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CA5F5" w14:textId="77777777" w:rsidR="000678E9" w:rsidRDefault="000678E9" w:rsidP="000678E9">
      <w:pPr>
        <w:jc w:val="center"/>
        <w:rPr>
          <w:rFonts w:ascii="Calibri" w:eastAsia="宋体" w:hAnsi="Calibri" w:cs="Times New Roman"/>
          <w:b/>
          <w:sz w:val="28"/>
          <w:szCs w:val="28"/>
        </w:rPr>
      </w:pPr>
      <w:bookmarkStart w:id="0" w:name="_Hlk59382395"/>
      <w:bookmarkEnd w:id="0"/>
      <w:r>
        <w:rPr>
          <w:rFonts w:ascii="Calibri" w:eastAsia="宋体" w:hAnsi="Calibri" w:cs="Times New Roman" w:hint="eastAsia"/>
          <w:b/>
          <w:sz w:val="28"/>
          <w:szCs w:val="28"/>
        </w:rPr>
        <w:t>钱博士英语系列</w:t>
      </w:r>
    </w:p>
    <w:p w14:paraId="3EC7813E" w14:textId="77777777" w:rsidR="000678E9" w:rsidRDefault="000678E9" w:rsidP="000678E9">
      <w:pPr>
        <w:jc w:val="center"/>
        <w:rPr>
          <w:rFonts w:ascii="Calibri" w:eastAsia="宋体" w:hAnsi="Calibri" w:cs="Times New Roman"/>
          <w:b/>
          <w:sz w:val="28"/>
          <w:szCs w:val="28"/>
        </w:rPr>
      </w:pPr>
    </w:p>
    <w:p w14:paraId="06B60E2E" w14:textId="77777777" w:rsidR="000678E9" w:rsidRDefault="000678E9" w:rsidP="000678E9">
      <w:pPr>
        <w:jc w:val="center"/>
        <w:rPr>
          <w:rFonts w:ascii="Calibri" w:eastAsia="宋体" w:hAnsi="Calibri" w:cs="Times New Roman"/>
          <w:b/>
          <w:sz w:val="28"/>
          <w:szCs w:val="28"/>
        </w:rPr>
      </w:pPr>
    </w:p>
    <w:p w14:paraId="114AA858" w14:textId="77777777" w:rsidR="000678E9" w:rsidRDefault="000678E9" w:rsidP="000678E9">
      <w:pPr>
        <w:jc w:val="center"/>
        <w:rPr>
          <w:rFonts w:ascii="Calibri" w:eastAsia="宋体" w:hAnsi="Calibri" w:cs="Times New Roman"/>
          <w:b/>
          <w:sz w:val="28"/>
          <w:szCs w:val="28"/>
        </w:rPr>
      </w:pPr>
    </w:p>
    <w:p w14:paraId="78290332" w14:textId="3EF9FE32" w:rsidR="000678E9" w:rsidRDefault="00617042" w:rsidP="000678E9">
      <w:pPr>
        <w:jc w:val="center"/>
        <w:rPr>
          <w:rFonts w:ascii="Calibri" w:eastAsia="宋体" w:hAnsi="Calibri" w:cs="Times New Roman"/>
          <w:b/>
          <w:sz w:val="52"/>
          <w:szCs w:val="52"/>
        </w:rPr>
      </w:pPr>
      <w:r w:rsidRPr="00C25729">
        <w:rPr>
          <w:rFonts w:ascii="Calibri" w:eastAsia="宋体" w:hAnsi="Calibri" w:cs="Times New Roman" w:hint="eastAsia"/>
          <w:b/>
          <w:sz w:val="52"/>
          <w:szCs w:val="52"/>
        </w:rPr>
        <w:t>巧记</w:t>
      </w:r>
      <w:r w:rsidR="00C25729" w:rsidRPr="00C25729">
        <w:rPr>
          <w:rFonts w:ascii="Calibri" w:eastAsia="宋体" w:hAnsi="Calibri" w:cs="Times New Roman" w:hint="eastAsia"/>
          <w:b/>
          <w:sz w:val="52"/>
          <w:szCs w:val="52"/>
        </w:rPr>
        <w:t>高考</w:t>
      </w:r>
      <w:r w:rsidR="007674FD" w:rsidRPr="00C25729">
        <w:rPr>
          <w:rFonts w:ascii="Calibri" w:eastAsia="宋体" w:hAnsi="Calibri" w:cs="Times New Roman" w:hint="eastAsia"/>
          <w:b/>
          <w:sz w:val="52"/>
          <w:szCs w:val="52"/>
        </w:rPr>
        <w:t>英语词汇</w:t>
      </w:r>
    </w:p>
    <w:p w14:paraId="526A1BAC" w14:textId="22F5C64F" w:rsidR="00F67951" w:rsidRPr="00214966" w:rsidRDefault="00214966" w:rsidP="000678E9">
      <w:pPr>
        <w:jc w:val="center"/>
        <w:rPr>
          <w:rFonts w:ascii="Calibri" w:eastAsia="宋体" w:hAnsi="Calibri" w:cs="Times New Roman"/>
          <w:b/>
          <w:sz w:val="32"/>
          <w:szCs w:val="32"/>
        </w:rPr>
      </w:pPr>
      <w:r w:rsidRPr="00214966">
        <w:rPr>
          <w:rFonts w:ascii="Calibri" w:eastAsia="宋体" w:hAnsi="Calibri" w:cs="Times New Roman" w:hint="eastAsia"/>
          <w:b/>
          <w:sz w:val="32"/>
          <w:szCs w:val="32"/>
        </w:rPr>
        <w:t>第</w:t>
      </w:r>
      <w:r>
        <w:rPr>
          <w:rFonts w:ascii="Calibri" w:eastAsia="宋体" w:hAnsi="Calibri" w:cs="Times New Roman" w:hint="eastAsia"/>
          <w:b/>
          <w:sz w:val="32"/>
          <w:szCs w:val="32"/>
        </w:rPr>
        <w:t>3</w:t>
      </w:r>
      <w:r w:rsidRPr="00214966">
        <w:rPr>
          <w:rFonts w:ascii="Calibri" w:eastAsia="宋体" w:hAnsi="Calibri" w:cs="Times New Roman" w:hint="eastAsia"/>
          <w:b/>
          <w:sz w:val="32"/>
          <w:szCs w:val="32"/>
        </w:rPr>
        <w:t>版</w:t>
      </w:r>
    </w:p>
    <w:p w14:paraId="1150AC2B" w14:textId="77777777" w:rsidR="00214966" w:rsidRPr="00214966" w:rsidRDefault="00214966" w:rsidP="000678E9">
      <w:pPr>
        <w:jc w:val="center"/>
        <w:rPr>
          <w:rFonts w:ascii="Calibri" w:eastAsia="宋体" w:hAnsi="Calibri" w:cs="Times New Roman"/>
          <w:b/>
          <w:sz w:val="32"/>
          <w:szCs w:val="32"/>
        </w:rPr>
      </w:pPr>
    </w:p>
    <w:p w14:paraId="45CA3740" w14:textId="77777777" w:rsidR="00214966" w:rsidRDefault="00214966" w:rsidP="000678E9">
      <w:pPr>
        <w:jc w:val="center"/>
        <w:rPr>
          <w:rFonts w:ascii="Calibri" w:eastAsia="宋体" w:hAnsi="Calibri" w:cs="Times New Roman"/>
          <w:b/>
          <w:sz w:val="32"/>
          <w:szCs w:val="32"/>
        </w:rPr>
      </w:pPr>
    </w:p>
    <w:p w14:paraId="026C735B" w14:textId="77777777" w:rsidR="00214966" w:rsidRDefault="00214966">
      <w:pPr>
        <w:widowControl/>
        <w:jc w:val="left"/>
        <w:rPr>
          <w:b/>
          <w:sz w:val="28"/>
          <w:szCs w:val="28"/>
        </w:rPr>
      </w:pPr>
      <w:r>
        <w:rPr>
          <w:b/>
          <w:sz w:val="28"/>
          <w:szCs w:val="28"/>
        </w:rPr>
        <w:br w:type="page"/>
      </w:r>
    </w:p>
    <w:p w14:paraId="0B521F6A" w14:textId="6D982FBE" w:rsidR="00214966" w:rsidRDefault="00214966" w:rsidP="00214966">
      <w:pPr>
        <w:spacing w:before="120" w:line="312" w:lineRule="auto"/>
        <w:jc w:val="center"/>
        <w:rPr>
          <w:b/>
          <w:sz w:val="28"/>
          <w:szCs w:val="28"/>
        </w:rPr>
      </w:pPr>
      <w:r>
        <w:rPr>
          <w:rFonts w:hint="eastAsia"/>
          <w:b/>
          <w:sz w:val="28"/>
          <w:szCs w:val="28"/>
        </w:rPr>
        <w:lastRenderedPageBreak/>
        <w:t>说明</w:t>
      </w:r>
    </w:p>
    <w:p w14:paraId="688BE1AC" w14:textId="77777777" w:rsidR="00214966" w:rsidRDefault="00214966" w:rsidP="00214966">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本书由钱磊博士编著而成，以电子文档方式发布。请尊重作者的劳动成果，勿随意复制传播。本人专注于为英语学习者提供各种辅助材料和网络答疑辅导，目前已经编著完成十多本关于英语词汇学习的电子书，主要分为以下三类：</w:t>
      </w:r>
    </w:p>
    <w:p w14:paraId="595D7E37" w14:textId="77777777" w:rsidR="00214966" w:rsidRPr="006C6CEC" w:rsidRDefault="00214966" w:rsidP="00214966">
      <w:pPr>
        <w:pStyle w:val="ac"/>
        <w:numPr>
          <w:ilvl w:val="0"/>
          <w:numId w:val="23"/>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词源故事系列：</w:t>
      </w:r>
    </w:p>
    <w:p w14:paraId="72BFF20C" w14:textId="77777777" w:rsidR="00214966" w:rsidRDefault="00214966" w:rsidP="00214966">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趣味小故事的形式，解释英语单词的来龙去脉及相关历史文化背景知识，内容覆盖神话传说、宗教迷信、科技发展、生活习俗、社会制度等诸多方面。趣味性强，即可提高学习兴趣，又可帮助读者更深刻地理解单词的根本含义和引申演变。</w:t>
      </w:r>
    </w:p>
    <w:p w14:paraId="48B5B00B" w14:textId="77777777" w:rsidR="00214966" w:rsidRPr="006C6CEC" w:rsidRDefault="00214966" w:rsidP="00214966">
      <w:pPr>
        <w:pStyle w:val="ac"/>
        <w:numPr>
          <w:ilvl w:val="0"/>
          <w:numId w:val="23"/>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词根学习系列：</w:t>
      </w:r>
    </w:p>
    <w:p w14:paraId="7D2F6F3B" w14:textId="77777777" w:rsidR="00214966" w:rsidRDefault="00214966" w:rsidP="00214966">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梳理了大量常见词根及其典型例词，介绍了词根的来源和变体形式，并通过词源研究，详细分析了大量希腊词根、拉丁词根和日耳曼词根（单词）之间的亲缘关系，帮助读者举一反三，利用熟悉的简单词或词根快速掌握新的词根，从而快速扩展词汇量。</w:t>
      </w:r>
    </w:p>
    <w:p w14:paraId="1FCB3773" w14:textId="77777777" w:rsidR="00214966" w:rsidRPr="006C6CEC" w:rsidRDefault="00214966" w:rsidP="00214966">
      <w:pPr>
        <w:pStyle w:val="ac"/>
        <w:numPr>
          <w:ilvl w:val="0"/>
          <w:numId w:val="23"/>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巧记词汇系列：</w:t>
      </w:r>
    </w:p>
    <w:p w14:paraId="521B0AEC" w14:textId="77777777" w:rsidR="00214966" w:rsidRDefault="00214966" w:rsidP="00214966">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针对中考、高考、大学四级、考研等特定考试，综合运用词源、词根词缀、分类、趣味助记法等多种方法，对规定范围内的词汇进行详细讲解，以帮助读者科学、高效地掌握各门考试要求达到的词汇量。</w:t>
      </w:r>
    </w:p>
    <w:p w14:paraId="727ED8E5" w14:textId="77777777" w:rsidR="00214966" w:rsidRDefault="00214966" w:rsidP="00214966">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以上作品均有电子版本出售。本人在新浪微博、微信公众号持续发布写作动态。欲了解作品详情、获取免费版本，请关注微信公众号“钱博士英语”。欲购买本人作品请加我个人微信号</w:t>
      </w:r>
      <w:r>
        <w:rPr>
          <w:rFonts w:ascii="Times New Roman" w:eastAsia="宋体" w:hAnsi="Times New Roman" w:cs="Times New Roman"/>
          <w:color w:val="000000"/>
          <w:szCs w:val="21"/>
        </w:rPr>
        <w:t>qianlei217217</w:t>
      </w:r>
      <w:r>
        <w:rPr>
          <w:rFonts w:ascii="Times New Roman" w:eastAsia="宋体" w:hAnsi="Times New Roman" w:cs="Times New Roman" w:hint="eastAsia"/>
          <w:color w:val="000000"/>
          <w:szCs w:val="21"/>
        </w:rPr>
        <w:t>并标明“购书”。</w:t>
      </w:r>
    </w:p>
    <w:p w14:paraId="0753CF3E" w14:textId="77777777" w:rsidR="00214966" w:rsidRDefault="00214966" w:rsidP="00214966">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作者：钱磊</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博士</w:t>
      </w:r>
    </w:p>
    <w:p w14:paraId="35422F5A" w14:textId="77777777" w:rsidR="00214966" w:rsidRDefault="00214966" w:rsidP="00214966">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新浪微博：钱博士趣味英语单词</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微博网址：</w:t>
      </w:r>
      <w:r>
        <w:rPr>
          <w:rFonts w:ascii="Times New Roman" w:eastAsia="宋体" w:hAnsi="Times New Roman" w:cs="Times New Roman"/>
          <w:color w:val="000000"/>
          <w:szCs w:val="21"/>
          <w:shd w:val="clear" w:color="auto" w:fill="FFFFFF"/>
        </w:rPr>
        <w:t>weibo.com/qianlei888</w:t>
      </w:r>
    </w:p>
    <w:p w14:paraId="471F6184" w14:textId="77777777" w:rsidR="00214966" w:rsidRDefault="00214966" w:rsidP="00214966">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个人微信号：</w:t>
      </w:r>
      <w:r>
        <w:rPr>
          <w:rFonts w:ascii="Times New Roman" w:eastAsia="宋体" w:hAnsi="Times New Roman" w:cs="Times New Roman"/>
          <w:color w:val="000000"/>
          <w:szCs w:val="21"/>
          <w:shd w:val="clear" w:color="auto" w:fill="FFFFFF"/>
        </w:rPr>
        <w:t xml:space="preserve">qianlei217217  </w:t>
      </w:r>
      <w:r>
        <w:rPr>
          <w:rFonts w:ascii="Times New Roman" w:eastAsia="宋体" w:hAnsi="Times New Roman" w:cs="Times New Roman" w:hint="eastAsia"/>
          <w:color w:val="000000"/>
          <w:szCs w:val="21"/>
          <w:shd w:val="clear" w:color="auto" w:fill="FFFFFF"/>
        </w:rPr>
        <w:t>微信公众号：钱博士英语</w:t>
      </w:r>
    </w:p>
    <w:p w14:paraId="19ECEC48" w14:textId="77777777" w:rsidR="00214966" w:rsidRDefault="00214966" w:rsidP="00214966">
      <w:pPr>
        <w:spacing w:before="120" w:line="312" w:lineRule="auto"/>
        <w:jc w:val="center"/>
        <w:rPr>
          <w:sz w:val="30"/>
          <w:szCs w:val="30"/>
        </w:rPr>
      </w:pPr>
      <w:r>
        <w:rPr>
          <w:rFonts w:ascii="Times New Roman" w:eastAsia="宋体" w:hAnsi="Times New Roman" w:cs="Times New Roman"/>
          <w:noProof/>
          <w:color w:val="000000"/>
          <w:szCs w:val="21"/>
          <w:shd w:val="clear" w:color="auto" w:fill="FFFFFF"/>
        </w:rPr>
        <w:drawing>
          <wp:inline distT="0" distB="0" distL="0" distR="0" wp14:anchorId="31314C24" wp14:editId="4B42CD94">
            <wp:extent cx="5181600" cy="1905000"/>
            <wp:effectExtent l="1905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181600" cy="1905000"/>
                    </a:xfrm>
                    <a:prstGeom prst="rect">
                      <a:avLst/>
                    </a:prstGeom>
                    <a:noFill/>
                    <a:ln w="9525">
                      <a:noFill/>
                      <a:miter lim="800000"/>
                      <a:headEnd/>
                      <a:tailEnd/>
                    </a:ln>
                  </pic:spPr>
                </pic:pic>
              </a:graphicData>
            </a:graphic>
          </wp:inline>
        </w:drawing>
      </w:r>
    </w:p>
    <w:p w14:paraId="698B2F56" w14:textId="159209C2" w:rsidR="000678E9" w:rsidRDefault="000678E9" w:rsidP="000678E9">
      <w:pPr>
        <w:widowControl/>
        <w:jc w:val="left"/>
        <w:rPr>
          <w:rFonts w:ascii="Calibri" w:eastAsia="宋体" w:hAnsi="Calibri" w:cs="Times New Roman"/>
          <w:b/>
          <w:sz w:val="28"/>
          <w:szCs w:val="28"/>
        </w:rPr>
        <w:sectPr w:rsidR="000678E9" w:rsidSect="004772A7">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425"/>
          <w:docGrid w:type="lines" w:linePitch="312"/>
        </w:sectPr>
      </w:pPr>
    </w:p>
    <w:p w14:paraId="1E30C3E9" w14:textId="67E3F14C" w:rsidR="007B2DCB" w:rsidRDefault="00F956A1" w:rsidP="00406886">
      <w:pPr>
        <w:pStyle w:val="1"/>
        <w:numPr>
          <w:ilvl w:val="0"/>
          <w:numId w:val="24"/>
        </w:numPr>
        <w:spacing w:line="360" w:lineRule="auto"/>
        <w:jc w:val="center"/>
        <w:rPr>
          <w:b w:val="0"/>
          <w:sz w:val="28"/>
          <w:szCs w:val="28"/>
        </w:rPr>
      </w:pPr>
      <w:r>
        <w:rPr>
          <w:rFonts w:hint="eastAsia"/>
          <w:b w:val="0"/>
          <w:sz w:val="28"/>
          <w:szCs w:val="28"/>
        </w:rPr>
        <w:lastRenderedPageBreak/>
        <w:t>日</w:t>
      </w:r>
      <w:r w:rsidR="000B36B1">
        <w:rPr>
          <w:rFonts w:hint="eastAsia"/>
          <w:b w:val="0"/>
          <w:sz w:val="28"/>
          <w:szCs w:val="28"/>
        </w:rPr>
        <w:t>月</w:t>
      </w:r>
      <w:r w:rsidR="00610ED8">
        <w:rPr>
          <w:rFonts w:hint="eastAsia"/>
          <w:b w:val="0"/>
          <w:sz w:val="28"/>
          <w:szCs w:val="28"/>
        </w:rPr>
        <w:t>星辰</w:t>
      </w:r>
    </w:p>
    <w:p w14:paraId="4FD87C3D" w14:textId="20C48A71" w:rsidR="007B2DCB" w:rsidRPr="00DE65E3" w:rsidRDefault="007B2DCB" w:rsidP="001B460E">
      <w:pPr>
        <w:pStyle w:val="ac"/>
        <w:numPr>
          <w:ilvl w:val="0"/>
          <w:numId w:val="8"/>
        </w:numPr>
        <w:spacing w:line="480" w:lineRule="auto"/>
        <w:ind w:firstLineChars="0"/>
        <w:rPr>
          <w:rFonts w:ascii="Times New Roman" w:hAnsi="Times New Roman" w:cs="Times New Roman"/>
        </w:rPr>
      </w:pPr>
      <w:bookmarkStart w:id="1" w:name="_Hlk61027035"/>
      <w:r w:rsidRPr="00DE65E3">
        <w:rPr>
          <w:rFonts w:ascii="Times New Roman" w:hAnsi="Times New Roman" w:cs="Times New Roman"/>
          <w:b/>
          <w:bCs/>
          <w:color w:val="EE0000"/>
          <w:sz w:val="24"/>
          <w:szCs w:val="24"/>
        </w:rPr>
        <w:t>sun</w:t>
      </w:r>
      <w:r w:rsidR="00F927B5" w:rsidRPr="00DE65E3">
        <w:rPr>
          <w:rFonts w:ascii="Times New Roman" w:hAnsi="Times New Roman" w:cs="Times New Roman"/>
        </w:rPr>
        <w:t>：</w:t>
      </w:r>
      <w:r w:rsidR="00CB4A26" w:rsidRPr="00DE65E3">
        <w:rPr>
          <w:rFonts w:ascii="Times New Roman" w:hAnsi="Times New Roman" w:cs="Times New Roman"/>
        </w:rPr>
        <w:t>[sʌn]</w:t>
      </w:r>
      <w:r w:rsidR="00F927B5" w:rsidRPr="00DE65E3">
        <w:rPr>
          <w:rFonts w:ascii="Times New Roman" w:hAnsi="Times New Roman" w:cs="Times New Roman"/>
        </w:rPr>
        <w:t xml:space="preserve"> </w:t>
      </w:r>
      <w:r w:rsidR="00625491" w:rsidRPr="00DE65E3">
        <w:rPr>
          <w:rFonts w:ascii="Times New Roman" w:hAnsi="Times New Roman" w:cs="Times New Roman"/>
        </w:rPr>
        <w:t>n.</w:t>
      </w:r>
      <w:r w:rsidR="00CB4A26" w:rsidRPr="00DE65E3">
        <w:rPr>
          <w:rFonts w:ascii="Times New Roman" w:hAnsi="Times New Roman" w:cs="Times New Roman"/>
        </w:rPr>
        <w:t>太阳</w:t>
      </w:r>
      <w:r w:rsidR="002F535B" w:rsidRPr="00DE65E3">
        <w:rPr>
          <w:rFonts w:ascii="Times New Roman" w:hAnsi="Times New Roman" w:cs="Times New Roman" w:hint="eastAsia"/>
        </w:rPr>
        <w:t>，阳光</w:t>
      </w:r>
    </w:p>
    <w:p w14:paraId="566BE273" w14:textId="66B8C8B2" w:rsidR="00BE7312" w:rsidRDefault="00BE7312" w:rsidP="00BE731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B6D93">
        <w:rPr>
          <w:rFonts w:ascii="Times New Roman" w:hAnsi="Times New Roman" w:cs="Times New Roman" w:hint="eastAsia"/>
          <w:szCs w:val="21"/>
        </w:rPr>
        <w:t>We sat in the sun</w:t>
      </w:r>
      <w:r w:rsidR="00F67D1C">
        <w:rPr>
          <w:rFonts w:ascii="Times New Roman" w:hAnsi="Times New Roman" w:cs="Times New Roman" w:hint="eastAsia"/>
          <w:szCs w:val="21"/>
        </w:rPr>
        <w:t>.</w:t>
      </w:r>
      <w:r w:rsidRPr="005B6D93">
        <w:rPr>
          <w:rFonts w:ascii="Times New Roman" w:hAnsi="Times New Roman" w:cs="Times New Roman" w:hint="eastAsia"/>
          <w:szCs w:val="21"/>
        </w:rPr>
        <w:t>我们坐在阳光下。</w:t>
      </w:r>
    </w:p>
    <w:p w14:paraId="3E82B0D4" w14:textId="77777777" w:rsidR="00EE0E20" w:rsidRPr="00832D03" w:rsidRDefault="00EE0E20" w:rsidP="00EE0E20">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sunny</w:t>
      </w:r>
      <w:r w:rsidRPr="00832D03">
        <w:rPr>
          <w:rFonts w:ascii="Times New Roman" w:hAnsi="Times New Roman" w:cs="Times New Roman"/>
        </w:rPr>
        <w:t>：</w:t>
      </w:r>
      <w:r w:rsidRPr="00832D03">
        <w:rPr>
          <w:rFonts w:ascii="Times New Roman" w:hAnsi="Times New Roman" w:cs="Times New Roman"/>
        </w:rPr>
        <w:t>['sʌni] adj.</w:t>
      </w:r>
      <w:r w:rsidRPr="00832D03">
        <w:rPr>
          <w:rFonts w:ascii="Times New Roman" w:hAnsi="Times New Roman" w:cs="Times New Roman"/>
        </w:rPr>
        <w:t>阳光明媚的</w:t>
      </w:r>
    </w:p>
    <w:p w14:paraId="69F108C6" w14:textId="58A26774" w:rsidR="00E33C2A" w:rsidRDefault="000B41C8" w:rsidP="00B01B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33C2A" w:rsidRPr="00E33C2A">
        <w:rPr>
          <w:rFonts w:ascii="Times New Roman" w:hAnsi="Times New Roman" w:cs="Times New Roman" w:hint="eastAsia"/>
          <w:szCs w:val="21"/>
        </w:rPr>
        <w:t>sun</w:t>
      </w:r>
      <w:r w:rsidR="00E33C2A" w:rsidRPr="00E33C2A">
        <w:rPr>
          <w:rFonts w:ascii="Times New Roman" w:hAnsi="Times New Roman" w:cs="Times New Roman" w:hint="eastAsia"/>
          <w:szCs w:val="21"/>
        </w:rPr>
        <w:t>（太阳，阳光</w:t>
      </w:r>
      <w:r w:rsidR="00E33C2A">
        <w:rPr>
          <w:rFonts w:ascii="Times New Roman" w:hAnsi="Times New Roman" w:cs="Times New Roman" w:hint="eastAsia"/>
          <w:szCs w:val="21"/>
        </w:rPr>
        <w:t>）</w:t>
      </w:r>
      <w:r w:rsidR="00E33C2A">
        <w:rPr>
          <w:rFonts w:ascii="Times New Roman" w:hAnsi="Times New Roman" w:cs="Times New Roman" w:hint="eastAsia"/>
          <w:szCs w:val="21"/>
        </w:rPr>
        <w:t>+n</w:t>
      </w:r>
      <w:r w:rsidR="00E33C2A">
        <w:rPr>
          <w:rFonts w:ascii="Times New Roman" w:hAnsi="Times New Roman" w:cs="Times New Roman" w:hint="eastAsia"/>
          <w:szCs w:val="21"/>
        </w:rPr>
        <w:t>（</w:t>
      </w:r>
      <w:r w:rsidR="00E33C2A" w:rsidRPr="00E33C2A">
        <w:rPr>
          <w:rFonts w:ascii="Times New Roman" w:hAnsi="Times New Roman" w:cs="Times New Roman" w:hint="eastAsia"/>
          <w:szCs w:val="21"/>
        </w:rPr>
        <w:t>双写）</w:t>
      </w:r>
      <w:r w:rsidR="00E33C2A" w:rsidRPr="00E33C2A">
        <w:rPr>
          <w:rFonts w:ascii="Times New Roman" w:hAnsi="Times New Roman" w:cs="Times New Roman" w:hint="eastAsia"/>
          <w:szCs w:val="21"/>
        </w:rPr>
        <w:t>+y</w:t>
      </w:r>
      <w:r w:rsidR="00E33C2A" w:rsidRPr="00E33C2A">
        <w:rPr>
          <w:rFonts w:ascii="Times New Roman" w:hAnsi="Times New Roman" w:cs="Times New Roman" w:hint="eastAsia"/>
          <w:szCs w:val="21"/>
        </w:rPr>
        <w:t>（形容词后缀，有很多……的）→有很多阳光的→阳光明媚的</w:t>
      </w:r>
    </w:p>
    <w:p w14:paraId="0C7982ED" w14:textId="7A5B0906" w:rsidR="00B01B88" w:rsidRDefault="00B01B88" w:rsidP="00B01B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sunny day</w:t>
      </w:r>
      <w:r w:rsidR="00382098">
        <w:rPr>
          <w:rFonts w:ascii="Times New Roman" w:hAnsi="Times New Roman" w:cs="Times New Roman" w:hint="eastAsia"/>
          <w:szCs w:val="21"/>
        </w:rPr>
        <w:t>（</w:t>
      </w:r>
      <w:r>
        <w:rPr>
          <w:rFonts w:ascii="Times New Roman" w:hAnsi="Times New Roman" w:cs="Times New Roman" w:hint="eastAsia"/>
          <w:szCs w:val="21"/>
        </w:rPr>
        <w:t>阳光明媚的一天</w:t>
      </w:r>
      <w:r w:rsidR="00382098">
        <w:rPr>
          <w:rFonts w:ascii="Times New Roman" w:hAnsi="Times New Roman" w:cs="Times New Roman" w:hint="eastAsia"/>
          <w:szCs w:val="21"/>
        </w:rPr>
        <w:t>）</w:t>
      </w:r>
    </w:p>
    <w:p w14:paraId="142A6584" w14:textId="64673AEF" w:rsidR="003D266A" w:rsidRPr="00551734" w:rsidRDefault="003D266A" w:rsidP="00476596">
      <w:pPr>
        <w:pStyle w:val="2"/>
        <w:numPr>
          <w:ilvl w:val="0"/>
          <w:numId w:val="11"/>
        </w:numPr>
        <w:spacing w:before="0" w:after="0" w:line="480" w:lineRule="auto"/>
        <w:rPr>
          <w:sz w:val="21"/>
          <w:szCs w:val="21"/>
        </w:rPr>
      </w:pPr>
      <w:r w:rsidRPr="00476596">
        <w:rPr>
          <w:rFonts w:ascii="Times New Roman" w:eastAsiaTheme="minorEastAsia" w:hAnsi="Times New Roman" w:hint="eastAsia"/>
          <w:color w:val="EE0000"/>
          <w:sz w:val="24"/>
          <w:szCs w:val="24"/>
        </w:rPr>
        <w:t>sol</w:t>
      </w:r>
      <w:r w:rsidR="00EE2A83" w:rsidRPr="00476596">
        <w:rPr>
          <w:rFonts w:ascii="Times New Roman" w:eastAsiaTheme="minorEastAsia" w:hAnsi="Times New Roman" w:hint="eastAsia"/>
          <w:color w:val="EE0000"/>
          <w:sz w:val="24"/>
          <w:szCs w:val="24"/>
        </w:rPr>
        <w:t>-</w:t>
      </w:r>
      <w:r w:rsidR="00EE2A83" w:rsidRPr="00551734">
        <w:rPr>
          <w:rFonts w:hint="eastAsia"/>
          <w:sz w:val="21"/>
          <w:szCs w:val="21"/>
        </w:rPr>
        <w:t>（</w:t>
      </w:r>
      <w:r w:rsidR="00870A25" w:rsidRPr="00551734">
        <w:rPr>
          <w:rFonts w:hint="eastAsia"/>
          <w:sz w:val="21"/>
          <w:szCs w:val="21"/>
        </w:rPr>
        <w:t>日</w:t>
      </w:r>
      <w:r w:rsidR="00B35AA9" w:rsidRPr="00551734">
        <w:rPr>
          <w:rFonts w:hint="eastAsia"/>
          <w:sz w:val="21"/>
          <w:szCs w:val="21"/>
        </w:rPr>
        <w:t>，太阳</w:t>
      </w:r>
      <w:r w:rsidR="004E384F">
        <w:rPr>
          <w:rFonts w:hint="eastAsia"/>
          <w:sz w:val="21"/>
          <w:szCs w:val="21"/>
        </w:rPr>
        <w:t>）</w:t>
      </w:r>
    </w:p>
    <w:p w14:paraId="3EE212FB" w14:textId="576C91F3" w:rsidR="00A903ED" w:rsidRDefault="00A903ED" w:rsidP="00A903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82335">
        <w:rPr>
          <w:rFonts w:ascii="Times New Roman" w:hAnsi="Times New Roman" w:cs="Times New Roman" w:hint="eastAsia"/>
          <w:szCs w:val="21"/>
        </w:rPr>
        <w:t>拉丁语，</w:t>
      </w:r>
      <w:r>
        <w:rPr>
          <w:rFonts w:ascii="Times New Roman" w:hAnsi="Times New Roman" w:cs="Times New Roman" w:hint="eastAsia"/>
          <w:szCs w:val="21"/>
        </w:rPr>
        <w:t>和</w:t>
      </w:r>
      <w:r w:rsidR="00982335">
        <w:rPr>
          <w:rFonts w:ascii="Times New Roman" w:hAnsi="Times New Roman" w:cs="Times New Roman" w:hint="eastAsia"/>
          <w:szCs w:val="21"/>
        </w:rPr>
        <w:t>本族语</w:t>
      </w:r>
      <w:r>
        <w:rPr>
          <w:rFonts w:ascii="Times New Roman" w:hAnsi="Times New Roman" w:cs="Times New Roman" w:hint="eastAsia"/>
          <w:szCs w:val="21"/>
        </w:rPr>
        <w:t>单词</w:t>
      </w:r>
      <w:r>
        <w:rPr>
          <w:rFonts w:ascii="Times New Roman" w:hAnsi="Times New Roman" w:cs="Times New Roman" w:hint="eastAsia"/>
          <w:szCs w:val="21"/>
        </w:rPr>
        <w:t>sun</w:t>
      </w:r>
      <w:r>
        <w:rPr>
          <w:rFonts w:ascii="Times New Roman" w:hAnsi="Times New Roman" w:cs="Times New Roman" w:hint="eastAsia"/>
          <w:szCs w:val="21"/>
        </w:rPr>
        <w:t>（太阳）来自同一个老祖宗，</w:t>
      </w:r>
      <w:r>
        <w:rPr>
          <w:rFonts w:ascii="Times New Roman" w:hAnsi="Times New Roman" w:cs="Times New Roman" w:hint="eastAsia"/>
          <w:szCs w:val="21"/>
        </w:rPr>
        <w:t>o-u</w:t>
      </w:r>
      <w:r>
        <w:rPr>
          <w:rFonts w:ascii="Times New Roman" w:hAnsi="Times New Roman" w:cs="Times New Roman" w:hint="eastAsia"/>
          <w:szCs w:val="21"/>
        </w:rPr>
        <w:t>相通，</w:t>
      </w:r>
      <w:r>
        <w:rPr>
          <w:rFonts w:ascii="Times New Roman" w:hAnsi="Times New Roman" w:cs="Times New Roman" w:hint="eastAsia"/>
          <w:szCs w:val="21"/>
        </w:rPr>
        <w:t>l-n</w:t>
      </w:r>
      <w:r>
        <w:rPr>
          <w:rFonts w:ascii="Times New Roman" w:hAnsi="Times New Roman" w:cs="Times New Roman" w:hint="eastAsia"/>
          <w:szCs w:val="21"/>
        </w:rPr>
        <w:t>相通。</w:t>
      </w:r>
    </w:p>
    <w:p w14:paraId="59AEA081" w14:textId="20B9E8B1" w:rsidR="00EE0E20" w:rsidRPr="00815C5D" w:rsidRDefault="00EE0E20" w:rsidP="00EE0E20">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color w:val="EE0000"/>
        </w:rPr>
        <w:t>solar</w:t>
      </w:r>
      <w:r w:rsidRPr="00815C5D">
        <w:rPr>
          <w:rFonts w:ascii="Times New Roman" w:hAnsi="Times New Roman" w:cs="Times New Roman"/>
        </w:rPr>
        <w:t>：</w:t>
      </w:r>
      <w:r w:rsidRPr="00815C5D">
        <w:rPr>
          <w:rFonts w:ascii="Times New Roman" w:hAnsi="Times New Roman" w:cs="Times New Roman"/>
        </w:rPr>
        <w:t>[</w:t>
      </w:r>
      <w:r w:rsidR="005B6D93" w:rsidRPr="005B6D93">
        <w:rPr>
          <w:rFonts w:ascii="Times New Roman" w:hAnsi="Times New Roman" w:cs="Times New Roman"/>
        </w:rPr>
        <w:t>ˈsəʊlə(r)</w:t>
      </w:r>
      <w:r w:rsidRPr="00815C5D">
        <w:rPr>
          <w:rFonts w:ascii="Times New Roman" w:hAnsi="Times New Roman" w:cs="Times New Roman"/>
        </w:rPr>
        <w:t>] adj.</w:t>
      </w:r>
      <w:r w:rsidRPr="00815C5D">
        <w:rPr>
          <w:rFonts w:ascii="Times New Roman" w:hAnsi="Times New Roman" w:cs="Times New Roman"/>
        </w:rPr>
        <w:t>太阳的</w:t>
      </w:r>
      <w:r w:rsidR="00984D64">
        <w:rPr>
          <w:rFonts w:ascii="Times New Roman" w:hAnsi="Times New Roman" w:cs="Times New Roman" w:hint="eastAsia"/>
        </w:rPr>
        <w:t>；</w:t>
      </w:r>
      <w:r w:rsidR="00813208" w:rsidRPr="00815C5D">
        <w:rPr>
          <w:rFonts w:ascii="Times New Roman" w:hAnsi="Times New Roman" w:cs="Times New Roman" w:hint="eastAsia"/>
        </w:rPr>
        <w:t>太阳能的</w:t>
      </w:r>
    </w:p>
    <w:p w14:paraId="57031B2C" w14:textId="70F9CDB9" w:rsidR="00874AA8" w:rsidRDefault="000B41C8" w:rsidP="00874A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74AA8">
        <w:rPr>
          <w:rFonts w:ascii="Times New Roman" w:hAnsi="Times New Roman" w:cs="Times New Roman" w:hint="eastAsia"/>
          <w:szCs w:val="21"/>
        </w:rPr>
        <w:t>sol</w:t>
      </w:r>
      <w:r w:rsidR="00874AA8">
        <w:rPr>
          <w:rFonts w:ascii="Times New Roman" w:hAnsi="Times New Roman" w:cs="Times New Roman" w:hint="eastAsia"/>
          <w:szCs w:val="21"/>
        </w:rPr>
        <w:t>（太阳）</w:t>
      </w:r>
      <w:r w:rsidR="00874AA8">
        <w:rPr>
          <w:rFonts w:ascii="Times New Roman" w:hAnsi="Times New Roman" w:cs="Times New Roman" w:hint="eastAsia"/>
          <w:szCs w:val="21"/>
        </w:rPr>
        <w:t>+ar</w:t>
      </w:r>
      <w:r w:rsidR="00874AA8">
        <w:rPr>
          <w:rFonts w:ascii="Times New Roman" w:hAnsi="Times New Roman" w:cs="Times New Roman" w:hint="eastAsia"/>
          <w:szCs w:val="21"/>
        </w:rPr>
        <w:t>（形容词后缀）→太阳的，太阳能的</w:t>
      </w:r>
    </w:p>
    <w:p w14:paraId="474B71EE" w14:textId="1302DD7F" w:rsidR="003B71C0" w:rsidRDefault="003B71C0" w:rsidP="005B6D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solar</w:t>
      </w:r>
      <w:r>
        <w:rPr>
          <w:rFonts w:ascii="Times New Roman" w:hAnsi="Times New Roman" w:cs="Times New Roman"/>
          <w:szCs w:val="21"/>
        </w:rPr>
        <w:t xml:space="preserve"> power</w:t>
      </w:r>
      <w:r w:rsidR="00382098">
        <w:rPr>
          <w:rFonts w:ascii="Times New Roman" w:hAnsi="Times New Roman" w:cs="Times New Roman" w:hint="eastAsia"/>
          <w:szCs w:val="21"/>
        </w:rPr>
        <w:t>（</w:t>
      </w:r>
      <w:r>
        <w:rPr>
          <w:rFonts w:ascii="Times New Roman" w:hAnsi="Times New Roman" w:cs="Times New Roman" w:hint="eastAsia"/>
          <w:szCs w:val="21"/>
        </w:rPr>
        <w:t>太阳能</w:t>
      </w:r>
      <w:r w:rsidR="00382098">
        <w:rPr>
          <w:rFonts w:ascii="Times New Roman" w:hAnsi="Times New Roman" w:cs="Times New Roman" w:hint="eastAsia"/>
          <w:szCs w:val="21"/>
        </w:rPr>
        <w:t>）</w:t>
      </w:r>
      <w:r w:rsidR="005B6D93">
        <w:rPr>
          <w:rFonts w:ascii="Times New Roman" w:hAnsi="Times New Roman" w:cs="Times New Roman" w:hint="eastAsia"/>
          <w:szCs w:val="21"/>
        </w:rPr>
        <w:t>；</w:t>
      </w:r>
      <w:r>
        <w:rPr>
          <w:rFonts w:ascii="Times New Roman" w:hAnsi="Times New Roman" w:cs="Times New Roman" w:hint="eastAsia"/>
          <w:szCs w:val="21"/>
        </w:rPr>
        <w:t>solar</w:t>
      </w:r>
      <w:r>
        <w:rPr>
          <w:rFonts w:ascii="Times New Roman" w:hAnsi="Times New Roman" w:cs="Times New Roman"/>
          <w:szCs w:val="21"/>
        </w:rPr>
        <w:t xml:space="preserve"> </w:t>
      </w:r>
      <w:r>
        <w:rPr>
          <w:rFonts w:ascii="Times New Roman" w:hAnsi="Times New Roman" w:cs="Times New Roman" w:hint="eastAsia"/>
          <w:szCs w:val="21"/>
        </w:rPr>
        <w:t>system</w:t>
      </w:r>
      <w:r w:rsidR="00382098">
        <w:rPr>
          <w:rFonts w:ascii="Times New Roman" w:hAnsi="Times New Roman" w:cs="Times New Roman" w:hint="eastAsia"/>
          <w:szCs w:val="21"/>
        </w:rPr>
        <w:t>（</w:t>
      </w:r>
      <w:r>
        <w:rPr>
          <w:rFonts w:ascii="Times New Roman" w:hAnsi="Times New Roman" w:cs="Times New Roman" w:hint="eastAsia"/>
          <w:szCs w:val="21"/>
        </w:rPr>
        <w:t>太阳系</w:t>
      </w:r>
      <w:r w:rsidR="00382098">
        <w:rPr>
          <w:rFonts w:ascii="Times New Roman" w:hAnsi="Times New Roman" w:cs="Times New Roman" w:hint="eastAsia"/>
          <w:szCs w:val="21"/>
        </w:rPr>
        <w:t>）</w:t>
      </w:r>
      <w:r w:rsidR="005B6D93">
        <w:rPr>
          <w:rFonts w:ascii="Times New Roman" w:hAnsi="Times New Roman" w:cs="Times New Roman" w:hint="eastAsia"/>
          <w:szCs w:val="21"/>
        </w:rPr>
        <w:t>；</w:t>
      </w:r>
      <w:r w:rsidR="005B6D93" w:rsidRPr="005B6D93">
        <w:rPr>
          <w:rFonts w:ascii="Times New Roman" w:hAnsi="Times New Roman" w:cs="Times New Roman" w:hint="eastAsia"/>
          <w:szCs w:val="21"/>
        </w:rPr>
        <w:t>solar activity</w:t>
      </w:r>
      <w:r w:rsidR="00382098">
        <w:rPr>
          <w:rFonts w:ascii="Times New Roman" w:hAnsi="Times New Roman" w:cs="Times New Roman" w:hint="eastAsia"/>
          <w:szCs w:val="21"/>
        </w:rPr>
        <w:t>（</w:t>
      </w:r>
      <w:r w:rsidR="005B6D93" w:rsidRPr="005B6D93">
        <w:rPr>
          <w:rFonts w:ascii="Times New Roman" w:hAnsi="Times New Roman" w:cs="Times New Roman" w:hint="eastAsia"/>
          <w:szCs w:val="21"/>
        </w:rPr>
        <w:t>太阳活动</w:t>
      </w:r>
      <w:r w:rsidR="00382098">
        <w:rPr>
          <w:rFonts w:ascii="Times New Roman" w:hAnsi="Times New Roman" w:cs="Times New Roman" w:hint="eastAsia"/>
          <w:szCs w:val="21"/>
        </w:rPr>
        <w:t>）</w:t>
      </w:r>
      <w:r w:rsidR="005B6D93">
        <w:rPr>
          <w:rFonts w:ascii="Times New Roman" w:hAnsi="Times New Roman" w:cs="Times New Roman" w:hint="eastAsia"/>
          <w:szCs w:val="21"/>
        </w:rPr>
        <w:t>；</w:t>
      </w:r>
      <w:r w:rsidR="005B6D93" w:rsidRPr="005B6D93">
        <w:rPr>
          <w:rFonts w:ascii="Times New Roman" w:hAnsi="Times New Roman" w:cs="Times New Roman" w:hint="eastAsia"/>
          <w:szCs w:val="21"/>
        </w:rPr>
        <w:t>solar battery</w:t>
      </w:r>
      <w:r w:rsidR="00382098">
        <w:rPr>
          <w:rFonts w:ascii="Times New Roman" w:hAnsi="Times New Roman" w:cs="Times New Roman" w:hint="eastAsia"/>
          <w:szCs w:val="21"/>
        </w:rPr>
        <w:t>（</w:t>
      </w:r>
      <w:r w:rsidR="005B6D93" w:rsidRPr="005B6D93">
        <w:rPr>
          <w:rFonts w:ascii="Times New Roman" w:hAnsi="Times New Roman" w:cs="Times New Roman" w:hint="eastAsia"/>
          <w:szCs w:val="21"/>
        </w:rPr>
        <w:t>太阳能电池</w:t>
      </w:r>
      <w:r w:rsidR="00382098">
        <w:rPr>
          <w:rFonts w:ascii="Times New Roman" w:hAnsi="Times New Roman" w:cs="Times New Roman" w:hint="eastAsia"/>
          <w:szCs w:val="21"/>
        </w:rPr>
        <w:t>）</w:t>
      </w:r>
    </w:p>
    <w:p w14:paraId="42428159" w14:textId="13D22180" w:rsidR="00690CC5" w:rsidRDefault="00690CC5" w:rsidP="00690CC5">
      <w:pPr>
        <w:pStyle w:val="ac"/>
        <w:numPr>
          <w:ilvl w:val="0"/>
          <w:numId w:val="8"/>
        </w:numPr>
        <w:spacing w:line="480" w:lineRule="auto"/>
        <w:ind w:firstLineChars="0"/>
        <w:rPr>
          <w:rFonts w:ascii="Times New Roman" w:hAnsi="Times New Roman" w:cs="Times New Roman"/>
        </w:rPr>
      </w:pPr>
      <w:r w:rsidRPr="00F33F82">
        <w:rPr>
          <w:rFonts w:ascii="Times New Roman" w:hAnsi="Times New Roman" w:cs="Times New Roman"/>
          <w:b/>
          <w:bCs/>
          <w:color w:val="EE0000"/>
          <w:sz w:val="24"/>
          <w:szCs w:val="24"/>
        </w:rPr>
        <w:t>moon</w:t>
      </w:r>
      <w:r w:rsidRPr="00832D03">
        <w:rPr>
          <w:rFonts w:ascii="Times New Roman" w:hAnsi="Times New Roman" w:cs="Times New Roman"/>
        </w:rPr>
        <w:t>：</w:t>
      </w:r>
      <w:r w:rsidRPr="00832D03">
        <w:rPr>
          <w:rFonts w:ascii="Times New Roman" w:hAnsi="Times New Roman" w:cs="Times New Roman"/>
        </w:rPr>
        <w:t>[mu</w:t>
      </w:r>
      <w:r w:rsidR="00984D64" w:rsidRPr="00984D64">
        <w:rPr>
          <w:rFonts w:ascii="Times New Roman" w:hAnsi="Times New Roman" w:cs="Times New Roman"/>
        </w:rPr>
        <w:t>ː</w:t>
      </w:r>
      <w:r w:rsidRPr="00832D03">
        <w:rPr>
          <w:rFonts w:ascii="Times New Roman" w:hAnsi="Times New Roman" w:cs="Times New Roman"/>
        </w:rPr>
        <w:t>n] n.</w:t>
      </w:r>
      <w:r w:rsidRPr="00832D03">
        <w:rPr>
          <w:rFonts w:ascii="Times New Roman" w:hAnsi="Times New Roman" w:cs="Times New Roman"/>
        </w:rPr>
        <w:t>月亮</w:t>
      </w:r>
      <w:r w:rsidR="00670437">
        <w:rPr>
          <w:rFonts w:ascii="Times New Roman" w:hAnsi="Times New Roman" w:cs="Times New Roman" w:hint="eastAsia"/>
        </w:rPr>
        <w:t>；卫星</w:t>
      </w:r>
    </w:p>
    <w:p w14:paraId="06010668" w14:textId="18D2ECD7" w:rsidR="00670437" w:rsidRDefault="00670437" w:rsidP="003267A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moon i</w:t>
      </w:r>
      <w:r w:rsidR="00E33C2A">
        <w:rPr>
          <w:rFonts w:ascii="Times New Roman" w:hAnsi="Times New Roman" w:cs="Times New Roman" w:hint="eastAsia"/>
          <w:szCs w:val="21"/>
        </w:rPr>
        <w:t>s</w:t>
      </w:r>
      <w:r>
        <w:rPr>
          <w:rFonts w:ascii="Times New Roman" w:hAnsi="Times New Roman" w:cs="Times New Roman"/>
          <w:szCs w:val="21"/>
        </w:rPr>
        <w:t xml:space="preserve"> full</w:t>
      </w:r>
      <w:r>
        <w:rPr>
          <w:rFonts w:ascii="Times New Roman" w:hAnsi="Times New Roman" w:cs="Times New Roman" w:hint="eastAsia"/>
          <w:szCs w:val="21"/>
        </w:rPr>
        <w:t>.</w:t>
      </w:r>
      <w:r>
        <w:rPr>
          <w:rFonts w:ascii="Times New Roman" w:hAnsi="Times New Roman" w:cs="Times New Roman" w:hint="eastAsia"/>
          <w:szCs w:val="21"/>
        </w:rPr>
        <w:t>月亮圆了。</w:t>
      </w:r>
      <w:r w:rsidRPr="00881278">
        <w:rPr>
          <w:rFonts w:ascii="Times New Roman" w:hAnsi="Times New Roman" w:cs="Times New Roman" w:hint="eastAsia"/>
          <w:szCs w:val="21"/>
        </w:rPr>
        <w:t>Saturn</w:t>
      </w:r>
      <w:r w:rsidRPr="00881278">
        <w:rPr>
          <w:rFonts w:ascii="Times New Roman" w:hAnsi="Times New Roman" w:cs="Times New Roman"/>
          <w:szCs w:val="21"/>
        </w:rPr>
        <w:t xml:space="preserve"> </w:t>
      </w:r>
      <w:r w:rsidRPr="00881278">
        <w:rPr>
          <w:rFonts w:ascii="Times New Roman" w:hAnsi="Times New Roman" w:cs="Times New Roman" w:hint="eastAsia"/>
          <w:szCs w:val="21"/>
        </w:rPr>
        <w:t>has</w:t>
      </w:r>
      <w:r w:rsidRPr="00881278">
        <w:rPr>
          <w:rFonts w:ascii="Times New Roman" w:hAnsi="Times New Roman" w:cs="Times New Roman"/>
          <w:szCs w:val="21"/>
        </w:rPr>
        <w:t xml:space="preserve"> many moons.</w:t>
      </w:r>
      <w:r>
        <w:rPr>
          <w:rFonts w:ascii="Times New Roman" w:hAnsi="Times New Roman" w:cs="Times New Roman" w:hint="eastAsia"/>
          <w:szCs w:val="21"/>
        </w:rPr>
        <w:t>土星有很多个卫星。</w:t>
      </w:r>
    </w:p>
    <w:p w14:paraId="37AC25D1" w14:textId="77777777" w:rsidR="00690CC5" w:rsidRDefault="00690CC5" w:rsidP="00690CC5">
      <w:pPr>
        <w:pStyle w:val="ac"/>
        <w:numPr>
          <w:ilvl w:val="0"/>
          <w:numId w:val="8"/>
        </w:numPr>
        <w:spacing w:line="480" w:lineRule="auto"/>
        <w:ind w:firstLineChars="0"/>
        <w:rPr>
          <w:rFonts w:ascii="Times New Roman" w:hAnsi="Times New Roman" w:cs="Times New Roman"/>
        </w:rPr>
      </w:pPr>
      <w:r w:rsidRPr="008E0F26">
        <w:rPr>
          <w:rFonts w:ascii="Times New Roman" w:hAnsi="Times New Roman" w:cs="Times New Roman"/>
          <w:color w:val="EE0000"/>
        </w:rPr>
        <w:t>month</w:t>
      </w:r>
      <w:r w:rsidRPr="00832D03">
        <w:rPr>
          <w:rFonts w:ascii="Times New Roman" w:hAnsi="Times New Roman" w:cs="Times New Roman"/>
        </w:rPr>
        <w:t>：</w:t>
      </w:r>
      <w:r w:rsidRPr="00832D03">
        <w:rPr>
          <w:rFonts w:ascii="Times New Roman" w:hAnsi="Times New Roman" w:cs="Times New Roman"/>
          <w:szCs w:val="21"/>
        </w:rPr>
        <w:t>[mʌnθ</w:t>
      </w:r>
      <w:r>
        <w:rPr>
          <w:rFonts w:ascii="Times New Roman" w:hAnsi="Times New Roman" w:cs="Times New Roman"/>
          <w:szCs w:val="21"/>
        </w:rPr>
        <w:t>] n.</w:t>
      </w:r>
      <w:r w:rsidRPr="00832D03">
        <w:rPr>
          <w:rFonts w:ascii="Times New Roman" w:hAnsi="Times New Roman" w:cs="Times New Roman"/>
        </w:rPr>
        <w:t>月</w:t>
      </w:r>
    </w:p>
    <w:p w14:paraId="62339E09" w14:textId="431CEE06" w:rsidR="00690CC5" w:rsidRDefault="000B41C8" w:rsidP="00690CC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90CC5">
        <w:rPr>
          <w:rFonts w:ascii="Times New Roman" w:hAnsi="Times New Roman" w:cs="Times New Roman" w:hint="eastAsia"/>
          <w:szCs w:val="21"/>
        </w:rPr>
        <w:t>mon</w:t>
      </w:r>
      <w:r w:rsidR="00690CC5">
        <w:rPr>
          <w:rFonts w:ascii="Times New Roman" w:hAnsi="Times New Roman" w:cs="Times New Roman" w:hint="eastAsia"/>
          <w:szCs w:val="21"/>
        </w:rPr>
        <w:t>（</w:t>
      </w:r>
      <w:r w:rsidR="00610ED8">
        <w:rPr>
          <w:rFonts w:ascii="Times New Roman" w:hAnsi="Times New Roman" w:cs="Times New Roman" w:hint="eastAsia"/>
          <w:szCs w:val="21"/>
        </w:rPr>
        <w:t>=</w:t>
      </w:r>
      <w:r w:rsidR="003267A1">
        <w:rPr>
          <w:rFonts w:ascii="Times New Roman" w:hAnsi="Times New Roman" w:cs="Times New Roman" w:hint="eastAsia"/>
          <w:szCs w:val="21"/>
        </w:rPr>
        <w:t>moon</w:t>
      </w:r>
      <w:r w:rsidR="003267A1">
        <w:rPr>
          <w:rFonts w:ascii="Times New Roman" w:hAnsi="Times New Roman" w:cs="Times New Roman" w:hint="eastAsia"/>
          <w:szCs w:val="21"/>
        </w:rPr>
        <w:t>，</w:t>
      </w:r>
      <w:r w:rsidR="00BE7312">
        <w:rPr>
          <w:rFonts w:ascii="Times New Roman" w:hAnsi="Times New Roman" w:cs="Times New Roman" w:hint="eastAsia"/>
          <w:szCs w:val="21"/>
        </w:rPr>
        <w:t>长元音变短，</w:t>
      </w:r>
      <w:r w:rsidR="00690CC5">
        <w:rPr>
          <w:rFonts w:ascii="Times New Roman" w:hAnsi="Times New Roman" w:cs="Times New Roman" w:hint="eastAsia"/>
          <w:szCs w:val="21"/>
        </w:rPr>
        <w:t>月亮）</w:t>
      </w:r>
      <w:r w:rsidR="00690CC5">
        <w:rPr>
          <w:rFonts w:ascii="Times New Roman" w:hAnsi="Times New Roman" w:cs="Times New Roman" w:hint="eastAsia"/>
          <w:szCs w:val="21"/>
        </w:rPr>
        <w:t>+th</w:t>
      </w:r>
      <w:r w:rsidR="002618C5">
        <w:rPr>
          <w:rFonts w:ascii="Times New Roman" w:hAnsi="Times New Roman" w:cs="Times New Roman" w:hint="eastAsia"/>
          <w:szCs w:val="21"/>
        </w:rPr>
        <w:t>（名词后缀，</w:t>
      </w:r>
      <w:r w:rsidR="0069020A">
        <w:rPr>
          <w:rFonts w:ascii="Times New Roman" w:hAnsi="Times New Roman" w:cs="Times New Roman" w:hint="eastAsia"/>
          <w:szCs w:val="21"/>
        </w:rPr>
        <w:t>在此</w:t>
      </w:r>
      <w:r w:rsidR="002618C5">
        <w:rPr>
          <w:rFonts w:ascii="Times New Roman" w:hAnsi="Times New Roman" w:cs="Times New Roman" w:hint="eastAsia"/>
          <w:szCs w:val="21"/>
        </w:rPr>
        <w:t>表示</w:t>
      </w:r>
      <w:r w:rsidR="00BE7312">
        <w:rPr>
          <w:rFonts w:ascii="Times New Roman" w:hAnsi="Times New Roman" w:cs="Times New Roman" w:hint="eastAsia"/>
          <w:szCs w:val="21"/>
        </w:rPr>
        <w:t>时间</w:t>
      </w:r>
      <w:r w:rsidR="002618C5">
        <w:rPr>
          <w:rFonts w:ascii="Times New Roman" w:hAnsi="Times New Roman" w:cs="Times New Roman" w:hint="eastAsia"/>
          <w:szCs w:val="21"/>
        </w:rPr>
        <w:t>维度）</w:t>
      </w:r>
      <w:r w:rsidR="00690CC5">
        <w:rPr>
          <w:rFonts w:ascii="Times New Roman" w:hAnsi="Times New Roman" w:cs="Times New Roman" w:hint="eastAsia"/>
          <w:szCs w:val="21"/>
        </w:rPr>
        <w:t>→月亮</w:t>
      </w:r>
      <w:r w:rsidR="00BE7312">
        <w:rPr>
          <w:rFonts w:ascii="Times New Roman" w:hAnsi="Times New Roman" w:cs="Times New Roman" w:hint="eastAsia"/>
          <w:szCs w:val="21"/>
        </w:rPr>
        <w:t>盈亏变化的一个周期</w:t>
      </w:r>
      <w:r w:rsidR="00690CC5">
        <w:rPr>
          <w:rFonts w:ascii="Times New Roman" w:hAnsi="Times New Roman" w:cs="Times New Roman" w:hint="eastAsia"/>
          <w:szCs w:val="21"/>
        </w:rPr>
        <w:t>→月</w:t>
      </w:r>
    </w:p>
    <w:p w14:paraId="0E4166B6" w14:textId="77777777" w:rsidR="00496F8D" w:rsidRDefault="007F6C4C" w:rsidP="00496F8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E362C1" w:rsidRPr="00E362C1">
        <w:rPr>
          <w:rFonts w:ascii="Times New Roman" w:hAnsi="Times New Roman" w:cs="Times New Roman" w:hint="eastAsia"/>
          <w:szCs w:val="21"/>
        </w:rPr>
        <w:t>last month</w:t>
      </w:r>
      <w:r w:rsidR="00382098">
        <w:rPr>
          <w:rFonts w:ascii="Times New Roman" w:hAnsi="Times New Roman" w:cs="Times New Roman" w:hint="eastAsia"/>
          <w:szCs w:val="21"/>
        </w:rPr>
        <w:t>（</w:t>
      </w:r>
      <w:r w:rsidR="00E362C1" w:rsidRPr="00E362C1">
        <w:rPr>
          <w:rFonts w:ascii="Times New Roman" w:hAnsi="Times New Roman" w:cs="Times New Roman" w:hint="eastAsia"/>
          <w:szCs w:val="21"/>
        </w:rPr>
        <w:t>上个月</w:t>
      </w:r>
      <w:r w:rsidR="00382098">
        <w:rPr>
          <w:rFonts w:ascii="Times New Roman" w:hAnsi="Times New Roman" w:cs="Times New Roman" w:hint="eastAsia"/>
          <w:szCs w:val="21"/>
        </w:rPr>
        <w:t>）</w:t>
      </w:r>
      <w:r w:rsidR="00E362C1">
        <w:rPr>
          <w:rFonts w:ascii="Times New Roman" w:hAnsi="Times New Roman" w:cs="Times New Roman" w:hint="eastAsia"/>
          <w:szCs w:val="21"/>
        </w:rPr>
        <w:t>；</w:t>
      </w:r>
      <w:r w:rsidR="00E362C1" w:rsidRPr="00E362C1">
        <w:rPr>
          <w:rFonts w:ascii="Times New Roman" w:hAnsi="Times New Roman" w:cs="Times New Roman" w:hint="eastAsia"/>
          <w:szCs w:val="21"/>
        </w:rPr>
        <w:t>next month</w:t>
      </w:r>
      <w:r w:rsidR="00382098">
        <w:rPr>
          <w:rFonts w:ascii="Times New Roman" w:hAnsi="Times New Roman" w:cs="Times New Roman" w:hint="eastAsia"/>
          <w:szCs w:val="21"/>
        </w:rPr>
        <w:t>（</w:t>
      </w:r>
      <w:r w:rsidR="00E362C1" w:rsidRPr="00E362C1">
        <w:rPr>
          <w:rFonts w:ascii="Times New Roman" w:hAnsi="Times New Roman" w:cs="Times New Roman" w:hint="eastAsia"/>
          <w:szCs w:val="21"/>
        </w:rPr>
        <w:t>下</w:t>
      </w:r>
      <w:r w:rsidR="00382098">
        <w:rPr>
          <w:rFonts w:ascii="Times New Roman" w:hAnsi="Times New Roman" w:cs="Times New Roman" w:hint="eastAsia"/>
          <w:szCs w:val="21"/>
        </w:rPr>
        <w:t>个</w:t>
      </w:r>
      <w:r w:rsidR="00E362C1" w:rsidRPr="00E362C1">
        <w:rPr>
          <w:rFonts w:ascii="Times New Roman" w:hAnsi="Times New Roman" w:cs="Times New Roman" w:hint="eastAsia"/>
          <w:szCs w:val="21"/>
        </w:rPr>
        <w:t>月</w:t>
      </w:r>
      <w:r w:rsidR="00382098">
        <w:rPr>
          <w:rFonts w:ascii="Times New Roman" w:hAnsi="Times New Roman" w:cs="Times New Roman" w:hint="eastAsia"/>
          <w:szCs w:val="21"/>
        </w:rPr>
        <w:t>）</w:t>
      </w:r>
    </w:p>
    <w:p w14:paraId="76806C09" w14:textId="218EC4AF" w:rsidR="007B6AC5" w:rsidRPr="008E0F26" w:rsidRDefault="00496F8D" w:rsidP="00496F8D">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7B6AC5" w:rsidRPr="008E0F26">
        <w:rPr>
          <w:rFonts w:ascii="Times New Roman" w:hAnsi="Times New Roman" w:cs="Times New Roman" w:hint="eastAsia"/>
        </w:rPr>
        <w:t>monthly</w:t>
      </w:r>
      <w:r w:rsidR="007B6AC5" w:rsidRPr="008E0F26">
        <w:rPr>
          <w:rFonts w:ascii="Times New Roman" w:hAnsi="Times New Roman" w:cs="Times New Roman" w:hint="eastAsia"/>
        </w:rPr>
        <w:t>：</w:t>
      </w:r>
      <w:r w:rsidR="007B6AC5" w:rsidRPr="008E0F26">
        <w:rPr>
          <w:rFonts w:ascii="Times New Roman" w:hAnsi="Times New Roman" w:cs="Times New Roman" w:hint="eastAsia"/>
        </w:rPr>
        <w:t>[</w:t>
      </w:r>
      <w:r w:rsidR="007B6AC5" w:rsidRPr="008E0F26">
        <w:rPr>
          <w:rFonts w:ascii="Times New Roman" w:hAnsi="Times New Roman" w:cs="Times New Roman"/>
        </w:rPr>
        <w:t>ˈmʌnθli] adj.</w:t>
      </w:r>
      <w:r w:rsidR="007B6AC5" w:rsidRPr="008E0F26">
        <w:rPr>
          <w:rFonts w:ascii="Times New Roman" w:hAnsi="Times New Roman" w:cs="Times New Roman" w:hint="eastAsia"/>
        </w:rPr>
        <w:t>每月的，每月一次的</w:t>
      </w:r>
      <w:r w:rsidR="007B6AC5" w:rsidRPr="008E0F26">
        <w:rPr>
          <w:rFonts w:ascii="Times New Roman" w:hAnsi="Times New Roman" w:cs="Times New Roman" w:hint="eastAsia"/>
        </w:rPr>
        <w:t>adv</w:t>
      </w:r>
      <w:r w:rsidR="007B6AC5" w:rsidRPr="008E0F26">
        <w:rPr>
          <w:rFonts w:ascii="Times New Roman" w:hAnsi="Times New Roman" w:cs="Times New Roman"/>
        </w:rPr>
        <w:t>.</w:t>
      </w:r>
      <w:r w:rsidR="007B6AC5" w:rsidRPr="008E0F26">
        <w:rPr>
          <w:rFonts w:ascii="Times New Roman" w:hAnsi="Times New Roman" w:cs="Times New Roman" w:hint="eastAsia"/>
        </w:rPr>
        <w:t>每月，每月一次</w:t>
      </w:r>
    </w:p>
    <w:p w14:paraId="5742CFF2" w14:textId="06DBCB02" w:rsidR="00496F8D" w:rsidRPr="00610ED8" w:rsidRDefault="00496F8D" w:rsidP="00496F8D">
      <w:pPr>
        <w:spacing w:line="360" w:lineRule="auto"/>
        <w:ind w:firstLineChars="202" w:firstLine="424"/>
        <w:rPr>
          <w:rFonts w:ascii="Times New Roman" w:hAnsi="Times New Roman" w:cs="Times New Roman"/>
          <w:szCs w:val="21"/>
        </w:rPr>
      </w:pPr>
      <w:bookmarkStart w:id="2" w:name="_Toc504321645"/>
      <w:bookmarkEnd w:id="1"/>
      <w:r>
        <w:rPr>
          <w:rFonts w:ascii="Times New Roman" w:hAnsi="Times New Roman" w:cs="Times New Roman" w:hint="eastAsia"/>
          <w:szCs w:val="21"/>
        </w:rPr>
        <w:t>注：【拓】表示</w:t>
      </w:r>
      <w:r w:rsidR="00483C60">
        <w:rPr>
          <w:rFonts w:ascii="Times New Roman" w:hAnsi="Times New Roman" w:cs="Times New Roman" w:hint="eastAsia"/>
          <w:szCs w:val="21"/>
        </w:rPr>
        <w:t>《普通高中英语课程标准》附录</w:t>
      </w:r>
      <w:r w:rsidR="000841AE">
        <w:rPr>
          <w:rFonts w:ascii="Times New Roman" w:hAnsi="Times New Roman" w:cs="Times New Roman" w:hint="eastAsia"/>
          <w:szCs w:val="21"/>
        </w:rPr>
        <w:t>词汇表</w:t>
      </w:r>
      <w:r w:rsidR="00483C60">
        <w:rPr>
          <w:rFonts w:ascii="Times New Roman" w:hAnsi="Times New Roman" w:cs="Times New Roman" w:hint="eastAsia"/>
          <w:szCs w:val="21"/>
        </w:rPr>
        <w:t>中没有列出，可</w:t>
      </w:r>
      <w:r>
        <w:rPr>
          <w:rFonts w:ascii="Times New Roman" w:hAnsi="Times New Roman" w:cs="Times New Roman" w:hint="eastAsia"/>
          <w:szCs w:val="21"/>
        </w:rPr>
        <w:t>通过</w:t>
      </w:r>
      <w:r w:rsidR="000841AE">
        <w:rPr>
          <w:rFonts w:ascii="Times New Roman" w:hAnsi="Times New Roman" w:cs="Times New Roman" w:hint="eastAsia"/>
          <w:szCs w:val="21"/>
        </w:rPr>
        <w:t>构词法</w:t>
      </w:r>
      <w:r w:rsidR="00483C60">
        <w:rPr>
          <w:rFonts w:ascii="Times New Roman" w:hAnsi="Times New Roman" w:cs="Times New Roman" w:hint="eastAsia"/>
          <w:szCs w:val="21"/>
        </w:rPr>
        <w:t>推导出的部分单词</w:t>
      </w:r>
      <w:r>
        <w:rPr>
          <w:rFonts w:ascii="Times New Roman" w:hAnsi="Times New Roman" w:cs="Times New Roman" w:hint="eastAsia"/>
          <w:szCs w:val="21"/>
        </w:rPr>
        <w:t>。</w:t>
      </w:r>
    </w:p>
    <w:p w14:paraId="02CAD760" w14:textId="3907D083" w:rsidR="00C46B30" w:rsidRPr="00551734" w:rsidRDefault="00C46B30"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lastRenderedPageBreak/>
        <w:t>lun</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Pr="00551734">
        <w:rPr>
          <w:rFonts w:hint="eastAsia"/>
          <w:sz w:val="21"/>
          <w:szCs w:val="21"/>
        </w:rPr>
        <w:t>月亮</w:t>
      </w:r>
      <w:r w:rsidR="00483C60">
        <w:rPr>
          <w:rFonts w:hint="eastAsia"/>
          <w:sz w:val="21"/>
          <w:szCs w:val="21"/>
        </w:rPr>
        <w:t>）</w:t>
      </w:r>
    </w:p>
    <w:p w14:paraId="3AB52D3B" w14:textId="712ABDA4" w:rsidR="00C46B30" w:rsidRPr="003D5025" w:rsidRDefault="00C46B30" w:rsidP="00C46B3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【源】拉丁语</w:t>
      </w:r>
      <w:r w:rsidR="00367FCC">
        <w:rPr>
          <w:rFonts w:ascii="Times New Roman" w:hAnsi="Times New Roman" w:cs="Times New Roman" w:hint="eastAsia"/>
          <w:bCs/>
          <w:szCs w:val="21"/>
        </w:rPr>
        <w:t>，和本族语</w:t>
      </w:r>
      <w:r w:rsidR="00367FCC">
        <w:rPr>
          <w:rFonts w:ascii="Times New Roman" w:hAnsi="Times New Roman" w:cs="Times New Roman" w:hint="eastAsia"/>
          <w:bCs/>
          <w:szCs w:val="21"/>
        </w:rPr>
        <w:t>moon</w:t>
      </w:r>
      <w:r w:rsidR="00367FCC">
        <w:rPr>
          <w:rFonts w:ascii="Times New Roman" w:hAnsi="Times New Roman" w:cs="Times New Roman" w:hint="eastAsia"/>
          <w:bCs/>
          <w:szCs w:val="21"/>
        </w:rPr>
        <w:t>（月亮）词源无关，但可以借助于</w:t>
      </w:r>
      <w:r w:rsidR="00367FCC">
        <w:rPr>
          <w:rFonts w:ascii="Times New Roman" w:hAnsi="Times New Roman" w:cs="Times New Roman" w:hint="eastAsia"/>
          <w:bCs/>
          <w:szCs w:val="21"/>
        </w:rPr>
        <w:t>moon</w:t>
      </w:r>
      <w:r w:rsidR="00367FCC">
        <w:rPr>
          <w:rFonts w:ascii="Times New Roman" w:hAnsi="Times New Roman" w:cs="Times New Roman" w:hint="eastAsia"/>
          <w:bCs/>
          <w:szCs w:val="21"/>
        </w:rPr>
        <w:t>来记忆。</w:t>
      </w:r>
    </w:p>
    <w:p w14:paraId="54B3205F" w14:textId="77777777" w:rsidR="00C1039B" w:rsidRPr="003D5025" w:rsidRDefault="00C1039B" w:rsidP="00C1039B">
      <w:pPr>
        <w:pStyle w:val="ac"/>
        <w:numPr>
          <w:ilvl w:val="0"/>
          <w:numId w:val="8"/>
        </w:numPr>
        <w:spacing w:line="480" w:lineRule="auto"/>
        <w:ind w:firstLineChars="0"/>
        <w:rPr>
          <w:rFonts w:ascii="Times New Roman" w:hAnsi="Times New Roman" w:cs="Times New Roman"/>
          <w:bCs/>
        </w:rPr>
      </w:pPr>
      <w:r w:rsidRPr="00C1039B">
        <w:rPr>
          <w:rFonts w:ascii="Times New Roman" w:hAnsi="Times New Roman" w:cs="Times New Roman" w:hint="eastAsia"/>
          <w:bCs/>
          <w:color w:val="EE0000"/>
        </w:rPr>
        <w:t>lunar</w:t>
      </w:r>
      <w:r w:rsidRPr="003D5025">
        <w:rPr>
          <w:rFonts w:ascii="Times New Roman" w:hAnsi="Times New Roman" w:cs="Times New Roman" w:hint="eastAsia"/>
          <w:bCs/>
        </w:rPr>
        <w:t>：</w:t>
      </w:r>
      <w:r w:rsidRPr="003D5025">
        <w:rPr>
          <w:rFonts w:ascii="Times New Roman" w:hAnsi="Times New Roman" w:cs="Times New Roman"/>
          <w:bCs/>
        </w:rPr>
        <w:t>[ˈluːnə(r)]</w:t>
      </w:r>
      <w:r>
        <w:rPr>
          <w:rFonts w:ascii="Times New Roman" w:hAnsi="Times New Roman" w:cs="Times New Roman"/>
          <w:bCs/>
        </w:rPr>
        <w:t xml:space="preserve"> </w:t>
      </w:r>
      <w:r w:rsidRPr="003D5025">
        <w:rPr>
          <w:rFonts w:ascii="Times New Roman" w:hAnsi="Times New Roman" w:cs="Times New Roman"/>
          <w:bCs/>
        </w:rPr>
        <w:t>adj.</w:t>
      </w:r>
      <w:r w:rsidRPr="003D5025">
        <w:rPr>
          <w:rFonts w:ascii="Times New Roman" w:hAnsi="Times New Roman" w:cs="Times New Roman" w:hint="eastAsia"/>
          <w:bCs/>
        </w:rPr>
        <w:t>月亮的，月球的；阴历的，农历的</w:t>
      </w:r>
    </w:p>
    <w:p w14:paraId="76EDBEAA" w14:textId="224A92F9" w:rsidR="00C1039B" w:rsidRPr="003D5025" w:rsidRDefault="00C1039B" w:rsidP="00C1039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lun</w:t>
      </w:r>
      <w:r w:rsidRPr="003D5025">
        <w:rPr>
          <w:rFonts w:ascii="Times New Roman" w:hAnsi="Times New Roman" w:cs="Times New Roman" w:hint="eastAsia"/>
          <w:bCs/>
          <w:szCs w:val="21"/>
        </w:rPr>
        <w:t>（月亮）</w:t>
      </w:r>
      <w:r w:rsidRPr="003D5025">
        <w:rPr>
          <w:rFonts w:ascii="Times New Roman" w:hAnsi="Times New Roman" w:cs="Times New Roman"/>
          <w:bCs/>
          <w:szCs w:val="21"/>
        </w:rPr>
        <w:t>+ar</w:t>
      </w:r>
      <w:r w:rsidRPr="003D5025">
        <w:rPr>
          <w:rFonts w:ascii="Times New Roman" w:hAnsi="Times New Roman" w:cs="Times New Roman" w:hint="eastAsia"/>
          <w:bCs/>
          <w:szCs w:val="21"/>
        </w:rPr>
        <w:t>（形容词后缀）→月亮的→阴历的</w:t>
      </w:r>
    </w:p>
    <w:p w14:paraId="19B87E04" w14:textId="77777777" w:rsidR="00C1039B" w:rsidRPr="003D5025" w:rsidRDefault="00C1039B" w:rsidP="00C1039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Chinese celebrate the Lunar New Year</w:t>
      </w:r>
      <w:r>
        <w:rPr>
          <w:rFonts w:ascii="Times New Roman" w:hAnsi="Times New Roman" w:cs="Times New Roman"/>
          <w:bCs/>
          <w:szCs w:val="21"/>
        </w:rPr>
        <w:t>.</w:t>
      </w:r>
      <w:r w:rsidRPr="003D5025">
        <w:rPr>
          <w:rFonts w:ascii="Times New Roman" w:hAnsi="Times New Roman" w:cs="Times New Roman" w:hint="eastAsia"/>
          <w:bCs/>
          <w:szCs w:val="21"/>
        </w:rPr>
        <w:t>中国人庆祝农历新年。</w:t>
      </w:r>
      <w:r w:rsidRPr="003D5025">
        <w:rPr>
          <w:rFonts w:ascii="Times New Roman" w:hAnsi="Times New Roman" w:cs="Times New Roman"/>
          <w:bCs/>
          <w:szCs w:val="21"/>
        </w:rPr>
        <w:t>The festival is on lunar September 9th</w:t>
      </w:r>
      <w:r>
        <w:rPr>
          <w:rFonts w:ascii="Times New Roman" w:hAnsi="Times New Roman" w:cs="Times New Roman"/>
          <w:bCs/>
          <w:szCs w:val="21"/>
        </w:rPr>
        <w:t>.</w:t>
      </w:r>
      <w:r w:rsidRPr="003D5025">
        <w:rPr>
          <w:rFonts w:ascii="Times New Roman" w:hAnsi="Times New Roman" w:cs="Times New Roman" w:hint="eastAsia"/>
          <w:bCs/>
          <w:szCs w:val="21"/>
        </w:rPr>
        <w:t>这个节日在农历九月九日。</w:t>
      </w:r>
    </w:p>
    <w:p w14:paraId="7D64F6BC" w14:textId="37D12143" w:rsidR="00905FD4" w:rsidRDefault="00905FD4" w:rsidP="00905FD4">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b/>
          <w:bCs/>
          <w:color w:val="EE0000"/>
          <w:sz w:val="24"/>
          <w:szCs w:val="24"/>
        </w:rPr>
        <w:t>star</w:t>
      </w:r>
      <w:r w:rsidRPr="00832D03">
        <w:rPr>
          <w:rFonts w:ascii="Times New Roman" w:hAnsi="Times New Roman" w:cs="Times New Roman"/>
        </w:rPr>
        <w:t>：</w:t>
      </w:r>
      <w:r w:rsidRPr="00832D03">
        <w:rPr>
          <w:rFonts w:ascii="Times New Roman" w:hAnsi="Times New Roman" w:cs="Times New Roman"/>
        </w:rPr>
        <w:t>[</w:t>
      </w:r>
      <w:r w:rsidR="00BE7312" w:rsidRPr="00BE7312">
        <w:rPr>
          <w:rFonts w:ascii="Times New Roman" w:hAnsi="Times New Roman" w:cs="Times New Roman"/>
        </w:rPr>
        <w:t>st</w:t>
      </w:r>
      <w:r w:rsidR="00BE7312" w:rsidRPr="00BE7312">
        <w:rPr>
          <w:rFonts w:ascii="Times New Roman" w:hAnsi="Times New Roman" w:cs="Times New Roman" w:hint="eastAsia"/>
        </w:rPr>
        <w:t>ɑ</w:t>
      </w:r>
      <w:r w:rsidR="00BE7312" w:rsidRPr="00BE7312">
        <w:rPr>
          <w:rFonts w:ascii="Times New Roman" w:hAnsi="Times New Roman" w:cs="Times New Roman"/>
        </w:rPr>
        <w:t>ː(r)</w:t>
      </w:r>
      <w:r w:rsidRPr="00832D03">
        <w:rPr>
          <w:rFonts w:ascii="Times New Roman" w:hAnsi="Times New Roman" w:cs="Times New Roman"/>
        </w:rPr>
        <w:t>] n.</w:t>
      </w:r>
      <w:r w:rsidRPr="00832D03">
        <w:rPr>
          <w:rFonts w:ascii="Times New Roman" w:hAnsi="Times New Roman" w:cs="Times New Roman"/>
        </w:rPr>
        <w:t>星星</w:t>
      </w:r>
    </w:p>
    <w:p w14:paraId="1A21C90C" w14:textId="678605ED" w:rsidR="00905FD4" w:rsidRDefault="00905FD4" w:rsidP="00905F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big</w:t>
      </w:r>
      <w:r>
        <w:rPr>
          <w:rFonts w:ascii="Times New Roman" w:hAnsi="Times New Roman" w:cs="Times New Roman"/>
          <w:szCs w:val="21"/>
        </w:rPr>
        <w:t xml:space="preserve"> star</w:t>
      </w:r>
      <w:r w:rsidR="00382098">
        <w:rPr>
          <w:rFonts w:ascii="Times New Roman" w:hAnsi="Times New Roman" w:cs="Times New Roman" w:hint="eastAsia"/>
          <w:szCs w:val="21"/>
        </w:rPr>
        <w:t>（</w:t>
      </w:r>
      <w:r>
        <w:rPr>
          <w:rFonts w:ascii="Times New Roman" w:hAnsi="Times New Roman" w:cs="Times New Roman" w:hint="eastAsia"/>
          <w:szCs w:val="21"/>
        </w:rPr>
        <w:t>大明星</w:t>
      </w:r>
      <w:r w:rsidR="00382098">
        <w:rPr>
          <w:rFonts w:ascii="Times New Roman" w:hAnsi="Times New Roman" w:cs="Times New Roman" w:hint="eastAsia"/>
          <w:szCs w:val="21"/>
        </w:rPr>
        <w:t>）</w:t>
      </w:r>
      <w:r w:rsidR="00E362C1">
        <w:rPr>
          <w:rFonts w:ascii="Times New Roman" w:hAnsi="Times New Roman" w:cs="Times New Roman" w:hint="eastAsia"/>
          <w:szCs w:val="21"/>
        </w:rPr>
        <w:t>；</w:t>
      </w:r>
      <w:r>
        <w:rPr>
          <w:rFonts w:ascii="Times New Roman" w:hAnsi="Times New Roman" w:cs="Times New Roman" w:hint="eastAsia"/>
          <w:szCs w:val="21"/>
        </w:rPr>
        <w:t>super</w:t>
      </w:r>
      <w:r>
        <w:rPr>
          <w:rFonts w:ascii="Times New Roman" w:hAnsi="Times New Roman" w:cs="Times New Roman"/>
          <w:szCs w:val="21"/>
        </w:rPr>
        <w:t xml:space="preserve"> </w:t>
      </w:r>
      <w:r>
        <w:rPr>
          <w:rFonts w:ascii="Times New Roman" w:hAnsi="Times New Roman" w:cs="Times New Roman" w:hint="eastAsia"/>
          <w:szCs w:val="21"/>
        </w:rPr>
        <w:t>star</w:t>
      </w:r>
      <w:r w:rsidR="00382098">
        <w:rPr>
          <w:rFonts w:ascii="Times New Roman" w:hAnsi="Times New Roman" w:cs="Times New Roman" w:hint="eastAsia"/>
          <w:szCs w:val="21"/>
        </w:rPr>
        <w:t>（</w:t>
      </w:r>
      <w:r>
        <w:rPr>
          <w:rFonts w:ascii="Times New Roman" w:hAnsi="Times New Roman" w:cs="Times New Roman" w:hint="eastAsia"/>
          <w:szCs w:val="21"/>
        </w:rPr>
        <w:t>超级明星</w:t>
      </w:r>
      <w:r w:rsidR="00382098">
        <w:rPr>
          <w:rFonts w:ascii="Times New Roman" w:hAnsi="Times New Roman" w:cs="Times New Roman" w:hint="eastAsia"/>
          <w:szCs w:val="21"/>
        </w:rPr>
        <w:t>）</w:t>
      </w:r>
    </w:p>
    <w:p w14:paraId="1D2A940C" w14:textId="736574A1" w:rsidR="00905FD4" w:rsidRPr="00384034" w:rsidRDefault="00384034" w:rsidP="00384034">
      <w:pPr>
        <w:spacing w:line="360" w:lineRule="auto"/>
        <w:ind w:firstLineChars="202" w:firstLine="424"/>
        <w:rPr>
          <w:rFonts w:ascii="Times New Roman" w:hAnsi="Times New Roman" w:cs="Times New Roman"/>
          <w:szCs w:val="21"/>
        </w:rPr>
      </w:pPr>
      <w:r w:rsidRPr="00384034">
        <w:rPr>
          <w:rFonts w:ascii="Times New Roman" w:hAnsi="Times New Roman" w:cs="Times New Roman" w:hint="eastAsia"/>
          <w:szCs w:val="21"/>
        </w:rPr>
        <w:t>【拓】</w:t>
      </w:r>
      <w:r w:rsidR="00905FD4" w:rsidRPr="00384034">
        <w:rPr>
          <w:rFonts w:ascii="Times New Roman" w:hAnsi="Times New Roman" w:cs="Times New Roman" w:hint="eastAsia"/>
          <w:szCs w:val="21"/>
        </w:rPr>
        <w:t>starry</w:t>
      </w:r>
      <w:r w:rsidR="007B6AC5" w:rsidRPr="00384034">
        <w:rPr>
          <w:rFonts w:ascii="Times New Roman" w:hAnsi="Times New Roman" w:cs="Times New Roman" w:hint="eastAsia"/>
          <w:szCs w:val="21"/>
        </w:rPr>
        <w:t>：</w:t>
      </w:r>
      <w:r w:rsidR="007B6AC5" w:rsidRPr="00384034">
        <w:rPr>
          <w:rFonts w:ascii="Times New Roman" w:hAnsi="Times New Roman" w:cs="Times New Roman" w:hint="eastAsia"/>
          <w:szCs w:val="21"/>
        </w:rPr>
        <w:t>[</w:t>
      </w:r>
      <w:r w:rsidR="007B6AC5" w:rsidRPr="00384034">
        <w:rPr>
          <w:rFonts w:ascii="Times New Roman" w:hAnsi="Times New Roman" w:cs="Times New Roman"/>
          <w:szCs w:val="21"/>
        </w:rPr>
        <w:t>ˈst</w:t>
      </w:r>
      <w:r w:rsidR="007B6AC5" w:rsidRPr="00384034">
        <w:rPr>
          <w:rFonts w:ascii="Times New Roman" w:hAnsi="Times New Roman" w:cs="Times New Roman" w:hint="eastAsia"/>
          <w:szCs w:val="21"/>
        </w:rPr>
        <w:t>ɑ</w:t>
      </w:r>
      <w:r w:rsidR="007B6AC5" w:rsidRPr="00384034">
        <w:rPr>
          <w:rFonts w:ascii="Times New Roman" w:hAnsi="Times New Roman" w:cs="Times New Roman"/>
          <w:szCs w:val="21"/>
        </w:rPr>
        <w:t xml:space="preserve">ːri] </w:t>
      </w:r>
      <w:r w:rsidR="00905FD4" w:rsidRPr="00384034">
        <w:rPr>
          <w:rFonts w:ascii="Times New Roman" w:hAnsi="Times New Roman" w:cs="Times New Roman" w:hint="eastAsia"/>
          <w:szCs w:val="21"/>
        </w:rPr>
        <w:t>adj</w:t>
      </w:r>
      <w:r w:rsidR="00905FD4" w:rsidRPr="00384034">
        <w:rPr>
          <w:rFonts w:ascii="Times New Roman" w:hAnsi="Times New Roman" w:cs="Times New Roman"/>
          <w:szCs w:val="21"/>
        </w:rPr>
        <w:t>.</w:t>
      </w:r>
      <w:r w:rsidR="00905FD4" w:rsidRPr="00384034">
        <w:rPr>
          <w:rFonts w:ascii="Times New Roman" w:hAnsi="Times New Roman" w:cs="Times New Roman" w:hint="eastAsia"/>
          <w:szCs w:val="21"/>
        </w:rPr>
        <w:t>繁星满天的</w:t>
      </w:r>
      <w:r w:rsidR="00BE7312" w:rsidRPr="00384034">
        <w:rPr>
          <w:rFonts w:ascii="Times New Roman" w:hAnsi="Times New Roman" w:cs="Times New Roman" w:hint="eastAsia"/>
          <w:szCs w:val="21"/>
        </w:rPr>
        <w:t>；像星星一样的，明亮的</w:t>
      </w:r>
    </w:p>
    <w:p w14:paraId="6908B8D7" w14:textId="7BD701AF" w:rsidR="00690CC5" w:rsidRPr="00551734" w:rsidRDefault="003D266A"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ast</w:t>
      </w:r>
      <w:r w:rsidR="00F956A1" w:rsidRPr="00F253E1">
        <w:rPr>
          <w:rFonts w:ascii="Times New Roman" w:eastAsiaTheme="minorEastAsia" w:hAnsi="Times New Roman" w:hint="eastAsia"/>
          <w:color w:val="EE0000"/>
          <w:sz w:val="24"/>
          <w:szCs w:val="24"/>
        </w:rPr>
        <w:t>e</w:t>
      </w:r>
      <w:r w:rsidRPr="00F253E1">
        <w:rPr>
          <w:rFonts w:ascii="Times New Roman" w:eastAsiaTheme="minorEastAsia" w:hAnsi="Times New Roman" w:hint="eastAsia"/>
          <w:color w:val="EE0000"/>
          <w:sz w:val="24"/>
          <w:szCs w:val="24"/>
        </w:rPr>
        <w:t>r</w:t>
      </w:r>
      <w:bookmarkEnd w:id="2"/>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A90179" w:rsidRPr="00551734">
        <w:rPr>
          <w:rFonts w:hint="eastAsia"/>
          <w:sz w:val="21"/>
          <w:szCs w:val="21"/>
        </w:rPr>
        <w:t>星</w:t>
      </w:r>
      <w:r w:rsidR="00483C60">
        <w:rPr>
          <w:rFonts w:hint="eastAsia"/>
          <w:sz w:val="21"/>
          <w:szCs w:val="21"/>
        </w:rPr>
        <w:t>）</w:t>
      </w:r>
    </w:p>
    <w:p w14:paraId="2E7867E5" w14:textId="6CD66C25" w:rsidR="005B561A" w:rsidRDefault="005B561A" w:rsidP="005B561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82335">
        <w:rPr>
          <w:rFonts w:ascii="Times New Roman" w:hAnsi="Times New Roman" w:cs="Times New Roman" w:hint="eastAsia"/>
          <w:szCs w:val="21"/>
        </w:rPr>
        <w:t>希腊语，</w:t>
      </w:r>
      <w:r>
        <w:rPr>
          <w:rFonts w:ascii="Times New Roman" w:hAnsi="Times New Roman" w:cs="Times New Roman" w:hint="eastAsia"/>
          <w:szCs w:val="21"/>
        </w:rPr>
        <w:t>和</w:t>
      </w:r>
      <w:r w:rsidR="00982335">
        <w:rPr>
          <w:rFonts w:ascii="Times New Roman" w:hAnsi="Times New Roman" w:cs="Times New Roman" w:hint="eastAsia"/>
          <w:szCs w:val="21"/>
        </w:rPr>
        <w:t>本族语</w:t>
      </w:r>
      <w:r>
        <w:rPr>
          <w:rFonts w:ascii="Times New Roman" w:hAnsi="Times New Roman" w:cs="Times New Roman" w:hint="eastAsia"/>
          <w:szCs w:val="21"/>
        </w:rPr>
        <w:t>单词</w:t>
      </w:r>
      <w:r>
        <w:rPr>
          <w:rFonts w:ascii="Times New Roman" w:hAnsi="Times New Roman" w:cs="Times New Roman" w:hint="eastAsia"/>
          <w:szCs w:val="21"/>
        </w:rPr>
        <w:t>star</w:t>
      </w:r>
      <w:r>
        <w:rPr>
          <w:rFonts w:ascii="Times New Roman" w:hAnsi="Times New Roman" w:cs="Times New Roman" w:hint="eastAsia"/>
          <w:szCs w:val="21"/>
        </w:rPr>
        <w:t>（星星）来自同一个老祖宗，</w:t>
      </w:r>
      <w:r>
        <w:rPr>
          <w:rFonts w:ascii="Times New Roman" w:hAnsi="Times New Roman" w:cs="Times New Roman" w:hint="eastAsia"/>
          <w:szCs w:val="21"/>
        </w:rPr>
        <w:t>e-a</w:t>
      </w:r>
      <w:r>
        <w:rPr>
          <w:rFonts w:ascii="Times New Roman" w:hAnsi="Times New Roman" w:cs="Times New Roman" w:hint="eastAsia"/>
          <w:szCs w:val="21"/>
        </w:rPr>
        <w:t>相通，前面多加</w:t>
      </w:r>
      <w:r>
        <w:rPr>
          <w:rFonts w:ascii="Times New Roman" w:hAnsi="Times New Roman" w:cs="Times New Roman" w:hint="eastAsia"/>
          <w:szCs w:val="21"/>
        </w:rPr>
        <w:t>a</w:t>
      </w:r>
      <w:r>
        <w:rPr>
          <w:rFonts w:ascii="Times New Roman" w:hAnsi="Times New Roman" w:cs="Times New Roman" w:hint="eastAsia"/>
          <w:szCs w:val="21"/>
        </w:rPr>
        <w:t>。</w:t>
      </w:r>
    </w:p>
    <w:p w14:paraId="06AD122F" w14:textId="02689D73" w:rsidR="00A84014" w:rsidRPr="005B561A" w:rsidRDefault="00A84014" w:rsidP="005B561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astr-</w:t>
      </w:r>
      <w:r>
        <w:rPr>
          <w:rFonts w:ascii="Times New Roman" w:hAnsi="Times New Roman" w:cs="Times New Roman" w:hint="eastAsia"/>
          <w:szCs w:val="21"/>
        </w:rPr>
        <w:t>（音变）</w:t>
      </w:r>
      <w:r w:rsidR="00483C60">
        <w:rPr>
          <w:rFonts w:ascii="Times New Roman" w:hAnsi="Times New Roman" w:cs="Times New Roman" w:hint="eastAsia"/>
          <w:szCs w:val="21"/>
        </w:rPr>
        <w:t>。</w:t>
      </w:r>
    </w:p>
    <w:p w14:paraId="46864425" w14:textId="605890F2" w:rsidR="008F795D" w:rsidRPr="00832D03" w:rsidRDefault="008F795D" w:rsidP="008F795D">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disaster</w:t>
      </w:r>
      <w:r w:rsidRPr="00832D03">
        <w:rPr>
          <w:rFonts w:ascii="Times New Roman" w:hAnsi="Times New Roman" w:cs="Times New Roman"/>
        </w:rPr>
        <w:t>：</w:t>
      </w:r>
      <w:r w:rsidRPr="00832D03">
        <w:rPr>
          <w:rFonts w:ascii="Times New Roman" w:hAnsi="Times New Roman" w:cs="Times New Roman"/>
          <w:szCs w:val="21"/>
        </w:rPr>
        <w:t>[</w:t>
      </w:r>
      <w:r w:rsidR="005B561A" w:rsidRPr="005B561A">
        <w:rPr>
          <w:rFonts w:ascii="Times New Roman" w:hAnsi="Times New Roman" w:cs="Times New Roman"/>
          <w:szCs w:val="21"/>
        </w:rPr>
        <w:t>dɪˈz</w:t>
      </w:r>
      <w:r w:rsidR="005B561A" w:rsidRPr="005B561A">
        <w:rPr>
          <w:rFonts w:ascii="Times New Roman" w:hAnsi="Times New Roman" w:cs="Times New Roman" w:hint="eastAsia"/>
          <w:szCs w:val="21"/>
        </w:rPr>
        <w:t>ɑ</w:t>
      </w:r>
      <w:r w:rsidR="005B561A" w:rsidRPr="005B561A">
        <w:rPr>
          <w:rFonts w:ascii="Times New Roman" w:hAnsi="Times New Roman" w:cs="Times New Roman"/>
          <w:szCs w:val="21"/>
        </w:rPr>
        <w:t>ːstə(r)</w:t>
      </w:r>
      <w:r>
        <w:rPr>
          <w:rFonts w:ascii="Times New Roman" w:hAnsi="Times New Roman" w:cs="Times New Roman"/>
          <w:szCs w:val="21"/>
        </w:rPr>
        <w:t>] n.</w:t>
      </w:r>
      <w:r w:rsidRPr="00832D03">
        <w:rPr>
          <w:rFonts w:ascii="Times New Roman" w:hAnsi="Times New Roman" w:cs="Times New Roman"/>
          <w:szCs w:val="21"/>
        </w:rPr>
        <w:t>灾难，灾祸</w:t>
      </w:r>
    </w:p>
    <w:p w14:paraId="2237C070" w14:textId="3C818C62" w:rsidR="00874AA8" w:rsidRDefault="000B41C8" w:rsidP="00874A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74AA8">
        <w:rPr>
          <w:rFonts w:ascii="Times New Roman" w:hAnsi="Times New Roman" w:cs="Times New Roman" w:hint="eastAsia"/>
          <w:szCs w:val="21"/>
        </w:rPr>
        <w:t>dis</w:t>
      </w:r>
      <w:r w:rsidR="00874AA8">
        <w:rPr>
          <w:rFonts w:ascii="Times New Roman" w:hAnsi="Times New Roman" w:cs="Times New Roman" w:hint="eastAsia"/>
          <w:szCs w:val="21"/>
        </w:rPr>
        <w:t>（偏离）</w:t>
      </w:r>
      <w:r w:rsidR="00874AA8">
        <w:rPr>
          <w:rFonts w:ascii="Times New Roman" w:hAnsi="Times New Roman" w:cs="Times New Roman" w:hint="eastAsia"/>
          <w:szCs w:val="21"/>
        </w:rPr>
        <w:t>+aster</w:t>
      </w:r>
      <w:r w:rsidR="00874AA8">
        <w:rPr>
          <w:rFonts w:ascii="Times New Roman" w:hAnsi="Times New Roman" w:cs="Times New Roman" w:hint="eastAsia"/>
          <w:szCs w:val="21"/>
        </w:rPr>
        <w:t>（星星）→偏离正常位置的星星→凶兆</w:t>
      </w:r>
      <w:r w:rsidR="00B91D5D">
        <w:rPr>
          <w:rFonts w:ascii="Times New Roman" w:hAnsi="Times New Roman" w:cs="Times New Roman" w:hint="eastAsia"/>
          <w:szCs w:val="21"/>
        </w:rPr>
        <w:t>（星相学的迷信思想）</w:t>
      </w:r>
      <w:r w:rsidR="00874AA8">
        <w:rPr>
          <w:rFonts w:ascii="Times New Roman" w:hAnsi="Times New Roman" w:cs="Times New Roman" w:hint="eastAsia"/>
          <w:szCs w:val="21"/>
        </w:rPr>
        <w:t>→灾难</w:t>
      </w:r>
      <w:r w:rsidR="005B561A">
        <w:rPr>
          <w:rFonts w:ascii="Times New Roman" w:hAnsi="Times New Roman" w:cs="Times New Roman" w:hint="eastAsia"/>
          <w:szCs w:val="21"/>
        </w:rPr>
        <w:t>，灾祸</w:t>
      </w:r>
    </w:p>
    <w:p w14:paraId="27F10820" w14:textId="23B360B9" w:rsidR="008F795D" w:rsidRDefault="008F795D" w:rsidP="008F79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air disaster</w:t>
      </w:r>
      <w:r w:rsidR="00382098">
        <w:rPr>
          <w:rFonts w:ascii="Times New Roman" w:hAnsi="Times New Roman" w:cs="Times New Roman" w:hint="eastAsia"/>
          <w:szCs w:val="21"/>
        </w:rPr>
        <w:t>（</w:t>
      </w:r>
      <w:r>
        <w:rPr>
          <w:rFonts w:ascii="Times New Roman" w:hAnsi="Times New Roman" w:cs="Times New Roman" w:hint="eastAsia"/>
          <w:szCs w:val="21"/>
        </w:rPr>
        <w:t>空难</w:t>
      </w:r>
      <w:r w:rsidR="00382098">
        <w:rPr>
          <w:rFonts w:ascii="Times New Roman" w:hAnsi="Times New Roman" w:cs="Times New Roman" w:hint="eastAsia"/>
          <w:szCs w:val="21"/>
        </w:rPr>
        <w:t>）</w:t>
      </w:r>
      <w:r w:rsidR="005B561A">
        <w:rPr>
          <w:rFonts w:ascii="Times New Roman" w:hAnsi="Times New Roman" w:cs="Times New Roman" w:hint="eastAsia"/>
          <w:szCs w:val="21"/>
        </w:rPr>
        <w:t>；</w:t>
      </w:r>
      <w:r>
        <w:rPr>
          <w:rFonts w:ascii="Times New Roman" w:hAnsi="Times New Roman" w:cs="Times New Roman" w:hint="eastAsia"/>
          <w:szCs w:val="21"/>
        </w:rPr>
        <w:t>environmental</w:t>
      </w:r>
      <w:r>
        <w:rPr>
          <w:rFonts w:ascii="Times New Roman" w:hAnsi="Times New Roman" w:cs="Times New Roman"/>
          <w:szCs w:val="21"/>
        </w:rPr>
        <w:t xml:space="preserve"> disater</w:t>
      </w:r>
      <w:r w:rsidR="00382098">
        <w:rPr>
          <w:rFonts w:ascii="Times New Roman" w:hAnsi="Times New Roman" w:cs="Times New Roman" w:hint="eastAsia"/>
          <w:szCs w:val="21"/>
        </w:rPr>
        <w:t>（</w:t>
      </w:r>
      <w:r>
        <w:rPr>
          <w:rFonts w:ascii="Times New Roman" w:hAnsi="Times New Roman" w:cs="Times New Roman" w:hint="eastAsia"/>
          <w:szCs w:val="21"/>
        </w:rPr>
        <w:t>环境灾难</w:t>
      </w:r>
      <w:r w:rsidR="00382098">
        <w:rPr>
          <w:rFonts w:ascii="Times New Roman" w:hAnsi="Times New Roman" w:cs="Times New Roman" w:hint="eastAsia"/>
          <w:szCs w:val="21"/>
        </w:rPr>
        <w:t>）</w:t>
      </w:r>
      <w:r w:rsidR="005B561A">
        <w:rPr>
          <w:rFonts w:ascii="Times New Roman" w:hAnsi="Times New Roman" w:cs="Times New Roman" w:hint="eastAsia"/>
          <w:szCs w:val="21"/>
        </w:rPr>
        <w:t>；</w:t>
      </w:r>
      <w:r w:rsidRPr="00AA3CDD">
        <w:rPr>
          <w:rFonts w:ascii="Times New Roman" w:hAnsi="Times New Roman" w:cs="Times New Roman"/>
          <w:szCs w:val="21"/>
        </w:rPr>
        <w:t>Thousands died in the disaster</w:t>
      </w:r>
      <w:r>
        <w:rPr>
          <w:rFonts w:ascii="Times New Roman" w:hAnsi="Times New Roman" w:cs="Times New Roman" w:hint="eastAsia"/>
          <w:szCs w:val="21"/>
        </w:rPr>
        <w:t>.</w:t>
      </w:r>
      <w:r>
        <w:rPr>
          <w:rFonts w:ascii="Times New Roman" w:hAnsi="Times New Roman" w:cs="Times New Roman" w:hint="eastAsia"/>
          <w:szCs w:val="21"/>
        </w:rPr>
        <w:t>数千人在此灾难中丧生。</w:t>
      </w:r>
    </w:p>
    <w:p w14:paraId="001B6991" w14:textId="2CA4E984" w:rsidR="007B6AC5" w:rsidRPr="00384034" w:rsidRDefault="00384034" w:rsidP="00384034">
      <w:pPr>
        <w:spacing w:line="360" w:lineRule="auto"/>
        <w:ind w:firstLineChars="202" w:firstLine="424"/>
        <w:rPr>
          <w:rFonts w:ascii="Times New Roman" w:hAnsi="Times New Roman" w:cs="Times New Roman"/>
          <w:szCs w:val="21"/>
        </w:rPr>
      </w:pPr>
      <w:r w:rsidRPr="00384034">
        <w:rPr>
          <w:rFonts w:ascii="Times New Roman" w:hAnsi="Times New Roman" w:cs="Times New Roman" w:hint="eastAsia"/>
          <w:szCs w:val="21"/>
        </w:rPr>
        <w:t>【拓】</w:t>
      </w:r>
      <w:r w:rsidR="007B6AC5" w:rsidRPr="00384034">
        <w:rPr>
          <w:rFonts w:ascii="Times New Roman" w:hAnsi="Times New Roman" w:cs="Times New Roman" w:hint="eastAsia"/>
          <w:szCs w:val="21"/>
        </w:rPr>
        <w:t>disastrous</w:t>
      </w:r>
      <w:r w:rsidR="007B6AC5" w:rsidRPr="00384034">
        <w:rPr>
          <w:rFonts w:ascii="Times New Roman" w:hAnsi="Times New Roman" w:cs="Times New Roman" w:hint="eastAsia"/>
          <w:szCs w:val="21"/>
        </w:rPr>
        <w:t>：</w:t>
      </w:r>
      <w:r w:rsidR="007B6AC5" w:rsidRPr="00384034">
        <w:rPr>
          <w:rFonts w:ascii="Times New Roman" w:hAnsi="Times New Roman" w:cs="Times New Roman" w:hint="eastAsia"/>
          <w:szCs w:val="21"/>
        </w:rPr>
        <w:t>[</w:t>
      </w:r>
      <w:r w:rsidR="007B6AC5" w:rsidRPr="00384034">
        <w:rPr>
          <w:rFonts w:ascii="Times New Roman" w:hAnsi="Times New Roman" w:cs="Times New Roman"/>
          <w:szCs w:val="21"/>
        </w:rPr>
        <w:t>dɪˈz</w:t>
      </w:r>
      <w:r w:rsidR="007B6AC5" w:rsidRPr="00384034">
        <w:rPr>
          <w:rFonts w:ascii="Times New Roman" w:hAnsi="Times New Roman" w:cs="Times New Roman" w:hint="eastAsia"/>
          <w:szCs w:val="21"/>
        </w:rPr>
        <w:t>ɑ</w:t>
      </w:r>
      <w:r w:rsidR="007B6AC5" w:rsidRPr="00384034">
        <w:rPr>
          <w:rFonts w:ascii="Times New Roman" w:hAnsi="Times New Roman" w:cs="Times New Roman"/>
          <w:szCs w:val="21"/>
        </w:rPr>
        <w:t>ːstrəs] adj.</w:t>
      </w:r>
      <w:r w:rsidR="007B6AC5" w:rsidRPr="00384034">
        <w:rPr>
          <w:rFonts w:ascii="Times New Roman" w:hAnsi="Times New Roman" w:cs="Times New Roman" w:hint="eastAsia"/>
          <w:szCs w:val="21"/>
        </w:rPr>
        <w:t>灾难性的</w:t>
      </w:r>
    </w:p>
    <w:p w14:paraId="6D67D001" w14:textId="77777777" w:rsidR="00496F8D" w:rsidRPr="00832D03" w:rsidRDefault="00496F8D" w:rsidP="00496F8D">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astronomer</w:t>
      </w:r>
      <w:r w:rsidRPr="00832D03">
        <w:rPr>
          <w:rFonts w:ascii="Times New Roman" w:hAnsi="Times New Roman" w:cs="Times New Roman"/>
        </w:rPr>
        <w:t>：</w:t>
      </w:r>
      <w:r w:rsidRPr="00832D03">
        <w:rPr>
          <w:rFonts w:ascii="Times New Roman" w:hAnsi="Times New Roman" w:cs="Times New Roman"/>
          <w:szCs w:val="21"/>
        </w:rPr>
        <w:t>[</w:t>
      </w:r>
      <w:r w:rsidRPr="00272CFA">
        <w:rPr>
          <w:rFonts w:ascii="Times New Roman" w:hAnsi="Times New Roman" w:cs="Times New Roman"/>
          <w:szCs w:val="21"/>
        </w:rPr>
        <w:t>əˈstrɒnəmə</w:t>
      </w:r>
      <w:r>
        <w:rPr>
          <w:rFonts w:ascii="Times New Roman" w:hAnsi="Times New Roman" w:cs="Times New Roman"/>
          <w:szCs w:val="21"/>
        </w:rPr>
        <w:t>(r)] n.</w:t>
      </w:r>
      <w:r w:rsidRPr="00832D03">
        <w:rPr>
          <w:rFonts w:ascii="Times New Roman" w:hAnsi="Times New Roman" w:cs="Times New Roman"/>
        </w:rPr>
        <w:t>天文学家</w:t>
      </w:r>
    </w:p>
    <w:p w14:paraId="20E71D12" w14:textId="77777777" w:rsidR="00496F8D" w:rsidRDefault="00496F8D" w:rsidP="00496F8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astronom(y)</w:t>
      </w:r>
      <w:r>
        <w:rPr>
          <w:rFonts w:ascii="Times New Roman" w:hAnsi="Times New Roman" w:cs="Times New Roman" w:hint="eastAsia"/>
          <w:szCs w:val="21"/>
        </w:rPr>
        <w:t>（天文学）</w:t>
      </w:r>
      <w:r>
        <w:rPr>
          <w:rFonts w:ascii="Times New Roman" w:hAnsi="Times New Roman" w:cs="Times New Roman" w:hint="eastAsia"/>
          <w:szCs w:val="21"/>
        </w:rPr>
        <w:t>+er</w:t>
      </w:r>
      <w:r>
        <w:rPr>
          <w:rFonts w:ascii="Times New Roman" w:hAnsi="Times New Roman" w:cs="Times New Roman" w:hint="eastAsia"/>
          <w:szCs w:val="21"/>
        </w:rPr>
        <w:t>（者）→天文学家</w:t>
      </w:r>
    </w:p>
    <w:p w14:paraId="7678C446" w14:textId="74DC3FDE" w:rsidR="00690CC5" w:rsidRPr="00832D03" w:rsidRDefault="00496F8D" w:rsidP="00496F8D">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690CC5" w:rsidRPr="00832D03">
        <w:rPr>
          <w:rFonts w:ascii="Times New Roman" w:hAnsi="Times New Roman" w:cs="Times New Roman"/>
        </w:rPr>
        <w:t>astronomy</w:t>
      </w:r>
      <w:r w:rsidR="00690CC5" w:rsidRPr="00832D03">
        <w:rPr>
          <w:rFonts w:ascii="Times New Roman" w:hAnsi="Times New Roman" w:cs="Times New Roman"/>
        </w:rPr>
        <w:t>：</w:t>
      </w:r>
      <w:r w:rsidR="00690CC5" w:rsidRPr="00832D03">
        <w:rPr>
          <w:rFonts w:ascii="Times New Roman" w:hAnsi="Times New Roman" w:cs="Times New Roman"/>
          <w:szCs w:val="21"/>
        </w:rPr>
        <w:t>[</w:t>
      </w:r>
      <w:r w:rsidR="001269FA" w:rsidRPr="001269FA">
        <w:rPr>
          <w:rFonts w:ascii="Times New Roman" w:hAnsi="Times New Roman" w:cs="Times New Roman"/>
          <w:szCs w:val="21"/>
        </w:rPr>
        <w:t>əˈstrɒnəmi</w:t>
      </w:r>
      <w:r w:rsidR="00690CC5">
        <w:rPr>
          <w:rFonts w:ascii="Times New Roman" w:hAnsi="Times New Roman" w:cs="Times New Roman"/>
          <w:szCs w:val="21"/>
        </w:rPr>
        <w:t>] n.</w:t>
      </w:r>
      <w:r w:rsidR="00690CC5" w:rsidRPr="00832D03">
        <w:rPr>
          <w:rFonts w:ascii="Times New Roman" w:hAnsi="Times New Roman" w:cs="Times New Roman"/>
        </w:rPr>
        <w:t>天文学</w:t>
      </w:r>
    </w:p>
    <w:p w14:paraId="120EA845" w14:textId="1CB84951" w:rsidR="00690CC5" w:rsidRDefault="000B41C8" w:rsidP="00690CC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90CC5">
        <w:rPr>
          <w:rFonts w:ascii="Times New Roman" w:hAnsi="Times New Roman" w:cs="Times New Roman" w:hint="eastAsia"/>
          <w:szCs w:val="21"/>
        </w:rPr>
        <w:t>astr</w:t>
      </w:r>
      <w:r w:rsidR="00690CC5">
        <w:rPr>
          <w:rFonts w:ascii="Times New Roman" w:hAnsi="Times New Roman" w:cs="Times New Roman" w:hint="eastAsia"/>
          <w:szCs w:val="21"/>
        </w:rPr>
        <w:t>（</w:t>
      </w:r>
      <w:r w:rsidR="008F795D">
        <w:rPr>
          <w:rFonts w:ascii="Times New Roman" w:hAnsi="Times New Roman" w:cs="Times New Roman" w:hint="eastAsia"/>
          <w:szCs w:val="21"/>
        </w:rPr>
        <w:t>=aster</w:t>
      </w:r>
      <w:r w:rsidR="008F795D">
        <w:rPr>
          <w:rFonts w:ascii="Times New Roman" w:hAnsi="Times New Roman" w:cs="Times New Roman" w:hint="eastAsia"/>
          <w:szCs w:val="21"/>
        </w:rPr>
        <w:t>，</w:t>
      </w:r>
      <w:r w:rsidR="00690CC5">
        <w:rPr>
          <w:rFonts w:ascii="Times New Roman" w:hAnsi="Times New Roman" w:cs="Times New Roman" w:hint="eastAsia"/>
          <w:szCs w:val="21"/>
        </w:rPr>
        <w:t>星星）</w:t>
      </w:r>
      <w:r w:rsidR="003D266A">
        <w:rPr>
          <w:rFonts w:ascii="Times New Roman" w:hAnsi="Times New Roman" w:cs="Times New Roman" w:hint="eastAsia"/>
          <w:szCs w:val="21"/>
        </w:rPr>
        <w:t>+o</w:t>
      </w:r>
      <w:r w:rsidR="006F04F0">
        <w:rPr>
          <w:rFonts w:ascii="Times New Roman" w:hAnsi="Times New Roman" w:cs="Times New Roman" w:hint="eastAsia"/>
          <w:szCs w:val="21"/>
        </w:rPr>
        <w:t>（连接字母）</w:t>
      </w:r>
      <w:r w:rsidR="00690CC5">
        <w:rPr>
          <w:rFonts w:ascii="Times New Roman" w:hAnsi="Times New Roman" w:cs="Times New Roman" w:hint="eastAsia"/>
          <w:szCs w:val="21"/>
        </w:rPr>
        <w:t>+nom</w:t>
      </w:r>
      <w:r w:rsidR="00690CC5">
        <w:rPr>
          <w:rFonts w:ascii="Times New Roman" w:hAnsi="Times New Roman" w:cs="Times New Roman" w:hint="eastAsia"/>
          <w:szCs w:val="21"/>
        </w:rPr>
        <w:t>（规则）</w:t>
      </w:r>
      <w:r w:rsidR="003D266A">
        <w:rPr>
          <w:rFonts w:ascii="Times New Roman" w:hAnsi="Times New Roman" w:cs="Times New Roman" w:hint="eastAsia"/>
          <w:szCs w:val="21"/>
        </w:rPr>
        <w:t>+</w:t>
      </w:r>
      <w:r w:rsidR="003D266A">
        <w:rPr>
          <w:rFonts w:ascii="Times New Roman" w:hAnsi="Times New Roman" w:cs="Times New Roman"/>
          <w:szCs w:val="21"/>
        </w:rPr>
        <w:t>y</w:t>
      </w:r>
      <w:r w:rsidR="003D266A">
        <w:rPr>
          <w:rFonts w:ascii="Times New Roman" w:hAnsi="Times New Roman" w:cs="Times New Roman" w:hint="eastAsia"/>
          <w:szCs w:val="21"/>
        </w:rPr>
        <w:t>（</w:t>
      </w:r>
      <w:r w:rsidR="00B91D5D">
        <w:rPr>
          <w:rFonts w:ascii="Times New Roman" w:hAnsi="Times New Roman" w:cs="Times New Roman" w:hint="eastAsia"/>
          <w:szCs w:val="21"/>
        </w:rPr>
        <w:t>抽象</w:t>
      </w:r>
      <w:r w:rsidR="003D266A">
        <w:rPr>
          <w:rFonts w:ascii="Times New Roman" w:hAnsi="Times New Roman" w:cs="Times New Roman" w:hint="eastAsia"/>
          <w:szCs w:val="21"/>
        </w:rPr>
        <w:t>名词后缀）</w:t>
      </w:r>
      <w:r w:rsidR="00690CC5">
        <w:rPr>
          <w:rFonts w:ascii="Times New Roman" w:hAnsi="Times New Roman" w:cs="Times New Roman" w:hint="eastAsia"/>
          <w:szCs w:val="21"/>
        </w:rPr>
        <w:t>→星星运行的规则→天文学</w:t>
      </w:r>
    </w:p>
    <w:p w14:paraId="5BD1E49F" w14:textId="026CF675" w:rsidR="007F01DE" w:rsidRPr="00551734" w:rsidRDefault="007F01DE"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lastRenderedPageBreak/>
        <w:t>sider</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FE7E34" w:rsidRPr="00551734">
        <w:rPr>
          <w:rFonts w:hint="eastAsia"/>
          <w:sz w:val="21"/>
          <w:szCs w:val="21"/>
        </w:rPr>
        <w:t>星</w:t>
      </w:r>
      <w:r w:rsidR="00483C60">
        <w:rPr>
          <w:rFonts w:hint="eastAsia"/>
          <w:sz w:val="21"/>
          <w:szCs w:val="21"/>
        </w:rPr>
        <w:t>）</w:t>
      </w:r>
    </w:p>
    <w:p w14:paraId="078C776A" w14:textId="1E92FDFE" w:rsidR="00982335" w:rsidRDefault="00982335"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1353ADF6" w14:textId="2937AA65" w:rsidR="00367FCC" w:rsidRPr="00982335" w:rsidRDefault="00367FCC"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sir-</w:t>
      </w:r>
      <w:r>
        <w:rPr>
          <w:rFonts w:ascii="Times New Roman" w:hAnsi="Times New Roman" w:cs="Times New Roman" w:hint="eastAsia"/>
          <w:szCs w:val="21"/>
        </w:rPr>
        <w:t>（音变，中间的</w:t>
      </w:r>
      <w:r>
        <w:rPr>
          <w:rFonts w:ascii="Times New Roman" w:hAnsi="Times New Roman" w:cs="Times New Roman" w:hint="eastAsia"/>
          <w:szCs w:val="21"/>
        </w:rPr>
        <w:t>-de-</w:t>
      </w:r>
      <w:r>
        <w:rPr>
          <w:rFonts w:ascii="Times New Roman" w:hAnsi="Times New Roman" w:cs="Times New Roman" w:hint="eastAsia"/>
          <w:szCs w:val="21"/>
        </w:rPr>
        <w:t>在法语中脱落了）</w:t>
      </w:r>
      <w:r w:rsidR="00483C60">
        <w:rPr>
          <w:rFonts w:ascii="Times New Roman" w:hAnsi="Times New Roman" w:cs="Times New Roman" w:hint="eastAsia"/>
          <w:szCs w:val="21"/>
        </w:rPr>
        <w:t>。</w:t>
      </w:r>
    </w:p>
    <w:p w14:paraId="2886A692" w14:textId="5AB6A7F0" w:rsidR="007F01DE" w:rsidRPr="00832D03" w:rsidRDefault="007F01DE" w:rsidP="007F01DE">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consider</w:t>
      </w:r>
      <w:r w:rsidRPr="00832D03">
        <w:rPr>
          <w:rFonts w:ascii="Times New Roman" w:hAnsi="Times New Roman" w:cs="Times New Roman"/>
        </w:rPr>
        <w:t>：</w:t>
      </w:r>
      <w:r w:rsidRPr="00832D03">
        <w:rPr>
          <w:rFonts w:ascii="Times New Roman" w:hAnsi="Times New Roman" w:cs="Times New Roman"/>
          <w:szCs w:val="21"/>
        </w:rPr>
        <w:t>[</w:t>
      </w:r>
      <w:r w:rsidR="005B118C" w:rsidRPr="005B118C">
        <w:rPr>
          <w:rFonts w:ascii="Times New Roman" w:hAnsi="Times New Roman" w:cs="Times New Roman"/>
          <w:szCs w:val="21"/>
        </w:rPr>
        <w:t>kənˈsɪdə</w:t>
      </w:r>
      <w:r w:rsidR="00C93DA1">
        <w:rPr>
          <w:rFonts w:ascii="Times New Roman" w:hAnsi="Times New Roman" w:cs="Times New Roman"/>
          <w:szCs w:val="21"/>
        </w:rPr>
        <w:t>(r)]</w:t>
      </w:r>
      <w:r>
        <w:rPr>
          <w:rFonts w:ascii="Times New Roman" w:hAnsi="Times New Roman" w:cs="Times New Roman"/>
          <w:szCs w:val="21"/>
        </w:rPr>
        <w:t xml:space="preserve"> v</w:t>
      </w:r>
      <w:r w:rsidR="00C93DA1">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考虑；认为</w:t>
      </w:r>
    </w:p>
    <w:p w14:paraId="50B0E7FC" w14:textId="79CA4A74" w:rsidR="007F01DE" w:rsidRDefault="000B41C8" w:rsidP="007F01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F01DE">
        <w:rPr>
          <w:rFonts w:ascii="Times New Roman" w:hAnsi="Times New Roman" w:cs="Times New Roman" w:hint="eastAsia"/>
          <w:szCs w:val="21"/>
        </w:rPr>
        <w:t>con</w:t>
      </w:r>
      <w:r w:rsidR="007F01DE">
        <w:rPr>
          <w:rFonts w:ascii="Times New Roman" w:hAnsi="Times New Roman" w:cs="Times New Roman" w:hint="eastAsia"/>
          <w:szCs w:val="21"/>
        </w:rPr>
        <w:t>（</w:t>
      </w:r>
      <w:r w:rsidR="007F01DE">
        <w:rPr>
          <w:rFonts w:ascii="Times New Roman" w:hAnsi="Times New Roman" w:cs="Times New Roman" w:hint="eastAsia"/>
          <w:szCs w:val="21"/>
        </w:rPr>
        <w:t>=com</w:t>
      </w:r>
      <w:r w:rsidR="007F01DE">
        <w:rPr>
          <w:rFonts w:ascii="Times New Roman" w:hAnsi="Times New Roman" w:cs="Times New Roman" w:hint="eastAsia"/>
          <w:szCs w:val="21"/>
        </w:rPr>
        <w:t>，</w:t>
      </w:r>
      <w:r w:rsidR="00446A07">
        <w:rPr>
          <w:rFonts w:ascii="Times New Roman" w:hAnsi="Times New Roman" w:cs="Times New Roman" w:hint="eastAsia"/>
          <w:szCs w:val="21"/>
        </w:rPr>
        <w:t>全部，一起</w:t>
      </w:r>
      <w:r w:rsidR="007F01DE">
        <w:rPr>
          <w:rFonts w:ascii="Times New Roman" w:hAnsi="Times New Roman" w:cs="Times New Roman" w:hint="eastAsia"/>
          <w:szCs w:val="21"/>
        </w:rPr>
        <w:t>）</w:t>
      </w:r>
      <w:r w:rsidR="007F01DE">
        <w:rPr>
          <w:rFonts w:ascii="Times New Roman" w:hAnsi="Times New Roman" w:cs="Times New Roman" w:hint="eastAsia"/>
          <w:szCs w:val="21"/>
        </w:rPr>
        <w:t>+sider</w:t>
      </w:r>
      <w:r w:rsidR="007F01DE">
        <w:rPr>
          <w:rFonts w:ascii="Times New Roman" w:hAnsi="Times New Roman" w:cs="Times New Roman" w:hint="eastAsia"/>
          <w:szCs w:val="21"/>
        </w:rPr>
        <w:t>（</w:t>
      </w:r>
      <w:r w:rsidR="00FE7E34">
        <w:rPr>
          <w:rFonts w:ascii="Times New Roman" w:hAnsi="Times New Roman" w:cs="Times New Roman" w:hint="eastAsia"/>
          <w:szCs w:val="21"/>
        </w:rPr>
        <w:t>星星</w:t>
      </w:r>
      <w:r w:rsidR="007F01DE">
        <w:rPr>
          <w:rFonts w:ascii="Times New Roman" w:hAnsi="Times New Roman" w:cs="Times New Roman" w:hint="eastAsia"/>
          <w:szCs w:val="21"/>
        </w:rPr>
        <w:t>）</w:t>
      </w:r>
      <w:r w:rsidR="00446A07">
        <w:rPr>
          <w:rFonts w:ascii="Times New Roman" w:hAnsi="Times New Roman" w:cs="Times New Roman" w:hint="eastAsia"/>
          <w:szCs w:val="21"/>
        </w:rPr>
        <w:t>→（</w:t>
      </w:r>
      <w:r w:rsidR="00FE7E34">
        <w:rPr>
          <w:rFonts w:ascii="Times New Roman" w:hAnsi="Times New Roman" w:cs="Times New Roman" w:hint="eastAsia"/>
          <w:szCs w:val="21"/>
        </w:rPr>
        <w:t>占星术语）</w:t>
      </w:r>
      <w:r w:rsidR="00446A07">
        <w:rPr>
          <w:rFonts w:ascii="Times New Roman" w:hAnsi="Times New Roman" w:cs="Times New Roman" w:hint="eastAsia"/>
          <w:szCs w:val="21"/>
        </w:rPr>
        <w:t>观察群星→</w:t>
      </w:r>
      <w:r w:rsidR="007F01DE">
        <w:rPr>
          <w:rFonts w:ascii="Times New Roman" w:hAnsi="Times New Roman" w:cs="Times New Roman" w:hint="eastAsia"/>
          <w:szCs w:val="21"/>
        </w:rPr>
        <w:t>思索吉凶</w:t>
      </w:r>
      <w:r w:rsidR="00C93DA1">
        <w:rPr>
          <w:rFonts w:ascii="Times New Roman" w:hAnsi="Times New Roman" w:cs="Times New Roman" w:hint="eastAsia"/>
          <w:szCs w:val="21"/>
        </w:rPr>
        <w:t>，得出结论</w:t>
      </w:r>
      <w:r w:rsidR="007F01DE">
        <w:rPr>
          <w:rFonts w:ascii="Times New Roman" w:hAnsi="Times New Roman" w:cs="Times New Roman" w:hint="eastAsia"/>
          <w:szCs w:val="21"/>
        </w:rPr>
        <w:t>→考虑</w:t>
      </w:r>
      <w:r w:rsidR="00C93DA1">
        <w:rPr>
          <w:rFonts w:ascii="Times New Roman" w:hAnsi="Times New Roman" w:cs="Times New Roman" w:hint="eastAsia"/>
          <w:szCs w:val="21"/>
        </w:rPr>
        <w:t>；认为</w:t>
      </w:r>
    </w:p>
    <w:p w14:paraId="65BBF66C" w14:textId="6A08041B" w:rsidR="00C93DA1" w:rsidRDefault="00C93DA1" w:rsidP="007F01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C7CEF" w:rsidRPr="00AC7CEF">
        <w:rPr>
          <w:rFonts w:ascii="Times New Roman" w:hAnsi="Times New Roman" w:cs="Times New Roman" w:hint="eastAsia"/>
          <w:szCs w:val="21"/>
        </w:rPr>
        <w:t>We're considering buying a new car.</w:t>
      </w:r>
      <w:r w:rsidR="00AC7CEF" w:rsidRPr="00AC7CEF">
        <w:rPr>
          <w:rFonts w:ascii="Times New Roman" w:hAnsi="Times New Roman" w:cs="Times New Roman" w:hint="eastAsia"/>
          <w:szCs w:val="21"/>
        </w:rPr>
        <w:t>我们在考虑买一辆新车。</w:t>
      </w:r>
    </w:p>
    <w:p w14:paraId="2B30B170" w14:textId="77777777" w:rsidR="008C3EB8" w:rsidRPr="00832D03" w:rsidRDefault="008C3EB8" w:rsidP="008C3EB8">
      <w:pPr>
        <w:spacing w:line="360" w:lineRule="auto"/>
        <w:ind w:firstLineChars="201" w:firstLine="422"/>
        <w:rPr>
          <w:rFonts w:ascii="Times New Roman" w:hAnsi="Times New Roman" w:cs="Times New Roman"/>
        </w:rPr>
      </w:pPr>
      <w:r>
        <w:rPr>
          <w:rFonts w:ascii="Times New Roman" w:eastAsia="宋体" w:hAnsi="Times New Roman" w:cs="Times New Roman" w:hint="eastAsia"/>
          <w:color w:val="000000" w:themeColor="text1"/>
          <w:szCs w:val="21"/>
        </w:rPr>
        <w:t>【拓】</w:t>
      </w:r>
      <w:r w:rsidRPr="00832D03">
        <w:rPr>
          <w:rFonts w:ascii="Times New Roman" w:hAnsi="Times New Roman" w:cs="Times New Roman"/>
        </w:rPr>
        <w:t>consideration</w:t>
      </w:r>
      <w:r w:rsidRPr="00832D03">
        <w:rPr>
          <w:rFonts w:ascii="Times New Roman" w:hAnsi="Times New Roman" w:cs="Times New Roman"/>
        </w:rPr>
        <w:t>：</w:t>
      </w:r>
      <w:r w:rsidRPr="00832D03">
        <w:rPr>
          <w:rFonts w:ascii="Times New Roman" w:hAnsi="Times New Roman" w:cs="Times New Roman"/>
        </w:rPr>
        <w:t>[</w:t>
      </w:r>
      <w:r w:rsidRPr="00C93DA1">
        <w:rPr>
          <w:rFonts w:ascii="Times New Roman" w:hAnsi="Times New Roman" w:cs="Times New Roman"/>
        </w:rPr>
        <w:t>kənˌsɪdəˈreɪʃ(ə)n</w:t>
      </w:r>
      <w:r>
        <w:rPr>
          <w:rFonts w:ascii="Times New Roman" w:hAnsi="Times New Roman" w:cs="Times New Roman"/>
        </w:rPr>
        <w:t>] n.</w:t>
      </w:r>
      <w:r w:rsidRPr="00832D03">
        <w:rPr>
          <w:rFonts w:ascii="Times New Roman" w:hAnsi="Times New Roman" w:cs="Times New Roman"/>
        </w:rPr>
        <w:t>考虑</w:t>
      </w:r>
    </w:p>
    <w:p w14:paraId="0EA82641" w14:textId="2A9A4F8B" w:rsidR="008A56C8" w:rsidRDefault="008A56C8" w:rsidP="008A56C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Pr>
          <w:rFonts w:ascii="Times New Roman" w:eastAsia="宋体" w:hAnsi="Times New Roman" w:cs="Times New Roman" w:hint="eastAsia"/>
          <w:color w:val="000000" w:themeColor="text1"/>
          <w:szCs w:val="21"/>
        </w:rPr>
        <w:t>considerable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8A56C8">
        <w:rPr>
          <w:rFonts w:ascii="Times New Roman" w:eastAsia="宋体" w:hAnsi="Times New Roman" w:cs="Times New Roman"/>
          <w:color w:val="000000" w:themeColor="text1"/>
          <w:szCs w:val="21"/>
        </w:rPr>
        <w:t>kənˈsɪdərəb(ə)l</w:t>
      </w:r>
      <w:r>
        <w:rPr>
          <w:rFonts w:ascii="Times New Roman" w:eastAsia="宋体" w:hAnsi="Times New Roman" w:cs="Times New Roman"/>
          <w:color w:val="000000" w:themeColor="text1"/>
          <w:szCs w:val="21"/>
        </w:rPr>
        <w:t>] adj.</w:t>
      </w:r>
      <w:r>
        <w:rPr>
          <w:rFonts w:ascii="Times New Roman" w:eastAsia="宋体" w:hAnsi="Times New Roman" w:cs="Times New Roman" w:hint="eastAsia"/>
          <w:color w:val="000000" w:themeColor="text1"/>
          <w:szCs w:val="21"/>
        </w:rPr>
        <w:t>值得考虑的，相当大的，相当重要的</w:t>
      </w:r>
    </w:p>
    <w:p w14:paraId="776515F8" w14:textId="77777777" w:rsidR="008C3EB8" w:rsidRDefault="008A56C8" w:rsidP="008C3E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Pr>
          <w:rFonts w:ascii="Times New Roman" w:eastAsia="宋体" w:hAnsi="Times New Roman" w:cs="Times New Roman" w:hint="eastAsia"/>
          <w:color w:val="000000" w:themeColor="text1"/>
          <w:szCs w:val="21"/>
        </w:rPr>
        <w:t>reconsider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8A56C8">
        <w:rPr>
          <w:rFonts w:ascii="Times New Roman" w:eastAsia="宋体" w:hAnsi="Times New Roman" w:cs="Times New Roman"/>
          <w:color w:val="000000" w:themeColor="text1"/>
          <w:szCs w:val="21"/>
        </w:rPr>
        <w:t>ˌriːkənˈsɪdə(r)</w:t>
      </w:r>
      <w:r>
        <w:rPr>
          <w:rFonts w:ascii="Times New Roman" w:eastAsia="宋体" w:hAnsi="Times New Roman" w:cs="Times New Roman"/>
          <w:color w:val="000000" w:themeColor="text1"/>
          <w:szCs w:val="21"/>
        </w:rPr>
        <w:t>] v.</w:t>
      </w:r>
      <w:r>
        <w:rPr>
          <w:rFonts w:ascii="Times New Roman" w:eastAsia="宋体" w:hAnsi="Times New Roman" w:cs="Times New Roman" w:hint="eastAsia"/>
          <w:color w:val="000000" w:themeColor="text1"/>
          <w:szCs w:val="21"/>
        </w:rPr>
        <w:t>重新考虑</w:t>
      </w:r>
    </w:p>
    <w:p w14:paraId="76507816" w14:textId="0BE53DDA" w:rsidR="009415F5" w:rsidRPr="00832D03" w:rsidRDefault="009415F5" w:rsidP="009415F5">
      <w:pPr>
        <w:pStyle w:val="ac"/>
        <w:numPr>
          <w:ilvl w:val="0"/>
          <w:numId w:val="8"/>
        </w:numPr>
        <w:spacing w:line="480" w:lineRule="auto"/>
        <w:ind w:firstLineChars="0"/>
        <w:rPr>
          <w:rFonts w:ascii="Times New Roman" w:hAnsi="Times New Roman" w:cs="Times New Roman"/>
          <w:lang w:val="fr-FR"/>
        </w:rPr>
      </w:pPr>
      <w:r w:rsidRPr="00EE57FB">
        <w:rPr>
          <w:rFonts w:ascii="Times New Roman" w:hAnsi="Times New Roman" w:cs="Times New Roman"/>
          <w:color w:val="EE0000"/>
          <w:lang w:val="fr-FR"/>
        </w:rPr>
        <w:t>desire</w:t>
      </w:r>
      <w:r w:rsidRPr="00832D03">
        <w:rPr>
          <w:rFonts w:ascii="Times New Roman" w:hAnsi="Times New Roman" w:cs="Times New Roman"/>
          <w:lang w:val="fr-FR"/>
        </w:rPr>
        <w:t>：</w:t>
      </w:r>
      <w:r w:rsidRPr="00832D03">
        <w:rPr>
          <w:rFonts w:ascii="Times New Roman" w:hAnsi="Times New Roman" w:cs="Times New Roman"/>
          <w:lang w:val="fr-FR"/>
        </w:rPr>
        <w:t>[</w:t>
      </w:r>
      <w:r w:rsidR="005B118C" w:rsidRPr="005B118C">
        <w:rPr>
          <w:rFonts w:ascii="Times New Roman" w:hAnsi="Times New Roman" w:cs="Times New Roman"/>
          <w:lang w:val="fr-FR"/>
        </w:rPr>
        <w:t>dɪˈzaɪə</w:t>
      </w:r>
      <w:r w:rsidR="00C93DA1">
        <w:rPr>
          <w:rFonts w:ascii="Times New Roman" w:hAnsi="Times New Roman" w:cs="Times New Roman"/>
          <w:lang w:val="fr-FR"/>
        </w:rPr>
        <w:t>(r)]</w:t>
      </w:r>
      <w:r w:rsidRPr="00832D03">
        <w:rPr>
          <w:rFonts w:ascii="Times New Roman" w:hAnsi="Times New Roman" w:cs="Times New Roman"/>
          <w:lang w:val="fr-FR"/>
        </w:rPr>
        <w:t xml:space="preserve"> n.</w:t>
      </w:r>
      <w:bookmarkStart w:id="3" w:name="OLE_LINK57"/>
      <w:r w:rsidRPr="00832D03">
        <w:rPr>
          <w:rFonts w:ascii="Times New Roman" w:hAnsi="Times New Roman" w:cs="Times New Roman"/>
        </w:rPr>
        <w:t>欲望</w:t>
      </w:r>
      <w:r w:rsidRPr="00832D03">
        <w:rPr>
          <w:rFonts w:ascii="Times New Roman" w:hAnsi="Times New Roman" w:cs="Times New Roman"/>
          <w:lang w:val="fr-FR"/>
        </w:rPr>
        <w:t>；</w:t>
      </w:r>
      <w:r w:rsidRPr="00832D03">
        <w:rPr>
          <w:rFonts w:ascii="Times New Roman" w:hAnsi="Times New Roman" w:cs="Times New Roman"/>
        </w:rPr>
        <w:t>性欲</w:t>
      </w:r>
      <w:r w:rsidRPr="00832D03">
        <w:rPr>
          <w:rFonts w:ascii="Times New Roman" w:hAnsi="Times New Roman" w:cs="Times New Roman"/>
          <w:lang w:val="fr-FR"/>
        </w:rPr>
        <w:t>；</w:t>
      </w:r>
      <w:r w:rsidRPr="00832D03">
        <w:rPr>
          <w:rFonts w:ascii="Times New Roman" w:hAnsi="Times New Roman" w:cs="Times New Roman"/>
        </w:rPr>
        <w:t>心愿</w:t>
      </w:r>
      <w:bookmarkEnd w:id="3"/>
      <w:r w:rsidRPr="00832D03">
        <w:rPr>
          <w:rFonts w:ascii="Times New Roman" w:hAnsi="Times New Roman" w:cs="Times New Roman"/>
          <w:lang w:val="fr-FR"/>
        </w:rPr>
        <w:t>v</w:t>
      </w:r>
      <w:r>
        <w:rPr>
          <w:rFonts w:ascii="Times New Roman" w:hAnsi="Times New Roman" w:cs="Times New Roman" w:hint="eastAsia"/>
          <w:lang w:val="fr-FR"/>
        </w:rPr>
        <w:t>t</w:t>
      </w:r>
      <w:r w:rsidRPr="00832D03">
        <w:rPr>
          <w:rFonts w:ascii="Times New Roman" w:hAnsi="Times New Roman" w:cs="Times New Roman"/>
          <w:lang w:val="fr-FR"/>
        </w:rPr>
        <w:t>.</w:t>
      </w:r>
      <w:r w:rsidRPr="00832D03">
        <w:rPr>
          <w:rFonts w:ascii="Times New Roman" w:hAnsi="Times New Roman" w:cs="Times New Roman"/>
        </w:rPr>
        <w:t>想要</w:t>
      </w:r>
      <w:r w:rsidR="00C93DA1">
        <w:rPr>
          <w:rFonts w:ascii="Times New Roman" w:hAnsi="Times New Roman" w:cs="Times New Roman" w:hint="eastAsia"/>
          <w:lang w:val="fr-FR"/>
        </w:rPr>
        <w:t>，</w:t>
      </w:r>
      <w:r w:rsidRPr="00832D03">
        <w:rPr>
          <w:rFonts w:ascii="Times New Roman" w:hAnsi="Times New Roman" w:cs="Times New Roman"/>
        </w:rPr>
        <w:t>渴望</w:t>
      </w:r>
    </w:p>
    <w:p w14:paraId="081BCFE5" w14:textId="1AFC4861" w:rsidR="009415F5" w:rsidRDefault="000B41C8" w:rsidP="009415F5">
      <w:pPr>
        <w:spacing w:line="360" w:lineRule="auto"/>
        <w:ind w:firstLineChars="201" w:firstLine="422"/>
        <w:rPr>
          <w:rFonts w:ascii="Times New Roman" w:hAnsi="Times New Roman" w:cs="Times New Roman"/>
        </w:rPr>
      </w:pPr>
      <w:r>
        <w:rPr>
          <w:rFonts w:ascii="Times New Roman" w:hAnsi="Times New Roman" w:cs="Times New Roman" w:hint="eastAsia"/>
          <w:szCs w:val="21"/>
          <w:lang w:val="fr-FR"/>
        </w:rPr>
        <w:t>【拆】</w:t>
      </w:r>
      <w:r w:rsidR="009415F5">
        <w:rPr>
          <w:rFonts w:ascii="Times New Roman" w:hAnsi="Times New Roman" w:cs="Times New Roman" w:hint="eastAsia"/>
          <w:szCs w:val="21"/>
          <w:lang w:val="fr-FR"/>
        </w:rPr>
        <w:t>de</w:t>
      </w:r>
      <w:r w:rsidR="009415F5">
        <w:rPr>
          <w:rFonts w:ascii="Times New Roman" w:hAnsi="Times New Roman" w:cs="Times New Roman" w:hint="eastAsia"/>
          <w:szCs w:val="21"/>
          <w:lang w:val="fr-FR"/>
        </w:rPr>
        <w:t>（来自）</w:t>
      </w:r>
      <w:r w:rsidR="009415F5">
        <w:rPr>
          <w:rFonts w:ascii="Times New Roman" w:hAnsi="Times New Roman" w:cs="Times New Roman" w:hint="eastAsia"/>
          <w:szCs w:val="21"/>
          <w:lang w:val="fr-FR"/>
        </w:rPr>
        <w:t>+sir</w:t>
      </w:r>
      <w:r w:rsidR="009415F5">
        <w:rPr>
          <w:rFonts w:ascii="Times New Roman" w:hAnsi="Times New Roman" w:cs="Times New Roman" w:hint="eastAsia"/>
          <w:szCs w:val="21"/>
          <w:lang w:val="fr-FR"/>
        </w:rPr>
        <w:t>（</w:t>
      </w:r>
      <w:r w:rsidR="009415F5">
        <w:rPr>
          <w:rFonts w:ascii="Times New Roman" w:hAnsi="Times New Roman" w:cs="Times New Roman" w:hint="eastAsia"/>
          <w:szCs w:val="21"/>
          <w:lang w:val="fr-FR"/>
        </w:rPr>
        <w:t>sider</w:t>
      </w:r>
      <w:r w:rsidR="00367FCC">
        <w:rPr>
          <w:rFonts w:ascii="Times New Roman" w:hAnsi="Times New Roman" w:cs="Times New Roman" w:hint="eastAsia"/>
          <w:szCs w:val="21"/>
          <w:lang w:val="fr-FR"/>
        </w:rPr>
        <w:t>-</w:t>
      </w:r>
      <w:r w:rsidR="00894F05">
        <w:rPr>
          <w:rFonts w:ascii="Times New Roman" w:hAnsi="Times New Roman" w:cs="Times New Roman" w:hint="eastAsia"/>
          <w:szCs w:val="21"/>
          <w:lang w:val="fr-FR"/>
        </w:rPr>
        <w:t>的</w:t>
      </w:r>
      <w:r w:rsidR="009947A9">
        <w:rPr>
          <w:rFonts w:ascii="Times New Roman" w:hAnsi="Times New Roman" w:cs="Times New Roman" w:hint="eastAsia"/>
          <w:szCs w:val="21"/>
          <w:lang w:val="fr-FR"/>
        </w:rPr>
        <w:t>变体</w:t>
      </w:r>
      <w:r w:rsidR="009415F5">
        <w:rPr>
          <w:rFonts w:ascii="Times New Roman" w:hAnsi="Times New Roman" w:cs="Times New Roman" w:hint="eastAsia"/>
          <w:szCs w:val="21"/>
          <w:lang w:val="fr-FR"/>
        </w:rPr>
        <w:t>，</w:t>
      </w:r>
      <w:r w:rsidR="00FE7E34">
        <w:rPr>
          <w:rFonts w:ascii="Times New Roman" w:hAnsi="Times New Roman" w:cs="Times New Roman" w:hint="eastAsia"/>
          <w:szCs w:val="21"/>
          <w:lang w:val="fr-FR"/>
        </w:rPr>
        <w:t>星星</w:t>
      </w:r>
      <w:r w:rsidR="009415F5">
        <w:rPr>
          <w:rFonts w:ascii="Times New Roman" w:hAnsi="Times New Roman" w:cs="Times New Roman" w:hint="eastAsia"/>
          <w:szCs w:val="21"/>
          <w:lang w:val="fr-FR"/>
        </w:rPr>
        <w:t>）</w:t>
      </w:r>
      <w:r w:rsidR="00FE7E34">
        <w:rPr>
          <w:rFonts w:ascii="Times New Roman" w:hAnsi="Times New Roman" w:cs="Times New Roman" w:hint="eastAsia"/>
          <w:szCs w:val="21"/>
          <w:lang w:val="fr-FR"/>
        </w:rPr>
        <w:t>+e</w:t>
      </w:r>
      <w:r w:rsidR="00FE7E34">
        <w:rPr>
          <w:rFonts w:ascii="Times New Roman" w:hAnsi="Times New Roman" w:cs="Times New Roman" w:hint="eastAsia"/>
          <w:szCs w:val="21"/>
          <w:lang w:val="fr-FR"/>
        </w:rPr>
        <w:t>（词尾）→</w:t>
      </w:r>
      <w:r w:rsidR="009415F5">
        <w:rPr>
          <w:rFonts w:ascii="Times New Roman" w:hAnsi="Times New Roman" w:cs="Times New Roman" w:hint="eastAsia"/>
          <w:szCs w:val="21"/>
          <w:lang w:val="fr-FR"/>
        </w:rPr>
        <w:t>来自星星</w:t>
      </w:r>
      <w:r w:rsidR="00AB7ADE">
        <w:rPr>
          <w:rFonts w:ascii="Times New Roman" w:hAnsi="Times New Roman" w:cs="Times New Roman" w:hint="eastAsia"/>
          <w:szCs w:val="21"/>
          <w:lang w:val="fr-FR"/>
        </w:rPr>
        <w:t>，</w:t>
      </w:r>
      <w:r w:rsidR="00C93DA1">
        <w:rPr>
          <w:rFonts w:ascii="Times New Roman" w:hAnsi="Times New Roman" w:cs="Times New Roman" w:hint="eastAsia"/>
          <w:szCs w:val="21"/>
          <w:lang w:val="fr-FR"/>
        </w:rPr>
        <w:t>由</w:t>
      </w:r>
      <w:r w:rsidR="00AB7ADE">
        <w:rPr>
          <w:rFonts w:ascii="Times New Roman" w:hAnsi="Times New Roman" w:cs="Times New Roman" w:hint="eastAsia"/>
          <w:szCs w:val="21"/>
          <w:lang w:val="fr-FR"/>
        </w:rPr>
        <w:t>星星带来</w:t>
      </w:r>
      <w:r w:rsidR="009947A9">
        <w:rPr>
          <w:rFonts w:ascii="Times New Roman" w:hAnsi="Times New Roman" w:cs="Times New Roman" w:hint="eastAsia"/>
          <w:szCs w:val="21"/>
          <w:lang w:val="fr-FR"/>
        </w:rPr>
        <w:t>（占星术术语</w:t>
      </w:r>
      <w:r w:rsidR="00C93DA1">
        <w:rPr>
          <w:rFonts w:ascii="Times New Roman" w:hAnsi="Times New Roman" w:cs="Times New Roman" w:hint="eastAsia"/>
          <w:szCs w:val="21"/>
          <w:lang w:val="fr-FR"/>
        </w:rPr>
        <w:t>，原本为短语，等于</w:t>
      </w:r>
      <w:r w:rsidR="00C93DA1">
        <w:rPr>
          <w:rFonts w:ascii="Times New Roman" w:hAnsi="Times New Roman" w:cs="Times New Roman" w:hint="eastAsia"/>
          <w:szCs w:val="21"/>
          <w:lang w:val="fr-FR"/>
        </w:rPr>
        <w:t>from star</w:t>
      </w:r>
      <w:r w:rsidR="009947A9">
        <w:rPr>
          <w:rFonts w:ascii="Times New Roman" w:hAnsi="Times New Roman" w:cs="Times New Roman" w:hint="eastAsia"/>
          <w:szCs w:val="21"/>
          <w:lang w:val="fr-FR"/>
        </w:rPr>
        <w:t>）</w:t>
      </w:r>
      <w:r w:rsidR="009415F5">
        <w:rPr>
          <w:rFonts w:ascii="Times New Roman" w:hAnsi="Times New Roman" w:cs="Times New Roman" w:hint="eastAsia"/>
          <w:szCs w:val="21"/>
          <w:lang w:val="fr-FR"/>
        </w:rPr>
        <w:t>→</w:t>
      </w:r>
      <w:r w:rsidR="00C93DA1">
        <w:rPr>
          <w:rFonts w:ascii="Times New Roman" w:hAnsi="Times New Roman" w:cs="Times New Roman" w:hint="eastAsia"/>
          <w:szCs w:val="21"/>
          <w:lang w:val="fr-FR"/>
        </w:rPr>
        <w:t>（转作动词）</w:t>
      </w:r>
      <w:r w:rsidR="009415F5">
        <w:rPr>
          <w:rFonts w:ascii="Times New Roman" w:hAnsi="Times New Roman" w:cs="Times New Roman" w:hint="eastAsia"/>
          <w:szCs w:val="21"/>
          <w:lang w:val="fr-FR"/>
        </w:rPr>
        <w:t>等待星星带来好运→</w:t>
      </w:r>
      <w:r w:rsidR="00C93DA1">
        <w:rPr>
          <w:rFonts w:ascii="Times New Roman" w:hAnsi="Times New Roman" w:cs="Times New Roman" w:hint="eastAsia"/>
          <w:szCs w:val="21"/>
          <w:lang w:val="fr-FR"/>
        </w:rPr>
        <w:t>想要，</w:t>
      </w:r>
      <w:r w:rsidR="009415F5">
        <w:rPr>
          <w:rFonts w:ascii="Times New Roman" w:hAnsi="Times New Roman" w:cs="Times New Roman" w:hint="eastAsia"/>
          <w:szCs w:val="21"/>
          <w:lang w:val="fr-FR"/>
        </w:rPr>
        <w:t>渴望</w:t>
      </w:r>
      <w:r w:rsidR="00C93DA1">
        <w:rPr>
          <w:rFonts w:ascii="Times New Roman" w:hAnsi="Times New Roman" w:cs="Times New Roman" w:hint="eastAsia"/>
          <w:szCs w:val="21"/>
          <w:lang w:val="fr-FR"/>
        </w:rPr>
        <w:t>→（转作名词）</w:t>
      </w:r>
      <w:r w:rsidR="00C93DA1" w:rsidRPr="00832D03">
        <w:rPr>
          <w:rFonts w:ascii="Times New Roman" w:hAnsi="Times New Roman" w:cs="Times New Roman"/>
        </w:rPr>
        <w:t>欲望</w:t>
      </w:r>
      <w:r w:rsidR="00C93DA1" w:rsidRPr="00832D03">
        <w:rPr>
          <w:rFonts w:ascii="Times New Roman" w:hAnsi="Times New Roman" w:cs="Times New Roman"/>
          <w:lang w:val="fr-FR"/>
        </w:rPr>
        <w:t>；</w:t>
      </w:r>
      <w:r w:rsidR="00C93DA1" w:rsidRPr="00832D03">
        <w:rPr>
          <w:rFonts w:ascii="Times New Roman" w:hAnsi="Times New Roman" w:cs="Times New Roman"/>
        </w:rPr>
        <w:t>性欲</w:t>
      </w:r>
      <w:r w:rsidR="00C93DA1" w:rsidRPr="00832D03">
        <w:rPr>
          <w:rFonts w:ascii="Times New Roman" w:hAnsi="Times New Roman" w:cs="Times New Roman"/>
          <w:lang w:val="fr-FR"/>
        </w:rPr>
        <w:t>；</w:t>
      </w:r>
      <w:r w:rsidR="00C93DA1" w:rsidRPr="00832D03">
        <w:rPr>
          <w:rFonts w:ascii="Times New Roman" w:hAnsi="Times New Roman" w:cs="Times New Roman"/>
        </w:rPr>
        <w:t>心愿</w:t>
      </w:r>
    </w:p>
    <w:p w14:paraId="24F40112" w14:textId="092E33C0" w:rsidR="00FE7E34" w:rsidRDefault="00FE7E34" w:rsidP="00FE7E34">
      <w:pPr>
        <w:spacing w:line="360" w:lineRule="auto"/>
        <w:ind w:firstLineChars="201" w:firstLine="422"/>
        <w:rPr>
          <w:rFonts w:ascii="Times New Roman" w:hAnsi="Times New Roman" w:cs="Times New Roman"/>
          <w:szCs w:val="21"/>
          <w:lang w:val="fr-FR"/>
        </w:rPr>
      </w:pPr>
      <w:r>
        <w:rPr>
          <w:rFonts w:ascii="Times New Roman" w:hAnsi="Times New Roman" w:cs="Times New Roman" w:hint="eastAsia"/>
        </w:rPr>
        <w:t>【例】</w:t>
      </w:r>
      <w:r w:rsidRPr="00FE7E34">
        <w:rPr>
          <w:rFonts w:ascii="Times New Roman" w:hAnsi="Times New Roman" w:cs="Times New Roman"/>
        </w:rPr>
        <w:t>We all desire health and happiness.</w:t>
      </w:r>
      <w:r w:rsidRPr="00FE7E34">
        <w:rPr>
          <w:rFonts w:ascii="Times New Roman" w:hAnsi="Times New Roman" w:cs="Times New Roman" w:hint="eastAsia"/>
        </w:rPr>
        <w:t>我们都渴望健康和幸福。</w:t>
      </w:r>
      <w:r w:rsidRPr="00FE7E34">
        <w:rPr>
          <w:rFonts w:ascii="Times New Roman" w:hAnsi="Times New Roman" w:cs="Times New Roman" w:hint="eastAsia"/>
        </w:rPr>
        <w:t>She felt an overwhelming desire to return home.</w:t>
      </w:r>
      <w:r w:rsidRPr="00FE7E34">
        <w:rPr>
          <w:rFonts w:ascii="Times New Roman" w:hAnsi="Times New Roman" w:cs="Times New Roman" w:hint="eastAsia"/>
        </w:rPr>
        <w:t>她感到想回家的愿望难以遏制。</w:t>
      </w:r>
    </w:p>
    <w:p w14:paraId="255D6F97" w14:textId="6F003945" w:rsidR="0038284B" w:rsidRPr="008A56C8" w:rsidRDefault="008A56C8" w:rsidP="008A56C8">
      <w:pPr>
        <w:spacing w:line="360" w:lineRule="auto"/>
        <w:ind w:firstLineChars="201" w:firstLine="422"/>
        <w:rPr>
          <w:rFonts w:ascii="Times New Roman" w:eastAsia="宋体" w:hAnsi="Times New Roman" w:cs="Times New Roman"/>
          <w:szCs w:val="21"/>
          <w:lang w:val="fr-FR"/>
        </w:rPr>
      </w:pPr>
      <w:r w:rsidRPr="008A56C8">
        <w:rPr>
          <w:rFonts w:ascii="Times New Roman" w:eastAsia="宋体" w:hAnsi="Times New Roman" w:cs="Times New Roman" w:hint="eastAsia"/>
          <w:szCs w:val="21"/>
          <w:lang w:val="fr-FR"/>
        </w:rPr>
        <w:t>【拓】</w:t>
      </w:r>
      <w:r w:rsidR="0038284B" w:rsidRPr="008A56C8">
        <w:rPr>
          <w:rFonts w:ascii="Times New Roman" w:eastAsia="宋体" w:hAnsi="Times New Roman" w:cs="Times New Roman" w:hint="eastAsia"/>
          <w:szCs w:val="21"/>
          <w:lang w:val="fr-FR"/>
        </w:rPr>
        <w:t>desirable</w:t>
      </w:r>
      <w:r w:rsidR="0038284B" w:rsidRPr="008A56C8">
        <w:rPr>
          <w:rFonts w:ascii="Times New Roman" w:eastAsia="宋体" w:hAnsi="Times New Roman" w:cs="Times New Roman" w:hint="eastAsia"/>
          <w:szCs w:val="21"/>
          <w:lang w:val="fr-FR"/>
        </w:rPr>
        <w:t>：</w:t>
      </w:r>
      <w:r w:rsidR="0038284B" w:rsidRPr="008A56C8">
        <w:rPr>
          <w:rFonts w:ascii="Times New Roman" w:eastAsia="宋体" w:hAnsi="Times New Roman" w:cs="Times New Roman" w:hint="eastAsia"/>
          <w:szCs w:val="21"/>
          <w:lang w:val="fr-FR"/>
        </w:rPr>
        <w:t>[</w:t>
      </w:r>
      <w:r w:rsidR="0038284B" w:rsidRPr="008A56C8">
        <w:rPr>
          <w:rFonts w:ascii="Times New Roman" w:eastAsia="宋体" w:hAnsi="Times New Roman" w:cs="Times New Roman"/>
          <w:szCs w:val="21"/>
          <w:lang w:val="fr-FR"/>
        </w:rPr>
        <w:t>dɪˈzaɪərəbl] adj.</w:t>
      </w:r>
      <w:r w:rsidR="0038284B" w:rsidRPr="008A56C8">
        <w:rPr>
          <w:rFonts w:ascii="Times New Roman" w:eastAsia="宋体" w:hAnsi="Times New Roman" w:cs="Times New Roman" w:hint="eastAsia"/>
          <w:szCs w:val="21"/>
          <w:lang w:val="fr-FR"/>
        </w:rPr>
        <w:t>值得渴望的，可取的</w:t>
      </w:r>
    </w:p>
    <w:p w14:paraId="7FF5B5BA" w14:textId="7AE469E5" w:rsidR="0038284B" w:rsidRPr="008A56C8" w:rsidRDefault="008A56C8" w:rsidP="008A56C8">
      <w:pPr>
        <w:spacing w:line="360" w:lineRule="auto"/>
        <w:ind w:firstLineChars="201" w:firstLine="422"/>
        <w:rPr>
          <w:rFonts w:ascii="Times New Roman" w:eastAsia="宋体" w:hAnsi="Times New Roman" w:cs="Times New Roman"/>
          <w:szCs w:val="21"/>
          <w:lang w:val="fr-FR"/>
        </w:rPr>
      </w:pPr>
      <w:r w:rsidRPr="008A56C8">
        <w:rPr>
          <w:rFonts w:ascii="Times New Roman" w:eastAsia="宋体" w:hAnsi="Times New Roman" w:cs="Times New Roman" w:hint="eastAsia"/>
          <w:szCs w:val="21"/>
          <w:lang w:val="fr-FR"/>
        </w:rPr>
        <w:t>【拓】</w:t>
      </w:r>
      <w:r w:rsidR="0038284B" w:rsidRPr="008A56C8">
        <w:rPr>
          <w:rFonts w:ascii="Times New Roman" w:eastAsia="宋体" w:hAnsi="Times New Roman" w:cs="Times New Roman" w:hint="eastAsia"/>
          <w:szCs w:val="21"/>
          <w:lang w:val="fr-FR"/>
        </w:rPr>
        <w:t>undesirable</w:t>
      </w:r>
      <w:r w:rsidR="0038284B" w:rsidRPr="008A56C8">
        <w:rPr>
          <w:rFonts w:ascii="Times New Roman" w:eastAsia="宋体" w:hAnsi="Times New Roman" w:cs="Times New Roman" w:hint="eastAsia"/>
          <w:szCs w:val="21"/>
          <w:lang w:val="fr-FR"/>
        </w:rPr>
        <w:t>：</w:t>
      </w:r>
      <w:r w:rsidR="0038284B" w:rsidRPr="008A56C8">
        <w:rPr>
          <w:rFonts w:ascii="Times New Roman" w:eastAsia="宋体" w:hAnsi="Times New Roman" w:cs="Times New Roman" w:hint="eastAsia"/>
          <w:szCs w:val="21"/>
          <w:lang w:val="fr-FR"/>
        </w:rPr>
        <w:t>[</w:t>
      </w:r>
      <w:r w:rsidR="0038284B" w:rsidRPr="008A56C8">
        <w:rPr>
          <w:rFonts w:ascii="Times New Roman" w:eastAsia="宋体" w:hAnsi="Times New Roman" w:cs="Times New Roman"/>
          <w:szCs w:val="21"/>
          <w:lang w:val="fr-FR"/>
        </w:rPr>
        <w:t>ˌʌndɪˈzaɪərəbl] adj.</w:t>
      </w:r>
      <w:r w:rsidR="0038284B" w:rsidRPr="008A56C8">
        <w:rPr>
          <w:rFonts w:ascii="Times New Roman" w:eastAsia="宋体" w:hAnsi="Times New Roman" w:cs="Times New Roman" w:hint="eastAsia"/>
          <w:szCs w:val="21"/>
          <w:lang w:val="fr-FR"/>
        </w:rPr>
        <w:t>不想要的，不受欢迎的，令人讨厌的</w:t>
      </w:r>
    </w:p>
    <w:p w14:paraId="3658A5A4" w14:textId="77777777" w:rsidR="00DC46E0" w:rsidRPr="00832D03" w:rsidRDefault="00DC46E0" w:rsidP="00DC46E0">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planet</w:t>
      </w:r>
      <w:r w:rsidRPr="00832D03">
        <w:rPr>
          <w:rFonts w:ascii="Times New Roman" w:hAnsi="Times New Roman" w:cs="Times New Roman"/>
        </w:rPr>
        <w:t>：</w:t>
      </w:r>
      <w:r w:rsidRPr="00832D03">
        <w:rPr>
          <w:rFonts w:ascii="Times New Roman" w:hAnsi="Times New Roman" w:cs="Times New Roman"/>
        </w:rPr>
        <w:t>['plænɪt] n.</w:t>
      </w:r>
      <w:r w:rsidRPr="00832D03">
        <w:rPr>
          <w:rFonts w:ascii="Times New Roman" w:hAnsi="Times New Roman" w:cs="Times New Roman"/>
        </w:rPr>
        <w:t>行星</w:t>
      </w:r>
    </w:p>
    <w:p w14:paraId="2CFF7254" w14:textId="2A216C8B" w:rsidR="009947A9" w:rsidRDefault="009947A9" w:rsidP="00DC46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【源】来自希腊语，本意是“四处漫游者”，被科学家用来表示行星。</w:t>
      </w:r>
    </w:p>
    <w:p w14:paraId="3A239086" w14:textId="1BB55ACD" w:rsidR="00DC46E0" w:rsidRDefault="00DC46E0" w:rsidP="00DC46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planet Earth</w:t>
      </w:r>
      <w:r w:rsidR="00382098">
        <w:rPr>
          <w:rFonts w:ascii="Times New Roman" w:hAnsi="Times New Roman" w:cs="Times New Roman" w:hint="eastAsia"/>
          <w:szCs w:val="21"/>
        </w:rPr>
        <w:t>（</w:t>
      </w:r>
      <w:r>
        <w:rPr>
          <w:rFonts w:ascii="Times New Roman" w:hAnsi="Times New Roman" w:cs="Times New Roman" w:hint="eastAsia"/>
          <w:szCs w:val="21"/>
        </w:rPr>
        <w:t>地球这颗恒星</w:t>
      </w:r>
      <w:r w:rsidR="00382098">
        <w:rPr>
          <w:rFonts w:ascii="Times New Roman" w:hAnsi="Times New Roman" w:cs="Times New Roman" w:hint="eastAsia"/>
          <w:szCs w:val="21"/>
        </w:rPr>
        <w:t>）</w:t>
      </w:r>
      <w:r w:rsidR="00FE7E34">
        <w:rPr>
          <w:rFonts w:ascii="Times New Roman" w:hAnsi="Times New Roman" w:cs="Times New Roman" w:hint="eastAsia"/>
          <w:szCs w:val="21"/>
        </w:rPr>
        <w:t>；</w:t>
      </w:r>
      <w:r w:rsidR="007404FA" w:rsidRPr="007404FA">
        <w:rPr>
          <w:rFonts w:ascii="Times New Roman" w:hAnsi="Times New Roman" w:cs="Times New Roman"/>
          <w:szCs w:val="21"/>
        </w:rPr>
        <w:t>the eight planets in the solar system</w:t>
      </w:r>
      <w:r w:rsidR="00382098">
        <w:rPr>
          <w:rFonts w:ascii="Times New Roman" w:hAnsi="Times New Roman" w:cs="Times New Roman" w:hint="eastAsia"/>
          <w:szCs w:val="21"/>
        </w:rPr>
        <w:t>（</w:t>
      </w:r>
      <w:r w:rsidR="00765FB9">
        <w:rPr>
          <w:rFonts w:ascii="Times New Roman" w:hAnsi="Times New Roman" w:cs="Times New Roman" w:hint="eastAsia"/>
          <w:szCs w:val="21"/>
        </w:rPr>
        <w:t>太阳系中的八大行星</w:t>
      </w:r>
      <w:r w:rsidR="00382098">
        <w:rPr>
          <w:rFonts w:ascii="Times New Roman" w:hAnsi="Times New Roman" w:cs="Times New Roman" w:hint="eastAsia"/>
          <w:szCs w:val="21"/>
        </w:rPr>
        <w:t>）</w:t>
      </w:r>
    </w:p>
    <w:p w14:paraId="07D8833D" w14:textId="0BEF53F2" w:rsidR="00670437" w:rsidRDefault="00670437" w:rsidP="00DC46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助记窍门：借助简单词</w:t>
      </w:r>
      <w:r>
        <w:rPr>
          <w:rFonts w:ascii="Times New Roman" w:hAnsi="Times New Roman" w:cs="Times New Roman" w:hint="eastAsia"/>
          <w:szCs w:val="21"/>
        </w:rPr>
        <w:t>plane</w:t>
      </w:r>
      <w:r>
        <w:rPr>
          <w:rFonts w:ascii="Times New Roman" w:hAnsi="Times New Roman" w:cs="Times New Roman" w:hint="eastAsia"/>
          <w:szCs w:val="21"/>
        </w:rPr>
        <w:t>（飞机）来记</w:t>
      </w:r>
      <w:r>
        <w:rPr>
          <w:rFonts w:ascii="Times New Roman" w:hAnsi="Times New Roman" w:cs="Times New Roman" w:hint="eastAsia"/>
          <w:szCs w:val="21"/>
        </w:rPr>
        <w:t>planet</w:t>
      </w:r>
      <w:r>
        <w:rPr>
          <w:rFonts w:ascii="Times New Roman" w:hAnsi="Times New Roman" w:cs="Times New Roman" w:hint="eastAsia"/>
          <w:szCs w:val="21"/>
        </w:rPr>
        <w:t>（行星）：</w:t>
      </w:r>
      <w:r>
        <w:rPr>
          <w:rFonts w:ascii="Times New Roman" w:hAnsi="Times New Roman" w:cs="Times New Roman" w:hint="eastAsia"/>
          <w:szCs w:val="21"/>
        </w:rPr>
        <w:t>planet</w:t>
      </w:r>
      <w:r>
        <w:rPr>
          <w:rFonts w:ascii="Times New Roman" w:hAnsi="Times New Roman" w:cs="Times New Roman" w:hint="eastAsia"/>
          <w:szCs w:val="21"/>
        </w:rPr>
        <w:t>（行星）就像</w:t>
      </w:r>
      <w:r>
        <w:rPr>
          <w:rFonts w:ascii="Times New Roman" w:hAnsi="Times New Roman" w:cs="Times New Roman" w:hint="eastAsia"/>
          <w:szCs w:val="21"/>
        </w:rPr>
        <w:t>plane</w:t>
      </w:r>
      <w:r>
        <w:rPr>
          <w:rFonts w:ascii="Times New Roman" w:hAnsi="Times New Roman" w:cs="Times New Roman" w:hint="eastAsia"/>
          <w:szCs w:val="21"/>
        </w:rPr>
        <w:t>（飞机）一样在天上飞来飞去。</w:t>
      </w:r>
    </w:p>
    <w:p w14:paraId="74D39477" w14:textId="37E1C521" w:rsidR="00A45FFE" w:rsidRPr="008A56C8" w:rsidRDefault="008A56C8" w:rsidP="008A56C8">
      <w:pPr>
        <w:spacing w:line="360" w:lineRule="auto"/>
        <w:ind w:firstLineChars="202" w:firstLine="424"/>
        <w:rPr>
          <w:rFonts w:ascii="Times New Roman" w:hAnsi="Times New Roman" w:cs="Times New Roman"/>
          <w:szCs w:val="21"/>
        </w:rPr>
      </w:pPr>
      <w:r w:rsidRPr="008A56C8">
        <w:rPr>
          <w:rFonts w:ascii="Times New Roman" w:hAnsi="Times New Roman" w:cs="Times New Roman" w:hint="eastAsia"/>
          <w:szCs w:val="21"/>
        </w:rPr>
        <w:t>【拓】</w:t>
      </w:r>
      <w:r w:rsidR="00A45FFE" w:rsidRPr="008A56C8">
        <w:rPr>
          <w:rFonts w:ascii="Times New Roman" w:hAnsi="Times New Roman" w:cs="Times New Roman" w:hint="eastAsia"/>
          <w:szCs w:val="21"/>
        </w:rPr>
        <w:t>planetary</w:t>
      </w:r>
      <w:r w:rsidR="00A45FFE" w:rsidRPr="008A56C8">
        <w:rPr>
          <w:rFonts w:ascii="Times New Roman" w:hAnsi="Times New Roman" w:cs="Times New Roman" w:hint="eastAsia"/>
          <w:szCs w:val="21"/>
        </w:rPr>
        <w:t>：</w:t>
      </w:r>
      <w:r w:rsidR="00A45FFE" w:rsidRPr="008A56C8">
        <w:rPr>
          <w:rFonts w:ascii="Times New Roman" w:hAnsi="Times New Roman" w:cs="Times New Roman" w:hint="eastAsia"/>
          <w:szCs w:val="21"/>
        </w:rPr>
        <w:t>[</w:t>
      </w:r>
      <w:r w:rsidR="00A45FFE" w:rsidRPr="008A56C8">
        <w:rPr>
          <w:rFonts w:ascii="Times New Roman" w:hAnsi="Times New Roman" w:cs="Times New Roman"/>
          <w:szCs w:val="21"/>
        </w:rPr>
        <w:t>ˈplænətri] adj.</w:t>
      </w:r>
      <w:r w:rsidR="00A45FFE" w:rsidRPr="008A56C8">
        <w:rPr>
          <w:rFonts w:ascii="Times New Roman" w:hAnsi="Times New Roman" w:cs="Times New Roman" w:hint="eastAsia"/>
          <w:szCs w:val="21"/>
        </w:rPr>
        <w:t>行星的</w:t>
      </w:r>
    </w:p>
    <w:p w14:paraId="016C3875" w14:textId="77777777" w:rsidR="00DC46E0" w:rsidRPr="00832D03" w:rsidRDefault="00DC46E0" w:rsidP="00DC46E0">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lastRenderedPageBreak/>
        <w:t>satellite</w:t>
      </w:r>
      <w:r w:rsidRPr="00832D03">
        <w:rPr>
          <w:rFonts w:ascii="Times New Roman" w:hAnsi="Times New Roman" w:cs="Times New Roman"/>
        </w:rPr>
        <w:t>：</w:t>
      </w:r>
      <w:r w:rsidRPr="00832D03">
        <w:rPr>
          <w:rFonts w:ascii="Times New Roman" w:hAnsi="Times New Roman" w:cs="Times New Roman"/>
        </w:rPr>
        <w:t>['sætəlaɪt] n.</w:t>
      </w:r>
      <w:r w:rsidRPr="00832D03">
        <w:rPr>
          <w:rFonts w:ascii="Times New Roman" w:hAnsi="Times New Roman" w:cs="Times New Roman"/>
        </w:rPr>
        <w:t>卫星</w:t>
      </w:r>
    </w:p>
    <w:p w14:paraId="24FB4A23" w14:textId="5283E7F8" w:rsidR="00874AA8" w:rsidRDefault="00874AA8" w:rsidP="00874A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eastAsia="宋体" w:hAnsi="Times New Roman" w:cs="Times New Roman" w:hint="eastAsia"/>
          <w:szCs w:val="21"/>
          <w:lang w:val="fr-FR"/>
        </w:rPr>
        <w:t>源</w:t>
      </w:r>
      <w:r>
        <w:rPr>
          <w:rFonts w:ascii="Times New Roman" w:hAnsi="Times New Roman" w:cs="Times New Roman" w:hint="eastAsia"/>
          <w:szCs w:val="21"/>
        </w:rPr>
        <w:t>】</w:t>
      </w:r>
      <w:r w:rsidR="00982335">
        <w:rPr>
          <w:rFonts w:ascii="Times New Roman" w:hAnsi="Times New Roman" w:cs="Times New Roman" w:hint="eastAsia"/>
          <w:szCs w:val="21"/>
        </w:rPr>
        <w:t>拉丁语，</w:t>
      </w:r>
      <w:r w:rsidRPr="005D5AC1">
        <w:rPr>
          <w:rFonts w:ascii="Times New Roman" w:hAnsi="Times New Roman" w:cs="Times New Roman" w:hint="eastAsia"/>
          <w:szCs w:val="21"/>
        </w:rPr>
        <w:t>本意是“随从”。天文学家开普勒最早用它来表示人类最早发现的木星的卫星，后来被用来泛指各种卫星</w:t>
      </w:r>
      <w:r>
        <w:rPr>
          <w:rFonts w:ascii="Times New Roman" w:hAnsi="Times New Roman" w:cs="Times New Roman" w:hint="eastAsia"/>
          <w:szCs w:val="21"/>
        </w:rPr>
        <w:t>，</w:t>
      </w:r>
      <w:r w:rsidR="00670437">
        <w:rPr>
          <w:rFonts w:ascii="Times New Roman" w:hAnsi="Times New Roman" w:cs="Times New Roman" w:hint="eastAsia"/>
          <w:szCs w:val="21"/>
        </w:rPr>
        <w:t>常</w:t>
      </w:r>
      <w:r>
        <w:rPr>
          <w:rFonts w:ascii="Times New Roman" w:hAnsi="Times New Roman" w:cs="Times New Roman" w:hint="eastAsia"/>
          <w:szCs w:val="21"/>
        </w:rPr>
        <w:t>特指人造卫星。</w:t>
      </w:r>
    </w:p>
    <w:p w14:paraId="3B5FCB74" w14:textId="6B6037F1" w:rsidR="00DC46E0" w:rsidRDefault="00DC46E0" w:rsidP="00DC46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670437" w:rsidRPr="00670437">
        <w:rPr>
          <w:rFonts w:ascii="Times New Roman" w:hAnsi="Times New Roman" w:cs="Times New Roman"/>
          <w:szCs w:val="21"/>
        </w:rPr>
        <w:t xml:space="preserve">The moon is the satellite </w:t>
      </w:r>
      <w:r w:rsidR="00670437">
        <w:rPr>
          <w:rFonts w:ascii="Times New Roman" w:hAnsi="Times New Roman" w:cs="Times New Roman" w:hint="eastAsia"/>
          <w:szCs w:val="21"/>
        </w:rPr>
        <w:t>of</w:t>
      </w:r>
      <w:r w:rsidR="00670437">
        <w:rPr>
          <w:rFonts w:ascii="Times New Roman" w:hAnsi="Times New Roman" w:cs="Times New Roman"/>
          <w:szCs w:val="21"/>
        </w:rPr>
        <w:t xml:space="preserve"> </w:t>
      </w:r>
      <w:r w:rsidR="00670437">
        <w:rPr>
          <w:rFonts w:ascii="Times New Roman" w:hAnsi="Times New Roman" w:cs="Times New Roman" w:hint="eastAsia"/>
          <w:szCs w:val="21"/>
        </w:rPr>
        <w:t>E</w:t>
      </w:r>
      <w:r w:rsidR="00670437" w:rsidRPr="00670437">
        <w:rPr>
          <w:rFonts w:ascii="Times New Roman" w:hAnsi="Times New Roman" w:cs="Times New Roman"/>
          <w:szCs w:val="21"/>
        </w:rPr>
        <w:t>arth</w:t>
      </w:r>
      <w:r w:rsidR="00670437">
        <w:rPr>
          <w:rFonts w:ascii="Times New Roman" w:hAnsi="Times New Roman" w:cs="Times New Roman"/>
          <w:szCs w:val="21"/>
        </w:rPr>
        <w:t>.</w:t>
      </w:r>
      <w:r w:rsidR="00670437">
        <w:rPr>
          <w:rFonts w:ascii="Times New Roman" w:hAnsi="Times New Roman" w:cs="Times New Roman" w:hint="eastAsia"/>
          <w:szCs w:val="21"/>
        </w:rPr>
        <w:t>月亮是地球的卫星。</w:t>
      </w:r>
      <w:r>
        <w:rPr>
          <w:rFonts w:ascii="Times New Roman" w:hAnsi="Times New Roman" w:cs="Times New Roman" w:hint="eastAsia"/>
          <w:szCs w:val="21"/>
        </w:rPr>
        <w:t>a</w:t>
      </w:r>
      <w:r>
        <w:rPr>
          <w:rFonts w:ascii="Times New Roman" w:hAnsi="Times New Roman" w:cs="Times New Roman"/>
          <w:szCs w:val="21"/>
        </w:rPr>
        <w:t xml:space="preserve"> weather satellite</w:t>
      </w:r>
      <w:r w:rsidR="00382098">
        <w:rPr>
          <w:rFonts w:ascii="Times New Roman" w:hAnsi="Times New Roman" w:cs="Times New Roman" w:hint="eastAsia"/>
          <w:szCs w:val="21"/>
        </w:rPr>
        <w:t>（</w:t>
      </w:r>
      <w:r>
        <w:rPr>
          <w:rFonts w:ascii="Times New Roman" w:hAnsi="Times New Roman" w:cs="Times New Roman" w:hint="eastAsia"/>
          <w:szCs w:val="21"/>
        </w:rPr>
        <w:t>一颗气象卫星</w:t>
      </w:r>
      <w:r w:rsidR="00382098">
        <w:rPr>
          <w:rFonts w:ascii="Times New Roman" w:hAnsi="Times New Roman" w:cs="Times New Roman" w:hint="eastAsia"/>
          <w:szCs w:val="21"/>
        </w:rPr>
        <w:t>）</w:t>
      </w:r>
      <w:r w:rsidR="00FE7E34">
        <w:rPr>
          <w:rFonts w:ascii="Times New Roman" w:hAnsi="Times New Roman" w:cs="Times New Roman" w:hint="eastAsia"/>
          <w:szCs w:val="21"/>
        </w:rPr>
        <w:t>；</w:t>
      </w:r>
      <w:r>
        <w:rPr>
          <w:rFonts w:ascii="Times New Roman" w:hAnsi="Times New Roman" w:cs="Times New Roman" w:hint="eastAsia"/>
          <w:szCs w:val="21"/>
        </w:rPr>
        <w:t>satellite</w:t>
      </w:r>
      <w:r>
        <w:rPr>
          <w:rFonts w:ascii="Times New Roman" w:hAnsi="Times New Roman" w:cs="Times New Roman"/>
          <w:szCs w:val="21"/>
        </w:rPr>
        <w:t xml:space="preserve"> </w:t>
      </w:r>
      <w:r>
        <w:rPr>
          <w:rFonts w:ascii="Times New Roman" w:hAnsi="Times New Roman" w:cs="Times New Roman" w:hint="eastAsia"/>
          <w:szCs w:val="21"/>
        </w:rPr>
        <w:t>television</w:t>
      </w:r>
      <w:r w:rsidR="00382098">
        <w:rPr>
          <w:rFonts w:ascii="Times New Roman" w:hAnsi="Times New Roman" w:cs="Times New Roman" w:hint="eastAsia"/>
          <w:szCs w:val="21"/>
        </w:rPr>
        <w:t>（</w:t>
      </w:r>
      <w:r>
        <w:rPr>
          <w:rFonts w:ascii="Times New Roman" w:hAnsi="Times New Roman" w:cs="Times New Roman" w:hint="eastAsia"/>
          <w:szCs w:val="21"/>
        </w:rPr>
        <w:t>卫星电视</w:t>
      </w:r>
      <w:r w:rsidR="00382098">
        <w:rPr>
          <w:rFonts w:ascii="Times New Roman" w:hAnsi="Times New Roman" w:cs="Times New Roman" w:hint="eastAsia"/>
          <w:szCs w:val="21"/>
        </w:rPr>
        <w:t>）</w:t>
      </w:r>
    </w:p>
    <w:p w14:paraId="3B36C2D0" w14:textId="4B8EE2DE" w:rsidR="007718B8" w:rsidRPr="00815C5D" w:rsidRDefault="007718B8" w:rsidP="00815C5D">
      <w:pPr>
        <w:pStyle w:val="1"/>
        <w:numPr>
          <w:ilvl w:val="0"/>
          <w:numId w:val="24"/>
        </w:numPr>
        <w:spacing w:line="360" w:lineRule="auto"/>
        <w:jc w:val="center"/>
        <w:rPr>
          <w:b w:val="0"/>
          <w:sz w:val="28"/>
          <w:szCs w:val="28"/>
        </w:rPr>
      </w:pPr>
      <w:r w:rsidRPr="00815C5D">
        <w:rPr>
          <w:rFonts w:hint="eastAsia"/>
          <w:b w:val="0"/>
          <w:sz w:val="28"/>
          <w:szCs w:val="28"/>
        </w:rPr>
        <w:t>天</w:t>
      </w:r>
      <w:r w:rsidR="00B13720">
        <w:rPr>
          <w:rFonts w:hint="eastAsia"/>
          <w:b w:val="0"/>
          <w:sz w:val="28"/>
          <w:szCs w:val="28"/>
        </w:rPr>
        <w:t>地</w:t>
      </w:r>
    </w:p>
    <w:p w14:paraId="3EDC70A4" w14:textId="77777777" w:rsidR="00ED44A2" w:rsidRDefault="00ED44A2" w:rsidP="00ED44A2">
      <w:pPr>
        <w:pStyle w:val="ac"/>
        <w:numPr>
          <w:ilvl w:val="0"/>
          <w:numId w:val="8"/>
        </w:numPr>
        <w:spacing w:line="480" w:lineRule="auto"/>
        <w:ind w:firstLineChars="0"/>
        <w:rPr>
          <w:rFonts w:ascii="Times New Roman" w:hAnsi="Times New Roman" w:cs="Times New Roman"/>
          <w:szCs w:val="21"/>
        </w:rPr>
      </w:pPr>
      <w:bookmarkStart w:id="4" w:name="_Hlk62025052"/>
      <w:r w:rsidRPr="002557F1">
        <w:rPr>
          <w:rFonts w:ascii="Times New Roman" w:hAnsi="Times New Roman" w:cs="Times New Roman"/>
          <w:b/>
          <w:bCs/>
          <w:color w:val="EE0000"/>
          <w:sz w:val="24"/>
          <w:szCs w:val="24"/>
        </w:rPr>
        <w:t>sky</w:t>
      </w:r>
      <w:r w:rsidRPr="00815C5D">
        <w:rPr>
          <w:rFonts w:ascii="Times New Roman" w:hAnsi="Times New Roman" w:cs="Times New Roman"/>
          <w:szCs w:val="21"/>
        </w:rPr>
        <w:t>：</w:t>
      </w:r>
      <w:r w:rsidRPr="00815C5D">
        <w:rPr>
          <w:rFonts w:ascii="Times New Roman" w:hAnsi="Times New Roman" w:cs="Times New Roman"/>
          <w:szCs w:val="21"/>
        </w:rPr>
        <w:t>[skaɪ] n.</w:t>
      </w:r>
      <w:r w:rsidRPr="00815C5D">
        <w:rPr>
          <w:rFonts w:ascii="Times New Roman" w:hAnsi="Times New Roman" w:cs="Times New Roman"/>
          <w:szCs w:val="21"/>
        </w:rPr>
        <w:t>天空</w:t>
      </w:r>
    </w:p>
    <w:p w14:paraId="2FAD2349" w14:textId="37169FEC" w:rsidR="006F04F0" w:rsidRDefault="006F04F0" w:rsidP="006F04F0">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t>【例】</w:t>
      </w:r>
      <w:r w:rsidRPr="006F04F0">
        <w:rPr>
          <w:rFonts w:ascii="Times New Roman" w:eastAsia="宋体" w:hAnsi="Times New Roman" w:cs="Times New Roman"/>
          <w:szCs w:val="21"/>
          <w:lang w:val="fr-FR"/>
        </w:rPr>
        <w:t>There are some birds flying in the sky.</w:t>
      </w:r>
      <w:r w:rsidRPr="006F04F0">
        <w:rPr>
          <w:rFonts w:ascii="Times New Roman" w:eastAsia="宋体" w:hAnsi="Times New Roman" w:cs="Times New Roman" w:hint="eastAsia"/>
          <w:szCs w:val="21"/>
          <w:lang w:val="fr-FR"/>
        </w:rPr>
        <w:t>天空中有几只鸟儿在飞翔。</w:t>
      </w:r>
    </w:p>
    <w:p w14:paraId="046A4AE1" w14:textId="7BDDBBC5" w:rsidR="0034455E" w:rsidRDefault="0034455E" w:rsidP="0034455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t>space</w:t>
      </w:r>
      <w:r w:rsidRPr="00832D03">
        <w:rPr>
          <w:rFonts w:ascii="Times New Roman" w:hAnsi="Times New Roman" w:cs="Times New Roman"/>
        </w:rPr>
        <w:t>：</w:t>
      </w:r>
      <w:r w:rsidRPr="00832D03">
        <w:rPr>
          <w:rFonts w:ascii="Times New Roman" w:hAnsi="Times New Roman" w:cs="Times New Roman"/>
        </w:rPr>
        <w:t>[spe</w:t>
      </w:r>
      <w:r w:rsidRPr="0034455E">
        <w:rPr>
          <w:rFonts w:ascii="Times New Roman" w:hAnsi="Times New Roman" w:cs="Times New Roman"/>
        </w:rPr>
        <w:t>ɪ</w:t>
      </w:r>
      <w:r w:rsidRPr="00832D03">
        <w:rPr>
          <w:rFonts w:ascii="Times New Roman" w:hAnsi="Times New Roman" w:cs="Times New Roman"/>
        </w:rPr>
        <w:t>s] n.</w:t>
      </w:r>
      <w:r w:rsidRPr="00832D03">
        <w:rPr>
          <w:rFonts w:ascii="Times New Roman" w:hAnsi="Times New Roman" w:cs="Times New Roman"/>
        </w:rPr>
        <w:t>空间</w:t>
      </w:r>
      <w:r>
        <w:rPr>
          <w:rFonts w:ascii="Times New Roman" w:hAnsi="Times New Roman" w:cs="Times New Roman" w:hint="eastAsia"/>
        </w:rPr>
        <w:t>，空隙</w:t>
      </w:r>
      <w:r w:rsidR="00310029">
        <w:rPr>
          <w:rFonts w:ascii="Times New Roman" w:hAnsi="Times New Roman" w:cs="Times New Roman" w:hint="eastAsia"/>
        </w:rPr>
        <w:t>；</w:t>
      </w:r>
      <w:r>
        <w:rPr>
          <w:rFonts w:ascii="Times New Roman" w:hAnsi="Times New Roman" w:cs="Times New Roman" w:hint="eastAsia"/>
        </w:rPr>
        <w:t>太空</w:t>
      </w:r>
    </w:p>
    <w:p w14:paraId="0687F609" w14:textId="59B25232" w:rsidR="0034455E" w:rsidRDefault="0034455E" w:rsidP="0034455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【例】</w:t>
      </w:r>
      <w:r w:rsidRPr="00D71429">
        <w:rPr>
          <w:rFonts w:ascii="Times New Roman" w:hAnsi="Times New Roman" w:cs="Times New Roman"/>
          <w:szCs w:val="21"/>
        </w:rPr>
        <w:t>That desk takes up too much space.</w:t>
      </w:r>
      <w:r w:rsidRPr="00D71429">
        <w:rPr>
          <w:rFonts w:ascii="Times New Roman" w:hAnsi="Times New Roman" w:cs="Times New Roman" w:hint="eastAsia"/>
          <w:szCs w:val="21"/>
        </w:rPr>
        <w:t>那张桌子占的地方太大</w:t>
      </w:r>
      <w:r>
        <w:rPr>
          <w:rFonts w:ascii="Times New Roman" w:hAnsi="Times New Roman" w:cs="Times New Roman" w:hint="eastAsia"/>
          <w:szCs w:val="21"/>
        </w:rPr>
        <w:t>。</w:t>
      </w:r>
      <w:r w:rsidR="00973BFE" w:rsidRPr="00973BFE">
        <w:rPr>
          <w:rFonts w:ascii="Times New Roman" w:eastAsia="宋体" w:hAnsi="Times New Roman" w:cs="Times New Roman"/>
          <w:color w:val="000000" w:themeColor="text1"/>
          <w:szCs w:val="21"/>
        </w:rPr>
        <w:t>a parking space</w:t>
      </w:r>
      <w:r w:rsidR="00382098">
        <w:rPr>
          <w:rFonts w:ascii="Times New Roman" w:eastAsia="宋体" w:hAnsi="Times New Roman" w:cs="Times New Roman" w:hint="eastAsia"/>
          <w:color w:val="000000" w:themeColor="text1"/>
          <w:szCs w:val="21"/>
        </w:rPr>
        <w:t>（</w:t>
      </w:r>
      <w:r w:rsidR="00973BFE">
        <w:rPr>
          <w:rFonts w:ascii="Times New Roman" w:eastAsia="宋体" w:hAnsi="Times New Roman" w:cs="Times New Roman" w:hint="eastAsia"/>
          <w:color w:val="000000" w:themeColor="text1"/>
          <w:szCs w:val="21"/>
        </w:rPr>
        <w:t>用来停车的空地</w:t>
      </w:r>
      <w:r w:rsidR="00382098">
        <w:rPr>
          <w:rFonts w:ascii="Times New Roman" w:eastAsia="宋体" w:hAnsi="Times New Roman" w:cs="Times New Roman" w:hint="eastAsia"/>
          <w:color w:val="000000" w:themeColor="text1"/>
          <w:szCs w:val="21"/>
        </w:rPr>
        <w:t>）</w:t>
      </w:r>
      <w:r w:rsidR="00CA0E6A">
        <w:rPr>
          <w:rFonts w:ascii="Times New Roman" w:eastAsia="宋体" w:hAnsi="Times New Roman" w:cs="Times New Roman" w:hint="eastAsia"/>
          <w:color w:val="000000" w:themeColor="text1"/>
          <w:szCs w:val="21"/>
        </w:rPr>
        <w:t>；</w:t>
      </w:r>
      <w:r w:rsidR="00CA0E6A" w:rsidRPr="00CA0E6A">
        <w:rPr>
          <w:rFonts w:ascii="Times New Roman" w:eastAsia="宋体" w:hAnsi="Times New Roman" w:cs="Times New Roman" w:hint="eastAsia"/>
          <w:color w:val="000000" w:themeColor="text1"/>
          <w:szCs w:val="21"/>
        </w:rPr>
        <w:t>the first woman in space</w:t>
      </w:r>
      <w:r w:rsidR="00382098">
        <w:rPr>
          <w:rFonts w:ascii="Times New Roman" w:eastAsia="宋体" w:hAnsi="Times New Roman" w:cs="Times New Roman" w:hint="eastAsia"/>
          <w:color w:val="000000" w:themeColor="text1"/>
          <w:szCs w:val="21"/>
        </w:rPr>
        <w:t>（</w:t>
      </w:r>
      <w:r w:rsidR="00CA0E6A" w:rsidRPr="00CA0E6A">
        <w:rPr>
          <w:rFonts w:ascii="Times New Roman" w:eastAsia="宋体" w:hAnsi="Times New Roman" w:cs="Times New Roman" w:hint="eastAsia"/>
          <w:color w:val="000000" w:themeColor="text1"/>
          <w:szCs w:val="21"/>
        </w:rPr>
        <w:t>第一位进入太空的女性</w:t>
      </w:r>
      <w:r w:rsidR="00382098">
        <w:rPr>
          <w:rFonts w:ascii="Times New Roman" w:eastAsia="宋体" w:hAnsi="Times New Roman" w:cs="Times New Roman" w:hint="eastAsia"/>
          <w:color w:val="000000" w:themeColor="text1"/>
          <w:szCs w:val="21"/>
        </w:rPr>
        <w:t>）</w:t>
      </w:r>
    </w:p>
    <w:p w14:paraId="51187377" w14:textId="0F6AF23B" w:rsidR="005B2E1B" w:rsidRPr="00C5169E" w:rsidRDefault="005B2E1B" w:rsidP="005B2E1B">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b/>
          <w:bCs/>
          <w:color w:val="EE0000"/>
          <w:sz w:val="24"/>
          <w:szCs w:val="28"/>
        </w:rPr>
        <w:t>earth</w:t>
      </w:r>
      <w:r w:rsidRPr="00C5169E">
        <w:rPr>
          <w:rFonts w:ascii="Times New Roman" w:hAnsi="Times New Roman" w:cs="Times New Roman"/>
        </w:rPr>
        <w:t>：</w:t>
      </w:r>
      <w:r w:rsidRPr="00C5169E">
        <w:rPr>
          <w:rFonts w:ascii="Times New Roman" w:hAnsi="Times New Roman" w:cs="Times New Roman"/>
        </w:rPr>
        <w:t>[</w:t>
      </w:r>
      <w:r w:rsidR="00DA2E1B" w:rsidRPr="00DA2E1B">
        <w:rPr>
          <w:rFonts w:ascii="Times New Roman" w:hAnsi="Times New Roman" w:cs="Times New Roman"/>
        </w:rPr>
        <w:t>ɜːθ</w:t>
      </w:r>
      <w:r w:rsidRPr="00C5169E">
        <w:rPr>
          <w:rFonts w:ascii="Times New Roman" w:hAnsi="Times New Roman" w:cs="Times New Roman"/>
        </w:rPr>
        <w:t>] n.</w:t>
      </w:r>
      <w:r w:rsidRPr="00832D03">
        <w:rPr>
          <w:rFonts w:ascii="Times New Roman" w:hAnsi="Times New Roman" w:cs="Times New Roman"/>
        </w:rPr>
        <w:t>大地</w:t>
      </w:r>
      <w:r w:rsidR="00C540C7">
        <w:rPr>
          <w:rFonts w:ascii="Times New Roman" w:hAnsi="Times New Roman" w:cs="Times New Roman" w:hint="eastAsia"/>
        </w:rPr>
        <w:t>（总称）</w:t>
      </w:r>
      <w:r w:rsidR="00633B13">
        <w:rPr>
          <w:rFonts w:ascii="Times New Roman" w:hAnsi="Times New Roman" w:cs="Times New Roman" w:hint="eastAsia"/>
        </w:rPr>
        <w:t>；</w:t>
      </w:r>
      <w:r w:rsidR="00C871B6">
        <w:rPr>
          <w:rFonts w:ascii="Times New Roman" w:hAnsi="Times New Roman" w:cs="Times New Roman" w:hint="eastAsia"/>
        </w:rPr>
        <w:t>凡间，</w:t>
      </w:r>
      <w:r w:rsidR="003D4E4C">
        <w:rPr>
          <w:rFonts w:ascii="Times New Roman" w:hAnsi="Times New Roman" w:cs="Times New Roman" w:hint="eastAsia"/>
        </w:rPr>
        <w:t>人间，</w:t>
      </w:r>
      <w:r w:rsidR="003B2C6B">
        <w:rPr>
          <w:rFonts w:ascii="Times New Roman" w:hAnsi="Times New Roman" w:cs="Times New Roman" w:hint="eastAsia"/>
        </w:rPr>
        <w:t>世界；</w:t>
      </w:r>
      <w:r w:rsidR="003B2C6B" w:rsidRPr="00832D03">
        <w:rPr>
          <w:rFonts w:ascii="Times New Roman" w:hAnsi="Times New Roman" w:cs="Times New Roman"/>
        </w:rPr>
        <w:t>地球</w:t>
      </w:r>
      <w:r w:rsidR="0077128C">
        <w:rPr>
          <w:rFonts w:ascii="Times New Roman" w:hAnsi="Times New Roman" w:cs="Times New Roman" w:hint="eastAsia"/>
        </w:rPr>
        <w:t>；土壤，</w:t>
      </w:r>
      <w:r>
        <w:rPr>
          <w:rFonts w:ascii="Times New Roman" w:hAnsi="Times New Roman" w:cs="Times New Roman" w:hint="eastAsia"/>
        </w:rPr>
        <w:t>泥土</w:t>
      </w:r>
    </w:p>
    <w:p w14:paraId="0B424B74" w14:textId="1E110A3A" w:rsidR="005B2E1B" w:rsidRDefault="005B2E1B" w:rsidP="005B2E1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is the fastest man on earth.</w:t>
      </w:r>
      <w:r>
        <w:rPr>
          <w:rFonts w:ascii="Times New Roman" w:hAnsi="Times New Roman" w:cs="Times New Roman" w:hint="eastAsia"/>
          <w:szCs w:val="21"/>
        </w:rPr>
        <w:t>他是全世界跑的最快的男人。</w:t>
      </w:r>
      <w:r w:rsidR="00633B13">
        <w:rPr>
          <w:rFonts w:ascii="Times New Roman" w:hAnsi="Times New Roman" w:cs="Times New Roman" w:hint="eastAsia"/>
          <w:szCs w:val="21"/>
        </w:rPr>
        <w:t>What</w:t>
      </w:r>
      <w:r w:rsidR="00633B13">
        <w:rPr>
          <w:rFonts w:ascii="Times New Roman" w:hAnsi="Times New Roman" w:cs="Times New Roman"/>
          <w:szCs w:val="21"/>
        </w:rPr>
        <w:t xml:space="preserve"> on </w:t>
      </w:r>
      <w:r w:rsidR="00633B13">
        <w:rPr>
          <w:rFonts w:ascii="Times New Roman" w:hAnsi="Times New Roman" w:cs="Times New Roman" w:hint="eastAsia"/>
          <w:szCs w:val="21"/>
        </w:rPr>
        <w:t>earth</w:t>
      </w:r>
      <w:r w:rsidR="00633B13">
        <w:rPr>
          <w:rFonts w:ascii="Times New Roman" w:hAnsi="Times New Roman" w:cs="Times New Roman"/>
          <w:szCs w:val="21"/>
        </w:rPr>
        <w:t xml:space="preserve"> </w:t>
      </w:r>
      <w:r w:rsidR="00633B13">
        <w:rPr>
          <w:rFonts w:ascii="Times New Roman" w:hAnsi="Times New Roman" w:cs="Times New Roman" w:hint="eastAsia"/>
          <w:szCs w:val="21"/>
        </w:rPr>
        <w:t>are</w:t>
      </w:r>
      <w:r w:rsidR="00633B13">
        <w:rPr>
          <w:rFonts w:ascii="Times New Roman" w:hAnsi="Times New Roman" w:cs="Times New Roman"/>
          <w:szCs w:val="21"/>
        </w:rPr>
        <w:t xml:space="preserve"> </w:t>
      </w:r>
      <w:r w:rsidR="00633B13">
        <w:rPr>
          <w:rFonts w:ascii="Times New Roman" w:hAnsi="Times New Roman" w:cs="Times New Roman" w:hint="eastAsia"/>
          <w:szCs w:val="21"/>
        </w:rPr>
        <w:t>you</w:t>
      </w:r>
      <w:r w:rsidR="00633B13">
        <w:rPr>
          <w:rFonts w:ascii="Times New Roman" w:hAnsi="Times New Roman" w:cs="Times New Roman"/>
          <w:szCs w:val="21"/>
        </w:rPr>
        <w:t xml:space="preserve"> talking about?</w:t>
      </w:r>
      <w:r w:rsidR="00633B13">
        <w:rPr>
          <w:rFonts w:ascii="Times New Roman" w:hAnsi="Times New Roman" w:cs="Times New Roman" w:hint="eastAsia"/>
          <w:szCs w:val="21"/>
        </w:rPr>
        <w:t>你到底在讲什么？</w:t>
      </w:r>
      <w:r w:rsidR="005E2731">
        <w:rPr>
          <w:rFonts w:ascii="Times New Roman" w:hAnsi="Times New Roman" w:cs="Times New Roman" w:hint="eastAsia"/>
          <w:szCs w:val="21"/>
        </w:rPr>
        <w:t>rare</w:t>
      </w:r>
      <w:r w:rsidR="005E2731">
        <w:rPr>
          <w:rFonts w:ascii="Times New Roman" w:hAnsi="Times New Roman" w:cs="Times New Roman"/>
          <w:szCs w:val="21"/>
        </w:rPr>
        <w:t xml:space="preserve"> </w:t>
      </w:r>
      <w:r w:rsidR="005E2731">
        <w:rPr>
          <w:rFonts w:ascii="Times New Roman" w:hAnsi="Times New Roman" w:cs="Times New Roman" w:hint="eastAsia"/>
          <w:szCs w:val="21"/>
        </w:rPr>
        <w:t>earth</w:t>
      </w:r>
      <w:r w:rsidR="004A6319">
        <w:rPr>
          <w:rFonts w:ascii="Times New Roman" w:hAnsi="Times New Roman" w:cs="Times New Roman" w:hint="eastAsia"/>
          <w:szCs w:val="21"/>
        </w:rPr>
        <w:t>（</w:t>
      </w:r>
      <w:r w:rsidR="005E2731">
        <w:rPr>
          <w:rFonts w:ascii="Times New Roman" w:hAnsi="Times New Roman" w:cs="Times New Roman" w:hint="eastAsia"/>
          <w:szCs w:val="21"/>
        </w:rPr>
        <w:t>稀土</w:t>
      </w:r>
      <w:r w:rsidR="004A6319">
        <w:rPr>
          <w:rFonts w:ascii="Times New Roman" w:hAnsi="Times New Roman" w:cs="Times New Roman" w:hint="eastAsia"/>
          <w:szCs w:val="21"/>
        </w:rPr>
        <w:t>）</w:t>
      </w:r>
    </w:p>
    <w:p w14:paraId="16A3F53B" w14:textId="1C34F920" w:rsidR="00310029" w:rsidRDefault="008A56C8" w:rsidP="008A56C8">
      <w:pPr>
        <w:spacing w:line="360" w:lineRule="auto"/>
        <w:ind w:leftChars="150" w:left="315" w:firstLineChars="52" w:firstLine="109"/>
        <w:rPr>
          <w:rFonts w:ascii="Times New Roman" w:hAnsi="Times New Roman" w:cs="Times New Roman"/>
          <w:szCs w:val="21"/>
        </w:rPr>
      </w:pPr>
      <w:r>
        <w:rPr>
          <w:rFonts w:ascii="Times New Roman" w:hAnsi="Times New Roman" w:cs="Times New Roman" w:hint="eastAsia"/>
          <w:szCs w:val="21"/>
        </w:rPr>
        <w:t>【拓】</w:t>
      </w:r>
      <w:r w:rsidR="00310029">
        <w:rPr>
          <w:rFonts w:ascii="Times New Roman" w:hAnsi="Times New Roman" w:cs="Times New Roman" w:hint="eastAsia"/>
          <w:szCs w:val="21"/>
        </w:rPr>
        <w:t>earthen</w:t>
      </w:r>
      <w:r w:rsidR="001A7D33">
        <w:rPr>
          <w:rFonts w:ascii="Times New Roman" w:hAnsi="Times New Roman" w:cs="Times New Roman" w:hint="eastAsia"/>
          <w:szCs w:val="21"/>
        </w:rPr>
        <w:t>：</w:t>
      </w:r>
      <w:r w:rsidR="001A7D33">
        <w:rPr>
          <w:rFonts w:ascii="Times New Roman" w:hAnsi="Times New Roman" w:cs="Times New Roman" w:hint="eastAsia"/>
          <w:szCs w:val="21"/>
        </w:rPr>
        <w:t>[</w:t>
      </w:r>
      <w:r w:rsidR="001A7D33" w:rsidRPr="001A7D33">
        <w:rPr>
          <w:rFonts w:ascii="Times New Roman" w:hAnsi="Times New Roman" w:cs="Times New Roman"/>
          <w:szCs w:val="21"/>
        </w:rPr>
        <w:t>ˈɜːθn</w:t>
      </w:r>
      <w:r w:rsidR="001A7D33">
        <w:rPr>
          <w:rFonts w:ascii="Times New Roman" w:hAnsi="Times New Roman" w:cs="Times New Roman" w:hint="eastAsia"/>
          <w:szCs w:val="21"/>
        </w:rPr>
        <w:t>]</w:t>
      </w:r>
      <w:r w:rsidR="001A7D33">
        <w:rPr>
          <w:rFonts w:ascii="Times New Roman" w:hAnsi="Times New Roman" w:cs="Times New Roman"/>
          <w:szCs w:val="21"/>
        </w:rPr>
        <w:t xml:space="preserve"> </w:t>
      </w:r>
      <w:r w:rsidR="00310029">
        <w:rPr>
          <w:rFonts w:ascii="Times New Roman" w:hAnsi="Times New Roman" w:cs="Times New Roman" w:hint="eastAsia"/>
          <w:szCs w:val="21"/>
        </w:rPr>
        <w:t>adj</w:t>
      </w:r>
      <w:r w:rsidR="00310029">
        <w:rPr>
          <w:rFonts w:ascii="Times New Roman" w:hAnsi="Times New Roman" w:cs="Times New Roman"/>
          <w:szCs w:val="21"/>
        </w:rPr>
        <w:t>.</w:t>
      </w:r>
      <w:r w:rsidR="00310029">
        <w:rPr>
          <w:rFonts w:ascii="Times New Roman" w:hAnsi="Times New Roman" w:cs="Times New Roman" w:hint="eastAsia"/>
          <w:szCs w:val="21"/>
        </w:rPr>
        <w:t>土制的</w:t>
      </w:r>
    </w:p>
    <w:p w14:paraId="28C14BB0" w14:textId="57909E88" w:rsidR="00367FCC" w:rsidRPr="00551734" w:rsidRDefault="00367FCC"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terr</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Pr="00551734">
        <w:rPr>
          <w:rFonts w:hint="eastAsia"/>
          <w:sz w:val="21"/>
          <w:szCs w:val="21"/>
        </w:rPr>
        <w:t>大地，土地</w:t>
      </w:r>
      <w:r w:rsidR="00483C60">
        <w:rPr>
          <w:rFonts w:hint="eastAsia"/>
          <w:sz w:val="21"/>
          <w:szCs w:val="21"/>
        </w:rPr>
        <w:t>）</w:t>
      </w:r>
    </w:p>
    <w:p w14:paraId="6CDDF5B5" w14:textId="29EF721B" w:rsidR="00367FCC" w:rsidRDefault="00367FCC" w:rsidP="008A56C8">
      <w:pPr>
        <w:spacing w:line="360" w:lineRule="auto"/>
        <w:ind w:leftChars="150" w:left="315" w:firstLineChars="52" w:firstLine="109"/>
        <w:rPr>
          <w:rFonts w:ascii="Times New Roman" w:hAnsi="Times New Roman" w:cs="Times New Roman"/>
          <w:szCs w:val="21"/>
        </w:rPr>
      </w:pPr>
      <w:r>
        <w:rPr>
          <w:rFonts w:ascii="Times New Roman" w:hAnsi="Times New Roman" w:cs="Times New Roman" w:hint="eastAsia"/>
          <w:szCs w:val="21"/>
        </w:rPr>
        <w:t>【源】拉丁语。古罗马神话中的大地女神就叫做</w:t>
      </w:r>
      <w:r>
        <w:rPr>
          <w:rFonts w:ascii="Times New Roman" w:hAnsi="Times New Roman" w:cs="Times New Roman" w:hint="eastAsia"/>
          <w:szCs w:val="21"/>
        </w:rPr>
        <w:t>Terra</w:t>
      </w:r>
      <w:r>
        <w:rPr>
          <w:rFonts w:ascii="Times New Roman" w:hAnsi="Times New Roman" w:cs="Times New Roman" w:hint="eastAsia"/>
          <w:szCs w:val="21"/>
        </w:rPr>
        <w:t>（特拉），相当于古希腊神话中的</w:t>
      </w:r>
      <w:r>
        <w:rPr>
          <w:rFonts w:ascii="Times New Roman" w:hAnsi="Times New Roman" w:cs="Times New Roman" w:hint="eastAsia"/>
          <w:szCs w:val="21"/>
        </w:rPr>
        <w:t>Gaia</w:t>
      </w:r>
      <w:r>
        <w:rPr>
          <w:rFonts w:ascii="Times New Roman" w:hAnsi="Times New Roman" w:cs="Times New Roman" w:hint="eastAsia"/>
          <w:szCs w:val="21"/>
        </w:rPr>
        <w:t>（盖亚）。</w:t>
      </w:r>
    </w:p>
    <w:p w14:paraId="718FCE23" w14:textId="77777777" w:rsidR="009375E0" w:rsidRPr="003D5025" w:rsidRDefault="009375E0" w:rsidP="009375E0">
      <w:pPr>
        <w:pStyle w:val="ac"/>
        <w:numPr>
          <w:ilvl w:val="0"/>
          <w:numId w:val="8"/>
        </w:numPr>
        <w:spacing w:line="480" w:lineRule="auto"/>
        <w:ind w:firstLineChars="0"/>
        <w:rPr>
          <w:rFonts w:ascii="Times New Roman" w:hAnsi="Times New Roman" w:cs="Times New Roman"/>
          <w:bCs/>
        </w:rPr>
      </w:pPr>
      <w:r w:rsidRPr="00367FCC">
        <w:rPr>
          <w:rFonts w:ascii="Times New Roman" w:hAnsi="Times New Roman" w:cs="Times New Roman"/>
          <w:bCs/>
          <w:color w:val="EE0000"/>
        </w:rPr>
        <w:t>territory</w:t>
      </w:r>
      <w:r w:rsidRPr="003D5025">
        <w:rPr>
          <w:rFonts w:ascii="Times New Roman" w:hAnsi="Times New Roman" w:cs="Times New Roman" w:hint="eastAsia"/>
          <w:bCs/>
        </w:rPr>
        <w:t>：</w:t>
      </w:r>
      <w:r w:rsidRPr="003D5025">
        <w:rPr>
          <w:rFonts w:ascii="Times New Roman" w:hAnsi="Times New Roman" w:cs="Times New Roman"/>
          <w:bCs/>
        </w:rPr>
        <w:t>[ˈterətri]n.</w:t>
      </w:r>
      <w:r w:rsidRPr="003D5025">
        <w:rPr>
          <w:rFonts w:ascii="Times New Roman" w:hAnsi="Times New Roman" w:cs="Times New Roman" w:hint="eastAsia"/>
          <w:bCs/>
        </w:rPr>
        <w:t>领土，领地，辖区；地区，领域，范围</w:t>
      </w:r>
    </w:p>
    <w:p w14:paraId="34E40EBD" w14:textId="42EA861B" w:rsidR="009375E0" w:rsidRDefault="009375E0" w:rsidP="009375E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terr</w:t>
      </w:r>
      <w:r w:rsidRPr="003D5025">
        <w:rPr>
          <w:rFonts w:ascii="Times New Roman" w:hAnsi="Times New Roman" w:cs="Times New Roman" w:hint="eastAsia"/>
          <w:bCs/>
          <w:szCs w:val="21"/>
        </w:rPr>
        <w:t>（土地）</w:t>
      </w:r>
      <w:r w:rsidRPr="003D5025">
        <w:rPr>
          <w:rFonts w:ascii="Times New Roman" w:hAnsi="Times New Roman" w:cs="Times New Roman" w:hint="eastAsia"/>
          <w:bCs/>
          <w:szCs w:val="21"/>
        </w:rPr>
        <w:t>+it</w:t>
      </w:r>
      <w:r w:rsidRPr="003D5025">
        <w:rPr>
          <w:rFonts w:ascii="Times New Roman" w:hAnsi="Times New Roman" w:cs="Times New Roman" w:hint="eastAsia"/>
          <w:bCs/>
          <w:szCs w:val="21"/>
        </w:rPr>
        <w:t>（</w:t>
      </w:r>
      <w:r>
        <w:rPr>
          <w:rFonts w:ascii="Times New Roman" w:hAnsi="Times New Roman" w:cs="Times New Roman" w:hint="eastAsia"/>
          <w:bCs/>
          <w:szCs w:val="21"/>
        </w:rPr>
        <w:t>表行为</w:t>
      </w:r>
      <w:r w:rsidR="00B12528">
        <w:rPr>
          <w:rFonts w:ascii="Times New Roman" w:hAnsi="Times New Roman" w:cs="Times New Roman" w:hint="eastAsia"/>
          <w:bCs/>
          <w:szCs w:val="21"/>
        </w:rPr>
        <w:t>，在此指占据</w:t>
      </w:r>
      <w:r w:rsidR="00B12528">
        <w:rPr>
          <w:rFonts w:ascii="Times New Roman" w:hAnsi="Times New Roman" w:cs="Times New Roman" w:hint="eastAsia"/>
          <w:bCs/>
          <w:szCs w:val="21"/>
        </w:rPr>
        <w:t>/</w:t>
      </w:r>
      <w:r w:rsidR="00B12528">
        <w:rPr>
          <w:rFonts w:ascii="Times New Roman" w:hAnsi="Times New Roman" w:cs="Times New Roman" w:hint="eastAsia"/>
          <w:bCs/>
          <w:szCs w:val="21"/>
        </w:rPr>
        <w:t>统治</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+ory</w:t>
      </w:r>
      <w:r w:rsidRPr="003D5025">
        <w:rPr>
          <w:rFonts w:ascii="Times New Roman" w:hAnsi="Times New Roman" w:cs="Times New Roman" w:hint="eastAsia"/>
          <w:bCs/>
          <w:szCs w:val="21"/>
        </w:rPr>
        <w:t>（名词后缀，表场所）→占据</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统治的土地→领土，领地，辖区→地区，领域，范围</w:t>
      </w:r>
    </w:p>
    <w:p w14:paraId="0604B41C" w14:textId="1C6EFFE1" w:rsidR="008C3EB8" w:rsidRDefault="008C3EB8" w:rsidP="008C3EB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8C3EB8">
        <w:rPr>
          <w:rFonts w:ascii="Times New Roman" w:hAnsi="Times New Roman" w:cs="Times New Roman"/>
          <w:bCs/>
          <w:szCs w:val="21"/>
        </w:rPr>
        <w:t>The government denies that any of its territory is under rebel control.</w:t>
      </w:r>
      <w:r w:rsidRPr="008C3EB8">
        <w:rPr>
          <w:rFonts w:ascii="Times New Roman" w:hAnsi="Times New Roman" w:cs="Times New Roman" w:hint="eastAsia"/>
          <w:bCs/>
          <w:szCs w:val="21"/>
        </w:rPr>
        <w:t> </w:t>
      </w:r>
      <w:r w:rsidRPr="008C3EB8">
        <w:rPr>
          <w:rFonts w:ascii="Times New Roman" w:hAnsi="Times New Roman" w:cs="Times New Roman" w:hint="eastAsia"/>
          <w:bCs/>
          <w:szCs w:val="21"/>
        </w:rPr>
        <w:t>该政府否认有任</w:t>
      </w:r>
      <w:r w:rsidRPr="008C3EB8">
        <w:rPr>
          <w:rFonts w:ascii="Times New Roman" w:hAnsi="Times New Roman" w:cs="Times New Roman" w:hint="eastAsia"/>
          <w:bCs/>
          <w:szCs w:val="21"/>
        </w:rPr>
        <w:lastRenderedPageBreak/>
        <w:t>何领土被叛乱者控制。</w:t>
      </w:r>
      <w:r w:rsidRPr="008C3EB8">
        <w:rPr>
          <w:rFonts w:ascii="Times New Roman" w:hAnsi="Times New Roman" w:cs="Times New Roman" w:hint="eastAsia"/>
          <w:bCs/>
          <w:szCs w:val="21"/>
        </w:rPr>
        <w:t>Legal problems are Andy's territory.</w:t>
      </w:r>
      <w:r w:rsidRPr="008C3EB8">
        <w:rPr>
          <w:rFonts w:ascii="Times New Roman" w:hAnsi="Times New Roman" w:cs="Times New Roman" w:hint="eastAsia"/>
          <w:bCs/>
          <w:szCs w:val="21"/>
        </w:rPr>
        <w:t>法律问题由安迪负责处理。</w:t>
      </w:r>
    </w:p>
    <w:p w14:paraId="095557C4" w14:textId="6DA9A654" w:rsidR="001E0167" w:rsidRPr="001E0167" w:rsidRDefault="001E0167" w:rsidP="001E0167">
      <w:pPr>
        <w:pStyle w:val="ac"/>
        <w:numPr>
          <w:ilvl w:val="0"/>
          <w:numId w:val="8"/>
        </w:numPr>
        <w:spacing w:line="480" w:lineRule="auto"/>
        <w:ind w:firstLineChars="0"/>
        <w:rPr>
          <w:rFonts w:ascii="Times New Roman" w:hAnsi="Times New Roman" w:cs="Times New Roman"/>
          <w:szCs w:val="21"/>
        </w:rPr>
      </w:pPr>
      <w:r w:rsidRPr="009628BB">
        <w:rPr>
          <w:rFonts w:ascii="Times New Roman" w:hAnsi="Times New Roman" w:cs="Times New Roman"/>
          <w:b/>
          <w:bCs/>
          <w:color w:val="EE0000"/>
          <w:sz w:val="24"/>
          <w:szCs w:val="24"/>
        </w:rPr>
        <w:t>land</w:t>
      </w:r>
      <w:r w:rsidRPr="001E0167">
        <w:rPr>
          <w:rFonts w:ascii="Times New Roman" w:hAnsi="Times New Roman" w:cs="Times New Roman"/>
          <w:szCs w:val="21"/>
        </w:rPr>
        <w:t>：</w:t>
      </w:r>
      <w:r w:rsidRPr="001E0167">
        <w:rPr>
          <w:rFonts w:ascii="Times New Roman" w:hAnsi="Times New Roman" w:cs="Times New Roman"/>
          <w:szCs w:val="21"/>
        </w:rPr>
        <w:t>[lænd] n.</w:t>
      </w:r>
      <w:r w:rsidRPr="001E0167">
        <w:rPr>
          <w:rFonts w:ascii="Times New Roman" w:hAnsi="Times New Roman" w:cs="Times New Roman"/>
          <w:szCs w:val="21"/>
        </w:rPr>
        <w:t>陆地；土地</w:t>
      </w:r>
      <w:r w:rsidR="007440BB">
        <w:rPr>
          <w:rFonts w:ascii="Times New Roman" w:hAnsi="Times New Roman" w:cs="Times New Roman" w:hint="eastAsia"/>
          <w:szCs w:val="21"/>
        </w:rPr>
        <w:t>；领土</w:t>
      </w:r>
      <w:r w:rsidRPr="001E0167">
        <w:rPr>
          <w:rFonts w:ascii="Times New Roman" w:hAnsi="Times New Roman" w:cs="Times New Roman"/>
          <w:szCs w:val="21"/>
        </w:rPr>
        <w:t>v</w:t>
      </w:r>
      <w:r w:rsidRPr="001E0167">
        <w:rPr>
          <w:rFonts w:ascii="Times New Roman" w:hAnsi="Times New Roman" w:cs="Times New Roman" w:hint="eastAsia"/>
          <w:szCs w:val="21"/>
        </w:rPr>
        <w:t>i</w:t>
      </w:r>
      <w:r w:rsidRPr="001E0167">
        <w:rPr>
          <w:rFonts w:ascii="Times New Roman" w:hAnsi="Times New Roman" w:cs="Times New Roman"/>
          <w:szCs w:val="21"/>
        </w:rPr>
        <w:t>.</w:t>
      </w:r>
      <w:r w:rsidRPr="001E0167">
        <w:rPr>
          <w:rFonts w:ascii="Times New Roman" w:hAnsi="Times New Roman" w:cs="Times New Roman"/>
          <w:szCs w:val="21"/>
        </w:rPr>
        <w:t>登陆；着陆</w:t>
      </w:r>
      <w:r w:rsidRPr="001E0167">
        <w:rPr>
          <w:rFonts w:ascii="Times New Roman" w:hAnsi="Times New Roman" w:cs="Times New Roman" w:hint="eastAsia"/>
          <w:szCs w:val="21"/>
        </w:rPr>
        <w:t>v</w:t>
      </w:r>
      <w:r w:rsidRPr="001E0167">
        <w:rPr>
          <w:rFonts w:ascii="Times New Roman" w:hAnsi="Times New Roman" w:cs="Times New Roman"/>
          <w:szCs w:val="21"/>
        </w:rPr>
        <w:t>t.</w:t>
      </w:r>
      <w:r w:rsidRPr="001E0167">
        <w:rPr>
          <w:rFonts w:ascii="Times New Roman" w:hAnsi="Times New Roman" w:cs="Times New Roman" w:hint="eastAsia"/>
          <w:szCs w:val="21"/>
        </w:rPr>
        <w:t>降落，使着陆</w:t>
      </w:r>
    </w:p>
    <w:p w14:paraId="78BC0255" w14:textId="07855C7D" w:rsidR="001E0167" w:rsidRDefault="001E0167" w:rsidP="001E016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97AFC">
        <w:rPr>
          <w:rFonts w:ascii="Times New Roman" w:hAnsi="Times New Roman" w:cs="Times New Roman"/>
          <w:szCs w:val="21"/>
        </w:rPr>
        <w:t>It was good to be back on land</w:t>
      </w:r>
      <w:r>
        <w:rPr>
          <w:rFonts w:ascii="Times New Roman" w:hAnsi="Times New Roman" w:cs="Times New Roman"/>
          <w:szCs w:val="21"/>
        </w:rPr>
        <w:t>.</w:t>
      </w:r>
      <w:r w:rsidRPr="00E97AFC">
        <w:rPr>
          <w:rFonts w:ascii="Times New Roman" w:hAnsi="Times New Roman" w:cs="Times New Roman" w:hint="eastAsia"/>
          <w:szCs w:val="21"/>
        </w:rPr>
        <w:t>回到陆地上真好。</w:t>
      </w:r>
      <w:r w:rsidRPr="00594447">
        <w:rPr>
          <w:rFonts w:ascii="Times New Roman" w:hAnsi="Times New Roman" w:cs="Times New Roman"/>
          <w:szCs w:val="21"/>
        </w:rPr>
        <w:t>The plane will land in five minutes.</w:t>
      </w:r>
      <w:r w:rsidRPr="00594447">
        <w:rPr>
          <w:rFonts w:ascii="Times New Roman" w:hAnsi="Times New Roman" w:cs="Times New Roman" w:hint="eastAsia"/>
          <w:szCs w:val="21"/>
        </w:rPr>
        <w:t>飞机将在</w:t>
      </w:r>
      <w:r w:rsidRPr="00594447">
        <w:rPr>
          <w:rFonts w:ascii="Times New Roman" w:hAnsi="Times New Roman" w:cs="Times New Roman" w:hint="eastAsia"/>
          <w:szCs w:val="21"/>
        </w:rPr>
        <w:t>5</w:t>
      </w:r>
      <w:r w:rsidRPr="00594447">
        <w:rPr>
          <w:rFonts w:ascii="Times New Roman" w:hAnsi="Times New Roman" w:cs="Times New Roman" w:hint="eastAsia"/>
          <w:szCs w:val="21"/>
        </w:rPr>
        <w:t>分钟后降落。</w:t>
      </w:r>
    </w:p>
    <w:p w14:paraId="6BB302BA" w14:textId="66961622" w:rsidR="009628BB" w:rsidRPr="003D5025" w:rsidRDefault="009628BB" w:rsidP="009628BB">
      <w:pPr>
        <w:pStyle w:val="ac"/>
        <w:numPr>
          <w:ilvl w:val="0"/>
          <w:numId w:val="8"/>
        </w:numPr>
        <w:spacing w:line="480" w:lineRule="auto"/>
        <w:ind w:firstLineChars="0"/>
        <w:rPr>
          <w:rFonts w:ascii="Times New Roman" w:hAnsi="Times New Roman" w:cs="Times New Roman"/>
          <w:bCs/>
        </w:rPr>
      </w:pPr>
      <w:r w:rsidRPr="009628BB">
        <w:rPr>
          <w:rFonts w:ascii="Times New Roman" w:hAnsi="Times New Roman" w:cs="Times New Roman" w:hint="eastAsia"/>
          <w:bCs/>
          <w:color w:val="EE0000"/>
        </w:rPr>
        <w:t>landscape</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ˈlændskeɪp] </w:t>
      </w:r>
      <w:r w:rsidRPr="003D5025">
        <w:rPr>
          <w:rFonts w:ascii="Times New Roman" w:hAnsi="Times New Roman" w:cs="Times New Roman" w:hint="eastAsia"/>
          <w:bCs/>
        </w:rPr>
        <w:t>n</w:t>
      </w:r>
      <w:r>
        <w:rPr>
          <w:rFonts w:ascii="Times New Roman" w:hAnsi="Times New Roman" w:cs="Times New Roman" w:hint="eastAsia"/>
          <w:bCs/>
        </w:rPr>
        <w:t>.</w:t>
      </w:r>
      <w:r w:rsidRPr="003D5025">
        <w:rPr>
          <w:rFonts w:ascii="Times New Roman" w:hAnsi="Times New Roman" w:cs="Times New Roman" w:hint="eastAsia"/>
          <w:bCs/>
        </w:rPr>
        <w:t>风景；风景画</w:t>
      </w:r>
    </w:p>
    <w:p w14:paraId="4D7C9D25" w14:textId="5F2A1301" w:rsidR="009628BB" w:rsidRDefault="009628BB" w:rsidP="009628B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A00061">
        <w:rPr>
          <w:rFonts w:ascii="Times New Roman" w:hAnsi="Times New Roman" w:cs="Times New Roman" w:hint="eastAsia"/>
          <w:bCs/>
          <w:szCs w:val="21"/>
        </w:rPr>
        <w:t>land</w:t>
      </w:r>
      <w:r w:rsidRPr="00A00061">
        <w:rPr>
          <w:rFonts w:ascii="Times New Roman" w:hAnsi="Times New Roman" w:cs="Times New Roman" w:hint="eastAsia"/>
          <w:bCs/>
          <w:szCs w:val="21"/>
        </w:rPr>
        <w:t>（土地）</w:t>
      </w:r>
      <w:r w:rsidRPr="00A00061">
        <w:rPr>
          <w:rFonts w:ascii="Times New Roman" w:hAnsi="Times New Roman" w:cs="Times New Roman" w:hint="eastAsia"/>
          <w:bCs/>
          <w:szCs w:val="21"/>
        </w:rPr>
        <w:t>+scape</w:t>
      </w:r>
      <w:r w:rsidRPr="00A00061">
        <w:rPr>
          <w:rFonts w:ascii="Times New Roman" w:hAnsi="Times New Roman" w:cs="Times New Roman" w:hint="eastAsia"/>
          <w:bCs/>
          <w:szCs w:val="21"/>
        </w:rPr>
        <w:t>（和</w:t>
      </w:r>
      <w:r w:rsidRPr="00A00061">
        <w:rPr>
          <w:rFonts w:ascii="Times New Roman" w:hAnsi="Times New Roman" w:cs="Times New Roman" w:hint="eastAsia"/>
          <w:bCs/>
          <w:szCs w:val="21"/>
        </w:rPr>
        <w:t>shape</w:t>
      </w:r>
      <w:r w:rsidRPr="00A00061">
        <w:rPr>
          <w:rFonts w:ascii="Times New Roman" w:hAnsi="Times New Roman" w:cs="Times New Roman" w:hint="eastAsia"/>
          <w:bCs/>
          <w:szCs w:val="21"/>
        </w:rPr>
        <w:t>同源，形态）→大地的形态→</w:t>
      </w:r>
      <w:r>
        <w:rPr>
          <w:rFonts w:ascii="Times New Roman" w:hAnsi="Times New Roman" w:cs="Times New Roman" w:hint="eastAsia"/>
          <w:bCs/>
          <w:szCs w:val="21"/>
        </w:rPr>
        <w:t>风景</w:t>
      </w:r>
      <w:r w:rsidRPr="00A00061">
        <w:rPr>
          <w:rFonts w:ascii="Times New Roman" w:hAnsi="Times New Roman" w:cs="Times New Roman" w:hint="eastAsia"/>
          <w:bCs/>
          <w:szCs w:val="21"/>
        </w:rPr>
        <w:t>→（绘画领域专业术语）风景画</w:t>
      </w:r>
    </w:p>
    <w:p w14:paraId="212C879B" w14:textId="07164C89" w:rsidR="00ED44A2" w:rsidRPr="00832D03" w:rsidRDefault="00ED44A2" w:rsidP="00ED44A2">
      <w:pPr>
        <w:pStyle w:val="ac"/>
        <w:numPr>
          <w:ilvl w:val="0"/>
          <w:numId w:val="8"/>
        </w:numPr>
        <w:spacing w:line="480" w:lineRule="auto"/>
        <w:ind w:firstLineChars="0"/>
        <w:rPr>
          <w:rFonts w:ascii="Times New Roman" w:hAnsi="Times New Roman" w:cs="Times New Roman"/>
        </w:rPr>
      </w:pPr>
      <w:r w:rsidRPr="00440E68">
        <w:rPr>
          <w:rFonts w:ascii="Times New Roman" w:hAnsi="Times New Roman" w:cs="Times New Roman"/>
          <w:color w:val="EE0000"/>
        </w:rPr>
        <w:t>England</w:t>
      </w:r>
      <w:r w:rsidRPr="00832D03">
        <w:rPr>
          <w:rFonts w:ascii="Times New Roman" w:hAnsi="Times New Roman" w:cs="Times New Roman"/>
        </w:rPr>
        <w:t>：</w:t>
      </w:r>
      <w:r w:rsidRPr="00832D03">
        <w:rPr>
          <w:rFonts w:ascii="Times New Roman" w:hAnsi="Times New Roman" w:cs="Times New Roman"/>
        </w:rPr>
        <w:t>[</w:t>
      </w:r>
      <w:r w:rsidR="00C540C7" w:rsidRPr="00C540C7">
        <w:rPr>
          <w:rFonts w:ascii="Times New Roman" w:hAnsi="Times New Roman" w:cs="Times New Roman"/>
        </w:rPr>
        <w:t>ˈɪŋ</w:t>
      </w:r>
      <w:r w:rsidR="00C540C7" w:rsidRPr="00C540C7">
        <w:rPr>
          <w:rFonts w:ascii="Times New Roman" w:hAnsi="Times New Roman" w:cs="Times New Roman" w:hint="eastAsia"/>
        </w:rPr>
        <w:t>ɡ</w:t>
      </w:r>
      <w:r w:rsidR="00C540C7" w:rsidRPr="00C540C7">
        <w:rPr>
          <w:rFonts w:ascii="Times New Roman" w:hAnsi="Times New Roman" w:cs="Times New Roman"/>
        </w:rPr>
        <w:t>lənd</w:t>
      </w:r>
      <w:r>
        <w:rPr>
          <w:rFonts w:ascii="Times New Roman" w:hAnsi="Times New Roman" w:cs="Times New Roman"/>
        </w:rPr>
        <w:t>] n.</w:t>
      </w:r>
      <w:r w:rsidRPr="00832D03">
        <w:rPr>
          <w:rFonts w:ascii="Times New Roman" w:hAnsi="Times New Roman" w:cs="Times New Roman"/>
        </w:rPr>
        <w:t>英格兰</w:t>
      </w:r>
    </w:p>
    <w:p w14:paraId="445B1435" w14:textId="6BFE4577" w:rsidR="00ED44A2" w:rsidRDefault="000B41C8" w:rsidP="00ED44A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D44A2">
        <w:rPr>
          <w:rFonts w:ascii="Times New Roman" w:hAnsi="Times New Roman" w:cs="Times New Roman" w:hint="eastAsia"/>
          <w:szCs w:val="21"/>
        </w:rPr>
        <w:t>Eng</w:t>
      </w:r>
      <w:r w:rsidR="00ED44A2">
        <w:rPr>
          <w:rFonts w:ascii="Times New Roman" w:hAnsi="Times New Roman" w:cs="Times New Roman" w:hint="eastAsia"/>
          <w:szCs w:val="21"/>
        </w:rPr>
        <w:t>（</w:t>
      </w:r>
      <w:r w:rsidR="00ED44A2">
        <w:rPr>
          <w:rFonts w:ascii="Times New Roman" w:hAnsi="Times New Roman" w:cs="Times New Roman" w:hint="eastAsia"/>
          <w:szCs w:val="21"/>
        </w:rPr>
        <w:t>=Angle</w:t>
      </w:r>
      <w:r w:rsidR="00ED44A2">
        <w:rPr>
          <w:rFonts w:ascii="Times New Roman" w:hAnsi="Times New Roman" w:cs="Times New Roman" w:hint="eastAsia"/>
          <w:szCs w:val="21"/>
        </w:rPr>
        <w:t>，</w:t>
      </w:r>
      <w:r w:rsidR="00ED44A2" w:rsidRPr="00186863">
        <w:rPr>
          <w:rFonts w:ascii="Times New Roman" w:hAnsi="Times New Roman" w:cs="Times New Roman" w:hint="eastAsia"/>
          <w:szCs w:val="21"/>
        </w:rPr>
        <w:t>盎格鲁人</w:t>
      </w:r>
      <w:r w:rsidR="00ED44A2">
        <w:rPr>
          <w:rFonts w:ascii="Times New Roman" w:hAnsi="Times New Roman" w:cs="Times New Roman" w:hint="eastAsia"/>
          <w:szCs w:val="21"/>
        </w:rPr>
        <w:t>）</w:t>
      </w:r>
      <w:r w:rsidR="00ED44A2">
        <w:rPr>
          <w:rFonts w:ascii="Times New Roman" w:hAnsi="Times New Roman" w:cs="Times New Roman" w:hint="eastAsia"/>
          <w:szCs w:val="21"/>
        </w:rPr>
        <w:t>+land</w:t>
      </w:r>
      <w:r w:rsidR="00ED44A2">
        <w:rPr>
          <w:rFonts w:ascii="Times New Roman" w:hAnsi="Times New Roman" w:cs="Times New Roman" w:hint="eastAsia"/>
          <w:szCs w:val="21"/>
        </w:rPr>
        <w:t>（土地）→</w:t>
      </w:r>
      <w:r w:rsidR="00ED44A2" w:rsidRPr="00186863">
        <w:rPr>
          <w:rFonts w:ascii="Times New Roman" w:hAnsi="Times New Roman" w:cs="Times New Roman" w:hint="eastAsia"/>
          <w:szCs w:val="21"/>
        </w:rPr>
        <w:t>盎格鲁人</w:t>
      </w:r>
      <w:r w:rsidR="00ED44A2">
        <w:rPr>
          <w:rFonts w:ascii="Times New Roman" w:hAnsi="Times New Roman" w:cs="Times New Roman" w:hint="eastAsia"/>
          <w:szCs w:val="21"/>
        </w:rPr>
        <w:t>的土地→英格兰</w:t>
      </w:r>
    </w:p>
    <w:p w14:paraId="0E91E187" w14:textId="3CA07C1F" w:rsidR="008A56C8" w:rsidRDefault="008A56C8" w:rsidP="008A56C8">
      <w:pPr>
        <w:spacing w:line="360" w:lineRule="auto"/>
        <w:jc w:val="center"/>
        <w:rPr>
          <w:rFonts w:ascii="Times New Roman" w:hAnsi="Times New Roman" w:cs="Times New Roman"/>
          <w:szCs w:val="21"/>
        </w:rPr>
      </w:pPr>
      <w:r>
        <w:rPr>
          <w:noProof/>
        </w:rPr>
        <w:drawing>
          <wp:inline distT="0" distB="0" distL="0" distR="0" wp14:anchorId="73C684CE" wp14:editId="2E2278E9">
            <wp:extent cx="2298700" cy="2448614"/>
            <wp:effectExtent l="0" t="0" r="6350" b="889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6569" cy="2456996"/>
                    </a:xfrm>
                    <a:prstGeom prst="rect">
                      <a:avLst/>
                    </a:prstGeom>
                  </pic:spPr>
                </pic:pic>
              </a:graphicData>
            </a:graphic>
          </wp:inline>
        </w:drawing>
      </w:r>
    </w:p>
    <w:p w14:paraId="7523195B" w14:textId="2597E5E1" w:rsidR="0095521A" w:rsidRPr="00832D03" w:rsidRDefault="0095521A" w:rsidP="0095521A">
      <w:pPr>
        <w:pStyle w:val="ac"/>
        <w:numPr>
          <w:ilvl w:val="0"/>
          <w:numId w:val="8"/>
        </w:numPr>
        <w:spacing w:line="480" w:lineRule="auto"/>
        <w:ind w:firstLineChars="0"/>
        <w:rPr>
          <w:rFonts w:ascii="Times New Roman" w:hAnsi="Times New Roman" w:cs="Times New Roman"/>
        </w:rPr>
      </w:pPr>
      <w:r w:rsidRPr="00440E68">
        <w:rPr>
          <w:rFonts w:ascii="Times New Roman" w:hAnsi="Times New Roman" w:cs="Times New Roman"/>
          <w:color w:val="EE0000"/>
        </w:rPr>
        <w:t>English</w:t>
      </w:r>
      <w:r w:rsidRPr="00832D03">
        <w:rPr>
          <w:rFonts w:ascii="Times New Roman" w:hAnsi="Times New Roman" w:cs="Times New Roman"/>
        </w:rPr>
        <w:t>：</w:t>
      </w:r>
      <w:r w:rsidRPr="00832D03">
        <w:rPr>
          <w:rFonts w:ascii="Times New Roman" w:hAnsi="Times New Roman" w:cs="Times New Roman"/>
        </w:rPr>
        <w:t>['ɪŋɡlɪʃ</w:t>
      </w:r>
      <w:r>
        <w:rPr>
          <w:rFonts w:ascii="Times New Roman" w:hAnsi="Times New Roman" w:cs="Times New Roman"/>
        </w:rPr>
        <w:t>] n.</w:t>
      </w:r>
      <w:r w:rsidRPr="00832D03">
        <w:rPr>
          <w:rFonts w:ascii="Times New Roman" w:hAnsi="Times New Roman" w:cs="Times New Roman"/>
        </w:rPr>
        <w:t>英国人</w:t>
      </w:r>
      <w:r w:rsidR="000B41C8">
        <w:rPr>
          <w:rFonts w:ascii="Times New Roman" w:hAnsi="Times New Roman" w:cs="Times New Roman" w:hint="eastAsia"/>
        </w:rPr>
        <w:t>（总称）</w:t>
      </w:r>
      <w:r w:rsidRPr="00832D03">
        <w:rPr>
          <w:rFonts w:ascii="Times New Roman" w:hAnsi="Times New Roman" w:cs="Times New Roman"/>
        </w:rPr>
        <w:t>；英语</w:t>
      </w:r>
      <w:r w:rsidRPr="00832D03">
        <w:rPr>
          <w:rFonts w:ascii="Times New Roman" w:hAnsi="Times New Roman" w:cs="Times New Roman"/>
        </w:rPr>
        <w:t>adj.</w:t>
      </w:r>
      <w:r w:rsidRPr="00832D03">
        <w:rPr>
          <w:rFonts w:ascii="Times New Roman" w:hAnsi="Times New Roman" w:cs="Times New Roman"/>
        </w:rPr>
        <w:t>英国的</w:t>
      </w:r>
      <w:r w:rsidR="00621786">
        <w:rPr>
          <w:rFonts w:ascii="Times New Roman" w:hAnsi="Times New Roman" w:cs="Times New Roman" w:hint="eastAsia"/>
        </w:rPr>
        <w:t>，英格兰的</w:t>
      </w:r>
      <w:r w:rsidRPr="00832D03">
        <w:rPr>
          <w:rFonts w:ascii="Times New Roman" w:hAnsi="Times New Roman" w:cs="Times New Roman"/>
        </w:rPr>
        <w:t>；英语的；英国人的</w:t>
      </w:r>
    </w:p>
    <w:p w14:paraId="5E90ABAC" w14:textId="6513C8CB" w:rsidR="0095521A" w:rsidRDefault="000B41C8" w:rsidP="0095521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5521A">
        <w:rPr>
          <w:rFonts w:ascii="Times New Roman" w:hAnsi="Times New Roman" w:cs="Times New Roman" w:hint="eastAsia"/>
          <w:szCs w:val="21"/>
        </w:rPr>
        <w:t>Engl</w:t>
      </w:r>
      <w:r w:rsidR="0095521A">
        <w:rPr>
          <w:rFonts w:ascii="Times New Roman" w:hAnsi="Times New Roman" w:cs="Times New Roman" w:hint="eastAsia"/>
          <w:szCs w:val="21"/>
        </w:rPr>
        <w:t>（</w:t>
      </w:r>
      <w:r w:rsidR="0095521A">
        <w:rPr>
          <w:rFonts w:ascii="Times New Roman" w:hAnsi="Times New Roman" w:cs="Times New Roman" w:hint="eastAsia"/>
          <w:szCs w:val="21"/>
        </w:rPr>
        <w:t>=Angle</w:t>
      </w:r>
      <w:r w:rsidR="0095521A">
        <w:rPr>
          <w:rFonts w:ascii="Times New Roman" w:hAnsi="Times New Roman" w:cs="Times New Roman" w:hint="eastAsia"/>
          <w:szCs w:val="21"/>
        </w:rPr>
        <w:t>，盎格鲁人）</w:t>
      </w:r>
      <w:r w:rsidR="0095521A">
        <w:rPr>
          <w:rFonts w:ascii="Times New Roman" w:hAnsi="Times New Roman" w:cs="Times New Roman" w:hint="eastAsia"/>
          <w:szCs w:val="21"/>
        </w:rPr>
        <w:t>+ish</w:t>
      </w:r>
      <w:r w:rsidR="00D079BB">
        <w:rPr>
          <w:rFonts w:ascii="Times New Roman" w:hAnsi="Times New Roman" w:cs="Times New Roman" w:hint="eastAsia"/>
          <w:szCs w:val="21"/>
        </w:rPr>
        <w:t>（形容词后缀）</w:t>
      </w:r>
      <w:r w:rsidR="0095521A">
        <w:rPr>
          <w:rFonts w:ascii="Times New Roman" w:hAnsi="Times New Roman" w:cs="Times New Roman" w:hint="eastAsia"/>
          <w:szCs w:val="21"/>
        </w:rPr>
        <w:t>→盎格鲁人的</w:t>
      </w:r>
      <w:r>
        <w:rPr>
          <w:rFonts w:ascii="Times New Roman" w:hAnsi="Times New Roman" w:cs="Times New Roman" w:hint="eastAsia"/>
          <w:szCs w:val="21"/>
        </w:rPr>
        <w:t>→</w:t>
      </w:r>
      <w:r w:rsidR="00621786">
        <w:rPr>
          <w:rFonts w:ascii="Times New Roman" w:hAnsi="Times New Roman" w:cs="Times New Roman" w:hint="eastAsia"/>
          <w:szCs w:val="21"/>
        </w:rPr>
        <w:t>英格兰的</w:t>
      </w:r>
      <w:r>
        <w:rPr>
          <w:rFonts w:ascii="Times New Roman" w:hAnsi="Times New Roman" w:cs="Times New Roman" w:hint="eastAsia"/>
          <w:szCs w:val="21"/>
        </w:rPr>
        <w:t>，英国的→</w:t>
      </w:r>
      <w:r w:rsidR="0095521A">
        <w:rPr>
          <w:rFonts w:ascii="Times New Roman" w:hAnsi="Times New Roman" w:cs="Times New Roman" w:hint="eastAsia"/>
          <w:szCs w:val="21"/>
        </w:rPr>
        <w:t>英国人（的），英语（的）</w:t>
      </w:r>
    </w:p>
    <w:p w14:paraId="632D4FE2" w14:textId="7258750F" w:rsidR="000B41C8" w:rsidRDefault="000B41C8" w:rsidP="000B41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0B41C8">
        <w:rPr>
          <w:rFonts w:ascii="Times New Roman" w:hAnsi="Times New Roman" w:cs="Times New Roman"/>
          <w:szCs w:val="21"/>
        </w:rPr>
        <w:t>It is often said that the English are reserved</w:t>
      </w:r>
      <w:r w:rsidR="00F67D1C">
        <w:rPr>
          <w:rFonts w:ascii="Times New Roman" w:hAnsi="Times New Roman" w:cs="Times New Roman"/>
          <w:szCs w:val="21"/>
        </w:rPr>
        <w:t>.</w:t>
      </w:r>
      <w:r w:rsidRPr="000B41C8">
        <w:rPr>
          <w:rFonts w:ascii="Times New Roman" w:hAnsi="Times New Roman" w:cs="Times New Roman" w:hint="eastAsia"/>
          <w:szCs w:val="21"/>
        </w:rPr>
        <w:t>人们常说英格兰人保守。</w:t>
      </w:r>
      <w:r w:rsidRPr="000B41C8">
        <w:rPr>
          <w:rFonts w:ascii="Times New Roman" w:hAnsi="Times New Roman" w:cs="Times New Roman"/>
          <w:szCs w:val="21"/>
        </w:rPr>
        <w:t>She speaks perfect English.</w:t>
      </w:r>
      <w:r w:rsidRPr="000B41C8">
        <w:rPr>
          <w:rFonts w:ascii="Times New Roman" w:hAnsi="Times New Roman" w:cs="Times New Roman" w:hint="eastAsia"/>
          <w:szCs w:val="21"/>
        </w:rPr>
        <w:t>她讲一口地道的英语。</w:t>
      </w:r>
      <w:r>
        <w:rPr>
          <w:rFonts w:ascii="Times New Roman" w:hAnsi="Times New Roman" w:cs="Times New Roman" w:hint="eastAsia"/>
          <w:szCs w:val="21"/>
        </w:rPr>
        <w:t>American English</w:t>
      </w:r>
      <w:r w:rsidR="004A6319">
        <w:rPr>
          <w:rFonts w:ascii="Times New Roman" w:hAnsi="Times New Roman" w:cs="Times New Roman" w:hint="eastAsia"/>
          <w:szCs w:val="21"/>
        </w:rPr>
        <w:t>（</w:t>
      </w:r>
      <w:r>
        <w:rPr>
          <w:rFonts w:ascii="Times New Roman" w:hAnsi="Times New Roman" w:cs="Times New Roman" w:hint="eastAsia"/>
          <w:szCs w:val="21"/>
        </w:rPr>
        <w:t>美式英语</w:t>
      </w:r>
      <w:r w:rsidR="004A6319">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British English</w:t>
      </w:r>
      <w:r w:rsidR="004A6319">
        <w:rPr>
          <w:rFonts w:ascii="Times New Roman" w:hAnsi="Times New Roman" w:cs="Times New Roman" w:hint="eastAsia"/>
          <w:szCs w:val="21"/>
        </w:rPr>
        <w:t>（</w:t>
      </w:r>
      <w:r>
        <w:rPr>
          <w:rFonts w:ascii="Times New Roman" w:hAnsi="Times New Roman" w:cs="Times New Roman" w:hint="eastAsia"/>
          <w:szCs w:val="21"/>
        </w:rPr>
        <w:t>英式英语</w:t>
      </w:r>
      <w:r w:rsidR="004A6319">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an English man</w:t>
      </w:r>
      <w:r w:rsidR="004A6319">
        <w:rPr>
          <w:rFonts w:ascii="Times New Roman" w:hAnsi="Times New Roman" w:cs="Times New Roman" w:hint="eastAsia"/>
          <w:szCs w:val="21"/>
        </w:rPr>
        <w:t>（</w:t>
      </w:r>
      <w:r>
        <w:rPr>
          <w:rFonts w:ascii="Times New Roman" w:hAnsi="Times New Roman" w:cs="Times New Roman" w:hint="eastAsia"/>
          <w:szCs w:val="21"/>
        </w:rPr>
        <w:t>一位英格兰男人</w:t>
      </w:r>
      <w:r w:rsidR="004A6319">
        <w:rPr>
          <w:rFonts w:ascii="Times New Roman" w:hAnsi="Times New Roman" w:cs="Times New Roman" w:hint="eastAsia"/>
          <w:szCs w:val="21"/>
        </w:rPr>
        <w:t>）</w:t>
      </w:r>
      <w:r>
        <w:rPr>
          <w:rFonts w:ascii="Times New Roman" w:hAnsi="Times New Roman" w:cs="Times New Roman" w:hint="eastAsia"/>
          <w:szCs w:val="21"/>
        </w:rPr>
        <w:t>；</w:t>
      </w:r>
      <w:r w:rsidR="00195B68">
        <w:rPr>
          <w:rFonts w:ascii="Times New Roman" w:hAnsi="Times New Roman" w:cs="Times New Roman" w:hint="eastAsia"/>
          <w:szCs w:val="21"/>
        </w:rPr>
        <w:t>He is English</w:t>
      </w:r>
      <w:r w:rsidR="00F67D1C">
        <w:rPr>
          <w:rFonts w:ascii="Times New Roman" w:hAnsi="Times New Roman" w:cs="Times New Roman" w:hint="eastAsia"/>
          <w:szCs w:val="21"/>
        </w:rPr>
        <w:t>.</w:t>
      </w:r>
      <w:r w:rsidR="00195B68">
        <w:rPr>
          <w:rFonts w:ascii="Times New Roman" w:hAnsi="Times New Roman" w:cs="Times New Roman" w:hint="eastAsia"/>
          <w:szCs w:val="21"/>
        </w:rPr>
        <w:t>他是英格兰人。</w:t>
      </w:r>
    </w:p>
    <w:p w14:paraId="4746209C" w14:textId="621EA24B" w:rsidR="005B2E1B" w:rsidRPr="00551734" w:rsidRDefault="005B2E1B" w:rsidP="00476596">
      <w:pPr>
        <w:pStyle w:val="2"/>
        <w:numPr>
          <w:ilvl w:val="0"/>
          <w:numId w:val="11"/>
        </w:numPr>
        <w:spacing w:before="0" w:after="0" w:line="480" w:lineRule="auto"/>
        <w:rPr>
          <w:sz w:val="21"/>
          <w:szCs w:val="21"/>
        </w:rPr>
      </w:pPr>
      <w:bookmarkStart w:id="5" w:name="_Toc504321747"/>
      <w:bookmarkStart w:id="6" w:name="_Toc504321662"/>
      <w:r w:rsidRPr="00F253E1">
        <w:rPr>
          <w:rFonts w:ascii="Times New Roman" w:eastAsiaTheme="minorEastAsia" w:hAnsi="Times New Roman" w:hint="eastAsia"/>
          <w:color w:val="EE0000"/>
          <w:sz w:val="24"/>
          <w:szCs w:val="24"/>
        </w:rPr>
        <w:lastRenderedPageBreak/>
        <w:t>ge</w:t>
      </w:r>
      <w:bookmarkEnd w:id="5"/>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A90179" w:rsidRPr="00551734">
        <w:rPr>
          <w:rFonts w:hint="eastAsia"/>
          <w:sz w:val="21"/>
          <w:szCs w:val="21"/>
        </w:rPr>
        <w:t>大地</w:t>
      </w:r>
      <w:r w:rsidR="00483C60">
        <w:rPr>
          <w:rFonts w:hint="eastAsia"/>
          <w:sz w:val="21"/>
          <w:szCs w:val="21"/>
        </w:rPr>
        <w:t>）</w:t>
      </w:r>
    </w:p>
    <w:p w14:paraId="6C4DDF7A" w14:textId="72AA62C5" w:rsidR="00982335" w:rsidRPr="00982335" w:rsidRDefault="00982335" w:rsidP="009823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r w:rsidR="00367FCC">
        <w:rPr>
          <w:rFonts w:ascii="Times New Roman" w:hAnsi="Times New Roman" w:cs="Times New Roman" w:hint="eastAsia"/>
          <w:szCs w:val="21"/>
        </w:rPr>
        <w:t>古希腊神话中的大地女神就叫做</w:t>
      </w:r>
      <w:r w:rsidR="00367FCC">
        <w:rPr>
          <w:rFonts w:ascii="Times New Roman" w:hAnsi="Times New Roman" w:cs="Times New Roman" w:hint="eastAsia"/>
          <w:szCs w:val="21"/>
        </w:rPr>
        <w:t>Gaia</w:t>
      </w:r>
      <w:r w:rsidR="00367FCC">
        <w:rPr>
          <w:rFonts w:ascii="Times New Roman" w:hAnsi="Times New Roman" w:cs="Times New Roman" w:hint="eastAsia"/>
          <w:szCs w:val="21"/>
        </w:rPr>
        <w:t>（盖亚），前面的</w:t>
      </w:r>
      <w:r w:rsidR="00367FCC">
        <w:rPr>
          <w:rFonts w:ascii="Times New Roman" w:hAnsi="Times New Roman" w:cs="Times New Roman" w:hint="eastAsia"/>
          <w:szCs w:val="21"/>
        </w:rPr>
        <w:t>gai-</w:t>
      </w:r>
      <w:r w:rsidR="00367FCC">
        <w:rPr>
          <w:rFonts w:ascii="Times New Roman" w:hAnsi="Times New Roman" w:cs="Times New Roman" w:hint="eastAsia"/>
          <w:szCs w:val="21"/>
        </w:rPr>
        <w:t>即为词根</w:t>
      </w:r>
      <w:r w:rsidR="00367FCC">
        <w:rPr>
          <w:rFonts w:ascii="Times New Roman" w:hAnsi="Times New Roman" w:cs="Times New Roman" w:hint="eastAsia"/>
          <w:szCs w:val="21"/>
        </w:rPr>
        <w:t>ge-</w:t>
      </w:r>
      <w:r w:rsidR="00367FCC">
        <w:rPr>
          <w:rFonts w:ascii="Times New Roman" w:hAnsi="Times New Roman" w:cs="Times New Roman" w:hint="eastAsia"/>
          <w:szCs w:val="21"/>
        </w:rPr>
        <w:t>的变体。</w:t>
      </w:r>
    </w:p>
    <w:p w14:paraId="38294C90" w14:textId="3198DD34" w:rsidR="005B2E1B" w:rsidRPr="00832D03" w:rsidRDefault="005B2E1B" w:rsidP="005B2E1B">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rPr>
        <w:t>geography</w:t>
      </w:r>
      <w:r w:rsidR="008A56C8">
        <w:rPr>
          <w:rFonts w:ascii="Times New Roman" w:hAnsi="Times New Roman" w:cs="Times New Roman" w:hint="eastAsia"/>
        </w:rPr>
        <w:t>：</w:t>
      </w:r>
      <w:r w:rsidRPr="00832D03">
        <w:rPr>
          <w:rFonts w:ascii="Times New Roman" w:hAnsi="Times New Roman" w:cs="Times New Roman"/>
        </w:rPr>
        <w:t>[</w:t>
      </w:r>
      <w:r w:rsidR="00C540C7" w:rsidRPr="00C540C7">
        <w:rPr>
          <w:rFonts w:ascii="Times New Roman" w:hAnsi="Times New Roman" w:cs="Times New Roman"/>
        </w:rPr>
        <w:t>dʒiˈɒ</w:t>
      </w:r>
      <w:r w:rsidR="00C540C7" w:rsidRPr="00C540C7">
        <w:rPr>
          <w:rFonts w:ascii="Times New Roman" w:hAnsi="Times New Roman" w:cs="Times New Roman" w:hint="eastAsia"/>
        </w:rPr>
        <w:t>ɡ</w:t>
      </w:r>
      <w:r w:rsidR="00C540C7" w:rsidRPr="00C540C7">
        <w:rPr>
          <w:rFonts w:ascii="Times New Roman" w:hAnsi="Times New Roman" w:cs="Times New Roman"/>
        </w:rPr>
        <w:t>rəfi</w:t>
      </w:r>
      <w:r w:rsidRPr="00832D03">
        <w:rPr>
          <w:rFonts w:ascii="Times New Roman" w:hAnsi="Times New Roman" w:cs="Times New Roman"/>
        </w:rPr>
        <w:t>] n.</w:t>
      </w:r>
      <w:r w:rsidRPr="00832D03">
        <w:rPr>
          <w:rFonts w:ascii="Times New Roman" w:hAnsi="Times New Roman" w:cs="Times New Roman"/>
        </w:rPr>
        <w:t>地理学；地形</w:t>
      </w:r>
    </w:p>
    <w:p w14:paraId="6195D349" w14:textId="73CDA152" w:rsidR="00874AA8" w:rsidRDefault="000B41C8" w:rsidP="00874AA8">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74AA8" w:rsidRPr="00821664">
        <w:rPr>
          <w:rFonts w:ascii="Times New Roman" w:hAnsi="Times New Roman" w:cs="Times New Roman"/>
          <w:szCs w:val="21"/>
        </w:rPr>
        <w:t>ge</w:t>
      </w:r>
      <w:r w:rsidR="00874AA8" w:rsidRPr="00821664">
        <w:rPr>
          <w:rFonts w:ascii="Times New Roman" w:hAnsi="Times New Roman" w:cs="Times New Roman"/>
          <w:szCs w:val="21"/>
        </w:rPr>
        <w:t>（大地）</w:t>
      </w:r>
      <w:r w:rsidR="00874AA8">
        <w:rPr>
          <w:rFonts w:ascii="Times New Roman" w:hAnsi="Times New Roman" w:cs="Times New Roman" w:hint="eastAsia"/>
          <w:szCs w:val="21"/>
        </w:rPr>
        <w:t>+o</w:t>
      </w:r>
      <w:r w:rsidR="00874AA8">
        <w:rPr>
          <w:rFonts w:ascii="Times New Roman" w:hAnsi="Times New Roman" w:cs="Times New Roman" w:hint="eastAsia"/>
          <w:szCs w:val="21"/>
        </w:rPr>
        <w:t>（连接字母）</w:t>
      </w:r>
      <w:r w:rsidR="00874AA8" w:rsidRPr="00821664">
        <w:rPr>
          <w:rFonts w:ascii="Times New Roman" w:hAnsi="Times New Roman" w:cs="Times New Roman"/>
          <w:szCs w:val="21"/>
        </w:rPr>
        <w:t>+graph</w:t>
      </w:r>
      <w:r w:rsidR="00874AA8" w:rsidRPr="00821664">
        <w:rPr>
          <w:rFonts w:ascii="Times New Roman" w:hAnsi="Times New Roman" w:cs="Times New Roman"/>
          <w:szCs w:val="21"/>
        </w:rPr>
        <w:t>（画）</w:t>
      </w:r>
      <w:r w:rsidR="00874AA8" w:rsidRPr="00821664">
        <w:rPr>
          <w:rFonts w:ascii="Times New Roman" w:hAnsi="Times New Roman" w:cs="Times New Roman"/>
          <w:szCs w:val="21"/>
        </w:rPr>
        <w:t>+y</w:t>
      </w:r>
      <w:r w:rsidR="00874AA8" w:rsidRPr="00821664">
        <w:rPr>
          <w:rFonts w:ascii="Times New Roman" w:hAnsi="Times New Roman" w:cs="Times New Roman"/>
          <w:szCs w:val="21"/>
        </w:rPr>
        <w:t>（</w:t>
      </w:r>
      <w:r w:rsidR="008B67CD">
        <w:rPr>
          <w:rFonts w:ascii="Times New Roman" w:hAnsi="Times New Roman" w:cs="Times New Roman" w:hint="eastAsia"/>
          <w:szCs w:val="21"/>
        </w:rPr>
        <w:t>抽象</w:t>
      </w:r>
      <w:r w:rsidR="00874AA8" w:rsidRPr="00821664">
        <w:rPr>
          <w:rFonts w:ascii="Times New Roman" w:hAnsi="Times New Roman" w:cs="Times New Roman"/>
          <w:szCs w:val="21"/>
        </w:rPr>
        <w:t>名词后缀）</w:t>
      </w:r>
      <w:r w:rsidR="00874AA8" w:rsidRPr="00821664">
        <w:rPr>
          <w:rFonts w:ascii="Times New Roman" w:hAnsi="Times New Roman" w:cs="Times New Roman"/>
          <w:szCs w:val="21"/>
        </w:rPr>
        <w:t>→</w:t>
      </w:r>
      <w:r w:rsidR="00C47617">
        <w:rPr>
          <w:rFonts w:ascii="Times New Roman" w:hAnsi="Times New Roman" w:cs="Times New Roman" w:hint="eastAsia"/>
          <w:szCs w:val="21"/>
        </w:rPr>
        <w:t>描绘</w:t>
      </w:r>
      <w:r w:rsidR="00874AA8" w:rsidRPr="00821664">
        <w:rPr>
          <w:rFonts w:ascii="Times New Roman" w:hAnsi="Times New Roman" w:cs="Times New Roman"/>
          <w:szCs w:val="21"/>
        </w:rPr>
        <w:t>大地</w:t>
      </w:r>
      <w:r w:rsidR="00C47617">
        <w:rPr>
          <w:rFonts w:ascii="Times New Roman" w:hAnsi="Times New Roman" w:cs="Times New Roman" w:hint="eastAsia"/>
          <w:szCs w:val="21"/>
        </w:rPr>
        <w:t>的方法和结果（</w:t>
      </w:r>
      <w:r w:rsidR="00874AA8" w:rsidRPr="00821664">
        <w:rPr>
          <w:rFonts w:ascii="Times New Roman" w:hAnsi="Times New Roman" w:cs="Times New Roman"/>
          <w:szCs w:val="21"/>
        </w:rPr>
        <w:t>→</w:t>
      </w:r>
      <w:r w:rsidR="007F6C4C">
        <w:rPr>
          <w:rFonts w:ascii="Times New Roman" w:hAnsi="Times New Roman" w:cs="Times New Roman" w:hint="eastAsia"/>
          <w:szCs w:val="21"/>
        </w:rPr>
        <w:t>（抽象名词）</w:t>
      </w:r>
      <w:r w:rsidR="00874AA8">
        <w:rPr>
          <w:rFonts w:ascii="Times New Roman" w:hAnsi="Times New Roman" w:cs="Times New Roman" w:hint="eastAsia"/>
          <w:szCs w:val="21"/>
        </w:rPr>
        <w:t>地理学；</w:t>
      </w:r>
      <w:r w:rsidR="007F6C4C">
        <w:rPr>
          <w:rFonts w:ascii="Times New Roman" w:hAnsi="Times New Roman" w:cs="Times New Roman" w:hint="eastAsia"/>
          <w:szCs w:val="21"/>
        </w:rPr>
        <w:t>（转作集合名词）</w:t>
      </w:r>
      <w:r w:rsidR="00874AA8">
        <w:rPr>
          <w:rFonts w:ascii="Times New Roman" w:hAnsi="Times New Roman" w:cs="Times New Roman" w:hint="eastAsia"/>
          <w:szCs w:val="21"/>
        </w:rPr>
        <w:t>地形</w:t>
      </w:r>
    </w:p>
    <w:p w14:paraId="40EB65DC" w14:textId="4AEFB10C" w:rsidR="001F667B" w:rsidRDefault="001F667B" w:rsidP="001F667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geography</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New York City</w:t>
      </w:r>
      <w:r w:rsidR="004A6319">
        <w:rPr>
          <w:rFonts w:ascii="Times New Roman" w:hAnsi="Times New Roman" w:cs="Times New Roman" w:hint="eastAsia"/>
          <w:szCs w:val="21"/>
        </w:rPr>
        <w:t>（</w:t>
      </w:r>
      <w:r>
        <w:rPr>
          <w:rFonts w:ascii="Times New Roman" w:hAnsi="Times New Roman" w:cs="Times New Roman" w:hint="eastAsia"/>
          <w:szCs w:val="21"/>
        </w:rPr>
        <w:t>纽约市的地形</w:t>
      </w:r>
      <w:r w:rsidR="004A6319">
        <w:rPr>
          <w:rFonts w:ascii="Times New Roman" w:hAnsi="Times New Roman" w:cs="Times New Roman" w:hint="eastAsia"/>
          <w:szCs w:val="21"/>
        </w:rPr>
        <w:t>）</w:t>
      </w:r>
    </w:p>
    <w:p w14:paraId="4C60E5F4" w14:textId="3AB943ED" w:rsidR="001A7D33" w:rsidRPr="008A56C8" w:rsidRDefault="008A56C8" w:rsidP="008A56C8">
      <w:pPr>
        <w:spacing w:line="360" w:lineRule="auto"/>
        <w:ind w:firstLineChars="201" w:firstLine="422"/>
        <w:rPr>
          <w:rFonts w:ascii="Times New Roman" w:hAnsi="Times New Roman" w:cs="Times New Roman"/>
          <w:szCs w:val="21"/>
        </w:rPr>
      </w:pPr>
      <w:r w:rsidRPr="008A56C8">
        <w:rPr>
          <w:rFonts w:ascii="Times New Roman" w:hAnsi="Times New Roman" w:cs="Times New Roman" w:hint="eastAsia"/>
          <w:szCs w:val="21"/>
        </w:rPr>
        <w:t>【拓】</w:t>
      </w:r>
      <w:r w:rsidR="001A7D33" w:rsidRPr="008A56C8">
        <w:rPr>
          <w:rFonts w:ascii="Times New Roman" w:hAnsi="Times New Roman" w:cs="Times New Roman" w:hint="eastAsia"/>
          <w:szCs w:val="21"/>
        </w:rPr>
        <w:t>geographic</w:t>
      </w:r>
      <w:r w:rsidR="001A7D33" w:rsidRPr="008A56C8">
        <w:rPr>
          <w:rFonts w:ascii="Times New Roman" w:hAnsi="Times New Roman" w:cs="Times New Roman" w:hint="eastAsia"/>
          <w:szCs w:val="21"/>
        </w:rPr>
        <w:t>：</w:t>
      </w:r>
      <w:r w:rsidR="001A7D33" w:rsidRPr="008A56C8">
        <w:rPr>
          <w:rFonts w:ascii="Times New Roman" w:hAnsi="Times New Roman" w:cs="Times New Roman" w:hint="eastAsia"/>
          <w:szCs w:val="21"/>
        </w:rPr>
        <w:t>[</w:t>
      </w:r>
      <w:r w:rsidR="001A7D33" w:rsidRPr="008A56C8">
        <w:rPr>
          <w:rFonts w:ascii="Times New Roman" w:hAnsi="Times New Roman" w:cs="Times New Roman"/>
          <w:szCs w:val="21"/>
        </w:rPr>
        <w:t xml:space="preserve">dʒɪə'græfɪk] </w:t>
      </w:r>
      <w:r w:rsidR="001A7D33" w:rsidRPr="008A56C8">
        <w:rPr>
          <w:rFonts w:ascii="Times New Roman" w:hAnsi="Times New Roman" w:cs="Times New Roman" w:hint="eastAsia"/>
          <w:szCs w:val="21"/>
        </w:rPr>
        <w:t>adj</w:t>
      </w:r>
      <w:r w:rsidR="001A7D33" w:rsidRPr="008A56C8">
        <w:rPr>
          <w:rFonts w:ascii="Times New Roman" w:hAnsi="Times New Roman" w:cs="Times New Roman"/>
          <w:szCs w:val="21"/>
        </w:rPr>
        <w:t>.</w:t>
      </w:r>
      <w:r w:rsidR="001A7D33" w:rsidRPr="008A56C8">
        <w:rPr>
          <w:rFonts w:ascii="Times New Roman" w:hAnsi="Times New Roman" w:cs="Times New Roman" w:hint="eastAsia"/>
          <w:szCs w:val="21"/>
        </w:rPr>
        <w:t>地理的，地理学的</w:t>
      </w:r>
    </w:p>
    <w:p w14:paraId="44349699" w14:textId="5DE49F88" w:rsidR="001A7D33" w:rsidRPr="008A56C8" w:rsidRDefault="008A56C8" w:rsidP="008A56C8">
      <w:pPr>
        <w:spacing w:line="360" w:lineRule="auto"/>
        <w:ind w:firstLineChars="201" w:firstLine="422"/>
        <w:rPr>
          <w:rFonts w:ascii="Times New Roman" w:hAnsi="Times New Roman" w:cs="Times New Roman"/>
          <w:szCs w:val="21"/>
        </w:rPr>
      </w:pPr>
      <w:r w:rsidRPr="008A56C8">
        <w:rPr>
          <w:rFonts w:ascii="Times New Roman" w:hAnsi="Times New Roman" w:cs="Times New Roman" w:hint="eastAsia"/>
          <w:szCs w:val="21"/>
        </w:rPr>
        <w:t>【拓】</w:t>
      </w:r>
      <w:r w:rsidR="001A7D33" w:rsidRPr="008A56C8">
        <w:rPr>
          <w:rFonts w:ascii="Times New Roman" w:hAnsi="Times New Roman" w:cs="Times New Roman" w:hint="eastAsia"/>
          <w:szCs w:val="21"/>
        </w:rPr>
        <w:t>geographer</w:t>
      </w:r>
      <w:r w:rsidR="001A7D33" w:rsidRPr="008A56C8">
        <w:rPr>
          <w:rFonts w:ascii="Times New Roman" w:hAnsi="Times New Roman" w:cs="Times New Roman" w:hint="eastAsia"/>
          <w:szCs w:val="21"/>
        </w:rPr>
        <w:t>：</w:t>
      </w:r>
      <w:r w:rsidR="001A7D33" w:rsidRPr="008A56C8">
        <w:rPr>
          <w:rFonts w:ascii="Times New Roman" w:hAnsi="Times New Roman" w:cs="Times New Roman" w:hint="eastAsia"/>
          <w:szCs w:val="21"/>
        </w:rPr>
        <w:t>[</w:t>
      </w:r>
      <w:r w:rsidR="001A7D33" w:rsidRPr="008A56C8">
        <w:rPr>
          <w:rFonts w:ascii="Times New Roman" w:hAnsi="Times New Roman" w:cs="Times New Roman"/>
          <w:szCs w:val="21"/>
        </w:rPr>
        <w:t>dʒiˈɒ</w:t>
      </w:r>
      <w:r w:rsidR="001A7D33" w:rsidRPr="008A56C8">
        <w:rPr>
          <w:rFonts w:ascii="Times New Roman" w:hAnsi="Times New Roman" w:cs="Times New Roman" w:hint="eastAsia"/>
          <w:szCs w:val="21"/>
        </w:rPr>
        <w:t>ɡ</w:t>
      </w:r>
      <w:r w:rsidR="001A7D33" w:rsidRPr="008A56C8">
        <w:rPr>
          <w:rFonts w:ascii="Times New Roman" w:hAnsi="Times New Roman" w:cs="Times New Roman"/>
          <w:szCs w:val="21"/>
        </w:rPr>
        <w:t>rəfə</w:t>
      </w:r>
      <w:r w:rsidR="00C93DA1" w:rsidRPr="008A56C8">
        <w:rPr>
          <w:rFonts w:ascii="Times New Roman" w:hAnsi="Times New Roman" w:cs="Times New Roman"/>
          <w:szCs w:val="21"/>
        </w:rPr>
        <w:t>(r)]</w:t>
      </w:r>
      <w:r w:rsidR="001A7D33" w:rsidRPr="008A56C8">
        <w:rPr>
          <w:rFonts w:ascii="Times New Roman" w:hAnsi="Times New Roman" w:cs="Times New Roman"/>
          <w:szCs w:val="21"/>
        </w:rPr>
        <w:t xml:space="preserve"> n.</w:t>
      </w:r>
      <w:r w:rsidR="001A7D33" w:rsidRPr="008A56C8">
        <w:rPr>
          <w:rFonts w:ascii="Times New Roman" w:hAnsi="Times New Roman" w:cs="Times New Roman" w:hint="eastAsia"/>
          <w:szCs w:val="21"/>
        </w:rPr>
        <w:t>地理学家</w:t>
      </w:r>
    </w:p>
    <w:p w14:paraId="5A3265B4" w14:textId="2C9D053E" w:rsidR="005B2E1B" w:rsidRPr="00832D03" w:rsidRDefault="005B2E1B" w:rsidP="005B2E1B">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rPr>
        <w:t>geometry</w:t>
      </w:r>
      <w:r w:rsidR="008A56C8">
        <w:rPr>
          <w:rFonts w:ascii="Times New Roman" w:hAnsi="Times New Roman" w:cs="Times New Roman" w:hint="eastAsia"/>
        </w:rPr>
        <w:t>：</w:t>
      </w:r>
      <w:r w:rsidRPr="00832D03">
        <w:rPr>
          <w:rFonts w:ascii="Times New Roman" w:hAnsi="Times New Roman" w:cs="Times New Roman"/>
        </w:rPr>
        <w:t>[</w:t>
      </w:r>
      <w:r w:rsidR="00C540C7" w:rsidRPr="00C540C7">
        <w:rPr>
          <w:rFonts w:ascii="Times New Roman" w:hAnsi="Times New Roman" w:cs="Times New Roman"/>
        </w:rPr>
        <w:t>dʒiˈɒmətri</w:t>
      </w:r>
      <w:r w:rsidRPr="00832D03">
        <w:rPr>
          <w:rFonts w:ascii="Times New Roman" w:hAnsi="Times New Roman" w:cs="Times New Roman"/>
        </w:rPr>
        <w:t>] n.</w:t>
      </w:r>
      <w:r w:rsidRPr="00832D03">
        <w:rPr>
          <w:rFonts w:ascii="Times New Roman" w:hAnsi="Times New Roman" w:cs="Times New Roman"/>
        </w:rPr>
        <w:t>几何学</w:t>
      </w:r>
      <w:r w:rsidR="00534F8C">
        <w:rPr>
          <w:rFonts w:ascii="Times New Roman" w:hAnsi="Times New Roman" w:cs="Times New Roman" w:hint="eastAsia"/>
        </w:rPr>
        <w:t>，几何形状</w:t>
      </w:r>
    </w:p>
    <w:p w14:paraId="6FADD8C2" w14:textId="5C8B5F8B" w:rsidR="00874AA8" w:rsidRDefault="000B41C8" w:rsidP="00874AA8">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74AA8" w:rsidRPr="00821664">
        <w:rPr>
          <w:rFonts w:ascii="Times New Roman" w:hAnsi="Times New Roman" w:cs="Times New Roman"/>
          <w:szCs w:val="21"/>
        </w:rPr>
        <w:t>ge</w:t>
      </w:r>
      <w:r w:rsidR="00874AA8" w:rsidRPr="00821664">
        <w:rPr>
          <w:rFonts w:ascii="Times New Roman" w:hAnsi="Times New Roman" w:cs="Times New Roman"/>
          <w:szCs w:val="21"/>
        </w:rPr>
        <w:t>（大地）</w:t>
      </w:r>
      <w:r w:rsidR="00874AA8">
        <w:rPr>
          <w:rFonts w:ascii="Times New Roman" w:hAnsi="Times New Roman" w:cs="Times New Roman" w:hint="eastAsia"/>
          <w:szCs w:val="21"/>
        </w:rPr>
        <w:t>+o</w:t>
      </w:r>
      <w:r w:rsidR="00874AA8">
        <w:rPr>
          <w:rFonts w:ascii="Times New Roman" w:hAnsi="Times New Roman" w:cs="Times New Roman" w:hint="eastAsia"/>
          <w:szCs w:val="21"/>
        </w:rPr>
        <w:t>（连接字母）</w:t>
      </w:r>
      <w:r w:rsidR="00874AA8" w:rsidRPr="00821664">
        <w:rPr>
          <w:rFonts w:ascii="Times New Roman" w:hAnsi="Times New Roman" w:cs="Times New Roman"/>
          <w:szCs w:val="21"/>
        </w:rPr>
        <w:t>+metr</w:t>
      </w:r>
      <w:r w:rsidR="00874AA8" w:rsidRPr="00821664">
        <w:rPr>
          <w:rFonts w:ascii="Times New Roman" w:hAnsi="Times New Roman" w:cs="Times New Roman"/>
          <w:szCs w:val="21"/>
        </w:rPr>
        <w:t>（测量）</w:t>
      </w:r>
      <w:r w:rsidR="00874AA8" w:rsidRPr="00821664">
        <w:rPr>
          <w:rFonts w:ascii="Times New Roman" w:hAnsi="Times New Roman" w:cs="Times New Roman"/>
          <w:szCs w:val="21"/>
        </w:rPr>
        <w:t>+y</w:t>
      </w:r>
      <w:r w:rsidR="00874AA8" w:rsidRPr="00821664">
        <w:rPr>
          <w:rFonts w:ascii="Times New Roman" w:hAnsi="Times New Roman" w:cs="Times New Roman"/>
          <w:szCs w:val="21"/>
        </w:rPr>
        <w:t>（</w:t>
      </w:r>
      <w:r w:rsidR="00815E98">
        <w:rPr>
          <w:rFonts w:ascii="Times New Roman" w:hAnsi="Times New Roman" w:cs="Times New Roman" w:hint="eastAsia"/>
          <w:szCs w:val="21"/>
        </w:rPr>
        <w:t>抽象名词</w:t>
      </w:r>
      <w:r w:rsidR="00874AA8" w:rsidRPr="00821664">
        <w:rPr>
          <w:rFonts w:ascii="Times New Roman" w:hAnsi="Times New Roman" w:cs="Times New Roman"/>
          <w:szCs w:val="21"/>
        </w:rPr>
        <w:t>后缀）</w:t>
      </w:r>
      <w:r w:rsidR="00874AA8" w:rsidRPr="00821664">
        <w:rPr>
          <w:rFonts w:ascii="Times New Roman" w:hAnsi="Times New Roman" w:cs="Times New Roman"/>
          <w:szCs w:val="21"/>
        </w:rPr>
        <w:t>→</w:t>
      </w:r>
      <w:r w:rsidR="00C47617">
        <w:rPr>
          <w:rFonts w:ascii="Times New Roman" w:hAnsi="Times New Roman" w:cs="Times New Roman" w:hint="eastAsia"/>
          <w:szCs w:val="21"/>
        </w:rPr>
        <w:t>测量</w:t>
      </w:r>
      <w:r w:rsidR="00874AA8" w:rsidRPr="00821664">
        <w:rPr>
          <w:rFonts w:ascii="Times New Roman" w:hAnsi="Times New Roman" w:cs="Times New Roman"/>
          <w:szCs w:val="21"/>
        </w:rPr>
        <w:t>大地的</w:t>
      </w:r>
      <w:r w:rsidR="00C47617">
        <w:rPr>
          <w:rFonts w:ascii="Times New Roman" w:hAnsi="Times New Roman" w:cs="Times New Roman" w:hint="eastAsia"/>
          <w:szCs w:val="21"/>
        </w:rPr>
        <w:t>方法和结果</w:t>
      </w:r>
      <w:r w:rsidR="00874AA8" w:rsidRPr="00821664">
        <w:rPr>
          <w:rFonts w:ascii="Times New Roman" w:hAnsi="Times New Roman" w:cs="Times New Roman"/>
          <w:szCs w:val="21"/>
        </w:rPr>
        <w:t>→</w:t>
      </w:r>
      <w:r w:rsidR="007F6C4C">
        <w:rPr>
          <w:rFonts w:ascii="Times New Roman" w:hAnsi="Times New Roman" w:cs="Times New Roman" w:hint="eastAsia"/>
          <w:szCs w:val="21"/>
        </w:rPr>
        <w:t>（抽象名词）</w:t>
      </w:r>
      <w:r w:rsidR="00874AA8" w:rsidRPr="00821664">
        <w:rPr>
          <w:rFonts w:ascii="Times New Roman" w:hAnsi="Times New Roman" w:cs="Times New Roman"/>
          <w:szCs w:val="21"/>
        </w:rPr>
        <w:t>几何学</w:t>
      </w:r>
      <w:r w:rsidR="00815E98">
        <w:rPr>
          <w:rFonts w:ascii="Times New Roman" w:hAnsi="Times New Roman" w:cs="Times New Roman" w:hint="eastAsia"/>
          <w:szCs w:val="21"/>
        </w:rPr>
        <w:t>；</w:t>
      </w:r>
      <w:r w:rsidR="007F6C4C">
        <w:rPr>
          <w:rFonts w:ascii="Times New Roman" w:hAnsi="Times New Roman" w:cs="Times New Roman" w:hint="eastAsia"/>
          <w:szCs w:val="21"/>
        </w:rPr>
        <w:t>（转作集合名词）</w:t>
      </w:r>
      <w:r w:rsidR="00874AA8">
        <w:rPr>
          <w:rFonts w:ascii="Times New Roman" w:hAnsi="Times New Roman" w:cs="Times New Roman" w:hint="eastAsia"/>
          <w:szCs w:val="21"/>
        </w:rPr>
        <w:t>几何形状</w:t>
      </w:r>
    </w:p>
    <w:p w14:paraId="6D7DC658" w14:textId="74B096CE" w:rsidR="00DC0D11" w:rsidRDefault="00DC0D11" w:rsidP="00DC0D1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34F8C">
        <w:rPr>
          <w:rFonts w:ascii="Times New Roman" w:hAnsi="Times New Roman" w:cs="Times New Roman"/>
          <w:szCs w:val="21"/>
        </w:rPr>
        <w:t>the geometry of a spider's web</w:t>
      </w:r>
      <w:r w:rsidR="004A6319">
        <w:rPr>
          <w:rFonts w:ascii="Times New Roman" w:hAnsi="Times New Roman" w:cs="Times New Roman" w:hint="eastAsia"/>
          <w:szCs w:val="21"/>
        </w:rPr>
        <w:t>（</w:t>
      </w:r>
      <w:r>
        <w:rPr>
          <w:rFonts w:ascii="Times New Roman" w:hAnsi="Times New Roman" w:cs="Times New Roman" w:hint="eastAsia"/>
          <w:szCs w:val="21"/>
        </w:rPr>
        <w:t>蜘蛛网的几何形状</w:t>
      </w:r>
      <w:r w:rsidR="004A6319">
        <w:rPr>
          <w:rFonts w:ascii="Times New Roman" w:hAnsi="Times New Roman" w:cs="Times New Roman" w:hint="eastAsia"/>
          <w:szCs w:val="21"/>
        </w:rPr>
        <w:t>）</w:t>
      </w:r>
    </w:p>
    <w:p w14:paraId="6EA249AB" w14:textId="4C750034" w:rsidR="001A7D33" w:rsidRPr="008A56C8" w:rsidRDefault="008A56C8" w:rsidP="008A56C8">
      <w:pPr>
        <w:spacing w:line="360" w:lineRule="auto"/>
        <w:ind w:firstLineChars="201" w:firstLine="422"/>
        <w:rPr>
          <w:rFonts w:ascii="Times New Roman" w:hAnsi="Times New Roman" w:cs="Times New Roman"/>
          <w:szCs w:val="21"/>
        </w:rPr>
      </w:pPr>
      <w:r w:rsidRPr="008A56C8">
        <w:rPr>
          <w:rFonts w:ascii="Times New Roman" w:hAnsi="Times New Roman" w:cs="Times New Roman" w:hint="eastAsia"/>
          <w:szCs w:val="21"/>
        </w:rPr>
        <w:t>【拓】</w:t>
      </w:r>
      <w:r w:rsidR="001A7D33" w:rsidRPr="008A56C8">
        <w:rPr>
          <w:rFonts w:ascii="Times New Roman" w:hAnsi="Times New Roman" w:cs="Times New Roman" w:hint="eastAsia"/>
          <w:szCs w:val="21"/>
        </w:rPr>
        <w:t>geometric</w:t>
      </w:r>
      <w:r w:rsidR="001A7D33" w:rsidRPr="008A56C8">
        <w:rPr>
          <w:rFonts w:ascii="Times New Roman" w:hAnsi="Times New Roman" w:cs="Times New Roman" w:hint="eastAsia"/>
          <w:szCs w:val="21"/>
        </w:rPr>
        <w:t>：</w:t>
      </w:r>
      <w:r w:rsidR="001A7D33" w:rsidRPr="008A56C8">
        <w:rPr>
          <w:rFonts w:ascii="Times New Roman" w:hAnsi="Times New Roman" w:cs="Times New Roman" w:hint="eastAsia"/>
          <w:szCs w:val="21"/>
        </w:rPr>
        <w:t>[</w:t>
      </w:r>
      <w:r w:rsidR="001A7D33" w:rsidRPr="008A56C8">
        <w:rPr>
          <w:rFonts w:ascii="Times New Roman" w:hAnsi="Times New Roman" w:cs="Times New Roman"/>
          <w:szCs w:val="21"/>
        </w:rPr>
        <w:t>ˌdʒiːəˈmetrɪk] adj.</w:t>
      </w:r>
      <w:r w:rsidR="001A7D33" w:rsidRPr="008A56C8">
        <w:rPr>
          <w:rFonts w:ascii="Times New Roman" w:hAnsi="Times New Roman" w:cs="Times New Roman" w:hint="eastAsia"/>
          <w:szCs w:val="21"/>
        </w:rPr>
        <w:t>几何的，几何学的</w:t>
      </w:r>
    </w:p>
    <w:p w14:paraId="04F12493" w14:textId="77777777" w:rsidR="00621BE7" w:rsidRDefault="00621BE7" w:rsidP="00621BE7">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b/>
          <w:bCs/>
          <w:color w:val="EE0000"/>
          <w:sz w:val="24"/>
          <w:szCs w:val="28"/>
        </w:rPr>
        <w:t>area</w:t>
      </w:r>
      <w:r w:rsidRPr="00832D03">
        <w:rPr>
          <w:rFonts w:ascii="Times New Roman" w:hAnsi="Times New Roman" w:cs="Times New Roman"/>
        </w:rPr>
        <w:t>：</w:t>
      </w:r>
      <w:r w:rsidRPr="00832D03">
        <w:rPr>
          <w:rFonts w:ascii="Times New Roman" w:hAnsi="Times New Roman" w:cs="Times New Roman"/>
        </w:rPr>
        <w:t>[</w:t>
      </w:r>
      <w:r w:rsidRPr="00852149">
        <w:rPr>
          <w:rFonts w:ascii="Times New Roman" w:hAnsi="Times New Roman" w:cs="Times New Roman"/>
        </w:rPr>
        <w:t>ˈeəriə</w:t>
      </w:r>
      <w:r w:rsidRPr="00832D03">
        <w:rPr>
          <w:rFonts w:ascii="Times New Roman" w:hAnsi="Times New Roman" w:cs="Times New Roman"/>
        </w:rPr>
        <w:t>] n.</w:t>
      </w:r>
      <w:r w:rsidRPr="00832D03">
        <w:rPr>
          <w:rFonts w:ascii="Times New Roman" w:hAnsi="Times New Roman" w:cs="Times New Roman"/>
        </w:rPr>
        <w:t>地区</w:t>
      </w:r>
      <w:r>
        <w:rPr>
          <w:rFonts w:ascii="Times New Roman" w:hAnsi="Times New Roman" w:cs="Times New Roman" w:hint="eastAsia"/>
        </w:rPr>
        <w:t>，区域</w:t>
      </w:r>
      <w:r w:rsidRPr="00832D03">
        <w:rPr>
          <w:rFonts w:ascii="Times New Roman" w:hAnsi="Times New Roman" w:cs="Times New Roman"/>
        </w:rPr>
        <w:t>；面积</w:t>
      </w:r>
    </w:p>
    <w:p w14:paraId="3214D360" w14:textId="54CBF69A" w:rsidR="00621BE7" w:rsidRDefault="00621BE7" w:rsidP="00EE280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desert</w:t>
      </w:r>
      <w:r>
        <w:rPr>
          <w:rFonts w:ascii="Times New Roman" w:hAnsi="Times New Roman" w:cs="Times New Roman"/>
          <w:szCs w:val="21"/>
        </w:rPr>
        <w:t xml:space="preserve"> </w:t>
      </w:r>
      <w:r>
        <w:rPr>
          <w:rFonts w:ascii="Times New Roman" w:hAnsi="Times New Roman" w:cs="Times New Roman" w:hint="eastAsia"/>
          <w:szCs w:val="21"/>
        </w:rPr>
        <w:t>area</w:t>
      </w:r>
      <w:r w:rsidR="004A6319">
        <w:rPr>
          <w:rFonts w:ascii="Times New Roman" w:hAnsi="Times New Roman" w:cs="Times New Roman" w:hint="eastAsia"/>
          <w:szCs w:val="21"/>
        </w:rPr>
        <w:t>（</w:t>
      </w:r>
      <w:r>
        <w:rPr>
          <w:rFonts w:ascii="Times New Roman" w:hAnsi="Times New Roman" w:cs="Times New Roman" w:hint="eastAsia"/>
          <w:szCs w:val="21"/>
        </w:rPr>
        <w:t>荒漠地区</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EE2805">
        <w:rPr>
          <w:rFonts w:ascii="Times New Roman" w:hAnsi="Times New Roman" w:cs="Times New Roman" w:hint="eastAsia"/>
          <w:szCs w:val="21"/>
        </w:rPr>
        <w:t xml:space="preserve">rural </w:t>
      </w:r>
      <w:r>
        <w:rPr>
          <w:rFonts w:ascii="Times New Roman" w:hAnsi="Times New Roman" w:cs="Times New Roman" w:hint="eastAsia"/>
          <w:szCs w:val="21"/>
        </w:rPr>
        <w:t>area</w:t>
      </w:r>
      <w:r w:rsidR="004A6319">
        <w:rPr>
          <w:rFonts w:ascii="Times New Roman" w:hAnsi="Times New Roman" w:cs="Times New Roman" w:hint="eastAsia"/>
          <w:szCs w:val="21"/>
        </w:rPr>
        <w:t>（</w:t>
      </w:r>
      <w:r w:rsidR="00EE2805">
        <w:rPr>
          <w:rFonts w:ascii="Times New Roman" w:hAnsi="Times New Roman" w:cs="Times New Roman" w:hint="eastAsia"/>
          <w:szCs w:val="21"/>
        </w:rPr>
        <w:t>农村地区</w:t>
      </w:r>
      <w:r w:rsidR="004A6319">
        <w:rPr>
          <w:rFonts w:ascii="Times New Roman" w:hAnsi="Times New Roman" w:cs="Times New Roman" w:hint="eastAsia"/>
          <w:szCs w:val="21"/>
        </w:rPr>
        <w:t>）</w:t>
      </w:r>
      <w:r w:rsidR="00EE2805">
        <w:rPr>
          <w:rFonts w:ascii="Times New Roman" w:hAnsi="Times New Roman" w:cs="Times New Roman" w:hint="eastAsia"/>
          <w:szCs w:val="21"/>
        </w:rPr>
        <w:t>；</w:t>
      </w:r>
      <w:r>
        <w:rPr>
          <w:rFonts w:ascii="Times New Roman" w:hAnsi="Times New Roman" w:cs="Times New Roman" w:hint="eastAsia"/>
          <w:szCs w:val="21"/>
        </w:rPr>
        <w:t>dining</w:t>
      </w:r>
      <w:r>
        <w:rPr>
          <w:rFonts w:ascii="Times New Roman" w:hAnsi="Times New Roman" w:cs="Times New Roman"/>
          <w:szCs w:val="21"/>
        </w:rPr>
        <w:t xml:space="preserve"> </w:t>
      </w:r>
      <w:r>
        <w:rPr>
          <w:rFonts w:ascii="Times New Roman" w:hAnsi="Times New Roman" w:cs="Times New Roman" w:hint="eastAsia"/>
          <w:szCs w:val="21"/>
        </w:rPr>
        <w:t>area</w:t>
      </w:r>
      <w:r w:rsidR="004A6319">
        <w:rPr>
          <w:rFonts w:ascii="Times New Roman" w:hAnsi="Times New Roman" w:cs="Times New Roman" w:hint="eastAsia"/>
          <w:szCs w:val="21"/>
        </w:rPr>
        <w:t>（</w:t>
      </w:r>
      <w:r>
        <w:rPr>
          <w:rFonts w:ascii="Times New Roman" w:hAnsi="Times New Roman" w:cs="Times New Roman" w:hint="eastAsia"/>
          <w:szCs w:val="21"/>
        </w:rPr>
        <w:t>餐饮区</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EE2805" w:rsidRPr="00EE2805">
        <w:rPr>
          <w:rFonts w:ascii="Times New Roman" w:hAnsi="Times New Roman" w:cs="Times New Roman" w:hint="eastAsia"/>
          <w:szCs w:val="21"/>
        </w:rPr>
        <w:t>the area of a triangle</w:t>
      </w:r>
      <w:r w:rsidR="004A6319">
        <w:rPr>
          <w:rFonts w:ascii="Times New Roman" w:hAnsi="Times New Roman" w:cs="Times New Roman" w:hint="eastAsia"/>
          <w:szCs w:val="21"/>
        </w:rPr>
        <w:t>（</w:t>
      </w:r>
      <w:r w:rsidR="00EE2805" w:rsidRPr="00EE2805">
        <w:rPr>
          <w:rFonts w:ascii="Times New Roman" w:hAnsi="Times New Roman" w:cs="Times New Roman" w:hint="eastAsia"/>
          <w:szCs w:val="21"/>
        </w:rPr>
        <w:t>三角形的面积</w:t>
      </w:r>
      <w:r w:rsidR="004A6319">
        <w:rPr>
          <w:rFonts w:ascii="Times New Roman" w:hAnsi="Times New Roman" w:cs="Times New Roman" w:hint="eastAsia"/>
          <w:szCs w:val="21"/>
        </w:rPr>
        <w:t>）</w:t>
      </w:r>
    </w:p>
    <w:p w14:paraId="387265B1" w14:textId="77777777" w:rsidR="00621BE7" w:rsidRDefault="00621BE7" w:rsidP="00621BE7">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zone</w:t>
      </w:r>
      <w:r w:rsidRPr="00832D03">
        <w:rPr>
          <w:rFonts w:ascii="Times New Roman" w:hAnsi="Times New Roman" w:cs="Times New Roman"/>
        </w:rPr>
        <w:t>：</w:t>
      </w:r>
      <w:r w:rsidRPr="00832D03">
        <w:rPr>
          <w:rFonts w:ascii="Times New Roman" w:hAnsi="Times New Roman" w:cs="Times New Roman"/>
        </w:rPr>
        <w:t>[</w:t>
      </w:r>
      <w:r w:rsidRPr="00852149">
        <w:rPr>
          <w:rFonts w:ascii="Times New Roman" w:hAnsi="Times New Roman" w:cs="Times New Roman"/>
        </w:rPr>
        <w:t>zəʊn</w:t>
      </w:r>
      <w:r w:rsidRPr="00832D03">
        <w:rPr>
          <w:rFonts w:ascii="Times New Roman" w:hAnsi="Times New Roman" w:cs="Times New Roman"/>
        </w:rPr>
        <w:t>] n.</w:t>
      </w:r>
      <w:r w:rsidRPr="00832D03">
        <w:rPr>
          <w:rFonts w:ascii="Times New Roman" w:hAnsi="Times New Roman" w:cs="Times New Roman"/>
        </w:rPr>
        <w:t>地带</w:t>
      </w:r>
      <w:r>
        <w:rPr>
          <w:rFonts w:ascii="Times New Roman" w:hAnsi="Times New Roman" w:cs="Times New Roman" w:hint="eastAsia"/>
        </w:rPr>
        <w:t>，地区</w:t>
      </w:r>
    </w:p>
    <w:p w14:paraId="69A63875" w14:textId="4652D8EE" w:rsidR="003F4DA0" w:rsidRDefault="003F4DA0" w:rsidP="00621B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82335">
        <w:rPr>
          <w:rFonts w:ascii="Times New Roman" w:hAnsi="Times New Roman" w:cs="Times New Roman" w:hint="eastAsia"/>
          <w:szCs w:val="21"/>
        </w:rPr>
        <w:t>希腊语，</w:t>
      </w:r>
      <w:r>
        <w:rPr>
          <w:rFonts w:ascii="Times New Roman" w:hAnsi="Times New Roman" w:cs="Times New Roman" w:hint="eastAsia"/>
          <w:szCs w:val="21"/>
        </w:rPr>
        <w:t>本意指腰带，后来被</w:t>
      </w:r>
      <w:r w:rsidR="007F6C4C">
        <w:rPr>
          <w:rFonts w:ascii="Times New Roman" w:hAnsi="Times New Roman" w:cs="Times New Roman" w:hint="eastAsia"/>
          <w:szCs w:val="21"/>
        </w:rPr>
        <w:t>古</w:t>
      </w:r>
      <w:r>
        <w:rPr>
          <w:rFonts w:ascii="Times New Roman" w:hAnsi="Times New Roman" w:cs="Times New Roman" w:hint="eastAsia"/>
          <w:szCs w:val="21"/>
        </w:rPr>
        <w:t>希腊人用来表示地球上的不同气候带，现在常用来表示因为具有某种明显特征或用途而被划分出来的区域。</w:t>
      </w:r>
    </w:p>
    <w:p w14:paraId="17B4157D" w14:textId="48F0D35A" w:rsidR="00621BE7" w:rsidRDefault="00621BE7" w:rsidP="00621B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war</w:t>
      </w:r>
      <w:r>
        <w:rPr>
          <w:rFonts w:ascii="Times New Roman" w:hAnsi="Times New Roman" w:cs="Times New Roman"/>
          <w:szCs w:val="21"/>
        </w:rPr>
        <w:t xml:space="preserve"> </w:t>
      </w:r>
      <w:r>
        <w:rPr>
          <w:rFonts w:ascii="Times New Roman" w:hAnsi="Times New Roman" w:cs="Times New Roman" w:hint="eastAsia"/>
          <w:szCs w:val="21"/>
        </w:rPr>
        <w:t>zone</w:t>
      </w:r>
      <w:r w:rsidR="004A6319">
        <w:rPr>
          <w:rFonts w:ascii="Times New Roman" w:hAnsi="Times New Roman" w:cs="Times New Roman" w:hint="eastAsia"/>
          <w:szCs w:val="21"/>
        </w:rPr>
        <w:t>（</w:t>
      </w:r>
      <w:r>
        <w:rPr>
          <w:rFonts w:ascii="Times New Roman" w:hAnsi="Times New Roman" w:cs="Times New Roman" w:hint="eastAsia"/>
          <w:szCs w:val="21"/>
        </w:rPr>
        <w:t>交战区</w:t>
      </w:r>
      <w:r w:rsidR="004A6319">
        <w:rPr>
          <w:rFonts w:ascii="Times New Roman" w:hAnsi="Times New Roman" w:cs="Times New Roman" w:hint="eastAsia"/>
          <w:szCs w:val="21"/>
        </w:rPr>
        <w:t>）</w:t>
      </w:r>
      <w:r w:rsidR="007F6C4C">
        <w:rPr>
          <w:rFonts w:ascii="Times New Roman" w:hAnsi="Times New Roman" w:cs="Times New Roman" w:hint="eastAsia"/>
          <w:szCs w:val="21"/>
        </w:rPr>
        <w:t>；</w:t>
      </w:r>
      <w:r>
        <w:rPr>
          <w:rFonts w:ascii="Times New Roman" w:hAnsi="Times New Roman" w:cs="Times New Roman" w:hint="eastAsia"/>
          <w:szCs w:val="21"/>
        </w:rPr>
        <w:t>security</w:t>
      </w:r>
      <w:r>
        <w:rPr>
          <w:rFonts w:ascii="Times New Roman" w:hAnsi="Times New Roman" w:cs="Times New Roman"/>
          <w:szCs w:val="21"/>
        </w:rPr>
        <w:t xml:space="preserve"> </w:t>
      </w:r>
      <w:r>
        <w:rPr>
          <w:rFonts w:ascii="Times New Roman" w:hAnsi="Times New Roman" w:cs="Times New Roman" w:hint="eastAsia"/>
          <w:szCs w:val="21"/>
        </w:rPr>
        <w:t>zone</w:t>
      </w:r>
      <w:r w:rsidR="004A6319">
        <w:rPr>
          <w:rFonts w:ascii="Times New Roman" w:hAnsi="Times New Roman" w:cs="Times New Roman" w:hint="eastAsia"/>
          <w:szCs w:val="21"/>
        </w:rPr>
        <w:t>（</w:t>
      </w:r>
      <w:r>
        <w:rPr>
          <w:rFonts w:ascii="Times New Roman" w:hAnsi="Times New Roman" w:cs="Times New Roman" w:hint="eastAsia"/>
          <w:szCs w:val="21"/>
        </w:rPr>
        <w:t>安全区</w:t>
      </w:r>
      <w:r w:rsidR="004A6319">
        <w:rPr>
          <w:rFonts w:ascii="Times New Roman" w:hAnsi="Times New Roman" w:cs="Times New Roman" w:hint="eastAsia"/>
          <w:szCs w:val="21"/>
        </w:rPr>
        <w:t>）</w:t>
      </w:r>
      <w:r w:rsidR="007F6C4C">
        <w:rPr>
          <w:rFonts w:ascii="Times New Roman" w:hAnsi="Times New Roman" w:cs="Times New Roman" w:hint="eastAsia"/>
          <w:szCs w:val="21"/>
        </w:rPr>
        <w:t>；</w:t>
      </w:r>
      <w:r>
        <w:rPr>
          <w:rFonts w:ascii="Times New Roman" w:hAnsi="Times New Roman" w:cs="Times New Roman" w:hint="eastAsia"/>
          <w:szCs w:val="21"/>
        </w:rPr>
        <w:t>earthquake</w:t>
      </w:r>
      <w:r>
        <w:rPr>
          <w:rFonts w:ascii="Times New Roman" w:hAnsi="Times New Roman" w:cs="Times New Roman"/>
          <w:szCs w:val="21"/>
        </w:rPr>
        <w:t xml:space="preserve"> </w:t>
      </w:r>
      <w:r>
        <w:rPr>
          <w:rFonts w:ascii="Times New Roman" w:hAnsi="Times New Roman" w:cs="Times New Roman" w:hint="eastAsia"/>
          <w:szCs w:val="21"/>
        </w:rPr>
        <w:t>zone</w:t>
      </w:r>
      <w:r w:rsidR="004A6319">
        <w:rPr>
          <w:rFonts w:ascii="Times New Roman" w:hAnsi="Times New Roman" w:cs="Times New Roman" w:hint="eastAsia"/>
          <w:szCs w:val="21"/>
        </w:rPr>
        <w:t>（</w:t>
      </w:r>
      <w:r>
        <w:rPr>
          <w:rFonts w:ascii="Times New Roman" w:hAnsi="Times New Roman" w:cs="Times New Roman" w:hint="eastAsia"/>
          <w:szCs w:val="21"/>
        </w:rPr>
        <w:t>地震区</w:t>
      </w:r>
      <w:r w:rsidR="004A6319">
        <w:rPr>
          <w:rFonts w:ascii="Times New Roman" w:hAnsi="Times New Roman" w:cs="Times New Roman" w:hint="eastAsia"/>
          <w:szCs w:val="21"/>
        </w:rPr>
        <w:t>）</w:t>
      </w:r>
      <w:r w:rsidR="007F6C4C">
        <w:rPr>
          <w:rFonts w:ascii="Times New Roman" w:hAnsi="Times New Roman" w:cs="Times New Roman" w:hint="eastAsia"/>
          <w:szCs w:val="21"/>
        </w:rPr>
        <w:t>；</w:t>
      </w:r>
      <w:r w:rsidRPr="00C01408">
        <w:rPr>
          <w:rFonts w:ascii="Times New Roman" w:hAnsi="Times New Roman" w:cs="Times New Roman"/>
          <w:szCs w:val="21"/>
        </w:rPr>
        <w:t>the temperate zone</w:t>
      </w:r>
      <w:r w:rsidR="004A6319">
        <w:rPr>
          <w:rFonts w:ascii="Times New Roman" w:hAnsi="Times New Roman" w:cs="Times New Roman" w:hint="eastAsia"/>
          <w:szCs w:val="21"/>
        </w:rPr>
        <w:t>（</w:t>
      </w:r>
      <w:r>
        <w:rPr>
          <w:rFonts w:ascii="Times New Roman" w:hAnsi="Times New Roman" w:cs="Times New Roman" w:hint="eastAsia"/>
          <w:szCs w:val="21"/>
        </w:rPr>
        <w:t>温带</w:t>
      </w:r>
      <w:r w:rsidR="004A6319">
        <w:rPr>
          <w:rFonts w:ascii="Times New Roman" w:hAnsi="Times New Roman" w:cs="Times New Roman" w:hint="eastAsia"/>
          <w:szCs w:val="21"/>
        </w:rPr>
        <w:t>）</w:t>
      </w:r>
    </w:p>
    <w:bookmarkEnd w:id="4"/>
    <w:p w14:paraId="510B8127" w14:textId="2AD3A436" w:rsidR="003B2C6B" w:rsidRPr="003B2C6B" w:rsidRDefault="003B2C6B" w:rsidP="003B2C6B">
      <w:pPr>
        <w:pStyle w:val="1"/>
        <w:numPr>
          <w:ilvl w:val="0"/>
          <w:numId w:val="24"/>
        </w:numPr>
        <w:spacing w:line="360" w:lineRule="auto"/>
        <w:jc w:val="center"/>
        <w:rPr>
          <w:b w:val="0"/>
          <w:sz w:val="28"/>
          <w:szCs w:val="28"/>
        </w:rPr>
      </w:pPr>
      <w:r w:rsidRPr="003B2C6B">
        <w:rPr>
          <w:rFonts w:hint="eastAsia"/>
          <w:b w:val="0"/>
          <w:sz w:val="28"/>
          <w:szCs w:val="28"/>
        </w:rPr>
        <w:lastRenderedPageBreak/>
        <w:t>田</w:t>
      </w:r>
    </w:p>
    <w:bookmarkEnd w:id="6"/>
    <w:p w14:paraId="416683B1" w14:textId="628DF553" w:rsidR="00D31762" w:rsidRDefault="00D31762" w:rsidP="00D31762">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field</w:t>
      </w:r>
      <w:r w:rsidRPr="00832D03">
        <w:rPr>
          <w:rFonts w:ascii="Times New Roman" w:hAnsi="Times New Roman" w:cs="Times New Roman"/>
        </w:rPr>
        <w:t>：</w:t>
      </w:r>
      <w:r w:rsidRPr="00832D03">
        <w:rPr>
          <w:rFonts w:ascii="Times New Roman" w:hAnsi="Times New Roman" w:cs="Times New Roman"/>
        </w:rPr>
        <w:t>[</w:t>
      </w:r>
      <w:r w:rsidR="001F667B" w:rsidRPr="001F667B">
        <w:rPr>
          <w:rFonts w:ascii="Times New Roman" w:hAnsi="Times New Roman" w:cs="Times New Roman"/>
        </w:rPr>
        <w:t>fiːld</w:t>
      </w:r>
      <w:r w:rsidRPr="00832D03">
        <w:rPr>
          <w:rFonts w:ascii="Times New Roman" w:hAnsi="Times New Roman" w:cs="Times New Roman"/>
        </w:rPr>
        <w:t>] n.</w:t>
      </w:r>
      <w:r>
        <w:rPr>
          <w:rFonts w:ascii="Times New Roman" w:hAnsi="Times New Roman" w:cs="Times New Roman" w:hint="eastAsia"/>
        </w:rPr>
        <w:t>大片平地</w:t>
      </w:r>
      <w:r w:rsidR="00C540C7">
        <w:rPr>
          <w:rFonts w:ascii="Times New Roman" w:hAnsi="Times New Roman" w:cs="Times New Roman" w:hint="eastAsia"/>
        </w:rPr>
        <w:t>，</w:t>
      </w:r>
      <w:r w:rsidRPr="00832D03">
        <w:rPr>
          <w:rFonts w:ascii="Times New Roman" w:hAnsi="Times New Roman" w:cs="Times New Roman"/>
        </w:rPr>
        <w:t>旷野；田地；</w:t>
      </w:r>
      <w:r w:rsidR="00621D91">
        <w:rPr>
          <w:rFonts w:ascii="Times New Roman" w:hAnsi="Times New Roman" w:cs="Times New Roman" w:hint="eastAsia"/>
        </w:rPr>
        <w:t>运动场；</w:t>
      </w:r>
      <w:r w:rsidR="00C540C7">
        <w:rPr>
          <w:rFonts w:ascii="Times New Roman" w:hAnsi="Times New Roman" w:cs="Times New Roman" w:hint="eastAsia"/>
        </w:rPr>
        <w:t>实地，</w:t>
      </w:r>
      <w:r w:rsidR="003D4E4C">
        <w:rPr>
          <w:rFonts w:ascii="Times New Roman" w:hAnsi="Times New Roman" w:cs="Times New Roman" w:hint="eastAsia"/>
        </w:rPr>
        <w:t>现场；</w:t>
      </w:r>
      <w:r w:rsidRPr="00832D03">
        <w:rPr>
          <w:rFonts w:ascii="Times New Roman" w:hAnsi="Times New Roman" w:cs="Times New Roman"/>
        </w:rPr>
        <w:t>领域</w:t>
      </w:r>
    </w:p>
    <w:p w14:paraId="57E535EA" w14:textId="4E4080B6" w:rsidR="00800322" w:rsidRDefault="00800322" w:rsidP="00D3176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【源】本意是平地，旷野，如</w:t>
      </w:r>
      <w:r w:rsidRPr="00C540C7">
        <w:rPr>
          <w:rFonts w:ascii="Times New Roman" w:hAnsi="Times New Roman" w:cs="Times New Roman" w:hint="eastAsia"/>
          <w:szCs w:val="21"/>
        </w:rPr>
        <w:t>谢菲尔德（</w:t>
      </w:r>
      <w:r w:rsidRPr="00C540C7">
        <w:rPr>
          <w:rFonts w:ascii="Times New Roman" w:hAnsi="Times New Roman" w:cs="Times New Roman" w:hint="eastAsia"/>
          <w:szCs w:val="21"/>
        </w:rPr>
        <w:t>Sheffield</w:t>
      </w:r>
      <w:r w:rsidRPr="00C540C7">
        <w:rPr>
          <w:rFonts w:ascii="Times New Roman" w:hAnsi="Times New Roman" w:cs="Times New Roman" w:hint="eastAsia"/>
          <w:szCs w:val="21"/>
        </w:rPr>
        <w:t>），哈德森菲尔德（</w:t>
      </w:r>
      <w:r w:rsidRPr="00C540C7">
        <w:rPr>
          <w:rFonts w:ascii="Times New Roman" w:hAnsi="Times New Roman" w:cs="Times New Roman" w:hint="eastAsia"/>
          <w:szCs w:val="21"/>
        </w:rPr>
        <w:t>Huddersfield</w:t>
      </w:r>
      <w:r w:rsidRPr="00C540C7">
        <w:rPr>
          <w:rFonts w:ascii="Times New Roman" w:hAnsi="Times New Roman" w:cs="Times New Roman" w:hint="eastAsia"/>
          <w:szCs w:val="21"/>
        </w:rPr>
        <w:t>）</w:t>
      </w:r>
      <w:r>
        <w:rPr>
          <w:rFonts w:ascii="Times New Roman" w:hAnsi="Times New Roman" w:cs="Times New Roman" w:hint="eastAsia"/>
          <w:szCs w:val="21"/>
        </w:rPr>
        <w:t>，引申为特定用途的平地，常翻译为场、田，可比喻某个领域。</w:t>
      </w:r>
    </w:p>
    <w:p w14:paraId="17E4D9F5" w14:textId="04988227" w:rsidR="00D31762" w:rsidRDefault="00D31762" w:rsidP="00D3176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621D91">
        <w:rPr>
          <w:rFonts w:ascii="Times New Roman" w:hAnsi="Times New Roman" w:cs="Times New Roman" w:hint="eastAsia"/>
          <w:szCs w:val="21"/>
        </w:rPr>
        <w:t>the</w:t>
      </w:r>
      <w:r w:rsidR="00621D91">
        <w:rPr>
          <w:rFonts w:ascii="Times New Roman" w:hAnsi="Times New Roman" w:cs="Times New Roman"/>
          <w:szCs w:val="21"/>
        </w:rPr>
        <w:t xml:space="preserve"> field of battle</w:t>
      </w:r>
      <w:r w:rsidR="004A6319">
        <w:rPr>
          <w:rFonts w:ascii="Times New Roman" w:hAnsi="Times New Roman" w:cs="Times New Roman" w:hint="eastAsia"/>
          <w:szCs w:val="21"/>
        </w:rPr>
        <w:t>（</w:t>
      </w:r>
      <w:r w:rsidR="00621D91">
        <w:rPr>
          <w:rFonts w:ascii="Times New Roman" w:hAnsi="Times New Roman" w:cs="Times New Roman" w:hint="eastAsia"/>
          <w:szCs w:val="21"/>
        </w:rPr>
        <w:t>战场</w:t>
      </w:r>
      <w:r w:rsidR="004A6319">
        <w:rPr>
          <w:rFonts w:ascii="Times New Roman" w:hAnsi="Times New Roman" w:cs="Times New Roman" w:hint="eastAsia"/>
          <w:szCs w:val="21"/>
        </w:rPr>
        <w:t>）</w:t>
      </w:r>
      <w:r w:rsidR="007F6C4C">
        <w:rPr>
          <w:rFonts w:ascii="Times New Roman" w:hAnsi="Times New Roman" w:cs="Times New Roman" w:hint="eastAsia"/>
          <w:szCs w:val="21"/>
        </w:rPr>
        <w:t>；</w:t>
      </w:r>
      <w:r w:rsidR="00621D91">
        <w:rPr>
          <w:rFonts w:ascii="Times New Roman" w:hAnsi="Times New Roman" w:cs="Times New Roman" w:hint="eastAsia"/>
          <w:szCs w:val="21"/>
        </w:rPr>
        <w:t>a</w:t>
      </w:r>
      <w:r w:rsidR="00621D91">
        <w:rPr>
          <w:rFonts w:ascii="Times New Roman" w:hAnsi="Times New Roman" w:cs="Times New Roman"/>
          <w:szCs w:val="21"/>
        </w:rPr>
        <w:t xml:space="preserve"> field of wheat</w:t>
      </w:r>
      <w:r w:rsidR="004A6319">
        <w:rPr>
          <w:rFonts w:ascii="Times New Roman" w:hAnsi="Times New Roman" w:cs="Times New Roman" w:hint="eastAsia"/>
          <w:szCs w:val="21"/>
        </w:rPr>
        <w:t>（</w:t>
      </w:r>
      <w:r w:rsidR="00621D91">
        <w:rPr>
          <w:rFonts w:ascii="Times New Roman" w:hAnsi="Times New Roman" w:cs="Times New Roman" w:hint="eastAsia"/>
          <w:szCs w:val="21"/>
        </w:rPr>
        <w:t>麦田</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621D91">
        <w:rPr>
          <w:rFonts w:ascii="Times New Roman" w:hAnsi="Times New Roman" w:cs="Times New Roman" w:hint="eastAsia"/>
          <w:szCs w:val="21"/>
        </w:rPr>
        <w:t>a</w:t>
      </w:r>
      <w:r w:rsidR="00621D91">
        <w:rPr>
          <w:rFonts w:ascii="Times New Roman" w:hAnsi="Times New Roman" w:cs="Times New Roman"/>
          <w:szCs w:val="21"/>
        </w:rPr>
        <w:t xml:space="preserve"> gas field</w:t>
      </w:r>
      <w:r w:rsidR="004A6319">
        <w:rPr>
          <w:rFonts w:ascii="Times New Roman" w:hAnsi="Times New Roman" w:cs="Times New Roman" w:hint="eastAsia"/>
          <w:szCs w:val="21"/>
        </w:rPr>
        <w:t>（</w:t>
      </w:r>
      <w:r w:rsidR="00340F73">
        <w:rPr>
          <w:rFonts w:ascii="Times New Roman" w:hAnsi="Times New Roman" w:cs="Times New Roman" w:hint="eastAsia"/>
          <w:szCs w:val="21"/>
        </w:rPr>
        <w:t>天然气</w:t>
      </w:r>
      <w:r w:rsidR="00621D91">
        <w:rPr>
          <w:rFonts w:ascii="Times New Roman" w:hAnsi="Times New Roman" w:cs="Times New Roman" w:hint="eastAsia"/>
          <w:szCs w:val="21"/>
        </w:rPr>
        <w:t>田</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071F14">
        <w:rPr>
          <w:rFonts w:ascii="Times New Roman" w:hAnsi="Times New Roman" w:cs="Times New Roman" w:hint="eastAsia"/>
          <w:szCs w:val="21"/>
        </w:rPr>
        <w:t>track</w:t>
      </w:r>
      <w:r w:rsidR="00071F14">
        <w:rPr>
          <w:rFonts w:ascii="Times New Roman" w:hAnsi="Times New Roman" w:cs="Times New Roman"/>
          <w:szCs w:val="21"/>
        </w:rPr>
        <w:t xml:space="preserve"> </w:t>
      </w:r>
      <w:r w:rsidR="00071F14">
        <w:rPr>
          <w:rFonts w:ascii="Times New Roman" w:hAnsi="Times New Roman" w:cs="Times New Roman" w:hint="eastAsia"/>
          <w:szCs w:val="21"/>
        </w:rPr>
        <w:t>and</w:t>
      </w:r>
      <w:r w:rsidR="00071F14">
        <w:rPr>
          <w:rFonts w:ascii="Times New Roman" w:hAnsi="Times New Roman" w:cs="Times New Roman"/>
          <w:szCs w:val="21"/>
        </w:rPr>
        <w:t xml:space="preserve"> field</w:t>
      </w:r>
      <w:r w:rsidR="004A6319">
        <w:rPr>
          <w:rFonts w:ascii="Times New Roman" w:hAnsi="Times New Roman" w:cs="Times New Roman" w:hint="eastAsia"/>
          <w:szCs w:val="21"/>
        </w:rPr>
        <w:t>（</w:t>
      </w:r>
      <w:r w:rsidR="00071F14">
        <w:rPr>
          <w:rFonts w:ascii="Times New Roman" w:hAnsi="Times New Roman" w:cs="Times New Roman" w:hint="eastAsia"/>
          <w:szCs w:val="21"/>
        </w:rPr>
        <w:t>田径</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621D91">
        <w:rPr>
          <w:rFonts w:ascii="Times New Roman" w:hAnsi="Times New Roman" w:cs="Times New Roman" w:hint="eastAsia"/>
          <w:szCs w:val="21"/>
        </w:rPr>
        <w:t>football</w:t>
      </w:r>
      <w:r w:rsidR="00621D91">
        <w:rPr>
          <w:rFonts w:ascii="Times New Roman" w:hAnsi="Times New Roman" w:cs="Times New Roman"/>
          <w:szCs w:val="21"/>
        </w:rPr>
        <w:t xml:space="preserve"> </w:t>
      </w:r>
      <w:r w:rsidR="00621D91">
        <w:rPr>
          <w:rFonts w:ascii="Times New Roman" w:hAnsi="Times New Roman" w:cs="Times New Roman" w:hint="eastAsia"/>
          <w:szCs w:val="21"/>
        </w:rPr>
        <w:t>field</w:t>
      </w:r>
      <w:r w:rsidR="004A6319">
        <w:rPr>
          <w:rFonts w:ascii="Times New Roman" w:hAnsi="Times New Roman" w:cs="Times New Roman" w:hint="eastAsia"/>
          <w:szCs w:val="21"/>
        </w:rPr>
        <w:t>（</w:t>
      </w:r>
      <w:r w:rsidR="00621D91">
        <w:rPr>
          <w:rFonts w:ascii="Times New Roman" w:hAnsi="Times New Roman" w:cs="Times New Roman" w:hint="eastAsia"/>
          <w:szCs w:val="21"/>
        </w:rPr>
        <w:t>足球场</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621D91">
        <w:rPr>
          <w:rFonts w:ascii="Times New Roman" w:hAnsi="Times New Roman" w:cs="Times New Roman" w:hint="eastAsia"/>
          <w:szCs w:val="21"/>
        </w:rPr>
        <w:t>baseball</w:t>
      </w:r>
      <w:r w:rsidR="00621D91">
        <w:rPr>
          <w:rFonts w:ascii="Times New Roman" w:hAnsi="Times New Roman" w:cs="Times New Roman"/>
          <w:szCs w:val="21"/>
        </w:rPr>
        <w:t xml:space="preserve"> </w:t>
      </w:r>
      <w:r w:rsidR="00621D91">
        <w:rPr>
          <w:rFonts w:ascii="Times New Roman" w:hAnsi="Times New Roman" w:cs="Times New Roman" w:hint="eastAsia"/>
          <w:szCs w:val="21"/>
        </w:rPr>
        <w:t>field</w:t>
      </w:r>
      <w:r w:rsidR="004A6319">
        <w:rPr>
          <w:rFonts w:ascii="Times New Roman" w:hAnsi="Times New Roman" w:cs="Times New Roman" w:hint="eastAsia"/>
          <w:szCs w:val="21"/>
        </w:rPr>
        <w:t>（</w:t>
      </w:r>
      <w:r w:rsidR="00621D91">
        <w:rPr>
          <w:rFonts w:ascii="Times New Roman" w:hAnsi="Times New Roman" w:cs="Times New Roman" w:hint="eastAsia"/>
          <w:szCs w:val="21"/>
        </w:rPr>
        <w:t>棒球场</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C540C7">
        <w:rPr>
          <w:rFonts w:ascii="Times New Roman" w:hAnsi="Times New Roman" w:cs="Times New Roman" w:hint="eastAsia"/>
          <w:szCs w:val="21"/>
        </w:rPr>
        <w:t>field</w:t>
      </w:r>
      <w:r w:rsidR="00C540C7">
        <w:rPr>
          <w:rFonts w:ascii="Times New Roman" w:hAnsi="Times New Roman" w:cs="Times New Roman"/>
          <w:szCs w:val="21"/>
        </w:rPr>
        <w:t xml:space="preserve"> </w:t>
      </w:r>
      <w:r w:rsidR="00C540C7">
        <w:rPr>
          <w:rFonts w:ascii="Times New Roman" w:hAnsi="Times New Roman" w:cs="Times New Roman" w:hint="eastAsia"/>
          <w:szCs w:val="21"/>
        </w:rPr>
        <w:t>study</w:t>
      </w:r>
      <w:r w:rsidR="004A6319">
        <w:rPr>
          <w:rFonts w:ascii="Times New Roman" w:hAnsi="Times New Roman" w:cs="Times New Roman" w:hint="eastAsia"/>
          <w:szCs w:val="21"/>
        </w:rPr>
        <w:t>（</w:t>
      </w:r>
      <w:r w:rsidR="00C540C7">
        <w:rPr>
          <w:rFonts w:ascii="Times New Roman" w:hAnsi="Times New Roman" w:cs="Times New Roman" w:hint="eastAsia"/>
          <w:szCs w:val="21"/>
        </w:rPr>
        <w:t>实地研究</w:t>
      </w:r>
      <w:r w:rsidR="004A6319">
        <w:rPr>
          <w:rFonts w:ascii="Times New Roman" w:hAnsi="Times New Roman" w:cs="Times New Roman" w:hint="eastAsia"/>
          <w:szCs w:val="21"/>
        </w:rPr>
        <w:t>）</w:t>
      </w:r>
      <w:r w:rsidR="00EE2805">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fields of painting and sculption</w:t>
      </w:r>
      <w:r w:rsidR="004A6319">
        <w:rPr>
          <w:rFonts w:ascii="Times New Roman" w:hAnsi="Times New Roman" w:cs="Times New Roman" w:hint="eastAsia"/>
          <w:szCs w:val="21"/>
        </w:rPr>
        <w:t>（</w:t>
      </w:r>
      <w:r>
        <w:rPr>
          <w:rFonts w:ascii="Times New Roman" w:hAnsi="Times New Roman" w:cs="Times New Roman" w:hint="eastAsia"/>
          <w:szCs w:val="21"/>
        </w:rPr>
        <w:t>绘画和雕塑领域</w:t>
      </w:r>
      <w:r w:rsidR="004A6319">
        <w:rPr>
          <w:rFonts w:ascii="Times New Roman" w:hAnsi="Times New Roman" w:cs="Times New Roman" w:hint="eastAsia"/>
          <w:szCs w:val="21"/>
        </w:rPr>
        <w:t>）</w:t>
      </w:r>
    </w:p>
    <w:p w14:paraId="7C64F71F" w14:textId="78601993" w:rsidR="00F76D13" w:rsidRDefault="00F76D13" w:rsidP="00F76D13">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ground</w:t>
      </w:r>
      <w:r w:rsidRPr="00832D03">
        <w:rPr>
          <w:rFonts w:ascii="Times New Roman" w:hAnsi="Times New Roman" w:cs="Times New Roman"/>
        </w:rPr>
        <w:t>：</w:t>
      </w:r>
      <w:r w:rsidRPr="00832D03">
        <w:rPr>
          <w:rFonts w:ascii="Times New Roman" w:hAnsi="Times New Roman" w:cs="Times New Roman"/>
        </w:rPr>
        <w:t>[ɡraʊnd] n.</w:t>
      </w:r>
      <w:r w:rsidRPr="00832D03">
        <w:rPr>
          <w:rFonts w:ascii="Times New Roman" w:hAnsi="Times New Roman" w:cs="Times New Roman"/>
        </w:rPr>
        <w:t>地面</w:t>
      </w:r>
      <w:r>
        <w:rPr>
          <w:rFonts w:ascii="Times New Roman" w:hAnsi="Times New Roman" w:cs="Times New Roman" w:hint="eastAsia"/>
        </w:rPr>
        <w:t>；场地</w:t>
      </w:r>
      <w:r w:rsidR="00EE2805">
        <w:rPr>
          <w:rFonts w:ascii="Times New Roman" w:hAnsi="Times New Roman" w:cs="Times New Roman" w:hint="eastAsia"/>
        </w:rPr>
        <w:t>；充分的理由，依据</w:t>
      </w:r>
      <w:r w:rsidR="00EE2805">
        <w:rPr>
          <w:rFonts w:ascii="Times New Roman" w:hAnsi="Times New Roman" w:cs="Times New Roman" w:hint="eastAsia"/>
        </w:rPr>
        <w:t>vt.</w:t>
      </w:r>
      <w:r w:rsidR="00EE2805">
        <w:rPr>
          <w:rFonts w:ascii="Times New Roman" w:hAnsi="Times New Roman" w:cs="Times New Roman" w:hint="eastAsia"/>
        </w:rPr>
        <w:t>禁止（飞行员）飞行，使停飞；禁足，禁止孩子外出</w:t>
      </w:r>
    </w:p>
    <w:p w14:paraId="4869530D" w14:textId="1015E413" w:rsidR="00F76D13" w:rsidRDefault="00F76D13" w:rsidP="00EE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fall</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ground</w:t>
      </w:r>
      <w:r w:rsidR="004A6319">
        <w:rPr>
          <w:rFonts w:ascii="Times New Roman" w:hAnsi="Times New Roman" w:cs="Times New Roman" w:hint="eastAsia"/>
          <w:szCs w:val="21"/>
        </w:rPr>
        <w:t>（</w:t>
      </w:r>
      <w:r>
        <w:rPr>
          <w:rFonts w:ascii="Times New Roman" w:hAnsi="Times New Roman" w:cs="Times New Roman" w:hint="eastAsia"/>
          <w:szCs w:val="21"/>
        </w:rPr>
        <w:t>摔到地上</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7063DA">
        <w:rPr>
          <w:rFonts w:ascii="Times New Roman" w:hAnsi="Times New Roman" w:cs="Times New Roman" w:hint="eastAsia"/>
          <w:szCs w:val="21"/>
        </w:rPr>
        <w:t>hold/stand your ground</w:t>
      </w:r>
      <w:r w:rsidR="004A6319">
        <w:rPr>
          <w:rFonts w:ascii="Times New Roman" w:hAnsi="Times New Roman" w:cs="Times New Roman" w:hint="eastAsia"/>
          <w:szCs w:val="21"/>
        </w:rPr>
        <w:t>（</w:t>
      </w:r>
      <w:r w:rsidR="007063DA">
        <w:rPr>
          <w:rFonts w:ascii="Times New Roman" w:hAnsi="Times New Roman" w:cs="Times New Roman" w:hint="eastAsia"/>
          <w:szCs w:val="21"/>
        </w:rPr>
        <w:t>坚守阵地，坚持立场，不退却</w:t>
      </w:r>
      <w:r w:rsidR="004A6319">
        <w:rPr>
          <w:rFonts w:ascii="Times New Roman" w:hAnsi="Times New Roman" w:cs="Times New Roman" w:hint="eastAsia"/>
          <w:szCs w:val="21"/>
        </w:rPr>
        <w:t>）</w:t>
      </w:r>
      <w:r w:rsidR="007063DA">
        <w:rPr>
          <w:rFonts w:ascii="Times New Roman" w:hAnsi="Times New Roman" w:cs="Times New Roman" w:hint="eastAsia"/>
          <w:szCs w:val="21"/>
        </w:rPr>
        <w:t>；</w:t>
      </w:r>
      <w:r>
        <w:rPr>
          <w:rFonts w:ascii="Times New Roman" w:hAnsi="Times New Roman" w:cs="Times New Roman" w:hint="eastAsia"/>
          <w:szCs w:val="21"/>
        </w:rPr>
        <w:t>ground</w:t>
      </w:r>
      <w:r>
        <w:rPr>
          <w:rFonts w:ascii="Times New Roman" w:hAnsi="Times New Roman" w:cs="Times New Roman"/>
          <w:szCs w:val="21"/>
        </w:rPr>
        <w:t xml:space="preserve"> </w:t>
      </w:r>
      <w:r>
        <w:rPr>
          <w:rFonts w:ascii="Times New Roman" w:hAnsi="Times New Roman" w:cs="Times New Roman" w:hint="eastAsia"/>
          <w:szCs w:val="21"/>
        </w:rPr>
        <w:t>force</w:t>
      </w:r>
      <w:r w:rsidR="004A6319">
        <w:rPr>
          <w:rFonts w:ascii="Times New Roman" w:hAnsi="Times New Roman" w:cs="Times New Roman" w:hint="eastAsia"/>
          <w:szCs w:val="21"/>
        </w:rPr>
        <w:t>（</w:t>
      </w:r>
      <w:r>
        <w:rPr>
          <w:rFonts w:ascii="Times New Roman" w:hAnsi="Times New Roman" w:cs="Times New Roman" w:hint="eastAsia"/>
          <w:szCs w:val="21"/>
        </w:rPr>
        <w:t>地面部队</w:t>
      </w:r>
      <w:r w:rsidR="004A6319">
        <w:rPr>
          <w:rFonts w:ascii="Times New Roman" w:hAnsi="Times New Roman" w:cs="Times New Roman" w:hint="eastAsia"/>
          <w:szCs w:val="21"/>
        </w:rPr>
        <w:t>）</w:t>
      </w:r>
      <w:r w:rsidR="00EE2805">
        <w:rPr>
          <w:rFonts w:ascii="Times New Roman" w:hAnsi="Times New Roman" w:cs="Times New Roman" w:hint="eastAsia"/>
          <w:szCs w:val="21"/>
        </w:rPr>
        <w:t>；</w:t>
      </w:r>
      <w:r w:rsidR="007063DA">
        <w:rPr>
          <w:rFonts w:ascii="Times New Roman" w:hAnsi="Times New Roman" w:cs="Times New Roman" w:hint="eastAsia"/>
          <w:szCs w:val="21"/>
        </w:rPr>
        <w:t>on the ground of</w:t>
      </w:r>
      <w:r w:rsidR="004A6319">
        <w:rPr>
          <w:rFonts w:ascii="Times New Roman" w:hAnsi="Times New Roman" w:cs="Times New Roman" w:hint="eastAsia"/>
          <w:szCs w:val="21"/>
        </w:rPr>
        <w:t>（</w:t>
      </w:r>
      <w:r w:rsidR="007063DA">
        <w:rPr>
          <w:rFonts w:ascii="Times New Roman" w:hAnsi="Times New Roman" w:cs="Times New Roman" w:hint="eastAsia"/>
          <w:szCs w:val="21"/>
        </w:rPr>
        <w:t>因为</w:t>
      </w:r>
      <w:r w:rsidR="004A6319">
        <w:rPr>
          <w:rFonts w:ascii="Times New Roman" w:hAnsi="Times New Roman" w:cs="Times New Roman" w:hint="eastAsia"/>
          <w:szCs w:val="21"/>
        </w:rPr>
        <w:t>）</w:t>
      </w:r>
      <w:r w:rsidR="007063DA">
        <w:rPr>
          <w:rFonts w:ascii="Times New Roman" w:hAnsi="Times New Roman" w:cs="Times New Roman" w:hint="eastAsia"/>
          <w:szCs w:val="21"/>
        </w:rPr>
        <w:t>；</w:t>
      </w:r>
      <w:r w:rsidR="00EE2805" w:rsidRPr="00EE2805">
        <w:rPr>
          <w:rFonts w:ascii="Times New Roman" w:hAnsi="Times New Roman" w:cs="Times New Roman"/>
          <w:szCs w:val="21"/>
        </w:rPr>
        <w:t>This is the most solid ground for optimism</w:t>
      </w:r>
      <w:r w:rsidR="00F67D1C">
        <w:rPr>
          <w:rFonts w:ascii="Times New Roman" w:hAnsi="Times New Roman" w:cs="Times New Roman"/>
          <w:szCs w:val="21"/>
        </w:rPr>
        <w:t>.</w:t>
      </w:r>
      <w:r w:rsidR="00EE2805" w:rsidRPr="00EE2805">
        <w:rPr>
          <w:rFonts w:ascii="Times New Roman" w:hAnsi="Times New Roman" w:cs="Times New Roman" w:hint="eastAsia"/>
          <w:szCs w:val="21"/>
        </w:rPr>
        <w:t>这是乐观主义最有力的根据。</w:t>
      </w:r>
      <w:r w:rsidR="007063DA">
        <w:rPr>
          <w:rFonts w:ascii="Times New Roman" w:hAnsi="Times New Roman" w:cs="Times New Roman" w:hint="eastAsia"/>
          <w:szCs w:val="21"/>
        </w:rPr>
        <w:t>You</w:t>
      </w:r>
      <w:r w:rsidR="007063DA">
        <w:rPr>
          <w:rFonts w:ascii="Times New Roman" w:hAnsi="Times New Roman" w:cs="Times New Roman"/>
          <w:szCs w:val="21"/>
        </w:rPr>
        <w:t>’</w:t>
      </w:r>
      <w:r w:rsidR="007063DA">
        <w:rPr>
          <w:rFonts w:ascii="Times New Roman" w:hAnsi="Times New Roman" w:cs="Times New Roman" w:hint="eastAsia"/>
          <w:szCs w:val="21"/>
        </w:rPr>
        <w:t>re grounded</w:t>
      </w:r>
      <w:r w:rsidR="007063DA">
        <w:rPr>
          <w:rFonts w:ascii="Times New Roman" w:hAnsi="Times New Roman" w:cs="Times New Roman" w:hint="eastAsia"/>
          <w:szCs w:val="21"/>
        </w:rPr>
        <w:t>！你被禁足了！</w:t>
      </w:r>
    </w:p>
    <w:p w14:paraId="0BA3FE0E" w14:textId="358A1ECD" w:rsidR="00F76D13" w:rsidRPr="00832D03" w:rsidRDefault="00F76D13" w:rsidP="00F76D13">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szCs w:val="21"/>
        </w:rPr>
        <w:t>playground</w:t>
      </w:r>
      <w:r w:rsidRPr="00832D03">
        <w:rPr>
          <w:rFonts w:ascii="Times New Roman" w:hAnsi="Times New Roman" w:cs="Times New Roman"/>
          <w:szCs w:val="21"/>
        </w:rPr>
        <w:t>：</w:t>
      </w:r>
      <w:r w:rsidRPr="00832D03">
        <w:rPr>
          <w:rFonts w:ascii="Times New Roman" w:hAnsi="Times New Roman" w:cs="Times New Roman"/>
          <w:szCs w:val="21"/>
        </w:rPr>
        <w:t>[</w:t>
      </w:r>
      <w:r w:rsidRPr="00C540C7">
        <w:rPr>
          <w:rFonts w:ascii="Times New Roman" w:hAnsi="Times New Roman" w:cs="Times New Roman"/>
          <w:szCs w:val="21"/>
        </w:rPr>
        <w:t>ˈpleɪ</w:t>
      </w:r>
      <w:r w:rsidRPr="00C540C7">
        <w:rPr>
          <w:rFonts w:ascii="Times New Roman" w:hAnsi="Times New Roman" w:cs="Times New Roman" w:hint="eastAsia"/>
          <w:szCs w:val="21"/>
        </w:rPr>
        <w:t>ɡ</w:t>
      </w:r>
      <w:r w:rsidRPr="00C540C7">
        <w:rPr>
          <w:rFonts w:ascii="Times New Roman" w:hAnsi="Times New Roman" w:cs="Times New Roman"/>
          <w:szCs w:val="21"/>
        </w:rPr>
        <w:t>raʊnd</w:t>
      </w:r>
      <w:r w:rsidRPr="00832D03">
        <w:rPr>
          <w:rFonts w:ascii="Times New Roman" w:hAnsi="Times New Roman" w:cs="Times New Roman"/>
          <w:szCs w:val="21"/>
        </w:rPr>
        <w:t>] n.</w:t>
      </w:r>
      <w:r w:rsidRPr="00832D03">
        <w:rPr>
          <w:rFonts w:ascii="Times New Roman" w:hAnsi="Times New Roman" w:cs="Times New Roman"/>
          <w:szCs w:val="21"/>
        </w:rPr>
        <w:t>游乐场</w:t>
      </w:r>
    </w:p>
    <w:p w14:paraId="2D561AE1" w14:textId="0805B3C7" w:rsidR="00F76D13" w:rsidRDefault="00F76D13" w:rsidP="00F76D1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Pr="008317B8">
        <w:rPr>
          <w:rFonts w:ascii="Times New Roman" w:eastAsia="宋体" w:hAnsi="Times New Roman" w:cs="Times New Roman" w:hint="eastAsia"/>
          <w:szCs w:val="21"/>
        </w:rPr>
        <w:t>play</w:t>
      </w:r>
      <w:r w:rsidRPr="008317B8">
        <w:rPr>
          <w:rFonts w:ascii="Times New Roman" w:eastAsia="宋体" w:hAnsi="Times New Roman" w:cs="Times New Roman" w:hint="eastAsia"/>
          <w:szCs w:val="21"/>
        </w:rPr>
        <w:t>（游戏）</w:t>
      </w:r>
      <w:r w:rsidRPr="008317B8">
        <w:rPr>
          <w:rFonts w:ascii="Times New Roman" w:eastAsia="宋体" w:hAnsi="Times New Roman" w:cs="Times New Roman" w:hint="eastAsia"/>
          <w:szCs w:val="21"/>
        </w:rPr>
        <w:t>+ground</w:t>
      </w:r>
      <w:r w:rsidRPr="008317B8">
        <w:rPr>
          <w:rFonts w:ascii="Times New Roman" w:eastAsia="宋体" w:hAnsi="Times New Roman" w:cs="Times New Roman" w:hint="eastAsia"/>
          <w:szCs w:val="21"/>
        </w:rPr>
        <w:t>（</w:t>
      </w:r>
      <w:r w:rsidR="007063DA">
        <w:rPr>
          <w:rFonts w:ascii="Times New Roman" w:eastAsia="宋体" w:hAnsi="Times New Roman" w:cs="Times New Roman" w:hint="eastAsia"/>
          <w:szCs w:val="21"/>
        </w:rPr>
        <w:t>场地</w:t>
      </w:r>
      <w:r w:rsidRPr="008317B8">
        <w:rPr>
          <w:rFonts w:ascii="Times New Roman" w:eastAsia="宋体" w:hAnsi="Times New Roman" w:cs="Times New Roman" w:hint="eastAsia"/>
          <w:szCs w:val="21"/>
        </w:rPr>
        <w:t>）→</w:t>
      </w:r>
      <w:r w:rsidR="007063DA">
        <w:rPr>
          <w:rFonts w:ascii="Times New Roman" w:eastAsia="宋体" w:hAnsi="Times New Roman" w:cs="Times New Roman" w:hint="eastAsia"/>
          <w:szCs w:val="21"/>
        </w:rPr>
        <w:t>游乐场</w:t>
      </w:r>
    </w:p>
    <w:p w14:paraId="598AC143" w14:textId="5CED0494" w:rsidR="007063DA" w:rsidRPr="008317B8" w:rsidRDefault="00B42F3F" w:rsidP="00B42F3F">
      <w:pPr>
        <w:spacing w:line="360" w:lineRule="auto"/>
        <w:jc w:val="center"/>
        <w:rPr>
          <w:rFonts w:ascii="Times New Roman" w:eastAsia="宋体" w:hAnsi="Times New Roman" w:cs="Times New Roman"/>
          <w:szCs w:val="21"/>
        </w:rPr>
      </w:pPr>
      <w:r>
        <w:rPr>
          <w:noProof/>
        </w:rPr>
        <w:drawing>
          <wp:inline distT="0" distB="0" distL="0" distR="0" wp14:anchorId="0BD57E75" wp14:editId="6F14D5F9">
            <wp:extent cx="4013200" cy="1887740"/>
            <wp:effectExtent l="0" t="0" r="6350" b="0"/>
            <wp:docPr id="226025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25531" name=""/>
                    <pic:cNvPicPr/>
                  </pic:nvPicPr>
                  <pic:blipFill>
                    <a:blip r:embed="rId16"/>
                    <a:stretch>
                      <a:fillRect/>
                    </a:stretch>
                  </pic:blipFill>
                  <pic:spPr>
                    <a:xfrm>
                      <a:off x="0" y="0"/>
                      <a:ext cx="4039445" cy="1900085"/>
                    </a:xfrm>
                    <a:prstGeom prst="rect">
                      <a:avLst/>
                    </a:prstGeom>
                  </pic:spPr>
                </pic:pic>
              </a:graphicData>
            </a:graphic>
          </wp:inline>
        </w:drawing>
      </w:r>
    </w:p>
    <w:p w14:paraId="5B5201A1" w14:textId="77777777" w:rsidR="00F76D13" w:rsidRPr="00832D03" w:rsidRDefault="00F76D13" w:rsidP="00F76D13">
      <w:pPr>
        <w:pStyle w:val="ac"/>
        <w:numPr>
          <w:ilvl w:val="0"/>
          <w:numId w:val="8"/>
        </w:numPr>
        <w:spacing w:line="480" w:lineRule="auto"/>
        <w:ind w:firstLineChars="0"/>
        <w:rPr>
          <w:rFonts w:ascii="Times New Roman" w:hAnsi="Times New Roman" w:cs="Times New Roman"/>
        </w:rPr>
      </w:pPr>
      <w:r w:rsidRPr="007B1FD1">
        <w:rPr>
          <w:rFonts w:ascii="Times New Roman" w:hAnsi="Times New Roman" w:cs="Times New Roman"/>
          <w:color w:val="EE0000"/>
        </w:rPr>
        <w:t>background</w:t>
      </w:r>
      <w:r w:rsidRPr="00832D03">
        <w:rPr>
          <w:rFonts w:ascii="Times New Roman" w:hAnsi="Times New Roman" w:cs="Times New Roman"/>
        </w:rPr>
        <w:t>：</w:t>
      </w:r>
      <w:r w:rsidRPr="00832D03">
        <w:rPr>
          <w:rFonts w:ascii="Times New Roman" w:hAnsi="Times New Roman" w:cs="Times New Roman"/>
          <w:szCs w:val="21"/>
        </w:rPr>
        <w:t>['bækɡraʊnd] n.</w:t>
      </w:r>
      <w:r w:rsidRPr="00832D03">
        <w:rPr>
          <w:rFonts w:ascii="Times New Roman" w:hAnsi="Times New Roman" w:cs="Times New Roman"/>
        </w:rPr>
        <w:t>背景</w:t>
      </w:r>
    </w:p>
    <w:p w14:paraId="741559CC" w14:textId="6AFCF9E0" w:rsidR="00F76D13" w:rsidRDefault="00F76D13" w:rsidP="00F76D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eastAsia="宋体"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back</w:t>
      </w:r>
      <w:r>
        <w:rPr>
          <w:rFonts w:ascii="Times New Roman" w:hAnsi="Times New Roman" w:cs="Times New Roman" w:hint="eastAsia"/>
          <w:szCs w:val="21"/>
        </w:rPr>
        <w:t>（背后的）</w:t>
      </w:r>
      <w:r>
        <w:rPr>
          <w:rFonts w:ascii="Times New Roman" w:hAnsi="Times New Roman" w:cs="Times New Roman" w:hint="eastAsia"/>
          <w:szCs w:val="21"/>
        </w:rPr>
        <w:t>+ground</w:t>
      </w:r>
      <w:r>
        <w:rPr>
          <w:rFonts w:ascii="Times New Roman" w:hAnsi="Times New Roman" w:cs="Times New Roman" w:hint="eastAsia"/>
          <w:szCs w:val="21"/>
        </w:rPr>
        <w:t>（地面）→</w:t>
      </w:r>
      <w:r w:rsidR="00B42F3F">
        <w:rPr>
          <w:rFonts w:ascii="Times New Roman" w:hAnsi="Times New Roman" w:cs="Times New Roman" w:hint="eastAsia"/>
          <w:szCs w:val="21"/>
        </w:rPr>
        <w:t>人物背后的地面→照片或图画中人物的</w:t>
      </w:r>
      <w:r>
        <w:rPr>
          <w:rFonts w:ascii="Times New Roman" w:hAnsi="Times New Roman" w:cs="Times New Roman" w:hint="eastAsia"/>
          <w:szCs w:val="21"/>
        </w:rPr>
        <w:t>背景</w:t>
      </w:r>
      <w:r w:rsidR="00B42F3F">
        <w:rPr>
          <w:rFonts w:ascii="Times New Roman" w:hAnsi="Times New Roman" w:cs="Times New Roman" w:hint="eastAsia"/>
          <w:szCs w:val="21"/>
        </w:rPr>
        <w:t>→（泛指）背景</w:t>
      </w:r>
    </w:p>
    <w:p w14:paraId="6C39B947" w14:textId="5E03A30B" w:rsidR="00B42F3F" w:rsidRDefault="00B42F3F" w:rsidP="00F76D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 person</w:t>
      </w:r>
      <w:r>
        <w:rPr>
          <w:rFonts w:ascii="Times New Roman" w:hAnsi="Times New Roman" w:cs="Times New Roman"/>
          <w:szCs w:val="21"/>
        </w:rPr>
        <w:t>’</w:t>
      </w:r>
      <w:r>
        <w:rPr>
          <w:rFonts w:ascii="Times New Roman" w:hAnsi="Times New Roman" w:cs="Times New Roman" w:hint="eastAsia"/>
          <w:szCs w:val="21"/>
        </w:rPr>
        <w:t>s social background</w:t>
      </w:r>
      <w:r w:rsidR="004A6319">
        <w:rPr>
          <w:rFonts w:ascii="Times New Roman" w:hAnsi="Times New Roman" w:cs="Times New Roman" w:hint="eastAsia"/>
          <w:szCs w:val="21"/>
        </w:rPr>
        <w:t>（</w:t>
      </w:r>
      <w:r>
        <w:rPr>
          <w:rFonts w:ascii="Times New Roman" w:hAnsi="Times New Roman" w:cs="Times New Roman" w:hint="eastAsia"/>
          <w:szCs w:val="21"/>
        </w:rPr>
        <w:t>一个人的社会背景</w:t>
      </w:r>
      <w:r w:rsidR="004A6319">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educational background</w:t>
      </w:r>
      <w:r w:rsidR="004A6319">
        <w:rPr>
          <w:rFonts w:ascii="Times New Roman" w:hAnsi="Times New Roman" w:cs="Times New Roman" w:hint="eastAsia"/>
          <w:szCs w:val="21"/>
        </w:rPr>
        <w:t>（</w:t>
      </w:r>
      <w:r>
        <w:rPr>
          <w:rFonts w:ascii="Times New Roman" w:hAnsi="Times New Roman" w:cs="Times New Roman" w:hint="eastAsia"/>
          <w:szCs w:val="21"/>
        </w:rPr>
        <w:t>教育背景</w:t>
      </w:r>
      <w:r w:rsidR="004A6319">
        <w:rPr>
          <w:rFonts w:ascii="Times New Roman" w:hAnsi="Times New Roman" w:cs="Times New Roman" w:hint="eastAsia"/>
          <w:szCs w:val="21"/>
        </w:rPr>
        <w:t>）</w:t>
      </w:r>
    </w:p>
    <w:p w14:paraId="7222DEEB" w14:textId="6628155A" w:rsidR="00F76D13" w:rsidRPr="00832D03" w:rsidRDefault="00F76D13" w:rsidP="00F76D13">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szCs w:val="21"/>
        </w:rPr>
        <w:t>underground</w:t>
      </w:r>
      <w:r w:rsidRPr="00832D03">
        <w:rPr>
          <w:rFonts w:ascii="Times New Roman" w:hAnsi="Times New Roman" w:cs="Times New Roman"/>
          <w:szCs w:val="21"/>
        </w:rPr>
        <w:t>：</w:t>
      </w:r>
      <w:r w:rsidRPr="00832D03">
        <w:rPr>
          <w:rFonts w:ascii="Times New Roman" w:hAnsi="Times New Roman" w:cs="Times New Roman"/>
          <w:szCs w:val="21"/>
        </w:rPr>
        <w:t>[</w:t>
      </w:r>
      <w:r w:rsidRPr="00C540C7">
        <w:rPr>
          <w:rFonts w:ascii="Times New Roman" w:hAnsi="Times New Roman" w:cs="Times New Roman"/>
          <w:szCs w:val="21"/>
        </w:rPr>
        <w:t>ˌʌndəˈ</w:t>
      </w:r>
      <w:r w:rsidRPr="00C540C7">
        <w:rPr>
          <w:rFonts w:ascii="Times New Roman" w:hAnsi="Times New Roman" w:cs="Times New Roman" w:hint="eastAsia"/>
          <w:szCs w:val="21"/>
        </w:rPr>
        <w:t>ɡ</w:t>
      </w:r>
      <w:r w:rsidRPr="00C540C7">
        <w:rPr>
          <w:rFonts w:ascii="Times New Roman" w:hAnsi="Times New Roman" w:cs="Times New Roman"/>
          <w:szCs w:val="21"/>
        </w:rPr>
        <w:t xml:space="preserve">raʊnd </w:t>
      </w:r>
      <w:r w:rsidRPr="00832D03">
        <w:rPr>
          <w:rFonts w:ascii="Times New Roman" w:hAnsi="Times New Roman" w:cs="Times New Roman"/>
          <w:szCs w:val="21"/>
        </w:rPr>
        <w:t>] adv.</w:t>
      </w:r>
      <w:r w:rsidRPr="00832D03">
        <w:rPr>
          <w:rFonts w:ascii="Times New Roman" w:hAnsi="Times New Roman" w:cs="Times New Roman"/>
          <w:szCs w:val="21"/>
        </w:rPr>
        <w:t>在地下；秘密地</w:t>
      </w:r>
      <w:r w:rsidRPr="00832D03">
        <w:rPr>
          <w:rFonts w:ascii="Times New Roman" w:hAnsi="Times New Roman" w:cs="Times New Roman"/>
          <w:szCs w:val="21"/>
        </w:rPr>
        <w:t>adj.</w:t>
      </w:r>
      <w:r w:rsidRPr="00832D03">
        <w:rPr>
          <w:rFonts w:ascii="Times New Roman" w:hAnsi="Times New Roman" w:cs="Times New Roman"/>
          <w:szCs w:val="21"/>
        </w:rPr>
        <w:t>地下的；秘密的</w:t>
      </w:r>
    </w:p>
    <w:p w14:paraId="3ECEC84B" w14:textId="15201017" w:rsidR="00F76D13" w:rsidRDefault="00F76D13" w:rsidP="00F76D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eastAsia="宋体"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under</w:t>
      </w:r>
      <w:r>
        <w:rPr>
          <w:rFonts w:ascii="Times New Roman" w:hAnsi="Times New Roman" w:cs="Times New Roman" w:hint="eastAsia"/>
          <w:szCs w:val="21"/>
        </w:rPr>
        <w:t>（在下面）</w:t>
      </w:r>
      <w:r>
        <w:rPr>
          <w:rFonts w:ascii="Times New Roman" w:hAnsi="Times New Roman" w:cs="Times New Roman" w:hint="eastAsia"/>
          <w:szCs w:val="21"/>
        </w:rPr>
        <w:t>+ground</w:t>
      </w:r>
      <w:r>
        <w:rPr>
          <w:rFonts w:ascii="Times New Roman" w:hAnsi="Times New Roman" w:cs="Times New Roman" w:hint="eastAsia"/>
          <w:szCs w:val="21"/>
        </w:rPr>
        <w:t>（地面）→在地下</w:t>
      </w:r>
      <w:r w:rsidR="00B42F3F">
        <w:rPr>
          <w:rFonts w:ascii="Times New Roman" w:hAnsi="Times New Roman" w:cs="Times New Roman" w:hint="eastAsia"/>
          <w:szCs w:val="21"/>
        </w:rPr>
        <w:t>的</w:t>
      </w:r>
      <w:r w:rsidR="00B42F3F">
        <w:rPr>
          <w:rFonts w:ascii="Times New Roman" w:hAnsi="Times New Roman" w:cs="Times New Roman" w:hint="eastAsia"/>
          <w:szCs w:val="21"/>
        </w:rPr>
        <w:t>/</w:t>
      </w:r>
      <w:r w:rsidR="00B42F3F">
        <w:rPr>
          <w:rFonts w:ascii="Times New Roman" w:hAnsi="Times New Roman" w:cs="Times New Roman" w:hint="eastAsia"/>
          <w:szCs w:val="21"/>
        </w:rPr>
        <w:t>地→（比喻）秘密的</w:t>
      </w:r>
      <w:r w:rsidR="00B42F3F">
        <w:rPr>
          <w:rFonts w:ascii="Times New Roman" w:hAnsi="Times New Roman" w:cs="Times New Roman" w:hint="eastAsia"/>
          <w:szCs w:val="21"/>
        </w:rPr>
        <w:t>/</w:t>
      </w:r>
      <w:r w:rsidR="00B42F3F">
        <w:rPr>
          <w:rFonts w:ascii="Times New Roman" w:hAnsi="Times New Roman" w:cs="Times New Roman" w:hint="eastAsia"/>
          <w:szCs w:val="21"/>
        </w:rPr>
        <w:t>第</w:t>
      </w:r>
    </w:p>
    <w:p w14:paraId="435BDF97" w14:textId="387947FE" w:rsidR="00B42F3F" w:rsidRPr="000F749C" w:rsidRDefault="00B42F3F" w:rsidP="00B42F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42F3F">
        <w:rPr>
          <w:rFonts w:ascii="Times New Roman" w:hAnsi="Times New Roman" w:cs="Times New Roman"/>
          <w:szCs w:val="21"/>
        </w:rPr>
        <w:t xml:space="preserve">underground </w:t>
      </w:r>
      <w:r>
        <w:rPr>
          <w:rFonts w:ascii="Times New Roman" w:hAnsi="Times New Roman" w:cs="Times New Roman" w:hint="eastAsia"/>
          <w:szCs w:val="21"/>
        </w:rPr>
        <w:t>cave</w:t>
      </w:r>
      <w:r w:rsidR="004A6319">
        <w:rPr>
          <w:rFonts w:ascii="Times New Roman" w:hAnsi="Times New Roman" w:cs="Times New Roman" w:hint="eastAsia"/>
          <w:szCs w:val="21"/>
        </w:rPr>
        <w:t>（</w:t>
      </w:r>
      <w:r>
        <w:rPr>
          <w:rFonts w:ascii="Times New Roman" w:hAnsi="Times New Roman" w:cs="Times New Roman" w:hint="eastAsia"/>
          <w:szCs w:val="21"/>
        </w:rPr>
        <w:t>地下洞穴</w:t>
      </w:r>
      <w:r w:rsidR="004A6319">
        <w:rPr>
          <w:rFonts w:ascii="Times New Roman" w:hAnsi="Times New Roman" w:cs="Times New Roman" w:hint="eastAsia"/>
          <w:szCs w:val="21"/>
        </w:rPr>
        <w:t>）</w:t>
      </w:r>
      <w:r>
        <w:rPr>
          <w:rFonts w:ascii="Times New Roman" w:hAnsi="Times New Roman" w:cs="Times New Roman" w:hint="eastAsia"/>
          <w:szCs w:val="21"/>
        </w:rPr>
        <w:t>；</w:t>
      </w:r>
      <w:r w:rsidRPr="00B42F3F">
        <w:rPr>
          <w:rFonts w:ascii="Times New Roman" w:hAnsi="Times New Roman" w:cs="Times New Roman" w:hint="eastAsia"/>
          <w:szCs w:val="21"/>
        </w:rPr>
        <w:t>He went underground to avoid arrest.</w:t>
      </w:r>
      <w:r w:rsidRPr="00B42F3F">
        <w:rPr>
          <w:rFonts w:ascii="Times New Roman" w:hAnsi="Times New Roman" w:cs="Times New Roman" w:hint="eastAsia"/>
          <w:szCs w:val="21"/>
        </w:rPr>
        <w:t>他隐藏起来以防被捕。</w:t>
      </w:r>
    </w:p>
    <w:p w14:paraId="7590A222" w14:textId="6849D893" w:rsidR="00573657" w:rsidRPr="00551734" w:rsidRDefault="00573657"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camp</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Pr="00551734">
        <w:rPr>
          <w:rFonts w:hint="eastAsia"/>
          <w:sz w:val="21"/>
          <w:szCs w:val="21"/>
        </w:rPr>
        <w:t>平地，旷野</w:t>
      </w:r>
      <w:r w:rsidR="00AD1CDC">
        <w:rPr>
          <w:rFonts w:hint="eastAsia"/>
          <w:sz w:val="21"/>
          <w:szCs w:val="21"/>
        </w:rPr>
        <w:t>）</w:t>
      </w:r>
    </w:p>
    <w:p w14:paraId="1E19F02E" w14:textId="518E5BF8" w:rsidR="00573657" w:rsidRDefault="00573657" w:rsidP="007B1FD1">
      <w:pPr>
        <w:spacing w:line="360" w:lineRule="auto"/>
        <w:ind w:firstLineChars="202" w:firstLine="424"/>
        <w:rPr>
          <w:rFonts w:ascii="Times New Roman" w:hAnsi="Times New Roman" w:cs="Times New Roman"/>
        </w:rPr>
      </w:pPr>
      <w:r>
        <w:rPr>
          <w:rFonts w:ascii="Times New Roman" w:hAnsi="Times New Roman" w:cs="Times New Roman" w:hint="eastAsia"/>
        </w:rPr>
        <w:t>【源】拉丁语。</w:t>
      </w:r>
    </w:p>
    <w:p w14:paraId="7029A7D6" w14:textId="1F26FCA6" w:rsidR="00573657" w:rsidRPr="00832D03" w:rsidRDefault="00573657" w:rsidP="007B1FD1">
      <w:pPr>
        <w:spacing w:line="360" w:lineRule="auto"/>
        <w:ind w:firstLineChars="202" w:firstLine="424"/>
        <w:rPr>
          <w:rFonts w:ascii="Times New Roman" w:hAnsi="Times New Roman" w:cs="Times New Roman"/>
        </w:rPr>
      </w:pPr>
      <w:r>
        <w:rPr>
          <w:rFonts w:ascii="Times New Roman" w:hAnsi="Times New Roman" w:cs="Times New Roman" w:hint="eastAsia"/>
        </w:rPr>
        <w:t>【变】</w:t>
      </w:r>
      <w:r>
        <w:rPr>
          <w:rFonts w:ascii="Times New Roman" w:hAnsi="Times New Roman" w:cs="Times New Roman" w:hint="eastAsia"/>
        </w:rPr>
        <w:t>champ-</w:t>
      </w:r>
      <w:r>
        <w:rPr>
          <w:rFonts w:ascii="Times New Roman" w:hAnsi="Times New Roman" w:cs="Times New Roman" w:hint="eastAsia"/>
        </w:rPr>
        <w:t>（音变）。</w:t>
      </w:r>
    </w:p>
    <w:p w14:paraId="4197F619" w14:textId="1637D0E3" w:rsidR="003B2C6B" w:rsidRPr="00832D03" w:rsidRDefault="003B2C6B" w:rsidP="003B2C6B">
      <w:pPr>
        <w:pStyle w:val="ac"/>
        <w:numPr>
          <w:ilvl w:val="0"/>
          <w:numId w:val="8"/>
        </w:numPr>
        <w:spacing w:line="480" w:lineRule="auto"/>
        <w:ind w:firstLineChars="0"/>
        <w:rPr>
          <w:rFonts w:ascii="Times New Roman" w:hAnsi="Times New Roman" w:cs="Times New Roman"/>
        </w:rPr>
      </w:pPr>
      <w:r w:rsidRPr="00573657">
        <w:rPr>
          <w:rFonts w:ascii="Times New Roman" w:hAnsi="Times New Roman" w:cs="Times New Roman"/>
          <w:color w:val="EE0000"/>
        </w:rPr>
        <w:t>camp</w:t>
      </w:r>
      <w:r w:rsidRPr="00832D03">
        <w:rPr>
          <w:rFonts w:ascii="Times New Roman" w:hAnsi="Times New Roman" w:cs="Times New Roman"/>
        </w:rPr>
        <w:t>：</w:t>
      </w:r>
      <w:r w:rsidRPr="00832D03">
        <w:rPr>
          <w:rFonts w:ascii="Times New Roman" w:hAnsi="Times New Roman" w:cs="Times New Roman"/>
          <w:szCs w:val="21"/>
        </w:rPr>
        <w:t>[kæmp</w:t>
      </w:r>
      <w:r>
        <w:rPr>
          <w:rFonts w:ascii="Times New Roman" w:hAnsi="Times New Roman" w:cs="Times New Roman"/>
          <w:szCs w:val="21"/>
        </w:rPr>
        <w:t>]</w:t>
      </w:r>
      <w:r w:rsidR="00384034">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营地</w:t>
      </w:r>
      <w:r w:rsidR="00384034">
        <w:rPr>
          <w:rFonts w:ascii="Times New Roman" w:hAnsi="Times New Roman" w:cs="Times New Roman" w:hint="eastAsia"/>
          <w:szCs w:val="21"/>
        </w:rPr>
        <w:t>；露营</w:t>
      </w:r>
      <w:r>
        <w:rPr>
          <w:rFonts w:ascii="Times New Roman" w:hAnsi="Times New Roman" w:cs="Times New Roman"/>
          <w:szCs w:val="21"/>
        </w:rPr>
        <w:t>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露营</w:t>
      </w:r>
      <w:r w:rsidR="00384034">
        <w:rPr>
          <w:rFonts w:ascii="Times New Roman" w:hAnsi="Times New Roman" w:cs="Times New Roman" w:hint="eastAsia"/>
          <w:szCs w:val="21"/>
        </w:rPr>
        <w:t>，</w:t>
      </w:r>
      <w:r w:rsidRPr="00832D03">
        <w:rPr>
          <w:rFonts w:ascii="Times New Roman" w:hAnsi="Times New Roman" w:cs="Times New Roman"/>
          <w:szCs w:val="21"/>
        </w:rPr>
        <w:t>扎营</w:t>
      </w:r>
    </w:p>
    <w:p w14:paraId="191131A6" w14:textId="4793C5CD" w:rsidR="008B0EB7" w:rsidRDefault="00384034" w:rsidP="008B0EB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【源】</w:t>
      </w:r>
      <w:r w:rsidR="008B0EB7">
        <w:rPr>
          <w:rFonts w:ascii="Times New Roman" w:eastAsia="宋体" w:hAnsi="Times New Roman" w:cs="Times New Roman" w:hint="eastAsia"/>
          <w:color w:val="000000" w:themeColor="text1"/>
          <w:szCs w:val="21"/>
        </w:rPr>
        <w:t>古代军队通常在平坦的旷野中露营，所以引申为“营地、露营”。</w:t>
      </w:r>
    </w:p>
    <w:p w14:paraId="7DC8F4BF" w14:textId="48952F34" w:rsidR="003B2C6B" w:rsidRDefault="003B2C6B" w:rsidP="003B2C6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summer</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camp</w:t>
      </w:r>
      <w:r w:rsidR="004A6319">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夏令营</w:t>
      </w:r>
      <w:r w:rsidR="004A6319">
        <w:rPr>
          <w:rFonts w:ascii="Times New Roman" w:eastAsia="宋体" w:hAnsi="Times New Roman" w:cs="Times New Roman" w:hint="eastAsia"/>
          <w:color w:val="000000" w:themeColor="text1"/>
          <w:szCs w:val="21"/>
        </w:rPr>
        <w:t>）</w:t>
      </w:r>
      <w:r w:rsidR="00384034">
        <w:rPr>
          <w:rFonts w:ascii="Times New Roman" w:eastAsia="宋体" w:hAnsi="Times New Roman" w:cs="Times New Roman" w:hint="eastAsia"/>
          <w:color w:val="000000" w:themeColor="text1"/>
          <w:szCs w:val="21"/>
        </w:rPr>
        <w:t>；</w:t>
      </w:r>
      <w:r w:rsidRPr="009B2698">
        <w:rPr>
          <w:rFonts w:ascii="Times New Roman" w:eastAsia="宋体" w:hAnsi="Times New Roman" w:cs="Times New Roman"/>
          <w:color w:val="000000" w:themeColor="text1"/>
          <w:szCs w:val="21"/>
        </w:rPr>
        <w:t>We camped near the beach.</w:t>
      </w:r>
      <w:r w:rsidRPr="009B2698">
        <w:rPr>
          <w:rFonts w:ascii="Times New Roman" w:eastAsia="宋体" w:hAnsi="Times New Roman" w:cs="Times New Roman" w:hint="eastAsia"/>
          <w:color w:val="000000" w:themeColor="text1"/>
          <w:szCs w:val="21"/>
        </w:rPr>
        <w:t>我们靠近海滩宿营。</w:t>
      </w:r>
    </w:p>
    <w:p w14:paraId="7931237E" w14:textId="7FC7831D" w:rsidR="00621786" w:rsidRDefault="008A56C8" w:rsidP="003B2C6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00621786">
        <w:rPr>
          <w:rFonts w:ascii="Times New Roman" w:eastAsia="宋体" w:hAnsi="Times New Roman" w:cs="Times New Roman" w:hint="eastAsia"/>
          <w:color w:val="000000" w:themeColor="text1"/>
          <w:szCs w:val="21"/>
        </w:rPr>
        <w:t>camper</w:t>
      </w:r>
      <w:r w:rsidR="00621786">
        <w:rPr>
          <w:rFonts w:ascii="Times New Roman" w:eastAsia="宋体" w:hAnsi="Times New Roman" w:cs="Times New Roman" w:hint="eastAsia"/>
          <w:color w:val="000000" w:themeColor="text1"/>
          <w:szCs w:val="21"/>
        </w:rPr>
        <w:t>：</w:t>
      </w:r>
      <w:r w:rsidR="00621786">
        <w:rPr>
          <w:rFonts w:ascii="Times New Roman" w:eastAsia="宋体" w:hAnsi="Times New Roman" w:cs="Times New Roman" w:hint="eastAsia"/>
          <w:color w:val="000000" w:themeColor="text1"/>
          <w:szCs w:val="21"/>
        </w:rPr>
        <w:t>[</w:t>
      </w:r>
      <w:r w:rsidR="00621786" w:rsidRPr="00621786">
        <w:rPr>
          <w:rFonts w:ascii="Times New Roman" w:eastAsia="宋体" w:hAnsi="Times New Roman" w:cs="Times New Roman"/>
          <w:color w:val="000000" w:themeColor="text1"/>
          <w:szCs w:val="21"/>
        </w:rPr>
        <w:t>ˈkæmpə</w:t>
      </w:r>
      <w:r w:rsidR="00C93DA1">
        <w:rPr>
          <w:rFonts w:ascii="Times New Roman" w:eastAsia="宋体" w:hAnsi="Times New Roman" w:cs="Times New Roman"/>
          <w:color w:val="000000" w:themeColor="text1"/>
          <w:szCs w:val="21"/>
        </w:rPr>
        <w:t>(r)]</w:t>
      </w:r>
      <w:r w:rsidR="00621786">
        <w:rPr>
          <w:rFonts w:ascii="Times New Roman" w:eastAsia="宋体" w:hAnsi="Times New Roman" w:cs="Times New Roman"/>
          <w:color w:val="000000" w:themeColor="text1"/>
          <w:szCs w:val="21"/>
        </w:rPr>
        <w:t xml:space="preserve"> n.</w:t>
      </w:r>
      <w:r w:rsidR="00621786">
        <w:rPr>
          <w:rFonts w:ascii="Times New Roman" w:eastAsia="宋体" w:hAnsi="Times New Roman" w:cs="Times New Roman" w:hint="eastAsia"/>
          <w:color w:val="000000" w:themeColor="text1"/>
          <w:szCs w:val="21"/>
        </w:rPr>
        <w:t>野营者</w:t>
      </w:r>
    </w:p>
    <w:p w14:paraId="1728AA3C" w14:textId="54802DB2" w:rsidR="00861709" w:rsidRPr="00861709" w:rsidRDefault="00861709" w:rsidP="00861709">
      <w:pPr>
        <w:pStyle w:val="ac"/>
        <w:numPr>
          <w:ilvl w:val="0"/>
          <w:numId w:val="8"/>
        </w:numPr>
        <w:spacing w:line="480" w:lineRule="auto"/>
        <w:ind w:firstLineChars="0"/>
        <w:rPr>
          <w:rFonts w:ascii="Times New Roman" w:hAnsi="Times New Roman" w:cs="Times New Roman"/>
        </w:rPr>
      </w:pPr>
      <w:r w:rsidRPr="00861709">
        <w:rPr>
          <w:rFonts w:ascii="Times New Roman" w:hAnsi="Times New Roman" w:cs="Times New Roman"/>
          <w:color w:val="EE0000"/>
        </w:rPr>
        <w:t>campus</w:t>
      </w:r>
      <w:r w:rsidRPr="00861709">
        <w:rPr>
          <w:rFonts w:ascii="Times New Roman" w:hAnsi="Times New Roman" w:cs="Times New Roman" w:hint="eastAsia"/>
        </w:rPr>
        <w:t>：</w:t>
      </w:r>
      <w:r w:rsidRPr="00861709">
        <w:rPr>
          <w:rFonts w:ascii="Times New Roman" w:hAnsi="Times New Roman" w:cs="Times New Roman"/>
        </w:rPr>
        <w:t>['kæmpəs] n.</w:t>
      </w:r>
      <w:r w:rsidRPr="00861709">
        <w:rPr>
          <w:rFonts w:ascii="Times New Roman" w:hAnsi="Times New Roman" w:cs="Times New Roman" w:hint="eastAsia"/>
        </w:rPr>
        <w:t>大学校园，校区</w:t>
      </w:r>
    </w:p>
    <w:p w14:paraId="6D84D586" w14:textId="07D5A273" w:rsidR="00861709" w:rsidRDefault="00861709" w:rsidP="00861709">
      <w:pPr>
        <w:spacing w:line="360" w:lineRule="auto"/>
        <w:ind w:firstLineChars="201" w:firstLine="422"/>
        <w:rPr>
          <w:rFonts w:ascii="Times New Roman" w:eastAsia="宋体" w:hAnsi="Times New Roman" w:cs="Times New Roman"/>
          <w:color w:val="000000" w:themeColor="text1"/>
          <w:szCs w:val="21"/>
        </w:rPr>
      </w:pPr>
      <w:r w:rsidRPr="00861709">
        <w:rPr>
          <w:rFonts w:ascii="Times New Roman" w:eastAsia="宋体" w:hAnsi="Times New Roman" w:cs="Times New Roman" w:hint="eastAsia"/>
          <w:color w:val="000000" w:themeColor="text1"/>
          <w:szCs w:val="21"/>
        </w:rPr>
        <w:t>【拆】</w:t>
      </w:r>
      <w:r w:rsidRPr="00861709">
        <w:rPr>
          <w:rFonts w:ascii="Times New Roman" w:eastAsia="宋体" w:hAnsi="Times New Roman" w:cs="Times New Roman" w:hint="eastAsia"/>
          <w:color w:val="000000" w:themeColor="text1"/>
          <w:szCs w:val="21"/>
        </w:rPr>
        <w:t>camp</w:t>
      </w:r>
      <w:r w:rsidRPr="00861709">
        <w:rPr>
          <w:rFonts w:ascii="Times New Roman" w:eastAsia="宋体" w:hAnsi="Times New Roman" w:cs="Times New Roman" w:hint="eastAsia"/>
          <w:color w:val="000000" w:themeColor="text1"/>
          <w:szCs w:val="21"/>
        </w:rPr>
        <w:t>（平地）</w:t>
      </w:r>
      <w:r w:rsidRPr="00861709">
        <w:rPr>
          <w:rFonts w:ascii="Times New Roman" w:eastAsia="宋体" w:hAnsi="Times New Roman" w:cs="Times New Roman" w:hint="eastAsia"/>
          <w:color w:val="000000" w:themeColor="text1"/>
          <w:szCs w:val="21"/>
        </w:rPr>
        <w:t>+us</w:t>
      </w:r>
      <w:r w:rsidRPr="00861709">
        <w:rPr>
          <w:rFonts w:ascii="Times New Roman" w:eastAsia="宋体" w:hAnsi="Times New Roman" w:cs="Times New Roman" w:hint="eastAsia"/>
          <w:color w:val="000000" w:themeColor="text1"/>
          <w:szCs w:val="21"/>
        </w:rPr>
        <w:t>（拉丁语名词词尾）→一大块平地→大学校园，校区</w:t>
      </w:r>
    </w:p>
    <w:p w14:paraId="21623129" w14:textId="7D5D7211" w:rsidR="003B2C6B" w:rsidRPr="00832D03" w:rsidRDefault="003B2C6B" w:rsidP="003B2C6B">
      <w:pPr>
        <w:pStyle w:val="ac"/>
        <w:numPr>
          <w:ilvl w:val="0"/>
          <w:numId w:val="8"/>
        </w:numPr>
        <w:spacing w:line="480" w:lineRule="auto"/>
        <w:ind w:firstLineChars="0"/>
        <w:rPr>
          <w:rFonts w:ascii="Times New Roman" w:hAnsi="Times New Roman" w:cs="Times New Roman"/>
        </w:rPr>
      </w:pPr>
      <w:r w:rsidRPr="00861709">
        <w:rPr>
          <w:rFonts w:ascii="Times New Roman" w:hAnsi="Times New Roman" w:cs="Times New Roman"/>
          <w:color w:val="EE0000"/>
        </w:rPr>
        <w:t>campaign</w:t>
      </w:r>
      <w:r w:rsidRPr="00832D03">
        <w:rPr>
          <w:rFonts w:ascii="Times New Roman" w:hAnsi="Times New Roman" w:cs="Times New Roman"/>
        </w:rPr>
        <w:t>：</w:t>
      </w:r>
      <w:r w:rsidRPr="00832D03">
        <w:rPr>
          <w:rFonts w:ascii="Times New Roman" w:hAnsi="Times New Roman" w:cs="Times New Roman"/>
          <w:szCs w:val="21"/>
        </w:rPr>
        <w:t>[kæm'pe</w:t>
      </w:r>
      <w:r w:rsidRPr="009B2698">
        <w:rPr>
          <w:rFonts w:ascii="Times New Roman" w:hAnsi="Times New Roman" w:cs="Times New Roman"/>
          <w:szCs w:val="21"/>
        </w:rPr>
        <w:t>ɪ</w:t>
      </w:r>
      <w:r w:rsidRPr="00832D03">
        <w:rPr>
          <w:rFonts w:ascii="Times New Roman" w:hAnsi="Times New Roman" w:cs="Times New Roman"/>
          <w:szCs w:val="21"/>
        </w:rPr>
        <w:t>n</w:t>
      </w:r>
      <w:r>
        <w:rPr>
          <w:rFonts w:ascii="Times New Roman" w:hAnsi="Times New Roman" w:cs="Times New Roman"/>
          <w:szCs w:val="21"/>
        </w:rPr>
        <w:t>] n.</w:t>
      </w:r>
      <w:r w:rsidR="008A56C8">
        <w:rPr>
          <w:rFonts w:ascii="Times New Roman" w:hAnsi="Times New Roman" w:cs="Times New Roman" w:hint="eastAsia"/>
          <w:szCs w:val="21"/>
        </w:rPr>
        <w:t>战役；（一年内的）</w:t>
      </w:r>
      <w:r w:rsidRPr="00832D03">
        <w:rPr>
          <w:rFonts w:ascii="Times New Roman" w:hAnsi="Times New Roman" w:cs="Times New Roman"/>
          <w:szCs w:val="21"/>
        </w:rPr>
        <w:t>运动</w:t>
      </w:r>
      <w:r w:rsidR="008A56C8">
        <w:rPr>
          <w:rFonts w:ascii="Times New Roman" w:hAnsi="Times New Roman" w:cs="Times New Roman" w:hint="eastAsia"/>
          <w:szCs w:val="21"/>
        </w:rPr>
        <w:t>，</w:t>
      </w:r>
      <w:r w:rsidR="003C4D47">
        <w:rPr>
          <w:rFonts w:ascii="Times New Roman" w:hAnsi="Times New Roman" w:cs="Times New Roman" w:hint="eastAsia"/>
          <w:szCs w:val="21"/>
        </w:rPr>
        <w:t>重大</w:t>
      </w:r>
      <w:r w:rsidRPr="00832D03">
        <w:rPr>
          <w:rFonts w:ascii="Times New Roman" w:hAnsi="Times New Roman" w:cs="Times New Roman"/>
          <w:szCs w:val="21"/>
        </w:rPr>
        <w:t>活动</w:t>
      </w:r>
    </w:p>
    <w:p w14:paraId="4F04A96A" w14:textId="799088CB" w:rsidR="003B2C6B" w:rsidRDefault="003B2C6B" w:rsidP="003B2C6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2952AE">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camp</w:t>
      </w:r>
      <w:r>
        <w:rPr>
          <w:rFonts w:ascii="Times New Roman" w:hAnsi="Times New Roman" w:cs="Times New Roman" w:hint="eastAsia"/>
          <w:szCs w:val="21"/>
        </w:rPr>
        <w:t>（平地，旷野）</w:t>
      </w:r>
      <w:r>
        <w:rPr>
          <w:rFonts w:ascii="Times New Roman" w:hAnsi="Times New Roman" w:cs="Times New Roman" w:hint="eastAsia"/>
          <w:szCs w:val="21"/>
        </w:rPr>
        <w:t>+aign</w:t>
      </w:r>
      <w:r>
        <w:rPr>
          <w:rFonts w:ascii="Times New Roman" w:hAnsi="Times New Roman" w:cs="Times New Roman" w:hint="eastAsia"/>
          <w:szCs w:val="21"/>
        </w:rPr>
        <w:t>（</w:t>
      </w:r>
      <w:r w:rsidR="004D631D">
        <w:rPr>
          <w:rFonts w:ascii="Times New Roman" w:hAnsi="Times New Roman" w:cs="Times New Roman" w:hint="eastAsia"/>
          <w:szCs w:val="21"/>
        </w:rPr>
        <w:t>=an</w:t>
      </w:r>
      <w:r w:rsidR="004D631D">
        <w:rPr>
          <w:rFonts w:ascii="Times New Roman" w:hAnsi="Times New Roman" w:cs="Times New Roman" w:hint="eastAsia"/>
          <w:szCs w:val="21"/>
        </w:rPr>
        <w:t>，形容词和</w:t>
      </w:r>
      <w:r>
        <w:rPr>
          <w:rFonts w:ascii="Times New Roman" w:hAnsi="Times New Roman" w:cs="Times New Roman" w:hint="eastAsia"/>
          <w:szCs w:val="21"/>
        </w:rPr>
        <w:t>名词后缀</w:t>
      </w:r>
      <w:r w:rsidR="008A56C8">
        <w:rPr>
          <w:rFonts w:ascii="Times New Roman" w:hAnsi="Times New Roman" w:cs="Times New Roman" w:hint="eastAsia"/>
          <w:szCs w:val="21"/>
        </w:rPr>
        <w:t>，具有……属性的事物</w:t>
      </w:r>
      <w:r>
        <w:rPr>
          <w:rFonts w:ascii="Times New Roman" w:hAnsi="Times New Roman" w:cs="Times New Roman" w:hint="eastAsia"/>
          <w:szCs w:val="21"/>
        </w:rPr>
        <w:t>）→</w:t>
      </w:r>
      <w:r w:rsidR="008A56C8">
        <w:rPr>
          <w:rFonts w:ascii="Times New Roman" w:hAnsi="Times New Roman" w:cs="Times New Roman" w:hint="eastAsia"/>
          <w:szCs w:val="21"/>
        </w:rPr>
        <w:t>平原</w:t>
      </w:r>
      <w:r>
        <w:rPr>
          <w:rFonts w:ascii="Times New Roman" w:hAnsi="Times New Roman" w:cs="Times New Roman" w:hint="eastAsia"/>
          <w:szCs w:val="21"/>
        </w:rPr>
        <w:t>→</w:t>
      </w:r>
      <w:r w:rsidR="008A56C8">
        <w:rPr>
          <w:rFonts w:ascii="Times New Roman" w:hAnsi="Times New Roman" w:cs="Times New Roman" w:hint="eastAsia"/>
          <w:szCs w:val="21"/>
        </w:rPr>
        <w:t>平原上开展的活动→</w:t>
      </w:r>
      <w:r w:rsidR="003C4D47">
        <w:rPr>
          <w:rFonts w:ascii="Times New Roman" w:hAnsi="Times New Roman" w:cs="Times New Roman" w:hint="eastAsia"/>
          <w:szCs w:val="21"/>
        </w:rPr>
        <w:t>一次军事出征行动→</w:t>
      </w:r>
      <w:r>
        <w:rPr>
          <w:rFonts w:ascii="Times New Roman" w:hAnsi="Times New Roman" w:cs="Times New Roman" w:hint="eastAsia"/>
          <w:szCs w:val="21"/>
        </w:rPr>
        <w:t>战役</w:t>
      </w:r>
      <w:r w:rsidR="003C4D47">
        <w:rPr>
          <w:rFonts w:ascii="Times New Roman" w:hAnsi="Times New Roman" w:cs="Times New Roman" w:hint="eastAsia"/>
          <w:szCs w:val="21"/>
        </w:rPr>
        <w:t>→（</w:t>
      </w:r>
      <w:r w:rsidR="00AB2596">
        <w:rPr>
          <w:rFonts w:ascii="Times New Roman" w:hAnsi="Times New Roman" w:cs="Times New Roman" w:hint="eastAsia"/>
          <w:szCs w:val="21"/>
        </w:rPr>
        <w:t>一年以内的</w:t>
      </w:r>
      <w:r w:rsidR="003C4D47">
        <w:rPr>
          <w:rFonts w:ascii="Times New Roman" w:hAnsi="Times New Roman" w:cs="Times New Roman" w:hint="eastAsia"/>
          <w:szCs w:val="21"/>
        </w:rPr>
        <w:t>）运动，</w:t>
      </w:r>
      <w:r w:rsidR="00AB2596">
        <w:rPr>
          <w:rFonts w:ascii="Times New Roman" w:hAnsi="Times New Roman" w:cs="Times New Roman" w:hint="eastAsia"/>
          <w:szCs w:val="21"/>
        </w:rPr>
        <w:t>重大活动</w:t>
      </w:r>
    </w:p>
    <w:p w14:paraId="63D06416" w14:textId="3C99BE5D" w:rsidR="002952AE" w:rsidRDefault="003C4D47" w:rsidP="003B2C6B">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shd w:val="clear" w:color="auto" w:fill="FFFFFF"/>
        </w:rPr>
        <w:t>【源】</w:t>
      </w:r>
      <w:r w:rsidR="00AB2596">
        <w:rPr>
          <w:rFonts w:ascii="Times New Roman" w:eastAsia="宋体" w:hAnsi="Times New Roman" w:cs="Times New Roman" w:hint="eastAsia"/>
          <w:color w:val="000000" w:themeColor="text1"/>
          <w:szCs w:val="21"/>
          <w:shd w:val="clear" w:color="auto" w:fill="FFFFFF"/>
        </w:rPr>
        <w:t>古罗马军队出征惯例：春出冬回，不超过一年</w:t>
      </w:r>
    </w:p>
    <w:p w14:paraId="78B23132" w14:textId="368951FF" w:rsidR="00874AA8" w:rsidRDefault="00874AA8" w:rsidP="00874AA8">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shd w:val="clear" w:color="auto" w:fill="FFFFFF"/>
        </w:rPr>
        <w:t>【例】</w:t>
      </w:r>
      <w:r w:rsidRPr="001E2DD3">
        <w:rPr>
          <w:rFonts w:ascii="Times New Roman" w:eastAsia="宋体" w:hAnsi="Times New Roman" w:cs="Times New Roman"/>
          <w:color w:val="000000" w:themeColor="text1"/>
          <w:szCs w:val="21"/>
          <w:shd w:val="clear" w:color="auto" w:fill="FFFFFF"/>
        </w:rPr>
        <w:t>an anti-smoking campaign</w:t>
      </w:r>
      <w:r w:rsidR="004A6319">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一场</w:t>
      </w:r>
      <w:r w:rsidRPr="001E2DD3">
        <w:rPr>
          <w:rFonts w:ascii="Times New Roman" w:eastAsia="宋体" w:hAnsi="Times New Roman" w:cs="Times New Roman" w:hint="eastAsia"/>
          <w:color w:val="000000" w:themeColor="text1"/>
          <w:szCs w:val="21"/>
          <w:shd w:val="clear" w:color="auto" w:fill="FFFFFF"/>
        </w:rPr>
        <w:t>反吸烟的运动</w:t>
      </w:r>
      <w:r w:rsidR="004A6319">
        <w:rPr>
          <w:rFonts w:ascii="Times New Roman" w:eastAsia="宋体" w:hAnsi="Times New Roman" w:cs="Times New Roman" w:hint="eastAsia"/>
          <w:color w:val="000000" w:themeColor="text1"/>
          <w:szCs w:val="21"/>
          <w:shd w:val="clear" w:color="auto" w:fill="FFFFFF"/>
        </w:rPr>
        <w:t>）</w:t>
      </w:r>
      <w:r w:rsidR="003C4D47">
        <w:rPr>
          <w:rFonts w:ascii="Times New Roman" w:eastAsia="宋体" w:hAnsi="Times New Roman" w:cs="Times New Roman" w:hint="eastAsia"/>
          <w:color w:val="000000" w:themeColor="text1"/>
          <w:szCs w:val="21"/>
          <w:shd w:val="clear" w:color="auto" w:fill="FFFFFF"/>
        </w:rPr>
        <w:t>；</w:t>
      </w:r>
      <w:r w:rsidRPr="001E2DD3">
        <w:rPr>
          <w:rFonts w:ascii="Times New Roman" w:eastAsia="宋体" w:hAnsi="Times New Roman" w:cs="Times New Roman"/>
          <w:color w:val="000000" w:themeColor="text1"/>
          <w:szCs w:val="21"/>
          <w:shd w:val="clear" w:color="auto" w:fill="FFFFFF"/>
        </w:rPr>
        <w:t>an election campaign</w:t>
      </w:r>
      <w:r w:rsidR="004A6319">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一次</w:t>
      </w:r>
      <w:r w:rsidRPr="001E2DD3">
        <w:rPr>
          <w:rFonts w:ascii="Times New Roman" w:eastAsia="宋体" w:hAnsi="Times New Roman" w:cs="Times New Roman" w:hint="eastAsia"/>
          <w:color w:val="000000" w:themeColor="text1"/>
          <w:szCs w:val="21"/>
          <w:shd w:val="clear" w:color="auto" w:fill="FFFFFF"/>
        </w:rPr>
        <w:t>竞选</w:t>
      </w:r>
      <w:r w:rsidR="003C4D47">
        <w:rPr>
          <w:rFonts w:ascii="Times New Roman" w:eastAsia="宋体" w:hAnsi="Times New Roman" w:cs="Times New Roman" w:hint="eastAsia"/>
          <w:color w:val="000000" w:themeColor="text1"/>
          <w:szCs w:val="21"/>
          <w:shd w:val="clear" w:color="auto" w:fill="FFFFFF"/>
        </w:rPr>
        <w:t>活动</w:t>
      </w:r>
      <w:r w:rsidR="004A6319">
        <w:rPr>
          <w:rFonts w:ascii="Times New Roman" w:eastAsia="宋体" w:hAnsi="Times New Roman" w:cs="Times New Roman" w:hint="eastAsia"/>
          <w:color w:val="000000" w:themeColor="text1"/>
          <w:szCs w:val="21"/>
          <w:shd w:val="clear" w:color="auto" w:fill="FFFFFF"/>
        </w:rPr>
        <w:t>）</w:t>
      </w:r>
    </w:p>
    <w:p w14:paraId="4E4CDD8F" w14:textId="2505F8D1" w:rsidR="003B2C6B" w:rsidRPr="00832D03" w:rsidRDefault="003B2C6B" w:rsidP="003B2C6B">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champion</w:t>
      </w:r>
      <w:r w:rsidRPr="00832D03">
        <w:rPr>
          <w:rFonts w:ascii="Times New Roman" w:hAnsi="Times New Roman" w:cs="Times New Roman"/>
        </w:rPr>
        <w:t>：</w:t>
      </w:r>
      <w:r w:rsidRPr="00832D03">
        <w:rPr>
          <w:rFonts w:ascii="Times New Roman" w:hAnsi="Times New Roman" w:cs="Times New Roman"/>
          <w:szCs w:val="21"/>
        </w:rPr>
        <w:t>['tʃæmpɪən</w:t>
      </w:r>
      <w:r>
        <w:rPr>
          <w:rFonts w:ascii="Times New Roman" w:hAnsi="Times New Roman" w:cs="Times New Roman"/>
          <w:szCs w:val="21"/>
        </w:rPr>
        <w:t>] n.</w:t>
      </w:r>
      <w:r w:rsidRPr="00832D03">
        <w:rPr>
          <w:rFonts w:ascii="Times New Roman" w:hAnsi="Times New Roman" w:cs="Times New Roman"/>
          <w:szCs w:val="21"/>
        </w:rPr>
        <w:t>冠军；拥护者；</w:t>
      </w:r>
      <w:r w:rsidR="003C4D47">
        <w:rPr>
          <w:rFonts w:ascii="Times New Roman" w:hAnsi="Times New Roman" w:cs="Times New Roman" w:hint="eastAsia"/>
          <w:szCs w:val="21"/>
        </w:rPr>
        <w:t>斗士</w:t>
      </w:r>
      <w:r w:rsidRPr="00832D03">
        <w:rPr>
          <w:rFonts w:ascii="Times New Roman" w:hAnsi="Times New Roman" w:cs="Times New Roman"/>
          <w:szCs w:val="21"/>
        </w:rPr>
        <w:t>vt.</w:t>
      </w:r>
      <w:r w:rsidRPr="00832D03">
        <w:rPr>
          <w:rFonts w:ascii="Times New Roman" w:hAnsi="Times New Roman" w:cs="Times New Roman"/>
          <w:szCs w:val="21"/>
        </w:rPr>
        <w:t>支持</w:t>
      </w:r>
      <w:r w:rsidR="003C4D47">
        <w:rPr>
          <w:rFonts w:ascii="Times New Roman" w:hAnsi="Times New Roman" w:cs="Times New Roman" w:hint="eastAsia"/>
          <w:szCs w:val="21"/>
        </w:rPr>
        <w:t>，</w:t>
      </w:r>
      <w:r w:rsidRPr="00832D03">
        <w:rPr>
          <w:rFonts w:ascii="Times New Roman" w:hAnsi="Times New Roman" w:cs="Times New Roman"/>
          <w:szCs w:val="21"/>
        </w:rPr>
        <w:t>拥护</w:t>
      </w:r>
      <w:r w:rsidR="003C4D47">
        <w:rPr>
          <w:rFonts w:ascii="Times New Roman" w:hAnsi="Times New Roman" w:cs="Times New Roman" w:hint="eastAsia"/>
          <w:szCs w:val="21"/>
        </w:rPr>
        <w:t>，为…奋斗</w:t>
      </w:r>
    </w:p>
    <w:p w14:paraId="75DC9967" w14:textId="6CDCA209" w:rsidR="003B2C6B" w:rsidRDefault="003B2C6B" w:rsidP="003B2C6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2952AE">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champ</w:t>
      </w:r>
      <w:r>
        <w:rPr>
          <w:rFonts w:ascii="Times New Roman" w:hAnsi="Times New Roman" w:cs="Times New Roman" w:hint="eastAsia"/>
          <w:szCs w:val="21"/>
        </w:rPr>
        <w:t>（</w:t>
      </w:r>
      <w:r w:rsidR="00B125EF">
        <w:rPr>
          <w:rFonts w:ascii="Times New Roman" w:hAnsi="Times New Roman" w:cs="Times New Roman" w:hint="eastAsia"/>
          <w:szCs w:val="21"/>
        </w:rPr>
        <w:t>=camp</w:t>
      </w:r>
      <w:r w:rsidR="00B125EF">
        <w:rPr>
          <w:rFonts w:ascii="Times New Roman" w:hAnsi="Times New Roman" w:cs="Times New Roman" w:hint="eastAsia"/>
          <w:szCs w:val="21"/>
        </w:rPr>
        <w:t>，</w:t>
      </w:r>
      <w:r>
        <w:rPr>
          <w:rFonts w:ascii="Times New Roman" w:hAnsi="Times New Roman" w:cs="Times New Roman" w:hint="eastAsia"/>
          <w:szCs w:val="21"/>
        </w:rPr>
        <w:t>平地，</w:t>
      </w:r>
      <w:r w:rsidR="003C4D47">
        <w:rPr>
          <w:rFonts w:ascii="Times New Roman" w:hAnsi="Times New Roman" w:cs="Times New Roman" w:hint="eastAsia"/>
          <w:szCs w:val="21"/>
        </w:rPr>
        <w:t>引申为</w:t>
      </w:r>
      <w:r>
        <w:rPr>
          <w:rFonts w:ascii="Times New Roman" w:hAnsi="Times New Roman" w:cs="Times New Roman" w:hint="eastAsia"/>
          <w:szCs w:val="21"/>
        </w:rPr>
        <w:t>战场）</w:t>
      </w:r>
      <w:r>
        <w:rPr>
          <w:rFonts w:ascii="Times New Roman" w:hAnsi="Times New Roman" w:cs="Times New Roman" w:hint="eastAsia"/>
          <w:szCs w:val="21"/>
        </w:rPr>
        <w:t>+ion</w:t>
      </w:r>
      <w:r>
        <w:rPr>
          <w:rFonts w:ascii="Times New Roman" w:hAnsi="Times New Roman" w:cs="Times New Roman" w:hint="eastAsia"/>
          <w:szCs w:val="21"/>
        </w:rPr>
        <w:t>（名词后缀，表示做事的人）→在战场上</w:t>
      </w:r>
      <w:r w:rsidR="003C4D47">
        <w:rPr>
          <w:rFonts w:ascii="Times New Roman" w:hAnsi="Times New Roman" w:cs="Times New Roman" w:hint="eastAsia"/>
          <w:szCs w:val="21"/>
        </w:rPr>
        <w:t>代表全军</w:t>
      </w:r>
      <w:r>
        <w:rPr>
          <w:rFonts w:ascii="Times New Roman" w:hAnsi="Times New Roman" w:cs="Times New Roman" w:hint="eastAsia"/>
          <w:szCs w:val="21"/>
        </w:rPr>
        <w:t>参加决斗的人→冠军</w:t>
      </w:r>
      <w:r w:rsidR="003C4D47">
        <w:rPr>
          <w:rFonts w:ascii="Times New Roman" w:hAnsi="Times New Roman" w:cs="Times New Roman" w:hint="eastAsia"/>
          <w:szCs w:val="21"/>
        </w:rPr>
        <w:t>→（比喻）</w:t>
      </w:r>
      <w:r w:rsidR="00AB2596">
        <w:rPr>
          <w:rFonts w:ascii="Times New Roman" w:hAnsi="Times New Roman" w:cs="Times New Roman" w:hint="eastAsia"/>
          <w:szCs w:val="21"/>
        </w:rPr>
        <w:t>拥护者</w:t>
      </w:r>
      <w:r w:rsidR="003C4D47">
        <w:rPr>
          <w:rFonts w:ascii="Times New Roman" w:hAnsi="Times New Roman" w:cs="Times New Roman" w:hint="eastAsia"/>
          <w:szCs w:val="21"/>
        </w:rPr>
        <w:t>，斗士→（转作动词）支持，拥护，为…</w:t>
      </w:r>
      <w:r w:rsidR="003C4D47">
        <w:rPr>
          <w:rFonts w:ascii="Times New Roman" w:hAnsi="Times New Roman" w:cs="Times New Roman" w:hint="eastAsia"/>
          <w:szCs w:val="21"/>
        </w:rPr>
        <w:lastRenderedPageBreak/>
        <w:t>奋斗</w:t>
      </w:r>
    </w:p>
    <w:p w14:paraId="51278818" w14:textId="7F14ADD8" w:rsidR="003C4D47" w:rsidRDefault="003C4D47" w:rsidP="003C4D4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C4D47">
        <w:rPr>
          <w:rFonts w:ascii="Times New Roman" w:hAnsi="Times New Roman" w:cs="Times New Roman" w:hint="eastAsia"/>
          <w:szCs w:val="21"/>
        </w:rPr>
        <w:t>She was a champion of the poor all her life.</w:t>
      </w:r>
      <w:r w:rsidRPr="003C4D47">
        <w:rPr>
          <w:rFonts w:ascii="Times New Roman" w:hAnsi="Times New Roman" w:cs="Times New Roman" w:hint="eastAsia"/>
          <w:szCs w:val="21"/>
        </w:rPr>
        <w:t>她终身都是穷苦人的</w:t>
      </w:r>
      <w:r>
        <w:rPr>
          <w:rFonts w:ascii="Times New Roman" w:hAnsi="Times New Roman" w:cs="Times New Roman" w:hint="eastAsia"/>
          <w:szCs w:val="21"/>
        </w:rPr>
        <w:t>斗士</w:t>
      </w:r>
      <w:r w:rsidRPr="003C4D47">
        <w:rPr>
          <w:rFonts w:ascii="Times New Roman" w:hAnsi="Times New Roman" w:cs="Times New Roman" w:hint="eastAsia"/>
          <w:szCs w:val="21"/>
        </w:rPr>
        <w:t>。</w:t>
      </w:r>
      <w:r w:rsidRPr="003C4D47">
        <w:rPr>
          <w:rFonts w:ascii="Times New Roman" w:hAnsi="Times New Roman" w:cs="Times New Roman" w:hint="eastAsia"/>
          <w:szCs w:val="21"/>
        </w:rPr>
        <w:t xml:space="preserve">He has always championed the cause of </w:t>
      </w:r>
      <w:r>
        <w:rPr>
          <w:rFonts w:ascii="Times New Roman" w:hAnsi="Times New Roman" w:cs="Times New Roman" w:hint="eastAsia"/>
          <w:szCs w:val="21"/>
        </w:rPr>
        <w:t xml:space="preserve">human </w:t>
      </w:r>
      <w:r w:rsidRPr="003C4D47">
        <w:rPr>
          <w:rFonts w:ascii="Times New Roman" w:hAnsi="Times New Roman" w:cs="Times New Roman" w:hint="eastAsia"/>
          <w:szCs w:val="21"/>
        </w:rPr>
        <w:t>rights.</w:t>
      </w:r>
      <w:r w:rsidRPr="003C4D47">
        <w:rPr>
          <w:rFonts w:ascii="Times New Roman" w:hAnsi="Times New Roman" w:cs="Times New Roman" w:hint="eastAsia"/>
          <w:szCs w:val="21"/>
        </w:rPr>
        <w:t>他一直在为</w:t>
      </w:r>
      <w:r>
        <w:rPr>
          <w:rFonts w:ascii="Times New Roman" w:hAnsi="Times New Roman" w:cs="Times New Roman" w:hint="eastAsia"/>
          <w:szCs w:val="21"/>
        </w:rPr>
        <w:t>人权事业奋斗</w:t>
      </w:r>
      <w:r w:rsidRPr="003C4D47">
        <w:rPr>
          <w:rFonts w:ascii="Times New Roman" w:hAnsi="Times New Roman" w:cs="Times New Roman" w:hint="eastAsia"/>
          <w:szCs w:val="21"/>
        </w:rPr>
        <w:t>。</w:t>
      </w:r>
    </w:p>
    <w:p w14:paraId="337230EC" w14:textId="77777777" w:rsidR="00A90928" w:rsidRPr="00A90928" w:rsidRDefault="00A90928" w:rsidP="00A90928">
      <w:pPr>
        <w:pStyle w:val="1"/>
        <w:numPr>
          <w:ilvl w:val="0"/>
          <w:numId w:val="24"/>
        </w:numPr>
        <w:spacing w:line="360" w:lineRule="auto"/>
        <w:jc w:val="center"/>
        <w:rPr>
          <w:b w:val="0"/>
          <w:sz w:val="28"/>
          <w:szCs w:val="28"/>
        </w:rPr>
      </w:pPr>
      <w:r w:rsidRPr="00A90928">
        <w:rPr>
          <w:rFonts w:hint="eastAsia"/>
          <w:b w:val="0"/>
          <w:sz w:val="28"/>
          <w:szCs w:val="28"/>
        </w:rPr>
        <w:t>土</w:t>
      </w:r>
    </w:p>
    <w:p w14:paraId="3ECBAC38" w14:textId="05D15557" w:rsidR="00A90928" w:rsidRDefault="00A90928" w:rsidP="00A90928">
      <w:pPr>
        <w:pStyle w:val="ac"/>
        <w:numPr>
          <w:ilvl w:val="0"/>
          <w:numId w:val="8"/>
        </w:numPr>
        <w:spacing w:line="480" w:lineRule="auto"/>
        <w:ind w:firstLineChars="0"/>
        <w:rPr>
          <w:rFonts w:ascii="Times New Roman" w:hAnsi="Times New Roman" w:cs="Times New Roman"/>
        </w:rPr>
      </w:pPr>
      <w:bookmarkStart w:id="7" w:name="_Hlk62201233"/>
      <w:r w:rsidRPr="00CD1D32">
        <w:rPr>
          <w:rFonts w:ascii="Times New Roman" w:hAnsi="Times New Roman" w:cs="Times New Roman"/>
          <w:b/>
          <w:bCs/>
          <w:color w:val="EE0000"/>
          <w:sz w:val="24"/>
          <w:szCs w:val="28"/>
        </w:rPr>
        <w:t>clay</w:t>
      </w:r>
      <w:r w:rsidRPr="00832D03">
        <w:rPr>
          <w:rFonts w:ascii="Times New Roman" w:hAnsi="Times New Roman" w:cs="Times New Roman"/>
        </w:rPr>
        <w:t>：</w:t>
      </w:r>
      <w:r w:rsidRPr="00832D03">
        <w:rPr>
          <w:rFonts w:ascii="Times New Roman" w:hAnsi="Times New Roman" w:cs="Times New Roman"/>
        </w:rPr>
        <w:t>[kle</w:t>
      </w:r>
      <w:r w:rsidR="001E2DD3" w:rsidRPr="001E2DD3">
        <w:rPr>
          <w:rFonts w:ascii="Times New Roman" w:hAnsi="Times New Roman" w:cs="Times New Roman"/>
        </w:rPr>
        <w:t>ɪ</w:t>
      </w:r>
      <w:r w:rsidRPr="00832D03">
        <w:rPr>
          <w:rFonts w:ascii="Times New Roman" w:hAnsi="Times New Roman" w:cs="Times New Roman"/>
        </w:rPr>
        <w:t>] n.</w:t>
      </w:r>
      <w:r>
        <w:rPr>
          <w:rFonts w:ascii="Times New Roman" w:hAnsi="Times New Roman" w:cs="Times New Roman" w:hint="eastAsia"/>
        </w:rPr>
        <w:t>黏土，</w:t>
      </w:r>
      <w:r w:rsidR="00B1032C">
        <w:rPr>
          <w:rFonts w:ascii="Times New Roman" w:hAnsi="Times New Roman" w:cs="Times New Roman" w:hint="eastAsia"/>
        </w:rPr>
        <w:t>有粘性的土</w:t>
      </w:r>
    </w:p>
    <w:p w14:paraId="3436A254" w14:textId="7FC2FCEB" w:rsidR="004D631D" w:rsidRDefault="004D631D" w:rsidP="00A909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D56A3">
        <w:rPr>
          <w:rFonts w:ascii="Times New Roman" w:hAnsi="Times New Roman" w:cs="Times New Roman" w:hint="eastAsia"/>
          <w:szCs w:val="21"/>
        </w:rPr>
        <w:t>本意是“有粘性的东西”</w:t>
      </w:r>
      <w:r w:rsidR="005E3F5F">
        <w:rPr>
          <w:rFonts w:ascii="Times New Roman" w:hAnsi="Times New Roman" w:cs="Times New Roman" w:hint="eastAsia"/>
          <w:szCs w:val="21"/>
        </w:rPr>
        <w:t>，和单词</w:t>
      </w:r>
      <w:r w:rsidR="005E3F5F">
        <w:rPr>
          <w:rFonts w:ascii="Times New Roman" w:hAnsi="Times New Roman" w:cs="Times New Roman" w:hint="eastAsia"/>
          <w:szCs w:val="21"/>
        </w:rPr>
        <w:t>glue</w:t>
      </w:r>
      <w:r w:rsidR="005E3F5F">
        <w:rPr>
          <w:rFonts w:ascii="Times New Roman" w:hAnsi="Times New Roman" w:cs="Times New Roman" w:hint="eastAsia"/>
          <w:szCs w:val="21"/>
        </w:rPr>
        <w:t>（胶水）来自同一个老祖宗。</w:t>
      </w:r>
    </w:p>
    <w:p w14:paraId="192D4B84" w14:textId="505A5D5B" w:rsidR="00A90928" w:rsidRPr="00594447" w:rsidRDefault="00A90928" w:rsidP="00A909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94447">
        <w:rPr>
          <w:rFonts w:ascii="Times New Roman" w:hAnsi="Times New Roman" w:cs="Times New Roman"/>
          <w:szCs w:val="21"/>
        </w:rPr>
        <w:t>The tiles are made of clay.</w:t>
      </w:r>
      <w:r w:rsidRPr="00594447">
        <w:rPr>
          <w:rFonts w:ascii="Times New Roman" w:hAnsi="Times New Roman" w:cs="Times New Roman" w:hint="eastAsia"/>
          <w:szCs w:val="21"/>
        </w:rPr>
        <w:t>这些</w:t>
      </w:r>
      <w:r w:rsidR="001E2DD3">
        <w:rPr>
          <w:rFonts w:ascii="Times New Roman" w:hAnsi="Times New Roman" w:cs="Times New Roman" w:hint="eastAsia"/>
          <w:szCs w:val="21"/>
        </w:rPr>
        <w:t>地砖</w:t>
      </w:r>
      <w:r w:rsidRPr="00594447">
        <w:rPr>
          <w:rFonts w:ascii="Times New Roman" w:hAnsi="Times New Roman" w:cs="Times New Roman" w:hint="eastAsia"/>
          <w:szCs w:val="21"/>
        </w:rPr>
        <w:t>是用</w:t>
      </w:r>
      <w:r w:rsidR="005E3F5F">
        <w:rPr>
          <w:rFonts w:ascii="Times New Roman" w:hAnsi="Times New Roman" w:cs="Times New Roman" w:hint="eastAsia"/>
          <w:szCs w:val="21"/>
        </w:rPr>
        <w:t>黏土</w:t>
      </w:r>
      <w:r w:rsidRPr="00594447">
        <w:rPr>
          <w:rFonts w:ascii="Times New Roman" w:hAnsi="Times New Roman" w:cs="Times New Roman" w:hint="eastAsia"/>
          <w:szCs w:val="21"/>
        </w:rPr>
        <w:t>制成的</w:t>
      </w:r>
      <w:r w:rsidR="005E3F5F">
        <w:rPr>
          <w:rFonts w:ascii="Times New Roman" w:hAnsi="Times New Roman" w:cs="Times New Roman" w:hint="eastAsia"/>
          <w:szCs w:val="21"/>
        </w:rPr>
        <w:t>。</w:t>
      </w:r>
      <w:r w:rsidR="00CC789C" w:rsidRPr="005E3F5F">
        <w:rPr>
          <w:rFonts w:ascii="Times New Roman" w:hAnsi="Times New Roman" w:cs="Times New Roman" w:hint="eastAsia"/>
          <w:szCs w:val="21"/>
        </w:rPr>
        <w:t>feet</w:t>
      </w:r>
      <w:r w:rsidR="00CC789C" w:rsidRPr="005E3F5F">
        <w:rPr>
          <w:rFonts w:ascii="Times New Roman" w:hAnsi="Times New Roman" w:cs="Times New Roman"/>
          <w:szCs w:val="21"/>
        </w:rPr>
        <w:t xml:space="preserve"> of clay</w:t>
      </w:r>
      <w:r w:rsidR="00CC789C">
        <w:rPr>
          <w:rFonts w:ascii="Times New Roman" w:hAnsi="Times New Roman" w:cs="Times New Roman" w:hint="eastAsia"/>
          <w:szCs w:val="21"/>
        </w:rPr>
        <w:t>（</w:t>
      </w:r>
      <w:r w:rsidR="00AB2596">
        <w:rPr>
          <w:rFonts w:ascii="Times New Roman" w:hAnsi="Times New Roman" w:cs="Times New Roman" w:hint="eastAsia"/>
          <w:szCs w:val="21"/>
        </w:rPr>
        <w:t>习语，</w:t>
      </w:r>
      <w:r w:rsidR="00CC789C">
        <w:rPr>
          <w:rFonts w:ascii="Times New Roman" w:hAnsi="Times New Roman" w:cs="Times New Roman" w:hint="eastAsia"/>
          <w:szCs w:val="21"/>
        </w:rPr>
        <w:t>泥足，隐藏的缺陷）</w:t>
      </w:r>
    </w:p>
    <w:p w14:paraId="79B6C60A" w14:textId="77777777" w:rsidR="00A90928" w:rsidRDefault="00A90928" w:rsidP="00A90928">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b/>
          <w:bCs/>
          <w:color w:val="EE0000"/>
          <w:sz w:val="24"/>
          <w:szCs w:val="28"/>
        </w:rPr>
        <w:t>soil</w:t>
      </w:r>
      <w:r w:rsidRPr="00832D03">
        <w:rPr>
          <w:rFonts w:ascii="Times New Roman" w:hAnsi="Times New Roman" w:cs="Times New Roman"/>
        </w:rPr>
        <w:t>：</w:t>
      </w:r>
      <w:r w:rsidRPr="00832D03">
        <w:rPr>
          <w:rFonts w:ascii="Times New Roman" w:hAnsi="Times New Roman" w:cs="Times New Roman"/>
        </w:rPr>
        <w:t>[sɔɪl] n.</w:t>
      </w:r>
      <w:r w:rsidRPr="00832D03">
        <w:rPr>
          <w:rFonts w:ascii="Times New Roman" w:hAnsi="Times New Roman" w:cs="Times New Roman"/>
        </w:rPr>
        <w:t>土壤</w:t>
      </w:r>
      <w:r>
        <w:rPr>
          <w:rFonts w:ascii="Times New Roman" w:hAnsi="Times New Roman" w:cs="Times New Roman" w:hint="eastAsia"/>
        </w:rPr>
        <w:t>，土地</w:t>
      </w:r>
    </w:p>
    <w:p w14:paraId="50A4405E" w14:textId="283AB650" w:rsidR="00A90928" w:rsidRPr="00594447" w:rsidRDefault="00A90928" w:rsidP="00A909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94447">
        <w:rPr>
          <w:rFonts w:ascii="Times New Roman" w:hAnsi="Times New Roman" w:cs="Times New Roman"/>
          <w:szCs w:val="21"/>
        </w:rPr>
        <w:t>Farmers grow rice in the rich soil</w:t>
      </w:r>
      <w:r w:rsidR="00F67D1C">
        <w:rPr>
          <w:rFonts w:ascii="Times New Roman" w:hAnsi="Times New Roman" w:cs="Times New Roman"/>
          <w:szCs w:val="21"/>
        </w:rPr>
        <w:t>.</w:t>
      </w:r>
      <w:r w:rsidRPr="00594447">
        <w:rPr>
          <w:rFonts w:ascii="Times New Roman" w:hAnsi="Times New Roman" w:cs="Times New Roman" w:hint="eastAsia"/>
          <w:szCs w:val="21"/>
        </w:rPr>
        <w:t>农民们在肥沃的</w:t>
      </w:r>
      <w:r w:rsidR="005E3F5F">
        <w:rPr>
          <w:rFonts w:ascii="Times New Roman" w:hAnsi="Times New Roman" w:cs="Times New Roman" w:hint="eastAsia"/>
          <w:szCs w:val="21"/>
        </w:rPr>
        <w:t>土壤中</w:t>
      </w:r>
      <w:r w:rsidRPr="00594447">
        <w:rPr>
          <w:rFonts w:ascii="Times New Roman" w:hAnsi="Times New Roman" w:cs="Times New Roman" w:hint="eastAsia"/>
          <w:szCs w:val="21"/>
        </w:rPr>
        <w:t>种植稻子。</w:t>
      </w:r>
    </w:p>
    <w:p w14:paraId="48463F1F" w14:textId="36D507D0" w:rsidR="00A90928" w:rsidRDefault="00A90928" w:rsidP="00A90928">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b/>
          <w:bCs/>
          <w:color w:val="EE0000"/>
          <w:sz w:val="24"/>
          <w:szCs w:val="28"/>
        </w:rPr>
        <w:t>mud</w:t>
      </w:r>
      <w:r w:rsidRPr="00832D03">
        <w:rPr>
          <w:rFonts w:ascii="Times New Roman" w:hAnsi="Times New Roman" w:cs="Times New Roman"/>
        </w:rPr>
        <w:t>：</w:t>
      </w:r>
      <w:r w:rsidRPr="00832D03">
        <w:rPr>
          <w:rFonts w:ascii="Times New Roman" w:hAnsi="Times New Roman" w:cs="Times New Roman"/>
        </w:rPr>
        <w:t>[mʌd] n.</w:t>
      </w:r>
      <w:r w:rsidR="00B1032C">
        <w:rPr>
          <w:rFonts w:ascii="Times New Roman" w:hAnsi="Times New Roman" w:cs="Times New Roman" w:hint="eastAsia"/>
        </w:rPr>
        <w:t>泥巴</w:t>
      </w:r>
      <w:r w:rsidR="00CC789C">
        <w:rPr>
          <w:rFonts w:ascii="Times New Roman" w:hAnsi="Times New Roman" w:cs="Times New Roman" w:hint="eastAsia"/>
        </w:rPr>
        <w:t>，泥土</w:t>
      </w:r>
    </w:p>
    <w:p w14:paraId="28B0916F" w14:textId="752DC115" w:rsidR="00A90928" w:rsidRDefault="00A90928" w:rsidP="00A909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Your</w:t>
      </w:r>
      <w:r>
        <w:rPr>
          <w:rFonts w:ascii="Times New Roman" w:hAnsi="Times New Roman" w:cs="Times New Roman"/>
          <w:szCs w:val="21"/>
        </w:rPr>
        <w:t xml:space="preserve"> </w:t>
      </w:r>
      <w:r>
        <w:rPr>
          <w:rFonts w:ascii="Times New Roman" w:hAnsi="Times New Roman" w:cs="Times New Roman" w:hint="eastAsia"/>
          <w:szCs w:val="21"/>
        </w:rPr>
        <w:t>boots</w:t>
      </w:r>
      <w:r>
        <w:rPr>
          <w:rFonts w:ascii="Times New Roman" w:hAnsi="Times New Roman" w:cs="Times New Roman"/>
          <w:szCs w:val="21"/>
        </w:rPr>
        <w:t xml:space="preserve"> </w:t>
      </w:r>
      <w:r>
        <w:rPr>
          <w:rFonts w:ascii="Times New Roman" w:hAnsi="Times New Roman" w:cs="Times New Roman" w:hint="eastAsia"/>
          <w:szCs w:val="21"/>
        </w:rPr>
        <w:t>are</w:t>
      </w:r>
      <w:r>
        <w:rPr>
          <w:rFonts w:ascii="Times New Roman" w:hAnsi="Times New Roman" w:cs="Times New Roman"/>
          <w:szCs w:val="21"/>
        </w:rPr>
        <w:t xml:space="preserve"> covered with mud.</w:t>
      </w:r>
      <w:r>
        <w:rPr>
          <w:rFonts w:ascii="Times New Roman" w:hAnsi="Times New Roman" w:cs="Times New Roman" w:hint="eastAsia"/>
          <w:szCs w:val="21"/>
        </w:rPr>
        <w:t>你的靴子上都是泥。</w:t>
      </w:r>
    </w:p>
    <w:p w14:paraId="75E2C812" w14:textId="77777777" w:rsidR="007B1FD1" w:rsidRDefault="00AB2596"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4D631D">
        <w:rPr>
          <w:rFonts w:ascii="Times New Roman" w:hAnsi="Times New Roman" w:cs="Times New Roman" w:hint="eastAsia"/>
          <w:szCs w:val="21"/>
        </w:rPr>
        <w:t>clay</w:t>
      </w:r>
      <w:r w:rsidR="004D631D">
        <w:rPr>
          <w:rFonts w:ascii="Times New Roman" w:hAnsi="Times New Roman" w:cs="Times New Roman" w:hint="eastAsia"/>
          <w:szCs w:val="21"/>
        </w:rPr>
        <w:t>、</w:t>
      </w:r>
      <w:r w:rsidR="004D631D">
        <w:rPr>
          <w:rFonts w:ascii="Times New Roman" w:hAnsi="Times New Roman" w:cs="Times New Roman" w:hint="eastAsia"/>
          <w:szCs w:val="21"/>
        </w:rPr>
        <w:t>soil</w:t>
      </w:r>
      <w:r w:rsidR="004D631D">
        <w:rPr>
          <w:rFonts w:ascii="Times New Roman" w:hAnsi="Times New Roman" w:cs="Times New Roman" w:hint="eastAsia"/>
          <w:szCs w:val="21"/>
        </w:rPr>
        <w:t>和</w:t>
      </w:r>
      <w:r w:rsidR="004D631D">
        <w:rPr>
          <w:rFonts w:ascii="Times New Roman" w:hAnsi="Times New Roman" w:cs="Times New Roman" w:hint="eastAsia"/>
          <w:szCs w:val="21"/>
        </w:rPr>
        <w:t>mud</w:t>
      </w:r>
      <w:r w:rsidR="004D631D">
        <w:rPr>
          <w:rFonts w:ascii="Times New Roman" w:hAnsi="Times New Roman" w:cs="Times New Roman" w:hint="eastAsia"/>
          <w:szCs w:val="21"/>
        </w:rPr>
        <w:t>：</w:t>
      </w:r>
      <w:r w:rsidR="00466A68">
        <w:rPr>
          <w:rFonts w:ascii="Times New Roman" w:hAnsi="Times New Roman" w:cs="Times New Roman" w:hint="eastAsia"/>
          <w:szCs w:val="21"/>
        </w:rPr>
        <w:t>功能不同</w:t>
      </w:r>
      <w:r w:rsidR="007B1FD1">
        <w:rPr>
          <w:rFonts w:ascii="Times New Roman" w:hAnsi="Times New Roman" w:cs="Times New Roman" w:hint="eastAsia"/>
          <w:szCs w:val="21"/>
        </w:rPr>
        <w:t>。</w:t>
      </w:r>
    </w:p>
    <w:p w14:paraId="18C81C81" w14:textId="44BAD462" w:rsidR="00A90928" w:rsidRPr="00832D03" w:rsidRDefault="007B1FD1" w:rsidP="007B1FD1">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A90928" w:rsidRPr="00832D03">
        <w:rPr>
          <w:rFonts w:ascii="Times New Roman" w:hAnsi="Times New Roman" w:cs="Times New Roman"/>
          <w:szCs w:val="21"/>
        </w:rPr>
        <w:t>muddy</w:t>
      </w:r>
      <w:r w:rsidR="00A90928" w:rsidRPr="00832D03">
        <w:rPr>
          <w:rFonts w:ascii="Times New Roman" w:hAnsi="Times New Roman" w:cs="Times New Roman"/>
          <w:szCs w:val="21"/>
        </w:rPr>
        <w:t>：</w:t>
      </w:r>
      <w:r w:rsidR="00A90928" w:rsidRPr="00832D03">
        <w:rPr>
          <w:rFonts w:ascii="Times New Roman" w:hAnsi="Times New Roman" w:cs="Times New Roman"/>
          <w:szCs w:val="21"/>
        </w:rPr>
        <w:t>['mʌdi] adj</w:t>
      </w:r>
      <w:r w:rsidR="00F67D1C">
        <w:rPr>
          <w:rFonts w:ascii="Times New Roman" w:hAnsi="Times New Roman" w:cs="Times New Roman"/>
          <w:szCs w:val="21"/>
        </w:rPr>
        <w:t>.</w:t>
      </w:r>
      <w:r w:rsidR="00A90928" w:rsidRPr="00832D03">
        <w:rPr>
          <w:rFonts w:ascii="Times New Roman" w:hAnsi="Times New Roman" w:cs="Times New Roman"/>
          <w:szCs w:val="21"/>
        </w:rPr>
        <w:t>泥泞的</w:t>
      </w:r>
    </w:p>
    <w:p w14:paraId="4EFCF8F1" w14:textId="77777777" w:rsidR="00D97F1A" w:rsidRPr="00832D03" w:rsidRDefault="00D97F1A" w:rsidP="00D97F1A">
      <w:pPr>
        <w:pStyle w:val="ac"/>
        <w:numPr>
          <w:ilvl w:val="0"/>
          <w:numId w:val="8"/>
        </w:numPr>
        <w:spacing w:line="480" w:lineRule="auto"/>
        <w:ind w:firstLineChars="0"/>
        <w:rPr>
          <w:rFonts w:ascii="Times New Roman" w:hAnsi="Times New Roman" w:cs="Times New Roman"/>
        </w:rPr>
      </w:pPr>
      <w:r w:rsidRPr="002E2DA8">
        <w:rPr>
          <w:rFonts w:ascii="Times New Roman" w:hAnsi="Times New Roman" w:cs="Times New Roman"/>
          <w:b/>
          <w:bCs/>
          <w:color w:val="EE0000"/>
          <w:sz w:val="24"/>
          <w:szCs w:val="28"/>
        </w:rPr>
        <w:t>dirty</w:t>
      </w:r>
      <w:r w:rsidRPr="00832D03">
        <w:rPr>
          <w:rFonts w:ascii="Times New Roman" w:hAnsi="Times New Roman" w:cs="Times New Roman"/>
        </w:rPr>
        <w:t>：</w:t>
      </w:r>
      <w:r w:rsidRPr="00832D03">
        <w:rPr>
          <w:rFonts w:ascii="Times New Roman" w:hAnsi="Times New Roman" w:cs="Times New Roman"/>
        </w:rPr>
        <w:t>[</w:t>
      </w:r>
      <w:r w:rsidRPr="0000365D">
        <w:rPr>
          <w:rFonts w:ascii="Times New Roman" w:hAnsi="Times New Roman" w:cs="Times New Roman"/>
        </w:rPr>
        <w:t>ˈdɜːti</w:t>
      </w:r>
      <w:r w:rsidRPr="00832D03">
        <w:rPr>
          <w:rFonts w:ascii="Times New Roman" w:hAnsi="Times New Roman" w:cs="Times New Roman"/>
        </w:rPr>
        <w:t>] adj.</w:t>
      </w:r>
      <w:r w:rsidRPr="00832D03">
        <w:rPr>
          <w:rFonts w:ascii="Times New Roman" w:hAnsi="Times New Roman" w:cs="Times New Roman"/>
        </w:rPr>
        <w:t>肮脏的</w:t>
      </w:r>
      <w:r>
        <w:rPr>
          <w:rFonts w:ascii="Times New Roman" w:hAnsi="Times New Roman" w:cs="Times New Roman" w:hint="eastAsia"/>
        </w:rPr>
        <w:t>，下流的</w:t>
      </w:r>
    </w:p>
    <w:p w14:paraId="59E72711" w14:textId="77EC1E83" w:rsidR="00D97F1A" w:rsidRDefault="00D97F1A" w:rsidP="00D97F1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CA20D4">
        <w:rPr>
          <w:rFonts w:ascii="Times New Roman" w:hAnsi="Times New Roman" w:cs="Times New Roman" w:hint="eastAsia"/>
          <w:szCs w:val="21"/>
        </w:rPr>
        <w:t>dirt</w:t>
      </w:r>
      <w:r w:rsidRPr="00CA20D4">
        <w:rPr>
          <w:rFonts w:ascii="Times New Roman" w:hAnsi="Times New Roman" w:cs="Times New Roman" w:hint="eastAsia"/>
          <w:szCs w:val="21"/>
        </w:rPr>
        <w:t>（污垢）</w:t>
      </w:r>
      <w:r w:rsidRPr="00CA20D4">
        <w:rPr>
          <w:rFonts w:ascii="Times New Roman" w:hAnsi="Times New Roman" w:cs="Times New Roman" w:hint="eastAsia"/>
          <w:szCs w:val="21"/>
        </w:rPr>
        <w:t>+y</w:t>
      </w:r>
      <w:r>
        <w:rPr>
          <w:rFonts w:ascii="Times New Roman" w:hAnsi="Times New Roman" w:cs="Times New Roman" w:hint="eastAsia"/>
          <w:szCs w:val="21"/>
        </w:rPr>
        <w:t>（形容词后缀，有很多……的）</w:t>
      </w:r>
      <w:r w:rsidRPr="00CA20D4">
        <w:rPr>
          <w:rFonts w:ascii="Times New Roman" w:hAnsi="Times New Roman" w:cs="Times New Roman" w:hint="eastAsia"/>
          <w:szCs w:val="21"/>
        </w:rPr>
        <w:t>→</w:t>
      </w:r>
      <w:r>
        <w:rPr>
          <w:rFonts w:ascii="Times New Roman" w:hAnsi="Times New Roman" w:cs="Times New Roman" w:hint="eastAsia"/>
          <w:szCs w:val="21"/>
        </w:rPr>
        <w:t>有很多污垢的→肮脏的→下流的</w:t>
      </w:r>
    </w:p>
    <w:p w14:paraId="31FF7CB8" w14:textId="77777777" w:rsidR="007B1FD1" w:rsidRDefault="00D97F1A"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dirty</w:t>
      </w:r>
      <w:r>
        <w:rPr>
          <w:rFonts w:ascii="Times New Roman" w:hAnsi="Times New Roman" w:cs="Times New Roman"/>
          <w:szCs w:val="21"/>
        </w:rPr>
        <w:t xml:space="preserve"> </w:t>
      </w:r>
      <w:r>
        <w:rPr>
          <w:rFonts w:ascii="Times New Roman" w:hAnsi="Times New Roman" w:cs="Times New Roman" w:hint="eastAsia"/>
          <w:szCs w:val="21"/>
        </w:rPr>
        <w:t>clothes</w:t>
      </w:r>
      <w:r w:rsidR="00117F7A">
        <w:rPr>
          <w:rFonts w:ascii="Times New Roman" w:hAnsi="Times New Roman" w:cs="Times New Roman" w:hint="eastAsia"/>
          <w:szCs w:val="21"/>
        </w:rPr>
        <w:t>（</w:t>
      </w:r>
      <w:r>
        <w:rPr>
          <w:rFonts w:ascii="Times New Roman" w:hAnsi="Times New Roman" w:cs="Times New Roman" w:hint="eastAsia"/>
          <w:szCs w:val="21"/>
        </w:rPr>
        <w:t>脏衣服</w:t>
      </w:r>
      <w:r w:rsidR="00117F7A">
        <w:rPr>
          <w:rFonts w:ascii="Times New Roman" w:hAnsi="Times New Roman" w:cs="Times New Roman" w:hint="eastAsia"/>
          <w:szCs w:val="21"/>
        </w:rPr>
        <w:t>）</w:t>
      </w:r>
      <w:r w:rsidR="00F668CE">
        <w:rPr>
          <w:rFonts w:ascii="Times New Roman" w:hAnsi="Times New Roman" w:cs="Times New Roman" w:hint="eastAsia"/>
          <w:szCs w:val="21"/>
        </w:rPr>
        <w:t>；</w:t>
      </w:r>
      <w:r w:rsidRPr="00F668CE">
        <w:rPr>
          <w:rFonts w:ascii="Times New Roman" w:hAnsi="Times New Roman" w:cs="Times New Roman" w:hint="eastAsia"/>
          <w:szCs w:val="21"/>
        </w:rPr>
        <w:t>dirty</w:t>
      </w:r>
      <w:r w:rsidRPr="00F668CE">
        <w:rPr>
          <w:rFonts w:ascii="Times New Roman" w:hAnsi="Times New Roman" w:cs="Times New Roman"/>
          <w:szCs w:val="21"/>
        </w:rPr>
        <w:t xml:space="preserve"> </w:t>
      </w:r>
      <w:r w:rsidRPr="00F668CE">
        <w:rPr>
          <w:rFonts w:ascii="Times New Roman" w:hAnsi="Times New Roman" w:cs="Times New Roman" w:hint="eastAsia"/>
          <w:szCs w:val="21"/>
        </w:rPr>
        <w:t>joke</w:t>
      </w:r>
      <w:r w:rsidR="00117F7A">
        <w:rPr>
          <w:rFonts w:ascii="Times New Roman" w:hAnsi="Times New Roman" w:cs="Times New Roman" w:hint="eastAsia"/>
          <w:szCs w:val="21"/>
        </w:rPr>
        <w:t>（</w:t>
      </w:r>
      <w:r>
        <w:rPr>
          <w:rFonts w:ascii="Times New Roman" w:hAnsi="Times New Roman" w:cs="Times New Roman" w:hint="eastAsia"/>
          <w:szCs w:val="21"/>
        </w:rPr>
        <w:t>黄色笑话</w:t>
      </w:r>
      <w:r w:rsidR="00117F7A">
        <w:rPr>
          <w:rFonts w:ascii="Times New Roman" w:hAnsi="Times New Roman" w:cs="Times New Roman" w:hint="eastAsia"/>
          <w:szCs w:val="21"/>
        </w:rPr>
        <w:t>）</w:t>
      </w:r>
      <w:r w:rsidR="00F668CE">
        <w:rPr>
          <w:rFonts w:ascii="Times New Roman" w:hAnsi="Times New Roman" w:cs="Times New Roman" w:hint="eastAsia"/>
          <w:szCs w:val="21"/>
        </w:rPr>
        <w:t>；</w:t>
      </w:r>
      <w:r>
        <w:rPr>
          <w:rFonts w:ascii="Times New Roman" w:hAnsi="Times New Roman" w:cs="Times New Roman" w:hint="eastAsia"/>
          <w:szCs w:val="21"/>
        </w:rPr>
        <w:t>dirty</w:t>
      </w:r>
      <w:r>
        <w:rPr>
          <w:rFonts w:ascii="Times New Roman" w:hAnsi="Times New Roman" w:cs="Times New Roman"/>
          <w:szCs w:val="21"/>
        </w:rPr>
        <w:t xml:space="preserve"> </w:t>
      </w:r>
      <w:r>
        <w:rPr>
          <w:rFonts w:ascii="Times New Roman" w:hAnsi="Times New Roman" w:cs="Times New Roman" w:hint="eastAsia"/>
          <w:szCs w:val="21"/>
        </w:rPr>
        <w:t>word</w:t>
      </w:r>
      <w:r w:rsidR="00117F7A">
        <w:rPr>
          <w:rFonts w:ascii="Times New Roman" w:hAnsi="Times New Roman" w:cs="Times New Roman" w:hint="eastAsia"/>
          <w:szCs w:val="21"/>
        </w:rPr>
        <w:t>（</w:t>
      </w:r>
      <w:r>
        <w:rPr>
          <w:rFonts w:ascii="Times New Roman" w:hAnsi="Times New Roman" w:cs="Times New Roman" w:hint="eastAsia"/>
          <w:szCs w:val="21"/>
        </w:rPr>
        <w:t>脏话</w:t>
      </w:r>
      <w:r w:rsidR="00117F7A">
        <w:rPr>
          <w:rFonts w:ascii="Times New Roman" w:hAnsi="Times New Roman" w:cs="Times New Roman" w:hint="eastAsia"/>
          <w:szCs w:val="21"/>
        </w:rPr>
        <w:t>）</w:t>
      </w:r>
    </w:p>
    <w:p w14:paraId="7313FB9A" w14:textId="148D3361" w:rsidR="007B1FD1" w:rsidRPr="007B1FD1" w:rsidRDefault="007B1FD1"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7B1FD1">
        <w:rPr>
          <w:rFonts w:ascii="Times New Roman" w:hAnsi="Times New Roman" w:cs="Times New Roman"/>
          <w:szCs w:val="21"/>
        </w:rPr>
        <w:t>dirt</w:t>
      </w:r>
      <w:r w:rsidRPr="007B1FD1">
        <w:rPr>
          <w:rFonts w:ascii="Times New Roman" w:hAnsi="Times New Roman" w:cs="Times New Roman"/>
          <w:szCs w:val="21"/>
        </w:rPr>
        <w:t>：</w:t>
      </w:r>
      <w:r w:rsidRPr="007B1FD1">
        <w:rPr>
          <w:rFonts w:ascii="Times New Roman" w:hAnsi="Times New Roman" w:cs="Times New Roman"/>
          <w:szCs w:val="21"/>
        </w:rPr>
        <w:t>[dɜːt] n.</w:t>
      </w:r>
      <w:r w:rsidRPr="007B1FD1">
        <w:rPr>
          <w:rFonts w:ascii="Times New Roman" w:hAnsi="Times New Roman" w:cs="Times New Roman"/>
          <w:szCs w:val="21"/>
        </w:rPr>
        <w:t>污垢</w:t>
      </w:r>
      <w:r w:rsidRPr="007B1FD1">
        <w:rPr>
          <w:rFonts w:ascii="Times New Roman" w:hAnsi="Times New Roman" w:cs="Times New Roman" w:hint="eastAsia"/>
          <w:szCs w:val="21"/>
        </w:rPr>
        <w:t>，尘土，烂泥</w:t>
      </w:r>
    </w:p>
    <w:p w14:paraId="6A7BE727" w14:textId="62CD0D83" w:rsidR="001F6308" w:rsidRPr="00832D03" w:rsidRDefault="001F6308" w:rsidP="001F6308">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dust</w:t>
      </w:r>
      <w:r w:rsidRPr="00832D03">
        <w:rPr>
          <w:rFonts w:ascii="Times New Roman" w:hAnsi="Times New Roman" w:cs="Times New Roman"/>
        </w:rPr>
        <w:t>：</w:t>
      </w:r>
      <w:r w:rsidRPr="00832D03">
        <w:rPr>
          <w:rFonts w:ascii="Times New Roman" w:hAnsi="Times New Roman" w:cs="Times New Roman"/>
        </w:rPr>
        <w:t>[dʌst] n.</w:t>
      </w:r>
      <w:r w:rsidRPr="00832D03">
        <w:rPr>
          <w:rFonts w:ascii="Times New Roman" w:hAnsi="Times New Roman" w:cs="Times New Roman"/>
        </w:rPr>
        <w:t>灰尘</w:t>
      </w:r>
      <w:r>
        <w:rPr>
          <w:rFonts w:ascii="Times New Roman" w:hAnsi="Times New Roman" w:cs="Times New Roman" w:hint="eastAsia"/>
        </w:rPr>
        <w:t>，尘土</w:t>
      </w:r>
      <w:r w:rsidR="006A26D3">
        <w:rPr>
          <w:rFonts w:ascii="Times New Roman" w:hAnsi="Times New Roman" w:cs="Times New Roman" w:hint="eastAsia"/>
        </w:rPr>
        <w:t>，粉末</w:t>
      </w:r>
      <w:r w:rsidR="006A26D3">
        <w:rPr>
          <w:rFonts w:ascii="Times New Roman" w:hAnsi="Times New Roman" w:cs="Times New Roman" w:hint="eastAsia"/>
        </w:rPr>
        <w:t>v.</w:t>
      </w:r>
      <w:r w:rsidR="006A26D3">
        <w:rPr>
          <w:rFonts w:ascii="Times New Roman" w:hAnsi="Times New Roman" w:cs="Times New Roman" w:hint="eastAsia"/>
        </w:rPr>
        <w:t>擦灰；撒粉末</w:t>
      </w:r>
    </w:p>
    <w:p w14:paraId="1FF80009" w14:textId="77777777" w:rsidR="007B1FD1" w:rsidRDefault="004D631D"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6A26D3">
        <w:rPr>
          <w:rFonts w:ascii="Times New Roman" w:hAnsi="Times New Roman" w:cs="Times New Roman" w:hint="eastAsia"/>
          <w:szCs w:val="21"/>
        </w:rPr>
        <w:t>例</w:t>
      </w:r>
      <w:r>
        <w:rPr>
          <w:rFonts w:ascii="Times New Roman" w:hAnsi="Times New Roman" w:cs="Times New Roman" w:hint="eastAsia"/>
          <w:szCs w:val="21"/>
        </w:rPr>
        <w:t>】</w:t>
      </w:r>
      <w:r w:rsidR="006A26D3" w:rsidRPr="006A26D3">
        <w:rPr>
          <w:rFonts w:ascii="Times New Roman" w:hAnsi="Times New Roman" w:cs="Times New Roman" w:hint="eastAsia"/>
          <w:szCs w:val="21"/>
        </w:rPr>
        <w:t>The books were all covered with dust.</w:t>
      </w:r>
      <w:r w:rsidR="006A26D3" w:rsidRPr="006A26D3">
        <w:rPr>
          <w:rFonts w:ascii="Times New Roman" w:hAnsi="Times New Roman" w:cs="Times New Roman" w:hint="eastAsia"/>
          <w:szCs w:val="21"/>
        </w:rPr>
        <w:t>书上积满了灰尘。</w:t>
      </w:r>
      <w:r w:rsidR="006A26D3" w:rsidRPr="006A26D3">
        <w:rPr>
          <w:rFonts w:ascii="Times New Roman" w:hAnsi="Times New Roman" w:cs="Times New Roman" w:hint="eastAsia"/>
          <w:szCs w:val="21"/>
        </w:rPr>
        <w:t>I broke the vase while I was dusting.</w:t>
      </w:r>
      <w:r w:rsidR="006A26D3" w:rsidRPr="006A26D3">
        <w:rPr>
          <w:rFonts w:ascii="Times New Roman" w:hAnsi="Times New Roman" w:cs="Times New Roman" w:hint="eastAsia"/>
          <w:szCs w:val="21"/>
        </w:rPr>
        <w:t>我擦灰尘时将花瓶打碎了。</w:t>
      </w:r>
      <w:r w:rsidR="006A26D3" w:rsidRPr="006A26D3">
        <w:rPr>
          <w:rFonts w:ascii="Times New Roman" w:hAnsi="Times New Roman" w:cs="Times New Roman" w:hint="eastAsia"/>
          <w:szCs w:val="21"/>
        </w:rPr>
        <w:t>Could you dust the sitting room?</w:t>
      </w:r>
      <w:r w:rsidR="006A26D3" w:rsidRPr="006A26D3">
        <w:rPr>
          <w:rFonts w:ascii="Times New Roman" w:hAnsi="Times New Roman" w:cs="Times New Roman" w:hint="eastAsia"/>
          <w:szCs w:val="21"/>
        </w:rPr>
        <w:t>你把起居室擦一擦好吗？</w:t>
      </w:r>
      <w:r w:rsidR="006A26D3" w:rsidRPr="006A26D3">
        <w:rPr>
          <w:rFonts w:ascii="Times New Roman" w:hAnsi="Times New Roman" w:cs="Times New Roman" w:hint="eastAsia"/>
          <w:szCs w:val="21"/>
        </w:rPr>
        <w:t>Dust the cake with sugar.</w:t>
      </w:r>
      <w:r w:rsidR="006A26D3" w:rsidRPr="006A26D3">
        <w:rPr>
          <w:rFonts w:ascii="Times New Roman" w:hAnsi="Times New Roman" w:cs="Times New Roman" w:hint="eastAsia"/>
          <w:szCs w:val="21"/>
        </w:rPr>
        <w:t>把糖撒在蛋糕上。</w:t>
      </w:r>
    </w:p>
    <w:p w14:paraId="25EEBDB3" w14:textId="18785C50" w:rsidR="001F6308" w:rsidRPr="00832D03" w:rsidRDefault="007B1FD1" w:rsidP="007B1FD1">
      <w:pPr>
        <w:spacing w:line="360" w:lineRule="auto"/>
        <w:ind w:firstLineChars="202" w:firstLine="424"/>
        <w:rPr>
          <w:rFonts w:ascii="Times New Roman" w:hAnsi="Times New Roman" w:cs="Times New Roman"/>
        </w:rPr>
      </w:pPr>
      <w:r>
        <w:rPr>
          <w:rFonts w:ascii="Times New Roman" w:hAnsi="Times New Roman" w:cs="Times New Roman" w:hint="eastAsia"/>
          <w:szCs w:val="21"/>
        </w:rPr>
        <w:lastRenderedPageBreak/>
        <w:t>【拓】</w:t>
      </w:r>
      <w:r w:rsidR="001F6308" w:rsidRPr="00832D03">
        <w:rPr>
          <w:rFonts w:ascii="Times New Roman" w:hAnsi="Times New Roman" w:cs="Times New Roman"/>
        </w:rPr>
        <w:t>dusty</w:t>
      </w:r>
      <w:r w:rsidR="001F6308" w:rsidRPr="00832D03">
        <w:rPr>
          <w:rFonts w:ascii="Times New Roman" w:hAnsi="Times New Roman" w:cs="Times New Roman"/>
        </w:rPr>
        <w:t>：</w:t>
      </w:r>
      <w:r w:rsidR="001F6308" w:rsidRPr="00832D03">
        <w:rPr>
          <w:rFonts w:ascii="Times New Roman" w:hAnsi="Times New Roman" w:cs="Times New Roman"/>
        </w:rPr>
        <w:t>['dʌsti] adj.</w:t>
      </w:r>
      <w:r w:rsidR="001F6308" w:rsidRPr="00832D03">
        <w:rPr>
          <w:rFonts w:ascii="Times New Roman" w:hAnsi="Times New Roman" w:cs="Times New Roman"/>
        </w:rPr>
        <w:t>落满灰尘的</w:t>
      </w:r>
      <w:r w:rsidR="00B1032C">
        <w:rPr>
          <w:rFonts w:ascii="Times New Roman" w:hAnsi="Times New Roman" w:cs="Times New Roman" w:hint="eastAsia"/>
        </w:rPr>
        <w:t>，有很多灰尘的</w:t>
      </w:r>
    </w:p>
    <w:p w14:paraId="0C021676" w14:textId="740666BA" w:rsidR="00C5169E" w:rsidRPr="00551734" w:rsidRDefault="00C5169E"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hum</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A90179" w:rsidRPr="00551734">
        <w:rPr>
          <w:rFonts w:hint="eastAsia"/>
          <w:sz w:val="21"/>
          <w:szCs w:val="21"/>
        </w:rPr>
        <w:t>泥土，潮湿</w:t>
      </w:r>
      <w:r w:rsidR="00AD1CDC">
        <w:rPr>
          <w:rFonts w:hint="eastAsia"/>
          <w:sz w:val="21"/>
          <w:szCs w:val="21"/>
        </w:rPr>
        <w:t>）</w:t>
      </w:r>
    </w:p>
    <w:p w14:paraId="31D5836F" w14:textId="24FF1A3F" w:rsidR="00A90179" w:rsidRDefault="00144BA0" w:rsidP="00C516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A90179">
        <w:rPr>
          <w:rFonts w:ascii="Times New Roman" w:hAnsi="Times New Roman" w:cs="Times New Roman" w:hint="eastAsia"/>
          <w:szCs w:val="21"/>
        </w:rPr>
        <w:t>源</w:t>
      </w:r>
      <w:r>
        <w:rPr>
          <w:rFonts w:ascii="Times New Roman" w:hAnsi="Times New Roman" w:cs="Times New Roman" w:hint="eastAsia"/>
          <w:szCs w:val="21"/>
        </w:rPr>
        <w:t>】</w:t>
      </w:r>
      <w:r w:rsidR="00982335">
        <w:rPr>
          <w:rFonts w:ascii="Times New Roman" w:hAnsi="Times New Roman" w:cs="Times New Roman" w:hint="eastAsia"/>
          <w:szCs w:val="21"/>
        </w:rPr>
        <w:t>拉丁语。</w:t>
      </w:r>
      <w:r w:rsidR="00A90179">
        <w:rPr>
          <w:rFonts w:ascii="Times New Roman" w:hAnsi="Times New Roman" w:cs="Times New Roman" w:hint="eastAsia"/>
          <w:szCs w:val="21"/>
        </w:rPr>
        <w:t>原本是两个词根，可合并</w:t>
      </w:r>
      <w:r w:rsidR="002E2DA8">
        <w:rPr>
          <w:rFonts w:ascii="Times New Roman" w:hAnsi="Times New Roman" w:cs="Times New Roman" w:hint="eastAsia"/>
          <w:szCs w:val="21"/>
        </w:rPr>
        <w:t>，因为</w:t>
      </w:r>
      <w:r w:rsidR="00536159">
        <w:rPr>
          <w:rFonts w:ascii="Times New Roman" w:hAnsi="Times New Roman" w:cs="Times New Roman" w:hint="eastAsia"/>
          <w:szCs w:val="21"/>
        </w:rPr>
        <w:t>泥土</w:t>
      </w:r>
      <w:r w:rsidR="002E2DA8">
        <w:rPr>
          <w:rFonts w:ascii="Times New Roman" w:hAnsi="Times New Roman" w:cs="Times New Roman" w:hint="eastAsia"/>
          <w:szCs w:val="21"/>
        </w:rPr>
        <w:t>通常也</w:t>
      </w:r>
      <w:r w:rsidR="00536159">
        <w:rPr>
          <w:rFonts w:ascii="Times New Roman" w:hAnsi="Times New Roman" w:cs="Times New Roman" w:hint="eastAsia"/>
          <w:szCs w:val="21"/>
        </w:rPr>
        <w:t>是潮湿的</w:t>
      </w:r>
      <w:r w:rsidR="005A0A55">
        <w:rPr>
          <w:rFonts w:ascii="Times New Roman" w:hAnsi="Times New Roman" w:cs="Times New Roman" w:hint="eastAsia"/>
          <w:szCs w:val="21"/>
        </w:rPr>
        <w:t>。</w:t>
      </w:r>
    </w:p>
    <w:p w14:paraId="5B1BB215" w14:textId="66DB659B" w:rsidR="00C5169E" w:rsidRPr="00A73A49" w:rsidRDefault="00C5169E" w:rsidP="00C5169E">
      <w:pPr>
        <w:pStyle w:val="ac"/>
        <w:numPr>
          <w:ilvl w:val="0"/>
          <w:numId w:val="8"/>
        </w:numPr>
        <w:spacing w:line="480" w:lineRule="auto"/>
        <w:ind w:firstLineChars="0"/>
        <w:rPr>
          <w:rFonts w:ascii="Times New Roman" w:hAnsi="Times New Roman" w:cs="Times New Roman"/>
        </w:rPr>
      </w:pPr>
      <w:r w:rsidRPr="00FD015C">
        <w:rPr>
          <w:rFonts w:ascii="Times New Roman" w:hAnsi="Times New Roman" w:cs="Times New Roman"/>
          <w:color w:val="EE0000"/>
        </w:rPr>
        <w:t>human</w:t>
      </w:r>
      <w:r w:rsidRPr="00832D03">
        <w:rPr>
          <w:rFonts w:ascii="Times New Roman" w:hAnsi="Times New Roman" w:cs="Times New Roman"/>
        </w:rPr>
        <w:t>：</w:t>
      </w:r>
      <w:r w:rsidRPr="00832D03">
        <w:rPr>
          <w:rFonts w:ascii="Times New Roman" w:hAnsi="Times New Roman" w:cs="Times New Roman"/>
          <w:szCs w:val="21"/>
        </w:rPr>
        <w:t>[</w:t>
      </w:r>
      <w:r w:rsidR="0040786B" w:rsidRPr="0040786B">
        <w:rPr>
          <w:rFonts w:ascii="Times New Roman" w:hAnsi="Times New Roman" w:cs="Times New Roman"/>
          <w:szCs w:val="21"/>
        </w:rPr>
        <w:t>ˈhjuːmən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人的</w:t>
      </w:r>
      <w:r w:rsidRPr="00832D03">
        <w:rPr>
          <w:rFonts w:ascii="Times New Roman" w:hAnsi="Times New Roman" w:cs="Times New Roman"/>
          <w:szCs w:val="21"/>
        </w:rPr>
        <w:t>n.</w:t>
      </w:r>
      <w:r w:rsidRPr="00832D03">
        <w:rPr>
          <w:rFonts w:ascii="Times New Roman" w:hAnsi="Times New Roman" w:cs="Times New Roman"/>
          <w:szCs w:val="21"/>
        </w:rPr>
        <w:t>人</w:t>
      </w:r>
    </w:p>
    <w:p w14:paraId="508BA712" w14:textId="0CE7735F" w:rsidR="00C5169E" w:rsidRDefault="005A0A55" w:rsidP="00C516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5169E">
        <w:rPr>
          <w:rFonts w:ascii="Times New Roman" w:hAnsi="Times New Roman" w:cs="Times New Roman" w:hint="eastAsia"/>
          <w:szCs w:val="21"/>
        </w:rPr>
        <w:t>hum</w:t>
      </w:r>
      <w:r w:rsidR="00C5169E">
        <w:rPr>
          <w:rFonts w:ascii="Times New Roman" w:hAnsi="Times New Roman" w:cs="Times New Roman" w:hint="eastAsia"/>
          <w:szCs w:val="21"/>
        </w:rPr>
        <w:t>（泥土）</w:t>
      </w:r>
      <w:r w:rsidR="00C5169E">
        <w:rPr>
          <w:rFonts w:ascii="Times New Roman" w:hAnsi="Times New Roman" w:cs="Times New Roman" w:hint="eastAsia"/>
          <w:szCs w:val="21"/>
        </w:rPr>
        <w:t>+an</w:t>
      </w:r>
      <w:r w:rsidR="00C5169E">
        <w:rPr>
          <w:rFonts w:ascii="Times New Roman" w:hAnsi="Times New Roman" w:cs="Times New Roman" w:hint="eastAsia"/>
          <w:szCs w:val="21"/>
        </w:rPr>
        <w:t>（形容词</w:t>
      </w:r>
      <w:r w:rsidR="00AF55E8">
        <w:rPr>
          <w:rFonts w:ascii="Times New Roman" w:hAnsi="Times New Roman" w:cs="Times New Roman" w:hint="eastAsia"/>
          <w:szCs w:val="21"/>
        </w:rPr>
        <w:t>和名词后缀</w:t>
      </w:r>
      <w:r w:rsidR="00C5169E">
        <w:rPr>
          <w:rFonts w:ascii="Times New Roman" w:hAnsi="Times New Roman" w:cs="Times New Roman" w:hint="eastAsia"/>
          <w:szCs w:val="21"/>
        </w:rPr>
        <w:t>，来自…的</w:t>
      </w:r>
      <w:r w:rsidR="00AF55E8">
        <w:rPr>
          <w:rFonts w:ascii="Times New Roman" w:hAnsi="Times New Roman" w:cs="Times New Roman" w:hint="eastAsia"/>
          <w:szCs w:val="21"/>
        </w:rPr>
        <w:t>（</w:t>
      </w:r>
      <w:r w:rsidR="000F7339">
        <w:rPr>
          <w:rFonts w:ascii="Times New Roman" w:hAnsi="Times New Roman" w:cs="Times New Roman" w:hint="eastAsia"/>
          <w:szCs w:val="21"/>
        </w:rPr>
        <w:t>事物</w:t>
      </w:r>
      <w:r w:rsidR="00AF55E8">
        <w:rPr>
          <w:rFonts w:ascii="Times New Roman" w:hAnsi="Times New Roman" w:cs="Times New Roman" w:hint="eastAsia"/>
          <w:szCs w:val="21"/>
        </w:rPr>
        <w:t>）</w:t>
      </w:r>
      <w:r w:rsidR="000F7339">
        <w:rPr>
          <w:rFonts w:ascii="Times New Roman" w:hAnsi="Times New Roman" w:cs="Times New Roman" w:hint="eastAsia"/>
          <w:szCs w:val="21"/>
        </w:rPr>
        <w:t>，用…做成的（事物）</w:t>
      </w:r>
      <w:r w:rsidR="00C5169E">
        <w:rPr>
          <w:rFonts w:ascii="Times New Roman" w:hAnsi="Times New Roman" w:cs="Times New Roman" w:hint="eastAsia"/>
          <w:szCs w:val="21"/>
        </w:rPr>
        <w:t>）→泥土做成的</w:t>
      </w:r>
      <w:r w:rsidR="00AF55E8">
        <w:rPr>
          <w:rFonts w:ascii="Times New Roman" w:hAnsi="Times New Roman" w:cs="Times New Roman" w:hint="eastAsia"/>
          <w:szCs w:val="21"/>
        </w:rPr>
        <w:t>（</w:t>
      </w:r>
      <w:r w:rsidR="000F7339">
        <w:rPr>
          <w:rFonts w:ascii="Times New Roman" w:hAnsi="Times New Roman" w:cs="Times New Roman" w:hint="eastAsia"/>
          <w:szCs w:val="21"/>
        </w:rPr>
        <w:t>事物</w:t>
      </w:r>
      <w:r w:rsidR="00AF55E8">
        <w:rPr>
          <w:rFonts w:ascii="Times New Roman" w:hAnsi="Times New Roman" w:cs="Times New Roman" w:hint="eastAsia"/>
          <w:szCs w:val="21"/>
        </w:rPr>
        <w:t>）</w:t>
      </w:r>
      <w:r w:rsidR="00C5169E">
        <w:rPr>
          <w:rFonts w:ascii="Times New Roman" w:hAnsi="Times New Roman" w:cs="Times New Roman" w:hint="eastAsia"/>
          <w:szCs w:val="21"/>
        </w:rPr>
        <w:t>→人</w:t>
      </w:r>
      <w:r w:rsidR="00AF55E8">
        <w:rPr>
          <w:rFonts w:ascii="Times New Roman" w:hAnsi="Times New Roman" w:cs="Times New Roman" w:hint="eastAsia"/>
          <w:szCs w:val="21"/>
        </w:rPr>
        <w:t>的</w:t>
      </w:r>
      <w:r w:rsidR="000F7339">
        <w:rPr>
          <w:rFonts w:ascii="Times New Roman" w:hAnsi="Times New Roman" w:cs="Times New Roman" w:hint="eastAsia"/>
          <w:szCs w:val="21"/>
        </w:rPr>
        <w:t>，人</w:t>
      </w:r>
    </w:p>
    <w:p w14:paraId="23EC5543" w14:textId="672C1404" w:rsidR="00783F93" w:rsidRDefault="000F7339" w:rsidP="00C516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783F93">
        <w:rPr>
          <w:rFonts w:ascii="Times New Roman" w:hAnsi="Times New Roman" w:cs="Times New Roman" w:hint="eastAsia"/>
          <w:szCs w:val="21"/>
        </w:rPr>
        <w:t>humanity</w:t>
      </w:r>
      <w:r w:rsidR="00783F93">
        <w:rPr>
          <w:rFonts w:ascii="Times New Roman" w:hAnsi="Times New Roman" w:cs="Times New Roman" w:hint="eastAsia"/>
          <w:szCs w:val="21"/>
        </w:rPr>
        <w:t>：</w:t>
      </w:r>
      <w:r w:rsidR="00783F93">
        <w:rPr>
          <w:rFonts w:ascii="Times New Roman" w:hAnsi="Times New Roman" w:cs="Times New Roman" w:hint="eastAsia"/>
          <w:szCs w:val="21"/>
        </w:rPr>
        <w:t>[</w:t>
      </w:r>
      <w:r w:rsidR="00783F93" w:rsidRPr="00783F93">
        <w:rPr>
          <w:rFonts w:ascii="Times New Roman" w:hAnsi="Times New Roman" w:cs="Times New Roman"/>
          <w:szCs w:val="21"/>
        </w:rPr>
        <w:t>hjuːˈmænəti</w:t>
      </w:r>
      <w:r w:rsidR="00783F93">
        <w:rPr>
          <w:rFonts w:ascii="Times New Roman" w:hAnsi="Times New Roman" w:cs="Times New Roman"/>
          <w:szCs w:val="21"/>
        </w:rPr>
        <w:t>] n.</w:t>
      </w:r>
      <w:r w:rsidR="00783F93">
        <w:rPr>
          <w:rFonts w:ascii="Times New Roman" w:hAnsi="Times New Roman" w:cs="Times New Roman" w:hint="eastAsia"/>
          <w:szCs w:val="21"/>
        </w:rPr>
        <w:t>人性，人道</w:t>
      </w:r>
      <w:r>
        <w:rPr>
          <w:rFonts w:ascii="Times New Roman" w:hAnsi="Times New Roman" w:cs="Times New Roman" w:hint="eastAsia"/>
          <w:szCs w:val="21"/>
        </w:rPr>
        <w:t>；人类（统称）</w:t>
      </w:r>
    </w:p>
    <w:p w14:paraId="3EF11F91" w14:textId="5098F58E" w:rsidR="00FD015C" w:rsidRPr="003D5025" w:rsidRDefault="00FD015C" w:rsidP="00FD015C">
      <w:pPr>
        <w:pStyle w:val="ac"/>
        <w:numPr>
          <w:ilvl w:val="0"/>
          <w:numId w:val="8"/>
        </w:numPr>
        <w:spacing w:line="480" w:lineRule="auto"/>
        <w:ind w:firstLineChars="0"/>
        <w:rPr>
          <w:rFonts w:ascii="Times New Roman" w:hAnsi="Times New Roman" w:cs="Times New Roman"/>
          <w:bCs/>
        </w:rPr>
      </w:pPr>
      <w:r w:rsidRPr="00C34AED">
        <w:rPr>
          <w:rFonts w:ascii="Times New Roman" w:hAnsi="Times New Roman" w:cs="Times New Roman" w:hint="eastAsia"/>
          <w:bCs/>
          <w:color w:val="EE0000"/>
        </w:rPr>
        <w:t>humble</w:t>
      </w:r>
      <w:r w:rsidRPr="003D5025">
        <w:rPr>
          <w:rFonts w:ascii="Times New Roman" w:hAnsi="Times New Roman" w:cs="Times New Roman" w:hint="eastAsia"/>
          <w:bCs/>
        </w:rPr>
        <w:t>：</w:t>
      </w:r>
      <w:r w:rsidRPr="003D5025">
        <w:rPr>
          <w:rFonts w:ascii="Times New Roman" w:hAnsi="Times New Roman" w:cs="Times New Roman"/>
          <w:bCs/>
        </w:rPr>
        <w:t>[ˈhʌmbl]adj.</w:t>
      </w:r>
      <w:r w:rsidRPr="003D5025">
        <w:rPr>
          <w:rFonts w:ascii="Times New Roman" w:hAnsi="Times New Roman" w:cs="Times New Roman" w:hint="eastAsia"/>
          <w:bCs/>
        </w:rPr>
        <w:t>卑微的，低下的；</w:t>
      </w:r>
      <w:r>
        <w:rPr>
          <w:rFonts w:ascii="Times New Roman" w:hAnsi="Times New Roman" w:cs="Times New Roman" w:hint="eastAsia"/>
          <w:bCs/>
        </w:rPr>
        <w:t>谦卑</w:t>
      </w:r>
      <w:r w:rsidRPr="003D5025">
        <w:rPr>
          <w:rFonts w:ascii="Times New Roman" w:hAnsi="Times New Roman" w:cs="Times New Roman" w:hint="eastAsia"/>
          <w:bCs/>
        </w:rPr>
        <w:t>的</w:t>
      </w:r>
    </w:p>
    <w:p w14:paraId="4354E274" w14:textId="0CDCC78C" w:rsidR="00FD015C" w:rsidRDefault="00FD015C" w:rsidP="00FD015C">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hum</w:t>
      </w:r>
      <w:r w:rsidRPr="003D5025">
        <w:rPr>
          <w:rFonts w:ascii="Times New Roman" w:hAnsi="Times New Roman" w:cs="Times New Roman" w:hint="eastAsia"/>
          <w:bCs/>
          <w:szCs w:val="21"/>
        </w:rPr>
        <w:t>（泥土）</w:t>
      </w:r>
      <w:r w:rsidRPr="003D5025">
        <w:rPr>
          <w:rFonts w:ascii="Times New Roman" w:hAnsi="Times New Roman" w:cs="Times New Roman" w:hint="eastAsia"/>
          <w:bCs/>
          <w:szCs w:val="21"/>
        </w:rPr>
        <w:t>+b</w:t>
      </w:r>
      <w:r w:rsidRPr="003D5025">
        <w:rPr>
          <w:rFonts w:ascii="Times New Roman" w:hAnsi="Times New Roman" w:cs="Times New Roman" w:hint="eastAsia"/>
          <w:bCs/>
          <w:szCs w:val="21"/>
        </w:rPr>
        <w:t>（插入成分，以便发音）</w:t>
      </w:r>
      <w:r w:rsidRPr="003D5025">
        <w:rPr>
          <w:rFonts w:ascii="Times New Roman" w:hAnsi="Times New Roman" w:cs="Times New Roman" w:hint="eastAsia"/>
          <w:bCs/>
          <w:szCs w:val="21"/>
        </w:rPr>
        <w:t>+le</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=ile</w:t>
      </w:r>
      <w:r w:rsidRPr="003D5025">
        <w:rPr>
          <w:rFonts w:ascii="Times New Roman" w:hAnsi="Times New Roman" w:cs="Times New Roman" w:hint="eastAsia"/>
          <w:bCs/>
          <w:szCs w:val="21"/>
        </w:rPr>
        <w:t>，形容词后缀）→</w:t>
      </w:r>
      <w:r>
        <w:rPr>
          <w:rFonts w:ascii="Times New Roman" w:hAnsi="Times New Roman" w:cs="Times New Roman" w:hint="eastAsia"/>
          <w:bCs/>
          <w:szCs w:val="21"/>
        </w:rPr>
        <w:t>像</w:t>
      </w:r>
      <w:r w:rsidRPr="003D5025">
        <w:rPr>
          <w:rFonts w:ascii="Times New Roman" w:hAnsi="Times New Roman" w:cs="Times New Roman" w:hint="eastAsia"/>
          <w:bCs/>
          <w:szCs w:val="21"/>
        </w:rPr>
        <w:t>泥土</w:t>
      </w:r>
      <w:r>
        <w:rPr>
          <w:rFonts w:ascii="Times New Roman" w:hAnsi="Times New Roman" w:cs="Times New Roman" w:hint="eastAsia"/>
          <w:bCs/>
          <w:szCs w:val="21"/>
        </w:rPr>
        <w:t>一样</w:t>
      </w:r>
      <w:r w:rsidRPr="003D5025">
        <w:rPr>
          <w:rFonts w:ascii="Times New Roman" w:hAnsi="Times New Roman" w:cs="Times New Roman" w:hint="eastAsia"/>
          <w:bCs/>
          <w:szCs w:val="21"/>
        </w:rPr>
        <w:t>的→卑微的，低下的；</w:t>
      </w:r>
      <w:r>
        <w:rPr>
          <w:rFonts w:ascii="Times New Roman" w:hAnsi="Times New Roman" w:cs="Times New Roman" w:hint="eastAsia"/>
          <w:bCs/>
          <w:szCs w:val="21"/>
        </w:rPr>
        <w:t>谦卑</w:t>
      </w:r>
      <w:r w:rsidRPr="003D5025">
        <w:rPr>
          <w:rFonts w:ascii="Times New Roman" w:hAnsi="Times New Roman" w:cs="Times New Roman" w:hint="eastAsia"/>
          <w:bCs/>
          <w:szCs w:val="21"/>
        </w:rPr>
        <w:t>的</w:t>
      </w:r>
    </w:p>
    <w:p w14:paraId="16EA79DE" w14:textId="77777777" w:rsidR="007B1FD1" w:rsidRPr="00832D03" w:rsidRDefault="007B1FD1" w:rsidP="007B1FD1">
      <w:pPr>
        <w:pStyle w:val="ac"/>
        <w:numPr>
          <w:ilvl w:val="0"/>
          <w:numId w:val="8"/>
        </w:numPr>
        <w:spacing w:line="480" w:lineRule="auto"/>
        <w:ind w:firstLineChars="0"/>
        <w:rPr>
          <w:rFonts w:ascii="Times New Roman" w:hAnsi="Times New Roman" w:cs="Times New Roman"/>
          <w:szCs w:val="21"/>
        </w:rPr>
      </w:pPr>
      <w:r w:rsidRPr="00C34AED">
        <w:rPr>
          <w:rFonts w:ascii="Times New Roman" w:hAnsi="Times New Roman" w:cs="Times New Roman"/>
          <w:color w:val="EE0000"/>
          <w:szCs w:val="21"/>
        </w:rPr>
        <w:t>humorous</w:t>
      </w:r>
      <w:r w:rsidRPr="00832D03">
        <w:rPr>
          <w:rFonts w:ascii="Times New Roman" w:hAnsi="Times New Roman" w:cs="Times New Roman"/>
          <w:szCs w:val="21"/>
        </w:rPr>
        <w:t>：</w:t>
      </w:r>
      <w:r w:rsidRPr="00832D03">
        <w:rPr>
          <w:rFonts w:ascii="Times New Roman" w:hAnsi="Times New Roman" w:cs="Times New Roman"/>
          <w:szCs w:val="21"/>
        </w:rPr>
        <w:t>[</w:t>
      </w:r>
      <w:r w:rsidRPr="00631103">
        <w:rPr>
          <w:rFonts w:ascii="Times New Roman" w:hAnsi="Times New Roman" w:cs="Times New Roman"/>
          <w:szCs w:val="21"/>
        </w:rPr>
        <w:t>ˈhjuːmərəs</w:t>
      </w:r>
      <w:r w:rsidRPr="00832D03">
        <w:rPr>
          <w:rFonts w:ascii="Times New Roman" w:hAnsi="Times New Roman" w:cs="Times New Roman"/>
          <w:szCs w:val="21"/>
        </w:rPr>
        <w:t>] adj.</w:t>
      </w:r>
      <w:r w:rsidRPr="00832D03">
        <w:rPr>
          <w:rFonts w:ascii="Times New Roman" w:hAnsi="Times New Roman" w:cs="Times New Roman"/>
          <w:szCs w:val="21"/>
        </w:rPr>
        <w:t>幽默的</w:t>
      </w:r>
      <w:bookmarkStart w:id="8" w:name="OLE_LINK59"/>
      <w:r>
        <w:rPr>
          <w:rFonts w:ascii="Times New Roman" w:hAnsi="Times New Roman" w:cs="Times New Roman" w:hint="eastAsia"/>
          <w:szCs w:val="21"/>
        </w:rPr>
        <w:t>，诙谐的，</w:t>
      </w:r>
      <w:r w:rsidRPr="00832D03">
        <w:rPr>
          <w:rFonts w:ascii="Times New Roman" w:hAnsi="Times New Roman" w:cs="Times New Roman"/>
          <w:szCs w:val="21"/>
        </w:rPr>
        <w:t>滑稽可笑的</w:t>
      </w:r>
      <w:bookmarkEnd w:id="8"/>
    </w:p>
    <w:p w14:paraId="6CF7EBDC" w14:textId="77777777" w:rsidR="007B1FD1" w:rsidRDefault="007B1FD1"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D63513">
        <w:rPr>
          <w:rFonts w:ascii="Times New Roman" w:hAnsi="Times New Roman" w:cs="Times New Roman" w:hint="eastAsia"/>
          <w:szCs w:val="21"/>
        </w:rPr>
        <w:t>humor</w:t>
      </w:r>
      <w:r w:rsidRPr="00D63513">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szCs w:val="21"/>
        </w:rPr>
        <w:t>humour</w:t>
      </w:r>
      <w:r>
        <w:rPr>
          <w:rFonts w:ascii="Times New Roman" w:hAnsi="Times New Roman" w:cs="Times New Roman" w:hint="eastAsia"/>
          <w:szCs w:val="21"/>
        </w:rPr>
        <w:t>，</w:t>
      </w:r>
      <w:r w:rsidRPr="00D63513">
        <w:rPr>
          <w:rFonts w:ascii="Times New Roman" w:hAnsi="Times New Roman" w:cs="Times New Roman" w:hint="eastAsia"/>
          <w:szCs w:val="21"/>
        </w:rPr>
        <w:t>幽默</w:t>
      </w:r>
      <w:r>
        <w:rPr>
          <w:rFonts w:ascii="Times New Roman" w:hAnsi="Times New Roman" w:cs="Times New Roman" w:hint="eastAsia"/>
          <w:szCs w:val="21"/>
        </w:rPr>
        <w:t>，诙谐</w:t>
      </w:r>
      <w:r w:rsidRPr="00D63513">
        <w:rPr>
          <w:rFonts w:ascii="Times New Roman" w:hAnsi="Times New Roman" w:cs="Times New Roman" w:hint="eastAsia"/>
          <w:szCs w:val="21"/>
        </w:rPr>
        <w:t>）</w:t>
      </w:r>
      <w:r w:rsidRPr="00D63513">
        <w:rPr>
          <w:rFonts w:ascii="Times New Roman" w:hAnsi="Times New Roman" w:cs="Times New Roman" w:hint="eastAsia"/>
          <w:szCs w:val="21"/>
        </w:rPr>
        <w:t>+ous</w:t>
      </w:r>
      <w:r>
        <w:rPr>
          <w:rFonts w:ascii="Times New Roman" w:hAnsi="Times New Roman" w:cs="Times New Roman" w:hint="eastAsia"/>
          <w:szCs w:val="21"/>
        </w:rPr>
        <w:t>（形容词后缀，富含……的）</w:t>
      </w:r>
      <w:r w:rsidRPr="00D63513">
        <w:rPr>
          <w:rFonts w:ascii="Times New Roman" w:hAnsi="Times New Roman" w:cs="Times New Roman" w:hint="eastAsia"/>
          <w:szCs w:val="21"/>
        </w:rPr>
        <w:t>→幽默的</w:t>
      </w:r>
      <w:r>
        <w:rPr>
          <w:rFonts w:ascii="Times New Roman" w:hAnsi="Times New Roman" w:cs="Times New Roman" w:hint="eastAsia"/>
          <w:szCs w:val="21"/>
        </w:rPr>
        <w:t>，诙谐的，</w:t>
      </w:r>
      <w:r w:rsidRPr="00832D03">
        <w:rPr>
          <w:rFonts w:ascii="Times New Roman" w:hAnsi="Times New Roman" w:cs="Times New Roman"/>
          <w:szCs w:val="21"/>
        </w:rPr>
        <w:t>滑稽可笑的</w:t>
      </w:r>
    </w:p>
    <w:p w14:paraId="18953668" w14:textId="66C4B3D7" w:rsidR="00562D6E" w:rsidRPr="00B1032C" w:rsidRDefault="007B1FD1" w:rsidP="007B1FD1">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562D6E" w:rsidRPr="00832D03">
        <w:rPr>
          <w:rFonts w:ascii="Times New Roman" w:hAnsi="Times New Roman" w:cs="Times New Roman"/>
          <w:szCs w:val="21"/>
        </w:rPr>
        <w:t>humo</w:t>
      </w:r>
      <w:r w:rsidR="0040786B">
        <w:rPr>
          <w:rFonts w:ascii="Times New Roman" w:hAnsi="Times New Roman" w:cs="Times New Roman" w:hint="eastAsia"/>
          <w:szCs w:val="21"/>
        </w:rPr>
        <w:t>u</w:t>
      </w:r>
      <w:r w:rsidR="00562D6E" w:rsidRPr="00832D03">
        <w:rPr>
          <w:rFonts w:ascii="Times New Roman" w:hAnsi="Times New Roman" w:cs="Times New Roman"/>
          <w:szCs w:val="21"/>
        </w:rPr>
        <w:t>r</w:t>
      </w:r>
      <w:r w:rsidR="00562D6E" w:rsidRPr="00832D03">
        <w:rPr>
          <w:rFonts w:ascii="Times New Roman" w:hAnsi="Times New Roman" w:cs="Times New Roman"/>
          <w:szCs w:val="21"/>
        </w:rPr>
        <w:t>：</w:t>
      </w:r>
      <w:r w:rsidR="00562D6E" w:rsidRPr="00832D03">
        <w:rPr>
          <w:rFonts w:ascii="Times New Roman" w:hAnsi="Times New Roman" w:cs="Times New Roman"/>
          <w:szCs w:val="21"/>
        </w:rPr>
        <w:t>[</w:t>
      </w:r>
      <w:r w:rsidR="000F7339" w:rsidRPr="000F7339">
        <w:rPr>
          <w:rFonts w:ascii="Times New Roman" w:hAnsi="Times New Roman" w:cs="Times New Roman"/>
          <w:szCs w:val="21"/>
        </w:rPr>
        <w:t>ˈhjuːmə(r)</w:t>
      </w:r>
      <w:r w:rsidR="00562D6E" w:rsidRPr="00832D03">
        <w:rPr>
          <w:rFonts w:ascii="Times New Roman" w:hAnsi="Times New Roman" w:cs="Times New Roman"/>
          <w:szCs w:val="21"/>
        </w:rPr>
        <w:t>] n.</w:t>
      </w:r>
      <w:r w:rsidR="00562D6E" w:rsidRPr="00832D03">
        <w:rPr>
          <w:rFonts w:ascii="Times New Roman" w:hAnsi="Times New Roman" w:cs="Times New Roman"/>
          <w:szCs w:val="21"/>
        </w:rPr>
        <w:t>幽默</w:t>
      </w:r>
      <w:r w:rsidR="000F7339">
        <w:rPr>
          <w:rFonts w:ascii="Times New Roman" w:hAnsi="Times New Roman" w:cs="Times New Roman" w:hint="eastAsia"/>
          <w:szCs w:val="21"/>
        </w:rPr>
        <w:t>，</w:t>
      </w:r>
      <w:r w:rsidR="00562D6E" w:rsidRPr="00832D03">
        <w:rPr>
          <w:rFonts w:ascii="Times New Roman" w:hAnsi="Times New Roman" w:cs="Times New Roman"/>
          <w:szCs w:val="21"/>
        </w:rPr>
        <w:t>诙谐。</w:t>
      </w:r>
      <w:r w:rsidR="0040786B">
        <w:rPr>
          <w:rFonts w:ascii="Times New Roman" w:hAnsi="Times New Roman" w:cs="Times New Roman" w:hint="eastAsia"/>
          <w:szCs w:val="21"/>
        </w:rPr>
        <w:t>美式</w:t>
      </w:r>
      <w:r w:rsidR="00562D6E" w:rsidRPr="00832D03">
        <w:rPr>
          <w:rFonts w:ascii="Times New Roman" w:hAnsi="Times New Roman" w:cs="Times New Roman"/>
          <w:szCs w:val="21"/>
        </w:rPr>
        <w:t>拼写为</w:t>
      </w:r>
      <w:r w:rsidR="00562D6E" w:rsidRPr="00832D03">
        <w:rPr>
          <w:rFonts w:ascii="Times New Roman" w:hAnsi="Times New Roman" w:cs="Times New Roman"/>
          <w:szCs w:val="21"/>
        </w:rPr>
        <w:t>humor</w:t>
      </w:r>
    </w:p>
    <w:p w14:paraId="20110885" w14:textId="37448E78" w:rsidR="00B1032C" w:rsidRDefault="00B1032C" w:rsidP="00B103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hum</w:t>
      </w:r>
      <w:r>
        <w:rPr>
          <w:rFonts w:ascii="Times New Roman" w:hAnsi="Times New Roman" w:cs="Times New Roman" w:hint="eastAsia"/>
          <w:szCs w:val="21"/>
        </w:rPr>
        <w:t>（潮湿）</w:t>
      </w:r>
      <w:r>
        <w:rPr>
          <w:rFonts w:ascii="Times New Roman" w:hAnsi="Times New Roman" w:cs="Times New Roman" w:hint="eastAsia"/>
          <w:szCs w:val="21"/>
        </w:rPr>
        <w:t>+o</w:t>
      </w:r>
      <w:r w:rsidR="0040786B">
        <w:rPr>
          <w:rFonts w:ascii="Times New Roman" w:hAnsi="Times New Roman" w:cs="Times New Roman" w:hint="eastAsia"/>
          <w:szCs w:val="21"/>
        </w:rPr>
        <w:t>u</w:t>
      </w:r>
      <w:r>
        <w:rPr>
          <w:rFonts w:ascii="Times New Roman" w:hAnsi="Times New Roman" w:cs="Times New Roman" w:hint="eastAsia"/>
          <w:szCs w:val="21"/>
        </w:rPr>
        <w:t>r</w:t>
      </w:r>
      <w:r>
        <w:rPr>
          <w:rFonts w:ascii="Times New Roman" w:hAnsi="Times New Roman" w:cs="Times New Roman" w:hint="eastAsia"/>
          <w:szCs w:val="21"/>
        </w:rPr>
        <w:t>（名词后缀）→潮湿</w:t>
      </w:r>
      <w:r w:rsidR="00631103">
        <w:rPr>
          <w:rFonts w:ascii="Times New Roman" w:hAnsi="Times New Roman" w:cs="Times New Roman" w:hint="eastAsia"/>
          <w:szCs w:val="21"/>
        </w:rPr>
        <w:t>之物→体液→性格→幽默</w:t>
      </w:r>
    </w:p>
    <w:p w14:paraId="57434612" w14:textId="3565C6CD" w:rsidR="00631103" w:rsidRPr="00B1032C" w:rsidRDefault="000F7339" w:rsidP="00B103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【源】根据</w:t>
      </w:r>
      <w:r w:rsidR="00631103">
        <w:rPr>
          <w:rFonts w:ascii="Times New Roman" w:hAnsi="Times New Roman" w:cs="Times New Roman" w:hint="eastAsia"/>
          <w:szCs w:val="21"/>
        </w:rPr>
        <w:t>西方</w:t>
      </w:r>
      <w:r w:rsidR="004267E8">
        <w:rPr>
          <w:rFonts w:ascii="Times New Roman" w:hAnsi="Times New Roman" w:cs="Times New Roman" w:hint="eastAsia"/>
          <w:szCs w:val="21"/>
        </w:rPr>
        <w:t>古代的体液学说</w:t>
      </w:r>
      <w:r>
        <w:rPr>
          <w:rFonts w:ascii="Times New Roman" w:hAnsi="Times New Roman" w:cs="Times New Roman" w:hint="eastAsia"/>
          <w:szCs w:val="21"/>
        </w:rPr>
        <w:t>，人的四种体液的混合比例决定了人的性格</w:t>
      </w:r>
      <w:r w:rsidR="004267E8">
        <w:rPr>
          <w:rFonts w:ascii="Times New Roman" w:hAnsi="Times New Roman" w:cs="Times New Roman" w:hint="eastAsia"/>
          <w:szCs w:val="21"/>
        </w:rPr>
        <w:t>。</w:t>
      </w:r>
      <w:r w:rsidR="00631103" w:rsidRPr="00CB593D">
        <w:rPr>
          <w:rFonts w:ascii="Times New Roman" w:hAnsi="Times New Roman" w:cs="Times New Roman" w:hint="eastAsia"/>
          <w:szCs w:val="21"/>
        </w:rPr>
        <w:t>16</w:t>
      </w:r>
      <w:r w:rsidR="00631103" w:rsidRPr="00CB593D">
        <w:rPr>
          <w:rFonts w:ascii="Times New Roman" w:hAnsi="Times New Roman" w:cs="Times New Roman" w:hint="eastAsia"/>
          <w:szCs w:val="21"/>
        </w:rPr>
        <w:t>世纪末期英国</w:t>
      </w:r>
      <w:r>
        <w:rPr>
          <w:rFonts w:ascii="Times New Roman" w:hAnsi="Times New Roman" w:cs="Times New Roman" w:hint="eastAsia"/>
          <w:szCs w:val="21"/>
        </w:rPr>
        <w:t>著名</w:t>
      </w:r>
      <w:r w:rsidR="00631103" w:rsidRPr="00CB593D">
        <w:rPr>
          <w:rFonts w:ascii="Times New Roman" w:hAnsi="Times New Roman" w:cs="Times New Roman" w:hint="eastAsia"/>
          <w:szCs w:val="21"/>
        </w:rPr>
        <w:t>喜剧《每个人都有自己的</w:t>
      </w:r>
      <w:r w:rsidR="00631103">
        <w:rPr>
          <w:rFonts w:ascii="Times New Roman" w:hAnsi="Times New Roman" w:cs="Times New Roman" w:hint="eastAsia"/>
          <w:szCs w:val="21"/>
        </w:rPr>
        <w:t>性格</w:t>
      </w:r>
      <w:r w:rsidR="00631103" w:rsidRPr="00CB593D">
        <w:rPr>
          <w:rFonts w:ascii="Times New Roman" w:hAnsi="Times New Roman" w:cs="Times New Roman" w:hint="eastAsia"/>
          <w:szCs w:val="21"/>
        </w:rPr>
        <w:t>》（</w:t>
      </w:r>
      <w:r w:rsidR="00631103" w:rsidRPr="00CB593D">
        <w:rPr>
          <w:rFonts w:ascii="Times New Roman" w:hAnsi="Times New Roman" w:cs="Times New Roman" w:hint="eastAsia"/>
          <w:szCs w:val="21"/>
        </w:rPr>
        <w:t>Every Man in His Humo</w:t>
      </w:r>
      <w:r w:rsidR="0040786B">
        <w:rPr>
          <w:rFonts w:ascii="Times New Roman" w:hAnsi="Times New Roman" w:cs="Times New Roman"/>
          <w:szCs w:val="21"/>
        </w:rPr>
        <w:t>u</w:t>
      </w:r>
      <w:r w:rsidR="00631103" w:rsidRPr="00CB593D">
        <w:rPr>
          <w:rFonts w:ascii="Times New Roman" w:hAnsi="Times New Roman" w:cs="Times New Roman" w:hint="eastAsia"/>
          <w:szCs w:val="21"/>
        </w:rPr>
        <w:t>r</w:t>
      </w:r>
      <w:r w:rsidR="00631103" w:rsidRPr="00CB593D">
        <w:rPr>
          <w:rFonts w:ascii="Times New Roman" w:hAnsi="Times New Roman" w:cs="Times New Roman" w:hint="eastAsia"/>
          <w:szCs w:val="21"/>
        </w:rPr>
        <w:t>）</w:t>
      </w:r>
      <w:r>
        <w:rPr>
          <w:rFonts w:ascii="Times New Roman" w:hAnsi="Times New Roman" w:cs="Times New Roman" w:hint="eastAsia"/>
          <w:szCs w:val="21"/>
        </w:rPr>
        <w:t>，里面的人物性格特别诙谐，给人留下深刻印象</w:t>
      </w:r>
      <w:r w:rsidR="00631103" w:rsidRPr="00CB593D">
        <w:rPr>
          <w:rFonts w:ascii="Times New Roman" w:hAnsi="Times New Roman" w:cs="Times New Roman" w:hint="eastAsia"/>
          <w:szCs w:val="21"/>
        </w:rPr>
        <w:t>。</w:t>
      </w:r>
      <w:r w:rsidR="00631103">
        <w:rPr>
          <w:rFonts w:ascii="Times New Roman" w:hAnsi="Times New Roman" w:cs="Times New Roman" w:hint="eastAsia"/>
          <w:szCs w:val="21"/>
        </w:rPr>
        <w:t>中国语言学大师林语堂将其音译为“幽默”。</w:t>
      </w:r>
    </w:p>
    <w:bookmarkEnd w:id="7"/>
    <w:p w14:paraId="7F1F7F93" w14:textId="77777777" w:rsidR="00F32FC1" w:rsidRPr="00F32FC1" w:rsidRDefault="00F32FC1" w:rsidP="00F32FC1">
      <w:pPr>
        <w:pStyle w:val="1"/>
        <w:numPr>
          <w:ilvl w:val="0"/>
          <w:numId w:val="24"/>
        </w:numPr>
        <w:spacing w:line="360" w:lineRule="auto"/>
        <w:jc w:val="center"/>
        <w:rPr>
          <w:b w:val="0"/>
          <w:sz w:val="28"/>
          <w:szCs w:val="28"/>
        </w:rPr>
      </w:pPr>
      <w:r w:rsidRPr="00F32FC1">
        <w:rPr>
          <w:rFonts w:hint="eastAsia"/>
          <w:b w:val="0"/>
          <w:sz w:val="28"/>
          <w:szCs w:val="28"/>
        </w:rPr>
        <w:t>石</w:t>
      </w:r>
    </w:p>
    <w:p w14:paraId="766E3445" w14:textId="77777777" w:rsidR="00C24E7B" w:rsidRPr="00832D03" w:rsidRDefault="00C24E7B" w:rsidP="00C24E7B">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b/>
          <w:bCs/>
          <w:color w:val="EE0000"/>
          <w:sz w:val="24"/>
          <w:szCs w:val="28"/>
        </w:rPr>
        <w:t>stone</w:t>
      </w:r>
      <w:r w:rsidRPr="00832D03">
        <w:rPr>
          <w:rFonts w:ascii="Times New Roman" w:hAnsi="Times New Roman" w:cs="Times New Roman"/>
        </w:rPr>
        <w:t>：</w:t>
      </w:r>
      <w:r w:rsidRPr="00832D03">
        <w:rPr>
          <w:rFonts w:ascii="Times New Roman" w:hAnsi="Times New Roman" w:cs="Times New Roman"/>
        </w:rPr>
        <w:t>[st</w:t>
      </w:r>
      <w:r w:rsidR="00AF55E8" w:rsidRPr="00AF55E8">
        <w:rPr>
          <w:rFonts w:ascii="Times New Roman" w:hAnsi="Times New Roman" w:cs="Times New Roman"/>
        </w:rPr>
        <w:t>əʊ</w:t>
      </w:r>
      <w:r w:rsidRPr="00832D03">
        <w:rPr>
          <w:rFonts w:ascii="Times New Roman" w:hAnsi="Times New Roman" w:cs="Times New Roman"/>
        </w:rPr>
        <w:t>n] n.</w:t>
      </w:r>
      <w:r w:rsidRPr="00832D03">
        <w:rPr>
          <w:rFonts w:ascii="Times New Roman" w:hAnsi="Times New Roman" w:cs="Times New Roman"/>
        </w:rPr>
        <w:t>石头</w:t>
      </w:r>
    </w:p>
    <w:p w14:paraId="27844960" w14:textId="0813B602" w:rsidR="00974D28" w:rsidRPr="00144BA0" w:rsidRDefault="0067156D" w:rsidP="00974D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974D28">
        <w:rPr>
          <w:rFonts w:ascii="Times New Roman" w:hAnsi="Times New Roman" w:cs="Times New Roman" w:hint="eastAsia"/>
          <w:szCs w:val="21"/>
        </w:rPr>
        <w:t>stony</w:t>
      </w:r>
      <w:r w:rsidR="00974D28">
        <w:rPr>
          <w:rFonts w:ascii="Times New Roman" w:hAnsi="Times New Roman" w:cs="Times New Roman" w:hint="eastAsia"/>
          <w:szCs w:val="21"/>
        </w:rPr>
        <w:t>：</w:t>
      </w:r>
      <w:r w:rsidR="00974D28">
        <w:rPr>
          <w:rFonts w:ascii="Times New Roman" w:hAnsi="Times New Roman" w:cs="Times New Roman" w:hint="eastAsia"/>
          <w:szCs w:val="21"/>
        </w:rPr>
        <w:t>[</w:t>
      </w:r>
      <w:r w:rsidR="00974D28" w:rsidRPr="00974D28">
        <w:rPr>
          <w:rFonts w:ascii="Times New Roman" w:hAnsi="Times New Roman" w:cs="Times New Roman"/>
          <w:szCs w:val="21"/>
        </w:rPr>
        <w:t>ˈstəʊni</w:t>
      </w:r>
      <w:r w:rsidR="00974D28">
        <w:rPr>
          <w:rFonts w:ascii="Times New Roman" w:hAnsi="Times New Roman" w:cs="Times New Roman"/>
          <w:szCs w:val="21"/>
        </w:rPr>
        <w:t>] adj.</w:t>
      </w:r>
      <w:r w:rsidR="00974D28">
        <w:rPr>
          <w:rFonts w:ascii="Times New Roman" w:hAnsi="Times New Roman" w:cs="Times New Roman" w:hint="eastAsia"/>
          <w:szCs w:val="21"/>
        </w:rPr>
        <w:t>多石的，石头覆盖的</w:t>
      </w:r>
    </w:p>
    <w:p w14:paraId="0D5E23B7" w14:textId="349FD9EB" w:rsidR="00C24E7B" w:rsidRPr="00551734" w:rsidRDefault="00C24E7B" w:rsidP="00476596">
      <w:pPr>
        <w:pStyle w:val="2"/>
        <w:numPr>
          <w:ilvl w:val="0"/>
          <w:numId w:val="11"/>
        </w:numPr>
        <w:spacing w:before="0" w:after="0" w:line="480" w:lineRule="auto"/>
        <w:rPr>
          <w:sz w:val="21"/>
          <w:szCs w:val="21"/>
        </w:rPr>
      </w:pPr>
      <w:bookmarkStart w:id="9" w:name="_Toc504321661"/>
      <w:r w:rsidRPr="00F253E1">
        <w:rPr>
          <w:rFonts w:ascii="Times New Roman" w:eastAsiaTheme="minorEastAsia" w:hAnsi="Times New Roman" w:hint="eastAsia"/>
          <w:color w:val="EE0000"/>
          <w:sz w:val="24"/>
          <w:szCs w:val="24"/>
        </w:rPr>
        <w:lastRenderedPageBreak/>
        <w:t>calc</w:t>
      </w:r>
      <w:bookmarkEnd w:id="9"/>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CE289B" w:rsidRPr="00551734">
        <w:rPr>
          <w:rFonts w:hint="eastAsia"/>
          <w:sz w:val="21"/>
          <w:szCs w:val="21"/>
        </w:rPr>
        <w:t>石头，</w:t>
      </w:r>
      <w:r w:rsidR="00A90179" w:rsidRPr="00551734">
        <w:rPr>
          <w:rFonts w:hint="eastAsia"/>
          <w:sz w:val="21"/>
          <w:szCs w:val="21"/>
        </w:rPr>
        <w:t>石灰岩</w:t>
      </w:r>
      <w:r w:rsidR="00AD1CDC">
        <w:rPr>
          <w:rFonts w:hint="eastAsia"/>
          <w:sz w:val="21"/>
          <w:szCs w:val="21"/>
        </w:rPr>
        <w:t>）</w:t>
      </w:r>
    </w:p>
    <w:p w14:paraId="68C50D46" w14:textId="77777777" w:rsidR="00982335" w:rsidRDefault="00982335"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57CD8E0D" w14:textId="423452F5" w:rsidR="00AD1CDC" w:rsidRPr="00982335" w:rsidRDefault="00AD1CDC" w:rsidP="00982335">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chalk-</w:t>
      </w:r>
      <w:r>
        <w:rPr>
          <w:rFonts w:ascii="Times New Roman" w:hAnsi="Times New Roman" w:cs="Times New Roman" w:hint="eastAsia"/>
          <w:szCs w:val="21"/>
        </w:rPr>
        <w:t>（音变）。</w:t>
      </w:r>
    </w:p>
    <w:p w14:paraId="1F9AC954" w14:textId="3D5FB911" w:rsidR="00C24E7B" w:rsidRPr="00832D03" w:rsidRDefault="00C24E7B" w:rsidP="00C24E7B">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chalk</w:t>
      </w:r>
      <w:r w:rsidRPr="00832D03">
        <w:rPr>
          <w:rFonts w:ascii="Times New Roman" w:hAnsi="Times New Roman" w:cs="Times New Roman"/>
        </w:rPr>
        <w:t>：</w:t>
      </w:r>
      <w:r w:rsidRPr="00832D03">
        <w:rPr>
          <w:rFonts w:ascii="Times New Roman" w:hAnsi="Times New Roman" w:cs="Times New Roman"/>
          <w:szCs w:val="21"/>
        </w:rPr>
        <w:t>[</w:t>
      </w:r>
      <w:r w:rsidR="00AE735E" w:rsidRPr="00AE735E">
        <w:rPr>
          <w:rFonts w:ascii="Times New Roman" w:hAnsi="Times New Roman" w:cs="Times New Roman"/>
          <w:szCs w:val="21"/>
        </w:rPr>
        <w:t>tʃɔːk</w:t>
      </w:r>
      <w:r>
        <w:rPr>
          <w:rFonts w:ascii="Times New Roman" w:hAnsi="Times New Roman" w:cs="Times New Roman"/>
          <w:szCs w:val="21"/>
        </w:rPr>
        <w:t>] n.</w:t>
      </w:r>
      <w:r w:rsidRPr="00832D03">
        <w:rPr>
          <w:rFonts w:ascii="Times New Roman" w:hAnsi="Times New Roman" w:cs="Times New Roman"/>
        </w:rPr>
        <w:t>粉笔</w:t>
      </w:r>
      <w:r w:rsidR="00B33E58">
        <w:rPr>
          <w:rFonts w:ascii="Times New Roman" w:hAnsi="Times New Roman" w:cs="Times New Roman" w:hint="eastAsia"/>
        </w:rPr>
        <w:t>，白垩</w:t>
      </w:r>
      <w:r w:rsidR="0067156D">
        <w:rPr>
          <w:rFonts w:ascii="Times New Roman" w:hAnsi="Times New Roman" w:cs="Times New Roman" w:hint="eastAsia"/>
        </w:rPr>
        <w:t>vt.</w:t>
      </w:r>
      <w:r w:rsidR="0067156D">
        <w:rPr>
          <w:rFonts w:ascii="Times New Roman" w:hAnsi="Times New Roman" w:cs="Times New Roman" w:hint="eastAsia"/>
        </w:rPr>
        <w:t>用粉笔写或画</w:t>
      </w:r>
    </w:p>
    <w:p w14:paraId="782B94CB" w14:textId="6C27F6AD" w:rsidR="004267E8" w:rsidRDefault="0067156D" w:rsidP="004267E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【源】词根</w:t>
      </w:r>
      <w:r w:rsidR="004267E8">
        <w:rPr>
          <w:rFonts w:ascii="Times New Roman" w:eastAsia="宋体" w:hAnsi="Times New Roman" w:cs="Times New Roman" w:hint="eastAsia"/>
          <w:color w:val="000000" w:themeColor="text1"/>
          <w:szCs w:val="21"/>
        </w:rPr>
        <w:t>calc-</w:t>
      </w:r>
      <w:r>
        <w:rPr>
          <w:rFonts w:ascii="Times New Roman" w:eastAsia="宋体" w:hAnsi="Times New Roman" w:cs="Times New Roman" w:hint="eastAsia"/>
          <w:color w:val="000000" w:themeColor="text1"/>
          <w:szCs w:val="21"/>
        </w:rPr>
        <w:t>音变而成。白垩和石灰岩的主要成分都是碳酸钙，白垩较软，石灰岩较硬。粉笔就是用白垩制成的。</w:t>
      </w:r>
    </w:p>
    <w:p w14:paraId="3B927262" w14:textId="39384133" w:rsidR="0067156D" w:rsidRDefault="0067156D" w:rsidP="006715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 piece of chalk</w:t>
      </w:r>
      <w:r w:rsidR="00382D35">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一支粉笔</w:t>
      </w:r>
      <w:r w:rsidR="00382D35">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67156D">
        <w:rPr>
          <w:rFonts w:ascii="Times New Roman" w:eastAsia="宋体" w:hAnsi="Times New Roman" w:cs="Times New Roman"/>
          <w:color w:val="000000" w:themeColor="text1"/>
          <w:szCs w:val="21"/>
        </w:rPr>
        <w:t>He chalked the message on the blackboard</w:t>
      </w:r>
      <w:r w:rsidR="00F67D1C">
        <w:rPr>
          <w:rFonts w:ascii="Times New Roman" w:eastAsia="宋体" w:hAnsi="Times New Roman" w:cs="Times New Roman"/>
          <w:color w:val="000000" w:themeColor="text1"/>
          <w:szCs w:val="21"/>
        </w:rPr>
        <w:t>.</w:t>
      </w:r>
      <w:r w:rsidRPr="0067156D">
        <w:rPr>
          <w:rFonts w:ascii="Times New Roman" w:eastAsia="宋体" w:hAnsi="Times New Roman" w:cs="Times New Roman" w:hint="eastAsia"/>
          <w:color w:val="000000" w:themeColor="text1"/>
          <w:szCs w:val="21"/>
        </w:rPr>
        <w:t>他用粉笔把这条消息写在黑板上。</w:t>
      </w:r>
    </w:p>
    <w:p w14:paraId="0A01FA2B" w14:textId="3A4F24FD" w:rsidR="00B33E58" w:rsidRDefault="0067156D" w:rsidP="00C24E7B">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【拓】</w:t>
      </w:r>
      <w:r w:rsidR="00B33E58">
        <w:rPr>
          <w:rFonts w:ascii="Times New Roman" w:eastAsia="宋体" w:hAnsi="Times New Roman" w:cs="Times New Roman" w:hint="eastAsia"/>
          <w:color w:val="000000" w:themeColor="text1"/>
          <w:szCs w:val="21"/>
        </w:rPr>
        <w:t>chalky</w:t>
      </w:r>
      <w:r w:rsidR="00B33E58">
        <w:rPr>
          <w:rFonts w:ascii="Times New Roman" w:eastAsia="宋体" w:hAnsi="Times New Roman" w:cs="Times New Roman" w:hint="eastAsia"/>
          <w:color w:val="000000" w:themeColor="text1"/>
          <w:szCs w:val="21"/>
        </w:rPr>
        <w:t>：</w:t>
      </w:r>
      <w:r w:rsidR="00B33E58">
        <w:rPr>
          <w:rFonts w:ascii="Times New Roman" w:eastAsia="宋体" w:hAnsi="Times New Roman" w:cs="Times New Roman" w:hint="eastAsia"/>
          <w:color w:val="000000" w:themeColor="text1"/>
          <w:szCs w:val="21"/>
        </w:rPr>
        <w:t>[</w:t>
      </w:r>
      <w:r w:rsidR="00B33E58" w:rsidRPr="00B33E58">
        <w:rPr>
          <w:rFonts w:ascii="Times New Roman" w:eastAsia="宋体" w:hAnsi="Times New Roman" w:cs="Times New Roman"/>
          <w:color w:val="000000" w:themeColor="text1"/>
          <w:szCs w:val="21"/>
        </w:rPr>
        <w:t>ˈtʃɔːki</w:t>
      </w:r>
      <w:r w:rsidR="00B33E58">
        <w:rPr>
          <w:rFonts w:ascii="Times New Roman" w:eastAsia="宋体" w:hAnsi="Times New Roman" w:cs="Times New Roman"/>
          <w:color w:val="000000" w:themeColor="text1"/>
          <w:szCs w:val="21"/>
        </w:rPr>
        <w:t>] adj</w:t>
      </w:r>
      <w:r w:rsidR="00B33E58">
        <w:rPr>
          <w:rFonts w:ascii="Times New Roman" w:eastAsia="宋体" w:hAnsi="Times New Roman" w:cs="Times New Roman" w:hint="eastAsia"/>
          <w:color w:val="000000" w:themeColor="text1"/>
          <w:szCs w:val="21"/>
        </w:rPr>
        <w:t>.</w:t>
      </w:r>
      <w:r w:rsidR="00B33E58">
        <w:rPr>
          <w:rFonts w:ascii="Times New Roman" w:eastAsia="宋体" w:hAnsi="Times New Roman" w:cs="Times New Roman" w:hint="eastAsia"/>
          <w:color w:val="000000" w:themeColor="text1"/>
          <w:szCs w:val="21"/>
        </w:rPr>
        <w:t>白垩的</w:t>
      </w:r>
      <w:r>
        <w:rPr>
          <w:rFonts w:ascii="Times New Roman" w:eastAsia="宋体" w:hAnsi="Times New Roman" w:cs="Times New Roman" w:hint="eastAsia"/>
          <w:color w:val="000000" w:themeColor="text1"/>
          <w:szCs w:val="21"/>
        </w:rPr>
        <w:t>，含有白垩的，质地或颜色像白垩的</w:t>
      </w:r>
    </w:p>
    <w:p w14:paraId="4410C1D5" w14:textId="77D01E7E" w:rsidR="00C24E7B" w:rsidRPr="00832D03" w:rsidRDefault="00C24E7B" w:rsidP="00C24E7B">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color w:val="EE0000"/>
        </w:rPr>
        <w:t>calculate</w:t>
      </w:r>
      <w:r w:rsidRPr="00832D03">
        <w:rPr>
          <w:rFonts w:ascii="Times New Roman" w:hAnsi="Times New Roman" w:cs="Times New Roman"/>
        </w:rPr>
        <w:t>：</w:t>
      </w:r>
      <w:r w:rsidRPr="00832D03">
        <w:rPr>
          <w:rFonts w:ascii="Times New Roman" w:hAnsi="Times New Roman" w:cs="Times New Roman"/>
          <w:szCs w:val="21"/>
        </w:rPr>
        <w:t>[</w:t>
      </w:r>
      <w:r w:rsidR="00631103" w:rsidRPr="00631103">
        <w:rPr>
          <w:rFonts w:ascii="Times New Roman" w:hAnsi="Times New Roman" w:cs="Times New Roman"/>
          <w:szCs w:val="21"/>
        </w:rPr>
        <w:t>ˈkælkjuleɪt</w:t>
      </w:r>
      <w:r>
        <w:rPr>
          <w:rFonts w:ascii="Times New Roman" w:hAnsi="Times New Roman" w:cs="Times New Roman"/>
          <w:szCs w:val="21"/>
        </w:rPr>
        <w:t>] v</w:t>
      </w:r>
      <w:r w:rsidR="00CE289B">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计算</w:t>
      </w:r>
      <w:r w:rsidR="00CE289B">
        <w:rPr>
          <w:rFonts w:ascii="Times New Roman" w:hAnsi="Times New Roman" w:cs="Times New Roman" w:hint="eastAsia"/>
        </w:rPr>
        <w:t>；估计，推测</w:t>
      </w:r>
    </w:p>
    <w:p w14:paraId="7CBB36B0" w14:textId="7B01B96B" w:rsidR="00874AA8" w:rsidRDefault="00874AA8" w:rsidP="00874A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calc</w:t>
      </w:r>
      <w:r>
        <w:rPr>
          <w:rFonts w:ascii="Times New Roman" w:hAnsi="Times New Roman" w:cs="Times New Roman" w:hint="eastAsia"/>
          <w:szCs w:val="21"/>
        </w:rPr>
        <w:t>（石头）</w:t>
      </w:r>
      <w:r>
        <w:rPr>
          <w:rFonts w:ascii="Times New Roman" w:hAnsi="Times New Roman" w:cs="Times New Roman" w:hint="eastAsia"/>
          <w:szCs w:val="21"/>
        </w:rPr>
        <w:t>+ul</w:t>
      </w:r>
      <w:r>
        <w:rPr>
          <w:rFonts w:ascii="Times New Roman" w:hAnsi="Times New Roman" w:cs="Times New Roman" w:hint="eastAsia"/>
          <w:szCs w:val="21"/>
        </w:rPr>
        <w:t>（小）</w:t>
      </w:r>
      <w:r>
        <w:rPr>
          <w:rFonts w:ascii="Times New Roman" w:hAnsi="Times New Roman" w:cs="Times New Roman" w:hint="eastAsia"/>
          <w:szCs w:val="21"/>
        </w:rPr>
        <w:t>+ate</w:t>
      </w:r>
      <w:r>
        <w:rPr>
          <w:rFonts w:ascii="Times New Roman" w:hAnsi="Times New Roman" w:cs="Times New Roman" w:hint="eastAsia"/>
          <w:szCs w:val="21"/>
        </w:rPr>
        <w:t>（动词后缀）→拿小石头做事→计算</w:t>
      </w:r>
      <w:r w:rsidR="00CE289B">
        <w:rPr>
          <w:rFonts w:ascii="Times New Roman" w:hAnsi="Times New Roman" w:cs="Times New Roman" w:hint="eastAsia"/>
          <w:szCs w:val="21"/>
        </w:rPr>
        <w:t>→估计，推测</w:t>
      </w:r>
    </w:p>
    <w:p w14:paraId="6D00374C" w14:textId="326D2B6C" w:rsidR="00631103" w:rsidRDefault="00631103" w:rsidP="006311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calculate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cost of the journey</w:t>
      </w:r>
      <w:r w:rsidR="00382D35">
        <w:rPr>
          <w:rFonts w:ascii="Times New Roman" w:hAnsi="Times New Roman" w:cs="Times New Roman" w:hint="eastAsia"/>
          <w:szCs w:val="21"/>
        </w:rPr>
        <w:t>（</w:t>
      </w:r>
      <w:r>
        <w:rPr>
          <w:rFonts w:ascii="Times New Roman" w:hAnsi="Times New Roman" w:cs="Times New Roman" w:hint="eastAsia"/>
          <w:szCs w:val="21"/>
        </w:rPr>
        <w:t>计算旅行的费用</w:t>
      </w:r>
      <w:r w:rsidR="00382D35">
        <w:rPr>
          <w:rFonts w:ascii="Times New Roman" w:hAnsi="Times New Roman" w:cs="Times New Roman" w:hint="eastAsia"/>
          <w:szCs w:val="21"/>
        </w:rPr>
        <w:t>）</w:t>
      </w:r>
      <w:r w:rsidR="00CE289B">
        <w:rPr>
          <w:rFonts w:ascii="Times New Roman" w:hAnsi="Times New Roman" w:cs="Times New Roman" w:hint="eastAsia"/>
          <w:szCs w:val="21"/>
        </w:rPr>
        <w:t>；</w:t>
      </w:r>
      <w:r w:rsidR="00CE289B" w:rsidRPr="00CE289B">
        <w:rPr>
          <w:rFonts w:ascii="Times New Roman" w:hAnsi="Times New Roman" w:cs="Times New Roman" w:hint="eastAsia"/>
          <w:szCs w:val="21"/>
        </w:rPr>
        <w:t>Conservationists calculate that hundreds of species could be lost in this area.</w:t>
      </w:r>
      <w:r w:rsidR="00CE289B" w:rsidRPr="00CE289B">
        <w:rPr>
          <w:rFonts w:ascii="Times New Roman" w:hAnsi="Times New Roman" w:cs="Times New Roman" w:hint="eastAsia"/>
          <w:szCs w:val="21"/>
        </w:rPr>
        <w:t>自然资源保护主义者预测，数以百计的物种可能会从这个地区消失。</w:t>
      </w:r>
    </w:p>
    <w:p w14:paraId="1195AD37" w14:textId="702BAE70" w:rsidR="00B33E58" w:rsidRDefault="00CE289B" w:rsidP="00631103">
      <w:pPr>
        <w:spacing w:line="360" w:lineRule="auto"/>
        <w:ind w:firstLineChars="201" w:firstLine="422"/>
        <w:rPr>
          <w:rFonts w:ascii="Times New Roman" w:hAnsi="Times New Roman" w:cs="Times New Roman"/>
          <w:szCs w:val="21"/>
        </w:rPr>
      </w:pPr>
      <w:bookmarkStart w:id="10" w:name="OLE_LINK60"/>
      <w:r>
        <w:rPr>
          <w:rFonts w:ascii="Times New Roman" w:hAnsi="Times New Roman" w:cs="Times New Roman" w:hint="eastAsia"/>
          <w:szCs w:val="21"/>
        </w:rPr>
        <w:t>【拓】</w:t>
      </w:r>
      <w:bookmarkEnd w:id="10"/>
      <w:r w:rsidR="00AE735E">
        <w:rPr>
          <w:rFonts w:ascii="Times New Roman" w:hAnsi="Times New Roman" w:cs="Times New Roman" w:hint="eastAsia"/>
          <w:szCs w:val="21"/>
        </w:rPr>
        <w:t>calculation</w:t>
      </w:r>
      <w:r w:rsidR="00B33E58">
        <w:rPr>
          <w:rFonts w:ascii="Times New Roman" w:hAnsi="Times New Roman" w:cs="Times New Roman" w:hint="eastAsia"/>
          <w:szCs w:val="21"/>
        </w:rPr>
        <w:t>：</w:t>
      </w:r>
      <w:r w:rsidR="00B33E58">
        <w:rPr>
          <w:rFonts w:ascii="Times New Roman" w:hAnsi="Times New Roman" w:cs="Times New Roman" w:hint="eastAsia"/>
          <w:szCs w:val="21"/>
        </w:rPr>
        <w:t>[</w:t>
      </w:r>
      <w:r w:rsidRPr="00CE289B">
        <w:rPr>
          <w:rFonts w:ascii="Times New Roman" w:hAnsi="Times New Roman" w:cs="Times New Roman"/>
          <w:szCs w:val="21"/>
        </w:rPr>
        <w:t>ˌkælkjuˈleɪʃ(ə)n</w:t>
      </w:r>
      <w:r w:rsidR="00B33E58">
        <w:rPr>
          <w:rFonts w:ascii="Times New Roman" w:hAnsi="Times New Roman" w:cs="Times New Roman" w:hint="eastAsia"/>
          <w:szCs w:val="21"/>
        </w:rPr>
        <w:t>]</w:t>
      </w:r>
      <w:r w:rsidR="00B33E58">
        <w:rPr>
          <w:rFonts w:ascii="Times New Roman" w:hAnsi="Times New Roman" w:cs="Times New Roman"/>
          <w:szCs w:val="21"/>
        </w:rPr>
        <w:t xml:space="preserve"> </w:t>
      </w:r>
      <w:r w:rsidR="00AE735E">
        <w:rPr>
          <w:rFonts w:ascii="Times New Roman" w:hAnsi="Times New Roman" w:cs="Times New Roman" w:hint="eastAsia"/>
          <w:szCs w:val="21"/>
        </w:rPr>
        <w:t>n</w:t>
      </w:r>
      <w:r w:rsidR="00AE735E">
        <w:rPr>
          <w:rFonts w:ascii="Times New Roman" w:hAnsi="Times New Roman" w:cs="Times New Roman"/>
          <w:szCs w:val="21"/>
        </w:rPr>
        <w:t>.</w:t>
      </w:r>
      <w:r w:rsidR="00AE735E">
        <w:rPr>
          <w:rFonts w:ascii="Times New Roman" w:hAnsi="Times New Roman" w:cs="Times New Roman" w:hint="eastAsia"/>
          <w:szCs w:val="21"/>
        </w:rPr>
        <w:t>计算</w:t>
      </w:r>
    </w:p>
    <w:p w14:paraId="355BEF58" w14:textId="5403B303" w:rsidR="00AE735E" w:rsidRDefault="00CE289B" w:rsidP="006311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AE735E">
        <w:rPr>
          <w:rFonts w:ascii="Times New Roman" w:hAnsi="Times New Roman" w:cs="Times New Roman" w:hint="eastAsia"/>
          <w:szCs w:val="21"/>
        </w:rPr>
        <w:t>calculator</w:t>
      </w:r>
      <w:r w:rsidR="00B33E58">
        <w:rPr>
          <w:rFonts w:ascii="Times New Roman" w:hAnsi="Times New Roman" w:cs="Times New Roman" w:hint="eastAsia"/>
          <w:szCs w:val="21"/>
        </w:rPr>
        <w:t>：</w:t>
      </w:r>
      <w:r w:rsidR="00B33E58">
        <w:rPr>
          <w:rFonts w:ascii="Times New Roman" w:hAnsi="Times New Roman" w:cs="Times New Roman" w:hint="eastAsia"/>
          <w:szCs w:val="21"/>
        </w:rPr>
        <w:t>[</w:t>
      </w:r>
      <w:r w:rsidR="00B33E58" w:rsidRPr="00B33E58">
        <w:rPr>
          <w:rFonts w:ascii="Times New Roman" w:hAnsi="Times New Roman" w:cs="Times New Roman"/>
          <w:szCs w:val="21"/>
        </w:rPr>
        <w:t>ˈkælkjuleɪtə</w:t>
      </w:r>
      <w:r w:rsidR="00C93DA1">
        <w:rPr>
          <w:rFonts w:ascii="Times New Roman" w:hAnsi="Times New Roman" w:cs="Times New Roman"/>
          <w:szCs w:val="21"/>
        </w:rPr>
        <w:t>(r)]</w:t>
      </w:r>
      <w:r w:rsidR="00B33E58">
        <w:rPr>
          <w:rFonts w:ascii="Times New Roman" w:hAnsi="Times New Roman" w:cs="Times New Roman"/>
          <w:szCs w:val="21"/>
        </w:rPr>
        <w:t xml:space="preserve"> </w:t>
      </w:r>
      <w:r w:rsidR="00AE735E">
        <w:rPr>
          <w:rFonts w:ascii="Times New Roman" w:hAnsi="Times New Roman" w:cs="Times New Roman" w:hint="eastAsia"/>
          <w:szCs w:val="21"/>
        </w:rPr>
        <w:t>n</w:t>
      </w:r>
      <w:r w:rsidR="00AE735E">
        <w:rPr>
          <w:rFonts w:ascii="Times New Roman" w:hAnsi="Times New Roman" w:cs="Times New Roman"/>
          <w:szCs w:val="21"/>
        </w:rPr>
        <w:t>.</w:t>
      </w:r>
      <w:r w:rsidR="00AE735E">
        <w:rPr>
          <w:rFonts w:ascii="Times New Roman" w:hAnsi="Times New Roman" w:cs="Times New Roman" w:hint="eastAsia"/>
          <w:szCs w:val="21"/>
        </w:rPr>
        <w:t>计算器</w:t>
      </w:r>
      <w:r w:rsidR="00B33E58">
        <w:rPr>
          <w:rFonts w:ascii="Times New Roman" w:hAnsi="Times New Roman" w:cs="Times New Roman" w:hint="eastAsia"/>
          <w:szCs w:val="21"/>
        </w:rPr>
        <w:t>，计算者</w:t>
      </w:r>
    </w:p>
    <w:p w14:paraId="3E8A2BC3" w14:textId="2C81F88B" w:rsidR="00684A81" w:rsidRPr="00832D03" w:rsidRDefault="00684A81" w:rsidP="00684A81">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b/>
          <w:bCs/>
          <w:color w:val="EE0000"/>
          <w:sz w:val="24"/>
          <w:szCs w:val="28"/>
        </w:rPr>
        <w:t>diamond</w:t>
      </w:r>
      <w:r w:rsidRPr="00832D03">
        <w:rPr>
          <w:rFonts w:ascii="Times New Roman" w:hAnsi="Times New Roman" w:cs="Times New Roman"/>
        </w:rPr>
        <w:t>：</w:t>
      </w:r>
      <w:r w:rsidRPr="00832D03">
        <w:rPr>
          <w:rFonts w:ascii="Times New Roman" w:hAnsi="Times New Roman" w:cs="Times New Roman"/>
        </w:rPr>
        <w:t>['daɪəmənd] n.</w:t>
      </w:r>
      <w:r w:rsidRPr="00832D03">
        <w:rPr>
          <w:rFonts w:ascii="Times New Roman" w:hAnsi="Times New Roman" w:cs="Times New Roman"/>
        </w:rPr>
        <w:t>钻石</w:t>
      </w:r>
      <w:r w:rsidR="00CE289B">
        <w:rPr>
          <w:rFonts w:ascii="Times New Roman" w:hAnsi="Times New Roman" w:cs="Times New Roman" w:hint="eastAsia"/>
        </w:rPr>
        <w:t>；菱形；扑克牌中的方块</w:t>
      </w:r>
    </w:p>
    <w:p w14:paraId="55BDB4D3" w14:textId="6049BF7D" w:rsidR="00684A81" w:rsidRDefault="00684A81" w:rsidP="00684A8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82335">
        <w:rPr>
          <w:rFonts w:ascii="Times New Roman" w:hAnsi="Times New Roman" w:cs="Times New Roman" w:hint="eastAsia"/>
          <w:szCs w:val="21"/>
        </w:rPr>
        <w:t>希腊语，</w:t>
      </w:r>
      <w:r w:rsidR="002B147E">
        <w:rPr>
          <w:rFonts w:ascii="Times New Roman" w:hAnsi="Times New Roman" w:cs="Times New Roman" w:hint="eastAsia"/>
          <w:szCs w:val="21"/>
        </w:rPr>
        <w:t>本意是“不可征服的，不能打碎的”，是古希腊神话中世界上最坚硬物质的名称，后来被人用来表示</w:t>
      </w:r>
      <w:r w:rsidR="00CE289B">
        <w:rPr>
          <w:rFonts w:ascii="Times New Roman" w:hAnsi="Times New Roman" w:cs="Times New Roman" w:hint="eastAsia"/>
          <w:szCs w:val="21"/>
        </w:rPr>
        <w:t>钻</w:t>
      </w:r>
      <w:r w:rsidR="002B147E">
        <w:rPr>
          <w:rFonts w:ascii="Times New Roman" w:hAnsi="Times New Roman" w:cs="Times New Roman" w:hint="eastAsia"/>
          <w:szCs w:val="21"/>
        </w:rPr>
        <w:t>石，因为它是世界上最坚硬的石头。</w:t>
      </w:r>
    </w:p>
    <w:p w14:paraId="2027881C" w14:textId="24E9B48E" w:rsidR="002B147E" w:rsidRDefault="002B147E" w:rsidP="00684A8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AE735E">
        <w:rPr>
          <w:rFonts w:ascii="Times New Roman" w:hAnsi="Times New Roman" w:cs="Times New Roman" w:hint="eastAsia"/>
          <w:szCs w:val="21"/>
        </w:rPr>
        <w:t>助记窍门：</w:t>
      </w:r>
      <w:r>
        <w:rPr>
          <w:rFonts w:ascii="Times New Roman" w:hAnsi="Times New Roman" w:cs="Times New Roman" w:hint="eastAsia"/>
          <w:szCs w:val="21"/>
        </w:rPr>
        <w:t>著名珠宝品牌“</w:t>
      </w:r>
      <w:bookmarkStart w:id="11" w:name="OLE_LINK61"/>
      <w:r>
        <w:rPr>
          <w:rFonts w:ascii="Times New Roman" w:hAnsi="Times New Roman" w:cs="Times New Roman" w:hint="eastAsia"/>
          <w:szCs w:val="21"/>
        </w:rPr>
        <w:t>戴梦得</w:t>
      </w:r>
      <w:bookmarkEnd w:id="11"/>
      <w:r>
        <w:rPr>
          <w:rFonts w:ascii="Times New Roman" w:hAnsi="Times New Roman" w:cs="Times New Roman" w:hint="eastAsia"/>
          <w:szCs w:val="21"/>
        </w:rPr>
        <w:t>”</w:t>
      </w:r>
    </w:p>
    <w:p w14:paraId="34C06881" w14:textId="14C50608" w:rsidR="00AE735E" w:rsidRPr="00144BA0" w:rsidRDefault="00AE735E" w:rsidP="00AE735E">
      <w:pPr>
        <w:spacing w:line="360" w:lineRule="auto"/>
        <w:jc w:val="center"/>
        <w:rPr>
          <w:rFonts w:ascii="Times New Roman" w:hAnsi="Times New Roman" w:cs="Times New Roman"/>
          <w:szCs w:val="21"/>
        </w:rPr>
      </w:pPr>
      <w:r>
        <w:rPr>
          <w:noProof/>
        </w:rPr>
        <w:drawing>
          <wp:inline distT="0" distB="0" distL="0" distR="0" wp14:anchorId="65852803" wp14:editId="405CE364">
            <wp:extent cx="2581477" cy="1329426"/>
            <wp:effectExtent l="0" t="0" r="0" b="4445"/>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81477" cy="1329426"/>
                    </a:xfrm>
                    <a:prstGeom prst="rect">
                      <a:avLst/>
                    </a:prstGeom>
                  </pic:spPr>
                </pic:pic>
              </a:graphicData>
            </a:graphic>
          </wp:inline>
        </w:drawing>
      </w:r>
    </w:p>
    <w:p w14:paraId="66D8CF55" w14:textId="7A3530AF" w:rsidR="00684A81" w:rsidRDefault="00684A81" w:rsidP="00684A81">
      <w:pPr>
        <w:pStyle w:val="ac"/>
        <w:numPr>
          <w:ilvl w:val="0"/>
          <w:numId w:val="8"/>
        </w:numPr>
        <w:spacing w:line="480" w:lineRule="auto"/>
        <w:ind w:firstLineChars="0"/>
        <w:rPr>
          <w:rFonts w:ascii="Times New Roman" w:hAnsi="Times New Roman" w:cs="Times New Roman"/>
        </w:rPr>
      </w:pPr>
      <w:r w:rsidRPr="007B1FD1">
        <w:rPr>
          <w:rFonts w:ascii="Times New Roman" w:hAnsi="Times New Roman" w:cs="Times New Roman"/>
          <w:b/>
          <w:bCs/>
          <w:color w:val="EE0000"/>
          <w:sz w:val="24"/>
          <w:szCs w:val="28"/>
        </w:rPr>
        <w:lastRenderedPageBreak/>
        <w:t>rock</w:t>
      </w:r>
      <w:r w:rsidRPr="00832D03">
        <w:rPr>
          <w:rFonts w:ascii="Times New Roman" w:hAnsi="Times New Roman" w:cs="Times New Roman"/>
        </w:rPr>
        <w:t>：</w:t>
      </w:r>
      <w:r w:rsidRPr="00832D03">
        <w:rPr>
          <w:rFonts w:ascii="Times New Roman" w:hAnsi="Times New Roman" w:cs="Times New Roman"/>
        </w:rPr>
        <w:t>[r</w:t>
      </w:r>
      <w:r w:rsidRPr="008D0DBD">
        <w:rPr>
          <w:rFonts w:ascii="Times New Roman" w:hAnsi="Times New Roman" w:cs="Times New Roman"/>
        </w:rPr>
        <w:t>ɒ</w:t>
      </w:r>
      <w:r w:rsidRPr="00832D03">
        <w:rPr>
          <w:rFonts w:ascii="Times New Roman" w:hAnsi="Times New Roman" w:cs="Times New Roman"/>
        </w:rPr>
        <w:t>k] n.</w:t>
      </w:r>
      <w:r w:rsidRPr="00832D03">
        <w:rPr>
          <w:rFonts w:ascii="Times New Roman" w:hAnsi="Times New Roman" w:cs="Times New Roman"/>
        </w:rPr>
        <w:t>岩石</w:t>
      </w:r>
      <w:r>
        <w:rPr>
          <w:rFonts w:ascii="Times New Roman" w:hAnsi="Times New Roman" w:cs="Times New Roman" w:hint="eastAsia"/>
        </w:rPr>
        <w:t>，山石，礁石</w:t>
      </w:r>
    </w:p>
    <w:p w14:paraId="65999FCF" w14:textId="3A7462EC" w:rsidR="005E485E" w:rsidRDefault="00AE735E" w:rsidP="005E485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5E485E">
        <w:rPr>
          <w:rFonts w:ascii="Times New Roman" w:hAnsi="Times New Roman" w:cs="Times New Roman" w:hint="eastAsia"/>
          <w:szCs w:val="21"/>
        </w:rPr>
        <w:t>和动词</w:t>
      </w:r>
      <w:r w:rsidR="005E485E">
        <w:rPr>
          <w:rFonts w:ascii="Times New Roman" w:hAnsi="Times New Roman" w:cs="Times New Roman" w:hint="eastAsia"/>
          <w:szCs w:val="21"/>
        </w:rPr>
        <w:t>rock</w:t>
      </w:r>
      <w:r w:rsidR="005E485E">
        <w:rPr>
          <w:rFonts w:ascii="Times New Roman" w:hAnsi="Times New Roman" w:cs="Times New Roman" w:hint="eastAsia"/>
          <w:szCs w:val="21"/>
        </w:rPr>
        <w:t>（摇晃）词源不同，是</w:t>
      </w:r>
      <w:r w:rsidR="00AB0203">
        <w:rPr>
          <w:rFonts w:ascii="Times New Roman" w:hAnsi="Times New Roman" w:cs="Times New Roman" w:hint="eastAsia"/>
          <w:szCs w:val="21"/>
        </w:rPr>
        <w:t>两个毫不相关的单词。</w:t>
      </w:r>
    </w:p>
    <w:p w14:paraId="70FED869" w14:textId="385C6EB3" w:rsidR="00B33E58" w:rsidRPr="005E485E" w:rsidRDefault="00AB0203" w:rsidP="005E485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B33E58">
        <w:rPr>
          <w:rFonts w:ascii="Times New Roman" w:hAnsi="Times New Roman" w:cs="Times New Roman" w:hint="eastAsia"/>
          <w:szCs w:val="21"/>
        </w:rPr>
        <w:t>rocky</w:t>
      </w:r>
      <w:r w:rsidR="00B33E58">
        <w:rPr>
          <w:rFonts w:ascii="Times New Roman" w:hAnsi="Times New Roman" w:cs="Times New Roman" w:hint="eastAsia"/>
          <w:szCs w:val="21"/>
        </w:rPr>
        <w:t>：</w:t>
      </w:r>
      <w:r w:rsidR="00B33E58">
        <w:rPr>
          <w:rFonts w:ascii="Times New Roman" w:hAnsi="Times New Roman" w:cs="Times New Roman" w:hint="eastAsia"/>
          <w:szCs w:val="21"/>
        </w:rPr>
        <w:t>[</w:t>
      </w:r>
      <w:r w:rsidR="00B33E58" w:rsidRPr="00B33E58">
        <w:rPr>
          <w:rFonts w:ascii="Times New Roman" w:hAnsi="Times New Roman" w:cs="Times New Roman"/>
          <w:szCs w:val="21"/>
        </w:rPr>
        <w:t>ˈrɒki</w:t>
      </w:r>
      <w:r w:rsidR="00B33E58">
        <w:rPr>
          <w:rFonts w:ascii="Times New Roman" w:hAnsi="Times New Roman" w:cs="Times New Roman"/>
          <w:szCs w:val="21"/>
        </w:rPr>
        <w:t>] adj.</w:t>
      </w:r>
      <w:r w:rsidR="00B33E58">
        <w:rPr>
          <w:rFonts w:ascii="Times New Roman" w:hAnsi="Times New Roman" w:cs="Times New Roman" w:hint="eastAsia"/>
          <w:szCs w:val="21"/>
        </w:rPr>
        <w:t>岩石的，多岩石的，岩石构成的</w:t>
      </w:r>
    </w:p>
    <w:p w14:paraId="2696CCB8" w14:textId="3F35CCB3" w:rsidR="00684A81" w:rsidRPr="00832D03" w:rsidRDefault="00684A81" w:rsidP="00684A81">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sand</w:t>
      </w:r>
      <w:r w:rsidRPr="00832D03">
        <w:rPr>
          <w:rFonts w:ascii="Times New Roman" w:hAnsi="Times New Roman" w:cs="Times New Roman"/>
        </w:rPr>
        <w:t>：</w:t>
      </w:r>
      <w:r w:rsidRPr="00832D03">
        <w:rPr>
          <w:rFonts w:ascii="Times New Roman" w:hAnsi="Times New Roman" w:cs="Times New Roman"/>
        </w:rPr>
        <w:t>[sænd] n.</w:t>
      </w:r>
      <w:r w:rsidRPr="00832D03">
        <w:rPr>
          <w:rFonts w:ascii="Times New Roman" w:hAnsi="Times New Roman" w:cs="Times New Roman"/>
        </w:rPr>
        <w:t>沙子</w:t>
      </w:r>
      <w:r w:rsidR="00AB0203">
        <w:rPr>
          <w:rFonts w:ascii="Times New Roman" w:hAnsi="Times New Roman" w:cs="Times New Roman" w:hint="eastAsia"/>
        </w:rPr>
        <w:t>；沙滩</w:t>
      </w:r>
    </w:p>
    <w:p w14:paraId="31E77F60" w14:textId="2869D121" w:rsidR="00AB0203" w:rsidRDefault="00AB0203" w:rsidP="006A286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bookmarkStart w:id="12" w:name="OLE_LINK62"/>
      <w:r w:rsidRPr="00AB0203">
        <w:rPr>
          <w:rFonts w:ascii="Times New Roman" w:eastAsia="宋体" w:hAnsi="Times New Roman" w:cs="Times New Roman" w:hint="eastAsia"/>
          <w:color w:val="000000" w:themeColor="text1"/>
          <w:szCs w:val="21"/>
        </w:rPr>
        <w:t>The children were playing in the sand.</w:t>
      </w:r>
      <w:r w:rsidRPr="00AB0203">
        <w:rPr>
          <w:rFonts w:ascii="Times New Roman" w:eastAsia="宋体" w:hAnsi="Times New Roman" w:cs="Times New Roman" w:hint="eastAsia"/>
          <w:color w:val="000000" w:themeColor="text1"/>
          <w:szCs w:val="21"/>
        </w:rPr>
        <w:t>孩子们正在玩沙子。</w:t>
      </w:r>
      <w:bookmarkEnd w:id="12"/>
      <w:r w:rsidR="00B232CD" w:rsidRPr="00AB0203">
        <w:rPr>
          <w:rFonts w:ascii="Times New Roman" w:eastAsia="宋体" w:hAnsi="Times New Roman" w:cs="Times New Roman" w:hint="eastAsia"/>
          <w:color w:val="000000" w:themeColor="text1"/>
          <w:szCs w:val="21"/>
        </w:rPr>
        <w:t xml:space="preserve">The children were playing </w:t>
      </w:r>
      <w:r w:rsidR="00B232CD">
        <w:rPr>
          <w:rFonts w:ascii="Times New Roman" w:eastAsia="宋体" w:hAnsi="Times New Roman" w:cs="Times New Roman" w:hint="eastAsia"/>
          <w:color w:val="000000" w:themeColor="text1"/>
          <w:szCs w:val="21"/>
        </w:rPr>
        <w:t>o</w:t>
      </w:r>
      <w:r w:rsidR="00B232CD" w:rsidRPr="00AB0203">
        <w:rPr>
          <w:rFonts w:ascii="Times New Roman" w:eastAsia="宋体" w:hAnsi="Times New Roman" w:cs="Times New Roman" w:hint="eastAsia"/>
          <w:color w:val="000000" w:themeColor="text1"/>
          <w:szCs w:val="21"/>
        </w:rPr>
        <w:t>n the sand.</w:t>
      </w:r>
      <w:r w:rsidR="00B232CD" w:rsidRPr="00AB0203">
        <w:rPr>
          <w:rFonts w:ascii="Times New Roman" w:eastAsia="宋体" w:hAnsi="Times New Roman" w:cs="Times New Roman" w:hint="eastAsia"/>
          <w:color w:val="000000" w:themeColor="text1"/>
          <w:szCs w:val="21"/>
        </w:rPr>
        <w:t>孩子们正在</w:t>
      </w:r>
      <w:r w:rsidR="00B232CD">
        <w:rPr>
          <w:rFonts w:ascii="Times New Roman" w:eastAsia="宋体" w:hAnsi="Times New Roman" w:cs="Times New Roman" w:hint="eastAsia"/>
          <w:color w:val="000000" w:themeColor="text1"/>
          <w:szCs w:val="21"/>
        </w:rPr>
        <w:t>沙滩上玩耍</w:t>
      </w:r>
      <w:r w:rsidR="00B232CD" w:rsidRPr="00AB0203">
        <w:rPr>
          <w:rFonts w:ascii="Times New Roman" w:eastAsia="宋体" w:hAnsi="Times New Roman" w:cs="Times New Roman" w:hint="eastAsia"/>
          <w:color w:val="000000" w:themeColor="text1"/>
          <w:szCs w:val="21"/>
        </w:rPr>
        <w:t>。</w:t>
      </w:r>
      <w:r w:rsidR="00B232CD" w:rsidRPr="00B232CD">
        <w:rPr>
          <w:rFonts w:ascii="Times New Roman" w:eastAsia="宋体" w:hAnsi="Times New Roman" w:cs="Times New Roman" w:hint="eastAsia"/>
          <w:color w:val="000000" w:themeColor="text1"/>
          <w:szCs w:val="21"/>
        </w:rPr>
        <w:t>miles of golden sands</w:t>
      </w:r>
      <w:r w:rsidR="00382D35">
        <w:rPr>
          <w:rFonts w:ascii="Times New Roman" w:eastAsia="宋体" w:hAnsi="Times New Roman" w:cs="Times New Roman" w:hint="eastAsia"/>
          <w:color w:val="000000" w:themeColor="text1"/>
          <w:szCs w:val="21"/>
        </w:rPr>
        <w:t>（</w:t>
      </w:r>
      <w:r w:rsidR="00B232CD" w:rsidRPr="00B232CD">
        <w:rPr>
          <w:rFonts w:ascii="Times New Roman" w:eastAsia="宋体" w:hAnsi="Times New Roman" w:cs="Times New Roman" w:hint="eastAsia"/>
          <w:color w:val="000000" w:themeColor="text1"/>
          <w:szCs w:val="21"/>
        </w:rPr>
        <w:t>绵延数英里的金色沙滩</w:t>
      </w:r>
      <w:r w:rsidR="00382D35">
        <w:rPr>
          <w:rFonts w:ascii="Times New Roman" w:eastAsia="宋体" w:hAnsi="Times New Roman" w:cs="Times New Roman" w:hint="eastAsia"/>
          <w:color w:val="000000" w:themeColor="text1"/>
          <w:szCs w:val="21"/>
        </w:rPr>
        <w:t>）</w:t>
      </w:r>
    </w:p>
    <w:p w14:paraId="6FFE3706" w14:textId="31840CB0" w:rsidR="006A2869" w:rsidRDefault="005E485E" w:rsidP="006A286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sidR="00AE735E">
        <w:rPr>
          <w:rFonts w:ascii="Times New Roman" w:eastAsia="宋体" w:hAnsi="Times New Roman" w:cs="Times New Roman" w:hint="eastAsia"/>
          <w:color w:val="000000" w:themeColor="text1"/>
          <w:szCs w:val="21"/>
        </w:rPr>
        <w:t>助记窍门：</w:t>
      </w:r>
      <w:r w:rsidR="00AE735E">
        <w:rPr>
          <w:rFonts w:ascii="Times New Roman" w:eastAsia="宋体" w:hAnsi="Times New Roman" w:cs="Times New Roman" w:hint="eastAsia"/>
          <w:color w:val="000000" w:themeColor="text1"/>
          <w:szCs w:val="21"/>
        </w:rPr>
        <w:t>sand</w:t>
      </w:r>
      <w:r>
        <w:rPr>
          <w:rFonts w:ascii="Times New Roman" w:eastAsia="宋体" w:hAnsi="Times New Roman" w:cs="Times New Roman" w:hint="eastAsia"/>
          <w:color w:val="000000" w:themeColor="text1"/>
          <w:szCs w:val="21"/>
        </w:rPr>
        <w:t>谐音“散的”</w:t>
      </w:r>
      <w:r w:rsidR="00AE735E">
        <w:rPr>
          <w:rFonts w:ascii="Times New Roman" w:eastAsia="宋体" w:hAnsi="Times New Roman" w:cs="Times New Roman" w:hint="eastAsia"/>
          <w:color w:val="000000" w:themeColor="text1"/>
          <w:szCs w:val="21"/>
        </w:rPr>
        <w:t>——沙子都是散的。</w:t>
      </w:r>
    </w:p>
    <w:p w14:paraId="06BA5182" w14:textId="59912D4F" w:rsidR="00B33E58" w:rsidRDefault="00AB0203" w:rsidP="006A286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00B33E58">
        <w:rPr>
          <w:rFonts w:ascii="Times New Roman" w:eastAsia="宋体" w:hAnsi="Times New Roman" w:cs="Times New Roman" w:hint="eastAsia"/>
          <w:color w:val="000000" w:themeColor="text1"/>
          <w:szCs w:val="21"/>
        </w:rPr>
        <w:t>sandy</w:t>
      </w:r>
      <w:r w:rsidR="00B33E58">
        <w:rPr>
          <w:rFonts w:ascii="Times New Roman" w:eastAsia="宋体" w:hAnsi="Times New Roman" w:cs="Times New Roman" w:hint="eastAsia"/>
          <w:color w:val="000000" w:themeColor="text1"/>
          <w:szCs w:val="21"/>
        </w:rPr>
        <w:t>：</w:t>
      </w:r>
      <w:r w:rsidR="00B33E58">
        <w:rPr>
          <w:rFonts w:ascii="Times New Roman" w:eastAsia="宋体" w:hAnsi="Times New Roman" w:cs="Times New Roman" w:hint="eastAsia"/>
          <w:color w:val="000000" w:themeColor="text1"/>
          <w:szCs w:val="21"/>
        </w:rPr>
        <w:t>[</w:t>
      </w:r>
      <w:r w:rsidR="00B33E58" w:rsidRPr="00B33E58">
        <w:rPr>
          <w:rFonts w:ascii="Times New Roman" w:eastAsia="宋体" w:hAnsi="Times New Roman" w:cs="Times New Roman"/>
          <w:color w:val="000000" w:themeColor="text1"/>
          <w:szCs w:val="21"/>
        </w:rPr>
        <w:t>ˈsændi</w:t>
      </w:r>
      <w:r w:rsidR="00B33E58">
        <w:rPr>
          <w:rFonts w:ascii="Times New Roman" w:eastAsia="宋体" w:hAnsi="Times New Roman" w:cs="Times New Roman"/>
          <w:color w:val="000000" w:themeColor="text1"/>
          <w:szCs w:val="21"/>
        </w:rPr>
        <w:t>] adj.</w:t>
      </w:r>
      <w:r w:rsidR="00B33E58">
        <w:rPr>
          <w:rFonts w:ascii="Times New Roman" w:eastAsia="宋体" w:hAnsi="Times New Roman" w:cs="Times New Roman" w:hint="eastAsia"/>
          <w:color w:val="000000" w:themeColor="text1"/>
          <w:szCs w:val="21"/>
        </w:rPr>
        <w:t>沙的，含沙的，多沙的</w:t>
      </w:r>
    </w:p>
    <w:p w14:paraId="0691E6B5" w14:textId="77777777" w:rsidR="00C24E7B" w:rsidRPr="00960208" w:rsidRDefault="00D553CE" w:rsidP="00DD0C99">
      <w:pPr>
        <w:pStyle w:val="1"/>
        <w:numPr>
          <w:ilvl w:val="0"/>
          <w:numId w:val="24"/>
        </w:numPr>
        <w:spacing w:line="360" w:lineRule="auto"/>
        <w:jc w:val="center"/>
        <w:rPr>
          <w:b w:val="0"/>
          <w:sz w:val="28"/>
          <w:szCs w:val="28"/>
        </w:rPr>
      </w:pPr>
      <w:bookmarkStart w:id="13" w:name="_Hlk62543089"/>
      <w:r w:rsidRPr="00960208">
        <w:rPr>
          <w:rFonts w:hint="eastAsia"/>
          <w:b w:val="0"/>
          <w:sz w:val="28"/>
          <w:szCs w:val="28"/>
        </w:rPr>
        <w:t>山</w:t>
      </w:r>
    </w:p>
    <w:p w14:paraId="264C553E" w14:textId="34D48AD1" w:rsidR="00C24E7B" w:rsidRPr="00551734" w:rsidRDefault="00D553CE" w:rsidP="00476596">
      <w:pPr>
        <w:pStyle w:val="2"/>
        <w:numPr>
          <w:ilvl w:val="0"/>
          <w:numId w:val="11"/>
        </w:numPr>
        <w:spacing w:before="0" w:after="0" w:line="480" w:lineRule="auto"/>
        <w:rPr>
          <w:sz w:val="21"/>
          <w:szCs w:val="21"/>
        </w:rPr>
      </w:pPr>
      <w:bookmarkStart w:id="14" w:name="_Toc504321800"/>
      <w:r w:rsidRPr="00F253E1">
        <w:rPr>
          <w:rFonts w:ascii="Times New Roman" w:eastAsiaTheme="minorEastAsia" w:hAnsi="Times New Roman" w:hint="eastAsia"/>
          <w:color w:val="EE0000"/>
          <w:sz w:val="24"/>
          <w:szCs w:val="24"/>
        </w:rPr>
        <w:t>mont</w:t>
      </w:r>
      <w:bookmarkEnd w:id="14"/>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A90179" w:rsidRPr="00551734">
        <w:rPr>
          <w:rFonts w:hint="eastAsia"/>
          <w:sz w:val="21"/>
          <w:szCs w:val="21"/>
        </w:rPr>
        <w:t>山</w:t>
      </w:r>
      <w:r w:rsidR="00AD1CDC">
        <w:rPr>
          <w:rFonts w:hint="eastAsia"/>
          <w:sz w:val="21"/>
          <w:szCs w:val="21"/>
        </w:rPr>
        <w:t>）</w:t>
      </w:r>
    </w:p>
    <w:p w14:paraId="08441939" w14:textId="230FCC6A" w:rsidR="00982335" w:rsidRDefault="00982335"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AD1CDC">
        <w:rPr>
          <w:rFonts w:ascii="Times New Roman" w:hAnsi="Times New Roman" w:cs="Times New Roman" w:hint="eastAsia"/>
          <w:szCs w:val="21"/>
        </w:rPr>
        <w:t>。</w:t>
      </w:r>
    </w:p>
    <w:p w14:paraId="473B357A" w14:textId="3021D640" w:rsidR="00A12B66" w:rsidRPr="00982335" w:rsidRDefault="00A12B66"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mount-</w:t>
      </w:r>
      <w:r>
        <w:rPr>
          <w:rFonts w:ascii="Times New Roman" w:hAnsi="Times New Roman" w:cs="Times New Roman" w:hint="eastAsia"/>
          <w:szCs w:val="21"/>
        </w:rPr>
        <w:t>（音变）</w:t>
      </w:r>
      <w:r w:rsidR="00AD1CDC">
        <w:rPr>
          <w:rFonts w:ascii="Times New Roman" w:hAnsi="Times New Roman" w:cs="Times New Roman" w:hint="eastAsia"/>
          <w:szCs w:val="21"/>
        </w:rPr>
        <w:t>。</w:t>
      </w:r>
    </w:p>
    <w:p w14:paraId="4A502A20" w14:textId="77777777" w:rsidR="00BA2507" w:rsidRPr="003D5025" w:rsidRDefault="00BA2507" w:rsidP="00BA2507">
      <w:pPr>
        <w:pStyle w:val="ac"/>
        <w:numPr>
          <w:ilvl w:val="0"/>
          <w:numId w:val="8"/>
        </w:numPr>
        <w:spacing w:line="480" w:lineRule="auto"/>
        <w:ind w:firstLineChars="0"/>
        <w:rPr>
          <w:rFonts w:ascii="Times New Roman" w:hAnsi="Times New Roman" w:cs="Times New Roman"/>
          <w:bCs/>
        </w:rPr>
      </w:pPr>
      <w:r w:rsidRPr="00BA2507">
        <w:rPr>
          <w:rFonts w:ascii="Times New Roman" w:hAnsi="Times New Roman" w:cs="Times New Roman" w:hint="eastAsia"/>
          <w:bCs/>
          <w:color w:val="EE0000"/>
        </w:rPr>
        <w:t>mount</w:t>
      </w:r>
      <w:r w:rsidRPr="003D5025">
        <w:rPr>
          <w:rFonts w:ascii="Times New Roman" w:hAnsi="Times New Roman" w:cs="Times New Roman" w:hint="eastAsia"/>
          <w:bCs/>
        </w:rPr>
        <w:t>：</w:t>
      </w:r>
      <w:r w:rsidRPr="003D5025">
        <w:rPr>
          <w:rFonts w:ascii="Times New Roman" w:hAnsi="Times New Roman" w:cs="Times New Roman"/>
          <w:bCs/>
        </w:rPr>
        <w:t>[maʊnt] v</w:t>
      </w:r>
      <w:r w:rsidRPr="003D5025">
        <w:rPr>
          <w:rFonts w:ascii="Times New Roman" w:hAnsi="Times New Roman" w:cs="Times New Roman" w:hint="eastAsia"/>
          <w:bCs/>
        </w:rPr>
        <w:t>t</w:t>
      </w:r>
      <w:r>
        <w:rPr>
          <w:rFonts w:ascii="Times New Roman" w:hAnsi="Times New Roman" w:cs="Times New Roman"/>
          <w:bCs/>
        </w:rPr>
        <w:t>.</w:t>
      </w:r>
      <w:r w:rsidRPr="003D5025">
        <w:rPr>
          <w:rFonts w:ascii="Times New Roman" w:hAnsi="Times New Roman" w:cs="Times New Roman" w:hint="eastAsia"/>
          <w:bCs/>
        </w:rPr>
        <w:t>爬上，登上；组织开展，设置，安装，镶嵌</w:t>
      </w:r>
      <w:r w:rsidRPr="003D5025">
        <w:rPr>
          <w:rFonts w:ascii="Times New Roman" w:hAnsi="Times New Roman" w:cs="Times New Roman" w:hint="eastAsia"/>
          <w:bCs/>
        </w:rPr>
        <w:t>vi.</w:t>
      </w:r>
      <w:r w:rsidRPr="003D5025">
        <w:rPr>
          <w:rFonts w:ascii="Times New Roman" w:hAnsi="Times New Roman" w:cs="Times New Roman" w:hint="eastAsia"/>
          <w:bCs/>
        </w:rPr>
        <w:t>攀升，增加</w:t>
      </w:r>
      <w:r w:rsidRPr="003D5025">
        <w:rPr>
          <w:rFonts w:ascii="Times New Roman" w:hAnsi="Times New Roman" w:cs="Times New Roman"/>
          <w:bCs/>
        </w:rPr>
        <w:t>n.</w:t>
      </w:r>
      <w:r w:rsidRPr="003D5025">
        <w:rPr>
          <w:rFonts w:ascii="Times New Roman" w:hAnsi="Times New Roman" w:cs="Times New Roman" w:hint="eastAsia"/>
          <w:bCs/>
        </w:rPr>
        <w:t>山（仅用于山的名称）</w:t>
      </w:r>
    </w:p>
    <w:p w14:paraId="6FF80F5F" w14:textId="359F3A0F" w:rsidR="00BA2507" w:rsidRPr="003D5025" w:rsidRDefault="00BA2507" w:rsidP="00BA2507">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mount</w:t>
      </w:r>
      <w:r w:rsidRPr="003D5025">
        <w:rPr>
          <w:rFonts w:ascii="Times New Roman" w:eastAsia="宋体" w:hAnsi="Times New Roman" w:cs="Times New Roman"/>
          <w:bCs/>
          <w:szCs w:val="21"/>
        </w:rPr>
        <w:t xml:space="preserve"> the stairs</w:t>
      </w:r>
      <w:r w:rsidRPr="003D5025">
        <w:rPr>
          <w:rFonts w:ascii="Times New Roman" w:eastAsia="宋体" w:hAnsi="Times New Roman" w:cs="Times New Roman" w:hint="eastAsia"/>
          <w:bCs/>
          <w:szCs w:val="21"/>
        </w:rPr>
        <w:t>（登上楼梯），</w:t>
      </w:r>
      <w:r w:rsidRPr="003D5025">
        <w:rPr>
          <w:rFonts w:ascii="Times New Roman" w:eastAsia="宋体" w:hAnsi="Times New Roman" w:cs="Times New Roman" w:hint="eastAsia"/>
          <w:bCs/>
          <w:szCs w:val="21"/>
        </w:rPr>
        <w:t>mount</w:t>
      </w:r>
      <w:r w:rsidRPr="003D5025">
        <w:rPr>
          <w:rFonts w:ascii="Times New Roman" w:eastAsia="宋体" w:hAnsi="Times New Roman" w:cs="Times New Roman"/>
          <w:bCs/>
          <w:szCs w:val="21"/>
        </w:rPr>
        <w:t xml:space="preserve"> a horse</w:t>
      </w:r>
      <w:r w:rsidRPr="003D5025">
        <w:rPr>
          <w:rFonts w:ascii="Times New Roman" w:eastAsia="宋体" w:hAnsi="Times New Roman" w:cs="Times New Roman" w:hint="eastAsia"/>
          <w:bCs/>
          <w:szCs w:val="21"/>
        </w:rPr>
        <w:t>（骑上马），</w:t>
      </w:r>
      <w:r w:rsidRPr="003D5025">
        <w:rPr>
          <w:rFonts w:ascii="Times New Roman" w:eastAsia="宋体" w:hAnsi="Times New Roman" w:cs="Times New Roman" w:hint="eastAsia"/>
          <w:bCs/>
          <w:szCs w:val="21"/>
        </w:rPr>
        <w:t>mount</w:t>
      </w:r>
      <w:r w:rsidRPr="003D5025">
        <w:rPr>
          <w:rFonts w:ascii="Times New Roman" w:eastAsia="宋体" w:hAnsi="Times New Roman" w:cs="Times New Roman"/>
          <w:bCs/>
          <w:szCs w:val="21"/>
        </w:rPr>
        <w:t xml:space="preserve"> a protest</w:t>
      </w:r>
      <w:r w:rsidRPr="003D5025">
        <w:rPr>
          <w:rFonts w:ascii="Times New Roman" w:eastAsia="宋体" w:hAnsi="Times New Roman" w:cs="Times New Roman" w:hint="eastAsia"/>
          <w:bCs/>
          <w:szCs w:val="21"/>
        </w:rPr>
        <w:t>（发起抗议），</w:t>
      </w:r>
      <w:r w:rsidRPr="003D5025">
        <w:rPr>
          <w:rFonts w:ascii="Times New Roman" w:eastAsia="宋体" w:hAnsi="Times New Roman" w:cs="Times New Roman" w:hint="eastAsia"/>
          <w:bCs/>
          <w:szCs w:val="21"/>
        </w:rPr>
        <w:t>mount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check</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points</w:t>
      </w:r>
      <w:r w:rsidRPr="003D5025">
        <w:rPr>
          <w:rFonts w:ascii="Times New Roman" w:eastAsia="宋体" w:hAnsi="Times New Roman" w:cs="Times New Roman" w:hint="eastAsia"/>
          <w:bCs/>
          <w:szCs w:val="21"/>
        </w:rPr>
        <w:t>（设置检查站），</w:t>
      </w:r>
      <w:r w:rsidRPr="003D5025">
        <w:rPr>
          <w:rFonts w:ascii="Times New Roman" w:eastAsia="宋体" w:hAnsi="Times New Roman" w:cs="Times New Roman"/>
          <w:bCs/>
          <w:szCs w:val="21"/>
        </w:rPr>
        <w:t>The specimens were mounted on slides</w:t>
      </w:r>
      <w:r>
        <w:rPr>
          <w:rFonts w:ascii="Times New Roman" w:eastAsia="宋体" w:hAnsi="Times New Roman" w:cs="Times New Roman"/>
          <w:bCs/>
          <w:szCs w:val="21"/>
        </w:rPr>
        <w:t>.</w:t>
      </w:r>
      <w:r w:rsidRPr="003D5025">
        <w:rPr>
          <w:rFonts w:ascii="Times New Roman" w:eastAsia="宋体" w:hAnsi="Times New Roman" w:cs="Times New Roman" w:hint="eastAsia"/>
          <w:bCs/>
          <w:szCs w:val="21"/>
        </w:rPr>
        <w:t>标本安放在载片上。</w:t>
      </w:r>
      <w:r w:rsidRPr="003D5025">
        <w:rPr>
          <w:rFonts w:ascii="Times New Roman" w:eastAsia="宋体" w:hAnsi="Times New Roman" w:cs="Times New Roman" w:hint="eastAsia"/>
          <w:bCs/>
          <w:szCs w:val="21"/>
        </w:rPr>
        <w:t>M</w:t>
      </w:r>
      <w:r w:rsidRPr="003D5025">
        <w:rPr>
          <w:rFonts w:ascii="Times New Roman" w:eastAsia="宋体" w:hAnsi="Times New Roman" w:cs="Times New Roman"/>
          <w:bCs/>
          <w:szCs w:val="21"/>
        </w:rPr>
        <w:t>y debts were mounting up</w:t>
      </w:r>
      <w:r>
        <w:rPr>
          <w:rFonts w:ascii="Times New Roman" w:eastAsia="宋体" w:hAnsi="Times New Roman" w:cs="Times New Roman"/>
          <w:bCs/>
          <w:szCs w:val="21"/>
        </w:rPr>
        <w:t>.</w:t>
      </w:r>
      <w:r w:rsidRPr="003D5025">
        <w:rPr>
          <w:rFonts w:ascii="Times New Roman" w:eastAsia="宋体" w:hAnsi="Times New Roman" w:cs="Times New Roman" w:hint="eastAsia"/>
          <w:bCs/>
          <w:szCs w:val="21"/>
        </w:rPr>
        <w:t>我的债务在不断增加</w:t>
      </w:r>
      <w:r>
        <w:rPr>
          <w:rFonts w:ascii="Times New Roman" w:eastAsia="宋体" w:hAnsi="Times New Roman" w:cs="Times New Roman" w:hint="eastAsia"/>
          <w:bCs/>
          <w:szCs w:val="21"/>
        </w:rPr>
        <w:t>。</w:t>
      </w:r>
      <w:r w:rsidRPr="003D5025">
        <w:rPr>
          <w:rFonts w:ascii="Times New Roman" w:eastAsia="宋体" w:hAnsi="Times New Roman" w:cs="Times New Roman"/>
          <w:bCs/>
          <w:szCs w:val="21"/>
        </w:rPr>
        <w:t>Mount Kilimanjaro</w:t>
      </w:r>
      <w:r w:rsidRPr="003D5025">
        <w:rPr>
          <w:rFonts w:ascii="Times New Roman" w:eastAsia="宋体" w:hAnsi="Times New Roman" w:cs="Times New Roman" w:hint="eastAsia"/>
          <w:bCs/>
          <w:szCs w:val="21"/>
        </w:rPr>
        <w:t>（乞力马扎罗山）。</w:t>
      </w:r>
    </w:p>
    <w:p w14:paraId="4827D1D4" w14:textId="0F447FEE" w:rsidR="00C24E7B" w:rsidRPr="00832D03" w:rsidRDefault="00C24E7B" w:rsidP="00C24E7B">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mountain</w:t>
      </w:r>
      <w:r w:rsidRPr="00832D03">
        <w:rPr>
          <w:rFonts w:ascii="Times New Roman" w:hAnsi="Times New Roman" w:cs="Times New Roman"/>
        </w:rPr>
        <w:t>：</w:t>
      </w:r>
      <w:r w:rsidRPr="00832D03">
        <w:rPr>
          <w:rFonts w:ascii="Times New Roman" w:hAnsi="Times New Roman" w:cs="Times New Roman"/>
          <w:szCs w:val="21"/>
        </w:rPr>
        <w:t>[</w:t>
      </w:r>
      <w:r w:rsidR="00874AA8" w:rsidRPr="00874AA8">
        <w:rPr>
          <w:rFonts w:ascii="Times New Roman" w:hAnsi="Times New Roman" w:cs="Times New Roman"/>
          <w:szCs w:val="21"/>
        </w:rPr>
        <w:t>ˈmaʊntən</w:t>
      </w:r>
      <w:r>
        <w:rPr>
          <w:rFonts w:ascii="Times New Roman" w:hAnsi="Times New Roman" w:cs="Times New Roman"/>
          <w:szCs w:val="21"/>
        </w:rPr>
        <w:t>] n.</w:t>
      </w:r>
      <w:r w:rsidRPr="00832D03">
        <w:rPr>
          <w:rFonts w:ascii="Times New Roman" w:hAnsi="Times New Roman" w:cs="Times New Roman"/>
          <w:szCs w:val="21"/>
        </w:rPr>
        <w:t>山；山脉</w:t>
      </w:r>
    </w:p>
    <w:p w14:paraId="1C39F526" w14:textId="77777777" w:rsidR="007B1FD1" w:rsidRDefault="00310A39"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874AA8">
        <w:rPr>
          <w:rFonts w:ascii="Times New Roman" w:hAnsi="Times New Roman" w:cs="Times New Roman" w:hint="eastAsia"/>
          <w:szCs w:val="21"/>
        </w:rPr>
        <w:t>拆</w:t>
      </w:r>
      <w:r>
        <w:rPr>
          <w:rFonts w:ascii="Times New Roman" w:hAnsi="Times New Roman" w:cs="Times New Roman" w:hint="eastAsia"/>
          <w:szCs w:val="21"/>
        </w:rPr>
        <w:t>】</w:t>
      </w:r>
      <w:r w:rsidR="00C24E7B">
        <w:rPr>
          <w:rFonts w:ascii="Times New Roman" w:hAnsi="Times New Roman" w:cs="Times New Roman" w:hint="eastAsia"/>
          <w:szCs w:val="21"/>
        </w:rPr>
        <w:t>mount</w:t>
      </w:r>
      <w:r w:rsidR="00C24E7B">
        <w:rPr>
          <w:rFonts w:ascii="Times New Roman" w:hAnsi="Times New Roman" w:cs="Times New Roman" w:hint="eastAsia"/>
          <w:szCs w:val="21"/>
        </w:rPr>
        <w:t>（</w:t>
      </w:r>
      <w:r w:rsidR="00494138">
        <w:rPr>
          <w:rFonts w:ascii="Times New Roman" w:hAnsi="Times New Roman" w:cs="Times New Roman" w:hint="eastAsia"/>
          <w:szCs w:val="21"/>
        </w:rPr>
        <w:t>=mont</w:t>
      </w:r>
      <w:r w:rsidR="00494138">
        <w:rPr>
          <w:rFonts w:ascii="Times New Roman" w:hAnsi="Times New Roman" w:cs="Times New Roman" w:hint="eastAsia"/>
          <w:szCs w:val="21"/>
        </w:rPr>
        <w:t>，</w:t>
      </w:r>
      <w:r w:rsidR="009314C8">
        <w:rPr>
          <w:rFonts w:ascii="Times New Roman" w:hAnsi="Times New Roman" w:cs="Times New Roman" w:hint="eastAsia"/>
          <w:szCs w:val="21"/>
        </w:rPr>
        <w:t>山</w:t>
      </w:r>
      <w:r w:rsidR="00C24E7B">
        <w:rPr>
          <w:rFonts w:ascii="Times New Roman" w:hAnsi="Times New Roman" w:cs="Times New Roman" w:hint="eastAsia"/>
          <w:szCs w:val="21"/>
        </w:rPr>
        <w:t>）</w:t>
      </w:r>
      <w:r w:rsidR="00C24E7B">
        <w:rPr>
          <w:rFonts w:ascii="Times New Roman" w:hAnsi="Times New Roman" w:cs="Times New Roman" w:hint="eastAsia"/>
          <w:szCs w:val="21"/>
        </w:rPr>
        <w:t>+ain</w:t>
      </w:r>
      <w:r w:rsidR="00C24E7B">
        <w:rPr>
          <w:rFonts w:ascii="Times New Roman" w:hAnsi="Times New Roman" w:cs="Times New Roman" w:hint="eastAsia"/>
          <w:szCs w:val="21"/>
        </w:rPr>
        <w:t>（</w:t>
      </w:r>
      <w:r w:rsidR="00874AA8">
        <w:rPr>
          <w:rFonts w:ascii="Times New Roman" w:hAnsi="Times New Roman" w:cs="Times New Roman" w:hint="eastAsia"/>
          <w:szCs w:val="21"/>
        </w:rPr>
        <w:t>=an</w:t>
      </w:r>
      <w:r w:rsidR="00874AA8">
        <w:rPr>
          <w:rFonts w:ascii="Times New Roman" w:hAnsi="Times New Roman" w:cs="Times New Roman" w:hint="eastAsia"/>
          <w:szCs w:val="21"/>
        </w:rPr>
        <w:t>，</w:t>
      </w:r>
      <w:r w:rsidR="000A6F87">
        <w:rPr>
          <w:rFonts w:ascii="Times New Roman" w:hAnsi="Times New Roman" w:cs="Times New Roman" w:hint="eastAsia"/>
          <w:szCs w:val="21"/>
        </w:rPr>
        <w:t>形容词和</w:t>
      </w:r>
      <w:r w:rsidR="00D553CE">
        <w:rPr>
          <w:rFonts w:ascii="Times New Roman" w:hAnsi="Times New Roman" w:cs="Times New Roman" w:hint="eastAsia"/>
          <w:szCs w:val="21"/>
        </w:rPr>
        <w:t>名词</w:t>
      </w:r>
      <w:r w:rsidR="00C24E7B">
        <w:rPr>
          <w:rFonts w:ascii="Times New Roman" w:hAnsi="Times New Roman" w:cs="Times New Roman" w:hint="eastAsia"/>
          <w:szCs w:val="21"/>
        </w:rPr>
        <w:t>后缀）→</w:t>
      </w:r>
      <w:r w:rsidR="009314C8">
        <w:rPr>
          <w:rFonts w:ascii="Times New Roman" w:hAnsi="Times New Roman" w:cs="Times New Roman" w:hint="eastAsia"/>
          <w:szCs w:val="21"/>
        </w:rPr>
        <w:t>山，山脉</w:t>
      </w:r>
    </w:p>
    <w:p w14:paraId="12F75E4C" w14:textId="73D678F8" w:rsidR="00C24E7B" w:rsidRPr="00832D03" w:rsidRDefault="007B1FD1" w:rsidP="007B1FD1">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C24E7B" w:rsidRPr="00832D03">
        <w:rPr>
          <w:rFonts w:ascii="Times New Roman" w:hAnsi="Times New Roman" w:cs="Times New Roman"/>
        </w:rPr>
        <w:t>mountainous</w:t>
      </w:r>
      <w:r w:rsidR="00C24E7B" w:rsidRPr="00832D03">
        <w:rPr>
          <w:rFonts w:ascii="Times New Roman" w:hAnsi="Times New Roman" w:cs="Times New Roman"/>
        </w:rPr>
        <w:t>：</w:t>
      </w:r>
      <w:r w:rsidR="00C24E7B" w:rsidRPr="00832D03">
        <w:rPr>
          <w:rFonts w:ascii="Times New Roman" w:hAnsi="Times New Roman" w:cs="Times New Roman"/>
          <w:szCs w:val="21"/>
        </w:rPr>
        <w:t>['maʊntənəs</w:t>
      </w:r>
      <w:r w:rsidR="00C24E7B">
        <w:rPr>
          <w:rFonts w:ascii="Times New Roman" w:hAnsi="Times New Roman" w:cs="Times New Roman"/>
          <w:szCs w:val="21"/>
        </w:rPr>
        <w:t>] adj</w:t>
      </w:r>
      <w:r w:rsidR="00C24E7B" w:rsidRPr="00832D03">
        <w:rPr>
          <w:rFonts w:ascii="Times New Roman" w:hAnsi="Times New Roman" w:cs="Times New Roman"/>
          <w:szCs w:val="21"/>
        </w:rPr>
        <w:t>.</w:t>
      </w:r>
      <w:r w:rsidR="00C24E7B" w:rsidRPr="00832D03">
        <w:rPr>
          <w:rFonts w:ascii="Times New Roman" w:hAnsi="Times New Roman" w:cs="Times New Roman"/>
          <w:szCs w:val="21"/>
        </w:rPr>
        <w:t>多山的；巨大的</w:t>
      </w:r>
      <w:r w:rsidR="00D32E19">
        <w:rPr>
          <w:rFonts w:ascii="Times New Roman" w:hAnsi="Times New Roman" w:cs="Times New Roman" w:hint="eastAsia"/>
          <w:szCs w:val="21"/>
        </w:rPr>
        <w:t>，</w:t>
      </w:r>
      <w:r w:rsidR="00C24E7B" w:rsidRPr="00832D03">
        <w:rPr>
          <w:rFonts w:ascii="Times New Roman" w:hAnsi="Times New Roman" w:cs="Times New Roman"/>
          <w:szCs w:val="21"/>
        </w:rPr>
        <w:t>山一般的</w:t>
      </w:r>
    </w:p>
    <w:p w14:paraId="0E8E0A6C" w14:textId="49620A39" w:rsidR="00C24E7B" w:rsidRPr="00832D03" w:rsidRDefault="00C24E7B" w:rsidP="00C24E7B">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amount</w:t>
      </w:r>
      <w:r w:rsidRPr="00832D03">
        <w:rPr>
          <w:rFonts w:ascii="Times New Roman" w:hAnsi="Times New Roman" w:cs="Times New Roman"/>
        </w:rPr>
        <w:t>：</w:t>
      </w:r>
      <w:r w:rsidRPr="00832D03">
        <w:rPr>
          <w:rFonts w:ascii="Times New Roman" w:hAnsi="Times New Roman" w:cs="Times New Roman"/>
          <w:szCs w:val="21"/>
        </w:rPr>
        <w:t>[ə'maʊnt</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总计</w:t>
      </w:r>
      <w:r w:rsidRPr="00832D03">
        <w:rPr>
          <w:rFonts w:ascii="Times New Roman" w:hAnsi="Times New Roman" w:cs="Times New Roman"/>
          <w:szCs w:val="21"/>
        </w:rPr>
        <w:t>n.</w:t>
      </w:r>
      <w:r w:rsidR="00B21D4B">
        <w:rPr>
          <w:rFonts w:ascii="Times New Roman" w:hAnsi="Times New Roman" w:cs="Times New Roman" w:hint="eastAsia"/>
          <w:szCs w:val="21"/>
        </w:rPr>
        <w:t>总数</w:t>
      </w:r>
      <w:r w:rsidR="005318DF">
        <w:rPr>
          <w:rFonts w:ascii="Times New Roman" w:hAnsi="Times New Roman" w:cs="Times New Roman" w:hint="eastAsia"/>
          <w:szCs w:val="21"/>
        </w:rPr>
        <w:t>；</w:t>
      </w:r>
      <w:r w:rsidR="00B21D4B">
        <w:rPr>
          <w:rFonts w:ascii="Times New Roman" w:hAnsi="Times New Roman" w:cs="Times New Roman" w:hint="eastAsia"/>
          <w:szCs w:val="21"/>
        </w:rPr>
        <w:t>数量</w:t>
      </w:r>
    </w:p>
    <w:p w14:paraId="0CF5DDBD" w14:textId="46BDF478" w:rsidR="00874AA8" w:rsidRDefault="00874AA8" w:rsidP="00874AA8">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拆</w:t>
      </w:r>
      <w:r>
        <w:rPr>
          <w:rFonts w:ascii="Times New Roman" w:hAnsi="Times New Roman" w:cs="Times New Roman"/>
          <w:szCs w:val="21"/>
        </w:rPr>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=ad</w:t>
      </w:r>
      <w:r>
        <w:rPr>
          <w:rFonts w:ascii="Times New Roman" w:hAnsi="Times New Roman" w:cs="Times New Roman" w:hint="eastAsia"/>
          <w:szCs w:val="21"/>
        </w:rPr>
        <w:t>，</w:t>
      </w:r>
      <w:r w:rsidR="009314C8">
        <w:rPr>
          <w:rFonts w:ascii="Times New Roman" w:hAnsi="Times New Roman" w:cs="Times New Roman" w:hint="eastAsia"/>
          <w:szCs w:val="21"/>
        </w:rPr>
        <w:t>趋近</w:t>
      </w:r>
      <w:r>
        <w:rPr>
          <w:rFonts w:ascii="Times New Roman" w:hAnsi="Times New Roman" w:cs="Times New Roman" w:hint="eastAsia"/>
          <w:szCs w:val="21"/>
        </w:rPr>
        <w:t>）</w:t>
      </w:r>
      <w:r>
        <w:rPr>
          <w:rFonts w:ascii="Times New Roman" w:hAnsi="Times New Roman" w:cs="Times New Roman" w:hint="eastAsia"/>
          <w:szCs w:val="21"/>
        </w:rPr>
        <w:t>+</w:t>
      </w:r>
      <w:r w:rsidRPr="00E8525F">
        <w:rPr>
          <w:rFonts w:ascii="Times New Roman" w:hAnsi="Times New Roman" w:cs="Times New Roman" w:hint="eastAsia"/>
          <w:szCs w:val="21"/>
        </w:rPr>
        <w:t>mount</w:t>
      </w:r>
      <w:r>
        <w:rPr>
          <w:rFonts w:ascii="Times New Roman" w:hAnsi="Times New Roman" w:cs="Times New Roman" w:hint="eastAsia"/>
          <w:szCs w:val="21"/>
        </w:rPr>
        <w:t>（</w:t>
      </w:r>
      <w:r w:rsidR="00494138">
        <w:rPr>
          <w:rFonts w:ascii="Times New Roman" w:hAnsi="Times New Roman" w:cs="Times New Roman" w:hint="eastAsia"/>
          <w:szCs w:val="21"/>
        </w:rPr>
        <w:t>=mont</w:t>
      </w:r>
      <w:r w:rsidR="00494138">
        <w:rPr>
          <w:rFonts w:ascii="Times New Roman" w:hAnsi="Times New Roman" w:cs="Times New Roman" w:hint="eastAsia"/>
          <w:szCs w:val="21"/>
        </w:rPr>
        <w:t>，</w:t>
      </w:r>
      <w:r w:rsidR="009314C8">
        <w:rPr>
          <w:rFonts w:ascii="Times New Roman" w:hAnsi="Times New Roman" w:cs="Times New Roman" w:hint="eastAsia"/>
          <w:szCs w:val="21"/>
        </w:rPr>
        <w:t>山</w:t>
      </w:r>
      <w:r>
        <w:rPr>
          <w:rFonts w:ascii="Times New Roman" w:hAnsi="Times New Roman" w:cs="Times New Roman" w:hint="eastAsia"/>
          <w:szCs w:val="21"/>
        </w:rPr>
        <w:t>）→上山</w:t>
      </w:r>
      <w:r w:rsidR="00E74B9E">
        <w:rPr>
          <w:rFonts w:ascii="Times New Roman" w:hAnsi="Times New Roman" w:cs="Times New Roman" w:hint="eastAsia"/>
          <w:szCs w:val="21"/>
        </w:rPr>
        <w:t>，</w:t>
      </w:r>
      <w:r>
        <w:rPr>
          <w:rFonts w:ascii="Times New Roman" w:hAnsi="Times New Roman" w:cs="Times New Roman" w:hint="eastAsia"/>
          <w:szCs w:val="21"/>
        </w:rPr>
        <w:t>登高→（数量）增长至，总计</w:t>
      </w:r>
      <w:r w:rsidR="005C5E2E">
        <w:rPr>
          <w:rFonts w:ascii="Times New Roman" w:hAnsi="Times New Roman" w:cs="Times New Roman" w:hint="eastAsia"/>
          <w:szCs w:val="21"/>
        </w:rPr>
        <w:t>→</w:t>
      </w:r>
      <w:r w:rsidR="00E74B9E">
        <w:rPr>
          <w:rFonts w:ascii="Times New Roman" w:hAnsi="Times New Roman" w:cs="Times New Roman" w:hint="eastAsia"/>
          <w:szCs w:val="21"/>
        </w:rPr>
        <w:lastRenderedPageBreak/>
        <w:t>（转作名词）</w:t>
      </w:r>
      <w:r w:rsidR="005C5E2E">
        <w:rPr>
          <w:rFonts w:ascii="Times New Roman" w:hAnsi="Times New Roman" w:cs="Times New Roman" w:hint="eastAsia"/>
          <w:szCs w:val="21"/>
        </w:rPr>
        <w:t>总数，</w:t>
      </w:r>
      <w:r w:rsidR="00E74B9E">
        <w:rPr>
          <w:rFonts w:ascii="Times New Roman" w:hAnsi="Times New Roman" w:cs="Times New Roman" w:hint="eastAsia"/>
          <w:szCs w:val="21"/>
        </w:rPr>
        <w:t>数量</w:t>
      </w:r>
    </w:p>
    <w:p w14:paraId="1B1DF9C0" w14:textId="005881E7" w:rsidR="00874AA8" w:rsidRDefault="00874AA8" w:rsidP="00874AA8">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例</w:t>
      </w:r>
      <w:r>
        <w:rPr>
          <w:rFonts w:ascii="Times New Roman" w:hAnsi="Times New Roman" w:cs="Times New Roman"/>
          <w:szCs w:val="21"/>
        </w:rPr>
        <w:t>】</w:t>
      </w:r>
      <w:r>
        <w:rPr>
          <w:rFonts w:ascii="Times New Roman" w:hAnsi="Times New Roman" w:cs="Times New Roman" w:hint="eastAsia"/>
          <w:szCs w:val="21"/>
        </w:rPr>
        <w:t>The</w:t>
      </w:r>
      <w:r>
        <w:rPr>
          <w:rFonts w:ascii="Times New Roman" w:hAnsi="Times New Roman" w:cs="Times New Roman"/>
          <w:szCs w:val="21"/>
        </w:rPr>
        <w:t xml:space="preserve"> spending on </w:t>
      </w:r>
      <w:r>
        <w:rPr>
          <w:rFonts w:ascii="Times New Roman" w:hAnsi="Times New Roman" w:cs="Times New Roman" w:hint="eastAsia"/>
          <w:szCs w:val="21"/>
        </w:rPr>
        <w:t>food</w:t>
      </w:r>
      <w:r>
        <w:rPr>
          <w:rFonts w:ascii="Times New Roman" w:hAnsi="Times New Roman" w:cs="Times New Roman"/>
          <w:szCs w:val="21"/>
        </w:rPr>
        <w:t xml:space="preserve">s </w:t>
      </w:r>
      <w:r>
        <w:rPr>
          <w:rFonts w:ascii="Times New Roman" w:hAnsi="Times New Roman" w:cs="Times New Roman" w:hint="eastAsia"/>
          <w:szCs w:val="21"/>
        </w:rPr>
        <w:t>amounted</w:t>
      </w:r>
      <w:r>
        <w:rPr>
          <w:rFonts w:ascii="Times New Roman" w:hAnsi="Times New Roman" w:cs="Times New Roman"/>
          <w:szCs w:val="21"/>
        </w:rPr>
        <w:t xml:space="preserve"> to 1000 dollars.</w:t>
      </w:r>
      <w:r>
        <w:rPr>
          <w:rFonts w:ascii="Times New Roman" w:hAnsi="Times New Roman" w:cs="Times New Roman" w:hint="eastAsia"/>
          <w:szCs w:val="21"/>
        </w:rPr>
        <w:t>在食物上的开销总计达到了</w:t>
      </w:r>
      <w:r>
        <w:rPr>
          <w:rFonts w:ascii="Times New Roman" w:hAnsi="Times New Roman" w:cs="Times New Roman" w:hint="eastAsia"/>
          <w:szCs w:val="21"/>
        </w:rPr>
        <w:t>1</w:t>
      </w:r>
      <w:r>
        <w:rPr>
          <w:rFonts w:ascii="Times New Roman" w:hAnsi="Times New Roman" w:cs="Times New Roman"/>
          <w:szCs w:val="21"/>
        </w:rPr>
        <w:t>000</w:t>
      </w:r>
      <w:r>
        <w:rPr>
          <w:rFonts w:ascii="Times New Roman" w:hAnsi="Times New Roman" w:cs="Times New Roman" w:hint="eastAsia"/>
          <w:szCs w:val="21"/>
        </w:rPr>
        <w:t>美元。</w:t>
      </w:r>
      <w:r w:rsidRPr="005318DF">
        <w:rPr>
          <w:rFonts w:ascii="Times New Roman" w:hAnsi="Times New Roman" w:cs="Times New Roman"/>
          <w:szCs w:val="21"/>
        </w:rPr>
        <w:t>The system wastes a large amount of water.</w:t>
      </w:r>
      <w:r>
        <w:rPr>
          <w:rFonts w:ascii="Times New Roman" w:hAnsi="Times New Roman" w:cs="Times New Roman" w:hint="eastAsia"/>
          <w:szCs w:val="21"/>
        </w:rPr>
        <w:t>这个系统浪费了大量的水。</w:t>
      </w:r>
    </w:p>
    <w:p w14:paraId="5C37A70E" w14:textId="3675FF1D" w:rsidR="00E044C8" w:rsidRPr="00832D03" w:rsidRDefault="00E044C8" w:rsidP="00E044C8">
      <w:pPr>
        <w:pStyle w:val="ac"/>
        <w:numPr>
          <w:ilvl w:val="0"/>
          <w:numId w:val="8"/>
        </w:numPr>
        <w:spacing w:line="480" w:lineRule="auto"/>
        <w:ind w:firstLineChars="0"/>
        <w:rPr>
          <w:rFonts w:ascii="Times New Roman" w:hAnsi="Times New Roman" w:cs="Times New Roman"/>
        </w:rPr>
      </w:pPr>
      <w:r w:rsidRPr="000C321D">
        <w:rPr>
          <w:rFonts w:ascii="Times New Roman" w:hAnsi="Times New Roman" w:cs="Times New Roman"/>
          <w:b/>
          <w:bCs/>
          <w:color w:val="EE0000"/>
          <w:sz w:val="24"/>
          <w:szCs w:val="28"/>
        </w:rPr>
        <w:t>hill</w:t>
      </w:r>
      <w:r w:rsidRPr="00832D03">
        <w:rPr>
          <w:rFonts w:ascii="Times New Roman" w:hAnsi="Times New Roman" w:cs="Times New Roman"/>
        </w:rPr>
        <w:t>：</w:t>
      </w:r>
      <w:r w:rsidRPr="00832D03">
        <w:rPr>
          <w:rFonts w:ascii="Times New Roman" w:hAnsi="Times New Roman" w:cs="Times New Roman"/>
        </w:rPr>
        <w:t>[hɪl] n.</w:t>
      </w:r>
      <w:r>
        <w:rPr>
          <w:rFonts w:ascii="Times New Roman" w:hAnsi="Times New Roman" w:cs="Times New Roman" w:hint="eastAsia"/>
        </w:rPr>
        <w:t>山丘</w:t>
      </w:r>
      <w:r w:rsidR="00B6653E">
        <w:rPr>
          <w:rFonts w:ascii="Times New Roman" w:hAnsi="Times New Roman" w:cs="Times New Roman" w:hint="eastAsia"/>
        </w:rPr>
        <w:t>，</w:t>
      </w:r>
      <w:r>
        <w:rPr>
          <w:rFonts w:ascii="Times New Roman" w:hAnsi="Times New Roman" w:cs="Times New Roman" w:hint="eastAsia"/>
        </w:rPr>
        <w:t>小山</w:t>
      </w:r>
      <w:r w:rsidR="00B6653E">
        <w:rPr>
          <w:rFonts w:ascii="Times New Roman" w:hAnsi="Times New Roman" w:cs="Times New Roman" w:hint="eastAsia"/>
        </w:rPr>
        <w:t>，（名）希尔</w:t>
      </w:r>
    </w:p>
    <w:p w14:paraId="424A61D5" w14:textId="0A85A61B" w:rsidR="00E044C8" w:rsidRDefault="00E044C8" w:rsidP="00E044C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rolling</w:t>
      </w:r>
      <w:r>
        <w:rPr>
          <w:rFonts w:ascii="Times New Roman" w:eastAsia="宋体" w:hAnsi="Times New Roman" w:cs="Times New Roman"/>
          <w:szCs w:val="21"/>
        </w:rPr>
        <w:t xml:space="preserve"> </w:t>
      </w:r>
      <w:r>
        <w:rPr>
          <w:rFonts w:ascii="Times New Roman" w:eastAsia="宋体" w:hAnsi="Times New Roman" w:cs="Times New Roman" w:hint="eastAsia"/>
          <w:szCs w:val="21"/>
        </w:rPr>
        <w:t>hills</w:t>
      </w:r>
      <w:r>
        <w:rPr>
          <w:rFonts w:ascii="Times New Roman" w:eastAsia="宋体" w:hAnsi="Times New Roman" w:cs="Times New Roman" w:hint="eastAsia"/>
          <w:szCs w:val="21"/>
        </w:rPr>
        <w:t>（绵延起伏的山丘）</w:t>
      </w:r>
    </w:p>
    <w:p w14:paraId="77C09F66" w14:textId="5C84A122" w:rsidR="005D5A6A" w:rsidRDefault="00B6653E" w:rsidP="005D5A6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hill</w:t>
      </w:r>
      <w:r w:rsidR="005D5A6A">
        <w:rPr>
          <w:rFonts w:ascii="Times New Roman" w:eastAsia="宋体" w:hAnsi="Times New Roman" w:cs="Times New Roman" w:hint="eastAsia"/>
          <w:szCs w:val="21"/>
        </w:rPr>
        <w:t>和</w:t>
      </w:r>
      <w:r w:rsidR="005D5A6A">
        <w:rPr>
          <w:rFonts w:ascii="Times New Roman" w:eastAsia="宋体" w:hAnsi="Times New Roman" w:cs="Times New Roman" w:hint="eastAsia"/>
          <w:szCs w:val="21"/>
        </w:rPr>
        <w:t>mountain</w:t>
      </w:r>
      <w:r w:rsidR="005D5A6A">
        <w:rPr>
          <w:rFonts w:ascii="Times New Roman" w:eastAsia="宋体" w:hAnsi="Times New Roman" w:cs="Times New Roman" w:hint="eastAsia"/>
          <w:szCs w:val="21"/>
        </w:rPr>
        <w:t>的区别：词源不同导致含义</w:t>
      </w:r>
      <w:r w:rsidR="005679E0">
        <w:rPr>
          <w:rFonts w:ascii="Times New Roman" w:eastAsia="宋体" w:hAnsi="Times New Roman" w:cs="Times New Roman" w:hint="eastAsia"/>
          <w:szCs w:val="21"/>
        </w:rPr>
        <w:t>分化</w:t>
      </w:r>
      <w:r w:rsidR="00E74B9E">
        <w:rPr>
          <w:rFonts w:ascii="Times New Roman" w:eastAsia="宋体" w:hAnsi="Times New Roman" w:cs="Times New Roman" w:hint="eastAsia"/>
          <w:szCs w:val="21"/>
        </w:rPr>
        <w:t>，外来词</w:t>
      </w:r>
      <w:r w:rsidR="00E74B9E">
        <w:rPr>
          <w:rFonts w:ascii="Times New Roman" w:eastAsia="宋体" w:hAnsi="Times New Roman" w:cs="Times New Roman" w:hint="eastAsia"/>
          <w:szCs w:val="21"/>
        </w:rPr>
        <w:t>mountain</w:t>
      </w:r>
      <w:r w:rsidR="00E74B9E">
        <w:rPr>
          <w:rFonts w:ascii="Times New Roman" w:eastAsia="宋体" w:hAnsi="Times New Roman" w:cs="Times New Roman" w:hint="eastAsia"/>
          <w:szCs w:val="21"/>
        </w:rPr>
        <w:t>表示大山，本地</w:t>
      </w:r>
      <w:r w:rsidR="00637F0D">
        <w:rPr>
          <w:rFonts w:ascii="Times New Roman" w:eastAsia="宋体" w:hAnsi="Times New Roman" w:cs="Times New Roman" w:hint="eastAsia"/>
          <w:szCs w:val="21"/>
        </w:rPr>
        <w:t>语</w:t>
      </w:r>
      <w:r w:rsidR="00E74B9E">
        <w:rPr>
          <w:rFonts w:ascii="Times New Roman" w:eastAsia="宋体" w:hAnsi="Times New Roman" w:cs="Times New Roman" w:hint="eastAsia"/>
          <w:szCs w:val="21"/>
        </w:rPr>
        <w:t>hill</w:t>
      </w:r>
      <w:r w:rsidR="00E74B9E">
        <w:rPr>
          <w:rFonts w:ascii="Times New Roman" w:eastAsia="宋体" w:hAnsi="Times New Roman" w:cs="Times New Roman" w:hint="eastAsia"/>
          <w:szCs w:val="21"/>
        </w:rPr>
        <w:t>转表小山。</w:t>
      </w:r>
    </w:p>
    <w:p w14:paraId="2914845A" w14:textId="49D8DA8E" w:rsidR="008D0BA6" w:rsidRDefault="00E74B9E" w:rsidP="005D5A6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8D0BA6">
        <w:rPr>
          <w:rFonts w:ascii="Times New Roman" w:eastAsia="宋体" w:hAnsi="Times New Roman" w:cs="Times New Roman" w:hint="eastAsia"/>
          <w:szCs w:val="21"/>
        </w:rPr>
        <w:t>hilly</w:t>
      </w:r>
      <w:r w:rsidR="008D0BA6">
        <w:rPr>
          <w:rFonts w:ascii="Times New Roman" w:eastAsia="宋体" w:hAnsi="Times New Roman" w:cs="Times New Roman" w:hint="eastAsia"/>
          <w:szCs w:val="21"/>
        </w:rPr>
        <w:t>：</w:t>
      </w:r>
      <w:r w:rsidR="008D0BA6">
        <w:rPr>
          <w:rFonts w:ascii="Times New Roman" w:eastAsia="宋体" w:hAnsi="Times New Roman" w:cs="Times New Roman" w:hint="eastAsia"/>
          <w:szCs w:val="21"/>
        </w:rPr>
        <w:t>[</w:t>
      </w:r>
      <w:r w:rsidR="008D0BA6" w:rsidRPr="008D0BA6">
        <w:rPr>
          <w:rFonts w:ascii="Times New Roman" w:eastAsia="宋体" w:hAnsi="Times New Roman" w:cs="Times New Roman"/>
          <w:szCs w:val="21"/>
        </w:rPr>
        <w:t>ˈhɪli</w:t>
      </w:r>
      <w:r w:rsidR="008D0BA6">
        <w:rPr>
          <w:rFonts w:ascii="Times New Roman" w:eastAsia="宋体" w:hAnsi="Times New Roman" w:cs="Times New Roman"/>
          <w:szCs w:val="21"/>
        </w:rPr>
        <w:t>] adj.</w:t>
      </w:r>
      <w:r w:rsidR="008D0BA6">
        <w:rPr>
          <w:rFonts w:ascii="Times New Roman" w:eastAsia="宋体" w:hAnsi="Times New Roman" w:cs="Times New Roman" w:hint="eastAsia"/>
          <w:szCs w:val="21"/>
        </w:rPr>
        <w:t>多丘陵的</w:t>
      </w:r>
    </w:p>
    <w:p w14:paraId="3A97FD80" w14:textId="7B0F801F" w:rsidR="00E044C8" w:rsidRPr="00832D03" w:rsidRDefault="00E044C8" w:rsidP="00E044C8">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4"/>
        </w:rPr>
        <w:t>volcano</w:t>
      </w:r>
      <w:r w:rsidRPr="00832D03">
        <w:rPr>
          <w:rFonts w:ascii="Times New Roman" w:hAnsi="Times New Roman" w:cs="Times New Roman"/>
          <w:szCs w:val="21"/>
        </w:rPr>
        <w:t>：</w:t>
      </w:r>
      <w:r w:rsidRPr="00832D03">
        <w:rPr>
          <w:rFonts w:ascii="Times New Roman" w:hAnsi="Times New Roman" w:cs="Times New Roman"/>
          <w:szCs w:val="21"/>
        </w:rPr>
        <w:t>[</w:t>
      </w:r>
      <w:r w:rsidR="009314C8" w:rsidRPr="009314C8">
        <w:rPr>
          <w:rFonts w:ascii="Times New Roman" w:hAnsi="Times New Roman" w:cs="Times New Roman"/>
          <w:szCs w:val="21"/>
        </w:rPr>
        <w:t>vɒlˈkeɪnəʊ</w:t>
      </w:r>
      <w:r w:rsidRPr="00832D03">
        <w:rPr>
          <w:rFonts w:ascii="Times New Roman" w:hAnsi="Times New Roman" w:cs="Times New Roman"/>
          <w:szCs w:val="21"/>
        </w:rPr>
        <w:t>] n.</w:t>
      </w:r>
      <w:r w:rsidRPr="00832D03">
        <w:rPr>
          <w:rFonts w:ascii="Times New Roman" w:hAnsi="Times New Roman" w:cs="Times New Roman"/>
          <w:szCs w:val="21"/>
        </w:rPr>
        <w:t>火山</w:t>
      </w:r>
    </w:p>
    <w:p w14:paraId="73E4D829" w14:textId="023FB705" w:rsidR="00E044C8" w:rsidRDefault="00E044C8" w:rsidP="00E044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5D2E57">
        <w:rPr>
          <w:rFonts w:ascii="Times New Roman" w:hAnsi="Times New Roman" w:cs="Times New Roman" w:hint="eastAsia"/>
          <w:szCs w:val="21"/>
        </w:rPr>
        <w:t>源</w:t>
      </w:r>
      <w:r>
        <w:rPr>
          <w:rFonts w:ascii="Times New Roman" w:hAnsi="Times New Roman" w:cs="Times New Roman" w:hint="eastAsia"/>
          <w:szCs w:val="21"/>
        </w:rPr>
        <w:t>】</w:t>
      </w:r>
      <w:r w:rsidR="00982335">
        <w:rPr>
          <w:rFonts w:ascii="Times New Roman" w:hAnsi="Times New Roman" w:cs="Times New Roman" w:hint="eastAsia"/>
          <w:szCs w:val="21"/>
        </w:rPr>
        <w:t>拉丁语，</w:t>
      </w:r>
      <w:r w:rsidR="009314C8">
        <w:rPr>
          <w:rFonts w:ascii="Times New Roman" w:hAnsi="Times New Roman" w:cs="Times New Roman" w:hint="eastAsia"/>
          <w:szCs w:val="21"/>
        </w:rPr>
        <w:t>源自古罗马神话中火神伏尔甘的名字</w:t>
      </w:r>
      <w:r w:rsidR="009314C8" w:rsidRPr="001828A7">
        <w:rPr>
          <w:rFonts w:ascii="Times New Roman" w:hAnsi="Times New Roman" w:cs="Times New Roman" w:hint="eastAsia"/>
          <w:szCs w:val="21"/>
        </w:rPr>
        <w:t>Vulcan</w:t>
      </w:r>
      <w:r w:rsidR="009314C8">
        <w:rPr>
          <w:rFonts w:ascii="Times New Roman" w:hAnsi="Times New Roman" w:cs="Times New Roman" w:hint="eastAsia"/>
          <w:szCs w:val="21"/>
        </w:rPr>
        <w:t>us</w:t>
      </w:r>
      <w:r w:rsidR="009314C8">
        <w:rPr>
          <w:rFonts w:ascii="Times New Roman" w:hAnsi="Times New Roman" w:cs="Times New Roman" w:hint="eastAsia"/>
          <w:szCs w:val="21"/>
        </w:rPr>
        <w:t>。</w:t>
      </w:r>
      <w:r w:rsidR="009314C8" w:rsidRPr="001828A7">
        <w:rPr>
          <w:rFonts w:ascii="Times New Roman" w:hAnsi="Times New Roman" w:cs="Times New Roman" w:hint="eastAsia"/>
          <w:szCs w:val="21"/>
        </w:rPr>
        <w:t>伏尔甘</w:t>
      </w:r>
      <w:r w:rsidR="004267E8">
        <w:rPr>
          <w:rFonts w:ascii="Times New Roman" w:hAnsi="Times New Roman" w:cs="Times New Roman" w:hint="eastAsia"/>
          <w:szCs w:val="21"/>
        </w:rPr>
        <w:t>的故事：</w:t>
      </w:r>
      <w:r w:rsidR="009314C8" w:rsidRPr="001828A7">
        <w:rPr>
          <w:rFonts w:ascii="Times New Roman" w:hAnsi="Times New Roman" w:cs="Times New Roman" w:hint="eastAsia"/>
          <w:szCs w:val="21"/>
        </w:rPr>
        <w:t>主神朱庇特</w:t>
      </w:r>
      <w:r w:rsidR="004267E8">
        <w:rPr>
          <w:rFonts w:ascii="Times New Roman" w:hAnsi="Times New Roman" w:cs="Times New Roman" w:hint="eastAsia"/>
          <w:szCs w:val="21"/>
        </w:rPr>
        <w:t>之子</w:t>
      </w:r>
      <w:r w:rsidR="009314C8" w:rsidRPr="001828A7">
        <w:rPr>
          <w:rFonts w:ascii="Times New Roman" w:hAnsi="Times New Roman" w:cs="Times New Roman" w:hint="eastAsia"/>
          <w:szCs w:val="21"/>
        </w:rPr>
        <w:t>，</w:t>
      </w:r>
      <w:r w:rsidR="006E737C">
        <w:rPr>
          <w:rFonts w:ascii="Times New Roman" w:hAnsi="Times New Roman" w:cs="Times New Roman" w:hint="eastAsia"/>
          <w:szCs w:val="21"/>
        </w:rPr>
        <w:t>长得</w:t>
      </w:r>
      <w:r w:rsidR="009314C8" w:rsidRPr="001828A7">
        <w:rPr>
          <w:rFonts w:ascii="Times New Roman" w:hAnsi="Times New Roman" w:cs="Times New Roman" w:hint="eastAsia"/>
          <w:szCs w:val="21"/>
        </w:rPr>
        <w:t>丑，被嫌弃，</w:t>
      </w:r>
      <w:r w:rsidR="009314C8">
        <w:rPr>
          <w:rFonts w:ascii="Times New Roman" w:hAnsi="Times New Roman" w:cs="Times New Roman" w:hint="eastAsia"/>
          <w:szCs w:val="21"/>
        </w:rPr>
        <w:t>摔断腿。善使火</w:t>
      </w:r>
      <w:r w:rsidR="004267E8">
        <w:rPr>
          <w:rFonts w:ascii="Times New Roman" w:hAnsi="Times New Roman" w:cs="Times New Roman" w:hint="eastAsia"/>
          <w:szCs w:val="21"/>
        </w:rPr>
        <w:t>炼铁</w:t>
      </w:r>
      <w:r w:rsidR="009314C8">
        <w:rPr>
          <w:rFonts w:ascii="Times New Roman" w:hAnsi="Times New Roman" w:cs="Times New Roman" w:hint="eastAsia"/>
          <w:szCs w:val="21"/>
        </w:rPr>
        <w:t>。</w:t>
      </w:r>
      <w:r w:rsidR="004267E8">
        <w:rPr>
          <w:rFonts w:ascii="Times New Roman" w:hAnsi="Times New Roman" w:cs="Times New Roman" w:hint="eastAsia"/>
          <w:szCs w:val="21"/>
        </w:rPr>
        <w:t>娶爱神，戴绿帽</w:t>
      </w:r>
      <w:r w:rsidR="009314C8">
        <w:rPr>
          <w:rFonts w:ascii="Times New Roman" w:hAnsi="Times New Roman" w:cs="Times New Roman" w:hint="eastAsia"/>
          <w:szCs w:val="21"/>
        </w:rPr>
        <w:t>。</w:t>
      </w:r>
      <w:r w:rsidR="009314C8" w:rsidRPr="001828A7">
        <w:rPr>
          <w:rFonts w:ascii="Times New Roman" w:hAnsi="Times New Roman" w:cs="Times New Roman"/>
          <w:szCs w:val="21"/>
        </w:rPr>
        <w:t>传说火山就是</w:t>
      </w:r>
      <w:r w:rsidR="009314C8">
        <w:rPr>
          <w:rFonts w:ascii="Times New Roman" w:hAnsi="Times New Roman" w:cs="Times New Roman" w:hint="eastAsia"/>
          <w:szCs w:val="21"/>
        </w:rPr>
        <w:t>伏尔甘</w:t>
      </w:r>
      <w:r w:rsidR="009314C8" w:rsidRPr="001828A7">
        <w:rPr>
          <w:rFonts w:ascii="Times New Roman" w:hAnsi="Times New Roman" w:cs="Times New Roman"/>
          <w:szCs w:val="21"/>
        </w:rPr>
        <w:t>的打铁铺</w:t>
      </w:r>
      <w:r w:rsidR="009314C8" w:rsidRPr="001828A7">
        <w:rPr>
          <w:rFonts w:ascii="Times New Roman" w:hAnsi="Times New Roman" w:cs="Times New Roman" w:hint="eastAsia"/>
          <w:szCs w:val="21"/>
        </w:rPr>
        <w:t>。如果看到</w:t>
      </w:r>
      <w:r w:rsidR="009314C8" w:rsidRPr="001828A7">
        <w:rPr>
          <w:rFonts w:ascii="Times New Roman" w:hAnsi="Times New Roman" w:cs="Times New Roman"/>
          <w:szCs w:val="21"/>
        </w:rPr>
        <w:t>火山冒烟冒火，那</w:t>
      </w:r>
      <w:r w:rsidR="009314C8" w:rsidRPr="001828A7">
        <w:rPr>
          <w:rFonts w:ascii="Times New Roman" w:hAnsi="Times New Roman" w:cs="Times New Roman" w:hint="eastAsia"/>
          <w:szCs w:val="21"/>
        </w:rPr>
        <w:t>其实</w:t>
      </w:r>
      <w:r w:rsidR="009314C8" w:rsidRPr="001828A7">
        <w:rPr>
          <w:rFonts w:ascii="Times New Roman" w:hAnsi="Times New Roman" w:cs="Times New Roman"/>
          <w:szCs w:val="21"/>
        </w:rPr>
        <w:t>就是伏尔甘在下面开工了。</w:t>
      </w:r>
    </w:p>
    <w:p w14:paraId="637740F4" w14:textId="375B1A29" w:rsidR="00F9668C" w:rsidRDefault="00F9668C" w:rsidP="00F9668C">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b/>
          <w:bCs/>
          <w:color w:val="EE0000"/>
          <w:sz w:val="24"/>
          <w:szCs w:val="28"/>
        </w:rPr>
        <w:t>valley</w:t>
      </w:r>
      <w:r w:rsidRPr="00832D03">
        <w:rPr>
          <w:rFonts w:ascii="Times New Roman" w:hAnsi="Times New Roman" w:cs="Times New Roman"/>
        </w:rPr>
        <w:t>：</w:t>
      </w:r>
      <w:r w:rsidRPr="00832D03">
        <w:rPr>
          <w:rFonts w:ascii="Times New Roman" w:hAnsi="Times New Roman" w:cs="Times New Roman"/>
        </w:rPr>
        <w:t>['væli] n.</w:t>
      </w:r>
      <w:r w:rsidRPr="00832D03">
        <w:rPr>
          <w:rFonts w:ascii="Times New Roman" w:hAnsi="Times New Roman" w:cs="Times New Roman"/>
        </w:rPr>
        <w:t>山谷</w:t>
      </w:r>
      <w:r>
        <w:rPr>
          <w:rFonts w:ascii="Times New Roman" w:hAnsi="Times New Roman" w:cs="Times New Roman" w:hint="eastAsia"/>
        </w:rPr>
        <w:t>，溪谷</w:t>
      </w:r>
    </w:p>
    <w:p w14:paraId="3B7A8998" w14:textId="3CD51A09" w:rsidR="00974D28" w:rsidRDefault="00974D28" w:rsidP="0042377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Silicon</w:t>
      </w:r>
      <w:r>
        <w:rPr>
          <w:rFonts w:ascii="Times New Roman" w:eastAsia="宋体" w:hAnsi="Times New Roman" w:cs="Times New Roman"/>
          <w:szCs w:val="21"/>
        </w:rPr>
        <w:t xml:space="preserve"> Valley</w:t>
      </w:r>
      <w:r w:rsidR="007B1FD1">
        <w:rPr>
          <w:rFonts w:ascii="Times New Roman" w:eastAsia="宋体" w:hAnsi="Times New Roman" w:cs="Times New Roman" w:hint="eastAsia"/>
          <w:szCs w:val="21"/>
        </w:rPr>
        <w:t>（</w:t>
      </w:r>
      <w:r>
        <w:rPr>
          <w:rFonts w:ascii="Times New Roman" w:eastAsia="宋体" w:hAnsi="Times New Roman" w:cs="Times New Roman" w:hint="eastAsia"/>
          <w:szCs w:val="21"/>
        </w:rPr>
        <w:t>硅谷</w:t>
      </w:r>
      <w:r w:rsidR="007B1FD1">
        <w:rPr>
          <w:rFonts w:ascii="Times New Roman" w:eastAsia="宋体" w:hAnsi="Times New Roman" w:cs="Times New Roman" w:hint="eastAsia"/>
          <w:szCs w:val="21"/>
        </w:rPr>
        <w:t>）</w:t>
      </w:r>
    </w:p>
    <w:p w14:paraId="3273416D" w14:textId="17CA87F3" w:rsidR="00423775" w:rsidRPr="00423775" w:rsidRDefault="00423775" w:rsidP="0042377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助记窍门：</w:t>
      </w:r>
      <w:r>
        <w:rPr>
          <w:rFonts w:ascii="Times New Roman" w:eastAsia="宋体" w:hAnsi="Times New Roman" w:cs="Times New Roman" w:hint="eastAsia"/>
          <w:szCs w:val="21"/>
        </w:rPr>
        <w:t>valley</w:t>
      </w:r>
      <w:r>
        <w:rPr>
          <w:rFonts w:ascii="Times New Roman" w:eastAsia="宋体" w:hAnsi="Times New Roman" w:cs="Times New Roman" w:hint="eastAsia"/>
          <w:szCs w:val="21"/>
        </w:rPr>
        <w:t>谐音“洼里”</w:t>
      </w:r>
    </w:p>
    <w:bookmarkEnd w:id="13"/>
    <w:p w14:paraId="6C9550AC" w14:textId="77777777" w:rsidR="00C24E7B" w:rsidRPr="00D01480" w:rsidRDefault="00D01480" w:rsidP="00D01480">
      <w:pPr>
        <w:pStyle w:val="1"/>
        <w:numPr>
          <w:ilvl w:val="0"/>
          <w:numId w:val="24"/>
        </w:numPr>
        <w:spacing w:line="360" w:lineRule="auto"/>
        <w:jc w:val="center"/>
        <w:rPr>
          <w:b w:val="0"/>
          <w:sz w:val="28"/>
          <w:szCs w:val="28"/>
        </w:rPr>
      </w:pPr>
      <w:r w:rsidRPr="00D01480">
        <w:rPr>
          <w:rFonts w:hint="eastAsia"/>
          <w:b w:val="0"/>
          <w:sz w:val="28"/>
          <w:szCs w:val="28"/>
        </w:rPr>
        <w:t>水</w:t>
      </w:r>
    </w:p>
    <w:p w14:paraId="73986922" w14:textId="58DE37A9" w:rsidR="002C0812" w:rsidRPr="00551734" w:rsidRDefault="002C0812"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wat</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Pr="00551734">
        <w:rPr>
          <w:rFonts w:hint="eastAsia"/>
          <w:sz w:val="21"/>
          <w:szCs w:val="21"/>
        </w:rPr>
        <w:t>水</w:t>
      </w:r>
      <w:r w:rsidR="00AD1CDC">
        <w:rPr>
          <w:rFonts w:hint="eastAsia"/>
          <w:sz w:val="21"/>
          <w:szCs w:val="21"/>
        </w:rPr>
        <w:t>）</w:t>
      </w:r>
    </w:p>
    <w:p w14:paraId="615CEE11" w14:textId="59DADE17" w:rsidR="00982335" w:rsidRDefault="00982335"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p>
    <w:p w14:paraId="49DD3E29" w14:textId="6D2624F6" w:rsidR="00A12B66" w:rsidRPr="00982335" w:rsidRDefault="00A12B66"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wint-</w:t>
      </w:r>
      <w:r>
        <w:rPr>
          <w:rFonts w:ascii="Times New Roman" w:hAnsi="Times New Roman" w:cs="Times New Roman" w:hint="eastAsia"/>
          <w:szCs w:val="21"/>
        </w:rPr>
        <w:t>（音变）</w:t>
      </w:r>
    </w:p>
    <w:p w14:paraId="3744CAB3" w14:textId="7E112A80" w:rsidR="009E4CA9" w:rsidRDefault="009E4CA9" w:rsidP="009E4CA9">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water</w:t>
      </w:r>
      <w:r w:rsidRPr="00832D03">
        <w:rPr>
          <w:rFonts w:ascii="Times New Roman" w:hAnsi="Times New Roman" w:cs="Times New Roman"/>
        </w:rPr>
        <w:t>：</w:t>
      </w:r>
      <w:r w:rsidRPr="00D4523E">
        <w:rPr>
          <w:rFonts w:ascii="Times New Roman" w:hAnsi="Times New Roman" w:cs="Times New Roman"/>
        </w:rPr>
        <w:t>[</w:t>
      </w:r>
      <w:r w:rsidR="00CF24BE" w:rsidRPr="00D4523E">
        <w:rPr>
          <w:rFonts w:ascii="Times New Roman" w:hAnsi="Times New Roman" w:cs="Times New Roman"/>
        </w:rPr>
        <w:t>ˈwɔːtə</w:t>
      </w:r>
      <w:r w:rsidR="00C93DA1" w:rsidRPr="00D4523E">
        <w:rPr>
          <w:rFonts w:ascii="Times New Roman" w:hAnsi="Times New Roman" w:cs="Times New Roman"/>
        </w:rPr>
        <w:t>(r)]</w:t>
      </w:r>
      <w:r w:rsidRPr="00D4523E">
        <w:rPr>
          <w:rFonts w:ascii="Times New Roman" w:hAnsi="Times New Roman" w:cs="Times New Roman"/>
        </w:rPr>
        <w:t xml:space="preserve"> n.</w:t>
      </w:r>
      <w:r w:rsidRPr="00832D03">
        <w:rPr>
          <w:rFonts w:ascii="Times New Roman" w:hAnsi="Times New Roman" w:cs="Times New Roman"/>
        </w:rPr>
        <w:t>水</w:t>
      </w:r>
      <w:r w:rsidR="008D0BA6">
        <w:rPr>
          <w:rFonts w:ascii="Times New Roman" w:hAnsi="Times New Roman" w:cs="Times New Roman" w:hint="eastAsia"/>
        </w:rPr>
        <w:t>v.</w:t>
      </w:r>
      <w:r w:rsidR="008D0BA6">
        <w:rPr>
          <w:rFonts w:ascii="Times New Roman" w:hAnsi="Times New Roman" w:cs="Times New Roman" w:hint="eastAsia"/>
        </w:rPr>
        <w:t>浇水，加湿</w:t>
      </w:r>
    </w:p>
    <w:p w14:paraId="1CEC52C4" w14:textId="5871332D" w:rsidR="00D4523E" w:rsidRDefault="00D4523E" w:rsidP="00D4523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wat</w:t>
      </w:r>
      <w:r>
        <w:rPr>
          <w:rFonts w:ascii="Times New Roman" w:hAnsi="Times New Roman" w:cs="Times New Roman" w:hint="eastAsia"/>
          <w:szCs w:val="21"/>
        </w:rPr>
        <w:t>（水）</w:t>
      </w:r>
      <w:r>
        <w:rPr>
          <w:rFonts w:ascii="Times New Roman" w:hAnsi="Times New Roman" w:cs="Times New Roman" w:hint="eastAsia"/>
          <w:szCs w:val="21"/>
        </w:rPr>
        <w:t>+er</w:t>
      </w:r>
      <w:r>
        <w:rPr>
          <w:rFonts w:ascii="Times New Roman" w:hAnsi="Times New Roman" w:cs="Times New Roman" w:hint="eastAsia"/>
          <w:szCs w:val="21"/>
        </w:rPr>
        <w:t>（名词后缀</w:t>
      </w:r>
      <w:r w:rsidR="007B1FD1">
        <w:rPr>
          <w:rFonts w:ascii="Times New Roman" w:hAnsi="Times New Roman" w:cs="Times New Roman" w:hint="eastAsia"/>
          <w:szCs w:val="21"/>
        </w:rPr>
        <w:t>，表事物</w:t>
      </w:r>
      <w:r>
        <w:rPr>
          <w:rFonts w:ascii="Times New Roman" w:hAnsi="Times New Roman" w:cs="Times New Roman" w:hint="eastAsia"/>
          <w:szCs w:val="21"/>
        </w:rPr>
        <w:t>）→水→（转作动词）浇水，加湿</w:t>
      </w:r>
    </w:p>
    <w:p w14:paraId="3BD81D10" w14:textId="6058030A" w:rsidR="00D4523E" w:rsidRPr="00D4523E" w:rsidRDefault="00D4523E" w:rsidP="00D4523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watery</w:t>
      </w:r>
      <w:r>
        <w:rPr>
          <w:rFonts w:ascii="Times New Roman" w:hAnsi="Times New Roman" w:cs="Times New Roman" w:hint="eastAsia"/>
          <w:szCs w:val="21"/>
        </w:rPr>
        <w:t>：</w:t>
      </w:r>
      <w:r>
        <w:rPr>
          <w:rFonts w:ascii="Times New Roman" w:hAnsi="Times New Roman" w:cs="Times New Roman" w:hint="eastAsia"/>
          <w:szCs w:val="21"/>
        </w:rPr>
        <w:t>[</w:t>
      </w:r>
      <w:r w:rsidRPr="00D4523E">
        <w:rPr>
          <w:rFonts w:ascii="Times New Roman" w:hAnsi="Times New Roman" w:cs="Times New Roman"/>
          <w:szCs w:val="21"/>
        </w:rPr>
        <w:t>ˈwɔːtəri</w:t>
      </w:r>
      <w:r>
        <w:rPr>
          <w:rFonts w:ascii="Times New Roman" w:hAnsi="Times New Roman" w:cs="Times New Roman" w:hint="eastAsia"/>
          <w:szCs w:val="21"/>
        </w:rPr>
        <w:t>] adj.</w:t>
      </w:r>
      <w:r>
        <w:rPr>
          <w:rFonts w:ascii="Times New Roman" w:hAnsi="Times New Roman" w:cs="Times New Roman" w:hint="eastAsia"/>
          <w:szCs w:val="21"/>
        </w:rPr>
        <w:t>含水的；泪汪汪的；水分过多的，稀薄无味的</w:t>
      </w:r>
    </w:p>
    <w:p w14:paraId="3C3C3CFF" w14:textId="77777777" w:rsidR="002C0812" w:rsidRDefault="002C0812" w:rsidP="002C0812">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rPr>
        <w:t>wet</w:t>
      </w:r>
      <w:r w:rsidRPr="00832D03">
        <w:rPr>
          <w:rFonts w:ascii="Times New Roman" w:hAnsi="Times New Roman" w:cs="Times New Roman"/>
        </w:rPr>
        <w:t>：</w:t>
      </w:r>
      <w:r w:rsidRPr="00832D03">
        <w:rPr>
          <w:rFonts w:ascii="Times New Roman" w:hAnsi="Times New Roman" w:cs="Times New Roman"/>
        </w:rPr>
        <w:t>[</w:t>
      </w:r>
      <w:r w:rsidRPr="0005486C">
        <w:rPr>
          <w:rFonts w:ascii="Times New Roman" w:hAnsi="Times New Roman" w:cs="Times New Roman"/>
        </w:rPr>
        <w:t>wet</w:t>
      </w:r>
      <w:r w:rsidRPr="00832D03">
        <w:rPr>
          <w:rFonts w:ascii="Times New Roman" w:hAnsi="Times New Roman" w:cs="Times New Roman"/>
        </w:rPr>
        <w:t>] adj.</w:t>
      </w:r>
      <w:r w:rsidRPr="00832D03">
        <w:rPr>
          <w:rFonts w:ascii="Times New Roman" w:hAnsi="Times New Roman" w:cs="Times New Roman"/>
        </w:rPr>
        <w:t>湿的</w:t>
      </w:r>
      <w:r>
        <w:rPr>
          <w:rFonts w:ascii="Times New Roman" w:hAnsi="Times New Roman" w:cs="Times New Roman" w:hint="eastAsia"/>
        </w:rPr>
        <w:t>v.</w:t>
      </w:r>
      <w:r>
        <w:rPr>
          <w:rFonts w:ascii="Times New Roman" w:hAnsi="Times New Roman" w:cs="Times New Roman" w:hint="eastAsia"/>
        </w:rPr>
        <w:t>变湿，弄湿</w:t>
      </w:r>
    </w:p>
    <w:p w14:paraId="6DFCE22B" w14:textId="13AA5EA2" w:rsidR="002C0812" w:rsidRDefault="002C0812" w:rsidP="002C0812">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lastRenderedPageBreak/>
        <w:t>【源】</w:t>
      </w:r>
      <w:r w:rsidR="00D4523E">
        <w:rPr>
          <w:rFonts w:ascii="Times New Roman" w:eastAsia="宋体" w:hAnsi="Times New Roman" w:cs="Times New Roman" w:hint="eastAsia"/>
          <w:color w:val="000000" w:themeColor="text1"/>
          <w:szCs w:val="21"/>
        </w:rPr>
        <w:t>由词根</w:t>
      </w:r>
      <w:r w:rsidR="00D4523E">
        <w:rPr>
          <w:rFonts w:ascii="Times New Roman" w:eastAsia="宋体" w:hAnsi="Times New Roman" w:cs="Times New Roman" w:hint="eastAsia"/>
          <w:color w:val="000000" w:themeColor="text1"/>
          <w:szCs w:val="21"/>
        </w:rPr>
        <w:t>wat-</w:t>
      </w:r>
      <w:r w:rsidR="00D4523E">
        <w:rPr>
          <w:rFonts w:ascii="Times New Roman" w:eastAsia="宋体" w:hAnsi="Times New Roman" w:cs="Times New Roman" w:hint="eastAsia"/>
          <w:color w:val="000000" w:themeColor="text1"/>
          <w:szCs w:val="21"/>
        </w:rPr>
        <w:t>音变而成，</w:t>
      </w:r>
      <w:r>
        <w:rPr>
          <w:rFonts w:ascii="Times New Roman" w:eastAsia="宋体" w:hAnsi="Times New Roman" w:cs="Times New Roman" w:hint="eastAsia"/>
          <w:color w:val="000000" w:themeColor="text1"/>
          <w:szCs w:val="21"/>
        </w:rPr>
        <w:t>本意就是“有水的”</w:t>
      </w:r>
      <w:r w:rsidR="00D4523E">
        <w:rPr>
          <w:rFonts w:ascii="Times New Roman" w:eastAsia="宋体" w:hAnsi="Times New Roman" w:cs="Times New Roman" w:hint="eastAsia"/>
          <w:color w:val="000000" w:themeColor="text1"/>
          <w:szCs w:val="21"/>
        </w:rPr>
        <w:t>。</w:t>
      </w:r>
    </w:p>
    <w:p w14:paraId="197D7C2B" w14:textId="719AEDE2" w:rsidR="002C0812" w:rsidRDefault="00D4523E" w:rsidP="002C08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002C0812">
        <w:rPr>
          <w:rFonts w:ascii="Times New Roman" w:eastAsia="宋体" w:hAnsi="Times New Roman" w:cs="Times New Roman" w:hint="eastAsia"/>
          <w:color w:val="000000" w:themeColor="text1"/>
          <w:szCs w:val="21"/>
        </w:rPr>
        <w:t>wetness</w:t>
      </w:r>
      <w:r w:rsidR="002C0812">
        <w:rPr>
          <w:rFonts w:ascii="Times New Roman" w:eastAsia="宋体" w:hAnsi="Times New Roman" w:cs="Times New Roman" w:hint="eastAsia"/>
          <w:color w:val="000000" w:themeColor="text1"/>
          <w:szCs w:val="21"/>
        </w:rPr>
        <w:t>：</w:t>
      </w:r>
      <w:r w:rsidR="002C0812">
        <w:rPr>
          <w:rFonts w:ascii="Times New Roman" w:eastAsia="宋体" w:hAnsi="Times New Roman" w:cs="Times New Roman" w:hint="eastAsia"/>
          <w:color w:val="000000" w:themeColor="text1"/>
          <w:szCs w:val="21"/>
        </w:rPr>
        <w:t>[</w:t>
      </w:r>
      <w:r w:rsidR="002C0812" w:rsidRPr="00300CB5">
        <w:rPr>
          <w:rFonts w:ascii="Times New Roman" w:eastAsia="宋体" w:hAnsi="Times New Roman" w:cs="Times New Roman"/>
          <w:color w:val="000000" w:themeColor="text1"/>
          <w:szCs w:val="21"/>
        </w:rPr>
        <w:t>ˈwetnəs</w:t>
      </w:r>
      <w:r w:rsidR="002C0812">
        <w:rPr>
          <w:rFonts w:ascii="Times New Roman" w:eastAsia="宋体" w:hAnsi="Times New Roman" w:cs="Times New Roman"/>
          <w:color w:val="000000" w:themeColor="text1"/>
          <w:szCs w:val="21"/>
        </w:rPr>
        <w:t>] n.</w:t>
      </w:r>
      <w:r w:rsidR="002C0812">
        <w:rPr>
          <w:rFonts w:ascii="Times New Roman" w:eastAsia="宋体" w:hAnsi="Times New Roman" w:cs="Times New Roman" w:hint="eastAsia"/>
          <w:color w:val="000000" w:themeColor="text1"/>
          <w:szCs w:val="21"/>
        </w:rPr>
        <w:t>湿润</w:t>
      </w:r>
    </w:p>
    <w:p w14:paraId="45657086" w14:textId="77777777" w:rsidR="00D4523E" w:rsidRPr="00832D03" w:rsidRDefault="00D4523E" w:rsidP="00D4523E">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winter</w:t>
      </w:r>
      <w:r w:rsidRPr="00832D03">
        <w:rPr>
          <w:rFonts w:ascii="Times New Roman" w:hAnsi="Times New Roman" w:cs="Times New Roman"/>
        </w:rPr>
        <w:t>：</w:t>
      </w:r>
      <w:r w:rsidRPr="00D4523E">
        <w:rPr>
          <w:rFonts w:ascii="Times New Roman" w:hAnsi="Times New Roman" w:cs="Times New Roman"/>
        </w:rPr>
        <w:t>[ˈwɪntə(r)] n.</w:t>
      </w:r>
      <w:r w:rsidRPr="00832D03">
        <w:rPr>
          <w:rFonts w:ascii="Times New Roman" w:hAnsi="Times New Roman" w:cs="Times New Roman"/>
        </w:rPr>
        <w:t>冬季</w:t>
      </w:r>
    </w:p>
    <w:p w14:paraId="0FA9091F" w14:textId="42F63E87" w:rsidR="00D4523E" w:rsidRDefault="00D4523E" w:rsidP="00D4523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wint</w:t>
      </w:r>
      <w:r>
        <w:rPr>
          <w:rFonts w:ascii="Times New Roman" w:hAnsi="Times New Roman" w:cs="Times New Roman" w:hint="eastAsia"/>
          <w:szCs w:val="21"/>
        </w:rPr>
        <w:t>（</w:t>
      </w:r>
      <w:r>
        <w:rPr>
          <w:rFonts w:ascii="Times New Roman" w:hAnsi="Times New Roman" w:cs="Times New Roman" w:hint="eastAsia"/>
          <w:szCs w:val="21"/>
        </w:rPr>
        <w:t>=wat-</w:t>
      </w:r>
      <w:r>
        <w:rPr>
          <w:rFonts w:ascii="Times New Roman" w:hAnsi="Times New Roman" w:cs="Times New Roman" w:hint="eastAsia"/>
          <w:szCs w:val="21"/>
        </w:rPr>
        <w:t>，水）</w:t>
      </w:r>
      <w:r>
        <w:rPr>
          <w:rFonts w:ascii="Times New Roman" w:hAnsi="Times New Roman" w:cs="Times New Roman" w:hint="eastAsia"/>
          <w:szCs w:val="21"/>
        </w:rPr>
        <w:t>+er</w:t>
      </w:r>
      <w:r>
        <w:rPr>
          <w:rFonts w:ascii="Times New Roman" w:hAnsi="Times New Roman" w:cs="Times New Roman" w:hint="eastAsia"/>
          <w:szCs w:val="21"/>
        </w:rPr>
        <w:t>（名词后缀）→水，潮湿→潮湿的季节，雨雪多的季节→冬季</w:t>
      </w:r>
    </w:p>
    <w:p w14:paraId="1E720A3A" w14:textId="600A3006" w:rsidR="00A803B8" w:rsidRPr="00551734" w:rsidRDefault="00A803B8"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riv</w:t>
      </w:r>
      <w:r w:rsidR="00EE2A83" w:rsidRPr="00F253E1">
        <w:rPr>
          <w:rFonts w:ascii="Times New Roman" w:eastAsiaTheme="minorEastAsia" w:hAnsi="Times New Roman" w:hint="eastAsia"/>
          <w:color w:val="EE0000"/>
          <w:sz w:val="24"/>
          <w:szCs w:val="24"/>
        </w:rPr>
        <w:t>-</w:t>
      </w:r>
      <w:r w:rsidR="00EE2A83" w:rsidRPr="00551734">
        <w:rPr>
          <w:rFonts w:hint="eastAsia"/>
          <w:sz w:val="21"/>
          <w:szCs w:val="21"/>
        </w:rPr>
        <w:t>（</w:t>
      </w:r>
      <w:r w:rsidR="005B3315" w:rsidRPr="00551734">
        <w:rPr>
          <w:rFonts w:hint="eastAsia"/>
          <w:sz w:val="21"/>
          <w:szCs w:val="21"/>
        </w:rPr>
        <w:t>河流，河岸</w:t>
      </w:r>
      <w:r w:rsidR="00AD1CDC">
        <w:rPr>
          <w:rFonts w:hint="eastAsia"/>
          <w:sz w:val="21"/>
          <w:szCs w:val="21"/>
        </w:rPr>
        <w:t>）</w:t>
      </w:r>
    </w:p>
    <w:p w14:paraId="421E4363" w14:textId="77777777" w:rsidR="00982335" w:rsidRPr="00982335" w:rsidRDefault="00982335" w:rsidP="009823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71ECE1BF" w14:textId="35C57A25" w:rsidR="007718B8" w:rsidRDefault="007718B8" w:rsidP="007718B8">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river</w:t>
      </w:r>
      <w:r w:rsidRPr="00832D03">
        <w:rPr>
          <w:rFonts w:ascii="Times New Roman" w:hAnsi="Times New Roman" w:cs="Times New Roman"/>
        </w:rPr>
        <w:t>：</w:t>
      </w:r>
      <w:r w:rsidRPr="00832D03">
        <w:rPr>
          <w:rFonts w:ascii="Times New Roman" w:hAnsi="Times New Roman" w:cs="Times New Roman"/>
        </w:rPr>
        <w:t>[</w:t>
      </w:r>
      <w:r w:rsidR="00572B2C" w:rsidRPr="00572B2C">
        <w:rPr>
          <w:rFonts w:ascii="Times New Roman" w:hAnsi="Times New Roman" w:cs="Times New Roman"/>
        </w:rPr>
        <w:t>ˈrɪvə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河流</w:t>
      </w:r>
    </w:p>
    <w:p w14:paraId="279D46DD" w14:textId="6AE78491" w:rsidR="00A803B8" w:rsidRDefault="00A803B8" w:rsidP="00A803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AA3044">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riv</w:t>
      </w:r>
      <w:r>
        <w:rPr>
          <w:rFonts w:ascii="Times New Roman" w:hAnsi="Times New Roman" w:cs="Times New Roman" w:hint="eastAsia"/>
          <w:szCs w:val="21"/>
        </w:rPr>
        <w:t>（河流）</w:t>
      </w:r>
      <w:r>
        <w:rPr>
          <w:rFonts w:ascii="Times New Roman" w:hAnsi="Times New Roman" w:cs="Times New Roman" w:hint="eastAsia"/>
          <w:szCs w:val="21"/>
        </w:rPr>
        <w:t>+er</w:t>
      </w:r>
      <w:r>
        <w:rPr>
          <w:rFonts w:ascii="Times New Roman" w:hAnsi="Times New Roman" w:cs="Times New Roman" w:hint="eastAsia"/>
          <w:szCs w:val="21"/>
        </w:rPr>
        <w:t>（</w:t>
      </w:r>
      <w:r w:rsidR="00AA3044">
        <w:rPr>
          <w:rFonts w:ascii="Times New Roman" w:hAnsi="Times New Roman" w:cs="Times New Roman" w:hint="eastAsia"/>
          <w:szCs w:val="21"/>
        </w:rPr>
        <w:t>名词后缀</w:t>
      </w:r>
      <w:r w:rsidR="007B1FD1">
        <w:rPr>
          <w:rFonts w:ascii="Times New Roman" w:hAnsi="Times New Roman" w:cs="Times New Roman" w:hint="eastAsia"/>
          <w:szCs w:val="21"/>
        </w:rPr>
        <w:t>，表事物</w:t>
      </w:r>
      <w:r>
        <w:rPr>
          <w:rFonts w:ascii="Times New Roman" w:hAnsi="Times New Roman" w:cs="Times New Roman" w:hint="eastAsia"/>
          <w:szCs w:val="21"/>
        </w:rPr>
        <w:t>）→河流</w:t>
      </w:r>
    </w:p>
    <w:p w14:paraId="57B4441B" w14:textId="77777777" w:rsidR="00D01480" w:rsidRPr="00832D03" w:rsidRDefault="00D01480" w:rsidP="00D01480">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arrive</w:t>
      </w:r>
      <w:r w:rsidRPr="00832D03">
        <w:rPr>
          <w:rFonts w:ascii="Times New Roman" w:hAnsi="Times New Roman" w:cs="Times New Roman"/>
        </w:rPr>
        <w:t>：</w:t>
      </w:r>
      <w:r w:rsidRPr="00832D03">
        <w:rPr>
          <w:rFonts w:ascii="Times New Roman" w:hAnsi="Times New Roman" w:cs="Times New Roman"/>
          <w:szCs w:val="21"/>
        </w:rPr>
        <w:t>[ə'raɪv</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到达；达成</w:t>
      </w:r>
    </w:p>
    <w:p w14:paraId="39A5A603" w14:textId="31B45676" w:rsidR="00D01480" w:rsidRDefault="00D01480" w:rsidP="00D01480">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sidR="00AA3044">
        <w:rPr>
          <w:rFonts w:ascii="Times New Roman" w:hAnsi="Times New Roman" w:cs="Times New Roman" w:hint="eastAsia"/>
          <w:szCs w:val="21"/>
        </w:rPr>
        <w:t>拆</w:t>
      </w:r>
      <w:r>
        <w:rPr>
          <w:rFonts w:ascii="Times New Roman" w:hAnsi="Times New Roman" w:cs="Times New Roman"/>
          <w:szCs w:val="21"/>
        </w:rPr>
        <w:t>】</w:t>
      </w:r>
      <w:r w:rsidRPr="00542CA2">
        <w:rPr>
          <w:rFonts w:ascii="Times New Roman" w:hAnsi="Times New Roman" w:cs="Times New Roman"/>
          <w:szCs w:val="21"/>
        </w:rPr>
        <w:t>ar</w:t>
      </w:r>
      <w:r w:rsidRPr="00542CA2">
        <w:rPr>
          <w:rFonts w:ascii="Times New Roman" w:hAnsi="Times New Roman" w:cs="Times New Roman"/>
          <w:szCs w:val="21"/>
        </w:rPr>
        <w:t>（</w:t>
      </w:r>
      <w:r w:rsidRPr="00542CA2">
        <w:rPr>
          <w:rFonts w:ascii="Times New Roman" w:hAnsi="Times New Roman" w:cs="Times New Roman"/>
          <w:szCs w:val="21"/>
        </w:rPr>
        <w:t>=ad</w:t>
      </w:r>
      <w:r w:rsidRPr="00542CA2">
        <w:rPr>
          <w:rFonts w:ascii="Times New Roman" w:hAnsi="Times New Roman" w:cs="Times New Roman"/>
          <w:szCs w:val="21"/>
        </w:rPr>
        <w:t>，趋近）</w:t>
      </w:r>
      <w:r w:rsidRPr="00542CA2">
        <w:rPr>
          <w:rFonts w:ascii="Times New Roman" w:hAnsi="Times New Roman" w:cs="Times New Roman"/>
          <w:szCs w:val="21"/>
        </w:rPr>
        <w:t>+riv</w:t>
      </w:r>
      <w:r w:rsidRPr="00542CA2">
        <w:rPr>
          <w:rFonts w:ascii="Times New Roman" w:hAnsi="Times New Roman" w:cs="Times New Roman"/>
          <w:szCs w:val="21"/>
        </w:rPr>
        <w:t>（河岸）</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Pr="00542CA2">
        <w:rPr>
          <w:rFonts w:ascii="Times New Roman" w:hAnsi="Times New Roman" w:cs="Times New Roman"/>
          <w:szCs w:val="21"/>
        </w:rPr>
        <w:t>抵达岸边</w:t>
      </w:r>
      <w:r w:rsidRPr="00542CA2">
        <w:rPr>
          <w:rFonts w:ascii="Times New Roman" w:hAnsi="Times New Roman" w:cs="Times New Roman"/>
          <w:szCs w:val="21"/>
        </w:rPr>
        <w:t>→</w:t>
      </w:r>
      <w:r w:rsidRPr="00542CA2">
        <w:rPr>
          <w:rFonts w:ascii="Times New Roman" w:hAnsi="Times New Roman" w:cs="Times New Roman"/>
          <w:szCs w:val="21"/>
        </w:rPr>
        <w:t>到达</w:t>
      </w:r>
    </w:p>
    <w:p w14:paraId="553B825D" w14:textId="77777777" w:rsidR="007B1FD1" w:rsidRDefault="00BF10DD" w:rsidP="007B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A3044">
        <w:rPr>
          <w:rFonts w:ascii="Times New Roman" w:hAnsi="Times New Roman" w:cs="Times New Roman" w:hint="eastAsia"/>
          <w:szCs w:val="21"/>
        </w:rPr>
        <w:t>古代</w:t>
      </w:r>
      <w:r w:rsidR="000D0C24">
        <w:rPr>
          <w:rFonts w:ascii="Times New Roman" w:hAnsi="Times New Roman" w:cs="Times New Roman" w:hint="eastAsia"/>
          <w:szCs w:val="21"/>
        </w:rPr>
        <w:t>交通以船运为主</w:t>
      </w:r>
      <w:r>
        <w:rPr>
          <w:rFonts w:ascii="Times New Roman" w:hAnsi="Times New Roman" w:cs="Times New Roman" w:hint="eastAsia"/>
          <w:szCs w:val="21"/>
        </w:rPr>
        <w:t>，船只抵达岸边就是到达终点。</w:t>
      </w:r>
    </w:p>
    <w:p w14:paraId="22DE91A4" w14:textId="4CB7524F" w:rsidR="0008312B" w:rsidRPr="00832D03" w:rsidRDefault="007B1FD1" w:rsidP="007B1FD1">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08312B" w:rsidRPr="00832D03">
        <w:rPr>
          <w:rFonts w:ascii="Times New Roman" w:hAnsi="Times New Roman" w:cs="Times New Roman"/>
        </w:rPr>
        <w:t>arrival</w:t>
      </w:r>
      <w:r w:rsidR="0008312B" w:rsidRPr="00832D03">
        <w:rPr>
          <w:rFonts w:ascii="Times New Roman" w:hAnsi="Times New Roman" w:cs="Times New Roman"/>
        </w:rPr>
        <w:t>：</w:t>
      </w:r>
      <w:r w:rsidR="0008312B" w:rsidRPr="00832D03">
        <w:rPr>
          <w:rFonts w:ascii="Times New Roman" w:hAnsi="Times New Roman" w:cs="Times New Roman"/>
          <w:szCs w:val="21"/>
        </w:rPr>
        <w:t>[ə'raɪvl</w:t>
      </w:r>
      <w:r w:rsidR="0008312B">
        <w:rPr>
          <w:rFonts w:ascii="Times New Roman" w:hAnsi="Times New Roman" w:cs="Times New Roman"/>
          <w:szCs w:val="21"/>
        </w:rPr>
        <w:t>] n.</w:t>
      </w:r>
      <w:r w:rsidR="0008312B" w:rsidRPr="00832D03">
        <w:rPr>
          <w:rFonts w:ascii="Times New Roman" w:hAnsi="Times New Roman" w:cs="Times New Roman"/>
          <w:szCs w:val="21"/>
        </w:rPr>
        <w:t>到达；到达者</w:t>
      </w:r>
    </w:p>
    <w:p w14:paraId="28C0D039" w14:textId="77777777" w:rsidR="00D4523E" w:rsidRPr="008543E4" w:rsidRDefault="00D4523E" w:rsidP="00D4523E">
      <w:pPr>
        <w:pStyle w:val="ac"/>
        <w:numPr>
          <w:ilvl w:val="0"/>
          <w:numId w:val="8"/>
        </w:numPr>
        <w:spacing w:line="480" w:lineRule="auto"/>
        <w:ind w:firstLineChars="0"/>
        <w:rPr>
          <w:rFonts w:ascii="Times New Roman" w:hAnsi="Times New Roman" w:cs="Times New Roman"/>
          <w:szCs w:val="21"/>
          <w:lang w:val="es-VE"/>
        </w:rPr>
      </w:pPr>
      <w:r w:rsidRPr="00DF3AFF">
        <w:rPr>
          <w:rFonts w:ascii="Times New Roman" w:hAnsi="Times New Roman" w:cs="Times New Roman"/>
          <w:b/>
          <w:bCs/>
          <w:color w:val="EE0000"/>
          <w:sz w:val="24"/>
          <w:szCs w:val="24"/>
          <w:lang w:val="es-VE"/>
        </w:rPr>
        <w:t>liquid</w:t>
      </w:r>
      <w:r w:rsidRPr="008543E4">
        <w:rPr>
          <w:rFonts w:ascii="Times New Roman" w:hAnsi="Times New Roman" w:cs="Times New Roman"/>
          <w:szCs w:val="21"/>
          <w:lang w:val="es-VE"/>
        </w:rPr>
        <w:t>：</w:t>
      </w:r>
      <w:r w:rsidRPr="008543E4">
        <w:rPr>
          <w:rFonts w:ascii="Times New Roman" w:hAnsi="Times New Roman" w:cs="Times New Roman"/>
          <w:szCs w:val="21"/>
          <w:lang w:val="es-VE"/>
        </w:rPr>
        <w:t>['lɪkwɪd] adj.</w:t>
      </w:r>
      <w:r w:rsidRPr="00832D03">
        <w:rPr>
          <w:rFonts w:ascii="Times New Roman" w:hAnsi="Times New Roman" w:cs="Times New Roman"/>
          <w:szCs w:val="21"/>
        </w:rPr>
        <w:t>液体的</w:t>
      </w:r>
      <w:r w:rsidRPr="008543E4">
        <w:rPr>
          <w:rFonts w:ascii="Times New Roman" w:hAnsi="Times New Roman" w:cs="Times New Roman"/>
          <w:szCs w:val="21"/>
          <w:lang w:val="es-VE"/>
        </w:rPr>
        <w:t>n.</w:t>
      </w:r>
      <w:r w:rsidRPr="00832D03">
        <w:rPr>
          <w:rFonts w:ascii="Times New Roman" w:hAnsi="Times New Roman" w:cs="Times New Roman"/>
          <w:szCs w:val="21"/>
        </w:rPr>
        <w:t>液体</w:t>
      </w:r>
    </w:p>
    <w:p w14:paraId="0800D7A1" w14:textId="77777777" w:rsidR="00D4523E" w:rsidRDefault="00D4523E" w:rsidP="00D4523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4A454F">
        <w:rPr>
          <w:rFonts w:ascii="Times New Roman" w:hAnsi="Times New Roman" w:cs="Times New Roman" w:hint="eastAsia"/>
          <w:szCs w:val="21"/>
          <w:lang w:val="es-VE"/>
        </w:rPr>
        <w:t>liqu</w:t>
      </w:r>
      <w:r w:rsidRPr="004A454F">
        <w:rPr>
          <w:rFonts w:ascii="Times New Roman" w:hAnsi="Times New Roman" w:cs="Times New Roman" w:hint="eastAsia"/>
          <w:szCs w:val="21"/>
          <w:lang w:val="es-VE"/>
        </w:rPr>
        <w:t>（</w:t>
      </w:r>
      <w:r>
        <w:rPr>
          <w:rFonts w:ascii="Times New Roman" w:hAnsi="Times New Roman" w:cs="Times New Roman" w:hint="eastAsia"/>
          <w:szCs w:val="21"/>
        </w:rPr>
        <w:t>流动</w:t>
      </w:r>
      <w:r w:rsidRPr="004A454F">
        <w:rPr>
          <w:rFonts w:ascii="Times New Roman" w:hAnsi="Times New Roman" w:cs="Times New Roman" w:hint="eastAsia"/>
          <w:szCs w:val="21"/>
          <w:lang w:val="es-VE"/>
        </w:rPr>
        <w:t>）</w:t>
      </w:r>
      <w:r w:rsidRPr="004A454F">
        <w:rPr>
          <w:rFonts w:ascii="Times New Roman" w:hAnsi="Times New Roman" w:cs="Times New Roman" w:hint="eastAsia"/>
          <w:szCs w:val="21"/>
          <w:lang w:val="es-VE"/>
        </w:rPr>
        <w:t>+id</w:t>
      </w:r>
      <w:r w:rsidRPr="004A454F">
        <w:rPr>
          <w:rFonts w:ascii="Times New Roman" w:hAnsi="Times New Roman" w:cs="Times New Roman" w:hint="eastAsia"/>
          <w:szCs w:val="21"/>
          <w:lang w:val="es-VE"/>
        </w:rPr>
        <w:t>（</w:t>
      </w:r>
      <w:r>
        <w:rPr>
          <w:rFonts w:ascii="Times New Roman" w:hAnsi="Times New Roman" w:cs="Times New Roman" w:hint="eastAsia"/>
          <w:szCs w:val="21"/>
        </w:rPr>
        <w:t>形容词后缀</w:t>
      </w:r>
      <w:r w:rsidRPr="004A454F">
        <w:rPr>
          <w:rFonts w:ascii="Times New Roman" w:hAnsi="Times New Roman" w:cs="Times New Roman" w:hint="eastAsia"/>
          <w:szCs w:val="21"/>
          <w:lang w:val="es-VE"/>
        </w:rPr>
        <w:t>）→</w:t>
      </w:r>
      <w:r>
        <w:rPr>
          <w:rFonts w:ascii="Times New Roman" w:hAnsi="Times New Roman" w:cs="Times New Roman" w:hint="eastAsia"/>
          <w:szCs w:val="21"/>
          <w:lang w:val="es-VE"/>
        </w:rPr>
        <w:t>流动的（事物）→</w:t>
      </w:r>
      <w:r>
        <w:rPr>
          <w:rFonts w:ascii="Times New Roman" w:hAnsi="Times New Roman" w:cs="Times New Roman" w:hint="eastAsia"/>
          <w:szCs w:val="21"/>
        </w:rPr>
        <w:t>液体的</w:t>
      </w:r>
      <w:r>
        <w:rPr>
          <w:rFonts w:ascii="Times New Roman" w:hAnsi="Times New Roman" w:cs="Times New Roman" w:hint="eastAsia"/>
          <w:szCs w:val="21"/>
          <w:lang w:val="es-VE"/>
        </w:rPr>
        <w:t>，</w:t>
      </w:r>
      <w:r>
        <w:rPr>
          <w:rFonts w:ascii="Times New Roman" w:hAnsi="Times New Roman" w:cs="Times New Roman" w:hint="eastAsia"/>
          <w:szCs w:val="21"/>
        </w:rPr>
        <w:t>液体</w:t>
      </w:r>
    </w:p>
    <w:p w14:paraId="235CE274" w14:textId="29A61B3C" w:rsidR="00D4523E" w:rsidRPr="00C37CC0" w:rsidRDefault="00D4523E" w:rsidP="00D4523E">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Pr>
          <w:rFonts w:ascii="Times New Roman" w:hAnsi="Times New Roman" w:cs="Times New Roman" w:hint="eastAsia"/>
          <w:szCs w:val="21"/>
        </w:rPr>
        <w:t>liquid metal</w:t>
      </w:r>
      <w:r w:rsidR="00382D35">
        <w:rPr>
          <w:rFonts w:ascii="Times New Roman" w:hAnsi="Times New Roman" w:cs="Times New Roman" w:hint="eastAsia"/>
          <w:szCs w:val="21"/>
        </w:rPr>
        <w:t>（</w:t>
      </w:r>
      <w:r>
        <w:rPr>
          <w:rFonts w:ascii="Times New Roman" w:hAnsi="Times New Roman" w:cs="Times New Roman" w:hint="eastAsia"/>
          <w:szCs w:val="21"/>
        </w:rPr>
        <w:t>液态金属</w:t>
      </w:r>
      <w:r w:rsidR="00382D3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liquid crystal</w:t>
      </w:r>
      <w:r w:rsidR="00382D35">
        <w:rPr>
          <w:rFonts w:ascii="Times New Roman" w:hAnsi="Times New Roman" w:cs="Times New Roman" w:hint="eastAsia"/>
          <w:szCs w:val="21"/>
        </w:rPr>
        <w:t>（</w:t>
      </w:r>
      <w:r>
        <w:rPr>
          <w:rFonts w:ascii="Times New Roman" w:hAnsi="Times New Roman" w:cs="Times New Roman" w:hint="eastAsia"/>
          <w:szCs w:val="21"/>
        </w:rPr>
        <w:t>液晶</w:t>
      </w:r>
      <w:r w:rsidR="00382D35">
        <w:rPr>
          <w:rFonts w:ascii="Times New Roman" w:hAnsi="Times New Roman" w:cs="Times New Roman" w:hint="eastAsia"/>
          <w:szCs w:val="21"/>
        </w:rPr>
        <w:t>）</w:t>
      </w:r>
    </w:p>
    <w:p w14:paraId="3D684100" w14:textId="77777777" w:rsidR="00D4523E" w:rsidRPr="004A454F" w:rsidRDefault="00D4523E" w:rsidP="00D4523E">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【拓】</w:t>
      </w:r>
      <w:r>
        <w:rPr>
          <w:rFonts w:ascii="Times New Roman" w:hAnsi="Times New Roman" w:cs="Times New Roman" w:hint="eastAsia"/>
          <w:szCs w:val="21"/>
        </w:rPr>
        <w:t>liquidity</w:t>
      </w:r>
      <w:r>
        <w:rPr>
          <w:rFonts w:ascii="Times New Roman" w:hAnsi="Times New Roman" w:cs="Times New Roman" w:hint="eastAsia"/>
          <w:szCs w:val="21"/>
        </w:rPr>
        <w:t>：</w:t>
      </w:r>
      <w:r>
        <w:rPr>
          <w:rFonts w:ascii="Times New Roman" w:hAnsi="Times New Roman" w:cs="Times New Roman" w:hint="eastAsia"/>
          <w:szCs w:val="21"/>
        </w:rPr>
        <w:t>[</w:t>
      </w:r>
      <w:r w:rsidRPr="008D0BA6">
        <w:rPr>
          <w:rFonts w:ascii="Times New Roman" w:hAnsi="Times New Roman" w:cs="Times New Roman"/>
          <w:szCs w:val="21"/>
        </w:rPr>
        <w:t>lɪˈkwɪdəti</w:t>
      </w:r>
      <w:r>
        <w:rPr>
          <w:rFonts w:ascii="Times New Roman" w:hAnsi="Times New Roman" w:cs="Times New Roman"/>
          <w:szCs w:val="21"/>
        </w:rPr>
        <w:t>] n.</w:t>
      </w:r>
      <w:r>
        <w:rPr>
          <w:rFonts w:ascii="Times New Roman" w:hAnsi="Times New Roman" w:cs="Times New Roman" w:hint="eastAsia"/>
          <w:szCs w:val="21"/>
        </w:rPr>
        <w:t>流动性；流动资产，现金</w:t>
      </w:r>
    </w:p>
    <w:p w14:paraId="2EC3591B" w14:textId="7DA64967" w:rsidR="007718B8" w:rsidRDefault="007718B8" w:rsidP="007718B8">
      <w:pPr>
        <w:pStyle w:val="ac"/>
        <w:numPr>
          <w:ilvl w:val="0"/>
          <w:numId w:val="8"/>
        </w:numPr>
        <w:spacing w:line="480" w:lineRule="auto"/>
        <w:ind w:firstLineChars="0"/>
        <w:rPr>
          <w:rFonts w:ascii="Times New Roman" w:hAnsi="Times New Roman" w:cs="Times New Roman"/>
        </w:rPr>
      </w:pPr>
      <w:r w:rsidRPr="002D5811">
        <w:rPr>
          <w:rFonts w:ascii="Times New Roman" w:hAnsi="Times New Roman" w:cs="Times New Roman"/>
          <w:b/>
          <w:bCs/>
          <w:color w:val="EE0000"/>
          <w:sz w:val="24"/>
          <w:szCs w:val="28"/>
        </w:rPr>
        <w:t>stream</w:t>
      </w:r>
      <w:r w:rsidRPr="00832D03">
        <w:rPr>
          <w:rFonts w:ascii="Times New Roman" w:hAnsi="Times New Roman" w:cs="Times New Roman"/>
        </w:rPr>
        <w:t>：</w:t>
      </w:r>
      <w:r w:rsidRPr="00832D03">
        <w:rPr>
          <w:rFonts w:ascii="Times New Roman" w:hAnsi="Times New Roman" w:cs="Times New Roman"/>
        </w:rPr>
        <w:t>[stri</w:t>
      </w:r>
      <w:r w:rsidR="00AA3044" w:rsidRPr="00AA3044">
        <w:rPr>
          <w:rFonts w:ascii="Times New Roman" w:hAnsi="Times New Roman" w:cs="Times New Roman"/>
        </w:rPr>
        <w:t>ː</w:t>
      </w:r>
      <w:r w:rsidRPr="00832D03">
        <w:rPr>
          <w:rFonts w:ascii="Times New Roman" w:hAnsi="Times New Roman" w:cs="Times New Roman"/>
        </w:rPr>
        <w:t>m] n.</w:t>
      </w:r>
      <w:r>
        <w:rPr>
          <w:rFonts w:ascii="Times New Roman" w:hAnsi="Times New Roman" w:cs="Times New Roman" w:hint="eastAsia"/>
        </w:rPr>
        <w:t>小河，</w:t>
      </w:r>
      <w:r w:rsidRPr="00832D03">
        <w:rPr>
          <w:rFonts w:ascii="Times New Roman" w:hAnsi="Times New Roman" w:cs="Times New Roman"/>
        </w:rPr>
        <w:t>溪流</w:t>
      </w:r>
      <w:r>
        <w:rPr>
          <w:rFonts w:ascii="Times New Roman" w:hAnsi="Times New Roman" w:cs="Times New Roman" w:hint="eastAsia"/>
        </w:rPr>
        <w:t>，（气、液、人、车、数据）流</w:t>
      </w:r>
    </w:p>
    <w:p w14:paraId="4973C2F1" w14:textId="0EEC10E4" w:rsidR="007718B8" w:rsidRDefault="007718B8" w:rsidP="007718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121EAD">
        <w:rPr>
          <w:rFonts w:ascii="Times New Roman" w:hAnsi="Times New Roman" w:cs="Times New Roman" w:hint="eastAsia"/>
          <w:szCs w:val="21"/>
        </w:rPr>
        <w:t>mountain</w:t>
      </w:r>
      <w:r w:rsidR="00121EAD">
        <w:rPr>
          <w:rFonts w:ascii="Times New Roman" w:hAnsi="Times New Roman" w:cs="Times New Roman"/>
          <w:szCs w:val="21"/>
        </w:rPr>
        <w:t xml:space="preserve"> </w:t>
      </w:r>
      <w:r w:rsidR="00121EAD">
        <w:rPr>
          <w:rFonts w:ascii="Times New Roman" w:hAnsi="Times New Roman" w:cs="Times New Roman" w:hint="eastAsia"/>
          <w:szCs w:val="21"/>
        </w:rPr>
        <w:t>streams</w:t>
      </w:r>
      <w:r w:rsidR="00121EAD">
        <w:rPr>
          <w:rFonts w:ascii="Times New Roman" w:hAnsi="Times New Roman" w:cs="Times New Roman" w:hint="eastAsia"/>
          <w:szCs w:val="21"/>
        </w:rPr>
        <w:t>（山中的溪流）；</w:t>
      </w:r>
      <w:r w:rsidR="00121EAD">
        <w:rPr>
          <w:rFonts w:ascii="Times New Roman" w:hAnsi="Times New Roman" w:cs="Times New Roman" w:hint="eastAsia"/>
          <w:szCs w:val="21"/>
        </w:rPr>
        <w:t>a</w:t>
      </w:r>
      <w:r w:rsidR="00121EAD">
        <w:rPr>
          <w:rFonts w:ascii="Times New Roman" w:hAnsi="Times New Roman" w:cs="Times New Roman"/>
          <w:szCs w:val="21"/>
        </w:rPr>
        <w:t xml:space="preserve"> stream of air</w:t>
      </w:r>
      <w:r w:rsidR="00121EAD">
        <w:rPr>
          <w:rFonts w:ascii="Times New Roman" w:hAnsi="Times New Roman" w:cs="Times New Roman" w:hint="eastAsia"/>
          <w:szCs w:val="21"/>
        </w:rPr>
        <w:t>（气流），</w:t>
      </w:r>
      <w:r w:rsidR="00121EAD">
        <w:rPr>
          <w:rFonts w:ascii="Times New Roman" w:hAnsi="Times New Roman" w:cs="Times New Roman" w:hint="eastAsia"/>
          <w:szCs w:val="21"/>
        </w:rPr>
        <w:t>a</w:t>
      </w:r>
      <w:r w:rsidR="00121EAD">
        <w:rPr>
          <w:rFonts w:ascii="Times New Roman" w:hAnsi="Times New Roman" w:cs="Times New Roman"/>
          <w:szCs w:val="21"/>
        </w:rPr>
        <w:t xml:space="preserve"> stream of blood</w:t>
      </w:r>
      <w:r w:rsidR="00121EAD">
        <w:rPr>
          <w:rFonts w:ascii="Times New Roman" w:hAnsi="Times New Roman" w:cs="Times New Roman" w:hint="eastAsia"/>
          <w:szCs w:val="21"/>
        </w:rPr>
        <w:t>（</w:t>
      </w:r>
      <w:r w:rsidR="000965C9">
        <w:rPr>
          <w:rFonts w:ascii="Times New Roman" w:hAnsi="Times New Roman" w:cs="Times New Roman" w:hint="eastAsia"/>
          <w:szCs w:val="21"/>
        </w:rPr>
        <w:t>血流</w:t>
      </w:r>
      <w:r w:rsidR="00121EAD">
        <w:rPr>
          <w:rFonts w:ascii="Times New Roman" w:hAnsi="Times New Roman" w:cs="Times New Roman" w:hint="eastAsia"/>
          <w:szCs w:val="21"/>
        </w:rPr>
        <w:t>），</w:t>
      </w:r>
      <w:r w:rsidR="00121EAD">
        <w:rPr>
          <w:rFonts w:ascii="Times New Roman" w:hAnsi="Times New Roman" w:cs="Times New Roman" w:hint="eastAsia"/>
          <w:szCs w:val="21"/>
        </w:rPr>
        <w:t>a</w:t>
      </w:r>
      <w:r w:rsidR="00121EAD">
        <w:rPr>
          <w:rFonts w:ascii="Times New Roman" w:hAnsi="Times New Roman" w:cs="Times New Roman"/>
          <w:szCs w:val="21"/>
        </w:rPr>
        <w:t xml:space="preserve"> stream of cars</w:t>
      </w:r>
      <w:r w:rsidR="00121EAD">
        <w:rPr>
          <w:rFonts w:ascii="Times New Roman" w:hAnsi="Times New Roman" w:cs="Times New Roman" w:hint="eastAsia"/>
          <w:szCs w:val="21"/>
        </w:rPr>
        <w:t>（车流），</w:t>
      </w:r>
      <w:r w:rsidR="00121EAD">
        <w:rPr>
          <w:rFonts w:ascii="Times New Roman" w:hAnsi="Times New Roman" w:cs="Times New Roman" w:hint="eastAsia"/>
          <w:szCs w:val="21"/>
        </w:rPr>
        <w:t>a</w:t>
      </w:r>
      <w:r w:rsidR="00121EAD">
        <w:rPr>
          <w:rFonts w:ascii="Times New Roman" w:hAnsi="Times New Roman" w:cs="Times New Roman"/>
          <w:szCs w:val="21"/>
        </w:rPr>
        <w:t xml:space="preserve"> stream of visitors</w:t>
      </w:r>
      <w:r w:rsidR="00121EAD">
        <w:rPr>
          <w:rFonts w:ascii="Times New Roman" w:hAnsi="Times New Roman" w:cs="Times New Roman" w:hint="eastAsia"/>
          <w:szCs w:val="21"/>
        </w:rPr>
        <w:t>（</w:t>
      </w:r>
      <w:r w:rsidR="00F34CFA">
        <w:rPr>
          <w:rFonts w:ascii="Times New Roman" w:hAnsi="Times New Roman" w:cs="Times New Roman" w:hint="eastAsia"/>
          <w:szCs w:val="21"/>
        </w:rPr>
        <w:t>客流，</w:t>
      </w:r>
      <w:r w:rsidR="00121EAD">
        <w:rPr>
          <w:rFonts w:ascii="Times New Roman" w:hAnsi="Times New Roman" w:cs="Times New Roman" w:hint="eastAsia"/>
          <w:szCs w:val="21"/>
        </w:rPr>
        <w:t>络绎不绝的访客）</w:t>
      </w:r>
    </w:p>
    <w:p w14:paraId="10BD5A32" w14:textId="416A3F84" w:rsidR="00AA3044" w:rsidRDefault="00484349" w:rsidP="007718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stream</w:t>
      </w:r>
      <w:r w:rsidR="00F34CFA">
        <w:rPr>
          <w:rFonts w:ascii="Times New Roman" w:hAnsi="Times New Roman" w:cs="Times New Roman" w:hint="eastAsia"/>
          <w:szCs w:val="21"/>
        </w:rPr>
        <w:t>和</w:t>
      </w:r>
      <w:r w:rsidR="00F34CFA">
        <w:rPr>
          <w:rFonts w:ascii="Times New Roman" w:hAnsi="Times New Roman" w:cs="Times New Roman" w:hint="eastAsia"/>
          <w:szCs w:val="21"/>
        </w:rPr>
        <w:t>river</w:t>
      </w:r>
      <w:r w:rsidR="00F34CFA">
        <w:rPr>
          <w:rFonts w:ascii="Times New Roman" w:hAnsi="Times New Roman" w:cs="Times New Roman" w:hint="eastAsia"/>
          <w:szCs w:val="21"/>
        </w:rPr>
        <w:t>的异同：</w:t>
      </w:r>
      <w:r>
        <w:rPr>
          <w:rFonts w:ascii="Times New Roman" w:hAnsi="Times New Roman" w:cs="Times New Roman" w:hint="eastAsia"/>
          <w:szCs w:val="21"/>
        </w:rPr>
        <w:t>词源不同导致含义分化，</w:t>
      </w:r>
      <w:r w:rsidR="00637F0D">
        <w:rPr>
          <w:rFonts w:ascii="Times New Roman" w:hAnsi="Times New Roman" w:cs="Times New Roman" w:hint="eastAsia"/>
          <w:szCs w:val="21"/>
        </w:rPr>
        <w:t>外来词</w:t>
      </w:r>
      <w:r w:rsidR="00637F0D">
        <w:rPr>
          <w:rFonts w:ascii="Times New Roman" w:hAnsi="Times New Roman" w:cs="Times New Roman" w:hint="eastAsia"/>
          <w:szCs w:val="21"/>
        </w:rPr>
        <w:t>river</w:t>
      </w:r>
      <w:r w:rsidR="00637F0D">
        <w:rPr>
          <w:rFonts w:ascii="Times New Roman" w:hAnsi="Times New Roman" w:cs="Times New Roman" w:hint="eastAsia"/>
          <w:szCs w:val="21"/>
        </w:rPr>
        <w:t>表示大河，本族语</w:t>
      </w:r>
      <w:r w:rsidR="00637F0D">
        <w:rPr>
          <w:rFonts w:ascii="Times New Roman" w:hAnsi="Times New Roman" w:cs="Times New Roman" w:hint="eastAsia"/>
          <w:szCs w:val="21"/>
        </w:rPr>
        <w:t>stream</w:t>
      </w:r>
      <w:r w:rsidR="00637F0D">
        <w:rPr>
          <w:rFonts w:ascii="Times New Roman" w:hAnsi="Times New Roman" w:cs="Times New Roman" w:hint="eastAsia"/>
          <w:szCs w:val="21"/>
        </w:rPr>
        <w:t>表示小河。短语</w:t>
      </w:r>
      <w:r w:rsidR="00637F0D">
        <w:rPr>
          <w:rFonts w:ascii="Times New Roman" w:hAnsi="Times New Roman" w:cs="Times New Roman" w:hint="eastAsia"/>
          <w:szCs w:val="21"/>
        </w:rPr>
        <w:t>a stream of sth</w:t>
      </w:r>
      <w:r w:rsidR="00637F0D">
        <w:rPr>
          <w:rFonts w:ascii="Times New Roman" w:hAnsi="Times New Roman" w:cs="Times New Roman" w:hint="eastAsia"/>
          <w:szCs w:val="21"/>
        </w:rPr>
        <w:t>习惯使用</w:t>
      </w:r>
      <w:r w:rsidR="00D02A4F">
        <w:rPr>
          <w:rFonts w:ascii="Times New Roman" w:hAnsi="Times New Roman" w:cs="Times New Roman" w:hint="eastAsia"/>
          <w:szCs w:val="21"/>
        </w:rPr>
        <w:t>本族语</w:t>
      </w:r>
      <w:r w:rsidR="00637F0D">
        <w:rPr>
          <w:rFonts w:ascii="Times New Roman" w:hAnsi="Times New Roman" w:cs="Times New Roman" w:hint="eastAsia"/>
          <w:szCs w:val="21"/>
        </w:rPr>
        <w:t>stream</w:t>
      </w:r>
      <w:r w:rsidR="00637F0D">
        <w:rPr>
          <w:rFonts w:ascii="Times New Roman" w:hAnsi="Times New Roman" w:cs="Times New Roman" w:hint="eastAsia"/>
          <w:szCs w:val="21"/>
        </w:rPr>
        <w:t>。</w:t>
      </w:r>
    </w:p>
    <w:p w14:paraId="1971A3B2" w14:textId="37F2D6E8" w:rsidR="00587C6B" w:rsidRDefault="00587C6B" w:rsidP="00587C6B">
      <w:pPr>
        <w:pStyle w:val="ac"/>
        <w:numPr>
          <w:ilvl w:val="0"/>
          <w:numId w:val="8"/>
        </w:numPr>
        <w:spacing w:line="480" w:lineRule="auto"/>
        <w:ind w:firstLineChars="0"/>
        <w:rPr>
          <w:rFonts w:ascii="Times New Roman" w:hAnsi="Times New Roman" w:cs="Times New Roman"/>
          <w:szCs w:val="21"/>
        </w:rPr>
      </w:pPr>
      <w:r w:rsidRPr="00D92C26">
        <w:rPr>
          <w:rFonts w:ascii="Times New Roman" w:hAnsi="Times New Roman" w:cs="Times New Roman"/>
          <w:b/>
          <w:bCs/>
          <w:color w:val="EE0000"/>
          <w:sz w:val="24"/>
          <w:szCs w:val="24"/>
        </w:rPr>
        <w:t>fountain</w:t>
      </w:r>
      <w:r w:rsidRPr="00832D03">
        <w:rPr>
          <w:rFonts w:ascii="Times New Roman" w:hAnsi="Times New Roman" w:cs="Times New Roman"/>
          <w:szCs w:val="21"/>
        </w:rPr>
        <w:t>：</w:t>
      </w:r>
      <w:r w:rsidRPr="00832D03">
        <w:rPr>
          <w:rFonts w:ascii="Times New Roman" w:hAnsi="Times New Roman" w:cs="Times New Roman"/>
          <w:szCs w:val="21"/>
        </w:rPr>
        <w:t>[</w:t>
      </w:r>
      <w:r w:rsidR="00E13E6F" w:rsidRPr="00E13E6F">
        <w:rPr>
          <w:rFonts w:ascii="Times New Roman" w:hAnsi="Times New Roman" w:cs="Times New Roman"/>
          <w:szCs w:val="21"/>
        </w:rPr>
        <w:t>ˈfaʊntən</w:t>
      </w:r>
      <w:r w:rsidRPr="00832D03">
        <w:rPr>
          <w:rFonts w:ascii="Times New Roman" w:hAnsi="Times New Roman" w:cs="Times New Roman"/>
          <w:szCs w:val="21"/>
        </w:rPr>
        <w:t>] n.</w:t>
      </w:r>
      <w:r w:rsidRPr="00832D03">
        <w:rPr>
          <w:rFonts w:ascii="Times New Roman" w:hAnsi="Times New Roman" w:cs="Times New Roman"/>
          <w:szCs w:val="21"/>
        </w:rPr>
        <w:t>喷泉</w:t>
      </w:r>
    </w:p>
    <w:p w14:paraId="4E46E534" w14:textId="6A5AB192" w:rsidR="00166226" w:rsidRDefault="00166226" w:rsidP="007718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E748E0">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fount</w:t>
      </w:r>
      <w:r>
        <w:rPr>
          <w:rFonts w:ascii="Times New Roman" w:hAnsi="Times New Roman" w:cs="Times New Roman" w:hint="eastAsia"/>
          <w:szCs w:val="21"/>
        </w:rPr>
        <w:t>（</w:t>
      </w:r>
      <w:r w:rsidR="004268A5">
        <w:rPr>
          <w:rFonts w:ascii="Times New Roman" w:hAnsi="Times New Roman" w:cs="Times New Roman" w:hint="eastAsia"/>
          <w:szCs w:val="21"/>
        </w:rPr>
        <w:t>泉）</w:t>
      </w:r>
      <w:r w:rsidR="004268A5">
        <w:rPr>
          <w:rFonts w:ascii="Times New Roman" w:hAnsi="Times New Roman" w:cs="Times New Roman" w:hint="eastAsia"/>
          <w:szCs w:val="21"/>
        </w:rPr>
        <w:t>+ain</w:t>
      </w:r>
      <w:r w:rsidR="004268A5">
        <w:rPr>
          <w:rFonts w:ascii="Times New Roman" w:hAnsi="Times New Roman" w:cs="Times New Roman" w:hint="eastAsia"/>
          <w:szCs w:val="21"/>
        </w:rPr>
        <w:t>（</w:t>
      </w:r>
      <w:r w:rsidR="004268A5">
        <w:rPr>
          <w:rFonts w:ascii="Times New Roman" w:hAnsi="Times New Roman" w:cs="Times New Roman" w:hint="eastAsia"/>
          <w:szCs w:val="21"/>
        </w:rPr>
        <w:t>=an</w:t>
      </w:r>
      <w:r w:rsidR="004268A5">
        <w:rPr>
          <w:rFonts w:ascii="Times New Roman" w:hAnsi="Times New Roman" w:cs="Times New Roman" w:hint="eastAsia"/>
          <w:szCs w:val="21"/>
        </w:rPr>
        <w:t>，名词后缀</w:t>
      </w:r>
      <w:r w:rsidR="003F1B9B">
        <w:rPr>
          <w:rFonts w:ascii="Times New Roman" w:hAnsi="Times New Roman" w:cs="Times New Roman" w:hint="eastAsia"/>
          <w:szCs w:val="21"/>
        </w:rPr>
        <w:t>，参考</w:t>
      </w:r>
      <w:r w:rsidR="003F1B9B">
        <w:rPr>
          <w:rFonts w:ascii="Times New Roman" w:hAnsi="Times New Roman" w:cs="Times New Roman" w:hint="eastAsia"/>
          <w:szCs w:val="21"/>
        </w:rPr>
        <w:t>mountain</w:t>
      </w:r>
      <w:r w:rsidR="004268A5">
        <w:rPr>
          <w:rFonts w:ascii="Times New Roman" w:hAnsi="Times New Roman" w:cs="Times New Roman" w:hint="eastAsia"/>
          <w:szCs w:val="21"/>
        </w:rPr>
        <w:t>）→（人造）泉水→喷泉</w:t>
      </w:r>
    </w:p>
    <w:p w14:paraId="0715DDB2" w14:textId="44F6ED21" w:rsidR="005B36A6" w:rsidRDefault="005B36A6" w:rsidP="005B36A6">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8"/>
        </w:rPr>
        <w:lastRenderedPageBreak/>
        <w:t>pool</w:t>
      </w:r>
      <w:r w:rsidRPr="00832D03">
        <w:rPr>
          <w:rFonts w:ascii="Times New Roman" w:hAnsi="Times New Roman" w:cs="Times New Roman"/>
        </w:rPr>
        <w:t>：</w:t>
      </w:r>
      <w:r w:rsidRPr="00832D03">
        <w:rPr>
          <w:rFonts w:ascii="Times New Roman" w:hAnsi="Times New Roman" w:cs="Times New Roman"/>
        </w:rPr>
        <w:t>[pu</w:t>
      </w:r>
      <w:r w:rsidR="00E13E6F" w:rsidRPr="00E13E6F">
        <w:rPr>
          <w:rFonts w:ascii="Times New Roman" w:hAnsi="Times New Roman" w:cs="Times New Roman"/>
        </w:rPr>
        <w:t>ː</w:t>
      </w:r>
      <w:r w:rsidRPr="00832D03">
        <w:rPr>
          <w:rFonts w:ascii="Times New Roman" w:hAnsi="Times New Roman" w:cs="Times New Roman"/>
        </w:rPr>
        <w:t>l] n.</w:t>
      </w:r>
      <w:r>
        <w:rPr>
          <w:rFonts w:ascii="Times New Roman" w:hAnsi="Times New Roman" w:cs="Times New Roman" w:hint="eastAsia"/>
        </w:rPr>
        <w:t>水池，水坑，一滩液体</w:t>
      </w:r>
    </w:p>
    <w:p w14:paraId="6E14F796" w14:textId="4E9B94AC" w:rsidR="00A91568" w:rsidRDefault="005B36A6" w:rsidP="005B36A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hint="eastAsia"/>
          <w:szCs w:val="21"/>
        </w:rPr>
        <w:t>a</w:t>
      </w:r>
      <w:r w:rsidRPr="00E55C96">
        <w:rPr>
          <w:rFonts w:ascii="Times New Roman" w:hAnsi="Times New Roman" w:cs="Times New Roman"/>
          <w:szCs w:val="21"/>
        </w:rPr>
        <w:t xml:space="preserve"> swimming pool</w:t>
      </w:r>
      <w:r w:rsidR="00382D35">
        <w:rPr>
          <w:rFonts w:ascii="Times New Roman" w:hAnsi="Times New Roman" w:cs="Times New Roman" w:hint="eastAsia"/>
          <w:szCs w:val="21"/>
        </w:rPr>
        <w:t>（</w:t>
      </w:r>
      <w:r w:rsidRPr="00E55C96">
        <w:rPr>
          <w:rFonts w:ascii="Times New Roman" w:hAnsi="Times New Roman" w:cs="Times New Roman" w:hint="eastAsia"/>
          <w:szCs w:val="21"/>
        </w:rPr>
        <w:t>游泳池</w:t>
      </w:r>
      <w:r w:rsidR="00382D35">
        <w:rPr>
          <w:rFonts w:ascii="Times New Roman" w:hAnsi="Times New Roman" w:cs="Times New Roman" w:hint="eastAsia"/>
          <w:szCs w:val="21"/>
        </w:rPr>
        <w:t>）</w:t>
      </w:r>
      <w:r w:rsidR="00637F0D">
        <w:rPr>
          <w:rFonts w:ascii="Times New Roman" w:hAnsi="Times New Roman" w:cs="Times New Roman" w:hint="eastAsia"/>
          <w:szCs w:val="21"/>
        </w:rPr>
        <w:t>；</w:t>
      </w:r>
      <w:r w:rsidRPr="00E55C96">
        <w:rPr>
          <w:rFonts w:ascii="Times New Roman" w:hAnsi="Times New Roman" w:cs="Times New Roman" w:hint="eastAsia"/>
          <w:szCs w:val="21"/>
        </w:rPr>
        <w:t>a</w:t>
      </w:r>
      <w:r w:rsidRPr="00E55C96">
        <w:rPr>
          <w:rFonts w:ascii="Times New Roman" w:hAnsi="Times New Roman" w:cs="Times New Roman"/>
          <w:szCs w:val="21"/>
        </w:rPr>
        <w:t xml:space="preserve"> pool of blood</w:t>
      </w:r>
      <w:r w:rsidR="00382D35">
        <w:rPr>
          <w:rFonts w:ascii="Times New Roman" w:hAnsi="Times New Roman" w:cs="Times New Roman" w:hint="eastAsia"/>
          <w:szCs w:val="21"/>
        </w:rPr>
        <w:t>（</w:t>
      </w:r>
      <w:r w:rsidRPr="00E55C96">
        <w:rPr>
          <w:rFonts w:ascii="Times New Roman" w:hAnsi="Times New Roman" w:cs="Times New Roman" w:hint="eastAsia"/>
          <w:szCs w:val="21"/>
        </w:rPr>
        <w:t>血泊</w:t>
      </w:r>
      <w:r w:rsidR="00382D35">
        <w:rPr>
          <w:rFonts w:ascii="Times New Roman" w:hAnsi="Times New Roman" w:cs="Times New Roman" w:hint="eastAsia"/>
          <w:szCs w:val="21"/>
        </w:rPr>
        <w:t>）</w:t>
      </w:r>
      <w:r w:rsidR="00637F0D">
        <w:rPr>
          <w:rFonts w:ascii="Times New Roman" w:hAnsi="Times New Roman" w:cs="Times New Roman" w:hint="eastAsia"/>
          <w:szCs w:val="21"/>
        </w:rPr>
        <w:t>；</w:t>
      </w:r>
      <w:r w:rsidRPr="00E55C96">
        <w:rPr>
          <w:rFonts w:ascii="Times New Roman" w:hAnsi="Times New Roman" w:cs="Times New Roman" w:hint="eastAsia"/>
          <w:szCs w:val="21"/>
        </w:rPr>
        <w:t>a</w:t>
      </w:r>
      <w:r w:rsidRPr="00E55C96">
        <w:rPr>
          <w:rFonts w:ascii="Times New Roman" w:hAnsi="Times New Roman" w:cs="Times New Roman"/>
          <w:szCs w:val="21"/>
        </w:rPr>
        <w:t xml:space="preserve"> pool of money</w:t>
      </w:r>
      <w:r w:rsidR="00382D35">
        <w:rPr>
          <w:rFonts w:ascii="Times New Roman" w:hAnsi="Times New Roman" w:cs="Times New Roman" w:hint="eastAsia"/>
          <w:szCs w:val="21"/>
        </w:rPr>
        <w:t>（</w:t>
      </w:r>
      <w:r w:rsidRPr="00E55C96">
        <w:rPr>
          <w:rFonts w:ascii="Times New Roman" w:hAnsi="Times New Roman" w:cs="Times New Roman" w:hint="eastAsia"/>
          <w:szCs w:val="21"/>
        </w:rPr>
        <w:t>资金池</w:t>
      </w:r>
      <w:r w:rsidR="00382D35">
        <w:rPr>
          <w:rFonts w:ascii="Times New Roman" w:hAnsi="Times New Roman" w:cs="Times New Roman" w:hint="eastAsia"/>
          <w:szCs w:val="21"/>
        </w:rPr>
        <w:t>）</w:t>
      </w:r>
    </w:p>
    <w:p w14:paraId="56A94B69" w14:textId="407DD789" w:rsidR="005B36A6" w:rsidRDefault="005B36A6" w:rsidP="005B36A6">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8"/>
        </w:rPr>
        <w:t>pond</w:t>
      </w:r>
      <w:r w:rsidRPr="00832D03">
        <w:rPr>
          <w:rFonts w:ascii="Times New Roman" w:hAnsi="Times New Roman" w:cs="Times New Roman"/>
        </w:rPr>
        <w:t>：</w:t>
      </w:r>
      <w:r w:rsidRPr="00832D03">
        <w:rPr>
          <w:rFonts w:ascii="Times New Roman" w:hAnsi="Times New Roman" w:cs="Times New Roman"/>
        </w:rPr>
        <w:t>[p</w:t>
      </w:r>
      <w:r w:rsidR="00E13E6F" w:rsidRPr="00E13E6F">
        <w:rPr>
          <w:rFonts w:ascii="Times New Roman" w:hAnsi="Times New Roman" w:cs="Times New Roman"/>
        </w:rPr>
        <w:t>ɒ</w:t>
      </w:r>
      <w:r w:rsidRPr="00832D03">
        <w:rPr>
          <w:rFonts w:ascii="Times New Roman" w:hAnsi="Times New Roman" w:cs="Times New Roman"/>
        </w:rPr>
        <w:t>nd] n.</w:t>
      </w:r>
      <w:r w:rsidRPr="00832D03">
        <w:rPr>
          <w:rFonts w:ascii="Times New Roman" w:hAnsi="Times New Roman" w:cs="Times New Roman"/>
        </w:rPr>
        <w:t>水塘</w:t>
      </w:r>
      <w:r>
        <w:rPr>
          <w:rFonts w:ascii="Times New Roman" w:hAnsi="Times New Roman" w:cs="Times New Roman" w:hint="eastAsia"/>
        </w:rPr>
        <w:t>，池塘，养殖塘</w:t>
      </w:r>
    </w:p>
    <w:p w14:paraId="37BED0B7" w14:textId="5B60CDFF" w:rsidR="005B36A6" w:rsidRDefault="005B36A6" w:rsidP="005B36A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hint="eastAsia"/>
          <w:szCs w:val="21"/>
        </w:rPr>
        <w:t>a</w:t>
      </w:r>
      <w:r w:rsidRPr="00E55C96">
        <w:rPr>
          <w:rFonts w:ascii="Times New Roman" w:hAnsi="Times New Roman" w:cs="Times New Roman"/>
          <w:szCs w:val="21"/>
        </w:rPr>
        <w:t xml:space="preserve"> fish pond</w:t>
      </w:r>
      <w:r w:rsidR="00382D35">
        <w:rPr>
          <w:rFonts w:ascii="Times New Roman" w:hAnsi="Times New Roman" w:cs="Times New Roman" w:hint="eastAsia"/>
          <w:szCs w:val="21"/>
        </w:rPr>
        <w:t>（</w:t>
      </w:r>
      <w:r w:rsidRPr="00E55C96">
        <w:rPr>
          <w:rFonts w:ascii="Times New Roman" w:hAnsi="Times New Roman" w:cs="Times New Roman" w:hint="eastAsia"/>
          <w:szCs w:val="21"/>
        </w:rPr>
        <w:t>养鱼塘</w:t>
      </w:r>
      <w:r w:rsidR="00382D35">
        <w:rPr>
          <w:rFonts w:ascii="Times New Roman" w:hAnsi="Times New Roman" w:cs="Times New Roman" w:hint="eastAsia"/>
          <w:szCs w:val="21"/>
        </w:rPr>
        <w:t>）</w:t>
      </w:r>
      <w:r w:rsidR="00637F0D">
        <w:rPr>
          <w:rFonts w:ascii="Times New Roman" w:hAnsi="Times New Roman" w:cs="Times New Roman" w:hint="eastAsia"/>
          <w:szCs w:val="21"/>
        </w:rPr>
        <w:t>；</w:t>
      </w:r>
      <w:r w:rsidRPr="00E55C96">
        <w:rPr>
          <w:rFonts w:ascii="Times New Roman" w:hAnsi="Times New Roman" w:cs="Times New Roman" w:hint="eastAsia"/>
          <w:szCs w:val="21"/>
        </w:rPr>
        <w:t>a</w:t>
      </w:r>
      <w:r w:rsidRPr="00E55C96">
        <w:rPr>
          <w:rFonts w:ascii="Times New Roman" w:hAnsi="Times New Roman" w:cs="Times New Roman"/>
          <w:szCs w:val="21"/>
        </w:rPr>
        <w:t xml:space="preserve"> duck pond</w:t>
      </w:r>
      <w:r w:rsidR="00382D35">
        <w:rPr>
          <w:rFonts w:ascii="Times New Roman" w:hAnsi="Times New Roman" w:cs="Times New Roman" w:hint="eastAsia"/>
          <w:szCs w:val="21"/>
        </w:rPr>
        <w:t>（</w:t>
      </w:r>
      <w:r w:rsidRPr="00E55C96">
        <w:rPr>
          <w:rFonts w:ascii="Times New Roman" w:hAnsi="Times New Roman" w:cs="Times New Roman" w:hint="eastAsia"/>
          <w:szCs w:val="21"/>
        </w:rPr>
        <w:t>鸭塘</w:t>
      </w:r>
      <w:r w:rsidR="00382D35">
        <w:rPr>
          <w:rFonts w:ascii="Times New Roman" w:hAnsi="Times New Roman" w:cs="Times New Roman" w:hint="eastAsia"/>
          <w:szCs w:val="21"/>
        </w:rPr>
        <w:t>）</w:t>
      </w:r>
    </w:p>
    <w:p w14:paraId="4F2BBD40" w14:textId="6381F912" w:rsidR="00E33745" w:rsidRPr="00763B55" w:rsidRDefault="00F30CDC" w:rsidP="005B36A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201B74">
        <w:rPr>
          <w:rFonts w:ascii="Times New Roman" w:hAnsi="Times New Roman" w:cs="Times New Roman" w:hint="eastAsia"/>
          <w:szCs w:val="21"/>
        </w:rPr>
        <w:t>辨</w:t>
      </w:r>
      <w:r>
        <w:rPr>
          <w:rFonts w:ascii="Times New Roman" w:hAnsi="Times New Roman" w:cs="Times New Roman" w:hint="eastAsia"/>
          <w:szCs w:val="21"/>
        </w:rPr>
        <w:t>】</w:t>
      </w:r>
      <w:r>
        <w:rPr>
          <w:rFonts w:ascii="Times New Roman" w:hAnsi="Times New Roman" w:cs="Times New Roman" w:hint="eastAsia"/>
          <w:szCs w:val="21"/>
        </w:rPr>
        <w:t>pond</w:t>
      </w:r>
      <w:r w:rsidR="00E33745">
        <w:rPr>
          <w:rFonts w:ascii="Times New Roman" w:hAnsi="Times New Roman" w:cs="Times New Roman" w:hint="eastAsia"/>
          <w:szCs w:val="21"/>
        </w:rPr>
        <w:t>与</w:t>
      </w:r>
      <w:r w:rsidR="00E33745">
        <w:rPr>
          <w:rFonts w:ascii="Times New Roman" w:hAnsi="Times New Roman" w:cs="Times New Roman" w:hint="eastAsia"/>
          <w:szCs w:val="21"/>
        </w:rPr>
        <w:t>pool</w:t>
      </w:r>
      <w:r w:rsidR="00E33745">
        <w:rPr>
          <w:rFonts w:ascii="Times New Roman" w:hAnsi="Times New Roman" w:cs="Times New Roman" w:hint="eastAsia"/>
          <w:szCs w:val="21"/>
        </w:rPr>
        <w:t>的区别：</w:t>
      </w:r>
      <w:r w:rsidR="00E33745">
        <w:rPr>
          <w:rFonts w:ascii="Times New Roman" w:hAnsi="Times New Roman" w:cs="Times New Roman" w:hint="eastAsia"/>
          <w:szCs w:val="21"/>
        </w:rPr>
        <w:t>pond</w:t>
      </w:r>
      <w:r w:rsidR="00D02A4F">
        <w:rPr>
          <w:rFonts w:ascii="Times New Roman" w:hAnsi="Times New Roman" w:cs="Times New Roman" w:hint="eastAsia"/>
          <w:szCs w:val="21"/>
        </w:rPr>
        <w:t>特指</w:t>
      </w:r>
      <w:r w:rsidR="00E33745">
        <w:rPr>
          <w:rFonts w:ascii="Times New Roman" w:hAnsi="Times New Roman" w:cs="Times New Roman" w:hint="eastAsia"/>
          <w:szCs w:val="21"/>
        </w:rPr>
        <w:t>用来养殖的</w:t>
      </w:r>
      <w:r w:rsidR="00D02A4F">
        <w:rPr>
          <w:rFonts w:ascii="Times New Roman" w:hAnsi="Times New Roman" w:cs="Times New Roman" w:hint="eastAsia"/>
          <w:szCs w:val="21"/>
        </w:rPr>
        <w:t>池塘。</w:t>
      </w:r>
    </w:p>
    <w:p w14:paraId="3725DB57" w14:textId="302A19A3" w:rsidR="00CA751C" w:rsidRPr="00832D03" w:rsidRDefault="00CA751C" w:rsidP="00CA751C">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4"/>
        </w:rPr>
        <w:t>well</w:t>
      </w:r>
      <w:r w:rsidRPr="00832D03">
        <w:rPr>
          <w:rFonts w:ascii="Times New Roman" w:hAnsi="Times New Roman" w:cs="Times New Roman"/>
          <w:szCs w:val="21"/>
        </w:rPr>
        <w:t>：</w:t>
      </w:r>
      <w:r w:rsidRPr="00832D03">
        <w:rPr>
          <w:rFonts w:ascii="Times New Roman" w:hAnsi="Times New Roman" w:cs="Times New Roman"/>
          <w:szCs w:val="21"/>
        </w:rPr>
        <w:t>[w</w:t>
      </w:r>
      <w:r w:rsidR="00E13E6F" w:rsidRPr="00E13E6F">
        <w:rPr>
          <w:rFonts w:ascii="Times New Roman" w:hAnsi="Times New Roman" w:cs="Times New Roman"/>
          <w:szCs w:val="21"/>
        </w:rPr>
        <w:t>e</w:t>
      </w:r>
      <w:r w:rsidRPr="00832D03">
        <w:rPr>
          <w:rFonts w:ascii="Times New Roman" w:hAnsi="Times New Roman" w:cs="Times New Roman"/>
          <w:szCs w:val="21"/>
        </w:rPr>
        <w:t>l] n.</w:t>
      </w:r>
      <w:r w:rsidRPr="00832D03">
        <w:rPr>
          <w:rFonts w:ascii="Times New Roman" w:hAnsi="Times New Roman" w:cs="Times New Roman"/>
          <w:szCs w:val="21"/>
        </w:rPr>
        <w:t>水井</w:t>
      </w:r>
      <w:r>
        <w:rPr>
          <w:rFonts w:ascii="Times New Roman" w:hAnsi="Times New Roman" w:cs="Times New Roman" w:hint="eastAsia"/>
          <w:szCs w:val="21"/>
        </w:rPr>
        <w:t>v.</w:t>
      </w:r>
      <w:r>
        <w:rPr>
          <w:rFonts w:ascii="Times New Roman" w:hAnsi="Times New Roman" w:cs="Times New Roman" w:hint="eastAsia"/>
          <w:szCs w:val="21"/>
        </w:rPr>
        <w:t>涌出</w:t>
      </w:r>
    </w:p>
    <w:p w14:paraId="425C5CDB" w14:textId="3510A14F" w:rsidR="00CA751C" w:rsidRDefault="006E34F4" w:rsidP="00CA751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33745">
        <w:rPr>
          <w:rFonts w:ascii="Times New Roman" w:hAnsi="Times New Roman" w:cs="Times New Roman" w:hint="eastAsia"/>
          <w:szCs w:val="21"/>
        </w:rPr>
        <w:t>和副词</w:t>
      </w:r>
      <w:r w:rsidR="00E33745">
        <w:rPr>
          <w:rFonts w:ascii="Times New Roman" w:hAnsi="Times New Roman" w:cs="Times New Roman" w:hint="eastAsia"/>
          <w:szCs w:val="21"/>
        </w:rPr>
        <w:t>well</w:t>
      </w:r>
      <w:r>
        <w:rPr>
          <w:rFonts w:ascii="Times New Roman" w:hAnsi="Times New Roman" w:cs="Times New Roman" w:hint="eastAsia"/>
          <w:szCs w:val="21"/>
        </w:rPr>
        <w:t>词源无关</w:t>
      </w:r>
    </w:p>
    <w:p w14:paraId="65975844" w14:textId="6FCD7DCD" w:rsidR="009638E2" w:rsidRDefault="009638E2" w:rsidP="009638E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638E2">
        <w:rPr>
          <w:rFonts w:ascii="Times New Roman" w:hAnsi="Times New Roman" w:cs="Times New Roman"/>
          <w:szCs w:val="21"/>
        </w:rPr>
        <w:t>Tears welled in her eyes</w:t>
      </w:r>
      <w:r w:rsidR="00F67D1C">
        <w:rPr>
          <w:rFonts w:ascii="Times New Roman" w:hAnsi="Times New Roman" w:cs="Times New Roman"/>
          <w:szCs w:val="21"/>
        </w:rPr>
        <w:t>.</w:t>
      </w:r>
      <w:r w:rsidRPr="009638E2">
        <w:rPr>
          <w:rFonts w:ascii="Times New Roman" w:hAnsi="Times New Roman" w:cs="Times New Roman" w:hint="eastAsia"/>
          <w:szCs w:val="21"/>
        </w:rPr>
        <w:t>泪水从她的眼中涌出。</w:t>
      </w:r>
    </w:p>
    <w:p w14:paraId="2E59C097" w14:textId="78B4BF65" w:rsidR="005B36A6" w:rsidRPr="00832D03" w:rsidRDefault="005B36A6" w:rsidP="005B36A6">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lake</w:t>
      </w:r>
      <w:r w:rsidRPr="00832D03">
        <w:rPr>
          <w:rFonts w:ascii="Times New Roman" w:hAnsi="Times New Roman" w:cs="Times New Roman"/>
        </w:rPr>
        <w:t>：</w:t>
      </w:r>
      <w:r w:rsidRPr="00832D03">
        <w:rPr>
          <w:rFonts w:ascii="Times New Roman" w:hAnsi="Times New Roman" w:cs="Times New Roman"/>
        </w:rPr>
        <w:t>[le</w:t>
      </w:r>
      <w:r w:rsidR="00E13E6F" w:rsidRPr="00E13E6F">
        <w:rPr>
          <w:rFonts w:ascii="Times New Roman" w:hAnsi="Times New Roman" w:cs="Times New Roman"/>
        </w:rPr>
        <w:t>ɪ</w:t>
      </w:r>
      <w:r w:rsidRPr="00832D03">
        <w:rPr>
          <w:rFonts w:ascii="Times New Roman" w:hAnsi="Times New Roman" w:cs="Times New Roman"/>
        </w:rPr>
        <w:t>k] n.</w:t>
      </w:r>
      <w:r w:rsidRPr="00832D03">
        <w:rPr>
          <w:rFonts w:ascii="Times New Roman" w:hAnsi="Times New Roman" w:cs="Times New Roman"/>
        </w:rPr>
        <w:t>湖泊</w:t>
      </w:r>
    </w:p>
    <w:p w14:paraId="64362E32" w14:textId="20FC77C4" w:rsidR="00121EAD" w:rsidRDefault="009638E2" w:rsidP="00121E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west lake</w:t>
      </w:r>
      <w:r w:rsidR="00D02A4F">
        <w:rPr>
          <w:rFonts w:ascii="Times New Roman" w:hAnsi="Times New Roman" w:cs="Times New Roman" w:hint="eastAsia"/>
          <w:szCs w:val="21"/>
        </w:rPr>
        <w:t>（</w:t>
      </w:r>
      <w:r>
        <w:rPr>
          <w:rFonts w:ascii="Times New Roman" w:hAnsi="Times New Roman" w:cs="Times New Roman" w:hint="eastAsia"/>
          <w:szCs w:val="21"/>
        </w:rPr>
        <w:t>西湖</w:t>
      </w:r>
      <w:r w:rsidR="00D02A4F">
        <w:rPr>
          <w:rFonts w:ascii="Times New Roman" w:hAnsi="Times New Roman" w:cs="Times New Roman" w:hint="eastAsia"/>
          <w:szCs w:val="21"/>
        </w:rPr>
        <w:t>）</w:t>
      </w:r>
    </w:p>
    <w:p w14:paraId="0D972755" w14:textId="3DF34CA3" w:rsidR="00AD0B18" w:rsidRPr="00AD0B18" w:rsidRDefault="005B36A6" w:rsidP="00AD0B18">
      <w:pPr>
        <w:pStyle w:val="1"/>
        <w:numPr>
          <w:ilvl w:val="0"/>
          <w:numId w:val="24"/>
        </w:numPr>
        <w:spacing w:line="360" w:lineRule="auto"/>
        <w:jc w:val="center"/>
        <w:rPr>
          <w:b w:val="0"/>
          <w:sz w:val="28"/>
          <w:szCs w:val="28"/>
        </w:rPr>
      </w:pPr>
      <w:r>
        <w:rPr>
          <w:rFonts w:hint="eastAsia"/>
          <w:b w:val="0"/>
          <w:sz w:val="28"/>
          <w:szCs w:val="28"/>
        </w:rPr>
        <w:t>海洋</w:t>
      </w:r>
    </w:p>
    <w:p w14:paraId="5E4215A0" w14:textId="1C8DE42D" w:rsidR="000F7C88" w:rsidRDefault="000F7C88" w:rsidP="000F7C88">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sea</w:t>
      </w:r>
      <w:r w:rsidRPr="00832D03">
        <w:rPr>
          <w:rFonts w:ascii="Times New Roman" w:hAnsi="Times New Roman" w:cs="Times New Roman"/>
        </w:rPr>
        <w:t>：</w:t>
      </w:r>
      <w:r w:rsidRPr="00832D03">
        <w:rPr>
          <w:rFonts w:ascii="Times New Roman" w:hAnsi="Times New Roman" w:cs="Times New Roman"/>
        </w:rPr>
        <w:t>[si</w:t>
      </w:r>
      <w:r w:rsidR="00A91568" w:rsidRPr="00A91568">
        <w:rPr>
          <w:rFonts w:ascii="Times New Roman" w:hAnsi="Times New Roman" w:cs="Times New Roman"/>
        </w:rPr>
        <w:t>ː</w:t>
      </w:r>
      <w:r w:rsidRPr="00832D03">
        <w:rPr>
          <w:rFonts w:ascii="Times New Roman" w:hAnsi="Times New Roman" w:cs="Times New Roman"/>
        </w:rPr>
        <w:t>] n.</w:t>
      </w:r>
      <w:r>
        <w:rPr>
          <w:rFonts w:ascii="Times New Roman" w:hAnsi="Times New Roman" w:cs="Times New Roman" w:hint="eastAsia"/>
        </w:rPr>
        <w:t>大</w:t>
      </w:r>
      <w:r w:rsidRPr="00832D03">
        <w:rPr>
          <w:rFonts w:ascii="Times New Roman" w:hAnsi="Times New Roman" w:cs="Times New Roman"/>
        </w:rPr>
        <w:t>海</w:t>
      </w:r>
    </w:p>
    <w:p w14:paraId="66562D3E" w14:textId="57B3EBD2" w:rsidR="000F7C88" w:rsidRPr="00A66B22" w:rsidRDefault="000F7C88" w:rsidP="000F7C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3360BD">
        <w:rPr>
          <w:rFonts w:ascii="Times New Roman" w:hAnsi="Times New Roman" w:cs="Times New Roman" w:hint="eastAsia"/>
          <w:szCs w:val="21"/>
        </w:rPr>
        <w:t>travel</w:t>
      </w:r>
      <w:r w:rsidR="003360BD">
        <w:rPr>
          <w:rFonts w:ascii="Times New Roman" w:hAnsi="Times New Roman" w:cs="Times New Roman"/>
          <w:szCs w:val="21"/>
        </w:rPr>
        <w:t xml:space="preserve"> </w:t>
      </w:r>
      <w:r w:rsidR="003360BD">
        <w:rPr>
          <w:rFonts w:ascii="Times New Roman" w:hAnsi="Times New Roman" w:cs="Times New Roman" w:hint="eastAsia"/>
          <w:szCs w:val="21"/>
        </w:rPr>
        <w:t>on</w:t>
      </w:r>
      <w:r w:rsidR="003360BD">
        <w:rPr>
          <w:rFonts w:ascii="Times New Roman" w:hAnsi="Times New Roman" w:cs="Times New Roman"/>
          <w:szCs w:val="21"/>
        </w:rPr>
        <w:t xml:space="preserve"> the sea</w:t>
      </w:r>
      <w:r w:rsidR="003360BD">
        <w:rPr>
          <w:rFonts w:ascii="Times New Roman" w:hAnsi="Times New Roman" w:cs="Times New Roman" w:hint="eastAsia"/>
          <w:szCs w:val="21"/>
        </w:rPr>
        <w:t>（在海上旅行），</w:t>
      </w:r>
      <w:r>
        <w:rPr>
          <w:rFonts w:ascii="Times New Roman" w:hAnsi="Times New Roman" w:cs="Times New Roman" w:hint="eastAsia"/>
          <w:szCs w:val="21"/>
        </w:rPr>
        <w:t>t</w:t>
      </w:r>
      <w:r>
        <w:rPr>
          <w:rFonts w:ascii="Times New Roman" w:hAnsi="Times New Roman" w:cs="Times New Roman"/>
          <w:szCs w:val="21"/>
        </w:rPr>
        <w:t>he Red Sea</w:t>
      </w:r>
      <w:r>
        <w:rPr>
          <w:rFonts w:ascii="Times New Roman" w:hAnsi="Times New Roman" w:cs="Times New Roman" w:hint="eastAsia"/>
          <w:szCs w:val="21"/>
        </w:rPr>
        <w:t>（红海），</w:t>
      </w:r>
      <w:r>
        <w:rPr>
          <w:rFonts w:ascii="Times New Roman" w:hAnsi="Times New Roman" w:cs="Times New Roman" w:hint="eastAsia"/>
          <w:szCs w:val="21"/>
        </w:rPr>
        <w:t>the</w:t>
      </w:r>
      <w:r>
        <w:rPr>
          <w:rFonts w:ascii="Times New Roman" w:hAnsi="Times New Roman" w:cs="Times New Roman"/>
          <w:szCs w:val="21"/>
        </w:rPr>
        <w:t xml:space="preserve"> B</w:t>
      </w:r>
      <w:r>
        <w:rPr>
          <w:rFonts w:ascii="Times New Roman" w:hAnsi="Times New Roman" w:cs="Times New Roman" w:hint="eastAsia"/>
          <w:szCs w:val="21"/>
        </w:rPr>
        <w:t>lack</w:t>
      </w:r>
      <w:r>
        <w:rPr>
          <w:rFonts w:ascii="Times New Roman" w:hAnsi="Times New Roman" w:cs="Times New Roman"/>
          <w:szCs w:val="21"/>
        </w:rPr>
        <w:t xml:space="preserve"> S</w:t>
      </w:r>
      <w:r>
        <w:rPr>
          <w:rFonts w:ascii="Times New Roman" w:hAnsi="Times New Roman" w:cs="Times New Roman" w:hint="eastAsia"/>
          <w:szCs w:val="21"/>
        </w:rPr>
        <w:t>ea</w:t>
      </w:r>
      <w:r>
        <w:rPr>
          <w:rFonts w:ascii="Times New Roman" w:hAnsi="Times New Roman" w:cs="Times New Roman" w:hint="eastAsia"/>
          <w:szCs w:val="21"/>
        </w:rPr>
        <w:t>（黑海），</w:t>
      </w:r>
      <w:r>
        <w:rPr>
          <w:rFonts w:ascii="Times New Roman" w:hAnsi="Times New Roman" w:cs="Times New Roman" w:hint="eastAsia"/>
          <w:szCs w:val="21"/>
        </w:rPr>
        <w:t>t</w:t>
      </w:r>
      <w:r>
        <w:rPr>
          <w:rFonts w:ascii="Times New Roman" w:hAnsi="Times New Roman" w:cs="Times New Roman"/>
          <w:szCs w:val="21"/>
        </w:rPr>
        <w:t>he North Sea</w:t>
      </w:r>
      <w:r>
        <w:rPr>
          <w:rFonts w:ascii="Times New Roman" w:hAnsi="Times New Roman" w:cs="Times New Roman" w:hint="eastAsia"/>
          <w:szCs w:val="21"/>
        </w:rPr>
        <w:t>（北海）</w:t>
      </w:r>
    </w:p>
    <w:p w14:paraId="13129F88" w14:textId="7DFC21DD" w:rsidR="000F7C88" w:rsidRPr="00EF33FF" w:rsidRDefault="000F7C88" w:rsidP="000F7C88">
      <w:pPr>
        <w:pStyle w:val="ac"/>
        <w:numPr>
          <w:ilvl w:val="0"/>
          <w:numId w:val="8"/>
        </w:numPr>
        <w:spacing w:line="480" w:lineRule="auto"/>
        <w:ind w:firstLineChars="0"/>
        <w:rPr>
          <w:rFonts w:ascii="Times New Roman" w:hAnsi="Times New Roman" w:cs="Times New Roman"/>
          <w:lang w:val="de-DE"/>
        </w:rPr>
      </w:pPr>
      <w:r w:rsidRPr="00CB59CB">
        <w:rPr>
          <w:rFonts w:ascii="Times New Roman" w:hAnsi="Times New Roman" w:cs="Times New Roman"/>
          <w:b/>
          <w:bCs/>
          <w:color w:val="EE0000"/>
          <w:sz w:val="24"/>
          <w:szCs w:val="28"/>
          <w:lang w:val="de-DE"/>
        </w:rPr>
        <w:t>ocean</w:t>
      </w:r>
      <w:r w:rsidRPr="00EF33FF">
        <w:rPr>
          <w:rFonts w:ascii="Times New Roman" w:hAnsi="Times New Roman" w:cs="Times New Roman"/>
          <w:lang w:val="de-DE"/>
        </w:rPr>
        <w:t>：</w:t>
      </w:r>
      <w:r w:rsidRPr="00EF33FF">
        <w:rPr>
          <w:rFonts w:ascii="Times New Roman" w:hAnsi="Times New Roman" w:cs="Times New Roman"/>
          <w:lang w:val="de-DE"/>
        </w:rPr>
        <w:t>[</w:t>
      </w:r>
      <w:r w:rsidR="001938C4" w:rsidRPr="001938C4">
        <w:rPr>
          <w:rFonts w:ascii="Times New Roman" w:hAnsi="Times New Roman" w:cs="Times New Roman"/>
          <w:lang w:val="de-DE"/>
        </w:rPr>
        <w:t>ˈəʊʃ(ə)n</w:t>
      </w:r>
      <w:r w:rsidRPr="00EF33FF">
        <w:rPr>
          <w:rFonts w:ascii="Times New Roman" w:hAnsi="Times New Roman" w:cs="Times New Roman"/>
          <w:lang w:val="de-DE"/>
        </w:rPr>
        <w:t>] n.</w:t>
      </w:r>
      <w:r>
        <w:rPr>
          <w:rFonts w:ascii="Times New Roman" w:hAnsi="Times New Roman" w:cs="Times New Roman" w:hint="eastAsia"/>
        </w:rPr>
        <w:t>大</w:t>
      </w:r>
      <w:r w:rsidRPr="00832D03">
        <w:rPr>
          <w:rFonts w:ascii="Times New Roman" w:hAnsi="Times New Roman" w:cs="Times New Roman"/>
        </w:rPr>
        <w:t>洋</w:t>
      </w:r>
    </w:p>
    <w:p w14:paraId="4C7EEF7C" w14:textId="493589D7" w:rsidR="000F7C88" w:rsidRPr="00101136" w:rsidRDefault="000F7C88" w:rsidP="000F7C88">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【例】</w:t>
      </w:r>
      <w:r w:rsidRPr="00101136">
        <w:rPr>
          <w:rFonts w:ascii="Times New Roman" w:hAnsi="Times New Roman" w:cs="Times New Roman"/>
          <w:szCs w:val="21"/>
          <w:lang w:val="de-DE"/>
        </w:rPr>
        <w:t>the Atlantic Ocean</w:t>
      </w:r>
      <w:r w:rsidRPr="00101136">
        <w:rPr>
          <w:rFonts w:ascii="Times New Roman" w:hAnsi="Times New Roman" w:cs="Times New Roman" w:hint="eastAsia"/>
          <w:szCs w:val="21"/>
          <w:lang w:val="de-DE"/>
        </w:rPr>
        <w:t>（</w:t>
      </w:r>
      <w:r w:rsidRPr="00E55C96">
        <w:rPr>
          <w:rFonts w:ascii="Times New Roman" w:hAnsi="Times New Roman" w:cs="Times New Roman" w:hint="eastAsia"/>
          <w:szCs w:val="21"/>
        </w:rPr>
        <w:t>大西洋</w:t>
      </w:r>
      <w:r w:rsidRPr="00101136">
        <w:rPr>
          <w:rFonts w:ascii="Times New Roman" w:hAnsi="Times New Roman" w:cs="Times New Roman" w:hint="eastAsia"/>
          <w:szCs w:val="21"/>
          <w:lang w:val="de-DE"/>
        </w:rPr>
        <w:t>），</w:t>
      </w:r>
      <w:r w:rsidRPr="00101136">
        <w:rPr>
          <w:rFonts w:ascii="Times New Roman" w:hAnsi="Times New Roman" w:cs="Times New Roman" w:hint="eastAsia"/>
          <w:szCs w:val="21"/>
          <w:lang w:val="de-DE"/>
        </w:rPr>
        <w:t>the</w:t>
      </w:r>
      <w:r w:rsidRPr="00101136">
        <w:rPr>
          <w:rFonts w:ascii="Times New Roman" w:hAnsi="Times New Roman" w:cs="Times New Roman"/>
          <w:szCs w:val="21"/>
          <w:lang w:val="de-DE"/>
        </w:rPr>
        <w:t xml:space="preserve"> </w:t>
      </w:r>
      <w:r w:rsidRPr="00101136">
        <w:rPr>
          <w:rFonts w:ascii="Times New Roman" w:hAnsi="Times New Roman" w:cs="Times New Roman" w:hint="eastAsia"/>
          <w:szCs w:val="21"/>
          <w:lang w:val="de-DE"/>
        </w:rPr>
        <w:t>Pacific</w:t>
      </w:r>
      <w:r w:rsidRPr="00101136">
        <w:rPr>
          <w:rFonts w:ascii="Times New Roman" w:hAnsi="Times New Roman" w:cs="Times New Roman"/>
          <w:szCs w:val="21"/>
          <w:lang w:val="de-DE"/>
        </w:rPr>
        <w:t xml:space="preserve"> </w:t>
      </w:r>
      <w:r w:rsidRPr="00101136">
        <w:rPr>
          <w:rFonts w:ascii="Times New Roman" w:hAnsi="Times New Roman" w:cs="Times New Roman" w:hint="eastAsia"/>
          <w:szCs w:val="21"/>
          <w:lang w:val="de-DE"/>
        </w:rPr>
        <w:t>Ocean</w:t>
      </w:r>
      <w:r w:rsidRPr="00101136">
        <w:rPr>
          <w:rFonts w:ascii="Times New Roman" w:hAnsi="Times New Roman" w:cs="Times New Roman" w:hint="eastAsia"/>
          <w:szCs w:val="21"/>
          <w:lang w:val="de-DE"/>
        </w:rPr>
        <w:t>（</w:t>
      </w:r>
      <w:r w:rsidRPr="00E55C96">
        <w:rPr>
          <w:rFonts w:ascii="Times New Roman" w:hAnsi="Times New Roman" w:cs="Times New Roman" w:hint="eastAsia"/>
          <w:szCs w:val="21"/>
        </w:rPr>
        <w:t>太平洋</w:t>
      </w:r>
      <w:r w:rsidRPr="00101136">
        <w:rPr>
          <w:rFonts w:ascii="Times New Roman" w:hAnsi="Times New Roman" w:cs="Times New Roman" w:hint="eastAsia"/>
          <w:szCs w:val="21"/>
          <w:lang w:val="de-DE"/>
        </w:rPr>
        <w:t>），</w:t>
      </w:r>
      <w:r w:rsidRPr="00101136">
        <w:rPr>
          <w:rFonts w:ascii="Times New Roman" w:hAnsi="Times New Roman" w:cs="Times New Roman" w:hint="eastAsia"/>
          <w:szCs w:val="21"/>
          <w:lang w:val="de-DE"/>
        </w:rPr>
        <w:t>the</w:t>
      </w:r>
      <w:r w:rsidRPr="00101136">
        <w:rPr>
          <w:rFonts w:ascii="Times New Roman" w:hAnsi="Times New Roman" w:cs="Times New Roman"/>
          <w:szCs w:val="21"/>
          <w:lang w:val="de-DE"/>
        </w:rPr>
        <w:t xml:space="preserve"> Indian Ocean</w:t>
      </w:r>
      <w:r w:rsidRPr="00101136">
        <w:rPr>
          <w:rFonts w:ascii="Times New Roman" w:hAnsi="Times New Roman" w:cs="Times New Roman" w:hint="eastAsia"/>
          <w:szCs w:val="21"/>
          <w:lang w:val="de-DE"/>
        </w:rPr>
        <w:t>（</w:t>
      </w:r>
      <w:r>
        <w:rPr>
          <w:rFonts w:ascii="Times New Roman" w:hAnsi="Times New Roman" w:cs="Times New Roman" w:hint="eastAsia"/>
          <w:szCs w:val="21"/>
        </w:rPr>
        <w:t>印度洋</w:t>
      </w:r>
      <w:r w:rsidRPr="00101136">
        <w:rPr>
          <w:rFonts w:ascii="Times New Roman" w:hAnsi="Times New Roman" w:cs="Times New Roman" w:hint="eastAsia"/>
          <w:szCs w:val="21"/>
          <w:lang w:val="de-DE"/>
        </w:rPr>
        <w:t>），</w:t>
      </w:r>
      <w:r w:rsidRPr="00101136">
        <w:rPr>
          <w:rFonts w:ascii="Times New Roman" w:hAnsi="Times New Roman" w:cs="Times New Roman" w:hint="eastAsia"/>
          <w:szCs w:val="21"/>
          <w:lang w:val="de-DE"/>
        </w:rPr>
        <w:t>the</w:t>
      </w:r>
      <w:r w:rsidRPr="00101136">
        <w:rPr>
          <w:rFonts w:ascii="Times New Roman" w:hAnsi="Times New Roman" w:cs="Times New Roman"/>
          <w:szCs w:val="21"/>
          <w:lang w:val="de-DE"/>
        </w:rPr>
        <w:t xml:space="preserve"> Arctic Ocean</w:t>
      </w:r>
      <w:r w:rsidRPr="00101136">
        <w:rPr>
          <w:rFonts w:ascii="Times New Roman" w:hAnsi="Times New Roman" w:cs="Times New Roman" w:hint="eastAsia"/>
          <w:szCs w:val="21"/>
          <w:lang w:val="de-DE"/>
        </w:rPr>
        <w:t>（</w:t>
      </w:r>
      <w:r>
        <w:rPr>
          <w:rFonts w:ascii="Times New Roman" w:hAnsi="Times New Roman" w:cs="Times New Roman" w:hint="eastAsia"/>
          <w:szCs w:val="21"/>
        </w:rPr>
        <w:t>北冰洋</w:t>
      </w:r>
      <w:r w:rsidRPr="00101136">
        <w:rPr>
          <w:rFonts w:ascii="Times New Roman" w:hAnsi="Times New Roman" w:cs="Times New Roman" w:hint="eastAsia"/>
          <w:szCs w:val="21"/>
          <w:lang w:val="de-DE"/>
        </w:rPr>
        <w:t>）</w:t>
      </w:r>
    </w:p>
    <w:p w14:paraId="3CB64209" w14:textId="0035CC29" w:rsidR="000F7C88" w:rsidRDefault="006E34F4" w:rsidP="000F7C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0F7C88" w:rsidRPr="00101136">
        <w:rPr>
          <w:rFonts w:ascii="Times New Roman" w:hAnsi="Times New Roman" w:cs="Times New Roman" w:hint="eastAsia"/>
          <w:szCs w:val="21"/>
          <w:lang w:val="de-DE"/>
        </w:rPr>
        <w:t>sea</w:t>
      </w:r>
      <w:r w:rsidR="00982335">
        <w:rPr>
          <w:rFonts w:ascii="Times New Roman" w:hAnsi="Times New Roman" w:cs="Times New Roman" w:hint="eastAsia"/>
          <w:szCs w:val="21"/>
          <w:lang w:val="de-DE"/>
        </w:rPr>
        <w:t>（本族语）</w:t>
      </w:r>
      <w:r w:rsidR="000F7C88">
        <w:rPr>
          <w:rFonts w:ascii="Times New Roman" w:hAnsi="Times New Roman" w:cs="Times New Roman" w:hint="eastAsia"/>
          <w:szCs w:val="21"/>
        </w:rPr>
        <w:t>和</w:t>
      </w:r>
      <w:r w:rsidR="000F7C88" w:rsidRPr="00101136">
        <w:rPr>
          <w:rFonts w:ascii="Times New Roman" w:hAnsi="Times New Roman" w:cs="Times New Roman" w:hint="eastAsia"/>
          <w:szCs w:val="21"/>
          <w:lang w:val="de-DE"/>
        </w:rPr>
        <w:t>ocean</w:t>
      </w:r>
      <w:r w:rsidR="00982335">
        <w:rPr>
          <w:rFonts w:ascii="Times New Roman" w:hAnsi="Times New Roman" w:cs="Times New Roman" w:hint="eastAsia"/>
          <w:szCs w:val="21"/>
          <w:lang w:val="de-DE"/>
        </w:rPr>
        <w:t>（希腊语）</w:t>
      </w:r>
      <w:r w:rsidR="00E13E6F" w:rsidRPr="00101136">
        <w:rPr>
          <w:rFonts w:ascii="Times New Roman" w:hAnsi="Times New Roman" w:cs="Times New Roman" w:hint="eastAsia"/>
          <w:szCs w:val="21"/>
          <w:lang w:val="de-DE"/>
        </w:rPr>
        <w:t>：</w:t>
      </w:r>
      <w:r w:rsidR="00E13E6F">
        <w:rPr>
          <w:rFonts w:ascii="Times New Roman" w:hAnsi="Times New Roman" w:cs="Times New Roman" w:hint="eastAsia"/>
          <w:szCs w:val="21"/>
        </w:rPr>
        <w:t>表示具体海洋时</w:t>
      </w:r>
      <w:r w:rsidR="00E13E6F" w:rsidRPr="00101136">
        <w:rPr>
          <w:rFonts w:ascii="Times New Roman" w:hAnsi="Times New Roman" w:cs="Times New Roman" w:hint="eastAsia"/>
          <w:szCs w:val="21"/>
          <w:lang w:val="de-DE"/>
        </w:rPr>
        <w:t>，</w:t>
      </w:r>
      <w:r w:rsidR="00E13E6F">
        <w:rPr>
          <w:rFonts w:ascii="Times New Roman" w:hAnsi="Times New Roman" w:cs="Times New Roman" w:hint="eastAsia"/>
          <w:szCs w:val="21"/>
        </w:rPr>
        <w:t>较小的称为</w:t>
      </w:r>
      <w:r w:rsidR="00E13E6F" w:rsidRPr="00101136">
        <w:rPr>
          <w:rFonts w:ascii="Times New Roman" w:hAnsi="Times New Roman" w:cs="Times New Roman" w:hint="eastAsia"/>
          <w:szCs w:val="21"/>
          <w:lang w:val="de-DE"/>
        </w:rPr>
        <w:t>sea</w:t>
      </w:r>
      <w:r w:rsidR="00E13E6F" w:rsidRPr="00101136">
        <w:rPr>
          <w:rFonts w:ascii="Times New Roman" w:hAnsi="Times New Roman" w:cs="Times New Roman" w:hint="eastAsia"/>
          <w:szCs w:val="21"/>
          <w:lang w:val="de-DE"/>
        </w:rPr>
        <w:t>（</w:t>
      </w:r>
      <w:r w:rsidR="00E13E6F">
        <w:rPr>
          <w:rFonts w:ascii="Times New Roman" w:hAnsi="Times New Roman" w:cs="Times New Roman" w:hint="eastAsia"/>
          <w:szCs w:val="21"/>
        </w:rPr>
        <w:t>海</w:t>
      </w:r>
      <w:r w:rsidR="00E13E6F" w:rsidRPr="00101136">
        <w:rPr>
          <w:rFonts w:ascii="Times New Roman" w:hAnsi="Times New Roman" w:cs="Times New Roman" w:hint="eastAsia"/>
          <w:szCs w:val="21"/>
          <w:lang w:val="de-DE"/>
        </w:rPr>
        <w:t>），</w:t>
      </w:r>
      <w:r w:rsidR="00E13E6F">
        <w:rPr>
          <w:rFonts w:ascii="Times New Roman" w:hAnsi="Times New Roman" w:cs="Times New Roman" w:hint="eastAsia"/>
          <w:szCs w:val="21"/>
        </w:rPr>
        <w:t>较大的称为</w:t>
      </w:r>
      <w:r w:rsidR="00E13E6F" w:rsidRPr="00101136">
        <w:rPr>
          <w:rFonts w:ascii="Times New Roman" w:hAnsi="Times New Roman" w:cs="Times New Roman" w:hint="eastAsia"/>
          <w:szCs w:val="21"/>
          <w:lang w:val="de-DE"/>
        </w:rPr>
        <w:t>ocean</w:t>
      </w:r>
      <w:r w:rsidR="00E13E6F" w:rsidRPr="00101136">
        <w:rPr>
          <w:rFonts w:ascii="Times New Roman" w:hAnsi="Times New Roman" w:cs="Times New Roman" w:hint="eastAsia"/>
          <w:szCs w:val="21"/>
          <w:lang w:val="de-DE"/>
        </w:rPr>
        <w:t>（</w:t>
      </w:r>
      <w:r w:rsidR="00E13E6F">
        <w:rPr>
          <w:rFonts w:ascii="Times New Roman" w:hAnsi="Times New Roman" w:cs="Times New Roman" w:hint="eastAsia"/>
          <w:szCs w:val="21"/>
        </w:rPr>
        <w:t>洋</w:t>
      </w:r>
      <w:r w:rsidR="00E13E6F" w:rsidRPr="00101136">
        <w:rPr>
          <w:rFonts w:ascii="Times New Roman" w:hAnsi="Times New Roman" w:cs="Times New Roman" w:hint="eastAsia"/>
          <w:szCs w:val="21"/>
          <w:lang w:val="de-DE"/>
        </w:rPr>
        <w:t>）</w:t>
      </w:r>
      <w:r w:rsidRPr="00101136">
        <w:rPr>
          <w:rFonts w:ascii="Times New Roman" w:hAnsi="Times New Roman" w:cs="Times New Roman" w:hint="eastAsia"/>
          <w:szCs w:val="21"/>
          <w:lang w:val="de-DE"/>
        </w:rPr>
        <w:t>，</w:t>
      </w:r>
      <w:r>
        <w:rPr>
          <w:rFonts w:ascii="Times New Roman" w:hAnsi="Times New Roman" w:cs="Times New Roman" w:hint="eastAsia"/>
          <w:szCs w:val="21"/>
        </w:rPr>
        <w:t>参考单词</w:t>
      </w:r>
      <w:r w:rsidRPr="00101136">
        <w:rPr>
          <w:rFonts w:ascii="Times New Roman" w:hAnsi="Times New Roman" w:cs="Times New Roman" w:hint="eastAsia"/>
          <w:szCs w:val="21"/>
          <w:lang w:val="de-DE"/>
        </w:rPr>
        <w:t>hill</w:t>
      </w:r>
      <w:r w:rsidRPr="00101136">
        <w:rPr>
          <w:rFonts w:ascii="Times New Roman" w:hAnsi="Times New Roman" w:cs="Times New Roman" w:hint="eastAsia"/>
          <w:szCs w:val="21"/>
          <w:lang w:val="de-DE"/>
        </w:rPr>
        <w:t>（</w:t>
      </w:r>
      <w:r>
        <w:rPr>
          <w:rFonts w:ascii="Times New Roman" w:hAnsi="Times New Roman" w:cs="Times New Roman" w:hint="eastAsia"/>
          <w:szCs w:val="21"/>
        </w:rPr>
        <w:t>小丘</w:t>
      </w:r>
      <w:r w:rsidRPr="00101136">
        <w:rPr>
          <w:rFonts w:ascii="Times New Roman" w:hAnsi="Times New Roman" w:cs="Times New Roman" w:hint="eastAsia"/>
          <w:szCs w:val="21"/>
          <w:lang w:val="de-DE"/>
        </w:rPr>
        <w:t>）</w:t>
      </w:r>
      <w:r>
        <w:rPr>
          <w:rFonts w:ascii="Times New Roman" w:hAnsi="Times New Roman" w:cs="Times New Roman" w:hint="eastAsia"/>
          <w:szCs w:val="21"/>
        </w:rPr>
        <w:t>和</w:t>
      </w:r>
      <w:r w:rsidRPr="00101136">
        <w:rPr>
          <w:rFonts w:ascii="Times New Roman" w:hAnsi="Times New Roman" w:cs="Times New Roman" w:hint="eastAsia"/>
          <w:szCs w:val="21"/>
          <w:lang w:val="de-DE"/>
        </w:rPr>
        <w:t>mountain</w:t>
      </w:r>
      <w:r w:rsidRPr="00101136">
        <w:rPr>
          <w:rFonts w:ascii="Times New Roman" w:hAnsi="Times New Roman" w:cs="Times New Roman" w:hint="eastAsia"/>
          <w:szCs w:val="21"/>
          <w:lang w:val="de-DE"/>
        </w:rPr>
        <w:t>（</w:t>
      </w:r>
      <w:r>
        <w:rPr>
          <w:rFonts w:ascii="Times New Roman" w:hAnsi="Times New Roman" w:cs="Times New Roman" w:hint="eastAsia"/>
          <w:szCs w:val="21"/>
        </w:rPr>
        <w:t>山</w:t>
      </w:r>
      <w:r w:rsidRPr="00101136">
        <w:rPr>
          <w:rFonts w:ascii="Times New Roman" w:hAnsi="Times New Roman" w:cs="Times New Roman" w:hint="eastAsia"/>
          <w:szCs w:val="21"/>
          <w:lang w:val="de-DE"/>
        </w:rPr>
        <w:t>）</w:t>
      </w:r>
      <w:r>
        <w:rPr>
          <w:rFonts w:ascii="Times New Roman" w:hAnsi="Times New Roman" w:cs="Times New Roman" w:hint="eastAsia"/>
          <w:szCs w:val="21"/>
        </w:rPr>
        <w:t>。</w:t>
      </w:r>
      <w:r w:rsidR="00E13E6F">
        <w:rPr>
          <w:rFonts w:ascii="Times New Roman" w:hAnsi="Times New Roman" w:cs="Times New Roman" w:hint="eastAsia"/>
          <w:szCs w:val="21"/>
        </w:rPr>
        <w:t>泛指海洋时习惯使用本族语</w:t>
      </w:r>
      <w:r>
        <w:rPr>
          <w:rFonts w:ascii="Times New Roman" w:hAnsi="Times New Roman" w:cs="Times New Roman" w:hint="eastAsia"/>
          <w:szCs w:val="21"/>
        </w:rPr>
        <w:t>词汇</w:t>
      </w:r>
      <w:r w:rsidR="00E13E6F">
        <w:rPr>
          <w:rFonts w:ascii="Times New Roman" w:hAnsi="Times New Roman" w:cs="Times New Roman" w:hint="eastAsia"/>
          <w:szCs w:val="21"/>
        </w:rPr>
        <w:t>sea</w:t>
      </w:r>
      <w:r>
        <w:rPr>
          <w:rFonts w:ascii="Times New Roman" w:hAnsi="Times New Roman" w:cs="Times New Roman" w:hint="eastAsia"/>
          <w:szCs w:val="21"/>
        </w:rPr>
        <w:t>。</w:t>
      </w:r>
    </w:p>
    <w:p w14:paraId="3EB2B366" w14:textId="4B7BFD25" w:rsidR="00201B74" w:rsidRDefault="001938C4" w:rsidP="000F7C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201B74">
        <w:rPr>
          <w:rFonts w:ascii="Times New Roman" w:hAnsi="Times New Roman" w:cs="Times New Roman" w:hint="eastAsia"/>
          <w:szCs w:val="21"/>
        </w:rPr>
        <w:t>oceanic</w:t>
      </w:r>
      <w:r w:rsidR="00201B74">
        <w:rPr>
          <w:rFonts w:ascii="Times New Roman" w:hAnsi="Times New Roman" w:cs="Times New Roman" w:hint="eastAsia"/>
          <w:szCs w:val="21"/>
        </w:rPr>
        <w:t>：</w:t>
      </w:r>
      <w:r w:rsidR="00201B74">
        <w:rPr>
          <w:rFonts w:ascii="Times New Roman" w:hAnsi="Times New Roman" w:cs="Times New Roman" w:hint="eastAsia"/>
          <w:szCs w:val="21"/>
        </w:rPr>
        <w:t>[</w:t>
      </w:r>
      <w:r w:rsidR="00201B74" w:rsidRPr="00201B74">
        <w:rPr>
          <w:rFonts w:ascii="Times New Roman" w:hAnsi="Times New Roman" w:cs="Times New Roman"/>
          <w:szCs w:val="21"/>
        </w:rPr>
        <w:t>ˌəʊʃiˈænɪk</w:t>
      </w:r>
      <w:r w:rsidR="00201B74">
        <w:rPr>
          <w:rFonts w:ascii="Times New Roman" w:hAnsi="Times New Roman" w:cs="Times New Roman"/>
          <w:szCs w:val="21"/>
        </w:rPr>
        <w:t>] adj.</w:t>
      </w:r>
      <w:r w:rsidR="00201B74">
        <w:rPr>
          <w:rFonts w:ascii="Times New Roman" w:hAnsi="Times New Roman" w:cs="Times New Roman" w:hint="eastAsia"/>
          <w:szCs w:val="21"/>
        </w:rPr>
        <w:t>海洋的</w:t>
      </w:r>
      <w:r>
        <w:rPr>
          <w:rFonts w:ascii="Times New Roman" w:hAnsi="Times New Roman" w:cs="Times New Roman" w:hint="eastAsia"/>
          <w:szCs w:val="21"/>
        </w:rPr>
        <w:t>，海洋性的</w:t>
      </w:r>
    </w:p>
    <w:p w14:paraId="08C41CC4" w14:textId="73ECB6AD" w:rsidR="003430AF" w:rsidRPr="00832D03" w:rsidRDefault="003430AF" w:rsidP="003430AF">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4"/>
        </w:rPr>
        <w:t>Atlantic</w:t>
      </w:r>
      <w:r w:rsidRPr="00832D03">
        <w:rPr>
          <w:rFonts w:ascii="Times New Roman" w:hAnsi="Times New Roman" w:cs="Times New Roman"/>
        </w:rPr>
        <w:t>：</w:t>
      </w:r>
      <w:r w:rsidRPr="00832D03">
        <w:rPr>
          <w:rFonts w:ascii="Times New Roman" w:hAnsi="Times New Roman" w:cs="Times New Roman"/>
        </w:rPr>
        <w:t>[</w:t>
      </w:r>
      <w:r w:rsidR="00A91568" w:rsidRPr="00A91568">
        <w:rPr>
          <w:rFonts w:ascii="Times New Roman" w:hAnsi="Times New Roman" w:cs="Times New Roman" w:hint="eastAsia"/>
        </w:rPr>
        <w:t>æ</w:t>
      </w:r>
      <w:r w:rsidR="00A91568" w:rsidRPr="00A91568">
        <w:rPr>
          <w:rFonts w:ascii="Times New Roman" w:hAnsi="Times New Roman" w:cs="Times New Roman"/>
        </w:rPr>
        <w:t>t'læntɪk</w:t>
      </w:r>
      <w:r w:rsidRPr="00832D03">
        <w:rPr>
          <w:rFonts w:ascii="Times New Roman" w:hAnsi="Times New Roman" w:cs="Times New Roman"/>
        </w:rPr>
        <w:t>] n.</w:t>
      </w:r>
      <w:r w:rsidRPr="00832D03">
        <w:rPr>
          <w:rFonts w:ascii="Times New Roman" w:hAnsi="Times New Roman" w:cs="Times New Roman"/>
        </w:rPr>
        <w:t>大西洋</w:t>
      </w:r>
      <w:r w:rsidRPr="00832D03">
        <w:rPr>
          <w:rFonts w:ascii="Times New Roman" w:hAnsi="Times New Roman" w:cs="Times New Roman"/>
        </w:rPr>
        <w:t>adj.</w:t>
      </w:r>
      <w:r w:rsidRPr="00832D03">
        <w:rPr>
          <w:rFonts w:ascii="Times New Roman" w:hAnsi="Times New Roman" w:cs="Times New Roman"/>
        </w:rPr>
        <w:t>大西洋的</w:t>
      </w:r>
    </w:p>
    <w:p w14:paraId="66902DF8" w14:textId="46C34D3A" w:rsidR="003430AF" w:rsidRDefault="003430AF" w:rsidP="003430AF">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w:t>
      </w:r>
      <w:r w:rsidR="00E13E6F">
        <w:rPr>
          <w:rFonts w:ascii="Times New Roman" w:hAnsi="Times New Roman" w:cs="Times New Roman" w:hint="eastAsia"/>
          <w:szCs w:val="21"/>
        </w:rPr>
        <w:t>拆</w:t>
      </w:r>
      <w:r>
        <w:rPr>
          <w:rFonts w:ascii="Times New Roman" w:hAnsi="Times New Roman" w:cs="Times New Roman"/>
          <w:szCs w:val="21"/>
        </w:rPr>
        <w:t>】</w:t>
      </w:r>
      <w:r>
        <w:rPr>
          <w:rFonts w:ascii="Times New Roman" w:hAnsi="Times New Roman" w:cs="Times New Roman" w:hint="eastAsia"/>
          <w:szCs w:val="21"/>
        </w:rPr>
        <w:t>atlant</w:t>
      </w:r>
      <w:r>
        <w:rPr>
          <w:rFonts w:ascii="Times New Roman" w:hAnsi="Times New Roman" w:cs="Times New Roman" w:hint="eastAsia"/>
          <w:szCs w:val="21"/>
        </w:rPr>
        <w:t>（</w:t>
      </w:r>
      <w:r>
        <w:rPr>
          <w:rFonts w:ascii="Times New Roman" w:hAnsi="Times New Roman" w:cs="Times New Roman" w:hint="eastAsia"/>
          <w:szCs w:val="21"/>
        </w:rPr>
        <w:t>=Atlas</w:t>
      </w:r>
      <w:r>
        <w:rPr>
          <w:rFonts w:ascii="Times New Roman" w:hAnsi="Times New Roman" w:cs="Times New Roman" w:hint="eastAsia"/>
          <w:szCs w:val="21"/>
        </w:rPr>
        <w:t>，阿特拉斯）</w:t>
      </w:r>
      <w:r>
        <w:rPr>
          <w:rFonts w:ascii="Times New Roman" w:hAnsi="Times New Roman" w:cs="Times New Roman" w:hint="eastAsia"/>
          <w:szCs w:val="21"/>
        </w:rPr>
        <w:t>+ic</w:t>
      </w:r>
      <w:r>
        <w:rPr>
          <w:rFonts w:ascii="Times New Roman" w:hAnsi="Times New Roman" w:cs="Times New Roman" w:hint="eastAsia"/>
          <w:szCs w:val="21"/>
        </w:rPr>
        <w:t>（形容词后缀）→阿特拉斯的（海洋）→大西洋</w:t>
      </w:r>
    </w:p>
    <w:p w14:paraId="4532B89D" w14:textId="6DAB65BE" w:rsidR="00E13E6F" w:rsidRDefault="00E13E6F" w:rsidP="003430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82335">
        <w:rPr>
          <w:rFonts w:ascii="Times New Roman" w:hAnsi="Times New Roman" w:cs="Times New Roman" w:hint="eastAsia"/>
          <w:szCs w:val="21"/>
        </w:rPr>
        <w:t>希腊语。</w:t>
      </w:r>
      <w:r w:rsidR="001938C4">
        <w:rPr>
          <w:rFonts w:ascii="Times New Roman" w:hAnsi="Times New Roman" w:cs="Times New Roman" w:hint="eastAsia"/>
          <w:szCs w:val="21"/>
        </w:rPr>
        <w:t>在希腊神话中，</w:t>
      </w:r>
      <w:r w:rsidR="004267E8">
        <w:rPr>
          <w:rFonts w:ascii="Times New Roman" w:cs="Times New Roman" w:hint="eastAsia"/>
          <w:szCs w:val="21"/>
        </w:rPr>
        <w:t>阿特拉斯</w:t>
      </w:r>
      <w:r w:rsidR="001938C4">
        <w:rPr>
          <w:rFonts w:ascii="Times New Roman" w:cs="Times New Roman" w:hint="eastAsia"/>
          <w:szCs w:val="21"/>
        </w:rPr>
        <w:t>是</w:t>
      </w:r>
      <w:r>
        <w:rPr>
          <w:rFonts w:ascii="Times New Roman" w:cs="Times New Roman" w:hint="eastAsia"/>
          <w:szCs w:val="21"/>
        </w:rPr>
        <w:t>泰坦神后代</w:t>
      </w:r>
      <w:r w:rsidR="004267E8">
        <w:rPr>
          <w:rFonts w:ascii="Times New Roman" w:cs="Times New Roman" w:hint="eastAsia"/>
          <w:szCs w:val="21"/>
        </w:rPr>
        <w:t>，被发配</w:t>
      </w:r>
      <w:r>
        <w:rPr>
          <w:rFonts w:ascii="Times New Roman" w:cs="Times New Roman" w:hint="eastAsia"/>
          <w:szCs w:val="21"/>
        </w:rPr>
        <w:t>西边擎天，</w:t>
      </w:r>
      <w:r w:rsidR="00AB35BF">
        <w:rPr>
          <w:rFonts w:ascii="Times New Roman" w:cs="Times New Roman" w:hint="eastAsia"/>
          <w:szCs w:val="21"/>
        </w:rPr>
        <w:t>力竭化为高山。</w:t>
      </w:r>
      <w:r w:rsidRPr="00CB0BB1">
        <w:rPr>
          <w:rFonts w:ascii="Times New Roman" w:eastAsia="宋体" w:hAnsi="Times New Roman" w:cs="Times New Roman"/>
          <w:color w:val="000000" w:themeColor="text1"/>
          <w:szCs w:val="21"/>
        </w:rPr>
        <w:t>这座山就是非洲北部的阿特拉斯山脉，这条山脉西边的大海就被称为</w:t>
      </w:r>
      <w:r w:rsidRPr="00CB0BB1">
        <w:rPr>
          <w:rFonts w:ascii="Times New Roman" w:eastAsia="宋体" w:hAnsi="Times New Roman" w:cs="Times New Roman"/>
          <w:color w:val="000000" w:themeColor="text1"/>
          <w:szCs w:val="21"/>
        </w:rPr>
        <w:t>Atlantic</w:t>
      </w:r>
      <w:r>
        <w:rPr>
          <w:rFonts w:ascii="Times New Roman" w:eastAsia="宋体" w:hAnsi="Times New Roman" w:cs="Times New Roman" w:hint="eastAsia"/>
          <w:color w:val="000000" w:themeColor="text1"/>
          <w:szCs w:val="21"/>
        </w:rPr>
        <w:t>（阿特拉斯的海洋），形容词转做名词，</w:t>
      </w:r>
      <w:r w:rsidR="003B3A45">
        <w:rPr>
          <w:rFonts w:ascii="Times New Roman" w:eastAsia="宋体" w:hAnsi="Times New Roman" w:cs="Times New Roman" w:hint="eastAsia"/>
          <w:color w:val="000000" w:themeColor="text1"/>
          <w:szCs w:val="21"/>
        </w:rPr>
        <w:t>中文</w:t>
      </w:r>
      <w:r>
        <w:rPr>
          <w:rFonts w:ascii="Times New Roman" w:eastAsia="宋体" w:hAnsi="Times New Roman" w:cs="Times New Roman" w:hint="eastAsia"/>
          <w:color w:val="000000" w:themeColor="text1"/>
          <w:szCs w:val="21"/>
        </w:rPr>
        <w:t>翻译为大西洋</w:t>
      </w:r>
      <w:r w:rsidR="003B3A45">
        <w:rPr>
          <w:rFonts w:ascii="Times New Roman" w:eastAsia="宋体" w:hAnsi="Times New Roman" w:cs="Times New Roman" w:hint="eastAsia"/>
          <w:color w:val="000000" w:themeColor="text1"/>
          <w:szCs w:val="21"/>
        </w:rPr>
        <w:t>，因为它位于欧亚大陆的西边。</w:t>
      </w:r>
    </w:p>
    <w:p w14:paraId="5E06E174" w14:textId="77777777" w:rsidR="005B36A6" w:rsidRDefault="005B36A6" w:rsidP="005B36A6">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beach</w:t>
      </w:r>
      <w:r w:rsidRPr="00832D03">
        <w:rPr>
          <w:rFonts w:ascii="Times New Roman" w:hAnsi="Times New Roman" w:cs="Times New Roman"/>
        </w:rPr>
        <w:t>：</w:t>
      </w:r>
      <w:r w:rsidRPr="00832D03">
        <w:rPr>
          <w:rFonts w:ascii="Times New Roman" w:hAnsi="Times New Roman" w:cs="Times New Roman"/>
        </w:rPr>
        <w:t>[bi</w:t>
      </w:r>
      <w:r w:rsidRPr="001E048E">
        <w:rPr>
          <w:rFonts w:ascii="Times New Roman" w:hAnsi="Times New Roman" w:cs="Times New Roman"/>
        </w:rPr>
        <w:t>ː</w:t>
      </w:r>
      <w:r w:rsidRPr="00832D03">
        <w:rPr>
          <w:rFonts w:ascii="Times New Roman" w:hAnsi="Times New Roman" w:cs="Times New Roman"/>
        </w:rPr>
        <w:t>tʃ] n.</w:t>
      </w:r>
      <w:r w:rsidRPr="00832D03">
        <w:rPr>
          <w:rFonts w:ascii="Times New Roman" w:hAnsi="Times New Roman" w:cs="Times New Roman"/>
        </w:rPr>
        <w:t>海滩</w:t>
      </w:r>
    </w:p>
    <w:p w14:paraId="3B730453" w14:textId="275BB089" w:rsidR="005B36A6" w:rsidRDefault="005B36A6" w:rsidP="005B36A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1938C4">
        <w:rPr>
          <w:rFonts w:ascii="Times New Roman" w:hAnsi="Times New Roman" w:cs="Times New Roman" w:hint="eastAsia"/>
          <w:szCs w:val="21"/>
        </w:rPr>
        <w:t>sandy beach</w:t>
      </w:r>
      <w:r w:rsidR="00382D35">
        <w:rPr>
          <w:rFonts w:ascii="Times New Roman" w:hAnsi="Times New Roman" w:cs="Times New Roman" w:hint="eastAsia"/>
          <w:szCs w:val="21"/>
        </w:rPr>
        <w:t>（</w:t>
      </w:r>
      <w:r w:rsidR="001938C4">
        <w:rPr>
          <w:rFonts w:ascii="Times New Roman" w:hAnsi="Times New Roman" w:cs="Times New Roman" w:hint="eastAsia"/>
          <w:szCs w:val="21"/>
        </w:rPr>
        <w:t>沙滩</w:t>
      </w:r>
      <w:r w:rsidR="00382D35">
        <w:rPr>
          <w:rFonts w:ascii="Times New Roman" w:hAnsi="Times New Roman" w:cs="Times New Roman" w:hint="eastAsia"/>
          <w:szCs w:val="21"/>
        </w:rPr>
        <w:t>）</w:t>
      </w:r>
      <w:r w:rsidR="001938C4">
        <w:rPr>
          <w:rFonts w:ascii="Times New Roman" w:hAnsi="Times New Roman" w:cs="Times New Roman" w:hint="eastAsia"/>
          <w:szCs w:val="21"/>
        </w:rPr>
        <w:t>；</w:t>
      </w:r>
      <w:r>
        <w:rPr>
          <w:rFonts w:ascii="Times New Roman" w:hAnsi="Times New Roman" w:cs="Times New Roman" w:hint="eastAsia"/>
          <w:szCs w:val="21"/>
        </w:rPr>
        <w:t>She</w:t>
      </w:r>
      <w:r>
        <w:rPr>
          <w:rFonts w:ascii="Times New Roman" w:hAnsi="Times New Roman" w:cs="Times New Roman"/>
          <w:szCs w:val="21"/>
        </w:rPr>
        <w:t xml:space="preserve"> is lying on the beach in the sun.</w:t>
      </w:r>
      <w:r>
        <w:rPr>
          <w:rFonts w:ascii="Times New Roman" w:hAnsi="Times New Roman" w:cs="Times New Roman" w:hint="eastAsia"/>
          <w:szCs w:val="21"/>
        </w:rPr>
        <w:t>她躺在海滩上晒太阳。</w:t>
      </w:r>
    </w:p>
    <w:p w14:paraId="0AF26978" w14:textId="47F89BDE" w:rsidR="005B36A6" w:rsidRDefault="005B36A6" w:rsidP="005B36A6">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8"/>
        </w:rPr>
        <w:t>coast</w:t>
      </w:r>
      <w:r w:rsidRPr="00832D03">
        <w:rPr>
          <w:rFonts w:ascii="Times New Roman" w:hAnsi="Times New Roman" w:cs="Times New Roman"/>
        </w:rPr>
        <w:t>：</w:t>
      </w:r>
      <w:r w:rsidRPr="00832D03">
        <w:rPr>
          <w:rFonts w:ascii="Times New Roman" w:hAnsi="Times New Roman" w:cs="Times New Roman"/>
        </w:rPr>
        <w:t>[</w:t>
      </w:r>
      <w:r w:rsidR="00A91568" w:rsidRPr="00A91568">
        <w:rPr>
          <w:rFonts w:ascii="Times New Roman" w:hAnsi="Times New Roman" w:cs="Times New Roman"/>
        </w:rPr>
        <w:t>kəʊst</w:t>
      </w:r>
      <w:r w:rsidRPr="00832D03">
        <w:rPr>
          <w:rFonts w:ascii="Times New Roman" w:hAnsi="Times New Roman" w:cs="Times New Roman"/>
        </w:rPr>
        <w:t>] n.</w:t>
      </w:r>
      <w:r w:rsidRPr="00832D03">
        <w:rPr>
          <w:rFonts w:ascii="Times New Roman" w:hAnsi="Times New Roman" w:cs="Times New Roman"/>
        </w:rPr>
        <w:t>海岸</w:t>
      </w:r>
      <w:r>
        <w:rPr>
          <w:rFonts w:ascii="Times New Roman" w:hAnsi="Times New Roman" w:cs="Times New Roman" w:hint="eastAsia"/>
        </w:rPr>
        <w:t>，海滨</w:t>
      </w:r>
    </w:p>
    <w:p w14:paraId="7B39A565" w14:textId="239B4E61" w:rsidR="00B16FBF" w:rsidRDefault="00B16FBF" w:rsidP="00B16FBF">
      <w:pPr>
        <w:spacing w:line="360" w:lineRule="auto"/>
        <w:ind w:firstLineChars="202" w:firstLine="424"/>
        <w:rPr>
          <w:rFonts w:ascii="Times New Roman" w:cs="Times New Roman"/>
          <w:szCs w:val="21"/>
        </w:rPr>
      </w:pPr>
      <w:r>
        <w:rPr>
          <w:rFonts w:ascii="Times New Roman" w:hAnsi="Times New Roman" w:cs="Times New Roman" w:hint="eastAsia"/>
          <w:szCs w:val="21"/>
        </w:rPr>
        <w:t>【源】</w:t>
      </w:r>
      <w:r>
        <w:rPr>
          <w:rFonts w:ascii="Times New Roman" w:cs="Times New Roman" w:hint="eastAsia"/>
          <w:szCs w:val="21"/>
        </w:rPr>
        <w:t>本意是肋骨、人体的侧面，引申为陆地的侧面，最终引申为海岸。</w:t>
      </w:r>
    </w:p>
    <w:p w14:paraId="39AAE436" w14:textId="5636B3AD" w:rsidR="00E13E6F" w:rsidRDefault="00E13E6F" w:rsidP="00E13E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szCs w:val="21"/>
        </w:rPr>
        <w:t>a town on the south coast of England</w:t>
      </w:r>
      <w:r w:rsidR="00382D35">
        <w:rPr>
          <w:rFonts w:ascii="Times New Roman" w:hAnsi="Times New Roman" w:cs="Times New Roman" w:hint="eastAsia"/>
          <w:szCs w:val="21"/>
        </w:rPr>
        <w:t>（</w:t>
      </w:r>
      <w:r w:rsidRPr="00E55C96">
        <w:rPr>
          <w:rFonts w:ascii="Times New Roman" w:hAnsi="Times New Roman" w:cs="Times New Roman" w:hint="eastAsia"/>
          <w:szCs w:val="21"/>
        </w:rPr>
        <w:t>英格兰南海岸的一座城市</w:t>
      </w:r>
      <w:r w:rsidR="00382D35">
        <w:rPr>
          <w:rFonts w:ascii="Times New Roman" w:hAnsi="Times New Roman" w:cs="Times New Roman" w:hint="eastAsia"/>
          <w:szCs w:val="21"/>
        </w:rPr>
        <w:t>）</w:t>
      </w:r>
      <w:r w:rsidR="00134019">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east</w:t>
      </w:r>
      <w:r>
        <w:rPr>
          <w:rFonts w:ascii="Times New Roman" w:hAnsi="Times New Roman" w:cs="Times New Roman"/>
          <w:szCs w:val="21"/>
        </w:rPr>
        <w:t xml:space="preserve"> </w:t>
      </w:r>
      <w:r>
        <w:rPr>
          <w:rFonts w:ascii="Times New Roman" w:hAnsi="Times New Roman" w:cs="Times New Roman" w:hint="eastAsia"/>
          <w:szCs w:val="21"/>
        </w:rPr>
        <w:t>coast</w:t>
      </w:r>
      <w:r w:rsidR="00382D35">
        <w:rPr>
          <w:rFonts w:ascii="Times New Roman" w:hAnsi="Times New Roman" w:cs="Times New Roman" w:hint="eastAsia"/>
          <w:szCs w:val="21"/>
        </w:rPr>
        <w:t>（</w:t>
      </w:r>
      <w:r>
        <w:rPr>
          <w:rFonts w:ascii="Times New Roman" w:hAnsi="Times New Roman" w:cs="Times New Roman" w:hint="eastAsia"/>
          <w:szCs w:val="21"/>
        </w:rPr>
        <w:t>东海岸</w:t>
      </w:r>
      <w:r w:rsidR="00382D35">
        <w:rPr>
          <w:rFonts w:ascii="Times New Roman" w:hAnsi="Times New Roman" w:cs="Times New Roman" w:hint="eastAsia"/>
          <w:szCs w:val="21"/>
        </w:rPr>
        <w:t>）</w:t>
      </w:r>
      <w:r w:rsidR="00134019">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west coast</w:t>
      </w:r>
      <w:r w:rsidR="00382D35">
        <w:rPr>
          <w:rFonts w:ascii="Times New Roman" w:hAnsi="Times New Roman" w:cs="Times New Roman" w:hint="eastAsia"/>
          <w:szCs w:val="21"/>
        </w:rPr>
        <w:t>（</w:t>
      </w:r>
      <w:r>
        <w:rPr>
          <w:rFonts w:ascii="Times New Roman" w:hAnsi="Times New Roman" w:cs="Times New Roman" w:hint="eastAsia"/>
          <w:szCs w:val="21"/>
        </w:rPr>
        <w:t>西海岸</w:t>
      </w:r>
      <w:r w:rsidR="00382D35">
        <w:rPr>
          <w:rFonts w:ascii="Times New Roman" w:hAnsi="Times New Roman" w:cs="Times New Roman" w:hint="eastAsia"/>
          <w:szCs w:val="21"/>
        </w:rPr>
        <w:t>）</w:t>
      </w:r>
      <w:r w:rsidR="00134019">
        <w:rPr>
          <w:rFonts w:ascii="Times New Roman" w:hAnsi="Times New Roman" w:cs="Times New Roman" w:hint="eastAsia"/>
          <w:szCs w:val="21"/>
        </w:rPr>
        <w:t>；</w:t>
      </w:r>
      <w:r>
        <w:rPr>
          <w:rFonts w:ascii="Times New Roman" w:hAnsi="Times New Roman" w:cs="Times New Roman" w:hint="eastAsia"/>
          <w:szCs w:val="21"/>
        </w:rPr>
        <w:t>Coast</w:t>
      </w:r>
      <w:r>
        <w:rPr>
          <w:rFonts w:ascii="Times New Roman" w:hAnsi="Times New Roman" w:cs="Times New Roman"/>
          <w:szCs w:val="21"/>
        </w:rPr>
        <w:t xml:space="preserve"> </w:t>
      </w:r>
      <w:r>
        <w:rPr>
          <w:rFonts w:ascii="Times New Roman" w:hAnsi="Times New Roman" w:cs="Times New Roman" w:hint="eastAsia"/>
          <w:szCs w:val="21"/>
        </w:rPr>
        <w:t>Guard</w:t>
      </w:r>
      <w:r w:rsidR="00382D35">
        <w:rPr>
          <w:rFonts w:ascii="Times New Roman" w:hAnsi="Times New Roman" w:cs="Times New Roman" w:hint="eastAsia"/>
          <w:szCs w:val="21"/>
        </w:rPr>
        <w:t>（</w:t>
      </w:r>
      <w:r>
        <w:rPr>
          <w:rFonts w:ascii="Times New Roman" w:hAnsi="Times New Roman" w:cs="Times New Roman" w:hint="eastAsia"/>
          <w:szCs w:val="21"/>
        </w:rPr>
        <w:t>海岸警卫队</w:t>
      </w:r>
      <w:r w:rsidR="00382D35">
        <w:rPr>
          <w:rFonts w:ascii="Times New Roman" w:hAnsi="Times New Roman" w:cs="Times New Roman" w:hint="eastAsia"/>
          <w:szCs w:val="21"/>
        </w:rPr>
        <w:t>）</w:t>
      </w:r>
    </w:p>
    <w:p w14:paraId="4953D3F2" w14:textId="1359E5F8" w:rsidR="00A83E0D" w:rsidRDefault="00134019" w:rsidP="005B36A6">
      <w:pPr>
        <w:spacing w:line="360" w:lineRule="auto"/>
        <w:ind w:firstLineChars="202" w:firstLine="424"/>
        <w:rPr>
          <w:rFonts w:ascii="Times New Roman" w:hAnsi="Times New Roman" w:cs="Times New Roman"/>
          <w:szCs w:val="21"/>
        </w:rPr>
      </w:pPr>
      <w:r>
        <w:rPr>
          <w:rFonts w:ascii="Times New Roman" w:cs="Times New Roman" w:hint="eastAsia"/>
          <w:szCs w:val="21"/>
        </w:rPr>
        <w:t>【拓】</w:t>
      </w:r>
      <w:r w:rsidR="00A83E0D">
        <w:rPr>
          <w:rFonts w:ascii="Times New Roman" w:cs="Times New Roman" w:hint="eastAsia"/>
          <w:szCs w:val="21"/>
        </w:rPr>
        <w:t>coastal</w:t>
      </w:r>
      <w:r w:rsidR="00A83E0D">
        <w:rPr>
          <w:rFonts w:ascii="Times New Roman" w:cs="Times New Roman" w:hint="eastAsia"/>
          <w:szCs w:val="21"/>
        </w:rPr>
        <w:t>：</w:t>
      </w:r>
      <w:r w:rsidR="00A83E0D">
        <w:rPr>
          <w:rFonts w:ascii="Times New Roman" w:cs="Times New Roman" w:hint="eastAsia"/>
          <w:szCs w:val="21"/>
        </w:rPr>
        <w:t>[</w:t>
      </w:r>
      <w:r w:rsidR="00A83E0D" w:rsidRPr="00A83E0D">
        <w:rPr>
          <w:rFonts w:ascii="Times New Roman" w:cs="Times New Roman"/>
          <w:szCs w:val="21"/>
        </w:rPr>
        <w:t>ˈ</w:t>
      </w:r>
      <w:r w:rsidR="00A83E0D" w:rsidRPr="00A83E0D">
        <w:rPr>
          <w:rFonts w:ascii="Times New Roman" w:cs="Times New Roman"/>
          <w:szCs w:val="21"/>
        </w:rPr>
        <w:t>k</w:t>
      </w:r>
      <w:r w:rsidR="00A83E0D" w:rsidRPr="00A83E0D">
        <w:rPr>
          <w:rFonts w:ascii="Times New Roman" w:cs="Times New Roman"/>
          <w:szCs w:val="21"/>
        </w:rPr>
        <w:t>əʊ</w:t>
      </w:r>
      <w:r w:rsidR="00A83E0D" w:rsidRPr="00A83E0D">
        <w:rPr>
          <w:rFonts w:ascii="Times New Roman" w:cs="Times New Roman"/>
          <w:szCs w:val="21"/>
        </w:rPr>
        <w:t>stl</w:t>
      </w:r>
      <w:r w:rsidR="00A83E0D">
        <w:rPr>
          <w:rFonts w:ascii="Times New Roman" w:cs="Times New Roman"/>
          <w:szCs w:val="21"/>
        </w:rPr>
        <w:t>] adj.</w:t>
      </w:r>
      <w:r w:rsidR="00A83E0D">
        <w:rPr>
          <w:rFonts w:ascii="Times New Roman" w:cs="Times New Roman" w:hint="eastAsia"/>
          <w:szCs w:val="21"/>
        </w:rPr>
        <w:t>海岸的，沿海的</w:t>
      </w:r>
    </w:p>
    <w:p w14:paraId="39307F6D" w14:textId="3A36A81A" w:rsidR="005B36A6" w:rsidRDefault="005B36A6" w:rsidP="005B36A6">
      <w:pPr>
        <w:pStyle w:val="ac"/>
        <w:numPr>
          <w:ilvl w:val="0"/>
          <w:numId w:val="8"/>
        </w:numPr>
        <w:spacing w:line="480" w:lineRule="auto"/>
        <w:ind w:firstLineChars="0"/>
        <w:rPr>
          <w:rFonts w:ascii="Times New Roman" w:hAnsi="Times New Roman" w:cs="Times New Roman"/>
        </w:rPr>
      </w:pPr>
      <w:r w:rsidRPr="003B3A45">
        <w:rPr>
          <w:rFonts w:ascii="Times New Roman" w:hAnsi="Times New Roman" w:cs="Times New Roman"/>
          <w:b/>
          <w:bCs/>
          <w:color w:val="EE0000"/>
          <w:sz w:val="24"/>
          <w:szCs w:val="28"/>
        </w:rPr>
        <w:t>bay</w:t>
      </w:r>
      <w:r w:rsidRPr="00832D03">
        <w:rPr>
          <w:rFonts w:ascii="Times New Roman" w:hAnsi="Times New Roman" w:cs="Times New Roman"/>
        </w:rPr>
        <w:t>：</w:t>
      </w:r>
      <w:r w:rsidRPr="00832D03">
        <w:rPr>
          <w:rFonts w:ascii="Times New Roman" w:hAnsi="Times New Roman" w:cs="Times New Roman"/>
        </w:rPr>
        <w:t>[</w:t>
      </w:r>
      <w:r w:rsidR="00A91568" w:rsidRPr="00A91568">
        <w:rPr>
          <w:rFonts w:ascii="Times New Roman" w:hAnsi="Times New Roman" w:cs="Times New Roman"/>
        </w:rPr>
        <w:t>beɪ</w:t>
      </w:r>
      <w:r w:rsidRPr="00832D03">
        <w:rPr>
          <w:rFonts w:ascii="Times New Roman" w:hAnsi="Times New Roman" w:cs="Times New Roman"/>
        </w:rPr>
        <w:t>] n.</w:t>
      </w:r>
      <w:r w:rsidRPr="00832D03">
        <w:rPr>
          <w:rFonts w:ascii="Times New Roman" w:hAnsi="Times New Roman" w:cs="Times New Roman"/>
        </w:rPr>
        <w:t>海湾</w:t>
      </w:r>
    </w:p>
    <w:p w14:paraId="284915BA" w14:textId="0478621C" w:rsidR="0077139A" w:rsidRDefault="00134019" w:rsidP="001340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134019">
        <w:rPr>
          <w:rFonts w:ascii="Times New Roman" w:hAnsi="Times New Roman" w:cs="Times New Roman" w:hint="eastAsia"/>
          <w:szCs w:val="21"/>
        </w:rPr>
        <w:t>causeway bay</w:t>
      </w:r>
      <w:r w:rsidR="00382D35">
        <w:rPr>
          <w:rFonts w:ascii="Times New Roman" w:hAnsi="Times New Roman" w:cs="Times New Roman" w:hint="eastAsia"/>
          <w:szCs w:val="21"/>
        </w:rPr>
        <w:t>（</w:t>
      </w:r>
      <w:r w:rsidRPr="00134019">
        <w:rPr>
          <w:rFonts w:ascii="Times New Roman" w:hAnsi="Times New Roman" w:cs="Times New Roman" w:hint="eastAsia"/>
          <w:szCs w:val="21"/>
        </w:rPr>
        <w:t>铜锣湾</w:t>
      </w:r>
      <w:r w:rsidR="00382D3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eBay</w:t>
      </w:r>
      <w:r w:rsidR="00382D35">
        <w:rPr>
          <w:rFonts w:ascii="Times New Roman" w:hAnsi="Times New Roman" w:cs="Times New Roman" w:hint="eastAsia"/>
          <w:szCs w:val="21"/>
        </w:rPr>
        <w:t>（易贝，</w:t>
      </w:r>
      <w:r>
        <w:rPr>
          <w:rFonts w:ascii="Times New Roman" w:hAnsi="Times New Roman" w:cs="Times New Roman" w:hint="eastAsia"/>
          <w:szCs w:val="21"/>
        </w:rPr>
        <w:t>美国著名电子商务网站</w:t>
      </w:r>
      <w:r w:rsidR="00382D35">
        <w:rPr>
          <w:rFonts w:ascii="Times New Roman" w:hAnsi="Times New Roman" w:cs="Times New Roman" w:hint="eastAsia"/>
          <w:szCs w:val="21"/>
        </w:rPr>
        <w:t>）</w:t>
      </w:r>
    </w:p>
    <w:p w14:paraId="3B76921C" w14:textId="77777777" w:rsidR="005B36A6" w:rsidRPr="00832D03" w:rsidRDefault="005B36A6" w:rsidP="005B36A6">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b/>
          <w:bCs/>
          <w:color w:val="EE0000"/>
          <w:sz w:val="24"/>
          <w:szCs w:val="28"/>
        </w:rPr>
        <w:t>island</w:t>
      </w:r>
      <w:r w:rsidRPr="00832D03">
        <w:rPr>
          <w:rFonts w:ascii="Times New Roman" w:hAnsi="Times New Roman" w:cs="Times New Roman"/>
        </w:rPr>
        <w:t>：</w:t>
      </w:r>
      <w:r w:rsidRPr="00832D03">
        <w:rPr>
          <w:rFonts w:ascii="Times New Roman" w:hAnsi="Times New Roman" w:cs="Times New Roman"/>
        </w:rPr>
        <w:t>['aɪlənd] n.</w:t>
      </w:r>
      <w:r w:rsidRPr="00832D03">
        <w:rPr>
          <w:rFonts w:ascii="Times New Roman" w:hAnsi="Times New Roman" w:cs="Times New Roman"/>
        </w:rPr>
        <w:t>岛屿</w:t>
      </w:r>
    </w:p>
    <w:p w14:paraId="21143550" w14:textId="49A933E9" w:rsidR="005B36A6" w:rsidRDefault="005B36A6" w:rsidP="005B36A6">
      <w:pPr>
        <w:spacing w:line="360" w:lineRule="auto"/>
        <w:ind w:firstLineChars="202" w:firstLine="424"/>
        <w:rPr>
          <w:rFonts w:ascii="Times New Roman" w:cs="Times New Roman"/>
          <w:szCs w:val="21"/>
        </w:rPr>
      </w:pPr>
      <w:r>
        <w:rPr>
          <w:rFonts w:ascii="Times New Roman" w:cs="Times New Roman" w:hint="eastAsia"/>
          <w:szCs w:val="21"/>
        </w:rPr>
        <w:t>【</w:t>
      </w:r>
      <w:r w:rsidR="00814310">
        <w:rPr>
          <w:rFonts w:ascii="Times New Roman" w:cs="Times New Roman" w:hint="eastAsia"/>
          <w:szCs w:val="21"/>
        </w:rPr>
        <w:t>拆</w:t>
      </w:r>
      <w:r>
        <w:rPr>
          <w:rFonts w:ascii="Times New Roman" w:cs="Times New Roman" w:hint="eastAsia"/>
          <w:szCs w:val="21"/>
        </w:rPr>
        <w:t>】</w:t>
      </w:r>
      <w:r w:rsidRPr="00D953D5">
        <w:rPr>
          <w:rFonts w:ascii="Times New Roman" w:cs="Times New Roman" w:hint="eastAsia"/>
          <w:szCs w:val="21"/>
        </w:rPr>
        <w:t>is</w:t>
      </w:r>
      <w:r w:rsidRPr="00D953D5">
        <w:rPr>
          <w:rFonts w:ascii="Times New Roman" w:cs="Times New Roman" w:hint="eastAsia"/>
          <w:szCs w:val="21"/>
        </w:rPr>
        <w:t>（</w:t>
      </w:r>
      <w:r w:rsidR="0006604E">
        <w:rPr>
          <w:rFonts w:ascii="Times New Roman" w:cs="Times New Roman" w:hint="eastAsia"/>
          <w:szCs w:val="21"/>
        </w:rPr>
        <w:t>水</w:t>
      </w:r>
      <w:r w:rsidRPr="00D953D5">
        <w:rPr>
          <w:rFonts w:ascii="Times New Roman" w:cs="Times New Roman" w:hint="eastAsia"/>
          <w:szCs w:val="21"/>
        </w:rPr>
        <w:t>）</w:t>
      </w:r>
      <w:r w:rsidRPr="00D953D5">
        <w:rPr>
          <w:rFonts w:ascii="Times New Roman" w:cs="Times New Roman" w:hint="eastAsia"/>
          <w:szCs w:val="21"/>
        </w:rPr>
        <w:t>+land</w:t>
      </w:r>
      <w:r w:rsidRPr="00D953D5">
        <w:rPr>
          <w:rFonts w:ascii="Times New Roman" w:cs="Times New Roman" w:hint="eastAsia"/>
          <w:szCs w:val="21"/>
        </w:rPr>
        <w:t>（</w:t>
      </w:r>
      <w:r>
        <w:rPr>
          <w:rFonts w:ascii="Times New Roman" w:cs="Times New Roman" w:hint="eastAsia"/>
          <w:szCs w:val="21"/>
        </w:rPr>
        <w:t>陆地</w:t>
      </w:r>
      <w:r w:rsidRPr="00D953D5">
        <w:rPr>
          <w:rFonts w:ascii="Times New Roman" w:cs="Times New Roman" w:hint="eastAsia"/>
          <w:szCs w:val="21"/>
        </w:rPr>
        <w:t>）→</w:t>
      </w:r>
      <w:r w:rsidR="0006604E">
        <w:rPr>
          <w:rFonts w:ascii="Times New Roman" w:cs="Times New Roman" w:hint="eastAsia"/>
          <w:szCs w:val="21"/>
        </w:rPr>
        <w:t>水中的陆地→</w:t>
      </w:r>
      <w:r w:rsidRPr="00D953D5">
        <w:rPr>
          <w:rFonts w:ascii="Times New Roman" w:cs="Times New Roman" w:hint="eastAsia"/>
          <w:szCs w:val="21"/>
        </w:rPr>
        <w:t>岛屿</w:t>
      </w:r>
    </w:p>
    <w:p w14:paraId="283192A7" w14:textId="77777777" w:rsidR="00E604E0" w:rsidRDefault="00E604E0" w:rsidP="004B3132">
      <w:pPr>
        <w:pStyle w:val="1"/>
        <w:numPr>
          <w:ilvl w:val="0"/>
          <w:numId w:val="24"/>
        </w:numPr>
        <w:spacing w:line="360" w:lineRule="auto"/>
        <w:jc w:val="center"/>
        <w:rPr>
          <w:b w:val="0"/>
          <w:sz w:val="28"/>
          <w:szCs w:val="28"/>
        </w:rPr>
      </w:pPr>
      <w:r w:rsidRPr="004B3132">
        <w:rPr>
          <w:rFonts w:hint="eastAsia"/>
          <w:b w:val="0"/>
          <w:sz w:val="28"/>
          <w:szCs w:val="28"/>
        </w:rPr>
        <w:t>气</w:t>
      </w:r>
    </w:p>
    <w:p w14:paraId="102737A0" w14:textId="6ACC5209" w:rsidR="007718B8" w:rsidRDefault="007718B8" w:rsidP="007718B8">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air</w:t>
      </w:r>
      <w:r w:rsidRPr="00832D03">
        <w:rPr>
          <w:rFonts w:ascii="Times New Roman" w:hAnsi="Times New Roman" w:cs="Times New Roman"/>
        </w:rPr>
        <w:t>：</w:t>
      </w:r>
      <w:r w:rsidR="004B3132" w:rsidRPr="004B3132">
        <w:rPr>
          <w:rFonts w:ascii="Times New Roman" w:hAnsi="Times New Roman" w:cs="Times New Roman"/>
        </w:rPr>
        <w:t>[eə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空气</w:t>
      </w:r>
      <w:r w:rsidR="00140C40">
        <w:rPr>
          <w:rFonts w:ascii="Times New Roman" w:hAnsi="Times New Roman" w:cs="Times New Roman" w:hint="eastAsia"/>
        </w:rPr>
        <w:t>，空中</w:t>
      </w:r>
    </w:p>
    <w:p w14:paraId="0831F418" w14:textId="2457AE2C" w:rsidR="00101136" w:rsidRPr="00101136" w:rsidRDefault="00101136" w:rsidP="00816299">
      <w:pPr>
        <w:spacing w:line="360" w:lineRule="auto"/>
        <w:ind w:firstLineChars="202" w:firstLine="424"/>
        <w:rPr>
          <w:rFonts w:ascii="Times New Roman" w:cs="Times New Roman"/>
          <w:szCs w:val="21"/>
        </w:rPr>
      </w:pPr>
      <w:r>
        <w:rPr>
          <w:rFonts w:ascii="Times New Roman" w:cs="Times New Roman" w:hint="eastAsia"/>
          <w:szCs w:val="21"/>
        </w:rPr>
        <w:t>【</w:t>
      </w:r>
      <w:r w:rsidR="00816299">
        <w:rPr>
          <w:rFonts w:ascii="Times New Roman" w:cs="Times New Roman" w:hint="eastAsia"/>
          <w:szCs w:val="21"/>
        </w:rPr>
        <w:t>例</w:t>
      </w:r>
      <w:r>
        <w:rPr>
          <w:rFonts w:ascii="Times New Roman" w:cs="Times New Roman" w:hint="eastAsia"/>
          <w:szCs w:val="21"/>
        </w:rPr>
        <w:t>】</w:t>
      </w:r>
      <w:r w:rsidR="00816299">
        <w:rPr>
          <w:rFonts w:ascii="Times New Roman" w:cs="Times New Roman" w:hint="eastAsia"/>
          <w:szCs w:val="21"/>
        </w:rPr>
        <w:t>fresh air</w:t>
      </w:r>
      <w:r w:rsidR="00382D35">
        <w:rPr>
          <w:rFonts w:ascii="Times New Roman" w:cs="Times New Roman" w:hint="eastAsia"/>
          <w:szCs w:val="21"/>
        </w:rPr>
        <w:t>（</w:t>
      </w:r>
      <w:r w:rsidR="00816299">
        <w:rPr>
          <w:rFonts w:ascii="Times New Roman" w:cs="Times New Roman" w:hint="eastAsia"/>
          <w:szCs w:val="21"/>
        </w:rPr>
        <w:t>新鲜空气</w:t>
      </w:r>
      <w:r w:rsidR="00382D35">
        <w:rPr>
          <w:rFonts w:ascii="Times New Roman" w:cs="Times New Roman" w:hint="eastAsia"/>
          <w:szCs w:val="21"/>
        </w:rPr>
        <w:t>）</w:t>
      </w:r>
      <w:r w:rsidR="00816299">
        <w:rPr>
          <w:rFonts w:ascii="Times New Roman" w:cs="Times New Roman" w:hint="eastAsia"/>
          <w:szCs w:val="21"/>
        </w:rPr>
        <w:t>；</w:t>
      </w:r>
      <w:r w:rsidR="00816299">
        <w:rPr>
          <w:rFonts w:ascii="Times New Roman" w:cs="Times New Roman" w:hint="eastAsia"/>
          <w:szCs w:val="21"/>
        </w:rPr>
        <w:t>in the air</w:t>
      </w:r>
      <w:r w:rsidR="00382D35">
        <w:rPr>
          <w:rFonts w:ascii="Times New Roman" w:cs="Times New Roman" w:hint="eastAsia"/>
          <w:szCs w:val="21"/>
        </w:rPr>
        <w:t>（</w:t>
      </w:r>
      <w:r w:rsidR="00816299">
        <w:rPr>
          <w:rFonts w:ascii="Times New Roman" w:cs="Times New Roman" w:hint="eastAsia"/>
          <w:szCs w:val="21"/>
        </w:rPr>
        <w:t>在空中</w:t>
      </w:r>
      <w:r w:rsidR="00382D35">
        <w:rPr>
          <w:rFonts w:ascii="Times New Roman" w:cs="Times New Roman" w:hint="eastAsia"/>
          <w:szCs w:val="21"/>
        </w:rPr>
        <w:t>）</w:t>
      </w:r>
      <w:r w:rsidR="00816299">
        <w:rPr>
          <w:rFonts w:ascii="Times New Roman" w:cs="Times New Roman" w:hint="eastAsia"/>
          <w:szCs w:val="21"/>
        </w:rPr>
        <w:t>；</w:t>
      </w:r>
      <w:r w:rsidR="00816299" w:rsidRPr="00816299">
        <w:rPr>
          <w:rFonts w:ascii="Times New Roman" w:cs="Times New Roman" w:hint="eastAsia"/>
          <w:szCs w:val="21"/>
        </w:rPr>
        <w:t>air pollution</w:t>
      </w:r>
      <w:r w:rsidR="00382D35">
        <w:rPr>
          <w:rFonts w:ascii="Times New Roman" w:cs="Times New Roman" w:hint="eastAsia"/>
          <w:szCs w:val="21"/>
        </w:rPr>
        <w:t>（</w:t>
      </w:r>
      <w:r w:rsidR="00816299" w:rsidRPr="00816299">
        <w:rPr>
          <w:rFonts w:ascii="Times New Roman" w:cs="Times New Roman" w:hint="eastAsia"/>
          <w:szCs w:val="21"/>
        </w:rPr>
        <w:t>空气污染</w:t>
      </w:r>
      <w:r w:rsidR="00382D35">
        <w:rPr>
          <w:rFonts w:ascii="Times New Roman" w:cs="Times New Roman" w:hint="eastAsia"/>
          <w:szCs w:val="21"/>
        </w:rPr>
        <w:t>）</w:t>
      </w:r>
      <w:r w:rsidR="00816299">
        <w:rPr>
          <w:rFonts w:ascii="Times New Roman" w:cs="Times New Roman" w:hint="eastAsia"/>
          <w:szCs w:val="21"/>
        </w:rPr>
        <w:t>；</w:t>
      </w:r>
      <w:r w:rsidR="00816299" w:rsidRPr="00816299">
        <w:rPr>
          <w:rFonts w:ascii="Times New Roman" w:cs="Times New Roman" w:hint="eastAsia"/>
          <w:szCs w:val="21"/>
        </w:rPr>
        <w:t>by air</w:t>
      </w:r>
      <w:r w:rsidR="00382D35">
        <w:rPr>
          <w:rFonts w:ascii="Times New Roman" w:cs="Times New Roman" w:hint="eastAsia"/>
          <w:szCs w:val="21"/>
        </w:rPr>
        <w:t>（</w:t>
      </w:r>
      <w:r w:rsidR="00816299" w:rsidRPr="00816299">
        <w:rPr>
          <w:rFonts w:ascii="Times New Roman" w:cs="Times New Roman" w:hint="eastAsia"/>
          <w:szCs w:val="21"/>
        </w:rPr>
        <w:t>乘飞机</w:t>
      </w:r>
      <w:r w:rsidR="00382D35">
        <w:rPr>
          <w:rFonts w:ascii="Times New Roman" w:cs="Times New Roman" w:hint="eastAsia"/>
          <w:szCs w:val="21"/>
        </w:rPr>
        <w:t>）</w:t>
      </w:r>
    </w:p>
    <w:p w14:paraId="4B8DBB55" w14:textId="77777777"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b/>
          <w:bCs/>
          <w:color w:val="EE0000"/>
          <w:sz w:val="24"/>
          <w:szCs w:val="28"/>
        </w:rPr>
        <w:t>cloud</w:t>
      </w:r>
      <w:r w:rsidRPr="00832D03">
        <w:rPr>
          <w:rFonts w:ascii="Times New Roman" w:hAnsi="Times New Roman" w:cs="Times New Roman"/>
        </w:rPr>
        <w:t>：</w:t>
      </w:r>
      <w:r w:rsidRPr="00832D03">
        <w:rPr>
          <w:rFonts w:ascii="Times New Roman" w:hAnsi="Times New Roman" w:cs="Times New Roman"/>
        </w:rPr>
        <w:t>[klaʊd] n.</w:t>
      </w:r>
      <w:r w:rsidRPr="00832D03">
        <w:rPr>
          <w:rFonts w:ascii="Times New Roman" w:hAnsi="Times New Roman" w:cs="Times New Roman"/>
        </w:rPr>
        <w:t>云</w:t>
      </w:r>
    </w:p>
    <w:p w14:paraId="4F5E5378" w14:textId="64253A35" w:rsidR="00101136" w:rsidRDefault="00101136" w:rsidP="00101136">
      <w:pPr>
        <w:spacing w:line="360" w:lineRule="auto"/>
        <w:ind w:firstLineChars="202" w:firstLine="424"/>
        <w:rPr>
          <w:rFonts w:ascii="Times New Roman" w:cs="Times New Roman"/>
          <w:szCs w:val="21"/>
        </w:rPr>
      </w:pPr>
      <w:r>
        <w:rPr>
          <w:rFonts w:ascii="Times New Roman" w:cs="Times New Roman" w:hint="eastAsia"/>
          <w:szCs w:val="21"/>
        </w:rPr>
        <w:t>【</w:t>
      </w:r>
      <w:r w:rsidR="00816299">
        <w:rPr>
          <w:rFonts w:ascii="Times New Roman" w:cs="Times New Roman" w:hint="eastAsia"/>
          <w:szCs w:val="21"/>
        </w:rPr>
        <w:t>例</w:t>
      </w:r>
      <w:r>
        <w:rPr>
          <w:rFonts w:ascii="Times New Roman" w:cs="Times New Roman" w:hint="eastAsia"/>
          <w:szCs w:val="21"/>
        </w:rPr>
        <w:t>】</w:t>
      </w:r>
      <w:r w:rsidR="00816299">
        <w:rPr>
          <w:rFonts w:ascii="Times New Roman" w:cs="Times New Roman" w:hint="eastAsia"/>
          <w:szCs w:val="21"/>
        </w:rPr>
        <w:t>dark cloud</w:t>
      </w:r>
      <w:r w:rsidR="00382D35">
        <w:rPr>
          <w:rFonts w:ascii="Times New Roman" w:cs="Times New Roman" w:hint="eastAsia"/>
          <w:szCs w:val="21"/>
        </w:rPr>
        <w:t>（</w:t>
      </w:r>
      <w:r w:rsidR="00816299">
        <w:rPr>
          <w:rFonts w:ascii="Times New Roman" w:cs="Times New Roman" w:hint="eastAsia"/>
          <w:szCs w:val="21"/>
        </w:rPr>
        <w:t>乌云</w:t>
      </w:r>
      <w:r w:rsidR="00382D35">
        <w:rPr>
          <w:rFonts w:ascii="Times New Roman" w:cs="Times New Roman" w:hint="eastAsia"/>
          <w:szCs w:val="21"/>
        </w:rPr>
        <w:t>）</w:t>
      </w:r>
      <w:r w:rsidR="00816299">
        <w:rPr>
          <w:rFonts w:ascii="Times New Roman" w:cs="Times New Roman" w:hint="eastAsia"/>
          <w:szCs w:val="21"/>
        </w:rPr>
        <w:t>；</w:t>
      </w:r>
      <w:r w:rsidR="00816299" w:rsidRPr="00816299">
        <w:rPr>
          <w:rFonts w:ascii="Times New Roman" w:cs="Times New Roman" w:hint="eastAsia"/>
          <w:szCs w:val="21"/>
        </w:rPr>
        <w:t>cloud computing</w:t>
      </w:r>
      <w:r w:rsidR="00382D35">
        <w:rPr>
          <w:rFonts w:ascii="Times New Roman" w:cs="Times New Roman" w:hint="eastAsia"/>
          <w:szCs w:val="21"/>
        </w:rPr>
        <w:t>（</w:t>
      </w:r>
      <w:r w:rsidR="00816299" w:rsidRPr="00816299">
        <w:rPr>
          <w:rFonts w:ascii="Times New Roman" w:cs="Times New Roman" w:hint="eastAsia"/>
          <w:szCs w:val="21"/>
        </w:rPr>
        <w:t>云计算</w:t>
      </w:r>
      <w:r w:rsidR="00382D35">
        <w:rPr>
          <w:rFonts w:ascii="Times New Roman" w:cs="Times New Roman" w:hint="eastAsia"/>
          <w:szCs w:val="21"/>
        </w:rPr>
        <w:t>）</w:t>
      </w:r>
    </w:p>
    <w:p w14:paraId="3B310874" w14:textId="77777777"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color w:val="EE0000"/>
        </w:rPr>
        <w:t>cloudy</w:t>
      </w:r>
      <w:r w:rsidRPr="00832D03">
        <w:rPr>
          <w:rFonts w:ascii="Times New Roman" w:hAnsi="Times New Roman" w:cs="Times New Roman"/>
        </w:rPr>
        <w:t>：</w:t>
      </w:r>
      <w:r w:rsidRPr="00832D03">
        <w:rPr>
          <w:rFonts w:ascii="Times New Roman" w:hAnsi="Times New Roman" w:cs="Times New Roman"/>
        </w:rPr>
        <w:t>['klaʊdi] adj.</w:t>
      </w:r>
      <w:r w:rsidRPr="00832D03">
        <w:rPr>
          <w:rFonts w:ascii="Times New Roman" w:hAnsi="Times New Roman" w:cs="Times New Roman"/>
        </w:rPr>
        <w:t>多云的</w:t>
      </w:r>
    </w:p>
    <w:p w14:paraId="631E294C" w14:textId="278639D0" w:rsidR="000C214B" w:rsidRPr="00CA20D4" w:rsidRDefault="000C214B"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w:t>
      </w:r>
      <w:r w:rsidR="0006604E">
        <w:rPr>
          <w:rFonts w:ascii="Times New Roman" w:hAnsi="Times New Roman" w:cs="Times New Roman" w:hint="eastAsia"/>
          <w:szCs w:val="21"/>
        </w:rPr>
        <w:t>拆</w:t>
      </w:r>
      <w:r>
        <w:rPr>
          <w:rFonts w:ascii="Times New Roman" w:hAnsi="Times New Roman" w:cs="Times New Roman" w:hint="eastAsia"/>
          <w:szCs w:val="21"/>
        </w:rPr>
        <w:t>】</w:t>
      </w:r>
      <w:r w:rsidRPr="00CA20D4">
        <w:rPr>
          <w:rFonts w:ascii="Times New Roman" w:hAnsi="Times New Roman" w:cs="Times New Roman" w:hint="eastAsia"/>
          <w:szCs w:val="21"/>
        </w:rPr>
        <w:t>cloud</w:t>
      </w:r>
      <w:r w:rsidRPr="00CA20D4">
        <w:rPr>
          <w:rFonts w:ascii="Times New Roman" w:hAnsi="Times New Roman" w:cs="Times New Roman" w:hint="eastAsia"/>
          <w:szCs w:val="21"/>
        </w:rPr>
        <w:t>（云）</w:t>
      </w:r>
      <w:r w:rsidRPr="00CA20D4">
        <w:rPr>
          <w:rFonts w:ascii="Times New Roman" w:hAnsi="Times New Roman" w:cs="Times New Roman" w:hint="eastAsia"/>
          <w:szCs w:val="21"/>
        </w:rPr>
        <w:t>+y</w:t>
      </w:r>
      <w:r w:rsidR="00101136">
        <w:rPr>
          <w:rFonts w:ascii="Times New Roman" w:hAnsi="Times New Roman" w:cs="Times New Roman" w:hint="eastAsia"/>
          <w:szCs w:val="21"/>
        </w:rPr>
        <w:t>（形容词后缀，有很多……的）</w:t>
      </w:r>
      <w:r w:rsidRPr="00CA20D4">
        <w:rPr>
          <w:rFonts w:ascii="Times New Roman" w:hAnsi="Times New Roman" w:cs="Times New Roman" w:hint="eastAsia"/>
          <w:szCs w:val="21"/>
        </w:rPr>
        <w:t>→</w:t>
      </w:r>
      <w:r>
        <w:rPr>
          <w:rFonts w:ascii="Times New Roman" w:hAnsi="Times New Roman" w:cs="Times New Roman" w:hint="eastAsia"/>
          <w:szCs w:val="21"/>
        </w:rPr>
        <w:t>多云的</w:t>
      </w:r>
    </w:p>
    <w:p w14:paraId="17233CAD" w14:textId="02133680" w:rsidR="009E4CA9" w:rsidRDefault="009E4CA9" w:rsidP="009E4CA9">
      <w:pPr>
        <w:pStyle w:val="ac"/>
        <w:numPr>
          <w:ilvl w:val="0"/>
          <w:numId w:val="8"/>
        </w:numPr>
        <w:spacing w:line="480" w:lineRule="auto"/>
        <w:ind w:firstLineChars="0"/>
        <w:rPr>
          <w:rFonts w:ascii="Times New Roman" w:hAnsi="Times New Roman" w:cs="Times New Roman"/>
        </w:rPr>
      </w:pPr>
      <w:r w:rsidRPr="003B3A45">
        <w:rPr>
          <w:rFonts w:ascii="Times New Roman" w:hAnsi="Times New Roman" w:cs="Times New Roman"/>
          <w:b/>
          <w:bCs/>
          <w:color w:val="EE0000"/>
          <w:sz w:val="24"/>
          <w:szCs w:val="28"/>
        </w:rPr>
        <w:t>fog</w:t>
      </w:r>
      <w:r w:rsidRPr="00832D03">
        <w:rPr>
          <w:rFonts w:ascii="Times New Roman" w:hAnsi="Times New Roman" w:cs="Times New Roman"/>
        </w:rPr>
        <w:t>：</w:t>
      </w:r>
      <w:r w:rsidRPr="00832D03">
        <w:rPr>
          <w:rFonts w:ascii="Times New Roman" w:hAnsi="Times New Roman" w:cs="Times New Roman"/>
        </w:rPr>
        <w:t>[f</w:t>
      </w:r>
      <w:r w:rsidR="0006604E" w:rsidRPr="0006604E">
        <w:rPr>
          <w:rFonts w:ascii="Times New Roman" w:hAnsi="Times New Roman" w:cs="Times New Roman"/>
        </w:rPr>
        <w:t>ɒ</w:t>
      </w:r>
      <w:r w:rsidRPr="00832D03">
        <w:rPr>
          <w:rFonts w:ascii="Times New Roman" w:hAnsi="Times New Roman" w:cs="Times New Roman"/>
        </w:rPr>
        <w:t>ɡ] n.</w:t>
      </w:r>
      <w:r w:rsidRPr="00832D03">
        <w:rPr>
          <w:rFonts w:ascii="Times New Roman" w:hAnsi="Times New Roman" w:cs="Times New Roman"/>
        </w:rPr>
        <w:t>雾</w:t>
      </w:r>
    </w:p>
    <w:p w14:paraId="27EB45E7" w14:textId="6CDABBB9" w:rsidR="009E4CA9" w:rsidRPr="00D7142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thick</w:t>
      </w:r>
      <w:r>
        <w:rPr>
          <w:rFonts w:ascii="Times New Roman" w:hAnsi="Times New Roman" w:cs="Times New Roman"/>
          <w:szCs w:val="21"/>
        </w:rPr>
        <w:t xml:space="preserve"> </w:t>
      </w:r>
      <w:r>
        <w:rPr>
          <w:rFonts w:ascii="Times New Roman" w:hAnsi="Times New Roman" w:cs="Times New Roman" w:hint="eastAsia"/>
          <w:szCs w:val="21"/>
        </w:rPr>
        <w:t>fog</w:t>
      </w:r>
      <w:r w:rsidR="00382D35">
        <w:rPr>
          <w:rFonts w:ascii="Times New Roman" w:hAnsi="Times New Roman" w:cs="Times New Roman" w:hint="eastAsia"/>
          <w:szCs w:val="21"/>
        </w:rPr>
        <w:t>（</w:t>
      </w:r>
      <w:r>
        <w:rPr>
          <w:rFonts w:ascii="Times New Roman" w:hAnsi="Times New Roman" w:cs="Times New Roman" w:hint="eastAsia"/>
          <w:szCs w:val="21"/>
        </w:rPr>
        <w:t>浓雾</w:t>
      </w:r>
      <w:r w:rsidR="00382D35">
        <w:rPr>
          <w:rFonts w:ascii="Times New Roman" w:hAnsi="Times New Roman" w:cs="Times New Roman" w:hint="eastAsia"/>
          <w:szCs w:val="21"/>
        </w:rPr>
        <w:t>）</w:t>
      </w:r>
    </w:p>
    <w:p w14:paraId="07E566D1" w14:textId="77777777"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foggy</w:t>
      </w:r>
      <w:r w:rsidRPr="00832D03">
        <w:rPr>
          <w:rFonts w:ascii="Times New Roman" w:hAnsi="Times New Roman" w:cs="Times New Roman"/>
        </w:rPr>
        <w:t>：</w:t>
      </w:r>
      <w:r w:rsidRPr="00832D03">
        <w:rPr>
          <w:rFonts w:ascii="Times New Roman" w:hAnsi="Times New Roman" w:cs="Times New Roman"/>
        </w:rPr>
        <w:t>['fɒgɪ] adj.</w:t>
      </w:r>
      <w:r w:rsidRPr="00832D03">
        <w:rPr>
          <w:rFonts w:ascii="Times New Roman" w:hAnsi="Times New Roman" w:cs="Times New Roman"/>
        </w:rPr>
        <w:t>有雾的</w:t>
      </w:r>
    </w:p>
    <w:p w14:paraId="06A626BD" w14:textId="4EDA6E3F" w:rsidR="000C214B" w:rsidRPr="00CA20D4" w:rsidRDefault="000C214B"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06604E">
        <w:rPr>
          <w:rFonts w:ascii="Times New Roman" w:hAnsi="Times New Roman" w:cs="Times New Roman" w:hint="eastAsia"/>
          <w:szCs w:val="21"/>
        </w:rPr>
        <w:t>拆</w:t>
      </w:r>
      <w:r>
        <w:rPr>
          <w:rFonts w:ascii="Times New Roman" w:hAnsi="Times New Roman" w:cs="Times New Roman" w:hint="eastAsia"/>
          <w:szCs w:val="21"/>
        </w:rPr>
        <w:t>】</w:t>
      </w:r>
      <w:r w:rsidRPr="00CA20D4">
        <w:rPr>
          <w:rFonts w:ascii="Times New Roman" w:hAnsi="Times New Roman" w:cs="Times New Roman" w:hint="eastAsia"/>
          <w:szCs w:val="21"/>
        </w:rPr>
        <w:t>fog</w:t>
      </w:r>
      <w:r w:rsidRPr="00CA20D4">
        <w:rPr>
          <w:rFonts w:ascii="Times New Roman" w:hAnsi="Times New Roman" w:cs="Times New Roman" w:hint="eastAsia"/>
          <w:szCs w:val="21"/>
        </w:rPr>
        <w:t>（雾）</w:t>
      </w:r>
      <w:r>
        <w:rPr>
          <w:rFonts w:ascii="Times New Roman" w:hAnsi="Times New Roman" w:cs="Times New Roman" w:hint="eastAsia"/>
          <w:szCs w:val="21"/>
        </w:rPr>
        <w:t>+</w:t>
      </w:r>
      <w:r>
        <w:rPr>
          <w:rFonts w:ascii="Times New Roman" w:hAnsi="Times New Roman" w:cs="Times New Roman"/>
          <w:szCs w:val="21"/>
        </w:rPr>
        <w:t>g</w:t>
      </w:r>
      <w:r w:rsidR="00A83E0D">
        <w:rPr>
          <w:rFonts w:ascii="Times New Roman" w:hAnsi="Times New Roman" w:cs="Times New Roman" w:hint="eastAsia"/>
          <w:szCs w:val="21"/>
        </w:rPr>
        <w:t>（双写）</w:t>
      </w:r>
      <w:r w:rsidRPr="00CA20D4">
        <w:rPr>
          <w:rFonts w:ascii="Times New Roman" w:hAnsi="Times New Roman" w:cs="Times New Roman" w:hint="eastAsia"/>
          <w:szCs w:val="21"/>
        </w:rPr>
        <w:t>+y</w:t>
      </w:r>
      <w:r w:rsidR="00101136">
        <w:rPr>
          <w:rFonts w:ascii="Times New Roman" w:hAnsi="Times New Roman" w:cs="Times New Roman" w:hint="eastAsia"/>
          <w:szCs w:val="21"/>
        </w:rPr>
        <w:t>（形容词后缀，有很多……的）</w:t>
      </w:r>
      <w:r w:rsidRPr="00CA20D4">
        <w:rPr>
          <w:rFonts w:ascii="Times New Roman" w:hAnsi="Times New Roman" w:cs="Times New Roman" w:hint="eastAsia"/>
          <w:szCs w:val="21"/>
        </w:rPr>
        <w:t>→</w:t>
      </w:r>
      <w:r>
        <w:rPr>
          <w:rFonts w:ascii="Times New Roman" w:hAnsi="Times New Roman" w:cs="Times New Roman" w:hint="eastAsia"/>
          <w:szCs w:val="21"/>
        </w:rPr>
        <w:t>有雾的</w:t>
      </w:r>
    </w:p>
    <w:p w14:paraId="4A5C8B89" w14:textId="0F16CCCC" w:rsidR="009E4CA9" w:rsidRDefault="009E4CA9" w:rsidP="009E4CA9">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b/>
          <w:bCs/>
          <w:color w:val="EE0000"/>
          <w:sz w:val="24"/>
          <w:szCs w:val="28"/>
        </w:rPr>
        <w:t>mist</w:t>
      </w:r>
      <w:r w:rsidRPr="00832D03">
        <w:rPr>
          <w:rFonts w:ascii="Times New Roman" w:hAnsi="Times New Roman" w:cs="Times New Roman"/>
        </w:rPr>
        <w:t>：</w:t>
      </w:r>
      <w:r w:rsidRPr="00832D03">
        <w:rPr>
          <w:rFonts w:ascii="Times New Roman" w:hAnsi="Times New Roman" w:cs="Times New Roman"/>
        </w:rPr>
        <w:t>[mɪst] n.</w:t>
      </w:r>
      <w:r w:rsidRPr="00832D03">
        <w:rPr>
          <w:rFonts w:ascii="Times New Roman" w:hAnsi="Times New Roman" w:cs="Times New Roman"/>
        </w:rPr>
        <w:t>薄雾</w:t>
      </w:r>
      <w:r>
        <w:rPr>
          <w:rFonts w:ascii="Times New Roman" w:hAnsi="Times New Roman" w:cs="Times New Roman" w:hint="eastAsia"/>
        </w:rPr>
        <w:t>，水汽</w:t>
      </w:r>
    </w:p>
    <w:p w14:paraId="66F26AB2" w14:textId="77777777" w:rsidR="00BC3E98" w:rsidRDefault="00BC3E98" w:rsidP="00BC3E9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mist</w:t>
      </w:r>
      <w:r>
        <w:rPr>
          <w:rFonts w:ascii="Times New Roman" w:hAnsi="Times New Roman" w:cs="Times New Roman" w:hint="eastAsia"/>
          <w:szCs w:val="21"/>
        </w:rPr>
        <w:t>与</w:t>
      </w:r>
      <w:r>
        <w:rPr>
          <w:rFonts w:ascii="Times New Roman" w:hAnsi="Times New Roman" w:cs="Times New Roman" w:hint="eastAsia"/>
          <w:szCs w:val="21"/>
        </w:rPr>
        <w:t>fog</w:t>
      </w:r>
      <w:r>
        <w:rPr>
          <w:rFonts w:ascii="Times New Roman" w:hAnsi="Times New Roman" w:cs="Times New Roman"/>
          <w:szCs w:val="21"/>
        </w:rPr>
        <w:t xml:space="preserve"> </w:t>
      </w:r>
      <w:r>
        <w:rPr>
          <w:rFonts w:ascii="Times New Roman" w:hAnsi="Times New Roman" w:cs="Times New Roman" w:hint="eastAsia"/>
          <w:szCs w:val="21"/>
        </w:rPr>
        <w:t>区别：厚薄不同；</w:t>
      </w:r>
      <w:r>
        <w:rPr>
          <w:rFonts w:ascii="Times New Roman" w:hAnsi="Times New Roman" w:cs="Times New Roman" w:hint="eastAsia"/>
          <w:szCs w:val="21"/>
        </w:rPr>
        <w:t>mist</w:t>
      </w:r>
      <w:r>
        <w:rPr>
          <w:rFonts w:ascii="Times New Roman" w:hAnsi="Times New Roman" w:cs="Times New Roman" w:hint="eastAsia"/>
          <w:szCs w:val="21"/>
        </w:rPr>
        <w:t>常用来比喻</w:t>
      </w:r>
    </w:p>
    <w:p w14:paraId="5631A3FD" w14:textId="580A47E7" w:rsidR="009E4CA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BC3E98" w:rsidRPr="00BC3E98">
        <w:rPr>
          <w:rFonts w:ascii="Times New Roman" w:hAnsi="Times New Roman" w:cs="Times New Roman" w:hint="eastAsia"/>
          <w:szCs w:val="21"/>
        </w:rPr>
        <w:t>She gazed at the scene through a mist of tears.</w:t>
      </w:r>
      <w:r w:rsidR="00BC3E98" w:rsidRPr="00BC3E98">
        <w:rPr>
          <w:rFonts w:ascii="Times New Roman" w:hAnsi="Times New Roman" w:cs="Times New Roman" w:hint="eastAsia"/>
          <w:szCs w:val="21"/>
        </w:rPr>
        <w:t>她泪眼模糊，凝视着面前的景象。</w:t>
      </w:r>
      <w:r w:rsidR="00BC3E98" w:rsidRPr="00BC3E98">
        <w:rPr>
          <w:rFonts w:ascii="Times New Roman" w:hAnsi="Times New Roman" w:cs="Times New Roman" w:hint="eastAsia"/>
          <w:szCs w:val="21"/>
        </w:rPr>
        <w:t>The origins of the story are lost in the mists of time.</w:t>
      </w:r>
      <w:r w:rsidR="00BC3E98" w:rsidRPr="00BC3E98">
        <w:rPr>
          <w:rFonts w:ascii="Times New Roman" w:hAnsi="Times New Roman" w:cs="Times New Roman" w:hint="eastAsia"/>
          <w:szCs w:val="21"/>
        </w:rPr>
        <w:t>这个故事的起源</w:t>
      </w:r>
      <w:r w:rsidR="00BC3E98">
        <w:rPr>
          <w:rFonts w:ascii="Times New Roman" w:hAnsi="Times New Roman" w:cs="Times New Roman" w:hint="eastAsia"/>
          <w:szCs w:val="21"/>
        </w:rPr>
        <w:t>已经湮没在时间的迷雾中</w:t>
      </w:r>
      <w:r w:rsidR="00BC3E98" w:rsidRPr="00BC3E98">
        <w:rPr>
          <w:rFonts w:ascii="Times New Roman" w:hAnsi="Times New Roman" w:cs="Times New Roman" w:hint="eastAsia"/>
          <w:szCs w:val="21"/>
        </w:rPr>
        <w:t>。</w:t>
      </w:r>
    </w:p>
    <w:p w14:paraId="714C1008" w14:textId="0CCF8010" w:rsidR="00A83E0D" w:rsidRDefault="00BC3E98"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A83E0D">
        <w:rPr>
          <w:rFonts w:ascii="Times New Roman" w:hAnsi="Times New Roman" w:cs="Times New Roman" w:hint="eastAsia"/>
          <w:szCs w:val="21"/>
        </w:rPr>
        <w:t>misty</w:t>
      </w:r>
      <w:r w:rsidR="00A83E0D">
        <w:rPr>
          <w:rFonts w:ascii="Times New Roman" w:hAnsi="Times New Roman" w:cs="Times New Roman" w:hint="eastAsia"/>
          <w:szCs w:val="21"/>
        </w:rPr>
        <w:t>：</w:t>
      </w:r>
      <w:r w:rsidR="00A83E0D">
        <w:rPr>
          <w:rFonts w:ascii="Times New Roman" w:hAnsi="Times New Roman" w:cs="Times New Roman" w:hint="eastAsia"/>
          <w:szCs w:val="21"/>
        </w:rPr>
        <w:t>[</w:t>
      </w:r>
      <w:r w:rsidR="00A83E0D" w:rsidRPr="00A83E0D">
        <w:rPr>
          <w:rFonts w:ascii="Times New Roman" w:hAnsi="Times New Roman" w:cs="Times New Roman"/>
          <w:szCs w:val="21"/>
        </w:rPr>
        <w:t>ˈmɪsti</w:t>
      </w:r>
      <w:r w:rsidR="00A83E0D">
        <w:rPr>
          <w:rFonts w:ascii="Times New Roman" w:hAnsi="Times New Roman" w:cs="Times New Roman"/>
          <w:szCs w:val="21"/>
        </w:rPr>
        <w:t>] adj.</w:t>
      </w:r>
      <w:r w:rsidR="00A83E0D">
        <w:rPr>
          <w:rFonts w:ascii="Times New Roman" w:hAnsi="Times New Roman" w:cs="Times New Roman" w:hint="eastAsia"/>
          <w:szCs w:val="21"/>
        </w:rPr>
        <w:t>有薄雾的，模糊的</w:t>
      </w:r>
    </w:p>
    <w:p w14:paraId="496CFD39" w14:textId="45171FAA" w:rsidR="00E044C8" w:rsidRPr="00832D03" w:rsidRDefault="00E044C8" w:rsidP="00E044C8">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8"/>
        </w:rPr>
        <w:t>gas</w:t>
      </w:r>
      <w:r w:rsidRPr="00832D03">
        <w:rPr>
          <w:rFonts w:ascii="Times New Roman" w:hAnsi="Times New Roman" w:cs="Times New Roman"/>
        </w:rPr>
        <w:t>：</w:t>
      </w:r>
      <w:r w:rsidRPr="00832D03">
        <w:rPr>
          <w:rFonts w:ascii="Times New Roman" w:hAnsi="Times New Roman" w:cs="Times New Roman"/>
        </w:rPr>
        <w:t>[ɡæs] n.</w:t>
      </w:r>
      <w:r w:rsidR="0006604E" w:rsidRPr="00832D03">
        <w:rPr>
          <w:rFonts w:ascii="Times New Roman" w:hAnsi="Times New Roman" w:cs="Times New Roman"/>
        </w:rPr>
        <w:t>瓦斯</w:t>
      </w:r>
      <w:r w:rsidR="0006604E">
        <w:rPr>
          <w:rFonts w:ascii="Times New Roman" w:hAnsi="Times New Roman" w:cs="Times New Roman" w:hint="eastAsia"/>
        </w:rPr>
        <w:t>，</w:t>
      </w:r>
      <w:r w:rsidR="00E74225">
        <w:rPr>
          <w:rFonts w:ascii="Times New Roman" w:hAnsi="Times New Roman" w:cs="Times New Roman" w:hint="eastAsia"/>
        </w:rPr>
        <w:t>可燃烧气体</w:t>
      </w:r>
      <w:r w:rsidR="0006604E">
        <w:rPr>
          <w:rFonts w:ascii="Times New Roman" w:hAnsi="Times New Roman" w:cs="Times New Roman" w:hint="eastAsia"/>
        </w:rPr>
        <w:t>，</w:t>
      </w:r>
      <w:r w:rsidR="000C781B">
        <w:rPr>
          <w:rFonts w:ascii="Times New Roman" w:hAnsi="Times New Roman" w:cs="Times New Roman" w:hint="eastAsia"/>
        </w:rPr>
        <w:t>毒气</w:t>
      </w:r>
    </w:p>
    <w:p w14:paraId="19BAA6DD" w14:textId="23C74E30" w:rsidR="0006604E" w:rsidRDefault="0099508B" w:rsidP="00FE40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【源】本意为“气体”，</w:t>
      </w:r>
      <w:r w:rsidR="00E74225">
        <w:rPr>
          <w:rFonts w:ascii="Times New Roman" w:hAnsi="Times New Roman" w:cs="Times New Roman" w:hint="eastAsia"/>
          <w:szCs w:val="21"/>
        </w:rPr>
        <w:t>常</w:t>
      </w:r>
      <w:r>
        <w:rPr>
          <w:rFonts w:ascii="Times New Roman" w:hAnsi="Times New Roman" w:cs="Times New Roman" w:hint="eastAsia"/>
          <w:szCs w:val="21"/>
        </w:rPr>
        <w:t>特指</w:t>
      </w:r>
      <w:r w:rsidR="000C781B">
        <w:rPr>
          <w:rFonts w:ascii="Times New Roman" w:hAnsi="Times New Roman" w:cs="Times New Roman" w:hint="eastAsia"/>
          <w:szCs w:val="21"/>
        </w:rPr>
        <w:t>“可燃烧气体”如煤气，以及有毒气体。日本人将其翻译为“瓦斯”，因为“瓦”这个汉字在日语中发音为“</w:t>
      </w:r>
      <w:r w:rsidR="000C781B">
        <w:rPr>
          <w:rFonts w:ascii="Times New Roman" w:hAnsi="Times New Roman" w:cs="Times New Roman" w:hint="eastAsia"/>
          <w:szCs w:val="21"/>
        </w:rPr>
        <w:t>ga</w:t>
      </w:r>
      <w:r w:rsidR="000C781B">
        <w:rPr>
          <w:rFonts w:ascii="Times New Roman" w:hAnsi="Times New Roman" w:cs="Times New Roman" w:hint="eastAsia"/>
          <w:szCs w:val="21"/>
        </w:rPr>
        <w:t>”。</w:t>
      </w:r>
    </w:p>
    <w:p w14:paraId="6A184924" w14:textId="73CA5196" w:rsidR="000C781B" w:rsidRDefault="000C781B" w:rsidP="000C781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0C781B">
        <w:rPr>
          <w:rFonts w:ascii="Times New Roman" w:hAnsi="Times New Roman" w:cs="Times New Roman" w:hint="eastAsia"/>
          <w:szCs w:val="21"/>
        </w:rPr>
        <w:t>natural gas</w:t>
      </w:r>
      <w:r w:rsidR="00382D35">
        <w:rPr>
          <w:rFonts w:ascii="Times New Roman" w:hAnsi="Times New Roman" w:cs="Times New Roman" w:hint="eastAsia"/>
          <w:szCs w:val="21"/>
        </w:rPr>
        <w:t>（</w:t>
      </w:r>
      <w:r w:rsidRPr="000C781B">
        <w:rPr>
          <w:rFonts w:ascii="Times New Roman" w:hAnsi="Times New Roman" w:cs="Times New Roman" w:hint="eastAsia"/>
          <w:szCs w:val="21"/>
        </w:rPr>
        <w:t>天然气</w:t>
      </w:r>
      <w:r w:rsidR="00382D35">
        <w:rPr>
          <w:rFonts w:ascii="Times New Roman" w:hAnsi="Times New Roman" w:cs="Times New Roman" w:hint="eastAsia"/>
          <w:szCs w:val="21"/>
        </w:rPr>
        <w:t>）</w:t>
      </w:r>
      <w:r>
        <w:rPr>
          <w:rFonts w:ascii="Times New Roman" w:hAnsi="Times New Roman" w:cs="Times New Roman" w:hint="eastAsia"/>
          <w:szCs w:val="21"/>
        </w:rPr>
        <w:t>；</w:t>
      </w:r>
      <w:r w:rsidRPr="000C781B">
        <w:rPr>
          <w:rFonts w:ascii="Times New Roman" w:hAnsi="Times New Roman" w:cs="Times New Roman" w:hint="eastAsia"/>
          <w:szCs w:val="21"/>
        </w:rPr>
        <w:t>oil and gas</w:t>
      </w:r>
      <w:r w:rsidR="00382D35">
        <w:rPr>
          <w:rFonts w:ascii="Times New Roman" w:hAnsi="Times New Roman" w:cs="Times New Roman" w:hint="eastAsia"/>
          <w:szCs w:val="21"/>
        </w:rPr>
        <w:t>（</w:t>
      </w:r>
      <w:r>
        <w:rPr>
          <w:rFonts w:ascii="Times New Roman" w:hAnsi="Times New Roman" w:cs="Times New Roman" w:hint="eastAsia"/>
          <w:szCs w:val="21"/>
        </w:rPr>
        <w:t>石油</w:t>
      </w:r>
      <w:r w:rsidRPr="000C781B">
        <w:rPr>
          <w:rFonts w:ascii="Times New Roman" w:hAnsi="Times New Roman" w:cs="Times New Roman" w:hint="eastAsia"/>
          <w:szCs w:val="21"/>
        </w:rPr>
        <w:t>和天然气</w:t>
      </w:r>
      <w:r w:rsidR="00382D35">
        <w:rPr>
          <w:rFonts w:ascii="Times New Roman" w:hAnsi="Times New Roman" w:cs="Times New Roman" w:hint="eastAsia"/>
          <w:szCs w:val="21"/>
        </w:rPr>
        <w:t>）</w:t>
      </w:r>
      <w:r>
        <w:rPr>
          <w:rFonts w:ascii="Times New Roman" w:hAnsi="Times New Roman" w:cs="Times New Roman" w:hint="eastAsia"/>
          <w:szCs w:val="21"/>
        </w:rPr>
        <w:t>；</w:t>
      </w:r>
      <w:r w:rsidRPr="000C781B">
        <w:rPr>
          <w:rFonts w:ascii="Times New Roman" w:hAnsi="Times New Roman" w:cs="Times New Roman" w:hint="eastAsia"/>
          <w:szCs w:val="21"/>
        </w:rPr>
        <w:t>coal gas</w:t>
      </w:r>
      <w:r w:rsidR="00382D35">
        <w:rPr>
          <w:rFonts w:ascii="Times New Roman" w:hAnsi="Times New Roman" w:cs="Times New Roman" w:hint="eastAsia"/>
          <w:szCs w:val="21"/>
        </w:rPr>
        <w:t>（</w:t>
      </w:r>
      <w:r w:rsidRPr="000C781B">
        <w:rPr>
          <w:rFonts w:ascii="Times New Roman" w:hAnsi="Times New Roman" w:cs="Times New Roman" w:hint="eastAsia"/>
          <w:szCs w:val="21"/>
        </w:rPr>
        <w:t>煤气</w:t>
      </w:r>
      <w:r w:rsidR="00382D35">
        <w:rPr>
          <w:rFonts w:ascii="Times New Roman" w:hAnsi="Times New Roman" w:cs="Times New Roman" w:hint="eastAsia"/>
          <w:szCs w:val="21"/>
        </w:rPr>
        <w:t>）</w:t>
      </w:r>
      <w:r>
        <w:rPr>
          <w:rFonts w:ascii="Times New Roman" w:hAnsi="Times New Roman" w:cs="Times New Roman" w:hint="eastAsia"/>
          <w:szCs w:val="21"/>
        </w:rPr>
        <w:t>；</w:t>
      </w:r>
      <w:r w:rsidR="00E74225">
        <w:rPr>
          <w:rFonts w:ascii="Times New Roman" w:hAnsi="Times New Roman" w:cs="Times New Roman" w:hint="eastAsia"/>
          <w:szCs w:val="21"/>
        </w:rPr>
        <w:t>gas cooker</w:t>
      </w:r>
      <w:r w:rsidR="00382D35">
        <w:rPr>
          <w:rFonts w:ascii="Times New Roman" w:hAnsi="Times New Roman" w:cs="Times New Roman" w:hint="eastAsia"/>
          <w:szCs w:val="21"/>
        </w:rPr>
        <w:t>（</w:t>
      </w:r>
      <w:r w:rsidR="00E74225">
        <w:rPr>
          <w:rFonts w:ascii="Times New Roman" w:hAnsi="Times New Roman" w:cs="Times New Roman" w:hint="eastAsia"/>
          <w:szCs w:val="21"/>
        </w:rPr>
        <w:t>煤气灶</w:t>
      </w:r>
      <w:r w:rsidR="00382D35">
        <w:rPr>
          <w:rFonts w:ascii="Times New Roman" w:hAnsi="Times New Roman" w:cs="Times New Roman" w:hint="eastAsia"/>
          <w:szCs w:val="21"/>
        </w:rPr>
        <w:t>）</w:t>
      </w:r>
      <w:r w:rsidR="00E74225">
        <w:rPr>
          <w:rFonts w:ascii="Times New Roman" w:hAnsi="Times New Roman" w:cs="Times New Roman" w:hint="eastAsia"/>
          <w:szCs w:val="21"/>
        </w:rPr>
        <w:t>；</w:t>
      </w:r>
      <w:r w:rsidRPr="000C781B">
        <w:rPr>
          <w:rFonts w:ascii="Times New Roman" w:hAnsi="Times New Roman" w:cs="Times New Roman"/>
          <w:szCs w:val="21"/>
        </w:rPr>
        <w:t>gas explosion</w:t>
      </w:r>
      <w:r w:rsidR="00382D35">
        <w:rPr>
          <w:rFonts w:ascii="Times New Roman" w:hAnsi="Times New Roman" w:cs="Times New Roman" w:hint="eastAsia"/>
          <w:szCs w:val="21"/>
        </w:rPr>
        <w:t>（</w:t>
      </w:r>
      <w:r>
        <w:rPr>
          <w:rFonts w:ascii="Times New Roman" w:hAnsi="Times New Roman" w:cs="Times New Roman" w:hint="eastAsia"/>
          <w:szCs w:val="21"/>
        </w:rPr>
        <w:t>瓦斯爆炸</w:t>
      </w:r>
      <w:r w:rsidR="00382D35">
        <w:rPr>
          <w:rFonts w:ascii="Times New Roman" w:hAnsi="Times New Roman" w:cs="Times New Roman" w:hint="eastAsia"/>
          <w:szCs w:val="21"/>
        </w:rPr>
        <w:t>）</w:t>
      </w:r>
      <w:r w:rsidR="00E74225">
        <w:rPr>
          <w:rFonts w:ascii="Times New Roman" w:hAnsi="Times New Roman" w:cs="Times New Roman" w:hint="eastAsia"/>
          <w:szCs w:val="21"/>
        </w:rPr>
        <w:t>；</w:t>
      </w:r>
      <w:r w:rsidR="00E74225" w:rsidRPr="00E74225">
        <w:rPr>
          <w:rFonts w:ascii="Times New Roman" w:hAnsi="Times New Roman" w:cs="Times New Roman" w:hint="eastAsia"/>
          <w:szCs w:val="21"/>
        </w:rPr>
        <w:t xml:space="preserve"> gas attack</w:t>
      </w:r>
      <w:r w:rsidR="00382D35">
        <w:rPr>
          <w:rFonts w:ascii="Times New Roman" w:hAnsi="Times New Roman" w:cs="Times New Roman" w:hint="eastAsia"/>
          <w:szCs w:val="21"/>
        </w:rPr>
        <w:t>（</w:t>
      </w:r>
      <w:r w:rsidR="00E74225" w:rsidRPr="00E74225">
        <w:rPr>
          <w:rFonts w:ascii="Times New Roman" w:hAnsi="Times New Roman" w:cs="Times New Roman" w:hint="eastAsia"/>
          <w:szCs w:val="21"/>
        </w:rPr>
        <w:t>毒气攻击</w:t>
      </w:r>
      <w:r w:rsidR="00382D35">
        <w:rPr>
          <w:rFonts w:ascii="Times New Roman" w:hAnsi="Times New Roman" w:cs="Times New Roman" w:hint="eastAsia"/>
          <w:szCs w:val="21"/>
        </w:rPr>
        <w:t>）</w:t>
      </w:r>
    </w:p>
    <w:p w14:paraId="5F414744" w14:textId="7662646E" w:rsidR="00A83E0D" w:rsidRDefault="00E74225" w:rsidP="00FE40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A83E0D">
        <w:rPr>
          <w:rFonts w:ascii="Times New Roman" w:hAnsi="Times New Roman" w:cs="Times New Roman" w:hint="eastAsia"/>
          <w:szCs w:val="21"/>
        </w:rPr>
        <w:t>gaseous</w:t>
      </w:r>
      <w:r w:rsidR="00A83E0D">
        <w:rPr>
          <w:rFonts w:ascii="Times New Roman" w:hAnsi="Times New Roman" w:cs="Times New Roman" w:hint="eastAsia"/>
          <w:szCs w:val="21"/>
        </w:rPr>
        <w:t>：</w:t>
      </w:r>
      <w:r w:rsidR="00A83E0D">
        <w:rPr>
          <w:rFonts w:ascii="Times New Roman" w:hAnsi="Times New Roman" w:cs="Times New Roman" w:hint="eastAsia"/>
          <w:szCs w:val="21"/>
        </w:rPr>
        <w:t>[</w:t>
      </w:r>
      <w:r w:rsidR="00A83E0D" w:rsidRPr="00A83E0D">
        <w:rPr>
          <w:rFonts w:ascii="Times New Roman" w:hAnsi="Times New Roman" w:cs="Times New Roman"/>
          <w:szCs w:val="21"/>
        </w:rPr>
        <w:t>ˈ</w:t>
      </w:r>
      <w:r w:rsidR="00A83E0D" w:rsidRPr="00A83E0D">
        <w:rPr>
          <w:rFonts w:ascii="Times New Roman" w:hAnsi="Times New Roman" w:cs="Times New Roman" w:hint="eastAsia"/>
          <w:szCs w:val="21"/>
        </w:rPr>
        <w:t>ɡ</w:t>
      </w:r>
      <w:r w:rsidR="00A83E0D" w:rsidRPr="00A83E0D">
        <w:rPr>
          <w:rFonts w:ascii="Times New Roman" w:hAnsi="Times New Roman" w:cs="Times New Roman" w:hint="eastAsia"/>
          <w:szCs w:val="21"/>
        </w:rPr>
        <w:t>æ</w:t>
      </w:r>
      <w:r w:rsidR="00A83E0D" w:rsidRPr="00A83E0D">
        <w:rPr>
          <w:rFonts w:ascii="Times New Roman" w:hAnsi="Times New Roman" w:cs="Times New Roman"/>
          <w:szCs w:val="21"/>
        </w:rPr>
        <w:t>siəs</w:t>
      </w:r>
      <w:r w:rsidR="00A83E0D">
        <w:rPr>
          <w:rFonts w:ascii="Times New Roman" w:hAnsi="Times New Roman" w:cs="Times New Roman"/>
          <w:szCs w:val="21"/>
        </w:rPr>
        <w:t>] adj.</w:t>
      </w:r>
      <w:r w:rsidR="00A83E0D">
        <w:rPr>
          <w:rFonts w:ascii="Times New Roman" w:hAnsi="Times New Roman" w:cs="Times New Roman" w:hint="eastAsia"/>
          <w:szCs w:val="21"/>
        </w:rPr>
        <w:t>气态的，气体的</w:t>
      </w:r>
    </w:p>
    <w:p w14:paraId="7DD8D403" w14:textId="76CDB3E9" w:rsidR="009E4CA9" w:rsidRDefault="009E4CA9" w:rsidP="009E4CA9">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8"/>
        </w:rPr>
        <w:t>smoke</w:t>
      </w:r>
      <w:r w:rsidRPr="00832D03">
        <w:rPr>
          <w:rFonts w:ascii="Times New Roman" w:hAnsi="Times New Roman" w:cs="Times New Roman"/>
        </w:rPr>
        <w:t>：</w:t>
      </w:r>
      <w:r w:rsidRPr="00832D03">
        <w:rPr>
          <w:rFonts w:ascii="Times New Roman" w:hAnsi="Times New Roman" w:cs="Times New Roman"/>
        </w:rPr>
        <w:t>[</w:t>
      </w:r>
      <w:r w:rsidR="0078236C" w:rsidRPr="0078236C">
        <w:rPr>
          <w:rFonts w:ascii="Times New Roman" w:hAnsi="Times New Roman" w:cs="Times New Roman"/>
        </w:rPr>
        <w:t>sməʊk</w:t>
      </w:r>
      <w:r w:rsidRPr="00832D03">
        <w:rPr>
          <w:rFonts w:ascii="Times New Roman" w:hAnsi="Times New Roman" w:cs="Times New Roman"/>
        </w:rPr>
        <w:t>] n.</w:t>
      </w:r>
      <w:r w:rsidRPr="00832D03">
        <w:rPr>
          <w:rFonts w:ascii="Times New Roman" w:hAnsi="Times New Roman" w:cs="Times New Roman"/>
        </w:rPr>
        <w:t>烟</w:t>
      </w:r>
      <w:r>
        <w:rPr>
          <w:rFonts w:ascii="Times New Roman" w:hAnsi="Times New Roman" w:cs="Times New Roman" w:hint="eastAsia"/>
        </w:rPr>
        <w:t>vi.</w:t>
      </w:r>
      <w:r>
        <w:rPr>
          <w:rFonts w:ascii="Times New Roman" w:hAnsi="Times New Roman" w:cs="Times New Roman" w:hint="eastAsia"/>
        </w:rPr>
        <w:t>冒烟，吸烟</w:t>
      </w:r>
      <w:r>
        <w:rPr>
          <w:rFonts w:ascii="Times New Roman" w:hAnsi="Times New Roman" w:cs="Times New Roman" w:hint="eastAsia"/>
        </w:rPr>
        <w:t>vt.</w:t>
      </w:r>
      <w:r>
        <w:rPr>
          <w:rFonts w:ascii="Times New Roman" w:hAnsi="Times New Roman" w:cs="Times New Roman" w:hint="eastAsia"/>
        </w:rPr>
        <w:t>抽，吸烟</w:t>
      </w:r>
    </w:p>
    <w:p w14:paraId="7DF1C870" w14:textId="518740CC" w:rsidR="009E4CA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E3445">
        <w:rPr>
          <w:rFonts w:ascii="Times New Roman" w:hAnsi="Times New Roman" w:cs="Times New Roman"/>
          <w:szCs w:val="21"/>
        </w:rPr>
        <w:t xml:space="preserve">smoke a </w:t>
      </w:r>
      <w:r w:rsidR="00FA406F">
        <w:rPr>
          <w:rFonts w:ascii="Times New Roman" w:hAnsi="Times New Roman" w:cs="Times New Roman" w:hint="eastAsia"/>
          <w:szCs w:val="21"/>
        </w:rPr>
        <w:t>c</w:t>
      </w:r>
      <w:r w:rsidRPr="004E3445">
        <w:rPr>
          <w:rFonts w:ascii="Times New Roman" w:hAnsi="Times New Roman" w:cs="Times New Roman"/>
          <w:szCs w:val="21"/>
        </w:rPr>
        <w:t>igarette</w:t>
      </w:r>
      <w:r w:rsidR="00382D35">
        <w:rPr>
          <w:rFonts w:ascii="Times New Roman" w:hAnsi="Times New Roman" w:cs="Times New Roman" w:hint="eastAsia"/>
          <w:szCs w:val="21"/>
        </w:rPr>
        <w:t>（</w:t>
      </w:r>
      <w:r>
        <w:rPr>
          <w:rFonts w:ascii="Times New Roman" w:hAnsi="Times New Roman" w:cs="Times New Roman" w:hint="eastAsia"/>
          <w:szCs w:val="21"/>
        </w:rPr>
        <w:t>吸烟</w:t>
      </w:r>
      <w:r w:rsidR="00382D35">
        <w:rPr>
          <w:rFonts w:ascii="Times New Roman" w:hAnsi="Times New Roman" w:cs="Times New Roman" w:hint="eastAsia"/>
          <w:szCs w:val="21"/>
        </w:rPr>
        <w:t>）</w:t>
      </w:r>
      <w:r w:rsidR="00E74225">
        <w:rPr>
          <w:rFonts w:ascii="Times New Roman" w:hAnsi="Times New Roman" w:cs="Times New Roman" w:hint="eastAsia"/>
          <w:szCs w:val="21"/>
        </w:rPr>
        <w:t>；</w:t>
      </w:r>
      <w:r w:rsidR="000A46BA">
        <w:rPr>
          <w:rFonts w:ascii="Times New Roman" w:hAnsi="Times New Roman" w:cs="Times New Roman" w:hint="eastAsia"/>
          <w:szCs w:val="21"/>
        </w:rPr>
        <w:t>no</w:t>
      </w:r>
      <w:r w:rsidR="000A46BA">
        <w:rPr>
          <w:rFonts w:ascii="Times New Roman" w:hAnsi="Times New Roman" w:cs="Times New Roman"/>
          <w:szCs w:val="21"/>
        </w:rPr>
        <w:t xml:space="preserve"> smoking</w:t>
      </w:r>
      <w:r w:rsidR="00382D35">
        <w:rPr>
          <w:rFonts w:ascii="Times New Roman" w:hAnsi="Times New Roman" w:cs="Times New Roman" w:hint="eastAsia"/>
          <w:szCs w:val="21"/>
        </w:rPr>
        <w:t>（</w:t>
      </w:r>
      <w:r w:rsidR="000A46BA">
        <w:rPr>
          <w:rFonts w:ascii="Times New Roman" w:hAnsi="Times New Roman" w:cs="Times New Roman" w:hint="eastAsia"/>
          <w:szCs w:val="21"/>
        </w:rPr>
        <w:t>禁止吸烟</w:t>
      </w:r>
      <w:r w:rsidR="00382D35">
        <w:rPr>
          <w:rFonts w:ascii="Times New Roman" w:hAnsi="Times New Roman" w:cs="Times New Roman" w:hint="eastAsia"/>
          <w:szCs w:val="21"/>
        </w:rPr>
        <w:t>）</w:t>
      </w:r>
    </w:p>
    <w:p w14:paraId="05ECDC12" w14:textId="77777777" w:rsidR="003B3A45" w:rsidRDefault="00E74225" w:rsidP="003B3A4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FF1F70">
        <w:rPr>
          <w:rFonts w:ascii="Times New Roman" w:hAnsi="Times New Roman" w:cs="Times New Roman" w:hint="eastAsia"/>
          <w:szCs w:val="21"/>
        </w:rPr>
        <w:t>smoky</w:t>
      </w:r>
      <w:r w:rsidR="00FF1F70">
        <w:rPr>
          <w:rFonts w:ascii="Times New Roman" w:hAnsi="Times New Roman" w:cs="Times New Roman" w:hint="eastAsia"/>
          <w:szCs w:val="21"/>
        </w:rPr>
        <w:t>：</w:t>
      </w:r>
      <w:r w:rsidR="00FF1F70">
        <w:rPr>
          <w:rFonts w:ascii="Times New Roman" w:hAnsi="Times New Roman" w:cs="Times New Roman" w:hint="eastAsia"/>
          <w:szCs w:val="21"/>
        </w:rPr>
        <w:t>[</w:t>
      </w:r>
      <w:r w:rsidR="00FF1F70" w:rsidRPr="00FF1F70">
        <w:rPr>
          <w:rFonts w:ascii="Times New Roman" w:hAnsi="Times New Roman" w:cs="Times New Roman"/>
          <w:szCs w:val="21"/>
        </w:rPr>
        <w:t>ˈsməʊki</w:t>
      </w:r>
      <w:r w:rsidR="00FF1F70">
        <w:rPr>
          <w:rFonts w:ascii="Times New Roman" w:hAnsi="Times New Roman" w:cs="Times New Roman"/>
          <w:szCs w:val="21"/>
        </w:rPr>
        <w:t>] adj.</w:t>
      </w:r>
      <w:r w:rsidR="00FF1F70">
        <w:rPr>
          <w:rFonts w:ascii="Times New Roman" w:hAnsi="Times New Roman" w:cs="Times New Roman" w:hint="eastAsia"/>
          <w:szCs w:val="21"/>
        </w:rPr>
        <w:t>冒烟的，烟雾弥漫的</w:t>
      </w:r>
    </w:p>
    <w:p w14:paraId="3FA36C52" w14:textId="215B8EB2" w:rsidR="00332805" w:rsidRPr="00832D03" w:rsidRDefault="003B3A45" w:rsidP="003B3A45">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332805" w:rsidRPr="00832D03">
        <w:rPr>
          <w:rFonts w:ascii="Times New Roman" w:hAnsi="Times New Roman" w:cs="Times New Roman"/>
          <w:szCs w:val="21"/>
        </w:rPr>
        <w:t>smoker</w:t>
      </w:r>
      <w:r w:rsidR="00332805" w:rsidRPr="00832D03">
        <w:rPr>
          <w:rFonts w:ascii="Times New Roman" w:hAnsi="Times New Roman" w:cs="Times New Roman"/>
          <w:szCs w:val="21"/>
        </w:rPr>
        <w:t>：</w:t>
      </w:r>
      <w:r w:rsidR="00332805" w:rsidRPr="00832D03">
        <w:rPr>
          <w:rFonts w:ascii="Times New Roman" w:hAnsi="Times New Roman" w:cs="Times New Roman"/>
          <w:szCs w:val="21"/>
        </w:rPr>
        <w:t>[</w:t>
      </w:r>
      <w:r w:rsidR="0078236C" w:rsidRPr="0078236C">
        <w:rPr>
          <w:rFonts w:ascii="Times New Roman" w:hAnsi="Times New Roman" w:cs="Times New Roman"/>
          <w:szCs w:val="21"/>
        </w:rPr>
        <w:t>ˈsməʊkə</w:t>
      </w:r>
      <w:r w:rsidR="00C93DA1">
        <w:rPr>
          <w:rFonts w:ascii="Times New Roman" w:hAnsi="Times New Roman" w:cs="Times New Roman"/>
          <w:szCs w:val="21"/>
        </w:rPr>
        <w:t>(r)]</w:t>
      </w:r>
      <w:r w:rsidR="00332805" w:rsidRPr="00832D03">
        <w:rPr>
          <w:rFonts w:ascii="Times New Roman" w:hAnsi="Times New Roman" w:cs="Times New Roman"/>
          <w:szCs w:val="21"/>
        </w:rPr>
        <w:t xml:space="preserve"> n.</w:t>
      </w:r>
      <w:r w:rsidR="00332805" w:rsidRPr="00832D03">
        <w:rPr>
          <w:rFonts w:ascii="Times New Roman" w:hAnsi="Times New Roman" w:cs="Times New Roman"/>
          <w:szCs w:val="21"/>
        </w:rPr>
        <w:t>吸烟者</w:t>
      </w:r>
    </w:p>
    <w:p w14:paraId="624AA0BA" w14:textId="48F9CF91" w:rsidR="00332805" w:rsidRPr="00832D03" w:rsidRDefault="00332805" w:rsidP="00332805">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color w:val="EE0000"/>
        </w:rPr>
        <w:t>smog</w:t>
      </w:r>
      <w:r w:rsidRPr="00832D03">
        <w:rPr>
          <w:rFonts w:ascii="Times New Roman" w:hAnsi="Times New Roman" w:cs="Times New Roman"/>
        </w:rPr>
        <w:t>：</w:t>
      </w:r>
      <w:r w:rsidRPr="00832D03">
        <w:rPr>
          <w:rFonts w:ascii="Times New Roman" w:hAnsi="Times New Roman" w:cs="Times New Roman"/>
        </w:rPr>
        <w:t>[sm</w:t>
      </w:r>
      <w:r w:rsidR="0078236C" w:rsidRPr="0078236C">
        <w:rPr>
          <w:rFonts w:ascii="Times New Roman" w:hAnsi="Times New Roman" w:cs="Times New Roman"/>
        </w:rPr>
        <w:t>ɒ</w:t>
      </w:r>
      <w:r w:rsidRPr="00832D03">
        <w:rPr>
          <w:rFonts w:ascii="Times New Roman" w:hAnsi="Times New Roman" w:cs="Times New Roman"/>
        </w:rPr>
        <w:t>ɡ] n.</w:t>
      </w:r>
      <w:r w:rsidRPr="00832D03">
        <w:rPr>
          <w:rFonts w:ascii="Times New Roman" w:hAnsi="Times New Roman" w:cs="Times New Roman"/>
        </w:rPr>
        <w:t>烟雾</w:t>
      </w:r>
    </w:p>
    <w:p w14:paraId="2EC8879D" w14:textId="50EB42B8" w:rsidR="00E74225" w:rsidRDefault="00E7422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smo(ke)</w:t>
      </w:r>
      <w:r>
        <w:rPr>
          <w:rFonts w:ascii="Times New Roman" w:hAnsi="Times New Roman" w:cs="Times New Roman" w:hint="eastAsia"/>
          <w:szCs w:val="21"/>
        </w:rPr>
        <w:t>（烟）</w:t>
      </w:r>
      <w:r>
        <w:rPr>
          <w:rFonts w:ascii="Times New Roman" w:hAnsi="Times New Roman" w:cs="Times New Roman" w:hint="eastAsia"/>
          <w:szCs w:val="21"/>
        </w:rPr>
        <w:t>+(fo)g</w:t>
      </w:r>
      <w:r>
        <w:rPr>
          <w:rFonts w:ascii="Times New Roman" w:hAnsi="Times New Roman" w:cs="Times New Roman" w:hint="eastAsia"/>
          <w:szCs w:val="21"/>
        </w:rPr>
        <w:t>（雾）→烟雾</w:t>
      </w:r>
    </w:p>
    <w:p w14:paraId="6404DA02" w14:textId="6DDF68E8" w:rsidR="00332805" w:rsidRPr="0012655F" w:rsidRDefault="0033280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78236C">
        <w:rPr>
          <w:rFonts w:ascii="Times New Roman" w:hAnsi="Times New Roman" w:cs="Times New Roman" w:hint="eastAsia"/>
          <w:szCs w:val="21"/>
        </w:rPr>
        <w:t>源</w:t>
      </w:r>
      <w:r>
        <w:rPr>
          <w:rFonts w:ascii="Times New Roman" w:hAnsi="Times New Roman" w:cs="Times New Roman" w:hint="eastAsia"/>
          <w:szCs w:val="21"/>
        </w:rPr>
        <w:t>】</w:t>
      </w:r>
      <w:r>
        <w:rPr>
          <w:rFonts w:ascii="Times New Roman" w:hAnsi="Times New Roman" w:cs="Times New Roman" w:hint="eastAsia"/>
          <w:szCs w:val="21"/>
        </w:rPr>
        <w:t>1905</w:t>
      </w:r>
      <w:r>
        <w:rPr>
          <w:rFonts w:ascii="Times New Roman" w:hAnsi="Times New Roman" w:cs="Times New Roman" w:hint="eastAsia"/>
          <w:szCs w:val="21"/>
        </w:rPr>
        <w:t>年科学家</w:t>
      </w:r>
      <w:r w:rsidR="004A55C8">
        <w:rPr>
          <w:rFonts w:ascii="Times New Roman" w:hAnsi="Times New Roman" w:cs="Times New Roman" w:hint="eastAsia"/>
          <w:szCs w:val="21"/>
        </w:rPr>
        <w:t>生造</w:t>
      </w:r>
      <w:r>
        <w:rPr>
          <w:rFonts w:ascii="Times New Roman" w:hAnsi="Times New Roman" w:cs="Times New Roman" w:hint="eastAsia"/>
          <w:szCs w:val="21"/>
        </w:rPr>
        <w:t>了该词来形容英国伦敦的空气污染。</w:t>
      </w:r>
    </w:p>
    <w:p w14:paraId="2A69C760" w14:textId="0AC3EFAF"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b/>
          <w:bCs/>
          <w:color w:val="EE0000"/>
          <w:sz w:val="24"/>
          <w:szCs w:val="24"/>
        </w:rPr>
        <w:t>steam</w:t>
      </w:r>
      <w:r w:rsidRPr="00832D03">
        <w:rPr>
          <w:rFonts w:ascii="Times New Roman" w:hAnsi="Times New Roman" w:cs="Times New Roman"/>
          <w:szCs w:val="21"/>
        </w:rPr>
        <w:t>：</w:t>
      </w:r>
      <w:r w:rsidRPr="00832D03">
        <w:rPr>
          <w:rFonts w:ascii="Times New Roman" w:hAnsi="Times New Roman" w:cs="Times New Roman"/>
          <w:szCs w:val="21"/>
        </w:rPr>
        <w:t>[sti</w:t>
      </w:r>
      <w:r w:rsidR="0078236C" w:rsidRPr="0078236C">
        <w:rPr>
          <w:rFonts w:ascii="Times New Roman" w:hAnsi="Times New Roman" w:cs="Times New Roman"/>
          <w:szCs w:val="21"/>
        </w:rPr>
        <w:t>ː</w:t>
      </w:r>
      <w:r w:rsidRPr="00832D03">
        <w:rPr>
          <w:rFonts w:ascii="Times New Roman" w:hAnsi="Times New Roman" w:cs="Times New Roman"/>
          <w:szCs w:val="21"/>
        </w:rPr>
        <w:t>m] n.</w:t>
      </w:r>
      <w:r w:rsidRPr="00832D03">
        <w:rPr>
          <w:rFonts w:ascii="Times New Roman" w:hAnsi="Times New Roman" w:cs="Times New Roman"/>
          <w:szCs w:val="21"/>
        </w:rPr>
        <w:t>蒸汽</w:t>
      </w:r>
      <w:r w:rsidR="004627EF">
        <w:rPr>
          <w:rFonts w:ascii="Times New Roman" w:hAnsi="Times New Roman" w:cs="Times New Roman" w:hint="eastAsia"/>
          <w:szCs w:val="21"/>
        </w:rPr>
        <w:t>v.</w:t>
      </w:r>
      <w:r w:rsidR="004627EF">
        <w:rPr>
          <w:rFonts w:ascii="Times New Roman" w:hAnsi="Times New Roman" w:cs="Times New Roman" w:hint="eastAsia"/>
          <w:szCs w:val="21"/>
        </w:rPr>
        <w:t>散发蒸汽；蒸（食物）</w:t>
      </w:r>
    </w:p>
    <w:p w14:paraId="592494BC" w14:textId="609F04AE" w:rsidR="00BB21D1" w:rsidRDefault="00BB21D1" w:rsidP="00BB21D1">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steam</w:t>
      </w:r>
      <w:r>
        <w:rPr>
          <w:rFonts w:ascii="Times New Roman" w:hAnsi="Times New Roman" w:cs="Times New Roman"/>
          <w:szCs w:val="21"/>
        </w:rPr>
        <w:t xml:space="preserve"> </w:t>
      </w:r>
      <w:r>
        <w:rPr>
          <w:rFonts w:ascii="Times New Roman" w:hAnsi="Times New Roman" w:cs="Times New Roman" w:hint="eastAsia"/>
          <w:szCs w:val="21"/>
        </w:rPr>
        <w:t>engine</w:t>
      </w:r>
      <w:r w:rsidR="00382D35">
        <w:rPr>
          <w:rFonts w:ascii="Times New Roman" w:hAnsi="Times New Roman" w:cs="Times New Roman" w:hint="eastAsia"/>
          <w:szCs w:val="21"/>
        </w:rPr>
        <w:t>（</w:t>
      </w:r>
      <w:r>
        <w:rPr>
          <w:rFonts w:ascii="Times New Roman" w:hAnsi="Times New Roman" w:cs="Times New Roman" w:hint="eastAsia"/>
          <w:szCs w:val="21"/>
        </w:rPr>
        <w:t>蒸汽机</w:t>
      </w:r>
      <w:r w:rsidR="00382D35">
        <w:rPr>
          <w:rFonts w:ascii="Times New Roman" w:hAnsi="Times New Roman" w:cs="Times New Roman" w:hint="eastAsia"/>
          <w:szCs w:val="21"/>
        </w:rPr>
        <w:t>）</w:t>
      </w:r>
      <w:r w:rsidR="004627EF">
        <w:rPr>
          <w:rFonts w:ascii="Times New Roman" w:hAnsi="Times New Roman" w:cs="Times New Roman" w:hint="eastAsia"/>
          <w:szCs w:val="21"/>
        </w:rPr>
        <w:t>；</w:t>
      </w:r>
      <w:r>
        <w:rPr>
          <w:rFonts w:ascii="Times New Roman" w:eastAsia="宋体" w:hAnsi="Times New Roman" w:cs="Times New Roman" w:hint="eastAsia"/>
          <w:color w:val="000000" w:themeColor="text1"/>
          <w:szCs w:val="21"/>
        </w:rPr>
        <w:t>steam</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age</w:t>
      </w:r>
      <w:r w:rsidR="00382D35">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蒸汽时代</w:t>
      </w:r>
      <w:r w:rsidR="00382D35">
        <w:rPr>
          <w:rFonts w:ascii="Times New Roman" w:eastAsia="宋体" w:hAnsi="Times New Roman" w:cs="Times New Roman" w:hint="eastAsia"/>
          <w:color w:val="000000" w:themeColor="text1"/>
          <w:szCs w:val="21"/>
        </w:rPr>
        <w:t>）</w:t>
      </w:r>
    </w:p>
    <w:p w14:paraId="479BA25A" w14:textId="03A680DB" w:rsidR="00FF1F70" w:rsidRDefault="004627EF" w:rsidP="00BB21D1">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【拓】</w:t>
      </w:r>
      <w:r w:rsidR="00FF1F70">
        <w:rPr>
          <w:rFonts w:ascii="Times New Roman" w:eastAsia="宋体" w:hAnsi="Times New Roman" w:cs="Times New Roman" w:hint="eastAsia"/>
          <w:color w:val="000000" w:themeColor="text1"/>
          <w:szCs w:val="21"/>
        </w:rPr>
        <w:t>steamy</w:t>
      </w:r>
      <w:r w:rsidR="00FF1F70">
        <w:rPr>
          <w:rFonts w:ascii="Times New Roman" w:eastAsia="宋体" w:hAnsi="Times New Roman" w:cs="Times New Roman" w:hint="eastAsia"/>
          <w:color w:val="000000" w:themeColor="text1"/>
          <w:szCs w:val="21"/>
        </w:rPr>
        <w:t>：</w:t>
      </w:r>
      <w:r w:rsidR="00FF1F70">
        <w:rPr>
          <w:rFonts w:ascii="Times New Roman" w:eastAsia="宋体" w:hAnsi="Times New Roman" w:cs="Times New Roman" w:hint="eastAsia"/>
          <w:color w:val="000000" w:themeColor="text1"/>
          <w:szCs w:val="21"/>
        </w:rPr>
        <w:t>[</w:t>
      </w:r>
      <w:r w:rsidR="00FF1F70" w:rsidRPr="00FF1F70">
        <w:rPr>
          <w:rFonts w:ascii="Times New Roman" w:eastAsia="宋体" w:hAnsi="Times New Roman" w:cs="Times New Roman"/>
          <w:color w:val="000000" w:themeColor="text1"/>
          <w:szCs w:val="21"/>
        </w:rPr>
        <w:t>ˈstiːmi</w:t>
      </w:r>
      <w:r w:rsidR="00FF1F70">
        <w:rPr>
          <w:rFonts w:ascii="Times New Roman" w:eastAsia="宋体" w:hAnsi="Times New Roman" w:cs="Times New Roman"/>
          <w:color w:val="000000" w:themeColor="text1"/>
          <w:szCs w:val="21"/>
        </w:rPr>
        <w:t>] adj.</w:t>
      </w:r>
      <w:r w:rsidR="00FF1F70">
        <w:rPr>
          <w:rFonts w:ascii="Times New Roman" w:eastAsia="宋体" w:hAnsi="Times New Roman" w:cs="Times New Roman" w:hint="eastAsia"/>
          <w:color w:val="000000" w:themeColor="text1"/>
          <w:szCs w:val="21"/>
        </w:rPr>
        <w:t>充满蒸汽的</w:t>
      </w:r>
    </w:p>
    <w:p w14:paraId="15265D87" w14:textId="3A4EEF5A" w:rsidR="00FF1F70" w:rsidRDefault="004627EF" w:rsidP="00BB21D1">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【拓】</w:t>
      </w:r>
      <w:r w:rsidR="00FF1F70">
        <w:rPr>
          <w:rFonts w:ascii="Times New Roman" w:eastAsia="宋体" w:hAnsi="Times New Roman" w:cs="Times New Roman" w:hint="eastAsia"/>
          <w:color w:val="000000" w:themeColor="text1"/>
          <w:szCs w:val="21"/>
        </w:rPr>
        <w:t>steamer</w:t>
      </w:r>
      <w:r w:rsidR="00FF1F70">
        <w:rPr>
          <w:rFonts w:ascii="Times New Roman" w:eastAsia="宋体" w:hAnsi="Times New Roman" w:cs="Times New Roman" w:hint="eastAsia"/>
          <w:color w:val="000000" w:themeColor="text1"/>
          <w:szCs w:val="21"/>
        </w:rPr>
        <w:t>：</w:t>
      </w:r>
      <w:r w:rsidR="00FF1F70">
        <w:rPr>
          <w:rFonts w:ascii="Times New Roman" w:eastAsia="宋体" w:hAnsi="Times New Roman" w:cs="Times New Roman" w:hint="eastAsia"/>
          <w:color w:val="000000" w:themeColor="text1"/>
          <w:szCs w:val="21"/>
        </w:rPr>
        <w:t>[</w:t>
      </w:r>
      <w:r w:rsidR="00FF1F70" w:rsidRPr="00FF1F70">
        <w:rPr>
          <w:rFonts w:ascii="Times New Roman" w:eastAsia="宋体" w:hAnsi="Times New Roman" w:cs="Times New Roman"/>
          <w:color w:val="000000" w:themeColor="text1"/>
          <w:szCs w:val="21"/>
        </w:rPr>
        <w:t>ˈstiːmə</w:t>
      </w:r>
      <w:r w:rsidR="00C93DA1">
        <w:rPr>
          <w:rFonts w:ascii="Times New Roman" w:eastAsia="宋体" w:hAnsi="Times New Roman" w:cs="Times New Roman"/>
          <w:color w:val="000000" w:themeColor="text1"/>
          <w:szCs w:val="21"/>
        </w:rPr>
        <w:t>(r)]</w:t>
      </w:r>
      <w:r w:rsidR="00FF1F70">
        <w:rPr>
          <w:rFonts w:ascii="Times New Roman" w:eastAsia="宋体" w:hAnsi="Times New Roman" w:cs="Times New Roman"/>
          <w:color w:val="000000" w:themeColor="text1"/>
          <w:szCs w:val="21"/>
        </w:rPr>
        <w:t xml:space="preserve"> n.</w:t>
      </w:r>
      <w:r>
        <w:rPr>
          <w:rFonts w:ascii="Times New Roman" w:eastAsia="宋体" w:hAnsi="Times New Roman" w:cs="Times New Roman" w:hint="eastAsia"/>
          <w:color w:val="000000" w:themeColor="text1"/>
          <w:szCs w:val="21"/>
        </w:rPr>
        <w:t>蒸锅；</w:t>
      </w:r>
      <w:r w:rsidR="00FF1F70">
        <w:rPr>
          <w:rFonts w:ascii="Times New Roman" w:eastAsia="宋体" w:hAnsi="Times New Roman" w:cs="Times New Roman" w:hint="eastAsia"/>
          <w:color w:val="000000" w:themeColor="text1"/>
          <w:szCs w:val="21"/>
        </w:rPr>
        <w:t>蒸汽轮船</w:t>
      </w:r>
    </w:p>
    <w:p w14:paraId="6173C0AD" w14:textId="2B70DFBC" w:rsidR="006C65B2" w:rsidRDefault="006C65B2" w:rsidP="006C65B2">
      <w:pPr>
        <w:pStyle w:val="1"/>
        <w:numPr>
          <w:ilvl w:val="0"/>
          <w:numId w:val="24"/>
        </w:numPr>
        <w:spacing w:line="360" w:lineRule="auto"/>
        <w:jc w:val="center"/>
        <w:rPr>
          <w:b w:val="0"/>
          <w:sz w:val="28"/>
          <w:szCs w:val="28"/>
        </w:rPr>
      </w:pPr>
      <w:r w:rsidRPr="006C65B2">
        <w:rPr>
          <w:rFonts w:hint="eastAsia"/>
          <w:b w:val="0"/>
          <w:sz w:val="28"/>
          <w:szCs w:val="28"/>
        </w:rPr>
        <w:t>风</w:t>
      </w:r>
    </w:p>
    <w:p w14:paraId="2443E8EB" w14:textId="764379DC" w:rsidR="000C5732" w:rsidRPr="000E1A2E" w:rsidRDefault="000C5732"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w</w:t>
      </w:r>
      <w:r w:rsidR="00A12B66" w:rsidRPr="00F253E1">
        <w:rPr>
          <w:rFonts w:ascii="Times New Roman" w:eastAsiaTheme="minorEastAsia" w:hAnsi="Times New Roman" w:hint="eastAsia"/>
          <w:color w:val="EE0000"/>
          <w:sz w:val="24"/>
          <w:szCs w:val="24"/>
        </w:rPr>
        <w:t>i</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风</w:t>
      </w:r>
      <w:r w:rsidR="00AD1CDC">
        <w:rPr>
          <w:rFonts w:hint="eastAsia"/>
          <w:sz w:val="21"/>
          <w:szCs w:val="21"/>
        </w:rPr>
        <w:t>）</w:t>
      </w:r>
    </w:p>
    <w:p w14:paraId="4421B907" w14:textId="165FB3D4" w:rsidR="000C5732" w:rsidRDefault="00982335" w:rsidP="000C57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r w:rsidR="003B3A45">
        <w:rPr>
          <w:rFonts w:ascii="Times New Roman" w:hAnsi="Times New Roman" w:cs="Times New Roman" w:hint="eastAsia"/>
          <w:szCs w:val="21"/>
        </w:rPr>
        <w:t>。</w:t>
      </w:r>
    </w:p>
    <w:p w14:paraId="5C10D789" w14:textId="574B2DC8" w:rsidR="00A12B66" w:rsidRDefault="00A12B66" w:rsidP="000C57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wea-</w:t>
      </w:r>
      <w:r>
        <w:rPr>
          <w:rFonts w:ascii="Times New Roman" w:hAnsi="Times New Roman" w:cs="Times New Roman" w:hint="eastAsia"/>
          <w:szCs w:val="21"/>
        </w:rPr>
        <w:t>（音变）</w:t>
      </w:r>
    </w:p>
    <w:p w14:paraId="30B389C3" w14:textId="5124C982" w:rsidR="007718B8" w:rsidRPr="00832D03" w:rsidRDefault="007718B8" w:rsidP="007718B8">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wind</w:t>
      </w:r>
      <w:r w:rsidRPr="00832D03">
        <w:rPr>
          <w:rFonts w:ascii="Times New Roman" w:hAnsi="Times New Roman" w:cs="Times New Roman"/>
        </w:rPr>
        <w:t>：</w:t>
      </w:r>
      <w:r w:rsidRPr="00832D03">
        <w:rPr>
          <w:rFonts w:ascii="Times New Roman" w:hAnsi="Times New Roman" w:cs="Times New Roman"/>
        </w:rPr>
        <w:t>[wɪnd] n.</w:t>
      </w:r>
      <w:r w:rsidRPr="00832D03">
        <w:rPr>
          <w:rFonts w:ascii="Times New Roman" w:hAnsi="Times New Roman" w:cs="Times New Roman"/>
        </w:rPr>
        <w:t>风</w:t>
      </w:r>
    </w:p>
    <w:p w14:paraId="3F69FA41" w14:textId="43928258" w:rsidR="000C5732" w:rsidRDefault="000C5732" w:rsidP="000C57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w:t>
      </w:r>
      <w:r>
        <w:rPr>
          <w:rFonts w:ascii="Times New Roman" w:hAnsi="Times New Roman" w:cs="Times New Roman" w:hint="eastAsia"/>
          <w:szCs w:val="21"/>
        </w:rPr>
        <w:t>（</w:t>
      </w:r>
      <w:r w:rsidR="003B5AEE">
        <w:rPr>
          <w:rFonts w:ascii="Times New Roman" w:hAnsi="Times New Roman" w:cs="Times New Roman" w:hint="eastAsia"/>
          <w:szCs w:val="21"/>
        </w:rPr>
        <w:t>风</w:t>
      </w:r>
      <w:r>
        <w:rPr>
          <w:rFonts w:ascii="Times New Roman" w:hAnsi="Times New Roman" w:cs="Times New Roman" w:hint="eastAsia"/>
          <w:szCs w:val="21"/>
        </w:rPr>
        <w:t>）</w:t>
      </w:r>
      <w:r>
        <w:rPr>
          <w:rFonts w:ascii="Times New Roman" w:hAnsi="Times New Roman" w:cs="Times New Roman" w:hint="eastAsia"/>
          <w:szCs w:val="21"/>
        </w:rPr>
        <w:t>+n</w:t>
      </w:r>
      <w:r w:rsidR="003B5AEE">
        <w:rPr>
          <w:rFonts w:ascii="Times New Roman" w:hAnsi="Times New Roman" w:cs="Times New Roman" w:hint="eastAsia"/>
          <w:szCs w:val="21"/>
        </w:rPr>
        <w:t>（插入鼻音）</w:t>
      </w:r>
      <w:r w:rsidR="003B5AEE">
        <w:rPr>
          <w:rFonts w:ascii="Times New Roman" w:hAnsi="Times New Roman" w:cs="Times New Roman" w:hint="eastAsia"/>
          <w:szCs w:val="21"/>
        </w:rPr>
        <w:t>+</w:t>
      </w:r>
      <w:r>
        <w:rPr>
          <w:rFonts w:ascii="Times New Roman" w:hAnsi="Times New Roman" w:cs="Times New Roman" w:hint="eastAsia"/>
          <w:szCs w:val="21"/>
        </w:rPr>
        <w:t>d</w:t>
      </w:r>
      <w:r w:rsidR="003B5AEE">
        <w:rPr>
          <w:rFonts w:ascii="Times New Roman" w:hAnsi="Times New Roman" w:cs="Times New Roman" w:hint="eastAsia"/>
          <w:szCs w:val="21"/>
        </w:rPr>
        <w:t>（表行为）</w:t>
      </w:r>
      <w:r>
        <w:rPr>
          <w:rFonts w:ascii="Times New Roman" w:hAnsi="Times New Roman" w:cs="Times New Roman" w:hint="eastAsia"/>
          <w:szCs w:val="21"/>
        </w:rPr>
        <w:t>→风</w:t>
      </w:r>
    </w:p>
    <w:p w14:paraId="33D03294" w14:textId="77777777"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windy</w:t>
      </w:r>
      <w:r w:rsidRPr="00832D03">
        <w:rPr>
          <w:rFonts w:ascii="Times New Roman" w:hAnsi="Times New Roman" w:cs="Times New Roman"/>
        </w:rPr>
        <w:t>：</w:t>
      </w:r>
      <w:r w:rsidRPr="00832D03">
        <w:rPr>
          <w:rFonts w:ascii="Times New Roman" w:hAnsi="Times New Roman" w:cs="Times New Roman"/>
        </w:rPr>
        <w:t>['wɪndi] adj.</w:t>
      </w:r>
      <w:r w:rsidRPr="00832D03">
        <w:rPr>
          <w:rFonts w:ascii="Times New Roman" w:hAnsi="Times New Roman" w:cs="Times New Roman"/>
        </w:rPr>
        <w:t>有风的</w:t>
      </w:r>
    </w:p>
    <w:p w14:paraId="55313580" w14:textId="445D5F54" w:rsidR="000C214B"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214B" w:rsidRPr="00CA20D4">
        <w:rPr>
          <w:rFonts w:ascii="Times New Roman" w:hAnsi="Times New Roman" w:cs="Times New Roman" w:hint="eastAsia"/>
          <w:szCs w:val="21"/>
        </w:rPr>
        <w:t>wind</w:t>
      </w:r>
      <w:r w:rsidR="000C214B" w:rsidRPr="00CA20D4">
        <w:rPr>
          <w:rFonts w:ascii="Times New Roman" w:hAnsi="Times New Roman" w:cs="Times New Roman" w:hint="eastAsia"/>
          <w:szCs w:val="21"/>
        </w:rPr>
        <w:t>（风）</w:t>
      </w:r>
      <w:r w:rsidR="000C214B" w:rsidRPr="00CA20D4">
        <w:rPr>
          <w:rFonts w:ascii="Times New Roman" w:hAnsi="Times New Roman" w:cs="Times New Roman" w:hint="eastAsia"/>
          <w:szCs w:val="21"/>
        </w:rPr>
        <w:t>+y</w:t>
      </w:r>
      <w:r w:rsidR="004A55C8">
        <w:rPr>
          <w:rFonts w:ascii="Times New Roman" w:hAnsi="Times New Roman" w:cs="Times New Roman" w:hint="eastAsia"/>
          <w:szCs w:val="21"/>
        </w:rPr>
        <w:t>（形容词后缀</w:t>
      </w:r>
      <w:r w:rsidR="000C5732">
        <w:rPr>
          <w:rFonts w:ascii="Times New Roman" w:hAnsi="Times New Roman" w:cs="Times New Roman" w:hint="eastAsia"/>
          <w:szCs w:val="21"/>
        </w:rPr>
        <w:t>，有许多……的</w:t>
      </w:r>
      <w:r w:rsidR="004A55C8">
        <w:rPr>
          <w:rFonts w:ascii="Times New Roman" w:hAnsi="Times New Roman" w:cs="Times New Roman" w:hint="eastAsia"/>
          <w:szCs w:val="21"/>
        </w:rPr>
        <w:t>）</w:t>
      </w:r>
      <w:r w:rsidR="000C214B" w:rsidRPr="00CA20D4">
        <w:rPr>
          <w:rFonts w:ascii="Times New Roman" w:hAnsi="Times New Roman" w:cs="Times New Roman" w:hint="eastAsia"/>
          <w:szCs w:val="21"/>
        </w:rPr>
        <w:t>→有风的</w:t>
      </w:r>
    </w:p>
    <w:p w14:paraId="5BDE5241" w14:textId="36C24990" w:rsidR="006C65B2" w:rsidRPr="00FE0FE0" w:rsidRDefault="006C65B2" w:rsidP="006C65B2">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lang w:val="de-DE"/>
        </w:rPr>
        <w:t>window</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0C5732" w:rsidRPr="000C5732">
        <w:rPr>
          <w:rFonts w:ascii="Times New Roman" w:hAnsi="Times New Roman" w:cs="Times New Roman"/>
          <w:szCs w:val="21"/>
          <w:lang w:val="de-DE"/>
        </w:rPr>
        <w:t>ˈwɪndəʊ</w:t>
      </w:r>
      <w:r w:rsidRPr="00832D03">
        <w:rPr>
          <w:rFonts w:ascii="Times New Roman" w:hAnsi="Times New Roman" w:cs="Times New Roman"/>
          <w:szCs w:val="21"/>
          <w:lang w:val="de-DE"/>
        </w:rPr>
        <w:t>] n</w:t>
      </w:r>
      <w:r w:rsidR="00F67D1C">
        <w:rPr>
          <w:rFonts w:ascii="Times New Roman" w:hAnsi="Times New Roman" w:cs="Times New Roman"/>
          <w:szCs w:val="21"/>
          <w:lang w:val="de-DE"/>
        </w:rPr>
        <w:t>.</w:t>
      </w:r>
      <w:r w:rsidRPr="00832D03">
        <w:rPr>
          <w:rFonts w:ascii="Times New Roman" w:hAnsi="Times New Roman" w:cs="Times New Roman"/>
          <w:szCs w:val="21"/>
          <w:lang w:val="de-DE"/>
        </w:rPr>
        <w:t>窗；窗口；窗户</w:t>
      </w:r>
    </w:p>
    <w:p w14:paraId="7B0670E2" w14:textId="38760FB4" w:rsidR="006C65B2" w:rsidRDefault="005A0A55" w:rsidP="006C65B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C65B2">
        <w:rPr>
          <w:rFonts w:ascii="Times New Roman" w:hAnsi="Times New Roman" w:cs="Times New Roman" w:hint="eastAsia"/>
          <w:szCs w:val="21"/>
        </w:rPr>
        <w:t>wind</w:t>
      </w:r>
      <w:r w:rsidR="006C65B2">
        <w:rPr>
          <w:rFonts w:ascii="Times New Roman" w:hAnsi="Times New Roman" w:cs="Times New Roman" w:hint="eastAsia"/>
          <w:szCs w:val="21"/>
        </w:rPr>
        <w:t>（风）</w:t>
      </w:r>
      <w:r w:rsidR="006C65B2">
        <w:rPr>
          <w:rFonts w:ascii="Times New Roman" w:hAnsi="Times New Roman" w:cs="Times New Roman" w:hint="eastAsia"/>
          <w:szCs w:val="21"/>
        </w:rPr>
        <w:t>+ow</w:t>
      </w:r>
      <w:r w:rsidR="006C65B2">
        <w:rPr>
          <w:rFonts w:ascii="Times New Roman" w:hAnsi="Times New Roman" w:cs="Times New Roman" w:hint="eastAsia"/>
          <w:szCs w:val="21"/>
        </w:rPr>
        <w:t>（</w:t>
      </w:r>
      <w:r w:rsidR="004A55C8">
        <w:rPr>
          <w:rFonts w:ascii="Times New Roman" w:hAnsi="Times New Roman" w:cs="Times New Roman" w:hint="eastAsia"/>
          <w:szCs w:val="21"/>
        </w:rPr>
        <w:t>=</w:t>
      </w:r>
      <w:r w:rsidR="006C65B2">
        <w:rPr>
          <w:rFonts w:ascii="Times New Roman" w:hAnsi="Times New Roman" w:cs="Times New Roman" w:hint="eastAsia"/>
          <w:szCs w:val="21"/>
        </w:rPr>
        <w:t>eye</w:t>
      </w:r>
      <w:r w:rsidR="006C65B2">
        <w:rPr>
          <w:rFonts w:ascii="Times New Roman" w:hAnsi="Times New Roman" w:cs="Times New Roman" w:hint="eastAsia"/>
          <w:szCs w:val="21"/>
        </w:rPr>
        <w:t>，眼）→风眼</w:t>
      </w:r>
      <w:r w:rsidR="000C5732">
        <w:rPr>
          <w:rFonts w:ascii="Times New Roman" w:hAnsi="Times New Roman" w:cs="Times New Roman" w:hint="eastAsia"/>
          <w:szCs w:val="21"/>
        </w:rPr>
        <w:t>，</w:t>
      </w:r>
      <w:r w:rsidR="006C65B2">
        <w:rPr>
          <w:rFonts w:ascii="Times New Roman" w:hAnsi="Times New Roman" w:cs="Times New Roman" w:hint="eastAsia"/>
          <w:szCs w:val="21"/>
        </w:rPr>
        <w:t>通风透光的缝隙→窗口，窗户</w:t>
      </w:r>
    </w:p>
    <w:p w14:paraId="157678D8" w14:textId="29B2D92B" w:rsidR="000C5732" w:rsidRDefault="000C5732" w:rsidP="000C5732">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wing</w:t>
      </w:r>
      <w:r w:rsidRPr="00832D03">
        <w:rPr>
          <w:rFonts w:ascii="Times New Roman" w:hAnsi="Times New Roman" w:cs="Times New Roman"/>
        </w:rPr>
        <w:t>：</w:t>
      </w:r>
      <w:r w:rsidRPr="00832D03">
        <w:rPr>
          <w:rFonts w:ascii="Times New Roman" w:hAnsi="Times New Roman" w:cs="Times New Roman"/>
        </w:rPr>
        <w:t>[wɪŋ] n.</w:t>
      </w:r>
      <w:r w:rsidRPr="00832D03">
        <w:rPr>
          <w:rFonts w:ascii="Times New Roman" w:hAnsi="Times New Roman" w:cs="Times New Roman"/>
        </w:rPr>
        <w:t>翅膀</w:t>
      </w:r>
    </w:p>
    <w:p w14:paraId="4D421299" w14:textId="151C40B9" w:rsidR="000C5732" w:rsidRPr="000C5732" w:rsidRDefault="000C5732" w:rsidP="000C57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w:t>
      </w:r>
      <w:r>
        <w:rPr>
          <w:rFonts w:ascii="Times New Roman" w:hAnsi="Times New Roman" w:cs="Times New Roman" w:hint="eastAsia"/>
          <w:szCs w:val="21"/>
        </w:rPr>
        <w:t>（风）</w:t>
      </w:r>
      <w:r>
        <w:rPr>
          <w:rFonts w:ascii="Times New Roman" w:hAnsi="Times New Roman" w:cs="Times New Roman" w:hint="eastAsia"/>
          <w:szCs w:val="21"/>
        </w:rPr>
        <w:t>+n</w:t>
      </w:r>
      <w:r w:rsidR="003B5AEE">
        <w:rPr>
          <w:rFonts w:ascii="Times New Roman" w:hAnsi="Times New Roman" w:cs="Times New Roman" w:hint="eastAsia"/>
          <w:szCs w:val="21"/>
        </w:rPr>
        <w:t>（插入鼻音）</w:t>
      </w:r>
      <w:r w:rsidR="003B5AEE">
        <w:rPr>
          <w:rFonts w:ascii="Times New Roman" w:hAnsi="Times New Roman" w:cs="Times New Roman" w:hint="eastAsia"/>
          <w:szCs w:val="21"/>
        </w:rPr>
        <w:t>+</w:t>
      </w:r>
      <w:r>
        <w:rPr>
          <w:rFonts w:ascii="Times New Roman" w:hAnsi="Times New Roman" w:cs="Times New Roman" w:hint="eastAsia"/>
          <w:szCs w:val="21"/>
        </w:rPr>
        <w:t>g</w:t>
      </w:r>
      <w:r w:rsidR="003B5AEE">
        <w:rPr>
          <w:rFonts w:ascii="Times New Roman" w:hAnsi="Times New Roman" w:cs="Times New Roman" w:hint="eastAsia"/>
          <w:szCs w:val="21"/>
        </w:rPr>
        <w:t>（表行为）</w:t>
      </w:r>
      <w:r>
        <w:rPr>
          <w:rFonts w:ascii="Times New Roman" w:hAnsi="Times New Roman" w:cs="Times New Roman" w:hint="eastAsia"/>
          <w:szCs w:val="21"/>
        </w:rPr>
        <w:t>→</w:t>
      </w:r>
      <w:r w:rsidR="00AD1CDC">
        <w:rPr>
          <w:rFonts w:ascii="Times New Roman" w:hAnsi="Times New Roman" w:cs="Times New Roman" w:hint="eastAsia"/>
          <w:szCs w:val="21"/>
        </w:rPr>
        <w:t>风，</w:t>
      </w:r>
      <w:r w:rsidR="003B5AEE">
        <w:rPr>
          <w:rFonts w:ascii="Times New Roman" w:hAnsi="Times New Roman" w:cs="Times New Roman" w:hint="eastAsia"/>
          <w:szCs w:val="21"/>
        </w:rPr>
        <w:t>空气的流动</w:t>
      </w:r>
      <w:r>
        <w:rPr>
          <w:rFonts w:ascii="Times New Roman" w:hAnsi="Times New Roman" w:cs="Times New Roman" w:hint="eastAsia"/>
          <w:szCs w:val="21"/>
        </w:rPr>
        <w:t>→</w:t>
      </w:r>
      <w:r w:rsidR="003B5AEE">
        <w:rPr>
          <w:rFonts w:ascii="Times New Roman" w:hAnsi="Times New Roman" w:cs="Times New Roman" w:hint="eastAsia"/>
          <w:szCs w:val="21"/>
        </w:rPr>
        <w:t>（向前引申表手段和工具）扇动空气的工具→翅膀</w:t>
      </w:r>
    </w:p>
    <w:p w14:paraId="4125962C" w14:textId="442C9A18" w:rsidR="006C65B2" w:rsidRPr="00832D03" w:rsidRDefault="006C65B2" w:rsidP="006C65B2">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color w:val="EE0000"/>
        </w:rPr>
        <w:t>weather</w:t>
      </w:r>
      <w:r w:rsidRPr="00832D03">
        <w:rPr>
          <w:rFonts w:ascii="Times New Roman" w:hAnsi="Times New Roman" w:cs="Times New Roman"/>
        </w:rPr>
        <w:t>：</w:t>
      </w:r>
      <w:r w:rsidRPr="00832D03">
        <w:rPr>
          <w:rFonts w:ascii="Times New Roman" w:hAnsi="Times New Roman" w:cs="Times New Roman"/>
        </w:rPr>
        <w:t>['</w:t>
      </w:r>
      <w:r w:rsidR="004A55C8" w:rsidRPr="004A55C8">
        <w:rPr>
          <w:rFonts w:ascii="Times New Roman" w:hAnsi="Times New Roman" w:cs="Times New Roman"/>
        </w:rPr>
        <w:t>weðə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天气</w:t>
      </w:r>
    </w:p>
    <w:p w14:paraId="59FEEA6D" w14:textId="2949505B" w:rsidR="006C65B2" w:rsidRDefault="006C65B2" w:rsidP="006C65B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A55C8">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wea</w:t>
      </w:r>
      <w:r>
        <w:rPr>
          <w:rFonts w:ascii="Times New Roman" w:hAnsi="Times New Roman" w:cs="Times New Roman" w:hint="eastAsia"/>
          <w:szCs w:val="21"/>
        </w:rPr>
        <w:t>（</w:t>
      </w:r>
      <w:r w:rsidR="000C5732">
        <w:rPr>
          <w:rFonts w:ascii="Times New Roman" w:hAnsi="Times New Roman" w:cs="Times New Roman" w:hint="eastAsia"/>
          <w:szCs w:val="21"/>
        </w:rPr>
        <w:t>风</w:t>
      </w:r>
      <w:r>
        <w:rPr>
          <w:rFonts w:ascii="Times New Roman" w:hAnsi="Times New Roman" w:cs="Times New Roman" w:hint="eastAsia"/>
          <w:szCs w:val="21"/>
        </w:rPr>
        <w:t>）</w:t>
      </w:r>
      <w:r>
        <w:rPr>
          <w:rFonts w:ascii="Times New Roman" w:hAnsi="Times New Roman" w:cs="Times New Roman" w:hint="eastAsia"/>
          <w:szCs w:val="21"/>
        </w:rPr>
        <w:t>+ther</w:t>
      </w:r>
      <w:r>
        <w:rPr>
          <w:rFonts w:ascii="Times New Roman" w:hAnsi="Times New Roman" w:cs="Times New Roman" w:hint="eastAsia"/>
          <w:szCs w:val="21"/>
        </w:rPr>
        <w:t>（名词后缀）→</w:t>
      </w:r>
      <w:r w:rsidR="00E83951">
        <w:rPr>
          <w:rFonts w:ascii="Times New Roman" w:hAnsi="Times New Roman" w:cs="Times New Roman" w:hint="eastAsia"/>
          <w:szCs w:val="21"/>
        </w:rPr>
        <w:t>风，</w:t>
      </w:r>
      <w:r>
        <w:rPr>
          <w:rFonts w:ascii="Times New Roman" w:hAnsi="Times New Roman" w:cs="Times New Roman" w:hint="eastAsia"/>
          <w:szCs w:val="21"/>
        </w:rPr>
        <w:t>空气的流动→天气</w:t>
      </w:r>
    </w:p>
    <w:p w14:paraId="5642FEB0" w14:textId="61878891" w:rsidR="003B5AEE" w:rsidRDefault="003B5AEE" w:rsidP="006C65B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B5AEE">
        <w:rPr>
          <w:rFonts w:ascii="Times New Roman" w:hAnsi="Times New Roman" w:cs="Times New Roman"/>
          <w:szCs w:val="21"/>
        </w:rPr>
        <w:t>weather forecast</w:t>
      </w:r>
      <w:r w:rsidR="00382D35">
        <w:rPr>
          <w:rFonts w:ascii="Times New Roman" w:hAnsi="Times New Roman" w:cs="Times New Roman" w:hint="eastAsia"/>
          <w:szCs w:val="21"/>
        </w:rPr>
        <w:t>（</w:t>
      </w:r>
      <w:r>
        <w:rPr>
          <w:rFonts w:ascii="Times New Roman" w:hAnsi="Times New Roman" w:cs="Times New Roman" w:hint="eastAsia"/>
          <w:szCs w:val="21"/>
        </w:rPr>
        <w:t>天气预报</w:t>
      </w:r>
      <w:r w:rsidR="00382D3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good weather</w:t>
      </w:r>
      <w:r w:rsidR="00382D35">
        <w:rPr>
          <w:rFonts w:ascii="Times New Roman" w:hAnsi="Times New Roman" w:cs="Times New Roman" w:hint="eastAsia"/>
          <w:szCs w:val="21"/>
        </w:rPr>
        <w:t>（</w:t>
      </w:r>
      <w:r>
        <w:rPr>
          <w:rFonts w:ascii="Times New Roman" w:hAnsi="Times New Roman" w:cs="Times New Roman" w:hint="eastAsia"/>
          <w:szCs w:val="21"/>
        </w:rPr>
        <w:t>好天气</w:t>
      </w:r>
      <w:r w:rsidR="00382D3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bad weather</w:t>
      </w:r>
      <w:r w:rsidR="00382D35">
        <w:rPr>
          <w:rFonts w:ascii="Times New Roman" w:hAnsi="Times New Roman" w:cs="Times New Roman" w:hint="eastAsia"/>
          <w:szCs w:val="21"/>
        </w:rPr>
        <w:t>（</w:t>
      </w:r>
      <w:r>
        <w:rPr>
          <w:rFonts w:ascii="Times New Roman" w:hAnsi="Times New Roman" w:cs="Times New Roman" w:hint="eastAsia"/>
          <w:szCs w:val="21"/>
        </w:rPr>
        <w:t>恶劣天气</w:t>
      </w:r>
      <w:r w:rsidR="00382D35">
        <w:rPr>
          <w:rFonts w:ascii="Times New Roman" w:hAnsi="Times New Roman" w:cs="Times New Roman" w:hint="eastAsia"/>
          <w:szCs w:val="21"/>
        </w:rPr>
        <w:t>）</w:t>
      </w:r>
    </w:p>
    <w:p w14:paraId="23744CA3" w14:textId="24C4435B" w:rsidR="00F91D7D" w:rsidRPr="00832D03" w:rsidRDefault="00F91D7D" w:rsidP="00F91D7D">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4"/>
        </w:rPr>
        <w:t>hurricane</w:t>
      </w:r>
      <w:r w:rsidRPr="00832D03">
        <w:rPr>
          <w:rFonts w:ascii="Times New Roman" w:hAnsi="Times New Roman" w:cs="Times New Roman"/>
          <w:szCs w:val="21"/>
        </w:rPr>
        <w:t>：</w:t>
      </w:r>
      <w:r w:rsidRPr="00832D03">
        <w:rPr>
          <w:rFonts w:ascii="Times New Roman" w:hAnsi="Times New Roman" w:cs="Times New Roman"/>
          <w:szCs w:val="21"/>
        </w:rPr>
        <w:t>[ˈhʌrɪken] n.</w:t>
      </w:r>
      <w:r w:rsidRPr="00832D03">
        <w:rPr>
          <w:rFonts w:ascii="Times New Roman" w:hAnsi="Times New Roman" w:cs="Times New Roman"/>
          <w:szCs w:val="21"/>
        </w:rPr>
        <w:t>飓风，暴风</w:t>
      </w:r>
    </w:p>
    <w:p w14:paraId="3FACD86A" w14:textId="1EC97E24" w:rsidR="00401E7D" w:rsidRDefault="00401E7D" w:rsidP="00401E7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A55C8">
        <w:rPr>
          <w:rFonts w:ascii="Times New Roman" w:hAnsi="Times New Roman" w:cs="Times New Roman" w:hint="eastAsia"/>
          <w:szCs w:val="21"/>
        </w:rPr>
        <w:t>源自</w:t>
      </w:r>
      <w:r w:rsidR="004A55C8" w:rsidRPr="0012655F">
        <w:rPr>
          <w:rFonts w:ascii="Times New Roman" w:hAnsi="Times New Roman" w:cs="Times New Roman"/>
          <w:szCs w:val="21"/>
        </w:rPr>
        <w:t>美洲玛雅神话中的创世神胡拉坎</w:t>
      </w:r>
      <w:r w:rsidR="004A55C8">
        <w:rPr>
          <w:rFonts w:ascii="Times New Roman" w:hAnsi="Times New Roman" w:cs="Times New Roman" w:hint="eastAsia"/>
          <w:szCs w:val="21"/>
        </w:rPr>
        <w:t>的名字</w:t>
      </w:r>
      <w:r w:rsidR="004A55C8" w:rsidRPr="0012655F">
        <w:rPr>
          <w:rFonts w:ascii="Times New Roman" w:hAnsi="Times New Roman" w:cs="Times New Roman"/>
          <w:szCs w:val="21"/>
        </w:rPr>
        <w:t>Hurakan</w:t>
      </w:r>
      <w:r w:rsidR="004A55C8">
        <w:rPr>
          <w:rFonts w:ascii="Times New Roman" w:hAnsi="Times New Roman" w:cs="Times New Roman" w:hint="eastAsia"/>
          <w:szCs w:val="21"/>
        </w:rPr>
        <w:t>。在玛雅神话中他是</w:t>
      </w:r>
      <w:r w:rsidR="00D368B0">
        <w:rPr>
          <w:rFonts w:ascii="Times New Roman" w:hAnsi="Times New Roman" w:cs="Times New Roman" w:hint="eastAsia"/>
          <w:szCs w:val="21"/>
        </w:rPr>
        <w:t>风暴</w:t>
      </w:r>
      <w:r w:rsidR="004A55C8" w:rsidRPr="0012655F">
        <w:rPr>
          <w:rFonts w:ascii="Times New Roman" w:hAnsi="Times New Roman" w:cs="Times New Roman"/>
          <w:szCs w:val="21"/>
        </w:rPr>
        <w:t>之神。生活在加勒比海的</w:t>
      </w:r>
      <w:r w:rsidR="004A55C8">
        <w:rPr>
          <w:rFonts w:ascii="Times New Roman" w:hAnsi="Times New Roman" w:cs="Times New Roman" w:hint="eastAsia"/>
          <w:szCs w:val="21"/>
        </w:rPr>
        <w:t>印第安</w:t>
      </w:r>
      <w:r w:rsidR="004A55C8" w:rsidRPr="0012655F">
        <w:rPr>
          <w:rFonts w:ascii="Times New Roman" w:hAnsi="Times New Roman" w:cs="Times New Roman"/>
          <w:szCs w:val="21"/>
        </w:rPr>
        <w:t>人用</w:t>
      </w:r>
      <w:r w:rsidR="004A55C8">
        <w:rPr>
          <w:rFonts w:ascii="Times New Roman" w:hAnsi="Times New Roman" w:cs="Times New Roman" w:hint="eastAsia"/>
          <w:szCs w:val="21"/>
        </w:rPr>
        <w:t>他的名字来</w:t>
      </w:r>
      <w:r w:rsidR="004A55C8" w:rsidRPr="0012655F">
        <w:rPr>
          <w:rFonts w:ascii="Times New Roman" w:hAnsi="Times New Roman" w:cs="Times New Roman"/>
          <w:szCs w:val="21"/>
        </w:rPr>
        <w:t>称呼当地的强热带风暴，认为这种风暴是</w:t>
      </w:r>
      <w:r w:rsidR="004A55C8" w:rsidRPr="0012655F">
        <w:rPr>
          <w:rFonts w:ascii="Times New Roman" w:hAnsi="Times New Roman" w:cs="Times New Roman"/>
          <w:szCs w:val="21"/>
        </w:rPr>
        <w:lastRenderedPageBreak/>
        <w:t>Hurakan</w:t>
      </w:r>
      <w:r w:rsidR="004A55C8" w:rsidRPr="0012655F">
        <w:rPr>
          <w:rFonts w:ascii="Times New Roman" w:hAnsi="Times New Roman" w:cs="Times New Roman"/>
          <w:szCs w:val="21"/>
        </w:rPr>
        <w:t>在施展魔法。西班牙殖民者来到加勒比海地区后，将</w:t>
      </w:r>
      <w:r w:rsidR="004A55C8" w:rsidRPr="0012655F">
        <w:rPr>
          <w:rFonts w:ascii="Times New Roman" w:hAnsi="Times New Roman" w:cs="Times New Roman"/>
          <w:szCs w:val="21"/>
        </w:rPr>
        <w:t>Hurakan</w:t>
      </w:r>
      <w:r w:rsidR="004A55C8" w:rsidRPr="0012655F">
        <w:rPr>
          <w:rFonts w:ascii="Times New Roman" w:hAnsi="Times New Roman" w:cs="Times New Roman"/>
          <w:szCs w:val="21"/>
        </w:rPr>
        <w:t>一词带入西班牙语，用来表示飓风。该词进入英语后变成了</w:t>
      </w:r>
      <w:r w:rsidR="004A55C8">
        <w:rPr>
          <w:rFonts w:ascii="Times New Roman" w:hAnsi="Times New Roman" w:cs="Times New Roman" w:hint="eastAsia"/>
          <w:szCs w:val="21"/>
        </w:rPr>
        <w:t>单词</w:t>
      </w:r>
      <w:r w:rsidR="004A55C8" w:rsidRPr="0012655F">
        <w:rPr>
          <w:rFonts w:ascii="Times New Roman" w:hAnsi="Times New Roman" w:cs="Times New Roman"/>
          <w:szCs w:val="21"/>
        </w:rPr>
        <w:t>hurricane</w:t>
      </w:r>
      <w:r w:rsidR="004A55C8" w:rsidRPr="0012655F">
        <w:rPr>
          <w:rFonts w:ascii="Times New Roman" w:hAnsi="Times New Roman" w:cs="Times New Roman"/>
          <w:szCs w:val="21"/>
        </w:rPr>
        <w:t>。</w:t>
      </w:r>
    </w:p>
    <w:p w14:paraId="76889E64" w14:textId="66C79925" w:rsidR="00FF1F70" w:rsidRDefault="00FF1F70" w:rsidP="00401E7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hurricane</w:t>
      </w:r>
      <w:r>
        <w:rPr>
          <w:rFonts w:ascii="Times New Roman" w:hAnsi="Times New Roman" w:cs="Times New Roman" w:hint="eastAsia"/>
          <w:szCs w:val="21"/>
        </w:rPr>
        <w:t>可以分解为</w:t>
      </w:r>
      <w:r>
        <w:rPr>
          <w:rFonts w:ascii="Times New Roman" w:hAnsi="Times New Roman" w:cs="Times New Roman" w:hint="eastAsia"/>
          <w:szCs w:val="21"/>
        </w:rPr>
        <w:t>hurri</w:t>
      </w:r>
      <w:r>
        <w:rPr>
          <w:rFonts w:ascii="Times New Roman" w:hAnsi="Times New Roman" w:cs="Times New Roman" w:hint="eastAsia"/>
          <w:szCs w:val="21"/>
        </w:rPr>
        <w:t>（</w:t>
      </w:r>
      <w:r>
        <w:rPr>
          <w:rFonts w:ascii="Times New Roman" w:hAnsi="Times New Roman" w:cs="Times New Roman" w:hint="eastAsia"/>
          <w:szCs w:val="21"/>
        </w:rPr>
        <w:t>=hurry</w:t>
      </w:r>
      <w:r>
        <w:rPr>
          <w:rFonts w:ascii="Times New Roman" w:hAnsi="Times New Roman" w:cs="Times New Roman" w:hint="eastAsia"/>
          <w:szCs w:val="21"/>
        </w:rPr>
        <w:t>，匆忙）</w:t>
      </w:r>
      <w:r>
        <w:rPr>
          <w:rFonts w:ascii="Times New Roman" w:hAnsi="Times New Roman" w:cs="Times New Roman" w:hint="eastAsia"/>
          <w:szCs w:val="21"/>
        </w:rPr>
        <w:t>+cane</w:t>
      </w:r>
      <w:r>
        <w:rPr>
          <w:rFonts w:ascii="Times New Roman" w:hAnsi="Times New Roman" w:cs="Times New Roman" w:hint="eastAsia"/>
          <w:szCs w:val="21"/>
        </w:rPr>
        <w:t>（藤条）</w:t>
      </w:r>
    </w:p>
    <w:p w14:paraId="64F7341F" w14:textId="487DB9FE" w:rsidR="005D203D" w:rsidRPr="00832D03" w:rsidRDefault="005D203D" w:rsidP="005D203D">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b/>
          <w:bCs/>
          <w:color w:val="EE0000"/>
          <w:sz w:val="24"/>
          <w:szCs w:val="24"/>
        </w:rPr>
        <w:t>typhoon</w:t>
      </w:r>
      <w:r w:rsidRPr="00832D03">
        <w:rPr>
          <w:rFonts w:ascii="Times New Roman" w:hAnsi="Times New Roman" w:cs="Times New Roman"/>
          <w:szCs w:val="21"/>
        </w:rPr>
        <w:t>：</w:t>
      </w:r>
      <w:r w:rsidRPr="00832D03">
        <w:rPr>
          <w:rFonts w:ascii="Times New Roman" w:hAnsi="Times New Roman" w:cs="Times New Roman"/>
          <w:szCs w:val="21"/>
        </w:rPr>
        <w:t>[</w:t>
      </w:r>
      <w:r w:rsidR="004A55C8" w:rsidRPr="004A55C8">
        <w:rPr>
          <w:rFonts w:ascii="Times New Roman" w:hAnsi="Times New Roman" w:cs="Times New Roman"/>
          <w:szCs w:val="21"/>
        </w:rPr>
        <w:t>taɪˈfuːn</w:t>
      </w:r>
      <w:r w:rsidRPr="00832D03">
        <w:rPr>
          <w:rFonts w:ascii="Times New Roman" w:hAnsi="Times New Roman" w:cs="Times New Roman"/>
          <w:szCs w:val="21"/>
        </w:rPr>
        <w:t>] n.</w:t>
      </w:r>
      <w:r w:rsidRPr="00832D03">
        <w:rPr>
          <w:rFonts w:ascii="Times New Roman" w:hAnsi="Times New Roman" w:cs="Times New Roman"/>
          <w:szCs w:val="21"/>
        </w:rPr>
        <w:t>台风</w:t>
      </w:r>
    </w:p>
    <w:p w14:paraId="7A976C63" w14:textId="3B6CAAA8" w:rsidR="001003F8" w:rsidRDefault="005D203D" w:rsidP="005D203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1003F8">
        <w:rPr>
          <w:rFonts w:ascii="Times New Roman" w:hAnsi="Times New Roman" w:cs="Times New Roman" w:hint="eastAsia"/>
          <w:szCs w:val="21"/>
        </w:rPr>
        <w:t>源</w:t>
      </w:r>
      <w:r>
        <w:rPr>
          <w:rFonts w:ascii="Times New Roman" w:hAnsi="Times New Roman" w:cs="Times New Roman" w:hint="eastAsia"/>
          <w:szCs w:val="21"/>
        </w:rPr>
        <w:t>】</w:t>
      </w:r>
      <w:r w:rsidR="00982335">
        <w:rPr>
          <w:rFonts w:ascii="Times New Roman" w:hAnsi="Times New Roman" w:cs="Times New Roman" w:hint="eastAsia"/>
          <w:szCs w:val="21"/>
        </w:rPr>
        <w:t>希腊语，</w:t>
      </w:r>
      <w:r w:rsidR="004A55C8">
        <w:rPr>
          <w:rFonts w:ascii="Times New Roman" w:hAnsi="Times New Roman" w:cs="Times New Roman" w:hint="eastAsia"/>
          <w:szCs w:val="21"/>
        </w:rPr>
        <w:t>源自</w:t>
      </w:r>
      <w:r w:rsidR="004A55C8">
        <w:rPr>
          <w:rFonts w:ascii="Times New Roman" w:eastAsia="宋体" w:hAnsi="Times New Roman" w:cs="Times New Roman" w:hint="eastAsia"/>
          <w:color w:val="000000" w:themeColor="text1"/>
          <w:szCs w:val="21"/>
        </w:rPr>
        <w:t>古希腊神话中</w:t>
      </w:r>
      <w:r w:rsidR="004A55C8" w:rsidRPr="003A5554">
        <w:rPr>
          <w:rFonts w:ascii="Times New Roman" w:eastAsia="宋体" w:hAnsi="Times New Roman" w:cs="Times New Roman"/>
          <w:color w:val="000000" w:themeColor="text1"/>
          <w:szCs w:val="21"/>
        </w:rPr>
        <w:t>怪物提丰</w:t>
      </w:r>
      <w:r w:rsidR="004A55C8">
        <w:rPr>
          <w:rFonts w:ascii="Times New Roman" w:eastAsia="宋体" w:hAnsi="Times New Roman" w:cs="Times New Roman" w:hint="eastAsia"/>
          <w:color w:val="000000" w:themeColor="text1"/>
          <w:szCs w:val="21"/>
        </w:rPr>
        <w:t>的名字</w:t>
      </w:r>
      <w:r w:rsidR="004A55C8">
        <w:rPr>
          <w:rFonts w:ascii="Times New Roman" w:eastAsia="宋体" w:hAnsi="Times New Roman" w:cs="Times New Roman" w:hint="eastAsia"/>
          <w:color w:val="000000" w:themeColor="text1"/>
          <w:szCs w:val="21"/>
        </w:rPr>
        <w:t>Typhon</w:t>
      </w:r>
      <w:r w:rsidR="004A55C8">
        <w:rPr>
          <w:rFonts w:ascii="Times New Roman" w:eastAsia="宋体" w:hAnsi="Times New Roman" w:cs="Times New Roman" w:hint="eastAsia"/>
          <w:color w:val="000000" w:themeColor="text1"/>
          <w:szCs w:val="21"/>
        </w:rPr>
        <w:t>。这个怪物在古希腊神话中非常有名，它曾经打败过</w:t>
      </w:r>
      <w:r w:rsidR="004A55C8" w:rsidRPr="003A5554">
        <w:rPr>
          <w:rFonts w:ascii="Times New Roman" w:eastAsia="宋体" w:hAnsi="Times New Roman" w:cs="Times New Roman"/>
          <w:color w:val="000000" w:themeColor="text1"/>
          <w:szCs w:val="21"/>
        </w:rPr>
        <w:t>宙斯</w:t>
      </w:r>
      <w:r w:rsidR="004A55C8">
        <w:rPr>
          <w:rFonts w:ascii="Times New Roman" w:eastAsia="宋体" w:hAnsi="Times New Roman" w:cs="Times New Roman" w:hint="eastAsia"/>
          <w:color w:val="000000" w:themeColor="text1"/>
          <w:szCs w:val="21"/>
        </w:rPr>
        <w:t>，把宙斯的手筋脚筋都打断了。宙斯费了好大的劲才征服了这个怪物。</w:t>
      </w:r>
      <w:r w:rsidR="004A55C8" w:rsidRPr="003A5554">
        <w:rPr>
          <w:rFonts w:ascii="Times New Roman" w:eastAsia="宋体" w:hAnsi="Times New Roman" w:cs="Times New Roman"/>
          <w:color w:val="000000" w:themeColor="text1"/>
          <w:szCs w:val="21"/>
        </w:rPr>
        <w:t>提丰</w:t>
      </w:r>
      <w:r w:rsidR="004A55C8">
        <w:rPr>
          <w:rFonts w:ascii="Times New Roman" w:eastAsia="宋体" w:hAnsi="Times New Roman" w:cs="Times New Roman" w:hint="eastAsia"/>
          <w:color w:val="000000" w:themeColor="text1"/>
          <w:szCs w:val="21"/>
        </w:rPr>
        <w:t>的名字</w:t>
      </w:r>
      <w:r w:rsidR="004A55C8">
        <w:rPr>
          <w:rFonts w:ascii="Times New Roman" w:eastAsia="宋体" w:hAnsi="Times New Roman" w:cs="Times New Roman" w:hint="eastAsia"/>
          <w:color w:val="000000" w:themeColor="text1"/>
          <w:szCs w:val="21"/>
        </w:rPr>
        <w:t>Typhon</w:t>
      </w:r>
      <w:r w:rsidR="004A55C8">
        <w:rPr>
          <w:rFonts w:ascii="Times New Roman" w:eastAsia="宋体" w:hAnsi="Times New Roman" w:cs="Times New Roman" w:hint="eastAsia"/>
          <w:color w:val="000000" w:themeColor="text1"/>
          <w:szCs w:val="21"/>
        </w:rPr>
        <w:t>被古希腊人用来表示</w:t>
      </w:r>
      <w:r w:rsidR="004A55C8" w:rsidRPr="00832776">
        <w:rPr>
          <w:rFonts w:ascii="Times New Roman" w:eastAsia="宋体" w:hAnsi="Times New Roman" w:cs="Times New Roman" w:hint="eastAsia"/>
          <w:color w:val="000000" w:themeColor="text1"/>
          <w:szCs w:val="21"/>
        </w:rPr>
        <w:t>“</w:t>
      </w:r>
      <w:r w:rsidR="004A55C8">
        <w:rPr>
          <w:rFonts w:ascii="Times New Roman" w:eastAsia="宋体" w:hAnsi="Times New Roman" w:cs="Times New Roman" w:hint="eastAsia"/>
          <w:color w:val="000000" w:themeColor="text1"/>
          <w:szCs w:val="21"/>
        </w:rPr>
        <w:t>狂风、旋风</w:t>
      </w:r>
      <w:r w:rsidR="004A55C8" w:rsidRPr="00832776">
        <w:rPr>
          <w:rFonts w:ascii="Times New Roman" w:eastAsia="宋体" w:hAnsi="Times New Roman" w:cs="Times New Roman" w:hint="eastAsia"/>
          <w:color w:val="000000" w:themeColor="text1"/>
          <w:szCs w:val="21"/>
        </w:rPr>
        <w:t>”</w:t>
      </w:r>
      <w:r w:rsidR="004A55C8">
        <w:rPr>
          <w:rFonts w:ascii="Times New Roman" w:eastAsia="宋体" w:hAnsi="Times New Roman" w:cs="Times New Roman" w:hint="eastAsia"/>
          <w:color w:val="000000" w:themeColor="text1"/>
          <w:szCs w:val="21"/>
        </w:rPr>
        <w:t>，</w:t>
      </w:r>
      <w:r w:rsidR="004A55C8" w:rsidRPr="003A5554">
        <w:rPr>
          <w:rFonts w:ascii="Times New Roman" w:eastAsia="宋体" w:hAnsi="Times New Roman" w:cs="Times New Roman"/>
          <w:color w:val="000000" w:themeColor="text1"/>
          <w:szCs w:val="21"/>
        </w:rPr>
        <w:t>英语单词</w:t>
      </w:r>
      <w:r w:rsidR="004A55C8" w:rsidRPr="003A5554">
        <w:rPr>
          <w:rFonts w:ascii="Times New Roman" w:eastAsia="宋体" w:hAnsi="Times New Roman" w:cs="Times New Roman"/>
          <w:color w:val="000000" w:themeColor="text1"/>
          <w:szCs w:val="21"/>
        </w:rPr>
        <w:t>typhoon</w:t>
      </w:r>
      <w:r w:rsidR="004A55C8" w:rsidRPr="003A5554">
        <w:rPr>
          <w:rFonts w:ascii="Times New Roman" w:eastAsia="宋体" w:hAnsi="Times New Roman" w:cs="Times New Roman"/>
          <w:color w:val="000000" w:themeColor="text1"/>
          <w:szCs w:val="21"/>
        </w:rPr>
        <w:t>（台风）</w:t>
      </w:r>
      <w:r w:rsidR="004A55C8">
        <w:rPr>
          <w:rFonts w:ascii="Times New Roman" w:eastAsia="宋体" w:hAnsi="Times New Roman" w:cs="Times New Roman" w:hint="eastAsia"/>
          <w:color w:val="000000" w:themeColor="text1"/>
          <w:szCs w:val="21"/>
        </w:rPr>
        <w:t>便来源于此</w:t>
      </w:r>
      <w:r w:rsidR="004A55C8" w:rsidRPr="003A5554">
        <w:rPr>
          <w:rFonts w:ascii="Times New Roman" w:eastAsia="宋体" w:hAnsi="Times New Roman" w:cs="Times New Roman"/>
          <w:color w:val="000000" w:themeColor="text1"/>
          <w:szCs w:val="21"/>
        </w:rPr>
        <w:t>。</w:t>
      </w:r>
    </w:p>
    <w:p w14:paraId="235D2738" w14:textId="77777777" w:rsidR="004B3132" w:rsidRPr="004B3132" w:rsidRDefault="004B3132" w:rsidP="004B3132">
      <w:pPr>
        <w:pStyle w:val="1"/>
        <w:numPr>
          <w:ilvl w:val="0"/>
          <w:numId w:val="24"/>
        </w:numPr>
        <w:spacing w:line="360" w:lineRule="auto"/>
        <w:jc w:val="center"/>
        <w:rPr>
          <w:b w:val="0"/>
          <w:sz w:val="28"/>
          <w:szCs w:val="28"/>
        </w:rPr>
      </w:pPr>
      <w:r w:rsidRPr="004B3132">
        <w:rPr>
          <w:rFonts w:hint="eastAsia"/>
          <w:b w:val="0"/>
          <w:sz w:val="28"/>
          <w:szCs w:val="28"/>
        </w:rPr>
        <w:t>雨</w:t>
      </w:r>
    </w:p>
    <w:p w14:paraId="47B66489" w14:textId="3AD1F691"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t>rain</w:t>
      </w:r>
      <w:r w:rsidRPr="00832D03">
        <w:rPr>
          <w:rFonts w:ascii="Times New Roman" w:hAnsi="Times New Roman" w:cs="Times New Roman"/>
        </w:rPr>
        <w:t>：</w:t>
      </w:r>
      <w:r w:rsidRPr="00832D03">
        <w:rPr>
          <w:rFonts w:ascii="Times New Roman" w:hAnsi="Times New Roman" w:cs="Times New Roman"/>
        </w:rPr>
        <w:t>[re</w:t>
      </w:r>
      <w:r w:rsidR="0030477F" w:rsidRPr="0030477F">
        <w:rPr>
          <w:rFonts w:ascii="Times New Roman" w:hAnsi="Times New Roman" w:cs="Times New Roman"/>
        </w:rPr>
        <w:t>ɪ</w:t>
      </w:r>
      <w:r w:rsidRPr="00832D03">
        <w:rPr>
          <w:rFonts w:ascii="Times New Roman" w:hAnsi="Times New Roman" w:cs="Times New Roman"/>
        </w:rPr>
        <w:t>n] n.</w:t>
      </w:r>
      <w:r w:rsidRPr="00832D03">
        <w:rPr>
          <w:rFonts w:ascii="Times New Roman" w:hAnsi="Times New Roman" w:cs="Times New Roman"/>
        </w:rPr>
        <w:t>雨</w:t>
      </w:r>
      <w:r w:rsidRPr="00832D03">
        <w:rPr>
          <w:rFonts w:ascii="Times New Roman" w:hAnsi="Times New Roman" w:cs="Times New Roman"/>
        </w:rPr>
        <w:t>v</w:t>
      </w:r>
      <w:r w:rsidR="00593715">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下雨</w:t>
      </w:r>
      <w:r w:rsidR="00593715">
        <w:rPr>
          <w:rFonts w:ascii="Times New Roman" w:hAnsi="Times New Roman" w:cs="Times New Roman" w:hint="eastAsia"/>
        </w:rPr>
        <w:t>；雨点般落下</w:t>
      </w:r>
    </w:p>
    <w:p w14:paraId="02F309BA" w14:textId="42DB338B" w:rsidR="000C5732" w:rsidRDefault="003B5AEE" w:rsidP="0059371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593715" w:rsidRPr="00593715">
        <w:rPr>
          <w:rFonts w:ascii="Times New Roman" w:hAnsi="Times New Roman" w:cs="Times New Roman" w:hint="eastAsia"/>
          <w:szCs w:val="21"/>
        </w:rPr>
        <w:t>heavy rain</w:t>
      </w:r>
      <w:r w:rsidR="00382D35">
        <w:rPr>
          <w:rFonts w:ascii="Times New Roman" w:hAnsi="Times New Roman" w:cs="Times New Roman" w:hint="eastAsia"/>
          <w:szCs w:val="21"/>
        </w:rPr>
        <w:t>（</w:t>
      </w:r>
      <w:r w:rsidR="00593715">
        <w:rPr>
          <w:rFonts w:ascii="Times New Roman" w:hAnsi="Times New Roman" w:cs="Times New Roman" w:hint="eastAsia"/>
          <w:szCs w:val="21"/>
        </w:rPr>
        <w:t>大</w:t>
      </w:r>
      <w:r w:rsidR="00593715" w:rsidRPr="00593715">
        <w:rPr>
          <w:rFonts w:ascii="Times New Roman" w:hAnsi="Times New Roman" w:cs="Times New Roman" w:hint="eastAsia"/>
          <w:szCs w:val="21"/>
        </w:rPr>
        <w:t>雨</w:t>
      </w:r>
      <w:r w:rsidR="00382D35">
        <w:rPr>
          <w:rFonts w:ascii="Times New Roman" w:hAnsi="Times New Roman" w:cs="Times New Roman" w:hint="eastAsia"/>
          <w:szCs w:val="21"/>
        </w:rPr>
        <w:t>）</w:t>
      </w:r>
      <w:r w:rsidR="00593715">
        <w:rPr>
          <w:rFonts w:ascii="Times New Roman" w:hAnsi="Times New Roman" w:cs="Times New Roman" w:hint="eastAsia"/>
          <w:szCs w:val="21"/>
        </w:rPr>
        <w:t>；</w:t>
      </w:r>
      <w:r w:rsidRPr="003B5AEE">
        <w:rPr>
          <w:rFonts w:ascii="Times New Roman" w:hAnsi="Times New Roman" w:cs="Times New Roman" w:hint="eastAsia"/>
          <w:szCs w:val="21"/>
        </w:rPr>
        <w:t>The rain poured down.</w:t>
      </w:r>
      <w:r w:rsidR="00382D35">
        <w:rPr>
          <w:rFonts w:ascii="Times New Roman" w:hAnsi="Times New Roman" w:cs="Times New Roman" w:hint="eastAsia"/>
          <w:szCs w:val="21"/>
        </w:rPr>
        <w:t>（</w:t>
      </w:r>
      <w:r w:rsidRPr="003B5AEE">
        <w:rPr>
          <w:rFonts w:ascii="Times New Roman" w:hAnsi="Times New Roman" w:cs="Times New Roman" w:hint="eastAsia"/>
          <w:szCs w:val="21"/>
        </w:rPr>
        <w:t>雨瓢泼而下</w:t>
      </w:r>
      <w:r w:rsidR="00382D35">
        <w:rPr>
          <w:rFonts w:ascii="Times New Roman" w:hAnsi="Times New Roman" w:cs="Times New Roman" w:hint="eastAsia"/>
          <w:szCs w:val="21"/>
        </w:rPr>
        <w:t>）</w:t>
      </w:r>
      <w:r w:rsidRPr="003B5AEE">
        <w:rPr>
          <w:rFonts w:ascii="Times New Roman" w:hAnsi="Times New Roman" w:cs="Times New Roman" w:hint="eastAsia"/>
          <w:szCs w:val="21"/>
        </w:rPr>
        <w:t>。</w:t>
      </w:r>
      <w:r w:rsidR="00593715" w:rsidRPr="00593715">
        <w:rPr>
          <w:rFonts w:ascii="Times New Roman" w:hAnsi="Times New Roman" w:cs="Times New Roman" w:hint="eastAsia"/>
          <w:szCs w:val="21"/>
        </w:rPr>
        <w:t>Bombs rained down on the city's streets.</w:t>
      </w:r>
      <w:r w:rsidR="00593715" w:rsidRPr="00593715">
        <w:rPr>
          <w:rFonts w:ascii="Times New Roman" w:hAnsi="Times New Roman" w:cs="Times New Roman" w:hint="eastAsia"/>
          <w:szCs w:val="21"/>
        </w:rPr>
        <w:t>炸弹雨点儿似的落在这座城市的街道上</w:t>
      </w:r>
      <w:r w:rsidR="00593715">
        <w:rPr>
          <w:rFonts w:ascii="Times New Roman" w:hAnsi="Times New Roman" w:cs="Times New Roman" w:hint="eastAsia"/>
          <w:szCs w:val="21"/>
        </w:rPr>
        <w:t>。</w:t>
      </w:r>
    </w:p>
    <w:p w14:paraId="7FB8308D" w14:textId="676D0214" w:rsidR="004B3132" w:rsidRPr="00832D03" w:rsidRDefault="004B3132" w:rsidP="004B3132">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rainy</w:t>
      </w:r>
      <w:r w:rsidRPr="00832D03">
        <w:rPr>
          <w:rFonts w:ascii="Times New Roman" w:hAnsi="Times New Roman" w:cs="Times New Roman"/>
        </w:rPr>
        <w:t>：</w:t>
      </w:r>
      <w:r w:rsidRPr="00832D03">
        <w:rPr>
          <w:rFonts w:ascii="Times New Roman" w:hAnsi="Times New Roman" w:cs="Times New Roman"/>
        </w:rPr>
        <w:t>['re</w:t>
      </w:r>
      <w:r w:rsidR="0030477F" w:rsidRPr="0030477F">
        <w:rPr>
          <w:rFonts w:ascii="Times New Roman" w:hAnsi="Times New Roman" w:cs="Times New Roman"/>
        </w:rPr>
        <w:t>ɪ</w:t>
      </w:r>
      <w:r w:rsidRPr="00832D03">
        <w:rPr>
          <w:rFonts w:ascii="Times New Roman" w:hAnsi="Times New Roman" w:cs="Times New Roman"/>
        </w:rPr>
        <w:t>ni] adj.</w:t>
      </w:r>
      <w:r w:rsidR="00E507BE">
        <w:rPr>
          <w:rFonts w:ascii="Times New Roman" w:hAnsi="Times New Roman" w:cs="Times New Roman" w:hint="eastAsia"/>
        </w:rPr>
        <w:t>下雨的，</w:t>
      </w:r>
      <w:r w:rsidR="000C5732">
        <w:rPr>
          <w:rFonts w:ascii="Times New Roman" w:hAnsi="Times New Roman" w:cs="Times New Roman" w:hint="eastAsia"/>
        </w:rPr>
        <w:t>多雨的</w:t>
      </w:r>
    </w:p>
    <w:p w14:paraId="582B94F2" w14:textId="7FBF97FB" w:rsidR="004B3132" w:rsidRDefault="004B3132" w:rsidP="004B31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30477F">
        <w:rPr>
          <w:rFonts w:ascii="Times New Roman" w:hAnsi="Times New Roman" w:cs="Times New Roman" w:hint="eastAsia"/>
          <w:szCs w:val="21"/>
        </w:rPr>
        <w:t>拆</w:t>
      </w:r>
      <w:r>
        <w:rPr>
          <w:rFonts w:ascii="Times New Roman" w:hAnsi="Times New Roman" w:cs="Times New Roman" w:hint="eastAsia"/>
          <w:szCs w:val="21"/>
        </w:rPr>
        <w:t>】</w:t>
      </w:r>
      <w:r w:rsidRPr="00CA20D4">
        <w:rPr>
          <w:rFonts w:ascii="Times New Roman" w:hAnsi="Times New Roman" w:cs="Times New Roman" w:hint="eastAsia"/>
          <w:szCs w:val="21"/>
        </w:rPr>
        <w:t>rain</w:t>
      </w:r>
      <w:r w:rsidRPr="00CA20D4">
        <w:rPr>
          <w:rFonts w:ascii="Times New Roman" w:hAnsi="Times New Roman" w:cs="Times New Roman" w:hint="eastAsia"/>
          <w:szCs w:val="21"/>
        </w:rPr>
        <w:t>（雨）</w:t>
      </w:r>
      <w:r w:rsidRPr="00CA20D4">
        <w:rPr>
          <w:rFonts w:ascii="Times New Roman" w:hAnsi="Times New Roman" w:cs="Times New Roman" w:hint="eastAsia"/>
          <w:szCs w:val="21"/>
        </w:rPr>
        <w:t>+y</w:t>
      </w:r>
      <w:r w:rsidR="0030477F">
        <w:rPr>
          <w:rFonts w:ascii="Times New Roman" w:hAnsi="Times New Roman" w:cs="Times New Roman" w:hint="eastAsia"/>
          <w:szCs w:val="21"/>
        </w:rPr>
        <w:t>（形容词后缀</w:t>
      </w:r>
      <w:r w:rsidR="000C5732">
        <w:rPr>
          <w:rFonts w:ascii="Times New Roman" w:hAnsi="Times New Roman" w:cs="Times New Roman" w:hint="eastAsia"/>
          <w:szCs w:val="21"/>
        </w:rPr>
        <w:t>，有很多……的</w:t>
      </w:r>
      <w:r w:rsidR="0030477F">
        <w:rPr>
          <w:rFonts w:ascii="Times New Roman" w:hAnsi="Times New Roman" w:cs="Times New Roman" w:hint="eastAsia"/>
          <w:szCs w:val="21"/>
        </w:rPr>
        <w:t>）</w:t>
      </w:r>
      <w:r w:rsidRPr="00CA20D4">
        <w:rPr>
          <w:rFonts w:ascii="Times New Roman" w:hAnsi="Times New Roman" w:cs="Times New Roman" w:hint="eastAsia"/>
          <w:szCs w:val="21"/>
        </w:rPr>
        <w:t>→</w:t>
      </w:r>
      <w:r w:rsidR="00E507BE">
        <w:rPr>
          <w:rFonts w:ascii="Times New Roman" w:hAnsi="Times New Roman" w:cs="Times New Roman" w:hint="eastAsia"/>
          <w:szCs w:val="21"/>
        </w:rPr>
        <w:t>下雨的，</w:t>
      </w:r>
      <w:r w:rsidR="000C5732">
        <w:rPr>
          <w:rFonts w:ascii="Times New Roman" w:hAnsi="Times New Roman" w:cs="Times New Roman" w:hint="eastAsia"/>
          <w:szCs w:val="21"/>
        </w:rPr>
        <w:t>多雨的</w:t>
      </w:r>
    </w:p>
    <w:p w14:paraId="0551FB4E" w14:textId="6F1B2C49" w:rsidR="00593715" w:rsidRPr="00CA20D4" w:rsidRDefault="00593715" w:rsidP="0059371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 rainy day</w:t>
      </w:r>
      <w:r w:rsidR="00382D35">
        <w:rPr>
          <w:rFonts w:ascii="Times New Roman" w:hAnsi="Times New Roman" w:cs="Times New Roman" w:hint="eastAsia"/>
          <w:szCs w:val="21"/>
        </w:rPr>
        <w:t>（</w:t>
      </w:r>
      <w:r>
        <w:rPr>
          <w:rFonts w:ascii="Times New Roman" w:hAnsi="Times New Roman" w:cs="Times New Roman" w:hint="eastAsia"/>
          <w:szCs w:val="21"/>
        </w:rPr>
        <w:t>雨天</w:t>
      </w:r>
      <w:r w:rsidR="00382D35">
        <w:rPr>
          <w:rFonts w:ascii="Times New Roman" w:hAnsi="Times New Roman" w:cs="Times New Roman" w:hint="eastAsia"/>
          <w:szCs w:val="21"/>
        </w:rPr>
        <w:t>）</w:t>
      </w:r>
      <w:r>
        <w:rPr>
          <w:rFonts w:ascii="Times New Roman" w:hAnsi="Times New Roman" w:cs="Times New Roman" w:hint="eastAsia"/>
          <w:szCs w:val="21"/>
        </w:rPr>
        <w:t>；</w:t>
      </w:r>
      <w:r w:rsidRPr="00593715">
        <w:rPr>
          <w:rFonts w:ascii="Times New Roman" w:hAnsi="Times New Roman" w:cs="Times New Roman" w:hint="eastAsia"/>
          <w:szCs w:val="21"/>
        </w:rPr>
        <w:t>rainy season</w:t>
      </w:r>
      <w:r w:rsidR="00382D35">
        <w:rPr>
          <w:rFonts w:ascii="Times New Roman" w:hAnsi="Times New Roman" w:cs="Times New Roman" w:hint="eastAsia"/>
          <w:szCs w:val="21"/>
        </w:rPr>
        <w:t>（</w:t>
      </w:r>
      <w:r w:rsidRPr="00593715">
        <w:rPr>
          <w:rFonts w:ascii="Times New Roman" w:hAnsi="Times New Roman" w:cs="Times New Roman" w:hint="eastAsia"/>
          <w:szCs w:val="21"/>
        </w:rPr>
        <w:t>雨季</w:t>
      </w:r>
      <w:r w:rsidR="00382D35">
        <w:rPr>
          <w:rFonts w:ascii="Times New Roman" w:hAnsi="Times New Roman" w:cs="Times New Roman" w:hint="eastAsia"/>
          <w:szCs w:val="21"/>
        </w:rPr>
        <w:t>）</w:t>
      </w:r>
    </w:p>
    <w:p w14:paraId="1AFDEE58" w14:textId="392557CD"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szCs w:val="21"/>
        </w:rPr>
        <w:t>rainbow</w:t>
      </w:r>
      <w:r w:rsidRPr="00832D03">
        <w:rPr>
          <w:rFonts w:ascii="Times New Roman" w:hAnsi="Times New Roman" w:cs="Times New Roman"/>
          <w:szCs w:val="21"/>
        </w:rPr>
        <w:t>：</w:t>
      </w:r>
      <w:r w:rsidRPr="00832D03">
        <w:rPr>
          <w:rFonts w:ascii="Times New Roman" w:hAnsi="Times New Roman" w:cs="Times New Roman"/>
          <w:szCs w:val="21"/>
        </w:rPr>
        <w:t>[</w:t>
      </w:r>
      <w:r w:rsidR="0030477F" w:rsidRPr="0030477F">
        <w:rPr>
          <w:rFonts w:ascii="Times New Roman" w:hAnsi="Times New Roman" w:cs="Times New Roman"/>
          <w:szCs w:val="21"/>
        </w:rPr>
        <w:t>ˈreɪnbəʊ</w:t>
      </w:r>
      <w:r w:rsidRPr="00832D03">
        <w:rPr>
          <w:rFonts w:ascii="Times New Roman" w:hAnsi="Times New Roman" w:cs="Times New Roman"/>
          <w:szCs w:val="21"/>
        </w:rPr>
        <w:t>] n.</w:t>
      </w:r>
      <w:r w:rsidRPr="00832D03">
        <w:rPr>
          <w:rFonts w:ascii="Times New Roman" w:hAnsi="Times New Roman" w:cs="Times New Roman"/>
          <w:szCs w:val="21"/>
        </w:rPr>
        <w:t>彩虹</w:t>
      </w:r>
    </w:p>
    <w:p w14:paraId="1AAD6510" w14:textId="68A624C5" w:rsidR="000C214B" w:rsidRPr="008317B8" w:rsidRDefault="000C214B" w:rsidP="000C214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30477F">
        <w:rPr>
          <w:rFonts w:ascii="Times New Roman" w:eastAsia="宋体" w:hAnsi="Times New Roman" w:cs="Times New Roman" w:hint="eastAsia"/>
          <w:szCs w:val="21"/>
        </w:rPr>
        <w:t>拆</w:t>
      </w:r>
      <w:r>
        <w:rPr>
          <w:rFonts w:ascii="Times New Roman" w:eastAsia="宋体" w:hAnsi="Times New Roman" w:cs="Times New Roman" w:hint="eastAsia"/>
          <w:szCs w:val="21"/>
        </w:rPr>
        <w:t>】</w:t>
      </w:r>
      <w:r w:rsidRPr="008317B8">
        <w:rPr>
          <w:rFonts w:ascii="Times New Roman" w:eastAsia="宋体" w:hAnsi="Times New Roman" w:cs="Times New Roman" w:hint="eastAsia"/>
          <w:szCs w:val="21"/>
        </w:rPr>
        <w:t>rain</w:t>
      </w:r>
      <w:r w:rsidRPr="008317B8">
        <w:rPr>
          <w:rFonts w:ascii="Times New Roman" w:eastAsia="宋体" w:hAnsi="Times New Roman" w:cs="Times New Roman" w:hint="eastAsia"/>
          <w:szCs w:val="21"/>
        </w:rPr>
        <w:t>（雨）</w:t>
      </w:r>
      <w:r w:rsidRPr="008317B8">
        <w:rPr>
          <w:rFonts w:ascii="Times New Roman" w:eastAsia="宋体" w:hAnsi="Times New Roman" w:cs="Times New Roman" w:hint="eastAsia"/>
          <w:szCs w:val="21"/>
        </w:rPr>
        <w:t>+bow</w:t>
      </w:r>
      <w:r w:rsidRPr="008317B8">
        <w:rPr>
          <w:rFonts w:ascii="Times New Roman" w:eastAsia="宋体" w:hAnsi="Times New Roman" w:cs="Times New Roman" w:hint="eastAsia"/>
          <w:szCs w:val="21"/>
        </w:rPr>
        <w:t>（弓状物）→</w:t>
      </w:r>
      <w:r w:rsidR="0030477F">
        <w:rPr>
          <w:rFonts w:ascii="Times New Roman" w:eastAsia="宋体" w:hAnsi="Times New Roman" w:cs="Times New Roman" w:hint="eastAsia"/>
          <w:szCs w:val="21"/>
        </w:rPr>
        <w:t>雨后的弓状物→</w:t>
      </w:r>
      <w:r w:rsidRPr="008317B8">
        <w:rPr>
          <w:rFonts w:ascii="Times New Roman" w:eastAsia="宋体" w:hAnsi="Times New Roman" w:cs="Times New Roman" w:hint="eastAsia"/>
          <w:szCs w:val="21"/>
        </w:rPr>
        <w:t>彩虹</w:t>
      </w:r>
    </w:p>
    <w:p w14:paraId="2DCC24E8" w14:textId="1E9AAE43" w:rsidR="009E4CA9" w:rsidRDefault="009E4CA9" w:rsidP="009E4CA9">
      <w:pPr>
        <w:pStyle w:val="ac"/>
        <w:numPr>
          <w:ilvl w:val="0"/>
          <w:numId w:val="8"/>
        </w:numPr>
        <w:spacing w:line="480" w:lineRule="auto"/>
        <w:ind w:firstLineChars="0"/>
        <w:rPr>
          <w:rFonts w:ascii="Times New Roman" w:hAnsi="Times New Roman" w:cs="Times New Roman"/>
        </w:rPr>
      </w:pPr>
      <w:r w:rsidRPr="00982321">
        <w:rPr>
          <w:rFonts w:ascii="Times New Roman" w:hAnsi="Times New Roman" w:cs="Times New Roman"/>
          <w:b/>
          <w:bCs/>
          <w:color w:val="EE0000"/>
          <w:sz w:val="24"/>
          <w:szCs w:val="28"/>
        </w:rPr>
        <w:t>shower</w:t>
      </w:r>
      <w:r w:rsidRPr="00832D03">
        <w:rPr>
          <w:rFonts w:ascii="Times New Roman" w:hAnsi="Times New Roman" w:cs="Times New Roman"/>
        </w:rPr>
        <w:t>：</w:t>
      </w:r>
      <w:r w:rsidRPr="00832D03">
        <w:rPr>
          <w:rFonts w:ascii="Times New Roman" w:hAnsi="Times New Roman" w:cs="Times New Roman"/>
        </w:rPr>
        <w:t>[</w:t>
      </w:r>
      <w:r w:rsidR="00340968" w:rsidRPr="00340968">
        <w:rPr>
          <w:rFonts w:ascii="Times New Roman" w:hAnsi="Times New Roman" w:cs="Times New Roman"/>
        </w:rPr>
        <w:t>ˈʃaʊə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阵雨</w:t>
      </w:r>
      <w:r w:rsidR="00593715">
        <w:rPr>
          <w:rFonts w:ascii="Times New Roman" w:hAnsi="Times New Roman" w:cs="Times New Roman" w:hint="eastAsia"/>
        </w:rPr>
        <w:t>；</w:t>
      </w:r>
      <w:r w:rsidRPr="00832D03">
        <w:rPr>
          <w:rFonts w:ascii="Times New Roman" w:hAnsi="Times New Roman" w:cs="Times New Roman"/>
        </w:rPr>
        <w:t>淋浴</w:t>
      </w:r>
      <w:r w:rsidR="00694B9B">
        <w:rPr>
          <w:rFonts w:ascii="Times New Roman" w:hAnsi="Times New Roman" w:cs="Times New Roman" w:hint="eastAsia"/>
        </w:rPr>
        <w:t>；</w:t>
      </w:r>
      <w:r w:rsidR="003F76E8">
        <w:rPr>
          <w:rFonts w:ascii="Times New Roman" w:hAnsi="Times New Roman" w:cs="Times New Roman" w:hint="eastAsia"/>
        </w:rPr>
        <w:t>一大批；</w:t>
      </w:r>
      <w:r>
        <w:rPr>
          <w:rFonts w:ascii="Times New Roman" w:hAnsi="Times New Roman" w:cs="Times New Roman" w:hint="eastAsia"/>
        </w:rPr>
        <w:t>送礼会</w:t>
      </w:r>
      <w:r w:rsidRPr="00832D03">
        <w:rPr>
          <w:rFonts w:ascii="Times New Roman" w:hAnsi="Times New Roman" w:cs="Times New Roman"/>
        </w:rPr>
        <w:t>v.</w:t>
      </w:r>
      <w:r w:rsidRPr="00832D03">
        <w:rPr>
          <w:rFonts w:ascii="Times New Roman" w:hAnsi="Times New Roman" w:cs="Times New Roman"/>
        </w:rPr>
        <w:t>下阵雨，淋浴</w:t>
      </w:r>
      <w:r w:rsidR="003F76E8">
        <w:rPr>
          <w:rFonts w:ascii="Times New Roman" w:hAnsi="Times New Roman" w:cs="Times New Roman" w:hint="eastAsia"/>
        </w:rPr>
        <w:t>，大量落下</w:t>
      </w:r>
    </w:p>
    <w:p w14:paraId="0BB0974D" w14:textId="1E941F2F" w:rsidR="009E4CA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take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shower</w:t>
      </w:r>
      <w:r w:rsidR="00382D35">
        <w:rPr>
          <w:rFonts w:ascii="Times New Roman" w:hAnsi="Times New Roman" w:cs="Times New Roman" w:hint="eastAsia"/>
          <w:szCs w:val="21"/>
        </w:rPr>
        <w:t>（</w:t>
      </w:r>
      <w:r>
        <w:rPr>
          <w:rFonts w:ascii="Times New Roman" w:hAnsi="Times New Roman" w:cs="Times New Roman" w:hint="eastAsia"/>
          <w:szCs w:val="21"/>
        </w:rPr>
        <w:t>冲个澡</w:t>
      </w:r>
      <w:r w:rsidR="00382D35">
        <w:rPr>
          <w:rFonts w:ascii="Times New Roman" w:hAnsi="Times New Roman" w:cs="Times New Roman" w:hint="eastAsia"/>
          <w:szCs w:val="21"/>
        </w:rPr>
        <w:t>）</w:t>
      </w:r>
      <w:r w:rsidR="00593715">
        <w:rPr>
          <w:rFonts w:ascii="Times New Roman" w:hAnsi="Times New Roman" w:cs="Times New Roman" w:hint="eastAsia"/>
          <w:szCs w:val="21"/>
        </w:rPr>
        <w:t>；</w:t>
      </w:r>
      <w:r w:rsidR="00694B9B">
        <w:rPr>
          <w:rFonts w:ascii="Times New Roman" w:hAnsi="Times New Roman" w:cs="Times New Roman" w:hint="eastAsia"/>
          <w:szCs w:val="21"/>
        </w:rPr>
        <w:t>a</w:t>
      </w:r>
      <w:r w:rsidR="00694B9B">
        <w:rPr>
          <w:rFonts w:ascii="Times New Roman" w:hAnsi="Times New Roman" w:cs="Times New Roman"/>
          <w:szCs w:val="21"/>
        </w:rPr>
        <w:t xml:space="preserve"> shower of tears</w:t>
      </w:r>
      <w:r w:rsidR="00382D35">
        <w:rPr>
          <w:rFonts w:ascii="Times New Roman" w:hAnsi="Times New Roman" w:cs="Times New Roman" w:hint="eastAsia"/>
          <w:szCs w:val="21"/>
        </w:rPr>
        <w:t>（</w:t>
      </w:r>
      <w:r w:rsidR="00694B9B">
        <w:rPr>
          <w:rFonts w:ascii="Times New Roman" w:hAnsi="Times New Roman" w:cs="Times New Roman" w:hint="eastAsia"/>
          <w:szCs w:val="21"/>
        </w:rPr>
        <w:t>泪如雨下</w:t>
      </w:r>
      <w:r w:rsidR="00382D35">
        <w:rPr>
          <w:rFonts w:ascii="Times New Roman" w:hAnsi="Times New Roman" w:cs="Times New Roman" w:hint="eastAsia"/>
          <w:szCs w:val="21"/>
        </w:rPr>
        <w:t>）</w:t>
      </w:r>
      <w:r w:rsidR="00593715">
        <w:rPr>
          <w:rFonts w:ascii="Times New Roman" w:hAnsi="Times New Roman" w:cs="Times New Roman" w:hint="eastAsia"/>
          <w:szCs w:val="21"/>
        </w:rPr>
        <w:t>；</w:t>
      </w:r>
      <w:r w:rsidR="003F76E8" w:rsidRPr="003F76E8">
        <w:rPr>
          <w:rFonts w:ascii="Times New Roman" w:hAnsi="Times New Roman" w:cs="Times New Roman"/>
          <w:szCs w:val="21"/>
        </w:rPr>
        <w:t>a shower of leaves</w:t>
      </w:r>
      <w:r w:rsidR="00382D35">
        <w:rPr>
          <w:rFonts w:ascii="Times New Roman" w:hAnsi="Times New Roman" w:cs="Times New Roman" w:hint="eastAsia"/>
          <w:szCs w:val="21"/>
        </w:rPr>
        <w:t>（</w:t>
      </w:r>
      <w:r w:rsidR="003F76E8">
        <w:rPr>
          <w:rFonts w:ascii="Times New Roman" w:hAnsi="Times New Roman" w:cs="Times New Roman" w:hint="eastAsia"/>
          <w:szCs w:val="21"/>
        </w:rPr>
        <w:t>落叶纷纷</w:t>
      </w:r>
      <w:r w:rsidR="00382D35">
        <w:rPr>
          <w:rFonts w:ascii="Times New Roman" w:hAnsi="Times New Roman" w:cs="Times New Roman" w:hint="eastAsia"/>
          <w:szCs w:val="21"/>
        </w:rPr>
        <w:t>）</w:t>
      </w:r>
      <w:r w:rsidR="003F76E8">
        <w:rPr>
          <w:rFonts w:ascii="Times New Roman" w:hAnsi="Times New Roman" w:cs="Times New Roman" w:hint="eastAsia"/>
          <w:szCs w:val="21"/>
        </w:rPr>
        <w:t>；</w:t>
      </w:r>
      <w:r>
        <w:rPr>
          <w:rFonts w:ascii="Times New Roman" w:hAnsi="Times New Roman" w:cs="Times New Roman" w:hint="eastAsia"/>
          <w:szCs w:val="21"/>
        </w:rPr>
        <w:t>baby</w:t>
      </w:r>
      <w:r>
        <w:rPr>
          <w:rFonts w:ascii="Times New Roman" w:hAnsi="Times New Roman" w:cs="Times New Roman"/>
          <w:szCs w:val="21"/>
        </w:rPr>
        <w:t xml:space="preserve"> </w:t>
      </w:r>
      <w:r>
        <w:rPr>
          <w:rFonts w:ascii="Times New Roman" w:hAnsi="Times New Roman" w:cs="Times New Roman" w:hint="eastAsia"/>
          <w:szCs w:val="21"/>
        </w:rPr>
        <w:t>shower</w:t>
      </w:r>
      <w:r w:rsidR="00382D35">
        <w:rPr>
          <w:rFonts w:ascii="Times New Roman" w:hAnsi="Times New Roman" w:cs="Times New Roman" w:hint="eastAsia"/>
          <w:szCs w:val="21"/>
        </w:rPr>
        <w:t>（</w:t>
      </w:r>
      <w:r>
        <w:rPr>
          <w:rFonts w:ascii="Times New Roman" w:hAnsi="Times New Roman" w:cs="Times New Roman" w:hint="eastAsia"/>
          <w:szCs w:val="21"/>
        </w:rPr>
        <w:t>迎婴送礼会</w:t>
      </w:r>
      <w:r w:rsidR="00382D35">
        <w:rPr>
          <w:rFonts w:ascii="Times New Roman" w:hAnsi="Times New Roman" w:cs="Times New Roman" w:hint="eastAsia"/>
          <w:szCs w:val="21"/>
        </w:rPr>
        <w:t>）</w:t>
      </w:r>
      <w:r w:rsidR="00593715">
        <w:rPr>
          <w:rFonts w:ascii="Times New Roman" w:hAnsi="Times New Roman" w:cs="Times New Roman" w:hint="eastAsia"/>
          <w:szCs w:val="21"/>
        </w:rPr>
        <w:t>；</w:t>
      </w:r>
      <w:r>
        <w:rPr>
          <w:rFonts w:ascii="Times New Roman" w:hAnsi="Times New Roman" w:cs="Times New Roman" w:hint="eastAsia"/>
          <w:szCs w:val="21"/>
        </w:rPr>
        <w:t>bridal</w:t>
      </w:r>
      <w:r>
        <w:rPr>
          <w:rFonts w:ascii="Times New Roman" w:hAnsi="Times New Roman" w:cs="Times New Roman"/>
          <w:szCs w:val="21"/>
        </w:rPr>
        <w:t xml:space="preserve"> </w:t>
      </w:r>
      <w:r>
        <w:rPr>
          <w:rFonts w:ascii="Times New Roman" w:hAnsi="Times New Roman" w:cs="Times New Roman" w:hint="eastAsia"/>
          <w:szCs w:val="21"/>
        </w:rPr>
        <w:t>shower</w:t>
      </w:r>
      <w:r w:rsidR="00382D35">
        <w:rPr>
          <w:rFonts w:ascii="Times New Roman" w:hAnsi="Times New Roman" w:cs="Times New Roman" w:hint="eastAsia"/>
          <w:szCs w:val="21"/>
        </w:rPr>
        <w:t>（</w:t>
      </w:r>
      <w:r>
        <w:rPr>
          <w:rFonts w:ascii="Times New Roman" w:hAnsi="Times New Roman" w:cs="Times New Roman" w:hint="eastAsia"/>
          <w:szCs w:val="21"/>
        </w:rPr>
        <w:t>新娘送礼会</w:t>
      </w:r>
      <w:r w:rsidR="00382D35">
        <w:rPr>
          <w:rFonts w:ascii="Times New Roman" w:hAnsi="Times New Roman" w:cs="Times New Roman" w:hint="eastAsia"/>
          <w:szCs w:val="21"/>
        </w:rPr>
        <w:t>）</w:t>
      </w:r>
    </w:p>
    <w:p w14:paraId="10A90F3C" w14:textId="35299E0D" w:rsidR="009E4CA9" w:rsidRDefault="009E4CA9" w:rsidP="009E4CA9">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b/>
          <w:bCs/>
          <w:color w:val="EE0000"/>
          <w:sz w:val="24"/>
          <w:szCs w:val="28"/>
        </w:rPr>
        <w:t>storm</w:t>
      </w:r>
      <w:r w:rsidRPr="00832D03">
        <w:rPr>
          <w:rFonts w:ascii="Times New Roman" w:hAnsi="Times New Roman" w:cs="Times New Roman"/>
        </w:rPr>
        <w:t>：</w:t>
      </w:r>
      <w:r w:rsidRPr="00832D03">
        <w:rPr>
          <w:rFonts w:ascii="Times New Roman" w:hAnsi="Times New Roman" w:cs="Times New Roman"/>
        </w:rPr>
        <w:t>[st</w:t>
      </w:r>
      <w:r w:rsidR="00340968" w:rsidRPr="00340968">
        <w:rPr>
          <w:rFonts w:ascii="Times New Roman" w:hAnsi="Times New Roman" w:cs="Times New Roman"/>
        </w:rPr>
        <w:t>ɔː</w:t>
      </w:r>
      <w:r w:rsidRPr="00832D03">
        <w:rPr>
          <w:rFonts w:ascii="Times New Roman" w:hAnsi="Times New Roman" w:cs="Times New Roman"/>
        </w:rPr>
        <w:t>m] n.</w:t>
      </w:r>
      <w:r w:rsidRPr="00832D03">
        <w:rPr>
          <w:rFonts w:ascii="Times New Roman" w:hAnsi="Times New Roman" w:cs="Times New Roman"/>
        </w:rPr>
        <w:t>暴风雨</w:t>
      </w:r>
      <w:r w:rsidRPr="00832D03">
        <w:rPr>
          <w:rFonts w:ascii="Times New Roman" w:hAnsi="Times New Roman" w:cs="Times New Roman"/>
        </w:rPr>
        <w:t>v.</w:t>
      </w:r>
      <w:r w:rsidRPr="00832D03">
        <w:rPr>
          <w:rFonts w:ascii="Times New Roman" w:hAnsi="Times New Roman" w:cs="Times New Roman"/>
        </w:rPr>
        <w:t>起风暴</w:t>
      </w:r>
      <w:r w:rsidR="00593715">
        <w:rPr>
          <w:rFonts w:ascii="Times New Roman" w:hAnsi="Times New Roman" w:cs="Times New Roman" w:hint="eastAsia"/>
        </w:rPr>
        <w:t>；</w:t>
      </w:r>
      <w:bookmarkStart w:id="15" w:name="OLE_LINK64"/>
      <w:r w:rsidR="00593715">
        <w:rPr>
          <w:rFonts w:ascii="Times New Roman" w:hAnsi="Times New Roman" w:cs="Times New Roman" w:hint="eastAsia"/>
        </w:rPr>
        <w:t>突袭；气呼呼地疾走或闯；怒吼</w:t>
      </w:r>
      <w:bookmarkEnd w:id="15"/>
    </w:p>
    <w:p w14:paraId="7C7A8A5B" w14:textId="7A668FD5" w:rsidR="004210A5" w:rsidRDefault="004210A5"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w:t>
      </w:r>
      <w:r>
        <w:rPr>
          <w:rFonts w:ascii="Times New Roman" w:hAnsi="Times New Roman" w:cs="Times New Roman" w:hint="eastAsia"/>
          <w:szCs w:val="21"/>
        </w:rPr>
        <w:t>（辅助发音）</w:t>
      </w:r>
      <w:r>
        <w:rPr>
          <w:rFonts w:ascii="Times New Roman" w:hAnsi="Times New Roman" w:cs="Times New Roman" w:hint="eastAsia"/>
          <w:szCs w:val="21"/>
        </w:rPr>
        <w:t>+torm</w:t>
      </w:r>
      <w:r>
        <w:rPr>
          <w:rFonts w:ascii="Times New Roman" w:hAnsi="Times New Roman" w:cs="Times New Roman" w:hint="eastAsia"/>
          <w:szCs w:val="21"/>
        </w:rPr>
        <w:t>（转，与</w:t>
      </w:r>
      <w:r>
        <w:rPr>
          <w:rFonts w:ascii="Times New Roman" w:hAnsi="Times New Roman" w:cs="Times New Roman" w:hint="eastAsia"/>
          <w:szCs w:val="21"/>
        </w:rPr>
        <w:t>turn</w:t>
      </w:r>
      <w:r>
        <w:rPr>
          <w:rFonts w:ascii="Times New Roman" w:hAnsi="Times New Roman" w:cs="Times New Roman" w:hint="eastAsia"/>
          <w:szCs w:val="21"/>
        </w:rPr>
        <w:t>词源相关）→风雨的猛烈旋转→暴风雨</w:t>
      </w:r>
      <w:r w:rsidR="00593715">
        <w:rPr>
          <w:rFonts w:ascii="Times New Roman" w:hAnsi="Times New Roman" w:cs="Times New Roman" w:hint="eastAsia"/>
          <w:szCs w:val="21"/>
        </w:rPr>
        <w:t>→（转</w:t>
      </w:r>
      <w:r w:rsidR="00593715">
        <w:rPr>
          <w:rFonts w:ascii="Times New Roman" w:hAnsi="Times New Roman" w:cs="Times New Roman" w:hint="eastAsia"/>
          <w:szCs w:val="21"/>
        </w:rPr>
        <w:lastRenderedPageBreak/>
        <w:t>作动词）起风暴→（比喻）像风暴一样地</w:t>
      </w:r>
      <w:r w:rsidR="00E507BE">
        <w:rPr>
          <w:rFonts w:ascii="Times New Roman" w:hAnsi="Times New Roman" w:cs="Times New Roman" w:hint="eastAsia"/>
          <w:szCs w:val="21"/>
        </w:rPr>
        <w:t>猛烈发作→</w:t>
      </w:r>
      <w:r w:rsidR="00E507BE">
        <w:rPr>
          <w:rFonts w:ascii="Times New Roman" w:hAnsi="Times New Roman" w:cs="Times New Roman" w:hint="eastAsia"/>
        </w:rPr>
        <w:t>突袭；气呼呼地疾走或闯；怒吼</w:t>
      </w:r>
    </w:p>
    <w:p w14:paraId="40BA355B" w14:textId="463160DE" w:rsidR="009E4CA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storm of protest</w:t>
      </w:r>
      <w:r w:rsidR="00382D35">
        <w:rPr>
          <w:rFonts w:ascii="Times New Roman" w:hAnsi="Times New Roman" w:cs="Times New Roman" w:hint="eastAsia"/>
          <w:szCs w:val="21"/>
        </w:rPr>
        <w:t>（</w:t>
      </w:r>
      <w:r>
        <w:rPr>
          <w:rFonts w:ascii="Times New Roman" w:hAnsi="Times New Roman" w:cs="Times New Roman" w:hint="eastAsia"/>
          <w:szCs w:val="21"/>
        </w:rPr>
        <w:t>抗议的浪潮</w:t>
      </w:r>
      <w:r w:rsidR="00382D35">
        <w:rPr>
          <w:rFonts w:ascii="Times New Roman" w:hAnsi="Times New Roman" w:cs="Times New Roman" w:hint="eastAsia"/>
          <w:szCs w:val="21"/>
        </w:rPr>
        <w:t>）</w:t>
      </w:r>
      <w:r w:rsidR="00593715">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storm of applause</w:t>
      </w:r>
      <w:r w:rsidR="00382D35">
        <w:rPr>
          <w:rFonts w:ascii="Times New Roman" w:hAnsi="Times New Roman" w:cs="Times New Roman" w:hint="eastAsia"/>
          <w:szCs w:val="21"/>
        </w:rPr>
        <w:t>（</w:t>
      </w:r>
      <w:r>
        <w:rPr>
          <w:rFonts w:ascii="Times New Roman" w:hAnsi="Times New Roman" w:cs="Times New Roman" w:hint="eastAsia"/>
          <w:szCs w:val="21"/>
        </w:rPr>
        <w:t>雷鸣般的掌声</w:t>
      </w:r>
      <w:r w:rsidR="00382D35">
        <w:rPr>
          <w:rFonts w:ascii="Times New Roman" w:hAnsi="Times New Roman" w:cs="Times New Roman" w:hint="eastAsia"/>
          <w:szCs w:val="21"/>
        </w:rPr>
        <w:t>）</w:t>
      </w:r>
      <w:r w:rsidR="00593715">
        <w:rPr>
          <w:rFonts w:ascii="Times New Roman" w:hAnsi="Times New Roman" w:cs="Times New Roman" w:hint="eastAsia"/>
          <w:szCs w:val="21"/>
        </w:rPr>
        <w:t>；</w:t>
      </w:r>
      <w:r w:rsidR="00E507BE" w:rsidRPr="00E507BE">
        <w:rPr>
          <w:rFonts w:ascii="Times New Roman" w:hAnsi="Times New Roman" w:cs="Times New Roman" w:hint="eastAsia"/>
          <w:szCs w:val="21"/>
        </w:rPr>
        <w:t>Police stormed the building and captured the gunman.</w:t>
      </w:r>
      <w:r w:rsidR="00E507BE" w:rsidRPr="00E507BE">
        <w:rPr>
          <w:rFonts w:ascii="Times New Roman" w:hAnsi="Times New Roman" w:cs="Times New Roman" w:hint="eastAsia"/>
          <w:szCs w:val="21"/>
        </w:rPr>
        <w:t>警察突袭那栋楼房，抓获了持枪歹徒。</w:t>
      </w:r>
      <w:r w:rsidR="00E507BE" w:rsidRPr="00E507BE">
        <w:rPr>
          <w:rFonts w:ascii="Times New Roman" w:hAnsi="Times New Roman" w:cs="Times New Roman" w:hint="eastAsia"/>
          <w:szCs w:val="21"/>
        </w:rPr>
        <w:t>She stormed into my office waving a newspaper.</w:t>
      </w:r>
      <w:r w:rsidR="00E507BE" w:rsidRPr="00E507BE">
        <w:rPr>
          <w:rFonts w:ascii="Times New Roman" w:hAnsi="Times New Roman" w:cs="Times New Roman" w:hint="eastAsia"/>
          <w:szCs w:val="21"/>
        </w:rPr>
        <w:t>她挥舞着一张报纸怒气冲冲地闯进我的办公室。</w:t>
      </w:r>
    </w:p>
    <w:p w14:paraId="2A371B0D" w14:textId="62B33177" w:rsidR="004210A5" w:rsidRDefault="00E507BE"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4210A5">
        <w:rPr>
          <w:rFonts w:ascii="Times New Roman" w:hAnsi="Times New Roman" w:cs="Times New Roman" w:hint="eastAsia"/>
          <w:szCs w:val="21"/>
        </w:rPr>
        <w:t>stormy</w:t>
      </w:r>
      <w:r w:rsidR="00FF1F70">
        <w:rPr>
          <w:rFonts w:ascii="Times New Roman" w:hAnsi="Times New Roman" w:cs="Times New Roman" w:hint="eastAsia"/>
          <w:szCs w:val="21"/>
        </w:rPr>
        <w:t>：</w:t>
      </w:r>
      <w:r w:rsidR="00FF1F70">
        <w:rPr>
          <w:rFonts w:ascii="Times New Roman" w:hAnsi="Times New Roman" w:cs="Times New Roman" w:hint="eastAsia"/>
          <w:szCs w:val="21"/>
        </w:rPr>
        <w:t>[</w:t>
      </w:r>
      <w:r w:rsidR="00FF1F70" w:rsidRPr="00FF1F70">
        <w:rPr>
          <w:rFonts w:ascii="Times New Roman" w:hAnsi="Times New Roman" w:cs="Times New Roman"/>
          <w:szCs w:val="21"/>
        </w:rPr>
        <w:t>ˈstɔːmi</w:t>
      </w:r>
      <w:r w:rsidR="00FF1F70">
        <w:rPr>
          <w:rFonts w:ascii="Times New Roman" w:hAnsi="Times New Roman" w:cs="Times New Roman"/>
          <w:szCs w:val="21"/>
        </w:rPr>
        <w:t xml:space="preserve">] </w:t>
      </w:r>
      <w:r w:rsidR="004210A5">
        <w:rPr>
          <w:rFonts w:ascii="Times New Roman" w:hAnsi="Times New Roman" w:cs="Times New Roman" w:hint="eastAsia"/>
          <w:szCs w:val="21"/>
        </w:rPr>
        <w:t>adj</w:t>
      </w:r>
      <w:r w:rsidR="004210A5">
        <w:rPr>
          <w:rFonts w:ascii="Times New Roman" w:hAnsi="Times New Roman" w:cs="Times New Roman"/>
          <w:szCs w:val="21"/>
        </w:rPr>
        <w:t>.</w:t>
      </w:r>
      <w:r w:rsidR="004210A5">
        <w:rPr>
          <w:rFonts w:ascii="Times New Roman" w:hAnsi="Times New Roman" w:cs="Times New Roman" w:hint="eastAsia"/>
          <w:szCs w:val="21"/>
        </w:rPr>
        <w:t>暴风雨的，猛烈的</w:t>
      </w:r>
    </w:p>
    <w:p w14:paraId="72357605" w14:textId="77777777" w:rsidR="004B3132" w:rsidRPr="00AF79F0" w:rsidRDefault="00AF79F0" w:rsidP="00AF79F0">
      <w:pPr>
        <w:pStyle w:val="1"/>
        <w:numPr>
          <w:ilvl w:val="0"/>
          <w:numId w:val="24"/>
        </w:numPr>
        <w:spacing w:line="360" w:lineRule="auto"/>
        <w:jc w:val="center"/>
        <w:rPr>
          <w:b w:val="0"/>
          <w:sz w:val="28"/>
          <w:szCs w:val="28"/>
        </w:rPr>
      </w:pPr>
      <w:r w:rsidRPr="00AF79F0">
        <w:rPr>
          <w:rFonts w:hint="eastAsia"/>
          <w:b w:val="0"/>
          <w:sz w:val="28"/>
          <w:szCs w:val="28"/>
        </w:rPr>
        <w:t>雪</w:t>
      </w:r>
    </w:p>
    <w:p w14:paraId="07FD9E53" w14:textId="20146BAD"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b/>
          <w:bCs/>
          <w:color w:val="EE0000"/>
          <w:sz w:val="24"/>
          <w:szCs w:val="28"/>
        </w:rPr>
        <w:t>snow</w:t>
      </w:r>
      <w:r w:rsidRPr="00832D03">
        <w:rPr>
          <w:rFonts w:ascii="Times New Roman" w:hAnsi="Times New Roman" w:cs="Times New Roman"/>
        </w:rPr>
        <w:t>：</w:t>
      </w:r>
      <w:r w:rsidRPr="00832D03">
        <w:rPr>
          <w:rFonts w:ascii="Times New Roman" w:hAnsi="Times New Roman" w:cs="Times New Roman"/>
        </w:rPr>
        <w:t>[</w:t>
      </w:r>
      <w:r w:rsidR="002F24A9" w:rsidRPr="002F24A9">
        <w:rPr>
          <w:rFonts w:ascii="Times New Roman" w:hAnsi="Times New Roman" w:cs="Times New Roman"/>
        </w:rPr>
        <w:t>snəʊ</w:t>
      </w:r>
      <w:r w:rsidRPr="00832D03">
        <w:rPr>
          <w:rFonts w:ascii="Times New Roman" w:hAnsi="Times New Roman" w:cs="Times New Roman"/>
        </w:rPr>
        <w:t>] n.</w:t>
      </w:r>
      <w:r w:rsidRPr="00832D03">
        <w:rPr>
          <w:rFonts w:ascii="Times New Roman" w:hAnsi="Times New Roman" w:cs="Times New Roman"/>
        </w:rPr>
        <w:t>雪</w:t>
      </w:r>
      <w:r w:rsidRPr="00832D03">
        <w:rPr>
          <w:rFonts w:ascii="Times New Roman" w:hAnsi="Times New Roman" w:cs="Times New Roman"/>
        </w:rPr>
        <w:t>v.</w:t>
      </w:r>
      <w:r w:rsidRPr="00832D03">
        <w:rPr>
          <w:rFonts w:ascii="Times New Roman" w:hAnsi="Times New Roman" w:cs="Times New Roman"/>
        </w:rPr>
        <w:t>下雪</w:t>
      </w:r>
    </w:p>
    <w:p w14:paraId="27AF8296" w14:textId="01F64A3C" w:rsidR="0008641B" w:rsidRDefault="002F24A9" w:rsidP="0008641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Snow</w:t>
      </w:r>
      <w:r>
        <w:rPr>
          <w:rFonts w:ascii="Times New Roman" w:hAnsi="Times New Roman" w:cs="Times New Roman"/>
          <w:szCs w:val="21"/>
        </w:rPr>
        <w:t xml:space="preserve"> </w:t>
      </w:r>
      <w:r>
        <w:rPr>
          <w:rFonts w:ascii="Times New Roman" w:hAnsi="Times New Roman" w:cs="Times New Roman" w:hint="eastAsia"/>
          <w:szCs w:val="21"/>
        </w:rPr>
        <w:t>White</w:t>
      </w:r>
      <w:r w:rsidR="00382D35">
        <w:rPr>
          <w:rFonts w:ascii="Times New Roman" w:hAnsi="Times New Roman" w:cs="Times New Roman" w:hint="eastAsia"/>
          <w:szCs w:val="21"/>
        </w:rPr>
        <w:t>（</w:t>
      </w:r>
      <w:r>
        <w:rPr>
          <w:rFonts w:ascii="Times New Roman" w:hAnsi="Times New Roman" w:cs="Times New Roman" w:hint="eastAsia"/>
          <w:szCs w:val="21"/>
        </w:rPr>
        <w:t>白雪公主</w:t>
      </w:r>
      <w:r w:rsidR="00382D35">
        <w:rPr>
          <w:rFonts w:ascii="Times New Roman" w:hAnsi="Times New Roman" w:cs="Times New Roman" w:hint="eastAsia"/>
          <w:szCs w:val="21"/>
        </w:rPr>
        <w:t>）</w:t>
      </w:r>
    </w:p>
    <w:p w14:paraId="13318352" w14:textId="0078823C"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color w:val="EE0000"/>
        </w:rPr>
        <w:t>snowy</w:t>
      </w:r>
      <w:r w:rsidRPr="00832D03">
        <w:rPr>
          <w:rFonts w:ascii="Times New Roman" w:hAnsi="Times New Roman" w:cs="Times New Roman"/>
        </w:rPr>
        <w:t>：</w:t>
      </w:r>
      <w:r w:rsidRPr="00832D03">
        <w:rPr>
          <w:rFonts w:ascii="Times New Roman" w:hAnsi="Times New Roman" w:cs="Times New Roman"/>
        </w:rPr>
        <w:t>[</w:t>
      </w:r>
      <w:r w:rsidR="002F24A9" w:rsidRPr="002F24A9">
        <w:rPr>
          <w:rFonts w:ascii="Times New Roman" w:hAnsi="Times New Roman" w:cs="Times New Roman"/>
        </w:rPr>
        <w:t>ˈsnəʊi</w:t>
      </w:r>
      <w:r w:rsidRPr="00832D03">
        <w:rPr>
          <w:rFonts w:ascii="Times New Roman" w:hAnsi="Times New Roman" w:cs="Times New Roman"/>
        </w:rPr>
        <w:t>] adj.</w:t>
      </w:r>
      <w:r w:rsidRPr="00832D03">
        <w:rPr>
          <w:rFonts w:ascii="Times New Roman" w:hAnsi="Times New Roman" w:cs="Times New Roman"/>
        </w:rPr>
        <w:t>下雪的</w:t>
      </w:r>
      <w:bookmarkStart w:id="16" w:name="OLE_LINK65"/>
      <w:r w:rsidRPr="00832D03">
        <w:rPr>
          <w:rFonts w:ascii="Times New Roman" w:hAnsi="Times New Roman" w:cs="Times New Roman"/>
        </w:rPr>
        <w:t>，多雪的</w:t>
      </w:r>
      <w:r w:rsidR="00E507BE">
        <w:rPr>
          <w:rFonts w:ascii="Times New Roman" w:hAnsi="Times New Roman" w:cs="Times New Roman" w:hint="eastAsia"/>
        </w:rPr>
        <w:t>，被雪覆盖的，雪白的</w:t>
      </w:r>
      <w:bookmarkEnd w:id="16"/>
    </w:p>
    <w:p w14:paraId="6D87978F" w14:textId="588BC60E" w:rsidR="000C214B" w:rsidRDefault="000C214B" w:rsidP="000C214B">
      <w:pPr>
        <w:spacing w:line="360" w:lineRule="auto"/>
        <w:ind w:firstLineChars="202" w:firstLine="424"/>
        <w:rPr>
          <w:rFonts w:ascii="Times New Roman" w:hAnsi="Times New Roman" w:cs="Times New Roman"/>
        </w:rPr>
      </w:pPr>
      <w:r>
        <w:rPr>
          <w:rFonts w:ascii="Times New Roman" w:hAnsi="Times New Roman" w:cs="Times New Roman" w:hint="eastAsia"/>
          <w:szCs w:val="21"/>
        </w:rPr>
        <w:t>【</w:t>
      </w:r>
      <w:r w:rsidR="002F24A9">
        <w:rPr>
          <w:rFonts w:ascii="Times New Roman" w:hAnsi="Times New Roman" w:cs="Times New Roman" w:hint="eastAsia"/>
          <w:szCs w:val="21"/>
        </w:rPr>
        <w:t>拆</w:t>
      </w:r>
      <w:r>
        <w:rPr>
          <w:rFonts w:ascii="Times New Roman" w:hAnsi="Times New Roman" w:cs="Times New Roman" w:hint="eastAsia"/>
          <w:szCs w:val="21"/>
        </w:rPr>
        <w:t>】</w:t>
      </w:r>
      <w:r w:rsidRPr="00CA20D4">
        <w:rPr>
          <w:rFonts w:ascii="Times New Roman" w:hAnsi="Times New Roman" w:cs="Times New Roman" w:hint="eastAsia"/>
          <w:szCs w:val="21"/>
        </w:rPr>
        <w:t>snow</w:t>
      </w:r>
      <w:r w:rsidRPr="00CA20D4">
        <w:rPr>
          <w:rFonts w:ascii="Times New Roman" w:hAnsi="Times New Roman" w:cs="Times New Roman" w:hint="eastAsia"/>
          <w:szCs w:val="21"/>
        </w:rPr>
        <w:t>（雪）</w:t>
      </w:r>
      <w:r w:rsidRPr="00CA20D4">
        <w:rPr>
          <w:rFonts w:ascii="Times New Roman" w:hAnsi="Times New Roman" w:cs="Times New Roman" w:hint="eastAsia"/>
          <w:szCs w:val="21"/>
        </w:rPr>
        <w:t>+y</w:t>
      </w:r>
      <w:r w:rsidR="002F24A9">
        <w:rPr>
          <w:rFonts w:ascii="Times New Roman" w:hAnsi="Times New Roman" w:cs="Times New Roman" w:hint="eastAsia"/>
          <w:szCs w:val="21"/>
        </w:rPr>
        <w:t>（形容词后缀</w:t>
      </w:r>
      <w:r w:rsidR="004210A5">
        <w:rPr>
          <w:rFonts w:ascii="Times New Roman" w:hAnsi="Times New Roman" w:cs="Times New Roman" w:hint="eastAsia"/>
          <w:szCs w:val="21"/>
        </w:rPr>
        <w:t>，有很多……</w:t>
      </w:r>
      <w:r w:rsidR="00E507BE">
        <w:rPr>
          <w:rFonts w:ascii="Times New Roman" w:hAnsi="Times New Roman" w:cs="Times New Roman" w:hint="eastAsia"/>
          <w:szCs w:val="21"/>
        </w:rPr>
        <w:t>（性质）</w:t>
      </w:r>
      <w:r w:rsidR="004210A5">
        <w:rPr>
          <w:rFonts w:ascii="Times New Roman" w:hAnsi="Times New Roman" w:cs="Times New Roman" w:hint="eastAsia"/>
          <w:szCs w:val="21"/>
        </w:rPr>
        <w:t>的</w:t>
      </w:r>
      <w:r w:rsidR="002F24A9">
        <w:rPr>
          <w:rFonts w:ascii="Times New Roman" w:hAnsi="Times New Roman" w:cs="Times New Roman" w:hint="eastAsia"/>
          <w:szCs w:val="21"/>
        </w:rPr>
        <w:t>）</w:t>
      </w:r>
      <w:r w:rsidRPr="00CA20D4">
        <w:rPr>
          <w:rFonts w:ascii="Times New Roman" w:hAnsi="Times New Roman" w:cs="Times New Roman" w:hint="eastAsia"/>
          <w:szCs w:val="21"/>
        </w:rPr>
        <w:t>→</w:t>
      </w:r>
      <w:r>
        <w:rPr>
          <w:rFonts w:ascii="Times New Roman" w:hAnsi="Times New Roman" w:cs="Times New Roman" w:hint="eastAsia"/>
          <w:szCs w:val="21"/>
        </w:rPr>
        <w:t>下雪的</w:t>
      </w:r>
      <w:r w:rsidR="00E507BE" w:rsidRPr="00832D03">
        <w:rPr>
          <w:rFonts w:ascii="Times New Roman" w:hAnsi="Times New Roman" w:cs="Times New Roman"/>
        </w:rPr>
        <w:t>，多雪的</w:t>
      </w:r>
      <w:r w:rsidR="00E507BE">
        <w:rPr>
          <w:rFonts w:ascii="Times New Roman" w:hAnsi="Times New Roman" w:cs="Times New Roman" w:hint="eastAsia"/>
        </w:rPr>
        <w:t>，被雪覆盖的，雪白的</w:t>
      </w:r>
    </w:p>
    <w:p w14:paraId="3FFE1040" w14:textId="02A60874" w:rsidR="00E507BE" w:rsidRPr="00CA20D4" w:rsidRDefault="00E507BE" w:rsidP="00E507BE">
      <w:pPr>
        <w:spacing w:line="360" w:lineRule="auto"/>
        <w:ind w:firstLineChars="202" w:firstLine="424"/>
        <w:rPr>
          <w:rFonts w:ascii="Times New Roman" w:hAnsi="Times New Roman" w:cs="Times New Roman"/>
          <w:szCs w:val="21"/>
        </w:rPr>
      </w:pPr>
      <w:r>
        <w:rPr>
          <w:rFonts w:ascii="Times New Roman" w:hAnsi="Times New Roman" w:cs="Times New Roman" w:hint="eastAsia"/>
        </w:rPr>
        <w:t>【例】</w:t>
      </w:r>
      <w:r w:rsidRPr="00E507BE">
        <w:rPr>
          <w:rFonts w:ascii="Times New Roman" w:hAnsi="Times New Roman" w:cs="Times New Roman" w:hint="eastAsia"/>
        </w:rPr>
        <w:t xml:space="preserve">a snowy </w:t>
      </w:r>
      <w:r>
        <w:rPr>
          <w:rFonts w:ascii="Times New Roman" w:hAnsi="Times New Roman" w:cs="Times New Roman" w:hint="eastAsia"/>
        </w:rPr>
        <w:t>day</w:t>
      </w:r>
      <w:r w:rsidR="00382D35">
        <w:rPr>
          <w:rFonts w:ascii="Times New Roman" w:hAnsi="Times New Roman" w:cs="Times New Roman" w:hint="eastAsia"/>
        </w:rPr>
        <w:t>（</w:t>
      </w:r>
      <w:r w:rsidRPr="00E507BE">
        <w:rPr>
          <w:rFonts w:ascii="Times New Roman" w:hAnsi="Times New Roman" w:cs="Times New Roman" w:hint="eastAsia"/>
        </w:rPr>
        <w:t>雪</w:t>
      </w:r>
      <w:r>
        <w:rPr>
          <w:rFonts w:ascii="Times New Roman" w:hAnsi="Times New Roman" w:cs="Times New Roman" w:hint="eastAsia"/>
        </w:rPr>
        <w:t>天</w:t>
      </w:r>
      <w:r w:rsidR="00382D35">
        <w:rPr>
          <w:rFonts w:ascii="Times New Roman" w:hAnsi="Times New Roman" w:cs="Times New Roman" w:hint="eastAsia"/>
        </w:rPr>
        <w:t>）</w:t>
      </w:r>
      <w:r>
        <w:rPr>
          <w:rFonts w:ascii="Times New Roman" w:hAnsi="Times New Roman" w:cs="Times New Roman" w:hint="eastAsia"/>
        </w:rPr>
        <w:t>；</w:t>
      </w:r>
      <w:r w:rsidRPr="00E507BE">
        <w:rPr>
          <w:rFonts w:ascii="Times New Roman" w:hAnsi="Times New Roman" w:cs="Times New Roman" w:hint="eastAsia"/>
        </w:rPr>
        <w:t>snowy field</w:t>
      </w:r>
      <w:r w:rsidR="00382D35">
        <w:rPr>
          <w:rFonts w:ascii="Times New Roman" w:hAnsi="Times New Roman" w:cs="Times New Roman" w:hint="eastAsia"/>
        </w:rPr>
        <w:t>（</w:t>
      </w:r>
      <w:r w:rsidRPr="00E507BE">
        <w:rPr>
          <w:rFonts w:ascii="Times New Roman" w:hAnsi="Times New Roman" w:cs="Times New Roman" w:hint="eastAsia"/>
        </w:rPr>
        <w:t>白雪覆盖的田野</w:t>
      </w:r>
      <w:r w:rsidR="00382D35">
        <w:rPr>
          <w:rFonts w:ascii="Times New Roman" w:hAnsi="Times New Roman" w:cs="Times New Roman" w:hint="eastAsia"/>
        </w:rPr>
        <w:t>）</w:t>
      </w:r>
      <w:r>
        <w:rPr>
          <w:rFonts w:ascii="Times New Roman" w:hAnsi="Times New Roman" w:cs="Times New Roman" w:hint="eastAsia"/>
        </w:rPr>
        <w:t>；</w:t>
      </w:r>
      <w:r w:rsidRPr="00E507BE">
        <w:rPr>
          <w:rFonts w:ascii="Times New Roman" w:hAnsi="Times New Roman" w:cs="Times New Roman" w:hint="eastAsia"/>
        </w:rPr>
        <w:t>snowy hair</w:t>
      </w:r>
      <w:r w:rsidR="00382D35">
        <w:rPr>
          <w:rFonts w:ascii="Times New Roman" w:hAnsi="Times New Roman" w:cs="Times New Roman" w:hint="eastAsia"/>
        </w:rPr>
        <w:t>（</w:t>
      </w:r>
      <w:r w:rsidRPr="00E507BE">
        <w:rPr>
          <w:rFonts w:ascii="Times New Roman" w:hAnsi="Times New Roman" w:cs="Times New Roman" w:hint="eastAsia"/>
        </w:rPr>
        <w:t>白发</w:t>
      </w:r>
      <w:r w:rsidR="00382D35">
        <w:rPr>
          <w:rFonts w:ascii="Times New Roman" w:hAnsi="Times New Roman" w:cs="Times New Roman" w:hint="eastAsia"/>
        </w:rPr>
        <w:t>）</w:t>
      </w:r>
    </w:p>
    <w:p w14:paraId="05CE40B0" w14:textId="77777777" w:rsidR="009E4CA9" w:rsidRDefault="009E4CA9" w:rsidP="009E4CA9">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8"/>
        </w:rPr>
        <w:t>ice</w:t>
      </w:r>
      <w:r w:rsidRPr="00832D03">
        <w:rPr>
          <w:rFonts w:ascii="Times New Roman" w:hAnsi="Times New Roman" w:cs="Times New Roman"/>
        </w:rPr>
        <w:t>：</w:t>
      </w:r>
      <w:r w:rsidRPr="00832D03">
        <w:rPr>
          <w:rFonts w:ascii="Times New Roman" w:hAnsi="Times New Roman" w:cs="Times New Roman"/>
        </w:rPr>
        <w:t>[aɪs] n.</w:t>
      </w:r>
      <w:r w:rsidRPr="00832D03">
        <w:rPr>
          <w:rFonts w:ascii="Times New Roman" w:hAnsi="Times New Roman" w:cs="Times New Roman"/>
        </w:rPr>
        <w:t>冰</w:t>
      </w:r>
    </w:p>
    <w:p w14:paraId="56FDA295" w14:textId="24F07B47" w:rsidR="004210A5" w:rsidRDefault="00E507BE" w:rsidP="004210A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4210A5">
        <w:rPr>
          <w:rFonts w:ascii="Times New Roman" w:hAnsi="Times New Roman" w:cs="Times New Roman" w:hint="eastAsia"/>
          <w:szCs w:val="21"/>
        </w:rPr>
        <w:t>icy</w:t>
      </w:r>
      <w:r w:rsidR="00FF1F70">
        <w:rPr>
          <w:rFonts w:ascii="Times New Roman" w:hAnsi="Times New Roman" w:cs="Times New Roman" w:hint="eastAsia"/>
          <w:szCs w:val="21"/>
        </w:rPr>
        <w:t>：</w:t>
      </w:r>
      <w:r w:rsidR="00FF1F70">
        <w:rPr>
          <w:rFonts w:ascii="Times New Roman" w:hAnsi="Times New Roman" w:cs="Times New Roman" w:hint="eastAsia"/>
          <w:szCs w:val="21"/>
        </w:rPr>
        <w:t>[</w:t>
      </w:r>
      <w:r w:rsidR="00FF1F70" w:rsidRPr="00FF1F70">
        <w:rPr>
          <w:rFonts w:ascii="Times New Roman" w:hAnsi="Times New Roman" w:cs="Times New Roman"/>
          <w:szCs w:val="21"/>
        </w:rPr>
        <w:t>ˈaɪsi</w:t>
      </w:r>
      <w:r w:rsidR="00FF1F70">
        <w:rPr>
          <w:rFonts w:ascii="Times New Roman" w:hAnsi="Times New Roman" w:cs="Times New Roman"/>
          <w:szCs w:val="21"/>
        </w:rPr>
        <w:t xml:space="preserve">] </w:t>
      </w:r>
      <w:r w:rsidR="004210A5">
        <w:rPr>
          <w:rFonts w:ascii="Times New Roman" w:hAnsi="Times New Roman" w:cs="Times New Roman" w:hint="eastAsia"/>
          <w:szCs w:val="21"/>
        </w:rPr>
        <w:t>adj</w:t>
      </w:r>
      <w:r w:rsidR="004210A5">
        <w:rPr>
          <w:rFonts w:ascii="Times New Roman" w:hAnsi="Times New Roman" w:cs="Times New Roman"/>
          <w:szCs w:val="21"/>
        </w:rPr>
        <w:t>.</w:t>
      </w:r>
      <w:r w:rsidR="004210A5">
        <w:rPr>
          <w:rFonts w:ascii="Times New Roman" w:hAnsi="Times New Roman" w:cs="Times New Roman" w:hint="eastAsia"/>
          <w:szCs w:val="21"/>
        </w:rPr>
        <w:t>冰冷的，结满冰的</w:t>
      </w:r>
    </w:p>
    <w:p w14:paraId="5726483F" w14:textId="33432304" w:rsidR="00AF79F0" w:rsidRDefault="00AF79F0" w:rsidP="00AF79F0">
      <w:pPr>
        <w:pStyle w:val="ac"/>
        <w:numPr>
          <w:ilvl w:val="0"/>
          <w:numId w:val="8"/>
        </w:numPr>
        <w:spacing w:line="480" w:lineRule="auto"/>
        <w:ind w:firstLineChars="0"/>
        <w:rPr>
          <w:rFonts w:ascii="Times New Roman" w:hAnsi="Times New Roman" w:cs="Times New Roman"/>
        </w:rPr>
      </w:pPr>
      <w:r w:rsidRPr="00CF2F88">
        <w:rPr>
          <w:rFonts w:ascii="Times New Roman" w:hAnsi="Times New Roman" w:cs="Times New Roman"/>
          <w:b/>
          <w:bCs/>
          <w:color w:val="EE0000"/>
          <w:sz w:val="24"/>
          <w:szCs w:val="28"/>
        </w:rPr>
        <w:t>freeze</w:t>
      </w:r>
      <w:r w:rsidRPr="00832D03">
        <w:rPr>
          <w:rFonts w:ascii="Times New Roman" w:hAnsi="Times New Roman" w:cs="Times New Roman"/>
        </w:rPr>
        <w:t>：</w:t>
      </w:r>
      <w:r w:rsidRPr="00832D03">
        <w:rPr>
          <w:rFonts w:ascii="Times New Roman" w:hAnsi="Times New Roman" w:cs="Times New Roman"/>
        </w:rPr>
        <w:t>[fri</w:t>
      </w:r>
      <w:r w:rsidR="00AC7E86" w:rsidRPr="00AC7E86">
        <w:rPr>
          <w:rFonts w:ascii="Times New Roman" w:hAnsi="Times New Roman" w:cs="Times New Roman"/>
        </w:rPr>
        <w:t>ː</w:t>
      </w:r>
      <w:r w:rsidRPr="00832D03">
        <w:rPr>
          <w:rFonts w:ascii="Times New Roman" w:hAnsi="Times New Roman" w:cs="Times New Roman"/>
        </w:rPr>
        <w:t>z] v.</w:t>
      </w:r>
      <w:r w:rsidRPr="00832D03">
        <w:rPr>
          <w:rFonts w:ascii="Times New Roman" w:hAnsi="Times New Roman" w:cs="Times New Roman"/>
        </w:rPr>
        <w:t>冻结，结冰</w:t>
      </w:r>
      <w:r w:rsidR="00AC7E86">
        <w:rPr>
          <w:rFonts w:ascii="Times New Roman" w:hAnsi="Times New Roman" w:cs="Times New Roman" w:hint="eastAsia"/>
        </w:rPr>
        <w:t>；</w:t>
      </w:r>
      <w:r w:rsidR="00E507BE">
        <w:rPr>
          <w:rFonts w:ascii="Times New Roman" w:hAnsi="Times New Roman" w:cs="Times New Roman" w:hint="eastAsia"/>
        </w:rPr>
        <w:t>冷冻，冷藏；停止不动，吓呆，僵住</w:t>
      </w:r>
    </w:p>
    <w:p w14:paraId="73E2DE7C" w14:textId="467770DA" w:rsidR="00E507BE" w:rsidRDefault="00E507BE" w:rsidP="00E507B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07BE">
        <w:rPr>
          <w:rFonts w:ascii="Times New Roman" w:hAnsi="Times New Roman" w:cs="Times New Roman" w:hint="eastAsia"/>
          <w:szCs w:val="21"/>
        </w:rPr>
        <w:t>Water freezes at 0</w:t>
      </w:r>
      <w:r w:rsidRPr="00E507BE">
        <w:rPr>
          <w:rFonts w:ascii="Times New Roman" w:hAnsi="Times New Roman" w:cs="Times New Roman" w:hint="eastAsia"/>
          <w:szCs w:val="21"/>
        </w:rPr>
        <w:t>°</w:t>
      </w:r>
      <w:r w:rsidRPr="00E507BE">
        <w:rPr>
          <w:rFonts w:ascii="Times New Roman" w:hAnsi="Times New Roman" w:cs="Times New Roman" w:hint="eastAsia"/>
          <w:szCs w:val="21"/>
        </w:rPr>
        <w:t>C.</w:t>
      </w:r>
      <w:r w:rsidRPr="00E507BE">
        <w:rPr>
          <w:rFonts w:ascii="Times New Roman" w:hAnsi="Times New Roman" w:cs="Times New Roman" w:hint="eastAsia"/>
          <w:szCs w:val="21"/>
        </w:rPr>
        <w:t>水在</w:t>
      </w:r>
      <w:r w:rsidRPr="00E507BE">
        <w:rPr>
          <w:rFonts w:ascii="Times New Roman" w:hAnsi="Times New Roman" w:cs="Times New Roman" w:hint="eastAsia"/>
          <w:szCs w:val="21"/>
        </w:rPr>
        <w:t>0</w:t>
      </w:r>
      <w:r w:rsidRPr="00E507BE">
        <w:rPr>
          <w:rFonts w:ascii="Times New Roman" w:hAnsi="Times New Roman" w:cs="Times New Roman" w:hint="eastAsia"/>
          <w:szCs w:val="21"/>
        </w:rPr>
        <w:t>摄氏度时结冰。</w:t>
      </w:r>
      <w:r w:rsidRPr="00E507BE">
        <w:rPr>
          <w:rFonts w:ascii="Times New Roman" w:hAnsi="Times New Roman" w:cs="Times New Roman" w:hint="eastAsia"/>
          <w:szCs w:val="21"/>
        </w:rPr>
        <w:t>Two men froze to death on the mountain.</w:t>
      </w:r>
      <w:r w:rsidRPr="00E507BE">
        <w:rPr>
          <w:rFonts w:ascii="Times New Roman" w:hAnsi="Times New Roman" w:cs="Times New Roman" w:hint="eastAsia"/>
          <w:szCs w:val="21"/>
        </w:rPr>
        <w:t>两个男子在山上冻死了。</w:t>
      </w:r>
      <w:r w:rsidRPr="00E507BE">
        <w:rPr>
          <w:rFonts w:ascii="Times New Roman" w:hAnsi="Times New Roman" w:cs="Times New Roman" w:hint="eastAsia"/>
          <w:szCs w:val="21"/>
        </w:rPr>
        <w:t>Can you freeze this cake?</w:t>
      </w:r>
      <w:r w:rsidRPr="00E507BE">
        <w:rPr>
          <w:rFonts w:ascii="Times New Roman" w:hAnsi="Times New Roman" w:cs="Times New Roman" w:hint="eastAsia"/>
          <w:szCs w:val="21"/>
        </w:rPr>
        <w:t>你能不能把这个蛋糕冷藏起来？</w:t>
      </w:r>
      <w:r w:rsidR="009B3BC2" w:rsidRPr="009B3BC2">
        <w:rPr>
          <w:rFonts w:ascii="Times New Roman" w:hAnsi="Times New Roman" w:cs="Times New Roman" w:hint="eastAsia"/>
          <w:szCs w:val="21"/>
        </w:rPr>
        <w:t xml:space="preserve">The police officer shouted </w:t>
      </w:r>
      <w:r w:rsidR="009B3BC2" w:rsidRPr="009B3BC2">
        <w:rPr>
          <w:rFonts w:ascii="Times New Roman" w:hAnsi="Times New Roman" w:cs="Times New Roman" w:hint="eastAsia"/>
          <w:szCs w:val="21"/>
        </w:rPr>
        <w:t>‘</w:t>
      </w:r>
      <w:r w:rsidR="009B3BC2" w:rsidRPr="009B3BC2">
        <w:rPr>
          <w:rFonts w:ascii="Times New Roman" w:hAnsi="Times New Roman" w:cs="Times New Roman" w:hint="eastAsia"/>
          <w:szCs w:val="21"/>
        </w:rPr>
        <w:t>Freeze!</w:t>
      </w:r>
      <w:r w:rsidR="009B3BC2" w:rsidRPr="009B3BC2">
        <w:rPr>
          <w:rFonts w:ascii="Times New Roman" w:hAnsi="Times New Roman" w:cs="Times New Roman" w:hint="eastAsia"/>
          <w:szCs w:val="21"/>
        </w:rPr>
        <w:t>’</w:t>
      </w:r>
      <w:r w:rsidR="009B3BC2" w:rsidRPr="009B3BC2">
        <w:rPr>
          <w:rFonts w:ascii="Times New Roman" w:hAnsi="Times New Roman" w:cs="Times New Roman" w:hint="eastAsia"/>
          <w:szCs w:val="21"/>
        </w:rPr>
        <w:t>and the man dropped the gun.</w:t>
      </w:r>
      <w:r w:rsidR="009B3BC2" w:rsidRPr="009B3BC2">
        <w:rPr>
          <w:rFonts w:ascii="Times New Roman" w:hAnsi="Times New Roman" w:cs="Times New Roman" w:hint="eastAsia"/>
          <w:szCs w:val="21"/>
        </w:rPr>
        <w:t>警察大喊“不准动！”那个男人便放下了枪。</w:t>
      </w:r>
      <w:r w:rsidR="009B3BC2" w:rsidRPr="009B3BC2">
        <w:rPr>
          <w:rFonts w:ascii="Times New Roman" w:hAnsi="Times New Roman" w:cs="Times New Roman" w:hint="eastAsia"/>
          <w:szCs w:val="21"/>
        </w:rPr>
        <w:t xml:space="preserve">The smile froze on her </w:t>
      </w:r>
      <w:r w:rsidR="009B3BC2">
        <w:rPr>
          <w:rFonts w:ascii="Times New Roman" w:hAnsi="Times New Roman" w:cs="Times New Roman" w:hint="eastAsia"/>
          <w:szCs w:val="21"/>
        </w:rPr>
        <w:t>face</w:t>
      </w:r>
      <w:r w:rsidR="009B3BC2" w:rsidRPr="009B3BC2">
        <w:rPr>
          <w:rFonts w:ascii="Times New Roman" w:hAnsi="Times New Roman" w:cs="Times New Roman" w:hint="eastAsia"/>
          <w:szCs w:val="21"/>
        </w:rPr>
        <w:t>.</w:t>
      </w:r>
      <w:r w:rsidR="009B3BC2" w:rsidRPr="009B3BC2">
        <w:rPr>
          <w:rFonts w:ascii="Times New Roman" w:hAnsi="Times New Roman" w:cs="Times New Roman" w:hint="eastAsia"/>
          <w:szCs w:val="21"/>
        </w:rPr>
        <w:t>她脸上的笑容僵住了。</w:t>
      </w:r>
    </w:p>
    <w:p w14:paraId="4D928E36" w14:textId="49AC5919" w:rsidR="00FF1F70" w:rsidRPr="00AC7E86" w:rsidRDefault="00E507BE" w:rsidP="00FF1F7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FF1F70">
        <w:rPr>
          <w:rFonts w:ascii="Times New Roman" w:hAnsi="Times New Roman" w:cs="Times New Roman" w:hint="eastAsia"/>
          <w:szCs w:val="21"/>
        </w:rPr>
        <w:t>freezer</w:t>
      </w:r>
      <w:r w:rsidR="00FF1F70">
        <w:rPr>
          <w:rFonts w:ascii="Times New Roman" w:hAnsi="Times New Roman" w:cs="Times New Roman" w:hint="eastAsia"/>
          <w:szCs w:val="21"/>
        </w:rPr>
        <w:t>：</w:t>
      </w:r>
      <w:r w:rsidR="00FF1F70">
        <w:rPr>
          <w:rFonts w:ascii="Times New Roman" w:hAnsi="Times New Roman" w:cs="Times New Roman" w:hint="eastAsia"/>
          <w:szCs w:val="21"/>
        </w:rPr>
        <w:t>[</w:t>
      </w:r>
      <w:r w:rsidR="00FF1F70" w:rsidRPr="00FF1F70">
        <w:rPr>
          <w:rFonts w:ascii="Times New Roman" w:hAnsi="Times New Roman" w:cs="Times New Roman"/>
          <w:szCs w:val="21"/>
        </w:rPr>
        <w:t>ˈfriːzə</w:t>
      </w:r>
      <w:r w:rsidR="00C93DA1">
        <w:rPr>
          <w:rFonts w:ascii="Times New Roman" w:hAnsi="Times New Roman" w:cs="Times New Roman"/>
          <w:szCs w:val="21"/>
        </w:rPr>
        <w:t>(r)]</w:t>
      </w:r>
      <w:r w:rsidR="00FF1F70">
        <w:rPr>
          <w:rFonts w:ascii="Times New Roman" w:hAnsi="Times New Roman" w:cs="Times New Roman"/>
          <w:szCs w:val="21"/>
        </w:rPr>
        <w:t xml:space="preserve"> n.</w:t>
      </w:r>
      <w:r w:rsidR="00FF1F70">
        <w:rPr>
          <w:rFonts w:ascii="Times New Roman" w:hAnsi="Times New Roman" w:cs="Times New Roman" w:hint="eastAsia"/>
          <w:szCs w:val="21"/>
        </w:rPr>
        <w:t>冷库，冷藏柜</w:t>
      </w:r>
    </w:p>
    <w:p w14:paraId="6975925F" w14:textId="73673AD5" w:rsidR="00AF79F0" w:rsidRPr="00832D03" w:rsidRDefault="00AF79F0" w:rsidP="00AF79F0">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rPr>
        <w:t>frost</w:t>
      </w:r>
      <w:r w:rsidRPr="00832D03">
        <w:rPr>
          <w:rFonts w:ascii="Times New Roman" w:hAnsi="Times New Roman" w:cs="Times New Roman"/>
        </w:rPr>
        <w:t>：</w:t>
      </w:r>
      <w:r w:rsidRPr="00832D03">
        <w:rPr>
          <w:rFonts w:ascii="Times New Roman" w:hAnsi="Times New Roman" w:cs="Times New Roman"/>
        </w:rPr>
        <w:t>[fr</w:t>
      </w:r>
      <w:r w:rsidR="00AC7E86" w:rsidRPr="00AC7E86">
        <w:rPr>
          <w:rFonts w:ascii="Times New Roman" w:hAnsi="Times New Roman" w:cs="Times New Roman"/>
        </w:rPr>
        <w:t>ɒ</w:t>
      </w:r>
      <w:r w:rsidRPr="00832D03">
        <w:rPr>
          <w:rFonts w:ascii="Times New Roman" w:hAnsi="Times New Roman" w:cs="Times New Roman"/>
        </w:rPr>
        <w:t>st] n.</w:t>
      </w:r>
      <w:r w:rsidRPr="00832D03">
        <w:rPr>
          <w:rFonts w:ascii="Times New Roman" w:hAnsi="Times New Roman" w:cs="Times New Roman"/>
        </w:rPr>
        <w:t>霜，</w:t>
      </w:r>
      <w:r w:rsidR="009B3BC2">
        <w:rPr>
          <w:rFonts w:ascii="Times New Roman" w:hAnsi="Times New Roman" w:cs="Times New Roman" w:hint="eastAsia"/>
        </w:rPr>
        <w:t>霜冻</w:t>
      </w:r>
      <w:r w:rsidR="009B3BC2">
        <w:rPr>
          <w:rFonts w:ascii="Times New Roman" w:hAnsi="Times New Roman" w:cs="Times New Roman" w:hint="eastAsia"/>
        </w:rPr>
        <w:t>v.</w:t>
      </w:r>
      <w:r w:rsidR="009B3BC2">
        <w:rPr>
          <w:rFonts w:ascii="Times New Roman" w:hAnsi="Times New Roman" w:cs="Times New Roman" w:hint="eastAsia"/>
        </w:rPr>
        <w:t>结霜</w:t>
      </w:r>
    </w:p>
    <w:p w14:paraId="5E7D407E" w14:textId="4680A016" w:rsidR="001D066B" w:rsidRDefault="001D066B" w:rsidP="001D066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AC7E86">
        <w:rPr>
          <w:rFonts w:ascii="Times New Roman" w:hAnsi="Times New Roman" w:cs="Times New Roman" w:hint="eastAsia"/>
          <w:szCs w:val="21"/>
        </w:rPr>
        <w:t>拆</w:t>
      </w:r>
      <w:r>
        <w:rPr>
          <w:rFonts w:ascii="Times New Roman" w:hAnsi="Times New Roman" w:cs="Times New Roman" w:hint="eastAsia"/>
          <w:szCs w:val="21"/>
        </w:rPr>
        <w:t>】</w:t>
      </w:r>
      <w:r w:rsidR="00AC7E86">
        <w:rPr>
          <w:rFonts w:ascii="Times New Roman" w:hAnsi="Times New Roman" w:cs="Times New Roman" w:hint="eastAsia"/>
          <w:szCs w:val="21"/>
        </w:rPr>
        <w:t>fros</w:t>
      </w:r>
      <w:r w:rsidR="00AC7E86">
        <w:rPr>
          <w:rFonts w:ascii="Times New Roman" w:hAnsi="Times New Roman" w:cs="Times New Roman" w:hint="eastAsia"/>
          <w:szCs w:val="21"/>
        </w:rPr>
        <w:t>（</w:t>
      </w:r>
      <w:r w:rsidR="00AC7E86">
        <w:rPr>
          <w:rFonts w:ascii="Times New Roman" w:hAnsi="Times New Roman" w:cs="Times New Roman" w:hint="eastAsia"/>
          <w:szCs w:val="21"/>
        </w:rPr>
        <w:t>=freeze</w:t>
      </w:r>
      <w:r w:rsidR="00AC7E86">
        <w:rPr>
          <w:rFonts w:ascii="Times New Roman" w:hAnsi="Times New Roman" w:cs="Times New Roman" w:hint="eastAsia"/>
          <w:szCs w:val="21"/>
        </w:rPr>
        <w:t>，</w:t>
      </w:r>
      <w:r w:rsidR="009B3BC2">
        <w:rPr>
          <w:rFonts w:ascii="Times New Roman" w:hAnsi="Times New Roman" w:cs="Times New Roman" w:hint="eastAsia"/>
          <w:szCs w:val="21"/>
        </w:rPr>
        <w:t>冻结</w:t>
      </w:r>
      <w:r w:rsidR="00AC7E86">
        <w:rPr>
          <w:rFonts w:ascii="Times New Roman" w:hAnsi="Times New Roman" w:cs="Times New Roman" w:hint="eastAsia"/>
          <w:szCs w:val="21"/>
        </w:rPr>
        <w:t>）</w:t>
      </w:r>
      <w:r w:rsidR="00AC7E86">
        <w:rPr>
          <w:rFonts w:ascii="Times New Roman" w:hAnsi="Times New Roman" w:cs="Times New Roman" w:hint="eastAsia"/>
          <w:szCs w:val="21"/>
        </w:rPr>
        <w:t>+t</w:t>
      </w:r>
      <w:r w:rsidR="00AC7E86">
        <w:rPr>
          <w:rFonts w:ascii="Times New Roman" w:hAnsi="Times New Roman" w:cs="Times New Roman" w:hint="eastAsia"/>
          <w:szCs w:val="21"/>
        </w:rPr>
        <w:t>（</w:t>
      </w:r>
      <w:r w:rsidR="00AC7E86">
        <w:rPr>
          <w:rFonts w:ascii="Times New Roman" w:hAnsi="Times New Roman" w:cs="Times New Roman" w:hint="eastAsia"/>
          <w:szCs w:val="21"/>
        </w:rPr>
        <w:t>=ed</w:t>
      </w:r>
      <w:r w:rsidR="00AC7E86">
        <w:rPr>
          <w:rFonts w:ascii="Times New Roman" w:hAnsi="Times New Roman" w:cs="Times New Roman" w:hint="eastAsia"/>
          <w:szCs w:val="21"/>
        </w:rPr>
        <w:t>，</w:t>
      </w:r>
      <w:r w:rsidR="003C7B66">
        <w:rPr>
          <w:rFonts w:ascii="Times New Roman" w:hAnsi="Times New Roman" w:cs="Times New Roman" w:hint="eastAsia"/>
          <w:szCs w:val="21"/>
        </w:rPr>
        <w:t>表动作和行为，在此构成动词和名词</w:t>
      </w:r>
      <w:r w:rsidR="00AC7E86">
        <w:rPr>
          <w:rFonts w:ascii="Times New Roman" w:hAnsi="Times New Roman" w:cs="Times New Roman" w:hint="eastAsia"/>
          <w:szCs w:val="21"/>
        </w:rPr>
        <w:t>）→</w:t>
      </w:r>
      <w:r w:rsidR="009B3BC2">
        <w:rPr>
          <w:rFonts w:ascii="Times New Roman" w:hAnsi="Times New Roman" w:cs="Times New Roman" w:hint="eastAsia"/>
          <w:szCs w:val="21"/>
        </w:rPr>
        <w:t>（空气中的水分）冻结→</w:t>
      </w:r>
      <w:r w:rsidR="003C7B66">
        <w:rPr>
          <w:rFonts w:ascii="Times New Roman" w:hAnsi="Times New Roman" w:cs="Times New Roman" w:hint="eastAsia"/>
          <w:szCs w:val="21"/>
        </w:rPr>
        <w:t>（动词）结霜；（名词）</w:t>
      </w:r>
      <w:r w:rsidR="009B3BC2">
        <w:rPr>
          <w:rFonts w:ascii="Times New Roman" w:hAnsi="Times New Roman" w:cs="Times New Roman" w:hint="eastAsia"/>
          <w:szCs w:val="21"/>
        </w:rPr>
        <w:t>霜，霜冻</w:t>
      </w:r>
    </w:p>
    <w:p w14:paraId="062016E4" w14:textId="4A911DDB" w:rsidR="009E4CA9" w:rsidRDefault="002C23E3" w:rsidP="009B3BC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sidRPr="002C23E3">
        <w:rPr>
          <w:rFonts w:ascii="Times New Roman" w:hAnsi="Times New Roman" w:cs="Times New Roman"/>
          <w:szCs w:val="21"/>
        </w:rPr>
        <w:t>The windows were covered with frost</w:t>
      </w:r>
      <w:r>
        <w:rPr>
          <w:rFonts w:ascii="Times New Roman" w:hAnsi="Times New Roman" w:cs="Times New Roman" w:hint="eastAsia"/>
          <w:szCs w:val="21"/>
        </w:rPr>
        <w:t>.</w:t>
      </w:r>
      <w:r>
        <w:rPr>
          <w:rFonts w:ascii="Times New Roman" w:hAnsi="Times New Roman" w:cs="Times New Roman" w:hint="eastAsia"/>
          <w:szCs w:val="21"/>
        </w:rPr>
        <w:t>窗户玻璃上结了霜。</w:t>
      </w:r>
      <w:r w:rsidR="009B3BC2" w:rsidRPr="009B3BC2">
        <w:rPr>
          <w:rFonts w:ascii="Times New Roman" w:hAnsi="Times New Roman" w:cs="Times New Roman" w:hint="eastAsia"/>
          <w:szCs w:val="21"/>
        </w:rPr>
        <w:t>The windows had frosted over.</w:t>
      </w:r>
      <w:r w:rsidR="009B3BC2">
        <w:rPr>
          <w:rFonts w:ascii="Times New Roman" w:hAnsi="Times New Roman" w:cs="Times New Roman" w:hint="eastAsia"/>
          <w:szCs w:val="21"/>
        </w:rPr>
        <w:t>窗户玻璃上</w:t>
      </w:r>
      <w:r w:rsidR="009B3BC2" w:rsidRPr="009B3BC2">
        <w:rPr>
          <w:rFonts w:ascii="Times New Roman" w:hAnsi="Times New Roman" w:cs="Times New Roman" w:hint="eastAsia"/>
          <w:szCs w:val="21"/>
        </w:rPr>
        <w:t>结了霜。</w:t>
      </w:r>
    </w:p>
    <w:p w14:paraId="55A21776" w14:textId="059180BC" w:rsidR="00665CA3" w:rsidRDefault="009B3BC2" w:rsidP="00A66B2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665CA3">
        <w:rPr>
          <w:rFonts w:ascii="Times New Roman" w:hAnsi="Times New Roman" w:cs="Times New Roman" w:hint="eastAsia"/>
          <w:szCs w:val="21"/>
        </w:rPr>
        <w:t>frosty</w:t>
      </w:r>
      <w:r w:rsidR="00665CA3">
        <w:rPr>
          <w:rFonts w:ascii="Times New Roman" w:hAnsi="Times New Roman" w:cs="Times New Roman" w:hint="eastAsia"/>
          <w:szCs w:val="21"/>
        </w:rPr>
        <w:t>：</w:t>
      </w:r>
      <w:r w:rsidR="00665CA3">
        <w:rPr>
          <w:rFonts w:ascii="Times New Roman" w:hAnsi="Times New Roman" w:cs="Times New Roman" w:hint="eastAsia"/>
          <w:szCs w:val="21"/>
        </w:rPr>
        <w:t>[</w:t>
      </w:r>
      <w:r w:rsidR="00665CA3" w:rsidRPr="00665CA3">
        <w:rPr>
          <w:rFonts w:ascii="Times New Roman" w:hAnsi="Times New Roman" w:cs="Times New Roman"/>
          <w:szCs w:val="21"/>
        </w:rPr>
        <w:t>ˈfrɒsti</w:t>
      </w:r>
      <w:r w:rsidR="00665CA3">
        <w:rPr>
          <w:rFonts w:ascii="Times New Roman" w:hAnsi="Times New Roman" w:cs="Times New Roman"/>
          <w:szCs w:val="21"/>
        </w:rPr>
        <w:t>] adj.</w:t>
      </w:r>
      <w:r w:rsidR="00665CA3">
        <w:rPr>
          <w:rFonts w:ascii="Times New Roman" w:hAnsi="Times New Roman" w:cs="Times New Roman" w:hint="eastAsia"/>
          <w:szCs w:val="21"/>
        </w:rPr>
        <w:t>结霜的，有霜冻的</w:t>
      </w:r>
      <w:r>
        <w:rPr>
          <w:rFonts w:ascii="Times New Roman" w:hAnsi="Times New Roman" w:cs="Times New Roman" w:hint="eastAsia"/>
          <w:szCs w:val="21"/>
        </w:rPr>
        <w:t>；冷若冰霜的</w:t>
      </w:r>
    </w:p>
    <w:p w14:paraId="66FF244B" w14:textId="77777777" w:rsidR="004B3132" w:rsidRPr="004B3132" w:rsidRDefault="004B3132" w:rsidP="004B3132">
      <w:pPr>
        <w:pStyle w:val="1"/>
        <w:numPr>
          <w:ilvl w:val="0"/>
          <w:numId w:val="24"/>
        </w:numPr>
        <w:spacing w:line="360" w:lineRule="auto"/>
        <w:jc w:val="center"/>
        <w:rPr>
          <w:b w:val="0"/>
          <w:sz w:val="28"/>
          <w:szCs w:val="28"/>
        </w:rPr>
      </w:pPr>
      <w:r w:rsidRPr="004B3132">
        <w:rPr>
          <w:rFonts w:hint="eastAsia"/>
          <w:b w:val="0"/>
          <w:sz w:val="28"/>
          <w:szCs w:val="28"/>
        </w:rPr>
        <w:t>火</w:t>
      </w:r>
    </w:p>
    <w:p w14:paraId="65203892" w14:textId="46FDAFA9" w:rsidR="009E4CA9" w:rsidRPr="009B3BC2" w:rsidRDefault="009E4CA9" w:rsidP="009E4CA9">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8"/>
        </w:rPr>
        <w:t>fire</w:t>
      </w:r>
      <w:r w:rsidRPr="00832D03">
        <w:rPr>
          <w:rFonts w:ascii="Times New Roman" w:hAnsi="Times New Roman" w:cs="Times New Roman"/>
        </w:rPr>
        <w:t>：</w:t>
      </w:r>
      <w:r w:rsidRPr="00832D03">
        <w:rPr>
          <w:rFonts w:ascii="Times New Roman" w:hAnsi="Times New Roman" w:cs="Times New Roman"/>
        </w:rPr>
        <w:t>[</w:t>
      </w:r>
      <w:r w:rsidR="00B50709" w:rsidRPr="00B50709">
        <w:rPr>
          <w:rFonts w:ascii="Times New Roman" w:hAnsi="Times New Roman" w:cs="Times New Roman"/>
        </w:rPr>
        <w:t>ˈfaɪə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火</w:t>
      </w:r>
      <w:r>
        <w:rPr>
          <w:rFonts w:ascii="Times New Roman" w:hAnsi="Times New Roman" w:cs="Times New Roman" w:hint="eastAsia"/>
        </w:rPr>
        <w:t>v.</w:t>
      </w:r>
      <w:r>
        <w:rPr>
          <w:rFonts w:ascii="Times New Roman" w:hAnsi="Times New Roman" w:cs="Times New Roman" w:hint="eastAsia"/>
        </w:rPr>
        <w:t>点燃，开火，开枪，</w:t>
      </w:r>
      <w:r w:rsidRPr="009B3BC2">
        <w:rPr>
          <w:rFonts w:ascii="Times New Roman" w:hAnsi="Times New Roman" w:cs="Times New Roman" w:hint="eastAsia"/>
        </w:rPr>
        <w:t>解雇</w:t>
      </w:r>
    </w:p>
    <w:p w14:paraId="18D21378" w14:textId="71183254" w:rsidR="009E4CA9" w:rsidRDefault="009E4CA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C5682">
        <w:rPr>
          <w:rFonts w:ascii="Times New Roman" w:hAnsi="Times New Roman" w:cs="Times New Roman" w:hint="eastAsia"/>
          <w:szCs w:val="21"/>
        </w:rPr>
        <w:t>be</w:t>
      </w:r>
      <w:r w:rsidR="007C5682">
        <w:rPr>
          <w:rFonts w:ascii="Times New Roman" w:hAnsi="Times New Roman" w:cs="Times New Roman"/>
          <w:szCs w:val="21"/>
        </w:rPr>
        <w:t xml:space="preserve"> </w:t>
      </w:r>
      <w:r w:rsidR="007C5682">
        <w:rPr>
          <w:rFonts w:ascii="Times New Roman" w:hAnsi="Times New Roman" w:cs="Times New Roman" w:hint="eastAsia"/>
          <w:szCs w:val="21"/>
        </w:rPr>
        <w:t>on</w:t>
      </w:r>
      <w:r w:rsidR="007C5682">
        <w:rPr>
          <w:rFonts w:ascii="Times New Roman" w:hAnsi="Times New Roman" w:cs="Times New Roman"/>
          <w:szCs w:val="21"/>
        </w:rPr>
        <w:t xml:space="preserve"> </w:t>
      </w:r>
      <w:r w:rsidR="007C5682">
        <w:rPr>
          <w:rFonts w:ascii="Times New Roman" w:hAnsi="Times New Roman" w:cs="Times New Roman" w:hint="eastAsia"/>
          <w:szCs w:val="21"/>
        </w:rPr>
        <w:t>fire</w:t>
      </w:r>
      <w:r w:rsidR="00382D35">
        <w:rPr>
          <w:rFonts w:ascii="Times New Roman" w:hAnsi="Times New Roman" w:cs="Times New Roman" w:hint="eastAsia"/>
          <w:szCs w:val="21"/>
        </w:rPr>
        <w:t>（</w:t>
      </w:r>
      <w:r w:rsidR="007C5682">
        <w:rPr>
          <w:rFonts w:ascii="Times New Roman" w:hAnsi="Times New Roman" w:cs="Times New Roman" w:hint="eastAsia"/>
          <w:szCs w:val="21"/>
        </w:rPr>
        <w:t>着火了</w:t>
      </w:r>
      <w:r w:rsidR="00382D35">
        <w:rPr>
          <w:rFonts w:ascii="Times New Roman" w:hAnsi="Times New Roman" w:cs="Times New Roman" w:hint="eastAsia"/>
          <w:szCs w:val="21"/>
        </w:rPr>
        <w:t>）</w:t>
      </w:r>
      <w:r w:rsidR="009B3BC2">
        <w:rPr>
          <w:rFonts w:ascii="Times New Roman" w:hAnsi="Times New Roman" w:cs="Times New Roman" w:hint="eastAsia"/>
          <w:szCs w:val="21"/>
        </w:rPr>
        <w:t>；</w:t>
      </w:r>
      <w:r w:rsidR="007C5682">
        <w:rPr>
          <w:rFonts w:ascii="Times New Roman" w:hAnsi="Times New Roman" w:cs="Times New Roman" w:hint="eastAsia"/>
          <w:szCs w:val="21"/>
        </w:rPr>
        <w:t>set</w:t>
      </w:r>
      <w:r w:rsidR="007C5682">
        <w:rPr>
          <w:rFonts w:ascii="Times New Roman" w:hAnsi="Times New Roman" w:cs="Times New Roman"/>
          <w:szCs w:val="21"/>
        </w:rPr>
        <w:t xml:space="preserve"> sth on fire</w:t>
      </w:r>
      <w:r w:rsidR="00382D35">
        <w:rPr>
          <w:rFonts w:ascii="Times New Roman" w:hAnsi="Times New Roman" w:cs="Times New Roman" w:hint="eastAsia"/>
          <w:szCs w:val="21"/>
        </w:rPr>
        <w:t>（</w:t>
      </w:r>
      <w:r w:rsidR="007C5682">
        <w:rPr>
          <w:rFonts w:ascii="Times New Roman" w:hAnsi="Times New Roman" w:cs="Times New Roman" w:hint="eastAsia"/>
          <w:szCs w:val="21"/>
        </w:rPr>
        <w:t>使某个东西着火燃烧</w:t>
      </w:r>
      <w:r w:rsidR="00382D35">
        <w:rPr>
          <w:rFonts w:ascii="Times New Roman" w:hAnsi="Times New Roman" w:cs="Times New Roman" w:hint="eastAsia"/>
          <w:szCs w:val="21"/>
        </w:rPr>
        <w:t>）</w:t>
      </w:r>
      <w:r w:rsidR="009B3BC2">
        <w:rPr>
          <w:rFonts w:ascii="Times New Roman" w:hAnsi="Times New Roman" w:cs="Times New Roman" w:hint="eastAsia"/>
          <w:szCs w:val="21"/>
        </w:rPr>
        <w:t>；</w:t>
      </w:r>
      <w:r w:rsidR="007C5682">
        <w:rPr>
          <w:rFonts w:ascii="Times New Roman" w:hAnsi="Times New Roman" w:cs="Times New Roman" w:hint="eastAsia"/>
          <w:szCs w:val="21"/>
        </w:rPr>
        <w:t>set</w:t>
      </w:r>
      <w:r w:rsidR="007C5682">
        <w:rPr>
          <w:rFonts w:ascii="Times New Roman" w:hAnsi="Times New Roman" w:cs="Times New Roman"/>
          <w:szCs w:val="21"/>
        </w:rPr>
        <w:t xml:space="preserve"> fire to sth</w:t>
      </w:r>
      <w:r w:rsidR="00382D35">
        <w:rPr>
          <w:rFonts w:ascii="Times New Roman" w:hAnsi="Times New Roman" w:cs="Times New Roman" w:hint="eastAsia"/>
          <w:szCs w:val="21"/>
        </w:rPr>
        <w:t>（</w:t>
      </w:r>
      <w:r w:rsidR="007C5682">
        <w:rPr>
          <w:rFonts w:ascii="Times New Roman" w:hAnsi="Times New Roman" w:cs="Times New Roman" w:hint="eastAsia"/>
          <w:szCs w:val="21"/>
        </w:rPr>
        <w:t>放火烧某个东西</w:t>
      </w:r>
      <w:r w:rsidR="00382D35">
        <w:rPr>
          <w:rFonts w:ascii="Times New Roman" w:hAnsi="Times New Roman" w:cs="Times New Roman" w:hint="eastAsia"/>
          <w:szCs w:val="21"/>
        </w:rPr>
        <w:t>）</w:t>
      </w:r>
      <w:r w:rsidR="009B3BC2">
        <w:rPr>
          <w:rFonts w:ascii="Times New Roman" w:hAnsi="Times New Roman" w:cs="Times New Roman" w:hint="eastAsia"/>
          <w:szCs w:val="21"/>
        </w:rPr>
        <w:t>；</w:t>
      </w:r>
      <w:r w:rsidR="007C5682">
        <w:rPr>
          <w:rFonts w:ascii="Times New Roman" w:hAnsi="Times New Roman" w:cs="Times New Roman" w:hint="eastAsia"/>
          <w:szCs w:val="21"/>
        </w:rPr>
        <w:t>fire</w:t>
      </w:r>
      <w:r w:rsidR="007C5682">
        <w:rPr>
          <w:rFonts w:ascii="Times New Roman" w:hAnsi="Times New Roman" w:cs="Times New Roman"/>
          <w:szCs w:val="21"/>
        </w:rPr>
        <w:t xml:space="preserve"> a gun</w:t>
      </w:r>
      <w:r w:rsidR="00382D35">
        <w:rPr>
          <w:rFonts w:ascii="Times New Roman" w:hAnsi="Times New Roman" w:cs="Times New Roman" w:hint="eastAsia"/>
          <w:szCs w:val="21"/>
        </w:rPr>
        <w:t>（</w:t>
      </w:r>
      <w:r w:rsidR="007C5682">
        <w:rPr>
          <w:rFonts w:ascii="Times New Roman" w:hAnsi="Times New Roman" w:cs="Times New Roman" w:hint="eastAsia"/>
          <w:szCs w:val="21"/>
        </w:rPr>
        <w:t>开枪</w:t>
      </w:r>
      <w:r w:rsidR="00382D35">
        <w:rPr>
          <w:rFonts w:ascii="Times New Roman" w:hAnsi="Times New Roman" w:cs="Times New Roman" w:hint="eastAsia"/>
          <w:szCs w:val="21"/>
        </w:rPr>
        <w:t>）</w:t>
      </w:r>
      <w:r w:rsidR="009B3BC2">
        <w:rPr>
          <w:rFonts w:ascii="Times New Roman" w:hAnsi="Times New Roman" w:cs="Times New Roman" w:hint="eastAsia"/>
          <w:szCs w:val="21"/>
        </w:rPr>
        <w:t>；</w:t>
      </w:r>
      <w:r w:rsidR="009B3BC2">
        <w:rPr>
          <w:rFonts w:ascii="Times New Roman" w:hAnsi="Times New Roman" w:cs="Times New Roman" w:hint="eastAsia"/>
          <w:szCs w:val="21"/>
        </w:rPr>
        <w:t>fire somebody</w:t>
      </w:r>
      <w:r w:rsidR="00382D35">
        <w:rPr>
          <w:rFonts w:ascii="Times New Roman" w:hAnsi="Times New Roman" w:cs="Times New Roman" w:hint="eastAsia"/>
          <w:szCs w:val="21"/>
        </w:rPr>
        <w:t>（</w:t>
      </w:r>
      <w:r w:rsidR="009B3BC2">
        <w:rPr>
          <w:rFonts w:ascii="Times New Roman" w:hAnsi="Times New Roman" w:cs="Times New Roman" w:hint="eastAsia"/>
          <w:szCs w:val="21"/>
        </w:rPr>
        <w:t>解雇某人</w:t>
      </w:r>
      <w:r w:rsidR="00382D35">
        <w:rPr>
          <w:rFonts w:ascii="Times New Roman" w:hAnsi="Times New Roman" w:cs="Times New Roman" w:hint="eastAsia"/>
          <w:szCs w:val="21"/>
        </w:rPr>
        <w:t>）</w:t>
      </w:r>
      <w:r w:rsidR="009B3BC2">
        <w:rPr>
          <w:rFonts w:ascii="Times New Roman" w:hAnsi="Times New Roman" w:cs="Times New Roman" w:hint="eastAsia"/>
          <w:szCs w:val="21"/>
        </w:rPr>
        <w:t>；</w:t>
      </w:r>
      <w:r w:rsidRPr="009B3BC2">
        <w:rPr>
          <w:rFonts w:ascii="Times New Roman" w:hAnsi="Times New Roman" w:cs="Times New Roman" w:hint="eastAsia"/>
          <w:szCs w:val="21"/>
        </w:rPr>
        <w:t>You</w:t>
      </w:r>
      <w:r w:rsidRPr="009B3BC2">
        <w:rPr>
          <w:rFonts w:ascii="Times New Roman" w:hAnsi="Times New Roman" w:cs="Times New Roman"/>
          <w:szCs w:val="21"/>
        </w:rPr>
        <w:t>’</w:t>
      </w:r>
      <w:r w:rsidRPr="009B3BC2">
        <w:rPr>
          <w:rFonts w:ascii="Times New Roman" w:hAnsi="Times New Roman" w:cs="Times New Roman" w:hint="eastAsia"/>
          <w:szCs w:val="21"/>
        </w:rPr>
        <w:t>re</w:t>
      </w:r>
      <w:r w:rsidRPr="009B3BC2">
        <w:rPr>
          <w:rFonts w:ascii="Times New Roman" w:hAnsi="Times New Roman" w:cs="Times New Roman"/>
          <w:szCs w:val="21"/>
        </w:rPr>
        <w:t xml:space="preserve"> fired!</w:t>
      </w:r>
      <w:r w:rsidRPr="009B3BC2">
        <w:rPr>
          <w:rFonts w:ascii="Times New Roman" w:hAnsi="Times New Roman" w:cs="Times New Roman" w:hint="eastAsia"/>
          <w:szCs w:val="21"/>
        </w:rPr>
        <w:t xml:space="preserve"> </w:t>
      </w:r>
      <w:r>
        <w:rPr>
          <w:rFonts w:ascii="Times New Roman" w:hAnsi="Times New Roman" w:cs="Times New Roman" w:hint="eastAsia"/>
          <w:szCs w:val="21"/>
        </w:rPr>
        <w:t>你被</w:t>
      </w:r>
      <w:r w:rsidR="004B24CC">
        <w:rPr>
          <w:rFonts w:ascii="Times New Roman" w:hAnsi="Times New Roman" w:cs="Times New Roman" w:hint="eastAsia"/>
          <w:szCs w:val="21"/>
        </w:rPr>
        <w:t>解雇</w:t>
      </w:r>
      <w:r>
        <w:rPr>
          <w:rFonts w:ascii="Times New Roman" w:hAnsi="Times New Roman" w:cs="Times New Roman" w:hint="eastAsia"/>
          <w:szCs w:val="21"/>
        </w:rPr>
        <w:t>了！</w:t>
      </w:r>
    </w:p>
    <w:p w14:paraId="5F497084" w14:textId="3716601E" w:rsidR="00B50709" w:rsidRDefault="00B50709" w:rsidP="009E4C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0235B4">
        <w:rPr>
          <w:rFonts w:ascii="Times New Roman" w:hAnsi="Times New Roman" w:cs="Times New Roman" w:hint="eastAsia"/>
          <w:szCs w:val="21"/>
        </w:rPr>
        <w:t>用</w:t>
      </w:r>
      <w:r w:rsidR="000235B4">
        <w:rPr>
          <w:rFonts w:ascii="Times New Roman" w:hAnsi="Times New Roman" w:cs="Times New Roman" w:hint="eastAsia"/>
          <w:szCs w:val="21"/>
        </w:rPr>
        <w:t>fire</w:t>
      </w:r>
      <w:r w:rsidR="000235B4">
        <w:rPr>
          <w:rFonts w:ascii="Times New Roman" w:hAnsi="Times New Roman" w:cs="Times New Roman" w:hint="eastAsia"/>
          <w:szCs w:val="21"/>
        </w:rPr>
        <w:t>来表示</w:t>
      </w:r>
      <w:r>
        <w:rPr>
          <w:rFonts w:ascii="Times New Roman" w:hAnsi="Times New Roman" w:cs="Times New Roman" w:hint="eastAsia"/>
          <w:szCs w:val="21"/>
        </w:rPr>
        <w:t>解雇</w:t>
      </w:r>
      <w:r w:rsidR="000235B4">
        <w:rPr>
          <w:rFonts w:ascii="Times New Roman" w:hAnsi="Times New Roman" w:cs="Times New Roman" w:hint="eastAsia"/>
          <w:szCs w:val="21"/>
        </w:rPr>
        <w:t>是一种比喻说法</w:t>
      </w:r>
      <w:r>
        <w:rPr>
          <w:rFonts w:ascii="Times New Roman" w:hAnsi="Times New Roman" w:cs="Times New Roman" w:hint="eastAsia"/>
          <w:szCs w:val="21"/>
        </w:rPr>
        <w:t>，</w:t>
      </w:r>
      <w:r w:rsidR="000235B4">
        <w:rPr>
          <w:rFonts w:ascii="Times New Roman" w:hAnsi="Times New Roman" w:cs="Times New Roman" w:hint="eastAsia"/>
          <w:szCs w:val="21"/>
        </w:rPr>
        <w:t>意思是</w:t>
      </w:r>
      <w:r>
        <w:rPr>
          <w:rFonts w:ascii="Times New Roman" w:hAnsi="Times New Roman" w:cs="Times New Roman" w:hint="eastAsia"/>
          <w:szCs w:val="21"/>
        </w:rPr>
        <w:t>把某人从职场扔出去，就像</w:t>
      </w:r>
      <w:r w:rsidR="00201B74">
        <w:rPr>
          <w:rFonts w:ascii="Times New Roman" w:hAnsi="Times New Roman" w:cs="Times New Roman" w:hint="eastAsia"/>
          <w:szCs w:val="21"/>
        </w:rPr>
        <w:t>射击时</w:t>
      </w:r>
      <w:r>
        <w:rPr>
          <w:rFonts w:ascii="Times New Roman" w:hAnsi="Times New Roman" w:cs="Times New Roman" w:hint="eastAsia"/>
          <w:szCs w:val="21"/>
        </w:rPr>
        <w:t>把子弹、炮弹从枪炮中发射出去一样</w:t>
      </w:r>
    </w:p>
    <w:p w14:paraId="3E1B7B18" w14:textId="48412835" w:rsidR="00873A80" w:rsidRPr="001C54B1" w:rsidRDefault="00873A80" w:rsidP="00873A80">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burn</w:t>
      </w:r>
      <w:r w:rsidRPr="00832D03">
        <w:rPr>
          <w:rFonts w:ascii="Times New Roman" w:hAnsi="Times New Roman" w:cs="Times New Roman"/>
        </w:rPr>
        <w:t>：</w:t>
      </w:r>
      <w:r w:rsidRPr="00832D03">
        <w:rPr>
          <w:rFonts w:ascii="Times New Roman" w:hAnsi="Times New Roman" w:cs="Times New Roman"/>
          <w:szCs w:val="21"/>
        </w:rPr>
        <w:t>[b</w:t>
      </w:r>
      <w:r w:rsidRPr="00B50709">
        <w:rPr>
          <w:rFonts w:ascii="Times New Roman" w:hAnsi="Times New Roman" w:cs="Times New Roman"/>
          <w:szCs w:val="21"/>
        </w:rPr>
        <w:t>ɜː</w:t>
      </w:r>
      <w:r w:rsidRPr="00832D03">
        <w:rPr>
          <w:rFonts w:ascii="Times New Roman" w:hAnsi="Times New Roman" w:cs="Times New Roman"/>
          <w:szCs w:val="21"/>
        </w:rPr>
        <w:t>n</w:t>
      </w:r>
      <w:r>
        <w:rPr>
          <w:rFonts w:ascii="Times New Roman" w:hAnsi="Times New Roman" w:cs="Times New Roman"/>
          <w:szCs w:val="21"/>
        </w:rPr>
        <w:t>]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燃烧</w:t>
      </w:r>
      <w:r w:rsidR="006001F7">
        <w:rPr>
          <w:rFonts w:ascii="Times New Roman" w:hAnsi="Times New Roman" w:cs="Times New Roman" w:hint="eastAsia"/>
          <w:szCs w:val="21"/>
        </w:rPr>
        <w:t>；发烫；被灼伤，被晒伤</w:t>
      </w:r>
      <w:r>
        <w:rPr>
          <w:rFonts w:ascii="Times New Roman" w:hAnsi="Times New Roman" w:cs="Times New Roman" w:hint="eastAsia"/>
          <w:szCs w:val="21"/>
        </w:rPr>
        <w:t>v</w:t>
      </w:r>
      <w:r>
        <w:rPr>
          <w:rFonts w:ascii="Times New Roman" w:hAnsi="Times New Roman" w:cs="Times New Roman"/>
          <w:szCs w:val="21"/>
        </w:rPr>
        <w:t>t.</w:t>
      </w:r>
      <w:r w:rsidRPr="00832D03">
        <w:rPr>
          <w:rFonts w:ascii="Times New Roman" w:hAnsi="Times New Roman" w:cs="Times New Roman"/>
          <w:szCs w:val="21"/>
        </w:rPr>
        <w:t>烧毁，灼伤</w:t>
      </w:r>
      <w:r>
        <w:rPr>
          <w:rFonts w:ascii="Times New Roman" w:hAnsi="Times New Roman" w:cs="Times New Roman" w:hint="eastAsia"/>
          <w:szCs w:val="21"/>
        </w:rPr>
        <w:t>n.</w:t>
      </w:r>
      <w:r>
        <w:rPr>
          <w:rFonts w:ascii="Times New Roman" w:hAnsi="Times New Roman" w:cs="Times New Roman" w:hint="eastAsia"/>
          <w:szCs w:val="21"/>
        </w:rPr>
        <w:t>烧伤</w:t>
      </w:r>
    </w:p>
    <w:p w14:paraId="327BA75B" w14:textId="58A94527" w:rsidR="00873A80" w:rsidRDefault="00873A80" w:rsidP="006001F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house is burning.</w:t>
      </w:r>
      <w:r>
        <w:rPr>
          <w:rFonts w:ascii="Times New Roman" w:hAnsi="Times New Roman" w:cs="Times New Roman" w:hint="eastAsia"/>
          <w:szCs w:val="21"/>
        </w:rPr>
        <w:t>房子正在燃烧。</w:t>
      </w:r>
      <w:r w:rsidR="006001F7" w:rsidRPr="006001F7">
        <w:rPr>
          <w:rFonts w:ascii="Times New Roman" w:hAnsi="Times New Roman" w:cs="Times New Roman" w:hint="eastAsia"/>
          <w:szCs w:val="21"/>
        </w:rPr>
        <w:t>Her cheeks burned with embarrassment.</w:t>
      </w:r>
      <w:r w:rsidR="006001F7" w:rsidRPr="006001F7">
        <w:rPr>
          <w:rFonts w:ascii="Times New Roman" w:hAnsi="Times New Roman" w:cs="Times New Roman" w:hint="eastAsia"/>
          <w:szCs w:val="21"/>
        </w:rPr>
        <w:t>她的面颊羞得发烫。</w:t>
      </w:r>
      <w:r w:rsidR="006001F7" w:rsidRPr="006001F7">
        <w:rPr>
          <w:rFonts w:ascii="Times New Roman" w:hAnsi="Times New Roman" w:cs="Times New Roman" w:hint="eastAsia"/>
          <w:szCs w:val="21"/>
        </w:rPr>
        <w:t>My skin burns easily.</w:t>
      </w:r>
      <w:r w:rsidR="006001F7" w:rsidRPr="006001F7">
        <w:rPr>
          <w:rFonts w:ascii="Times New Roman" w:hAnsi="Times New Roman" w:cs="Times New Roman" w:hint="eastAsia"/>
          <w:szCs w:val="21"/>
        </w:rPr>
        <w:t>我的皮肤容易晒伤。</w:t>
      </w:r>
      <w:r w:rsidR="006001F7" w:rsidRPr="006001F7">
        <w:rPr>
          <w:rFonts w:ascii="Times New Roman" w:hAnsi="Times New Roman" w:cs="Times New Roman" w:hint="eastAsia"/>
          <w:szCs w:val="21"/>
        </w:rPr>
        <w:t>The cigarette burned a hole in the carpet.</w:t>
      </w:r>
      <w:r w:rsidR="006001F7" w:rsidRPr="006001F7">
        <w:rPr>
          <w:rFonts w:ascii="Times New Roman" w:hAnsi="Times New Roman" w:cs="Times New Roman" w:hint="eastAsia"/>
          <w:szCs w:val="21"/>
        </w:rPr>
        <w:t>香烟把地毯烧了个洞。</w:t>
      </w:r>
      <w:r>
        <w:rPr>
          <w:rFonts w:ascii="Times New Roman" w:hAnsi="Times New Roman" w:cs="Times New Roman" w:hint="eastAsia"/>
          <w:szCs w:val="21"/>
        </w:rPr>
        <w:t>She</w:t>
      </w:r>
      <w:r>
        <w:rPr>
          <w:rFonts w:ascii="Times New Roman" w:hAnsi="Times New Roman" w:cs="Times New Roman"/>
          <w:szCs w:val="21"/>
        </w:rPr>
        <w:t xml:space="preserve"> burned her finger.</w:t>
      </w:r>
      <w:r>
        <w:rPr>
          <w:rFonts w:ascii="Times New Roman" w:hAnsi="Times New Roman" w:cs="Times New Roman" w:hint="eastAsia"/>
          <w:szCs w:val="21"/>
        </w:rPr>
        <w:t>她灼伤了自己的手指头。</w:t>
      </w:r>
    </w:p>
    <w:p w14:paraId="6FEB1A1F" w14:textId="671C9975" w:rsidR="002C033C" w:rsidRPr="001C54B1" w:rsidRDefault="009B3BC2" w:rsidP="00873A8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2C033C">
        <w:rPr>
          <w:rFonts w:ascii="Times New Roman" w:hAnsi="Times New Roman" w:cs="Times New Roman" w:hint="eastAsia"/>
          <w:szCs w:val="21"/>
        </w:rPr>
        <w:t>burner</w:t>
      </w:r>
      <w:r w:rsidR="002C033C">
        <w:rPr>
          <w:rFonts w:ascii="Times New Roman" w:hAnsi="Times New Roman" w:cs="Times New Roman" w:hint="eastAsia"/>
          <w:szCs w:val="21"/>
        </w:rPr>
        <w:t>：</w:t>
      </w:r>
      <w:r w:rsidR="002C033C">
        <w:rPr>
          <w:rFonts w:ascii="Times New Roman" w:hAnsi="Times New Roman" w:cs="Times New Roman" w:hint="eastAsia"/>
          <w:szCs w:val="21"/>
        </w:rPr>
        <w:t>[</w:t>
      </w:r>
      <w:r w:rsidR="002C033C" w:rsidRPr="002C033C">
        <w:rPr>
          <w:rFonts w:ascii="Times New Roman" w:hAnsi="Times New Roman" w:cs="Times New Roman"/>
          <w:szCs w:val="21"/>
        </w:rPr>
        <w:t>ˈbɜːnə</w:t>
      </w:r>
      <w:r w:rsidR="00C93DA1">
        <w:rPr>
          <w:rFonts w:ascii="Times New Roman" w:hAnsi="Times New Roman" w:cs="Times New Roman"/>
          <w:szCs w:val="21"/>
        </w:rPr>
        <w:t>(r)]</w:t>
      </w:r>
      <w:r w:rsidR="002C033C">
        <w:rPr>
          <w:rFonts w:ascii="Times New Roman" w:hAnsi="Times New Roman" w:cs="Times New Roman"/>
          <w:szCs w:val="21"/>
        </w:rPr>
        <w:t xml:space="preserve"> n.</w:t>
      </w:r>
      <w:r w:rsidR="002C033C">
        <w:rPr>
          <w:rFonts w:ascii="Times New Roman" w:hAnsi="Times New Roman" w:cs="Times New Roman" w:hint="eastAsia"/>
          <w:szCs w:val="21"/>
        </w:rPr>
        <w:t>燃烧器，火炉</w:t>
      </w:r>
      <w:r w:rsidR="00813520">
        <w:rPr>
          <w:rFonts w:ascii="Times New Roman" w:hAnsi="Times New Roman" w:cs="Times New Roman" w:hint="eastAsia"/>
          <w:szCs w:val="21"/>
        </w:rPr>
        <w:t>，燃烧……的手段或工具</w:t>
      </w:r>
    </w:p>
    <w:p w14:paraId="6C280032" w14:textId="1B179485" w:rsidR="008E64AF" w:rsidRPr="00B50709" w:rsidRDefault="008E64AF" w:rsidP="008E64AF">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hint="eastAsia"/>
          <w:b/>
          <w:bCs/>
          <w:color w:val="EE0000"/>
          <w:sz w:val="24"/>
          <w:szCs w:val="28"/>
        </w:rPr>
        <w:t>match</w:t>
      </w:r>
      <w:r>
        <w:rPr>
          <w:rFonts w:ascii="Times New Roman" w:hAnsi="Times New Roman" w:cs="Times New Roman" w:hint="eastAsia"/>
          <w:szCs w:val="21"/>
        </w:rPr>
        <w:t>：</w:t>
      </w:r>
      <w:r w:rsidRPr="00832D03">
        <w:rPr>
          <w:rFonts w:ascii="Times New Roman" w:hAnsi="Times New Roman" w:cs="Times New Roman"/>
          <w:szCs w:val="21"/>
        </w:rPr>
        <w:t>[mætʃ] n.</w:t>
      </w:r>
      <w:r w:rsidRPr="00832D03">
        <w:rPr>
          <w:rFonts w:ascii="Times New Roman" w:hAnsi="Times New Roman" w:cs="Times New Roman"/>
          <w:szCs w:val="21"/>
        </w:rPr>
        <w:t>火柴</w:t>
      </w:r>
    </w:p>
    <w:p w14:paraId="7871EB45" w14:textId="0FBEFF93" w:rsidR="00B50709" w:rsidRPr="00B50709" w:rsidRDefault="00B50709" w:rsidP="00B5070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【源】原本表示蜡烛或煤油灯的灯芯，后来表示用来点火的小棍子。当火柴问世后，人们就用这个单词来表示火柴。</w:t>
      </w:r>
      <w:r w:rsidR="00873A80">
        <w:rPr>
          <w:rFonts w:ascii="Times New Roman" w:hAnsi="Times New Roman" w:cs="Times New Roman" w:hint="eastAsia"/>
          <w:szCs w:val="21"/>
        </w:rPr>
        <w:t>注意它</w:t>
      </w:r>
      <w:r>
        <w:rPr>
          <w:rFonts w:ascii="Times New Roman" w:hAnsi="Times New Roman" w:cs="Times New Roman" w:hint="eastAsia"/>
          <w:szCs w:val="21"/>
        </w:rPr>
        <w:t>和表示比赛的单词</w:t>
      </w:r>
      <w:r>
        <w:rPr>
          <w:rFonts w:ascii="Times New Roman" w:hAnsi="Times New Roman" w:cs="Times New Roman" w:hint="eastAsia"/>
          <w:szCs w:val="21"/>
        </w:rPr>
        <w:t>match</w:t>
      </w:r>
      <w:r w:rsidR="002C033C">
        <w:rPr>
          <w:rFonts w:ascii="Times New Roman" w:hAnsi="Times New Roman" w:cs="Times New Roman" w:hint="eastAsia"/>
          <w:szCs w:val="21"/>
        </w:rPr>
        <w:t>词源</w:t>
      </w:r>
      <w:r>
        <w:rPr>
          <w:rFonts w:ascii="Times New Roman" w:hAnsi="Times New Roman" w:cs="Times New Roman" w:hint="eastAsia"/>
          <w:szCs w:val="21"/>
        </w:rPr>
        <w:t>无关</w:t>
      </w:r>
      <w:r w:rsidR="00873A80">
        <w:rPr>
          <w:rFonts w:ascii="Times New Roman" w:hAnsi="Times New Roman" w:cs="Times New Roman" w:hint="eastAsia"/>
          <w:szCs w:val="21"/>
        </w:rPr>
        <w:t>。</w:t>
      </w:r>
    </w:p>
    <w:p w14:paraId="559C8243" w14:textId="02C556E7" w:rsidR="00B22C04" w:rsidRPr="000E1A2E" w:rsidRDefault="00B22C04"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foc</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E1E0D" w:rsidRPr="000E1A2E">
        <w:rPr>
          <w:rFonts w:hint="eastAsia"/>
          <w:sz w:val="21"/>
          <w:szCs w:val="21"/>
        </w:rPr>
        <w:t>火炉</w:t>
      </w:r>
      <w:r w:rsidR="002840B1">
        <w:rPr>
          <w:rFonts w:hint="eastAsia"/>
          <w:sz w:val="21"/>
          <w:szCs w:val="21"/>
        </w:rPr>
        <w:t>）</w:t>
      </w:r>
    </w:p>
    <w:p w14:paraId="3046F652" w14:textId="77777777" w:rsidR="00A30A74" w:rsidRDefault="00A30A74" w:rsidP="00A30A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05D9E0A7" w14:textId="5F9CFCD5" w:rsidR="00A12B66" w:rsidRPr="00982335" w:rsidRDefault="00A12B66" w:rsidP="00A30A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fu-</w:t>
      </w:r>
      <w:r>
        <w:rPr>
          <w:rFonts w:ascii="Times New Roman" w:hAnsi="Times New Roman" w:cs="Times New Roman" w:hint="eastAsia"/>
          <w:szCs w:val="21"/>
        </w:rPr>
        <w:t>（音变）。</w:t>
      </w:r>
    </w:p>
    <w:p w14:paraId="6E35D805" w14:textId="77089FF8" w:rsidR="002450E4" w:rsidRPr="00832D03" w:rsidRDefault="002450E4" w:rsidP="002450E4">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szCs w:val="21"/>
        </w:rPr>
        <w:t>focus</w:t>
      </w:r>
      <w:r w:rsidRPr="00832D03">
        <w:rPr>
          <w:rFonts w:ascii="Times New Roman" w:hAnsi="Times New Roman" w:cs="Times New Roman"/>
          <w:szCs w:val="21"/>
        </w:rPr>
        <w:t>：</w:t>
      </w:r>
      <w:r w:rsidRPr="00832D03">
        <w:rPr>
          <w:rFonts w:ascii="Times New Roman" w:hAnsi="Times New Roman" w:cs="Times New Roman"/>
          <w:szCs w:val="21"/>
        </w:rPr>
        <w:t>[</w:t>
      </w:r>
      <w:r w:rsidR="00D21D97" w:rsidRPr="00D21D97">
        <w:rPr>
          <w:rFonts w:ascii="Times New Roman" w:hAnsi="Times New Roman" w:cs="Times New Roman"/>
          <w:szCs w:val="21"/>
        </w:rPr>
        <w:t>ˈfəʊkəs</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焦点；中心</w:t>
      </w:r>
      <w:r w:rsidRPr="00832D03">
        <w:rPr>
          <w:rFonts w:ascii="Times New Roman" w:hAnsi="Times New Roman" w:cs="Times New Roman"/>
          <w:szCs w:val="21"/>
        </w:rPr>
        <w:t>v.</w:t>
      </w:r>
      <w:r w:rsidRPr="00832D03">
        <w:rPr>
          <w:rFonts w:ascii="Times New Roman" w:hAnsi="Times New Roman" w:cs="Times New Roman"/>
          <w:szCs w:val="21"/>
        </w:rPr>
        <w:t>集中</w:t>
      </w:r>
      <w:r w:rsidR="001C3858">
        <w:rPr>
          <w:rFonts w:ascii="Times New Roman" w:hAnsi="Times New Roman" w:cs="Times New Roman" w:hint="eastAsia"/>
          <w:szCs w:val="21"/>
        </w:rPr>
        <w:t>（注意力）</w:t>
      </w:r>
      <w:r w:rsidRPr="00832D03">
        <w:rPr>
          <w:rFonts w:ascii="Times New Roman" w:hAnsi="Times New Roman" w:cs="Times New Roman"/>
          <w:szCs w:val="21"/>
        </w:rPr>
        <w:t>；聚焦</w:t>
      </w:r>
    </w:p>
    <w:p w14:paraId="22AD1A93" w14:textId="534B7F88" w:rsidR="002450E4" w:rsidRDefault="002450E4"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B50709">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foc</w:t>
      </w:r>
      <w:r>
        <w:rPr>
          <w:rFonts w:ascii="Times New Roman" w:hAnsi="Times New Roman" w:cs="Times New Roman" w:hint="eastAsia"/>
          <w:szCs w:val="21"/>
        </w:rPr>
        <w:t>（火炉）</w:t>
      </w:r>
      <w:r>
        <w:rPr>
          <w:rFonts w:ascii="Times New Roman" w:hAnsi="Times New Roman" w:cs="Times New Roman" w:hint="eastAsia"/>
          <w:szCs w:val="21"/>
        </w:rPr>
        <w:t>+us</w:t>
      </w:r>
      <w:r>
        <w:rPr>
          <w:rFonts w:ascii="Times New Roman" w:hAnsi="Times New Roman" w:cs="Times New Roman" w:hint="eastAsia"/>
          <w:szCs w:val="21"/>
        </w:rPr>
        <w:t>（</w:t>
      </w:r>
      <w:r w:rsidR="00813520">
        <w:rPr>
          <w:rFonts w:ascii="Times New Roman" w:hAnsi="Times New Roman" w:cs="Times New Roman" w:hint="eastAsia"/>
          <w:szCs w:val="21"/>
        </w:rPr>
        <w:t>拉丁语</w:t>
      </w:r>
      <w:r>
        <w:rPr>
          <w:rFonts w:ascii="Times New Roman" w:hAnsi="Times New Roman" w:cs="Times New Roman" w:hint="eastAsia"/>
          <w:szCs w:val="21"/>
        </w:rPr>
        <w:t>名词</w:t>
      </w:r>
      <w:r w:rsidR="00813520">
        <w:rPr>
          <w:rFonts w:ascii="Times New Roman" w:hAnsi="Times New Roman" w:cs="Times New Roman" w:hint="eastAsia"/>
          <w:szCs w:val="21"/>
        </w:rPr>
        <w:t>词尾</w:t>
      </w:r>
      <w:r>
        <w:rPr>
          <w:rFonts w:ascii="Times New Roman" w:hAnsi="Times New Roman" w:cs="Times New Roman" w:hint="eastAsia"/>
          <w:szCs w:val="21"/>
        </w:rPr>
        <w:t>）→火炉→</w:t>
      </w:r>
      <w:r w:rsidR="00BD4337">
        <w:rPr>
          <w:rFonts w:ascii="Times New Roman" w:hAnsi="Times New Roman" w:cs="Times New Roman" w:hint="eastAsia"/>
          <w:szCs w:val="21"/>
        </w:rPr>
        <w:t>光和热聚集的</w:t>
      </w:r>
      <w:r>
        <w:rPr>
          <w:rFonts w:ascii="Times New Roman" w:hAnsi="Times New Roman" w:cs="Times New Roman" w:hint="eastAsia"/>
          <w:szCs w:val="21"/>
        </w:rPr>
        <w:t>地方→焦点</w:t>
      </w:r>
      <w:r w:rsidR="00FC149D">
        <w:rPr>
          <w:rFonts w:ascii="Times New Roman" w:hAnsi="Times New Roman" w:cs="Times New Roman" w:hint="eastAsia"/>
          <w:szCs w:val="21"/>
        </w:rPr>
        <w:t>→（转作动词）聚焦</w:t>
      </w:r>
    </w:p>
    <w:p w14:paraId="6937443A" w14:textId="2A2A04D7" w:rsidR="00B50709" w:rsidRDefault="00B50709"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【源】本意是火炉。</w:t>
      </w:r>
      <w:r w:rsidRPr="002078DB">
        <w:rPr>
          <w:rFonts w:ascii="Times New Roman" w:hAnsi="Times New Roman" w:cs="Times New Roman" w:hint="eastAsia"/>
          <w:szCs w:val="21"/>
        </w:rPr>
        <w:t>科学家发明了可以用来汇聚光线的透镜后，将把</w:t>
      </w:r>
      <w:r>
        <w:rPr>
          <w:rFonts w:ascii="Times New Roman" w:hAnsi="Times New Roman" w:cs="Times New Roman" w:hint="eastAsia"/>
          <w:szCs w:val="21"/>
        </w:rPr>
        <w:t>光线的汇聚点</w:t>
      </w:r>
      <w:r w:rsidRPr="002078DB">
        <w:rPr>
          <w:rFonts w:ascii="Times New Roman" w:hAnsi="Times New Roman" w:cs="Times New Roman" w:hint="eastAsia"/>
          <w:szCs w:val="21"/>
        </w:rPr>
        <w:t>也称为</w:t>
      </w:r>
      <w:r w:rsidRPr="002078DB">
        <w:rPr>
          <w:rFonts w:ascii="Times New Roman" w:hAnsi="Times New Roman" w:cs="Times New Roman" w:hint="eastAsia"/>
          <w:szCs w:val="21"/>
        </w:rPr>
        <w:t>focus</w:t>
      </w:r>
      <w:r>
        <w:rPr>
          <w:rFonts w:ascii="Times New Roman" w:hAnsi="Times New Roman" w:cs="Times New Roman" w:hint="eastAsia"/>
          <w:szCs w:val="21"/>
        </w:rPr>
        <w:t>，也就是所谓的“焦点”</w:t>
      </w:r>
      <w:r w:rsidRPr="002078DB">
        <w:rPr>
          <w:rFonts w:ascii="Times New Roman" w:hAnsi="Times New Roman" w:cs="Times New Roman" w:hint="eastAsia"/>
          <w:szCs w:val="21"/>
        </w:rPr>
        <w:t>，因为</w:t>
      </w:r>
      <w:r>
        <w:rPr>
          <w:rFonts w:ascii="Times New Roman" w:hAnsi="Times New Roman" w:cs="Times New Roman" w:hint="eastAsia"/>
          <w:szCs w:val="21"/>
        </w:rPr>
        <w:t>它</w:t>
      </w:r>
      <w:r w:rsidRPr="002078DB">
        <w:rPr>
          <w:rFonts w:ascii="Times New Roman" w:hAnsi="Times New Roman" w:cs="Times New Roman" w:hint="eastAsia"/>
          <w:szCs w:val="21"/>
        </w:rPr>
        <w:t>其实就是光线和热量的汇聚点，温度最高，就像是</w:t>
      </w:r>
      <w:r w:rsidR="00813520">
        <w:rPr>
          <w:rFonts w:ascii="Times New Roman" w:hAnsi="Times New Roman" w:cs="Times New Roman" w:hint="eastAsia"/>
          <w:szCs w:val="21"/>
        </w:rPr>
        <w:t>火炉</w:t>
      </w:r>
      <w:r w:rsidRPr="002078DB">
        <w:rPr>
          <w:rFonts w:ascii="Times New Roman" w:hAnsi="Times New Roman" w:cs="Times New Roman" w:hint="eastAsia"/>
          <w:szCs w:val="21"/>
        </w:rPr>
        <w:t>一样</w:t>
      </w:r>
      <w:r>
        <w:rPr>
          <w:rFonts w:ascii="Times New Roman" w:hAnsi="Times New Roman" w:cs="Times New Roman" w:hint="eastAsia"/>
          <w:szCs w:val="21"/>
        </w:rPr>
        <w:t>。</w:t>
      </w:r>
    </w:p>
    <w:p w14:paraId="65E13C76" w14:textId="69A799F1" w:rsidR="002450E4" w:rsidRPr="00710E2A" w:rsidRDefault="002450E4"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1C3858">
        <w:rPr>
          <w:rFonts w:ascii="Times New Roman" w:hAnsi="Times New Roman" w:cs="Times New Roman" w:hint="eastAsia"/>
          <w:szCs w:val="21"/>
        </w:rPr>
        <w:t>例</w:t>
      </w:r>
      <w:r>
        <w:rPr>
          <w:rFonts w:ascii="Times New Roman" w:hAnsi="Times New Roman" w:cs="Times New Roman" w:hint="eastAsia"/>
          <w:szCs w:val="21"/>
        </w:rPr>
        <w:t>】</w:t>
      </w:r>
      <w:r w:rsidR="00FC149D" w:rsidRPr="00FC149D">
        <w:rPr>
          <w:rFonts w:ascii="Times New Roman" w:hAnsi="Times New Roman" w:cs="Times New Roman" w:hint="eastAsia"/>
          <w:szCs w:val="21"/>
        </w:rPr>
        <w:t>It was the main focus of attention at the meeting.</w:t>
      </w:r>
      <w:r w:rsidR="00FC149D" w:rsidRPr="00FC149D">
        <w:rPr>
          <w:rFonts w:ascii="Times New Roman" w:hAnsi="Times New Roman" w:cs="Times New Roman" w:hint="eastAsia"/>
          <w:szCs w:val="21"/>
        </w:rPr>
        <w:t>这是会议上关注的主要焦点。</w:t>
      </w:r>
      <w:r w:rsidR="00FC149D" w:rsidRPr="00FC149D">
        <w:rPr>
          <w:rFonts w:ascii="Times New Roman" w:hAnsi="Times New Roman" w:cs="Times New Roman" w:hint="eastAsia"/>
          <w:szCs w:val="21"/>
        </w:rPr>
        <w:t>The discussion focused on three main problems.</w:t>
      </w:r>
      <w:r w:rsidR="00FC149D" w:rsidRPr="00FC149D">
        <w:rPr>
          <w:rFonts w:ascii="Times New Roman" w:hAnsi="Times New Roman" w:cs="Times New Roman" w:hint="eastAsia"/>
          <w:szCs w:val="21"/>
        </w:rPr>
        <w:t>讨论集中在三个主要问题上。</w:t>
      </w:r>
    </w:p>
    <w:p w14:paraId="0CD96A84" w14:textId="073892F9" w:rsidR="00960022" w:rsidRPr="002450E4" w:rsidRDefault="00960022" w:rsidP="00960022">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szCs w:val="21"/>
        </w:rPr>
        <w:t>fuel</w:t>
      </w:r>
      <w:r w:rsidRPr="00832D03">
        <w:rPr>
          <w:rFonts w:ascii="Times New Roman" w:hAnsi="Times New Roman" w:cs="Times New Roman"/>
          <w:szCs w:val="21"/>
        </w:rPr>
        <w:t>：</w:t>
      </w:r>
      <w:r w:rsidRPr="00832D03">
        <w:rPr>
          <w:rFonts w:ascii="Times New Roman" w:hAnsi="Times New Roman" w:cs="Times New Roman"/>
          <w:szCs w:val="21"/>
        </w:rPr>
        <w:t>[</w:t>
      </w:r>
      <w:r w:rsidR="00D21D97" w:rsidRPr="00D21D97">
        <w:rPr>
          <w:rFonts w:ascii="Times New Roman" w:hAnsi="Times New Roman" w:cs="Times New Roman"/>
          <w:szCs w:val="21"/>
        </w:rPr>
        <w:t>ˈfjuːəl</w:t>
      </w:r>
      <w:r w:rsidRPr="00832D03">
        <w:rPr>
          <w:rFonts w:ascii="Times New Roman" w:hAnsi="Times New Roman" w:cs="Times New Roman"/>
          <w:szCs w:val="21"/>
        </w:rPr>
        <w:t>] n.</w:t>
      </w:r>
      <w:r w:rsidRPr="00832D03">
        <w:rPr>
          <w:rFonts w:ascii="Times New Roman" w:hAnsi="Times New Roman" w:cs="Times New Roman"/>
          <w:szCs w:val="21"/>
        </w:rPr>
        <w:t>燃料</w:t>
      </w:r>
      <w:r w:rsidR="00C2198B">
        <w:rPr>
          <w:rFonts w:ascii="Times New Roman" w:hAnsi="Times New Roman" w:cs="Times New Roman" w:hint="eastAsia"/>
          <w:szCs w:val="21"/>
        </w:rPr>
        <w:t>v.</w:t>
      </w:r>
      <w:r w:rsidR="00C2198B">
        <w:rPr>
          <w:rFonts w:ascii="Times New Roman" w:hAnsi="Times New Roman" w:cs="Times New Roman" w:hint="eastAsia"/>
          <w:szCs w:val="21"/>
        </w:rPr>
        <w:t>提供燃料，添加燃料</w:t>
      </w:r>
    </w:p>
    <w:p w14:paraId="0BD7EFCC" w14:textId="1C579DD8" w:rsidR="002450E4" w:rsidRDefault="002450E4"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B50709">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fu</w:t>
      </w:r>
      <w:r>
        <w:rPr>
          <w:rFonts w:ascii="Times New Roman" w:hAnsi="Times New Roman" w:cs="Times New Roman" w:hint="eastAsia"/>
          <w:szCs w:val="21"/>
        </w:rPr>
        <w:t>（</w:t>
      </w:r>
      <w:r>
        <w:rPr>
          <w:rFonts w:ascii="Times New Roman" w:hAnsi="Times New Roman" w:cs="Times New Roman" w:hint="eastAsia"/>
          <w:szCs w:val="21"/>
        </w:rPr>
        <w:t>=foc</w:t>
      </w:r>
      <w:r w:rsidR="00A12B66">
        <w:rPr>
          <w:rFonts w:ascii="Times New Roman" w:hAnsi="Times New Roman" w:cs="Times New Roman" w:hint="eastAsia"/>
          <w:szCs w:val="21"/>
        </w:rPr>
        <w:t>-</w:t>
      </w:r>
      <w:r>
        <w:rPr>
          <w:rFonts w:ascii="Times New Roman" w:hAnsi="Times New Roman" w:cs="Times New Roman" w:hint="eastAsia"/>
          <w:szCs w:val="21"/>
        </w:rPr>
        <w:t>，火炉）</w:t>
      </w:r>
      <w:r>
        <w:rPr>
          <w:rFonts w:ascii="Times New Roman" w:hAnsi="Times New Roman" w:cs="Times New Roman" w:hint="eastAsia"/>
          <w:szCs w:val="21"/>
        </w:rPr>
        <w:t>+el</w:t>
      </w:r>
      <w:r>
        <w:rPr>
          <w:rFonts w:ascii="Times New Roman" w:hAnsi="Times New Roman" w:cs="Times New Roman" w:hint="eastAsia"/>
          <w:szCs w:val="21"/>
        </w:rPr>
        <w:t>（</w:t>
      </w:r>
      <w:r>
        <w:rPr>
          <w:rFonts w:ascii="Times New Roman" w:hAnsi="Times New Roman" w:cs="Times New Roman" w:hint="eastAsia"/>
          <w:szCs w:val="21"/>
        </w:rPr>
        <w:t>=al</w:t>
      </w:r>
      <w:r>
        <w:rPr>
          <w:rFonts w:ascii="Times New Roman" w:hAnsi="Times New Roman" w:cs="Times New Roman" w:hint="eastAsia"/>
          <w:szCs w:val="21"/>
        </w:rPr>
        <w:t>，形容词后缀）→火炉的（材料）→</w:t>
      </w:r>
      <w:r w:rsidR="007B4A54">
        <w:rPr>
          <w:rFonts w:ascii="Times New Roman" w:hAnsi="Times New Roman" w:cs="Times New Roman" w:hint="eastAsia"/>
          <w:szCs w:val="21"/>
        </w:rPr>
        <w:t>柴火，</w:t>
      </w:r>
      <w:r>
        <w:rPr>
          <w:rFonts w:ascii="Times New Roman" w:hAnsi="Times New Roman" w:cs="Times New Roman" w:hint="eastAsia"/>
          <w:szCs w:val="21"/>
        </w:rPr>
        <w:t>燃料</w:t>
      </w:r>
      <w:r w:rsidR="00FC149D">
        <w:rPr>
          <w:rFonts w:ascii="Times New Roman" w:hAnsi="Times New Roman" w:cs="Times New Roman" w:hint="eastAsia"/>
          <w:szCs w:val="21"/>
        </w:rPr>
        <w:t>→（转作动词）提供燃料，添加燃料</w:t>
      </w:r>
    </w:p>
    <w:p w14:paraId="76170E2B" w14:textId="387EC3C0" w:rsidR="007B4A54" w:rsidRDefault="007B4A54"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They</w:t>
      </w:r>
      <w:r>
        <w:rPr>
          <w:rFonts w:ascii="Times New Roman" w:hAnsi="Times New Roman" w:cs="Times New Roman"/>
          <w:szCs w:val="21"/>
        </w:rPr>
        <w:t xml:space="preserve"> ran out of fuel.</w:t>
      </w:r>
      <w:r>
        <w:rPr>
          <w:rFonts w:ascii="Times New Roman" w:hAnsi="Times New Roman" w:cs="Times New Roman" w:hint="eastAsia"/>
          <w:szCs w:val="21"/>
        </w:rPr>
        <w:t>他们的燃料用完了。</w:t>
      </w:r>
      <w:r>
        <w:rPr>
          <w:rFonts w:ascii="Times New Roman" w:hAnsi="Times New Roman" w:cs="Times New Roman" w:hint="eastAsia"/>
          <w:szCs w:val="21"/>
        </w:rPr>
        <w:t>a</w:t>
      </w:r>
      <w:r>
        <w:rPr>
          <w:rFonts w:ascii="Times New Roman" w:hAnsi="Times New Roman" w:cs="Times New Roman"/>
          <w:szCs w:val="21"/>
        </w:rPr>
        <w:t>dd fuel to the fire</w:t>
      </w:r>
      <w:r w:rsidR="00C32FC9">
        <w:rPr>
          <w:rFonts w:ascii="Times New Roman" w:hAnsi="Times New Roman" w:cs="Times New Roman" w:hint="eastAsia"/>
          <w:szCs w:val="21"/>
        </w:rPr>
        <w:t>（</w:t>
      </w:r>
      <w:r>
        <w:rPr>
          <w:rFonts w:ascii="Times New Roman" w:hAnsi="Times New Roman" w:cs="Times New Roman" w:hint="eastAsia"/>
          <w:szCs w:val="21"/>
        </w:rPr>
        <w:t>火上浇油</w:t>
      </w:r>
      <w:r w:rsidR="00C32FC9">
        <w:rPr>
          <w:rFonts w:ascii="Times New Roman" w:hAnsi="Times New Roman" w:cs="Times New Roman" w:hint="eastAsia"/>
          <w:szCs w:val="21"/>
        </w:rPr>
        <w:t>）</w:t>
      </w:r>
    </w:p>
    <w:p w14:paraId="4389F7F3" w14:textId="4E1DFF6A" w:rsidR="00C2198B" w:rsidRDefault="00FC149D" w:rsidP="00245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C2198B">
        <w:rPr>
          <w:rFonts w:ascii="Times New Roman" w:hAnsi="Times New Roman" w:cs="Times New Roman" w:hint="eastAsia"/>
          <w:szCs w:val="21"/>
        </w:rPr>
        <w:t>refuel</w:t>
      </w:r>
      <w:r w:rsidR="00C2198B">
        <w:rPr>
          <w:rFonts w:ascii="Times New Roman" w:hAnsi="Times New Roman" w:cs="Times New Roman" w:hint="eastAsia"/>
          <w:szCs w:val="21"/>
        </w:rPr>
        <w:t>：</w:t>
      </w:r>
      <w:r w:rsidR="00C2198B">
        <w:rPr>
          <w:rFonts w:ascii="Times New Roman" w:hAnsi="Times New Roman" w:cs="Times New Roman" w:hint="eastAsia"/>
          <w:szCs w:val="21"/>
        </w:rPr>
        <w:t>[</w:t>
      </w:r>
      <w:r w:rsidR="00C2198B" w:rsidRPr="00C2198B">
        <w:rPr>
          <w:rFonts w:ascii="Times New Roman" w:hAnsi="Times New Roman" w:cs="Times New Roman"/>
          <w:szCs w:val="21"/>
        </w:rPr>
        <w:t>ˌriːˈfjuːəl</w:t>
      </w:r>
      <w:r w:rsidR="00C2198B">
        <w:rPr>
          <w:rFonts w:ascii="Times New Roman" w:hAnsi="Times New Roman" w:cs="Times New Roman"/>
          <w:szCs w:val="21"/>
        </w:rPr>
        <w:t>] v.</w:t>
      </w:r>
      <w:r w:rsidR="00C2198B">
        <w:rPr>
          <w:rFonts w:ascii="Times New Roman" w:hAnsi="Times New Roman" w:cs="Times New Roman" w:hint="eastAsia"/>
          <w:szCs w:val="21"/>
        </w:rPr>
        <w:t>加油，补充燃料</w:t>
      </w:r>
    </w:p>
    <w:p w14:paraId="68038F33" w14:textId="77777777" w:rsidR="004B3132" w:rsidRPr="004B3132" w:rsidRDefault="004B3132" w:rsidP="004B3132">
      <w:pPr>
        <w:pStyle w:val="1"/>
        <w:numPr>
          <w:ilvl w:val="0"/>
          <w:numId w:val="24"/>
        </w:numPr>
        <w:spacing w:line="360" w:lineRule="auto"/>
        <w:jc w:val="center"/>
        <w:rPr>
          <w:b w:val="0"/>
          <w:sz w:val="28"/>
          <w:szCs w:val="28"/>
        </w:rPr>
      </w:pPr>
      <w:r w:rsidRPr="004B3132">
        <w:rPr>
          <w:rFonts w:hint="eastAsia"/>
          <w:b w:val="0"/>
          <w:sz w:val="28"/>
          <w:szCs w:val="28"/>
        </w:rPr>
        <w:t>光</w:t>
      </w:r>
    </w:p>
    <w:p w14:paraId="6B9994F4" w14:textId="24E9E68F"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light</w:t>
      </w:r>
      <w:r w:rsidRPr="00832D03">
        <w:rPr>
          <w:rFonts w:ascii="Times New Roman" w:hAnsi="Times New Roman" w:cs="Times New Roman"/>
        </w:rPr>
        <w:t>：</w:t>
      </w:r>
      <w:r w:rsidRPr="00832D03">
        <w:rPr>
          <w:rFonts w:ascii="Times New Roman" w:hAnsi="Times New Roman" w:cs="Times New Roman"/>
        </w:rPr>
        <w:t>[laɪt] n.</w:t>
      </w:r>
      <w:r w:rsidRPr="00832D03">
        <w:rPr>
          <w:rFonts w:ascii="Times New Roman" w:hAnsi="Times New Roman" w:cs="Times New Roman"/>
        </w:rPr>
        <w:t>光</w:t>
      </w:r>
      <w:r w:rsidR="00E13861">
        <w:rPr>
          <w:rFonts w:ascii="Times New Roman" w:hAnsi="Times New Roman" w:cs="Times New Roman" w:hint="eastAsia"/>
        </w:rPr>
        <w:t>，光亮，光线</w:t>
      </w:r>
      <w:r w:rsidR="00FD2B49">
        <w:rPr>
          <w:rFonts w:ascii="Times New Roman" w:hAnsi="Times New Roman" w:cs="Times New Roman" w:hint="eastAsia"/>
        </w:rPr>
        <w:t>；电灯</w:t>
      </w:r>
      <w:r w:rsidR="00E13861">
        <w:rPr>
          <w:rFonts w:ascii="Times New Roman" w:hAnsi="Times New Roman" w:cs="Times New Roman" w:hint="eastAsia"/>
        </w:rPr>
        <w:t>v.</w:t>
      </w:r>
      <w:r w:rsidR="00FD2B49">
        <w:rPr>
          <w:rFonts w:ascii="Times New Roman" w:hAnsi="Times New Roman" w:cs="Times New Roman" w:hint="eastAsia"/>
        </w:rPr>
        <w:t>点亮，照亮，</w:t>
      </w:r>
      <w:r w:rsidR="00E13861">
        <w:rPr>
          <w:rFonts w:ascii="Times New Roman" w:hAnsi="Times New Roman" w:cs="Times New Roman" w:hint="eastAsia"/>
        </w:rPr>
        <w:t>变亮</w:t>
      </w:r>
      <w:r w:rsidR="00FD2B49">
        <w:rPr>
          <w:rFonts w:ascii="Times New Roman" w:hAnsi="Times New Roman" w:cs="Times New Roman" w:hint="eastAsia"/>
        </w:rPr>
        <w:t>adj</w:t>
      </w:r>
      <w:r w:rsidR="00FD2B49">
        <w:rPr>
          <w:rFonts w:ascii="Times New Roman" w:hAnsi="Times New Roman" w:cs="Times New Roman"/>
        </w:rPr>
        <w:t>.</w:t>
      </w:r>
      <w:r w:rsidR="00FD2B49">
        <w:rPr>
          <w:rFonts w:ascii="Times New Roman" w:hAnsi="Times New Roman" w:cs="Times New Roman" w:hint="eastAsia"/>
        </w:rPr>
        <w:t>明亮的，浅色的</w:t>
      </w:r>
    </w:p>
    <w:p w14:paraId="0C323FA1" w14:textId="349FD0BC" w:rsidR="00AB2EA9" w:rsidRDefault="00AB2EA9" w:rsidP="00AB2E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【源】与形容词</w:t>
      </w:r>
      <w:r>
        <w:rPr>
          <w:rFonts w:ascii="Times New Roman" w:hAnsi="Times New Roman" w:cs="Times New Roman" w:hint="eastAsia"/>
          <w:szCs w:val="21"/>
        </w:rPr>
        <w:t>light</w:t>
      </w:r>
      <w:r>
        <w:rPr>
          <w:rFonts w:ascii="Times New Roman" w:hAnsi="Times New Roman" w:cs="Times New Roman" w:hint="eastAsia"/>
          <w:szCs w:val="21"/>
        </w:rPr>
        <w:t>（轻的）词源无关</w:t>
      </w:r>
      <w:r w:rsidR="003C7B66">
        <w:rPr>
          <w:rFonts w:ascii="Times New Roman" w:hAnsi="Times New Roman" w:cs="Times New Roman" w:hint="eastAsia"/>
          <w:szCs w:val="21"/>
        </w:rPr>
        <w:t>。</w:t>
      </w:r>
    </w:p>
    <w:p w14:paraId="21C96FD2" w14:textId="77777777" w:rsidR="0091044B" w:rsidRDefault="0091044B" w:rsidP="00E138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lit</w:t>
      </w:r>
      <w:r>
        <w:rPr>
          <w:rFonts w:ascii="Times New Roman" w:hAnsi="Times New Roman" w:cs="Times New Roman" w:hint="eastAsia"/>
          <w:szCs w:val="21"/>
        </w:rPr>
        <w:t>，过去分词</w:t>
      </w:r>
      <w:r>
        <w:rPr>
          <w:rFonts w:ascii="Times New Roman" w:hAnsi="Times New Roman" w:cs="Times New Roman"/>
          <w:szCs w:val="21"/>
        </w:rPr>
        <w:t>lit</w:t>
      </w:r>
    </w:p>
    <w:p w14:paraId="47D392B2" w14:textId="75E59A78" w:rsidR="00E13861" w:rsidRDefault="00E13861" w:rsidP="00E138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FD2B49">
        <w:rPr>
          <w:rFonts w:ascii="Times New Roman" w:hAnsi="Times New Roman" w:cs="Times New Roman" w:hint="eastAsia"/>
          <w:szCs w:val="21"/>
        </w:rPr>
        <w:t>traffic</w:t>
      </w:r>
      <w:r w:rsidR="00FD2B49">
        <w:rPr>
          <w:rFonts w:ascii="Times New Roman" w:hAnsi="Times New Roman" w:cs="Times New Roman"/>
          <w:szCs w:val="21"/>
        </w:rPr>
        <w:t xml:space="preserve"> </w:t>
      </w:r>
      <w:r w:rsidR="00FD2B49">
        <w:rPr>
          <w:rFonts w:ascii="Times New Roman" w:hAnsi="Times New Roman" w:cs="Times New Roman" w:hint="eastAsia"/>
          <w:szCs w:val="21"/>
        </w:rPr>
        <w:t>lights</w:t>
      </w:r>
      <w:r w:rsidR="00C32FC9">
        <w:rPr>
          <w:rFonts w:ascii="Times New Roman" w:hAnsi="Times New Roman" w:cs="Times New Roman" w:hint="eastAsia"/>
          <w:szCs w:val="21"/>
        </w:rPr>
        <w:t>（</w:t>
      </w:r>
      <w:r w:rsidR="00FD2B49">
        <w:rPr>
          <w:rFonts w:ascii="Times New Roman" w:hAnsi="Times New Roman" w:cs="Times New Roman" w:hint="eastAsia"/>
          <w:szCs w:val="21"/>
        </w:rPr>
        <w:t>交通灯</w:t>
      </w:r>
      <w:r w:rsidR="00C32FC9">
        <w:rPr>
          <w:rFonts w:ascii="Times New Roman" w:hAnsi="Times New Roman" w:cs="Times New Roman" w:hint="eastAsia"/>
          <w:szCs w:val="21"/>
        </w:rPr>
        <w:t>）</w:t>
      </w:r>
      <w:r w:rsidR="00FC149D">
        <w:rPr>
          <w:rFonts w:ascii="Times New Roman" w:hAnsi="Times New Roman" w:cs="Times New Roman" w:hint="eastAsia"/>
          <w:szCs w:val="21"/>
        </w:rPr>
        <w:t>；</w:t>
      </w:r>
      <w:r w:rsidR="00FD2B49">
        <w:rPr>
          <w:rFonts w:ascii="Times New Roman" w:hAnsi="Times New Roman" w:cs="Times New Roman" w:hint="eastAsia"/>
          <w:szCs w:val="21"/>
        </w:rPr>
        <w:t>turn</w:t>
      </w:r>
      <w:r w:rsidR="00FD2B49">
        <w:rPr>
          <w:rFonts w:ascii="Times New Roman" w:hAnsi="Times New Roman" w:cs="Times New Roman"/>
          <w:szCs w:val="21"/>
        </w:rPr>
        <w:t xml:space="preserve"> </w:t>
      </w:r>
      <w:r w:rsidR="00FD2B49">
        <w:rPr>
          <w:rFonts w:ascii="Times New Roman" w:hAnsi="Times New Roman" w:cs="Times New Roman" w:hint="eastAsia"/>
          <w:szCs w:val="21"/>
        </w:rPr>
        <w:t>out</w:t>
      </w:r>
      <w:r w:rsidR="00FD2B49">
        <w:rPr>
          <w:rFonts w:ascii="Times New Roman" w:hAnsi="Times New Roman" w:cs="Times New Roman"/>
          <w:szCs w:val="21"/>
        </w:rPr>
        <w:t xml:space="preserve"> the light</w:t>
      </w:r>
      <w:r w:rsidR="00C32FC9">
        <w:rPr>
          <w:rFonts w:ascii="Times New Roman" w:hAnsi="Times New Roman" w:cs="Times New Roman" w:hint="eastAsia"/>
          <w:szCs w:val="21"/>
        </w:rPr>
        <w:t>（</w:t>
      </w:r>
      <w:r w:rsidR="00FD2B49">
        <w:rPr>
          <w:rFonts w:ascii="Times New Roman" w:hAnsi="Times New Roman" w:cs="Times New Roman" w:hint="eastAsia"/>
          <w:szCs w:val="21"/>
        </w:rPr>
        <w:t>关掉灯</w:t>
      </w:r>
      <w:r w:rsidR="00C32FC9">
        <w:rPr>
          <w:rFonts w:ascii="Times New Roman" w:hAnsi="Times New Roman" w:cs="Times New Roman" w:hint="eastAsia"/>
          <w:szCs w:val="21"/>
        </w:rPr>
        <w:t>）</w:t>
      </w:r>
      <w:r w:rsidR="00FD2B49">
        <w:rPr>
          <w:rFonts w:ascii="Times New Roman" w:hAnsi="Times New Roman" w:cs="Times New Roman" w:hint="eastAsia"/>
          <w:szCs w:val="21"/>
        </w:rPr>
        <w:t>；</w:t>
      </w:r>
      <w:r w:rsidR="00FD2B49">
        <w:rPr>
          <w:rFonts w:ascii="Times New Roman" w:hAnsi="Times New Roman" w:cs="Times New Roman" w:hint="eastAsia"/>
          <w:szCs w:val="21"/>
        </w:rPr>
        <w:t>light</w:t>
      </w:r>
      <w:r w:rsidR="00FD2B49">
        <w:rPr>
          <w:rFonts w:ascii="Times New Roman" w:hAnsi="Times New Roman" w:cs="Times New Roman"/>
          <w:szCs w:val="21"/>
        </w:rPr>
        <w:t xml:space="preserve"> </w:t>
      </w:r>
      <w:r w:rsidR="00FD2B49">
        <w:rPr>
          <w:rFonts w:ascii="Times New Roman" w:hAnsi="Times New Roman" w:cs="Times New Roman" w:hint="eastAsia"/>
          <w:szCs w:val="21"/>
        </w:rPr>
        <w:t>a</w:t>
      </w:r>
      <w:r w:rsidR="00FD2B49">
        <w:rPr>
          <w:rFonts w:ascii="Times New Roman" w:hAnsi="Times New Roman" w:cs="Times New Roman"/>
          <w:szCs w:val="21"/>
        </w:rPr>
        <w:t xml:space="preserve"> candle</w:t>
      </w:r>
      <w:r w:rsidR="00C32FC9">
        <w:rPr>
          <w:rFonts w:ascii="Times New Roman" w:hAnsi="Times New Roman" w:cs="Times New Roman" w:hint="eastAsia"/>
          <w:szCs w:val="21"/>
        </w:rPr>
        <w:t>（</w:t>
      </w:r>
      <w:r w:rsidR="00FD2B49">
        <w:rPr>
          <w:rFonts w:ascii="Times New Roman" w:hAnsi="Times New Roman" w:cs="Times New Roman" w:hint="eastAsia"/>
          <w:szCs w:val="21"/>
        </w:rPr>
        <w:t>点燃蜡烛</w:t>
      </w:r>
      <w:r w:rsidR="00C32FC9">
        <w:rPr>
          <w:rFonts w:ascii="Times New Roman" w:hAnsi="Times New Roman" w:cs="Times New Roman" w:hint="eastAsia"/>
          <w:szCs w:val="21"/>
        </w:rPr>
        <w:t>）</w:t>
      </w:r>
      <w:r w:rsidR="00FC149D">
        <w:rPr>
          <w:rFonts w:ascii="Times New Roman" w:hAnsi="Times New Roman" w:cs="Times New Roman" w:hint="eastAsia"/>
          <w:szCs w:val="21"/>
        </w:rPr>
        <w:t>；</w:t>
      </w:r>
      <w:r w:rsidR="00FD2B49" w:rsidRPr="00FD2B49">
        <w:rPr>
          <w:rFonts w:ascii="Times New Roman" w:hAnsi="Times New Roman" w:cs="Times New Roman"/>
          <w:szCs w:val="21"/>
        </w:rPr>
        <w:t>the lighting system</w:t>
      </w:r>
      <w:r w:rsidR="00C32FC9">
        <w:rPr>
          <w:rFonts w:ascii="Times New Roman" w:hAnsi="Times New Roman" w:cs="Times New Roman" w:hint="eastAsia"/>
          <w:szCs w:val="21"/>
        </w:rPr>
        <w:t>（</w:t>
      </w:r>
      <w:r w:rsidR="00FD2B49">
        <w:rPr>
          <w:rFonts w:ascii="Times New Roman" w:hAnsi="Times New Roman" w:cs="Times New Roman" w:hint="eastAsia"/>
          <w:szCs w:val="21"/>
        </w:rPr>
        <w:t>照明系统</w:t>
      </w:r>
      <w:r w:rsidR="00C32FC9">
        <w:rPr>
          <w:rFonts w:ascii="Times New Roman" w:hAnsi="Times New Roman" w:cs="Times New Roman" w:hint="eastAsia"/>
          <w:szCs w:val="21"/>
        </w:rPr>
        <w:t>）</w:t>
      </w:r>
      <w:r w:rsidR="00FD2B49">
        <w:rPr>
          <w:rFonts w:ascii="Times New Roman" w:hAnsi="Times New Roman" w:cs="Times New Roman" w:hint="eastAsia"/>
          <w:szCs w:val="21"/>
        </w:rPr>
        <w:t>；</w:t>
      </w:r>
      <w:r w:rsidR="00FD2B49">
        <w:rPr>
          <w:rFonts w:ascii="Times New Roman" w:hAnsi="Times New Roman" w:cs="Times New Roman" w:hint="eastAsia"/>
          <w:szCs w:val="21"/>
        </w:rPr>
        <w:t>light</w:t>
      </w:r>
      <w:r w:rsidR="00FD2B49">
        <w:rPr>
          <w:rFonts w:ascii="Times New Roman" w:hAnsi="Times New Roman" w:cs="Times New Roman"/>
          <w:szCs w:val="21"/>
        </w:rPr>
        <w:t xml:space="preserve"> </w:t>
      </w:r>
      <w:r w:rsidR="00FD2B49">
        <w:rPr>
          <w:rFonts w:ascii="Times New Roman" w:hAnsi="Times New Roman" w:cs="Times New Roman" w:hint="eastAsia"/>
          <w:szCs w:val="21"/>
        </w:rPr>
        <w:t>blue</w:t>
      </w:r>
      <w:r w:rsidR="00D92817">
        <w:rPr>
          <w:rFonts w:ascii="Times New Roman" w:hAnsi="Times New Roman" w:cs="Times New Roman" w:hint="eastAsia"/>
          <w:szCs w:val="21"/>
        </w:rPr>
        <w:t>（淡蓝色）</w:t>
      </w:r>
    </w:p>
    <w:p w14:paraId="680E1BCA" w14:textId="77777777" w:rsidR="00DC21ED" w:rsidRPr="004D6441" w:rsidRDefault="00DC21ED" w:rsidP="00DC21ED">
      <w:pPr>
        <w:pStyle w:val="ac"/>
        <w:numPr>
          <w:ilvl w:val="0"/>
          <w:numId w:val="8"/>
        </w:numPr>
        <w:spacing w:line="480" w:lineRule="auto"/>
        <w:ind w:firstLineChars="0"/>
        <w:rPr>
          <w:rFonts w:ascii="Times New Roman" w:hAnsi="Times New Roman" w:cs="Times New Roman"/>
          <w:bCs/>
        </w:rPr>
      </w:pPr>
      <w:bookmarkStart w:id="17" w:name="_Toc504321860"/>
      <w:r w:rsidRPr="000C321D">
        <w:rPr>
          <w:rFonts w:ascii="Times New Roman" w:hAnsi="Times New Roman" w:cs="Times New Roman" w:hint="eastAsia"/>
          <w:bCs/>
          <w:color w:val="EE0000"/>
        </w:rPr>
        <w:t>highlight</w:t>
      </w:r>
      <w:r w:rsidRPr="004D6441">
        <w:rPr>
          <w:rFonts w:ascii="Times New Roman" w:hAnsi="Times New Roman" w:cs="Times New Roman" w:hint="eastAsia"/>
          <w:bCs/>
        </w:rPr>
        <w:t>：</w:t>
      </w:r>
      <w:r w:rsidRPr="004D6441">
        <w:rPr>
          <w:rFonts w:ascii="Times New Roman" w:hAnsi="Times New Roman" w:cs="Times New Roman" w:hint="eastAsia"/>
          <w:bCs/>
        </w:rPr>
        <w:t>[</w:t>
      </w:r>
      <w:r w:rsidRPr="004D6441">
        <w:rPr>
          <w:rFonts w:ascii="Times New Roman" w:hAnsi="Times New Roman" w:cs="Times New Roman"/>
          <w:bCs/>
        </w:rPr>
        <w:t>ˈhaɪlaɪt] n.</w:t>
      </w:r>
      <w:r w:rsidRPr="004D6441">
        <w:rPr>
          <w:rFonts w:ascii="Times New Roman" w:hAnsi="Times New Roman" w:cs="Times New Roman" w:hint="eastAsia"/>
          <w:bCs/>
        </w:rPr>
        <w:t>高亮部分，最精彩的部分</w:t>
      </w:r>
      <w:r w:rsidRPr="004D6441">
        <w:rPr>
          <w:rFonts w:ascii="Times New Roman" w:hAnsi="Times New Roman" w:cs="Times New Roman" w:hint="eastAsia"/>
          <w:bCs/>
        </w:rPr>
        <w:t>vt.</w:t>
      </w:r>
      <w:r w:rsidRPr="004D6441">
        <w:rPr>
          <w:rFonts w:ascii="Times New Roman" w:hAnsi="Times New Roman" w:cs="Times New Roman" w:hint="eastAsia"/>
          <w:bCs/>
        </w:rPr>
        <w:t>使高亮，使醒目，突出，强调</w:t>
      </w:r>
    </w:p>
    <w:p w14:paraId="004D156A" w14:textId="283B2EBE" w:rsidR="00DC21ED" w:rsidRDefault="00DC21ED" w:rsidP="00DC21E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Pr>
          <w:rFonts w:ascii="Times New Roman" w:hAnsi="Times New Roman" w:cs="Times New Roman" w:hint="eastAsia"/>
          <w:bCs/>
          <w:szCs w:val="21"/>
        </w:rPr>
        <w:t>high</w:t>
      </w:r>
      <w:r>
        <w:rPr>
          <w:rFonts w:ascii="Times New Roman" w:hAnsi="Times New Roman" w:cs="Times New Roman" w:hint="eastAsia"/>
          <w:bCs/>
          <w:szCs w:val="21"/>
        </w:rPr>
        <w:t>（高）</w:t>
      </w:r>
      <w:r>
        <w:rPr>
          <w:rFonts w:ascii="Times New Roman" w:hAnsi="Times New Roman" w:cs="Times New Roman" w:hint="eastAsia"/>
          <w:bCs/>
          <w:szCs w:val="21"/>
        </w:rPr>
        <w:t>+light</w:t>
      </w:r>
      <w:r>
        <w:rPr>
          <w:rFonts w:ascii="Times New Roman" w:hAnsi="Times New Roman" w:cs="Times New Roman" w:hint="eastAsia"/>
          <w:bCs/>
          <w:szCs w:val="21"/>
        </w:rPr>
        <w:t>（光亮）→高亮部分→最精彩的部分→（转作动词）使高亮，使醒目，突出，强调</w:t>
      </w:r>
    </w:p>
    <w:p w14:paraId="49C2BA1B" w14:textId="69984AE7" w:rsidR="00A12B66" w:rsidRPr="000E1A2E" w:rsidRDefault="00A12B66"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lustr</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光亮</w:t>
      </w:r>
      <w:r w:rsidR="002840B1">
        <w:rPr>
          <w:rFonts w:hint="eastAsia"/>
          <w:sz w:val="21"/>
          <w:szCs w:val="21"/>
        </w:rPr>
        <w:t>）</w:t>
      </w:r>
    </w:p>
    <w:p w14:paraId="306059CA" w14:textId="09DF3CDB" w:rsidR="00A12B66" w:rsidRPr="003D5025" w:rsidRDefault="00A12B66" w:rsidP="00DC21E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【源】拉丁语。</w:t>
      </w:r>
    </w:p>
    <w:p w14:paraId="11133081" w14:textId="638B0CCE" w:rsidR="00E7416A" w:rsidRPr="003D5025" w:rsidRDefault="00E7416A" w:rsidP="00E7416A">
      <w:pPr>
        <w:pStyle w:val="ac"/>
        <w:numPr>
          <w:ilvl w:val="0"/>
          <w:numId w:val="8"/>
        </w:numPr>
        <w:spacing w:line="480" w:lineRule="auto"/>
        <w:ind w:firstLineChars="0"/>
        <w:rPr>
          <w:rFonts w:ascii="Times New Roman" w:hAnsi="Times New Roman" w:cs="Times New Roman"/>
          <w:bCs/>
        </w:rPr>
      </w:pPr>
      <w:r w:rsidRPr="00E7416A">
        <w:rPr>
          <w:rFonts w:ascii="Times New Roman" w:hAnsi="Times New Roman" w:cs="Times New Roman" w:hint="eastAsia"/>
          <w:bCs/>
          <w:color w:val="EE0000"/>
        </w:rPr>
        <w:t>illustrate</w:t>
      </w:r>
      <w:r w:rsidRPr="003D5025">
        <w:rPr>
          <w:rFonts w:ascii="Times New Roman" w:hAnsi="Times New Roman" w:cs="Times New Roman" w:hint="eastAsia"/>
          <w:bCs/>
        </w:rPr>
        <w:t>：</w:t>
      </w:r>
      <w:r w:rsidRPr="003D5025">
        <w:rPr>
          <w:rFonts w:ascii="Times New Roman" w:hAnsi="Times New Roman" w:cs="Times New Roman"/>
          <w:bCs/>
        </w:rPr>
        <w:t>[ˈɪləstreɪt]vt.</w:t>
      </w:r>
      <w:r w:rsidRPr="003D5025">
        <w:rPr>
          <w:rFonts w:ascii="Times New Roman" w:hAnsi="Times New Roman" w:cs="Times New Roman" w:hint="eastAsia"/>
          <w:bCs/>
        </w:rPr>
        <w:t>解释说明；</w:t>
      </w:r>
      <w:r>
        <w:rPr>
          <w:rFonts w:ascii="Times New Roman" w:hAnsi="Times New Roman" w:cs="Times New Roman" w:hint="eastAsia"/>
          <w:bCs/>
        </w:rPr>
        <w:t>用示例或图画</w:t>
      </w:r>
      <w:r w:rsidRPr="003D5025">
        <w:rPr>
          <w:rFonts w:ascii="Times New Roman" w:hAnsi="Times New Roman" w:cs="Times New Roman" w:hint="eastAsia"/>
          <w:bCs/>
        </w:rPr>
        <w:t>来说明</w:t>
      </w:r>
    </w:p>
    <w:p w14:paraId="283884B4" w14:textId="3CE5D601" w:rsidR="00E7416A" w:rsidRDefault="00E7416A" w:rsidP="00E7416A">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bCs/>
          <w:szCs w:val="21"/>
        </w:rPr>
        <w:t>il</w:t>
      </w:r>
      <w:r w:rsidRPr="003D5025">
        <w:rPr>
          <w:rFonts w:ascii="Times New Roman" w:eastAsia="宋体" w:hAnsi="Times New Roman" w:cs="Times New Roman" w:hint="eastAsia"/>
          <w:bCs/>
          <w:szCs w:val="21"/>
        </w:rPr>
        <w:t>（</w:t>
      </w:r>
      <w:r w:rsidRPr="003D5025">
        <w:rPr>
          <w:rFonts w:ascii="Times New Roman" w:eastAsia="宋体" w:hAnsi="Times New Roman" w:cs="Times New Roman"/>
          <w:bCs/>
          <w:szCs w:val="21"/>
        </w:rPr>
        <w:t>=in</w:t>
      </w:r>
      <w:r w:rsidRPr="003D5025">
        <w:rPr>
          <w:rFonts w:ascii="Times New Roman" w:eastAsia="宋体" w:hAnsi="Times New Roman" w:cs="Times New Roman" w:hint="eastAsia"/>
          <w:bCs/>
          <w:szCs w:val="21"/>
        </w:rPr>
        <w:t>，进入，使具有）</w:t>
      </w:r>
      <w:r w:rsidRPr="003D5025">
        <w:rPr>
          <w:rFonts w:ascii="Times New Roman" w:eastAsia="宋体" w:hAnsi="Times New Roman" w:cs="Times New Roman"/>
          <w:bCs/>
          <w:szCs w:val="21"/>
        </w:rPr>
        <w:t>+lu</w:t>
      </w:r>
      <w:r w:rsidRPr="003D5025">
        <w:rPr>
          <w:rFonts w:ascii="Times New Roman" w:eastAsia="宋体" w:hAnsi="Times New Roman" w:cs="Times New Roman" w:hint="eastAsia"/>
          <w:bCs/>
          <w:szCs w:val="21"/>
        </w:rPr>
        <w:t>str</w:t>
      </w:r>
      <w:r w:rsidRPr="003D5025">
        <w:rPr>
          <w:rFonts w:ascii="Times New Roman" w:eastAsia="宋体" w:hAnsi="Times New Roman" w:cs="Times New Roman" w:hint="eastAsia"/>
          <w:bCs/>
          <w:szCs w:val="21"/>
        </w:rPr>
        <w:t>（光亮）</w:t>
      </w:r>
      <w:r>
        <w:rPr>
          <w:rFonts w:ascii="Times New Roman" w:eastAsia="宋体" w:hAnsi="Times New Roman" w:cs="Times New Roman"/>
          <w:bCs/>
          <w:szCs w:val="21"/>
        </w:rPr>
        <w:t>+ate</w:t>
      </w:r>
      <w:r>
        <w:rPr>
          <w:rFonts w:ascii="Times New Roman" w:eastAsia="宋体" w:hAnsi="Times New Roman" w:cs="Times New Roman"/>
          <w:bCs/>
          <w:szCs w:val="21"/>
        </w:rPr>
        <w:t>（来自拉丁语动词的过去分词后缀，</w:t>
      </w:r>
      <w:r>
        <w:rPr>
          <w:rFonts w:ascii="Times New Roman" w:eastAsia="宋体" w:hAnsi="Times New Roman" w:cs="Times New Roman"/>
          <w:bCs/>
          <w:szCs w:val="21"/>
        </w:rPr>
        <w:lastRenderedPageBreak/>
        <w:t>等于</w:t>
      </w:r>
      <w:r>
        <w:rPr>
          <w:rFonts w:ascii="Times New Roman" w:eastAsia="宋体" w:hAnsi="Times New Roman" w:cs="Times New Roman"/>
          <w:bCs/>
          <w:szCs w:val="21"/>
        </w:rPr>
        <w:t>ed</w:t>
      </w:r>
      <w:r>
        <w:rPr>
          <w:rFonts w:ascii="Times New Roman" w:eastAsia="宋体" w:hAnsi="Times New Roman" w:cs="Times New Roman"/>
          <w:bCs/>
          <w:szCs w:val="21"/>
        </w:rPr>
        <w:t>，在此构成动词）</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使进入光亮，</w:t>
      </w:r>
      <w:r w:rsidRPr="003D5025">
        <w:rPr>
          <w:rFonts w:ascii="Times New Roman" w:eastAsia="宋体" w:hAnsi="Times New Roman" w:cs="Times New Roman" w:hint="eastAsia"/>
          <w:bCs/>
          <w:szCs w:val="21"/>
        </w:rPr>
        <w:t>照亮</w:t>
      </w:r>
      <w:r>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使清晰</w:t>
      </w:r>
      <w:r>
        <w:rPr>
          <w:rFonts w:ascii="Times New Roman" w:eastAsia="宋体" w:hAnsi="Times New Roman" w:cs="Times New Roman" w:hint="eastAsia"/>
          <w:bCs/>
          <w:szCs w:val="21"/>
        </w:rPr>
        <w:t>，使一目了然</w:t>
      </w:r>
      <w:r w:rsidRPr="003D5025">
        <w:rPr>
          <w:rFonts w:ascii="Times New Roman" w:eastAsia="宋体" w:hAnsi="Times New Roman" w:cs="Times New Roman" w:hint="eastAsia"/>
          <w:bCs/>
          <w:szCs w:val="21"/>
        </w:rPr>
        <w:t>→解释说明→</w:t>
      </w:r>
      <w:r>
        <w:rPr>
          <w:rFonts w:ascii="Times New Roman" w:eastAsia="宋体" w:hAnsi="Times New Roman" w:cs="Times New Roman" w:hint="eastAsia"/>
          <w:bCs/>
          <w:szCs w:val="21"/>
        </w:rPr>
        <w:t>（进一步特指）</w:t>
      </w:r>
      <w:r>
        <w:rPr>
          <w:rFonts w:ascii="Times New Roman" w:hAnsi="Times New Roman" w:cs="Times New Roman" w:hint="eastAsia"/>
          <w:bCs/>
        </w:rPr>
        <w:t>用示例或图画</w:t>
      </w:r>
      <w:r w:rsidRPr="003D5025">
        <w:rPr>
          <w:rFonts w:ascii="Times New Roman" w:hAnsi="Times New Roman" w:cs="Times New Roman" w:hint="eastAsia"/>
          <w:bCs/>
        </w:rPr>
        <w:t>来说明</w:t>
      </w:r>
    </w:p>
    <w:p w14:paraId="33654B76" w14:textId="18A1907E" w:rsidR="00E7416A" w:rsidRPr="003D5025" w:rsidRDefault="00E7416A" w:rsidP="00E7416A">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E7416A">
        <w:rPr>
          <w:rFonts w:ascii="Times New Roman" w:eastAsia="宋体" w:hAnsi="Times New Roman" w:cs="Times New Roman" w:hint="eastAsia"/>
          <w:bCs/>
          <w:szCs w:val="21"/>
        </w:rPr>
        <w:t>To illustrate my point , let me tell you a little story.</w:t>
      </w:r>
      <w:r w:rsidRPr="00E7416A">
        <w:rPr>
          <w:rFonts w:ascii="Times New Roman" w:eastAsia="宋体" w:hAnsi="Times New Roman" w:cs="Times New Roman" w:hint="eastAsia"/>
          <w:bCs/>
          <w:szCs w:val="21"/>
        </w:rPr>
        <w:t>为了说明我的观点，让我来给你们讲个小故事。</w:t>
      </w:r>
    </w:p>
    <w:p w14:paraId="1B47BDF1" w14:textId="19C99080" w:rsidR="00E7416A" w:rsidRPr="00E7416A" w:rsidRDefault="00E7416A" w:rsidP="00E741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E7416A">
        <w:rPr>
          <w:rFonts w:ascii="Times New Roman" w:hAnsi="Times New Roman" w:cs="Times New Roman" w:hint="eastAsia"/>
          <w:szCs w:val="21"/>
        </w:rPr>
        <w:t>illustration</w:t>
      </w:r>
      <w:r w:rsidRPr="00E7416A">
        <w:rPr>
          <w:rFonts w:ascii="Times New Roman" w:hAnsi="Times New Roman" w:cs="Times New Roman" w:hint="eastAsia"/>
          <w:szCs w:val="21"/>
        </w:rPr>
        <w:t>：</w:t>
      </w:r>
      <w:r w:rsidRPr="00E7416A">
        <w:rPr>
          <w:rFonts w:ascii="Times New Roman" w:hAnsi="Times New Roman" w:cs="Times New Roman"/>
          <w:szCs w:val="21"/>
        </w:rPr>
        <w:t>[ˌɪləˈstreɪʃn]n.</w:t>
      </w:r>
      <w:r w:rsidRPr="00E7416A">
        <w:rPr>
          <w:rFonts w:ascii="Times New Roman" w:hAnsi="Times New Roman" w:cs="Times New Roman" w:hint="eastAsia"/>
          <w:szCs w:val="21"/>
        </w:rPr>
        <w:t>解释说明；例证；插图</w:t>
      </w:r>
    </w:p>
    <w:p w14:paraId="10C4E186" w14:textId="127E8166" w:rsidR="0020718A" w:rsidRPr="000E1A2E" w:rsidRDefault="0020718A"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radi</w:t>
      </w:r>
      <w:bookmarkEnd w:id="17"/>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E1E0D" w:rsidRPr="000E1A2E">
        <w:rPr>
          <w:rFonts w:hint="eastAsia"/>
          <w:sz w:val="21"/>
          <w:szCs w:val="21"/>
        </w:rPr>
        <w:t>辐射</w:t>
      </w:r>
      <w:r w:rsidR="002840B1">
        <w:rPr>
          <w:rFonts w:hint="eastAsia"/>
          <w:sz w:val="21"/>
          <w:szCs w:val="21"/>
        </w:rPr>
        <w:t>）</w:t>
      </w:r>
    </w:p>
    <w:p w14:paraId="2D646CB9" w14:textId="77777777" w:rsidR="00A30A74" w:rsidRPr="00982335" w:rsidRDefault="00A30A74" w:rsidP="00A30A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1A25DEFA" w14:textId="77777777"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72051E">
        <w:rPr>
          <w:rFonts w:ascii="Times New Roman" w:hAnsi="Times New Roman" w:cs="Times New Roman"/>
          <w:color w:val="EE0000"/>
        </w:rPr>
        <w:t>ray</w:t>
      </w:r>
      <w:r w:rsidRPr="00832D03">
        <w:rPr>
          <w:rFonts w:ascii="Times New Roman" w:hAnsi="Times New Roman" w:cs="Times New Roman"/>
        </w:rPr>
        <w:t>：</w:t>
      </w:r>
      <w:r w:rsidRPr="00832D03">
        <w:rPr>
          <w:rFonts w:ascii="Times New Roman" w:hAnsi="Times New Roman" w:cs="Times New Roman"/>
        </w:rPr>
        <w:t>[re</w:t>
      </w:r>
      <w:r w:rsidR="00151F8D" w:rsidRPr="00151F8D">
        <w:rPr>
          <w:rFonts w:ascii="Times New Roman" w:hAnsi="Times New Roman" w:cs="Times New Roman"/>
        </w:rPr>
        <w:t>ɪ</w:t>
      </w:r>
      <w:r w:rsidRPr="00832D03">
        <w:rPr>
          <w:rFonts w:ascii="Times New Roman" w:hAnsi="Times New Roman" w:cs="Times New Roman"/>
        </w:rPr>
        <w:t>] n.</w:t>
      </w:r>
      <w:r w:rsidRPr="00832D03">
        <w:rPr>
          <w:rFonts w:ascii="Times New Roman" w:hAnsi="Times New Roman" w:cs="Times New Roman"/>
        </w:rPr>
        <w:t>光线</w:t>
      </w:r>
    </w:p>
    <w:p w14:paraId="39E7D278" w14:textId="32C27DE6" w:rsidR="0020718A" w:rsidRDefault="00FC149D"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【源】来自词根</w:t>
      </w:r>
      <w:r>
        <w:rPr>
          <w:rFonts w:ascii="Times New Roman" w:eastAsia="宋体" w:hAnsi="Times New Roman" w:cs="Times New Roman" w:hint="eastAsia"/>
          <w:szCs w:val="21"/>
        </w:rPr>
        <w:t>radi</w:t>
      </w:r>
      <w:r w:rsidR="00EE2A83">
        <w:rPr>
          <w:rFonts w:ascii="Times New Roman" w:eastAsia="宋体" w:hAnsi="Times New Roman" w:cs="Times New Roman" w:hint="eastAsia"/>
          <w:szCs w:val="21"/>
        </w:rPr>
        <w:t>-</w:t>
      </w:r>
      <w:r w:rsidR="002840B1">
        <w:rPr>
          <w:rFonts w:ascii="Times New Roman" w:eastAsia="宋体" w:hAnsi="Times New Roman" w:cs="Times New Roman" w:hint="eastAsia"/>
          <w:szCs w:val="21"/>
        </w:rPr>
        <w:t>的音变：</w:t>
      </w:r>
      <w:r w:rsidR="006C38A8">
        <w:rPr>
          <w:rFonts w:ascii="Times New Roman" w:eastAsia="宋体" w:hAnsi="Times New Roman" w:cs="Times New Roman" w:hint="eastAsia"/>
          <w:szCs w:val="21"/>
        </w:rPr>
        <w:t>radi</w:t>
      </w:r>
      <w:r w:rsidR="006C38A8">
        <w:rPr>
          <w:rFonts w:ascii="Times New Roman" w:eastAsia="宋体" w:hAnsi="Times New Roman" w:cs="Times New Roman" w:hint="eastAsia"/>
          <w:szCs w:val="21"/>
        </w:rPr>
        <w:t>→</w:t>
      </w:r>
      <w:r w:rsidR="006C38A8">
        <w:rPr>
          <w:rFonts w:ascii="Times New Roman" w:eastAsia="宋体" w:hAnsi="Times New Roman" w:cs="Times New Roman" w:hint="eastAsia"/>
          <w:szCs w:val="21"/>
        </w:rPr>
        <w:t>rai</w:t>
      </w:r>
      <w:r>
        <w:rPr>
          <w:rFonts w:ascii="Times New Roman" w:eastAsia="宋体" w:hAnsi="Times New Roman" w:cs="Times New Roman" w:hint="eastAsia"/>
          <w:szCs w:val="21"/>
        </w:rPr>
        <w:t>（在法语中</w:t>
      </w:r>
      <w:r>
        <w:rPr>
          <w:rFonts w:ascii="Times New Roman" w:eastAsia="宋体" w:hAnsi="Times New Roman" w:cs="Times New Roman" w:hint="eastAsia"/>
          <w:szCs w:val="21"/>
        </w:rPr>
        <w:t>d</w:t>
      </w:r>
      <w:r>
        <w:rPr>
          <w:rFonts w:ascii="Times New Roman" w:eastAsia="宋体" w:hAnsi="Times New Roman" w:cs="Times New Roman" w:hint="eastAsia"/>
          <w:szCs w:val="21"/>
        </w:rPr>
        <w:t>脱落）</w:t>
      </w:r>
      <w:r w:rsidR="006C38A8">
        <w:rPr>
          <w:rFonts w:ascii="Times New Roman" w:eastAsia="宋体" w:hAnsi="Times New Roman" w:cs="Times New Roman" w:hint="eastAsia"/>
          <w:szCs w:val="21"/>
        </w:rPr>
        <w:t>→</w:t>
      </w:r>
      <w:r w:rsidR="006C38A8">
        <w:rPr>
          <w:rFonts w:ascii="Times New Roman" w:eastAsia="宋体" w:hAnsi="Times New Roman" w:cs="Times New Roman" w:hint="eastAsia"/>
          <w:szCs w:val="21"/>
        </w:rPr>
        <w:t>ray</w:t>
      </w:r>
      <w:r>
        <w:rPr>
          <w:rFonts w:ascii="Times New Roman" w:eastAsia="宋体" w:hAnsi="Times New Roman" w:cs="Times New Roman" w:hint="eastAsia"/>
          <w:szCs w:val="21"/>
        </w:rPr>
        <w:t>（在英语中末尾的</w:t>
      </w:r>
      <w:r>
        <w:rPr>
          <w:rFonts w:ascii="Times New Roman" w:eastAsia="宋体" w:hAnsi="Times New Roman" w:cs="Times New Roman" w:hint="eastAsia"/>
          <w:szCs w:val="21"/>
        </w:rPr>
        <w:t>i</w:t>
      </w:r>
      <w:r>
        <w:rPr>
          <w:rFonts w:ascii="Times New Roman" w:eastAsia="宋体" w:hAnsi="Times New Roman" w:cs="Times New Roman" w:hint="eastAsia"/>
          <w:szCs w:val="21"/>
        </w:rPr>
        <w:t>改写为</w:t>
      </w:r>
      <w:r>
        <w:rPr>
          <w:rFonts w:ascii="Times New Roman" w:eastAsia="宋体" w:hAnsi="Times New Roman" w:cs="Times New Roman" w:hint="eastAsia"/>
          <w:szCs w:val="21"/>
        </w:rPr>
        <w:t>y</w:t>
      </w:r>
      <w:r>
        <w:rPr>
          <w:rFonts w:ascii="Times New Roman" w:eastAsia="宋体" w:hAnsi="Times New Roman" w:cs="Times New Roman" w:hint="eastAsia"/>
          <w:szCs w:val="21"/>
        </w:rPr>
        <w:t>）</w:t>
      </w:r>
    </w:p>
    <w:p w14:paraId="0D909064" w14:textId="422A879D" w:rsidR="00712468" w:rsidRPr="00712468" w:rsidRDefault="00712468" w:rsidP="00712468">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color w:val="EE0000"/>
        </w:rPr>
        <w:t>X-ray</w:t>
      </w:r>
      <w:r w:rsidRPr="00712468">
        <w:rPr>
          <w:rFonts w:ascii="Times New Roman" w:hAnsi="Times New Roman" w:cs="Times New Roman" w:hint="eastAsia"/>
        </w:rPr>
        <w:t>：</w:t>
      </w:r>
      <w:r w:rsidRPr="00712468">
        <w:rPr>
          <w:rFonts w:ascii="Times New Roman" w:hAnsi="Times New Roman" w:cs="Times New Roman" w:hint="eastAsia"/>
        </w:rPr>
        <w:t>[</w:t>
      </w:r>
      <w:r w:rsidRPr="00712468">
        <w:rPr>
          <w:rFonts w:ascii="Times New Roman" w:hAnsi="Times New Roman" w:cs="Times New Roman"/>
        </w:rPr>
        <w:t>ˈeks reɪ</w:t>
      </w:r>
      <w:r w:rsidRPr="00712468">
        <w:rPr>
          <w:rFonts w:ascii="Times New Roman" w:hAnsi="Times New Roman" w:cs="Times New Roman" w:hint="eastAsia"/>
        </w:rPr>
        <w:t>] n.X</w:t>
      </w:r>
      <w:r w:rsidRPr="00712468">
        <w:rPr>
          <w:rFonts w:ascii="Times New Roman" w:hAnsi="Times New Roman" w:cs="Times New Roman" w:hint="eastAsia"/>
        </w:rPr>
        <w:t>射线</w:t>
      </w:r>
    </w:p>
    <w:p w14:paraId="0D822189" w14:textId="211D5919" w:rsidR="0020718A" w:rsidRPr="000B42F5" w:rsidRDefault="0020718A" w:rsidP="0020718A">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radio</w:t>
      </w:r>
      <w:r w:rsidRPr="000B42F5">
        <w:rPr>
          <w:rFonts w:ascii="Times New Roman" w:hAnsi="Times New Roman" w:cs="Times New Roman"/>
        </w:rPr>
        <w:t>：</w:t>
      </w:r>
      <w:r w:rsidRPr="000B42F5">
        <w:rPr>
          <w:rFonts w:ascii="Times New Roman" w:eastAsia="宋体" w:hAnsi="Times New Roman" w:cs="Times New Roman"/>
          <w:szCs w:val="21"/>
        </w:rPr>
        <w:t>[</w:t>
      </w:r>
      <w:r w:rsidR="00E91B42" w:rsidRPr="00E91B42">
        <w:rPr>
          <w:rFonts w:ascii="Times New Roman" w:eastAsia="宋体" w:hAnsi="Times New Roman" w:cs="Times New Roman"/>
          <w:szCs w:val="21"/>
        </w:rPr>
        <w:t>ˈreɪdiəʊ</w:t>
      </w:r>
      <w:r>
        <w:rPr>
          <w:rFonts w:ascii="Times New Roman" w:eastAsia="宋体" w:hAnsi="Times New Roman" w:cs="Times New Roman"/>
          <w:szCs w:val="21"/>
        </w:rPr>
        <w:t>] n.</w:t>
      </w:r>
      <w:r w:rsidRPr="000B42F5">
        <w:rPr>
          <w:rFonts w:ascii="Times New Roman" w:eastAsia="宋体" w:hAnsi="Times New Roman" w:cs="Times New Roman"/>
          <w:szCs w:val="21"/>
        </w:rPr>
        <w:t>无线电；无线电广播；收音机</w:t>
      </w:r>
    </w:p>
    <w:p w14:paraId="544D3360" w14:textId="096C474A" w:rsidR="0020718A" w:rsidRDefault="0020718A"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sidR="001D7F9D">
        <w:rPr>
          <w:rFonts w:ascii="Times New Roman" w:hAnsi="Times New Roman" w:cs="Times New Roman" w:hint="eastAsia"/>
          <w:szCs w:val="21"/>
        </w:rPr>
        <w:t>拆</w:t>
      </w:r>
      <w:r>
        <w:rPr>
          <w:rFonts w:ascii="Times New Roman" w:eastAsia="宋体" w:hAnsi="Times New Roman" w:cs="Times New Roman"/>
          <w:szCs w:val="21"/>
        </w:rPr>
        <w:t>】</w:t>
      </w:r>
      <w:r w:rsidRPr="005A1650">
        <w:rPr>
          <w:rFonts w:ascii="Times New Roman" w:eastAsia="宋体" w:hAnsi="Times New Roman" w:cs="Times New Roman"/>
          <w:szCs w:val="21"/>
        </w:rPr>
        <w:t>radi</w:t>
      </w:r>
      <w:r w:rsidRPr="005A1650">
        <w:rPr>
          <w:rFonts w:ascii="Times New Roman" w:eastAsia="宋体" w:hAnsi="Times New Roman" w:cs="Times New Roman"/>
          <w:szCs w:val="21"/>
        </w:rPr>
        <w:t>（辐射）</w:t>
      </w:r>
      <w:r w:rsidRPr="005A1650">
        <w:rPr>
          <w:rFonts w:ascii="Times New Roman" w:eastAsia="宋体" w:hAnsi="Times New Roman" w:cs="Times New Roman"/>
          <w:szCs w:val="21"/>
        </w:rPr>
        <w:t>+o</w:t>
      </w:r>
      <w:r w:rsidRPr="005A1650">
        <w:rPr>
          <w:rFonts w:ascii="Times New Roman" w:eastAsia="宋体" w:hAnsi="Times New Roman" w:cs="Times New Roman"/>
          <w:szCs w:val="21"/>
        </w:rPr>
        <w:t>（</w:t>
      </w:r>
      <w:r w:rsidR="00FC149D">
        <w:rPr>
          <w:rFonts w:ascii="Times New Roman" w:eastAsia="宋体" w:hAnsi="Times New Roman" w:cs="Times New Roman" w:hint="eastAsia"/>
          <w:szCs w:val="21"/>
        </w:rPr>
        <w:t>词尾</w:t>
      </w:r>
      <w:r w:rsidRPr="005A1650">
        <w:rPr>
          <w:rFonts w:ascii="Times New Roman" w:eastAsia="宋体" w:hAnsi="Times New Roman" w:cs="Times New Roman"/>
          <w:szCs w:val="21"/>
        </w:rPr>
        <w:t>）</w:t>
      </w:r>
      <w:r w:rsidRPr="005A1650">
        <w:rPr>
          <w:rFonts w:ascii="Times New Roman" w:eastAsia="宋体" w:hAnsi="Times New Roman" w:cs="Times New Roman"/>
          <w:szCs w:val="21"/>
        </w:rPr>
        <w:t>→</w:t>
      </w:r>
      <w:r w:rsidRPr="005A1650">
        <w:rPr>
          <w:rFonts w:ascii="Times New Roman" w:eastAsia="宋体" w:hAnsi="Times New Roman" w:cs="Times New Roman"/>
          <w:szCs w:val="21"/>
        </w:rPr>
        <w:t>辐射之物</w:t>
      </w:r>
      <w:r w:rsidRPr="005A1650">
        <w:rPr>
          <w:rFonts w:ascii="Times New Roman" w:eastAsia="宋体" w:hAnsi="Times New Roman" w:cs="Times New Roman"/>
          <w:szCs w:val="21"/>
        </w:rPr>
        <w:t>→</w:t>
      </w:r>
      <w:r w:rsidRPr="005A1650">
        <w:rPr>
          <w:rFonts w:ascii="Times New Roman" w:eastAsia="宋体" w:hAnsi="Times New Roman" w:cs="Times New Roman"/>
          <w:szCs w:val="21"/>
        </w:rPr>
        <w:t>无线电</w:t>
      </w:r>
      <w:r w:rsidR="00D53FB3">
        <w:rPr>
          <w:rFonts w:ascii="Times New Roman" w:eastAsia="宋体" w:hAnsi="Times New Roman" w:cs="Times New Roman" w:hint="eastAsia"/>
          <w:szCs w:val="21"/>
        </w:rPr>
        <w:t>→无线电广播；收音机</w:t>
      </w:r>
    </w:p>
    <w:p w14:paraId="07609CF9" w14:textId="1EC31401" w:rsidR="00EE64D2" w:rsidRPr="005A1650" w:rsidRDefault="00FC149D"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8F1552">
        <w:rPr>
          <w:rFonts w:ascii="Times New Roman" w:eastAsia="宋体" w:hAnsi="Times New Roman" w:cs="Times New Roman" w:hint="eastAsia"/>
          <w:szCs w:val="21"/>
        </w:rPr>
        <w:t>来自</w:t>
      </w:r>
      <w:r w:rsidR="00EE64D2" w:rsidRPr="00EE64D2">
        <w:rPr>
          <w:rFonts w:ascii="Times New Roman" w:eastAsia="宋体" w:hAnsi="Times New Roman" w:cs="Times New Roman"/>
          <w:szCs w:val="21"/>
        </w:rPr>
        <w:t>radiotelegraphy</w:t>
      </w:r>
      <w:r w:rsidR="008F1552">
        <w:rPr>
          <w:rFonts w:ascii="Times New Roman" w:eastAsia="宋体" w:hAnsi="Times New Roman" w:cs="Times New Roman" w:hint="eastAsia"/>
          <w:szCs w:val="21"/>
        </w:rPr>
        <w:t>（无线电报技术）的简略形式。</w:t>
      </w:r>
    </w:p>
    <w:p w14:paraId="74FDD556" w14:textId="5E34CCAE" w:rsidR="0084616D" w:rsidRPr="000B42F5" w:rsidRDefault="0084616D" w:rsidP="0084616D">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radiation</w:t>
      </w:r>
      <w:r w:rsidRPr="000B42F5">
        <w:rPr>
          <w:rFonts w:ascii="Times New Roman" w:hAnsi="Times New Roman" w:cs="Times New Roman"/>
        </w:rPr>
        <w:t>：</w:t>
      </w:r>
      <w:r w:rsidRPr="000B42F5">
        <w:rPr>
          <w:rFonts w:ascii="Times New Roman" w:eastAsia="宋体" w:hAnsi="Times New Roman" w:cs="Times New Roman"/>
          <w:szCs w:val="21"/>
        </w:rPr>
        <w:t>[</w:t>
      </w:r>
      <w:r w:rsidR="00E91B42" w:rsidRPr="00E91B42">
        <w:rPr>
          <w:rFonts w:ascii="Times New Roman" w:eastAsia="宋体" w:hAnsi="Times New Roman" w:cs="Times New Roman"/>
          <w:szCs w:val="21"/>
        </w:rPr>
        <w:t>ˌreɪdiˈeɪʃn</w:t>
      </w:r>
      <w:r>
        <w:rPr>
          <w:rFonts w:ascii="Times New Roman" w:eastAsia="宋体" w:hAnsi="Times New Roman" w:cs="Times New Roman"/>
          <w:szCs w:val="21"/>
        </w:rPr>
        <w:t>] n.</w:t>
      </w:r>
      <w:r w:rsidRPr="000B42F5">
        <w:rPr>
          <w:rFonts w:ascii="Times New Roman" w:eastAsia="宋体" w:hAnsi="Times New Roman" w:cs="Times New Roman"/>
          <w:szCs w:val="21"/>
        </w:rPr>
        <w:t>辐射</w:t>
      </w:r>
      <w:r w:rsidR="008F1552">
        <w:rPr>
          <w:rFonts w:ascii="Times New Roman" w:eastAsia="宋体" w:hAnsi="Times New Roman" w:cs="Times New Roman" w:hint="eastAsia"/>
          <w:szCs w:val="21"/>
        </w:rPr>
        <w:t>作用</w:t>
      </w:r>
      <w:r w:rsidRPr="000B42F5">
        <w:rPr>
          <w:rFonts w:ascii="Times New Roman" w:eastAsia="宋体" w:hAnsi="Times New Roman" w:cs="Times New Roman"/>
          <w:szCs w:val="21"/>
        </w:rPr>
        <w:t>；</w:t>
      </w:r>
      <w:bookmarkStart w:id="18" w:name="OLE_LINK66"/>
      <w:r w:rsidR="008F1552">
        <w:rPr>
          <w:rFonts w:ascii="Times New Roman" w:eastAsia="宋体" w:hAnsi="Times New Roman" w:cs="Times New Roman" w:hint="eastAsia"/>
          <w:szCs w:val="21"/>
        </w:rPr>
        <w:t>辐射物，</w:t>
      </w:r>
      <w:r>
        <w:rPr>
          <w:rFonts w:ascii="Times New Roman" w:eastAsia="宋体" w:hAnsi="Times New Roman" w:cs="Times New Roman" w:hint="eastAsia"/>
          <w:szCs w:val="21"/>
        </w:rPr>
        <w:t>辐射能</w:t>
      </w:r>
      <w:bookmarkEnd w:id="18"/>
    </w:p>
    <w:p w14:paraId="48EE4A83" w14:textId="01C7B539" w:rsidR="0084616D" w:rsidRDefault="0084616D" w:rsidP="008461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Pr>
          <w:rFonts w:ascii="Times New Roman" w:hAnsi="Times New Roman" w:cs="Times New Roman" w:hint="eastAsia"/>
          <w:szCs w:val="21"/>
        </w:rPr>
        <w:t>拆</w:t>
      </w:r>
      <w:r>
        <w:rPr>
          <w:rFonts w:ascii="Times New Roman" w:eastAsia="宋体" w:hAnsi="Times New Roman" w:cs="Times New Roman"/>
          <w:szCs w:val="21"/>
        </w:rPr>
        <w:t>】</w:t>
      </w:r>
      <w:r w:rsidRPr="005A1650">
        <w:rPr>
          <w:rFonts w:ascii="Times New Roman" w:eastAsia="宋体" w:hAnsi="Times New Roman" w:cs="Times New Roman"/>
          <w:szCs w:val="21"/>
        </w:rPr>
        <w:t>radi</w:t>
      </w:r>
      <w:r w:rsidRPr="005A1650">
        <w:rPr>
          <w:rFonts w:ascii="Times New Roman" w:eastAsia="宋体" w:hAnsi="Times New Roman" w:cs="Times New Roman"/>
          <w:szCs w:val="21"/>
        </w:rPr>
        <w:t>（辐射）</w:t>
      </w:r>
      <w:r w:rsidRPr="005A1650">
        <w:rPr>
          <w:rFonts w:ascii="Times New Roman" w:eastAsia="宋体" w:hAnsi="Times New Roman" w:cs="Times New Roman"/>
          <w:szCs w:val="21"/>
        </w:rPr>
        <w:t>+ation</w:t>
      </w:r>
      <w:r w:rsidRPr="005A1650">
        <w:rPr>
          <w:rFonts w:ascii="Times New Roman" w:eastAsia="宋体" w:hAnsi="Times New Roman" w:cs="Times New Roman"/>
          <w:szCs w:val="21"/>
        </w:rPr>
        <w:t>（动名词后缀）</w:t>
      </w:r>
      <w:r w:rsidRPr="005A1650">
        <w:rPr>
          <w:rFonts w:ascii="Times New Roman" w:eastAsia="宋体" w:hAnsi="Times New Roman" w:cs="Times New Roman"/>
          <w:szCs w:val="21"/>
        </w:rPr>
        <w:t>→</w:t>
      </w:r>
      <w:r w:rsidRPr="005A1650">
        <w:rPr>
          <w:rFonts w:ascii="Times New Roman" w:eastAsia="宋体" w:hAnsi="Times New Roman" w:cs="Times New Roman"/>
          <w:szCs w:val="21"/>
        </w:rPr>
        <w:t>辐射</w:t>
      </w:r>
      <w:r w:rsidR="008F1552">
        <w:rPr>
          <w:rFonts w:ascii="Times New Roman" w:eastAsia="宋体" w:hAnsi="Times New Roman" w:cs="Times New Roman" w:hint="eastAsia"/>
          <w:szCs w:val="21"/>
        </w:rPr>
        <w:t>作用→（向后引申表产物）辐射物，辐射能</w:t>
      </w:r>
    </w:p>
    <w:p w14:paraId="7A7BDF19" w14:textId="430DDFA6" w:rsidR="008F1552" w:rsidRDefault="008F1552" w:rsidP="008461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F1552">
        <w:rPr>
          <w:rFonts w:ascii="Times New Roman" w:eastAsia="宋体" w:hAnsi="Times New Roman" w:cs="Times New Roman" w:hint="eastAsia"/>
          <w:szCs w:val="21"/>
        </w:rPr>
        <w:t>ultraviolet radiation</w:t>
      </w:r>
      <w:r w:rsidR="00C32FC9">
        <w:rPr>
          <w:rFonts w:ascii="Times New Roman" w:eastAsia="宋体" w:hAnsi="Times New Roman" w:cs="Times New Roman" w:hint="eastAsia"/>
          <w:szCs w:val="21"/>
        </w:rPr>
        <w:t>（</w:t>
      </w:r>
      <w:r w:rsidRPr="008F1552">
        <w:rPr>
          <w:rFonts w:ascii="Times New Roman" w:eastAsia="宋体" w:hAnsi="Times New Roman" w:cs="Times New Roman" w:hint="eastAsia"/>
          <w:szCs w:val="21"/>
        </w:rPr>
        <w:t>紫外线辐射</w:t>
      </w:r>
      <w:r w:rsidR="00C32FC9">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8F1552">
        <w:rPr>
          <w:rFonts w:ascii="Times New Roman" w:eastAsia="宋体" w:hAnsi="Times New Roman" w:cs="Times New Roman"/>
          <w:szCs w:val="21"/>
        </w:rPr>
        <w:t>radiation leak</w:t>
      </w:r>
      <w:r w:rsidR="00C32FC9">
        <w:rPr>
          <w:rFonts w:ascii="Times New Roman" w:eastAsia="宋体" w:hAnsi="Times New Roman" w:cs="Times New Roman" w:hint="eastAsia"/>
          <w:szCs w:val="21"/>
        </w:rPr>
        <w:t>（</w:t>
      </w:r>
      <w:r>
        <w:rPr>
          <w:rFonts w:ascii="Times New Roman" w:eastAsia="宋体" w:hAnsi="Times New Roman" w:cs="Times New Roman" w:hint="eastAsia"/>
          <w:szCs w:val="21"/>
        </w:rPr>
        <w:t>辐射泄露</w:t>
      </w:r>
      <w:r w:rsidR="00C32FC9">
        <w:rPr>
          <w:rFonts w:ascii="Times New Roman" w:eastAsia="宋体" w:hAnsi="Times New Roman" w:cs="Times New Roman" w:hint="eastAsia"/>
          <w:szCs w:val="21"/>
        </w:rPr>
        <w:t>）</w:t>
      </w:r>
    </w:p>
    <w:p w14:paraId="3570642C" w14:textId="48A7A578" w:rsidR="00DE6468" w:rsidRPr="005A1650" w:rsidRDefault="008F1552" w:rsidP="008461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DE6468">
        <w:rPr>
          <w:rFonts w:ascii="Times New Roman" w:eastAsia="宋体" w:hAnsi="Times New Roman" w:cs="Times New Roman" w:hint="eastAsia"/>
          <w:szCs w:val="21"/>
        </w:rPr>
        <w:t>radiate</w:t>
      </w:r>
      <w:r w:rsidR="00DE6468">
        <w:rPr>
          <w:rFonts w:ascii="Times New Roman" w:eastAsia="宋体" w:hAnsi="Times New Roman" w:cs="Times New Roman" w:hint="eastAsia"/>
          <w:szCs w:val="21"/>
        </w:rPr>
        <w:t>：</w:t>
      </w:r>
      <w:r w:rsidR="00DE6468">
        <w:rPr>
          <w:rFonts w:ascii="Times New Roman" w:eastAsia="宋体" w:hAnsi="Times New Roman" w:cs="Times New Roman" w:hint="eastAsia"/>
          <w:szCs w:val="21"/>
        </w:rPr>
        <w:t>[</w:t>
      </w:r>
      <w:r w:rsidR="00DE6468" w:rsidRPr="00DE6468">
        <w:rPr>
          <w:rFonts w:ascii="Times New Roman" w:eastAsia="宋体" w:hAnsi="Times New Roman" w:cs="Times New Roman"/>
          <w:szCs w:val="21"/>
        </w:rPr>
        <w:t>ˈreɪdieɪt</w:t>
      </w:r>
      <w:r w:rsidR="00DE6468">
        <w:rPr>
          <w:rFonts w:ascii="Times New Roman" w:eastAsia="宋体" w:hAnsi="Times New Roman" w:cs="Times New Roman"/>
          <w:szCs w:val="21"/>
        </w:rPr>
        <w:t>] v.</w:t>
      </w:r>
      <w:r w:rsidR="00DE6468">
        <w:rPr>
          <w:rFonts w:ascii="Times New Roman" w:eastAsia="宋体" w:hAnsi="Times New Roman" w:cs="Times New Roman" w:hint="eastAsia"/>
          <w:szCs w:val="21"/>
        </w:rPr>
        <w:t>辐射，</w:t>
      </w:r>
      <w:r>
        <w:rPr>
          <w:rFonts w:ascii="Times New Roman" w:eastAsia="宋体" w:hAnsi="Times New Roman" w:cs="Times New Roman" w:hint="eastAsia"/>
          <w:szCs w:val="21"/>
        </w:rPr>
        <w:t>放射；</w:t>
      </w:r>
      <w:r w:rsidR="00DE6468">
        <w:rPr>
          <w:rFonts w:ascii="Times New Roman" w:eastAsia="宋体" w:hAnsi="Times New Roman" w:cs="Times New Roman" w:hint="eastAsia"/>
          <w:szCs w:val="21"/>
        </w:rPr>
        <w:t>流露</w:t>
      </w:r>
    </w:p>
    <w:p w14:paraId="492D2FA7" w14:textId="77777777" w:rsidR="0020718A" w:rsidRPr="000B42F5" w:rsidRDefault="0020718A" w:rsidP="0020718A">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radium</w:t>
      </w:r>
      <w:r w:rsidRPr="000B42F5">
        <w:rPr>
          <w:rFonts w:ascii="Times New Roman" w:hAnsi="Times New Roman" w:cs="Times New Roman"/>
        </w:rPr>
        <w:t>：</w:t>
      </w:r>
      <w:r w:rsidRPr="000B42F5">
        <w:rPr>
          <w:rFonts w:ascii="Times New Roman" w:eastAsia="宋体" w:hAnsi="Times New Roman" w:cs="Times New Roman"/>
          <w:szCs w:val="21"/>
        </w:rPr>
        <w:t>['re</w:t>
      </w:r>
      <w:r w:rsidR="00151F8D" w:rsidRPr="00151F8D">
        <w:rPr>
          <w:rFonts w:ascii="Times New Roman" w:eastAsia="宋体" w:hAnsi="Times New Roman" w:cs="Times New Roman"/>
          <w:szCs w:val="21"/>
        </w:rPr>
        <w:t>ɪ</w:t>
      </w:r>
      <w:r w:rsidRPr="000B42F5">
        <w:rPr>
          <w:rFonts w:ascii="Times New Roman" w:eastAsia="宋体" w:hAnsi="Times New Roman" w:cs="Times New Roman"/>
          <w:szCs w:val="21"/>
        </w:rPr>
        <w:t>dɪəm</w:t>
      </w:r>
      <w:r>
        <w:rPr>
          <w:rFonts w:ascii="Times New Roman" w:eastAsia="宋体" w:hAnsi="Times New Roman" w:cs="Times New Roman"/>
          <w:szCs w:val="21"/>
        </w:rPr>
        <w:t>] n.</w:t>
      </w:r>
      <w:r w:rsidRPr="000B42F5">
        <w:rPr>
          <w:rFonts w:ascii="Times New Roman" w:eastAsia="宋体" w:hAnsi="Times New Roman" w:cs="Times New Roman"/>
          <w:szCs w:val="21"/>
        </w:rPr>
        <w:t>化学元素镭</w:t>
      </w:r>
    </w:p>
    <w:p w14:paraId="6589E425" w14:textId="7E601E7A" w:rsidR="0020718A" w:rsidRPr="005A1650" w:rsidRDefault="0020718A"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sidR="001D7F9D">
        <w:rPr>
          <w:rFonts w:ascii="Times New Roman" w:hAnsi="Times New Roman" w:cs="Times New Roman" w:hint="eastAsia"/>
          <w:szCs w:val="21"/>
        </w:rPr>
        <w:t>拆</w:t>
      </w:r>
      <w:r>
        <w:rPr>
          <w:rFonts w:ascii="Times New Roman" w:eastAsia="宋体" w:hAnsi="Times New Roman" w:cs="Times New Roman"/>
          <w:szCs w:val="21"/>
        </w:rPr>
        <w:t>】</w:t>
      </w:r>
      <w:r w:rsidRPr="005A1650">
        <w:rPr>
          <w:rFonts w:ascii="Times New Roman" w:eastAsia="宋体" w:hAnsi="Times New Roman" w:cs="Times New Roman"/>
          <w:szCs w:val="21"/>
        </w:rPr>
        <w:t>rad</w:t>
      </w:r>
      <w:r w:rsidR="00F23D41">
        <w:rPr>
          <w:rFonts w:ascii="Times New Roman" w:eastAsia="宋体" w:hAnsi="Times New Roman" w:cs="Times New Roman"/>
          <w:szCs w:val="21"/>
        </w:rPr>
        <w:t>i</w:t>
      </w:r>
      <w:r w:rsidRPr="005A1650">
        <w:rPr>
          <w:rFonts w:ascii="Times New Roman" w:eastAsia="宋体" w:hAnsi="Times New Roman" w:cs="Times New Roman"/>
          <w:szCs w:val="21"/>
        </w:rPr>
        <w:t>（辐射）</w:t>
      </w:r>
      <w:r w:rsidRPr="005A1650">
        <w:rPr>
          <w:rFonts w:ascii="Times New Roman" w:eastAsia="宋体" w:hAnsi="Times New Roman" w:cs="Times New Roman"/>
          <w:szCs w:val="21"/>
        </w:rPr>
        <w:t>+um</w:t>
      </w:r>
      <w:r w:rsidRPr="005A1650">
        <w:rPr>
          <w:rFonts w:ascii="Times New Roman" w:eastAsia="宋体" w:hAnsi="Times New Roman" w:cs="Times New Roman"/>
          <w:szCs w:val="21"/>
        </w:rPr>
        <w:t>（</w:t>
      </w:r>
      <w:r w:rsidR="008F1552">
        <w:rPr>
          <w:rFonts w:ascii="Times New Roman" w:eastAsia="宋体" w:hAnsi="Times New Roman" w:cs="Times New Roman" w:hint="eastAsia"/>
          <w:szCs w:val="21"/>
        </w:rPr>
        <w:t>名词后缀，在此表</w:t>
      </w:r>
      <w:r w:rsidRPr="005A1650">
        <w:rPr>
          <w:rFonts w:ascii="Times New Roman" w:eastAsia="宋体" w:hAnsi="Times New Roman" w:cs="Times New Roman"/>
          <w:szCs w:val="21"/>
        </w:rPr>
        <w:t>化学元素）</w:t>
      </w:r>
      <w:r w:rsidRPr="005A1650">
        <w:rPr>
          <w:rFonts w:ascii="Times New Roman" w:eastAsia="宋体" w:hAnsi="Times New Roman" w:cs="Times New Roman"/>
          <w:szCs w:val="21"/>
        </w:rPr>
        <w:t>→</w:t>
      </w:r>
      <w:r w:rsidRPr="005A1650">
        <w:rPr>
          <w:rFonts w:ascii="Times New Roman" w:eastAsia="宋体" w:hAnsi="Times New Roman" w:cs="Times New Roman"/>
          <w:szCs w:val="21"/>
        </w:rPr>
        <w:t>放射性元素</w:t>
      </w:r>
      <w:r w:rsidRPr="005A1650">
        <w:rPr>
          <w:rFonts w:ascii="Times New Roman" w:eastAsia="宋体" w:hAnsi="Times New Roman" w:cs="Times New Roman"/>
          <w:szCs w:val="21"/>
        </w:rPr>
        <w:t>→</w:t>
      </w:r>
      <w:r w:rsidRPr="005A1650">
        <w:rPr>
          <w:rFonts w:ascii="Times New Roman" w:eastAsia="宋体" w:hAnsi="Times New Roman" w:cs="Times New Roman"/>
          <w:szCs w:val="21"/>
        </w:rPr>
        <w:t>镭</w:t>
      </w:r>
    </w:p>
    <w:p w14:paraId="068655FB" w14:textId="77777777" w:rsidR="00235E36" w:rsidRPr="00151F8D" w:rsidRDefault="00235E36" w:rsidP="00151F8D">
      <w:pPr>
        <w:pStyle w:val="1"/>
        <w:numPr>
          <w:ilvl w:val="0"/>
          <w:numId w:val="24"/>
        </w:numPr>
        <w:spacing w:line="360" w:lineRule="auto"/>
        <w:jc w:val="center"/>
        <w:rPr>
          <w:b w:val="0"/>
          <w:sz w:val="28"/>
          <w:szCs w:val="28"/>
        </w:rPr>
      </w:pPr>
      <w:r w:rsidRPr="00151F8D">
        <w:rPr>
          <w:rFonts w:hint="eastAsia"/>
          <w:b w:val="0"/>
          <w:sz w:val="28"/>
          <w:szCs w:val="28"/>
        </w:rPr>
        <w:lastRenderedPageBreak/>
        <w:t>电</w:t>
      </w:r>
    </w:p>
    <w:p w14:paraId="6A9D2C56" w14:textId="6A64BCA4" w:rsidR="00235E36" w:rsidRPr="000E1A2E" w:rsidRDefault="00235E36" w:rsidP="00476596">
      <w:pPr>
        <w:pStyle w:val="2"/>
        <w:numPr>
          <w:ilvl w:val="0"/>
          <w:numId w:val="11"/>
        </w:numPr>
        <w:spacing w:before="0" w:after="0" w:line="480" w:lineRule="auto"/>
        <w:rPr>
          <w:sz w:val="21"/>
          <w:szCs w:val="21"/>
        </w:rPr>
      </w:pPr>
      <w:bookmarkStart w:id="19" w:name="_Toc504321718"/>
      <w:r w:rsidRPr="00F253E1">
        <w:rPr>
          <w:rFonts w:ascii="Times New Roman" w:eastAsiaTheme="minorEastAsia" w:hAnsi="Times New Roman" w:hint="eastAsia"/>
          <w:color w:val="EE0000"/>
          <w:sz w:val="24"/>
          <w:szCs w:val="24"/>
        </w:rPr>
        <w:t>electr</w:t>
      </w:r>
      <w:bookmarkEnd w:id="19"/>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E1E0D" w:rsidRPr="000E1A2E">
        <w:rPr>
          <w:rFonts w:hint="eastAsia"/>
          <w:sz w:val="21"/>
          <w:szCs w:val="21"/>
        </w:rPr>
        <w:t>电</w:t>
      </w:r>
      <w:r w:rsidR="002840B1">
        <w:rPr>
          <w:rFonts w:hint="eastAsia"/>
          <w:sz w:val="21"/>
          <w:szCs w:val="21"/>
        </w:rPr>
        <w:t>）</w:t>
      </w:r>
    </w:p>
    <w:p w14:paraId="2ABADB40" w14:textId="5AD3C9CA" w:rsidR="00151F8D" w:rsidRDefault="00144BA0"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FE1E0D">
        <w:rPr>
          <w:rFonts w:ascii="Times New Roman" w:hAnsi="Times New Roman" w:cs="Times New Roman" w:hint="eastAsia"/>
          <w:szCs w:val="21"/>
        </w:rPr>
        <w:t>源</w:t>
      </w:r>
      <w:r>
        <w:rPr>
          <w:rFonts w:ascii="Times New Roman" w:hAnsi="Times New Roman" w:cs="Times New Roman" w:hint="eastAsia"/>
          <w:szCs w:val="21"/>
        </w:rPr>
        <w:t>】</w:t>
      </w:r>
      <w:r w:rsidR="00A30A74">
        <w:rPr>
          <w:rFonts w:ascii="Times New Roman" w:hAnsi="Times New Roman" w:cs="Times New Roman" w:hint="eastAsia"/>
          <w:szCs w:val="21"/>
        </w:rPr>
        <w:t>希腊语，</w:t>
      </w:r>
      <w:r w:rsidR="00151F8D">
        <w:rPr>
          <w:rFonts w:ascii="Times New Roman" w:hAnsi="Times New Roman" w:cs="Times New Roman" w:hint="eastAsia"/>
          <w:szCs w:val="21"/>
        </w:rPr>
        <w:t>本意是“琥珀”。由于摩擦琥珀能产生电，所以科学家用它来表示</w:t>
      </w:r>
      <w:r w:rsidR="00FE1E0D">
        <w:rPr>
          <w:rFonts w:ascii="Times New Roman" w:hAnsi="Times New Roman" w:cs="Times New Roman" w:hint="eastAsia"/>
          <w:szCs w:val="21"/>
        </w:rPr>
        <w:t>“</w:t>
      </w:r>
      <w:r w:rsidR="00151F8D">
        <w:rPr>
          <w:rFonts w:ascii="Times New Roman" w:hAnsi="Times New Roman" w:cs="Times New Roman" w:hint="eastAsia"/>
          <w:szCs w:val="21"/>
        </w:rPr>
        <w:t>电</w:t>
      </w:r>
      <w:r w:rsidR="00FE1E0D">
        <w:rPr>
          <w:rFonts w:ascii="Times New Roman" w:hAnsi="Times New Roman" w:cs="Times New Roman" w:hint="eastAsia"/>
          <w:szCs w:val="21"/>
        </w:rPr>
        <w:t>”。</w:t>
      </w:r>
    </w:p>
    <w:p w14:paraId="25B586A5" w14:textId="3A8C7367"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4751DD">
        <w:rPr>
          <w:rFonts w:ascii="Times New Roman" w:hAnsi="Times New Roman" w:cs="Times New Roman"/>
          <w:color w:val="EE0000"/>
        </w:rPr>
        <w:t>electricity</w:t>
      </w:r>
      <w:r w:rsidRPr="00832D03">
        <w:rPr>
          <w:rFonts w:ascii="Times New Roman" w:hAnsi="Times New Roman" w:cs="Times New Roman"/>
        </w:rPr>
        <w:t>：</w:t>
      </w:r>
      <w:r w:rsidRPr="00832D03">
        <w:rPr>
          <w:rFonts w:ascii="Times New Roman" w:hAnsi="Times New Roman" w:cs="Times New Roman"/>
        </w:rPr>
        <w:t>[</w:t>
      </w:r>
      <w:r w:rsidR="0093329F" w:rsidRPr="0093329F">
        <w:rPr>
          <w:rFonts w:ascii="Times New Roman" w:hAnsi="Times New Roman" w:cs="Times New Roman"/>
        </w:rPr>
        <w:t>ɪˌlekˈtrɪsəti</w:t>
      </w:r>
      <w:r w:rsidRPr="00832D03">
        <w:rPr>
          <w:rFonts w:ascii="Times New Roman" w:hAnsi="Times New Roman" w:cs="Times New Roman"/>
        </w:rPr>
        <w:t>] n.</w:t>
      </w:r>
      <w:r w:rsidR="001378B8">
        <w:rPr>
          <w:rFonts w:ascii="Times New Roman" w:hAnsi="Times New Roman" w:cs="Times New Roman" w:hint="eastAsia"/>
        </w:rPr>
        <w:t>电，</w:t>
      </w:r>
      <w:r w:rsidRPr="00832D03">
        <w:rPr>
          <w:rFonts w:ascii="Times New Roman" w:hAnsi="Times New Roman" w:cs="Times New Roman"/>
        </w:rPr>
        <w:t>电力</w:t>
      </w:r>
      <w:r w:rsidR="001378B8">
        <w:rPr>
          <w:rFonts w:ascii="Times New Roman" w:hAnsi="Times New Roman" w:cs="Times New Roman" w:hint="eastAsia"/>
        </w:rPr>
        <w:t>，电能</w:t>
      </w:r>
    </w:p>
    <w:p w14:paraId="3FFB3C16" w14:textId="7EA41187" w:rsidR="00235E36" w:rsidRDefault="00310A39"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A55483">
        <w:rPr>
          <w:rFonts w:ascii="Times New Roman" w:hAnsi="Times New Roman" w:cs="Times New Roman" w:hint="eastAsia"/>
          <w:szCs w:val="21"/>
        </w:rPr>
        <w:t>拆</w:t>
      </w:r>
      <w:r>
        <w:rPr>
          <w:rFonts w:ascii="Times New Roman" w:hAnsi="Times New Roman" w:cs="Times New Roman" w:hint="eastAsia"/>
          <w:szCs w:val="21"/>
        </w:rPr>
        <w:t>】</w:t>
      </w:r>
      <w:r w:rsidR="00235E36" w:rsidRPr="009C180A">
        <w:rPr>
          <w:rFonts w:ascii="Times New Roman" w:hAnsi="Times New Roman" w:cs="Times New Roman" w:hint="eastAsia"/>
          <w:szCs w:val="21"/>
        </w:rPr>
        <w:t>electric</w:t>
      </w:r>
      <w:r w:rsidR="00235E36" w:rsidRPr="009C180A">
        <w:rPr>
          <w:rFonts w:ascii="Times New Roman" w:hAnsi="Times New Roman" w:cs="Times New Roman" w:hint="eastAsia"/>
          <w:szCs w:val="21"/>
        </w:rPr>
        <w:t>（</w:t>
      </w:r>
      <w:r w:rsidR="0084616D">
        <w:rPr>
          <w:rFonts w:ascii="Times New Roman" w:hAnsi="Times New Roman" w:cs="Times New Roman" w:hint="eastAsia"/>
          <w:szCs w:val="21"/>
        </w:rPr>
        <w:t>电的</w:t>
      </w:r>
      <w:r w:rsidR="001378B8">
        <w:rPr>
          <w:rFonts w:ascii="Times New Roman" w:hAnsi="Times New Roman" w:cs="Times New Roman" w:hint="eastAsia"/>
          <w:szCs w:val="21"/>
        </w:rPr>
        <w:t>，带电的</w:t>
      </w:r>
      <w:r w:rsidR="00235E36" w:rsidRPr="009C180A">
        <w:rPr>
          <w:rFonts w:ascii="Times New Roman" w:hAnsi="Times New Roman" w:cs="Times New Roman" w:hint="eastAsia"/>
          <w:szCs w:val="21"/>
        </w:rPr>
        <w:t>）</w:t>
      </w:r>
      <w:r w:rsidR="00235E36" w:rsidRPr="009C180A">
        <w:rPr>
          <w:rFonts w:ascii="Times New Roman" w:hAnsi="Times New Roman" w:cs="Times New Roman" w:hint="eastAsia"/>
          <w:szCs w:val="21"/>
        </w:rPr>
        <w:t>+ity</w:t>
      </w:r>
      <w:r w:rsidR="00235E36" w:rsidRPr="009C180A">
        <w:rPr>
          <w:rFonts w:ascii="Times New Roman" w:hAnsi="Times New Roman" w:cs="Times New Roman" w:hint="eastAsia"/>
          <w:szCs w:val="21"/>
        </w:rPr>
        <w:t>（</w:t>
      </w:r>
      <w:r w:rsidR="000E7ED2">
        <w:rPr>
          <w:rFonts w:ascii="Times New Roman" w:hAnsi="Times New Roman" w:cs="Times New Roman" w:hint="eastAsia"/>
          <w:szCs w:val="21"/>
        </w:rPr>
        <w:t>抽象</w:t>
      </w:r>
      <w:r w:rsidR="00235E36" w:rsidRPr="009C180A">
        <w:rPr>
          <w:rFonts w:ascii="Times New Roman" w:hAnsi="Times New Roman" w:cs="Times New Roman" w:hint="eastAsia"/>
          <w:szCs w:val="21"/>
        </w:rPr>
        <w:t>名词后缀</w:t>
      </w:r>
      <w:r w:rsidR="000E7ED2">
        <w:rPr>
          <w:rFonts w:ascii="Times New Roman" w:hAnsi="Times New Roman" w:cs="Times New Roman" w:hint="eastAsia"/>
          <w:szCs w:val="21"/>
        </w:rPr>
        <w:t>，表性质和状态</w:t>
      </w:r>
      <w:r w:rsidR="00235E36" w:rsidRPr="009C180A">
        <w:rPr>
          <w:rFonts w:ascii="Times New Roman" w:hAnsi="Times New Roman" w:cs="Times New Roman" w:hint="eastAsia"/>
          <w:szCs w:val="21"/>
        </w:rPr>
        <w:t>）→</w:t>
      </w:r>
      <w:r w:rsidR="000E7ED2">
        <w:rPr>
          <w:rFonts w:ascii="Times New Roman" w:hAnsi="Times New Roman" w:cs="Times New Roman" w:hint="eastAsia"/>
          <w:szCs w:val="21"/>
        </w:rPr>
        <w:t>（电线）</w:t>
      </w:r>
      <w:r w:rsidR="001378B8">
        <w:rPr>
          <w:rFonts w:ascii="Times New Roman" w:hAnsi="Times New Roman" w:cs="Times New Roman" w:hint="eastAsia"/>
          <w:szCs w:val="21"/>
        </w:rPr>
        <w:t>带</w:t>
      </w:r>
      <w:r w:rsidR="00A55483">
        <w:rPr>
          <w:rFonts w:ascii="Times New Roman" w:hAnsi="Times New Roman" w:cs="Times New Roman" w:hint="eastAsia"/>
          <w:szCs w:val="21"/>
        </w:rPr>
        <w:t>电之状态→</w:t>
      </w:r>
      <w:r w:rsidR="000E7ED2">
        <w:rPr>
          <w:rFonts w:ascii="Times New Roman" w:hAnsi="Times New Roman" w:cs="Times New Roman" w:hint="eastAsia"/>
          <w:szCs w:val="21"/>
        </w:rPr>
        <w:t>（被视为能量的）</w:t>
      </w:r>
      <w:r w:rsidR="001378B8">
        <w:rPr>
          <w:rFonts w:ascii="Times New Roman" w:hAnsi="Times New Roman" w:cs="Times New Roman" w:hint="eastAsia"/>
        </w:rPr>
        <w:t>电，</w:t>
      </w:r>
      <w:r w:rsidR="001378B8" w:rsidRPr="00832D03">
        <w:rPr>
          <w:rFonts w:ascii="Times New Roman" w:hAnsi="Times New Roman" w:cs="Times New Roman"/>
        </w:rPr>
        <w:t>电力</w:t>
      </w:r>
      <w:r w:rsidR="001378B8">
        <w:rPr>
          <w:rFonts w:ascii="Times New Roman" w:hAnsi="Times New Roman" w:cs="Times New Roman" w:hint="eastAsia"/>
        </w:rPr>
        <w:t>，电能</w:t>
      </w:r>
    </w:p>
    <w:p w14:paraId="243CF129" w14:textId="0A6C7F19" w:rsidR="00FE0FD1" w:rsidRDefault="00FE0FD1"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E0FD1">
        <w:rPr>
          <w:rFonts w:ascii="Times New Roman" w:hAnsi="Times New Roman" w:cs="Times New Roman"/>
          <w:szCs w:val="21"/>
        </w:rPr>
        <w:t>The electricity is off</w:t>
      </w:r>
      <w:r>
        <w:rPr>
          <w:rFonts w:ascii="Times New Roman" w:hAnsi="Times New Roman" w:cs="Times New Roman" w:hint="eastAsia"/>
          <w:szCs w:val="21"/>
        </w:rPr>
        <w:t>.</w:t>
      </w:r>
      <w:r>
        <w:rPr>
          <w:rFonts w:ascii="Times New Roman" w:hAnsi="Times New Roman" w:cs="Times New Roman" w:hint="eastAsia"/>
          <w:szCs w:val="21"/>
        </w:rPr>
        <w:t>停电了。</w:t>
      </w:r>
    </w:p>
    <w:p w14:paraId="4ABC75EA" w14:textId="0FB761B2" w:rsidR="003C7B66" w:rsidRPr="003C7B66" w:rsidRDefault="003C7B66" w:rsidP="003C7B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3C7B66">
        <w:rPr>
          <w:rFonts w:ascii="Times New Roman" w:hAnsi="Times New Roman" w:cs="Times New Roman"/>
          <w:szCs w:val="21"/>
        </w:rPr>
        <w:t>electric</w:t>
      </w:r>
      <w:r w:rsidRPr="003C7B66">
        <w:rPr>
          <w:rFonts w:ascii="Times New Roman" w:hAnsi="Times New Roman" w:cs="Times New Roman"/>
          <w:szCs w:val="21"/>
        </w:rPr>
        <w:t>：</w:t>
      </w:r>
      <w:r w:rsidRPr="003C7B66">
        <w:rPr>
          <w:rFonts w:ascii="Times New Roman" w:hAnsi="Times New Roman" w:cs="Times New Roman"/>
          <w:szCs w:val="21"/>
        </w:rPr>
        <w:t>[ɪˈlektrɪk] adj.</w:t>
      </w:r>
      <w:r w:rsidRPr="003C7B66">
        <w:rPr>
          <w:rFonts w:ascii="Times New Roman" w:hAnsi="Times New Roman" w:cs="Times New Roman"/>
          <w:szCs w:val="21"/>
        </w:rPr>
        <w:t>电的；</w:t>
      </w:r>
      <w:bookmarkStart w:id="20" w:name="OLE_LINK67"/>
      <w:r w:rsidRPr="003C7B66">
        <w:rPr>
          <w:rFonts w:ascii="Times New Roman" w:hAnsi="Times New Roman" w:cs="Times New Roman"/>
          <w:szCs w:val="21"/>
        </w:rPr>
        <w:t>电动的；</w:t>
      </w:r>
      <w:r w:rsidRPr="003C7B66">
        <w:rPr>
          <w:rFonts w:ascii="Times New Roman" w:hAnsi="Times New Roman" w:cs="Times New Roman" w:hint="eastAsia"/>
          <w:szCs w:val="21"/>
        </w:rPr>
        <w:t>带电的，导电的；</w:t>
      </w:r>
      <w:r w:rsidRPr="003C7B66">
        <w:rPr>
          <w:rFonts w:ascii="Times New Roman" w:hAnsi="Times New Roman" w:cs="Times New Roman"/>
          <w:szCs w:val="21"/>
        </w:rPr>
        <w:t>发电的</w:t>
      </w:r>
      <w:bookmarkEnd w:id="20"/>
    </w:p>
    <w:p w14:paraId="3B046208" w14:textId="5D2C5E10" w:rsidR="003C7B66" w:rsidRPr="003C7B66" w:rsidRDefault="003C7B66" w:rsidP="003C7B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3C7B66">
        <w:rPr>
          <w:rFonts w:ascii="Times New Roman" w:hAnsi="Times New Roman" w:cs="Times New Roman"/>
          <w:szCs w:val="21"/>
        </w:rPr>
        <w:t>electrical</w:t>
      </w:r>
      <w:r w:rsidRPr="003C7B66">
        <w:rPr>
          <w:rFonts w:ascii="Times New Roman" w:hAnsi="Times New Roman" w:cs="Times New Roman"/>
          <w:szCs w:val="21"/>
        </w:rPr>
        <w:t>：</w:t>
      </w:r>
      <w:r w:rsidRPr="003C7B66">
        <w:rPr>
          <w:rFonts w:ascii="Times New Roman" w:hAnsi="Times New Roman" w:cs="Times New Roman"/>
          <w:szCs w:val="21"/>
        </w:rPr>
        <w:t>[ɪˈlektrɪkl] adj.</w:t>
      </w:r>
      <w:r w:rsidRPr="003C7B66">
        <w:rPr>
          <w:rFonts w:ascii="Times New Roman" w:hAnsi="Times New Roman" w:cs="Times New Roman" w:hint="eastAsia"/>
          <w:szCs w:val="21"/>
        </w:rPr>
        <w:t>和电力系统、电气工程和技术相关的</w:t>
      </w:r>
    </w:p>
    <w:p w14:paraId="592C8AEF" w14:textId="6028CBA3"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4751DD">
        <w:rPr>
          <w:rFonts w:ascii="Times New Roman" w:hAnsi="Times New Roman" w:cs="Times New Roman"/>
          <w:color w:val="EE0000"/>
        </w:rPr>
        <w:t>electronic</w:t>
      </w:r>
      <w:r w:rsidRPr="00832D03">
        <w:rPr>
          <w:rFonts w:ascii="Times New Roman" w:hAnsi="Times New Roman" w:cs="Times New Roman"/>
        </w:rPr>
        <w:t>：</w:t>
      </w:r>
      <w:r w:rsidRPr="00832D03">
        <w:rPr>
          <w:rFonts w:ascii="Times New Roman" w:hAnsi="Times New Roman" w:cs="Times New Roman"/>
        </w:rPr>
        <w:t>[</w:t>
      </w:r>
      <w:r w:rsidR="0093329F" w:rsidRPr="0093329F">
        <w:rPr>
          <w:rFonts w:ascii="Times New Roman" w:hAnsi="Times New Roman" w:cs="Times New Roman"/>
        </w:rPr>
        <w:t>ɪˌlekˈtrɒnɪk</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电子的</w:t>
      </w:r>
    </w:p>
    <w:p w14:paraId="1CDADE59" w14:textId="13E30FAA" w:rsidR="00235E36" w:rsidRDefault="00310A39"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93329F">
        <w:rPr>
          <w:rFonts w:ascii="Times New Roman" w:hAnsi="Times New Roman" w:cs="Times New Roman" w:hint="eastAsia"/>
          <w:szCs w:val="21"/>
        </w:rPr>
        <w:t>拆</w:t>
      </w:r>
      <w:r>
        <w:rPr>
          <w:rFonts w:ascii="Times New Roman" w:hAnsi="Times New Roman" w:cs="Times New Roman" w:hint="eastAsia"/>
          <w:szCs w:val="21"/>
        </w:rPr>
        <w:t>】</w:t>
      </w:r>
      <w:bookmarkStart w:id="21" w:name="OLE_LINK141"/>
      <w:r w:rsidR="00235E36">
        <w:rPr>
          <w:rFonts w:ascii="Times New Roman" w:hAnsi="Times New Roman" w:cs="Times New Roman" w:hint="eastAsia"/>
          <w:szCs w:val="21"/>
        </w:rPr>
        <w:t>electr</w:t>
      </w:r>
      <w:r w:rsidR="00712521">
        <w:rPr>
          <w:rFonts w:ascii="Times New Roman" w:hAnsi="Times New Roman" w:cs="Times New Roman" w:hint="eastAsia"/>
          <w:szCs w:val="21"/>
        </w:rPr>
        <w:t>on</w:t>
      </w:r>
      <w:bookmarkEnd w:id="21"/>
      <w:r w:rsidR="00235E36">
        <w:rPr>
          <w:rFonts w:ascii="Times New Roman" w:hAnsi="Times New Roman" w:cs="Times New Roman" w:hint="eastAsia"/>
          <w:szCs w:val="21"/>
        </w:rPr>
        <w:t>（</w:t>
      </w:r>
      <w:r w:rsidR="00712521">
        <w:rPr>
          <w:rFonts w:ascii="Times New Roman" w:hAnsi="Times New Roman" w:cs="Times New Roman" w:hint="eastAsia"/>
          <w:szCs w:val="21"/>
        </w:rPr>
        <w:t>电子</w:t>
      </w:r>
      <w:r w:rsidR="00235E36">
        <w:rPr>
          <w:rFonts w:ascii="Times New Roman" w:hAnsi="Times New Roman" w:cs="Times New Roman" w:hint="eastAsia"/>
          <w:szCs w:val="21"/>
        </w:rPr>
        <w:t>）</w:t>
      </w:r>
      <w:r w:rsidR="00235E36">
        <w:rPr>
          <w:rFonts w:ascii="Times New Roman" w:hAnsi="Times New Roman" w:cs="Times New Roman" w:hint="eastAsia"/>
          <w:szCs w:val="21"/>
        </w:rPr>
        <w:t>+ic</w:t>
      </w:r>
      <w:r w:rsidR="00235E36">
        <w:rPr>
          <w:rFonts w:ascii="Times New Roman" w:hAnsi="Times New Roman" w:cs="Times New Roman" w:hint="eastAsia"/>
          <w:szCs w:val="21"/>
        </w:rPr>
        <w:t>（形容词后缀）→电子的</w:t>
      </w:r>
    </w:p>
    <w:p w14:paraId="62A1A4CF" w14:textId="77777777" w:rsidR="003C7B66" w:rsidRDefault="007B2D0F" w:rsidP="003C7B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B2D0F">
        <w:rPr>
          <w:rFonts w:ascii="Times New Roman" w:hAnsi="Times New Roman" w:cs="Times New Roman"/>
          <w:szCs w:val="21"/>
        </w:rPr>
        <w:t>electronic calculator</w:t>
      </w:r>
      <w:r w:rsidR="00C32FC9">
        <w:rPr>
          <w:rFonts w:ascii="Times New Roman" w:hAnsi="Times New Roman" w:cs="Times New Roman" w:hint="eastAsia"/>
          <w:szCs w:val="21"/>
        </w:rPr>
        <w:t>（</w:t>
      </w:r>
      <w:r>
        <w:rPr>
          <w:rFonts w:ascii="Times New Roman" w:hAnsi="Times New Roman" w:cs="Times New Roman" w:hint="eastAsia"/>
          <w:szCs w:val="21"/>
        </w:rPr>
        <w:t>电子计算器</w:t>
      </w:r>
      <w:r w:rsidR="00C32FC9">
        <w:rPr>
          <w:rFonts w:ascii="Times New Roman" w:hAnsi="Times New Roman" w:cs="Times New Roman" w:hint="eastAsia"/>
          <w:szCs w:val="21"/>
        </w:rPr>
        <w:t>）</w:t>
      </w:r>
      <w:r w:rsidR="00384F2D">
        <w:rPr>
          <w:rFonts w:ascii="Times New Roman" w:hAnsi="Times New Roman" w:cs="Times New Roman" w:hint="eastAsia"/>
          <w:szCs w:val="21"/>
        </w:rPr>
        <w:t>；</w:t>
      </w:r>
      <w:r w:rsidRPr="007B2D0F">
        <w:rPr>
          <w:rFonts w:ascii="Times New Roman" w:hAnsi="Times New Roman" w:cs="Times New Roman"/>
          <w:szCs w:val="21"/>
        </w:rPr>
        <w:t>electronic music</w:t>
      </w:r>
      <w:r w:rsidR="00C32FC9">
        <w:rPr>
          <w:rFonts w:ascii="Times New Roman" w:hAnsi="Times New Roman" w:cs="Times New Roman" w:hint="eastAsia"/>
          <w:szCs w:val="21"/>
        </w:rPr>
        <w:t>（</w:t>
      </w:r>
      <w:r>
        <w:rPr>
          <w:rFonts w:ascii="Times New Roman" w:hAnsi="Times New Roman" w:cs="Times New Roman" w:hint="eastAsia"/>
          <w:szCs w:val="21"/>
        </w:rPr>
        <w:t>电子音乐</w:t>
      </w:r>
      <w:r w:rsidR="00C32FC9">
        <w:rPr>
          <w:rFonts w:ascii="Times New Roman" w:hAnsi="Times New Roman" w:cs="Times New Roman" w:hint="eastAsia"/>
          <w:szCs w:val="21"/>
        </w:rPr>
        <w:t>）</w:t>
      </w:r>
      <w:r w:rsidR="00384F2D">
        <w:rPr>
          <w:rFonts w:ascii="Times New Roman" w:hAnsi="Times New Roman" w:cs="Times New Roman" w:hint="eastAsia"/>
          <w:szCs w:val="21"/>
        </w:rPr>
        <w:t>；</w:t>
      </w:r>
      <w:r w:rsidRPr="007B2D0F">
        <w:rPr>
          <w:rFonts w:ascii="Times New Roman" w:hAnsi="Times New Roman" w:cs="Times New Roman"/>
          <w:szCs w:val="21"/>
        </w:rPr>
        <w:t xml:space="preserve">electronic </w:t>
      </w:r>
      <w:r>
        <w:rPr>
          <w:rFonts w:ascii="Times New Roman" w:hAnsi="Times New Roman" w:cs="Times New Roman" w:hint="eastAsia"/>
          <w:szCs w:val="21"/>
        </w:rPr>
        <w:t>engineer</w:t>
      </w:r>
      <w:r w:rsidR="00C32FC9">
        <w:rPr>
          <w:rFonts w:ascii="Times New Roman" w:hAnsi="Times New Roman" w:cs="Times New Roman" w:hint="eastAsia"/>
          <w:szCs w:val="21"/>
        </w:rPr>
        <w:t>（</w:t>
      </w:r>
      <w:r>
        <w:rPr>
          <w:rFonts w:ascii="Times New Roman" w:hAnsi="Times New Roman" w:cs="Times New Roman" w:hint="eastAsia"/>
          <w:szCs w:val="21"/>
        </w:rPr>
        <w:t>电子工程师</w:t>
      </w:r>
      <w:r w:rsidR="00C32FC9">
        <w:rPr>
          <w:rFonts w:ascii="Times New Roman" w:hAnsi="Times New Roman" w:cs="Times New Roman" w:hint="eastAsia"/>
          <w:szCs w:val="21"/>
        </w:rPr>
        <w:t>）</w:t>
      </w:r>
    </w:p>
    <w:p w14:paraId="7B5C9FF3" w14:textId="77777777" w:rsidR="002840B1" w:rsidRPr="009F6490" w:rsidRDefault="002840B1" w:rsidP="002840B1">
      <w:pPr>
        <w:spacing w:line="360" w:lineRule="auto"/>
        <w:ind w:firstLineChars="201" w:firstLine="422"/>
        <w:rPr>
          <w:rFonts w:asci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electronics</w:t>
      </w:r>
      <w:r>
        <w:rPr>
          <w:rFonts w:ascii="Times New Roman" w:hAnsi="Times New Roman" w:cs="Times New Roman" w:hint="eastAsia"/>
          <w:szCs w:val="21"/>
        </w:rPr>
        <w:t>：</w:t>
      </w:r>
      <w:r>
        <w:rPr>
          <w:rFonts w:ascii="Times New Roman" w:hAnsi="Times New Roman" w:cs="Times New Roman" w:hint="eastAsia"/>
          <w:szCs w:val="21"/>
        </w:rPr>
        <w:t>[</w:t>
      </w:r>
      <w:r w:rsidRPr="00DE6468">
        <w:rPr>
          <w:rFonts w:ascii="Times New Roman" w:hAnsi="Times New Roman" w:cs="Times New Roman"/>
          <w:szCs w:val="21"/>
        </w:rPr>
        <w:t>ɪˌlekˈtrɒnɪks</w:t>
      </w:r>
      <w:r>
        <w:rPr>
          <w:rFonts w:ascii="Times New Roman" w:hAnsi="Times New Roman" w:cs="Times New Roman"/>
          <w:szCs w:val="21"/>
        </w:rPr>
        <w:t>] n.</w:t>
      </w:r>
      <w:r>
        <w:rPr>
          <w:rFonts w:ascii="Times New Roman" w:hAnsi="Times New Roman" w:cs="Times New Roman" w:hint="eastAsia"/>
          <w:szCs w:val="21"/>
        </w:rPr>
        <w:t>电子学</w:t>
      </w:r>
    </w:p>
    <w:p w14:paraId="32EE0D3C" w14:textId="7C85399A" w:rsidR="003C7B66" w:rsidRPr="007B2D0F" w:rsidRDefault="003C7B66" w:rsidP="003C7B66">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7B2D0F">
        <w:rPr>
          <w:rFonts w:ascii="Times New Roman" w:hAnsi="Times New Roman" w:cs="Times New Roman" w:hint="eastAsia"/>
        </w:rPr>
        <w:t>electron</w:t>
      </w:r>
      <w:r w:rsidRPr="007B2D0F">
        <w:rPr>
          <w:rFonts w:ascii="Times New Roman" w:hAnsi="Times New Roman" w:cs="Times New Roman" w:hint="eastAsia"/>
        </w:rPr>
        <w:t>：</w:t>
      </w:r>
      <w:r w:rsidRPr="007B2D0F">
        <w:rPr>
          <w:rFonts w:ascii="Times New Roman" w:hAnsi="Times New Roman" w:cs="Times New Roman"/>
        </w:rPr>
        <w:t>[</w:t>
      </w:r>
      <w:r w:rsidRPr="0093329F">
        <w:rPr>
          <w:rFonts w:ascii="Times New Roman" w:hAnsi="Times New Roman" w:cs="Times New Roman"/>
        </w:rPr>
        <w:t>ɪˈlektrɒn</w:t>
      </w:r>
      <w:r w:rsidRPr="007B2D0F">
        <w:rPr>
          <w:rFonts w:ascii="Times New Roman" w:hAnsi="Times New Roman" w:cs="Times New Roman"/>
        </w:rPr>
        <w:t xml:space="preserve">] </w:t>
      </w:r>
      <w:r w:rsidRPr="007B2D0F">
        <w:rPr>
          <w:rFonts w:ascii="Times New Roman" w:hAnsi="Times New Roman" w:cs="Times New Roman" w:hint="eastAsia"/>
        </w:rPr>
        <w:t>n</w:t>
      </w:r>
      <w:r w:rsidRPr="007B2D0F">
        <w:rPr>
          <w:rFonts w:ascii="Times New Roman" w:hAnsi="Times New Roman" w:cs="Times New Roman"/>
        </w:rPr>
        <w:t>.</w:t>
      </w:r>
      <w:r w:rsidRPr="007B2D0F">
        <w:rPr>
          <w:rFonts w:ascii="Times New Roman" w:hAnsi="Times New Roman" w:cs="Times New Roman" w:hint="eastAsia"/>
        </w:rPr>
        <w:t>电子</w:t>
      </w:r>
    </w:p>
    <w:p w14:paraId="41885B3A" w14:textId="77ACB8FC" w:rsidR="002840B1" w:rsidRPr="00241EDA" w:rsidRDefault="002840B1" w:rsidP="002840B1">
      <w:pPr>
        <w:spacing w:line="360" w:lineRule="auto"/>
        <w:ind w:firstLineChars="201" w:firstLine="422"/>
        <w:rPr>
          <w:rFonts w:ascii="Times New Roman" w:hAnsi="Times New Roman" w:cs="Times New Roman"/>
          <w:bCs/>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electr</w:t>
      </w:r>
      <w:r w:rsidRPr="00241EDA">
        <w:rPr>
          <w:rFonts w:ascii="Times New Roman" w:hAnsi="Times New Roman" w:cs="Times New Roman" w:hint="eastAsia"/>
          <w:bCs/>
          <w:szCs w:val="21"/>
        </w:rPr>
        <w:t>（电）</w:t>
      </w:r>
      <w:r w:rsidRPr="00241EDA">
        <w:rPr>
          <w:rFonts w:ascii="Times New Roman" w:hAnsi="Times New Roman" w:cs="Times New Roman" w:hint="eastAsia"/>
          <w:bCs/>
          <w:szCs w:val="21"/>
        </w:rPr>
        <w:t>+on</w:t>
      </w:r>
      <w:r w:rsidRPr="00241EDA">
        <w:rPr>
          <w:rFonts w:ascii="Times New Roman" w:hAnsi="Times New Roman" w:cs="Times New Roman" w:hint="eastAsia"/>
          <w:bCs/>
          <w:szCs w:val="21"/>
        </w:rPr>
        <w:t>（名词后缀，基本粒子）→电子</w:t>
      </w:r>
    </w:p>
    <w:p w14:paraId="61E7B3F4" w14:textId="2195DEBF" w:rsidR="00D45995" w:rsidRPr="00832D03" w:rsidRDefault="00D45995" w:rsidP="00D45995">
      <w:pPr>
        <w:pStyle w:val="ac"/>
        <w:numPr>
          <w:ilvl w:val="0"/>
          <w:numId w:val="8"/>
        </w:numPr>
        <w:spacing w:line="480" w:lineRule="auto"/>
        <w:ind w:firstLineChars="0"/>
        <w:rPr>
          <w:rFonts w:ascii="Times New Roman" w:hAnsi="Times New Roman" w:cs="Times New Roman"/>
          <w:lang w:val="es-VE"/>
        </w:rPr>
      </w:pPr>
      <w:r w:rsidRPr="000B4668">
        <w:rPr>
          <w:rFonts w:ascii="Times New Roman" w:hAnsi="Times New Roman" w:cs="Times New Roman"/>
          <w:b/>
          <w:bCs/>
          <w:color w:val="EE0000"/>
          <w:sz w:val="24"/>
          <w:szCs w:val="28"/>
        </w:rPr>
        <w:t>thunder</w:t>
      </w:r>
      <w:r w:rsidRPr="00832D03">
        <w:rPr>
          <w:rFonts w:ascii="Times New Roman" w:hAnsi="Times New Roman" w:cs="Times New Roman"/>
          <w:lang w:val="es-VE"/>
        </w:rPr>
        <w:t>：</w:t>
      </w:r>
      <w:r w:rsidRPr="00832D03">
        <w:rPr>
          <w:rFonts w:ascii="Times New Roman" w:hAnsi="Times New Roman" w:cs="Times New Roman"/>
          <w:lang w:val="es-VE"/>
        </w:rPr>
        <w:t>['</w:t>
      </w:r>
      <w:r w:rsidRPr="00832D03">
        <w:rPr>
          <w:rFonts w:ascii="Times New Roman" w:hAnsi="Times New Roman" w:cs="Times New Roman"/>
        </w:rPr>
        <w:t>θ</w:t>
      </w:r>
      <w:r w:rsidRPr="00832D03">
        <w:rPr>
          <w:rFonts w:ascii="Times New Roman" w:hAnsi="Times New Roman" w:cs="Times New Roman"/>
          <w:lang w:val="es-VE"/>
        </w:rPr>
        <w:t>ʌnd</w:t>
      </w:r>
      <w:r w:rsidR="00E621E6">
        <w:rPr>
          <w:rFonts w:ascii="Times New Roman" w:hAnsi="Times New Roman" w:cs="Times New Roman"/>
          <w:lang w:val="es-VE"/>
        </w:rPr>
        <w:t>ə</w:t>
      </w:r>
      <w:r w:rsidR="00C93DA1">
        <w:rPr>
          <w:rFonts w:ascii="Times New Roman" w:hAnsi="Times New Roman" w:cs="Times New Roman"/>
          <w:lang w:val="es-VE"/>
        </w:rPr>
        <w:t>(r)]</w:t>
      </w:r>
      <w:r w:rsidRPr="00832D03">
        <w:rPr>
          <w:rFonts w:ascii="Times New Roman" w:hAnsi="Times New Roman" w:cs="Times New Roman"/>
          <w:lang w:val="es-VE"/>
        </w:rPr>
        <w:t xml:space="preserve"> n.</w:t>
      </w:r>
      <w:r w:rsidRPr="00832D03">
        <w:rPr>
          <w:rFonts w:ascii="Times New Roman" w:hAnsi="Times New Roman" w:cs="Times New Roman"/>
        </w:rPr>
        <w:t>雷</w:t>
      </w:r>
      <w:r w:rsidRPr="00832D03">
        <w:rPr>
          <w:rFonts w:ascii="Times New Roman" w:hAnsi="Times New Roman" w:cs="Times New Roman"/>
          <w:lang w:val="es-VE"/>
        </w:rPr>
        <w:t>vi.</w:t>
      </w:r>
      <w:r w:rsidRPr="00832D03">
        <w:rPr>
          <w:rFonts w:ascii="Times New Roman" w:hAnsi="Times New Roman" w:cs="Times New Roman"/>
        </w:rPr>
        <w:t>打雷</w:t>
      </w:r>
    </w:p>
    <w:p w14:paraId="1483E69A" w14:textId="2ABB8396" w:rsidR="00F53A5C" w:rsidRDefault="00712521" w:rsidP="0071252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F13FC">
        <w:rPr>
          <w:rFonts w:ascii="Times New Roman" w:hAnsi="Times New Roman" w:cs="Times New Roman" w:hint="eastAsia"/>
          <w:szCs w:val="21"/>
        </w:rPr>
        <w:t>本族语，</w:t>
      </w:r>
      <w:r w:rsidR="00F53A5C">
        <w:rPr>
          <w:rFonts w:ascii="Times New Roman" w:hAnsi="Times New Roman" w:cs="Times New Roman" w:hint="eastAsia"/>
          <w:szCs w:val="21"/>
        </w:rPr>
        <w:t>和单词</w:t>
      </w:r>
      <w:r w:rsidR="00F53A5C">
        <w:rPr>
          <w:rFonts w:ascii="Times New Roman" w:hAnsi="Times New Roman" w:cs="Times New Roman" w:hint="eastAsia"/>
          <w:szCs w:val="21"/>
        </w:rPr>
        <w:t>Thor</w:t>
      </w:r>
      <w:r w:rsidR="00F53A5C">
        <w:rPr>
          <w:rFonts w:ascii="Times New Roman" w:hAnsi="Times New Roman" w:cs="Times New Roman" w:hint="eastAsia"/>
          <w:szCs w:val="21"/>
        </w:rPr>
        <w:t>（雷神，索尔）同源。</w:t>
      </w:r>
    </w:p>
    <w:p w14:paraId="503CC6B0" w14:textId="1109DC81" w:rsidR="00DA3EF8" w:rsidRDefault="00DA3EF8" w:rsidP="00D45995">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3F1497">
        <w:rPr>
          <w:rFonts w:ascii="Times New Roman" w:hAnsi="Times New Roman" w:cs="Times New Roman" w:hint="eastAsia"/>
          <w:szCs w:val="21"/>
          <w:lang w:val="es-VE"/>
        </w:rPr>
        <w:t>lightning</w:t>
      </w:r>
      <w:r w:rsidRPr="003F1497">
        <w:rPr>
          <w:rFonts w:ascii="Times New Roman" w:hAnsi="Times New Roman" w:cs="Times New Roman"/>
          <w:szCs w:val="21"/>
          <w:lang w:val="es-VE"/>
        </w:rPr>
        <w:t xml:space="preserve"> </w:t>
      </w:r>
      <w:r w:rsidRPr="003F1497">
        <w:rPr>
          <w:rFonts w:ascii="Times New Roman" w:hAnsi="Times New Roman" w:cs="Times New Roman" w:hint="eastAsia"/>
          <w:szCs w:val="21"/>
          <w:lang w:val="es-VE"/>
        </w:rPr>
        <w:t>and</w:t>
      </w:r>
      <w:r w:rsidRPr="003F1497">
        <w:rPr>
          <w:rFonts w:ascii="Times New Roman" w:hAnsi="Times New Roman" w:cs="Times New Roman"/>
          <w:szCs w:val="21"/>
          <w:lang w:val="es-VE"/>
        </w:rPr>
        <w:t xml:space="preserve"> </w:t>
      </w:r>
      <w:r w:rsidRPr="003F1497">
        <w:rPr>
          <w:rFonts w:ascii="Times New Roman" w:hAnsi="Times New Roman" w:cs="Times New Roman" w:hint="eastAsia"/>
          <w:szCs w:val="21"/>
          <w:lang w:val="es-VE"/>
        </w:rPr>
        <w:t>thunder</w:t>
      </w:r>
      <w:r w:rsidR="00C32FC9">
        <w:rPr>
          <w:rFonts w:ascii="Times New Roman" w:hAnsi="Times New Roman" w:cs="Times New Roman" w:hint="eastAsia"/>
          <w:szCs w:val="21"/>
          <w:lang w:val="es-VE"/>
        </w:rPr>
        <w:t>（</w:t>
      </w:r>
      <w:r>
        <w:rPr>
          <w:rFonts w:ascii="Times New Roman" w:hAnsi="Times New Roman" w:cs="Times New Roman" w:hint="eastAsia"/>
          <w:szCs w:val="21"/>
        </w:rPr>
        <w:t>闪电和雷声</w:t>
      </w:r>
      <w:r w:rsidR="00C32FC9">
        <w:rPr>
          <w:rFonts w:ascii="Times New Roman" w:hAnsi="Times New Roman" w:cs="Times New Roman" w:hint="eastAsia"/>
          <w:szCs w:val="21"/>
        </w:rPr>
        <w:t>）</w:t>
      </w:r>
      <w:r w:rsidR="000E7ED2">
        <w:rPr>
          <w:rFonts w:ascii="Times New Roman" w:hAnsi="Times New Roman" w:cs="Times New Roman" w:hint="eastAsia"/>
          <w:szCs w:val="21"/>
          <w:lang w:val="es-VE"/>
        </w:rPr>
        <w:t>；</w:t>
      </w:r>
      <w:r w:rsidRPr="003F1497">
        <w:rPr>
          <w:rFonts w:ascii="Times New Roman" w:hAnsi="Times New Roman" w:cs="Times New Roman" w:hint="eastAsia"/>
          <w:szCs w:val="21"/>
          <w:lang w:val="es-VE"/>
        </w:rPr>
        <w:t>a</w:t>
      </w:r>
      <w:r w:rsidRPr="003F1497">
        <w:rPr>
          <w:rFonts w:ascii="Times New Roman" w:hAnsi="Times New Roman" w:cs="Times New Roman"/>
          <w:szCs w:val="21"/>
          <w:lang w:val="es-VE"/>
        </w:rPr>
        <w:t xml:space="preserve"> thunder shower</w:t>
      </w:r>
      <w:r w:rsidR="00C32FC9">
        <w:rPr>
          <w:rFonts w:ascii="Times New Roman" w:hAnsi="Times New Roman" w:cs="Times New Roman" w:hint="eastAsia"/>
          <w:szCs w:val="21"/>
          <w:lang w:val="es-VE"/>
        </w:rPr>
        <w:t>（</w:t>
      </w:r>
      <w:r>
        <w:rPr>
          <w:rFonts w:ascii="Times New Roman" w:hAnsi="Times New Roman" w:cs="Times New Roman" w:hint="eastAsia"/>
          <w:szCs w:val="21"/>
        </w:rPr>
        <w:t>雷阵雨</w:t>
      </w:r>
      <w:r w:rsidR="00C32FC9">
        <w:rPr>
          <w:rFonts w:ascii="Times New Roman" w:hAnsi="Times New Roman" w:cs="Times New Roman" w:hint="eastAsia"/>
          <w:szCs w:val="21"/>
        </w:rPr>
        <w:t>）</w:t>
      </w:r>
      <w:r w:rsidRPr="003F1497">
        <w:rPr>
          <w:rFonts w:ascii="Times New Roman" w:hAnsi="Times New Roman" w:cs="Times New Roman" w:hint="eastAsia"/>
          <w:szCs w:val="21"/>
          <w:lang w:val="es-VE"/>
        </w:rPr>
        <w:t>；</w:t>
      </w:r>
      <w:r w:rsidRPr="000E7ED2">
        <w:rPr>
          <w:rFonts w:ascii="Times New Roman" w:hAnsi="Times New Roman" w:cs="Times New Roman" w:hint="eastAsia"/>
          <w:szCs w:val="21"/>
          <w:lang w:val="es-VE"/>
        </w:rPr>
        <w:t>steal</w:t>
      </w:r>
      <w:r w:rsidRPr="000E7ED2">
        <w:rPr>
          <w:rFonts w:ascii="Times New Roman" w:hAnsi="Times New Roman" w:cs="Times New Roman"/>
          <w:szCs w:val="21"/>
          <w:lang w:val="es-VE"/>
        </w:rPr>
        <w:t xml:space="preserve"> </w:t>
      </w:r>
      <w:r w:rsidRPr="000E7ED2">
        <w:rPr>
          <w:rFonts w:ascii="Times New Roman" w:hAnsi="Times New Roman" w:cs="Times New Roman" w:hint="eastAsia"/>
          <w:szCs w:val="21"/>
          <w:lang w:val="es-VE"/>
        </w:rPr>
        <w:t>sb</w:t>
      </w:r>
      <w:r w:rsidRPr="000E7ED2">
        <w:rPr>
          <w:rFonts w:ascii="Times New Roman" w:hAnsi="Times New Roman" w:cs="Times New Roman"/>
          <w:szCs w:val="21"/>
          <w:lang w:val="es-VE"/>
        </w:rPr>
        <w:t>’s thunder</w:t>
      </w:r>
      <w:r w:rsidR="00C32FC9">
        <w:rPr>
          <w:rFonts w:ascii="Times New Roman" w:hAnsi="Times New Roman" w:cs="Times New Roman" w:hint="eastAsia"/>
          <w:szCs w:val="21"/>
          <w:lang w:val="es-VE"/>
        </w:rPr>
        <w:t>（习语，</w:t>
      </w:r>
      <w:r>
        <w:rPr>
          <w:rFonts w:ascii="Times New Roman" w:hAnsi="Times New Roman" w:cs="Times New Roman" w:hint="eastAsia"/>
          <w:szCs w:val="21"/>
        </w:rPr>
        <w:t>抢走某人的风头</w:t>
      </w:r>
      <w:r w:rsidR="00C32FC9">
        <w:rPr>
          <w:rFonts w:ascii="Times New Roman" w:hAnsi="Times New Roman" w:cs="Times New Roman" w:hint="eastAsia"/>
          <w:szCs w:val="21"/>
        </w:rPr>
        <w:t>）</w:t>
      </w:r>
    </w:p>
    <w:p w14:paraId="691FA7E5" w14:textId="00534C11"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85207C">
        <w:rPr>
          <w:rFonts w:ascii="Times New Roman" w:hAnsi="Times New Roman" w:cs="Times New Roman"/>
          <w:b/>
          <w:bCs/>
          <w:color w:val="EE0000"/>
          <w:sz w:val="24"/>
          <w:szCs w:val="28"/>
        </w:rPr>
        <w:t>astonish</w:t>
      </w:r>
      <w:r w:rsidRPr="00832D03">
        <w:rPr>
          <w:rFonts w:ascii="Times New Roman" w:hAnsi="Times New Roman" w:cs="Times New Roman"/>
        </w:rPr>
        <w:t>：</w:t>
      </w:r>
      <w:r w:rsidRPr="00832D03">
        <w:rPr>
          <w:rFonts w:ascii="Times New Roman" w:hAnsi="Times New Roman" w:cs="Times New Roman"/>
          <w:szCs w:val="21"/>
        </w:rPr>
        <w:t>[</w:t>
      </w:r>
      <w:r w:rsidR="00712521" w:rsidRPr="00712521">
        <w:rPr>
          <w:rFonts w:ascii="Times New Roman" w:hAnsi="Times New Roman" w:cs="Times New Roman"/>
          <w:szCs w:val="21"/>
        </w:rPr>
        <w:t>əˈstɒnɪʃ</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rPr>
        <w:t>使惊讶</w:t>
      </w:r>
      <w:r w:rsidR="005058AC">
        <w:rPr>
          <w:rFonts w:ascii="Times New Roman" w:hAnsi="Times New Roman" w:cs="Times New Roman" w:hint="eastAsia"/>
        </w:rPr>
        <w:t>，使震惊</w:t>
      </w:r>
    </w:p>
    <w:p w14:paraId="7E78F532" w14:textId="2E270473" w:rsidR="001842FD" w:rsidRDefault="001842FD" w:rsidP="001842FD">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sidR="00325671">
        <w:rPr>
          <w:rFonts w:ascii="Times New Roman" w:hAnsi="Times New Roman" w:cs="Times New Roman" w:hint="eastAsia"/>
          <w:szCs w:val="21"/>
        </w:rPr>
        <w:t>拆</w:t>
      </w:r>
      <w:r>
        <w:rPr>
          <w:rFonts w:ascii="Times New Roman" w:hAnsi="Times New Roman" w:cs="Times New Roman"/>
          <w:szCs w:val="21"/>
        </w:rPr>
        <w:t>】</w:t>
      </w:r>
      <w:r>
        <w:rPr>
          <w:rFonts w:ascii="Times New Roman" w:hAnsi="Times New Roman" w:cs="Times New Roman" w:hint="eastAsia"/>
          <w:szCs w:val="21"/>
        </w:rPr>
        <w:t>as</w:t>
      </w:r>
      <w:r>
        <w:rPr>
          <w:rFonts w:ascii="Times New Roman" w:hAnsi="Times New Roman" w:cs="Times New Roman" w:hint="eastAsia"/>
          <w:szCs w:val="21"/>
        </w:rPr>
        <w:t>（</w:t>
      </w:r>
      <w:r>
        <w:rPr>
          <w:rFonts w:ascii="Times New Roman" w:hAnsi="Times New Roman" w:cs="Times New Roman" w:hint="eastAsia"/>
          <w:szCs w:val="21"/>
        </w:rPr>
        <w:t>=ex</w:t>
      </w:r>
      <w:r>
        <w:rPr>
          <w:rFonts w:ascii="Times New Roman" w:hAnsi="Times New Roman" w:cs="Times New Roman" w:hint="eastAsia"/>
          <w:szCs w:val="21"/>
        </w:rPr>
        <w:t>，出来）</w:t>
      </w:r>
      <w:r>
        <w:rPr>
          <w:rFonts w:ascii="Times New Roman" w:hAnsi="Times New Roman" w:cs="Times New Roman" w:hint="eastAsia"/>
          <w:szCs w:val="21"/>
        </w:rPr>
        <w:t>+ton</w:t>
      </w:r>
      <w:r>
        <w:rPr>
          <w:rFonts w:ascii="Times New Roman" w:hAnsi="Times New Roman" w:cs="Times New Roman" w:hint="eastAsia"/>
          <w:szCs w:val="21"/>
        </w:rPr>
        <w:t>（雷击）</w:t>
      </w:r>
      <w:r>
        <w:rPr>
          <w:rFonts w:ascii="Times New Roman" w:hAnsi="Times New Roman" w:cs="Times New Roman" w:hint="eastAsia"/>
          <w:szCs w:val="21"/>
        </w:rPr>
        <w:t>+ish</w:t>
      </w:r>
      <w:r>
        <w:rPr>
          <w:rFonts w:ascii="Times New Roman" w:hAnsi="Times New Roman" w:cs="Times New Roman" w:hint="eastAsia"/>
          <w:szCs w:val="21"/>
        </w:rPr>
        <w:t>（动词后缀）→</w:t>
      </w:r>
      <w:r w:rsidR="002931A0">
        <w:rPr>
          <w:rFonts w:ascii="Times New Roman" w:hAnsi="Times New Roman" w:cs="Times New Roman" w:hint="eastAsia"/>
          <w:szCs w:val="21"/>
        </w:rPr>
        <w:t>用</w:t>
      </w:r>
      <w:r>
        <w:rPr>
          <w:rFonts w:ascii="Times New Roman" w:hAnsi="Times New Roman" w:cs="Times New Roman" w:hint="eastAsia"/>
          <w:szCs w:val="21"/>
        </w:rPr>
        <w:t>雷</w:t>
      </w:r>
      <w:r w:rsidR="002931A0">
        <w:rPr>
          <w:rFonts w:ascii="Times New Roman" w:hAnsi="Times New Roman" w:cs="Times New Roman" w:hint="eastAsia"/>
          <w:szCs w:val="21"/>
        </w:rPr>
        <w:t>（把人的魂魄）击打出去</w:t>
      </w:r>
      <w:r>
        <w:rPr>
          <w:rFonts w:ascii="Times New Roman" w:hAnsi="Times New Roman" w:cs="Times New Roman" w:hint="eastAsia"/>
          <w:szCs w:val="21"/>
        </w:rPr>
        <w:t>→使惊讶</w:t>
      </w:r>
      <w:r w:rsidR="006C6998">
        <w:rPr>
          <w:rFonts w:ascii="Times New Roman" w:hAnsi="Times New Roman" w:cs="Times New Roman" w:hint="eastAsia"/>
          <w:szCs w:val="21"/>
        </w:rPr>
        <w:t>，使震惊</w:t>
      </w:r>
    </w:p>
    <w:p w14:paraId="01638CC8" w14:textId="3607A56E" w:rsidR="005058AC" w:rsidRDefault="005058AC"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news astonished everyone.</w:t>
      </w:r>
      <w:r>
        <w:rPr>
          <w:rFonts w:ascii="Times New Roman" w:hAnsi="Times New Roman" w:cs="Times New Roman" w:hint="eastAsia"/>
          <w:szCs w:val="21"/>
        </w:rPr>
        <w:t>这个消息把所有人都震惊了。</w:t>
      </w:r>
    </w:p>
    <w:p w14:paraId="5E6236FD" w14:textId="4915C1C5" w:rsidR="00125723" w:rsidRDefault="006C6998"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【拓】</w:t>
      </w:r>
      <w:r w:rsidR="00125723">
        <w:rPr>
          <w:rFonts w:ascii="Times New Roman" w:hAnsi="Times New Roman" w:cs="Times New Roman" w:hint="eastAsia"/>
          <w:szCs w:val="21"/>
        </w:rPr>
        <w:t>astonishing</w:t>
      </w:r>
      <w:r w:rsidR="00125723">
        <w:rPr>
          <w:rFonts w:ascii="Times New Roman" w:hAnsi="Times New Roman" w:cs="Times New Roman" w:hint="eastAsia"/>
          <w:szCs w:val="21"/>
        </w:rPr>
        <w:t>：</w:t>
      </w:r>
      <w:r w:rsidR="00125723">
        <w:rPr>
          <w:rFonts w:ascii="Times New Roman" w:hAnsi="Times New Roman" w:cs="Times New Roman" w:hint="eastAsia"/>
          <w:szCs w:val="21"/>
        </w:rPr>
        <w:t>[</w:t>
      </w:r>
      <w:r w:rsidR="00125723" w:rsidRPr="00125723">
        <w:rPr>
          <w:rFonts w:ascii="Times New Roman" w:hAnsi="Times New Roman" w:cs="Times New Roman"/>
          <w:szCs w:val="21"/>
        </w:rPr>
        <w:t>əˈstɒnɪʃɪŋ</w:t>
      </w:r>
      <w:r w:rsidR="00125723">
        <w:rPr>
          <w:rFonts w:ascii="Times New Roman" w:hAnsi="Times New Roman" w:cs="Times New Roman"/>
          <w:szCs w:val="21"/>
        </w:rPr>
        <w:t>] adj.</w:t>
      </w:r>
      <w:r w:rsidR="00125723">
        <w:rPr>
          <w:rFonts w:ascii="Times New Roman" w:hAnsi="Times New Roman" w:cs="Times New Roman" w:hint="eastAsia"/>
          <w:szCs w:val="21"/>
        </w:rPr>
        <w:t>惊人的</w:t>
      </w:r>
    </w:p>
    <w:p w14:paraId="3F25F0AD" w14:textId="77777777" w:rsidR="00235E36" w:rsidRDefault="00151F8D" w:rsidP="00151F8D">
      <w:pPr>
        <w:pStyle w:val="1"/>
        <w:numPr>
          <w:ilvl w:val="0"/>
          <w:numId w:val="24"/>
        </w:numPr>
        <w:spacing w:line="360" w:lineRule="auto"/>
        <w:jc w:val="center"/>
        <w:rPr>
          <w:b w:val="0"/>
          <w:sz w:val="28"/>
          <w:szCs w:val="28"/>
        </w:rPr>
      </w:pPr>
      <w:r w:rsidRPr="00151F8D">
        <w:rPr>
          <w:rFonts w:hint="eastAsia"/>
          <w:b w:val="0"/>
          <w:sz w:val="28"/>
          <w:szCs w:val="28"/>
        </w:rPr>
        <w:t>声</w:t>
      </w:r>
    </w:p>
    <w:p w14:paraId="3326C831" w14:textId="5337E3F1" w:rsidR="00971FE7" w:rsidRPr="00832D03" w:rsidRDefault="00971FE7" w:rsidP="00971FE7">
      <w:pPr>
        <w:pStyle w:val="ac"/>
        <w:numPr>
          <w:ilvl w:val="0"/>
          <w:numId w:val="8"/>
        </w:numPr>
        <w:spacing w:line="480" w:lineRule="auto"/>
        <w:ind w:firstLineChars="0"/>
        <w:rPr>
          <w:rFonts w:ascii="Times New Roman" w:hAnsi="Times New Roman" w:cs="Times New Roman"/>
          <w:szCs w:val="21"/>
          <w:lang w:val="es-VE"/>
        </w:rPr>
      </w:pPr>
      <w:r w:rsidRPr="004F576B">
        <w:rPr>
          <w:rFonts w:ascii="Times New Roman" w:hAnsi="Times New Roman" w:cs="Times New Roman"/>
          <w:b/>
          <w:bCs/>
          <w:color w:val="EE0000"/>
          <w:sz w:val="24"/>
          <w:szCs w:val="28"/>
        </w:rPr>
        <w:t>sound</w:t>
      </w:r>
      <w:r w:rsidRPr="00832D03">
        <w:rPr>
          <w:rFonts w:ascii="Times New Roman" w:hAnsi="Times New Roman" w:cs="Times New Roman"/>
          <w:szCs w:val="21"/>
          <w:lang w:val="es-VE"/>
        </w:rPr>
        <w:t>：</w:t>
      </w:r>
      <w:r w:rsidRPr="00832D03">
        <w:rPr>
          <w:rFonts w:ascii="Times New Roman" w:hAnsi="Times New Roman" w:cs="Times New Roman"/>
          <w:szCs w:val="21"/>
          <w:lang w:val="es-VE"/>
        </w:rPr>
        <w:t>[saʊnd] n.</w:t>
      </w:r>
      <w:r w:rsidRPr="00832D03">
        <w:rPr>
          <w:rFonts w:ascii="Times New Roman" w:hAnsi="Times New Roman" w:cs="Times New Roman"/>
          <w:szCs w:val="21"/>
          <w:lang w:val="es-VE"/>
        </w:rPr>
        <w:t>声音</w:t>
      </w:r>
      <w:r>
        <w:rPr>
          <w:rFonts w:ascii="Times New Roman" w:hAnsi="Times New Roman" w:cs="Times New Roman" w:hint="eastAsia"/>
          <w:szCs w:val="21"/>
          <w:lang w:val="es-VE"/>
        </w:rPr>
        <w:t>v</w:t>
      </w:r>
      <w:r w:rsidR="00A72D21">
        <w:rPr>
          <w:rFonts w:ascii="Times New Roman" w:hAnsi="Times New Roman" w:cs="Times New Roman" w:hint="eastAsia"/>
          <w:szCs w:val="21"/>
          <w:lang w:val="es-VE"/>
        </w:rPr>
        <w:t>i</w:t>
      </w:r>
      <w:r>
        <w:rPr>
          <w:rFonts w:ascii="Times New Roman" w:hAnsi="Times New Roman" w:cs="Times New Roman"/>
          <w:szCs w:val="21"/>
          <w:lang w:val="es-VE"/>
        </w:rPr>
        <w:t>.</w:t>
      </w:r>
      <w:r>
        <w:rPr>
          <w:rFonts w:ascii="Times New Roman" w:hAnsi="Times New Roman" w:cs="Times New Roman" w:hint="eastAsia"/>
          <w:szCs w:val="21"/>
          <w:lang w:val="es-VE"/>
        </w:rPr>
        <w:t>听起来</w:t>
      </w:r>
    </w:p>
    <w:p w14:paraId="7177F5CB" w14:textId="284A1ECF" w:rsidR="00971FE7" w:rsidRDefault="00971FE7" w:rsidP="00971FE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t</w:t>
      </w:r>
      <w:r>
        <w:rPr>
          <w:rFonts w:ascii="Times New Roman" w:eastAsia="宋体" w:hAnsi="Times New Roman" w:cs="Times New Roman"/>
          <w:szCs w:val="21"/>
          <w:lang w:val="es-VE"/>
        </w:rPr>
        <w:t>he sound of waves</w:t>
      </w:r>
      <w:r>
        <w:rPr>
          <w:rFonts w:ascii="Times New Roman" w:eastAsia="宋体" w:hAnsi="Times New Roman" w:cs="Times New Roman" w:hint="eastAsia"/>
          <w:szCs w:val="21"/>
          <w:lang w:val="es-VE"/>
        </w:rPr>
        <w:t>（海浪声）；</w:t>
      </w:r>
      <w:r>
        <w:rPr>
          <w:rFonts w:ascii="Times New Roman" w:eastAsia="宋体" w:hAnsi="Times New Roman" w:cs="Times New Roman" w:hint="eastAsia"/>
          <w:szCs w:val="21"/>
          <w:lang w:val="es-VE"/>
        </w:rPr>
        <w:t>It</w:t>
      </w:r>
      <w:r>
        <w:rPr>
          <w:rFonts w:ascii="Times New Roman" w:eastAsia="宋体" w:hAnsi="Times New Roman" w:cs="Times New Roman"/>
          <w:szCs w:val="21"/>
          <w:lang w:val="es-VE"/>
        </w:rPr>
        <w:t xml:space="preserve"> sounds like a wonderful idea</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听起来是个很好的主意。</w:t>
      </w:r>
    </w:p>
    <w:p w14:paraId="2B0CBD63" w14:textId="2B712BC2" w:rsidR="003F1497" w:rsidRPr="000E1A2E" w:rsidRDefault="003F1497" w:rsidP="00476596">
      <w:pPr>
        <w:pStyle w:val="2"/>
        <w:numPr>
          <w:ilvl w:val="0"/>
          <w:numId w:val="11"/>
        </w:numPr>
        <w:spacing w:before="0" w:after="0" w:line="480" w:lineRule="auto"/>
        <w:rPr>
          <w:sz w:val="21"/>
          <w:szCs w:val="21"/>
        </w:rPr>
      </w:pPr>
      <w:bookmarkStart w:id="22" w:name="_Toc504321831"/>
      <w:r w:rsidRPr="00F253E1">
        <w:rPr>
          <w:rFonts w:ascii="Times New Roman" w:eastAsiaTheme="minorEastAsia" w:hAnsi="Times New Roman" w:hint="eastAsia"/>
          <w:color w:val="EE0000"/>
          <w:sz w:val="24"/>
          <w:szCs w:val="24"/>
        </w:rPr>
        <w:t>phon</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5C4ACA" w:rsidRPr="000E1A2E">
        <w:rPr>
          <w:rFonts w:hint="eastAsia"/>
          <w:sz w:val="21"/>
          <w:szCs w:val="21"/>
        </w:rPr>
        <w:t>声音</w:t>
      </w:r>
      <w:r w:rsidR="002840B1">
        <w:rPr>
          <w:rFonts w:hint="eastAsia"/>
          <w:sz w:val="21"/>
          <w:szCs w:val="21"/>
        </w:rPr>
        <w:t>）</w:t>
      </w:r>
    </w:p>
    <w:p w14:paraId="429F6D94" w14:textId="7F1A4827" w:rsidR="000A033C" w:rsidRPr="00982335" w:rsidRDefault="000A033C" w:rsidP="000A03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6A3E6AAA" w14:textId="68D94E49" w:rsidR="003F1497" w:rsidRPr="000B42F5" w:rsidRDefault="003F1497" w:rsidP="003F1497">
      <w:pPr>
        <w:pStyle w:val="ac"/>
        <w:numPr>
          <w:ilvl w:val="0"/>
          <w:numId w:val="8"/>
        </w:numPr>
        <w:spacing w:line="480" w:lineRule="auto"/>
        <w:ind w:firstLineChars="0"/>
        <w:rPr>
          <w:rFonts w:ascii="Times New Roman" w:hAnsi="Times New Roman" w:cs="Times New Roman"/>
        </w:rPr>
      </w:pPr>
      <w:r w:rsidRPr="009375E0">
        <w:rPr>
          <w:rFonts w:ascii="Times New Roman" w:eastAsia="宋体" w:hAnsi="Times New Roman" w:cs="Times New Roman"/>
          <w:color w:val="EE0000"/>
          <w:szCs w:val="21"/>
        </w:rPr>
        <w:t>telephone</w:t>
      </w:r>
      <w:r w:rsidRPr="000B42F5">
        <w:rPr>
          <w:rFonts w:ascii="Times New Roman" w:eastAsia="宋体" w:hAnsi="Times New Roman" w:cs="Times New Roman"/>
          <w:szCs w:val="21"/>
        </w:rPr>
        <w:t>：</w:t>
      </w:r>
      <w:r w:rsidRPr="000B42F5">
        <w:rPr>
          <w:rFonts w:ascii="Times New Roman" w:eastAsia="宋体" w:hAnsi="Times New Roman" w:cs="Times New Roman"/>
          <w:szCs w:val="21"/>
        </w:rPr>
        <w:t>[</w:t>
      </w:r>
      <w:r w:rsidR="002E3780" w:rsidRPr="002E3780">
        <w:rPr>
          <w:rFonts w:ascii="Times New Roman" w:eastAsia="宋体" w:hAnsi="Times New Roman" w:cs="Times New Roman"/>
          <w:szCs w:val="21"/>
        </w:rPr>
        <w:t>ˈtelɪfəʊn</w:t>
      </w:r>
      <w:r w:rsidRPr="000B42F5">
        <w:rPr>
          <w:rFonts w:ascii="Times New Roman" w:eastAsia="宋体" w:hAnsi="Times New Roman" w:cs="Times New Roman"/>
          <w:szCs w:val="21"/>
        </w:rPr>
        <w:t>] n.</w:t>
      </w:r>
      <w:r w:rsidRPr="000B42F5">
        <w:rPr>
          <w:rFonts w:ascii="Times New Roman" w:eastAsia="宋体" w:hAnsi="Times New Roman" w:cs="Times New Roman"/>
          <w:szCs w:val="21"/>
        </w:rPr>
        <w:t>电话机</w:t>
      </w:r>
      <w:r w:rsidR="006C6998">
        <w:rPr>
          <w:rFonts w:ascii="Times New Roman" w:eastAsia="宋体" w:hAnsi="Times New Roman" w:cs="Times New Roman" w:hint="eastAsia"/>
          <w:szCs w:val="21"/>
        </w:rPr>
        <w:t>，电话机话筒</w:t>
      </w:r>
      <w:r w:rsidR="006C6998">
        <w:rPr>
          <w:rFonts w:ascii="Times New Roman" w:eastAsia="宋体" w:hAnsi="Times New Roman" w:cs="Times New Roman" w:hint="eastAsia"/>
          <w:szCs w:val="21"/>
        </w:rPr>
        <w:t>vi.</w:t>
      </w:r>
      <w:r w:rsidR="006C6998">
        <w:rPr>
          <w:rFonts w:ascii="Times New Roman" w:eastAsia="宋体" w:hAnsi="Times New Roman" w:cs="Times New Roman" w:hint="eastAsia"/>
          <w:szCs w:val="21"/>
        </w:rPr>
        <w:t>打电话</w:t>
      </w:r>
      <w:r w:rsidR="006C6998">
        <w:rPr>
          <w:rFonts w:ascii="Times New Roman" w:eastAsia="宋体" w:hAnsi="Times New Roman" w:cs="Times New Roman" w:hint="eastAsia"/>
          <w:szCs w:val="21"/>
        </w:rPr>
        <w:t>vt.</w:t>
      </w:r>
      <w:bookmarkStart w:id="23" w:name="OLE_LINK68"/>
      <w:r w:rsidR="006C6998">
        <w:rPr>
          <w:rFonts w:ascii="Times New Roman" w:eastAsia="宋体" w:hAnsi="Times New Roman" w:cs="Times New Roman" w:hint="eastAsia"/>
          <w:szCs w:val="21"/>
        </w:rPr>
        <w:t>给…打电话</w:t>
      </w:r>
      <w:bookmarkEnd w:id="23"/>
    </w:p>
    <w:p w14:paraId="778EE10F" w14:textId="0E9554FD" w:rsidR="003F1497" w:rsidRDefault="003F1497" w:rsidP="003F1497">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w:t>
      </w:r>
      <w:r w:rsidR="00A72D21">
        <w:rPr>
          <w:rFonts w:ascii="Times New Roman" w:hAnsi="Times New Roman" w:cs="Times New Roman" w:hint="eastAsia"/>
          <w:szCs w:val="21"/>
        </w:rPr>
        <w:t>拆</w:t>
      </w:r>
      <w:r>
        <w:rPr>
          <w:rFonts w:ascii="Times New Roman" w:hAnsi="Times New Roman" w:cs="Times New Roman" w:hint="eastAsia"/>
          <w:szCs w:val="21"/>
        </w:rPr>
        <w:t>】</w:t>
      </w:r>
      <w:r w:rsidRPr="00093405">
        <w:rPr>
          <w:rFonts w:ascii="Times New Roman" w:hAnsi="Times New Roman" w:cs="Times New Roman" w:hint="eastAsia"/>
          <w:szCs w:val="21"/>
        </w:rPr>
        <w:t>tele</w:t>
      </w:r>
      <w:r w:rsidRPr="00093405">
        <w:rPr>
          <w:rFonts w:ascii="Times New Roman" w:hAnsi="Times New Roman" w:cs="Times New Roman" w:hint="eastAsia"/>
          <w:szCs w:val="21"/>
        </w:rPr>
        <w:t>（遥远的）</w:t>
      </w:r>
      <w:r w:rsidRPr="00093405">
        <w:rPr>
          <w:rFonts w:ascii="Times New Roman" w:hAnsi="Times New Roman" w:cs="Times New Roman" w:hint="eastAsia"/>
          <w:szCs w:val="21"/>
        </w:rPr>
        <w:t>+phon</w:t>
      </w:r>
      <w:r w:rsidRPr="00093405">
        <w:rPr>
          <w:rFonts w:ascii="Times New Roman" w:hAnsi="Times New Roman" w:cs="Times New Roman" w:hint="eastAsia"/>
          <w:szCs w:val="21"/>
        </w:rPr>
        <w:t>（声音）</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6C6998">
        <w:rPr>
          <w:rFonts w:ascii="Times New Roman" w:hAnsi="Times New Roman" w:cs="Times New Roman" w:hint="eastAsia"/>
          <w:szCs w:val="21"/>
        </w:rPr>
        <w:t>遥远的声音→能听到遥远声音的设备→</w:t>
      </w:r>
      <w:r w:rsidRPr="00093405">
        <w:rPr>
          <w:rFonts w:ascii="Times New Roman" w:hAnsi="Times New Roman" w:cs="Times New Roman" w:hint="eastAsia"/>
          <w:szCs w:val="21"/>
        </w:rPr>
        <w:t>电话</w:t>
      </w:r>
      <w:r w:rsidR="006C6998">
        <w:rPr>
          <w:rFonts w:ascii="Times New Roman" w:eastAsia="宋体" w:hAnsi="Times New Roman" w:cs="Times New Roman" w:hint="eastAsia"/>
          <w:szCs w:val="21"/>
        </w:rPr>
        <w:t>，电话机话筒→（转作动词）打电话，给…打电话</w:t>
      </w:r>
    </w:p>
    <w:p w14:paraId="3643A543" w14:textId="29FA8586" w:rsidR="006C6998" w:rsidRPr="00093405" w:rsidRDefault="006C6998" w:rsidP="006C6998">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sidRPr="006C6998">
        <w:rPr>
          <w:rFonts w:ascii="Times New Roman" w:eastAsia="宋体" w:hAnsi="Times New Roman" w:cs="Times New Roman" w:hint="eastAsia"/>
          <w:szCs w:val="21"/>
        </w:rPr>
        <w:t>The telephone rang and Pat answered it.</w:t>
      </w:r>
      <w:r w:rsidRPr="006C6998">
        <w:rPr>
          <w:rFonts w:ascii="Times New Roman" w:eastAsia="宋体" w:hAnsi="Times New Roman" w:cs="Times New Roman" w:hint="eastAsia"/>
          <w:szCs w:val="21"/>
        </w:rPr>
        <w:t>电话铃响了，帕特接了电话。</w:t>
      </w:r>
      <w:r w:rsidRPr="006C6998">
        <w:rPr>
          <w:rFonts w:ascii="Times New Roman" w:eastAsia="宋体" w:hAnsi="Times New Roman" w:cs="Times New Roman" w:hint="eastAsia"/>
          <w:szCs w:val="21"/>
        </w:rPr>
        <w:t>He's on the telephone at the moment.</w:t>
      </w:r>
      <w:r w:rsidRPr="006C6998">
        <w:rPr>
          <w:rFonts w:ascii="Times New Roman" w:eastAsia="宋体" w:hAnsi="Times New Roman" w:cs="Times New Roman" w:hint="eastAsia"/>
          <w:szCs w:val="21"/>
        </w:rPr>
        <w:t>他正在打电话。</w:t>
      </w:r>
      <w:r w:rsidRPr="006C6998">
        <w:rPr>
          <w:rFonts w:ascii="Times New Roman" w:eastAsia="宋体" w:hAnsi="Times New Roman" w:cs="Times New Roman" w:hint="eastAsia"/>
          <w:szCs w:val="21"/>
        </w:rPr>
        <w:t>He telephoned to say he'd be late.</w:t>
      </w:r>
      <w:r w:rsidRPr="006C6998">
        <w:rPr>
          <w:rFonts w:ascii="Times New Roman" w:eastAsia="宋体" w:hAnsi="Times New Roman" w:cs="Times New Roman" w:hint="eastAsia"/>
          <w:szCs w:val="21"/>
        </w:rPr>
        <w:t>他来电话说要晚到一会儿。</w:t>
      </w:r>
    </w:p>
    <w:p w14:paraId="3F5CEC78" w14:textId="151D97EC" w:rsidR="00946F13" w:rsidRDefault="00946F13" w:rsidP="00946F13">
      <w:pPr>
        <w:pStyle w:val="ac"/>
        <w:numPr>
          <w:ilvl w:val="0"/>
          <w:numId w:val="8"/>
        </w:numPr>
        <w:spacing w:line="480" w:lineRule="auto"/>
        <w:ind w:firstLineChars="0"/>
        <w:rPr>
          <w:rFonts w:ascii="Times New Roman" w:hAnsi="Times New Roman" w:cs="Times New Roman"/>
        </w:rPr>
      </w:pPr>
      <w:r w:rsidRPr="00BD3ADE">
        <w:rPr>
          <w:rFonts w:ascii="Times New Roman" w:hAnsi="Times New Roman" w:cs="Times New Roman"/>
          <w:color w:val="EE0000"/>
        </w:rPr>
        <w:t>phone</w:t>
      </w:r>
      <w:r w:rsidRPr="00832D03">
        <w:rPr>
          <w:rFonts w:ascii="Times New Roman" w:hAnsi="Times New Roman" w:cs="Times New Roman"/>
        </w:rPr>
        <w:t>：</w:t>
      </w:r>
      <w:r w:rsidRPr="00832D03">
        <w:rPr>
          <w:rFonts w:ascii="Times New Roman" w:hAnsi="Times New Roman" w:cs="Times New Roman"/>
        </w:rPr>
        <w:t>[</w:t>
      </w:r>
      <w:r w:rsidR="002E3780" w:rsidRPr="002E3780">
        <w:rPr>
          <w:rFonts w:ascii="Times New Roman" w:hAnsi="Times New Roman" w:cs="Times New Roman"/>
        </w:rPr>
        <w:t>fəʊn</w:t>
      </w:r>
      <w:r w:rsidRPr="00832D03">
        <w:rPr>
          <w:rFonts w:ascii="Times New Roman" w:hAnsi="Times New Roman" w:cs="Times New Roman"/>
        </w:rPr>
        <w:t xml:space="preserve">] </w:t>
      </w:r>
      <w:r w:rsidR="00DF145F" w:rsidRPr="000B42F5">
        <w:rPr>
          <w:rFonts w:ascii="Times New Roman" w:eastAsia="宋体" w:hAnsi="Times New Roman" w:cs="Times New Roman"/>
          <w:szCs w:val="21"/>
        </w:rPr>
        <w:t>n.</w:t>
      </w:r>
      <w:r w:rsidR="00DF145F" w:rsidRPr="000B42F5">
        <w:rPr>
          <w:rFonts w:ascii="Times New Roman" w:eastAsia="宋体" w:hAnsi="Times New Roman" w:cs="Times New Roman"/>
          <w:szCs w:val="21"/>
        </w:rPr>
        <w:t>电话机</w:t>
      </w:r>
      <w:r w:rsidR="00DF145F">
        <w:rPr>
          <w:rFonts w:ascii="Times New Roman" w:eastAsia="宋体" w:hAnsi="Times New Roman" w:cs="Times New Roman" w:hint="eastAsia"/>
          <w:szCs w:val="21"/>
        </w:rPr>
        <w:t>，电话机话筒</w:t>
      </w:r>
      <w:r w:rsidR="00DF145F">
        <w:rPr>
          <w:rFonts w:ascii="Times New Roman" w:eastAsia="宋体" w:hAnsi="Times New Roman" w:cs="Times New Roman" w:hint="eastAsia"/>
          <w:szCs w:val="21"/>
        </w:rPr>
        <w:t>vi.</w:t>
      </w:r>
      <w:r w:rsidR="00DF145F">
        <w:rPr>
          <w:rFonts w:ascii="Times New Roman" w:eastAsia="宋体" w:hAnsi="Times New Roman" w:cs="Times New Roman" w:hint="eastAsia"/>
          <w:szCs w:val="21"/>
        </w:rPr>
        <w:t>打电话</w:t>
      </w:r>
      <w:r w:rsidR="00DF145F">
        <w:rPr>
          <w:rFonts w:ascii="Times New Roman" w:eastAsia="宋体" w:hAnsi="Times New Roman" w:cs="Times New Roman" w:hint="eastAsia"/>
          <w:szCs w:val="21"/>
        </w:rPr>
        <w:t>vt.</w:t>
      </w:r>
      <w:r w:rsidR="00DF145F">
        <w:rPr>
          <w:rFonts w:ascii="Times New Roman" w:eastAsia="宋体" w:hAnsi="Times New Roman" w:cs="Times New Roman" w:hint="eastAsia"/>
          <w:szCs w:val="21"/>
        </w:rPr>
        <w:t>给…打电话</w:t>
      </w:r>
    </w:p>
    <w:p w14:paraId="13404964" w14:textId="2FA87C55" w:rsidR="009C0A0A" w:rsidRPr="00946F13" w:rsidRDefault="006C6998" w:rsidP="009C0A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C0A0A">
        <w:rPr>
          <w:rFonts w:ascii="Times New Roman" w:hAnsi="Times New Roman" w:cs="Times New Roman" w:hint="eastAsia"/>
          <w:szCs w:val="21"/>
        </w:rPr>
        <w:t>telephone</w:t>
      </w:r>
      <w:r w:rsidR="009C0A0A">
        <w:rPr>
          <w:rFonts w:ascii="Times New Roman" w:hAnsi="Times New Roman" w:cs="Times New Roman" w:hint="eastAsia"/>
          <w:szCs w:val="21"/>
        </w:rPr>
        <w:t>的简略形式</w:t>
      </w:r>
      <w:r w:rsidR="002840B1">
        <w:rPr>
          <w:rFonts w:ascii="Times New Roman" w:hAnsi="Times New Roman" w:cs="Times New Roman" w:hint="eastAsia"/>
          <w:szCs w:val="21"/>
        </w:rPr>
        <w:t>。</w:t>
      </w:r>
    </w:p>
    <w:p w14:paraId="6AE88059" w14:textId="4E7AAD94" w:rsidR="00946F13" w:rsidRDefault="00946F13" w:rsidP="00946F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mobile</w:t>
      </w:r>
      <w:r>
        <w:rPr>
          <w:rFonts w:ascii="Times New Roman" w:hAnsi="Times New Roman" w:cs="Times New Roman"/>
          <w:szCs w:val="21"/>
        </w:rPr>
        <w:t xml:space="preserve"> </w:t>
      </w:r>
      <w:r>
        <w:rPr>
          <w:rFonts w:ascii="Times New Roman" w:hAnsi="Times New Roman" w:cs="Times New Roman" w:hint="eastAsia"/>
          <w:szCs w:val="21"/>
        </w:rPr>
        <w:t>phone</w:t>
      </w:r>
      <w:r w:rsidR="007C55C3">
        <w:rPr>
          <w:rFonts w:ascii="Times New Roman" w:hAnsi="Times New Roman" w:cs="Times New Roman" w:hint="eastAsia"/>
          <w:szCs w:val="21"/>
        </w:rPr>
        <w:t>（</w:t>
      </w:r>
      <w:r>
        <w:rPr>
          <w:rFonts w:ascii="Times New Roman" w:hAnsi="Times New Roman" w:cs="Times New Roman" w:hint="eastAsia"/>
          <w:szCs w:val="21"/>
        </w:rPr>
        <w:t>移动电话，手机</w:t>
      </w:r>
      <w:r w:rsidR="007C55C3">
        <w:rPr>
          <w:rFonts w:ascii="Times New Roman" w:hAnsi="Times New Roman" w:cs="Times New Roman" w:hint="eastAsia"/>
          <w:szCs w:val="21"/>
        </w:rPr>
        <w:t>）</w:t>
      </w:r>
      <w:r w:rsidR="00DF145F">
        <w:rPr>
          <w:rFonts w:ascii="Times New Roman" w:hAnsi="Times New Roman" w:cs="Times New Roman" w:hint="eastAsia"/>
          <w:szCs w:val="21"/>
        </w:rPr>
        <w:t>；</w:t>
      </w:r>
      <w:r>
        <w:rPr>
          <w:rFonts w:ascii="Times New Roman" w:hAnsi="Times New Roman" w:cs="Times New Roman" w:hint="eastAsia"/>
          <w:szCs w:val="21"/>
        </w:rPr>
        <w:t>smart</w:t>
      </w:r>
      <w:r>
        <w:rPr>
          <w:rFonts w:ascii="Times New Roman" w:hAnsi="Times New Roman" w:cs="Times New Roman"/>
          <w:szCs w:val="21"/>
        </w:rPr>
        <w:t xml:space="preserve"> </w:t>
      </w:r>
      <w:r>
        <w:rPr>
          <w:rFonts w:ascii="Times New Roman" w:hAnsi="Times New Roman" w:cs="Times New Roman" w:hint="eastAsia"/>
          <w:szCs w:val="21"/>
        </w:rPr>
        <w:t>phone</w:t>
      </w:r>
      <w:r w:rsidR="007C55C3">
        <w:rPr>
          <w:rFonts w:ascii="Times New Roman" w:hAnsi="Times New Roman" w:cs="Times New Roman" w:hint="eastAsia"/>
          <w:szCs w:val="21"/>
        </w:rPr>
        <w:t>（</w:t>
      </w:r>
      <w:r>
        <w:rPr>
          <w:rFonts w:ascii="Times New Roman" w:hAnsi="Times New Roman" w:cs="Times New Roman" w:hint="eastAsia"/>
          <w:szCs w:val="21"/>
        </w:rPr>
        <w:t>智能手机</w:t>
      </w:r>
      <w:r w:rsidR="007C55C3">
        <w:rPr>
          <w:rFonts w:ascii="Times New Roman" w:hAnsi="Times New Roman" w:cs="Times New Roman" w:hint="eastAsia"/>
          <w:szCs w:val="21"/>
        </w:rPr>
        <w:t>）</w:t>
      </w:r>
    </w:p>
    <w:p w14:paraId="40E21C5B" w14:textId="26C0E92D" w:rsidR="003F1497" w:rsidRPr="00832D03" w:rsidRDefault="003F1497" w:rsidP="003F1497">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color w:val="EE0000"/>
          <w:szCs w:val="21"/>
        </w:rPr>
        <w:t>symphony</w:t>
      </w:r>
      <w:r w:rsidRPr="00832D03">
        <w:rPr>
          <w:rFonts w:ascii="Times New Roman" w:hAnsi="Times New Roman" w:cs="Times New Roman"/>
          <w:szCs w:val="21"/>
        </w:rPr>
        <w:t>：</w:t>
      </w:r>
      <w:r w:rsidRPr="00832D03">
        <w:rPr>
          <w:rFonts w:ascii="Times New Roman" w:hAnsi="Times New Roman" w:cs="Times New Roman"/>
          <w:szCs w:val="21"/>
        </w:rPr>
        <w:t>[</w:t>
      </w:r>
      <w:r w:rsidR="002E3780" w:rsidRPr="002E3780">
        <w:rPr>
          <w:rFonts w:ascii="Times New Roman" w:hAnsi="Times New Roman" w:cs="Times New Roman"/>
          <w:szCs w:val="21"/>
        </w:rPr>
        <w:t>ˈsɪmfəni</w:t>
      </w:r>
      <w:r w:rsidRPr="00832D03">
        <w:rPr>
          <w:rFonts w:ascii="Times New Roman" w:hAnsi="Times New Roman" w:cs="Times New Roman"/>
          <w:szCs w:val="21"/>
        </w:rPr>
        <w:t>] n.</w:t>
      </w:r>
      <w:r w:rsidRPr="00832D03">
        <w:rPr>
          <w:rFonts w:ascii="Times New Roman" w:hAnsi="Times New Roman" w:cs="Times New Roman"/>
          <w:szCs w:val="21"/>
        </w:rPr>
        <w:t>交响乐</w:t>
      </w:r>
      <w:r w:rsidR="00F73BC2">
        <w:rPr>
          <w:rFonts w:ascii="Times New Roman" w:hAnsi="Times New Roman" w:cs="Times New Roman" w:hint="eastAsia"/>
          <w:szCs w:val="21"/>
        </w:rPr>
        <w:t>，交响曲</w:t>
      </w:r>
    </w:p>
    <w:p w14:paraId="3D6696EA" w14:textId="51BE3D56" w:rsidR="003F1497" w:rsidRDefault="003F1497" w:rsidP="003F14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A72D21">
        <w:rPr>
          <w:rFonts w:ascii="Times New Roman" w:hAnsi="Times New Roman" w:cs="Times New Roman" w:hint="eastAsia"/>
          <w:szCs w:val="21"/>
        </w:rPr>
        <w:t>拆</w:t>
      </w:r>
      <w:r>
        <w:rPr>
          <w:rFonts w:ascii="Times New Roman" w:hAnsi="Times New Roman" w:cs="Times New Roman" w:hint="eastAsia"/>
          <w:szCs w:val="21"/>
        </w:rPr>
        <w:t>】</w:t>
      </w:r>
      <w:r w:rsidRPr="00093405">
        <w:rPr>
          <w:rFonts w:ascii="Times New Roman" w:hAnsi="Times New Roman" w:cs="Times New Roman" w:hint="eastAsia"/>
          <w:szCs w:val="21"/>
        </w:rPr>
        <w:t>sym</w:t>
      </w:r>
      <w:r w:rsidRPr="00093405">
        <w:rPr>
          <w:rFonts w:ascii="Times New Roman" w:hAnsi="Times New Roman" w:cs="Times New Roman" w:hint="eastAsia"/>
          <w:szCs w:val="21"/>
        </w:rPr>
        <w:t>（一起）</w:t>
      </w:r>
      <w:r w:rsidRPr="00093405">
        <w:rPr>
          <w:rFonts w:ascii="Times New Roman" w:hAnsi="Times New Roman" w:cs="Times New Roman" w:hint="eastAsia"/>
          <w:szCs w:val="21"/>
        </w:rPr>
        <w:t>+phon</w:t>
      </w:r>
      <w:r w:rsidRPr="00093405">
        <w:rPr>
          <w:rFonts w:ascii="Times New Roman" w:hAnsi="Times New Roman" w:cs="Times New Roman" w:hint="eastAsia"/>
          <w:szCs w:val="21"/>
        </w:rPr>
        <w:t>（</w:t>
      </w:r>
      <w:r w:rsidR="00616EEA">
        <w:rPr>
          <w:rFonts w:ascii="Times New Roman" w:hAnsi="Times New Roman" w:cs="Times New Roman" w:hint="eastAsia"/>
          <w:szCs w:val="21"/>
        </w:rPr>
        <w:t>声音</w:t>
      </w:r>
      <w:r w:rsidRPr="00093405">
        <w:rPr>
          <w:rFonts w:ascii="Times New Roman" w:hAnsi="Times New Roman" w:cs="Times New Roman" w:hint="eastAsia"/>
          <w:szCs w:val="21"/>
        </w:rPr>
        <w:t>）</w:t>
      </w:r>
      <w:r w:rsidRPr="00093405">
        <w:rPr>
          <w:rFonts w:ascii="Times New Roman" w:hAnsi="Times New Roman" w:cs="Times New Roman" w:hint="eastAsia"/>
          <w:szCs w:val="21"/>
        </w:rPr>
        <w:t>+y</w:t>
      </w:r>
      <w:r w:rsidRPr="00093405">
        <w:rPr>
          <w:rFonts w:ascii="Times New Roman" w:hAnsi="Times New Roman" w:cs="Times New Roman" w:hint="eastAsia"/>
          <w:szCs w:val="21"/>
        </w:rPr>
        <w:t>（名词后缀）→</w:t>
      </w:r>
      <w:r w:rsidR="00DF145F">
        <w:rPr>
          <w:rFonts w:ascii="Times New Roman" w:hAnsi="Times New Roman" w:cs="Times New Roman" w:hint="eastAsia"/>
          <w:szCs w:val="21"/>
        </w:rPr>
        <w:t>多种</w:t>
      </w:r>
      <w:r w:rsidR="00616EEA">
        <w:rPr>
          <w:rFonts w:ascii="Times New Roman" w:hAnsi="Times New Roman" w:cs="Times New Roman" w:hint="eastAsia"/>
          <w:szCs w:val="21"/>
        </w:rPr>
        <w:t>声音的</w:t>
      </w:r>
      <w:r w:rsidR="00F73BC2">
        <w:rPr>
          <w:rFonts w:ascii="Times New Roman" w:hAnsi="Times New Roman" w:cs="Times New Roman" w:hint="eastAsia"/>
          <w:szCs w:val="21"/>
        </w:rPr>
        <w:t>混合</w:t>
      </w:r>
      <w:r w:rsidRPr="00093405">
        <w:rPr>
          <w:rFonts w:ascii="Times New Roman" w:hAnsi="Times New Roman" w:cs="Times New Roman" w:hint="eastAsia"/>
          <w:szCs w:val="21"/>
        </w:rPr>
        <w:t>→交响乐，</w:t>
      </w:r>
      <w:r w:rsidR="00F73BC2">
        <w:rPr>
          <w:rFonts w:ascii="Times New Roman" w:hAnsi="Times New Roman" w:cs="Times New Roman" w:hint="eastAsia"/>
          <w:szCs w:val="21"/>
        </w:rPr>
        <w:t>交响曲</w:t>
      </w:r>
    </w:p>
    <w:p w14:paraId="23B87044" w14:textId="6C5CF2B4" w:rsidR="00F73BC2" w:rsidRDefault="00F73BC2" w:rsidP="003F1497">
      <w:pPr>
        <w:spacing w:line="360" w:lineRule="auto"/>
        <w:ind w:firstLineChars="201" w:firstLine="422"/>
        <w:rPr>
          <w:rFonts w:ascii="Times New Roman" w:eastAsia="宋体" w:hAnsi="Times New Roman" w:cs="Times New Roman"/>
          <w:szCs w:val="21"/>
          <w:lang w:val="es-VE"/>
        </w:rPr>
      </w:pPr>
      <w:r>
        <w:rPr>
          <w:rFonts w:ascii="Times New Roman" w:hAnsi="Times New Roman" w:cs="Times New Roman" w:hint="eastAsia"/>
          <w:szCs w:val="21"/>
        </w:rPr>
        <w:t>【例】</w:t>
      </w:r>
      <w:r w:rsidRPr="00F73BC2">
        <w:rPr>
          <w:rFonts w:ascii="Times New Roman" w:eastAsia="宋体" w:hAnsi="Times New Roman" w:cs="Times New Roman"/>
          <w:szCs w:val="21"/>
          <w:lang w:val="es-VE"/>
        </w:rPr>
        <w:t>Beethoven's Fifth Symphony</w:t>
      </w:r>
      <w:r w:rsidR="007C55C3">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贝多芬的第五交响曲</w:t>
      </w:r>
      <w:r w:rsidR="007C55C3">
        <w:rPr>
          <w:rFonts w:ascii="Times New Roman" w:eastAsia="宋体" w:hAnsi="Times New Roman" w:cs="Times New Roman" w:hint="eastAsia"/>
          <w:szCs w:val="21"/>
          <w:lang w:val="es-VE"/>
        </w:rPr>
        <w:t>）</w:t>
      </w:r>
    </w:p>
    <w:p w14:paraId="6418A56E" w14:textId="218C5C31" w:rsidR="00865243" w:rsidRDefault="00DF145F" w:rsidP="003F149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【拓】</w:t>
      </w:r>
      <w:r w:rsidR="00865243">
        <w:rPr>
          <w:rFonts w:ascii="Times New Roman" w:eastAsia="宋体" w:hAnsi="Times New Roman" w:cs="Times New Roman" w:hint="eastAsia"/>
          <w:szCs w:val="21"/>
          <w:lang w:val="es-VE"/>
        </w:rPr>
        <w:t>symphonic</w:t>
      </w:r>
      <w:r w:rsidR="00865243">
        <w:rPr>
          <w:rFonts w:ascii="Times New Roman" w:eastAsia="宋体" w:hAnsi="Times New Roman" w:cs="Times New Roman" w:hint="eastAsia"/>
          <w:szCs w:val="21"/>
          <w:lang w:val="es-VE"/>
        </w:rPr>
        <w:t>：</w:t>
      </w:r>
      <w:r w:rsidR="00865243">
        <w:rPr>
          <w:rFonts w:ascii="Times New Roman" w:eastAsia="宋体" w:hAnsi="Times New Roman" w:cs="Times New Roman" w:hint="eastAsia"/>
          <w:szCs w:val="21"/>
          <w:lang w:val="es-VE"/>
        </w:rPr>
        <w:t>[</w:t>
      </w:r>
      <w:r w:rsidR="00865243" w:rsidRPr="00865243">
        <w:rPr>
          <w:rFonts w:ascii="Times New Roman" w:eastAsia="宋体" w:hAnsi="Times New Roman" w:cs="Times New Roman"/>
          <w:szCs w:val="21"/>
          <w:lang w:val="es-VE"/>
        </w:rPr>
        <w:t>sɪmˈfɒnɪk</w:t>
      </w:r>
      <w:r w:rsidR="00865243">
        <w:rPr>
          <w:rFonts w:ascii="Times New Roman" w:eastAsia="宋体" w:hAnsi="Times New Roman" w:cs="Times New Roman"/>
          <w:szCs w:val="21"/>
          <w:lang w:val="es-VE"/>
        </w:rPr>
        <w:t>] adj.</w:t>
      </w:r>
      <w:r w:rsidR="00865243">
        <w:rPr>
          <w:rFonts w:ascii="Times New Roman" w:eastAsia="宋体" w:hAnsi="Times New Roman" w:cs="Times New Roman" w:hint="eastAsia"/>
          <w:szCs w:val="21"/>
          <w:lang w:val="es-VE"/>
        </w:rPr>
        <w:t>交响乐的</w:t>
      </w:r>
    </w:p>
    <w:p w14:paraId="780ED3E9" w14:textId="75416779" w:rsidR="005B7D8C" w:rsidRPr="00832D03" w:rsidRDefault="005B7D8C" w:rsidP="005B7D8C">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t>click</w:t>
      </w:r>
      <w:r w:rsidRPr="00832D03">
        <w:rPr>
          <w:rFonts w:ascii="Times New Roman" w:hAnsi="Times New Roman" w:cs="Times New Roman"/>
        </w:rPr>
        <w:t>：</w:t>
      </w:r>
      <w:r w:rsidRPr="00832D03">
        <w:rPr>
          <w:rFonts w:ascii="Times New Roman" w:hAnsi="Times New Roman" w:cs="Times New Roman"/>
          <w:szCs w:val="21"/>
        </w:rPr>
        <w:t>[klɪk</w:t>
      </w:r>
      <w:r>
        <w:rPr>
          <w:rFonts w:ascii="Times New Roman" w:hAnsi="Times New Roman" w:cs="Times New Roman"/>
          <w:szCs w:val="21"/>
        </w:rPr>
        <w:t xml:space="preserve">] </w:t>
      </w:r>
      <w:r w:rsidR="00DF145F">
        <w:rPr>
          <w:rFonts w:ascii="Times New Roman" w:hAnsi="Times New Roman" w:cs="Times New Roman" w:hint="eastAsia"/>
          <w:szCs w:val="21"/>
        </w:rPr>
        <w:t>vi.</w:t>
      </w:r>
      <w:r w:rsidR="00DF145F" w:rsidRPr="00832D03">
        <w:rPr>
          <w:rFonts w:ascii="Times New Roman" w:hAnsi="Times New Roman" w:cs="Times New Roman"/>
          <w:szCs w:val="21"/>
        </w:rPr>
        <w:t>咔嗒作响</w:t>
      </w:r>
      <w:r>
        <w:rPr>
          <w:rFonts w:ascii="Times New Roman" w:hAnsi="Times New Roman" w:cs="Times New Roman"/>
          <w:szCs w:val="21"/>
        </w:rPr>
        <w:t>v</w:t>
      </w:r>
      <w:r w:rsidR="00DF145F">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点击；使发咔哒声</w:t>
      </w:r>
      <w:r w:rsidRPr="00832D03">
        <w:rPr>
          <w:rFonts w:ascii="Times New Roman" w:hAnsi="Times New Roman" w:cs="Times New Roman"/>
          <w:szCs w:val="21"/>
        </w:rPr>
        <w:t>n.</w:t>
      </w:r>
      <w:r w:rsidRPr="00832D03">
        <w:rPr>
          <w:rFonts w:ascii="Times New Roman" w:hAnsi="Times New Roman" w:cs="Times New Roman"/>
          <w:szCs w:val="21"/>
        </w:rPr>
        <w:t>单击；</w:t>
      </w:r>
      <w:r w:rsidR="000F7CD1">
        <w:rPr>
          <w:rFonts w:ascii="Times New Roman" w:hAnsi="Times New Roman" w:cs="Times New Roman" w:hint="eastAsia"/>
          <w:szCs w:val="21"/>
        </w:rPr>
        <w:t>咔哒</w:t>
      </w:r>
      <w:r w:rsidRPr="00832D03">
        <w:rPr>
          <w:rFonts w:ascii="Times New Roman" w:hAnsi="Times New Roman" w:cs="Times New Roman"/>
          <w:szCs w:val="21"/>
        </w:rPr>
        <w:t>声</w:t>
      </w:r>
    </w:p>
    <w:p w14:paraId="7D30ADF4" w14:textId="091E4E11" w:rsidR="009C0A0A" w:rsidRDefault="009C0A0A" w:rsidP="009C0A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【源】拟声词，模拟点击时发出的咔哒咔哒的声音</w:t>
      </w:r>
      <w:r w:rsidR="00DF145F">
        <w:rPr>
          <w:rFonts w:ascii="Times New Roman" w:hAnsi="Times New Roman" w:cs="Times New Roman" w:hint="eastAsia"/>
          <w:szCs w:val="21"/>
        </w:rPr>
        <w:t>。</w:t>
      </w:r>
    </w:p>
    <w:p w14:paraId="6BE48063" w14:textId="279F6825" w:rsidR="005B7D8C" w:rsidRDefault="005B7D8C" w:rsidP="005B7D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w:t>
      </w:r>
      <w:r w:rsidR="000F7CD1">
        <w:rPr>
          <w:rFonts w:ascii="Times New Roman" w:hAnsi="Times New Roman" w:cs="Times New Roman" w:hint="eastAsia"/>
          <w:szCs w:val="21"/>
        </w:rPr>
        <w:t>例</w:t>
      </w:r>
      <w:r>
        <w:rPr>
          <w:rFonts w:ascii="Times New Roman" w:hAnsi="Times New Roman" w:cs="Times New Roman" w:hint="eastAsia"/>
          <w:szCs w:val="21"/>
        </w:rPr>
        <w:t>】</w:t>
      </w:r>
      <w:r w:rsidR="00DF145F" w:rsidRPr="000F7CD1">
        <w:rPr>
          <w:rFonts w:ascii="Times New Roman" w:hAnsi="Times New Roman" w:cs="Times New Roman"/>
          <w:szCs w:val="21"/>
        </w:rPr>
        <w:t>The camera clicked away.</w:t>
      </w:r>
      <w:r w:rsidR="00DF145F" w:rsidRPr="000F7CD1">
        <w:rPr>
          <w:rFonts w:ascii="Times New Roman" w:hAnsi="Times New Roman" w:cs="Times New Roman" w:hint="eastAsia"/>
          <w:szCs w:val="21"/>
        </w:rPr>
        <w:t>照相机咔嚓咔嚓地不停拍照。</w:t>
      </w:r>
      <w:r w:rsidR="000F7CD1" w:rsidRPr="000F7CD1">
        <w:rPr>
          <w:rFonts w:ascii="Times New Roman" w:hAnsi="Times New Roman" w:cs="Times New Roman"/>
          <w:szCs w:val="21"/>
          <w:lang w:val="es-VE"/>
        </w:rPr>
        <w:t>Click the OK button to start.</w:t>
      </w:r>
      <w:r w:rsidR="000F7CD1">
        <w:rPr>
          <w:rFonts w:ascii="Times New Roman" w:hAnsi="Times New Roman" w:cs="Times New Roman" w:hint="eastAsia"/>
          <w:szCs w:val="21"/>
        </w:rPr>
        <w:t>点击</w:t>
      </w:r>
      <w:r w:rsidR="000F7CD1" w:rsidRPr="000F7CD1">
        <w:rPr>
          <w:rFonts w:ascii="Times New Roman" w:hAnsi="Times New Roman" w:cs="Times New Roman" w:hint="eastAsia"/>
          <w:szCs w:val="21"/>
          <w:lang w:val="es-VE"/>
        </w:rPr>
        <w:t>OK</w:t>
      </w:r>
      <w:r w:rsidR="000F7CD1">
        <w:rPr>
          <w:rFonts w:ascii="Times New Roman" w:hAnsi="Times New Roman" w:cs="Times New Roman" w:hint="eastAsia"/>
          <w:szCs w:val="21"/>
        </w:rPr>
        <w:t>按钮来开始。</w:t>
      </w:r>
    </w:p>
    <w:p w14:paraId="49FDF893" w14:textId="77777777" w:rsidR="0093347C" w:rsidRPr="00305871" w:rsidRDefault="0093347C" w:rsidP="0093347C">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b/>
          <w:bCs/>
          <w:color w:val="EE0000"/>
          <w:sz w:val="24"/>
          <w:szCs w:val="28"/>
        </w:rPr>
        <w:t>clock</w:t>
      </w:r>
      <w:r w:rsidRPr="00832D03">
        <w:rPr>
          <w:rFonts w:ascii="Times New Roman" w:hAnsi="Times New Roman" w:cs="Times New Roman"/>
        </w:rPr>
        <w:t>：</w:t>
      </w:r>
      <w:r w:rsidRPr="00832D03">
        <w:rPr>
          <w:rFonts w:ascii="Times New Roman" w:hAnsi="Times New Roman" w:cs="Times New Roman"/>
          <w:szCs w:val="21"/>
        </w:rPr>
        <w:t>[</w:t>
      </w:r>
      <w:r w:rsidRPr="0006747F">
        <w:rPr>
          <w:rFonts w:ascii="Times New Roman" w:hAnsi="Times New Roman" w:cs="Times New Roman"/>
          <w:szCs w:val="21"/>
        </w:rPr>
        <w:t>klɒk</w:t>
      </w:r>
      <w:r>
        <w:rPr>
          <w:rFonts w:ascii="Times New Roman" w:hAnsi="Times New Roman" w:cs="Times New Roman"/>
          <w:szCs w:val="21"/>
        </w:rPr>
        <w:t>] n.</w:t>
      </w:r>
      <w:r w:rsidRPr="00832D03">
        <w:rPr>
          <w:rFonts w:ascii="Times New Roman" w:hAnsi="Times New Roman" w:cs="Times New Roman"/>
          <w:szCs w:val="21"/>
        </w:rPr>
        <w:t>时钟；计时器</w:t>
      </w:r>
    </w:p>
    <w:p w14:paraId="2F35F280" w14:textId="63D4C693" w:rsidR="0093347C" w:rsidRDefault="0093347C" w:rsidP="0093347C">
      <w:pPr>
        <w:spacing w:line="360" w:lineRule="auto"/>
        <w:ind w:firstLineChars="201" w:firstLine="422"/>
        <w:rPr>
          <w:rFonts w:ascii="Times New Roman" w:hAnsi="Times New Roman" w:cs="Times New Roman"/>
          <w:szCs w:val="21"/>
        </w:rPr>
      </w:pPr>
      <w:r w:rsidRPr="00EF4ACA">
        <w:rPr>
          <w:rFonts w:ascii="Times New Roman" w:hAnsi="Times New Roman" w:cs="Times New Roman" w:hint="eastAsia"/>
          <w:szCs w:val="21"/>
        </w:rPr>
        <w:t>【源】拟声词，模拟敲钟时发出的声音。</w:t>
      </w:r>
    </w:p>
    <w:p w14:paraId="076CAA99" w14:textId="77777777" w:rsidR="002C6AA2" w:rsidRPr="00CB59CB" w:rsidRDefault="002C6AA2" w:rsidP="002C6AA2">
      <w:pPr>
        <w:pStyle w:val="ac"/>
        <w:numPr>
          <w:ilvl w:val="0"/>
          <w:numId w:val="8"/>
        </w:numPr>
        <w:spacing w:line="480" w:lineRule="auto"/>
        <w:ind w:firstLineChars="0"/>
        <w:rPr>
          <w:rFonts w:ascii="Times New Roman" w:hAnsi="Times New Roman" w:cs="Times New Roman"/>
          <w:szCs w:val="21"/>
        </w:rPr>
      </w:pPr>
      <w:r w:rsidRPr="00C9516C">
        <w:rPr>
          <w:rFonts w:ascii="Times New Roman" w:hAnsi="Times New Roman" w:cs="Times New Roman"/>
          <w:color w:val="EE0000"/>
          <w:szCs w:val="21"/>
        </w:rPr>
        <w:t>o’clock</w:t>
      </w:r>
      <w:r w:rsidRPr="00CB59CB">
        <w:rPr>
          <w:rFonts w:ascii="Times New Roman" w:hAnsi="Times New Roman" w:cs="Times New Roman" w:hint="eastAsia"/>
          <w:szCs w:val="21"/>
        </w:rPr>
        <w:t>：</w:t>
      </w:r>
      <w:r w:rsidRPr="00CB59CB">
        <w:rPr>
          <w:rFonts w:ascii="Times New Roman" w:hAnsi="Times New Roman" w:cs="Times New Roman" w:hint="eastAsia"/>
          <w:szCs w:val="21"/>
        </w:rPr>
        <w:t>[</w:t>
      </w:r>
      <w:r w:rsidRPr="00CB59CB">
        <w:rPr>
          <w:rFonts w:ascii="Times New Roman" w:hAnsi="Times New Roman" w:cs="Times New Roman"/>
          <w:szCs w:val="21"/>
        </w:rPr>
        <w:t>əˈklɒk</w:t>
      </w:r>
      <w:r w:rsidRPr="00CB59CB">
        <w:rPr>
          <w:rFonts w:ascii="Times New Roman" w:hAnsi="Times New Roman" w:cs="Times New Roman" w:hint="eastAsia"/>
          <w:szCs w:val="21"/>
        </w:rPr>
        <w:t>] adv.</w:t>
      </w:r>
      <w:r w:rsidRPr="00CB59CB">
        <w:rPr>
          <w:rFonts w:ascii="Times New Roman" w:hAnsi="Times New Roman" w:cs="Times New Roman" w:hint="eastAsia"/>
          <w:szCs w:val="21"/>
        </w:rPr>
        <w:t>……点钟</w:t>
      </w:r>
    </w:p>
    <w:p w14:paraId="6ED9703E" w14:textId="0FB0C0CF" w:rsidR="002C6AA2" w:rsidRPr="00A62523" w:rsidRDefault="002C6AA2" w:rsidP="002C6AA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o</w:t>
      </w:r>
      <w:r>
        <w:rPr>
          <w:rFonts w:ascii="Times New Roman" w:hAnsi="Times New Roman" w:cs="Times New Roman" w:hint="eastAsia"/>
          <w:szCs w:val="21"/>
        </w:rPr>
        <w:t>（</w:t>
      </w:r>
      <w:r>
        <w:rPr>
          <w:rFonts w:ascii="Times New Roman" w:hAnsi="Times New Roman" w:cs="Times New Roman" w:hint="eastAsia"/>
          <w:szCs w:val="21"/>
        </w:rPr>
        <w:t>=of</w:t>
      </w:r>
      <w:r>
        <w:rPr>
          <w:rFonts w:ascii="Times New Roman" w:hAnsi="Times New Roman" w:cs="Times New Roman" w:hint="eastAsia"/>
          <w:szCs w:val="21"/>
        </w:rPr>
        <w:t>，……的）</w:t>
      </w:r>
      <w:r>
        <w:rPr>
          <w:rFonts w:ascii="Times New Roman" w:hAnsi="Times New Roman" w:cs="Times New Roman" w:hint="eastAsia"/>
          <w:szCs w:val="21"/>
        </w:rPr>
        <w:t>+clock</w:t>
      </w:r>
      <w:r>
        <w:rPr>
          <w:rFonts w:ascii="Times New Roman" w:hAnsi="Times New Roman" w:cs="Times New Roman" w:hint="eastAsia"/>
          <w:szCs w:val="21"/>
        </w:rPr>
        <w:t>（时钟）→时钟上的……点→……点钟</w:t>
      </w:r>
    </w:p>
    <w:p w14:paraId="5ABA53CF" w14:textId="7DAC227F" w:rsidR="00B547D4" w:rsidRPr="00AC7F0B" w:rsidRDefault="00B547D4" w:rsidP="00B547D4">
      <w:pPr>
        <w:pStyle w:val="ac"/>
        <w:numPr>
          <w:ilvl w:val="0"/>
          <w:numId w:val="8"/>
        </w:numPr>
        <w:spacing w:line="480" w:lineRule="auto"/>
        <w:ind w:firstLineChars="0"/>
        <w:rPr>
          <w:rFonts w:ascii="Times New Roman" w:hAnsi="Times New Roman" w:cs="Times New Roman"/>
          <w:lang w:val="es-VE"/>
        </w:rPr>
      </w:pPr>
      <w:r w:rsidRPr="00282472">
        <w:rPr>
          <w:rFonts w:ascii="Times New Roman" w:hAnsi="Times New Roman" w:cs="Times New Roman" w:hint="eastAsia"/>
          <w:b/>
          <w:bCs/>
          <w:color w:val="EE0000"/>
          <w:sz w:val="24"/>
          <w:szCs w:val="28"/>
          <w:lang w:val="es-VE"/>
        </w:rPr>
        <w:t>ring</w:t>
      </w:r>
      <w:r w:rsidRPr="00AC7F0B">
        <w:rPr>
          <w:rFonts w:ascii="Times New Roman" w:hAnsi="Times New Roman" w:cs="Times New Roman" w:hint="eastAsia"/>
          <w:szCs w:val="21"/>
          <w:lang w:val="es-VE"/>
        </w:rPr>
        <w:t>：</w:t>
      </w:r>
      <w:r w:rsidRPr="00AC7F0B">
        <w:rPr>
          <w:rFonts w:ascii="Times New Roman" w:hAnsi="Times New Roman" w:cs="Times New Roman"/>
          <w:szCs w:val="21"/>
          <w:lang w:val="es-VE"/>
        </w:rPr>
        <w:t xml:space="preserve">[rɪŋ] </w:t>
      </w:r>
      <w:r w:rsidR="00DF145F">
        <w:rPr>
          <w:rFonts w:ascii="Times New Roman" w:hAnsi="Times New Roman" w:cs="Times New Roman" w:hint="eastAsia"/>
          <w:szCs w:val="21"/>
          <w:lang w:val="es-VE"/>
        </w:rPr>
        <w:t>vi.</w:t>
      </w:r>
      <w:r w:rsidR="00DF145F">
        <w:rPr>
          <w:rFonts w:ascii="Times New Roman" w:hAnsi="Times New Roman" w:cs="Times New Roman" w:hint="eastAsia"/>
          <w:szCs w:val="21"/>
          <w:lang w:val="es-VE"/>
        </w:rPr>
        <w:t>发出铃声；打电话</w:t>
      </w:r>
      <w:r w:rsidRPr="00AC7F0B">
        <w:rPr>
          <w:rFonts w:ascii="Times New Roman" w:hAnsi="Times New Roman" w:cs="Times New Roman" w:hint="eastAsia"/>
          <w:szCs w:val="21"/>
          <w:lang w:val="es-VE"/>
        </w:rPr>
        <w:t>vt</w:t>
      </w:r>
      <w:r w:rsidRPr="00AC7F0B">
        <w:rPr>
          <w:rFonts w:ascii="Times New Roman" w:hAnsi="Times New Roman" w:cs="Times New Roman"/>
          <w:szCs w:val="21"/>
          <w:lang w:val="es-VE"/>
        </w:rPr>
        <w:t>.</w:t>
      </w:r>
      <w:r>
        <w:rPr>
          <w:rFonts w:ascii="Times New Roman" w:hAnsi="Times New Roman" w:cs="Times New Roman" w:hint="eastAsia"/>
          <w:szCs w:val="21"/>
          <w:lang w:val="es-VE"/>
        </w:rPr>
        <w:t>敲响（铃铛），给……打电话</w:t>
      </w:r>
    </w:p>
    <w:p w14:paraId="392E02F8" w14:textId="3F9BB735" w:rsidR="00B547D4" w:rsidRDefault="00B547D4" w:rsidP="00B547D4">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rang</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rung</w:t>
      </w:r>
    </w:p>
    <w:p w14:paraId="53D0517B" w14:textId="000724AD" w:rsidR="00B547D4" w:rsidRPr="006E447E" w:rsidRDefault="00B547D4" w:rsidP="00B547D4">
      <w:pPr>
        <w:spacing w:line="360" w:lineRule="auto"/>
        <w:ind w:firstLineChars="201" w:firstLine="422"/>
        <w:rPr>
          <w:rFonts w:ascii="Times New Roman" w:cs="Times New Roman"/>
          <w:szCs w:val="21"/>
          <w:lang w:val="es-VE"/>
        </w:rPr>
      </w:pPr>
      <w:r>
        <w:rPr>
          <w:rFonts w:ascii="Times New Roman" w:cs="Times New Roman" w:hint="eastAsia"/>
          <w:szCs w:val="21"/>
          <w:lang w:val="es-VE"/>
        </w:rPr>
        <w:t>【源】拟声词，模拟</w:t>
      </w:r>
      <w:r w:rsidR="009C0A0A">
        <w:rPr>
          <w:rFonts w:ascii="Times New Roman" w:cs="Times New Roman" w:hint="eastAsia"/>
          <w:szCs w:val="21"/>
          <w:lang w:val="es-VE"/>
        </w:rPr>
        <w:t>敲击</w:t>
      </w:r>
      <w:r>
        <w:rPr>
          <w:rFonts w:ascii="Times New Roman" w:cs="Times New Roman" w:hint="eastAsia"/>
          <w:szCs w:val="21"/>
          <w:lang w:val="es-VE"/>
        </w:rPr>
        <w:t>铃铛发出的声音。</w:t>
      </w:r>
    </w:p>
    <w:p w14:paraId="3534A49C" w14:textId="5B637C0D" w:rsidR="00B547D4" w:rsidRPr="00FB466C" w:rsidRDefault="00B547D4" w:rsidP="00B547D4">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DF145F" w:rsidRPr="00AC7F0B">
        <w:rPr>
          <w:rFonts w:ascii="Times New Roman" w:eastAsia="宋体" w:hAnsi="Times New Roman" w:cs="Times New Roman"/>
          <w:szCs w:val="21"/>
          <w:lang w:val="es-VE"/>
        </w:rPr>
        <w:t>The church bells rang.</w:t>
      </w:r>
      <w:r w:rsidR="00DF145F">
        <w:rPr>
          <w:rFonts w:ascii="Times New Roman" w:eastAsia="宋体" w:hAnsi="Times New Roman" w:cs="Times New Roman" w:hint="eastAsia"/>
          <w:szCs w:val="21"/>
          <w:lang w:val="es-VE"/>
        </w:rPr>
        <w:t>教堂的钟响了。</w:t>
      </w:r>
      <w:r>
        <w:rPr>
          <w:rFonts w:ascii="Times New Roman" w:eastAsia="宋体" w:hAnsi="Times New Roman" w:cs="Times New Roman" w:hint="eastAsia"/>
          <w:szCs w:val="21"/>
          <w:lang w:val="es-VE"/>
        </w:rPr>
        <w:t>ring</w:t>
      </w:r>
      <w:r>
        <w:rPr>
          <w:rFonts w:ascii="Times New Roman" w:eastAsia="宋体" w:hAnsi="Times New Roman" w:cs="Times New Roman"/>
          <w:szCs w:val="21"/>
          <w:lang w:val="es-VE"/>
        </w:rPr>
        <w:t xml:space="preserve"> the doorbell</w:t>
      </w:r>
      <w:r w:rsidR="007C55C3">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按门铃</w:t>
      </w:r>
      <w:r w:rsidR="007C55C3">
        <w:rPr>
          <w:rFonts w:ascii="Times New Roman" w:eastAsia="宋体" w:hAnsi="Times New Roman" w:cs="Times New Roman" w:hint="eastAsia"/>
          <w:szCs w:val="21"/>
          <w:lang w:val="es-VE"/>
        </w:rPr>
        <w:t>）</w:t>
      </w:r>
      <w:r w:rsidR="00DF145F">
        <w:rPr>
          <w:rFonts w:ascii="Times New Roman" w:eastAsia="宋体" w:hAnsi="Times New Roman" w:cs="Times New Roman" w:hint="eastAsia"/>
          <w:szCs w:val="21"/>
          <w:lang w:val="es-VE"/>
        </w:rPr>
        <w:t>；</w:t>
      </w:r>
      <w:r w:rsidRPr="00DF145F">
        <w:rPr>
          <w:rFonts w:ascii="Times New Roman" w:eastAsia="宋体" w:hAnsi="Times New Roman" w:cs="Times New Roman" w:hint="eastAsia"/>
          <w:szCs w:val="21"/>
          <w:lang w:val="es-VE"/>
        </w:rPr>
        <w:t>ring</w:t>
      </w:r>
      <w:r w:rsidRPr="00DF145F">
        <w:rPr>
          <w:rFonts w:ascii="Times New Roman" w:eastAsia="宋体" w:hAnsi="Times New Roman" w:cs="Times New Roman"/>
          <w:szCs w:val="21"/>
          <w:lang w:val="es-VE"/>
        </w:rPr>
        <w:t xml:space="preserve"> </w:t>
      </w:r>
      <w:r w:rsidRPr="00DF145F">
        <w:rPr>
          <w:rFonts w:ascii="Times New Roman" w:eastAsia="宋体" w:hAnsi="Times New Roman" w:cs="Times New Roman" w:hint="eastAsia"/>
          <w:szCs w:val="21"/>
          <w:lang w:val="es-VE"/>
        </w:rPr>
        <w:t>a</w:t>
      </w:r>
      <w:r w:rsidRPr="00DF145F">
        <w:rPr>
          <w:rFonts w:ascii="Times New Roman" w:eastAsia="宋体" w:hAnsi="Times New Roman" w:cs="Times New Roman"/>
          <w:szCs w:val="21"/>
          <w:lang w:val="es-VE"/>
        </w:rPr>
        <w:t xml:space="preserve"> bell</w:t>
      </w:r>
      <w:r w:rsidR="007C55C3">
        <w:rPr>
          <w:rFonts w:ascii="Times New Roman" w:eastAsia="宋体" w:hAnsi="Times New Roman" w:cs="Times New Roman" w:hint="eastAsia"/>
          <w:szCs w:val="21"/>
          <w:lang w:val="es-VE"/>
        </w:rPr>
        <w:t>（习语，</w:t>
      </w:r>
      <w:r>
        <w:rPr>
          <w:rFonts w:ascii="Times New Roman" w:eastAsia="宋体" w:hAnsi="Times New Roman" w:cs="Times New Roman" w:hint="eastAsia"/>
          <w:szCs w:val="21"/>
          <w:lang w:val="es-VE"/>
        </w:rPr>
        <w:t>听起来耳熟</w:t>
      </w:r>
      <w:r w:rsidR="00B24413">
        <w:rPr>
          <w:rFonts w:ascii="Times New Roman" w:eastAsia="宋体" w:hAnsi="Times New Roman" w:cs="Times New Roman" w:hint="eastAsia"/>
          <w:szCs w:val="21"/>
          <w:lang w:val="es-VE"/>
        </w:rPr>
        <w:t>，使人回想起某事</w:t>
      </w:r>
      <w:r w:rsidR="007C55C3">
        <w:rPr>
          <w:rFonts w:ascii="Times New Roman" w:eastAsia="宋体" w:hAnsi="Times New Roman" w:cs="Times New Roman" w:hint="eastAsia"/>
          <w:szCs w:val="21"/>
          <w:lang w:val="es-VE"/>
        </w:rPr>
        <w:t>）</w:t>
      </w:r>
      <w:r w:rsidR="00DF145F">
        <w:rPr>
          <w:rFonts w:ascii="Times New Roman" w:eastAsia="宋体" w:hAnsi="Times New Roman" w:cs="Times New Roman" w:hint="eastAsia"/>
          <w:szCs w:val="21"/>
          <w:lang w:val="es-VE"/>
        </w:rPr>
        <w:t>；</w:t>
      </w:r>
      <w:r w:rsidR="00DF145F">
        <w:rPr>
          <w:rFonts w:ascii="Times New Roman" w:eastAsia="宋体" w:hAnsi="Times New Roman" w:cs="Times New Roman" w:hint="eastAsia"/>
          <w:szCs w:val="21"/>
          <w:lang w:val="es-VE"/>
        </w:rPr>
        <w:t>ring</w:t>
      </w:r>
      <w:r w:rsidR="00DF145F">
        <w:rPr>
          <w:rFonts w:ascii="Times New Roman" w:eastAsia="宋体" w:hAnsi="Times New Roman" w:cs="Times New Roman"/>
          <w:szCs w:val="21"/>
          <w:lang w:val="es-VE"/>
        </w:rPr>
        <w:t xml:space="preserve"> sb up</w:t>
      </w:r>
      <w:r w:rsidR="007C55C3">
        <w:rPr>
          <w:rFonts w:ascii="Times New Roman" w:eastAsia="宋体" w:hAnsi="Times New Roman" w:cs="Times New Roman" w:hint="eastAsia"/>
          <w:szCs w:val="21"/>
          <w:lang w:val="es-VE"/>
        </w:rPr>
        <w:t>（</w:t>
      </w:r>
      <w:r w:rsidR="00DF145F">
        <w:rPr>
          <w:rFonts w:ascii="Times New Roman" w:eastAsia="宋体" w:hAnsi="Times New Roman" w:cs="Times New Roman" w:hint="eastAsia"/>
          <w:szCs w:val="21"/>
          <w:lang w:val="es-VE"/>
        </w:rPr>
        <w:t>给某人打电话</w:t>
      </w:r>
      <w:r w:rsidR="007C55C3">
        <w:rPr>
          <w:rFonts w:ascii="Times New Roman" w:eastAsia="宋体" w:hAnsi="Times New Roman" w:cs="Times New Roman" w:hint="eastAsia"/>
          <w:szCs w:val="21"/>
          <w:lang w:val="es-VE"/>
        </w:rPr>
        <w:t>）</w:t>
      </w:r>
    </w:p>
    <w:bookmarkEnd w:id="22"/>
    <w:p w14:paraId="1AAB5AA6" w14:textId="77777777" w:rsidR="00CB75EC" w:rsidRPr="00DD0C99" w:rsidRDefault="00CB75EC" w:rsidP="00CB75EC">
      <w:pPr>
        <w:pStyle w:val="1"/>
        <w:numPr>
          <w:ilvl w:val="0"/>
          <w:numId w:val="24"/>
        </w:numPr>
        <w:spacing w:line="360" w:lineRule="auto"/>
        <w:jc w:val="center"/>
        <w:rPr>
          <w:b w:val="0"/>
          <w:sz w:val="28"/>
          <w:szCs w:val="28"/>
        </w:rPr>
      </w:pPr>
      <w:r>
        <w:rPr>
          <w:rFonts w:hint="eastAsia"/>
          <w:b w:val="0"/>
          <w:sz w:val="28"/>
          <w:szCs w:val="28"/>
        </w:rPr>
        <w:t>矿产</w:t>
      </w:r>
    </w:p>
    <w:p w14:paraId="3AC14482"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bookmarkStart w:id="24" w:name="_Hlk64098181"/>
      <w:r w:rsidRPr="00072C16">
        <w:rPr>
          <w:rFonts w:ascii="Times New Roman" w:hAnsi="Times New Roman" w:cs="Times New Roman"/>
          <w:b/>
          <w:bCs/>
          <w:color w:val="EE0000"/>
          <w:sz w:val="24"/>
          <w:szCs w:val="28"/>
        </w:rPr>
        <w:t>mine</w:t>
      </w:r>
      <w:r w:rsidRPr="00832D03">
        <w:rPr>
          <w:rFonts w:ascii="Times New Roman" w:hAnsi="Times New Roman" w:cs="Times New Roman"/>
        </w:rPr>
        <w:t>：</w:t>
      </w:r>
      <w:r w:rsidRPr="00832D03">
        <w:rPr>
          <w:rFonts w:ascii="Times New Roman" w:hAnsi="Times New Roman" w:cs="Times New Roman"/>
        </w:rPr>
        <w:t>[maɪn] n.</w:t>
      </w:r>
      <w:r w:rsidRPr="00832D03">
        <w:rPr>
          <w:rFonts w:ascii="Times New Roman" w:hAnsi="Times New Roman" w:cs="Times New Roman"/>
        </w:rPr>
        <w:t>矿，</w:t>
      </w:r>
      <w:r>
        <w:rPr>
          <w:rFonts w:ascii="Times New Roman" w:hAnsi="Times New Roman" w:cs="Times New Roman" w:hint="eastAsia"/>
        </w:rPr>
        <w:t>矿藏，矿井，</w:t>
      </w:r>
      <w:r w:rsidRPr="00832D03">
        <w:rPr>
          <w:rFonts w:ascii="Times New Roman" w:hAnsi="Times New Roman" w:cs="Times New Roman"/>
        </w:rPr>
        <w:t>矿山</w:t>
      </w:r>
      <w:r w:rsidRPr="00832D03">
        <w:rPr>
          <w:rFonts w:ascii="Times New Roman" w:hAnsi="Times New Roman" w:cs="Times New Roman"/>
        </w:rPr>
        <w:t>v</w:t>
      </w:r>
      <w:r>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采矿</w:t>
      </w:r>
      <w:r>
        <w:rPr>
          <w:rFonts w:ascii="Times New Roman" w:hAnsi="Times New Roman" w:cs="Times New Roman" w:hint="eastAsia"/>
        </w:rPr>
        <w:t>v</w:t>
      </w:r>
      <w:r>
        <w:rPr>
          <w:rFonts w:ascii="Times New Roman" w:hAnsi="Times New Roman" w:cs="Times New Roman"/>
        </w:rPr>
        <w:t>t.</w:t>
      </w:r>
      <w:r w:rsidRPr="00832D03">
        <w:rPr>
          <w:rFonts w:ascii="Times New Roman" w:hAnsi="Times New Roman" w:cs="Times New Roman"/>
        </w:rPr>
        <w:t>采掘</w:t>
      </w:r>
    </w:p>
    <w:p w14:paraId="2F591DFF" w14:textId="6541AA22" w:rsidR="00A50AF7" w:rsidRPr="0060230C" w:rsidRDefault="00A50AF7" w:rsidP="00A50AF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A033C">
        <w:rPr>
          <w:rFonts w:ascii="Times New Roman" w:hAnsi="Times New Roman" w:cs="Times New Roman" w:hint="eastAsia"/>
          <w:szCs w:val="21"/>
        </w:rPr>
        <w:t>拉丁语，最终可能源自凯尔特语，</w:t>
      </w:r>
      <w:r>
        <w:rPr>
          <w:rFonts w:ascii="Times New Roman" w:hAnsi="Times New Roman" w:cs="Times New Roman" w:hint="eastAsia"/>
          <w:szCs w:val="21"/>
        </w:rPr>
        <w:t>和代词</w:t>
      </w:r>
      <w:r>
        <w:rPr>
          <w:rFonts w:ascii="Times New Roman" w:hAnsi="Times New Roman" w:cs="Times New Roman" w:hint="eastAsia"/>
          <w:szCs w:val="21"/>
        </w:rPr>
        <w:t>mine</w:t>
      </w:r>
      <w:r>
        <w:rPr>
          <w:rFonts w:ascii="Times New Roman" w:hAnsi="Times New Roman" w:cs="Times New Roman" w:hint="eastAsia"/>
          <w:szCs w:val="21"/>
        </w:rPr>
        <w:t>（我的）词源无关</w:t>
      </w:r>
      <w:r w:rsidR="00D43849">
        <w:rPr>
          <w:rFonts w:ascii="Times New Roman" w:hAnsi="Times New Roman" w:cs="Times New Roman" w:hint="eastAsia"/>
          <w:szCs w:val="21"/>
        </w:rPr>
        <w:t>。</w:t>
      </w:r>
    </w:p>
    <w:p w14:paraId="236DFD87" w14:textId="5C91FA08"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copper mine</w:t>
      </w:r>
      <w:r w:rsidR="007C55C3">
        <w:rPr>
          <w:rFonts w:ascii="Times New Roman" w:hAnsi="Times New Roman" w:cs="Times New Roman" w:hint="eastAsia"/>
          <w:szCs w:val="21"/>
        </w:rPr>
        <w:t>（</w:t>
      </w:r>
      <w:r>
        <w:rPr>
          <w:rFonts w:ascii="Times New Roman" w:hAnsi="Times New Roman" w:cs="Times New Roman" w:hint="eastAsia"/>
          <w:szCs w:val="21"/>
        </w:rPr>
        <w:t>一座铜矿</w:t>
      </w:r>
      <w:r w:rsidR="007C55C3">
        <w:rPr>
          <w:rFonts w:ascii="Times New Roman" w:hAnsi="Times New Roman" w:cs="Times New Roman" w:hint="eastAsia"/>
          <w:szCs w:val="21"/>
        </w:rPr>
        <w:t>）</w:t>
      </w:r>
      <w:r w:rsidR="00FA6774">
        <w:rPr>
          <w:rFonts w:ascii="Times New Roman" w:hAnsi="Times New Roman" w:cs="Times New Roman" w:hint="eastAsia"/>
          <w:szCs w:val="21"/>
        </w:rPr>
        <w:t>；</w:t>
      </w:r>
      <w:r>
        <w:rPr>
          <w:rFonts w:ascii="Times New Roman" w:hAnsi="Times New Roman" w:cs="Times New Roman" w:hint="eastAsia"/>
          <w:szCs w:val="21"/>
        </w:rPr>
        <w:t>They</w:t>
      </w:r>
      <w:r>
        <w:rPr>
          <w:rFonts w:ascii="Times New Roman" w:hAnsi="Times New Roman" w:cs="Times New Roman"/>
          <w:szCs w:val="21"/>
        </w:rPr>
        <w:t xml:space="preserve"> are mining (for) gold.</w:t>
      </w:r>
      <w:r>
        <w:rPr>
          <w:rFonts w:ascii="Times New Roman" w:hAnsi="Times New Roman" w:cs="Times New Roman" w:hint="eastAsia"/>
          <w:szCs w:val="21"/>
        </w:rPr>
        <w:t>他们正在开矿采掘黄金。</w:t>
      </w:r>
    </w:p>
    <w:p w14:paraId="310FF8A4" w14:textId="1167E79A" w:rsidR="00786DD6" w:rsidRDefault="00786DD6"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mine</w:t>
      </w:r>
      <w:r>
        <w:rPr>
          <w:rFonts w:ascii="Times New Roman" w:hAnsi="Times New Roman" w:cs="Times New Roman" w:hint="eastAsia"/>
          <w:szCs w:val="21"/>
        </w:rPr>
        <w:t>谐音“埋”——埋在地下的就是矿。</w:t>
      </w:r>
    </w:p>
    <w:p w14:paraId="2CF19A9D" w14:textId="47212DCC" w:rsidR="00C5405E" w:rsidRDefault="00FA6774"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C5405E">
        <w:rPr>
          <w:rFonts w:ascii="Times New Roman" w:hAnsi="Times New Roman" w:cs="Times New Roman" w:hint="eastAsia"/>
          <w:szCs w:val="21"/>
        </w:rPr>
        <w:t>miner</w:t>
      </w:r>
      <w:r w:rsidR="00C5405E">
        <w:rPr>
          <w:rFonts w:ascii="Times New Roman" w:hAnsi="Times New Roman" w:cs="Times New Roman" w:hint="eastAsia"/>
          <w:szCs w:val="21"/>
        </w:rPr>
        <w:t>：</w:t>
      </w:r>
      <w:r w:rsidR="00C5405E">
        <w:rPr>
          <w:rFonts w:ascii="Times New Roman" w:hAnsi="Times New Roman" w:cs="Times New Roman" w:hint="eastAsia"/>
          <w:szCs w:val="21"/>
        </w:rPr>
        <w:t>[</w:t>
      </w:r>
      <w:r w:rsidR="00C5405E" w:rsidRPr="00C5405E">
        <w:rPr>
          <w:rFonts w:ascii="Times New Roman" w:hAnsi="Times New Roman" w:cs="Times New Roman"/>
          <w:szCs w:val="21"/>
        </w:rPr>
        <w:t>ˈmaɪnə</w:t>
      </w:r>
      <w:r w:rsidR="00C93DA1">
        <w:rPr>
          <w:rFonts w:ascii="Times New Roman" w:hAnsi="Times New Roman" w:cs="Times New Roman"/>
          <w:szCs w:val="21"/>
        </w:rPr>
        <w:t>(r)]</w:t>
      </w:r>
      <w:r w:rsidR="00C5405E">
        <w:rPr>
          <w:rFonts w:ascii="Times New Roman" w:hAnsi="Times New Roman" w:cs="Times New Roman"/>
          <w:szCs w:val="21"/>
        </w:rPr>
        <w:t xml:space="preserve"> n</w:t>
      </w:r>
      <w:r w:rsidR="00C5405E">
        <w:rPr>
          <w:rFonts w:ascii="Times New Roman" w:hAnsi="Times New Roman" w:cs="Times New Roman" w:hint="eastAsia"/>
          <w:szCs w:val="21"/>
        </w:rPr>
        <w:t>.</w:t>
      </w:r>
      <w:r w:rsidR="00C5405E">
        <w:rPr>
          <w:rFonts w:ascii="Times New Roman" w:hAnsi="Times New Roman" w:cs="Times New Roman" w:hint="eastAsia"/>
          <w:szCs w:val="21"/>
        </w:rPr>
        <w:t>矿工</w:t>
      </w:r>
      <w:r w:rsidR="00E035FC">
        <w:rPr>
          <w:rFonts w:ascii="Times New Roman" w:hAnsi="Times New Roman" w:cs="Times New Roman" w:hint="eastAsia"/>
          <w:szCs w:val="21"/>
        </w:rPr>
        <w:t>，采矿机</w:t>
      </w:r>
    </w:p>
    <w:p w14:paraId="263E8510" w14:textId="07D74890" w:rsidR="00CB75EC" w:rsidRPr="00832D03" w:rsidRDefault="00CB75EC" w:rsidP="00CB75EC">
      <w:pPr>
        <w:pStyle w:val="ac"/>
        <w:numPr>
          <w:ilvl w:val="0"/>
          <w:numId w:val="8"/>
        </w:numPr>
        <w:spacing w:line="480" w:lineRule="auto"/>
        <w:ind w:firstLineChars="0"/>
        <w:rPr>
          <w:rFonts w:ascii="Times New Roman" w:hAnsi="Times New Roman" w:cs="Times New Roman"/>
          <w:szCs w:val="21"/>
        </w:rPr>
      </w:pPr>
      <w:r w:rsidRPr="00072C16">
        <w:rPr>
          <w:rFonts w:ascii="Times New Roman" w:hAnsi="Times New Roman" w:cs="Times New Roman"/>
          <w:color w:val="EE0000"/>
          <w:szCs w:val="21"/>
          <w:lang w:val="es-VE"/>
        </w:rPr>
        <w:t>mineral</w:t>
      </w:r>
      <w:r w:rsidRPr="00832D03">
        <w:rPr>
          <w:rFonts w:ascii="Times New Roman" w:hAnsi="Times New Roman" w:cs="Times New Roman"/>
          <w:szCs w:val="21"/>
          <w:lang w:val="es-VE"/>
        </w:rPr>
        <w:t>：</w:t>
      </w:r>
      <w:r w:rsidRPr="00832D03">
        <w:rPr>
          <w:rFonts w:ascii="Times New Roman" w:hAnsi="Times New Roman" w:cs="Times New Roman"/>
          <w:szCs w:val="21"/>
          <w:lang w:val="es-VE"/>
        </w:rPr>
        <w:t xml:space="preserve">['mɪnərəl] </w:t>
      </w:r>
      <w:r>
        <w:rPr>
          <w:rFonts w:ascii="Times New Roman" w:hAnsi="Times New Roman" w:cs="Times New Roman" w:hint="eastAsia"/>
          <w:szCs w:val="21"/>
          <w:lang w:val="es-VE"/>
        </w:rPr>
        <w:t>n</w:t>
      </w:r>
      <w:r w:rsidRPr="00832D03">
        <w:rPr>
          <w:rFonts w:ascii="Times New Roman" w:hAnsi="Times New Roman" w:cs="Times New Roman"/>
          <w:szCs w:val="21"/>
          <w:lang w:val="es-VE"/>
        </w:rPr>
        <w:t>.</w:t>
      </w:r>
      <w:r w:rsidRPr="00832D03">
        <w:rPr>
          <w:rFonts w:ascii="Times New Roman" w:hAnsi="Times New Roman" w:cs="Times New Roman"/>
          <w:szCs w:val="21"/>
          <w:lang w:val="es-VE"/>
        </w:rPr>
        <w:t>矿物</w:t>
      </w:r>
      <w:r>
        <w:rPr>
          <w:rFonts w:ascii="Times New Roman" w:hAnsi="Times New Roman" w:cs="Times New Roman" w:hint="eastAsia"/>
          <w:szCs w:val="21"/>
          <w:lang w:val="es-VE"/>
        </w:rPr>
        <w:t>，矿物质</w:t>
      </w:r>
      <w:r w:rsidRPr="00832D03">
        <w:rPr>
          <w:rFonts w:ascii="Times New Roman" w:hAnsi="Times New Roman" w:cs="Times New Roman"/>
          <w:szCs w:val="21"/>
          <w:lang w:val="es-VE"/>
        </w:rPr>
        <w:t>adj.</w:t>
      </w:r>
      <w:r w:rsidR="002134D3">
        <w:rPr>
          <w:rFonts w:ascii="Times New Roman" w:hAnsi="Times New Roman" w:cs="Times New Roman" w:hint="eastAsia"/>
          <w:szCs w:val="21"/>
          <w:lang w:val="es-VE"/>
        </w:rPr>
        <w:t>矿的，</w:t>
      </w:r>
      <w:r w:rsidRPr="00832D03">
        <w:rPr>
          <w:rFonts w:ascii="Times New Roman" w:hAnsi="Times New Roman" w:cs="Times New Roman"/>
          <w:szCs w:val="21"/>
          <w:lang w:val="es-VE"/>
        </w:rPr>
        <w:t>矿物的</w:t>
      </w:r>
    </w:p>
    <w:p w14:paraId="478371B5" w14:textId="69077D46"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60230C">
        <w:rPr>
          <w:rFonts w:ascii="Times New Roman" w:hAnsi="Times New Roman" w:cs="Times New Roman" w:hint="eastAsia"/>
          <w:szCs w:val="21"/>
        </w:rPr>
        <w:t>miner</w:t>
      </w:r>
      <w:r w:rsidRPr="0060230C">
        <w:rPr>
          <w:rFonts w:ascii="Times New Roman" w:hAnsi="Times New Roman" w:cs="Times New Roman" w:hint="eastAsia"/>
          <w:szCs w:val="21"/>
        </w:rPr>
        <w:t>（</w:t>
      </w:r>
      <w:r>
        <w:rPr>
          <w:rFonts w:ascii="Times New Roman" w:hAnsi="Times New Roman" w:cs="Times New Roman" w:hint="eastAsia"/>
          <w:szCs w:val="21"/>
        </w:rPr>
        <w:t>=mine</w:t>
      </w:r>
      <w:r>
        <w:rPr>
          <w:rFonts w:ascii="Times New Roman" w:hAnsi="Times New Roman" w:cs="Times New Roman" w:hint="eastAsia"/>
          <w:szCs w:val="21"/>
        </w:rPr>
        <w:t>，</w:t>
      </w:r>
      <w:r w:rsidRPr="0060230C">
        <w:rPr>
          <w:rFonts w:ascii="Times New Roman" w:hAnsi="Times New Roman" w:cs="Times New Roman" w:hint="eastAsia"/>
          <w:szCs w:val="21"/>
        </w:rPr>
        <w:t>矿）</w:t>
      </w:r>
      <w:r w:rsidRPr="0060230C">
        <w:rPr>
          <w:rFonts w:ascii="Times New Roman" w:hAnsi="Times New Roman" w:cs="Times New Roman" w:hint="eastAsia"/>
          <w:szCs w:val="21"/>
        </w:rPr>
        <w:t>+al</w:t>
      </w:r>
      <w:r w:rsidRPr="0060230C">
        <w:rPr>
          <w:rFonts w:ascii="Times New Roman" w:hAnsi="Times New Roman" w:cs="Times New Roman" w:hint="eastAsia"/>
          <w:szCs w:val="21"/>
        </w:rPr>
        <w:t>（形容词后缀）→</w:t>
      </w:r>
      <w:r>
        <w:rPr>
          <w:rFonts w:ascii="Times New Roman" w:hAnsi="Times New Roman" w:cs="Times New Roman" w:hint="eastAsia"/>
          <w:szCs w:val="21"/>
        </w:rPr>
        <w:t>矿的，</w:t>
      </w:r>
      <w:r w:rsidR="002134D3">
        <w:rPr>
          <w:rFonts w:ascii="Times New Roman" w:hAnsi="Times New Roman" w:cs="Times New Roman" w:hint="eastAsia"/>
          <w:szCs w:val="21"/>
        </w:rPr>
        <w:t>矿物的</w:t>
      </w:r>
      <w:r>
        <w:rPr>
          <w:rFonts w:ascii="Times New Roman" w:hAnsi="Times New Roman" w:cs="Times New Roman" w:hint="eastAsia"/>
          <w:szCs w:val="21"/>
        </w:rPr>
        <w:t>→矿物</w:t>
      </w:r>
      <w:r w:rsidR="002134D3">
        <w:rPr>
          <w:rFonts w:ascii="Times New Roman" w:hAnsi="Times New Roman" w:cs="Times New Roman" w:hint="eastAsia"/>
          <w:szCs w:val="21"/>
        </w:rPr>
        <w:t>，矿物质</w:t>
      </w:r>
    </w:p>
    <w:p w14:paraId="18ADFDC1" w14:textId="2EACDA62" w:rsidR="00CB75EC" w:rsidRPr="0060230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mineral</w:t>
      </w:r>
      <w:r>
        <w:rPr>
          <w:rFonts w:ascii="Times New Roman" w:hAnsi="Times New Roman" w:cs="Times New Roman"/>
          <w:szCs w:val="21"/>
        </w:rPr>
        <w:t xml:space="preserve"> </w:t>
      </w:r>
      <w:r>
        <w:rPr>
          <w:rFonts w:ascii="Times New Roman" w:hAnsi="Times New Roman" w:cs="Times New Roman" w:hint="eastAsia"/>
          <w:szCs w:val="21"/>
        </w:rPr>
        <w:t>resource</w:t>
      </w:r>
      <w:r w:rsidR="007C55C3">
        <w:rPr>
          <w:rFonts w:ascii="Times New Roman" w:hAnsi="Times New Roman" w:cs="Times New Roman" w:hint="eastAsia"/>
          <w:szCs w:val="21"/>
        </w:rPr>
        <w:t>（</w:t>
      </w:r>
      <w:r>
        <w:rPr>
          <w:rFonts w:ascii="Times New Roman" w:hAnsi="Times New Roman" w:cs="Times New Roman" w:hint="eastAsia"/>
          <w:szCs w:val="21"/>
        </w:rPr>
        <w:t>矿产资源</w:t>
      </w:r>
      <w:r w:rsidR="007C55C3">
        <w:rPr>
          <w:rFonts w:ascii="Times New Roman" w:hAnsi="Times New Roman" w:cs="Times New Roman" w:hint="eastAsia"/>
          <w:szCs w:val="21"/>
        </w:rPr>
        <w:t>）</w:t>
      </w:r>
      <w:r w:rsidR="002134D3">
        <w:rPr>
          <w:rFonts w:ascii="Times New Roman" w:hAnsi="Times New Roman" w:cs="Times New Roman" w:hint="eastAsia"/>
          <w:szCs w:val="21"/>
        </w:rPr>
        <w:t>；</w:t>
      </w:r>
      <w:r>
        <w:rPr>
          <w:rFonts w:ascii="Times New Roman" w:hAnsi="Times New Roman" w:cs="Times New Roman" w:hint="eastAsia"/>
          <w:szCs w:val="21"/>
        </w:rPr>
        <w:t>mineral</w:t>
      </w:r>
      <w:r>
        <w:rPr>
          <w:rFonts w:ascii="Times New Roman" w:hAnsi="Times New Roman" w:cs="Times New Roman"/>
          <w:szCs w:val="21"/>
        </w:rPr>
        <w:t xml:space="preserve"> </w:t>
      </w:r>
      <w:r>
        <w:rPr>
          <w:rFonts w:ascii="Times New Roman" w:hAnsi="Times New Roman" w:cs="Times New Roman" w:hint="eastAsia"/>
          <w:szCs w:val="21"/>
        </w:rPr>
        <w:t>water</w:t>
      </w:r>
      <w:r w:rsidR="007C55C3">
        <w:rPr>
          <w:rFonts w:ascii="Times New Roman" w:hAnsi="Times New Roman" w:cs="Times New Roman" w:hint="eastAsia"/>
          <w:szCs w:val="21"/>
        </w:rPr>
        <w:t>（</w:t>
      </w:r>
      <w:r>
        <w:rPr>
          <w:rFonts w:ascii="Times New Roman" w:hAnsi="Times New Roman" w:cs="Times New Roman" w:hint="eastAsia"/>
          <w:szCs w:val="21"/>
        </w:rPr>
        <w:t>矿泉水</w:t>
      </w:r>
      <w:r w:rsidR="007C55C3">
        <w:rPr>
          <w:rFonts w:ascii="Times New Roman" w:hAnsi="Times New Roman" w:cs="Times New Roman" w:hint="eastAsia"/>
          <w:szCs w:val="21"/>
        </w:rPr>
        <w:t>）</w:t>
      </w:r>
    </w:p>
    <w:p w14:paraId="65EC9626" w14:textId="3A9BBCE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8"/>
        </w:rPr>
        <w:t>metal</w:t>
      </w:r>
      <w:r w:rsidRPr="00832D03">
        <w:rPr>
          <w:rFonts w:ascii="Times New Roman" w:hAnsi="Times New Roman" w:cs="Times New Roman"/>
        </w:rPr>
        <w:t>：</w:t>
      </w:r>
      <w:r w:rsidRPr="00832D03">
        <w:rPr>
          <w:rFonts w:ascii="Times New Roman" w:hAnsi="Times New Roman" w:cs="Times New Roman"/>
        </w:rPr>
        <w:t>['m</w:t>
      </w:r>
      <w:r w:rsidRPr="000E6DE9">
        <w:rPr>
          <w:rFonts w:ascii="Times New Roman" w:hAnsi="Times New Roman" w:cs="Times New Roman"/>
        </w:rPr>
        <w:t>e</w:t>
      </w:r>
      <w:r w:rsidRPr="00832D03">
        <w:rPr>
          <w:rFonts w:ascii="Times New Roman" w:hAnsi="Times New Roman" w:cs="Times New Roman"/>
        </w:rPr>
        <w:t>tl] n.</w:t>
      </w:r>
      <w:r w:rsidRPr="00832D03">
        <w:rPr>
          <w:rFonts w:ascii="Times New Roman" w:hAnsi="Times New Roman" w:cs="Times New Roman"/>
        </w:rPr>
        <w:t>金属</w:t>
      </w:r>
    </w:p>
    <w:p w14:paraId="4049231F" w14:textId="75D076AB"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made</w:t>
      </w:r>
      <w:r>
        <w:rPr>
          <w:rFonts w:ascii="Times New Roman" w:hAnsi="Times New Roman" w:cs="Times New Roman"/>
          <w:szCs w:val="21"/>
        </w:rPr>
        <w:t xml:space="preserve"> of metal</w:t>
      </w:r>
      <w:r w:rsidR="007C55C3">
        <w:rPr>
          <w:rFonts w:ascii="Times New Roman" w:hAnsi="Times New Roman" w:cs="Times New Roman" w:hint="eastAsia"/>
          <w:szCs w:val="21"/>
        </w:rPr>
        <w:t>（</w:t>
      </w:r>
      <w:r>
        <w:rPr>
          <w:rFonts w:ascii="Times New Roman" w:hAnsi="Times New Roman" w:cs="Times New Roman" w:hint="eastAsia"/>
          <w:szCs w:val="21"/>
        </w:rPr>
        <w:t>金属做的</w:t>
      </w:r>
      <w:r w:rsidR="007C55C3">
        <w:rPr>
          <w:rFonts w:ascii="Times New Roman" w:hAnsi="Times New Roman" w:cs="Times New Roman" w:hint="eastAsia"/>
          <w:szCs w:val="21"/>
        </w:rPr>
        <w:t>）</w:t>
      </w:r>
      <w:r w:rsidR="002134D3">
        <w:rPr>
          <w:rFonts w:ascii="Times New Roman" w:hAnsi="Times New Roman" w:cs="Times New Roman" w:hint="eastAsia"/>
          <w:szCs w:val="21"/>
        </w:rPr>
        <w:t>；</w:t>
      </w:r>
      <w:r>
        <w:rPr>
          <w:rFonts w:ascii="Times New Roman" w:hAnsi="Times New Roman" w:cs="Times New Roman" w:hint="eastAsia"/>
          <w:szCs w:val="21"/>
        </w:rPr>
        <w:t>heavy</w:t>
      </w:r>
      <w:r>
        <w:rPr>
          <w:rFonts w:ascii="Times New Roman" w:hAnsi="Times New Roman" w:cs="Times New Roman"/>
          <w:szCs w:val="21"/>
        </w:rPr>
        <w:t xml:space="preserve"> </w:t>
      </w:r>
      <w:r>
        <w:rPr>
          <w:rFonts w:ascii="Times New Roman" w:hAnsi="Times New Roman" w:cs="Times New Roman" w:hint="eastAsia"/>
          <w:szCs w:val="21"/>
        </w:rPr>
        <w:t>metal</w:t>
      </w:r>
      <w:r w:rsidR="007C55C3">
        <w:rPr>
          <w:rFonts w:ascii="Times New Roman" w:hAnsi="Times New Roman" w:cs="Times New Roman" w:hint="eastAsia"/>
          <w:szCs w:val="21"/>
        </w:rPr>
        <w:t>（</w:t>
      </w:r>
      <w:r>
        <w:rPr>
          <w:rFonts w:ascii="Times New Roman" w:hAnsi="Times New Roman" w:cs="Times New Roman" w:hint="eastAsia"/>
          <w:szCs w:val="21"/>
        </w:rPr>
        <w:t>重金属</w:t>
      </w:r>
      <w:r w:rsidR="007C55C3">
        <w:rPr>
          <w:rFonts w:ascii="Times New Roman" w:hAnsi="Times New Roman" w:cs="Times New Roman" w:hint="eastAsia"/>
          <w:szCs w:val="21"/>
        </w:rPr>
        <w:t>）</w:t>
      </w:r>
    </w:p>
    <w:p w14:paraId="6F709D9E" w14:textId="3FF34EF4" w:rsidR="00622740" w:rsidRDefault="002134D3"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【拓】</w:t>
      </w:r>
      <w:r w:rsidR="00622740">
        <w:rPr>
          <w:rFonts w:ascii="Times New Roman" w:hAnsi="Times New Roman" w:cs="Times New Roman" w:hint="eastAsia"/>
          <w:szCs w:val="21"/>
        </w:rPr>
        <w:t>metallic</w:t>
      </w:r>
      <w:r w:rsidR="00622740">
        <w:rPr>
          <w:rFonts w:ascii="Times New Roman" w:hAnsi="Times New Roman" w:cs="Times New Roman" w:hint="eastAsia"/>
          <w:szCs w:val="21"/>
        </w:rPr>
        <w:t>：</w:t>
      </w:r>
      <w:r w:rsidR="00622740">
        <w:rPr>
          <w:rFonts w:ascii="Times New Roman" w:hAnsi="Times New Roman" w:cs="Times New Roman" w:hint="eastAsia"/>
          <w:szCs w:val="21"/>
        </w:rPr>
        <w:t>[</w:t>
      </w:r>
      <w:r w:rsidR="00622740" w:rsidRPr="00622740">
        <w:rPr>
          <w:rFonts w:ascii="Times New Roman" w:hAnsi="Times New Roman" w:cs="Times New Roman"/>
          <w:szCs w:val="21"/>
        </w:rPr>
        <w:t>məˈtælɪk</w:t>
      </w:r>
      <w:r w:rsidR="00622740">
        <w:rPr>
          <w:rFonts w:ascii="Times New Roman" w:hAnsi="Times New Roman" w:cs="Times New Roman"/>
          <w:szCs w:val="21"/>
        </w:rPr>
        <w:t>] adj.</w:t>
      </w:r>
      <w:r w:rsidR="00622740">
        <w:rPr>
          <w:rFonts w:ascii="Times New Roman" w:hAnsi="Times New Roman" w:cs="Times New Roman" w:hint="eastAsia"/>
          <w:szCs w:val="21"/>
        </w:rPr>
        <w:t>金属的，含金属的</w:t>
      </w:r>
    </w:p>
    <w:p w14:paraId="50D524A4" w14:textId="2BD8E37B" w:rsidR="00CB75EC" w:rsidRPr="00D266E1" w:rsidRDefault="00CB75EC" w:rsidP="00CB75EC">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szCs w:val="21"/>
        </w:rPr>
        <w:t>medal</w:t>
      </w:r>
      <w:r w:rsidRPr="00832D03">
        <w:rPr>
          <w:rFonts w:ascii="Times New Roman" w:hAnsi="Times New Roman" w:cs="Times New Roman"/>
          <w:szCs w:val="21"/>
        </w:rPr>
        <w:t>：</w:t>
      </w:r>
      <w:r w:rsidRPr="00832D03">
        <w:rPr>
          <w:rFonts w:ascii="Times New Roman" w:hAnsi="Times New Roman" w:cs="Times New Roman"/>
          <w:szCs w:val="21"/>
        </w:rPr>
        <w:t>['m</w:t>
      </w:r>
      <w:r w:rsidRPr="000E6DE9">
        <w:rPr>
          <w:rFonts w:ascii="Times New Roman" w:hAnsi="Times New Roman" w:cs="Times New Roman"/>
        </w:rPr>
        <w:t>e</w:t>
      </w:r>
      <w:r w:rsidRPr="00832D03">
        <w:rPr>
          <w:rFonts w:ascii="Times New Roman" w:hAnsi="Times New Roman" w:cs="Times New Roman"/>
          <w:szCs w:val="21"/>
        </w:rPr>
        <w:t>dl] n.</w:t>
      </w:r>
      <w:r w:rsidRPr="00832D03">
        <w:rPr>
          <w:rFonts w:ascii="Times New Roman" w:hAnsi="Times New Roman" w:cs="Times New Roman"/>
          <w:szCs w:val="21"/>
        </w:rPr>
        <w:t>勋章，奖章</w:t>
      </w:r>
    </w:p>
    <w:p w14:paraId="6914C7D7" w14:textId="12C1AD4C" w:rsidR="00A50AF7" w:rsidRPr="00D266E1" w:rsidRDefault="00A50AF7" w:rsidP="00A50AF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metal</w:t>
      </w:r>
      <w:r>
        <w:rPr>
          <w:rFonts w:ascii="Times New Roman" w:hAnsi="Times New Roman" w:cs="Times New Roman" w:hint="eastAsia"/>
          <w:szCs w:val="21"/>
        </w:rPr>
        <w:t>（金属）同源，</w:t>
      </w:r>
      <w:r w:rsidR="002134D3">
        <w:rPr>
          <w:rFonts w:ascii="Times New Roman" w:hAnsi="Times New Roman" w:cs="Times New Roman" w:hint="eastAsia"/>
          <w:szCs w:val="21"/>
        </w:rPr>
        <w:t>d-t</w:t>
      </w:r>
      <w:r w:rsidR="002134D3">
        <w:rPr>
          <w:rFonts w:ascii="Times New Roman" w:hAnsi="Times New Roman" w:cs="Times New Roman" w:hint="eastAsia"/>
          <w:szCs w:val="21"/>
        </w:rPr>
        <w:t>相通；</w:t>
      </w:r>
      <w:r>
        <w:rPr>
          <w:rFonts w:ascii="Times New Roman" w:hAnsi="Times New Roman" w:cs="Times New Roman" w:hint="eastAsia"/>
          <w:szCs w:val="21"/>
        </w:rPr>
        <w:t>本意就是金属做成的硬币，后来演变为奖章、勋章、奖牌。</w:t>
      </w:r>
    </w:p>
    <w:p w14:paraId="1BEB9341" w14:textId="48AFE4E4"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gold medal</w:t>
      </w:r>
      <w:r w:rsidR="007C55C3">
        <w:rPr>
          <w:rFonts w:ascii="Times New Roman" w:hAnsi="Times New Roman" w:cs="Times New Roman" w:hint="eastAsia"/>
          <w:szCs w:val="21"/>
        </w:rPr>
        <w:t>（</w:t>
      </w:r>
      <w:r>
        <w:rPr>
          <w:rFonts w:ascii="Times New Roman" w:hAnsi="Times New Roman" w:cs="Times New Roman" w:hint="eastAsia"/>
          <w:szCs w:val="21"/>
        </w:rPr>
        <w:t>金牌</w:t>
      </w:r>
      <w:r w:rsidR="007C55C3">
        <w:rPr>
          <w:rFonts w:ascii="Times New Roman" w:hAnsi="Times New Roman" w:cs="Times New Roman" w:hint="eastAsia"/>
          <w:szCs w:val="21"/>
        </w:rPr>
        <w:t>）</w:t>
      </w:r>
      <w:r w:rsidR="002134D3">
        <w:rPr>
          <w:rFonts w:ascii="Times New Roman" w:hAnsi="Times New Roman" w:cs="Times New Roman" w:hint="eastAsia"/>
          <w:szCs w:val="21"/>
        </w:rPr>
        <w:t>；</w:t>
      </w:r>
      <w:r>
        <w:rPr>
          <w:rFonts w:ascii="Times New Roman" w:hAnsi="Times New Roman" w:cs="Times New Roman" w:hint="eastAsia"/>
          <w:szCs w:val="21"/>
        </w:rPr>
        <w:t>silver</w:t>
      </w:r>
      <w:r>
        <w:rPr>
          <w:rFonts w:ascii="Times New Roman" w:hAnsi="Times New Roman" w:cs="Times New Roman"/>
          <w:szCs w:val="21"/>
        </w:rPr>
        <w:t xml:space="preserve"> </w:t>
      </w:r>
      <w:r>
        <w:rPr>
          <w:rFonts w:ascii="Times New Roman" w:hAnsi="Times New Roman" w:cs="Times New Roman" w:hint="eastAsia"/>
          <w:szCs w:val="21"/>
        </w:rPr>
        <w:t>medal</w:t>
      </w:r>
      <w:r w:rsidR="007C55C3">
        <w:rPr>
          <w:rFonts w:ascii="Times New Roman" w:hAnsi="Times New Roman" w:cs="Times New Roman" w:hint="eastAsia"/>
          <w:szCs w:val="21"/>
        </w:rPr>
        <w:t>（</w:t>
      </w:r>
      <w:r>
        <w:rPr>
          <w:rFonts w:ascii="Times New Roman" w:hAnsi="Times New Roman" w:cs="Times New Roman" w:hint="eastAsia"/>
          <w:szCs w:val="21"/>
        </w:rPr>
        <w:t>银牌</w:t>
      </w:r>
      <w:r w:rsidR="007C55C3">
        <w:rPr>
          <w:rFonts w:ascii="Times New Roman" w:hAnsi="Times New Roman" w:cs="Times New Roman" w:hint="eastAsia"/>
          <w:szCs w:val="21"/>
        </w:rPr>
        <w:t>）</w:t>
      </w:r>
    </w:p>
    <w:p w14:paraId="4B949ADD" w14:textId="5007245D" w:rsidR="00CB75EC" w:rsidRDefault="00CB75EC" w:rsidP="00CB75EC">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gold</w:t>
      </w:r>
      <w:r w:rsidRPr="00832D03">
        <w:rPr>
          <w:rFonts w:ascii="Times New Roman" w:hAnsi="Times New Roman" w:cs="Times New Roman"/>
        </w:rPr>
        <w:t>：</w:t>
      </w:r>
      <w:r w:rsidRPr="00832D03">
        <w:rPr>
          <w:rFonts w:ascii="Times New Roman" w:hAnsi="Times New Roman" w:cs="Times New Roman"/>
        </w:rPr>
        <w:t>[ɡ</w:t>
      </w:r>
      <w:r w:rsidRPr="00D266E1">
        <w:rPr>
          <w:rFonts w:ascii="Times New Roman" w:hAnsi="Times New Roman" w:cs="Times New Roman"/>
        </w:rPr>
        <w:t>əʊ</w:t>
      </w:r>
      <w:r w:rsidRPr="00832D03">
        <w:rPr>
          <w:rFonts w:ascii="Times New Roman" w:hAnsi="Times New Roman" w:cs="Times New Roman"/>
        </w:rPr>
        <w:t>ld] n.</w:t>
      </w:r>
      <w:r w:rsidRPr="00832D03">
        <w:rPr>
          <w:rFonts w:ascii="Times New Roman" w:hAnsi="Times New Roman" w:cs="Times New Roman"/>
        </w:rPr>
        <w:t>金，黄金；金色</w:t>
      </w:r>
      <w:r w:rsidR="00622740">
        <w:rPr>
          <w:rFonts w:ascii="Times New Roman" w:hAnsi="Times New Roman" w:cs="Times New Roman" w:hint="eastAsia"/>
        </w:rPr>
        <w:t>adj</w:t>
      </w:r>
      <w:r w:rsidR="00622740">
        <w:rPr>
          <w:rFonts w:ascii="Times New Roman" w:hAnsi="Times New Roman" w:cs="Times New Roman"/>
        </w:rPr>
        <w:t>.</w:t>
      </w:r>
      <w:r w:rsidR="00622740">
        <w:rPr>
          <w:rFonts w:ascii="Times New Roman" w:hAnsi="Times New Roman" w:cs="Times New Roman" w:hint="eastAsia"/>
        </w:rPr>
        <w:t>黄金的，金制的</w:t>
      </w:r>
      <w:r w:rsidR="00A4050A">
        <w:rPr>
          <w:rFonts w:ascii="Times New Roman" w:hAnsi="Times New Roman" w:cs="Times New Roman" w:hint="eastAsia"/>
        </w:rPr>
        <w:t>，金色的</w:t>
      </w:r>
    </w:p>
    <w:p w14:paraId="1F05EAF3" w14:textId="7BEDDDAB" w:rsidR="00CB75EC" w:rsidRPr="00BA5FB7"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gold</w:t>
      </w:r>
      <w:r>
        <w:rPr>
          <w:rFonts w:ascii="Times New Roman" w:hAnsi="Times New Roman" w:cs="Times New Roman"/>
          <w:szCs w:val="21"/>
        </w:rPr>
        <w:t xml:space="preserve"> </w:t>
      </w:r>
      <w:r>
        <w:rPr>
          <w:rFonts w:ascii="Times New Roman" w:hAnsi="Times New Roman" w:cs="Times New Roman" w:hint="eastAsia"/>
          <w:szCs w:val="21"/>
        </w:rPr>
        <w:t>ring</w:t>
      </w:r>
      <w:r w:rsidR="007C55C3">
        <w:rPr>
          <w:rFonts w:ascii="Times New Roman" w:hAnsi="Times New Roman" w:cs="Times New Roman" w:hint="eastAsia"/>
          <w:szCs w:val="21"/>
        </w:rPr>
        <w:t>（</w:t>
      </w:r>
      <w:r>
        <w:rPr>
          <w:rFonts w:ascii="Times New Roman" w:hAnsi="Times New Roman" w:cs="Times New Roman" w:hint="eastAsia"/>
          <w:szCs w:val="21"/>
        </w:rPr>
        <w:t>金戒指</w:t>
      </w:r>
      <w:r w:rsidR="007C55C3">
        <w:rPr>
          <w:rFonts w:ascii="Times New Roman" w:hAnsi="Times New Roman" w:cs="Times New Roman" w:hint="eastAsia"/>
          <w:szCs w:val="21"/>
        </w:rPr>
        <w:t>）</w:t>
      </w:r>
      <w:r w:rsidR="00912B0B">
        <w:rPr>
          <w:rFonts w:ascii="Times New Roman" w:hAnsi="Times New Roman" w:cs="Times New Roman" w:hint="eastAsia"/>
          <w:szCs w:val="21"/>
        </w:rPr>
        <w:t>；</w:t>
      </w:r>
      <w:r w:rsidR="00622740" w:rsidRPr="00912B0B">
        <w:rPr>
          <w:rFonts w:ascii="Times New Roman" w:hAnsi="Times New Roman" w:cs="Times New Roman" w:hint="eastAsia"/>
          <w:szCs w:val="21"/>
        </w:rPr>
        <w:t>gold</w:t>
      </w:r>
      <w:r w:rsidR="00622740" w:rsidRPr="00912B0B">
        <w:rPr>
          <w:rFonts w:ascii="Times New Roman" w:hAnsi="Times New Roman" w:cs="Times New Roman"/>
          <w:szCs w:val="21"/>
        </w:rPr>
        <w:t xml:space="preserve"> </w:t>
      </w:r>
      <w:r w:rsidR="00622740" w:rsidRPr="00912B0B">
        <w:rPr>
          <w:rFonts w:ascii="Times New Roman" w:hAnsi="Times New Roman" w:cs="Times New Roman" w:hint="eastAsia"/>
          <w:szCs w:val="21"/>
        </w:rPr>
        <w:t>digger</w:t>
      </w:r>
      <w:r w:rsidR="007C55C3">
        <w:rPr>
          <w:rFonts w:ascii="Times New Roman" w:hAnsi="Times New Roman" w:cs="Times New Roman" w:hint="eastAsia"/>
          <w:szCs w:val="21"/>
        </w:rPr>
        <w:t>（</w:t>
      </w:r>
      <w:r w:rsidR="00622740">
        <w:rPr>
          <w:rFonts w:ascii="Times New Roman" w:hAnsi="Times New Roman" w:cs="Times New Roman" w:hint="eastAsia"/>
          <w:szCs w:val="21"/>
        </w:rPr>
        <w:t>淘金者，用色相骗取钱财的人</w:t>
      </w:r>
      <w:r w:rsidR="007C55C3">
        <w:rPr>
          <w:rFonts w:ascii="Times New Roman" w:hAnsi="Times New Roman" w:cs="Times New Roman" w:hint="eastAsia"/>
          <w:szCs w:val="21"/>
        </w:rPr>
        <w:t>）</w:t>
      </w:r>
    </w:p>
    <w:p w14:paraId="724493E1" w14:textId="1F6CFCBB" w:rsidR="00CB75EC" w:rsidRDefault="00CB75EC" w:rsidP="00CB75EC">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silver</w:t>
      </w:r>
      <w:r w:rsidRPr="00832D03">
        <w:rPr>
          <w:rFonts w:ascii="Times New Roman" w:hAnsi="Times New Roman" w:cs="Times New Roman"/>
        </w:rPr>
        <w:t>：</w:t>
      </w:r>
      <w:r w:rsidRPr="00832D03">
        <w:rPr>
          <w:rFonts w:ascii="Times New Roman" w:hAnsi="Times New Roman" w:cs="Times New Roman"/>
        </w:rPr>
        <w:t>[</w:t>
      </w:r>
      <w:r w:rsidRPr="00A128E2">
        <w:rPr>
          <w:rFonts w:ascii="Times New Roman" w:hAnsi="Times New Roman" w:cs="Times New Roman"/>
        </w:rPr>
        <w:t>ˈsɪlvə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银</w:t>
      </w:r>
      <w:r>
        <w:rPr>
          <w:rFonts w:ascii="Times New Roman" w:hAnsi="Times New Roman" w:cs="Times New Roman" w:hint="eastAsia"/>
        </w:rPr>
        <w:t>，银币，</w:t>
      </w:r>
      <w:r w:rsidRPr="00832D03">
        <w:rPr>
          <w:rFonts w:ascii="Times New Roman" w:hAnsi="Times New Roman" w:cs="Times New Roman"/>
        </w:rPr>
        <w:t>银器</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银的，含银的，银白色的</w:t>
      </w:r>
    </w:p>
    <w:p w14:paraId="4BEA149A" w14:textId="00FB640E"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silver</w:t>
      </w:r>
      <w:r>
        <w:rPr>
          <w:rFonts w:ascii="Times New Roman" w:hAnsi="Times New Roman" w:cs="Times New Roman"/>
          <w:szCs w:val="21"/>
        </w:rPr>
        <w:t xml:space="preserve"> </w:t>
      </w:r>
      <w:r>
        <w:rPr>
          <w:rFonts w:ascii="Times New Roman" w:hAnsi="Times New Roman" w:cs="Times New Roman" w:hint="eastAsia"/>
          <w:szCs w:val="21"/>
        </w:rPr>
        <w:t>medal</w:t>
      </w:r>
      <w:r w:rsidR="007C55C3">
        <w:rPr>
          <w:rFonts w:ascii="Times New Roman" w:hAnsi="Times New Roman" w:cs="Times New Roman" w:hint="eastAsia"/>
          <w:szCs w:val="21"/>
        </w:rPr>
        <w:t>（</w:t>
      </w:r>
      <w:r>
        <w:rPr>
          <w:rFonts w:ascii="Times New Roman" w:hAnsi="Times New Roman" w:cs="Times New Roman" w:hint="eastAsia"/>
          <w:szCs w:val="21"/>
        </w:rPr>
        <w:t>银牌</w:t>
      </w:r>
      <w:r w:rsidR="007C55C3">
        <w:rPr>
          <w:rFonts w:ascii="Times New Roman" w:hAnsi="Times New Roman" w:cs="Times New Roman" w:hint="eastAsia"/>
          <w:szCs w:val="21"/>
        </w:rPr>
        <w:t>）</w:t>
      </w:r>
      <w:r w:rsidR="00912B0B">
        <w:rPr>
          <w:rFonts w:ascii="Times New Roman" w:hAnsi="Times New Roman" w:cs="Times New Roman" w:hint="eastAsia"/>
          <w:szCs w:val="21"/>
        </w:rPr>
        <w:t>；</w:t>
      </w:r>
      <w:r>
        <w:rPr>
          <w:rFonts w:ascii="Times New Roman" w:hAnsi="Times New Roman" w:cs="Times New Roman" w:hint="eastAsia"/>
          <w:szCs w:val="21"/>
        </w:rPr>
        <w:t>silver</w:t>
      </w:r>
      <w:r>
        <w:rPr>
          <w:rFonts w:ascii="Times New Roman" w:hAnsi="Times New Roman" w:cs="Times New Roman"/>
          <w:szCs w:val="21"/>
        </w:rPr>
        <w:t xml:space="preserve"> </w:t>
      </w:r>
      <w:r>
        <w:rPr>
          <w:rFonts w:ascii="Times New Roman" w:hAnsi="Times New Roman" w:cs="Times New Roman" w:hint="eastAsia"/>
          <w:szCs w:val="21"/>
        </w:rPr>
        <w:t>hair</w:t>
      </w:r>
      <w:r w:rsidR="007C55C3">
        <w:rPr>
          <w:rFonts w:ascii="Times New Roman" w:hAnsi="Times New Roman" w:cs="Times New Roman" w:hint="eastAsia"/>
          <w:szCs w:val="21"/>
        </w:rPr>
        <w:t>（</w:t>
      </w:r>
      <w:r>
        <w:rPr>
          <w:rFonts w:ascii="Times New Roman" w:hAnsi="Times New Roman" w:cs="Times New Roman" w:hint="eastAsia"/>
          <w:szCs w:val="21"/>
        </w:rPr>
        <w:t>银发</w:t>
      </w:r>
      <w:r w:rsidR="007C55C3">
        <w:rPr>
          <w:rFonts w:ascii="Times New Roman" w:hAnsi="Times New Roman" w:cs="Times New Roman" w:hint="eastAsia"/>
          <w:szCs w:val="21"/>
        </w:rPr>
        <w:t>）</w:t>
      </w:r>
      <w:r w:rsidR="00912B0B">
        <w:rPr>
          <w:rFonts w:ascii="Times New Roman" w:hAnsi="Times New Roman" w:cs="Times New Roman" w:hint="eastAsia"/>
          <w:szCs w:val="21"/>
        </w:rPr>
        <w:t>；</w:t>
      </w:r>
      <w:r w:rsidR="003317A2" w:rsidRPr="003317A2">
        <w:rPr>
          <w:rFonts w:ascii="Times New Roman" w:hAnsi="Times New Roman" w:cs="Times New Roman"/>
          <w:szCs w:val="21"/>
        </w:rPr>
        <w:t xml:space="preserve">every cloud has a </w:t>
      </w:r>
      <w:r w:rsidR="003317A2" w:rsidRPr="00912B0B">
        <w:rPr>
          <w:rFonts w:ascii="Times New Roman" w:hAnsi="Times New Roman" w:cs="Times New Roman"/>
          <w:szCs w:val="21"/>
        </w:rPr>
        <w:t>silver lining</w:t>
      </w:r>
      <w:r w:rsidR="007C55C3">
        <w:rPr>
          <w:rFonts w:ascii="Times New Roman" w:hAnsi="Times New Roman" w:cs="Times New Roman" w:hint="eastAsia"/>
          <w:szCs w:val="21"/>
        </w:rPr>
        <w:t>（习语，</w:t>
      </w:r>
      <w:r w:rsidR="003317A2">
        <w:rPr>
          <w:rFonts w:ascii="Times New Roman" w:hAnsi="Times New Roman" w:cs="Times New Roman" w:hint="eastAsia"/>
          <w:szCs w:val="21"/>
        </w:rPr>
        <w:t>每朵乌云都有一条银边，</w:t>
      </w:r>
      <w:r w:rsidR="00912B0B">
        <w:rPr>
          <w:rFonts w:ascii="Times New Roman" w:hAnsi="Times New Roman" w:cs="Times New Roman" w:hint="eastAsia"/>
          <w:szCs w:val="21"/>
        </w:rPr>
        <w:t>比喻</w:t>
      </w:r>
      <w:r w:rsidR="003317A2">
        <w:rPr>
          <w:rFonts w:ascii="Times New Roman" w:hAnsi="Times New Roman" w:cs="Times New Roman" w:hint="eastAsia"/>
          <w:szCs w:val="21"/>
        </w:rPr>
        <w:t>黑暗中总有一丝光明</w:t>
      </w:r>
      <w:r w:rsidR="007C55C3">
        <w:rPr>
          <w:rFonts w:ascii="Times New Roman" w:hAnsi="Times New Roman" w:cs="Times New Roman" w:hint="eastAsia"/>
          <w:szCs w:val="21"/>
        </w:rPr>
        <w:t>）</w:t>
      </w:r>
    </w:p>
    <w:p w14:paraId="6E252724" w14:textId="3672E722"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b/>
          <w:bCs/>
          <w:color w:val="EE0000"/>
          <w:sz w:val="24"/>
          <w:szCs w:val="28"/>
        </w:rPr>
        <w:t>iron</w:t>
      </w:r>
      <w:r w:rsidRPr="00832D03">
        <w:rPr>
          <w:rFonts w:ascii="Times New Roman" w:hAnsi="Times New Roman" w:cs="Times New Roman"/>
        </w:rPr>
        <w:t>：</w:t>
      </w:r>
      <w:r w:rsidRPr="00832D03">
        <w:rPr>
          <w:rFonts w:ascii="Times New Roman" w:hAnsi="Times New Roman" w:cs="Times New Roman"/>
        </w:rPr>
        <w:t>[</w:t>
      </w:r>
      <w:r w:rsidRPr="00A128E2">
        <w:rPr>
          <w:rFonts w:ascii="Times New Roman" w:hAnsi="Times New Roman" w:cs="Times New Roman"/>
        </w:rPr>
        <w:t>ˈaɪən</w:t>
      </w:r>
      <w:r w:rsidRPr="00832D03">
        <w:rPr>
          <w:rFonts w:ascii="Times New Roman" w:hAnsi="Times New Roman" w:cs="Times New Roman"/>
        </w:rPr>
        <w:t>] n.</w:t>
      </w:r>
      <w:r w:rsidRPr="00832D03">
        <w:rPr>
          <w:rFonts w:ascii="Times New Roman" w:hAnsi="Times New Roman" w:cs="Times New Roman"/>
        </w:rPr>
        <w:t>铁</w:t>
      </w:r>
      <w:r w:rsidR="00B924FA" w:rsidRPr="00832D03">
        <w:rPr>
          <w:rFonts w:ascii="Times New Roman" w:hAnsi="Times New Roman" w:cs="Times New Roman"/>
        </w:rPr>
        <w:t>；烙铁</w:t>
      </w:r>
      <w:r w:rsidRPr="00832D03">
        <w:rPr>
          <w:rFonts w:ascii="Times New Roman" w:hAnsi="Times New Roman" w:cs="Times New Roman"/>
        </w:rPr>
        <w:t>；熨斗</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铁的，刚强的</w:t>
      </w:r>
    </w:p>
    <w:p w14:paraId="225B900F" w14:textId="55F640E6"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C3CBF">
        <w:rPr>
          <w:rFonts w:ascii="Times New Roman" w:hAnsi="Times New Roman" w:cs="Times New Roman" w:hint="eastAsia"/>
          <w:szCs w:val="21"/>
        </w:rPr>
        <w:t>I</w:t>
      </w:r>
      <w:r>
        <w:rPr>
          <w:rFonts w:ascii="Times New Roman" w:hAnsi="Times New Roman" w:cs="Times New Roman" w:hint="eastAsia"/>
          <w:szCs w:val="21"/>
        </w:rPr>
        <w:t>ron</w:t>
      </w:r>
      <w:r>
        <w:rPr>
          <w:rFonts w:ascii="Times New Roman" w:hAnsi="Times New Roman" w:cs="Times New Roman"/>
          <w:szCs w:val="21"/>
        </w:rPr>
        <w:t xml:space="preserve"> </w:t>
      </w:r>
      <w:r w:rsidR="000C3CBF">
        <w:rPr>
          <w:rFonts w:ascii="Times New Roman" w:hAnsi="Times New Roman" w:cs="Times New Roman" w:hint="eastAsia"/>
          <w:szCs w:val="21"/>
        </w:rPr>
        <w:t>M</w:t>
      </w:r>
      <w:r>
        <w:rPr>
          <w:rFonts w:ascii="Times New Roman" w:hAnsi="Times New Roman" w:cs="Times New Roman" w:hint="eastAsia"/>
          <w:szCs w:val="21"/>
        </w:rPr>
        <w:t>an</w:t>
      </w:r>
      <w:r>
        <w:rPr>
          <w:rFonts w:ascii="Times New Roman" w:hAnsi="Times New Roman" w:cs="Times New Roman" w:hint="eastAsia"/>
          <w:szCs w:val="21"/>
        </w:rPr>
        <w:t>（铁人，钢铁侠</w:t>
      </w:r>
      <w:r w:rsidR="00622740">
        <w:rPr>
          <w:rFonts w:ascii="Times New Roman" w:hAnsi="Times New Roman" w:cs="Times New Roman" w:hint="eastAsia"/>
          <w:szCs w:val="21"/>
        </w:rPr>
        <w:t>，</w:t>
      </w:r>
      <w:r w:rsidR="002840B1">
        <w:rPr>
          <w:rFonts w:ascii="Times New Roman" w:hAnsi="Times New Roman" w:cs="Times New Roman" w:hint="eastAsia"/>
          <w:szCs w:val="21"/>
        </w:rPr>
        <w:t>被戏称为</w:t>
      </w:r>
      <w:r w:rsidR="00622740">
        <w:rPr>
          <w:rFonts w:ascii="Times New Roman" w:hAnsi="Times New Roman" w:cs="Times New Roman" w:hint="eastAsia"/>
          <w:szCs w:val="21"/>
        </w:rPr>
        <w:t>“熨斗侠”</w:t>
      </w:r>
      <w:r>
        <w:rPr>
          <w:rFonts w:ascii="Times New Roman" w:hAnsi="Times New Roman" w:cs="Times New Roman" w:hint="eastAsia"/>
          <w:szCs w:val="21"/>
        </w:rPr>
        <w:t>）</w:t>
      </w:r>
    </w:p>
    <w:p w14:paraId="4A35F266" w14:textId="4010EAAD" w:rsidR="00246FB2" w:rsidRDefault="00246FB2" w:rsidP="00246FB2">
      <w:pPr>
        <w:spacing w:line="360" w:lineRule="auto"/>
        <w:jc w:val="center"/>
        <w:rPr>
          <w:rFonts w:ascii="Times New Roman" w:hAnsi="Times New Roman" w:cs="Times New Roman"/>
          <w:szCs w:val="21"/>
        </w:rPr>
      </w:pPr>
      <w:r>
        <w:rPr>
          <w:noProof/>
        </w:rPr>
        <w:drawing>
          <wp:inline distT="0" distB="0" distL="0" distR="0" wp14:anchorId="4FE927D1" wp14:editId="7C7FD6B6">
            <wp:extent cx="3325188" cy="1908000"/>
            <wp:effectExtent l="0" t="0" r="889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25188" cy="1908000"/>
                    </a:xfrm>
                    <a:prstGeom prst="rect">
                      <a:avLst/>
                    </a:prstGeom>
                  </pic:spPr>
                </pic:pic>
              </a:graphicData>
            </a:graphic>
          </wp:inline>
        </w:drawing>
      </w:r>
      <w:r w:rsidR="000C3CBF">
        <w:rPr>
          <w:noProof/>
        </w:rPr>
        <w:drawing>
          <wp:inline distT="0" distB="0" distL="0" distR="0" wp14:anchorId="6407D2A6" wp14:editId="1A159942">
            <wp:extent cx="1603409" cy="1908000"/>
            <wp:effectExtent l="0" t="0" r="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03409" cy="1908000"/>
                    </a:xfrm>
                    <a:prstGeom prst="rect">
                      <a:avLst/>
                    </a:prstGeom>
                  </pic:spPr>
                </pic:pic>
              </a:graphicData>
            </a:graphic>
          </wp:inline>
        </w:drawing>
      </w:r>
    </w:p>
    <w:p w14:paraId="2DB24C38" w14:textId="79ABC50C"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b/>
          <w:bCs/>
          <w:color w:val="EE0000"/>
          <w:sz w:val="24"/>
          <w:szCs w:val="28"/>
        </w:rPr>
        <w:t>steel</w:t>
      </w:r>
      <w:r w:rsidRPr="00832D03">
        <w:rPr>
          <w:rFonts w:ascii="Times New Roman" w:hAnsi="Times New Roman" w:cs="Times New Roman"/>
        </w:rPr>
        <w:t>：</w:t>
      </w:r>
      <w:r w:rsidRPr="00832D03">
        <w:rPr>
          <w:rFonts w:ascii="Times New Roman" w:hAnsi="Times New Roman" w:cs="Times New Roman"/>
        </w:rPr>
        <w:t>[sti</w:t>
      </w:r>
      <w:r w:rsidRPr="00FC61D9">
        <w:rPr>
          <w:rFonts w:ascii="Times New Roman" w:hAnsi="Times New Roman" w:cs="Times New Roman"/>
        </w:rPr>
        <w:t>ː</w:t>
      </w:r>
      <w:r w:rsidRPr="00832D03">
        <w:rPr>
          <w:rFonts w:ascii="Times New Roman" w:hAnsi="Times New Roman" w:cs="Times New Roman"/>
        </w:rPr>
        <w:t>l] n.</w:t>
      </w:r>
      <w:r w:rsidRPr="00832D03">
        <w:rPr>
          <w:rFonts w:ascii="Times New Roman" w:hAnsi="Times New Roman" w:cs="Times New Roman"/>
        </w:rPr>
        <w:t>钢铁；钢制品</w:t>
      </w:r>
      <w:r w:rsidR="000C3CBF">
        <w:rPr>
          <w:rFonts w:ascii="Times New Roman" w:hAnsi="Times New Roman" w:cs="Times New Roman" w:hint="eastAsia"/>
        </w:rPr>
        <w:t>adj</w:t>
      </w:r>
      <w:r w:rsidR="000C3CBF">
        <w:rPr>
          <w:rFonts w:ascii="Times New Roman" w:hAnsi="Times New Roman" w:cs="Times New Roman"/>
        </w:rPr>
        <w:t>.</w:t>
      </w:r>
      <w:r w:rsidR="000C3CBF">
        <w:rPr>
          <w:rFonts w:ascii="Times New Roman" w:hAnsi="Times New Roman" w:cs="Times New Roman" w:hint="eastAsia"/>
        </w:rPr>
        <w:t>钢制的</w:t>
      </w:r>
    </w:p>
    <w:p w14:paraId="0D3241EE" w14:textId="7F5EDE7E" w:rsidR="00622740" w:rsidRDefault="00622740" w:rsidP="00246FB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iron</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w:t>
      </w:r>
      <w:r>
        <w:rPr>
          <w:rFonts w:ascii="Times New Roman" w:hAnsi="Times New Roman" w:cs="Times New Roman" w:hint="eastAsia"/>
          <w:szCs w:val="21"/>
        </w:rPr>
        <w:t>steel</w:t>
      </w:r>
      <w:r w:rsidR="007C55C3">
        <w:rPr>
          <w:rFonts w:ascii="Times New Roman" w:hAnsi="Times New Roman" w:cs="Times New Roman" w:hint="eastAsia"/>
          <w:szCs w:val="21"/>
        </w:rPr>
        <w:t>（</w:t>
      </w:r>
      <w:r>
        <w:rPr>
          <w:rFonts w:ascii="Times New Roman" w:hAnsi="Times New Roman" w:cs="Times New Roman" w:hint="eastAsia"/>
          <w:szCs w:val="21"/>
        </w:rPr>
        <w:t>钢铁</w:t>
      </w:r>
      <w:r w:rsidR="007C55C3">
        <w:rPr>
          <w:rFonts w:ascii="Times New Roman" w:hAnsi="Times New Roman" w:cs="Times New Roman" w:hint="eastAsia"/>
          <w:szCs w:val="21"/>
        </w:rPr>
        <w:t>）</w:t>
      </w:r>
      <w:r w:rsidR="00A55139">
        <w:rPr>
          <w:rFonts w:ascii="Times New Roman" w:hAnsi="Times New Roman" w:cs="Times New Roman" w:hint="eastAsia"/>
          <w:szCs w:val="21"/>
        </w:rPr>
        <w:t>；</w:t>
      </w:r>
      <w:r>
        <w:rPr>
          <w:rFonts w:ascii="Times New Roman" w:hAnsi="Times New Roman" w:cs="Times New Roman" w:hint="eastAsia"/>
          <w:szCs w:val="21"/>
        </w:rPr>
        <w:t>steel</w:t>
      </w:r>
      <w:r>
        <w:rPr>
          <w:rFonts w:ascii="Times New Roman" w:hAnsi="Times New Roman" w:cs="Times New Roman"/>
          <w:szCs w:val="21"/>
        </w:rPr>
        <w:t xml:space="preserve"> </w:t>
      </w:r>
      <w:r>
        <w:rPr>
          <w:rFonts w:ascii="Times New Roman" w:hAnsi="Times New Roman" w:cs="Times New Roman" w:hint="eastAsia"/>
          <w:szCs w:val="21"/>
        </w:rPr>
        <w:t>worker</w:t>
      </w:r>
      <w:r w:rsidR="007C55C3">
        <w:rPr>
          <w:rFonts w:ascii="Times New Roman" w:hAnsi="Times New Roman" w:cs="Times New Roman" w:hint="eastAsia"/>
          <w:szCs w:val="21"/>
        </w:rPr>
        <w:t>（</w:t>
      </w:r>
      <w:r>
        <w:rPr>
          <w:rFonts w:ascii="Times New Roman" w:hAnsi="Times New Roman" w:cs="Times New Roman" w:hint="eastAsia"/>
          <w:szCs w:val="21"/>
        </w:rPr>
        <w:t>炼钢工人</w:t>
      </w:r>
      <w:r w:rsidR="007C55C3">
        <w:rPr>
          <w:rFonts w:ascii="Times New Roman" w:hAnsi="Times New Roman" w:cs="Times New Roman" w:hint="eastAsia"/>
          <w:szCs w:val="21"/>
        </w:rPr>
        <w:t>）</w:t>
      </w:r>
    </w:p>
    <w:p w14:paraId="0B4BC55A"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8"/>
        </w:rPr>
        <w:t>coal</w:t>
      </w:r>
      <w:r w:rsidRPr="00832D03">
        <w:rPr>
          <w:rFonts w:ascii="Times New Roman" w:hAnsi="Times New Roman" w:cs="Times New Roman"/>
        </w:rPr>
        <w:t>：</w:t>
      </w:r>
      <w:r w:rsidRPr="00832D03">
        <w:rPr>
          <w:rFonts w:ascii="Times New Roman" w:hAnsi="Times New Roman" w:cs="Times New Roman"/>
        </w:rPr>
        <w:t>[k</w:t>
      </w:r>
      <w:r w:rsidRPr="00961B45">
        <w:rPr>
          <w:rFonts w:ascii="Times New Roman" w:hAnsi="Times New Roman" w:cs="Times New Roman"/>
        </w:rPr>
        <w:t>əʊ</w:t>
      </w:r>
      <w:r w:rsidRPr="00832D03">
        <w:rPr>
          <w:rFonts w:ascii="Times New Roman" w:hAnsi="Times New Roman" w:cs="Times New Roman"/>
        </w:rPr>
        <w:t>l] n.</w:t>
      </w:r>
      <w:r w:rsidRPr="00832D03">
        <w:rPr>
          <w:rFonts w:ascii="Times New Roman" w:hAnsi="Times New Roman" w:cs="Times New Roman"/>
        </w:rPr>
        <w:t>煤炭</w:t>
      </w:r>
    </w:p>
    <w:p w14:paraId="74DED1CD" w14:textId="43DBC55E"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coal</w:t>
      </w:r>
      <w:r>
        <w:rPr>
          <w:rFonts w:ascii="Times New Roman" w:hAnsi="Times New Roman" w:cs="Times New Roman"/>
          <w:szCs w:val="21"/>
        </w:rPr>
        <w:t xml:space="preserve"> </w:t>
      </w:r>
      <w:r>
        <w:rPr>
          <w:rFonts w:ascii="Times New Roman" w:hAnsi="Times New Roman" w:cs="Times New Roman" w:hint="eastAsia"/>
          <w:szCs w:val="21"/>
        </w:rPr>
        <w:t>mine</w:t>
      </w:r>
      <w:r w:rsidR="007C55C3">
        <w:rPr>
          <w:rFonts w:ascii="Times New Roman" w:hAnsi="Times New Roman" w:cs="Times New Roman" w:hint="eastAsia"/>
          <w:szCs w:val="21"/>
        </w:rPr>
        <w:t>（</w:t>
      </w:r>
      <w:r>
        <w:rPr>
          <w:rFonts w:ascii="Times New Roman" w:hAnsi="Times New Roman" w:cs="Times New Roman" w:hint="eastAsia"/>
          <w:szCs w:val="21"/>
        </w:rPr>
        <w:t>煤矿</w:t>
      </w:r>
      <w:r w:rsidR="007C55C3">
        <w:rPr>
          <w:rFonts w:ascii="Times New Roman" w:hAnsi="Times New Roman" w:cs="Times New Roman" w:hint="eastAsia"/>
          <w:szCs w:val="21"/>
        </w:rPr>
        <w:t>）</w:t>
      </w:r>
    </w:p>
    <w:p w14:paraId="2A3B8826"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b/>
          <w:bCs/>
          <w:color w:val="EE0000"/>
          <w:sz w:val="24"/>
          <w:szCs w:val="28"/>
        </w:rPr>
        <w:t>carbon</w:t>
      </w:r>
      <w:r w:rsidRPr="00832D03">
        <w:rPr>
          <w:rFonts w:ascii="Times New Roman" w:hAnsi="Times New Roman" w:cs="Times New Roman"/>
        </w:rPr>
        <w:t>：</w:t>
      </w:r>
      <w:r w:rsidRPr="00832D03">
        <w:rPr>
          <w:rFonts w:ascii="Times New Roman" w:hAnsi="Times New Roman" w:cs="Times New Roman"/>
        </w:rPr>
        <w:t>['k</w:t>
      </w:r>
      <w:r w:rsidRPr="00E87DC6">
        <w:rPr>
          <w:rFonts w:ascii="Times New Roman" w:hAnsi="Times New Roman" w:cs="Times New Roman" w:hint="eastAsia"/>
        </w:rPr>
        <w:t>ɑ</w:t>
      </w:r>
      <w:r w:rsidRPr="00E87DC6">
        <w:rPr>
          <w:rFonts w:ascii="Times New Roman" w:hAnsi="Times New Roman" w:cs="Times New Roman"/>
        </w:rPr>
        <w:t>ː</w:t>
      </w:r>
      <w:r w:rsidRPr="00832D03">
        <w:rPr>
          <w:rFonts w:ascii="Times New Roman" w:hAnsi="Times New Roman" w:cs="Times New Roman"/>
        </w:rPr>
        <w:t>bən] n.</w:t>
      </w:r>
      <w:r w:rsidRPr="00832D03">
        <w:rPr>
          <w:rFonts w:ascii="Times New Roman" w:hAnsi="Times New Roman" w:cs="Times New Roman"/>
        </w:rPr>
        <w:t>碳；碳棒</w:t>
      </w:r>
      <w:r>
        <w:rPr>
          <w:rFonts w:ascii="Times New Roman" w:hAnsi="Times New Roman" w:cs="Times New Roman" w:hint="eastAsia"/>
        </w:rPr>
        <w:t>；碳纸（复写纸）</w:t>
      </w:r>
    </w:p>
    <w:p w14:paraId="48E2EE79" w14:textId="756327DD"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carbon</w:t>
      </w:r>
      <w:r>
        <w:rPr>
          <w:rFonts w:ascii="Times New Roman" w:hAnsi="Times New Roman" w:cs="Times New Roman"/>
          <w:szCs w:val="21"/>
        </w:rPr>
        <w:t xml:space="preserve"> </w:t>
      </w:r>
      <w:r>
        <w:rPr>
          <w:rFonts w:ascii="Times New Roman" w:hAnsi="Times New Roman" w:cs="Times New Roman" w:hint="eastAsia"/>
          <w:szCs w:val="21"/>
        </w:rPr>
        <w:t>dioxide</w:t>
      </w:r>
      <w:r w:rsidR="007C55C3">
        <w:rPr>
          <w:rFonts w:ascii="Times New Roman" w:hAnsi="Times New Roman" w:cs="Times New Roman" w:hint="eastAsia"/>
          <w:szCs w:val="21"/>
        </w:rPr>
        <w:t>（</w:t>
      </w:r>
      <w:r>
        <w:rPr>
          <w:rFonts w:ascii="Times New Roman" w:hAnsi="Times New Roman" w:cs="Times New Roman" w:hint="eastAsia"/>
          <w:szCs w:val="21"/>
        </w:rPr>
        <w:t>二氧化碳</w:t>
      </w:r>
      <w:r w:rsidR="007C55C3">
        <w:rPr>
          <w:rFonts w:ascii="Times New Roman" w:hAnsi="Times New Roman" w:cs="Times New Roman" w:hint="eastAsia"/>
          <w:szCs w:val="21"/>
        </w:rPr>
        <w:t>）</w:t>
      </w:r>
    </w:p>
    <w:p w14:paraId="7DFAA836" w14:textId="1D2EF266" w:rsidR="00CB75EC" w:rsidRPr="00A43FA6" w:rsidRDefault="00CB75EC" w:rsidP="00CB75EC">
      <w:pPr>
        <w:pStyle w:val="ac"/>
        <w:numPr>
          <w:ilvl w:val="0"/>
          <w:numId w:val="8"/>
        </w:numPr>
        <w:spacing w:line="480" w:lineRule="auto"/>
        <w:ind w:firstLineChars="0"/>
        <w:rPr>
          <w:rFonts w:ascii="Times New Roman" w:hAnsi="Times New Roman" w:cs="Times New Roman"/>
        </w:rPr>
      </w:pPr>
      <w:r w:rsidRPr="00BF42E6">
        <w:rPr>
          <w:rFonts w:ascii="Times New Roman" w:hAnsi="Times New Roman" w:cs="Times New Roman"/>
          <w:b/>
          <w:bCs/>
          <w:color w:val="EE0000"/>
          <w:sz w:val="24"/>
          <w:szCs w:val="28"/>
        </w:rPr>
        <w:t>oil</w:t>
      </w:r>
      <w:r w:rsidRPr="00832D03">
        <w:rPr>
          <w:rFonts w:ascii="Times New Roman" w:hAnsi="Times New Roman" w:cs="Times New Roman"/>
          <w:szCs w:val="21"/>
        </w:rPr>
        <w:t>：</w:t>
      </w:r>
      <w:r w:rsidRPr="00832D03">
        <w:rPr>
          <w:rFonts w:ascii="Times New Roman" w:hAnsi="Times New Roman" w:cs="Times New Roman"/>
          <w:szCs w:val="21"/>
        </w:rPr>
        <w:t>[ɔɪl] n.</w:t>
      </w:r>
      <w:r w:rsidRPr="00832D03">
        <w:rPr>
          <w:rFonts w:ascii="Times New Roman" w:hAnsi="Times New Roman" w:cs="Times New Roman"/>
          <w:szCs w:val="21"/>
        </w:rPr>
        <w:t>油；石油</w:t>
      </w:r>
    </w:p>
    <w:p w14:paraId="64146132" w14:textId="33068BD3" w:rsidR="00D46BAD" w:rsidRDefault="00D46BAD" w:rsidP="00D46B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【源】本意是“橄榄油”，和</w:t>
      </w:r>
      <w:r>
        <w:rPr>
          <w:rFonts w:ascii="Times New Roman" w:hAnsi="Times New Roman" w:cs="Times New Roman" w:hint="eastAsia"/>
          <w:szCs w:val="21"/>
        </w:rPr>
        <w:t>olive</w:t>
      </w:r>
      <w:r>
        <w:rPr>
          <w:rFonts w:ascii="Times New Roman" w:hAnsi="Times New Roman" w:cs="Times New Roman" w:hint="eastAsia"/>
          <w:szCs w:val="21"/>
        </w:rPr>
        <w:t>（橄榄）同源。</w:t>
      </w:r>
    </w:p>
    <w:p w14:paraId="39538B0E" w14:textId="1546D97A" w:rsidR="00813384" w:rsidRDefault="00A55139" w:rsidP="00D46B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813384">
        <w:rPr>
          <w:rFonts w:ascii="Times New Roman" w:hAnsi="Times New Roman" w:cs="Times New Roman" w:hint="eastAsia"/>
          <w:szCs w:val="21"/>
        </w:rPr>
        <w:t>olive</w:t>
      </w:r>
      <w:r w:rsidR="00813384">
        <w:rPr>
          <w:rFonts w:ascii="Times New Roman" w:hAnsi="Times New Roman" w:cs="Times New Roman" w:hint="eastAsia"/>
          <w:szCs w:val="21"/>
        </w:rPr>
        <w:t>：</w:t>
      </w:r>
      <w:r w:rsidR="00813384">
        <w:rPr>
          <w:rFonts w:ascii="Times New Roman" w:hAnsi="Times New Roman" w:cs="Times New Roman" w:hint="eastAsia"/>
          <w:szCs w:val="21"/>
        </w:rPr>
        <w:t>[</w:t>
      </w:r>
      <w:r w:rsidR="00813384" w:rsidRPr="00813384">
        <w:rPr>
          <w:rFonts w:ascii="Times New Roman" w:hAnsi="Times New Roman" w:cs="Times New Roman"/>
          <w:szCs w:val="21"/>
        </w:rPr>
        <w:t>ˈɒlɪv</w:t>
      </w:r>
      <w:r w:rsidR="00813384">
        <w:rPr>
          <w:rFonts w:ascii="Times New Roman" w:hAnsi="Times New Roman" w:cs="Times New Roman"/>
          <w:szCs w:val="21"/>
        </w:rPr>
        <w:t>] n.</w:t>
      </w:r>
      <w:r w:rsidR="00813384">
        <w:rPr>
          <w:rFonts w:ascii="Times New Roman" w:hAnsi="Times New Roman" w:cs="Times New Roman" w:hint="eastAsia"/>
          <w:szCs w:val="21"/>
        </w:rPr>
        <w:t>橄榄，橄榄树</w:t>
      </w:r>
    </w:p>
    <w:p w14:paraId="141418B4"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petrol</w:t>
      </w:r>
      <w:r w:rsidRPr="00832D03">
        <w:rPr>
          <w:rFonts w:ascii="Times New Roman" w:hAnsi="Times New Roman" w:cs="Times New Roman"/>
        </w:rPr>
        <w:t>：</w:t>
      </w:r>
      <w:r w:rsidRPr="00832D03">
        <w:rPr>
          <w:rFonts w:ascii="Times New Roman" w:hAnsi="Times New Roman" w:cs="Times New Roman"/>
        </w:rPr>
        <w:t>[</w:t>
      </w:r>
      <w:r w:rsidRPr="00FF069B">
        <w:rPr>
          <w:rFonts w:ascii="Times New Roman" w:hAnsi="Times New Roman" w:cs="Times New Roman"/>
        </w:rPr>
        <w:t>ˈpetrəl</w:t>
      </w:r>
      <w:r w:rsidRPr="00832D03">
        <w:rPr>
          <w:rFonts w:ascii="Times New Roman" w:hAnsi="Times New Roman" w:cs="Times New Roman"/>
        </w:rPr>
        <w:t>] n.</w:t>
      </w:r>
      <w:r w:rsidRPr="00832D03">
        <w:rPr>
          <w:rFonts w:ascii="Times New Roman" w:hAnsi="Times New Roman" w:cs="Times New Roman"/>
        </w:rPr>
        <w:t>汽油</w:t>
      </w:r>
    </w:p>
    <w:p w14:paraId="6204793F" w14:textId="5A11D704"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6B62C9">
        <w:rPr>
          <w:rFonts w:ascii="Times New Roman" w:hAnsi="Times New Roman" w:cs="Times New Roman" w:hint="eastAsia"/>
          <w:szCs w:val="21"/>
        </w:rPr>
        <w:t>petr</w:t>
      </w:r>
      <w:r w:rsidRPr="006B62C9">
        <w:rPr>
          <w:rFonts w:ascii="Times New Roman" w:hAnsi="Times New Roman" w:cs="Times New Roman" w:hint="eastAsia"/>
          <w:szCs w:val="21"/>
        </w:rPr>
        <w:t>（岩石）</w:t>
      </w:r>
      <w:r w:rsidRPr="006B62C9">
        <w:rPr>
          <w:rFonts w:ascii="Times New Roman" w:hAnsi="Times New Roman" w:cs="Times New Roman" w:hint="eastAsia"/>
          <w:szCs w:val="21"/>
        </w:rPr>
        <w:t>+ol</w:t>
      </w:r>
      <w:r w:rsidRPr="006B62C9">
        <w:rPr>
          <w:rFonts w:ascii="Times New Roman" w:hAnsi="Times New Roman" w:cs="Times New Roman" w:hint="eastAsia"/>
          <w:szCs w:val="21"/>
        </w:rPr>
        <w:t>（</w:t>
      </w:r>
      <w:r w:rsidRPr="006B62C9">
        <w:rPr>
          <w:rFonts w:ascii="Times New Roman" w:hAnsi="Times New Roman" w:cs="Times New Roman" w:hint="eastAsia"/>
          <w:szCs w:val="21"/>
        </w:rPr>
        <w:t>=oil</w:t>
      </w:r>
      <w:r w:rsidRPr="006B62C9">
        <w:rPr>
          <w:rFonts w:ascii="Times New Roman" w:hAnsi="Times New Roman" w:cs="Times New Roman" w:hint="eastAsia"/>
          <w:szCs w:val="21"/>
        </w:rPr>
        <w:t>）→从岩石中流出的油→石油（</w:t>
      </w:r>
      <w:r w:rsidRPr="006B62C9">
        <w:rPr>
          <w:rFonts w:ascii="Times New Roman" w:hAnsi="Times New Roman" w:cs="Times New Roman" w:hint="eastAsia"/>
          <w:szCs w:val="21"/>
        </w:rPr>
        <w:t>petroleum</w:t>
      </w:r>
      <w:r w:rsidRPr="006B62C9">
        <w:rPr>
          <w:rFonts w:ascii="Times New Roman" w:hAnsi="Times New Roman" w:cs="Times New Roman" w:hint="eastAsia"/>
          <w:szCs w:val="21"/>
        </w:rPr>
        <w:t>）→石油中提炼出来的油→汽油</w:t>
      </w:r>
    </w:p>
    <w:p w14:paraId="4F6D22F2" w14:textId="04FFC31A" w:rsidR="00813384" w:rsidRPr="00832D03" w:rsidRDefault="00A55139" w:rsidP="00CB75EC">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813384">
        <w:rPr>
          <w:rFonts w:ascii="Times New Roman" w:hAnsi="Times New Roman" w:cs="Times New Roman" w:hint="eastAsia"/>
          <w:szCs w:val="21"/>
        </w:rPr>
        <w:t>petroleum</w:t>
      </w:r>
      <w:r w:rsidR="00813384">
        <w:rPr>
          <w:rFonts w:ascii="Times New Roman" w:hAnsi="Times New Roman" w:cs="Times New Roman" w:hint="eastAsia"/>
          <w:szCs w:val="21"/>
        </w:rPr>
        <w:t>：</w:t>
      </w:r>
      <w:r w:rsidR="00813384">
        <w:rPr>
          <w:rFonts w:ascii="Times New Roman" w:hAnsi="Times New Roman" w:cs="Times New Roman" w:hint="eastAsia"/>
          <w:szCs w:val="21"/>
        </w:rPr>
        <w:t>[</w:t>
      </w:r>
      <w:r w:rsidR="00813384" w:rsidRPr="00813384">
        <w:rPr>
          <w:rFonts w:ascii="Times New Roman" w:hAnsi="Times New Roman" w:cs="Times New Roman"/>
          <w:szCs w:val="21"/>
        </w:rPr>
        <w:t>pəˈtrəʊliəm</w:t>
      </w:r>
      <w:r w:rsidR="00813384">
        <w:rPr>
          <w:rFonts w:ascii="Times New Roman" w:hAnsi="Times New Roman" w:cs="Times New Roman"/>
          <w:szCs w:val="21"/>
        </w:rPr>
        <w:t>] n.</w:t>
      </w:r>
      <w:r w:rsidR="00813384">
        <w:rPr>
          <w:rFonts w:ascii="Times New Roman" w:hAnsi="Times New Roman" w:cs="Times New Roman" w:hint="eastAsia"/>
          <w:szCs w:val="21"/>
        </w:rPr>
        <w:t>石油</w:t>
      </w:r>
    </w:p>
    <w:bookmarkEnd w:id="24"/>
    <w:p w14:paraId="32AF287F" w14:textId="77777777" w:rsidR="00CB75EC" w:rsidRPr="00151F8D" w:rsidRDefault="00CB75EC" w:rsidP="00CB75EC">
      <w:pPr>
        <w:pStyle w:val="1"/>
        <w:numPr>
          <w:ilvl w:val="0"/>
          <w:numId w:val="24"/>
        </w:numPr>
        <w:spacing w:line="360" w:lineRule="auto"/>
        <w:jc w:val="center"/>
        <w:rPr>
          <w:b w:val="0"/>
          <w:sz w:val="28"/>
          <w:szCs w:val="28"/>
        </w:rPr>
      </w:pPr>
      <w:r w:rsidRPr="00151F8D">
        <w:rPr>
          <w:rFonts w:hint="eastAsia"/>
          <w:b w:val="0"/>
          <w:sz w:val="28"/>
          <w:szCs w:val="28"/>
        </w:rPr>
        <w:t>垃圾</w:t>
      </w:r>
    </w:p>
    <w:p w14:paraId="04B15094"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rubbish</w:t>
      </w:r>
      <w:r w:rsidRPr="00832D03">
        <w:rPr>
          <w:rFonts w:ascii="Times New Roman" w:hAnsi="Times New Roman" w:cs="Times New Roman"/>
        </w:rPr>
        <w:t>：</w:t>
      </w:r>
      <w:r w:rsidRPr="00832D03">
        <w:rPr>
          <w:rFonts w:ascii="Times New Roman" w:hAnsi="Times New Roman" w:cs="Times New Roman"/>
        </w:rPr>
        <w:t>['rʌbɪʃ] n.</w:t>
      </w:r>
      <w:r w:rsidRPr="00832D03">
        <w:rPr>
          <w:rFonts w:ascii="Times New Roman" w:hAnsi="Times New Roman" w:cs="Times New Roman"/>
        </w:rPr>
        <w:t>垃圾</w:t>
      </w:r>
      <w:r>
        <w:rPr>
          <w:rFonts w:ascii="Times New Roman" w:hAnsi="Times New Roman" w:cs="Times New Roman" w:hint="eastAsia"/>
        </w:rPr>
        <w:t>；废物；废话，胡说八道</w:t>
      </w:r>
    </w:p>
    <w:p w14:paraId="1DC6A157" w14:textId="11788343" w:rsidR="00455A43" w:rsidRDefault="00455A43" w:rsidP="00455A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w:t>
      </w:r>
      <w:r w:rsidR="00F56AC1">
        <w:rPr>
          <w:rFonts w:ascii="Times New Roman" w:eastAsia="宋体" w:hAnsi="Times New Roman" w:cs="Times New Roman" w:hint="eastAsia"/>
          <w:color w:val="000000" w:themeColor="text1"/>
          <w:szCs w:val="21"/>
        </w:rPr>
        <w:t>建筑物被拆除或坍塌时留下的</w:t>
      </w:r>
      <w:r>
        <w:rPr>
          <w:rFonts w:ascii="Times New Roman" w:hAnsi="Times New Roman" w:cs="Times New Roman" w:hint="eastAsia"/>
          <w:szCs w:val="21"/>
        </w:rPr>
        <w:t>碎石</w:t>
      </w:r>
      <w:r w:rsidR="00F56AC1">
        <w:rPr>
          <w:rFonts w:ascii="Times New Roman" w:hAnsi="Times New Roman" w:cs="Times New Roman" w:hint="eastAsia"/>
          <w:szCs w:val="21"/>
        </w:rPr>
        <w:t>瓦砾</w:t>
      </w:r>
      <w:r>
        <w:rPr>
          <w:rFonts w:ascii="Times New Roman" w:hAnsi="Times New Roman" w:cs="Times New Roman" w:hint="eastAsia"/>
          <w:szCs w:val="21"/>
        </w:rPr>
        <w:t>，常用来比喻无价值的事物</w:t>
      </w:r>
    </w:p>
    <w:p w14:paraId="216CF956" w14:textId="7D1C518F"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There</w:t>
      </w:r>
      <w:r>
        <w:rPr>
          <w:rFonts w:ascii="Times New Roman" w:hAnsi="Times New Roman" w:cs="Times New Roman"/>
          <w:szCs w:val="21"/>
        </w:rPr>
        <w:t xml:space="preserve"> </w:t>
      </w:r>
      <w:r>
        <w:rPr>
          <w:rFonts w:ascii="Times New Roman" w:hAnsi="Times New Roman" w:cs="Times New Roman" w:hint="eastAsia"/>
          <w:szCs w:val="21"/>
        </w:rPr>
        <w:t>are</w:t>
      </w:r>
      <w:r>
        <w:rPr>
          <w:rFonts w:ascii="Times New Roman" w:hAnsi="Times New Roman" w:cs="Times New Roman"/>
          <w:szCs w:val="21"/>
        </w:rPr>
        <w:t xml:space="preserve"> </w:t>
      </w:r>
      <w:r>
        <w:rPr>
          <w:rFonts w:ascii="Times New Roman" w:hAnsi="Times New Roman" w:cs="Times New Roman" w:hint="eastAsia"/>
          <w:szCs w:val="21"/>
        </w:rPr>
        <w:t>so</w:t>
      </w:r>
      <w:r>
        <w:rPr>
          <w:rFonts w:ascii="Times New Roman" w:hAnsi="Times New Roman" w:cs="Times New Roman"/>
          <w:szCs w:val="21"/>
        </w:rPr>
        <w:t xml:space="preserve"> much rubbish in his </w:t>
      </w:r>
      <w:r>
        <w:rPr>
          <w:rFonts w:ascii="Times New Roman" w:hAnsi="Times New Roman" w:cs="Times New Roman" w:hint="eastAsia"/>
          <w:szCs w:val="21"/>
        </w:rPr>
        <w:t>room</w:t>
      </w:r>
      <w:r>
        <w:rPr>
          <w:rFonts w:ascii="Times New Roman" w:hAnsi="Times New Roman" w:cs="Times New Roman"/>
          <w:szCs w:val="21"/>
        </w:rPr>
        <w:t>.</w:t>
      </w:r>
      <w:r>
        <w:rPr>
          <w:rFonts w:ascii="Times New Roman" w:hAnsi="Times New Roman" w:cs="Times New Roman" w:hint="eastAsia"/>
          <w:szCs w:val="21"/>
        </w:rPr>
        <w:t>他的房间里堆满了垃圾。</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movie</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w:t>
      </w:r>
      <w:r>
        <w:rPr>
          <w:rFonts w:ascii="Times New Roman" w:hAnsi="Times New Roman" w:cs="Times New Roman" w:hint="eastAsia"/>
          <w:szCs w:val="21"/>
        </w:rPr>
        <w:t>rubbish</w:t>
      </w:r>
      <w:r>
        <w:rPr>
          <w:rFonts w:ascii="Times New Roman" w:hAnsi="Times New Roman" w:cs="Times New Roman"/>
          <w:szCs w:val="21"/>
        </w:rPr>
        <w:t>.</w:t>
      </w:r>
      <w:r>
        <w:rPr>
          <w:rFonts w:ascii="Times New Roman" w:hAnsi="Times New Roman" w:cs="Times New Roman" w:hint="eastAsia"/>
          <w:szCs w:val="21"/>
        </w:rPr>
        <w:t>这部电影真是垃圾。</w:t>
      </w:r>
      <w:r>
        <w:rPr>
          <w:rFonts w:ascii="Times New Roman" w:hAnsi="Times New Roman" w:cs="Times New Roman" w:hint="eastAsia"/>
          <w:szCs w:val="21"/>
        </w:rPr>
        <w:t>He</w:t>
      </w:r>
      <w:r>
        <w:rPr>
          <w:rFonts w:ascii="Times New Roman" w:hAnsi="Times New Roman" w:cs="Times New Roman"/>
          <w:szCs w:val="21"/>
        </w:rPr>
        <w:t xml:space="preserve"> is talk</w:t>
      </w:r>
      <w:r>
        <w:rPr>
          <w:rFonts w:ascii="Times New Roman" w:hAnsi="Times New Roman" w:cs="Times New Roman" w:hint="eastAsia"/>
          <w:szCs w:val="21"/>
        </w:rPr>
        <w:t>ing</w:t>
      </w:r>
      <w:r>
        <w:rPr>
          <w:rFonts w:ascii="Times New Roman" w:hAnsi="Times New Roman" w:cs="Times New Roman"/>
          <w:szCs w:val="21"/>
        </w:rPr>
        <w:t xml:space="preserve"> rubbish.</w:t>
      </w:r>
      <w:r>
        <w:rPr>
          <w:rFonts w:ascii="Times New Roman" w:hAnsi="Times New Roman" w:cs="Times New Roman" w:hint="eastAsia"/>
          <w:szCs w:val="21"/>
        </w:rPr>
        <w:t>他在胡说八道。</w:t>
      </w:r>
    </w:p>
    <w:p w14:paraId="4271D083" w14:textId="06E722DB" w:rsidR="001A60F5" w:rsidRDefault="00F56AC1"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1A60F5">
        <w:rPr>
          <w:rFonts w:ascii="Times New Roman" w:hAnsi="Times New Roman" w:cs="Times New Roman" w:hint="eastAsia"/>
          <w:szCs w:val="21"/>
        </w:rPr>
        <w:t>rubble</w:t>
      </w:r>
      <w:r w:rsidR="001A60F5">
        <w:rPr>
          <w:rFonts w:ascii="Times New Roman" w:hAnsi="Times New Roman" w:cs="Times New Roman" w:hint="eastAsia"/>
          <w:szCs w:val="21"/>
        </w:rPr>
        <w:t>：</w:t>
      </w:r>
      <w:r w:rsidR="001A60F5">
        <w:rPr>
          <w:rFonts w:ascii="Times New Roman" w:hAnsi="Times New Roman" w:cs="Times New Roman" w:hint="eastAsia"/>
          <w:szCs w:val="21"/>
        </w:rPr>
        <w:t>[</w:t>
      </w:r>
      <w:r w:rsidR="001A60F5" w:rsidRPr="001A60F5">
        <w:rPr>
          <w:rFonts w:ascii="Times New Roman" w:hAnsi="Times New Roman" w:cs="Times New Roman"/>
          <w:szCs w:val="21"/>
        </w:rPr>
        <w:t>ˈrʌbl</w:t>
      </w:r>
      <w:r w:rsidR="001A60F5">
        <w:rPr>
          <w:rFonts w:ascii="Times New Roman" w:hAnsi="Times New Roman" w:cs="Times New Roman"/>
          <w:szCs w:val="21"/>
        </w:rPr>
        <w:t>] n.</w:t>
      </w:r>
      <w:r w:rsidR="001A60F5">
        <w:rPr>
          <w:rFonts w:ascii="Times New Roman" w:hAnsi="Times New Roman" w:cs="Times New Roman" w:hint="eastAsia"/>
          <w:szCs w:val="21"/>
        </w:rPr>
        <w:t>瓦砾，碎石，碎砖</w:t>
      </w:r>
    </w:p>
    <w:p w14:paraId="3B6F68BF" w14:textId="3CC8C33F" w:rsidR="00CB75EC" w:rsidRDefault="00CB75EC" w:rsidP="00CB75EC">
      <w:pPr>
        <w:pStyle w:val="ac"/>
        <w:numPr>
          <w:ilvl w:val="0"/>
          <w:numId w:val="8"/>
        </w:numPr>
        <w:spacing w:line="480" w:lineRule="auto"/>
        <w:ind w:firstLineChars="0"/>
        <w:rPr>
          <w:rFonts w:ascii="Times New Roman" w:hAnsi="Times New Roman" w:cs="Times New Roman"/>
          <w:szCs w:val="21"/>
        </w:rPr>
      </w:pPr>
      <w:r w:rsidRPr="00F373E8">
        <w:rPr>
          <w:rFonts w:ascii="Times New Roman" w:hAnsi="Times New Roman" w:cs="Times New Roman"/>
          <w:b/>
          <w:bCs/>
          <w:color w:val="EE0000"/>
          <w:sz w:val="24"/>
          <w:szCs w:val="24"/>
        </w:rPr>
        <w:t>garbage</w:t>
      </w:r>
      <w:r w:rsidRPr="00832D03">
        <w:rPr>
          <w:rFonts w:ascii="Times New Roman" w:hAnsi="Times New Roman" w:cs="Times New Roman"/>
          <w:szCs w:val="21"/>
        </w:rPr>
        <w:t>：</w:t>
      </w:r>
      <w:r w:rsidRPr="00832D03">
        <w:rPr>
          <w:rFonts w:ascii="Times New Roman" w:hAnsi="Times New Roman" w:cs="Times New Roman"/>
          <w:szCs w:val="21"/>
        </w:rPr>
        <w:t>[</w:t>
      </w:r>
      <w:r w:rsidRPr="007D67DE">
        <w:rPr>
          <w:rFonts w:ascii="Times New Roman" w:hAnsi="Times New Roman" w:cs="Times New Roman"/>
          <w:szCs w:val="21"/>
        </w:rPr>
        <w:t>ˈ</w:t>
      </w:r>
      <w:r w:rsidRPr="007D67DE">
        <w:rPr>
          <w:rFonts w:ascii="Times New Roman" w:hAnsi="Times New Roman" w:cs="Times New Roman" w:hint="eastAsia"/>
          <w:szCs w:val="21"/>
        </w:rPr>
        <w:t>ɡɑ</w:t>
      </w:r>
      <w:r w:rsidRPr="007D67DE">
        <w:rPr>
          <w:rFonts w:ascii="Times New Roman" w:hAnsi="Times New Roman" w:cs="Times New Roman"/>
          <w:szCs w:val="21"/>
        </w:rPr>
        <w:t>ːbɪdʒ</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垃圾；废物</w:t>
      </w:r>
      <w:r>
        <w:rPr>
          <w:rFonts w:ascii="Times New Roman" w:hAnsi="Times New Roman" w:cs="Times New Roman" w:hint="eastAsia"/>
          <w:szCs w:val="21"/>
        </w:rPr>
        <w:t>；废话，胡说八道</w:t>
      </w:r>
    </w:p>
    <w:p w14:paraId="15A05C4D" w14:textId="76FCCD04" w:rsidR="00455A43" w:rsidRDefault="00455A43"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【源】最初表示动物身上</w:t>
      </w:r>
      <w:r w:rsidR="00F56AC1">
        <w:rPr>
          <w:rFonts w:ascii="Times New Roman" w:hAnsi="Times New Roman" w:cs="Times New Roman" w:hint="eastAsia"/>
          <w:szCs w:val="21"/>
        </w:rPr>
        <w:t>不好吃的</w:t>
      </w:r>
      <w:r>
        <w:rPr>
          <w:rFonts w:ascii="Times New Roman" w:hAnsi="Times New Roman" w:cs="Times New Roman" w:hint="eastAsia"/>
          <w:szCs w:val="21"/>
        </w:rPr>
        <w:t>部位，比如内脏、爪子</w:t>
      </w:r>
      <w:r w:rsidR="00F56AC1">
        <w:rPr>
          <w:rFonts w:ascii="Times New Roman" w:hAnsi="Times New Roman" w:cs="Times New Roman" w:hint="eastAsia"/>
          <w:szCs w:val="21"/>
        </w:rPr>
        <w:t>等</w:t>
      </w:r>
      <w:r>
        <w:rPr>
          <w:rFonts w:ascii="Times New Roman" w:hAnsi="Times New Roman" w:cs="Times New Roman" w:hint="eastAsia"/>
          <w:szCs w:val="21"/>
        </w:rPr>
        <w:t>，由此引申为垃圾、废物。</w:t>
      </w:r>
    </w:p>
    <w:p w14:paraId="21F2F00A" w14:textId="35B2D6CE" w:rsidR="00CB75EC" w:rsidRPr="00832D03" w:rsidRDefault="00455A43"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garbage</w:t>
      </w:r>
      <w:r>
        <w:rPr>
          <w:rFonts w:ascii="Times New Roman" w:hAnsi="Times New Roman" w:cs="Times New Roman" w:hint="eastAsia"/>
          <w:szCs w:val="21"/>
        </w:rPr>
        <w:t>和</w:t>
      </w:r>
      <w:r>
        <w:rPr>
          <w:rFonts w:ascii="Times New Roman" w:hAnsi="Times New Roman" w:cs="Times New Roman" w:hint="eastAsia"/>
          <w:szCs w:val="21"/>
        </w:rPr>
        <w:t>rubbish</w:t>
      </w:r>
      <w:r>
        <w:rPr>
          <w:rFonts w:ascii="Times New Roman" w:hAnsi="Times New Roman" w:cs="Times New Roman" w:hint="eastAsia"/>
          <w:szCs w:val="21"/>
        </w:rPr>
        <w:t>是同义词，两者可以互换。只不过，英国人更喜欢用</w:t>
      </w:r>
      <w:r>
        <w:rPr>
          <w:rFonts w:ascii="Times New Roman" w:hAnsi="Times New Roman" w:cs="Times New Roman" w:hint="eastAsia"/>
          <w:szCs w:val="21"/>
        </w:rPr>
        <w:t>rubbish</w:t>
      </w:r>
      <w:r>
        <w:rPr>
          <w:rFonts w:ascii="Times New Roman" w:hAnsi="Times New Roman" w:cs="Times New Roman" w:hint="eastAsia"/>
          <w:szCs w:val="21"/>
        </w:rPr>
        <w:t>，而美国人更喜欢用</w:t>
      </w:r>
      <w:r>
        <w:rPr>
          <w:rFonts w:ascii="Times New Roman" w:hAnsi="Times New Roman" w:cs="Times New Roman" w:hint="eastAsia"/>
          <w:szCs w:val="21"/>
        </w:rPr>
        <w:t>garbage</w:t>
      </w:r>
      <w:r>
        <w:rPr>
          <w:rFonts w:ascii="Times New Roman" w:hAnsi="Times New Roman" w:cs="Times New Roman" w:hint="eastAsia"/>
          <w:szCs w:val="21"/>
        </w:rPr>
        <w:t>。</w:t>
      </w:r>
    </w:p>
    <w:p w14:paraId="4F45C13B" w14:textId="0C3E7DC9" w:rsidR="00CB75EC" w:rsidRPr="00832D03" w:rsidRDefault="00CB75EC" w:rsidP="00CB75EC">
      <w:pPr>
        <w:pStyle w:val="ac"/>
        <w:numPr>
          <w:ilvl w:val="0"/>
          <w:numId w:val="8"/>
        </w:numPr>
        <w:spacing w:line="480" w:lineRule="auto"/>
        <w:ind w:firstLineChars="0"/>
        <w:rPr>
          <w:rFonts w:ascii="Times New Roman" w:hAnsi="Times New Roman" w:cs="Times New Roman"/>
          <w:szCs w:val="21"/>
          <w:lang w:val="es-VE"/>
        </w:rPr>
      </w:pPr>
      <w:r w:rsidRPr="00214BB3">
        <w:rPr>
          <w:rFonts w:ascii="Times New Roman" w:hAnsi="Times New Roman" w:cs="Times New Roman"/>
          <w:b/>
          <w:bCs/>
          <w:color w:val="EE0000"/>
          <w:sz w:val="24"/>
          <w:szCs w:val="24"/>
        </w:rPr>
        <w:t>litter</w:t>
      </w:r>
      <w:r w:rsidRPr="00832D03">
        <w:rPr>
          <w:rFonts w:ascii="Times New Roman" w:hAnsi="Times New Roman" w:cs="Times New Roman"/>
          <w:szCs w:val="21"/>
        </w:rPr>
        <w:t>：</w:t>
      </w:r>
      <w:r w:rsidRPr="00832D03">
        <w:rPr>
          <w:rFonts w:ascii="Times New Roman" w:hAnsi="Times New Roman" w:cs="Times New Roman"/>
          <w:szCs w:val="21"/>
        </w:rPr>
        <w:t>[</w:t>
      </w:r>
      <w:r w:rsidRPr="007D67DE">
        <w:rPr>
          <w:rFonts w:ascii="Times New Roman" w:hAnsi="Times New Roman" w:cs="Times New Roman"/>
          <w:szCs w:val="21"/>
        </w:rPr>
        <w:t>ˈlɪtə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56AC1">
        <w:rPr>
          <w:rFonts w:ascii="Times New Roman" w:hAnsi="Times New Roman" w:cs="Times New Roman" w:hint="eastAsia"/>
          <w:szCs w:val="21"/>
        </w:rPr>
        <w:t>乱扔的</w:t>
      </w:r>
      <w:r w:rsidRPr="00832D03">
        <w:rPr>
          <w:rFonts w:ascii="Times New Roman" w:hAnsi="Times New Roman" w:cs="Times New Roman"/>
          <w:szCs w:val="21"/>
        </w:rPr>
        <w:t>垃圾</w:t>
      </w:r>
      <w:r w:rsidR="00F56AC1">
        <w:rPr>
          <w:rFonts w:ascii="Times New Roman" w:hAnsi="Times New Roman" w:cs="Times New Roman" w:hint="eastAsia"/>
          <w:szCs w:val="21"/>
        </w:rPr>
        <w:t>，乱发的杂物</w:t>
      </w:r>
      <w:r w:rsidRPr="00832D03">
        <w:rPr>
          <w:rFonts w:ascii="Times New Roman" w:hAnsi="Times New Roman" w:cs="Times New Roman"/>
          <w:szCs w:val="21"/>
        </w:rPr>
        <w:t>v</w:t>
      </w:r>
      <w:r w:rsidR="00F56AC1">
        <w:rPr>
          <w:rFonts w:ascii="Times New Roman" w:hAnsi="Times New Roman" w:cs="Times New Roman" w:hint="eastAsia"/>
          <w:szCs w:val="21"/>
        </w:rPr>
        <w:t>t</w:t>
      </w:r>
      <w:r w:rsidRPr="00832D03">
        <w:rPr>
          <w:rFonts w:ascii="Times New Roman" w:hAnsi="Times New Roman" w:cs="Times New Roman"/>
          <w:szCs w:val="21"/>
        </w:rPr>
        <w:t>.</w:t>
      </w:r>
      <w:r w:rsidR="00F56AC1">
        <w:rPr>
          <w:rFonts w:ascii="Times New Roman" w:eastAsia="宋体" w:hAnsi="Times New Roman" w:cs="Times New Roman" w:hint="eastAsia"/>
          <w:color w:val="000000" w:themeColor="text1"/>
          <w:szCs w:val="21"/>
        </w:rPr>
        <w:t>在……乱扔杂物，使凌乱</w:t>
      </w:r>
    </w:p>
    <w:p w14:paraId="7576C1A0" w14:textId="4FFD28C2" w:rsidR="00896284" w:rsidRDefault="00896284"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w:t>
      </w:r>
      <w:r>
        <w:rPr>
          <w:rFonts w:ascii="Times New Roman" w:hAnsi="Times New Roman" w:cs="Times New Roman" w:hint="eastAsia"/>
          <w:szCs w:val="21"/>
        </w:rPr>
        <w:t>（</w:t>
      </w:r>
      <w:r>
        <w:rPr>
          <w:rFonts w:ascii="Times New Roman" w:hAnsi="Times New Roman" w:cs="Times New Roman" w:hint="eastAsia"/>
          <w:szCs w:val="21"/>
        </w:rPr>
        <w:t>=lie</w:t>
      </w:r>
      <w:r>
        <w:rPr>
          <w:rFonts w:ascii="Times New Roman" w:hAnsi="Times New Roman" w:cs="Times New Roman" w:hint="eastAsia"/>
          <w:szCs w:val="21"/>
        </w:rPr>
        <w:t>，躺卧）</w:t>
      </w:r>
      <w:r>
        <w:rPr>
          <w:rFonts w:ascii="Times New Roman" w:hAnsi="Times New Roman" w:cs="Times New Roman" w:hint="eastAsia"/>
          <w:szCs w:val="21"/>
        </w:rPr>
        <w:t>+tter</w:t>
      </w:r>
      <w:r>
        <w:rPr>
          <w:rFonts w:ascii="Times New Roman" w:hAnsi="Times New Roman" w:cs="Times New Roman" w:hint="eastAsia"/>
          <w:szCs w:val="21"/>
        </w:rPr>
        <w:t>（</w:t>
      </w:r>
      <w:r>
        <w:rPr>
          <w:rFonts w:ascii="Times New Roman" w:hAnsi="Times New Roman" w:cs="Times New Roman" w:hint="eastAsia"/>
          <w:szCs w:val="21"/>
        </w:rPr>
        <w:t>=ter</w:t>
      </w:r>
      <w:r>
        <w:rPr>
          <w:rFonts w:ascii="Times New Roman" w:hAnsi="Times New Roman" w:cs="Times New Roman" w:hint="eastAsia"/>
          <w:szCs w:val="21"/>
        </w:rPr>
        <w:t>，做事的工具）→用来躺卧的工具→用稻草等材料随意铺成的简陋的床或窝→杂乱之物→乱扔的</w:t>
      </w:r>
      <w:r w:rsidRPr="00832D03">
        <w:rPr>
          <w:rFonts w:ascii="Times New Roman" w:hAnsi="Times New Roman" w:cs="Times New Roman"/>
          <w:szCs w:val="21"/>
        </w:rPr>
        <w:t>垃圾</w:t>
      </w:r>
      <w:r>
        <w:rPr>
          <w:rFonts w:ascii="Times New Roman" w:hAnsi="Times New Roman" w:cs="Times New Roman" w:hint="eastAsia"/>
          <w:szCs w:val="21"/>
        </w:rPr>
        <w:t>，乱发的杂物→（转作动词）</w:t>
      </w:r>
      <w:r>
        <w:rPr>
          <w:rFonts w:ascii="Times New Roman" w:eastAsia="宋体" w:hAnsi="Times New Roman" w:cs="Times New Roman" w:hint="eastAsia"/>
          <w:color w:val="000000" w:themeColor="text1"/>
          <w:szCs w:val="21"/>
        </w:rPr>
        <w:t>在……乱扔杂物，使凌乱</w:t>
      </w:r>
    </w:p>
    <w:p w14:paraId="4212C761" w14:textId="5CF5087B"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896284">
        <w:rPr>
          <w:rFonts w:ascii="Times New Roman" w:eastAsia="宋体" w:hAnsi="Times New Roman" w:cs="Times New Roman" w:hint="eastAsia"/>
          <w:color w:val="000000" w:themeColor="text1"/>
          <w:szCs w:val="21"/>
        </w:rPr>
        <w:t>a litter of five kittens</w:t>
      </w:r>
      <w:r w:rsidR="007C55C3">
        <w:rPr>
          <w:rFonts w:ascii="Times New Roman" w:eastAsia="宋体" w:hAnsi="Times New Roman" w:cs="Times New Roman" w:hint="eastAsia"/>
          <w:color w:val="000000" w:themeColor="text1"/>
          <w:szCs w:val="21"/>
        </w:rPr>
        <w:t>（</w:t>
      </w:r>
      <w:r w:rsidR="00896284">
        <w:rPr>
          <w:rFonts w:ascii="Times New Roman" w:eastAsia="宋体" w:hAnsi="Times New Roman" w:cs="Times New Roman" w:hint="eastAsia"/>
          <w:color w:val="000000" w:themeColor="text1"/>
          <w:szCs w:val="21"/>
        </w:rPr>
        <w:t>一窝五只小猫</w:t>
      </w:r>
      <w:r w:rsidR="007C55C3">
        <w:rPr>
          <w:rFonts w:ascii="Times New Roman" w:eastAsia="宋体" w:hAnsi="Times New Roman" w:cs="Times New Roman" w:hint="eastAsia"/>
          <w:color w:val="000000" w:themeColor="text1"/>
          <w:szCs w:val="21"/>
        </w:rPr>
        <w:t>）</w:t>
      </w:r>
      <w:r w:rsidR="00896284">
        <w:rPr>
          <w:rFonts w:ascii="Times New Roman" w:eastAsia="宋体" w:hAnsi="Times New Roman" w:cs="Times New Roman" w:hint="eastAsia"/>
          <w:color w:val="000000" w:themeColor="text1"/>
          <w:szCs w:val="21"/>
        </w:rPr>
        <w:t>；</w:t>
      </w:r>
      <w:r w:rsidR="00896284" w:rsidRPr="00896284">
        <w:rPr>
          <w:rFonts w:ascii="Times New Roman" w:hAnsi="Times New Roman" w:cs="Times New Roman" w:hint="eastAsia"/>
          <w:szCs w:val="21"/>
        </w:rPr>
        <w:t xml:space="preserve">The floor was covered with a litter of newspapers, </w:t>
      </w:r>
      <w:r w:rsidR="00896284" w:rsidRPr="00896284">
        <w:rPr>
          <w:rFonts w:ascii="Times New Roman" w:hAnsi="Times New Roman" w:cs="Times New Roman" w:hint="eastAsia"/>
          <w:szCs w:val="21"/>
        </w:rPr>
        <w:lastRenderedPageBreak/>
        <w:t>clothes and empty cups.</w:t>
      </w:r>
      <w:r w:rsidR="00896284" w:rsidRPr="00896284">
        <w:rPr>
          <w:rFonts w:ascii="Times New Roman" w:hAnsi="Times New Roman" w:cs="Times New Roman" w:hint="eastAsia"/>
          <w:szCs w:val="21"/>
        </w:rPr>
        <w:t>地板上到处都是乱七八糟的报纸、衣服和空杯子。</w:t>
      </w:r>
      <w:r w:rsidR="00F56AC1" w:rsidRPr="00B44F7D">
        <w:rPr>
          <w:rFonts w:ascii="Times New Roman" w:eastAsia="宋体" w:hAnsi="Times New Roman" w:cs="Times New Roman" w:hint="eastAsia"/>
          <w:color w:val="000000" w:themeColor="text1"/>
          <w:szCs w:val="21"/>
        </w:rPr>
        <w:t>Piles of books and newspapers littered the floor.</w:t>
      </w:r>
      <w:r w:rsidR="00F56AC1" w:rsidRPr="00B44F7D">
        <w:rPr>
          <w:rFonts w:ascii="Times New Roman" w:eastAsia="宋体" w:hAnsi="Times New Roman" w:cs="Times New Roman" w:hint="eastAsia"/>
          <w:color w:val="000000" w:themeColor="text1"/>
          <w:szCs w:val="21"/>
        </w:rPr>
        <w:t>地板上乱七八糟地堆了许多书和报纸。</w:t>
      </w:r>
    </w:p>
    <w:p w14:paraId="6DF7204F" w14:textId="77777777" w:rsidR="00CB75EC" w:rsidRPr="009D2E0F" w:rsidRDefault="00CB75EC" w:rsidP="00CB75EC">
      <w:pPr>
        <w:pStyle w:val="ac"/>
        <w:numPr>
          <w:ilvl w:val="0"/>
          <w:numId w:val="8"/>
        </w:numPr>
        <w:spacing w:line="480" w:lineRule="auto"/>
        <w:ind w:firstLineChars="0"/>
        <w:rPr>
          <w:rFonts w:ascii="Times New Roman" w:hAnsi="Times New Roman" w:cs="Times New Roman"/>
          <w:szCs w:val="21"/>
          <w:lang w:val="es-VE"/>
        </w:rPr>
      </w:pPr>
      <w:r w:rsidRPr="000229C2">
        <w:rPr>
          <w:rFonts w:ascii="Times New Roman" w:hAnsi="Times New Roman" w:cs="Times New Roman"/>
          <w:b/>
          <w:bCs/>
          <w:color w:val="EE0000"/>
          <w:sz w:val="24"/>
          <w:szCs w:val="24"/>
        </w:rPr>
        <w:t>waste</w:t>
      </w:r>
      <w:r w:rsidRPr="00832D03">
        <w:rPr>
          <w:rFonts w:ascii="Times New Roman" w:hAnsi="Times New Roman" w:cs="Times New Roman"/>
          <w:szCs w:val="21"/>
        </w:rPr>
        <w:t>：</w:t>
      </w:r>
      <w:r w:rsidRPr="00832D03">
        <w:rPr>
          <w:rFonts w:ascii="Times New Roman" w:hAnsi="Times New Roman" w:cs="Times New Roman"/>
          <w:szCs w:val="21"/>
        </w:rPr>
        <w:t>[</w:t>
      </w:r>
      <w:r w:rsidRPr="007D67DE">
        <w:rPr>
          <w:rFonts w:ascii="Times New Roman" w:hAnsi="Times New Roman" w:cs="Times New Roman"/>
          <w:szCs w:val="21"/>
        </w:rPr>
        <w:t>weɪst</w:t>
      </w:r>
      <w:r w:rsidRPr="00832D03">
        <w:rPr>
          <w:rFonts w:ascii="Times New Roman" w:hAnsi="Times New Roman" w:cs="Times New Roman"/>
          <w:szCs w:val="21"/>
        </w:rPr>
        <w:t>] v.</w:t>
      </w:r>
      <w:r w:rsidRPr="00832D03">
        <w:rPr>
          <w:rFonts w:ascii="Times New Roman" w:hAnsi="Times New Roman" w:cs="Times New Roman"/>
          <w:szCs w:val="21"/>
        </w:rPr>
        <w:t>浪费；</w:t>
      </w:r>
      <w:r>
        <w:rPr>
          <w:rFonts w:ascii="Times New Roman" w:hAnsi="Times New Roman" w:cs="Times New Roman" w:hint="eastAsia"/>
          <w:szCs w:val="21"/>
        </w:rPr>
        <w:t>废弃，</w:t>
      </w:r>
      <w:r w:rsidRPr="00832D03">
        <w:rPr>
          <w:rFonts w:ascii="Times New Roman" w:hAnsi="Times New Roman" w:cs="Times New Roman"/>
          <w:szCs w:val="21"/>
        </w:rPr>
        <w:t>使荒芜</w:t>
      </w:r>
      <w:r>
        <w:rPr>
          <w:rFonts w:ascii="Times New Roman" w:hAnsi="Times New Roman" w:cs="Times New Roman" w:hint="eastAsia"/>
          <w:szCs w:val="21"/>
        </w:rPr>
        <w:t>a</w:t>
      </w:r>
      <w:r>
        <w:rPr>
          <w:rFonts w:ascii="Times New Roman" w:hAnsi="Times New Roman" w:cs="Times New Roman"/>
          <w:szCs w:val="21"/>
        </w:rPr>
        <w:t>dj.</w:t>
      </w:r>
      <w:r>
        <w:rPr>
          <w:rFonts w:ascii="Times New Roman" w:hAnsi="Times New Roman" w:cs="Times New Roman" w:hint="eastAsia"/>
          <w:szCs w:val="21"/>
        </w:rPr>
        <w:t>废弃的，荒芜的</w:t>
      </w:r>
      <w:r w:rsidRPr="00832D03">
        <w:rPr>
          <w:rFonts w:ascii="Times New Roman" w:hAnsi="Times New Roman" w:cs="Times New Roman"/>
          <w:szCs w:val="21"/>
        </w:rPr>
        <w:t>n.</w:t>
      </w:r>
      <w:r>
        <w:rPr>
          <w:rFonts w:ascii="Times New Roman" w:hAnsi="Times New Roman" w:cs="Times New Roman" w:hint="eastAsia"/>
          <w:szCs w:val="21"/>
        </w:rPr>
        <w:t>浪费；</w:t>
      </w:r>
      <w:r w:rsidRPr="00832D03">
        <w:rPr>
          <w:rFonts w:ascii="Times New Roman" w:hAnsi="Times New Roman" w:cs="Times New Roman"/>
          <w:szCs w:val="21"/>
        </w:rPr>
        <w:t>废物；荒地</w:t>
      </w:r>
    </w:p>
    <w:p w14:paraId="3C9F79E6" w14:textId="36269114" w:rsidR="00CB75EC" w:rsidRPr="00A0608F" w:rsidRDefault="00CB75EC" w:rsidP="00CB75EC">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Pr="00A0608F">
        <w:rPr>
          <w:rFonts w:ascii="Times New Roman" w:hAnsi="Times New Roman" w:cs="Times New Roman" w:hint="eastAsia"/>
          <w:szCs w:val="21"/>
          <w:lang w:val="es-VE"/>
        </w:rPr>
        <w:t>was</w:t>
      </w:r>
      <w:r w:rsidRPr="00A0608F">
        <w:rPr>
          <w:rFonts w:ascii="Times New Roman" w:hAnsi="Times New Roman" w:cs="Times New Roman" w:hint="eastAsia"/>
          <w:szCs w:val="21"/>
          <w:lang w:val="es-VE"/>
        </w:rPr>
        <w:t>（</w:t>
      </w:r>
      <w:r w:rsidR="00C874DF">
        <w:rPr>
          <w:rFonts w:ascii="Times New Roman" w:hAnsi="Times New Roman" w:cs="Times New Roman" w:hint="eastAsia"/>
          <w:szCs w:val="21"/>
          <w:lang w:val="es-VE"/>
        </w:rPr>
        <w:t>空着，</w:t>
      </w:r>
      <w:r>
        <w:rPr>
          <w:rFonts w:ascii="Times New Roman" w:hAnsi="Times New Roman" w:cs="Times New Roman" w:hint="eastAsia"/>
          <w:szCs w:val="21"/>
        </w:rPr>
        <w:t>废弃</w:t>
      </w:r>
      <w:r w:rsidRPr="00A0608F">
        <w:rPr>
          <w:rFonts w:ascii="Times New Roman" w:hAnsi="Times New Roman" w:cs="Times New Roman" w:hint="eastAsia"/>
          <w:szCs w:val="21"/>
          <w:lang w:val="es-VE"/>
        </w:rPr>
        <w:t>）</w:t>
      </w:r>
      <w:r w:rsidRPr="00A0608F">
        <w:rPr>
          <w:rFonts w:ascii="Times New Roman" w:hAnsi="Times New Roman" w:cs="Times New Roman" w:hint="eastAsia"/>
          <w:szCs w:val="21"/>
          <w:lang w:val="es-VE"/>
        </w:rPr>
        <w:t>+te</w:t>
      </w:r>
      <w:r w:rsidRPr="00A0608F">
        <w:rPr>
          <w:rFonts w:ascii="Times New Roman" w:hAnsi="Times New Roman" w:cs="Times New Roman" w:hint="eastAsia"/>
          <w:szCs w:val="21"/>
          <w:lang w:val="es-VE"/>
        </w:rPr>
        <w:t>（</w:t>
      </w:r>
      <w:r w:rsidRPr="00A0608F">
        <w:rPr>
          <w:rFonts w:ascii="Times New Roman" w:hAnsi="Times New Roman" w:cs="Times New Roman" w:hint="eastAsia"/>
          <w:szCs w:val="21"/>
          <w:lang w:val="es-VE"/>
        </w:rPr>
        <w:t>=ate</w:t>
      </w:r>
      <w:r w:rsidR="001A63A0">
        <w:rPr>
          <w:rFonts w:ascii="Times New Roman" w:hAnsi="Times New Roman" w:cs="Times New Roman" w:hint="eastAsia"/>
          <w:szCs w:val="21"/>
          <w:lang w:val="es-VE"/>
        </w:rPr>
        <w:t>=ed</w:t>
      </w:r>
      <w:r w:rsidR="001A63A0">
        <w:rPr>
          <w:rFonts w:ascii="Times New Roman" w:hAnsi="Times New Roman" w:cs="Times New Roman" w:hint="eastAsia"/>
          <w:szCs w:val="21"/>
          <w:lang w:val="es-VE"/>
        </w:rPr>
        <w:t>，</w:t>
      </w:r>
      <w:r w:rsidR="001A63A0">
        <w:rPr>
          <w:rFonts w:ascii="Times New Roman" w:hAnsi="Times New Roman" w:cs="Times New Roman" w:hint="eastAsia"/>
          <w:szCs w:val="21"/>
          <w:lang w:val="es-VE"/>
        </w:rPr>
        <w:t>t-d</w:t>
      </w:r>
      <w:r w:rsidR="001A63A0">
        <w:rPr>
          <w:rFonts w:ascii="Times New Roman" w:hAnsi="Times New Roman" w:cs="Times New Roman" w:hint="eastAsia"/>
          <w:szCs w:val="21"/>
          <w:lang w:val="es-VE"/>
        </w:rPr>
        <w:t>相通，在此即可构成动词，还可以构成形容词表动作已经完成，还可以构成名词表动作完成后的</w:t>
      </w:r>
      <w:r w:rsidR="00EA5304">
        <w:rPr>
          <w:rFonts w:ascii="Times New Roman" w:hAnsi="Times New Roman" w:cs="Times New Roman" w:hint="eastAsia"/>
          <w:szCs w:val="21"/>
          <w:lang w:val="es-VE"/>
        </w:rPr>
        <w:t>结果</w:t>
      </w:r>
      <w:r w:rsidRPr="00A0608F">
        <w:rPr>
          <w:rFonts w:ascii="Times New Roman" w:hAnsi="Times New Roman" w:cs="Times New Roman" w:hint="eastAsia"/>
          <w:szCs w:val="21"/>
          <w:lang w:val="es-VE"/>
        </w:rPr>
        <w:t>）</w:t>
      </w:r>
      <w:r w:rsidR="00455A43">
        <w:rPr>
          <w:rFonts w:ascii="Times New Roman" w:hAnsi="Times New Roman" w:cs="Times New Roman" w:hint="eastAsia"/>
          <w:szCs w:val="21"/>
          <w:lang w:val="es-VE"/>
        </w:rPr>
        <w:t>→废弃，废弃的</w:t>
      </w:r>
      <w:r w:rsidR="00EA5304">
        <w:rPr>
          <w:rFonts w:ascii="Times New Roman" w:hAnsi="Times New Roman" w:cs="Times New Roman" w:hint="eastAsia"/>
          <w:szCs w:val="21"/>
          <w:lang w:val="es-VE"/>
        </w:rPr>
        <w:t>；浪费，废物，荒地</w:t>
      </w:r>
    </w:p>
    <w:p w14:paraId="4D14487E" w14:textId="77777777" w:rsidR="00CB75EC" w:rsidRPr="009F40FA" w:rsidRDefault="00CB75EC" w:rsidP="00CB75EC">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796DBE">
        <w:rPr>
          <w:rFonts w:ascii="Times New Roman" w:hAnsi="Times New Roman" w:cs="Times New Roman"/>
          <w:szCs w:val="21"/>
          <w:lang w:val="es-VE"/>
        </w:rPr>
        <w:t>You're wasting your time trying to explain it to him</w:t>
      </w:r>
      <w:r w:rsidRPr="00796DBE">
        <w:rPr>
          <w:rFonts w:ascii="Times New Roman" w:hAnsi="Times New Roman" w:cs="Times New Roman" w:hint="eastAsia"/>
          <w:szCs w:val="21"/>
          <w:lang w:val="es-VE"/>
        </w:rPr>
        <w:t>.</w:t>
      </w:r>
      <w:r>
        <w:rPr>
          <w:rFonts w:ascii="Times New Roman" w:hAnsi="Times New Roman" w:cs="Times New Roman" w:hint="eastAsia"/>
          <w:szCs w:val="21"/>
        </w:rPr>
        <w:t>你跟他解释就是浪费时间。</w:t>
      </w:r>
      <w:r w:rsidRPr="009F40FA">
        <w:rPr>
          <w:rFonts w:ascii="Times New Roman" w:hAnsi="Times New Roman" w:cs="Times New Roman" w:hint="eastAsia"/>
          <w:szCs w:val="21"/>
          <w:lang w:val="es-VE"/>
        </w:rPr>
        <w:t>waste</w:t>
      </w:r>
      <w:r w:rsidRPr="009F40FA">
        <w:rPr>
          <w:rFonts w:ascii="Times New Roman" w:hAnsi="Times New Roman" w:cs="Times New Roman"/>
          <w:szCs w:val="21"/>
          <w:lang w:val="es-VE"/>
        </w:rPr>
        <w:t xml:space="preserve"> </w:t>
      </w:r>
      <w:r w:rsidRPr="009F40FA">
        <w:rPr>
          <w:rFonts w:ascii="Times New Roman" w:hAnsi="Times New Roman" w:cs="Times New Roman" w:hint="eastAsia"/>
          <w:szCs w:val="21"/>
          <w:lang w:val="es-VE"/>
        </w:rPr>
        <w:t>land</w:t>
      </w:r>
      <w:r w:rsidRPr="009F40FA">
        <w:rPr>
          <w:rFonts w:ascii="Times New Roman" w:hAnsi="Times New Roman" w:cs="Times New Roman" w:hint="eastAsia"/>
          <w:szCs w:val="21"/>
          <w:lang w:val="es-VE"/>
        </w:rPr>
        <w:t>（</w:t>
      </w:r>
      <w:r>
        <w:rPr>
          <w:rFonts w:ascii="Times New Roman" w:hAnsi="Times New Roman" w:cs="Times New Roman" w:hint="eastAsia"/>
          <w:szCs w:val="21"/>
        </w:rPr>
        <w:t>荒地</w:t>
      </w:r>
      <w:r w:rsidRPr="009F40FA">
        <w:rPr>
          <w:rFonts w:ascii="Times New Roman" w:hAnsi="Times New Roman" w:cs="Times New Roman" w:hint="eastAsia"/>
          <w:szCs w:val="21"/>
          <w:lang w:val="es-VE"/>
        </w:rPr>
        <w:t>），</w:t>
      </w:r>
      <w:r w:rsidRPr="009F40FA">
        <w:rPr>
          <w:rFonts w:ascii="Times New Roman" w:hAnsi="Times New Roman" w:cs="Times New Roman"/>
          <w:szCs w:val="21"/>
          <w:lang w:val="es-VE"/>
        </w:rPr>
        <w:t>industrial waste</w:t>
      </w:r>
      <w:r w:rsidRPr="009F40FA">
        <w:rPr>
          <w:rFonts w:ascii="Times New Roman" w:hAnsi="Times New Roman" w:cs="Times New Roman" w:hint="eastAsia"/>
          <w:szCs w:val="21"/>
          <w:lang w:val="es-VE"/>
        </w:rPr>
        <w:t>（</w:t>
      </w:r>
      <w:r>
        <w:rPr>
          <w:rFonts w:ascii="Times New Roman" w:hAnsi="Times New Roman" w:cs="Times New Roman" w:hint="eastAsia"/>
          <w:szCs w:val="21"/>
        </w:rPr>
        <w:t>工业废料</w:t>
      </w:r>
      <w:r w:rsidRPr="009F40FA">
        <w:rPr>
          <w:rFonts w:ascii="Times New Roman" w:hAnsi="Times New Roman" w:cs="Times New Roman" w:hint="eastAsia"/>
          <w:szCs w:val="21"/>
          <w:lang w:val="es-VE"/>
        </w:rPr>
        <w:t>），</w:t>
      </w:r>
      <w:r w:rsidRPr="009F40FA">
        <w:rPr>
          <w:rFonts w:ascii="Times New Roman" w:hAnsi="Times New Roman" w:cs="Times New Roman"/>
          <w:szCs w:val="21"/>
          <w:lang w:val="es-VE"/>
        </w:rPr>
        <w:t>waste disposal</w:t>
      </w:r>
      <w:r w:rsidRPr="009F40FA">
        <w:rPr>
          <w:rFonts w:ascii="Times New Roman" w:hAnsi="Times New Roman" w:cs="Times New Roman" w:hint="eastAsia"/>
          <w:szCs w:val="21"/>
          <w:lang w:val="es-VE"/>
        </w:rPr>
        <w:t>（</w:t>
      </w:r>
      <w:r>
        <w:rPr>
          <w:rFonts w:ascii="Times New Roman" w:hAnsi="Times New Roman" w:cs="Times New Roman" w:hint="eastAsia"/>
          <w:szCs w:val="21"/>
        </w:rPr>
        <w:t>废物处理</w:t>
      </w:r>
      <w:r w:rsidRPr="009F40FA">
        <w:rPr>
          <w:rFonts w:ascii="Times New Roman" w:hAnsi="Times New Roman" w:cs="Times New Roman" w:hint="eastAsia"/>
          <w:szCs w:val="21"/>
          <w:lang w:val="es-VE"/>
        </w:rPr>
        <w:t>）</w:t>
      </w:r>
    </w:p>
    <w:p w14:paraId="58FAF7E3" w14:textId="77777777" w:rsidR="000151AC" w:rsidRPr="00DD0C99" w:rsidRDefault="000151AC" w:rsidP="000151AC">
      <w:pPr>
        <w:pStyle w:val="1"/>
        <w:numPr>
          <w:ilvl w:val="0"/>
          <w:numId w:val="24"/>
        </w:numPr>
        <w:spacing w:line="360" w:lineRule="auto"/>
        <w:jc w:val="center"/>
        <w:rPr>
          <w:b w:val="0"/>
          <w:sz w:val="28"/>
          <w:szCs w:val="28"/>
        </w:rPr>
      </w:pPr>
      <w:r>
        <w:rPr>
          <w:rFonts w:hint="eastAsia"/>
          <w:b w:val="0"/>
          <w:sz w:val="28"/>
          <w:szCs w:val="28"/>
        </w:rPr>
        <w:t>生命</w:t>
      </w:r>
    </w:p>
    <w:p w14:paraId="2F04AC1D" w14:textId="57060DE9" w:rsidR="000151AC" w:rsidRPr="00832D03" w:rsidRDefault="000151AC" w:rsidP="000151AC">
      <w:pPr>
        <w:pStyle w:val="ac"/>
        <w:numPr>
          <w:ilvl w:val="0"/>
          <w:numId w:val="8"/>
        </w:numPr>
        <w:spacing w:line="480" w:lineRule="auto"/>
        <w:ind w:firstLineChars="0"/>
        <w:rPr>
          <w:rFonts w:ascii="Times New Roman" w:hAnsi="Times New Roman" w:cs="Times New Roman"/>
        </w:rPr>
      </w:pPr>
      <w:bookmarkStart w:id="25" w:name="_Toc504321657"/>
      <w:r w:rsidRPr="00214BB3">
        <w:rPr>
          <w:rFonts w:ascii="Times New Roman" w:hAnsi="Times New Roman" w:cs="Times New Roman"/>
          <w:b/>
          <w:bCs/>
          <w:color w:val="EE0000"/>
          <w:sz w:val="24"/>
          <w:szCs w:val="28"/>
        </w:rPr>
        <w:t>live</w:t>
      </w:r>
      <w:r w:rsidRPr="00832D03">
        <w:rPr>
          <w:rFonts w:ascii="Times New Roman" w:hAnsi="Times New Roman" w:cs="Times New Roman"/>
        </w:rPr>
        <w:t>：</w:t>
      </w:r>
      <w:r w:rsidRPr="00832D03">
        <w:rPr>
          <w:rFonts w:ascii="Times New Roman" w:hAnsi="Times New Roman" w:cs="Times New Roman"/>
          <w:szCs w:val="21"/>
        </w:rPr>
        <w:t>[</w:t>
      </w:r>
      <w:r w:rsidR="00187D08" w:rsidRPr="00832D03">
        <w:rPr>
          <w:rFonts w:ascii="Times New Roman" w:hAnsi="Times New Roman" w:cs="Times New Roman"/>
          <w:szCs w:val="21"/>
        </w:rPr>
        <w:t>lɪv</w:t>
      </w:r>
      <w:r w:rsidR="00187D08">
        <w:rPr>
          <w:rFonts w:ascii="Times New Roman" w:hAnsi="Times New Roman" w:cs="Times New Roman"/>
          <w:szCs w:val="21"/>
        </w:rPr>
        <w:t xml:space="preserve">(v.);  </w:t>
      </w:r>
      <w:r w:rsidRPr="00832D03">
        <w:rPr>
          <w:rFonts w:ascii="Times New Roman" w:hAnsi="Times New Roman" w:cs="Times New Roman"/>
          <w:szCs w:val="21"/>
        </w:rPr>
        <w:t>laɪv</w:t>
      </w:r>
      <w:r w:rsidR="00187D08">
        <w:rPr>
          <w:rFonts w:ascii="Times New Roman" w:hAnsi="Times New Roman" w:cs="Times New Roman" w:hint="eastAsia"/>
          <w:szCs w:val="21"/>
        </w:rPr>
        <w:t>(</w:t>
      </w:r>
      <w:r w:rsidR="00187D08">
        <w:rPr>
          <w:rFonts w:ascii="Times New Roman" w:hAnsi="Times New Roman" w:cs="Times New Roman"/>
          <w:szCs w:val="21"/>
        </w:rPr>
        <w:t>adj.</w:t>
      </w:r>
      <w:r w:rsidR="00187D08">
        <w:rPr>
          <w:rFonts w:ascii="Times New Roman" w:hAnsi="Times New Roman" w:cs="Times New Roman" w:hint="eastAsia"/>
          <w:szCs w:val="21"/>
        </w:rPr>
        <w:t>)</w:t>
      </w:r>
      <w:r w:rsidRPr="00832D03">
        <w:rPr>
          <w:rFonts w:ascii="Times New Roman" w:hAnsi="Times New Roman" w:cs="Times New Roman"/>
          <w:szCs w:val="21"/>
        </w:rPr>
        <w:t>]</w:t>
      </w:r>
      <w:r>
        <w:rPr>
          <w:rFonts w:ascii="Times New Roman" w:hAnsi="Times New Roman" w:cs="Times New Roman" w:hint="eastAsia"/>
          <w:szCs w:val="21"/>
        </w:rPr>
        <w:t xml:space="preserve"> </w:t>
      </w:r>
      <w:r w:rsidR="00455A43" w:rsidRPr="00832D03">
        <w:rPr>
          <w:rFonts w:ascii="Times New Roman" w:hAnsi="Times New Roman" w:cs="Times New Roman"/>
          <w:szCs w:val="21"/>
        </w:rPr>
        <w:t>v.</w:t>
      </w:r>
      <w:r w:rsidR="00455A43" w:rsidRPr="00832D03">
        <w:rPr>
          <w:rFonts w:ascii="Times New Roman" w:hAnsi="Times New Roman" w:cs="Times New Roman"/>
          <w:szCs w:val="21"/>
        </w:rPr>
        <w:t>活，生活</w:t>
      </w:r>
      <w:r w:rsidR="00455A43">
        <w:rPr>
          <w:rFonts w:ascii="Times New Roman" w:hAnsi="Times New Roman" w:cs="Times New Roman" w:hint="eastAsia"/>
          <w:szCs w:val="21"/>
        </w:rPr>
        <w:t>，</w:t>
      </w:r>
      <w:r w:rsidR="00455A43" w:rsidRPr="00832D03">
        <w:rPr>
          <w:rFonts w:ascii="Times New Roman" w:hAnsi="Times New Roman" w:cs="Times New Roman"/>
          <w:szCs w:val="21"/>
        </w:rPr>
        <w:t>生存</w:t>
      </w:r>
      <w:r w:rsidR="00455A43">
        <w:rPr>
          <w:rFonts w:ascii="Times New Roman" w:hAnsi="Times New Roman" w:cs="Times New Roman" w:hint="eastAsia"/>
          <w:szCs w:val="21"/>
        </w:rPr>
        <w:t>，</w:t>
      </w:r>
      <w:r w:rsidR="00455A43" w:rsidRPr="00832D03">
        <w:rPr>
          <w:rFonts w:ascii="Times New Roman" w:hAnsi="Times New Roman" w:cs="Times New Roman"/>
          <w:szCs w:val="21"/>
        </w:rPr>
        <w:t>居住</w:t>
      </w:r>
      <w:r w:rsidRPr="00832D03">
        <w:rPr>
          <w:rFonts w:ascii="Times New Roman" w:hAnsi="Times New Roman" w:cs="Times New Roman"/>
          <w:szCs w:val="21"/>
        </w:rPr>
        <w:t>adj.</w:t>
      </w:r>
      <w:r w:rsidRPr="00832D03">
        <w:rPr>
          <w:rFonts w:ascii="Times New Roman" w:hAnsi="Times New Roman" w:cs="Times New Roman"/>
          <w:szCs w:val="21"/>
        </w:rPr>
        <w:t>活的</w:t>
      </w:r>
      <w:r w:rsidR="00BA0BED">
        <w:rPr>
          <w:rFonts w:ascii="Times New Roman" w:hAnsi="Times New Roman" w:cs="Times New Roman" w:hint="eastAsia"/>
          <w:szCs w:val="21"/>
        </w:rPr>
        <w:t>；现场直播的，实时的</w:t>
      </w:r>
    </w:p>
    <w:p w14:paraId="2F1DC31F" w14:textId="56D16CF7" w:rsidR="00455A43" w:rsidRDefault="00455A43" w:rsidP="00455A43">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【例】</w:t>
      </w:r>
      <w:r w:rsidR="0083255B">
        <w:rPr>
          <w:rFonts w:ascii="Times New Roman" w:hAnsi="Times New Roman" w:cs="Times New Roman" w:hint="eastAsia"/>
          <w:szCs w:val="21"/>
          <w:lang w:val="es-VE"/>
        </w:rPr>
        <w:t>He</w:t>
      </w:r>
      <w:r w:rsidR="0083255B">
        <w:rPr>
          <w:rFonts w:ascii="Times New Roman" w:hAnsi="Times New Roman" w:cs="Times New Roman"/>
          <w:szCs w:val="21"/>
          <w:lang w:val="es-VE"/>
        </w:rPr>
        <w:t xml:space="preserve"> lived alone.</w:t>
      </w:r>
      <w:r w:rsidR="0083255B">
        <w:rPr>
          <w:rFonts w:ascii="Times New Roman" w:hAnsi="Times New Roman" w:cs="Times New Roman" w:hint="eastAsia"/>
          <w:szCs w:val="21"/>
          <w:lang w:val="es-VE"/>
        </w:rPr>
        <w:t>他独自一人生活。</w:t>
      </w:r>
      <w:r>
        <w:rPr>
          <w:rFonts w:ascii="Times New Roman" w:hAnsi="Times New Roman" w:cs="Times New Roman" w:hint="eastAsia"/>
          <w:szCs w:val="21"/>
          <w:lang w:val="es-VE"/>
        </w:rPr>
        <w:t>He</w:t>
      </w:r>
      <w:r>
        <w:rPr>
          <w:rFonts w:ascii="Times New Roman" w:hAnsi="Times New Roman" w:cs="Times New Roman"/>
          <w:szCs w:val="21"/>
          <w:lang w:val="es-VE"/>
        </w:rPr>
        <w:t xml:space="preserve"> lived his life alone.</w:t>
      </w:r>
      <w:r>
        <w:rPr>
          <w:rFonts w:ascii="Times New Roman" w:hAnsi="Times New Roman" w:cs="Times New Roman" w:hint="eastAsia"/>
          <w:szCs w:val="21"/>
          <w:lang w:val="es-VE"/>
        </w:rPr>
        <w:t>他独自一人度过一生。</w:t>
      </w:r>
      <w:r w:rsidR="00BA0BED">
        <w:rPr>
          <w:rFonts w:ascii="Times New Roman" w:hAnsi="Times New Roman" w:cs="Times New Roman" w:hint="eastAsia"/>
          <w:szCs w:val="21"/>
          <w:lang w:val="es-VE"/>
        </w:rPr>
        <w:t>live animal</w:t>
      </w:r>
      <w:r w:rsidR="007C55C3">
        <w:rPr>
          <w:rFonts w:ascii="Times New Roman" w:hAnsi="Times New Roman" w:cs="Times New Roman" w:hint="eastAsia"/>
          <w:szCs w:val="21"/>
          <w:lang w:val="es-VE"/>
        </w:rPr>
        <w:t>（</w:t>
      </w:r>
      <w:r w:rsidR="00BA0BED">
        <w:rPr>
          <w:rFonts w:ascii="Times New Roman" w:hAnsi="Times New Roman" w:cs="Times New Roman" w:hint="eastAsia"/>
          <w:szCs w:val="21"/>
          <w:lang w:val="es-VE"/>
        </w:rPr>
        <w:t>活的动物</w:t>
      </w:r>
      <w:r w:rsidR="007C55C3">
        <w:rPr>
          <w:rFonts w:ascii="Times New Roman" w:hAnsi="Times New Roman" w:cs="Times New Roman" w:hint="eastAsia"/>
          <w:szCs w:val="21"/>
          <w:lang w:val="es-VE"/>
        </w:rPr>
        <w:t>）</w:t>
      </w:r>
      <w:r w:rsidR="00BA0BED">
        <w:rPr>
          <w:rFonts w:ascii="Times New Roman" w:hAnsi="Times New Roman" w:cs="Times New Roman" w:hint="eastAsia"/>
          <w:szCs w:val="21"/>
          <w:lang w:val="es-VE"/>
        </w:rPr>
        <w:t>；</w:t>
      </w:r>
      <w:r w:rsidR="00BA0BED">
        <w:rPr>
          <w:rFonts w:ascii="Times New Roman" w:hAnsi="Times New Roman" w:cs="Times New Roman" w:hint="eastAsia"/>
          <w:szCs w:val="21"/>
          <w:lang w:val="es-VE"/>
        </w:rPr>
        <w:t>a live TV show</w:t>
      </w:r>
      <w:r w:rsidR="007C55C3">
        <w:rPr>
          <w:rFonts w:ascii="Times New Roman" w:hAnsi="Times New Roman" w:cs="Times New Roman" w:hint="eastAsia"/>
          <w:szCs w:val="21"/>
          <w:lang w:val="es-VE"/>
        </w:rPr>
        <w:t>（</w:t>
      </w:r>
      <w:r w:rsidR="00BA0BED">
        <w:rPr>
          <w:rFonts w:ascii="Times New Roman" w:hAnsi="Times New Roman" w:cs="Times New Roman" w:hint="eastAsia"/>
          <w:szCs w:val="21"/>
          <w:lang w:val="es-VE"/>
        </w:rPr>
        <w:t>现场直播的电视节目</w:t>
      </w:r>
      <w:r w:rsidR="007C55C3">
        <w:rPr>
          <w:rFonts w:ascii="Times New Roman" w:hAnsi="Times New Roman" w:cs="Times New Roman" w:hint="eastAsia"/>
          <w:szCs w:val="21"/>
          <w:lang w:val="es-VE"/>
        </w:rPr>
        <w:t>）</w:t>
      </w:r>
    </w:p>
    <w:p w14:paraId="614B968C" w14:textId="4EF23959" w:rsidR="000151AC" w:rsidRPr="003317A2" w:rsidRDefault="000151AC" w:rsidP="000151AC">
      <w:pPr>
        <w:pStyle w:val="ac"/>
        <w:numPr>
          <w:ilvl w:val="0"/>
          <w:numId w:val="8"/>
        </w:numPr>
        <w:spacing w:line="480" w:lineRule="auto"/>
        <w:ind w:firstLineChars="0"/>
        <w:rPr>
          <w:rFonts w:ascii="Times New Roman" w:hAnsi="Times New Roman" w:cs="Times New Roman"/>
          <w:lang w:val="es-VE"/>
        </w:rPr>
      </w:pPr>
      <w:r w:rsidRPr="00DF3AFF">
        <w:rPr>
          <w:rFonts w:ascii="Times New Roman" w:hAnsi="Times New Roman" w:cs="Times New Roman"/>
          <w:color w:val="EE0000"/>
          <w:lang w:val="es-VE"/>
        </w:rPr>
        <w:t>life</w:t>
      </w:r>
      <w:r w:rsidRPr="00455A43">
        <w:rPr>
          <w:rFonts w:ascii="Times New Roman" w:hAnsi="Times New Roman" w:cs="Times New Roman"/>
          <w:lang w:val="es-VE"/>
        </w:rPr>
        <w:t>：</w:t>
      </w:r>
      <w:r w:rsidRPr="00455A43">
        <w:rPr>
          <w:rFonts w:ascii="Times New Roman" w:hAnsi="Times New Roman" w:cs="Times New Roman"/>
          <w:szCs w:val="21"/>
          <w:lang w:val="es-VE"/>
        </w:rPr>
        <w:t>[laɪf] n.</w:t>
      </w:r>
      <w:r w:rsidRPr="00832D03">
        <w:rPr>
          <w:rFonts w:ascii="Times New Roman" w:hAnsi="Times New Roman" w:cs="Times New Roman"/>
          <w:szCs w:val="21"/>
        </w:rPr>
        <w:t>生活</w:t>
      </w:r>
      <w:r w:rsidRPr="00455A43">
        <w:rPr>
          <w:rFonts w:ascii="Times New Roman" w:hAnsi="Times New Roman" w:cs="Times New Roman"/>
          <w:szCs w:val="21"/>
          <w:lang w:val="es-VE"/>
        </w:rPr>
        <w:t>，</w:t>
      </w:r>
      <w:r w:rsidRPr="00832D03">
        <w:rPr>
          <w:rFonts w:ascii="Times New Roman" w:hAnsi="Times New Roman" w:cs="Times New Roman"/>
          <w:szCs w:val="21"/>
        </w:rPr>
        <w:t>生存</w:t>
      </w:r>
      <w:r w:rsidR="00455A43">
        <w:rPr>
          <w:rFonts w:ascii="Times New Roman" w:hAnsi="Times New Roman" w:cs="Times New Roman" w:hint="eastAsia"/>
          <w:szCs w:val="21"/>
          <w:lang w:val="es-VE"/>
        </w:rPr>
        <w:t>，</w:t>
      </w:r>
      <w:r w:rsidRPr="00832D03">
        <w:rPr>
          <w:rFonts w:ascii="Times New Roman" w:hAnsi="Times New Roman" w:cs="Times New Roman"/>
          <w:szCs w:val="21"/>
        </w:rPr>
        <w:t>生命</w:t>
      </w:r>
      <w:r w:rsidR="00455A43">
        <w:rPr>
          <w:rFonts w:ascii="Times New Roman" w:hAnsi="Times New Roman" w:cs="Times New Roman" w:hint="eastAsia"/>
          <w:szCs w:val="21"/>
          <w:lang w:val="es-VE"/>
        </w:rPr>
        <w:t>，</w:t>
      </w:r>
      <w:r w:rsidRPr="00832D03">
        <w:rPr>
          <w:rFonts w:ascii="Times New Roman" w:hAnsi="Times New Roman" w:cs="Times New Roman"/>
          <w:szCs w:val="21"/>
        </w:rPr>
        <w:t>人生</w:t>
      </w:r>
    </w:p>
    <w:p w14:paraId="3D8ED97C" w14:textId="12DFC570" w:rsidR="003317A2" w:rsidRPr="003317A2" w:rsidRDefault="00754C68" w:rsidP="003317A2">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【源】</w:t>
      </w:r>
      <w:r w:rsidR="003317A2">
        <w:rPr>
          <w:rFonts w:ascii="Times New Roman" w:hAnsi="Times New Roman" w:cs="Times New Roman" w:hint="eastAsia"/>
          <w:szCs w:val="21"/>
          <w:lang w:val="es-VE"/>
        </w:rPr>
        <w:t>和</w:t>
      </w:r>
      <w:r w:rsidR="003317A2">
        <w:rPr>
          <w:rFonts w:ascii="Times New Roman" w:hAnsi="Times New Roman" w:cs="Times New Roman" w:hint="eastAsia"/>
          <w:szCs w:val="21"/>
          <w:lang w:val="es-VE"/>
        </w:rPr>
        <w:t>live</w:t>
      </w:r>
      <w:r w:rsidR="003317A2">
        <w:rPr>
          <w:rFonts w:ascii="Times New Roman" w:hAnsi="Times New Roman" w:cs="Times New Roman" w:hint="eastAsia"/>
          <w:szCs w:val="21"/>
          <w:lang w:val="es-VE"/>
        </w:rPr>
        <w:t>同源</w:t>
      </w:r>
      <w:r w:rsidR="00187D08">
        <w:rPr>
          <w:rFonts w:ascii="Times New Roman" w:hAnsi="Times New Roman" w:cs="Times New Roman" w:hint="eastAsia"/>
          <w:szCs w:val="21"/>
          <w:lang w:val="es-VE"/>
        </w:rPr>
        <w:t>，音变以区分词性</w:t>
      </w:r>
    </w:p>
    <w:p w14:paraId="2BDB53AD" w14:textId="003CF56B" w:rsidR="000151AC" w:rsidRPr="003317A2" w:rsidRDefault="000151AC" w:rsidP="000151AC">
      <w:pPr>
        <w:pStyle w:val="ac"/>
        <w:numPr>
          <w:ilvl w:val="0"/>
          <w:numId w:val="8"/>
        </w:numPr>
        <w:spacing w:line="480" w:lineRule="auto"/>
        <w:ind w:firstLineChars="0"/>
        <w:rPr>
          <w:rFonts w:ascii="Times New Roman" w:hAnsi="Times New Roman" w:cs="Times New Roman"/>
          <w:lang w:val="es-VE"/>
        </w:rPr>
      </w:pPr>
      <w:r w:rsidRPr="00214BB3">
        <w:rPr>
          <w:rFonts w:ascii="Times New Roman" w:hAnsi="Times New Roman" w:cs="Times New Roman"/>
          <w:color w:val="EE0000"/>
          <w:lang w:val="es-VE"/>
        </w:rPr>
        <w:t>living</w:t>
      </w:r>
      <w:r w:rsidRPr="003317A2">
        <w:rPr>
          <w:rFonts w:ascii="Times New Roman" w:hAnsi="Times New Roman" w:cs="Times New Roman"/>
          <w:lang w:val="es-VE"/>
        </w:rPr>
        <w:t>：</w:t>
      </w:r>
      <w:r w:rsidRPr="003317A2">
        <w:rPr>
          <w:rFonts w:ascii="Times New Roman" w:hAnsi="Times New Roman" w:cs="Times New Roman"/>
          <w:szCs w:val="21"/>
          <w:lang w:val="es-VE"/>
        </w:rPr>
        <w:t>['lɪvɪŋ] adj.</w:t>
      </w:r>
      <w:r w:rsidRPr="00832D03">
        <w:rPr>
          <w:rFonts w:ascii="Times New Roman" w:hAnsi="Times New Roman" w:cs="Times New Roman"/>
          <w:szCs w:val="21"/>
        </w:rPr>
        <w:t>活的</w:t>
      </w:r>
      <w:r w:rsidR="00437B80">
        <w:rPr>
          <w:rFonts w:ascii="Times New Roman" w:hAnsi="Times New Roman" w:cs="Times New Roman" w:hint="eastAsia"/>
          <w:szCs w:val="21"/>
        </w:rPr>
        <w:t>，在世的</w:t>
      </w:r>
      <w:r w:rsidRPr="003317A2">
        <w:rPr>
          <w:rFonts w:ascii="Times New Roman" w:hAnsi="Times New Roman" w:cs="Times New Roman"/>
          <w:szCs w:val="21"/>
          <w:lang w:val="es-VE"/>
        </w:rPr>
        <w:t>；</w:t>
      </w:r>
      <w:r w:rsidR="00437B80">
        <w:rPr>
          <w:rFonts w:ascii="Times New Roman" w:hAnsi="Times New Roman" w:cs="Times New Roman" w:hint="eastAsia"/>
          <w:szCs w:val="21"/>
        </w:rPr>
        <w:t>在使用中的</w:t>
      </w:r>
      <w:r w:rsidRPr="003317A2">
        <w:rPr>
          <w:rFonts w:ascii="Times New Roman" w:hAnsi="Times New Roman" w:cs="Times New Roman"/>
          <w:szCs w:val="21"/>
          <w:lang w:val="es-VE"/>
        </w:rPr>
        <w:t>n.</w:t>
      </w:r>
      <w:r w:rsidRPr="00832D03">
        <w:rPr>
          <w:rFonts w:ascii="Times New Roman" w:hAnsi="Times New Roman" w:cs="Times New Roman"/>
          <w:szCs w:val="21"/>
        </w:rPr>
        <w:t>生活</w:t>
      </w:r>
      <w:r w:rsidRPr="003317A2">
        <w:rPr>
          <w:rFonts w:ascii="Times New Roman" w:hAnsi="Times New Roman" w:cs="Times New Roman"/>
          <w:szCs w:val="21"/>
          <w:lang w:val="es-VE"/>
        </w:rPr>
        <w:t>；</w:t>
      </w:r>
      <w:r w:rsidRPr="00832D03">
        <w:rPr>
          <w:rFonts w:ascii="Times New Roman" w:hAnsi="Times New Roman" w:cs="Times New Roman"/>
          <w:szCs w:val="21"/>
        </w:rPr>
        <w:t>生存</w:t>
      </w:r>
      <w:r w:rsidRPr="003317A2">
        <w:rPr>
          <w:rFonts w:ascii="Times New Roman" w:hAnsi="Times New Roman" w:cs="Times New Roman"/>
          <w:szCs w:val="21"/>
          <w:lang w:val="es-VE"/>
        </w:rPr>
        <w:t>；</w:t>
      </w:r>
      <w:r w:rsidRPr="00832D03">
        <w:rPr>
          <w:rFonts w:ascii="Times New Roman" w:hAnsi="Times New Roman" w:cs="Times New Roman"/>
          <w:szCs w:val="21"/>
        </w:rPr>
        <w:t>生计</w:t>
      </w:r>
    </w:p>
    <w:p w14:paraId="1825CD05" w14:textId="2DA611CF" w:rsidR="000151AC" w:rsidRDefault="000151AC"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liv(e)</w:t>
      </w:r>
      <w:r>
        <w:rPr>
          <w:rFonts w:ascii="Times New Roman" w:hAnsi="Times New Roman" w:cs="Times New Roman" w:hint="eastAsia"/>
          <w:szCs w:val="21"/>
        </w:rPr>
        <w:t>（活）</w:t>
      </w:r>
      <w:r>
        <w:rPr>
          <w:rFonts w:ascii="Times New Roman" w:hAnsi="Times New Roman" w:cs="Times New Roman" w:hint="eastAsia"/>
          <w:szCs w:val="21"/>
        </w:rPr>
        <w:t>+ing</w:t>
      </w:r>
      <w:r w:rsidR="00C81829">
        <w:rPr>
          <w:rFonts w:ascii="Times New Roman" w:hAnsi="Times New Roman" w:cs="Times New Roman" w:hint="eastAsia"/>
          <w:szCs w:val="21"/>
        </w:rPr>
        <w:t>（现在分词后缀）</w:t>
      </w:r>
      <w:r>
        <w:rPr>
          <w:rFonts w:ascii="Times New Roman" w:hAnsi="Times New Roman" w:cs="Times New Roman" w:hint="eastAsia"/>
          <w:szCs w:val="21"/>
        </w:rPr>
        <w:t>→活的，生活</w:t>
      </w:r>
    </w:p>
    <w:p w14:paraId="33D0F546" w14:textId="3E6BC022" w:rsidR="00437B80" w:rsidRDefault="00437B80" w:rsidP="00437B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37B80">
        <w:rPr>
          <w:rFonts w:ascii="Times New Roman" w:hAnsi="Times New Roman" w:cs="Times New Roman" w:hint="eastAsia"/>
          <w:szCs w:val="21"/>
        </w:rPr>
        <w:t>all living things</w:t>
      </w:r>
      <w:r w:rsidR="007C55C3">
        <w:rPr>
          <w:rFonts w:ascii="Times New Roman" w:hAnsi="Times New Roman" w:cs="Times New Roman" w:hint="eastAsia"/>
          <w:szCs w:val="21"/>
        </w:rPr>
        <w:t>（</w:t>
      </w:r>
      <w:r w:rsidRPr="00437B80">
        <w:rPr>
          <w:rFonts w:ascii="Times New Roman" w:hAnsi="Times New Roman" w:cs="Times New Roman" w:hint="eastAsia"/>
          <w:szCs w:val="21"/>
        </w:rPr>
        <w:t>所有生物</w:t>
      </w:r>
      <w:r w:rsidR="007C55C3">
        <w:rPr>
          <w:rFonts w:ascii="Times New Roman" w:hAnsi="Times New Roman" w:cs="Times New Roman" w:hint="eastAsia"/>
          <w:szCs w:val="21"/>
        </w:rPr>
        <w:t>）</w:t>
      </w:r>
      <w:r>
        <w:rPr>
          <w:rFonts w:ascii="Times New Roman" w:hAnsi="Times New Roman" w:cs="Times New Roman" w:hint="eastAsia"/>
          <w:szCs w:val="21"/>
        </w:rPr>
        <w:t>；</w:t>
      </w:r>
      <w:r w:rsidRPr="00437B80">
        <w:rPr>
          <w:rFonts w:ascii="Times New Roman" w:hAnsi="Times New Roman" w:cs="Times New Roman"/>
          <w:szCs w:val="21"/>
        </w:rPr>
        <w:t>living language</w:t>
      </w:r>
      <w:r w:rsidR="007C55C3">
        <w:rPr>
          <w:rFonts w:ascii="Times New Roman" w:hAnsi="Times New Roman" w:cs="Times New Roman" w:hint="eastAsia"/>
          <w:szCs w:val="21"/>
        </w:rPr>
        <w:t>（</w:t>
      </w:r>
      <w:r>
        <w:rPr>
          <w:rFonts w:ascii="Times New Roman" w:hAnsi="Times New Roman" w:cs="Times New Roman" w:hint="eastAsia"/>
          <w:szCs w:val="21"/>
        </w:rPr>
        <w:t>还在使用中的语言</w:t>
      </w:r>
      <w:r w:rsidR="007C55C3">
        <w:rPr>
          <w:rFonts w:ascii="Times New Roman" w:hAnsi="Times New Roman" w:cs="Times New Roman" w:hint="eastAsia"/>
          <w:szCs w:val="21"/>
        </w:rPr>
        <w:t>）</w:t>
      </w:r>
      <w:r>
        <w:rPr>
          <w:rFonts w:ascii="Times New Roman" w:hAnsi="Times New Roman" w:cs="Times New Roman" w:hint="eastAsia"/>
          <w:szCs w:val="21"/>
        </w:rPr>
        <w:t>；</w:t>
      </w:r>
      <w:r w:rsidRPr="00437B80">
        <w:rPr>
          <w:rFonts w:ascii="Times New Roman" w:hAnsi="Times New Roman" w:cs="Times New Roman" w:hint="eastAsia"/>
          <w:szCs w:val="21"/>
        </w:rPr>
        <w:t>What do you do for a living ?</w:t>
      </w:r>
      <w:r w:rsidRPr="00437B80">
        <w:rPr>
          <w:rFonts w:ascii="Times New Roman" w:hAnsi="Times New Roman" w:cs="Times New Roman" w:hint="eastAsia"/>
          <w:szCs w:val="21"/>
        </w:rPr>
        <w:t>你靠什么谋生？</w:t>
      </w:r>
    </w:p>
    <w:p w14:paraId="7D3702FE" w14:textId="3FDC066B" w:rsidR="000151AC" w:rsidRPr="00832D03" w:rsidRDefault="000151AC" w:rsidP="000151AC">
      <w:pPr>
        <w:pStyle w:val="ac"/>
        <w:numPr>
          <w:ilvl w:val="0"/>
          <w:numId w:val="8"/>
        </w:numPr>
        <w:spacing w:line="480" w:lineRule="auto"/>
        <w:ind w:firstLineChars="0"/>
        <w:rPr>
          <w:rFonts w:ascii="Times New Roman" w:hAnsi="Times New Roman" w:cs="Times New Roman"/>
        </w:rPr>
      </w:pPr>
      <w:r w:rsidRPr="00214BB3">
        <w:rPr>
          <w:rFonts w:ascii="Times New Roman" w:hAnsi="Times New Roman" w:cs="Times New Roman"/>
          <w:color w:val="EE0000"/>
        </w:rPr>
        <w:t>lively</w:t>
      </w:r>
      <w:r w:rsidRPr="00832D03">
        <w:rPr>
          <w:rFonts w:ascii="Times New Roman" w:hAnsi="Times New Roman" w:cs="Times New Roman"/>
        </w:rPr>
        <w:t>：</w:t>
      </w:r>
      <w:r w:rsidRPr="00832D03">
        <w:rPr>
          <w:rFonts w:ascii="Times New Roman" w:hAnsi="Times New Roman" w:cs="Times New Roman"/>
          <w:szCs w:val="21"/>
        </w:rPr>
        <w:t>['laɪvli</w:t>
      </w:r>
      <w:r>
        <w:rPr>
          <w:rFonts w:ascii="Times New Roman" w:hAnsi="Times New Roman" w:cs="Times New Roman"/>
          <w:szCs w:val="21"/>
        </w:rPr>
        <w:t>] adj</w:t>
      </w:r>
      <w:r w:rsidRPr="00832D03">
        <w:rPr>
          <w:rFonts w:ascii="Times New Roman" w:hAnsi="Times New Roman" w:cs="Times New Roman"/>
          <w:szCs w:val="21"/>
        </w:rPr>
        <w:t>.</w:t>
      </w:r>
      <w:r w:rsidR="00BA0BED">
        <w:rPr>
          <w:rFonts w:ascii="Times New Roman" w:hAnsi="Times New Roman" w:cs="Times New Roman" w:hint="eastAsia"/>
          <w:szCs w:val="21"/>
        </w:rPr>
        <w:t>活跃的，生气勃勃的</w:t>
      </w:r>
    </w:p>
    <w:p w14:paraId="427AC3BB" w14:textId="2B0E90EC" w:rsidR="000151AC" w:rsidRDefault="000151AC"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live</w:t>
      </w:r>
      <w:r>
        <w:rPr>
          <w:rFonts w:ascii="Times New Roman" w:hAnsi="Times New Roman" w:cs="Times New Roman" w:hint="eastAsia"/>
          <w:szCs w:val="21"/>
        </w:rPr>
        <w:t>（</w:t>
      </w:r>
      <w:r>
        <w:rPr>
          <w:rFonts w:ascii="Times New Roman" w:hAnsi="Times New Roman" w:cs="Times New Roman" w:hint="eastAsia"/>
          <w:szCs w:val="21"/>
        </w:rPr>
        <w:t>=life</w:t>
      </w:r>
      <w:r>
        <w:rPr>
          <w:rFonts w:ascii="Times New Roman" w:hAnsi="Times New Roman" w:cs="Times New Roman" w:hint="eastAsia"/>
          <w:szCs w:val="21"/>
        </w:rPr>
        <w:t>，生命）</w:t>
      </w:r>
      <w:r>
        <w:rPr>
          <w:rFonts w:ascii="Times New Roman" w:hAnsi="Times New Roman" w:cs="Times New Roman" w:hint="eastAsia"/>
          <w:szCs w:val="21"/>
        </w:rPr>
        <w:t>+ly</w:t>
      </w:r>
      <w:r>
        <w:rPr>
          <w:rFonts w:ascii="Times New Roman" w:hAnsi="Times New Roman" w:cs="Times New Roman" w:hint="eastAsia"/>
          <w:szCs w:val="21"/>
        </w:rPr>
        <w:t>（形容词后缀）→</w:t>
      </w:r>
      <w:r w:rsidR="00BA0BED">
        <w:rPr>
          <w:rFonts w:ascii="Times New Roman" w:hAnsi="Times New Roman" w:cs="Times New Roman" w:hint="eastAsia"/>
          <w:szCs w:val="21"/>
        </w:rPr>
        <w:t>有生命的</w:t>
      </w:r>
      <w:r>
        <w:rPr>
          <w:rFonts w:ascii="Times New Roman" w:hAnsi="Times New Roman" w:cs="Times New Roman" w:hint="eastAsia"/>
          <w:szCs w:val="21"/>
        </w:rPr>
        <w:t>→</w:t>
      </w:r>
      <w:r w:rsidR="00BA0BED">
        <w:rPr>
          <w:rFonts w:ascii="Times New Roman" w:hAnsi="Times New Roman" w:cs="Times New Roman" w:hint="eastAsia"/>
          <w:szCs w:val="21"/>
        </w:rPr>
        <w:t>活跃的，生气勃勃的</w:t>
      </w:r>
    </w:p>
    <w:p w14:paraId="7AB3C7B4" w14:textId="1348EBB1" w:rsidR="000151AC" w:rsidRPr="00832D03" w:rsidRDefault="000151AC" w:rsidP="000151A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alive</w:t>
      </w:r>
      <w:r w:rsidRPr="00832D03">
        <w:rPr>
          <w:rFonts w:ascii="Times New Roman" w:hAnsi="Times New Roman" w:cs="Times New Roman"/>
        </w:rPr>
        <w:t>：</w:t>
      </w:r>
      <w:r w:rsidRPr="00832D03">
        <w:rPr>
          <w:rFonts w:ascii="Times New Roman" w:hAnsi="Times New Roman" w:cs="Times New Roman"/>
          <w:szCs w:val="21"/>
        </w:rPr>
        <w:t>[ə'laɪv</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活着的；</w:t>
      </w:r>
      <w:bookmarkStart w:id="26" w:name="OLE_LINK115"/>
      <w:r w:rsidR="00437B80">
        <w:rPr>
          <w:rFonts w:ascii="Times New Roman" w:hAnsi="Times New Roman" w:cs="Times New Roman" w:hint="eastAsia"/>
          <w:szCs w:val="21"/>
        </w:rPr>
        <w:t>活跃</w:t>
      </w:r>
      <w:r w:rsidRPr="00832D03">
        <w:rPr>
          <w:rFonts w:ascii="Times New Roman" w:hAnsi="Times New Roman" w:cs="Times New Roman"/>
          <w:szCs w:val="21"/>
        </w:rPr>
        <w:t>的</w:t>
      </w:r>
      <w:r w:rsidR="00437B80">
        <w:rPr>
          <w:rFonts w:ascii="Times New Roman" w:hAnsi="Times New Roman" w:cs="Times New Roman" w:hint="eastAsia"/>
          <w:szCs w:val="21"/>
        </w:rPr>
        <w:t>，</w:t>
      </w:r>
      <w:r w:rsidRPr="00832D03">
        <w:rPr>
          <w:rFonts w:ascii="Times New Roman" w:hAnsi="Times New Roman" w:cs="Times New Roman"/>
          <w:szCs w:val="21"/>
        </w:rPr>
        <w:t>有生气的</w:t>
      </w:r>
      <w:bookmarkEnd w:id="26"/>
    </w:p>
    <w:p w14:paraId="5E013E5F" w14:textId="7BAF205E" w:rsidR="000151AC" w:rsidRDefault="000151AC" w:rsidP="000151AC">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拆</w:t>
      </w:r>
      <w:r>
        <w:rPr>
          <w:rFonts w:ascii="Times New Roman" w:hAnsi="Times New Roman" w:cs="Times New Roman"/>
          <w:szCs w:val="21"/>
        </w:rPr>
        <w:t>】</w:t>
      </w:r>
      <w:r>
        <w:rPr>
          <w:rFonts w:ascii="Times New Roman" w:hAnsi="Times New Roman" w:cs="Times New Roman" w:hint="eastAsia"/>
          <w:szCs w:val="21"/>
        </w:rPr>
        <w:t>a</w:t>
      </w:r>
      <w:r>
        <w:rPr>
          <w:rFonts w:ascii="Times New Roman" w:cs="Times New Roman" w:hint="eastAsia"/>
          <w:szCs w:val="21"/>
        </w:rPr>
        <w:t>（</w:t>
      </w:r>
      <w:r>
        <w:rPr>
          <w:rFonts w:ascii="Times New Roman" w:cs="Times New Roman" w:hint="eastAsia"/>
          <w:szCs w:val="21"/>
        </w:rPr>
        <w:t>=on</w:t>
      </w:r>
      <w:r>
        <w:rPr>
          <w:rFonts w:ascii="Times New Roman" w:cs="Times New Roman" w:hint="eastAsia"/>
          <w:szCs w:val="21"/>
        </w:rPr>
        <w:t>，处于）</w:t>
      </w:r>
      <w:r>
        <w:rPr>
          <w:rFonts w:ascii="Times New Roman" w:hAnsi="Times New Roman" w:cs="Times New Roman" w:hint="eastAsia"/>
          <w:szCs w:val="21"/>
        </w:rPr>
        <w:t>+live</w:t>
      </w:r>
      <w:r>
        <w:rPr>
          <w:rFonts w:ascii="Times New Roman" w:hAnsi="Times New Roman" w:cs="Times New Roman" w:hint="eastAsia"/>
          <w:szCs w:val="21"/>
        </w:rPr>
        <w:t>（活的）→活着的</w:t>
      </w:r>
      <w:r w:rsidR="00437B80">
        <w:rPr>
          <w:rFonts w:ascii="Times New Roman" w:hAnsi="Times New Roman" w:cs="Times New Roman" w:hint="eastAsia"/>
          <w:szCs w:val="21"/>
        </w:rPr>
        <w:t>→活跃</w:t>
      </w:r>
      <w:r w:rsidR="00437B80" w:rsidRPr="00832D03">
        <w:rPr>
          <w:rFonts w:ascii="Times New Roman" w:hAnsi="Times New Roman" w:cs="Times New Roman"/>
          <w:szCs w:val="21"/>
        </w:rPr>
        <w:t>的</w:t>
      </w:r>
      <w:r w:rsidR="00437B80">
        <w:rPr>
          <w:rFonts w:ascii="Times New Roman" w:hAnsi="Times New Roman" w:cs="Times New Roman" w:hint="eastAsia"/>
          <w:szCs w:val="21"/>
        </w:rPr>
        <w:t>，</w:t>
      </w:r>
      <w:r w:rsidR="00437B80" w:rsidRPr="00832D03">
        <w:rPr>
          <w:rFonts w:ascii="Times New Roman" w:hAnsi="Times New Roman" w:cs="Times New Roman"/>
          <w:szCs w:val="21"/>
        </w:rPr>
        <w:t>有生气的</w:t>
      </w:r>
    </w:p>
    <w:p w14:paraId="70C2B79F" w14:textId="46B6BCAE" w:rsidR="000151AC" w:rsidRDefault="000151AC"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He</w:t>
      </w:r>
      <w:r>
        <w:rPr>
          <w:rFonts w:ascii="Times New Roman" w:hAnsi="Times New Roman" w:cs="Times New Roman"/>
          <w:szCs w:val="21"/>
        </w:rPr>
        <w:t xml:space="preserve"> is still alive.</w:t>
      </w:r>
      <w:r>
        <w:rPr>
          <w:rFonts w:ascii="Times New Roman" w:hAnsi="Times New Roman" w:cs="Times New Roman" w:hint="eastAsia"/>
          <w:szCs w:val="21"/>
        </w:rPr>
        <w:t>他还活着。</w:t>
      </w:r>
      <w:r w:rsidR="00437B80" w:rsidRPr="00437B80">
        <w:rPr>
          <w:rFonts w:ascii="Times New Roman" w:hAnsi="Times New Roman" w:cs="Times New Roman" w:hint="eastAsia"/>
          <w:szCs w:val="21"/>
        </w:rPr>
        <w:t>Ed was alive with happiness.</w:t>
      </w:r>
      <w:r w:rsidR="00437B80" w:rsidRPr="00437B80">
        <w:rPr>
          <w:rFonts w:ascii="Times New Roman" w:hAnsi="Times New Roman" w:cs="Times New Roman" w:hint="eastAsia"/>
          <w:szCs w:val="21"/>
        </w:rPr>
        <w:t>埃德高兴得眉飞色舞。</w:t>
      </w:r>
    </w:p>
    <w:p w14:paraId="790B4B4A" w14:textId="5ECC1803" w:rsidR="000151AC" w:rsidRDefault="00437B80"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lively</w:t>
      </w:r>
      <w:r>
        <w:rPr>
          <w:rFonts w:ascii="Times New Roman" w:hAnsi="Times New Roman" w:cs="Times New Roman" w:hint="eastAsia"/>
          <w:szCs w:val="21"/>
        </w:rPr>
        <w:t>和</w:t>
      </w:r>
      <w:r>
        <w:rPr>
          <w:rFonts w:ascii="Times New Roman" w:hAnsi="Times New Roman" w:cs="Times New Roman" w:hint="eastAsia"/>
          <w:szCs w:val="21"/>
        </w:rPr>
        <w:t>alive</w:t>
      </w:r>
      <w:r>
        <w:rPr>
          <w:rFonts w:ascii="Times New Roman" w:hAnsi="Times New Roman" w:cs="Times New Roman" w:hint="eastAsia"/>
          <w:szCs w:val="21"/>
        </w:rPr>
        <w:t>都可以表示“活跃的”，用法不同：</w:t>
      </w:r>
      <w:r>
        <w:rPr>
          <w:rFonts w:ascii="Times New Roman" w:hAnsi="Times New Roman" w:cs="Times New Roman" w:hint="eastAsia"/>
          <w:szCs w:val="21"/>
        </w:rPr>
        <w:t>lively</w:t>
      </w:r>
      <w:r>
        <w:rPr>
          <w:rFonts w:ascii="Times New Roman" w:hAnsi="Times New Roman" w:cs="Times New Roman" w:hint="eastAsia"/>
          <w:szCs w:val="21"/>
        </w:rPr>
        <w:t>常用作定语，而</w:t>
      </w:r>
      <w:r w:rsidR="000151AC">
        <w:rPr>
          <w:rFonts w:ascii="Times New Roman" w:hAnsi="Times New Roman" w:cs="Times New Roman" w:hint="eastAsia"/>
          <w:szCs w:val="21"/>
        </w:rPr>
        <w:t>alive</w:t>
      </w:r>
      <w:r w:rsidR="000151AC">
        <w:rPr>
          <w:rFonts w:ascii="Times New Roman" w:hAnsi="Times New Roman" w:cs="Times New Roman" w:hint="eastAsia"/>
          <w:szCs w:val="21"/>
        </w:rPr>
        <w:t>只能用作表语，不能用作定语</w:t>
      </w:r>
      <w:r>
        <w:rPr>
          <w:rFonts w:ascii="Times New Roman" w:hAnsi="Times New Roman" w:cs="Times New Roman" w:hint="eastAsia"/>
          <w:szCs w:val="21"/>
        </w:rPr>
        <w:t>。</w:t>
      </w:r>
    </w:p>
    <w:p w14:paraId="415451E4" w14:textId="240F22DB" w:rsidR="000151AC" w:rsidRPr="000E1A2E" w:rsidRDefault="000151AC"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bi</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821FE3" w:rsidRPr="000E1A2E">
        <w:rPr>
          <w:rFonts w:hint="eastAsia"/>
          <w:sz w:val="21"/>
          <w:szCs w:val="21"/>
        </w:rPr>
        <w:t>生命，</w:t>
      </w:r>
      <w:r w:rsidRPr="000E1A2E">
        <w:rPr>
          <w:rFonts w:hint="eastAsia"/>
          <w:sz w:val="21"/>
          <w:szCs w:val="21"/>
        </w:rPr>
        <w:t>生物</w:t>
      </w:r>
      <w:bookmarkEnd w:id="25"/>
      <w:r w:rsidR="00AA3F61">
        <w:rPr>
          <w:rFonts w:hint="eastAsia"/>
          <w:sz w:val="21"/>
          <w:szCs w:val="21"/>
        </w:rPr>
        <w:t>）</w:t>
      </w:r>
    </w:p>
    <w:p w14:paraId="2328D7BF" w14:textId="48E30988" w:rsidR="000A033C" w:rsidRPr="00982335" w:rsidRDefault="000A033C" w:rsidP="000A03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31CAF891" w14:textId="77777777" w:rsidR="000151AC" w:rsidRPr="00832D03" w:rsidRDefault="000151AC" w:rsidP="000151AC">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biology</w:t>
      </w:r>
      <w:r w:rsidRPr="00832D03">
        <w:rPr>
          <w:rFonts w:ascii="Times New Roman" w:hAnsi="Times New Roman" w:cs="Times New Roman"/>
        </w:rPr>
        <w:t>：</w:t>
      </w:r>
      <w:r w:rsidRPr="00832D03">
        <w:rPr>
          <w:rFonts w:ascii="Times New Roman" w:hAnsi="Times New Roman" w:cs="Times New Roman"/>
          <w:szCs w:val="21"/>
        </w:rPr>
        <w:t>[</w:t>
      </w:r>
      <w:r w:rsidRPr="00B838A4">
        <w:rPr>
          <w:rFonts w:ascii="Times New Roman" w:hAnsi="Times New Roman" w:cs="Times New Roman"/>
          <w:szCs w:val="21"/>
        </w:rPr>
        <w:t>baɪˈɒlədʒi</w:t>
      </w:r>
      <w:r>
        <w:rPr>
          <w:rFonts w:ascii="Times New Roman" w:hAnsi="Times New Roman" w:cs="Times New Roman"/>
          <w:szCs w:val="21"/>
        </w:rPr>
        <w:t>] n.</w:t>
      </w:r>
      <w:r w:rsidRPr="00832D03">
        <w:rPr>
          <w:rFonts w:ascii="Times New Roman" w:hAnsi="Times New Roman" w:cs="Times New Roman"/>
        </w:rPr>
        <w:t>生物学</w:t>
      </w:r>
    </w:p>
    <w:p w14:paraId="52AEA446" w14:textId="51FBA421" w:rsidR="000151AC" w:rsidRDefault="000151AC"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bi</w:t>
      </w:r>
      <w:r>
        <w:rPr>
          <w:rFonts w:ascii="Times New Roman" w:hAnsi="Times New Roman" w:cs="Times New Roman" w:hint="eastAsia"/>
          <w:szCs w:val="21"/>
        </w:rPr>
        <w:t>（生物）</w:t>
      </w:r>
      <w:r w:rsidR="00B67289">
        <w:rPr>
          <w:rFonts w:ascii="Times New Roman" w:hAnsi="Times New Roman" w:cs="Times New Roman" w:hint="eastAsia"/>
          <w:szCs w:val="21"/>
        </w:rPr>
        <w:t>+o</w:t>
      </w:r>
      <w:r w:rsidR="00B67289">
        <w:rPr>
          <w:rFonts w:ascii="Times New Roman" w:hAnsi="Times New Roman" w:cs="Times New Roman" w:hint="eastAsia"/>
          <w:szCs w:val="21"/>
        </w:rPr>
        <w:t>（连接字母）</w:t>
      </w:r>
      <w:r>
        <w:rPr>
          <w:rFonts w:ascii="Times New Roman" w:hAnsi="Times New Roman" w:cs="Times New Roman" w:hint="eastAsia"/>
          <w:szCs w:val="21"/>
        </w:rPr>
        <w:t>+log</w:t>
      </w:r>
      <w:r>
        <w:rPr>
          <w:rFonts w:ascii="Times New Roman" w:hAnsi="Times New Roman" w:cs="Times New Roman" w:hint="eastAsia"/>
          <w:szCs w:val="21"/>
        </w:rPr>
        <w:t>（学科）</w:t>
      </w:r>
      <w:r w:rsidR="00F333EE">
        <w:rPr>
          <w:rFonts w:ascii="Times New Roman" w:hAnsi="Times New Roman" w:cs="Times New Roman" w:hint="eastAsia"/>
          <w:szCs w:val="21"/>
        </w:rPr>
        <w:t>+y</w:t>
      </w:r>
      <w:r w:rsidR="00F333EE">
        <w:rPr>
          <w:rFonts w:ascii="Times New Roman" w:hAnsi="Times New Roman" w:cs="Times New Roman" w:hint="eastAsia"/>
          <w:szCs w:val="21"/>
        </w:rPr>
        <w:t>（</w:t>
      </w:r>
      <w:r w:rsidR="00B67289">
        <w:rPr>
          <w:rFonts w:ascii="Times New Roman" w:hAnsi="Times New Roman" w:cs="Times New Roman" w:hint="eastAsia"/>
          <w:szCs w:val="21"/>
        </w:rPr>
        <w:t>抽象</w:t>
      </w:r>
      <w:r w:rsidR="00F333EE">
        <w:rPr>
          <w:rFonts w:ascii="Times New Roman" w:hAnsi="Times New Roman" w:cs="Times New Roman" w:hint="eastAsia"/>
          <w:szCs w:val="21"/>
        </w:rPr>
        <w:t>名词后缀）</w:t>
      </w:r>
      <w:r>
        <w:rPr>
          <w:rFonts w:ascii="Times New Roman" w:hAnsi="Times New Roman" w:cs="Times New Roman" w:hint="eastAsia"/>
          <w:szCs w:val="21"/>
        </w:rPr>
        <w:t>→生物学</w:t>
      </w:r>
      <w:r w:rsidR="00B67289">
        <w:rPr>
          <w:rFonts w:ascii="Times New Roman" w:hAnsi="Times New Roman" w:cs="Times New Roman" w:hint="eastAsia"/>
          <w:szCs w:val="21"/>
        </w:rPr>
        <w:t>，生物特征</w:t>
      </w:r>
    </w:p>
    <w:p w14:paraId="0611A484" w14:textId="74762C24" w:rsidR="003317A2" w:rsidRDefault="00B67289"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3317A2">
        <w:rPr>
          <w:rFonts w:ascii="Times New Roman" w:hAnsi="Times New Roman" w:cs="Times New Roman" w:hint="eastAsia"/>
          <w:szCs w:val="21"/>
        </w:rPr>
        <w:t>biological</w:t>
      </w:r>
      <w:r w:rsidR="003317A2">
        <w:rPr>
          <w:rFonts w:ascii="Times New Roman" w:hAnsi="Times New Roman" w:cs="Times New Roman" w:hint="eastAsia"/>
          <w:szCs w:val="21"/>
        </w:rPr>
        <w:t>：</w:t>
      </w:r>
      <w:r w:rsidR="003317A2">
        <w:rPr>
          <w:rFonts w:ascii="Times New Roman" w:hAnsi="Times New Roman" w:cs="Times New Roman" w:hint="eastAsia"/>
          <w:szCs w:val="21"/>
        </w:rPr>
        <w:t>[</w:t>
      </w:r>
      <w:r w:rsidR="003317A2" w:rsidRPr="003317A2">
        <w:rPr>
          <w:rFonts w:ascii="Times New Roman" w:hAnsi="Times New Roman" w:cs="Times New Roman"/>
          <w:szCs w:val="21"/>
        </w:rPr>
        <w:t>ˌbaɪəˈlɒdʒɪkl</w:t>
      </w:r>
      <w:r w:rsidR="003317A2">
        <w:rPr>
          <w:rFonts w:ascii="Times New Roman" w:hAnsi="Times New Roman" w:cs="Times New Roman"/>
          <w:szCs w:val="21"/>
        </w:rPr>
        <w:t>] adj.</w:t>
      </w:r>
      <w:r w:rsidR="003317A2">
        <w:rPr>
          <w:rFonts w:ascii="Times New Roman" w:hAnsi="Times New Roman" w:cs="Times New Roman" w:hint="eastAsia"/>
          <w:szCs w:val="21"/>
        </w:rPr>
        <w:t>生物的，生物学的</w:t>
      </w:r>
    </w:p>
    <w:p w14:paraId="69E9EACA" w14:textId="25CF1D19" w:rsidR="003317A2" w:rsidRDefault="00B67289" w:rsidP="000151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3317A2">
        <w:rPr>
          <w:rFonts w:ascii="Times New Roman" w:hAnsi="Times New Roman" w:cs="Times New Roman" w:hint="eastAsia"/>
          <w:szCs w:val="21"/>
        </w:rPr>
        <w:t>biologist</w:t>
      </w:r>
      <w:r w:rsidR="003317A2">
        <w:rPr>
          <w:rFonts w:ascii="Times New Roman" w:hAnsi="Times New Roman" w:cs="Times New Roman" w:hint="eastAsia"/>
          <w:szCs w:val="21"/>
        </w:rPr>
        <w:t>：</w:t>
      </w:r>
      <w:r w:rsidR="003317A2">
        <w:rPr>
          <w:rFonts w:ascii="Times New Roman" w:hAnsi="Times New Roman" w:cs="Times New Roman" w:hint="eastAsia"/>
          <w:szCs w:val="21"/>
        </w:rPr>
        <w:t>[</w:t>
      </w:r>
      <w:r w:rsidR="003317A2" w:rsidRPr="003317A2">
        <w:rPr>
          <w:rFonts w:ascii="Times New Roman" w:hAnsi="Times New Roman" w:cs="Times New Roman"/>
          <w:szCs w:val="21"/>
        </w:rPr>
        <w:t>baɪˈɒlədʒɪst</w:t>
      </w:r>
      <w:r w:rsidR="003317A2">
        <w:rPr>
          <w:rFonts w:ascii="Times New Roman" w:hAnsi="Times New Roman" w:cs="Times New Roman"/>
          <w:szCs w:val="21"/>
        </w:rPr>
        <w:t>] n.</w:t>
      </w:r>
      <w:r w:rsidR="003317A2">
        <w:rPr>
          <w:rFonts w:ascii="Times New Roman" w:hAnsi="Times New Roman" w:cs="Times New Roman" w:hint="eastAsia"/>
          <w:szCs w:val="21"/>
        </w:rPr>
        <w:t>生物学家</w:t>
      </w:r>
    </w:p>
    <w:p w14:paraId="5989DB7F" w14:textId="73B8EC25" w:rsidR="000151AC" w:rsidRPr="000E1A2E" w:rsidRDefault="000151AC" w:rsidP="00476596">
      <w:pPr>
        <w:pStyle w:val="2"/>
        <w:numPr>
          <w:ilvl w:val="0"/>
          <w:numId w:val="11"/>
        </w:numPr>
        <w:spacing w:before="0" w:after="0" w:line="480" w:lineRule="auto"/>
        <w:rPr>
          <w:sz w:val="21"/>
          <w:szCs w:val="21"/>
        </w:rPr>
      </w:pPr>
      <w:bookmarkStart w:id="27" w:name="_Toc504321935"/>
      <w:r w:rsidRPr="00F253E1">
        <w:rPr>
          <w:rFonts w:ascii="Times New Roman" w:eastAsiaTheme="minorEastAsia" w:hAnsi="Times New Roman" w:hint="eastAsia"/>
          <w:color w:val="EE0000"/>
          <w:sz w:val="24"/>
          <w:szCs w:val="24"/>
        </w:rPr>
        <w:t>viv</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活</w:t>
      </w:r>
      <w:bookmarkEnd w:id="27"/>
      <w:r w:rsidR="00AA3F61">
        <w:rPr>
          <w:rFonts w:hint="eastAsia"/>
          <w:sz w:val="21"/>
          <w:szCs w:val="21"/>
        </w:rPr>
        <w:t>）</w:t>
      </w:r>
    </w:p>
    <w:p w14:paraId="48F17BE6" w14:textId="64C27A46" w:rsidR="000A033C" w:rsidRPr="00982335" w:rsidRDefault="000A033C" w:rsidP="000A03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【源】拉丁语。和希腊语词根</w:t>
      </w:r>
      <w:r>
        <w:rPr>
          <w:rFonts w:ascii="Times New Roman" w:hAnsi="Times New Roman" w:cs="Times New Roman" w:hint="eastAsia"/>
          <w:szCs w:val="21"/>
        </w:rPr>
        <w:t>bi-</w:t>
      </w:r>
      <w:r>
        <w:rPr>
          <w:rFonts w:ascii="Times New Roman" w:hAnsi="Times New Roman" w:cs="Times New Roman" w:hint="eastAsia"/>
          <w:szCs w:val="21"/>
        </w:rPr>
        <w:t>（生物，生命）源自同一个老祖宗。</w:t>
      </w:r>
      <w:r>
        <w:rPr>
          <w:rFonts w:ascii="Times New Roman" w:hAnsi="Times New Roman" w:cs="Times New Roman" w:hint="eastAsia"/>
          <w:szCs w:val="21"/>
        </w:rPr>
        <w:t>v-b</w:t>
      </w:r>
      <w:r>
        <w:rPr>
          <w:rFonts w:ascii="Times New Roman" w:hAnsi="Times New Roman" w:cs="Times New Roman" w:hint="eastAsia"/>
          <w:szCs w:val="21"/>
        </w:rPr>
        <w:t>相通。</w:t>
      </w:r>
    </w:p>
    <w:p w14:paraId="4D6DE5AE" w14:textId="1AA363FC" w:rsidR="000151AC" w:rsidRPr="00832D03" w:rsidRDefault="000151AC" w:rsidP="000151AC">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szCs w:val="21"/>
        </w:rPr>
        <w:t>vivid</w:t>
      </w:r>
      <w:r w:rsidRPr="00832D03">
        <w:rPr>
          <w:rFonts w:ascii="Times New Roman" w:hAnsi="Times New Roman" w:cs="Times New Roman"/>
          <w:szCs w:val="21"/>
        </w:rPr>
        <w:t>：</w:t>
      </w:r>
      <w:r w:rsidRPr="00832D03">
        <w:rPr>
          <w:rFonts w:ascii="Times New Roman" w:hAnsi="Times New Roman" w:cs="Times New Roman"/>
          <w:szCs w:val="21"/>
        </w:rPr>
        <w:t>['vɪvɪd] adj.</w:t>
      </w:r>
      <w:r w:rsidRPr="00832D03">
        <w:rPr>
          <w:rFonts w:ascii="Times New Roman" w:hAnsi="Times New Roman" w:cs="Times New Roman"/>
          <w:szCs w:val="21"/>
        </w:rPr>
        <w:t>栩栩如生的</w:t>
      </w:r>
      <w:r w:rsidR="00B67289">
        <w:rPr>
          <w:rFonts w:ascii="Times New Roman" w:hAnsi="Times New Roman" w:cs="Times New Roman" w:hint="eastAsia"/>
          <w:szCs w:val="21"/>
        </w:rPr>
        <w:t>，</w:t>
      </w:r>
      <w:bookmarkStart w:id="28" w:name="OLE_LINK116"/>
      <w:r w:rsidRPr="00832D03">
        <w:rPr>
          <w:rFonts w:ascii="Times New Roman" w:hAnsi="Times New Roman" w:cs="Times New Roman"/>
          <w:szCs w:val="21"/>
        </w:rPr>
        <w:t>逼真的</w:t>
      </w:r>
      <w:r w:rsidR="00B67289">
        <w:rPr>
          <w:rFonts w:ascii="Times New Roman" w:hAnsi="Times New Roman" w:cs="Times New Roman" w:hint="eastAsia"/>
          <w:szCs w:val="21"/>
        </w:rPr>
        <w:t>，</w:t>
      </w:r>
      <w:r w:rsidRPr="00832D03">
        <w:rPr>
          <w:rFonts w:ascii="Times New Roman" w:hAnsi="Times New Roman" w:cs="Times New Roman"/>
          <w:szCs w:val="21"/>
        </w:rPr>
        <w:t>鲜明的</w:t>
      </w:r>
      <w:bookmarkEnd w:id="28"/>
    </w:p>
    <w:p w14:paraId="0C1114D6" w14:textId="5A3C7767" w:rsidR="000151AC" w:rsidRDefault="000151AC"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viv</w:t>
      </w:r>
      <w:r>
        <w:rPr>
          <w:rFonts w:ascii="Times New Roman" w:hAnsi="Times New Roman" w:cs="Times New Roman" w:hint="eastAsia"/>
          <w:szCs w:val="21"/>
        </w:rPr>
        <w:t>（活）</w:t>
      </w:r>
      <w:r>
        <w:rPr>
          <w:rFonts w:ascii="Times New Roman" w:hAnsi="Times New Roman" w:cs="Times New Roman" w:hint="eastAsia"/>
          <w:szCs w:val="21"/>
        </w:rPr>
        <w:t>+id</w:t>
      </w:r>
      <w:r>
        <w:rPr>
          <w:rFonts w:ascii="Times New Roman" w:hAnsi="Times New Roman" w:cs="Times New Roman" w:hint="eastAsia"/>
          <w:szCs w:val="21"/>
        </w:rPr>
        <w:t>（形容词后缀，看起来像……的）→栩栩如生的</w:t>
      </w:r>
      <w:r w:rsidR="00B67289">
        <w:rPr>
          <w:rFonts w:ascii="Times New Roman" w:hAnsi="Times New Roman" w:cs="Times New Roman" w:hint="eastAsia"/>
          <w:szCs w:val="21"/>
        </w:rPr>
        <w:t>→</w:t>
      </w:r>
      <w:r w:rsidR="00B67289" w:rsidRPr="00832D03">
        <w:rPr>
          <w:rFonts w:ascii="Times New Roman" w:hAnsi="Times New Roman" w:cs="Times New Roman"/>
          <w:szCs w:val="21"/>
        </w:rPr>
        <w:t>逼真的</w:t>
      </w:r>
      <w:r w:rsidR="00B67289">
        <w:rPr>
          <w:rFonts w:ascii="Times New Roman" w:hAnsi="Times New Roman" w:cs="Times New Roman" w:hint="eastAsia"/>
          <w:szCs w:val="21"/>
        </w:rPr>
        <w:t>，</w:t>
      </w:r>
      <w:r w:rsidR="00B67289" w:rsidRPr="00832D03">
        <w:rPr>
          <w:rFonts w:ascii="Times New Roman" w:hAnsi="Times New Roman" w:cs="Times New Roman"/>
          <w:szCs w:val="21"/>
        </w:rPr>
        <w:t>鲜明的</w:t>
      </w:r>
    </w:p>
    <w:p w14:paraId="4A3270DB" w14:textId="4CC31001" w:rsidR="001F7AA5" w:rsidRPr="00A65BC5" w:rsidRDefault="00B67289"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1F7AA5">
        <w:rPr>
          <w:rFonts w:ascii="Times New Roman" w:hAnsi="Times New Roman" w:cs="Times New Roman" w:hint="eastAsia"/>
          <w:szCs w:val="21"/>
        </w:rPr>
        <w:t>vividly</w:t>
      </w:r>
      <w:r w:rsidR="001F7AA5">
        <w:rPr>
          <w:rFonts w:ascii="Times New Roman" w:hAnsi="Times New Roman" w:cs="Times New Roman" w:hint="eastAsia"/>
          <w:szCs w:val="21"/>
        </w:rPr>
        <w:t>：</w:t>
      </w:r>
      <w:r w:rsidR="001F7AA5">
        <w:rPr>
          <w:rFonts w:ascii="Times New Roman" w:hAnsi="Times New Roman" w:cs="Times New Roman" w:hint="eastAsia"/>
          <w:szCs w:val="21"/>
        </w:rPr>
        <w:t>[</w:t>
      </w:r>
      <w:r w:rsidR="001F7AA5" w:rsidRPr="001F7AA5">
        <w:rPr>
          <w:rFonts w:ascii="Times New Roman" w:hAnsi="Times New Roman" w:cs="Times New Roman"/>
          <w:szCs w:val="21"/>
        </w:rPr>
        <w:t>ˈvɪvɪdli</w:t>
      </w:r>
      <w:r w:rsidR="001F7AA5">
        <w:rPr>
          <w:rFonts w:ascii="Times New Roman" w:hAnsi="Times New Roman" w:cs="Times New Roman"/>
          <w:szCs w:val="21"/>
        </w:rPr>
        <w:t>] adv.</w:t>
      </w:r>
      <w:r w:rsidR="001F7AA5">
        <w:rPr>
          <w:rFonts w:ascii="Times New Roman" w:hAnsi="Times New Roman" w:cs="Times New Roman" w:hint="eastAsia"/>
          <w:szCs w:val="21"/>
        </w:rPr>
        <w:t>生动地</w:t>
      </w:r>
    </w:p>
    <w:p w14:paraId="06591A4E" w14:textId="03D60191" w:rsidR="000151AC" w:rsidRPr="00832D03" w:rsidRDefault="000151AC" w:rsidP="000151AC">
      <w:pPr>
        <w:pStyle w:val="ac"/>
        <w:numPr>
          <w:ilvl w:val="0"/>
          <w:numId w:val="8"/>
        </w:numPr>
        <w:spacing w:line="480" w:lineRule="auto"/>
        <w:ind w:firstLineChars="0"/>
        <w:rPr>
          <w:rFonts w:ascii="Times New Roman" w:hAnsi="Times New Roman" w:cs="Times New Roman"/>
          <w:szCs w:val="21"/>
        </w:rPr>
      </w:pPr>
      <w:r w:rsidRPr="0022134D">
        <w:rPr>
          <w:rFonts w:ascii="Times New Roman" w:hAnsi="Times New Roman" w:cs="Times New Roman"/>
          <w:color w:val="EE0000"/>
          <w:szCs w:val="21"/>
        </w:rPr>
        <w:t>survive</w:t>
      </w:r>
      <w:r w:rsidRPr="00832D03">
        <w:rPr>
          <w:rFonts w:ascii="Times New Roman" w:hAnsi="Times New Roman" w:cs="Times New Roman"/>
          <w:szCs w:val="21"/>
        </w:rPr>
        <w:t>：</w:t>
      </w:r>
      <w:r w:rsidRPr="00832D03">
        <w:rPr>
          <w:rFonts w:ascii="Times New Roman" w:hAnsi="Times New Roman" w:cs="Times New Roman"/>
          <w:szCs w:val="21"/>
        </w:rPr>
        <w:t>[</w:t>
      </w:r>
      <w:r w:rsidRPr="00B838A4">
        <w:rPr>
          <w:rFonts w:ascii="Times New Roman" w:hAnsi="Times New Roman" w:cs="Times New Roman"/>
          <w:szCs w:val="21"/>
        </w:rPr>
        <w:t>səˈvaɪv</w:t>
      </w:r>
      <w:r w:rsidRPr="00832D03">
        <w:rPr>
          <w:rFonts w:ascii="Times New Roman" w:hAnsi="Times New Roman" w:cs="Times New Roman"/>
          <w:szCs w:val="21"/>
        </w:rPr>
        <w:t>] v</w:t>
      </w:r>
      <w:r w:rsidR="00B67289">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幸存</w:t>
      </w:r>
      <w:r w:rsidR="00B67289">
        <w:rPr>
          <w:rFonts w:ascii="Times New Roman" w:hAnsi="Times New Roman" w:cs="Times New Roman" w:hint="eastAsia"/>
          <w:szCs w:val="21"/>
        </w:rPr>
        <w:t>，</w:t>
      </w:r>
      <w:r w:rsidR="00B67289" w:rsidRPr="00832D03">
        <w:rPr>
          <w:rFonts w:ascii="Times New Roman" w:hAnsi="Times New Roman" w:cs="Times New Roman"/>
          <w:szCs w:val="21"/>
        </w:rPr>
        <w:t>生还</w:t>
      </w:r>
      <w:r w:rsidR="00B67289">
        <w:rPr>
          <w:rFonts w:ascii="Times New Roman" w:hAnsi="Times New Roman" w:cs="Times New Roman" w:hint="eastAsia"/>
          <w:szCs w:val="21"/>
        </w:rPr>
        <w:t>，</w:t>
      </w:r>
      <w:r w:rsidR="00B67289" w:rsidRPr="00832D03">
        <w:rPr>
          <w:rFonts w:ascii="Times New Roman" w:hAnsi="Times New Roman" w:cs="Times New Roman"/>
          <w:szCs w:val="21"/>
        </w:rPr>
        <w:t>活下来</w:t>
      </w:r>
      <w:r w:rsidR="00B67289">
        <w:rPr>
          <w:rFonts w:ascii="Times New Roman" w:hAnsi="Times New Roman" w:cs="Times New Roman" w:hint="eastAsia"/>
          <w:szCs w:val="21"/>
        </w:rPr>
        <w:t>vt.</w:t>
      </w:r>
      <w:r w:rsidRPr="00832D03">
        <w:rPr>
          <w:rFonts w:ascii="Times New Roman" w:hAnsi="Times New Roman" w:cs="Times New Roman"/>
          <w:szCs w:val="21"/>
        </w:rPr>
        <w:t>幸免于</w:t>
      </w:r>
      <w:r w:rsidR="00A77DFE">
        <w:rPr>
          <w:rFonts w:ascii="Times New Roman" w:hAnsi="Times New Roman" w:cs="Times New Roman" w:hint="eastAsia"/>
          <w:szCs w:val="21"/>
        </w:rPr>
        <w:t>；</w:t>
      </w:r>
      <w:r w:rsidRPr="00832D03">
        <w:rPr>
          <w:rFonts w:ascii="Times New Roman" w:hAnsi="Times New Roman" w:cs="Times New Roman"/>
          <w:szCs w:val="21"/>
        </w:rPr>
        <w:t>比</w:t>
      </w:r>
      <w:r w:rsidRPr="00832D03">
        <w:rPr>
          <w:rFonts w:ascii="Times New Roman" w:hAnsi="Times New Roman" w:cs="Times New Roman"/>
          <w:szCs w:val="21"/>
        </w:rPr>
        <w:t>...</w:t>
      </w:r>
      <w:r w:rsidRPr="00832D03">
        <w:rPr>
          <w:rFonts w:ascii="Times New Roman" w:hAnsi="Times New Roman" w:cs="Times New Roman"/>
          <w:szCs w:val="21"/>
        </w:rPr>
        <w:t>活得长</w:t>
      </w:r>
    </w:p>
    <w:p w14:paraId="2352DD88" w14:textId="3EDC610B" w:rsidR="000151AC" w:rsidRDefault="000151AC"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sur</w:t>
      </w:r>
      <w:r>
        <w:rPr>
          <w:rFonts w:ascii="Times New Roman" w:hAnsi="Times New Roman" w:cs="Times New Roman" w:hint="eastAsia"/>
          <w:szCs w:val="21"/>
        </w:rPr>
        <w:t>（</w:t>
      </w:r>
      <w:r>
        <w:rPr>
          <w:rFonts w:ascii="Times New Roman" w:hAnsi="Times New Roman" w:cs="Times New Roman" w:hint="eastAsia"/>
          <w:szCs w:val="21"/>
        </w:rPr>
        <w:t>=super</w:t>
      </w:r>
      <w:r>
        <w:rPr>
          <w:rFonts w:ascii="Times New Roman" w:hAnsi="Times New Roman" w:cs="Times New Roman" w:hint="eastAsia"/>
          <w:szCs w:val="21"/>
        </w:rPr>
        <w:t>，超越）</w:t>
      </w:r>
      <w:r>
        <w:rPr>
          <w:rFonts w:ascii="Times New Roman" w:hAnsi="Times New Roman" w:cs="Times New Roman" w:hint="eastAsia"/>
          <w:szCs w:val="21"/>
        </w:rPr>
        <w:t>+viv</w:t>
      </w:r>
      <w:r>
        <w:rPr>
          <w:rFonts w:ascii="Times New Roman" w:hAnsi="Times New Roman" w:cs="Times New Roman" w:hint="eastAsia"/>
          <w:szCs w:val="21"/>
        </w:rPr>
        <w:t>（活）</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Pr="00A65BC5">
        <w:rPr>
          <w:rFonts w:ascii="Times New Roman" w:hAnsi="Times New Roman" w:cs="Times New Roman" w:hint="eastAsia"/>
          <w:szCs w:val="21"/>
        </w:rPr>
        <w:t>比</w:t>
      </w:r>
      <w:r w:rsidRPr="00A65BC5">
        <w:rPr>
          <w:rFonts w:ascii="Times New Roman" w:hAnsi="Times New Roman" w:cs="Times New Roman" w:hint="eastAsia"/>
          <w:szCs w:val="21"/>
        </w:rPr>
        <w:t>...</w:t>
      </w:r>
      <w:r w:rsidRPr="00A65BC5">
        <w:rPr>
          <w:rFonts w:ascii="Times New Roman" w:hAnsi="Times New Roman" w:cs="Times New Roman" w:hint="eastAsia"/>
          <w:szCs w:val="21"/>
        </w:rPr>
        <w:t>活得长</w:t>
      </w:r>
      <w:r>
        <w:rPr>
          <w:rFonts w:ascii="Times New Roman" w:hAnsi="Times New Roman" w:cs="Times New Roman" w:hint="eastAsia"/>
          <w:szCs w:val="21"/>
        </w:rPr>
        <w:t>→</w:t>
      </w:r>
      <w:r w:rsidR="00B67289">
        <w:rPr>
          <w:rFonts w:ascii="Times New Roman" w:hAnsi="Times New Roman" w:cs="Times New Roman" w:hint="eastAsia"/>
          <w:szCs w:val="21"/>
        </w:rPr>
        <w:t>幸免于→（用作不及物动词）</w:t>
      </w:r>
      <w:r>
        <w:rPr>
          <w:rFonts w:ascii="Times New Roman" w:hAnsi="Times New Roman" w:cs="Times New Roman" w:hint="eastAsia"/>
          <w:szCs w:val="21"/>
        </w:rPr>
        <w:t>幸存，生还</w:t>
      </w:r>
      <w:r w:rsidR="00B67289">
        <w:rPr>
          <w:rFonts w:ascii="Times New Roman" w:hAnsi="Times New Roman" w:cs="Times New Roman" w:hint="eastAsia"/>
          <w:szCs w:val="21"/>
        </w:rPr>
        <w:t>，活下来</w:t>
      </w:r>
    </w:p>
    <w:p w14:paraId="616B516E" w14:textId="77777777" w:rsidR="00A14804" w:rsidRDefault="00B67289" w:rsidP="00A148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77DFE" w:rsidRPr="00A77DFE">
        <w:rPr>
          <w:rFonts w:ascii="Times New Roman" w:hAnsi="Times New Roman" w:cs="Times New Roman"/>
          <w:szCs w:val="21"/>
        </w:rPr>
        <w:t>Most women will survive their spouses</w:t>
      </w:r>
      <w:r w:rsidR="00F67D1C">
        <w:rPr>
          <w:rFonts w:ascii="Times New Roman" w:hAnsi="Times New Roman" w:cs="Times New Roman"/>
          <w:szCs w:val="21"/>
        </w:rPr>
        <w:t>.</w:t>
      </w:r>
      <w:r w:rsidR="00A77DFE" w:rsidRPr="00A77DFE">
        <w:rPr>
          <w:rFonts w:ascii="Times New Roman" w:hAnsi="Times New Roman" w:cs="Times New Roman" w:hint="eastAsia"/>
          <w:szCs w:val="21"/>
        </w:rPr>
        <w:t>大多数女性比她们的配偶活得长。</w:t>
      </w:r>
      <w:r w:rsidR="00A77DFE" w:rsidRPr="00A77DFE">
        <w:rPr>
          <w:rFonts w:ascii="Times New Roman" w:hAnsi="Times New Roman" w:cs="Times New Roman" w:hint="eastAsia"/>
          <w:szCs w:val="21"/>
        </w:rPr>
        <w:t>The company managed to survive the crisis.</w:t>
      </w:r>
      <w:r w:rsidR="00A77DFE" w:rsidRPr="00A77DFE">
        <w:rPr>
          <w:rFonts w:ascii="Times New Roman" w:hAnsi="Times New Roman" w:cs="Times New Roman" w:hint="eastAsia"/>
          <w:szCs w:val="21"/>
        </w:rPr>
        <w:t>公司设法渡过了危机。</w:t>
      </w:r>
      <w:r w:rsidR="00A77DFE" w:rsidRPr="00A77DFE">
        <w:rPr>
          <w:rFonts w:ascii="Times New Roman" w:hAnsi="Times New Roman" w:cs="Times New Roman" w:hint="eastAsia"/>
          <w:szCs w:val="21"/>
        </w:rPr>
        <w:t>Don't worry, it's only a scratch</w:t>
      </w:r>
      <w:r w:rsidR="00A77DFE" w:rsidRPr="00A77DFE">
        <w:rPr>
          <w:rFonts w:ascii="Times New Roman" w:hAnsi="Times New Roman" w:cs="Times New Roman" w:hint="eastAsia"/>
          <w:szCs w:val="21"/>
        </w:rPr>
        <w:t>—</w:t>
      </w:r>
      <w:r w:rsidR="00A77DFE" w:rsidRPr="00A77DFE">
        <w:rPr>
          <w:rFonts w:ascii="Times New Roman" w:hAnsi="Times New Roman" w:cs="Times New Roman" w:hint="eastAsia"/>
          <w:szCs w:val="21"/>
        </w:rPr>
        <w:t>you'll survive.</w:t>
      </w:r>
      <w:r w:rsidR="00A77DFE" w:rsidRPr="00A77DFE">
        <w:rPr>
          <w:rFonts w:ascii="Times New Roman" w:hAnsi="Times New Roman" w:cs="Times New Roman" w:hint="eastAsia"/>
          <w:szCs w:val="21"/>
        </w:rPr>
        <w:t>别担心，只不过是划伤，你</w:t>
      </w:r>
      <w:r w:rsidR="00A77DFE">
        <w:rPr>
          <w:rFonts w:ascii="Times New Roman" w:hAnsi="Times New Roman" w:cs="Times New Roman" w:hint="eastAsia"/>
          <w:szCs w:val="21"/>
        </w:rPr>
        <w:t>会</w:t>
      </w:r>
      <w:r w:rsidR="00A77DFE" w:rsidRPr="00A77DFE">
        <w:rPr>
          <w:rFonts w:ascii="Times New Roman" w:hAnsi="Times New Roman" w:cs="Times New Roman" w:hint="eastAsia"/>
          <w:szCs w:val="21"/>
        </w:rPr>
        <w:t>没事的。</w:t>
      </w:r>
    </w:p>
    <w:p w14:paraId="3D0970EA" w14:textId="6FF603F3" w:rsidR="000151AC" w:rsidRPr="00832D03" w:rsidRDefault="00A14804" w:rsidP="00A14804">
      <w:pPr>
        <w:spacing w:line="360" w:lineRule="auto"/>
        <w:ind w:firstLineChars="201" w:firstLine="422"/>
        <w:rPr>
          <w:rFonts w:ascii="Times New Roman" w:hAnsi="Times New Roman" w:cs="Times New Roman"/>
        </w:rPr>
      </w:pPr>
      <w:r>
        <w:rPr>
          <w:rFonts w:ascii="Times New Roman" w:hAnsi="Times New Roman" w:cs="Times New Roman" w:hint="eastAsia"/>
        </w:rPr>
        <w:t>【拓】</w:t>
      </w:r>
      <w:r w:rsidR="000151AC" w:rsidRPr="00832D03">
        <w:rPr>
          <w:rFonts w:ascii="Times New Roman" w:hAnsi="Times New Roman" w:cs="Times New Roman"/>
        </w:rPr>
        <w:t>survival</w:t>
      </w:r>
      <w:r w:rsidR="000151AC" w:rsidRPr="00832D03">
        <w:rPr>
          <w:rFonts w:ascii="Times New Roman" w:hAnsi="Times New Roman" w:cs="Times New Roman"/>
        </w:rPr>
        <w:t>：</w:t>
      </w:r>
      <w:r w:rsidR="000151AC" w:rsidRPr="00832D03">
        <w:rPr>
          <w:rFonts w:ascii="Times New Roman" w:hAnsi="Times New Roman" w:cs="Times New Roman"/>
        </w:rPr>
        <w:t>[</w:t>
      </w:r>
      <w:r w:rsidR="000151AC" w:rsidRPr="006854BF">
        <w:rPr>
          <w:rFonts w:ascii="Times New Roman" w:hAnsi="Times New Roman" w:cs="Times New Roman"/>
        </w:rPr>
        <w:t>səˈvaɪvl</w:t>
      </w:r>
      <w:r w:rsidR="000151AC" w:rsidRPr="00832D03">
        <w:rPr>
          <w:rFonts w:ascii="Times New Roman" w:hAnsi="Times New Roman" w:cs="Times New Roman"/>
        </w:rPr>
        <w:t>] n.</w:t>
      </w:r>
      <w:r w:rsidR="000151AC" w:rsidRPr="00832D03">
        <w:rPr>
          <w:rFonts w:ascii="Times New Roman" w:hAnsi="Times New Roman" w:cs="Times New Roman"/>
        </w:rPr>
        <w:t>幸存，</w:t>
      </w:r>
      <w:r w:rsidR="00A77DFE">
        <w:rPr>
          <w:rFonts w:ascii="Times New Roman" w:hAnsi="Times New Roman" w:cs="Times New Roman" w:hint="eastAsia"/>
        </w:rPr>
        <w:t>生存</w:t>
      </w:r>
      <w:r w:rsidR="000151AC" w:rsidRPr="00832D03">
        <w:rPr>
          <w:rFonts w:ascii="Times New Roman" w:hAnsi="Times New Roman" w:cs="Times New Roman"/>
        </w:rPr>
        <w:t>；残存物</w:t>
      </w:r>
    </w:p>
    <w:p w14:paraId="2E97EE40" w14:textId="18483750" w:rsidR="00524624" w:rsidRPr="000E1A2E" w:rsidRDefault="00524624"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vit</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生命</w:t>
      </w:r>
      <w:r w:rsidR="00AA3F61">
        <w:rPr>
          <w:rFonts w:hint="eastAsia"/>
          <w:sz w:val="21"/>
          <w:szCs w:val="21"/>
        </w:rPr>
        <w:t>）</w:t>
      </w:r>
    </w:p>
    <w:p w14:paraId="44CB220F" w14:textId="32DCD3C6" w:rsidR="00524624" w:rsidRPr="00B33ABC" w:rsidRDefault="00524624"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A033C">
        <w:rPr>
          <w:rFonts w:ascii="Times New Roman" w:hAnsi="Times New Roman" w:cs="Times New Roman" w:hint="eastAsia"/>
          <w:szCs w:val="21"/>
        </w:rPr>
        <w:t>拉丁语，</w:t>
      </w:r>
      <w:r>
        <w:rPr>
          <w:rFonts w:ascii="Times New Roman" w:hAnsi="Times New Roman" w:cs="Times New Roman" w:hint="eastAsia"/>
          <w:szCs w:val="21"/>
        </w:rPr>
        <w:t>和词根</w:t>
      </w:r>
      <w:r>
        <w:rPr>
          <w:rFonts w:ascii="Times New Roman" w:hAnsi="Times New Roman" w:cs="Times New Roman" w:hint="eastAsia"/>
          <w:szCs w:val="21"/>
        </w:rPr>
        <w:t>viv-</w:t>
      </w:r>
      <w:r>
        <w:rPr>
          <w:rFonts w:ascii="Times New Roman" w:hAnsi="Times New Roman" w:cs="Times New Roman" w:hint="eastAsia"/>
          <w:szCs w:val="21"/>
        </w:rPr>
        <w:t>（活）词源相关。</w:t>
      </w:r>
    </w:p>
    <w:p w14:paraId="0BFA2D8D" w14:textId="48490011" w:rsidR="000151AC" w:rsidRPr="00832D03" w:rsidRDefault="000151AC" w:rsidP="000151AC">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szCs w:val="21"/>
        </w:rPr>
        <w:lastRenderedPageBreak/>
        <w:t>vital</w:t>
      </w:r>
      <w:r w:rsidRPr="00832D03">
        <w:rPr>
          <w:rFonts w:ascii="Times New Roman" w:hAnsi="Times New Roman" w:cs="Times New Roman"/>
          <w:szCs w:val="21"/>
        </w:rPr>
        <w:t>：</w:t>
      </w:r>
      <w:r w:rsidRPr="00832D03">
        <w:rPr>
          <w:rFonts w:ascii="Times New Roman" w:hAnsi="Times New Roman" w:cs="Times New Roman"/>
          <w:szCs w:val="21"/>
        </w:rPr>
        <w:t>['vaɪtl] adj.</w:t>
      </w:r>
      <w:r w:rsidR="00A77DFE">
        <w:rPr>
          <w:rFonts w:ascii="Times New Roman" w:hAnsi="Times New Roman" w:cs="Times New Roman" w:hint="eastAsia"/>
          <w:szCs w:val="21"/>
        </w:rPr>
        <w:t>维持生命必须的，生死攸关的，</w:t>
      </w:r>
      <w:r w:rsidRPr="00832D03">
        <w:rPr>
          <w:rFonts w:ascii="Times New Roman" w:hAnsi="Times New Roman" w:cs="Times New Roman"/>
          <w:szCs w:val="21"/>
        </w:rPr>
        <w:t>至关重要的；</w:t>
      </w:r>
      <w:r w:rsidR="00A77DFE">
        <w:rPr>
          <w:rFonts w:ascii="Times New Roman" w:hAnsi="Times New Roman" w:cs="Times New Roman" w:hint="eastAsia"/>
          <w:szCs w:val="21"/>
        </w:rPr>
        <w:t>生机勃勃</w:t>
      </w:r>
      <w:r w:rsidRPr="00832D03">
        <w:rPr>
          <w:rFonts w:ascii="Times New Roman" w:hAnsi="Times New Roman" w:cs="Times New Roman"/>
          <w:szCs w:val="21"/>
        </w:rPr>
        <w:t>的</w:t>
      </w:r>
      <w:r w:rsidR="00A77DFE">
        <w:rPr>
          <w:rFonts w:ascii="Times New Roman" w:hAnsi="Times New Roman" w:cs="Times New Roman" w:hint="eastAsia"/>
          <w:szCs w:val="21"/>
        </w:rPr>
        <w:t>，有生命力的</w:t>
      </w:r>
    </w:p>
    <w:p w14:paraId="17B23485" w14:textId="0B06794B" w:rsidR="000151AC" w:rsidRDefault="000151AC"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vit</w:t>
      </w:r>
      <w:r>
        <w:rPr>
          <w:rFonts w:ascii="Times New Roman" w:hAnsi="Times New Roman" w:cs="Times New Roman" w:hint="eastAsia"/>
          <w:szCs w:val="21"/>
        </w:rPr>
        <w:t>（生命）</w:t>
      </w:r>
      <w:r>
        <w:rPr>
          <w:rFonts w:ascii="Times New Roman" w:hAnsi="Times New Roman" w:cs="Times New Roman" w:hint="eastAsia"/>
          <w:szCs w:val="21"/>
        </w:rPr>
        <w:t>+al</w:t>
      </w:r>
      <w:r>
        <w:rPr>
          <w:rFonts w:ascii="Times New Roman" w:hAnsi="Times New Roman" w:cs="Times New Roman" w:hint="eastAsia"/>
          <w:szCs w:val="21"/>
        </w:rPr>
        <w:t>（形容词后缀）→</w:t>
      </w:r>
      <w:r w:rsidR="00A77DFE">
        <w:rPr>
          <w:rFonts w:ascii="Times New Roman" w:hAnsi="Times New Roman" w:cs="Times New Roman" w:hint="eastAsia"/>
          <w:szCs w:val="21"/>
        </w:rPr>
        <w:t>与生命相关的；具有生命的属性的→维持生命必须的，生死攸关的，</w:t>
      </w:r>
      <w:r w:rsidR="00A77DFE" w:rsidRPr="00832D03">
        <w:rPr>
          <w:rFonts w:ascii="Times New Roman" w:hAnsi="Times New Roman" w:cs="Times New Roman"/>
          <w:szCs w:val="21"/>
        </w:rPr>
        <w:t>至关重要的</w:t>
      </w:r>
      <w:r w:rsidR="00A77DFE">
        <w:rPr>
          <w:rFonts w:ascii="Times New Roman" w:hAnsi="Times New Roman" w:cs="Times New Roman" w:hint="eastAsia"/>
          <w:szCs w:val="21"/>
        </w:rPr>
        <w:t>；生机勃勃的，有生命力的</w:t>
      </w:r>
    </w:p>
    <w:p w14:paraId="591DA17B" w14:textId="7202EBC6" w:rsidR="001F7AA5" w:rsidRDefault="006F29D8" w:rsidP="000151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1F7AA5">
        <w:rPr>
          <w:rFonts w:ascii="Times New Roman" w:hAnsi="Times New Roman" w:cs="Times New Roman" w:hint="eastAsia"/>
          <w:szCs w:val="21"/>
        </w:rPr>
        <w:t>vitality</w:t>
      </w:r>
      <w:r w:rsidR="001F7AA5">
        <w:rPr>
          <w:rFonts w:ascii="Times New Roman" w:hAnsi="Times New Roman" w:cs="Times New Roman" w:hint="eastAsia"/>
          <w:szCs w:val="21"/>
        </w:rPr>
        <w:t>：</w:t>
      </w:r>
      <w:r w:rsidR="001F7AA5">
        <w:rPr>
          <w:rFonts w:ascii="Times New Roman" w:hAnsi="Times New Roman" w:cs="Times New Roman" w:hint="eastAsia"/>
          <w:szCs w:val="21"/>
        </w:rPr>
        <w:t>[</w:t>
      </w:r>
      <w:r w:rsidR="001F7AA5" w:rsidRPr="001F7AA5">
        <w:rPr>
          <w:rFonts w:ascii="Times New Roman" w:hAnsi="Times New Roman" w:cs="Times New Roman"/>
          <w:szCs w:val="21"/>
        </w:rPr>
        <w:t>vaɪˈtæləti</w:t>
      </w:r>
      <w:r w:rsidR="001F7AA5">
        <w:rPr>
          <w:rFonts w:ascii="Times New Roman" w:hAnsi="Times New Roman" w:cs="Times New Roman"/>
          <w:szCs w:val="21"/>
        </w:rPr>
        <w:t>] n.</w:t>
      </w:r>
      <w:r w:rsidR="001F7AA5">
        <w:rPr>
          <w:rFonts w:ascii="Times New Roman" w:hAnsi="Times New Roman" w:cs="Times New Roman" w:hint="eastAsia"/>
          <w:szCs w:val="21"/>
        </w:rPr>
        <w:t>活力，生命力</w:t>
      </w:r>
    </w:p>
    <w:p w14:paraId="09F8E663" w14:textId="52C9CFA6" w:rsidR="00DD0C99" w:rsidRPr="00DD0C99" w:rsidRDefault="009E5B27" w:rsidP="00DD0C99">
      <w:pPr>
        <w:pStyle w:val="1"/>
        <w:numPr>
          <w:ilvl w:val="0"/>
          <w:numId w:val="24"/>
        </w:numPr>
        <w:spacing w:line="360" w:lineRule="auto"/>
        <w:jc w:val="center"/>
        <w:rPr>
          <w:b w:val="0"/>
          <w:sz w:val="28"/>
          <w:szCs w:val="28"/>
        </w:rPr>
      </w:pPr>
      <w:r>
        <w:rPr>
          <w:rFonts w:hint="eastAsia"/>
          <w:b w:val="0"/>
          <w:sz w:val="28"/>
          <w:szCs w:val="28"/>
        </w:rPr>
        <w:t>家畜</w:t>
      </w:r>
    </w:p>
    <w:p w14:paraId="26E98315" w14:textId="7D061FC6" w:rsidR="00BF2047" w:rsidRPr="00832D03" w:rsidRDefault="00BF2047" w:rsidP="00BF2047">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b/>
          <w:bCs/>
          <w:color w:val="EE0000"/>
          <w:sz w:val="24"/>
          <w:szCs w:val="28"/>
        </w:rPr>
        <w:t>cattle</w:t>
      </w:r>
      <w:r w:rsidRPr="00832D03">
        <w:rPr>
          <w:rFonts w:ascii="Times New Roman" w:hAnsi="Times New Roman" w:cs="Times New Roman"/>
        </w:rPr>
        <w:t>：</w:t>
      </w:r>
      <w:r w:rsidRPr="00832D03">
        <w:rPr>
          <w:rFonts w:ascii="Times New Roman" w:hAnsi="Times New Roman" w:cs="Times New Roman"/>
          <w:szCs w:val="21"/>
        </w:rPr>
        <w:t>['kætl</w:t>
      </w:r>
      <w:r>
        <w:rPr>
          <w:rFonts w:ascii="Times New Roman" w:hAnsi="Times New Roman" w:cs="Times New Roman"/>
          <w:szCs w:val="21"/>
        </w:rPr>
        <w:t>] n.</w:t>
      </w:r>
      <w:r w:rsidRPr="00832D03">
        <w:rPr>
          <w:rFonts w:ascii="Times New Roman" w:hAnsi="Times New Roman" w:cs="Times New Roman"/>
          <w:szCs w:val="21"/>
        </w:rPr>
        <w:t>牛；牲畜</w:t>
      </w:r>
      <w:r w:rsidR="0048089B">
        <w:rPr>
          <w:rFonts w:ascii="Times New Roman" w:hAnsi="Times New Roman" w:cs="Times New Roman" w:hint="eastAsia"/>
          <w:szCs w:val="21"/>
        </w:rPr>
        <w:t>，</w:t>
      </w:r>
      <w:r w:rsidRPr="00832D03">
        <w:rPr>
          <w:rFonts w:ascii="Times New Roman" w:hAnsi="Times New Roman" w:cs="Times New Roman"/>
          <w:szCs w:val="21"/>
        </w:rPr>
        <w:t>家畜</w:t>
      </w:r>
    </w:p>
    <w:p w14:paraId="7C46FA1D" w14:textId="35424F57" w:rsidR="003079AA" w:rsidRDefault="003079AA" w:rsidP="003079AA">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48089B">
        <w:rPr>
          <w:rFonts w:ascii="Times New Roman" w:hAnsi="Times New Roman" w:cs="Times New Roman" w:hint="eastAsia"/>
          <w:szCs w:val="21"/>
        </w:rPr>
        <w:t>本意是牲畜、家畜，进一步特指牛。</w:t>
      </w:r>
      <w:r>
        <w:rPr>
          <w:rFonts w:ascii="Times New Roman" w:hAnsi="Times New Roman" w:cs="Times New Roman" w:hint="eastAsia"/>
          <w:szCs w:val="21"/>
        </w:rPr>
        <w:t>是个集合名词，表示牲畜、牛群这个集合</w:t>
      </w:r>
      <w:r w:rsidR="0048089B">
        <w:rPr>
          <w:rFonts w:ascii="Times New Roman" w:hAnsi="Times New Roman" w:cs="Times New Roman" w:hint="eastAsia"/>
          <w:szCs w:val="21"/>
        </w:rPr>
        <w:t>。</w:t>
      </w:r>
    </w:p>
    <w:p w14:paraId="7D678753" w14:textId="09F8096D" w:rsidR="005F0A91" w:rsidRDefault="005F0A91" w:rsidP="00BF204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BB2CC4" w:rsidRPr="00BB2CC4">
        <w:rPr>
          <w:rFonts w:ascii="Times New Roman" w:hAnsi="Times New Roman" w:cs="Times New Roman"/>
          <w:szCs w:val="21"/>
        </w:rPr>
        <w:t>Farmer Brown's cattle are branded with the letter B</w:t>
      </w:r>
      <w:r w:rsidR="00BB2CC4">
        <w:rPr>
          <w:rFonts w:ascii="Times New Roman" w:hAnsi="Times New Roman" w:cs="Times New Roman" w:hint="eastAsia"/>
          <w:szCs w:val="21"/>
        </w:rPr>
        <w:t>.</w:t>
      </w:r>
      <w:r w:rsidR="00BB2CC4">
        <w:rPr>
          <w:rFonts w:ascii="Times New Roman" w:hAnsi="Times New Roman" w:cs="Times New Roman" w:hint="eastAsia"/>
          <w:szCs w:val="21"/>
        </w:rPr>
        <w:t>农场主布朗家的所有牛都烙上了字母</w:t>
      </w:r>
      <w:r w:rsidR="00BB2CC4">
        <w:rPr>
          <w:rFonts w:ascii="Times New Roman" w:hAnsi="Times New Roman" w:cs="Times New Roman" w:hint="eastAsia"/>
          <w:szCs w:val="21"/>
        </w:rPr>
        <w:t>B</w:t>
      </w:r>
      <w:r w:rsidR="00BB2CC4">
        <w:rPr>
          <w:rFonts w:ascii="Times New Roman" w:hAnsi="Times New Roman" w:cs="Times New Roman" w:hint="eastAsia"/>
          <w:szCs w:val="21"/>
        </w:rPr>
        <w:t>的烙印。</w:t>
      </w:r>
      <w:r w:rsidR="00BB2CC4">
        <w:rPr>
          <w:rFonts w:ascii="Times New Roman" w:hAnsi="Times New Roman" w:cs="Times New Roman" w:hint="eastAsia"/>
          <w:szCs w:val="21"/>
        </w:rPr>
        <w:t>There</w:t>
      </w:r>
      <w:r w:rsidR="00BB2CC4">
        <w:rPr>
          <w:rFonts w:ascii="Times New Roman" w:hAnsi="Times New Roman" w:cs="Times New Roman"/>
          <w:szCs w:val="21"/>
        </w:rPr>
        <w:t xml:space="preserve"> </w:t>
      </w:r>
      <w:r w:rsidR="00BB2CC4">
        <w:rPr>
          <w:rFonts w:ascii="Times New Roman" w:hAnsi="Times New Roman" w:cs="Times New Roman" w:hint="eastAsia"/>
          <w:szCs w:val="21"/>
        </w:rPr>
        <w:t>are</w:t>
      </w:r>
      <w:r w:rsidR="00BB2CC4" w:rsidRPr="00243BC8">
        <w:rPr>
          <w:rFonts w:ascii="Times New Roman" w:hAnsi="Times New Roman" w:cs="Times New Roman"/>
          <w:b/>
          <w:bCs/>
          <w:szCs w:val="21"/>
        </w:rPr>
        <w:t xml:space="preserve"> </w:t>
      </w:r>
      <w:r w:rsidR="00BB2CC4" w:rsidRPr="0048089B">
        <w:rPr>
          <w:rFonts w:ascii="Times New Roman" w:hAnsi="Times New Roman" w:cs="Times New Roman" w:hint="eastAsia"/>
          <w:szCs w:val="21"/>
        </w:rPr>
        <w:t>two</w:t>
      </w:r>
      <w:r w:rsidR="00BB2CC4" w:rsidRPr="0048089B">
        <w:rPr>
          <w:rFonts w:ascii="Times New Roman" w:hAnsi="Times New Roman" w:cs="Times New Roman"/>
          <w:szCs w:val="21"/>
        </w:rPr>
        <w:t xml:space="preserve"> </w:t>
      </w:r>
      <w:r w:rsidR="00BB2CC4" w:rsidRPr="0048089B">
        <w:rPr>
          <w:rFonts w:ascii="Times New Roman" w:hAnsi="Times New Roman" w:cs="Times New Roman" w:hint="eastAsia"/>
          <w:szCs w:val="21"/>
        </w:rPr>
        <w:t>head</w:t>
      </w:r>
      <w:r w:rsidR="00BB2CC4" w:rsidRPr="0048089B">
        <w:rPr>
          <w:rFonts w:ascii="Times New Roman" w:hAnsi="Times New Roman" w:cs="Times New Roman"/>
          <w:szCs w:val="21"/>
        </w:rPr>
        <w:t xml:space="preserve"> of cattle</w:t>
      </w:r>
      <w:r w:rsidR="00BB2CC4">
        <w:rPr>
          <w:rFonts w:ascii="Times New Roman" w:hAnsi="Times New Roman" w:cs="Times New Roman"/>
          <w:szCs w:val="21"/>
        </w:rPr>
        <w:t xml:space="preserve"> under the tree.</w:t>
      </w:r>
      <w:r w:rsidR="00BB2CC4">
        <w:rPr>
          <w:rFonts w:ascii="Times New Roman" w:hAnsi="Times New Roman" w:cs="Times New Roman" w:hint="eastAsia"/>
          <w:szCs w:val="21"/>
        </w:rPr>
        <w:t>树下面有两头牛。</w:t>
      </w:r>
    </w:p>
    <w:p w14:paraId="07BF86D3" w14:textId="77777777"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b/>
          <w:bCs/>
          <w:color w:val="EE0000"/>
          <w:sz w:val="24"/>
          <w:szCs w:val="28"/>
        </w:rPr>
        <w:t>pet</w:t>
      </w:r>
      <w:r w:rsidRPr="00832D03">
        <w:rPr>
          <w:rFonts w:ascii="Times New Roman" w:hAnsi="Times New Roman" w:cs="Times New Roman"/>
          <w:szCs w:val="21"/>
        </w:rPr>
        <w:t>：</w:t>
      </w:r>
      <w:r w:rsidRPr="00832D03">
        <w:rPr>
          <w:rFonts w:ascii="Times New Roman" w:hAnsi="Times New Roman" w:cs="Times New Roman"/>
          <w:szCs w:val="21"/>
        </w:rPr>
        <w:t>[p</w:t>
      </w:r>
      <w:r w:rsidR="001A4E4E" w:rsidRPr="001A4E4E">
        <w:rPr>
          <w:rFonts w:ascii="Times New Roman" w:hAnsi="Times New Roman" w:cs="Times New Roman"/>
          <w:szCs w:val="21"/>
        </w:rPr>
        <w:t>e</w:t>
      </w:r>
      <w:r w:rsidRPr="00832D03">
        <w:rPr>
          <w:rFonts w:ascii="Times New Roman" w:hAnsi="Times New Roman" w:cs="Times New Roman"/>
          <w:szCs w:val="21"/>
        </w:rPr>
        <w:t>t] n.</w:t>
      </w:r>
      <w:r w:rsidRPr="00832D03">
        <w:rPr>
          <w:rFonts w:ascii="Times New Roman" w:hAnsi="Times New Roman" w:cs="Times New Roman"/>
          <w:szCs w:val="21"/>
        </w:rPr>
        <w:t>宠物</w:t>
      </w:r>
    </w:p>
    <w:p w14:paraId="0138DF99" w14:textId="26EC0691" w:rsidR="00ED09CD" w:rsidRDefault="00831DCA" w:rsidP="00087D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pet dog</w:t>
      </w:r>
      <w:r w:rsidR="007C55C3">
        <w:rPr>
          <w:rFonts w:ascii="Times New Roman" w:hAnsi="Times New Roman" w:cs="Times New Roman" w:hint="eastAsia"/>
          <w:szCs w:val="21"/>
        </w:rPr>
        <w:t>（</w:t>
      </w:r>
      <w:r>
        <w:rPr>
          <w:rFonts w:ascii="Times New Roman" w:hAnsi="Times New Roman" w:cs="Times New Roman" w:hint="eastAsia"/>
          <w:szCs w:val="21"/>
        </w:rPr>
        <w:t>一条宠物狗</w:t>
      </w:r>
      <w:r w:rsidR="007C55C3">
        <w:rPr>
          <w:rFonts w:ascii="Times New Roman" w:hAnsi="Times New Roman" w:cs="Times New Roman" w:hint="eastAsia"/>
          <w:szCs w:val="21"/>
        </w:rPr>
        <w:t>）</w:t>
      </w:r>
      <w:r w:rsidR="0048089B">
        <w:rPr>
          <w:rFonts w:ascii="Times New Roman" w:hAnsi="Times New Roman" w:cs="Times New Roman" w:hint="eastAsia"/>
          <w:szCs w:val="21"/>
        </w:rPr>
        <w:t>；</w:t>
      </w:r>
      <w:r>
        <w:rPr>
          <w:rFonts w:ascii="Times New Roman" w:hAnsi="Times New Roman" w:cs="Times New Roman" w:hint="eastAsia"/>
          <w:szCs w:val="21"/>
        </w:rPr>
        <w:t>pet</w:t>
      </w:r>
      <w:r>
        <w:rPr>
          <w:rFonts w:ascii="Times New Roman" w:hAnsi="Times New Roman" w:cs="Times New Roman"/>
          <w:szCs w:val="21"/>
        </w:rPr>
        <w:t xml:space="preserve"> shop</w:t>
      </w:r>
      <w:r w:rsidR="007C55C3">
        <w:rPr>
          <w:rFonts w:ascii="Times New Roman" w:hAnsi="Times New Roman" w:cs="Times New Roman" w:hint="eastAsia"/>
          <w:szCs w:val="21"/>
        </w:rPr>
        <w:t>（</w:t>
      </w:r>
      <w:r>
        <w:rPr>
          <w:rFonts w:ascii="Times New Roman" w:hAnsi="Times New Roman" w:cs="Times New Roman" w:hint="eastAsia"/>
          <w:szCs w:val="21"/>
        </w:rPr>
        <w:t>宠物商店</w:t>
      </w:r>
      <w:r w:rsidR="007C55C3">
        <w:rPr>
          <w:rFonts w:ascii="Times New Roman" w:hAnsi="Times New Roman" w:cs="Times New Roman" w:hint="eastAsia"/>
          <w:szCs w:val="21"/>
        </w:rPr>
        <w:t>）</w:t>
      </w:r>
      <w:r w:rsidR="0048089B">
        <w:rPr>
          <w:rFonts w:ascii="Times New Roman" w:hAnsi="Times New Roman" w:cs="Times New Roman" w:hint="eastAsia"/>
          <w:szCs w:val="21"/>
        </w:rPr>
        <w:t>；</w:t>
      </w:r>
      <w:r w:rsidRPr="0048089B">
        <w:rPr>
          <w:rFonts w:ascii="Times New Roman" w:hAnsi="Times New Roman" w:cs="Times New Roman" w:hint="eastAsia"/>
          <w:szCs w:val="21"/>
        </w:rPr>
        <w:t>teacher</w:t>
      </w:r>
      <w:r w:rsidRPr="0048089B">
        <w:rPr>
          <w:rFonts w:ascii="Times New Roman" w:hAnsi="Times New Roman" w:cs="Times New Roman"/>
          <w:szCs w:val="21"/>
        </w:rPr>
        <w:t>’</w:t>
      </w:r>
      <w:r w:rsidRPr="0048089B">
        <w:rPr>
          <w:rFonts w:ascii="Times New Roman" w:hAnsi="Times New Roman" w:cs="Times New Roman" w:hint="eastAsia"/>
          <w:szCs w:val="21"/>
        </w:rPr>
        <w:t>s</w:t>
      </w:r>
      <w:r w:rsidRPr="0048089B">
        <w:rPr>
          <w:rFonts w:ascii="Times New Roman" w:hAnsi="Times New Roman" w:cs="Times New Roman"/>
          <w:szCs w:val="21"/>
        </w:rPr>
        <w:t xml:space="preserve"> pet</w:t>
      </w:r>
      <w:r w:rsidR="007C55C3">
        <w:rPr>
          <w:rFonts w:ascii="Times New Roman" w:hAnsi="Times New Roman" w:cs="Times New Roman" w:hint="eastAsia"/>
          <w:szCs w:val="21"/>
        </w:rPr>
        <w:t>（习语，</w:t>
      </w:r>
      <w:r>
        <w:rPr>
          <w:rFonts w:ascii="Times New Roman" w:hAnsi="Times New Roman" w:cs="Times New Roman" w:hint="eastAsia"/>
          <w:szCs w:val="21"/>
        </w:rPr>
        <w:t>老师的宠儿</w:t>
      </w:r>
      <w:r w:rsidR="00707191">
        <w:rPr>
          <w:rFonts w:ascii="Times New Roman" w:hAnsi="Times New Roman" w:cs="Times New Roman" w:hint="eastAsia"/>
          <w:szCs w:val="21"/>
        </w:rPr>
        <w:t>，老师面前的红人</w:t>
      </w:r>
      <w:r w:rsidR="007C55C3">
        <w:rPr>
          <w:rFonts w:ascii="Times New Roman" w:hAnsi="Times New Roman" w:cs="Times New Roman" w:hint="eastAsia"/>
          <w:szCs w:val="21"/>
        </w:rPr>
        <w:t>）</w:t>
      </w:r>
    </w:p>
    <w:p w14:paraId="3969219B" w14:textId="77777777" w:rsidR="00814E6B" w:rsidRPr="00832D03" w:rsidRDefault="00814E6B" w:rsidP="00814E6B">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cat</w:t>
      </w:r>
      <w:r w:rsidRPr="00832D03">
        <w:rPr>
          <w:rFonts w:ascii="Times New Roman" w:hAnsi="Times New Roman" w:cs="Times New Roman"/>
        </w:rPr>
        <w:t>：</w:t>
      </w:r>
      <w:r w:rsidRPr="00832D03">
        <w:rPr>
          <w:rFonts w:ascii="Times New Roman" w:hAnsi="Times New Roman" w:cs="Times New Roman"/>
        </w:rPr>
        <w:t>[kæt] n.</w:t>
      </w:r>
      <w:r w:rsidRPr="00832D03">
        <w:rPr>
          <w:rFonts w:ascii="Times New Roman" w:hAnsi="Times New Roman" w:cs="Times New Roman"/>
        </w:rPr>
        <w:t>猫</w:t>
      </w:r>
    </w:p>
    <w:p w14:paraId="1E7AF05A" w14:textId="4BAE640A" w:rsidR="003079AA" w:rsidRDefault="0048089B" w:rsidP="003079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1E65D1">
        <w:rPr>
          <w:rFonts w:ascii="Times New Roman" w:hAnsi="Times New Roman" w:cs="Times New Roman" w:hint="eastAsia"/>
          <w:szCs w:val="21"/>
        </w:rPr>
        <w:t>kitten</w:t>
      </w:r>
      <w:r w:rsidR="00707191">
        <w:rPr>
          <w:rFonts w:ascii="Times New Roman" w:hAnsi="Times New Roman" w:cs="Times New Roman" w:hint="eastAsia"/>
          <w:szCs w:val="21"/>
        </w:rPr>
        <w:t>：</w:t>
      </w:r>
      <w:r w:rsidR="00707191">
        <w:rPr>
          <w:rFonts w:ascii="Times New Roman" w:hAnsi="Times New Roman" w:cs="Times New Roman" w:hint="eastAsia"/>
          <w:szCs w:val="21"/>
        </w:rPr>
        <w:t>[</w:t>
      </w:r>
      <w:r w:rsidR="00707191" w:rsidRPr="00707191">
        <w:rPr>
          <w:rFonts w:ascii="Times New Roman" w:hAnsi="Times New Roman" w:cs="Times New Roman"/>
          <w:szCs w:val="21"/>
        </w:rPr>
        <w:t>ˈkɪtn</w:t>
      </w:r>
      <w:r w:rsidR="00707191">
        <w:rPr>
          <w:rFonts w:ascii="Times New Roman" w:hAnsi="Times New Roman" w:cs="Times New Roman"/>
          <w:szCs w:val="21"/>
        </w:rPr>
        <w:t xml:space="preserve">] </w:t>
      </w:r>
      <w:r w:rsidR="001E65D1">
        <w:rPr>
          <w:rFonts w:ascii="Times New Roman" w:hAnsi="Times New Roman" w:cs="Times New Roman" w:hint="eastAsia"/>
          <w:szCs w:val="21"/>
        </w:rPr>
        <w:t>n</w:t>
      </w:r>
      <w:r w:rsidR="001E65D1">
        <w:rPr>
          <w:rFonts w:ascii="Times New Roman" w:hAnsi="Times New Roman" w:cs="Times New Roman"/>
          <w:szCs w:val="21"/>
        </w:rPr>
        <w:t>.</w:t>
      </w:r>
      <w:r w:rsidR="001E65D1">
        <w:rPr>
          <w:rFonts w:ascii="Times New Roman" w:hAnsi="Times New Roman" w:cs="Times New Roman" w:hint="eastAsia"/>
          <w:szCs w:val="21"/>
        </w:rPr>
        <w:t>小猫，</w:t>
      </w:r>
      <w:r w:rsidR="001E65D1">
        <w:rPr>
          <w:rFonts w:ascii="Times New Roman" w:hAnsi="Times New Roman" w:cs="Times New Roman" w:hint="eastAsia"/>
          <w:szCs w:val="21"/>
        </w:rPr>
        <w:t>kitten=kitt</w:t>
      </w:r>
      <w:r w:rsidR="001E65D1">
        <w:rPr>
          <w:rFonts w:ascii="Times New Roman" w:hAnsi="Times New Roman" w:cs="Times New Roman" w:hint="eastAsia"/>
          <w:szCs w:val="21"/>
        </w:rPr>
        <w:t>（</w:t>
      </w:r>
      <w:r w:rsidR="001E65D1">
        <w:rPr>
          <w:rFonts w:ascii="Times New Roman" w:hAnsi="Times New Roman" w:cs="Times New Roman" w:hint="eastAsia"/>
          <w:szCs w:val="21"/>
        </w:rPr>
        <w:t>=cat</w:t>
      </w:r>
      <w:r w:rsidR="001E65D1">
        <w:rPr>
          <w:rFonts w:ascii="Times New Roman" w:hAnsi="Times New Roman" w:cs="Times New Roman" w:hint="eastAsia"/>
          <w:szCs w:val="21"/>
        </w:rPr>
        <w:t>，猫）</w:t>
      </w:r>
      <w:r w:rsidR="001E65D1">
        <w:rPr>
          <w:rFonts w:ascii="Times New Roman" w:hAnsi="Times New Roman" w:cs="Times New Roman" w:hint="eastAsia"/>
          <w:szCs w:val="21"/>
        </w:rPr>
        <w:t>+en</w:t>
      </w:r>
      <w:r w:rsidR="001E65D1">
        <w:rPr>
          <w:rFonts w:ascii="Times New Roman" w:hAnsi="Times New Roman" w:cs="Times New Roman" w:hint="eastAsia"/>
          <w:szCs w:val="21"/>
        </w:rPr>
        <w:t>（指小名词后缀）→小猫</w:t>
      </w:r>
    </w:p>
    <w:p w14:paraId="232A43AD" w14:textId="26714047" w:rsidR="00814E6B" w:rsidRDefault="00814E6B" w:rsidP="00814E6B">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b/>
          <w:bCs/>
          <w:color w:val="EE0000"/>
          <w:sz w:val="24"/>
          <w:szCs w:val="28"/>
        </w:rPr>
        <w:t>dog</w:t>
      </w:r>
      <w:r w:rsidRPr="00832D03">
        <w:rPr>
          <w:rFonts w:ascii="Times New Roman" w:hAnsi="Times New Roman" w:cs="Times New Roman"/>
        </w:rPr>
        <w:t>：</w:t>
      </w:r>
      <w:r w:rsidRPr="00832D03">
        <w:rPr>
          <w:rFonts w:ascii="Times New Roman" w:hAnsi="Times New Roman" w:cs="Times New Roman"/>
        </w:rPr>
        <w:t>[</w:t>
      </w:r>
      <w:r w:rsidR="001E65D1" w:rsidRPr="001E65D1">
        <w:rPr>
          <w:rFonts w:ascii="Times New Roman" w:hAnsi="Times New Roman" w:cs="Times New Roman"/>
        </w:rPr>
        <w:t>dɒ</w:t>
      </w:r>
      <w:r w:rsidR="001E65D1" w:rsidRPr="001E65D1">
        <w:rPr>
          <w:rFonts w:ascii="Times New Roman" w:hAnsi="Times New Roman" w:cs="Times New Roman" w:hint="eastAsia"/>
        </w:rPr>
        <w:t>ɡ</w:t>
      </w:r>
      <w:r w:rsidRPr="00832D03">
        <w:rPr>
          <w:rFonts w:ascii="Times New Roman" w:hAnsi="Times New Roman" w:cs="Times New Roman"/>
        </w:rPr>
        <w:t>] n.</w:t>
      </w:r>
      <w:r w:rsidRPr="00832D03">
        <w:rPr>
          <w:rFonts w:ascii="Times New Roman" w:hAnsi="Times New Roman" w:cs="Times New Roman"/>
        </w:rPr>
        <w:t>狗</w:t>
      </w:r>
    </w:p>
    <w:p w14:paraId="07B63724" w14:textId="4377F692" w:rsidR="00290A5E" w:rsidRPr="00832D03" w:rsidRDefault="00290A5E" w:rsidP="00814E6B">
      <w:pPr>
        <w:pStyle w:val="ac"/>
        <w:numPr>
          <w:ilvl w:val="0"/>
          <w:numId w:val="8"/>
        </w:numPr>
        <w:spacing w:line="480" w:lineRule="auto"/>
        <w:ind w:firstLineChars="0"/>
        <w:rPr>
          <w:rFonts w:ascii="Times New Roman" w:hAnsi="Times New Roman" w:cs="Times New Roman"/>
        </w:rPr>
      </w:pPr>
      <w:r>
        <w:rPr>
          <w:rFonts w:ascii="Times New Roman" w:hAnsi="Times New Roman" w:cs="Times New Roman" w:hint="eastAsia"/>
          <w:b/>
          <w:bCs/>
          <w:color w:val="EE0000"/>
          <w:sz w:val="24"/>
          <w:szCs w:val="28"/>
        </w:rPr>
        <w:t>dolphin</w:t>
      </w:r>
      <w:r w:rsidRPr="00290A5E">
        <w:rPr>
          <w:rFonts w:ascii="Times New Roman" w:hAnsi="Times New Roman" w:cs="Times New Roman" w:hint="eastAsia"/>
        </w:rPr>
        <w:t>：</w:t>
      </w:r>
      <w:r w:rsidRPr="00290A5E">
        <w:rPr>
          <w:rFonts w:ascii="Times New Roman" w:hAnsi="Times New Roman" w:cs="Times New Roman" w:hint="eastAsia"/>
        </w:rPr>
        <w:t>[</w:t>
      </w:r>
      <w:r w:rsidRPr="00290A5E">
        <w:rPr>
          <w:rFonts w:ascii="Times New Roman" w:hAnsi="Times New Roman" w:cs="Times New Roman"/>
        </w:rPr>
        <w:t>ˈdɒlfɪn</w:t>
      </w:r>
      <w:r w:rsidRPr="00290A5E">
        <w:rPr>
          <w:rFonts w:ascii="Times New Roman" w:hAnsi="Times New Roman" w:cs="Times New Roman" w:hint="eastAsia"/>
        </w:rPr>
        <w:t>] n.</w:t>
      </w:r>
      <w:r w:rsidRPr="00290A5E">
        <w:rPr>
          <w:rFonts w:ascii="Times New Roman" w:hAnsi="Times New Roman" w:cs="Times New Roman" w:hint="eastAsia"/>
        </w:rPr>
        <w:t>海豚</w:t>
      </w:r>
    </w:p>
    <w:p w14:paraId="028F456C" w14:textId="77777777" w:rsidR="00082710" w:rsidRPr="00832D03" w:rsidRDefault="00082710" w:rsidP="00082710">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8"/>
        </w:rPr>
        <w:t>pig</w:t>
      </w:r>
      <w:r w:rsidRPr="00832D03">
        <w:rPr>
          <w:rFonts w:ascii="Times New Roman" w:hAnsi="Times New Roman" w:cs="Times New Roman"/>
        </w:rPr>
        <w:t>：</w:t>
      </w:r>
      <w:r w:rsidRPr="00832D03">
        <w:rPr>
          <w:rFonts w:ascii="Times New Roman" w:hAnsi="Times New Roman" w:cs="Times New Roman"/>
        </w:rPr>
        <w:t>[pɪɡ] n.</w:t>
      </w:r>
      <w:r w:rsidRPr="00832D03">
        <w:rPr>
          <w:rFonts w:ascii="Times New Roman" w:hAnsi="Times New Roman" w:cs="Times New Roman"/>
        </w:rPr>
        <w:t>猪</w:t>
      </w:r>
    </w:p>
    <w:p w14:paraId="7F029CEC" w14:textId="7CF0BEC3" w:rsidR="00D74CD0" w:rsidRPr="00832D03" w:rsidRDefault="00D74CD0" w:rsidP="00D74CD0">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8"/>
        </w:rPr>
        <w:t>horse</w:t>
      </w:r>
      <w:r w:rsidRPr="00832D03">
        <w:rPr>
          <w:rFonts w:ascii="Times New Roman" w:hAnsi="Times New Roman" w:cs="Times New Roman"/>
        </w:rPr>
        <w:t>：</w:t>
      </w:r>
      <w:r w:rsidRPr="00832D03">
        <w:rPr>
          <w:rFonts w:ascii="Times New Roman" w:hAnsi="Times New Roman" w:cs="Times New Roman"/>
        </w:rPr>
        <w:t>[</w:t>
      </w:r>
      <w:r w:rsidR="001E65D1" w:rsidRPr="001E65D1">
        <w:rPr>
          <w:rFonts w:ascii="Times New Roman" w:hAnsi="Times New Roman" w:cs="Times New Roman"/>
        </w:rPr>
        <w:t>hɔːs</w:t>
      </w:r>
      <w:r w:rsidRPr="00832D03">
        <w:rPr>
          <w:rFonts w:ascii="Times New Roman" w:hAnsi="Times New Roman" w:cs="Times New Roman"/>
        </w:rPr>
        <w:t>] n.</w:t>
      </w:r>
      <w:r w:rsidRPr="00832D03">
        <w:rPr>
          <w:rFonts w:ascii="Times New Roman" w:hAnsi="Times New Roman" w:cs="Times New Roman"/>
        </w:rPr>
        <w:t>马</w:t>
      </w:r>
    </w:p>
    <w:p w14:paraId="736D2563" w14:textId="77777777" w:rsidR="006413A2" w:rsidRPr="00832D03" w:rsidRDefault="006413A2" w:rsidP="006413A2">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b/>
          <w:bCs/>
          <w:color w:val="EE0000"/>
          <w:sz w:val="24"/>
          <w:szCs w:val="28"/>
        </w:rPr>
        <w:t>cow</w:t>
      </w:r>
      <w:r w:rsidRPr="00832D03">
        <w:rPr>
          <w:rFonts w:ascii="Times New Roman" w:hAnsi="Times New Roman" w:cs="Times New Roman"/>
        </w:rPr>
        <w:t>：</w:t>
      </w:r>
      <w:r w:rsidRPr="00832D03">
        <w:rPr>
          <w:rFonts w:ascii="Times New Roman" w:hAnsi="Times New Roman" w:cs="Times New Roman"/>
        </w:rPr>
        <w:t>[kaʊ] n.</w:t>
      </w:r>
      <w:r w:rsidR="00246AE3">
        <w:rPr>
          <w:rFonts w:ascii="Times New Roman" w:hAnsi="Times New Roman" w:cs="Times New Roman" w:hint="eastAsia"/>
        </w:rPr>
        <w:t>母牛，</w:t>
      </w:r>
      <w:r w:rsidRPr="00832D03">
        <w:rPr>
          <w:rFonts w:ascii="Times New Roman" w:hAnsi="Times New Roman" w:cs="Times New Roman"/>
        </w:rPr>
        <w:t>奶牛</w:t>
      </w:r>
    </w:p>
    <w:p w14:paraId="6EAD24F3" w14:textId="3D871865" w:rsidR="00305DB7" w:rsidRDefault="00305DB7" w:rsidP="001E65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cash</w:t>
      </w:r>
      <w:r>
        <w:rPr>
          <w:rFonts w:ascii="Times New Roman" w:hAnsi="Times New Roman" w:cs="Times New Roman"/>
          <w:szCs w:val="21"/>
        </w:rPr>
        <w:t xml:space="preserve"> cow</w:t>
      </w:r>
      <w:r>
        <w:rPr>
          <w:rFonts w:ascii="Times New Roman" w:hAnsi="Times New Roman" w:cs="Times New Roman" w:hint="eastAsia"/>
          <w:szCs w:val="21"/>
        </w:rPr>
        <w:t>（</w:t>
      </w:r>
      <w:r w:rsidR="00754C68">
        <w:rPr>
          <w:rFonts w:ascii="Times New Roman" w:hAnsi="Times New Roman" w:cs="Times New Roman" w:hint="eastAsia"/>
          <w:szCs w:val="21"/>
        </w:rPr>
        <w:t>习语，</w:t>
      </w:r>
      <w:r>
        <w:rPr>
          <w:rFonts w:ascii="Times New Roman" w:hAnsi="Times New Roman" w:cs="Times New Roman" w:hint="eastAsia"/>
          <w:szCs w:val="21"/>
        </w:rPr>
        <w:t>现金牛，摇钱树）</w:t>
      </w:r>
    </w:p>
    <w:p w14:paraId="1BE16014" w14:textId="5CBEE640" w:rsidR="00814E6B" w:rsidRPr="00832D03" w:rsidRDefault="00814E6B" w:rsidP="00814E6B">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goat</w:t>
      </w:r>
      <w:r w:rsidRPr="00832D03">
        <w:rPr>
          <w:rFonts w:ascii="Times New Roman" w:hAnsi="Times New Roman" w:cs="Times New Roman"/>
        </w:rPr>
        <w:t>：</w:t>
      </w:r>
      <w:r w:rsidRPr="00832D03">
        <w:rPr>
          <w:rFonts w:ascii="Times New Roman" w:hAnsi="Times New Roman" w:cs="Times New Roman"/>
        </w:rPr>
        <w:t>[gəʊt] n.</w:t>
      </w:r>
      <w:r w:rsidRPr="00832D03">
        <w:rPr>
          <w:rFonts w:ascii="Times New Roman" w:hAnsi="Times New Roman" w:cs="Times New Roman"/>
        </w:rPr>
        <w:t>山羊</w:t>
      </w:r>
    </w:p>
    <w:p w14:paraId="2FE8E8FC" w14:textId="667C30F7" w:rsidR="00814E6B" w:rsidRDefault="00814E6B" w:rsidP="00814E6B">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8"/>
        </w:rPr>
        <w:lastRenderedPageBreak/>
        <w:t>sheep</w:t>
      </w:r>
      <w:r w:rsidRPr="00832D03">
        <w:rPr>
          <w:rFonts w:ascii="Times New Roman" w:hAnsi="Times New Roman" w:cs="Times New Roman"/>
        </w:rPr>
        <w:t>：</w:t>
      </w:r>
      <w:r w:rsidRPr="00832D03">
        <w:rPr>
          <w:rFonts w:ascii="Times New Roman" w:hAnsi="Times New Roman" w:cs="Times New Roman"/>
        </w:rPr>
        <w:t>[</w:t>
      </w:r>
      <w:r w:rsidR="001E65D1" w:rsidRPr="001E65D1">
        <w:rPr>
          <w:rFonts w:ascii="Times New Roman" w:hAnsi="Times New Roman" w:cs="Times New Roman"/>
        </w:rPr>
        <w:t>ʃiːp</w:t>
      </w:r>
      <w:r w:rsidRPr="00832D03">
        <w:rPr>
          <w:rFonts w:ascii="Times New Roman" w:hAnsi="Times New Roman" w:cs="Times New Roman"/>
        </w:rPr>
        <w:t>] n.</w:t>
      </w:r>
      <w:r w:rsidRPr="00832D03">
        <w:rPr>
          <w:rFonts w:ascii="Times New Roman" w:hAnsi="Times New Roman" w:cs="Times New Roman"/>
        </w:rPr>
        <w:t>绵羊</w:t>
      </w:r>
    </w:p>
    <w:p w14:paraId="271B6DD9" w14:textId="6125221C" w:rsidR="00814E6B" w:rsidRDefault="00814E6B" w:rsidP="00814E6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wolf in sheep’s clothing</w:t>
      </w:r>
      <w:r w:rsidR="007C55C3">
        <w:rPr>
          <w:rFonts w:ascii="Times New Roman" w:hAnsi="Times New Roman" w:cs="Times New Roman" w:hint="eastAsia"/>
          <w:szCs w:val="21"/>
        </w:rPr>
        <w:t>（</w:t>
      </w:r>
      <w:r>
        <w:rPr>
          <w:rFonts w:ascii="Times New Roman" w:hAnsi="Times New Roman" w:cs="Times New Roman" w:hint="eastAsia"/>
          <w:szCs w:val="21"/>
        </w:rPr>
        <w:t>披着羊皮的狼</w:t>
      </w:r>
      <w:r w:rsidR="007C55C3">
        <w:rPr>
          <w:rFonts w:ascii="Times New Roman" w:hAnsi="Times New Roman" w:cs="Times New Roman" w:hint="eastAsia"/>
          <w:szCs w:val="21"/>
        </w:rPr>
        <w:t>）</w:t>
      </w:r>
      <w:r w:rsidR="0048089B">
        <w:rPr>
          <w:rFonts w:ascii="Times New Roman" w:hAnsi="Times New Roman" w:cs="Times New Roman" w:hint="eastAsia"/>
          <w:szCs w:val="21"/>
        </w:rPr>
        <w:t>；</w:t>
      </w:r>
      <w:r w:rsidR="00E3275D">
        <w:rPr>
          <w:rFonts w:ascii="Times New Roman" w:hAnsi="Times New Roman" w:cs="Times New Roman" w:hint="eastAsia"/>
          <w:szCs w:val="21"/>
        </w:rPr>
        <w:t>He</w:t>
      </w:r>
      <w:r w:rsidR="00E3275D">
        <w:rPr>
          <w:rFonts w:ascii="Times New Roman" w:hAnsi="Times New Roman" w:cs="Times New Roman"/>
          <w:szCs w:val="21"/>
        </w:rPr>
        <w:t xml:space="preserve"> is the </w:t>
      </w:r>
      <w:r w:rsidR="00E3275D" w:rsidRPr="0048089B">
        <w:rPr>
          <w:rFonts w:ascii="Times New Roman" w:hAnsi="Times New Roman" w:cs="Times New Roman" w:hint="eastAsia"/>
          <w:szCs w:val="21"/>
        </w:rPr>
        <w:t>black</w:t>
      </w:r>
      <w:r w:rsidR="00E3275D" w:rsidRPr="0048089B">
        <w:rPr>
          <w:rFonts w:ascii="Times New Roman" w:hAnsi="Times New Roman" w:cs="Times New Roman"/>
          <w:szCs w:val="21"/>
        </w:rPr>
        <w:t xml:space="preserve"> </w:t>
      </w:r>
      <w:r w:rsidR="00E3275D" w:rsidRPr="0048089B">
        <w:rPr>
          <w:rFonts w:ascii="Times New Roman" w:hAnsi="Times New Roman" w:cs="Times New Roman" w:hint="eastAsia"/>
          <w:szCs w:val="21"/>
        </w:rPr>
        <w:t>sheep</w:t>
      </w:r>
      <w:r w:rsidR="00E3275D">
        <w:rPr>
          <w:rFonts w:ascii="Times New Roman" w:hAnsi="Times New Roman" w:cs="Times New Roman"/>
          <w:szCs w:val="21"/>
        </w:rPr>
        <w:t xml:space="preserve"> </w:t>
      </w:r>
      <w:r w:rsidR="00E3275D">
        <w:rPr>
          <w:rFonts w:ascii="Times New Roman" w:hAnsi="Times New Roman" w:cs="Times New Roman" w:hint="eastAsia"/>
          <w:szCs w:val="21"/>
        </w:rPr>
        <w:t>of</w:t>
      </w:r>
      <w:r w:rsidR="00E3275D">
        <w:rPr>
          <w:rFonts w:ascii="Times New Roman" w:hAnsi="Times New Roman" w:cs="Times New Roman"/>
          <w:szCs w:val="21"/>
        </w:rPr>
        <w:t xml:space="preserve"> his family.</w:t>
      </w:r>
      <w:r w:rsidR="00E3275D">
        <w:rPr>
          <w:rFonts w:ascii="Times New Roman" w:hAnsi="Times New Roman" w:cs="Times New Roman" w:hint="eastAsia"/>
          <w:szCs w:val="21"/>
        </w:rPr>
        <w:t>他是他们家的败家子。</w:t>
      </w:r>
    </w:p>
    <w:p w14:paraId="1A16A3DD" w14:textId="74A32282" w:rsidR="001E65D1" w:rsidRDefault="001E65D1" w:rsidP="001E65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goat</w:t>
      </w:r>
      <w:r>
        <w:rPr>
          <w:rFonts w:ascii="Times New Roman" w:hAnsi="Times New Roman" w:cs="Times New Roman" w:hint="eastAsia"/>
          <w:szCs w:val="21"/>
        </w:rPr>
        <w:t>和</w:t>
      </w:r>
      <w:r>
        <w:rPr>
          <w:rFonts w:ascii="Times New Roman" w:hAnsi="Times New Roman" w:cs="Times New Roman" w:hint="eastAsia"/>
          <w:szCs w:val="21"/>
        </w:rPr>
        <w:t>sheep</w:t>
      </w:r>
      <w:r>
        <w:rPr>
          <w:rFonts w:ascii="Times New Roman" w:hAnsi="Times New Roman" w:cs="Times New Roman" w:hint="eastAsia"/>
          <w:szCs w:val="21"/>
        </w:rPr>
        <w:t>文化内涵不同：</w:t>
      </w:r>
      <w:r>
        <w:rPr>
          <w:rFonts w:ascii="Times New Roman" w:hAnsi="Times New Roman" w:cs="Times New Roman" w:hint="eastAsia"/>
          <w:szCs w:val="21"/>
        </w:rPr>
        <w:t>goat</w:t>
      </w:r>
      <w:r w:rsidR="00D31C89">
        <w:rPr>
          <w:rFonts w:ascii="Times New Roman" w:hAnsi="Times New Roman" w:cs="Times New Roman" w:hint="eastAsia"/>
          <w:szCs w:val="21"/>
        </w:rPr>
        <w:t>常比喻</w:t>
      </w:r>
      <w:r>
        <w:rPr>
          <w:rFonts w:ascii="Times New Roman" w:hAnsi="Times New Roman" w:cs="Times New Roman" w:hint="eastAsia"/>
          <w:szCs w:val="21"/>
        </w:rPr>
        <w:t>色鬼；</w:t>
      </w:r>
      <w:r>
        <w:rPr>
          <w:rFonts w:ascii="Times New Roman" w:hAnsi="Times New Roman" w:cs="Times New Roman" w:hint="eastAsia"/>
          <w:szCs w:val="21"/>
        </w:rPr>
        <w:t>sheep</w:t>
      </w:r>
      <w:r w:rsidR="00D31C89">
        <w:rPr>
          <w:rFonts w:ascii="Times New Roman" w:hAnsi="Times New Roman" w:cs="Times New Roman" w:hint="eastAsia"/>
          <w:szCs w:val="21"/>
        </w:rPr>
        <w:t>常比喻</w:t>
      </w:r>
      <w:r>
        <w:rPr>
          <w:rFonts w:ascii="Times New Roman" w:hAnsi="Times New Roman" w:cs="Times New Roman" w:hint="eastAsia"/>
          <w:szCs w:val="21"/>
        </w:rPr>
        <w:t>温顺者</w:t>
      </w:r>
      <w:r w:rsidR="00D31C89">
        <w:rPr>
          <w:rFonts w:ascii="Times New Roman" w:hAnsi="Times New Roman" w:cs="Times New Roman" w:hint="eastAsia"/>
          <w:szCs w:val="21"/>
        </w:rPr>
        <w:t>和</w:t>
      </w:r>
      <w:r>
        <w:rPr>
          <w:rFonts w:ascii="Times New Roman" w:hAnsi="Times New Roman" w:cs="Times New Roman" w:hint="eastAsia"/>
          <w:szCs w:val="21"/>
        </w:rPr>
        <w:t>弱者</w:t>
      </w:r>
      <w:r w:rsidR="00D31C89">
        <w:rPr>
          <w:rFonts w:ascii="Times New Roman" w:hAnsi="Times New Roman" w:cs="Times New Roman" w:hint="eastAsia"/>
          <w:szCs w:val="21"/>
        </w:rPr>
        <w:t>。</w:t>
      </w:r>
    </w:p>
    <w:p w14:paraId="6251E889" w14:textId="77777777" w:rsidR="00814E6B" w:rsidRPr="00832D03" w:rsidRDefault="00814E6B" w:rsidP="00814E6B">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lamb</w:t>
      </w:r>
      <w:r w:rsidRPr="00832D03">
        <w:rPr>
          <w:rFonts w:ascii="Times New Roman" w:hAnsi="Times New Roman" w:cs="Times New Roman"/>
        </w:rPr>
        <w:t>：</w:t>
      </w:r>
      <w:r w:rsidRPr="00832D03">
        <w:rPr>
          <w:rFonts w:ascii="Times New Roman" w:hAnsi="Times New Roman" w:cs="Times New Roman"/>
        </w:rPr>
        <w:t>[læm] n.</w:t>
      </w:r>
      <w:r w:rsidRPr="00832D03">
        <w:rPr>
          <w:rFonts w:ascii="Times New Roman" w:hAnsi="Times New Roman" w:cs="Times New Roman"/>
        </w:rPr>
        <w:t>羔羊</w:t>
      </w:r>
    </w:p>
    <w:p w14:paraId="61F75982" w14:textId="6931B18E" w:rsidR="009E5B27" w:rsidRPr="009E5B27" w:rsidRDefault="009E5B27" w:rsidP="009E5B27">
      <w:pPr>
        <w:pStyle w:val="1"/>
        <w:numPr>
          <w:ilvl w:val="0"/>
          <w:numId w:val="24"/>
        </w:numPr>
        <w:spacing w:line="360" w:lineRule="auto"/>
        <w:jc w:val="center"/>
        <w:rPr>
          <w:b w:val="0"/>
          <w:sz w:val="28"/>
          <w:szCs w:val="28"/>
        </w:rPr>
      </w:pPr>
      <w:r w:rsidRPr="009E5B27">
        <w:rPr>
          <w:rFonts w:hint="eastAsia"/>
          <w:b w:val="0"/>
          <w:sz w:val="28"/>
          <w:szCs w:val="28"/>
        </w:rPr>
        <w:t>野兽</w:t>
      </w:r>
    </w:p>
    <w:p w14:paraId="2DCE7102" w14:textId="2C6A5E31"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bear</w:t>
      </w:r>
      <w:r w:rsidRPr="00832D03">
        <w:rPr>
          <w:rFonts w:ascii="Times New Roman" w:hAnsi="Times New Roman" w:cs="Times New Roman"/>
        </w:rPr>
        <w:t>：</w:t>
      </w:r>
      <w:r w:rsidRPr="00832D03">
        <w:rPr>
          <w:rFonts w:ascii="Times New Roman" w:hAnsi="Times New Roman" w:cs="Times New Roman"/>
        </w:rPr>
        <w:t>[</w:t>
      </w:r>
      <w:r w:rsidR="00CF027A" w:rsidRPr="00CF027A">
        <w:rPr>
          <w:rFonts w:ascii="Times New Roman" w:hAnsi="Times New Roman" w:cs="Times New Roman"/>
        </w:rPr>
        <w:t>beə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熊</w:t>
      </w:r>
    </w:p>
    <w:p w14:paraId="63D22913" w14:textId="0E81DD02" w:rsidR="00087DCC" w:rsidRDefault="00CF027A" w:rsidP="00087D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16E6E">
        <w:rPr>
          <w:rFonts w:ascii="Times New Roman" w:hAnsi="Times New Roman" w:cs="Times New Roman" w:hint="eastAsia"/>
          <w:szCs w:val="21"/>
        </w:rPr>
        <w:t>和</w:t>
      </w:r>
      <w:r w:rsidR="00916E6E">
        <w:rPr>
          <w:rFonts w:ascii="Times New Roman" w:hAnsi="Times New Roman" w:cs="Times New Roman" w:hint="eastAsia"/>
          <w:szCs w:val="21"/>
        </w:rPr>
        <w:t>brown</w:t>
      </w:r>
      <w:r w:rsidR="00916E6E">
        <w:rPr>
          <w:rFonts w:ascii="Times New Roman" w:hAnsi="Times New Roman" w:cs="Times New Roman" w:hint="eastAsia"/>
          <w:szCs w:val="21"/>
        </w:rPr>
        <w:t>（棕色的）词源相关，本意是“棕色之物”，原本是熊的外号。人们出于迷信思想，不敢直呼熊的本名以免招来熊，所以常用此外号代表熊。注意它</w:t>
      </w:r>
      <w:r w:rsidR="000961DA">
        <w:rPr>
          <w:rFonts w:ascii="Times New Roman" w:hAnsi="Times New Roman" w:cs="Times New Roman" w:hint="eastAsia"/>
          <w:szCs w:val="21"/>
        </w:rPr>
        <w:t>和动词</w:t>
      </w:r>
      <w:r w:rsidR="000961DA">
        <w:rPr>
          <w:rFonts w:ascii="Times New Roman" w:hAnsi="Times New Roman" w:cs="Times New Roman" w:hint="eastAsia"/>
          <w:szCs w:val="21"/>
        </w:rPr>
        <w:t>bear</w:t>
      </w:r>
      <w:r w:rsidR="000961DA">
        <w:rPr>
          <w:rFonts w:ascii="Times New Roman" w:hAnsi="Times New Roman" w:cs="Times New Roman" w:hint="eastAsia"/>
          <w:szCs w:val="21"/>
        </w:rPr>
        <w:t>（承受）无关</w:t>
      </w:r>
      <w:r w:rsidR="00916E6E">
        <w:rPr>
          <w:rFonts w:ascii="Times New Roman" w:hAnsi="Times New Roman" w:cs="Times New Roman" w:hint="eastAsia"/>
          <w:szCs w:val="21"/>
        </w:rPr>
        <w:t>。</w:t>
      </w:r>
    </w:p>
    <w:p w14:paraId="107EA575" w14:textId="2B508FAF" w:rsidR="00BF2047" w:rsidRPr="00832D03" w:rsidRDefault="00BF2047" w:rsidP="00BF2047">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deer</w:t>
      </w:r>
      <w:r w:rsidRPr="00832D03">
        <w:rPr>
          <w:rFonts w:ascii="Times New Roman" w:hAnsi="Times New Roman" w:cs="Times New Roman"/>
        </w:rPr>
        <w:t>：</w:t>
      </w:r>
      <w:r w:rsidRPr="00832D03">
        <w:rPr>
          <w:rFonts w:ascii="Times New Roman" w:hAnsi="Times New Roman" w:cs="Times New Roman"/>
        </w:rPr>
        <w:t>[</w:t>
      </w:r>
      <w:r w:rsidR="00CF027A" w:rsidRPr="00CF027A">
        <w:rPr>
          <w:rFonts w:ascii="Times New Roman" w:hAnsi="Times New Roman" w:cs="Times New Roman"/>
        </w:rPr>
        <w:t>dɪə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鹿</w:t>
      </w:r>
    </w:p>
    <w:p w14:paraId="0058A90D" w14:textId="20F71936" w:rsidR="00BF2047" w:rsidRPr="00832D03" w:rsidRDefault="00BF2047" w:rsidP="00BF2047">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b/>
          <w:bCs/>
          <w:color w:val="EE0000"/>
          <w:sz w:val="24"/>
          <w:szCs w:val="28"/>
        </w:rPr>
        <w:t>fox</w:t>
      </w:r>
      <w:r w:rsidRPr="00832D03">
        <w:rPr>
          <w:rFonts w:ascii="Times New Roman" w:hAnsi="Times New Roman" w:cs="Times New Roman"/>
        </w:rPr>
        <w:t>：</w:t>
      </w:r>
      <w:r w:rsidRPr="00832D03">
        <w:rPr>
          <w:rFonts w:ascii="Times New Roman" w:hAnsi="Times New Roman" w:cs="Times New Roman"/>
        </w:rPr>
        <w:t>[</w:t>
      </w:r>
      <w:r w:rsidR="00CF027A" w:rsidRPr="00CF027A">
        <w:rPr>
          <w:rFonts w:ascii="Times New Roman" w:hAnsi="Times New Roman" w:cs="Times New Roman"/>
        </w:rPr>
        <w:t>fɒks</w:t>
      </w:r>
      <w:r w:rsidRPr="00832D03">
        <w:rPr>
          <w:rFonts w:ascii="Times New Roman" w:hAnsi="Times New Roman" w:cs="Times New Roman"/>
        </w:rPr>
        <w:t>] n.</w:t>
      </w:r>
      <w:r w:rsidRPr="00832D03">
        <w:rPr>
          <w:rFonts w:ascii="Times New Roman" w:hAnsi="Times New Roman" w:cs="Times New Roman"/>
        </w:rPr>
        <w:t>狐狸</w:t>
      </w:r>
    </w:p>
    <w:p w14:paraId="5F2D7D3C" w14:textId="77777777" w:rsidR="003D1C77" w:rsidRPr="00832D03" w:rsidRDefault="003D1C77" w:rsidP="003D1C77">
      <w:pPr>
        <w:pStyle w:val="ac"/>
        <w:numPr>
          <w:ilvl w:val="0"/>
          <w:numId w:val="8"/>
        </w:numPr>
        <w:spacing w:line="480" w:lineRule="auto"/>
        <w:ind w:firstLineChars="0"/>
        <w:rPr>
          <w:rFonts w:ascii="Times New Roman" w:hAnsi="Times New Roman" w:cs="Times New Roman"/>
        </w:rPr>
      </w:pPr>
      <w:r w:rsidRPr="008E7A25">
        <w:rPr>
          <w:rFonts w:ascii="Times New Roman" w:hAnsi="Times New Roman" w:cs="Times New Roman"/>
          <w:b/>
          <w:bCs/>
          <w:color w:val="EE0000"/>
          <w:sz w:val="24"/>
          <w:szCs w:val="28"/>
        </w:rPr>
        <w:t>monkey</w:t>
      </w:r>
      <w:r w:rsidRPr="00832D03">
        <w:rPr>
          <w:rFonts w:ascii="Times New Roman" w:hAnsi="Times New Roman" w:cs="Times New Roman"/>
        </w:rPr>
        <w:t>：</w:t>
      </w:r>
      <w:r w:rsidRPr="00832D03">
        <w:rPr>
          <w:rFonts w:ascii="Times New Roman" w:hAnsi="Times New Roman" w:cs="Times New Roman"/>
        </w:rPr>
        <w:t>['mʌŋki] n.</w:t>
      </w:r>
      <w:r w:rsidRPr="00832D03">
        <w:rPr>
          <w:rFonts w:ascii="Times New Roman" w:hAnsi="Times New Roman" w:cs="Times New Roman"/>
        </w:rPr>
        <w:t>猴子</w:t>
      </w:r>
    </w:p>
    <w:p w14:paraId="07D56FAC" w14:textId="77777777" w:rsidR="00BF2047" w:rsidRDefault="00BF2047" w:rsidP="00BF2047">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t>rabbit</w:t>
      </w:r>
      <w:r w:rsidRPr="00832D03">
        <w:rPr>
          <w:rFonts w:ascii="Times New Roman" w:hAnsi="Times New Roman" w:cs="Times New Roman"/>
        </w:rPr>
        <w:t>：</w:t>
      </w:r>
      <w:r w:rsidRPr="00832D03">
        <w:rPr>
          <w:rFonts w:ascii="Times New Roman" w:hAnsi="Times New Roman" w:cs="Times New Roman"/>
        </w:rPr>
        <w:t>['ræbɪt] n.</w:t>
      </w:r>
      <w:r w:rsidRPr="00832D03">
        <w:rPr>
          <w:rFonts w:ascii="Times New Roman" w:hAnsi="Times New Roman" w:cs="Times New Roman"/>
        </w:rPr>
        <w:t>兔子</w:t>
      </w:r>
    </w:p>
    <w:p w14:paraId="5B3E100E" w14:textId="77777777" w:rsidR="00BF2047" w:rsidRDefault="00BF2047" w:rsidP="00BF2047">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b/>
          <w:bCs/>
          <w:color w:val="EE0000"/>
          <w:sz w:val="24"/>
          <w:szCs w:val="28"/>
        </w:rPr>
        <w:t>mouse</w:t>
      </w:r>
      <w:r w:rsidRPr="00832D03">
        <w:rPr>
          <w:rFonts w:ascii="Times New Roman" w:hAnsi="Times New Roman" w:cs="Times New Roman"/>
        </w:rPr>
        <w:t>：</w:t>
      </w:r>
      <w:r w:rsidRPr="00832D03">
        <w:rPr>
          <w:rFonts w:ascii="Times New Roman" w:hAnsi="Times New Roman" w:cs="Times New Roman"/>
        </w:rPr>
        <w:t>[maʊs] n.</w:t>
      </w:r>
      <w:r w:rsidRPr="00832D03">
        <w:rPr>
          <w:rFonts w:ascii="Times New Roman" w:hAnsi="Times New Roman" w:cs="Times New Roman"/>
        </w:rPr>
        <w:t>老鼠</w:t>
      </w:r>
    </w:p>
    <w:p w14:paraId="0CFDD0CF" w14:textId="0BAF422E" w:rsidR="00BF2047" w:rsidRDefault="00BF2047" w:rsidP="00BF204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Mickey</w:t>
      </w:r>
      <w:r>
        <w:rPr>
          <w:rFonts w:ascii="Times New Roman" w:hAnsi="Times New Roman" w:cs="Times New Roman"/>
          <w:szCs w:val="21"/>
        </w:rPr>
        <w:t xml:space="preserve"> </w:t>
      </w:r>
      <w:r>
        <w:rPr>
          <w:rFonts w:ascii="Times New Roman" w:hAnsi="Times New Roman" w:cs="Times New Roman" w:hint="eastAsia"/>
          <w:szCs w:val="21"/>
        </w:rPr>
        <w:t>Mouse</w:t>
      </w:r>
      <w:r>
        <w:rPr>
          <w:rFonts w:ascii="Times New Roman" w:hAnsi="Times New Roman" w:cs="Times New Roman" w:hint="eastAsia"/>
          <w:szCs w:val="21"/>
        </w:rPr>
        <w:t>（米老鼠）</w:t>
      </w:r>
    </w:p>
    <w:p w14:paraId="59D3CAEB" w14:textId="77777777"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861709">
        <w:rPr>
          <w:rFonts w:ascii="Times New Roman" w:hAnsi="Times New Roman" w:cs="Times New Roman"/>
          <w:b/>
          <w:bCs/>
          <w:color w:val="EE0000"/>
          <w:sz w:val="24"/>
          <w:szCs w:val="28"/>
        </w:rPr>
        <w:t>camel</w:t>
      </w:r>
      <w:r w:rsidRPr="00832D03">
        <w:rPr>
          <w:rFonts w:ascii="Times New Roman" w:hAnsi="Times New Roman" w:cs="Times New Roman"/>
        </w:rPr>
        <w:t>：</w:t>
      </w:r>
      <w:r w:rsidRPr="00832D03">
        <w:rPr>
          <w:rFonts w:ascii="Times New Roman" w:hAnsi="Times New Roman" w:cs="Times New Roman"/>
        </w:rPr>
        <w:t>['kæml] n.</w:t>
      </w:r>
      <w:r w:rsidRPr="00832D03">
        <w:rPr>
          <w:rFonts w:ascii="Times New Roman" w:hAnsi="Times New Roman" w:cs="Times New Roman"/>
        </w:rPr>
        <w:t>骆驼</w:t>
      </w:r>
    </w:p>
    <w:p w14:paraId="38EF7F9B" w14:textId="77777777"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CA3B60">
        <w:rPr>
          <w:rFonts w:ascii="Times New Roman" w:hAnsi="Times New Roman" w:cs="Times New Roman"/>
          <w:b/>
          <w:bCs/>
          <w:color w:val="EE0000"/>
          <w:sz w:val="24"/>
          <w:szCs w:val="28"/>
        </w:rPr>
        <w:t>elephant</w:t>
      </w:r>
      <w:r w:rsidRPr="00832D03">
        <w:rPr>
          <w:rFonts w:ascii="Times New Roman" w:hAnsi="Times New Roman" w:cs="Times New Roman"/>
        </w:rPr>
        <w:t>：</w:t>
      </w:r>
      <w:r w:rsidR="007B2302" w:rsidRPr="007B2302">
        <w:rPr>
          <w:rFonts w:ascii="Times New Roman" w:hAnsi="Times New Roman" w:cs="Times New Roman"/>
        </w:rPr>
        <w:t>[ˈelɪfənt]</w:t>
      </w:r>
      <w:r w:rsidRPr="00832D03">
        <w:rPr>
          <w:rFonts w:ascii="Times New Roman" w:hAnsi="Times New Roman" w:cs="Times New Roman"/>
        </w:rPr>
        <w:t xml:space="preserve"> n.</w:t>
      </w:r>
      <w:r w:rsidRPr="00832D03">
        <w:rPr>
          <w:rFonts w:ascii="Times New Roman" w:hAnsi="Times New Roman" w:cs="Times New Roman"/>
        </w:rPr>
        <w:t>大象</w:t>
      </w:r>
    </w:p>
    <w:p w14:paraId="4FB59E62" w14:textId="77777777" w:rsidR="00F91D7D" w:rsidRPr="00832D03" w:rsidRDefault="00F91D7D" w:rsidP="00F91D7D">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giraffe</w:t>
      </w:r>
      <w:r w:rsidRPr="00832D03">
        <w:rPr>
          <w:rFonts w:ascii="Times New Roman" w:hAnsi="Times New Roman" w:cs="Times New Roman"/>
        </w:rPr>
        <w:t>：</w:t>
      </w:r>
      <w:r w:rsidR="003A4668" w:rsidRPr="003A4668">
        <w:rPr>
          <w:rFonts w:ascii="Times New Roman" w:hAnsi="Times New Roman" w:cs="Times New Roman"/>
        </w:rPr>
        <w:t>[dʒəˈr</w:t>
      </w:r>
      <w:r w:rsidR="003A4668" w:rsidRPr="003A4668">
        <w:rPr>
          <w:rFonts w:ascii="Times New Roman" w:hAnsi="Times New Roman" w:cs="Times New Roman" w:hint="eastAsia"/>
        </w:rPr>
        <w:t>ɑ</w:t>
      </w:r>
      <w:r w:rsidR="003A4668" w:rsidRPr="003A4668">
        <w:rPr>
          <w:rFonts w:ascii="Times New Roman" w:hAnsi="Times New Roman" w:cs="Times New Roman"/>
        </w:rPr>
        <w:t>ːf]</w:t>
      </w:r>
      <w:r w:rsidR="003A4668">
        <w:rPr>
          <w:rFonts w:ascii="Times New Roman" w:hAnsi="Times New Roman" w:cs="Times New Roman"/>
        </w:rPr>
        <w:t xml:space="preserve"> </w:t>
      </w:r>
      <w:r w:rsidRPr="00832D03">
        <w:rPr>
          <w:rFonts w:ascii="Times New Roman" w:hAnsi="Times New Roman" w:cs="Times New Roman"/>
        </w:rPr>
        <w:t>n.</w:t>
      </w:r>
      <w:r w:rsidRPr="00832D03">
        <w:rPr>
          <w:rFonts w:ascii="Times New Roman" w:hAnsi="Times New Roman" w:cs="Times New Roman"/>
        </w:rPr>
        <w:t>长颈鹿</w:t>
      </w:r>
    </w:p>
    <w:p w14:paraId="2CBA954E" w14:textId="77777777"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lion</w:t>
      </w:r>
      <w:r w:rsidRPr="00832D03">
        <w:rPr>
          <w:rFonts w:ascii="Times New Roman" w:hAnsi="Times New Roman" w:cs="Times New Roman"/>
        </w:rPr>
        <w:t>：</w:t>
      </w:r>
      <w:r w:rsidRPr="00832D03">
        <w:rPr>
          <w:rFonts w:ascii="Times New Roman" w:hAnsi="Times New Roman" w:cs="Times New Roman"/>
        </w:rPr>
        <w:t>['laɪən] n.</w:t>
      </w:r>
      <w:r w:rsidRPr="00832D03">
        <w:rPr>
          <w:rFonts w:ascii="Times New Roman" w:hAnsi="Times New Roman" w:cs="Times New Roman"/>
        </w:rPr>
        <w:t>狮子</w:t>
      </w:r>
    </w:p>
    <w:p w14:paraId="219AA7C8" w14:textId="75557B1E" w:rsidR="00BF2047" w:rsidRPr="00832D03" w:rsidRDefault="00BF2047" w:rsidP="00BF2047">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lastRenderedPageBreak/>
        <w:t>tiger</w:t>
      </w:r>
      <w:r w:rsidRPr="00832D03">
        <w:rPr>
          <w:rFonts w:ascii="Times New Roman" w:hAnsi="Times New Roman" w:cs="Times New Roman"/>
        </w:rPr>
        <w:t>：</w:t>
      </w:r>
      <w:r w:rsidRPr="00832D03">
        <w:rPr>
          <w:rFonts w:ascii="Times New Roman" w:hAnsi="Times New Roman" w:cs="Times New Roman"/>
        </w:rPr>
        <w:t>[</w:t>
      </w:r>
      <w:r w:rsidR="00E4601D" w:rsidRPr="00E4601D">
        <w:rPr>
          <w:rFonts w:ascii="Times New Roman" w:hAnsi="Times New Roman" w:cs="Times New Roman"/>
        </w:rPr>
        <w:t>ˈtaɪ</w:t>
      </w:r>
      <w:r w:rsidR="00E4601D" w:rsidRPr="00E4601D">
        <w:rPr>
          <w:rFonts w:ascii="Times New Roman" w:hAnsi="Times New Roman" w:cs="Times New Roman" w:hint="eastAsia"/>
        </w:rPr>
        <w:t>ɡ</w:t>
      </w:r>
      <w:r w:rsidR="00E4601D" w:rsidRPr="00E4601D">
        <w:rPr>
          <w:rFonts w:ascii="Times New Roman" w:hAnsi="Times New Roman" w:cs="Times New Roman"/>
        </w:rPr>
        <w:t>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老虎</w:t>
      </w:r>
    </w:p>
    <w:p w14:paraId="06CA1C81" w14:textId="5C8198F9" w:rsidR="00C609D8" w:rsidRPr="00832D03" w:rsidRDefault="00C609D8" w:rsidP="00C609D8">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kangaroo</w:t>
      </w:r>
      <w:r w:rsidRPr="00832D03">
        <w:rPr>
          <w:rFonts w:ascii="Times New Roman" w:hAnsi="Times New Roman" w:cs="Times New Roman"/>
        </w:rPr>
        <w:t>：</w:t>
      </w:r>
      <w:r w:rsidRPr="00832D03">
        <w:rPr>
          <w:rFonts w:ascii="Times New Roman" w:hAnsi="Times New Roman" w:cs="Times New Roman"/>
        </w:rPr>
        <w:t>[</w:t>
      </w:r>
      <w:r w:rsidR="00E4601D" w:rsidRPr="00E4601D">
        <w:rPr>
          <w:rFonts w:ascii="Times New Roman" w:hAnsi="Times New Roman" w:cs="Times New Roman"/>
        </w:rPr>
        <w:t>ˌkæŋ</w:t>
      </w:r>
      <w:r w:rsidR="00E4601D" w:rsidRPr="00E4601D">
        <w:rPr>
          <w:rFonts w:ascii="Times New Roman" w:hAnsi="Times New Roman" w:cs="Times New Roman" w:hint="eastAsia"/>
        </w:rPr>
        <w:t>ɡ</w:t>
      </w:r>
      <w:r w:rsidR="00E4601D" w:rsidRPr="00E4601D">
        <w:rPr>
          <w:rFonts w:ascii="Times New Roman" w:hAnsi="Times New Roman" w:cs="Times New Roman"/>
        </w:rPr>
        <w:t>əˈruː</w:t>
      </w:r>
      <w:r w:rsidRPr="00832D03">
        <w:rPr>
          <w:rFonts w:ascii="Times New Roman" w:hAnsi="Times New Roman" w:cs="Times New Roman"/>
        </w:rPr>
        <w:t>] n.</w:t>
      </w:r>
      <w:r w:rsidRPr="00832D03">
        <w:rPr>
          <w:rFonts w:ascii="Times New Roman" w:hAnsi="Times New Roman" w:cs="Times New Roman"/>
        </w:rPr>
        <w:t>袋鼠</w:t>
      </w:r>
    </w:p>
    <w:p w14:paraId="26DB58AF" w14:textId="32F37619" w:rsidR="00BF2047" w:rsidRDefault="00BF2047" w:rsidP="00BF2047">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panda</w:t>
      </w:r>
      <w:r w:rsidRPr="00832D03">
        <w:rPr>
          <w:rFonts w:ascii="Times New Roman" w:hAnsi="Times New Roman" w:cs="Times New Roman"/>
        </w:rPr>
        <w:t>：</w:t>
      </w:r>
      <w:r w:rsidRPr="00832D03">
        <w:rPr>
          <w:rFonts w:ascii="Times New Roman" w:hAnsi="Times New Roman" w:cs="Times New Roman"/>
        </w:rPr>
        <w:t>['pændə] n.</w:t>
      </w:r>
      <w:r w:rsidR="00916E6E">
        <w:rPr>
          <w:rFonts w:ascii="Times New Roman" w:hAnsi="Times New Roman" w:cs="Times New Roman" w:hint="eastAsia"/>
        </w:rPr>
        <w:t>大</w:t>
      </w:r>
      <w:r w:rsidRPr="00832D03">
        <w:rPr>
          <w:rFonts w:ascii="Times New Roman" w:hAnsi="Times New Roman" w:cs="Times New Roman"/>
        </w:rPr>
        <w:t>熊猫</w:t>
      </w:r>
    </w:p>
    <w:p w14:paraId="47E5F89B" w14:textId="59ABA33E" w:rsidR="00BF2047" w:rsidRDefault="00BF2047" w:rsidP="00BF204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16E6E" w:rsidRPr="003D5025">
        <w:rPr>
          <w:rFonts w:ascii="Times New Roman" w:hAnsi="Times New Roman" w:cs="Times New Roman" w:hint="eastAsia"/>
          <w:bCs/>
          <w:szCs w:val="21"/>
        </w:rPr>
        <w:t>源自尼泊尔语，</w:t>
      </w:r>
      <w:r w:rsidR="00916E6E">
        <w:rPr>
          <w:rFonts w:ascii="Times New Roman" w:hAnsi="Times New Roman" w:cs="Times New Roman" w:hint="eastAsia"/>
          <w:bCs/>
          <w:szCs w:val="21"/>
        </w:rPr>
        <w:t>原本</w:t>
      </w:r>
      <w:r w:rsidR="00916E6E" w:rsidRPr="003D5025">
        <w:rPr>
          <w:rFonts w:ascii="Times New Roman" w:hAnsi="Times New Roman" w:cs="Times New Roman" w:hint="eastAsia"/>
          <w:bCs/>
          <w:szCs w:val="21"/>
        </w:rPr>
        <w:t>是尼泊尔人对喜马拉雅山脉特有的</w:t>
      </w:r>
      <w:r w:rsidR="00916E6E">
        <w:rPr>
          <w:rFonts w:ascii="Times New Roman" w:hAnsi="Times New Roman" w:cs="Times New Roman" w:hint="eastAsia"/>
          <w:bCs/>
          <w:szCs w:val="21"/>
        </w:rPr>
        <w:t>一种类似浣熊的哺乳动物</w:t>
      </w:r>
      <w:r w:rsidR="00916E6E" w:rsidRPr="003D5025">
        <w:rPr>
          <w:rFonts w:ascii="Times New Roman" w:hAnsi="Times New Roman" w:cs="Times New Roman" w:hint="eastAsia"/>
          <w:bCs/>
          <w:szCs w:val="21"/>
        </w:rPr>
        <w:t>的称呼</w:t>
      </w:r>
      <w:r w:rsidR="00916E6E">
        <w:rPr>
          <w:rFonts w:ascii="Times New Roman" w:hAnsi="Times New Roman" w:cs="Times New Roman" w:hint="eastAsia"/>
          <w:bCs/>
          <w:szCs w:val="21"/>
        </w:rPr>
        <w:t>，也就是“小熊猫”</w:t>
      </w:r>
      <w:r w:rsidR="00916E6E" w:rsidRPr="003D5025">
        <w:rPr>
          <w:rFonts w:ascii="Times New Roman" w:hAnsi="Times New Roman" w:cs="Times New Roman" w:hint="eastAsia"/>
          <w:bCs/>
          <w:szCs w:val="21"/>
        </w:rPr>
        <w:t>。后来</w:t>
      </w:r>
      <w:r w:rsidR="00916E6E">
        <w:rPr>
          <w:rFonts w:ascii="Times New Roman" w:hAnsi="Times New Roman" w:cs="Times New Roman" w:hint="eastAsia"/>
          <w:bCs/>
          <w:szCs w:val="21"/>
        </w:rPr>
        <w:t>人们</w:t>
      </w:r>
      <w:r w:rsidR="00916E6E" w:rsidRPr="003D5025">
        <w:rPr>
          <w:rFonts w:ascii="Times New Roman" w:hAnsi="Times New Roman" w:cs="Times New Roman" w:hint="eastAsia"/>
          <w:bCs/>
          <w:szCs w:val="21"/>
        </w:rPr>
        <w:t>在中国</w:t>
      </w:r>
      <w:r w:rsidR="00916E6E">
        <w:rPr>
          <w:rFonts w:ascii="Times New Roman" w:hAnsi="Times New Roman" w:cs="Times New Roman" w:hint="eastAsia"/>
          <w:bCs/>
          <w:szCs w:val="21"/>
        </w:rPr>
        <w:t>境内发现另一种哺乳动物，其外形和习性和小熊猫都非常相似，只是身材尺寸更大，因此就将这种动物称为</w:t>
      </w:r>
      <w:r w:rsidR="00916E6E">
        <w:rPr>
          <w:rFonts w:ascii="Times New Roman" w:hAnsi="Times New Roman" w:cs="Times New Roman" w:hint="eastAsia"/>
          <w:bCs/>
          <w:szCs w:val="21"/>
        </w:rPr>
        <w:t>giant panda</w:t>
      </w:r>
      <w:r w:rsidR="00916E6E">
        <w:rPr>
          <w:rFonts w:ascii="Times New Roman" w:hAnsi="Times New Roman" w:cs="Times New Roman" w:hint="eastAsia"/>
          <w:bCs/>
          <w:szCs w:val="21"/>
        </w:rPr>
        <w:t>（</w:t>
      </w:r>
      <w:r w:rsidR="00916E6E" w:rsidRPr="003D5025">
        <w:rPr>
          <w:rFonts w:ascii="Times New Roman" w:hAnsi="Times New Roman" w:cs="Times New Roman" w:hint="eastAsia"/>
          <w:bCs/>
          <w:szCs w:val="21"/>
        </w:rPr>
        <w:t>大熊猫</w:t>
      </w:r>
      <w:r w:rsidR="00916E6E">
        <w:rPr>
          <w:rFonts w:ascii="Times New Roman" w:hAnsi="Times New Roman" w:cs="Times New Roman" w:hint="eastAsia"/>
          <w:bCs/>
          <w:szCs w:val="21"/>
        </w:rPr>
        <w:t>），而将小熊猫称为</w:t>
      </w:r>
      <w:r w:rsidR="00916E6E" w:rsidRPr="00FC3B7E">
        <w:rPr>
          <w:rFonts w:ascii="Times New Roman" w:hAnsi="Times New Roman" w:cs="Times New Roman"/>
          <w:bCs/>
          <w:szCs w:val="21"/>
        </w:rPr>
        <w:t>lesser panda</w:t>
      </w:r>
      <w:r w:rsidR="00916E6E">
        <w:rPr>
          <w:rFonts w:ascii="Times New Roman" w:hAnsi="Times New Roman" w:cs="Times New Roman" w:hint="eastAsia"/>
          <w:bCs/>
          <w:szCs w:val="21"/>
        </w:rPr>
        <w:t>或</w:t>
      </w:r>
      <w:r w:rsidR="00916E6E">
        <w:rPr>
          <w:rFonts w:ascii="Times New Roman" w:hAnsi="Times New Roman" w:cs="Times New Roman" w:hint="eastAsia"/>
          <w:bCs/>
          <w:szCs w:val="21"/>
        </w:rPr>
        <w:t>red panda</w:t>
      </w:r>
      <w:r w:rsidR="00916E6E">
        <w:rPr>
          <w:rFonts w:ascii="Times New Roman" w:hAnsi="Times New Roman" w:cs="Times New Roman" w:hint="eastAsia"/>
          <w:bCs/>
          <w:szCs w:val="21"/>
        </w:rPr>
        <w:t>。由于大熊猫比小熊猫更加有名，所以现在人们往往直接用</w:t>
      </w:r>
      <w:r w:rsidR="00916E6E">
        <w:rPr>
          <w:rFonts w:ascii="Times New Roman" w:hAnsi="Times New Roman" w:cs="Times New Roman" w:hint="eastAsia"/>
          <w:bCs/>
          <w:szCs w:val="21"/>
        </w:rPr>
        <w:t>panda</w:t>
      </w:r>
      <w:r w:rsidR="00916E6E">
        <w:rPr>
          <w:rFonts w:ascii="Times New Roman" w:hAnsi="Times New Roman" w:cs="Times New Roman" w:hint="eastAsia"/>
          <w:bCs/>
          <w:szCs w:val="21"/>
        </w:rPr>
        <w:t>来表示“大熊猫”。</w:t>
      </w:r>
    </w:p>
    <w:p w14:paraId="3A329F5A" w14:textId="0444F697" w:rsidR="00535335" w:rsidRDefault="00535335" w:rsidP="00BF204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Panda</w:t>
      </w:r>
      <w:r>
        <w:rPr>
          <w:rFonts w:ascii="Times New Roman" w:hAnsi="Times New Roman" w:cs="Times New Roman"/>
          <w:szCs w:val="21"/>
        </w:rPr>
        <w:t xml:space="preserve"> </w:t>
      </w:r>
      <w:r>
        <w:rPr>
          <w:rFonts w:ascii="Times New Roman" w:hAnsi="Times New Roman" w:cs="Times New Roman" w:hint="eastAsia"/>
          <w:szCs w:val="21"/>
        </w:rPr>
        <w:t>Express</w:t>
      </w:r>
      <w:r w:rsidR="007C55C3">
        <w:rPr>
          <w:rFonts w:ascii="Times New Roman" w:hAnsi="Times New Roman" w:cs="Times New Roman" w:hint="eastAsia"/>
          <w:szCs w:val="21"/>
        </w:rPr>
        <w:t>（</w:t>
      </w:r>
      <w:r>
        <w:rPr>
          <w:rFonts w:ascii="Times New Roman" w:hAnsi="Times New Roman" w:cs="Times New Roman" w:hint="eastAsia"/>
          <w:szCs w:val="21"/>
        </w:rPr>
        <w:t>熊猫快餐</w:t>
      </w:r>
      <w:r w:rsidR="007C55C3">
        <w:rPr>
          <w:rFonts w:ascii="Times New Roman" w:hAnsi="Times New Roman" w:cs="Times New Roman" w:hint="eastAsia"/>
          <w:szCs w:val="21"/>
        </w:rPr>
        <w:t>）</w:t>
      </w:r>
      <w:r w:rsidR="00916E6E">
        <w:rPr>
          <w:rFonts w:ascii="Times New Roman" w:hAnsi="Times New Roman" w:cs="Times New Roman" w:hint="eastAsia"/>
          <w:szCs w:val="21"/>
        </w:rPr>
        <w:t>；</w:t>
      </w:r>
      <w:r w:rsidR="00916E6E" w:rsidRPr="00DC13DA">
        <w:rPr>
          <w:rFonts w:ascii="Times New Roman" w:hAnsi="Times New Roman" w:cs="Times New Roman"/>
          <w:bCs/>
          <w:szCs w:val="21"/>
        </w:rPr>
        <w:t>Kung Fu Panda</w:t>
      </w:r>
      <w:r w:rsidR="007C55C3">
        <w:rPr>
          <w:rFonts w:ascii="Times New Roman" w:hAnsi="Times New Roman" w:cs="Times New Roman" w:hint="eastAsia"/>
          <w:bCs/>
          <w:szCs w:val="21"/>
        </w:rPr>
        <w:t>（</w:t>
      </w:r>
      <w:r w:rsidR="00916E6E">
        <w:rPr>
          <w:rFonts w:ascii="Times New Roman" w:hAnsi="Times New Roman" w:cs="Times New Roman" w:hint="eastAsia"/>
          <w:bCs/>
          <w:szCs w:val="21"/>
        </w:rPr>
        <w:t>功夫熊猫</w:t>
      </w:r>
      <w:r w:rsidR="007C55C3">
        <w:rPr>
          <w:rFonts w:ascii="Times New Roman" w:hAnsi="Times New Roman" w:cs="Times New Roman" w:hint="eastAsia"/>
          <w:bCs/>
          <w:szCs w:val="21"/>
        </w:rPr>
        <w:t>）</w:t>
      </w:r>
    </w:p>
    <w:p w14:paraId="5C7F33A4" w14:textId="6BE91CA4" w:rsidR="000351DE" w:rsidRPr="00832D03" w:rsidRDefault="000351DE" w:rsidP="000351DE">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b/>
          <w:bCs/>
          <w:color w:val="EE0000"/>
          <w:sz w:val="24"/>
          <w:szCs w:val="24"/>
        </w:rPr>
        <w:t>dinosaur</w:t>
      </w:r>
      <w:r w:rsidRPr="00832D03">
        <w:rPr>
          <w:rFonts w:ascii="Times New Roman" w:hAnsi="Times New Roman" w:cs="Times New Roman"/>
          <w:szCs w:val="21"/>
        </w:rPr>
        <w:t>：</w:t>
      </w:r>
      <w:r w:rsidRPr="00832D03">
        <w:rPr>
          <w:rFonts w:ascii="Times New Roman" w:hAnsi="Times New Roman" w:cs="Times New Roman"/>
          <w:szCs w:val="21"/>
        </w:rPr>
        <w:t>[</w:t>
      </w:r>
      <w:r w:rsidR="00E4601D" w:rsidRPr="00E4601D">
        <w:rPr>
          <w:rFonts w:ascii="Times New Roman" w:hAnsi="Times New Roman" w:cs="Times New Roman"/>
          <w:szCs w:val="21"/>
        </w:rPr>
        <w:t>ˈdaɪnəsɔː</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恐龙</w:t>
      </w:r>
    </w:p>
    <w:p w14:paraId="0B8CF7F6" w14:textId="64B4C403" w:rsidR="00E4601D" w:rsidRDefault="00E4601D" w:rsidP="00E4601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dino</w:t>
      </w:r>
      <w:r>
        <w:rPr>
          <w:rFonts w:ascii="Times New Roman" w:hAnsi="Times New Roman" w:cs="Times New Roman" w:hint="eastAsia"/>
          <w:szCs w:val="21"/>
        </w:rPr>
        <w:t>（恐怖的）</w:t>
      </w:r>
      <w:r>
        <w:rPr>
          <w:rFonts w:ascii="Times New Roman" w:hAnsi="Times New Roman" w:cs="Times New Roman" w:hint="eastAsia"/>
          <w:szCs w:val="21"/>
        </w:rPr>
        <w:t>+saur</w:t>
      </w:r>
      <w:r>
        <w:rPr>
          <w:rFonts w:ascii="Times New Roman" w:hAnsi="Times New Roman" w:cs="Times New Roman" w:hint="eastAsia"/>
          <w:szCs w:val="21"/>
        </w:rPr>
        <w:t>（蜥蜴）→恐怖的蜥蜴→恐龙</w:t>
      </w:r>
    </w:p>
    <w:p w14:paraId="16ECF28C" w14:textId="0562300B" w:rsidR="006413A2" w:rsidRDefault="006413A2" w:rsidP="006413A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4601D">
        <w:rPr>
          <w:rFonts w:ascii="Times New Roman" w:hAnsi="Times New Roman" w:cs="Times New Roman" w:hint="eastAsia"/>
          <w:szCs w:val="21"/>
        </w:rPr>
        <w:t>是科学家</w:t>
      </w:r>
      <w:r w:rsidR="000A033C">
        <w:rPr>
          <w:rFonts w:ascii="Times New Roman" w:hAnsi="Times New Roman" w:cs="Times New Roman" w:hint="eastAsia"/>
          <w:szCs w:val="21"/>
        </w:rPr>
        <w:t>利用希腊语词根</w:t>
      </w:r>
      <w:r w:rsidR="00E4601D">
        <w:rPr>
          <w:rFonts w:ascii="Times New Roman" w:hAnsi="Times New Roman" w:cs="Times New Roman" w:hint="eastAsia"/>
          <w:szCs w:val="21"/>
        </w:rPr>
        <w:t>生造出来的一个单词。</w:t>
      </w:r>
      <w:r w:rsidR="00E7689F">
        <w:rPr>
          <w:rFonts w:ascii="Times New Roman" w:hAnsi="Times New Roman" w:cs="Times New Roman" w:hint="eastAsia"/>
          <w:szCs w:val="21"/>
        </w:rPr>
        <w:t>因为最初发现的恐龙化石和蜥蜴骨架相似</w:t>
      </w:r>
      <w:r w:rsidR="00E4601D">
        <w:rPr>
          <w:rFonts w:ascii="Times New Roman" w:hAnsi="Times New Roman" w:cs="Times New Roman" w:hint="eastAsia"/>
          <w:szCs w:val="21"/>
        </w:rPr>
        <w:t>。为什么翻译成恐龙呢？这其实是日本人翻译的，后来被我们中国接受了。实际上恐龙跟我们中国的龙相差甚远。</w:t>
      </w:r>
    </w:p>
    <w:p w14:paraId="28BD4779" w14:textId="77777777" w:rsidR="00AE25E5" w:rsidRPr="00AE25E5" w:rsidRDefault="00AE25E5" w:rsidP="00AE25E5">
      <w:pPr>
        <w:pStyle w:val="ac"/>
        <w:numPr>
          <w:ilvl w:val="0"/>
          <w:numId w:val="8"/>
        </w:numPr>
        <w:spacing w:line="480" w:lineRule="auto"/>
        <w:ind w:firstLineChars="0"/>
        <w:rPr>
          <w:rFonts w:ascii="Times New Roman" w:hAnsi="Times New Roman" w:cs="Times New Roman"/>
          <w:sz w:val="24"/>
          <w:szCs w:val="28"/>
        </w:rPr>
      </w:pPr>
      <w:r w:rsidRPr="00AE25E5">
        <w:rPr>
          <w:rFonts w:ascii="Times New Roman" w:hAnsi="Times New Roman" w:cs="Times New Roman"/>
          <w:b/>
          <w:bCs/>
          <w:color w:val="EE0000"/>
          <w:sz w:val="24"/>
          <w:szCs w:val="24"/>
        </w:rPr>
        <w:t>dragon</w:t>
      </w:r>
      <w:r w:rsidRPr="00AE25E5">
        <w:rPr>
          <w:rFonts w:ascii="Times New Roman" w:hAnsi="Times New Roman" w:cs="Times New Roman" w:hint="eastAsia"/>
          <w:szCs w:val="21"/>
        </w:rPr>
        <w:t>：</w:t>
      </w:r>
      <w:r w:rsidRPr="00AE25E5">
        <w:rPr>
          <w:rFonts w:ascii="Times New Roman" w:hAnsi="Times New Roman" w:cs="Times New Roman"/>
          <w:szCs w:val="21"/>
        </w:rPr>
        <w:t>[ˈdræ</w:t>
      </w:r>
      <w:r w:rsidRPr="00AE25E5">
        <w:rPr>
          <w:rFonts w:ascii="Times New Roman" w:hAnsi="Times New Roman" w:cs="Times New Roman" w:hint="eastAsia"/>
          <w:szCs w:val="21"/>
        </w:rPr>
        <w:t>ɡ</w:t>
      </w:r>
      <w:r w:rsidRPr="00AE25E5">
        <w:rPr>
          <w:rFonts w:ascii="Times New Roman" w:hAnsi="Times New Roman" w:cs="Times New Roman"/>
          <w:szCs w:val="21"/>
        </w:rPr>
        <w:t>ən] n.</w:t>
      </w:r>
      <w:r w:rsidRPr="00AE25E5">
        <w:rPr>
          <w:rFonts w:ascii="Times New Roman" w:hAnsi="Times New Roman" w:cs="Times New Roman" w:hint="eastAsia"/>
          <w:szCs w:val="21"/>
        </w:rPr>
        <w:t>（西方神话中的）龙，（比喻）凶暴的人</w:t>
      </w:r>
    </w:p>
    <w:p w14:paraId="1AA5F4C3" w14:textId="6528062E" w:rsidR="00DD0C99" w:rsidRPr="00DD0C99" w:rsidRDefault="004E5EFF" w:rsidP="00DD0C99">
      <w:pPr>
        <w:pStyle w:val="1"/>
        <w:numPr>
          <w:ilvl w:val="0"/>
          <w:numId w:val="24"/>
        </w:numPr>
        <w:spacing w:line="360" w:lineRule="auto"/>
        <w:jc w:val="center"/>
        <w:rPr>
          <w:b w:val="0"/>
          <w:sz w:val="28"/>
          <w:szCs w:val="28"/>
        </w:rPr>
      </w:pPr>
      <w:r>
        <w:rPr>
          <w:rFonts w:hint="eastAsia"/>
          <w:b w:val="0"/>
          <w:sz w:val="28"/>
          <w:szCs w:val="28"/>
        </w:rPr>
        <w:t>飞</w:t>
      </w:r>
      <w:r w:rsidR="00274BB8">
        <w:rPr>
          <w:rFonts w:hint="eastAsia"/>
          <w:b w:val="0"/>
          <w:sz w:val="28"/>
          <w:szCs w:val="28"/>
        </w:rPr>
        <w:t>禽</w:t>
      </w:r>
    </w:p>
    <w:p w14:paraId="32A7BC8D" w14:textId="77777777" w:rsidR="004E5EFF" w:rsidRDefault="004E5EFF" w:rsidP="004E5EFF">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b/>
          <w:bCs/>
          <w:color w:val="EE0000"/>
          <w:sz w:val="24"/>
          <w:szCs w:val="28"/>
        </w:rPr>
        <w:t>bird</w:t>
      </w:r>
      <w:r w:rsidRPr="00832D03">
        <w:rPr>
          <w:rFonts w:ascii="Times New Roman" w:hAnsi="Times New Roman" w:cs="Times New Roman"/>
        </w:rPr>
        <w:t>：</w:t>
      </w:r>
      <w:r w:rsidRPr="00832D03">
        <w:rPr>
          <w:rFonts w:ascii="Times New Roman" w:hAnsi="Times New Roman" w:cs="Times New Roman"/>
        </w:rPr>
        <w:t>[</w:t>
      </w:r>
      <w:r w:rsidRPr="00274BB8">
        <w:rPr>
          <w:rFonts w:ascii="Times New Roman" w:hAnsi="Times New Roman" w:cs="Times New Roman"/>
        </w:rPr>
        <w:t>bɜːd</w:t>
      </w:r>
      <w:r w:rsidRPr="00832D03">
        <w:rPr>
          <w:rFonts w:ascii="Times New Roman" w:hAnsi="Times New Roman" w:cs="Times New Roman"/>
        </w:rPr>
        <w:t>] n.</w:t>
      </w:r>
      <w:r w:rsidRPr="00832D03">
        <w:rPr>
          <w:rFonts w:ascii="Times New Roman" w:hAnsi="Times New Roman" w:cs="Times New Roman"/>
        </w:rPr>
        <w:t>鸟</w:t>
      </w:r>
    </w:p>
    <w:p w14:paraId="67F932AE" w14:textId="77777777" w:rsidR="004E5EFF" w:rsidRDefault="004E5EFF" w:rsidP="004E5E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birdie</w:t>
      </w:r>
      <w:r>
        <w:rPr>
          <w:rFonts w:ascii="Times New Roman" w:hAnsi="Times New Roman" w:cs="Times New Roman" w:hint="eastAsia"/>
          <w:szCs w:val="21"/>
        </w:rPr>
        <w:t>：</w:t>
      </w:r>
      <w:r>
        <w:rPr>
          <w:rFonts w:ascii="Times New Roman" w:hAnsi="Times New Roman" w:cs="Times New Roman" w:hint="eastAsia"/>
          <w:szCs w:val="21"/>
        </w:rPr>
        <w:t>[</w:t>
      </w:r>
      <w:r w:rsidRPr="00951EDF">
        <w:rPr>
          <w:rFonts w:ascii="Times New Roman" w:hAnsi="Times New Roman" w:cs="Times New Roman"/>
          <w:szCs w:val="21"/>
        </w:rPr>
        <w:t>ˈbɜːdi</w:t>
      </w:r>
      <w:r>
        <w:rPr>
          <w:rFonts w:ascii="Times New Roman" w:hAnsi="Times New Roman" w:cs="Times New Roman"/>
          <w:szCs w:val="21"/>
        </w:rPr>
        <w:t xml:space="preserve">] </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小鸟，（高尔夫）小鸟球</w:t>
      </w:r>
    </w:p>
    <w:p w14:paraId="5E1A25A9" w14:textId="77777777" w:rsidR="004E5EFF" w:rsidRDefault="004E5EFF" w:rsidP="004E5EFF">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eagle</w:t>
      </w:r>
      <w:r w:rsidRPr="00832D03">
        <w:rPr>
          <w:rFonts w:ascii="Times New Roman" w:hAnsi="Times New Roman" w:cs="Times New Roman"/>
        </w:rPr>
        <w:t>：</w:t>
      </w:r>
      <w:r w:rsidRPr="00832D03">
        <w:rPr>
          <w:rFonts w:ascii="Times New Roman" w:hAnsi="Times New Roman" w:cs="Times New Roman"/>
        </w:rPr>
        <w:t>['i</w:t>
      </w:r>
      <w:r w:rsidRPr="00FC4911">
        <w:rPr>
          <w:rFonts w:ascii="Times New Roman" w:hAnsi="Times New Roman" w:cs="Times New Roman"/>
          <w:szCs w:val="21"/>
        </w:rPr>
        <w:t>ː</w:t>
      </w:r>
      <w:r w:rsidRPr="00832D03">
        <w:rPr>
          <w:rFonts w:ascii="Times New Roman" w:hAnsi="Times New Roman" w:cs="Times New Roman"/>
        </w:rPr>
        <w:t>gl] n.</w:t>
      </w:r>
      <w:r w:rsidRPr="00832D03">
        <w:rPr>
          <w:rFonts w:ascii="Times New Roman" w:hAnsi="Times New Roman" w:cs="Times New Roman"/>
        </w:rPr>
        <w:t>鹰</w:t>
      </w:r>
    </w:p>
    <w:p w14:paraId="2C23A62D" w14:textId="77777777" w:rsidR="004E5EFF" w:rsidRDefault="004E5EFF" w:rsidP="004E5E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eagle</w:t>
      </w:r>
      <w:r>
        <w:rPr>
          <w:rFonts w:ascii="Times New Roman" w:hAnsi="Times New Roman" w:cs="Times New Roman"/>
          <w:szCs w:val="21"/>
        </w:rPr>
        <w:t xml:space="preserve"> </w:t>
      </w:r>
      <w:r>
        <w:rPr>
          <w:rFonts w:ascii="Times New Roman" w:hAnsi="Times New Roman" w:cs="Times New Roman" w:hint="eastAsia"/>
          <w:szCs w:val="21"/>
        </w:rPr>
        <w:t>eye</w:t>
      </w:r>
      <w:r>
        <w:rPr>
          <w:rFonts w:ascii="Times New Roman" w:hAnsi="Times New Roman" w:cs="Times New Roman" w:hint="eastAsia"/>
          <w:szCs w:val="21"/>
        </w:rPr>
        <w:t>锐利的目光；</w:t>
      </w:r>
      <w:r>
        <w:rPr>
          <w:rFonts w:ascii="Times New Roman" w:hAnsi="Times New Roman" w:cs="Times New Roman" w:hint="eastAsia"/>
          <w:szCs w:val="21"/>
        </w:rPr>
        <w:t>eagle</w:t>
      </w:r>
      <w:r>
        <w:rPr>
          <w:rFonts w:ascii="Times New Roman" w:hAnsi="Times New Roman" w:cs="Times New Roman"/>
          <w:szCs w:val="21"/>
        </w:rPr>
        <w:t xml:space="preserve"> </w:t>
      </w:r>
      <w:r>
        <w:rPr>
          <w:rFonts w:ascii="Times New Roman" w:hAnsi="Times New Roman" w:cs="Times New Roman" w:hint="eastAsia"/>
          <w:szCs w:val="21"/>
        </w:rPr>
        <w:t>flag</w:t>
      </w:r>
      <w:r>
        <w:rPr>
          <w:rFonts w:ascii="Times New Roman" w:hAnsi="Times New Roman" w:cs="Times New Roman" w:hint="eastAsia"/>
          <w:szCs w:val="21"/>
        </w:rPr>
        <w:t>鹰旗</w:t>
      </w:r>
    </w:p>
    <w:p w14:paraId="16E16EBF" w14:textId="7F0632EF" w:rsidR="004E10B1" w:rsidRPr="00832D03" w:rsidRDefault="004E10B1" w:rsidP="004E10B1">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hen</w:t>
      </w:r>
      <w:r w:rsidRPr="00832D03">
        <w:rPr>
          <w:rFonts w:ascii="Times New Roman" w:hAnsi="Times New Roman" w:cs="Times New Roman"/>
        </w:rPr>
        <w:t>：</w:t>
      </w:r>
      <w:r w:rsidRPr="00832D03">
        <w:rPr>
          <w:rFonts w:ascii="Times New Roman" w:hAnsi="Times New Roman" w:cs="Times New Roman"/>
        </w:rPr>
        <w:t>[</w:t>
      </w:r>
      <w:r w:rsidR="00923801" w:rsidRPr="00923801">
        <w:rPr>
          <w:rFonts w:ascii="Times New Roman" w:hAnsi="Times New Roman" w:cs="Times New Roman"/>
        </w:rPr>
        <w:t>hen</w:t>
      </w:r>
      <w:r w:rsidRPr="00832D03">
        <w:rPr>
          <w:rFonts w:ascii="Times New Roman" w:hAnsi="Times New Roman" w:cs="Times New Roman"/>
        </w:rPr>
        <w:t>] n.</w:t>
      </w:r>
      <w:r w:rsidRPr="00832D03">
        <w:rPr>
          <w:rFonts w:ascii="Times New Roman" w:hAnsi="Times New Roman" w:cs="Times New Roman"/>
        </w:rPr>
        <w:t>母鸡</w:t>
      </w:r>
    </w:p>
    <w:p w14:paraId="736FC160" w14:textId="39EC91AE" w:rsidR="00E7689F" w:rsidRPr="00832D03" w:rsidRDefault="00E7689F" w:rsidP="00E7689F">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Cs w:val="21"/>
        </w:rPr>
        <w:t>chicken</w:t>
      </w:r>
      <w:r w:rsidRPr="00832D03">
        <w:rPr>
          <w:rFonts w:ascii="Times New Roman" w:hAnsi="Times New Roman" w:cs="Times New Roman"/>
        </w:rPr>
        <w:t>：</w:t>
      </w:r>
      <w:r w:rsidRPr="00832D03">
        <w:rPr>
          <w:rFonts w:ascii="Times New Roman" w:hAnsi="Times New Roman" w:cs="Times New Roman"/>
          <w:szCs w:val="21"/>
        </w:rPr>
        <w:t>[ˈtʃɪkɪn</w:t>
      </w:r>
      <w:r>
        <w:rPr>
          <w:rFonts w:ascii="Times New Roman" w:hAnsi="Times New Roman" w:cs="Times New Roman"/>
          <w:szCs w:val="21"/>
        </w:rPr>
        <w:t>] n.</w:t>
      </w:r>
      <w:r w:rsidRPr="00832D03">
        <w:rPr>
          <w:rFonts w:ascii="Times New Roman" w:hAnsi="Times New Roman" w:cs="Times New Roman"/>
          <w:szCs w:val="21"/>
        </w:rPr>
        <w:t>鸡肉</w:t>
      </w:r>
      <w:r>
        <w:rPr>
          <w:rFonts w:ascii="Times New Roman" w:hAnsi="Times New Roman" w:cs="Times New Roman" w:hint="eastAsia"/>
          <w:szCs w:val="21"/>
        </w:rPr>
        <w:t>；</w:t>
      </w:r>
      <w:r w:rsidR="001637D9">
        <w:rPr>
          <w:rFonts w:ascii="Times New Roman" w:hAnsi="Times New Roman" w:cs="Times New Roman" w:hint="eastAsia"/>
          <w:szCs w:val="21"/>
        </w:rPr>
        <w:t>胆小鬼</w:t>
      </w:r>
      <w:r w:rsidR="001637D9">
        <w:rPr>
          <w:rFonts w:ascii="Times New Roman" w:hAnsi="Times New Roman" w:cs="Times New Roman" w:hint="eastAsia"/>
          <w:szCs w:val="21"/>
        </w:rPr>
        <w:t>adj.</w:t>
      </w:r>
      <w:r w:rsidR="001637D9">
        <w:rPr>
          <w:rFonts w:ascii="Times New Roman" w:hAnsi="Times New Roman" w:cs="Times New Roman" w:hint="eastAsia"/>
          <w:szCs w:val="21"/>
        </w:rPr>
        <w:t>胆小的</w:t>
      </w:r>
      <w:r w:rsidR="001637D9">
        <w:rPr>
          <w:rFonts w:ascii="Times New Roman" w:hAnsi="Times New Roman" w:cs="Times New Roman" w:hint="eastAsia"/>
          <w:szCs w:val="21"/>
        </w:rPr>
        <w:t>vi.</w:t>
      </w:r>
      <w:r w:rsidR="001637D9">
        <w:rPr>
          <w:rFonts w:ascii="Times New Roman" w:hAnsi="Times New Roman" w:cs="Times New Roman" w:hint="eastAsia"/>
          <w:szCs w:val="21"/>
        </w:rPr>
        <w:t>临阵退缩，因胆怯而放弃</w:t>
      </w:r>
    </w:p>
    <w:p w14:paraId="215A6E19" w14:textId="24B02431" w:rsidR="00E7689F" w:rsidRDefault="00E7689F" w:rsidP="00E7689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chick</w:t>
      </w:r>
      <w:r>
        <w:rPr>
          <w:rFonts w:ascii="Times New Roman" w:hAnsi="Times New Roman" w:cs="Times New Roman" w:hint="eastAsia"/>
          <w:szCs w:val="21"/>
        </w:rPr>
        <w:t>（鸡的叫声）</w:t>
      </w:r>
      <w:r>
        <w:rPr>
          <w:rFonts w:ascii="Times New Roman" w:hAnsi="Times New Roman" w:cs="Times New Roman" w:hint="eastAsia"/>
          <w:szCs w:val="21"/>
        </w:rPr>
        <w:t>+en</w:t>
      </w:r>
      <w:r>
        <w:rPr>
          <w:rFonts w:ascii="Times New Roman" w:hAnsi="Times New Roman" w:cs="Times New Roman" w:hint="eastAsia"/>
          <w:szCs w:val="21"/>
        </w:rPr>
        <w:t>（指小名词后缀）→叽叽叫的小东西→小鸡→鸡肉</w:t>
      </w:r>
      <w:r w:rsidR="001637D9">
        <w:rPr>
          <w:rFonts w:ascii="Times New Roman" w:hAnsi="Times New Roman" w:cs="Times New Roman" w:hint="eastAsia"/>
          <w:szCs w:val="21"/>
        </w:rPr>
        <w:t>，胆小鬼</w:t>
      </w:r>
      <w:r w:rsidR="00AA3F61">
        <w:rPr>
          <w:rFonts w:ascii="Times New Roman" w:hAnsi="Times New Roman" w:cs="Times New Roman" w:hint="eastAsia"/>
          <w:szCs w:val="21"/>
        </w:rPr>
        <w:t>→（转作形容词）胆小的；（转作动词）临阵退缩</w:t>
      </w:r>
      <w:r w:rsidR="00AA3F61">
        <w:rPr>
          <w:rFonts w:ascii="Times New Roman" w:hAnsi="Times New Roman" w:cs="Times New Roman" w:hint="eastAsia"/>
          <w:szCs w:val="21"/>
        </w:rPr>
        <w:t>，因胆怯而放弃</w:t>
      </w:r>
    </w:p>
    <w:p w14:paraId="675D7AB0" w14:textId="2EB1F0CF" w:rsidR="00E7689F" w:rsidRDefault="00E7689F" w:rsidP="001637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63CDE">
        <w:rPr>
          <w:rFonts w:ascii="Times New Roman" w:hAnsi="Times New Roman" w:cs="Times New Roman" w:hint="eastAsia"/>
          <w:szCs w:val="21"/>
        </w:rPr>
        <w:t>Kentucky</w:t>
      </w:r>
      <w:r>
        <w:rPr>
          <w:rFonts w:ascii="Times New Roman" w:hAnsi="Times New Roman" w:cs="Times New Roman"/>
          <w:szCs w:val="21"/>
        </w:rPr>
        <w:t xml:space="preserve"> </w:t>
      </w:r>
      <w:r w:rsidRPr="00363CDE">
        <w:rPr>
          <w:rFonts w:ascii="Times New Roman" w:hAnsi="Times New Roman" w:cs="Times New Roman" w:hint="eastAsia"/>
          <w:szCs w:val="21"/>
        </w:rPr>
        <w:t>Fried Chicken</w:t>
      </w:r>
      <w:r w:rsidR="007C55C3">
        <w:rPr>
          <w:rFonts w:ascii="Times New Roman" w:hAnsi="Times New Roman" w:cs="Times New Roman" w:hint="eastAsia"/>
          <w:szCs w:val="21"/>
        </w:rPr>
        <w:t>（</w:t>
      </w:r>
      <w:r w:rsidRPr="00363CDE">
        <w:rPr>
          <w:rFonts w:ascii="Times New Roman" w:hAnsi="Times New Roman" w:cs="Times New Roman" w:hint="eastAsia"/>
          <w:szCs w:val="21"/>
        </w:rPr>
        <w:t>肯塔基州炸鸡</w:t>
      </w:r>
      <w:r>
        <w:rPr>
          <w:rFonts w:ascii="Times New Roman" w:hAnsi="Times New Roman" w:cs="Times New Roman" w:hint="eastAsia"/>
          <w:szCs w:val="21"/>
        </w:rPr>
        <w:t>，肯德基</w:t>
      </w:r>
      <w:r w:rsidR="007C55C3">
        <w:rPr>
          <w:rFonts w:ascii="Times New Roman" w:hAnsi="Times New Roman" w:cs="Times New Roman" w:hint="eastAsia"/>
          <w:szCs w:val="21"/>
        </w:rPr>
        <w:t>）</w:t>
      </w:r>
      <w:r w:rsidR="001637D9">
        <w:rPr>
          <w:rFonts w:ascii="Times New Roman" w:hAnsi="Times New Roman" w:cs="Times New Roman" w:hint="eastAsia"/>
          <w:szCs w:val="21"/>
        </w:rPr>
        <w:t>；</w:t>
      </w:r>
      <w:r w:rsidR="001637D9">
        <w:rPr>
          <w:rFonts w:ascii="Times New Roman" w:hAnsi="Times New Roman" w:cs="Times New Roman" w:hint="eastAsia"/>
          <w:szCs w:val="21"/>
        </w:rPr>
        <w:t>He is a big chicken.</w:t>
      </w:r>
      <w:r w:rsidR="001637D9">
        <w:rPr>
          <w:rFonts w:ascii="Times New Roman" w:hAnsi="Times New Roman" w:cs="Times New Roman" w:hint="eastAsia"/>
          <w:szCs w:val="21"/>
        </w:rPr>
        <w:t>他是个十足的胆小鬼。</w:t>
      </w:r>
      <w:r w:rsidR="001637D9" w:rsidRPr="001637D9">
        <w:rPr>
          <w:rFonts w:ascii="Times New Roman" w:hAnsi="Times New Roman" w:cs="Times New Roman"/>
          <w:szCs w:val="21"/>
        </w:rPr>
        <w:t>He wanted to ask her out, but he chickened out at the last minute.</w:t>
      </w:r>
      <w:r w:rsidR="001637D9" w:rsidRPr="001637D9">
        <w:rPr>
          <w:rFonts w:ascii="Times New Roman" w:hAnsi="Times New Roman" w:cs="Times New Roman" w:hint="eastAsia"/>
          <w:szCs w:val="21"/>
        </w:rPr>
        <w:t>他想邀请她出去，但在最后一刻退缩了。</w:t>
      </w:r>
    </w:p>
    <w:p w14:paraId="68EB9EC2" w14:textId="72D15FE7" w:rsidR="005B7D8C" w:rsidRPr="00832D03" w:rsidRDefault="005B7D8C" w:rsidP="005B7D8C">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duck</w:t>
      </w:r>
      <w:r w:rsidRPr="00832D03">
        <w:rPr>
          <w:rFonts w:ascii="Times New Roman" w:hAnsi="Times New Roman" w:cs="Times New Roman"/>
        </w:rPr>
        <w:t>：</w:t>
      </w:r>
      <w:r w:rsidRPr="00832D03">
        <w:rPr>
          <w:rFonts w:ascii="Times New Roman" w:hAnsi="Times New Roman" w:cs="Times New Roman"/>
        </w:rPr>
        <w:t xml:space="preserve">[dʌk] </w:t>
      </w:r>
      <w:r w:rsidR="001637D9" w:rsidRPr="001637D9">
        <w:rPr>
          <w:rFonts w:ascii="Times New Roman" w:hAnsi="Times New Roman" w:cs="Times New Roman" w:hint="eastAsia"/>
        </w:rPr>
        <w:t>n.</w:t>
      </w:r>
      <w:r w:rsidR="001637D9" w:rsidRPr="001637D9">
        <w:rPr>
          <w:rFonts w:ascii="Times New Roman" w:hAnsi="Times New Roman" w:cs="Times New Roman" w:hint="eastAsia"/>
        </w:rPr>
        <w:t>鸭子，母鸭；突然低头</w:t>
      </w:r>
      <w:r w:rsidR="001637D9" w:rsidRPr="001637D9">
        <w:rPr>
          <w:rFonts w:ascii="Times New Roman" w:hAnsi="Times New Roman" w:cs="Times New Roman" w:hint="eastAsia"/>
        </w:rPr>
        <w:t>v.</w:t>
      </w:r>
      <w:r w:rsidR="001637D9" w:rsidRPr="001637D9">
        <w:rPr>
          <w:rFonts w:ascii="Times New Roman" w:hAnsi="Times New Roman" w:cs="Times New Roman" w:hint="eastAsia"/>
        </w:rPr>
        <w:t>低头或俯身；躲避</w:t>
      </w:r>
    </w:p>
    <w:p w14:paraId="32365B29" w14:textId="75DDF961" w:rsidR="00780CE0" w:rsidRDefault="00606415" w:rsidP="00780CE0">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1637D9">
        <w:rPr>
          <w:rFonts w:ascii="Times New Roman" w:hAnsi="Times New Roman" w:cs="Times New Roman" w:hint="eastAsia"/>
          <w:szCs w:val="21"/>
        </w:rPr>
        <w:t>本意是低头潜入水中</w:t>
      </w:r>
      <w:r w:rsidR="00274BB8">
        <w:rPr>
          <w:rFonts w:ascii="Times New Roman" w:eastAsia="宋体" w:hAnsi="Times New Roman" w:cs="Times New Roman" w:hint="eastAsia"/>
          <w:color w:val="000000" w:themeColor="text1"/>
          <w:szCs w:val="21"/>
        </w:rPr>
        <w:t>，后来转作名词表示鸭子，因为鸭子喜欢</w:t>
      </w:r>
      <w:r w:rsidR="001637D9">
        <w:rPr>
          <w:rFonts w:ascii="Times New Roman" w:eastAsia="宋体" w:hAnsi="Times New Roman" w:cs="Times New Roman" w:hint="eastAsia"/>
          <w:color w:val="000000" w:themeColor="text1"/>
          <w:szCs w:val="21"/>
        </w:rPr>
        <w:t>低头潜水觅食</w:t>
      </w:r>
      <w:r w:rsidR="00274BB8">
        <w:rPr>
          <w:rFonts w:ascii="Times New Roman" w:eastAsia="宋体" w:hAnsi="Times New Roman" w:cs="Times New Roman" w:hint="eastAsia"/>
          <w:color w:val="000000" w:themeColor="text1"/>
          <w:szCs w:val="21"/>
        </w:rPr>
        <w:t>。</w:t>
      </w:r>
    </w:p>
    <w:p w14:paraId="313C7EFD" w14:textId="493BFD8B" w:rsidR="00CC616F" w:rsidRDefault="00CC616F" w:rsidP="00780CE0">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CC616F">
        <w:rPr>
          <w:rFonts w:ascii="Times New Roman" w:eastAsia="宋体" w:hAnsi="Times New Roman" w:cs="Times New Roman" w:hint="eastAsia"/>
          <w:color w:val="000000" w:themeColor="text1"/>
          <w:szCs w:val="21"/>
        </w:rPr>
        <w:t>She ducked her head and got into the car.</w:t>
      </w:r>
      <w:r w:rsidRPr="00CC616F">
        <w:rPr>
          <w:rFonts w:ascii="Times New Roman" w:eastAsia="宋体" w:hAnsi="Times New Roman" w:cs="Times New Roman" w:hint="eastAsia"/>
          <w:color w:val="000000" w:themeColor="text1"/>
          <w:szCs w:val="21"/>
        </w:rPr>
        <w:t>她低头</w:t>
      </w:r>
      <w:r>
        <w:rPr>
          <w:rFonts w:ascii="Times New Roman" w:eastAsia="宋体" w:hAnsi="Times New Roman" w:cs="Times New Roman" w:hint="eastAsia"/>
          <w:color w:val="000000" w:themeColor="text1"/>
          <w:szCs w:val="21"/>
        </w:rPr>
        <w:t>钻</w:t>
      </w:r>
      <w:r w:rsidRPr="00CC616F">
        <w:rPr>
          <w:rFonts w:ascii="Times New Roman" w:eastAsia="宋体" w:hAnsi="Times New Roman" w:cs="Times New Roman" w:hint="eastAsia"/>
          <w:color w:val="000000" w:themeColor="text1"/>
          <w:szCs w:val="21"/>
        </w:rPr>
        <w:t>进了汽车。</w:t>
      </w:r>
    </w:p>
    <w:p w14:paraId="089A4D28" w14:textId="1E1A73AD" w:rsidR="00754C68" w:rsidRDefault="00CC616F" w:rsidP="00780CE0">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【拓】</w:t>
      </w:r>
      <w:r w:rsidR="00754C68">
        <w:rPr>
          <w:rFonts w:ascii="Times New Roman" w:eastAsia="宋体" w:hAnsi="Times New Roman" w:cs="Times New Roman" w:hint="eastAsia"/>
          <w:color w:val="000000" w:themeColor="text1"/>
          <w:szCs w:val="21"/>
        </w:rPr>
        <w:t>duckling</w:t>
      </w:r>
      <w:r w:rsidR="00754C68">
        <w:rPr>
          <w:rFonts w:ascii="Times New Roman" w:eastAsia="宋体" w:hAnsi="Times New Roman" w:cs="Times New Roman" w:hint="eastAsia"/>
          <w:color w:val="000000" w:themeColor="text1"/>
          <w:szCs w:val="21"/>
        </w:rPr>
        <w:t>：</w:t>
      </w:r>
      <w:r w:rsidR="00754C68">
        <w:rPr>
          <w:rFonts w:ascii="Times New Roman" w:eastAsia="宋体" w:hAnsi="Times New Roman" w:cs="Times New Roman" w:hint="eastAsia"/>
          <w:color w:val="000000" w:themeColor="text1"/>
          <w:szCs w:val="21"/>
        </w:rPr>
        <w:t>[</w:t>
      </w:r>
      <w:r w:rsidR="00754C68" w:rsidRPr="00754C68">
        <w:rPr>
          <w:rFonts w:ascii="Times New Roman" w:eastAsia="宋体" w:hAnsi="Times New Roman" w:cs="Times New Roman"/>
          <w:color w:val="000000" w:themeColor="text1"/>
          <w:szCs w:val="21"/>
        </w:rPr>
        <w:t>ˈdʌklɪŋ</w:t>
      </w:r>
      <w:r w:rsidR="00754C68">
        <w:rPr>
          <w:rFonts w:ascii="Times New Roman" w:eastAsia="宋体" w:hAnsi="Times New Roman" w:cs="Times New Roman"/>
          <w:color w:val="000000" w:themeColor="text1"/>
          <w:szCs w:val="21"/>
        </w:rPr>
        <w:t>] n.</w:t>
      </w:r>
      <w:r w:rsidR="00754C68">
        <w:rPr>
          <w:rFonts w:ascii="Times New Roman" w:eastAsia="宋体" w:hAnsi="Times New Roman" w:cs="Times New Roman" w:hint="eastAsia"/>
          <w:color w:val="000000" w:themeColor="text1"/>
          <w:szCs w:val="21"/>
        </w:rPr>
        <w:t>小鸭</w:t>
      </w:r>
    </w:p>
    <w:p w14:paraId="034FB225" w14:textId="74A86AF9" w:rsidR="00CA4E80" w:rsidRDefault="00CA4E80" w:rsidP="00CA4E80">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turkey</w:t>
      </w:r>
      <w:r w:rsidRPr="00832D03">
        <w:rPr>
          <w:rFonts w:ascii="Times New Roman" w:hAnsi="Times New Roman" w:cs="Times New Roman"/>
        </w:rPr>
        <w:t>：</w:t>
      </w:r>
      <w:r w:rsidRPr="00832D03">
        <w:rPr>
          <w:rFonts w:ascii="Times New Roman" w:hAnsi="Times New Roman" w:cs="Times New Roman"/>
        </w:rPr>
        <w:t>[</w:t>
      </w:r>
      <w:r w:rsidRPr="00CA4E80">
        <w:rPr>
          <w:rFonts w:ascii="Times New Roman" w:hAnsi="Times New Roman" w:cs="Times New Roman"/>
        </w:rPr>
        <w:t>ˈtɜːki</w:t>
      </w:r>
      <w:r w:rsidRPr="00832D03">
        <w:rPr>
          <w:rFonts w:ascii="Times New Roman" w:hAnsi="Times New Roman" w:cs="Times New Roman"/>
        </w:rPr>
        <w:t>] n.</w:t>
      </w:r>
      <w:r w:rsidRPr="00832D03">
        <w:rPr>
          <w:rFonts w:ascii="Times New Roman" w:hAnsi="Times New Roman" w:cs="Times New Roman"/>
        </w:rPr>
        <w:t>火鸡</w:t>
      </w:r>
    </w:p>
    <w:p w14:paraId="2DEEA508" w14:textId="77777777" w:rsidR="00CC616F" w:rsidRPr="00CC616F" w:rsidRDefault="00CA4E80" w:rsidP="00CC61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CC616F" w:rsidRPr="00CC616F">
        <w:rPr>
          <w:rFonts w:ascii="Times New Roman" w:hAnsi="Times New Roman" w:cs="Times New Roman" w:hint="eastAsia"/>
          <w:szCs w:val="21"/>
        </w:rPr>
        <w:t>15</w:t>
      </w:r>
      <w:r w:rsidR="00CC616F" w:rsidRPr="00CC616F">
        <w:rPr>
          <w:rFonts w:ascii="Times New Roman" w:hAnsi="Times New Roman" w:cs="Times New Roman" w:hint="eastAsia"/>
          <w:szCs w:val="21"/>
        </w:rPr>
        <w:t>、</w:t>
      </w:r>
      <w:r w:rsidR="00CC616F" w:rsidRPr="00CC616F">
        <w:rPr>
          <w:rFonts w:ascii="Times New Roman" w:hAnsi="Times New Roman" w:cs="Times New Roman" w:hint="eastAsia"/>
          <w:szCs w:val="21"/>
        </w:rPr>
        <w:t>16</w:t>
      </w:r>
      <w:r w:rsidR="00CC616F" w:rsidRPr="00CC616F">
        <w:rPr>
          <w:rFonts w:ascii="Times New Roman" w:hAnsi="Times New Roman" w:cs="Times New Roman" w:hint="eastAsia"/>
          <w:szCs w:val="21"/>
        </w:rPr>
        <w:t>世纪的土耳其（</w:t>
      </w:r>
      <w:r w:rsidR="00CC616F" w:rsidRPr="00CC616F">
        <w:rPr>
          <w:rFonts w:ascii="Times New Roman" w:hAnsi="Times New Roman" w:cs="Times New Roman" w:hint="eastAsia"/>
          <w:szCs w:val="21"/>
        </w:rPr>
        <w:t>Turkey</w:t>
      </w:r>
      <w:r w:rsidR="00CC616F" w:rsidRPr="00CC616F">
        <w:rPr>
          <w:rFonts w:ascii="Times New Roman" w:hAnsi="Times New Roman" w:cs="Times New Roman" w:hint="eastAsia"/>
          <w:szCs w:val="21"/>
        </w:rPr>
        <w:t>）首都君士坦丁堡是连接欧亚的重要贸易枢纽，很多商人在那里销售来自非洲的商品，其中就包含一种产自非洲马达加斯加岛的大型鸟类。这种鸟原本叫作</w:t>
      </w:r>
      <w:r w:rsidR="00CC616F" w:rsidRPr="00CC616F">
        <w:rPr>
          <w:rFonts w:ascii="Times New Roman" w:hAnsi="Times New Roman" w:cs="Times New Roman" w:hint="eastAsia"/>
          <w:szCs w:val="21"/>
        </w:rPr>
        <w:t>guinea fowl</w:t>
      </w:r>
      <w:r w:rsidR="00CC616F" w:rsidRPr="00CC616F">
        <w:rPr>
          <w:rFonts w:ascii="Times New Roman" w:hAnsi="Times New Roman" w:cs="Times New Roman" w:hint="eastAsia"/>
          <w:szCs w:val="21"/>
        </w:rPr>
        <w:t>（珍珠鸡），因为是从土耳其销往欧洲各国的，被欧洲人误以为产自土耳其，所以又被称为</w:t>
      </w:r>
      <w:r w:rsidR="00CC616F" w:rsidRPr="00CC616F">
        <w:rPr>
          <w:rFonts w:ascii="Times New Roman" w:hAnsi="Times New Roman" w:cs="Times New Roman" w:hint="eastAsia"/>
          <w:szCs w:val="21"/>
        </w:rPr>
        <w:t>Turkey cock</w:t>
      </w:r>
      <w:r w:rsidR="00CC616F" w:rsidRPr="00CC616F">
        <w:rPr>
          <w:rFonts w:ascii="Times New Roman" w:hAnsi="Times New Roman" w:cs="Times New Roman" w:hint="eastAsia"/>
          <w:szCs w:val="21"/>
        </w:rPr>
        <w:t>（土耳其鸡），在英语中简称为</w:t>
      </w:r>
      <w:r w:rsidR="00CC616F" w:rsidRPr="00CC616F">
        <w:rPr>
          <w:rFonts w:ascii="Times New Roman" w:hAnsi="Times New Roman" w:cs="Times New Roman" w:hint="eastAsia"/>
          <w:szCs w:val="21"/>
        </w:rPr>
        <w:t>turkey</w:t>
      </w:r>
      <w:r w:rsidR="00CC616F" w:rsidRPr="00CC616F">
        <w:rPr>
          <w:rFonts w:ascii="Times New Roman" w:hAnsi="Times New Roman" w:cs="Times New Roman" w:hint="eastAsia"/>
          <w:szCs w:val="21"/>
        </w:rPr>
        <w:t>。</w:t>
      </w:r>
    </w:p>
    <w:p w14:paraId="2371E34D" w14:textId="373DDD61" w:rsidR="00CA4E80" w:rsidRDefault="00CC616F" w:rsidP="00CC616F">
      <w:pPr>
        <w:spacing w:line="360" w:lineRule="auto"/>
        <w:ind w:firstLineChars="202" w:firstLine="424"/>
        <w:rPr>
          <w:rFonts w:ascii="Times New Roman" w:eastAsia="宋体" w:hAnsi="Times New Roman" w:cs="Times New Roman"/>
          <w:color w:val="000000" w:themeColor="text1"/>
          <w:szCs w:val="21"/>
        </w:rPr>
      </w:pPr>
      <w:r w:rsidRPr="00CC616F">
        <w:rPr>
          <w:rFonts w:ascii="Times New Roman" w:hAnsi="Times New Roman" w:cs="Times New Roman" w:hint="eastAsia"/>
          <w:szCs w:val="21"/>
        </w:rPr>
        <w:t>当西方殖民者发现美洲大陆时，发现当地印第安人饲养的火鸡很好吃，长相与</w:t>
      </w:r>
      <w:r w:rsidRPr="00CC616F">
        <w:rPr>
          <w:rFonts w:ascii="Times New Roman" w:hAnsi="Times New Roman" w:cs="Times New Roman" w:hint="eastAsia"/>
          <w:szCs w:val="21"/>
        </w:rPr>
        <w:t>Turkey cock</w:t>
      </w:r>
      <w:r w:rsidRPr="00CC616F">
        <w:rPr>
          <w:rFonts w:ascii="Times New Roman" w:hAnsi="Times New Roman" w:cs="Times New Roman" w:hint="eastAsia"/>
          <w:szCs w:val="21"/>
        </w:rPr>
        <w:t>（土耳其鸡）相似，所以就把火鸡也称为</w:t>
      </w:r>
      <w:r w:rsidRPr="00CC616F">
        <w:rPr>
          <w:rFonts w:ascii="Times New Roman" w:hAnsi="Times New Roman" w:cs="Times New Roman" w:hint="eastAsia"/>
          <w:szCs w:val="21"/>
        </w:rPr>
        <w:t>turkey</w:t>
      </w:r>
      <w:r w:rsidRPr="00CC616F">
        <w:rPr>
          <w:rFonts w:ascii="Times New Roman" w:hAnsi="Times New Roman" w:cs="Times New Roman" w:hint="eastAsia"/>
          <w:szCs w:val="21"/>
        </w:rPr>
        <w:t>。现在，在北美感恩节上，火鸡成了最常见的菜肴。</w:t>
      </w:r>
    </w:p>
    <w:p w14:paraId="7C71E771" w14:textId="52EF44BB" w:rsidR="00517F0B" w:rsidRDefault="00517F0B" w:rsidP="00517F0B">
      <w:pPr>
        <w:spacing w:line="360" w:lineRule="auto"/>
        <w:jc w:val="center"/>
        <w:rPr>
          <w:rFonts w:ascii="Times New Roman" w:hAnsi="Times New Roman" w:cs="Times New Roman"/>
          <w:szCs w:val="21"/>
        </w:rPr>
      </w:pPr>
      <w:r>
        <w:rPr>
          <w:noProof/>
        </w:rPr>
        <w:drawing>
          <wp:inline distT="0" distB="0" distL="0" distR="0" wp14:anchorId="642636CA" wp14:editId="6C15E504">
            <wp:extent cx="1967638" cy="1836000"/>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67638" cy="183600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7E9CAE93" wp14:editId="5AE79795">
            <wp:extent cx="2516270" cy="1836000"/>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16270" cy="1836000"/>
                    </a:xfrm>
                    <a:prstGeom prst="rect">
                      <a:avLst/>
                    </a:prstGeom>
                  </pic:spPr>
                </pic:pic>
              </a:graphicData>
            </a:graphic>
          </wp:inline>
        </w:drawing>
      </w:r>
    </w:p>
    <w:p w14:paraId="5204CA14"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lastRenderedPageBreak/>
        <w:t>鱼</w:t>
      </w:r>
    </w:p>
    <w:p w14:paraId="1CC93D0E" w14:textId="77777777" w:rsidR="00C31CB8" w:rsidRPr="00FA374D" w:rsidRDefault="00C31CB8" w:rsidP="00C31CB8">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8"/>
        </w:rPr>
        <w:t>fish</w:t>
      </w:r>
      <w:r w:rsidRPr="00832D03">
        <w:rPr>
          <w:rFonts w:ascii="Times New Roman" w:hAnsi="Times New Roman" w:cs="Times New Roman"/>
          <w:szCs w:val="21"/>
        </w:rPr>
        <w:t>：</w:t>
      </w:r>
      <w:r w:rsidRPr="00832D03">
        <w:rPr>
          <w:rFonts w:ascii="Times New Roman" w:hAnsi="Times New Roman" w:cs="Times New Roman"/>
          <w:szCs w:val="21"/>
        </w:rPr>
        <w:t>[fɪʃ] n.</w:t>
      </w:r>
      <w:r w:rsidRPr="00832D03">
        <w:rPr>
          <w:rFonts w:ascii="Times New Roman" w:hAnsi="Times New Roman" w:cs="Times New Roman"/>
          <w:szCs w:val="21"/>
        </w:rPr>
        <w:t>鱼</w:t>
      </w:r>
      <w:r w:rsidR="00FA374D">
        <w:rPr>
          <w:rFonts w:ascii="Times New Roman" w:hAnsi="Times New Roman" w:cs="Times New Roman" w:hint="eastAsia"/>
          <w:szCs w:val="21"/>
        </w:rPr>
        <w:t>v.</w:t>
      </w:r>
      <w:r w:rsidR="00FA374D">
        <w:rPr>
          <w:rFonts w:ascii="Times New Roman" w:hAnsi="Times New Roman" w:cs="Times New Roman" w:hint="eastAsia"/>
          <w:szCs w:val="21"/>
        </w:rPr>
        <w:t>钓鱼，捕鱼</w:t>
      </w:r>
    </w:p>
    <w:p w14:paraId="3C9E2C35" w14:textId="074AB6ED" w:rsidR="00DE1096" w:rsidRPr="00832D03" w:rsidRDefault="00DE1096" w:rsidP="00DE1096">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color w:val="EE0000"/>
          <w:szCs w:val="21"/>
        </w:rPr>
        <w:t>fisherman</w:t>
      </w:r>
      <w:r w:rsidRPr="00832D03">
        <w:rPr>
          <w:rFonts w:ascii="Times New Roman" w:hAnsi="Times New Roman" w:cs="Times New Roman"/>
          <w:szCs w:val="21"/>
        </w:rPr>
        <w:t>：</w:t>
      </w:r>
      <w:r w:rsidRPr="00832D03">
        <w:rPr>
          <w:rFonts w:ascii="Times New Roman" w:hAnsi="Times New Roman" w:cs="Times New Roman"/>
          <w:szCs w:val="21"/>
        </w:rPr>
        <w:t>[</w:t>
      </w:r>
      <w:r w:rsidR="00196672" w:rsidRPr="00196672">
        <w:rPr>
          <w:rFonts w:ascii="Times New Roman" w:hAnsi="Times New Roman" w:cs="Times New Roman"/>
          <w:szCs w:val="21"/>
        </w:rPr>
        <w:t>ˈfɪʃəmən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渔夫</w:t>
      </w:r>
    </w:p>
    <w:p w14:paraId="1B12B69C" w14:textId="5EF89E46" w:rsidR="00DE1096" w:rsidRDefault="00DE1096"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1B4B22">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fisher</w:t>
      </w:r>
      <w:r>
        <w:rPr>
          <w:rFonts w:ascii="Times New Roman" w:hAnsi="Times New Roman" w:cs="Times New Roman" w:hint="eastAsia"/>
          <w:szCs w:val="21"/>
        </w:rPr>
        <w:t>（渔夫</w:t>
      </w:r>
      <w:r w:rsidR="00394FD6">
        <w:rPr>
          <w:rFonts w:ascii="Times New Roman" w:hAnsi="Times New Roman" w:cs="Times New Roman" w:hint="eastAsia"/>
          <w:szCs w:val="21"/>
        </w:rPr>
        <w:t>、</w:t>
      </w:r>
      <w:r w:rsidR="00394FD6" w:rsidRPr="00C1130D">
        <w:rPr>
          <w:rFonts w:ascii="Times New Roman" w:hAnsi="Times New Roman" w:cs="Times New Roman" w:hint="eastAsia"/>
          <w:szCs w:val="21"/>
        </w:rPr>
        <w:t>食鱼貂</w:t>
      </w:r>
      <w:r>
        <w:rPr>
          <w:rFonts w:ascii="Times New Roman" w:hAnsi="Times New Roman" w:cs="Times New Roman" w:hint="eastAsia"/>
          <w:szCs w:val="21"/>
        </w:rPr>
        <w:t>）</w:t>
      </w:r>
      <w:r>
        <w:rPr>
          <w:rFonts w:ascii="Times New Roman" w:hAnsi="Times New Roman" w:cs="Times New Roman" w:hint="eastAsia"/>
          <w:szCs w:val="21"/>
        </w:rPr>
        <w:t>+man</w:t>
      </w:r>
      <w:r>
        <w:rPr>
          <w:rFonts w:ascii="Times New Roman" w:hAnsi="Times New Roman" w:cs="Times New Roman" w:hint="eastAsia"/>
          <w:szCs w:val="21"/>
        </w:rPr>
        <w:t>（人）→渔夫</w:t>
      </w:r>
    </w:p>
    <w:p w14:paraId="2E1B95D1" w14:textId="6E44054F" w:rsidR="001B4B22" w:rsidRDefault="00FF797C"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B4B22">
        <w:rPr>
          <w:rFonts w:ascii="Times New Roman" w:hAnsi="Times New Roman" w:cs="Times New Roman" w:hint="eastAsia"/>
          <w:szCs w:val="21"/>
        </w:rPr>
        <w:t>表示渔夫的单词原本是</w:t>
      </w:r>
      <w:r w:rsidR="001B4B22">
        <w:rPr>
          <w:rFonts w:ascii="Times New Roman" w:hAnsi="Times New Roman" w:cs="Times New Roman" w:hint="eastAsia"/>
          <w:szCs w:val="21"/>
        </w:rPr>
        <w:t>fisher</w:t>
      </w:r>
      <w:r w:rsidR="001B4B22">
        <w:rPr>
          <w:rFonts w:ascii="Times New Roman" w:hAnsi="Times New Roman" w:cs="Times New Roman" w:hint="eastAsia"/>
          <w:szCs w:val="21"/>
        </w:rPr>
        <w:t>，但后来</w:t>
      </w:r>
      <w:r w:rsidR="001B4B22">
        <w:rPr>
          <w:rFonts w:ascii="Times New Roman" w:hAnsi="Times New Roman" w:cs="Times New Roman" w:hint="eastAsia"/>
          <w:szCs w:val="21"/>
        </w:rPr>
        <w:t>fisher</w:t>
      </w:r>
      <w:r w:rsidR="001B4B22">
        <w:rPr>
          <w:rFonts w:ascii="Times New Roman" w:hAnsi="Times New Roman" w:cs="Times New Roman" w:hint="eastAsia"/>
          <w:szCs w:val="21"/>
        </w:rPr>
        <w:t>常被用来表示食鱼动物，改用</w:t>
      </w:r>
      <w:r w:rsidR="001B4B22">
        <w:rPr>
          <w:rFonts w:ascii="Times New Roman" w:hAnsi="Times New Roman" w:cs="Times New Roman" w:hint="eastAsia"/>
          <w:szCs w:val="21"/>
        </w:rPr>
        <w:t>fisherman</w:t>
      </w:r>
      <w:r w:rsidR="001B4B22">
        <w:rPr>
          <w:rFonts w:ascii="Times New Roman" w:hAnsi="Times New Roman" w:cs="Times New Roman" w:hint="eastAsia"/>
          <w:szCs w:val="21"/>
        </w:rPr>
        <w:t>来表示渔夫。</w:t>
      </w:r>
    </w:p>
    <w:p w14:paraId="37F451D8" w14:textId="72C092C1"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8"/>
        </w:rPr>
        <w:t>frog</w:t>
      </w:r>
      <w:r w:rsidRPr="00832D03">
        <w:rPr>
          <w:rFonts w:ascii="Times New Roman" w:hAnsi="Times New Roman" w:cs="Times New Roman"/>
        </w:rPr>
        <w:t>：</w:t>
      </w:r>
      <w:r w:rsidRPr="00832D03">
        <w:rPr>
          <w:rFonts w:ascii="Times New Roman" w:hAnsi="Times New Roman" w:cs="Times New Roman"/>
        </w:rPr>
        <w:t>[</w:t>
      </w:r>
      <w:r w:rsidR="00196672" w:rsidRPr="00196672">
        <w:rPr>
          <w:rFonts w:ascii="Times New Roman" w:hAnsi="Times New Roman" w:cs="Times New Roman"/>
        </w:rPr>
        <w:t>frɒ</w:t>
      </w:r>
      <w:r w:rsidR="00196672" w:rsidRPr="00196672">
        <w:rPr>
          <w:rFonts w:ascii="Times New Roman" w:hAnsi="Times New Roman" w:cs="Times New Roman" w:hint="eastAsia"/>
        </w:rPr>
        <w:t>ɡ</w:t>
      </w:r>
      <w:r w:rsidRPr="00832D03">
        <w:rPr>
          <w:rFonts w:ascii="Times New Roman" w:hAnsi="Times New Roman" w:cs="Times New Roman"/>
        </w:rPr>
        <w:t>] n.</w:t>
      </w:r>
      <w:r w:rsidRPr="00832D03">
        <w:rPr>
          <w:rFonts w:ascii="Times New Roman" w:hAnsi="Times New Roman" w:cs="Times New Roman"/>
        </w:rPr>
        <w:t>青蛙</w:t>
      </w:r>
    </w:p>
    <w:p w14:paraId="7A44EA2C" w14:textId="2897A840" w:rsidR="00562D6E" w:rsidRDefault="00562D6E" w:rsidP="00562D6E">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8"/>
        </w:rPr>
        <w:t>shark</w:t>
      </w:r>
      <w:r w:rsidRPr="00832D03">
        <w:rPr>
          <w:rFonts w:ascii="Times New Roman" w:hAnsi="Times New Roman" w:cs="Times New Roman"/>
        </w:rPr>
        <w:t>：</w:t>
      </w:r>
      <w:r w:rsidRPr="00832D03">
        <w:rPr>
          <w:rFonts w:ascii="Times New Roman" w:hAnsi="Times New Roman" w:cs="Times New Roman"/>
        </w:rPr>
        <w:t>[</w:t>
      </w:r>
      <w:r w:rsidR="00196672" w:rsidRPr="00196672">
        <w:rPr>
          <w:rFonts w:ascii="Times New Roman" w:hAnsi="Times New Roman" w:cs="Times New Roman"/>
        </w:rPr>
        <w:t>ʃ</w:t>
      </w:r>
      <w:r w:rsidR="00196672" w:rsidRPr="00196672">
        <w:rPr>
          <w:rFonts w:ascii="Times New Roman" w:hAnsi="Times New Roman" w:cs="Times New Roman" w:hint="eastAsia"/>
        </w:rPr>
        <w:t>ɑ</w:t>
      </w:r>
      <w:r w:rsidR="00196672" w:rsidRPr="00196672">
        <w:rPr>
          <w:rFonts w:ascii="Times New Roman" w:hAnsi="Times New Roman" w:cs="Times New Roman"/>
        </w:rPr>
        <w:t>ːk</w:t>
      </w:r>
      <w:r w:rsidRPr="00832D03">
        <w:rPr>
          <w:rFonts w:ascii="Times New Roman" w:hAnsi="Times New Roman" w:cs="Times New Roman"/>
        </w:rPr>
        <w:t>] n.</w:t>
      </w:r>
      <w:r>
        <w:rPr>
          <w:rFonts w:ascii="Times New Roman" w:hAnsi="Times New Roman" w:cs="Times New Roman" w:hint="eastAsia"/>
        </w:rPr>
        <w:t>鲨</w:t>
      </w:r>
      <w:r w:rsidRPr="00832D03">
        <w:rPr>
          <w:rFonts w:ascii="Times New Roman" w:hAnsi="Times New Roman" w:cs="Times New Roman"/>
        </w:rPr>
        <w:t>鱼</w:t>
      </w:r>
    </w:p>
    <w:p w14:paraId="4CE5A01F" w14:textId="1030B366" w:rsidR="00C31CB8" w:rsidRPr="00832D03" w:rsidRDefault="00C31CB8" w:rsidP="00C31CB8">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whale</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196672" w:rsidRPr="00196672">
        <w:rPr>
          <w:rFonts w:ascii="Times New Roman" w:hAnsi="Times New Roman" w:cs="Times New Roman"/>
          <w:szCs w:val="21"/>
          <w:lang w:val="de-DE"/>
        </w:rPr>
        <w:t>weɪl</w:t>
      </w:r>
      <w:r w:rsidRPr="00832D03">
        <w:rPr>
          <w:rFonts w:ascii="Times New Roman" w:hAnsi="Times New Roman" w:cs="Times New Roman"/>
          <w:szCs w:val="21"/>
          <w:lang w:val="de-DE"/>
        </w:rPr>
        <w:t>] n.</w:t>
      </w:r>
      <w:r w:rsidRPr="00832D03">
        <w:rPr>
          <w:rFonts w:ascii="Times New Roman" w:hAnsi="Times New Roman" w:cs="Times New Roman"/>
          <w:szCs w:val="21"/>
          <w:lang w:val="de-DE"/>
        </w:rPr>
        <w:t>鲸</w:t>
      </w:r>
    </w:p>
    <w:p w14:paraId="203C98BC" w14:textId="7463212C" w:rsidR="002A39A5" w:rsidRDefault="000440D4" w:rsidP="002A39A5">
      <w:pPr>
        <w:spacing w:line="360" w:lineRule="auto"/>
        <w:ind w:firstLineChars="202" w:firstLine="424"/>
        <w:rPr>
          <w:rFonts w:ascii="Times New Roman" w:eastAsia="宋体" w:hAnsi="Times New Roman" w:cs="Times New Roman"/>
          <w:szCs w:val="21"/>
        </w:rPr>
      </w:pPr>
      <w:r>
        <w:rPr>
          <w:rFonts w:ascii="Times New Roman" w:hAnsi="Times New Roman" w:cs="Times New Roman" w:hint="eastAsia"/>
          <w:szCs w:val="21"/>
        </w:rPr>
        <w:t>【源】</w:t>
      </w:r>
      <w:r w:rsidR="002C610E">
        <w:rPr>
          <w:rFonts w:ascii="Times New Roman" w:eastAsia="宋体" w:hAnsi="Times New Roman" w:cs="Times New Roman" w:hint="eastAsia"/>
          <w:szCs w:val="21"/>
        </w:rPr>
        <w:t>原本泛指所有的大型海洋生物，包括鲸鱼、海象等等。后来词义变窄，仅仅表示鲸鱼。</w:t>
      </w:r>
    </w:p>
    <w:p w14:paraId="14F6622D"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虫</w:t>
      </w:r>
    </w:p>
    <w:p w14:paraId="4B210681" w14:textId="77777777"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b/>
          <w:bCs/>
          <w:color w:val="EE0000"/>
          <w:sz w:val="24"/>
          <w:szCs w:val="28"/>
        </w:rPr>
        <w:t>ant</w:t>
      </w:r>
      <w:r w:rsidRPr="00832D03">
        <w:rPr>
          <w:rFonts w:ascii="Times New Roman" w:hAnsi="Times New Roman" w:cs="Times New Roman"/>
        </w:rPr>
        <w:t>：</w:t>
      </w:r>
      <w:r w:rsidRPr="00832D03">
        <w:rPr>
          <w:rFonts w:ascii="Times New Roman" w:hAnsi="Times New Roman" w:cs="Times New Roman"/>
        </w:rPr>
        <w:t>[ænt] n.</w:t>
      </w:r>
      <w:r w:rsidRPr="00832D03">
        <w:rPr>
          <w:rFonts w:ascii="Times New Roman" w:hAnsi="Times New Roman" w:cs="Times New Roman"/>
        </w:rPr>
        <w:t>蚂蚁</w:t>
      </w:r>
    </w:p>
    <w:p w14:paraId="57CE1053" w14:textId="77777777"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bat</w:t>
      </w:r>
      <w:r w:rsidRPr="00832D03">
        <w:rPr>
          <w:rFonts w:ascii="Times New Roman" w:hAnsi="Times New Roman" w:cs="Times New Roman"/>
        </w:rPr>
        <w:t>：</w:t>
      </w:r>
      <w:r w:rsidRPr="00832D03">
        <w:rPr>
          <w:rFonts w:ascii="Times New Roman" w:hAnsi="Times New Roman" w:cs="Times New Roman"/>
        </w:rPr>
        <w:t>[bæt] n.</w:t>
      </w:r>
      <w:r w:rsidRPr="00832D03">
        <w:rPr>
          <w:rFonts w:ascii="Times New Roman" w:hAnsi="Times New Roman" w:cs="Times New Roman"/>
        </w:rPr>
        <w:t>蝙蝠</w:t>
      </w:r>
    </w:p>
    <w:p w14:paraId="37B04CFD" w14:textId="7E7DE9D6" w:rsidR="009E4CA9" w:rsidRPr="00832D03" w:rsidRDefault="009E4CA9" w:rsidP="009E4CA9">
      <w:pPr>
        <w:pStyle w:val="ac"/>
        <w:numPr>
          <w:ilvl w:val="0"/>
          <w:numId w:val="8"/>
        </w:numPr>
        <w:spacing w:line="480" w:lineRule="auto"/>
        <w:ind w:firstLineChars="0"/>
        <w:rPr>
          <w:rFonts w:ascii="Times New Roman" w:hAnsi="Times New Roman" w:cs="Times New Roman"/>
        </w:rPr>
      </w:pPr>
      <w:r w:rsidRPr="000F094D">
        <w:rPr>
          <w:rFonts w:ascii="Times New Roman" w:hAnsi="Times New Roman" w:cs="Times New Roman"/>
          <w:b/>
          <w:bCs/>
          <w:color w:val="EE0000"/>
          <w:sz w:val="24"/>
          <w:szCs w:val="28"/>
        </w:rPr>
        <w:t>bee</w:t>
      </w:r>
      <w:r w:rsidRPr="00832D03">
        <w:rPr>
          <w:rFonts w:ascii="Times New Roman" w:hAnsi="Times New Roman" w:cs="Times New Roman"/>
        </w:rPr>
        <w:t>：</w:t>
      </w:r>
      <w:r w:rsidRPr="00832D03">
        <w:rPr>
          <w:rFonts w:ascii="Times New Roman" w:hAnsi="Times New Roman" w:cs="Times New Roman"/>
        </w:rPr>
        <w:t>[bi</w:t>
      </w:r>
      <w:r w:rsidR="001A4E4E" w:rsidRPr="001A4E4E">
        <w:rPr>
          <w:rFonts w:ascii="Times New Roman" w:hAnsi="Times New Roman" w:cs="Times New Roman"/>
        </w:rPr>
        <w:t>ː</w:t>
      </w:r>
      <w:r w:rsidRPr="00832D03">
        <w:rPr>
          <w:rFonts w:ascii="Times New Roman" w:hAnsi="Times New Roman" w:cs="Times New Roman"/>
        </w:rPr>
        <w:t>] n.</w:t>
      </w:r>
      <w:r w:rsidRPr="00832D03">
        <w:rPr>
          <w:rFonts w:ascii="Times New Roman" w:hAnsi="Times New Roman" w:cs="Times New Roman"/>
        </w:rPr>
        <w:t>蜜蜂</w:t>
      </w:r>
    </w:p>
    <w:p w14:paraId="19734D2D" w14:textId="3F80A569" w:rsidR="00140C52" w:rsidRDefault="00140C52" w:rsidP="00370D2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queen</w:t>
      </w:r>
      <w:r>
        <w:rPr>
          <w:rFonts w:ascii="Times New Roman" w:hAnsi="Times New Roman" w:cs="Times New Roman"/>
          <w:szCs w:val="21"/>
        </w:rPr>
        <w:t xml:space="preserve"> </w:t>
      </w:r>
      <w:r>
        <w:rPr>
          <w:rFonts w:ascii="Times New Roman" w:hAnsi="Times New Roman" w:cs="Times New Roman" w:hint="eastAsia"/>
          <w:szCs w:val="21"/>
        </w:rPr>
        <w:t>bee</w:t>
      </w:r>
      <w:r w:rsidR="007C55C3">
        <w:rPr>
          <w:rFonts w:ascii="Times New Roman" w:hAnsi="Times New Roman" w:cs="Times New Roman" w:hint="eastAsia"/>
          <w:szCs w:val="21"/>
        </w:rPr>
        <w:t>（</w:t>
      </w:r>
      <w:r>
        <w:rPr>
          <w:rFonts w:ascii="Times New Roman" w:hAnsi="Times New Roman" w:cs="Times New Roman" w:hint="eastAsia"/>
          <w:szCs w:val="21"/>
        </w:rPr>
        <w:t>蜂王</w:t>
      </w:r>
      <w:r w:rsidR="007C55C3">
        <w:rPr>
          <w:rFonts w:ascii="Times New Roman" w:hAnsi="Times New Roman" w:cs="Times New Roman" w:hint="eastAsia"/>
          <w:szCs w:val="21"/>
        </w:rPr>
        <w:t>）</w:t>
      </w:r>
      <w:r w:rsidR="003314E3">
        <w:rPr>
          <w:rFonts w:ascii="Times New Roman" w:hAnsi="Times New Roman" w:cs="Times New Roman" w:hint="eastAsia"/>
          <w:szCs w:val="21"/>
        </w:rPr>
        <w:t>；</w:t>
      </w:r>
      <w:r>
        <w:rPr>
          <w:rFonts w:ascii="Times New Roman" w:hAnsi="Times New Roman" w:cs="Times New Roman" w:hint="eastAsia"/>
          <w:szCs w:val="21"/>
        </w:rPr>
        <w:t>working</w:t>
      </w:r>
      <w:r>
        <w:rPr>
          <w:rFonts w:ascii="Times New Roman" w:hAnsi="Times New Roman" w:cs="Times New Roman"/>
          <w:szCs w:val="21"/>
        </w:rPr>
        <w:t xml:space="preserve"> </w:t>
      </w:r>
      <w:r>
        <w:rPr>
          <w:rFonts w:ascii="Times New Roman" w:hAnsi="Times New Roman" w:cs="Times New Roman" w:hint="eastAsia"/>
          <w:szCs w:val="21"/>
        </w:rPr>
        <w:t>bees</w:t>
      </w:r>
      <w:r w:rsidR="007C55C3">
        <w:rPr>
          <w:rFonts w:ascii="Times New Roman" w:hAnsi="Times New Roman" w:cs="Times New Roman" w:hint="eastAsia"/>
          <w:szCs w:val="21"/>
        </w:rPr>
        <w:t>（</w:t>
      </w:r>
      <w:r>
        <w:rPr>
          <w:rFonts w:ascii="Times New Roman" w:hAnsi="Times New Roman" w:cs="Times New Roman" w:hint="eastAsia"/>
          <w:szCs w:val="21"/>
        </w:rPr>
        <w:t>工蜂</w:t>
      </w:r>
      <w:r w:rsidR="007C55C3">
        <w:rPr>
          <w:rFonts w:ascii="Times New Roman" w:hAnsi="Times New Roman" w:cs="Times New Roman" w:hint="eastAsia"/>
          <w:szCs w:val="21"/>
        </w:rPr>
        <w:t>）</w:t>
      </w:r>
    </w:p>
    <w:p w14:paraId="082DFA35" w14:textId="7CADC0F7" w:rsidR="0018577C" w:rsidRPr="00832D03" w:rsidRDefault="0018577C" w:rsidP="0018577C">
      <w:pPr>
        <w:pStyle w:val="ac"/>
        <w:numPr>
          <w:ilvl w:val="0"/>
          <w:numId w:val="8"/>
        </w:numPr>
        <w:spacing w:line="480" w:lineRule="auto"/>
        <w:ind w:firstLineChars="0"/>
        <w:rPr>
          <w:rFonts w:ascii="Times New Roman" w:hAnsi="Times New Roman" w:cs="Times New Roman"/>
        </w:rPr>
      </w:pPr>
      <w:r w:rsidRPr="000F094D">
        <w:rPr>
          <w:rFonts w:ascii="Times New Roman" w:hAnsi="Times New Roman" w:cs="Times New Roman"/>
          <w:b/>
          <w:bCs/>
          <w:color w:val="EE0000"/>
          <w:sz w:val="24"/>
          <w:szCs w:val="28"/>
        </w:rPr>
        <w:t>butterfly</w:t>
      </w:r>
      <w:r w:rsidRPr="00832D03">
        <w:rPr>
          <w:rFonts w:ascii="Times New Roman" w:hAnsi="Times New Roman" w:cs="Times New Roman"/>
        </w:rPr>
        <w:t>：</w:t>
      </w:r>
      <w:r w:rsidRPr="00832D03">
        <w:rPr>
          <w:rFonts w:ascii="Times New Roman" w:hAnsi="Times New Roman" w:cs="Times New Roman"/>
          <w:szCs w:val="21"/>
        </w:rPr>
        <w:t>[</w:t>
      </w:r>
      <w:r w:rsidR="00207D46" w:rsidRPr="00207D46">
        <w:rPr>
          <w:rFonts w:ascii="Times New Roman" w:hAnsi="Times New Roman" w:cs="Times New Roman"/>
          <w:szCs w:val="21"/>
        </w:rPr>
        <w:t>ˈbʌtəflaɪ</w:t>
      </w:r>
      <w:r>
        <w:rPr>
          <w:rFonts w:ascii="Times New Roman" w:hAnsi="Times New Roman" w:cs="Times New Roman"/>
          <w:szCs w:val="21"/>
        </w:rPr>
        <w:t>] n.</w:t>
      </w:r>
      <w:r w:rsidRPr="00832D03">
        <w:rPr>
          <w:rFonts w:ascii="Times New Roman" w:hAnsi="Times New Roman" w:cs="Times New Roman"/>
        </w:rPr>
        <w:t>蝴蝶</w:t>
      </w:r>
    </w:p>
    <w:p w14:paraId="66E48257" w14:textId="0EBCC6CD" w:rsidR="0018577C" w:rsidRDefault="0018577C" w:rsidP="001857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51064E">
        <w:rPr>
          <w:rFonts w:ascii="Times New Roman" w:hAnsi="Times New Roman" w:cs="Times New Roman" w:hint="eastAsia"/>
          <w:szCs w:val="21"/>
        </w:rPr>
        <w:t>拆</w:t>
      </w:r>
      <w:r>
        <w:rPr>
          <w:rFonts w:ascii="Times New Roman" w:hAnsi="Times New Roman" w:cs="Times New Roman" w:hint="eastAsia"/>
          <w:szCs w:val="21"/>
        </w:rPr>
        <w:t>】</w:t>
      </w:r>
      <w:r>
        <w:rPr>
          <w:rFonts w:ascii="Times New Roman" w:hAnsi="Times New Roman" w:cs="Times New Roman" w:hint="eastAsia"/>
          <w:szCs w:val="21"/>
        </w:rPr>
        <w:t>butter</w:t>
      </w:r>
      <w:r>
        <w:rPr>
          <w:rFonts w:ascii="Times New Roman" w:hAnsi="Times New Roman" w:cs="Times New Roman" w:hint="eastAsia"/>
          <w:szCs w:val="21"/>
        </w:rPr>
        <w:t>（黄油）</w:t>
      </w:r>
      <w:r>
        <w:rPr>
          <w:rFonts w:ascii="Times New Roman" w:hAnsi="Times New Roman" w:cs="Times New Roman" w:hint="eastAsia"/>
          <w:szCs w:val="21"/>
        </w:rPr>
        <w:t>+fly</w:t>
      </w:r>
      <w:r>
        <w:rPr>
          <w:rFonts w:ascii="Times New Roman" w:hAnsi="Times New Roman" w:cs="Times New Roman" w:hint="eastAsia"/>
          <w:szCs w:val="21"/>
        </w:rPr>
        <w:t>（飞虫）→蝴蝶</w:t>
      </w:r>
    </w:p>
    <w:p w14:paraId="0688ECB4" w14:textId="77777777" w:rsidR="00283A83" w:rsidRDefault="00283A83" w:rsidP="00283A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说法一，蝴蝶喜欢偷吃黄油。说法二，蝴蝶翅膀的颜色看起来像黄油</w:t>
      </w:r>
    </w:p>
    <w:p w14:paraId="6769418F" w14:textId="4DD62257" w:rsidR="009E4817" w:rsidRDefault="009E4817" w:rsidP="0018577C">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bCs/>
          <w:color w:val="000000" w:themeColor="text1"/>
          <w:szCs w:val="21"/>
          <w:shd w:val="clear" w:color="auto" w:fill="FFFFFF"/>
        </w:rPr>
        <w:t>【例】</w:t>
      </w:r>
      <w:r>
        <w:rPr>
          <w:rFonts w:ascii="Times New Roman" w:hAnsi="Times New Roman" w:cs="Times New Roman" w:hint="eastAsia"/>
          <w:szCs w:val="21"/>
        </w:rPr>
        <w:t>have</w:t>
      </w:r>
      <w:r>
        <w:rPr>
          <w:rFonts w:ascii="Times New Roman" w:hAnsi="Times New Roman" w:cs="Times New Roman"/>
          <w:szCs w:val="21"/>
        </w:rPr>
        <w:t xml:space="preserve"> butterflies in one’s stomach</w:t>
      </w:r>
      <w:r w:rsidR="007C55C3">
        <w:rPr>
          <w:rFonts w:ascii="Times New Roman" w:hAnsi="Times New Roman" w:cs="Times New Roman" w:hint="eastAsia"/>
          <w:szCs w:val="21"/>
        </w:rPr>
        <w:t>（习语，</w:t>
      </w:r>
      <w:r>
        <w:rPr>
          <w:rFonts w:ascii="Times New Roman" w:hAnsi="Times New Roman" w:cs="Times New Roman" w:hint="eastAsia"/>
          <w:szCs w:val="21"/>
        </w:rPr>
        <w:t>忐忑不安</w:t>
      </w:r>
      <w:r w:rsidR="007C55C3">
        <w:rPr>
          <w:rFonts w:ascii="Times New Roman" w:hAnsi="Times New Roman" w:cs="Times New Roman" w:hint="eastAsia"/>
          <w:szCs w:val="21"/>
        </w:rPr>
        <w:t>）</w:t>
      </w:r>
    </w:p>
    <w:p w14:paraId="4C04F1C0" w14:textId="7342BB2A" w:rsidR="00B42CED" w:rsidRPr="00832D03" w:rsidRDefault="00B42CED" w:rsidP="00B42CED">
      <w:pPr>
        <w:pStyle w:val="ac"/>
        <w:numPr>
          <w:ilvl w:val="0"/>
          <w:numId w:val="8"/>
        </w:numPr>
        <w:spacing w:line="480" w:lineRule="auto"/>
        <w:ind w:firstLineChars="0"/>
        <w:rPr>
          <w:rFonts w:ascii="Times New Roman" w:hAnsi="Times New Roman" w:cs="Times New Roman"/>
        </w:rPr>
      </w:pPr>
      <w:r w:rsidRPr="00CB178A">
        <w:rPr>
          <w:rFonts w:ascii="Times New Roman" w:hAnsi="Times New Roman" w:cs="Times New Roman"/>
          <w:b/>
          <w:bCs/>
          <w:color w:val="EE0000"/>
          <w:sz w:val="24"/>
          <w:szCs w:val="24"/>
          <w:lang w:val="es-VE"/>
        </w:rPr>
        <w:lastRenderedPageBreak/>
        <w:t>mosquito</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207D46" w:rsidRPr="00207D46">
        <w:rPr>
          <w:rFonts w:ascii="Times New Roman" w:hAnsi="Times New Roman" w:cs="Times New Roman"/>
          <w:szCs w:val="21"/>
          <w:lang w:val="es-VE"/>
        </w:rPr>
        <w:t>məˈskiːtəʊ</w:t>
      </w:r>
      <w:r w:rsidRPr="00832D03">
        <w:rPr>
          <w:rFonts w:ascii="Times New Roman" w:hAnsi="Times New Roman" w:cs="Times New Roman"/>
          <w:szCs w:val="21"/>
          <w:lang w:val="es-VE"/>
        </w:rPr>
        <w:t>] n.</w:t>
      </w:r>
      <w:r w:rsidRPr="00832D03">
        <w:rPr>
          <w:rFonts w:ascii="Times New Roman" w:hAnsi="Times New Roman" w:cs="Times New Roman"/>
          <w:szCs w:val="21"/>
          <w:lang w:val="es-VE"/>
        </w:rPr>
        <w:t>蚊子</w:t>
      </w:r>
    </w:p>
    <w:p w14:paraId="4CE0E08F" w14:textId="242C9032" w:rsidR="00B42CED" w:rsidRDefault="00B42CED" w:rsidP="00B42C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51064E">
        <w:rPr>
          <w:rFonts w:ascii="Times New Roman" w:hAnsi="Times New Roman" w:cs="Times New Roman" w:hint="eastAsia"/>
          <w:szCs w:val="21"/>
        </w:rPr>
        <w:t>拆</w:t>
      </w:r>
      <w:r>
        <w:rPr>
          <w:rFonts w:ascii="Times New Roman" w:hAnsi="Times New Roman" w:cs="Times New Roman" w:hint="eastAsia"/>
          <w:szCs w:val="21"/>
        </w:rPr>
        <w:t>】</w:t>
      </w:r>
      <w:r w:rsidRPr="00832D03">
        <w:rPr>
          <w:rFonts w:ascii="Times New Roman" w:hAnsi="Times New Roman" w:cs="Times New Roman" w:hint="eastAsia"/>
          <w:szCs w:val="21"/>
        </w:rPr>
        <w:t>mosqu</w:t>
      </w:r>
      <w:r w:rsidRPr="00832D03">
        <w:rPr>
          <w:rFonts w:ascii="Times New Roman" w:hAnsi="Times New Roman" w:cs="Times New Roman" w:hint="eastAsia"/>
          <w:szCs w:val="21"/>
        </w:rPr>
        <w:t>（飞虫）</w:t>
      </w:r>
      <w:r w:rsidRPr="00832D03">
        <w:rPr>
          <w:rFonts w:ascii="Times New Roman" w:hAnsi="Times New Roman" w:cs="Times New Roman" w:hint="eastAsia"/>
          <w:szCs w:val="21"/>
        </w:rPr>
        <w:t>+ito</w:t>
      </w:r>
      <w:r w:rsidRPr="00832D03">
        <w:rPr>
          <w:rFonts w:ascii="Times New Roman" w:hAnsi="Times New Roman" w:cs="Times New Roman" w:hint="eastAsia"/>
          <w:szCs w:val="21"/>
        </w:rPr>
        <w:t>（</w:t>
      </w:r>
      <w:r w:rsidRPr="00832D03">
        <w:rPr>
          <w:rFonts w:ascii="Times New Roman" w:hAnsi="Times New Roman" w:cs="Times New Roman" w:hint="eastAsia"/>
          <w:szCs w:val="21"/>
        </w:rPr>
        <w:t>=ite</w:t>
      </w:r>
      <w:r w:rsidRPr="00832D03">
        <w:rPr>
          <w:rFonts w:ascii="Times New Roman" w:hAnsi="Times New Roman" w:cs="Times New Roman" w:hint="eastAsia"/>
          <w:szCs w:val="21"/>
        </w:rPr>
        <w:t>，指小名词</w:t>
      </w:r>
      <w:r w:rsidR="00020CD1">
        <w:rPr>
          <w:rFonts w:ascii="Times New Roman" w:hAnsi="Times New Roman" w:cs="Times New Roman" w:hint="eastAsia"/>
          <w:szCs w:val="21"/>
        </w:rPr>
        <w:t>后缀</w:t>
      </w:r>
      <w:r w:rsidRPr="00832D03">
        <w:rPr>
          <w:rFonts w:ascii="Times New Roman" w:hAnsi="Times New Roman" w:cs="Times New Roman" w:hint="eastAsia"/>
          <w:szCs w:val="21"/>
        </w:rPr>
        <w:t>）→小飞虫→蚊子</w:t>
      </w:r>
    </w:p>
    <w:p w14:paraId="6A13B6C6" w14:textId="7A053048" w:rsidR="00020CD1" w:rsidRDefault="00020CD1" w:rsidP="00B42C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20CD1">
        <w:rPr>
          <w:rFonts w:ascii="Times New Roman" w:hAnsi="Times New Roman" w:cs="Times New Roman"/>
          <w:szCs w:val="21"/>
        </w:rPr>
        <w:t>a mosquito bite</w:t>
      </w:r>
      <w:r w:rsidR="007C55C3">
        <w:rPr>
          <w:rFonts w:ascii="Times New Roman" w:hAnsi="Times New Roman" w:cs="Times New Roman" w:hint="eastAsia"/>
          <w:szCs w:val="21"/>
        </w:rPr>
        <w:t>（</w:t>
      </w:r>
      <w:r>
        <w:rPr>
          <w:rFonts w:ascii="Times New Roman" w:hAnsi="Times New Roman" w:cs="Times New Roman" w:hint="eastAsia"/>
          <w:szCs w:val="21"/>
        </w:rPr>
        <w:t>蚊子叮咬留下的疙瘩</w:t>
      </w:r>
      <w:r w:rsidR="007C55C3">
        <w:rPr>
          <w:rFonts w:ascii="Times New Roman" w:hAnsi="Times New Roman" w:cs="Times New Roman" w:hint="eastAsia"/>
          <w:szCs w:val="21"/>
        </w:rPr>
        <w:t>）</w:t>
      </w:r>
      <w:r w:rsidR="00F42476">
        <w:rPr>
          <w:rFonts w:ascii="Times New Roman" w:hAnsi="Times New Roman" w:cs="Times New Roman" w:hint="eastAsia"/>
          <w:szCs w:val="21"/>
        </w:rPr>
        <w:t>；</w:t>
      </w:r>
      <w:r w:rsidR="00B4298A">
        <w:rPr>
          <w:rFonts w:ascii="Times New Roman" w:hAnsi="Times New Roman" w:cs="Times New Roman" w:hint="eastAsia"/>
          <w:szCs w:val="21"/>
        </w:rPr>
        <w:t>mosquito</w:t>
      </w:r>
      <w:r w:rsidR="00B4298A">
        <w:rPr>
          <w:rFonts w:ascii="Times New Roman" w:hAnsi="Times New Roman" w:cs="Times New Roman"/>
          <w:szCs w:val="21"/>
        </w:rPr>
        <w:t xml:space="preserve"> </w:t>
      </w:r>
      <w:r w:rsidR="00B4298A">
        <w:rPr>
          <w:rFonts w:ascii="Times New Roman" w:hAnsi="Times New Roman" w:cs="Times New Roman" w:hint="eastAsia"/>
          <w:szCs w:val="21"/>
        </w:rPr>
        <w:t>killer</w:t>
      </w:r>
      <w:r w:rsidR="007C55C3">
        <w:rPr>
          <w:rFonts w:ascii="Times New Roman" w:hAnsi="Times New Roman" w:cs="Times New Roman" w:hint="eastAsia"/>
          <w:szCs w:val="21"/>
        </w:rPr>
        <w:t>（</w:t>
      </w:r>
      <w:r w:rsidR="00B4298A">
        <w:rPr>
          <w:rFonts w:ascii="Times New Roman" w:hAnsi="Times New Roman" w:cs="Times New Roman" w:hint="eastAsia"/>
          <w:szCs w:val="21"/>
        </w:rPr>
        <w:t>灭蚊器</w:t>
      </w:r>
      <w:r w:rsidR="007C55C3">
        <w:rPr>
          <w:rFonts w:ascii="Times New Roman" w:hAnsi="Times New Roman" w:cs="Times New Roman" w:hint="eastAsia"/>
          <w:szCs w:val="21"/>
        </w:rPr>
        <w:t>）</w:t>
      </w:r>
    </w:p>
    <w:p w14:paraId="1157A831" w14:textId="77777777" w:rsidR="00565E10" w:rsidRPr="00832D03" w:rsidRDefault="00565E10" w:rsidP="00565E10">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b/>
          <w:bCs/>
          <w:color w:val="EE0000"/>
          <w:sz w:val="24"/>
          <w:szCs w:val="28"/>
        </w:rPr>
        <w:t>snake</w:t>
      </w:r>
      <w:r w:rsidRPr="00832D03">
        <w:rPr>
          <w:rFonts w:ascii="Times New Roman" w:hAnsi="Times New Roman" w:cs="Times New Roman"/>
        </w:rPr>
        <w:t>：</w:t>
      </w:r>
      <w:r w:rsidRPr="00832D03">
        <w:rPr>
          <w:rFonts w:ascii="Times New Roman" w:hAnsi="Times New Roman" w:cs="Times New Roman"/>
        </w:rPr>
        <w:t>[sne</w:t>
      </w:r>
      <w:r w:rsidR="00020CD1" w:rsidRPr="00020CD1">
        <w:rPr>
          <w:rFonts w:ascii="Times New Roman" w:hAnsi="Times New Roman" w:cs="Times New Roman"/>
        </w:rPr>
        <w:t>ɪ</w:t>
      </w:r>
      <w:r w:rsidRPr="00832D03">
        <w:rPr>
          <w:rFonts w:ascii="Times New Roman" w:hAnsi="Times New Roman" w:cs="Times New Roman"/>
        </w:rPr>
        <w:t>k] n.</w:t>
      </w:r>
      <w:r w:rsidRPr="00832D03">
        <w:rPr>
          <w:rFonts w:ascii="Times New Roman" w:hAnsi="Times New Roman" w:cs="Times New Roman"/>
        </w:rPr>
        <w:t>蛇</w:t>
      </w:r>
    </w:p>
    <w:p w14:paraId="1AC1FB1A" w14:textId="5EB5DA11" w:rsidR="00020CD1" w:rsidRDefault="00020CD1" w:rsidP="00020C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snake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the grass</w:t>
      </w:r>
      <w:r w:rsidR="007C55C3">
        <w:rPr>
          <w:rFonts w:ascii="Times New Roman" w:hAnsi="Times New Roman" w:cs="Times New Roman" w:hint="eastAsia"/>
          <w:szCs w:val="21"/>
        </w:rPr>
        <w:t>（习语，</w:t>
      </w:r>
      <w:r>
        <w:rPr>
          <w:rFonts w:ascii="Times New Roman" w:hAnsi="Times New Roman" w:cs="Times New Roman" w:hint="eastAsia"/>
          <w:szCs w:val="21"/>
        </w:rPr>
        <w:t>阴险的人，潜伏的敌人</w:t>
      </w:r>
      <w:r w:rsidR="007C55C3">
        <w:rPr>
          <w:rFonts w:ascii="Times New Roman" w:hAnsi="Times New Roman" w:cs="Times New Roman" w:hint="eastAsia"/>
          <w:szCs w:val="21"/>
        </w:rPr>
        <w:t>）</w:t>
      </w:r>
    </w:p>
    <w:p w14:paraId="67E791F3" w14:textId="77777777" w:rsidR="00DD0C99" w:rsidRPr="00DD0C99" w:rsidRDefault="0027464D" w:rsidP="00DD0C99">
      <w:pPr>
        <w:pStyle w:val="1"/>
        <w:numPr>
          <w:ilvl w:val="0"/>
          <w:numId w:val="24"/>
        </w:numPr>
        <w:spacing w:line="360" w:lineRule="auto"/>
        <w:jc w:val="center"/>
        <w:rPr>
          <w:b w:val="0"/>
          <w:sz w:val="28"/>
          <w:szCs w:val="28"/>
        </w:rPr>
      </w:pPr>
      <w:r>
        <w:rPr>
          <w:rFonts w:hint="eastAsia"/>
          <w:b w:val="0"/>
          <w:sz w:val="28"/>
          <w:szCs w:val="28"/>
        </w:rPr>
        <w:t>植物</w:t>
      </w:r>
    </w:p>
    <w:p w14:paraId="39D6FE9B" w14:textId="66D4DC4B" w:rsidR="0027464D" w:rsidRPr="00832D03" w:rsidRDefault="0027464D" w:rsidP="0027464D">
      <w:pPr>
        <w:pStyle w:val="ac"/>
        <w:numPr>
          <w:ilvl w:val="0"/>
          <w:numId w:val="8"/>
        </w:numPr>
        <w:spacing w:line="480" w:lineRule="auto"/>
        <w:ind w:firstLineChars="0"/>
        <w:rPr>
          <w:rFonts w:ascii="Times New Roman" w:hAnsi="Times New Roman" w:cs="Times New Roman"/>
        </w:rPr>
      </w:pPr>
      <w:bookmarkStart w:id="29" w:name="_Toc504321659"/>
      <w:bookmarkStart w:id="30" w:name="_Hlk64740830"/>
      <w:r w:rsidRPr="00F73C0F">
        <w:rPr>
          <w:rFonts w:ascii="Times New Roman" w:hAnsi="Times New Roman" w:cs="Times New Roman"/>
          <w:b/>
          <w:bCs/>
          <w:color w:val="EE0000"/>
          <w:sz w:val="24"/>
          <w:szCs w:val="28"/>
        </w:rPr>
        <w:t>plant</w:t>
      </w:r>
      <w:r w:rsidRPr="00832D03">
        <w:rPr>
          <w:rFonts w:ascii="Times New Roman" w:hAnsi="Times New Roman" w:cs="Times New Roman"/>
        </w:rPr>
        <w:t>：</w:t>
      </w:r>
      <w:r w:rsidRPr="00832D03">
        <w:rPr>
          <w:rFonts w:ascii="Times New Roman" w:hAnsi="Times New Roman" w:cs="Times New Roman"/>
        </w:rPr>
        <w:t>[</w:t>
      </w:r>
      <w:r w:rsidR="003A4CA3" w:rsidRPr="003A4CA3">
        <w:rPr>
          <w:rFonts w:ascii="Times New Roman" w:hAnsi="Times New Roman" w:cs="Times New Roman"/>
        </w:rPr>
        <w:t>pl</w:t>
      </w:r>
      <w:r w:rsidR="003A4CA3" w:rsidRPr="003A4CA3">
        <w:rPr>
          <w:rFonts w:ascii="Times New Roman" w:hAnsi="Times New Roman" w:cs="Times New Roman" w:hint="eastAsia"/>
        </w:rPr>
        <w:t>ɑ</w:t>
      </w:r>
      <w:r w:rsidR="003A4CA3" w:rsidRPr="003A4CA3">
        <w:rPr>
          <w:rFonts w:ascii="Times New Roman" w:hAnsi="Times New Roman" w:cs="Times New Roman"/>
        </w:rPr>
        <w:t>ːnt</w:t>
      </w:r>
      <w:r w:rsidRPr="00832D03">
        <w:rPr>
          <w:rFonts w:ascii="Times New Roman" w:hAnsi="Times New Roman" w:cs="Times New Roman"/>
        </w:rPr>
        <w:t>] n.</w:t>
      </w:r>
      <w:r w:rsidRPr="00832D03">
        <w:rPr>
          <w:rFonts w:ascii="Times New Roman" w:hAnsi="Times New Roman" w:cs="Times New Roman"/>
        </w:rPr>
        <w:t>植物</w:t>
      </w:r>
      <w:r>
        <w:rPr>
          <w:rFonts w:ascii="Times New Roman" w:hAnsi="Times New Roman" w:cs="Times New Roman" w:hint="eastAsia"/>
        </w:rPr>
        <w:t>，庄稼；工厂，车间</w:t>
      </w:r>
      <w:r w:rsidRPr="00832D03">
        <w:rPr>
          <w:rFonts w:ascii="Times New Roman" w:hAnsi="Times New Roman" w:cs="Times New Roman"/>
        </w:rPr>
        <w:t>v.</w:t>
      </w:r>
      <w:r w:rsidRPr="00832D03">
        <w:rPr>
          <w:rFonts w:ascii="Times New Roman" w:hAnsi="Times New Roman" w:cs="Times New Roman"/>
        </w:rPr>
        <w:t>种植</w:t>
      </w:r>
      <w:r>
        <w:rPr>
          <w:rFonts w:ascii="Times New Roman" w:hAnsi="Times New Roman" w:cs="Times New Roman" w:hint="eastAsia"/>
        </w:rPr>
        <w:t>，栽培；安置</w:t>
      </w:r>
    </w:p>
    <w:p w14:paraId="07F2464C" w14:textId="6FE209F5" w:rsidR="0027464D" w:rsidRDefault="0027464D" w:rsidP="0027464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207D46">
        <w:rPr>
          <w:rFonts w:ascii="Times New Roman" w:hAnsi="Times New Roman" w:cs="Times New Roman" w:hint="eastAsia"/>
          <w:szCs w:val="21"/>
        </w:rPr>
        <w:t>来自拉丁语，本意是脚底板。用作动词时表示用脚底板把植物种子踩到土里面去，是古人种植庄稼的原始方法。所以这个单词引申为种植、栽培之意。转做名词时表示种下去后从地里长出来的庄稼，后来泛指所有植物。这个单词还可以表示工厂、车间，这其实是一种比喻用法，把农业领域的说法移到了工业领域</w:t>
      </w:r>
      <w:r w:rsidR="001F7CEF">
        <w:rPr>
          <w:rFonts w:ascii="Times New Roman" w:hAnsi="Times New Roman" w:cs="Times New Roman" w:hint="eastAsia"/>
          <w:szCs w:val="21"/>
        </w:rPr>
        <w:t>，</w:t>
      </w:r>
      <w:r w:rsidR="001F7CEF" w:rsidRPr="00A77ECC">
        <w:rPr>
          <w:rFonts w:ascii="Times New Roman" w:eastAsia="宋体" w:hAnsi="Times New Roman" w:cs="Times New Roman" w:hint="eastAsia"/>
          <w:color w:val="000000" w:themeColor="text1"/>
          <w:szCs w:val="21"/>
        </w:rPr>
        <w:t>表示把各种机器设备“种植”到地上后得到的产物，所以就是工厂和制造车间，它们就像庄稼一样，能源源不断地产出成果。</w:t>
      </w:r>
    </w:p>
    <w:p w14:paraId="747F77BF" w14:textId="04FEBFAE" w:rsidR="003D1FAF" w:rsidRDefault="003D1FAF" w:rsidP="0027464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D1FAF">
        <w:rPr>
          <w:rFonts w:ascii="Times New Roman" w:hAnsi="Times New Roman" w:cs="Times New Roman"/>
          <w:szCs w:val="21"/>
        </w:rPr>
        <w:t>All plants need light and water</w:t>
      </w:r>
      <w:r>
        <w:rPr>
          <w:rFonts w:ascii="Times New Roman" w:hAnsi="Times New Roman" w:cs="Times New Roman"/>
          <w:szCs w:val="21"/>
        </w:rPr>
        <w:t>.</w:t>
      </w:r>
      <w:r>
        <w:rPr>
          <w:rFonts w:ascii="Times New Roman" w:hAnsi="Times New Roman" w:cs="Times New Roman" w:hint="eastAsia"/>
          <w:szCs w:val="21"/>
        </w:rPr>
        <w:t>所有植物都需要阳光和水分。</w:t>
      </w:r>
      <w:r>
        <w:rPr>
          <w:rFonts w:ascii="Times New Roman" w:hAnsi="Times New Roman" w:cs="Times New Roman" w:hint="eastAsia"/>
          <w:szCs w:val="21"/>
        </w:rPr>
        <w:t>a</w:t>
      </w:r>
      <w:r>
        <w:rPr>
          <w:rFonts w:ascii="Times New Roman" w:hAnsi="Times New Roman" w:cs="Times New Roman"/>
          <w:szCs w:val="21"/>
        </w:rPr>
        <w:t xml:space="preserve"> car plant</w:t>
      </w:r>
      <w:r w:rsidR="007C55C3">
        <w:rPr>
          <w:rFonts w:ascii="Times New Roman" w:hAnsi="Times New Roman" w:cs="Times New Roman" w:hint="eastAsia"/>
          <w:szCs w:val="21"/>
        </w:rPr>
        <w:t>（</w:t>
      </w:r>
      <w:r>
        <w:rPr>
          <w:rFonts w:ascii="Times New Roman" w:hAnsi="Times New Roman" w:cs="Times New Roman" w:hint="eastAsia"/>
          <w:szCs w:val="21"/>
        </w:rPr>
        <w:t>汽车工厂</w:t>
      </w:r>
      <w:r w:rsidR="007C55C3">
        <w:rPr>
          <w:rFonts w:ascii="Times New Roman" w:hAnsi="Times New Roman" w:cs="Times New Roman" w:hint="eastAsia"/>
          <w:szCs w:val="21"/>
        </w:rPr>
        <w:t>）</w:t>
      </w:r>
      <w:r w:rsidR="001F7CEF">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power plant</w:t>
      </w:r>
      <w:r w:rsidR="007C55C3">
        <w:rPr>
          <w:rFonts w:ascii="Times New Roman" w:hAnsi="Times New Roman" w:cs="Times New Roman" w:hint="eastAsia"/>
          <w:szCs w:val="21"/>
        </w:rPr>
        <w:t>（</w:t>
      </w:r>
      <w:r>
        <w:rPr>
          <w:rFonts w:ascii="Times New Roman" w:hAnsi="Times New Roman" w:cs="Times New Roman" w:hint="eastAsia"/>
          <w:szCs w:val="21"/>
        </w:rPr>
        <w:t>发电站</w:t>
      </w:r>
      <w:r w:rsidR="007C55C3">
        <w:rPr>
          <w:rFonts w:ascii="Times New Roman" w:hAnsi="Times New Roman" w:cs="Times New Roman" w:hint="eastAsia"/>
          <w:szCs w:val="21"/>
        </w:rPr>
        <w:t>）</w:t>
      </w:r>
    </w:p>
    <w:p w14:paraId="2AB640F0" w14:textId="21B0C68F" w:rsidR="0027464D" w:rsidRPr="0027464D" w:rsidRDefault="0027464D" w:rsidP="0027464D">
      <w:pPr>
        <w:pStyle w:val="ac"/>
        <w:numPr>
          <w:ilvl w:val="0"/>
          <w:numId w:val="8"/>
        </w:numPr>
        <w:spacing w:line="480" w:lineRule="auto"/>
        <w:ind w:firstLineChars="0"/>
        <w:rPr>
          <w:rFonts w:ascii="Times New Roman" w:hAnsi="Times New Roman" w:cs="Times New Roman"/>
          <w:lang w:val="de-DE"/>
        </w:rPr>
      </w:pPr>
      <w:r w:rsidRPr="005F282C">
        <w:rPr>
          <w:rFonts w:ascii="Times New Roman" w:hAnsi="Times New Roman" w:cs="Times New Roman"/>
          <w:b/>
          <w:bCs/>
          <w:color w:val="EE0000"/>
          <w:sz w:val="24"/>
          <w:szCs w:val="28"/>
          <w:lang w:val="de-DE"/>
        </w:rPr>
        <w:t>vegetable</w:t>
      </w:r>
      <w:r w:rsidRPr="0027464D">
        <w:rPr>
          <w:rFonts w:ascii="Times New Roman" w:hAnsi="Times New Roman" w:cs="Times New Roman"/>
          <w:lang w:val="de-DE"/>
        </w:rPr>
        <w:t>：</w:t>
      </w:r>
      <w:r w:rsidRPr="0027464D">
        <w:rPr>
          <w:rFonts w:ascii="Times New Roman" w:hAnsi="Times New Roman" w:cs="Times New Roman"/>
          <w:lang w:val="de-DE"/>
        </w:rPr>
        <w:t>[</w:t>
      </w:r>
      <w:r w:rsidR="003A4CA3" w:rsidRPr="003A4CA3">
        <w:rPr>
          <w:rFonts w:ascii="Times New Roman" w:hAnsi="Times New Roman" w:cs="Times New Roman"/>
          <w:lang w:val="de-DE"/>
        </w:rPr>
        <w:t>ˈvedʒtəbl</w:t>
      </w:r>
      <w:r w:rsidRPr="0027464D">
        <w:rPr>
          <w:rFonts w:ascii="Times New Roman" w:hAnsi="Times New Roman" w:cs="Times New Roman"/>
          <w:lang w:val="de-DE"/>
        </w:rPr>
        <w:t>] n.</w:t>
      </w:r>
      <w:r w:rsidRPr="00832D03">
        <w:rPr>
          <w:rFonts w:ascii="Times New Roman" w:hAnsi="Times New Roman" w:cs="Times New Roman"/>
        </w:rPr>
        <w:t>蔬菜</w:t>
      </w:r>
      <w:r w:rsidRPr="0027464D">
        <w:rPr>
          <w:rFonts w:ascii="Times New Roman" w:hAnsi="Times New Roman" w:cs="Times New Roman"/>
          <w:lang w:val="de-DE"/>
        </w:rPr>
        <w:t>；</w:t>
      </w:r>
      <w:r w:rsidRPr="00832D03">
        <w:rPr>
          <w:rFonts w:ascii="Times New Roman" w:hAnsi="Times New Roman" w:cs="Times New Roman"/>
        </w:rPr>
        <w:t>植物</w:t>
      </w:r>
      <w:r w:rsidR="001F7CEF">
        <w:rPr>
          <w:rFonts w:ascii="Times New Roman" w:hAnsi="Times New Roman" w:cs="Times New Roman" w:hint="eastAsia"/>
        </w:rPr>
        <w:t>人</w:t>
      </w:r>
    </w:p>
    <w:p w14:paraId="11058CC5" w14:textId="378518B8" w:rsidR="0027464D" w:rsidRPr="000B792D" w:rsidRDefault="0027464D" w:rsidP="0027464D">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w:t>
      </w:r>
      <w:r w:rsidR="007E0889">
        <w:rPr>
          <w:rFonts w:ascii="Times New Roman" w:hAnsi="Times New Roman" w:cs="Times New Roman" w:hint="eastAsia"/>
          <w:szCs w:val="21"/>
        </w:rPr>
        <w:t>拆</w:t>
      </w:r>
      <w:r>
        <w:rPr>
          <w:rFonts w:ascii="Times New Roman" w:hAnsi="Times New Roman" w:cs="Times New Roman" w:hint="eastAsia"/>
          <w:szCs w:val="21"/>
        </w:rPr>
        <w:t>】</w:t>
      </w:r>
      <w:r w:rsidRPr="0027464D">
        <w:rPr>
          <w:rFonts w:ascii="Times New Roman" w:hAnsi="Times New Roman" w:cs="Times New Roman" w:hint="eastAsia"/>
          <w:szCs w:val="21"/>
          <w:lang w:val="de-DE"/>
        </w:rPr>
        <w:t>veg</w:t>
      </w:r>
      <w:r w:rsidR="000B792D">
        <w:rPr>
          <w:rFonts w:ascii="Times New Roman" w:hAnsi="Times New Roman" w:cs="Times New Roman"/>
          <w:szCs w:val="21"/>
          <w:lang w:val="de-DE"/>
        </w:rPr>
        <w:t>et</w:t>
      </w:r>
      <w:r w:rsidRPr="0027464D">
        <w:rPr>
          <w:rFonts w:ascii="Times New Roman" w:hAnsi="Times New Roman" w:cs="Times New Roman" w:hint="eastAsia"/>
          <w:szCs w:val="21"/>
          <w:lang w:val="de-DE"/>
        </w:rPr>
        <w:t>（</w:t>
      </w:r>
      <w:r w:rsidR="006111B8">
        <w:rPr>
          <w:rFonts w:ascii="Times New Roman" w:hAnsi="Times New Roman" w:cs="Times New Roman" w:hint="eastAsia"/>
          <w:szCs w:val="21"/>
          <w:lang w:val="de-DE"/>
        </w:rPr>
        <w:t>活跃，在此指</w:t>
      </w:r>
      <w:r>
        <w:rPr>
          <w:rFonts w:ascii="Times New Roman" w:hAnsi="Times New Roman" w:cs="Times New Roman" w:hint="eastAsia"/>
          <w:szCs w:val="21"/>
        </w:rPr>
        <w:t>繁茂生长</w:t>
      </w:r>
      <w:r w:rsidRPr="0027464D">
        <w:rPr>
          <w:rFonts w:ascii="Times New Roman" w:hAnsi="Times New Roman" w:cs="Times New Roman" w:hint="eastAsia"/>
          <w:szCs w:val="21"/>
          <w:lang w:val="de-DE"/>
        </w:rPr>
        <w:t>）</w:t>
      </w:r>
      <w:r w:rsidR="006111B8">
        <w:rPr>
          <w:rFonts w:ascii="Times New Roman" w:hAnsi="Times New Roman" w:cs="Times New Roman" w:hint="eastAsia"/>
          <w:szCs w:val="21"/>
          <w:lang w:val="de-DE"/>
        </w:rPr>
        <w:t>+</w:t>
      </w:r>
      <w:r w:rsidRPr="0027464D">
        <w:rPr>
          <w:rFonts w:ascii="Times New Roman" w:hAnsi="Times New Roman" w:cs="Times New Roman" w:hint="eastAsia"/>
          <w:szCs w:val="21"/>
          <w:lang w:val="de-DE"/>
        </w:rPr>
        <w:t>able</w:t>
      </w:r>
      <w:r w:rsidR="00704082">
        <w:rPr>
          <w:rFonts w:ascii="Times New Roman" w:hAnsi="Times New Roman" w:cs="Times New Roman" w:hint="eastAsia"/>
          <w:szCs w:val="21"/>
          <w:lang w:val="de-DE"/>
        </w:rPr>
        <w:t>（能够）</w:t>
      </w:r>
      <w:r w:rsidRPr="0027464D">
        <w:rPr>
          <w:rFonts w:ascii="Times New Roman" w:hAnsi="Times New Roman" w:cs="Times New Roman" w:hint="eastAsia"/>
          <w:szCs w:val="21"/>
          <w:lang w:val="de-DE"/>
        </w:rPr>
        <w:t>→</w:t>
      </w:r>
      <w:r>
        <w:rPr>
          <w:rFonts w:ascii="Times New Roman" w:hAnsi="Times New Roman" w:cs="Times New Roman" w:hint="eastAsia"/>
          <w:szCs w:val="21"/>
        </w:rPr>
        <w:t>能繁茂生长的</w:t>
      </w:r>
      <w:r w:rsidR="00704082" w:rsidRPr="00891164">
        <w:rPr>
          <w:rFonts w:ascii="Times New Roman" w:hAnsi="Times New Roman" w:cs="Times New Roman" w:hint="eastAsia"/>
          <w:szCs w:val="21"/>
          <w:lang w:val="de-DE"/>
        </w:rPr>
        <w:t>（</w:t>
      </w:r>
      <w:r w:rsidR="00704082">
        <w:rPr>
          <w:rFonts w:ascii="Times New Roman" w:hAnsi="Times New Roman" w:cs="Times New Roman" w:hint="eastAsia"/>
          <w:szCs w:val="21"/>
        </w:rPr>
        <w:t>事物</w:t>
      </w:r>
      <w:r w:rsidR="00704082" w:rsidRPr="00891164">
        <w:rPr>
          <w:rFonts w:ascii="Times New Roman" w:hAnsi="Times New Roman" w:cs="Times New Roman" w:hint="eastAsia"/>
          <w:szCs w:val="21"/>
          <w:lang w:val="de-DE"/>
        </w:rPr>
        <w:t>）</w:t>
      </w:r>
      <w:r w:rsidRPr="0027464D">
        <w:rPr>
          <w:rFonts w:ascii="Times New Roman" w:hAnsi="Times New Roman" w:cs="Times New Roman" w:hint="eastAsia"/>
          <w:szCs w:val="21"/>
          <w:lang w:val="de-DE"/>
        </w:rPr>
        <w:t>→</w:t>
      </w:r>
      <w:r>
        <w:rPr>
          <w:rFonts w:ascii="Times New Roman" w:hAnsi="Times New Roman" w:cs="Times New Roman" w:hint="eastAsia"/>
          <w:szCs w:val="21"/>
        </w:rPr>
        <w:t>植物</w:t>
      </w:r>
      <w:r w:rsidRPr="0027464D">
        <w:rPr>
          <w:rFonts w:ascii="Times New Roman" w:hAnsi="Times New Roman" w:cs="Times New Roman" w:hint="eastAsia"/>
          <w:szCs w:val="21"/>
          <w:lang w:val="de-DE"/>
        </w:rPr>
        <w:t>→</w:t>
      </w:r>
      <w:r>
        <w:rPr>
          <w:rFonts w:ascii="Times New Roman" w:hAnsi="Times New Roman" w:cs="Times New Roman" w:hint="eastAsia"/>
          <w:szCs w:val="21"/>
        </w:rPr>
        <w:t>蔬菜</w:t>
      </w:r>
      <w:r w:rsidR="001F7CEF">
        <w:rPr>
          <w:rFonts w:ascii="Times New Roman" w:hAnsi="Times New Roman" w:cs="Times New Roman" w:hint="eastAsia"/>
          <w:szCs w:val="21"/>
        </w:rPr>
        <w:t>，植物人</w:t>
      </w:r>
    </w:p>
    <w:p w14:paraId="4E302FFD" w14:textId="5EE56717" w:rsidR="000B792D" w:rsidRPr="0027464D" w:rsidRDefault="001F7CEF" w:rsidP="0027464D">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【拓】</w:t>
      </w:r>
      <w:r w:rsidR="000B792D">
        <w:rPr>
          <w:rFonts w:ascii="Times New Roman" w:hAnsi="Times New Roman" w:cs="Times New Roman" w:hint="eastAsia"/>
          <w:szCs w:val="21"/>
        </w:rPr>
        <w:t>vegetation</w:t>
      </w:r>
      <w:r w:rsidR="000B792D">
        <w:rPr>
          <w:rFonts w:ascii="Times New Roman" w:hAnsi="Times New Roman" w:cs="Times New Roman" w:hint="eastAsia"/>
          <w:szCs w:val="21"/>
        </w:rPr>
        <w:t>：</w:t>
      </w:r>
      <w:r w:rsidR="000B792D">
        <w:rPr>
          <w:rFonts w:ascii="Times New Roman" w:hAnsi="Times New Roman" w:cs="Times New Roman" w:hint="eastAsia"/>
          <w:szCs w:val="21"/>
        </w:rPr>
        <w:t>[</w:t>
      </w:r>
      <w:r w:rsidR="000B792D" w:rsidRPr="000B792D">
        <w:rPr>
          <w:rFonts w:ascii="Times New Roman" w:hAnsi="Times New Roman" w:cs="Times New Roman"/>
          <w:szCs w:val="21"/>
        </w:rPr>
        <w:t>ˌvedʒəˈteɪʃn</w:t>
      </w:r>
      <w:r w:rsidR="000B792D">
        <w:rPr>
          <w:rFonts w:ascii="Times New Roman" w:hAnsi="Times New Roman" w:cs="Times New Roman"/>
          <w:szCs w:val="21"/>
        </w:rPr>
        <w:t>] n.</w:t>
      </w:r>
      <w:r w:rsidR="000B792D">
        <w:rPr>
          <w:rFonts w:ascii="Times New Roman" w:hAnsi="Times New Roman" w:cs="Times New Roman" w:hint="eastAsia"/>
          <w:szCs w:val="21"/>
        </w:rPr>
        <w:t>植被，植物</w:t>
      </w:r>
    </w:p>
    <w:p w14:paraId="1CF61FAF" w14:textId="1469310A" w:rsidR="000550AC" w:rsidRPr="000E1A2E" w:rsidRDefault="000550AC"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botan</w:t>
      </w:r>
      <w:bookmarkEnd w:id="29"/>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48673A" w:rsidRPr="000E1A2E">
        <w:rPr>
          <w:rFonts w:hint="eastAsia"/>
          <w:sz w:val="21"/>
          <w:szCs w:val="21"/>
        </w:rPr>
        <w:t>植物</w:t>
      </w:r>
      <w:r w:rsidR="00AA3F61">
        <w:rPr>
          <w:rFonts w:hint="eastAsia"/>
          <w:sz w:val="21"/>
          <w:szCs w:val="21"/>
        </w:rPr>
        <w:t>）</w:t>
      </w:r>
    </w:p>
    <w:p w14:paraId="53774DB6" w14:textId="5C18A343" w:rsidR="000A033C" w:rsidRPr="00982335" w:rsidRDefault="000A033C" w:rsidP="000A03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25D4A0E8" w14:textId="77777777"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color w:val="EE0000"/>
        </w:rPr>
        <w:t>botanical</w:t>
      </w:r>
      <w:r w:rsidRPr="00832D03">
        <w:rPr>
          <w:rFonts w:ascii="Times New Roman" w:hAnsi="Times New Roman" w:cs="Times New Roman"/>
        </w:rPr>
        <w:t>：</w:t>
      </w:r>
      <w:r w:rsidRPr="00832D03">
        <w:rPr>
          <w:rFonts w:ascii="Times New Roman" w:hAnsi="Times New Roman" w:cs="Times New Roman"/>
          <w:szCs w:val="21"/>
        </w:rPr>
        <w:t>[bə'tænɪkl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植物学的</w:t>
      </w:r>
    </w:p>
    <w:p w14:paraId="2D5B8378" w14:textId="77777777" w:rsidR="00AA3F61" w:rsidRDefault="00310A39" w:rsidP="00AA3F6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7E0889">
        <w:rPr>
          <w:rFonts w:ascii="Times New Roman" w:hAnsi="Times New Roman" w:cs="Times New Roman" w:hint="eastAsia"/>
          <w:szCs w:val="21"/>
        </w:rPr>
        <w:t>拆</w:t>
      </w:r>
      <w:r>
        <w:rPr>
          <w:rFonts w:ascii="Times New Roman" w:hAnsi="Times New Roman" w:cs="Times New Roman" w:hint="eastAsia"/>
          <w:szCs w:val="21"/>
        </w:rPr>
        <w:t>】</w:t>
      </w:r>
      <w:r w:rsidR="000550AC">
        <w:rPr>
          <w:rFonts w:ascii="Times New Roman" w:hAnsi="Times New Roman" w:cs="Times New Roman" w:hint="eastAsia"/>
          <w:szCs w:val="21"/>
        </w:rPr>
        <w:t>botan</w:t>
      </w:r>
      <w:r w:rsidR="00D60FC6">
        <w:rPr>
          <w:rFonts w:ascii="Times New Roman" w:hAnsi="Times New Roman" w:cs="Times New Roman" w:hint="eastAsia"/>
          <w:szCs w:val="21"/>
        </w:rPr>
        <w:t>(y)</w:t>
      </w:r>
      <w:r w:rsidR="000550AC">
        <w:rPr>
          <w:rFonts w:ascii="Times New Roman" w:hAnsi="Times New Roman" w:cs="Times New Roman" w:hint="eastAsia"/>
          <w:szCs w:val="21"/>
        </w:rPr>
        <w:t>（植物</w:t>
      </w:r>
      <w:r w:rsidR="00D60FC6">
        <w:rPr>
          <w:rFonts w:ascii="Times New Roman" w:hAnsi="Times New Roman" w:cs="Times New Roman" w:hint="eastAsia"/>
          <w:szCs w:val="21"/>
        </w:rPr>
        <w:t>学</w:t>
      </w:r>
      <w:r w:rsidR="000550AC">
        <w:rPr>
          <w:rFonts w:ascii="Times New Roman" w:hAnsi="Times New Roman" w:cs="Times New Roman" w:hint="eastAsia"/>
          <w:szCs w:val="21"/>
        </w:rPr>
        <w:t>）</w:t>
      </w:r>
      <w:r w:rsidR="000550AC">
        <w:rPr>
          <w:rFonts w:ascii="Times New Roman" w:hAnsi="Times New Roman" w:cs="Times New Roman" w:hint="eastAsia"/>
          <w:szCs w:val="21"/>
        </w:rPr>
        <w:t>+ical</w:t>
      </w:r>
      <w:r w:rsidR="000550AC">
        <w:rPr>
          <w:rFonts w:ascii="Times New Roman" w:hAnsi="Times New Roman" w:cs="Times New Roman" w:hint="eastAsia"/>
          <w:szCs w:val="21"/>
        </w:rPr>
        <w:t>（形容词后缀）→植物学的</w:t>
      </w:r>
    </w:p>
    <w:p w14:paraId="25BF9FE3" w14:textId="39493923" w:rsidR="00AA3F61" w:rsidRPr="00832D03" w:rsidRDefault="00AA3F61" w:rsidP="00AA3F61">
      <w:pPr>
        <w:spacing w:line="360" w:lineRule="auto"/>
        <w:ind w:firstLineChars="201" w:firstLine="422"/>
        <w:rPr>
          <w:rFonts w:ascii="Times New Roman" w:hAnsi="Times New Roman" w:cs="Times New Roman"/>
        </w:rPr>
      </w:pPr>
      <w:r>
        <w:rPr>
          <w:rFonts w:ascii="Times New Roman" w:hAnsi="Times New Roman" w:cs="Times New Roman" w:hint="eastAsia"/>
          <w:szCs w:val="21"/>
        </w:rPr>
        <w:lastRenderedPageBreak/>
        <w:t>【拓】</w:t>
      </w:r>
      <w:r w:rsidRPr="00832D03">
        <w:rPr>
          <w:rFonts w:ascii="Times New Roman" w:hAnsi="Times New Roman" w:cs="Times New Roman"/>
        </w:rPr>
        <w:t>botany</w:t>
      </w:r>
      <w:r w:rsidRPr="00832D03">
        <w:rPr>
          <w:rFonts w:ascii="Times New Roman" w:hAnsi="Times New Roman" w:cs="Times New Roman"/>
        </w:rPr>
        <w:t>：</w:t>
      </w:r>
      <w:r w:rsidRPr="00832D03">
        <w:rPr>
          <w:rFonts w:ascii="Times New Roman" w:hAnsi="Times New Roman" w:cs="Times New Roman"/>
          <w:szCs w:val="21"/>
        </w:rPr>
        <w:t>[</w:t>
      </w:r>
      <w:r w:rsidRPr="003A4CA3">
        <w:rPr>
          <w:rFonts w:ascii="Times New Roman" w:hAnsi="Times New Roman" w:cs="Times New Roman"/>
          <w:szCs w:val="21"/>
        </w:rPr>
        <w:t>ˈbɒtəni</w:t>
      </w:r>
      <w:r>
        <w:rPr>
          <w:rFonts w:ascii="Times New Roman" w:hAnsi="Times New Roman" w:cs="Times New Roman"/>
          <w:szCs w:val="21"/>
        </w:rPr>
        <w:t>] n.</w:t>
      </w:r>
      <w:r w:rsidRPr="00832D03">
        <w:rPr>
          <w:rFonts w:ascii="Times New Roman" w:hAnsi="Times New Roman" w:cs="Times New Roman"/>
          <w:szCs w:val="21"/>
        </w:rPr>
        <w:t>植物学</w:t>
      </w:r>
      <w:r>
        <w:rPr>
          <w:rFonts w:ascii="Times New Roman" w:hAnsi="Times New Roman" w:cs="Times New Roman" w:hint="eastAsia"/>
          <w:szCs w:val="21"/>
        </w:rPr>
        <w:t>，特定地区的植物生态</w:t>
      </w:r>
    </w:p>
    <w:p w14:paraId="6D1098DC" w14:textId="77777777" w:rsidR="00AA3F61" w:rsidRDefault="00AA3F61" w:rsidP="00AA3F6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botan</w:t>
      </w:r>
      <w:r>
        <w:rPr>
          <w:rFonts w:ascii="Times New Roman" w:hAnsi="Times New Roman" w:cs="Times New Roman" w:hint="eastAsia"/>
          <w:szCs w:val="21"/>
        </w:rPr>
        <w:t>（植物）</w:t>
      </w:r>
      <w:r>
        <w:rPr>
          <w:rFonts w:ascii="Times New Roman" w:hAnsi="Times New Roman" w:cs="Times New Roman" w:hint="eastAsia"/>
          <w:szCs w:val="21"/>
        </w:rPr>
        <w:t>+y</w:t>
      </w:r>
      <w:r>
        <w:rPr>
          <w:rFonts w:ascii="Times New Roman" w:hAnsi="Times New Roman" w:cs="Times New Roman" w:hint="eastAsia"/>
          <w:szCs w:val="21"/>
        </w:rPr>
        <w:t>（抽象名词后缀）→植物学，特定地区的植物生态</w:t>
      </w:r>
    </w:p>
    <w:p w14:paraId="15D03764" w14:textId="6935B86F" w:rsidR="000550AC" w:rsidRPr="00832D03" w:rsidRDefault="00AA3F61" w:rsidP="00AA3F61">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550AC" w:rsidRPr="00832D03">
        <w:rPr>
          <w:rFonts w:ascii="Times New Roman" w:hAnsi="Times New Roman" w:cs="Times New Roman"/>
        </w:rPr>
        <w:t>botanist</w:t>
      </w:r>
      <w:r w:rsidR="000550AC" w:rsidRPr="00832D03">
        <w:rPr>
          <w:rFonts w:ascii="Times New Roman" w:hAnsi="Times New Roman" w:cs="Times New Roman"/>
        </w:rPr>
        <w:t>：</w:t>
      </w:r>
      <w:r w:rsidR="000550AC" w:rsidRPr="00832D03">
        <w:rPr>
          <w:rFonts w:ascii="Times New Roman" w:hAnsi="Times New Roman" w:cs="Times New Roman"/>
        </w:rPr>
        <w:t>[</w:t>
      </w:r>
      <w:r w:rsidR="003A4CA3" w:rsidRPr="003A4CA3">
        <w:rPr>
          <w:rFonts w:ascii="Times New Roman" w:hAnsi="Times New Roman" w:cs="Times New Roman"/>
        </w:rPr>
        <w:t>ˈbɒtənɪst</w:t>
      </w:r>
      <w:r w:rsidR="000550AC" w:rsidRPr="00832D03">
        <w:rPr>
          <w:rFonts w:ascii="Times New Roman" w:hAnsi="Times New Roman" w:cs="Times New Roman"/>
        </w:rPr>
        <w:t>] n.</w:t>
      </w:r>
      <w:r w:rsidR="000550AC" w:rsidRPr="00832D03">
        <w:rPr>
          <w:rFonts w:ascii="Times New Roman" w:hAnsi="Times New Roman" w:cs="Times New Roman"/>
        </w:rPr>
        <w:t>植物学家</w:t>
      </w:r>
    </w:p>
    <w:p w14:paraId="5AE1AD96" w14:textId="77777777" w:rsidR="00797352" w:rsidRPr="00832D03" w:rsidRDefault="00797352" w:rsidP="00797352">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branch</w:t>
      </w:r>
      <w:r w:rsidRPr="00832D03">
        <w:rPr>
          <w:rFonts w:ascii="Times New Roman" w:hAnsi="Times New Roman" w:cs="Times New Roman"/>
        </w:rPr>
        <w:t>：</w:t>
      </w:r>
      <w:r w:rsidRPr="00832D03">
        <w:rPr>
          <w:rFonts w:ascii="Times New Roman" w:hAnsi="Times New Roman" w:cs="Times New Roman"/>
        </w:rPr>
        <w:t>[br</w:t>
      </w:r>
      <w:r w:rsidRPr="00161996">
        <w:rPr>
          <w:rFonts w:ascii="Times New Roman" w:hAnsi="Times New Roman" w:cs="Times New Roman" w:hint="eastAsia"/>
        </w:rPr>
        <w:t>ɑ</w:t>
      </w:r>
      <w:r w:rsidRPr="00161996">
        <w:rPr>
          <w:rFonts w:ascii="Times New Roman" w:hAnsi="Times New Roman" w:cs="Times New Roman"/>
        </w:rPr>
        <w:t>ː</w:t>
      </w:r>
      <w:r w:rsidRPr="00832D03">
        <w:rPr>
          <w:rFonts w:ascii="Times New Roman" w:hAnsi="Times New Roman" w:cs="Times New Roman"/>
        </w:rPr>
        <w:t>ntʃ] n.</w:t>
      </w:r>
      <w:r w:rsidRPr="00832D03">
        <w:rPr>
          <w:rFonts w:ascii="Times New Roman" w:hAnsi="Times New Roman" w:cs="Times New Roman"/>
        </w:rPr>
        <w:t>树枝，分支</w:t>
      </w:r>
      <w:r>
        <w:rPr>
          <w:rFonts w:ascii="Times New Roman" w:hAnsi="Times New Roman" w:cs="Times New Roman" w:hint="eastAsia"/>
        </w:rPr>
        <w:t>；（喻）分支机构</w:t>
      </w:r>
    </w:p>
    <w:p w14:paraId="1ECD386C" w14:textId="7BC3D01A" w:rsidR="00797352" w:rsidRDefault="00797352" w:rsidP="00797352">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4D4EAF">
        <w:rPr>
          <w:rFonts w:ascii="Times New Roman" w:eastAsia="宋体" w:hAnsi="Times New Roman" w:cs="Times New Roman" w:hint="eastAsia"/>
          <w:color w:val="000000" w:themeColor="text1"/>
          <w:szCs w:val="21"/>
        </w:rPr>
        <w:t>branch</w:t>
      </w:r>
      <w:r w:rsidR="004D4EAF">
        <w:rPr>
          <w:rFonts w:ascii="Times New Roman" w:eastAsia="宋体" w:hAnsi="Times New Roman" w:cs="Times New Roman"/>
          <w:color w:val="000000" w:themeColor="text1"/>
          <w:szCs w:val="21"/>
        </w:rPr>
        <w:t xml:space="preserve"> </w:t>
      </w:r>
      <w:r w:rsidR="004D4EAF">
        <w:rPr>
          <w:rFonts w:ascii="Times New Roman" w:eastAsia="宋体" w:hAnsi="Times New Roman" w:cs="Times New Roman" w:hint="eastAsia"/>
          <w:color w:val="000000" w:themeColor="text1"/>
          <w:szCs w:val="21"/>
        </w:rPr>
        <w:t>of</w:t>
      </w:r>
      <w:r w:rsidR="004D4EAF">
        <w:rPr>
          <w:rFonts w:ascii="Times New Roman" w:eastAsia="宋体" w:hAnsi="Times New Roman" w:cs="Times New Roman"/>
          <w:color w:val="000000" w:themeColor="text1"/>
          <w:szCs w:val="21"/>
        </w:rPr>
        <w:t xml:space="preserve"> </w:t>
      </w:r>
      <w:r w:rsidR="004D4EAF">
        <w:rPr>
          <w:rFonts w:ascii="Times New Roman" w:eastAsia="宋体" w:hAnsi="Times New Roman" w:cs="Times New Roman" w:hint="eastAsia"/>
          <w:color w:val="000000" w:themeColor="text1"/>
          <w:szCs w:val="21"/>
        </w:rPr>
        <w:t>tree</w:t>
      </w:r>
      <w:r w:rsidR="00BE69CF">
        <w:rPr>
          <w:rFonts w:ascii="Times New Roman" w:eastAsia="宋体" w:hAnsi="Times New Roman" w:cs="Times New Roman" w:hint="eastAsia"/>
          <w:color w:val="000000" w:themeColor="text1"/>
          <w:szCs w:val="21"/>
        </w:rPr>
        <w:t>（</w:t>
      </w:r>
      <w:r w:rsidR="004D4EAF">
        <w:rPr>
          <w:rFonts w:ascii="Times New Roman" w:eastAsia="宋体" w:hAnsi="Times New Roman" w:cs="Times New Roman" w:hint="eastAsia"/>
          <w:color w:val="000000" w:themeColor="text1"/>
          <w:szCs w:val="21"/>
        </w:rPr>
        <w:t>树枝</w:t>
      </w:r>
      <w:r w:rsidR="00BE69CF">
        <w:rPr>
          <w:rFonts w:ascii="Times New Roman" w:eastAsia="宋体" w:hAnsi="Times New Roman" w:cs="Times New Roman" w:hint="eastAsia"/>
          <w:color w:val="000000" w:themeColor="text1"/>
          <w:szCs w:val="21"/>
        </w:rPr>
        <w:t>）</w:t>
      </w:r>
      <w:r w:rsidR="00D60FC6">
        <w:rPr>
          <w:rFonts w:ascii="Times New Roman" w:eastAsia="宋体" w:hAnsi="Times New Roman" w:cs="Times New Roman" w:hint="eastAsia"/>
          <w:color w:val="000000" w:themeColor="text1"/>
          <w:szCs w:val="21"/>
        </w:rPr>
        <w:t>；</w:t>
      </w:r>
      <w:r w:rsidRPr="006052D3">
        <w:rPr>
          <w:rFonts w:ascii="Times New Roman" w:hAnsi="Times New Roman" w:cs="Times New Roman"/>
          <w:szCs w:val="21"/>
        </w:rPr>
        <w:t>The bank has branches all over the country.</w:t>
      </w:r>
      <w:r w:rsidRPr="006052D3">
        <w:rPr>
          <w:rFonts w:ascii="Times New Roman" w:hAnsi="Times New Roman" w:cs="Times New Roman" w:hint="eastAsia"/>
          <w:szCs w:val="21"/>
        </w:rPr>
        <w:t>那家银行在全国各地设有分行。</w:t>
      </w:r>
    </w:p>
    <w:p w14:paraId="3B851D6E" w14:textId="3054065D" w:rsidR="00797352" w:rsidRPr="00832D03" w:rsidRDefault="00797352" w:rsidP="00797352">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8"/>
        </w:rPr>
        <w:t>root</w:t>
      </w:r>
      <w:r w:rsidRPr="00832D03">
        <w:rPr>
          <w:rFonts w:ascii="Times New Roman" w:hAnsi="Times New Roman" w:cs="Times New Roman"/>
        </w:rPr>
        <w:t>：</w:t>
      </w:r>
      <w:r w:rsidRPr="00832D03">
        <w:rPr>
          <w:rFonts w:ascii="Times New Roman" w:hAnsi="Times New Roman" w:cs="Times New Roman"/>
        </w:rPr>
        <w:t>[ru</w:t>
      </w:r>
      <w:r w:rsidRPr="006052D3">
        <w:rPr>
          <w:rFonts w:ascii="Times New Roman" w:hAnsi="Times New Roman" w:cs="Times New Roman"/>
        </w:rPr>
        <w:t>ː</w:t>
      </w:r>
      <w:r w:rsidRPr="00832D03">
        <w:rPr>
          <w:rFonts w:ascii="Times New Roman" w:hAnsi="Times New Roman" w:cs="Times New Roman"/>
        </w:rPr>
        <w:t>t] n.</w:t>
      </w:r>
      <w:r w:rsidRPr="00832D03">
        <w:rPr>
          <w:rFonts w:ascii="Times New Roman" w:hAnsi="Times New Roman" w:cs="Times New Roman"/>
        </w:rPr>
        <w:t>根；根源</w:t>
      </w:r>
    </w:p>
    <w:p w14:paraId="7CC6E444" w14:textId="5D986A04" w:rsidR="00797352" w:rsidRDefault="00797352" w:rsidP="00797352">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【例】</w:t>
      </w:r>
      <w:r>
        <w:rPr>
          <w:rFonts w:ascii="Times New Roman" w:hAnsi="Times New Roman" w:cs="Times New Roman" w:hint="eastAsia"/>
          <w:szCs w:val="21"/>
        </w:rPr>
        <w:t>the</w:t>
      </w:r>
      <w:r>
        <w:rPr>
          <w:rFonts w:ascii="Times New Roman" w:hAnsi="Times New Roman" w:cs="Times New Roman"/>
          <w:szCs w:val="21"/>
        </w:rPr>
        <w:t xml:space="preserve"> root of the problem</w:t>
      </w:r>
      <w:r w:rsidR="00BE69CF">
        <w:rPr>
          <w:rFonts w:ascii="Times New Roman" w:hAnsi="Times New Roman" w:cs="Times New Roman" w:hint="eastAsia"/>
          <w:szCs w:val="21"/>
        </w:rPr>
        <w:t>（</w:t>
      </w:r>
      <w:r>
        <w:rPr>
          <w:rFonts w:ascii="Times New Roman" w:hAnsi="Times New Roman" w:cs="Times New Roman" w:hint="eastAsia"/>
          <w:szCs w:val="21"/>
        </w:rPr>
        <w:t>问题的根源</w:t>
      </w:r>
      <w:r w:rsidR="00BE69CF">
        <w:rPr>
          <w:rFonts w:ascii="Times New Roman" w:hAnsi="Times New Roman" w:cs="Times New Roman" w:hint="eastAsia"/>
          <w:szCs w:val="21"/>
        </w:rPr>
        <w:t>）</w:t>
      </w:r>
    </w:p>
    <w:p w14:paraId="4E7E06EC" w14:textId="1385C817" w:rsidR="00797352" w:rsidRPr="00832D03" w:rsidRDefault="00797352" w:rsidP="00797352">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leaf</w:t>
      </w:r>
      <w:r w:rsidRPr="00832D03">
        <w:rPr>
          <w:rFonts w:ascii="Times New Roman" w:hAnsi="Times New Roman" w:cs="Times New Roman"/>
        </w:rPr>
        <w:t>：</w:t>
      </w:r>
      <w:r w:rsidRPr="00832D03">
        <w:rPr>
          <w:rFonts w:ascii="Times New Roman" w:hAnsi="Times New Roman" w:cs="Times New Roman"/>
        </w:rPr>
        <w:t>[li</w:t>
      </w:r>
      <w:r w:rsidRPr="006052D3">
        <w:rPr>
          <w:rFonts w:ascii="Times New Roman" w:hAnsi="Times New Roman" w:cs="Times New Roman"/>
        </w:rPr>
        <w:t>ː</w:t>
      </w:r>
      <w:r w:rsidRPr="00832D03">
        <w:rPr>
          <w:rFonts w:ascii="Times New Roman" w:hAnsi="Times New Roman" w:cs="Times New Roman"/>
        </w:rPr>
        <w:t>f] n</w:t>
      </w:r>
      <w:r w:rsidR="00F67D1C">
        <w:rPr>
          <w:rFonts w:ascii="Times New Roman" w:hAnsi="Times New Roman" w:cs="Times New Roman"/>
        </w:rPr>
        <w:t>.</w:t>
      </w:r>
      <w:r w:rsidRPr="00832D03">
        <w:rPr>
          <w:rFonts w:ascii="Times New Roman" w:hAnsi="Times New Roman" w:cs="Times New Roman"/>
        </w:rPr>
        <w:t>叶子</w:t>
      </w:r>
      <w:r>
        <w:rPr>
          <w:rFonts w:ascii="Times New Roman" w:hAnsi="Times New Roman" w:cs="Times New Roman" w:hint="eastAsia"/>
        </w:rPr>
        <w:t>，叶片</w:t>
      </w:r>
    </w:p>
    <w:p w14:paraId="53DC7C5A" w14:textId="77777777" w:rsidR="00797352" w:rsidRDefault="00797352" w:rsidP="00797352">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【变】复数形式：</w:t>
      </w:r>
      <w:r>
        <w:rPr>
          <w:rFonts w:ascii="Times New Roman" w:eastAsia="宋体" w:hAnsi="Times New Roman" w:cs="Times New Roman" w:hint="eastAsia"/>
          <w:color w:val="000000" w:themeColor="text1"/>
          <w:szCs w:val="21"/>
        </w:rPr>
        <w:t>leaves</w:t>
      </w:r>
    </w:p>
    <w:p w14:paraId="6A49A318" w14:textId="4CF16266" w:rsidR="00797352" w:rsidRPr="000E1A2E" w:rsidRDefault="00797352"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flor</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48673A" w:rsidRPr="000E1A2E">
        <w:rPr>
          <w:rFonts w:hint="eastAsia"/>
          <w:sz w:val="21"/>
          <w:szCs w:val="21"/>
        </w:rPr>
        <w:t>花</w:t>
      </w:r>
      <w:r w:rsidR="00CA1658" w:rsidRPr="000E1A2E">
        <w:rPr>
          <w:rFonts w:hint="eastAsia"/>
          <w:sz w:val="21"/>
          <w:szCs w:val="21"/>
        </w:rPr>
        <w:t>，精华</w:t>
      </w:r>
      <w:r w:rsidR="00AA3F61">
        <w:rPr>
          <w:rFonts w:hint="eastAsia"/>
          <w:sz w:val="21"/>
          <w:szCs w:val="21"/>
        </w:rPr>
        <w:t>）</w:t>
      </w:r>
    </w:p>
    <w:p w14:paraId="383C2645" w14:textId="77777777" w:rsidR="000A033C" w:rsidRDefault="000A033C" w:rsidP="000A03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600B3B13" w14:textId="28DD5FD8" w:rsidR="00AA3F61" w:rsidRPr="00982335" w:rsidRDefault="00AA3F61" w:rsidP="000A033C">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flower-/flour-</w:t>
      </w:r>
      <w:r>
        <w:rPr>
          <w:rFonts w:ascii="Times New Roman" w:hAnsi="Times New Roman" w:cs="Times New Roman" w:hint="eastAsia"/>
          <w:szCs w:val="21"/>
        </w:rPr>
        <w:t>（音变）。</w:t>
      </w:r>
    </w:p>
    <w:p w14:paraId="37D9D555" w14:textId="26FDAD42" w:rsidR="00797352" w:rsidRDefault="00797352" w:rsidP="00797352">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flower</w:t>
      </w:r>
      <w:r w:rsidRPr="00832D03">
        <w:rPr>
          <w:rFonts w:ascii="Times New Roman" w:hAnsi="Times New Roman" w:cs="Times New Roman"/>
        </w:rPr>
        <w:t>：</w:t>
      </w:r>
      <w:r w:rsidRPr="00891164">
        <w:rPr>
          <w:rFonts w:ascii="Times New Roman" w:hAnsi="Times New Roman" w:cs="Times New Roman"/>
        </w:rPr>
        <w:t>[ˈflaʊə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花；精华</w:t>
      </w:r>
    </w:p>
    <w:p w14:paraId="46110C80" w14:textId="35177037" w:rsidR="004758FB" w:rsidRDefault="00D60FC6" w:rsidP="004758F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4758FB">
        <w:rPr>
          <w:rFonts w:ascii="Times New Roman" w:eastAsia="宋体" w:hAnsi="Times New Roman" w:cs="Times New Roman" w:hint="eastAsia"/>
          <w:color w:val="000000" w:themeColor="text1"/>
          <w:szCs w:val="21"/>
        </w:rPr>
        <w:t>flor-</w:t>
      </w:r>
      <w:r>
        <w:rPr>
          <w:rFonts w:ascii="Times New Roman" w:eastAsia="宋体" w:hAnsi="Times New Roman" w:cs="Times New Roman" w:hint="eastAsia"/>
          <w:color w:val="000000" w:themeColor="text1"/>
          <w:szCs w:val="21"/>
        </w:rPr>
        <w:t>的音变结果。</w:t>
      </w:r>
    </w:p>
    <w:p w14:paraId="3AD9E523" w14:textId="700093AD" w:rsidR="00797352" w:rsidRDefault="00797352" w:rsidP="00797352">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flour</w:t>
      </w:r>
      <w:r w:rsidRPr="00832D03">
        <w:rPr>
          <w:rFonts w:ascii="Times New Roman" w:hAnsi="Times New Roman" w:cs="Times New Roman"/>
        </w:rPr>
        <w:t>：</w:t>
      </w:r>
      <w:r w:rsidRPr="00832D03">
        <w:rPr>
          <w:rFonts w:ascii="Times New Roman" w:hAnsi="Times New Roman" w:cs="Times New Roman"/>
        </w:rPr>
        <w:t>[</w:t>
      </w:r>
      <w:r w:rsidR="00AC1DF2" w:rsidRPr="00AC1DF2">
        <w:rPr>
          <w:rFonts w:ascii="Times New Roman" w:hAnsi="Times New Roman" w:cs="Times New Roman"/>
        </w:rPr>
        <w:t>ˈflaʊə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面粉</w:t>
      </w:r>
      <w:r w:rsidR="00AC1DF2">
        <w:rPr>
          <w:rFonts w:ascii="Times New Roman" w:hAnsi="Times New Roman" w:cs="Times New Roman" w:hint="eastAsia"/>
        </w:rPr>
        <w:t>（麦子的精华）</w:t>
      </w:r>
    </w:p>
    <w:p w14:paraId="34FAD214" w14:textId="4F257781" w:rsidR="00D60FC6" w:rsidRDefault="00D60FC6" w:rsidP="00D60FC6">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Pr>
          <w:rFonts w:ascii="Times New Roman" w:eastAsia="宋体" w:hAnsi="Times New Roman" w:cs="Times New Roman" w:hint="eastAsia"/>
          <w:color w:val="000000" w:themeColor="text1"/>
          <w:szCs w:val="21"/>
        </w:rPr>
        <w:t>flor-</w:t>
      </w:r>
      <w:r>
        <w:rPr>
          <w:rFonts w:ascii="Times New Roman" w:eastAsia="宋体" w:hAnsi="Times New Roman" w:cs="Times New Roman" w:hint="eastAsia"/>
          <w:color w:val="000000" w:themeColor="text1"/>
          <w:szCs w:val="21"/>
        </w:rPr>
        <w:t>的音变结果。引申为“谷物的精华”。</w:t>
      </w:r>
    </w:p>
    <w:bookmarkEnd w:id="30"/>
    <w:p w14:paraId="14261A7D" w14:textId="4FB2B636" w:rsidR="0027464D" w:rsidRPr="0027464D" w:rsidRDefault="0027464D" w:rsidP="0027464D">
      <w:pPr>
        <w:pStyle w:val="1"/>
        <w:numPr>
          <w:ilvl w:val="0"/>
          <w:numId w:val="24"/>
        </w:numPr>
        <w:spacing w:line="360" w:lineRule="auto"/>
        <w:jc w:val="center"/>
        <w:rPr>
          <w:b w:val="0"/>
          <w:sz w:val="28"/>
          <w:szCs w:val="28"/>
        </w:rPr>
      </w:pPr>
      <w:r w:rsidRPr="0027464D">
        <w:rPr>
          <w:rFonts w:hint="eastAsia"/>
          <w:b w:val="0"/>
          <w:sz w:val="28"/>
          <w:szCs w:val="28"/>
        </w:rPr>
        <w:t>树木</w:t>
      </w:r>
      <w:r w:rsidR="00AA3F61">
        <w:rPr>
          <w:rFonts w:hint="eastAsia"/>
          <w:b w:val="0"/>
          <w:sz w:val="28"/>
          <w:szCs w:val="28"/>
        </w:rPr>
        <w:t>花草</w:t>
      </w:r>
    </w:p>
    <w:p w14:paraId="14D2F81E"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tree</w:t>
      </w:r>
      <w:r w:rsidRPr="00832D03">
        <w:rPr>
          <w:rFonts w:ascii="Times New Roman" w:hAnsi="Times New Roman" w:cs="Times New Roman"/>
        </w:rPr>
        <w:t>：</w:t>
      </w:r>
      <w:r w:rsidRPr="00832D03">
        <w:rPr>
          <w:rFonts w:ascii="Times New Roman" w:hAnsi="Times New Roman" w:cs="Times New Roman"/>
        </w:rPr>
        <w:t>[tri</w:t>
      </w:r>
      <w:r w:rsidR="00036A8F" w:rsidRPr="00036A8F">
        <w:rPr>
          <w:rFonts w:ascii="Times New Roman" w:hAnsi="Times New Roman" w:cs="Times New Roman"/>
        </w:rPr>
        <w:t>ː</w:t>
      </w:r>
      <w:r w:rsidRPr="00832D03">
        <w:rPr>
          <w:rFonts w:ascii="Times New Roman" w:hAnsi="Times New Roman" w:cs="Times New Roman"/>
        </w:rPr>
        <w:t>] n.</w:t>
      </w:r>
      <w:r w:rsidRPr="00832D03">
        <w:rPr>
          <w:rFonts w:ascii="Times New Roman" w:hAnsi="Times New Roman" w:cs="Times New Roman"/>
        </w:rPr>
        <w:t>树</w:t>
      </w:r>
      <w:r w:rsidR="007C4015">
        <w:rPr>
          <w:rFonts w:ascii="Times New Roman" w:hAnsi="Times New Roman" w:cs="Times New Roman" w:hint="eastAsia"/>
        </w:rPr>
        <w:t>，树木</w:t>
      </w:r>
    </w:p>
    <w:p w14:paraId="210FF036" w14:textId="091397BD" w:rsidR="008E13DB" w:rsidRPr="00CB0BB1" w:rsidRDefault="008E13DB" w:rsidP="007C4015">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【例】</w:t>
      </w:r>
      <w:r>
        <w:rPr>
          <w:rFonts w:ascii="Times New Roman" w:hAnsi="Times New Roman" w:cs="Times New Roman"/>
          <w:szCs w:val="21"/>
        </w:rPr>
        <w:t xml:space="preserve">an </w:t>
      </w:r>
      <w:r>
        <w:rPr>
          <w:rFonts w:ascii="Times New Roman" w:hAnsi="Times New Roman" w:cs="Times New Roman" w:hint="eastAsia"/>
          <w:szCs w:val="21"/>
        </w:rPr>
        <w:t>apple</w:t>
      </w:r>
      <w:r>
        <w:rPr>
          <w:rFonts w:ascii="Times New Roman" w:hAnsi="Times New Roman" w:cs="Times New Roman"/>
          <w:szCs w:val="21"/>
        </w:rPr>
        <w:t xml:space="preserve"> </w:t>
      </w:r>
      <w:r>
        <w:rPr>
          <w:rFonts w:ascii="Times New Roman" w:hAnsi="Times New Roman" w:cs="Times New Roman" w:hint="eastAsia"/>
          <w:szCs w:val="21"/>
        </w:rPr>
        <w:t>tree</w:t>
      </w:r>
      <w:r w:rsidR="00BE69CF">
        <w:rPr>
          <w:rFonts w:ascii="Times New Roman" w:hAnsi="Times New Roman" w:cs="Times New Roman" w:hint="eastAsia"/>
          <w:szCs w:val="21"/>
        </w:rPr>
        <w:t>（</w:t>
      </w:r>
      <w:r>
        <w:rPr>
          <w:rFonts w:ascii="Times New Roman" w:hAnsi="Times New Roman" w:cs="Times New Roman" w:hint="eastAsia"/>
          <w:szCs w:val="21"/>
        </w:rPr>
        <w:t>一棵苹果树</w:t>
      </w:r>
      <w:r w:rsidR="00BE69CF">
        <w:rPr>
          <w:rFonts w:ascii="Times New Roman" w:hAnsi="Times New Roman" w:cs="Times New Roman" w:hint="eastAsia"/>
          <w:szCs w:val="21"/>
        </w:rPr>
        <w:t>）</w:t>
      </w:r>
    </w:p>
    <w:p w14:paraId="7B7F16F7" w14:textId="083F7276"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wood</w:t>
      </w:r>
      <w:r w:rsidRPr="00832D03">
        <w:rPr>
          <w:rFonts w:ascii="Times New Roman" w:hAnsi="Times New Roman" w:cs="Times New Roman"/>
        </w:rPr>
        <w:t>：</w:t>
      </w:r>
      <w:r w:rsidRPr="00832D03">
        <w:rPr>
          <w:rFonts w:ascii="Times New Roman" w:hAnsi="Times New Roman" w:cs="Times New Roman"/>
        </w:rPr>
        <w:t>[wʊd] n.</w:t>
      </w:r>
      <w:r w:rsidR="004C3016">
        <w:rPr>
          <w:rFonts w:ascii="Times New Roman" w:hAnsi="Times New Roman" w:cs="Times New Roman" w:hint="eastAsia"/>
        </w:rPr>
        <w:t>树林；</w:t>
      </w:r>
      <w:r w:rsidRPr="00832D03">
        <w:rPr>
          <w:rFonts w:ascii="Times New Roman" w:hAnsi="Times New Roman" w:cs="Times New Roman"/>
        </w:rPr>
        <w:t>木材；木制品</w:t>
      </w:r>
    </w:p>
    <w:p w14:paraId="19302A6C" w14:textId="77777777" w:rsidR="00BA69F9" w:rsidRDefault="00E81FD1" w:rsidP="00BA69F9">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【源】本意是“树木”，后来转指树林（很多树木的集合）或木材、木制品（树木的产</w:t>
      </w:r>
      <w:r>
        <w:rPr>
          <w:rFonts w:ascii="Times New Roman" w:eastAsia="宋体" w:hAnsi="Times New Roman" w:cs="Times New Roman" w:hint="eastAsia"/>
          <w:color w:val="000000" w:themeColor="text1"/>
          <w:szCs w:val="21"/>
        </w:rPr>
        <w:lastRenderedPageBreak/>
        <w:t>物）</w:t>
      </w:r>
    </w:p>
    <w:p w14:paraId="53852E3D" w14:textId="7E8AAB17" w:rsidR="00022384" w:rsidRPr="00832D03" w:rsidRDefault="00BA69F9" w:rsidP="00BA69F9">
      <w:pPr>
        <w:spacing w:line="360" w:lineRule="auto"/>
        <w:ind w:firstLineChars="202" w:firstLine="424"/>
        <w:rPr>
          <w:rFonts w:ascii="Times New Roman" w:hAnsi="Times New Roman" w:cs="Times New Roman"/>
        </w:rPr>
      </w:pPr>
      <w:r>
        <w:rPr>
          <w:rFonts w:ascii="Times New Roman" w:eastAsia="宋体" w:hAnsi="Times New Roman" w:cs="Times New Roman" w:hint="eastAsia"/>
          <w:color w:val="000000" w:themeColor="text1"/>
          <w:szCs w:val="21"/>
        </w:rPr>
        <w:t>【拓】</w:t>
      </w:r>
      <w:r w:rsidR="00022384" w:rsidRPr="00832D03">
        <w:rPr>
          <w:rFonts w:ascii="Times New Roman" w:hAnsi="Times New Roman" w:cs="Times New Roman"/>
          <w:szCs w:val="21"/>
          <w:lang w:val="de-DE"/>
        </w:rPr>
        <w:t>wooden</w:t>
      </w:r>
      <w:r w:rsidR="00022384" w:rsidRPr="00832D03">
        <w:rPr>
          <w:rFonts w:ascii="Times New Roman" w:hAnsi="Times New Roman" w:cs="Times New Roman"/>
          <w:szCs w:val="21"/>
          <w:lang w:val="de-DE"/>
        </w:rPr>
        <w:t>：</w:t>
      </w:r>
      <w:r w:rsidR="00022384" w:rsidRPr="00832D03">
        <w:rPr>
          <w:rFonts w:ascii="Times New Roman" w:hAnsi="Times New Roman" w:cs="Times New Roman"/>
          <w:szCs w:val="21"/>
          <w:lang w:val="de-DE"/>
        </w:rPr>
        <w:t>['wʊdn] adj.</w:t>
      </w:r>
      <w:r w:rsidR="00022384" w:rsidRPr="00832D03">
        <w:rPr>
          <w:rFonts w:ascii="Times New Roman" w:hAnsi="Times New Roman" w:cs="Times New Roman"/>
          <w:szCs w:val="21"/>
          <w:lang w:val="de-DE"/>
        </w:rPr>
        <w:t>木制的</w:t>
      </w:r>
    </w:p>
    <w:p w14:paraId="22EF8DF4" w14:textId="77777777" w:rsidR="00214BB3" w:rsidRPr="006418B9" w:rsidRDefault="00214BB3" w:rsidP="00214BB3">
      <w:pPr>
        <w:pStyle w:val="ac"/>
        <w:numPr>
          <w:ilvl w:val="0"/>
          <w:numId w:val="8"/>
        </w:numPr>
        <w:spacing w:line="480" w:lineRule="auto"/>
        <w:ind w:firstLineChars="0"/>
        <w:rPr>
          <w:rFonts w:ascii="Times New Roman" w:hAnsi="Times New Roman" w:cs="Times New Roman"/>
        </w:rPr>
      </w:pPr>
      <w:r w:rsidRPr="006418B9">
        <w:rPr>
          <w:rFonts w:ascii="Times New Roman" w:hAnsi="Times New Roman" w:cs="Times New Roman" w:hint="eastAsia"/>
          <w:b/>
          <w:bCs/>
          <w:color w:val="EE0000"/>
          <w:sz w:val="24"/>
          <w:szCs w:val="28"/>
        </w:rPr>
        <w:t>l</w:t>
      </w:r>
      <w:r w:rsidRPr="006418B9">
        <w:rPr>
          <w:rFonts w:ascii="Times New Roman" w:hAnsi="Times New Roman" w:cs="Times New Roman"/>
          <w:b/>
          <w:bCs/>
          <w:color w:val="EE0000"/>
          <w:sz w:val="24"/>
          <w:szCs w:val="28"/>
        </w:rPr>
        <w:t>og</w:t>
      </w:r>
      <w:r w:rsidRPr="006418B9">
        <w:rPr>
          <w:rFonts w:ascii="Times New Roman" w:hAnsi="Times New Roman" w:cs="Times New Roman" w:hint="eastAsia"/>
        </w:rPr>
        <w:t>：</w:t>
      </w:r>
      <w:r w:rsidRPr="006418B9">
        <w:rPr>
          <w:rFonts w:ascii="Times New Roman" w:hAnsi="Times New Roman" w:cs="Times New Roman"/>
        </w:rPr>
        <w:t>[lɒ</w:t>
      </w:r>
      <w:r w:rsidRPr="006418B9">
        <w:rPr>
          <w:rFonts w:ascii="Times New Roman" w:hAnsi="Times New Roman" w:cs="Times New Roman" w:hint="eastAsia"/>
        </w:rPr>
        <w:t>ɡ</w:t>
      </w:r>
      <w:r w:rsidRPr="006418B9">
        <w:rPr>
          <w:rFonts w:ascii="Times New Roman" w:hAnsi="Times New Roman" w:cs="Times New Roman"/>
        </w:rPr>
        <w:t>] n.</w:t>
      </w:r>
      <w:r w:rsidRPr="006418B9">
        <w:rPr>
          <w:rFonts w:ascii="Times New Roman" w:hAnsi="Times New Roman" w:cs="Times New Roman" w:hint="eastAsia"/>
        </w:rPr>
        <w:t>木料；原木；航行日志；记录</w:t>
      </w:r>
    </w:p>
    <w:p w14:paraId="5B2C65CA" w14:textId="77777777" w:rsidR="00214BB3" w:rsidRDefault="00214BB3" w:rsidP="00214BB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w:t>
      </w:r>
      <w:r>
        <w:rPr>
          <w:rFonts w:ascii="Times New Roman" w:hAnsi="Times New Roman" w:cs="Times New Roman" w:hint="eastAsia"/>
          <w:bCs/>
          <w:szCs w:val="21"/>
        </w:rPr>
        <w:t>古代航海时，人们常使用一种简单而又有效的工具来测量船只的航速。这种测速工具由一块木头和一根长绳组成，</w:t>
      </w:r>
      <w:r w:rsidRPr="007D279A">
        <w:rPr>
          <w:rFonts w:ascii="Times New Roman" w:hAnsi="Times New Roman" w:cs="Times New Roman" w:hint="eastAsia"/>
          <w:bCs/>
          <w:szCs w:val="21"/>
        </w:rPr>
        <w:t>绳子上等距打有结，称为“节”（</w:t>
      </w:r>
      <w:r w:rsidRPr="007D279A">
        <w:rPr>
          <w:rFonts w:ascii="Times New Roman" w:hAnsi="Times New Roman" w:cs="Times New Roman" w:hint="eastAsia"/>
          <w:bCs/>
          <w:szCs w:val="21"/>
        </w:rPr>
        <w:t>knot</w:t>
      </w:r>
      <w:r w:rsidRPr="007D279A">
        <w:rPr>
          <w:rFonts w:ascii="Times New Roman" w:hAnsi="Times New Roman" w:cs="Times New Roman" w:hint="eastAsia"/>
          <w:bCs/>
          <w:szCs w:val="21"/>
        </w:rPr>
        <w:t>）</w:t>
      </w:r>
      <w:r>
        <w:rPr>
          <w:rFonts w:ascii="Times New Roman" w:hAnsi="Times New Roman" w:cs="Times New Roman" w:hint="eastAsia"/>
          <w:bCs/>
          <w:szCs w:val="21"/>
        </w:rPr>
        <w:t>。需要测速时，释放测速绳，使其末端的木头落入船尾的</w:t>
      </w:r>
      <w:r w:rsidRPr="007D279A">
        <w:rPr>
          <w:rFonts w:ascii="Times New Roman" w:hAnsi="Times New Roman" w:cs="Times New Roman" w:hint="eastAsia"/>
          <w:bCs/>
          <w:szCs w:val="21"/>
        </w:rPr>
        <w:t>水中</w:t>
      </w:r>
      <w:r>
        <w:rPr>
          <w:rFonts w:ascii="Times New Roman" w:hAnsi="Times New Roman" w:cs="Times New Roman" w:hint="eastAsia"/>
          <w:bCs/>
          <w:szCs w:val="21"/>
        </w:rPr>
        <w:t>。由于海水的阻力，木头会静止在水面并均匀拉出测速绳</w:t>
      </w:r>
      <w:r w:rsidRPr="007D279A">
        <w:rPr>
          <w:rFonts w:ascii="Times New Roman" w:hAnsi="Times New Roman" w:cs="Times New Roman" w:hint="eastAsia"/>
          <w:bCs/>
          <w:szCs w:val="21"/>
        </w:rPr>
        <w:t>。记录</w:t>
      </w:r>
      <w:r>
        <w:rPr>
          <w:rFonts w:ascii="Times New Roman" w:hAnsi="Times New Roman" w:cs="Times New Roman" w:hint="eastAsia"/>
          <w:bCs/>
          <w:szCs w:val="21"/>
        </w:rPr>
        <w:t>在规定</w:t>
      </w:r>
      <w:r w:rsidRPr="007D279A">
        <w:rPr>
          <w:rFonts w:ascii="Times New Roman" w:hAnsi="Times New Roman" w:cs="Times New Roman" w:hint="eastAsia"/>
          <w:bCs/>
          <w:szCs w:val="21"/>
        </w:rPr>
        <w:t>时间内</w:t>
      </w:r>
      <w:r>
        <w:rPr>
          <w:rFonts w:ascii="Times New Roman" w:hAnsi="Times New Roman" w:cs="Times New Roman" w:hint="eastAsia"/>
          <w:bCs/>
          <w:szCs w:val="21"/>
        </w:rPr>
        <w:t>测速绳被</w:t>
      </w:r>
      <w:r w:rsidRPr="007D279A">
        <w:rPr>
          <w:rFonts w:ascii="Times New Roman" w:hAnsi="Times New Roman" w:cs="Times New Roman" w:hint="eastAsia"/>
          <w:bCs/>
          <w:szCs w:val="21"/>
        </w:rPr>
        <w:t>拉出的节数</w:t>
      </w:r>
      <w:r>
        <w:rPr>
          <w:rFonts w:ascii="Times New Roman" w:hAnsi="Times New Roman" w:cs="Times New Roman" w:hint="eastAsia"/>
          <w:bCs/>
          <w:szCs w:val="21"/>
        </w:rPr>
        <w:t>，就可以</w:t>
      </w:r>
      <w:r w:rsidRPr="007D279A">
        <w:rPr>
          <w:rFonts w:ascii="Times New Roman" w:hAnsi="Times New Roman" w:cs="Times New Roman" w:hint="eastAsia"/>
          <w:bCs/>
          <w:szCs w:val="21"/>
        </w:rPr>
        <w:t>得出船只的航速。</w:t>
      </w:r>
    </w:p>
    <w:p w14:paraId="5B257BD7" w14:textId="708B0D90" w:rsidR="00214BB3" w:rsidRPr="003D5025" w:rsidRDefault="00214BB3" w:rsidP="00214BB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这种测速工具被叫做</w:t>
      </w:r>
      <w:r w:rsidRPr="003D5025">
        <w:rPr>
          <w:rFonts w:ascii="Times New Roman" w:hAnsi="Times New Roman" w:cs="Times New Roman"/>
          <w:bCs/>
          <w:szCs w:val="21"/>
        </w:rPr>
        <w:t>log-line</w:t>
      </w:r>
      <w:r>
        <w:rPr>
          <w:rFonts w:ascii="Times New Roman" w:hAnsi="Times New Roman" w:cs="Times New Roman" w:hint="eastAsia"/>
          <w:bCs/>
          <w:szCs w:val="21"/>
        </w:rPr>
        <w:t>，前面的</w:t>
      </w:r>
      <w:r>
        <w:rPr>
          <w:rFonts w:ascii="Times New Roman" w:hAnsi="Times New Roman" w:cs="Times New Roman" w:hint="eastAsia"/>
          <w:bCs/>
          <w:szCs w:val="21"/>
        </w:rPr>
        <w:t>log</w:t>
      </w:r>
      <w:r>
        <w:rPr>
          <w:rFonts w:ascii="Times New Roman" w:hAnsi="Times New Roman" w:cs="Times New Roman" w:hint="eastAsia"/>
          <w:bCs/>
          <w:szCs w:val="21"/>
        </w:rPr>
        <w:t>的本意是“原木、尚未加工的木材”，在这里指测速绳末端的木头，因为它最早就是用原木制成的。船员需要记录测速结果，用来记录测速结果的本子叫做</w:t>
      </w:r>
      <w:r>
        <w:rPr>
          <w:rFonts w:ascii="Times New Roman" w:hAnsi="Times New Roman" w:cs="Times New Roman" w:hint="eastAsia"/>
          <w:bCs/>
          <w:szCs w:val="21"/>
        </w:rPr>
        <w:t>log-book</w:t>
      </w:r>
      <w:r>
        <w:rPr>
          <w:rFonts w:ascii="Times New Roman" w:hAnsi="Times New Roman" w:cs="Times New Roman" w:hint="eastAsia"/>
          <w:bCs/>
          <w:szCs w:val="21"/>
        </w:rPr>
        <w:t>，后来逐渐被简称为</w:t>
      </w:r>
      <w:r>
        <w:rPr>
          <w:rFonts w:ascii="Times New Roman" w:hAnsi="Times New Roman" w:cs="Times New Roman" w:hint="eastAsia"/>
          <w:bCs/>
          <w:szCs w:val="21"/>
        </w:rPr>
        <w:t>log</w:t>
      </w:r>
      <w:r>
        <w:rPr>
          <w:rFonts w:ascii="Times New Roman" w:hAnsi="Times New Roman" w:cs="Times New Roman" w:hint="eastAsia"/>
          <w:bCs/>
          <w:szCs w:val="21"/>
        </w:rPr>
        <w:t>，里面的记录也</w:t>
      </w:r>
      <w:r w:rsidRPr="007D279A">
        <w:rPr>
          <w:rFonts w:ascii="Times New Roman" w:hAnsi="Times New Roman" w:cs="Times New Roman" w:hint="eastAsia"/>
          <w:bCs/>
          <w:szCs w:val="21"/>
        </w:rPr>
        <w:t>扩展为航海过程中的各种信息，如航速、航向、天气等</w:t>
      </w:r>
      <w:r>
        <w:rPr>
          <w:rFonts w:ascii="Times New Roman" w:hAnsi="Times New Roman" w:cs="Times New Roman" w:hint="eastAsia"/>
          <w:bCs/>
          <w:szCs w:val="21"/>
        </w:rPr>
        <w:t>，也就是所谓的“航海日志”。现在，单词</w:t>
      </w:r>
      <w:r>
        <w:rPr>
          <w:rFonts w:ascii="Times New Roman" w:hAnsi="Times New Roman" w:cs="Times New Roman" w:hint="eastAsia"/>
          <w:bCs/>
          <w:szCs w:val="21"/>
        </w:rPr>
        <w:t>log</w:t>
      </w:r>
      <w:r w:rsidRPr="007D279A">
        <w:rPr>
          <w:rFonts w:ascii="Times New Roman" w:hAnsi="Times New Roman" w:cs="Times New Roman" w:hint="eastAsia"/>
          <w:bCs/>
          <w:szCs w:val="21"/>
        </w:rPr>
        <w:t>不仅</w:t>
      </w:r>
      <w:r>
        <w:rPr>
          <w:rFonts w:ascii="Times New Roman" w:hAnsi="Times New Roman" w:cs="Times New Roman" w:hint="eastAsia"/>
          <w:bCs/>
          <w:szCs w:val="21"/>
        </w:rPr>
        <w:t>可以表示</w:t>
      </w:r>
      <w:r w:rsidRPr="007D279A">
        <w:rPr>
          <w:rFonts w:ascii="Times New Roman" w:hAnsi="Times New Roman" w:cs="Times New Roman" w:hint="eastAsia"/>
          <w:bCs/>
          <w:szCs w:val="21"/>
        </w:rPr>
        <w:t>航海日志，</w:t>
      </w:r>
      <w:r>
        <w:rPr>
          <w:rFonts w:ascii="Times New Roman" w:hAnsi="Times New Roman" w:cs="Times New Roman" w:hint="eastAsia"/>
          <w:bCs/>
          <w:szCs w:val="21"/>
        </w:rPr>
        <w:t>还可以表示飞行日志、</w:t>
      </w:r>
      <w:r w:rsidRPr="007D279A">
        <w:rPr>
          <w:rFonts w:ascii="Times New Roman" w:hAnsi="Times New Roman" w:cs="Times New Roman" w:hint="eastAsia"/>
          <w:bCs/>
          <w:szCs w:val="21"/>
        </w:rPr>
        <w:t>计算机操作</w:t>
      </w:r>
      <w:r>
        <w:rPr>
          <w:rFonts w:ascii="Times New Roman" w:hAnsi="Times New Roman" w:cs="Times New Roman" w:hint="eastAsia"/>
          <w:bCs/>
          <w:szCs w:val="21"/>
        </w:rPr>
        <w:t>记录</w:t>
      </w:r>
      <w:r w:rsidRPr="007D279A">
        <w:rPr>
          <w:rFonts w:ascii="Times New Roman" w:hAnsi="Times New Roman" w:cs="Times New Roman" w:hint="eastAsia"/>
          <w:bCs/>
          <w:szCs w:val="21"/>
        </w:rPr>
        <w:t>等。</w:t>
      </w:r>
    </w:p>
    <w:p w14:paraId="621DF5C9" w14:textId="369BECC9" w:rsidR="00CC1FBC" w:rsidRDefault="00CC1FBC" w:rsidP="00CC1FBC">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b/>
          <w:bCs/>
          <w:color w:val="EE0000"/>
          <w:sz w:val="24"/>
          <w:szCs w:val="28"/>
        </w:rPr>
        <w:t>forest</w:t>
      </w:r>
      <w:r w:rsidRPr="00832D03">
        <w:rPr>
          <w:rFonts w:ascii="Times New Roman" w:hAnsi="Times New Roman" w:cs="Times New Roman"/>
        </w:rPr>
        <w:t>：</w:t>
      </w:r>
      <w:r w:rsidRPr="00832D03">
        <w:rPr>
          <w:rFonts w:ascii="Times New Roman" w:hAnsi="Times New Roman" w:cs="Times New Roman"/>
        </w:rPr>
        <w:t>[</w:t>
      </w:r>
      <w:r w:rsidR="00161996" w:rsidRPr="00161996">
        <w:rPr>
          <w:rFonts w:ascii="Times New Roman" w:hAnsi="Times New Roman" w:cs="Times New Roman"/>
        </w:rPr>
        <w:t>ˈfɒrɪst</w:t>
      </w:r>
      <w:r w:rsidRPr="00832D03">
        <w:rPr>
          <w:rFonts w:ascii="Times New Roman" w:hAnsi="Times New Roman" w:cs="Times New Roman"/>
        </w:rPr>
        <w:t>] n.</w:t>
      </w:r>
      <w:r w:rsidRPr="00832D03">
        <w:rPr>
          <w:rFonts w:ascii="Times New Roman" w:hAnsi="Times New Roman" w:cs="Times New Roman"/>
        </w:rPr>
        <w:t>森林</w:t>
      </w:r>
    </w:p>
    <w:p w14:paraId="16D79983" w14:textId="7AD329D5" w:rsidR="00E81FD1" w:rsidRDefault="00E81FD1" w:rsidP="00E81F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62CA0">
        <w:rPr>
          <w:rFonts w:ascii="Times New Roman" w:hAnsi="Times New Roman" w:cs="Times New Roman" w:hint="eastAsia"/>
          <w:szCs w:val="21"/>
        </w:rPr>
        <w:t>来自</w:t>
      </w:r>
      <w:r w:rsidR="00147E54">
        <w:rPr>
          <w:rFonts w:ascii="Times New Roman" w:hAnsi="Times New Roman" w:cs="Times New Roman" w:hint="eastAsia"/>
          <w:szCs w:val="21"/>
        </w:rPr>
        <w:t>拉丁语短语</w:t>
      </w:r>
      <w:r w:rsidR="00147E54" w:rsidRPr="00F30CDC">
        <w:rPr>
          <w:rFonts w:ascii="Times New Roman" w:hAnsi="Times New Roman" w:cs="Times New Roman"/>
          <w:szCs w:val="21"/>
        </w:rPr>
        <w:t>forestem silvam</w:t>
      </w:r>
      <w:r w:rsidR="00062CA0">
        <w:rPr>
          <w:rFonts w:ascii="Times New Roman" w:hAnsi="Times New Roman" w:cs="Times New Roman" w:hint="eastAsia"/>
          <w:szCs w:val="21"/>
        </w:rPr>
        <w:t>（外面的树林）</w:t>
      </w:r>
      <w:r w:rsidR="00147E54">
        <w:rPr>
          <w:rFonts w:ascii="Times New Roman" w:hAnsi="Times New Roman" w:cs="Times New Roman" w:hint="eastAsia"/>
          <w:szCs w:val="21"/>
        </w:rPr>
        <w:t>的简略形式。与其相对的是</w:t>
      </w:r>
      <w:r w:rsidR="00147E54">
        <w:rPr>
          <w:rFonts w:ascii="Times New Roman" w:hAnsi="Times New Roman" w:cs="Times New Roman" w:hint="eastAsia"/>
          <w:szCs w:val="21"/>
        </w:rPr>
        <w:t>park</w:t>
      </w:r>
      <w:r w:rsidR="00147E54">
        <w:rPr>
          <w:rFonts w:ascii="Times New Roman" w:hAnsi="Times New Roman" w:cs="Times New Roman" w:hint="eastAsia"/>
          <w:szCs w:val="21"/>
        </w:rPr>
        <w:t>（园林，</w:t>
      </w:r>
      <w:r w:rsidR="00062CA0">
        <w:rPr>
          <w:rFonts w:ascii="Times New Roman" w:hAnsi="Times New Roman" w:cs="Times New Roman" w:hint="eastAsia"/>
          <w:szCs w:val="21"/>
        </w:rPr>
        <w:t>围起来</w:t>
      </w:r>
      <w:r w:rsidR="00147E54">
        <w:rPr>
          <w:rFonts w:ascii="Times New Roman" w:hAnsi="Times New Roman" w:cs="Times New Roman" w:hint="eastAsia"/>
          <w:szCs w:val="21"/>
        </w:rPr>
        <w:t>的树林）</w:t>
      </w:r>
      <w:r w:rsidR="00062CA0">
        <w:rPr>
          <w:rFonts w:ascii="Times New Roman" w:hAnsi="Times New Roman" w:cs="Times New Roman" w:hint="eastAsia"/>
          <w:szCs w:val="21"/>
        </w:rPr>
        <w:t>。</w:t>
      </w:r>
    </w:p>
    <w:p w14:paraId="4D453B7D" w14:textId="77777777" w:rsidR="00CC1FBC" w:rsidRPr="00832D03" w:rsidRDefault="00CC1FBC" w:rsidP="00CC1FBC">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jungle</w:t>
      </w:r>
      <w:r w:rsidRPr="00832D03">
        <w:rPr>
          <w:rFonts w:ascii="Times New Roman" w:hAnsi="Times New Roman" w:cs="Times New Roman"/>
        </w:rPr>
        <w:t>：</w:t>
      </w:r>
      <w:r w:rsidRPr="00832D03">
        <w:rPr>
          <w:rFonts w:ascii="Times New Roman" w:hAnsi="Times New Roman" w:cs="Times New Roman"/>
        </w:rPr>
        <w:t>['dʒʌŋɡl] n.</w:t>
      </w:r>
      <w:r w:rsidRPr="00832D03">
        <w:rPr>
          <w:rFonts w:ascii="Times New Roman" w:hAnsi="Times New Roman" w:cs="Times New Roman"/>
        </w:rPr>
        <w:t>丛林；蛮荒之地</w:t>
      </w:r>
    </w:p>
    <w:p w14:paraId="76CE36E4" w14:textId="5621C32E" w:rsidR="00062CA0" w:rsidRDefault="00F165DF" w:rsidP="00062CA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062CA0" w:rsidRPr="0050533B">
        <w:rPr>
          <w:rFonts w:ascii="Times New Roman" w:eastAsia="宋体" w:hAnsi="Times New Roman" w:cs="Times New Roman" w:hint="eastAsia"/>
          <w:color w:val="000000" w:themeColor="text1"/>
          <w:szCs w:val="21"/>
        </w:rPr>
        <w:t>来自印度</w:t>
      </w:r>
      <w:r w:rsidR="00062CA0">
        <w:rPr>
          <w:rFonts w:ascii="Times New Roman" w:eastAsia="宋体" w:hAnsi="Times New Roman" w:cs="Times New Roman" w:hint="eastAsia"/>
          <w:color w:val="000000" w:themeColor="text1"/>
          <w:szCs w:val="21"/>
        </w:rPr>
        <w:t>本土语言印地语，本意是“荒漠，森林，无人居住的地方”，被用来表示印度某些地区的荒芜之地，后来引申表示充满未知和危险的原始环境。现在</w:t>
      </w:r>
      <w:r w:rsidR="00062CA0">
        <w:rPr>
          <w:rFonts w:ascii="Times New Roman" w:eastAsia="宋体" w:hAnsi="Times New Roman" w:cs="Times New Roman" w:hint="eastAsia"/>
          <w:color w:val="000000" w:themeColor="text1"/>
          <w:szCs w:val="21"/>
        </w:rPr>
        <w:t>j</w:t>
      </w:r>
      <w:r w:rsidR="00062CA0" w:rsidRPr="00581966">
        <w:rPr>
          <w:rFonts w:ascii="Times New Roman" w:eastAsia="宋体" w:hAnsi="Times New Roman" w:cs="Times New Roman" w:hint="eastAsia"/>
          <w:color w:val="000000" w:themeColor="text1"/>
          <w:szCs w:val="21"/>
        </w:rPr>
        <w:t>ungle</w:t>
      </w:r>
      <w:r w:rsidR="00062CA0" w:rsidRPr="00581966">
        <w:rPr>
          <w:rFonts w:ascii="Times New Roman" w:eastAsia="宋体" w:hAnsi="Times New Roman" w:cs="Times New Roman" w:hint="eastAsia"/>
          <w:color w:val="000000" w:themeColor="text1"/>
          <w:szCs w:val="21"/>
        </w:rPr>
        <w:t>常指热带或亚热带地区茂密的植被，尤其是那些难以穿越的</w:t>
      </w:r>
      <w:r w:rsidR="00062CA0">
        <w:rPr>
          <w:rFonts w:ascii="Times New Roman" w:eastAsia="宋体" w:hAnsi="Times New Roman" w:cs="Times New Roman" w:hint="eastAsia"/>
          <w:color w:val="000000" w:themeColor="text1"/>
          <w:szCs w:val="21"/>
        </w:rPr>
        <w:t>原始丛林</w:t>
      </w:r>
      <w:r w:rsidR="00062CA0" w:rsidRPr="00581966">
        <w:rPr>
          <w:rFonts w:ascii="Times New Roman" w:eastAsia="宋体" w:hAnsi="Times New Roman" w:cs="Times New Roman" w:hint="eastAsia"/>
          <w:color w:val="000000" w:themeColor="text1"/>
          <w:szCs w:val="21"/>
        </w:rPr>
        <w:t>。</w:t>
      </w:r>
    </w:p>
    <w:p w14:paraId="01122CCA" w14:textId="77777777" w:rsidR="00BE69CF" w:rsidRDefault="00062CA0" w:rsidP="00062CA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除了字面含义，</w:t>
      </w:r>
      <w:r>
        <w:rPr>
          <w:rFonts w:ascii="Times New Roman" w:eastAsia="宋体" w:hAnsi="Times New Roman" w:cs="Times New Roman" w:hint="eastAsia"/>
          <w:color w:val="000000" w:themeColor="text1"/>
          <w:szCs w:val="21"/>
        </w:rPr>
        <w:t>jungle</w:t>
      </w:r>
      <w:r>
        <w:rPr>
          <w:rFonts w:ascii="Times New Roman" w:eastAsia="宋体" w:hAnsi="Times New Roman" w:cs="Times New Roman" w:hint="eastAsia"/>
          <w:color w:val="000000" w:themeColor="text1"/>
          <w:szCs w:val="21"/>
        </w:rPr>
        <w:t>常用来比喻</w:t>
      </w:r>
      <w:r w:rsidRPr="00581966">
        <w:rPr>
          <w:rFonts w:ascii="Times New Roman" w:eastAsia="宋体" w:hAnsi="Times New Roman" w:cs="Times New Roman" w:hint="eastAsia"/>
          <w:color w:val="000000" w:themeColor="text1"/>
          <w:szCs w:val="21"/>
        </w:rPr>
        <w:t>那些</w:t>
      </w:r>
      <w:r>
        <w:rPr>
          <w:rFonts w:ascii="Times New Roman" w:eastAsia="宋体" w:hAnsi="Times New Roman" w:cs="Times New Roman" w:hint="eastAsia"/>
          <w:color w:val="000000" w:themeColor="text1"/>
          <w:szCs w:val="21"/>
        </w:rPr>
        <w:t>充满残酷竞争、毫无秩序可言</w:t>
      </w:r>
      <w:r w:rsidRPr="00581966">
        <w:rPr>
          <w:rFonts w:ascii="Times New Roman" w:eastAsia="宋体" w:hAnsi="Times New Roman" w:cs="Times New Roman" w:hint="eastAsia"/>
          <w:color w:val="000000" w:themeColor="text1"/>
          <w:szCs w:val="21"/>
        </w:rPr>
        <w:t>的环境</w:t>
      </w:r>
      <w:r>
        <w:rPr>
          <w:rFonts w:ascii="Times New Roman" w:eastAsia="宋体" w:hAnsi="Times New Roman" w:cs="Times New Roman" w:hint="eastAsia"/>
          <w:color w:val="000000" w:themeColor="text1"/>
          <w:szCs w:val="21"/>
        </w:rPr>
        <w:t>，</w:t>
      </w:r>
      <w:r w:rsidRPr="00581966">
        <w:rPr>
          <w:rFonts w:ascii="Times New Roman" w:eastAsia="宋体" w:hAnsi="Times New Roman" w:cs="Times New Roman" w:hint="eastAsia"/>
          <w:color w:val="000000" w:themeColor="text1"/>
          <w:szCs w:val="21"/>
        </w:rPr>
        <w:t>与文明社会形成鲜明对比。</w:t>
      </w:r>
    </w:p>
    <w:p w14:paraId="601CC6C8" w14:textId="2128E27E" w:rsidR="00062CA0" w:rsidRDefault="00BE69CF" w:rsidP="00062CA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00062CA0">
        <w:rPr>
          <w:rFonts w:ascii="Times New Roman" w:eastAsia="宋体" w:hAnsi="Times New Roman" w:cs="Times New Roman" w:hint="eastAsia"/>
          <w:color w:val="000000" w:themeColor="text1"/>
          <w:szCs w:val="21"/>
        </w:rPr>
        <w:t>law of jungle</w:t>
      </w:r>
      <w:r w:rsidR="00062CA0">
        <w:rPr>
          <w:rFonts w:ascii="Times New Roman" w:eastAsia="宋体" w:hAnsi="Times New Roman" w:cs="Times New Roman" w:hint="eastAsia"/>
          <w:color w:val="000000" w:themeColor="text1"/>
          <w:szCs w:val="21"/>
        </w:rPr>
        <w:t>（丛林规则</w:t>
      </w:r>
      <w:r>
        <w:rPr>
          <w:rFonts w:ascii="Times New Roman" w:eastAsia="宋体" w:hAnsi="Times New Roman" w:cs="Times New Roman" w:hint="eastAsia"/>
          <w:color w:val="000000" w:themeColor="text1"/>
          <w:szCs w:val="21"/>
        </w:rPr>
        <w:t>，</w:t>
      </w:r>
      <w:r w:rsidR="00062CA0">
        <w:rPr>
          <w:rFonts w:ascii="Times New Roman" w:eastAsia="宋体" w:hAnsi="Times New Roman" w:cs="Times New Roman" w:hint="eastAsia"/>
          <w:color w:val="000000" w:themeColor="text1"/>
          <w:szCs w:val="21"/>
        </w:rPr>
        <w:t>比喻弱肉强食的生存逻辑</w:t>
      </w:r>
      <w:r>
        <w:rPr>
          <w:rFonts w:ascii="Times New Roman" w:eastAsia="宋体" w:hAnsi="Times New Roman" w:cs="Times New Roman" w:hint="eastAsia"/>
          <w:color w:val="000000" w:themeColor="text1"/>
          <w:szCs w:val="21"/>
        </w:rPr>
        <w:t>）</w:t>
      </w:r>
    </w:p>
    <w:p w14:paraId="3CC6002A" w14:textId="77777777" w:rsidR="007C4015" w:rsidRPr="00832D03" w:rsidRDefault="007C4015" w:rsidP="007C4015">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bamboo</w:t>
      </w:r>
      <w:r w:rsidRPr="00832D03">
        <w:rPr>
          <w:rFonts w:ascii="Times New Roman" w:hAnsi="Times New Roman" w:cs="Times New Roman"/>
        </w:rPr>
        <w:t>：</w:t>
      </w:r>
      <w:r w:rsidRPr="00832D03">
        <w:rPr>
          <w:rFonts w:ascii="Times New Roman" w:hAnsi="Times New Roman" w:cs="Times New Roman"/>
        </w:rPr>
        <w:t>[,bæm'bu</w:t>
      </w:r>
      <w:r w:rsidR="00036A8F" w:rsidRPr="00036A8F">
        <w:rPr>
          <w:rFonts w:ascii="Times New Roman" w:hAnsi="Times New Roman" w:cs="Times New Roman"/>
        </w:rPr>
        <w:t>ː</w:t>
      </w:r>
      <w:r w:rsidRPr="00832D03">
        <w:rPr>
          <w:rFonts w:ascii="Times New Roman" w:hAnsi="Times New Roman" w:cs="Times New Roman"/>
        </w:rPr>
        <w:t>] n.</w:t>
      </w:r>
      <w:r w:rsidRPr="00832D03">
        <w:rPr>
          <w:rFonts w:ascii="Times New Roman" w:hAnsi="Times New Roman" w:cs="Times New Roman"/>
        </w:rPr>
        <w:t>竹</w:t>
      </w:r>
    </w:p>
    <w:p w14:paraId="13011B82" w14:textId="63C93B4A" w:rsidR="00910CC8" w:rsidRDefault="00E81FD1" w:rsidP="00910CC8">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D75D52">
        <w:rPr>
          <w:rFonts w:ascii="Times New Roman" w:hAnsi="Times New Roman" w:cs="Times New Roman" w:hint="eastAsia"/>
          <w:szCs w:val="21"/>
        </w:rPr>
        <w:t>可能来自东南亚的马来语</w:t>
      </w:r>
      <w:r>
        <w:rPr>
          <w:rFonts w:ascii="Times New Roman" w:hAnsi="Times New Roman" w:cs="Times New Roman" w:hint="eastAsia"/>
          <w:szCs w:val="21"/>
        </w:rPr>
        <w:t>，此地</w:t>
      </w:r>
      <w:r w:rsidR="00283A83">
        <w:rPr>
          <w:rFonts w:ascii="Times New Roman" w:hAnsi="Times New Roman" w:cs="Times New Roman" w:hint="eastAsia"/>
          <w:szCs w:val="21"/>
        </w:rPr>
        <w:t>盛产</w:t>
      </w:r>
      <w:r>
        <w:rPr>
          <w:rFonts w:ascii="Times New Roman" w:hAnsi="Times New Roman" w:cs="Times New Roman" w:hint="eastAsia"/>
          <w:szCs w:val="21"/>
        </w:rPr>
        <w:t>竹子。西方殖民者在这里首次见到竹子。</w:t>
      </w:r>
    </w:p>
    <w:p w14:paraId="1C17BE55" w14:textId="5097B4D5" w:rsidR="00CC1FBC" w:rsidRPr="00832D03" w:rsidRDefault="00CC1FBC" w:rsidP="00CC1FBC">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8"/>
        </w:rPr>
        <w:t>rose</w:t>
      </w:r>
      <w:r w:rsidRPr="00832D03">
        <w:rPr>
          <w:rFonts w:ascii="Times New Roman" w:hAnsi="Times New Roman" w:cs="Times New Roman"/>
        </w:rPr>
        <w:t>：</w:t>
      </w:r>
      <w:r w:rsidRPr="00832D03">
        <w:rPr>
          <w:rFonts w:ascii="Times New Roman" w:hAnsi="Times New Roman" w:cs="Times New Roman"/>
        </w:rPr>
        <w:t>[</w:t>
      </w:r>
      <w:r w:rsidR="00B73C6A" w:rsidRPr="00B73C6A">
        <w:rPr>
          <w:rFonts w:ascii="Times New Roman" w:hAnsi="Times New Roman" w:cs="Times New Roman"/>
        </w:rPr>
        <w:t>rəʊz</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玫瑰</w:t>
      </w:r>
      <w:r w:rsidR="00232B3F">
        <w:rPr>
          <w:rFonts w:ascii="Times New Roman" w:hAnsi="Times New Roman" w:cs="Times New Roman" w:hint="eastAsia"/>
        </w:rPr>
        <w:t>，玫瑰花，玫瑰色</w:t>
      </w:r>
    </w:p>
    <w:p w14:paraId="3BA41EBF" w14:textId="7704561D" w:rsidR="00873C6B" w:rsidRDefault="00062CA0" w:rsidP="00C565B0">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【拓】</w:t>
      </w:r>
      <w:r w:rsidR="00873C6B">
        <w:rPr>
          <w:rFonts w:ascii="Times New Roman" w:eastAsia="宋体" w:hAnsi="Times New Roman" w:cs="Times New Roman" w:hint="eastAsia"/>
          <w:color w:val="000000" w:themeColor="text1"/>
          <w:szCs w:val="21"/>
        </w:rPr>
        <w:t>rosy</w:t>
      </w:r>
      <w:r w:rsidR="00873C6B">
        <w:rPr>
          <w:rFonts w:ascii="Times New Roman" w:eastAsia="宋体" w:hAnsi="Times New Roman" w:cs="Times New Roman" w:hint="eastAsia"/>
          <w:color w:val="000000" w:themeColor="text1"/>
          <w:szCs w:val="21"/>
        </w:rPr>
        <w:t>：</w:t>
      </w:r>
      <w:r w:rsidR="00873C6B">
        <w:rPr>
          <w:rFonts w:ascii="Times New Roman" w:eastAsia="宋体" w:hAnsi="Times New Roman" w:cs="Times New Roman" w:hint="eastAsia"/>
          <w:color w:val="000000" w:themeColor="text1"/>
          <w:szCs w:val="21"/>
        </w:rPr>
        <w:t>[</w:t>
      </w:r>
      <w:r w:rsidR="00873C6B" w:rsidRPr="00873C6B">
        <w:rPr>
          <w:rFonts w:ascii="Times New Roman" w:eastAsia="宋体" w:hAnsi="Times New Roman" w:cs="Times New Roman"/>
          <w:color w:val="000000" w:themeColor="text1"/>
          <w:szCs w:val="21"/>
        </w:rPr>
        <w:t>ˈrəʊzi</w:t>
      </w:r>
      <w:r w:rsidR="00873C6B">
        <w:rPr>
          <w:rFonts w:ascii="Times New Roman" w:eastAsia="宋体" w:hAnsi="Times New Roman" w:cs="Times New Roman"/>
          <w:color w:val="000000" w:themeColor="text1"/>
          <w:szCs w:val="21"/>
        </w:rPr>
        <w:t>] adj.</w:t>
      </w:r>
      <w:r w:rsidR="00873C6B">
        <w:rPr>
          <w:rFonts w:ascii="Times New Roman" w:eastAsia="宋体" w:hAnsi="Times New Roman" w:cs="Times New Roman" w:hint="eastAsia"/>
          <w:color w:val="000000" w:themeColor="text1"/>
          <w:szCs w:val="21"/>
        </w:rPr>
        <w:t>玫瑰色的，红润的</w:t>
      </w:r>
    </w:p>
    <w:p w14:paraId="33D3B1EA" w14:textId="4E4D7881"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b/>
          <w:bCs/>
          <w:color w:val="EE0000"/>
          <w:sz w:val="24"/>
          <w:szCs w:val="28"/>
        </w:rPr>
        <w:t>weed</w:t>
      </w:r>
      <w:r w:rsidRPr="00832D03">
        <w:rPr>
          <w:rFonts w:ascii="Times New Roman" w:hAnsi="Times New Roman" w:cs="Times New Roman"/>
          <w:szCs w:val="21"/>
          <w:lang w:val="nl-NL"/>
        </w:rPr>
        <w:t>：</w:t>
      </w:r>
      <w:r w:rsidRPr="00832D03">
        <w:rPr>
          <w:rFonts w:ascii="Times New Roman" w:hAnsi="Times New Roman" w:cs="Times New Roman"/>
          <w:szCs w:val="21"/>
          <w:lang w:val="nl-NL"/>
        </w:rPr>
        <w:t>[</w:t>
      </w:r>
      <w:r w:rsidR="00E373CA" w:rsidRPr="00E373CA">
        <w:rPr>
          <w:rFonts w:ascii="Times New Roman" w:hAnsi="Times New Roman" w:cs="Times New Roman"/>
          <w:szCs w:val="21"/>
          <w:lang w:val="nl-NL"/>
        </w:rPr>
        <w:t>wiːd</w:t>
      </w:r>
      <w:r w:rsidRPr="00832D03">
        <w:rPr>
          <w:rFonts w:ascii="Times New Roman" w:hAnsi="Times New Roman" w:cs="Times New Roman"/>
          <w:szCs w:val="21"/>
          <w:lang w:val="nl-NL"/>
        </w:rPr>
        <w:t>] n.</w:t>
      </w:r>
      <w:r w:rsidRPr="00832D03">
        <w:rPr>
          <w:rFonts w:ascii="Times New Roman" w:hAnsi="Times New Roman" w:cs="Times New Roman"/>
          <w:szCs w:val="21"/>
          <w:lang w:val="nl-NL"/>
        </w:rPr>
        <w:t>杂草，野草</w:t>
      </w:r>
      <w:r>
        <w:rPr>
          <w:rFonts w:ascii="Times New Roman" w:hAnsi="Times New Roman" w:cs="Times New Roman" w:hint="eastAsia"/>
          <w:szCs w:val="21"/>
          <w:lang w:val="nl-NL"/>
        </w:rPr>
        <w:t>，（俚）大麻</w:t>
      </w:r>
      <w:r w:rsidR="009516B0">
        <w:rPr>
          <w:rFonts w:ascii="Times New Roman" w:hAnsi="Times New Roman" w:cs="Times New Roman" w:hint="eastAsia"/>
          <w:szCs w:val="21"/>
          <w:lang w:val="nl-NL"/>
        </w:rPr>
        <w:t>vt</w:t>
      </w:r>
      <w:r w:rsidR="009516B0">
        <w:rPr>
          <w:rFonts w:ascii="Times New Roman" w:hAnsi="Times New Roman" w:cs="Times New Roman"/>
          <w:szCs w:val="21"/>
          <w:lang w:val="nl-NL"/>
        </w:rPr>
        <w:t>.</w:t>
      </w:r>
      <w:r w:rsidR="009516B0">
        <w:rPr>
          <w:rFonts w:ascii="Times New Roman" w:hAnsi="Times New Roman" w:cs="Times New Roman" w:hint="eastAsia"/>
          <w:szCs w:val="21"/>
          <w:lang w:val="nl-NL"/>
        </w:rPr>
        <w:t>清理……的杂草</w:t>
      </w:r>
    </w:p>
    <w:p w14:paraId="1F968FA4" w14:textId="651B22B7" w:rsidR="009516B0" w:rsidRDefault="009516B0" w:rsidP="001C184E">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szCs w:val="21"/>
        </w:rPr>
        <w:t>smoke</w:t>
      </w:r>
      <w:r>
        <w:rPr>
          <w:rFonts w:ascii="Times New Roman" w:eastAsia="宋体" w:hAnsi="Times New Roman" w:cs="Times New Roman"/>
          <w:szCs w:val="21"/>
        </w:rPr>
        <w:t xml:space="preserve"> </w:t>
      </w:r>
      <w:r>
        <w:rPr>
          <w:rFonts w:ascii="Times New Roman" w:eastAsia="宋体" w:hAnsi="Times New Roman" w:cs="Times New Roman" w:hint="eastAsia"/>
          <w:szCs w:val="21"/>
        </w:rPr>
        <w:t>weed</w:t>
      </w:r>
      <w:r w:rsidR="00BE69CF">
        <w:rPr>
          <w:rFonts w:ascii="Times New Roman" w:eastAsia="宋体" w:hAnsi="Times New Roman" w:cs="Times New Roman" w:hint="eastAsia"/>
          <w:szCs w:val="21"/>
        </w:rPr>
        <w:t>（</w:t>
      </w:r>
      <w:r>
        <w:rPr>
          <w:rFonts w:ascii="Times New Roman" w:eastAsia="宋体" w:hAnsi="Times New Roman" w:cs="Times New Roman" w:hint="eastAsia"/>
          <w:szCs w:val="21"/>
        </w:rPr>
        <w:t>吸大麻</w:t>
      </w:r>
      <w:r w:rsidR="00BE69CF">
        <w:rPr>
          <w:rFonts w:ascii="Times New Roman" w:eastAsia="宋体" w:hAnsi="Times New Roman" w:cs="Times New Roman" w:hint="eastAsia"/>
          <w:szCs w:val="21"/>
        </w:rPr>
        <w:t>）</w:t>
      </w:r>
      <w:r w:rsidR="00873C6B">
        <w:rPr>
          <w:rFonts w:ascii="Times New Roman" w:eastAsia="宋体" w:hAnsi="Times New Roman" w:cs="Times New Roman" w:hint="eastAsia"/>
          <w:szCs w:val="21"/>
        </w:rPr>
        <w:t>；</w:t>
      </w:r>
      <w:r>
        <w:rPr>
          <w:rFonts w:ascii="Times New Roman" w:eastAsia="宋体" w:hAnsi="Times New Roman" w:cs="Times New Roman" w:hint="eastAsia"/>
          <w:szCs w:val="21"/>
        </w:rPr>
        <w:t>weed</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garden</w:t>
      </w:r>
      <w:r w:rsidR="00BE69CF">
        <w:rPr>
          <w:rFonts w:ascii="Times New Roman" w:eastAsia="宋体" w:hAnsi="Times New Roman" w:cs="Times New Roman" w:hint="eastAsia"/>
          <w:szCs w:val="21"/>
        </w:rPr>
        <w:t>（</w:t>
      </w:r>
      <w:r>
        <w:rPr>
          <w:rFonts w:ascii="Times New Roman" w:eastAsia="宋体" w:hAnsi="Times New Roman" w:cs="Times New Roman" w:hint="eastAsia"/>
          <w:szCs w:val="21"/>
        </w:rPr>
        <w:t>给花园锄草</w:t>
      </w:r>
      <w:r w:rsidR="00BE69CF">
        <w:rPr>
          <w:rFonts w:ascii="Times New Roman" w:eastAsia="宋体" w:hAnsi="Times New Roman" w:cs="Times New Roman" w:hint="eastAsia"/>
          <w:szCs w:val="21"/>
        </w:rPr>
        <w:t>）</w:t>
      </w:r>
    </w:p>
    <w:p w14:paraId="702330F4" w14:textId="7F1A3BA6" w:rsidR="0054253A" w:rsidRPr="00F96806" w:rsidRDefault="0054253A" w:rsidP="0054253A">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herb</w:t>
      </w:r>
      <w:r w:rsidRPr="00832D03">
        <w:rPr>
          <w:rFonts w:ascii="Times New Roman" w:hAnsi="Times New Roman" w:cs="Times New Roman"/>
          <w:szCs w:val="21"/>
        </w:rPr>
        <w:t>：</w:t>
      </w:r>
      <w:r w:rsidRPr="00832D03">
        <w:rPr>
          <w:rFonts w:ascii="Times New Roman" w:hAnsi="Times New Roman" w:cs="Times New Roman"/>
          <w:szCs w:val="21"/>
        </w:rPr>
        <w:t>[</w:t>
      </w:r>
      <w:r w:rsidR="00E373CA" w:rsidRPr="00E373CA">
        <w:rPr>
          <w:rFonts w:ascii="Times New Roman" w:hAnsi="Times New Roman" w:cs="Times New Roman"/>
          <w:szCs w:val="21"/>
        </w:rPr>
        <w:t>hɜːb</w:t>
      </w:r>
      <w:r w:rsidRPr="00832D03">
        <w:rPr>
          <w:rFonts w:ascii="Times New Roman" w:hAnsi="Times New Roman" w:cs="Times New Roman"/>
          <w:szCs w:val="21"/>
        </w:rPr>
        <w:t>] n.</w:t>
      </w:r>
      <w:r w:rsidRPr="00832D03">
        <w:rPr>
          <w:rFonts w:ascii="Times New Roman" w:hAnsi="Times New Roman" w:cs="Times New Roman"/>
          <w:szCs w:val="21"/>
        </w:rPr>
        <w:t>香草，药草</w:t>
      </w:r>
    </w:p>
    <w:p w14:paraId="1AF2664C" w14:textId="6C95F5E3" w:rsidR="009D443E" w:rsidRDefault="009D443E" w:rsidP="009516B0">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F165DF">
        <w:rPr>
          <w:rFonts w:ascii="Times New Roman" w:eastAsia="宋体" w:hAnsi="Times New Roman" w:cs="Times New Roman" w:hint="eastAsia"/>
          <w:color w:val="000000" w:themeColor="text1"/>
          <w:szCs w:val="21"/>
        </w:rPr>
        <w:t>拉丁语，</w:t>
      </w:r>
      <w:r w:rsidR="00062CA0">
        <w:rPr>
          <w:rFonts w:ascii="Times New Roman" w:eastAsia="宋体" w:hAnsi="Times New Roman" w:cs="Times New Roman" w:hint="eastAsia"/>
          <w:color w:val="000000" w:themeColor="text1"/>
          <w:szCs w:val="21"/>
        </w:rPr>
        <w:t>本意是“草、草本植物”。由于古人常用草本植物来治病或调味，所以单词</w:t>
      </w:r>
      <w:r w:rsidR="00062CA0">
        <w:rPr>
          <w:rFonts w:ascii="Times New Roman" w:eastAsia="宋体" w:hAnsi="Times New Roman" w:cs="Times New Roman" w:hint="eastAsia"/>
          <w:color w:val="000000" w:themeColor="text1"/>
          <w:szCs w:val="21"/>
        </w:rPr>
        <w:t>herb</w:t>
      </w:r>
      <w:r w:rsidR="00062CA0">
        <w:rPr>
          <w:rFonts w:ascii="Times New Roman" w:eastAsia="宋体" w:hAnsi="Times New Roman" w:cs="Times New Roman" w:hint="eastAsia"/>
          <w:color w:val="000000" w:themeColor="text1"/>
          <w:szCs w:val="21"/>
        </w:rPr>
        <w:t>的含义逐渐窄化，特指用来治病或调味的草本植物，可以根据上下文翻译为“药草”或“香草”。</w:t>
      </w:r>
    </w:p>
    <w:p w14:paraId="2D6E527E" w14:textId="3D18A95B" w:rsidR="00F43A04" w:rsidRDefault="00F43A04" w:rsidP="009516B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szCs w:val="21"/>
        </w:rPr>
        <w:t>medical</w:t>
      </w:r>
      <w:r>
        <w:rPr>
          <w:rFonts w:ascii="Times New Roman" w:eastAsia="宋体" w:hAnsi="Times New Roman" w:cs="Times New Roman"/>
          <w:szCs w:val="21"/>
        </w:rPr>
        <w:t xml:space="preserve"> </w:t>
      </w:r>
      <w:r>
        <w:rPr>
          <w:rFonts w:ascii="Times New Roman" w:eastAsia="宋体" w:hAnsi="Times New Roman" w:cs="Times New Roman" w:hint="eastAsia"/>
          <w:szCs w:val="21"/>
        </w:rPr>
        <w:t>herb</w:t>
      </w:r>
      <w:r w:rsidR="00BE69CF">
        <w:rPr>
          <w:rFonts w:ascii="Times New Roman" w:eastAsia="宋体" w:hAnsi="Times New Roman" w:cs="Times New Roman" w:hint="eastAsia"/>
          <w:szCs w:val="21"/>
        </w:rPr>
        <w:t>（</w:t>
      </w:r>
      <w:r>
        <w:rPr>
          <w:rFonts w:ascii="Times New Roman" w:eastAsia="宋体" w:hAnsi="Times New Roman" w:cs="Times New Roman" w:hint="eastAsia"/>
          <w:szCs w:val="21"/>
        </w:rPr>
        <w:t>药草</w:t>
      </w:r>
      <w:r w:rsidR="00BE69CF">
        <w:rPr>
          <w:rFonts w:ascii="Times New Roman" w:eastAsia="宋体" w:hAnsi="Times New Roman" w:cs="Times New Roman" w:hint="eastAsia"/>
          <w:szCs w:val="21"/>
        </w:rPr>
        <w:t>）</w:t>
      </w:r>
    </w:p>
    <w:p w14:paraId="2E287E09" w14:textId="3CD84E5B" w:rsidR="00873C6B" w:rsidRDefault="00062CA0" w:rsidP="009516B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【拓】</w:t>
      </w:r>
      <w:r w:rsidR="00873C6B">
        <w:rPr>
          <w:rFonts w:ascii="Times New Roman" w:eastAsia="宋体" w:hAnsi="Times New Roman" w:cs="Times New Roman" w:hint="eastAsia"/>
          <w:szCs w:val="21"/>
        </w:rPr>
        <w:t>herbal</w:t>
      </w:r>
      <w:r w:rsidR="00873C6B">
        <w:rPr>
          <w:rFonts w:ascii="Times New Roman" w:eastAsia="宋体" w:hAnsi="Times New Roman" w:cs="Times New Roman" w:hint="eastAsia"/>
          <w:szCs w:val="21"/>
        </w:rPr>
        <w:t>：</w:t>
      </w:r>
      <w:r w:rsidR="00873C6B">
        <w:rPr>
          <w:rFonts w:ascii="Times New Roman" w:eastAsia="宋体" w:hAnsi="Times New Roman" w:cs="Times New Roman" w:hint="eastAsia"/>
          <w:szCs w:val="21"/>
        </w:rPr>
        <w:t>[</w:t>
      </w:r>
      <w:r w:rsidR="00AA3F61" w:rsidRPr="00AA3F61">
        <w:rPr>
          <w:rFonts w:ascii="Times New Roman" w:eastAsia="宋体" w:hAnsi="Times New Roman" w:cs="Times New Roman"/>
          <w:szCs w:val="21"/>
        </w:rPr>
        <w:t>ˈhɜːb(ə)l</w:t>
      </w:r>
      <w:r w:rsidR="00873C6B">
        <w:rPr>
          <w:rFonts w:ascii="Times New Roman" w:eastAsia="宋体" w:hAnsi="Times New Roman" w:cs="Times New Roman"/>
          <w:szCs w:val="21"/>
        </w:rPr>
        <w:t>] adj.</w:t>
      </w:r>
      <w:r w:rsidR="00873C6B">
        <w:rPr>
          <w:rFonts w:ascii="Times New Roman" w:eastAsia="宋体" w:hAnsi="Times New Roman" w:cs="Times New Roman" w:hint="eastAsia"/>
          <w:szCs w:val="21"/>
        </w:rPr>
        <w:t>香草的，药草的</w:t>
      </w:r>
    </w:p>
    <w:p w14:paraId="69F669B6" w14:textId="0FA84ACF" w:rsidR="00DD0C99" w:rsidRPr="00DD0C99" w:rsidRDefault="00E82B49" w:rsidP="00DD0C99">
      <w:pPr>
        <w:pStyle w:val="1"/>
        <w:numPr>
          <w:ilvl w:val="0"/>
          <w:numId w:val="24"/>
        </w:numPr>
        <w:spacing w:line="360" w:lineRule="auto"/>
        <w:jc w:val="center"/>
        <w:rPr>
          <w:b w:val="0"/>
          <w:sz w:val="28"/>
          <w:szCs w:val="28"/>
        </w:rPr>
      </w:pPr>
      <w:r>
        <w:rPr>
          <w:rFonts w:hint="eastAsia"/>
          <w:b w:val="0"/>
          <w:sz w:val="28"/>
          <w:szCs w:val="28"/>
        </w:rPr>
        <w:t>躯体</w:t>
      </w:r>
    </w:p>
    <w:p w14:paraId="2D4248C7" w14:textId="504F77D9" w:rsidR="00B12C8B" w:rsidRPr="00832D03" w:rsidRDefault="00B12C8B" w:rsidP="00B12C8B">
      <w:pPr>
        <w:pStyle w:val="ac"/>
        <w:numPr>
          <w:ilvl w:val="0"/>
          <w:numId w:val="8"/>
        </w:numPr>
        <w:spacing w:line="480" w:lineRule="auto"/>
        <w:ind w:firstLineChars="0"/>
        <w:rPr>
          <w:rFonts w:ascii="Times New Roman" w:hAnsi="Times New Roman" w:cs="Times New Roman"/>
        </w:rPr>
      </w:pPr>
      <w:bookmarkStart w:id="31" w:name="_Toc504321698"/>
      <w:r w:rsidRPr="008F6146">
        <w:rPr>
          <w:rFonts w:ascii="Times New Roman" w:hAnsi="Times New Roman" w:cs="Times New Roman"/>
          <w:b/>
          <w:bCs/>
          <w:color w:val="EE0000"/>
          <w:sz w:val="24"/>
          <w:szCs w:val="28"/>
        </w:rPr>
        <w:t>body</w:t>
      </w:r>
      <w:r w:rsidRPr="00832D03">
        <w:rPr>
          <w:rFonts w:ascii="Times New Roman" w:hAnsi="Times New Roman" w:cs="Times New Roman"/>
        </w:rPr>
        <w:t>：</w:t>
      </w:r>
      <w:r w:rsidRPr="00832D03">
        <w:rPr>
          <w:rFonts w:ascii="Times New Roman" w:hAnsi="Times New Roman" w:cs="Times New Roman"/>
          <w:szCs w:val="21"/>
        </w:rPr>
        <w:t>[</w:t>
      </w:r>
      <w:r w:rsidR="00C6311A" w:rsidRPr="00C6311A">
        <w:rPr>
          <w:rFonts w:ascii="Times New Roman" w:hAnsi="Times New Roman" w:cs="Times New Roman"/>
          <w:szCs w:val="21"/>
        </w:rPr>
        <w:t>ˈbɒdi</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00E178FA">
        <w:rPr>
          <w:rFonts w:ascii="Times New Roman" w:hAnsi="Times New Roman" w:cs="Times New Roman" w:hint="eastAsia"/>
          <w:szCs w:val="21"/>
        </w:rPr>
        <w:t>体；</w:t>
      </w:r>
      <w:r w:rsidRPr="00832D03">
        <w:rPr>
          <w:rFonts w:ascii="Times New Roman" w:hAnsi="Times New Roman" w:cs="Times New Roman"/>
          <w:szCs w:val="21"/>
        </w:rPr>
        <w:t>身体；</w:t>
      </w:r>
      <w:r w:rsidR="009E5D10">
        <w:rPr>
          <w:rFonts w:ascii="Times New Roman" w:hAnsi="Times New Roman" w:cs="Times New Roman" w:hint="eastAsia"/>
          <w:szCs w:val="21"/>
        </w:rPr>
        <w:t>尸体；人；</w:t>
      </w:r>
      <w:r w:rsidRPr="00832D03">
        <w:rPr>
          <w:rFonts w:ascii="Times New Roman" w:hAnsi="Times New Roman" w:cs="Times New Roman"/>
          <w:szCs w:val="21"/>
        </w:rPr>
        <w:t>主体</w:t>
      </w:r>
      <w:r>
        <w:rPr>
          <w:rFonts w:ascii="Times New Roman" w:hAnsi="Times New Roman" w:cs="Times New Roman" w:hint="eastAsia"/>
          <w:szCs w:val="21"/>
        </w:rPr>
        <w:t>；</w:t>
      </w:r>
      <w:r w:rsidR="009E5D10">
        <w:rPr>
          <w:rFonts w:ascii="Times New Roman" w:hAnsi="Times New Roman" w:cs="Times New Roman" w:hint="eastAsia"/>
          <w:szCs w:val="21"/>
        </w:rPr>
        <w:t>机构</w:t>
      </w:r>
    </w:p>
    <w:p w14:paraId="7F97AAA8" w14:textId="53189E26" w:rsidR="00B12C8B" w:rsidRDefault="00B12C8B" w:rsidP="00B12C8B">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Pr="00396DFA">
        <w:rPr>
          <w:rFonts w:ascii="Times New Roman" w:hAnsi="Times New Roman" w:cs="Times New Roman" w:hint="eastAsia"/>
          <w:szCs w:val="21"/>
          <w:lang w:val="de-DE"/>
        </w:rPr>
        <w:t>a</w:t>
      </w:r>
      <w:r w:rsidRPr="00396DFA">
        <w:rPr>
          <w:rFonts w:ascii="Times New Roman" w:hAnsi="Times New Roman" w:cs="Times New Roman"/>
          <w:szCs w:val="21"/>
          <w:lang w:val="de-DE"/>
        </w:rPr>
        <w:t xml:space="preserve"> dead body</w:t>
      </w:r>
      <w:r w:rsidR="00FB5F75">
        <w:rPr>
          <w:rFonts w:ascii="Times New Roman" w:hAnsi="Times New Roman" w:cs="Times New Roman" w:hint="eastAsia"/>
          <w:szCs w:val="21"/>
          <w:lang w:val="de-DE"/>
        </w:rPr>
        <w:t>（</w:t>
      </w:r>
      <w:r>
        <w:rPr>
          <w:rFonts w:ascii="Times New Roman" w:hAnsi="Times New Roman" w:cs="Times New Roman" w:hint="eastAsia"/>
          <w:szCs w:val="21"/>
        </w:rPr>
        <w:t>一具死尸</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Pr="00396DFA">
        <w:rPr>
          <w:rFonts w:ascii="Times New Roman" w:hAnsi="Times New Roman" w:cs="Times New Roman" w:hint="eastAsia"/>
          <w:szCs w:val="21"/>
          <w:lang w:val="de-DE"/>
        </w:rPr>
        <w:t>the</w:t>
      </w:r>
      <w:r w:rsidRPr="00396DFA">
        <w:rPr>
          <w:rFonts w:ascii="Times New Roman" w:hAnsi="Times New Roman" w:cs="Times New Roman"/>
          <w:szCs w:val="21"/>
          <w:lang w:val="de-DE"/>
        </w:rPr>
        <w:t xml:space="preserve"> body of a plane</w:t>
      </w:r>
      <w:r w:rsidR="00FB5F75">
        <w:rPr>
          <w:rFonts w:ascii="Times New Roman" w:hAnsi="Times New Roman" w:cs="Times New Roman" w:hint="eastAsia"/>
          <w:szCs w:val="21"/>
          <w:lang w:val="de-DE"/>
        </w:rPr>
        <w:t>（</w:t>
      </w:r>
      <w:r>
        <w:rPr>
          <w:rFonts w:ascii="Times New Roman" w:hAnsi="Times New Roman" w:cs="Times New Roman" w:hint="eastAsia"/>
          <w:szCs w:val="21"/>
        </w:rPr>
        <w:t>机身</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Pr="00396DFA">
        <w:rPr>
          <w:rFonts w:ascii="Times New Roman" w:hAnsi="Times New Roman" w:cs="Times New Roman" w:hint="eastAsia"/>
          <w:szCs w:val="21"/>
          <w:lang w:val="de-DE"/>
        </w:rPr>
        <w:t>a</w:t>
      </w:r>
      <w:r w:rsidRPr="00396DFA">
        <w:rPr>
          <w:rFonts w:ascii="Times New Roman" w:hAnsi="Times New Roman" w:cs="Times New Roman"/>
          <w:szCs w:val="21"/>
          <w:lang w:val="de-DE"/>
        </w:rPr>
        <w:t xml:space="preserve"> governing body</w:t>
      </w:r>
      <w:r w:rsidR="00FB5F75">
        <w:rPr>
          <w:rFonts w:ascii="Times New Roman" w:hAnsi="Times New Roman" w:cs="Times New Roman" w:hint="eastAsia"/>
          <w:szCs w:val="21"/>
          <w:lang w:val="de-DE"/>
        </w:rPr>
        <w:t>（</w:t>
      </w:r>
      <w:r>
        <w:rPr>
          <w:rFonts w:ascii="Times New Roman" w:hAnsi="Times New Roman" w:cs="Times New Roman" w:hint="eastAsia"/>
          <w:szCs w:val="21"/>
        </w:rPr>
        <w:t>管辖机构</w:t>
      </w:r>
      <w:r w:rsidR="00FB5F75">
        <w:rPr>
          <w:rFonts w:ascii="Times New Roman" w:hAnsi="Times New Roman" w:cs="Times New Roman" w:hint="eastAsia"/>
          <w:szCs w:val="21"/>
        </w:rPr>
        <w:t>）</w:t>
      </w:r>
    </w:p>
    <w:bookmarkEnd w:id="31"/>
    <w:p w14:paraId="6EA959DE" w14:textId="77777777" w:rsidR="003A3A75" w:rsidRPr="00C23F4D" w:rsidRDefault="003A3A75" w:rsidP="003A3A75">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breast</w:t>
      </w:r>
      <w:r w:rsidRPr="00832D03">
        <w:rPr>
          <w:rFonts w:ascii="Times New Roman" w:hAnsi="Times New Roman" w:cs="Times New Roman"/>
        </w:rPr>
        <w:t>：</w:t>
      </w:r>
      <w:r w:rsidRPr="00832D03">
        <w:rPr>
          <w:rFonts w:ascii="Times New Roman" w:hAnsi="Times New Roman" w:cs="Times New Roman"/>
          <w:szCs w:val="21"/>
        </w:rPr>
        <w:t>[br</w:t>
      </w:r>
      <w:r w:rsidRPr="00FB2034">
        <w:rPr>
          <w:rFonts w:ascii="Times New Roman" w:hAnsi="Times New Roman" w:cs="Times New Roman"/>
          <w:szCs w:val="21"/>
        </w:rPr>
        <w:t>e</w:t>
      </w:r>
      <w:r w:rsidRPr="00832D03">
        <w:rPr>
          <w:rFonts w:ascii="Times New Roman" w:hAnsi="Times New Roman" w:cs="Times New Roman"/>
          <w:szCs w:val="21"/>
        </w:rPr>
        <w:t>st]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乳房，胸脯；胸部；胸怀</w:t>
      </w:r>
    </w:p>
    <w:p w14:paraId="2441CE70" w14:textId="37768F2B" w:rsidR="009D443E" w:rsidRDefault="009D443E" w:rsidP="009D443E">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w:t>
      </w:r>
      <w:r w:rsidR="00222975">
        <w:rPr>
          <w:rFonts w:ascii="Times New Roman" w:hAnsi="Times New Roman" w:cs="Times New Roman" w:hint="eastAsia"/>
          <w:szCs w:val="21"/>
          <w:lang w:val="de-DE"/>
        </w:rPr>
        <w:t>本意是“膨胀</w:t>
      </w:r>
      <w:r w:rsidR="00AE41F8">
        <w:rPr>
          <w:rFonts w:ascii="Times New Roman" w:hAnsi="Times New Roman" w:cs="Times New Roman" w:hint="eastAsia"/>
          <w:szCs w:val="21"/>
          <w:lang w:val="de-DE"/>
        </w:rPr>
        <w:t>之物</w:t>
      </w:r>
      <w:r w:rsidR="00222975">
        <w:rPr>
          <w:rFonts w:ascii="Times New Roman" w:hAnsi="Times New Roman" w:cs="Times New Roman" w:hint="eastAsia"/>
          <w:szCs w:val="21"/>
          <w:lang w:val="de-DE"/>
        </w:rPr>
        <w:t>”，引申为</w:t>
      </w:r>
      <w:r w:rsidR="00AE41F8">
        <w:rPr>
          <w:rFonts w:ascii="Times New Roman" w:hAnsi="Times New Roman" w:cs="Times New Roman" w:hint="eastAsia"/>
          <w:szCs w:val="21"/>
          <w:lang w:val="de-DE"/>
        </w:rPr>
        <w:t>女性的乳房和胸部。</w:t>
      </w:r>
    </w:p>
    <w:p w14:paraId="26A3D5D8" w14:textId="361323BD" w:rsidR="003A3A75" w:rsidRPr="004A2F72" w:rsidRDefault="003A3A75" w:rsidP="003A3A75">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Pr="004A2F72">
        <w:rPr>
          <w:rFonts w:ascii="Times New Roman" w:hAnsi="Times New Roman" w:cs="Times New Roman" w:hint="eastAsia"/>
          <w:szCs w:val="21"/>
          <w:lang w:val="de-DE"/>
        </w:rPr>
        <w:t>breast</w:t>
      </w:r>
      <w:r w:rsidRPr="004A2F72">
        <w:rPr>
          <w:rFonts w:ascii="Times New Roman" w:hAnsi="Times New Roman" w:cs="Times New Roman"/>
          <w:szCs w:val="21"/>
          <w:lang w:val="de-DE"/>
        </w:rPr>
        <w:t xml:space="preserve"> </w:t>
      </w:r>
      <w:r w:rsidRPr="004A2F72">
        <w:rPr>
          <w:rFonts w:ascii="Times New Roman" w:hAnsi="Times New Roman" w:cs="Times New Roman" w:hint="eastAsia"/>
          <w:szCs w:val="21"/>
          <w:lang w:val="de-DE"/>
        </w:rPr>
        <w:t>milk</w:t>
      </w:r>
      <w:r w:rsidR="00FB5F75">
        <w:rPr>
          <w:rFonts w:ascii="Times New Roman" w:hAnsi="Times New Roman" w:cs="Times New Roman" w:hint="eastAsia"/>
          <w:szCs w:val="21"/>
          <w:lang w:val="de-DE"/>
        </w:rPr>
        <w:t>（</w:t>
      </w:r>
      <w:r>
        <w:rPr>
          <w:rFonts w:ascii="Times New Roman" w:hAnsi="Times New Roman" w:cs="Times New Roman" w:hint="eastAsia"/>
          <w:szCs w:val="21"/>
        </w:rPr>
        <w:t>母乳</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004A2F72" w:rsidRPr="004A2F72">
        <w:rPr>
          <w:rFonts w:ascii="Times New Roman" w:hAnsi="Times New Roman" w:cs="Times New Roman" w:hint="eastAsia"/>
          <w:szCs w:val="21"/>
          <w:lang w:val="de-DE"/>
        </w:rPr>
        <w:t>breast</w:t>
      </w:r>
      <w:r w:rsidR="004A2F72" w:rsidRPr="004A2F72">
        <w:rPr>
          <w:rFonts w:ascii="Times New Roman" w:hAnsi="Times New Roman" w:cs="Times New Roman"/>
          <w:szCs w:val="21"/>
          <w:lang w:val="de-DE"/>
        </w:rPr>
        <w:t xml:space="preserve"> </w:t>
      </w:r>
      <w:r w:rsidR="004A2F72" w:rsidRPr="004A2F72">
        <w:rPr>
          <w:rFonts w:ascii="Times New Roman" w:hAnsi="Times New Roman" w:cs="Times New Roman" w:hint="eastAsia"/>
          <w:szCs w:val="21"/>
          <w:lang w:val="de-DE"/>
        </w:rPr>
        <w:t>cancer</w:t>
      </w:r>
      <w:r w:rsidR="00FB5F75">
        <w:rPr>
          <w:rFonts w:ascii="Times New Roman" w:hAnsi="Times New Roman" w:cs="Times New Roman" w:hint="eastAsia"/>
          <w:szCs w:val="21"/>
          <w:lang w:val="de-DE"/>
        </w:rPr>
        <w:t>（</w:t>
      </w:r>
      <w:r w:rsidR="004A2F72">
        <w:rPr>
          <w:rFonts w:ascii="Times New Roman" w:hAnsi="Times New Roman" w:cs="Times New Roman" w:hint="eastAsia"/>
          <w:szCs w:val="21"/>
        </w:rPr>
        <w:t>乳腺癌</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004A2F72" w:rsidRPr="004A2F72">
        <w:rPr>
          <w:rFonts w:ascii="Times New Roman" w:hAnsi="Times New Roman" w:cs="Times New Roman" w:hint="eastAsia"/>
          <w:szCs w:val="21"/>
          <w:lang w:val="de-DE"/>
        </w:rPr>
        <w:t>chicken</w:t>
      </w:r>
      <w:r w:rsidR="004A2F72" w:rsidRPr="004A2F72">
        <w:rPr>
          <w:rFonts w:ascii="Times New Roman" w:hAnsi="Times New Roman" w:cs="Times New Roman"/>
          <w:szCs w:val="21"/>
          <w:lang w:val="de-DE"/>
        </w:rPr>
        <w:t xml:space="preserve"> </w:t>
      </w:r>
      <w:r w:rsidR="004A2F72" w:rsidRPr="004A2F72">
        <w:rPr>
          <w:rFonts w:ascii="Times New Roman" w:hAnsi="Times New Roman" w:cs="Times New Roman" w:hint="eastAsia"/>
          <w:szCs w:val="21"/>
          <w:lang w:val="de-DE"/>
        </w:rPr>
        <w:t>breast</w:t>
      </w:r>
      <w:r w:rsidR="00FB5F75">
        <w:rPr>
          <w:rFonts w:ascii="Times New Roman" w:hAnsi="Times New Roman" w:cs="Times New Roman" w:hint="eastAsia"/>
          <w:szCs w:val="21"/>
          <w:lang w:val="de-DE"/>
        </w:rPr>
        <w:t>（</w:t>
      </w:r>
      <w:r w:rsidR="004A2F72">
        <w:rPr>
          <w:rFonts w:ascii="Times New Roman" w:hAnsi="Times New Roman" w:cs="Times New Roman" w:hint="eastAsia"/>
          <w:szCs w:val="21"/>
        </w:rPr>
        <w:t>鸡胸肉</w:t>
      </w:r>
      <w:r w:rsidR="00FB5F75">
        <w:rPr>
          <w:rFonts w:ascii="Times New Roman" w:hAnsi="Times New Roman" w:cs="Times New Roman" w:hint="eastAsia"/>
          <w:szCs w:val="21"/>
        </w:rPr>
        <w:t>）</w:t>
      </w:r>
    </w:p>
    <w:p w14:paraId="764F7723" w14:textId="77777777"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8"/>
        </w:rPr>
        <w:t>chest</w:t>
      </w:r>
      <w:r w:rsidRPr="00832D03">
        <w:rPr>
          <w:rFonts w:ascii="Times New Roman" w:hAnsi="Times New Roman" w:cs="Times New Roman"/>
        </w:rPr>
        <w:t>：</w:t>
      </w:r>
      <w:r w:rsidRPr="00832D03">
        <w:rPr>
          <w:rFonts w:ascii="Times New Roman" w:hAnsi="Times New Roman" w:cs="Times New Roman"/>
          <w:szCs w:val="21"/>
        </w:rPr>
        <w:t>[tʃ</w:t>
      </w:r>
      <w:r w:rsidRPr="00FB2034">
        <w:rPr>
          <w:rFonts w:ascii="Times New Roman" w:hAnsi="Times New Roman" w:cs="Times New Roman"/>
          <w:szCs w:val="21"/>
        </w:rPr>
        <w:t>e</w:t>
      </w:r>
      <w:r w:rsidRPr="00832D03">
        <w:rPr>
          <w:rFonts w:ascii="Times New Roman" w:hAnsi="Times New Roman" w:cs="Times New Roman"/>
          <w:szCs w:val="21"/>
        </w:rPr>
        <w:t>st]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胸，胸部；衣柜；箱子；金库</w:t>
      </w:r>
    </w:p>
    <w:p w14:paraId="1D026DBC" w14:textId="1A57A6E4" w:rsidR="009D443E" w:rsidRDefault="009D443E" w:rsidP="003A3A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22975">
        <w:rPr>
          <w:rFonts w:ascii="Times New Roman" w:hAnsi="Times New Roman" w:cs="Times New Roman" w:hint="eastAsia"/>
          <w:szCs w:val="21"/>
        </w:rPr>
        <w:t>本意是“箱子”，</w:t>
      </w:r>
      <w:r w:rsidR="00B12B49">
        <w:rPr>
          <w:rFonts w:ascii="Times New Roman" w:hAnsi="Times New Roman" w:cs="Times New Roman" w:hint="eastAsia"/>
          <w:szCs w:val="21"/>
        </w:rPr>
        <w:t>在解剖学领域</w:t>
      </w:r>
      <w:r w:rsidR="00222975">
        <w:rPr>
          <w:rFonts w:ascii="Times New Roman" w:hAnsi="Times New Roman" w:cs="Times New Roman" w:hint="eastAsia"/>
          <w:szCs w:val="21"/>
        </w:rPr>
        <w:t>还可以表示“胸部”</w:t>
      </w:r>
      <w:r w:rsidR="00B12B49">
        <w:rPr>
          <w:rFonts w:ascii="Times New Roman" w:hAnsi="Times New Roman" w:cs="Times New Roman" w:hint="eastAsia"/>
          <w:szCs w:val="21"/>
        </w:rPr>
        <w:t>（</w:t>
      </w:r>
      <w:r w:rsidR="00222975">
        <w:rPr>
          <w:rFonts w:ascii="Times New Roman" w:hAnsi="Times New Roman" w:cs="Times New Roman" w:hint="eastAsia"/>
          <w:szCs w:val="21"/>
        </w:rPr>
        <w:t>收纳内脏的“箱子”</w:t>
      </w:r>
      <w:r w:rsidR="00B12B49">
        <w:rPr>
          <w:rFonts w:ascii="Times New Roman" w:hAnsi="Times New Roman" w:cs="Times New Roman" w:hint="eastAsia"/>
          <w:szCs w:val="21"/>
        </w:rPr>
        <w:t>）。</w:t>
      </w:r>
    </w:p>
    <w:p w14:paraId="7E07A0E8" w14:textId="61C26C4A" w:rsidR="003A3A75" w:rsidRDefault="003A3A75" w:rsidP="003A3A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DB1074" w:rsidRPr="00DB1074">
        <w:rPr>
          <w:rFonts w:ascii="Times New Roman" w:hAnsi="Times New Roman" w:cs="Times New Roman" w:hint="eastAsia"/>
          <w:szCs w:val="21"/>
          <w:lang w:val="de-DE"/>
        </w:rPr>
        <w:t>a</w:t>
      </w:r>
      <w:r w:rsidR="00DB1074" w:rsidRPr="00DB1074">
        <w:rPr>
          <w:rFonts w:ascii="Times New Roman" w:hAnsi="Times New Roman" w:cs="Times New Roman"/>
          <w:szCs w:val="21"/>
          <w:lang w:val="de-DE"/>
        </w:rPr>
        <w:t xml:space="preserve"> medicine chest</w:t>
      </w:r>
      <w:r w:rsidR="00FB5F75">
        <w:rPr>
          <w:rFonts w:ascii="Times New Roman" w:hAnsi="Times New Roman" w:cs="Times New Roman" w:hint="eastAsia"/>
          <w:szCs w:val="21"/>
          <w:lang w:val="de-DE"/>
        </w:rPr>
        <w:t>（</w:t>
      </w:r>
      <w:r w:rsidR="00DB1074">
        <w:rPr>
          <w:rFonts w:ascii="Times New Roman" w:hAnsi="Times New Roman" w:cs="Times New Roman" w:hint="eastAsia"/>
          <w:szCs w:val="21"/>
        </w:rPr>
        <w:t>药箱</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00DB1074" w:rsidRPr="00DB1074">
        <w:rPr>
          <w:rFonts w:ascii="Times New Roman" w:hAnsi="Times New Roman" w:cs="Times New Roman" w:hint="eastAsia"/>
          <w:szCs w:val="21"/>
          <w:lang w:val="de-DE"/>
        </w:rPr>
        <w:t>a</w:t>
      </w:r>
      <w:r w:rsidR="00DB1074" w:rsidRPr="00DB1074">
        <w:rPr>
          <w:rFonts w:ascii="Times New Roman" w:hAnsi="Times New Roman" w:cs="Times New Roman"/>
          <w:szCs w:val="21"/>
          <w:lang w:val="de-DE"/>
        </w:rPr>
        <w:t xml:space="preserve"> treasure chest</w:t>
      </w:r>
      <w:r w:rsidR="00FB5F75">
        <w:rPr>
          <w:rFonts w:ascii="Times New Roman" w:hAnsi="Times New Roman" w:cs="Times New Roman" w:hint="eastAsia"/>
          <w:szCs w:val="21"/>
          <w:lang w:val="de-DE"/>
        </w:rPr>
        <w:t>（</w:t>
      </w:r>
      <w:r w:rsidR="00DB1074">
        <w:rPr>
          <w:rFonts w:ascii="Times New Roman" w:hAnsi="Times New Roman" w:cs="Times New Roman" w:hint="eastAsia"/>
          <w:szCs w:val="21"/>
        </w:rPr>
        <w:t>宝箱</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Pr="00DB1074">
        <w:rPr>
          <w:rFonts w:ascii="Times New Roman" w:hAnsi="Times New Roman" w:cs="Times New Roman"/>
          <w:szCs w:val="21"/>
          <w:lang w:val="de-DE"/>
        </w:rPr>
        <w:t>The bullet hit him in the chest.</w:t>
      </w:r>
      <w:r w:rsidRPr="00673DE1">
        <w:rPr>
          <w:rFonts w:ascii="Times New Roman" w:hAnsi="Times New Roman" w:cs="Times New Roman" w:hint="eastAsia"/>
          <w:szCs w:val="21"/>
        </w:rPr>
        <w:t>子弹击中了他的胸部。</w:t>
      </w:r>
    </w:p>
    <w:p w14:paraId="442BFF67" w14:textId="54118EA0" w:rsidR="00E82B49" w:rsidRPr="00E82B49" w:rsidRDefault="009D443E" w:rsidP="003A3A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E82B49">
        <w:rPr>
          <w:rFonts w:ascii="Times New Roman" w:hAnsi="Times New Roman" w:cs="Times New Roman" w:hint="eastAsia"/>
          <w:szCs w:val="21"/>
          <w:lang w:val="de-DE"/>
        </w:rPr>
        <w:t>单词</w:t>
      </w:r>
      <w:r w:rsidR="00E82B49">
        <w:rPr>
          <w:rFonts w:ascii="Times New Roman" w:hAnsi="Times New Roman" w:cs="Times New Roman" w:hint="eastAsia"/>
          <w:szCs w:val="21"/>
          <w:lang w:val="de-DE"/>
        </w:rPr>
        <w:t>breast</w:t>
      </w:r>
      <w:r>
        <w:rPr>
          <w:rFonts w:ascii="Times New Roman" w:hAnsi="Times New Roman" w:cs="Times New Roman" w:hint="eastAsia"/>
          <w:szCs w:val="21"/>
          <w:lang w:val="de-DE"/>
        </w:rPr>
        <w:t>和</w:t>
      </w:r>
      <w:r>
        <w:rPr>
          <w:rFonts w:ascii="Times New Roman" w:hAnsi="Times New Roman" w:cs="Times New Roman" w:hint="eastAsia"/>
          <w:szCs w:val="21"/>
          <w:lang w:val="de-DE"/>
        </w:rPr>
        <w:t>chest</w:t>
      </w:r>
      <w:r>
        <w:rPr>
          <w:rFonts w:ascii="Times New Roman" w:hAnsi="Times New Roman" w:cs="Times New Roman" w:hint="eastAsia"/>
          <w:szCs w:val="21"/>
          <w:lang w:val="de-DE"/>
        </w:rPr>
        <w:t>都可以表示胸部，但</w:t>
      </w:r>
      <w:r>
        <w:rPr>
          <w:rFonts w:ascii="Times New Roman" w:hAnsi="Times New Roman" w:cs="Times New Roman" w:hint="eastAsia"/>
          <w:szCs w:val="21"/>
          <w:lang w:val="de-DE"/>
        </w:rPr>
        <w:t>breast</w:t>
      </w:r>
      <w:r w:rsidR="00AE41F8">
        <w:rPr>
          <w:rFonts w:ascii="Times New Roman" w:hAnsi="Times New Roman" w:cs="Times New Roman" w:hint="eastAsia"/>
          <w:szCs w:val="21"/>
          <w:lang w:val="de-DE"/>
        </w:rPr>
        <w:t>强调女神膨胀的乳房</w:t>
      </w:r>
      <w:r w:rsidR="00E82B49">
        <w:rPr>
          <w:rFonts w:ascii="Times New Roman" w:hAnsi="Times New Roman" w:cs="Times New Roman" w:hint="eastAsia"/>
          <w:szCs w:val="21"/>
          <w:lang w:val="de-DE"/>
        </w:rPr>
        <w:t>，不</w:t>
      </w:r>
      <w:r>
        <w:rPr>
          <w:rFonts w:ascii="Times New Roman" w:hAnsi="Times New Roman" w:cs="Times New Roman" w:hint="eastAsia"/>
          <w:szCs w:val="21"/>
          <w:lang w:val="de-DE"/>
        </w:rPr>
        <w:t>够</w:t>
      </w:r>
      <w:r w:rsidR="00E82B49">
        <w:rPr>
          <w:rFonts w:ascii="Times New Roman" w:hAnsi="Times New Roman" w:cs="Times New Roman" w:hint="eastAsia"/>
          <w:szCs w:val="21"/>
          <w:lang w:val="de-DE"/>
        </w:rPr>
        <w:t>文雅，所以人们</w:t>
      </w:r>
      <w:r w:rsidR="00AE41F8">
        <w:rPr>
          <w:rFonts w:ascii="Times New Roman" w:hAnsi="Times New Roman" w:cs="Times New Roman" w:hint="eastAsia"/>
          <w:szCs w:val="21"/>
          <w:lang w:val="de-DE"/>
        </w:rPr>
        <w:t>就</w:t>
      </w:r>
      <w:r w:rsidR="00E82B49">
        <w:rPr>
          <w:rFonts w:ascii="Times New Roman" w:hAnsi="Times New Roman" w:cs="Times New Roman" w:hint="eastAsia"/>
          <w:szCs w:val="21"/>
          <w:lang w:val="de-DE"/>
        </w:rPr>
        <w:t>用</w:t>
      </w:r>
      <w:r w:rsidR="00E82B49">
        <w:rPr>
          <w:rFonts w:ascii="Times New Roman" w:hAnsi="Times New Roman" w:cs="Times New Roman" w:hint="eastAsia"/>
          <w:szCs w:val="21"/>
          <w:lang w:val="de-DE"/>
        </w:rPr>
        <w:t>chest</w:t>
      </w:r>
      <w:r w:rsidR="00E82B49">
        <w:rPr>
          <w:rFonts w:ascii="Times New Roman" w:hAnsi="Times New Roman" w:cs="Times New Roman" w:hint="eastAsia"/>
          <w:szCs w:val="21"/>
          <w:lang w:val="de-DE"/>
        </w:rPr>
        <w:t>来</w:t>
      </w:r>
      <w:r w:rsidR="00AE41F8">
        <w:rPr>
          <w:rFonts w:ascii="Times New Roman" w:hAnsi="Times New Roman" w:cs="Times New Roman" w:hint="eastAsia"/>
          <w:szCs w:val="21"/>
          <w:lang w:val="de-DE"/>
        </w:rPr>
        <w:t>委婉地</w:t>
      </w:r>
      <w:r w:rsidR="00E82B49">
        <w:rPr>
          <w:rFonts w:ascii="Times New Roman" w:hAnsi="Times New Roman" w:cs="Times New Roman" w:hint="eastAsia"/>
          <w:szCs w:val="21"/>
          <w:lang w:val="de-DE"/>
        </w:rPr>
        <w:t>表示胸部</w:t>
      </w:r>
      <w:r>
        <w:rPr>
          <w:rFonts w:ascii="Times New Roman" w:hAnsi="Times New Roman" w:cs="Times New Roman" w:hint="eastAsia"/>
          <w:szCs w:val="21"/>
          <w:lang w:val="de-DE"/>
        </w:rPr>
        <w:t>。</w:t>
      </w:r>
    </w:p>
    <w:p w14:paraId="2D0C6D0C" w14:textId="49F3DCB6"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8"/>
        </w:rPr>
        <w:t>neck</w:t>
      </w:r>
      <w:r w:rsidRPr="00832D03">
        <w:rPr>
          <w:rFonts w:ascii="Times New Roman" w:hAnsi="Times New Roman" w:cs="Times New Roman"/>
          <w:szCs w:val="21"/>
        </w:rPr>
        <w:t>：</w:t>
      </w:r>
      <w:r w:rsidRPr="00832D03">
        <w:rPr>
          <w:rFonts w:ascii="Times New Roman" w:hAnsi="Times New Roman" w:cs="Times New Roman"/>
          <w:szCs w:val="21"/>
        </w:rPr>
        <w:t>[n</w:t>
      </w:r>
      <w:r w:rsidRPr="00FB2034">
        <w:rPr>
          <w:rFonts w:ascii="Times New Roman" w:hAnsi="Times New Roman" w:cs="Times New Roman"/>
          <w:szCs w:val="21"/>
          <w:lang w:val="es-VE"/>
        </w:rPr>
        <w:t>e</w:t>
      </w:r>
      <w:r w:rsidRPr="00832D03">
        <w:rPr>
          <w:rFonts w:ascii="Times New Roman" w:hAnsi="Times New Roman" w:cs="Times New Roman"/>
          <w:szCs w:val="21"/>
        </w:rPr>
        <w:t>k] n.</w:t>
      </w:r>
      <w:r w:rsidRPr="00832D03">
        <w:rPr>
          <w:rFonts w:ascii="Times New Roman" w:hAnsi="Times New Roman" w:cs="Times New Roman"/>
          <w:szCs w:val="21"/>
        </w:rPr>
        <w:t>脖子</w:t>
      </w:r>
    </w:p>
    <w:p w14:paraId="7ADDB257" w14:textId="0ED15CDB" w:rsidR="00006EA2" w:rsidRPr="00B32447" w:rsidRDefault="00006EA2" w:rsidP="00006EA2">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lastRenderedPageBreak/>
        <w:t>【例】</w:t>
      </w:r>
      <w:r w:rsidRPr="00B16C69">
        <w:rPr>
          <w:rFonts w:ascii="Times New Roman" w:hAnsi="Times New Roman" w:cs="Times New Roman"/>
          <w:szCs w:val="21"/>
          <w:lang w:val="de-DE"/>
        </w:rPr>
        <w:t>pain in the neck</w:t>
      </w:r>
      <w:r w:rsidR="00FB5F75">
        <w:rPr>
          <w:rFonts w:ascii="Times New Roman" w:hAnsi="Times New Roman" w:cs="Times New Roman" w:hint="eastAsia"/>
          <w:szCs w:val="21"/>
          <w:lang w:val="de-DE"/>
        </w:rPr>
        <w:t>（习语，</w:t>
      </w:r>
      <w:r>
        <w:rPr>
          <w:rFonts w:ascii="Times New Roman" w:hAnsi="Times New Roman" w:cs="Times New Roman" w:hint="eastAsia"/>
          <w:szCs w:val="21"/>
        </w:rPr>
        <w:t>令人讨厌的人或事情</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00B16C69" w:rsidRPr="00B16C69">
        <w:rPr>
          <w:rFonts w:ascii="Times New Roman" w:hAnsi="Times New Roman" w:cs="Times New Roman" w:hint="eastAsia"/>
          <w:szCs w:val="21"/>
          <w:lang w:val="de-DE"/>
        </w:rPr>
        <w:t>break</w:t>
      </w:r>
      <w:r w:rsidR="00B16C69" w:rsidRPr="00B16C69">
        <w:rPr>
          <w:rFonts w:ascii="Times New Roman" w:hAnsi="Times New Roman" w:cs="Times New Roman"/>
          <w:szCs w:val="21"/>
          <w:lang w:val="de-DE"/>
        </w:rPr>
        <w:t xml:space="preserve"> </w:t>
      </w:r>
      <w:r w:rsidR="00B16C69" w:rsidRPr="00B16C69">
        <w:rPr>
          <w:rFonts w:ascii="Times New Roman" w:hAnsi="Times New Roman" w:cs="Times New Roman" w:hint="eastAsia"/>
          <w:szCs w:val="21"/>
          <w:lang w:val="de-DE"/>
        </w:rPr>
        <w:t>one</w:t>
      </w:r>
      <w:r w:rsidR="00B16C69" w:rsidRPr="00B16C69">
        <w:rPr>
          <w:rFonts w:ascii="Times New Roman" w:hAnsi="Times New Roman" w:cs="Times New Roman"/>
          <w:szCs w:val="21"/>
          <w:lang w:val="de-DE"/>
        </w:rPr>
        <w:t>’s neck</w:t>
      </w:r>
      <w:r w:rsidR="00FB5F75">
        <w:rPr>
          <w:rFonts w:ascii="Times New Roman" w:hAnsi="Times New Roman" w:cs="Times New Roman" w:hint="eastAsia"/>
          <w:szCs w:val="21"/>
          <w:lang w:val="de-DE"/>
        </w:rPr>
        <w:t>（习语，</w:t>
      </w:r>
      <w:r w:rsidR="00B16C69">
        <w:rPr>
          <w:rFonts w:ascii="Times New Roman" w:hAnsi="Times New Roman" w:cs="Times New Roman" w:hint="eastAsia"/>
          <w:szCs w:val="21"/>
        </w:rPr>
        <w:t>拼命努力</w:t>
      </w:r>
      <w:r w:rsidR="00FB5F75">
        <w:rPr>
          <w:rFonts w:ascii="Times New Roman" w:hAnsi="Times New Roman" w:cs="Times New Roman" w:hint="eastAsia"/>
          <w:szCs w:val="21"/>
        </w:rPr>
        <w:t>）</w:t>
      </w:r>
      <w:r w:rsidR="00E178FA">
        <w:rPr>
          <w:rFonts w:ascii="Times New Roman" w:hAnsi="Times New Roman" w:cs="Times New Roman" w:hint="eastAsia"/>
          <w:szCs w:val="21"/>
          <w:lang w:val="de-DE"/>
        </w:rPr>
        <w:t>；</w:t>
      </w:r>
      <w:r w:rsidR="00B32447" w:rsidRPr="00B32447">
        <w:rPr>
          <w:rFonts w:ascii="Times New Roman" w:hAnsi="Times New Roman" w:cs="Times New Roman" w:hint="eastAsia"/>
          <w:szCs w:val="21"/>
          <w:lang w:val="de-DE"/>
        </w:rPr>
        <w:t>red</w:t>
      </w:r>
      <w:r w:rsidR="00B32447" w:rsidRPr="00B32447">
        <w:rPr>
          <w:rFonts w:ascii="Times New Roman" w:hAnsi="Times New Roman" w:cs="Times New Roman"/>
          <w:szCs w:val="21"/>
          <w:lang w:val="de-DE"/>
        </w:rPr>
        <w:t xml:space="preserve"> </w:t>
      </w:r>
      <w:r w:rsidR="00B32447">
        <w:rPr>
          <w:rFonts w:ascii="Times New Roman" w:hAnsi="Times New Roman" w:cs="Times New Roman"/>
          <w:szCs w:val="21"/>
          <w:lang w:val="de-DE"/>
        </w:rPr>
        <w:t>neck</w:t>
      </w:r>
      <w:r w:rsidR="00FB5F75">
        <w:rPr>
          <w:rFonts w:ascii="Times New Roman" w:hAnsi="Times New Roman" w:cs="Times New Roman" w:hint="eastAsia"/>
          <w:szCs w:val="21"/>
          <w:lang w:val="de-DE"/>
        </w:rPr>
        <w:t>（</w:t>
      </w:r>
      <w:r w:rsidR="00B32447">
        <w:rPr>
          <w:rFonts w:ascii="Times New Roman" w:hAnsi="Times New Roman" w:cs="Times New Roman" w:hint="eastAsia"/>
          <w:szCs w:val="21"/>
          <w:lang w:val="de-DE"/>
        </w:rPr>
        <w:t>红脖子，对美国南方乡下白人的蔑称</w:t>
      </w:r>
      <w:r w:rsidR="00FB5F75">
        <w:rPr>
          <w:rFonts w:ascii="Times New Roman" w:hAnsi="Times New Roman" w:cs="Times New Roman" w:hint="eastAsia"/>
          <w:szCs w:val="21"/>
          <w:lang w:val="de-DE"/>
        </w:rPr>
        <w:t>）</w:t>
      </w:r>
    </w:p>
    <w:p w14:paraId="260FBF20" w14:textId="2B670118"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982321">
        <w:rPr>
          <w:rFonts w:ascii="Times New Roman" w:hAnsi="Times New Roman" w:cs="Times New Roman"/>
          <w:b/>
          <w:bCs/>
          <w:color w:val="EE0000"/>
          <w:sz w:val="24"/>
          <w:szCs w:val="28"/>
        </w:rPr>
        <w:t>shoulder</w:t>
      </w:r>
      <w:r w:rsidRPr="00832D03">
        <w:rPr>
          <w:rFonts w:ascii="Times New Roman" w:hAnsi="Times New Roman" w:cs="Times New Roman"/>
          <w:szCs w:val="21"/>
        </w:rPr>
        <w:t>：</w:t>
      </w:r>
      <w:r w:rsidRPr="00832D03">
        <w:rPr>
          <w:rFonts w:ascii="Times New Roman" w:hAnsi="Times New Roman" w:cs="Times New Roman"/>
          <w:szCs w:val="21"/>
        </w:rPr>
        <w:t>['</w:t>
      </w:r>
      <w:r w:rsidR="00FF370C" w:rsidRPr="00FF370C">
        <w:rPr>
          <w:rFonts w:ascii="Times New Roman" w:hAnsi="Times New Roman" w:cs="Times New Roman"/>
          <w:szCs w:val="21"/>
        </w:rPr>
        <w:t>ʃəʊldə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肩，肩膀</w:t>
      </w:r>
    </w:p>
    <w:p w14:paraId="0DE7C2A3" w14:textId="564DD44A" w:rsidR="001E2196" w:rsidRDefault="00E178FA" w:rsidP="001E2196">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【源】和单词</w:t>
      </w:r>
      <w:r>
        <w:rPr>
          <w:rFonts w:ascii="Times New Roman" w:hAnsi="Times New Roman" w:cs="Times New Roman" w:hint="eastAsia"/>
          <w:szCs w:val="21"/>
          <w:lang w:val="de-DE"/>
        </w:rPr>
        <w:t>shield</w:t>
      </w:r>
      <w:r>
        <w:rPr>
          <w:rFonts w:ascii="Times New Roman" w:hAnsi="Times New Roman" w:cs="Times New Roman" w:hint="eastAsia"/>
          <w:szCs w:val="21"/>
          <w:lang w:val="de-DE"/>
        </w:rPr>
        <w:t>（盾牌）词源相关，原本指形如盾牌的肩胛骨。</w:t>
      </w:r>
    </w:p>
    <w:p w14:paraId="0F22990C" w14:textId="02D60DD4" w:rsidR="00006FC5" w:rsidRPr="001E2196" w:rsidRDefault="00006FC5" w:rsidP="00006FC5">
      <w:pPr>
        <w:pStyle w:val="ac"/>
        <w:numPr>
          <w:ilvl w:val="0"/>
          <w:numId w:val="8"/>
        </w:numPr>
        <w:spacing w:line="480" w:lineRule="auto"/>
        <w:ind w:firstLineChars="0"/>
        <w:rPr>
          <w:rFonts w:ascii="Times New Roman" w:hAnsi="Times New Roman" w:cs="Times New Roman"/>
          <w:lang w:val="de-DE"/>
        </w:rPr>
      </w:pPr>
      <w:r w:rsidRPr="000229C2">
        <w:rPr>
          <w:rFonts w:ascii="Times New Roman" w:hAnsi="Times New Roman" w:cs="Times New Roman"/>
          <w:b/>
          <w:bCs/>
          <w:color w:val="EE0000"/>
          <w:sz w:val="24"/>
          <w:szCs w:val="28"/>
          <w:lang w:val="de-DE"/>
        </w:rPr>
        <w:t>waist</w:t>
      </w:r>
      <w:r w:rsidRPr="001E2196">
        <w:rPr>
          <w:rFonts w:ascii="Times New Roman" w:hAnsi="Times New Roman" w:cs="Times New Roman"/>
          <w:szCs w:val="21"/>
          <w:lang w:val="de-DE"/>
        </w:rPr>
        <w:t>：</w:t>
      </w:r>
      <w:r w:rsidRPr="001E2196">
        <w:rPr>
          <w:rFonts w:ascii="Times New Roman" w:hAnsi="Times New Roman" w:cs="Times New Roman"/>
          <w:szCs w:val="21"/>
          <w:lang w:val="de-DE"/>
        </w:rPr>
        <w:t>[weɪst] n.</w:t>
      </w:r>
      <w:r w:rsidRPr="00832D03">
        <w:rPr>
          <w:rFonts w:ascii="Times New Roman" w:hAnsi="Times New Roman" w:cs="Times New Roman"/>
          <w:szCs w:val="21"/>
        </w:rPr>
        <w:t>腰</w:t>
      </w:r>
      <w:r w:rsidRPr="001E2196">
        <w:rPr>
          <w:rFonts w:ascii="Times New Roman" w:hAnsi="Times New Roman" w:cs="Times New Roman"/>
          <w:szCs w:val="21"/>
          <w:lang w:val="de-DE"/>
        </w:rPr>
        <w:t>，</w:t>
      </w:r>
      <w:r w:rsidRPr="00832D03">
        <w:rPr>
          <w:rFonts w:ascii="Times New Roman" w:hAnsi="Times New Roman" w:cs="Times New Roman"/>
          <w:szCs w:val="21"/>
        </w:rPr>
        <w:t>腰部</w:t>
      </w:r>
    </w:p>
    <w:p w14:paraId="29369541" w14:textId="6C78914B" w:rsidR="00E76554" w:rsidRDefault="00E76554" w:rsidP="00E7655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Pr="00F50418">
        <w:rPr>
          <w:rFonts w:ascii="Times New Roman" w:hAnsi="Times New Roman" w:cs="Times New Roman"/>
          <w:szCs w:val="21"/>
          <w:lang w:val="de-DE"/>
        </w:rPr>
        <w:t>He put his arm around her waist.</w:t>
      </w:r>
      <w:r w:rsidRPr="00E76554">
        <w:rPr>
          <w:rFonts w:ascii="Times New Roman" w:hAnsi="Times New Roman" w:cs="Times New Roman" w:hint="eastAsia"/>
          <w:szCs w:val="21"/>
        </w:rPr>
        <w:t>他搂住了她的腰</w:t>
      </w:r>
      <w:r>
        <w:rPr>
          <w:rFonts w:ascii="Times New Roman" w:hAnsi="Times New Roman" w:cs="Times New Roman" w:hint="eastAsia"/>
          <w:szCs w:val="21"/>
        </w:rPr>
        <w:t>。</w:t>
      </w:r>
      <w:r w:rsidR="00F71426" w:rsidRPr="00F50418">
        <w:rPr>
          <w:rFonts w:ascii="Times New Roman" w:hAnsi="Times New Roman" w:cs="Times New Roman" w:hint="eastAsia"/>
          <w:szCs w:val="21"/>
          <w:lang w:val="de-DE"/>
        </w:rPr>
        <w:t>waist</w:t>
      </w:r>
      <w:r w:rsidR="00F71426" w:rsidRPr="00F50418">
        <w:rPr>
          <w:rFonts w:ascii="Times New Roman" w:hAnsi="Times New Roman" w:cs="Times New Roman"/>
          <w:szCs w:val="21"/>
          <w:lang w:val="de-DE"/>
        </w:rPr>
        <w:t xml:space="preserve"> </w:t>
      </w:r>
      <w:r w:rsidR="00F71426" w:rsidRPr="00F50418">
        <w:rPr>
          <w:rFonts w:ascii="Times New Roman" w:hAnsi="Times New Roman" w:cs="Times New Roman" w:hint="eastAsia"/>
          <w:szCs w:val="21"/>
          <w:lang w:val="de-DE"/>
        </w:rPr>
        <w:t>size</w:t>
      </w:r>
      <w:r w:rsidR="00F71426" w:rsidRPr="00F50418">
        <w:rPr>
          <w:rFonts w:ascii="Times New Roman" w:hAnsi="Times New Roman" w:cs="Times New Roman" w:hint="eastAsia"/>
          <w:szCs w:val="21"/>
          <w:lang w:val="de-DE"/>
        </w:rPr>
        <w:t>（</w:t>
      </w:r>
      <w:r w:rsidR="00F71426">
        <w:rPr>
          <w:rFonts w:ascii="Times New Roman" w:hAnsi="Times New Roman" w:cs="Times New Roman" w:hint="eastAsia"/>
          <w:szCs w:val="21"/>
        </w:rPr>
        <w:t>腰围</w:t>
      </w:r>
      <w:r w:rsidR="00F71426" w:rsidRPr="00F50418">
        <w:rPr>
          <w:rFonts w:ascii="Times New Roman" w:hAnsi="Times New Roman" w:cs="Times New Roman" w:hint="eastAsia"/>
          <w:szCs w:val="21"/>
          <w:lang w:val="de-DE"/>
        </w:rPr>
        <w:t>，</w:t>
      </w:r>
      <w:r w:rsidR="00F71426">
        <w:rPr>
          <w:rFonts w:ascii="Times New Roman" w:hAnsi="Times New Roman" w:cs="Times New Roman" w:hint="eastAsia"/>
          <w:szCs w:val="21"/>
        </w:rPr>
        <w:t>腰的尺寸</w:t>
      </w:r>
      <w:r w:rsidR="00F71426" w:rsidRPr="00F50418">
        <w:rPr>
          <w:rFonts w:ascii="Times New Roman" w:hAnsi="Times New Roman" w:cs="Times New Roman" w:hint="eastAsia"/>
          <w:szCs w:val="21"/>
          <w:lang w:val="de-DE"/>
        </w:rPr>
        <w:t>）</w:t>
      </w:r>
    </w:p>
    <w:p w14:paraId="56966F2A" w14:textId="77777777" w:rsidR="00A14804" w:rsidRDefault="00A14804" w:rsidP="00A14804">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8"/>
        </w:rPr>
        <w:t>tail</w:t>
      </w:r>
      <w:r w:rsidRPr="00832D03">
        <w:rPr>
          <w:rFonts w:ascii="Times New Roman" w:hAnsi="Times New Roman" w:cs="Times New Roman"/>
        </w:rPr>
        <w:t>：</w:t>
      </w:r>
      <w:r w:rsidRPr="00832D03">
        <w:rPr>
          <w:rFonts w:ascii="Times New Roman" w:hAnsi="Times New Roman" w:cs="Times New Roman"/>
        </w:rPr>
        <w:t>[</w:t>
      </w:r>
      <w:r w:rsidRPr="00670437">
        <w:rPr>
          <w:rFonts w:ascii="Times New Roman" w:hAnsi="Times New Roman" w:cs="Times New Roman"/>
        </w:rPr>
        <w:t>teɪl</w:t>
      </w:r>
      <w:r w:rsidRPr="00832D03">
        <w:rPr>
          <w:rFonts w:ascii="Times New Roman" w:hAnsi="Times New Roman" w:cs="Times New Roman"/>
        </w:rPr>
        <w:t>] n.</w:t>
      </w:r>
      <w:r w:rsidRPr="00832D03">
        <w:rPr>
          <w:rFonts w:ascii="Times New Roman" w:hAnsi="Times New Roman" w:cs="Times New Roman"/>
        </w:rPr>
        <w:t>尾巴</w:t>
      </w:r>
    </w:p>
    <w:p w14:paraId="64338249" w14:textId="77777777" w:rsidR="00A14804" w:rsidRDefault="00A14804" w:rsidP="00A1480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szCs w:val="21"/>
        </w:rPr>
        <w:t>ponytail</w:t>
      </w:r>
      <w:r>
        <w:rPr>
          <w:rFonts w:ascii="Times New Roman" w:hAnsi="Times New Roman" w:cs="Times New Roman" w:hint="eastAsia"/>
          <w:szCs w:val="21"/>
        </w:rPr>
        <w:t>：</w:t>
      </w:r>
      <w:r>
        <w:rPr>
          <w:rFonts w:ascii="Times New Roman" w:hAnsi="Times New Roman" w:cs="Times New Roman" w:hint="eastAsia"/>
          <w:szCs w:val="21"/>
        </w:rPr>
        <w:t>[</w:t>
      </w:r>
      <w:r w:rsidRPr="00B756BC">
        <w:rPr>
          <w:rFonts w:ascii="Times New Roman" w:hAnsi="Times New Roman" w:cs="Times New Roman"/>
          <w:szCs w:val="21"/>
        </w:rPr>
        <w:t>ˈpəʊniteɪl</w:t>
      </w:r>
      <w:r>
        <w:rPr>
          <w:rFonts w:ascii="Times New Roman" w:hAnsi="Times New Roman" w:cs="Times New Roman"/>
          <w:szCs w:val="21"/>
        </w:rPr>
        <w:t>] n.</w:t>
      </w:r>
      <w:r>
        <w:rPr>
          <w:rFonts w:ascii="Times New Roman" w:hAnsi="Times New Roman" w:cs="Times New Roman" w:hint="eastAsia"/>
          <w:szCs w:val="21"/>
        </w:rPr>
        <w:t>马尾辫</w:t>
      </w:r>
    </w:p>
    <w:p w14:paraId="271A172B" w14:textId="77777777" w:rsidR="00A14804" w:rsidRPr="00670437" w:rsidRDefault="00A14804" w:rsidP="00A1480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pigtail</w:t>
      </w:r>
      <w:r>
        <w:rPr>
          <w:rFonts w:ascii="Times New Roman" w:hAnsi="Times New Roman" w:cs="Times New Roman" w:hint="eastAsia"/>
          <w:szCs w:val="21"/>
        </w:rPr>
        <w:t>：</w:t>
      </w:r>
      <w:r>
        <w:rPr>
          <w:rFonts w:ascii="Times New Roman" w:hAnsi="Times New Roman" w:cs="Times New Roman" w:hint="eastAsia"/>
          <w:szCs w:val="21"/>
        </w:rPr>
        <w:t>[</w:t>
      </w:r>
      <w:r w:rsidRPr="00B756BC">
        <w:rPr>
          <w:rFonts w:ascii="Times New Roman" w:hAnsi="Times New Roman" w:cs="Times New Roman"/>
          <w:szCs w:val="21"/>
        </w:rPr>
        <w:t>ˈpɪ</w:t>
      </w:r>
      <w:r w:rsidRPr="00B756BC">
        <w:rPr>
          <w:rFonts w:ascii="Times New Roman" w:hAnsi="Times New Roman" w:cs="Times New Roman" w:hint="eastAsia"/>
          <w:szCs w:val="21"/>
        </w:rPr>
        <w:t>ɡ</w:t>
      </w:r>
      <w:r w:rsidRPr="00B756BC">
        <w:rPr>
          <w:rFonts w:ascii="Times New Roman" w:hAnsi="Times New Roman" w:cs="Times New Roman"/>
          <w:szCs w:val="21"/>
        </w:rPr>
        <w:t>teɪl</w:t>
      </w:r>
      <w:r>
        <w:rPr>
          <w:rFonts w:ascii="Times New Roman" w:hAnsi="Times New Roman" w:cs="Times New Roman"/>
          <w:szCs w:val="21"/>
        </w:rPr>
        <w:t>] n.</w:t>
      </w:r>
      <w:r>
        <w:rPr>
          <w:rFonts w:ascii="Times New Roman" w:hAnsi="Times New Roman" w:cs="Times New Roman" w:hint="eastAsia"/>
          <w:szCs w:val="21"/>
        </w:rPr>
        <w:t>猪尾辫</w:t>
      </w:r>
    </w:p>
    <w:p w14:paraId="2EF78EA2" w14:textId="77777777" w:rsidR="00A14804" w:rsidRDefault="00A14804" w:rsidP="00A14804">
      <w:pPr>
        <w:spacing w:line="360" w:lineRule="auto"/>
        <w:jc w:val="center"/>
        <w:rPr>
          <w:rFonts w:ascii="Times New Roman" w:hAnsi="Times New Roman" w:cs="Times New Roman"/>
          <w:szCs w:val="21"/>
        </w:rPr>
      </w:pPr>
      <w:r>
        <w:rPr>
          <w:noProof/>
        </w:rPr>
        <w:drawing>
          <wp:inline distT="0" distB="0" distL="0" distR="0" wp14:anchorId="7A7127B1" wp14:editId="620C9BFF">
            <wp:extent cx="1646039" cy="1728000"/>
            <wp:effectExtent l="0" t="0" r="0" b="571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6039" cy="1728000"/>
                    </a:xfrm>
                    <a:prstGeom prst="rect">
                      <a:avLst/>
                    </a:prstGeom>
                  </pic:spPr>
                </pic:pic>
              </a:graphicData>
            </a:graphic>
          </wp:inline>
        </w:drawing>
      </w:r>
      <w:r>
        <w:rPr>
          <w:noProof/>
        </w:rPr>
        <w:drawing>
          <wp:inline distT="0" distB="0" distL="0" distR="0" wp14:anchorId="18C978A8" wp14:editId="0426718B">
            <wp:extent cx="1821580" cy="1728000"/>
            <wp:effectExtent l="0" t="0" r="7620" b="571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21580" cy="1728000"/>
                    </a:xfrm>
                    <a:prstGeom prst="rect">
                      <a:avLst/>
                    </a:prstGeom>
                  </pic:spPr>
                </pic:pic>
              </a:graphicData>
            </a:graphic>
          </wp:inline>
        </w:drawing>
      </w:r>
    </w:p>
    <w:p w14:paraId="578C3AA6"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心</w:t>
      </w:r>
    </w:p>
    <w:p w14:paraId="39B2E46C" w14:textId="77777777" w:rsidR="002724C7" w:rsidRPr="00AA3F61" w:rsidRDefault="002724C7" w:rsidP="002724C7">
      <w:pPr>
        <w:pStyle w:val="ac"/>
        <w:numPr>
          <w:ilvl w:val="0"/>
          <w:numId w:val="8"/>
        </w:numPr>
        <w:spacing w:line="480" w:lineRule="auto"/>
        <w:ind w:firstLineChars="0"/>
        <w:rPr>
          <w:rFonts w:ascii="Times New Roman" w:hAnsi="Times New Roman" w:cs="Times New Roman"/>
        </w:rPr>
      </w:pPr>
      <w:bookmarkStart w:id="32" w:name="_Hlk65054140"/>
      <w:r w:rsidRPr="00DC21ED">
        <w:rPr>
          <w:rFonts w:ascii="Times New Roman" w:hAnsi="Times New Roman" w:cs="Times New Roman"/>
          <w:b/>
          <w:bCs/>
          <w:color w:val="EE0000"/>
          <w:sz w:val="24"/>
          <w:szCs w:val="28"/>
        </w:rPr>
        <w:t>heart</w:t>
      </w:r>
      <w:r w:rsidRPr="00832D03">
        <w:rPr>
          <w:rFonts w:ascii="Times New Roman" w:hAnsi="Times New Roman" w:cs="Times New Roman"/>
          <w:szCs w:val="21"/>
          <w:lang w:val="zh-CN"/>
        </w:rPr>
        <w:t>：</w:t>
      </w:r>
      <w:r w:rsidRPr="00832D03">
        <w:rPr>
          <w:rFonts w:ascii="Times New Roman" w:hAnsi="Times New Roman" w:cs="Times New Roman"/>
          <w:szCs w:val="21"/>
          <w:lang w:val="zh-CN"/>
        </w:rPr>
        <w:t>[hɑ</w:t>
      </w:r>
      <w:r w:rsidRPr="00FB2034">
        <w:rPr>
          <w:rFonts w:ascii="Times New Roman" w:hAnsi="Times New Roman" w:cs="Times New Roman"/>
          <w:szCs w:val="21"/>
          <w:lang w:val="zh-CN"/>
        </w:rPr>
        <w:t>ː</w:t>
      </w:r>
      <w:r w:rsidRPr="00832D03">
        <w:rPr>
          <w:rFonts w:ascii="Times New Roman" w:hAnsi="Times New Roman" w:cs="Times New Roman"/>
          <w:szCs w:val="21"/>
          <w:lang w:val="zh-CN"/>
        </w:rPr>
        <w:t>t] n.</w:t>
      </w:r>
      <w:r w:rsidRPr="00832D03">
        <w:rPr>
          <w:rFonts w:ascii="Times New Roman" w:hAnsi="Times New Roman" w:cs="Times New Roman"/>
          <w:szCs w:val="21"/>
          <w:lang w:val="zh-CN"/>
        </w:rPr>
        <w:t>心；心脏</w:t>
      </w:r>
    </w:p>
    <w:p w14:paraId="0AE99B82" w14:textId="0718B149" w:rsidR="00AA3F61" w:rsidRPr="00AA3F61" w:rsidRDefault="00AA3F61" w:rsidP="00AA3F6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AA3F61">
        <w:rPr>
          <w:rFonts w:ascii="Times New Roman" w:eastAsia="宋体" w:hAnsi="Times New Roman" w:cs="Times New Roman" w:hint="eastAsia"/>
          <w:szCs w:val="21"/>
        </w:rPr>
        <w:t>She has a kind heart.</w:t>
      </w:r>
      <w:r w:rsidRPr="00AA3F61">
        <w:rPr>
          <w:rFonts w:ascii="Times New Roman" w:eastAsia="宋体" w:hAnsi="Times New Roman" w:cs="Times New Roman" w:hint="eastAsia"/>
          <w:szCs w:val="21"/>
        </w:rPr>
        <w:t>她有一颗善良的心。</w:t>
      </w:r>
    </w:p>
    <w:p w14:paraId="3DA72B80" w14:textId="595601A1" w:rsidR="007B648B" w:rsidRPr="000E1A2E" w:rsidRDefault="007B648B" w:rsidP="00476596">
      <w:pPr>
        <w:pStyle w:val="2"/>
        <w:numPr>
          <w:ilvl w:val="0"/>
          <w:numId w:val="11"/>
        </w:numPr>
        <w:spacing w:before="0" w:after="0" w:line="480" w:lineRule="auto"/>
        <w:rPr>
          <w:sz w:val="21"/>
          <w:szCs w:val="21"/>
        </w:rPr>
      </w:pPr>
      <w:bookmarkStart w:id="33" w:name="_Toc504321697"/>
      <w:r w:rsidRPr="00F253E1">
        <w:rPr>
          <w:rFonts w:ascii="Times New Roman" w:eastAsiaTheme="minorEastAsia" w:hAnsi="Times New Roman" w:hint="eastAsia"/>
          <w:color w:val="EE0000"/>
          <w:sz w:val="24"/>
          <w:szCs w:val="24"/>
        </w:rPr>
        <w:t>cord</w:t>
      </w:r>
      <w:bookmarkEnd w:id="33"/>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C2F24" w:rsidRPr="000E1A2E">
        <w:rPr>
          <w:rFonts w:hint="eastAsia"/>
          <w:sz w:val="21"/>
          <w:szCs w:val="21"/>
        </w:rPr>
        <w:t>心</w:t>
      </w:r>
      <w:r w:rsidR="00AA3F61">
        <w:rPr>
          <w:rFonts w:hint="eastAsia"/>
          <w:sz w:val="21"/>
          <w:szCs w:val="21"/>
        </w:rPr>
        <w:t>）</w:t>
      </w:r>
    </w:p>
    <w:p w14:paraId="7B58F3F0" w14:textId="53895B99" w:rsidR="00AE41F8" w:rsidRDefault="00E02CDE"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FC2F24">
        <w:rPr>
          <w:rFonts w:ascii="Times New Roman" w:eastAsia="宋体" w:hAnsi="Times New Roman" w:cs="Times New Roman" w:hint="eastAsia"/>
          <w:szCs w:val="21"/>
        </w:rPr>
        <w:t>源</w:t>
      </w:r>
      <w:r>
        <w:rPr>
          <w:rFonts w:ascii="Times New Roman" w:eastAsia="宋体" w:hAnsi="Times New Roman" w:cs="Times New Roman" w:hint="eastAsia"/>
          <w:szCs w:val="21"/>
        </w:rPr>
        <w:t>】</w:t>
      </w:r>
      <w:r w:rsidR="00F165DF">
        <w:rPr>
          <w:rFonts w:ascii="Times New Roman" w:eastAsia="宋体" w:hAnsi="Times New Roman" w:cs="Times New Roman" w:hint="eastAsia"/>
          <w:szCs w:val="21"/>
        </w:rPr>
        <w:t>拉丁语，</w:t>
      </w:r>
      <w:r w:rsidR="00940B6E">
        <w:rPr>
          <w:rFonts w:ascii="Times New Roman" w:eastAsia="宋体" w:hAnsi="Times New Roman" w:cs="Times New Roman" w:hint="eastAsia"/>
          <w:szCs w:val="21"/>
        </w:rPr>
        <w:t>和</w:t>
      </w:r>
      <w:r w:rsidR="00F165DF">
        <w:rPr>
          <w:rFonts w:ascii="Times New Roman" w:eastAsia="宋体" w:hAnsi="Times New Roman" w:cs="Times New Roman" w:hint="eastAsia"/>
          <w:szCs w:val="21"/>
        </w:rPr>
        <w:t>本族语单词</w:t>
      </w:r>
      <w:r w:rsidR="00940B6E">
        <w:rPr>
          <w:rFonts w:ascii="Times New Roman" w:eastAsia="宋体" w:hAnsi="Times New Roman" w:cs="Times New Roman" w:hint="eastAsia"/>
          <w:szCs w:val="21"/>
        </w:rPr>
        <w:t>heart</w:t>
      </w:r>
      <w:r w:rsidR="00AE41F8">
        <w:rPr>
          <w:rFonts w:ascii="Times New Roman" w:eastAsia="宋体" w:hAnsi="Times New Roman" w:cs="Times New Roman" w:hint="eastAsia"/>
          <w:szCs w:val="21"/>
        </w:rPr>
        <w:t>来自同一个</w:t>
      </w:r>
      <w:r w:rsidR="00E178FA">
        <w:rPr>
          <w:rFonts w:ascii="Times New Roman" w:eastAsia="宋体" w:hAnsi="Times New Roman" w:cs="Times New Roman" w:hint="eastAsia"/>
          <w:szCs w:val="21"/>
        </w:rPr>
        <w:t>老祖宗</w:t>
      </w:r>
      <w:r w:rsidR="00AE41F8">
        <w:rPr>
          <w:rFonts w:ascii="Times New Roman" w:eastAsia="宋体" w:hAnsi="Times New Roman" w:cs="Times New Roman" w:hint="eastAsia"/>
          <w:szCs w:val="21"/>
        </w:rPr>
        <w:t>。</w:t>
      </w:r>
      <w:r w:rsidR="00E178FA">
        <w:rPr>
          <w:rFonts w:ascii="Times New Roman" w:eastAsia="宋体" w:hAnsi="Times New Roman" w:cs="Times New Roman" w:hint="eastAsia"/>
          <w:szCs w:val="21"/>
        </w:rPr>
        <w:t>c-h</w:t>
      </w:r>
      <w:r w:rsidR="00E178FA">
        <w:rPr>
          <w:rFonts w:ascii="Times New Roman" w:eastAsia="宋体" w:hAnsi="Times New Roman" w:cs="Times New Roman" w:hint="eastAsia"/>
          <w:szCs w:val="21"/>
        </w:rPr>
        <w:t>相通，</w:t>
      </w:r>
      <w:r w:rsidR="00E178FA">
        <w:rPr>
          <w:rFonts w:ascii="Times New Roman" w:eastAsia="宋体" w:hAnsi="Times New Roman" w:cs="Times New Roman" w:hint="eastAsia"/>
          <w:szCs w:val="21"/>
        </w:rPr>
        <w:t>d-t</w:t>
      </w:r>
      <w:r w:rsidR="00E178FA">
        <w:rPr>
          <w:rFonts w:ascii="Times New Roman" w:eastAsia="宋体" w:hAnsi="Times New Roman" w:cs="Times New Roman" w:hint="eastAsia"/>
          <w:szCs w:val="21"/>
        </w:rPr>
        <w:t>相通</w:t>
      </w:r>
    </w:p>
    <w:p w14:paraId="2650458A" w14:textId="00863047" w:rsidR="00E7542F" w:rsidRPr="00E7542F" w:rsidRDefault="00E7542F" w:rsidP="00E7542F">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accord</w:t>
      </w:r>
      <w:r w:rsidRPr="00E7542F">
        <w:rPr>
          <w:rFonts w:ascii="Times New Roman" w:hAnsi="Times New Roman" w:cs="Times New Roman" w:hint="eastAsia"/>
        </w:rPr>
        <w:t>：</w:t>
      </w:r>
      <w:r w:rsidRPr="00E7542F">
        <w:rPr>
          <w:rFonts w:ascii="Times New Roman" w:hAnsi="Times New Roman" w:cs="Times New Roman"/>
        </w:rPr>
        <w:t>[əˈkɔːd] vi.</w:t>
      </w:r>
      <w:r w:rsidRPr="00E7542F">
        <w:rPr>
          <w:rFonts w:ascii="Times New Roman" w:hAnsi="Times New Roman" w:cs="Times New Roman" w:hint="eastAsia"/>
        </w:rPr>
        <w:t>符合，一致，依照</w:t>
      </w:r>
    </w:p>
    <w:p w14:paraId="70889646" w14:textId="735B248A" w:rsidR="00E7542F" w:rsidRPr="00E7542F" w:rsidRDefault="00E7542F" w:rsidP="00E7542F">
      <w:pPr>
        <w:spacing w:line="360" w:lineRule="auto"/>
        <w:ind w:firstLineChars="201" w:firstLine="422"/>
        <w:rPr>
          <w:rFonts w:ascii="Times New Roman" w:eastAsia="宋体" w:hAnsi="Times New Roman" w:cs="Times New Roman"/>
          <w:szCs w:val="21"/>
        </w:rPr>
      </w:pPr>
      <w:r w:rsidRPr="00E7542F">
        <w:rPr>
          <w:rFonts w:ascii="Times New Roman" w:eastAsia="宋体" w:hAnsi="Times New Roman" w:cs="Times New Roman" w:hint="eastAsia"/>
          <w:szCs w:val="21"/>
        </w:rPr>
        <w:t>【拆】</w:t>
      </w:r>
      <w:r w:rsidRPr="00E7542F">
        <w:rPr>
          <w:rFonts w:ascii="Times New Roman" w:eastAsia="宋体" w:hAnsi="Times New Roman" w:cs="Times New Roman" w:hint="eastAsia"/>
          <w:szCs w:val="21"/>
        </w:rPr>
        <w:t>ac</w:t>
      </w:r>
      <w:r w:rsidRPr="00E7542F">
        <w:rPr>
          <w:rFonts w:ascii="Times New Roman" w:eastAsia="宋体" w:hAnsi="Times New Roman" w:cs="Times New Roman" w:hint="eastAsia"/>
          <w:szCs w:val="21"/>
        </w:rPr>
        <w:t>（</w:t>
      </w:r>
      <w:r w:rsidRPr="00E7542F">
        <w:rPr>
          <w:rFonts w:ascii="Times New Roman" w:eastAsia="宋体" w:hAnsi="Times New Roman" w:cs="Times New Roman" w:hint="eastAsia"/>
          <w:szCs w:val="21"/>
        </w:rPr>
        <w:t>=ad</w:t>
      </w:r>
      <w:r w:rsidRPr="00E7542F">
        <w:rPr>
          <w:rFonts w:ascii="Times New Roman" w:eastAsia="宋体" w:hAnsi="Times New Roman" w:cs="Times New Roman" w:hint="eastAsia"/>
          <w:szCs w:val="21"/>
        </w:rPr>
        <w:t>，趋近）</w:t>
      </w:r>
      <w:r w:rsidRPr="00E7542F">
        <w:rPr>
          <w:rFonts w:ascii="Times New Roman" w:eastAsia="宋体" w:hAnsi="Times New Roman" w:cs="Times New Roman" w:hint="eastAsia"/>
          <w:szCs w:val="21"/>
        </w:rPr>
        <w:t>+cord</w:t>
      </w:r>
      <w:r w:rsidRPr="00E7542F">
        <w:rPr>
          <w:rFonts w:ascii="Times New Roman" w:eastAsia="宋体" w:hAnsi="Times New Roman" w:cs="Times New Roman" w:hint="eastAsia"/>
          <w:szCs w:val="21"/>
        </w:rPr>
        <w:t>（心）→心意趋近</w:t>
      </w:r>
      <w:r>
        <w:rPr>
          <w:rFonts w:ascii="Times New Roman" w:eastAsia="宋体" w:hAnsi="Times New Roman" w:cs="Times New Roman" w:hint="eastAsia"/>
          <w:szCs w:val="21"/>
        </w:rPr>
        <w:t>，想法一致</w:t>
      </w:r>
      <w:r w:rsidRPr="00E7542F">
        <w:rPr>
          <w:rFonts w:ascii="Times New Roman" w:eastAsia="宋体" w:hAnsi="Times New Roman" w:cs="Times New Roman" w:hint="eastAsia"/>
          <w:szCs w:val="21"/>
        </w:rPr>
        <w:t>→符合，一致，依照</w:t>
      </w:r>
    </w:p>
    <w:p w14:paraId="0910EB9D" w14:textId="336F6739" w:rsidR="00E7542F" w:rsidRDefault="00E7542F"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according to</w:t>
      </w:r>
      <w:r>
        <w:rPr>
          <w:rFonts w:ascii="Times New Roman" w:eastAsia="宋体" w:hAnsi="Times New Roman" w:cs="Times New Roman" w:hint="eastAsia"/>
          <w:szCs w:val="21"/>
        </w:rPr>
        <w:t>（根据，按照）。</w:t>
      </w:r>
      <w:r w:rsidRPr="00E7542F">
        <w:rPr>
          <w:rFonts w:ascii="Times New Roman" w:eastAsia="宋体" w:hAnsi="Times New Roman" w:cs="Times New Roman" w:hint="eastAsia"/>
          <w:szCs w:val="21"/>
        </w:rPr>
        <w:t>The work was done according to her instructions.</w:t>
      </w:r>
      <w:r w:rsidRPr="00E7542F">
        <w:rPr>
          <w:rFonts w:ascii="Times New Roman" w:eastAsia="宋体" w:hAnsi="Times New Roman" w:cs="Times New Roman" w:hint="eastAsia"/>
          <w:szCs w:val="21"/>
        </w:rPr>
        <w:t>这项工作是依照她的指示办的。</w:t>
      </w:r>
    </w:p>
    <w:p w14:paraId="65A339E7" w14:textId="21414680" w:rsidR="007B648B" w:rsidRPr="000B42F5" w:rsidRDefault="007B648B" w:rsidP="007B648B">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record</w:t>
      </w:r>
      <w:r w:rsidRPr="000B42F5">
        <w:rPr>
          <w:rFonts w:ascii="Times New Roman" w:cs="Times New Roman"/>
        </w:rPr>
        <w:t>：</w:t>
      </w:r>
      <w:r w:rsidRPr="000B42F5">
        <w:rPr>
          <w:rFonts w:ascii="Times New Roman" w:eastAsia="宋体" w:hAnsi="Times New Roman" w:cs="Times New Roman"/>
          <w:szCs w:val="21"/>
        </w:rPr>
        <w:t>[</w:t>
      </w:r>
      <w:r w:rsidR="001E1379" w:rsidRPr="001E1379">
        <w:rPr>
          <w:rFonts w:ascii="Times New Roman" w:eastAsia="宋体" w:hAnsi="Times New Roman" w:cs="Times New Roman"/>
          <w:szCs w:val="21"/>
        </w:rPr>
        <w:t>ˈrekɔːd</w:t>
      </w:r>
      <w:r>
        <w:rPr>
          <w:rFonts w:ascii="Times New Roman" w:eastAsia="宋体" w:hAnsi="Times New Roman" w:cs="Times New Roman"/>
          <w:szCs w:val="21"/>
        </w:rPr>
        <w:t xml:space="preserve">] </w:t>
      </w:r>
      <w:r w:rsidRPr="000B42F5">
        <w:rPr>
          <w:rFonts w:ascii="Times New Roman" w:eastAsia="宋体" w:hAnsi="Times New Roman" w:cs="Times New Roman"/>
          <w:szCs w:val="21"/>
        </w:rPr>
        <w:t>v.</w:t>
      </w:r>
      <w:r w:rsidRPr="000B42F5">
        <w:rPr>
          <w:rFonts w:ascii="Times New Roman" w:cs="Times New Roman"/>
        </w:rPr>
        <w:t>记录</w:t>
      </w:r>
      <w:r w:rsidRPr="000B42F5">
        <w:rPr>
          <w:rFonts w:ascii="Times New Roman" w:eastAsia="宋体" w:hAnsi="Times New Roman" w:cs="Times New Roman"/>
          <w:szCs w:val="21"/>
        </w:rPr>
        <w:t>，</w:t>
      </w:r>
      <w:r w:rsidR="00390A10">
        <w:rPr>
          <w:rFonts w:ascii="Times New Roman" w:eastAsia="宋体" w:hAnsi="Times New Roman" w:cs="Times New Roman" w:hint="eastAsia"/>
          <w:szCs w:val="21"/>
        </w:rPr>
        <w:t>记载，</w:t>
      </w:r>
      <w:r w:rsidRPr="000B42F5">
        <w:rPr>
          <w:rFonts w:ascii="Times New Roman" w:eastAsia="宋体" w:hAnsi="Times New Roman" w:cs="Times New Roman"/>
          <w:szCs w:val="21"/>
        </w:rPr>
        <w:t>录音</w:t>
      </w:r>
      <w:r w:rsidR="00390A10">
        <w:rPr>
          <w:rFonts w:ascii="Times New Roman" w:eastAsia="宋体" w:hAnsi="Times New Roman" w:cs="Times New Roman" w:hint="eastAsia"/>
          <w:szCs w:val="21"/>
        </w:rPr>
        <w:t>，</w:t>
      </w:r>
      <w:r w:rsidR="00F815B4">
        <w:rPr>
          <w:rFonts w:ascii="Times New Roman" w:eastAsia="宋体" w:hAnsi="Times New Roman" w:cs="Times New Roman" w:hint="eastAsia"/>
          <w:szCs w:val="21"/>
        </w:rPr>
        <w:t>录像，</w:t>
      </w:r>
      <w:r w:rsidR="00390A10">
        <w:rPr>
          <w:rFonts w:ascii="Times New Roman" w:eastAsia="宋体" w:hAnsi="Times New Roman" w:cs="Times New Roman" w:hint="eastAsia"/>
          <w:szCs w:val="21"/>
        </w:rPr>
        <w:t>录制</w:t>
      </w:r>
      <w:r w:rsidR="00390A10">
        <w:rPr>
          <w:rFonts w:ascii="Times New Roman" w:eastAsia="宋体" w:hAnsi="Times New Roman" w:cs="Times New Roman" w:hint="eastAsia"/>
          <w:szCs w:val="21"/>
        </w:rPr>
        <w:t>n</w:t>
      </w:r>
      <w:r w:rsidR="00390A10">
        <w:rPr>
          <w:rFonts w:ascii="Times New Roman" w:eastAsia="宋体" w:hAnsi="Times New Roman" w:cs="Times New Roman"/>
          <w:szCs w:val="21"/>
        </w:rPr>
        <w:t>.</w:t>
      </w:r>
      <w:r w:rsidR="00390A10">
        <w:rPr>
          <w:rFonts w:ascii="Times New Roman" w:eastAsia="宋体" w:hAnsi="Times New Roman" w:cs="Times New Roman" w:hint="eastAsia"/>
          <w:szCs w:val="21"/>
        </w:rPr>
        <w:t>记录，记录的内容</w:t>
      </w:r>
    </w:p>
    <w:p w14:paraId="41F13287" w14:textId="682DDA42" w:rsidR="007B648B" w:rsidRDefault="00310A39"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940B6E">
        <w:rPr>
          <w:rFonts w:ascii="Times New Roman" w:eastAsia="宋体" w:hAnsi="Times New Roman" w:cs="Times New Roman" w:hint="eastAsia"/>
          <w:szCs w:val="21"/>
        </w:rPr>
        <w:t>拆</w:t>
      </w:r>
      <w:r>
        <w:rPr>
          <w:rFonts w:ascii="Times New Roman" w:eastAsia="宋体" w:hAnsi="Times New Roman" w:cs="Times New Roman" w:hint="eastAsia"/>
          <w:szCs w:val="21"/>
        </w:rPr>
        <w:t>】</w:t>
      </w:r>
      <w:r w:rsidR="007B648B">
        <w:rPr>
          <w:rFonts w:ascii="Times New Roman" w:eastAsia="宋体" w:hAnsi="Times New Roman" w:cs="Times New Roman" w:hint="eastAsia"/>
          <w:szCs w:val="21"/>
        </w:rPr>
        <w:t>re</w:t>
      </w:r>
      <w:r w:rsidR="007B648B">
        <w:rPr>
          <w:rFonts w:ascii="Times New Roman" w:eastAsia="宋体" w:hAnsi="Times New Roman" w:cs="Times New Roman" w:hint="eastAsia"/>
          <w:szCs w:val="21"/>
        </w:rPr>
        <w:t>（回）</w:t>
      </w:r>
      <w:r w:rsidR="007B648B">
        <w:rPr>
          <w:rFonts w:ascii="Times New Roman" w:eastAsia="宋体" w:hAnsi="Times New Roman" w:cs="Times New Roman" w:hint="eastAsia"/>
          <w:szCs w:val="21"/>
        </w:rPr>
        <w:t>+cord</w:t>
      </w:r>
      <w:r w:rsidR="007B648B">
        <w:rPr>
          <w:rFonts w:ascii="Times New Roman" w:eastAsia="宋体" w:hAnsi="Times New Roman" w:cs="Times New Roman" w:hint="eastAsia"/>
          <w:szCs w:val="21"/>
        </w:rPr>
        <w:t>（心）→回到心里→</w:t>
      </w:r>
      <w:r w:rsidR="0023633B">
        <w:rPr>
          <w:rFonts w:ascii="Times New Roman" w:eastAsia="宋体" w:hAnsi="Times New Roman" w:cs="Times New Roman" w:hint="eastAsia"/>
          <w:szCs w:val="21"/>
        </w:rPr>
        <w:t>回忆，记忆→</w:t>
      </w:r>
      <w:r w:rsidR="00E178FA">
        <w:rPr>
          <w:rFonts w:ascii="Times New Roman" w:eastAsia="宋体" w:hAnsi="Times New Roman" w:cs="Times New Roman" w:hint="eastAsia"/>
          <w:szCs w:val="21"/>
        </w:rPr>
        <w:t>（向前引申）</w:t>
      </w:r>
      <w:r w:rsidR="007B648B">
        <w:rPr>
          <w:rFonts w:ascii="Times New Roman" w:eastAsia="宋体" w:hAnsi="Times New Roman" w:cs="Times New Roman" w:hint="eastAsia"/>
          <w:szCs w:val="21"/>
        </w:rPr>
        <w:t>记录</w:t>
      </w:r>
    </w:p>
    <w:p w14:paraId="5D2C3630" w14:textId="3ED5614B" w:rsidR="00390A10" w:rsidRDefault="00390A10" w:rsidP="007B648B">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record</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music on CD</w:t>
      </w:r>
      <w:r w:rsidR="00810DF4">
        <w:rPr>
          <w:rFonts w:ascii="Times New Roman" w:hAnsi="Times New Roman" w:cs="Times New Roman" w:hint="eastAsia"/>
          <w:szCs w:val="21"/>
        </w:rPr>
        <w:t>（</w:t>
      </w:r>
      <w:r>
        <w:rPr>
          <w:rFonts w:ascii="Times New Roman" w:hAnsi="Times New Roman" w:cs="Times New Roman" w:hint="eastAsia"/>
          <w:szCs w:val="21"/>
        </w:rPr>
        <w:t>在</w:t>
      </w:r>
      <w:r>
        <w:rPr>
          <w:rFonts w:ascii="Times New Roman" w:hAnsi="Times New Roman" w:cs="Times New Roman" w:hint="eastAsia"/>
          <w:szCs w:val="21"/>
        </w:rPr>
        <w:t>C</w:t>
      </w:r>
      <w:r>
        <w:rPr>
          <w:rFonts w:ascii="Times New Roman" w:hAnsi="Times New Roman" w:cs="Times New Roman"/>
          <w:szCs w:val="21"/>
        </w:rPr>
        <w:t>D</w:t>
      </w:r>
      <w:r>
        <w:rPr>
          <w:rFonts w:ascii="Times New Roman" w:hAnsi="Times New Roman" w:cs="Times New Roman" w:hint="eastAsia"/>
          <w:szCs w:val="21"/>
        </w:rPr>
        <w:t>上录制一首音乐</w:t>
      </w:r>
      <w:r w:rsidR="00810DF4">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new world record</w:t>
      </w:r>
      <w:r w:rsidR="00810DF4">
        <w:rPr>
          <w:rFonts w:ascii="Times New Roman" w:hAnsi="Times New Roman" w:cs="Times New Roman" w:hint="eastAsia"/>
          <w:szCs w:val="21"/>
        </w:rPr>
        <w:t>（</w:t>
      </w:r>
      <w:r>
        <w:rPr>
          <w:rFonts w:ascii="Times New Roman" w:hAnsi="Times New Roman" w:cs="Times New Roman" w:hint="eastAsia"/>
          <w:szCs w:val="21"/>
        </w:rPr>
        <w:t>一个新的世界记录</w:t>
      </w:r>
      <w:r w:rsidR="00810DF4">
        <w:rPr>
          <w:rFonts w:ascii="Times New Roman" w:hAnsi="Times New Roman" w:cs="Times New Roman" w:hint="eastAsia"/>
          <w:szCs w:val="21"/>
        </w:rPr>
        <w:t>）</w:t>
      </w:r>
      <w:r w:rsidR="00E178FA">
        <w:rPr>
          <w:rFonts w:ascii="Times New Roman" w:hAnsi="Times New Roman" w:cs="Times New Roman" w:hint="eastAsia"/>
          <w:szCs w:val="21"/>
        </w:rPr>
        <w:t>；</w:t>
      </w:r>
      <w:r w:rsidRPr="00390A10">
        <w:rPr>
          <w:rFonts w:ascii="Times New Roman" w:hAnsi="Times New Roman" w:cs="Times New Roman"/>
          <w:szCs w:val="21"/>
        </w:rPr>
        <w:t>You should keep a record of your expenses.</w:t>
      </w:r>
      <w:r w:rsidRPr="00390A10">
        <w:rPr>
          <w:rFonts w:ascii="Times New Roman" w:hAnsi="Times New Roman" w:cs="Times New Roman" w:hint="eastAsia"/>
          <w:szCs w:val="21"/>
        </w:rPr>
        <w:t>你应该记下你的各项开支。</w:t>
      </w:r>
    </w:p>
    <w:p w14:paraId="2377950A" w14:textId="24246F44" w:rsidR="00B0297A" w:rsidRPr="00F815B4" w:rsidRDefault="00B0297A" w:rsidP="00F815B4">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recording</w:t>
      </w:r>
      <w:r w:rsidRPr="00F815B4">
        <w:rPr>
          <w:rFonts w:ascii="Times New Roman" w:hAnsi="Times New Roman" w:cs="Times New Roman" w:hint="eastAsia"/>
        </w:rPr>
        <w:t>：</w:t>
      </w:r>
      <w:r w:rsidRPr="00F815B4">
        <w:rPr>
          <w:rFonts w:ascii="Times New Roman" w:hAnsi="Times New Roman" w:cs="Times New Roman" w:hint="eastAsia"/>
        </w:rPr>
        <w:t>[</w:t>
      </w:r>
      <w:r w:rsidRPr="00F815B4">
        <w:rPr>
          <w:rFonts w:ascii="Times New Roman" w:hAnsi="Times New Roman" w:cs="Times New Roman"/>
        </w:rPr>
        <w:t>rɪˈkɔːdɪŋ</w:t>
      </w:r>
      <w:r w:rsidRPr="00F815B4">
        <w:rPr>
          <w:rFonts w:ascii="Times New Roman" w:hAnsi="Times New Roman" w:cs="Times New Roman" w:hint="eastAsia"/>
        </w:rPr>
        <w:t>] n.</w:t>
      </w:r>
      <w:r w:rsidRPr="00F815B4">
        <w:rPr>
          <w:rFonts w:ascii="Times New Roman" w:hAnsi="Times New Roman" w:cs="Times New Roman" w:hint="eastAsia"/>
        </w:rPr>
        <w:t>录音，录像；录制</w:t>
      </w:r>
    </w:p>
    <w:p w14:paraId="73BE83DB" w14:textId="1FC94CFA" w:rsidR="00B0297A" w:rsidRDefault="00B0297A" w:rsidP="007B648B">
      <w:pPr>
        <w:spacing w:line="360" w:lineRule="auto"/>
        <w:ind w:firstLineChars="201" w:firstLine="422"/>
        <w:rPr>
          <w:rFonts w:ascii="Times New Roman" w:eastAsia="宋体" w:hAnsi="Times New Roman" w:cs="Times New Roman"/>
          <w:szCs w:val="21"/>
        </w:rPr>
      </w:pPr>
      <w:r>
        <w:rPr>
          <w:rFonts w:ascii="Times-Roman" w:hAnsi="Times-Roman" w:hint="eastAsia"/>
          <w:color w:val="231F20"/>
        </w:rPr>
        <w:t>【拆】</w:t>
      </w:r>
      <w:r>
        <w:rPr>
          <w:rFonts w:ascii="Times-Roman" w:hAnsi="Times-Roman" w:hint="eastAsia"/>
          <w:color w:val="231F20"/>
        </w:rPr>
        <w:t>record</w:t>
      </w:r>
      <w:r>
        <w:rPr>
          <w:rFonts w:ascii="Times-Roman" w:hAnsi="Times-Roman" w:hint="eastAsia"/>
          <w:color w:val="231F20"/>
        </w:rPr>
        <w:t>（录音，</w:t>
      </w:r>
      <w:r w:rsidR="00F815B4">
        <w:rPr>
          <w:rFonts w:ascii="Times-Roman" w:hAnsi="Times-Roman" w:hint="eastAsia"/>
          <w:color w:val="231F20"/>
        </w:rPr>
        <w:t>录像，录制）</w:t>
      </w:r>
      <w:r w:rsidR="00F815B4">
        <w:rPr>
          <w:rFonts w:ascii="Times-Roman" w:hAnsi="Times-Roman" w:hint="eastAsia"/>
          <w:color w:val="231F20"/>
        </w:rPr>
        <w:t>+ing</w:t>
      </w:r>
      <w:r w:rsidR="00F815B4">
        <w:rPr>
          <w:rFonts w:ascii="Times-Roman" w:hAnsi="Times-Roman" w:hint="eastAsia"/>
          <w:color w:val="231F20"/>
        </w:rPr>
        <w:t>（动名词后缀）→录音，录像，录制</w:t>
      </w:r>
    </w:p>
    <w:p w14:paraId="089F76E9" w14:textId="19D22FC0" w:rsidR="00DC15EC" w:rsidRPr="00DC15EC" w:rsidRDefault="00DC15EC" w:rsidP="00DC15EC">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color w:val="EE0000"/>
        </w:rPr>
        <w:t>core</w:t>
      </w:r>
      <w:r w:rsidRPr="00DC15EC">
        <w:rPr>
          <w:rFonts w:ascii="Times New Roman" w:hAnsi="Times New Roman" w:cs="Times New Roman" w:hint="eastAsia"/>
        </w:rPr>
        <w:t>：</w:t>
      </w:r>
      <w:r w:rsidRPr="00DC15EC">
        <w:rPr>
          <w:rFonts w:ascii="Times New Roman" w:hAnsi="Times New Roman" w:cs="Times New Roman"/>
        </w:rPr>
        <w:t>[kɔː(r)]n.</w:t>
      </w:r>
      <w:r w:rsidRPr="00DC15EC">
        <w:rPr>
          <w:rFonts w:ascii="Times New Roman" w:hAnsi="Times New Roman" w:cs="Times New Roman" w:hint="eastAsia"/>
        </w:rPr>
        <w:t>核心；要点；果</w:t>
      </w:r>
      <w:r>
        <w:rPr>
          <w:rFonts w:ascii="Times New Roman" w:hAnsi="Times New Roman" w:cs="Times New Roman" w:hint="eastAsia"/>
        </w:rPr>
        <w:t>核</w:t>
      </w:r>
      <w:r w:rsidRPr="00DC15EC">
        <w:rPr>
          <w:rFonts w:ascii="Times New Roman" w:hAnsi="Times New Roman" w:cs="Times New Roman" w:hint="eastAsia"/>
        </w:rPr>
        <w:t>；磁心</w:t>
      </w:r>
      <w:r>
        <w:rPr>
          <w:rFonts w:ascii="Times New Roman" w:hAnsi="Times New Roman" w:cs="Times New Roman" w:hint="eastAsia"/>
        </w:rPr>
        <w:t>adj.</w:t>
      </w:r>
      <w:r>
        <w:rPr>
          <w:rFonts w:ascii="Times New Roman" w:hAnsi="Times New Roman" w:cs="Times New Roman" w:hint="eastAsia"/>
        </w:rPr>
        <w:t>核心的</w:t>
      </w:r>
    </w:p>
    <w:p w14:paraId="370818A8" w14:textId="648BDC61" w:rsidR="00DC15EC" w:rsidRDefault="00DC15EC" w:rsidP="00DC15EC">
      <w:pPr>
        <w:spacing w:line="360" w:lineRule="auto"/>
        <w:ind w:firstLineChars="201" w:firstLine="422"/>
        <w:rPr>
          <w:rFonts w:ascii="Times New Roman" w:eastAsia="宋体" w:hAnsi="Times New Roman" w:cs="Times New Roman"/>
          <w:szCs w:val="21"/>
        </w:rPr>
      </w:pPr>
      <w:r w:rsidRPr="00DC15EC">
        <w:rPr>
          <w:rFonts w:ascii="Times New Roman" w:eastAsia="宋体" w:hAnsi="Times New Roman" w:cs="Times New Roman" w:hint="eastAsia"/>
          <w:szCs w:val="21"/>
        </w:rPr>
        <w:t>【拆】</w:t>
      </w:r>
      <w:r w:rsidRPr="00DC15EC">
        <w:rPr>
          <w:rFonts w:ascii="Times New Roman" w:eastAsia="宋体" w:hAnsi="Times New Roman" w:cs="Times New Roman" w:hint="eastAsia"/>
          <w:szCs w:val="21"/>
        </w:rPr>
        <w:t>cor</w:t>
      </w:r>
      <w:r w:rsidRPr="00DC15EC">
        <w:rPr>
          <w:rFonts w:ascii="Times New Roman" w:eastAsia="宋体" w:hAnsi="Times New Roman" w:cs="Times New Roman" w:hint="eastAsia"/>
          <w:szCs w:val="21"/>
        </w:rPr>
        <w:t>（</w:t>
      </w:r>
      <w:r w:rsidRPr="00DC15EC">
        <w:rPr>
          <w:rFonts w:ascii="Times New Roman" w:eastAsia="宋体" w:hAnsi="Times New Roman" w:cs="Times New Roman" w:hint="eastAsia"/>
          <w:szCs w:val="21"/>
        </w:rPr>
        <w:t>=cord</w:t>
      </w:r>
      <w:r w:rsidRPr="00DC15EC">
        <w:rPr>
          <w:rFonts w:ascii="Times New Roman" w:eastAsia="宋体" w:hAnsi="Times New Roman" w:cs="Times New Roman" w:hint="eastAsia"/>
          <w:szCs w:val="21"/>
        </w:rPr>
        <w:t>，心，字母</w:t>
      </w:r>
      <w:r w:rsidRPr="00DC15EC">
        <w:rPr>
          <w:rFonts w:ascii="Times New Roman" w:eastAsia="宋体" w:hAnsi="Times New Roman" w:cs="Times New Roman" w:hint="eastAsia"/>
          <w:szCs w:val="21"/>
        </w:rPr>
        <w:t>d</w:t>
      </w:r>
      <w:r w:rsidRPr="00DC15EC">
        <w:rPr>
          <w:rFonts w:ascii="Times New Roman" w:eastAsia="宋体" w:hAnsi="Times New Roman" w:cs="Times New Roman" w:hint="eastAsia"/>
          <w:szCs w:val="21"/>
        </w:rPr>
        <w:t>脱落了）</w:t>
      </w:r>
      <w:r w:rsidRPr="00DC15EC">
        <w:rPr>
          <w:rFonts w:ascii="Times New Roman" w:eastAsia="宋体" w:hAnsi="Times New Roman" w:cs="Times New Roman" w:hint="eastAsia"/>
          <w:szCs w:val="21"/>
        </w:rPr>
        <w:t>+e</w:t>
      </w:r>
      <w:r w:rsidRPr="00DC15EC">
        <w:rPr>
          <w:rFonts w:ascii="Times New Roman" w:eastAsia="宋体" w:hAnsi="Times New Roman" w:cs="Times New Roman" w:hint="eastAsia"/>
          <w:szCs w:val="21"/>
        </w:rPr>
        <w:t>（词尾）→核心</w:t>
      </w:r>
      <w:r>
        <w:rPr>
          <w:rFonts w:ascii="Times New Roman" w:eastAsia="宋体" w:hAnsi="Times New Roman" w:cs="Times New Roman" w:hint="eastAsia"/>
          <w:szCs w:val="21"/>
        </w:rPr>
        <w:t>→要点，果核，磁心→（转作形容词）核心的</w:t>
      </w:r>
    </w:p>
    <w:p w14:paraId="6B144EDF" w14:textId="3EC7D06D" w:rsidR="00DC15EC" w:rsidRDefault="00DC15EC" w:rsidP="00DC15E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an apple core</w:t>
      </w:r>
      <w:r>
        <w:rPr>
          <w:rFonts w:ascii="Times New Roman" w:eastAsia="宋体" w:hAnsi="Times New Roman" w:cs="Times New Roman" w:hint="eastAsia"/>
          <w:szCs w:val="21"/>
        </w:rPr>
        <w:t>（苹果核），</w:t>
      </w:r>
      <w:r w:rsidRPr="00DC15EC">
        <w:rPr>
          <w:rFonts w:ascii="Times New Roman" w:eastAsia="宋体" w:hAnsi="Times New Roman" w:cs="Times New Roman"/>
          <w:szCs w:val="21"/>
        </w:rPr>
        <w:t>the Earth's core</w:t>
      </w:r>
      <w:r>
        <w:rPr>
          <w:rFonts w:ascii="Times New Roman" w:eastAsia="宋体" w:hAnsi="Times New Roman" w:cs="Times New Roman" w:hint="eastAsia"/>
          <w:szCs w:val="21"/>
        </w:rPr>
        <w:t>（地核），</w:t>
      </w:r>
      <w:r>
        <w:rPr>
          <w:rFonts w:ascii="Times New Roman" w:eastAsia="宋体" w:hAnsi="Times New Roman" w:cs="Times New Roman" w:hint="eastAsia"/>
          <w:szCs w:val="21"/>
        </w:rPr>
        <w:t>the core of the problem</w:t>
      </w:r>
      <w:r>
        <w:rPr>
          <w:rFonts w:ascii="Times New Roman" w:eastAsia="宋体" w:hAnsi="Times New Roman" w:cs="Times New Roman" w:hint="eastAsia"/>
          <w:szCs w:val="21"/>
        </w:rPr>
        <w:t>（问题的核心），</w:t>
      </w:r>
      <w:r>
        <w:rPr>
          <w:rFonts w:ascii="Times New Roman" w:eastAsia="宋体" w:hAnsi="Times New Roman" w:cs="Times New Roman" w:hint="eastAsia"/>
          <w:szCs w:val="21"/>
        </w:rPr>
        <w:t>core business</w:t>
      </w:r>
      <w:r>
        <w:rPr>
          <w:rFonts w:ascii="Times New Roman" w:eastAsia="宋体" w:hAnsi="Times New Roman" w:cs="Times New Roman" w:hint="eastAsia"/>
          <w:szCs w:val="21"/>
        </w:rPr>
        <w:t>（核心业务）</w:t>
      </w:r>
    </w:p>
    <w:p w14:paraId="26DCAE7F" w14:textId="0D9953BE"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color w:val="EE0000"/>
        </w:rPr>
        <w:t>courage</w:t>
      </w:r>
      <w:r w:rsidRPr="00832D03">
        <w:rPr>
          <w:rFonts w:ascii="Times New Roman" w:hAnsi="Times New Roman" w:cs="Times New Roman"/>
        </w:rPr>
        <w:t>：</w:t>
      </w:r>
      <w:r w:rsidRPr="00832D03">
        <w:rPr>
          <w:rFonts w:ascii="Times New Roman" w:hAnsi="Times New Roman" w:cs="Times New Roman"/>
          <w:szCs w:val="21"/>
        </w:rPr>
        <w:t>[</w:t>
      </w:r>
      <w:r w:rsidR="001E1379" w:rsidRPr="001E1379">
        <w:rPr>
          <w:rFonts w:ascii="Times New Roman" w:hAnsi="Times New Roman" w:cs="Times New Roman"/>
          <w:szCs w:val="21"/>
        </w:rPr>
        <w:t>ˈkʌrɪdʒ</w:t>
      </w:r>
      <w:r>
        <w:rPr>
          <w:rFonts w:ascii="Times New Roman" w:hAnsi="Times New Roman" w:cs="Times New Roman"/>
          <w:szCs w:val="21"/>
        </w:rPr>
        <w:t>] n.</w:t>
      </w:r>
      <w:r w:rsidRPr="00832D03">
        <w:rPr>
          <w:rFonts w:ascii="Times New Roman" w:hAnsi="Times New Roman" w:cs="Times New Roman"/>
          <w:szCs w:val="21"/>
        </w:rPr>
        <w:t>勇气</w:t>
      </w:r>
      <w:r w:rsidR="00382098">
        <w:rPr>
          <w:rFonts w:ascii="Times New Roman" w:hAnsi="Times New Roman" w:cs="Times New Roman" w:hint="eastAsia"/>
          <w:szCs w:val="21"/>
        </w:rPr>
        <w:t>，</w:t>
      </w:r>
      <w:r w:rsidRPr="00832D03">
        <w:rPr>
          <w:rFonts w:ascii="Times New Roman" w:hAnsi="Times New Roman" w:cs="Times New Roman"/>
          <w:szCs w:val="21"/>
        </w:rPr>
        <w:t>胆量</w:t>
      </w:r>
    </w:p>
    <w:p w14:paraId="7B1EFC66" w14:textId="630624BC" w:rsidR="007B648B" w:rsidRDefault="00310A39"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940B6E">
        <w:rPr>
          <w:rFonts w:ascii="Times New Roman" w:hAnsi="Times New Roman" w:cs="Times New Roman" w:hint="eastAsia"/>
          <w:szCs w:val="21"/>
        </w:rPr>
        <w:t>拆</w:t>
      </w:r>
      <w:r>
        <w:rPr>
          <w:rFonts w:ascii="Times New Roman" w:hAnsi="Times New Roman" w:cs="Times New Roman" w:hint="eastAsia"/>
          <w:szCs w:val="21"/>
        </w:rPr>
        <w:t>】</w:t>
      </w:r>
      <w:r w:rsidR="007B648B">
        <w:rPr>
          <w:rFonts w:ascii="Times New Roman" w:hAnsi="Times New Roman" w:cs="Times New Roman" w:hint="eastAsia"/>
          <w:szCs w:val="21"/>
        </w:rPr>
        <w:t>cour</w:t>
      </w:r>
      <w:r w:rsidR="007B648B">
        <w:rPr>
          <w:rFonts w:ascii="Times New Roman" w:hAnsi="Times New Roman" w:cs="Times New Roman" w:hint="eastAsia"/>
          <w:szCs w:val="21"/>
        </w:rPr>
        <w:t>（</w:t>
      </w:r>
      <w:r w:rsidR="00AE41F8">
        <w:rPr>
          <w:rFonts w:ascii="Times New Roman" w:hAnsi="Times New Roman" w:cs="Times New Roman" w:hint="eastAsia"/>
          <w:szCs w:val="21"/>
        </w:rPr>
        <w:t>=cor</w:t>
      </w:r>
      <w:r w:rsidR="00AE41F8">
        <w:rPr>
          <w:rFonts w:ascii="Times New Roman" w:hAnsi="Times New Roman" w:cs="Times New Roman" w:hint="eastAsia"/>
          <w:szCs w:val="21"/>
        </w:rPr>
        <w:t>，</w:t>
      </w:r>
      <w:r w:rsidR="007B648B">
        <w:rPr>
          <w:rFonts w:ascii="Times New Roman" w:hAnsi="Times New Roman" w:cs="Times New Roman" w:hint="eastAsia"/>
          <w:szCs w:val="21"/>
        </w:rPr>
        <w:t>心）</w:t>
      </w:r>
      <w:r w:rsidR="007B648B">
        <w:rPr>
          <w:rFonts w:ascii="Times New Roman" w:hAnsi="Times New Roman" w:cs="Times New Roman" w:hint="eastAsia"/>
          <w:szCs w:val="21"/>
        </w:rPr>
        <w:t>+age</w:t>
      </w:r>
      <w:r w:rsidR="007B648B">
        <w:rPr>
          <w:rFonts w:ascii="Times New Roman" w:hAnsi="Times New Roman" w:cs="Times New Roman" w:hint="eastAsia"/>
          <w:szCs w:val="21"/>
        </w:rPr>
        <w:t>（名词后缀</w:t>
      </w:r>
      <w:r w:rsidR="00AE41F8">
        <w:rPr>
          <w:rFonts w:ascii="Times New Roman" w:hAnsi="Times New Roman" w:cs="Times New Roman" w:hint="eastAsia"/>
          <w:szCs w:val="21"/>
        </w:rPr>
        <w:t>，在此表</w:t>
      </w:r>
      <w:r w:rsidR="00382098">
        <w:rPr>
          <w:rFonts w:ascii="Times New Roman" w:hAnsi="Times New Roman" w:cs="Times New Roman" w:hint="eastAsia"/>
          <w:szCs w:val="21"/>
        </w:rPr>
        <w:t>产物</w:t>
      </w:r>
      <w:r w:rsidR="007B648B">
        <w:rPr>
          <w:rFonts w:ascii="Times New Roman" w:hAnsi="Times New Roman" w:cs="Times New Roman" w:hint="eastAsia"/>
          <w:szCs w:val="21"/>
        </w:rPr>
        <w:t>）→心灵</w:t>
      </w:r>
      <w:r w:rsidR="00333F0B">
        <w:rPr>
          <w:rFonts w:ascii="Times New Roman" w:hAnsi="Times New Roman" w:cs="Times New Roman" w:hint="eastAsia"/>
          <w:szCs w:val="21"/>
        </w:rPr>
        <w:t>的</w:t>
      </w:r>
      <w:r w:rsidR="00382098">
        <w:rPr>
          <w:rFonts w:ascii="Times New Roman" w:hAnsi="Times New Roman" w:cs="Times New Roman" w:hint="eastAsia"/>
          <w:szCs w:val="21"/>
        </w:rPr>
        <w:t>产物</w:t>
      </w:r>
      <w:r w:rsidR="007B648B">
        <w:rPr>
          <w:rFonts w:ascii="Times New Roman" w:hAnsi="Times New Roman" w:cs="Times New Roman" w:hint="eastAsia"/>
          <w:szCs w:val="21"/>
        </w:rPr>
        <w:t>→勇气</w:t>
      </w:r>
      <w:r w:rsidR="00AE41F8">
        <w:rPr>
          <w:rFonts w:ascii="Times New Roman" w:hAnsi="Times New Roman" w:cs="Times New Roman" w:hint="eastAsia"/>
          <w:szCs w:val="21"/>
        </w:rPr>
        <w:t>，胆量</w:t>
      </w:r>
    </w:p>
    <w:p w14:paraId="6EC5D315" w14:textId="43D52D59" w:rsidR="007B648B" w:rsidRPr="000B42F5" w:rsidRDefault="007B648B" w:rsidP="007B648B">
      <w:pPr>
        <w:pStyle w:val="ac"/>
        <w:numPr>
          <w:ilvl w:val="0"/>
          <w:numId w:val="8"/>
        </w:numPr>
        <w:spacing w:line="480" w:lineRule="auto"/>
        <w:ind w:firstLineChars="0"/>
        <w:rPr>
          <w:rFonts w:ascii="Times New Roman" w:hAnsi="Times New Roman" w:cs="Times New Roman"/>
        </w:rPr>
      </w:pPr>
      <w:bookmarkStart w:id="34" w:name="OLE_LINK239"/>
      <w:bookmarkStart w:id="35" w:name="OLE_LINK240"/>
      <w:r w:rsidRPr="00D66788">
        <w:rPr>
          <w:rFonts w:ascii="Times New Roman" w:hAnsi="Times New Roman" w:cs="Times New Roman"/>
          <w:color w:val="EE0000"/>
        </w:rPr>
        <w:t>encourage</w:t>
      </w:r>
      <w:bookmarkEnd w:id="34"/>
      <w:bookmarkEnd w:id="35"/>
      <w:r w:rsidRPr="000B42F5">
        <w:rPr>
          <w:rFonts w:ascii="Times New Roman" w:cs="Times New Roman"/>
        </w:rPr>
        <w:t>：</w:t>
      </w:r>
      <w:r w:rsidRPr="000B42F5">
        <w:rPr>
          <w:rFonts w:ascii="Times New Roman" w:eastAsia="宋体" w:hAnsi="Times New Roman" w:cs="Times New Roman"/>
          <w:szCs w:val="21"/>
        </w:rPr>
        <w:t>[</w:t>
      </w:r>
      <w:r w:rsidR="001E1379" w:rsidRPr="001E1379">
        <w:rPr>
          <w:rFonts w:ascii="Times New Roman" w:eastAsia="宋体" w:hAnsi="Times New Roman" w:cs="Times New Roman"/>
          <w:szCs w:val="21"/>
        </w:rPr>
        <w:t>ɪnˈkʌrɪdʒ</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鼓励，怂恿；激励</w:t>
      </w:r>
    </w:p>
    <w:p w14:paraId="4A812699" w14:textId="77777777" w:rsidR="002C335B" w:rsidRDefault="00310A39" w:rsidP="002C335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940B6E">
        <w:rPr>
          <w:rFonts w:ascii="Times New Roman" w:hAnsi="Times New Roman" w:cs="Times New Roman" w:hint="eastAsia"/>
          <w:szCs w:val="21"/>
        </w:rPr>
        <w:t>拆</w:t>
      </w:r>
      <w:r>
        <w:rPr>
          <w:rFonts w:ascii="Times New Roman" w:eastAsia="宋体" w:hAnsi="Times New Roman" w:cs="Times New Roman" w:hint="eastAsia"/>
          <w:szCs w:val="21"/>
        </w:rPr>
        <w:t>】</w:t>
      </w:r>
      <w:r w:rsidR="007B648B">
        <w:rPr>
          <w:rFonts w:ascii="Times New Roman" w:eastAsia="宋体" w:hAnsi="Times New Roman" w:cs="Times New Roman" w:hint="eastAsia"/>
          <w:szCs w:val="21"/>
        </w:rPr>
        <w:t>en</w:t>
      </w:r>
      <w:r w:rsidR="007B648B">
        <w:rPr>
          <w:rFonts w:ascii="Times New Roman" w:eastAsia="宋体" w:hAnsi="Times New Roman" w:cs="Times New Roman" w:hint="eastAsia"/>
          <w:szCs w:val="21"/>
        </w:rPr>
        <w:t>（</w:t>
      </w:r>
      <w:r w:rsidR="004B50A3">
        <w:rPr>
          <w:rFonts w:ascii="Times New Roman" w:eastAsia="宋体" w:hAnsi="Times New Roman" w:cs="Times New Roman" w:hint="eastAsia"/>
          <w:szCs w:val="21"/>
        </w:rPr>
        <w:t>=in</w:t>
      </w:r>
      <w:r w:rsidR="004B50A3">
        <w:rPr>
          <w:rFonts w:ascii="Times New Roman" w:eastAsia="宋体" w:hAnsi="Times New Roman" w:cs="Times New Roman" w:hint="eastAsia"/>
          <w:szCs w:val="21"/>
        </w:rPr>
        <w:t>，</w:t>
      </w:r>
      <w:r w:rsidR="00333F0B">
        <w:rPr>
          <w:rFonts w:ascii="Times New Roman" w:eastAsia="宋体" w:hAnsi="Times New Roman" w:cs="Times New Roman" w:hint="eastAsia"/>
          <w:szCs w:val="21"/>
        </w:rPr>
        <w:t>进入，</w:t>
      </w:r>
      <w:r w:rsidR="007B648B">
        <w:rPr>
          <w:rFonts w:ascii="Times New Roman" w:eastAsia="宋体" w:hAnsi="Times New Roman" w:cs="Times New Roman" w:hint="eastAsia"/>
          <w:szCs w:val="21"/>
        </w:rPr>
        <w:t>注入）</w:t>
      </w:r>
      <w:r w:rsidR="007B648B">
        <w:rPr>
          <w:rFonts w:ascii="Times New Roman" w:eastAsia="宋体" w:hAnsi="Times New Roman" w:cs="Times New Roman" w:hint="eastAsia"/>
          <w:szCs w:val="21"/>
        </w:rPr>
        <w:t>+courage</w:t>
      </w:r>
      <w:r w:rsidR="007B648B">
        <w:rPr>
          <w:rFonts w:ascii="Times New Roman" w:eastAsia="宋体" w:hAnsi="Times New Roman" w:cs="Times New Roman" w:hint="eastAsia"/>
          <w:szCs w:val="21"/>
        </w:rPr>
        <w:t>（勇气）→注入勇气→鼓励</w:t>
      </w:r>
      <w:r w:rsidR="00382098" w:rsidRPr="000B42F5">
        <w:rPr>
          <w:rFonts w:ascii="Times New Roman" w:eastAsia="宋体" w:hAnsi="Times New Roman" w:cs="Times New Roman"/>
          <w:szCs w:val="21"/>
        </w:rPr>
        <w:t>，怂恿；激励</w:t>
      </w:r>
    </w:p>
    <w:p w14:paraId="78FAF0C9" w14:textId="77777777" w:rsidR="002C335B" w:rsidRDefault="002C335B" w:rsidP="002C335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7B648B" w:rsidRPr="00832D03">
        <w:rPr>
          <w:rFonts w:ascii="Times New Roman" w:hAnsi="Times New Roman" w:cs="Times New Roman"/>
        </w:rPr>
        <w:t>encouragement</w:t>
      </w:r>
      <w:r w:rsidR="007B648B" w:rsidRPr="00832D03">
        <w:rPr>
          <w:rFonts w:ascii="Times New Roman" w:hAnsi="Times New Roman" w:cs="Times New Roman"/>
        </w:rPr>
        <w:t>：</w:t>
      </w:r>
      <w:r w:rsidR="007B648B" w:rsidRPr="00832D03">
        <w:rPr>
          <w:rFonts w:ascii="Times New Roman" w:hAnsi="Times New Roman" w:cs="Times New Roman"/>
        </w:rPr>
        <w:t>[</w:t>
      </w:r>
      <w:r w:rsidR="001E1379" w:rsidRPr="001E1379">
        <w:rPr>
          <w:rFonts w:ascii="Times New Roman" w:hAnsi="Times New Roman" w:cs="Times New Roman"/>
        </w:rPr>
        <w:t>ɪnˈkʌrɪdʒmənt</w:t>
      </w:r>
      <w:r w:rsidR="007B648B" w:rsidRPr="00832D03">
        <w:rPr>
          <w:rFonts w:ascii="Times New Roman" w:hAnsi="Times New Roman" w:cs="Times New Roman"/>
        </w:rPr>
        <w:t>] n.</w:t>
      </w:r>
      <w:r w:rsidR="007B648B" w:rsidRPr="00832D03">
        <w:rPr>
          <w:rFonts w:ascii="Times New Roman" w:hAnsi="Times New Roman" w:cs="Times New Roman"/>
        </w:rPr>
        <w:t>鼓励</w:t>
      </w:r>
      <w:r w:rsidR="00382098" w:rsidRPr="000B42F5">
        <w:rPr>
          <w:rFonts w:ascii="Times New Roman" w:eastAsia="宋体" w:hAnsi="Times New Roman" w:cs="Times New Roman"/>
          <w:szCs w:val="21"/>
        </w:rPr>
        <w:t>，怂恿；激励</w:t>
      </w:r>
    </w:p>
    <w:p w14:paraId="568B9C2D" w14:textId="33263186" w:rsidR="007B648B" w:rsidRPr="000B42F5" w:rsidRDefault="002C335B" w:rsidP="002C335B">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7B648B" w:rsidRPr="000B42F5">
        <w:rPr>
          <w:rFonts w:ascii="Times New Roman" w:hAnsi="Times New Roman" w:cs="Times New Roman"/>
        </w:rPr>
        <w:t>discourage</w:t>
      </w:r>
      <w:r w:rsidR="007B648B" w:rsidRPr="000B42F5">
        <w:rPr>
          <w:rFonts w:ascii="Times New Roman" w:cs="Times New Roman"/>
        </w:rPr>
        <w:t>：</w:t>
      </w:r>
      <w:r w:rsidR="007B648B" w:rsidRPr="000B42F5">
        <w:rPr>
          <w:rFonts w:ascii="Times New Roman" w:eastAsia="宋体" w:hAnsi="Times New Roman" w:cs="Times New Roman"/>
          <w:szCs w:val="21"/>
        </w:rPr>
        <w:t>[</w:t>
      </w:r>
      <w:r w:rsidR="001E1379" w:rsidRPr="001E1379">
        <w:rPr>
          <w:rFonts w:ascii="Times New Roman" w:eastAsia="宋体" w:hAnsi="Times New Roman" w:cs="Times New Roman"/>
          <w:szCs w:val="21"/>
        </w:rPr>
        <w:t>dɪsˈkʌrɪdʒ</w:t>
      </w:r>
      <w:r w:rsidR="007B648B">
        <w:rPr>
          <w:rFonts w:ascii="Times New Roman" w:eastAsia="宋体" w:hAnsi="Times New Roman" w:cs="Times New Roman"/>
          <w:szCs w:val="21"/>
        </w:rPr>
        <w:t>] v</w:t>
      </w:r>
      <w:r w:rsidR="007B648B" w:rsidRPr="000B42F5">
        <w:rPr>
          <w:rFonts w:ascii="Times New Roman" w:eastAsia="宋体" w:hAnsi="Times New Roman" w:cs="Times New Roman"/>
          <w:szCs w:val="21"/>
        </w:rPr>
        <w:t>t.</w:t>
      </w:r>
      <w:r w:rsidR="007B648B" w:rsidRPr="000B42F5">
        <w:rPr>
          <w:rFonts w:ascii="Times New Roman" w:eastAsia="宋体" w:hAnsi="Times New Roman" w:cs="Times New Roman"/>
          <w:szCs w:val="21"/>
        </w:rPr>
        <w:t>阻止</w:t>
      </w:r>
      <w:r w:rsidR="00382098">
        <w:rPr>
          <w:rFonts w:ascii="Times New Roman" w:eastAsia="宋体" w:hAnsi="Times New Roman" w:cs="Times New Roman" w:hint="eastAsia"/>
          <w:szCs w:val="21"/>
        </w:rPr>
        <w:t>，</w:t>
      </w:r>
      <w:r w:rsidR="007B648B" w:rsidRPr="000B42F5">
        <w:rPr>
          <w:rFonts w:ascii="Times New Roman" w:eastAsia="宋体" w:hAnsi="Times New Roman" w:cs="Times New Roman"/>
          <w:szCs w:val="21"/>
        </w:rPr>
        <w:t>使气馁</w:t>
      </w:r>
    </w:p>
    <w:p w14:paraId="43C81465" w14:textId="46D3ABB6" w:rsidR="002724C7" w:rsidRPr="00832D03" w:rsidRDefault="002724C7" w:rsidP="002724C7">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4"/>
        </w:rPr>
        <w:t>soul</w:t>
      </w:r>
      <w:r w:rsidRPr="00832D03">
        <w:rPr>
          <w:rFonts w:ascii="Times New Roman" w:hAnsi="Times New Roman" w:cs="Times New Roman"/>
          <w:szCs w:val="21"/>
        </w:rPr>
        <w:t>：</w:t>
      </w:r>
      <w:r w:rsidRPr="00832D03">
        <w:rPr>
          <w:rFonts w:ascii="Times New Roman" w:hAnsi="Times New Roman" w:cs="Times New Roman"/>
          <w:szCs w:val="21"/>
        </w:rPr>
        <w:t>[</w:t>
      </w:r>
      <w:r w:rsidR="001E1379" w:rsidRPr="001E1379">
        <w:rPr>
          <w:rFonts w:ascii="Times New Roman" w:hAnsi="Times New Roman" w:cs="Times New Roman"/>
          <w:szCs w:val="21"/>
        </w:rPr>
        <w:t>səʊl</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灵魂</w:t>
      </w:r>
    </w:p>
    <w:p w14:paraId="7505A4CB" w14:textId="3F547C87" w:rsidR="00F25C36" w:rsidRDefault="00F25C36" w:rsidP="000E26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【例】</w:t>
      </w:r>
      <w:r>
        <w:rPr>
          <w:rFonts w:ascii="Times New Roman" w:hAnsi="Times New Roman" w:cs="Times New Roman" w:hint="eastAsia"/>
          <w:szCs w:val="21"/>
        </w:rPr>
        <w:t>soul</w:t>
      </w:r>
      <w:r>
        <w:rPr>
          <w:rFonts w:ascii="Times New Roman" w:hAnsi="Times New Roman" w:cs="Times New Roman"/>
          <w:szCs w:val="21"/>
        </w:rPr>
        <w:t xml:space="preserve"> </w:t>
      </w:r>
      <w:r>
        <w:rPr>
          <w:rFonts w:ascii="Times New Roman" w:hAnsi="Times New Roman" w:cs="Times New Roman" w:hint="eastAsia"/>
          <w:szCs w:val="21"/>
        </w:rPr>
        <w:t>mate</w:t>
      </w:r>
      <w:r w:rsidR="00810DF4">
        <w:rPr>
          <w:rFonts w:ascii="Times New Roman" w:hAnsi="Times New Roman" w:cs="Times New Roman" w:hint="eastAsia"/>
          <w:szCs w:val="21"/>
        </w:rPr>
        <w:t>（</w:t>
      </w:r>
      <w:r>
        <w:rPr>
          <w:rFonts w:ascii="Times New Roman" w:hAnsi="Times New Roman" w:cs="Times New Roman" w:hint="eastAsia"/>
          <w:szCs w:val="21"/>
        </w:rPr>
        <w:t>灵魂伴侣</w:t>
      </w:r>
      <w:r w:rsidR="00810DF4">
        <w:rPr>
          <w:rFonts w:ascii="Times New Roman" w:hAnsi="Times New Roman" w:cs="Times New Roman" w:hint="eastAsia"/>
          <w:szCs w:val="21"/>
        </w:rPr>
        <w:t>）</w:t>
      </w:r>
      <w:r w:rsidR="00382098">
        <w:rPr>
          <w:rFonts w:ascii="Times New Roman" w:hAnsi="Times New Roman" w:cs="Times New Roman" w:hint="eastAsia"/>
          <w:szCs w:val="21"/>
        </w:rPr>
        <w:t>；</w:t>
      </w:r>
      <w:r w:rsidR="00A84C18">
        <w:rPr>
          <w:rFonts w:ascii="Times New Roman" w:hAnsi="Times New Roman" w:cs="Times New Roman" w:hint="eastAsia"/>
          <w:szCs w:val="21"/>
        </w:rPr>
        <w:t>soul</w:t>
      </w:r>
      <w:r w:rsidR="00A84C18">
        <w:rPr>
          <w:rFonts w:ascii="Times New Roman" w:hAnsi="Times New Roman" w:cs="Times New Roman"/>
          <w:szCs w:val="21"/>
        </w:rPr>
        <w:t xml:space="preserve"> music</w:t>
      </w:r>
      <w:r w:rsidR="00810DF4">
        <w:rPr>
          <w:rFonts w:ascii="Times New Roman" w:hAnsi="Times New Roman" w:cs="Times New Roman" w:hint="eastAsia"/>
          <w:szCs w:val="21"/>
        </w:rPr>
        <w:t>（</w:t>
      </w:r>
      <w:r w:rsidR="00A84C18">
        <w:rPr>
          <w:rFonts w:ascii="Times New Roman" w:hAnsi="Times New Roman" w:cs="Times New Roman" w:hint="eastAsia"/>
          <w:szCs w:val="21"/>
        </w:rPr>
        <w:t>灵魂乐，一种黑人音乐</w:t>
      </w:r>
      <w:r w:rsidR="00810DF4">
        <w:rPr>
          <w:rFonts w:ascii="Times New Roman" w:hAnsi="Times New Roman" w:cs="Times New Roman" w:hint="eastAsia"/>
          <w:szCs w:val="21"/>
        </w:rPr>
        <w:t>）</w:t>
      </w:r>
    </w:p>
    <w:bookmarkEnd w:id="32"/>
    <w:p w14:paraId="31F312D4"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lastRenderedPageBreak/>
        <w:t>手</w:t>
      </w:r>
    </w:p>
    <w:p w14:paraId="5526190B" w14:textId="335E9EB0"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b/>
          <w:bCs/>
          <w:color w:val="EE0000"/>
          <w:sz w:val="24"/>
          <w:szCs w:val="28"/>
        </w:rPr>
        <w:t>hand</w:t>
      </w:r>
      <w:r w:rsidRPr="00832D03">
        <w:rPr>
          <w:rFonts w:ascii="Times New Roman" w:hAnsi="Times New Roman" w:cs="Times New Roman"/>
          <w:szCs w:val="21"/>
          <w:lang w:val="es-VE"/>
        </w:rPr>
        <w:t>：</w:t>
      </w:r>
      <w:r w:rsidRPr="00832D03">
        <w:rPr>
          <w:rFonts w:ascii="Times New Roman" w:hAnsi="Times New Roman" w:cs="Times New Roman"/>
          <w:szCs w:val="21"/>
          <w:lang w:val="es-VE"/>
        </w:rPr>
        <w:t>[hænd] n.</w:t>
      </w:r>
      <w:r w:rsidRPr="00832D03">
        <w:rPr>
          <w:rFonts w:ascii="Times New Roman" w:hAnsi="Times New Roman" w:cs="Times New Roman"/>
          <w:szCs w:val="21"/>
          <w:lang w:val="es-VE"/>
        </w:rPr>
        <w:t>手</w:t>
      </w:r>
    </w:p>
    <w:p w14:paraId="5F46D916" w14:textId="7BC1AA23" w:rsidR="00F5123A" w:rsidRDefault="00F5123A" w:rsidP="00120B2F">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hands</w:t>
      </w:r>
      <w:r>
        <w:rPr>
          <w:rFonts w:ascii="Times New Roman" w:hAnsi="Times New Roman" w:cs="Times New Roman"/>
          <w:szCs w:val="21"/>
          <w:lang w:val="de-DE"/>
        </w:rPr>
        <w:t xml:space="preserve"> up</w:t>
      </w:r>
      <w:r w:rsidR="00810DF4">
        <w:rPr>
          <w:rFonts w:ascii="Times New Roman" w:hAnsi="Times New Roman" w:cs="Times New Roman" w:hint="eastAsia"/>
          <w:szCs w:val="21"/>
          <w:lang w:val="de-DE"/>
        </w:rPr>
        <w:t>（</w:t>
      </w:r>
      <w:r>
        <w:rPr>
          <w:rFonts w:ascii="Times New Roman" w:hAnsi="Times New Roman" w:cs="Times New Roman" w:hint="eastAsia"/>
          <w:szCs w:val="21"/>
          <w:lang w:val="de-DE"/>
        </w:rPr>
        <w:t>举起手来</w:t>
      </w:r>
      <w:r w:rsidR="00810DF4">
        <w:rPr>
          <w:rFonts w:ascii="Times New Roman" w:hAnsi="Times New Roman" w:cs="Times New Roman" w:hint="eastAsia"/>
          <w:szCs w:val="21"/>
          <w:lang w:val="de-DE"/>
        </w:rPr>
        <w:t>）</w:t>
      </w:r>
    </w:p>
    <w:p w14:paraId="3B5008E5" w14:textId="628D1D29"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color w:val="EE0000"/>
        </w:rPr>
        <w:t>handle</w:t>
      </w:r>
      <w:r w:rsidRPr="00832D03">
        <w:rPr>
          <w:rFonts w:ascii="Times New Roman" w:hAnsi="Times New Roman" w:cs="Times New Roman"/>
        </w:rPr>
        <w:t>：</w:t>
      </w:r>
      <w:r w:rsidRPr="00832D03">
        <w:rPr>
          <w:rFonts w:ascii="Times New Roman" w:hAnsi="Times New Roman" w:cs="Times New Roman"/>
        </w:rPr>
        <w:t>['hændl] n.</w:t>
      </w:r>
      <w:r w:rsidRPr="00832D03">
        <w:rPr>
          <w:rFonts w:ascii="Times New Roman" w:hAnsi="Times New Roman" w:cs="Times New Roman"/>
        </w:rPr>
        <w:t>把手；</w:t>
      </w:r>
      <w:r w:rsidR="005B3291">
        <w:rPr>
          <w:rFonts w:ascii="Times New Roman" w:hAnsi="Times New Roman" w:cs="Times New Roman" w:hint="eastAsia"/>
        </w:rPr>
        <w:t>手</w:t>
      </w:r>
      <w:r w:rsidRPr="00832D03">
        <w:rPr>
          <w:rFonts w:ascii="Times New Roman" w:hAnsi="Times New Roman" w:cs="Times New Roman"/>
        </w:rPr>
        <w:t>柄</w:t>
      </w:r>
      <w:r w:rsidRPr="00832D03">
        <w:rPr>
          <w:rFonts w:ascii="Times New Roman" w:hAnsi="Times New Roman" w:cs="Times New Roman"/>
        </w:rPr>
        <w:t>v</w:t>
      </w:r>
      <w:r w:rsidR="00F67D1C">
        <w:rPr>
          <w:rFonts w:ascii="Times New Roman" w:hAnsi="Times New Roman" w:cs="Times New Roman"/>
        </w:rPr>
        <w:t>.</w:t>
      </w:r>
      <w:r w:rsidRPr="00832D03">
        <w:rPr>
          <w:rFonts w:ascii="Times New Roman" w:hAnsi="Times New Roman" w:cs="Times New Roman"/>
        </w:rPr>
        <w:t>处理</w:t>
      </w:r>
      <w:r w:rsidR="005B3291">
        <w:rPr>
          <w:rFonts w:ascii="Times New Roman" w:hAnsi="Times New Roman" w:cs="Times New Roman" w:hint="eastAsia"/>
        </w:rPr>
        <w:t>，应付，</w:t>
      </w:r>
      <w:r w:rsidRPr="00832D03">
        <w:rPr>
          <w:rFonts w:ascii="Times New Roman" w:hAnsi="Times New Roman" w:cs="Times New Roman"/>
        </w:rPr>
        <w:t>操作</w:t>
      </w:r>
    </w:p>
    <w:p w14:paraId="08720519" w14:textId="5B3FF07E" w:rsidR="00D52865" w:rsidRDefault="00D5286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7C17C0">
        <w:rPr>
          <w:rFonts w:ascii="Times New Roman" w:hAnsi="Times New Roman" w:cs="Times New Roman" w:hint="eastAsia"/>
          <w:szCs w:val="21"/>
        </w:rPr>
        <w:t>拆</w:t>
      </w:r>
      <w:r>
        <w:rPr>
          <w:rFonts w:ascii="Times New Roman" w:hAnsi="Times New Roman" w:cs="Times New Roman" w:hint="eastAsia"/>
          <w:szCs w:val="21"/>
        </w:rPr>
        <w:t>】</w:t>
      </w:r>
      <w:r w:rsidRPr="002B17C4">
        <w:rPr>
          <w:rFonts w:ascii="Times New Roman" w:hAnsi="Times New Roman" w:cs="Times New Roman" w:hint="eastAsia"/>
          <w:szCs w:val="21"/>
        </w:rPr>
        <w:t>hand</w:t>
      </w:r>
      <w:r w:rsidRPr="002B17C4">
        <w:rPr>
          <w:rFonts w:ascii="Times New Roman" w:hAnsi="Times New Roman" w:cs="Times New Roman" w:hint="eastAsia"/>
          <w:szCs w:val="21"/>
        </w:rPr>
        <w:t>（手）</w:t>
      </w:r>
      <w:r w:rsidRPr="002B17C4">
        <w:rPr>
          <w:rFonts w:ascii="Times New Roman" w:hAnsi="Times New Roman" w:cs="Times New Roman" w:hint="eastAsia"/>
          <w:szCs w:val="21"/>
        </w:rPr>
        <w:t>+le</w:t>
      </w:r>
      <w:r w:rsidRPr="002B17C4">
        <w:rPr>
          <w:rFonts w:ascii="Times New Roman" w:hAnsi="Times New Roman" w:cs="Times New Roman" w:hint="eastAsia"/>
          <w:szCs w:val="21"/>
        </w:rPr>
        <w:t>（名词后缀表工具</w:t>
      </w:r>
      <w:r w:rsidR="005B3291">
        <w:rPr>
          <w:rFonts w:ascii="Times New Roman" w:hAnsi="Times New Roman" w:cs="Times New Roman" w:hint="eastAsia"/>
          <w:szCs w:val="21"/>
        </w:rPr>
        <w:t>；</w:t>
      </w:r>
      <w:r w:rsidR="00670437">
        <w:rPr>
          <w:rFonts w:ascii="Times New Roman" w:hAnsi="Times New Roman" w:cs="Times New Roman" w:hint="eastAsia"/>
          <w:szCs w:val="21"/>
        </w:rPr>
        <w:t>或</w:t>
      </w:r>
      <w:r w:rsidR="005B3291">
        <w:rPr>
          <w:rFonts w:ascii="Times New Roman" w:hAnsi="Times New Roman" w:cs="Times New Roman" w:hint="eastAsia"/>
          <w:szCs w:val="21"/>
        </w:rPr>
        <w:t>动词后缀表反复</w:t>
      </w:r>
      <w:r w:rsidRPr="002B17C4">
        <w:rPr>
          <w:rFonts w:ascii="Times New Roman" w:hAnsi="Times New Roman" w:cs="Times New Roman" w:hint="eastAsia"/>
          <w:szCs w:val="21"/>
        </w:rPr>
        <w:t>）→手抓的工具</w:t>
      </w:r>
      <w:r w:rsidR="005B3291">
        <w:rPr>
          <w:rFonts w:ascii="Times New Roman" w:hAnsi="Times New Roman" w:cs="Times New Roman" w:hint="eastAsia"/>
          <w:szCs w:val="21"/>
        </w:rPr>
        <w:t>；用手反复做事</w:t>
      </w:r>
      <w:r w:rsidRPr="002B17C4">
        <w:rPr>
          <w:rFonts w:ascii="Times New Roman" w:hAnsi="Times New Roman" w:cs="Times New Roman" w:hint="eastAsia"/>
          <w:szCs w:val="21"/>
        </w:rPr>
        <w:t>→把手</w:t>
      </w:r>
      <w:r w:rsidR="005B3291">
        <w:rPr>
          <w:rFonts w:ascii="Times New Roman" w:hAnsi="Times New Roman" w:cs="Times New Roman" w:hint="eastAsia"/>
          <w:szCs w:val="21"/>
        </w:rPr>
        <w:t>，处理</w:t>
      </w:r>
    </w:p>
    <w:p w14:paraId="193A43A3" w14:textId="1EF74754" w:rsidR="00A82823" w:rsidRPr="002B17C4" w:rsidRDefault="00A82823"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door</w:t>
      </w:r>
      <w:r>
        <w:rPr>
          <w:rFonts w:ascii="Times New Roman" w:hAnsi="Times New Roman" w:cs="Times New Roman"/>
          <w:szCs w:val="21"/>
        </w:rPr>
        <w:t xml:space="preserve"> </w:t>
      </w:r>
      <w:r>
        <w:rPr>
          <w:rFonts w:ascii="Times New Roman" w:hAnsi="Times New Roman" w:cs="Times New Roman" w:hint="eastAsia"/>
          <w:szCs w:val="21"/>
        </w:rPr>
        <w:t>handle</w:t>
      </w:r>
      <w:r>
        <w:rPr>
          <w:rFonts w:ascii="Times New Roman" w:hAnsi="Times New Roman" w:cs="Times New Roman" w:hint="eastAsia"/>
          <w:szCs w:val="21"/>
        </w:rPr>
        <w:t>（门把手）；</w:t>
      </w:r>
      <w:r>
        <w:rPr>
          <w:rFonts w:ascii="Times New Roman" w:hAnsi="Times New Roman" w:cs="Times New Roman" w:hint="eastAsia"/>
          <w:szCs w:val="21"/>
        </w:rPr>
        <w:t>handle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crisis</w:t>
      </w:r>
      <w:r>
        <w:rPr>
          <w:rFonts w:ascii="Times New Roman" w:hAnsi="Times New Roman" w:cs="Times New Roman" w:hint="eastAsia"/>
          <w:szCs w:val="21"/>
        </w:rPr>
        <w:t>（处理危机）</w:t>
      </w:r>
      <w:r w:rsidR="00810DF4">
        <w:rPr>
          <w:rFonts w:ascii="Times New Roman" w:hAnsi="Times New Roman" w:cs="Times New Roman" w:hint="eastAsia"/>
          <w:szCs w:val="21"/>
        </w:rPr>
        <w:t>；</w:t>
      </w:r>
      <w:r>
        <w:rPr>
          <w:rFonts w:ascii="Times New Roman" w:hAnsi="Times New Roman" w:cs="Times New Roman" w:hint="eastAsia"/>
          <w:szCs w:val="21"/>
        </w:rPr>
        <w:t>handle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job</w:t>
      </w:r>
      <w:r>
        <w:rPr>
          <w:rFonts w:ascii="Times New Roman" w:hAnsi="Times New Roman" w:cs="Times New Roman" w:hint="eastAsia"/>
          <w:szCs w:val="21"/>
        </w:rPr>
        <w:t>（做好工作）</w:t>
      </w:r>
    </w:p>
    <w:p w14:paraId="521A968E" w14:textId="25060014"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color w:val="EE0000"/>
        </w:rPr>
        <w:t>handsome</w:t>
      </w:r>
      <w:r w:rsidRPr="00832D03">
        <w:rPr>
          <w:rFonts w:ascii="Times New Roman" w:hAnsi="Times New Roman" w:cs="Times New Roman"/>
        </w:rPr>
        <w:t>：</w:t>
      </w:r>
      <w:r w:rsidRPr="00832D03">
        <w:rPr>
          <w:rFonts w:ascii="Times New Roman" w:hAnsi="Times New Roman" w:cs="Times New Roman"/>
        </w:rPr>
        <w:t>['hænsəm] adj.</w:t>
      </w:r>
      <w:r w:rsidRPr="00832D03">
        <w:rPr>
          <w:rFonts w:ascii="Times New Roman" w:hAnsi="Times New Roman" w:cs="Times New Roman"/>
        </w:rPr>
        <w:t>英俊的</w:t>
      </w:r>
      <w:r w:rsidR="00F5793C">
        <w:rPr>
          <w:rFonts w:ascii="Times New Roman" w:hAnsi="Times New Roman" w:cs="Times New Roman" w:hint="eastAsia"/>
        </w:rPr>
        <w:t>，美观的</w:t>
      </w:r>
      <w:r w:rsidRPr="00832D03">
        <w:rPr>
          <w:rFonts w:ascii="Times New Roman" w:hAnsi="Times New Roman" w:cs="Times New Roman"/>
        </w:rPr>
        <w:t>；可观的</w:t>
      </w:r>
      <w:r w:rsidR="00F5793C">
        <w:rPr>
          <w:rFonts w:ascii="Times New Roman" w:hAnsi="Times New Roman" w:cs="Times New Roman" w:hint="eastAsia"/>
        </w:rPr>
        <w:t>，相当多的</w:t>
      </w:r>
    </w:p>
    <w:p w14:paraId="610E9B14" w14:textId="069E177A" w:rsidR="00D52865" w:rsidRDefault="00D5286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C47A2B">
        <w:rPr>
          <w:rFonts w:ascii="Times New Roman" w:hAnsi="Times New Roman" w:cs="Times New Roman" w:hint="eastAsia"/>
          <w:szCs w:val="21"/>
        </w:rPr>
        <w:t>拆</w:t>
      </w:r>
      <w:r>
        <w:rPr>
          <w:rFonts w:ascii="Times New Roman" w:hAnsi="Times New Roman" w:cs="Times New Roman" w:hint="eastAsia"/>
          <w:szCs w:val="21"/>
        </w:rPr>
        <w:t>】</w:t>
      </w:r>
      <w:r w:rsidRPr="00D63513">
        <w:rPr>
          <w:rFonts w:ascii="Times New Roman" w:hAnsi="Times New Roman" w:cs="Times New Roman" w:hint="eastAsia"/>
          <w:szCs w:val="21"/>
        </w:rPr>
        <w:t>hand</w:t>
      </w:r>
      <w:r w:rsidRPr="00D63513">
        <w:rPr>
          <w:rFonts w:ascii="Times New Roman" w:hAnsi="Times New Roman" w:cs="Times New Roman" w:hint="eastAsia"/>
          <w:szCs w:val="21"/>
        </w:rPr>
        <w:t>（手）</w:t>
      </w:r>
      <w:r w:rsidRPr="00D63513">
        <w:rPr>
          <w:rFonts w:ascii="Times New Roman" w:hAnsi="Times New Roman" w:cs="Times New Roman" w:hint="eastAsia"/>
          <w:szCs w:val="21"/>
        </w:rPr>
        <w:t>+some</w:t>
      </w:r>
      <w:r w:rsidR="00FB31BB">
        <w:rPr>
          <w:rFonts w:ascii="Times New Roman" w:hAnsi="Times New Roman" w:cs="Times New Roman" w:hint="eastAsia"/>
          <w:szCs w:val="21"/>
        </w:rPr>
        <w:t>（形容词后缀）</w:t>
      </w:r>
      <w:r w:rsidRPr="00D63513">
        <w:rPr>
          <w:rFonts w:ascii="Times New Roman" w:hAnsi="Times New Roman" w:cs="Times New Roman" w:hint="eastAsia"/>
          <w:szCs w:val="21"/>
        </w:rPr>
        <w:t>→趁手的，</w:t>
      </w:r>
      <w:r w:rsidR="00C3013C">
        <w:rPr>
          <w:rFonts w:ascii="Times New Roman" w:hAnsi="Times New Roman" w:cs="Times New Roman" w:hint="eastAsia"/>
          <w:szCs w:val="21"/>
        </w:rPr>
        <w:t>好用</w:t>
      </w:r>
      <w:r w:rsidRPr="00D63513">
        <w:rPr>
          <w:rFonts w:ascii="Times New Roman" w:hAnsi="Times New Roman" w:cs="Times New Roman" w:hint="eastAsia"/>
          <w:szCs w:val="21"/>
        </w:rPr>
        <w:t>的→合适的，恰当的→</w:t>
      </w:r>
      <w:r w:rsidR="00F5793C" w:rsidRPr="00832D03">
        <w:rPr>
          <w:rFonts w:ascii="Times New Roman" w:hAnsi="Times New Roman" w:cs="Times New Roman"/>
        </w:rPr>
        <w:t>英俊的</w:t>
      </w:r>
      <w:r w:rsidR="00F5793C">
        <w:rPr>
          <w:rFonts w:ascii="Times New Roman" w:hAnsi="Times New Roman" w:cs="Times New Roman" w:hint="eastAsia"/>
        </w:rPr>
        <w:t>，美观的</w:t>
      </w:r>
      <w:r w:rsidR="00F5793C" w:rsidRPr="00832D03">
        <w:rPr>
          <w:rFonts w:ascii="Times New Roman" w:hAnsi="Times New Roman" w:cs="Times New Roman"/>
        </w:rPr>
        <w:t>；可观的</w:t>
      </w:r>
      <w:r w:rsidR="00F5793C">
        <w:rPr>
          <w:rFonts w:ascii="Times New Roman" w:hAnsi="Times New Roman" w:cs="Times New Roman" w:hint="eastAsia"/>
        </w:rPr>
        <w:t>，相当多的</w:t>
      </w:r>
    </w:p>
    <w:p w14:paraId="086031C6" w14:textId="77777777" w:rsidR="00053354" w:rsidRPr="00053354" w:rsidRDefault="00053354"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handsome </w:t>
      </w:r>
      <w:r>
        <w:rPr>
          <w:rFonts w:ascii="Times New Roman" w:hAnsi="Times New Roman" w:cs="Times New Roman" w:hint="eastAsia"/>
          <w:szCs w:val="21"/>
        </w:rPr>
        <w:t>boy</w:t>
      </w:r>
      <w:r>
        <w:rPr>
          <w:rFonts w:ascii="Times New Roman" w:hAnsi="Times New Roman" w:cs="Times New Roman" w:hint="eastAsia"/>
          <w:szCs w:val="21"/>
        </w:rPr>
        <w:t>（一个帅小伙），</w:t>
      </w:r>
      <w:r>
        <w:rPr>
          <w:rFonts w:ascii="Times New Roman" w:hAnsi="Times New Roman" w:cs="Times New Roman" w:hint="eastAsia"/>
          <w:szCs w:val="21"/>
        </w:rPr>
        <w:t>a</w:t>
      </w:r>
      <w:r>
        <w:rPr>
          <w:rFonts w:ascii="Times New Roman" w:hAnsi="Times New Roman" w:cs="Times New Roman"/>
          <w:szCs w:val="21"/>
        </w:rPr>
        <w:t xml:space="preserve"> handsome profit</w:t>
      </w:r>
      <w:r>
        <w:rPr>
          <w:rFonts w:ascii="Times New Roman" w:hAnsi="Times New Roman" w:cs="Times New Roman" w:hint="eastAsia"/>
          <w:szCs w:val="21"/>
        </w:rPr>
        <w:t>（一大笔利润）</w:t>
      </w:r>
    </w:p>
    <w:p w14:paraId="31465496" w14:textId="3E2C3941" w:rsidR="00D52865" w:rsidRPr="00832D03" w:rsidRDefault="00D52865" w:rsidP="00D52865">
      <w:pPr>
        <w:pStyle w:val="ac"/>
        <w:numPr>
          <w:ilvl w:val="0"/>
          <w:numId w:val="8"/>
        </w:numPr>
        <w:spacing w:line="480" w:lineRule="auto"/>
        <w:ind w:firstLineChars="0"/>
        <w:rPr>
          <w:rFonts w:ascii="Times New Roman" w:hAnsi="Times New Roman" w:cs="Times New Roman"/>
          <w:lang w:val="es-VE"/>
        </w:rPr>
      </w:pPr>
      <w:r w:rsidRPr="008F461D">
        <w:rPr>
          <w:rFonts w:ascii="Times New Roman" w:hAnsi="Times New Roman" w:cs="Times New Roman"/>
          <w:color w:val="EE0000"/>
          <w:szCs w:val="21"/>
        </w:rPr>
        <w:t>handkerchief</w:t>
      </w:r>
      <w:r w:rsidRPr="00832D03">
        <w:rPr>
          <w:rFonts w:ascii="Times New Roman" w:hAnsi="Times New Roman" w:cs="Times New Roman"/>
          <w:szCs w:val="21"/>
        </w:rPr>
        <w:t>：</w:t>
      </w:r>
      <w:r w:rsidRPr="00832D03">
        <w:rPr>
          <w:rFonts w:ascii="Times New Roman" w:hAnsi="Times New Roman" w:cs="Times New Roman"/>
          <w:szCs w:val="21"/>
        </w:rPr>
        <w:t>[</w:t>
      </w:r>
      <w:r w:rsidR="0043196A" w:rsidRPr="0043196A">
        <w:rPr>
          <w:rFonts w:ascii="Times New Roman" w:hAnsi="Times New Roman" w:cs="Times New Roman"/>
          <w:szCs w:val="21"/>
        </w:rPr>
        <w:t>ˈhæŋkətʃɪf</w:t>
      </w:r>
      <w:r w:rsidRPr="00832D03">
        <w:rPr>
          <w:rFonts w:ascii="Times New Roman" w:hAnsi="Times New Roman" w:cs="Times New Roman"/>
          <w:szCs w:val="21"/>
        </w:rPr>
        <w:t>] n.</w:t>
      </w:r>
      <w:r w:rsidRPr="00832D03">
        <w:rPr>
          <w:rFonts w:ascii="Times New Roman" w:hAnsi="Times New Roman" w:cs="Times New Roman"/>
          <w:szCs w:val="21"/>
        </w:rPr>
        <w:t>手帕</w:t>
      </w:r>
    </w:p>
    <w:p w14:paraId="7227C11A" w14:textId="675841DF" w:rsidR="00D52865" w:rsidRPr="00933737" w:rsidRDefault="00D52865" w:rsidP="00D528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C47A2B">
        <w:rPr>
          <w:rFonts w:ascii="Times New Roman" w:hAnsi="Times New Roman" w:cs="Times New Roman" w:hint="eastAsia"/>
          <w:szCs w:val="21"/>
        </w:rPr>
        <w:t>拆</w:t>
      </w:r>
      <w:r>
        <w:rPr>
          <w:rFonts w:ascii="Times New Roman" w:hAnsi="Times New Roman" w:cs="Times New Roman" w:hint="eastAsia"/>
          <w:szCs w:val="21"/>
        </w:rPr>
        <w:t>】</w:t>
      </w:r>
      <w:r w:rsidRPr="00933737">
        <w:rPr>
          <w:rFonts w:ascii="Times New Roman" w:hAnsi="Times New Roman" w:cs="Times New Roman" w:hint="eastAsia"/>
          <w:szCs w:val="21"/>
        </w:rPr>
        <w:t>hand</w:t>
      </w:r>
      <w:r w:rsidRPr="00933737">
        <w:rPr>
          <w:rFonts w:ascii="Times New Roman" w:hAnsi="Times New Roman" w:cs="Times New Roman" w:hint="eastAsia"/>
          <w:szCs w:val="21"/>
        </w:rPr>
        <w:t>（手）</w:t>
      </w:r>
      <w:r w:rsidRPr="00933737">
        <w:rPr>
          <w:rFonts w:ascii="Times New Roman" w:hAnsi="Times New Roman" w:cs="Times New Roman" w:hint="eastAsia"/>
          <w:szCs w:val="21"/>
        </w:rPr>
        <w:t>+kerchief</w:t>
      </w:r>
      <w:r w:rsidRPr="00933737">
        <w:rPr>
          <w:rFonts w:ascii="Times New Roman" w:hAnsi="Times New Roman" w:cs="Times New Roman" w:hint="eastAsia"/>
          <w:szCs w:val="21"/>
        </w:rPr>
        <w:t>（方巾）→</w:t>
      </w:r>
      <w:r w:rsidR="00F5793C">
        <w:rPr>
          <w:rFonts w:ascii="Times New Roman" w:hAnsi="Times New Roman" w:cs="Times New Roman" w:hint="eastAsia"/>
          <w:szCs w:val="21"/>
        </w:rPr>
        <w:t>手上用的方巾→</w:t>
      </w:r>
      <w:r w:rsidRPr="00933737">
        <w:rPr>
          <w:rFonts w:ascii="Times New Roman" w:hAnsi="Times New Roman" w:cs="Times New Roman" w:hint="eastAsia"/>
          <w:szCs w:val="21"/>
        </w:rPr>
        <w:t>手帕</w:t>
      </w:r>
    </w:p>
    <w:p w14:paraId="7A27EEA3" w14:textId="145DB2C3" w:rsidR="00D52865" w:rsidRPr="00832D03" w:rsidRDefault="00D52865" w:rsidP="00D52865">
      <w:pPr>
        <w:pStyle w:val="ac"/>
        <w:numPr>
          <w:ilvl w:val="0"/>
          <w:numId w:val="8"/>
        </w:numPr>
        <w:spacing w:line="480" w:lineRule="auto"/>
        <w:ind w:firstLineChars="0"/>
        <w:rPr>
          <w:rFonts w:ascii="Times New Roman" w:hAnsi="Times New Roman" w:cs="Times New Roman"/>
          <w:lang w:val="es-VE"/>
        </w:rPr>
      </w:pPr>
      <w:r w:rsidRPr="008F461D">
        <w:rPr>
          <w:rFonts w:ascii="Times New Roman" w:hAnsi="Times New Roman" w:cs="Times New Roman"/>
          <w:color w:val="EE0000"/>
          <w:szCs w:val="21"/>
        </w:rPr>
        <w:t>handwriting</w:t>
      </w:r>
      <w:r w:rsidRPr="00832D03">
        <w:rPr>
          <w:rFonts w:ascii="Times New Roman" w:hAnsi="Times New Roman" w:cs="Times New Roman"/>
          <w:szCs w:val="21"/>
        </w:rPr>
        <w:t>：</w:t>
      </w:r>
      <w:r w:rsidRPr="00832D03">
        <w:rPr>
          <w:rFonts w:ascii="Times New Roman" w:hAnsi="Times New Roman" w:cs="Times New Roman"/>
          <w:szCs w:val="21"/>
        </w:rPr>
        <w:t>[</w:t>
      </w:r>
      <w:r w:rsidR="0043196A" w:rsidRPr="0043196A">
        <w:rPr>
          <w:rFonts w:ascii="Times New Roman" w:hAnsi="Times New Roman" w:cs="Times New Roman"/>
          <w:szCs w:val="21"/>
        </w:rPr>
        <w:t>ˈhændraɪtɪŋ</w:t>
      </w:r>
      <w:r w:rsidRPr="00832D03">
        <w:rPr>
          <w:rFonts w:ascii="Times New Roman" w:hAnsi="Times New Roman" w:cs="Times New Roman"/>
          <w:szCs w:val="21"/>
        </w:rPr>
        <w:t>] n.</w:t>
      </w:r>
      <w:r w:rsidR="00F5793C">
        <w:rPr>
          <w:rFonts w:ascii="Times New Roman" w:hAnsi="Times New Roman" w:cs="Times New Roman" w:hint="eastAsia"/>
          <w:szCs w:val="21"/>
        </w:rPr>
        <w:t>手写，</w:t>
      </w:r>
      <w:r w:rsidRPr="00832D03">
        <w:rPr>
          <w:rFonts w:ascii="Times New Roman" w:hAnsi="Times New Roman" w:cs="Times New Roman"/>
          <w:szCs w:val="21"/>
        </w:rPr>
        <w:t>笔迹</w:t>
      </w:r>
    </w:p>
    <w:p w14:paraId="68FAEE81" w14:textId="39616E88" w:rsidR="00D52865" w:rsidRPr="00933737" w:rsidRDefault="00D52865" w:rsidP="00D528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C47A2B">
        <w:rPr>
          <w:rFonts w:ascii="Times New Roman" w:hAnsi="Times New Roman" w:cs="Times New Roman" w:hint="eastAsia"/>
          <w:szCs w:val="21"/>
        </w:rPr>
        <w:t>拆</w:t>
      </w:r>
      <w:r>
        <w:rPr>
          <w:rFonts w:ascii="Times New Roman" w:hAnsi="Times New Roman" w:cs="Times New Roman" w:hint="eastAsia"/>
          <w:szCs w:val="21"/>
        </w:rPr>
        <w:t>】</w:t>
      </w:r>
      <w:r w:rsidRPr="00933737">
        <w:rPr>
          <w:rFonts w:ascii="Times New Roman" w:hAnsi="Times New Roman" w:cs="Times New Roman" w:hint="eastAsia"/>
          <w:szCs w:val="21"/>
        </w:rPr>
        <w:t>hand</w:t>
      </w:r>
      <w:r w:rsidRPr="00933737">
        <w:rPr>
          <w:rFonts w:ascii="Times New Roman" w:hAnsi="Times New Roman" w:cs="Times New Roman" w:hint="eastAsia"/>
          <w:szCs w:val="21"/>
        </w:rPr>
        <w:t>（手）</w:t>
      </w:r>
      <w:r w:rsidRPr="00933737">
        <w:rPr>
          <w:rFonts w:ascii="Times New Roman" w:hAnsi="Times New Roman" w:cs="Times New Roman" w:hint="eastAsia"/>
          <w:szCs w:val="21"/>
        </w:rPr>
        <w:t>+writing</w:t>
      </w:r>
      <w:r w:rsidRPr="00933737">
        <w:rPr>
          <w:rFonts w:ascii="Times New Roman" w:hAnsi="Times New Roman" w:cs="Times New Roman" w:hint="eastAsia"/>
          <w:szCs w:val="21"/>
        </w:rPr>
        <w:t>（书写）→</w:t>
      </w:r>
      <w:r w:rsidR="00F5793C">
        <w:rPr>
          <w:rFonts w:ascii="Times New Roman" w:hAnsi="Times New Roman" w:cs="Times New Roman" w:hint="eastAsia"/>
          <w:szCs w:val="21"/>
        </w:rPr>
        <w:t>用手书写→手写，</w:t>
      </w:r>
      <w:r w:rsidR="00F5793C" w:rsidRPr="00832D03">
        <w:rPr>
          <w:rFonts w:ascii="Times New Roman" w:hAnsi="Times New Roman" w:cs="Times New Roman"/>
          <w:szCs w:val="21"/>
        </w:rPr>
        <w:t>笔迹</w:t>
      </w:r>
    </w:p>
    <w:p w14:paraId="47AD685D" w14:textId="408D8687" w:rsidR="00E535F5" w:rsidRPr="00832D03" w:rsidRDefault="00E535F5" w:rsidP="00E535F5">
      <w:pPr>
        <w:pStyle w:val="ac"/>
        <w:numPr>
          <w:ilvl w:val="0"/>
          <w:numId w:val="8"/>
        </w:numPr>
        <w:spacing w:line="480" w:lineRule="auto"/>
        <w:ind w:firstLineChars="0"/>
        <w:rPr>
          <w:rFonts w:ascii="Times New Roman" w:hAnsi="Times New Roman" w:cs="Times New Roman"/>
        </w:rPr>
      </w:pPr>
      <w:bookmarkStart w:id="36" w:name="_Toc504321782"/>
      <w:r w:rsidRPr="003C497B">
        <w:rPr>
          <w:rFonts w:ascii="Times New Roman" w:hAnsi="Times New Roman" w:cs="Times New Roman"/>
          <w:b/>
          <w:bCs/>
          <w:color w:val="EE0000"/>
          <w:sz w:val="24"/>
          <w:szCs w:val="28"/>
        </w:rPr>
        <w:t>finger</w:t>
      </w:r>
      <w:r w:rsidRPr="00832D03">
        <w:rPr>
          <w:rFonts w:ascii="Times New Roman" w:hAnsi="Times New Roman" w:cs="Times New Roman"/>
          <w:szCs w:val="21"/>
        </w:rPr>
        <w:t>：</w:t>
      </w:r>
      <w:r w:rsidRPr="00832D03">
        <w:rPr>
          <w:rFonts w:ascii="Times New Roman" w:hAnsi="Times New Roman" w:cs="Times New Roman"/>
          <w:szCs w:val="21"/>
        </w:rPr>
        <w:t>[</w:t>
      </w:r>
      <w:r w:rsidRPr="00E535F5">
        <w:rPr>
          <w:rFonts w:ascii="Times New Roman" w:hAnsi="Times New Roman" w:cs="Times New Roman"/>
          <w:szCs w:val="21"/>
        </w:rPr>
        <w:t>ˈfɪŋ</w:t>
      </w:r>
      <w:r w:rsidRPr="00E535F5">
        <w:rPr>
          <w:rFonts w:ascii="Times New Roman" w:hAnsi="Times New Roman" w:cs="Times New Roman" w:hint="eastAsia"/>
          <w:szCs w:val="21"/>
        </w:rPr>
        <w:t>ɡ</w:t>
      </w:r>
      <w:r w:rsidRPr="00E535F5">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手指</w:t>
      </w:r>
      <w:r w:rsidR="000572EB">
        <w:rPr>
          <w:rFonts w:ascii="Times New Roman" w:hAnsi="Times New Roman" w:cs="Times New Roman" w:hint="eastAsia"/>
          <w:szCs w:val="21"/>
        </w:rPr>
        <w:t>v.</w:t>
      </w:r>
      <w:r w:rsidR="000572EB">
        <w:rPr>
          <w:rFonts w:ascii="Times New Roman" w:hAnsi="Times New Roman" w:cs="Times New Roman" w:hint="eastAsia"/>
          <w:szCs w:val="21"/>
        </w:rPr>
        <w:t>用手指触摸</w:t>
      </w:r>
    </w:p>
    <w:p w14:paraId="62898137" w14:textId="2B3EEBD8" w:rsidR="00E535F5" w:rsidRPr="0043196A" w:rsidRDefault="00F5793C" w:rsidP="00F579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F5793C">
        <w:rPr>
          <w:rFonts w:ascii="Times New Roman" w:hAnsi="Times New Roman" w:cs="Times New Roman" w:hint="eastAsia"/>
          <w:szCs w:val="21"/>
        </w:rPr>
        <w:t>index finger</w:t>
      </w:r>
      <w:r>
        <w:rPr>
          <w:rFonts w:ascii="Times New Roman" w:hAnsi="Times New Roman" w:cs="Times New Roman" w:hint="eastAsia"/>
          <w:szCs w:val="21"/>
        </w:rPr>
        <w:t>（</w:t>
      </w:r>
      <w:r w:rsidRPr="00F5793C">
        <w:rPr>
          <w:rFonts w:ascii="Times New Roman" w:hAnsi="Times New Roman" w:cs="Times New Roman" w:hint="eastAsia"/>
          <w:szCs w:val="21"/>
        </w:rPr>
        <w:t>食指</w:t>
      </w:r>
      <w:r>
        <w:rPr>
          <w:rFonts w:ascii="Times New Roman" w:hAnsi="Times New Roman" w:cs="Times New Roman" w:hint="eastAsia"/>
          <w:szCs w:val="21"/>
        </w:rPr>
        <w:t>）；</w:t>
      </w:r>
      <w:r w:rsidRPr="00F5793C">
        <w:rPr>
          <w:rFonts w:ascii="Times New Roman" w:hAnsi="Times New Roman" w:cs="Times New Roman" w:hint="eastAsia"/>
          <w:szCs w:val="21"/>
        </w:rPr>
        <w:t>middle finger</w:t>
      </w:r>
      <w:r>
        <w:rPr>
          <w:rFonts w:ascii="Times New Roman" w:hAnsi="Times New Roman" w:cs="Times New Roman" w:hint="eastAsia"/>
          <w:szCs w:val="21"/>
        </w:rPr>
        <w:t>（</w:t>
      </w:r>
      <w:r w:rsidRPr="00F5793C">
        <w:rPr>
          <w:rFonts w:ascii="Times New Roman" w:hAnsi="Times New Roman" w:cs="Times New Roman" w:hint="eastAsia"/>
          <w:szCs w:val="21"/>
        </w:rPr>
        <w:t>中指</w:t>
      </w:r>
      <w:r>
        <w:rPr>
          <w:rFonts w:ascii="Times New Roman" w:hAnsi="Times New Roman" w:cs="Times New Roman" w:hint="eastAsia"/>
          <w:szCs w:val="21"/>
        </w:rPr>
        <w:t>）；</w:t>
      </w:r>
      <w:r>
        <w:rPr>
          <w:rFonts w:ascii="Times New Roman" w:hAnsi="Times New Roman" w:cs="Times New Roman" w:hint="eastAsia"/>
          <w:szCs w:val="21"/>
        </w:rPr>
        <w:t>ring finger</w:t>
      </w:r>
      <w:r>
        <w:rPr>
          <w:rFonts w:ascii="Times New Roman" w:hAnsi="Times New Roman" w:cs="Times New Roman" w:hint="eastAsia"/>
          <w:szCs w:val="21"/>
        </w:rPr>
        <w:t>（无名指）；</w:t>
      </w:r>
      <w:r w:rsidRPr="00F5793C">
        <w:rPr>
          <w:rFonts w:ascii="Times New Roman" w:hAnsi="Times New Roman" w:cs="Times New Roman" w:hint="eastAsia"/>
          <w:szCs w:val="21"/>
        </w:rPr>
        <w:t>little finger</w:t>
      </w:r>
      <w:r>
        <w:rPr>
          <w:rFonts w:ascii="Times New Roman" w:hAnsi="Times New Roman" w:cs="Times New Roman" w:hint="eastAsia"/>
          <w:szCs w:val="21"/>
        </w:rPr>
        <w:t>（</w:t>
      </w:r>
      <w:r w:rsidRPr="00F5793C">
        <w:rPr>
          <w:rFonts w:ascii="Times New Roman" w:hAnsi="Times New Roman" w:cs="Times New Roman" w:hint="eastAsia"/>
          <w:szCs w:val="21"/>
        </w:rPr>
        <w:t>小指</w:t>
      </w:r>
      <w:r>
        <w:rPr>
          <w:rFonts w:ascii="Times New Roman" w:hAnsi="Times New Roman" w:cs="Times New Roman" w:hint="eastAsia"/>
          <w:szCs w:val="21"/>
        </w:rPr>
        <w:t>）</w:t>
      </w:r>
    </w:p>
    <w:p w14:paraId="502EF51E" w14:textId="7A0E35F9" w:rsidR="00E535F5" w:rsidRPr="008F111B" w:rsidRDefault="00E535F5" w:rsidP="00E535F5">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4"/>
        </w:rPr>
        <w:t>nail</w:t>
      </w:r>
      <w:r w:rsidRPr="00832D03">
        <w:rPr>
          <w:rFonts w:ascii="Times New Roman" w:hAnsi="Times New Roman" w:cs="Times New Roman"/>
          <w:szCs w:val="21"/>
        </w:rPr>
        <w:t>：</w:t>
      </w:r>
      <w:r w:rsidRPr="00832D03">
        <w:rPr>
          <w:rFonts w:ascii="Times New Roman" w:hAnsi="Times New Roman" w:cs="Times New Roman"/>
          <w:szCs w:val="21"/>
        </w:rPr>
        <w:t>[</w:t>
      </w:r>
      <w:r w:rsidR="008F111B" w:rsidRPr="008F111B">
        <w:rPr>
          <w:rFonts w:ascii="Times New Roman" w:hAnsi="Times New Roman" w:cs="Times New Roman"/>
          <w:szCs w:val="21"/>
        </w:rPr>
        <w:t>neɪl</w:t>
      </w:r>
      <w:r w:rsidRPr="00832D03">
        <w:rPr>
          <w:rFonts w:ascii="Times New Roman" w:hAnsi="Times New Roman" w:cs="Times New Roman"/>
          <w:szCs w:val="21"/>
        </w:rPr>
        <w:t>] n.</w:t>
      </w:r>
      <w:r>
        <w:rPr>
          <w:rFonts w:ascii="Times New Roman" w:hAnsi="Times New Roman" w:cs="Times New Roman" w:hint="eastAsia"/>
          <w:szCs w:val="21"/>
        </w:rPr>
        <w:t>指甲</w:t>
      </w:r>
      <w:r w:rsidR="008F111B">
        <w:rPr>
          <w:rFonts w:ascii="Times New Roman" w:hAnsi="Times New Roman" w:cs="Times New Roman" w:hint="eastAsia"/>
          <w:szCs w:val="21"/>
        </w:rPr>
        <w:t>，</w:t>
      </w:r>
      <w:r>
        <w:rPr>
          <w:rFonts w:ascii="Times New Roman" w:hAnsi="Times New Roman" w:cs="Times New Roman" w:hint="eastAsia"/>
          <w:szCs w:val="21"/>
        </w:rPr>
        <w:t>趾甲</w:t>
      </w:r>
      <w:r w:rsidR="008F111B">
        <w:rPr>
          <w:rFonts w:ascii="Times New Roman" w:hAnsi="Times New Roman" w:cs="Times New Roman" w:hint="eastAsia"/>
          <w:szCs w:val="21"/>
        </w:rPr>
        <w:t>；</w:t>
      </w:r>
      <w:r w:rsidRPr="00832D03">
        <w:rPr>
          <w:rFonts w:ascii="Times New Roman" w:hAnsi="Times New Roman" w:cs="Times New Roman"/>
          <w:szCs w:val="21"/>
        </w:rPr>
        <w:t>钉子</w:t>
      </w:r>
      <w:r w:rsidRPr="00832D03">
        <w:rPr>
          <w:rFonts w:ascii="Times New Roman" w:hAnsi="Times New Roman" w:cs="Times New Roman"/>
          <w:szCs w:val="21"/>
        </w:rPr>
        <w:t>v</w:t>
      </w:r>
      <w:r w:rsidR="007F5215">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钉</w:t>
      </w:r>
      <w:r w:rsidR="00B12F84">
        <w:rPr>
          <w:rFonts w:ascii="Times New Roman" w:hAnsi="Times New Roman" w:cs="Times New Roman" w:hint="eastAsia"/>
          <w:szCs w:val="21"/>
        </w:rPr>
        <w:t>牢</w:t>
      </w:r>
      <w:r w:rsidR="007F5215">
        <w:rPr>
          <w:rFonts w:ascii="Times New Roman" w:hAnsi="Times New Roman" w:cs="Times New Roman" w:hint="eastAsia"/>
          <w:szCs w:val="21"/>
        </w:rPr>
        <w:t>；</w:t>
      </w:r>
      <w:r w:rsidR="00B12F84">
        <w:rPr>
          <w:rFonts w:ascii="Times New Roman" w:hAnsi="Times New Roman" w:cs="Times New Roman" w:hint="eastAsia"/>
          <w:szCs w:val="21"/>
        </w:rPr>
        <w:t>锁定（胜局）</w:t>
      </w:r>
    </w:p>
    <w:p w14:paraId="1C9D2581" w14:textId="577C882A" w:rsidR="000572EB" w:rsidRPr="008F111B" w:rsidRDefault="000572EB" w:rsidP="007F521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F5215" w:rsidRPr="007F5215">
        <w:rPr>
          <w:rFonts w:ascii="Times New Roman" w:hAnsi="Times New Roman" w:cs="Times New Roman" w:hint="eastAsia"/>
          <w:szCs w:val="21"/>
        </w:rPr>
        <w:t>I nailed the sign to a tree.</w:t>
      </w:r>
      <w:r w:rsidR="007F5215" w:rsidRPr="007F5215">
        <w:rPr>
          <w:rFonts w:ascii="Times New Roman" w:hAnsi="Times New Roman" w:cs="Times New Roman" w:hint="eastAsia"/>
          <w:szCs w:val="21"/>
        </w:rPr>
        <w:t>我将标示牌钉到了一棵树上。</w:t>
      </w:r>
      <w:r w:rsidRPr="000572EB">
        <w:rPr>
          <w:rFonts w:ascii="Times New Roman" w:hAnsi="Times New Roman" w:cs="Times New Roman"/>
          <w:szCs w:val="21"/>
        </w:rPr>
        <w:t>How was your interview today?</w:t>
      </w:r>
      <w:r>
        <w:rPr>
          <w:rFonts w:ascii="Times New Roman" w:hAnsi="Times New Roman" w:cs="Times New Roman"/>
          <w:szCs w:val="21"/>
        </w:rPr>
        <w:t xml:space="preserve"> </w:t>
      </w:r>
      <w:r w:rsidRPr="007F5215">
        <w:rPr>
          <w:rFonts w:ascii="Times New Roman" w:hAnsi="Times New Roman" w:cs="Times New Roman" w:hint="eastAsia"/>
          <w:szCs w:val="21"/>
        </w:rPr>
        <w:t>Nailed</w:t>
      </w:r>
      <w:r w:rsidRPr="007F5215">
        <w:rPr>
          <w:rFonts w:ascii="Times New Roman" w:hAnsi="Times New Roman" w:cs="Times New Roman"/>
          <w:szCs w:val="21"/>
        </w:rPr>
        <w:t xml:space="preserve"> it!</w:t>
      </w:r>
      <w:r>
        <w:rPr>
          <w:rFonts w:ascii="Times New Roman" w:hAnsi="Times New Roman" w:cs="Times New Roman"/>
          <w:szCs w:val="21"/>
        </w:rPr>
        <w:t xml:space="preserve"> </w:t>
      </w:r>
      <w:r>
        <w:rPr>
          <w:rFonts w:ascii="Times New Roman" w:hAnsi="Times New Roman" w:cs="Times New Roman" w:hint="eastAsia"/>
          <w:szCs w:val="21"/>
        </w:rPr>
        <w:t>你今天的面试怎么样？搞定！</w:t>
      </w:r>
    </w:p>
    <w:p w14:paraId="44A35483" w14:textId="66774854" w:rsidR="00E535F5" w:rsidRPr="0043196A" w:rsidRDefault="00E535F5" w:rsidP="00E535F5">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8"/>
        </w:rPr>
        <w:t>fist</w:t>
      </w:r>
      <w:r w:rsidRPr="00832D03">
        <w:rPr>
          <w:rFonts w:ascii="Times New Roman" w:hAnsi="Times New Roman" w:cs="Times New Roman"/>
          <w:szCs w:val="21"/>
        </w:rPr>
        <w:t>：</w:t>
      </w:r>
      <w:r w:rsidRPr="00832D03">
        <w:rPr>
          <w:rFonts w:ascii="Times New Roman" w:hAnsi="Times New Roman" w:cs="Times New Roman"/>
          <w:szCs w:val="21"/>
        </w:rPr>
        <w:t>[fɪst] n.</w:t>
      </w:r>
      <w:r w:rsidRPr="00832D03">
        <w:rPr>
          <w:rFonts w:ascii="Times New Roman" w:hAnsi="Times New Roman" w:cs="Times New Roman"/>
          <w:szCs w:val="21"/>
        </w:rPr>
        <w:t>拳头</w:t>
      </w:r>
    </w:p>
    <w:p w14:paraId="16EDB876" w14:textId="1ED0E2CB" w:rsidR="00120B2F" w:rsidRPr="0043196A" w:rsidRDefault="00120B2F" w:rsidP="00120B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7F5215">
        <w:rPr>
          <w:rFonts w:ascii="Times New Roman" w:hAnsi="Times New Roman" w:cs="Times New Roman" w:hint="eastAsia"/>
          <w:szCs w:val="21"/>
        </w:rPr>
        <w:t>例</w:t>
      </w:r>
      <w:r>
        <w:rPr>
          <w:rFonts w:ascii="Times New Roman" w:hAnsi="Times New Roman" w:cs="Times New Roman" w:hint="eastAsia"/>
          <w:szCs w:val="21"/>
        </w:rPr>
        <w:t>】</w:t>
      </w:r>
      <w:r w:rsidR="007F5215" w:rsidRPr="007F5215">
        <w:rPr>
          <w:rFonts w:ascii="Times New Roman" w:hAnsi="Times New Roman" w:cs="Times New Roman" w:hint="eastAsia"/>
          <w:szCs w:val="21"/>
        </w:rPr>
        <w:t>He punched me with his fist.</w:t>
      </w:r>
      <w:r w:rsidR="007F5215" w:rsidRPr="007F5215">
        <w:rPr>
          <w:rFonts w:ascii="Times New Roman" w:hAnsi="Times New Roman" w:cs="Times New Roman" w:hint="eastAsia"/>
          <w:szCs w:val="21"/>
        </w:rPr>
        <w:t>他用拳头猛击我。</w:t>
      </w:r>
    </w:p>
    <w:p w14:paraId="6EF3DF0B" w14:textId="734A082E" w:rsidR="00E535F5" w:rsidRPr="0095035C" w:rsidRDefault="00E535F5" w:rsidP="00E535F5">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hint="eastAsia"/>
          <w:b/>
          <w:bCs/>
          <w:color w:val="EE0000"/>
          <w:sz w:val="24"/>
          <w:szCs w:val="28"/>
        </w:rPr>
        <w:lastRenderedPageBreak/>
        <w:t>arm</w:t>
      </w:r>
      <w:r w:rsidRPr="0095035C">
        <w:rPr>
          <w:rFonts w:ascii="Times New Roman" w:hAnsi="Times New Roman" w:cs="Times New Roman" w:hint="eastAsia"/>
        </w:rPr>
        <w:t>：</w:t>
      </w:r>
      <w:r w:rsidRPr="0095035C">
        <w:rPr>
          <w:rFonts w:ascii="Times New Roman" w:hAnsi="Times New Roman" w:cs="Times New Roman" w:hint="eastAsia"/>
        </w:rPr>
        <w:t>[</w:t>
      </w:r>
      <w:r w:rsidRPr="0095035C">
        <w:rPr>
          <w:rFonts w:ascii="Times New Roman" w:hAnsi="Times New Roman" w:cs="Times New Roman" w:hint="eastAsia"/>
        </w:rPr>
        <w:t>ɑ</w:t>
      </w:r>
      <w:r w:rsidRPr="0095035C">
        <w:rPr>
          <w:rFonts w:ascii="Times New Roman" w:hAnsi="Times New Roman" w:cs="Times New Roman"/>
        </w:rPr>
        <w:t>ːm] n.</w:t>
      </w:r>
      <w:r w:rsidRPr="0095035C">
        <w:rPr>
          <w:rFonts w:ascii="Times New Roman" w:hAnsi="Times New Roman" w:cs="Times New Roman" w:hint="eastAsia"/>
        </w:rPr>
        <w:t>手臂，胳臂</w:t>
      </w:r>
    </w:p>
    <w:p w14:paraId="734F0759" w14:textId="42B2674B" w:rsidR="003A7E30" w:rsidRDefault="00120B2F" w:rsidP="00120B2F">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【源】本意是“连接在躯干上的东西”。</w:t>
      </w:r>
      <w:r w:rsidR="007F5215">
        <w:rPr>
          <w:rFonts w:ascii="Times New Roman" w:hAnsi="Times New Roman" w:cs="Times New Roman" w:hint="eastAsia"/>
          <w:szCs w:val="21"/>
          <w:lang w:val="de-DE"/>
        </w:rPr>
        <w:t>和</w:t>
      </w:r>
      <w:r w:rsidR="003A7E30">
        <w:rPr>
          <w:rFonts w:ascii="Times New Roman" w:hAnsi="Times New Roman" w:cs="Times New Roman" w:hint="eastAsia"/>
          <w:szCs w:val="21"/>
          <w:lang w:val="de-DE"/>
        </w:rPr>
        <w:t>单词</w:t>
      </w:r>
      <w:r w:rsidR="003A7E30">
        <w:rPr>
          <w:rFonts w:ascii="Times New Roman" w:hAnsi="Times New Roman" w:cs="Times New Roman" w:hint="eastAsia"/>
          <w:szCs w:val="21"/>
          <w:lang w:val="de-DE"/>
        </w:rPr>
        <w:t>arm</w:t>
      </w:r>
      <w:r w:rsidR="003A7E30">
        <w:rPr>
          <w:rFonts w:ascii="Times New Roman" w:hAnsi="Times New Roman" w:cs="Times New Roman" w:hint="eastAsia"/>
          <w:szCs w:val="21"/>
          <w:lang w:val="de-DE"/>
        </w:rPr>
        <w:t>（武器）</w:t>
      </w:r>
      <w:r w:rsidR="007F5215">
        <w:rPr>
          <w:rFonts w:ascii="Times New Roman" w:hAnsi="Times New Roman" w:cs="Times New Roman" w:hint="eastAsia"/>
          <w:szCs w:val="21"/>
          <w:lang w:val="de-DE"/>
        </w:rPr>
        <w:t>词源不同，但最终</w:t>
      </w:r>
      <w:r w:rsidR="003A7E30">
        <w:rPr>
          <w:rFonts w:ascii="Times New Roman" w:hAnsi="Times New Roman" w:cs="Times New Roman" w:hint="eastAsia"/>
          <w:szCs w:val="21"/>
          <w:lang w:val="de-DE"/>
        </w:rPr>
        <w:t>源自同一个</w:t>
      </w:r>
      <w:r w:rsidR="007F5215">
        <w:rPr>
          <w:rFonts w:ascii="Times New Roman" w:hAnsi="Times New Roman" w:cs="Times New Roman" w:hint="eastAsia"/>
          <w:szCs w:val="21"/>
          <w:lang w:val="de-DE"/>
        </w:rPr>
        <w:t>老祖宗</w:t>
      </w:r>
      <w:r w:rsidR="003A7E30">
        <w:rPr>
          <w:rFonts w:ascii="Times New Roman" w:hAnsi="Times New Roman" w:cs="Times New Roman" w:hint="eastAsia"/>
          <w:szCs w:val="21"/>
          <w:lang w:val="de-DE"/>
        </w:rPr>
        <w:t>。</w:t>
      </w:r>
    </w:p>
    <w:p w14:paraId="7D9CBE79" w14:textId="0C17C9BB" w:rsidR="005B3291" w:rsidRPr="000E1A2E" w:rsidRDefault="005B3291"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man</w:t>
      </w:r>
      <w:bookmarkEnd w:id="36"/>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C2F24" w:rsidRPr="000E1A2E">
        <w:rPr>
          <w:rFonts w:hint="eastAsia"/>
          <w:sz w:val="21"/>
          <w:szCs w:val="21"/>
        </w:rPr>
        <w:t>手</w:t>
      </w:r>
      <w:r w:rsidR="00931E2B">
        <w:rPr>
          <w:rFonts w:hint="eastAsia"/>
          <w:sz w:val="21"/>
          <w:szCs w:val="21"/>
        </w:rPr>
        <w:t>）</w:t>
      </w:r>
    </w:p>
    <w:p w14:paraId="40E0A70D" w14:textId="77777777" w:rsidR="00F165DF" w:rsidRDefault="00F165DF" w:rsidP="00F165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6C24876D" w14:textId="21A5FC74" w:rsidR="00931E2B" w:rsidRPr="00982335" w:rsidRDefault="00931E2B" w:rsidP="00F165DF">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men-</w:t>
      </w:r>
      <w:r>
        <w:rPr>
          <w:rFonts w:ascii="Times New Roman" w:hAnsi="Times New Roman" w:cs="Times New Roman" w:hint="eastAsia"/>
          <w:szCs w:val="21"/>
        </w:rPr>
        <w:t>（音变）。</w:t>
      </w:r>
    </w:p>
    <w:p w14:paraId="48A977DE" w14:textId="137B6C37" w:rsidR="005B3291" w:rsidRPr="000B42F5" w:rsidRDefault="005B3291" w:rsidP="005B3291">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manage</w:t>
      </w:r>
      <w:r w:rsidRPr="000B42F5">
        <w:rPr>
          <w:rFonts w:ascii="Times New Roman" w:cs="Times New Roman"/>
        </w:rPr>
        <w:t>：</w:t>
      </w:r>
      <w:r w:rsidRPr="000B42F5">
        <w:rPr>
          <w:rFonts w:ascii="Times New Roman" w:eastAsia="宋体" w:hAnsi="Times New Roman" w:cs="Times New Roman"/>
          <w:szCs w:val="21"/>
        </w:rPr>
        <w:t>['mænɪdʒ</w:t>
      </w:r>
      <w:r>
        <w:rPr>
          <w:rFonts w:ascii="Times New Roman" w:eastAsia="宋体" w:hAnsi="Times New Roman" w:cs="Times New Roman"/>
          <w:szCs w:val="21"/>
        </w:rPr>
        <w:t xml:space="preserve">] </w:t>
      </w:r>
      <w:r w:rsidR="007F5215" w:rsidRPr="00241EDA">
        <w:rPr>
          <w:rFonts w:ascii="Times New Roman" w:hAnsi="Times New Roman" w:cs="Times New Roman"/>
          <w:bCs/>
          <w:szCs w:val="21"/>
        </w:rPr>
        <w:t>v</w:t>
      </w:r>
      <w:r w:rsidR="007F5215">
        <w:rPr>
          <w:rFonts w:ascii="Times New Roman" w:hAnsi="Times New Roman" w:cs="Times New Roman" w:hint="eastAsia"/>
          <w:bCs/>
          <w:szCs w:val="21"/>
        </w:rPr>
        <w:t>t</w:t>
      </w:r>
      <w:r w:rsidR="007F5215" w:rsidRPr="00241EDA">
        <w:rPr>
          <w:rFonts w:ascii="Times New Roman" w:hAnsi="Times New Roman" w:cs="Times New Roman"/>
          <w:bCs/>
          <w:szCs w:val="21"/>
        </w:rPr>
        <w:t>.</w:t>
      </w:r>
      <w:r w:rsidR="007F5215" w:rsidRPr="00241EDA">
        <w:rPr>
          <w:rFonts w:ascii="Times New Roman" w:hAnsi="Times New Roman" w:cs="Times New Roman"/>
          <w:bCs/>
          <w:szCs w:val="21"/>
        </w:rPr>
        <w:t>管理</w:t>
      </w:r>
      <w:r w:rsidR="007F5215">
        <w:rPr>
          <w:rFonts w:ascii="Times New Roman" w:hAnsi="Times New Roman" w:cs="Times New Roman" w:hint="eastAsia"/>
          <w:bCs/>
          <w:szCs w:val="21"/>
        </w:rPr>
        <w:t>，</w:t>
      </w:r>
      <w:r w:rsidR="007F5215" w:rsidRPr="00241EDA">
        <w:rPr>
          <w:rFonts w:ascii="Times New Roman" w:hAnsi="Times New Roman" w:cs="Times New Roman"/>
          <w:bCs/>
          <w:szCs w:val="21"/>
        </w:rPr>
        <w:t>经营</w:t>
      </w:r>
      <w:r w:rsidR="007F5215">
        <w:rPr>
          <w:rFonts w:ascii="Times New Roman" w:hAnsi="Times New Roman" w:cs="Times New Roman" w:hint="eastAsia"/>
          <w:bCs/>
          <w:szCs w:val="21"/>
        </w:rPr>
        <w:t>，</w:t>
      </w:r>
      <w:r w:rsidR="007F5215" w:rsidRPr="00241EDA">
        <w:rPr>
          <w:rFonts w:ascii="Times New Roman" w:hAnsi="Times New Roman" w:cs="Times New Roman"/>
          <w:bCs/>
          <w:szCs w:val="21"/>
        </w:rPr>
        <w:t>控制；</w:t>
      </w:r>
      <w:r w:rsidR="007F5215">
        <w:rPr>
          <w:rFonts w:ascii="Times New Roman" w:hAnsi="Times New Roman" w:cs="Times New Roman" w:hint="eastAsia"/>
          <w:bCs/>
          <w:szCs w:val="21"/>
        </w:rPr>
        <w:t>费力完成</w:t>
      </w:r>
      <w:r w:rsidR="007F5215">
        <w:rPr>
          <w:rFonts w:ascii="Times New Roman" w:hAnsi="Times New Roman" w:cs="Times New Roman" w:hint="eastAsia"/>
          <w:bCs/>
          <w:szCs w:val="21"/>
        </w:rPr>
        <w:t>vi.</w:t>
      </w:r>
      <w:r w:rsidR="007F5215">
        <w:rPr>
          <w:rFonts w:ascii="Times New Roman" w:hAnsi="Times New Roman" w:cs="Times New Roman" w:hint="eastAsia"/>
          <w:bCs/>
          <w:szCs w:val="21"/>
        </w:rPr>
        <w:t>想方设法完成或应对</w:t>
      </w:r>
    </w:p>
    <w:p w14:paraId="2868640E" w14:textId="79D435CF" w:rsidR="005B3291" w:rsidRDefault="005B3291"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C47A2B">
        <w:rPr>
          <w:rFonts w:ascii="Times New Roman" w:eastAsia="宋体" w:hAnsi="Times New Roman" w:cs="Times New Roman" w:hint="eastAsia"/>
          <w:szCs w:val="21"/>
        </w:rPr>
        <w:t>拆</w:t>
      </w:r>
      <w:r>
        <w:rPr>
          <w:rFonts w:ascii="Times New Roman" w:eastAsia="宋体" w:hAnsi="Times New Roman" w:cs="Times New Roman" w:hint="eastAsia"/>
          <w:szCs w:val="21"/>
        </w:rPr>
        <w:t>】</w:t>
      </w:r>
      <w:r w:rsidR="00053354" w:rsidRPr="008B0E06">
        <w:rPr>
          <w:rFonts w:ascii="Times New Roman" w:eastAsia="宋体" w:hAnsi="Times New Roman" w:cs="Times New Roman" w:hint="eastAsia"/>
          <w:szCs w:val="21"/>
        </w:rPr>
        <w:t>man</w:t>
      </w:r>
      <w:r w:rsidR="00053354" w:rsidRPr="008B0E06">
        <w:rPr>
          <w:rFonts w:ascii="Times New Roman" w:eastAsia="宋体" w:hAnsi="Times New Roman" w:cs="Times New Roman" w:hint="eastAsia"/>
          <w:szCs w:val="21"/>
        </w:rPr>
        <w:t>（手）</w:t>
      </w:r>
      <w:r w:rsidR="00053354" w:rsidRPr="008B0E06">
        <w:rPr>
          <w:rFonts w:ascii="Times New Roman" w:eastAsia="宋体" w:hAnsi="Times New Roman" w:cs="Times New Roman" w:hint="eastAsia"/>
          <w:szCs w:val="21"/>
        </w:rPr>
        <w:t>+ag</w:t>
      </w:r>
      <w:r w:rsidR="00053354" w:rsidRPr="008B0E06">
        <w:rPr>
          <w:rFonts w:ascii="Times New Roman" w:eastAsia="宋体" w:hAnsi="Times New Roman" w:cs="Times New Roman" w:hint="eastAsia"/>
          <w:szCs w:val="21"/>
        </w:rPr>
        <w:t>（</w:t>
      </w:r>
      <w:r w:rsidR="00C47A2B">
        <w:rPr>
          <w:rFonts w:ascii="Times New Roman" w:eastAsia="宋体" w:hAnsi="Times New Roman" w:cs="Times New Roman" w:hint="eastAsia"/>
          <w:szCs w:val="21"/>
        </w:rPr>
        <w:t>驱使，操纵</w:t>
      </w:r>
      <w:r w:rsidR="00053354" w:rsidRPr="008B0E06">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053354">
        <w:rPr>
          <w:rFonts w:ascii="Times New Roman" w:eastAsia="宋体" w:hAnsi="Times New Roman" w:cs="Times New Roman" w:hint="eastAsia"/>
          <w:szCs w:val="21"/>
        </w:rPr>
        <w:t>用手去操纵</w:t>
      </w:r>
      <w:r w:rsidR="00053354" w:rsidRPr="008B0E06">
        <w:rPr>
          <w:rFonts w:ascii="Times New Roman" w:eastAsia="宋体" w:hAnsi="Times New Roman" w:cs="Times New Roman" w:hint="eastAsia"/>
          <w:szCs w:val="21"/>
        </w:rPr>
        <w:t>→管理，经营</w:t>
      </w:r>
      <w:r w:rsidR="00C47A2B">
        <w:rPr>
          <w:rFonts w:ascii="Times New Roman" w:eastAsia="宋体" w:hAnsi="Times New Roman" w:cs="Times New Roman" w:hint="eastAsia"/>
          <w:szCs w:val="21"/>
        </w:rPr>
        <w:t>，</w:t>
      </w:r>
      <w:r w:rsidR="007F5215">
        <w:rPr>
          <w:rFonts w:ascii="Times New Roman" w:eastAsia="宋体" w:hAnsi="Times New Roman" w:cs="Times New Roman" w:hint="eastAsia"/>
          <w:szCs w:val="21"/>
        </w:rPr>
        <w:t>控制→费力完成，想方设法完成或应对</w:t>
      </w:r>
    </w:p>
    <w:p w14:paraId="5F12A08C" w14:textId="7B085955" w:rsidR="007F5215" w:rsidRDefault="007F5215"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C34335">
        <w:rPr>
          <w:rFonts w:ascii="Times New Roman" w:eastAsia="宋体" w:hAnsi="Times New Roman" w:cs="Times New Roman" w:hint="eastAsia"/>
          <w:szCs w:val="21"/>
        </w:rPr>
        <w:t>to manage a hotel</w:t>
      </w:r>
      <w:r w:rsidR="00C34335">
        <w:rPr>
          <w:rFonts w:ascii="Times New Roman" w:eastAsia="宋体" w:hAnsi="Times New Roman" w:cs="Times New Roman" w:hint="eastAsia"/>
          <w:szCs w:val="21"/>
        </w:rPr>
        <w:t>（经营一家旅馆）；</w:t>
      </w:r>
      <w:r w:rsidRPr="007F5215">
        <w:rPr>
          <w:rFonts w:ascii="Times New Roman" w:eastAsia="宋体" w:hAnsi="Times New Roman" w:cs="Times New Roman" w:hint="eastAsia"/>
          <w:szCs w:val="21"/>
        </w:rPr>
        <w:t>In spite of his disappointment, he managed a weak smile.</w:t>
      </w:r>
      <w:r w:rsidRPr="007F5215">
        <w:rPr>
          <w:rFonts w:ascii="Times New Roman" w:eastAsia="宋体" w:hAnsi="Times New Roman" w:cs="Times New Roman" w:hint="eastAsia"/>
          <w:szCs w:val="21"/>
        </w:rPr>
        <w:t>尽管他很失望，他还是勉强露出一丝淡淡的微笑。</w:t>
      </w:r>
      <w:r w:rsidRPr="007F5215">
        <w:rPr>
          <w:rFonts w:ascii="Times New Roman" w:eastAsia="宋体" w:hAnsi="Times New Roman" w:cs="Times New Roman" w:hint="eastAsia"/>
          <w:szCs w:val="21"/>
        </w:rPr>
        <w:t>We managed to get to the airport in time.</w:t>
      </w:r>
      <w:r w:rsidRPr="007F5215">
        <w:rPr>
          <w:rFonts w:ascii="Times New Roman" w:eastAsia="宋体" w:hAnsi="Times New Roman" w:cs="Times New Roman" w:hint="eastAsia"/>
          <w:szCs w:val="21"/>
        </w:rPr>
        <w:t>我们想方设法及时赶到了机场。</w:t>
      </w:r>
    </w:p>
    <w:p w14:paraId="697C5828" w14:textId="3063ABD7" w:rsidR="004902D9" w:rsidRDefault="00C34335"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4902D9">
        <w:rPr>
          <w:rFonts w:ascii="Times New Roman" w:eastAsia="宋体" w:hAnsi="Times New Roman" w:cs="Times New Roman" w:hint="eastAsia"/>
          <w:szCs w:val="21"/>
        </w:rPr>
        <w:t>management</w:t>
      </w:r>
      <w:r w:rsidR="004902D9">
        <w:rPr>
          <w:rFonts w:ascii="Times New Roman" w:eastAsia="宋体" w:hAnsi="Times New Roman" w:cs="Times New Roman" w:hint="eastAsia"/>
          <w:szCs w:val="21"/>
        </w:rPr>
        <w:t>：</w:t>
      </w:r>
      <w:r w:rsidR="004902D9">
        <w:rPr>
          <w:rFonts w:ascii="Times New Roman" w:eastAsia="宋体" w:hAnsi="Times New Roman" w:cs="Times New Roman" w:hint="eastAsia"/>
          <w:szCs w:val="21"/>
        </w:rPr>
        <w:t>[</w:t>
      </w:r>
      <w:r w:rsidR="004902D9" w:rsidRPr="004902D9">
        <w:rPr>
          <w:rFonts w:ascii="Times New Roman" w:eastAsia="宋体" w:hAnsi="Times New Roman" w:cs="Times New Roman"/>
          <w:szCs w:val="21"/>
        </w:rPr>
        <w:t>ˈmænɪdʒmənt</w:t>
      </w:r>
      <w:r w:rsidR="004902D9">
        <w:rPr>
          <w:rFonts w:ascii="Times New Roman" w:eastAsia="宋体" w:hAnsi="Times New Roman" w:cs="Times New Roman"/>
          <w:szCs w:val="21"/>
        </w:rPr>
        <w:t>] n.</w:t>
      </w:r>
      <w:r w:rsidR="004902D9">
        <w:rPr>
          <w:rFonts w:ascii="Times New Roman" w:eastAsia="宋体" w:hAnsi="Times New Roman" w:cs="Times New Roman" w:hint="eastAsia"/>
          <w:szCs w:val="21"/>
        </w:rPr>
        <w:t>管理，管理人员，管理层</w:t>
      </w:r>
    </w:p>
    <w:p w14:paraId="47D32FD9" w14:textId="42A0583B" w:rsidR="005B3291" w:rsidRPr="000B42F5" w:rsidRDefault="005B3291" w:rsidP="005B3291">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manager</w:t>
      </w:r>
      <w:r w:rsidRPr="000B42F5">
        <w:rPr>
          <w:rFonts w:ascii="Times New Roman" w:cs="Times New Roman"/>
        </w:rPr>
        <w:t>：</w:t>
      </w:r>
      <w:r w:rsidRPr="000B42F5">
        <w:rPr>
          <w:rFonts w:ascii="Times New Roman" w:eastAsia="宋体" w:hAnsi="Times New Roman" w:cs="Times New Roman"/>
          <w:szCs w:val="21"/>
        </w:rPr>
        <w:t>[</w:t>
      </w:r>
      <w:r w:rsidR="0043196A" w:rsidRPr="0043196A">
        <w:rPr>
          <w:rFonts w:ascii="Times New Roman" w:eastAsia="宋体" w:hAnsi="Times New Roman" w:cs="Times New Roman"/>
          <w:szCs w:val="21"/>
        </w:rPr>
        <w:t>ˈmænɪdʒə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经理；管理人员</w:t>
      </w:r>
    </w:p>
    <w:p w14:paraId="0BDF6B9B" w14:textId="7AC431D7" w:rsidR="005B3291" w:rsidRDefault="005B3291"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C47A2B">
        <w:rPr>
          <w:rFonts w:ascii="Times New Roman" w:eastAsia="宋体" w:hAnsi="Times New Roman" w:cs="Times New Roman" w:hint="eastAsia"/>
          <w:szCs w:val="21"/>
        </w:rPr>
        <w:t>拆</w:t>
      </w:r>
      <w:r>
        <w:rPr>
          <w:rFonts w:ascii="Times New Roman" w:eastAsia="宋体" w:hAnsi="Times New Roman" w:cs="Times New Roman" w:hint="eastAsia"/>
          <w:szCs w:val="21"/>
        </w:rPr>
        <w:t>】</w:t>
      </w:r>
      <w:r>
        <w:rPr>
          <w:rFonts w:ascii="Times New Roman" w:eastAsia="宋体" w:hAnsi="Times New Roman" w:cs="Times New Roman" w:hint="eastAsia"/>
          <w:szCs w:val="21"/>
        </w:rPr>
        <w:t>manag(e)</w:t>
      </w:r>
      <w:r>
        <w:rPr>
          <w:rFonts w:ascii="Times New Roman" w:eastAsia="宋体" w:hAnsi="Times New Roman" w:cs="Times New Roman" w:hint="eastAsia"/>
          <w:szCs w:val="21"/>
        </w:rPr>
        <w:t>（管理）</w:t>
      </w:r>
      <w:r>
        <w:rPr>
          <w:rFonts w:ascii="Times New Roman" w:eastAsia="宋体" w:hAnsi="Times New Roman" w:cs="Times New Roman" w:hint="eastAsia"/>
          <w:szCs w:val="21"/>
        </w:rPr>
        <w:t>+er</w:t>
      </w:r>
      <w:r>
        <w:rPr>
          <w:rFonts w:ascii="Times New Roman" w:eastAsia="宋体" w:hAnsi="Times New Roman" w:cs="Times New Roman" w:hint="eastAsia"/>
          <w:szCs w:val="21"/>
        </w:rPr>
        <w:t>（者）→管理人员，经理</w:t>
      </w:r>
    </w:p>
    <w:p w14:paraId="152FCFA2" w14:textId="3114495E" w:rsidR="005B3291" w:rsidRPr="000B42F5" w:rsidRDefault="005B3291" w:rsidP="005B3291">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manner</w:t>
      </w:r>
      <w:r w:rsidRPr="000B42F5">
        <w:rPr>
          <w:rFonts w:ascii="Times New Roman" w:cs="Times New Roman"/>
        </w:rPr>
        <w:t>：</w:t>
      </w:r>
      <w:r w:rsidRPr="000B42F5">
        <w:rPr>
          <w:rFonts w:ascii="Times New Roman" w:eastAsia="宋体" w:hAnsi="Times New Roman" w:cs="Times New Roman"/>
          <w:szCs w:val="21"/>
        </w:rPr>
        <w:t>[</w:t>
      </w:r>
      <w:r w:rsidR="0043196A" w:rsidRPr="0043196A">
        <w:rPr>
          <w:rFonts w:ascii="Times New Roman" w:eastAsia="宋体" w:hAnsi="Times New Roman" w:cs="Times New Roman"/>
          <w:szCs w:val="21"/>
        </w:rPr>
        <w:t>ˈmænə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方式</w:t>
      </w:r>
      <w:r w:rsidR="00C34335">
        <w:rPr>
          <w:rFonts w:ascii="Times New Roman" w:eastAsia="宋体" w:hAnsi="Times New Roman" w:cs="Times New Roman" w:hint="eastAsia"/>
          <w:szCs w:val="21"/>
        </w:rPr>
        <w:t>，</w:t>
      </w:r>
      <w:r w:rsidRPr="000B42F5">
        <w:rPr>
          <w:rFonts w:ascii="Times New Roman" w:eastAsia="宋体" w:hAnsi="Times New Roman" w:cs="Times New Roman"/>
          <w:szCs w:val="21"/>
        </w:rPr>
        <w:t>模式</w:t>
      </w:r>
      <w:r w:rsidR="00C34335">
        <w:rPr>
          <w:rFonts w:ascii="Times New Roman" w:eastAsia="宋体" w:hAnsi="Times New Roman" w:cs="Times New Roman" w:hint="eastAsia"/>
          <w:szCs w:val="21"/>
        </w:rPr>
        <w:t>，习俗</w:t>
      </w:r>
      <w:r w:rsidR="00C24713">
        <w:rPr>
          <w:rFonts w:ascii="Times New Roman" w:eastAsia="宋体" w:hAnsi="Times New Roman" w:cs="Times New Roman" w:hint="eastAsia"/>
          <w:szCs w:val="21"/>
        </w:rPr>
        <w:t>；</w:t>
      </w:r>
      <w:r w:rsidR="00C34335">
        <w:rPr>
          <w:rFonts w:ascii="Times New Roman" w:eastAsia="宋体" w:hAnsi="Times New Roman" w:cs="Times New Roman" w:hint="eastAsia"/>
          <w:szCs w:val="21"/>
        </w:rPr>
        <w:t>礼仪，</w:t>
      </w:r>
      <w:r w:rsidR="00C24713">
        <w:rPr>
          <w:rFonts w:ascii="Times New Roman" w:eastAsia="宋体" w:hAnsi="Times New Roman" w:cs="Times New Roman" w:hint="eastAsia"/>
          <w:szCs w:val="21"/>
        </w:rPr>
        <w:t>礼貌</w:t>
      </w:r>
    </w:p>
    <w:p w14:paraId="663D47C6" w14:textId="696DEBF0" w:rsidR="005B3291" w:rsidRDefault="005B3291"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7E718E">
        <w:rPr>
          <w:rFonts w:ascii="Times New Roman" w:eastAsia="宋体" w:hAnsi="Times New Roman" w:cs="Times New Roman" w:hint="eastAsia"/>
          <w:szCs w:val="21"/>
        </w:rPr>
        <w:t>拆</w:t>
      </w:r>
      <w:r>
        <w:rPr>
          <w:rFonts w:ascii="Times New Roman" w:eastAsia="宋体" w:hAnsi="Times New Roman" w:cs="Times New Roman" w:hint="eastAsia"/>
          <w:szCs w:val="21"/>
        </w:rPr>
        <w:t>】</w:t>
      </w:r>
      <w:r>
        <w:rPr>
          <w:rFonts w:ascii="Times New Roman" w:eastAsia="宋体" w:hAnsi="Times New Roman" w:cs="Times New Roman" w:hint="eastAsia"/>
          <w:szCs w:val="21"/>
        </w:rPr>
        <w:t>man</w:t>
      </w:r>
      <w:r>
        <w:rPr>
          <w:rFonts w:ascii="Times New Roman" w:eastAsia="宋体" w:hAnsi="Times New Roman" w:cs="Times New Roman" w:hint="eastAsia"/>
          <w:szCs w:val="21"/>
        </w:rPr>
        <w:t>（手）</w:t>
      </w:r>
      <w:r w:rsidR="00C47A2B">
        <w:rPr>
          <w:rFonts w:ascii="Times New Roman" w:eastAsia="宋体" w:hAnsi="Times New Roman" w:cs="Times New Roman" w:hint="eastAsia"/>
          <w:szCs w:val="21"/>
        </w:rPr>
        <w:t>+n</w:t>
      </w:r>
      <w:r w:rsidR="00C34335">
        <w:rPr>
          <w:rFonts w:ascii="Times New Roman" w:eastAsia="宋体" w:hAnsi="Times New Roman" w:cs="Times New Roman" w:hint="eastAsia"/>
          <w:szCs w:val="21"/>
        </w:rPr>
        <w:t>（双写）</w:t>
      </w:r>
      <w:r>
        <w:rPr>
          <w:rFonts w:ascii="Times New Roman" w:eastAsia="宋体" w:hAnsi="Times New Roman" w:cs="Times New Roman" w:hint="eastAsia"/>
          <w:szCs w:val="21"/>
        </w:rPr>
        <w:t>+er</w:t>
      </w:r>
      <w:r>
        <w:rPr>
          <w:rFonts w:ascii="Times New Roman" w:eastAsia="宋体" w:hAnsi="Times New Roman" w:cs="Times New Roman" w:hint="eastAsia"/>
          <w:szCs w:val="21"/>
        </w:rPr>
        <w:t>（</w:t>
      </w:r>
      <w:r w:rsidR="00C47A2B">
        <w:rPr>
          <w:rFonts w:ascii="Times New Roman" w:eastAsia="宋体" w:hAnsi="Times New Roman" w:cs="Times New Roman" w:hint="eastAsia"/>
          <w:szCs w:val="21"/>
        </w:rPr>
        <w:t>=</w:t>
      </w:r>
      <w:r w:rsidR="00C47A2B">
        <w:rPr>
          <w:rFonts w:ascii="Times New Roman" w:eastAsia="宋体" w:hAnsi="Times New Roman" w:cs="Times New Roman"/>
          <w:szCs w:val="21"/>
        </w:rPr>
        <w:t>ery</w:t>
      </w:r>
      <w:r w:rsidR="007E718E">
        <w:rPr>
          <w:rFonts w:ascii="Times New Roman" w:eastAsia="宋体" w:hAnsi="Times New Roman" w:cs="Times New Roman" w:hint="eastAsia"/>
          <w:szCs w:val="21"/>
        </w:rPr>
        <w:t>，抽象</w:t>
      </w:r>
      <w:r>
        <w:rPr>
          <w:rFonts w:ascii="Times New Roman" w:eastAsia="宋体" w:hAnsi="Times New Roman" w:cs="Times New Roman" w:hint="eastAsia"/>
          <w:szCs w:val="21"/>
        </w:rPr>
        <w:t>名词后缀）→</w:t>
      </w:r>
      <w:r w:rsidR="007E718E">
        <w:rPr>
          <w:rFonts w:ascii="Times New Roman" w:eastAsia="宋体" w:hAnsi="Times New Roman" w:cs="Times New Roman" w:hint="eastAsia"/>
          <w:szCs w:val="21"/>
        </w:rPr>
        <w:t>用手的方式，</w:t>
      </w:r>
      <w:r>
        <w:rPr>
          <w:rFonts w:ascii="Times New Roman" w:eastAsia="宋体" w:hAnsi="Times New Roman" w:cs="Times New Roman" w:hint="eastAsia"/>
          <w:szCs w:val="21"/>
        </w:rPr>
        <w:t>做事的手法→方式</w:t>
      </w:r>
      <w:r w:rsidR="00C24713">
        <w:rPr>
          <w:rFonts w:ascii="Times New Roman" w:eastAsia="宋体" w:hAnsi="Times New Roman" w:cs="Times New Roman" w:hint="eastAsia"/>
          <w:szCs w:val="21"/>
        </w:rPr>
        <w:t>，</w:t>
      </w:r>
      <w:r w:rsidR="00C34335">
        <w:rPr>
          <w:rFonts w:ascii="Times New Roman" w:eastAsia="宋体" w:hAnsi="Times New Roman" w:cs="Times New Roman" w:hint="eastAsia"/>
          <w:szCs w:val="21"/>
        </w:rPr>
        <w:t>模式，习俗→礼仪，</w:t>
      </w:r>
      <w:r w:rsidR="00C24713">
        <w:rPr>
          <w:rFonts w:ascii="Times New Roman" w:eastAsia="宋体" w:hAnsi="Times New Roman" w:cs="Times New Roman" w:hint="eastAsia"/>
          <w:szCs w:val="21"/>
        </w:rPr>
        <w:t>礼貌</w:t>
      </w:r>
    </w:p>
    <w:p w14:paraId="57F77389" w14:textId="2D93EB8D" w:rsidR="00C24713" w:rsidRDefault="00C24713" w:rsidP="005B3291">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rPr>
        <w:t>【例】</w:t>
      </w:r>
      <w:r w:rsidR="0094502E" w:rsidRPr="0094502E">
        <w:rPr>
          <w:rFonts w:ascii="Times New Roman" w:hAnsi="Times New Roman" w:cs="Times New Roman"/>
        </w:rPr>
        <w:t>We kissed each other's cheeks in the European manner.</w:t>
      </w:r>
      <w:r w:rsidR="0094502E">
        <w:rPr>
          <w:rFonts w:ascii="Times New Roman" w:hAnsi="Times New Roman" w:cs="Times New Roman" w:hint="eastAsia"/>
        </w:rPr>
        <w:t>我们按照欧洲人的方式亲吻了彼此脸颊。</w:t>
      </w:r>
      <w:r w:rsidRPr="00EE32C7">
        <w:rPr>
          <w:rFonts w:ascii="Times New Roman" w:hAnsi="Times New Roman" w:cs="Times New Roman"/>
        </w:rPr>
        <w:t>table manners</w:t>
      </w:r>
      <w:r w:rsidRPr="00EE32C7">
        <w:rPr>
          <w:rFonts w:ascii="Times New Roman" w:hAnsi="Times New Roman" w:cs="Times New Roman"/>
        </w:rPr>
        <w:t>（</w:t>
      </w:r>
      <w:r>
        <w:rPr>
          <w:rFonts w:ascii="Times New Roman" w:hAnsi="Times New Roman" w:cs="Times New Roman" w:hint="eastAsia"/>
        </w:rPr>
        <w:t>餐桌</w:t>
      </w:r>
      <w:r w:rsidRPr="00EE32C7">
        <w:rPr>
          <w:rFonts w:ascii="Times New Roman" w:hAnsi="Times New Roman" w:cs="Times New Roman"/>
        </w:rPr>
        <w:t>礼仪），</w:t>
      </w:r>
      <w:r>
        <w:rPr>
          <w:rFonts w:ascii="Times New Roman" w:hAnsi="Times New Roman" w:cs="Times New Roman" w:hint="eastAsia"/>
        </w:rPr>
        <w:t>W</w:t>
      </w:r>
      <w:r w:rsidRPr="00EE32C7">
        <w:rPr>
          <w:rFonts w:ascii="Times New Roman" w:hAnsi="Times New Roman" w:cs="Times New Roman"/>
        </w:rPr>
        <w:t>here are your manners</w:t>
      </w:r>
      <w:r>
        <w:rPr>
          <w:rFonts w:ascii="Times New Roman" w:hAnsi="Times New Roman" w:cs="Times New Roman" w:hint="eastAsia"/>
        </w:rPr>
        <w:t>？</w:t>
      </w:r>
      <w:r w:rsidRPr="00EE32C7">
        <w:rPr>
          <w:rFonts w:ascii="Times New Roman" w:hAnsi="Times New Roman" w:cs="Times New Roman"/>
        </w:rPr>
        <w:t>你的礼貌哪去了</w:t>
      </w:r>
      <w:r>
        <w:rPr>
          <w:rFonts w:ascii="Times New Roman" w:hAnsi="Times New Roman" w:cs="Times New Roman" w:hint="eastAsia"/>
        </w:rPr>
        <w:t>？</w:t>
      </w:r>
    </w:p>
    <w:p w14:paraId="6962DDBE" w14:textId="7BEFFE54" w:rsidR="005B3291" w:rsidRPr="000B42F5" w:rsidRDefault="005B3291" w:rsidP="005B3291">
      <w:pPr>
        <w:pStyle w:val="ac"/>
        <w:numPr>
          <w:ilvl w:val="0"/>
          <w:numId w:val="8"/>
        </w:numPr>
        <w:spacing w:line="480" w:lineRule="auto"/>
        <w:ind w:firstLineChars="0"/>
        <w:rPr>
          <w:rFonts w:ascii="Times New Roman" w:hAnsi="Times New Roman" w:cs="Times New Roman"/>
        </w:rPr>
      </w:pPr>
      <w:r w:rsidRPr="007A6B9D">
        <w:rPr>
          <w:rFonts w:ascii="Times New Roman" w:hAnsi="Times New Roman" w:cs="Times New Roman"/>
          <w:color w:val="EE0000"/>
        </w:rPr>
        <w:t>demand</w:t>
      </w:r>
      <w:r w:rsidRPr="000B42F5">
        <w:rPr>
          <w:rFonts w:ascii="Times New Roman" w:cs="Times New Roman"/>
        </w:rPr>
        <w:t>：</w:t>
      </w:r>
      <w:r w:rsidRPr="000B42F5">
        <w:rPr>
          <w:rFonts w:ascii="Times New Roman" w:eastAsia="宋体" w:hAnsi="Times New Roman" w:cs="Times New Roman"/>
          <w:szCs w:val="21"/>
        </w:rPr>
        <w:t>[</w:t>
      </w:r>
      <w:r w:rsidR="0043196A" w:rsidRPr="0043196A">
        <w:rPr>
          <w:rFonts w:ascii="Times New Roman" w:eastAsia="宋体" w:hAnsi="Times New Roman" w:cs="Times New Roman"/>
          <w:szCs w:val="21"/>
        </w:rPr>
        <w:t>dɪˈm</w:t>
      </w:r>
      <w:r w:rsidR="0043196A" w:rsidRPr="0043196A">
        <w:rPr>
          <w:rFonts w:ascii="Times New Roman" w:eastAsia="宋体" w:hAnsi="Times New Roman" w:cs="Times New Roman" w:hint="eastAsia"/>
          <w:szCs w:val="21"/>
        </w:rPr>
        <w:t>ɑ</w:t>
      </w:r>
      <w:r w:rsidR="0043196A" w:rsidRPr="0043196A">
        <w:rPr>
          <w:rFonts w:ascii="Times New Roman" w:eastAsia="宋体" w:hAnsi="Times New Roman" w:cs="Times New Roman"/>
          <w:szCs w:val="21"/>
        </w:rPr>
        <w:t>ːnd</w:t>
      </w:r>
      <w:r>
        <w:rPr>
          <w:rFonts w:ascii="Times New Roman" w:eastAsia="宋体" w:hAnsi="Times New Roman" w:cs="Times New Roman"/>
          <w:szCs w:val="21"/>
        </w:rPr>
        <w:t>] v</w:t>
      </w:r>
      <w:r w:rsidR="00DA33EC">
        <w:rPr>
          <w:rFonts w:ascii="Times New Roman" w:eastAsia="宋体" w:hAnsi="Times New Roman" w:cs="Times New Roman" w:hint="eastAsia"/>
          <w:szCs w:val="21"/>
        </w:rPr>
        <w:t>t</w:t>
      </w:r>
      <w:r w:rsidRPr="000B42F5">
        <w:rPr>
          <w:rFonts w:ascii="Times New Roman" w:eastAsia="宋体" w:hAnsi="Times New Roman" w:cs="Times New Roman"/>
          <w:szCs w:val="21"/>
        </w:rPr>
        <w:t>.</w:t>
      </w:r>
      <w:r w:rsidR="007E718E">
        <w:rPr>
          <w:rFonts w:ascii="Times New Roman" w:eastAsia="宋体" w:hAnsi="Times New Roman" w:cs="Times New Roman" w:hint="eastAsia"/>
          <w:szCs w:val="21"/>
        </w:rPr>
        <w:t>强烈</w:t>
      </w:r>
      <w:r w:rsidRPr="000B42F5">
        <w:rPr>
          <w:rFonts w:ascii="Times New Roman" w:eastAsia="宋体" w:hAnsi="Times New Roman" w:cs="Times New Roman"/>
          <w:szCs w:val="21"/>
        </w:rPr>
        <w:t>要求</w:t>
      </w:r>
      <w:r w:rsidR="00C34335">
        <w:rPr>
          <w:rFonts w:ascii="Times New Roman" w:eastAsia="宋体" w:hAnsi="Times New Roman" w:cs="Times New Roman" w:hint="eastAsia"/>
          <w:szCs w:val="21"/>
        </w:rPr>
        <w:t>，</w:t>
      </w:r>
      <w:r w:rsidRPr="000B42F5">
        <w:rPr>
          <w:rFonts w:ascii="Times New Roman" w:eastAsia="宋体" w:hAnsi="Times New Roman" w:cs="Times New Roman"/>
          <w:szCs w:val="21"/>
        </w:rPr>
        <w:t>需要</w:t>
      </w:r>
      <w:r w:rsidRPr="000B42F5">
        <w:rPr>
          <w:rFonts w:ascii="Times New Roman" w:eastAsia="宋体" w:hAnsi="Times New Roman" w:cs="Times New Roman"/>
          <w:szCs w:val="21"/>
        </w:rPr>
        <w:t>n.</w:t>
      </w:r>
      <w:r w:rsidR="00C34335">
        <w:rPr>
          <w:rFonts w:ascii="Times New Roman" w:eastAsia="宋体" w:hAnsi="Times New Roman" w:cs="Times New Roman" w:hint="eastAsia"/>
          <w:szCs w:val="21"/>
        </w:rPr>
        <w:t>要求，</w:t>
      </w:r>
      <w:r w:rsidRPr="000B42F5">
        <w:rPr>
          <w:rFonts w:ascii="Times New Roman" w:eastAsia="宋体" w:hAnsi="Times New Roman" w:cs="Times New Roman"/>
          <w:szCs w:val="21"/>
        </w:rPr>
        <w:t>需求</w:t>
      </w:r>
    </w:p>
    <w:p w14:paraId="10E1ABFA" w14:textId="74D6A5D7" w:rsidR="005B3291" w:rsidRDefault="005B3291"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7E718E">
        <w:rPr>
          <w:rFonts w:ascii="Times New Roman" w:eastAsia="宋体" w:hAnsi="Times New Roman" w:cs="Times New Roman" w:hint="eastAsia"/>
          <w:szCs w:val="21"/>
        </w:rPr>
        <w:t>拆</w:t>
      </w:r>
      <w:r>
        <w:rPr>
          <w:rFonts w:ascii="Times New Roman" w:eastAsia="宋体" w:hAnsi="Times New Roman" w:cs="Times New Roman" w:hint="eastAsia"/>
          <w:szCs w:val="21"/>
        </w:rPr>
        <w:t>】</w:t>
      </w:r>
      <w:r w:rsidR="00875616" w:rsidRPr="008B0E06">
        <w:rPr>
          <w:rFonts w:ascii="Times New Roman" w:eastAsia="宋体" w:hAnsi="Times New Roman" w:cs="Times New Roman" w:hint="eastAsia"/>
          <w:szCs w:val="21"/>
        </w:rPr>
        <w:t>de</w:t>
      </w:r>
      <w:r w:rsidR="00875616" w:rsidRPr="008B0E06">
        <w:rPr>
          <w:rFonts w:ascii="Times New Roman" w:eastAsia="宋体" w:hAnsi="Times New Roman" w:cs="Times New Roman" w:hint="eastAsia"/>
          <w:szCs w:val="21"/>
        </w:rPr>
        <w:t>（加强语气）</w:t>
      </w:r>
      <w:r w:rsidR="00875616" w:rsidRPr="008B0E06">
        <w:rPr>
          <w:rFonts w:ascii="Times New Roman" w:eastAsia="宋体" w:hAnsi="Times New Roman" w:cs="Times New Roman" w:hint="eastAsia"/>
          <w:szCs w:val="21"/>
        </w:rPr>
        <w:t>+</w:t>
      </w:r>
      <w:r w:rsidR="00C34335">
        <w:rPr>
          <w:rFonts w:ascii="Times New Roman" w:eastAsia="宋体" w:hAnsi="Times New Roman" w:cs="Times New Roman" w:hint="eastAsia"/>
          <w:szCs w:val="21"/>
        </w:rPr>
        <w:t>man</w:t>
      </w:r>
      <w:r w:rsidR="00C34335">
        <w:rPr>
          <w:rFonts w:ascii="Times New Roman" w:eastAsia="宋体" w:hAnsi="Times New Roman" w:cs="Times New Roman" w:hint="eastAsia"/>
          <w:szCs w:val="21"/>
        </w:rPr>
        <w:t>（手）</w:t>
      </w:r>
      <w:r w:rsidR="00C34335">
        <w:rPr>
          <w:rFonts w:ascii="Times New Roman" w:eastAsia="宋体" w:hAnsi="Times New Roman" w:cs="Times New Roman" w:hint="eastAsia"/>
          <w:szCs w:val="21"/>
        </w:rPr>
        <w:t>+d</w:t>
      </w:r>
      <w:r w:rsidR="00C34335">
        <w:rPr>
          <w:rFonts w:ascii="Times New Roman" w:eastAsia="宋体" w:hAnsi="Times New Roman" w:cs="Times New Roman" w:hint="eastAsia"/>
          <w:szCs w:val="21"/>
        </w:rPr>
        <w:t>（给）</w:t>
      </w:r>
      <w:r w:rsidR="007E718E">
        <w:rPr>
          <w:rFonts w:ascii="Times New Roman" w:eastAsia="宋体" w:hAnsi="Times New Roman" w:cs="Times New Roman" w:hint="eastAsia"/>
          <w:szCs w:val="21"/>
        </w:rPr>
        <w:t>→</w:t>
      </w:r>
      <w:r w:rsidR="00DA33EC">
        <w:rPr>
          <w:rFonts w:ascii="Times New Roman" w:eastAsia="宋体" w:hAnsi="Times New Roman" w:cs="Times New Roman" w:hint="eastAsia"/>
          <w:szCs w:val="21"/>
        </w:rPr>
        <w:t>把需求给到他人手上</w:t>
      </w:r>
      <w:r w:rsidR="00875616" w:rsidRPr="008B0E06">
        <w:rPr>
          <w:rFonts w:ascii="Times New Roman" w:eastAsia="宋体" w:hAnsi="Times New Roman" w:cs="Times New Roman" w:hint="eastAsia"/>
          <w:szCs w:val="21"/>
        </w:rPr>
        <w:t>→</w:t>
      </w:r>
      <w:r w:rsidR="007E718E">
        <w:rPr>
          <w:rFonts w:ascii="Times New Roman" w:eastAsia="宋体" w:hAnsi="Times New Roman" w:cs="Times New Roman" w:hint="eastAsia"/>
          <w:szCs w:val="21"/>
        </w:rPr>
        <w:t>强烈</w:t>
      </w:r>
      <w:r w:rsidR="00875616" w:rsidRPr="008B0E06">
        <w:rPr>
          <w:rFonts w:ascii="Times New Roman" w:eastAsia="宋体" w:hAnsi="Times New Roman" w:cs="Times New Roman" w:hint="eastAsia"/>
          <w:szCs w:val="21"/>
        </w:rPr>
        <w:t>要求，</w:t>
      </w:r>
      <w:r w:rsidR="007E718E">
        <w:rPr>
          <w:rFonts w:ascii="Times New Roman" w:eastAsia="宋体" w:hAnsi="Times New Roman" w:cs="Times New Roman" w:hint="eastAsia"/>
          <w:szCs w:val="21"/>
        </w:rPr>
        <w:t>需要</w:t>
      </w:r>
      <w:r w:rsidR="00C34335">
        <w:rPr>
          <w:rFonts w:ascii="Times New Roman" w:eastAsia="宋体" w:hAnsi="Times New Roman" w:cs="Times New Roman" w:hint="eastAsia"/>
          <w:szCs w:val="21"/>
        </w:rPr>
        <w:t>→（转作名词）要求，需求</w:t>
      </w:r>
    </w:p>
    <w:p w14:paraId="3C8F4327" w14:textId="33AC12FE" w:rsidR="00875616" w:rsidRDefault="00875616"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75616">
        <w:rPr>
          <w:rFonts w:ascii="Times New Roman" w:eastAsia="宋体" w:hAnsi="Times New Roman" w:cs="Times New Roman" w:hint="eastAsia"/>
          <w:szCs w:val="21"/>
        </w:rPr>
        <w:t>I demand an explanation</w:t>
      </w:r>
      <w:r>
        <w:rPr>
          <w:rFonts w:ascii="Times New Roman" w:eastAsia="宋体" w:hAnsi="Times New Roman" w:cs="Times New Roman" w:hint="eastAsia"/>
          <w:szCs w:val="21"/>
        </w:rPr>
        <w:t>.</w:t>
      </w:r>
      <w:r w:rsidRPr="00875616">
        <w:rPr>
          <w:rFonts w:ascii="Times New Roman" w:eastAsia="宋体" w:hAnsi="Times New Roman" w:cs="Times New Roman" w:hint="eastAsia"/>
          <w:szCs w:val="21"/>
        </w:rPr>
        <w:t>我需要一个解释</w:t>
      </w:r>
      <w:r>
        <w:rPr>
          <w:rFonts w:ascii="Times New Roman" w:eastAsia="宋体" w:hAnsi="Times New Roman" w:cs="Times New Roman" w:hint="eastAsia"/>
          <w:szCs w:val="21"/>
        </w:rPr>
        <w:t>。</w:t>
      </w:r>
      <w:r>
        <w:rPr>
          <w:rFonts w:ascii="Times New Roman" w:eastAsia="宋体" w:hAnsi="Times New Roman" w:cs="Times New Roman"/>
          <w:szCs w:val="21"/>
        </w:rPr>
        <w:t>meet the demand for a product</w:t>
      </w:r>
      <w:r>
        <w:rPr>
          <w:rFonts w:ascii="Times New Roman" w:eastAsia="宋体" w:hAnsi="Times New Roman" w:cs="Times New Roman" w:hint="eastAsia"/>
          <w:szCs w:val="21"/>
        </w:rPr>
        <w:t>（满足市</w:t>
      </w:r>
      <w:r>
        <w:rPr>
          <w:rFonts w:ascii="Times New Roman" w:eastAsia="宋体" w:hAnsi="Times New Roman" w:cs="Times New Roman" w:hint="eastAsia"/>
          <w:szCs w:val="21"/>
        </w:rPr>
        <w:lastRenderedPageBreak/>
        <w:t>场对某个产品的需求）</w:t>
      </w:r>
    </w:p>
    <w:p w14:paraId="5F1004E2" w14:textId="79B092EB" w:rsidR="005B3291" w:rsidRPr="00832D03" w:rsidRDefault="005B3291" w:rsidP="005B3291">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recommend</w:t>
      </w:r>
      <w:r w:rsidRPr="00832D03">
        <w:rPr>
          <w:rFonts w:ascii="Times New Roman" w:hAnsi="Times New Roman" w:cs="Times New Roman"/>
        </w:rPr>
        <w:t>：</w:t>
      </w:r>
      <w:r w:rsidRPr="00832D03">
        <w:rPr>
          <w:rFonts w:ascii="Times New Roman" w:hAnsi="Times New Roman" w:cs="Times New Roman"/>
        </w:rPr>
        <w:t>[</w:t>
      </w:r>
      <w:r w:rsidR="0043196A" w:rsidRPr="0043196A">
        <w:rPr>
          <w:rFonts w:ascii="Times New Roman" w:hAnsi="Times New Roman" w:cs="Times New Roman"/>
        </w:rPr>
        <w:t>ˌrekəˈmend</w:t>
      </w:r>
      <w:r w:rsidRPr="00832D03">
        <w:rPr>
          <w:rFonts w:ascii="Times New Roman" w:hAnsi="Times New Roman" w:cs="Times New Roman"/>
        </w:rPr>
        <w:t>] v.</w:t>
      </w:r>
      <w:r w:rsidRPr="00832D03">
        <w:rPr>
          <w:rFonts w:ascii="Times New Roman" w:hAnsi="Times New Roman" w:cs="Times New Roman"/>
        </w:rPr>
        <w:t>推荐，</w:t>
      </w:r>
      <w:r w:rsidR="00DA33EC">
        <w:rPr>
          <w:rFonts w:ascii="Times New Roman" w:hAnsi="Times New Roman" w:cs="Times New Roman" w:hint="eastAsia"/>
        </w:rPr>
        <w:t>建议</w:t>
      </w:r>
    </w:p>
    <w:p w14:paraId="04984A84" w14:textId="1BB42537" w:rsidR="005B3291" w:rsidRDefault="00873C6B"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B3291">
        <w:rPr>
          <w:rFonts w:ascii="Times New Roman" w:eastAsia="宋体" w:hAnsi="Times New Roman" w:cs="Times New Roman" w:hint="eastAsia"/>
          <w:szCs w:val="21"/>
        </w:rPr>
        <w:t>re</w:t>
      </w:r>
      <w:r w:rsidR="005B3291">
        <w:rPr>
          <w:rFonts w:ascii="Times New Roman" w:eastAsia="宋体" w:hAnsi="Times New Roman" w:cs="Times New Roman" w:hint="eastAsia"/>
          <w:szCs w:val="21"/>
        </w:rPr>
        <w:t>（加强语气）</w:t>
      </w:r>
      <w:r w:rsidR="005B3291">
        <w:rPr>
          <w:rFonts w:ascii="Times New Roman" w:eastAsia="宋体" w:hAnsi="Times New Roman" w:cs="Times New Roman" w:hint="eastAsia"/>
          <w:szCs w:val="21"/>
        </w:rPr>
        <w:t>+com</w:t>
      </w:r>
      <w:r w:rsidR="005B3291">
        <w:rPr>
          <w:rFonts w:ascii="Times New Roman" w:eastAsia="宋体" w:hAnsi="Times New Roman" w:cs="Times New Roman" w:hint="eastAsia"/>
          <w:szCs w:val="21"/>
        </w:rPr>
        <w:t>（加强语气）</w:t>
      </w:r>
      <w:r w:rsidR="00DA33EC" w:rsidRPr="008B0E06">
        <w:rPr>
          <w:rFonts w:ascii="Times New Roman" w:eastAsia="宋体" w:hAnsi="Times New Roman" w:cs="Times New Roman" w:hint="eastAsia"/>
          <w:szCs w:val="21"/>
        </w:rPr>
        <w:t>+</w:t>
      </w:r>
      <w:r w:rsidR="00DA33EC">
        <w:rPr>
          <w:rFonts w:ascii="Times New Roman" w:eastAsia="宋体" w:hAnsi="Times New Roman" w:cs="Times New Roman" w:hint="eastAsia"/>
          <w:szCs w:val="21"/>
        </w:rPr>
        <w:t>m</w:t>
      </w:r>
      <w:r w:rsidR="00931E2B">
        <w:rPr>
          <w:rFonts w:ascii="Times New Roman" w:eastAsia="宋体" w:hAnsi="Times New Roman" w:cs="Times New Roman" w:hint="eastAsia"/>
          <w:szCs w:val="21"/>
        </w:rPr>
        <w:t>e</w:t>
      </w:r>
      <w:r w:rsidR="00DA33EC">
        <w:rPr>
          <w:rFonts w:ascii="Times New Roman" w:eastAsia="宋体" w:hAnsi="Times New Roman" w:cs="Times New Roman" w:hint="eastAsia"/>
          <w:szCs w:val="21"/>
        </w:rPr>
        <w:t>n</w:t>
      </w:r>
      <w:r w:rsidR="00DA33EC">
        <w:rPr>
          <w:rFonts w:ascii="Times New Roman" w:eastAsia="宋体" w:hAnsi="Times New Roman" w:cs="Times New Roman" w:hint="eastAsia"/>
          <w:szCs w:val="21"/>
        </w:rPr>
        <w:t>（</w:t>
      </w:r>
      <w:r w:rsidR="00931E2B">
        <w:rPr>
          <w:rFonts w:ascii="Times New Roman" w:eastAsia="宋体" w:hAnsi="Times New Roman" w:cs="Times New Roman" w:hint="eastAsia"/>
          <w:szCs w:val="21"/>
        </w:rPr>
        <w:t>=man-</w:t>
      </w:r>
      <w:r w:rsidR="00931E2B">
        <w:rPr>
          <w:rFonts w:ascii="Times New Roman" w:eastAsia="宋体" w:hAnsi="Times New Roman" w:cs="Times New Roman" w:hint="eastAsia"/>
          <w:szCs w:val="21"/>
        </w:rPr>
        <w:t>，</w:t>
      </w:r>
      <w:r w:rsidR="00DA33EC">
        <w:rPr>
          <w:rFonts w:ascii="Times New Roman" w:eastAsia="宋体" w:hAnsi="Times New Roman" w:cs="Times New Roman" w:hint="eastAsia"/>
          <w:szCs w:val="21"/>
        </w:rPr>
        <w:t>手）</w:t>
      </w:r>
      <w:r w:rsidR="00DA33EC">
        <w:rPr>
          <w:rFonts w:ascii="Times New Roman" w:eastAsia="宋体" w:hAnsi="Times New Roman" w:cs="Times New Roman" w:hint="eastAsia"/>
          <w:szCs w:val="21"/>
        </w:rPr>
        <w:t>+d</w:t>
      </w:r>
      <w:r w:rsidR="00DA33EC">
        <w:rPr>
          <w:rFonts w:ascii="Times New Roman" w:eastAsia="宋体" w:hAnsi="Times New Roman" w:cs="Times New Roman" w:hint="eastAsia"/>
          <w:szCs w:val="21"/>
        </w:rPr>
        <w:t>（给）→把好东西给到他人手上</w:t>
      </w:r>
      <w:r w:rsidR="005B3291">
        <w:rPr>
          <w:rFonts w:ascii="Times New Roman" w:eastAsia="宋体" w:hAnsi="Times New Roman" w:cs="Times New Roman" w:hint="eastAsia"/>
          <w:szCs w:val="21"/>
        </w:rPr>
        <w:t>→</w:t>
      </w:r>
      <w:r w:rsidR="00DA33EC">
        <w:rPr>
          <w:rFonts w:ascii="Times New Roman" w:eastAsia="宋体" w:hAnsi="Times New Roman" w:cs="Times New Roman" w:hint="eastAsia"/>
          <w:szCs w:val="21"/>
        </w:rPr>
        <w:t>推荐，建议</w:t>
      </w:r>
    </w:p>
    <w:p w14:paraId="616F5975" w14:textId="331865AB" w:rsidR="009D78DB" w:rsidRDefault="009D78DB"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9D78DB">
        <w:rPr>
          <w:rFonts w:ascii="Times New Roman" w:eastAsia="宋体" w:hAnsi="Times New Roman" w:cs="Times New Roman"/>
          <w:szCs w:val="21"/>
        </w:rPr>
        <w:t>I recommend the book to all my students.</w:t>
      </w:r>
      <w:r w:rsidRPr="009D78DB">
        <w:rPr>
          <w:rFonts w:ascii="Times New Roman" w:eastAsia="宋体" w:hAnsi="Times New Roman" w:cs="Times New Roman" w:hint="eastAsia"/>
          <w:szCs w:val="21"/>
        </w:rPr>
        <w:t>我向我所有的学生都推荐这本书。</w:t>
      </w:r>
    </w:p>
    <w:p w14:paraId="4A01183A" w14:textId="300D6BC5" w:rsidR="006F6460" w:rsidRPr="0005270E" w:rsidRDefault="00D17A7D" w:rsidP="005B329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6F6460">
        <w:rPr>
          <w:rFonts w:ascii="Times New Roman" w:eastAsia="宋体" w:hAnsi="Times New Roman" w:cs="Times New Roman" w:hint="eastAsia"/>
          <w:szCs w:val="21"/>
        </w:rPr>
        <w:t>recommendation</w:t>
      </w:r>
      <w:r w:rsidR="004902D9">
        <w:rPr>
          <w:rFonts w:ascii="Times New Roman" w:eastAsia="宋体" w:hAnsi="Times New Roman" w:cs="Times New Roman" w:hint="eastAsia"/>
          <w:szCs w:val="21"/>
        </w:rPr>
        <w:t>：</w:t>
      </w:r>
      <w:r w:rsidR="004902D9">
        <w:rPr>
          <w:rFonts w:ascii="Times New Roman" w:eastAsia="宋体" w:hAnsi="Times New Roman" w:cs="Times New Roman" w:hint="eastAsia"/>
          <w:szCs w:val="21"/>
        </w:rPr>
        <w:t>[</w:t>
      </w:r>
      <w:r w:rsidR="004902D9" w:rsidRPr="004902D9">
        <w:rPr>
          <w:rFonts w:ascii="Times New Roman" w:eastAsia="宋体" w:hAnsi="Times New Roman" w:cs="Times New Roman"/>
          <w:szCs w:val="21"/>
        </w:rPr>
        <w:t>ˌrekəmenˈdeɪʃn</w:t>
      </w:r>
      <w:r w:rsidR="004902D9">
        <w:rPr>
          <w:rFonts w:ascii="Times New Roman" w:eastAsia="宋体" w:hAnsi="Times New Roman" w:cs="Times New Roman"/>
          <w:szCs w:val="21"/>
        </w:rPr>
        <w:t xml:space="preserve">] </w:t>
      </w:r>
      <w:r w:rsidR="006F6460">
        <w:rPr>
          <w:rFonts w:ascii="Times New Roman" w:eastAsia="宋体" w:hAnsi="Times New Roman" w:cs="Times New Roman" w:hint="eastAsia"/>
          <w:szCs w:val="21"/>
        </w:rPr>
        <w:t>n</w:t>
      </w:r>
      <w:r w:rsidR="006F6460">
        <w:rPr>
          <w:rFonts w:ascii="Times New Roman" w:eastAsia="宋体" w:hAnsi="Times New Roman" w:cs="Times New Roman"/>
          <w:szCs w:val="21"/>
        </w:rPr>
        <w:t>.</w:t>
      </w:r>
      <w:r w:rsidR="006F6460">
        <w:rPr>
          <w:rFonts w:ascii="Times New Roman" w:eastAsia="宋体" w:hAnsi="Times New Roman" w:cs="Times New Roman" w:hint="eastAsia"/>
          <w:szCs w:val="21"/>
        </w:rPr>
        <w:t>推荐</w:t>
      </w:r>
    </w:p>
    <w:p w14:paraId="17207626"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足</w:t>
      </w:r>
    </w:p>
    <w:p w14:paraId="53615C4C" w14:textId="3005E451" w:rsidR="003A3A75" w:rsidRPr="00832D03" w:rsidRDefault="003A3A75" w:rsidP="003A3A75">
      <w:pPr>
        <w:pStyle w:val="ac"/>
        <w:numPr>
          <w:ilvl w:val="0"/>
          <w:numId w:val="8"/>
        </w:numPr>
        <w:spacing w:line="480" w:lineRule="auto"/>
        <w:ind w:firstLineChars="0"/>
        <w:rPr>
          <w:rFonts w:ascii="Times New Roman" w:hAnsi="Times New Roman" w:cs="Times New Roman"/>
        </w:rPr>
      </w:pPr>
      <w:bookmarkStart w:id="37" w:name="_Hlk65482270"/>
      <w:r w:rsidRPr="0050426A">
        <w:rPr>
          <w:rFonts w:ascii="Times New Roman" w:hAnsi="Times New Roman" w:cs="Times New Roman"/>
          <w:b/>
          <w:bCs/>
          <w:color w:val="EE0000"/>
          <w:sz w:val="24"/>
          <w:szCs w:val="28"/>
        </w:rPr>
        <w:t>foot</w:t>
      </w:r>
      <w:r w:rsidRPr="00832D03">
        <w:rPr>
          <w:rFonts w:ascii="Times New Roman" w:hAnsi="Times New Roman" w:cs="Times New Roman"/>
          <w:szCs w:val="21"/>
        </w:rPr>
        <w:t>：</w:t>
      </w:r>
      <w:r w:rsidRPr="00832D03">
        <w:rPr>
          <w:rFonts w:ascii="Times New Roman" w:hAnsi="Times New Roman" w:cs="Times New Roman"/>
          <w:szCs w:val="21"/>
        </w:rPr>
        <w:t>[fʊt] n.</w:t>
      </w:r>
      <w:r w:rsidR="00D17A7D">
        <w:rPr>
          <w:rFonts w:ascii="Times New Roman" w:hAnsi="Times New Roman" w:cs="Times New Roman" w:hint="eastAsia"/>
          <w:szCs w:val="21"/>
        </w:rPr>
        <w:t>足，</w:t>
      </w:r>
      <w:r w:rsidRPr="00832D03">
        <w:rPr>
          <w:rFonts w:ascii="Times New Roman" w:hAnsi="Times New Roman" w:cs="Times New Roman"/>
          <w:szCs w:val="21"/>
        </w:rPr>
        <w:t>脚</w:t>
      </w:r>
      <w:r w:rsidR="00F5265F">
        <w:rPr>
          <w:rFonts w:ascii="Times New Roman" w:hAnsi="Times New Roman" w:cs="Times New Roman" w:hint="eastAsia"/>
          <w:szCs w:val="21"/>
        </w:rPr>
        <w:t>；英尺</w:t>
      </w:r>
      <w:r w:rsidR="00DD4852">
        <w:rPr>
          <w:rFonts w:ascii="Times New Roman" w:hAnsi="Times New Roman" w:cs="Times New Roman" w:hint="eastAsia"/>
          <w:szCs w:val="21"/>
        </w:rPr>
        <w:t>（一脚之长）</w:t>
      </w:r>
    </w:p>
    <w:p w14:paraId="18A59BCD" w14:textId="63F5F8B2" w:rsidR="00DD4852" w:rsidRDefault="00DD4852" w:rsidP="00F5265F">
      <w:pPr>
        <w:spacing w:line="360" w:lineRule="auto"/>
        <w:ind w:firstLineChars="201" w:firstLine="422"/>
        <w:rPr>
          <w:rFonts w:ascii="Times New Roman" w:hAnsi="Times New Roman" w:cs="Times New Roman"/>
          <w:szCs w:val="21"/>
          <w:lang w:val="de-DE"/>
        </w:rPr>
      </w:pPr>
      <w:bookmarkStart w:id="38" w:name="_Toc504321826"/>
      <w:r>
        <w:rPr>
          <w:rFonts w:ascii="Times New Roman" w:hAnsi="Times New Roman" w:cs="Times New Roman" w:hint="eastAsia"/>
          <w:szCs w:val="21"/>
          <w:lang w:val="de-DE"/>
        </w:rPr>
        <w:t>【变】复数形式：</w:t>
      </w:r>
      <w:r>
        <w:rPr>
          <w:rFonts w:ascii="Times New Roman" w:hAnsi="Times New Roman" w:cs="Times New Roman" w:hint="eastAsia"/>
          <w:szCs w:val="21"/>
          <w:lang w:val="de-DE"/>
        </w:rPr>
        <w:t>feet</w:t>
      </w:r>
    </w:p>
    <w:bookmarkEnd w:id="38"/>
    <w:p w14:paraId="3BA27940" w14:textId="277248F6" w:rsidR="0043196A" w:rsidRPr="00933CC4" w:rsidRDefault="0043196A" w:rsidP="0043196A">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knee</w:t>
      </w:r>
      <w:r w:rsidRPr="00832D03">
        <w:rPr>
          <w:rFonts w:ascii="Times New Roman" w:hAnsi="Times New Roman" w:cs="Times New Roman"/>
          <w:szCs w:val="21"/>
        </w:rPr>
        <w:t>：</w:t>
      </w:r>
      <w:r w:rsidRPr="00832D03">
        <w:rPr>
          <w:rFonts w:ascii="Times New Roman" w:hAnsi="Times New Roman" w:cs="Times New Roman"/>
          <w:szCs w:val="21"/>
        </w:rPr>
        <w:t>[ni</w:t>
      </w:r>
      <w:r w:rsidRPr="00FB2034">
        <w:rPr>
          <w:rFonts w:ascii="Times New Roman" w:hAnsi="Times New Roman" w:cs="Times New Roman"/>
          <w:szCs w:val="21"/>
          <w:lang w:val="zh-CN"/>
        </w:rPr>
        <w:t>ː</w:t>
      </w:r>
      <w:r w:rsidRPr="00832D03">
        <w:rPr>
          <w:rFonts w:ascii="Times New Roman" w:hAnsi="Times New Roman" w:cs="Times New Roman"/>
          <w:szCs w:val="21"/>
        </w:rPr>
        <w:t>] n.</w:t>
      </w:r>
      <w:r w:rsidR="0005573A">
        <w:rPr>
          <w:rFonts w:ascii="Times New Roman" w:hAnsi="Times New Roman" w:cs="Times New Roman" w:hint="eastAsia"/>
          <w:szCs w:val="21"/>
        </w:rPr>
        <w:t>膝部，膝关节</w:t>
      </w:r>
    </w:p>
    <w:p w14:paraId="51D4ABA2" w14:textId="3CEAA603" w:rsidR="005D2185" w:rsidRDefault="005D2185" w:rsidP="004319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【源】本意是弯折、折角。人的膝部可以弯曲，所以就被称为</w:t>
      </w:r>
      <w:r>
        <w:rPr>
          <w:rFonts w:ascii="Times New Roman" w:hAnsi="Times New Roman" w:cs="Times New Roman" w:hint="eastAsia"/>
          <w:szCs w:val="21"/>
        </w:rPr>
        <w:t>knee</w:t>
      </w:r>
      <w:r>
        <w:rPr>
          <w:rFonts w:ascii="Times New Roman" w:hAnsi="Times New Roman" w:cs="Times New Roman" w:hint="eastAsia"/>
          <w:szCs w:val="21"/>
        </w:rPr>
        <w:t>。</w:t>
      </w:r>
    </w:p>
    <w:p w14:paraId="50FAD386" w14:textId="7C2DC25C" w:rsidR="0043196A" w:rsidRDefault="0043196A" w:rsidP="004319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’s knees</w:t>
      </w:r>
      <w:r>
        <w:rPr>
          <w:rFonts w:ascii="Times New Roman" w:hAnsi="Times New Roman" w:cs="Times New Roman" w:hint="eastAsia"/>
          <w:szCs w:val="21"/>
        </w:rPr>
        <w:t>（跪着）</w:t>
      </w:r>
    </w:p>
    <w:p w14:paraId="02863AA3" w14:textId="5B1CC035" w:rsidR="005D2185" w:rsidRDefault="0005573A" w:rsidP="004319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5D2185">
        <w:rPr>
          <w:rFonts w:ascii="Times New Roman" w:hAnsi="Times New Roman" w:cs="Times New Roman" w:hint="eastAsia"/>
          <w:szCs w:val="21"/>
        </w:rPr>
        <w:t>kneel</w:t>
      </w:r>
      <w:r w:rsidR="004902D9">
        <w:rPr>
          <w:rFonts w:ascii="Times New Roman" w:hAnsi="Times New Roman" w:cs="Times New Roman" w:hint="eastAsia"/>
          <w:szCs w:val="21"/>
        </w:rPr>
        <w:t>：</w:t>
      </w:r>
      <w:r w:rsidR="004902D9">
        <w:rPr>
          <w:rFonts w:ascii="Times New Roman" w:hAnsi="Times New Roman" w:cs="Times New Roman" w:hint="eastAsia"/>
          <w:szCs w:val="21"/>
        </w:rPr>
        <w:t>[</w:t>
      </w:r>
      <w:r w:rsidR="004902D9" w:rsidRPr="004902D9">
        <w:rPr>
          <w:rFonts w:ascii="Times New Roman" w:hAnsi="Times New Roman" w:cs="Times New Roman"/>
          <w:szCs w:val="21"/>
        </w:rPr>
        <w:t>niːl</w:t>
      </w:r>
      <w:r w:rsidR="004902D9">
        <w:rPr>
          <w:rFonts w:ascii="Times New Roman" w:hAnsi="Times New Roman" w:cs="Times New Roman"/>
          <w:szCs w:val="21"/>
        </w:rPr>
        <w:t xml:space="preserve">] </w:t>
      </w:r>
      <w:r w:rsidR="005D2185">
        <w:rPr>
          <w:rFonts w:ascii="Times New Roman" w:hAnsi="Times New Roman" w:cs="Times New Roman" w:hint="eastAsia"/>
          <w:szCs w:val="21"/>
        </w:rPr>
        <w:t>v</w:t>
      </w:r>
      <w:r w:rsidR="004902D9">
        <w:rPr>
          <w:rFonts w:ascii="Times New Roman" w:hAnsi="Times New Roman" w:cs="Times New Roman"/>
          <w:szCs w:val="21"/>
        </w:rPr>
        <w:t>i</w:t>
      </w:r>
      <w:r w:rsidR="00F67D1C">
        <w:rPr>
          <w:rFonts w:ascii="Times New Roman" w:hAnsi="Times New Roman" w:cs="Times New Roman" w:hint="eastAsia"/>
          <w:szCs w:val="21"/>
        </w:rPr>
        <w:t>.</w:t>
      </w:r>
      <w:r w:rsidR="005D2185">
        <w:rPr>
          <w:rFonts w:ascii="Times New Roman" w:hAnsi="Times New Roman" w:cs="Times New Roman" w:hint="eastAsia"/>
          <w:szCs w:val="21"/>
        </w:rPr>
        <w:t>跪</w:t>
      </w:r>
      <w:r w:rsidR="004902D9">
        <w:rPr>
          <w:rFonts w:ascii="Times New Roman" w:hAnsi="Times New Roman" w:cs="Times New Roman" w:hint="eastAsia"/>
          <w:szCs w:val="21"/>
        </w:rPr>
        <w:t>下</w:t>
      </w:r>
    </w:p>
    <w:p w14:paraId="41918E40" w14:textId="77777777" w:rsidR="0043196A" w:rsidRPr="00832903" w:rsidRDefault="0043196A" w:rsidP="0043196A">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lap</w:t>
      </w:r>
      <w:r w:rsidRPr="00832D03">
        <w:rPr>
          <w:rFonts w:ascii="Times New Roman" w:hAnsi="Times New Roman" w:cs="Times New Roman"/>
          <w:szCs w:val="21"/>
        </w:rPr>
        <w:t>：</w:t>
      </w:r>
      <w:r w:rsidRPr="00832D03">
        <w:rPr>
          <w:rFonts w:ascii="Times New Roman" w:hAnsi="Times New Roman" w:cs="Times New Roman"/>
          <w:szCs w:val="21"/>
        </w:rPr>
        <w:t>[læp] n.</w:t>
      </w:r>
      <w:r>
        <w:rPr>
          <w:rFonts w:ascii="Times New Roman" w:hAnsi="Times New Roman" w:cs="Times New Roman" w:hint="eastAsia"/>
          <w:szCs w:val="21"/>
        </w:rPr>
        <w:t>（坐着时）大腿正面位置</w:t>
      </w:r>
    </w:p>
    <w:p w14:paraId="6691AF5D" w14:textId="16D68D77" w:rsidR="00F444BE" w:rsidRDefault="00F444BE" w:rsidP="004319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A1DE6">
        <w:rPr>
          <w:rFonts w:ascii="Times New Roman" w:hAnsi="Times New Roman" w:cs="Times New Roman" w:hint="eastAsia"/>
          <w:szCs w:val="21"/>
        </w:rPr>
        <w:t>本意是指衣服的下摆。当人坐着的时候，衣服的下摆常常位于人的大腿上，所以这个单词后来常用来表示人坐着时的大腿正面这个位置。</w:t>
      </w:r>
    </w:p>
    <w:p w14:paraId="2E7B7FE3" w14:textId="77777777" w:rsidR="004902D9" w:rsidRDefault="0043196A" w:rsidP="004319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sit</w:t>
      </w:r>
      <w:r>
        <w:rPr>
          <w:rFonts w:ascii="Times New Roman" w:hAnsi="Times New Roman" w:cs="Times New Roman"/>
          <w:szCs w:val="21"/>
        </w:rPr>
        <w:t xml:space="preserve"> on my lap</w:t>
      </w:r>
      <w:r>
        <w:rPr>
          <w:rFonts w:ascii="Times New Roman" w:hAnsi="Times New Roman" w:cs="Times New Roman" w:hint="eastAsia"/>
          <w:szCs w:val="21"/>
        </w:rPr>
        <w:t>（坐在我大腿上）</w:t>
      </w:r>
    </w:p>
    <w:p w14:paraId="60EBF278" w14:textId="470A198F"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leg</w:t>
      </w:r>
      <w:r w:rsidRPr="00832D03">
        <w:rPr>
          <w:rFonts w:ascii="Times New Roman" w:hAnsi="Times New Roman" w:cs="Times New Roman"/>
          <w:szCs w:val="21"/>
        </w:rPr>
        <w:t>：</w:t>
      </w:r>
      <w:r w:rsidRPr="00832D03">
        <w:rPr>
          <w:rFonts w:ascii="Times New Roman" w:hAnsi="Times New Roman" w:cs="Times New Roman"/>
          <w:szCs w:val="21"/>
        </w:rPr>
        <w:t>[l</w:t>
      </w:r>
      <w:r w:rsidRPr="00FB2034">
        <w:rPr>
          <w:rFonts w:ascii="Times New Roman" w:hAnsi="Times New Roman" w:cs="Times New Roman"/>
          <w:szCs w:val="21"/>
          <w:lang w:val="es-VE"/>
        </w:rPr>
        <w:t>e</w:t>
      </w:r>
      <w:r w:rsidRPr="00832D03">
        <w:rPr>
          <w:rFonts w:ascii="Times New Roman" w:hAnsi="Times New Roman" w:cs="Times New Roman"/>
          <w:szCs w:val="21"/>
        </w:rPr>
        <w:t>ɡ] n.</w:t>
      </w:r>
      <w:r w:rsidRPr="00832D03">
        <w:rPr>
          <w:rFonts w:ascii="Times New Roman" w:hAnsi="Times New Roman" w:cs="Times New Roman"/>
          <w:szCs w:val="21"/>
        </w:rPr>
        <w:t>腿</w:t>
      </w:r>
    </w:p>
    <w:p w14:paraId="64D394B9" w14:textId="755D9BCA" w:rsidR="00EC7204" w:rsidRDefault="00EC7204" w:rsidP="00EC720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001E7C35" w:rsidRPr="008F55E6">
        <w:rPr>
          <w:rFonts w:ascii="Times New Roman" w:hAnsi="Times New Roman" w:cs="Times New Roman" w:hint="eastAsia"/>
          <w:szCs w:val="21"/>
          <w:lang w:val="de-DE"/>
        </w:rPr>
        <w:t>break</w:t>
      </w:r>
      <w:r w:rsidR="001E7C35" w:rsidRPr="008F55E6">
        <w:rPr>
          <w:rFonts w:ascii="Times New Roman" w:hAnsi="Times New Roman" w:cs="Times New Roman"/>
          <w:szCs w:val="21"/>
          <w:lang w:val="de-DE"/>
        </w:rPr>
        <w:t xml:space="preserve"> </w:t>
      </w:r>
      <w:r w:rsidR="00E14254" w:rsidRPr="008F55E6">
        <w:rPr>
          <w:rFonts w:ascii="Times New Roman" w:hAnsi="Times New Roman" w:cs="Times New Roman" w:hint="eastAsia"/>
          <w:szCs w:val="21"/>
          <w:lang w:val="de-DE"/>
        </w:rPr>
        <w:t>a</w:t>
      </w:r>
      <w:r w:rsidR="00E14254" w:rsidRPr="008F55E6">
        <w:rPr>
          <w:rFonts w:ascii="Times New Roman" w:hAnsi="Times New Roman" w:cs="Times New Roman"/>
          <w:szCs w:val="21"/>
          <w:lang w:val="de-DE"/>
        </w:rPr>
        <w:t xml:space="preserve"> </w:t>
      </w:r>
      <w:r w:rsidR="001E7C35" w:rsidRPr="008F55E6">
        <w:rPr>
          <w:rFonts w:ascii="Times New Roman" w:hAnsi="Times New Roman" w:cs="Times New Roman"/>
          <w:szCs w:val="21"/>
          <w:lang w:val="de-DE"/>
        </w:rPr>
        <w:t>leg</w:t>
      </w:r>
      <w:r w:rsidR="001E7C35">
        <w:rPr>
          <w:rFonts w:ascii="Times New Roman" w:hAnsi="Times New Roman" w:cs="Times New Roman" w:hint="eastAsia"/>
          <w:szCs w:val="21"/>
          <w:lang w:val="de-DE"/>
        </w:rPr>
        <w:t>（习语，祝你演出成功）</w:t>
      </w:r>
    </w:p>
    <w:bookmarkEnd w:id="37"/>
    <w:p w14:paraId="1508E131"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头</w:t>
      </w:r>
    </w:p>
    <w:p w14:paraId="10B3C1FC" w14:textId="77777777"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head</w:t>
      </w:r>
      <w:r w:rsidRPr="00832D03">
        <w:rPr>
          <w:rFonts w:ascii="Times New Roman" w:hAnsi="Times New Roman" w:cs="Times New Roman"/>
        </w:rPr>
        <w:t>：</w:t>
      </w:r>
      <w:r w:rsidRPr="00832D03">
        <w:rPr>
          <w:rFonts w:ascii="Times New Roman" w:hAnsi="Times New Roman" w:cs="Times New Roman"/>
          <w:szCs w:val="21"/>
        </w:rPr>
        <w:t>[h</w:t>
      </w:r>
      <w:r w:rsidRPr="00FB2034">
        <w:rPr>
          <w:rFonts w:ascii="Times New Roman" w:hAnsi="Times New Roman" w:cs="Times New Roman"/>
          <w:szCs w:val="21"/>
          <w:lang w:val="es-VE"/>
        </w:rPr>
        <w:t>e</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rPr>
        <w:t>头</w:t>
      </w:r>
      <w:r w:rsidRPr="00832D03">
        <w:rPr>
          <w:rFonts w:ascii="Times New Roman" w:hAnsi="Times New Roman" w:cs="Times New Roman"/>
          <w:szCs w:val="21"/>
        </w:rPr>
        <w:t>；脑袋</w:t>
      </w:r>
      <w:r w:rsidR="00B9376C">
        <w:rPr>
          <w:rFonts w:ascii="Times New Roman" w:hAnsi="Times New Roman" w:cs="Times New Roman" w:hint="eastAsia"/>
          <w:szCs w:val="21"/>
        </w:rPr>
        <w:t>；首领</w:t>
      </w:r>
    </w:p>
    <w:p w14:paraId="031F3096" w14:textId="7E6BB563" w:rsidR="00816549" w:rsidRPr="00832D03" w:rsidRDefault="00816549" w:rsidP="00816549">
      <w:pPr>
        <w:pStyle w:val="ac"/>
        <w:numPr>
          <w:ilvl w:val="0"/>
          <w:numId w:val="8"/>
        </w:numPr>
        <w:spacing w:line="480" w:lineRule="auto"/>
        <w:ind w:firstLineChars="0"/>
        <w:rPr>
          <w:rFonts w:ascii="Times New Roman" w:hAnsi="Times New Roman" w:cs="Times New Roman"/>
        </w:rPr>
      </w:pPr>
      <w:bookmarkStart w:id="39" w:name="_Toc504321667"/>
      <w:r w:rsidRPr="002F021B">
        <w:rPr>
          <w:rFonts w:ascii="Times New Roman" w:hAnsi="Times New Roman" w:cs="Times New Roman"/>
          <w:color w:val="EE0000"/>
        </w:rPr>
        <w:lastRenderedPageBreak/>
        <w:t>ahead</w:t>
      </w:r>
      <w:r w:rsidRPr="00832D03">
        <w:rPr>
          <w:rFonts w:ascii="Times New Roman" w:hAnsi="Times New Roman" w:cs="Times New Roman"/>
        </w:rPr>
        <w:t>：</w:t>
      </w:r>
      <w:r w:rsidRPr="00832D03">
        <w:rPr>
          <w:rFonts w:ascii="Times New Roman" w:hAnsi="Times New Roman" w:cs="Times New Roman"/>
          <w:szCs w:val="21"/>
        </w:rPr>
        <w:t>[</w:t>
      </w:r>
      <w:r w:rsidR="0086237B" w:rsidRPr="0086237B">
        <w:rPr>
          <w:rFonts w:ascii="Times New Roman" w:hAnsi="Times New Roman" w:cs="Times New Roman"/>
          <w:szCs w:val="21"/>
        </w:rPr>
        <w:t>əˈhed</w:t>
      </w:r>
      <w:r>
        <w:rPr>
          <w:rFonts w:ascii="Times New Roman" w:hAnsi="Times New Roman" w:cs="Times New Roman"/>
          <w:szCs w:val="21"/>
        </w:rPr>
        <w:t xml:space="preserve">] </w:t>
      </w:r>
      <w:r w:rsidRPr="00832D03">
        <w:rPr>
          <w:rFonts w:ascii="Times New Roman" w:hAnsi="Times New Roman" w:cs="Times New Roman"/>
          <w:szCs w:val="21"/>
        </w:rPr>
        <w:t>adv.</w:t>
      </w:r>
      <w:r w:rsidRPr="00832D03">
        <w:rPr>
          <w:rFonts w:ascii="Times New Roman" w:hAnsi="Times New Roman" w:cs="Times New Roman"/>
          <w:szCs w:val="21"/>
        </w:rPr>
        <w:t>向前</w:t>
      </w:r>
      <w:r w:rsidR="00EF2ED3">
        <w:rPr>
          <w:rFonts w:ascii="Times New Roman" w:hAnsi="Times New Roman" w:cs="Times New Roman" w:hint="eastAsia"/>
          <w:szCs w:val="21"/>
        </w:rPr>
        <w:t>，在前面；提前，预先，领先</w:t>
      </w:r>
    </w:p>
    <w:p w14:paraId="5E978A43" w14:textId="786FD678" w:rsidR="00816549" w:rsidRDefault="005A0A55" w:rsidP="0081654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816549">
        <w:rPr>
          <w:rFonts w:ascii="Times New Roman" w:hAnsi="Times New Roman" w:cs="Times New Roman" w:hint="eastAsia"/>
          <w:szCs w:val="21"/>
        </w:rPr>
        <w:t>a</w:t>
      </w:r>
      <w:r w:rsidR="00816549">
        <w:rPr>
          <w:rFonts w:ascii="Times New Roman" w:cs="Times New Roman" w:hint="eastAsia"/>
          <w:szCs w:val="21"/>
        </w:rPr>
        <w:t>（</w:t>
      </w:r>
      <w:r w:rsidR="00A47EB7">
        <w:rPr>
          <w:rFonts w:ascii="Times New Roman" w:cs="Times New Roman" w:hint="eastAsia"/>
          <w:szCs w:val="21"/>
        </w:rPr>
        <w:t>on</w:t>
      </w:r>
      <w:r w:rsidR="00A47EB7">
        <w:rPr>
          <w:rFonts w:ascii="Times New Roman" w:cs="Times New Roman" w:hint="eastAsia"/>
          <w:szCs w:val="21"/>
        </w:rPr>
        <w:t>，</w:t>
      </w:r>
      <w:r w:rsidR="00816549">
        <w:rPr>
          <w:rFonts w:ascii="Times New Roman" w:cs="Times New Roman" w:hint="eastAsia"/>
          <w:szCs w:val="21"/>
        </w:rPr>
        <w:t>位于）</w:t>
      </w:r>
      <w:r w:rsidR="00816549">
        <w:rPr>
          <w:rFonts w:ascii="Times New Roman" w:hAnsi="Times New Roman" w:cs="Times New Roman" w:hint="eastAsia"/>
          <w:szCs w:val="21"/>
        </w:rPr>
        <w:t>+head</w:t>
      </w:r>
      <w:r w:rsidR="00816549">
        <w:rPr>
          <w:rFonts w:ascii="Times New Roman" w:hAnsi="Times New Roman" w:cs="Times New Roman" w:hint="eastAsia"/>
          <w:szCs w:val="21"/>
        </w:rPr>
        <w:t>（头，前头）→在前面</w:t>
      </w:r>
      <w:r w:rsidR="00A4723C">
        <w:rPr>
          <w:rFonts w:ascii="Times New Roman" w:hAnsi="Times New Roman" w:cs="Times New Roman" w:hint="eastAsia"/>
          <w:szCs w:val="21"/>
        </w:rPr>
        <w:t>的</w:t>
      </w:r>
      <w:r w:rsidR="00816549">
        <w:rPr>
          <w:rFonts w:ascii="Times New Roman" w:hAnsi="Times New Roman" w:cs="Times New Roman" w:hint="eastAsia"/>
          <w:szCs w:val="21"/>
        </w:rPr>
        <w:t>→向前</w:t>
      </w:r>
      <w:r w:rsidR="00A4723C">
        <w:rPr>
          <w:rFonts w:ascii="Times New Roman" w:hAnsi="Times New Roman" w:cs="Times New Roman" w:hint="eastAsia"/>
          <w:szCs w:val="21"/>
        </w:rPr>
        <w:t>，提前，领先</w:t>
      </w:r>
    </w:p>
    <w:p w14:paraId="76A006C7" w14:textId="693FD1B1" w:rsidR="00A4723C" w:rsidRDefault="00A4723C" w:rsidP="00A4723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5415D9" w:rsidRPr="00EF2ED3">
        <w:rPr>
          <w:rFonts w:ascii="Times New Roman" w:hAnsi="Times New Roman" w:cs="Times New Roman" w:hint="eastAsia"/>
          <w:szCs w:val="21"/>
        </w:rPr>
        <w:t>go</w:t>
      </w:r>
      <w:r w:rsidR="005415D9" w:rsidRPr="00EF2ED3">
        <w:rPr>
          <w:rFonts w:ascii="Times New Roman" w:hAnsi="Times New Roman" w:cs="Times New Roman"/>
          <w:szCs w:val="21"/>
        </w:rPr>
        <w:t xml:space="preserve"> ahead</w:t>
      </w:r>
      <w:r w:rsidR="005415D9">
        <w:rPr>
          <w:rFonts w:ascii="Times New Roman" w:hAnsi="Times New Roman" w:cs="Times New Roman" w:hint="eastAsia"/>
          <w:szCs w:val="21"/>
        </w:rPr>
        <w:t>（向前走</w:t>
      </w:r>
      <w:r w:rsidR="00F617A9">
        <w:rPr>
          <w:rFonts w:ascii="Times New Roman" w:hAnsi="Times New Roman" w:cs="Times New Roman" w:hint="eastAsia"/>
          <w:szCs w:val="21"/>
        </w:rPr>
        <w:t>，继续说，继续做</w:t>
      </w:r>
      <w:r w:rsidR="005415D9">
        <w:rPr>
          <w:rFonts w:ascii="Times New Roman" w:hAnsi="Times New Roman" w:cs="Times New Roman" w:hint="eastAsia"/>
          <w:szCs w:val="21"/>
        </w:rPr>
        <w:t>）</w:t>
      </w:r>
      <w:r w:rsidR="00EF2ED3">
        <w:rPr>
          <w:rFonts w:ascii="Times New Roman" w:hAnsi="Times New Roman" w:cs="Times New Roman" w:hint="eastAsia"/>
          <w:szCs w:val="21"/>
        </w:rPr>
        <w:t>；</w:t>
      </w:r>
      <w:r w:rsidR="00EF2ED3" w:rsidRPr="00EF2ED3">
        <w:rPr>
          <w:rFonts w:ascii="Times New Roman" w:hAnsi="Times New Roman" w:cs="Times New Roman" w:hint="eastAsia"/>
          <w:szCs w:val="21"/>
        </w:rPr>
        <w:t>The party was planned weeks ahead.</w:t>
      </w:r>
      <w:r w:rsidR="00EF2ED3" w:rsidRPr="00EF2ED3">
        <w:rPr>
          <w:rFonts w:ascii="Times New Roman" w:hAnsi="Times New Roman" w:cs="Times New Roman" w:hint="eastAsia"/>
          <w:szCs w:val="21"/>
        </w:rPr>
        <w:t>聚会提前几个星期就已筹划好了。</w:t>
      </w:r>
    </w:p>
    <w:p w14:paraId="7430FA59" w14:textId="72234332"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forehead</w:t>
      </w:r>
      <w:r w:rsidRPr="00832D03">
        <w:rPr>
          <w:rFonts w:ascii="Times New Roman" w:hAnsi="Times New Roman" w:cs="Times New Roman"/>
        </w:rPr>
        <w:t>：</w:t>
      </w:r>
      <w:r w:rsidRPr="00832D03">
        <w:rPr>
          <w:rFonts w:ascii="Times New Roman" w:hAnsi="Times New Roman" w:cs="Times New Roman"/>
          <w:szCs w:val="21"/>
        </w:rPr>
        <w:t>[</w:t>
      </w:r>
      <w:r w:rsidR="0086237B" w:rsidRPr="0086237B">
        <w:rPr>
          <w:rFonts w:ascii="Times New Roman" w:hAnsi="Times New Roman" w:cs="Times New Roman"/>
          <w:szCs w:val="21"/>
        </w:rPr>
        <w:t>ˈfɔːhed</w:t>
      </w:r>
      <w:r w:rsidRPr="00832D03">
        <w:rPr>
          <w:rFonts w:ascii="Times New Roman" w:hAnsi="Times New Roman" w:cs="Times New Roman"/>
          <w:szCs w:val="21"/>
        </w:rPr>
        <w:t>] n.</w:t>
      </w:r>
      <w:r w:rsidRPr="00832D03">
        <w:rPr>
          <w:rFonts w:ascii="Times New Roman" w:hAnsi="Times New Roman" w:cs="Times New Roman"/>
        </w:rPr>
        <w:t>前额</w:t>
      </w:r>
    </w:p>
    <w:p w14:paraId="1601247E" w14:textId="5DE61D9C" w:rsidR="00816549" w:rsidRDefault="005A0A55" w:rsidP="0081654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16549">
        <w:rPr>
          <w:rFonts w:ascii="Times New Roman" w:hAnsi="Times New Roman" w:cs="Times New Roman" w:hint="eastAsia"/>
          <w:szCs w:val="21"/>
        </w:rPr>
        <w:t>fore</w:t>
      </w:r>
      <w:r w:rsidR="00816549">
        <w:rPr>
          <w:rFonts w:ascii="Times New Roman" w:hAnsi="Times New Roman" w:cs="Times New Roman" w:hint="eastAsia"/>
          <w:szCs w:val="21"/>
        </w:rPr>
        <w:t>（前面）</w:t>
      </w:r>
      <w:r w:rsidR="00816549">
        <w:rPr>
          <w:rFonts w:ascii="Times New Roman" w:hAnsi="Times New Roman" w:cs="Times New Roman" w:hint="eastAsia"/>
          <w:szCs w:val="21"/>
        </w:rPr>
        <w:t>+head</w:t>
      </w:r>
      <w:r w:rsidR="00816549">
        <w:rPr>
          <w:rFonts w:ascii="Times New Roman" w:hAnsi="Times New Roman" w:cs="Times New Roman" w:hint="eastAsia"/>
          <w:szCs w:val="21"/>
        </w:rPr>
        <w:t>（头）→头的前部→前额</w:t>
      </w:r>
    </w:p>
    <w:p w14:paraId="599467D2" w14:textId="132B8358" w:rsidR="00F46AFA" w:rsidRPr="000E1A2E" w:rsidRDefault="00F46AFA"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capit</w:t>
      </w:r>
      <w:bookmarkEnd w:id="39"/>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FC2F24" w:rsidRPr="000E1A2E">
        <w:rPr>
          <w:rFonts w:hint="eastAsia"/>
          <w:sz w:val="21"/>
          <w:szCs w:val="21"/>
        </w:rPr>
        <w:t>头，首</w:t>
      </w:r>
      <w:r w:rsidR="008F55E6">
        <w:rPr>
          <w:rFonts w:hint="eastAsia"/>
          <w:sz w:val="21"/>
          <w:szCs w:val="21"/>
        </w:rPr>
        <w:t>）</w:t>
      </w:r>
    </w:p>
    <w:p w14:paraId="43AD6464" w14:textId="2B3FCC2B" w:rsidR="00A47EB7" w:rsidRDefault="008013DD" w:rsidP="00F46AF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FC2F24">
        <w:rPr>
          <w:rFonts w:ascii="Times New Roman" w:eastAsia="宋体" w:hAnsi="Times New Roman" w:cs="Times New Roman" w:hint="eastAsia"/>
          <w:szCs w:val="21"/>
        </w:rPr>
        <w:t>源</w:t>
      </w:r>
      <w:r>
        <w:rPr>
          <w:rFonts w:ascii="Times New Roman" w:eastAsia="宋体" w:hAnsi="Times New Roman" w:cs="Times New Roman" w:hint="eastAsia"/>
          <w:szCs w:val="21"/>
        </w:rPr>
        <w:t>】</w:t>
      </w:r>
      <w:r w:rsidR="00F165DF">
        <w:rPr>
          <w:rFonts w:ascii="Times New Roman" w:eastAsia="宋体" w:hAnsi="Times New Roman" w:cs="Times New Roman" w:hint="eastAsia"/>
          <w:szCs w:val="21"/>
        </w:rPr>
        <w:t>拉丁语，</w:t>
      </w:r>
      <w:r w:rsidR="00F50418">
        <w:rPr>
          <w:rFonts w:ascii="Times New Roman" w:eastAsia="宋体" w:hAnsi="Times New Roman" w:cs="Times New Roman" w:hint="eastAsia"/>
          <w:szCs w:val="21"/>
        </w:rPr>
        <w:t>与</w:t>
      </w:r>
      <w:r w:rsidR="00F165DF">
        <w:rPr>
          <w:rFonts w:ascii="Times New Roman" w:eastAsia="宋体" w:hAnsi="Times New Roman" w:cs="Times New Roman" w:hint="eastAsia"/>
          <w:szCs w:val="21"/>
        </w:rPr>
        <w:t>本族语单词</w:t>
      </w:r>
      <w:r w:rsidR="00F50418">
        <w:rPr>
          <w:rFonts w:ascii="Times New Roman" w:eastAsia="宋体" w:hAnsi="Times New Roman" w:cs="Times New Roman" w:hint="eastAsia"/>
          <w:szCs w:val="21"/>
        </w:rPr>
        <w:t>head</w:t>
      </w:r>
      <w:r w:rsidR="00662B4D">
        <w:rPr>
          <w:rFonts w:ascii="Times New Roman" w:eastAsia="宋体" w:hAnsi="Times New Roman" w:cs="Times New Roman" w:hint="eastAsia"/>
          <w:szCs w:val="21"/>
        </w:rPr>
        <w:t>（初始形式为</w:t>
      </w:r>
      <w:r w:rsidR="00662B4D" w:rsidRPr="00F50418">
        <w:rPr>
          <w:rFonts w:ascii="Times New Roman" w:eastAsia="宋体" w:hAnsi="Times New Roman" w:cs="Times New Roman"/>
          <w:szCs w:val="21"/>
        </w:rPr>
        <w:t>heafod</w:t>
      </w:r>
      <w:r w:rsidR="00662B4D">
        <w:rPr>
          <w:rFonts w:ascii="Times New Roman" w:eastAsia="宋体" w:hAnsi="Times New Roman" w:cs="Times New Roman" w:hint="eastAsia"/>
          <w:szCs w:val="21"/>
        </w:rPr>
        <w:t>）</w:t>
      </w:r>
      <w:r w:rsidR="00A47EB7">
        <w:rPr>
          <w:rFonts w:ascii="Times New Roman" w:eastAsia="宋体" w:hAnsi="Times New Roman" w:cs="Times New Roman" w:hint="eastAsia"/>
          <w:szCs w:val="21"/>
        </w:rPr>
        <w:t>来自同一个</w:t>
      </w:r>
      <w:r w:rsidR="00662B4D">
        <w:rPr>
          <w:rFonts w:ascii="Times New Roman" w:eastAsia="宋体" w:hAnsi="Times New Roman" w:cs="Times New Roman" w:hint="eastAsia"/>
          <w:szCs w:val="21"/>
        </w:rPr>
        <w:t>老祖宗</w:t>
      </w:r>
      <w:r w:rsidR="00A47EB7">
        <w:rPr>
          <w:rFonts w:ascii="Times New Roman" w:eastAsia="宋体" w:hAnsi="Times New Roman" w:cs="Times New Roman" w:hint="eastAsia"/>
          <w:szCs w:val="21"/>
        </w:rPr>
        <w:t>。</w:t>
      </w:r>
    </w:p>
    <w:p w14:paraId="12CE5CAA" w14:textId="075A8F6E" w:rsidR="00AE5277" w:rsidRDefault="00AE5277" w:rsidP="00F46AF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capt-/chapt-/cap-/chief-/chiev-</w:t>
      </w:r>
      <w:r>
        <w:rPr>
          <w:rFonts w:ascii="Times New Roman" w:eastAsia="宋体" w:hAnsi="Times New Roman" w:cs="Times New Roman" w:hint="eastAsia"/>
          <w:szCs w:val="21"/>
        </w:rPr>
        <w:t>（音变）</w:t>
      </w:r>
      <w:r w:rsidR="008F55E6">
        <w:rPr>
          <w:rFonts w:ascii="Times New Roman" w:eastAsia="宋体" w:hAnsi="Times New Roman" w:cs="Times New Roman" w:hint="eastAsia"/>
          <w:szCs w:val="21"/>
        </w:rPr>
        <w:t>。</w:t>
      </w:r>
    </w:p>
    <w:p w14:paraId="15110E6E" w14:textId="77777777"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t>capital</w:t>
      </w:r>
      <w:r w:rsidRPr="00832D03">
        <w:rPr>
          <w:rFonts w:ascii="Times New Roman" w:hAnsi="Times New Roman" w:cs="Times New Roman"/>
        </w:rPr>
        <w:t>：</w:t>
      </w:r>
      <w:r w:rsidRPr="00832D03">
        <w:rPr>
          <w:rFonts w:ascii="Times New Roman" w:hAnsi="Times New Roman" w:cs="Times New Roman"/>
          <w:szCs w:val="21"/>
        </w:rPr>
        <w:t>['kæpɪtl</w:t>
      </w:r>
      <w:r>
        <w:rPr>
          <w:rFonts w:ascii="Times New Roman" w:hAnsi="Times New Roman" w:cs="Times New Roman"/>
          <w:szCs w:val="21"/>
        </w:rPr>
        <w:t>] n.</w:t>
      </w:r>
      <w:r w:rsidRPr="00832D03">
        <w:rPr>
          <w:rFonts w:ascii="Times New Roman" w:hAnsi="Times New Roman" w:cs="Times New Roman"/>
          <w:szCs w:val="21"/>
        </w:rPr>
        <w:t>首都，省会；资金；大写字母</w:t>
      </w:r>
      <w:r w:rsidRPr="00832D03">
        <w:rPr>
          <w:rFonts w:ascii="Times New Roman" w:hAnsi="Times New Roman" w:cs="Times New Roman"/>
          <w:szCs w:val="21"/>
        </w:rPr>
        <w:t>adj.</w:t>
      </w:r>
      <w:r w:rsidRPr="00832D03">
        <w:rPr>
          <w:rFonts w:ascii="Times New Roman" w:hAnsi="Times New Roman" w:cs="Times New Roman"/>
          <w:szCs w:val="21"/>
        </w:rPr>
        <w:t>首都的；重要的；大写的</w:t>
      </w:r>
    </w:p>
    <w:p w14:paraId="5BF5FC2C" w14:textId="4C1C4E58" w:rsidR="00F46AFA" w:rsidRDefault="005A0A55" w:rsidP="00662B4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【拆】</w:t>
      </w:r>
      <w:r w:rsidR="00F46AFA">
        <w:rPr>
          <w:rFonts w:ascii="Times New Roman" w:hAnsi="Times New Roman" w:cs="Times New Roman" w:hint="eastAsia"/>
          <w:szCs w:val="21"/>
        </w:rPr>
        <w:t>capit</w:t>
      </w:r>
      <w:r w:rsidR="00F46AFA">
        <w:rPr>
          <w:rFonts w:ascii="Times New Roman" w:hAnsi="Times New Roman" w:cs="Times New Roman" w:hint="eastAsia"/>
          <w:szCs w:val="21"/>
        </w:rPr>
        <w:t>（头）</w:t>
      </w:r>
      <w:r w:rsidR="00F46AFA">
        <w:rPr>
          <w:rFonts w:ascii="Times New Roman" w:hAnsi="Times New Roman" w:cs="Times New Roman" w:hint="eastAsia"/>
          <w:szCs w:val="21"/>
        </w:rPr>
        <w:t>+al</w:t>
      </w:r>
      <w:r w:rsidR="00F46AFA">
        <w:rPr>
          <w:rFonts w:ascii="Times New Roman" w:hAnsi="Times New Roman" w:cs="Times New Roman" w:hint="eastAsia"/>
          <w:szCs w:val="21"/>
        </w:rPr>
        <w:t>（形容词</w:t>
      </w:r>
      <w:r w:rsidR="00187005">
        <w:rPr>
          <w:rFonts w:ascii="Times New Roman" w:hAnsi="Times New Roman" w:cs="Times New Roman" w:hint="eastAsia"/>
          <w:szCs w:val="21"/>
        </w:rPr>
        <w:t>和名词</w:t>
      </w:r>
      <w:r w:rsidR="00F46AFA">
        <w:rPr>
          <w:rFonts w:ascii="Times New Roman" w:hAnsi="Times New Roman" w:cs="Times New Roman" w:hint="eastAsia"/>
          <w:szCs w:val="21"/>
        </w:rPr>
        <w:t>后缀）→头的</w:t>
      </w:r>
      <w:r w:rsidR="008013DD">
        <w:rPr>
          <w:rFonts w:ascii="Times New Roman" w:hAnsi="Times New Roman" w:cs="Times New Roman" w:hint="eastAsia"/>
          <w:szCs w:val="21"/>
        </w:rPr>
        <w:t>，为首的</w:t>
      </w:r>
      <w:r w:rsidR="00F46AFA">
        <w:rPr>
          <w:rFonts w:ascii="Times New Roman" w:hAnsi="Times New Roman" w:cs="Times New Roman" w:hint="eastAsia"/>
          <w:szCs w:val="21"/>
        </w:rPr>
        <w:t>→首都，首都的</w:t>
      </w:r>
      <w:r w:rsidR="00A47EB7">
        <w:rPr>
          <w:rFonts w:ascii="Times New Roman" w:hAnsi="Times New Roman" w:cs="Times New Roman" w:hint="eastAsia"/>
          <w:szCs w:val="21"/>
        </w:rPr>
        <w:t>，大写的</w:t>
      </w:r>
      <w:r w:rsidR="00662B4D">
        <w:rPr>
          <w:rFonts w:ascii="Times New Roman" w:hAnsi="Times New Roman" w:cs="Times New Roman" w:hint="eastAsia"/>
          <w:szCs w:val="21"/>
        </w:rPr>
        <w:t>→</w:t>
      </w:r>
      <w:r w:rsidR="00F46AFA">
        <w:rPr>
          <w:rFonts w:ascii="Times New Roman" w:eastAsia="宋体" w:hAnsi="Times New Roman" w:cs="Times New Roman" w:hint="eastAsia"/>
          <w:color w:val="000000" w:themeColor="text1"/>
          <w:szCs w:val="21"/>
          <w:shd w:val="clear" w:color="auto" w:fill="FFFFFF"/>
        </w:rPr>
        <w:t>牲畜的“头数”</w:t>
      </w:r>
      <w:r w:rsidR="00F50418">
        <w:rPr>
          <w:rFonts w:ascii="Times New Roman" w:eastAsia="宋体" w:hAnsi="Times New Roman" w:cs="Times New Roman" w:hint="eastAsia"/>
          <w:color w:val="000000" w:themeColor="text1"/>
          <w:szCs w:val="21"/>
          <w:shd w:val="clear" w:color="auto" w:fill="FFFFFF"/>
        </w:rPr>
        <w:t>→财产的多寡→财富，资金，</w:t>
      </w:r>
      <w:r w:rsidR="00F46AFA" w:rsidRPr="003A5554">
        <w:rPr>
          <w:rFonts w:ascii="Times New Roman" w:eastAsia="宋体" w:hAnsi="Times New Roman" w:cs="Times New Roman"/>
          <w:color w:val="000000" w:themeColor="text1"/>
          <w:szCs w:val="21"/>
        </w:rPr>
        <w:t>资本</w:t>
      </w:r>
    </w:p>
    <w:p w14:paraId="56C8EB3B" w14:textId="44AB41F1" w:rsidR="004902D9" w:rsidRDefault="00662B4D" w:rsidP="00F46AFA">
      <w:pPr>
        <w:spacing w:line="360" w:lineRule="auto"/>
        <w:ind w:firstLineChars="201" w:firstLine="422"/>
        <w:rPr>
          <w:rFonts w:ascii="Times New Roman" w:eastAsia="宋体" w:hAnsi="Times New Roman" w:cs="Times New Roman"/>
          <w:color w:val="000000" w:themeColor="text1"/>
          <w:szCs w:val="21"/>
        </w:rPr>
      </w:pPr>
      <w:bookmarkStart w:id="40" w:name="OLE_LINK1"/>
      <w:r>
        <w:rPr>
          <w:rFonts w:ascii="Times New Roman" w:eastAsia="宋体" w:hAnsi="Times New Roman" w:cs="Times New Roman" w:hint="eastAsia"/>
          <w:color w:val="000000" w:themeColor="text1"/>
          <w:szCs w:val="21"/>
        </w:rPr>
        <w:t>【拓】</w:t>
      </w:r>
      <w:bookmarkEnd w:id="40"/>
      <w:r w:rsidR="004902D9">
        <w:rPr>
          <w:rFonts w:ascii="Times New Roman" w:eastAsia="宋体" w:hAnsi="Times New Roman" w:cs="Times New Roman" w:hint="eastAsia"/>
          <w:color w:val="000000" w:themeColor="text1"/>
          <w:szCs w:val="21"/>
        </w:rPr>
        <w:t>capitalism</w:t>
      </w:r>
      <w:r w:rsidR="004902D9">
        <w:rPr>
          <w:rFonts w:ascii="Times New Roman" w:eastAsia="宋体" w:hAnsi="Times New Roman" w:cs="Times New Roman" w:hint="eastAsia"/>
          <w:color w:val="000000" w:themeColor="text1"/>
          <w:szCs w:val="21"/>
        </w:rPr>
        <w:t>：</w:t>
      </w:r>
      <w:r w:rsidR="004902D9">
        <w:rPr>
          <w:rFonts w:ascii="Times New Roman" w:eastAsia="宋体" w:hAnsi="Times New Roman" w:cs="Times New Roman" w:hint="eastAsia"/>
          <w:color w:val="000000" w:themeColor="text1"/>
          <w:szCs w:val="21"/>
        </w:rPr>
        <w:t>[</w:t>
      </w:r>
      <w:r w:rsidR="004902D9" w:rsidRPr="004902D9">
        <w:rPr>
          <w:rFonts w:ascii="Times New Roman" w:eastAsia="宋体" w:hAnsi="Times New Roman" w:cs="Times New Roman"/>
          <w:color w:val="000000" w:themeColor="text1"/>
          <w:szCs w:val="21"/>
        </w:rPr>
        <w:t>ˈkæpɪtəlɪzəm</w:t>
      </w:r>
      <w:r w:rsidR="004902D9">
        <w:rPr>
          <w:rFonts w:ascii="Times New Roman" w:eastAsia="宋体" w:hAnsi="Times New Roman" w:cs="Times New Roman"/>
          <w:color w:val="000000" w:themeColor="text1"/>
          <w:szCs w:val="21"/>
        </w:rPr>
        <w:t>] n.</w:t>
      </w:r>
      <w:r w:rsidR="004902D9">
        <w:rPr>
          <w:rFonts w:ascii="Times New Roman" w:eastAsia="宋体" w:hAnsi="Times New Roman" w:cs="Times New Roman" w:hint="eastAsia"/>
          <w:color w:val="000000" w:themeColor="text1"/>
          <w:szCs w:val="21"/>
        </w:rPr>
        <w:t>资本主义</w:t>
      </w:r>
    </w:p>
    <w:p w14:paraId="435CC24E" w14:textId="0C76C2EC" w:rsidR="004902D9" w:rsidRDefault="00662B4D" w:rsidP="00F46AFA">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【拓】</w:t>
      </w:r>
      <w:r w:rsidR="004902D9">
        <w:rPr>
          <w:rFonts w:ascii="Times New Roman" w:eastAsia="宋体" w:hAnsi="Times New Roman" w:cs="Times New Roman" w:hint="eastAsia"/>
          <w:color w:val="000000" w:themeColor="text1"/>
          <w:szCs w:val="21"/>
        </w:rPr>
        <w:t>capitalist</w:t>
      </w:r>
      <w:r w:rsidR="004902D9">
        <w:rPr>
          <w:rFonts w:ascii="Times New Roman" w:eastAsia="宋体" w:hAnsi="Times New Roman" w:cs="Times New Roman" w:hint="eastAsia"/>
          <w:color w:val="000000" w:themeColor="text1"/>
          <w:szCs w:val="21"/>
        </w:rPr>
        <w:t>：</w:t>
      </w:r>
      <w:r w:rsidR="004902D9">
        <w:rPr>
          <w:rFonts w:ascii="Times New Roman" w:eastAsia="宋体" w:hAnsi="Times New Roman" w:cs="Times New Roman" w:hint="eastAsia"/>
          <w:color w:val="000000" w:themeColor="text1"/>
          <w:szCs w:val="21"/>
        </w:rPr>
        <w:t>[</w:t>
      </w:r>
      <w:r w:rsidR="004902D9" w:rsidRPr="004902D9">
        <w:rPr>
          <w:rFonts w:ascii="Times New Roman" w:eastAsia="宋体" w:hAnsi="Times New Roman" w:cs="Times New Roman"/>
          <w:color w:val="000000" w:themeColor="text1"/>
          <w:szCs w:val="21"/>
        </w:rPr>
        <w:t>ˈkæpɪtəlɪst</w:t>
      </w:r>
      <w:r w:rsidR="004902D9">
        <w:rPr>
          <w:rFonts w:ascii="Times New Roman" w:eastAsia="宋体" w:hAnsi="Times New Roman" w:cs="Times New Roman"/>
          <w:color w:val="000000" w:themeColor="text1"/>
          <w:szCs w:val="21"/>
        </w:rPr>
        <w:t>] n.</w:t>
      </w:r>
      <w:r w:rsidR="004902D9">
        <w:rPr>
          <w:rFonts w:ascii="Times New Roman" w:eastAsia="宋体" w:hAnsi="Times New Roman" w:cs="Times New Roman" w:hint="eastAsia"/>
          <w:color w:val="000000" w:themeColor="text1"/>
          <w:szCs w:val="21"/>
        </w:rPr>
        <w:t>资本家，资本主义者</w:t>
      </w:r>
    </w:p>
    <w:p w14:paraId="06D7FC07" w14:textId="0A305178"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t>captain</w:t>
      </w:r>
      <w:r w:rsidRPr="00832D03">
        <w:rPr>
          <w:rFonts w:ascii="Times New Roman" w:hAnsi="Times New Roman" w:cs="Times New Roman"/>
        </w:rPr>
        <w:t>：</w:t>
      </w:r>
      <w:r w:rsidRPr="00832D03">
        <w:rPr>
          <w:rFonts w:ascii="Times New Roman" w:hAnsi="Times New Roman" w:cs="Times New Roman"/>
          <w:szCs w:val="21"/>
        </w:rPr>
        <w:t>[</w:t>
      </w:r>
      <w:r w:rsidR="0086237B" w:rsidRPr="0086237B">
        <w:rPr>
          <w:rFonts w:ascii="Times New Roman" w:hAnsi="Times New Roman" w:cs="Times New Roman"/>
          <w:szCs w:val="21"/>
        </w:rPr>
        <w:t>ˈkæptɪn</w:t>
      </w:r>
      <w:r>
        <w:rPr>
          <w:rFonts w:ascii="Times New Roman" w:hAnsi="Times New Roman" w:cs="Times New Roman"/>
          <w:szCs w:val="21"/>
        </w:rPr>
        <w:t>] n.</w:t>
      </w:r>
      <w:r w:rsidR="00031D17" w:rsidRPr="00832D03">
        <w:rPr>
          <w:rFonts w:ascii="Times New Roman" w:hAnsi="Times New Roman" w:cs="Times New Roman"/>
          <w:szCs w:val="21"/>
        </w:rPr>
        <w:t>首领；</w:t>
      </w:r>
      <w:r w:rsidRPr="00832D03">
        <w:rPr>
          <w:rFonts w:ascii="Times New Roman" w:hAnsi="Times New Roman" w:cs="Times New Roman"/>
          <w:szCs w:val="21"/>
        </w:rPr>
        <w:t>队长</w:t>
      </w:r>
      <w:r w:rsidR="00031D17">
        <w:rPr>
          <w:rFonts w:ascii="Times New Roman" w:hAnsi="Times New Roman" w:cs="Times New Roman" w:hint="eastAsia"/>
          <w:szCs w:val="21"/>
        </w:rPr>
        <w:t>；</w:t>
      </w:r>
      <w:r w:rsidRPr="00832D03">
        <w:rPr>
          <w:rFonts w:ascii="Times New Roman" w:hAnsi="Times New Roman" w:cs="Times New Roman"/>
          <w:szCs w:val="21"/>
        </w:rPr>
        <w:t>船长；</w:t>
      </w:r>
      <w:r w:rsidR="00031D17">
        <w:rPr>
          <w:rFonts w:ascii="Times New Roman" w:hAnsi="Times New Roman" w:cs="Times New Roman" w:hint="eastAsia"/>
          <w:szCs w:val="21"/>
        </w:rPr>
        <w:t>陆军</w:t>
      </w:r>
      <w:r w:rsidRPr="00832D03">
        <w:rPr>
          <w:rFonts w:ascii="Times New Roman" w:hAnsi="Times New Roman" w:cs="Times New Roman"/>
          <w:szCs w:val="21"/>
        </w:rPr>
        <w:t>上尉；海军上校</w:t>
      </w:r>
    </w:p>
    <w:p w14:paraId="26EC5C6E" w14:textId="5349E56B" w:rsidR="00F46AFA"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Pr>
          <w:rFonts w:ascii="Times New Roman" w:hAnsi="Times New Roman" w:cs="Times New Roman" w:hint="eastAsia"/>
          <w:szCs w:val="21"/>
        </w:rPr>
        <w:t>capt</w:t>
      </w:r>
      <w:r w:rsidR="00F46AFA">
        <w:rPr>
          <w:rFonts w:ascii="Times New Roman" w:hAnsi="Times New Roman" w:cs="Times New Roman" w:hint="eastAsia"/>
          <w:szCs w:val="21"/>
        </w:rPr>
        <w:t>（</w:t>
      </w:r>
      <w:r w:rsidR="00F46AFA">
        <w:rPr>
          <w:rFonts w:ascii="Times New Roman" w:hAnsi="Times New Roman" w:cs="Times New Roman" w:hint="eastAsia"/>
          <w:szCs w:val="21"/>
        </w:rPr>
        <w:t>=capit</w:t>
      </w:r>
      <w:r w:rsidR="00F46AFA">
        <w:rPr>
          <w:rFonts w:ascii="Times New Roman" w:hAnsi="Times New Roman" w:cs="Times New Roman" w:hint="eastAsia"/>
          <w:szCs w:val="21"/>
        </w:rPr>
        <w:t>，头）</w:t>
      </w:r>
      <w:r w:rsidR="00F46AFA">
        <w:rPr>
          <w:rFonts w:ascii="Times New Roman" w:hAnsi="Times New Roman" w:cs="Times New Roman" w:hint="eastAsia"/>
          <w:szCs w:val="21"/>
        </w:rPr>
        <w:t>+ain</w:t>
      </w:r>
      <w:r w:rsidR="00F46AFA">
        <w:rPr>
          <w:rFonts w:ascii="Times New Roman" w:hAnsi="Times New Roman" w:cs="Times New Roman" w:hint="eastAsia"/>
          <w:szCs w:val="21"/>
        </w:rPr>
        <w:t>（</w:t>
      </w:r>
      <w:r w:rsidR="00F46AFA">
        <w:rPr>
          <w:rFonts w:ascii="Times New Roman" w:hAnsi="Times New Roman" w:cs="Times New Roman" w:hint="eastAsia"/>
          <w:szCs w:val="21"/>
        </w:rPr>
        <w:t>=an</w:t>
      </w:r>
      <w:r w:rsidR="00F46AFA">
        <w:rPr>
          <w:rFonts w:ascii="Times New Roman" w:hAnsi="Times New Roman" w:cs="Times New Roman" w:hint="eastAsia"/>
          <w:szCs w:val="21"/>
        </w:rPr>
        <w:t>，形容词</w:t>
      </w:r>
      <w:r w:rsidR="00A47EB7">
        <w:rPr>
          <w:rFonts w:ascii="Times New Roman" w:hAnsi="Times New Roman" w:cs="Times New Roman" w:hint="eastAsia"/>
          <w:szCs w:val="21"/>
        </w:rPr>
        <w:t>和名词</w:t>
      </w:r>
      <w:r w:rsidR="00F46AFA">
        <w:rPr>
          <w:rFonts w:ascii="Times New Roman" w:hAnsi="Times New Roman" w:cs="Times New Roman" w:hint="eastAsia"/>
          <w:szCs w:val="21"/>
        </w:rPr>
        <w:t>后缀）→领头的（人）→队长</w:t>
      </w:r>
      <w:r w:rsidR="00634877">
        <w:rPr>
          <w:rFonts w:ascii="Times New Roman" w:hAnsi="Times New Roman" w:cs="Times New Roman" w:hint="eastAsia"/>
          <w:szCs w:val="21"/>
        </w:rPr>
        <w:t>，船长→陆军上尉</w:t>
      </w:r>
      <w:r w:rsidR="00662B4D">
        <w:rPr>
          <w:rFonts w:ascii="Times New Roman" w:hAnsi="Times New Roman" w:cs="Times New Roman" w:hint="eastAsia"/>
          <w:szCs w:val="21"/>
        </w:rPr>
        <w:t>（连队的队长）</w:t>
      </w:r>
      <w:r w:rsidR="00634877">
        <w:rPr>
          <w:rFonts w:ascii="Times New Roman" w:hAnsi="Times New Roman" w:cs="Times New Roman" w:hint="eastAsia"/>
          <w:szCs w:val="21"/>
        </w:rPr>
        <w:t>，海军上校</w:t>
      </w:r>
      <w:r w:rsidR="00662B4D">
        <w:rPr>
          <w:rFonts w:ascii="Times New Roman" w:hAnsi="Times New Roman" w:cs="Times New Roman" w:hint="eastAsia"/>
          <w:szCs w:val="21"/>
        </w:rPr>
        <w:t>（巡洋舰的舰长）</w:t>
      </w:r>
    </w:p>
    <w:p w14:paraId="54A2B12A" w14:textId="5974FA5D" w:rsidR="006E61BD" w:rsidRDefault="006E61BD"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Captain</w:t>
      </w:r>
      <w:r>
        <w:rPr>
          <w:rFonts w:ascii="Times New Roman" w:hAnsi="Times New Roman" w:cs="Times New Roman"/>
          <w:szCs w:val="21"/>
        </w:rPr>
        <w:t xml:space="preserve"> </w:t>
      </w:r>
      <w:r>
        <w:rPr>
          <w:rFonts w:ascii="Times New Roman" w:hAnsi="Times New Roman" w:cs="Times New Roman" w:hint="eastAsia"/>
          <w:szCs w:val="21"/>
        </w:rPr>
        <w:t>America</w:t>
      </w:r>
      <w:r>
        <w:rPr>
          <w:rFonts w:ascii="Times New Roman" w:hAnsi="Times New Roman" w:cs="Times New Roman" w:hint="eastAsia"/>
          <w:szCs w:val="21"/>
        </w:rPr>
        <w:t>（美国队长）</w:t>
      </w:r>
    </w:p>
    <w:p w14:paraId="007383DC" w14:textId="7358CD99" w:rsidR="00844718" w:rsidRPr="00832D03" w:rsidRDefault="00844718" w:rsidP="00844718">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color w:val="EE0000"/>
        </w:rPr>
        <w:t>chapter</w:t>
      </w:r>
      <w:r w:rsidRPr="00832D03">
        <w:rPr>
          <w:rFonts w:ascii="Times New Roman" w:hAnsi="Times New Roman" w:cs="Times New Roman"/>
        </w:rPr>
        <w:t>：</w:t>
      </w:r>
      <w:r w:rsidRPr="00832D03">
        <w:rPr>
          <w:rFonts w:ascii="Times New Roman" w:hAnsi="Times New Roman" w:cs="Times New Roman"/>
          <w:szCs w:val="21"/>
        </w:rPr>
        <w:t>[</w:t>
      </w:r>
      <w:r w:rsidR="0086237B" w:rsidRPr="0086237B">
        <w:rPr>
          <w:rFonts w:ascii="Times New Roman" w:hAnsi="Times New Roman" w:cs="Times New Roman"/>
          <w:szCs w:val="21"/>
        </w:rPr>
        <w:t>ˈtʃæptə(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章，回，章节</w:t>
      </w:r>
    </w:p>
    <w:p w14:paraId="6A963C1A" w14:textId="54F32C83" w:rsidR="00844718" w:rsidRDefault="005A0A55" w:rsidP="008447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44718">
        <w:rPr>
          <w:rFonts w:ascii="Times New Roman" w:hAnsi="Times New Roman" w:cs="Times New Roman" w:hint="eastAsia"/>
          <w:szCs w:val="21"/>
        </w:rPr>
        <w:t>chapt</w:t>
      </w:r>
      <w:r w:rsidR="00844718">
        <w:rPr>
          <w:rFonts w:ascii="Times New Roman" w:hAnsi="Times New Roman" w:cs="Times New Roman" w:hint="eastAsia"/>
          <w:szCs w:val="21"/>
        </w:rPr>
        <w:t>（</w:t>
      </w:r>
      <w:r w:rsidR="00844718">
        <w:rPr>
          <w:rFonts w:ascii="Times New Roman" w:hAnsi="Times New Roman" w:cs="Times New Roman" w:hint="eastAsia"/>
          <w:szCs w:val="21"/>
        </w:rPr>
        <w:t>=capit</w:t>
      </w:r>
      <w:r w:rsidR="00844718">
        <w:rPr>
          <w:rFonts w:ascii="Times New Roman" w:hAnsi="Times New Roman" w:cs="Times New Roman" w:hint="eastAsia"/>
          <w:szCs w:val="21"/>
        </w:rPr>
        <w:t>，头）</w:t>
      </w:r>
      <w:r w:rsidR="00844718">
        <w:rPr>
          <w:rFonts w:ascii="Times New Roman" w:hAnsi="Times New Roman" w:cs="Times New Roman" w:hint="eastAsia"/>
          <w:szCs w:val="21"/>
        </w:rPr>
        <w:t>+er</w:t>
      </w:r>
      <w:r w:rsidR="00844718">
        <w:rPr>
          <w:rFonts w:ascii="Times New Roman" w:hAnsi="Times New Roman" w:cs="Times New Roman" w:hint="eastAsia"/>
          <w:szCs w:val="21"/>
        </w:rPr>
        <w:t>（</w:t>
      </w:r>
      <w:r w:rsidR="00844718">
        <w:rPr>
          <w:rFonts w:ascii="Times New Roman" w:hAnsi="Times New Roman" w:cs="Times New Roman" w:hint="eastAsia"/>
          <w:szCs w:val="21"/>
        </w:rPr>
        <w:t>=el</w:t>
      </w:r>
      <w:r w:rsidR="00844718">
        <w:rPr>
          <w:rFonts w:ascii="Times New Roman" w:hAnsi="Times New Roman" w:cs="Times New Roman" w:hint="eastAsia"/>
          <w:szCs w:val="21"/>
        </w:rPr>
        <w:t>，指小名词后缀）→小头→</w:t>
      </w:r>
      <w:r w:rsidR="0052441F">
        <w:rPr>
          <w:rFonts w:ascii="Times New Roman" w:hAnsi="Times New Roman" w:cs="Times New Roman" w:hint="eastAsia"/>
          <w:szCs w:val="21"/>
        </w:rPr>
        <w:t>图书中各章节的小标题（整本书最前面的标题是“大头”）→</w:t>
      </w:r>
      <w:r w:rsidR="00844718">
        <w:rPr>
          <w:rFonts w:ascii="Times New Roman" w:hAnsi="Times New Roman" w:cs="Times New Roman" w:hint="eastAsia"/>
          <w:szCs w:val="21"/>
        </w:rPr>
        <w:t>图书中的章节</w:t>
      </w:r>
    </w:p>
    <w:p w14:paraId="208C9F98" w14:textId="6B1D9770" w:rsidR="008013DD" w:rsidRPr="003B1705" w:rsidRDefault="008013DD" w:rsidP="008013DD">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cap</w:t>
      </w:r>
      <w:r w:rsidRPr="00832D03">
        <w:rPr>
          <w:rFonts w:ascii="Times New Roman" w:hAnsi="Times New Roman" w:cs="Times New Roman"/>
        </w:rPr>
        <w:t>：</w:t>
      </w:r>
      <w:r w:rsidRPr="00832D03">
        <w:rPr>
          <w:rFonts w:ascii="Times New Roman" w:hAnsi="Times New Roman" w:cs="Times New Roman"/>
          <w:szCs w:val="21"/>
        </w:rPr>
        <w:t>[kæp</w:t>
      </w:r>
      <w:r>
        <w:rPr>
          <w:rFonts w:ascii="Times New Roman" w:hAnsi="Times New Roman" w:cs="Times New Roman"/>
          <w:szCs w:val="21"/>
        </w:rPr>
        <w:t>] n.</w:t>
      </w:r>
      <w:r w:rsidRPr="00832D03">
        <w:rPr>
          <w:rFonts w:ascii="Times New Roman" w:hAnsi="Times New Roman" w:cs="Times New Roman"/>
          <w:szCs w:val="21"/>
        </w:rPr>
        <w:t>盖；帽子</w:t>
      </w:r>
    </w:p>
    <w:p w14:paraId="3F6C26DE" w14:textId="31719773" w:rsidR="003B1705" w:rsidRPr="003B1705" w:rsidRDefault="00C85F6E" w:rsidP="003B170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3B1705">
        <w:rPr>
          <w:rFonts w:ascii="Times New Roman" w:eastAsia="宋体" w:hAnsi="Times New Roman" w:cs="Times New Roman" w:hint="eastAsia"/>
          <w:color w:val="000000" w:themeColor="text1"/>
          <w:szCs w:val="21"/>
        </w:rPr>
        <w:t>和</w:t>
      </w:r>
      <w:r w:rsidR="003B1705">
        <w:rPr>
          <w:rFonts w:ascii="Times New Roman" w:eastAsia="宋体" w:hAnsi="Times New Roman" w:cs="Times New Roman" w:hint="eastAsia"/>
          <w:color w:val="000000" w:themeColor="text1"/>
          <w:szCs w:val="21"/>
        </w:rPr>
        <w:t>capit-</w:t>
      </w:r>
      <w:r w:rsidR="003B1705">
        <w:rPr>
          <w:rFonts w:ascii="Times New Roman" w:eastAsia="宋体" w:hAnsi="Times New Roman" w:cs="Times New Roman" w:hint="eastAsia"/>
          <w:color w:val="000000" w:themeColor="text1"/>
          <w:szCs w:val="21"/>
        </w:rPr>
        <w:t>词源相关，</w:t>
      </w:r>
      <w:r w:rsidR="003B1705" w:rsidRPr="00832D03">
        <w:rPr>
          <w:rFonts w:ascii="Times New Roman" w:hAnsi="Times New Roman" w:cs="Times New Roman"/>
          <w:szCs w:val="21"/>
        </w:rPr>
        <w:t>本意是</w:t>
      </w:r>
      <w:r w:rsidR="003B1705">
        <w:rPr>
          <w:rFonts w:ascii="Times New Roman" w:hAnsi="Times New Roman" w:cs="Times New Roman" w:hint="eastAsia"/>
          <w:szCs w:val="21"/>
        </w:rPr>
        <w:t>“</w:t>
      </w:r>
      <w:r w:rsidR="003B1705" w:rsidRPr="00832D03">
        <w:rPr>
          <w:rFonts w:ascii="Times New Roman" w:hAnsi="Times New Roman" w:cs="Times New Roman"/>
          <w:szCs w:val="21"/>
        </w:rPr>
        <w:t>头上戴的东西</w:t>
      </w:r>
      <w:r w:rsidR="003B1705">
        <w:rPr>
          <w:rFonts w:ascii="Times New Roman" w:hAnsi="Times New Roman" w:cs="Times New Roman" w:hint="eastAsia"/>
          <w:szCs w:val="21"/>
        </w:rPr>
        <w:t>”</w:t>
      </w:r>
      <w:r w:rsidR="003B1705" w:rsidRPr="00832D03">
        <w:rPr>
          <w:rFonts w:ascii="Times New Roman" w:hAnsi="Times New Roman" w:cs="Times New Roman"/>
          <w:szCs w:val="21"/>
        </w:rPr>
        <w:t>。</w:t>
      </w:r>
    </w:p>
    <w:p w14:paraId="4DD3499C" w14:textId="4855F551" w:rsidR="00844718" w:rsidRPr="000B42F5" w:rsidRDefault="00844718" w:rsidP="00844718">
      <w:pPr>
        <w:pStyle w:val="ac"/>
        <w:numPr>
          <w:ilvl w:val="0"/>
          <w:numId w:val="8"/>
        </w:numPr>
        <w:spacing w:line="480" w:lineRule="auto"/>
        <w:ind w:firstLineChars="0"/>
        <w:rPr>
          <w:rFonts w:ascii="Times New Roman" w:hAnsi="Times New Roman" w:cs="Times New Roman"/>
        </w:rPr>
      </w:pPr>
      <w:r w:rsidRPr="0011480F">
        <w:rPr>
          <w:rFonts w:ascii="Times New Roman" w:hAnsi="Times New Roman" w:cs="Times New Roman"/>
          <w:color w:val="EE0000"/>
        </w:rPr>
        <w:t>escape</w:t>
      </w:r>
      <w:r w:rsidRPr="000B42F5">
        <w:rPr>
          <w:rFonts w:ascii="Times New Roman" w:cs="Times New Roman"/>
        </w:rPr>
        <w:t>：</w:t>
      </w:r>
      <w:r w:rsidRPr="000B42F5">
        <w:rPr>
          <w:rFonts w:ascii="Times New Roman" w:eastAsia="宋体" w:hAnsi="Times New Roman" w:cs="Times New Roman"/>
          <w:color w:val="000000" w:themeColor="text1"/>
          <w:szCs w:val="21"/>
        </w:rPr>
        <w:t>[</w:t>
      </w:r>
      <w:r w:rsidRPr="000B42F5">
        <w:rPr>
          <w:rFonts w:ascii="Times New Roman" w:eastAsia="MS Mincho" w:hAnsi="Times New Roman" w:cs="Times New Roman"/>
          <w:color w:val="000000" w:themeColor="text1"/>
          <w:szCs w:val="21"/>
        </w:rPr>
        <w:t>ɪ</w:t>
      </w:r>
      <w:r w:rsidRPr="000B42F5">
        <w:rPr>
          <w:rFonts w:ascii="Times New Roman" w:eastAsia="宋体" w:hAnsi="Times New Roman" w:cs="Times New Roman"/>
          <w:color w:val="000000" w:themeColor="text1"/>
          <w:szCs w:val="21"/>
        </w:rPr>
        <w:t>'ske</w:t>
      </w:r>
      <w:r w:rsidRPr="000B42F5">
        <w:rPr>
          <w:rFonts w:ascii="Times New Roman" w:eastAsia="MS Mincho" w:hAnsi="Times New Roman" w:cs="Times New Roman"/>
          <w:color w:val="000000" w:themeColor="text1"/>
          <w:szCs w:val="21"/>
        </w:rPr>
        <w:t>ɪ</w:t>
      </w:r>
      <w:r w:rsidRPr="000B42F5">
        <w:rPr>
          <w:rFonts w:ascii="Times New Roman" w:eastAsia="宋体" w:hAnsi="Times New Roman" w:cs="Times New Roman"/>
          <w:color w:val="000000" w:themeColor="text1"/>
          <w:szCs w:val="21"/>
        </w:rPr>
        <w:t>p</w:t>
      </w:r>
      <w:r>
        <w:rPr>
          <w:rFonts w:ascii="Times New Roman" w:eastAsia="宋体" w:hAnsi="Times New Roman" w:cs="Times New Roman"/>
          <w:color w:val="000000" w:themeColor="text1"/>
          <w:szCs w:val="21"/>
        </w:rPr>
        <w:t>] n.</w:t>
      </w:r>
      <w:r w:rsidRPr="000B42F5">
        <w:rPr>
          <w:rFonts w:ascii="Times New Roman" w:eastAsia="宋体" w:hAnsi="Times New Roman" w:cs="Times New Roman"/>
          <w:color w:val="000000" w:themeColor="text1"/>
          <w:szCs w:val="21"/>
        </w:rPr>
        <w:t>逃跑，逃亡</w:t>
      </w:r>
      <w:r w:rsidRPr="000B42F5">
        <w:rPr>
          <w:rFonts w:ascii="Times New Roman" w:eastAsia="宋体" w:hAnsi="Times New Roman" w:cs="Times New Roman"/>
          <w:color w:val="000000" w:themeColor="text1"/>
          <w:szCs w:val="21"/>
        </w:rPr>
        <w:t>vt.</w:t>
      </w:r>
      <w:r w:rsidRPr="000B42F5">
        <w:rPr>
          <w:rFonts w:ascii="Times New Roman" w:eastAsia="宋体" w:hAnsi="Times New Roman" w:cs="Times New Roman"/>
          <w:color w:val="000000" w:themeColor="text1"/>
          <w:szCs w:val="21"/>
        </w:rPr>
        <w:t>逃避，避开，避免</w:t>
      </w:r>
      <w:r w:rsidRPr="000B42F5">
        <w:rPr>
          <w:rFonts w:ascii="Times New Roman" w:eastAsia="宋体" w:hAnsi="Times New Roman" w:cs="Times New Roman"/>
          <w:color w:val="000000" w:themeColor="text1"/>
          <w:szCs w:val="21"/>
        </w:rPr>
        <w:t>vi.</w:t>
      </w:r>
      <w:r w:rsidRPr="000B42F5">
        <w:rPr>
          <w:rFonts w:ascii="Times New Roman" w:eastAsia="宋体" w:hAnsi="Times New Roman" w:cs="Times New Roman"/>
          <w:color w:val="000000" w:themeColor="text1"/>
          <w:szCs w:val="21"/>
        </w:rPr>
        <w:t>逃脱，溜走</w:t>
      </w:r>
    </w:p>
    <w:p w14:paraId="3DBBB2C6" w14:textId="7D49BB9A" w:rsidR="00844718" w:rsidRDefault="005A0A55" w:rsidP="0084471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【拆】</w:t>
      </w:r>
      <w:r w:rsidR="00844718">
        <w:rPr>
          <w:rFonts w:ascii="Times New Roman" w:eastAsia="宋体" w:hAnsi="Times New Roman" w:cs="Times New Roman" w:hint="eastAsia"/>
          <w:color w:val="000000" w:themeColor="text1"/>
          <w:szCs w:val="21"/>
        </w:rPr>
        <w:t>es</w:t>
      </w:r>
      <w:r w:rsidR="00844718">
        <w:rPr>
          <w:rFonts w:ascii="Times New Roman" w:eastAsia="宋体" w:hAnsi="Times New Roman" w:cs="Times New Roman" w:hint="eastAsia"/>
          <w:color w:val="000000" w:themeColor="text1"/>
          <w:szCs w:val="21"/>
        </w:rPr>
        <w:t>（</w:t>
      </w:r>
      <w:r w:rsidR="003B1705">
        <w:rPr>
          <w:rFonts w:ascii="Times New Roman" w:eastAsia="宋体" w:hAnsi="Times New Roman" w:cs="Times New Roman" w:hint="eastAsia"/>
          <w:color w:val="000000" w:themeColor="text1"/>
          <w:szCs w:val="21"/>
        </w:rPr>
        <w:t>=ex</w:t>
      </w:r>
      <w:r w:rsidR="003B1705">
        <w:rPr>
          <w:rFonts w:ascii="Times New Roman" w:eastAsia="宋体" w:hAnsi="Times New Roman" w:cs="Times New Roman" w:hint="eastAsia"/>
          <w:color w:val="000000" w:themeColor="text1"/>
          <w:szCs w:val="21"/>
        </w:rPr>
        <w:t>，</w:t>
      </w:r>
      <w:r w:rsidR="00844718">
        <w:rPr>
          <w:rFonts w:ascii="Times New Roman" w:eastAsia="宋体" w:hAnsi="Times New Roman" w:cs="Times New Roman" w:hint="eastAsia"/>
          <w:color w:val="000000" w:themeColor="text1"/>
          <w:szCs w:val="21"/>
        </w:rPr>
        <w:t>出来）</w:t>
      </w:r>
      <w:r w:rsidR="00844718">
        <w:rPr>
          <w:rFonts w:ascii="Times New Roman" w:eastAsia="宋体" w:hAnsi="Times New Roman" w:cs="Times New Roman" w:hint="eastAsia"/>
          <w:color w:val="000000" w:themeColor="text1"/>
          <w:szCs w:val="21"/>
        </w:rPr>
        <w:t>+cape</w:t>
      </w:r>
      <w:r w:rsidR="00844718">
        <w:rPr>
          <w:rFonts w:ascii="Times New Roman" w:eastAsia="宋体" w:hAnsi="Times New Roman" w:cs="Times New Roman" w:hint="eastAsia"/>
          <w:color w:val="000000" w:themeColor="text1"/>
          <w:szCs w:val="21"/>
        </w:rPr>
        <w:t>（斗篷，</w:t>
      </w:r>
      <w:r w:rsidR="00C85F6E">
        <w:rPr>
          <w:rFonts w:ascii="Times New Roman" w:eastAsia="宋体" w:hAnsi="Times New Roman" w:cs="Times New Roman" w:hint="eastAsia"/>
          <w:color w:val="000000" w:themeColor="text1"/>
          <w:szCs w:val="21"/>
        </w:rPr>
        <w:t>和</w:t>
      </w:r>
      <w:r w:rsidR="00C85F6E">
        <w:rPr>
          <w:rFonts w:ascii="Times New Roman" w:eastAsia="宋体" w:hAnsi="Times New Roman" w:cs="Times New Roman" w:hint="eastAsia"/>
          <w:color w:val="000000" w:themeColor="text1"/>
          <w:szCs w:val="21"/>
        </w:rPr>
        <w:t>cap</w:t>
      </w:r>
      <w:r w:rsidR="00C85F6E">
        <w:rPr>
          <w:rFonts w:ascii="Times New Roman" w:eastAsia="宋体" w:hAnsi="Times New Roman" w:cs="Times New Roman" w:hint="eastAsia"/>
          <w:color w:val="000000" w:themeColor="text1"/>
          <w:szCs w:val="21"/>
        </w:rPr>
        <w:t>（帽子）词源相关，</w:t>
      </w:r>
      <w:r w:rsidR="00844718">
        <w:rPr>
          <w:rFonts w:ascii="Times New Roman" w:eastAsia="宋体" w:hAnsi="Times New Roman" w:cs="Times New Roman" w:hint="eastAsia"/>
          <w:color w:val="000000" w:themeColor="text1"/>
          <w:szCs w:val="21"/>
        </w:rPr>
        <w:t>本意是“带兜帽的袍子”）→挣脱斗篷→逃脱</w:t>
      </w:r>
    </w:p>
    <w:p w14:paraId="4090D3FE" w14:textId="3B6C176C" w:rsidR="0068171E" w:rsidRDefault="00662B4D" w:rsidP="0084471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0068171E">
        <w:rPr>
          <w:rFonts w:ascii="Times New Roman" w:eastAsia="宋体" w:hAnsi="Times New Roman" w:cs="Times New Roman" w:hint="eastAsia"/>
          <w:color w:val="000000" w:themeColor="text1"/>
          <w:szCs w:val="21"/>
        </w:rPr>
        <w:t>escapee</w:t>
      </w:r>
      <w:r w:rsidR="0068171E">
        <w:rPr>
          <w:rFonts w:ascii="Times New Roman" w:eastAsia="宋体" w:hAnsi="Times New Roman" w:cs="Times New Roman" w:hint="eastAsia"/>
          <w:color w:val="000000" w:themeColor="text1"/>
          <w:szCs w:val="21"/>
        </w:rPr>
        <w:t>：</w:t>
      </w:r>
      <w:r w:rsidR="0068171E">
        <w:rPr>
          <w:rFonts w:ascii="Times New Roman" w:eastAsia="宋体" w:hAnsi="Times New Roman" w:cs="Times New Roman" w:hint="eastAsia"/>
          <w:color w:val="000000" w:themeColor="text1"/>
          <w:szCs w:val="21"/>
        </w:rPr>
        <w:t>[</w:t>
      </w:r>
      <w:r w:rsidR="0068171E" w:rsidRPr="0068171E">
        <w:rPr>
          <w:rFonts w:ascii="Times New Roman" w:eastAsia="宋体" w:hAnsi="Times New Roman" w:cs="Times New Roman"/>
          <w:color w:val="000000" w:themeColor="text1"/>
          <w:szCs w:val="21"/>
        </w:rPr>
        <w:t>ɪˌskeɪˈpiː</w:t>
      </w:r>
      <w:r w:rsidR="0068171E">
        <w:rPr>
          <w:rFonts w:ascii="Times New Roman" w:eastAsia="宋体" w:hAnsi="Times New Roman" w:cs="Times New Roman"/>
          <w:color w:val="000000" w:themeColor="text1"/>
          <w:szCs w:val="21"/>
        </w:rPr>
        <w:t>] n.</w:t>
      </w:r>
      <w:r w:rsidR="0068171E">
        <w:rPr>
          <w:rFonts w:ascii="Times New Roman" w:eastAsia="宋体" w:hAnsi="Times New Roman" w:cs="Times New Roman" w:hint="eastAsia"/>
          <w:color w:val="000000" w:themeColor="text1"/>
          <w:szCs w:val="21"/>
        </w:rPr>
        <w:t>逃犯，逃亡者，逃避者</w:t>
      </w:r>
    </w:p>
    <w:p w14:paraId="64C62C3F" w14:textId="77777777" w:rsidR="00F46AFA" w:rsidRPr="00062E68" w:rsidRDefault="00F46AFA" w:rsidP="006B19BF">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color w:val="EE0000"/>
        </w:rPr>
        <w:t>chief</w:t>
      </w:r>
      <w:r w:rsidRPr="00062E68">
        <w:rPr>
          <w:rFonts w:ascii="Times New Roman" w:hAnsi="Times New Roman" w:cs="Times New Roman"/>
        </w:rPr>
        <w:t>：</w:t>
      </w:r>
      <w:r w:rsidRPr="00062E68">
        <w:rPr>
          <w:rFonts w:ascii="Times New Roman" w:hAnsi="Times New Roman" w:cs="Times New Roman"/>
          <w:szCs w:val="21"/>
        </w:rPr>
        <w:t>[tʃi</w:t>
      </w:r>
      <w:r w:rsidR="00062E68" w:rsidRPr="00062E68">
        <w:rPr>
          <w:rFonts w:ascii="Times New Roman" w:hAnsi="Times New Roman" w:cs="Times New Roman"/>
          <w:szCs w:val="21"/>
        </w:rPr>
        <w:t>ː</w:t>
      </w:r>
      <w:r w:rsidRPr="00062E68">
        <w:rPr>
          <w:rFonts w:ascii="Times New Roman" w:hAnsi="Times New Roman" w:cs="Times New Roman"/>
          <w:szCs w:val="21"/>
        </w:rPr>
        <w:t>f] n.</w:t>
      </w:r>
      <w:r w:rsidRPr="00062E68">
        <w:rPr>
          <w:rFonts w:ascii="Times New Roman" w:hAnsi="Times New Roman" w:cs="Times New Roman"/>
          <w:szCs w:val="21"/>
        </w:rPr>
        <w:t>首领；酋长；主要部分</w:t>
      </w:r>
      <w:r w:rsidRPr="00062E68">
        <w:rPr>
          <w:rFonts w:ascii="Times New Roman" w:hAnsi="Times New Roman" w:cs="Times New Roman"/>
          <w:szCs w:val="21"/>
        </w:rPr>
        <w:t>adj.</w:t>
      </w:r>
      <w:r w:rsidRPr="00062E68">
        <w:rPr>
          <w:rFonts w:ascii="Times New Roman" w:hAnsi="Times New Roman" w:cs="Times New Roman"/>
          <w:szCs w:val="21"/>
        </w:rPr>
        <w:t>首席的；主要的</w:t>
      </w:r>
    </w:p>
    <w:p w14:paraId="6A0630A5" w14:textId="14D6E774" w:rsidR="00C85F6E" w:rsidRDefault="00C85F6E" w:rsidP="00062E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【源】词根</w:t>
      </w:r>
      <w:r>
        <w:rPr>
          <w:rFonts w:ascii="Times New Roman" w:hAnsi="Times New Roman" w:cs="Times New Roman" w:hint="eastAsia"/>
          <w:szCs w:val="21"/>
        </w:rPr>
        <w:t>capit-</w:t>
      </w:r>
      <w:r>
        <w:rPr>
          <w:rFonts w:ascii="Times New Roman" w:hAnsi="Times New Roman" w:cs="Times New Roman" w:hint="eastAsia"/>
          <w:szCs w:val="21"/>
        </w:rPr>
        <w:t>（头）</w:t>
      </w:r>
      <w:r w:rsidR="00071298">
        <w:rPr>
          <w:rFonts w:ascii="Times New Roman" w:hAnsi="Times New Roman" w:cs="Times New Roman" w:hint="eastAsia"/>
          <w:szCs w:val="21"/>
        </w:rPr>
        <w:t>的简化形式</w:t>
      </w:r>
      <w:r w:rsidR="00071298">
        <w:rPr>
          <w:rFonts w:ascii="Times New Roman" w:hAnsi="Times New Roman" w:cs="Times New Roman" w:hint="eastAsia"/>
          <w:szCs w:val="21"/>
        </w:rPr>
        <w:t>cap-</w:t>
      </w:r>
      <w:r>
        <w:rPr>
          <w:rFonts w:ascii="Times New Roman" w:hAnsi="Times New Roman" w:cs="Times New Roman" w:hint="eastAsia"/>
          <w:szCs w:val="21"/>
        </w:rPr>
        <w:t>的</w:t>
      </w:r>
      <w:r w:rsidR="00071298">
        <w:rPr>
          <w:rFonts w:ascii="Times New Roman" w:hAnsi="Times New Roman" w:cs="Times New Roman" w:hint="eastAsia"/>
          <w:szCs w:val="21"/>
        </w:rPr>
        <w:t>法语</w:t>
      </w:r>
      <w:r>
        <w:rPr>
          <w:rFonts w:ascii="Times New Roman" w:hAnsi="Times New Roman" w:cs="Times New Roman" w:hint="eastAsia"/>
          <w:szCs w:val="21"/>
        </w:rPr>
        <w:t>音变结果。</w:t>
      </w:r>
    </w:p>
    <w:p w14:paraId="219C5052" w14:textId="248C888E" w:rsidR="00062E68" w:rsidRDefault="00062E68" w:rsidP="00062E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Chief</w:t>
      </w:r>
      <w:r>
        <w:rPr>
          <w:rFonts w:ascii="Times New Roman" w:hAnsi="Times New Roman" w:cs="Times New Roman"/>
          <w:szCs w:val="21"/>
        </w:rPr>
        <w:t xml:space="preserve"> Executive Officer</w:t>
      </w:r>
      <w:r>
        <w:rPr>
          <w:rFonts w:ascii="Times New Roman" w:hAnsi="Times New Roman" w:cs="Times New Roman" w:hint="eastAsia"/>
          <w:szCs w:val="21"/>
        </w:rPr>
        <w:t>（首席执行官，</w:t>
      </w:r>
      <w:r>
        <w:rPr>
          <w:rFonts w:ascii="Times New Roman" w:hAnsi="Times New Roman" w:cs="Times New Roman" w:hint="eastAsia"/>
          <w:szCs w:val="21"/>
        </w:rPr>
        <w:t>C</w:t>
      </w:r>
      <w:r>
        <w:rPr>
          <w:rFonts w:ascii="Times New Roman" w:hAnsi="Times New Roman" w:cs="Times New Roman"/>
          <w:szCs w:val="21"/>
        </w:rPr>
        <w:t>EO</w:t>
      </w:r>
      <w:r>
        <w:rPr>
          <w:rFonts w:ascii="Times New Roman" w:hAnsi="Times New Roman" w:cs="Times New Roman" w:hint="eastAsia"/>
          <w:szCs w:val="21"/>
        </w:rPr>
        <w:t>），</w:t>
      </w:r>
      <w:r>
        <w:rPr>
          <w:rFonts w:ascii="Times New Roman" w:hAnsi="Times New Roman" w:cs="Times New Roman" w:hint="eastAsia"/>
          <w:szCs w:val="21"/>
        </w:rPr>
        <w:t>Chief</w:t>
      </w:r>
      <w:r>
        <w:rPr>
          <w:rFonts w:ascii="Times New Roman" w:hAnsi="Times New Roman" w:cs="Times New Roman"/>
          <w:szCs w:val="21"/>
        </w:rPr>
        <w:t xml:space="preserve"> </w:t>
      </w:r>
      <w:r>
        <w:rPr>
          <w:rFonts w:ascii="Times New Roman" w:hAnsi="Times New Roman" w:cs="Times New Roman" w:hint="eastAsia"/>
          <w:szCs w:val="21"/>
        </w:rPr>
        <w:t>Financial</w:t>
      </w:r>
      <w:r>
        <w:rPr>
          <w:rFonts w:ascii="Times New Roman" w:hAnsi="Times New Roman" w:cs="Times New Roman"/>
          <w:szCs w:val="21"/>
        </w:rPr>
        <w:t xml:space="preserve"> </w:t>
      </w:r>
      <w:r>
        <w:rPr>
          <w:rFonts w:ascii="Times New Roman" w:hAnsi="Times New Roman" w:cs="Times New Roman" w:hint="eastAsia"/>
          <w:szCs w:val="21"/>
        </w:rPr>
        <w:t>Officer</w:t>
      </w:r>
      <w:r>
        <w:rPr>
          <w:rFonts w:ascii="Times New Roman" w:hAnsi="Times New Roman" w:cs="Times New Roman" w:hint="eastAsia"/>
          <w:szCs w:val="21"/>
        </w:rPr>
        <w:t>（首席财务官，</w:t>
      </w:r>
      <w:r>
        <w:rPr>
          <w:rFonts w:ascii="Times New Roman" w:hAnsi="Times New Roman" w:cs="Times New Roman" w:hint="eastAsia"/>
          <w:szCs w:val="21"/>
        </w:rPr>
        <w:t>C</w:t>
      </w:r>
      <w:r>
        <w:rPr>
          <w:rFonts w:ascii="Times New Roman" w:hAnsi="Times New Roman" w:cs="Times New Roman"/>
          <w:szCs w:val="21"/>
        </w:rPr>
        <w:t>FO</w:t>
      </w:r>
      <w:r>
        <w:rPr>
          <w:rFonts w:ascii="Times New Roman" w:hAnsi="Times New Roman" w:cs="Times New Roman" w:hint="eastAsia"/>
          <w:szCs w:val="21"/>
        </w:rPr>
        <w:t>）</w:t>
      </w:r>
    </w:p>
    <w:p w14:paraId="3E5F67B5" w14:textId="51498CA8" w:rsidR="0068171E" w:rsidRDefault="00071298" w:rsidP="00062E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【突】</w:t>
      </w:r>
      <w:r w:rsidR="0068171E">
        <w:rPr>
          <w:rFonts w:ascii="Times New Roman" w:hAnsi="Times New Roman" w:cs="Times New Roman" w:hint="eastAsia"/>
          <w:szCs w:val="21"/>
        </w:rPr>
        <w:t>chiefly</w:t>
      </w:r>
      <w:r w:rsidR="0068171E">
        <w:rPr>
          <w:rFonts w:ascii="Times New Roman" w:hAnsi="Times New Roman" w:cs="Times New Roman" w:hint="eastAsia"/>
          <w:szCs w:val="21"/>
        </w:rPr>
        <w:t>：</w:t>
      </w:r>
      <w:r w:rsidR="0068171E">
        <w:rPr>
          <w:rFonts w:ascii="Times New Roman" w:hAnsi="Times New Roman" w:cs="Times New Roman" w:hint="eastAsia"/>
          <w:szCs w:val="21"/>
        </w:rPr>
        <w:t>[</w:t>
      </w:r>
      <w:r w:rsidR="0068171E" w:rsidRPr="0068171E">
        <w:rPr>
          <w:rFonts w:ascii="Times New Roman" w:hAnsi="Times New Roman" w:cs="Times New Roman"/>
          <w:szCs w:val="21"/>
        </w:rPr>
        <w:t>ˈtʃiːfli</w:t>
      </w:r>
      <w:r w:rsidR="0068171E">
        <w:rPr>
          <w:rFonts w:ascii="Times New Roman" w:hAnsi="Times New Roman" w:cs="Times New Roman"/>
          <w:szCs w:val="21"/>
        </w:rPr>
        <w:t>] adv.</w:t>
      </w:r>
      <w:r w:rsidR="0068171E">
        <w:rPr>
          <w:rFonts w:ascii="Times New Roman" w:hAnsi="Times New Roman" w:cs="Times New Roman" w:hint="eastAsia"/>
          <w:szCs w:val="21"/>
        </w:rPr>
        <w:t>主要，首先</w:t>
      </w:r>
    </w:p>
    <w:p w14:paraId="04C20EB1" w14:textId="57F2726A" w:rsidR="00F46AFA" w:rsidRPr="00C2279E" w:rsidRDefault="00F46AFA" w:rsidP="00F46AFA">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color w:val="EE0000"/>
        </w:rPr>
        <w:t>chef</w:t>
      </w:r>
      <w:r w:rsidRPr="00832D03">
        <w:rPr>
          <w:rFonts w:ascii="Times New Roman" w:hAnsi="Times New Roman" w:cs="Times New Roman"/>
        </w:rPr>
        <w:t>：</w:t>
      </w:r>
      <w:r w:rsidRPr="00832D03">
        <w:rPr>
          <w:rFonts w:ascii="Times New Roman" w:hAnsi="Times New Roman" w:cs="Times New Roman"/>
          <w:szCs w:val="21"/>
        </w:rPr>
        <w:t>[</w:t>
      </w:r>
      <w:r w:rsidR="0086237B" w:rsidRPr="0086237B">
        <w:rPr>
          <w:rFonts w:ascii="Times New Roman" w:hAnsi="Times New Roman" w:cs="Times New Roman"/>
          <w:szCs w:val="21"/>
        </w:rPr>
        <w:t>ʃef</w:t>
      </w:r>
      <w:r>
        <w:rPr>
          <w:rFonts w:ascii="Times New Roman" w:hAnsi="Times New Roman" w:cs="Times New Roman"/>
          <w:szCs w:val="21"/>
        </w:rPr>
        <w:t>] n.</w:t>
      </w:r>
      <w:r w:rsidRPr="00832D03">
        <w:rPr>
          <w:rFonts w:ascii="Times New Roman" w:hAnsi="Times New Roman" w:cs="Times New Roman"/>
          <w:szCs w:val="21"/>
        </w:rPr>
        <w:t>主厨；厨师</w:t>
      </w:r>
    </w:p>
    <w:p w14:paraId="4B5631C9" w14:textId="1A56ABC5" w:rsidR="00C2279E" w:rsidRPr="00C2279E" w:rsidRDefault="00071298" w:rsidP="00C2279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chief</w:t>
      </w:r>
      <w:r>
        <w:rPr>
          <w:rFonts w:ascii="Times New Roman" w:hAnsi="Times New Roman" w:cs="Times New Roman" w:hint="eastAsia"/>
          <w:szCs w:val="21"/>
        </w:rPr>
        <w:t>同源，</w:t>
      </w:r>
      <w:r w:rsidR="00C2279E">
        <w:rPr>
          <w:rFonts w:ascii="Times New Roman" w:hAnsi="Times New Roman" w:cs="Times New Roman" w:hint="eastAsia"/>
          <w:szCs w:val="21"/>
        </w:rPr>
        <w:t>保留了法式</w:t>
      </w:r>
      <w:r w:rsidR="0086237B">
        <w:rPr>
          <w:rFonts w:ascii="Times New Roman" w:hAnsi="Times New Roman" w:cs="Times New Roman" w:hint="eastAsia"/>
          <w:szCs w:val="21"/>
        </w:rPr>
        <w:t>拼写和</w:t>
      </w:r>
      <w:r w:rsidR="00C2279E">
        <w:rPr>
          <w:rFonts w:ascii="Times New Roman" w:hAnsi="Times New Roman" w:cs="Times New Roman" w:hint="eastAsia"/>
          <w:szCs w:val="21"/>
        </w:rPr>
        <w:t>发音</w:t>
      </w:r>
      <w:r w:rsidR="008F55E6">
        <w:rPr>
          <w:rFonts w:ascii="Times New Roman" w:hAnsi="Times New Roman" w:cs="Times New Roman" w:hint="eastAsia"/>
          <w:szCs w:val="21"/>
        </w:rPr>
        <w:t>。</w:t>
      </w:r>
    </w:p>
    <w:p w14:paraId="23BA58EB" w14:textId="450CA441"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achieve</w:t>
      </w:r>
      <w:r w:rsidRPr="00832D03">
        <w:rPr>
          <w:rFonts w:ascii="Times New Roman" w:hAnsi="Times New Roman" w:cs="Times New Roman"/>
        </w:rPr>
        <w:t>：</w:t>
      </w:r>
      <w:r w:rsidRPr="00832D03">
        <w:rPr>
          <w:rFonts w:ascii="Times New Roman" w:hAnsi="Times New Roman" w:cs="Times New Roman"/>
          <w:szCs w:val="21"/>
        </w:rPr>
        <w:t>[ə'tʃi</w:t>
      </w:r>
      <w:r w:rsidR="0086237B" w:rsidRPr="0086237B">
        <w:rPr>
          <w:rFonts w:ascii="Times New Roman" w:hAnsi="Times New Roman" w:cs="Times New Roman"/>
          <w:szCs w:val="21"/>
        </w:rPr>
        <w:t>ː</w:t>
      </w:r>
      <w:r w:rsidRPr="00832D03">
        <w:rPr>
          <w:rFonts w:ascii="Times New Roman" w:hAnsi="Times New Roman" w:cs="Times New Roman"/>
          <w:szCs w:val="21"/>
        </w:rPr>
        <w:t>v</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取得</w:t>
      </w:r>
      <w:r w:rsidR="001301B5">
        <w:rPr>
          <w:rFonts w:ascii="Times New Roman" w:hAnsi="Times New Roman" w:cs="Times New Roman" w:hint="eastAsia"/>
          <w:szCs w:val="21"/>
        </w:rPr>
        <w:t>，完成</w:t>
      </w:r>
      <w:r w:rsidRPr="00832D03">
        <w:rPr>
          <w:rFonts w:ascii="Times New Roman" w:hAnsi="Times New Roman" w:cs="Times New Roman"/>
          <w:szCs w:val="21"/>
        </w:rPr>
        <w:t>；实现；成功</w:t>
      </w:r>
    </w:p>
    <w:p w14:paraId="3EF20730" w14:textId="1CB1D08F" w:rsidR="00F46AFA" w:rsidRDefault="005A0A55" w:rsidP="00F46AFA">
      <w:pPr>
        <w:spacing w:line="360" w:lineRule="auto"/>
        <w:ind w:firstLineChars="202" w:firstLine="424"/>
        <w:rPr>
          <w:rFonts w:ascii="Times New Roman" w:cs="Times New Roman"/>
          <w:szCs w:val="21"/>
        </w:rPr>
      </w:pPr>
      <w:r>
        <w:rPr>
          <w:rFonts w:ascii="Times New Roman" w:cs="Times New Roman"/>
          <w:szCs w:val="21"/>
        </w:rPr>
        <w:t>【拆】</w:t>
      </w:r>
      <w:r w:rsidR="00F46AFA">
        <w:rPr>
          <w:rFonts w:ascii="Times New Roman" w:cs="Times New Roman" w:hint="eastAsia"/>
          <w:szCs w:val="21"/>
        </w:rPr>
        <w:t>a</w:t>
      </w:r>
      <w:r w:rsidR="00F46AFA">
        <w:rPr>
          <w:rFonts w:ascii="Times New Roman" w:cs="Times New Roman" w:hint="eastAsia"/>
          <w:szCs w:val="21"/>
        </w:rPr>
        <w:t>（</w:t>
      </w:r>
      <w:r w:rsidR="00F46AFA">
        <w:rPr>
          <w:rFonts w:ascii="Times New Roman" w:cs="Times New Roman" w:hint="eastAsia"/>
          <w:szCs w:val="21"/>
        </w:rPr>
        <w:t>=ad</w:t>
      </w:r>
      <w:r w:rsidR="00F46AFA">
        <w:rPr>
          <w:rFonts w:ascii="Times New Roman" w:cs="Times New Roman" w:hint="eastAsia"/>
          <w:szCs w:val="21"/>
        </w:rPr>
        <w:t>，趋近）</w:t>
      </w:r>
      <w:r w:rsidR="00F46AFA">
        <w:rPr>
          <w:rFonts w:ascii="Times New Roman" w:cs="Times New Roman" w:hint="eastAsia"/>
          <w:szCs w:val="21"/>
        </w:rPr>
        <w:t>+</w:t>
      </w:r>
      <w:r w:rsidR="00F46AFA" w:rsidRPr="006D57EA">
        <w:rPr>
          <w:rFonts w:ascii="Times New Roman" w:cs="Times New Roman" w:hint="eastAsia"/>
          <w:szCs w:val="21"/>
        </w:rPr>
        <w:t>chiev</w:t>
      </w:r>
      <w:r w:rsidR="00F46AFA">
        <w:rPr>
          <w:rFonts w:ascii="Times New Roman" w:cs="Times New Roman" w:hint="eastAsia"/>
          <w:szCs w:val="21"/>
        </w:rPr>
        <w:t>（</w:t>
      </w:r>
      <w:r w:rsidR="00634877">
        <w:rPr>
          <w:rFonts w:ascii="Times New Roman" w:cs="Times New Roman" w:hint="eastAsia"/>
          <w:szCs w:val="21"/>
        </w:rPr>
        <w:t>=cap</w:t>
      </w:r>
      <w:r w:rsidR="00634877">
        <w:rPr>
          <w:rFonts w:ascii="Times New Roman" w:cs="Times New Roman" w:hint="eastAsia"/>
          <w:szCs w:val="21"/>
        </w:rPr>
        <w:t>，</w:t>
      </w:r>
      <w:r w:rsidR="00F46AFA">
        <w:rPr>
          <w:rFonts w:ascii="Times New Roman" w:cs="Times New Roman" w:hint="eastAsia"/>
          <w:szCs w:val="21"/>
        </w:rPr>
        <w:t>头</w:t>
      </w:r>
      <w:r w:rsidR="00CB60BB">
        <w:rPr>
          <w:rFonts w:ascii="Times New Roman" w:cs="Times New Roman" w:hint="eastAsia"/>
          <w:szCs w:val="21"/>
        </w:rPr>
        <w:t>，尽头</w:t>
      </w:r>
      <w:r w:rsidR="00F46AFA">
        <w:rPr>
          <w:rFonts w:ascii="Times New Roman" w:cs="Times New Roman" w:hint="eastAsia"/>
          <w:szCs w:val="21"/>
        </w:rPr>
        <w:t>）</w:t>
      </w:r>
      <w:r w:rsidR="00FE7E34">
        <w:rPr>
          <w:rFonts w:ascii="Times New Roman" w:cs="Times New Roman" w:hint="eastAsia"/>
          <w:szCs w:val="21"/>
        </w:rPr>
        <w:t>+e</w:t>
      </w:r>
      <w:r w:rsidR="00FE7E34">
        <w:rPr>
          <w:rFonts w:ascii="Times New Roman" w:cs="Times New Roman" w:hint="eastAsia"/>
          <w:szCs w:val="21"/>
        </w:rPr>
        <w:t>（词尾）→</w:t>
      </w:r>
      <w:r w:rsidR="00CB60BB">
        <w:rPr>
          <w:rFonts w:ascii="Times New Roman" w:cs="Times New Roman" w:hint="eastAsia"/>
          <w:szCs w:val="21"/>
        </w:rPr>
        <w:t>靠近</w:t>
      </w:r>
      <w:r w:rsidR="00F46AFA">
        <w:rPr>
          <w:rFonts w:ascii="Times New Roman" w:cs="Times New Roman" w:hint="eastAsia"/>
          <w:szCs w:val="21"/>
        </w:rPr>
        <w:t>尽头，到达终点→</w:t>
      </w:r>
      <w:r w:rsidR="001301B5">
        <w:rPr>
          <w:rFonts w:ascii="Times New Roman" w:cs="Times New Roman" w:hint="eastAsia"/>
          <w:szCs w:val="21"/>
        </w:rPr>
        <w:t>取得，</w:t>
      </w:r>
      <w:r w:rsidR="00F46AFA">
        <w:rPr>
          <w:rFonts w:ascii="Times New Roman" w:cs="Times New Roman" w:hint="eastAsia"/>
          <w:szCs w:val="21"/>
        </w:rPr>
        <w:t>完成，</w:t>
      </w:r>
      <w:r w:rsidR="001301B5">
        <w:rPr>
          <w:rFonts w:ascii="Times New Roman" w:cs="Times New Roman" w:hint="eastAsia"/>
          <w:szCs w:val="21"/>
        </w:rPr>
        <w:t>实现，成功</w:t>
      </w:r>
    </w:p>
    <w:p w14:paraId="660A91C7" w14:textId="5CF72996" w:rsidR="00CB60BB" w:rsidRDefault="00CB60BB" w:rsidP="00F46AFA">
      <w:pPr>
        <w:spacing w:line="360" w:lineRule="auto"/>
        <w:ind w:firstLineChars="202" w:firstLine="424"/>
        <w:rPr>
          <w:rFonts w:ascii="Times New Roman" w:eastAsia="宋体" w:hAnsi="Times New Roman" w:cs="Times New Roman"/>
          <w:color w:val="000000" w:themeColor="text1"/>
          <w:szCs w:val="21"/>
        </w:rPr>
      </w:pPr>
      <w:r>
        <w:rPr>
          <w:rFonts w:ascii="Times New Roman" w:cs="Times New Roman" w:hint="eastAsia"/>
          <w:szCs w:val="21"/>
        </w:rPr>
        <w:t>【例】</w:t>
      </w:r>
      <w:r w:rsidRPr="00CB60BB">
        <w:rPr>
          <w:rFonts w:ascii="Times New Roman" w:eastAsia="宋体" w:hAnsi="Times New Roman" w:cs="Times New Roman"/>
          <w:color w:val="000000" w:themeColor="text1"/>
          <w:szCs w:val="21"/>
        </w:rPr>
        <w:t>He had finally achieved success.</w:t>
      </w:r>
      <w:r w:rsidRPr="00CB60BB">
        <w:rPr>
          <w:rFonts w:ascii="Times New Roman" w:eastAsia="宋体" w:hAnsi="Times New Roman" w:cs="Times New Roman" w:hint="eastAsia"/>
          <w:color w:val="000000" w:themeColor="text1"/>
          <w:szCs w:val="21"/>
        </w:rPr>
        <w:t>他终于获得了成功。</w:t>
      </w:r>
    </w:p>
    <w:p w14:paraId="11034B04" w14:textId="2EF209B3" w:rsidR="006F6460" w:rsidRPr="001301B5" w:rsidRDefault="006F6460" w:rsidP="001301B5">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hint="eastAsia"/>
          <w:color w:val="EE0000"/>
        </w:rPr>
        <w:t>achievement</w:t>
      </w:r>
      <w:r w:rsidR="0068171E" w:rsidRPr="001301B5">
        <w:rPr>
          <w:rFonts w:ascii="Times New Roman" w:hAnsi="Times New Roman" w:cs="Times New Roman" w:hint="eastAsia"/>
        </w:rPr>
        <w:t>：</w:t>
      </w:r>
      <w:r w:rsidR="0068171E" w:rsidRPr="001301B5">
        <w:rPr>
          <w:rFonts w:ascii="Times New Roman" w:hAnsi="Times New Roman" w:cs="Times New Roman" w:hint="eastAsia"/>
        </w:rPr>
        <w:t>[</w:t>
      </w:r>
      <w:r w:rsidR="0068171E" w:rsidRPr="001301B5">
        <w:rPr>
          <w:rFonts w:ascii="Times New Roman" w:hAnsi="Times New Roman" w:cs="Times New Roman"/>
        </w:rPr>
        <w:t xml:space="preserve">əˈtʃiːvmənt] </w:t>
      </w:r>
      <w:r w:rsidRPr="001301B5">
        <w:rPr>
          <w:rFonts w:ascii="Times New Roman" w:hAnsi="Times New Roman" w:cs="Times New Roman" w:hint="eastAsia"/>
        </w:rPr>
        <w:t>n</w:t>
      </w:r>
      <w:r w:rsidRPr="001301B5">
        <w:rPr>
          <w:rFonts w:ascii="Times New Roman" w:hAnsi="Times New Roman" w:cs="Times New Roman"/>
        </w:rPr>
        <w:t>.</w:t>
      </w:r>
      <w:r w:rsidR="001301B5">
        <w:rPr>
          <w:rFonts w:ascii="Times New Roman" w:hAnsi="Times New Roman" w:cs="Times New Roman" w:hint="eastAsia"/>
        </w:rPr>
        <w:t>完成，实现；</w:t>
      </w:r>
      <w:r w:rsidRPr="001301B5">
        <w:rPr>
          <w:rFonts w:ascii="Times New Roman" w:hAnsi="Times New Roman" w:cs="Times New Roman" w:hint="eastAsia"/>
        </w:rPr>
        <w:t>成就</w:t>
      </w:r>
    </w:p>
    <w:p w14:paraId="394440DB" w14:textId="1D7FCAC0" w:rsidR="001301B5" w:rsidRPr="00106D3A" w:rsidRDefault="001301B5" w:rsidP="00F46AF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achieve</w:t>
      </w:r>
      <w:r>
        <w:rPr>
          <w:rFonts w:ascii="Times New Roman" w:hAnsi="Times New Roman" w:cs="Times New Roman" w:hint="eastAsia"/>
          <w:szCs w:val="21"/>
        </w:rPr>
        <w:t>（取得，完成，实现，成功）</w:t>
      </w:r>
      <w:r>
        <w:rPr>
          <w:rFonts w:ascii="Times New Roman" w:hAnsi="Times New Roman" w:cs="Times New Roman" w:hint="eastAsia"/>
          <w:szCs w:val="21"/>
        </w:rPr>
        <w:t>+ment</w:t>
      </w:r>
      <w:r>
        <w:rPr>
          <w:rFonts w:ascii="Times New Roman" w:hAnsi="Times New Roman" w:cs="Times New Roman" w:hint="eastAsia"/>
          <w:szCs w:val="21"/>
        </w:rPr>
        <w:t>（名词后缀，表行为本身及其结果）→完成，实现，成就</w:t>
      </w:r>
    </w:p>
    <w:p w14:paraId="2491E2A3" w14:textId="77777777" w:rsidR="00B9376C" w:rsidRPr="00B9376C" w:rsidRDefault="00B9376C" w:rsidP="00B9376C">
      <w:pPr>
        <w:pStyle w:val="1"/>
        <w:numPr>
          <w:ilvl w:val="0"/>
          <w:numId w:val="24"/>
        </w:numPr>
        <w:spacing w:line="360" w:lineRule="auto"/>
        <w:jc w:val="center"/>
        <w:rPr>
          <w:b w:val="0"/>
          <w:sz w:val="28"/>
          <w:szCs w:val="28"/>
        </w:rPr>
      </w:pPr>
      <w:r w:rsidRPr="00B9376C">
        <w:rPr>
          <w:rFonts w:hint="eastAsia"/>
          <w:b w:val="0"/>
          <w:sz w:val="28"/>
          <w:szCs w:val="28"/>
        </w:rPr>
        <w:t>脸</w:t>
      </w:r>
    </w:p>
    <w:p w14:paraId="0BB043D6" w14:textId="066E17B5" w:rsidR="00B9376C" w:rsidRPr="00832D03" w:rsidRDefault="00B9376C" w:rsidP="00B9376C">
      <w:pPr>
        <w:pStyle w:val="ac"/>
        <w:numPr>
          <w:ilvl w:val="0"/>
          <w:numId w:val="8"/>
        </w:numPr>
        <w:spacing w:line="480" w:lineRule="auto"/>
        <w:ind w:firstLineChars="0"/>
        <w:rPr>
          <w:rFonts w:ascii="Times New Roman" w:hAnsi="Times New Roman" w:cs="Times New Roman"/>
        </w:rPr>
      </w:pPr>
      <w:r w:rsidRPr="00B633DA">
        <w:rPr>
          <w:rFonts w:ascii="Times New Roman" w:hAnsi="Times New Roman" w:cs="Times New Roman"/>
          <w:b/>
          <w:bCs/>
          <w:color w:val="EE0000"/>
          <w:sz w:val="24"/>
          <w:szCs w:val="28"/>
        </w:rPr>
        <w:t>face</w:t>
      </w:r>
      <w:r w:rsidRPr="00832D03">
        <w:rPr>
          <w:rFonts w:ascii="Times New Roman" w:hAnsi="Times New Roman" w:cs="Times New Roman"/>
        </w:rPr>
        <w:t>：</w:t>
      </w:r>
      <w:r w:rsidRPr="00832D03">
        <w:rPr>
          <w:rFonts w:ascii="Times New Roman" w:hAnsi="Times New Roman" w:cs="Times New Roman"/>
        </w:rPr>
        <w:t>[fe</w:t>
      </w:r>
      <w:r w:rsidRPr="00FB2034">
        <w:rPr>
          <w:rFonts w:ascii="Times New Roman" w:hAnsi="Times New Roman" w:cs="Times New Roman"/>
        </w:rPr>
        <w:t>ɪ</w:t>
      </w:r>
      <w:r w:rsidRPr="00832D03">
        <w:rPr>
          <w:rFonts w:ascii="Times New Roman" w:hAnsi="Times New Roman" w:cs="Times New Roman"/>
        </w:rPr>
        <w:t>s] n.</w:t>
      </w:r>
      <w:r w:rsidRPr="00832D03">
        <w:rPr>
          <w:rFonts w:ascii="Times New Roman" w:hAnsi="Times New Roman" w:cs="Times New Roman"/>
        </w:rPr>
        <w:t>脸；面部</w:t>
      </w:r>
      <w:r w:rsidR="006B19BF">
        <w:rPr>
          <w:rFonts w:ascii="Times New Roman" w:hAnsi="Times New Roman" w:cs="Times New Roman" w:hint="eastAsia"/>
        </w:rPr>
        <w:t>vt.</w:t>
      </w:r>
      <w:r w:rsidR="006B19BF">
        <w:rPr>
          <w:rFonts w:ascii="Times New Roman" w:hAnsi="Times New Roman" w:cs="Times New Roman" w:hint="eastAsia"/>
        </w:rPr>
        <w:t>面对，面临</w:t>
      </w:r>
    </w:p>
    <w:p w14:paraId="13F04E1C" w14:textId="77777777" w:rsidR="00AE5277" w:rsidRDefault="006B19BF" w:rsidP="00AE5277">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face</w:t>
      </w:r>
      <w:r>
        <w:rPr>
          <w:rFonts w:ascii="Times New Roman" w:hAnsi="Times New Roman" w:cs="Times New Roman"/>
          <w:szCs w:val="21"/>
          <w:lang w:val="de-DE"/>
        </w:rPr>
        <w:t xml:space="preserve"> to face</w:t>
      </w:r>
      <w:r>
        <w:rPr>
          <w:rFonts w:ascii="Times New Roman" w:hAnsi="Times New Roman" w:cs="Times New Roman" w:hint="eastAsia"/>
          <w:szCs w:val="21"/>
          <w:lang w:val="de-DE"/>
        </w:rPr>
        <w:t>（面对面），</w:t>
      </w:r>
      <w:r>
        <w:rPr>
          <w:rFonts w:ascii="Times New Roman" w:hAnsi="Times New Roman" w:cs="Times New Roman" w:hint="eastAsia"/>
          <w:szCs w:val="21"/>
          <w:lang w:val="de-DE"/>
        </w:rPr>
        <w:t>lose</w:t>
      </w:r>
      <w:r>
        <w:rPr>
          <w:rFonts w:ascii="Times New Roman" w:hAnsi="Times New Roman" w:cs="Times New Roman"/>
          <w:szCs w:val="21"/>
          <w:lang w:val="de-DE"/>
        </w:rPr>
        <w:t xml:space="preserve"> face</w:t>
      </w:r>
      <w:r>
        <w:rPr>
          <w:rFonts w:ascii="Times New Roman" w:hAnsi="Times New Roman" w:cs="Times New Roman" w:hint="eastAsia"/>
          <w:szCs w:val="21"/>
          <w:lang w:val="de-DE"/>
        </w:rPr>
        <w:t>（丢脸），</w:t>
      </w:r>
      <w:r>
        <w:rPr>
          <w:rFonts w:ascii="Times New Roman" w:hAnsi="Times New Roman" w:cs="Times New Roman" w:hint="eastAsia"/>
          <w:szCs w:val="21"/>
          <w:lang w:val="de-DE"/>
        </w:rPr>
        <w:t>save</w:t>
      </w:r>
      <w:r>
        <w:rPr>
          <w:rFonts w:ascii="Times New Roman" w:hAnsi="Times New Roman" w:cs="Times New Roman"/>
          <w:szCs w:val="21"/>
          <w:lang w:val="de-DE"/>
        </w:rPr>
        <w:t xml:space="preserve"> </w:t>
      </w:r>
      <w:r>
        <w:rPr>
          <w:rFonts w:ascii="Times New Roman" w:hAnsi="Times New Roman" w:cs="Times New Roman" w:hint="eastAsia"/>
          <w:szCs w:val="21"/>
          <w:lang w:val="de-DE"/>
        </w:rPr>
        <w:t>face</w:t>
      </w:r>
      <w:r>
        <w:rPr>
          <w:rFonts w:ascii="Times New Roman" w:hAnsi="Times New Roman" w:cs="Times New Roman" w:hint="eastAsia"/>
          <w:szCs w:val="21"/>
          <w:lang w:val="de-DE"/>
        </w:rPr>
        <w:t>（保全颜面）</w:t>
      </w:r>
    </w:p>
    <w:p w14:paraId="7CB9E1CB" w14:textId="3DAE0D05" w:rsidR="00FA7A12" w:rsidRPr="00832D03" w:rsidRDefault="00AE5277" w:rsidP="00AE52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【拓】</w:t>
      </w:r>
      <w:r w:rsidR="00FA7A12" w:rsidRPr="00832D03">
        <w:rPr>
          <w:rFonts w:ascii="Times New Roman" w:hAnsi="Times New Roman" w:cs="Times New Roman"/>
          <w:szCs w:val="21"/>
        </w:rPr>
        <w:t>facial</w:t>
      </w:r>
      <w:r w:rsidR="00FA7A12" w:rsidRPr="00832D03">
        <w:rPr>
          <w:rFonts w:ascii="Times New Roman" w:hAnsi="Times New Roman" w:cs="Times New Roman"/>
          <w:szCs w:val="21"/>
        </w:rPr>
        <w:t>：</w:t>
      </w:r>
      <w:r w:rsidR="00FA7A12" w:rsidRPr="00832D03">
        <w:rPr>
          <w:rFonts w:ascii="Times New Roman" w:hAnsi="Times New Roman" w:cs="Times New Roman"/>
          <w:szCs w:val="21"/>
        </w:rPr>
        <w:t>[</w:t>
      </w:r>
      <w:r w:rsidR="00071298" w:rsidRPr="00071298">
        <w:rPr>
          <w:rFonts w:ascii="Times New Roman" w:hAnsi="Times New Roman" w:cs="Times New Roman"/>
          <w:szCs w:val="21"/>
        </w:rPr>
        <w:t>ˈfeɪʃ(ə)l</w:t>
      </w:r>
      <w:r w:rsidR="00FA7A12" w:rsidRPr="00832D03">
        <w:rPr>
          <w:rFonts w:ascii="Times New Roman" w:hAnsi="Times New Roman" w:cs="Times New Roman"/>
          <w:szCs w:val="21"/>
        </w:rPr>
        <w:t>] adj.</w:t>
      </w:r>
      <w:r w:rsidR="00FA7A12">
        <w:rPr>
          <w:rFonts w:ascii="Times New Roman" w:hAnsi="Times New Roman" w:cs="Times New Roman" w:hint="eastAsia"/>
          <w:szCs w:val="21"/>
        </w:rPr>
        <w:t>脸的，</w:t>
      </w:r>
      <w:r w:rsidR="00FA7A12" w:rsidRPr="00832D03">
        <w:rPr>
          <w:rFonts w:ascii="Times New Roman" w:hAnsi="Times New Roman" w:cs="Times New Roman"/>
          <w:szCs w:val="21"/>
        </w:rPr>
        <w:t>面部的</w:t>
      </w:r>
    </w:p>
    <w:p w14:paraId="0E20DA08" w14:textId="6D85D17C" w:rsidR="00FA7A12" w:rsidRPr="00832D03" w:rsidRDefault="00FA7A12" w:rsidP="00FA7A12">
      <w:pPr>
        <w:pStyle w:val="ac"/>
        <w:numPr>
          <w:ilvl w:val="0"/>
          <w:numId w:val="8"/>
        </w:numPr>
        <w:spacing w:line="480" w:lineRule="auto"/>
        <w:ind w:firstLineChars="0"/>
        <w:rPr>
          <w:rFonts w:ascii="Times New Roman" w:hAnsi="Times New Roman" w:cs="Times New Roman"/>
        </w:rPr>
      </w:pPr>
      <w:r w:rsidRPr="00584A00">
        <w:rPr>
          <w:rFonts w:ascii="Times New Roman" w:hAnsi="Times New Roman" w:cs="Times New Roman"/>
          <w:color w:val="EE0000"/>
        </w:rPr>
        <w:t>surface</w:t>
      </w:r>
      <w:r w:rsidRPr="00832D03">
        <w:rPr>
          <w:rFonts w:ascii="Times New Roman" w:hAnsi="Times New Roman" w:cs="Times New Roman"/>
        </w:rPr>
        <w:t>：</w:t>
      </w:r>
      <w:r w:rsidRPr="00832D03">
        <w:rPr>
          <w:rFonts w:ascii="Times New Roman" w:hAnsi="Times New Roman" w:cs="Times New Roman"/>
        </w:rPr>
        <w:t>[</w:t>
      </w:r>
      <w:r w:rsidR="00D87A8D" w:rsidRPr="00D87A8D">
        <w:rPr>
          <w:rFonts w:ascii="Times New Roman" w:hAnsi="Times New Roman" w:cs="Times New Roman"/>
        </w:rPr>
        <w:t>ˈsɜːfɪs</w:t>
      </w:r>
      <w:r w:rsidRPr="00832D03">
        <w:rPr>
          <w:rFonts w:ascii="Times New Roman" w:hAnsi="Times New Roman" w:cs="Times New Roman"/>
        </w:rPr>
        <w:t>] n.</w:t>
      </w:r>
      <w:r w:rsidRPr="00832D03">
        <w:rPr>
          <w:rFonts w:ascii="Times New Roman" w:hAnsi="Times New Roman" w:cs="Times New Roman"/>
        </w:rPr>
        <w:t>表面；表层；外观</w:t>
      </w:r>
    </w:p>
    <w:p w14:paraId="1D5926EC" w14:textId="1246469B" w:rsidR="00FA7A12" w:rsidRDefault="005A0A55" w:rsidP="00FA7A1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FA7A12" w:rsidRPr="00240590">
        <w:rPr>
          <w:rFonts w:ascii="Times New Roman" w:hAnsi="Times New Roman" w:cs="Times New Roman" w:hint="eastAsia"/>
          <w:szCs w:val="21"/>
        </w:rPr>
        <w:t>sur</w:t>
      </w:r>
      <w:r w:rsidR="00FA7A12" w:rsidRPr="00240590">
        <w:rPr>
          <w:rFonts w:ascii="Times New Roman" w:hAnsi="Times New Roman" w:cs="Times New Roman" w:hint="eastAsia"/>
          <w:szCs w:val="21"/>
        </w:rPr>
        <w:t>（上面</w:t>
      </w:r>
      <w:r w:rsidR="00FA7A12">
        <w:rPr>
          <w:rFonts w:ascii="Times New Roman" w:hAnsi="Times New Roman" w:cs="Times New Roman" w:hint="eastAsia"/>
          <w:szCs w:val="21"/>
        </w:rPr>
        <w:t>的</w:t>
      </w:r>
      <w:r w:rsidR="00071298">
        <w:rPr>
          <w:rFonts w:ascii="Times New Roman" w:hAnsi="Times New Roman" w:cs="Times New Roman" w:hint="eastAsia"/>
          <w:szCs w:val="21"/>
        </w:rPr>
        <w:t>，</w:t>
      </w:r>
      <w:r w:rsidR="00071298">
        <w:rPr>
          <w:rFonts w:ascii="Times New Roman" w:hAnsi="Times New Roman" w:cs="Times New Roman" w:hint="eastAsia"/>
          <w:szCs w:val="21"/>
        </w:rPr>
        <w:t>super</w:t>
      </w:r>
      <w:r w:rsidR="00071298">
        <w:rPr>
          <w:rFonts w:ascii="Times New Roman" w:hAnsi="Times New Roman" w:cs="Times New Roman" w:hint="eastAsia"/>
          <w:szCs w:val="21"/>
        </w:rPr>
        <w:t>的法语音变</w:t>
      </w:r>
      <w:r w:rsidR="00FA7A12" w:rsidRPr="00240590">
        <w:rPr>
          <w:rFonts w:ascii="Times New Roman" w:hAnsi="Times New Roman" w:cs="Times New Roman" w:hint="eastAsia"/>
          <w:szCs w:val="21"/>
        </w:rPr>
        <w:t>）</w:t>
      </w:r>
      <w:r w:rsidR="00FA7A12" w:rsidRPr="00240590">
        <w:rPr>
          <w:rFonts w:ascii="Times New Roman" w:hAnsi="Times New Roman" w:cs="Times New Roman" w:hint="eastAsia"/>
          <w:szCs w:val="21"/>
        </w:rPr>
        <w:t>+face</w:t>
      </w:r>
      <w:r w:rsidR="00FA7A12" w:rsidRPr="00240590">
        <w:rPr>
          <w:rFonts w:ascii="Times New Roman" w:hAnsi="Times New Roman" w:cs="Times New Roman" w:hint="eastAsia"/>
          <w:szCs w:val="21"/>
        </w:rPr>
        <w:t>（面部）→面部的上面→表面</w:t>
      </w:r>
      <w:r w:rsidR="00071298">
        <w:rPr>
          <w:rFonts w:ascii="Times New Roman" w:hAnsi="Times New Roman" w:cs="Times New Roman" w:hint="eastAsia"/>
          <w:szCs w:val="21"/>
        </w:rPr>
        <w:t>，表层，外观</w:t>
      </w:r>
    </w:p>
    <w:p w14:paraId="0036E030" w14:textId="77777777" w:rsidR="003A3A75" w:rsidRPr="00E84AFF" w:rsidRDefault="003A3A75" w:rsidP="003A3A75">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8"/>
        </w:rPr>
        <w:t>cheek</w:t>
      </w:r>
      <w:r w:rsidRPr="00832D03">
        <w:rPr>
          <w:rFonts w:ascii="Times New Roman" w:hAnsi="Times New Roman" w:cs="Times New Roman"/>
        </w:rPr>
        <w:t>：</w:t>
      </w:r>
      <w:r w:rsidRPr="00832D03">
        <w:rPr>
          <w:rFonts w:ascii="Times New Roman" w:hAnsi="Times New Roman" w:cs="Times New Roman"/>
          <w:szCs w:val="21"/>
        </w:rPr>
        <w:t>[tʃi</w:t>
      </w:r>
      <w:r w:rsidRPr="00FB2034">
        <w:rPr>
          <w:rFonts w:ascii="Times New Roman" w:hAnsi="Times New Roman" w:cs="Times New Roman"/>
          <w:szCs w:val="21"/>
        </w:rPr>
        <w:t>ː</w:t>
      </w:r>
      <w:r w:rsidRPr="00832D03">
        <w:rPr>
          <w:rFonts w:ascii="Times New Roman" w:hAnsi="Times New Roman" w:cs="Times New Roman"/>
          <w:szCs w:val="21"/>
        </w:rPr>
        <w:t>k]</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面颊，脸颊</w:t>
      </w:r>
    </w:p>
    <w:p w14:paraId="34920CDA" w14:textId="3271FEB8" w:rsidR="003A3A75" w:rsidRDefault="003A3A75" w:rsidP="003A3A75">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00EA77AD" w:rsidRPr="00EA77AD">
        <w:rPr>
          <w:rFonts w:ascii="Times New Roman" w:hAnsi="Times New Roman" w:cs="Times New Roman"/>
          <w:szCs w:val="21"/>
          <w:lang w:val="de-DE"/>
        </w:rPr>
        <w:t xml:space="preserve">He kissed her on </w:t>
      </w:r>
      <w:r w:rsidR="00CE7FE6">
        <w:rPr>
          <w:rFonts w:ascii="Times New Roman" w:hAnsi="Times New Roman" w:cs="Times New Roman" w:hint="eastAsia"/>
          <w:szCs w:val="21"/>
          <w:lang w:val="de-DE"/>
        </w:rPr>
        <w:t>the</w:t>
      </w:r>
      <w:r w:rsidR="00CE7FE6">
        <w:rPr>
          <w:rFonts w:ascii="Times New Roman" w:hAnsi="Times New Roman" w:cs="Times New Roman"/>
          <w:szCs w:val="21"/>
          <w:lang w:val="de-DE"/>
        </w:rPr>
        <w:t xml:space="preserve"> </w:t>
      </w:r>
      <w:r w:rsidR="00EA77AD" w:rsidRPr="00EA77AD">
        <w:rPr>
          <w:rFonts w:ascii="Times New Roman" w:hAnsi="Times New Roman" w:cs="Times New Roman"/>
          <w:szCs w:val="21"/>
          <w:lang w:val="de-DE"/>
        </w:rPr>
        <w:t>cheek.</w:t>
      </w:r>
      <w:r w:rsidR="00EA77AD" w:rsidRPr="00EA77AD">
        <w:rPr>
          <w:rFonts w:ascii="Times New Roman" w:hAnsi="Times New Roman" w:cs="Times New Roman" w:hint="eastAsia"/>
          <w:szCs w:val="21"/>
        </w:rPr>
        <w:t>他亲吻了她的</w:t>
      </w:r>
      <w:r w:rsidR="00CE7FE6">
        <w:rPr>
          <w:rFonts w:ascii="Times New Roman" w:hAnsi="Times New Roman" w:cs="Times New Roman" w:hint="eastAsia"/>
          <w:szCs w:val="21"/>
        </w:rPr>
        <w:t>脸颊</w:t>
      </w:r>
      <w:r w:rsidR="00EA77AD" w:rsidRPr="00EA77AD">
        <w:rPr>
          <w:rFonts w:ascii="Times New Roman" w:hAnsi="Times New Roman" w:cs="Times New Roman" w:hint="eastAsia"/>
          <w:szCs w:val="21"/>
        </w:rPr>
        <w:t>。</w:t>
      </w:r>
      <w:r w:rsidRPr="00FA7A12">
        <w:rPr>
          <w:rFonts w:ascii="Times New Roman" w:hAnsi="Times New Roman" w:cs="Times New Roman" w:hint="eastAsia"/>
          <w:szCs w:val="21"/>
          <w:lang w:val="de-DE"/>
        </w:rPr>
        <w:t>turn</w:t>
      </w:r>
      <w:r w:rsidRPr="00FA7A12">
        <w:rPr>
          <w:rFonts w:ascii="Times New Roman" w:hAnsi="Times New Roman" w:cs="Times New Roman"/>
          <w:szCs w:val="21"/>
          <w:lang w:val="de-DE"/>
        </w:rPr>
        <w:t xml:space="preserve"> </w:t>
      </w:r>
      <w:r w:rsidRPr="00FA7A12">
        <w:rPr>
          <w:rFonts w:ascii="Times New Roman" w:hAnsi="Times New Roman" w:cs="Times New Roman" w:hint="eastAsia"/>
          <w:szCs w:val="21"/>
          <w:lang w:val="de-DE"/>
        </w:rPr>
        <w:t>the</w:t>
      </w:r>
      <w:r w:rsidRPr="00FA7A12">
        <w:rPr>
          <w:rFonts w:ascii="Times New Roman" w:hAnsi="Times New Roman" w:cs="Times New Roman"/>
          <w:szCs w:val="21"/>
          <w:lang w:val="de-DE"/>
        </w:rPr>
        <w:t xml:space="preserve"> other cheek</w:t>
      </w:r>
      <w:r w:rsidRPr="00FA7A12">
        <w:rPr>
          <w:rFonts w:ascii="Times New Roman" w:hAnsi="Times New Roman" w:cs="Times New Roman" w:hint="eastAsia"/>
          <w:szCs w:val="21"/>
          <w:lang w:val="de-DE"/>
        </w:rPr>
        <w:t>（</w:t>
      </w:r>
      <w:r w:rsidR="006F6460">
        <w:rPr>
          <w:rFonts w:ascii="Times New Roman" w:hAnsi="Times New Roman" w:cs="Times New Roman" w:hint="eastAsia"/>
          <w:szCs w:val="21"/>
          <w:lang w:val="de-DE"/>
        </w:rPr>
        <w:t>习语，</w:t>
      </w:r>
      <w:r w:rsidR="00EA77AD">
        <w:rPr>
          <w:rFonts w:ascii="Times New Roman" w:hAnsi="Times New Roman" w:cs="Times New Roman" w:hint="eastAsia"/>
          <w:szCs w:val="21"/>
        </w:rPr>
        <w:t>把</w:t>
      </w:r>
      <w:r>
        <w:rPr>
          <w:rFonts w:ascii="Times New Roman" w:hAnsi="Times New Roman" w:cs="Times New Roman" w:hint="eastAsia"/>
          <w:szCs w:val="21"/>
        </w:rPr>
        <w:t>另一边脸</w:t>
      </w:r>
      <w:r w:rsidR="00EA77AD">
        <w:rPr>
          <w:rFonts w:ascii="Times New Roman" w:hAnsi="Times New Roman" w:cs="Times New Roman" w:hint="eastAsia"/>
          <w:szCs w:val="21"/>
        </w:rPr>
        <w:t>转过去让人家打</w:t>
      </w:r>
      <w:r w:rsidRPr="00FA7A12">
        <w:rPr>
          <w:rFonts w:ascii="Times New Roman" w:hAnsi="Times New Roman" w:cs="Times New Roman" w:hint="eastAsia"/>
          <w:szCs w:val="21"/>
          <w:lang w:val="de-DE"/>
        </w:rPr>
        <w:t>，</w:t>
      </w:r>
      <w:r w:rsidR="00051C2A">
        <w:rPr>
          <w:rFonts w:ascii="Times New Roman" w:hAnsi="Times New Roman" w:cs="Times New Roman" w:hint="eastAsia"/>
          <w:szCs w:val="21"/>
          <w:lang w:val="de-DE"/>
        </w:rPr>
        <w:t>来自圣经，</w:t>
      </w:r>
      <w:r>
        <w:rPr>
          <w:rFonts w:ascii="Times New Roman" w:hAnsi="Times New Roman" w:cs="Times New Roman" w:hint="eastAsia"/>
          <w:szCs w:val="21"/>
        </w:rPr>
        <w:t>比喻受到伤害或侮辱时甘心容忍</w:t>
      </w:r>
      <w:r w:rsidRPr="00FA7A12">
        <w:rPr>
          <w:rFonts w:ascii="Times New Roman" w:hAnsi="Times New Roman" w:cs="Times New Roman" w:hint="eastAsia"/>
          <w:szCs w:val="21"/>
          <w:lang w:val="de-DE"/>
        </w:rPr>
        <w:t>，</w:t>
      </w:r>
      <w:r>
        <w:rPr>
          <w:rFonts w:ascii="Times New Roman" w:hAnsi="Times New Roman" w:cs="Times New Roman" w:hint="eastAsia"/>
          <w:szCs w:val="21"/>
        </w:rPr>
        <w:t>不予回击</w:t>
      </w:r>
      <w:r w:rsidRPr="00FA7A12">
        <w:rPr>
          <w:rFonts w:ascii="Times New Roman" w:hAnsi="Times New Roman" w:cs="Times New Roman" w:hint="eastAsia"/>
          <w:szCs w:val="21"/>
          <w:lang w:val="de-DE"/>
        </w:rPr>
        <w:t>）</w:t>
      </w:r>
    </w:p>
    <w:p w14:paraId="6203E8AD" w14:textId="4E07ECB5" w:rsidR="003A3A75" w:rsidRPr="00051C2A" w:rsidRDefault="003A3A75" w:rsidP="003A3A75">
      <w:pPr>
        <w:pStyle w:val="ac"/>
        <w:numPr>
          <w:ilvl w:val="0"/>
          <w:numId w:val="8"/>
        </w:numPr>
        <w:spacing w:line="480" w:lineRule="auto"/>
        <w:ind w:firstLineChars="0"/>
        <w:rPr>
          <w:rFonts w:ascii="Times New Roman" w:hAnsi="Times New Roman" w:cs="Times New Roman"/>
          <w:lang w:val="de-DE"/>
        </w:rPr>
      </w:pPr>
      <w:r w:rsidRPr="00B360DA">
        <w:rPr>
          <w:rFonts w:ascii="Times New Roman" w:hAnsi="Times New Roman" w:cs="Times New Roman"/>
          <w:b/>
          <w:bCs/>
          <w:color w:val="EE0000"/>
          <w:sz w:val="24"/>
          <w:szCs w:val="28"/>
          <w:lang w:val="de-DE"/>
        </w:rPr>
        <w:t>ear</w:t>
      </w:r>
      <w:r w:rsidRPr="00051C2A">
        <w:rPr>
          <w:rFonts w:ascii="Times New Roman" w:hAnsi="Times New Roman" w:cs="Times New Roman"/>
          <w:lang w:val="de-DE"/>
        </w:rPr>
        <w:t>：</w:t>
      </w:r>
      <w:r w:rsidRPr="00051C2A">
        <w:rPr>
          <w:rFonts w:ascii="Times New Roman" w:hAnsi="Times New Roman" w:cs="Times New Roman"/>
          <w:lang w:val="de-DE"/>
        </w:rPr>
        <w:t>[ɪə</w:t>
      </w:r>
      <w:r w:rsidR="00C93DA1">
        <w:rPr>
          <w:rFonts w:ascii="Times New Roman" w:hAnsi="Times New Roman" w:cs="Times New Roman"/>
          <w:lang w:val="de-DE"/>
        </w:rPr>
        <w:t>(r)]</w:t>
      </w:r>
      <w:r w:rsidRPr="00051C2A">
        <w:rPr>
          <w:rFonts w:ascii="Times New Roman" w:hAnsi="Times New Roman" w:cs="Times New Roman"/>
          <w:lang w:val="de-DE"/>
        </w:rPr>
        <w:t xml:space="preserve"> n</w:t>
      </w:r>
      <w:r w:rsidR="00F67D1C">
        <w:rPr>
          <w:rFonts w:ascii="Times New Roman" w:hAnsi="Times New Roman" w:cs="Times New Roman"/>
          <w:lang w:val="de-DE"/>
        </w:rPr>
        <w:t>.</w:t>
      </w:r>
      <w:r w:rsidRPr="00832D03">
        <w:rPr>
          <w:rFonts w:ascii="Times New Roman" w:hAnsi="Times New Roman" w:cs="Times New Roman"/>
        </w:rPr>
        <w:t>耳朵</w:t>
      </w:r>
    </w:p>
    <w:p w14:paraId="2AC912CA" w14:textId="710FBA33" w:rsidR="00CA172D" w:rsidRDefault="00CA172D" w:rsidP="00CA172D">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rPr>
        <w:t>I</w:t>
      </w:r>
      <w:r>
        <w:rPr>
          <w:rFonts w:ascii="Times New Roman" w:hAnsi="Times New Roman" w:cs="Times New Roman"/>
          <w:szCs w:val="21"/>
        </w:rPr>
        <w:t>’m all ears.</w:t>
      </w:r>
      <w:r>
        <w:rPr>
          <w:rFonts w:ascii="Times New Roman" w:hAnsi="Times New Roman" w:cs="Times New Roman" w:hint="eastAsia"/>
          <w:szCs w:val="21"/>
        </w:rPr>
        <w:t>我洗耳恭听。</w:t>
      </w:r>
    </w:p>
    <w:p w14:paraId="7EE29D74" w14:textId="1A4CABCC"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683B37">
        <w:rPr>
          <w:rFonts w:ascii="Times New Roman" w:hAnsi="Times New Roman" w:cs="Times New Roman"/>
          <w:b/>
          <w:bCs/>
          <w:color w:val="EE0000"/>
          <w:sz w:val="24"/>
          <w:szCs w:val="28"/>
        </w:rPr>
        <w:t>eye</w:t>
      </w:r>
      <w:r w:rsidRPr="00832D03">
        <w:rPr>
          <w:rFonts w:ascii="Times New Roman" w:hAnsi="Times New Roman" w:cs="Times New Roman"/>
        </w:rPr>
        <w:t>：</w:t>
      </w:r>
      <w:r w:rsidRPr="00832D03">
        <w:rPr>
          <w:rFonts w:ascii="Times New Roman" w:hAnsi="Times New Roman" w:cs="Times New Roman"/>
        </w:rPr>
        <w:t>[aɪ] n</w:t>
      </w:r>
      <w:r w:rsidR="00F67D1C">
        <w:rPr>
          <w:rFonts w:ascii="Times New Roman" w:hAnsi="Times New Roman" w:cs="Times New Roman"/>
        </w:rPr>
        <w:t>.</w:t>
      </w:r>
      <w:r w:rsidRPr="00832D03">
        <w:rPr>
          <w:rFonts w:ascii="Times New Roman" w:hAnsi="Times New Roman" w:cs="Times New Roman"/>
        </w:rPr>
        <w:t>眼睛</w:t>
      </w:r>
    </w:p>
    <w:p w14:paraId="097F7180" w14:textId="260E350D" w:rsidR="00051C2A" w:rsidRDefault="00071298" w:rsidP="00051C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keep an eye on sth</w:t>
      </w:r>
      <w:r>
        <w:rPr>
          <w:rFonts w:ascii="Times New Roman" w:hAnsi="Times New Roman" w:cs="Times New Roman" w:hint="eastAsia"/>
          <w:szCs w:val="21"/>
        </w:rPr>
        <w:t>（照看某事物）</w:t>
      </w:r>
    </w:p>
    <w:p w14:paraId="0A128EDF" w14:textId="0A1606F9" w:rsidR="003A3A75" w:rsidRPr="00CA172D" w:rsidRDefault="003A3A75" w:rsidP="003A3A75">
      <w:pPr>
        <w:pStyle w:val="ac"/>
        <w:numPr>
          <w:ilvl w:val="0"/>
          <w:numId w:val="8"/>
        </w:numPr>
        <w:spacing w:line="480" w:lineRule="auto"/>
        <w:ind w:firstLineChars="0"/>
        <w:rPr>
          <w:rFonts w:ascii="Times New Roman" w:hAnsi="Times New Roman" w:cs="Times New Roman"/>
          <w:lang w:val="de-DE"/>
        </w:rPr>
      </w:pPr>
      <w:r w:rsidRPr="00F661D4">
        <w:rPr>
          <w:rFonts w:ascii="Times New Roman" w:hAnsi="Times New Roman" w:cs="Times New Roman"/>
          <w:b/>
          <w:bCs/>
          <w:color w:val="EE0000"/>
          <w:sz w:val="24"/>
          <w:szCs w:val="28"/>
          <w:lang w:val="de-DE"/>
        </w:rPr>
        <w:t>nose</w:t>
      </w:r>
      <w:r w:rsidRPr="00CA172D">
        <w:rPr>
          <w:rFonts w:ascii="Times New Roman" w:hAnsi="Times New Roman" w:cs="Times New Roman"/>
          <w:szCs w:val="21"/>
          <w:lang w:val="de-DE"/>
        </w:rPr>
        <w:t>：</w:t>
      </w:r>
      <w:r w:rsidRPr="00CA172D">
        <w:rPr>
          <w:rFonts w:ascii="Times New Roman" w:hAnsi="Times New Roman" w:cs="Times New Roman"/>
          <w:szCs w:val="21"/>
          <w:lang w:val="de-DE"/>
        </w:rPr>
        <w:t>[nəʊz] n.</w:t>
      </w:r>
      <w:r w:rsidRPr="00832D03">
        <w:rPr>
          <w:rFonts w:ascii="Times New Roman" w:hAnsi="Times New Roman" w:cs="Times New Roman"/>
          <w:szCs w:val="21"/>
        </w:rPr>
        <w:t>鼻子</w:t>
      </w:r>
    </w:p>
    <w:p w14:paraId="62B8BA31" w14:textId="4EE6B3D1" w:rsidR="005A513D" w:rsidRPr="00932456" w:rsidRDefault="005A513D" w:rsidP="005A513D">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Pr="009B2133">
        <w:rPr>
          <w:rFonts w:ascii="Times New Roman" w:hAnsi="Times New Roman" w:cs="Times New Roman" w:hint="eastAsia"/>
          <w:szCs w:val="21"/>
          <w:lang w:val="de-DE"/>
        </w:rPr>
        <w:t>poke</w:t>
      </w:r>
      <w:r w:rsidRPr="009B2133">
        <w:rPr>
          <w:rFonts w:ascii="Times New Roman" w:hAnsi="Times New Roman" w:cs="Times New Roman"/>
          <w:szCs w:val="21"/>
          <w:lang w:val="de-DE"/>
        </w:rPr>
        <w:t xml:space="preserve"> one’s nose into sth</w:t>
      </w:r>
      <w:r w:rsidR="004953A4">
        <w:rPr>
          <w:rFonts w:ascii="Times New Roman" w:hAnsi="Times New Roman" w:cs="Times New Roman" w:hint="eastAsia"/>
          <w:szCs w:val="21"/>
          <w:lang w:val="de-DE"/>
        </w:rPr>
        <w:t>（习语，</w:t>
      </w:r>
      <w:r>
        <w:rPr>
          <w:rFonts w:ascii="Times New Roman" w:hAnsi="Times New Roman" w:cs="Times New Roman" w:hint="eastAsia"/>
          <w:szCs w:val="21"/>
        </w:rPr>
        <w:t>管闲事</w:t>
      </w:r>
      <w:r w:rsidRPr="009B2133">
        <w:rPr>
          <w:rFonts w:ascii="Times New Roman" w:hAnsi="Times New Roman" w:cs="Times New Roman" w:hint="eastAsia"/>
          <w:szCs w:val="21"/>
          <w:lang w:val="de-DE"/>
        </w:rPr>
        <w:t>，</w:t>
      </w:r>
      <w:r>
        <w:rPr>
          <w:rFonts w:ascii="Times New Roman" w:hAnsi="Times New Roman" w:cs="Times New Roman" w:hint="eastAsia"/>
          <w:szCs w:val="21"/>
        </w:rPr>
        <w:t>插手别人的事</w:t>
      </w:r>
      <w:r w:rsidR="00A82995">
        <w:rPr>
          <w:rFonts w:ascii="Times New Roman" w:hAnsi="Times New Roman" w:cs="Times New Roman" w:hint="eastAsia"/>
          <w:szCs w:val="21"/>
        </w:rPr>
        <w:t>，源自狗用鼻子嗅探的行为</w:t>
      </w:r>
      <w:r w:rsidR="004953A4">
        <w:rPr>
          <w:rFonts w:ascii="Times New Roman" w:hAnsi="Times New Roman" w:cs="Times New Roman" w:hint="eastAsia"/>
          <w:szCs w:val="21"/>
        </w:rPr>
        <w:t>），</w:t>
      </w:r>
      <w:r w:rsidRPr="009B2133">
        <w:rPr>
          <w:rFonts w:ascii="Times New Roman" w:hAnsi="Times New Roman" w:cs="Times New Roman" w:hint="eastAsia"/>
          <w:szCs w:val="21"/>
          <w:lang w:val="de-DE"/>
        </w:rPr>
        <w:t>keep</w:t>
      </w:r>
      <w:r w:rsidRPr="009B2133">
        <w:rPr>
          <w:rFonts w:ascii="Times New Roman" w:hAnsi="Times New Roman" w:cs="Times New Roman"/>
          <w:szCs w:val="21"/>
          <w:lang w:val="de-DE"/>
        </w:rPr>
        <w:t xml:space="preserve"> one’s nose out of sth</w:t>
      </w:r>
      <w:r w:rsidR="004953A4">
        <w:rPr>
          <w:rFonts w:ascii="Times New Roman" w:hAnsi="Times New Roman" w:cs="Times New Roman" w:hint="eastAsia"/>
          <w:szCs w:val="21"/>
          <w:lang w:val="de-DE"/>
        </w:rPr>
        <w:t>（习语，</w:t>
      </w:r>
      <w:r>
        <w:rPr>
          <w:rFonts w:ascii="Times New Roman" w:hAnsi="Times New Roman" w:cs="Times New Roman" w:hint="eastAsia"/>
          <w:szCs w:val="21"/>
        </w:rPr>
        <w:t>少管闲事</w:t>
      </w:r>
      <w:r w:rsidRPr="009B2133">
        <w:rPr>
          <w:rFonts w:ascii="Times New Roman" w:hAnsi="Times New Roman" w:cs="Times New Roman" w:hint="eastAsia"/>
          <w:szCs w:val="21"/>
          <w:lang w:val="de-DE"/>
        </w:rPr>
        <w:t>，</w:t>
      </w:r>
      <w:r>
        <w:rPr>
          <w:rFonts w:ascii="Times New Roman" w:hAnsi="Times New Roman" w:cs="Times New Roman" w:hint="eastAsia"/>
          <w:szCs w:val="21"/>
        </w:rPr>
        <w:t>不要插手别人的事</w:t>
      </w:r>
      <w:r w:rsidR="004953A4">
        <w:rPr>
          <w:rFonts w:ascii="Times New Roman" w:hAnsi="Times New Roman" w:cs="Times New Roman" w:hint="eastAsia"/>
          <w:szCs w:val="21"/>
        </w:rPr>
        <w:t>）</w:t>
      </w:r>
    </w:p>
    <w:p w14:paraId="63CBC2AA" w14:textId="5EF3AF58" w:rsidR="003A3A75" w:rsidRPr="00A766A7" w:rsidRDefault="003A3A75" w:rsidP="003A3A75">
      <w:pPr>
        <w:pStyle w:val="ac"/>
        <w:numPr>
          <w:ilvl w:val="0"/>
          <w:numId w:val="8"/>
        </w:numPr>
        <w:spacing w:line="480" w:lineRule="auto"/>
        <w:ind w:firstLineChars="0"/>
        <w:rPr>
          <w:rFonts w:ascii="Times New Roman" w:hAnsi="Times New Roman" w:cs="Times New Roman"/>
          <w:lang w:val="de-DE"/>
        </w:rPr>
      </w:pPr>
      <w:r w:rsidRPr="00BA2507">
        <w:rPr>
          <w:rFonts w:ascii="Times New Roman" w:hAnsi="Times New Roman" w:cs="Times New Roman"/>
          <w:b/>
          <w:bCs/>
          <w:color w:val="EE0000"/>
          <w:sz w:val="24"/>
          <w:szCs w:val="28"/>
          <w:lang w:val="de-DE"/>
        </w:rPr>
        <w:t>mouth</w:t>
      </w:r>
      <w:r w:rsidRPr="00A766A7">
        <w:rPr>
          <w:rFonts w:ascii="Times New Roman" w:hAnsi="Times New Roman" w:cs="Times New Roman"/>
          <w:szCs w:val="21"/>
          <w:lang w:val="de-DE"/>
        </w:rPr>
        <w:t>：</w:t>
      </w:r>
      <w:r w:rsidRPr="00A766A7">
        <w:rPr>
          <w:rFonts w:ascii="Times New Roman" w:hAnsi="Times New Roman" w:cs="Times New Roman"/>
          <w:szCs w:val="21"/>
          <w:lang w:val="de-DE"/>
        </w:rPr>
        <w:t>[maʊ</w:t>
      </w:r>
      <w:r w:rsidRPr="00832D03">
        <w:rPr>
          <w:rFonts w:ascii="Times New Roman" w:hAnsi="Times New Roman" w:cs="Times New Roman"/>
          <w:szCs w:val="21"/>
        </w:rPr>
        <w:t>θ</w:t>
      </w:r>
      <w:r w:rsidRPr="00A766A7">
        <w:rPr>
          <w:rFonts w:ascii="Times New Roman" w:hAnsi="Times New Roman" w:cs="Times New Roman"/>
          <w:szCs w:val="21"/>
          <w:lang w:val="de-DE"/>
        </w:rPr>
        <w:t>] n.</w:t>
      </w:r>
      <w:r w:rsidRPr="00832D03">
        <w:rPr>
          <w:rFonts w:ascii="Times New Roman" w:hAnsi="Times New Roman" w:cs="Times New Roman"/>
          <w:szCs w:val="21"/>
        </w:rPr>
        <w:t>口</w:t>
      </w:r>
      <w:r w:rsidRPr="00A766A7">
        <w:rPr>
          <w:rFonts w:ascii="Times New Roman" w:hAnsi="Times New Roman" w:cs="Times New Roman"/>
          <w:szCs w:val="21"/>
          <w:lang w:val="de-DE"/>
        </w:rPr>
        <w:t>，</w:t>
      </w:r>
      <w:r w:rsidRPr="00832D03">
        <w:rPr>
          <w:rFonts w:ascii="Times New Roman" w:hAnsi="Times New Roman" w:cs="Times New Roman"/>
          <w:szCs w:val="21"/>
        </w:rPr>
        <w:t>嘴</w:t>
      </w:r>
    </w:p>
    <w:p w14:paraId="3209DC10" w14:textId="0FBBAE1C" w:rsidR="00A766A7" w:rsidRDefault="00A766A7" w:rsidP="00A766A7">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open</w:t>
      </w:r>
      <w:r>
        <w:rPr>
          <w:rFonts w:ascii="Times New Roman" w:hAnsi="Times New Roman" w:cs="Times New Roman"/>
          <w:szCs w:val="21"/>
          <w:lang w:val="de-DE"/>
        </w:rPr>
        <w:t xml:space="preserve"> </w:t>
      </w:r>
      <w:r>
        <w:rPr>
          <w:rFonts w:ascii="Times New Roman" w:hAnsi="Times New Roman" w:cs="Times New Roman" w:hint="eastAsia"/>
          <w:szCs w:val="21"/>
          <w:lang w:val="de-DE"/>
        </w:rPr>
        <w:t>your</w:t>
      </w:r>
      <w:r>
        <w:rPr>
          <w:rFonts w:ascii="Times New Roman" w:hAnsi="Times New Roman" w:cs="Times New Roman"/>
          <w:szCs w:val="21"/>
          <w:lang w:val="de-DE"/>
        </w:rPr>
        <w:t xml:space="preserve"> mouth</w:t>
      </w:r>
      <w:r>
        <w:rPr>
          <w:rFonts w:ascii="Times New Roman" w:hAnsi="Times New Roman" w:cs="Times New Roman" w:hint="eastAsia"/>
          <w:szCs w:val="21"/>
          <w:lang w:val="de-DE"/>
        </w:rPr>
        <w:t>（张嘴），</w:t>
      </w:r>
      <w:r>
        <w:rPr>
          <w:rFonts w:ascii="Times New Roman" w:hAnsi="Times New Roman" w:cs="Times New Roman" w:hint="eastAsia"/>
          <w:szCs w:val="21"/>
          <w:lang w:val="de-DE"/>
        </w:rPr>
        <w:t>have</w:t>
      </w:r>
      <w:r>
        <w:rPr>
          <w:rFonts w:ascii="Times New Roman" w:hAnsi="Times New Roman" w:cs="Times New Roman"/>
          <w:szCs w:val="21"/>
          <w:lang w:val="de-DE"/>
        </w:rPr>
        <w:t xml:space="preserve"> </w:t>
      </w:r>
      <w:r w:rsidRPr="00A82995">
        <w:rPr>
          <w:rFonts w:ascii="Times New Roman" w:hAnsi="Times New Roman" w:cs="Times New Roman"/>
          <w:szCs w:val="21"/>
          <w:lang w:val="de-DE"/>
        </w:rPr>
        <w:t>a big mouth</w:t>
      </w:r>
      <w:r>
        <w:rPr>
          <w:rFonts w:ascii="Times New Roman" w:hAnsi="Times New Roman" w:cs="Times New Roman" w:hint="eastAsia"/>
          <w:szCs w:val="21"/>
          <w:lang w:val="de-DE"/>
        </w:rPr>
        <w:t>（大嘴巴，嘴不严）</w:t>
      </w:r>
    </w:p>
    <w:p w14:paraId="2E1323AB" w14:textId="48FDB107" w:rsidR="00992B7B" w:rsidRDefault="00A82995" w:rsidP="00A766A7">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【拓】</w:t>
      </w:r>
      <w:r w:rsidR="00992B7B">
        <w:rPr>
          <w:rFonts w:ascii="Times New Roman" w:hAnsi="Times New Roman" w:cs="Times New Roman" w:hint="eastAsia"/>
          <w:szCs w:val="21"/>
          <w:lang w:val="de-DE"/>
        </w:rPr>
        <w:t>mouthful</w:t>
      </w:r>
      <w:r w:rsidR="00992B7B">
        <w:rPr>
          <w:rFonts w:ascii="Times New Roman" w:hAnsi="Times New Roman" w:cs="Times New Roman" w:hint="eastAsia"/>
          <w:szCs w:val="21"/>
          <w:lang w:val="de-DE"/>
        </w:rPr>
        <w:t>：</w:t>
      </w:r>
      <w:r w:rsidR="00992B7B">
        <w:rPr>
          <w:rFonts w:ascii="Times New Roman" w:hAnsi="Times New Roman" w:cs="Times New Roman" w:hint="eastAsia"/>
          <w:szCs w:val="21"/>
          <w:lang w:val="de-DE"/>
        </w:rPr>
        <w:t>[</w:t>
      </w:r>
      <w:r w:rsidR="00992B7B" w:rsidRPr="00992B7B">
        <w:rPr>
          <w:rFonts w:ascii="Times New Roman" w:hAnsi="Times New Roman" w:cs="Times New Roman"/>
          <w:szCs w:val="21"/>
          <w:lang w:val="de-DE"/>
        </w:rPr>
        <w:t>ˈmaʊθfʊl</w:t>
      </w:r>
      <w:r w:rsidR="00992B7B">
        <w:rPr>
          <w:rFonts w:ascii="Times New Roman" w:hAnsi="Times New Roman" w:cs="Times New Roman"/>
          <w:szCs w:val="21"/>
          <w:lang w:val="de-DE"/>
        </w:rPr>
        <w:t>] n.</w:t>
      </w:r>
      <w:r w:rsidR="00992B7B">
        <w:rPr>
          <w:rFonts w:ascii="Times New Roman" w:hAnsi="Times New Roman" w:cs="Times New Roman" w:hint="eastAsia"/>
          <w:szCs w:val="21"/>
          <w:lang w:val="de-DE"/>
        </w:rPr>
        <w:t>一口，满口</w:t>
      </w:r>
    </w:p>
    <w:p w14:paraId="3C583A22" w14:textId="353998B2" w:rsidR="009B2133" w:rsidRPr="00832D03" w:rsidRDefault="009B2133" w:rsidP="009B2133">
      <w:pPr>
        <w:pStyle w:val="ac"/>
        <w:numPr>
          <w:ilvl w:val="0"/>
          <w:numId w:val="8"/>
        </w:numPr>
        <w:spacing w:line="480" w:lineRule="auto"/>
        <w:ind w:firstLineChars="0"/>
        <w:rPr>
          <w:rFonts w:ascii="Times New Roman" w:hAnsi="Times New Roman" w:cs="Times New Roman"/>
        </w:rPr>
      </w:pPr>
      <w:r w:rsidRPr="00C924CF">
        <w:rPr>
          <w:rFonts w:ascii="Times New Roman" w:hAnsi="Times New Roman" w:cs="Times New Roman"/>
          <w:b/>
          <w:bCs/>
          <w:color w:val="EE0000"/>
          <w:sz w:val="24"/>
          <w:szCs w:val="28"/>
        </w:rPr>
        <w:t>tooth</w:t>
      </w:r>
      <w:r w:rsidRPr="00832D03">
        <w:rPr>
          <w:rFonts w:ascii="Times New Roman" w:hAnsi="Times New Roman" w:cs="Times New Roman"/>
          <w:szCs w:val="21"/>
        </w:rPr>
        <w:t>：</w:t>
      </w:r>
      <w:r w:rsidRPr="00832D03">
        <w:rPr>
          <w:rFonts w:ascii="Times New Roman" w:hAnsi="Times New Roman" w:cs="Times New Roman"/>
          <w:szCs w:val="21"/>
        </w:rPr>
        <w:t>[tu</w:t>
      </w:r>
      <w:r w:rsidRPr="00FB2034">
        <w:rPr>
          <w:rFonts w:ascii="Times New Roman" w:hAnsi="Times New Roman" w:cs="Times New Roman"/>
          <w:szCs w:val="21"/>
          <w:lang w:val="zh-CN"/>
        </w:rPr>
        <w:t>ː</w:t>
      </w:r>
      <w:r w:rsidRPr="00832D03">
        <w:rPr>
          <w:rFonts w:ascii="Times New Roman" w:hAnsi="Times New Roman" w:cs="Times New Roman"/>
          <w:szCs w:val="21"/>
        </w:rPr>
        <w:t>θ] n.</w:t>
      </w:r>
      <w:r w:rsidRPr="00832D03">
        <w:rPr>
          <w:rFonts w:ascii="Times New Roman" w:hAnsi="Times New Roman" w:cs="Times New Roman"/>
          <w:szCs w:val="21"/>
        </w:rPr>
        <w:t>牙齿</w:t>
      </w:r>
    </w:p>
    <w:p w14:paraId="626656F3" w14:textId="0CCBBFC9" w:rsidR="009B2133" w:rsidRDefault="009B2133" w:rsidP="009B2133">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【变】复数形式</w:t>
      </w:r>
      <w:r>
        <w:rPr>
          <w:rFonts w:ascii="Times New Roman" w:hAnsi="Times New Roman" w:cs="Times New Roman" w:hint="eastAsia"/>
          <w:szCs w:val="21"/>
          <w:lang w:val="de-DE"/>
        </w:rPr>
        <w:t>teeth</w:t>
      </w:r>
      <w:r w:rsidR="006F6460">
        <w:rPr>
          <w:rFonts w:ascii="Times New Roman" w:hAnsi="Times New Roman" w:cs="Times New Roman" w:hint="eastAsia"/>
          <w:szCs w:val="21"/>
          <w:lang w:val="de-DE"/>
        </w:rPr>
        <w:t>，参考</w:t>
      </w:r>
      <w:r w:rsidR="00992B7B">
        <w:rPr>
          <w:rFonts w:ascii="Times New Roman" w:hAnsi="Times New Roman" w:cs="Times New Roman" w:hint="eastAsia"/>
          <w:szCs w:val="21"/>
          <w:lang w:val="de-DE"/>
        </w:rPr>
        <w:t>foot</w:t>
      </w:r>
      <w:r w:rsidR="00992B7B">
        <w:rPr>
          <w:rFonts w:ascii="Times New Roman" w:hAnsi="Times New Roman" w:cs="Times New Roman"/>
          <w:szCs w:val="21"/>
          <w:lang w:val="de-DE"/>
        </w:rPr>
        <w:t>/</w:t>
      </w:r>
      <w:r w:rsidR="006F6460">
        <w:rPr>
          <w:rFonts w:ascii="Times New Roman" w:hAnsi="Times New Roman" w:cs="Times New Roman" w:hint="eastAsia"/>
          <w:szCs w:val="21"/>
          <w:lang w:val="de-DE"/>
        </w:rPr>
        <w:t>feet</w:t>
      </w:r>
    </w:p>
    <w:p w14:paraId="0B2287E4" w14:textId="77777777" w:rsidR="009B2133" w:rsidRDefault="009B2133" w:rsidP="009B2133">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pull</w:t>
      </w:r>
      <w:r>
        <w:rPr>
          <w:rFonts w:ascii="Times New Roman" w:hAnsi="Times New Roman" w:cs="Times New Roman"/>
          <w:szCs w:val="21"/>
          <w:lang w:val="de-DE"/>
        </w:rPr>
        <w:t xml:space="preserve"> a </w:t>
      </w:r>
      <w:r>
        <w:rPr>
          <w:rFonts w:ascii="Times New Roman" w:hAnsi="Times New Roman" w:cs="Times New Roman" w:hint="eastAsia"/>
          <w:szCs w:val="21"/>
          <w:lang w:val="de-DE"/>
        </w:rPr>
        <w:t>tooth</w:t>
      </w:r>
      <w:r>
        <w:rPr>
          <w:rFonts w:ascii="Times New Roman" w:hAnsi="Times New Roman" w:cs="Times New Roman" w:hint="eastAsia"/>
          <w:szCs w:val="21"/>
          <w:lang w:val="de-DE"/>
        </w:rPr>
        <w:t>（拔牙），</w:t>
      </w:r>
      <w:r>
        <w:rPr>
          <w:rFonts w:ascii="Times New Roman" w:hAnsi="Times New Roman" w:cs="Times New Roman" w:hint="eastAsia"/>
          <w:szCs w:val="21"/>
          <w:lang w:val="de-DE"/>
        </w:rPr>
        <w:t>brush</w:t>
      </w:r>
      <w:r>
        <w:rPr>
          <w:rFonts w:ascii="Times New Roman" w:hAnsi="Times New Roman" w:cs="Times New Roman"/>
          <w:szCs w:val="21"/>
          <w:lang w:val="de-DE"/>
        </w:rPr>
        <w:t xml:space="preserve"> </w:t>
      </w:r>
      <w:r>
        <w:rPr>
          <w:rFonts w:ascii="Times New Roman" w:hAnsi="Times New Roman" w:cs="Times New Roman" w:hint="eastAsia"/>
          <w:szCs w:val="21"/>
          <w:lang w:val="de-DE"/>
        </w:rPr>
        <w:t>your</w:t>
      </w:r>
      <w:r>
        <w:rPr>
          <w:rFonts w:ascii="Times New Roman" w:hAnsi="Times New Roman" w:cs="Times New Roman"/>
          <w:szCs w:val="21"/>
          <w:lang w:val="de-DE"/>
        </w:rPr>
        <w:t xml:space="preserve"> </w:t>
      </w:r>
      <w:r>
        <w:rPr>
          <w:rFonts w:ascii="Times New Roman" w:hAnsi="Times New Roman" w:cs="Times New Roman" w:hint="eastAsia"/>
          <w:szCs w:val="21"/>
          <w:lang w:val="de-DE"/>
        </w:rPr>
        <w:t>teeth</w:t>
      </w:r>
      <w:r>
        <w:rPr>
          <w:rFonts w:ascii="Times New Roman" w:hAnsi="Times New Roman" w:cs="Times New Roman" w:hint="eastAsia"/>
          <w:szCs w:val="21"/>
          <w:lang w:val="de-DE"/>
        </w:rPr>
        <w:t>（刷牙），</w:t>
      </w:r>
      <w:r>
        <w:rPr>
          <w:rFonts w:ascii="Times New Roman" w:hAnsi="Times New Roman" w:cs="Times New Roman" w:hint="eastAsia"/>
          <w:szCs w:val="21"/>
          <w:lang w:val="de-DE"/>
        </w:rPr>
        <w:t>be</w:t>
      </w:r>
      <w:r>
        <w:rPr>
          <w:rFonts w:ascii="Times New Roman" w:hAnsi="Times New Roman" w:cs="Times New Roman"/>
          <w:szCs w:val="21"/>
          <w:lang w:val="de-DE"/>
        </w:rPr>
        <w:t xml:space="preserve"> armed to the teeth</w:t>
      </w:r>
      <w:r>
        <w:rPr>
          <w:rFonts w:ascii="Times New Roman" w:hAnsi="Times New Roman" w:cs="Times New Roman" w:hint="eastAsia"/>
          <w:szCs w:val="21"/>
          <w:lang w:val="de-DE"/>
        </w:rPr>
        <w:t>（武装到了牙齿）</w:t>
      </w:r>
    </w:p>
    <w:p w14:paraId="59029293" w14:textId="3D25ADAC" w:rsidR="00A766A7" w:rsidRPr="00933CC4" w:rsidRDefault="00A766A7" w:rsidP="00A766A7">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jaw</w:t>
      </w:r>
      <w:r w:rsidRPr="00832D03">
        <w:rPr>
          <w:rFonts w:ascii="Times New Roman" w:hAnsi="Times New Roman" w:cs="Times New Roman"/>
          <w:szCs w:val="21"/>
        </w:rPr>
        <w:t>：</w:t>
      </w:r>
      <w:r w:rsidRPr="00832D03">
        <w:rPr>
          <w:rFonts w:ascii="Times New Roman" w:hAnsi="Times New Roman" w:cs="Times New Roman"/>
          <w:szCs w:val="21"/>
        </w:rPr>
        <w:t>[dʒɔ</w:t>
      </w:r>
      <w:r w:rsidRPr="00FB2034">
        <w:rPr>
          <w:rFonts w:ascii="Times New Roman" w:hAnsi="Times New Roman" w:cs="Times New Roman"/>
          <w:szCs w:val="21"/>
          <w:lang w:val="zh-CN"/>
        </w:rPr>
        <w:t>ː</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颌；</w:t>
      </w:r>
      <w:r w:rsidR="00B7757D">
        <w:rPr>
          <w:rFonts w:ascii="Times New Roman" w:hAnsi="Times New Roman" w:cs="Times New Roman" w:hint="eastAsia"/>
          <w:szCs w:val="21"/>
        </w:rPr>
        <w:t>颌骨</w:t>
      </w:r>
    </w:p>
    <w:p w14:paraId="52BDE911" w14:textId="2AD99434" w:rsidR="00A766A7" w:rsidRDefault="00A766A7" w:rsidP="00A766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33CC4">
        <w:rPr>
          <w:rFonts w:ascii="Times New Roman" w:hAnsi="Times New Roman" w:cs="Times New Roman"/>
          <w:szCs w:val="21"/>
        </w:rPr>
        <w:t>the top/upper jaw</w:t>
      </w:r>
      <w:r>
        <w:rPr>
          <w:rFonts w:ascii="Times New Roman" w:hAnsi="Times New Roman" w:cs="Times New Roman" w:hint="eastAsia"/>
          <w:szCs w:val="21"/>
        </w:rPr>
        <w:t>（上颌），</w:t>
      </w:r>
      <w:r w:rsidRPr="00933CC4">
        <w:rPr>
          <w:rFonts w:ascii="Times New Roman" w:hAnsi="Times New Roman" w:cs="Times New Roman"/>
          <w:szCs w:val="21"/>
        </w:rPr>
        <w:t>the bottom/lower jaw</w:t>
      </w:r>
      <w:r>
        <w:rPr>
          <w:rFonts w:ascii="Times New Roman" w:hAnsi="Times New Roman" w:cs="Times New Roman" w:hint="eastAsia"/>
          <w:szCs w:val="21"/>
        </w:rPr>
        <w:t>（下颌）</w:t>
      </w:r>
    </w:p>
    <w:p w14:paraId="2AFCE28B"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lastRenderedPageBreak/>
        <w:t>器官</w:t>
      </w:r>
    </w:p>
    <w:p w14:paraId="19AA26D6" w14:textId="77777777" w:rsidR="00051C2A" w:rsidRPr="00C23F4D" w:rsidRDefault="00051C2A" w:rsidP="00051C2A">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brain</w:t>
      </w:r>
      <w:r w:rsidRPr="00832D03">
        <w:rPr>
          <w:rFonts w:ascii="Times New Roman" w:hAnsi="Times New Roman" w:cs="Times New Roman"/>
        </w:rPr>
        <w:t>：</w:t>
      </w:r>
      <w:r w:rsidRPr="00832D03">
        <w:rPr>
          <w:rFonts w:ascii="Times New Roman" w:hAnsi="Times New Roman" w:cs="Times New Roman"/>
          <w:szCs w:val="21"/>
        </w:rPr>
        <w:t>[bre</w:t>
      </w:r>
      <w:r w:rsidRPr="00FB2034">
        <w:rPr>
          <w:rFonts w:ascii="Times New Roman" w:hAnsi="Times New Roman" w:cs="Times New Roman"/>
          <w:szCs w:val="21"/>
        </w:rPr>
        <w:t>ɪ</w:t>
      </w:r>
      <w:r w:rsidRPr="00832D03">
        <w:rPr>
          <w:rFonts w:ascii="Times New Roman" w:hAnsi="Times New Roman" w:cs="Times New Roman"/>
          <w:szCs w:val="21"/>
        </w:rPr>
        <w:t>n]</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脑，大脑；头脑</w:t>
      </w:r>
    </w:p>
    <w:p w14:paraId="2FA09684" w14:textId="2FA063D8" w:rsidR="00051C2A" w:rsidRDefault="00051C2A" w:rsidP="00051C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use</w:t>
      </w:r>
      <w:r>
        <w:rPr>
          <w:rFonts w:ascii="Times New Roman" w:hAnsi="Times New Roman" w:cs="Times New Roman"/>
          <w:szCs w:val="21"/>
        </w:rPr>
        <w:t xml:space="preserve"> your brain</w:t>
      </w:r>
      <w:r>
        <w:rPr>
          <w:rFonts w:ascii="Times New Roman" w:hAnsi="Times New Roman" w:cs="Times New Roman" w:hint="eastAsia"/>
          <w:szCs w:val="21"/>
        </w:rPr>
        <w:t>（用</w:t>
      </w:r>
      <w:r w:rsidR="00E14254">
        <w:rPr>
          <w:rFonts w:ascii="Times New Roman" w:hAnsi="Times New Roman" w:cs="Times New Roman" w:hint="eastAsia"/>
          <w:szCs w:val="21"/>
        </w:rPr>
        <w:t>一</w:t>
      </w:r>
      <w:r>
        <w:rPr>
          <w:rFonts w:ascii="Times New Roman" w:hAnsi="Times New Roman" w:cs="Times New Roman" w:hint="eastAsia"/>
          <w:szCs w:val="21"/>
        </w:rPr>
        <w:t>用脑子），</w:t>
      </w:r>
      <w:r>
        <w:rPr>
          <w:rFonts w:ascii="Times New Roman" w:hAnsi="Times New Roman" w:cs="Times New Roman" w:hint="eastAsia"/>
          <w:szCs w:val="21"/>
        </w:rPr>
        <w:t>blow</w:t>
      </w:r>
      <w:r>
        <w:rPr>
          <w:rFonts w:ascii="Times New Roman" w:hAnsi="Times New Roman" w:cs="Times New Roman"/>
          <w:szCs w:val="21"/>
        </w:rPr>
        <w:t xml:space="preserve"> your brain out</w:t>
      </w:r>
      <w:r>
        <w:rPr>
          <w:rFonts w:ascii="Times New Roman" w:hAnsi="Times New Roman" w:cs="Times New Roman" w:hint="eastAsia"/>
          <w:szCs w:val="21"/>
        </w:rPr>
        <w:t>（把你脑袋打开花）</w:t>
      </w:r>
    </w:p>
    <w:p w14:paraId="428BC38A" w14:textId="77777777" w:rsidR="00335374" w:rsidRPr="00335374" w:rsidRDefault="00335374" w:rsidP="00335374">
      <w:pPr>
        <w:pStyle w:val="ac"/>
        <w:numPr>
          <w:ilvl w:val="0"/>
          <w:numId w:val="8"/>
        </w:numPr>
        <w:spacing w:line="480" w:lineRule="auto"/>
        <w:ind w:firstLineChars="0"/>
        <w:rPr>
          <w:rFonts w:ascii="Times New Roman" w:hAnsi="Times New Roman" w:cs="Times New Roman"/>
          <w:lang w:val="de-DE"/>
        </w:rPr>
      </w:pPr>
      <w:r w:rsidRPr="008F6146">
        <w:rPr>
          <w:rFonts w:ascii="Times New Roman" w:hAnsi="Times New Roman" w:cs="Times New Roman"/>
          <w:b/>
          <w:bCs/>
          <w:color w:val="EE0000"/>
          <w:sz w:val="24"/>
          <w:szCs w:val="28"/>
          <w:lang w:val="de-DE"/>
        </w:rPr>
        <w:t>bone</w:t>
      </w:r>
      <w:r w:rsidRPr="00335374">
        <w:rPr>
          <w:rFonts w:ascii="Times New Roman" w:hAnsi="Times New Roman" w:cs="Times New Roman"/>
          <w:lang w:val="de-DE"/>
        </w:rPr>
        <w:t>：</w:t>
      </w:r>
      <w:r w:rsidRPr="00335374">
        <w:rPr>
          <w:rFonts w:ascii="Times New Roman" w:hAnsi="Times New Roman" w:cs="Times New Roman"/>
          <w:szCs w:val="21"/>
          <w:lang w:val="de-DE"/>
        </w:rPr>
        <w:t>[bəʊn]</w:t>
      </w:r>
      <w:r w:rsidRPr="00335374">
        <w:rPr>
          <w:rFonts w:ascii="Times New Roman" w:hAnsi="Times New Roman" w:cs="Times New Roman" w:hint="eastAsia"/>
          <w:szCs w:val="21"/>
          <w:lang w:val="de-DE"/>
        </w:rPr>
        <w:t xml:space="preserve"> </w:t>
      </w:r>
      <w:r w:rsidRPr="00335374">
        <w:rPr>
          <w:rFonts w:ascii="Times New Roman" w:hAnsi="Times New Roman" w:cs="Times New Roman"/>
          <w:szCs w:val="21"/>
          <w:lang w:val="de-DE"/>
        </w:rPr>
        <w:t>n.</w:t>
      </w:r>
      <w:r w:rsidRPr="00832D03">
        <w:rPr>
          <w:rFonts w:ascii="Times New Roman" w:hAnsi="Times New Roman" w:cs="Times New Roman"/>
          <w:szCs w:val="21"/>
        </w:rPr>
        <w:t>骨</w:t>
      </w:r>
      <w:r w:rsidRPr="00335374">
        <w:rPr>
          <w:rFonts w:ascii="Times New Roman" w:hAnsi="Times New Roman" w:cs="Times New Roman"/>
          <w:szCs w:val="21"/>
          <w:lang w:val="de-DE"/>
        </w:rPr>
        <w:t>；</w:t>
      </w:r>
      <w:r w:rsidRPr="00832D03">
        <w:rPr>
          <w:rFonts w:ascii="Times New Roman" w:hAnsi="Times New Roman" w:cs="Times New Roman"/>
          <w:szCs w:val="21"/>
        </w:rPr>
        <w:t>骨骼</w:t>
      </w:r>
    </w:p>
    <w:p w14:paraId="5D0BDD65" w14:textId="7DB583D6" w:rsidR="00335374" w:rsidRPr="00E3182D" w:rsidRDefault="00335374" w:rsidP="0033537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Pr="00E3182D">
        <w:rPr>
          <w:rFonts w:ascii="Times New Roman" w:hAnsi="Times New Roman" w:cs="Times New Roman" w:hint="eastAsia"/>
          <w:szCs w:val="21"/>
          <w:lang w:val="de-DE"/>
        </w:rPr>
        <w:t>break</w:t>
      </w:r>
      <w:r w:rsidRPr="00E3182D">
        <w:rPr>
          <w:rFonts w:ascii="Times New Roman" w:hAnsi="Times New Roman" w:cs="Times New Roman"/>
          <w:szCs w:val="21"/>
          <w:lang w:val="de-DE"/>
        </w:rPr>
        <w:t xml:space="preserve"> </w:t>
      </w:r>
      <w:r w:rsidRPr="00E3182D">
        <w:rPr>
          <w:rFonts w:ascii="Times New Roman" w:hAnsi="Times New Roman" w:cs="Times New Roman" w:hint="eastAsia"/>
          <w:szCs w:val="21"/>
          <w:lang w:val="de-DE"/>
        </w:rPr>
        <w:t>a</w:t>
      </w:r>
      <w:r w:rsidRPr="00E3182D">
        <w:rPr>
          <w:rFonts w:ascii="Times New Roman" w:hAnsi="Times New Roman" w:cs="Times New Roman"/>
          <w:szCs w:val="21"/>
          <w:lang w:val="de-DE"/>
        </w:rPr>
        <w:t xml:space="preserve"> bone</w:t>
      </w:r>
      <w:r w:rsidRPr="00E3182D">
        <w:rPr>
          <w:rFonts w:ascii="Times New Roman" w:hAnsi="Times New Roman" w:cs="Times New Roman" w:hint="eastAsia"/>
          <w:szCs w:val="21"/>
          <w:lang w:val="de-DE"/>
        </w:rPr>
        <w:t>（</w:t>
      </w:r>
      <w:r>
        <w:rPr>
          <w:rFonts w:ascii="Times New Roman" w:hAnsi="Times New Roman" w:cs="Times New Roman" w:hint="eastAsia"/>
          <w:szCs w:val="21"/>
        </w:rPr>
        <w:t>摔断一根骨头</w:t>
      </w:r>
      <w:r w:rsidRPr="00E3182D">
        <w:rPr>
          <w:rFonts w:ascii="Times New Roman" w:hAnsi="Times New Roman" w:cs="Times New Roman" w:hint="eastAsia"/>
          <w:szCs w:val="21"/>
          <w:lang w:val="de-DE"/>
        </w:rPr>
        <w:t>），</w:t>
      </w:r>
      <w:r w:rsidRPr="00E3182D">
        <w:rPr>
          <w:rFonts w:ascii="Times New Roman" w:hAnsi="Times New Roman" w:cs="Times New Roman" w:hint="eastAsia"/>
          <w:szCs w:val="21"/>
          <w:lang w:val="de-DE"/>
        </w:rPr>
        <w:t>have</w:t>
      </w:r>
      <w:r w:rsidRPr="00E3182D">
        <w:rPr>
          <w:rFonts w:ascii="Times New Roman" w:hAnsi="Times New Roman" w:cs="Times New Roman"/>
          <w:szCs w:val="21"/>
          <w:lang w:val="de-DE"/>
        </w:rPr>
        <w:t xml:space="preserve"> no back bone</w:t>
      </w:r>
      <w:r w:rsidRPr="00E3182D">
        <w:rPr>
          <w:rFonts w:ascii="Times New Roman" w:hAnsi="Times New Roman" w:cs="Times New Roman" w:hint="eastAsia"/>
          <w:szCs w:val="21"/>
          <w:lang w:val="de-DE"/>
        </w:rPr>
        <w:t>（</w:t>
      </w:r>
      <w:r w:rsidR="00D63478">
        <w:rPr>
          <w:rFonts w:ascii="Times New Roman" w:hAnsi="Times New Roman" w:cs="Times New Roman" w:hint="eastAsia"/>
          <w:szCs w:val="21"/>
          <w:lang w:val="de-DE"/>
        </w:rPr>
        <w:t>习语，</w:t>
      </w:r>
      <w:r>
        <w:rPr>
          <w:rFonts w:ascii="Times New Roman" w:hAnsi="Times New Roman" w:cs="Times New Roman" w:hint="eastAsia"/>
          <w:szCs w:val="21"/>
        </w:rPr>
        <w:t>没有骨气</w:t>
      </w:r>
      <w:r w:rsidRPr="00E3182D">
        <w:rPr>
          <w:rFonts w:ascii="Times New Roman" w:hAnsi="Times New Roman" w:cs="Times New Roman" w:hint="eastAsia"/>
          <w:szCs w:val="21"/>
          <w:lang w:val="de-DE"/>
        </w:rPr>
        <w:t>）</w:t>
      </w:r>
      <w:r w:rsidR="00BE6674">
        <w:rPr>
          <w:rFonts w:ascii="Times New Roman" w:hAnsi="Times New Roman" w:cs="Times New Roman" w:hint="eastAsia"/>
          <w:szCs w:val="21"/>
          <w:lang w:val="de-DE"/>
        </w:rPr>
        <w:t>，</w:t>
      </w:r>
      <w:r w:rsidR="00BE6674">
        <w:rPr>
          <w:rFonts w:ascii="Times New Roman" w:hAnsi="Times New Roman" w:cs="Times New Roman"/>
          <w:szCs w:val="21"/>
          <w:lang w:val="de-DE"/>
        </w:rPr>
        <w:t xml:space="preserve">be </w:t>
      </w:r>
      <w:r w:rsidR="00BE6674">
        <w:rPr>
          <w:rFonts w:ascii="Times New Roman" w:hAnsi="Times New Roman" w:cs="Times New Roman" w:hint="eastAsia"/>
          <w:szCs w:val="21"/>
          <w:lang w:val="de-DE"/>
        </w:rPr>
        <w:t>all</w:t>
      </w:r>
      <w:r w:rsidR="00BE6674">
        <w:rPr>
          <w:rFonts w:ascii="Times New Roman" w:hAnsi="Times New Roman" w:cs="Times New Roman"/>
          <w:szCs w:val="21"/>
          <w:lang w:val="de-DE"/>
        </w:rPr>
        <w:t xml:space="preserve"> skin and bone</w:t>
      </w:r>
      <w:r w:rsidR="00BE6674">
        <w:rPr>
          <w:rFonts w:ascii="Times New Roman" w:hAnsi="Times New Roman" w:cs="Times New Roman" w:hint="eastAsia"/>
          <w:szCs w:val="21"/>
          <w:lang w:val="de-DE"/>
        </w:rPr>
        <w:t>（</w:t>
      </w:r>
      <w:r w:rsidR="00D63478">
        <w:rPr>
          <w:rFonts w:ascii="Times New Roman" w:hAnsi="Times New Roman" w:cs="Times New Roman" w:hint="eastAsia"/>
          <w:szCs w:val="21"/>
          <w:lang w:val="de-DE"/>
        </w:rPr>
        <w:t>习语，</w:t>
      </w:r>
      <w:r w:rsidR="00BE6674">
        <w:rPr>
          <w:rFonts w:ascii="Times New Roman" w:hAnsi="Times New Roman" w:cs="Times New Roman" w:hint="eastAsia"/>
          <w:szCs w:val="21"/>
          <w:lang w:val="de-DE"/>
        </w:rPr>
        <w:t>瘦得皮包骨）</w:t>
      </w:r>
    </w:p>
    <w:p w14:paraId="15BD6EC3" w14:textId="77777777" w:rsidR="00AF79F0" w:rsidRPr="00C5399D" w:rsidRDefault="00AF79F0" w:rsidP="00AF79F0">
      <w:pPr>
        <w:pStyle w:val="ac"/>
        <w:numPr>
          <w:ilvl w:val="0"/>
          <w:numId w:val="8"/>
        </w:numPr>
        <w:spacing w:line="480" w:lineRule="auto"/>
        <w:ind w:firstLineChars="0"/>
        <w:rPr>
          <w:rFonts w:ascii="Times New Roman" w:hAnsi="Times New Roman" w:cs="Times New Roman"/>
          <w:lang w:val="es-VE"/>
        </w:rPr>
      </w:pPr>
      <w:r w:rsidRPr="008F6146">
        <w:rPr>
          <w:rFonts w:ascii="Times New Roman" w:hAnsi="Times New Roman" w:cs="Times New Roman"/>
          <w:b/>
          <w:bCs/>
          <w:color w:val="EE0000"/>
          <w:sz w:val="24"/>
          <w:szCs w:val="28"/>
          <w:lang w:val="es-VE"/>
        </w:rPr>
        <w:t>blood</w:t>
      </w:r>
      <w:r w:rsidRPr="00C5399D">
        <w:rPr>
          <w:rFonts w:ascii="Times New Roman" w:cs="Times New Roman"/>
          <w:lang w:val="es-VE"/>
        </w:rPr>
        <w:t>：</w:t>
      </w:r>
      <w:r w:rsidRPr="00C5399D">
        <w:rPr>
          <w:rFonts w:ascii="Times New Roman" w:eastAsia="宋体" w:hAnsi="Times New Roman" w:cs="Times New Roman"/>
          <w:color w:val="000000" w:themeColor="text1"/>
          <w:szCs w:val="21"/>
          <w:lang w:val="es-VE"/>
        </w:rPr>
        <w:t>[blʌd]</w:t>
      </w:r>
      <w:r w:rsidRPr="00C5399D">
        <w:rPr>
          <w:rFonts w:ascii="Times New Roman" w:eastAsia="宋体" w:hAnsi="Times New Roman" w:cs="Times New Roman" w:hint="eastAsia"/>
          <w:color w:val="000000" w:themeColor="text1"/>
          <w:szCs w:val="21"/>
          <w:lang w:val="es-VE"/>
        </w:rPr>
        <w:t xml:space="preserve"> </w:t>
      </w:r>
      <w:r w:rsidRPr="00C5399D">
        <w:rPr>
          <w:rFonts w:ascii="Times New Roman" w:eastAsia="宋体" w:hAnsi="Times New Roman" w:cs="Times New Roman"/>
          <w:color w:val="000000" w:themeColor="text1"/>
          <w:szCs w:val="21"/>
          <w:lang w:val="es-VE"/>
        </w:rPr>
        <w:t>n.</w:t>
      </w:r>
      <w:r w:rsidRPr="000B42F5">
        <w:rPr>
          <w:rFonts w:ascii="Times New Roman" w:cs="Times New Roman"/>
        </w:rPr>
        <w:t>血</w:t>
      </w:r>
      <w:r w:rsidRPr="00C5399D">
        <w:rPr>
          <w:rFonts w:ascii="Times New Roman" w:eastAsia="宋体" w:hAnsi="Times New Roman" w:cs="Times New Roman"/>
          <w:color w:val="000000" w:themeColor="text1"/>
          <w:szCs w:val="21"/>
          <w:lang w:val="es-VE"/>
        </w:rPr>
        <w:t>，</w:t>
      </w:r>
      <w:r w:rsidRPr="000B42F5">
        <w:rPr>
          <w:rFonts w:ascii="Times New Roman" w:eastAsia="宋体" w:hAnsi="Times New Roman" w:cs="Times New Roman"/>
          <w:color w:val="000000" w:themeColor="text1"/>
          <w:szCs w:val="21"/>
        </w:rPr>
        <w:t>血液</w:t>
      </w:r>
    </w:p>
    <w:p w14:paraId="3E9ACD11" w14:textId="41C258B7" w:rsidR="00A169BE" w:rsidRPr="00D63478" w:rsidRDefault="00A82995" w:rsidP="00D63478">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【拓】</w:t>
      </w:r>
      <w:r w:rsidR="00A169BE">
        <w:rPr>
          <w:rFonts w:ascii="Times New Roman" w:hAnsi="Times New Roman" w:cs="Times New Roman" w:hint="eastAsia"/>
          <w:szCs w:val="21"/>
        </w:rPr>
        <w:t>bloody</w:t>
      </w:r>
      <w:r w:rsidR="00D6536E">
        <w:rPr>
          <w:rFonts w:ascii="Times New Roman" w:hAnsi="Times New Roman" w:cs="Times New Roman" w:hint="eastAsia"/>
          <w:szCs w:val="21"/>
        </w:rPr>
        <w:t>：</w:t>
      </w:r>
      <w:r w:rsidR="00D6536E">
        <w:rPr>
          <w:rFonts w:ascii="Times New Roman" w:hAnsi="Times New Roman" w:cs="Times New Roman" w:hint="eastAsia"/>
          <w:szCs w:val="21"/>
        </w:rPr>
        <w:t>[</w:t>
      </w:r>
      <w:r w:rsidR="00D6536E" w:rsidRPr="00D6536E">
        <w:rPr>
          <w:rFonts w:ascii="Times New Roman" w:hAnsi="Times New Roman" w:cs="Times New Roman"/>
          <w:szCs w:val="21"/>
        </w:rPr>
        <w:t>blʌdɪ</w:t>
      </w:r>
      <w:r w:rsidR="00D6536E">
        <w:rPr>
          <w:rFonts w:ascii="Times New Roman" w:hAnsi="Times New Roman" w:cs="Times New Roman"/>
          <w:szCs w:val="21"/>
        </w:rPr>
        <w:t xml:space="preserve">] </w:t>
      </w:r>
      <w:r w:rsidR="00A169BE">
        <w:rPr>
          <w:rFonts w:ascii="Times New Roman" w:hAnsi="Times New Roman" w:cs="Times New Roman" w:hint="eastAsia"/>
          <w:szCs w:val="21"/>
        </w:rPr>
        <w:t>adj</w:t>
      </w:r>
      <w:r w:rsidR="00A169BE">
        <w:rPr>
          <w:rFonts w:ascii="Times New Roman" w:hAnsi="Times New Roman" w:cs="Times New Roman"/>
          <w:szCs w:val="21"/>
        </w:rPr>
        <w:t>.</w:t>
      </w:r>
      <w:r w:rsidR="00A169BE">
        <w:rPr>
          <w:rFonts w:ascii="Times New Roman" w:hAnsi="Times New Roman" w:cs="Times New Roman" w:hint="eastAsia"/>
          <w:szCs w:val="21"/>
        </w:rPr>
        <w:t>沾上血的，血淋淋的，血腥的</w:t>
      </w:r>
    </w:p>
    <w:p w14:paraId="31A8DF73" w14:textId="332D7249" w:rsidR="00AF79F0" w:rsidRPr="00341B50" w:rsidRDefault="00AF79F0" w:rsidP="00AF79F0">
      <w:pPr>
        <w:pStyle w:val="ac"/>
        <w:numPr>
          <w:ilvl w:val="0"/>
          <w:numId w:val="8"/>
        </w:numPr>
        <w:spacing w:line="480" w:lineRule="auto"/>
        <w:ind w:firstLineChars="0"/>
        <w:rPr>
          <w:rFonts w:ascii="Times New Roman" w:hAnsi="Times New Roman" w:cs="Times New Roman"/>
          <w:lang w:val="es-VE"/>
        </w:rPr>
      </w:pPr>
      <w:r w:rsidRPr="008F6146">
        <w:rPr>
          <w:rFonts w:ascii="Times New Roman" w:hAnsi="Times New Roman" w:cs="Times New Roman"/>
          <w:color w:val="EE0000"/>
          <w:lang w:val="es-VE"/>
        </w:rPr>
        <w:t>bleed</w:t>
      </w:r>
      <w:r w:rsidRPr="005026E3">
        <w:rPr>
          <w:rFonts w:ascii="Times New Roman" w:hAnsi="Times New Roman" w:cs="Times New Roman"/>
          <w:lang w:val="es-VE"/>
        </w:rPr>
        <w:t>：</w:t>
      </w:r>
      <w:r w:rsidRPr="005026E3">
        <w:rPr>
          <w:rFonts w:ascii="Times New Roman" w:hAnsi="Times New Roman" w:cs="Times New Roman"/>
          <w:szCs w:val="21"/>
          <w:lang w:val="es-VE"/>
        </w:rPr>
        <w:t>[bli</w:t>
      </w:r>
      <w:r w:rsidR="0073085D" w:rsidRPr="0073085D">
        <w:rPr>
          <w:rFonts w:ascii="Times New Roman" w:hAnsi="Times New Roman" w:cs="Times New Roman"/>
          <w:szCs w:val="21"/>
          <w:lang w:val="es-VE"/>
        </w:rPr>
        <w:t>ː</w:t>
      </w:r>
      <w:r w:rsidRPr="005026E3">
        <w:rPr>
          <w:rFonts w:ascii="Times New Roman" w:hAnsi="Times New Roman" w:cs="Times New Roman"/>
          <w:szCs w:val="21"/>
          <w:lang w:val="es-VE"/>
        </w:rPr>
        <w:t>d]</w:t>
      </w:r>
      <w:r w:rsidRPr="005026E3">
        <w:rPr>
          <w:rFonts w:ascii="Times New Roman" w:hAnsi="Times New Roman" w:cs="Times New Roman" w:hint="eastAsia"/>
          <w:szCs w:val="21"/>
          <w:lang w:val="es-VE"/>
        </w:rPr>
        <w:t xml:space="preserve"> </w:t>
      </w:r>
      <w:r w:rsidR="00A82995" w:rsidRPr="005026E3">
        <w:rPr>
          <w:rFonts w:ascii="Times New Roman" w:hAnsi="Times New Roman" w:cs="Times New Roman"/>
          <w:szCs w:val="21"/>
          <w:lang w:val="es-VE"/>
        </w:rPr>
        <w:t>vi.</w:t>
      </w:r>
      <w:r w:rsidR="00A82995" w:rsidRPr="00832D03">
        <w:rPr>
          <w:rFonts w:ascii="Times New Roman" w:hAnsi="Times New Roman" w:cs="Times New Roman"/>
          <w:szCs w:val="21"/>
        </w:rPr>
        <w:t>流血</w:t>
      </w:r>
      <w:r w:rsidRPr="005026E3">
        <w:rPr>
          <w:rFonts w:ascii="Times New Roman" w:hAnsi="Times New Roman" w:cs="Times New Roman"/>
          <w:szCs w:val="21"/>
          <w:lang w:val="es-VE"/>
        </w:rPr>
        <w:t>vt.</w:t>
      </w:r>
      <w:r w:rsidRPr="00832D03">
        <w:rPr>
          <w:rFonts w:ascii="Times New Roman" w:hAnsi="Times New Roman" w:cs="Times New Roman"/>
          <w:szCs w:val="21"/>
        </w:rPr>
        <w:t>使出血</w:t>
      </w:r>
      <w:r w:rsidR="00A82995">
        <w:rPr>
          <w:rFonts w:ascii="Times New Roman" w:hAnsi="Times New Roman" w:cs="Times New Roman" w:hint="eastAsia"/>
          <w:szCs w:val="21"/>
        </w:rPr>
        <w:t>，榨取……钱财</w:t>
      </w:r>
    </w:p>
    <w:p w14:paraId="6C466A90" w14:textId="57D22EBC" w:rsidR="00D63478" w:rsidRPr="00C37CC0" w:rsidRDefault="00D63478" w:rsidP="00D63478">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【源】和</w:t>
      </w:r>
      <w:r w:rsidRPr="00C37CC0">
        <w:rPr>
          <w:rFonts w:ascii="Times New Roman" w:hAnsi="Times New Roman" w:cs="Times New Roman" w:hint="eastAsia"/>
          <w:szCs w:val="21"/>
          <w:lang w:val="es-VE"/>
        </w:rPr>
        <w:t>blood</w:t>
      </w:r>
      <w:r>
        <w:rPr>
          <w:rFonts w:ascii="Times New Roman" w:hAnsi="Times New Roman" w:cs="Times New Roman" w:hint="eastAsia"/>
          <w:szCs w:val="21"/>
        </w:rPr>
        <w:t>同源。</w:t>
      </w:r>
    </w:p>
    <w:p w14:paraId="775BD7B7" w14:textId="40D08A6B" w:rsidR="00335374" w:rsidRDefault="00335374" w:rsidP="0033537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His</w:t>
      </w:r>
      <w:r>
        <w:rPr>
          <w:rFonts w:ascii="Times New Roman" w:hAnsi="Times New Roman" w:cs="Times New Roman"/>
          <w:szCs w:val="21"/>
          <w:lang w:val="de-DE"/>
        </w:rPr>
        <w:t xml:space="preserve"> head is bleeding.</w:t>
      </w:r>
      <w:r>
        <w:rPr>
          <w:rFonts w:ascii="Times New Roman" w:hAnsi="Times New Roman" w:cs="Times New Roman" w:hint="eastAsia"/>
          <w:szCs w:val="21"/>
          <w:lang w:val="de-DE"/>
        </w:rPr>
        <w:t>他的头在流血。</w:t>
      </w:r>
      <w:r w:rsidR="00A82995" w:rsidRPr="00A82995">
        <w:rPr>
          <w:rFonts w:ascii="Times New Roman" w:hAnsi="Times New Roman" w:cs="Times New Roman" w:hint="eastAsia"/>
          <w:szCs w:val="21"/>
          <w:lang w:val="de-DE"/>
        </w:rPr>
        <w:t>My ex-wife is bleeding me for every penny I have.</w:t>
      </w:r>
      <w:r w:rsidR="00A82995" w:rsidRPr="00A82995">
        <w:rPr>
          <w:rFonts w:ascii="Times New Roman" w:hAnsi="Times New Roman" w:cs="Times New Roman" w:hint="eastAsia"/>
          <w:szCs w:val="21"/>
          <w:lang w:val="de-DE"/>
        </w:rPr>
        <w:t>我的前妻不断地榨取我的每一分钱。</w:t>
      </w:r>
    </w:p>
    <w:p w14:paraId="6EE8710C" w14:textId="77777777" w:rsidR="00010B40" w:rsidRPr="00010B40" w:rsidRDefault="00010B40" w:rsidP="00010B40">
      <w:pPr>
        <w:pStyle w:val="ac"/>
        <w:numPr>
          <w:ilvl w:val="0"/>
          <w:numId w:val="8"/>
        </w:numPr>
        <w:spacing w:line="480" w:lineRule="auto"/>
        <w:ind w:firstLineChars="0"/>
        <w:rPr>
          <w:rFonts w:ascii="Times New Roman" w:hAnsi="Times New Roman" w:cs="Times New Roman"/>
          <w:bCs/>
          <w:szCs w:val="21"/>
        </w:rPr>
      </w:pPr>
      <w:r w:rsidRPr="00010B40">
        <w:rPr>
          <w:rFonts w:ascii="Times New Roman" w:hAnsi="Times New Roman" w:cs="Times New Roman" w:hint="eastAsia"/>
          <w:b/>
          <w:bCs/>
          <w:color w:val="EE0000"/>
          <w:sz w:val="24"/>
          <w:szCs w:val="28"/>
          <w:lang w:val="de-DE"/>
        </w:rPr>
        <w:t>muscle</w:t>
      </w:r>
      <w:r w:rsidRPr="00010B40">
        <w:rPr>
          <w:rFonts w:ascii="Times New Roman" w:hAnsi="Times New Roman" w:cs="Times New Roman" w:hint="eastAsia"/>
          <w:bCs/>
          <w:szCs w:val="21"/>
        </w:rPr>
        <w:t>：</w:t>
      </w:r>
      <w:r w:rsidRPr="00010B40">
        <w:rPr>
          <w:rFonts w:ascii="Times New Roman" w:hAnsi="Times New Roman" w:cs="Times New Roman"/>
          <w:bCs/>
          <w:szCs w:val="21"/>
        </w:rPr>
        <w:t>['mʌsl]n.</w:t>
      </w:r>
      <w:r w:rsidRPr="00010B40">
        <w:rPr>
          <w:rFonts w:ascii="Times New Roman" w:hAnsi="Times New Roman" w:cs="Times New Roman" w:hint="eastAsia"/>
          <w:bCs/>
          <w:szCs w:val="21"/>
        </w:rPr>
        <w:t>肌肉</w:t>
      </w:r>
    </w:p>
    <w:p w14:paraId="042FA185" w14:textId="537DC4FA" w:rsidR="00010B40" w:rsidRDefault="00010B40" w:rsidP="00010B40">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hint="eastAsia"/>
          <w:bCs/>
          <w:szCs w:val="21"/>
          <w:lang w:val="de-DE"/>
        </w:rPr>
        <w:t>mus</w:t>
      </w:r>
      <w:r w:rsidRPr="003D5025">
        <w:rPr>
          <w:rFonts w:ascii="Times New Roman" w:hAnsi="Times New Roman" w:cs="Times New Roman" w:hint="eastAsia"/>
          <w:bCs/>
          <w:szCs w:val="21"/>
          <w:lang w:val="de-DE"/>
        </w:rPr>
        <w:t>（老鼠，</w:t>
      </w:r>
      <w:r>
        <w:rPr>
          <w:rFonts w:ascii="Times New Roman" w:hAnsi="Times New Roman" w:cs="Times New Roman" w:hint="eastAsia"/>
          <w:bCs/>
          <w:szCs w:val="21"/>
          <w:lang w:val="de-DE"/>
        </w:rPr>
        <w:t>和</w:t>
      </w:r>
      <w:r w:rsidRPr="003D5025">
        <w:rPr>
          <w:rFonts w:ascii="Times New Roman" w:hAnsi="Times New Roman" w:cs="Times New Roman" w:hint="eastAsia"/>
          <w:bCs/>
          <w:szCs w:val="21"/>
          <w:lang w:val="de-DE"/>
        </w:rPr>
        <w:t>单词</w:t>
      </w:r>
      <w:r w:rsidRPr="003D5025">
        <w:rPr>
          <w:rFonts w:ascii="Times New Roman" w:hAnsi="Times New Roman" w:cs="Times New Roman" w:hint="eastAsia"/>
          <w:bCs/>
          <w:szCs w:val="21"/>
          <w:lang w:val="de-DE"/>
        </w:rPr>
        <w:t>mouse</w:t>
      </w:r>
      <w:r w:rsidRPr="003D5025">
        <w:rPr>
          <w:rFonts w:ascii="Times New Roman" w:hAnsi="Times New Roman" w:cs="Times New Roman" w:hint="eastAsia"/>
          <w:bCs/>
          <w:szCs w:val="21"/>
          <w:lang w:val="de-DE"/>
        </w:rPr>
        <w:t>源自同一个老祖宗）</w:t>
      </w:r>
      <w:r w:rsidRPr="003D5025">
        <w:rPr>
          <w:rFonts w:ascii="Times New Roman" w:hAnsi="Times New Roman" w:cs="Times New Roman" w:hint="eastAsia"/>
          <w:bCs/>
          <w:szCs w:val="21"/>
          <w:lang w:val="de-DE"/>
        </w:rPr>
        <w:t>+cle</w:t>
      </w:r>
      <w:r w:rsidRPr="003D5025">
        <w:rPr>
          <w:rFonts w:ascii="Times New Roman" w:hAnsi="Times New Roman" w:cs="Times New Roman" w:hint="eastAsia"/>
          <w:bCs/>
          <w:szCs w:val="21"/>
          <w:lang w:val="de-DE"/>
        </w:rPr>
        <w:t>（指小名词后缀）→小老鼠→肌肉</w:t>
      </w:r>
      <w:r w:rsidR="00B12F84">
        <w:rPr>
          <w:rFonts w:ascii="Times New Roman" w:hAnsi="Times New Roman" w:cs="Times New Roman" w:hint="eastAsia"/>
          <w:bCs/>
          <w:szCs w:val="21"/>
          <w:lang w:val="de-DE"/>
        </w:rPr>
        <w:t>（人体强壮的肌肉疙瘩就像小老鼠一样）</w:t>
      </w:r>
    </w:p>
    <w:p w14:paraId="1F5C6AC9" w14:textId="093BD665" w:rsidR="00010B40" w:rsidRPr="003D5025" w:rsidRDefault="00010B40" w:rsidP="00010B40">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lang w:val="de-DE"/>
        </w:rPr>
        <w:t>【拓】</w:t>
      </w:r>
      <w:r w:rsidRPr="003D5025">
        <w:rPr>
          <w:rFonts w:ascii="Times New Roman" w:hAnsi="Times New Roman" w:cs="Times New Roman" w:hint="eastAsia"/>
          <w:bCs/>
          <w:szCs w:val="21"/>
        </w:rPr>
        <w:t>muscular</w:t>
      </w:r>
      <w:r w:rsidRPr="003D5025">
        <w:rPr>
          <w:rFonts w:ascii="Times New Roman" w:hAnsi="Times New Roman" w:cs="Times New Roman" w:hint="eastAsia"/>
          <w:bCs/>
          <w:szCs w:val="21"/>
        </w:rPr>
        <w:t>：</w:t>
      </w:r>
      <w:r w:rsidRPr="003D5025">
        <w:rPr>
          <w:rFonts w:ascii="Times New Roman" w:hAnsi="Times New Roman" w:cs="Times New Roman"/>
          <w:bCs/>
          <w:szCs w:val="21"/>
        </w:rPr>
        <w:t>[ˈmʌskjələ(r)]</w:t>
      </w:r>
      <w:r>
        <w:rPr>
          <w:rFonts w:ascii="Times New Roman" w:hAnsi="Times New Roman" w:cs="Times New Roman" w:hint="eastAsia"/>
          <w:bCs/>
          <w:szCs w:val="21"/>
        </w:rPr>
        <w:t xml:space="preserve"> </w:t>
      </w:r>
      <w:r w:rsidRPr="003D5025">
        <w:rPr>
          <w:rFonts w:ascii="Times New Roman" w:hAnsi="Times New Roman" w:cs="Times New Roman"/>
          <w:bCs/>
          <w:szCs w:val="21"/>
        </w:rPr>
        <w:t>adj.</w:t>
      </w:r>
      <w:r w:rsidRPr="003D5025">
        <w:rPr>
          <w:rFonts w:ascii="Times New Roman" w:hAnsi="Times New Roman" w:cs="Times New Roman" w:hint="eastAsia"/>
          <w:bCs/>
          <w:szCs w:val="21"/>
        </w:rPr>
        <w:t>肌肉的；肌肉发达的</w:t>
      </w:r>
    </w:p>
    <w:p w14:paraId="196F757A" w14:textId="52059B7E" w:rsidR="003A3A75" w:rsidRPr="00AF79F0" w:rsidRDefault="003A3A75" w:rsidP="003A3A75">
      <w:pPr>
        <w:pStyle w:val="ac"/>
        <w:numPr>
          <w:ilvl w:val="0"/>
          <w:numId w:val="8"/>
        </w:numPr>
        <w:spacing w:line="480" w:lineRule="auto"/>
        <w:ind w:firstLineChars="0"/>
        <w:rPr>
          <w:rFonts w:ascii="Times New Roman" w:hAnsi="Times New Roman" w:cs="Times New Roman"/>
          <w:lang w:val="es-VE"/>
        </w:rPr>
      </w:pPr>
      <w:r w:rsidRPr="00C1039B">
        <w:rPr>
          <w:rFonts w:ascii="Times New Roman" w:hAnsi="Times New Roman" w:cs="Times New Roman"/>
          <w:b/>
          <w:bCs/>
          <w:color w:val="EE0000"/>
          <w:sz w:val="24"/>
          <w:szCs w:val="28"/>
          <w:lang w:val="es-VE"/>
        </w:rPr>
        <w:t>lung</w:t>
      </w:r>
      <w:r w:rsidRPr="00AF79F0">
        <w:rPr>
          <w:rFonts w:ascii="Times New Roman" w:hAnsi="Times New Roman" w:cs="Times New Roman"/>
          <w:szCs w:val="21"/>
          <w:lang w:val="es-VE"/>
        </w:rPr>
        <w:t>：</w:t>
      </w:r>
      <w:r w:rsidRPr="00AF79F0">
        <w:rPr>
          <w:rFonts w:ascii="Times New Roman" w:hAnsi="Times New Roman" w:cs="Times New Roman"/>
          <w:szCs w:val="21"/>
          <w:lang w:val="es-VE"/>
        </w:rPr>
        <w:t>[lʌŋ] n</w:t>
      </w:r>
      <w:r w:rsidR="00F67D1C">
        <w:rPr>
          <w:rFonts w:ascii="Times New Roman" w:hAnsi="Times New Roman" w:cs="Times New Roman"/>
          <w:szCs w:val="21"/>
          <w:lang w:val="es-VE"/>
        </w:rPr>
        <w:t>.</w:t>
      </w:r>
      <w:r w:rsidRPr="00832D03">
        <w:rPr>
          <w:rFonts w:ascii="Times New Roman" w:hAnsi="Times New Roman" w:cs="Times New Roman"/>
          <w:szCs w:val="21"/>
          <w:lang w:val="zh-CN"/>
        </w:rPr>
        <w:t>肺</w:t>
      </w:r>
    </w:p>
    <w:p w14:paraId="1F4CC4D9" w14:textId="3B970D18" w:rsidR="00B51A90" w:rsidRDefault="00B51A90" w:rsidP="00B51A9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00D0543F">
        <w:rPr>
          <w:rFonts w:ascii="Times New Roman" w:hAnsi="Times New Roman" w:cs="Times New Roman" w:hint="eastAsia"/>
          <w:szCs w:val="21"/>
          <w:lang w:val="de-DE"/>
        </w:rPr>
        <w:t>lung</w:t>
      </w:r>
      <w:r w:rsidR="00D0543F">
        <w:rPr>
          <w:rFonts w:ascii="Times New Roman" w:hAnsi="Times New Roman" w:cs="Times New Roman"/>
          <w:szCs w:val="21"/>
          <w:lang w:val="de-DE"/>
        </w:rPr>
        <w:t xml:space="preserve"> disease</w:t>
      </w:r>
      <w:r w:rsidR="00D0543F">
        <w:rPr>
          <w:rFonts w:ascii="Times New Roman" w:hAnsi="Times New Roman" w:cs="Times New Roman" w:hint="eastAsia"/>
          <w:szCs w:val="21"/>
          <w:lang w:val="de-DE"/>
        </w:rPr>
        <w:t>（肺病），</w:t>
      </w:r>
      <w:r>
        <w:rPr>
          <w:rFonts w:ascii="Times New Roman" w:hAnsi="Times New Roman" w:cs="Times New Roman" w:hint="eastAsia"/>
          <w:szCs w:val="21"/>
          <w:lang w:val="de-DE"/>
        </w:rPr>
        <w:t>lung</w:t>
      </w:r>
      <w:r>
        <w:rPr>
          <w:rFonts w:ascii="Times New Roman" w:hAnsi="Times New Roman" w:cs="Times New Roman"/>
          <w:szCs w:val="21"/>
          <w:lang w:val="de-DE"/>
        </w:rPr>
        <w:t xml:space="preserve"> </w:t>
      </w:r>
      <w:r>
        <w:rPr>
          <w:rFonts w:ascii="Times New Roman" w:hAnsi="Times New Roman" w:cs="Times New Roman" w:hint="eastAsia"/>
          <w:szCs w:val="21"/>
          <w:lang w:val="de-DE"/>
        </w:rPr>
        <w:t>cancer</w:t>
      </w:r>
      <w:r>
        <w:rPr>
          <w:rFonts w:ascii="Times New Roman" w:hAnsi="Times New Roman" w:cs="Times New Roman" w:hint="eastAsia"/>
          <w:szCs w:val="21"/>
          <w:lang w:val="de-DE"/>
        </w:rPr>
        <w:t>（肺癌）</w:t>
      </w:r>
    </w:p>
    <w:p w14:paraId="5F2878BF" w14:textId="025DDD39" w:rsidR="00006FC5" w:rsidRPr="00543077" w:rsidRDefault="00006FC5" w:rsidP="00006FC5">
      <w:pPr>
        <w:pStyle w:val="ac"/>
        <w:numPr>
          <w:ilvl w:val="0"/>
          <w:numId w:val="8"/>
        </w:numPr>
        <w:spacing w:line="480" w:lineRule="auto"/>
        <w:ind w:firstLineChars="0"/>
        <w:rPr>
          <w:rFonts w:ascii="Times New Roman" w:hAnsi="Times New Roman" w:cs="Times New Roman"/>
          <w:lang w:val="de-DE"/>
        </w:rPr>
      </w:pPr>
      <w:r w:rsidRPr="00173B7F">
        <w:rPr>
          <w:rFonts w:ascii="Times New Roman" w:hAnsi="Times New Roman" w:cs="Times New Roman"/>
          <w:b/>
          <w:bCs/>
          <w:color w:val="EE0000"/>
          <w:sz w:val="24"/>
          <w:szCs w:val="28"/>
          <w:lang w:val="de-DE"/>
        </w:rPr>
        <w:t>stomach</w:t>
      </w:r>
      <w:r w:rsidRPr="00543077">
        <w:rPr>
          <w:rFonts w:ascii="Times New Roman" w:hAnsi="Times New Roman" w:cs="Times New Roman"/>
          <w:lang w:val="de-DE"/>
        </w:rPr>
        <w:t>：</w:t>
      </w:r>
      <w:r w:rsidRPr="00543077">
        <w:rPr>
          <w:rFonts w:ascii="Times New Roman" w:hAnsi="Times New Roman" w:cs="Times New Roman"/>
          <w:lang w:val="de-DE"/>
        </w:rPr>
        <w:t>['stʌmək] n.</w:t>
      </w:r>
      <w:r w:rsidRPr="00832D03">
        <w:rPr>
          <w:rFonts w:ascii="Times New Roman" w:hAnsi="Times New Roman" w:cs="Times New Roman"/>
        </w:rPr>
        <w:t>胃</w:t>
      </w:r>
      <w:r w:rsidR="000129F3">
        <w:rPr>
          <w:rFonts w:ascii="Times New Roman" w:hAnsi="Times New Roman" w:cs="Times New Roman" w:hint="eastAsia"/>
          <w:lang w:val="de-DE"/>
        </w:rPr>
        <w:t>，</w:t>
      </w:r>
      <w:r w:rsidRPr="00832D03">
        <w:rPr>
          <w:rFonts w:ascii="Times New Roman" w:hAnsi="Times New Roman" w:cs="Times New Roman"/>
        </w:rPr>
        <w:t>腹部</w:t>
      </w:r>
      <w:r w:rsidR="000129F3">
        <w:rPr>
          <w:rFonts w:ascii="Times New Roman" w:hAnsi="Times New Roman" w:cs="Times New Roman" w:hint="eastAsia"/>
        </w:rPr>
        <w:t>；胃口</w:t>
      </w:r>
    </w:p>
    <w:p w14:paraId="402193C0" w14:textId="65FC83E2" w:rsidR="00006FC5" w:rsidRPr="00A90B80" w:rsidRDefault="00006FC5" w:rsidP="00006FC5">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Pr="00A90B80">
        <w:rPr>
          <w:rFonts w:ascii="Times New Roman" w:hAnsi="Times New Roman" w:cs="Times New Roman" w:hint="eastAsia"/>
          <w:szCs w:val="21"/>
          <w:lang w:val="de-DE"/>
        </w:rPr>
        <w:t>kick</w:t>
      </w:r>
      <w:r w:rsidRPr="00A90B80">
        <w:rPr>
          <w:rFonts w:ascii="Times New Roman" w:hAnsi="Times New Roman" w:cs="Times New Roman"/>
          <w:szCs w:val="21"/>
          <w:lang w:val="de-DE"/>
        </w:rPr>
        <w:t xml:space="preserve"> </w:t>
      </w:r>
      <w:r w:rsidRPr="00A90B80">
        <w:rPr>
          <w:rFonts w:ascii="Times New Roman" w:hAnsi="Times New Roman" w:cs="Times New Roman" w:hint="eastAsia"/>
          <w:szCs w:val="21"/>
          <w:lang w:val="de-DE"/>
        </w:rPr>
        <w:t>sb</w:t>
      </w:r>
      <w:r w:rsidRPr="00A90B80">
        <w:rPr>
          <w:rFonts w:ascii="Times New Roman" w:hAnsi="Times New Roman" w:cs="Times New Roman"/>
          <w:szCs w:val="21"/>
          <w:lang w:val="de-DE"/>
        </w:rPr>
        <w:t xml:space="preserve"> in the stomach</w:t>
      </w:r>
      <w:r w:rsidRPr="00A90B80">
        <w:rPr>
          <w:rFonts w:ascii="Times New Roman" w:hAnsi="Times New Roman" w:cs="Times New Roman" w:hint="eastAsia"/>
          <w:szCs w:val="21"/>
          <w:lang w:val="de-DE"/>
        </w:rPr>
        <w:t>（</w:t>
      </w:r>
      <w:r>
        <w:rPr>
          <w:rFonts w:ascii="Times New Roman" w:hAnsi="Times New Roman" w:cs="Times New Roman" w:hint="eastAsia"/>
          <w:szCs w:val="21"/>
        </w:rPr>
        <w:t>踢在肚子上</w:t>
      </w:r>
      <w:r w:rsidRPr="00A90B80">
        <w:rPr>
          <w:rFonts w:ascii="Times New Roman" w:hAnsi="Times New Roman" w:cs="Times New Roman" w:hint="eastAsia"/>
          <w:szCs w:val="21"/>
          <w:lang w:val="de-DE"/>
        </w:rPr>
        <w:t>），</w:t>
      </w:r>
      <w:r w:rsidRPr="00A90B80">
        <w:rPr>
          <w:rFonts w:ascii="Times New Roman" w:hAnsi="Times New Roman" w:cs="Times New Roman" w:hint="eastAsia"/>
          <w:szCs w:val="21"/>
          <w:lang w:val="de-DE"/>
        </w:rPr>
        <w:t>have</w:t>
      </w:r>
      <w:r w:rsidRPr="00A90B80">
        <w:rPr>
          <w:rFonts w:ascii="Times New Roman" w:hAnsi="Times New Roman" w:cs="Times New Roman"/>
          <w:szCs w:val="21"/>
          <w:lang w:val="de-DE"/>
        </w:rPr>
        <w:t xml:space="preserve"> </w:t>
      </w:r>
      <w:r w:rsidRPr="00A90B80">
        <w:rPr>
          <w:rFonts w:ascii="Times New Roman" w:hAnsi="Times New Roman" w:cs="Times New Roman" w:hint="eastAsia"/>
          <w:szCs w:val="21"/>
          <w:lang w:val="de-DE"/>
        </w:rPr>
        <w:t>no</w:t>
      </w:r>
      <w:r w:rsidRPr="00A90B80">
        <w:rPr>
          <w:rFonts w:ascii="Times New Roman" w:hAnsi="Times New Roman" w:cs="Times New Roman"/>
          <w:szCs w:val="21"/>
          <w:lang w:val="de-DE"/>
        </w:rPr>
        <w:t xml:space="preserve"> stomach for sth</w:t>
      </w:r>
      <w:r w:rsidRPr="00A90B80">
        <w:rPr>
          <w:rFonts w:ascii="Times New Roman" w:hAnsi="Times New Roman" w:cs="Times New Roman" w:hint="eastAsia"/>
          <w:szCs w:val="21"/>
          <w:lang w:val="de-DE"/>
        </w:rPr>
        <w:t>（</w:t>
      </w:r>
      <w:r>
        <w:rPr>
          <w:rFonts w:ascii="Times New Roman" w:hAnsi="Times New Roman" w:cs="Times New Roman" w:hint="eastAsia"/>
          <w:szCs w:val="21"/>
        </w:rPr>
        <w:t>对</w:t>
      </w:r>
      <w:r w:rsidRPr="00A90B80">
        <w:rPr>
          <w:rFonts w:ascii="Times New Roman" w:hAnsi="Times New Roman" w:cs="Times New Roman" w:hint="eastAsia"/>
          <w:szCs w:val="21"/>
          <w:lang w:val="de-DE"/>
        </w:rPr>
        <w:t>…</w:t>
      </w:r>
      <w:r>
        <w:rPr>
          <w:rFonts w:ascii="Times New Roman" w:hAnsi="Times New Roman" w:cs="Times New Roman" w:hint="eastAsia"/>
          <w:szCs w:val="21"/>
        </w:rPr>
        <w:t>没胃口</w:t>
      </w:r>
      <w:r w:rsidRPr="00A90B80">
        <w:rPr>
          <w:rFonts w:ascii="Times New Roman" w:hAnsi="Times New Roman" w:cs="Times New Roman" w:hint="eastAsia"/>
          <w:szCs w:val="21"/>
          <w:lang w:val="de-DE"/>
        </w:rPr>
        <w:t>），</w:t>
      </w:r>
      <w:r w:rsidRPr="00A90B80">
        <w:rPr>
          <w:rFonts w:ascii="Times New Roman" w:hAnsi="Times New Roman" w:cs="Times New Roman" w:hint="eastAsia"/>
          <w:szCs w:val="21"/>
          <w:lang w:val="de-DE"/>
        </w:rPr>
        <w:t>have</w:t>
      </w:r>
      <w:r w:rsidRPr="00A90B80">
        <w:rPr>
          <w:rFonts w:ascii="Times New Roman" w:hAnsi="Times New Roman" w:cs="Times New Roman"/>
          <w:szCs w:val="21"/>
          <w:lang w:val="de-DE"/>
        </w:rPr>
        <w:t xml:space="preserve"> butterflies in one’s stomach</w:t>
      </w:r>
      <w:r w:rsidRPr="00A90B80">
        <w:rPr>
          <w:rFonts w:ascii="Times New Roman" w:hAnsi="Times New Roman" w:cs="Times New Roman" w:hint="eastAsia"/>
          <w:szCs w:val="21"/>
          <w:lang w:val="de-DE"/>
        </w:rPr>
        <w:t>（</w:t>
      </w:r>
      <w:r>
        <w:rPr>
          <w:rFonts w:ascii="Times New Roman" w:hAnsi="Times New Roman" w:cs="Times New Roman" w:hint="eastAsia"/>
          <w:szCs w:val="21"/>
        </w:rPr>
        <w:t>忐忑不安</w:t>
      </w:r>
      <w:r w:rsidRPr="00A90B80">
        <w:rPr>
          <w:rFonts w:ascii="Times New Roman" w:hAnsi="Times New Roman" w:cs="Times New Roman" w:hint="eastAsia"/>
          <w:szCs w:val="21"/>
          <w:lang w:val="de-DE"/>
        </w:rPr>
        <w:t>）</w:t>
      </w:r>
    </w:p>
    <w:p w14:paraId="57456599" w14:textId="7D54B9DA" w:rsidR="00765A1B" w:rsidRPr="00832D03" w:rsidRDefault="00765A1B" w:rsidP="00765A1B">
      <w:pPr>
        <w:pStyle w:val="ac"/>
        <w:numPr>
          <w:ilvl w:val="0"/>
          <w:numId w:val="8"/>
        </w:numPr>
        <w:spacing w:line="480" w:lineRule="auto"/>
        <w:ind w:firstLineChars="0"/>
        <w:rPr>
          <w:rFonts w:ascii="Times New Roman" w:hAnsi="Times New Roman" w:cs="Times New Roman"/>
          <w:szCs w:val="21"/>
        </w:rPr>
      </w:pPr>
      <w:r w:rsidRPr="004953A4">
        <w:rPr>
          <w:rFonts w:ascii="Times New Roman" w:hAnsi="Times New Roman" w:cs="Times New Roman"/>
          <w:b/>
          <w:bCs/>
          <w:color w:val="EE0000"/>
          <w:sz w:val="24"/>
          <w:szCs w:val="28"/>
          <w:lang w:val="de-DE"/>
        </w:rPr>
        <w:t>nervous</w:t>
      </w:r>
      <w:r w:rsidRPr="00832D03">
        <w:rPr>
          <w:rFonts w:ascii="Times New Roman" w:hAnsi="Times New Roman" w:cs="Times New Roman"/>
          <w:szCs w:val="21"/>
        </w:rPr>
        <w:t>：</w:t>
      </w:r>
      <w:r w:rsidRPr="00832D03">
        <w:rPr>
          <w:rFonts w:ascii="Times New Roman" w:hAnsi="Times New Roman" w:cs="Times New Roman"/>
          <w:szCs w:val="21"/>
        </w:rPr>
        <w:t>[</w:t>
      </w:r>
      <w:r w:rsidR="0073085D" w:rsidRPr="0073085D">
        <w:rPr>
          <w:rFonts w:ascii="Times New Roman" w:hAnsi="Times New Roman" w:cs="Times New Roman"/>
          <w:szCs w:val="21"/>
        </w:rPr>
        <w:t>ˈnɜːvəs</w:t>
      </w:r>
      <w:r w:rsidRPr="00832D03">
        <w:rPr>
          <w:rFonts w:ascii="Times New Roman" w:hAnsi="Times New Roman" w:cs="Times New Roman"/>
          <w:szCs w:val="21"/>
        </w:rPr>
        <w:t>] adj.</w:t>
      </w:r>
      <w:r w:rsidR="000129F3">
        <w:rPr>
          <w:rFonts w:ascii="Times New Roman" w:hAnsi="Times New Roman" w:cs="Times New Roman" w:hint="eastAsia"/>
          <w:szCs w:val="21"/>
        </w:rPr>
        <w:t>神经质的，</w:t>
      </w:r>
      <w:r w:rsidR="009837EA">
        <w:rPr>
          <w:rFonts w:ascii="Times New Roman" w:hAnsi="Times New Roman" w:cs="Times New Roman" w:hint="eastAsia"/>
          <w:szCs w:val="21"/>
        </w:rPr>
        <w:t>焦虑的，</w:t>
      </w:r>
      <w:r w:rsidRPr="00832D03">
        <w:rPr>
          <w:rFonts w:ascii="Times New Roman" w:hAnsi="Times New Roman" w:cs="Times New Roman"/>
          <w:szCs w:val="21"/>
        </w:rPr>
        <w:t>紧张不安的</w:t>
      </w:r>
      <w:r w:rsidR="009837EA">
        <w:rPr>
          <w:rFonts w:ascii="Times New Roman" w:hAnsi="Times New Roman" w:cs="Times New Roman" w:hint="eastAsia"/>
          <w:szCs w:val="21"/>
        </w:rPr>
        <w:t>；</w:t>
      </w:r>
      <w:r w:rsidR="009837EA" w:rsidRPr="00832D03">
        <w:rPr>
          <w:rFonts w:ascii="Times New Roman" w:hAnsi="Times New Roman" w:cs="Times New Roman"/>
          <w:szCs w:val="21"/>
        </w:rPr>
        <w:t>神经的</w:t>
      </w:r>
      <w:r w:rsidR="009837EA">
        <w:rPr>
          <w:rFonts w:ascii="Times New Roman" w:hAnsi="Times New Roman" w:cs="Times New Roman" w:hint="eastAsia"/>
          <w:szCs w:val="21"/>
        </w:rPr>
        <w:t>，与神经有关的</w:t>
      </w:r>
    </w:p>
    <w:p w14:paraId="1C579220" w14:textId="502AAC0B" w:rsidR="00765A1B" w:rsidRDefault="005A0A55" w:rsidP="00765A1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65A1B" w:rsidRPr="00D63513">
        <w:rPr>
          <w:rFonts w:ascii="Times New Roman" w:hAnsi="Times New Roman" w:cs="Times New Roman" w:hint="eastAsia"/>
          <w:szCs w:val="21"/>
        </w:rPr>
        <w:t>nerv(e)</w:t>
      </w:r>
      <w:r w:rsidR="00765A1B" w:rsidRPr="00D63513">
        <w:rPr>
          <w:rFonts w:ascii="Times New Roman" w:hAnsi="Times New Roman" w:cs="Times New Roman" w:hint="eastAsia"/>
          <w:szCs w:val="21"/>
        </w:rPr>
        <w:t>（神经）</w:t>
      </w:r>
      <w:r w:rsidR="00765A1B" w:rsidRPr="00D63513">
        <w:rPr>
          <w:rFonts w:ascii="Times New Roman" w:hAnsi="Times New Roman" w:cs="Times New Roman" w:hint="eastAsia"/>
          <w:szCs w:val="21"/>
        </w:rPr>
        <w:t>+ous</w:t>
      </w:r>
      <w:r w:rsidR="009E44BF">
        <w:rPr>
          <w:rFonts w:ascii="Times New Roman" w:hAnsi="Times New Roman" w:cs="Times New Roman" w:hint="eastAsia"/>
          <w:szCs w:val="21"/>
        </w:rPr>
        <w:t>（形容词后缀）</w:t>
      </w:r>
      <w:r w:rsidR="00765A1B" w:rsidRPr="00D63513">
        <w:rPr>
          <w:rFonts w:ascii="Times New Roman" w:hAnsi="Times New Roman" w:cs="Times New Roman" w:hint="eastAsia"/>
          <w:szCs w:val="21"/>
        </w:rPr>
        <w:t>→</w:t>
      </w:r>
      <w:r w:rsidR="009837EA">
        <w:rPr>
          <w:rFonts w:ascii="Times New Roman" w:hAnsi="Times New Roman" w:cs="Times New Roman" w:hint="eastAsia"/>
          <w:szCs w:val="21"/>
        </w:rPr>
        <w:t>神经的</w:t>
      </w:r>
      <w:r w:rsidR="000129F3">
        <w:rPr>
          <w:rFonts w:ascii="Times New Roman" w:hAnsi="Times New Roman" w:cs="Times New Roman" w:hint="eastAsia"/>
          <w:szCs w:val="21"/>
        </w:rPr>
        <w:t>，与神经有关的→神经质的，焦虑</w:t>
      </w:r>
      <w:r w:rsidR="000129F3">
        <w:rPr>
          <w:rFonts w:ascii="Times New Roman" w:hAnsi="Times New Roman" w:cs="Times New Roman" w:hint="eastAsia"/>
          <w:szCs w:val="21"/>
        </w:rPr>
        <w:lastRenderedPageBreak/>
        <w:t>的，紧张不安的</w:t>
      </w:r>
    </w:p>
    <w:p w14:paraId="1F965CA4" w14:textId="77777777" w:rsidR="000B29CB" w:rsidRDefault="00780035" w:rsidP="000B29C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0129F3">
        <w:rPr>
          <w:rFonts w:ascii="Times New Roman" w:hAnsi="Times New Roman" w:cs="Times New Roman" w:hint="eastAsia"/>
          <w:szCs w:val="21"/>
        </w:rPr>
        <w:t>nervous</w:t>
      </w:r>
      <w:r w:rsidR="000129F3">
        <w:rPr>
          <w:rFonts w:ascii="Times New Roman" w:hAnsi="Times New Roman" w:cs="Times New Roman"/>
          <w:szCs w:val="21"/>
        </w:rPr>
        <w:t xml:space="preserve"> </w:t>
      </w:r>
      <w:r w:rsidR="000129F3">
        <w:rPr>
          <w:rFonts w:ascii="Times New Roman" w:hAnsi="Times New Roman" w:cs="Times New Roman" w:hint="eastAsia"/>
          <w:szCs w:val="21"/>
        </w:rPr>
        <w:t>system</w:t>
      </w:r>
      <w:r w:rsidR="000129F3">
        <w:rPr>
          <w:rFonts w:ascii="Times New Roman" w:hAnsi="Times New Roman" w:cs="Times New Roman" w:hint="eastAsia"/>
          <w:szCs w:val="21"/>
        </w:rPr>
        <w:t>（神经系统），</w:t>
      </w:r>
      <w:r w:rsidR="000129F3">
        <w:rPr>
          <w:rFonts w:ascii="Times New Roman" w:hAnsi="Times New Roman" w:cs="Times New Roman" w:hint="eastAsia"/>
          <w:szCs w:val="21"/>
        </w:rPr>
        <w:t>nervous</w:t>
      </w:r>
      <w:r w:rsidR="000129F3">
        <w:rPr>
          <w:rFonts w:ascii="Times New Roman" w:hAnsi="Times New Roman" w:cs="Times New Roman"/>
          <w:szCs w:val="21"/>
        </w:rPr>
        <w:t xml:space="preserve"> </w:t>
      </w:r>
      <w:r w:rsidR="000129F3">
        <w:rPr>
          <w:rFonts w:ascii="Times New Roman" w:hAnsi="Times New Roman" w:cs="Times New Roman" w:hint="eastAsia"/>
          <w:szCs w:val="21"/>
        </w:rPr>
        <w:t>disease</w:t>
      </w:r>
      <w:r w:rsidR="000129F3">
        <w:rPr>
          <w:rFonts w:ascii="Times New Roman" w:hAnsi="Times New Roman" w:cs="Times New Roman" w:hint="eastAsia"/>
          <w:szCs w:val="21"/>
        </w:rPr>
        <w:t>（神经疾病），</w:t>
      </w:r>
      <w:r w:rsidR="009837EA">
        <w:rPr>
          <w:rFonts w:ascii="Times New Roman" w:hAnsi="Times New Roman" w:cs="Times New Roman" w:hint="eastAsia"/>
          <w:szCs w:val="21"/>
        </w:rPr>
        <w:t>a</w:t>
      </w:r>
      <w:r w:rsidR="009837EA">
        <w:rPr>
          <w:rFonts w:ascii="Times New Roman" w:hAnsi="Times New Roman" w:cs="Times New Roman"/>
          <w:szCs w:val="21"/>
        </w:rPr>
        <w:t xml:space="preserve"> nervous woman</w:t>
      </w:r>
      <w:r w:rsidR="009837EA">
        <w:rPr>
          <w:rFonts w:ascii="Times New Roman" w:hAnsi="Times New Roman" w:cs="Times New Roman" w:hint="eastAsia"/>
          <w:szCs w:val="21"/>
        </w:rPr>
        <w:t>（一位神经质的女人），</w:t>
      </w:r>
      <w:r w:rsidR="009837EA">
        <w:rPr>
          <w:rFonts w:ascii="Times New Roman" w:hAnsi="Times New Roman" w:cs="Times New Roman" w:hint="eastAsia"/>
          <w:szCs w:val="21"/>
        </w:rPr>
        <w:t>I</w:t>
      </w:r>
      <w:r w:rsidR="009837EA">
        <w:rPr>
          <w:rFonts w:ascii="Times New Roman" w:hAnsi="Times New Roman" w:cs="Times New Roman"/>
          <w:szCs w:val="21"/>
        </w:rPr>
        <w:t>’m always nervous while speaking in public.</w:t>
      </w:r>
      <w:r w:rsidR="009837EA">
        <w:rPr>
          <w:rFonts w:ascii="Times New Roman" w:hAnsi="Times New Roman" w:cs="Times New Roman" w:hint="eastAsia"/>
          <w:szCs w:val="21"/>
        </w:rPr>
        <w:t>公开演讲时，我总是很紧张。</w:t>
      </w:r>
    </w:p>
    <w:p w14:paraId="258D4F08" w14:textId="54967522" w:rsidR="000B29CB" w:rsidRPr="000B29CB" w:rsidRDefault="000B29CB" w:rsidP="000B29C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0B29CB">
        <w:rPr>
          <w:rFonts w:ascii="Times New Roman" w:hAnsi="Times New Roman" w:cs="Times New Roman"/>
          <w:szCs w:val="21"/>
        </w:rPr>
        <w:t>nerve</w:t>
      </w:r>
      <w:r w:rsidRPr="00832D03">
        <w:rPr>
          <w:rFonts w:ascii="Times New Roman" w:hAnsi="Times New Roman" w:cs="Times New Roman"/>
          <w:szCs w:val="21"/>
        </w:rPr>
        <w:t>：</w:t>
      </w:r>
      <w:r w:rsidRPr="00832D03">
        <w:rPr>
          <w:rFonts w:ascii="Times New Roman" w:hAnsi="Times New Roman" w:cs="Times New Roman"/>
          <w:szCs w:val="21"/>
        </w:rPr>
        <w:t>[</w:t>
      </w:r>
      <w:r w:rsidRPr="0073085D">
        <w:rPr>
          <w:rFonts w:ascii="Times New Roman" w:hAnsi="Times New Roman" w:cs="Times New Roman"/>
          <w:szCs w:val="21"/>
        </w:rPr>
        <w:t>nɜːv</w:t>
      </w:r>
      <w:r w:rsidRPr="00832D03">
        <w:rPr>
          <w:rFonts w:ascii="Times New Roman" w:hAnsi="Times New Roman" w:cs="Times New Roman"/>
          <w:szCs w:val="21"/>
        </w:rPr>
        <w:t>] n.</w:t>
      </w:r>
      <w:r w:rsidRPr="00832D03">
        <w:rPr>
          <w:rFonts w:ascii="Times New Roman" w:hAnsi="Times New Roman" w:cs="Times New Roman"/>
          <w:szCs w:val="21"/>
        </w:rPr>
        <w:t>神经</w:t>
      </w:r>
    </w:p>
    <w:p w14:paraId="708E688C" w14:textId="77777777" w:rsidR="00DD0C99" w:rsidRPr="00DD0C99" w:rsidRDefault="008D4DA0" w:rsidP="00DD0C99">
      <w:pPr>
        <w:pStyle w:val="1"/>
        <w:numPr>
          <w:ilvl w:val="0"/>
          <w:numId w:val="24"/>
        </w:numPr>
        <w:spacing w:line="360" w:lineRule="auto"/>
        <w:jc w:val="center"/>
        <w:rPr>
          <w:b w:val="0"/>
          <w:sz w:val="28"/>
          <w:szCs w:val="28"/>
        </w:rPr>
      </w:pPr>
      <w:r>
        <w:rPr>
          <w:rFonts w:hint="eastAsia"/>
          <w:b w:val="0"/>
          <w:sz w:val="28"/>
          <w:szCs w:val="28"/>
        </w:rPr>
        <w:t>皮</w:t>
      </w:r>
      <w:r w:rsidR="00DD0C99">
        <w:rPr>
          <w:rFonts w:hint="eastAsia"/>
          <w:b w:val="0"/>
          <w:sz w:val="28"/>
          <w:szCs w:val="28"/>
        </w:rPr>
        <w:t>毛</w:t>
      </w:r>
    </w:p>
    <w:p w14:paraId="224DB1FB" w14:textId="46754684" w:rsidR="008D4DA0" w:rsidRPr="006D473E" w:rsidRDefault="008D4DA0" w:rsidP="008D4DA0">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skin</w:t>
      </w:r>
      <w:r w:rsidRPr="00832D03">
        <w:rPr>
          <w:rFonts w:ascii="Times New Roman" w:hAnsi="Times New Roman" w:cs="Times New Roman"/>
          <w:szCs w:val="21"/>
        </w:rPr>
        <w:t>：</w:t>
      </w:r>
      <w:r w:rsidRPr="00832D03">
        <w:rPr>
          <w:rFonts w:ascii="Times New Roman" w:hAnsi="Times New Roman" w:cs="Times New Roman"/>
          <w:szCs w:val="21"/>
        </w:rPr>
        <w:t>[skɪn] n.</w:t>
      </w:r>
      <w:r w:rsidRPr="00832D03">
        <w:rPr>
          <w:rFonts w:ascii="Times New Roman" w:hAnsi="Times New Roman" w:cs="Times New Roman"/>
          <w:szCs w:val="21"/>
        </w:rPr>
        <w:t>皮肤</w:t>
      </w:r>
    </w:p>
    <w:p w14:paraId="5022153C" w14:textId="0D9A1E54" w:rsidR="008D4DA0" w:rsidRDefault="008D4DA0" w:rsidP="008D4DA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jump</w:t>
      </w:r>
      <w:r>
        <w:rPr>
          <w:rFonts w:ascii="Times New Roman" w:hAnsi="Times New Roman" w:cs="Times New Roman"/>
          <w:szCs w:val="21"/>
          <w:lang w:val="de-DE"/>
        </w:rPr>
        <w:t xml:space="preserve"> out </w:t>
      </w:r>
      <w:r>
        <w:rPr>
          <w:rFonts w:ascii="Times New Roman" w:hAnsi="Times New Roman" w:cs="Times New Roman" w:hint="eastAsia"/>
          <w:szCs w:val="21"/>
          <w:lang w:val="de-DE"/>
        </w:rPr>
        <w:t>of</w:t>
      </w:r>
      <w:r>
        <w:rPr>
          <w:rFonts w:ascii="Times New Roman" w:hAnsi="Times New Roman" w:cs="Times New Roman"/>
          <w:szCs w:val="21"/>
          <w:lang w:val="de-DE"/>
        </w:rPr>
        <w:t xml:space="preserve"> </w:t>
      </w:r>
      <w:r>
        <w:rPr>
          <w:rFonts w:ascii="Times New Roman" w:hAnsi="Times New Roman" w:cs="Times New Roman" w:hint="eastAsia"/>
          <w:szCs w:val="21"/>
          <w:lang w:val="de-DE"/>
        </w:rPr>
        <w:t>on</w:t>
      </w:r>
      <w:r>
        <w:rPr>
          <w:rFonts w:ascii="Times New Roman" w:hAnsi="Times New Roman" w:cs="Times New Roman"/>
          <w:szCs w:val="21"/>
          <w:lang w:val="de-DE"/>
        </w:rPr>
        <w:t>e’s skin</w:t>
      </w:r>
      <w:r>
        <w:rPr>
          <w:rFonts w:ascii="Times New Roman" w:hAnsi="Times New Roman" w:cs="Times New Roman" w:hint="eastAsia"/>
          <w:szCs w:val="21"/>
          <w:lang w:val="de-DE"/>
        </w:rPr>
        <w:t>（</w:t>
      </w:r>
      <w:r w:rsidR="00A169BE">
        <w:rPr>
          <w:rFonts w:ascii="Times New Roman" w:hAnsi="Times New Roman" w:cs="Times New Roman" w:hint="eastAsia"/>
          <w:szCs w:val="21"/>
          <w:lang w:val="de-DE"/>
        </w:rPr>
        <w:t>习语，</w:t>
      </w:r>
      <w:r w:rsidR="00EA4126">
        <w:rPr>
          <w:rFonts w:ascii="Times New Roman" w:hAnsi="Times New Roman" w:cs="Times New Roman" w:hint="eastAsia"/>
          <w:szCs w:val="21"/>
          <w:lang w:val="de-DE"/>
        </w:rPr>
        <w:t>大吃一惊</w:t>
      </w:r>
      <w:r>
        <w:rPr>
          <w:rFonts w:ascii="Times New Roman" w:hAnsi="Times New Roman" w:cs="Times New Roman" w:hint="eastAsia"/>
          <w:szCs w:val="21"/>
          <w:lang w:val="de-DE"/>
        </w:rPr>
        <w:t>）</w:t>
      </w:r>
    </w:p>
    <w:p w14:paraId="6C8A31B6" w14:textId="4D581047" w:rsidR="00D6536E" w:rsidRDefault="00542C7B" w:rsidP="008D4DA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【拓】</w:t>
      </w:r>
      <w:r w:rsidR="00D6536E">
        <w:rPr>
          <w:rFonts w:ascii="Times New Roman" w:hAnsi="Times New Roman" w:cs="Times New Roman" w:hint="eastAsia"/>
          <w:szCs w:val="21"/>
          <w:lang w:val="de-DE"/>
        </w:rPr>
        <w:t>skinny</w:t>
      </w:r>
      <w:r w:rsidR="00D6536E">
        <w:rPr>
          <w:rFonts w:ascii="Times New Roman" w:hAnsi="Times New Roman" w:cs="Times New Roman" w:hint="eastAsia"/>
          <w:szCs w:val="21"/>
          <w:lang w:val="de-DE"/>
        </w:rPr>
        <w:t>：</w:t>
      </w:r>
      <w:r w:rsidR="00D6536E">
        <w:rPr>
          <w:rFonts w:ascii="Times New Roman" w:hAnsi="Times New Roman" w:cs="Times New Roman" w:hint="eastAsia"/>
          <w:szCs w:val="21"/>
          <w:lang w:val="de-DE"/>
        </w:rPr>
        <w:t>[</w:t>
      </w:r>
      <w:r w:rsidR="00D6536E" w:rsidRPr="00D6536E">
        <w:rPr>
          <w:rFonts w:ascii="Times New Roman" w:hAnsi="Times New Roman" w:cs="Times New Roman"/>
          <w:szCs w:val="21"/>
          <w:lang w:val="de-DE"/>
        </w:rPr>
        <w:t>ˈskɪni</w:t>
      </w:r>
      <w:r w:rsidR="00D6536E">
        <w:rPr>
          <w:rFonts w:ascii="Times New Roman" w:hAnsi="Times New Roman" w:cs="Times New Roman"/>
          <w:szCs w:val="21"/>
          <w:lang w:val="de-DE"/>
        </w:rPr>
        <w:t>] adj.</w:t>
      </w:r>
      <w:r w:rsidR="00D6536E">
        <w:rPr>
          <w:rFonts w:ascii="Times New Roman" w:hAnsi="Times New Roman" w:cs="Times New Roman" w:hint="eastAsia"/>
          <w:szCs w:val="21"/>
          <w:lang w:val="de-DE"/>
        </w:rPr>
        <w:t>瘦骨嶙峋的，紧身的</w:t>
      </w:r>
    </w:p>
    <w:p w14:paraId="46958693" w14:textId="4B75B73E" w:rsidR="00AC7740" w:rsidRPr="00832D03" w:rsidRDefault="00AC7740" w:rsidP="00AC7740">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leather</w:t>
      </w:r>
      <w:r w:rsidRPr="00832D03">
        <w:rPr>
          <w:rFonts w:ascii="Times New Roman" w:hAnsi="Times New Roman" w:cs="Times New Roman"/>
        </w:rPr>
        <w:t>：</w:t>
      </w:r>
      <w:r w:rsidRPr="00832D03">
        <w:rPr>
          <w:rFonts w:ascii="Times New Roman" w:hAnsi="Times New Roman" w:cs="Times New Roman"/>
        </w:rPr>
        <w:t>[</w:t>
      </w:r>
      <w:r w:rsidR="00031636" w:rsidRPr="00031636">
        <w:rPr>
          <w:rFonts w:ascii="Times New Roman" w:hAnsi="Times New Roman" w:cs="Times New Roman"/>
        </w:rPr>
        <w:t>ˈleðə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皮革</w:t>
      </w:r>
    </w:p>
    <w:p w14:paraId="6B068B84" w14:textId="2590BF9A" w:rsidR="00AC7740" w:rsidRDefault="00AC7740" w:rsidP="00AC77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【例】</w:t>
      </w:r>
      <w:r>
        <w:rPr>
          <w:rFonts w:ascii="Times New Roman" w:hAnsi="Times New Roman" w:cs="Times New Roman" w:hint="eastAsia"/>
          <w:szCs w:val="21"/>
        </w:rPr>
        <w:t>leather</w:t>
      </w:r>
      <w:r>
        <w:rPr>
          <w:rFonts w:ascii="Times New Roman" w:hAnsi="Times New Roman" w:cs="Times New Roman"/>
          <w:szCs w:val="21"/>
        </w:rPr>
        <w:t xml:space="preserve"> </w:t>
      </w:r>
      <w:r>
        <w:rPr>
          <w:rFonts w:ascii="Times New Roman" w:hAnsi="Times New Roman" w:cs="Times New Roman" w:hint="eastAsia"/>
          <w:szCs w:val="21"/>
        </w:rPr>
        <w:t>shoes</w:t>
      </w:r>
      <w:r>
        <w:rPr>
          <w:rFonts w:ascii="Times New Roman" w:hAnsi="Times New Roman" w:cs="Times New Roman" w:hint="eastAsia"/>
          <w:szCs w:val="21"/>
        </w:rPr>
        <w:t>（皮鞋），</w:t>
      </w:r>
      <w:r>
        <w:rPr>
          <w:rFonts w:ascii="Times New Roman" w:hAnsi="Times New Roman" w:cs="Times New Roman" w:hint="eastAsia"/>
          <w:szCs w:val="21"/>
        </w:rPr>
        <w:t>leather</w:t>
      </w:r>
      <w:r>
        <w:rPr>
          <w:rFonts w:ascii="Times New Roman" w:hAnsi="Times New Roman" w:cs="Times New Roman"/>
          <w:szCs w:val="21"/>
        </w:rPr>
        <w:t xml:space="preserve"> </w:t>
      </w:r>
      <w:r>
        <w:rPr>
          <w:rFonts w:ascii="Times New Roman" w:hAnsi="Times New Roman" w:cs="Times New Roman" w:hint="eastAsia"/>
          <w:szCs w:val="21"/>
        </w:rPr>
        <w:t>jacket</w:t>
      </w:r>
      <w:r>
        <w:rPr>
          <w:rFonts w:ascii="Times New Roman" w:hAnsi="Times New Roman" w:cs="Times New Roman" w:hint="eastAsia"/>
          <w:szCs w:val="21"/>
        </w:rPr>
        <w:t>（皮夹克）</w:t>
      </w:r>
      <w:r w:rsidR="00EA4126">
        <w:rPr>
          <w:rFonts w:ascii="Times New Roman" w:hAnsi="Times New Roman" w:cs="Times New Roman" w:hint="eastAsia"/>
          <w:szCs w:val="21"/>
        </w:rPr>
        <w:t>，</w:t>
      </w:r>
      <w:r w:rsidR="00EA4126">
        <w:rPr>
          <w:rFonts w:ascii="Times New Roman" w:hAnsi="Times New Roman" w:cs="Times New Roman" w:hint="eastAsia"/>
          <w:szCs w:val="21"/>
        </w:rPr>
        <w:t>real</w:t>
      </w:r>
      <w:r w:rsidR="00EA4126">
        <w:rPr>
          <w:rFonts w:ascii="Times New Roman" w:hAnsi="Times New Roman" w:cs="Times New Roman"/>
          <w:szCs w:val="21"/>
        </w:rPr>
        <w:t xml:space="preserve"> </w:t>
      </w:r>
      <w:r w:rsidR="00EA4126">
        <w:rPr>
          <w:rFonts w:ascii="Times New Roman" w:hAnsi="Times New Roman" w:cs="Times New Roman" w:hint="eastAsia"/>
          <w:szCs w:val="21"/>
        </w:rPr>
        <w:t>leather</w:t>
      </w:r>
      <w:r w:rsidR="00EA4126">
        <w:rPr>
          <w:rFonts w:ascii="Times New Roman" w:hAnsi="Times New Roman" w:cs="Times New Roman" w:hint="eastAsia"/>
          <w:szCs w:val="21"/>
        </w:rPr>
        <w:t>（真皮）</w:t>
      </w:r>
    </w:p>
    <w:p w14:paraId="30CD4EFE" w14:textId="64799CF3" w:rsidR="003A3A75" w:rsidRPr="00832D03" w:rsidRDefault="003A3A75" w:rsidP="003A3A75">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b/>
          <w:bCs/>
          <w:color w:val="EE0000"/>
          <w:sz w:val="24"/>
          <w:szCs w:val="28"/>
        </w:rPr>
        <w:t>hair</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FB2034">
        <w:rPr>
          <w:rFonts w:ascii="Times New Roman" w:hAnsi="Times New Roman" w:cs="Times New Roman"/>
          <w:szCs w:val="21"/>
          <w:lang w:val="es-VE"/>
        </w:rPr>
        <w:t>heə</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n.</w:t>
      </w:r>
      <w:r w:rsidR="009B0FF8">
        <w:rPr>
          <w:rFonts w:ascii="Times New Roman" w:hAnsi="Times New Roman" w:cs="Times New Roman" w:hint="eastAsia"/>
          <w:szCs w:val="21"/>
          <w:lang w:val="es-VE"/>
        </w:rPr>
        <w:t>毛发，尤指</w:t>
      </w:r>
      <w:r w:rsidRPr="00832D03">
        <w:rPr>
          <w:rFonts w:ascii="Times New Roman" w:hAnsi="Times New Roman" w:cs="Times New Roman"/>
          <w:szCs w:val="21"/>
          <w:lang w:val="es-VE"/>
        </w:rPr>
        <w:t>头发</w:t>
      </w:r>
    </w:p>
    <w:p w14:paraId="219E6400" w14:textId="5123D25E" w:rsidR="00FA1C3F" w:rsidRDefault="00FA1C3F" w:rsidP="008D4DA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Pr="00FA1C3F">
        <w:rPr>
          <w:rFonts w:ascii="Times New Roman" w:hAnsi="Times New Roman" w:cs="Times New Roman" w:hint="eastAsia"/>
          <w:szCs w:val="21"/>
          <w:lang w:val="de-DE"/>
        </w:rPr>
        <w:t>wash</w:t>
      </w:r>
      <w:r w:rsidRPr="00FA1C3F">
        <w:rPr>
          <w:rFonts w:ascii="Times New Roman" w:hAnsi="Times New Roman" w:cs="Times New Roman"/>
          <w:szCs w:val="21"/>
          <w:lang w:val="de-DE"/>
        </w:rPr>
        <w:t xml:space="preserve"> </w:t>
      </w:r>
      <w:r w:rsidR="00102B32">
        <w:rPr>
          <w:rFonts w:ascii="Times New Roman" w:hAnsi="Times New Roman" w:cs="Times New Roman" w:hint="eastAsia"/>
          <w:szCs w:val="21"/>
          <w:lang w:val="de-DE"/>
        </w:rPr>
        <w:t>one</w:t>
      </w:r>
      <w:r w:rsidR="00102B32">
        <w:rPr>
          <w:rFonts w:ascii="Times New Roman" w:hAnsi="Times New Roman" w:cs="Times New Roman"/>
          <w:szCs w:val="21"/>
          <w:lang w:val="de-DE"/>
        </w:rPr>
        <w:t xml:space="preserve">’s </w:t>
      </w:r>
      <w:r w:rsidRPr="00FA1C3F">
        <w:rPr>
          <w:rFonts w:ascii="Times New Roman" w:hAnsi="Times New Roman" w:cs="Times New Roman"/>
          <w:szCs w:val="21"/>
          <w:lang w:val="de-DE"/>
        </w:rPr>
        <w:t>hair</w:t>
      </w:r>
      <w:r w:rsidRPr="00FA1C3F">
        <w:rPr>
          <w:rFonts w:ascii="Times New Roman" w:hAnsi="Times New Roman" w:cs="Times New Roman" w:hint="eastAsia"/>
          <w:szCs w:val="21"/>
          <w:lang w:val="de-DE"/>
        </w:rPr>
        <w:t>（</w:t>
      </w:r>
      <w:r>
        <w:rPr>
          <w:rFonts w:ascii="Times New Roman" w:hAnsi="Times New Roman" w:cs="Times New Roman" w:hint="eastAsia"/>
          <w:szCs w:val="21"/>
        </w:rPr>
        <w:t>洗头</w:t>
      </w:r>
      <w:r w:rsidRPr="00FA1C3F">
        <w:rPr>
          <w:rFonts w:ascii="Times New Roman" w:hAnsi="Times New Roman" w:cs="Times New Roman" w:hint="eastAsia"/>
          <w:szCs w:val="21"/>
          <w:lang w:val="de-DE"/>
        </w:rPr>
        <w:t>），</w:t>
      </w:r>
      <w:r w:rsidRPr="00FA1C3F">
        <w:rPr>
          <w:rFonts w:ascii="Times New Roman" w:hAnsi="Times New Roman" w:cs="Times New Roman" w:hint="eastAsia"/>
          <w:szCs w:val="21"/>
          <w:lang w:val="de-DE"/>
        </w:rPr>
        <w:t>cut</w:t>
      </w:r>
      <w:r w:rsidRPr="00FA1C3F">
        <w:rPr>
          <w:rFonts w:ascii="Times New Roman" w:hAnsi="Times New Roman" w:cs="Times New Roman"/>
          <w:szCs w:val="21"/>
          <w:lang w:val="de-DE"/>
        </w:rPr>
        <w:t xml:space="preserve"> </w:t>
      </w:r>
      <w:r w:rsidRPr="00FA1C3F">
        <w:rPr>
          <w:rFonts w:ascii="Times New Roman" w:hAnsi="Times New Roman" w:cs="Times New Roman" w:hint="eastAsia"/>
          <w:szCs w:val="21"/>
          <w:lang w:val="de-DE"/>
        </w:rPr>
        <w:t>my</w:t>
      </w:r>
      <w:r w:rsidRPr="00FA1C3F">
        <w:rPr>
          <w:rFonts w:ascii="Times New Roman" w:hAnsi="Times New Roman" w:cs="Times New Roman"/>
          <w:szCs w:val="21"/>
          <w:lang w:val="de-DE"/>
        </w:rPr>
        <w:t xml:space="preserve"> hair</w:t>
      </w:r>
      <w:r w:rsidRPr="00FA1C3F">
        <w:rPr>
          <w:rFonts w:ascii="Times New Roman" w:hAnsi="Times New Roman" w:cs="Times New Roman" w:hint="eastAsia"/>
          <w:szCs w:val="21"/>
          <w:lang w:val="de-DE"/>
        </w:rPr>
        <w:t>（</w:t>
      </w:r>
      <w:r>
        <w:rPr>
          <w:rFonts w:ascii="Times New Roman" w:hAnsi="Times New Roman" w:cs="Times New Roman" w:hint="eastAsia"/>
          <w:szCs w:val="21"/>
        </w:rPr>
        <w:t>剪头发</w:t>
      </w:r>
      <w:r w:rsidRPr="00FA1C3F">
        <w:rPr>
          <w:rFonts w:ascii="Times New Roman" w:hAnsi="Times New Roman" w:cs="Times New Roman" w:hint="eastAsia"/>
          <w:szCs w:val="21"/>
          <w:lang w:val="de-DE"/>
        </w:rPr>
        <w:t>），</w:t>
      </w:r>
      <w:r w:rsidRPr="00FA1C3F">
        <w:rPr>
          <w:rFonts w:ascii="Times New Roman" w:hAnsi="Times New Roman" w:cs="Times New Roman" w:hint="eastAsia"/>
          <w:szCs w:val="21"/>
          <w:lang w:val="de-DE"/>
        </w:rPr>
        <w:t>chest</w:t>
      </w:r>
      <w:r w:rsidRPr="00FA1C3F">
        <w:rPr>
          <w:rFonts w:ascii="Times New Roman" w:hAnsi="Times New Roman" w:cs="Times New Roman"/>
          <w:szCs w:val="21"/>
          <w:lang w:val="de-DE"/>
        </w:rPr>
        <w:t xml:space="preserve"> </w:t>
      </w:r>
      <w:r w:rsidRPr="00FA1C3F">
        <w:rPr>
          <w:rFonts w:ascii="Times New Roman" w:hAnsi="Times New Roman" w:cs="Times New Roman" w:hint="eastAsia"/>
          <w:szCs w:val="21"/>
          <w:lang w:val="de-DE"/>
        </w:rPr>
        <w:t>hair</w:t>
      </w:r>
      <w:r w:rsidRPr="00FA1C3F">
        <w:rPr>
          <w:rFonts w:ascii="Times New Roman" w:hAnsi="Times New Roman" w:cs="Times New Roman" w:hint="eastAsia"/>
          <w:szCs w:val="21"/>
          <w:lang w:val="de-DE"/>
        </w:rPr>
        <w:t>（</w:t>
      </w:r>
      <w:r>
        <w:rPr>
          <w:rFonts w:ascii="Times New Roman" w:hAnsi="Times New Roman" w:cs="Times New Roman" w:hint="eastAsia"/>
          <w:szCs w:val="21"/>
        </w:rPr>
        <w:t>胸毛</w:t>
      </w:r>
      <w:r w:rsidRPr="00FA1C3F">
        <w:rPr>
          <w:rFonts w:ascii="Times New Roman" w:hAnsi="Times New Roman" w:cs="Times New Roman" w:hint="eastAsia"/>
          <w:szCs w:val="21"/>
          <w:lang w:val="de-DE"/>
        </w:rPr>
        <w:t>）</w:t>
      </w:r>
    </w:p>
    <w:p w14:paraId="664A4526" w14:textId="7F7610A6" w:rsidR="00D6536E" w:rsidRDefault="009B0FF8" w:rsidP="008D4DA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【拓】</w:t>
      </w:r>
      <w:r w:rsidR="00D6536E">
        <w:rPr>
          <w:rFonts w:ascii="Times New Roman" w:hAnsi="Times New Roman" w:cs="Times New Roman" w:hint="eastAsia"/>
          <w:szCs w:val="21"/>
          <w:lang w:val="de-DE"/>
        </w:rPr>
        <w:t>hairy</w:t>
      </w:r>
      <w:r w:rsidR="00D6536E">
        <w:rPr>
          <w:rFonts w:ascii="Times New Roman" w:hAnsi="Times New Roman" w:cs="Times New Roman" w:hint="eastAsia"/>
          <w:szCs w:val="21"/>
          <w:lang w:val="de-DE"/>
        </w:rPr>
        <w:t>：</w:t>
      </w:r>
      <w:r w:rsidR="00D6536E">
        <w:rPr>
          <w:rFonts w:ascii="Times New Roman" w:hAnsi="Times New Roman" w:cs="Times New Roman" w:hint="eastAsia"/>
          <w:szCs w:val="21"/>
          <w:lang w:val="de-DE"/>
        </w:rPr>
        <w:t>[</w:t>
      </w:r>
      <w:r w:rsidR="00D6536E" w:rsidRPr="00D6536E">
        <w:rPr>
          <w:rFonts w:ascii="Times New Roman" w:hAnsi="Times New Roman" w:cs="Times New Roman"/>
          <w:szCs w:val="21"/>
          <w:lang w:val="de-DE"/>
        </w:rPr>
        <w:t>ˈheəri</w:t>
      </w:r>
      <w:r w:rsidR="00D6536E">
        <w:rPr>
          <w:rFonts w:ascii="Times New Roman" w:hAnsi="Times New Roman" w:cs="Times New Roman"/>
          <w:szCs w:val="21"/>
          <w:lang w:val="de-DE"/>
        </w:rPr>
        <w:t>] adj.</w:t>
      </w:r>
      <w:r w:rsidR="00D6536E">
        <w:rPr>
          <w:rFonts w:ascii="Times New Roman" w:hAnsi="Times New Roman" w:cs="Times New Roman" w:hint="eastAsia"/>
          <w:szCs w:val="21"/>
          <w:lang w:val="de-DE"/>
        </w:rPr>
        <w:t>多毛的</w:t>
      </w:r>
    </w:p>
    <w:p w14:paraId="546F2765" w14:textId="77777777" w:rsidR="003A3A75" w:rsidRDefault="003A3A75" w:rsidP="003A3A75">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beard</w:t>
      </w:r>
      <w:r w:rsidRPr="00832D03">
        <w:rPr>
          <w:rFonts w:ascii="Times New Roman" w:hAnsi="Times New Roman" w:cs="Times New Roman"/>
        </w:rPr>
        <w:t>：</w:t>
      </w:r>
      <w:r w:rsidRPr="00832D03">
        <w:rPr>
          <w:rFonts w:ascii="Times New Roman" w:hAnsi="Times New Roman" w:cs="Times New Roman"/>
          <w:szCs w:val="21"/>
        </w:rPr>
        <w:t>[bɪ</w:t>
      </w:r>
      <w:r w:rsidRPr="00FB2034">
        <w:rPr>
          <w:rFonts w:ascii="Times New Roman" w:hAnsi="Times New Roman" w:cs="Times New Roman"/>
          <w:szCs w:val="21"/>
        </w:rPr>
        <w:t>ə</w:t>
      </w:r>
      <w:r w:rsidRPr="00832D03">
        <w:rPr>
          <w:rFonts w:ascii="Times New Roman" w:hAnsi="Times New Roman" w:cs="Times New Roman"/>
          <w:szCs w:val="21"/>
        </w:rPr>
        <w:t>d]</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胡须</w:t>
      </w:r>
    </w:p>
    <w:p w14:paraId="10B8B317" w14:textId="4E92DAFA" w:rsidR="003A3A75" w:rsidRPr="00C37CC0" w:rsidRDefault="003A3A75" w:rsidP="003A3A75">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Pr="00C37CC0">
        <w:rPr>
          <w:rFonts w:ascii="Times New Roman" w:hAnsi="Times New Roman" w:cs="Times New Roman" w:hint="eastAsia"/>
          <w:szCs w:val="21"/>
          <w:lang w:val="de-DE"/>
        </w:rPr>
        <w:t>grow</w:t>
      </w:r>
      <w:r w:rsidRPr="00C37CC0">
        <w:rPr>
          <w:rFonts w:ascii="Times New Roman" w:hAnsi="Times New Roman" w:cs="Times New Roman"/>
          <w:szCs w:val="21"/>
          <w:lang w:val="de-DE"/>
        </w:rPr>
        <w:t xml:space="preserve"> </w:t>
      </w:r>
      <w:r w:rsidRPr="00C37CC0">
        <w:rPr>
          <w:rFonts w:ascii="Times New Roman" w:hAnsi="Times New Roman" w:cs="Times New Roman" w:hint="eastAsia"/>
          <w:szCs w:val="21"/>
          <w:lang w:val="de-DE"/>
        </w:rPr>
        <w:t>a</w:t>
      </w:r>
      <w:r w:rsidRPr="00C37CC0">
        <w:rPr>
          <w:rFonts w:ascii="Times New Roman" w:hAnsi="Times New Roman" w:cs="Times New Roman"/>
          <w:szCs w:val="21"/>
          <w:lang w:val="de-DE"/>
        </w:rPr>
        <w:t xml:space="preserve"> beard</w:t>
      </w:r>
      <w:r w:rsidRPr="00C37CC0">
        <w:rPr>
          <w:rFonts w:ascii="Times New Roman" w:hAnsi="Times New Roman" w:cs="Times New Roman" w:hint="eastAsia"/>
          <w:szCs w:val="21"/>
          <w:lang w:val="de-DE"/>
        </w:rPr>
        <w:t>（</w:t>
      </w:r>
      <w:r>
        <w:rPr>
          <w:rFonts w:ascii="Times New Roman" w:hAnsi="Times New Roman" w:cs="Times New Roman" w:hint="eastAsia"/>
          <w:szCs w:val="21"/>
        </w:rPr>
        <w:t>蓄须</w:t>
      </w:r>
      <w:r w:rsidRPr="00C37CC0">
        <w:rPr>
          <w:rFonts w:ascii="Times New Roman" w:hAnsi="Times New Roman" w:cs="Times New Roman" w:hint="eastAsia"/>
          <w:szCs w:val="21"/>
          <w:lang w:val="de-DE"/>
        </w:rPr>
        <w:t>，</w:t>
      </w:r>
      <w:r>
        <w:rPr>
          <w:rFonts w:ascii="Times New Roman" w:hAnsi="Times New Roman" w:cs="Times New Roman" w:hint="eastAsia"/>
          <w:szCs w:val="21"/>
        </w:rPr>
        <w:t>留胡子</w:t>
      </w:r>
      <w:r w:rsidRPr="00C37CC0">
        <w:rPr>
          <w:rFonts w:ascii="Times New Roman" w:hAnsi="Times New Roman" w:cs="Times New Roman" w:hint="eastAsia"/>
          <w:szCs w:val="21"/>
          <w:lang w:val="de-DE"/>
        </w:rPr>
        <w:t>），</w:t>
      </w:r>
      <w:r w:rsidRPr="00C37CC0">
        <w:rPr>
          <w:rFonts w:ascii="Times New Roman" w:hAnsi="Times New Roman" w:cs="Times New Roman" w:hint="eastAsia"/>
          <w:szCs w:val="21"/>
          <w:lang w:val="de-DE"/>
        </w:rPr>
        <w:t>shave</w:t>
      </w:r>
      <w:r w:rsidRPr="00C37CC0">
        <w:rPr>
          <w:rFonts w:ascii="Times New Roman" w:hAnsi="Times New Roman" w:cs="Times New Roman"/>
          <w:szCs w:val="21"/>
          <w:lang w:val="de-DE"/>
        </w:rPr>
        <w:t xml:space="preserve"> </w:t>
      </w:r>
      <w:r w:rsidRPr="00C37CC0">
        <w:rPr>
          <w:rFonts w:ascii="Times New Roman" w:hAnsi="Times New Roman" w:cs="Times New Roman" w:hint="eastAsia"/>
          <w:szCs w:val="21"/>
          <w:lang w:val="de-DE"/>
        </w:rPr>
        <w:t>off</w:t>
      </w:r>
      <w:r w:rsidRPr="00C37CC0">
        <w:rPr>
          <w:rFonts w:ascii="Times New Roman" w:hAnsi="Times New Roman" w:cs="Times New Roman"/>
          <w:szCs w:val="21"/>
          <w:lang w:val="de-DE"/>
        </w:rPr>
        <w:t xml:space="preserve"> </w:t>
      </w:r>
      <w:r w:rsidRPr="00C37CC0">
        <w:rPr>
          <w:rFonts w:ascii="Times New Roman" w:hAnsi="Times New Roman" w:cs="Times New Roman" w:hint="eastAsia"/>
          <w:szCs w:val="21"/>
          <w:lang w:val="de-DE"/>
        </w:rPr>
        <w:t>on</w:t>
      </w:r>
      <w:r w:rsidRPr="00C37CC0">
        <w:rPr>
          <w:rFonts w:ascii="Times New Roman" w:hAnsi="Times New Roman" w:cs="Times New Roman"/>
          <w:szCs w:val="21"/>
          <w:lang w:val="de-DE"/>
        </w:rPr>
        <w:t>e’s beard</w:t>
      </w:r>
      <w:r w:rsidRPr="00C37CC0">
        <w:rPr>
          <w:rFonts w:ascii="Times New Roman" w:hAnsi="Times New Roman" w:cs="Times New Roman" w:hint="eastAsia"/>
          <w:szCs w:val="21"/>
          <w:lang w:val="de-DE"/>
        </w:rPr>
        <w:t>（</w:t>
      </w:r>
      <w:r>
        <w:rPr>
          <w:rFonts w:ascii="Times New Roman" w:hAnsi="Times New Roman" w:cs="Times New Roman" w:hint="eastAsia"/>
          <w:szCs w:val="21"/>
        </w:rPr>
        <w:t>剃掉胡子</w:t>
      </w:r>
      <w:r w:rsidRPr="00C37CC0">
        <w:rPr>
          <w:rFonts w:ascii="Times New Roman" w:hAnsi="Times New Roman" w:cs="Times New Roman" w:hint="eastAsia"/>
          <w:szCs w:val="21"/>
          <w:lang w:val="de-DE"/>
        </w:rPr>
        <w:t>）</w:t>
      </w:r>
    </w:p>
    <w:p w14:paraId="5FF19805" w14:textId="4B17F731" w:rsidR="006D0303" w:rsidRPr="00FA0B3E" w:rsidRDefault="00AB45A3" w:rsidP="006D0303">
      <w:pPr>
        <w:pStyle w:val="1"/>
        <w:numPr>
          <w:ilvl w:val="0"/>
          <w:numId w:val="24"/>
        </w:numPr>
        <w:spacing w:line="360" w:lineRule="auto"/>
        <w:jc w:val="center"/>
        <w:rPr>
          <w:b w:val="0"/>
          <w:sz w:val="28"/>
          <w:szCs w:val="28"/>
        </w:rPr>
      </w:pPr>
      <w:bookmarkStart w:id="41" w:name="_Toc504321533"/>
      <w:r>
        <w:rPr>
          <w:rFonts w:hint="eastAsia"/>
          <w:b w:val="0"/>
          <w:sz w:val="28"/>
          <w:szCs w:val="28"/>
        </w:rPr>
        <w:t>病痛</w:t>
      </w:r>
    </w:p>
    <w:p w14:paraId="5261E865" w14:textId="35991D3C" w:rsidR="006D0303" w:rsidRDefault="006D0303" w:rsidP="006D0303">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b/>
          <w:bCs/>
          <w:color w:val="EE0000"/>
          <w:sz w:val="24"/>
          <w:szCs w:val="28"/>
        </w:rPr>
        <w:t>ache</w:t>
      </w:r>
      <w:r w:rsidRPr="00832D03">
        <w:rPr>
          <w:rFonts w:ascii="Times New Roman" w:hAnsi="Times New Roman" w:cs="Times New Roman"/>
        </w:rPr>
        <w:t>：</w:t>
      </w:r>
      <w:r w:rsidRPr="00832D03">
        <w:rPr>
          <w:rFonts w:ascii="Times New Roman" w:hAnsi="Times New Roman" w:cs="Times New Roman"/>
        </w:rPr>
        <w:t xml:space="preserve">[eɪk] </w:t>
      </w:r>
      <w:r w:rsidR="00DB6D2B" w:rsidRPr="00832D03">
        <w:rPr>
          <w:rFonts w:ascii="Times New Roman" w:hAnsi="Times New Roman" w:cs="Times New Roman"/>
        </w:rPr>
        <w:t>n.</w:t>
      </w:r>
      <w:r w:rsidR="00DB6D2B" w:rsidRPr="00832D03">
        <w:rPr>
          <w:rFonts w:ascii="Times New Roman" w:hAnsi="Times New Roman" w:cs="Times New Roman"/>
        </w:rPr>
        <w:t>疼痛</w:t>
      </w:r>
      <w:r w:rsidRPr="00832D03">
        <w:rPr>
          <w:rFonts w:ascii="Times New Roman" w:hAnsi="Times New Roman" w:cs="Times New Roman"/>
        </w:rPr>
        <w:t>vi.</w:t>
      </w:r>
      <w:r w:rsidRPr="00832D03">
        <w:rPr>
          <w:rFonts w:ascii="Times New Roman" w:hAnsi="Times New Roman" w:cs="Times New Roman"/>
        </w:rPr>
        <w:t>疼痛</w:t>
      </w:r>
      <w:r>
        <w:rPr>
          <w:rFonts w:ascii="Times New Roman" w:hAnsi="Times New Roman" w:cs="Times New Roman" w:hint="eastAsia"/>
        </w:rPr>
        <w:t>；渴望</w:t>
      </w:r>
    </w:p>
    <w:p w14:paraId="4FBB4B07" w14:textId="4E036907" w:rsidR="00102B32" w:rsidRDefault="00102B32"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【源】可能是个拟声词，模拟痛苦呻吟的声音。</w:t>
      </w:r>
    </w:p>
    <w:p w14:paraId="111D547E" w14:textId="4AAD2B45" w:rsidR="006D0303" w:rsidRPr="0092623E" w:rsidRDefault="006D0303"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ache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heart</w:t>
      </w:r>
      <w:r>
        <w:rPr>
          <w:rFonts w:ascii="Times New Roman" w:hAnsi="Times New Roman" w:cs="Times New Roman" w:hint="eastAsia"/>
          <w:szCs w:val="21"/>
        </w:rPr>
        <w:t>（心隐隐作痛）；</w:t>
      </w:r>
      <w:r>
        <w:rPr>
          <w:rFonts w:ascii="Times New Roman" w:hAnsi="Times New Roman" w:cs="Times New Roman" w:hint="eastAsia"/>
          <w:szCs w:val="21"/>
        </w:rPr>
        <w:t>She</w:t>
      </w:r>
      <w:r>
        <w:rPr>
          <w:rFonts w:ascii="Times New Roman" w:hAnsi="Times New Roman" w:cs="Times New Roman"/>
          <w:szCs w:val="21"/>
        </w:rPr>
        <w:t xml:space="preserve"> is acheing for love</w:t>
      </w:r>
      <w:r w:rsidR="00F67D1C">
        <w:rPr>
          <w:rFonts w:ascii="Times New Roman" w:hAnsi="Times New Roman" w:cs="Times New Roman" w:hint="eastAsia"/>
          <w:szCs w:val="21"/>
        </w:rPr>
        <w:t>.</w:t>
      </w:r>
      <w:r>
        <w:rPr>
          <w:rFonts w:ascii="Times New Roman" w:hAnsi="Times New Roman" w:cs="Times New Roman" w:hint="eastAsia"/>
          <w:szCs w:val="21"/>
        </w:rPr>
        <w:t>她渴望爱情。</w:t>
      </w:r>
    </w:p>
    <w:p w14:paraId="23E08D73" w14:textId="77777777" w:rsidR="006D0303" w:rsidRPr="00832D03" w:rsidRDefault="006D0303" w:rsidP="006D0303">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t>headache</w:t>
      </w:r>
      <w:r w:rsidRPr="00832D03">
        <w:rPr>
          <w:rFonts w:ascii="Times New Roman" w:hAnsi="Times New Roman" w:cs="Times New Roman"/>
        </w:rPr>
        <w:t>：</w:t>
      </w:r>
      <w:r w:rsidRPr="00832D03">
        <w:rPr>
          <w:rFonts w:ascii="Times New Roman" w:hAnsi="Times New Roman" w:cs="Times New Roman"/>
          <w:szCs w:val="21"/>
        </w:rPr>
        <w:t>[</w:t>
      </w:r>
      <w:r w:rsidRPr="00FD2B2E">
        <w:rPr>
          <w:rFonts w:ascii="Times New Roman" w:hAnsi="Times New Roman" w:cs="Times New Roman"/>
          <w:szCs w:val="21"/>
        </w:rPr>
        <w:t>ˈhedeɪk</w:t>
      </w:r>
      <w:r>
        <w:rPr>
          <w:rFonts w:ascii="Times New Roman" w:hAnsi="Times New Roman" w:cs="Times New Roman"/>
          <w:szCs w:val="21"/>
        </w:rPr>
        <w:t>] n.</w:t>
      </w:r>
      <w:r w:rsidRPr="00832D03">
        <w:rPr>
          <w:rFonts w:ascii="Times New Roman" w:hAnsi="Times New Roman" w:cs="Times New Roman"/>
        </w:rPr>
        <w:t>头痛</w:t>
      </w:r>
    </w:p>
    <w:p w14:paraId="789F2B66" w14:textId="3E55F81C" w:rsidR="006D0303" w:rsidRDefault="005A0A55" w:rsidP="006D0303">
      <w:pPr>
        <w:spacing w:line="360" w:lineRule="auto"/>
        <w:ind w:firstLineChars="202" w:firstLine="424"/>
        <w:rPr>
          <w:rFonts w:ascii="Times New Roman" w:cs="Times New Roman"/>
          <w:szCs w:val="21"/>
        </w:rPr>
      </w:pPr>
      <w:r>
        <w:rPr>
          <w:rFonts w:ascii="Times New Roman" w:cs="Times New Roman" w:hint="eastAsia"/>
          <w:szCs w:val="21"/>
        </w:rPr>
        <w:t>【拆】</w:t>
      </w:r>
      <w:r w:rsidR="006D0303">
        <w:rPr>
          <w:rFonts w:ascii="Times New Roman" w:cs="Times New Roman" w:hint="eastAsia"/>
          <w:szCs w:val="21"/>
        </w:rPr>
        <w:t>head</w:t>
      </w:r>
      <w:r w:rsidR="006D0303">
        <w:rPr>
          <w:rFonts w:ascii="Times New Roman" w:cs="Times New Roman" w:hint="eastAsia"/>
          <w:szCs w:val="21"/>
        </w:rPr>
        <w:t>（头）</w:t>
      </w:r>
      <w:r w:rsidR="006D0303">
        <w:rPr>
          <w:rFonts w:ascii="Times New Roman" w:cs="Times New Roman" w:hint="eastAsia"/>
          <w:szCs w:val="21"/>
        </w:rPr>
        <w:t>+ache</w:t>
      </w:r>
      <w:r w:rsidR="006D0303">
        <w:rPr>
          <w:rFonts w:ascii="Times New Roman" w:cs="Times New Roman" w:hint="eastAsia"/>
          <w:szCs w:val="21"/>
        </w:rPr>
        <w:t>（疼痛）→头痛</w:t>
      </w:r>
    </w:p>
    <w:p w14:paraId="0D50D1DB" w14:textId="77777777" w:rsidR="006D0303" w:rsidRPr="00DB13FB" w:rsidRDefault="006D0303" w:rsidP="006D0303">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lastRenderedPageBreak/>
        <w:t>stomachache</w:t>
      </w:r>
      <w:r w:rsidRPr="00DB13FB">
        <w:rPr>
          <w:rFonts w:ascii="Times New Roman" w:hAnsi="Times New Roman" w:cs="Times New Roman"/>
        </w:rPr>
        <w:t>：</w:t>
      </w:r>
      <w:r w:rsidRPr="00951213">
        <w:rPr>
          <w:szCs w:val="21"/>
        </w:rPr>
        <w:t>[</w:t>
      </w:r>
      <w:r w:rsidRPr="00034BB2">
        <w:rPr>
          <w:rFonts w:ascii="Times New Roman" w:hAnsi="Times New Roman" w:cs="Times New Roman"/>
          <w:szCs w:val="21"/>
        </w:rPr>
        <w:t>stʌməkeɪk</w:t>
      </w:r>
      <w:r>
        <w:rPr>
          <w:szCs w:val="21"/>
        </w:rPr>
        <w:t>] n.</w:t>
      </w:r>
      <w:r w:rsidRPr="00DB13FB">
        <w:rPr>
          <w:rFonts w:ascii="Times New Roman" w:hAnsi="Times New Roman" w:cs="Times New Roman"/>
        </w:rPr>
        <w:t>胃痛</w:t>
      </w:r>
      <w:r>
        <w:rPr>
          <w:rFonts w:ascii="Times New Roman" w:hAnsi="Times New Roman" w:cs="Times New Roman" w:hint="eastAsia"/>
        </w:rPr>
        <w:t>；腹痛</w:t>
      </w:r>
    </w:p>
    <w:p w14:paraId="708F8450" w14:textId="686AC699" w:rsidR="006D0303" w:rsidRPr="00CB0BB1" w:rsidRDefault="005A0A55" w:rsidP="006D0303">
      <w:pPr>
        <w:spacing w:line="360" w:lineRule="auto"/>
        <w:ind w:firstLineChars="202" w:firstLine="424"/>
        <w:rPr>
          <w:rFonts w:ascii="Times New Roman" w:hAnsi="Times New Roman" w:cs="Times New Roman"/>
          <w:szCs w:val="21"/>
        </w:rPr>
      </w:pPr>
      <w:r>
        <w:rPr>
          <w:rFonts w:ascii="Times New Roman" w:cs="Times New Roman"/>
          <w:szCs w:val="21"/>
        </w:rPr>
        <w:t>【拆】</w:t>
      </w:r>
      <w:r w:rsidR="006D0303" w:rsidRPr="00CB0BB1">
        <w:rPr>
          <w:rFonts w:ascii="Times New Roman" w:hAnsi="Times New Roman" w:cs="Times New Roman"/>
          <w:szCs w:val="21"/>
        </w:rPr>
        <w:t>stomach</w:t>
      </w:r>
      <w:r w:rsidR="006D0303" w:rsidRPr="00CB0BB1">
        <w:rPr>
          <w:rFonts w:ascii="Times New Roman" w:cs="Times New Roman"/>
          <w:szCs w:val="21"/>
        </w:rPr>
        <w:t>（胃）</w:t>
      </w:r>
      <w:r w:rsidR="006D0303" w:rsidRPr="00CB0BB1">
        <w:rPr>
          <w:rFonts w:ascii="Times New Roman" w:hAnsi="Times New Roman" w:cs="Times New Roman"/>
          <w:szCs w:val="21"/>
        </w:rPr>
        <w:t>+ache</w:t>
      </w:r>
      <w:r w:rsidR="006D0303" w:rsidRPr="00CB0BB1">
        <w:rPr>
          <w:rFonts w:ascii="Times New Roman" w:cs="Times New Roman"/>
          <w:szCs w:val="21"/>
        </w:rPr>
        <w:t>（疼痛）</w:t>
      </w:r>
      <w:r w:rsidR="006D0303" w:rsidRPr="00CB0BB1">
        <w:rPr>
          <w:rFonts w:ascii="Times New Roman" w:hAnsi="Times New Roman" w:cs="Times New Roman"/>
          <w:szCs w:val="21"/>
        </w:rPr>
        <w:t>→</w:t>
      </w:r>
      <w:r w:rsidR="006D0303" w:rsidRPr="00CB0BB1">
        <w:rPr>
          <w:rFonts w:ascii="Times New Roman" w:cs="Times New Roman"/>
          <w:szCs w:val="21"/>
        </w:rPr>
        <w:t>胃痛</w:t>
      </w:r>
    </w:p>
    <w:p w14:paraId="4CD3F563" w14:textId="5EA76189" w:rsidR="006D0303" w:rsidRPr="00832D03" w:rsidRDefault="006D0303" w:rsidP="006D0303">
      <w:pPr>
        <w:pStyle w:val="ac"/>
        <w:numPr>
          <w:ilvl w:val="0"/>
          <w:numId w:val="8"/>
        </w:numPr>
        <w:spacing w:line="480" w:lineRule="auto"/>
        <w:ind w:firstLineChars="0"/>
        <w:rPr>
          <w:rFonts w:ascii="Times New Roman" w:hAnsi="Times New Roman" w:cs="Times New Roman"/>
          <w:szCs w:val="21"/>
        </w:rPr>
      </w:pPr>
      <w:r w:rsidRPr="00C924CF">
        <w:rPr>
          <w:rFonts w:ascii="Times New Roman" w:hAnsi="Times New Roman" w:cs="Times New Roman"/>
          <w:color w:val="EE0000"/>
          <w:szCs w:val="21"/>
        </w:rPr>
        <w:t>toothache</w:t>
      </w:r>
      <w:r w:rsidRPr="00832D03">
        <w:rPr>
          <w:rFonts w:ascii="Times New Roman" w:hAnsi="Times New Roman" w:cs="Times New Roman"/>
          <w:szCs w:val="21"/>
        </w:rPr>
        <w:t>：</w:t>
      </w:r>
      <w:r w:rsidRPr="00832D03">
        <w:rPr>
          <w:rFonts w:ascii="Times New Roman" w:hAnsi="Times New Roman" w:cs="Times New Roman"/>
          <w:szCs w:val="21"/>
        </w:rPr>
        <w:t>[</w:t>
      </w:r>
      <w:r w:rsidRPr="00FD2B2E">
        <w:rPr>
          <w:rFonts w:ascii="Times New Roman" w:hAnsi="Times New Roman" w:cs="Times New Roman"/>
          <w:szCs w:val="21"/>
        </w:rPr>
        <w:t>ˈtuːθeɪk</w:t>
      </w:r>
      <w:r w:rsidRPr="00832D03">
        <w:rPr>
          <w:rFonts w:ascii="Times New Roman" w:hAnsi="Times New Roman" w:cs="Times New Roman"/>
          <w:szCs w:val="21"/>
        </w:rPr>
        <w:t>] n.</w:t>
      </w:r>
      <w:r w:rsidRPr="00832D03">
        <w:rPr>
          <w:rFonts w:ascii="Times New Roman" w:hAnsi="Times New Roman" w:cs="Times New Roman"/>
          <w:szCs w:val="21"/>
          <w:lang w:val="zh-CN"/>
        </w:rPr>
        <w:t>牙痛</w:t>
      </w:r>
    </w:p>
    <w:p w14:paraId="7A79A869" w14:textId="536FD8F7" w:rsidR="006D0303" w:rsidRPr="00CB0BB1" w:rsidRDefault="005A0A55" w:rsidP="006D0303">
      <w:pPr>
        <w:spacing w:line="360" w:lineRule="auto"/>
        <w:ind w:firstLineChars="202" w:firstLine="424"/>
        <w:rPr>
          <w:rFonts w:ascii="Times New Roman" w:hAnsi="Times New Roman" w:cs="Times New Roman"/>
          <w:szCs w:val="21"/>
        </w:rPr>
      </w:pPr>
      <w:r>
        <w:rPr>
          <w:rFonts w:ascii="Times New Roman" w:cs="Times New Roman"/>
          <w:szCs w:val="21"/>
        </w:rPr>
        <w:t>【拆】</w:t>
      </w:r>
      <w:r w:rsidR="006D0303" w:rsidRPr="00CB0BB1">
        <w:rPr>
          <w:rFonts w:ascii="Times New Roman" w:hAnsi="Times New Roman" w:cs="Times New Roman"/>
          <w:szCs w:val="21"/>
        </w:rPr>
        <w:t>tooth</w:t>
      </w:r>
      <w:r w:rsidR="006D0303" w:rsidRPr="00CB0BB1">
        <w:rPr>
          <w:rFonts w:ascii="Times New Roman" w:cs="Times New Roman"/>
          <w:szCs w:val="21"/>
        </w:rPr>
        <w:t>（牙齿）</w:t>
      </w:r>
      <w:r w:rsidR="006D0303" w:rsidRPr="00CB0BB1">
        <w:rPr>
          <w:rFonts w:ascii="Times New Roman" w:hAnsi="Times New Roman" w:cs="Times New Roman"/>
          <w:szCs w:val="21"/>
        </w:rPr>
        <w:t>+ache</w:t>
      </w:r>
      <w:r w:rsidR="006D0303" w:rsidRPr="00CB0BB1">
        <w:rPr>
          <w:rFonts w:ascii="Times New Roman" w:cs="Times New Roman"/>
          <w:szCs w:val="21"/>
        </w:rPr>
        <w:t>（疼痛）</w:t>
      </w:r>
      <w:r w:rsidR="006D0303" w:rsidRPr="00CB0BB1">
        <w:rPr>
          <w:rFonts w:ascii="Times New Roman" w:hAnsi="Times New Roman" w:cs="Times New Roman"/>
          <w:szCs w:val="21"/>
        </w:rPr>
        <w:t>→</w:t>
      </w:r>
      <w:r w:rsidR="006D0303" w:rsidRPr="00CB0BB1">
        <w:rPr>
          <w:rFonts w:ascii="Times New Roman" w:cs="Times New Roman"/>
          <w:szCs w:val="21"/>
        </w:rPr>
        <w:t>牙痛</w:t>
      </w:r>
    </w:p>
    <w:p w14:paraId="283EAEFE" w14:textId="5655AE31" w:rsidR="006D0303" w:rsidRDefault="006D0303" w:rsidP="006D0303">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pain</w:t>
      </w:r>
      <w:r w:rsidRPr="00832D03">
        <w:rPr>
          <w:rFonts w:ascii="Times New Roman" w:hAnsi="Times New Roman" w:cs="Times New Roman"/>
        </w:rPr>
        <w:t>：</w:t>
      </w:r>
      <w:r w:rsidRPr="00832D03">
        <w:rPr>
          <w:rFonts w:ascii="Times New Roman" w:hAnsi="Times New Roman" w:cs="Times New Roman"/>
        </w:rPr>
        <w:t>[peɪn] n.</w:t>
      </w:r>
      <w:r w:rsidR="00400C1D">
        <w:rPr>
          <w:rFonts w:ascii="Times New Roman" w:hAnsi="Times New Roman" w:cs="Times New Roman" w:hint="eastAsia"/>
        </w:rPr>
        <w:t>痛苦，辛苦</w:t>
      </w:r>
    </w:p>
    <w:p w14:paraId="620BD442" w14:textId="30087D72" w:rsidR="00400C1D" w:rsidRDefault="00400C1D"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【源】本意是“惩罚”，和</w:t>
      </w:r>
      <w:r>
        <w:rPr>
          <w:rFonts w:ascii="Times New Roman" w:hAnsi="Times New Roman" w:cs="Times New Roman" w:hint="eastAsia"/>
          <w:szCs w:val="21"/>
        </w:rPr>
        <w:t>punish</w:t>
      </w:r>
      <w:r>
        <w:rPr>
          <w:rFonts w:ascii="Times New Roman" w:hAnsi="Times New Roman" w:cs="Times New Roman" w:hint="eastAsia"/>
          <w:szCs w:val="21"/>
        </w:rPr>
        <w:t>（惩罚）的词根</w:t>
      </w:r>
      <w:r>
        <w:rPr>
          <w:rFonts w:ascii="Times New Roman" w:hAnsi="Times New Roman" w:cs="Times New Roman" w:hint="eastAsia"/>
          <w:szCs w:val="21"/>
        </w:rPr>
        <w:t>pun-</w:t>
      </w:r>
      <w:r>
        <w:rPr>
          <w:rFonts w:ascii="Times New Roman" w:hAnsi="Times New Roman" w:cs="Times New Roman" w:hint="eastAsia"/>
          <w:szCs w:val="21"/>
        </w:rPr>
        <w:t>同源。后来引申为痛苦和辛苦。</w:t>
      </w:r>
    </w:p>
    <w:p w14:paraId="07CC2104" w14:textId="65D44CF3" w:rsidR="006D0303" w:rsidRDefault="006D0303"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no</w:t>
      </w:r>
      <w:r>
        <w:rPr>
          <w:rFonts w:ascii="Times New Roman" w:hAnsi="Times New Roman" w:cs="Times New Roman"/>
          <w:szCs w:val="21"/>
        </w:rPr>
        <w:t xml:space="preserve"> pain</w:t>
      </w:r>
      <w:r>
        <w:rPr>
          <w:rFonts w:ascii="Times New Roman" w:hAnsi="Times New Roman" w:cs="Times New Roman" w:hint="eastAsia"/>
          <w:szCs w:val="21"/>
        </w:rPr>
        <w:t>,</w:t>
      </w:r>
      <w:r>
        <w:rPr>
          <w:rFonts w:ascii="Times New Roman" w:hAnsi="Times New Roman" w:cs="Times New Roman"/>
          <w:szCs w:val="21"/>
        </w:rPr>
        <w:t xml:space="preserve"> no gain</w:t>
      </w:r>
      <w:r>
        <w:rPr>
          <w:rFonts w:ascii="Times New Roman" w:hAnsi="Times New Roman" w:cs="Times New Roman" w:hint="eastAsia"/>
          <w:szCs w:val="21"/>
        </w:rPr>
        <w:t>（</w:t>
      </w:r>
      <w:r w:rsidR="00400C1D">
        <w:rPr>
          <w:rFonts w:ascii="Times New Roman" w:hAnsi="Times New Roman" w:cs="Times New Roman" w:hint="eastAsia"/>
          <w:szCs w:val="21"/>
        </w:rPr>
        <w:t>习语，</w:t>
      </w:r>
      <w:r>
        <w:rPr>
          <w:rFonts w:ascii="Times New Roman" w:hAnsi="Times New Roman" w:cs="Times New Roman" w:hint="eastAsia"/>
          <w:szCs w:val="21"/>
        </w:rPr>
        <w:t>不劳则无获），</w:t>
      </w:r>
      <w:r>
        <w:rPr>
          <w:rFonts w:ascii="Times New Roman" w:hAnsi="Times New Roman" w:cs="Times New Roman" w:hint="eastAsia"/>
          <w:szCs w:val="21"/>
        </w:rPr>
        <w:t>a</w:t>
      </w:r>
      <w:r>
        <w:rPr>
          <w:rFonts w:ascii="Times New Roman" w:hAnsi="Times New Roman" w:cs="Times New Roman"/>
          <w:szCs w:val="21"/>
        </w:rPr>
        <w:t xml:space="preserve"> pain in the neck</w:t>
      </w:r>
      <w:r>
        <w:rPr>
          <w:rFonts w:ascii="Times New Roman" w:hAnsi="Times New Roman" w:cs="Times New Roman" w:hint="eastAsia"/>
          <w:szCs w:val="21"/>
        </w:rPr>
        <w:t>/</w:t>
      </w:r>
      <w:r>
        <w:rPr>
          <w:rFonts w:ascii="Times New Roman" w:hAnsi="Times New Roman" w:cs="Times New Roman"/>
          <w:szCs w:val="21"/>
        </w:rPr>
        <w:t>ass</w:t>
      </w:r>
      <w:r>
        <w:rPr>
          <w:rFonts w:ascii="Times New Roman" w:hAnsi="Times New Roman" w:cs="Times New Roman" w:hint="eastAsia"/>
          <w:szCs w:val="21"/>
        </w:rPr>
        <w:t>（</w:t>
      </w:r>
      <w:r w:rsidR="00400C1D">
        <w:rPr>
          <w:rFonts w:ascii="Times New Roman" w:hAnsi="Times New Roman" w:cs="Times New Roman" w:hint="eastAsia"/>
          <w:szCs w:val="21"/>
        </w:rPr>
        <w:t>习语，</w:t>
      </w:r>
      <w:r>
        <w:rPr>
          <w:rFonts w:ascii="Times New Roman" w:hAnsi="Times New Roman" w:cs="Times New Roman" w:hint="eastAsia"/>
          <w:szCs w:val="21"/>
        </w:rPr>
        <w:t>讨厌鬼，令人讨厌的人或事物）</w:t>
      </w:r>
    </w:p>
    <w:p w14:paraId="5ABF2354" w14:textId="6DC58D7C" w:rsidR="006D0303" w:rsidRDefault="006D0303"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ache</w:t>
      </w:r>
      <w:r>
        <w:rPr>
          <w:rFonts w:ascii="Times New Roman" w:hAnsi="Times New Roman" w:cs="Times New Roman" w:hint="eastAsia"/>
          <w:szCs w:val="21"/>
        </w:rPr>
        <w:t>和</w:t>
      </w:r>
      <w:r>
        <w:rPr>
          <w:rFonts w:ascii="Times New Roman" w:hAnsi="Times New Roman" w:cs="Times New Roman" w:hint="eastAsia"/>
          <w:szCs w:val="21"/>
        </w:rPr>
        <w:t>pain</w:t>
      </w:r>
      <w:r>
        <w:rPr>
          <w:rFonts w:ascii="Times New Roman" w:hAnsi="Times New Roman" w:cs="Times New Roman" w:hint="eastAsia"/>
          <w:szCs w:val="21"/>
        </w:rPr>
        <w:t>：</w:t>
      </w:r>
      <w:r w:rsidR="00400C1D">
        <w:rPr>
          <w:rFonts w:ascii="Times New Roman" w:hAnsi="Times New Roman" w:cs="Times New Roman" w:hint="eastAsia"/>
          <w:szCs w:val="21"/>
        </w:rPr>
        <w:t>ache</w:t>
      </w:r>
      <w:r w:rsidR="00400C1D">
        <w:rPr>
          <w:rFonts w:ascii="Times New Roman" w:hAnsi="Times New Roman" w:cs="Times New Roman" w:hint="eastAsia"/>
          <w:szCs w:val="21"/>
        </w:rPr>
        <w:t>指肉体真实的疼痛，</w:t>
      </w:r>
      <w:r w:rsidR="00400C1D">
        <w:rPr>
          <w:rFonts w:hint="eastAsia"/>
          <w:color w:val="000000"/>
          <w:szCs w:val="21"/>
          <w:shd w:val="clear" w:color="auto" w:fill="FFFFFF"/>
        </w:rPr>
        <w:t>常与表示身体部位的词构成合成词，表示身体的某处疼痛</w:t>
      </w:r>
      <w:r w:rsidR="00400C1D">
        <w:rPr>
          <w:rFonts w:ascii="Times New Roman" w:hAnsi="Times New Roman" w:cs="Times New Roman" w:hint="eastAsia"/>
          <w:color w:val="000000"/>
          <w:szCs w:val="21"/>
          <w:shd w:val="clear" w:color="auto" w:fill="FFFFFF"/>
        </w:rPr>
        <w:t>。</w:t>
      </w:r>
      <w:r>
        <w:rPr>
          <w:rFonts w:ascii="Times New Roman" w:hAnsi="Times New Roman" w:cs="Times New Roman" w:hint="eastAsia"/>
          <w:szCs w:val="21"/>
        </w:rPr>
        <w:t>pain</w:t>
      </w:r>
      <w:r w:rsidR="00400C1D">
        <w:rPr>
          <w:rFonts w:ascii="Times New Roman" w:hAnsi="Times New Roman" w:cs="Times New Roman" w:hint="eastAsia"/>
          <w:szCs w:val="21"/>
        </w:rPr>
        <w:t>用来比喻痛苦和辛苦，并不一定是肉体的疼痛。</w:t>
      </w:r>
    </w:p>
    <w:p w14:paraId="4ED1CF4C" w14:textId="6838B7F7" w:rsidR="00333224" w:rsidRDefault="00051E69" w:rsidP="006D0303">
      <w:pPr>
        <w:spacing w:line="360" w:lineRule="auto"/>
        <w:ind w:firstLineChars="201" w:firstLine="422"/>
        <w:rPr>
          <w:rFonts w:ascii="Times New Roman" w:hAnsi="Times New Roman" w:cs="Times New Roman"/>
          <w:szCs w:val="21"/>
        </w:rPr>
      </w:pPr>
      <w:bookmarkStart w:id="42" w:name="OLE_LINK2"/>
      <w:r>
        <w:rPr>
          <w:rFonts w:ascii="Times New Roman" w:hAnsi="Times New Roman" w:cs="Times New Roman" w:hint="eastAsia"/>
          <w:szCs w:val="21"/>
        </w:rPr>
        <w:t>【拓】</w:t>
      </w:r>
      <w:bookmarkEnd w:id="42"/>
      <w:r w:rsidR="00333224">
        <w:rPr>
          <w:rFonts w:ascii="Times New Roman" w:hAnsi="Times New Roman" w:cs="Times New Roman" w:hint="eastAsia"/>
          <w:szCs w:val="21"/>
        </w:rPr>
        <w:t>painful</w:t>
      </w:r>
      <w:r w:rsidR="00333224">
        <w:rPr>
          <w:rFonts w:ascii="Times New Roman" w:hAnsi="Times New Roman" w:cs="Times New Roman" w:hint="eastAsia"/>
          <w:szCs w:val="21"/>
        </w:rPr>
        <w:t>：</w:t>
      </w:r>
      <w:r w:rsidR="00333224">
        <w:rPr>
          <w:rFonts w:ascii="Times New Roman" w:hAnsi="Times New Roman" w:cs="Times New Roman" w:hint="eastAsia"/>
          <w:szCs w:val="21"/>
        </w:rPr>
        <w:t>[</w:t>
      </w:r>
      <w:r w:rsidR="00333224" w:rsidRPr="00333224">
        <w:rPr>
          <w:rFonts w:ascii="Times New Roman" w:hAnsi="Times New Roman" w:cs="Times New Roman"/>
          <w:szCs w:val="21"/>
        </w:rPr>
        <w:t>ˈpeɪnfl</w:t>
      </w:r>
      <w:r w:rsidR="00333224">
        <w:rPr>
          <w:rFonts w:ascii="Times New Roman" w:hAnsi="Times New Roman" w:cs="Times New Roman"/>
          <w:szCs w:val="21"/>
        </w:rPr>
        <w:t>] adj.</w:t>
      </w:r>
      <w:r w:rsidR="00333224">
        <w:rPr>
          <w:rFonts w:ascii="Times New Roman" w:hAnsi="Times New Roman" w:cs="Times New Roman" w:hint="eastAsia"/>
          <w:szCs w:val="21"/>
        </w:rPr>
        <w:t>痛苦的，疼痛的</w:t>
      </w:r>
    </w:p>
    <w:p w14:paraId="7A14EA5D" w14:textId="506389BB" w:rsidR="00333224" w:rsidRPr="00582654" w:rsidRDefault="00051E69" w:rsidP="006D03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333224">
        <w:rPr>
          <w:rFonts w:ascii="Times New Roman" w:hAnsi="Times New Roman" w:cs="Times New Roman" w:hint="eastAsia"/>
          <w:szCs w:val="21"/>
        </w:rPr>
        <w:t>painless</w:t>
      </w:r>
      <w:r w:rsidR="00333224">
        <w:rPr>
          <w:rFonts w:ascii="Times New Roman" w:hAnsi="Times New Roman" w:cs="Times New Roman" w:hint="eastAsia"/>
          <w:szCs w:val="21"/>
        </w:rPr>
        <w:t>：</w:t>
      </w:r>
      <w:r w:rsidR="00333224">
        <w:rPr>
          <w:rFonts w:ascii="Times New Roman" w:hAnsi="Times New Roman" w:cs="Times New Roman" w:hint="eastAsia"/>
          <w:szCs w:val="21"/>
        </w:rPr>
        <w:t>[</w:t>
      </w:r>
      <w:r w:rsidR="00333224" w:rsidRPr="00333224">
        <w:rPr>
          <w:rFonts w:ascii="Times New Roman" w:hAnsi="Times New Roman" w:cs="Times New Roman"/>
          <w:szCs w:val="21"/>
        </w:rPr>
        <w:t>ˈpeɪnləs</w:t>
      </w:r>
      <w:r w:rsidR="00333224">
        <w:rPr>
          <w:rFonts w:ascii="Times New Roman" w:hAnsi="Times New Roman" w:cs="Times New Roman"/>
          <w:szCs w:val="21"/>
        </w:rPr>
        <w:t>] adj.</w:t>
      </w:r>
      <w:r w:rsidR="00333224">
        <w:rPr>
          <w:rFonts w:ascii="Times New Roman" w:hAnsi="Times New Roman" w:cs="Times New Roman" w:hint="eastAsia"/>
          <w:szCs w:val="21"/>
        </w:rPr>
        <w:t>无痛的</w:t>
      </w:r>
    </w:p>
    <w:p w14:paraId="12DA2771"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数</w:t>
      </w:r>
    </w:p>
    <w:bookmarkEnd w:id="41"/>
    <w:p w14:paraId="5627E37B" w14:textId="74BF39F3"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b/>
          <w:bCs/>
          <w:color w:val="EE0000"/>
          <w:sz w:val="24"/>
          <w:szCs w:val="28"/>
        </w:rPr>
        <w:t>number</w:t>
      </w:r>
      <w:r w:rsidRPr="00832D03">
        <w:rPr>
          <w:rFonts w:ascii="Times New Roman" w:hAnsi="Times New Roman" w:cs="Times New Roman"/>
        </w:rPr>
        <w:t>：</w:t>
      </w:r>
      <w:r w:rsidRPr="00832D03">
        <w:rPr>
          <w:rFonts w:ascii="Times New Roman" w:hAnsi="Times New Roman" w:cs="Times New Roman"/>
        </w:rPr>
        <w:t>[</w:t>
      </w:r>
      <w:r w:rsidR="00854F43" w:rsidRPr="00854F43">
        <w:rPr>
          <w:rFonts w:ascii="Times New Roman" w:hAnsi="Times New Roman" w:cs="Times New Roman"/>
        </w:rPr>
        <w:t>ˈnʌmbə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数，数字；期；号码</w:t>
      </w:r>
    </w:p>
    <w:p w14:paraId="0F21C8D6" w14:textId="237551F6" w:rsidR="005915BF" w:rsidRDefault="005915BF" w:rsidP="00F65D71">
      <w:pPr>
        <w:spacing w:line="360" w:lineRule="auto"/>
        <w:ind w:firstLineChars="201" w:firstLine="422"/>
        <w:rPr>
          <w:rFonts w:ascii="Times New Roman" w:eastAsia="宋体" w:hAnsi="Times New Roman" w:cs="Times New Roman"/>
          <w:color w:val="000000" w:themeColor="text1"/>
          <w:szCs w:val="21"/>
          <w:lang w:val="de-DE"/>
        </w:rPr>
      </w:pPr>
      <w:r>
        <w:rPr>
          <w:rFonts w:ascii="Times New Roman" w:hAnsi="Times New Roman" w:cs="Times New Roman" w:hint="eastAsia"/>
          <w:szCs w:val="21"/>
          <w:lang w:val="de-DE"/>
        </w:rPr>
        <w:t>【例】</w:t>
      </w:r>
      <w:r w:rsidRPr="001D6926">
        <w:rPr>
          <w:rFonts w:ascii="Times New Roman" w:eastAsia="宋体" w:hAnsi="Times New Roman" w:cs="Times New Roman" w:hint="eastAsia"/>
          <w:color w:val="000000" w:themeColor="text1"/>
          <w:szCs w:val="21"/>
          <w:lang w:val="de-DE"/>
        </w:rPr>
        <w:t>number</w:t>
      </w:r>
      <w:r w:rsidRPr="001D6926">
        <w:rPr>
          <w:rFonts w:ascii="Times New Roman" w:eastAsia="宋体" w:hAnsi="Times New Roman" w:cs="Times New Roman"/>
          <w:color w:val="000000" w:themeColor="text1"/>
          <w:szCs w:val="21"/>
          <w:lang w:val="de-DE"/>
        </w:rPr>
        <w:t xml:space="preserve"> </w:t>
      </w:r>
      <w:r w:rsidRPr="001D6926">
        <w:rPr>
          <w:rFonts w:ascii="Times New Roman" w:eastAsia="宋体" w:hAnsi="Times New Roman" w:cs="Times New Roman" w:hint="eastAsia"/>
          <w:color w:val="000000" w:themeColor="text1"/>
          <w:szCs w:val="21"/>
          <w:lang w:val="de-DE"/>
        </w:rPr>
        <w:t>one</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第一号</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第一名</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小便</w:t>
      </w:r>
      <w:r w:rsidRPr="001D6926">
        <w:rPr>
          <w:rFonts w:ascii="Times New Roman" w:eastAsia="宋体" w:hAnsi="Times New Roman" w:cs="Times New Roman" w:hint="eastAsia"/>
          <w:color w:val="000000" w:themeColor="text1"/>
          <w:szCs w:val="21"/>
          <w:lang w:val="de-DE"/>
        </w:rPr>
        <w:t>），</w:t>
      </w:r>
      <w:r w:rsidRPr="001D6926">
        <w:rPr>
          <w:rFonts w:ascii="Times New Roman" w:eastAsia="宋体" w:hAnsi="Times New Roman" w:cs="Times New Roman" w:hint="eastAsia"/>
          <w:color w:val="000000" w:themeColor="text1"/>
          <w:szCs w:val="21"/>
          <w:lang w:val="de-DE"/>
        </w:rPr>
        <w:t>number</w:t>
      </w:r>
      <w:r w:rsidRPr="001D6926">
        <w:rPr>
          <w:rFonts w:ascii="Times New Roman" w:eastAsia="宋体" w:hAnsi="Times New Roman" w:cs="Times New Roman"/>
          <w:color w:val="000000" w:themeColor="text1"/>
          <w:szCs w:val="21"/>
          <w:lang w:val="de-DE"/>
        </w:rPr>
        <w:t xml:space="preserve"> </w:t>
      </w:r>
      <w:r w:rsidRPr="001D6926">
        <w:rPr>
          <w:rFonts w:ascii="Times New Roman" w:eastAsia="宋体" w:hAnsi="Times New Roman" w:cs="Times New Roman" w:hint="eastAsia"/>
          <w:color w:val="000000" w:themeColor="text1"/>
          <w:szCs w:val="21"/>
          <w:lang w:val="de-DE"/>
        </w:rPr>
        <w:t>two</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第二号</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第二名</w:t>
      </w:r>
      <w:r w:rsidRPr="001D6926">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大便</w:t>
      </w:r>
      <w:r w:rsidRPr="001D6926">
        <w:rPr>
          <w:rFonts w:ascii="Times New Roman" w:eastAsia="宋体" w:hAnsi="Times New Roman" w:cs="Times New Roman" w:hint="eastAsia"/>
          <w:color w:val="000000" w:themeColor="text1"/>
          <w:szCs w:val="21"/>
          <w:lang w:val="de-DE"/>
        </w:rPr>
        <w:t>），</w:t>
      </w:r>
      <w:r w:rsidR="001D6926" w:rsidRPr="001D6926">
        <w:rPr>
          <w:rFonts w:ascii="Times New Roman" w:eastAsia="宋体" w:hAnsi="Times New Roman" w:cs="Times New Roman" w:hint="eastAsia"/>
          <w:color w:val="000000" w:themeColor="text1"/>
          <w:szCs w:val="21"/>
          <w:lang w:val="de-DE"/>
        </w:rPr>
        <w:t>telephone</w:t>
      </w:r>
      <w:r w:rsidR="001D6926" w:rsidRPr="001D6926">
        <w:rPr>
          <w:rFonts w:ascii="Times New Roman" w:eastAsia="宋体" w:hAnsi="Times New Roman" w:cs="Times New Roman"/>
          <w:color w:val="000000" w:themeColor="text1"/>
          <w:szCs w:val="21"/>
          <w:lang w:val="de-DE"/>
        </w:rPr>
        <w:t xml:space="preserve"> </w:t>
      </w:r>
      <w:r w:rsidR="001D6926" w:rsidRPr="001D6926">
        <w:rPr>
          <w:rFonts w:ascii="Times New Roman" w:eastAsia="宋体" w:hAnsi="Times New Roman" w:cs="Times New Roman" w:hint="eastAsia"/>
          <w:color w:val="000000" w:themeColor="text1"/>
          <w:szCs w:val="21"/>
          <w:lang w:val="de-DE"/>
        </w:rPr>
        <w:t>number</w:t>
      </w:r>
      <w:r w:rsidR="001D6926">
        <w:rPr>
          <w:rFonts w:ascii="Times New Roman" w:eastAsia="宋体" w:hAnsi="Times New Roman" w:cs="Times New Roman" w:hint="eastAsia"/>
          <w:color w:val="000000" w:themeColor="text1"/>
          <w:szCs w:val="21"/>
          <w:lang w:val="de-DE"/>
        </w:rPr>
        <w:t>（电话号码）</w:t>
      </w:r>
    </w:p>
    <w:p w14:paraId="4340808F" w14:textId="03D38680" w:rsidR="000B4A43" w:rsidRPr="00832D03" w:rsidRDefault="000B4A43" w:rsidP="000B4A43">
      <w:pPr>
        <w:pStyle w:val="ac"/>
        <w:numPr>
          <w:ilvl w:val="0"/>
          <w:numId w:val="8"/>
        </w:numPr>
        <w:spacing w:line="480" w:lineRule="auto"/>
        <w:ind w:firstLineChars="0"/>
        <w:rPr>
          <w:rFonts w:ascii="Times New Roman" w:hAnsi="Times New Roman" w:cs="Times New Roman"/>
          <w:szCs w:val="21"/>
        </w:rPr>
      </w:pPr>
      <w:r w:rsidRPr="003F5B06">
        <w:rPr>
          <w:rFonts w:ascii="Times New Roman" w:hAnsi="Times New Roman" w:cs="Times New Roman"/>
          <w:b/>
          <w:bCs/>
          <w:color w:val="EE0000"/>
          <w:sz w:val="24"/>
          <w:szCs w:val="24"/>
        </w:rPr>
        <w:t>digital</w:t>
      </w:r>
      <w:r w:rsidRPr="00832D03">
        <w:rPr>
          <w:rFonts w:ascii="Times New Roman" w:hAnsi="Times New Roman" w:cs="Times New Roman"/>
          <w:szCs w:val="21"/>
        </w:rPr>
        <w:t>：</w:t>
      </w:r>
      <w:r w:rsidRPr="00832D03">
        <w:rPr>
          <w:rFonts w:ascii="Times New Roman" w:hAnsi="Times New Roman" w:cs="Times New Roman"/>
          <w:szCs w:val="21"/>
        </w:rPr>
        <w:t>[</w:t>
      </w:r>
      <w:r w:rsidR="00DA5CC9" w:rsidRPr="00DA5CC9">
        <w:rPr>
          <w:rFonts w:ascii="Times New Roman" w:hAnsi="Times New Roman" w:cs="Times New Roman"/>
          <w:szCs w:val="21"/>
        </w:rPr>
        <w:t>ˈdɪdʒɪt(ə)l</w:t>
      </w:r>
      <w:r w:rsidRPr="00832D03">
        <w:rPr>
          <w:rFonts w:ascii="Times New Roman" w:hAnsi="Times New Roman" w:cs="Times New Roman"/>
          <w:szCs w:val="21"/>
        </w:rPr>
        <w:t>] adj.</w:t>
      </w:r>
      <w:r w:rsidRPr="00832D03">
        <w:rPr>
          <w:rFonts w:ascii="Times New Roman" w:hAnsi="Times New Roman" w:cs="Times New Roman"/>
          <w:szCs w:val="21"/>
        </w:rPr>
        <w:t>数字的</w:t>
      </w:r>
      <w:r w:rsidR="00DA5CC9">
        <w:rPr>
          <w:rFonts w:ascii="Times New Roman" w:hAnsi="Times New Roman" w:cs="Times New Roman" w:hint="eastAsia"/>
          <w:szCs w:val="21"/>
        </w:rPr>
        <w:t>，</w:t>
      </w:r>
      <w:r>
        <w:rPr>
          <w:rFonts w:ascii="Times New Roman" w:hAnsi="Times New Roman" w:cs="Times New Roman" w:hint="eastAsia"/>
          <w:szCs w:val="21"/>
        </w:rPr>
        <w:t>数码</w:t>
      </w:r>
      <w:r w:rsidRPr="00832D03">
        <w:rPr>
          <w:rFonts w:ascii="Times New Roman" w:hAnsi="Times New Roman" w:cs="Times New Roman"/>
          <w:szCs w:val="21"/>
        </w:rPr>
        <w:t>的</w:t>
      </w:r>
    </w:p>
    <w:p w14:paraId="1C90D14E" w14:textId="0732B0B6" w:rsidR="000B4A43" w:rsidRDefault="005A0A55" w:rsidP="000B4A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B4A43">
        <w:rPr>
          <w:rFonts w:ascii="Times New Roman" w:hAnsi="Times New Roman" w:cs="Times New Roman" w:hint="eastAsia"/>
          <w:szCs w:val="21"/>
        </w:rPr>
        <w:t>digit</w:t>
      </w:r>
      <w:r w:rsidR="000B4A43">
        <w:rPr>
          <w:rFonts w:ascii="Times New Roman" w:hAnsi="Times New Roman" w:cs="Times New Roman" w:hint="eastAsia"/>
          <w:szCs w:val="21"/>
        </w:rPr>
        <w:t>（手指，</w:t>
      </w:r>
      <w:r w:rsidR="00343D06">
        <w:rPr>
          <w:rFonts w:ascii="Times New Roman" w:hAnsi="Times New Roman" w:cs="Times New Roman" w:hint="eastAsia"/>
          <w:szCs w:val="21"/>
        </w:rPr>
        <w:t>引申为</w:t>
      </w:r>
      <w:r w:rsidR="000B4A43">
        <w:rPr>
          <w:rFonts w:ascii="Times New Roman" w:hAnsi="Times New Roman" w:cs="Times New Roman" w:hint="eastAsia"/>
          <w:szCs w:val="21"/>
        </w:rPr>
        <w:t>数字）</w:t>
      </w:r>
      <w:r w:rsidR="000B4A43">
        <w:rPr>
          <w:rFonts w:ascii="Times New Roman" w:hAnsi="Times New Roman" w:cs="Times New Roman" w:hint="eastAsia"/>
          <w:szCs w:val="21"/>
        </w:rPr>
        <w:t>+al</w:t>
      </w:r>
      <w:r w:rsidR="000B4A43">
        <w:rPr>
          <w:rFonts w:ascii="Times New Roman" w:hAnsi="Times New Roman" w:cs="Times New Roman" w:hint="eastAsia"/>
          <w:szCs w:val="21"/>
        </w:rPr>
        <w:t>（形容词后缀）→数字的</w:t>
      </w:r>
      <w:r w:rsidR="00F8378C">
        <w:rPr>
          <w:rFonts w:ascii="Times New Roman" w:hAnsi="Times New Roman" w:cs="Times New Roman" w:hint="eastAsia"/>
          <w:szCs w:val="21"/>
        </w:rPr>
        <w:t>，</w:t>
      </w:r>
      <w:r w:rsidR="000B4A43">
        <w:rPr>
          <w:rFonts w:ascii="Times New Roman" w:hAnsi="Times New Roman" w:cs="Times New Roman" w:hint="eastAsia"/>
          <w:szCs w:val="21"/>
        </w:rPr>
        <w:t>数码的</w:t>
      </w:r>
    </w:p>
    <w:p w14:paraId="5DA61497" w14:textId="77777777" w:rsidR="000B4A43" w:rsidRDefault="000B4A43" w:rsidP="000B4A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digital</w:t>
      </w:r>
      <w:r>
        <w:rPr>
          <w:rFonts w:ascii="Times New Roman" w:hAnsi="Times New Roman" w:cs="Times New Roman"/>
          <w:szCs w:val="21"/>
        </w:rPr>
        <w:t xml:space="preserve"> </w:t>
      </w:r>
      <w:r>
        <w:rPr>
          <w:rFonts w:ascii="Times New Roman" w:hAnsi="Times New Roman" w:cs="Times New Roman" w:hint="eastAsia"/>
          <w:szCs w:val="21"/>
        </w:rPr>
        <w:t>watch</w:t>
      </w:r>
      <w:r>
        <w:rPr>
          <w:rFonts w:ascii="Times New Roman" w:hAnsi="Times New Roman" w:cs="Times New Roman" w:hint="eastAsia"/>
          <w:szCs w:val="21"/>
        </w:rPr>
        <w:t>（数字式钟表），</w:t>
      </w:r>
      <w:r>
        <w:rPr>
          <w:rFonts w:ascii="Times New Roman" w:hAnsi="Times New Roman" w:cs="Times New Roman" w:hint="eastAsia"/>
          <w:szCs w:val="21"/>
        </w:rPr>
        <w:t>digital</w:t>
      </w:r>
      <w:r>
        <w:rPr>
          <w:rFonts w:ascii="Times New Roman" w:hAnsi="Times New Roman" w:cs="Times New Roman"/>
          <w:szCs w:val="21"/>
        </w:rPr>
        <w:t xml:space="preserve"> </w:t>
      </w:r>
      <w:r>
        <w:rPr>
          <w:rFonts w:ascii="Times New Roman" w:hAnsi="Times New Roman" w:cs="Times New Roman" w:hint="eastAsia"/>
          <w:szCs w:val="21"/>
        </w:rPr>
        <w:t>camera</w:t>
      </w:r>
      <w:r>
        <w:rPr>
          <w:rFonts w:ascii="Times New Roman" w:hAnsi="Times New Roman" w:cs="Times New Roman" w:hint="eastAsia"/>
          <w:szCs w:val="21"/>
        </w:rPr>
        <w:t>（数码相机）</w:t>
      </w:r>
    </w:p>
    <w:p w14:paraId="052BC61C" w14:textId="445A3096" w:rsidR="00114A9A" w:rsidRPr="000E1A2E" w:rsidRDefault="00114A9A"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quot</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多少，数量</w:t>
      </w:r>
      <w:r w:rsidR="004953A4">
        <w:rPr>
          <w:rFonts w:hint="eastAsia"/>
          <w:sz w:val="21"/>
          <w:szCs w:val="21"/>
        </w:rPr>
        <w:t>）</w:t>
      </w:r>
    </w:p>
    <w:p w14:paraId="1FA58C94" w14:textId="4901D69D" w:rsidR="00114A9A" w:rsidRDefault="00114A9A" w:rsidP="00114A9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【源】拉丁语，和本族语单词</w:t>
      </w:r>
      <w:r>
        <w:rPr>
          <w:rFonts w:ascii="Times New Roman" w:hAnsi="Times New Roman" w:cs="Times New Roman" w:hint="eastAsia"/>
          <w:szCs w:val="21"/>
        </w:rPr>
        <w:t>what</w:t>
      </w:r>
      <w:r>
        <w:rPr>
          <w:rFonts w:ascii="Times New Roman" w:hAnsi="Times New Roman" w:cs="Times New Roman" w:hint="eastAsia"/>
          <w:szCs w:val="21"/>
        </w:rPr>
        <w:t>来自同一个老祖宗。</w:t>
      </w:r>
    </w:p>
    <w:p w14:paraId="383924D6" w14:textId="701449FA" w:rsidR="00114A9A" w:rsidRPr="003B5D7B" w:rsidRDefault="00114A9A" w:rsidP="00114A9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quant-</w:t>
      </w:r>
      <w:r>
        <w:rPr>
          <w:rFonts w:ascii="Times New Roman" w:hAnsi="Times New Roman" w:cs="Times New Roman" w:hint="eastAsia"/>
          <w:szCs w:val="21"/>
        </w:rPr>
        <w:t>（音变）。</w:t>
      </w:r>
    </w:p>
    <w:p w14:paraId="71D4CB2D" w14:textId="77777777" w:rsidR="00114A9A" w:rsidRPr="003D5025" w:rsidRDefault="00114A9A" w:rsidP="00114A9A">
      <w:pPr>
        <w:pStyle w:val="ac"/>
        <w:numPr>
          <w:ilvl w:val="0"/>
          <w:numId w:val="8"/>
        </w:numPr>
        <w:spacing w:line="480" w:lineRule="auto"/>
        <w:ind w:firstLineChars="0"/>
        <w:rPr>
          <w:rFonts w:ascii="Times New Roman" w:hAnsi="Times New Roman" w:cs="Times New Roman"/>
          <w:bCs/>
          <w:szCs w:val="21"/>
        </w:rPr>
      </w:pPr>
      <w:r w:rsidRPr="00114A9A">
        <w:rPr>
          <w:rFonts w:ascii="Times New Roman" w:hAnsi="Times New Roman" w:cs="Times New Roman" w:hint="eastAsia"/>
          <w:color w:val="EE0000"/>
          <w:szCs w:val="21"/>
        </w:rPr>
        <w:lastRenderedPageBreak/>
        <w:t>quote</w:t>
      </w:r>
      <w:r w:rsidRPr="003D5025">
        <w:rPr>
          <w:rFonts w:ascii="Times New Roman" w:hAnsi="Times New Roman" w:cs="Times New Roman" w:hint="eastAsia"/>
          <w:bCs/>
          <w:szCs w:val="21"/>
        </w:rPr>
        <w:t>：</w:t>
      </w:r>
      <w:r w:rsidRPr="003D5025">
        <w:rPr>
          <w:rFonts w:ascii="Times New Roman" w:hAnsi="Times New Roman" w:cs="Times New Roman"/>
          <w:bCs/>
          <w:szCs w:val="21"/>
        </w:rPr>
        <w:t>[kwəʊt] v.</w:t>
      </w:r>
      <w:r w:rsidRPr="003D5025">
        <w:rPr>
          <w:rFonts w:ascii="Times New Roman" w:hAnsi="Times New Roman" w:cs="Times New Roman" w:hint="eastAsia"/>
          <w:bCs/>
          <w:szCs w:val="21"/>
        </w:rPr>
        <w:t>报价；引用</w:t>
      </w:r>
      <w:r w:rsidRPr="003D5025">
        <w:rPr>
          <w:rFonts w:ascii="Times New Roman" w:hAnsi="Times New Roman" w:cs="Times New Roman"/>
          <w:bCs/>
          <w:szCs w:val="21"/>
        </w:rPr>
        <w:t>n.</w:t>
      </w:r>
      <w:r w:rsidRPr="003D5025">
        <w:rPr>
          <w:rFonts w:ascii="Times New Roman" w:hAnsi="Times New Roman" w:cs="Times New Roman" w:hint="eastAsia"/>
          <w:bCs/>
          <w:szCs w:val="21"/>
        </w:rPr>
        <w:t>报价，引用</w:t>
      </w:r>
    </w:p>
    <w:p w14:paraId="0B83602E" w14:textId="77777777" w:rsidR="00114A9A" w:rsidRPr="003D5025" w:rsidRDefault="00114A9A" w:rsidP="00114A9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quot</w:t>
      </w:r>
      <w:r w:rsidRPr="003D5025">
        <w:rPr>
          <w:rFonts w:ascii="Times New Roman" w:hAnsi="Times New Roman" w:cs="Times New Roman" w:hint="eastAsia"/>
          <w:bCs/>
          <w:szCs w:val="21"/>
        </w:rPr>
        <w:t>（多少，数量）</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（词尾）→给出（的）一个数量→给多少钱；在书中多少页→报价；引用</w:t>
      </w:r>
    </w:p>
    <w:p w14:paraId="4A0D8EAA" w14:textId="77777777" w:rsidR="00114A9A" w:rsidRPr="003D5025" w:rsidRDefault="00114A9A" w:rsidP="00114A9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A</w:t>
      </w:r>
      <w:r w:rsidRPr="003D5025">
        <w:rPr>
          <w:rFonts w:ascii="Times New Roman" w:hAnsi="Times New Roman" w:cs="Times New Roman"/>
          <w:bCs/>
          <w:szCs w:val="21"/>
        </w:rPr>
        <w:t xml:space="preserve"> garage quoted him 30 dollars</w:t>
      </w:r>
      <w:r>
        <w:rPr>
          <w:rFonts w:ascii="Times New Roman" w:hAnsi="Times New Roman" w:cs="Times New Roman"/>
          <w:bCs/>
          <w:szCs w:val="21"/>
        </w:rPr>
        <w:t>.</w:t>
      </w:r>
      <w:r w:rsidRPr="003D5025">
        <w:rPr>
          <w:rFonts w:ascii="Times New Roman" w:hAnsi="Times New Roman" w:cs="Times New Roman" w:hint="eastAsia"/>
          <w:bCs/>
          <w:szCs w:val="21"/>
        </w:rPr>
        <w:t>一家汽车修理厂向他报价</w:t>
      </w:r>
      <w:r w:rsidRPr="003D5025">
        <w:rPr>
          <w:rFonts w:ascii="Times New Roman" w:hAnsi="Times New Roman" w:cs="Times New Roman" w:hint="eastAsia"/>
          <w:bCs/>
          <w:szCs w:val="21"/>
        </w:rPr>
        <w:t>3</w:t>
      </w:r>
      <w:r w:rsidRPr="003D5025">
        <w:rPr>
          <w:rFonts w:ascii="Times New Roman" w:hAnsi="Times New Roman" w:cs="Times New Roman"/>
          <w:bCs/>
          <w:szCs w:val="21"/>
        </w:rPr>
        <w:t>0</w:t>
      </w:r>
      <w:r w:rsidRPr="003D5025">
        <w:rPr>
          <w:rFonts w:ascii="Times New Roman" w:hAnsi="Times New Roman" w:cs="Times New Roman" w:hint="eastAsia"/>
          <w:bCs/>
          <w:szCs w:val="21"/>
        </w:rPr>
        <w:t>美元。</w:t>
      </w:r>
      <w:r w:rsidRPr="003D5025">
        <w:rPr>
          <w:rFonts w:ascii="Times New Roman" w:hAnsi="Times New Roman" w:cs="Times New Roman"/>
          <w:bCs/>
          <w:szCs w:val="21"/>
        </w:rPr>
        <w:t>He quoted a passage from the minister's speech</w:t>
      </w:r>
      <w:r>
        <w:rPr>
          <w:rFonts w:ascii="Times New Roman" w:hAnsi="Times New Roman" w:cs="Times New Roman"/>
          <w:bCs/>
          <w:szCs w:val="21"/>
        </w:rPr>
        <w:t>.</w:t>
      </w:r>
      <w:r w:rsidRPr="003D5025">
        <w:rPr>
          <w:rFonts w:ascii="Times New Roman" w:hAnsi="Times New Roman" w:cs="Times New Roman" w:hint="eastAsia"/>
          <w:bCs/>
          <w:szCs w:val="21"/>
        </w:rPr>
        <w:t>他引用了部长的一段讲话。</w:t>
      </w:r>
    </w:p>
    <w:p w14:paraId="5B3EB035" w14:textId="6B810D97" w:rsidR="000B4A43" w:rsidRPr="00832D03" w:rsidRDefault="000B4A43" w:rsidP="000B4A43">
      <w:pPr>
        <w:pStyle w:val="ac"/>
        <w:numPr>
          <w:ilvl w:val="0"/>
          <w:numId w:val="8"/>
        </w:numPr>
        <w:spacing w:line="480" w:lineRule="auto"/>
        <w:ind w:firstLineChars="0"/>
        <w:rPr>
          <w:rFonts w:ascii="Times New Roman" w:hAnsi="Times New Roman" w:cs="Times New Roman"/>
        </w:rPr>
      </w:pPr>
      <w:r w:rsidRPr="00114A9A">
        <w:rPr>
          <w:rFonts w:ascii="Times New Roman" w:hAnsi="Times New Roman" w:cs="Times New Roman"/>
          <w:color w:val="EE0000"/>
          <w:szCs w:val="21"/>
        </w:rPr>
        <w:t>quantity</w:t>
      </w:r>
      <w:r w:rsidRPr="00832D03">
        <w:rPr>
          <w:rFonts w:ascii="Times New Roman" w:hAnsi="Times New Roman" w:cs="Times New Roman"/>
        </w:rPr>
        <w:t>：</w:t>
      </w:r>
      <w:r w:rsidRPr="00832D03">
        <w:rPr>
          <w:rFonts w:ascii="Times New Roman" w:hAnsi="Times New Roman" w:cs="Times New Roman"/>
        </w:rPr>
        <w:t>[</w:t>
      </w:r>
      <w:r w:rsidR="00854F43" w:rsidRPr="00854F43">
        <w:rPr>
          <w:rFonts w:ascii="Times New Roman" w:hAnsi="Times New Roman" w:cs="Times New Roman"/>
        </w:rPr>
        <w:t>ˈkwɒntəti</w:t>
      </w:r>
      <w:r w:rsidRPr="00832D03">
        <w:rPr>
          <w:rFonts w:ascii="Times New Roman" w:hAnsi="Times New Roman" w:cs="Times New Roman"/>
        </w:rPr>
        <w:t>] n.</w:t>
      </w:r>
      <w:r w:rsidRPr="00832D03">
        <w:rPr>
          <w:rFonts w:ascii="Times New Roman" w:hAnsi="Times New Roman" w:cs="Times New Roman"/>
        </w:rPr>
        <w:t>量，数量</w:t>
      </w:r>
    </w:p>
    <w:p w14:paraId="0EFADADE" w14:textId="6A8CD106" w:rsidR="000B4A43" w:rsidRDefault="005A0A55" w:rsidP="000B4A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B4A43" w:rsidRPr="00130993">
        <w:rPr>
          <w:rFonts w:ascii="Times New Roman" w:hAnsi="Times New Roman" w:cs="Times New Roman" w:hint="eastAsia"/>
          <w:szCs w:val="21"/>
        </w:rPr>
        <w:t>quant</w:t>
      </w:r>
      <w:r w:rsidR="000B4A43" w:rsidRPr="00130993">
        <w:rPr>
          <w:rFonts w:ascii="Times New Roman" w:hAnsi="Times New Roman" w:cs="Times New Roman" w:hint="eastAsia"/>
          <w:szCs w:val="21"/>
        </w:rPr>
        <w:t>（多少</w:t>
      </w:r>
      <w:r w:rsidR="00F8378C">
        <w:rPr>
          <w:rFonts w:ascii="Times New Roman" w:hAnsi="Times New Roman" w:cs="Times New Roman" w:hint="eastAsia"/>
          <w:szCs w:val="21"/>
        </w:rPr>
        <w:t>，和</w:t>
      </w:r>
      <w:r w:rsidR="00F8378C">
        <w:rPr>
          <w:rFonts w:ascii="Times New Roman" w:hAnsi="Times New Roman" w:cs="Times New Roman" w:hint="eastAsia"/>
          <w:szCs w:val="21"/>
        </w:rPr>
        <w:t>what</w:t>
      </w:r>
      <w:r w:rsidR="00F8378C">
        <w:rPr>
          <w:rFonts w:ascii="Times New Roman" w:hAnsi="Times New Roman" w:cs="Times New Roman" w:hint="eastAsia"/>
          <w:szCs w:val="21"/>
        </w:rPr>
        <w:t>来自同一个老祖宗</w:t>
      </w:r>
      <w:r w:rsidR="000B4A43" w:rsidRPr="00130993">
        <w:rPr>
          <w:rFonts w:ascii="Times New Roman" w:hAnsi="Times New Roman" w:cs="Times New Roman" w:hint="eastAsia"/>
          <w:szCs w:val="21"/>
        </w:rPr>
        <w:t>）</w:t>
      </w:r>
      <w:r w:rsidR="000B4A43" w:rsidRPr="00130993">
        <w:rPr>
          <w:rFonts w:ascii="Times New Roman" w:hAnsi="Times New Roman" w:cs="Times New Roman" w:hint="eastAsia"/>
          <w:szCs w:val="21"/>
        </w:rPr>
        <w:t>+ity</w:t>
      </w:r>
      <w:r w:rsidR="000B4A43">
        <w:rPr>
          <w:rFonts w:ascii="Times New Roman" w:hAnsi="Times New Roman" w:cs="Times New Roman" w:hint="eastAsia"/>
          <w:szCs w:val="21"/>
        </w:rPr>
        <w:t>（</w:t>
      </w:r>
      <w:r w:rsidR="001A59D3">
        <w:rPr>
          <w:rFonts w:ascii="Times New Roman" w:hAnsi="Times New Roman" w:cs="Times New Roman" w:hint="eastAsia"/>
          <w:szCs w:val="21"/>
        </w:rPr>
        <w:t>抽象</w:t>
      </w:r>
      <w:r w:rsidR="000B4A43">
        <w:rPr>
          <w:rFonts w:ascii="Times New Roman" w:hAnsi="Times New Roman" w:cs="Times New Roman" w:hint="eastAsia"/>
          <w:szCs w:val="21"/>
        </w:rPr>
        <w:t>名词后缀）</w:t>
      </w:r>
      <w:r w:rsidR="000B4A43" w:rsidRPr="00130993">
        <w:rPr>
          <w:rFonts w:ascii="Times New Roman" w:hAnsi="Times New Roman" w:cs="Times New Roman" w:hint="eastAsia"/>
          <w:szCs w:val="21"/>
        </w:rPr>
        <w:t>→数量</w:t>
      </w:r>
    </w:p>
    <w:p w14:paraId="0CCD2C6A" w14:textId="452893B4" w:rsidR="00F8378C" w:rsidRDefault="00F8378C" w:rsidP="00F837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8378C">
        <w:rPr>
          <w:rFonts w:ascii="Times New Roman" w:hAnsi="Times New Roman" w:cs="Times New Roman"/>
          <w:szCs w:val="21"/>
        </w:rPr>
        <w:t>a small quantity of water</w:t>
      </w:r>
      <w:r>
        <w:rPr>
          <w:rFonts w:ascii="Times New Roman" w:hAnsi="Times New Roman" w:cs="Times New Roman" w:hint="eastAsia"/>
          <w:szCs w:val="21"/>
        </w:rPr>
        <w:t>（</w:t>
      </w:r>
      <w:r w:rsidRPr="00F8378C">
        <w:rPr>
          <w:rFonts w:ascii="Times New Roman" w:hAnsi="Times New Roman" w:cs="Times New Roman" w:hint="eastAsia"/>
          <w:szCs w:val="21"/>
        </w:rPr>
        <w:t>少量的水</w:t>
      </w:r>
      <w:r>
        <w:rPr>
          <w:rFonts w:ascii="Times New Roman" w:hAnsi="Times New Roman" w:cs="Times New Roman" w:hint="eastAsia"/>
          <w:szCs w:val="21"/>
        </w:rPr>
        <w:t>），</w:t>
      </w:r>
      <w:r w:rsidRPr="00F8378C">
        <w:rPr>
          <w:rFonts w:ascii="Times New Roman" w:hAnsi="Times New Roman" w:cs="Times New Roman" w:hint="eastAsia"/>
          <w:szCs w:val="21"/>
        </w:rPr>
        <w:t>large quantity</w:t>
      </w:r>
      <w:r>
        <w:rPr>
          <w:rFonts w:ascii="Times New Roman" w:hAnsi="Times New Roman" w:cs="Times New Roman" w:hint="eastAsia"/>
          <w:szCs w:val="21"/>
        </w:rPr>
        <w:t>（</w:t>
      </w:r>
      <w:r w:rsidRPr="00F8378C">
        <w:rPr>
          <w:rFonts w:ascii="Times New Roman" w:hAnsi="Times New Roman" w:cs="Times New Roman" w:hint="eastAsia"/>
          <w:szCs w:val="21"/>
        </w:rPr>
        <w:t>大量</w:t>
      </w:r>
      <w:r>
        <w:rPr>
          <w:rFonts w:ascii="Times New Roman" w:hAnsi="Times New Roman" w:cs="Times New Roman" w:hint="eastAsia"/>
          <w:szCs w:val="21"/>
        </w:rPr>
        <w:t>）</w:t>
      </w:r>
    </w:p>
    <w:p w14:paraId="7A94E986" w14:textId="77777777" w:rsidR="00C77470" w:rsidRPr="00832D03" w:rsidRDefault="00C77470" w:rsidP="00C77470">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b/>
          <w:bCs/>
          <w:color w:val="EE0000"/>
          <w:sz w:val="24"/>
          <w:szCs w:val="28"/>
        </w:rPr>
        <w:t>average</w:t>
      </w:r>
      <w:r w:rsidRPr="00832D03">
        <w:rPr>
          <w:rFonts w:ascii="Times New Roman" w:hAnsi="Times New Roman" w:cs="Times New Roman"/>
        </w:rPr>
        <w:t>：</w:t>
      </w:r>
      <w:r w:rsidRPr="00832D03">
        <w:rPr>
          <w:rFonts w:ascii="Times New Roman" w:hAnsi="Times New Roman" w:cs="Times New Roman"/>
          <w:szCs w:val="21"/>
        </w:rPr>
        <w:t>['ævərɪdʒ] n.</w:t>
      </w:r>
      <w:r w:rsidRPr="00832D03">
        <w:rPr>
          <w:rFonts w:ascii="Times New Roman" w:hAnsi="Times New Roman" w:cs="Times New Roman"/>
          <w:szCs w:val="21"/>
        </w:rPr>
        <w:t>平均；平均数；海损</w:t>
      </w:r>
      <w:r w:rsidRPr="00832D03">
        <w:rPr>
          <w:rFonts w:ascii="Times New Roman" w:hAnsi="Times New Roman" w:cs="Times New Roman"/>
          <w:szCs w:val="21"/>
        </w:rPr>
        <w:t>adj.</w:t>
      </w:r>
      <w:r w:rsidRPr="00832D03">
        <w:rPr>
          <w:rFonts w:ascii="Times New Roman" w:hAnsi="Times New Roman" w:cs="Times New Roman"/>
          <w:szCs w:val="21"/>
        </w:rPr>
        <w:t>平均的；普通的</w:t>
      </w:r>
    </w:p>
    <w:p w14:paraId="68563D0D" w14:textId="1AB7A6DE" w:rsidR="00C77470" w:rsidRPr="002513A5" w:rsidRDefault="005A0A55" w:rsidP="00C77470">
      <w:pPr>
        <w:spacing w:line="360" w:lineRule="auto"/>
        <w:ind w:firstLineChars="202" w:firstLine="424"/>
        <w:rPr>
          <w:rFonts w:ascii="Times New Roman" w:hAnsi="Times New Roman" w:cs="Times New Roman"/>
          <w:szCs w:val="21"/>
          <w:lang w:val="de-DE"/>
        </w:rPr>
      </w:pPr>
      <w:r>
        <w:rPr>
          <w:rFonts w:ascii="Times New Roman" w:hAnsi="Times New Roman" w:cs="Times New Roman"/>
          <w:szCs w:val="21"/>
        </w:rPr>
        <w:t>【拆】</w:t>
      </w:r>
      <w:r w:rsidR="00C77470" w:rsidRPr="00FE4CB4">
        <w:rPr>
          <w:rFonts w:ascii="Times New Roman" w:hAnsi="Times New Roman" w:cs="Times New Roman" w:hint="eastAsia"/>
          <w:szCs w:val="21"/>
          <w:lang w:val="de-DE"/>
        </w:rPr>
        <w:t>aver</w:t>
      </w:r>
      <w:r w:rsidR="00C77470" w:rsidRPr="00FE4CB4">
        <w:rPr>
          <w:rFonts w:ascii="Times New Roman" w:hAnsi="Times New Roman" w:cs="Times New Roman" w:hint="eastAsia"/>
          <w:szCs w:val="21"/>
          <w:lang w:val="de-DE"/>
        </w:rPr>
        <w:t>（</w:t>
      </w:r>
      <w:r w:rsidR="00C77470">
        <w:rPr>
          <w:rFonts w:ascii="Times New Roman" w:hAnsi="Times New Roman" w:cs="Times New Roman" w:hint="eastAsia"/>
          <w:szCs w:val="21"/>
        </w:rPr>
        <w:t>损坏的货物</w:t>
      </w:r>
      <w:r w:rsidR="00C77470" w:rsidRPr="00FE4CB4">
        <w:rPr>
          <w:rFonts w:ascii="Times New Roman" w:hAnsi="Times New Roman" w:cs="Times New Roman" w:hint="eastAsia"/>
          <w:szCs w:val="21"/>
          <w:lang w:val="de-DE"/>
        </w:rPr>
        <w:t>）</w:t>
      </w:r>
      <w:r w:rsidR="00C77470" w:rsidRPr="00FE4CB4">
        <w:rPr>
          <w:rFonts w:ascii="Times New Roman" w:hAnsi="Times New Roman" w:cs="Times New Roman" w:hint="eastAsia"/>
          <w:szCs w:val="21"/>
          <w:lang w:val="de-DE"/>
        </w:rPr>
        <w:t>+age</w:t>
      </w:r>
      <w:r w:rsidR="00C77470" w:rsidRPr="00FE4CB4">
        <w:rPr>
          <w:rFonts w:ascii="Times New Roman" w:hAnsi="Times New Roman" w:cs="Times New Roman" w:hint="eastAsia"/>
          <w:szCs w:val="21"/>
          <w:lang w:val="de-DE"/>
        </w:rPr>
        <w:t>（</w:t>
      </w:r>
      <w:r w:rsidR="00C77470">
        <w:rPr>
          <w:rFonts w:ascii="Times New Roman" w:hAnsi="Times New Roman" w:cs="Times New Roman" w:hint="eastAsia"/>
          <w:szCs w:val="21"/>
        </w:rPr>
        <w:t>名词后缀</w:t>
      </w:r>
      <w:r w:rsidR="00C77470" w:rsidRPr="00FE4CB4">
        <w:rPr>
          <w:rFonts w:ascii="Times New Roman" w:hAnsi="Times New Roman" w:cs="Times New Roman" w:hint="eastAsia"/>
          <w:szCs w:val="21"/>
          <w:lang w:val="de-DE"/>
        </w:rPr>
        <w:t>）→</w:t>
      </w:r>
      <w:r w:rsidR="00C77470">
        <w:rPr>
          <w:rFonts w:ascii="Times New Roman" w:hAnsi="Times New Roman" w:cs="Times New Roman" w:hint="eastAsia"/>
          <w:szCs w:val="21"/>
        </w:rPr>
        <w:t>海运途中产生的货物损失</w:t>
      </w:r>
      <w:r w:rsidR="00C77470" w:rsidRPr="00FE4CB4">
        <w:rPr>
          <w:rFonts w:ascii="Times New Roman" w:hAnsi="Times New Roman" w:cs="Times New Roman" w:hint="eastAsia"/>
          <w:szCs w:val="21"/>
          <w:lang w:val="de-DE"/>
        </w:rPr>
        <w:t>→</w:t>
      </w:r>
      <w:r w:rsidR="00C77470">
        <w:rPr>
          <w:rFonts w:ascii="Times New Roman" w:hAnsi="Times New Roman" w:cs="Times New Roman" w:hint="eastAsia"/>
          <w:szCs w:val="21"/>
        </w:rPr>
        <w:t>平均分摊的损失</w:t>
      </w:r>
      <w:r w:rsidR="00C77470" w:rsidRPr="00FE4CB4">
        <w:rPr>
          <w:rFonts w:ascii="Times New Roman" w:hAnsi="Times New Roman" w:cs="Times New Roman" w:hint="eastAsia"/>
          <w:szCs w:val="21"/>
          <w:lang w:val="de-DE"/>
        </w:rPr>
        <w:t>→</w:t>
      </w:r>
      <w:r w:rsidR="00C77470">
        <w:rPr>
          <w:rFonts w:ascii="Times New Roman" w:hAnsi="Times New Roman" w:cs="Times New Roman" w:hint="eastAsia"/>
          <w:szCs w:val="21"/>
        </w:rPr>
        <w:t>平均</w:t>
      </w:r>
      <w:r w:rsidR="00C77470" w:rsidRPr="002513A5">
        <w:rPr>
          <w:rFonts w:ascii="Times New Roman" w:hAnsi="Times New Roman" w:cs="Times New Roman" w:hint="eastAsia"/>
          <w:szCs w:val="21"/>
          <w:lang w:val="de-DE"/>
        </w:rPr>
        <w:t>，</w:t>
      </w:r>
      <w:r w:rsidR="00C77470">
        <w:rPr>
          <w:rFonts w:ascii="Times New Roman" w:hAnsi="Times New Roman" w:cs="Times New Roman" w:hint="eastAsia"/>
          <w:szCs w:val="21"/>
        </w:rPr>
        <w:t>平均的</w:t>
      </w:r>
      <w:r w:rsidR="00F8378C">
        <w:rPr>
          <w:rFonts w:ascii="Times New Roman" w:hAnsi="Times New Roman" w:cs="Times New Roman" w:hint="eastAsia"/>
          <w:szCs w:val="21"/>
        </w:rPr>
        <w:t>→普通的</w:t>
      </w:r>
    </w:p>
    <w:p w14:paraId="3DCFA7E6" w14:textId="715ACC4E" w:rsidR="00C77470" w:rsidRDefault="00C77470" w:rsidP="00C77470">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w:t>
      </w:r>
      <w:r>
        <w:rPr>
          <w:rFonts w:ascii="Times New Roman" w:eastAsia="宋体" w:hAnsi="Times New Roman" w:cs="Times New Roman" w:hint="eastAsia"/>
          <w:color w:val="000000" w:themeColor="text1"/>
          <w:szCs w:val="21"/>
        </w:rPr>
        <w:t>原本是个航海学术语，表示“海损”，在海运过程中发生的货物损失。海损</w:t>
      </w:r>
      <w:r w:rsidRPr="003A5554">
        <w:rPr>
          <w:rFonts w:ascii="Times New Roman" w:eastAsia="宋体" w:hAnsi="Times New Roman" w:cs="Times New Roman"/>
          <w:color w:val="000000" w:themeColor="text1"/>
          <w:szCs w:val="21"/>
        </w:rPr>
        <w:t>由相关各方平均分摊，这在古代西方已经形成习惯。后来欧洲各国沿用这一惯例，形成本国的法律。</w:t>
      </w:r>
      <w:r>
        <w:rPr>
          <w:rFonts w:ascii="Times New Roman" w:eastAsia="宋体" w:hAnsi="Times New Roman" w:cs="Times New Roman" w:hint="eastAsia"/>
          <w:color w:val="000000" w:themeColor="text1"/>
          <w:szCs w:val="21"/>
        </w:rPr>
        <w:t>因为这个缘故，</w:t>
      </w:r>
      <w:r w:rsidRPr="003A5554">
        <w:rPr>
          <w:rFonts w:ascii="Times New Roman" w:eastAsia="宋体" w:hAnsi="Times New Roman" w:cs="Times New Roman"/>
          <w:color w:val="000000" w:themeColor="text1"/>
          <w:szCs w:val="21"/>
        </w:rPr>
        <w:t>average</w:t>
      </w:r>
      <w:r>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color w:val="000000" w:themeColor="text1"/>
          <w:szCs w:val="21"/>
        </w:rPr>
        <w:t>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平均分摊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之意，又从中引申出平均、</w:t>
      </w:r>
      <w:r>
        <w:rPr>
          <w:rFonts w:asciiTheme="minorEastAsia" w:eastAsia="宋体" w:hAnsiTheme="minorEastAsia" w:cs="Times New Roman" w:hint="eastAsia"/>
          <w:color w:val="000000" w:themeColor="text1"/>
          <w:szCs w:val="21"/>
        </w:rPr>
        <w:t>平均数等含义</w:t>
      </w:r>
      <w:r w:rsidRPr="003A5554">
        <w:rPr>
          <w:rFonts w:ascii="Times New Roman" w:eastAsia="宋体" w:hAnsi="Times New Roman" w:cs="Times New Roman"/>
          <w:color w:val="000000" w:themeColor="text1"/>
          <w:szCs w:val="21"/>
        </w:rPr>
        <w:t>。</w:t>
      </w:r>
    </w:p>
    <w:p w14:paraId="71C6F36E" w14:textId="0F7864A4" w:rsidR="00C77470" w:rsidRPr="00FE4CB4" w:rsidRDefault="00C77470" w:rsidP="00C77470">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【例】</w:t>
      </w:r>
      <w:r w:rsidRPr="002513A5">
        <w:rPr>
          <w:rFonts w:ascii="Times New Roman" w:hAnsi="Times New Roman" w:cs="Times New Roman" w:hint="eastAsia"/>
          <w:szCs w:val="21"/>
          <w:lang w:val="de-DE"/>
        </w:rPr>
        <w:t>on</w:t>
      </w:r>
      <w:r w:rsidRPr="002513A5">
        <w:rPr>
          <w:rFonts w:ascii="Times New Roman" w:hAnsi="Times New Roman" w:cs="Times New Roman"/>
          <w:szCs w:val="21"/>
          <w:lang w:val="de-DE"/>
        </w:rPr>
        <w:t xml:space="preserve"> average</w:t>
      </w:r>
      <w:r w:rsidRPr="002513A5">
        <w:rPr>
          <w:rFonts w:ascii="Times New Roman" w:hAnsi="Times New Roman" w:cs="Times New Roman" w:hint="eastAsia"/>
          <w:szCs w:val="21"/>
          <w:lang w:val="de-DE"/>
        </w:rPr>
        <w:t>（</w:t>
      </w:r>
      <w:r>
        <w:rPr>
          <w:rFonts w:ascii="Times New Roman" w:hAnsi="Times New Roman" w:cs="Times New Roman" w:hint="eastAsia"/>
          <w:szCs w:val="21"/>
        </w:rPr>
        <w:t>平均来讲</w:t>
      </w:r>
      <w:r w:rsidRPr="002513A5">
        <w:rPr>
          <w:rFonts w:ascii="Times New Roman" w:hAnsi="Times New Roman" w:cs="Times New Roman" w:hint="eastAsia"/>
          <w:szCs w:val="21"/>
          <w:lang w:val="de-DE"/>
        </w:rPr>
        <w:t>，</w:t>
      </w:r>
      <w:r>
        <w:rPr>
          <w:rFonts w:ascii="Times New Roman" w:hAnsi="Times New Roman" w:cs="Times New Roman" w:hint="eastAsia"/>
          <w:szCs w:val="21"/>
        </w:rPr>
        <w:t>总体上看</w:t>
      </w:r>
      <w:r w:rsidRPr="002513A5">
        <w:rPr>
          <w:rFonts w:ascii="Times New Roman" w:hAnsi="Times New Roman" w:cs="Times New Roman" w:hint="eastAsia"/>
          <w:szCs w:val="21"/>
          <w:lang w:val="de-DE"/>
        </w:rPr>
        <w:t>）</w:t>
      </w:r>
      <w:r>
        <w:rPr>
          <w:rFonts w:ascii="Times New Roman" w:hAnsi="Times New Roman" w:cs="Times New Roman" w:hint="eastAsia"/>
          <w:szCs w:val="21"/>
          <w:lang w:val="de-DE"/>
        </w:rPr>
        <w:t>；</w:t>
      </w:r>
      <w:r w:rsidRPr="002513A5">
        <w:rPr>
          <w:rFonts w:ascii="Times New Roman" w:eastAsia="宋体" w:hAnsi="Times New Roman" w:cs="Times New Roman" w:hint="eastAsia"/>
          <w:color w:val="000000" w:themeColor="text1"/>
          <w:szCs w:val="21"/>
          <w:lang w:val="de-DE"/>
        </w:rPr>
        <w:t>average</w:t>
      </w:r>
      <w:r w:rsidRPr="002513A5">
        <w:rPr>
          <w:rFonts w:ascii="Times New Roman" w:eastAsia="宋体" w:hAnsi="Times New Roman" w:cs="Times New Roman"/>
          <w:color w:val="000000" w:themeColor="text1"/>
          <w:szCs w:val="21"/>
          <w:lang w:val="de-DE"/>
        </w:rPr>
        <w:t xml:space="preserve"> </w:t>
      </w:r>
      <w:r w:rsidRPr="002513A5">
        <w:rPr>
          <w:rFonts w:ascii="Times New Roman" w:eastAsia="宋体" w:hAnsi="Times New Roman" w:cs="Times New Roman" w:hint="eastAsia"/>
          <w:color w:val="000000" w:themeColor="text1"/>
          <w:szCs w:val="21"/>
          <w:lang w:val="de-DE"/>
        </w:rPr>
        <w:t>life</w:t>
      </w:r>
      <w:r w:rsidRPr="002513A5">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平均寿命</w:t>
      </w:r>
      <w:r w:rsidRPr="002513A5">
        <w:rPr>
          <w:rFonts w:ascii="Times New Roman" w:eastAsia="宋体" w:hAnsi="Times New Roman" w:cs="Times New Roman" w:hint="eastAsia"/>
          <w:color w:val="000000" w:themeColor="text1"/>
          <w:szCs w:val="21"/>
          <w:lang w:val="de-DE"/>
        </w:rPr>
        <w:t>），</w:t>
      </w:r>
      <w:r w:rsidRPr="002513A5">
        <w:rPr>
          <w:rFonts w:ascii="Times New Roman" w:eastAsia="宋体" w:hAnsi="Times New Roman" w:cs="Times New Roman" w:hint="eastAsia"/>
          <w:color w:val="000000" w:themeColor="text1"/>
          <w:szCs w:val="21"/>
          <w:lang w:val="de-DE"/>
        </w:rPr>
        <w:t>average</w:t>
      </w:r>
      <w:r w:rsidRPr="002513A5">
        <w:rPr>
          <w:rFonts w:ascii="Times New Roman" w:eastAsia="宋体" w:hAnsi="Times New Roman" w:cs="Times New Roman"/>
          <w:color w:val="000000" w:themeColor="text1"/>
          <w:szCs w:val="21"/>
          <w:lang w:val="de-DE"/>
        </w:rPr>
        <w:t xml:space="preserve"> </w:t>
      </w:r>
      <w:r w:rsidRPr="002513A5">
        <w:rPr>
          <w:rFonts w:ascii="Times New Roman" w:eastAsia="宋体" w:hAnsi="Times New Roman" w:cs="Times New Roman" w:hint="eastAsia"/>
          <w:color w:val="000000" w:themeColor="text1"/>
          <w:szCs w:val="21"/>
          <w:lang w:val="de-DE"/>
        </w:rPr>
        <w:t>people</w:t>
      </w:r>
      <w:r w:rsidRPr="002513A5">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普通人</w:t>
      </w:r>
      <w:r w:rsidRPr="002513A5">
        <w:rPr>
          <w:rFonts w:ascii="Times New Roman" w:eastAsia="宋体" w:hAnsi="Times New Roman" w:cs="Times New Roman" w:hint="eastAsia"/>
          <w:color w:val="000000" w:themeColor="text1"/>
          <w:szCs w:val="21"/>
          <w:lang w:val="de-DE"/>
        </w:rPr>
        <w:t>，</w:t>
      </w:r>
      <w:r>
        <w:rPr>
          <w:rFonts w:ascii="Times New Roman" w:eastAsia="宋体" w:hAnsi="Times New Roman" w:cs="Times New Roman" w:hint="eastAsia"/>
          <w:color w:val="000000" w:themeColor="text1"/>
          <w:szCs w:val="21"/>
        </w:rPr>
        <w:t>一般人</w:t>
      </w:r>
      <w:r w:rsidRPr="002513A5">
        <w:rPr>
          <w:rFonts w:ascii="Times New Roman" w:eastAsia="宋体" w:hAnsi="Times New Roman" w:cs="Times New Roman" w:hint="eastAsia"/>
          <w:color w:val="000000" w:themeColor="text1"/>
          <w:szCs w:val="21"/>
          <w:lang w:val="de-DE"/>
        </w:rPr>
        <w:t>）</w:t>
      </w:r>
    </w:p>
    <w:p w14:paraId="75B498F7" w14:textId="6CA5533B" w:rsidR="000B4A43" w:rsidRPr="00832D03" w:rsidRDefault="000B4A43" w:rsidP="000B4A43">
      <w:pPr>
        <w:pStyle w:val="ac"/>
        <w:numPr>
          <w:ilvl w:val="0"/>
          <w:numId w:val="8"/>
        </w:numPr>
        <w:spacing w:line="480" w:lineRule="auto"/>
        <w:ind w:firstLineChars="0"/>
        <w:rPr>
          <w:rFonts w:ascii="Times New Roman" w:hAnsi="Times New Roman" w:cs="Times New Roman"/>
          <w:szCs w:val="21"/>
        </w:rPr>
      </w:pPr>
      <w:r w:rsidRPr="009B53E5">
        <w:rPr>
          <w:rFonts w:ascii="Times New Roman" w:hAnsi="Times New Roman" w:cs="Times New Roman"/>
          <w:b/>
          <w:bCs/>
          <w:color w:val="EE0000"/>
          <w:sz w:val="24"/>
          <w:szCs w:val="24"/>
        </w:rPr>
        <w:t>mathematics</w:t>
      </w:r>
      <w:r w:rsidRPr="00832D03">
        <w:rPr>
          <w:rFonts w:ascii="Times New Roman" w:hAnsi="Times New Roman" w:cs="Times New Roman"/>
          <w:szCs w:val="21"/>
        </w:rPr>
        <w:t>：</w:t>
      </w:r>
      <w:r w:rsidRPr="00832D03">
        <w:rPr>
          <w:rFonts w:ascii="Times New Roman" w:hAnsi="Times New Roman" w:cs="Times New Roman"/>
          <w:szCs w:val="21"/>
        </w:rPr>
        <w:t>[,mæθə'mætɪks] n.</w:t>
      </w:r>
      <w:r w:rsidRPr="00832D03">
        <w:rPr>
          <w:rFonts w:ascii="Times New Roman" w:hAnsi="Times New Roman" w:cs="Times New Roman"/>
          <w:szCs w:val="21"/>
        </w:rPr>
        <w:t>数学</w:t>
      </w:r>
      <w:r w:rsidR="00343D06">
        <w:rPr>
          <w:rFonts w:ascii="Times New Roman" w:hAnsi="Times New Roman" w:cs="Times New Roman" w:hint="eastAsia"/>
          <w:szCs w:val="21"/>
        </w:rPr>
        <w:t>，常简写为</w:t>
      </w:r>
      <w:r w:rsidR="00343D06">
        <w:rPr>
          <w:rFonts w:ascii="Times New Roman" w:hAnsi="Times New Roman" w:cs="Times New Roman" w:hint="eastAsia"/>
          <w:szCs w:val="21"/>
        </w:rPr>
        <w:t>math</w:t>
      </w:r>
      <w:r w:rsidR="009B53E5">
        <w:rPr>
          <w:rFonts w:ascii="Times New Roman" w:hAnsi="Times New Roman" w:cs="Times New Roman" w:hint="eastAsia"/>
          <w:szCs w:val="21"/>
        </w:rPr>
        <w:t>s</w:t>
      </w:r>
    </w:p>
    <w:p w14:paraId="6B20DBC2" w14:textId="0130C018" w:rsidR="00343D06" w:rsidRDefault="00343D06" w:rsidP="000B4A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【源】希腊语，古希腊大哲学家亚里士多德所归纳的三大学科之一。</w:t>
      </w:r>
    </w:p>
    <w:p w14:paraId="0F91D46B" w14:textId="1919E059" w:rsidR="000B4A43" w:rsidRDefault="005A0A55" w:rsidP="000B4A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B4A43" w:rsidRPr="00731068">
        <w:rPr>
          <w:rFonts w:ascii="Times New Roman" w:hAnsi="Times New Roman" w:cs="Times New Roman" w:hint="eastAsia"/>
          <w:szCs w:val="21"/>
          <w:lang w:val="de-DE"/>
        </w:rPr>
        <w:t>mathe</w:t>
      </w:r>
      <w:r w:rsidR="000B4A43" w:rsidRPr="00731068">
        <w:rPr>
          <w:rFonts w:ascii="Times New Roman" w:hAnsi="Times New Roman" w:cs="Times New Roman" w:hint="eastAsia"/>
          <w:szCs w:val="21"/>
          <w:lang w:val="de-DE"/>
        </w:rPr>
        <w:t>（</w:t>
      </w:r>
      <w:r w:rsidR="000B4A43">
        <w:rPr>
          <w:rFonts w:ascii="Times New Roman" w:hAnsi="Times New Roman" w:cs="Times New Roman" w:hint="eastAsia"/>
          <w:szCs w:val="21"/>
        </w:rPr>
        <w:t>学习</w:t>
      </w:r>
      <w:r w:rsidR="000B4A43" w:rsidRPr="00731068">
        <w:rPr>
          <w:rFonts w:ascii="Times New Roman" w:hAnsi="Times New Roman" w:cs="Times New Roman" w:hint="eastAsia"/>
          <w:szCs w:val="21"/>
          <w:lang w:val="de-DE"/>
        </w:rPr>
        <w:t>）</w:t>
      </w:r>
      <w:r w:rsidR="000B4A43" w:rsidRPr="00731068">
        <w:rPr>
          <w:rFonts w:ascii="Times New Roman" w:hAnsi="Times New Roman" w:cs="Times New Roman" w:hint="eastAsia"/>
          <w:szCs w:val="21"/>
          <w:lang w:val="de-DE"/>
        </w:rPr>
        <w:t>+ma</w:t>
      </w:r>
      <w:r w:rsidR="00A235D7">
        <w:rPr>
          <w:rFonts w:ascii="Times New Roman" w:hAnsi="Times New Roman" w:cs="Times New Roman" w:hint="eastAsia"/>
          <w:szCs w:val="21"/>
          <w:lang w:val="de-DE"/>
        </w:rPr>
        <w:t>t</w:t>
      </w:r>
      <w:r w:rsidR="000B4A43" w:rsidRPr="00731068">
        <w:rPr>
          <w:rFonts w:ascii="Times New Roman" w:hAnsi="Times New Roman" w:cs="Times New Roman" w:hint="eastAsia"/>
          <w:szCs w:val="21"/>
          <w:lang w:val="de-DE"/>
        </w:rPr>
        <w:t>（</w:t>
      </w:r>
      <w:r w:rsidR="000B4A43">
        <w:rPr>
          <w:rFonts w:ascii="Times New Roman" w:hAnsi="Times New Roman" w:cs="Times New Roman" w:hint="eastAsia"/>
          <w:szCs w:val="21"/>
        </w:rPr>
        <w:t>名词后缀</w:t>
      </w:r>
      <w:r w:rsidR="00F8378C">
        <w:rPr>
          <w:rFonts w:ascii="Times New Roman" w:hAnsi="Times New Roman" w:cs="Times New Roman" w:hint="eastAsia"/>
          <w:szCs w:val="21"/>
        </w:rPr>
        <w:t>表结果</w:t>
      </w:r>
      <w:r w:rsidR="000B4A43" w:rsidRPr="00731068">
        <w:rPr>
          <w:rFonts w:ascii="Times New Roman" w:hAnsi="Times New Roman" w:cs="Times New Roman" w:hint="eastAsia"/>
          <w:szCs w:val="21"/>
          <w:lang w:val="de-DE"/>
        </w:rPr>
        <w:t>）</w:t>
      </w:r>
      <w:r w:rsidR="000B4A43" w:rsidRPr="00731068">
        <w:rPr>
          <w:rFonts w:ascii="Times New Roman" w:hAnsi="Times New Roman" w:cs="Times New Roman" w:hint="eastAsia"/>
          <w:szCs w:val="21"/>
          <w:lang w:val="de-DE"/>
        </w:rPr>
        <w:t>+ics</w:t>
      </w:r>
      <w:r w:rsidR="000B4A43" w:rsidRPr="00731068">
        <w:rPr>
          <w:rFonts w:ascii="Times New Roman" w:hAnsi="Times New Roman" w:cs="Times New Roman" w:hint="eastAsia"/>
          <w:szCs w:val="21"/>
          <w:lang w:val="de-DE"/>
        </w:rPr>
        <w:t>（</w:t>
      </w:r>
      <w:r w:rsidR="000B4A43">
        <w:rPr>
          <w:rFonts w:ascii="Times New Roman" w:hAnsi="Times New Roman" w:cs="Times New Roman" w:hint="eastAsia"/>
          <w:szCs w:val="21"/>
        </w:rPr>
        <w:t>名词后缀</w:t>
      </w:r>
      <w:r w:rsidR="000B4A43" w:rsidRPr="00731068">
        <w:rPr>
          <w:rFonts w:ascii="Times New Roman" w:hAnsi="Times New Roman" w:cs="Times New Roman" w:hint="eastAsia"/>
          <w:szCs w:val="21"/>
          <w:lang w:val="de-DE"/>
        </w:rPr>
        <w:t>，</w:t>
      </w:r>
      <w:r w:rsidR="00227773">
        <w:rPr>
          <w:rFonts w:ascii="Times New Roman" w:hAnsi="Times New Roman" w:cs="Times New Roman" w:hint="eastAsia"/>
          <w:szCs w:val="21"/>
        </w:rPr>
        <w:t>学问</w:t>
      </w:r>
      <w:r w:rsidR="000B4A43" w:rsidRPr="00731068">
        <w:rPr>
          <w:rFonts w:ascii="Times New Roman" w:hAnsi="Times New Roman" w:cs="Times New Roman" w:hint="eastAsia"/>
          <w:szCs w:val="21"/>
          <w:lang w:val="de-DE"/>
        </w:rPr>
        <w:t>）→</w:t>
      </w:r>
      <w:r w:rsidR="00227773">
        <w:rPr>
          <w:rFonts w:ascii="Times New Roman" w:hAnsi="Times New Roman" w:cs="Times New Roman" w:hint="eastAsia"/>
          <w:szCs w:val="21"/>
        </w:rPr>
        <w:t>关于</w:t>
      </w:r>
      <w:r w:rsidR="00854F43">
        <w:rPr>
          <w:rFonts w:ascii="Times New Roman" w:hAnsi="Times New Roman" w:cs="Times New Roman" w:hint="eastAsia"/>
          <w:szCs w:val="21"/>
        </w:rPr>
        <w:t>知识</w:t>
      </w:r>
      <w:r w:rsidR="00F8378C">
        <w:rPr>
          <w:rFonts w:ascii="Times New Roman" w:hAnsi="Times New Roman" w:cs="Times New Roman" w:hint="eastAsia"/>
          <w:szCs w:val="21"/>
        </w:rPr>
        <w:t>（</w:t>
      </w:r>
      <w:r w:rsidR="00114A9A">
        <w:rPr>
          <w:rFonts w:ascii="Times New Roman" w:hAnsi="Times New Roman" w:cs="Times New Roman" w:hint="eastAsia"/>
          <w:szCs w:val="21"/>
        </w:rPr>
        <w:t>学习的结果</w:t>
      </w:r>
      <w:r w:rsidR="00F8378C">
        <w:rPr>
          <w:rFonts w:ascii="Times New Roman" w:hAnsi="Times New Roman" w:cs="Times New Roman" w:hint="eastAsia"/>
          <w:szCs w:val="21"/>
        </w:rPr>
        <w:t>）</w:t>
      </w:r>
      <w:r w:rsidR="00227773">
        <w:rPr>
          <w:rFonts w:ascii="Times New Roman" w:hAnsi="Times New Roman" w:cs="Times New Roman" w:hint="eastAsia"/>
          <w:szCs w:val="21"/>
        </w:rPr>
        <w:t>的学问</w:t>
      </w:r>
      <w:r w:rsidR="000B4A43" w:rsidRPr="00731068">
        <w:rPr>
          <w:rFonts w:ascii="Times New Roman" w:hAnsi="Times New Roman" w:cs="Times New Roman" w:hint="eastAsia"/>
          <w:szCs w:val="21"/>
          <w:lang w:val="de-DE"/>
        </w:rPr>
        <w:t>→</w:t>
      </w:r>
      <w:r w:rsidR="00854F43">
        <w:rPr>
          <w:rFonts w:ascii="Times New Roman" w:hAnsi="Times New Roman" w:cs="Times New Roman" w:hint="eastAsia"/>
          <w:szCs w:val="21"/>
        </w:rPr>
        <w:t>关于“数”的学问→数学</w:t>
      </w:r>
    </w:p>
    <w:p w14:paraId="0F0D135E" w14:textId="374138D4" w:rsidR="0077785D" w:rsidRDefault="00F8378C" w:rsidP="000B4A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A235D7">
        <w:rPr>
          <w:rFonts w:ascii="Times New Roman" w:hAnsi="Times New Roman" w:cs="Times New Roman" w:hint="eastAsia"/>
          <w:szCs w:val="21"/>
        </w:rPr>
        <w:t>mathematical</w:t>
      </w:r>
      <w:r w:rsidR="0077785D">
        <w:rPr>
          <w:rFonts w:ascii="Times New Roman" w:hAnsi="Times New Roman" w:cs="Times New Roman" w:hint="eastAsia"/>
          <w:szCs w:val="21"/>
        </w:rPr>
        <w:t>：</w:t>
      </w:r>
      <w:r w:rsidR="0077785D">
        <w:rPr>
          <w:rFonts w:ascii="Times New Roman" w:hAnsi="Times New Roman" w:cs="Times New Roman" w:hint="eastAsia"/>
          <w:szCs w:val="21"/>
        </w:rPr>
        <w:t>[</w:t>
      </w:r>
      <w:r w:rsidRPr="00F8378C">
        <w:rPr>
          <w:rFonts w:ascii="Times New Roman" w:hAnsi="Times New Roman" w:cs="Times New Roman"/>
          <w:szCs w:val="21"/>
        </w:rPr>
        <w:t>ˌmæθəˈmætɪk(ə)l</w:t>
      </w:r>
      <w:r w:rsidR="0077785D">
        <w:rPr>
          <w:rFonts w:ascii="Times New Roman" w:hAnsi="Times New Roman" w:cs="Times New Roman"/>
          <w:szCs w:val="21"/>
        </w:rPr>
        <w:t xml:space="preserve">] </w:t>
      </w:r>
      <w:r w:rsidR="00A235D7">
        <w:rPr>
          <w:rFonts w:ascii="Times New Roman" w:hAnsi="Times New Roman" w:cs="Times New Roman" w:hint="eastAsia"/>
          <w:szCs w:val="21"/>
        </w:rPr>
        <w:t>adj</w:t>
      </w:r>
      <w:r w:rsidR="00A235D7">
        <w:rPr>
          <w:rFonts w:ascii="Times New Roman" w:hAnsi="Times New Roman" w:cs="Times New Roman"/>
          <w:szCs w:val="21"/>
        </w:rPr>
        <w:t>.</w:t>
      </w:r>
      <w:r w:rsidR="00A235D7">
        <w:rPr>
          <w:rFonts w:ascii="Times New Roman" w:hAnsi="Times New Roman" w:cs="Times New Roman" w:hint="eastAsia"/>
          <w:szCs w:val="21"/>
        </w:rPr>
        <w:t>数学的</w:t>
      </w:r>
      <w:r w:rsidR="0077785D">
        <w:rPr>
          <w:rFonts w:ascii="Times New Roman" w:hAnsi="Times New Roman" w:cs="Times New Roman" w:hint="eastAsia"/>
          <w:szCs w:val="21"/>
        </w:rPr>
        <w:t>，数学上的</w:t>
      </w:r>
    </w:p>
    <w:p w14:paraId="5350A556" w14:textId="77777777" w:rsidR="003C0981" w:rsidRPr="00F65D71" w:rsidRDefault="003C0981" w:rsidP="003C0981">
      <w:pPr>
        <w:pStyle w:val="ac"/>
        <w:numPr>
          <w:ilvl w:val="0"/>
          <w:numId w:val="8"/>
        </w:numPr>
        <w:spacing w:line="480" w:lineRule="auto"/>
        <w:ind w:firstLineChars="0"/>
        <w:rPr>
          <w:rFonts w:ascii="Times New Roman" w:hAnsi="Times New Roman" w:cs="Times New Roman"/>
          <w:lang w:val="de-DE"/>
        </w:rPr>
      </w:pPr>
      <w:r w:rsidRPr="00712468">
        <w:rPr>
          <w:rFonts w:ascii="Times New Roman" w:hAnsi="Times New Roman" w:cs="Times New Roman"/>
          <w:b/>
          <w:bCs/>
          <w:color w:val="EE0000"/>
          <w:sz w:val="24"/>
          <w:szCs w:val="28"/>
          <w:lang w:val="de-DE"/>
        </w:rPr>
        <w:t>zero</w:t>
      </w:r>
      <w:r w:rsidRPr="00F65D71">
        <w:rPr>
          <w:rFonts w:ascii="Times New Roman" w:hAnsi="Times New Roman" w:cs="Times New Roman"/>
          <w:szCs w:val="21"/>
          <w:lang w:val="de-DE"/>
        </w:rPr>
        <w:t>：</w:t>
      </w:r>
      <w:r w:rsidRPr="001D6926">
        <w:rPr>
          <w:rFonts w:ascii="Times New Roman" w:hAnsi="Times New Roman" w:cs="Times New Roman"/>
          <w:szCs w:val="21"/>
          <w:lang w:val="de-DE"/>
        </w:rPr>
        <w:t>[</w:t>
      </w:r>
      <w:r w:rsidRPr="003C0981">
        <w:rPr>
          <w:rFonts w:ascii="Times New Roman" w:hAnsi="Times New Roman" w:cs="Times New Roman"/>
          <w:szCs w:val="21"/>
          <w:lang w:val="de-DE"/>
        </w:rPr>
        <w:t>ˈzɪərəʊ</w:t>
      </w:r>
      <w:r w:rsidRPr="001D6926">
        <w:rPr>
          <w:rFonts w:ascii="Times New Roman" w:hAnsi="Times New Roman" w:cs="Times New Roman"/>
          <w:szCs w:val="21"/>
          <w:lang w:val="de-DE"/>
        </w:rPr>
        <w:t>]</w:t>
      </w:r>
      <w:r>
        <w:rPr>
          <w:rFonts w:ascii="Times New Roman" w:hAnsi="Times New Roman" w:cs="Times New Roman"/>
          <w:szCs w:val="21"/>
          <w:lang w:val="de-DE"/>
        </w:rPr>
        <w:t xml:space="preserve"> </w:t>
      </w:r>
      <w:r w:rsidRPr="00F65D71">
        <w:rPr>
          <w:rFonts w:ascii="Times New Roman" w:hAnsi="Times New Roman" w:cs="Times New Roman"/>
          <w:lang w:val="de-DE"/>
        </w:rPr>
        <w:t>n.num.</w:t>
      </w:r>
      <w:r w:rsidRPr="00832D03">
        <w:rPr>
          <w:rFonts w:ascii="Times New Roman" w:hAnsi="Times New Roman" w:cs="Times New Roman"/>
          <w:szCs w:val="21"/>
        </w:rPr>
        <w:t>零</w:t>
      </w:r>
    </w:p>
    <w:p w14:paraId="16B5ED8F" w14:textId="2A1EFA62" w:rsidR="00C740CD" w:rsidRDefault="00C740CD" w:rsidP="003C0981">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00454E80" w:rsidRPr="00454E80">
        <w:rPr>
          <w:rFonts w:ascii="Times New Roman" w:hAnsi="Times New Roman" w:cs="Times New Roman"/>
          <w:szCs w:val="21"/>
          <w:lang w:val="de-DE"/>
        </w:rPr>
        <w:t>It was ten degrees below zero last night</w:t>
      </w:r>
      <w:r w:rsidR="00454E80">
        <w:rPr>
          <w:rFonts w:ascii="Times New Roman" w:hAnsi="Times New Roman" w:cs="Times New Roman" w:hint="eastAsia"/>
          <w:szCs w:val="21"/>
          <w:lang w:val="de-DE"/>
        </w:rPr>
        <w:t>.</w:t>
      </w:r>
      <w:r w:rsidR="00454E80">
        <w:rPr>
          <w:rFonts w:ascii="Times New Roman" w:hAnsi="Times New Roman" w:cs="Times New Roman" w:hint="eastAsia"/>
          <w:szCs w:val="21"/>
          <w:lang w:val="de-DE"/>
        </w:rPr>
        <w:t>昨夜气温是零下十度。</w:t>
      </w:r>
      <w:r w:rsidRPr="00C740CD">
        <w:rPr>
          <w:rFonts w:ascii="Times New Roman" w:hAnsi="Times New Roman" w:cs="Times New Roman"/>
          <w:szCs w:val="21"/>
          <w:lang w:val="de-DE"/>
        </w:rPr>
        <w:t>zero tolerance</w:t>
      </w:r>
      <w:r>
        <w:rPr>
          <w:rFonts w:ascii="Times New Roman" w:hAnsi="Times New Roman" w:cs="Times New Roman" w:hint="eastAsia"/>
          <w:szCs w:val="21"/>
          <w:lang w:val="de-DE"/>
        </w:rPr>
        <w:t>（习语，零容忍，一次也不容忍）</w:t>
      </w:r>
    </w:p>
    <w:p w14:paraId="2942FAD9" w14:textId="77777777" w:rsidR="00DD0C99" w:rsidRDefault="00DD0C99" w:rsidP="00DD0C99">
      <w:pPr>
        <w:pStyle w:val="1"/>
        <w:numPr>
          <w:ilvl w:val="0"/>
          <w:numId w:val="24"/>
        </w:numPr>
        <w:spacing w:line="360" w:lineRule="auto"/>
        <w:jc w:val="center"/>
        <w:rPr>
          <w:b w:val="0"/>
          <w:sz w:val="28"/>
          <w:szCs w:val="28"/>
        </w:rPr>
      </w:pPr>
      <w:r>
        <w:rPr>
          <w:rFonts w:hint="eastAsia"/>
          <w:b w:val="0"/>
          <w:sz w:val="28"/>
          <w:szCs w:val="28"/>
        </w:rPr>
        <w:lastRenderedPageBreak/>
        <w:t>一</w:t>
      </w:r>
    </w:p>
    <w:p w14:paraId="1CB2BF2F" w14:textId="2B73041D" w:rsidR="009F297A" w:rsidRPr="00114A9A" w:rsidRDefault="009F297A" w:rsidP="009F297A">
      <w:pPr>
        <w:pStyle w:val="ac"/>
        <w:numPr>
          <w:ilvl w:val="0"/>
          <w:numId w:val="8"/>
        </w:numPr>
        <w:spacing w:line="480" w:lineRule="auto"/>
        <w:ind w:firstLineChars="0"/>
        <w:rPr>
          <w:rFonts w:ascii="Times New Roman" w:hAnsi="Times New Roman" w:cs="Times New Roman"/>
        </w:rPr>
      </w:pPr>
      <w:r w:rsidRPr="00114A9A">
        <w:rPr>
          <w:rFonts w:ascii="Times New Roman" w:hAnsi="Times New Roman" w:cs="Times New Roman" w:hint="eastAsia"/>
          <w:b/>
          <w:bCs/>
          <w:color w:val="EE0000"/>
          <w:sz w:val="24"/>
          <w:szCs w:val="28"/>
        </w:rPr>
        <w:t>a</w:t>
      </w:r>
      <w:r w:rsidRPr="00114A9A">
        <w:rPr>
          <w:rFonts w:ascii="Times New Roman" w:hAnsi="Times New Roman" w:cs="Times New Roman" w:hint="eastAsia"/>
        </w:rPr>
        <w:t>：</w:t>
      </w:r>
      <w:r w:rsidRPr="00114A9A">
        <w:rPr>
          <w:rFonts w:ascii="Times New Roman" w:hAnsi="Times New Roman" w:cs="Times New Roman" w:hint="eastAsia"/>
        </w:rPr>
        <w:t>[</w:t>
      </w:r>
      <w:r w:rsidRPr="00114A9A">
        <w:rPr>
          <w:rFonts w:ascii="Times New Roman" w:hAnsi="Times New Roman" w:cs="Times New Roman"/>
        </w:rPr>
        <w:t>ə; eɪ</w:t>
      </w:r>
      <w:r w:rsidRPr="00114A9A">
        <w:rPr>
          <w:rFonts w:ascii="Times New Roman" w:hAnsi="Times New Roman" w:cs="Times New Roman" w:hint="eastAsia"/>
        </w:rPr>
        <w:t xml:space="preserve">] </w:t>
      </w:r>
      <w:r w:rsidRPr="00114A9A">
        <w:rPr>
          <w:rFonts w:ascii="Times New Roman" w:hAnsi="Times New Roman" w:cs="Times New Roman" w:hint="eastAsia"/>
        </w:rPr>
        <w:t>定冠词，一，一个，某个</w:t>
      </w:r>
    </w:p>
    <w:p w14:paraId="7C039C5A" w14:textId="537FD400" w:rsidR="009F297A" w:rsidRPr="009F297A" w:rsidRDefault="009F297A" w:rsidP="009F297A">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【变】</w:t>
      </w:r>
      <w:r>
        <w:rPr>
          <w:rFonts w:ascii="Times New Roman" w:hAnsi="Times New Roman" w:cs="Times New Roman" w:hint="eastAsia"/>
          <w:szCs w:val="21"/>
          <w:lang w:val="de-DE"/>
        </w:rPr>
        <w:t>an</w:t>
      </w:r>
      <w:r>
        <w:rPr>
          <w:rFonts w:ascii="Times New Roman" w:hAnsi="Times New Roman" w:cs="Times New Roman" w:hint="eastAsia"/>
          <w:szCs w:val="21"/>
          <w:lang w:val="de-DE"/>
        </w:rPr>
        <w:t>，用于元音前</w:t>
      </w:r>
    </w:p>
    <w:p w14:paraId="099E231D"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bookmarkStart w:id="43" w:name="_Hlk65744517"/>
      <w:r w:rsidRPr="00427EA6">
        <w:rPr>
          <w:rFonts w:ascii="Times New Roman" w:hAnsi="Times New Roman" w:cs="Times New Roman"/>
          <w:b/>
          <w:bCs/>
          <w:color w:val="EE0000"/>
          <w:sz w:val="24"/>
          <w:szCs w:val="28"/>
        </w:rPr>
        <w:t>one</w:t>
      </w:r>
      <w:r w:rsidRPr="00832D03">
        <w:rPr>
          <w:rFonts w:ascii="Times New Roman" w:hAnsi="Times New Roman" w:cs="Times New Roman"/>
        </w:rPr>
        <w:t>：</w:t>
      </w:r>
      <w:r w:rsidRPr="00832D03">
        <w:rPr>
          <w:rFonts w:ascii="Times New Roman" w:hAnsi="Times New Roman" w:cs="Times New Roman"/>
        </w:rPr>
        <w:t>[wʌn] n.num.</w:t>
      </w:r>
      <w:r w:rsidRPr="00832D03">
        <w:rPr>
          <w:rFonts w:ascii="Times New Roman" w:hAnsi="Times New Roman" w:cs="Times New Roman"/>
        </w:rPr>
        <w:t>一</w:t>
      </w:r>
    </w:p>
    <w:p w14:paraId="12B5BF91" w14:textId="37494A26" w:rsidR="00CB0F82" w:rsidRDefault="00454E80" w:rsidP="00CB0F82">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【源】和</w:t>
      </w:r>
      <w:r w:rsidR="001D1DD7">
        <w:rPr>
          <w:rFonts w:ascii="Times New Roman" w:hAnsi="Times New Roman" w:cs="Times New Roman" w:hint="eastAsia"/>
          <w:szCs w:val="21"/>
          <w:lang w:val="de-DE"/>
        </w:rPr>
        <w:t>单词</w:t>
      </w:r>
      <w:r>
        <w:rPr>
          <w:rFonts w:ascii="Times New Roman" w:hAnsi="Times New Roman" w:cs="Times New Roman" w:hint="eastAsia"/>
          <w:szCs w:val="21"/>
          <w:lang w:val="de-DE"/>
        </w:rPr>
        <w:t>a</w:t>
      </w:r>
      <w:r>
        <w:rPr>
          <w:rFonts w:ascii="Times New Roman" w:hAnsi="Times New Roman" w:cs="Times New Roman" w:hint="eastAsia"/>
          <w:szCs w:val="21"/>
          <w:lang w:val="de-DE"/>
        </w:rPr>
        <w:t>、</w:t>
      </w:r>
      <w:r>
        <w:rPr>
          <w:rFonts w:ascii="Times New Roman" w:hAnsi="Times New Roman" w:cs="Times New Roman" w:hint="eastAsia"/>
          <w:szCs w:val="21"/>
          <w:lang w:val="de-DE"/>
        </w:rPr>
        <w:t>a</w:t>
      </w:r>
      <w:r>
        <w:rPr>
          <w:rFonts w:ascii="Times New Roman" w:hAnsi="Times New Roman" w:cs="Times New Roman"/>
          <w:szCs w:val="21"/>
          <w:lang w:val="de-DE"/>
        </w:rPr>
        <w:t>n</w:t>
      </w:r>
      <w:r w:rsidR="001D1DD7">
        <w:rPr>
          <w:rFonts w:ascii="Times New Roman" w:hAnsi="Times New Roman" w:cs="Times New Roman" w:hint="eastAsia"/>
          <w:szCs w:val="21"/>
          <w:lang w:val="de-DE"/>
        </w:rPr>
        <w:t>同源，发音中的</w:t>
      </w:r>
      <w:r w:rsidR="001D1DD7">
        <w:rPr>
          <w:rFonts w:ascii="Times New Roman" w:hAnsi="Times New Roman" w:cs="Times New Roman" w:hint="eastAsia"/>
          <w:szCs w:val="21"/>
          <w:lang w:val="de-DE"/>
        </w:rPr>
        <w:t>[</w:t>
      </w:r>
      <w:r w:rsidR="001D1DD7">
        <w:rPr>
          <w:rFonts w:ascii="Times New Roman" w:hAnsi="Times New Roman" w:cs="Times New Roman"/>
          <w:szCs w:val="21"/>
          <w:lang w:val="de-DE"/>
        </w:rPr>
        <w:t>w]</w:t>
      </w:r>
      <w:r w:rsidR="001D1DD7">
        <w:rPr>
          <w:rFonts w:ascii="Times New Roman" w:hAnsi="Times New Roman" w:cs="Times New Roman" w:hint="eastAsia"/>
          <w:szCs w:val="21"/>
          <w:lang w:val="de-DE"/>
        </w:rPr>
        <w:t>原本没有，方言导致。</w:t>
      </w:r>
    </w:p>
    <w:p w14:paraId="6182E1B5" w14:textId="377D2A3B" w:rsidR="00D0661C" w:rsidRPr="00832D03" w:rsidRDefault="00D0661C" w:rsidP="00D0661C">
      <w:pPr>
        <w:pStyle w:val="ac"/>
        <w:numPr>
          <w:ilvl w:val="0"/>
          <w:numId w:val="8"/>
        </w:numPr>
        <w:spacing w:line="480" w:lineRule="auto"/>
        <w:ind w:firstLineChars="0"/>
        <w:rPr>
          <w:rFonts w:ascii="Times New Roman" w:hAnsi="Times New Roman" w:cs="Times New Roman"/>
        </w:rPr>
      </w:pPr>
      <w:r w:rsidRPr="0036534C">
        <w:rPr>
          <w:rFonts w:ascii="Times New Roman" w:hAnsi="Times New Roman" w:cs="Times New Roman"/>
          <w:color w:val="EE0000"/>
          <w:szCs w:val="21"/>
        </w:rPr>
        <w:t>only</w:t>
      </w:r>
      <w:r w:rsidRPr="00832D03">
        <w:rPr>
          <w:rFonts w:ascii="Times New Roman" w:hAnsi="Times New Roman" w:cs="Times New Roman"/>
          <w:szCs w:val="21"/>
        </w:rPr>
        <w:t>：</w:t>
      </w:r>
      <w:r w:rsidRPr="00832D03">
        <w:rPr>
          <w:rFonts w:ascii="Times New Roman" w:hAnsi="Times New Roman" w:cs="Times New Roman"/>
          <w:szCs w:val="21"/>
        </w:rPr>
        <w:t>[</w:t>
      </w:r>
      <w:r w:rsidR="0095549C" w:rsidRPr="0095549C">
        <w:rPr>
          <w:rFonts w:ascii="Times New Roman" w:hAnsi="Times New Roman" w:cs="Times New Roman"/>
          <w:szCs w:val="21"/>
        </w:rPr>
        <w:t>ˈəʊnli</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只，仅仅</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唯一的，仅有的</w:t>
      </w:r>
    </w:p>
    <w:p w14:paraId="7519DA42" w14:textId="3DEE5B77" w:rsidR="00D0661C" w:rsidRDefault="005A0A55" w:rsidP="00D0661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0661C" w:rsidRPr="003E7BB2">
        <w:rPr>
          <w:rFonts w:ascii="Times New Roman" w:hAnsi="Times New Roman" w:cs="Times New Roman" w:hint="eastAsia"/>
          <w:szCs w:val="21"/>
        </w:rPr>
        <w:t>on(e)</w:t>
      </w:r>
      <w:r w:rsidR="00D0661C" w:rsidRPr="003E7BB2">
        <w:rPr>
          <w:rFonts w:ascii="Times New Roman" w:hAnsi="Times New Roman" w:cs="Times New Roman" w:hint="eastAsia"/>
          <w:szCs w:val="21"/>
        </w:rPr>
        <w:t>（</w:t>
      </w:r>
      <w:r w:rsidR="00D0661C">
        <w:rPr>
          <w:rFonts w:ascii="Times New Roman" w:hAnsi="Times New Roman" w:cs="Times New Roman" w:hint="eastAsia"/>
          <w:szCs w:val="21"/>
        </w:rPr>
        <w:t>一</w:t>
      </w:r>
      <w:r w:rsidR="00D0661C" w:rsidRPr="003E7BB2">
        <w:rPr>
          <w:rFonts w:ascii="Times New Roman" w:hAnsi="Times New Roman" w:cs="Times New Roman" w:hint="eastAsia"/>
          <w:szCs w:val="21"/>
        </w:rPr>
        <w:t>）</w:t>
      </w:r>
      <w:r w:rsidR="00D0661C" w:rsidRPr="003E7BB2">
        <w:rPr>
          <w:rFonts w:ascii="Times New Roman" w:hAnsi="Times New Roman" w:cs="Times New Roman" w:hint="eastAsia"/>
          <w:szCs w:val="21"/>
        </w:rPr>
        <w:t>+ly</w:t>
      </w:r>
      <w:r w:rsidR="00D0661C">
        <w:rPr>
          <w:rFonts w:ascii="Times New Roman" w:hAnsi="Times New Roman" w:cs="Times New Roman" w:hint="eastAsia"/>
          <w:szCs w:val="21"/>
        </w:rPr>
        <w:t>（形容词和副词后缀）</w:t>
      </w:r>
      <w:r w:rsidR="00D0661C" w:rsidRPr="003E7BB2">
        <w:rPr>
          <w:rFonts w:ascii="Times New Roman" w:hAnsi="Times New Roman" w:cs="Times New Roman" w:hint="eastAsia"/>
          <w:szCs w:val="21"/>
        </w:rPr>
        <w:t>→唯一的，仅仅</w:t>
      </w:r>
    </w:p>
    <w:p w14:paraId="7BD6F954" w14:textId="77777777" w:rsidR="00D0661C" w:rsidRDefault="00D0661C" w:rsidP="00D0661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their</w:t>
      </w:r>
      <w:r>
        <w:rPr>
          <w:rFonts w:ascii="Times New Roman" w:hAnsi="Times New Roman" w:cs="Times New Roman"/>
          <w:szCs w:val="21"/>
        </w:rPr>
        <w:t xml:space="preserve"> </w:t>
      </w:r>
      <w:r>
        <w:rPr>
          <w:rFonts w:ascii="Times New Roman" w:hAnsi="Times New Roman" w:cs="Times New Roman" w:hint="eastAsia"/>
          <w:szCs w:val="21"/>
        </w:rPr>
        <w:t>only</w:t>
      </w:r>
      <w:r>
        <w:rPr>
          <w:rFonts w:ascii="Times New Roman" w:hAnsi="Times New Roman" w:cs="Times New Roman"/>
          <w:szCs w:val="21"/>
        </w:rPr>
        <w:t xml:space="preserve"> </w:t>
      </w:r>
      <w:r>
        <w:rPr>
          <w:rFonts w:ascii="Times New Roman" w:hAnsi="Times New Roman" w:cs="Times New Roman" w:hint="eastAsia"/>
          <w:szCs w:val="21"/>
        </w:rPr>
        <w:t>son</w:t>
      </w:r>
      <w:r>
        <w:rPr>
          <w:rFonts w:ascii="Times New Roman" w:hAnsi="Times New Roman" w:cs="Times New Roman" w:hint="eastAsia"/>
          <w:szCs w:val="21"/>
        </w:rPr>
        <w:t>（他们的独生子）</w:t>
      </w:r>
      <w:r w:rsidR="00652384">
        <w:rPr>
          <w:rFonts w:ascii="Times New Roman" w:hAnsi="Times New Roman" w:cs="Times New Roman" w:hint="eastAsia"/>
          <w:szCs w:val="21"/>
        </w:rPr>
        <w:t>，</w:t>
      </w:r>
      <w:r w:rsidR="00652384" w:rsidRPr="00D0661C">
        <w:rPr>
          <w:rFonts w:ascii="Times New Roman" w:hAnsi="Times New Roman" w:cs="Times New Roman"/>
          <w:szCs w:val="21"/>
        </w:rPr>
        <w:t>There are only two cars on the island.</w:t>
      </w:r>
      <w:r w:rsidR="00652384" w:rsidRPr="00D0661C">
        <w:rPr>
          <w:rFonts w:ascii="Times New Roman" w:hAnsi="Times New Roman" w:cs="Times New Roman" w:hint="eastAsia"/>
          <w:szCs w:val="21"/>
        </w:rPr>
        <w:t>这个岛上仅有两辆汽车。</w:t>
      </w:r>
      <w:r w:rsidR="00652384">
        <w:rPr>
          <w:rFonts w:ascii="Times New Roman" w:hAnsi="Times New Roman" w:cs="Times New Roman" w:hint="eastAsia"/>
          <w:szCs w:val="21"/>
        </w:rPr>
        <w:t>T</w:t>
      </w:r>
      <w:r w:rsidR="00652384" w:rsidRPr="00D0661C">
        <w:rPr>
          <w:rFonts w:ascii="Times New Roman" w:hAnsi="Times New Roman" w:cs="Times New Roman"/>
          <w:szCs w:val="21"/>
        </w:rPr>
        <w:t>he lawyer is paid only if he wins</w:t>
      </w:r>
      <w:r w:rsidR="00652384">
        <w:rPr>
          <w:rFonts w:ascii="Times New Roman" w:hAnsi="Times New Roman" w:cs="Times New Roman"/>
          <w:szCs w:val="21"/>
        </w:rPr>
        <w:t>.</w:t>
      </w:r>
      <w:r w:rsidR="00652384" w:rsidRPr="00D0661C">
        <w:rPr>
          <w:rFonts w:ascii="Times New Roman" w:hAnsi="Times New Roman" w:cs="Times New Roman" w:hint="eastAsia"/>
          <w:szCs w:val="21"/>
        </w:rPr>
        <w:t>只有官司赢了才支付律师费。</w:t>
      </w:r>
    </w:p>
    <w:p w14:paraId="01280654" w14:textId="77175A41" w:rsidR="00DF59AF" w:rsidRDefault="00DF59AF" w:rsidP="00DF59AF">
      <w:pPr>
        <w:pStyle w:val="ac"/>
        <w:numPr>
          <w:ilvl w:val="0"/>
          <w:numId w:val="8"/>
        </w:numPr>
        <w:spacing w:line="480" w:lineRule="auto"/>
        <w:ind w:firstLineChars="0"/>
        <w:rPr>
          <w:rFonts w:ascii="Times New Roman" w:hAnsi="Times New Roman" w:cs="Times New Roman"/>
          <w:szCs w:val="21"/>
        </w:rPr>
      </w:pPr>
      <w:r w:rsidRPr="00427EA6">
        <w:rPr>
          <w:rFonts w:ascii="Times New Roman" w:hAnsi="Times New Roman" w:cs="Times New Roman" w:hint="eastAsia"/>
          <w:color w:val="EE0000"/>
          <w:szCs w:val="21"/>
        </w:rPr>
        <w:t>once</w:t>
      </w:r>
      <w:r>
        <w:rPr>
          <w:rFonts w:ascii="Times New Roman" w:hAnsi="Times New Roman" w:cs="Times New Roman" w:hint="eastAsia"/>
          <w:szCs w:val="21"/>
        </w:rPr>
        <w:t>：</w:t>
      </w:r>
      <w:r w:rsidRPr="00DF59AF">
        <w:rPr>
          <w:rFonts w:ascii="Times New Roman" w:hAnsi="Times New Roman" w:cs="Times New Roman"/>
          <w:szCs w:val="21"/>
        </w:rPr>
        <w:t>[wʌns]</w:t>
      </w:r>
      <w:r>
        <w:rPr>
          <w:rFonts w:ascii="Times New Roman" w:hAnsi="Times New Roman" w:cs="Times New Roman"/>
          <w:szCs w:val="21"/>
        </w:rPr>
        <w:t xml:space="preserve"> </w:t>
      </w:r>
      <w:r w:rsidRPr="00DF59AF">
        <w:rPr>
          <w:rFonts w:ascii="Times New Roman" w:hAnsi="Times New Roman" w:cs="Times New Roman" w:hint="eastAsia"/>
          <w:szCs w:val="21"/>
        </w:rPr>
        <w:t>adv</w:t>
      </w:r>
      <w:r w:rsidR="00F67D1C">
        <w:rPr>
          <w:rFonts w:ascii="Times New Roman" w:hAnsi="Times New Roman" w:cs="Times New Roman" w:hint="eastAsia"/>
          <w:szCs w:val="21"/>
        </w:rPr>
        <w:t>.</w:t>
      </w:r>
      <w:r w:rsidRPr="00DF59AF">
        <w:rPr>
          <w:rFonts w:ascii="Times New Roman" w:hAnsi="Times New Roman" w:cs="Times New Roman" w:hint="eastAsia"/>
          <w:szCs w:val="21"/>
        </w:rPr>
        <w:t>一次；曾经</w:t>
      </w:r>
      <w:r w:rsidRPr="00DF59AF">
        <w:rPr>
          <w:rFonts w:ascii="Times New Roman" w:hAnsi="Times New Roman" w:cs="Times New Roman" w:hint="eastAsia"/>
          <w:szCs w:val="21"/>
        </w:rPr>
        <w:t>conj</w:t>
      </w:r>
      <w:r w:rsidR="00F67D1C">
        <w:rPr>
          <w:rFonts w:ascii="Times New Roman" w:hAnsi="Times New Roman" w:cs="Times New Roman" w:hint="eastAsia"/>
          <w:szCs w:val="21"/>
        </w:rPr>
        <w:t>.</w:t>
      </w:r>
      <w:r w:rsidRPr="00DF59AF">
        <w:rPr>
          <w:rFonts w:ascii="Times New Roman" w:hAnsi="Times New Roman" w:cs="Times New Roman" w:hint="eastAsia"/>
          <w:szCs w:val="21"/>
        </w:rPr>
        <w:t>一旦</w:t>
      </w:r>
    </w:p>
    <w:p w14:paraId="77876CE6" w14:textId="0291BE0F" w:rsidR="00DF59AF" w:rsidRDefault="005A0A55" w:rsidP="00DF59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F59AF">
        <w:rPr>
          <w:rFonts w:ascii="Times New Roman" w:hAnsi="Times New Roman" w:cs="Times New Roman" w:hint="eastAsia"/>
          <w:szCs w:val="21"/>
        </w:rPr>
        <w:t>on(</w:t>
      </w:r>
      <w:r w:rsidR="00DF59AF">
        <w:rPr>
          <w:rFonts w:ascii="Times New Roman" w:hAnsi="Times New Roman" w:cs="Times New Roman"/>
          <w:szCs w:val="21"/>
        </w:rPr>
        <w:t>e)</w:t>
      </w:r>
      <w:r w:rsidR="00DF59AF">
        <w:rPr>
          <w:rFonts w:ascii="Times New Roman" w:hAnsi="Times New Roman" w:cs="Times New Roman" w:hint="eastAsia"/>
          <w:szCs w:val="21"/>
        </w:rPr>
        <w:t>（一）</w:t>
      </w:r>
      <w:r w:rsidR="00DF59AF">
        <w:rPr>
          <w:rFonts w:ascii="Times New Roman" w:hAnsi="Times New Roman" w:cs="Times New Roman" w:hint="eastAsia"/>
          <w:szCs w:val="21"/>
        </w:rPr>
        <w:t>+ce</w:t>
      </w:r>
      <w:r w:rsidR="00DF59AF">
        <w:rPr>
          <w:rFonts w:ascii="Times New Roman" w:hAnsi="Times New Roman" w:cs="Times New Roman" w:hint="eastAsia"/>
          <w:szCs w:val="21"/>
        </w:rPr>
        <w:t>（</w:t>
      </w:r>
      <w:r w:rsidR="00F50F98">
        <w:rPr>
          <w:rFonts w:ascii="Times New Roman" w:hAnsi="Times New Roman" w:cs="Times New Roman" w:hint="eastAsia"/>
          <w:szCs w:val="21"/>
        </w:rPr>
        <w:t>=s</w:t>
      </w:r>
      <w:r w:rsidR="00F50F98">
        <w:rPr>
          <w:rFonts w:ascii="Times New Roman" w:hAnsi="Times New Roman" w:cs="Times New Roman" w:hint="eastAsia"/>
          <w:szCs w:val="21"/>
        </w:rPr>
        <w:t>，</w:t>
      </w:r>
      <w:r w:rsidR="00DF59AF">
        <w:rPr>
          <w:rFonts w:ascii="Times New Roman" w:hAnsi="Times New Roman" w:cs="Times New Roman" w:hint="eastAsia"/>
          <w:szCs w:val="21"/>
        </w:rPr>
        <w:t>副词后缀）→一次，曾经</w:t>
      </w:r>
    </w:p>
    <w:p w14:paraId="2169B017" w14:textId="24E2DB55" w:rsidR="00DF59AF" w:rsidRDefault="00DF59AF" w:rsidP="00DF59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F59AF">
        <w:rPr>
          <w:rFonts w:ascii="Times New Roman" w:hAnsi="Times New Roman" w:cs="Times New Roman"/>
          <w:szCs w:val="21"/>
        </w:rPr>
        <w:t>He cleans his car once a week.</w:t>
      </w:r>
      <w:r w:rsidRPr="00DF59AF">
        <w:rPr>
          <w:rFonts w:ascii="Times New Roman" w:hAnsi="Times New Roman" w:cs="Times New Roman" w:hint="eastAsia"/>
          <w:szCs w:val="21"/>
        </w:rPr>
        <w:t>他每周洗一次汽车。</w:t>
      </w:r>
      <w:r w:rsidRPr="00DF59AF">
        <w:rPr>
          <w:rFonts w:ascii="Times New Roman" w:hAnsi="Times New Roman" w:cs="Times New Roman"/>
          <w:szCs w:val="21"/>
        </w:rPr>
        <w:t>He once lived in Zambia.</w:t>
      </w:r>
      <w:r w:rsidRPr="00DF59AF">
        <w:rPr>
          <w:rFonts w:ascii="Times New Roman" w:hAnsi="Times New Roman" w:cs="Times New Roman" w:hint="eastAsia"/>
          <w:szCs w:val="21"/>
        </w:rPr>
        <w:t>他曾在赞比亚生活过。</w:t>
      </w:r>
      <w:r w:rsidR="00194184" w:rsidRPr="00DF59AF">
        <w:rPr>
          <w:rFonts w:ascii="Times New Roman" w:hAnsi="Times New Roman" w:cs="Times New Roman"/>
          <w:szCs w:val="21"/>
        </w:rPr>
        <w:t>Once a</w:t>
      </w:r>
      <w:r w:rsidR="00194184">
        <w:rPr>
          <w:rFonts w:ascii="Times New Roman" w:hAnsi="Times New Roman" w:cs="Times New Roman"/>
          <w:szCs w:val="21"/>
        </w:rPr>
        <w:t xml:space="preserve"> </w:t>
      </w:r>
      <w:r w:rsidR="00194184">
        <w:rPr>
          <w:rFonts w:ascii="Times New Roman" w:hAnsi="Times New Roman" w:cs="Times New Roman" w:hint="eastAsia"/>
          <w:szCs w:val="21"/>
        </w:rPr>
        <w:t>thief</w:t>
      </w:r>
      <w:r w:rsidR="00194184">
        <w:rPr>
          <w:rFonts w:ascii="Times New Roman" w:hAnsi="Times New Roman" w:cs="Times New Roman"/>
          <w:szCs w:val="21"/>
        </w:rPr>
        <w:t>, always a thief.</w:t>
      </w:r>
      <w:r w:rsidR="00194184">
        <w:rPr>
          <w:rFonts w:ascii="Times New Roman" w:hAnsi="Times New Roman" w:cs="Times New Roman" w:hint="eastAsia"/>
          <w:szCs w:val="21"/>
        </w:rPr>
        <w:t>一日为贼，终生为贼。</w:t>
      </w:r>
      <w:r w:rsidRPr="00DF59AF">
        <w:rPr>
          <w:rFonts w:ascii="Times New Roman" w:hAnsi="Times New Roman" w:cs="Times New Roman"/>
          <w:szCs w:val="21"/>
        </w:rPr>
        <w:t>at once</w:t>
      </w:r>
      <w:r w:rsidR="00F50F98">
        <w:rPr>
          <w:rFonts w:ascii="Times New Roman" w:hAnsi="Times New Roman" w:cs="Times New Roman" w:hint="eastAsia"/>
          <w:szCs w:val="21"/>
        </w:rPr>
        <w:t>（</w:t>
      </w:r>
      <w:r>
        <w:rPr>
          <w:rFonts w:ascii="Times New Roman" w:hAnsi="Times New Roman" w:cs="Times New Roman" w:hint="eastAsia"/>
          <w:szCs w:val="21"/>
        </w:rPr>
        <w:t>立刻</w:t>
      </w:r>
      <w:r w:rsidR="00F50F98">
        <w:rPr>
          <w:rFonts w:ascii="Times New Roman" w:hAnsi="Times New Roman" w:cs="Times New Roman" w:hint="eastAsia"/>
          <w:szCs w:val="21"/>
        </w:rPr>
        <w:t>，马上），</w:t>
      </w:r>
      <w:r w:rsidR="00194184">
        <w:rPr>
          <w:rFonts w:ascii="Times New Roman" w:hAnsi="Times New Roman" w:cs="Times New Roman" w:hint="eastAsia"/>
          <w:szCs w:val="21"/>
        </w:rPr>
        <w:t>once</w:t>
      </w:r>
      <w:r w:rsidR="00194184">
        <w:rPr>
          <w:rFonts w:ascii="Times New Roman" w:hAnsi="Times New Roman" w:cs="Times New Roman"/>
          <w:szCs w:val="21"/>
        </w:rPr>
        <w:t xml:space="preserve"> upon a time</w:t>
      </w:r>
      <w:r w:rsidR="00194184">
        <w:rPr>
          <w:rFonts w:ascii="Times New Roman" w:hAnsi="Times New Roman" w:cs="Times New Roman" w:hint="eastAsia"/>
          <w:szCs w:val="21"/>
        </w:rPr>
        <w:t>（很久以前）</w:t>
      </w:r>
    </w:p>
    <w:p w14:paraId="6E951D06" w14:textId="3364C35E" w:rsidR="00D0661C" w:rsidRPr="00832D03" w:rsidRDefault="00D0661C" w:rsidP="00D0661C">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szCs w:val="21"/>
        </w:rPr>
        <w:t>none</w:t>
      </w:r>
      <w:r w:rsidRPr="00832D03">
        <w:rPr>
          <w:rFonts w:ascii="Times New Roman" w:hAnsi="Times New Roman" w:cs="Times New Roman"/>
          <w:szCs w:val="21"/>
        </w:rPr>
        <w:t>：</w:t>
      </w:r>
      <w:r w:rsidRPr="00832D03">
        <w:rPr>
          <w:rFonts w:ascii="Times New Roman" w:hAnsi="Times New Roman" w:cs="Times New Roman"/>
          <w:szCs w:val="21"/>
        </w:rPr>
        <w:t>[nʌn] pron</w:t>
      </w:r>
      <w:r w:rsidR="00F67D1C">
        <w:rPr>
          <w:rFonts w:ascii="Times New Roman" w:hAnsi="Times New Roman" w:cs="Times New Roman"/>
          <w:szCs w:val="21"/>
        </w:rPr>
        <w:t>.</w:t>
      </w:r>
      <w:r w:rsidRPr="00832D03">
        <w:rPr>
          <w:rFonts w:ascii="Times New Roman" w:hAnsi="Times New Roman" w:cs="Times New Roman"/>
          <w:szCs w:val="21"/>
        </w:rPr>
        <w:t>没有人；一个也没有；没有任何东西</w:t>
      </w:r>
    </w:p>
    <w:p w14:paraId="698751A2" w14:textId="069D7505" w:rsidR="00D0661C" w:rsidRDefault="005A0A55" w:rsidP="00D0661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0661C" w:rsidRPr="00FB1DA0">
        <w:rPr>
          <w:rFonts w:ascii="Times New Roman" w:hAnsi="Times New Roman" w:cs="Times New Roman" w:hint="eastAsia"/>
          <w:szCs w:val="21"/>
        </w:rPr>
        <w:t xml:space="preserve"> n</w:t>
      </w:r>
      <w:r w:rsidR="00652384">
        <w:rPr>
          <w:rFonts w:ascii="Times New Roman" w:hAnsi="Times New Roman" w:cs="Times New Roman"/>
          <w:szCs w:val="21"/>
        </w:rPr>
        <w:t>(o)</w:t>
      </w:r>
      <w:r w:rsidR="00D0661C" w:rsidRPr="00FB1DA0">
        <w:rPr>
          <w:rFonts w:ascii="Times New Roman" w:hAnsi="Times New Roman" w:cs="Times New Roman" w:hint="eastAsia"/>
          <w:szCs w:val="21"/>
        </w:rPr>
        <w:t>（不）</w:t>
      </w:r>
      <w:r w:rsidR="00D0661C">
        <w:rPr>
          <w:rFonts w:ascii="Times New Roman" w:hAnsi="Times New Roman" w:cs="Times New Roman" w:hint="eastAsia"/>
          <w:szCs w:val="21"/>
        </w:rPr>
        <w:t>+one</w:t>
      </w:r>
      <w:r w:rsidR="00D0661C">
        <w:rPr>
          <w:rFonts w:ascii="Times New Roman" w:hAnsi="Times New Roman" w:cs="Times New Roman" w:hint="eastAsia"/>
          <w:szCs w:val="21"/>
        </w:rPr>
        <w:t>（一个）→一个也没有</w:t>
      </w:r>
    </w:p>
    <w:p w14:paraId="0753A7C5" w14:textId="77777777" w:rsidR="00652384" w:rsidRDefault="00652384" w:rsidP="00D0661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none of your business.</w:t>
      </w:r>
      <w:r>
        <w:rPr>
          <w:rFonts w:ascii="Times New Roman" w:hAnsi="Times New Roman" w:cs="Times New Roman" w:hint="eastAsia"/>
          <w:szCs w:val="21"/>
        </w:rPr>
        <w:t>这不关你的事。</w:t>
      </w:r>
    </w:p>
    <w:p w14:paraId="2F57E3F8" w14:textId="77777777" w:rsidR="007C7D47" w:rsidRPr="00832D03" w:rsidRDefault="007C7D47" w:rsidP="007C7D47">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alone</w:t>
      </w:r>
      <w:r w:rsidRPr="00832D03">
        <w:rPr>
          <w:rFonts w:ascii="Times New Roman" w:hAnsi="Times New Roman" w:cs="Times New Roman"/>
        </w:rPr>
        <w:t>：</w:t>
      </w:r>
      <w:r w:rsidR="00652384" w:rsidRPr="00652384">
        <w:rPr>
          <w:rFonts w:ascii="Times New Roman" w:hAnsi="Times New Roman" w:cs="Times New Roman"/>
          <w:szCs w:val="21"/>
        </w:rPr>
        <w:t>[əˈləʊn]</w:t>
      </w:r>
      <w:r>
        <w:rPr>
          <w:rFonts w:ascii="Times New Roman" w:hAnsi="Times New Roman" w:cs="Times New Roman"/>
          <w:szCs w:val="21"/>
        </w:rPr>
        <w:t xml:space="preserve"> </w:t>
      </w:r>
      <w:r w:rsidR="00EB61B3" w:rsidRPr="00832D03">
        <w:rPr>
          <w:rFonts w:ascii="Times New Roman" w:hAnsi="Times New Roman" w:cs="Times New Roman"/>
          <w:szCs w:val="21"/>
        </w:rPr>
        <w:t>adv.</w:t>
      </w:r>
      <w:r w:rsidR="00EB61B3" w:rsidRPr="00832D03">
        <w:rPr>
          <w:rFonts w:ascii="Times New Roman" w:hAnsi="Times New Roman" w:cs="Times New Roman"/>
          <w:szCs w:val="21"/>
        </w:rPr>
        <w:t>独自地；单独地</w:t>
      </w:r>
      <w:r>
        <w:rPr>
          <w:rFonts w:ascii="Times New Roman" w:hAnsi="Times New Roman" w:cs="Times New Roman"/>
          <w:szCs w:val="21"/>
        </w:rPr>
        <w:t>adj</w:t>
      </w:r>
      <w:r w:rsidRPr="00832D03">
        <w:rPr>
          <w:rFonts w:ascii="Times New Roman" w:hAnsi="Times New Roman" w:cs="Times New Roman"/>
          <w:szCs w:val="21"/>
        </w:rPr>
        <w:t>.</w:t>
      </w:r>
      <w:r w:rsidRPr="00832D03">
        <w:rPr>
          <w:rFonts w:ascii="Times New Roman" w:hAnsi="Times New Roman" w:cs="Times New Roman"/>
          <w:szCs w:val="21"/>
        </w:rPr>
        <w:t>独自的；单独的；孤独的</w:t>
      </w:r>
    </w:p>
    <w:p w14:paraId="59D16BCC" w14:textId="27C72D2C" w:rsidR="007C7D47" w:rsidRDefault="005A0A55" w:rsidP="007C7D4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7C7D47">
        <w:rPr>
          <w:rFonts w:ascii="Times New Roman" w:hAnsi="Times New Roman" w:cs="Times New Roman" w:hint="eastAsia"/>
          <w:szCs w:val="21"/>
        </w:rPr>
        <w:t>al</w:t>
      </w:r>
      <w:r w:rsidR="007C7D47">
        <w:rPr>
          <w:rFonts w:ascii="Times New Roman" w:hAnsi="Times New Roman" w:cs="Times New Roman" w:hint="eastAsia"/>
          <w:szCs w:val="21"/>
        </w:rPr>
        <w:t>（</w:t>
      </w:r>
      <w:r w:rsidR="007C7D47">
        <w:rPr>
          <w:rFonts w:ascii="Times New Roman" w:hAnsi="Times New Roman" w:cs="Times New Roman" w:hint="eastAsia"/>
          <w:szCs w:val="21"/>
        </w:rPr>
        <w:t>=all</w:t>
      </w:r>
      <w:r w:rsidR="007C7D47">
        <w:rPr>
          <w:rFonts w:ascii="Times New Roman" w:hAnsi="Times New Roman" w:cs="Times New Roman" w:hint="eastAsia"/>
          <w:szCs w:val="21"/>
        </w:rPr>
        <w:t>，完全）</w:t>
      </w:r>
      <w:r w:rsidR="007C7D47">
        <w:rPr>
          <w:rFonts w:ascii="Times New Roman" w:hAnsi="Times New Roman" w:cs="Times New Roman" w:hint="eastAsia"/>
          <w:szCs w:val="21"/>
        </w:rPr>
        <w:t>+one</w:t>
      </w:r>
      <w:r w:rsidR="007C7D47">
        <w:rPr>
          <w:rFonts w:ascii="Times New Roman" w:hAnsi="Times New Roman" w:cs="Times New Roman" w:hint="eastAsia"/>
          <w:szCs w:val="21"/>
        </w:rPr>
        <w:t>（一个）→完全一个人→独自</w:t>
      </w:r>
      <w:r w:rsidR="00EB61B3">
        <w:rPr>
          <w:rFonts w:ascii="Times New Roman" w:hAnsi="Times New Roman" w:cs="Times New Roman" w:hint="eastAsia"/>
          <w:szCs w:val="21"/>
        </w:rPr>
        <w:t>，单独</w:t>
      </w:r>
    </w:p>
    <w:p w14:paraId="52214E9E" w14:textId="77777777" w:rsidR="00EB61B3" w:rsidRDefault="00EB61B3" w:rsidP="007C7D4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live</w:t>
      </w:r>
      <w:r>
        <w:rPr>
          <w:rFonts w:ascii="Times New Roman" w:hAnsi="Times New Roman" w:cs="Times New Roman"/>
          <w:szCs w:val="21"/>
        </w:rPr>
        <w:t xml:space="preserve"> </w:t>
      </w:r>
      <w:r>
        <w:rPr>
          <w:rFonts w:ascii="Times New Roman" w:hAnsi="Times New Roman" w:cs="Times New Roman" w:hint="eastAsia"/>
          <w:szCs w:val="21"/>
        </w:rPr>
        <w:t>alone</w:t>
      </w:r>
      <w:r>
        <w:rPr>
          <w:rFonts w:ascii="Times New Roman" w:hAnsi="Times New Roman" w:cs="Times New Roman" w:hint="eastAsia"/>
          <w:szCs w:val="21"/>
        </w:rPr>
        <w:t>（独自一个人生活），</w:t>
      </w:r>
      <w:r>
        <w:rPr>
          <w:rFonts w:ascii="Times New Roman" w:hAnsi="Times New Roman" w:cs="Times New Roman" w:hint="eastAsia"/>
          <w:szCs w:val="21"/>
        </w:rPr>
        <w:t>walk</w:t>
      </w:r>
      <w:r>
        <w:rPr>
          <w:rFonts w:ascii="Times New Roman" w:hAnsi="Times New Roman" w:cs="Times New Roman"/>
          <w:szCs w:val="21"/>
        </w:rPr>
        <w:t xml:space="preserve"> </w:t>
      </w:r>
      <w:r>
        <w:rPr>
          <w:rFonts w:ascii="Times New Roman" w:hAnsi="Times New Roman" w:cs="Times New Roman" w:hint="eastAsia"/>
          <w:szCs w:val="21"/>
        </w:rPr>
        <w:t>alone</w:t>
      </w:r>
      <w:r>
        <w:rPr>
          <w:rFonts w:ascii="Times New Roman" w:hAnsi="Times New Roman" w:cs="Times New Roman" w:hint="eastAsia"/>
          <w:szCs w:val="21"/>
        </w:rPr>
        <w:t>（一个人走路），</w:t>
      </w:r>
      <w:r w:rsidRPr="00EB61B3">
        <w:rPr>
          <w:rFonts w:ascii="Times New Roman" w:hAnsi="Times New Roman" w:cs="Times New Roman"/>
          <w:szCs w:val="21"/>
        </w:rPr>
        <w:t>She was alone in the classroom.</w:t>
      </w:r>
      <w:r w:rsidRPr="00EB61B3">
        <w:rPr>
          <w:rFonts w:ascii="Times New Roman" w:hAnsi="Times New Roman" w:cs="Times New Roman" w:hint="eastAsia"/>
          <w:szCs w:val="21"/>
        </w:rPr>
        <w:t>她独自一人在教室里。</w:t>
      </w:r>
    </w:p>
    <w:p w14:paraId="62D1F79C" w14:textId="2B287083" w:rsidR="00B15897" w:rsidRPr="00832D03" w:rsidRDefault="00B15897" w:rsidP="00B15897">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lonely</w:t>
      </w:r>
      <w:r w:rsidRPr="00832D03">
        <w:rPr>
          <w:rFonts w:ascii="Times New Roman" w:hAnsi="Times New Roman" w:cs="Times New Roman"/>
        </w:rPr>
        <w:t>：</w:t>
      </w:r>
      <w:r w:rsidRPr="00832D03">
        <w:rPr>
          <w:rFonts w:ascii="Times New Roman" w:hAnsi="Times New Roman" w:cs="Times New Roman"/>
        </w:rPr>
        <w:t>['l</w:t>
      </w:r>
      <w:r w:rsidR="0095549C" w:rsidRPr="00652384">
        <w:rPr>
          <w:rFonts w:ascii="Times New Roman" w:hAnsi="Times New Roman" w:cs="Times New Roman"/>
          <w:szCs w:val="21"/>
        </w:rPr>
        <w:t>əʊ</w:t>
      </w:r>
      <w:r w:rsidRPr="00832D03">
        <w:rPr>
          <w:rFonts w:ascii="Times New Roman" w:hAnsi="Times New Roman" w:cs="Times New Roman"/>
        </w:rPr>
        <w:t>nli] adj</w:t>
      </w:r>
      <w:r w:rsidR="00F67D1C">
        <w:rPr>
          <w:rFonts w:ascii="Times New Roman" w:hAnsi="Times New Roman" w:cs="Times New Roman"/>
        </w:rPr>
        <w:t>.</w:t>
      </w:r>
      <w:r w:rsidR="005D4054">
        <w:rPr>
          <w:rFonts w:ascii="Times New Roman" w:hAnsi="Times New Roman" w:cs="Times New Roman" w:hint="eastAsia"/>
        </w:rPr>
        <w:t>孤独的，孤寂的，</w:t>
      </w:r>
      <w:r w:rsidRPr="00832D03">
        <w:rPr>
          <w:rFonts w:ascii="Times New Roman" w:hAnsi="Times New Roman" w:cs="Times New Roman"/>
        </w:rPr>
        <w:t>寂寞的</w:t>
      </w:r>
    </w:p>
    <w:p w14:paraId="2C151150" w14:textId="2D6FFFE8" w:rsidR="00B15897" w:rsidRDefault="005A0A55" w:rsidP="00B158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15897" w:rsidRPr="003E7BB2">
        <w:rPr>
          <w:rFonts w:ascii="Times New Roman" w:hAnsi="Times New Roman" w:cs="Times New Roman" w:hint="eastAsia"/>
          <w:szCs w:val="21"/>
        </w:rPr>
        <w:t>lone</w:t>
      </w:r>
      <w:r w:rsidR="00B15897" w:rsidRPr="003E7BB2">
        <w:rPr>
          <w:rFonts w:ascii="Times New Roman" w:hAnsi="Times New Roman" w:cs="Times New Roman" w:hint="eastAsia"/>
          <w:szCs w:val="21"/>
        </w:rPr>
        <w:t>（</w:t>
      </w:r>
      <w:r w:rsidR="005D4054">
        <w:rPr>
          <w:rFonts w:ascii="Times New Roman" w:hAnsi="Times New Roman" w:cs="Times New Roman" w:hint="eastAsia"/>
          <w:szCs w:val="21"/>
        </w:rPr>
        <w:t>=alone</w:t>
      </w:r>
      <w:r w:rsidR="005D4054">
        <w:rPr>
          <w:rFonts w:ascii="Times New Roman" w:hAnsi="Times New Roman" w:cs="Times New Roman" w:hint="eastAsia"/>
          <w:szCs w:val="21"/>
        </w:rPr>
        <w:t>，单独的</w:t>
      </w:r>
      <w:r w:rsidR="00B15897" w:rsidRPr="003E7BB2">
        <w:rPr>
          <w:rFonts w:ascii="Times New Roman" w:hAnsi="Times New Roman" w:cs="Times New Roman" w:hint="eastAsia"/>
          <w:szCs w:val="21"/>
        </w:rPr>
        <w:t>）</w:t>
      </w:r>
      <w:r w:rsidR="00B15897" w:rsidRPr="003E7BB2">
        <w:rPr>
          <w:rFonts w:ascii="Times New Roman" w:hAnsi="Times New Roman" w:cs="Times New Roman" w:hint="eastAsia"/>
          <w:szCs w:val="21"/>
        </w:rPr>
        <w:t>+ly</w:t>
      </w:r>
      <w:r w:rsidR="005D4054">
        <w:rPr>
          <w:rFonts w:ascii="Times New Roman" w:hAnsi="Times New Roman" w:cs="Times New Roman" w:hint="eastAsia"/>
          <w:szCs w:val="21"/>
        </w:rPr>
        <w:t>（形容词后缀）</w:t>
      </w:r>
      <w:r w:rsidR="00B15897" w:rsidRPr="003E7BB2">
        <w:rPr>
          <w:rFonts w:ascii="Times New Roman" w:hAnsi="Times New Roman" w:cs="Times New Roman" w:hint="eastAsia"/>
          <w:szCs w:val="21"/>
        </w:rPr>
        <w:t>→</w:t>
      </w:r>
      <w:r w:rsidR="005D4054">
        <w:rPr>
          <w:rFonts w:ascii="Times New Roman" w:hAnsi="Times New Roman" w:cs="Times New Roman" w:hint="eastAsia"/>
          <w:szCs w:val="21"/>
        </w:rPr>
        <w:t>孤独的，</w:t>
      </w:r>
      <w:r w:rsidR="00B15897" w:rsidRPr="003E7BB2">
        <w:rPr>
          <w:rFonts w:ascii="Times New Roman" w:hAnsi="Times New Roman" w:cs="Times New Roman" w:hint="eastAsia"/>
          <w:szCs w:val="21"/>
        </w:rPr>
        <w:t>寂寞的</w:t>
      </w:r>
    </w:p>
    <w:p w14:paraId="3F45E448" w14:textId="11B67983" w:rsidR="005D4054" w:rsidRDefault="005D4054" w:rsidP="00B158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lonely house</w:t>
      </w:r>
      <w:r>
        <w:rPr>
          <w:rFonts w:ascii="Times New Roman" w:hAnsi="Times New Roman" w:cs="Times New Roman" w:hint="eastAsia"/>
          <w:szCs w:val="21"/>
        </w:rPr>
        <w:t>（一座孤零零的房子）</w:t>
      </w:r>
      <w:r w:rsidR="00976A7D">
        <w:rPr>
          <w:rFonts w:ascii="Times New Roman" w:hAnsi="Times New Roman" w:cs="Times New Roman" w:hint="eastAsia"/>
          <w:szCs w:val="21"/>
        </w:rPr>
        <w:t>,</w:t>
      </w:r>
      <w:r w:rsidR="00976A7D" w:rsidRPr="005D4054">
        <w:rPr>
          <w:rFonts w:ascii="Times New Roman" w:hAnsi="Times New Roman" w:cs="Times New Roman" w:hint="eastAsia"/>
          <w:szCs w:val="21"/>
        </w:rPr>
        <w:t>He is alone</w:t>
      </w:r>
      <w:r w:rsidR="00976A7D">
        <w:rPr>
          <w:rFonts w:ascii="Times New Roman" w:hAnsi="Times New Roman" w:cs="Times New Roman"/>
          <w:szCs w:val="21"/>
        </w:rPr>
        <w:t xml:space="preserve">, </w:t>
      </w:r>
      <w:r w:rsidR="00976A7D" w:rsidRPr="005D4054">
        <w:rPr>
          <w:rFonts w:ascii="Times New Roman" w:hAnsi="Times New Roman" w:cs="Times New Roman" w:hint="eastAsia"/>
          <w:szCs w:val="21"/>
        </w:rPr>
        <w:t>but he doesn</w:t>
      </w:r>
      <w:r w:rsidR="00976A7D">
        <w:rPr>
          <w:rFonts w:ascii="Times New Roman" w:hAnsi="Times New Roman" w:cs="Times New Roman"/>
          <w:szCs w:val="21"/>
        </w:rPr>
        <w:t>’</w:t>
      </w:r>
      <w:r w:rsidR="00976A7D" w:rsidRPr="005D4054">
        <w:rPr>
          <w:rFonts w:ascii="Times New Roman" w:hAnsi="Times New Roman" w:cs="Times New Roman" w:hint="eastAsia"/>
          <w:szCs w:val="21"/>
        </w:rPr>
        <w:t>t feel lonely</w:t>
      </w:r>
      <w:r w:rsidR="00F67D1C">
        <w:rPr>
          <w:rFonts w:ascii="Times New Roman" w:hAnsi="Times New Roman" w:cs="Times New Roman" w:hint="eastAsia"/>
          <w:szCs w:val="21"/>
        </w:rPr>
        <w:t>.</w:t>
      </w:r>
      <w:r w:rsidR="00976A7D" w:rsidRPr="005D4054">
        <w:rPr>
          <w:rFonts w:ascii="Times New Roman" w:hAnsi="Times New Roman" w:cs="Times New Roman" w:hint="eastAsia"/>
          <w:szCs w:val="21"/>
        </w:rPr>
        <w:t>他独自一人，但并不感到寂寞。</w:t>
      </w:r>
    </w:p>
    <w:p w14:paraId="70AB43A1" w14:textId="0648455A" w:rsidR="00F50F98" w:rsidRPr="003E7BB2" w:rsidRDefault="00114A9A" w:rsidP="00B158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F50F98">
        <w:rPr>
          <w:rFonts w:ascii="Times New Roman" w:hAnsi="Times New Roman" w:cs="Times New Roman" w:hint="eastAsia"/>
          <w:szCs w:val="21"/>
        </w:rPr>
        <w:t>alone</w:t>
      </w:r>
      <w:r w:rsidR="00F50F98">
        <w:rPr>
          <w:rFonts w:ascii="Times New Roman" w:hAnsi="Times New Roman" w:cs="Times New Roman" w:hint="eastAsia"/>
          <w:szCs w:val="21"/>
        </w:rPr>
        <w:t>和</w:t>
      </w:r>
      <w:r w:rsidR="00F50F98">
        <w:rPr>
          <w:rFonts w:ascii="Times New Roman" w:hAnsi="Times New Roman" w:cs="Times New Roman" w:hint="eastAsia"/>
          <w:szCs w:val="21"/>
        </w:rPr>
        <w:t>lonely</w:t>
      </w:r>
      <w:r>
        <w:rPr>
          <w:rFonts w:ascii="Times New Roman" w:hAnsi="Times New Roman" w:cs="Times New Roman" w:hint="eastAsia"/>
          <w:szCs w:val="21"/>
        </w:rPr>
        <w:t>：</w:t>
      </w:r>
      <w:r w:rsidR="00F50F98">
        <w:rPr>
          <w:rFonts w:ascii="Times New Roman" w:hAnsi="Times New Roman" w:cs="Times New Roman" w:hint="eastAsia"/>
          <w:szCs w:val="21"/>
        </w:rPr>
        <w:t>客观情况和主观感受</w:t>
      </w:r>
      <w:r>
        <w:rPr>
          <w:rFonts w:ascii="Times New Roman" w:hAnsi="Times New Roman" w:cs="Times New Roman" w:hint="eastAsia"/>
          <w:szCs w:val="21"/>
        </w:rPr>
        <w:t>。</w:t>
      </w:r>
    </w:p>
    <w:p w14:paraId="35BB3603" w14:textId="7CA7121F" w:rsidR="00833BF9" w:rsidRDefault="00833BF9" w:rsidP="00833BF9">
      <w:pPr>
        <w:pStyle w:val="ac"/>
        <w:numPr>
          <w:ilvl w:val="0"/>
          <w:numId w:val="8"/>
        </w:numPr>
        <w:spacing w:line="480" w:lineRule="auto"/>
        <w:ind w:firstLineChars="0"/>
        <w:rPr>
          <w:rFonts w:ascii="Times New Roman" w:hAnsi="Times New Roman" w:cs="Times New Roman"/>
        </w:rPr>
      </w:pPr>
      <w:bookmarkStart w:id="44" w:name="_Toc504321923"/>
      <w:r w:rsidRPr="00B360DA">
        <w:rPr>
          <w:rFonts w:ascii="Times New Roman" w:hAnsi="Times New Roman" w:cs="Times New Roman"/>
          <w:b/>
          <w:bCs/>
          <w:color w:val="EE0000"/>
          <w:sz w:val="24"/>
          <w:szCs w:val="28"/>
        </w:rPr>
        <w:t>each</w:t>
      </w:r>
      <w:r w:rsidRPr="00832D03">
        <w:rPr>
          <w:rFonts w:ascii="Times New Roman" w:hAnsi="Times New Roman" w:cs="Times New Roman"/>
        </w:rPr>
        <w:t>：</w:t>
      </w:r>
      <w:r w:rsidRPr="00832D03">
        <w:rPr>
          <w:rFonts w:ascii="Times New Roman" w:hAnsi="Times New Roman" w:cs="Times New Roman"/>
        </w:rPr>
        <w:t>[</w:t>
      </w:r>
      <w:r w:rsidRPr="0095549C">
        <w:rPr>
          <w:rFonts w:ascii="Times New Roman" w:hAnsi="Times New Roman" w:cs="Times New Roman"/>
        </w:rPr>
        <w:t>iːtʃ</w:t>
      </w:r>
      <w:r w:rsidRPr="00832D03">
        <w:rPr>
          <w:rFonts w:ascii="Times New Roman" w:hAnsi="Times New Roman" w:cs="Times New Roman"/>
        </w:rPr>
        <w:t>]</w:t>
      </w:r>
      <w:r w:rsidR="00C829E9">
        <w:rPr>
          <w:rFonts w:ascii="Times New Roman" w:hAnsi="Times New Roman" w:cs="Times New Roman" w:hint="eastAsia"/>
        </w:rPr>
        <w:t xml:space="preserve"> </w:t>
      </w:r>
      <w:r w:rsidR="009A677B">
        <w:rPr>
          <w:rFonts w:ascii="Times New Roman" w:hAnsi="Times New Roman" w:cs="Times New Roman" w:hint="eastAsia"/>
        </w:rPr>
        <w:t>det</w:t>
      </w:r>
      <w:r w:rsidRPr="00832D03">
        <w:rPr>
          <w:rFonts w:ascii="Times New Roman" w:hAnsi="Times New Roman" w:cs="Times New Roman"/>
        </w:rPr>
        <w:t>.</w:t>
      </w:r>
      <w:r w:rsidR="009A677B">
        <w:rPr>
          <w:rFonts w:ascii="Times New Roman" w:hAnsi="Times New Roman" w:cs="Times New Roman" w:hint="eastAsia"/>
        </w:rPr>
        <w:t>每个</w:t>
      </w:r>
      <w:r w:rsidR="009A677B">
        <w:rPr>
          <w:rFonts w:ascii="Times New Roman" w:hAnsi="Times New Roman" w:cs="Times New Roman" w:hint="eastAsia"/>
        </w:rPr>
        <w:t>pron</w:t>
      </w:r>
      <w:r w:rsidR="009A677B">
        <w:rPr>
          <w:rFonts w:ascii="Times New Roman" w:hAnsi="Times New Roman" w:cs="Times New Roman"/>
        </w:rPr>
        <w:t>.</w:t>
      </w:r>
      <w:r w:rsidR="009A677B">
        <w:rPr>
          <w:rFonts w:ascii="Times New Roman" w:hAnsi="Times New Roman" w:cs="Times New Roman" w:hint="eastAsia"/>
        </w:rPr>
        <w:t>每人</w:t>
      </w:r>
      <w:r w:rsidRPr="00832D03">
        <w:rPr>
          <w:rFonts w:ascii="Times New Roman" w:hAnsi="Times New Roman" w:cs="Times New Roman"/>
        </w:rPr>
        <w:t>adv.</w:t>
      </w:r>
      <w:r w:rsidRPr="00832D03">
        <w:rPr>
          <w:rFonts w:ascii="Times New Roman" w:hAnsi="Times New Roman" w:cs="Times New Roman"/>
        </w:rPr>
        <w:t>每</w:t>
      </w:r>
      <w:r w:rsidR="009A677B">
        <w:rPr>
          <w:rFonts w:ascii="Times New Roman" w:hAnsi="Times New Roman" w:cs="Times New Roman" w:hint="eastAsia"/>
        </w:rPr>
        <w:t>人</w:t>
      </w:r>
    </w:p>
    <w:p w14:paraId="6A13ED19" w14:textId="0BAB4AF8" w:rsidR="00833BF9" w:rsidRPr="00CB0F82" w:rsidRDefault="00833BF9" w:rsidP="00833BF9">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【例】</w:t>
      </w:r>
      <w:r w:rsidRPr="00CB0F82">
        <w:rPr>
          <w:rFonts w:ascii="Times New Roman" w:hAnsi="Times New Roman" w:cs="Times New Roman" w:hint="eastAsia"/>
          <w:szCs w:val="21"/>
          <w:lang w:val="de-DE"/>
        </w:rPr>
        <w:t>each</w:t>
      </w:r>
      <w:r w:rsidRPr="00CB0F82">
        <w:rPr>
          <w:rFonts w:ascii="Times New Roman" w:hAnsi="Times New Roman" w:cs="Times New Roman"/>
          <w:szCs w:val="21"/>
          <w:lang w:val="de-DE"/>
        </w:rPr>
        <w:t xml:space="preserve"> </w:t>
      </w:r>
      <w:r>
        <w:rPr>
          <w:rFonts w:ascii="Times New Roman" w:hAnsi="Times New Roman" w:cs="Times New Roman" w:hint="eastAsia"/>
          <w:szCs w:val="21"/>
          <w:lang w:val="de-DE"/>
        </w:rPr>
        <w:t>other</w:t>
      </w:r>
      <w:r>
        <w:rPr>
          <w:rFonts w:ascii="Times New Roman" w:hAnsi="Times New Roman" w:cs="Times New Roman" w:hint="eastAsia"/>
          <w:szCs w:val="21"/>
          <w:lang w:val="de-DE"/>
        </w:rPr>
        <w:t>（彼此），</w:t>
      </w:r>
      <w:r w:rsidRPr="00CB0F82">
        <w:rPr>
          <w:rFonts w:ascii="Times New Roman" w:hAnsi="Times New Roman" w:cs="Times New Roman"/>
          <w:szCs w:val="21"/>
          <w:lang w:val="de-DE"/>
        </w:rPr>
        <w:t>The teacher gave each child an apple.</w:t>
      </w:r>
      <w:r w:rsidRPr="004F0645">
        <w:rPr>
          <w:rFonts w:ascii="Times New Roman" w:hAnsi="Times New Roman" w:cs="Times New Roman" w:hint="eastAsia"/>
          <w:szCs w:val="21"/>
        </w:rPr>
        <w:t>老师发给每个孩子一个苹果。</w:t>
      </w:r>
      <w:r w:rsidR="009A677B" w:rsidRPr="009A677B">
        <w:rPr>
          <w:rFonts w:ascii="Times New Roman" w:hAnsi="Times New Roman" w:cs="Times New Roman" w:hint="eastAsia"/>
          <w:szCs w:val="21"/>
        </w:rPr>
        <w:t xml:space="preserve">Each of </w:t>
      </w:r>
      <w:r w:rsidR="009A677B">
        <w:rPr>
          <w:rFonts w:ascii="Times New Roman" w:hAnsi="Times New Roman" w:cs="Times New Roman" w:hint="eastAsia"/>
          <w:szCs w:val="21"/>
        </w:rPr>
        <w:t>them took an apple</w:t>
      </w:r>
      <w:r w:rsidR="009A677B" w:rsidRPr="009A677B">
        <w:rPr>
          <w:rFonts w:ascii="Times New Roman" w:hAnsi="Times New Roman" w:cs="Times New Roman" w:hint="eastAsia"/>
          <w:szCs w:val="21"/>
        </w:rPr>
        <w:t>.</w:t>
      </w:r>
      <w:r w:rsidR="009A677B">
        <w:rPr>
          <w:rFonts w:ascii="Times New Roman" w:hAnsi="Times New Roman" w:cs="Times New Roman" w:hint="eastAsia"/>
          <w:szCs w:val="21"/>
        </w:rPr>
        <w:t>他们每人拿了一个苹果</w:t>
      </w:r>
      <w:r w:rsidR="009A677B" w:rsidRPr="009A677B">
        <w:rPr>
          <w:rFonts w:ascii="Times New Roman" w:hAnsi="Times New Roman" w:cs="Times New Roman" w:hint="eastAsia"/>
          <w:szCs w:val="21"/>
        </w:rPr>
        <w:t>。</w:t>
      </w:r>
      <w:r w:rsidR="009A677B" w:rsidRPr="009A677B">
        <w:rPr>
          <w:rFonts w:ascii="Times New Roman" w:hAnsi="Times New Roman" w:cs="Times New Roman" w:hint="eastAsia"/>
          <w:szCs w:val="21"/>
        </w:rPr>
        <w:t xml:space="preserve">They lost 40 </w:t>
      </w:r>
      <w:r w:rsidR="009A677B">
        <w:rPr>
          <w:rFonts w:ascii="Times New Roman" w:hAnsi="Times New Roman" w:cs="Times New Roman" w:hint="eastAsia"/>
          <w:szCs w:val="21"/>
        </w:rPr>
        <w:t xml:space="preserve">dollars </w:t>
      </w:r>
      <w:r w:rsidR="009A677B" w:rsidRPr="009A677B">
        <w:rPr>
          <w:rFonts w:ascii="Times New Roman" w:hAnsi="Times New Roman" w:cs="Times New Roman" w:hint="eastAsia"/>
          <w:szCs w:val="21"/>
        </w:rPr>
        <w:t>each.</w:t>
      </w:r>
      <w:r w:rsidR="009A677B" w:rsidRPr="009A677B">
        <w:rPr>
          <w:rFonts w:ascii="Times New Roman" w:hAnsi="Times New Roman" w:cs="Times New Roman" w:hint="eastAsia"/>
          <w:szCs w:val="21"/>
        </w:rPr>
        <w:t>他们每人损失了</w:t>
      </w:r>
      <w:r w:rsidR="009A677B" w:rsidRPr="009A677B">
        <w:rPr>
          <w:rFonts w:ascii="Times New Roman" w:hAnsi="Times New Roman" w:cs="Times New Roman" w:hint="eastAsia"/>
          <w:szCs w:val="21"/>
        </w:rPr>
        <w:t>40</w:t>
      </w:r>
      <w:r w:rsidR="009A677B">
        <w:rPr>
          <w:rFonts w:ascii="Times New Roman" w:hAnsi="Times New Roman" w:cs="Times New Roman" w:hint="eastAsia"/>
          <w:szCs w:val="21"/>
        </w:rPr>
        <w:t>美元</w:t>
      </w:r>
      <w:r w:rsidR="009A677B" w:rsidRPr="009A677B">
        <w:rPr>
          <w:rFonts w:ascii="Times New Roman" w:hAnsi="Times New Roman" w:cs="Times New Roman" w:hint="eastAsia"/>
          <w:szCs w:val="21"/>
        </w:rPr>
        <w:t>。</w:t>
      </w:r>
    </w:p>
    <w:p w14:paraId="197BDA63" w14:textId="2005BD07" w:rsidR="00833BF9" w:rsidRPr="004F0645" w:rsidRDefault="00833BF9" w:rsidP="00833BF9">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8"/>
        </w:rPr>
        <w:t>every</w:t>
      </w:r>
      <w:r w:rsidRPr="00832D03">
        <w:rPr>
          <w:rFonts w:ascii="Times New Roman" w:hAnsi="Times New Roman" w:cs="Times New Roman"/>
          <w:szCs w:val="21"/>
        </w:rPr>
        <w:t>：</w:t>
      </w:r>
      <w:r w:rsidRPr="00832D03">
        <w:rPr>
          <w:rFonts w:ascii="Times New Roman" w:hAnsi="Times New Roman" w:cs="Times New Roman"/>
          <w:szCs w:val="21"/>
        </w:rPr>
        <w:t>[</w:t>
      </w:r>
      <w:r w:rsidRPr="0095549C">
        <w:rPr>
          <w:rFonts w:ascii="Times New Roman" w:hAnsi="Times New Roman" w:cs="Times New Roman"/>
          <w:szCs w:val="21"/>
        </w:rPr>
        <w:t>ˈevri</w:t>
      </w:r>
      <w:r w:rsidRPr="00832D03">
        <w:rPr>
          <w:rFonts w:ascii="Times New Roman" w:hAnsi="Times New Roman" w:cs="Times New Roman"/>
          <w:szCs w:val="21"/>
        </w:rPr>
        <w:t xml:space="preserve">] </w:t>
      </w:r>
      <w:r w:rsidR="00C829E9">
        <w:rPr>
          <w:rFonts w:ascii="Times New Roman" w:hAnsi="Times New Roman" w:cs="Times New Roman" w:hint="eastAsia"/>
          <w:szCs w:val="21"/>
        </w:rPr>
        <w:t>det</w:t>
      </w:r>
      <w:r w:rsidRPr="00832D03">
        <w:rPr>
          <w:rFonts w:ascii="Times New Roman" w:hAnsi="Times New Roman" w:cs="Times New Roman"/>
          <w:szCs w:val="21"/>
        </w:rPr>
        <w:t>.</w:t>
      </w:r>
      <w:r w:rsidRPr="00832D03">
        <w:rPr>
          <w:rFonts w:ascii="Times New Roman" w:hAnsi="Times New Roman" w:cs="Times New Roman"/>
          <w:szCs w:val="21"/>
        </w:rPr>
        <w:t>每一的，每个的</w:t>
      </w:r>
    </w:p>
    <w:p w14:paraId="3F75B692" w14:textId="4CA3F5E4" w:rsidR="00833BF9" w:rsidRDefault="00833BF9" w:rsidP="00833BF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B0F82">
        <w:rPr>
          <w:rFonts w:ascii="Times New Roman" w:hAnsi="Times New Roman" w:cs="Times New Roman" w:hint="eastAsia"/>
          <w:szCs w:val="21"/>
          <w:lang w:val="de-DE"/>
        </w:rPr>
        <w:t>Every girl has a new dress.</w:t>
      </w:r>
      <w:r w:rsidRPr="004F0645">
        <w:rPr>
          <w:rFonts w:ascii="Times New Roman" w:hAnsi="Times New Roman" w:cs="Times New Roman" w:hint="eastAsia"/>
          <w:szCs w:val="21"/>
        </w:rPr>
        <w:t>所有女孩都有一条新连衣裙</w:t>
      </w:r>
      <w:r>
        <w:rPr>
          <w:rFonts w:ascii="Times New Roman" w:hAnsi="Times New Roman" w:cs="Times New Roman" w:hint="eastAsia"/>
          <w:szCs w:val="21"/>
        </w:rPr>
        <w:t>。</w:t>
      </w:r>
    </w:p>
    <w:p w14:paraId="21E9D822" w14:textId="500F8269" w:rsidR="00833BF9" w:rsidRDefault="001D1DD7" w:rsidP="00833BF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833BF9">
        <w:rPr>
          <w:rFonts w:ascii="Times New Roman" w:hAnsi="Times New Roman" w:cs="Times New Roman" w:hint="eastAsia"/>
          <w:szCs w:val="21"/>
        </w:rPr>
        <w:t>each</w:t>
      </w:r>
      <w:r w:rsidR="00833BF9">
        <w:rPr>
          <w:rFonts w:ascii="Times New Roman" w:hAnsi="Times New Roman" w:cs="Times New Roman" w:hint="eastAsia"/>
          <w:szCs w:val="21"/>
        </w:rPr>
        <w:t>和</w:t>
      </w:r>
      <w:r w:rsidR="00833BF9">
        <w:rPr>
          <w:rFonts w:ascii="Times New Roman" w:hAnsi="Times New Roman" w:cs="Times New Roman" w:hint="eastAsia"/>
          <w:szCs w:val="21"/>
        </w:rPr>
        <w:t>every</w:t>
      </w:r>
      <w:r w:rsidR="00833BF9">
        <w:rPr>
          <w:rFonts w:ascii="Times New Roman" w:hAnsi="Times New Roman" w:cs="Times New Roman" w:hint="eastAsia"/>
          <w:szCs w:val="21"/>
        </w:rPr>
        <w:t>：</w:t>
      </w:r>
      <w:r w:rsidR="00833BF9">
        <w:rPr>
          <w:rFonts w:ascii="Times New Roman" w:hAnsi="Times New Roman" w:cs="Times New Roman" w:hint="eastAsia"/>
          <w:szCs w:val="21"/>
        </w:rPr>
        <w:t>1</w:t>
      </w:r>
      <w:r w:rsidR="00833BF9">
        <w:rPr>
          <w:rFonts w:ascii="Times New Roman" w:hAnsi="Times New Roman" w:cs="Times New Roman" w:hint="eastAsia"/>
          <w:szCs w:val="21"/>
        </w:rPr>
        <w:t>）</w:t>
      </w:r>
      <w:r w:rsidR="00833BF9">
        <w:rPr>
          <w:rFonts w:ascii="Times New Roman" w:hAnsi="Times New Roman" w:cs="Times New Roman" w:hint="eastAsia"/>
          <w:szCs w:val="21"/>
        </w:rPr>
        <w:t>each</w:t>
      </w:r>
      <w:r w:rsidR="00833BF9">
        <w:rPr>
          <w:rFonts w:ascii="Times New Roman" w:hAnsi="Times New Roman" w:cs="Times New Roman" w:hint="eastAsia"/>
          <w:szCs w:val="21"/>
        </w:rPr>
        <w:t>可以表示两个人中的每一个，</w:t>
      </w:r>
      <w:r w:rsidR="00833BF9">
        <w:rPr>
          <w:rFonts w:ascii="Times New Roman" w:hAnsi="Times New Roman" w:cs="Times New Roman" w:hint="eastAsia"/>
          <w:szCs w:val="21"/>
        </w:rPr>
        <w:t>each</w:t>
      </w:r>
      <w:r w:rsidR="00833BF9">
        <w:rPr>
          <w:rFonts w:ascii="Times New Roman" w:hAnsi="Times New Roman" w:cs="Times New Roman"/>
          <w:szCs w:val="21"/>
        </w:rPr>
        <w:t xml:space="preserve"> </w:t>
      </w:r>
      <w:r w:rsidR="00833BF9">
        <w:rPr>
          <w:rFonts w:ascii="Times New Roman" w:hAnsi="Times New Roman" w:cs="Times New Roman" w:hint="eastAsia"/>
          <w:szCs w:val="21"/>
        </w:rPr>
        <w:t>other</w:t>
      </w:r>
      <w:r w:rsidR="00833BF9">
        <w:rPr>
          <w:rFonts w:ascii="Times New Roman" w:hAnsi="Times New Roman" w:cs="Times New Roman" w:hint="eastAsia"/>
          <w:szCs w:val="21"/>
        </w:rPr>
        <w:t>，彼此，互相，而</w:t>
      </w:r>
      <w:r w:rsidR="00833BF9">
        <w:rPr>
          <w:rFonts w:ascii="Times New Roman" w:hAnsi="Times New Roman" w:cs="Times New Roman" w:hint="eastAsia"/>
          <w:szCs w:val="21"/>
        </w:rPr>
        <w:t>every</w:t>
      </w:r>
      <w:r w:rsidR="00833BF9">
        <w:rPr>
          <w:rFonts w:ascii="Times New Roman" w:hAnsi="Times New Roman" w:cs="Times New Roman" w:hint="eastAsia"/>
          <w:szCs w:val="21"/>
        </w:rPr>
        <w:t>不能表示这个含义。</w:t>
      </w:r>
      <w:r w:rsidR="00833BF9">
        <w:rPr>
          <w:rFonts w:ascii="Times New Roman" w:hAnsi="Times New Roman" w:cs="Times New Roman" w:hint="eastAsia"/>
          <w:szCs w:val="21"/>
        </w:rPr>
        <w:t>2</w:t>
      </w:r>
      <w:r w:rsidR="00833BF9">
        <w:rPr>
          <w:rFonts w:ascii="Times New Roman" w:hAnsi="Times New Roman" w:cs="Times New Roman" w:hint="eastAsia"/>
          <w:szCs w:val="21"/>
        </w:rPr>
        <w:t>）</w:t>
      </w:r>
      <w:r w:rsidR="00833BF9">
        <w:rPr>
          <w:rFonts w:ascii="Times New Roman" w:hAnsi="Times New Roman" w:cs="Times New Roman" w:hint="eastAsia"/>
          <w:szCs w:val="21"/>
        </w:rPr>
        <w:t>each</w:t>
      </w:r>
      <w:r w:rsidR="00833BF9">
        <w:rPr>
          <w:rFonts w:ascii="Times New Roman" w:hAnsi="Times New Roman" w:cs="Times New Roman" w:hint="eastAsia"/>
          <w:szCs w:val="21"/>
        </w:rPr>
        <w:t>强调个体的情况，而</w:t>
      </w:r>
      <w:r w:rsidR="00833BF9">
        <w:rPr>
          <w:rFonts w:ascii="Times New Roman" w:hAnsi="Times New Roman" w:cs="Times New Roman" w:hint="eastAsia"/>
          <w:szCs w:val="21"/>
        </w:rPr>
        <w:t>every</w:t>
      </w:r>
      <w:r w:rsidR="00833BF9">
        <w:rPr>
          <w:rFonts w:ascii="Times New Roman" w:hAnsi="Times New Roman" w:cs="Times New Roman" w:hint="eastAsia"/>
          <w:szCs w:val="21"/>
        </w:rPr>
        <w:t>强调整体的情况。</w:t>
      </w:r>
    </w:p>
    <w:p w14:paraId="01ACCFA2" w14:textId="17317F80" w:rsidR="00833BF9" w:rsidRPr="00832D03" w:rsidRDefault="00833BF9" w:rsidP="00833BF9">
      <w:pPr>
        <w:pStyle w:val="ac"/>
        <w:numPr>
          <w:ilvl w:val="0"/>
          <w:numId w:val="8"/>
        </w:numPr>
        <w:spacing w:line="480" w:lineRule="auto"/>
        <w:ind w:firstLineChars="0"/>
        <w:rPr>
          <w:rFonts w:ascii="Times New Roman" w:hAnsi="Times New Roman" w:cs="Times New Roman"/>
          <w:lang w:val="de-DE"/>
        </w:rPr>
      </w:pPr>
      <w:r w:rsidRPr="00E15E63">
        <w:rPr>
          <w:rFonts w:ascii="Times New Roman" w:hAnsi="Times New Roman" w:cs="Times New Roman"/>
          <w:color w:val="EE0000"/>
          <w:szCs w:val="21"/>
          <w:lang w:val="de-DE"/>
        </w:rPr>
        <w:t>everyday</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Pr="0095549C">
        <w:rPr>
          <w:rFonts w:ascii="Times New Roman" w:hAnsi="Times New Roman" w:cs="Times New Roman"/>
          <w:szCs w:val="21"/>
          <w:lang w:val="de-DE"/>
        </w:rPr>
        <w:t>ˈevrideɪ</w:t>
      </w:r>
      <w:r w:rsidRPr="00832D03">
        <w:rPr>
          <w:rFonts w:ascii="Times New Roman" w:hAnsi="Times New Roman" w:cs="Times New Roman"/>
          <w:szCs w:val="21"/>
          <w:lang w:val="de-DE"/>
        </w:rPr>
        <w:t>] adj.</w:t>
      </w:r>
      <w:r w:rsidRPr="00832D03">
        <w:rPr>
          <w:rFonts w:ascii="Times New Roman" w:hAnsi="Times New Roman" w:cs="Times New Roman"/>
          <w:szCs w:val="21"/>
        </w:rPr>
        <w:t>每天的</w:t>
      </w:r>
      <w:r w:rsidRPr="00832D03">
        <w:rPr>
          <w:rFonts w:ascii="Times New Roman" w:hAnsi="Times New Roman" w:cs="Times New Roman"/>
          <w:szCs w:val="21"/>
          <w:lang w:val="de-DE"/>
        </w:rPr>
        <w:t>，</w:t>
      </w:r>
      <w:r w:rsidRPr="00832D03">
        <w:rPr>
          <w:rFonts w:ascii="Times New Roman" w:hAnsi="Times New Roman" w:cs="Times New Roman"/>
          <w:szCs w:val="21"/>
        </w:rPr>
        <w:t>日常的</w:t>
      </w:r>
    </w:p>
    <w:p w14:paraId="5DA61DF7" w14:textId="25CE246F" w:rsidR="00833BF9" w:rsidRPr="00164437" w:rsidRDefault="005A0A55" w:rsidP="00833BF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833BF9" w:rsidRPr="00164437">
        <w:rPr>
          <w:rFonts w:ascii="Times New Roman" w:hAnsi="Times New Roman" w:cs="Times New Roman" w:hint="eastAsia"/>
          <w:szCs w:val="21"/>
          <w:lang w:val="de-DE"/>
        </w:rPr>
        <w:t xml:space="preserve"> every</w:t>
      </w:r>
      <w:r w:rsidR="00833BF9" w:rsidRPr="00164437">
        <w:rPr>
          <w:rFonts w:ascii="Times New Roman" w:hAnsi="Times New Roman" w:cs="Times New Roman" w:hint="eastAsia"/>
          <w:szCs w:val="21"/>
          <w:lang w:val="de-DE"/>
        </w:rPr>
        <w:t>（每）</w:t>
      </w:r>
      <w:r w:rsidR="00833BF9" w:rsidRPr="00164437">
        <w:rPr>
          <w:rFonts w:ascii="Times New Roman" w:hAnsi="Times New Roman" w:cs="Times New Roman" w:hint="eastAsia"/>
          <w:szCs w:val="21"/>
          <w:lang w:val="de-DE"/>
        </w:rPr>
        <w:t>+day</w:t>
      </w:r>
      <w:r w:rsidR="00833BF9" w:rsidRPr="00164437">
        <w:rPr>
          <w:rFonts w:ascii="Times New Roman" w:hAnsi="Times New Roman" w:cs="Times New Roman" w:hint="eastAsia"/>
          <w:szCs w:val="21"/>
          <w:lang w:val="de-DE"/>
        </w:rPr>
        <w:t>（天）→每天的</w:t>
      </w:r>
    </w:p>
    <w:p w14:paraId="48D87BB4" w14:textId="3467CA00"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szCs w:val="21"/>
        </w:rPr>
        <w:t>everyone</w:t>
      </w:r>
      <w:r w:rsidRPr="00832D03">
        <w:rPr>
          <w:rFonts w:ascii="Times New Roman" w:hAnsi="Times New Roman" w:cs="Times New Roman"/>
          <w:szCs w:val="21"/>
        </w:rPr>
        <w:t>：</w:t>
      </w:r>
      <w:r w:rsidRPr="00832D03">
        <w:rPr>
          <w:rFonts w:ascii="Times New Roman" w:hAnsi="Times New Roman" w:cs="Times New Roman"/>
          <w:szCs w:val="21"/>
        </w:rPr>
        <w:t>[</w:t>
      </w:r>
      <w:r w:rsidRPr="0095549C">
        <w:rPr>
          <w:rFonts w:ascii="Times New Roman" w:hAnsi="Times New Roman" w:cs="Times New Roman"/>
          <w:szCs w:val="21"/>
        </w:rPr>
        <w:t>ˈevriwʌn</w:t>
      </w:r>
      <w:r w:rsidRPr="00832D03">
        <w:rPr>
          <w:rFonts w:ascii="Times New Roman" w:hAnsi="Times New Roman" w:cs="Times New Roman"/>
          <w:szCs w:val="21"/>
        </w:rPr>
        <w:t>] pron.</w:t>
      </w:r>
      <w:r w:rsidRPr="00832D03">
        <w:rPr>
          <w:rFonts w:ascii="Times New Roman" w:hAnsi="Times New Roman" w:cs="Times New Roman"/>
          <w:szCs w:val="21"/>
        </w:rPr>
        <w:t>每个人；人人</w:t>
      </w:r>
    </w:p>
    <w:p w14:paraId="340E733F" w14:textId="77777777" w:rsidR="00833BF9" w:rsidRPr="00164437" w:rsidRDefault="00833BF9" w:rsidP="00833BF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Pr="00164437">
        <w:rPr>
          <w:rFonts w:ascii="Times New Roman" w:hAnsi="Times New Roman" w:cs="Times New Roman" w:hint="eastAsia"/>
          <w:szCs w:val="21"/>
          <w:lang w:val="de-DE"/>
        </w:rPr>
        <w:t>every</w:t>
      </w:r>
      <w:r w:rsidRPr="00164437">
        <w:rPr>
          <w:rFonts w:ascii="Times New Roman" w:hAnsi="Times New Roman" w:cs="Times New Roman" w:hint="eastAsia"/>
          <w:szCs w:val="21"/>
          <w:lang w:val="de-DE"/>
        </w:rPr>
        <w:t>（每）</w:t>
      </w:r>
      <w:r w:rsidRPr="00164437">
        <w:rPr>
          <w:rFonts w:ascii="Times New Roman" w:hAnsi="Times New Roman" w:cs="Times New Roman" w:hint="eastAsia"/>
          <w:szCs w:val="21"/>
          <w:lang w:val="de-DE"/>
        </w:rPr>
        <w:t>+one</w:t>
      </w:r>
      <w:r w:rsidRPr="00164437">
        <w:rPr>
          <w:rFonts w:ascii="Times New Roman" w:hAnsi="Times New Roman" w:cs="Times New Roman" w:hint="eastAsia"/>
          <w:szCs w:val="21"/>
          <w:lang w:val="de-DE"/>
        </w:rPr>
        <w:t>（一个人）→每个人</w:t>
      </w:r>
    </w:p>
    <w:p w14:paraId="0C410ACB" w14:textId="0CBD2D88" w:rsidR="005C07FB" w:rsidRPr="00832D03" w:rsidRDefault="005C07FB" w:rsidP="005C07FB">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szCs w:val="21"/>
        </w:rPr>
        <w:t>everybody</w:t>
      </w:r>
      <w:r w:rsidRPr="00832D03">
        <w:rPr>
          <w:rFonts w:ascii="Times New Roman" w:hAnsi="Times New Roman" w:cs="Times New Roman"/>
          <w:szCs w:val="21"/>
        </w:rPr>
        <w:t>：</w:t>
      </w:r>
      <w:r w:rsidRPr="00832D03">
        <w:rPr>
          <w:rFonts w:ascii="Times New Roman" w:hAnsi="Times New Roman" w:cs="Times New Roman"/>
          <w:szCs w:val="21"/>
        </w:rPr>
        <w:t>[</w:t>
      </w:r>
      <w:r w:rsidRPr="00FF370C">
        <w:rPr>
          <w:rFonts w:ascii="Times New Roman" w:hAnsi="Times New Roman" w:cs="Times New Roman"/>
          <w:szCs w:val="21"/>
        </w:rPr>
        <w:t>ˈevribɒdi</w:t>
      </w:r>
      <w:r w:rsidRPr="00832D03">
        <w:rPr>
          <w:rFonts w:ascii="Times New Roman" w:hAnsi="Times New Roman" w:cs="Times New Roman"/>
          <w:szCs w:val="21"/>
        </w:rPr>
        <w:t>] pron.</w:t>
      </w:r>
      <w:r w:rsidRPr="00832D03">
        <w:rPr>
          <w:rFonts w:ascii="Times New Roman" w:hAnsi="Times New Roman" w:cs="Times New Roman"/>
          <w:szCs w:val="21"/>
        </w:rPr>
        <w:t>每个人</w:t>
      </w:r>
    </w:p>
    <w:p w14:paraId="3647D4EE" w14:textId="0C6F3D2C" w:rsidR="005C07FB" w:rsidRPr="00164437" w:rsidRDefault="005A0A55" w:rsidP="005C07FB">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5C07FB" w:rsidRPr="00164437">
        <w:rPr>
          <w:rFonts w:ascii="Times New Roman" w:hAnsi="Times New Roman" w:cs="Times New Roman" w:hint="eastAsia"/>
          <w:szCs w:val="21"/>
          <w:lang w:val="de-DE"/>
        </w:rPr>
        <w:t>every</w:t>
      </w:r>
      <w:r w:rsidR="005C07FB" w:rsidRPr="00164437">
        <w:rPr>
          <w:rFonts w:ascii="Times New Roman" w:hAnsi="Times New Roman" w:cs="Times New Roman" w:hint="eastAsia"/>
          <w:szCs w:val="21"/>
          <w:lang w:val="de-DE"/>
        </w:rPr>
        <w:t>（每）</w:t>
      </w:r>
      <w:r w:rsidR="005C07FB" w:rsidRPr="00164437">
        <w:rPr>
          <w:rFonts w:ascii="Times New Roman" w:hAnsi="Times New Roman" w:cs="Times New Roman" w:hint="eastAsia"/>
          <w:szCs w:val="21"/>
          <w:lang w:val="de-DE"/>
        </w:rPr>
        <w:t>+body</w:t>
      </w:r>
      <w:r w:rsidR="005C07FB" w:rsidRPr="00164437">
        <w:rPr>
          <w:rFonts w:ascii="Times New Roman" w:hAnsi="Times New Roman" w:cs="Times New Roman" w:hint="eastAsia"/>
          <w:szCs w:val="21"/>
          <w:lang w:val="de-DE"/>
        </w:rPr>
        <w:t>（人）→每个人</w:t>
      </w:r>
    </w:p>
    <w:p w14:paraId="37363633" w14:textId="5CE48812"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szCs w:val="21"/>
        </w:rPr>
        <w:t>everywhere</w:t>
      </w:r>
      <w:r w:rsidRPr="00832D03">
        <w:rPr>
          <w:rFonts w:ascii="Times New Roman" w:hAnsi="Times New Roman" w:cs="Times New Roman"/>
          <w:szCs w:val="21"/>
        </w:rPr>
        <w:t>：</w:t>
      </w:r>
      <w:r w:rsidRPr="00832D03">
        <w:rPr>
          <w:rFonts w:ascii="Times New Roman" w:hAnsi="Times New Roman" w:cs="Times New Roman"/>
          <w:szCs w:val="21"/>
        </w:rPr>
        <w:t>[</w:t>
      </w:r>
      <w:r w:rsidRPr="0095549C">
        <w:rPr>
          <w:rFonts w:ascii="Times New Roman" w:hAnsi="Times New Roman" w:cs="Times New Roman"/>
          <w:szCs w:val="21"/>
        </w:rPr>
        <w:t>ˈevriweə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Pr="00832D03">
        <w:rPr>
          <w:rFonts w:ascii="Times New Roman" w:hAnsi="Times New Roman" w:cs="Times New Roman"/>
          <w:szCs w:val="21"/>
        </w:rPr>
        <w:t>到处</w:t>
      </w:r>
      <w:r w:rsidRPr="00832D03">
        <w:rPr>
          <w:rFonts w:ascii="Times New Roman" w:hAnsi="Times New Roman" w:cs="Times New Roman"/>
          <w:szCs w:val="21"/>
        </w:rPr>
        <w:t>n.</w:t>
      </w:r>
      <w:r w:rsidRPr="00832D03">
        <w:rPr>
          <w:rFonts w:ascii="Times New Roman" w:hAnsi="Times New Roman" w:cs="Times New Roman"/>
          <w:szCs w:val="21"/>
        </w:rPr>
        <w:t>每个地方</w:t>
      </w:r>
    </w:p>
    <w:p w14:paraId="35CA1C11" w14:textId="161117FE" w:rsidR="00833BF9" w:rsidRPr="00164437" w:rsidRDefault="005A0A55" w:rsidP="00833BF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833BF9" w:rsidRPr="00164437">
        <w:rPr>
          <w:rFonts w:ascii="Times New Roman" w:hAnsi="Times New Roman" w:cs="Times New Roman" w:hint="eastAsia"/>
          <w:szCs w:val="21"/>
          <w:lang w:val="de-DE"/>
        </w:rPr>
        <w:t>every</w:t>
      </w:r>
      <w:r w:rsidR="00833BF9" w:rsidRPr="00164437">
        <w:rPr>
          <w:rFonts w:ascii="Times New Roman" w:hAnsi="Times New Roman" w:cs="Times New Roman" w:hint="eastAsia"/>
          <w:szCs w:val="21"/>
          <w:lang w:val="de-DE"/>
        </w:rPr>
        <w:t>（每）</w:t>
      </w:r>
      <w:r w:rsidR="00833BF9" w:rsidRPr="00164437">
        <w:rPr>
          <w:rFonts w:ascii="Times New Roman" w:hAnsi="Times New Roman" w:cs="Times New Roman" w:hint="eastAsia"/>
          <w:szCs w:val="21"/>
          <w:lang w:val="de-DE"/>
        </w:rPr>
        <w:t>+where</w:t>
      </w:r>
      <w:r w:rsidR="00833BF9" w:rsidRPr="00164437">
        <w:rPr>
          <w:rFonts w:ascii="Times New Roman" w:hAnsi="Times New Roman" w:cs="Times New Roman" w:hint="eastAsia"/>
          <w:szCs w:val="21"/>
          <w:lang w:val="de-DE"/>
        </w:rPr>
        <w:t>（地方）→到处</w:t>
      </w:r>
    </w:p>
    <w:p w14:paraId="35992FAE" w14:textId="44FA5B41" w:rsidR="00F15920" w:rsidRPr="001D1B7F" w:rsidRDefault="00F15920" w:rsidP="00F15920">
      <w:pPr>
        <w:pStyle w:val="ac"/>
        <w:numPr>
          <w:ilvl w:val="0"/>
          <w:numId w:val="8"/>
        </w:numPr>
        <w:spacing w:line="480" w:lineRule="auto"/>
        <w:ind w:firstLineChars="0"/>
        <w:rPr>
          <w:rFonts w:ascii="Times New Roman" w:hAnsi="Times New Roman" w:cs="Times New Roman"/>
          <w:lang w:val="es-VE"/>
        </w:rPr>
      </w:pPr>
      <w:r w:rsidRPr="00F812C1">
        <w:rPr>
          <w:rFonts w:ascii="Times New Roman" w:hAnsi="Times New Roman" w:cs="Times New Roman"/>
          <w:b/>
          <w:bCs/>
          <w:color w:val="EE0000"/>
          <w:sz w:val="24"/>
          <w:szCs w:val="24"/>
        </w:rPr>
        <w:t>some</w:t>
      </w:r>
      <w:r w:rsidRPr="001E1DC8">
        <w:rPr>
          <w:rFonts w:ascii="Times New Roman" w:hAnsi="Times New Roman" w:cs="Times New Roman"/>
          <w:lang w:val="es-VE"/>
        </w:rPr>
        <w:t>：</w:t>
      </w:r>
      <w:r w:rsidRPr="001E1DC8">
        <w:rPr>
          <w:rFonts w:ascii="Times New Roman" w:hAnsi="Times New Roman" w:cs="Times New Roman"/>
          <w:lang w:val="es-VE"/>
        </w:rPr>
        <w:t>[</w:t>
      </w:r>
      <w:r w:rsidRPr="00E0643F">
        <w:rPr>
          <w:rFonts w:ascii="Times New Roman" w:hAnsi="Times New Roman" w:cs="Times New Roman"/>
          <w:lang w:val="es-VE"/>
        </w:rPr>
        <w:t>səm; sʌm</w:t>
      </w:r>
      <w:r w:rsidRPr="001E1DC8">
        <w:rPr>
          <w:rFonts w:ascii="Times New Roman" w:hAnsi="Times New Roman" w:cs="Times New Roman"/>
          <w:lang w:val="es-VE"/>
        </w:rPr>
        <w:t xml:space="preserve">] </w:t>
      </w:r>
      <w:r w:rsidR="00C829E9">
        <w:rPr>
          <w:rFonts w:ascii="Times New Roman" w:hAnsi="Times New Roman" w:cs="Times New Roman" w:hint="eastAsia"/>
          <w:lang w:val="es-VE"/>
        </w:rPr>
        <w:t>det</w:t>
      </w:r>
      <w:r w:rsidRPr="001E1DC8">
        <w:rPr>
          <w:rFonts w:ascii="Times New Roman" w:hAnsi="Times New Roman" w:cs="Times New Roman"/>
          <w:lang w:val="es-VE"/>
        </w:rPr>
        <w:t>.</w:t>
      </w:r>
      <w:r>
        <w:rPr>
          <w:rFonts w:ascii="Times New Roman" w:hAnsi="Times New Roman" w:cs="Times New Roman" w:hint="eastAsia"/>
        </w:rPr>
        <w:t>某个</w:t>
      </w:r>
      <w:r w:rsidRPr="001E1DC8">
        <w:rPr>
          <w:rFonts w:ascii="Times New Roman" w:hAnsi="Times New Roman" w:cs="Times New Roman" w:hint="eastAsia"/>
          <w:lang w:val="es-VE"/>
        </w:rPr>
        <w:t>，</w:t>
      </w:r>
      <w:r>
        <w:rPr>
          <w:rFonts w:ascii="Times New Roman" w:hAnsi="Times New Roman" w:cs="Times New Roman" w:hint="eastAsia"/>
        </w:rPr>
        <w:t>某些</w:t>
      </w:r>
      <w:r>
        <w:rPr>
          <w:rFonts w:ascii="Times New Roman" w:hAnsi="Times New Roman" w:cs="Times New Roman" w:hint="eastAsia"/>
        </w:rPr>
        <w:t>pron</w:t>
      </w:r>
      <w:r>
        <w:rPr>
          <w:rFonts w:ascii="Times New Roman" w:hAnsi="Times New Roman" w:cs="Times New Roman"/>
        </w:rPr>
        <w:t>.</w:t>
      </w:r>
      <w:r>
        <w:rPr>
          <w:rFonts w:ascii="Times New Roman" w:hAnsi="Times New Roman" w:cs="Times New Roman" w:hint="eastAsia"/>
        </w:rPr>
        <w:t>有些人，有些事</w:t>
      </w:r>
    </w:p>
    <w:p w14:paraId="50C6FBDA" w14:textId="538BA5DA" w:rsidR="00F15920" w:rsidRPr="001D1B7F" w:rsidRDefault="00F15920" w:rsidP="00F159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【源】本意是“某个”，后来</w:t>
      </w:r>
      <w:r w:rsidR="00832148">
        <w:rPr>
          <w:rFonts w:ascii="Times New Roman" w:hAnsi="Times New Roman" w:cs="Times New Roman" w:hint="eastAsia"/>
          <w:szCs w:val="21"/>
        </w:rPr>
        <w:t>还可以表示</w:t>
      </w:r>
      <w:r>
        <w:rPr>
          <w:rFonts w:ascii="Times New Roman" w:hAnsi="Times New Roman" w:cs="Times New Roman" w:hint="eastAsia"/>
          <w:szCs w:val="21"/>
        </w:rPr>
        <w:t>“某些”。</w:t>
      </w:r>
    </w:p>
    <w:p w14:paraId="7CB8CBA2" w14:textId="5D528856"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someone</w:t>
      </w:r>
      <w:r w:rsidRPr="00832D03">
        <w:rPr>
          <w:rFonts w:ascii="Times New Roman" w:hAnsi="Times New Roman" w:cs="Times New Roman"/>
        </w:rPr>
        <w:t>：</w:t>
      </w:r>
      <w:r w:rsidRPr="00832D03">
        <w:rPr>
          <w:rFonts w:ascii="Times New Roman" w:hAnsi="Times New Roman" w:cs="Times New Roman"/>
        </w:rPr>
        <w:t>['sʌmwʌn] pron.</w:t>
      </w:r>
      <w:r w:rsidRPr="00832D03">
        <w:rPr>
          <w:rFonts w:ascii="Times New Roman" w:hAnsi="Times New Roman" w:cs="Times New Roman"/>
        </w:rPr>
        <w:t>某人</w:t>
      </w:r>
    </w:p>
    <w:p w14:paraId="58690634" w14:textId="1F404571" w:rsidR="00F15920" w:rsidRPr="00A61A5F"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sidRPr="00A61A5F">
        <w:rPr>
          <w:rFonts w:ascii="Times New Roman" w:hAnsi="Times New Roman" w:cs="Times New Roman" w:hint="eastAsia"/>
          <w:szCs w:val="21"/>
        </w:rPr>
        <w:t>some</w:t>
      </w:r>
      <w:r w:rsidR="00F15920" w:rsidRPr="00A61A5F">
        <w:rPr>
          <w:rFonts w:ascii="Times New Roman" w:hAnsi="Times New Roman" w:cs="Times New Roman" w:hint="eastAsia"/>
          <w:szCs w:val="21"/>
        </w:rPr>
        <w:t>（某）</w:t>
      </w:r>
      <w:r w:rsidR="00F15920" w:rsidRPr="00A61A5F">
        <w:rPr>
          <w:rFonts w:ascii="Times New Roman" w:hAnsi="Times New Roman" w:cs="Times New Roman" w:hint="eastAsia"/>
          <w:szCs w:val="21"/>
        </w:rPr>
        <w:t>+one</w:t>
      </w:r>
      <w:r w:rsidR="00F15920" w:rsidRPr="00A61A5F">
        <w:rPr>
          <w:rFonts w:ascii="Times New Roman" w:hAnsi="Times New Roman" w:cs="Times New Roman" w:hint="eastAsia"/>
          <w:szCs w:val="21"/>
        </w:rPr>
        <w:t>（一个人）→某人</w:t>
      </w:r>
    </w:p>
    <w:p w14:paraId="501FD893" w14:textId="435E7352" w:rsidR="00F15920" w:rsidRPr="00921018" w:rsidRDefault="00F15920" w:rsidP="00F15920">
      <w:pPr>
        <w:pStyle w:val="ac"/>
        <w:numPr>
          <w:ilvl w:val="0"/>
          <w:numId w:val="8"/>
        </w:numPr>
        <w:spacing w:line="480" w:lineRule="auto"/>
        <w:ind w:firstLineChars="0"/>
        <w:rPr>
          <w:rFonts w:ascii="Times New Roman" w:hAnsi="Times New Roman" w:cs="Times New Roman"/>
          <w:lang w:val="de-DE"/>
        </w:rPr>
      </w:pPr>
      <w:r w:rsidRPr="00F812C1">
        <w:rPr>
          <w:rFonts w:ascii="Times New Roman" w:hAnsi="Times New Roman" w:cs="Times New Roman"/>
          <w:color w:val="EE0000"/>
          <w:lang w:val="de-DE"/>
        </w:rPr>
        <w:lastRenderedPageBreak/>
        <w:t>somebody</w:t>
      </w:r>
      <w:r w:rsidRPr="00921018">
        <w:rPr>
          <w:rFonts w:ascii="Times New Roman" w:hAnsi="Times New Roman" w:cs="Times New Roman"/>
          <w:lang w:val="de-DE"/>
        </w:rPr>
        <w:t>：</w:t>
      </w:r>
      <w:r w:rsidRPr="00921018">
        <w:rPr>
          <w:rFonts w:ascii="Times New Roman" w:hAnsi="Times New Roman" w:cs="Times New Roman"/>
          <w:lang w:val="de-DE"/>
        </w:rPr>
        <w:t>['sʌmbədi] pron.</w:t>
      </w:r>
      <w:r w:rsidRPr="00832D03">
        <w:rPr>
          <w:rFonts w:ascii="Times New Roman" w:hAnsi="Times New Roman" w:cs="Times New Roman"/>
        </w:rPr>
        <w:t>某人</w:t>
      </w:r>
      <w:r w:rsidRPr="00921018">
        <w:rPr>
          <w:rFonts w:ascii="Times New Roman" w:hAnsi="Times New Roman" w:cs="Times New Roman"/>
          <w:lang w:val="de-DE"/>
        </w:rPr>
        <w:t>n.</w:t>
      </w:r>
      <w:r w:rsidRPr="00832D03">
        <w:rPr>
          <w:rFonts w:ascii="Times New Roman" w:hAnsi="Times New Roman" w:cs="Times New Roman"/>
        </w:rPr>
        <w:t>大人物</w:t>
      </w:r>
      <w:r w:rsidR="00C829E9">
        <w:rPr>
          <w:rFonts w:ascii="Times New Roman" w:hAnsi="Times New Roman" w:cs="Times New Roman" w:hint="eastAsia"/>
          <w:lang w:val="de-DE"/>
        </w:rPr>
        <w:t>，</w:t>
      </w:r>
      <w:r w:rsidRPr="00832D03">
        <w:rPr>
          <w:rFonts w:ascii="Times New Roman" w:hAnsi="Times New Roman" w:cs="Times New Roman"/>
        </w:rPr>
        <w:t>重要人物</w:t>
      </w:r>
    </w:p>
    <w:p w14:paraId="70C45784" w14:textId="52B5EBA7" w:rsidR="00F15920"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sidRPr="00A61A5F">
        <w:rPr>
          <w:rFonts w:ascii="Times New Roman" w:hAnsi="Times New Roman" w:cs="Times New Roman" w:hint="eastAsia"/>
          <w:szCs w:val="21"/>
        </w:rPr>
        <w:t>some</w:t>
      </w:r>
      <w:r w:rsidR="00F15920" w:rsidRPr="00A61A5F">
        <w:rPr>
          <w:rFonts w:ascii="Times New Roman" w:hAnsi="Times New Roman" w:cs="Times New Roman" w:hint="eastAsia"/>
          <w:szCs w:val="21"/>
        </w:rPr>
        <w:t>（某）</w:t>
      </w:r>
      <w:r w:rsidR="00F15920" w:rsidRPr="00A61A5F">
        <w:rPr>
          <w:rFonts w:ascii="Times New Roman" w:hAnsi="Times New Roman" w:cs="Times New Roman" w:hint="eastAsia"/>
          <w:szCs w:val="21"/>
        </w:rPr>
        <w:t>+body</w:t>
      </w:r>
      <w:r w:rsidR="00F15920" w:rsidRPr="00A61A5F">
        <w:rPr>
          <w:rFonts w:ascii="Times New Roman" w:hAnsi="Times New Roman" w:cs="Times New Roman" w:hint="eastAsia"/>
          <w:szCs w:val="21"/>
        </w:rPr>
        <w:t>（人）→某人</w:t>
      </w:r>
      <w:r w:rsidR="00C829E9">
        <w:rPr>
          <w:rFonts w:ascii="Times New Roman" w:hAnsi="Times New Roman" w:cs="Times New Roman" w:hint="eastAsia"/>
          <w:szCs w:val="21"/>
        </w:rPr>
        <w:t>→大人物，重要人物</w:t>
      </w:r>
    </w:p>
    <w:p w14:paraId="2EBBAA44" w14:textId="516BABA8" w:rsidR="00C829E9" w:rsidRPr="00A61A5F" w:rsidRDefault="00C829E9"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829E9">
        <w:rPr>
          <w:rFonts w:ascii="Times New Roman" w:hAnsi="Times New Roman" w:cs="Times New Roman" w:hint="eastAsia"/>
          <w:szCs w:val="21"/>
        </w:rPr>
        <w:t>She thinks she's really somebody in that car.</w:t>
      </w:r>
      <w:r w:rsidRPr="00C829E9">
        <w:rPr>
          <w:rFonts w:ascii="Times New Roman" w:hAnsi="Times New Roman" w:cs="Times New Roman" w:hint="eastAsia"/>
          <w:szCs w:val="21"/>
        </w:rPr>
        <w:t>她以为，坐上那辆车，她就真成个人物了。</w:t>
      </w:r>
    </w:p>
    <w:p w14:paraId="19FD1505" w14:textId="1DDB5FFA"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somehow</w:t>
      </w:r>
      <w:r w:rsidRPr="00832D03">
        <w:rPr>
          <w:rFonts w:ascii="Times New Roman" w:hAnsi="Times New Roman" w:cs="Times New Roman"/>
        </w:rPr>
        <w:t>：</w:t>
      </w:r>
      <w:r w:rsidRPr="00832D03">
        <w:rPr>
          <w:rFonts w:ascii="Times New Roman" w:hAnsi="Times New Roman" w:cs="Times New Roman"/>
        </w:rPr>
        <w:t>['sʌmhaʊ] adv.</w:t>
      </w:r>
      <w:r w:rsidRPr="00832D03">
        <w:rPr>
          <w:rFonts w:ascii="Times New Roman" w:hAnsi="Times New Roman" w:cs="Times New Roman"/>
        </w:rPr>
        <w:t>以某种方法</w:t>
      </w:r>
    </w:p>
    <w:p w14:paraId="1D1C2CB9" w14:textId="0376B255" w:rsidR="00F15920" w:rsidRPr="00A61A5F"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sidRPr="00A61A5F">
        <w:rPr>
          <w:rFonts w:ascii="Times New Roman" w:hAnsi="Times New Roman" w:cs="Times New Roman" w:hint="eastAsia"/>
          <w:szCs w:val="21"/>
        </w:rPr>
        <w:t>some</w:t>
      </w:r>
      <w:r w:rsidR="00F15920" w:rsidRPr="00A61A5F">
        <w:rPr>
          <w:rFonts w:ascii="Times New Roman" w:hAnsi="Times New Roman" w:cs="Times New Roman" w:hint="eastAsia"/>
          <w:szCs w:val="21"/>
        </w:rPr>
        <w:t>（某）</w:t>
      </w:r>
      <w:r w:rsidR="00F15920" w:rsidRPr="00A61A5F">
        <w:rPr>
          <w:rFonts w:ascii="Times New Roman" w:hAnsi="Times New Roman" w:cs="Times New Roman" w:hint="eastAsia"/>
          <w:szCs w:val="21"/>
        </w:rPr>
        <w:t>+how</w:t>
      </w:r>
      <w:r w:rsidR="00F15920" w:rsidRPr="00A61A5F">
        <w:rPr>
          <w:rFonts w:ascii="Times New Roman" w:hAnsi="Times New Roman" w:cs="Times New Roman" w:hint="eastAsia"/>
          <w:szCs w:val="21"/>
        </w:rPr>
        <w:t>（如何，方法）→以某种方法</w:t>
      </w:r>
    </w:p>
    <w:p w14:paraId="5CEC68C2" w14:textId="03FDC461"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sometimes</w:t>
      </w:r>
      <w:r w:rsidRPr="00832D03">
        <w:rPr>
          <w:rFonts w:ascii="Times New Roman" w:hAnsi="Times New Roman" w:cs="Times New Roman"/>
        </w:rPr>
        <w:t>：</w:t>
      </w:r>
      <w:r w:rsidRPr="00832D03">
        <w:rPr>
          <w:rFonts w:ascii="Times New Roman" w:hAnsi="Times New Roman" w:cs="Times New Roman"/>
        </w:rPr>
        <w:t>['sʌmtaɪmz] adv.</w:t>
      </w:r>
      <w:r w:rsidRPr="00832D03">
        <w:rPr>
          <w:rFonts w:ascii="Times New Roman" w:hAnsi="Times New Roman" w:cs="Times New Roman"/>
        </w:rPr>
        <w:t>有时</w:t>
      </w:r>
    </w:p>
    <w:p w14:paraId="747BB31D" w14:textId="62CA58C3" w:rsidR="00F15920" w:rsidRPr="00A61A5F"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sidRPr="00A61A5F">
        <w:rPr>
          <w:rFonts w:ascii="Times New Roman" w:hAnsi="Times New Roman" w:cs="Times New Roman" w:hint="eastAsia"/>
          <w:szCs w:val="21"/>
        </w:rPr>
        <w:t>some</w:t>
      </w:r>
      <w:r w:rsidR="00F15920" w:rsidRPr="00A61A5F">
        <w:rPr>
          <w:rFonts w:ascii="Times New Roman" w:hAnsi="Times New Roman" w:cs="Times New Roman" w:hint="eastAsia"/>
          <w:szCs w:val="21"/>
        </w:rPr>
        <w:t>（某）</w:t>
      </w:r>
      <w:r w:rsidR="00F15920" w:rsidRPr="00A61A5F">
        <w:rPr>
          <w:rFonts w:ascii="Times New Roman" w:hAnsi="Times New Roman" w:cs="Times New Roman" w:hint="eastAsia"/>
          <w:szCs w:val="21"/>
        </w:rPr>
        <w:t>+time</w:t>
      </w:r>
      <w:r w:rsidR="00F15920" w:rsidRPr="00A61A5F">
        <w:rPr>
          <w:rFonts w:ascii="Times New Roman" w:hAnsi="Times New Roman" w:cs="Times New Roman" w:hint="eastAsia"/>
          <w:szCs w:val="21"/>
        </w:rPr>
        <w:t>（</w:t>
      </w:r>
      <w:r w:rsidR="00F15920">
        <w:rPr>
          <w:rFonts w:ascii="Times New Roman" w:hAnsi="Times New Roman" w:cs="Times New Roman" w:hint="eastAsia"/>
          <w:szCs w:val="21"/>
        </w:rPr>
        <w:t>时间</w:t>
      </w:r>
      <w:r w:rsidR="00F15920" w:rsidRPr="00A61A5F">
        <w:rPr>
          <w:rFonts w:ascii="Times New Roman" w:hAnsi="Times New Roman" w:cs="Times New Roman" w:hint="eastAsia"/>
          <w:szCs w:val="21"/>
        </w:rPr>
        <w:t>）</w:t>
      </w:r>
      <w:r w:rsidR="00F15920">
        <w:rPr>
          <w:rFonts w:ascii="Times New Roman" w:hAnsi="Times New Roman" w:cs="Times New Roman" w:hint="eastAsia"/>
          <w:szCs w:val="21"/>
        </w:rPr>
        <w:t>+s</w:t>
      </w:r>
      <w:r w:rsidR="00F15920">
        <w:rPr>
          <w:rFonts w:ascii="Times New Roman" w:hAnsi="Times New Roman" w:cs="Times New Roman" w:hint="eastAsia"/>
          <w:szCs w:val="21"/>
        </w:rPr>
        <w:t>（副词后缀）</w:t>
      </w:r>
      <w:r w:rsidR="00F15920" w:rsidRPr="00A61A5F">
        <w:rPr>
          <w:rFonts w:ascii="Times New Roman" w:hAnsi="Times New Roman" w:cs="Times New Roman" w:hint="eastAsia"/>
          <w:szCs w:val="21"/>
        </w:rPr>
        <w:t>→有时</w:t>
      </w:r>
    </w:p>
    <w:p w14:paraId="49AC77E2" w14:textId="77777777" w:rsidR="00F812C1" w:rsidRPr="003D5025" w:rsidRDefault="00F812C1" w:rsidP="00F812C1">
      <w:pPr>
        <w:pStyle w:val="ac"/>
        <w:numPr>
          <w:ilvl w:val="0"/>
          <w:numId w:val="8"/>
        </w:numPr>
        <w:spacing w:line="480" w:lineRule="auto"/>
        <w:ind w:firstLineChars="0"/>
        <w:rPr>
          <w:rFonts w:ascii="Times New Roman" w:hAnsi="Times New Roman" w:cs="Times New Roman"/>
          <w:bCs/>
          <w:szCs w:val="21"/>
        </w:rPr>
      </w:pPr>
      <w:r w:rsidRPr="00F812C1">
        <w:rPr>
          <w:rFonts w:ascii="Times New Roman" w:hAnsi="Times New Roman" w:cs="Times New Roman" w:hint="eastAsia"/>
          <w:bCs/>
          <w:color w:val="EE0000"/>
          <w:szCs w:val="21"/>
        </w:rPr>
        <w:t>somewhat</w:t>
      </w:r>
      <w:r w:rsidRPr="003D5025">
        <w:rPr>
          <w:rFonts w:ascii="Times New Roman" w:hAnsi="Times New Roman" w:cs="Times New Roman" w:hint="eastAsia"/>
          <w:bCs/>
          <w:szCs w:val="21"/>
        </w:rPr>
        <w:t>：</w:t>
      </w:r>
      <w:r w:rsidRPr="003D5025">
        <w:rPr>
          <w:rFonts w:ascii="Times New Roman" w:hAnsi="Times New Roman" w:cs="Times New Roman"/>
          <w:bCs/>
          <w:szCs w:val="21"/>
        </w:rPr>
        <w:t>[ˈsʌmwɒt] adv</w:t>
      </w:r>
      <w:r>
        <w:rPr>
          <w:rFonts w:ascii="Times New Roman" w:hAnsi="Times New Roman" w:cs="Times New Roman"/>
          <w:bCs/>
          <w:szCs w:val="21"/>
        </w:rPr>
        <w:t>.</w:t>
      </w:r>
      <w:r w:rsidRPr="003D5025">
        <w:rPr>
          <w:rFonts w:ascii="Times New Roman" w:hAnsi="Times New Roman" w:cs="Times New Roman" w:hint="eastAsia"/>
          <w:bCs/>
          <w:szCs w:val="21"/>
        </w:rPr>
        <w:t>有点；多少；几分；稍微</w:t>
      </w:r>
    </w:p>
    <w:p w14:paraId="787FE90C" w14:textId="6A471C89" w:rsidR="00F812C1" w:rsidRPr="003D5025" w:rsidRDefault="00F812C1" w:rsidP="00F812C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some</w:t>
      </w:r>
      <w:r w:rsidRPr="003D5025">
        <w:rPr>
          <w:rFonts w:ascii="Times New Roman" w:hAnsi="Times New Roman" w:cs="Times New Roman" w:hint="eastAsia"/>
          <w:bCs/>
          <w:szCs w:val="21"/>
        </w:rPr>
        <w:t>（某）</w:t>
      </w:r>
      <w:r w:rsidRPr="003D5025">
        <w:rPr>
          <w:rFonts w:ascii="Times New Roman" w:hAnsi="Times New Roman" w:cs="Times New Roman"/>
          <w:bCs/>
          <w:szCs w:val="21"/>
        </w:rPr>
        <w:t>+what</w:t>
      </w:r>
      <w:r w:rsidRPr="003D5025">
        <w:rPr>
          <w:rFonts w:ascii="Times New Roman" w:hAnsi="Times New Roman" w:cs="Times New Roman" w:hint="eastAsia"/>
          <w:bCs/>
          <w:szCs w:val="21"/>
        </w:rPr>
        <w:t>（什么，多少）→有点，多少，几分，稍微</w:t>
      </w:r>
    </w:p>
    <w:p w14:paraId="48935B2B" w14:textId="08AC5936"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somewhere</w:t>
      </w:r>
      <w:r w:rsidRPr="00832D03">
        <w:rPr>
          <w:rFonts w:ascii="Times New Roman" w:hAnsi="Times New Roman" w:cs="Times New Roman"/>
        </w:rPr>
        <w:t>：</w:t>
      </w:r>
      <w:r w:rsidRPr="00832D03">
        <w:rPr>
          <w:rFonts w:ascii="Times New Roman" w:hAnsi="Times New Roman" w:cs="Times New Roman"/>
        </w:rPr>
        <w:t>[</w:t>
      </w:r>
      <w:r w:rsidRPr="001D1B7F">
        <w:rPr>
          <w:rFonts w:ascii="Times New Roman" w:hAnsi="Times New Roman" w:cs="Times New Roman"/>
        </w:rPr>
        <w:t>ˈsʌmweə</w:t>
      </w:r>
      <w:r w:rsidR="00C93DA1">
        <w:rPr>
          <w:rFonts w:ascii="Times New Roman" w:hAnsi="Times New Roman" w:cs="Times New Roman"/>
        </w:rPr>
        <w:t>(r)]</w:t>
      </w:r>
      <w:r w:rsidRPr="00832D03">
        <w:rPr>
          <w:rFonts w:ascii="Times New Roman" w:hAnsi="Times New Roman" w:cs="Times New Roman"/>
        </w:rPr>
        <w:t xml:space="preserve"> adv.</w:t>
      </w:r>
      <w:r w:rsidRPr="00832D03">
        <w:rPr>
          <w:rFonts w:ascii="Times New Roman" w:hAnsi="Times New Roman" w:cs="Times New Roman"/>
        </w:rPr>
        <w:t>在某处</w:t>
      </w:r>
      <w:r w:rsidR="005C4149">
        <w:rPr>
          <w:rFonts w:ascii="Times New Roman" w:hAnsi="Times New Roman" w:cs="Times New Roman" w:hint="eastAsia"/>
        </w:rPr>
        <w:t>，</w:t>
      </w:r>
      <w:r w:rsidRPr="00832D03">
        <w:rPr>
          <w:rFonts w:ascii="Times New Roman" w:hAnsi="Times New Roman" w:cs="Times New Roman"/>
        </w:rPr>
        <w:t>到某处</w:t>
      </w:r>
      <w:r>
        <w:rPr>
          <w:rFonts w:ascii="Times New Roman" w:hAnsi="Times New Roman" w:cs="Times New Roman" w:hint="eastAsia"/>
        </w:rPr>
        <w:t>pron</w:t>
      </w:r>
      <w:r>
        <w:rPr>
          <w:rFonts w:ascii="Times New Roman" w:hAnsi="Times New Roman" w:cs="Times New Roman"/>
        </w:rPr>
        <w:t>.</w:t>
      </w:r>
      <w:r>
        <w:rPr>
          <w:rFonts w:ascii="Times New Roman" w:hAnsi="Times New Roman" w:cs="Times New Roman" w:hint="eastAsia"/>
        </w:rPr>
        <w:t>某处</w:t>
      </w:r>
    </w:p>
    <w:p w14:paraId="581D4F5F" w14:textId="7CB431CF" w:rsidR="00F15920" w:rsidRPr="00A61A5F"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sidRPr="00A61A5F">
        <w:rPr>
          <w:rFonts w:ascii="Times New Roman" w:hAnsi="Times New Roman" w:cs="Times New Roman" w:hint="eastAsia"/>
          <w:szCs w:val="21"/>
        </w:rPr>
        <w:t>some</w:t>
      </w:r>
      <w:r w:rsidR="00F15920" w:rsidRPr="00A61A5F">
        <w:rPr>
          <w:rFonts w:ascii="Times New Roman" w:hAnsi="Times New Roman" w:cs="Times New Roman" w:hint="eastAsia"/>
          <w:szCs w:val="21"/>
        </w:rPr>
        <w:t>（某）</w:t>
      </w:r>
      <w:r w:rsidR="00F15920" w:rsidRPr="00A61A5F">
        <w:rPr>
          <w:rFonts w:ascii="Times New Roman" w:hAnsi="Times New Roman" w:cs="Times New Roman" w:hint="eastAsia"/>
          <w:szCs w:val="21"/>
        </w:rPr>
        <w:t>+where</w:t>
      </w:r>
      <w:r w:rsidR="00F15920" w:rsidRPr="00A61A5F">
        <w:rPr>
          <w:rFonts w:ascii="Times New Roman" w:hAnsi="Times New Roman" w:cs="Times New Roman" w:hint="eastAsia"/>
          <w:szCs w:val="21"/>
        </w:rPr>
        <w:t>（地方）→某处</w:t>
      </w:r>
      <w:r w:rsidR="005C4149">
        <w:rPr>
          <w:rFonts w:ascii="Times New Roman" w:hAnsi="Times New Roman" w:cs="Times New Roman" w:hint="eastAsia"/>
          <w:szCs w:val="21"/>
        </w:rPr>
        <w:t>→（用作副词）在某处，到某处</w:t>
      </w:r>
    </w:p>
    <w:p w14:paraId="3A9AFD4E" w14:textId="72EEE734" w:rsidR="00F15920" w:rsidRDefault="00F15920" w:rsidP="00F15920">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b/>
          <w:bCs/>
          <w:color w:val="EE0000"/>
          <w:sz w:val="24"/>
          <w:szCs w:val="28"/>
        </w:rPr>
        <w:t>any</w:t>
      </w:r>
      <w:r w:rsidRPr="00832D03">
        <w:rPr>
          <w:rFonts w:ascii="Times New Roman" w:hAnsi="Times New Roman" w:cs="Times New Roman"/>
        </w:rPr>
        <w:t>：</w:t>
      </w:r>
      <w:r w:rsidRPr="00832D03">
        <w:rPr>
          <w:rFonts w:ascii="Times New Roman" w:hAnsi="Times New Roman" w:cs="Times New Roman"/>
        </w:rPr>
        <w:t>[</w:t>
      </w:r>
      <w:r w:rsidRPr="001D1B7F">
        <w:rPr>
          <w:rFonts w:ascii="Times New Roman" w:hAnsi="Times New Roman" w:cs="Times New Roman"/>
        </w:rPr>
        <w:t>ˈeni</w:t>
      </w:r>
      <w:r w:rsidRPr="00832D03">
        <w:rPr>
          <w:rFonts w:ascii="Times New Roman" w:hAnsi="Times New Roman" w:cs="Times New Roman"/>
        </w:rPr>
        <w:t>]</w:t>
      </w:r>
      <w:r w:rsidR="005C4149">
        <w:rPr>
          <w:rFonts w:ascii="Times New Roman" w:hAnsi="Times New Roman" w:cs="Times New Roman" w:hint="eastAsia"/>
        </w:rPr>
        <w:t xml:space="preserve"> det</w:t>
      </w:r>
      <w:r w:rsidRPr="00832D03">
        <w:rPr>
          <w:rFonts w:ascii="Times New Roman" w:hAnsi="Times New Roman" w:cs="Times New Roman"/>
        </w:rPr>
        <w:t>.</w:t>
      </w:r>
      <w:r>
        <w:rPr>
          <w:rFonts w:ascii="Times New Roman" w:hAnsi="Times New Roman" w:cs="Times New Roman" w:hint="eastAsia"/>
        </w:rPr>
        <w:t>任一的，</w:t>
      </w:r>
      <w:r w:rsidRPr="00832D03">
        <w:rPr>
          <w:rFonts w:ascii="Times New Roman" w:hAnsi="Times New Roman" w:cs="Times New Roman"/>
        </w:rPr>
        <w:t>任何的</w:t>
      </w:r>
      <w:r w:rsidR="005C4149">
        <w:rPr>
          <w:rFonts w:ascii="Times New Roman" w:hAnsi="Times New Roman" w:cs="Times New Roman" w:hint="eastAsia"/>
        </w:rPr>
        <w:t>pron.</w:t>
      </w:r>
      <w:r w:rsidR="005C4149">
        <w:rPr>
          <w:rFonts w:ascii="Times New Roman" w:hAnsi="Times New Roman" w:cs="Times New Roman" w:hint="eastAsia"/>
        </w:rPr>
        <w:t>任何一些</w:t>
      </w:r>
      <w:r w:rsidR="005C4149">
        <w:rPr>
          <w:rFonts w:ascii="Times New Roman" w:hAnsi="Times New Roman" w:cs="Times New Roman" w:hint="eastAsia"/>
        </w:rPr>
        <w:t>adv.</w:t>
      </w:r>
      <w:r w:rsidR="005C4149">
        <w:rPr>
          <w:rFonts w:ascii="Times New Roman" w:hAnsi="Times New Roman" w:cs="Times New Roman" w:hint="eastAsia"/>
        </w:rPr>
        <w:t>任何，丝毫</w:t>
      </w:r>
    </w:p>
    <w:p w14:paraId="48F3AE0A" w14:textId="6E3A098D" w:rsidR="00F15920"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Pr>
          <w:rFonts w:ascii="Times New Roman" w:hAnsi="Times New Roman" w:cs="Times New Roman" w:hint="eastAsia"/>
          <w:szCs w:val="21"/>
        </w:rPr>
        <w:t>an</w:t>
      </w:r>
      <w:r w:rsidR="00F15920">
        <w:rPr>
          <w:rFonts w:ascii="Times New Roman" w:hAnsi="Times New Roman" w:cs="Times New Roman" w:hint="eastAsia"/>
          <w:szCs w:val="21"/>
        </w:rPr>
        <w:t>（一个）</w:t>
      </w:r>
      <w:r w:rsidR="00F15920">
        <w:rPr>
          <w:rFonts w:ascii="Times New Roman" w:hAnsi="Times New Roman" w:cs="Times New Roman" w:hint="eastAsia"/>
          <w:szCs w:val="21"/>
        </w:rPr>
        <w:t>+y</w:t>
      </w:r>
      <w:r w:rsidR="00F15920">
        <w:rPr>
          <w:rFonts w:ascii="Times New Roman" w:hAnsi="Times New Roman" w:cs="Times New Roman" w:hint="eastAsia"/>
          <w:szCs w:val="21"/>
        </w:rPr>
        <w:t>（形容词后缀）→任何一个的→任一的，任何的→些许的</w:t>
      </w:r>
    </w:p>
    <w:p w14:paraId="476893AB" w14:textId="77777777" w:rsidR="00F15920" w:rsidRDefault="00F15920"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和</w:t>
      </w:r>
      <w:r>
        <w:rPr>
          <w:rFonts w:ascii="Times New Roman" w:hAnsi="Times New Roman" w:cs="Times New Roman" w:hint="eastAsia"/>
          <w:szCs w:val="21"/>
        </w:rPr>
        <w:t>some</w:t>
      </w:r>
      <w:r>
        <w:rPr>
          <w:rFonts w:ascii="Times New Roman" w:hAnsi="Times New Roman" w:cs="Times New Roman" w:hint="eastAsia"/>
          <w:szCs w:val="21"/>
        </w:rPr>
        <w:t>一样，</w:t>
      </w:r>
      <w:r>
        <w:rPr>
          <w:rFonts w:ascii="Times New Roman" w:hAnsi="Times New Roman" w:cs="Times New Roman" w:hint="eastAsia"/>
          <w:szCs w:val="21"/>
        </w:rPr>
        <w:t>any</w:t>
      </w:r>
      <w:r>
        <w:rPr>
          <w:rFonts w:ascii="Times New Roman" w:hAnsi="Times New Roman" w:cs="Times New Roman" w:hint="eastAsia"/>
          <w:szCs w:val="21"/>
        </w:rPr>
        <w:t>的含义从“一个”扩展至“一些”</w:t>
      </w:r>
    </w:p>
    <w:p w14:paraId="3A88AE5E" w14:textId="28962CF5" w:rsidR="00176810" w:rsidRPr="000B275C" w:rsidRDefault="00176810" w:rsidP="001768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some</w:t>
      </w:r>
      <w:r>
        <w:rPr>
          <w:rFonts w:ascii="Times New Roman" w:hAnsi="Times New Roman" w:cs="Times New Roman" w:hint="eastAsia"/>
          <w:szCs w:val="21"/>
        </w:rPr>
        <w:t>和</w:t>
      </w:r>
      <w:r>
        <w:rPr>
          <w:rFonts w:ascii="Times New Roman" w:hAnsi="Times New Roman" w:cs="Times New Roman" w:hint="eastAsia"/>
          <w:szCs w:val="21"/>
        </w:rPr>
        <w:t>any</w:t>
      </w:r>
      <w:r>
        <w:rPr>
          <w:rFonts w:ascii="Times New Roman" w:hAnsi="Times New Roman" w:cs="Times New Roman" w:hint="eastAsia"/>
          <w:szCs w:val="21"/>
        </w:rPr>
        <w:t>：二者都可以表示“一些”，区别在于：</w:t>
      </w:r>
      <w:r>
        <w:rPr>
          <w:rFonts w:ascii="Times New Roman" w:hAnsi="Times New Roman" w:cs="Times New Roman" w:hint="eastAsia"/>
          <w:szCs w:val="21"/>
        </w:rPr>
        <w:t>some</w:t>
      </w:r>
      <w:r w:rsidRPr="000B275C">
        <w:rPr>
          <w:rFonts w:ascii="Times New Roman" w:hAnsi="Times New Roman" w:cs="Times New Roman" w:hint="eastAsia"/>
          <w:szCs w:val="21"/>
        </w:rPr>
        <w:t>用于肯定陈述及委婉请求</w:t>
      </w:r>
      <w:r>
        <w:rPr>
          <w:rFonts w:ascii="Times New Roman" w:hAnsi="Times New Roman" w:cs="Times New Roman" w:hint="eastAsia"/>
          <w:szCs w:val="21"/>
        </w:rPr>
        <w:t>、建议，</w:t>
      </w:r>
      <w:r>
        <w:rPr>
          <w:rFonts w:ascii="Times New Roman" w:hAnsi="Times New Roman" w:cs="Times New Roman" w:hint="eastAsia"/>
          <w:szCs w:val="21"/>
        </w:rPr>
        <w:t>any</w:t>
      </w:r>
      <w:r w:rsidRPr="000B275C">
        <w:rPr>
          <w:rFonts w:ascii="Times New Roman" w:hAnsi="Times New Roman" w:cs="Times New Roman" w:hint="eastAsia"/>
          <w:szCs w:val="21"/>
        </w:rPr>
        <w:t>用于否定句及一般疑问句</w:t>
      </w:r>
      <w:r>
        <w:rPr>
          <w:rFonts w:ascii="Times New Roman" w:hAnsi="Times New Roman" w:cs="Times New Roman" w:hint="eastAsia"/>
          <w:szCs w:val="21"/>
        </w:rPr>
        <w:t>。</w:t>
      </w:r>
    </w:p>
    <w:p w14:paraId="11F5DF64" w14:textId="7548A630" w:rsidR="00F15920" w:rsidRDefault="00F15920"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0B275C">
        <w:rPr>
          <w:rFonts w:ascii="Times New Roman" w:hAnsi="Times New Roman" w:cs="Times New Roman"/>
          <w:szCs w:val="21"/>
        </w:rPr>
        <w:t>Is there any coffee in your cup?</w:t>
      </w:r>
      <w:r>
        <w:rPr>
          <w:rFonts w:ascii="Times New Roman" w:hAnsi="Times New Roman" w:cs="Times New Roman" w:hint="eastAsia"/>
          <w:szCs w:val="21"/>
        </w:rPr>
        <w:t>你杯子里面有咖啡吗？</w:t>
      </w:r>
      <w:r w:rsidR="005C4149" w:rsidRPr="005C4149">
        <w:rPr>
          <w:rFonts w:ascii="Times New Roman" w:hAnsi="Times New Roman" w:cs="Times New Roman" w:hint="eastAsia"/>
          <w:szCs w:val="21"/>
        </w:rPr>
        <w:t>I don't want any more.</w:t>
      </w:r>
      <w:r w:rsidR="005C4149" w:rsidRPr="005C4149">
        <w:rPr>
          <w:rFonts w:ascii="Times New Roman" w:hAnsi="Times New Roman" w:cs="Times New Roman" w:hint="eastAsia"/>
          <w:szCs w:val="21"/>
        </w:rPr>
        <w:t>我不再要了。</w:t>
      </w:r>
      <w:r w:rsidRPr="000B275C">
        <w:rPr>
          <w:rFonts w:ascii="Times New Roman" w:hAnsi="Times New Roman" w:cs="Times New Roman"/>
          <w:szCs w:val="21"/>
        </w:rPr>
        <w:t>Any student can answer this question.</w:t>
      </w:r>
      <w:r>
        <w:rPr>
          <w:rFonts w:ascii="Times New Roman" w:hAnsi="Times New Roman" w:cs="Times New Roman" w:hint="eastAsia"/>
          <w:szCs w:val="21"/>
        </w:rPr>
        <w:t>任何一个学生都能回答这个问题。（在肯定陈述句中</w:t>
      </w:r>
      <w:r>
        <w:rPr>
          <w:rFonts w:ascii="Times New Roman" w:hAnsi="Times New Roman" w:cs="Times New Roman" w:hint="eastAsia"/>
          <w:szCs w:val="21"/>
        </w:rPr>
        <w:t>any</w:t>
      </w:r>
      <w:r>
        <w:rPr>
          <w:rFonts w:ascii="Times New Roman" w:hAnsi="Times New Roman" w:cs="Times New Roman" w:hint="eastAsia"/>
          <w:szCs w:val="21"/>
        </w:rPr>
        <w:t>回归本意表示“任何一个”）</w:t>
      </w:r>
    </w:p>
    <w:p w14:paraId="753A3C25" w14:textId="77777777"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anyhow</w:t>
      </w:r>
      <w:r w:rsidRPr="00832D03">
        <w:rPr>
          <w:rFonts w:ascii="Times New Roman" w:hAnsi="Times New Roman" w:cs="Times New Roman"/>
        </w:rPr>
        <w:t>：</w:t>
      </w:r>
      <w:r w:rsidRPr="00832D03">
        <w:rPr>
          <w:rFonts w:ascii="Times New Roman" w:hAnsi="Times New Roman" w:cs="Times New Roman"/>
          <w:szCs w:val="21"/>
        </w:rPr>
        <w:t>[</w:t>
      </w:r>
      <w:r w:rsidRPr="00F15920">
        <w:rPr>
          <w:rFonts w:ascii="Times New Roman" w:hAnsi="Times New Roman" w:cs="Times New Roman"/>
          <w:szCs w:val="21"/>
        </w:rPr>
        <w:t>ˈenihaʊ</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总之；无论如何；不管怎样</w:t>
      </w:r>
    </w:p>
    <w:p w14:paraId="562246C9" w14:textId="1E71E575" w:rsidR="00F15920"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Pr>
          <w:rFonts w:ascii="Times New Roman" w:hAnsi="Times New Roman" w:cs="Times New Roman" w:hint="eastAsia"/>
          <w:szCs w:val="21"/>
        </w:rPr>
        <w:t>any</w:t>
      </w:r>
      <w:r w:rsidR="00F15920">
        <w:rPr>
          <w:rFonts w:ascii="Times New Roman" w:hAnsi="Times New Roman" w:cs="Times New Roman" w:hint="eastAsia"/>
          <w:szCs w:val="21"/>
        </w:rPr>
        <w:t>（任何）</w:t>
      </w:r>
      <w:r w:rsidR="00F15920">
        <w:rPr>
          <w:rFonts w:ascii="Times New Roman" w:hAnsi="Times New Roman" w:cs="Times New Roman" w:hint="eastAsia"/>
          <w:szCs w:val="21"/>
        </w:rPr>
        <w:t>+how</w:t>
      </w:r>
      <w:r w:rsidR="00F15920">
        <w:rPr>
          <w:rFonts w:ascii="Times New Roman" w:hAnsi="Times New Roman" w:cs="Times New Roman" w:hint="eastAsia"/>
          <w:szCs w:val="21"/>
        </w:rPr>
        <w:t>（如何）→无论如何</w:t>
      </w:r>
    </w:p>
    <w:p w14:paraId="7C0263DC" w14:textId="2BEE8B70"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anyone</w:t>
      </w:r>
      <w:r w:rsidRPr="00832D03">
        <w:rPr>
          <w:rFonts w:ascii="Times New Roman" w:hAnsi="Times New Roman" w:cs="Times New Roman"/>
        </w:rPr>
        <w:t>：</w:t>
      </w:r>
      <w:r w:rsidRPr="00832D03">
        <w:rPr>
          <w:rFonts w:ascii="Times New Roman" w:hAnsi="Times New Roman" w:cs="Times New Roman"/>
          <w:szCs w:val="21"/>
        </w:rPr>
        <w:t>[</w:t>
      </w:r>
      <w:r w:rsidRPr="00F15920">
        <w:rPr>
          <w:rFonts w:ascii="Times New Roman" w:hAnsi="Times New Roman" w:cs="Times New Roman"/>
          <w:szCs w:val="21"/>
        </w:rPr>
        <w:t>ˈeniwʌn</w:t>
      </w:r>
      <w:r w:rsidRPr="00832D03">
        <w:rPr>
          <w:rFonts w:ascii="Times New Roman" w:hAnsi="Times New Roman" w:cs="Times New Roman"/>
          <w:szCs w:val="21"/>
        </w:rPr>
        <w:t>]pron.</w:t>
      </w:r>
      <w:r w:rsidRPr="00832D03">
        <w:rPr>
          <w:rFonts w:ascii="Times New Roman" w:hAnsi="Times New Roman" w:cs="Times New Roman"/>
          <w:szCs w:val="21"/>
        </w:rPr>
        <w:t>任何人</w:t>
      </w:r>
    </w:p>
    <w:p w14:paraId="02BDDCC5" w14:textId="076D5B64" w:rsidR="00F15920"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Pr>
          <w:rFonts w:ascii="Times New Roman" w:hAnsi="Times New Roman" w:cs="Times New Roman" w:hint="eastAsia"/>
          <w:szCs w:val="21"/>
        </w:rPr>
        <w:t>any</w:t>
      </w:r>
      <w:r w:rsidR="00F15920">
        <w:rPr>
          <w:rFonts w:ascii="Times New Roman" w:hAnsi="Times New Roman" w:cs="Times New Roman" w:hint="eastAsia"/>
          <w:szCs w:val="21"/>
        </w:rPr>
        <w:t>（任何）</w:t>
      </w:r>
      <w:r w:rsidR="00F15920">
        <w:rPr>
          <w:rFonts w:ascii="Times New Roman" w:hAnsi="Times New Roman" w:cs="Times New Roman" w:hint="eastAsia"/>
          <w:szCs w:val="21"/>
        </w:rPr>
        <w:t>+one</w:t>
      </w:r>
      <w:r w:rsidR="00F15920">
        <w:rPr>
          <w:rFonts w:ascii="Times New Roman" w:hAnsi="Times New Roman" w:cs="Times New Roman" w:hint="eastAsia"/>
          <w:szCs w:val="21"/>
        </w:rPr>
        <w:t>（一个</w:t>
      </w:r>
      <w:r w:rsidR="005C4149">
        <w:rPr>
          <w:rFonts w:ascii="Times New Roman" w:hAnsi="Times New Roman" w:cs="Times New Roman" w:hint="eastAsia"/>
          <w:szCs w:val="21"/>
        </w:rPr>
        <w:t>，人</w:t>
      </w:r>
      <w:r w:rsidR="00F15920">
        <w:rPr>
          <w:rFonts w:ascii="Times New Roman" w:hAnsi="Times New Roman" w:cs="Times New Roman" w:hint="eastAsia"/>
          <w:szCs w:val="21"/>
        </w:rPr>
        <w:t>）→任何</w:t>
      </w:r>
      <w:r w:rsidR="005C4149">
        <w:rPr>
          <w:rFonts w:ascii="Times New Roman" w:hAnsi="Times New Roman" w:cs="Times New Roman" w:hint="eastAsia"/>
          <w:szCs w:val="21"/>
        </w:rPr>
        <w:t>人</w:t>
      </w:r>
    </w:p>
    <w:p w14:paraId="48CB3022" w14:textId="77777777" w:rsidR="00F15920" w:rsidRPr="001D1B7F" w:rsidRDefault="00F15920" w:rsidP="00F15920">
      <w:pPr>
        <w:pStyle w:val="ac"/>
        <w:numPr>
          <w:ilvl w:val="0"/>
          <w:numId w:val="8"/>
        </w:numPr>
        <w:spacing w:line="480" w:lineRule="auto"/>
        <w:ind w:firstLineChars="0"/>
        <w:rPr>
          <w:rFonts w:ascii="Times New Roman" w:hAnsi="Times New Roman" w:cs="Times New Roman"/>
          <w:lang w:val="de-DE"/>
        </w:rPr>
      </w:pPr>
      <w:r w:rsidRPr="009F7E13">
        <w:rPr>
          <w:rFonts w:ascii="Times New Roman" w:hAnsi="Times New Roman" w:cs="Times New Roman"/>
          <w:color w:val="EE0000"/>
          <w:lang w:val="de-DE"/>
        </w:rPr>
        <w:lastRenderedPageBreak/>
        <w:t>anybody</w:t>
      </w:r>
      <w:r w:rsidRPr="001D1B7F">
        <w:rPr>
          <w:rFonts w:ascii="Times New Roman" w:hAnsi="Times New Roman" w:cs="Times New Roman"/>
          <w:lang w:val="de-DE"/>
        </w:rPr>
        <w:t>：</w:t>
      </w:r>
      <w:r w:rsidRPr="001D1B7F">
        <w:rPr>
          <w:rFonts w:ascii="Times New Roman" w:hAnsi="Times New Roman" w:cs="Times New Roman"/>
          <w:szCs w:val="21"/>
          <w:lang w:val="de-DE"/>
        </w:rPr>
        <w:t>[ˈenibɒdi]pron.</w:t>
      </w:r>
      <w:r w:rsidRPr="00832D03">
        <w:rPr>
          <w:rFonts w:ascii="Times New Roman" w:hAnsi="Times New Roman" w:cs="Times New Roman"/>
        </w:rPr>
        <w:t>任何人</w:t>
      </w:r>
    </w:p>
    <w:p w14:paraId="36025588" w14:textId="5B997216" w:rsidR="00F15920" w:rsidRPr="00F15920" w:rsidRDefault="005A0A55" w:rsidP="00F15920">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F15920" w:rsidRPr="00F15920">
        <w:rPr>
          <w:rFonts w:ascii="Times New Roman" w:hAnsi="Times New Roman" w:cs="Times New Roman" w:hint="eastAsia"/>
          <w:szCs w:val="21"/>
          <w:lang w:val="de-DE"/>
        </w:rPr>
        <w:t>any</w:t>
      </w:r>
      <w:r w:rsidR="00F15920" w:rsidRPr="00F15920">
        <w:rPr>
          <w:rFonts w:ascii="Times New Roman" w:hAnsi="Times New Roman" w:cs="Times New Roman" w:hint="eastAsia"/>
          <w:szCs w:val="21"/>
          <w:lang w:val="de-DE"/>
        </w:rPr>
        <w:t>（</w:t>
      </w:r>
      <w:r w:rsidR="00F15920">
        <w:rPr>
          <w:rFonts w:ascii="Times New Roman" w:hAnsi="Times New Roman" w:cs="Times New Roman" w:hint="eastAsia"/>
          <w:szCs w:val="21"/>
        </w:rPr>
        <w:t>任何</w:t>
      </w:r>
      <w:r w:rsidR="00F15920" w:rsidRPr="00F15920">
        <w:rPr>
          <w:rFonts w:ascii="Times New Roman" w:hAnsi="Times New Roman" w:cs="Times New Roman" w:hint="eastAsia"/>
          <w:szCs w:val="21"/>
          <w:lang w:val="de-DE"/>
        </w:rPr>
        <w:t>）</w:t>
      </w:r>
      <w:r w:rsidR="00F15920" w:rsidRPr="00F15920">
        <w:rPr>
          <w:rFonts w:ascii="Times New Roman" w:hAnsi="Times New Roman" w:cs="Times New Roman" w:hint="eastAsia"/>
          <w:szCs w:val="21"/>
          <w:lang w:val="de-DE"/>
        </w:rPr>
        <w:t>+body</w:t>
      </w:r>
      <w:r w:rsidR="00F15920" w:rsidRPr="00F15920">
        <w:rPr>
          <w:rFonts w:ascii="Times New Roman" w:hAnsi="Times New Roman" w:cs="Times New Roman" w:hint="eastAsia"/>
          <w:szCs w:val="21"/>
          <w:lang w:val="de-DE"/>
        </w:rPr>
        <w:t>（</w:t>
      </w:r>
      <w:r w:rsidR="00F15920">
        <w:rPr>
          <w:rFonts w:ascii="Times New Roman" w:hAnsi="Times New Roman" w:cs="Times New Roman" w:hint="eastAsia"/>
          <w:szCs w:val="21"/>
        </w:rPr>
        <w:t>人</w:t>
      </w:r>
      <w:r w:rsidR="00F15920" w:rsidRPr="00F15920">
        <w:rPr>
          <w:rFonts w:ascii="Times New Roman" w:hAnsi="Times New Roman" w:cs="Times New Roman" w:hint="eastAsia"/>
          <w:szCs w:val="21"/>
          <w:lang w:val="de-DE"/>
        </w:rPr>
        <w:t>）→</w:t>
      </w:r>
      <w:r w:rsidR="00F15920">
        <w:rPr>
          <w:rFonts w:ascii="Times New Roman" w:hAnsi="Times New Roman" w:cs="Times New Roman" w:hint="eastAsia"/>
          <w:szCs w:val="21"/>
        </w:rPr>
        <w:t>任何人</w:t>
      </w:r>
    </w:p>
    <w:p w14:paraId="0C6278BA" w14:textId="638281CF" w:rsidR="00F15920" w:rsidRPr="00832D03" w:rsidRDefault="00F15920" w:rsidP="00F15920">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anywhere</w:t>
      </w:r>
      <w:r w:rsidRPr="00832D03">
        <w:rPr>
          <w:rFonts w:ascii="Times New Roman" w:hAnsi="Times New Roman" w:cs="Times New Roman"/>
        </w:rPr>
        <w:t>：</w:t>
      </w:r>
      <w:r w:rsidRPr="00832D03">
        <w:rPr>
          <w:rFonts w:ascii="Times New Roman" w:hAnsi="Times New Roman" w:cs="Times New Roman"/>
          <w:szCs w:val="21"/>
        </w:rPr>
        <w:t>[</w:t>
      </w:r>
      <w:r w:rsidRPr="00F15920">
        <w:rPr>
          <w:rFonts w:ascii="Times New Roman" w:hAnsi="Times New Roman" w:cs="Times New Roman"/>
          <w:szCs w:val="21"/>
        </w:rPr>
        <w:t>ˈeniweə</w:t>
      </w:r>
      <w:r w:rsidR="00C93DA1">
        <w:rPr>
          <w:rFonts w:ascii="Times New Roman" w:hAnsi="Times New Roman" w:cs="Times New Roman"/>
          <w:szCs w:val="21"/>
        </w:rPr>
        <w:t>(r)]</w:t>
      </w:r>
      <w:r>
        <w:rPr>
          <w:rFonts w:ascii="Times New Roman" w:hAnsi="Times New Roman" w:cs="Times New Roman"/>
          <w:szCs w:val="21"/>
        </w:rPr>
        <w:t xml:space="preserve"> adv</w:t>
      </w:r>
      <w:r w:rsidRPr="00832D03">
        <w:rPr>
          <w:rFonts w:ascii="Times New Roman" w:hAnsi="Times New Roman" w:cs="Times New Roman"/>
          <w:szCs w:val="21"/>
        </w:rPr>
        <w:t>.</w:t>
      </w:r>
      <w:r w:rsidRPr="00832D03">
        <w:rPr>
          <w:rFonts w:ascii="Times New Roman" w:hAnsi="Times New Roman" w:cs="Times New Roman"/>
          <w:szCs w:val="21"/>
        </w:rPr>
        <w:t>在任何地方；无论何处</w:t>
      </w:r>
      <w:r w:rsidRPr="00832D03">
        <w:rPr>
          <w:rFonts w:ascii="Times New Roman" w:hAnsi="Times New Roman" w:cs="Times New Roman"/>
          <w:szCs w:val="21"/>
        </w:rPr>
        <w:t>n.</w:t>
      </w:r>
      <w:r w:rsidRPr="00832D03">
        <w:rPr>
          <w:rFonts w:ascii="Times New Roman" w:hAnsi="Times New Roman" w:cs="Times New Roman"/>
          <w:szCs w:val="21"/>
        </w:rPr>
        <w:t>任何地方</w:t>
      </w:r>
    </w:p>
    <w:p w14:paraId="38BE30BE" w14:textId="1960D4D9" w:rsidR="00F15920" w:rsidRPr="00106D3A" w:rsidRDefault="005A0A55" w:rsidP="00F159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5920">
        <w:rPr>
          <w:rFonts w:ascii="Times New Roman" w:hAnsi="Times New Roman" w:cs="Times New Roman" w:hint="eastAsia"/>
          <w:szCs w:val="21"/>
        </w:rPr>
        <w:t>any</w:t>
      </w:r>
      <w:r w:rsidR="00F15920">
        <w:rPr>
          <w:rFonts w:ascii="Times New Roman" w:hAnsi="Times New Roman" w:cs="Times New Roman" w:hint="eastAsia"/>
          <w:szCs w:val="21"/>
        </w:rPr>
        <w:t>（任何）</w:t>
      </w:r>
      <w:r w:rsidR="00F15920">
        <w:rPr>
          <w:rFonts w:ascii="Times New Roman" w:hAnsi="Times New Roman" w:cs="Times New Roman" w:hint="eastAsia"/>
          <w:szCs w:val="21"/>
        </w:rPr>
        <w:t>+where</w:t>
      </w:r>
      <w:r w:rsidR="00F15920">
        <w:rPr>
          <w:rFonts w:ascii="Times New Roman" w:hAnsi="Times New Roman" w:cs="Times New Roman" w:hint="eastAsia"/>
          <w:szCs w:val="21"/>
        </w:rPr>
        <w:t>（某地）→任何地方</w:t>
      </w:r>
    </w:p>
    <w:p w14:paraId="25A39457" w14:textId="2A8A4E64" w:rsidR="00833BF9" w:rsidRPr="00DB54BE" w:rsidRDefault="00833BF9" w:rsidP="00833BF9">
      <w:pPr>
        <w:pStyle w:val="ac"/>
        <w:numPr>
          <w:ilvl w:val="0"/>
          <w:numId w:val="8"/>
        </w:numPr>
        <w:spacing w:line="480" w:lineRule="auto"/>
        <w:ind w:firstLineChars="0"/>
        <w:rPr>
          <w:rFonts w:ascii="Times New Roman" w:hAnsi="Times New Roman" w:cs="Times New Roman"/>
          <w:lang w:val="de-DE"/>
        </w:rPr>
      </w:pPr>
      <w:r w:rsidRPr="00A14B74">
        <w:rPr>
          <w:rFonts w:ascii="Times New Roman" w:hAnsi="Times New Roman" w:cs="Times New Roman"/>
          <w:b/>
          <w:bCs/>
          <w:color w:val="EE0000"/>
          <w:sz w:val="24"/>
          <w:szCs w:val="28"/>
          <w:lang w:val="de-DE"/>
        </w:rPr>
        <w:t>either</w:t>
      </w:r>
      <w:r w:rsidRPr="00DB54BE">
        <w:rPr>
          <w:rFonts w:ascii="Times New Roman" w:hAnsi="Times New Roman" w:cs="Times New Roman"/>
          <w:lang w:val="de-DE"/>
        </w:rPr>
        <w:t>：</w:t>
      </w:r>
      <w:r w:rsidRPr="00DB54BE">
        <w:rPr>
          <w:rFonts w:ascii="Times New Roman" w:hAnsi="Times New Roman" w:cs="Times New Roman"/>
          <w:lang w:val="de-DE"/>
        </w:rPr>
        <w:t>[ˈaɪðə</w:t>
      </w:r>
      <w:r w:rsidR="00101136">
        <w:rPr>
          <w:rFonts w:ascii="Times New Roman" w:hAnsi="Times New Roman" w:cs="Times New Roman"/>
          <w:lang w:val="de-DE"/>
        </w:rPr>
        <w:t>r</w:t>
      </w:r>
      <w:r w:rsidRPr="00DB54BE">
        <w:rPr>
          <w:rFonts w:ascii="Times New Roman" w:hAnsi="Times New Roman" w:cs="Times New Roman"/>
          <w:lang w:val="de-DE"/>
        </w:rPr>
        <w:t>; ˈiːðə</w:t>
      </w:r>
      <w:r w:rsidR="00C93DA1">
        <w:rPr>
          <w:rFonts w:ascii="Times New Roman" w:hAnsi="Times New Roman" w:cs="Times New Roman"/>
          <w:lang w:val="de-DE"/>
        </w:rPr>
        <w:t>(r)]</w:t>
      </w:r>
      <w:r w:rsidRPr="00DB54BE">
        <w:rPr>
          <w:rFonts w:ascii="Times New Roman" w:hAnsi="Times New Roman" w:cs="Times New Roman"/>
          <w:lang w:val="de-DE"/>
        </w:rPr>
        <w:t xml:space="preserve"> adj</w:t>
      </w:r>
      <w:r w:rsidR="00F67D1C">
        <w:rPr>
          <w:rFonts w:ascii="Times New Roman" w:hAnsi="Times New Roman" w:cs="Times New Roman"/>
          <w:lang w:val="de-DE"/>
        </w:rPr>
        <w:t>.</w:t>
      </w:r>
      <w:r w:rsidRPr="00832D03">
        <w:rPr>
          <w:rFonts w:ascii="Times New Roman" w:hAnsi="Times New Roman" w:cs="Times New Roman"/>
        </w:rPr>
        <w:t>两者之中</w:t>
      </w:r>
      <w:r>
        <w:rPr>
          <w:rFonts w:ascii="Times New Roman" w:hAnsi="Times New Roman" w:cs="Times New Roman" w:hint="eastAsia"/>
        </w:rPr>
        <w:t>每一个</w:t>
      </w:r>
      <w:r w:rsidRPr="00DB54BE">
        <w:rPr>
          <w:rFonts w:ascii="Times New Roman" w:hAnsi="Times New Roman" w:cs="Times New Roman" w:hint="eastAsia"/>
          <w:lang w:val="de-DE"/>
        </w:rPr>
        <w:t>，</w:t>
      </w:r>
      <w:r>
        <w:rPr>
          <w:rFonts w:ascii="Times New Roman" w:hAnsi="Times New Roman" w:cs="Times New Roman" w:hint="eastAsia"/>
        </w:rPr>
        <w:t>两者之中任意一个</w:t>
      </w:r>
      <w:r w:rsidRPr="00DB54BE">
        <w:rPr>
          <w:rFonts w:ascii="Times New Roman" w:hAnsi="Times New Roman" w:cs="Times New Roman" w:hint="eastAsia"/>
          <w:lang w:val="de-DE"/>
        </w:rPr>
        <w:t>adv</w:t>
      </w:r>
      <w:r w:rsidRPr="00DB54BE">
        <w:rPr>
          <w:rFonts w:ascii="Times New Roman" w:hAnsi="Times New Roman" w:cs="Times New Roman"/>
          <w:lang w:val="de-DE"/>
        </w:rPr>
        <w:t>.</w:t>
      </w:r>
      <w:r>
        <w:rPr>
          <w:rFonts w:ascii="Times New Roman" w:hAnsi="Times New Roman" w:cs="Times New Roman" w:hint="eastAsia"/>
        </w:rPr>
        <w:t>也</w:t>
      </w:r>
      <w:r w:rsidRPr="00DB54BE">
        <w:rPr>
          <w:rFonts w:ascii="Times New Roman" w:hAnsi="Times New Roman" w:cs="Times New Roman"/>
          <w:lang w:val="de-DE"/>
        </w:rPr>
        <w:t>pron.</w:t>
      </w:r>
      <w:r w:rsidRPr="00832D03">
        <w:rPr>
          <w:rFonts w:ascii="Times New Roman" w:hAnsi="Times New Roman" w:cs="Times New Roman"/>
        </w:rPr>
        <w:t>任一个</w:t>
      </w:r>
    </w:p>
    <w:p w14:paraId="0F7E911F" w14:textId="565275B4" w:rsidR="00833BF9" w:rsidRDefault="00833BF9" w:rsidP="00833BF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114A9A">
        <w:rPr>
          <w:rFonts w:ascii="Times New Roman" w:hAnsi="Times New Roman" w:cs="Times New Roman" w:hint="eastAsia"/>
          <w:szCs w:val="21"/>
        </w:rPr>
        <w:t>either</w:t>
      </w:r>
      <w:r w:rsidR="00114A9A">
        <w:rPr>
          <w:rFonts w:ascii="Times New Roman" w:hAnsi="Times New Roman" w:cs="Times New Roman" w:hint="eastAsia"/>
          <w:szCs w:val="21"/>
        </w:rPr>
        <w:t>……</w:t>
      </w:r>
      <w:r w:rsidR="00114A9A">
        <w:rPr>
          <w:rFonts w:ascii="Times New Roman" w:hAnsi="Times New Roman" w:cs="Times New Roman" w:hint="eastAsia"/>
          <w:szCs w:val="21"/>
        </w:rPr>
        <w:t>or</w:t>
      </w:r>
      <w:r w:rsidR="00114A9A">
        <w:rPr>
          <w:rFonts w:ascii="Times New Roman" w:hAnsi="Times New Roman" w:cs="Times New Roman" w:hint="eastAsia"/>
          <w:szCs w:val="21"/>
        </w:rPr>
        <w:t>……（不是……就是……）。</w:t>
      </w:r>
      <w:r w:rsidRPr="00DB54BE">
        <w:rPr>
          <w:rFonts w:ascii="Times New Roman" w:hAnsi="Times New Roman" w:cs="Times New Roman"/>
          <w:szCs w:val="21"/>
          <w:lang w:val="de-DE"/>
        </w:rPr>
        <w:t>The offices on either side were empty.</w:t>
      </w:r>
      <w:r w:rsidRPr="00AB0FE2">
        <w:rPr>
          <w:rFonts w:ascii="Times New Roman" w:hAnsi="Times New Roman" w:cs="Times New Roman" w:hint="eastAsia"/>
          <w:szCs w:val="21"/>
        </w:rPr>
        <w:t>两边的办公室都是空的。</w:t>
      </w:r>
      <w:r w:rsidRPr="004F4725">
        <w:rPr>
          <w:rFonts w:ascii="Times New Roman" w:hAnsi="Times New Roman" w:cs="Times New Roman"/>
          <w:szCs w:val="21"/>
          <w:lang w:val="de-DE"/>
        </w:rPr>
        <w:t>You can park on either side of the street.</w:t>
      </w:r>
      <w:r w:rsidRPr="004F0645">
        <w:rPr>
          <w:rFonts w:ascii="Times New Roman" w:hAnsi="Times New Roman" w:cs="Times New Roman" w:hint="eastAsia"/>
          <w:szCs w:val="21"/>
        </w:rPr>
        <w:t>这条街两边都可停车。</w:t>
      </w:r>
      <w:r w:rsidRPr="00AB0FE2">
        <w:rPr>
          <w:rFonts w:ascii="Times New Roman" w:hAnsi="Times New Roman" w:cs="Times New Roman"/>
          <w:szCs w:val="21"/>
        </w:rPr>
        <w:t>Pete</w:t>
      </w:r>
      <w:r>
        <w:rPr>
          <w:rFonts w:ascii="Times New Roman" w:hAnsi="Times New Roman" w:cs="Times New Roman" w:hint="eastAsia"/>
          <w:szCs w:val="21"/>
        </w:rPr>
        <w:t>r</w:t>
      </w:r>
      <w:r w:rsidRPr="00AB0FE2">
        <w:rPr>
          <w:rFonts w:ascii="Times New Roman" w:hAnsi="Times New Roman" w:cs="Times New Roman"/>
          <w:szCs w:val="21"/>
        </w:rPr>
        <w:t xml:space="preserve"> can't go and I can't either.</w:t>
      </w:r>
      <w:r>
        <w:rPr>
          <w:rFonts w:ascii="Times New Roman" w:hAnsi="Times New Roman" w:cs="Times New Roman" w:hint="eastAsia"/>
          <w:szCs w:val="21"/>
        </w:rPr>
        <w:t>彼得</w:t>
      </w:r>
      <w:r w:rsidRPr="00AB0FE2">
        <w:rPr>
          <w:rFonts w:ascii="Times New Roman" w:hAnsi="Times New Roman" w:cs="Times New Roman" w:hint="eastAsia"/>
          <w:szCs w:val="21"/>
        </w:rPr>
        <w:t>不能去，我也不能。</w:t>
      </w:r>
      <w:r w:rsidRPr="00AB0FE2">
        <w:rPr>
          <w:rFonts w:ascii="Times New Roman" w:hAnsi="Times New Roman" w:cs="Times New Roman"/>
          <w:szCs w:val="21"/>
        </w:rPr>
        <w:t xml:space="preserve">I think she's </w:t>
      </w:r>
      <w:r w:rsidRPr="00176810">
        <w:rPr>
          <w:rFonts w:ascii="Times New Roman" w:hAnsi="Times New Roman" w:cs="Times New Roman"/>
          <w:b/>
          <w:bCs/>
          <w:szCs w:val="21"/>
        </w:rPr>
        <w:t>either</w:t>
      </w:r>
      <w:r w:rsidRPr="00AB0FE2">
        <w:rPr>
          <w:rFonts w:ascii="Times New Roman" w:hAnsi="Times New Roman" w:cs="Times New Roman"/>
          <w:szCs w:val="21"/>
        </w:rPr>
        <w:t xml:space="preserve"> Russian </w:t>
      </w:r>
      <w:r w:rsidRPr="00176810">
        <w:rPr>
          <w:rFonts w:ascii="Times New Roman" w:hAnsi="Times New Roman" w:cs="Times New Roman"/>
          <w:b/>
          <w:bCs/>
          <w:szCs w:val="21"/>
        </w:rPr>
        <w:t>or</w:t>
      </w:r>
      <w:r w:rsidRPr="00AB0FE2">
        <w:rPr>
          <w:rFonts w:ascii="Times New Roman" w:hAnsi="Times New Roman" w:cs="Times New Roman"/>
          <w:szCs w:val="21"/>
        </w:rPr>
        <w:t xml:space="preserve"> Polish.</w:t>
      </w:r>
      <w:r>
        <w:rPr>
          <w:rFonts w:ascii="Times New Roman" w:hAnsi="Times New Roman" w:cs="Times New Roman" w:hint="eastAsia"/>
          <w:szCs w:val="21"/>
        </w:rPr>
        <w:t>我觉得她不是俄罗斯人就是波兰人。</w:t>
      </w:r>
    </w:p>
    <w:p w14:paraId="4BFBEBF7" w14:textId="6E3E1F72" w:rsidR="00833BF9" w:rsidRDefault="00114A9A" w:rsidP="00833BF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either</w:t>
      </w:r>
      <w:r w:rsidR="00833BF9">
        <w:rPr>
          <w:rFonts w:ascii="Times New Roman" w:hAnsi="Times New Roman" w:cs="Times New Roman" w:hint="eastAsia"/>
          <w:szCs w:val="21"/>
        </w:rPr>
        <w:t>和</w:t>
      </w:r>
      <w:r w:rsidR="00833BF9">
        <w:rPr>
          <w:rFonts w:ascii="Times New Roman" w:hAnsi="Times New Roman" w:cs="Times New Roman" w:hint="eastAsia"/>
          <w:szCs w:val="21"/>
        </w:rPr>
        <w:t>each</w:t>
      </w:r>
      <w:r w:rsidR="00833BF9">
        <w:rPr>
          <w:rFonts w:ascii="Times New Roman" w:hAnsi="Times New Roman" w:cs="Times New Roman" w:hint="eastAsia"/>
          <w:szCs w:val="21"/>
        </w:rPr>
        <w:t>及</w:t>
      </w:r>
      <w:r w:rsidR="00833BF9">
        <w:rPr>
          <w:rFonts w:ascii="Times New Roman" w:hAnsi="Times New Roman" w:cs="Times New Roman" w:hint="eastAsia"/>
          <w:szCs w:val="21"/>
        </w:rPr>
        <w:t>every</w:t>
      </w:r>
      <w:r w:rsidR="00833BF9">
        <w:rPr>
          <w:rFonts w:ascii="Times New Roman" w:hAnsi="Times New Roman" w:cs="Times New Roman" w:hint="eastAsia"/>
          <w:szCs w:val="21"/>
        </w:rPr>
        <w:t>的区别：</w:t>
      </w:r>
      <w:r>
        <w:rPr>
          <w:rFonts w:ascii="Times New Roman" w:hAnsi="Times New Roman" w:cs="Times New Roman" w:hint="eastAsia"/>
          <w:szCs w:val="21"/>
        </w:rPr>
        <w:t>either</w:t>
      </w:r>
      <w:r w:rsidR="00833BF9">
        <w:rPr>
          <w:rFonts w:ascii="Times New Roman" w:hAnsi="Times New Roman" w:cs="Times New Roman" w:hint="eastAsia"/>
          <w:szCs w:val="21"/>
        </w:rPr>
        <w:t>只能表示两者中的每一个或任意一个</w:t>
      </w:r>
      <w:r>
        <w:rPr>
          <w:rFonts w:ascii="Times New Roman" w:hAnsi="Times New Roman" w:cs="Times New Roman" w:hint="eastAsia"/>
          <w:szCs w:val="21"/>
        </w:rPr>
        <w:t>。</w:t>
      </w:r>
      <w:r>
        <w:rPr>
          <w:rFonts w:ascii="Times New Roman" w:hAnsi="Times New Roman" w:cs="Times New Roman" w:hint="eastAsia"/>
          <w:szCs w:val="21"/>
        </w:rPr>
        <w:t>either</w:t>
      </w:r>
      <w:r w:rsidR="00833BF9">
        <w:rPr>
          <w:rFonts w:ascii="Times New Roman" w:hAnsi="Times New Roman" w:cs="Times New Roman" w:hint="eastAsia"/>
          <w:szCs w:val="21"/>
        </w:rPr>
        <w:t>和</w:t>
      </w:r>
      <w:r w:rsidR="00833BF9">
        <w:rPr>
          <w:rFonts w:ascii="Times New Roman" w:hAnsi="Times New Roman" w:cs="Times New Roman" w:hint="eastAsia"/>
          <w:szCs w:val="21"/>
        </w:rPr>
        <w:t>too</w:t>
      </w:r>
      <w:r w:rsidR="00833BF9">
        <w:rPr>
          <w:rFonts w:ascii="Times New Roman" w:hAnsi="Times New Roman" w:cs="Times New Roman" w:hint="eastAsia"/>
          <w:szCs w:val="21"/>
        </w:rPr>
        <w:t>的区别：</w:t>
      </w:r>
      <w:r>
        <w:rPr>
          <w:rFonts w:ascii="Times New Roman" w:hAnsi="Times New Roman" w:cs="Times New Roman" w:hint="eastAsia"/>
          <w:szCs w:val="21"/>
        </w:rPr>
        <w:t>either</w:t>
      </w:r>
      <w:r>
        <w:rPr>
          <w:rFonts w:ascii="Times New Roman" w:hAnsi="Times New Roman" w:cs="Times New Roman" w:hint="eastAsia"/>
          <w:szCs w:val="21"/>
        </w:rPr>
        <w:t>用于</w:t>
      </w:r>
      <w:r w:rsidR="00833BF9">
        <w:rPr>
          <w:rFonts w:ascii="Times New Roman" w:hAnsi="Times New Roman" w:cs="Times New Roman" w:hint="eastAsia"/>
          <w:szCs w:val="21"/>
        </w:rPr>
        <w:t>否定句中</w:t>
      </w:r>
      <w:r>
        <w:rPr>
          <w:rFonts w:ascii="Times New Roman" w:hAnsi="Times New Roman" w:cs="Times New Roman" w:hint="eastAsia"/>
          <w:szCs w:val="21"/>
        </w:rPr>
        <w:t>。</w:t>
      </w:r>
    </w:p>
    <w:p w14:paraId="5C1F2CCE" w14:textId="472D414E" w:rsidR="00833BF9" w:rsidRPr="00122920" w:rsidRDefault="00833BF9" w:rsidP="00833BF9">
      <w:pPr>
        <w:pStyle w:val="ac"/>
        <w:numPr>
          <w:ilvl w:val="0"/>
          <w:numId w:val="8"/>
        </w:numPr>
        <w:spacing w:line="480" w:lineRule="auto"/>
        <w:ind w:firstLineChars="0"/>
        <w:rPr>
          <w:rFonts w:ascii="Times New Roman" w:hAnsi="Times New Roman" w:cs="Times New Roman"/>
          <w:lang w:val="de-DE"/>
        </w:rPr>
      </w:pPr>
      <w:r w:rsidRPr="002F481D">
        <w:rPr>
          <w:rFonts w:ascii="Times New Roman" w:hAnsi="Times New Roman" w:cs="Times New Roman"/>
          <w:color w:val="EE0000"/>
          <w:lang w:val="de-DE"/>
        </w:rPr>
        <w:t>neither</w:t>
      </w:r>
      <w:r w:rsidRPr="00122920">
        <w:rPr>
          <w:rFonts w:ascii="Times New Roman" w:hAnsi="Times New Roman" w:cs="Times New Roman"/>
          <w:lang w:val="de-DE"/>
        </w:rPr>
        <w:t>：</w:t>
      </w:r>
      <w:r w:rsidRPr="00122920">
        <w:rPr>
          <w:rFonts w:ascii="Times New Roman" w:hAnsi="Times New Roman" w:cs="Times New Roman"/>
          <w:lang w:val="de-DE"/>
        </w:rPr>
        <w:t>[</w:t>
      </w:r>
      <w:r w:rsidRPr="0095549C">
        <w:rPr>
          <w:rFonts w:ascii="Times New Roman" w:hAnsi="Times New Roman" w:cs="Times New Roman"/>
          <w:lang w:val="de-DE"/>
        </w:rPr>
        <w:t>ˈnaɪðə</w:t>
      </w:r>
      <w:r w:rsidR="00101136">
        <w:rPr>
          <w:rFonts w:ascii="Times New Roman" w:hAnsi="Times New Roman" w:cs="Times New Roman"/>
          <w:lang w:val="de-DE"/>
        </w:rPr>
        <w:t>r</w:t>
      </w:r>
      <w:r w:rsidRPr="0095549C">
        <w:rPr>
          <w:rFonts w:ascii="Times New Roman" w:hAnsi="Times New Roman" w:cs="Times New Roman"/>
          <w:lang w:val="de-DE"/>
        </w:rPr>
        <w:t>; ˈniːðə</w:t>
      </w:r>
      <w:r w:rsidR="00C93DA1">
        <w:rPr>
          <w:rFonts w:ascii="Times New Roman" w:hAnsi="Times New Roman" w:cs="Times New Roman"/>
          <w:lang w:val="de-DE"/>
        </w:rPr>
        <w:t>(r)]</w:t>
      </w:r>
      <w:r w:rsidRPr="00122920">
        <w:rPr>
          <w:rFonts w:ascii="Times New Roman" w:hAnsi="Times New Roman" w:cs="Times New Roman"/>
          <w:lang w:val="de-DE"/>
        </w:rPr>
        <w:t xml:space="preserve"> conj.adv</w:t>
      </w:r>
      <w:r w:rsidR="00F67D1C">
        <w:rPr>
          <w:rFonts w:ascii="Times New Roman" w:hAnsi="Times New Roman" w:cs="Times New Roman"/>
          <w:lang w:val="de-DE"/>
        </w:rPr>
        <w:t>.</w:t>
      </w:r>
      <w:r w:rsidRPr="00122920">
        <w:rPr>
          <w:rFonts w:ascii="Times New Roman" w:hAnsi="Times New Roman" w:cs="Times New Roman"/>
          <w:lang w:val="de-DE"/>
        </w:rPr>
        <w:t>adj.pron.</w:t>
      </w:r>
      <w:r w:rsidRPr="00832D03">
        <w:rPr>
          <w:rFonts w:ascii="Times New Roman" w:hAnsi="Times New Roman" w:cs="Times New Roman"/>
        </w:rPr>
        <w:t>两者都不</w:t>
      </w:r>
    </w:p>
    <w:p w14:paraId="3306CF6D" w14:textId="0277CA04" w:rsidR="00833BF9" w:rsidRPr="00122920" w:rsidRDefault="005A0A55" w:rsidP="00833BF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【拆】</w:t>
      </w:r>
      <w:r w:rsidR="00833BF9" w:rsidRPr="00122920">
        <w:rPr>
          <w:rFonts w:ascii="Times New Roman" w:hAnsi="Times New Roman" w:cs="Times New Roman" w:hint="eastAsia"/>
          <w:szCs w:val="21"/>
          <w:lang w:val="de-DE"/>
        </w:rPr>
        <w:t>n(</w:t>
      </w:r>
      <w:r w:rsidR="00833BF9">
        <w:rPr>
          <w:rFonts w:ascii="Times New Roman" w:hAnsi="Times New Roman" w:cs="Times New Roman" w:hint="eastAsia"/>
          <w:szCs w:val="21"/>
          <w:lang w:val="de-DE"/>
        </w:rPr>
        <w:t>o</w:t>
      </w:r>
      <w:r w:rsidR="00833BF9" w:rsidRPr="00122920">
        <w:rPr>
          <w:rFonts w:ascii="Times New Roman" w:hAnsi="Times New Roman" w:cs="Times New Roman" w:hint="eastAsia"/>
          <w:szCs w:val="21"/>
          <w:lang w:val="de-DE"/>
        </w:rPr>
        <w:t>)</w:t>
      </w:r>
      <w:r w:rsidR="00833BF9" w:rsidRPr="00122920">
        <w:rPr>
          <w:rFonts w:ascii="Times New Roman" w:hAnsi="Times New Roman" w:cs="Times New Roman" w:hint="eastAsia"/>
          <w:szCs w:val="21"/>
          <w:lang w:val="de-DE"/>
        </w:rPr>
        <w:t>（</w:t>
      </w:r>
      <w:r w:rsidR="00833BF9" w:rsidRPr="00FB1DA0">
        <w:rPr>
          <w:rFonts w:ascii="Times New Roman" w:hAnsi="Times New Roman" w:cs="Times New Roman" w:hint="eastAsia"/>
          <w:szCs w:val="21"/>
        </w:rPr>
        <w:t>不</w:t>
      </w:r>
      <w:r w:rsidR="00833BF9" w:rsidRPr="00122920">
        <w:rPr>
          <w:rFonts w:ascii="Times New Roman" w:hAnsi="Times New Roman" w:cs="Times New Roman" w:hint="eastAsia"/>
          <w:szCs w:val="21"/>
          <w:lang w:val="de-DE"/>
        </w:rPr>
        <w:t>）</w:t>
      </w:r>
      <w:r w:rsidR="00833BF9" w:rsidRPr="00122920">
        <w:rPr>
          <w:rFonts w:ascii="Times New Roman" w:hAnsi="Times New Roman" w:cs="Times New Roman" w:hint="eastAsia"/>
          <w:szCs w:val="21"/>
          <w:lang w:val="de-DE"/>
        </w:rPr>
        <w:t>+either</w:t>
      </w:r>
      <w:r w:rsidR="00833BF9" w:rsidRPr="00122920">
        <w:rPr>
          <w:rFonts w:ascii="Times New Roman" w:hAnsi="Times New Roman" w:cs="Times New Roman" w:hint="eastAsia"/>
          <w:szCs w:val="21"/>
          <w:lang w:val="de-DE"/>
        </w:rPr>
        <w:t>（</w:t>
      </w:r>
      <w:r w:rsidR="00833BF9" w:rsidRPr="00FB1DA0">
        <w:rPr>
          <w:rFonts w:ascii="Times New Roman" w:hAnsi="Times New Roman" w:cs="Times New Roman" w:hint="eastAsia"/>
          <w:szCs w:val="21"/>
        </w:rPr>
        <w:t>两个中的任一个</w:t>
      </w:r>
      <w:r w:rsidR="00833BF9" w:rsidRPr="00122920">
        <w:rPr>
          <w:rFonts w:ascii="Times New Roman" w:hAnsi="Times New Roman" w:cs="Times New Roman" w:hint="eastAsia"/>
          <w:szCs w:val="21"/>
          <w:lang w:val="de-DE"/>
        </w:rPr>
        <w:t>）→</w:t>
      </w:r>
      <w:r w:rsidR="00833BF9" w:rsidRPr="00FB1DA0">
        <w:rPr>
          <w:rFonts w:ascii="Times New Roman" w:hAnsi="Times New Roman" w:cs="Times New Roman" w:hint="eastAsia"/>
          <w:szCs w:val="21"/>
        </w:rPr>
        <w:t>两</w:t>
      </w:r>
      <w:r w:rsidR="005C4149">
        <w:rPr>
          <w:rFonts w:ascii="Times New Roman" w:hAnsi="Times New Roman" w:cs="Times New Roman" w:hint="eastAsia"/>
          <w:szCs w:val="21"/>
        </w:rPr>
        <w:t>者</w:t>
      </w:r>
      <w:r w:rsidR="00833BF9" w:rsidRPr="00FB1DA0">
        <w:rPr>
          <w:rFonts w:ascii="Times New Roman" w:hAnsi="Times New Roman" w:cs="Times New Roman" w:hint="eastAsia"/>
          <w:szCs w:val="21"/>
        </w:rPr>
        <w:t>都不</w:t>
      </w:r>
    </w:p>
    <w:p w14:paraId="2750545A" w14:textId="63604B1C" w:rsidR="00833BF9" w:rsidRDefault="00833BF9" w:rsidP="00833BF9">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lang w:val="de-DE"/>
        </w:rPr>
        <w:t>【例】</w:t>
      </w:r>
      <w:r w:rsidRPr="00122920">
        <w:rPr>
          <w:rFonts w:ascii="Times New Roman" w:hAnsi="Times New Roman" w:cs="Times New Roman"/>
          <w:szCs w:val="21"/>
          <w:lang w:val="de-DE"/>
        </w:rPr>
        <w:t>Neither answer is correct.</w:t>
      </w:r>
      <w:r w:rsidRPr="00122920">
        <w:rPr>
          <w:rFonts w:ascii="Times New Roman" w:hAnsi="Times New Roman" w:cs="Times New Roman" w:hint="eastAsia"/>
          <w:szCs w:val="21"/>
          <w:lang w:val="de-DE"/>
        </w:rPr>
        <w:t>两个答案都不对。</w:t>
      </w:r>
      <w:r w:rsidRPr="00977E60">
        <w:rPr>
          <w:rFonts w:ascii="Times New Roman" w:hAnsi="Times New Roman" w:cs="Times New Roman"/>
          <w:szCs w:val="21"/>
          <w:lang w:val="de-DE"/>
        </w:rPr>
        <w:t>He didn't remember and neither did I</w:t>
      </w:r>
      <w:r w:rsidR="00F67D1C">
        <w:rPr>
          <w:rFonts w:ascii="Times New Roman" w:hAnsi="Times New Roman" w:cs="Times New Roman"/>
          <w:szCs w:val="21"/>
          <w:lang w:val="de-DE"/>
        </w:rPr>
        <w:t>.</w:t>
      </w:r>
      <w:r w:rsidRPr="00977E60">
        <w:rPr>
          <w:rFonts w:ascii="Times New Roman" w:hAnsi="Times New Roman" w:cs="Times New Roman" w:hint="eastAsia"/>
          <w:szCs w:val="21"/>
          <w:lang w:val="de-DE"/>
        </w:rPr>
        <w:t>他没记住，我也忘了。</w:t>
      </w:r>
      <w:r w:rsidRPr="00977E60">
        <w:rPr>
          <w:rFonts w:ascii="Times New Roman" w:hAnsi="Times New Roman" w:cs="Times New Roman"/>
          <w:szCs w:val="21"/>
        </w:rPr>
        <w:t>Neither I nor she knows</w:t>
      </w:r>
      <w:r>
        <w:rPr>
          <w:rFonts w:ascii="Times New Roman" w:hAnsi="Times New Roman" w:cs="Times New Roman" w:hint="eastAsia"/>
          <w:szCs w:val="21"/>
        </w:rPr>
        <w:t>.</w:t>
      </w:r>
      <w:r>
        <w:rPr>
          <w:rFonts w:ascii="Times New Roman" w:hAnsi="Times New Roman" w:cs="Times New Roman" w:hint="eastAsia"/>
          <w:szCs w:val="21"/>
        </w:rPr>
        <w:t>我和她都不知道。</w:t>
      </w:r>
      <w:r w:rsidRPr="00977E60">
        <w:rPr>
          <w:rFonts w:ascii="Times New Roman" w:hAnsi="Times New Roman" w:cs="Times New Roman"/>
          <w:szCs w:val="21"/>
        </w:rPr>
        <w:t>He can neither read nor write.</w:t>
      </w:r>
      <w:r>
        <w:rPr>
          <w:rFonts w:ascii="Times New Roman" w:hAnsi="Times New Roman" w:cs="Times New Roman" w:hint="eastAsia"/>
          <w:szCs w:val="21"/>
        </w:rPr>
        <w:t>他既不能读也不能写。</w:t>
      </w:r>
      <w:r w:rsidR="00C84625">
        <w:rPr>
          <w:rFonts w:ascii="Times New Roman" w:hAnsi="Times New Roman" w:cs="Times New Roman" w:hint="eastAsia"/>
          <w:szCs w:val="21"/>
        </w:rPr>
        <w:t>He</w:t>
      </w:r>
      <w:r w:rsidR="00C84625">
        <w:rPr>
          <w:rFonts w:ascii="Times New Roman" w:hAnsi="Times New Roman" w:cs="Times New Roman"/>
          <w:szCs w:val="21"/>
        </w:rPr>
        <w:t xml:space="preserve"> speak</w:t>
      </w:r>
      <w:r w:rsidR="00C84625" w:rsidRPr="005C4149">
        <w:rPr>
          <w:rFonts w:ascii="Times New Roman" w:hAnsi="Times New Roman" w:cs="Times New Roman"/>
          <w:szCs w:val="21"/>
        </w:rPr>
        <w:t xml:space="preserve">s neither </w:t>
      </w:r>
      <w:r w:rsidR="00C84625" w:rsidRPr="005C4149">
        <w:rPr>
          <w:rFonts w:ascii="Times New Roman" w:hAnsi="Times New Roman" w:cs="Times New Roman" w:hint="eastAsia"/>
          <w:szCs w:val="21"/>
        </w:rPr>
        <w:t>English</w:t>
      </w:r>
      <w:r w:rsidR="00C84625" w:rsidRPr="005C4149">
        <w:rPr>
          <w:rFonts w:ascii="Times New Roman" w:hAnsi="Times New Roman" w:cs="Times New Roman"/>
          <w:szCs w:val="21"/>
        </w:rPr>
        <w:t xml:space="preserve"> </w:t>
      </w:r>
      <w:r w:rsidR="00C84625" w:rsidRPr="005C4149">
        <w:rPr>
          <w:rFonts w:ascii="Times New Roman" w:hAnsi="Times New Roman" w:cs="Times New Roman" w:hint="eastAsia"/>
          <w:szCs w:val="21"/>
        </w:rPr>
        <w:t>nor</w:t>
      </w:r>
      <w:r w:rsidR="00C84625" w:rsidRPr="005C4149">
        <w:rPr>
          <w:rFonts w:ascii="Times New Roman" w:hAnsi="Times New Roman" w:cs="Times New Roman"/>
          <w:szCs w:val="21"/>
        </w:rPr>
        <w:t xml:space="preserve"> Ger</w:t>
      </w:r>
      <w:r w:rsidR="00C84625">
        <w:rPr>
          <w:rFonts w:ascii="Times New Roman" w:hAnsi="Times New Roman" w:cs="Times New Roman"/>
          <w:szCs w:val="21"/>
        </w:rPr>
        <w:t>man.</w:t>
      </w:r>
      <w:r w:rsidR="00C84625">
        <w:rPr>
          <w:rFonts w:ascii="Times New Roman" w:hAnsi="Times New Roman" w:cs="Times New Roman" w:hint="eastAsia"/>
          <w:szCs w:val="21"/>
        </w:rPr>
        <w:t>他既不讲英语也不讲德语。</w:t>
      </w:r>
    </w:p>
    <w:p w14:paraId="64E87F29" w14:textId="0F75B06C" w:rsidR="00C84625" w:rsidRPr="00832D03" w:rsidRDefault="00C84625" w:rsidP="00C84625">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nor</w:t>
      </w:r>
      <w:r w:rsidRPr="00832D03">
        <w:rPr>
          <w:rFonts w:ascii="Times New Roman" w:hAnsi="Times New Roman" w:cs="Times New Roman"/>
        </w:rPr>
        <w:t>：</w:t>
      </w:r>
      <w:r w:rsidRPr="00832D03">
        <w:rPr>
          <w:rFonts w:ascii="Times New Roman" w:hAnsi="Times New Roman" w:cs="Times New Roman"/>
        </w:rPr>
        <w:t>[</w:t>
      </w:r>
      <w:r w:rsidRPr="004C630E">
        <w:rPr>
          <w:rFonts w:ascii="Times New Roman" w:hAnsi="Times New Roman" w:cs="Times New Roman"/>
        </w:rPr>
        <w:t>nɔː</w:t>
      </w:r>
      <w:r w:rsidR="00C93DA1">
        <w:rPr>
          <w:rFonts w:ascii="Times New Roman" w:hAnsi="Times New Roman" w:cs="Times New Roman"/>
        </w:rPr>
        <w:t>(r)]</w:t>
      </w:r>
      <w:r w:rsidRPr="00832D03">
        <w:rPr>
          <w:rFonts w:ascii="Times New Roman" w:hAnsi="Times New Roman" w:cs="Times New Roman"/>
        </w:rPr>
        <w:t xml:space="preserve"> conj.</w:t>
      </w:r>
      <w:r w:rsidR="00921125">
        <w:rPr>
          <w:rFonts w:ascii="Times New Roman" w:hAnsi="Times New Roman" w:cs="Times New Roman" w:hint="eastAsia"/>
        </w:rPr>
        <w:t>adv</w:t>
      </w:r>
      <w:r w:rsidR="00F67D1C">
        <w:rPr>
          <w:rFonts w:ascii="Times New Roman" w:hAnsi="Times New Roman" w:cs="Times New Roman" w:hint="eastAsia"/>
        </w:rPr>
        <w:t>.</w:t>
      </w:r>
      <w:r w:rsidRPr="00832D03">
        <w:rPr>
          <w:rFonts w:ascii="Times New Roman" w:hAnsi="Times New Roman" w:cs="Times New Roman"/>
        </w:rPr>
        <w:t>也不；也不是</w:t>
      </w:r>
    </w:p>
    <w:p w14:paraId="4663446D" w14:textId="3A8CDD17" w:rsidR="00C84625" w:rsidRPr="00FB1DA0" w:rsidRDefault="005A0A55" w:rsidP="00C8462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84625" w:rsidRPr="00FB1DA0">
        <w:rPr>
          <w:rFonts w:ascii="Times New Roman" w:hAnsi="Times New Roman" w:cs="Times New Roman" w:hint="eastAsia"/>
          <w:szCs w:val="21"/>
        </w:rPr>
        <w:t xml:space="preserve"> n(</w:t>
      </w:r>
      <w:r w:rsidR="000E72C0">
        <w:rPr>
          <w:rFonts w:ascii="Times New Roman" w:hAnsi="Times New Roman" w:cs="Times New Roman" w:hint="eastAsia"/>
          <w:szCs w:val="21"/>
        </w:rPr>
        <w:t>o</w:t>
      </w:r>
      <w:r w:rsidR="00C84625" w:rsidRPr="00FB1DA0">
        <w:rPr>
          <w:rFonts w:ascii="Times New Roman" w:hAnsi="Times New Roman" w:cs="Times New Roman" w:hint="eastAsia"/>
          <w:szCs w:val="21"/>
        </w:rPr>
        <w:t>)</w:t>
      </w:r>
      <w:r w:rsidR="00C84625" w:rsidRPr="00FB1DA0">
        <w:rPr>
          <w:rFonts w:ascii="Times New Roman" w:hAnsi="Times New Roman" w:cs="Times New Roman" w:hint="eastAsia"/>
          <w:szCs w:val="21"/>
        </w:rPr>
        <w:t>（不）</w:t>
      </w:r>
      <w:r w:rsidR="00C84625" w:rsidRPr="00FB1DA0">
        <w:rPr>
          <w:rFonts w:ascii="Times New Roman" w:hAnsi="Times New Roman" w:cs="Times New Roman" w:hint="eastAsia"/>
          <w:szCs w:val="21"/>
        </w:rPr>
        <w:t>+or</w:t>
      </w:r>
      <w:r w:rsidR="00C84625" w:rsidRPr="00FB1DA0">
        <w:rPr>
          <w:rFonts w:ascii="Times New Roman" w:hAnsi="Times New Roman" w:cs="Times New Roman" w:hint="eastAsia"/>
          <w:szCs w:val="21"/>
        </w:rPr>
        <w:t>（另一个）→另一个也不</w:t>
      </w:r>
    </w:p>
    <w:p w14:paraId="6944DF17" w14:textId="61F24680" w:rsidR="00C84625" w:rsidRPr="005C4149" w:rsidRDefault="00C84625" w:rsidP="00C84625">
      <w:pPr>
        <w:spacing w:line="360" w:lineRule="auto"/>
        <w:ind w:firstLineChars="202" w:firstLine="424"/>
        <w:rPr>
          <w:rFonts w:ascii="Times New Roman" w:hAnsi="Times New Roman" w:cs="Times New Roman"/>
          <w:szCs w:val="21"/>
        </w:rPr>
      </w:pPr>
      <w:r w:rsidRPr="005C4149">
        <w:rPr>
          <w:rFonts w:ascii="Times New Roman" w:hAnsi="Times New Roman" w:cs="Times New Roman" w:hint="eastAsia"/>
          <w:szCs w:val="21"/>
        </w:rPr>
        <w:t>【例】</w:t>
      </w:r>
      <w:r w:rsidRPr="005C4149">
        <w:rPr>
          <w:rFonts w:ascii="Times New Roman" w:hAnsi="Times New Roman" w:cs="Times New Roman"/>
          <w:szCs w:val="21"/>
        </w:rPr>
        <w:t>She doesn't like them and nor do I.</w:t>
      </w:r>
      <w:r w:rsidRPr="005C4149">
        <w:rPr>
          <w:rFonts w:ascii="Times New Roman" w:hAnsi="Times New Roman" w:cs="Times New Roman" w:hint="eastAsia"/>
          <w:szCs w:val="21"/>
        </w:rPr>
        <w:t>她不喜欢他们，我也不喜欢。</w:t>
      </w:r>
      <w:r w:rsidRPr="005C4149">
        <w:rPr>
          <w:rFonts w:ascii="Times New Roman" w:hAnsi="Times New Roman" w:cs="Times New Roman" w:hint="eastAsia"/>
          <w:szCs w:val="21"/>
        </w:rPr>
        <w:t>She</w:t>
      </w:r>
      <w:r w:rsidRPr="005C4149">
        <w:rPr>
          <w:rFonts w:ascii="Times New Roman" w:hAnsi="Times New Roman" w:cs="Times New Roman"/>
          <w:szCs w:val="21"/>
        </w:rPr>
        <w:t xml:space="preserve"> is not English and nor is he.</w:t>
      </w:r>
      <w:r w:rsidRPr="005C4149">
        <w:rPr>
          <w:rFonts w:ascii="Times New Roman" w:hAnsi="Times New Roman" w:cs="Times New Roman" w:hint="eastAsia"/>
          <w:szCs w:val="21"/>
        </w:rPr>
        <w:t>她不是英国人，他也不是。</w:t>
      </w:r>
    </w:p>
    <w:p w14:paraId="77537D2A" w14:textId="1E15523E" w:rsidR="002513A5" w:rsidRPr="000E1A2E" w:rsidRDefault="00C84625"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u</w:t>
      </w:r>
      <w:r w:rsidRPr="00F253E1">
        <w:rPr>
          <w:rFonts w:ascii="Times New Roman" w:eastAsiaTheme="minorEastAsia" w:hAnsi="Times New Roman"/>
          <w:color w:val="EE0000"/>
          <w:sz w:val="24"/>
          <w:szCs w:val="24"/>
        </w:rPr>
        <w:t>n</w:t>
      </w:r>
      <w:r w:rsidR="00EE2A83" w:rsidRPr="00F253E1">
        <w:rPr>
          <w:rFonts w:ascii="Times New Roman" w:eastAsiaTheme="minorEastAsia" w:hAnsi="Times New Roman"/>
          <w:color w:val="EE0000"/>
          <w:sz w:val="24"/>
          <w:szCs w:val="24"/>
        </w:rPr>
        <w:t>-</w:t>
      </w:r>
      <w:r w:rsidR="00EE2A83" w:rsidRPr="000E1A2E">
        <w:rPr>
          <w:sz w:val="21"/>
          <w:szCs w:val="21"/>
        </w:rPr>
        <w:t>（</w:t>
      </w:r>
      <w:r w:rsidR="00FC2F24" w:rsidRPr="000E1A2E">
        <w:rPr>
          <w:rFonts w:hint="eastAsia"/>
          <w:sz w:val="21"/>
          <w:szCs w:val="21"/>
        </w:rPr>
        <w:t>一，单独</w:t>
      </w:r>
      <w:r w:rsidR="001C14E7">
        <w:rPr>
          <w:rFonts w:hint="eastAsia"/>
          <w:sz w:val="21"/>
          <w:szCs w:val="21"/>
        </w:rPr>
        <w:t>）</w:t>
      </w:r>
    </w:p>
    <w:p w14:paraId="27263273" w14:textId="673D2ED7" w:rsidR="00F50F98" w:rsidRDefault="002513A5" w:rsidP="002513A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165DF">
        <w:rPr>
          <w:rFonts w:ascii="Times New Roman" w:eastAsia="宋体" w:hAnsi="Times New Roman" w:cs="Times New Roman" w:hint="eastAsia"/>
          <w:szCs w:val="21"/>
        </w:rPr>
        <w:t>拉丁语，</w:t>
      </w:r>
      <w:r w:rsidR="00F50F98">
        <w:rPr>
          <w:rFonts w:ascii="Times New Roman" w:eastAsia="宋体" w:hAnsi="Times New Roman" w:cs="Times New Roman" w:hint="eastAsia"/>
          <w:szCs w:val="21"/>
        </w:rPr>
        <w:t>和</w:t>
      </w:r>
      <w:r w:rsidR="00F165DF">
        <w:rPr>
          <w:rFonts w:ascii="Times New Roman" w:eastAsia="宋体" w:hAnsi="Times New Roman" w:cs="Times New Roman" w:hint="eastAsia"/>
          <w:szCs w:val="21"/>
        </w:rPr>
        <w:t>本族</w:t>
      </w:r>
      <w:r w:rsidR="00FC2F24">
        <w:rPr>
          <w:rFonts w:ascii="Times New Roman" w:eastAsia="宋体" w:hAnsi="Times New Roman" w:cs="Times New Roman" w:hint="eastAsia"/>
          <w:szCs w:val="21"/>
        </w:rPr>
        <w:t>语</w:t>
      </w:r>
      <w:r w:rsidR="00E04294">
        <w:rPr>
          <w:rFonts w:ascii="Times New Roman" w:eastAsia="宋体" w:hAnsi="Times New Roman" w:cs="Times New Roman" w:hint="eastAsia"/>
          <w:szCs w:val="21"/>
        </w:rPr>
        <w:t>单词</w:t>
      </w:r>
      <w:r w:rsidR="00E04294">
        <w:rPr>
          <w:rFonts w:ascii="Times New Roman" w:eastAsia="宋体" w:hAnsi="Times New Roman" w:cs="Times New Roman" w:hint="eastAsia"/>
          <w:szCs w:val="21"/>
        </w:rPr>
        <w:t>an</w:t>
      </w:r>
      <w:r w:rsidR="008E3857">
        <w:rPr>
          <w:rFonts w:ascii="Times New Roman" w:eastAsia="宋体" w:hAnsi="Times New Roman" w:cs="Times New Roman" w:hint="eastAsia"/>
          <w:szCs w:val="21"/>
        </w:rPr>
        <w:t>、</w:t>
      </w:r>
      <w:r w:rsidR="00F50F98">
        <w:rPr>
          <w:rFonts w:ascii="Times New Roman" w:eastAsia="宋体" w:hAnsi="Times New Roman" w:cs="Times New Roman" w:hint="eastAsia"/>
          <w:szCs w:val="21"/>
        </w:rPr>
        <w:t>one</w:t>
      </w:r>
      <w:r w:rsidR="00921125">
        <w:rPr>
          <w:rFonts w:ascii="Times New Roman" w:eastAsia="宋体" w:hAnsi="Times New Roman" w:cs="Times New Roman" w:hint="eastAsia"/>
          <w:szCs w:val="21"/>
        </w:rPr>
        <w:t>来自同一个老祖宗，元音字母</w:t>
      </w:r>
      <w:r w:rsidR="00921125">
        <w:rPr>
          <w:rFonts w:ascii="Times New Roman" w:eastAsia="宋体" w:hAnsi="Times New Roman" w:cs="Times New Roman" w:hint="eastAsia"/>
          <w:szCs w:val="21"/>
        </w:rPr>
        <w:t>u-a-o</w:t>
      </w:r>
      <w:r w:rsidR="00921125">
        <w:rPr>
          <w:rFonts w:ascii="Times New Roman" w:eastAsia="宋体" w:hAnsi="Times New Roman" w:cs="Times New Roman" w:hint="eastAsia"/>
          <w:szCs w:val="21"/>
        </w:rPr>
        <w:t>相通。</w:t>
      </w:r>
      <w:r w:rsidR="001C14E7">
        <w:rPr>
          <w:rFonts w:ascii="Times New Roman" w:eastAsia="宋体" w:hAnsi="Times New Roman" w:cs="Times New Roman" w:hint="eastAsia"/>
          <w:szCs w:val="21"/>
        </w:rPr>
        <w:t>注意不要和常见否定前缀</w:t>
      </w:r>
      <w:r w:rsidR="001C14E7">
        <w:rPr>
          <w:rFonts w:ascii="Times New Roman" w:eastAsia="宋体" w:hAnsi="Times New Roman" w:cs="Times New Roman" w:hint="eastAsia"/>
          <w:szCs w:val="21"/>
        </w:rPr>
        <w:t>un-</w:t>
      </w:r>
      <w:r w:rsidR="001C14E7">
        <w:rPr>
          <w:rFonts w:ascii="Times New Roman" w:eastAsia="宋体" w:hAnsi="Times New Roman" w:cs="Times New Roman" w:hint="eastAsia"/>
          <w:szCs w:val="21"/>
        </w:rPr>
        <w:t>（不）混淆。</w:t>
      </w:r>
    </w:p>
    <w:p w14:paraId="632C922C" w14:textId="48421DBF" w:rsidR="002513A5" w:rsidRPr="00832D03" w:rsidRDefault="002513A5" w:rsidP="002513A5">
      <w:pPr>
        <w:pStyle w:val="ac"/>
        <w:numPr>
          <w:ilvl w:val="0"/>
          <w:numId w:val="8"/>
        </w:numPr>
        <w:spacing w:line="480" w:lineRule="auto"/>
        <w:ind w:firstLineChars="0"/>
        <w:rPr>
          <w:rFonts w:ascii="Times New Roman" w:hAnsi="Times New Roman" w:cs="Times New Roman"/>
          <w:szCs w:val="21"/>
        </w:rPr>
      </w:pPr>
      <w:r w:rsidRPr="00B833CB">
        <w:rPr>
          <w:rFonts w:ascii="Times New Roman" w:hAnsi="Times New Roman" w:cs="Times New Roman"/>
          <w:color w:val="EE0000"/>
          <w:szCs w:val="21"/>
        </w:rPr>
        <w:t>unique</w:t>
      </w:r>
      <w:r w:rsidRPr="00832D03">
        <w:rPr>
          <w:rFonts w:ascii="Times New Roman" w:hAnsi="Times New Roman" w:cs="Times New Roman"/>
          <w:szCs w:val="21"/>
        </w:rPr>
        <w:t>：</w:t>
      </w:r>
      <w:r w:rsidRPr="00832D03">
        <w:rPr>
          <w:rFonts w:ascii="Times New Roman" w:hAnsi="Times New Roman" w:cs="Times New Roman"/>
          <w:szCs w:val="21"/>
        </w:rPr>
        <w:t>[</w:t>
      </w:r>
      <w:r w:rsidR="0095549C" w:rsidRPr="0095549C">
        <w:rPr>
          <w:rFonts w:ascii="Times New Roman" w:hAnsi="Times New Roman" w:cs="Times New Roman"/>
          <w:szCs w:val="21"/>
        </w:rPr>
        <w:t>juˈniːk</w:t>
      </w:r>
      <w:r w:rsidRPr="00832D03">
        <w:rPr>
          <w:rFonts w:ascii="Times New Roman" w:hAnsi="Times New Roman" w:cs="Times New Roman"/>
          <w:szCs w:val="21"/>
        </w:rPr>
        <w:t>] adj.</w:t>
      </w:r>
      <w:r w:rsidRPr="00832D03">
        <w:rPr>
          <w:rFonts w:ascii="Times New Roman" w:hAnsi="Times New Roman" w:cs="Times New Roman"/>
          <w:szCs w:val="21"/>
        </w:rPr>
        <w:t>独特的；唯一的，独一无二的</w:t>
      </w:r>
    </w:p>
    <w:p w14:paraId="3FF09500" w14:textId="61944DEF" w:rsidR="002513A5" w:rsidRDefault="005A0A55" w:rsidP="002513A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2513A5" w:rsidRPr="00CF0615">
        <w:rPr>
          <w:rFonts w:ascii="Times New Roman" w:eastAsia="宋体" w:hAnsi="Times New Roman" w:cs="Times New Roman" w:hint="eastAsia"/>
          <w:szCs w:val="21"/>
        </w:rPr>
        <w:t>un</w:t>
      </w:r>
      <w:r w:rsidR="002513A5" w:rsidRPr="00CF0615">
        <w:rPr>
          <w:rFonts w:ascii="Times New Roman" w:eastAsia="宋体" w:hAnsi="Times New Roman" w:cs="Times New Roman" w:hint="eastAsia"/>
          <w:szCs w:val="21"/>
        </w:rPr>
        <w:t>（一）</w:t>
      </w:r>
      <w:r w:rsidR="002513A5" w:rsidRPr="00CF0615">
        <w:rPr>
          <w:rFonts w:ascii="Times New Roman" w:eastAsia="宋体" w:hAnsi="Times New Roman" w:cs="Times New Roman" w:hint="eastAsia"/>
          <w:szCs w:val="21"/>
        </w:rPr>
        <w:t>+ique</w:t>
      </w:r>
      <w:r w:rsidR="002513A5" w:rsidRPr="00CF0615">
        <w:rPr>
          <w:rFonts w:ascii="Times New Roman" w:eastAsia="宋体" w:hAnsi="Times New Roman" w:cs="Times New Roman" w:hint="eastAsia"/>
          <w:szCs w:val="21"/>
        </w:rPr>
        <w:t>（</w:t>
      </w:r>
      <w:r w:rsidR="008E3857">
        <w:rPr>
          <w:rFonts w:ascii="Times New Roman" w:eastAsia="宋体" w:hAnsi="Times New Roman" w:cs="Times New Roman" w:hint="eastAsia"/>
          <w:szCs w:val="21"/>
        </w:rPr>
        <w:t>-</w:t>
      </w:r>
      <w:r w:rsidR="002513A5" w:rsidRPr="00CF0615">
        <w:rPr>
          <w:rFonts w:ascii="Times New Roman" w:eastAsia="宋体" w:hAnsi="Times New Roman" w:cs="Times New Roman" w:hint="eastAsia"/>
          <w:szCs w:val="21"/>
        </w:rPr>
        <w:t>ic</w:t>
      </w:r>
      <w:r w:rsidR="00176810">
        <w:rPr>
          <w:rFonts w:ascii="Times New Roman" w:eastAsia="宋体" w:hAnsi="Times New Roman" w:cs="Times New Roman" w:hint="eastAsia"/>
          <w:szCs w:val="21"/>
        </w:rPr>
        <w:t>的法语变体</w:t>
      </w:r>
      <w:r w:rsidR="002513A5" w:rsidRPr="00CF0615">
        <w:rPr>
          <w:rFonts w:ascii="Times New Roman" w:eastAsia="宋体" w:hAnsi="Times New Roman" w:cs="Times New Roman" w:hint="eastAsia"/>
          <w:szCs w:val="21"/>
        </w:rPr>
        <w:t>，形容词后缀）→唯一的</w:t>
      </w:r>
    </w:p>
    <w:p w14:paraId="0B90F3E0" w14:textId="77777777" w:rsidR="002601C3" w:rsidRDefault="002601C3" w:rsidP="002513A5">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his</w:t>
      </w:r>
      <w:r>
        <w:rPr>
          <w:rFonts w:ascii="Times New Roman" w:hAnsi="Times New Roman" w:cs="Times New Roman"/>
          <w:szCs w:val="21"/>
        </w:rPr>
        <w:t xml:space="preserve"> unique style</w:t>
      </w:r>
      <w:r>
        <w:rPr>
          <w:rFonts w:ascii="Times New Roman" w:hAnsi="Times New Roman" w:cs="Times New Roman" w:hint="eastAsia"/>
          <w:szCs w:val="21"/>
        </w:rPr>
        <w:t>（他自己独特的风格）</w:t>
      </w:r>
    </w:p>
    <w:p w14:paraId="6C8F5BE8" w14:textId="2B7C0839" w:rsidR="002513A5" w:rsidRPr="00832D03" w:rsidRDefault="002513A5" w:rsidP="002513A5">
      <w:pPr>
        <w:pStyle w:val="ac"/>
        <w:numPr>
          <w:ilvl w:val="0"/>
          <w:numId w:val="8"/>
        </w:numPr>
        <w:spacing w:line="480" w:lineRule="auto"/>
        <w:ind w:firstLineChars="0"/>
        <w:rPr>
          <w:rFonts w:ascii="Times New Roman" w:hAnsi="Times New Roman" w:cs="Times New Roman"/>
          <w:szCs w:val="21"/>
        </w:rPr>
      </w:pPr>
      <w:r w:rsidRPr="00B833CB">
        <w:rPr>
          <w:rFonts w:ascii="Times New Roman" w:hAnsi="Times New Roman" w:cs="Times New Roman"/>
          <w:color w:val="EE0000"/>
          <w:szCs w:val="21"/>
        </w:rPr>
        <w:t>unit</w:t>
      </w:r>
      <w:r w:rsidRPr="00832D03">
        <w:rPr>
          <w:rFonts w:ascii="Times New Roman" w:hAnsi="Times New Roman" w:cs="Times New Roman"/>
          <w:szCs w:val="21"/>
        </w:rPr>
        <w:t>：</w:t>
      </w:r>
      <w:r w:rsidRPr="00832D03">
        <w:rPr>
          <w:rFonts w:ascii="Times New Roman" w:hAnsi="Times New Roman" w:cs="Times New Roman"/>
          <w:szCs w:val="21"/>
        </w:rPr>
        <w:t>['ju</w:t>
      </w:r>
      <w:r w:rsidR="006755A6" w:rsidRPr="006755A6">
        <w:rPr>
          <w:rFonts w:ascii="Times New Roman" w:hAnsi="Times New Roman" w:cs="Times New Roman"/>
          <w:szCs w:val="21"/>
        </w:rPr>
        <w:t>ː</w:t>
      </w:r>
      <w:r w:rsidRPr="00832D03">
        <w:rPr>
          <w:rFonts w:ascii="Times New Roman" w:hAnsi="Times New Roman" w:cs="Times New Roman"/>
          <w:szCs w:val="21"/>
        </w:rPr>
        <w:t>nɪt] n.</w:t>
      </w:r>
      <w:r w:rsidRPr="00832D03">
        <w:rPr>
          <w:rFonts w:ascii="Times New Roman" w:hAnsi="Times New Roman" w:cs="Times New Roman"/>
          <w:szCs w:val="21"/>
        </w:rPr>
        <w:t>单位，单元</w:t>
      </w:r>
    </w:p>
    <w:p w14:paraId="52C5C3E6" w14:textId="6F0DB5BD" w:rsidR="002513A5" w:rsidRDefault="005A0A55" w:rsidP="002513A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513A5" w:rsidRPr="00CF0615">
        <w:rPr>
          <w:rFonts w:ascii="Times New Roman" w:eastAsia="宋体" w:hAnsi="Times New Roman" w:cs="Times New Roman" w:hint="eastAsia"/>
          <w:szCs w:val="21"/>
        </w:rPr>
        <w:t>un</w:t>
      </w:r>
      <w:r w:rsidR="002513A5" w:rsidRPr="00CF0615">
        <w:rPr>
          <w:rFonts w:ascii="Times New Roman" w:eastAsia="宋体" w:hAnsi="Times New Roman" w:cs="Times New Roman" w:hint="eastAsia"/>
          <w:szCs w:val="21"/>
        </w:rPr>
        <w:t>（一）</w:t>
      </w:r>
      <w:r w:rsidR="002513A5" w:rsidRPr="00CF0615">
        <w:rPr>
          <w:rFonts w:ascii="Times New Roman" w:eastAsia="宋体" w:hAnsi="Times New Roman" w:cs="Times New Roman" w:hint="eastAsia"/>
          <w:szCs w:val="21"/>
        </w:rPr>
        <w:t>+it</w:t>
      </w:r>
      <w:r w:rsidR="002513A5" w:rsidRPr="00CF0615">
        <w:rPr>
          <w:rFonts w:ascii="Times New Roman" w:eastAsia="宋体" w:hAnsi="Times New Roman" w:cs="Times New Roman" w:hint="eastAsia"/>
          <w:szCs w:val="21"/>
        </w:rPr>
        <w:t>（</w:t>
      </w:r>
      <w:r w:rsidR="002513A5" w:rsidRPr="00CF0615">
        <w:rPr>
          <w:rFonts w:ascii="Times New Roman" w:eastAsia="宋体" w:hAnsi="Times New Roman" w:cs="Times New Roman" w:hint="eastAsia"/>
          <w:szCs w:val="21"/>
        </w:rPr>
        <w:t>=ity</w:t>
      </w:r>
      <w:r w:rsidR="002513A5" w:rsidRPr="00CF0615">
        <w:rPr>
          <w:rFonts w:ascii="Times New Roman" w:eastAsia="宋体" w:hAnsi="Times New Roman" w:cs="Times New Roman" w:hint="eastAsia"/>
          <w:szCs w:val="21"/>
        </w:rPr>
        <w:t>，名词后缀）→一，</w:t>
      </w:r>
      <w:r w:rsidR="006755A6">
        <w:rPr>
          <w:rFonts w:ascii="Times New Roman" w:eastAsia="宋体" w:hAnsi="Times New Roman" w:cs="Times New Roman" w:hint="eastAsia"/>
          <w:szCs w:val="21"/>
        </w:rPr>
        <w:t>不可再细分的整体</w:t>
      </w:r>
      <w:r w:rsidR="002513A5" w:rsidRPr="00CF0615">
        <w:rPr>
          <w:rFonts w:ascii="Times New Roman" w:eastAsia="宋体" w:hAnsi="Times New Roman" w:cs="Times New Roman" w:hint="eastAsia"/>
          <w:szCs w:val="21"/>
        </w:rPr>
        <w:t>→单位，单元</w:t>
      </w:r>
    </w:p>
    <w:p w14:paraId="07F928B2" w14:textId="2D1B9B74" w:rsidR="006755A6" w:rsidRDefault="006755A6" w:rsidP="002513A5">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business</w:t>
      </w:r>
      <w:r>
        <w:rPr>
          <w:rFonts w:ascii="Times New Roman" w:hAnsi="Times New Roman" w:cs="Times New Roman"/>
          <w:szCs w:val="21"/>
        </w:rPr>
        <w:t xml:space="preserve"> </w:t>
      </w:r>
      <w:r>
        <w:rPr>
          <w:rFonts w:ascii="Times New Roman" w:hAnsi="Times New Roman" w:cs="Times New Roman" w:hint="eastAsia"/>
          <w:szCs w:val="21"/>
        </w:rPr>
        <w:t>unit</w:t>
      </w:r>
      <w:r>
        <w:rPr>
          <w:rFonts w:ascii="Times New Roman" w:hAnsi="Times New Roman" w:cs="Times New Roman" w:hint="eastAsia"/>
          <w:szCs w:val="21"/>
        </w:rPr>
        <w:t>（业务单元，事业部），</w:t>
      </w:r>
      <w:r>
        <w:rPr>
          <w:rFonts w:ascii="Times New Roman" w:hAnsi="Times New Roman" w:cs="Times New Roman" w:hint="eastAsia"/>
          <w:szCs w:val="21"/>
        </w:rPr>
        <w:t>army</w:t>
      </w:r>
      <w:r>
        <w:rPr>
          <w:rFonts w:ascii="Times New Roman" w:hAnsi="Times New Roman" w:cs="Times New Roman"/>
          <w:szCs w:val="21"/>
        </w:rPr>
        <w:t xml:space="preserve"> unit</w:t>
      </w:r>
      <w:r>
        <w:rPr>
          <w:rFonts w:ascii="Times New Roman" w:hAnsi="Times New Roman" w:cs="Times New Roman" w:hint="eastAsia"/>
          <w:szCs w:val="21"/>
        </w:rPr>
        <w:t>（战斗单元，小分队），</w:t>
      </w:r>
      <w:r>
        <w:rPr>
          <w:rFonts w:ascii="Times New Roman" w:hAnsi="Times New Roman" w:cs="Times New Roman" w:hint="eastAsia"/>
          <w:szCs w:val="21"/>
        </w:rPr>
        <w:t>unit</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hint="eastAsia"/>
          <w:szCs w:val="21"/>
        </w:rPr>
        <w:t>（一单元）</w:t>
      </w:r>
    </w:p>
    <w:p w14:paraId="7CB0A4DF" w14:textId="1BF9E0F7"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8E3857">
        <w:rPr>
          <w:rFonts w:ascii="Times New Roman" w:hAnsi="Times New Roman" w:cs="Times New Roman"/>
          <w:b/>
          <w:bCs/>
          <w:color w:val="EE0000"/>
          <w:sz w:val="24"/>
          <w:szCs w:val="24"/>
        </w:rPr>
        <w:t>same</w:t>
      </w:r>
      <w:r w:rsidRPr="00832D03">
        <w:rPr>
          <w:rFonts w:ascii="Times New Roman" w:hAnsi="Times New Roman" w:cs="Times New Roman"/>
        </w:rPr>
        <w:t>：</w:t>
      </w:r>
      <w:r w:rsidRPr="00832D03">
        <w:rPr>
          <w:rFonts w:ascii="Times New Roman" w:hAnsi="Times New Roman" w:cs="Times New Roman"/>
          <w:szCs w:val="21"/>
        </w:rPr>
        <w:t>[</w:t>
      </w:r>
      <w:r w:rsidR="00E0643F" w:rsidRPr="00E0643F">
        <w:rPr>
          <w:rFonts w:ascii="Times New Roman" w:hAnsi="Times New Roman" w:cs="Times New Roman"/>
          <w:szCs w:val="21"/>
        </w:rPr>
        <w:t>seɪm</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相同的；同一的</w:t>
      </w:r>
    </w:p>
    <w:p w14:paraId="1FB20B21" w14:textId="5D0A4B20" w:rsidR="00833BF9" w:rsidRDefault="008E3857" w:rsidP="00833B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8E3857">
        <w:rPr>
          <w:rFonts w:ascii="Times New Roman" w:hAnsi="Times New Roman" w:cs="Times New Roman" w:hint="eastAsia"/>
          <w:szCs w:val="21"/>
        </w:rPr>
        <w:t>Our children go to the same school as theirs.</w:t>
      </w:r>
      <w:r w:rsidRPr="008E3857">
        <w:rPr>
          <w:rFonts w:ascii="Times New Roman" w:hAnsi="Times New Roman" w:cs="Times New Roman" w:hint="eastAsia"/>
          <w:szCs w:val="21"/>
        </w:rPr>
        <w:t>我们的孩子和他们的孩子上同一所学校。</w:t>
      </w:r>
      <w:r w:rsidRPr="008E3857">
        <w:rPr>
          <w:rFonts w:ascii="Times New Roman" w:hAnsi="Times New Roman" w:cs="Times New Roman" w:hint="eastAsia"/>
          <w:szCs w:val="21"/>
        </w:rPr>
        <w:t>I bought the same car as yours.</w:t>
      </w:r>
      <w:r w:rsidRPr="008E3857">
        <w:rPr>
          <w:rFonts w:ascii="Times New Roman" w:hAnsi="Times New Roman" w:cs="Times New Roman" w:hint="eastAsia"/>
          <w:szCs w:val="21"/>
        </w:rPr>
        <w:t>我买了一辆车，和你那辆一模一样。</w:t>
      </w:r>
    </w:p>
    <w:p w14:paraId="07A03093" w14:textId="51B5B1BB" w:rsidR="00E0643F" w:rsidRDefault="00833BF9" w:rsidP="00833BF9">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seem</w:t>
      </w:r>
      <w:r w:rsidRPr="00832D03">
        <w:rPr>
          <w:rFonts w:ascii="Times New Roman" w:hAnsi="Times New Roman" w:cs="Times New Roman"/>
        </w:rPr>
        <w:t>：</w:t>
      </w:r>
      <w:r w:rsidRPr="00832D03">
        <w:rPr>
          <w:rFonts w:ascii="Times New Roman" w:hAnsi="Times New Roman" w:cs="Times New Roman"/>
        </w:rPr>
        <w:t>[</w:t>
      </w:r>
      <w:r w:rsidR="00E0643F" w:rsidRPr="00E0643F">
        <w:rPr>
          <w:rFonts w:ascii="Times New Roman" w:hAnsi="Times New Roman" w:cs="Times New Roman"/>
        </w:rPr>
        <w:t>siːm</w:t>
      </w:r>
      <w:r w:rsidRPr="00832D03">
        <w:rPr>
          <w:rFonts w:ascii="Times New Roman" w:hAnsi="Times New Roman" w:cs="Times New Roman"/>
        </w:rPr>
        <w:t>] vi.</w:t>
      </w:r>
      <w:r w:rsidR="008E3857">
        <w:rPr>
          <w:rFonts w:ascii="Times New Roman" w:hAnsi="Times New Roman" w:cs="Times New Roman" w:hint="eastAsia"/>
        </w:rPr>
        <w:t>看起来，像是，</w:t>
      </w:r>
      <w:r w:rsidRPr="00832D03">
        <w:rPr>
          <w:rFonts w:ascii="Times New Roman" w:hAnsi="Times New Roman" w:cs="Times New Roman"/>
        </w:rPr>
        <w:t>似乎</w:t>
      </w:r>
    </w:p>
    <w:p w14:paraId="0C61BE3E" w14:textId="565B9628" w:rsidR="00833BF9" w:rsidRDefault="00921125" w:rsidP="00E064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E3857">
        <w:rPr>
          <w:rFonts w:ascii="Times New Roman" w:hAnsi="Times New Roman" w:cs="Times New Roman" w:hint="eastAsia"/>
          <w:szCs w:val="21"/>
        </w:rPr>
        <w:t>和</w:t>
      </w:r>
      <w:r w:rsidR="008E3857">
        <w:rPr>
          <w:rFonts w:ascii="Times New Roman" w:hAnsi="Times New Roman" w:cs="Times New Roman" w:hint="eastAsia"/>
          <w:szCs w:val="21"/>
        </w:rPr>
        <w:t>same</w:t>
      </w:r>
      <w:r w:rsidR="008E3857">
        <w:rPr>
          <w:rFonts w:ascii="Times New Roman" w:hAnsi="Times New Roman" w:cs="Times New Roman" w:hint="eastAsia"/>
          <w:szCs w:val="21"/>
        </w:rPr>
        <w:t>词源相关，</w:t>
      </w:r>
      <w:r w:rsidR="00833BF9" w:rsidRPr="00E0643F">
        <w:rPr>
          <w:rFonts w:ascii="Times New Roman" w:hAnsi="Times New Roman" w:cs="Times New Roman"/>
          <w:szCs w:val="21"/>
        </w:rPr>
        <w:t>本意是</w:t>
      </w:r>
      <w:r w:rsidR="00833BF9" w:rsidRPr="00E0643F">
        <w:rPr>
          <w:rFonts w:ascii="Times New Roman" w:hAnsi="Times New Roman" w:cs="Times New Roman" w:hint="eastAsia"/>
          <w:szCs w:val="21"/>
        </w:rPr>
        <w:t>“</w:t>
      </w:r>
      <w:r w:rsidR="00833BF9" w:rsidRPr="00E0643F">
        <w:rPr>
          <w:rFonts w:ascii="Times New Roman" w:hAnsi="Times New Roman" w:cs="Times New Roman"/>
          <w:szCs w:val="21"/>
        </w:rPr>
        <w:t>变成一样</w:t>
      </w:r>
      <w:r w:rsidR="00833BF9" w:rsidRPr="00E0643F">
        <w:rPr>
          <w:rFonts w:ascii="Times New Roman" w:hAnsi="Times New Roman" w:cs="Times New Roman" w:hint="eastAsia"/>
          <w:szCs w:val="21"/>
        </w:rPr>
        <w:t>”</w:t>
      </w:r>
      <w:r w:rsidR="008E3857">
        <w:rPr>
          <w:rFonts w:ascii="Times New Roman" w:hAnsi="Times New Roman" w:cs="Times New Roman" w:hint="eastAsia"/>
          <w:szCs w:val="21"/>
        </w:rPr>
        <w:t>。</w:t>
      </w:r>
    </w:p>
    <w:p w14:paraId="11E1153D" w14:textId="3E12482A" w:rsidR="008E3857" w:rsidRDefault="008E3857" w:rsidP="00E064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E3857">
        <w:rPr>
          <w:rFonts w:ascii="Times New Roman" w:hAnsi="Times New Roman" w:cs="Times New Roman" w:hint="eastAsia"/>
          <w:szCs w:val="21"/>
        </w:rPr>
        <w:t>He seems a nice man.</w:t>
      </w:r>
      <w:r w:rsidRPr="008E3857">
        <w:rPr>
          <w:rFonts w:ascii="Times New Roman" w:hAnsi="Times New Roman" w:cs="Times New Roman" w:hint="eastAsia"/>
          <w:szCs w:val="21"/>
        </w:rPr>
        <w:t>他看来是个好人。</w:t>
      </w:r>
    </w:p>
    <w:p w14:paraId="66470485" w14:textId="313ACC37" w:rsidR="008E3857" w:rsidRPr="000E1A2E" w:rsidRDefault="008E3857"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si</w:t>
      </w:r>
      <w:r w:rsidR="003B6C73" w:rsidRPr="00F253E1">
        <w:rPr>
          <w:rFonts w:ascii="Times New Roman" w:eastAsiaTheme="minorEastAsia" w:hAnsi="Times New Roman" w:hint="eastAsia"/>
          <w:color w:val="EE0000"/>
          <w:sz w:val="24"/>
          <w:szCs w:val="24"/>
        </w:rPr>
        <w:t>m</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一</w:t>
      </w:r>
      <w:r w:rsidR="001C14E7">
        <w:rPr>
          <w:rFonts w:hint="eastAsia"/>
          <w:sz w:val="21"/>
          <w:szCs w:val="21"/>
        </w:rPr>
        <w:t>）</w:t>
      </w:r>
    </w:p>
    <w:p w14:paraId="232BC94A" w14:textId="11C40247" w:rsidR="008E3857" w:rsidRDefault="008E3857" w:rsidP="00E064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3B6C73">
        <w:rPr>
          <w:rFonts w:ascii="Times New Roman" w:hAnsi="Times New Roman" w:cs="Times New Roman" w:hint="eastAsia"/>
          <w:szCs w:val="21"/>
        </w:rPr>
        <w:t>，和本族语</w:t>
      </w:r>
      <w:r w:rsidR="003B6C73">
        <w:rPr>
          <w:rFonts w:ascii="Times New Roman" w:hAnsi="Times New Roman" w:cs="Times New Roman" w:hint="eastAsia"/>
          <w:szCs w:val="21"/>
        </w:rPr>
        <w:t>same</w:t>
      </w:r>
      <w:r w:rsidR="003B6C73">
        <w:rPr>
          <w:rFonts w:ascii="Times New Roman" w:hAnsi="Times New Roman" w:cs="Times New Roman" w:hint="eastAsia"/>
          <w:szCs w:val="21"/>
        </w:rPr>
        <w:t>（同一的，相同的）来自同一个老祖宗</w:t>
      </w:r>
      <w:r>
        <w:rPr>
          <w:rFonts w:ascii="Times New Roman" w:hAnsi="Times New Roman" w:cs="Times New Roman" w:hint="eastAsia"/>
          <w:szCs w:val="21"/>
        </w:rPr>
        <w:t>。</w:t>
      </w:r>
    </w:p>
    <w:p w14:paraId="0DCE3511" w14:textId="2918D7C1" w:rsidR="003B6C73" w:rsidRPr="00E0643F" w:rsidRDefault="003B6C73" w:rsidP="00E064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sin-</w:t>
      </w:r>
      <w:r>
        <w:rPr>
          <w:rFonts w:ascii="Times New Roman" w:hAnsi="Times New Roman" w:cs="Times New Roman" w:hint="eastAsia"/>
          <w:szCs w:val="21"/>
        </w:rPr>
        <w:t>（音变）。</w:t>
      </w:r>
    </w:p>
    <w:p w14:paraId="1CCC0E6B" w14:textId="165E25C6"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similar</w:t>
      </w:r>
      <w:r w:rsidRPr="00832D03">
        <w:rPr>
          <w:rFonts w:ascii="Times New Roman" w:hAnsi="Times New Roman" w:cs="Times New Roman"/>
        </w:rPr>
        <w:t>：</w:t>
      </w:r>
      <w:r w:rsidRPr="00832D03">
        <w:rPr>
          <w:rFonts w:ascii="Times New Roman" w:hAnsi="Times New Roman" w:cs="Times New Roman"/>
          <w:szCs w:val="21"/>
        </w:rPr>
        <w:t>[</w:t>
      </w:r>
      <w:r w:rsidR="00E0643F" w:rsidRPr="00E0643F">
        <w:rPr>
          <w:rFonts w:ascii="Times New Roman" w:hAnsi="Times New Roman" w:cs="Times New Roman"/>
          <w:szCs w:val="21"/>
        </w:rPr>
        <w:t>ˈsɪmələ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rPr>
        <w:t>相似的</w:t>
      </w:r>
    </w:p>
    <w:p w14:paraId="5B51D3B2" w14:textId="234F24BF" w:rsidR="00833BF9" w:rsidRPr="00C12EF0" w:rsidRDefault="005A0A55" w:rsidP="00833BF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33BF9" w:rsidRPr="00C12EF0">
        <w:rPr>
          <w:rFonts w:ascii="Times New Roman" w:hAnsi="Times New Roman" w:cs="Times New Roman"/>
          <w:szCs w:val="21"/>
        </w:rPr>
        <w:t>sim</w:t>
      </w:r>
      <w:r w:rsidR="00833BF9" w:rsidRPr="00C12EF0">
        <w:rPr>
          <w:rFonts w:ascii="Times New Roman" w:hAnsi="Times New Roman" w:cs="Times New Roman"/>
          <w:szCs w:val="21"/>
        </w:rPr>
        <w:t>（一）</w:t>
      </w:r>
      <w:r w:rsidR="00833BF9" w:rsidRPr="00C12EF0">
        <w:rPr>
          <w:rFonts w:ascii="Times New Roman" w:hAnsi="Times New Roman" w:cs="Times New Roman"/>
          <w:szCs w:val="21"/>
        </w:rPr>
        <w:t>+il</w:t>
      </w:r>
      <w:r w:rsidR="00833BF9" w:rsidRPr="00C12EF0">
        <w:rPr>
          <w:rFonts w:ascii="Times New Roman" w:hAnsi="Times New Roman" w:cs="Times New Roman"/>
          <w:szCs w:val="21"/>
        </w:rPr>
        <w:t>（形容词后缀）</w:t>
      </w:r>
      <w:r w:rsidR="00833BF9" w:rsidRPr="00C12EF0">
        <w:rPr>
          <w:rFonts w:ascii="Times New Roman" w:hAnsi="Times New Roman" w:cs="Times New Roman"/>
          <w:szCs w:val="21"/>
        </w:rPr>
        <w:t>+ar</w:t>
      </w:r>
      <w:r w:rsidR="00833BF9" w:rsidRPr="00C12EF0">
        <w:rPr>
          <w:rFonts w:ascii="Times New Roman" w:hAnsi="Times New Roman" w:cs="Times New Roman"/>
          <w:szCs w:val="21"/>
        </w:rPr>
        <w:t>（形容词后缀）</w:t>
      </w:r>
      <w:r w:rsidR="00833BF9" w:rsidRPr="00C12EF0">
        <w:rPr>
          <w:rFonts w:ascii="Times New Roman" w:hAnsi="Times New Roman" w:cs="Times New Roman"/>
          <w:szCs w:val="21"/>
        </w:rPr>
        <w:t>→</w:t>
      </w:r>
      <w:r w:rsidR="00E0643F">
        <w:rPr>
          <w:rFonts w:ascii="Times New Roman" w:hAnsi="Times New Roman" w:cs="Times New Roman" w:hint="eastAsia"/>
          <w:szCs w:val="21"/>
        </w:rPr>
        <w:t>像是同一个的→</w:t>
      </w:r>
      <w:r w:rsidR="00833BF9" w:rsidRPr="00C12EF0">
        <w:rPr>
          <w:rFonts w:ascii="Times New Roman" w:hAnsi="Times New Roman" w:cs="Times New Roman"/>
          <w:szCs w:val="21"/>
        </w:rPr>
        <w:t>相似的</w:t>
      </w:r>
    </w:p>
    <w:p w14:paraId="204B6D3A" w14:textId="66A062A5" w:rsidR="002C3AD7" w:rsidRPr="00C12EF0" w:rsidRDefault="00921125" w:rsidP="002C3A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C3AD7">
        <w:rPr>
          <w:rFonts w:ascii="Times New Roman" w:hAnsi="Times New Roman" w:cs="Times New Roman" w:hint="eastAsia"/>
          <w:szCs w:val="21"/>
        </w:rPr>
        <w:t>similarity</w:t>
      </w:r>
      <w:r w:rsidR="002C3AD7">
        <w:rPr>
          <w:rFonts w:ascii="Times New Roman" w:hAnsi="Times New Roman" w:cs="Times New Roman" w:hint="eastAsia"/>
          <w:szCs w:val="21"/>
        </w:rPr>
        <w:t>：</w:t>
      </w:r>
      <w:r w:rsidR="002C3AD7">
        <w:rPr>
          <w:rFonts w:ascii="Times New Roman" w:hAnsi="Times New Roman" w:cs="Times New Roman" w:hint="eastAsia"/>
          <w:szCs w:val="21"/>
        </w:rPr>
        <w:t>[</w:t>
      </w:r>
      <w:r w:rsidR="002C3AD7" w:rsidRPr="002C3AD7">
        <w:rPr>
          <w:rFonts w:ascii="Times New Roman" w:hAnsi="Times New Roman" w:cs="Times New Roman"/>
          <w:szCs w:val="21"/>
        </w:rPr>
        <w:t>ˌsɪməˈlærəti</w:t>
      </w:r>
      <w:r w:rsidR="002C3AD7">
        <w:rPr>
          <w:rFonts w:ascii="Times New Roman" w:hAnsi="Times New Roman" w:cs="Times New Roman"/>
          <w:szCs w:val="21"/>
        </w:rPr>
        <w:t>] n.</w:t>
      </w:r>
      <w:r w:rsidR="002C3AD7">
        <w:rPr>
          <w:rFonts w:ascii="Times New Roman" w:hAnsi="Times New Roman" w:cs="Times New Roman" w:hint="eastAsia"/>
          <w:szCs w:val="21"/>
        </w:rPr>
        <w:t>相似性</w:t>
      </w:r>
    </w:p>
    <w:p w14:paraId="6D332FAC" w14:textId="19B8FB7E"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simple</w:t>
      </w:r>
      <w:r w:rsidRPr="00832D03">
        <w:rPr>
          <w:rFonts w:ascii="Times New Roman" w:hAnsi="Times New Roman" w:cs="Times New Roman"/>
        </w:rPr>
        <w:t>：</w:t>
      </w:r>
      <w:r w:rsidRPr="00832D03">
        <w:rPr>
          <w:rFonts w:ascii="Times New Roman" w:hAnsi="Times New Roman" w:cs="Times New Roman"/>
          <w:szCs w:val="21"/>
        </w:rPr>
        <w:t>['sɪmpl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简单的；单纯的</w:t>
      </w:r>
    </w:p>
    <w:p w14:paraId="5FB8DBC8" w14:textId="22C98B09" w:rsidR="00833BF9" w:rsidRDefault="005A0A55" w:rsidP="00833BF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33BF9" w:rsidRPr="00C12EF0">
        <w:rPr>
          <w:rFonts w:ascii="Times New Roman" w:hAnsi="Times New Roman" w:cs="Times New Roman"/>
          <w:szCs w:val="21"/>
        </w:rPr>
        <w:t>sim</w:t>
      </w:r>
      <w:r w:rsidR="00833BF9" w:rsidRPr="00C12EF0">
        <w:rPr>
          <w:rFonts w:ascii="Times New Roman" w:hAnsi="Times New Roman" w:cs="Times New Roman"/>
          <w:szCs w:val="21"/>
        </w:rPr>
        <w:t>（一）</w:t>
      </w:r>
      <w:r w:rsidR="00833BF9" w:rsidRPr="00C12EF0">
        <w:rPr>
          <w:rFonts w:ascii="Times New Roman" w:hAnsi="Times New Roman" w:cs="Times New Roman"/>
          <w:szCs w:val="21"/>
        </w:rPr>
        <w:t>+pl</w:t>
      </w:r>
      <w:r w:rsidR="003B6C73">
        <w:rPr>
          <w:rFonts w:ascii="Times New Roman" w:hAnsi="Times New Roman" w:cs="Times New Roman"/>
          <w:szCs w:val="21"/>
        </w:rPr>
        <w:t>e</w:t>
      </w:r>
      <w:r w:rsidR="00833BF9" w:rsidRPr="00C12EF0">
        <w:rPr>
          <w:rFonts w:ascii="Times New Roman" w:hAnsi="Times New Roman" w:cs="Times New Roman"/>
          <w:szCs w:val="21"/>
        </w:rPr>
        <w:t>（</w:t>
      </w:r>
      <w:r w:rsidR="001D1B7F">
        <w:rPr>
          <w:rFonts w:ascii="Times New Roman" w:hAnsi="Times New Roman" w:cs="Times New Roman" w:hint="eastAsia"/>
          <w:szCs w:val="21"/>
        </w:rPr>
        <w:t>重</w:t>
      </w:r>
      <w:r w:rsidR="00833BF9" w:rsidRPr="00C12EF0">
        <w:rPr>
          <w:rFonts w:ascii="Times New Roman" w:hAnsi="Times New Roman" w:cs="Times New Roman"/>
          <w:szCs w:val="21"/>
        </w:rPr>
        <w:t>）</w:t>
      </w:r>
      <w:r w:rsidR="00FE7E34">
        <w:rPr>
          <w:rFonts w:ascii="Times New Roman" w:hAnsi="Times New Roman" w:cs="Times New Roman"/>
          <w:szCs w:val="21"/>
        </w:rPr>
        <w:t>→</w:t>
      </w:r>
      <w:r w:rsidR="00833BF9" w:rsidRPr="00C12EF0">
        <w:rPr>
          <w:rFonts w:ascii="Times New Roman" w:hAnsi="Times New Roman" w:cs="Times New Roman"/>
          <w:szCs w:val="21"/>
        </w:rPr>
        <w:t>一重的，单面的</w:t>
      </w:r>
      <w:r w:rsidR="00833BF9" w:rsidRPr="00C12EF0">
        <w:rPr>
          <w:rFonts w:ascii="Times New Roman" w:hAnsi="Times New Roman" w:cs="Times New Roman"/>
          <w:szCs w:val="21"/>
        </w:rPr>
        <w:t>→</w:t>
      </w:r>
      <w:r w:rsidR="00833BF9" w:rsidRPr="00C12EF0">
        <w:rPr>
          <w:rFonts w:ascii="Times New Roman" w:hAnsi="Times New Roman" w:cs="Times New Roman"/>
          <w:szCs w:val="21"/>
        </w:rPr>
        <w:t>简单的</w:t>
      </w:r>
      <w:r w:rsidR="00E0643F">
        <w:rPr>
          <w:rFonts w:ascii="Times New Roman" w:hAnsi="Times New Roman" w:cs="Times New Roman" w:hint="eastAsia"/>
          <w:szCs w:val="21"/>
        </w:rPr>
        <w:t>，单纯的</w:t>
      </w:r>
    </w:p>
    <w:p w14:paraId="4D19D7F4" w14:textId="77777777" w:rsidR="003B6C73" w:rsidRDefault="00921125" w:rsidP="003B6C7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C3AD7">
        <w:rPr>
          <w:rFonts w:ascii="Times New Roman" w:hAnsi="Times New Roman" w:cs="Times New Roman" w:hint="eastAsia"/>
          <w:szCs w:val="21"/>
        </w:rPr>
        <w:t>simply</w:t>
      </w:r>
      <w:r w:rsidR="002C3AD7">
        <w:rPr>
          <w:rFonts w:ascii="Times New Roman" w:hAnsi="Times New Roman" w:cs="Times New Roman" w:hint="eastAsia"/>
          <w:szCs w:val="21"/>
        </w:rPr>
        <w:t>：</w:t>
      </w:r>
      <w:r w:rsidR="002C3AD7">
        <w:rPr>
          <w:rFonts w:ascii="Times New Roman" w:hAnsi="Times New Roman" w:cs="Times New Roman" w:hint="eastAsia"/>
          <w:szCs w:val="21"/>
        </w:rPr>
        <w:t>[</w:t>
      </w:r>
      <w:r w:rsidR="002C3AD7" w:rsidRPr="002C3AD7">
        <w:rPr>
          <w:rFonts w:ascii="Times New Roman" w:hAnsi="Times New Roman" w:cs="Times New Roman"/>
          <w:szCs w:val="21"/>
        </w:rPr>
        <w:t>ˈsɪmpli</w:t>
      </w:r>
      <w:r w:rsidR="002C3AD7">
        <w:rPr>
          <w:rFonts w:ascii="Times New Roman" w:hAnsi="Times New Roman" w:cs="Times New Roman"/>
          <w:szCs w:val="21"/>
        </w:rPr>
        <w:t>] adv.</w:t>
      </w:r>
      <w:r w:rsidR="002C3AD7">
        <w:rPr>
          <w:rFonts w:ascii="Times New Roman" w:hAnsi="Times New Roman" w:cs="Times New Roman" w:hint="eastAsia"/>
          <w:szCs w:val="21"/>
        </w:rPr>
        <w:t>简单地</w:t>
      </w:r>
    </w:p>
    <w:p w14:paraId="51D48310" w14:textId="1E004201" w:rsidR="00833BF9" w:rsidRPr="00832D03" w:rsidRDefault="003B6C73" w:rsidP="003B6C7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833BF9" w:rsidRPr="00832D03">
        <w:rPr>
          <w:rFonts w:ascii="Times New Roman" w:hAnsi="Times New Roman" w:cs="Times New Roman"/>
        </w:rPr>
        <w:t>simplify</w:t>
      </w:r>
      <w:r w:rsidR="00833BF9" w:rsidRPr="00832D03">
        <w:rPr>
          <w:rFonts w:ascii="Times New Roman" w:hAnsi="Times New Roman" w:cs="Times New Roman"/>
        </w:rPr>
        <w:t>：</w:t>
      </w:r>
      <w:r w:rsidR="00833BF9" w:rsidRPr="00832D03">
        <w:rPr>
          <w:rFonts w:ascii="Times New Roman" w:hAnsi="Times New Roman" w:cs="Times New Roman"/>
        </w:rPr>
        <w:t>['sɪmplɪfaɪ] vt.</w:t>
      </w:r>
      <w:r w:rsidR="00833BF9" w:rsidRPr="00832D03">
        <w:rPr>
          <w:rFonts w:ascii="Times New Roman" w:hAnsi="Times New Roman" w:cs="Times New Roman"/>
        </w:rPr>
        <w:t>简化；使单纯；使简易</w:t>
      </w:r>
    </w:p>
    <w:p w14:paraId="158A2B9C" w14:textId="77777777"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single</w:t>
      </w:r>
      <w:r w:rsidRPr="00832D03">
        <w:rPr>
          <w:rFonts w:ascii="Times New Roman" w:hAnsi="Times New Roman" w:cs="Times New Roman"/>
        </w:rPr>
        <w:t>：</w:t>
      </w:r>
      <w:r w:rsidRPr="00832D03">
        <w:rPr>
          <w:rFonts w:ascii="Times New Roman" w:hAnsi="Times New Roman" w:cs="Times New Roman"/>
          <w:szCs w:val="21"/>
        </w:rPr>
        <w:t>['sɪŋɡl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单一的；单身的；单程的</w:t>
      </w:r>
    </w:p>
    <w:p w14:paraId="376BB0E0" w14:textId="77777777" w:rsidR="00B007EE" w:rsidRDefault="005A0A55" w:rsidP="00B007E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33BF9" w:rsidRPr="00C12EF0">
        <w:rPr>
          <w:rFonts w:ascii="Times New Roman" w:hAnsi="Times New Roman" w:cs="Times New Roman"/>
          <w:szCs w:val="21"/>
        </w:rPr>
        <w:t>sin</w:t>
      </w:r>
      <w:r w:rsidR="00833BF9" w:rsidRPr="00C12EF0">
        <w:rPr>
          <w:rFonts w:ascii="Times New Roman" w:hAnsi="Times New Roman" w:cs="Times New Roman"/>
          <w:szCs w:val="21"/>
        </w:rPr>
        <w:t>（一）</w:t>
      </w:r>
      <w:r w:rsidR="00833BF9" w:rsidRPr="00C12EF0">
        <w:rPr>
          <w:rFonts w:ascii="Times New Roman" w:hAnsi="Times New Roman" w:cs="Times New Roman"/>
          <w:szCs w:val="21"/>
        </w:rPr>
        <w:t>+gle</w:t>
      </w:r>
      <w:r w:rsidR="00E0643F">
        <w:rPr>
          <w:rFonts w:ascii="Times New Roman" w:hAnsi="Times New Roman" w:cs="Times New Roman" w:hint="eastAsia"/>
          <w:szCs w:val="21"/>
        </w:rPr>
        <w:t>（</w:t>
      </w:r>
      <w:r w:rsidR="00E0643F">
        <w:rPr>
          <w:rFonts w:ascii="Times New Roman" w:hAnsi="Times New Roman" w:cs="Times New Roman" w:hint="eastAsia"/>
          <w:szCs w:val="21"/>
        </w:rPr>
        <w:t>=cle</w:t>
      </w:r>
      <w:r w:rsidR="00E0643F">
        <w:rPr>
          <w:rFonts w:ascii="Times New Roman" w:hAnsi="Times New Roman" w:cs="Times New Roman" w:hint="eastAsia"/>
          <w:szCs w:val="21"/>
        </w:rPr>
        <w:t>，指小后缀</w:t>
      </w:r>
      <w:r w:rsidR="00921125">
        <w:rPr>
          <w:rFonts w:ascii="Times New Roman" w:hAnsi="Times New Roman" w:cs="Times New Roman" w:hint="eastAsia"/>
          <w:szCs w:val="21"/>
        </w:rPr>
        <w:t>，有些……的</w:t>
      </w:r>
      <w:r w:rsidR="00E0643F">
        <w:rPr>
          <w:rFonts w:ascii="Times New Roman" w:hAnsi="Times New Roman" w:cs="Times New Roman" w:hint="eastAsia"/>
          <w:szCs w:val="21"/>
        </w:rPr>
        <w:t>）</w:t>
      </w:r>
      <w:r w:rsidR="00833BF9" w:rsidRPr="00C12EF0">
        <w:rPr>
          <w:rFonts w:ascii="Times New Roman" w:hAnsi="Times New Roman" w:cs="Times New Roman"/>
          <w:szCs w:val="21"/>
        </w:rPr>
        <w:t>→</w:t>
      </w:r>
      <w:r w:rsidR="00833BF9" w:rsidRPr="00C12EF0">
        <w:rPr>
          <w:rFonts w:ascii="Times New Roman" w:hAnsi="Times New Roman" w:cs="Times New Roman"/>
          <w:szCs w:val="21"/>
        </w:rPr>
        <w:t>单一的</w:t>
      </w:r>
      <w:r w:rsidR="00E0643F">
        <w:rPr>
          <w:rFonts w:ascii="Times New Roman" w:hAnsi="Times New Roman" w:cs="Times New Roman" w:hint="eastAsia"/>
          <w:szCs w:val="21"/>
        </w:rPr>
        <w:t>，单身的，单程的</w:t>
      </w:r>
    </w:p>
    <w:p w14:paraId="7815E2B6" w14:textId="5F8BED07" w:rsidR="00833BF9" w:rsidRPr="00832D03" w:rsidRDefault="00833BF9" w:rsidP="00833BF9">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lastRenderedPageBreak/>
        <w:t>sincerely</w:t>
      </w:r>
      <w:r w:rsidRPr="00832D03">
        <w:rPr>
          <w:rFonts w:ascii="Times New Roman" w:hAnsi="Times New Roman" w:cs="Times New Roman"/>
        </w:rPr>
        <w:t>：</w:t>
      </w:r>
      <w:r w:rsidRPr="00832D03">
        <w:rPr>
          <w:rFonts w:ascii="Times New Roman" w:hAnsi="Times New Roman" w:cs="Times New Roman"/>
          <w:szCs w:val="21"/>
        </w:rPr>
        <w:t>[</w:t>
      </w:r>
      <w:r w:rsidR="001D1B7F" w:rsidRPr="001D1B7F">
        <w:rPr>
          <w:rFonts w:ascii="Times New Roman" w:hAnsi="Times New Roman" w:cs="Times New Roman"/>
          <w:szCs w:val="21"/>
        </w:rPr>
        <w:t>sɪnˈsɪəli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真诚地</w:t>
      </w:r>
      <w:r w:rsidR="00B007EE">
        <w:rPr>
          <w:rFonts w:ascii="Times New Roman" w:hAnsi="Times New Roman" w:cs="Times New Roman" w:hint="eastAsia"/>
          <w:szCs w:val="21"/>
        </w:rPr>
        <w:t>，由衷地</w:t>
      </w:r>
    </w:p>
    <w:p w14:paraId="7AA76543" w14:textId="2B02A03E" w:rsidR="00833BF9" w:rsidRDefault="005A0A55" w:rsidP="00833BF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833BF9" w:rsidRPr="00C12EF0">
        <w:rPr>
          <w:rFonts w:ascii="Times New Roman" w:hAnsi="Times New Roman" w:cs="Times New Roman"/>
          <w:szCs w:val="21"/>
        </w:rPr>
        <w:t>sincere</w:t>
      </w:r>
      <w:r w:rsidR="00833BF9" w:rsidRPr="00C12EF0">
        <w:rPr>
          <w:rFonts w:ascii="Times New Roman" w:hAnsi="Times New Roman" w:cs="Times New Roman"/>
          <w:szCs w:val="21"/>
        </w:rPr>
        <w:t>（真诚的）</w:t>
      </w:r>
      <w:r w:rsidR="00A32124">
        <w:rPr>
          <w:rFonts w:ascii="Times New Roman" w:hAnsi="Times New Roman" w:cs="Times New Roman"/>
          <w:szCs w:val="21"/>
        </w:rPr>
        <w:t>+</w:t>
      </w:r>
      <w:r w:rsidR="00833BF9" w:rsidRPr="00C12EF0">
        <w:rPr>
          <w:rFonts w:ascii="Times New Roman" w:hAnsi="Times New Roman" w:cs="Times New Roman"/>
          <w:szCs w:val="21"/>
        </w:rPr>
        <w:t>ly</w:t>
      </w:r>
      <w:r w:rsidR="00833BF9" w:rsidRPr="00C12EF0">
        <w:rPr>
          <w:rFonts w:ascii="Times New Roman" w:hAnsi="Times New Roman" w:cs="Times New Roman"/>
          <w:szCs w:val="21"/>
        </w:rPr>
        <w:t>（副词后缀）</w:t>
      </w:r>
      <w:r w:rsidR="00833BF9" w:rsidRPr="00C12EF0">
        <w:rPr>
          <w:rFonts w:ascii="Times New Roman" w:hAnsi="Times New Roman" w:cs="Times New Roman"/>
          <w:szCs w:val="21"/>
        </w:rPr>
        <w:t>→</w:t>
      </w:r>
      <w:r w:rsidR="00833BF9" w:rsidRPr="00C12EF0">
        <w:rPr>
          <w:rFonts w:ascii="Times New Roman" w:hAnsi="Times New Roman" w:cs="Times New Roman"/>
          <w:szCs w:val="21"/>
        </w:rPr>
        <w:t>真诚地</w:t>
      </w:r>
      <w:r w:rsidR="00B007EE">
        <w:rPr>
          <w:rFonts w:ascii="Times New Roman" w:hAnsi="Times New Roman" w:cs="Times New Roman" w:hint="eastAsia"/>
          <w:szCs w:val="21"/>
        </w:rPr>
        <w:t>，由衷地</w:t>
      </w:r>
    </w:p>
    <w:p w14:paraId="0E0639E2" w14:textId="02CF9828" w:rsidR="002C6C9E" w:rsidRPr="00C12EF0" w:rsidRDefault="002C6C9E" w:rsidP="00833B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C6C9E">
        <w:rPr>
          <w:rFonts w:ascii="Times New Roman" w:hAnsi="Times New Roman" w:cs="Times New Roman" w:hint="eastAsia"/>
          <w:szCs w:val="21"/>
        </w:rPr>
        <w:t>I sincerely believe that this is the right decision.</w:t>
      </w:r>
      <w:r w:rsidRPr="002C6C9E">
        <w:rPr>
          <w:rFonts w:ascii="Times New Roman" w:hAnsi="Times New Roman" w:cs="Times New Roman" w:hint="eastAsia"/>
          <w:szCs w:val="21"/>
        </w:rPr>
        <w:t>我由衷地认为这个决定是正确的。</w:t>
      </w:r>
    </w:p>
    <w:bookmarkEnd w:id="43"/>
    <w:bookmarkEnd w:id="44"/>
    <w:p w14:paraId="7A81CB8F" w14:textId="0112F661" w:rsidR="00B007EE" w:rsidRPr="00832D03" w:rsidRDefault="00B007EE" w:rsidP="00B007EE">
      <w:pPr>
        <w:spacing w:line="360" w:lineRule="auto"/>
        <w:ind w:firstLineChars="201" w:firstLine="422"/>
        <w:rPr>
          <w:rFonts w:ascii="Times New Roman" w:hAnsi="Times New Roman" w:cs="Times New Roman"/>
        </w:rPr>
      </w:pPr>
      <w:r>
        <w:rPr>
          <w:rFonts w:ascii="Times New Roman" w:hAnsi="Times New Roman" w:cs="Times New Roman" w:hint="eastAsia"/>
        </w:rPr>
        <w:t>【拓】</w:t>
      </w:r>
      <w:r w:rsidRPr="00832D03">
        <w:rPr>
          <w:rFonts w:ascii="Times New Roman" w:hAnsi="Times New Roman" w:cs="Times New Roman"/>
        </w:rPr>
        <w:t>sincere</w:t>
      </w:r>
      <w:r w:rsidRPr="00832D03">
        <w:rPr>
          <w:rFonts w:ascii="Times New Roman" w:hAnsi="Times New Roman" w:cs="Times New Roman"/>
        </w:rPr>
        <w:t>：</w:t>
      </w:r>
      <w:r w:rsidRPr="00832D03">
        <w:rPr>
          <w:rFonts w:ascii="Times New Roman" w:hAnsi="Times New Roman" w:cs="Times New Roman"/>
          <w:szCs w:val="21"/>
        </w:rPr>
        <w:t>[</w:t>
      </w:r>
      <w:r w:rsidRPr="00E0643F">
        <w:rPr>
          <w:rFonts w:ascii="Times New Roman" w:hAnsi="Times New Roman" w:cs="Times New Roman"/>
          <w:szCs w:val="21"/>
        </w:rPr>
        <w:t>sɪnˈsɪə</w:t>
      </w:r>
      <w:r>
        <w:rPr>
          <w:rFonts w:ascii="Times New Roman" w:hAnsi="Times New Roman" w:cs="Times New Roman"/>
          <w:szCs w:val="21"/>
        </w:rPr>
        <w:t>(r)] adj</w:t>
      </w:r>
      <w:r w:rsidRPr="00832D03">
        <w:rPr>
          <w:rFonts w:ascii="Times New Roman" w:hAnsi="Times New Roman" w:cs="Times New Roman"/>
          <w:szCs w:val="21"/>
        </w:rPr>
        <w:t>.</w:t>
      </w:r>
      <w:r w:rsidRPr="00832D03">
        <w:rPr>
          <w:rFonts w:ascii="Times New Roman" w:hAnsi="Times New Roman" w:cs="Times New Roman"/>
          <w:szCs w:val="21"/>
        </w:rPr>
        <w:t>真诚的；诚挚的</w:t>
      </w:r>
    </w:p>
    <w:p w14:paraId="3325E15C" w14:textId="4F829385" w:rsidR="003B6C73" w:rsidRPr="003D5025" w:rsidRDefault="003B6C73" w:rsidP="003B6C73">
      <w:pPr>
        <w:spacing w:line="360" w:lineRule="auto"/>
        <w:ind w:firstLineChars="201" w:firstLine="422"/>
        <w:rPr>
          <w:rFonts w:ascii="Times New Roman" w:hAnsi="Times New Roman" w:cs="Times New Roman"/>
          <w:bCs/>
          <w:szCs w:val="21"/>
        </w:rPr>
      </w:pPr>
      <w:bookmarkStart w:id="45" w:name="_Hlk201515201"/>
      <w:r w:rsidRPr="003D5025">
        <w:rPr>
          <w:rFonts w:ascii="Times New Roman" w:hAnsi="Times New Roman" w:cs="Times New Roman"/>
          <w:bCs/>
          <w:szCs w:val="21"/>
        </w:rPr>
        <w:t>【拆】</w:t>
      </w:r>
      <w:r w:rsidRPr="003D5025">
        <w:rPr>
          <w:rFonts w:ascii="Times New Roman" w:hAnsi="Times New Roman" w:cs="Times New Roman"/>
          <w:bCs/>
          <w:szCs w:val="21"/>
        </w:rPr>
        <w:t>sin</w:t>
      </w:r>
      <w:r w:rsidRPr="003D5025">
        <w:rPr>
          <w:rFonts w:ascii="Times New Roman" w:hAnsi="Times New Roman" w:cs="Times New Roman"/>
          <w:bCs/>
          <w:szCs w:val="21"/>
        </w:rPr>
        <w:t>（单一）</w:t>
      </w:r>
      <w:r w:rsidRPr="003D5025">
        <w:rPr>
          <w:rFonts w:ascii="Times New Roman" w:hAnsi="Times New Roman" w:cs="Times New Roman"/>
          <w:bCs/>
          <w:szCs w:val="21"/>
        </w:rPr>
        <w:t>+cer</w:t>
      </w:r>
      <w:r w:rsidRPr="003D5025">
        <w:rPr>
          <w:rFonts w:ascii="Times New Roman" w:hAnsi="Times New Roman" w:cs="Times New Roman"/>
          <w:bCs/>
          <w:szCs w:val="21"/>
        </w:rPr>
        <w:t>（生长）</w:t>
      </w:r>
      <w:r w:rsidRPr="003D5025">
        <w:rPr>
          <w:rFonts w:ascii="Times New Roman" w:hAnsi="Times New Roman" w:cs="Times New Roman"/>
          <w:bCs/>
          <w:szCs w:val="21"/>
        </w:rPr>
        <w:t>+e</w:t>
      </w:r>
      <w:r w:rsidRPr="003D5025">
        <w:rPr>
          <w:rFonts w:ascii="Times New Roman" w:hAnsi="Times New Roman" w:cs="Times New Roman"/>
          <w:bCs/>
          <w:szCs w:val="21"/>
        </w:rPr>
        <w:t>（词尾）</w:t>
      </w:r>
      <w:r w:rsidRPr="003D5025">
        <w:rPr>
          <w:rFonts w:ascii="Times New Roman" w:hAnsi="Times New Roman" w:cs="Times New Roman"/>
          <w:bCs/>
          <w:szCs w:val="21"/>
        </w:rPr>
        <w:t>→</w:t>
      </w:r>
      <w:r w:rsidRPr="003D5025">
        <w:rPr>
          <w:rFonts w:ascii="Times New Roman" w:hAnsi="Times New Roman" w:cs="Times New Roman"/>
          <w:bCs/>
          <w:szCs w:val="21"/>
        </w:rPr>
        <w:t>单一生长的，无杂质的</w:t>
      </w:r>
      <w:r w:rsidRPr="003D5025">
        <w:rPr>
          <w:rFonts w:ascii="Times New Roman" w:hAnsi="Times New Roman" w:cs="Times New Roman"/>
          <w:bCs/>
          <w:szCs w:val="21"/>
        </w:rPr>
        <w:t>→</w:t>
      </w:r>
      <w:r w:rsidRPr="003D5025">
        <w:rPr>
          <w:rFonts w:ascii="Times New Roman" w:hAnsi="Times New Roman" w:cs="Times New Roman"/>
          <w:bCs/>
          <w:szCs w:val="21"/>
        </w:rPr>
        <w:t>真诚的</w:t>
      </w:r>
      <w:r>
        <w:rPr>
          <w:rFonts w:ascii="Times New Roman" w:hAnsi="Times New Roman" w:cs="Times New Roman" w:hint="eastAsia"/>
          <w:bCs/>
          <w:szCs w:val="21"/>
        </w:rPr>
        <w:t>，诚挚的</w:t>
      </w:r>
    </w:p>
    <w:bookmarkEnd w:id="45"/>
    <w:p w14:paraId="37DCF598"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二</w:t>
      </w:r>
    </w:p>
    <w:p w14:paraId="32C6A2A9" w14:textId="703625EB"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b/>
          <w:bCs/>
          <w:color w:val="EE0000"/>
          <w:sz w:val="24"/>
          <w:szCs w:val="28"/>
        </w:rPr>
        <w:t>two</w:t>
      </w:r>
      <w:r w:rsidRPr="00832D03">
        <w:rPr>
          <w:rFonts w:ascii="Times New Roman" w:hAnsi="Times New Roman" w:cs="Times New Roman"/>
        </w:rPr>
        <w:t>：</w:t>
      </w:r>
      <w:r w:rsidRPr="00832D03">
        <w:rPr>
          <w:rFonts w:ascii="Times New Roman" w:hAnsi="Times New Roman" w:cs="Times New Roman"/>
          <w:szCs w:val="21"/>
        </w:rPr>
        <w:t>[tu</w:t>
      </w:r>
      <w:r w:rsidR="001F669F" w:rsidRPr="001F669F">
        <w:rPr>
          <w:rFonts w:ascii="Times New Roman" w:hAnsi="Times New Roman" w:cs="Times New Roman"/>
          <w:szCs w:val="21"/>
        </w:rPr>
        <w:t>ː</w:t>
      </w:r>
      <w:r>
        <w:rPr>
          <w:rFonts w:ascii="Times New Roman" w:hAnsi="Times New Roman" w:cs="Times New Roman"/>
          <w:szCs w:val="21"/>
        </w:rPr>
        <w:t>] n.</w:t>
      </w:r>
      <w:r w:rsidR="002C6C9E" w:rsidRPr="00832D03">
        <w:rPr>
          <w:rFonts w:ascii="Times New Roman" w:hAnsi="Times New Roman" w:cs="Times New Roman"/>
          <w:szCs w:val="21"/>
        </w:rPr>
        <w:t>num.</w:t>
      </w:r>
      <w:r w:rsidR="002C6C9E" w:rsidRPr="00832D03">
        <w:rPr>
          <w:rFonts w:ascii="Times New Roman" w:hAnsi="Times New Roman" w:cs="Times New Roman"/>
          <w:szCs w:val="21"/>
        </w:rPr>
        <w:t>二</w:t>
      </w:r>
      <w:r w:rsidR="002C6C9E">
        <w:rPr>
          <w:rFonts w:ascii="Times New Roman" w:hAnsi="Times New Roman" w:cs="Times New Roman" w:hint="eastAsia"/>
          <w:szCs w:val="21"/>
        </w:rPr>
        <w:t>，</w:t>
      </w:r>
      <w:r w:rsidRPr="00832D03">
        <w:rPr>
          <w:rFonts w:ascii="Times New Roman" w:hAnsi="Times New Roman" w:cs="Times New Roman"/>
          <w:szCs w:val="21"/>
        </w:rPr>
        <w:t>两个</w:t>
      </w:r>
    </w:p>
    <w:p w14:paraId="7FD32CC6" w14:textId="6859AB92" w:rsidR="00564D7D" w:rsidRPr="00B5533F" w:rsidRDefault="00564D7D" w:rsidP="00564D7D">
      <w:pPr>
        <w:pStyle w:val="ac"/>
        <w:numPr>
          <w:ilvl w:val="0"/>
          <w:numId w:val="8"/>
        </w:numPr>
        <w:spacing w:line="480" w:lineRule="auto"/>
        <w:ind w:firstLineChars="0"/>
        <w:rPr>
          <w:rFonts w:ascii="Times New Roman" w:hAnsi="Times New Roman" w:cs="Times New Roman"/>
          <w:lang w:val="de-DE"/>
        </w:rPr>
      </w:pPr>
      <w:r w:rsidRPr="00021A61">
        <w:rPr>
          <w:rFonts w:ascii="Times New Roman" w:hAnsi="Times New Roman" w:cs="Times New Roman"/>
          <w:color w:val="EE0000"/>
          <w:lang w:val="de-DE"/>
        </w:rPr>
        <w:t>twenty</w:t>
      </w:r>
      <w:r w:rsidRPr="00B5533F">
        <w:rPr>
          <w:rFonts w:ascii="Times New Roman" w:hAnsi="Times New Roman" w:cs="Times New Roman"/>
          <w:lang w:val="de-DE"/>
        </w:rPr>
        <w:t>：</w:t>
      </w:r>
      <w:r w:rsidRPr="00B5533F">
        <w:rPr>
          <w:rFonts w:ascii="Times New Roman" w:hAnsi="Times New Roman" w:cs="Times New Roman"/>
          <w:szCs w:val="21"/>
          <w:lang w:val="de-DE"/>
        </w:rPr>
        <w:t>[</w:t>
      </w:r>
      <w:r w:rsidR="001F669F" w:rsidRPr="001F669F">
        <w:rPr>
          <w:rFonts w:ascii="Times New Roman" w:hAnsi="Times New Roman" w:cs="Times New Roman"/>
          <w:szCs w:val="21"/>
          <w:lang w:val="de-DE"/>
        </w:rPr>
        <w:t>ˈtwenti</w:t>
      </w:r>
      <w:r w:rsidRPr="00B5533F">
        <w:rPr>
          <w:rFonts w:ascii="Times New Roman" w:hAnsi="Times New Roman" w:cs="Times New Roman"/>
          <w:szCs w:val="21"/>
          <w:lang w:val="de-DE"/>
        </w:rPr>
        <w:t>] n.</w:t>
      </w:r>
      <w:r w:rsidR="002C6C9E" w:rsidRPr="00B5533F">
        <w:rPr>
          <w:rFonts w:ascii="Times New Roman" w:hAnsi="Times New Roman" w:cs="Times New Roman"/>
          <w:szCs w:val="21"/>
          <w:lang w:val="de-DE"/>
        </w:rPr>
        <w:t>num.</w:t>
      </w:r>
      <w:r w:rsidRPr="00832D03">
        <w:rPr>
          <w:rFonts w:ascii="Times New Roman" w:hAnsi="Times New Roman" w:cs="Times New Roman"/>
          <w:szCs w:val="21"/>
        </w:rPr>
        <w:t>二十</w:t>
      </w:r>
    </w:p>
    <w:p w14:paraId="63699F83" w14:textId="4A87F1EC" w:rsidR="00564D7D" w:rsidRDefault="005A0A55"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4D7D" w:rsidRPr="006C72B5">
        <w:rPr>
          <w:rFonts w:ascii="Times New Roman" w:hAnsi="Times New Roman" w:cs="Times New Roman" w:hint="eastAsia"/>
          <w:szCs w:val="21"/>
          <w:lang w:val="de-DE"/>
        </w:rPr>
        <w:t>twe</w:t>
      </w:r>
      <w:r w:rsidR="00564D7D" w:rsidRPr="006C72B5">
        <w:rPr>
          <w:rFonts w:ascii="Times New Roman" w:hAnsi="Times New Roman" w:cs="Times New Roman" w:hint="eastAsia"/>
          <w:szCs w:val="21"/>
          <w:lang w:val="de-DE"/>
        </w:rPr>
        <w:t>（</w:t>
      </w:r>
      <w:r w:rsidR="00564D7D" w:rsidRPr="006C72B5">
        <w:rPr>
          <w:rFonts w:ascii="Times New Roman" w:hAnsi="Times New Roman" w:cs="Times New Roman" w:hint="eastAsia"/>
          <w:szCs w:val="21"/>
          <w:lang w:val="de-DE"/>
        </w:rPr>
        <w:t>=two</w:t>
      </w:r>
      <w:r w:rsidR="00564D7D" w:rsidRPr="006C72B5">
        <w:rPr>
          <w:rFonts w:ascii="Times New Roman" w:hAnsi="Times New Roman" w:cs="Times New Roman" w:hint="eastAsia"/>
          <w:szCs w:val="21"/>
          <w:lang w:val="de-DE"/>
        </w:rPr>
        <w:t>，</w:t>
      </w:r>
      <w:r w:rsidR="00564D7D">
        <w:rPr>
          <w:rFonts w:ascii="Times New Roman" w:hAnsi="Times New Roman" w:cs="Times New Roman" w:hint="eastAsia"/>
          <w:szCs w:val="21"/>
        </w:rPr>
        <w:t>二</w:t>
      </w:r>
      <w:r w:rsidR="00564D7D" w:rsidRPr="006C72B5">
        <w:rPr>
          <w:rFonts w:ascii="Times New Roman" w:hAnsi="Times New Roman" w:cs="Times New Roman" w:hint="eastAsia"/>
          <w:szCs w:val="21"/>
          <w:lang w:val="de-DE"/>
        </w:rPr>
        <w:t>）</w:t>
      </w:r>
      <w:r w:rsidR="006C72B5" w:rsidRPr="006C72B5">
        <w:rPr>
          <w:rFonts w:ascii="Times New Roman" w:hAnsi="Times New Roman" w:cs="Times New Roman" w:hint="eastAsia"/>
          <w:szCs w:val="21"/>
          <w:lang w:val="de-DE"/>
        </w:rPr>
        <w:t>+n</w:t>
      </w:r>
      <w:r w:rsidR="003A6211">
        <w:rPr>
          <w:rFonts w:ascii="Times New Roman" w:hAnsi="Times New Roman" w:cs="Times New Roman" w:hint="eastAsia"/>
          <w:szCs w:val="21"/>
          <w:lang w:val="de-DE"/>
        </w:rPr>
        <w:t>（插入鼻音）</w:t>
      </w:r>
      <w:r w:rsidR="00564D7D" w:rsidRPr="006C72B5">
        <w:rPr>
          <w:rFonts w:ascii="Times New Roman" w:hAnsi="Times New Roman" w:cs="Times New Roman" w:hint="eastAsia"/>
          <w:szCs w:val="21"/>
          <w:lang w:val="de-DE"/>
        </w:rPr>
        <w:t>+ty</w:t>
      </w:r>
      <w:r w:rsidR="00564D7D" w:rsidRPr="006C72B5">
        <w:rPr>
          <w:rFonts w:ascii="Times New Roman" w:hAnsi="Times New Roman" w:cs="Times New Roman" w:hint="eastAsia"/>
          <w:szCs w:val="21"/>
          <w:lang w:val="de-DE"/>
        </w:rPr>
        <w:t>（</w:t>
      </w:r>
      <w:r w:rsidR="00564D7D">
        <w:rPr>
          <w:rFonts w:ascii="Times New Roman" w:hAnsi="Times New Roman" w:cs="Times New Roman" w:hint="eastAsia"/>
          <w:szCs w:val="21"/>
        </w:rPr>
        <w:t>十</w:t>
      </w:r>
      <w:r w:rsidR="00564D7D" w:rsidRPr="006C72B5">
        <w:rPr>
          <w:rFonts w:ascii="Times New Roman" w:hAnsi="Times New Roman" w:cs="Times New Roman" w:hint="eastAsia"/>
          <w:szCs w:val="21"/>
          <w:lang w:val="de-DE"/>
        </w:rPr>
        <w:t>）→</w:t>
      </w:r>
      <w:r w:rsidR="00564D7D">
        <w:rPr>
          <w:rFonts w:ascii="Times New Roman" w:hAnsi="Times New Roman" w:cs="Times New Roman" w:hint="eastAsia"/>
          <w:szCs w:val="21"/>
        </w:rPr>
        <w:t>二十</w:t>
      </w:r>
      <w:r w:rsidR="003B6C73">
        <w:rPr>
          <w:rFonts w:ascii="Times New Roman" w:hAnsi="Times New Roman" w:cs="Times New Roman" w:hint="eastAsia"/>
          <w:szCs w:val="21"/>
        </w:rPr>
        <w:t>，二十的</w:t>
      </w:r>
    </w:p>
    <w:p w14:paraId="16BD6AAC" w14:textId="4F6C1BA6" w:rsidR="00021A61" w:rsidRPr="00021A61" w:rsidRDefault="00021A61" w:rsidP="00021A61">
      <w:pPr>
        <w:pStyle w:val="ac"/>
        <w:numPr>
          <w:ilvl w:val="0"/>
          <w:numId w:val="8"/>
        </w:numPr>
        <w:spacing w:line="480" w:lineRule="auto"/>
        <w:ind w:firstLineChars="0"/>
        <w:rPr>
          <w:rFonts w:ascii="Times New Roman" w:hAnsi="Times New Roman" w:cs="Times New Roman"/>
          <w:lang w:val="de-DE"/>
        </w:rPr>
      </w:pPr>
      <w:r w:rsidRPr="00021A61">
        <w:rPr>
          <w:rFonts w:ascii="Times New Roman" w:hAnsi="Times New Roman" w:cs="Times New Roman"/>
          <w:color w:val="EE0000"/>
          <w:lang w:val="de-DE"/>
        </w:rPr>
        <w:t>twentieth</w:t>
      </w:r>
      <w:r w:rsidRPr="00021A61">
        <w:rPr>
          <w:rFonts w:ascii="Times New Roman" w:hAnsi="Times New Roman" w:cs="Times New Roman" w:hint="eastAsia"/>
          <w:lang w:val="de-DE"/>
        </w:rPr>
        <w:t>：</w:t>
      </w:r>
      <w:r w:rsidRPr="00021A61">
        <w:rPr>
          <w:rFonts w:ascii="Times New Roman" w:hAnsi="Times New Roman" w:cs="Times New Roman" w:hint="eastAsia"/>
          <w:lang w:val="de-DE"/>
        </w:rPr>
        <w:t>[</w:t>
      </w:r>
      <w:r w:rsidRPr="00021A61">
        <w:rPr>
          <w:rFonts w:ascii="Times New Roman" w:hAnsi="Times New Roman" w:cs="Times New Roman"/>
          <w:lang w:val="de-DE"/>
        </w:rPr>
        <w:t>ˈtwentiəθ</w:t>
      </w:r>
      <w:r w:rsidRPr="00021A61">
        <w:rPr>
          <w:rFonts w:ascii="Times New Roman" w:hAnsi="Times New Roman" w:cs="Times New Roman" w:hint="eastAsia"/>
          <w:lang w:val="de-DE"/>
        </w:rPr>
        <w:t>] num.</w:t>
      </w:r>
      <w:r w:rsidRPr="00021A61">
        <w:rPr>
          <w:rFonts w:ascii="Times New Roman" w:hAnsi="Times New Roman" w:cs="Times New Roman" w:hint="eastAsia"/>
          <w:lang w:val="de-DE"/>
        </w:rPr>
        <w:t>第二十</w:t>
      </w:r>
      <w:r w:rsidRPr="00021A61">
        <w:rPr>
          <w:rFonts w:ascii="Times New Roman" w:hAnsi="Times New Roman" w:cs="Times New Roman" w:hint="eastAsia"/>
          <w:lang w:val="de-DE"/>
        </w:rPr>
        <w:t>n.</w:t>
      </w:r>
      <w:r w:rsidRPr="00021A61">
        <w:rPr>
          <w:rFonts w:ascii="Times New Roman" w:hAnsi="Times New Roman" w:cs="Times New Roman" w:hint="eastAsia"/>
          <w:lang w:val="de-DE"/>
        </w:rPr>
        <w:t>第二十，二十分之一</w:t>
      </w:r>
    </w:p>
    <w:p w14:paraId="62D13B00" w14:textId="00CEC75E" w:rsidR="00021A61" w:rsidRPr="00543077" w:rsidRDefault="00021A61" w:rsidP="00564D7D">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Pr>
          <w:rFonts w:ascii="Times New Roman" w:hAnsi="Times New Roman" w:cs="Times New Roman" w:hint="eastAsia"/>
          <w:szCs w:val="21"/>
          <w:lang w:val="de-DE"/>
        </w:rPr>
        <w:t>twentie</w:t>
      </w:r>
      <w:r>
        <w:rPr>
          <w:rFonts w:ascii="Times New Roman" w:hAnsi="Times New Roman" w:cs="Times New Roman" w:hint="eastAsia"/>
          <w:szCs w:val="21"/>
          <w:lang w:val="de-DE"/>
        </w:rPr>
        <w:t>（</w:t>
      </w:r>
      <w:r>
        <w:rPr>
          <w:rFonts w:ascii="Times New Roman" w:hAnsi="Times New Roman" w:cs="Times New Roman" w:hint="eastAsia"/>
          <w:szCs w:val="21"/>
          <w:lang w:val="de-DE"/>
        </w:rPr>
        <w:t>=twenty</w:t>
      </w:r>
      <w:r>
        <w:rPr>
          <w:rFonts w:ascii="Times New Roman" w:hAnsi="Times New Roman" w:cs="Times New Roman" w:hint="eastAsia"/>
          <w:szCs w:val="21"/>
          <w:lang w:val="de-DE"/>
        </w:rPr>
        <w:t>，二十）</w:t>
      </w:r>
      <w:r>
        <w:rPr>
          <w:rFonts w:ascii="Times New Roman" w:hAnsi="Times New Roman" w:cs="Times New Roman" w:hint="eastAsia"/>
          <w:szCs w:val="21"/>
          <w:lang w:val="de-DE"/>
        </w:rPr>
        <w:t>+th</w:t>
      </w:r>
      <w:r>
        <w:rPr>
          <w:rFonts w:ascii="Times New Roman" w:hAnsi="Times New Roman" w:cs="Times New Roman" w:hint="eastAsia"/>
          <w:szCs w:val="21"/>
          <w:lang w:val="de-DE"/>
        </w:rPr>
        <w:t>（序数词后缀）→第二十→二十分之一</w:t>
      </w:r>
    </w:p>
    <w:p w14:paraId="661960E5" w14:textId="1BF86396" w:rsidR="00BB77DC" w:rsidRPr="006C72B5" w:rsidRDefault="00BB77DC" w:rsidP="00BB77DC">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color w:val="EE0000"/>
        </w:rPr>
        <w:t>twin</w:t>
      </w:r>
      <w:r w:rsidRPr="00832D03">
        <w:rPr>
          <w:rFonts w:ascii="Times New Roman" w:hAnsi="Times New Roman" w:cs="Times New Roman"/>
        </w:rPr>
        <w:t>：</w:t>
      </w:r>
      <w:r w:rsidRPr="00832D03">
        <w:rPr>
          <w:rFonts w:ascii="Times New Roman" w:hAnsi="Times New Roman" w:cs="Times New Roman"/>
          <w:szCs w:val="21"/>
        </w:rPr>
        <w:t>[twɪn</w:t>
      </w:r>
      <w:r>
        <w:rPr>
          <w:rFonts w:ascii="Times New Roman" w:hAnsi="Times New Roman" w:cs="Times New Roman"/>
          <w:szCs w:val="21"/>
        </w:rPr>
        <w:t>] n.</w:t>
      </w:r>
      <w:r w:rsidRPr="00832D03">
        <w:rPr>
          <w:rFonts w:ascii="Times New Roman" w:hAnsi="Times New Roman" w:cs="Times New Roman"/>
          <w:szCs w:val="21"/>
        </w:rPr>
        <w:t>双胞胎中一人</w:t>
      </w:r>
      <w:r w:rsidRPr="00832D03">
        <w:rPr>
          <w:rFonts w:ascii="Times New Roman" w:hAnsi="Times New Roman" w:cs="Times New Roman"/>
          <w:szCs w:val="21"/>
        </w:rPr>
        <w:t>adj.</w:t>
      </w:r>
      <w:r w:rsidRPr="00832D03">
        <w:rPr>
          <w:rFonts w:ascii="Times New Roman" w:hAnsi="Times New Roman" w:cs="Times New Roman"/>
          <w:szCs w:val="21"/>
        </w:rPr>
        <w:t>双胞胎的</w:t>
      </w:r>
      <w:r w:rsidR="002C6C9E">
        <w:rPr>
          <w:rFonts w:ascii="Times New Roman" w:hAnsi="Times New Roman" w:cs="Times New Roman" w:hint="eastAsia"/>
          <w:szCs w:val="21"/>
        </w:rPr>
        <w:t>，孪生的</w:t>
      </w:r>
    </w:p>
    <w:p w14:paraId="14094F73" w14:textId="0ACDB3AF" w:rsidR="006C72B5" w:rsidRDefault="005A0A55" w:rsidP="006C72B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C72B5">
        <w:rPr>
          <w:rFonts w:ascii="Times New Roman" w:hAnsi="Times New Roman" w:cs="Times New Roman" w:hint="eastAsia"/>
          <w:szCs w:val="21"/>
        </w:rPr>
        <w:t>twi</w:t>
      </w:r>
      <w:r w:rsidR="006C72B5">
        <w:rPr>
          <w:rFonts w:ascii="Times New Roman" w:hAnsi="Times New Roman" w:cs="Times New Roman" w:hint="eastAsia"/>
          <w:szCs w:val="21"/>
        </w:rPr>
        <w:t>（</w:t>
      </w:r>
      <w:r w:rsidR="006C72B5">
        <w:rPr>
          <w:rFonts w:ascii="Times New Roman" w:hAnsi="Times New Roman" w:cs="Times New Roman" w:hint="eastAsia"/>
          <w:szCs w:val="21"/>
        </w:rPr>
        <w:t>=two</w:t>
      </w:r>
      <w:r w:rsidR="006C72B5">
        <w:rPr>
          <w:rFonts w:ascii="Times New Roman" w:hAnsi="Times New Roman" w:cs="Times New Roman" w:hint="eastAsia"/>
          <w:szCs w:val="21"/>
        </w:rPr>
        <w:t>，二</w:t>
      </w:r>
      <w:r w:rsidR="002C6C9E">
        <w:rPr>
          <w:rFonts w:ascii="Times New Roman" w:hAnsi="Times New Roman" w:cs="Times New Roman" w:hint="eastAsia"/>
          <w:szCs w:val="21"/>
        </w:rPr>
        <w:t>，双</w:t>
      </w:r>
      <w:r w:rsidR="006C72B5">
        <w:rPr>
          <w:rFonts w:ascii="Times New Roman" w:hAnsi="Times New Roman" w:cs="Times New Roman" w:hint="eastAsia"/>
          <w:szCs w:val="21"/>
        </w:rPr>
        <w:t>）</w:t>
      </w:r>
      <w:r w:rsidR="006C72B5">
        <w:rPr>
          <w:rFonts w:ascii="Times New Roman" w:hAnsi="Times New Roman" w:cs="Times New Roman" w:hint="eastAsia"/>
          <w:szCs w:val="21"/>
        </w:rPr>
        <w:t>+n</w:t>
      </w:r>
      <w:r w:rsidR="003A6211">
        <w:rPr>
          <w:rFonts w:ascii="Times New Roman" w:hAnsi="Times New Roman" w:cs="Times New Roman" w:hint="eastAsia"/>
          <w:szCs w:val="21"/>
          <w:lang w:val="de-DE"/>
        </w:rPr>
        <w:t>（</w:t>
      </w:r>
      <w:r w:rsidR="002C6C9E">
        <w:rPr>
          <w:rFonts w:ascii="Times New Roman" w:hAnsi="Times New Roman" w:cs="Times New Roman" w:hint="eastAsia"/>
          <w:szCs w:val="21"/>
          <w:lang w:val="de-DE"/>
        </w:rPr>
        <w:t>形容词后缀</w:t>
      </w:r>
      <w:r w:rsidR="003A6211">
        <w:rPr>
          <w:rFonts w:ascii="Times New Roman" w:hAnsi="Times New Roman" w:cs="Times New Roman" w:hint="eastAsia"/>
          <w:szCs w:val="21"/>
          <w:lang w:val="de-DE"/>
        </w:rPr>
        <w:t>）</w:t>
      </w:r>
      <w:r w:rsidR="006C72B5">
        <w:rPr>
          <w:rFonts w:ascii="Times New Roman" w:hAnsi="Times New Roman" w:cs="Times New Roman" w:hint="eastAsia"/>
          <w:szCs w:val="21"/>
        </w:rPr>
        <w:t>→</w:t>
      </w:r>
      <w:r w:rsidR="002C6C9E">
        <w:rPr>
          <w:rFonts w:ascii="Times New Roman" w:hAnsi="Times New Roman" w:cs="Times New Roman" w:hint="eastAsia"/>
          <w:szCs w:val="21"/>
        </w:rPr>
        <w:t>双的，成对的→</w:t>
      </w:r>
      <w:r w:rsidR="006C72B5">
        <w:rPr>
          <w:rFonts w:ascii="Times New Roman" w:hAnsi="Times New Roman" w:cs="Times New Roman" w:hint="eastAsia"/>
          <w:szCs w:val="21"/>
        </w:rPr>
        <w:t>双胞胎的</w:t>
      </w:r>
      <w:r w:rsidR="002C6C9E">
        <w:rPr>
          <w:rFonts w:ascii="Times New Roman" w:hAnsi="Times New Roman" w:cs="Times New Roman" w:hint="eastAsia"/>
          <w:szCs w:val="21"/>
        </w:rPr>
        <w:t>，孪生的→（转作名词）双胞胎中的一人</w:t>
      </w:r>
    </w:p>
    <w:p w14:paraId="11E8ACE6" w14:textId="16807987" w:rsidR="00D9693D" w:rsidRDefault="002C6C9E" w:rsidP="002C6C9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 is my twin brother.</w:t>
      </w:r>
      <w:r>
        <w:rPr>
          <w:rFonts w:ascii="Times New Roman" w:hAnsi="Times New Roman" w:cs="Times New Roman" w:hint="eastAsia"/>
          <w:szCs w:val="21"/>
        </w:rPr>
        <w:t>他是我的孪生兄弟。</w:t>
      </w:r>
      <w:r w:rsidRPr="002C6C9E">
        <w:rPr>
          <w:rFonts w:ascii="Times New Roman" w:hAnsi="Times New Roman" w:cs="Times New Roman"/>
          <w:szCs w:val="21"/>
        </w:rPr>
        <w:t>Sarah was looking after the twins</w:t>
      </w:r>
      <w:r w:rsidR="00F67D1C">
        <w:rPr>
          <w:rFonts w:ascii="Times New Roman" w:hAnsi="Times New Roman" w:cs="Times New Roman"/>
          <w:szCs w:val="21"/>
        </w:rPr>
        <w:t>.</w:t>
      </w:r>
      <w:r w:rsidRPr="002C6C9E">
        <w:rPr>
          <w:rFonts w:ascii="Times New Roman" w:hAnsi="Times New Roman" w:cs="Times New Roman" w:hint="eastAsia"/>
          <w:szCs w:val="21"/>
        </w:rPr>
        <w:t>萨拉当时正在照看双胞胎。</w:t>
      </w:r>
    </w:p>
    <w:p w14:paraId="76A71824" w14:textId="5C58C4F2" w:rsidR="00E62D9D" w:rsidRPr="00832D03" w:rsidRDefault="00E62D9D" w:rsidP="00E62D9D">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between</w:t>
      </w:r>
      <w:r w:rsidRPr="00832D03">
        <w:rPr>
          <w:rFonts w:ascii="Times New Roman" w:hAnsi="Times New Roman" w:cs="Times New Roman"/>
        </w:rPr>
        <w:t>：</w:t>
      </w:r>
      <w:r w:rsidRPr="00832D03">
        <w:rPr>
          <w:rFonts w:ascii="Times New Roman" w:hAnsi="Times New Roman" w:cs="Times New Roman"/>
          <w:szCs w:val="21"/>
        </w:rPr>
        <w:t>[bəˈtwin]</w:t>
      </w:r>
      <w:r w:rsidR="003B6C73">
        <w:rPr>
          <w:rFonts w:ascii="Times New Roman" w:hAnsi="Times New Roman" w:cs="Times New Roman" w:hint="eastAsia"/>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之间</w:t>
      </w:r>
      <w:r w:rsidRPr="00832D03">
        <w:rPr>
          <w:rFonts w:ascii="Times New Roman" w:hAnsi="Times New Roman" w:cs="Times New Roman"/>
          <w:szCs w:val="21"/>
        </w:rPr>
        <w:t>adv.</w:t>
      </w:r>
      <w:r w:rsidRPr="00832D03">
        <w:rPr>
          <w:rFonts w:ascii="Times New Roman" w:hAnsi="Times New Roman" w:cs="Times New Roman"/>
          <w:szCs w:val="21"/>
        </w:rPr>
        <w:t>在中间</w:t>
      </w:r>
    </w:p>
    <w:p w14:paraId="03560CF3" w14:textId="399D01E0" w:rsidR="00E62D9D" w:rsidRDefault="005A0A55" w:rsidP="00E62D9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62D9D">
        <w:rPr>
          <w:rFonts w:ascii="Times New Roman" w:hAnsi="Times New Roman" w:cs="Times New Roman" w:hint="eastAsia"/>
          <w:szCs w:val="21"/>
        </w:rPr>
        <w:t>be</w:t>
      </w:r>
      <w:r w:rsidR="00E62D9D">
        <w:rPr>
          <w:rFonts w:ascii="Times New Roman" w:hAnsi="Times New Roman" w:cs="Times New Roman" w:hint="eastAsia"/>
          <w:szCs w:val="21"/>
        </w:rPr>
        <w:t>（</w:t>
      </w:r>
      <w:r w:rsidR="00E62D9D">
        <w:rPr>
          <w:rFonts w:ascii="Times New Roman" w:hAnsi="Times New Roman" w:cs="Times New Roman" w:hint="eastAsia"/>
          <w:szCs w:val="21"/>
        </w:rPr>
        <w:t>=by</w:t>
      </w:r>
      <w:r w:rsidR="00E62D9D">
        <w:rPr>
          <w:rFonts w:ascii="Times New Roman" w:hAnsi="Times New Roman" w:cs="Times New Roman" w:hint="eastAsia"/>
          <w:szCs w:val="21"/>
        </w:rPr>
        <w:t>，在）</w:t>
      </w:r>
      <w:r w:rsidR="00E62D9D">
        <w:rPr>
          <w:rFonts w:ascii="Times New Roman" w:hAnsi="Times New Roman" w:cs="Times New Roman" w:hint="eastAsia"/>
          <w:szCs w:val="21"/>
        </w:rPr>
        <w:t>+twee</w:t>
      </w:r>
      <w:r w:rsidR="00E62D9D">
        <w:rPr>
          <w:rFonts w:ascii="Times New Roman" w:hAnsi="Times New Roman" w:cs="Times New Roman" w:hint="eastAsia"/>
          <w:szCs w:val="21"/>
        </w:rPr>
        <w:t>（</w:t>
      </w:r>
      <w:r w:rsidR="00E62D9D">
        <w:rPr>
          <w:rFonts w:ascii="Times New Roman" w:hAnsi="Times New Roman" w:cs="Times New Roman" w:hint="eastAsia"/>
          <w:szCs w:val="21"/>
        </w:rPr>
        <w:t>=two</w:t>
      </w:r>
      <w:r w:rsidR="00E62D9D">
        <w:rPr>
          <w:rFonts w:ascii="Times New Roman" w:hAnsi="Times New Roman" w:cs="Times New Roman" w:hint="eastAsia"/>
          <w:szCs w:val="21"/>
        </w:rPr>
        <w:t>，二）</w:t>
      </w:r>
      <w:r w:rsidR="006C72B5">
        <w:rPr>
          <w:rFonts w:ascii="Times New Roman" w:hAnsi="Times New Roman" w:cs="Times New Roman" w:hint="eastAsia"/>
          <w:szCs w:val="21"/>
        </w:rPr>
        <w:t>+n</w:t>
      </w:r>
      <w:r w:rsidR="003A6211">
        <w:rPr>
          <w:rFonts w:ascii="Times New Roman" w:hAnsi="Times New Roman" w:cs="Times New Roman" w:hint="eastAsia"/>
          <w:szCs w:val="21"/>
          <w:lang w:val="de-DE"/>
        </w:rPr>
        <w:t>（</w:t>
      </w:r>
      <w:r w:rsidR="002C6C9E">
        <w:rPr>
          <w:rFonts w:ascii="Times New Roman" w:hAnsi="Times New Roman" w:cs="Times New Roman" w:hint="eastAsia"/>
          <w:szCs w:val="21"/>
          <w:lang w:val="de-DE"/>
        </w:rPr>
        <w:t>形容词后缀</w:t>
      </w:r>
      <w:r w:rsidR="003A6211">
        <w:rPr>
          <w:rFonts w:ascii="Times New Roman" w:hAnsi="Times New Roman" w:cs="Times New Roman" w:hint="eastAsia"/>
          <w:szCs w:val="21"/>
          <w:lang w:val="de-DE"/>
        </w:rPr>
        <w:t>）</w:t>
      </w:r>
      <w:r w:rsidR="00E62D9D">
        <w:rPr>
          <w:rFonts w:ascii="Times New Roman" w:hAnsi="Times New Roman" w:cs="Times New Roman" w:hint="eastAsia"/>
          <w:szCs w:val="21"/>
        </w:rPr>
        <w:t>→在二者之间→在中间</w:t>
      </w:r>
    </w:p>
    <w:p w14:paraId="173B8119" w14:textId="77777777"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color w:val="EE0000"/>
        </w:rPr>
        <w:t>twice</w:t>
      </w:r>
      <w:r w:rsidRPr="00832D03">
        <w:rPr>
          <w:rFonts w:ascii="Times New Roman" w:hAnsi="Times New Roman" w:cs="Times New Roman"/>
        </w:rPr>
        <w:t>：</w:t>
      </w:r>
      <w:r w:rsidRPr="00832D03">
        <w:rPr>
          <w:rFonts w:ascii="Times New Roman" w:hAnsi="Times New Roman" w:cs="Times New Roman"/>
          <w:szCs w:val="21"/>
        </w:rPr>
        <w:t>[twaɪs</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两次；两倍</w:t>
      </w:r>
    </w:p>
    <w:p w14:paraId="60D4661C" w14:textId="2CCA60AC" w:rsidR="00564D7D" w:rsidRDefault="005A0A55"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4D7D">
        <w:rPr>
          <w:rFonts w:ascii="Times New Roman" w:hAnsi="Times New Roman" w:cs="Times New Roman" w:hint="eastAsia"/>
          <w:szCs w:val="21"/>
        </w:rPr>
        <w:t>twi</w:t>
      </w:r>
      <w:r w:rsidR="00564D7D">
        <w:rPr>
          <w:rFonts w:ascii="Times New Roman" w:hAnsi="Times New Roman" w:cs="Times New Roman" w:hint="eastAsia"/>
          <w:szCs w:val="21"/>
        </w:rPr>
        <w:t>（两）</w:t>
      </w:r>
      <w:r w:rsidR="00564D7D">
        <w:rPr>
          <w:rFonts w:ascii="Times New Roman" w:hAnsi="Times New Roman" w:cs="Times New Roman" w:hint="eastAsia"/>
          <w:szCs w:val="21"/>
        </w:rPr>
        <w:t>+ce</w:t>
      </w:r>
      <w:r w:rsidR="00564D7D">
        <w:rPr>
          <w:rFonts w:ascii="Times New Roman" w:hAnsi="Times New Roman" w:cs="Times New Roman" w:hint="eastAsia"/>
          <w:szCs w:val="21"/>
        </w:rPr>
        <w:t>（</w:t>
      </w:r>
      <w:r w:rsidR="00232FCB">
        <w:rPr>
          <w:rFonts w:ascii="Times New Roman" w:hAnsi="Times New Roman" w:cs="Times New Roman" w:hint="eastAsia"/>
          <w:szCs w:val="21"/>
        </w:rPr>
        <w:t>=s</w:t>
      </w:r>
      <w:r w:rsidR="00232FCB">
        <w:rPr>
          <w:rFonts w:ascii="Times New Roman" w:hAnsi="Times New Roman" w:cs="Times New Roman" w:hint="eastAsia"/>
          <w:szCs w:val="21"/>
        </w:rPr>
        <w:t>，</w:t>
      </w:r>
      <w:r w:rsidR="00564D7D">
        <w:rPr>
          <w:rFonts w:ascii="Times New Roman" w:hAnsi="Times New Roman" w:cs="Times New Roman" w:hint="eastAsia"/>
          <w:szCs w:val="21"/>
        </w:rPr>
        <w:t>副词后缀</w:t>
      </w:r>
      <w:r w:rsidR="003A6211">
        <w:rPr>
          <w:rFonts w:ascii="Times New Roman" w:hAnsi="Times New Roman" w:cs="Times New Roman" w:hint="eastAsia"/>
          <w:szCs w:val="21"/>
        </w:rPr>
        <w:t>，参考</w:t>
      </w:r>
      <w:r w:rsidR="003A6211">
        <w:rPr>
          <w:rFonts w:ascii="Times New Roman" w:hAnsi="Times New Roman" w:cs="Times New Roman" w:hint="eastAsia"/>
          <w:szCs w:val="21"/>
        </w:rPr>
        <w:t>once</w:t>
      </w:r>
      <w:r w:rsidR="00564D7D">
        <w:rPr>
          <w:rFonts w:ascii="Times New Roman" w:hAnsi="Times New Roman" w:cs="Times New Roman" w:hint="eastAsia"/>
          <w:szCs w:val="21"/>
        </w:rPr>
        <w:t>）→两次，两倍</w:t>
      </w:r>
    </w:p>
    <w:p w14:paraId="4F5E2BB2" w14:textId="1BF09D03" w:rsidR="00194184" w:rsidRDefault="00194184"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F59AF">
        <w:rPr>
          <w:rFonts w:ascii="Times New Roman" w:hAnsi="Times New Roman" w:cs="Times New Roman"/>
          <w:szCs w:val="21"/>
        </w:rPr>
        <w:t xml:space="preserve">He cleans his car </w:t>
      </w:r>
      <w:r>
        <w:rPr>
          <w:rFonts w:ascii="Times New Roman" w:hAnsi="Times New Roman" w:cs="Times New Roman" w:hint="eastAsia"/>
          <w:szCs w:val="21"/>
        </w:rPr>
        <w:t>twi</w:t>
      </w:r>
      <w:r w:rsidRPr="00DF59AF">
        <w:rPr>
          <w:rFonts w:ascii="Times New Roman" w:hAnsi="Times New Roman" w:cs="Times New Roman"/>
          <w:szCs w:val="21"/>
        </w:rPr>
        <w:t>ce a week.</w:t>
      </w:r>
      <w:r w:rsidRPr="00DF59AF">
        <w:rPr>
          <w:rFonts w:ascii="Times New Roman" w:hAnsi="Times New Roman" w:cs="Times New Roman" w:hint="eastAsia"/>
          <w:szCs w:val="21"/>
        </w:rPr>
        <w:t>他每周洗</w:t>
      </w:r>
      <w:r>
        <w:rPr>
          <w:rFonts w:ascii="Times New Roman" w:hAnsi="Times New Roman" w:cs="Times New Roman" w:hint="eastAsia"/>
          <w:szCs w:val="21"/>
        </w:rPr>
        <w:t>两</w:t>
      </w:r>
      <w:r w:rsidRPr="00DF59AF">
        <w:rPr>
          <w:rFonts w:ascii="Times New Roman" w:hAnsi="Times New Roman" w:cs="Times New Roman" w:hint="eastAsia"/>
          <w:szCs w:val="21"/>
        </w:rPr>
        <w:t>次汽车。</w:t>
      </w:r>
    </w:p>
    <w:p w14:paraId="06290584" w14:textId="37B93937" w:rsidR="00E62D9D" w:rsidRPr="000E1A2E" w:rsidRDefault="00E62D9D"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lastRenderedPageBreak/>
        <w:t>d</w:t>
      </w:r>
      <w:r w:rsidRPr="00F253E1">
        <w:rPr>
          <w:rFonts w:ascii="Times New Roman" w:eastAsiaTheme="minorEastAsia" w:hAnsi="Times New Roman"/>
          <w:color w:val="EE0000"/>
          <w:sz w:val="24"/>
          <w:szCs w:val="24"/>
        </w:rPr>
        <w:t>ou</w:t>
      </w:r>
      <w:r w:rsidR="00EE2A83" w:rsidRPr="00F253E1">
        <w:rPr>
          <w:rFonts w:ascii="Times New Roman" w:eastAsiaTheme="minorEastAsia" w:hAnsi="Times New Roman"/>
          <w:color w:val="EE0000"/>
          <w:sz w:val="24"/>
          <w:szCs w:val="24"/>
        </w:rPr>
        <w:t>-</w:t>
      </w:r>
      <w:r w:rsidR="00EE2A83" w:rsidRPr="000E1A2E">
        <w:rPr>
          <w:sz w:val="21"/>
          <w:szCs w:val="21"/>
        </w:rPr>
        <w:t>（</w:t>
      </w:r>
      <w:r w:rsidR="00FC2F24" w:rsidRPr="000E1A2E">
        <w:rPr>
          <w:rFonts w:hint="eastAsia"/>
          <w:sz w:val="21"/>
          <w:szCs w:val="21"/>
        </w:rPr>
        <w:t>二</w:t>
      </w:r>
      <w:r w:rsidR="001C14E7">
        <w:rPr>
          <w:rFonts w:hint="eastAsia"/>
          <w:sz w:val="21"/>
          <w:szCs w:val="21"/>
        </w:rPr>
        <w:t>）</w:t>
      </w:r>
    </w:p>
    <w:p w14:paraId="5BDC9454" w14:textId="6AFE22B2" w:rsidR="00D9693D" w:rsidRDefault="00E62D9D"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165DF">
        <w:rPr>
          <w:rFonts w:ascii="Times New Roman" w:hAnsi="Times New Roman" w:cs="Times New Roman" w:hint="eastAsia"/>
          <w:szCs w:val="21"/>
        </w:rPr>
        <w:t>拉丁语，</w:t>
      </w:r>
      <w:r w:rsidR="00D9693D">
        <w:rPr>
          <w:rFonts w:ascii="Times New Roman" w:hAnsi="Times New Roman" w:cs="Times New Roman" w:hint="eastAsia"/>
          <w:szCs w:val="21"/>
        </w:rPr>
        <w:t>和</w:t>
      </w:r>
      <w:r w:rsidR="00F165DF">
        <w:rPr>
          <w:rFonts w:ascii="Times New Roman" w:hAnsi="Times New Roman" w:cs="Times New Roman" w:hint="eastAsia"/>
          <w:szCs w:val="21"/>
        </w:rPr>
        <w:t>本族语</w:t>
      </w:r>
      <w:r w:rsidR="002C6C9E">
        <w:rPr>
          <w:rFonts w:ascii="Times New Roman" w:hAnsi="Times New Roman" w:cs="Times New Roman" w:hint="eastAsia"/>
          <w:szCs w:val="21"/>
        </w:rPr>
        <w:t>单词</w:t>
      </w:r>
      <w:r w:rsidR="00D9693D">
        <w:rPr>
          <w:rFonts w:ascii="Times New Roman" w:hAnsi="Times New Roman" w:cs="Times New Roman" w:hint="eastAsia"/>
          <w:szCs w:val="21"/>
        </w:rPr>
        <w:t>two</w:t>
      </w:r>
      <w:r w:rsidR="00921125">
        <w:rPr>
          <w:rFonts w:ascii="Times New Roman" w:hAnsi="Times New Roman" w:cs="Times New Roman" w:hint="eastAsia"/>
          <w:szCs w:val="21"/>
        </w:rPr>
        <w:t>来自同一个老祖宗</w:t>
      </w:r>
      <w:r w:rsidR="002C6C9E">
        <w:rPr>
          <w:rFonts w:ascii="Times New Roman" w:hAnsi="Times New Roman" w:cs="Times New Roman" w:hint="eastAsia"/>
          <w:szCs w:val="21"/>
        </w:rPr>
        <w:t>，</w:t>
      </w:r>
      <w:r w:rsidR="002C6C9E">
        <w:rPr>
          <w:rFonts w:ascii="Times New Roman" w:hAnsi="Times New Roman" w:cs="Times New Roman" w:hint="eastAsia"/>
          <w:szCs w:val="21"/>
        </w:rPr>
        <w:t>d-t</w:t>
      </w:r>
      <w:r w:rsidR="00C7715E">
        <w:rPr>
          <w:rFonts w:ascii="Times New Roman" w:hAnsi="Times New Roman" w:cs="Times New Roman" w:hint="eastAsia"/>
          <w:szCs w:val="21"/>
        </w:rPr>
        <w:t>相通，</w:t>
      </w:r>
      <w:r w:rsidR="00C7715E">
        <w:rPr>
          <w:rFonts w:ascii="Times New Roman" w:hAnsi="Times New Roman" w:cs="Times New Roman" w:hint="eastAsia"/>
          <w:szCs w:val="21"/>
        </w:rPr>
        <w:t>u-w</w:t>
      </w:r>
      <w:r w:rsidR="00C7715E">
        <w:rPr>
          <w:rFonts w:ascii="Times New Roman" w:hAnsi="Times New Roman" w:cs="Times New Roman" w:hint="eastAsia"/>
          <w:szCs w:val="21"/>
        </w:rPr>
        <w:t>相通。</w:t>
      </w:r>
    </w:p>
    <w:p w14:paraId="3FD62724" w14:textId="77777777" w:rsidR="00E62D9D" w:rsidRPr="00832D03" w:rsidRDefault="00E62D9D" w:rsidP="00E62D9D">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rPr>
        <w:t>double</w:t>
      </w:r>
      <w:r w:rsidRPr="00832D03">
        <w:rPr>
          <w:rFonts w:ascii="Times New Roman" w:hAnsi="Times New Roman" w:cs="Times New Roman"/>
        </w:rPr>
        <w:t>：</w:t>
      </w:r>
      <w:r w:rsidRPr="00832D03">
        <w:rPr>
          <w:rFonts w:ascii="Times New Roman" w:hAnsi="Times New Roman" w:cs="Times New Roman"/>
          <w:szCs w:val="21"/>
        </w:rPr>
        <w:t>['dʌbl</w:t>
      </w:r>
      <w:r>
        <w:rPr>
          <w:rFonts w:ascii="Times New Roman" w:hAnsi="Times New Roman" w:cs="Times New Roman"/>
          <w:szCs w:val="21"/>
        </w:rPr>
        <w:t>] n.</w:t>
      </w:r>
      <w:r w:rsidRPr="00832D03">
        <w:rPr>
          <w:rFonts w:ascii="Times New Roman" w:hAnsi="Times New Roman" w:cs="Times New Roman"/>
          <w:szCs w:val="21"/>
        </w:rPr>
        <w:t>两倍</w:t>
      </w:r>
      <w:r w:rsidRPr="00832D03">
        <w:rPr>
          <w:rFonts w:ascii="Times New Roman" w:hAnsi="Times New Roman" w:cs="Times New Roman"/>
          <w:szCs w:val="21"/>
        </w:rPr>
        <w:t>adj.</w:t>
      </w:r>
      <w:r w:rsidRPr="00832D03">
        <w:rPr>
          <w:rFonts w:ascii="Times New Roman" w:hAnsi="Times New Roman" w:cs="Times New Roman"/>
          <w:szCs w:val="21"/>
        </w:rPr>
        <w:t>双重的；两倍的</w:t>
      </w:r>
      <w:r w:rsidRPr="00832D03">
        <w:rPr>
          <w:rFonts w:ascii="Times New Roman" w:hAnsi="Times New Roman" w:cs="Times New Roman"/>
          <w:szCs w:val="21"/>
        </w:rPr>
        <w:t>v.</w:t>
      </w:r>
      <w:r w:rsidRPr="00832D03">
        <w:rPr>
          <w:rFonts w:ascii="Times New Roman" w:hAnsi="Times New Roman" w:cs="Times New Roman"/>
          <w:szCs w:val="21"/>
        </w:rPr>
        <w:t>（使）加倍</w:t>
      </w:r>
    </w:p>
    <w:p w14:paraId="15A86640" w14:textId="28E7A838" w:rsidR="00E62D9D" w:rsidRDefault="005A0A55"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62D9D">
        <w:rPr>
          <w:rFonts w:ascii="Times New Roman" w:hAnsi="Times New Roman" w:cs="Times New Roman" w:hint="eastAsia"/>
          <w:szCs w:val="21"/>
        </w:rPr>
        <w:t>dou</w:t>
      </w:r>
      <w:r w:rsidR="00E62D9D">
        <w:rPr>
          <w:rFonts w:ascii="Times New Roman" w:hAnsi="Times New Roman" w:cs="Times New Roman" w:hint="eastAsia"/>
          <w:szCs w:val="21"/>
        </w:rPr>
        <w:t>（二）</w:t>
      </w:r>
      <w:r w:rsidR="00E62D9D">
        <w:rPr>
          <w:rFonts w:ascii="Times New Roman" w:hAnsi="Times New Roman" w:cs="Times New Roman" w:hint="eastAsia"/>
          <w:szCs w:val="21"/>
        </w:rPr>
        <w:t>+ble</w:t>
      </w:r>
      <w:r w:rsidR="00E62D9D">
        <w:rPr>
          <w:rFonts w:ascii="Times New Roman" w:hAnsi="Times New Roman" w:cs="Times New Roman" w:hint="eastAsia"/>
          <w:szCs w:val="21"/>
        </w:rPr>
        <w:t>（</w:t>
      </w:r>
      <w:r w:rsidR="00E62D9D">
        <w:rPr>
          <w:rFonts w:ascii="Times New Roman" w:hAnsi="Times New Roman" w:cs="Times New Roman" w:hint="eastAsia"/>
          <w:szCs w:val="21"/>
        </w:rPr>
        <w:t>=ple</w:t>
      </w:r>
      <w:r w:rsidR="00E62D9D">
        <w:rPr>
          <w:rFonts w:ascii="Times New Roman" w:hAnsi="Times New Roman" w:cs="Times New Roman" w:hint="eastAsia"/>
          <w:szCs w:val="21"/>
        </w:rPr>
        <w:t>，</w:t>
      </w:r>
      <w:r w:rsidR="002D7160">
        <w:rPr>
          <w:rFonts w:ascii="Times New Roman" w:hAnsi="Times New Roman" w:cs="Times New Roman" w:hint="eastAsia"/>
          <w:szCs w:val="21"/>
        </w:rPr>
        <w:t>重</w:t>
      </w:r>
      <w:r w:rsidR="00E62D9D">
        <w:rPr>
          <w:rFonts w:ascii="Times New Roman" w:hAnsi="Times New Roman" w:cs="Times New Roman" w:hint="eastAsia"/>
          <w:szCs w:val="21"/>
        </w:rPr>
        <w:t>）→</w:t>
      </w:r>
      <w:r w:rsidR="002D7160">
        <w:rPr>
          <w:rFonts w:ascii="Times New Roman" w:hAnsi="Times New Roman" w:cs="Times New Roman" w:hint="eastAsia"/>
          <w:szCs w:val="21"/>
        </w:rPr>
        <w:t>双重</w:t>
      </w:r>
      <w:r w:rsidR="00C7715E">
        <w:rPr>
          <w:rFonts w:ascii="Times New Roman" w:hAnsi="Times New Roman" w:cs="Times New Roman" w:hint="eastAsia"/>
          <w:szCs w:val="21"/>
        </w:rPr>
        <w:t>（的）</w:t>
      </w:r>
      <w:r w:rsidR="002D7160">
        <w:rPr>
          <w:rFonts w:ascii="Times New Roman" w:hAnsi="Times New Roman" w:cs="Times New Roman" w:hint="eastAsia"/>
          <w:szCs w:val="21"/>
        </w:rPr>
        <w:t>，</w:t>
      </w:r>
      <w:r w:rsidR="00E62D9D">
        <w:rPr>
          <w:rFonts w:ascii="Times New Roman" w:hAnsi="Times New Roman" w:cs="Times New Roman" w:hint="eastAsia"/>
          <w:szCs w:val="21"/>
        </w:rPr>
        <w:t>二倍</w:t>
      </w:r>
      <w:r w:rsidR="00C7715E">
        <w:rPr>
          <w:rFonts w:ascii="Times New Roman" w:hAnsi="Times New Roman" w:cs="Times New Roman" w:hint="eastAsia"/>
          <w:szCs w:val="21"/>
        </w:rPr>
        <w:t>（的）</w:t>
      </w:r>
    </w:p>
    <w:p w14:paraId="78675460" w14:textId="5E4BCB9B" w:rsidR="00005BDF" w:rsidRDefault="00005BDF"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2D7160">
        <w:rPr>
          <w:rFonts w:ascii="Times New Roman" w:hAnsi="Times New Roman" w:cs="Times New Roman" w:hint="eastAsia"/>
          <w:szCs w:val="21"/>
        </w:rPr>
        <w:t>a</w:t>
      </w:r>
      <w:r w:rsidR="002D7160">
        <w:rPr>
          <w:rFonts w:ascii="Times New Roman" w:hAnsi="Times New Roman" w:cs="Times New Roman"/>
          <w:szCs w:val="21"/>
        </w:rPr>
        <w:t xml:space="preserve"> </w:t>
      </w:r>
      <w:r w:rsidR="002D7160">
        <w:rPr>
          <w:rFonts w:ascii="Times New Roman" w:hAnsi="Times New Roman" w:cs="Times New Roman" w:hint="eastAsia"/>
          <w:szCs w:val="21"/>
        </w:rPr>
        <w:t>double</w:t>
      </w:r>
      <w:r w:rsidR="002D7160">
        <w:rPr>
          <w:rFonts w:ascii="Times New Roman" w:hAnsi="Times New Roman" w:cs="Times New Roman"/>
          <w:szCs w:val="21"/>
        </w:rPr>
        <w:t xml:space="preserve"> </w:t>
      </w:r>
      <w:r w:rsidR="002D7160">
        <w:rPr>
          <w:rFonts w:ascii="Times New Roman" w:hAnsi="Times New Roman" w:cs="Times New Roman" w:hint="eastAsia"/>
          <w:szCs w:val="21"/>
        </w:rPr>
        <w:t>bed</w:t>
      </w:r>
      <w:r w:rsidR="002D7160">
        <w:rPr>
          <w:rFonts w:ascii="Times New Roman" w:hAnsi="Times New Roman" w:cs="Times New Roman" w:hint="eastAsia"/>
          <w:szCs w:val="21"/>
        </w:rPr>
        <w:t>（双人床），</w:t>
      </w:r>
      <w:r w:rsidRPr="00165406">
        <w:rPr>
          <w:rFonts w:ascii="Times New Roman" w:hAnsi="Times New Roman" w:cs="Times New Roman"/>
          <w:szCs w:val="21"/>
        </w:rPr>
        <w:t>two double whiskies</w:t>
      </w:r>
      <w:r>
        <w:rPr>
          <w:rFonts w:ascii="Times New Roman" w:hAnsi="Times New Roman" w:cs="Times New Roman" w:hint="eastAsia"/>
          <w:szCs w:val="21"/>
        </w:rPr>
        <w:t>（</w:t>
      </w:r>
      <w:r w:rsidRPr="00165406">
        <w:rPr>
          <w:rFonts w:ascii="Times New Roman" w:hAnsi="Times New Roman" w:cs="Times New Roman" w:hint="eastAsia"/>
          <w:szCs w:val="21"/>
        </w:rPr>
        <w:t>两杯双份的威士忌酒</w:t>
      </w:r>
      <w:r>
        <w:rPr>
          <w:rFonts w:ascii="Times New Roman" w:hAnsi="Times New Roman" w:cs="Times New Roman" w:hint="eastAsia"/>
          <w:szCs w:val="21"/>
        </w:rPr>
        <w:t>）</w:t>
      </w:r>
    </w:p>
    <w:p w14:paraId="2F1CF0BF" w14:textId="77777777" w:rsidR="00E62D9D" w:rsidRPr="00832D03" w:rsidRDefault="00E62D9D" w:rsidP="00E62D9D">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rPr>
        <w:t>doubt</w:t>
      </w:r>
      <w:r w:rsidRPr="00832D03">
        <w:rPr>
          <w:rFonts w:ascii="Times New Roman" w:hAnsi="Times New Roman" w:cs="Times New Roman"/>
        </w:rPr>
        <w:t>：</w:t>
      </w:r>
      <w:r w:rsidRPr="00832D03">
        <w:rPr>
          <w:rFonts w:ascii="Times New Roman" w:hAnsi="Times New Roman" w:cs="Times New Roman"/>
          <w:szCs w:val="21"/>
        </w:rPr>
        <w:t>[daʊt</w:t>
      </w:r>
      <w:r>
        <w:rPr>
          <w:rFonts w:ascii="Times New Roman" w:hAnsi="Times New Roman" w:cs="Times New Roman"/>
          <w:szCs w:val="21"/>
        </w:rPr>
        <w:t>] n.</w:t>
      </w:r>
      <w:r w:rsidRPr="00832D03">
        <w:rPr>
          <w:rFonts w:ascii="Times New Roman" w:hAnsi="Times New Roman" w:cs="Times New Roman"/>
          <w:szCs w:val="21"/>
        </w:rPr>
        <w:t>怀疑；疑惑</w:t>
      </w:r>
      <w:r w:rsidRPr="00832D03">
        <w:rPr>
          <w:rFonts w:ascii="Times New Roman" w:hAnsi="Times New Roman" w:cs="Times New Roman"/>
          <w:szCs w:val="21"/>
        </w:rPr>
        <w:t>v.</w:t>
      </w:r>
      <w:r w:rsidRPr="00832D03">
        <w:rPr>
          <w:rFonts w:ascii="Times New Roman" w:hAnsi="Times New Roman" w:cs="Times New Roman"/>
          <w:szCs w:val="21"/>
        </w:rPr>
        <w:t>怀疑；不信；拿不准</w:t>
      </w:r>
    </w:p>
    <w:p w14:paraId="044C8B42" w14:textId="26D5A0BB" w:rsidR="00E62D9D" w:rsidRDefault="005A0A55"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62D9D">
        <w:rPr>
          <w:rFonts w:ascii="Times New Roman" w:hAnsi="Times New Roman" w:cs="Times New Roman" w:hint="eastAsia"/>
          <w:szCs w:val="21"/>
        </w:rPr>
        <w:t>dou</w:t>
      </w:r>
      <w:r w:rsidR="00E62D9D">
        <w:rPr>
          <w:rFonts w:ascii="Times New Roman" w:hAnsi="Times New Roman" w:cs="Times New Roman" w:hint="eastAsia"/>
          <w:szCs w:val="21"/>
        </w:rPr>
        <w:t>（二）</w:t>
      </w:r>
      <w:r w:rsidR="00E62D9D">
        <w:rPr>
          <w:rFonts w:ascii="Times New Roman" w:hAnsi="Times New Roman" w:cs="Times New Roman" w:hint="eastAsia"/>
          <w:szCs w:val="21"/>
        </w:rPr>
        <w:t>+b</w:t>
      </w:r>
      <w:r w:rsidR="002C36F0">
        <w:rPr>
          <w:rFonts w:ascii="Times New Roman" w:hAnsi="Times New Roman" w:cs="Times New Roman" w:hint="eastAsia"/>
          <w:szCs w:val="21"/>
        </w:rPr>
        <w:t>（</w:t>
      </w:r>
      <w:r w:rsidR="00C24395">
        <w:rPr>
          <w:rFonts w:ascii="Times New Roman" w:hAnsi="Times New Roman" w:cs="Times New Roman" w:hint="eastAsia"/>
          <w:szCs w:val="21"/>
        </w:rPr>
        <w:t>持有）</w:t>
      </w:r>
      <w:r w:rsidR="00005BDF">
        <w:rPr>
          <w:rFonts w:ascii="Times New Roman" w:hAnsi="Times New Roman" w:cs="Times New Roman" w:hint="eastAsia"/>
          <w:szCs w:val="21"/>
        </w:rPr>
        <w:t>+</w:t>
      </w:r>
      <w:r w:rsidR="00E62D9D">
        <w:rPr>
          <w:rFonts w:ascii="Times New Roman" w:hAnsi="Times New Roman" w:cs="Times New Roman" w:hint="eastAsia"/>
          <w:szCs w:val="21"/>
        </w:rPr>
        <w:t>t</w:t>
      </w:r>
      <w:r w:rsidR="00005BDF">
        <w:rPr>
          <w:rFonts w:ascii="Times New Roman" w:hAnsi="Times New Roman" w:cs="Times New Roman" w:hint="eastAsia"/>
          <w:szCs w:val="21"/>
        </w:rPr>
        <w:t>（反复动词</w:t>
      </w:r>
      <w:r w:rsidR="002D7160">
        <w:rPr>
          <w:rFonts w:ascii="Times New Roman" w:hAnsi="Times New Roman" w:cs="Times New Roman" w:hint="eastAsia"/>
          <w:szCs w:val="21"/>
        </w:rPr>
        <w:t>后缀</w:t>
      </w:r>
      <w:r w:rsidR="00005BDF">
        <w:rPr>
          <w:rFonts w:ascii="Times New Roman" w:hAnsi="Times New Roman" w:cs="Times New Roman" w:hint="eastAsia"/>
          <w:szCs w:val="21"/>
        </w:rPr>
        <w:t>）</w:t>
      </w:r>
      <w:r w:rsidR="00E62D9D">
        <w:rPr>
          <w:rFonts w:ascii="Times New Roman" w:hAnsi="Times New Roman" w:cs="Times New Roman" w:hint="eastAsia"/>
          <w:szCs w:val="21"/>
        </w:rPr>
        <w:t>→</w:t>
      </w:r>
      <w:r w:rsidR="00C24395">
        <w:rPr>
          <w:rFonts w:ascii="Times New Roman" w:hAnsi="Times New Roman" w:cs="Times New Roman" w:hint="eastAsia"/>
          <w:szCs w:val="21"/>
        </w:rPr>
        <w:t>持有二心，</w:t>
      </w:r>
      <w:r w:rsidR="00005BDF">
        <w:rPr>
          <w:rFonts w:ascii="Times New Roman" w:hAnsi="Times New Roman" w:cs="Times New Roman" w:hint="eastAsia"/>
          <w:szCs w:val="21"/>
        </w:rPr>
        <w:t>在两</w:t>
      </w:r>
      <w:r w:rsidR="00C24395">
        <w:rPr>
          <w:rFonts w:ascii="Times New Roman" w:hAnsi="Times New Roman" w:cs="Times New Roman" w:hint="eastAsia"/>
          <w:szCs w:val="21"/>
        </w:rPr>
        <w:t>个想法之间</w:t>
      </w:r>
      <w:r w:rsidR="00005BDF">
        <w:rPr>
          <w:rFonts w:ascii="Times New Roman" w:hAnsi="Times New Roman" w:cs="Times New Roman" w:hint="eastAsia"/>
          <w:szCs w:val="21"/>
        </w:rPr>
        <w:t>反复</w:t>
      </w:r>
      <w:r w:rsidR="00E62D9D">
        <w:rPr>
          <w:rFonts w:ascii="Times New Roman" w:hAnsi="Times New Roman" w:cs="Times New Roman" w:hint="eastAsia"/>
          <w:szCs w:val="21"/>
        </w:rPr>
        <w:t>摇摆→</w:t>
      </w:r>
      <w:r w:rsidR="00005BDF">
        <w:rPr>
          <w:rFonts w:ascii="Times New Roman" w:hAnsi="Times New Roman" w:cs="Times New Roman" w:hint="eastAsia"/>
          <w:szCs w:val="21"/>
        </w:rPr>
        <w:t>半信半疑</w:t>
      </w:r>
      <w:r w:rsidR="00442951">
        <w:rPr>
          <w:rFonts w:ascii="Times New Roman" w:hAnsi="Times New Roman" w:cs="Times New Roman" w:hint="eastAsia"/>
          <w:szCs w:val="21"/>
        </w:rPr>
        <w:t>，疑惑，拿不准</w:t>
      </w:r>
    </w:p>
    <w:p w14:paraId="07871B7A" w14:textId="0B2372F3" w:rsidR="00442951" w:rsidRDefault="00442951"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42951">
        <w:rPr>
          <w:rFonts w:ascii="Times New Roman" w:hAnsi="Times New Roman" w:cs="Times New Roman"/>
          <w:szCs w:val="21"/>
        </w:rPr>
        <w:t>No one doubted his ability</w:t>
      </w:r>
      <w:r>
        <w:rPr>
          <w:rFonts w:ascii="Times New Roman" w:hAnsi="Times New Roman" w:cs="Times New Roman"/>
          <w:szCs w:val="21"/>
        </w:rPr>
        <w:t>.</w:t>
      </w:r>
      <w:r w:rsidRPr="00442951">
        <w:rPr>
          <w:rFonts w:ascii="Times New Roman" w:hAnsi="Times New Roman" w:cs="Times New Roman" w:hint="eastAsia"/>
          <w:szCs w:val="21"/>
        </w:rPr>
        <w:t>没有人怀疑他的能力。</w:t>
      </w:r>
    </w:p>
    <w:p w14:paraId="69FD9623" w14:textId="6CA409B4" w:rsidR="002C3AD7" w:rsidRDefault="00C7715E"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C3AD7">
        <w:rPr>
          <w:rFonts w:ascii="Times New Roman" w:hAnsi="Times New Roman" w:cs="Times New Roman" w:hint="eastAsia"/>
          <w:szCs w:val="21"/>
        </w:rPr>
        <w:t>doubtful</w:t>
      </w:r>
      <w:r w:rsidR="002C3AD7">
        <w:rPr>
          <w:rFonts w:ascii="Times New Roman" w:hAnsi="Times New Roman" w:cs="Times New Roman" w:hint="eastAsia"/>
          <w:szCs w:val="21"/>
        </w:rPr>
        <w:t>：</w:t>
      </w:r>
      <w:r w:rsidR="002C3AD7">
        <w:rPr>
          <w:rFonts w:ascii="Times New Roman" w:hAnsi="Times New Roman" w:cs="Times New Roman" w:hint="eastAsia"/>
          <w:szCs w:val="21"/>
        </w:rPr>
        <w:t>[</w:t>
      </w:r>
      <w:r w:rsidR="002C3AD7" w:rsidRPr="002C3AD7">
        <w:rPr>
          <w:rFonts w:ascii="Times New Roman" w:hAnsi="Times New Roman" w:cs="Times New Roman"/>
          <w:szCs w:val="21"/>
        </w:rPr>
        <w:t>ˈdaʊtfl</w:t>
      </w:r>
      <w:r w:rsidR="002C3AD7">
        <w:rPr>
          <w:rFonts w:ascii="Times New Roman" w:hAnsi="Times New Roman" w:cs="Times New Roman"/>
          <w:szCs w:val="21"/>
        </w:rPr>
        <w:t>] adj.</w:t>
      </w:r>
      <w:r w:rsidR="002C3AD7">
        <w:rPr>
          <w:rFonts w:ascii="Times New Roman" w:hAnsi="Times New Roman" w:cs="Times New Roman" w:hint="eastAsia"/>
          <w:szCs w:val="21"/>
        </w:rPr>
        <w:t>怀疑的，可疑的</w:t>
      </w:r>
    </w:p>
    <w:p w14:paraId="47365B7C" w14:textId="3D2B87FE" w:rsidR="002C3AD7" w:rsidRDefault="00C7715E" w:rsidP="00E62D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C3AD7">
        <w:rPr>
          <w:rFonts w:ascii="Times New Roman" w:hAnsi="Times New Roman" w:cs="Times New Roman" w:hint="eastAsia"/>
          <w:szCs w:val="21"/>
        </w:rPr>
        <w:t>doubtless</w:t>
      </w:r>
      <w:r w:rsidR="002C3AD7">
        <w:rPr>
          <w:rFonts w:ascii="Times New Roman" w:hAnsi="Times New Roman" w:cs="Times New Roman" w:hint="eastAsia"/>
          <w:szCs w:val="21"/>
        </w:rPr>
        <w:t>：</w:t>
      </w:r>
      <w:r w:rsidR="002C3AD7">
        <w:rPr>
          <w:rFonts w:ascii="Times New Roman" w:hAnsi="Times New Roman" w:cs="Times New Roman" w:hint="eastAsia"/>
          <w:szCs w:val="21"/>
        </w:rPr>
        <w:t>[</w:t>
      </w:r>
      <w:r w:rsidR="002C3AD7" w:rsidRPr="002C3AD7">
        <w:rPr>
          <w:rFonts w:ascii="Times New Roman" w:hAnsi="Times New Roman" w:cs="Times New Roman"/>
          <w:szCs w:val="21"/>
        </w:rPr>
        <w:t>ˈdaʊtləs</w:t>
      </w:r>
      <w:r w:rsidR="002C3AD7">
        <w:rPr>
          <w:rFonts w:ascii="Times New Roman" w:hAnsi="Times New Roman" w:cs="Times New Roman"/>
          <w:szCs w:val="21"/>
        </w:rPr>
        <w:t>] adj.</w:t>
      </w:r>
      <w:r w:rsidR="002C3AD7">
        <w:rPr>
          <w:rFonts w:ascii="Times New Roman" w:hAnsi="Times New Roman" w:cs="Times New Roman" w:hint="eastAsia"/>
          <w:szCs w:val="21"/>
        </w:rPr>
        <w:t>无疑的，确定的</w:t>
      </w:r>
    </w:p>
    <w:p w14:paraId="6535C925" w14:textId="262BE525" w:rsidR="00B91E33" w:rsidRPr="00832D03" w:rsidRDefault="00B91E33" w:rsidP="00B91E33">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pair</w:t>
      </w:r>
      <w:r w:rsidRPr="00832D03">
        <w:rPr>
          <w:rFonts w:ascii="Times New Roman" w:hAnsi="Times New Roman" w:cs="Times New Roman"/>
        </w:rPr>
        <w:t>：</w:t>
      </w:r>
      <w:r w:rsidRPr="00832D03">
        <w:rPr>
          <w:rFonts w:ascii="Times New Roman" w:hAnsi="Times New Roman" w:cs="Times New Roman"/>
        </w:rPr>
        <w:t>[</w:t>
      </w:r>
      <w:r w:rsidR="002D7160" w:rsidRPr="002D7160">
        <w:rPr>
          <w:rFonts w:ascii="Times New Roman" w:hAnsi="Times New Roman" w:cs="Times New Roman"/>
        </w:rPr>
        <w:t>peə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一对，一双，一副</w:t>
      </w:r>
      <w:r w:rsidR="00536545">
        <w:rPr>
          <w:rFonts w:ascii="Times New Roman" w:hAnsi="Times New Roman" w:cs="Times New Roman" w:hint="eastAsia"/>
        </w:rPr>
        <w:t>vt.</w:t>
      </w:r>
      <w:r w:rsidR="00536545">
        <w:rPr>
          <w:rFonts w:ascii="Times New Roman" w:hAnsi="Times New Roman" w:cs="Times New Roman" w:hint="eastAsia"/>
        </w:rPr>
        <w:t>把……配成对</w:t>
      </w:r>
    </w:p>
    <w:p w14:paraId="53F04973" w14:textId="2B8CBFCD" w:rsidR="00442951" w:rsidRDefault="00442951" w:rsidP="004429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pair of shoes</w:t>
      </w:r>
      <w:r w:rsidR="000A7774">
        <w:rPr>
          <w:rFonts w:ascii="Times New Roman" w:hAnsi="Times New Roman" w:cs="Times New Roman" w:hint="eastAsia"/>
          <w:szCs w:val="21"/>
        </w:rPr>
        <w:t>（一双鞋）</w:t>
      </w:r>
    </w:p>
    <w:p w14:paraId="3B9625B3" w14:textId="0D9561F2" w:rsidR="002C3AD7" w:rsidRDefault="00C7715E" w:rsidP="004429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536545">
        <w:rPr>
          <w:rFonts w:ascii="Times New Roman" w:hAnsi="Times New Roman" w:cs="Times New Roman" w:hint="eastAsia"/>
          <w:szCs w:val="21"/>
        </w:rPr>
        <w:t>unpaired</w:t>
      </w:r>
      <w:r w:rsidR="00536545">
        <w:rPr>
          <w:rFonts w:ascii="Times New Roman" w:hAnsi="Times New Roman" w:cs="Times New Roman" w:hint="eastAsia"/>
          <w:szCs w:val="21"/>
        </w:rPr>
        <w:t>：</w:t>
      </w:r>
      <w:r w:rsidR="00536545">
        <w:rPr>
          <w:rFonts w:ascii="Times New Roman" w:hAnsi="Times New Roman" w:cs="Times New Roman" w:hint="eastAsia"/>
          <w:szCs w:val="21"/>
        </w:rPr>
        <w:t>[</w:t>
      </w:r>
      <w:r w:rsidR="00536545" w:rsidRPr="00536545">
        <w:rPr>
          <w:rFonts w:ascii="Times New Roman" w:hAnsi="Times New Roman" w:cs="Times New Roman"/>
          <w:szCs w:val="21"/>
        </w:rPr>
        <w:t>ʌn'peəd</w:t>
      </w:r>
      <w:r w:rsidR="00536545">
        <w:rPr>
          <w:rFonts w:ascii="Times New Roman" w:hAnsi="Times New Roman" w:cs="Times New Roman"/>
          <w:szCs w:val="21"/>
        </w:rPr>
        <w:t>] adj.</w:t>
      </w:r>
      <w:r w:rsidR="00536545">
        <w:rPr>
          <w:rFonts w:ascii="Times New Roman" w:hAnsi="Times New Roman" w:cs="Times New Roman" w:hint="eastAsia"/>
          <w:szCs w:val="21"/>
        </w:rPr>
        <w:t>不成对的</w:t>
      </w:r>
    </w:p>
    <w:p w14:paraId="443EAD20" w14:textId="77777777" w:rsidR="00B91E33" w:rsidRPr="0099458A" w:rsidRDefault="00B91E33" w:rsidP="00B91E33">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b/>
          <w:bCs/>
          <w:color w:val="EE0000"/>
          <w:sz w:val="24"/>
          <w:szCs w:val="28"/>
        </w:rPr>
        <w:t>couple</w:t>
      </w:r>
      <w:r w:rsidRPr="00832D03">
        <w:rPr>
          <w:rFonts w:ascii="Times New Roman" w:hAnsi="Times New Roman" w:cs="Times New Roman"/>
        </w:rPr>
        <w:t>：</w:t>
      </w:r>
      <w:r w:rsidRPr="00832D03">
        <w:rPr>
          <w:rFonts w:ascii="Times New Roman" w:hAnsi="Times New Roman" w:cs="Times New Roman"/>
          <w:szCs w:val="21"/>
        </w:rPr>
        <w:t>['kʌpl</w:t>
      </w:r>
      <w:r>
        <w:rPr>
          <w:rFonts w:ascii="Times New Roman" w:hAnsi="Times New Roman" w:cs="Times New Roman"/>
          <w:szCs w:val="21"/>
        </w:rPr>
        <w:t>] n.</w:t>
      </w:r>
      <w:r w:rsidRPr="00832D03">
        <w:rPr>
          <w:rFonts w:ascii="Times New Roman" w:hAnsi="Times New Roman" w:cs="Times New Roman"/>
          <w:szCs w:val="21"/>
        </w:rPr>
        <w:t>对；</w:t>
      </w:r>
      <w:r w:rsidR="00442951">
        <w:rPr>
          <w:rFonts w:ascii="Times New Roman" w:hAnsi="Times New Roman" w:cs="Times New Roman" w:hint="eastAsia"/>
          <w:szCs w:val="21"/>
        </w:rPr>
        <w:t>配偶；</w:t>
      </w:r>
      <w:r w:rsidRPr="00832D03">
        <w:rPr>
          <w:rFonts w:ascii="Times New Roman" w:hAnsi="Times New Roman" w:cs="Times New Roman"/>
          <w:szCs w:val="21"/>
        </w:rPr>
        <w:t>夫妇；一两个，几个</w:t>
      </w:r>
    </w:p>
    <w:p w14:paraId="1B0D12C6" w14:textId="0F943B63" w:rsidR="00B91E33" w:rsidRDefault="00B91E33" w:rsidP="00B91E3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61945" w:rsidRPr="00A61945">
        <w:rPr>
          <w:rFonts w:ascii="Times New Roman" w:hAnsi="Times New Roman" w:cs="Times New Roman"/>
          <w:szCs w:val="21"/>
        </w:rPr>
        <w:t>The young couple decided to have a child.</w:t>
      </w:r>
      <w:r w:rsidR="00A61945" w:rsidRPr="00A61945">
        <w:rPr>
          <w:rFonts w:ascii="Times New Roman" w:hAnsi="Times New Roman" w:cs="Times New Roman" w:hint="eastAsia"/>
          <w:szCs w:val="21"/>
        </w:rPr>
        <w:t>小两口决定要个孩子。</w:t>
      </w:r>
      <w:r>
        <w:rPr>
          <w:rFonts w:ascii="Times New Roman" w:hAnsi="Times New Roman" w:cs="Times New Roman" w:hint="eastAsia"/>
          <w:szCs w:val="21"/>
        </w:rPr>
        <w:t>a</w:t>
      </w:r>
      <w:r>
        <w:rPr>
          <w:rFonts w:ascii="Times New Roman" w:hAnsi="Times New Roman" w:cs="Times New Roman"/>
          <w:szCs w:val="21"/>
        </w:rPr>
        <w:t xml:space="preserve"> couple of</w:t>
      </w:r>
      <w:r w:rsidR="00A61945">
        <w:rPr>
          <w:rFonts w:ascii="Times New Roman" w:hAnsi="Times New Roman" w:cs="Times New Roman"/>
          <w:szCs w:val="21"/>
        </w:rPr>
        <w:t xml:space="preserve"> </w:t>
      </w:r>
      <w:r w:rsidR="005C5926">
        <w:rPr>
          <w:rFonts w:ascii="Times New Roman" w:hAnsi="Times New Roman" w:cs="Times New Roman"/>
          <w:szCs w:val="21"/>
        </w:rPr>
        <w:t>hours</w:t>
      </w:r>
      <w:r>
        <w:rPr>
          <w:rFonts w:ascii="Times New Roman" w:hAnsi="Times New Roman" w:cs="Times New Roman" w:hint="eastAsia"/>
          <w:szCs w:val="21"/>
        </w:rPr>
        <w:t>（</w:t>
      </w:r>
      <w:r w:rsidR="005C5926">
        <w:rPr>
          <w:rFonts w:ascii="Times New Roman" w:hAnsi="Times New Roman" w:cs="Times New Roman" w:hint="eastAsia"/>
          <w:szCs w:val="21"/>
        </w:rPr>
        <w:t>一两个小时</w:t>
      </w:r>
      <w:r>
        <w:rPr>
          <w:rFonts w:ascii="Times New Roman" w:hAnsi="Times New Roman" w:cs="Times New Roman" w:hint="eastAsia"/>
          <w:szCs w:val="21"/>
        </w:rPr>
        <w:t>）</w:t>
      </w:r>
      <w:r w:rsidR="003B6C73">
        <w:rPr>
          <w:rFonts w:ascii="Times New Roman" w:hAnsi="Times New Roman" w:cs="Times New Roman" w:hint="eastAsia"/>
          <w:szCs w:val="21"/>
        </w:rPr>
        <w:t>。</w:t>
      </w:r>
      <w:r w:rsidR="00BD265D">
        <w:rPr>
          <w:rFonts w:ascii="Times New Roman" w:hAnsi="Times New Roman" w:cs="Times New Roman" w:hint="eastAsia"/>
          <w:szCs w:val="21"/>
        </w:rPr>
        <w:t>网络热词</w:t>
      </w:r>
      <w:r w:rsidR="00BD265D">
        <w:rPr>
          <w:rFonts w:ascii="Times New Roman" w:hAnsi="Times New Roman" w:cs="Times New Roman" w:hint="eastAsia"/>
          <w:szCs w:val="21"/>
        </w:rPr>
        <w:t>C</w:t>
      </w:r>
      <w:r w:rsidR="00BD265D">
        <w:rPr>
          <w:rFonts w:ascii="Times New Roman" w:hAnsi="Times New Roman" w:cs="Times New Roman"/>
          <w:szCs w:val="21"/>
        </w:rPr>
        <w:t>P</w:t>
      </w:r>
      <w:r w:rsidR="00BD265D">
        <w:rPr>
          <w:rFonts w:ascii="Times New Roman" w:hAnsi="Times New Roman" w:cs="Times New Roman" w:hint="eastAsia"/>
          <w:szCs w:val="21"/>
        </w:rPr>
        <w:t>就是</w:t>
      </w:r>
      <w:r w:rsidR="00BD265D">
        <w:rPr>
          <w:rFonts w:ascii="Times New Roman" w:hAnsi="Times New Roman" w:cs="Times New Roman" w:hint="eastAsia"/>
          <w:szCs w:val="21"/>
        </w:rPr>
        <w:t>couple</w:t>
      </w:r>
      <w:r w:rsidR="00BD265D">
        <w:rPr>
          <w:rFonts w:ascii="Times New Roman" w:hAnsi="Times New Roman" w:cs="Times New Roman" w:hint="eastAsia"/>
          <w:szCs w:val="21"/>
        </w:rPr>
        <w:t>的缩写。</w:t>
      </w:r>
    </w:p>
    <w:p w14:paraId="5F95E7E8" w14:textId="77777777" w:rsidR="00384EF3" w:rsidRPr="00832D03" w:rsidRDefault="00384EF3" w:rsidP="00384EF3">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b/>
          <w:bCs/>
          <w:color w:val="EE0000"/>
          <w:sz w:val="24"/>
          <w:szCs w:val="28"/>
        </w:rPr>
        <w:t>combine</w:t>
      </w:r>
      <w:r w:rsidRPr="00832D03">
        <w:rPr>
          <w:rFonts w:ascii="Times New Roman" w:hAnsi="Times New Roman" w:cs="Times New Roman"/>
        </w:rPr>
        <w:t>：</w:t>
      </w:r>
      <w:r w:rsidRPr="00832D03">
        <w:rPr>
          <w:rFonts w:ascii="Times New Roman" w:hAnsi="Times New Roman" w:cs="Times New Roman"/>
          <w:szCs w:val="21"/>
        </w:rPr>
        <w:t>[kəm'baɪn</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联合，结合；化合</w:t>
      </w:r>
    </w:p>
    <w:p w14:paraId="1EF251B8" w14:textId="44B6EEDA" w:rsidR="00384EF3" w:rsidRDefault="005A0A55" w:rsidP="00384E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84EF3">
        <w:rPr>
          <w:rFonts w:ascii="Times New Roman" w:hAnsi="Times New Roman" w:cs="Times New Roman" w:hint="eastAsia"/>
          <w:szCs w:val="21"/>
        </w:rPr>
        <w:t>com</w:t>
      </w:r>
      <w:r w:rsidR="00384EF3">
        <w:rPr>
          <w:rFonts w:ascii="Times New Roman" w:hAnsi="Times New Roman" w:cs="Times New Roman" w:hint="eastAsia"/>
          <w:szCs w:val="21"/>
        </w:rPr>
        <w:t>（一起）</w:t>
      </w:r>
      <w:r w:rsidR="00384EF3">
        <w:rPr>
          <w:rFonts w:ascii="Times New Roman" w:hAnsi="Times New Roman" w:cs="Times New Roman" w:hint="eastAsia"/>
          <w:szCs w:val="21"/>
        </w:rPr>
        <w:t>+bin</w:t>
      </w:r>
      <w:r w:rsidR="00384EF3">
        <w:rPr>
          <w:rFonts w:ascii="Times New Roman" w:hAnsi="Times New Roman" w:cs="Times New Roman" w:hint="eastAsia"/>
          <w:szCs w:val="21"/>
        </w:rPr>
        <w:t>（</w:t>
      </w:r>
      <w:r w:rsidR="001F669F">
        <w:rPr>
          <w:rFonts w:ascii="Times New Roman" w:hAnsi="Times New Roman" w:cs="Times New Roman" w:hint="eastAsia"/>
          <w:szCs w:val="21"/>
        </w:rPr>
        <w:t>两个</w:t>
      </w:r>
      <w:r w:rsidR="00384EF3">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384EF3">
        <w:rPr>
          <w:rFonts w:ascii="Times New Roman" w:hAnsi="Times New Roman" w:cs="Times New Roman" w:hint="eastAsia"/>
          <w:szCs w:val="21"/>
        </w:rPr>
        <w:t>合二为一→联合</w:t>
      </w:r>
      <w:r w:rsidR="00BD265D">
        <w:rPr>
          <w:rFonts w:ascii="Times New Roman" w:hAnsi="Times New Roman" w:cs="Times New Roman" w:hint="eastAsia"/>
          <w:szCs w:val="21"/>
        </w:rPr>
        <w:t>，结合，化合</w:t>
      </w:r>
    </w:p>
    <w:p w14:paraId="5135C693" w14:textId="77777777" w:rsidR="00B5533F" w:rsidRDefault="00850EDE" w:rsidP="00850E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50EDE">
        <w:rPr>
          <w:rFonts w:ascii="Times New Roman" w:hAnsi="Times New Roman" w:cs="Times New Roman"/>
          <w:szCs w:val="21"/>
        </w:rPr>
        <w:t>Combine the eggs with a little flour.</w:t>
      </w:r>
      <w:r w:rsidRPr="00850EDE">
        <w:rPr>
          <w:rFonts w:ascii="Times New Roman" w:hAnsi="Times New Roman" w:cs="Times New Roman" w:hint="eastAsia"/>
          <w:szCs w:val="21"/>
        </w:rPr>
        <w:t>把鸡蛋和少量的面粉搅匀。</w:t>
      </w:r>
      <w:r w:rsidRPr="00850EDE">
        <w:rPr>
          <w:rFonts w:ascii="Times New Roman" w:hAnsi="Times New Roman" w:cs="Times New Roman"/>
          <w:szCs w:val="21"/>
        </w:rPr>
        <w:t>Hydrogen and oxygen combine to form water.</w:t>
      </w:r>
      <w:r w:rsidRPr="00850EDE">
        <w:rPr>
          <w:rFonts w:ascii="Times New Roman" w:hAnsi="Times New Roman" w:cs="Times New Roman" w:hint="eastAsia"/>
          <w:szCs w:val="21"/>
        </w:rPr>
        <w:t>氢与氧化合成水</w:t>
      </w:r>
      <w:r>
        <w:rPr>
          <w:rFonts w:ascii="Times New Roman" w:hAnsi="Times New Roman" w:cs="Times New Roman" w:hint="eastAsia"/>
          <w:szCs w:val="21"/>
        </w:rPr>
        <w:t>。</w:t>
      </w:r>
    </w:p>
    <w:p w14:paraId="5DD13BAD" w14:textId="14B1B844" w:rsidR="00833DFF" w:rsidRPr="00850EDE" w:rsidRDefault="00C7715E" w:rsidP="00A6194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833DFF">
        <w:rPr>
          <w:rFonts w:ascii="Times New Roman" w:hAnsi="Times New Roman" w:cs="Times New Roman" w:hint="eastAsia"/>
          <w:szCs w:val="21"/>
        </w:rPr>
        <w:t>combination</w:t>
      </w:r>
      <w:r w:rsidR="00536545">
        <w:rPr>
          <w:rFonts w:ascii="Times New Roman" w:hAnsi="Times New Roman" w:cs="Times New Roman" w:hint="eastAsia"/>
          <w:szCs w:val="21"/>
        </w:rPr>
        <w:t>：</w:t>
      </w:r>
      <w:r w:rsidR="00536545">
        <w:rPr>
          <w:rFonts w:ascii="Times New Roman" w:hAnsi="Times New Roman" w:cs="Times New Roman" w:hint="eastAsia"/>
          <w:szCs w:val="21"/>
        </w:rPr>
        <w:t>[</w:t>
      </w:r>
      <w:r w:rsidR="00536545" w:rsidRPr="00536545">
        <w:rPr>
          <w:rFonts w:ascii="Times New Roman" w:hAnsi="Times New Roman" w:cs="Times New Roman"/>
          <w:szCs w:val="21"/>
        </w:rPr>
        <w:t>ˌkɒmbɪˈneɪʃn</w:t>
      </w:r>
      <w:r w:rsidR="00536545">
        <w:rPr>
          <w:rFonts w:ascii="Times New Roman" w:hAnsi="Times New Roman" w:cs="Times New Roman"/>
          <w:szCs w:val="21"/>
        </w:rPr>
        <w:t xml:space="preserve">] </w:t>
      </w:r>
      <w:r w:rsidR="00833DFF">
        <w:rPr>
          <w:rFonts w:ascii="Times New Roman" w:hAnsi="Times New Roman" w:cs="Times New Roman" w:hint="eastAsia"/>
          <w:szCs w:val="21"/>
        </w:rPr>
        <w:t>n</w:t>
      </w:r>
      <w:r w:rsidR="00833DFF">
        <w:rPr>
          <w:rFonts w:ascii="Times New Roman" w:hAnsi="Times New Roman" w:cs="Times New Roman"/>
          <w:szCs w:val="21"/>
        </w:rPr>
        <w:t>.</w:t>
      </w:r>
      <w:r w:rsidR="00833DFF">
        <w:rPr>
          <w:rFonts w:ascii="Times New Roman" w:hAnsi="Times New Roman" w:cs="Times New Roman" w:hint="eastAsia"/>
          <w:szCs w:val="21"/>
        </w:rPr>
        <w:t>结合，组合</w:t>
      </w:r>
    </w:p>
    <w:p w14:paraId="1407C7EA" w14:textId="77777777"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lastRenderedPageBreak/>
        <w:t>三</w:t>
      </w:r>
    </w:p>
    <w:p w14:paraId="098D28D0" w14:textId="4EFFA7F9"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three</w:t>
      </w:r>
      <w:r w:rsidRPr="00832D03">
        <w:rPr>
          <w:rFonts w:ascii="Times New Roman" w:hAnsi="Times New Roman" w:cs="Times New Roman"/>
        </w:rPr>
        <w:t>：</w:t>
      </w:r>
      <w:r w:rsidRPr="00832D03">
        <w:rPr>
          <w:rFonts w:ascii="Times New Roman" w:hAnsi="Times New Roman" w:cs="Times New Roman"/>
        </w:rPr>
        <w:t>[θri</w:t>
      </w:r>
      <w:r w:rsidR="00D95D4B" w:rsidRPr="00D95D4B">
        <w:rPr>
          <w:rFonts w:ascii="Times New Roman" w:hAnsi="Times New Roman" w:cs="Times New Roman"/>
        </w:rPr>
        <w:t>ː</w:t>
      </w:r>
      <w:r w:rsidRPr="00832D03">
        <w:rPr>
          <w:rFonts w:ascii="Times New Roman" w:hAnsi="Times New Roman" w:cs="Times New Roman"/>
        </w:rPr>
        <w:t>] n.num.</w:t>
      </w:r>
      <w:r w:rsidRPr="00832D03">
        <w:rPr>
          <w:rFonts w:ascii="Times New Roman" w:hAnsi="Times New Roman" w:cs="Times New Roman"/>
        </w:rPr>
        <w:t>三</w:t>
      </w:r>
    </w:p>
    <w:p w14:paraId="0C801048" w14:textId="3FA38D30" w:rsidR="00DB54BE" w:rsidRPr="00B25B92" w:rsidRDefault="00DB54BE" w:rsidP="00DB54BE">
      <w:pPr>
        <w:pStyle w:val="ac"/>
        <w:numPr>
          <w:ilvl w:val="0"/>
          <w:numId w:val="8"/>
        </w:numPr>
        <w:spacing w:line="480" w:lineRule="auto"/>
        <w:ind w:firstLineChars="0"/>
        <w:rPr>
          <w:rFonts w:ascii="Times New Roman" w:hAnsi="Times New Roman" w:cs="Times New Roman"/>
          <w:lang w:val="de-DE"/>
        </w:rPr>
      </w:pPr>
      <w:r w:rsidRPr="00353CF8">
        <w:rPr>
          <w:rFonts w:ascii="Times New Roman" w:hAnsi="Times New Roman" w:cs="Times New Roman"/>
          <w:color w:val="EE0000"/>
          <w:lang w:val="de-DE"/>
        </w:rPr>
        <w:t>third</w:t>
      </w:r>
      <w:r w:rsidRPr="00B25B92">
        <w:rPr>
          <w:rFonts w:ascii="Times New Roman" w:hAnsi="Times New Roman" w:cs="Times New Roman"/>
          <w:lang w:val="de-DE"/>
        </w:rPr>
        <w:t>：</w:t>
      </w:r>
      <w:r w:rsidRPr="00B25B92">
        <w:rPr>
          <w:rFonts w:ascii="Times New Roman" w:hAnsi="Times New Roman" w:cs="Times New Roman"/>
          <w:lang w:val="de-DE"/>
        </w:rPr>
        <w:t>[</w:t>
      </w:r>
      <w:r w:rsidR="00D95D4B" w:rsidRPr="00832D03">
        <w:rPr>
          <w:rFonts w:ascii="Times New Roman" w:hAnsi="Times New Roman" w:cs="Times New Roman"/>
        </w:rPr>
        <w:t>θ</w:t>
      </w:r>
      <w:r w:rsidR="00D95D4B" w:rsidRPr="00D95D4B">
        <w:rPr>
          <w:rFonts w:ascii="Times New Roman" w:hAnsi="Times New Roman" w:cs="Times New Roman"/>
          <w:lang w:val="de-DE"/>
        </w:rPr>
        <w:t>ɜːd</w:t>
      </w:r>
      <w:r w:rsidRPr="00B25B92">
        <w:rPr>
          <w:rFonts w:ascii="Times New Roman" w:hAnsi="Times New Roman" w:cs="Times New Roman"/>
          <w:lang w:val="de-DE"/>
        </w:rPr>
        <w:t>] num.</w:t>
      </w:r>
      <w:r w:rsidRPr="00832D03">
        <w:rPr>
          <w:rFonts w:ascii="Times New Roman" w:hAnsi="Times New Roman" w:cs="Times New Roman"/>
        </w:rPr>
        <w:t>第三</w:t>
      </w:r>
      <w:r w:rsidR="00BD265D">
        <w:rPr>
          <w:rFonts w:ascii="Times New Roman" w:hAnsi="Times New Roman" w:cs="Times New Roman" w:hint="eastAsia"/>
          <w:lang w:val="de-DE"/>
        </w:rPr>
        <w:t>n.</w:t>
      </w:r>
      <w:r w:rsidRPr="00832D03">
        <w:rPr>
          <w:rFonts w:ascii="Times New Roman" w:hAnsi="Times New Roman" w:cs="Times New Roman"/>
        </w:rPr>
        <w:t>三分之一</w:t>
      </w:r>
    </w:p>
    <w:p w14:paraId="27FD4D8F" w14:textId="53945E34" w:rsidR="003452B6" w:rsidRPr="0051422B" w:rsidRDefault="005A0A55" w:rsidP="003452B6">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3452B6" w:rsidRPr="0051422B">
        <w:rPr>
          <w:rFonts w:ascii="Times New Roman" w:hAnsi="Times New Roman" w:cs="Times New Roman" w:hint="eastAsia"/>
          <w:szCs w:val="21"/>
          <w:lang w:val="de-DE"/>
        </w:rPr>
        <w:t>thir</w:t>
      </w:r>
      <w:r w:rsidR="003452B6" w:rsidRPr="0051422B">
        <w:rPr>
          <w:rFonts w:ascii="Times New Roman" w:hAnsi="Times New Roman" w:cs="Times New Roman" w:hint="eastAsia"/>
          <w:szCs w:val="21"/>
          <w:lang w:val="de-DE"/>
        </w:rPr>
        <w:t>（</w:t>
      </w:r>
      <w:r w:rsidR="003452B6" w:rsidRPr="0051422B">
        <w:rPr>
          <w:rFonts w:ascii="Times New Roman" w:hAnsi="Times New Roman" w:cs="Times New Roman" w:hint="eastAsia"/>
          <w:szCs w:val="21"/>
          <w:lang w:val="de-DE"/>
        </w:rPr>
        <w:t>=three</w:t>
      </w:r>
      <w:r w:rsidR="003452B6" w:rsidRPr="0051422B">
        <w:rPr>
          <w:rFonts w:ascii="Times New Roman" w:hAnsi="Times New Roman" w:cs="Times New Roman" w:hint="eastAsia"/>
          <w:szCs w:val="21"/>
          <w:lang w:val="de-DE"/>
        </w:rPr>
        <w:t>，</w:t>
      </w:r>
      <w:r w:rsidR="003452B6" w:rsidRPr="008F7E2C">
        <w:rPr>
          <w:rFonts w:ascii="Times New Roman" w:hAnsi="Times New Roman" w:cs="Times New Roman" w:hint="eastAsia"/>
          <w:szCs w:val="21"/>
        </w:rPr>
        <w:t>三</w:t>
      </w:r>
      <w:r w:rsidR="003452B6" w:rsidRPr="0051422B">
        <w:rPr>
          <w:rFonts w:ascii="Times New Roman" w:hAnsi="Times New Roman" w:cs="Times New Roman" w:hint="eastAsia"/>
          <w:szCs w:val="21"/>
          <w:lang w:val="de-DE"/>
        </w:rPr>
        <w:t>）</w:t>
      </w:r>
      <w:r w:rsidR="003452B6" w:rsidRPr="0051422B">
        <w:rPr>
          <w:rFonts w:ascii="Times New Roman" w:hAnsi="Times New Roman" w:cs="Times New Roman" w:hint="eastAsia"/>
          <w:szCs w:val="21"/>
          <w:lang w:val="de-DE"/>
        </w:rPr>
        <w:t>+</w:t>
      </w:r>
      <w:r w:rsidR="003452B6" w:rsidRPr="0051422B">
        <w:rPr>
          <w:rFonts w:ascii="Times New Roman" w:hAnsi="Times New Roman" w:cs="Times New Roman"/>
          <w:szCs w:val="21"/>
          <w:lang w:val="de-DE"/>
        </w:rPr>
        <w:t>d</w:t>
      </w:r>
      <w:r w:rsidR="003452B6" w:rsidRPr="0051422B">
        <w:rPr>
          <w:rFonts w:ascii="Times New Roman" w:hAnsi="Times New Roman" w:cs="Times New Roman" w:hint="eastAsia"/>
          <w:szCs w:val="21"/>
          <w:lang w:val="de-DE"/>
        </w:rPr>
        <w:t>（</w:t>
      </w:r>
      <w:r w:rsidR="003452B6" w:rsidRPr="0051422B">
        <w:rPr>
          <w:rFonts w:ascii="Times New Roman" w:hAnsi="Times New Roman" w:cs="Times New Roman" w:hint="eastAsia"/>
          <w:szCs w:val="21"/>
          <w:lang w:val="de-DE"/>
        </w:rPr>
        <w:t>=th</w:t>
      </w:r>
      <w:r w:rsidR="003452B6" w:rsidRPr="0051422B">
        <w:rPr>
          <w:rFonts w:ascii="Times New Roman" w:hAnsi="Times New Roman" w:cs="Times New Roman" w:hint="eastAsia"/>
          <w:szCs w:val="21"/>
          <w:lang w:val="de-DE"/>
        </w:rPr>
        <w:t>，</w:t>
      </w:r>
      <w:r w:rsidR="00B25B92">
        <w:rPr>
          <w:rFonts w:ascii="Times New Roman" w:hAnsi="Times New Roman" w:cs="Times New Roman" w:hint="eastAsia"/>
          <w:szCs w:val="21"/>
        </w:rPr>
        <w:t>序数词</w:t>
      </w:r>
      <w:r w:rsidR="003452B6">
        <w:rPr>
          <w:rFonts w:ascii="Times New Roman" w:hAnsi="Times New Roman" w:cs="Times New Roman" w:hint="eastAsia"/>
          <w:szCs w:val="21"/>
        </w:rPr>
        <w:t>后缀</w:t>
      </w:r>
      <w:r w:rsidR="003452B6" w:rsidRPr="0051422B">
        <w:rPr>
          <w:rFonts w:ascii="Times New Roman" w:hAnsi="Times New Roman" w:cs="Times New Roman" w:hint="eastAsia"/>
          <w:szCs w:val="21"/>
          <w:lang w:val="de-DE"/>
        </w:rPr>
        <w:t>）→</w:t>
      </w:r>
      <w:r w:rsidR="003452B6">
        <w:rPr>
          <w:rFonts w:ascii="Times New Roman" w:hAnsi="Times New Roman" w:cs="Times New Roman" w:hint="eastAsia"/>
          <w:szCs w:val="21"/>
        </w:rPr>
        <w:t>第三</w:t>
      </w:r>
      <w:r w:rsidR="003452B6" w:rsidRPr="0051422B">
        <w:rPr>
          <w:rFonts w:ascii="Times New Roman" w:hAnsi="Times New Roman" w:cs="Times New Roman" w:hint="eastAsia"/>
          <w:szCs w:val="21"/>
          <w:lang w:val="de-DE"/>
        </w:rPr>
        <w:t>，</w:t>
      </w:r>
      <w:r w:rsidR="003452B6">
        <w:rPr>
          <w:rFonts w:ascii="Times New Roman" w:hAnsi="Times New Roman" w:cs="Times New Roman" w:hint="eastAsia"/>
          <w:szCs w:val="21"/>
        </w:rPr>
        <w:t>三分之一</w:t>
      </w:r>
    </w:p>
    <w:p w14:paraId="3B9531A7" w14:textId="7804D0F5" w:rsidR="003452B6" w:rsidRDefault="003452B6" w:rsidP="003452B6">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【例】</w:t>
      </w:r>
      <w:r w:rsidRPr="0051422B">
        <w:rPr>
          <w:rFonts w:ascii="Times New Roman" w:hAnsi="Times New Roman" w:cs="Times New Roman" w:hint="eastAsia"/>
          <w:szCs w:val="21"/>
          <w:lang w:val="de-DE"/>
        </w:rPr>
        <w:t>one</w:t>
      </w:r>
      <w:r w:rsidRPr="0051422B">
        <w:rPr>
          <w:rFonts w:ascii="Times New Roman" w:hAnsi="Times New Roman" w:cs="Times New Roman"/>
          <w:szCs w:val="21"/>
          <w:lang w:val="de-DE"/>
        </w:rPr>
        <w:t xml:space="preserve"> third</w:t>
      </w:r>
      <w:r w:rsidRPr="0051422B">
        <w:rPr>
          <w:rFonts w:ascii="Times New Roman" w:hAnsi="Times New Roman" w:cs="Times New Roman" w:hint="eastAsia"/>
          <w:szCs w:val="21"/>
          <w:lang w:val="de-DE"/>
        </w:rPr>
        <w:t>（</w:t>
      </w:r>
      <w:r>
        <w:rPr>
          <w:rFonts w:ascii="Times New Roman" w:hAnsi="Times New Roman" w:cs="Times New Roman" w:hint="eastAsia"/>
          <w:szCs w:val="21"/>
        </w:rPr>
        <w:t>三分之一</w:t>
      </w:r>
      <w:r w:rsidRPr="0051422B">
        <w:rPr>
          <w:rFonts w:ascii="Times New Roman" w:hAnsi="Times New Roman" w:cs="Times New Roman" w:hint="eastAsia"/>
          <w:szCs w:val="21"/>
          <w:lang w:val="de-DE"/>
        </w:rPr>
        <w:t>），</w:t>
      </w:r>
      <w:r w:rsidRPr="0051422B">
        <w:rPr>
          <w:rFonts w:ascii="Times New Roman" w:hAnsi="Times New Roman" w:cs="Times New Roman"/>
          <w:szCs w:val="21"/>
          <w:lang w:val="de-DE"/>
        </w:rPr>
        <w:t>two third</w:t>
      </w:r>
      <w:r w:rsidRPr="0051422B">
        <w:rPr>
          <w:rFonts w:ascii="Times New Roman" w:hAnsi="Times New Roman" w:cs="Times New Roman" w:hint="eastAsia"/>
          <w:szCs w:val="21"/>
          <w:lang w:val="de-DE"/>
        </w:rPr>
        <w:t>s</w:t>
      </w:r>
      <w:r w:rsidRPr="0051422B">
        <w:rPr>
          <w:rFonts w:ascii="Times New Roman" w:hAnsi="Times New Roman" w:cs="Times New Roman" w:hint="eastAsia"/>
          <w:szCs w:val="21"/>
          <w:lang w:val="de-DE"/>
        </w:rPr>
        <w:t>（</w:t>
      </w:r>
      <w:r>
        <w:rPr>
          <w:rFonts w:ascii="Times New Roman" w:hAnsi="Times New Roman" w:cs="Times New Roman" w:hint="eastAsia"/>
          <w:szCs w:val="21"/>
        </w:rPr>
        <w:t>三分之二</w:t>
      </w:r>
      <w:r w:rsidRPr="0051422B">
        <w:rPr>
          <w:rFonts w:ascii="Times New Roman" w:hAnsi="Times New Roman" w:cs="Times New Roman" w:hint="eastAsia"/>
          <w:szCs w:val="21"/>
          <w:lang w:val="de-DE"/>
        </w:rPr>
        <w:t>）</w:t>
      </w:r>
    </w:p>
    <w:p w14:paraId="43EDF2C7" w14:textId="77777777" w:rsidR="002D5946" w:rsidRPr="002D5946" w:rsidRDefault="002D5946" w:rsidP="002D5946">
      <w:pPr>
        <w:pStyle w:val="ac"/>
        <w:numPr>
          <w:ilvl w:val="0"/>
          <w:numId w:val="8"/>
        </w:numPr>
        <w:spacing w:line="480" w:lineRule="auto"/>
        <w:ind w:firstLineChars="0"/>
        <w:rPr>
          <w:rFonts w:ascii="Times New Roman" w:hAnsi="Times New Roman" w:cs="Times New Roman"/>
          <w:lang w:val="de-DE"/>
        </w:rPr>
      </w:pPr>
      <w:r w:rsidRPr="00353CF8">
        <w:rPr>
          <w:rFonts w:ascii="Times New Roman" w:hAnsi="Times New Roman" w:cs="Times New Roman"/>
          <w:color w:val="EE0000"/>
          <w:lang w:val="de-DE"/>
        </w:rPr>
        <w:t>thirteen</w:t>
      </w:r>
      <w:r w:rsidRPr="002D5946">
        <w:rPr>
          <w:rFonts w:ascii="Times New Roman" w:hAnsi="Times New Roman" w:cs="Times New Roman"/>
          <w:lang w:val="de-DE"/>
        </w:rPr>
        <w:t>：</w:t>
      </w:r>
      <w:r w:rsidRPr="002D5946">
        <w:rPr>
          <w:rFonts w:ascii="Times New Roman" w:hAnsi="Times New Roman" w:cs="Times New Roman"/>
          <w:lang w:val="de-DE"/>
        </w:rPr>
        <w:t>[ˌ</w:t>
      </w:r>
      <w:r w:rsidRPr="00D95D4B">
        <w:rPr>
          <w:rFonts w:ascii="Times New Roman" w:hAnsi="Times New Roman" w:cs="Times New Roman"/>
        </w:rPr>
        <w:t>θ</w:t>
      </w:r>
      <w:r w:rsidRPr="002D5946">
        <w:rPr>
          <w:rFonts w:ascii="Times New Roman" w:hAnsi="Times New Roman" w:cs="Times New Roman"/>
          <w:lang w:val="de-DE"/>
        </w:rPr>
        <w:t>ɜːˈtiːn] n.num.</w:t>
      </w:r>
      <w:r w:rsidRPr="00832D03">
        <w:rPr>
          <w:rFonts w:ascii="Times New Roman" w:hAnsi="Times New Roman" w:cs="Times New Roman"/>
        </w:rPr>
        <w:t>十三</w:t>
      </w:r>
    </w:p>
    <w:p w14:paraId="1A879F33" w14:textId="0F68FA09" w:rsidR="002D5946" w:rsidRPr="002D5946" w:rsidRDefault="005A0A55" w:rsidP="002D5946">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2D5946" w:rsidRPr="002D5946">
        <w:rPr>
          <w:rFonts w:ascii="Times New Roman" w:hAnsi="Times New Roman" w:cs="Times New Roman" w:hint="eastAsia"/>
          <w:szCs w:val="21"/>
          <w:lang w:val="de-DE"/>
        </w:rPr>
        <w:t>thir</w:t>
      </w:r>
      <w:r w:rsidR="002D5946" w:rsidRPr="002D5946">
        <w:rPr>
          <w:rFonts w:ascii="Times New Roman" w:hAnsi="Times New Roman" w:cs="Times New Roman" w:hint="eastAsia"/>
          <w:szCs w:val="21"/>
          <w:lang w:val="de-DE"/>
        </w:rPr>
        <w:t>（</w:t>
      </w:r>
      <w:r w:rsidR="002D5946" w:rsidRPr="002D5946">
        <w:rPr>
          <w:rFonts w:ascii="Times New Roman" w:hAnsi="Times New Roman" w:cs="Times New Roman" w:hint="eastAsia"/>
          <w:szCs w:val="21"/>
          <w:lang w:val="de-DE"/>
        </w:rPr>
        <w:t>=three</w:t>
      </w:r>
      <w:r w:rsidR="002D5946" w:rsidRPr="002D5946">
        <w:rPr>
          <w:rFonts w:ascii="Times New Roman" w:hAnsi="Times New Roman" w:cs="Times New Roman" w:hint="eastAsia"/>
          <w:szCs w:val="21"/>
          <w:lang w:val="de-DE"/>
        </w:rPr>
        <w:t>，</w:t>
      </w:r>
      <w:r w:rsidR="002D5946" w:rsidRPr="008F7E2C">
        <w:rPr>
          <w:rFonts w:ascii="Times New Roman" w:hAnsi="Times New Roman" w:cs="Times New Roman" w:hint="eastAsia"/>
          <w:szCs w:val="21"/>
        </w:rPr>
        <w:t>三</w:t>
      </w:r>
      <w:r w:rsidR="002D5946" w:rsidRPr="002D5946">
        <w:rPr>
          <w:rFonts w:ascii="Times New Roman" w:hAnsi="Times New Roman" w:cs="Times New Roman" w:hint="eastAsia"/>
          <w:szCs w:val="21"/>
          <w:lang w:val="de-DE"/>
        </w:rPr>
        <w:t>）</w:t>
      </w:r>
      <w:r w:rsidR="002D5946" w:rsidRPr="002D5946">
        <w:rPr>
          <w:rFonts w:ascii="Times New Roman" w:hAnsi="Times New Roman" w:cs="Times New Roman" w:hint="eastAsia"/>
          <w:szCs w:val="21"/>
          <w:lang w:val="de-DE"/>
        </w:rPr>
        <w:t>+teen</w:t>
      </w:r>
      <w:r w:rsidR="002D5946" w:rsidRPr="002D5946">
        <w:rPr>
          <w:rFonts w:ascii="Times New Roman" w:hAnsi="Times New Roman" w:cs="Times New Roman" w:hint="eastAsia"/>
          <w:szCs w:val="21"/>
          <w:lang w:val="de-DE"/>
        </w:rPr>
        <w:t>（</w:t>
      </w:r>
      <w:r w:rsidR="002D5946">
        <w:rPr>
          <w:rFonts w:ascii="Times New Roman" w:hAnsi="Times New Roman" w:cs="Times New Roman" w:hint="eastAsia"/>
          <w:szCs w:val="21"/>
        </w:rPr>
        <w:t>和</w:t>
      </w:r>
      <w:r w:rsidR="002D5946" w:rsidRPr="002D5946">
        <w:rPr>
          <w:rFonts w:ascii="Times New Roman" w:hAnsi="Times New Roman" w:cs="Times New Roman" w:hint="eastAsia"/>
          <w:szCs w:val="21"/>
          <w:lang w:val="de-DE"/>
        </w:rPr>
        <w:t>ten</w:t>
      </w:r>
      <w:r w:rsidR="002D5946">
        <w:rPr>
          <w:rFonts w:ascii="Times New Roman" w:hAnsi="Times New Roman" w:cs="Times New Roman" w:hint="eastAsia"/>
          <w:szCs w:val="21"/>
        </w:rPr>
        <w:t>同源</w:t>
      </w:r>
      <w:r w:rsidR="002D5946" w:rsidRPr="002D5946">
        <w:rPr>
          <w:rFonts w:ascii="Times New Roman" w:hAnsi="Times New Roman" w:cs="Times New Roman" w:hint="eastAsia"/>
          <w:szCs w:val="21"/>
          <w:lang w:val="de-DE"/>
        </w:rPr>
        <w:t>，</w:t>
      </w:r>
      <w:r w:rsidR="002D5946" w:rsidRPr="008F7E2C">
        <w:rPr>
          <w:rFonts w:ascii="Times New Roman" w:hAnsi="Times New Roman" w:cs="Times New Roman" w:hint="eastAsia"/>
          <w:szCs w:val="21"/>
        </w:rPr>
        <w:t>比十还多</w:t>
      </w:r>
      <w:r w:rsidR="002D5946" w:rsidRPr="002D5946">
        <w:rPr>
          <w:rFonts w:ascii="Times New Roman" w:hAnsi="Times New Roman" w:cs="Times New Roman" w:hint="eastAsia"/>
          <w:szCs w:val="21"/>
          <w:lang w:val="de-DE"/>
        </w:rPr>
        <w:t>）→</w:t>
      </w:r>
      <w:r w:rsidR="002D5946" w:rsidRPr="008F7E2C">
        <w:rPr>
          <w:rFonts w:ascii="Times New Roman" w:hAnsi="Times New Roman" w:cs="Times New Roman" w:hint="eastAsia"/>
          <w:szCs w:val="21"/>
        </w:rPr>
        <w:t>十三</w:t>
      </w:r>
    </w:p>
    <w:p w14:paraId="659EB12D" w14:textId="627DD12E" w:rsidR="00D52865" w:rsidRPr="0051422B" w:rsidRDefault="00D52865" w:rsidP="00D52865">
      <w:pPr>
        <w:pStyle w:val="ac"/>
        <w:numPr>
          <w:ilvl w:val="0"/>
          <w:numId w:val="8"/>
        </w:numPr>
        <w:spacing w:line="480" w:lineRule="auto"/>
        <w:ind w:firstLineChars="0"/>
        <w:rPr>
          <w:rFonts w:ascii="Times New Roman" w:hAnsi="Times New Roman" w:cs="Times New Roman"/>
          <w:lang w:val="de-DE"/>
        </w:rPr>
      </w:pPr>
      <w:r w:rsidRPr="00353CF8">
        <w:rPr>
          <w:rFonts w:ascii="Times New Roman" w:hAnsi="Times New Roman" w:cs="Times New Roman"/>
          <w:color w:val="EE0000"/>
          <w:lang w:val="de-DE"/>
        </w:rPr>
        <w:t>thirty</w:t>
      </w:r>
      <w:r w:rsidRPr="0051422B">
        <w:rPr>
          <w:rFonts w:ascii="Times New Roman" w:hAnsi="Times New Roman" w:cs="Times New Roman"/>
          <w:lang w:val="de-DE"/>
        </w:rPr>
        <w:t>：</w:t>
      </w:r>
      <w:r w:rsidRPr="0051422B">
        <w:rPr>
          <w:rFonts w:ascii="Times New Roman" w:hAnsi="Times New Roman" w:cs="Times New Roman"/>
          <w:lang w:val="de-DE"/>
        </w:rPr>
        <w:t>[</w:t>
      </w:r>
      <w:r w:rsidR="00D95D4B" w:rsidRPr="00D95D4B">
        <w:rPr>
          <w:rFonts w:ascii="Times New Roman" w:hAnsi="Times New Roman" w:cs="Times New Roman"/>
          <w:lang w:val="de-DE"/>
        </w:rPr>
        <w:t>ˈθɜːti</w:t>
      </w:r>
      <w:r w:rsidRPr="0051422B">
        <w:rPr>
          <w:rFonts w:ascii="Times New Roman" w:hAnsi="Times New Roman" w:cs="Times New Roman"/>
          <w:lang w:val="de-DE"/>
        </w:rPr>
        <w:t>] n.num</w:t>
      </w:r>
      <w:r w:rsidR="00F67D1C">
        <w:rPr>
          <w:rFonts w:ascii="Times New Roman" w:hAnsi="Times New Roman" w:cs="Times New Roman"/>
          <w:lang w:val="de-DE"/>
        </w:rPr>
        <w:t>.</w:t>
      </w:r>
      <w:r w:rsidRPr="00832D03">
        <w:rPr>
          <w:rFonts w:ascii="Times New Roman" w:hAnsi="Times New Roman" w:cs="Times New Roman"/>
        </w:rPr>
        <w:t>三十</w:t>
      </w:r>
    </w:p>
    <w:p w14:paraId="13FFFF90" w14:textId="2457DF14" w:rsidR="00D52865"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thir</w:t>
      </w:r>
      <w:r w:rsidR="00D52865" w:rsidRPr="008F7E2C">
        <w:rPr>
          <w:rFonts w:ascii="Times New Roman" w:hAnsi="Times New Roman" w:cs="Times New Roman" w:hint="eastAsia"/>
          <w:szCs w:val="21"/>
        </w:rPr>
        <w:t>（</w:t>
      </w:r>
      <w:r w:rsidR="00D52865" w:rsidRPr="008F7E2C">
        <w:rPr>
          <w:rFonts w:ascii="Times New Roman" w:hAnsi="Times New Roman" w:cs="Times New Roman" w:hint="eastAsia"/>
          <w:szCs w:val="21"/>
        </w:rPr>
        <w:t>=three</w:t>
      </w:r>
      <w:r w:rsidR="00D52865" w:rsidRPr="008F7E2C">
        <w:rPr>
          <w:rFonts w:ascii="Times New Roman" w:hAnsi="Times New Roman" w:cs="Times New Roman" w:hint="eastAsia"/>
          <w:szCs w:val="21"/>
        </w:rPr>
        <w:t>，三）</w:t>
      </w:r>
      <w:r w:rsidR="00D52865" w:rsidRPr="008F7E2C">
        <w:rPr>
          <w:rFonts w:ascii="Times New Roman" w:hAnsi="Times New Roman" w:cs="Times New Roman" w:hint="eastAsia"/>
          <w:szCs w:val="21"/>
        </w:rPr>
        <w:t>+ty</w:t>
      </w:r>
      <w:r w:rsidR="00D52865" w:rsidRPr="008F7E2C">
        <w:rPr>
          <w:rFonts w:ascii="Times New Roman" w:hAnsi="Times New Roman" w:cs="Times New Roman" w:hint="eastAsia"/>
          <w:szCs w:val="21"/>
        </w:rPr>
        <w:t>（</w:t>
      </w:r>
      <w:r w:rsidR="00833DFF">
        <w:rPr>
          <w:rFonts w:ascii="Times New Roman" w:hAnsi="Times New Roman" w:cs="Times New Roman" w:hint="eastAsia"/>
          <w:szCs w:val="21"/>
        </w:rPr>
        <w:t>和</w:t>
      </w:r>
      <w:r w:rsidR="00833DFF">
        <w:rPr>
          <w:rFonts w:ascii="Times New Roman" w:hAnsi="Times New Roman" w:cs="Times New Roman" w:hint="eastAsia"/>
          <w:szCs w:val="21"/>
        </w:rPr>
        <w:t>ten</w:t>
      </w:r>
      <w:r w:rsidR="00833DFF">
        <w:rPr>
          <w:rFonts w:ascii="Times New Roman" w:hAnsi="Times New Roman" w:cs="Times New Roman" w:hint="eastAsia"/>
          <w:szCs w:val="21"/>
        </w:rPr>
        <w:t>同源，</w:t>
      </w:r>
      <w:r w:rsidR="00D52865" w:rsidRPr="008F7E2C">
        <w:rPr>
          <w:rFonts w:ascii="Times New Roman" w:hAnsi="Times New Roman" w:cs="Times New Roman" w:hint="eastAsia"/>
          <w:szCs w:val="21"/>
        </w:rPr>
        <w:t>十</w:t>
      </w:r>
      <w:r w:rsidR="00833DFF">
        <w:rPr>
          <w:rFonts w:ascii="Times New Roman" w:hAnsi="Times New Roman" w:cs="Times New Roman" w:hint="eastAsia"/>
          <w:szCs w:val="21"/>
        </w:rPr>
        <w:t>的倍数</w:t>
      </w:r>
      <w:r w:rsidR="00D52865" w:rsidRPr="008F7E2C">
        <w:rPr>
          <w:rFonts w:ascii="Times New Roman" w:hAnsi="Times New Roman" w:cs="Times New Roman" w:hint="eastAsia"/>
          <w:szCs w:val="21"/>
        </w:rPr>
        <w:t>）→三十</w:t>
      </w:r>
    </w:p>
    <w:p w14:paraId="18FC0EE3" w14:textId="78F3C2DF" w:rsidR="001C14E7" w:rsidRPr="001C14E7" w:rsidRDefault="001C14E7" w:rsidP="001C14E7">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tri-</w:t>
      </w:r>
      <w:r w:rsidRPr="001C14E7">
        <w:rPr>
          <w:rFonts w:hint="eastAsia"/>
          <w:sz w:val="21"/>
          <w:szCs w:val="21"/>
        </w:rPr>
        <w:t>（三）</w:t>
      </w:r>
    </w:p>
    <w:p w14:paraId="09602CF1" w14:textId="0B9AAA57" w:rsidR="001C14E7" w:rsidRPr="008F7E2C" w:rsidRDefault="001C14E7" w:rsidP="00D52865">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【源】拉丁语和希腊语，和本族语单词</w:t>
      </w:r>
      <w:r>
        <w:rPr>
          <w:rFonts w:ascii="Times New Roman" w:hAnsi="Times New Roman" w:cs="Times New Roman" w:hint="eastAsia"/>
          <w:szCs w:val="21"/>
        </w:rPr>
        <w:t>Three</w:t>
      </w:r>
      <w:r>
        <w:rPr>
          <w:rFonts w:ascii="Times New Roman" w:hAnsi="Times New Roman" w:cs="Times New Roman" w:hint="eastAsia"/>
          <w:szCs w:val="21"/>
        </w:rPr>
        <w:t>（三）源自同一个老祖宗。</w:t>
      </w:r>
      <w:r>
        <w:rPr>
          <w:rFonts w:ascii="Times New Roman" w:hAnsi="Times New Roman" w:cs="Times New Roman" w:hint="eastAsia"/>
          <w:szCs w:val="21"/>
        </w:rPr>
        <w:t>t-th</w:t>
      </w:r>
      <w:r>
        <w:rPr>
          <w:rFonts w:ascii="Times New Roman" w:hAnsi="Times New Roman" w:cs="Times New Roman" w:hint="eastAsia"/>
          <w:szCs w:val="21"/>
        </w:rPr>
        <w:t>相通。</w:t>
      </w:r>
    </w:p>
    <w:p w14:paraId="48528B32" w14:textId="0E292350" w:rsidR="00DD0C99" w:rsidRPr="00DD0C99" w:rsidRDefault="00DD0C99" w:rsidP="00DD0C99">
      <w:pPr>
        <w:pStyle w:val="1"/>
        <w:numPr>
          <w:ilvl w:val="0"/>
          <w:numId w:val="24"/>
        </w:numPr>
        <w:spacing w:line="360" w:lineRule="auto"/>
        <w:jc w:val="center"/>
        <w:rPr>
          <w:b w:val="0"/>
          <w:sz w:val="28"/>
          <w:szCs w:val="28"/>
        </w:rPr>
      </w:pPr>
      <w:r>
        <w:rPr>
          <w:rFonts w:hint="eastAsia"/>
          <w:b w:val="0"/>
          <w:sz w:val="28"/>
          <w:szCs w:val="28"/>
        </w:rPr>
        <w:t>四</w:t>
      </w:r>
    </w:p>
    <w:p w14:paraId="21B2DF53" w14:textId="59205C29"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b/>
          <w:bCs/>
          <w:color w:val="EE0000"/>
          <w:sz w:val="24"/>
          <w:szCs w:val="28"/>
        </w:rPr>
        <w:t>four</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fɔː</w:t>
      </w:r>
      <w:r w:rsidR="00C93DA1">
        <w:rPr>
          <w:rFonts w:ascii="Times New Roman" w:hAnsi="Times New Roman" w:cs="Times New Roman"/>
        </w:rPr>
        <w:t>(r)]</w:t>
      </w:r>
      <w:r w:rsidRPr="00832D03">
        <w:rPr>
          <w:rFonts w:ascii="Times New Roman" w:hAnsi="Times New Roman" w:cs="Times New Roman"/>
        </w:rPr>
        <w:t xml:space="preserve"> n.num.</w:t>
      </w:r>
      <w:r w:rsidRPr="00832D03">
        <w:rPr>
          <w:rFonts w:ascii="Times New Roman" w:hAnsi="Times New Roman" w:cs="Times New Roman"/>
        </w:rPr>
        <w:t>四</w:t>
      </w:r>
    </w:p>
    <w:p w14:paraId="13420387" w14:textId="14AE3D77" w:rsidR="00D6001D" w:rsidRPr="00B25B92" w:rsidRDefault="00D6001D" w:rsidP="00D6001D">
      <w:pPr>
        <w:pStyle w:val="ac"/>
        <w:numPr>
          <w:ilvl w:val="0"/>
          <w:numId w:val="8"/>
        </w:numPr>
        <w:spacing w:line="480" w:lineRule="auto"/>
        <w:ind w:firstLineChars="0"/>
        <w:rPr>
          <w:rFonts w:ascii="Times New Roman" w:hAnsi="Times New Roman" w:cs="Times New Roman"/>
          <w:lang w:val="de-DE"/>
        </w:rPr>
      </w:pPr>
      <w:r w:rsidRPr="00D92C26">
        <w:rPr>
          <w:rFonts w:ascii="Times New Roman" w:hAnsi="Times New Roman" w:cs="Times New Roman"/>
          <w:color w:val="EE0000"/>
          <w:lang w:val="de-DE"/>
        </w:rPr>
        <w:t>fourth</w:t>
      </w:r>
      <w:r w:rsidRPr="00B25B92">
        <w:rPr>
          <w:rFonts w:ascii="Times New Roman" w:hAnsi="Times New Roman" w:cs="Times New Roman"/>
          <w:lang w:val="de-DE"/>
        </w:rPr>
        <w:t>：</w:t>
      </w:r>
      <w:r w:rsidR="00B25B92" w:rsidRPr="00B25B92">
        <w:rPr>
          <w:rFonts w:ascii="Times New Roman" w:hAnsi="Times New Roman" w:cs="Times New Roman"/>
          <w:lang w:val="de-DE"/>
        </w:rPr>
        <w:t>[fɔːθ]</w:t>
      </w:r>
      <w:r w:rsidRPr="00B25B92">
        <w:rPr>
          <w:rFonts w:ascii="Times New Roman" w:hAnsi="Times New Roman" w:cs="Times New Roman"/>
          <w:lang w:val="de-DE"/>
        </w:rPr>
        <w:t xml:space="preserve"> </w:t>
      </w:r>
      <w:r w:rsidR="00D753E6" w:rsidRPr="00B25B92">
        <w:rPr>
          <w:rFonts w:ascii="Times New Roman" w:hAnsi="Times New Roman" w:cs="Times New Roman"/>
          <w:lang w:val="de-DE"/>
        </w:rPr>
        <w:t>num.</w:t>
      </w:r>
      <w:r w:rsidR="00D753E6" w:rsidRPr="00832D03">
        <w:rPr>
          <w:rFonts w:ascii="Times New Roman" w:hAnsi="Times New Roman" w:cs="Times New Roman"/>
        </w:rPr>
        <w:t>第四</w:t>
      </w:r>
      <w:r w:rsidR="00BD265D">
        <w:rPr>
          <w:rFonts w:ascii="Times New Roman" w:hAnsi="Times New Roman" w:cs="Times New Roman" w:hint="eastAsia"/>
          <w:lang w:val="de-DE"/>
        </w:rPr>
        <w:t>n.</w:t>
      </w:r>
      <w:r w:rsidR="00D753E6" w:rsidRPr="00832D03">
        <w:rPr>
          <w:rFonts w:ascii="Times New Roman" w:hAnsi="Times New Roman" w:cs="Times New Roman"/>
        </w:rPr>
        <w:t>四分之一</w:t>
      </w:r>
    </w:p>
    <w:p w14:paraId="668DFD20" w14:textId="09283BA2" w:rsidR="00D6001D" w:rsidRPr="008F7E2C" w:rsidRDefault="005A0A55" w:rsidP="00D6001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6001D" w:rsidRPr="008F7E2C">
        <w:rPr>
          <w:rFonts w:ascii="Times New Roman" w:hAnsi="Times New Roman" w:cs="Times New Roman" w:hint="eastAsia"/>
          <w:szCs w:val="21"/>
        </w:rPr>
        <w:t>four</w:t>
      </w:r>
      <w:r w:rsidR="00D6001D" w:rsidRPr="008F7E2C">
        <w:rPr>
          <w:rFonts w:ascii="Times New Roman" w:hAnsi="Times New Roman" w:cs="Times New Roman" w:hint="eastAsia"/>
          <w:szCs w:val="21"/>
        </w:rPr>
        <w:t>（四）</w:t>
      </w:r>
      <w:r w:rsidR="00D6001D" w:rsidRPr="008F7E2C">
        <w:rPr>
          <w:rFonts w:ascii="Times New Roman" w:hAnsi="Times New Roman" w:cs="Times New Roman" w:hint="eastAsia"/>
          <w:szCs w:val="21"/>
        </w:rPr>
        <w:t>+th</w:t>
      </w:r>
      <w:r w:rsidR="00D6001D" w:rsidRPr="008F7E2C">
        <w:rPr>
          <w:rFonts w:ascii="Times New Roman" w:hAnsi="Times New Roman" w:cs="Times New Roman" w:hint="eastAsia"/>
          <w:szCs w:val="21"/>
        </w:rPr>
        <w:t>（</w:t>
      </w:r>
      <w:r w:rsidR="00B25B92">
        <w:rPr>
          <w:rFonts w:ascii="Times New Roman" w:hAnsi="Times New Roman" w:cs="Times New Roman" w:hint="eastAsia"/>
          <w:szCs w:val="21"/>
        </w:rPr>
        <w:t>序数词后缀</w:t>
      </w:r>
      <w:r w:rsidR="00D6001D" w:rsidRPr="008F7E2C">
        <w:rPr>
          <w:rFonts w:ascii="Times New Roman" w:hAnsi="Times New Roman" w:cs="Times New Roman" w:hint="eastAsia"/>
          <w:szCs w:val="21"/>
        </w:rPr>
        <w:t>）→第四，四分之一</w:t>
      </w:r>
    </w:p>
    <w:p w14:paraId="70349F78" w14:textId="77777777" w:rsidR="00D52865" w:rsidRDefault="00D52865" w:rsidP="00D52865">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color w:val="EE0000"/>
        </w:rPr>
        <w:t>fourteen</w:t>
      </w:r>
      <w:r w:rsidRPr="00832D03">
        <w:rPr>
          <w:rFonts w:ascii="Times New Roman" w:hAnsi="Times New Roman" w:cs="Times New Roman"/>
        </w:rPr>
        <w:t>：</w:t>
      </w:r>
      <w:r w:rsidR="00B25B92" w:rsidRPr="00B25B92">
        <w:rPr>
          <w:rFonts w:ascii="Times New Roman" w:hAnsi="Times New Roman" w:cs="Times New Roman"/>
        </w:rPr>
        <w:t>[ˌfɔːˈtiːn]</w:t>
      </w:r>
      <w:r w:rsidRPr="00832D03">
        <w:rPr>
          <w:rFonts w:ascii="Times New Roman" w:hAnsi="Times New Roman" w:cs="Times New Roman"/>
        </w:rPr>
        <w:t xml:space="preserve"> n.num.</w:t>
      </w:r>
      <w:r w:rsidRPr="00832D03">
        <w:rPr>
          <w:rFonts w:ascii="Times New Roman" w:hAnsi="Times New Roman" w:cs="Times New Roman"/>
        </w:rPr>
        <w:t>十四</w:t>
      </w:r>
    </w:p>
    <w:p w14:paraId="2DD6BF8C" w14:textId="5EAF82D7"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four</w:t>
      </w:r>
      <w:r w:rsidR="00D52865" w:rsidRPr="008F7E2C">
        <w:rPr>
          <w:rFonts w:ascii="Times New Roman" w:hAnsi="Times New Roman" w:cs="Times New Roman" w:hint="eastAsia"/>
          <w:szCs w:val="21"/>
        </w:rPr>
        <w:t>（四）</w:t>
      </w:r>
      <w:r w:rsidR="00D52865" w:rsidRPr="008F7E2C">
        <w:rPr>
          <w:rFonts w:ascii="Times New Roman" w:hAnsi="Times New Roman" w:cs="Times New Roman" w:hint="eastAsia"/>
          <w:szCs w:val="21"/>
        </w:rPr>
        <w:t>+teen</w:t>
      </w:r>
      <w:r w:rsidR="00D33A16" w:rsidRPr="002D5946">
        <w:rPr>
          <w:rFonts w:ascii="Times New Roman" w:hAnsi="Times New Roman" w:cs="Times New Roman" w:hint="eastAsia"/>
          <w:szCs w:val="21"/>
          <w:lang w:val="de-DE"/>
        </w:rPr>
        <w:t>（</w:t>
      </w:r>
      <w:r w:rsidR="00D33A16">
        <w:rPr>
          <w:rFonts w:ascii="Times New Roman" w:hAnsi="Times New Roman" w:cs="Times New Roman" w:hint="eastAsia"/>
          <w:szCs w:val="21"/>
        </w:rPr>
        <w:t>和</w:t>
      </w:r>
      <w:r w:rsidR="00D33A16" w:rsidRPr="002D5946">
        <w:rPr>
          <w:rFonts w:ascii="Times New Roman" w:hAnsi="Times New Roman" w:cs="Times New Roman" w:hint="eastAsia"/>
          <w:szCs w:val="21"/>
          <w:lang w:val="de-DE"/>
        </w:rPr>
        <w:t>ten</w:t>
      </w:r>
      <w:r w:rsidR="00D33A16">
        <w:rPr>
          <w:rFonts w:ascii="Times New Roman" w:hAnsi="Times New Roman" w:cs="Times New Roman" w:hint="eastAsia"/>
          <w:szCs w:val="21"/>
        </w:rPr>
        <w:t>同源</w:t>
      </w:r>
      <w:r w:rsidR="00D33A16" w:rsidRPr="002D5946">
        <w:rPr>
          <w:rFonts w:ascii="Times New Roman" w:hAnsi="Times New Roman" w:cs="Times New Roman" w:hint="eastAsia"/>
          <w:szCs w:val="21"/>
          <w:lang w:val="de-DE"/>
        </w:rPr>
        <w:t>，</w:t>
      </w:r>
      <w:r w:rsidR="00D33A16" w:rsidRPr="008F7E2C">
        <w:rPr>
          <w:rFonts w:ascii="Times New Roman" w:hAnsi="Times New Roman" w:cs="Times New Roman" w:hint="eastAsia"/>
          <w:szCs w:val="21"/>
        </w:rPr>
        <w:t>比十还多</w:t>
      </w:r>
      <w:r w:rsidR="00D33A16" w:rsidRPr="002D5946">
        <w:rPr>
          <w:rFonts w:ascii="Times New Roman" w:hAnsi="Times New Roman" w:cs="Times New Roman" w:hint="eastAsia"/>
          <w:szCs w:val="21"/>
          <w:lang w:val="de-DE"/>
        </w:rPr>
        <w:t>）</w:t>
      </w:r>
      <w:r w:rsidR="00D52865" w:rsidRPr="008F7E2C">
        <w:rPr>
          <w:rFonts w:ascii="Times New Roman" w:hAnsi="Times New Roman" w:cs="Times New Roman" w:hint="eastAsia"/>
          <w:szCs w:val="21"/>
        </w:rPr>
        <w:t>→十四</w:t>
      </w:r>
    </w:p>
    <w:p w14:paraId="227F2891" w14:textId="77777777" w:rsidR="00D52865" w:rsidRDefault="00D52865" w:rsidP="00D52865">
      <w:pPr>
        <w:pStyle w:val="ac"/>
        <w:numPr>
          <w:ilvl w:val="0"/>
          <w:numId w:val="8"/>
        </w:numPr>
        <w:spacing w:line="480" w:lineRule="auto"/>
        <w:ind w:firstLineChars="0"/>
        <w:rPr>
          <w:rFonts w:ascii="Times New Roman" w:hAnsi="Times New Roman" w:cs="Times New Roman"/>
        </w:rPr>
      </w:pPr>
      <w:r w:rsidRPr="00E0028A">
        <w:rPr>
          <w:rFonts w:ascii="Times New Roman" w:hAnsi="Times New Roman" w:cs="Times New Roman"/>
          <w:color w:val="EE0000"/>
        </w:rPr>
        <w:t>forty</w:t>
      </w:r>
      <w:r w:rsidRPr="00832D03">
        <w:rPr>
          <w:rFonts w:ascii="Times New Roman" w:hAnsi="Times New Roman" w:cs="Times New Roman"/>
        </w:rPr>
        <w:t>：</w:t>
      </w:r>
      <w:r w:rsidR="00B25B92" w:rsidRPr="00B25B92">
        <w:rPr>
          <w:rFonts w:ascii="Times New Roman" w:hAnsi="Times New Roman" w:cs="Times New Roman"/>
        </w:rPr>
        <w:t>[ˈfɔːti]</w:t>
      </w:r>
      <w:r w:rsidRPr="00832D03">
        <w:rPr>
          <w:rFonts w:ascii="Times New Roman" w:hAnsi="Times New Roman" w:cs="Times New Roman"/>
        </w:rPr>
        <w:t xml:space="preserve"> n.num.</w:t>
      </w:r>
      <w:r w:rsidRPr="00832D03">
        <w:rPr>
          <w:rFonts w:ascii="Times New Roman" w:hAnsi="Times New Roman" w:cs="Times New Roman"/>
        </w:rPr>
        <w:t>四十</w:t>
      </w:r>
    </w:p>
    <w:p w14:paraId="0343F9D4" w14:textId="1621FA77" w:rsidR="00D52865"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for</w:t>
      </w:r>
      <w:r w:rsidR="00D52865" w:rsidRPr="008F7E2C">
        <w:rPr>
          <w:rFonts w:ascii="Times New Roman" w:hAnsi="Times New Roman" w:cs="Times New Roman" w:hint="eastAsia"/>
          <w:szCs w:val="21"/>
        </w:rPr>
        <w:t>（</w:t>
      </w:r>
      <w:r w:rsidR="00D52865" w:rsidRPr="008F7E2C">
        <w:rPr>
          <w:rFonts w:ascii="Times New Roman" w:hAnsi="Times New Roman" w:cs="Times New Roman" w:hint="eastAsia"/>
          <w:szCs w:val="21"/>
        </w:rPr>
        <w:t>=four</w:t>
      </w:r>
      <w:r w:rsidR="00D52865" w:rsidRPr="008F7E2C">
        <w:rPr>
          <w:rFonts w:ascii="Times New Roman" w:hAnsi="Times New Roman" w:cs="Times New Roman" w:hint="eastAsia"/>
          <w:szCs w:val="21"/>
        </w:rPr>
        <w:t>，四）</w:t>
      </w:r>
      <w:r w:rsidR="00D52865" w:rsidRPr="008F7E2C">
        <w:rPr>
          <w:rFonts w:ascii="Times New Roman" w:hAnsi="Times New Roman" w:cs="Times New Roman" w:hint="eastAsia"/>
          <w:szCs w:val="21"/>
        </w:rPr>
        <w:t>+ty</w:t>
      </w:r>
      <w:r w:rsidR="00D33A16" w:rsidRPr="008F7E2C">
        <w:rPr>
          <w:rFonts w:ascii="Times New Roman" w:hAnsi="Times New Roman" w:cs="Times New Roman" w:hint="eastAsia"/>
          <w:szCs w:val="21"/>
        </w:rPr>
        <w:t>（</w:t>
      </w:r>
      <w:r w:rsidR="00D33A16">
        <w:rPr>
          <w:rFonts w:ascii="Times New Roman" w:hAnsi="Times New Roman" w:cs="Times New Roman" w:hint="eastAsia"/>
          <w:szCs w:val="21"/>
        </w:rPr>
        <w:t>和</w:t>
      </w:r>
      <w:r w:rsidR="00D33A16">
        <w:rPr>
          <w:rFonts w:ascii="Times New Roman" w:hAnsi="Times New Roman" w:cs="Times New Roman" w:hint="eastAsia"/>
          <w:szCs w:val="21"/>
        </w:rPr>
        <w:t>ten</w:t>
      </w:r>
      <w:r w:rsidR="00D33A16">
        <w:rPr>
          <w:rFonts w:ascii="Times New Roman" w:hAnsi="Times New Roman" w:cs="Times New Roman" w:hint="eastAsia"/>
          <w:szCs w:val="21"/>
        </w:rPr>
        <w:t>同源，</w:t>
      </w:r>
      <w:r w:rsidR="00D33A16" w:rsidRPr="008F7E2C">
        <w:rPr>
          <w:rFonts w:ascii="Times New Roman" w:hAnsi="Times New Roman" w:cs="Times New Roman" w:hint="eastAsia"/>
          <w:szCs w:val="21"/>
        </w:rPr>
        <w:t>十</w:t>
      </w:r>
      <w:r w:rsidR="00D33A16">
        <w:rPr>
          <w:rFonts w:ascii="Times New Roman" w:hAnsi="Times New Roman" w:cs="Times New Roman" w:hint="eastAsia"/>
          <w:szCs w:val="21"/>
        </w:rPr>
        <w:t>的倍数</w:t>
      </w:r>
      <w:r w:rsidR="00D33A16" w:rsidRPr="008F7E2C">
        <w:rPr>
          <w:rFonts w:ascii="Times New Roman" w:hAnsi="Times New Roman" w:cs="Times New Roman" w:hint="eastAsia"/>
          <w:szCs w:val="21"/>
        </w:rPr>
        <w:t>）</w:t>
      </w:r>
      <w:r w:rsidR="00D52865" w:rsidRPr="008F7E2C">
        <w:rPr>
          <w:rFonts w:ascii="Times New Roman" w:hAnsi="Times New Roman" w:cs="Times New Roman" w:hint="eastAsia"/>
          <w:szCs w:val="21"/>
        </w:rPr>
        <w:t>→四十</w:t>
      </w:r>
    </w:p>
    <w:p w14:paraId="7CD761BE" w14:textId="77777777" w:rsidR="001C14E7" w:rsidRDefault="003B6C73"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9437E">
        <w:rPr>
          <w:rFonts w:ascii="Times New Roman" w:hAnsi="Times New Roman" w:cs="Times New Roman" w:hint="eastAsia"/>
          <w:szCs w:val="21"/>
        </w:rPr>
        <w:t>原本拼写为</w:t>
      </w:r>
      <w:r w:rsidR="0049437E">
        <w:rPr>
          <w:rFonts w:ascii="Times New Roman" w:hAnsi="Times New Roman" w:cs="Times New Roman" w:hint="eastAsia"/>
          <w:szCs w:val="21"/>
        </w:rPr>
        <w:t>fourty</w:t>
      </w:r>
      <w:r w:rsidR="0049437E">
        <w:rPr>
          <w:rFonts w:ascii="Times New Roman" w:hAnsi="Times New Roman" w:cs="Times New Roman" w:hint="eastAsia"/>
          <w:szCs w:val="21"/>
        </w:rPr>
        <w:t>，</w:t>
      </w:r>
      <w:r w:rsidR="0049437E">
        <w:rPr>
          <w:rFonts w:ascii="Times New Roman" w:hAnsi="Times New Roman" w:cs="Times New Roman" w:hint="eastAsia"/>
          <w:szCs w:val="21"/>
        </w:rPr>
        <w:t>1</w:t>
      </w:r>
      <w:r w:rsidR="0049437E">
        <w:rPr>
          <w:rFonts w:ascii="Times New Roman" w:hAnsi="Times New Roman" w:cs="Times New Roman"/>
          <w:szCs w:val="21"/>
        </w:rPr>
        <w:t>7</w:t>
      </w:r>
      <w:r w:rsidR="0049437E">
        <w:rPr>
          <w:rFonts w:ascii="Times New Roman" w:hAnsi="Times New Roman" w:cs="Times New Roman" w:hint="eastAsia"/>
          <w:szCs w:val="21"/>
        </w:rPr>
        <w:t>世纪末拼写变为</w:t>
      </w:r>
      <w:r w:rsidR="0049437E">
        <w:rPr>
          <w:rFonts w:ascii="Times New Roman" w:hAnsi="Times New Roman" w:cs="Times New Roman" w:hint="eastAsia"/>
          <w:szCs w:val="21"/>
        </w:rPr>
        <w:t>forty</w:t>
      </w:r>
      <w:r w:rsidR="0049437E">
        <w:rPr>
          <w:rFonts w:ascii="Times New Roman" w:hAnsi="Times New Roman" w:cs="Times New Roman" w:hint="eastAsia"/>
          <w:szCs w:val="21"/>
        </w:rPr>
        <w:t>，</w:t>
      </w:r>
      <w:r w:rsidR="00D33A16">
        <w:rPr>
          <w:rFonts w:ascii="Times New Roman" w:hAnsi="Times New Roman" w:cs="Times New Roman" w:hint="eastAsia"/>
          <w:szCs w:val="21"/>
        </w:rPr>
        <w:t>字母</w:t>
      </w:r>
      <w:r w:rsidR="00D33A16">
        <w:rPr>
          <w:rFonts w:ascii="Times New Roman" w:hAnsi="Times New Roman" w:cs="Times New Roman" w:hint="eastAsia"/>
          <w:szCs w:val="21"/>
        </w:rPr>
        <w:t>u</w:t>
      </w:r>
      <w:r w:rsidR="00D33A16">
        <w:rPr>
          <w:rFonts w:ascii="Times New Roman" w:hAnsi="Times New Roman" w:cs="Times New Roman" w:hint="eastAsia"/>
          <w:szCs w:val="21"/>
        </w:rPr>
        <w:t>脱落了。</w:t>
      </w:r>
    </w:p>
    <w:p w14:paraId="2D6F5F36" w14:textId="17CBB47A" w:rsidR="0049437E" w:rsidRDefault="0049437E"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很多英式英语中的</w:t>
      </w:r>
      <w:r>
        <w:rPr>
          <w:rFonts w:ascii="Times New Roman" w:hAnsi="Times New Roman" w:cs="Times New Roman" w:hint="eastAsia"/>
          <w:szCs w:val="21"/>
        </w:rPr>
        <w:t>-our</w:t>
      </w:r>
      <w:r>
        <w:rPr>
          <w:rFonts w:ascii="Times New Roman" w:hAnsi="Times New Roman" w:cs="Times New Roman" w:hint="eastAsia"/>
          <w:szCs w:val="21"/>
        </w:rPr>
        <w:t>，在美式英语中简化成了</w:t>
      </w:r>
      <w:r>
        <w:rPr>
          <w:rFonts w:ascii="Times New Roman" w:hAnsi="Times New Roman" w:cs="Times New Roman" w:hint="eastAsia"/>
          <w:szCs w:val="21"/>
        </w:rPr>
        <w:t>-or</w:t>
      </w:r>
      <w:r w:rsidR="002447E9">
        <w:rPr>
          <w:rFonts w:ascii="Times New Roman" w:hAnsi="Times New Roman" w:cs="Times New Roman" w:hint="eastAsia"/>
          <w:szCs w:val="21"/>
        </w:rPr>
        <w:t>。</w:t>
      </w:r>
    </w:p>
    <w:p w14:paraId="61D3E180" w14:textId="7B78CD80"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b/>
          <w:bCs/>
          <w:color w:val="EE0000"/>
          <w:sz w:val="24"/>
          <w:szCs w:val="28"/>
        </w:rPr>
        <w:t>quarter</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ˈkwɔːtə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四分之一；季度；一刻钟</w:t>
      </w:r>
      <w:r w:rsidR="00D33A16">
        <w:rPr>
          <w:rFonts w:ascii="Times New Roman" w:hAnsi="Times New Roman" w:cs="Times New Roman" w:hint="eastAsia"/>
        </w:rPr>
        <w:t>；两角五分的硬币</w:t>
      </w:r>
    </w:p>
    <w:p w14:paraId="568FF34D" w14:textId="3D46F785"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sidRPr="001357AD">
        <w:rPr>
          <w:rFonts w:ascii="Times New Roman" w:hAnsi="Times New Roman" w:cs="Times New Roman" w:hint="eastAsia"/>
          <w:szCs w:val="21"/>
        </w:rPr>
        <w:t>quar</w:t>
      </w:r>
      <w:r w:rsidR="0017588C">
        <w:rPr>
          <w:rFonts w:ascii="Times New Roman" w:hAnsi="Times New Roman" w:cs="Times New Roman" w:hint="eastAsia"/>
          <w:szCs w:val="21"/>
        </w:rPr>
        <w:t>t</w:t>
      </w:r>
      <w:r w:rsidR="0020718A" w:rsidRPr="001357AD">
        <w:rPr>
          <w:rFonts w:ascii="Times New Roman" w:hAnsi="Times New Roman" w:cs="Times New Roman" w:hint="eastAsia"/>
          <w:szCs w:val="21"/>
        </w:rPr>
        <w:t>（</w:t>
      </w:r>
      <w:r w:rsidR="0017588C">
        <w:rPr>
          <w:rFonts w:ascii="Times New Roman" w:hAnsi="Times New Roman" w:cs="Times New Roman" w:hint="eastAsia"/>
          <w:szCs w:val="21"/>
        </w:rPr>
        <w:t>四分之一</w:t>
      </w:r>
      <w:r w:rsidR="0020718A" w:rsidRPr="001357AD">
        <w:rPr>
          <w:rFonts w:ascii="Times New Roman" w:hAnsi="Times New Roman" w:cs="Times New Roman" w:hint="eastAsia"/>
          <w:szCs w:val="21"/>
        </w:rPr>
        <w:t>）</w:t>
      </w:r>
      <w:r w:rsidR="00B25B92">
        <w:rPr>
          <w:rFonts w:ascii="Times New Roman" w:hAnsi="Times New Roman" w:cs="Times New Roman" w:hint="eastAsia"/>
          <w:szCs w:val="21"/>
        </w:rPr>
        <w:t>+</w:t>
      </w:r>
      <w:r w:rsidR="0020718A" w:rsidRPr="001357AD">
        <w:rPr>
          <w:rFonts w:ascii="Times New Roman" w:hAnsi="Times New Roman" w:cs="Times New Roman" w:hint="eastAsia"/>
          <w:szCs w:val="21"/>
        </w:rPr>
        <w:t>er</w:t>
      </w:r>
      <w:r w:rsidR="0020718A" w:rsidRPr="001357AD">
        <w:rPr>
          <w:rFonts w:ascii="Times New Roman" w:hAnsi="Times New Roman" w:cs="Times New Roman" w:hint="eastAsia"/>
          <w:szCs w:val="21"/>
        </w:rPr>
        <w:t>（名词后缀</w:t>
      </w:r>
      <w:r w:rsidR="003B6C73">
        <w:rPr>
          <w:rFonts w:ascii="Times New Roman" w:hAnsi="Times New Roman" w:cs="Times New Roman" w:hint="eastAsia"/>
          <w:szCs w:val="21"/>
        </w:rPr>
        <w:t>，表事物</w:t>
      </w:r>
      <w:r w:rsidR="0020718A" w:rsidRPr="001357AD">
        <w:rPr>
          <w:rFonts w:ascii="Times New Roman" w:hAnsi="Times New Roman" w:cs="Times New Roman" w:hint="eastAsia"/>
          <w:szCs w:val="21"/>
        </w:rPr>
        <w:t>）→四分之一</w:t>
      </w:r>
      <w:r w:rsidR="0049437E">
        <w:rPr>
          <w:rFonts w:ascii="Times New Roman" w:hAnsi="Times New Roman" w:cs="Times New Roman" w:hint="eastAsia"/>
          <w:szCs w:val="21"/>
        </w:rPr>
        <w:t>的东西</w:t>
      </w:r>
      <w:r w:rsidR="0017588C">
        <w:rPr>
          <w:rFonts w:ascii="Times New Roman" w:hAnsi="Times New Roman" w:cs="Times New Roman" w:hint="eastAsia"/>
          <w:szCs w:val="21"/>
        </w:rPr>
        <w:t>→季度，一刻钟</w:t>
      </w:r>
      <w:r w:rsidR="00D33A16">
        <w:rPr>
          <w:rFonts w:ascii="Times New Roman" w:hAnsi="Times New Roman" w:cs="Times New Roman" w:hint="eastAsia"/>
          <w:szCs w:val="21"/>
        </w:rPr>
        <w:t>，两角五分的硬币</w:t>
      </w:r>
    </w:p>
    <w:p w14:paraId="410683F2" w14:textId="2EFE927C" w:rsidR="004B6788" w:rsidRDefault="004B6788"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【例】公司财报中，一年分为</w:t>
      </w:r>
      <w:r>
        <w:rPr>
          <w:rFonts w:ascii="Times New Roman" w:hAnsi="Times New Roman" w:cs="Times New Roman" w:hint="eastAsia"/>
          <w:szCs w:val="21"/>
        </w:rPr>
        <w:t>Q1</w:t>
      </w:r>
      <w:r>
        <w:rPr>
          <w:rFonts w:ascii="Times New Roman" w:hAnsi="Times New Roman" w:cs="Times New Roman" w:hint="eastAsia"/>
          <w:szCs w:val="21"/>
        </w:rPr>
        <w:t>、</w:t>
      </w:r>
      <w:r>
        <w:rPr>
          <w:rFonts w:ascii="Times New Roman" w:hAnsi="Times New Roman" w:cs="Times New Roman" w:hint="eastAsia"/>
          <w:szCs w:val="21"/>
        </w:rPr>
        <w:t>Q2</w:t>
      </w:r>
      <w:r>
        <w:rPr>
          <w:rFonts w:ascii="Times New Roman" w:hAnsi="Times New Roman" w:cs="Times New Roman" w:hint="eastAsia"/>
          <w:szCs w:val="21"/>
        </w:rPr>
        <w:t>、</w:t>
      </w:r>
      <w:r>
        <w:rPr>
          <w:rFonts w:ascii="Times New Roman" w:hAnsi="Times New Roman" w:cs="Times New Roman" w:hint="eastAsia"/>
          <w:szCs w:val="21"/>
        </w:rPr>
        <w:t>Q3</w:t>
      </w:r>
      <w:r>
        <w:rPr>
          <w:rFonts w:ascii="Times New Roman" w:hAnsi="Times New Roman" w:cs="Times New Roman" w:hint="eastAsia"/>
          <w:szCs w:val="21"/>
        </w:rPr>
        <w:t>、</w:t>
      </w:r>
      <w:r>
        <w:rPr>
          <w:rFonts w:ascii="Times New Roman" w:hAnsi="Times New Roman" w:cs="Times New Roman" w:hint="eastAsia"/>
          <w:szCs w:val="21"/>
        </w:rPr>
        <w:t>Q4</w:t>
      </w:r>
      <w:r>
        <w:rPr>
          <w:rFonts w:ascii="Times New Roman" w:hAnsi="Times New Roman" w:cs="Times New Roman" w:hint="eastAsia"/>
          <w:szCs w:val="21"/>
        </w:rPr>
        <w:t>共四个季节，里面的</w:t>
      </w:r>
      <w:r>
        <w:rPr>
          <w:rFonts w:ascii="Times New Roman" w:hAnsi="Times New Roman" w:cs="Times New Roman" w:hint="eastAsia"/>
          <w:szCs w:val="21"/>
        </w:rPr>
        <w:t>Q</w:t>
      </w:r>
      <w:r>
        <w:rPr>
          <w:rFonts w:ascii="Times New Roman" w:hAnsi="Times New Roman" w:cs="Times New Roman" w:hint="eastAsia"/>
          <w:szCs w:val="21"/>
        </w:rPr>
        <w:t>就是</w:t>
      </w:r>
      <w:r>
        <w:rPr>
          <w:rFonts w:ascii="Times New Roman" w:hAnsi="Times New Roman" w:cs="Times New Roman" w:hint="eastAsia"/>
          <w:szCs w:val="21"/>
        </w:rPr>
        <w:t>quarter</w:t>
      </w:r>
      <w:r>
        <w:rPr>
          <w:rFonts w:ascii="Times New Roman" w:hAnsi="Times New Roman" w:cs="Times New Roman" w:hint="eastAsia"/>
          <w:szCs w:val="21"/>
        </w:rPr>
        <w:t>（季节）的简略形式。</w:t>
      </w:r>
    </w:p>
    <w:p w14:paraId="05ECB506" w14:textId="683AF377" w:rsidR="00536545" w:rsidRDefault="00C7715E"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536545">
        <w:rPr>
          <w:rFonts w:ascii="Times New Roman" w:hAnsi="Times New Roman" w:cs="Times New Roman" w:hint="eastAsia"/>
          <w:szCs w:val="21"/>
        </w:rPr>
        <w:t>quarterly</w:t>
      </w:r>
      <w:r w:rsidR="00536545">
        <w:rPr>
          <w:rFonts w:ascii="Times New Roman" w:hAnsi="Times New Roman" w:cs="Times New Roman" w:hint="eastAsia"/>
          <w:szCs w:val="21"/>
        </w:rPr>
        <w:t>：</w:t>
      </w:r>
      <w:r w:rsidR="00536545">
        <w:rPr>
          <w:rFonts w:ascii="Times New Roman" w:hAnsi="Times New Roman" w:cs="Times New Roman" w:hint="eastAsia"/>
          <w:szCs w:val="21"/>
        </w:rPr>
        <w:t>[</w:t>
      </w:r>
      <w:r w:rsidR="00536545" w:rsidRPr="00536545">
        <w:rPr>
          <w:rFonts w:ascii="Times New Roman" w:hAnsi="Times New Roman" w:cs="Times New Roman"/>
          <w:szCs w:val="21"/>
        </w:rPr>
        <w:t>ˈkwɔːtəli</w:t>
      </w:r>
      <w:r w:rsidR="00536545">
        <w:rPr>
          <w:rFonts w:ascii="Times New Roman" w:hAnsi="Times New Roman" w:cs="Times New Roman"/>
          <w:szCs w:val="21"/>
        </w:rPr>
        <w:t>] adj.</w:t>
      </w:r>
      <w:r w:rsidR="00536545">
        <w:rPr>
          <w:rFonts w:ascii="Times New Roman" w:hAnsi="Times New Roman" w:cs="Times New Roman" w:hint="eastAsia"/>
          <w:szCs w:val="21"/>
        </w:rPr>
        <w:t>季度的，一年四次的</w:t>
      </w:r>
      <w:r w:rsidR="00536545">
        <w:rPr>
          <w:rFonts w:ascii="Times New Roman" w:hAnsi="Times New Roman" w:cs="Times New Roman" w:hint="eastAsia"/>
          <w:szCs w:val="21"/>
        </w:rPr>
        <w:t>adv</w:t>
      </w:r>
      <w:r w:rsidR="00536545">
        <w:rPr>
          <w:rFonts w:ascii="Times New Roman" w:hAnsi="Times New Roman" w:cs="Times New Roman"/>
          <w:szCs w:val="21"/>
        </w:rPr>
        <w:t>.</w:t>
      </w:r>
      <w:r w:rsidR="00536545">
        <w:rPr>
          <w:rFonts w:ascii="Times New Roman" w:hAnsi="Times New Roman" w:cs="Times New Roman" w:hint="eastAsia"/>
          <w:szCs w:val="21"/>
        </w:rPr>
        <w:t>按季度</w:t>
      </w:r>
    </w:p>
    <w:p w14:paraId="3DD0EECD" w14:textId="77777777" w:rsidR="009871E5" w:rsidRPr="00832D03" w:rsidRDefault="009871E5" w:rsidP="009871E5">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b/>
          <w:bCs/>
          <w:color w:val="EE0000"/>
          <w:sz w:val="24"/>
          <w:szCs w:val="28"/>
        </w:rPr>
        <w:t>square</w:t>
      </w:r>
      <w:r w:rsidRPr="00832D03">
        <w:rPr>
          <w:rFonts w:ascii="Times New Roman" w:hAnsi="Times New Roman" w:cs="Times New Roman"/>
        </w:rPr>
        <w:t>：</w:t>
      </w:r>
      <w:r w:rsidRPr="00832D03">
        <w:rPr>
          <w:rFonts w:ascii="Times New Roman" w:hAnsi="Times New Roman" w:cs="Times New Roman"/>
        </w:rPr>
        <w:t>[</w:t>
      </w:r>
      <w:r w:rsidRPr="002A69CF">
        <w:rPr>
          <w:rFonts w:ascii="Times New Roman" w:hAnsi="Times New Roman" w:cs="Times New Roman"/>
        </w:rPr>
        <w:t>skweə</w:t>
      </w:r>
      <w:r>
        <w:rPr>
          <w:rFonts w:ascii="Times New Roman" w:hAnsi="Times New Roman" w:cs="Times New Roman"/>
        </w:rPr>
        <w:t>(r)]</w:t>
      </w:r>
      <w:r w:rsidRPr="00832D03">
        <w:rPr>
          <w:rFonts w:ascii="Times New Roman" w:hAnsi="Times New Roman" w:cs="Times New Roman"/>
        </w:rPr>
        <w:t xml:space="preserve"> adj.</w:t>
      </w:r>
      <w:r w:rsidRPr="00832D03">
        <w:rPr>
          <w:rFonts w:ascii="Times New Roman" w:hAnsi="Times New Roman" w:cs="Times New Roman"/>
        </w:rPr>
        <w:t>正方形的</w:t>
      </w:r>
      <w:r>
        <w:rPr>
          <w:rFonts w:ascii="Times New Roman" w:hAnsi="Times New Roman" w:cs="Times New Roman" w:hint="eastAsia"/>
        </w:rPr>
        <w:t>；</w:t>
      </w:r>
      <w:r w:rsidRPr="00832D03">
        <w:rPr>
          <w:rFonts w:ascii="Times New Roman" w:hAnsi="Times New Roman" w:cs="Times New Roman"/>
        </w:rPr>
        <w:t>平方的</w:t>
      </w:r>
      <w:r w:rsidRPr="00832D03">
        <w:rPr>
          <w:rFonts w:ascii="Times New Roman" w:hAnsi="Times New Roman" w:cs="Times New Roman"/>
        </w:rPr>
        <w:t>n</w:t>
      </w:r>
      <w:r>
        <w:rPr>
          <w:rFonts w:ascii="Times New Roman" w:hAnsi="Times New Roman" w:cs="Times New Roman"/>
        </w:rPr>
        <w:t>.</w:t>
      </w:r>
      <w:r w:rsidRPr="00832D03">
        <w:rPr>
          <w:rFonts w:ascii="Times New Roman" w:hAnsi="Times New Roman" w:cs="Times New Roman"/>
        </w:rPr>
        <w:t>正方形</w:t>
      </w:r>
      <w:r>
        <w:rPr>
          <w:rFonts w:ascii="Times New Roman" w:hAnsi="Times New Roman" w:cs="Times New Roman" w:hint="eastAsia"/>
        </w:rPr>
        <w:t>；</w:t>
      </w:r>
      <w:r w:rsidRPr="00832D03">
        <w:rPr>
          <w:rFonts w:ascii="Times New Roman" w:hAnsi="Times New Roman" w:cs="Times New Roman"/>
        </w:rPr>
        <w:t>平方；广场</w:t>
      </w:r>
    </w:p>
    <w:p w14:paraId="1365F9C7" w14:textId="0F4BB5B0" w:rsidR="009871E5" w:rsidRDefault="009871E5" w:rsidP="009871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w:t>
      </w:r>
      <w:r>
        <w:rPr>
          <w:rFonts w:ascii="Times New Roman" w:hAnsi="Times New Roman" w:cs="Times New Roman" w:hint="eastAsia"/>
          <w:szCs w:val="21"/>
        </w:rPr>
        <w:t>（</w:t>
      </w:r>
      <w:r>
        <w:rPr>
          <w:rFonts w:ascii="Times New Roman" w:hAnsi="Times New Roman" w:cs="Times New Roman" w:hint="eastAsia"/>
          <w:szCs w:val="21"/>
        </w:rPr>
        <w:t>=ex</w:t>
      </w:r>
      <w:r>
        <w:rPr>
          <w:rFonts w:ascii="Times New Roman" w:hAnsi="Times New Roman" w:cs="Times New Roman" w:hint="eastAsia"/>
          <w:szCs w:val="21"/>
        </w:rPr>
        <w:t>，出来，引申为变成）</w:t>
      </w:r>
      <w:r>
        <w:rPr>
          <w:rFonts w:ascii="Times New Roman" w:hAnsi="Times New Roman" w:cs="Times New Roman" w:hint="eastAsia"/>
          <w:szCs w:val="21"/>
        </w:rPr>
        <w:t>+quar</w:t>
      </w:r>
      <w:r>
        <w:rPr>
          <w:rFonts w:ascii="Times New Roman" w:hAnsi="Times New Roman" w:cs="Times New Roman" w:hint="eastAsia"/>
          <w:szCs w:val="21"/>
        </w:rPr>
        <w:t>（和</w:t>
      </w:r>
      <w:r>
        <w:rPr>
          <w:rFonts w:ascii="Times New Roman" w:hAnsi="Times New Roman" w:cs="Times New Roman" w:hint="eastAsia"/>
          <w:szCs w:val="21"/>
        </w:rPr>
        <w:t>quarter</w:t>
      </w:r>
      <w:r>
        <w:rPr>
          <w:rFonts w:ascii="Times New Roman" w:hAnsi="Times New Roman" w:cs="Times New Roman" w:hint="eastAsia"/>
          <w:szCs w:val="21"/>
        </w:rPr>
        <w:t>词源相关，四）</w:t>
      </w:r>
      <w:r>
        <w:rPr>
          <w:rFonts w:ascii="Times New Roman" w:hAnsi="Times New Roman" w:cs="Times New Roman" w:hint="eastAsia"/>
          <w:szCs w:val="21"/>
        </w:rPr>
        <w:t>+e</w:t>
      </w:r>
      <w:r>
        <w:rPr>
          <w:rFonts w:ascii="Times New Roman" w:hAnsi="Times New Roman" w:cs="Times New Roman" w:hint="eastAsia"/>
          <w:szCs w:val="21"/>
        </w:rPr>
        <w:t>（词尾）→变成四方的→正方形的→平方的→（转作名词）正方形，平方，广场</w:t>
      </w:r>
    </w:p>
    <w:p w14:paraId="4A2C0FD3" w14:textId="118B52F2" w:rsidR="009871E5" w:rsidRDefault="009871E5" w:rsidP="009871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square room</w:t>
      </w:r>
      <w:r>
        <w:rPr>
          <w:rFonts w:ascii="Times New Roman" w:hAnsi="Times New Roman" w:cs="Times New Roman" w:hint="eastAsia"/>
          <w:szCs w:val="21"/>
        </w:rPr>
        <w:t>（正方形的房间），</w:t>
      </w:r>
      <w:r>
        <w:rPr>
          <w:rFonts w:ascii="Times New Roman" w:hAnsi="Times New Roman" w:cs="Times New Roman" w:hint="eastAsia"/>
          <w:szCs w:val="21"/>
        </w:rPr>
        <w:t>6 square</w:t>
      </w:r>
      <w:r>
        <w:rPr>
          <w:rFonts w:ascii="Times New Roman" w:hAnsi="Times New Roman" w:cs="Times New Roman"/>
          <w:szCs w:val="21"/>
        </w:rPr>
        <w:t xml:space="preserve"> </w:t>
      </w:r>
      <w:r>
        <w:rPr>
          <w:rFonts w:ascii="Times New Roman" w:hAnsi="Times New Roman" w:cs="Times New Roman" w:hint="eastAsia"/>
          <w:szCs w:val="21"/>
        </w:rPr>
        <w:t>meters</w:t>
      </w:r>
      <w:r>
        <w:rPr>
          <w:rFonts w:ascii="Times New Roman" w:hAnsi="Times New Roman" w:cs="Times New Roman" w:hint="eastAsia"/>
          <w:szCs w:val="21"/>
        </w:rPr>
        <w:t>（</w:t>
      </w:r>
      <w:r>
        <w:rPr>
          <w:rFonts w:ascii="Times New Roman" w:hAnsi="Times New Roman" w:cs="Times New Roman" w:hint="eastAsia"/>
          <w:szCs w:val="21"/>
        </w:rPr>
        <w:t>6</w:t>
      </w:r>
      <w:r>
        <w:rPr>
          <w:rFonts w:ascii="Times New Roman" w:hAnsi="Times New Roman" w:cs="Times New Roman" w:hint="eastAsia"/>
          <w:szCs w:val="21"/>
        </w:rPr>
        <w:t>平方米），</w:t>
      </w:r>
      <w:r>
        <w:rPr>
          <w:rFonts w:ascii="Times New Roman" w:hAnsi="Times New Roman" w:cs="Times New Roman" w:hint="eastAsia"/>
          <w:szCs w:val="21"/>
        </w:rPr>
        <w:t>Tian</w:t>
      </w:r>
      <w:r>
        <w:rPr>
          <w:rFonts w:ascii="Times New Roman" w:hAnsi="Times New Roman" w:cs="Times New Roman"/>
          <w:szCs w:val="21"/>
        </w:rPr>
        <w:t xml:space="preserve"> anmen Square</w:t>
      </w:r>
      <w:r>
        <w:rPr>
          <w:rFonts w:ascii="Times New Roman" w:hAnsi="Times New Roman" w:cs="Times New Roman" w:hint="eastAsia"/>
          <w:szCs w:val="21"/>
        </w:rPr>
        <w:t>（天安门广场）</w:t>
      </w:r>
    </w:p>
    <w:p w14:paraId="3A98C58F" w14:textId="38EF96F9" w:rsidR="002447E9" w:rsidRPr="002447E9" w:rsidRDefault="002447E9" w:rsidP="002447E9">
      <w:pPr>
        <w:pStyle w:val="1"/>
        <w:numPr>
          <w:ilvl w:val="0"/>
          <w:numId w:val="24"/>
        </w:numPr>
        <w:spacing w:line="360" w:lineRule="auto"/>
        <w:jc w:val="center"/>
        <w:rPr>
          <w:b w:val="0"/>
          <w:sz w:val="28"/>
          <w:szCs w:val="28"/>
        </w:rPr>
      </w:pPr>
      <w:r w:rsidRPr="002447E9">
        <w:rPr>
          <w:rFonts w:hint="eastAsia"/>
          <w:b w:val="0"/>
          <w:sz w:val="28"/>
          <w:szCs w:val="28"/>
        </w:rPr>
        <w:t>五</w:t>
      </w:r>
      <w:r>
        <w:rPr>
          <w:rFonts w:hint="eastAsia"/>
          <w:b w:val="0"/>
          <w:sz w:val="28"/>
          <w:szCs w:val="28"/>
        </w:rPr>
        <w:t>-</w:t>
      </w:r>
      <w:r w:rsidR="009F5C7C">
        <w:rPr>
          <w:rFonts w:hint="eastAsia"/>
          <w:b w:val="0"/>
          <w:sz w:val="28"/>
          <w:szCs w:val="28"/>
        </w:rPr>
        <w:t>九</w:t>
      </w:r>
    </w:p>
    <w:p w14:paraId="6B75A6EA"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8"/>
        </w:rPr>
        <w:t>five</w:t>
      </w:r>
      <w:r w:rsidRPr="00832D03">
        <w:rPr>
          <w:rFonts w:ascii="Times New Roman" w:hAnsi="Times New Roman" w:cs="Times New Roman"/>
        </w:rPr>
        <w:t>：</w:t>
      </w:r>
      <w:r w:rsidRPr="00832D03">
        <w:rPr>
          <w:rFonts w:ascii="Times New Roman" w:hAnsi="Times New Roman" w:cs="Times New Roman"/>
        </w:rPr>
        <w:t>[faɪv] n.num.</w:t>
      </w:r>
      <w:r w:rsidRPr="00832D03">
        <w:rPr>
          <w:rFonts w:ascii="Times New Roman" w:hAnsi="Times New Roman" w:cs="Times New Roman"/>
        </w:rPr>
        <w:t>五</w:t>
      </w:r>
    </w:p>
    <w:p w14:paraId="2F35B806" w14:textId="23A0DE9C" w:rsidR="0017588C" w:rsidRPr="007436B6" w:rsidRDefault="0017588C" w:rsidP="0017588C">
      <w:pPr>
        <w:pStyle w:val="ac"/>
        <w:numPr>
          <w:ilvl w:val="0"/>
          <w:numId w:val="8"/>
        </w:numPr>
        <w:spacing w:line="480" w:lineRule="auto"/>
        <w:ind w:firstLineChars="0"/>
        <w:rPr>
          <w:rFonts w:ascii="Times New Roman" w:hAnsi="Times New Roman" w:cs="Times New Roman"/>
          <w:lang w:val="de-DE"/>
        </w:rPr>
      </w:pPr>
      <w:r w:rsidRPr="00FE0A90">
        <w:rPr>
          <w:rFonts w:ascii="Times New Roman" w:hAnsi="Times New Roman" w:cs="Times New Roman"/>
          <w:color w:val="EE0000"/>
          <w:lang w:val="de-DE"/>
        </w:rPr>
        <w:t>fifth</w:t>
      </w:r>
      <w:r w:rsidRPr="007436B6">
        <w:rPr>
          <w:rFonts w:ascii="Times New Roman" w:hAnsi="Times New Roman" w:cs="Times New Roman"/>
          <w:lang w:val="de-DE"/>
        </w:rPr>
        <w:t>：</w:t>
      </w:r>
      <w:r w:rsidRPr="007436B6">
        <w:rPr>
          <w:rFonts w:ascii="Times New Roman" w:hAnsi="Times New Roman" w:cs="Times New Roman"/>
          <w:lang w:val="de-DE"/>
        </w:rPr>
        <w:t>[fɪf</w:t>
      </w:r>
      <w:r w:rsidRPr="00832D03">
        <w:rPr>
          <w:rFonts w:ascii="Times New Roman" w:hAnsi="Times New Roman" w:cs="Times New Roman"/>
        </w:rPr>
        <w:t>θ</w:t>
      </w:r>
      <w:r w:rsidRPr="007436B6">
        <w:rPr>
          <w:rFonts w:ascii="Times New Roman" w:hAnsi="Times New Roman" w:cs="Times New Roman"/>
          <w:lang w:val="de-DE"/>
        </w:rPr>
        <w:t xml:space="preserve">] </w:t>
      </w:r>
      <w:r w:rsidR="00D753E6" w:rsidRPr="007436B6">
        <w:rPr>
          <w:rFonts w:ascii="Times New Roman" w:hAnsi="Times New Roman" w:cs="Times New Roman"/>
          <w:lang w:val="de-DE"/>
        </w:rPr>
        <w:t>num.</w:t>
      </w:r>
      <w:r w:rsidR="00D753E6" w:rsidRPr="00832D03">
        <w:rPr>
          <w:rFonts w:ascii="Times New Roman" w:hAnsi="Times New Roman" w:cs="Times New Roman"/>
        </w:rPr>
        <w:t>第五</w:t>
      </w:r>
      <w:r w:rsidR="004B6788">
        <w:rPr>
          <w:rFonts w:ascii="Times New Roman" w:hAnsi="Times New Roman" w:cs="Times New Roman" w:hint="eastAsia"/>
          <w:lang w:val="de-DE"/>
        </w:rPr>
        <w:t>n.</w:t>
      </w:r>
      <w:r w:rsidR="00D753E6" w:rsidRPr="00832D03">
        <w:rPr>
          <w:rFonts w:ascii="Times New Roman" w:hAnsi="Times New Roman" w:cs="Times New Roman"/>
        </w:rPr>
        <w:t>五分之一</w:t>
      </w:r>
    </w:p>
    <w:p w14:paraId="3AE186DC" w14:textId="4733C738" w:rsidR="0017588C" w:rsidRPr="001905C1" w:rsidRDefault="005A0A55" w:rsidP="0017588C">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17588C" w:rsidRPr="002D5946">
        <w:rPr>
          <w:rFonts w:ascii="Times New Roman" w:hAnsi="Times New Roman" w:cs="Times New Roman" w:hint="eastAsia"/>
          <w:szCs w:val="21"/>
          <w:lang w:val="de-DE"/>
        </w:rPr>
        <w:t xml:space="preserve"> fif</w:t>
      </w:r>
      <w:r w:rsidR="0017588C" w:rsidRPr="002D5946">
        <w:rPr>
          <w:rFonts w:ascii="Times New Roman" w:hAnsi="Times New Roman" w:cs="Times New Roman" w:hint="eastAsia"/>
          <w:szCs w:val="21"/>
          <w:lang w:val="de-DE"/>
        </w:rPr>
        <w:t>（</w:t>
      </w:r>
      <w:r w:rsidR="0017588C" w:rsidRPr="002D5946">
        <w:rPr>
          <w:rFonts w:ascii="Times New Roman" w:hAnsi="Times New Roman" w:cs="Times New Roman" w:hint="eastAsia"/>
          <w:szCs w:val="21"/>
          <w:lang w:val="de-DE"/>
        </w:rPr>
        <w:t>=five</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hint="eastAsia"/>
          <w:szCs w:val="21"/>
        </w:rPr>
        <w:t>五</w:t>
      </w:r>
      <w:r w:rsidR="0017588C" w:rsidRPr="002D5946">
        <w:rPr>
          <w:rFonts w:ascii="Times New Roman" w:hAnsi="Times New Roman" w:cs="Times New Roman" w:hint="eastAsia"/>
          <w:szCs w:val="21"/>
          <w:lang w:val="de-DE"/>
        </w:rPr>
        <w:t>）</w:t>
      </w:r>
      <w:r w:rsidR="0017588C" w:rsidRPr="002D5946">
        <w:rPr>
          <w:rFonts w:ascii="Times New Roman" w:hAnsi="Times New Roman" w:cs="Times New Roman" w:hint="eastAsia"/>
          <w:szCs w:val="21"/>
          <w:lang w:val="de-DE"/>
        </w:rPr>
        <w:t>+th</w:t>
      </w:r>
      <w:r w:rsidR="000C5CA7" w:rsidRPr="002D5946">
        <w:rPr>
          <w:rFonts w:ascii="Times New Roman" w:hAnsi="Times New Roman" w:cs="Times New Roman" w:hint="eastAsia"/>
          <w:szCs w:val="21"/>
          <w:lang w:val="de-DE"/>
        </w:rPr>
        <w:t>（</w:t>
      </w:r>
      <w:r w:rsidR="000C5CA7">
        <w:rPr>
          <w:rFonts w:ascii="Times New Roman" w:hAnsi="Times New Roman" w:cs="Times New Roman" w:hint="eastAsia"/>
          <w:szCs w:val="21"/>
        </w:rPr>
        <w:t>序数词后缀</w:t>
      </w:r>
      <w:r w:rsidR="000C5CA7" w:rsidRPr="002D5946">
        <w:rPr>
          <w:rFonts w:ascii="Times New Roman" w:hAnsi="Times New Roman" w:cs="Times New Roman" w:hint="eastAsia"/>
          <w:szCs w:val="21"/>
          <w:lang w:val="de-DE"/>
        </w:rPr>
        <w:t>）</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hint="eastAsia"/>
          <w:szCs w:val="21"/>
        </w:rPr>
        <w:t>第</w:t>
      </w:r>
      <w:r w:rsidR="0017588C" w:rsidRPr="008F7E2C">
        <w:rPr>
          <w:rFonts w:ascii="Times New Roman" w:hAnsi="Times New Roman" w:cs="Times New Roman"/>
          <w:szCs w:val="21"/>
        </w:rPr>
        <w:t>五</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szCs w:val="21"/>
        </w:rPr>
        <w:t>五</w:t>
      </w:r>
      <w:r w:rsidR="0017588C" w:rsidRPr="008F7E2C">
        <w:rPr>
          <w:rFonts w:ascii="Times New Roman" w:hAnsi="Times New Roman" w:cs="Times New Roman" w:hint="eastAsia"/>
          <w:szCs w:val="21"/>
        </w:rPr>
        <w:t>分之一</w:t>
      </w:r>
    </w:p>
    <w:p w14:paraId="78FF871A" w14:textId="155BBC72" w:rsidR="00D52865" w:rsidRPr="00A34637" w:rsidRDefault="00D52865" w:rsidP="00D52865">
      <w:pPr>
        <w:pStyle w:val="ac"/>
        <w:numPr>
          <w:ilvl w:val="0"/>
          <w:numId w:val="8"/>
        </w:numPr>
        <w:spacing w:line="480" w:lineRule="auto"/>
        <w:ind w:firstLineChars="0"/>
        <w:rPr>
          <w:rFonts w:ascii="Times New Roman" w:hAnsi="Times New Roman" w:cs="Times New Roman"/>
          <w:lang w:val="de-DE"/>
        </w:rPr>
      </w:pPr>
      <w:r w:rsidRPr="00FE0A90">
        <w:rPr>
          <w:rFonts w:ascii="Times New Roman" w:hAnsi="Times New Roman" w:cs="Times New Roman"/>
          <w:color w:val="EE0000"/>
          <w:lang w:val="de-DE"/>
        </w:rPr>
        <w:t>fifteen</w:t>
      </w:r>
      <w:r w:rsidRPr="00A34637">
        <w:rPr>
          <w:rFonts w:ascii="Times New Roman" w:hAnsi="Times New Roman" w:cs="Times New Roman"/>
          <w:lang w:val="de-DE"/>
        </w:rPr>
        <w:t>：</w:t>
      </w:r>
      <w:r w:rsidRPr="00A34637">
        <w:rPr>
          <w:rFonts w:ascii="Times New Roman" w:hAnsi="Times New Roman" w:cs="Times New Roman"/>
          <w:lang w:val="de-DE"/>
        </w:rPr>
        <w:t>[</w:t>
      </w:r>
      <w:r w:rsidR="00A34637" w:rsidRPr="00A34637">
        <w:rPr>
          <w:rFonts w:ascii="Times New Roman" w:hAnsi="Times New Roman" w:cs="Times New Roman"/>
          <w:lang w:val="de-DE"/>
        </w:rPr>
        <w:t>ˌfɪfˈtiːn</w:t>
      </w:r>
      <w:r w:rsidRPr="00A34637">
        <w:rPr>
          <w:rFonts w:ascii="Times New Roman" w:hAnsi="Times New Roman" w:cs="Times New Roman"/>
          <w:lang w:val="de-DE"/>
        </w:rPr>
        <w:t>] n.num.</w:t>
      </w:r>
      <w:r w:rsidRPr="00832D03">
        <w:rPr>
          <w:rFonts w:ascii="Times New Roman" w:hAnsi="Times New Roman" w:cs="Times New Roman"/>
        </w:rPr>
        <w:t>十五</w:t>
      </w:r>
    </w:p>
    <w:p w14:paraId="7DEEE0D6" w14:textId="34E4D27D" w:rsidR="00D52865" w:rsidRPr="002447E9" w:rsidRDefault="005A0A55" w:rsidP="00D52865">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D52865" w:rsidRPr="002447E9">
        <w:rPr>
          <w:rFonts w:ascii="Times New Roman" w:hAnsi="Times New Roman" w:cs="Times New Roman" w:hint="eastAsia"/>
          <w:szCs w:val="21"/>
          <w:lang w:val="de-DE"/>
        </w:rPr>
        <w:t>fif</w:t>
      </w:r>
      <w:r w:rsidR="00D52865" w:rsidRPr="002447E9">
        <w:rPr>
          <w:rFonts w:ascii="Times New Roman" w:hAnsi="Times New Roman" w:cs="Times New Roman" w:hint="eastAsia"/>
          <w:szCs w:val="21"/>
          <w:lang w:val="de-DE"/>
        </w:rPr>
        <w:t>（</w:t>
      </w:r>
      <w:r w:rsidR="00D52865" w:rsidRPr="002447E9">
        <w:rPr>
          <w:rFonts w:ascii="Times New Roman" w:hAnsi="Times New Roman" w:cs="Times New Roman" w:hint="eastAsia"/>
          <w:szCs w:val="21"/>
          <w:lang w:val="de-DE"/>
        </w:rPr>
        <w:t>=five</w:t>
      </w:r>
      <w:r w:rsidR="00D52865" w:rsidRPr="002447E9">
        <w:rPr>
          <w:rFonts w:ascii="Times New Roman" w:hAnsi="Times New Roman" w:cs="Times New Roman" w:hint="eastAsia"/>
          <w:szCs w:val="21"/>
          <w:lang w:val="de-DE"/>
        </w:rPr>
        <w:t>，</w:t>
      </w:r>
      <w:r w:rsidR="00D52865" w:rsidRPr="008F7E2C">
        <w:rPr>
          <w:rFonts w:ascii="Times New Roman" w:hAnsi="Times New Roman" w:cs="Times New Roman" w:hint="eastAsia"/>
          <w:szCs w:val="21"/>
        </w:rPr>
        <w:t>五</w:t>
      </w:r>
      <w:r w:rsidR="00D52865" w:rsidRPr="002447E9">
        <w:rPr>
          <w:rFonts w:ascii="Times New Roman" w:hAnsi="Times New Roman" w:cs="Times New Roman" w:hint="eastAsia"/>
          <w:szCs w:val="21"/>
          <w:lang w:val="de-DE"/>
        </w:rPr>
        <w:t>）</w:t>
      </w:r>
      <w:r w:rsidR="00D52865" w:rsidRPr="002447E9">
        <w:rPr>
          <w:rFonts w:ascii="Times New Roman" w:hAnsi="Times New Roman" w:cs="Times New Roman" w:hint="eastAsia"/>
          <w:szCs w:val="21"/>
          <w:lang w:val="de-DE"/>
        </w:rPr>
        <w:t>+</w:t>
      </w:r>
      <w:r w:rsidR="002447E9" w:rsidRPr="002447E9">
        <w:rPr>
          <w:rFonts w:ascii="Times New Roman" w:hAnsi="Times New Roman" w:cs="Times New Roman" w:hint="eastAsia"/>
          <w:szCs w:val="21"/>
          <w:lang w:val="de-DE"/>
        </w:rPr>
        <w:t>teen</w:t>
      </w:r>
      <w:r w:rsidR="002447E9" w:rsidRPr="002D5946">
        <w:rPr>
          <w:rFonts w:ascii="Times New Roman" w:hAnsi="Times New Roman" w:cs="Times New Roman" w:hint="eastAsia"/>
          <w:szCs w:val="21"/>
          <w:lang w:val="de-DE"/>
        </w:rPr>
        <w:t>（</w:t>
      </w:r>
      <w:r w:rsidR="002447E9">
        <w:rPr>
          <w:rFonts w:ascii="Times New Roman" w:hAnsi="Times New Roman" w:cs="Times New Roman" w:hint="eastAsia"/>
          <w:szCs w:val="21"/>
        </w:rPr>
        <w:t>和</w:t>
      </w:r>
      <w:r w:rsidR="002447E9" w:rsidRPr="002D5946">
        <w:rPr>
          <w:rFonts w:ascii="Times New Roman" w:hAnsi="Times New Roman" w:cs="Times New Roman" w:hint="eastAsia"/>
          <w:szCs w:val="21"/>
          <w:lang w:val="de-DE"/>
        </w:rPr>
        <w:t>ten</w:t>
      </w:r>
      <w:r w:rsidR="002447E9">
        <w:rPr>
          <w:rFonts w:ascii="Times New Roman" w:hAnsi="Times New Roman" w:cs="Times New Roman" w:hint="eastAsia"/>
          <w:szCs w:val="21"/>
        </w:rPr>
        <w:t>同源</w:t>
      </w:r>
      <w:r w:rsidR="002447E9" w:rsidRPr="002D5946">
        <w:rPr>
          <w:rFonts w:ascii="Times New Roman" w:hAnsi="Times New Roman" w:cs="Times New Roman" w:hint="eastAsia"/>
          <w:szCs w:val="21"/>
          <w:lang w:val="de-DE"/>
        </w:rPr>
        <w:t>，</w:t>
      </w:r>
      <w:r w:rsidR="002447E9" w:rsidRPr="008F7E2C">
        <w:rPr>
          <w:rFonts w:ascii="Times New Roman" w:hAnsi="Times New Roman" w:cs="Times New Roman" w:hint="eastAsia"/>
          <w:szCs w:val="21"/>
        </w:rPr>
        <w:t>比十还多</w:t>
      </w:r>
      <w:r w:rsidR="002447E9" w:rsidRPr="002D5946">
        <w:rPr>
          <w:rFonts w:ascii="Times New Roman" w:hAnsi="Times New Roman" w:cs="Times New Roman" w:hint="eastAsia"/>
          <w:szCs w:val="21"/>
          <w:lang w:val="de-DE"/>
        </w:rPr>
        <w:t>）</w:t>
      </w:r>
      <w:r w:rsidR="00D52865" w:rsidRPr="002447E9">
        <w:rPr>
          <w:rFonts w:ascii="Times New Roman" w:hAnsi="Times New Roman" w:cs="Times New Roman" w:hint="eastAsia"/>
          <w:szCs w:val="21"/>
          <w:lang w:val="de-DE"/>
        </w:rPr>
        <w:t>→</w:t>
      </w:r>
      <w:r w:rsidR="00D52865" w:rsidRPr="008F7E2C">
        <w:rPr>
          <w:rFonts w:ascii="Times New Roman" w:hAnsi="Times New Roman" w:cs="Times New Roman" w:hint="eastAsia"/>
          <w:szCs w:val="21"/>
        </w:rPr>
        <w:t>十五</w:t>
      </w:r>
    </w:p>
    <w:p w14:paraId="50345D43" w14:textId="77777777" w:rsidR="00D52865" w:rsidRPr="00C37CC0" w:rsidRDefault="00D52865" w:rsidP="00D52865">
      <w:pPr>
        <w:pStyle w:val="ac"/>
        <w:numPr>
          <w:ilvl w:val="0"/>
          <w:numId w:val="8"/>
        </w:numPr>
        <w:spacing w:line="480" w:lineRule="auto"/>
        <w:ind w:firstLineChars="0"/>
        <w:rPr>
          <w:rFonts w:ascii="Times New Roman" w:hAnsi="Times New Roman" w:cs="Times New Roman"/>
          <w:lang w:val="de-DE"/>
        </w:rPr>
      </w:pPr>
      <w:r w:rsidRPr="00FE0A90">
        <w:rPr>
          <w:rFonts w:ascii="Times New Roman" w:hAnsi="Times New Roman" w:cs="Times New Roman"/>
          <w:color w:val="EE0000"/>
          <w:lang w:val="de-DE"/>
        </w:rPr>
        <w:t>fifty</w:t>
      </w:r>
      <w:r w:rsidRPr="00C37CC0">
        <w:rPr>
          <w:rFonts w:ascii="Times New Roman" w:hAnsi="Times New Roman" w:cs="Times New Roman"/>
          <w:lang w:val="de-DE"/>
        </w:rPr>
        <w:t>：</w:t>
      </w:r>
      <w:r w:rsidRPr="00C37CC0">
        <w:rPr>
          <w:rFonts w:ascii="Times New Roman" w:hAnsi="Times New Roman" w:cs="Times New Roman"/>
          <w:lang w:val="de-DE"/>
        </w:rPr>
        <w:t>['fɪfti] n.num.</w:t>
      </w:r>
      <w:r w:rsidRPr="00832D03">
        <w:rPr>
          <w:rFonts w:ascii="Times New Roman" w:hAnsi="Times New Roman" w:cs="Times New Roman"/>
        </w:rPr>
        <w:t>五十</w:t>
      </w:r>
    </w:p>
    <w:p w14:paraId="03EAC65C" w14:textId="466C9972"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fif</w:t>
      </w:r>
      <w:r w:rsidR="00D52865" w:rsidRPr="008F7E2C">
        <w:rPr>
          <w:rFonts w:ascii="Times New Roman" w:hAnsi="Times New Roman" w:cs="Times New Roman" w:hint="eastAsia"/>
          <w:szCs w:val="21"/>
        </w:rPr>
        <w:t>（</w:t>
      </w:r>
      <w:r w:rsidR="00D52865" w:rsidRPr="008F7E2C">
        <w:rPr>
          <w:rFonts w:ascii="Times New Roman" w:hAnsi="Times New Roman" w:cs="Times New Roman" w:hint="eastAsia"/>
          <w:szCs w:val="21"/>
        </w:rPr>
        <w:t>=five</w:t>
      </w:r>
      <w:r w:rsidR="00D52865" w:rsidRPr="008F7E2C">
        <w:rPr>
          <w:rFonts w:ascii="Times New Roman" w:hAnsi="Times New Roman" w:cs="Times New Roman" w:hint="eastAsia"/>
          <w:szCs w:val="21"/>
        </w:rPr>
        <w:t>，五）</w:t>
      </w:r>
      <w:r w:rsidR="00D52865" w:rsidRPr="008F7E2C">
        <w:rPr>
          <w:rFonts w:ascii="Times New Roman" w:hAnsi="Times New Roman" w:cs="Times New Roman" w:hint="eastAsia"/>
          <w:szCs w:val="21"/>
        </w:rPr>
        <w:t>+ty</w:t>
      </w:r>
      <w:r w:rsidR="002447E9" w:rsidRPr="008F7E2C">
        <w:rPr>
          <w:rFonts w:ascii="Times New Roman" w:hAnsi="Times New Roman" w:cs="Times New Roman" w:hint="eastAsia"/>
          <w:szCs w:val="21"/>
        </w:rPr>
        <w:t>（</w:t>
      </w:r>
      <w:r w:rsidR="002447E9">
        <w:rPr>
          <w:rFonts w:ascii="Times New Roman" w:hAnsi="Times New Roman" w:cs="Times New Roman" w:hint="eastAsia"/>
          <w:szCs w:val="21"/>
        </w:rPr>
        <w:t>和</w:t>
      </w:r>
      <w:r w:rsidR="002447E9">
        <w:rPr>
          <w:rFonts w:ascii="Times New Roman" w:hAnsi="Times New Roman" w:cs="Times New Roman" w:hint="eastAsia"/>
          <w:szCs w:val="21"/>
        </w:rPr>
        <w:t>ten</w:t>
      </w:r>
      <w:r w:rsidR="002447E9">
        <w:rPr>
          <w:rFonts w:ascii="Times New Roman" w:hAnsi="Times New Roman" w:cs="Times New Roman" w:hint="eastAsia"/>
          <w:szCs w:val="21"/>
        </w:rPr>
        <w:t>同源，</w:t>
      </w:r>
      <w:r w:rsidR="002447E9" w:rsidRPr="008F7E2C">
        <w:rPr>
          <w:rFonts w:ascii="Times New Roman" w:hAnsi="Times New Roman" w:cs="Times New Roman" w:hint="eastAsia"/>
          <w:szCs w:val="21"/>
        </w:rPr>
        <w:t>十</w:t>
      </w:r>
      <w:r w:rsidR="002447E9">
        <w:rPr>
          <w:rFonts w:ascii="Times New Roman" w:hAnsi="Times New Roman" w:cs="Times New Roman" w:hint="eastAsia"/>
          <w:szCs w:val="21"/>
        </w:rPr>
        <w:t>的倍数</w:t>
      </w:r>
      <w:r w:rsidR="002447E9" w:rsidRPr="008F7E2C">
        <w:rPr>
          <w:rFonts w:ascii="Times New Roman" w:hAnsi="Times New Roman" w:cs="Times New Roman" w:hint="eastAsia"/>
          <w:szCs w:val="21"/>
        </w:rPr>
        <w:t>）</w:t>
      </w:r>
      <w:r w:rsidR="00D52865" w:rsidRPr="008F7E2C">
        <w:rPr>
          <w:rFonts w:ascii="Times New Roman" w:hAnsi="Times New Roman" w:cs="Times New Roman" w:hint="eastAsia"/>
          <w:szCs w:val="21"/>
        </w:rPr>
        <w:t>→五十</w:t>
      </w:r>
    </w:p>
    <w:p w14:paraId="60C863ED"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six</w:t>
      </w:r>
      <w:r w:rsidRPr="00832D03">
        <w:rPr>
          <w:rFonts w:ascii="Times New Roman" w:hAnsi="Times New Roman" w:cs="Times New Roman"/>
        </w:rPr>
        <w:t>：</w:t>
      </w:r>
      <w:r w:rsidRPr="00832D03">
        <w:rPr>
          <w:rFonts w:ascii="Times New Roman" w:hAnsi="Times New Roman" w:cs="Times New Roman"/>
        </w:rPr>
        <w:t>[sɪks] n.num.</w:t>
      </w:r>
      <w:r w:rsidRPr="00832D03">
        <w:rPr>
          <w:rFonts w:ascii="Times New Roman" w:hAnsi="Times New Roman" w:cs="Times New Roman"/>
        </w:rPr>
        <w:t>六</w:t>
      </w:r>
    </w:p>
    <w:p w14:paraId="7A21D1A0" w14:textId="283D8933" w:rsidR="0017588C" w:rsidRPr="007436B6" w:rsidRDefault="0017588C" w:rsidP="0017588C">
      <w:pPr>
        <w:pStyle w:val="ac"/>
        <w:numPr>
          <w:ilvl w:val="0"/>
          <w:numId w:val="8"/>
        </w:numPr>
        <w:spacing w:line="480" w:lineRule="auto"/>
        <w:ind w:firstLineChars="0"/>
        <w:rPr>
          <w:rFonts w:ascii="Times New Roman" w:hAnsi="Times New Roman" w:cs="Times New Roman"/>
          <w:lang w:val="de-DE"/>
        </w:rPr>
      </w:pPr>
      <w:r w:rsidRPr="00B007EE">
        <w:rPr>
          <w:rFonts w:ascii="Times New Roman" w:hAnsi="Times New Roman" w:cs="Times New Roman"/>
          <w:color w:val="EE0000"/>
          <w:lang w:val="de-DE"/>
        </w:rPr>
        <w:t>sixth</w:t>
      </w:r>
      <w:r w:rsidRPr="007436B6">
        <w:rPr>
          <w:rFonts w:ascii="Times New Roman" w:hAnsi="Times New Roman" w:cs="Times New Roman"/>
          <w:lang w:val="de-DE"/>
        </w:rPr>
        <w:t>：</w:t>
      </w:r>
      <w:r w:rsidRPr="007436B6">
        <w:rPr>
          <w:rFonts w:ascii="Times New Roman" w:hAnsi="Times New Roman" w:cs="Times New Roman"/>
          <w:lang w:val="de-DE"/>
        </w:rPr>
        <w:t>[sɪks</w:t>
      </w:r>
      <w:r w:rsidRPr="00832D03">
        <w:rPr>
          <w:rFonts w:ascii="Times New Roman" w:hAnsi="Times New Roman" w:cs="Times New Roman"/>
        </w:rPr>
        <w:t>θ</w:t>
      </w:r>
      <w:r w:rsidRPr="007436B6">
        <w:rPr>
          <w:rFonts w:ascii="Times New Roman" w:hAnsi="Times New Roman" w:cs="Times New Roman"/>
          <w:lang w:val="de-DE"/>
        </w:rPr>
        <w:t xml:space="preserve">] </w:t>
      </w:r>
      <w:r w:rsidR="00D753E6" w:rsidRPr="007436B6">
        <w:rPr>
          <w:rFonts w:ascii="Times New Roman" w:hAnsi="Times New Roman" w:cs="Times New Roman"/>
          <w:lang w:val="de-DE"/>
        </w:rPr>
        <w:t>num.</w:t>
      </w:r>
      <w:r w:rsidR="00D753E6" w:rsidRPr="00832D03">
        <w:rPr>
          <w:rFonts w:ascii="Times New Roman" w:hAnsi="Times New Roman" w:cs="Times New Roman"/>
        </w:rPr>
        <w:t>第六</w:t>
      </w:r>
      <w:r w:rsidR="004B6788" w:rsidRPr="007436B6">
        <w:rPr>
          <w:rFonts w:ascii="Times New Roman" w:hAnsi="Times New Roman" w:cs="Times New Roman"/>
          <w:lang w:val="de-DE"/>
        </w:rPr>
        <w:t>n.</w:t>
      </w:r>
      <w:r w:rsidR="00D753E6" w:rsidRPr="00832D03">
        <w:rPr>
          <w:rFonts w:ascii="Times New Roman" w:hAnsi="Times New Roman" w:cs="Times New Roman"/>
        </w:rPr>
        <w:t>六分之一</w:t>
      </w:r>
    </w:p>
    <w:p w14:paraId="7E73DF3C" w14:textId="0484507B" w:rsidR="0017588C" w:rsidRPr="002D5946" w:rsidRDefault="005A0A55" w:rsidP="0017588C">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lastRenderedPageBreak/>
        <w:t>【拆】</w:t>
      </w:r>
      <w:r w:rsidR="0017588C" w:rsidRPr="002D5946">
        <w:rPr>
          <w:rFonts w:ascii="Times New Roman" w:hAnsi="Times New Roman" w:cs="Times New Roman" w:hint="eastAsia"/>
          <w:szCs w:val="21"/>
          <w:lang w:val="de-DE"/>
        </w:rPr>
        <w:t>six</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hint="eastAsia"/>
          <w:szCs w:val="21"/>
        </w:rPr>
        <w:t>六</w:t>
      </w:r>
      <w:r w:rsidR="0017588C" w:rsidRPr="002D5946">
        <w:rPr>
          <w:rFonts w:ascii="Times New Roman" w:hAnsi="Times New Roman" w:cs="Times New Roman" w:hint="eastAsia"/>
          <w:szCs w:val="21"/>
          <w:lang w:val="de-DE"/>
        </w:rPr>
        <w:t>）</w:t>
      </w:r>
      <w:r w:rsidR="0017588C" w:rsidRPr="002D5946">
        <w:rPr>
          <w:rFonts w:ascii="Times New Roman" w:hAnsi="Times New Roman" w:cs="Times New Roman" w:hint="eastAsia"/>
          <w:szCs w:val="21"/>
          <w:lang w:val="de-DE"/>
        </w:rPr>
        <w:t>+th</w:t>
      </w:r>
      <w:r w:rsidR="000C5CA7" w:rsidRPr="002D5946">
        <w:rPr>
          <w:rFonts w:ascii="Times New Roman" w:hAnsi="Times New Roman" w:cs="Times New Roman" w:hint="eastAsia"/>
          <w:szCs w:val="21"/>
          <w:lang w:val="de-DE"/>
        </w:rPr>
        <w:t>（</w:t>
      </w:r>
      <w:r w:rsidR="000C5CA7">
        <w:rPr>
          <w:rFonts w:ascii="Times New Roman" w:hAnsi="Times New Roman" w:cs="Times New Roman" w:hint="eastAsia"/>
          <w:szCs w:val="21"/>
        </w:rPr>
        <w:t>序数词后缀</w:t>
      </w:r>
      <w:r w:rsidR="000C5CA7" w:rsidRPr="002D5946">
        <w:rPr>
          <w:rFonts w:ascii="Times New Roman" w:hAnsi="Times New Roman" w:cs="Times New Roman" w:hint="eastAsia"/>
          <w:szCs w:val="21"/>
          <w:lang w:val="de-DE"/>
        </w:rPr>
        <w:t>）</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hint="eastAsia"/>
          <w:szCs w:val="21"/>
        </w:rPr>
        <w:t>第</w:t>
      </w:r>
      <w:r w:rsidR="0017588C" w:rsidRPr="008F7E2C">
        <w:rPr>
          <w:rFonts w:ascii="Times New Roman" w:hAnsi="Times New Roman" w:cs="Times New Roman"/>
          <w:szCs w:val="21"/>
        </w:rPr>
        <w:t>六</w:t>
      </w:r>
      <w:r w:rsidR="0017588C" w:rsidRPr="002D5946">
        <w:rPr>
          <w:rFonts w:ascii="Times New Roman" w:hAnsi="Times New Roman" w:cs="Times New Roman" w:hint="eastAsia"/>
          <w:szCs w:val="21"/>
          <w:lang w:val="de-DE"/>
        </w:rPr>
        <w:t>，</w:t>
      </w:r>
      <w:r w:rsidR="0017588C" w:rsidRPr="008F7E2C">
        <w:rPr>
          <w:rFonts w:ascii="Times New Roman" w:hAnsi="Times New Roman" w:cs="Times New Roman"/>
          <w:szCs w:val="21"/>
        </w:rPr>
        <w:t>六</w:t>
      </w:r>
      <w:r w:rsidR="0017588C" w:rsidRPr="008F7E2C">
        <w:rPr>
          <w:rFonts w:ascii="Times New Roman" w:hAnsi="Times New Roman" w:cs="Times New Roman" w:hint="eastAsia"/>
          <w:szCs w:val="21"/>
        </w:rPr>
        <w:t>分之一</w:t>
      </w:r>
    </w:p>
    <w:p w14:paraId="3E47F828" w14:textId="2F837882" w:rsidR="00D52865" w:rsidRPr="00A34637" w:rsidRDefault="00D52865" w:rsidP="00D52865">
      <w:pPr>
        <w:pStyle w:val="ac"/>
        <w:numPr>
          <w:ilvl w:val="0"/>
          <w:numId w:val="8"/>
        </w:numPr>
        <w:spacing w:line="480" w:lineRule="auto"/>
        <w:ind w:firstLineChars="0"/>
        <w:rPr>
          <w:rFonts w:ascii="Times New Roman" w:hAnsi="Times New Roman" w:cs="Times New Roman"/>
          <w:lang w:val="de-DE"/>
        </w:rPr>
      </w:pPr>
      <w:r w:rsidRPr="00B007EE">
        <w:rPr>
          <w:rFonts w:ascii="Times New Roman" w:hAnsi="Times New Roman" w:cs="Times New Roman"/>
          <w:color w:val="EE0000"/>
          <w:lang w:val="de-DE"/>
        </w:rPr>
        <w:t>sixteen</w:t>
      </w:r>
      <w:r w:rsidRPr="00A34637">
        <w:rPr>
          <w:rFonts w:ascii="Times New Roman" w:hAnsi="Times New Roman" w:cs="Times New Roman"/>
          <w:lang w:val="de-DE"/>
        </w:rPr>
        <w:t>：</w:t>
      </w:r>
      <w:r w:rsidRPr="00A34637">
        <w:rPr>
          <w:rFonts w:ascii="Times New Roman" w:hAnsi="Times New Roman" w:cs="Times New Roman"/>
          <w:lang w:val="de-DE"/>
        </w:rPr>
        <w:t>[</w:t>
      </w:r>
      <w:r w:rsidR="00A34637" w:rsidRPr="00A34637">
        <w:rPr>
          <w:rFonts w:ascii="Times New Roman" w:hAnsi="Times New Roman" w:cs="Times New Roman"/>
          <w:lang w:val="de-DE"/>
        </w:rPr>
        <w:t>ˌsɪksˈtiːn</w:t>
      </w:r>
      <w:r w:rsidRPr="00A34637">
        <w:rPr>
          <w:rFonts w:ascii="Times New Roman" w:hAnsi="Times New Roman" w:cs="Times New Roman"/>
          <w:lang w:val="de-DE"/>
        </w:rPr>
        <w:t>] n.num.</w:t>
      </w:r>
      <w:r w:rsidRPr="00832D03">
        <w:rPr>
          <w:rFonts w:ascii="Times New Roman" w:hAnsi="Times New Roman" w:cs="Times New Roman"/>
        </w:rPr>
        <w:t>十六</w:t>
      </w:r>
    </w:p>
    <w:p w14:paraId="6A07FE01" w14:textId="7F10A42F"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six</w:t>
      </w:r>
      <w:r w:rsidR="00D52865" w:rsidRPr="008F7E2C">
        <w:rPr>
          <w:rFonts w:ascii="Times New Roman" w:hAnsi="Times New Roman" w:cs="Times New Roman" w:hint="eastAsia"/>
          <w:szCs w:val="21"/>
        </w:rPr>
        <w:t>（六）</w:t>
      </w:r>
      <w:r w:rsidR="00D52865" w:rsidRPr="008F7E2C">
        <w:rPr>
          <w:rFonts w:ascii="Times New Roman" w:hAnsi="Times New Roman" w:cs="Times New Roman" w:hint="eastAsia"/>
          <w:szCs w:val="21"/>
        </w:rPr>
        <w:t>+teen</w:t>
      </w:r>
      <w:r w:rsidR="00D52865"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D52865" w:rsidRPr="008F7E2C">
        <w:rPr>
          <w:rFonts w:ascii="Times New Roman" w:hAnsi="Times New Roman" w:cs="Times New Roman" w:hint="eastAsia"/>
          <w:szCs w:val="21"/>
        </w:rPr>
        <w:t>比十还多）→十六</w:t>
      </w:r>
    </w:p>
    <w:p w14:paraId="4FA866A5" w14:textId="77777777" w:rsidR="00D52865" w:rsidRDefault="00D52865" w:rsidP="00D52865">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sixty</w:t>
      </w:r>
      <w:r w:rsidRPr="00832D03">
        <w:rPr>
          <w:rFonts w:ascii="Times New Roman" w:hAnsi="Times New Roman" w:cs="Times New Roman"/>
        </w:rPr>
        <w:t>：</w:t>
      </w:r>
      <w:r w:rsidRPr="00832D03">
        <w:rPr>
          <w:rFonts w:ascii="Times New Roman" w:hAnsi="Times New Roman" w:cs="Times New Roman"/>
        </w:rPr>
        <w:t>['sɪksti] n.num.</w:t>
      </w:r>
      <w:r w:rsidRPr="00832D03">
        <w:rPr>
          <w:rFonts w:ascii="Times New Roman" w:hAnsi="Times New Roman" w:cs="Times New Roman"/>
        </w:rPr>
        <w:t>六十</w:t>
      </w:r>
    </w:p>
    <w:p w14:paraId="0A76B291" w14:textId="542078CC"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six</w:t>
      </w:r>
      <w:r w:rsidR="00D52865" w:rsidRPr="008F7E2C">
        <w:rPr>
          <w:rFonts w:ascii="Times New Roman" w:hAnsi="Times New Roman" w:cs="Times New Roman" w:hint="eastAsia"/>
          <w:szCs w:val="21"/>
        </w:rPr>
        <w:t>（六）</w:t>
      </w:r>
      <w:r w:rsidR="00D52865" w:rsidRPr="008F7E2C">
        <w:rPr>
          <w:rFonts w:ascii="Times New Roman" w:hAnsi="Times New Roman" w:cs="Times New Roman" w:hint="eastAsia"/>
          <w:szCs w:val="21"/>
        </w:rPr>
        <w:t>+ty</w:t>
      </w:r>
      <w:r w:rsidR="002447E9" w:rsidRPr="008F7E2C">
        <w:rPr>
          <w:rFonts w:ascii="Times New Roman" w:hAnsi="Times New Roman" w:cs="Times New Roman" w:hint="eastAsia"/>
          <w:szCs w:val="21"/>
        </w:rPr>
        <w:t>（</w:t>
      </w:r>
      <w:r w:rsidR="002447E9">
        <w:rPr>
          <w:rFonts w:ascii="Times New Roman" w:hAnsi="Times New Roman" w:cs="Times New Roman" w:hint="eastAsia"/>
          <w:szCs w:val="21"/>
        </w:rPr>
        <w:t>和</w:t>
      </w:r>
      <w:r w:rsidR="002447E9">
        <w:rPr>
          <w:rFonts w:ascii="Times New Roman" w:hAnsi="Times New Roman" w:cs="Times New Roman" w:hint="eastAsia"/>
          <w:szCs w:val="21"/>
        </w:rPr>
        <w:t>ten</w:t>
      </w:r>
      <w:r w:rsidR="002447E9">
        <w:rPr>
          <w:rFonts w:ascii="Times New Roman" w:hAnsi="Times New Roman" w:cs="Times New Roman" w:hint="eastAsia"/>
          <w:szCs w:val="21"/>
        </w:rPr>
        <w:t>同源，</w:t>
      </w:r>
      <w:r w:rsidR="002447E9" w:rsidRPr="008F7E2C">
        <w:rPr>
          <w:rFonts w:ascii="Times New Roman" w:hAnsi="Times New Roman" w:cs="Times New Roman" w:hint="eastAsia"/>
          <w:szCs w:val="21"/>
        </w:rPr>
        <w:t>十</w:t>
      </w:r>
      <w:r w:rsidR="002447E9">
        <w:rPr>
          <w:rFonts w:ascii="Times New Roman" w:hAnsi="Times New Roman" w:cs="Times New Roman" w:hint="eastAsia"/>
          <w:szCs w:val="21"/>
        </w:rPr>
        <w:t>的倍数</w:t>
      </w:r>
      <w:r w:rsidR="002447E9" w:rsidRPr="008F7E2C">
        <w:rPr>
          <w:rFonts w:ascii="Times New Roman" w:hAnsi="Times New Roman" w:cs="Times New Roman" w:hint="eastAsia"/>
          <w:szCs w:val="21"/>
        </w:rPr>
        <w:t>）</w:t>
      </w:r>
      <w:r w:rsidR="00D52865" w:rsidRPr="008F7E2C">
        <w:rPr>
          <w:rFonts w:ascii="Times New Roman" w:hAnsi="Times New Roman" w:cs="Times New Roman" w:hint="eastAsia"/>
          <w:szCs w:val="21"/>
        </w:rPr>
        <w:t>→六十</w:t>
      </w:r>
    </w:p>
    <w:p w14:paraId="06AD2A5D" w14:textId="2D094F76"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b/>
          <w:bCs/>
          <w:color w:val="EE0000"/>
          <w:sz w:val="24"/>
          <w:szCs w:val="28"/>
        </w:rPr>
        <w:t>seven</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ˈsevn</w:t>
      </w:r>
      <w:r w:rsidRPr="00832D03">
        <w:rPr>
          <w:rFonts w:ascii="Times New Roman" w:hAnsi="Times New Roman" w:cs="Times New Roman"/>
        </w:rPr>
        <w:t>] n.num.</w:t>
      </w:r>
      <w:r w:rsidRPr="00832D03">
        <w:rPr>
          <w:rFonts w:ascii="Times New Roman" w:hAnsi="Times New Roman" w:cs="Times New Roman"/>
        </w:rPr>
        <w:t>七</w:t>
      </w:r>
    </w:p>
    <w:p w14:paraId="5380D1ED" w14:textId="1D4327A3" w:rsidR="0017588C" w:rsidRPr="007436B6" w:rsidRDefault="0017588C" w:rsidP="0017588C">
      <w:pPr>
        <w:pStyle w:val="ac"/>
        <w:numPr>
          <w:ilvl w:val="0"/>
          <w:numId w:val="8"/>
        </w:numPr>
        <w:spacing w:line="480" w:lineRule="auto"/>
        <w:ind w:firstLineChars="0"/>
        <w:rPr>
          <w:rFonts w:ascii="Times New Roman" w:hAnsi="Times New Roman" w:cs="Times New Roman"/>
          <w:lang w:val="de-DE"/>
        </w:rPr>
      </w:pPr>
      <w:r w:rsidRPr="001662C8">
        <w:rPr>
          <w:rFonts w:ascii="Times New Roman" w:hAnsi="Times New Roman" w:cs="Times New Roman"/>
          <w:color w:val="EE0000"/>
          <w:lang w:val="de-DE"/>
        </w:rPr>
        <w:t>seventh</w:t>
      </w:r>
      <w:r w:rsidRPr="007436B6">
        <w:rPr>
          <w:rFonts w:ascii="Times New Roman" w:hAnsi="Times New Roman" w:cs="Times New Roman"/>
          <w:lang w:val="de-DE"/>
        </w:rPr>
        <w:t>：</w:t>
      </w:r>
      <w:r w:rsidRPr="007436B6">
        <w:rPr>
          <w:rFonts w:ascii="Times New Roman" w:hAnsi="Times New Roman" w:cs="Times New Roman"/>
          <w:lang w:val="de-DE"/>
        </w:rPr>
        <w:t>[</w:t>
      </w:r>
      <w:r w:rsidR="00A34637" w:rsidRPr="00A34637">
        <w:rPr>
          <w:rFonts w:ascii="Times New Roman" w:hAnsi="Times New Roman" w:cs="Times New Roman"/>
          <w:lang w:val="de-DE"/>
        </w:rPr>
        <w:t>ˈsevnθ</w:t>
      </w:r>
      <w:r w:rsidRPr="007436B6">
        <w:rPr>
          <w:rFonts w:ascii="Times New Roman" w:hAnsi="Times New Roman" w:cs="Times New Roman"/>
          <w:lang w:val="de-DE"/>
        </w:rPr>
        <w:t xml:space="preserve">] </w:t>
      </w:r>
      <w:r w:rsidR="00D753E6" w:rsidRPr="007436B6">
        <w:rPr>
          <w:rFonts w:ascii="Times New Roman" w:hAnsi="Times New Roman" w:cs="Times New Roman"/>
          <w:lang w:val="de-DE"/>
        </w:rPr>
        <w:t>num.</w:t>
      </w:r>
      <w:r w:rsidR="00D753E6" w:rsidRPr="00832D03">
        <w:rPr>
          <w:rFonts w:ascii="Times New Roman" w:hAnsi="Times New Roman" w:cs="Times New Roman"/>
        </w:rPr>
        <w:t>第七</w:t>
      </w:r>
      <w:r w:rsidR="004B6788" w:rsidRPr="007436B6">
        <w:rPr>
          <w:rFonts w:ascii="Times New Roman" w:hAnsi="Times New Roman" w:cs="Times New Roman"/>
          <w:lang w:val="de-DE"/>
        </w:rPr>
        <w:t>n.</w:t>
      </w:r>
      <w:r w:rsidR="00D753E6" w:rsidRPr="00832D03">
        <w:rPr>
          <w:rFonts w:ascii="Times New Roman" w:hAnsi="Times New Roman" w:cs="Times New Roman"/>
        </w:rPr>
        <w:t>七分之一</w:t>
      </w:r>
    </w:p>
    <w:p w14:paraId="10024DA3" w14:textId="7C259978" w:rsidR="0017588C" w:rsidRPr="008F7E2C" w:rsidRDefault="005A0A55" w:rsidP="0017588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7588C" w:rsidRPr="008F7E2C">
        <w:rPr>
          <w:rFonts w:ascii="Times New Roman" w:hAnsi="Times New Roman" w:cs="Times New Roman" w:hint="eastAsia"/>
          <w:szCs w:val="21"/>
        </w:rPr>
        <w:t>seven</w:t>
      </w:r>
      <w:r w:rsidR="0017588C" w:rsidRPr="008F7E2C">
        <w:rPr>
          <w:rFonts w:ascii="Times New Roman" w:hAnsi="Times New Roman" w:cs="Times New Roman" w:hint="eastAsia"/>
          <w:szCs w:val="21"/>
        </w:rPr>
        <w:t>（七）</w:t>
      </w:r>
      <w:r w:rsidR="0017588C" w:rsidRPr="008F7E2C">
        <w:rPr>
          <w:rFonts w:ascii="Times New Roman" w:hAnsi="Times New Roman" w:cs="Times New Roman" w:hint="eastAsia"/>
          <w:szCs w:val="21"/>
        </w:rPr>
        <w:t>+th</w:t>
      </w:r>
      <w:r w:rsidR="000C5CA7" w:rsidRPr="008F7E2C">
        <w:rPr>
          <w:rFonts w:ascii="Times New Roman" w:hAnsi="Times New Roman" w:cs="Times New Roman" w:hint="eastAsia"/>
          <w:szCs w:val="21"/>
        </w:rPr>
        <w:t>（</w:t>
      </w:r>
      <w:r w:rsidR="000C5CA7">
        <w:rPr>
          <w:rFonts w:ascii="Times New Roman" w:hAnsi="Times New Roman" w:cs="Times New Roman" w:hint="eastAsia"/>
          <w:szCs w:val="21"/>
        </w:rPr>
        <w:t>序数词后缀</w:t>
      </w:r>
      <w:r w:rsidR="000C5CA7" w:rsidRPr="008F7E2C">
        <w:rPr>
          <w:rFonts w:ascii="Times New Roman" w:hAnsi="Times New Roman" w:cs="Times New Roman" w:hint="eastAsia"/>
          <w:szCs w:val="21"/>
        </w:rPr>
        <w:t>）</w:t>
      </w:r>
      <w:r w:rsidR="0017588C" w:rsidRPr="008F7E2C">
        <w:rPr>
          <w:rFonts w:ascii="Times New Roman" w:hAnsi="Times New Roman" w:cs="Times New Roman" w:hint="eastAsia"/>
          <w:szCs w:val="21"/>
        </w:rPr>
        <w:t>→第七，七分之一</w:t>
      </w:r>
    </w:p>
    <w:p w14:paraId="43692634" w14:textId="761F0350" w:rsidR="00D52865" w:rsidRDefault="00D52865" w:rsidP="00D52865">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seventeen</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ˌsevnˈtiːn</w:t>
      </w:r>
      <w:r w:rsidRPr="00832D03">
        <w:rPr>
          <w:rFonts w:ascii="Times New Roman" w:hAnsi="Times New Roman" w:cs="Times New Roman"/>
        </w:rPr>
        <w:t>] n.num.</w:t>
      </w:r>
      <w:r w:rsidRPr="00832D03">
        <w:rPr>
          <w:rFonts w:ascii="Times New Roman" w:hAnsi="Times New Roman" w:cs="Times New Roman"/>
        </w:rPr>
        <w:t>十七</w:t>
      </w:r>
    </w:p>
    <w:p w14:paraId="33EB7760" w14:textId="702BBF3C"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seven</w:t>
      </w:r>
      <w:r w:rsidR="00D52865" w:rsidRPr="008F7E2C">
        <w:rPr>
          <w:rFonts w:ascii="Times New Roman" w:hAnsi="Times New Roman" w:cs="Times New Roman" w:hint="eastAsia"/>
          <w:szCs w:val="21"/>
        </w:rPr>
        <w:t>（七）</w:t>
      </w:r>
      <w:r w:rsidR="00D52865" w:rsidRPr="008F7E2C">
        <w:rPr>
          <w:rFonts w:ascii="Times New Roman" w:hAnsi="Times New Roman" w:cs="Times New Roman" w:hint="eastAsia"/>
          <w:szCs w:val="21"/>
        </w:rPr>
        <w:t>+teen</w:t>
      </w:r>
      <w:r w:rsidR="00D52865"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D52865" w:rsidRPr="008F7E2C">
        <w:rPr>
          <w:rFonts w:ascii="Times New Roman" w:hAnsi="Times New Roman" w:cs="Times New Roman" w:hint="eastAsia"/>
          <w:szCs w:val="21"/>
        </w:rPr>
        <w:t>比十还多）→十七</w:t>
      </w:r>
    </w:p>
    <w:p w14:paraId="6B4F7996" w14:textId="4543062F" w:rsidR="00D52865" w:rsidRDefault="00D52865" w:rsidP="00D52865">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seventy</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ˈsevnti</w:t>
      </w:r>
      <w:r w:rsidRPr="00832D03">
        <w:rPr>
          <w:rFonts w:ascii="Times New Roman" w:hAnsi="Times New Roman" w:cs="Times New Roman"/>
        </w:rPr>
        <w:t>] n.num.</w:t>
      </w:r>
      <w:r w:rsidRPr="00832D03">
        <w:rPr>
          <w:rFonts w:ascii="Times New Roman" w:hAnsi="Times New Roman" w:cs="Times New Roman"/>
        </w:rPr>
        <w:t>七十</w:t>
      </w:r>
    </w:p>
    <w:p w14:paraId="62F855EB" w14:textId="12EF47C9"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seven</w:t>
      </w:r>
      <w:r w:rsidR="00D52865" w:rsidRPr="008F7E2C">
        <w:rPr>
          <w:rFonts w:ascii="Times New Roman" w:hAnsi="Times New Roman" w:cs="Times New Roman" w:hint="eastAsia"/>
          <w:szCs w:val="21"/>
        </w:rPr>
        <w:t>（七）</w:t>
      </w:r>
      <w:r w:rsidR="00D52865" w:rsidRPr="008F7E2C">
        <w:rPr>
          <w:rFonts w:ascii="Times New Roman" w:hAnsi="Times New Roman" w:cs="Times New Roman" w:hint="eastAsia"/>
          <w:szCs w:val="21"/>
        </w:rPr>
        <w:t>+ty</w:t>
      </w:r>
      <w:r w:rsidR="002447E9" w:rsidRPr="008F7E2C">
        <w:rPr>
          <w:rFonts w:ascii="Times New Roman" w:hAnsi="Times New Roman" w:cs="Times New Roman" w:hint="eastAsia"/>
          <w:szCs w:val="21"/>
        </w:rPr>
        <w:t>（</w:t>
      </w:r>
      <w:r w:rsidR="002447E9">
        <w:rPr>
          <w:rFonts w:ascii="Times New Roman" w:hAnsi="Times New Roman" w:cs="Times New Roman" w:hint="eastAsia"/>
          <w:szCs w:val="21"/>
        </w:rPr>
        <w:t>和</w:t>
      </w:r>
      <w:r w:rsidR="002447E9">
        <w:rPr>
          <w:rFonts w:ascii="Times New Roman" w:hAnsi="Times New Roman" w:cs="Times New Roman" w:hint="eastAsia"/>
          <w:szCs w:val="21"/>
        </w:rPr>
        <w:t>ten</w:t>
      </w:r>
      <w:r w:rsidR="002447E9">
        <w:rPr>
          <w:rFonts w:ascii="Times New Roman" w:hAnsi="Times New Roman" w:cs="Times New Roman" w:hint="eastAsia"/>
          <w:szCs w:val="21"/>
        </w:rPr>
        <w:t>同源，</w:t>
      </w:r>
      <w:r w:rsidR="002447E9" w:rsidRPr="008F7E2C">
        <w:rPr>
          <w:rFonts w:ascii="Times New Roman" w:hAnsi="Times New Roman" w:cs="Times New Roman" w:hint="eastAsia"/>
          <w:szCs w:val="21"/>
        </w:rPr>
        <w:t>十</w:t>
      </w:r>
      <w:r w:rsidR="002447E9">
        <w:rPr>
          <w:rFonts w:ascii="Times New Roman" w:hAnsi="Times New Roman" w:cs="Times New Roman" w:hint="eastAsia"/>
          <w:szCs w:val="21"/>
        </w:rPr>
        <w:t>的倍数</w:t>
      </w:r>
      <w:r w:rsidR="002447E9" w:rsidRPr="008F7E2C">
        <w:rPr>
          <w:rFonts w:ascii="Times New Roman" w:hAnsi="Times New Roman" w:cs="Times New Roman" w:hint="eastAsia"/>
          <w:szCs w:val="21"/>
        </w:rPr>
        <w:t>）</w:t>
      </w:r>
      <w:r w:rsidR="00D52865" w:rsidRPr="008F7E2C">
        <w:rPr>
          <w:rFonts w:ascii="Times New Roman" w:hAnsi="Times New Roman" w:cs="Times New Roman" w:hint="eastAsia"/>
          <w:szCs w:val="21"/>
        </w:rPr>
        <w:t>→七十</w:t>
      </w:r>
    </w:p>
    <w:p w14:paraId="6C04FDE6" w14:textId="18E49E71"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b/>
          <w:bCs/>
          <w:color w:val="EE0000"/>
          <w:sz w:val="24"/>
          <w:szCs w:val="28"/>
        </w:rPr>
        <w:t>eight</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eɪt</w:t>
      </w:r>
      <w:r w:rsidRPr="00832D03">
        <w:rPr>
          <w:rFonts w:ascii="Times New Roman" w:hAnsi="Times New Roman" w:cs="Times New Roman"/>
        </w:rPr>
        <w:t>] n.num.</w:t>
      </w:r>
      <w:r w:rsidRPr="00832D03">
        <w:rPr>
          <w:rFonts w:ascii="Times New Roman" w:hAnsi="Times New Roman" w:cs="Times New Roman"/>
        </w:rPr>
        <w:t>八</w:t>
      </w:r>
    </w:p>
    <w:p w14:paraId="43BB1E5E" w14:textId="65EDB664" w:rsidR="0017588C" w:rsidRPr="007436B6" w:rsidRDefault="0017588C" w:rsidP="0017588C">
      <w:pPr>
        <w:pStyle w:val="ac"/>
        <w:numPr>
          <w:ilvl w:val="0"/>
          <w:numId w:val="8"/>
        </w:numPr>
        <w:spacing w:line="480" w:lineRule="auto"/>
        <w:ind w:firstLineChars="0"/>
        <w:rPr>
          <w:rFonts w:ascii="Times New Roman" w:hAnsi="Times New Roman" w:cs="Times New Roman"/>
          <w:lang w:val="de-DE"/>
        </w:rPr>
      </w:pPr>
      <w:r w:rsidRPr="00A14B74">
        <w:rPr>
          <w:rFonts w:ascii="Times New Roman" w:hAnsi="Times New Roman" w:cs="Times New Roman"/>
          <w:color w:val="EE0000"/>
          <w:lang w:val="de-DE"/>
        </w:rPr>
        <w:t>eighth</w:t>
      </w:r>
      <w:r w:rsidRPr="007436B6">
        <w:rPr>
          <w:rFonts w:ascii="Times New Roman" w:hAnsi="Times New Roman" w:cs="Times New Roman"/>
          <w:lang w:val="de-DE"/>
        </w:rPr>
        <w:t>：</w:t>
      </w:r>
      <w:r w:rsidRPr="007436B6">
        <w:rPr>
          <w:rFonts w:ascii="Times New Roman" w:hAnsi="Times New Roman" w:cs="Times New Roman"/>
          <w:lang w:val="de-DE"/>
        </w:rPr>
        <w:t>[</w:t>
      </w:r>
      <w:r w:rsidR="00A34637" w:rsidRPr="00A34637">
        <w:rPr>
          <w:rFonts w:ascii="Times New Roman" w:hAnsi="Times New Roman" w:cs="Times New Roman"/>
          <w:lang w:val="de-DE"/>
        </w:rPr>
        <w:t>eɪtθ</w:t>
      </w:r>
      <w:r w:rsidRPr="007436B6">
        <w:rPr>
          <w:rFonts w:ascii="Times New Roman" w:hAnsi="Times New Roman" w:cs="Times New Roman"/>
          <w:lang w:val="de-DE"/>
        </w:rPr>
        <w:t xml:space="preserve">] </w:t>
      </w:r>
      <w:r w:rsidR="00D753E6" w:rsidRPr="007436B6">
        <w:rPr>
          <w:rFonts w:ascii="Times New Roman" w:hAnsi="Times New Roman" w:cs="Times New Roman"/>
          <w:lang w:val="de-DE"/>
        </w:rPr>
        <w:t>num.</w:t>
      </w:r>
      <w:r w:rsidR="00D753E6" w:rsidRPr="00832D03">
        <w:rPr>
          <w:rFonts w:ascii="Times New Roman" w:hAnsi="Times New Roman" w:cs="Times New Roman"/>
        </w:rPr>
        <w:t>第八</w:t>
      </w:r>
      <w:r w:rsidR="004B6788" w:rsidRPr="007436B6">
        <w:rPr>
          <w:rFonts w:ascii="Times New Roman" w:hAnsi="Times New Roman" w:cs="Times New Roman"/>
          <w:lang w:val="de-DE"/>
        </w:rPr>
        <w:t>n.</w:t>
      </w:r>
      <w:r w:rsidR="00D753E6" w:rsidRPr="00832D03">
        <w:rPr>
          <w:rFonts w:ascii="Times New Roman" w:hAnsi="Times New Roman" w:cs="Times New Roman"/>
        </w:rPr>
        <w:t>八分之一</w:t>
      </w:r>
    </w:p>
    <w:p w14:paraId="7C88C606" w14:textId="539F7D3F" w:rsidR="0017588C" w:rsidRPr="008F7E2C" w:rsidRDefault="005A0A55" w:rsidP="0017588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7588C" w:rsidRPr="008F7E2C">
        <w:rPr>
          <w:rFonts w:ascii="Times New Roman" w:hAnsi="Times New Roman" w:cs="Times New Roman" w:hint="eastAsia"/>
          <w:szCs w:val="21"/>
        </w:rPr>
        <w:t xml:space="preserve"> eigh(t)</w:t>
      </w:r>
      <w:r w:rsidR="0017588C" w:rsidRPr="008F7E2C">
        <w:rPr>
          <w:rFonts w:ascii="Times New Roman" w:hAnsi="Times New Roman" w:cs="Times New Roman" w:hint="eastAsia"/>
          <w:szCs w:val="21"/>
        </w:rPr>
        <w:t>（八）</w:t>
      </w:r>
      <w:r w:rsidR="0017588C" w:rsidRPr="008F7E2C">
        <w:rPr>
          <w:rFonts w:ascii="Times New Roman" w:hAnsi="Times New Roman" w:cs="Times New Roman" w:hint="eastAsia"/>
          <w:szCs w:val="21"/>
        </w:rPr>
        <w:t>+th</w:t>
      </w:r>
      <w:r w:rsidR="000C5CA7" w:rsidRPr="008F7E2C">
        <w:rPr>
          <w:rFonts w:ascii="Times New Roman" w:hAnsi="Times New Roman" w:cs="Times New Roman" w:hint="eastAsia"/>
          <w:szCs w:val="21"/>
        </w:rPr>
        <w:t>（</w:t>
      </w:r>
      <w:r w:rsidR="000C5CA7">
        <w:rPr>
          <w:rFonts w:ascii="Times New Roman" w:hAnsi="Times New Roman" w:cs="Times New Roman" w:hint="eastAsia"/>
          <w:szCs w:val="21"/>
        </w:rPr>
        <w:t>序数词后缀</w:t>
      </w:r>
      <w:r w:rsidR="000C5CA7" w:rsidRPr="008F7E2C">
        <w:rPr>
          <w:rFonts w:ascii="Times New Roman" w:hAnsi="Times New Roman" w:cs="Times New Roman" w:hint="eastAsia"/>
          <w:szCs w:val="21"/>
        </w:rPr>
        <w:t>）</w:t>
      </w:r>
      <w:r w:rsidR="0017588C" w:rsidRPr="008F7E2C">
        <w:rPr>
          <w:rFonts w:ascii="Times New Roman" w:hAnsi="Times New Roman" w:cs="Times New Roman" w:hint="eastAsia"/>
          <w:szCs w:val="21"/>
        </w:rPr>
        <w:t>→第八，八分之一</w:t>
      </w:r>
    </w:p>
    <w:p w14:paraId="2621D821" w14:textId="6B8F5A4D" w:rsidR="00D52865" w:rsidRDefault="00D52865" w:rsidP="00D52865">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color w:val="EE0000"/>
        </w:rPr>
        <w:t>eighteen</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ˌeɪˈtiːn</w:t>
      </w:r>
      <w:r w:rsidRPr="00832D03">
        <w:rPr>
          <w:rFonts w:ascii="Times New Roman" w:hAnsi="Times New Roman" w:cs="Times New Roman"/>
        </w:rPr>
        <w:t>] n.num.</w:t>
      </w:r>
      <w:r w:rsidRPr="00832D03">
        <w:rPr>
          <w:rFonts w:ascii="Times New Roman" w:hAnsi="Times New Roman" w:cs="Times New Roman"/>
        </w:rPr>
        <w:t>十八</w:t>
      </w:r>
    </w:p>
    <w:p w14:paraId="7B6D3EE1" w14:textId="6DDF0B43"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eigh(t)</w:t>
      </w:r>
      <w:r w:rsidR="00D52865" w:rsidRPr="008F7E2C">
        <w:rPr>
          <w:rFonts w:ascii="Times New Roman" w:hAnsi="Times New Roman" w:cs="Times New Roman" w:hint="eastAsia"/>
          <w:szCs w:val="21"/>
        </w:rPr>
        <w:t>（八）</w:t>
      </w:r>
      <w:r w:rsidR="00D52865" w:rsidRPr="008F7E2C">
        <w:rPr>
          <w:rFonts w:ascii="Times New Roman" w:hAnsi="Times New Roman" w:cs="Times New Roman" w:hint="eastAsia"/>
          <w:szCs w:val="21"/>
        </w:rPr>
        <w:t>+teen</w:t>
      </w:r>
      <w:r w:rsidR="00D52865"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D52865" w:rsidRPr="008F7E2C">
        <w:rPr>
          <w:rFonts w:ascii="Times New Roman" w:hAnsi="Times New Roman" w:cs="Times New Roman" w:hint="eastAsia"/>
          <w:szCs w:val="21"/>
        </w:rPr>
        <w:t>比十还多）→十八</w:t>
      </w:r>
    </w:p>
    <w:p w14:paraId="2912363A" w14:textId="77777777" w:rsidR="00D52865" w:rsidRDefault="00D52865" w:rsidP="00D52865">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color w:val="EE0000"/>
        </w:rPr>
        <w:t>eighty</w:t>
      </w:r>
      <w:r w:rsidRPr="00832D03">
        <w:rPr>
          <w:rFonts w:ascii="Times New Roman" w:hAnsi="Times New Roman" w:cs="Times New Roman"/>
        </w:rPr>
        <w:t>：</w:t>
      </w:r>
      <w:r w:rsidRPr="00832D03">
        <w:rPr>
          <w:rFonts w:ascii="Times New Roman" w:hAnsi="Times New Roman" w:cs="Times New Roman"/>
        </w:rPr>
        <w:t>['eɪtɪ] n.num.</w:t>
      </w:r>
      <w:r w:rsidRPr="00832D03">
        <w:rPr>
          <w:rFonts w:ascii="Times New Roman" w:hAnsi="Times New Roman" w:cs="Times New Roman"/>
        </w:rPr>
        <w:t>八十</w:t>
      </w:r>
    </w:p>
    <w:p w14:paraId="3AB7058B" w14:textId="7F388DE6" w:rsidR="00D52865" w:rsidRPr="008F7E2C"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 xml:space="preserve"> eigh(t)</w:t>
      </w:r>
      <w:r w:rsidR="00D52865" w:rsidRPr="008F7E2C">
        <w:rPr>
          <w:rFonts w:ascii="Times New Roman" w:hAnsi="Times New Roman" w:cs="Times New Roman" w:hint="eastAsia"/>
          <w:szCs w:val="21"/>
        </w:rPr>
        <w:t>（八）</w:t>
      </w:r>
      <w:r w:rsidR="00D52865" w:rsidRPr="008F7E2C">
        <w:rPr>
          <w:rFonts w:ascii="Times New Roman" w:hAnsi="Times New Roman" w:cs="Times New Roman" w:hint="eastAsia"/>
          <w:szCs w:val="21"/>
        </w:rPr>
        <w:t>+ty</w:t>
      </w:r>
      <w:r w:rsidR="006F3AA8"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6F3AA8" w:rsidRPr="008F7E2C">
        <w:rPr>
          <w:rFonts w:ascii="Times New Roman" w:hAnsi="Times New Roman" w:cs="Times New Roman" w:hint="eastAsia"/>
          <w:szCs w:val="21"/>
        </w:rPr>
        <w:t>十</w:t>
      </w:r>
      <w:r w:rsidR="006F3AA8">
        <w:rPr>
          <w:rFonts w:ascii="Times New Roman" w:hAnsi="Times New Roman" w:cs="Times New Roman" w:hint="eastAsia"/>
          <w:szCs w:val="21"/>
        </w:rPr>
        <w:t>的倍数</w:t>
      </w:r>
      <w:r w:rsidR="006F3AA8" w:rsidRPr="008F7E2C">
        <w:rPr>
          <w:rFonts w:ascii="Times New Roman" w:hAnsi="Times New Roman" w:cs="Times New Roman" w:hint="eastAsia"/>
          <w:szCs w:val="21"/>
        </w:rPr>
        <w:t>）</w:t>
      </w:r>
      <w:r w:rsidR="00D52865" w:rsidRPr="008F7E2C">
        <w:rPr>
          <w:rFonts w:ascii="Times New Roman" w:hAnsi="Times New Roman" w:cs="Times New Roman" w:hint="eastAsia"/>
          <w:szCs w:val="21"/>
        </w:rPr>
        <w:t>→八十</w:t>
      </w:r>
    </w:p>
    <w:p w14:paraId="1A5C815C"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nine</w:t>
      </w:r>
      <w:r w:rsidRPr="00832D03">
        <w:rPr>
          <w:rFonts w:ascii="Times New Roman" w:hAnsi="Times New Roman" w:cs="Times New Roman"/>
        </w:rPr>
        <w:t>：</w:t>
      </w:r>
      <w:r w:rsidRPr="00832D03">
        <w:rPr>
          <w:rFonts w:ascii="Times New Roman" w:hAnsi="Times New Roman" w:cs="Times New Roman"/>
        </w:rPr>
        <w:t>[naɪn] n.num.</w:t>
      </w:r>
      <w:r w:rsidRPr="00832D03">
        <w:rPr>
          <w:rFonts w:ascii="Times New Roman" w:hAnsi="Times New Roman" w:cs="Times New Roman"/>
        </w:rPr>
        <w:t>九</w:t>
      </w:r>
    </w:p>
    <w:p w14:paraId="230E3072" w14:textId="33D7E033" w:rsidR="0017588C" w:rsidRPr="00CA5FAC" w:rsidRDefault="0017588C" w:rsidP="0017588C">
      <w:pPr>
        <w:pStyle w:val="ac"/>
        <w:numPr>
          <w:ilvl w:val="0"/>
          <w:numId w:val="8"/>
        </w:numPr>
        <w:spacing w:line="480" w:lineRule="auto"/>
        <w:ind w:firstLineChars="0"/>
        <w:rPr>
          <w:rFonts w:ascii="Times New Roman" w:hAnsi="Times New Roman" w:cs="Times New Roman"/>
          <w:lang w:val="de-DE"/>
        </w:rPr>
      </w:pPr>
      <w:r w:rsidRPr="00F661D4">
        <w:rPr>
          <w:rFonts w:ascii="Times New Roman" w:hAnsi="Times New Roman" w:cs="Times New Roman"/>
          <w:color w:val="EE0000"/>
          <w:lang w:val="de-DE"/>
        </w:rPr>
        <w:t>ninth</w:t>
      </w:r>
      <w:r w:rsidRPr="00CA5FAC">
        <w:rPr>
          <w:rFonts w:ascii="Times New Roman" w:hAnsi="Times New Roman" w:cs="Times New Roman"/>
          <w:lang w:val="de-DE"/>
        </w:rPr>
        <w:t>：</w:t>
      </w:r>
      <w:r w:rsidRPr="00CA5FAC">
        <w:rPr>
          <w:rFonts w:ascii="Times New Roman" w:hAnsi="Times New Roman" w:cs="Times New Roman"/>
          <w:lang w:val="de-DE"/>
        </w:rPr>
        <w:t>[naɪn</w:t>
      </w:r>
      <w:r w:rsidRPr="00832D03">
        <w:rPr>
          <w:rFonts w:ascii="Times New Roman" w:hAnsi="Times New Roman" w:cs="Times New Roman"/>
        </w:rPr>
        <w:t>θ</w:t>
      </w:r>
      <w:r w:rsidRPr="00CA5FAC">
        <w:rPr>
          <w:rFonts w:ascii="Times New Roman" w:hAnsi="Times New Roman" w:cs="Times New Roman"/>
          <w:lang w:val="de-DE"/>
        </w:rPr>
        <w:t xml:space="preserve">] </w:t>
      </w:r>
      <w:r w:rsidR="00D753E6" w:rsidRPr="00CA5FAC">
        <w:rPr>
          <w:rFonts w:ascii="Times New Roman" w:hAnsi="Times New Roman" w:cs="Times New Roman"/>
          <w:lang w:val="de-DE"/>
        </w:rPr>
        <w:t>num.</w:t>
      </w:r>
      <w:r w:rsidR="00D753E6" w:rsidRPr="00832D03">
        <w:rPr>
          <w:rFonts w:ascii="Times New Roman" w:hAnsi="Times New Roman" w:cs="Times New Roman"/>
        </w:rPr>
        <w:t>第九</w:t>
      </w:r>
      <w:r w:rsidR="004B6788" w:rsidRPr="00CA5FAC">
        <w:rPr>
          <w:rFonts w:ascii="Times New Roman" w:hAnsi="Times New Roman" w:cs="Times New Roman"/>
          <w:lang w:val="de-DE"/>
        </w:rPr>
        <w:t>n.</w:t>
      </w:r>
      <w:r w:rsidR="00D753E6" w:rsidRPr="00832D03">
        <w:rPr>
          <w:rFonts w:ascii="Times New Roman" w:hAnsi="Times New Roman" w:cs="Times New Roman"/>
        </w:rPr>
        <w:t>九分之一</w:t>
      </w:r>
    </w:p>
    <w:p w14:paraId="72655DC0" w14:textId="689F6612" w:rsidR="0017588C" w:rsidRPr="001905C1" w:rsidRDefault="005A0A55" w:rsidP="0017588C">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rPr>
        <w:t>【拆】</w:t>
      </w:r>
      <w:r w:rsidR="0017588C" w:rsidRPr="003B6C73">
        <w:rPr>
          <w:rFonts w:ascii="Times New Roman" w:hAnsi="Times New Roman" w:cs="Times New Roman" w:hint="eastAsia"/>
          <w:szCs w:val="21"/>
          <w:lang w:val="de-DE"/>
        </w:rPr>
        <w:t>nin</w:t>
      </w:r>
      <w:r w:rsidR="003B6C73">
        <w:rPr>
          <w:rFonts w:ascii="Times New Roman" w:hAnsi="Times New Roman" w:cs="Times New Roman" w:hint="eastAsia"/>
          <w:szCs w:val="21"/>
          <w:lang w:val="de-DE"/>
        </w:rPr>
        <w:t>(e)</w:t>
      </w:r>
      <w:r w:rsidR="0017588C" w:rsidRPr="001905C1">
        <w:rPr>
          <w:rFonts w:ascii="Times New Roman" w:hAnsi="Times New Roman" w:cs="Times New Roman" w:hint="eastAsia"/>
          <w:szCs w:val="21"/>
          <w:lang w:val="de-DE"/>
        </w:rPr>
        <w:t>（</w:t>
      </w:r>
      <w:r w:rsidR="0017588C" w:rsidRPr="008F7E2C">
        <w:rPr>
          <w:rFonts w:ascii="Times New Roman" w:hAnsi="Times New Roman" w:cs="Times New Roman" w:hint="eastAsia"/>
          <w:szCs w:val="21"/>
        </w:rPr>
        <w:t>九</w:t>
      </w:r>
      <w:r w:rsidR="0017588C" w:rsidRPr="001905C1">
        <w:rPr>
          <w:rFonts w:ascii="Times New Roman" w:hAnsi="Times New Roman" w:cs="Times New Roman" w:hint="eastAsia"/>
          <w:szCs w:val="21"/>
          <w:lang w:val="de-DE"/>
        </w:rPr>
        <w:t>）</w:t>
      </w:r>
      <w:r w:rsidR="0017588C" w:rsidRPr="001905C1">
        <w:rPr>
          <w:rFonts w:ascii="Times New Roman" w:hAnsi="Times New Roman" w:cs="Times New Roman" w:hint="eastAsia"/>
          <w:szCs w:val="21"/>
          <w:lang w:val="de-DE"/>
        </w:rPr>
        <w:t>+th</w:t>
      </w:r>
      <w:r w:rsidR="000C5CA7" w:rsidRPr="001905C1">
        <w:rPr>
          <w:rFonts w:ascii="Times New Roman" w:hAnsi="Times New Roman" w:cs="Times New Roman" w:hint="eastAsia"/>
          <w:szCs w:val="21"/>
          <w:lang w:val="de-DE"/>
        </w:rPr>
        <w:t>（</w:t>
      </w:r>
      <w:r w:rsidR="000C5CA7">
        <w:rPr>
          <w:rFonts w:ascii="Times New Roman" w:hAnsi="Times New Roman" w:cs="Times New Roman" w:hint="eastAsia"/>
          <w:szCs w:val="21"/>
        </w:rPr>
        <w:t>序数词后缀</w:t>
      </w:r>
      <w:r w:rsidR="000C5CA7" w:rsidRPr="001905C1">
        <w:rPr>
          <w:rFonts w:ascii="Times New Roman" w:hAnsi="Times New Roman" w:cs="Times New Roman" w:hint="eastAsia"/>
          <w:szCs w:val="21"/>
          <w:lang w:val="de-DE"/>
        </w:rPr>
        <w:t>）</w:t>
      </w:r>
      <w:r w:rsidR="0017588C" w:rsidRPr="001905C1">
        <w:rPr>
          <w:rFonts w:ascii="Times New Roman" w:hAnsi="Times New Roman" w:cs="Times New Roman" w:hint="eastAsia"/>
          <w:szCs w:val="21"/>
          <w:lang w:val="de-DE"/>
        </w:rPr>
        <w:t>→</w:t>
      </w:r>
      <w:r w:rsidR="0017588C" w:rsidRPr="008F7E2C">
        <w:rPr>
          <w:rFonts w:ascii="Times New Roman" w:hAnsi="Times New Roman" w:cs="Times New Roman" w:hint="eastAsia"/>
          <w:szCs w:val="21"/>
        </w:rPr>
        <w:t>第九</w:t>
      </w:r>
      <w:r w:rsidR="0017588C" w:rsidRPr="001905C1">
        <w:rPr>
          <w:rFonts w:ascii="Times New Roman" w:hAnsi="Times New Roman" w:cs="Times New Roman" w:hint="eastAsia"/>
          <w:szCs w:val="21"/>
          <w:lang w:val="de-DE"/>
        </w:rPr>
        <w:t>，</w:t>
      </w:r>
      <w:r w:rsidR="0017588C" w:rsidRPr="008F7E2C">
        <w:rPr>
          <w:rFonts w:ascii="Times New Roman" w:hAnsi="Times New Roman" w:cs="Times New Roman" w:hint="eastAsia"/>
          <w:szCs w:val="21"/>
        </w:rPr>
        <w:t>九分之一</w:t>
      </w:r>
    </w:p>
    <w:p w14:paraId="35CA94DF" w14:textId="722CC6C9" w:rsidR="00D52865" w:rsidRPr="006F3AA8" w:rsidRDefault="00D52865" w:rsidP="00D52865">
      <w:pPr>
        <w:pStyle w:val="ac"/>
        <w:numPr>
          <w:ilvl w:val="0"/>
          <w:numId w:val="8"/>
        </w:numPr>
        <w:spacing w:line="480" w:lineRule="auto"/>
        <w:ind w:firstLineChars="0"/>
        <w:rPr>
          <w:rFonts w:ascii="Times New Roman" w:hAnsi="Times New Roman" w:cs="Times New Roman"/>
          <w:lang w:val="de-DE"/>
        </w:rPr>
      </w:pPr>
      <w:r w:rsidRPr="00F661D4">
        <w:rPr>
          <w:rFonts w:ascii="Times New Roman" w:hAnsi="Times New Roman" w:cs="Times New Roman"/>
          <w:color w:val="EE0000"/>
          <w:lang w:val="de-DE"/>
        </w:rPr>
        <w:lastRenderedPageBreak/>
        <w:t>nineteen</w:t>
      </w:r>
      <w:r w:rsidRPr="006F3AA8">
        <w:rPr>
          <w:rFonts w:ascii="Times New Roman" w:hAnsi="Times New Roman" w:cs="Times New Roman"/>
          <w:lang w:val="de-DE"/>
        </w:rPr>
        <w:t>：</w:t>
      </w:r>
      <w:r w:rsidRPr="006F3AA8">
        <w:rPr>
          <w:rFonts w:ascii="Times New Roman" w:hAnsi="Times New Roman" w:cs="Times New Roman"/>
          <w:lang w:val="de-DE"/>
        </w:rPr>
        <w:t>[</w:t>
      </w:r>
      <w:r w:rsidR="00A34637" w:rsidRPr="006F3AA8">
        <w:rPr>
          <w:rFonts w:ascii="Times New Roman" w:hAnsi="Times New Roman" w:cs="Times New Roman"/>
          <w:lang w:val="de-DE"/>
        </w:rPr>
        <w:t>ˌnaɪnˈtiːn</w:t>
      </w:r>
      <w:r w:rsidRPr="006F3AA8">
        <w:rPr>
          <w:rFonts w:ascii="Times New Roman" w:hAnsi="Times New Roman" w:cs="Times New Roman"/>
          <w:lang w:val="de-DE"/>
        </w:rPr>
        <w:t>] n.num.</w:t>
      </w:r>
      <w:r w:rsidRPr="00832D03">
        <w:rPr>
          <w:rFonts w:ascii="Times New Roman" w:hAnsi="Times New Roman" w:cs="Times New Roman"/>
        </w:rPr>
        <w:t>十九</w:t>
      </w:r>
    </w:p>
    <w:p w14:paraId="37BE0E3F" w14:textId="15C07EEA" w:rsidR="00D52865"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nine</w:t>
      </w:r>
      <w:r w:rsidR="00D52865" w:rsidRPr="008F7E2C">
        <w:rPr>
          <w:rFonts w:ascii="Times New Roman" w:hAnsi="Times New Roman" w:cs="Times New Roman" w:hint="eastAsia"/>
          <w:szCs w:val="21"/>
        </w:rPr>
        <w:t>（九）</w:t>
      </w:r>
      <w:r w:rsidR="00D52865" w:rsidRPr="008F7E2C">
        <w:rPr>
          <w:rFonts w:ascii="Times New Roman" w:hAnsi="Times New Roman" w:cs="Times New Roman" w:hint="eastAsia"/>
          <w:szCs w:val="21"/>
        </w:rPr>
        <w:t>+teen</w:t>
      </w:r>
      <w:r w:rsidR="00D52865"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D52865" w:rsidRPr="008F7E2C">
        <w:rPr>
          <w:rFonts w:ascii="Times New Roman" w:hAnsi="Times New Roman" w:cs="Times New Roman" w:hint="eastAsia"/>
          <w:szCs w:val="21"/>
        </w:rPr>
        <w:t>比十还多）→十九</w:t>
      </w:r>
    </w:p>
    <w:p w14:paraId="11355B8F" w14:textId="77777777" w:rsidR="00D52865" w:rsidRDefault="00D52865" w:rsidP="00D52865">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ninety</w:t>
      </w:r>
      <w:r w:rsidRPr="00832D03">
        <w:rPr>
          <w:rFonts w:ascii="Times New Roman" w:hAnsi="Times New Roman" w:cs="Times New Roman"/>
        </w:rPr>
        <w:t>：</w:t>
      </w:r>
      <w:r w:rsidRPr="00832D03">
        <w:rPr>
          <w:rFonts w:ascii="Times New Roman" w:hAnsi="Times New Roman" w:cs="Times New Roman"/>
        </w:rPr>
        <w:t>['naɪnti] n.num.</w:t>
      </w:r>
      <w:r w:rsidRPr="00832D03">
        <w:rPr>
          <w:rFonts w:ascii="Times New Roman" w:hAnsi="Times New Roman" w:cs="Times New Roman"/>
        </w:rPr>
        <w:t>九十</w:t>
      </w:r>
    </w:p>
    <w:p w14:paraId="47063A2A" w14:textId="4910424F" w:rsidR="00D52865"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8F7E2C">
        <w:rPr>
          <w:rFonts w:ascii="Times New Roman" w:hAnsi="Times New Roman" w:cs="Times New Roman" w:hint="eastAsia"/>
          <w:szCs w:val="21"/>
        </w:rPr>
        <w:t>nine</w:t>
      </w:r>
      <w:r w:rsidR="00D52865" w:rsidRPr="008F7E2C">
        <w:rPr>
          <w:rFonts w:ascii="Times New Roman" w:hAnsi="Times New Roman" w:cs="Times New Roman" w:hint="eastAsia"/>
          <w:szCs w:val="21"/>
        </w:rPr>
        <w:t>（九）</w:t>
      </w:r>
      <w:r w:rsidR="00D52865" w:rsidRPr="008F7E2C">
        <w:rPr>
          <w:rFonts w:ascii="Times New Roman" w:hAnsi="Times New Roman" w:cs="Times New Roman" w:hint="eastAsia"/>
          <w:szCs w:val="21"/>
        </w:rPr>
        <w:t>+ty</w:t>
      </w:r>
      <w:r w:rsidR="006F3AA8" w:rsidRPr="008F7E2C">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6F3AA8" w:rsidRPr="008F7E2C">
        <w:rPr>
          <w:rFonts w:ascii="Times New Roman" w:hAnsi="Times New Roman" w:cs="Times New Roman" w:hint="eastAsia"/>
          <w:szCs w:val="21"/>
        </w:rPr>
        <w:t>十</w:t>
      </w:r>
      <w:r w:rsidR="006F3AA8">
        <w:rPr>
          <w:rFonts w:ascii="Times New Roman" w:hAnsi="Times New Roman" w:cs="Times New Roman" w:hint="eastAsia"/>
          <w:szCs w:val="21"/>
        </w:rPr>
        <w:t>的倍数</w:t>
      </w:r>
      <w:r w:rsidR="006F3AA8" w:rsidRPr="008F7E2C">
        <w:rPr>
          <w:rFonts w:ascii="Times New Roman" w:hAnsi="Times New Roman" w:cs="Times New Roman" w:hint="eastAsia"/>
          <w:szCs w:val="21"/>
        </w:rPr>
        <w:t>）</w:t>
      </w:r>
      <w:r w:rsidR="00D52865" w:rsidRPr="008F7E2C">
        <w:rPr>
          <w:rFonts w:ascii="Times New Roman" w:hAnsi="Times New Roman" w:cs="Times New Roman" w:hint="eastAsia"/>
          <w:szCs w:val="21"/>
        </w:rPr>
        <w:t>→九十</w:t>
      </w:r>
    </w:p>
    <w:p w14:paraId="5D239C44" w14:textId="3A2EC527" w:rsidR="006F3AA8" w:rsidRPr="006F3AA8" w:rsidRDefault="006F3AA8" w:rsidP="006F3AA8">
      <w:pPr>
        <w:pStyle w:val="1"/>
        <w:numPr>
          <w:ilvl w:val="0"/>
          <w:numId w:val="24"/>
        </w:numPr>
        <w:spacing w:line="360" w:lineRule="auto"/>
        <w:jc w:val="center"/>
        <w:rPr>
          <w:b w:val="0"/>
          <w:sz w:val="28"/>
          <w:szCs w:val="28"/>
        </w:rPr>
      </w:pPr>
      <w:r w:rsidRPr="006F3AA8">
        <w:rPr>
          <w:rFonts w:hint="eastAsia"/>
          <w:b w:val="0"/>
          <w:sz w:val="28"/>
          <w:szCs w:val="28"/>
        </w:rPr>
        <w:t>十</w:t>
      </w:r>
    </w:p>
    <w:p w14:paraId="54F24675" w14:textId="4C122C31" w:rsidR="00CA5FAC" w:rsidRPr="00832D03" w:rsidRDefault="00CA5FAC" w:rsidP="00CA5FAC">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ten</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ten</w:t>
      </w:r>
      <w:r w:rsidRPr="00832D03">
        <w:rPr>
          <w:rFonts w:ascii="Times New Roman" w:hAnsi="Times New Roman" w:cs="Times New Roman"/>
        </w:rPr>
        <w:t>] n.num.</w:t>
      </w:r>
      <w:r w:rsidRPr="00832D03">
        <w:rPr>
          <w:rFonts w:ascii="Times New Roman" w:hAnsi="Times New Roman" w:cs="Times New Roman"/>
        </w:rPr>
        <w:t>十</w:t>
      </w:r>
    </w:p>
    <w:p w14:paraId="6D85D13D" w14:textId="556FACD0" w:rsidR="00CA5FAC" w:rsidRDefault="00CA5FAC" w:rsidP="00CA5FAC">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tenth</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tenθ</w:t>
      </w:r>
      <w:r w:rsidRPr="00832D03">
        <w:rPr>
          <w:rFonts w:ascii="Times New Roman" w:hAnsi="Times New Roman" w:cs="Times New Roman"/>
        </w:rPr>
        <w:t xml:space="preserve">] </w:t>
      </w:r>
      <w:r w:rsidR="00206B6B" w:rsidRPr="00832D03">
        <w:rPr>
          <w:rFonts w:ascii="Times New Roman" w:hAnsi="Times New Roman" w:cs="Times New Roman"/>
        </w:rPr>
        <w:t>num.</w:t>
      </w:r>
      <w:r w:rsidR="00206B6B" w:rsidRPr="00832D03">
        <w:rPr>
          <w:rFonts w:ascii="Times New Roman" w:hAnsi="Times New Roman" w:cs="Times New Roman"/>
        </w:rPr>
        <w:t>第十</w:t>
      </w:r>
      <w:r w:rsidR="004B6788" w:rsidRPr="00832D03">
        <w:rPr>
          <w:rFonts w:ascii="Times New Roman" w:hAnsi="Times New Roman" w:cs="Times New Roman"/>
        </w:rPr>
        <w:t>n.</w:t>
      </w:r>
      <w:r w:rsidR="00206B6B" w:rsidRPr="00832D03">
        <w:rPr>
          <w:rFonts w:ascii="Times New Roman" w:hAnsi="Times New Roman" w:cs="Times New Roman"/>
        </w:rPr>
        <w:t>十分之一</w:t>
      </w:r>
    </w:p>
    <w:p w14:paraId="41B91017" w14:textId="3A32DC3F" w:rsidR="00CA5FAC" w:rsidRPr="008F7E2C" w:rsidRDefault="005A0A55" w:rsidP="00CA5F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A5FAC" w:rsidRPr="008F7E2C">
        <w:rPr>
          <w:rFonts w:ascii="Times New Roman" w:hAnsi="Times New Roman" w:cs="Times New Roman" w:hint="eastAsia"/>
          <w:szCs w:val="21"/>
        </w:rPr>
        <w:t>ten</w:t>
      </w:r>
      <w:r w:rsidR="00CA5FAC" w:rsidRPr="008F7E2C">
        <w:rPr>
          <w:rFonts w:ascii="Times New Roman" w:hAnsi="Times New Roman" w:cs="Times New Roman" w:hint="eastAsia"/>
          <w:szCs w:val="21"/>
        </w:rPr>
        <w:t>（</w:t>
      </w:r>
      <w:r w:rsidR="00CA5FAC" w:rsidRPr="008F7E2C">
        <w:rPr>
          <w:rFonts w:ascii="Times New Roman" w:hAnsi="Times New Roman" w:cs="Times New Roman"/>
          <w:szCs w:val="21"/>
        </w:rPr>
        <w:t>十</w:t>
      </w:r>
      <w:r w:rsidR="00CA5FAC" w:rsidRPr="008F7E2C">
        <w:rPr>
          <w:rFonts w:ascii="Times New Roman" w:hAnsi="Times New Roman" w:cs="Times New Roman" w:hint="eastAsia"/>
          <w:szCs w:val="21"/>
        </w:rPr>
        <w:t>）</w:t>
      </w:r>
      <w:r w:rsidR="00CA5FAC" w:rsidRPr="008F7E2C">
        <w:rPr>
          <w:rFonts w:ascii="Times New Roman" w:hAnsi="Times New Roman" w:cs="Times New Roman" w:hint="eastAsia"/>
          <w:szCs w:val="21"/>
        </w:rPr>
        <w:t>+th</w:t>
      </w:r>
      <w:r w:rsidR="00CA5FAC" w:rsidRPr="008F7E2C">
        <w:rPr>
          <w:rFonts w:ascii="Times New Roman" w:hAnsi="Times New Roman" w:cs="Times New Roman" w:hint="eastAsia"/>
          <w:szCs w:val="21"/>
        </w:rPr>
        <w:t>（</w:t>
      </w:r>
      <w:r w:rsidR="00CA5FAC">
        <w:rPr>
          <w:rFonts w:ascii="Times New Roman" w:hAnsi="Times New Roman" w:cs="Times New Roman" w:hint="eastAsia"/>
          <w:szCs w:val="21"/>
        </w:rPr>
        <w:t>序数词后缀</w:t>
      </w:r>
      <w:r w:rsidR="00CA5FAC" w:rsidRPr="008F7E2C">
        <w:rPr>
          <w:rFonts w:ascii="Times New Roman" w:hAnsi="Times New Roman" w:cs="Times New Roman" w:hint="eastAsia"/>
          <w:szCs w:val="21"/>
        </w:rPr>
        <w:t>）→第</w:t>
      </w:r>
      <w:r w:rsidR="00CA5FAC" w:rsidRPr="008F7E2C">
        <w:rPr>
          <w:rFonts w:ascii="Times New Roman" w:hAnsi="Times New Roman" w:cs="Times New Roman"/>
          <w:szCs w:val="21"/>
        </w:rPr>
        <w:t>十</w:t>
      </w:r>
      <w:r w:rsidR="00CA5FAC" w:rsidRPr="008F7E2C">
        <w:rPr>
          <w:rFonts w:ascii="Times New Roman" w:hAnsi="Times New Roman" w:cs="Times New Roman" w:hint="eastAsia"/>
          <w:szCs w:val="21"/>
        </w:rPr>
        <w:t>，</w:t>
      </w:r>
      <w:r w:rsidR="00CA5FAC" w:rsidRPr="008F7E2C">
        <w:rPr>
          <w:rFonts w:ascii="Times New Roman" w:hAnsi="Times New Roman" w:cs="Times New Roman"/>
          <w:szCs w:val="21"/>
        </w:rPr>
        <w:t>十</w:t>
      </w:r>
      <w:r w:rsidR="00CA5FAC" w:rsidRPr="008F7E2C">
        <w:rPr>
          <w:rFonts w:ascii="Times New Roman" w:hAnsi="Times New Roman" w:cs="Times New Roman" w:hint="eastAsia"/>
          <w:szCs w:val="21"/>
        </w:rPr>
        <w:t>分之一</w:t>
      </w:r>
    </w:p>
    <w:p w14:paraId="45E52F00" w14:textId="7CF96397" w:rsidR="0082660D" w:rsidRPr="00832D03" w:rsidRDefault="0082660D" w:rsidP="0082660D">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szCs w:val="21"/>
        </w:rPr>
        <w:t>teenager</w:t>
      </w:r>
      <w:r w:rsidRPr="00832D03">
        <w:rPr>
          <w:rFonts w:ascii="Times New Roman" w:hAnsi="Times New Roman" w:cs="Times New Roman"/>
          <w:szCs w:val="21"/>
        </w:rPr>
        <w:t>：</w:t>
      </w:r>
      <w:r w:rsidRPr="00832D03">
        <w:rPr>
          <w:rFonts w:ascii="Times New Roman" w:hAnsi="Times New Roman" w:cs="Times New Roman"/>
          <w:szCs w:val="21"/>
        </w:rPr>
        <w:t>[</w:t>
      </w:r>
      <w:r w:rsidRPr="0082660D">
        <w:rPr>
          <w:rFonts w:ascii="Times New Roman" w:hAnsi="Times New Roman" w:cs="Times New Roman"/>
          <w:szCs w:val="21"/>
        </w:rPr>
        <w:t>ˈtiːneɪdʒə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青少年；十三岁到十九岁的少年</w:t>
      </w:r>
    </w:p>
    <w:p w14:paraId="0448EB32" w14:textId="530AC05C" w:rsidR="0082660D" w:rsidRDefault="005A0A55" w:rsidP="0082660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2660D" w:rsidRPr="00B44AB4">
        <w:rPr>
          <w:rFonts w:ascii="Times New Roman" w:hAnsi="Times New Roman" w:cs="Times New Roman" w:hint="eastAsia"/>
          <w:szCs w:val="21"/>
        </w:rPr>
        <w:t>teen</w:t>
      </w:r>
      <w:r w:rsidR="0082660D" w:rsidRPr="00B44AB4">
        <w:rPr>
          <w:rFonts w:ascii="Times New Roman" w:hAnsi="Times New Roman" w:cs="Times New Roman" w:hint="eastAsia"/>
          <w:szCs w:val="21"/>
        </w:rPr>
        <w:t>（</w:t>
      </w:r>
      <w:r w:rsidR="006F3AA8">
        <w:rPr>
          <w:rFonts w:ascii="Times New Roman" w:hAnsi="Times New Roman" w:cs="Times New Roman" w:hint="eastAsia"/>
          <w:szCs w:val="21"/>
        </w:rPr>
        <w:t>和</w:t>
      </w:r>
      <w:r w:rsidR="006F3AA8">
        <w:rPr>
          <w:rFonts w:ascii="Times New Roman" w:hAnsi="Times New Roman" w:cs="Times New Roman" w:hint="eastAsia"/>
          <w:szCs w:val="21"/>
        </w:rPr>
        <w:t>ten</w:t>
      </w:r>
      <w:r w:rsidR="006F3AA8">
        <w:rPr>
          <w:rFonts w:ascii="Times New Roman" w:hAnsi="Times New Roman" w:cs="Times New Roman" w:hint="eastAsia"/>
          <w:szCs w:val="21"/>
        </w:rPr>
        <w:t>同源，</w:t>
      </w:r>
      <w:r w:rsidR="0082660D">
        <w:rPr>
          <w:rFonts w:ascii="Times New Roman" w:hAnsi="Times New Roman" w:cs="Times New Roman" w:hint="eastAsia"/>
          <w:szCs w:val="21"/>
        </w:rPr>
        <w:t>比十还多</w:t>
      </w:r>
      <w:r w:rsidR="0082660D" w:rsidRPr="00B44AB4">
        <w:rPr>
          <w:rFonts w:ascii="Times New Roman" w:hAnsi="Times New Roman" w:cs="Times New Roman" w:hint="eastAsia"/>
          <w:szCs w:val="21"/>
        </w:rPr>
        <w:t>）</w:t>
      </w:r>
      <w:r w:rsidR="0082660D">
        <w:rPr>
          <w:rFonts w:ascii="Times New Roman" w:hAnsi="Times New Roman" w:cs="Times New Roman" w:hint="eastAsia"/>
          <w:szCs w:val="21"/>
        </w:rPr>
        <w:t>+ag</w:t>
      </w:r>
      <w:r w:rsidR="0082660D">
        <w:rPr>
          <w:rFonts w:ascii="Times New Roman" w:hAnsi="Times New Roman" w:cs="Times New Roman"/>
          <w:szCs w:val="21"/>
        </w:rPr>
        <w:t>(e)</w:t>
      </w:r>
      <w:r w:rsidR="0082660D">
        <w:rPr>
          <w:rFonts w:ascii="Times New Roman" w:hAnsi="Times New Roman" w:cs="Times New Roman" w:hint="eastAsia"/>
          <w:szCs w:val="21"/>
        </w:rPr>
        <w:t>（抽象名词后缀</w:t>
      </w:r>
      <w:r w:rsidR="00573657">
        <w:rPr>
          <w:rFonts w:ascii="Times New Roman" w:hAnsi="Times New Roman" w:cs="Times New Roman" w:hint="eastAsia"/>
          <w:szCs w:val="21"/>
        </w:rPr>
        <w:t>，在此构成抽象名词表十三岁到十九岁这个阶段</w:t>
      </w:r>
      <w:r w:rsidR="0082660D">
        <w:rPr>
          <w:rFonts w:ascii="Times New Roman" w:hAnsi="Times New Roman" w:cs="Times New Roman" w:hint="eastAsia"/>
          <w:szCs w:val="21"/>
        </w:rPr>
        <w:t>）</w:t>
      </w:r>
      <w:r w:rsidR="0082660D" w:rsidRPr="00B44AB4">
        <w:rPr>
          <w:rFonts w:ascii="Times New Roman" w:hAnsi="Times New Roman" w:cs="Times New Roman" w:hint="eastAsia"/>
          <w:szCs w:val="21"/>
        </w:rPr>
        <w:t>+er</w:t>
      </w:r>
      <w:r w:rsidR="0082660D">
        <w:rPr>
          <w:rFonts w:ascii="Times New Roman" w:hAnsi="Times New Roman" w:cs="Times New Roman" w:hint="eastAsia"/>
          <w:szCs w:val="21"/>
        </w:rPr>
        <w:t>（者，的人）</w:t>
      </w:r>
      <w:r w:rsidR="0082660D" w:rsidRPr="00B44AB4">
        <w:rPr>
          <w:rFonts w:ascii="Times New Roman" w:hAnsi="Times New Roman" w:cs="Times New Roman" w:hint="eastAsia"/>
          <w:szCs w:val="21"/>
        </w:rPr>
        <w:t>→</w:t>
      </w:r>
      <w:r w:rsidR="0082660D" w:rsidRPr="00832D03">
        <w:rPr>
          <w:rFonts w:ascii="Times New Roman" w:hAnsi="Times New Roman" w:cs="Times New Roman"/>
          <w:szCs w:val="21"/>
        </w:rPr>
        <w:t>十三岁到十九岁</w:t>
      </w:r>
      <w:r w:rsidR="0082660D">
        <w:rPr>
          <w:rFonts w:ascii="Times New Roman" w:hAnsi="Times New Roman" w:cs="Times New Roman" w:hint="eastAsia"/>
          <w:szCs w:val="21"/>
        </w:rPr>
        <w:t>这个阶段的人→青少年</w:t>
      </w:r>
    </w:p>
    <w:p w14:paraId="0DF102F3" w14:textId="2D7FAF76" w:rsidR="00536545" w:rsidRDefault="00C7715E" w:rsidP="0082660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536545">
        <w:rPr>
          <w:rFonts w:ascii="Times New Roman" w:hAnsi="Times New Roman" w:cs="Times New Roman" w:hint="eastAsia"/>
          <w:szCs w:val="21"/>
        </w:rPr>
        <w:t>teenage</w:t>
      </w:r>
      <w:r w:rsidR="00536545">
        <w:rPr>
          <w:rFonts w:ascii="Times New Roman" w:hAnsi="Times New Roman" w:cs="Times New Roman" w:hint="eastAsia"/>
          <w:szCs w:val="21"/>
        </w:rPr>
        <w:t>：</w:t>
      </w:r>
      <w:r w:rsidR="00536545">
        <w:rPr>
          <w:rFonts w:ascii="Times New Roman" w:hAnsi="Times New Roman" w:cs="Times New Roman" w:hint="eastAsia"/>
          <w:szCs w:val="21"/>
        </w:rPr>
        <w:t>[</w:t>
      </w:r>
      <w:r w:rsidR="00536545" w:rsidRPr="00536545">
        <w:rPr>
          <w:rFonts w:ascii="Times New Roman" w:hAnsi="Times New Roman" w:cs="Times New Roman"/>
          <w:szCs w:val="21"/>
        </w:rPr>
        <w:t>ˈtiːneɪdʒ</w:t>
      </w:r>
      <w:r w:rsidR="00536545">
        <w:rPr>
          <w:rFonts w:ascii="Times New Roman" w:hAnsi="Times New Roman" w:cs="Times New Roman"/>
          <w:szCs w:val="21"/>
        </w:rPr>
        <w:t xml:space="preserve">] </w:t>
      </w:r>
      <w:r w:rsidR="00206B6B">
        <w:rPr>
          <w:rFonts w:ascii="Times New Roman" w:hAnsi="Times New Roman" w:cs="Times New Roman" w:hint="eastAsia"/>
          <w:szCs w:val="21"/>
        </w:rPr>
        <w:t>n</w:t>
      </w:r>
      <w:r w:rsidR="00206B6B">
        <w:rPr>
          <w:rFonts w:ascii="Times New Roman" w:hAnsi="Times New Roman" w:cs="Times New Roman"/>
          <w:szCs w:val="21"/>
        </w:rPr>
        <w:t>.</w:t>
      </w:r>
      <w:r w:rsidR="00206B6B">
        <w:rPr>
          <w:rFonts w:ascii="Times New Roman" w:hAnsi="Times New Roman" w:cs="Times New Roman" w:hint="eastAsia"/>
          <w:szCs w:val="21"/>
        </w:rPr>
        <w:t>青少年时期</w:t>
      </w:r>
      <w:r w:rsidR="00536545">
        <w:rPr>
          <w:rFonts w:ascii="Times New Roman" w:hAnsi="Times New Roman" w:cs="Times New Roman"/>
          <w:szCs w:val="21"/>
        </w:rPr>
        <w:t>adj.</w:t>
      </w:r>
      <w:r w:rsidR="00536545">
        <w:rPr>
          <w:rFonts w:ascii="Times New Roman" w:hAnsi="Times New Roman" w:cs="Times New Roman" w:hint="eastAsia"/>
          <w:szCs w:val="21"/>
        </w:rPr>
        <w:t>青少年的，十几岁的</w:t>
      </w:r>
    </w:p>
    <w:p w14:paraId="41BA86F0" w14:textId="77777777" w:rsidR="00573657" w:rsidRPr="00832D03" w:rsidRDefault="00573657" w:rsidP="00573657">
      <w:pPr>
        <w:pStyle w:val="ac"/>
        <w:numPr>
          <w:ilvl w:val="0"/>
          <w:numId w:val="8"/>
        </w:numPr>
        <w:spacing w:line="480" w:lineRule="auto"/>
        <w:ind w:firstLineChars="0"/>
        <w:rPr>
          <w:rFonts w:ascii="Times New Roman" w:hAnsi="Times New Roman" w:cs="Times New Roman"/>
        </w:rPr>
      </w:pPr>
      <w:r w:rsidRPr="00573657">
        <w:rPr>
          <w:rFonts w:ascii="Times New Roman" w:hAnsi="Times New Roman" w:cs="Times New Roman"/>
          <w:color w:val="EE0000"/>
          <w:szCs w:val="21"/>
        </w:rPr>
        <w:t>dozen</w:t>
      </w:r>
      <w:r w:rsidRPr="00832D03">
        <w:rPr>
          <w:rFonts w:ascii="Times New Roman" w:hAnsi="Times New Roman" w:cs="Times New Roman"/>
        </w:rPr>
        <w:t>：</w:t>
      </w:r>
      <w:r w:rsidRPr="00832D03">
        <w:rPr>
          <w:rFonts w:ascii="Times New Roman" w:hAnsi="Times New Roman" w:cs="Times New Roman"/>
        </w:rPr>
        <w:t>['dʌzn] n</w:t>
      </w:r>
      <w:r>
        <w:rPr>
          <w:rFonts w:ascii="Times New Roman" w:hAnsi="Times New Roman" w:cs="Times New Roman"/>
        </w:rPr>
        <w:t>.</w:t>
      </w:r>
      <w:r w:rsidRPr="00832D03">
        <w:rPr>
          <w:rFonts w:ascii="Times New Roman" w:hAnsi="Times New Roman" w:cs="Times New Roman"/>
        </w:rPr>
        <w:t>十二个，一打</w:t>
      </w:r>
    </w:p>
    <w:p w14:paraId="2BD77763" w14:textId="2D11DBE6" w:rsidR="00573657" w:rsidRDefault="00573657" w:rsidP="0057365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do</w:t>
      </w:r>
      <w:r>
        <w:rPr>
          <w:rFonts w:ascii="Times New Roman" w:hAnsi="Times New Roman" w:cs="Times New Roman" w:hint="eastAsia"/>
          <w:szCs w:val="21"/>
        </w:rPr>
        <w:t>（</w:t>
      </w:r>
      <w:r>
        <w:rPr>
          <w:rFonts w:ascii="Times New Roman" w:hAnsi="Times New Roman" w:cs="Times New Roman" w:hint="eastAsia"/>
          <w:szCs w:val="21"/>
        </w:rPr>
        <w:t>=dou</w:t>
      </w:r>
      <w:r>
        <w:rPr>
          <w:rFonts w:ascii="Times New Roman" w:hAnsi="Times New Roman" w:cs="Times New Roman" w:hint="eastAsia"/>
          <w:szCs w:val="21"/>
        </w:rPr>
        <w:t>，二）</w:t>
      </w:r>
      <w:r>
        <w:rPr>
          <w:rFonts w:ascii="Times New Roman" w:hAnsi="Times New Roman" w:cs="Times New Roman" w:hint="eastAsia"/>
          <w:szCs w:val="21"/>
        </w:rPr>
        <w:t>+zen</w:t>
      </w:r>
      <w:r>
        <w:rPr>
          <w:rFonts w:ascii="Times New Roman" w:hAnsi="Times New Roman" w:cs="Times New Roman" w:hint="eastAsia"/>
          <w:szCs w:val="21"/>
        </w:rPr>
        <w:t>（十，等于</w:t>
      </w:r>
      <w:r>
        <w:rPr>
          <w:rFonts w:ascii="Times New Roman" w:hAnsi="Times New Roman" w:cs="Times New Roman" w:hint="eastAsia"/>
          <w:szCs w:val="21"/>
        </w:rPr>
        <w:t>ten</w:t>
      </w:r>
      <w:r>
        <w:rPr>
          <w:rFonts w:ascii="Times New Roman" w:hAnsi="Times New Roman" w:cs="Times New Roman" w:hint="eastAsia"/>
          <w:szCs w:val="21"/>
        </w:rPr>
        <w:t>）→二加十→十二→一打</w:t>
      </w:r>
    </w:p>
    <w:p w14:paraId="43564F17" w14:textId="6DCDA36B" w:rsidR="006F3AA8" w:rsidRPr="000E1A2E" w:rsidRDefault="006F3AA8"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dec</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十</w:t>
      </w:r>
      <w:r w:rsidR="001C14E7">
        <w:rPr>
          <w:rFonts w:hint="eastAsia"/>
          <w:sz w:val="21"/>
          <w:szCs w:val="21"/>
        </w:rPr>
        <w:t>）</w:t>
      </w:r>
    </w:p>
    <w:p w14:paraId="425C2877" w14:textId="46636483" w:rsidR="006F3AA8" w:rsidRDefault="006F3AA8" w:rsidP="006F3A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C3E9C">
        <w:rPr>
          <w:rFonts w:ascii="Times New Roman" w:hAnsi="Times New Roman" w:cs="Times New Roman" w:hint="eastAsia"/>
          <w:szCs w:val="21"/>
        </w:rPr>
        <w:t>拉丁语，</w:t>
      </w:r>
      <w:r w:rsidR="007260FD">
        <w:rPr>
          <w:rFonts w:ascii="Times New Roman" w:hAnsi="Times New Roman" w:cs="Times New Roman" w:hint="eastAsia"/>
          <w:szCs w:val="21"/>
        </w:rPr>
        <w:t>和</w:t>
      </w:r>
      <w:r w:rsidR="00EC3E9C">
        <w:rPr>
          <w:rFonts w:ascii="Times New Roman" w:hAnsi="Times New Roman" w:cs="Times New Roman" w:hint="eastAsia"/>
          <w:szCs w:val="21"/>
        </w:rPr>
        <w:t>本族语</w:t>
      </w:r>
      <w:r>
        <w:rPr>
          <w:rFonts w:ascii="Times New Roman" w:hAnsi="Times New Roman" w:cs="Times New Roman" w:hint="eastAsia"/>
          <w:szCs w:val="21"/>
        </w:rPr>
        <w:t>单词</w:t>
      </w:r>
      <w:r>
        <w:rPr>
          <w:rFonts w:ascii="Times New Roman" w:hAnsi="Times New Roman" w:cs="Times New Roman" w:hint="eastAsia"/>
          <w:szCs w:val="21"/>
        </w:rPr>
        <w:t>ten</w:t>
      </w:r>
      <w:r>
        <w:rPr>
          <w:rFonts w:ascii="Times New Roman" w:hAnsi="Times New Roman" w:cs="Times New Roman" w:hint="eastAsia"/>
          <w:szCs w:val="21"/>
        </w:rPr>
        <w:t>（十）最终源自同一个老祖宗，</w:t>
      </w:r>
      <w:r w:rsidR="001C14E7">
        <w:rPr>
          <w:rFonts w:ascii="Times New Roman" w:hAnsi="Times New Roman" w:cs="Times New Roman" w:hint="eastAsia"/>
          <w:szCs w:val="21"/>
        </w:rPr>
        <w:t>发生了不规则</w:t>
      </w:r>
      <w:r>
        <w:rPr>
          <w:rFonts w:ascii="Times New Roman" w:hAnsi="Times New Roman" w:cs="Times New Roman" w:hint="eastAsia"/>
          <w:szCs w:val="21"/>
        </w:rPr>
        <w:t>音变</w:t>
      </w:r>
      <w:r w:rsidR="00EC3E9C">
        <w:rPr>
          <w:rFonts w:ascii="Times New Roman" w:hAnsi="Times New Roman" w:cs="Times New Roman" w:hint="eastAsia"/>
          <w:szCs w:val="21"/>
        </w:rPr>
        <w:t>。</w:t>
      </w:r>
    </w:p>
    <w:p w14:paraId="73AB10CD" w14:textId="541AE42A" w:rsidR="00CA5FAC" w:rsidRPr="00832D03" w:rsidRDefault="00CA5FAC" w:rsidP="00CA5FAC">
      <w:pPr>
        <w:pStyle w:val="ac"/>
        <w:numPr>
          <w:ilvl w:val="0"/>
          <w:numId w:val="8"/>
        </w:numPr>
        <w:spacing w:line="480" w:lineRule="auto"/>
        <w:ind w:firstLineChars="0"/>
        <w:rPr>
          <w:rFonts w:ascii="Times New Roman" w:hAnsi="Times New Roman" w:cs="Times New Roman"/>
        </w:rPr>
      </w:pPr>
      <w:r w:rsidRPr="00573657">
        <w:rPr>
          <w:rFonts w:ascii="Times New Roman" w:hAnsi="Times New Roman" w:cs="Times New Roman"/>
          <w:color w:val="EE0000"/>
          <w:szCs w:val="21"/>
        </w:rPr>
        <w:t>decade</w:t>
      </w:r>
      <w:r w:rsidRPr="00832D03">
        <w:rPr>
          <w:rFonts w:ascii="Times New Roman" w:hAnsi="Times New Roman" w:cs="Times New Roman"/>
        </w:rPr>
        <w:t>：</w:t>
      </w:r>
      <w:r w:rsidRPr="00832D03">
        <w:rPr>
          <w:rFonts w:ascii="Times New Roman" w:hAnsi="Times New Roman" w:cs="Times New Roman"/>
        </w:rPr>
        <w:t>[</w:t>
      </w:r>
      <w:r w:rsidR="00A34637" w:rsidRPr="00A34637">
        <w:rPr>
          <w:rFonts w:ascii="Times New Roman" w:hAnsi="Times New Roman" w:cs="Times New Roman"/>
        </w:rPr>
        <w:t>ˈdekeɪd; dɪˈkeɪd</w:t>
      </w:r>
      <w:r w:rsidRPr="00832D03">
        <w:rPr>
          <w:rFonts w:ascii="Times New Roman" w:hAnsi="Times New Roman" w:cs="Times New Roman"/>
        </w:rPr>
        <w:t>] n.</w:t>
      </w:r>
      <w:r w:rsidRPr="00832D03">
        <w:rPr>
          <w:rFonts w:ascii="Times New Roman" w:hAnsi="Times New Roman" w:cs="Times New Roman"/>
        </w:rPr>
        <w:t>十年</w:t>
      </w:r>
    </w:p>
    <w:p w14:paraId="04B08F7F" w14:textId="1B538C13" w:rsidR="00CA5FAC" w:rsidRDefault="005A0A55" w:rsidP="00CA5F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A5FAC">
        <w:rPr>
          <w:rFonts w:ascii="Times New Roman" w:hAnsi="Times New Roman" w:cs="Times New Roman" w:hint="eastAsia"/>
          <w:szCs w:val="21"/>
        </w:rPr>
        <w:t>dec</w:t>
      </w:r>
      <w:r w:rsidR="00CA5FAC">
        <w:rPr>
          <w:rFonts w:ascii="Times New Roman" w:hAnsi="Times New Roman" w:cs="Times New Roman" w:hint="eastAsia"/>
          <w:szCs w:val="21"/>
        </w:rPr>
        <w:t>（十）</w:t>
      </w:r>
      <w:r w:rsidR="00CA5FAC">
        <w:rPr>
          <w:rFonts w:ascii="Times New Roman" w:hAnsi="Times New Roman" w:cs="Times New Roman" w:hint="eastAsia"/>
          <w:szCs w:val="21"/>
        </w:rPr>
        <w:t>+ade</w:t>
      </w:r>
      <w:r w:rsidR="00CA5FAC">
        <w:rPr>
          <w:rFonts w:ascii="Times New Roman" w:hAnsi="Times New Roman" w:cs="Times New Roman" w:hint="eastAsia"/>
          <w:szCs w:val="21"/>
        </w:rPr>
        <w:t>（名词后缀</w:t>
      </w:r>
      <w:r w:rsidR="001850F7">
        <w:rPr>
          <w:rFonts w:ascii="Times New Roman" w:hAnsi="Times New Roman" w:cs="Times New Roman" w:hint="eastAsia"/>
          <w:szCs w:val="21"/>
        </w:rPr>
        <w:t>，</w:t>
      </w:r>
      <w:r w:rsidR="007260FD">
        <w:rPr>
          <w:rFonts w:ascii="Times New Roman" w:hAnsi="Times New Roman" w:cs="Times New Roman" w:hint="eastAsia"/>
          <w:szCs w:val="21"/>
        </w:rPr>
        <w:t>行为的产物</w:t>
      </w:r>
      <w:r w:rsidR="00CA5FAC">
        <w:rPr>
          <w:rFonts w:ascii="Times New Roman" w:hAnsi="Times New Roman" w:cs="Times New Roman" w:hint="eastAsia"/>
          <w:szCs w:val="21"/>
        </w:rPr>
        <w:t>）→</w:t>
      </w:r>
      <w:r w:rsidR="007260FD">
        <w:rPr>
          <w:rFonts w:ascii="Times New Roman" w:hAnsi="Times New Roman" w:cs="Times New Roman" w:hint="eastAsia"/>
          <w:szCs w:val="21"/>
        </w:rPr>
        <w:t>由</w:t>
      </w:r>
      <w:r w:rsidR="00CA5FAC">
        <w:rPr>
          <w:rFonts w:ascii="Times New Roman" w:hAnsi="Times New Roman" w:cs="Times New Roman" w:hint="eastAsia"/>
          <w:szCs w:val="21"/>
        </w:rPr>
        <w:t>十</w:t>
      </w:r>
      <w:r w:rsidR="007260FD">
        <w:rPr>
          <w:rFonts w:ascii="Times New Roman" w:hAnsi="Times New Roman" w:cs="Times New Roman" w:hint="eastAsia"/>
          <w:szCs w:val="21"/>
        </w:rPr>
        <w:t>构成的事物</w:t>
      </w:r>
      <w:r w:rsidR="00CA5FAC">
        <w:rPr>
          <w:rFonts w:ascii="Times New Roman" w:hAnsi="Times New Roman" w:cs="Times New Roman" w:hint="eastAsia"/>
          <w:szCs w:val="21"/>
        </w:rPr>
        <w:t>→十年</w:t>
      </w:r>
    </w:p>
    <w:p w14:paraId="047DBAE8" w14:textId="3D29C651" w:rsidR="00CA5FAC" w:rsidRDefault="00CA5FAC" w:rsidP="00CA5F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A5FAC">
        <w:rPr>
          <w:rFonts w:ascii="Times New Roman" w:hAnsi="Times New Roman" w:cs="Times New Roman"/>
          <w:szCs w:val="21"/>
        </w:rPr>
        <w:t>the last decade of the nineteenth century</w:t>
      </w:r>
      <w:r>
        <w:rPr>
          <w:rFonts w:ascii="Times New Roman" w:hAnsi="Times New Roman" w:cs="Times New Roman" w:hint="eastAsia"/>
          <w:szCs w:val="21"/>
        </w:rPr>
        <w:t>（十九世纪的最后十年）</w:t>
      </w:r>
    </w:p>
    <w:p w14:paraId="3F6BE0F3" w14:textId="77777777" w:rsidR="00D4297C" w:rsidRPr="00DD0C99" w:rsidRDefault="00D4297C" w:rsidP="00B91E33">
      <w:pPr>
        <w:pStyle w:val="1"/>
        <w:numPr>
          <w:ilvl w:val="0"/>
          <w:numId w:val="24"/>
        </w:numPr>
        <w:spacing w:line="360" w:lineRule="auto"/>
        <w:jc w:val="center"/>
        <w:rPr>
          <w:b w:val="0"/>
          <w:sz w:val="28"/>
          <w:szCs w:val="28"/>
        </w:rPr>
      </w:pPr>
      <w:r>
        <w:rPr>
          <w:rFonts w:hint="eastAsia"/>
          <w:b w:val="0"/>
          <w:sz w:val="28"/>
          <w:szCs w:val="28"/>
        </w:rPr>
        <w:lastRenderedPageBreak/>
        <w:t>百</w:t>
      </w:r>
    </w:p>
    <w:p w14:paraId="42DDE4F8" w14:textId="28A1A4B8" w:rsidR="00411D32" w:rsidRPr="00832D03" w:rsidRDefault="00D4297C" w:rsidP="00411D32">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8"/>
        </w:rPr>
        <w:t>hundred</w:t>
      </w:r>
      <w:r w:rsidRPr="00832D03">
        <w:rPr>
          <w:rFonts w:ascii="Times New Roman" w:hAnsi="Times New Roman" w:cs="Times New Roman"/>
        </w:rPr>
        <w:t>：</w:t>
      </w:r>
      <w:r w:rsidRPr="00832D03">
        <w:rPr>
          <w:rFonts w:ascii="Times New Roman" w:hAnsi="Times New Roman" w:cs="Times New Roman"/>
        </w:rPr>
        <w:t>[</w:t>
      </w:r>
      <w:r w:rsidR="00411D32" w:rsidRPr="00832D03">
        <w:rPr>
          <w:rFonts w:ascii="Times New Roman" w:hAnsi="Times New Roman" w:cs="Times New Roman"/>
        </w:rPr>
        <w:t>'hʌndrəd] n.num.</w:t>
      </w:r>
      <w:r w:rsidR="00411D32" w:rsidRPr="00832D03">
        <w:rPr>
          <w:rFonts w:ascii="Times New Roman" w:hAnsi="Times New Roman" w:cs="Times New Roman"/>
        </w:rPr>
        <w:t>百</w:t>
      </w:r>
    </w:p>
    <w:p w14:paraId="7E86D192" w14:textId="2419DEF0" w:rsidR="00712100" w:rsidRDefault="005A0A55" w:rsidP="00BE6BEB">
      <w:pPr>
        <w:spacing w:line="360" w:lineRule="auto"/>
        <w:ind w:firstLineChars="201" w:firstLine="422"/>
        <w:rPr>
          <w:rFonts w:ascii="Times New Roman" w:eastAsia="宋体" w:hAnsi="Times New Roman" w:cs="Times New Roman"/>
          <w:szCs w:val="21"/>
        </w:rPr>
      </w:pPr>
      <w:bookmarkStart w:id="46" w:name="_Toc504321677"/>
      <w:r>
        <w:rPr>
          <w:rFonts w:ascii="Times New Roman" w:eastAsia="宋体" w:hAnsi="Times New Roman" w:cs="Times New Roman" w:hint="eastAsia"/>
          <w:szCs w:val="21"/>
        </w:rPr>
        <w:t>【拆】</w:t>
      </w:r>
      <w:r w:rsidR="00712100">
        <w:rPr>
          <w:rFonts w:ascii="Times New Roman" w:eastAsia="宋体" w:hAnsi="Times New Roman" w:cs="Times New Roman" w:hint="eastAsia"/>
          <w:szCs w:val="21"/>
        </w:rPr>
        <w:t>hund</w:t>
      </w:r>
      <w:r w:rsidR="00712100">
        <w:rPr>
          <w:rFonts w:ascii="Times New Roman" w:eastAsia="宋体" w:hAnsi="Times New Roman" w:cs="Times New Roman" w:hint="eastAsia"/>
          <w:szCs w:val="21"/>
        </w:rPr>
        <w:t>（百）</w:t>
      </w:r>
      <w:r w:rsidR="00712100">
        <w:rPr>
          <w:rFonts w:ascii="Times New Roman" w:eastAsia="宋体" w:hAnsi="Times New Roman" w:cs="Times New Roman" w:hint="eastAsia"/>
          <w:szCs w:val="21"/>
        </w:rPr>
        <w:t>+red</w:t>
      </w:r>
      <w:r w:rsidR="00712100">
        <w:rPr>
          <w:rFonts w:ascii="Times New Roman" w:eastAsia="宋体" w:hAnsi="Times New Roman" w:cs="Times New Roman" w:hint="eastAsia"/>
          <w:szCs w:val="21"/>
        </w:rPr>
        <w:t>（名词后缀，表数量）→百</w:t>
      </w:r>
    </w:p>
    <w:p w14:paraId="1522CF25" w14:textId="77777777" w:rsidR="00712100" w:rsidRDefault="00712100" w:rsidP="00BE6BE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two</w:t>
      </w:r>
      <w:r>
        <w:rPr>
          <w:rFonts w:ascii="Times New Roman" w:eastAsia="宋体" w:hAnsi="Times New Roman" w:cs="Times New Roman"/>
          <w:szCs w:val="21"/>
        </w:rPr>
        <w:t xml:space="preserve"> </w:t>
      </w:r>
      <w:r>
        <w:rPr>
          <w:rFonts w:ascii="Times New Roman" w:eastAsia="宋体" w:hAnsi="Times New Roman" w:cs="Times New Roman" w:hint="eastAsia"/>
          <w:szCs w:val="21"/>
        </w:rPr>
        <w:t>hundred</w:t>
      </w:r>
      <w:r>
        <w:rPr>
          <w:rFonts w:ascii="Times New Roman" w:eastAsia="宋体" w:hAnsi="Times New Roman" w:cs="Times New Roman"/>
          <w:szCs w:val="21"/>
        </w:rPr>
        <w:t xml:space="preserve"> </w:t>
      </w:r>
      <w:r>
        <w:rPr>
          <w:rFonts w:ascii="Times New Roman" w:eastAsia="宋体" w:hAnsi="Times New Roman" w:cs="Times New Roman" w:hint="eastAsia"/>
          <w:szCs w:val="21"/>
        </w:rPr>
        <w:t>students</w:t>
      </w:r>
      <w:r>
        <w:rPr>
          <w:rFonts w:ascii="Times New Roman" w:eastAsia="宋体" w:hAnsi="Times New Roman" w:cs="Times New Roman" w:hint="eastAsia"/>
          <w:szCs w:val="21"/>
        </w:rPr>
        <w:t>（两百个学生），</w:t>
      </w:r>
      <w:r>
        <w:rPr>
          <w:rFonts w:ascii="Times New Roman" w:eastAsia="宋体" w:hAnsi="Times New Roman" w:cs="Times New Roman" w:hint="eastAsia"/>
          <w:szCs w:val="21"/>
        </w:rPr>
        <w:t>hundreds</w:t>
      </w:r>
      <w:r>
        <w:rPr>
          <w:rFonts w:ascii="Times New Roman" w:eastAsia="宋体" w:hAnsi="Times New Roman" w:cs="Times New Roman"/>
          <w:szCs w:val="21"/>
        </w:rPr>
        <w:t xml:space="preserve"> of students</w:t>
      </w:r>
      <w:r>
        <w:rPr>
          <w:rFonts w:ascii="Times New Roman" w:eastAsia="宋体" w:hAnsi="Times New Roman" w:cs="Times New Roman" w:hint="eastAsia"/>
          <w:szCs w:val="21"/>
        </w:rPr>
        <w:t>（数百名学生）</w:t>
      </w:r>
    </w:p>
    <w:p w14:paraId="03B0A73C" w14:textId="6E13BD5E" w:rsidR="00411D32" w:rsidRPr="000E1A2E" w:rsidRDefault="00712100"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cent</w:t>
      </w:r>
      <w:bookmarkEnd w:id="46"/>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B302D0" w:rsidRPr="000E1A2E">
        <w:rPr>
          <w:rFonts w:hint="eastAsia"/>
          <w:sz w:val="21"/>
          <w:szCs w:val="21"/>
        </w:rPr>
        <w:t>百</w:t>
      </w:r>
      <w:r w:rsidR="001C14E7">
        <w:rPr>
          <w:rFonts w:hint="eastAsia"/>
          <w:sz w:val="21"/>
          <w:szCs w:val="21"/>
        </w:rPr>
        <w:t>）</w:t>
      </w:r>
    </w:p>
    <w:p w14:paraId="3D04031E" w14:textId="7C4EF0AA" w:rsidR="00712100" w:rsidRDefault="00B125EF" w:rsidP="00411D3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EC3E9C">
        <w:rPr>
          <w:rFonts w:ascii="Times New Roman" w:eastAsia="宋体" w:hAnsi="Times New Roman" w:cs="Times New Roman" w:hint="eastAsia"/>
          <w:szCs w:val="21"/>
        </w:rPr>
        <w:t>拉丁语，</w:t>
      </w:r>
      <w:r w:rsidR="007260FD">
        <w:rPr>
          <w:rFonts w:ascii="Times New Roman" w:eastAsia="宋体" w:hAnsi="Times New Roman" w:cs="Times New Roman" w:hint="eastAsia"/>
          <w:szCs w:val="21"/>
        </w:rPr>
        <w:t>和</w:t>
      </w:r>
      <w:r w:rsidR="00EC3E9C">
        <w:rPr>
          <w:rFonts w:ascii="Times New Roman" w:eastAsia="宋体" w:hAnsi="Times New Roman" w:cs="Times New Roman" w:hint="eastAsia"/>
          <w:szCs w:val="21"/>
        </w:rPr>
        <w:t>本族语单词</w:t>
      </w:r>
      <w:r w:rsidR="007260FD">
        <w:rPr>
          <w:rFonts w:ascii="Times New Roman" w:eastAsia="宋体" w:hAnsi="Times New Roman" w:cs="Times New Roman" w:hint="eastAsia"/>
          <w:szCs w:val="21"/>
        </w:rPr>
        <w:t>hundred</w:t>
      </w:r>
      <w:r w:rsidR="007260FD">
        <w:rPr>
          <w:rFonts w:ascii="Times New Roman" w:eastAsia="宋体" w:hAnsi="Times New Roman" w:cs="Times New Roman" w:hint="eastAsia"/>
          <w:szCs w:val="21"/>
        </w:rPr>
        <w:t>（百）中的</w:t>
      </w:r>
      <w:r w:rsidR="00077876">
        <w:rPr>
          <w:rFonts w:ascii="Times New Roman" w:eastAsia="宋体" w:hAnsi="Times New Roman" w:cs="Times New Roman" w:hint="eastAsia"/>
          <w:szCs w:val="21"/>
        </w:rPr>
        <w:t>hund-</w:t>
      </w:r>
      <w:r w:rsidR="00077876">
        <w:rPr>
          <w:rFonts w:ascii="Times New Roman" w:eastAsia="宋体" w:hAnsi="Times New Roman" w:cs="Times New Roman" w:hint="eastAsia"/>
          <w:szCs w:val="21"/>
        </w:rPr>
        <w:t>（百）</w:t>
      </w:r>
      <w:r w:rsidR="00921125">
        <w:rPr>
          <w:rFonts w:ascii="Times New Roman" w:eastAsia="宋体" w:hAnsi="Times New Roman" w:cs="Times New Roman" w:hint="eastAsia"/>
          <w:szCs w:val="21"/>
        </w:rPr>
        <w:t>来自同一个老祖宗</w:t>
      </w:r>
      <w:r w:rsidR="007260FD">
        <w:rPr>
          <w:rFonts w:ascii="Times New Roman" w:eastAsia="宋体" w:hAnsi="Times New Roman" w:cs="Times New Roman" w:hint="eastAsia"/>
          <w:szCs w:val="21"/>
        </w:rPr>
        <w:t>，</w:t>
      </w:r>
      <w:r w:rsidR="007260FD">
        <w:rPr>
          <w:rFonts w:ascii="Times New Roman" w:eastAsia="宋体" w:hAnsi="Times New Roman" w:cs="Times New Roman" w:hint="eastAsia"/>
          <w:szCs w:val="21"/>
        </w:rPr>
        <w:t>c-h</w:t>
      </w:r>
      <w:r w:rsidR="007260FD">
        <w:rPr>
          <w:rFonts w:ascii="Times New Roman" w:eastAsia="宋体" w:hAnsi="Times New Roman" w:cs="Times New Roman" w:hint="eastAsia"/>
          <w:szCs w:val="21"/>
        </w:rPr>
        <w:t>相通，</w:t>
      </w:r>
      <w:r w:rsidR="007260FD">
        <w:rPr>
          <w:rFonts w:ascii="Times New Roman" w:eastAsia="宋体" w:hAnsi="Times New Roman" w:cs="Times New Roman" w:hint="eastAsia"/>
          <w:szCs w:val="21"/>
        </w:rPr>
        <w:t>t-d</w:t>
      </w:r>
      <w:r w:rsidR="007260FD">
        <w:rPr>
          <w:rFonts w:ascii="Times New Roman" w:eastAsia="宋体" w:hAnsi="Times New Roman" w:cs="Times New Roman" w:hint="eastAsia"/>
          <w:szCs w:val="21"/>
        </w:rPr>
        <w:t>相通。</w:t>
      </w:r>
    </w:p>
    <w:p w14:paraId="194A7F7A" w14:textId="737B8238" w:rsidR="00411D32" w:rsidRPr="00175881" w:rsidRDefault="00411D32" w:rsidP="00411D3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cent</w:t>
      </w:r>
      <w:r w:rsidRPr="00832D03">
        <w:rPr>
          <w:rFonts w:ascii="Times New Roman" w:hAnsi="Times New Roman" w:cs="Times New Roman"/>
        </w:rPr>
        <w:t>：</w:t>
      </w:r>
      <w:r w:rsidRPr="00832D03">
        <w:rPr>
          <w:rFonts w:ascii="Times New Roman" w:hAnsi="Times New Roman" w:cs="Times New Roman"/>
          <w:szCs w:val="21"/>
        </w:rPr>
        <w:t>[</w:t>
      </w:r>
      <w:r w:rsidR="00175881" w:rsidRPr="00175881">
        <w:rPr>
          <w:rFonts w:ascii="Times New Roman" w:hAnsi="Times New Roman" w:cs="Times New Roman"/>
          <w:szCs w:val="21"/>
        </w:rPr>
        <w:t>sent</w:t>
      </w:r>
      <w:r>
        <w:rPr>
          <w:rFonts w:ascii="Times New Roman" w:hAnsi="Times New Roman" w:cs="Times New Roman"/>
          <w:szCs w:val="21"/>
        </w:rPr>
        <w:t>] n.</w:t>
      </w:r>
      <w:r w:rsidRPr="00832D03">
        <w:rPr>
          <w:rFonts w:ascii="Times New Roman" w:hAnsi="Times New Roman" w:cs="Times New Roman"/>
          <w:szCs w:val="21"/>
        </w:rPr>
        <w:t>分；一分的硬币</w:t>
      </w:r>
    </w:p>
    <w:p w14:paraId="09EDDFF2" w14:textId="7B81F48C" w:rsidR="00175881" w:rsidRPr="00175881" w:rsidRDefault="00712100" w:rsidP="0017588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75881">
        <w:rPr>
          <w:rFonts w:ascii="Times New Roman" w:hAnsi="Times New Roman" w:cs="Times New Roman" w:hint="eastAsia"/>
          <w:szCs w:val="21"/>
        </w:rPr>
        <w:t>本意是“一百”。</w:t>
      </w:r>
      <w:r w:rsidR="00175881">
        <w:rPr>
          <w:rFonts w:ascii="Times New Roman" w:hAnsi="Times New Roman" w:cs="Times New Roman" w:hint="eastAsia"/>
          <w:szCs w:val="21"/>
        </w:rPr>
        <w:t>1</w:t>
      </w:r>
      <w:r w:rsidR="00175881">
        <w:rPr>
          <w:rFonts w:ascii="Times New Roman" w:hAnsi="Times New Roman" w:cs="Times New Roman"/>
          <w:szCs w:val="21"/>
        </w:rPr>
        <w:t>7</w:t>
      </w:r>
      <w:r w:rsidR="00175881">
        <w:rPr>
          <w:rFonts w:ascii="Times New Roman" w:hAnsi="Times New Roman" w:cs="Times New Roman" w:hint="eastAsia"/>
          <w:szCs w:val="21"/>
        </w:rPr>
        <w:t>世纪时含义转变为“百分之一”，</w:t>
      </w:r>
      <w:r w:rsidR="00175881">
        <w:rPr>
          <w:rFonts w:ascii="Times New Roman" w:hAnsi="Times New Roman" w:cs="Times New Roman" w:hint="eastAsia"/>
          <w:szCs w:val="21"/>
        </w:rPr>
        <w:t>1</w:t>
      </w:r>
      <w:r w:rsidR="00175881">
        <w:rPr>
          <w:rFonts w:ascii="Times New Roman" w:hAnsi="Times New Roman" w:cs="Times New Roman"/>
          <w:szCs w:val="21"/>
        </w:rPr>
        <w:t>786</w:t>
      </w:r>
      <w:r w:rsidR="00175881">
        <w:rPr>
          <w:rFonts w:ascii="Times New Roman" w:hAnsi="Times New Roman" w:cs="Times New Roman" w:hint="eastAsia"/>
          <w:szCs w:val="21"/>
        </w:rPr>
        <w:t>年被用来表示美元的百分之一。</w:t>
      </w:r>
    </w:p>
    <w:p w14:paraId="5A092FCE" w14:textId="59C20FF1"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percent</w:t>
      </w:r>
      <w:r w:rsidRPr="00832D03">
        <w:rPr>
          <w:rFonts w:ascii="Times New Roman" w:hAnsi="Times New Roman" w:cs="Times New Roman"/>
        </w:rPr>
        <w:t>：</w:t>
      </w:r>
      <w:r w:rsidRPr="00832D03">
        <w:rPr>
          <w:rFonts w:ascii="Times New Roman" w:hAnsi="Times New Roman" w:cs="Times New Roman"/>
          <w:szCs w:val="21"/>
        </w:rPr>
        <w:t>[</w:t>
      </w:r>
      <w:r w:rsidR="00175881" w:rsidRPr="00175881">
        <w:rPr>
          <w:rFonts w:ascii="Times New Roman" w:hAnsi="Times New Roman" w:cs="Times New Roman"/>
          <w:szCs w:val="21"/>
        </w:rPr>
        <w:t>pə'sent</w:t>
      </w:r>
      <w:r w:rsidRPr="00832D03">
        <w:rPr>
          <w:rFonts w:ascii="Times New Roman" w:hAnsi="Times New Roman" w:cs="Times New Roman"/>
          <w:szCs w:val="21"/>
        </w:rPr>
        <w:t xml:space="preserve">] </w:t>
      </w:r>
      <w:r w:rsidR="007C2603" w:rsidRPr="003D5025">
        <w:rPr>
          <w:rFonts w:ascii="Times New Roman" w:hAnsi="Times New Roman" w:cs="Times New Roman" w:hint="eastAsia"/>
          <w:bCs/>
          <w:szCs w:val="21"/>
        </w:rPr>
        <w:t>n.adv.</w:t>
      </w:r>
      <w:r w:rsidR="007C2603" w:rsidRPr="003D5025">
        <w:rPr>
          <w:rFonts w:ascii="Times New Roman" w:hAnsi="Times New Roman" w:cs="Times New Roman" w:hint="eastAsia"/>
          <w:bCs/>
          <w:szCs w:val="21"/>
        </w:rPr>
        <w:t>百分之……</w:t>
      </w:r>
    </w:p>
    <w:p w14:paraId="2D7BCC6D" w14:textId="1B62F004" w:rsidR="00411D32" w:rsidRDefault="005A0A55"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1D32">
        <w:rPr>
          <w:rFonts w:ascii="Times New Roman" w:hAnsi="Times New Roman" w:cs="Times New Roman" w:hint="eastAsia"/>
          <w:szCs w:val="21"/>
        </w:rPr>
        <w:t>per</w:t>
      </w:r>
      <w:r w:rsidR="00411D32">
        <w:rPr>
          <w:rFonts w:ascii="Times New Roman" w:hAnsi="Times New Roman" w:cs="Times New Roman" w:hint="eastAsia"/>
          <w:szCs w:val="21"/>
        </w:rPr>
        <w:t>（</w:t>
      </w:r>
      <w:r w:rsidR="00573657">
        <w:rPr>
          <w:rFonts w:ascii="Times New Roman" w:hAnsi="Times New Roman" w:cs="Times New Roman" w:hint="eastAsia"/>
          <w:szCs w:val="21"/>
        </w:rPr>
        <w:t>和</w:t>
      </w:r>
      <w:r w:rsidR="00573657">
        <w:rPr>
          <w:rFonts w:ascii="Times New Roman" w:hAnsi="Times New Roman" w:cs="Times New Roman" w:hint="eastAsia"/>
          <w:szCs w:val="21"/>
        </w:rPr>
        <w:t>pre-</w:t>
      </w:r>
      <w:r w:rsidR="00573657">
        <w:rPr>
          <w:rFonts w:ascii="Times New Roman" w:hAnsi="Times New Roman" w:cs="Times New Roman" w:hint="eastAsia"/>
          <w:szCs w:val="21"/>
        </w:rPr>
        <w:t>同源，在前面，引申为</w:t>
      </w:r>
      <w:r w:rsidR="00411D32">
        <w:rPr>
          <w:rFonts w:ascii="Times New Roman" w:hAnsi="Times New Roman" w:cs="Times New Roman" w:hint="eastAsia"/>
          <w:szCs w:val="21"/>
        </w:rPr>
        <w:t>相比于）</w:t>
      </w:r>
      <w:r w:rsidR="00411D32">
        <w:rPr>
          <w:rFonts w:ascii="Times New Roman" w:hAnsi="Times New Roman" w:cs="Times New Roman" w:hint="eastAsia"/>
          <w:szCs w:val="21"/>
        </w:rPr>
        <w:t>+cent</w:t>
      </w:r>
      <w:r w:rsidR="00411D32">
        <w:rPr>
          <w:rFonts w:ascii="Times New Roman" w:hAnsi="Times New Roman" w:cs="Times New Roman" w:hint="eastAsia"/>
          <w:szCs w:val="21"/>
        </w:rPr>
        <w:t>（百）→百分之……</w:t>
      </w:r>
    </w:p>
    <w:p w14:paraId="015E3C3B" w14:textId="18937623" w:rsidR="00185B77" w:rsidRDefault="00185B77"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two</w:t>
      </w:r>
      <w:r>
        <w:rPr>
          <w:rFonts w:ascii="Times New Roman" w:hAnsi="Times New Roman" w:cs="Times New Roman"/>
          <w:szCs w:val="21"/>
        </w:rPr>
        <w:t xml:space="preserve"> </w:t>
      </w:r>
      <w:r>
        <w:rPr>
          <w:rFonts w:ascii="Times New Roman" w:hAnsi="Times New Roman" w:cs="Times New Roman" w:hint="eastAsia"/>
          <w:szCs w:val="21"/>
        </w:rPr>
        <w:t>percent</w:t>
      </w:r>
      <w:r>
        <w:rPr>
          <w:rFonts w:ascii="Times New Roman" w:hAnsi="Times New Roman" w:cs="Times New Roman" w:hint="eastAsia"/>
          <w:szCs w:val="21"/>
        </w:rPr>
        <w:t>（百分之二）</w:t>
      </w:r>
      <w:r w:rsidR="007C2603" w:rsidRPr="003D5025">
        <w:rPr>
          <w:rFonts w:ascii="Times New Roman" w:hAnsi="Times New Roman" w:cs="Times New Roman" w:hint="eastAsia"/>
          <w:bCs/>
          <w:szCs w:val="21"/>
        </w:rPr>
        <w:t>；</w:t>
      </w:r>
      <w:r w:rsidR="007C2603" w:rsidRPr="003D5025">
        <w:rPr>
          <w:rFonts w:ascii="Times New Roman" w:hAnsi="Times New Roman" w:cs="Times New Roman"/>
          <w:bCs/>
          <w:szCs w:val="21"/>
        </w:rPr>
        <w:t>Crime has gone down 70 percent</w:t>
      </w:r>
      <w:r w:rsidR="007C2603">
        <w:rPr>
          <w:rFonts w:ascii="Times New Roman" w:hAnsi="Times New Roman" w:cs="Times New Roman"/>
          <w:bCs/>
          <w:szCs w:val="21"/>
        </w:rPr>
        <w:t>.</w:t>
      </w:r>
      <w:r w:rsidR="007C2603" w:rsidRPr="003D5025">
        <w:rPr>
          <w:rFonts w:ascii="Times New Roman" w:hAnsi="Times New Roman" w:cs="Times New Roman" w:hint="eastAsia"/>
          <w:bCs/>
          <w:szCs w:val="21"/>
        </w:rPr>
        <w:t>犯罪率已下降了</w:t>
      </w:r>
      <w:r w:rsidR="007C2603" w:rsidRPr="003D5025">
        <w:rPr>
          <w:rFonts w:ascii="Times New Roman" w:hAnsi="Times New Roman" w:cs="Times New Roman" w:hint="eastAsia"/>
          <w:bCs/>
          <w:szCs w:val="21"/>
        </w:rPr>
        <w:t>70%</w:t>
      </w:r>
      <w:r w:rsidR="007C2603" w:rsidRPr="003D5025">
        <w:rPr>
          <w:rFonts w:ascii="Times New Roman" w:hAnsi="Times New Roman" w:cs="Times New Roman" w:hint="eastAsia"/>
          <w:bCs/>
          <w:szCs w:val="21"/>
        </w:rPr>
        <w:t>。</w:t>
      </w:r>
    </w:p>
    <w:p w14:paraId="1739539E" w14:textId="205BC966"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percentage</w:t>
      </w:r>
      <w:r w:rsidRPr="00832D03">
        <w:rPr>
          <w:rFonts w:ascii="Times New Roman" w:hAnsi="Times New Roman" w:cs="Times New Roman"/>
        </w:rPr>
        <w:t>：</w:t>
      </w:r>
      <w:r w:rsidRPr="00832D03">
        <w:rPr>
          <w:rFonts w:ascii="Times New Roman" w:hAnsi="Times New Roman" w:cs="Times New Roman"/>
        </w:rPr>
        <w:t>[</w:t>
      </w:r>
      <w:r w:rsidR="00175881" w:rsidRPr="00175881">
        <w:rPr>
          <w:rFonts w:ascii="Times New Roman" w:hAnsi="Times New Roman" w:cs="Times New Roman"/>
        </w:rPr>
        <w:t>pəˈsentɪdʒ</w:t>
      </w:r>
      <w:r w:rsidRPr="00832D03">
        <w:rPr>
          <w:rFonts w:ascii="Times New Roman" w:hAnsi="Times New Roman" w:cs="Times New Roman"/>
        </w:rPr>
        <w:t>] n.</w:t>
      </w:r>
      <w:r w:rsidRPr="00832D03">
        <w:rPr>
          <w:rFonts w:ascii="Times New Roman" w:hAnsi="Times New Roman" w:cs="Times New Roman"/>
        </w:rPr>
        <w:t>百分比</w:t>
      </w:r>
    </w:p>
    <w:p w14:paraId="0D498003" w14:textId="743808BD" w:rsidR="00411D32" w:rsidRDefault="005A0A55"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1D32" w:rsidRPr="00B84AD9">
        <w:rPr>
          <w:rFonts w:ascii="Times New Roman" w:hAnsi="Times New Roman" w:cs="Times New Roman" w:hint="eastAsia"/>
          <w:szCs w:val="21"/>
        </w:rPr>
        <w:t>percent</w:t>
      </w:r>
      <w:r w:rsidR="00411D32" w:rsidRPr="00B84AD9">
        <w:rPr>
          <w:rFonts w:ascii="Times New Roman" w:hAnsi="Times New Roman" w:cs="Times New Roman" w:hint="eastAsia"/>
          <w:szCs w:val="21"/>
        </w:rPr>
        <w:t>（</w:t>
      </w:r>
      <w:r w:rsidR="00411D32">
        <w:rPr>
          <w:rFonts w:ascii="Times New Roman" w:hAnsi="Times New Roman" w:cs="Times New Roman" w:hint="eastAsia"/>
          <w:szCs w:val="21"/>
        </w:rPr>
        <w:t>百分之……的）</w:t>
      </w:r>
      <w:r w:rsidR="00411D32" w:rsidRPr="00B84AD9">
        <w:rPr>
          <w:rFonts w:ascii="Times New Roman" w:hAnsi="Times New Roman" w:cs="Times New Roman" w:hint="eastAsia"/>
          <w:szCs w:val="21"/>
        </w:rPr>
        <w:t>+age</w:t>
      </w:r>
      <w:r w:rsidR="00411D32" w:rsidRPr="00B84AD9">
        <w:rPr>
          <w:rFonts w:ascii="Times New Roman" w:hAnsi="Times New Roman" w:cs="Times New Roman" w:hint="eastAsia"/>
          <w:szCs w:val="21"/>
        </w:rPr>
        <w:t>（名词后缀）→百分比</w:t>
      </w:r>
    </w:p>
    <w:p w14:paraId="57C0A720" w14:textId="77777777" w:rsidR="00795AC4" w:rsidRPr="00B84AD9" w:rsidRDefault="00795AC4"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85B77">
        <w:rPr>
          <w:rFonts w:ascii="Times New Roman" w:hAnsi="Times New Roman" w:cs="Times New Roman"/>
          <w:szCs w:val="21"/>
        </w:rPr>
        <w:t>The percentage of girls in engineering has increased</w:t>
      </w:r>
      <w:r>
        <w:rPr>
          <w:rFonts w:ascii="Times New Roman" w:hAnsi="Times New Roman" w:cs="Times New Roman" w:hint="eastAsia"/>
          <w:szCs w:val="21"/>
        </w:rPr>
        <w:t>.</w:t>
      </w:r>
      <w:r>
        <w:rPr>
          <w:rFonts w:ascii="Times New Roman" w:hAnsi="Times New Roman" w:cs="Times New Roman" w:hint="eastAsia"/>
          <w:szCs w:val="21"/>
        </w:rPr>
        <w:t>学工程学的女生的百分比提高了。</w:t>
      </w:r>
    </w:p>
    <w:p w14:paraId="7D4FAE04" w14:textId="77D56BF5"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centimet</w:t>
      </w:r>
      <w:r w:rsidR="007260FD" w:rsidRPr="00B215CC">
        <w:rPr>
          <w:rFonts w:ascii="Times New Roman" w:hAnsi="Times New Roman" w:cs="Times New Roman" w:hint="eastAsia"/>
          <w:color w:val="EE0000"/>
        </w:rPr>
        <w:t>re</w:t>
      </w:r>
      <w:r w:rsidRPr="00832D03">
        <w:rPr>
          <w:rFonts w:ascii="Times New Roman" w:hAnsi="Times New Roman" w:cs="Times New Roman"/>
        </w:rPr>
        <w:t>：</w:t>
      </w:r>
      <w:r w:rsidRPr="00832D03">
        <w:rPr>
          <w:rFonts w:ascii="Times New Roman" w:hAnsi="Times New Roman" w:cs="Times New Roman"/>
          <w:szCs w:val="21"/>
        </w:rPr>
        <w:t>[</w:t>
      </w:r>
      <w:r w:rsidR="00175881" w:rsidRPr="00175881">
        <w:rPr>
          <w:rFonts w:ascii="Times New Roman" w:hAnsi="Times New Roman" w:cs="Times New Roman"/>
          <w:szCs w:val="21"/>
        </w:rPr>
        <w:t>ˈsentɪmiːtə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厘米，</w:t>
      </w:r>
      <w:r w:rsidR="007260FD">
        <w:rPr>
          <w:rFonts w:ascii="Times New Roman" w:hAnsi="Times New Roman" w:cs="Times New Roman" w:hint="eastAsia"/>
          <w:szCs w:val="21"/>
        </w:rPr>
        <w:t>美式</w:t>
      </w:r>
      <w:r w:rsidRPr="00832D03">
        <w:rPr>
          <w:rFonts w:ascii="Times New Roman" w:hAnsi="Times New Roman" w:cs="Times New Roman"/>
          <w:szCs w:val="21"/>
        </w:rPr>
        <w:t>拼写方式为</w:t>
      </w:r>
      <w:r w:rsidRPr="00832D03">
        <w:rPr>
          <w:rFonts w:ascii="Times New Roman" w:hAnsi="Times New Roman" w:cs="Times New Roman"/>
          <w:szCs w:val="21"/>
        </w:rPr>
        <w:t>centimet</w:t>
      </w:r>
      <w:r w:rsidR="007260FD">
        <w:rPr>
          <w:rFonts w:ascii="Times New Roman" w:hAnsi="Times New Roman" w:cs="Times New Roman" w:hint="eastAsia"/>
          <w:szCs w:val="21"/>
        </w:rPr>
        <w:t>er</w:t>
      </w:r>
    </w:p>
    <w:p w14:paraId="74D3BC65" w14:textId="1973501F" w:rsidR="00411D32" w:rsidRDefault="005A0A55"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1D32">
        <w:rPr>
          <w:rFonts w:ascii="Times New Roman" w:hAnsi="Times New Roman" w:cs="Times New Roman" w:hint="eastAsia"/>
          <w:szCs w:val="21"/>
        </w:rPr>
        <w:t>cent</w:t>
      </w:r>
      <w:r w:rsidR="00411D32">
        <w:rPr>
          <w:rFonts w:ascii="Times New Roman" w:hAnsi="Times New Roman" w:cs="Times New Roman" w:hint="eastAsia"/>
          <w:szCs w:val="21"/>
        </w:rPr>
        <w:t>（百）</w:t>
      </w:r>
      <w:r w:rsidR="00795AC4">
        <w:rPr>
          <w:rFonts w:ascii="Times New Roman" w:hAnsi="Times New Roman" w:cs="Times New Roman" w:hint="eastAsia"/>
          <w:szCs w:val="21"/>
        </w:rPr>
        <w:t>+i</w:t>
      </w:r>
      <w:r w:rsidR="00795AC4">
        <w:rPr>
          <w:rFonts w:ascii="Times New Roman" w:hAnsi="Times New Roman" w:cs="Times New Roman" w:hint="eastAsia"/>
          <w:szCs w:val="21"/>
        </w:rPr>
        <w:t>（</w:t>
      </w:r>
      <w:r w:rsidR="009A43A1">
        <w:rPr>
          <w:rFonts w:ascii="Times New Roman" w:hAnsi="Times New Roman" w:cs="Times New Roman" w:hint="eastAsia"/>
          <w:szCs w:val="21"/>
        </w:rPr>
        <w:t>连接字母</w:t>
      </w:r>
      <w:r w:rsidR="00795AC4">
        <w:rPr>
          <w:rFonts w:ascii="Times New Roman" w:hAnsi="Times New Roman" w:cs="Times New Roman" w:hint="eastAsia"/>
          <w:szCs w:val="21"/>
        </w:rPr>
        <w:t>）</w:t>
      </w:r>
      <w:r w:rsidR="00411D32">
        <w:rPr>
          <w:rFonts w:ascii="Times New Roman" w:hAnsi="Times New Roman" w:cs="Times New Roman" w:hint="eastAsia"/>
          <w:szCs w:val="21"/>
        </w:rPr>
        <w:t>+met</w:t>
      </w:r>
      <w:r w:rsidR="007260FD">
        <w:rPr>
          <w:rFonts w:ascii="Times New Roman" w:hAnsi="Times New Roman" w:cs="Times New Roman" w:hint="eastAsia"/>
          <w:szCs w:val="21"/>
        </w:rPr>
        <w:t>re</w:t>
      </w:r>
      <w:r w:rsidR="00411D32">
        <w:rPr>
          <w:rFonts w:ascii="Times New Roman" w:hAnsi="Times New Roman" w:cs="Times New Roman" w:hint="eastAsia"/>
          <w:szCs w:val="21"/>
        </w:rPr>
        <w:t>（米）→百分之一米→厘米</w:t>
      </w:r>
    </w:p>
    <w:p w14:paraId="79EF7316" w14:textId="49D23413"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century</w:t>
      </w:r>
      <w:r w:rsidRPr="00832D03">
        <w:rPr>
          <w:rFonts w:ascii="Times New Roman" w:hAnsi="Times New Roman" w:cs="Times New Roman"/>
        </w:rPr>
        <w:t>：</w:t>
      </w:r>
      <w:r w:rsidRPr="00832D03">
        <w:rPr>
          <w:rFonts w:ascii="Times New Roman" w:hAnsi="Times New Roman" w:cs="Times New Roman"/>
          <w:szCs w:val="21"/>
        </w:rPr>
        <w:t>[</w:t>
      </w:r>
      <w:r w:rsidR="00175881" w:rsidRPr="00175881">
        <w:rPr>
          <w:rFonts w:ascii="Times New Roman" w:hAnsi="Times New Roman" w:cs="Times New Roman"/>
          <w:szCs w:val="21"/>
        </w:rPr>
        <w:t>ˈsentʃəri</w:t>
      </w:r>
      <w:r>
        <w:rPr>
          <w:rFonts w:ascii="Times New Roman" w:hAnsi="Times New Roman" w:cs="Times New Roman"/>
          <w:szCs w:val="21"/>
        </w:rPr>
        <w:t>] n.</w:t>
      </w:r>
      <w:r w:rsidRPr="00832D03">
        <w:rPr>
          <w:rFonts w:ascii="Times New Roman" w:hAnsi="Times New Roman" w:cs="Times New Roman"/>
          <w:szCs w:val="21"/>
        </w:rPr>
        <w:t>世纪，百年</w:t>
      </w:r>
    </w:p>
    <w:p w14:paraId="721F11B1" w14:textId="4B0774CB" w:rsidR="00411D32" w:rsidRDefault="005A0A55"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1D32">
        <w:rPr>
          <w:rFonts w:ascii="Times New Roman" w:hAnsi="Times New Roman" w:cs="Times New Roman" w:hint="eastAsia"/>
          <w:szCs w:val="21"/>
        </w:rPr>
        <w:t>cent</w:t>
      </w:r>
      <w:r w:rsidR="00411D32">
        <w:rPr>
          <w:rFonts w:ascii="Times New Roman" w:hAnsi="Times New Roman" w:cs="Times New Roman" w:hint="eastAsia"/>
          <w:szCs w:val="21"/>
        </w:rPr>
        <w:t>（一百）</w:t>
      </w:r>
      <w:r w:rsidR="00411D32">
        <w:rPr>
          <w:rFonts w:ascii="Times New Roman" w:hAnsi="Times New Roman" w:cs="Times New Roman" w:hint="eastAsia"/>
          <w:szCs w:val="21"/>
        </w:rPr>
        <w:t>+ury</w:t>
      </w:r>
      <w:r w:rsidR="00411D32">
        <w:rPr>
          <w:rFonts w:ascii="Times New Roman" w:hAnsi="Times New Roman" w:cs="Times New Roman" w:hint="eastAsia"/>
          <w:szCs w:val="21"/>
        </w:rPr>
        <w:t>（名词后缀）→一百</w:t>
      </w:r>
      <w:r w:rsidR="00795AC4">
        <w:rPr>
          <w:rFonts w:ascii="Times New Roman" w:hAnsi="Times New Roman" w:cs="Times New Roman" w:hint="eastAsia"/>
          <w:szCs w:val="21"/>
        </w:rPr>
        <w:t>个个体组成的群体</w:t>
      </w:r>
      <w:r w:rsidR="00411D32">
        <w:rPr>
          <w:rFonts w:ascii="Times New Roman" w:hAnsi="Times New Roman" w:cs="Times New Roman" w:hint="eastAsia"/>
          <w:szCs w:val="21"/>
        </w:rPr>
        <w:t>→</w:t>
      </w:r>
      <w:r w:rsidR="00795AC4">
        <w:rPr>
          <w:rFonts w:ascii="Times New Roman" w:hAnsi="Times New Roman" w:cs="Times New Roman" w:hint="eastAsia"/>
          <w:szCs w:val="21"/>
        </w:rPr>
        <w:t>一百年→</w:t>
      </w:r>
      <w:r w:rsidR="00411D32">
        <w:rPr>
          <w:rFonts w:ascii="Times New Roman" w:hAnsi="Times New Roman" w:cs="Times New Roman" w:hint="eastAsia"/>
          <w:szCs w:val="21"/>
        </w:rPr>
        <w:t>世纪</w:t>
      </w:r>
    </w:p>
    <w:p w14:paraId="131D44CE" w14:textId="77777777" w:rsidR="005A2E0D" w:rsidRDefault="00C729D2"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twenty-first</w:t>
      </w:r>
      <w:r>
        <w:rPr>
          <w:rFonts w:ascii="Times New Roman" w:hAnsi="Times New Roman" w:cs="Times New Roman"/>
          <w:szCs w:val="21"/>
        </w:rPr>
        <w:t xml:space="preserve"> century</w:t>
      </w: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szCs w:val="21"/>
        </w:rPr>
        <w:t>1</w:t>
      </w:r>
      <w:r>
        <w:rPr>
          <w:rFonts w:ascii="Times New Roman" w:hAnsi="Times New Roman" w:cs="Times New Roman" w:hint="eastAsia"/>
          <w:szCs w:val="21"/>
        </w:rPr>
        <w:t>世纪）</w:t>
      </w:r>
    </w:p>
    <w:p w14:paraId="0B92CB8B" w14:textId="77777777" w:rsidR="00B91E33" w:rsidRPr="00DD0C99" w:rsidRDefault="00B91E33" w:rsidP="00B91E33">
      <w:pPr>
        <w:pStyle w:val="1"/>
        <w:numPr>
          <w:ilvl w:val="0"/>
          <w:numId w:val="24"/>
        </w:numPr>
        <w:spacing w:line="360" w:lineRule="auto"/>
        <w:jc w:val="center"/>
        <w:rPr>
          <w:b w:val="0"/>
          <w:sz w:val="28"/>
          <w:szCs w:val="28"/>
        </w:rPr>
      </w:pPr>
      <w:r>
        <w:rPr>
          <w:rFonts w:hint="eastAsia"/>
          <w:b w:val="0"/>
          <w:sz w:val="28"/>
          <w:szCs w:val="28"/>
        </w:rPr>
        <w:lastRenderedPageBreak/>
        <w:t>千</w:t>
      </w:r>
    </w:p>
    <w:p w14:paraId="19975669" w14:textId="77777777"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b/>
          <w:bCs/>
          <w:color w:val="EE0000"/>
          <w:sz w:val="24"/>
          <w:szCs w:val="28"/>
        </w:rPr>
        <w:t>thousand</w:t>
      </w:r>
      <w:r w:rsidRPr="00832D03">
        <w:rPr>
          <w:rFonts w:ascii="Times New Roman" w:hAnsi="Times New Roman" w:cs="Times New Roman"/>
        </w:rPr>
        <w:t>：</w:t>
      </w:r>
      <w:r w:rsidRPr="00832D03">
        <w:rPr>
          <w:rFonts w:ascii="Times New Roman" w:hAnsi="Times New Roman" w:cs="Times New Roman"/>
        </w:rPr>
        <w:t>['θaʊznd] n.num.</w:t>
      </w:r>
      <w:r w:rsidRPr="00832D03">
        <w:rPr>
          <w:rFonts w:ascii="Times New Roman" w:hAnsi="Times New Roman" w:cs="Times New Roman"/>
        </w:rPr>
        <w:t>千</w:t>
      </w:r>
    </w:p>
    <w:p w14:paraId="1EE57E02" w14:textId="56E292DF" w:rsidR="00EE0331" w:rsidRDefault="005A0A55" w:rsidP="0051422B">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EE0331">
        <w:rPr>
          <w:rFonts w:ascii="Times New Roman" w:hAnsi="Times New Roman" w:cs="Times New Roman" w:hint="eastAsia"/>
          <w:szCs w:val="21"/>
          <w:lang w:val="de-DE"/>
        </w:rPr>
        <w:t>thou</w:t>
      </w:r>
      <w:r w:rsidR="00EE0331">
        <w:rPr>
          <w:rFonts w:ascii="Times New Roman" w:hAnsi="Times New Roman" w:cs="Times New Roman" w:hint="eastAsia"/>
          <w:szCs w:val="21"/>
          <w:lang w:val="de-DE"/>
        </w:rPr>
        <w:t>（膨胀）</w:t>
      </w:r>
      <w:r w:rsidR="00EE0331">
        <w:rPr>
          <w:rFonts w:ascii="Times New Roman" w:hAnsi="Times New Roman" w:cs="Times New Roman" w:hint="eastAsia"/>
          <w:szCs w:val="21"/>
          <w:lang w:val="de-DE"/>
        </w:rPr>
        <w:t>+sand</w:t>
      </w:r>
      <w:r w:rsidR="00EE0331">
        <w:rPr>
          <w:rFonts w:ascii="Times New Roman" w:hAnsi="Times New Roman" w:cs="Times New Roman" w:hint="eastAsia"/>
          <w:szCs w:val="21"/>
          <w:lang w:val="de-DE"/>
        </w:rPr>
        <w:t>（</w:t>
      </w:r>
      <w:r w:rsidR="00EE0331">
        <w:rPr>
          <w:rFonts w:ascii="Times New Roman" w:hAnsi="Times New Roman" w:cs="Times New Roman" w:hint="eastAsia"/>
          <w:szCs w:val="21"/>
          <w:lang w:val="de-DE"/>
        </w:rPr>
        <w:t>=hund</w:t>
      </w:r>
      <w:r w:rsidR="007E3DF9">
        <w:rPr>
          <w:rFonts w:ascii="Times New Roman" w:hAnsi="Times New Roman" w:cs="Times New Roman" w:hint="eastAsia"/>
          <w:szCs w:val="21"/>
          <w:lang w:val="de-DE"/>
        </w:rPr>
        <w:t>=cent</w:t>
      </w:r>
      <w:r w:rsidR="00EE0331">
        <w:rPr>
          <w:rFonts w:ascii="Times New Roman" w:hAnsi="Times New Roman" w:cs="Times New Roman" w:hint="eastAsia"/>
          <w:szCs w:val="21"/>
          <w:lang w:val="de-DE"/>
        </w:rPr>
        <w:t>，百）→膨胀的百→千</w:t>
      </w:r>
    </w:p>
    <w:p w14:paraId="5837B03B" w14:textId="24D1C7AA" w:rsidR="0051422B" w:rsidRDefault="0051422B" w:rsidP="0051422B">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two</w:t>
      </w:r>
      <w:r>
        <w:rPr>
          <w:rFonts w:ascii="Times New Roman" w:hAnsi="Times New Roman" w:cs="Times New Roman"/>
          <w:szCs w:val="21"/>
          <w:lang w:val="de-DE"/>
        </w:rPr>
        <w:t xml:space="preserve"> </w:t>
      </w:r>
      <w:r w:rsidR="00347DE7">
        <w:rPr>
          <w:rFonts w:ascii="Times New Roman" w:hAnsi="Times New Roman" w:cs="Times New Roman" w:hint="eastAsia"/>
          <w:szCs w:val="21"/>
          <w:lang w:val="de-DE"/>
        </w:rPr>
        <w:t>t</w:t>
      </w:r>
      <w:r>
        <w:rPr>
          <w:rFonts w:ascii="Times New Roman" w:hAnsi="Times New Roman" w:cs="Times New Roman"/>
          <w:szCs w:val="21"/>
          <w:lang w:val="de-DE"/>
        </w:rPr>
        <w:t>housand student</w:t>
      </w:r>
      <w:r w:rsidR="00347DE7">
        <w:rPr>
          <w:rFonts w:ascii="Times New Roman" w:hAnsi="Times New Roman" w:cs="Times New Roman"/>
          <w:szCs w:val="21"/>
          <w:lang w:val="de-DE"/>
        </w:rPr>
        <w:t>s</w:t>
      </w:r>
      <w:r w:rsidR="00347DE7">
        <w:rPr>
          <w:rFonts w:ascii="Times New Roman" w:hAnsi="Times New Roman" w:cs="Times New Roman" w:hint="eastAsia"/>
          <w:szCs w:val="21"/>
          <w:lang w:val="de-DE"/>
        </w:rPr>
        <w:t>（两千学生），</w:t>
      </w:r>
      <w:r w:rsidR="00347DE7">
        <w:rPr>
          <w:rFonts w:ascii="Times New Roman" w:hAnsi="Times New Roman" w:cs="Times New Roman" w:hint="eastAsia"/>
          <w:szCs w:val="21"/>
          <w:lang w:val="de-DE"/>
        </w:rPr>
        <w:t>t</w:t>
      </w:r>
      <w:r w:rsidR="00347DE7">
        <w:rPr>
          <w:rFonts w:ascii="Times New Roman" w:hAnsi="Times New Roman" w:cs="Times New Roman"/>
          <w:szCs w:val="21"/>
          <w:lang w:val="de-DE"/>
        </w:rPr>
        <w:t>housands of students</w:t>
      </w:r>
      <w:r w:rsidR="00347DE7">
        <w:rPr>
          <w:rFonts w:ascii="Times New Roman" w:hAnsi="Times New Roman" w:cs="Times New Roman" w:hint="eastAsia"/>
          <w:szCs w:val="21"/>
          <w:lang w:val="de-DE"/>
        </w:rPr>
        <w:t>（成千上万的学生）</w:t>
      </w:r>
    </w:p>
    <w:p w14:paraId="6B70BCFE" w14:textId="15612837" w:rsidR="009D2281" w:rsidRPr="000E1A2E" w:rsidRDefault="009D2281"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mill</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千</w:t>
      </w:r>
      <w:r w:rsidR="007C2603">
        <w:rPr>
          <w:rFonts w:hint="eastAsia"/>
          <w:sz w:val="21"/>
          <w:szCs w:val="21"/>
        </w:rPr>
        <w:t>）</w:t>
      </w:r>
    </w:p>
    <w:p w14:paraId="29D0C73C" w14:textId="77777777" w:rsidR="00EC3E9C" w:rsidRDefault="00EC3E9C"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7398DDE7" w14:textId="111543ED" w:rsidR="00533EC2" w:rsidRPr="00982335" w:rsidRDefault="00533EC2"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mil-</w:t>
      </w:r>
      <w:r>
        <w:rPr>
          <w:rFonts w:ascii="Times New Roman" w:hAnsi="Times New Roman" w:cs="Times New Roman" w:hint="eastAsia"/>
          <w:szCs w:val="21"/>
        </w:rPr>
        <w:t>（音变）。</w:t>
      </w:r>
    </w:p>
    <w:p w14:paraId="665CFCFD" w14:textId="67AEBA1C"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mile</w:t>
      </w:r>
      <w:r w:rsidRPr="00832D03">
        <w:rPr>
          <w:rFonts w:ascii="Times New Roman" w:hAnsi="Times New Roman" w:cs="Times New Roman"/>
        </w:rPr>
        <w:t>：</w:t>
      </w:r>
      <w:r w:rsidRPr="00832D03">
        <w:rPr>
          <w:rFonts w:ascii="Times New Roman" w:hAnsi="Times New Roman" w:cs="Times New Roman"/>
        </w:rPr>
        <w:t>[maɪl] n</w:t>
      </w:r>
      <w:r w:rsidR="00F67D1C">
        <w:rPr>
          <w:rFonts w:ascii="Times New Roman" w:hAnsi="Times New Roman" w:cs="Times New Roman"/>
        </w:rPr>
        <w:t>.</w:t>
      </w:r>
      <w:r w:rsidRPr="00832D03">
        <w:rPr>
          <w:rFonts w:ascii="Times New Roman" w:hAnsi="Times New Roman" w:cs="Times New Roman"/>
        </w:rPr>
        <w:t>英里</w:t>
      </w:r>
      <w:r w:rsidR="00EE0331">
        <w:rPr>
          <w:rFonts w:ascii="Times New Roman" w:hAnsi="Times New Roman" w:cs="Times New Roman" w:hint="eastAsia"/>
        </w:rPr>
        <w:t>（</w:t>
      </w:r>
      <w:r w:rsidR="00780C7D">
        <w:rPr>
          <w:rFonts w:ascii="Times New Roman" w:hAnsi="Times New Roman" w:cs="Times New Roman" w:hint="eastAsia"/>
        </w:rPr>
        <w:t>等于</w:t>
      </w:r>
      <w:r w:rsidR="00EE0331">
        <w:rPr>
          <w:rFonts w:ascii="Times New Roman" w:hAnsi="Times New Roman" w:cs="Times New Roman" w:hint="eastAsia"/>
        </w:rPr>
        <w:t>大约</w:t>
      </w:r>
      <w:r w:rsidR="00EE0331">
        <w:rPr>
          <w:rFonts w:ascii="Times New Roman" w:hAnsi="Times New Roman" w:cs="Times New Roman" w:hint="eastAsia"/>
        </w:rPr>
        <w:t>1</w:t>
      </w:r>
      <w:r w:rsidR="00EE0331">
        <w:rPr>
          <w:rFonts w:ascii="Times New Roman" w:hAnsi="Times New Roman" w:cs="Times New Roman"/>
        </w:rPr>
        <w:t>.6</w:t>
      </w:r>
      <w:r w:rsidR="00EE0331">
        <w:rPr>
          <w:rFonts w:ascii="Times New Roman" w:hAnsi="Times New Roman" w:cs="Times New Roman" w:hint="eastAsia"/>
        </w:rPr>
        <w:t>公里）</w:t>
      </w:r>
    </w:p>
    <w:p w14:paraId="18626987" w14:textId="7207CD1D" w:rsidR="00236AEF" w:rsidRDefault="005A0A55" w:rsidP="009D228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36AEF">
        <w:rPr>
          <w:rFonts w:ascii="Times New Roman" w:hAnsi="Times New Roman" w:cs="Times New Roman" w:hint="eastAsia"/>
          <w:szCs w:val="21"/>
        </w:rPr>
        <w:t>mil</w:t>
      </w:r>
      <w:r w:rsidR="00236AEF">
        <w:rPr>
          <w:rFonts w:ascii="Times New Roman" w:hAnsi="Times New Roman" w:cs="Times New Roman" w:hint="eastAsia"/>
          <w:szCs w:val="21"/>
        </w:rPr>
        <w:t>（</w:t>
      </w:r>
      <w:r w:rsidR="00236AEF">
        <w:rPr>
          <w:rFonts w:ascii="Times New Roman" w:hAnsi="Times New Roman" w:cs="Times New Roman" w:hint="eastAsia"/>
          <w:szCs w:val="21"/>
        </w:rPr>
        <w:t>=mill-</w:t>
      </w:r>
      <w:r w:rsidR="00236AEF">
        <w:rPr>
          <w:rFonts w:ascii="Times New Roman" w:hAnsi="Times New Roman" w:cs="Times New Roman" w:hint="eastAsia"/>
          <w:szCs w:val="21"/>
        </w:rPr>
        <w:t>，千）</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36AEF">
        <w:rPr>
          <w:rFonts w:ascii="Times New Roman" w:hAnsi="Times New Roman" w:cs="Times New Roman" w:hint="eastAsia"/>
          <w:szCs w:val="21"/>
        </w:rPr>
        <w:t>一千</w:t>
      </w:r>
      <w:r w:rsidR="00712100">
        <w:rPr>
          <w:rFonts w:ascii="Times New Roman" w:hAnsi="Times New Roman" w:cs="Times New Roman" w:hint="eastAsia"/>
          <w:szCs w:val="21"/>
        </w:rPr>
        <w:t>罗马</w:t>
      </w:r>
      <w:r w:rsidR="00236AEF">
        <w:rPr>
          <w:rFonts w:ascii="Times New Roman" w:hAnsi="Times New Roman" w:cs="Times New Roman" w:hint="eastAsia"/>
          <w:szCs w:val="21"/>
        </w:rPr>
        <w:t>步</w:t>
      </w:r>
      <w:r w:rsidR="00712100">
        <w:rPr>
          <w:rFonts w:ascii="Times New Roman" w:hAnsi="Times New Roman" w:cs="Times New Roman" w:hint="eastAsia"/>
          <w:szCs w:val="21"/>
        </w:rPr>
        <w:t>的距离</w:t>
      </w:r>
      <w:r w:rsidR="00236AEF">
        <w:rPr>
          <w:rFonts w:ascii="Times New Roman" w:hAnsi="Times New Roman" w:cs="Times New Roman" w:hint="eastAsia"/>
          <w:szCs w:val="21"/>
        </w:rPr>
        <w:t>→一英里</w:t>
      </w:r>
    </w:p>
    <w:p w14:paraId="12771DF0" w14:textId="77777777" w:rsidR="009D2281" w:rsidRDefault="009D2281" w:rsidP="009D2281">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million</w:t>
      </w:r>
      <w:r w:rsidRPr="00832D03">
        <w:rPr>
          <w:rFonts w:ascii="Times New Roman" w:hAnsi="Times New Roman" w:cs="Times New Roman"/>
        </w:rPr>
        <w:t>：</w:t>
      </w:r>
      <w:r w:rsidRPr="00832D03">
        <w:rPr>
          <w:rFonts w:ascii="Times New Roman" w:hAnsi="Times New Roman" w:cs="Times New Roman"/>
        </w:rPr>
        <w:t>['mɪljən] n.num.</w:t>
      </w:r>
      <w:r w:rsidRPr="00832D03">
        <w:rPr>
          <w:rFonts w:ascii="Times New Roman" w:hAnsi="Times New Roman" w:cs="Times New Roman"/>
        </w:rPr>
        <w:t>百万</w:t>
      </w:r>
    </w:p>
    <w:p w14:paraId="7EC43502" w14:textId="3D337D1F" w:rsidR="009D2281" w:rsidRPr="00CA0EC9" w:rsidRDefault="005A0A55" w:rsidP="009D228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D2281">
        <w:rPr>
          <w:rFonts w:ascii="Times New Roman" w:hAnsi="Times New Roman" w:cs="Times New Roman" w:hint="eastAsia"/>
          <w:szCs w:val="21"/>
        </w:rPr>
        <w:t>mill</w:t>
      </w:r>
      <w:r w:rsidR="009D2281">
        <w:rPr>
          <w:rFonts w:ascii="Times New Roman" w:hAnsi="Times New Roman" w:cs="Times New Roman" w:hint="eastAsia"/>
          <w:szCs w:val="21"/>
        </w:rPr>
        <w:t>（千）</w:t>
      </w:r>
      <w:r w:rsidR="0062302B">
        <w:rPr>
          <w:rFonts w:ascii="Times New Roman" w:hAnsi="Times New Roman" w:cs="Times New Roman" w:hint="eastAsia"/>
          <w:szCs w:val="21"/>
        </w:rPr>
        <w:t>+i</w:t>
      </w:r>
      <w:r w:rsidR="0062302B">
        <w:rPr>
          <w:rFonts w:ascii="Times New Roman" w:hAnsi="Times New Roman" w:cs="Times New Roman" w:hint="eastAsia"/>
          <w:szCs w:val="21"/>
        </w:rPr>
        <w:t>（连接字母）</w:t>
      </w:r>
      <w:r w:rsidR="009D2281">
        <w:rPr>
          <w:rFonts w:ascii="Times New Roman" w:hAnsi="Times New Roman" w:cs="Times New Roman" w:hint="eastAsia"/>
          <w:szCs w:val="21"/>
        </w:rPr>
        <w:t>+on</w:t>
      </w:r>
      <w:r w:rsidR="009D2281">
        <w:rPr>
          <w:rFonts w:ascii="Times New Roman" w:hAnsi="Times New Roman" w:cs="Times New Roman" w:hint="eastAsia"/>
          <w:szCs w:val="21"/>
        </w:rPr>
        <w:t>（指大名词后缀）→大号的千→千的平方→百万</w:t>
      </w:r>
    </w:p>
    <w:p w14:paraId="60DAB192" w14:textId="77777777"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billion</w:t>
      </w:r>
      <w:r w:rsidRPr="00832D03">
        <w:rPr>
          <w:rFonts w:ascii="Times New Roman" w:hAnsi="Times New Roman" w:cs="Times New Roman"/>
        </w:rPr>
        <w:t>：</w:t>
      </w:r>
      <w:r w:rsidRPr="00832D03">
        <w:rPr>
          <w:rFonts w:ascii="Times New Roman" w:hAnsi="Times New Roman" w:cs="Times New Roman"/>
        </w:rPr>
        <w:t>['bɪljən] n.num.</w:t>
      </w:r>
      <w:r w:rsidRPr="00832D03">
        <w:rPr>
          <w:rFonts w:ascii="Times New Roman" w:hAnsi="Times New Roman" w:cs="Times New Roman"/>
        </w:rPr>
        <w:t>十亿</w:t>
      </w:r>
    </w:p>
    <w:p w14:paraId="40DB0721" w14:textId="60FE4DD7" w:rsidR="009D2281" w:rsidRDefault="005A0A55"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2302B">
        <w:rPr>
          <w:rFonts w:ascii="Times New Roman" w:hAnsi="Times New Roman" w:cs="Times New Roman" w:hint="eastAsia"/>
          <w:szCs w:val="21"/>
        </w:rPr>
        <w:t>bi</w:t>
      </w:r>
      <w:r w:rsidR="0062302B">
        <w:rPr>
          <w:rFonts w:ascii="Times New Roman" w:hAnsi="Times New Roman" w:cs="Times New Roman" w:hint="eastAsia"/>
          <w:szCs w:val="21"/>
        </w:rPr>
        <w:t>（二）</w:t>
      </w:r>
      <w:r w:rsidR="0062302B">
        <w:rPr>
          <w:rFonts w:ascii="Times New Roman" w:hAnsi="Times New Roman" w:cs="Times New Roman" w:hint="eastAsia"/>
          <w:szCs w:val="21"/>
        </w:rPr>
        <w:t>+(</w:t>
      </w:r>
      <w:r w:rsidR="0062302B">
        <w:rPr>
          <w:rFonts w:ascii="Times New Roman" w:hAnsi="Times New Roman" w:cs="Times New Roman"/>
          <w:szCs w:val="21"/>
        </w:rPr>
        <w:t>mi)llion</w:t>
      </w:r>
      <w:r w:rsidR="0062302B">
        <w:rPr>
          <w:rFonts w:ascii="Times New Roman" w:hAnsi="Times New Roman" w:cs="Times New Roman" w:hint="eastAsia"/>
          <w:szCs w:val="21"/>
        </w:rPr>
        <w:t>（百万）→百万的二次方→万亿</w:t>
      </w:r>
      <w:r w:rsidR="00780C7D">
        <w:rPr>
          <w:rFonts w:ascii="Times New Roman" w:hAnsi="Times New Roman" w:cs="Times New Roman" w:hint="eastAsia"/>
          <w:szCs w:val="21"/>
        </w:rPr>
        <w:t>→十亿</w:t>
      </w:r>
    </w:p>
    <w:p w14:paraId="4A39BC87" w14:textId="10E05BEC" w:rsidR="001535C6" w:rsidRDefault="00533EC2"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780C7D">
        <w:rPr>
          <w:rFonts w:ascii="Times New Roman" w:hAnsi="Times New Roman" w:cs="Times New Roman" w:hint="eastAsia"/>
          <w:szCs w:val="21"/>
        </w:rPr>
        <w:t>billion</w:t>
      </w:r>
      <w:r w:rsidR="00780C7D">
        <w:rPr>
          <w:rFonts w:ascii="Times New Roman" w:hAnsi="Times New Roman" w:cs="Times New Roman" w:hint="eastAsia"/>
          <w:szCs w:val="21"/>
        </w:rPr>
        <w:t>原本表示万亿，太大，很少用到。所以在美国，</w:t>
      </w:r>
      <w:r w:rsidR="00780C7D">
        <w:rPr>
          <w:rFonts w:ascii="Times New Roman" w:hAnsi="Times New Roman" w:cs="Times New Roman" w:hint="eastAsia"/>
          <w:szCs w:val="21"/>
        </w:rPr>
        <w:t>billion</w:t>
      </w:r>
      <w:r w:rsidR="00780C7D">
        <w:rPr>
          <w:rFonts w:ascii="Times New Roman" w:hAnsi="Times New Roman" w:cs="Times New Roman" w:hint="eastAsia"/>
          <w:szCs w:val="21"/>
        </w:rPr>
        <w:t>的含义从一万亿变成了十亿。英国人后来也接受了美国人的说法，用</w:t>
      </w:r>
      <w:r w:rsidR="00780C7D">
        <w:rPr>
          <w:rFonts w:ascii="Times New Roman" w:hAnsi="Times New Roman" w:cs="Times New Roman" w:hint="eastAsia"/>
          <w:szCs w:val="21"/>
        </w:rPr>
        <w:t>billion</w:t>
      </w:r>
      <w:r w:rsidR="00780C7D">
        <w:rPr>
          <w:rFonts w:ascii="Times New Roman" w:hAnsi="Times New Roman" w:cs="Times New Roman" w:hint="eastAsia"/>
          <w:szCs w:val="21"/>
        </w:rPr>
        <w:t>来表示十亿。</w:t>
      </w:r>
    </w:p>
    <w:p w14:paraId="78D71977" w14:textId="72E607A6" w:rsidR="00B91E33" w:rsidRPr="00DD0C99" w:rsidRDefault="003822F9" w:rsidP="00B91E33">
      <w:pPr>
        <w:pStyle w:val="1"/>
        <w:numPr>
          <w:ilvl w:val="0"/>
          <w:numId w:val="24"/>
        </w:numPr>
        <w:spacing w:line="360" w:lineRule="auto"/>
        <w:jc w:val="center"/>
        <w:rPr>
          <w:b w:val="0"/>
          <w:sz w:val="28"/>
          <w:szCs w:val="28"/>
        </w:rPr>
      </w:pPr>
      <w:bookmarkStart w:id="47" w:name="_Toc504321534"/>
      <w:r>
        <w:rPr>
          <w:rFonts w:hint="eastAsia"/>
          <w:b w:val="0"/>
          <w:sz w:val="28"/>
          <w:szCs w:val="28"/>
        </w:rPr>
        <w:t>度量衡</w:t>
      </w:r>
    </w:p>
    <w:p w14:paraId="03F01D40" w14:textId="3A920854" w:rsidR="003822F9" w:rsidRPr="000E1A2E" w:rsidRDefault="003822F9" w:rsidP="00476596">
      <w:pPr>
        <w:pStyle w:val="2"/>
        <w:numPr>
          <w:ilvl w:val="0"/>
          <w:numId w:val="11"/>
        </w:numPr>
        <w:spacing w:before="0" w:after="0" w:line="480" w:lineRule="auto"/>
        <w:rPr>
          <w:sz w:val="21"/>
          <w:szCs w:val="21"/>
        </w:rPr>
      </w:pPr>
      <w:bookmarkStart w:id="48" w:name="_Toc504321790"/>
      <w:bookmarkEnd w:id="47"/>
      <w:r w:rsidRPr="00F253E1">
        <w:rPr>
          <w:rFonts w:ascii="Times New Roman" w:eastAsiaTheme="minorEastAsia" w:hAnsi="Times New Roman" w:hint="eastAsia"/>
          <w:color w:val="EE0000"/>
          <w:sz w:val="24"/>
          <w:szCs w:val="24"/>
        </w:rPr>
        <w:t>mens</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测量</w:t>
      </w:r>
      <w:r w:rsidR="004A2017" w:rsidRPr="000E1A2E">
        <w:rPr>
          <w:rFonts w:hint="eastAsia"/>
          <w:sz w:val="21"/>
          <w:szCs w:val="21"/>
        </w:rPr>
        <w:t>，尺度</w:t>
      </w:r>
      <w:bookmarkEnd w:id="48"/>
      <w:r w:rsidR="007C2603">
        <w:rPr>
          <w:rFonts w:hint="eastAsia"/>
          <w:sz w:val="21"/>
          <w:szCs w:val="21"/>
        </w:rPr>
        <w:t>）</w:t>
      </w:r>
    </w:p>
    <w:p w14:paraId="49781EAA" w14:textId="77777777" w:rsidR="00EC3E9C" w:rsidRDefault="00EC3E9C"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13232918" w14:textId="6A6C3BD4" w:rsidR="00533EC2" w:rsidRPr="00982335" w:rsidRDefault="00533EC2"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meas-</w:t>
      </w:r>
      <w:r>
        <w:rPr>
          <w:rFonts w:ascii="Times New Roman" w:hAnsi="Times New Roman" w:cs="Times New Roman" w:hint="eastAsia"/>
          <w:szCs w:val="21"/>
        </w:rPr>
        <w:t>（音变）。</w:t>
      </w:r>
    </w:p>
    <w:p w14:paraId="42F663AE" w14:textId="261E240A" w:rsidR="003822F9" w:rsidRPr="00832D03" w:rsidRDefault="003822F9" w:rsidP="003822F9">
      <w:pPr>
        <w:pStyle w:val="ac"/>
        <w:numPr>
          <w:ilvl w:val="0"/>
          <w:numId w:val="8"/>
        </w:numPr>
        <w:spacing w:line="480" w:lineRule="auto"/>
        <w:ind w:firstLineChars="0"/>
        <w:rPr>
          <w:rFonts w:ascii="Times New Roman" w:hAnsi="Times New Roman" w:cs="Times New Roman"/>
        </w:rPr>
      </w:pPr>
      <w:r w:rsidRPr="00742341">
        <w:rPr>
          <w:rFonts w:ascii="Times New Roman" w:hAnsi="Times New Roman" w:cs="Times New Roman"/>
          <w:color w:val="EE0000"/>
        </w:rPr>
        <w:t>dimension</w:t>
      </w:r>
      <w:r w:rsidRPr="00832D03">
        <w:rPr>
          <w:rFonts w:ascii="Times New Roman" w:hAnsi="Times New Roman" w:cs="Times New Roman"/>
        </w:rPr>
        <w:t>：</w:t>
      </w:r>
      <w:r w:rsidRPr="00832D03">
        <w:rPr>
          <w:rFonts w:ascii="Times New Roman" w:hAnsi="Times New Roman" w:cs="Times New Roman"/>
        </w:rPr>
        <w:t>[</w:t>
      </w:r>
      <w:r w:rsidRPr="00B23867">
        <w:rPr>
          <w:rFonts w:ascii="Times New Roman" w:hAnsi="Times New Roman" w:cs="Times New Roman"/>
        </w:rPr>
        <w:t>dɪˈmenʃn</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方面；维度；尺寸</w:t>
      </w:r>
    </w:p>
    <w:p w14:paraId="015AE088" w14:textId="04CD7543" w:rsidR="003822F9" w:rsidRDefault="005A0A55" w:rsidP="003822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3822F9" w:rsidRPr="0054606A">
        <w:rPr>
          <w:rFonts w:ascii="Times New Roman" w:eastAsia="宋体" w:hAnsi="Times New Roman" w:cs="Times New Roman"/>
          <w:szCs w:val="21"/>
        </w:rPr>
        <w:t>di</w:t>
      </w:r>
      <w:r w:rsidR="003822F9" w:rsidRPr="0054606A">
        <w:rPr>
          <w:rFonts w:ascii="Times New Roman" w:eastAsia="宋体" w:hAnsi="Times New Roman" w:cs="Times New Roman"/>
          <w:szCs w:val="21"/>
        </w:rPr>
        <w:t>（</w:t>
      </w:r>
      <w:r w:rsidR="003822F9" w:rsidRPr="0054606A">
        <w:rPr>
          <w:rFonts w:ascii="Times New Roman" w:eastAsia="宋体" w:hAnsi="Times New Roman" w:cs="Times New Roman"/>
          <w:szCs w:val="21"/>
        </w:rPr>
        <w:t>=dis</w:t>
      </w:r>
      <w:r w:rsidR="003822F9" w:rsidRPr="0054606A">
        <w:rPr>
          <w:rFonts w:ascii="Times New Roman" w:eastAsia="宋体" w:hAnsi="Times New Roman" w:cs="Times New Roman"/>
          <w:szCs w:val="21"/>
        </w:rPr>
        <w:t>，分开）</w:t>
      </w:r>
      <w:r w:rsidR="003822F9" w:rsidRPr="0054606A">
        <w:rPr>
          <w:rFonts w:ascii="Times New Roman" w:eastAsia="宋体" w:hAnsi="Times New Roman" w:cs="Times New Roman"/>
          <w:szCs w:val="21"/>
        </w:rPr>
        <w:t>+mens</w:t>
      </w:r>
      <w:r w:rsidR="003822F9" w:rsidRPr="0054606A">
        <w:rPr>
          <w:rFonts w:ascii="Times New Roman" w:eastAsia="宋体" w:hAnsi="Times New Roman" w:cs="Times New Roman"/>
          <w:szCs w:val="21"/>
        </w:rPr>
        <w:t>（测量）</w:t>
      </w:r>
      <w:r w:rsidR="003822F9" w:rsidRPr="0054606A">
        <w:rPr>
          <w:rFonts w:ascii="Times New Roman" w:eastAsia="宋体" w:hAnsi="Times New Roman" w:cs="Times New Roman"/>
          <w:szCs w:val="21"/>
        </w:rPr>
        <w:t>+ion</w:t>
      </w:r>
      <w:r w:rsidR="003822F9" w:rsidRPr="0054606A">
        <w:rPr>
          <w:rFonts w:ascii="Times New Roman" w:eastAsia="宋体" w:hAnsi="Times New Roman" w:cs="Times New Roman"/>
          <w:szCs w:val="21"/>
        </w:rPr>
        <w:t>（名词后缀）</w:t>
      </w:r>
      <w:r w:rsidR="003822F9" w:rsidRPr="0054606A">
        <w:rPr>
          <w:rFonts w:ascii="Times New Roman" w:eastAsia="宋体" w:hAnsi="Times New Roman" w:cs="Times New Roman"/>
          <w:szCs w:val="21"/>
        </w:rPr>
        <w:t>→</w:t>
      </w:r>
      <w:r w:rsidR="003822F9" w:rsidRPr="0054606A">
        <w:rPr>
          <w:rFonts w:ascii="Times New Roman" w:eastAsia="宋体" w:hAnsi="Times New Roman" w:cs="Times New Roman"/>
          <w:szCs w:val="21"/>
        </w:rPr>
        <w:t>分开的量度</w:t>
      </w:r>
      <w:r w:rsidR="003822F9">
        <w:rPr>
          <w:rFonts w:ascii="Times New Roman" w:eastAsia="宋体" w:hAnsi="Times New Roman" w:cs="Times New Roman" w:hint="eastAsia"/>
          <w:szCs w:val="21"/>
        </w:rPr>
        <w:t>，单独拿出来的</w:t>
      </w:r>
      <w:r w:rsidR="003822F9">
        <w:rPr>
          <w:rFonts w:ascii="Times New Roman" w:eastAsia="宋体" w:hAnsi="Times New Roman" w:cs="Times New Roman" w:hint="eastAsia"/>
          <w:szCs w:val="21"/>
        </w:rPr>
        <w:lastRenderedPageBreak/>
        <w:t>量度</w:t>
      </w:r>
      <w:r w:rsidR="003822F9" w:rsidRPr="0054606A">
        <w:rPr>
          <w:rFonts w:ascii="Times New Roman" w:eastAsia="宋体" w:hAnsi="Times New Roman" w:cs="Times New Roman"/>
          <w:szCs w:val="21"/>
        </w:rPr>
        <w:t>→</w:t>
      </w:r>
      <w:r w:rsidR="003822F9" w:rsidRPr="0054606A">
        <w:rPr>
          <w:rFonts w:ascii="Times New Roman" w:eastAsia="宋体" w:hAnsi="Times New Roman" w:cs="Times New Roman"/>
          <w:szCs w:val="21"/>
        </w:rPr>
        <w:t>维度</w:t>
      </w:r>
      <w:r w:rsidR="00712100">
        <w:rPr>
          <w:rFonts w:ascii="Times New Roman" w:eastAsia="宋体" w:hAnsi="Times New Roman" w:cs="Times New Roman" w:hint="eastAsia"/>
          <w:szCs w:val="21"/>
        </w:rPr>
        <w:t>，方面</w:t>
      </w:r>
    </w:p>
    <w:p w14:paraId="0D11665F" w14:textId="5E17F4A4" w:rsidR="005A2E0D" w:rsidRDefault="007E3DF9" w:rsidP="003822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3822F9">
        <w:rPr>
          <w:rFonts w:ascii="Times New Roman" w:eastAsia="宋体" w:hAnsi="Times New Roman" w:cs="Times New Roman" w:hint="eastAsia"/>
          <w:szCs w:val="21"/>
        </w:rPr>
        <w:t>常说的</w:t>
      </w:r>
      <w:r w:rsidR="003822F9">
        <w:rPr>
          <w:rFonts w:ascii="Times New Roman" w:eastAsia="宋体" w:hAnsi="Times New Roman" w:cs="Times New Roman" w:hint="eastAsia"/>
          <w:szCs w:val="21"/>
        </w:rPr>
        <w:t>3</w:t>
      </w:r>
      <w:r w:rsidR="003822F9">
        <w:rPr>
          <w:rFonts w:ascii="Times New Roman" w:eastAsia="宋体" w:hAnsi="Times New Roman" w:cs="Times New Roman"/>
          <w:szCs w:val="21"/>
        </w:rPr>
        <w:t>D</w:t>
      </w:r>
      <w:r w:rsidR="003822F9">
        <w:rPr>
          <w:rFonts w:ascii="Times New Roman" w:eastAsia="宋体" w:hAnsi="Times New Roman" w:cs="Times New Roman" w:hint="eastAsia"/>
          <w:szCs w:val="21"/>
        </w:rPr>
        <w:t>就是</w:t>
      </w:r>
      <w:r w:rsidR="003822F9">
        <w:rPr>
          <w:rFonts w:ascii="Times New Roman" w:eastAsia="宋体" w:hAnsi="Times New Roman" w:cs="Times New Roman" w:hint="eastAsia"/>
          <w:szCs w:val="21"/>
        </w:rPr>
        <w:t>three</w:t>
      </w:r>
      <w:r w:rsidR="003822F9">
        <w:rPr>
          <w:rFonts w:ascii="Times New Roman" w:eastAsia="宋体" w:hAnsi="Times New Roman" w:cs="Times New Roman"/>
          <w:szCs w:val="21"/>
        </w:rPr>
        <w:t xml:space="preserve"> </w:t>
      </w:r>
      <w:r w:rsidR="003822F9">
        <w:rPr>
          <w:rFonts w:ascii="Times New Roman" w:eastAsia="宋体" w:hAnsi="Times New Roman" w:cs="Times New Roman" w:hint="eastAsia"/>
          <w:szCs w:val="21"/>
        </w:rPr>
        <w:t>dimensions</w:t>
      </w:r>
      <w:r w:rsidR="003822F9">
        <w:rPr>
          <w:rFonts w:ascii="Times New Roman" w:eastAsia="宋体" w:hAnsi="Times New Roman" w:cs="Times New Roman" w:hint="eastAsia"/>
          <w:szCs w:val="21"/>
        </w:rPr>
        <w:t>（三维、立体）。</w:t>
      </w:r>
    </w:p>
    <w:p w14:paraId="2854C339" w14:textId="442E7459" w:rsidR="003822F9" w:rsidRPr="00832D03" w:rsidRDefault="003822F9" w:rsidP="003822F9">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measure</w:t>
      </w:r>
      <w:r w:rsidRPr="00832D03">
        <w:rPr>
          <w:rFonts w:ascii="Times New Roman" w:hAnsi="Times New Roman" w:cs="Times New Roman"/>
        </w:rPr>
        <w:t>：</w:t>
      </w:r>
      <w:r w:rsidRPr="00832D03">
        <w:rPr>
          <w:rFonts w:ascii="Times New Roman" w:hAnsi="Times New Roman" w:cs="Times New Roman"/>
        </w:rPr>
        <w:t>[</w:t>
      </w:r>
      <w:r w:rsidRPr="00B23867">
        <w:rPr>
          <w:rFonts w:ascii="Times New Roman" w:hAnsi="Times New Roman" w:cs="Times New Roman"/>
        </w:rPr>
        <w:t>ˈmeʒə</w:t>
      </w:r>
      <w:r w:rsidR="00C93DA1">
        <w:rPr>
          <w:rFonts w:ascii="Times New Roman" w:hAnsi="Times New Roman" w:cs="Times New Roman"/>
        </w:rPr>
        <w:t>(r)]</w:t>
      </w:r>
      <w:r w:rsidRPr="00832D03">
        <w:rPr>
          <w:rFonts w:ascii="Times New Roman" w:hAnsi="Times New Roman" w:cs="Times New Roman"/>
        </w:rPr>
        <w:t xml:space="preserve"> n.</w:t>
      </w:r>
      <w:r w:rsidR="00410CB5" w:rsidRPr="00832D03">
        <w:rPr>
          <w:rFonts w:ascii="Times New Roman" w:hAnsi="Times New Roman" w:cs="Times New Roman"/>
        </w:rPr>
        <w:t>措施；</w:t>
      </w:r>
      <w:r w:rsidRPr="00832D03">
        <w:rPr>
          <w:rFonts w:ascii="Times New Roman" w:hAnsi="Times New Roman" w:cs="Times New Roman"/>
        </w:rPr>
        <w:t>测量；程度；尺寸</w:t>
      </w:r>
      <w:r w:rsidR="000A0BD1">
        <w:rPr>
          <w:rFonts w:ascii="Times New Roman" w:hAnsi="Times New Roman" w:cs="Times New Roman" w:hint="eastAsia"/>
        </w:rPr>
        <w:t>v.</w:t>
      </w:r>
      <w:r w:rsidR="000A0BD1">
        <w:rPr>
          <w:rFonts w:ascii="Times New Roman" w:hAnsi="Times New Roman" w:cs="Times New Roman" w:hint="eastAsia"/>
        </w:rPr>
        <w:t>测量</w:t>
      </w:r>
      <w:r w:rsidR="00700662">
        <w:rPr>
          <w:rFonts w:ascii="Times New Roman" w:hAnsi="Times New Roman" w:cs="Times New Roman" w:hint="eastAsia"/>
        </w:rPr>
        <w:t>；</w:t>
      </w:r>
      <w:r w:rsidR="00CB4F3E">
        <w:rPr>
          <w:rFonts w:ascii="Times New Roman" w:hAnsi="Times New Roman" w:cs="Times New Roman" w:hint="eastAsia"/>
        </w:rPr>
        <w:t>评估，</w:t>
      </w:r>
      <w:r w:rsidR="000A0BD1">
        <w:rPr>
          <w:rFonts w:ascii="Times New Roman" w:hAnsi="Times New Roman" w:cs="Times New Roman" w:hint="eastAsia"/>
        </w:rPr>
        <w:t>权衡</w:t>
      </w:r>
    </w:p>
    <w:p w14:paraId="56D229D3" w14:textId="55403005" w:rsidR="003822F9" w:rsidRDefault="005A0A55" w:rsidP="003822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3822F9" w:rsidRPr="0054606A">
        <w:rPr>
          <w:rFonts w:ascii="Times New Roman" w:eastAsia="宋体" w:hAnsi="Times New Roman" w:cs="Times New Roman"/>
          <w:szCs w:val="21"/>
        </w:rPr>
        <w:t>meas</w:t>
      </w:r>
      <w:r w:rsidR="003822F9" w:rsidRPr="0054606A">
        <w:rPr>
          <w:rFonts w:ascii="Times New Roman" w:eastAsia="宋体" w:hAnsi="Times New Roman" w:cs="Times New Roman"/>
          <w:szCs w:val="21"/>
        </w:rPr>
        <w:t>（</w:t>
      </w:r>
      <w:r w:rsidR="00410CB5">
        <w:rPr>
          <w:rFonts w:ascii="Times New Roman" w:eastAsia="宋体" w:hAnsi="Times New Roman" w:cs="Times New Roman" w:hint="eastAsia"/>
          <w:szCs w:val="21"/>
        </w:rPr>
        <w:t>=mens-</w:t>
      </w:r>
      <w:r w:rsidR="00410CB5">
        <w:rPr>
          <w:rFonts w:ascii="Times New Roman" w:eastAsia="宋体" w:hAnsi="Times New Roman" w:cs="Times New Roman" w:hint="eastAsia"/>
          <w:szCs w:val="21"/>
        </w:rPr>
        <w:t>，</w:t>
      </w:r>
      <w:r w:rsidR="003822F9" w:rsidRPr="0054606A">
        <w:rPr>
          <w:rFonts w:ascii="Times New Roman" w:eastAsia="宋体" w:hAnsi="Times New Roman" w:cs="Times New Roman"/>
          <w:szCs w:val="21"/>
        </w:rPr>
        <w:t>测量）</w:t>
      </w:r>
      <w:r w:rsidR="003822F9" w:rsidRPr="0054606A">
        <w:rPr>
          <w:rFonts w:ascii="Times New Roman" w:eastAsia="宋体" w:hAnsi="Times New Roman" w:cs="Times New Roman"/>
          <w:szCs w:val="21"/>
        </w:rPr>
        <w:t>+ure</w:t>
      </w:r>
      <w:r w:rsidR="003822F9" w:rsidRPr="0054606A">
        <w:rPr>
          <w:rFonts w:ascii="Times New Roman" w:eastAsia="宋体" w:hAnsi="Times New Roman" w:cs="Times New Roman"/>
          <w:szCs w:val="21"/>
        </w:rPr>
        <w:t>（名词后缀）</w:t>
      </w:r>
      <w:r w:rsidR="003822F9" w:rsidRPr="0054606A">
        <w:rPr>
          <w:rFonts w:ascii="Times New Roman" w:eastAsia="宋体" w:hAnsi="Times New Roman" w:cs="Times New Roman"/>
          <w:szCs w:val="21"/>
        </w:rPr>
        <w:t>→</w:t>
      </w:r>
      <w:r w:rsidR="003822F9" w:rsidRPr="0054606A">
        <w:rPr>
          <w:rFonts w:ascii="Times New Roman" w:eastAsia="宋体" w:hAnsi="Times New Roman" w:cs="Times New Roman"/>
          <w:szCs w:val="21"/>
        </w:rPr>
        <w:t>测量</w:t>
      </w:r>
      <w:r w:rsidR="007E3DF9">
        <w:rPr>
          <w:rFonts w:ascii="Times New Roman" w:eastAsia="宋体" w:hAnsi="Times New Roman" w:cs="Times New Roman" w:hint="eastAsia"/>
          <w:szCs w:val="21"/>
        </w:rPr>
        <w:t>的结果→测量，程度，尺寸</w:t>
      </w:r>
      <w:r w:rsidR="003822F9">
        <w:rPr>
          <w:rFonts w:ascii="Times New Roman" w:eastAsia="宋体" w:hAnsi="Times New Roman" w:cs="Times New Roman" w:hint="eastAsia"/>
          <w:szCs w:val="21"/>
        </w:rPr>
        <w:t>→</w:t>
      </w:r>
      <w:r w:rsidR="007E3DF9">
        <w:rPr>
          <w:rFonts w:ascii="Times New Roman" w:eastAsia="宋体" w:hAnsi="Times New Roman" w:cs="Times New Roman" w:hint="eastAsia"/>
          <w:szCs w:val="21"/>
        </w:rPr>
        <w:t>（向后引申）</w:t>
      </w:r>
      <w:r w:rsidR="003822F9">
        <w:rPr>
          <w:rFonts w:ascii="Times New Roman" w:eastAsia="宋体" w:hAnsi="Times New Roman" w:cs="Times New Roman" w:hint="eastAsia"/>
          <w:szCs w:val="21"/>
        </w:rPr>
        <w:t>措施</w:t>
      </w:r>
      <w:r w:rsidR="007E3DF9">
        <w:rPr>
          <w:rFonts w:ascii="Times New Roman" w:eastAsia="宋体" w:hAnsi="Times New Roman" w:cs="Times New Roman" w:hint="eastAsia"/>
          <w:szCs w:val="21"/>
        </w:rPr>
        <w:t>（根据测量结果采取的合适行为）</w:t>
      </w:r>
      <w:r w:rsidR="00700662">
        <w:rPr>
          <w:rFonts w:ascii="Times New Roman" w:eastAsia="宋体" w:hAnsi="Times New Roman" w:cs="Times New Roman" w:hint="eastAsia"/>
          <w:szCs w:val="21"/>
        </w:rPr>
        <w:t>→（转作动词）测量→评估，权衡</w:t>
      </w:r>
    </w:p>
    <w:p w14:paraId="284F5445" w14:textId="77777777" w:rsidR="001535C6" w:rsidRDefault="000A0BD1" w:rsidP="003822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security</w:t>
      </w:r>
      <w:r>
        <w:rPr>
          <w:rFonts w:ascii="Times New Roman" w:eastAsia="宋体" w:hAnsi="Times New Roman" w:cs="Times New Roman"/>
          <w:szCs w:val="21"/>
        </w:rPr>
        <w:t xml:space="preserve"> </w:t>
      </w:r>
      <w:r>
        <w:rPr>
          <w:rFonts w:ascii="Times New Roman" w:eastAsia="宋体" w:hAnsi="Times New Roman" w:cs="Times New Roman" w:hint="eastAsia"/>
          <w:szCs w:val="21"/>
        </w:rPr>
        <w:t>measure</w:t>
      </w:r>
      <w:r>
        <w:rPr>
          <w:rFonts w:ascii="Times New Roman" w:eastAsia="宋体" w:hAnsi="Times New Roman" w:cs="Times New Roman" w:hint="eastAsia"/>
          <w:szCs w:val="21"/>
        </w:rPr>
        <w:t>（安保措施），</w:t>
      </w:r>
      <w:r>
        <w:rPr>
          <w:rFonts w:ascii="Times New Roman" w:eastAsia="宋体" w:hAnsi="Times New Roman" w:cs="Times New Roman" w:hint="eastAsia"/>
          <w:szCs w:val="21"/>
        </w:rPr>
        <w:t>to</w:t>
      </w:r>
      <w:r>
        <w:rPr>
          <w:rFonts w:ascii="Times New Roman" w:eastAsia="宋体" w:hAnsi="Times New Roman" w:cs="Times New Roman"/>
          <w:szCs w:val="21"/>
        </w:rPr>
        <w:t xml:space="preserve"> measure progress</w:t>
      </w:r>
      <w:r>
        <w:rPr>
          <w:rFonts w:ascii="Times New Roman" w:eastAsia="宋体" w:hAnsi="Times New Roman" w:cs="Times New Roman" w:hint="eastAsia"/>
          <w:szCs w:val="21"/>
        </w:rPr>
        <w:t>（评估进展）</w:t>
      </w:r>
    </w:p>
    <w:p w14:paraId="3F9C80FE" w14:textId="41CA9659" w:rsidR="00A23E4F" w:rsidRPr="0054606A" w:rsidRDefault="001535C6" w:rsidP="003822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measurement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23E4F" w:rsidRPr="00A23E4F">
        <w:rPr>
          <w:rFonts w:ascii="Times New Roman" w:eastAsia="宋体" w:hAnsi="Times New Roman" w:cs="Times New Roman"/>
          <w:szCs w:val="21"/>
        </w:rPr>
        <w:t>ˈmeʒəmənt</w:t>
      </w:r>
      <w:r w:rsidR="00A23E4F">
        <w:rPr>
          <w:rFonts w:ascii="Times New Roman" w:eastAsia="宋体" w:hAnsi="Times New Roman" w:cs="Times New Roman"/>
          <w:szCs w:val="21"/>
        </w:rPr>
        <w:t>] n</w:t>
      </w:r>
      <w:r w:rsidR="00A23E4F">
        <w:rPr>
          <w:rFonts w:ascii="Times New Roman" w:eastAsia="宋体" w:hAnsi="Times New Roman" w:cs="Times New Roman" w:hint="eastAsia"/>
          <w:szCs w:val="21"/>
        </w:rPr>
        <w:t>.</w:t>
      </w:r>
      <w:r w:rsidR="00A23E4F">
        <w:rPr>
          <w:rFonts w:ascii="Times New Roman" w:eastAsia="宋体" w:hAnsi="Times New Roman" w:cs="Times New Roman" w:hint="eastAsia"/>
          <w:szCs w:val="21"/>
        </w:rPr>
        <w:t>测量，度量；尺寸</w:t>
      </w:r>
    </w:p>
    <w:p w14:paraId="5E63A2E8" w14:textId="453246AF" w:rsidR="006B179F" w:rsidRPr="00FB6323" w:rsidRDefault="006B179F" w:rsidP="006B179F">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size</w:t>
      </w:r>
      <w:r w:rsidRPr="00832D03">
        <w:rPr>
          <w:rFonts w:ascii="Times New Roman" w:hAnsi="Times New Roman" w:cs="Times New Roman"/>
          <w:szCs w:val="21"/>
        </w:rPr>
        <w:t>：</w:t>
      </w:r>
      <w:r w:rsidRPr="00832D03">
        <w:rPr>
          <w:rFonts w:ascii="Times New Roman" w:hAnsi="Times New Roman" w:cs="Times New Roman"/>
          <w:szCs w:val="21"/>
        </w:rPr>
        <w:t>[saɪz] n.</w:t>
      </w:r>
      <w:r w:rsidRPr="00832D03">
        <w:rPr>
          <w:rFonts w:ascii="Times New Roman" w:hAnsi="Times New Roman" w:cs="Times New Roman"/>
          <w:szCs w:val="21"/>
        </w:rPr>
        <w:t>大小；尺寸</w:t>
      </w:r>
      <w:r w:rsidR="00410CB5">
        <w:rPr>
          <w:rFonts w:ascii="Times New Roman" w:hAnsi="Times New Roman" w:cs="Times New Roman" w:hint="eastAsia"/>
          <w:szCs w:val="21"/>
        </w:rPr>
        <w:t>，尺码</w:t>
      </w:r>
    </w:p>
    <w:p w14:paraId="5D9F7241" w14:textId="062D50F4" w:rsidR="00410CB5" w:rsidRPr="0054606A" w:rsidRDefault="00410CB5" w:rsidP="0070066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sidR="00700662">
        <w:rPr>
          <w:rFonts w:ascii="Times New Roman" w:eastAsia="宋体" w:hAnsi="Times New Roman" w:cs="Times New Roman" w:hint="eastAsia"/>
          <w:szCs w:val="21"/>
        </w:rPr>
        <w:t>例</w:t>
      </w:r>
      <w:r>
        <w:rPr>
          <w:rFonts w:ascii="Times New Roman" w:eastAsia="宋体" w:hAnsi="Times New Roman" w:cs="Times New Roman"/>
          <w:szCs w:val="21"/>
        </w:rPr>
        <w:t>】</w:t>
      </w:r>
      <w:r w:rsidR="00700662" w:rsidRPr="00700662">
        <w:rPr>
          <w:rFonts w:ascii="Times New Roman" w:eastAsia="宋体" w:hAnsi="Times New Roman" w:cs="Times New Roman" w:hint="eastAsia"/>
          <w:szCs w:val="21"/>
        </w:rPr>
        <w:t>They didn't have the jacket in my size.</w:t>
      </w:r>
      <w:r w:rsidR="00700662" w:rsidRPr="00700662">
        <w:rPr>
          <w:rFonts w:ascii="Times New Roman" w:eastAsia="宋体" w:hAnsi="Times New Roman" w:cs="Times New Roman" w:hint="eastAsia"/>
          <w:szCs w:val="21"/>
        </w:rPr>
        <w:t>那款夹克没有我穿的尺码。</w:t>
      </w:r>
      <w:r w:rsidR="00700662" w:rsidRPr="00700662">
        <w:rPr>
          <w:rFonts w:ascii="Times New Roman" w:eastAsia="宋体" w:hAnsi="Times New Roman" w:cs="Times New Roman"/>
          <w:szCs w:val="21"/>
        </w:rPr>
        <w:t>large size</w:t>
      </w:r>
      <w:r w:rsidR="00700662">
        <w:rPr>
          <w:rFonts w:ascii="Times New Roman" w:eastAsia="宋体" w:hAnsi="Times New Roman" w:cs="Times New Roman" w:hint="eastAsia"/>
          <w:szCs w:val="21"/>
        </w:rPr>
        <w:t>（大码），</w:t>
      </w:r>
      <w:r w:rsidR="00700662" w:rsidRPr="00700662">
        <w:rPr>
          <w:rFonts w:ascii="Times New Roman" w:eastAsia="宋体" w:hAnsi="Times New Roman" w:cs="Times New Roman"/>
          <w:szCs w:val="21"/>
        </w:rPr>
        <w:t>medium size</w:t>
      </w:r>
      <w:r w:rsidR="00700662">
        <w:rPr>
          <w:rFonts w:ascii="Times New Roman" w:eastAsia="宋体" w:hAnsi="Times New Roman" w:cs="Times New Roman" w:hint="eastAsia"/>
          <w:szCs w:val="21"/>
        </w:rPr>
        <w:t>（中码）</w:t>
      </w:r>
    </w:p>
    <w:p w14:paraId="40A48FE0" w14:textId="13875445" w:rsidR="003822F9" w:rsidRPr="00832D03" w:rsidRDefault="003822F9" w:rsidP="003822F9">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8"/>
        </w:rPr>
        <w:t>metr</w:t>
      </w:r>
      <w:r w:rsidRPr="00072C16">
        <w:rPr>
          <w:rFonts w:ascii="Times New Roman" w:hAnsi="Times New Roman" w:cs="Times New Roman" w:hint="eastAsia"/>
          <w:b/>
          <w:bCs/>
          <w:color w:val="EE0000"/>
          <w:sz w:val="24"/>
          <w:szCs w:val="28"/>
        </w:rPr>
        <w:t>e</w:t>
      </w:r>
      <w:r w:rsidRPr="00832D03">
        <w:rPr>
          <w:rFonts w:ascii="Times New Roman" w:hAnsi="Times New Roman" w:cs="Times New Roman"/>
        </w:rPr>
        <w:t>：</w:t>
      </w:r>
      <w:r w:rsidRPr="00832D03">
        <w:rPr>
          <w:rFonts w:ascii="Times New Roman" w:hAnsi="Times New Roman" w:cs="Times New Roman"/>
        </w:rPr>
        <w:t>[</w:t>
      </w:r>
      <w:r w:rsidRPr="00BA3981">
        <w:rPr>
          <w:rFonts w:ascii="Times New Roman" w:hAnsi="Times New Roman" w:cs="Times New Roman"/>
        </w:rPr>
        <w:t>ˈmiːtə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米；公尺</w:t>
      </w:r>
      <w:r>
        <w:rPr>
          <w:rFonts w:ascii="Times New Roman" w:hAnsi="Times New Roman" w:cs="Times New Roman" w:hint="eastAsia"/>
        </w:rPr>
        <w:t>；美式拼写为</w:t>
      </w:r>
      <w:r>
        <w:rPr>
          <w:rFonts w:ascii="Times New Roman" w:hAnsi="Times New Roman" w:cs="Times New Roman" w:hint="eastAsia"/>
        </w:rPr>
        <w:t>meter</w:t>
      </w:r>
    </w:p>
    <w:p w14:paraId="33EEAAD9" w14:textId="68C329A6" w:rsidR="001535C6" w:rsidRDefault="003822F9" w:rsidP="003822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C3E9C">
        <w:rPr>
          <w:rFonts w:ascii="Times New Roman" w:hAnsi="Times New Roman" w:cs="Times New Roman" w:hint="eastAsia"/>
          <w:szCs w:val="21"/>
        </w:rPr>
        <w:t>希腊语，</w:t>
      </w:r>
      <w:r w:rsidRPr="00BA3981">
        <w:rPr>
          <w:rFonts w:ascii="Times New Roman" w:hAnsi="Times New Roman" w:cs="Times New Roman" w:hint="eastAsia"/>
          <w:szCs w:val="21"/>
        </w:rPr>
        <w:t>本意是</w:t>
      </w:r>
      <w:r>
        <w:rPr>
          <w:rFonts w:ascii="Times New Roman" w:hAnsi="Times New Roman" w:cs="Times New Roman" w:hint="eastAsia"/>
          <w:szCs w:val="21"/>
        </w:rPr>
        <w:t>尺度</w:t>
      </w:r>
      <w:r w:rsidRPr="00BA3981">
        <w:rPr>
          <w:rFonts w:ascii="Times New Roman" w:hAnsi="Times New Roman" w:cs="Times New Roman" w:hint="eastAsia"/>
          <w:szCs w:val="21"/>
        </w:rPr>
        <w:t>、节奏</w:t>
      </w:r>
      <w:r>
        <w:rPr>
          <w:rFonts w:ascii="Times New Roman" w:hAnsi="Times New Roman" w:cs="Times New Roman" w:hint="eastAsia"/>
          <w:szCs w:val="21"/>
        </w:rPr>
        <w:t>、</w:t>
      </w:r>
      <w:r w:rsidRPr="00BA3981">
        <w:rPr>
          <w:rFonts w:ascii="Times New Roman" w:hAnsi="Times New Roman" w:cs="Times New Roman" w:hint="eastAsia"/>
          <w:szCs w:val="21"/>
        </w:rPr>
        <w:t>衡量万物的基本单位。后来被科学家用作衡量长度的基本单位，是米制度量衡体系的基础。中文音译为米。</w:t>
      </w:r>
    </w:p>
    <w:p w14:paraId="4657DF96" w14:textId="02F780A4" w:rsidR="00A23E4F" w:rsidRDefault="001535C6" w:rsidP="003822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metric</w:t>
      </w:r>
      <w:r>
        <w:rPr>
          <w:rFonts w:ascii="Times New Roman" w:hAnsi="Times New Roman" w:cs="Times New Roman" w:hint="eastAsia"/>
          <w:szCs w:val="21"/>
        </w:rPr>
        <w:t>：</w:t>
      </w:r>
      <w:r>
        <w:rPr>
          <w:rFonts w:ascii="Times New Roman" w:hAnsi="Times New Roman" w:cs="Times New Roman" w:hint="eastAsia"/>
          <w:szCs w:val="21"/>
        </w:rPr>
        <w:t>[</w:t>
      </w:r>
      <w:r w:rsidR="00A23E4F" w:rsidRPr="00A23E4F">
        <w:rPr>
          <w:rFonts w:ascii="Times New Roman" w:hAnsi="Times New Roman" w:cs="Times New Roman"/>
          <w:szCs w:val="21"/>
        </w:rPr>
        <w:t>ˈmetrɪk</w:t>
      </w:r>
      <w:r w:rsidR="00A23E4F">
        <w:rPr>
          <w:rFonts w:ascii="Times New Roman" w:hAnsi="Times New Roman" w:cs="Times New Roman"/>
          <w:szCs w:val="21"/>
        </w:rPr>
        <w:t>] adj.</w:t>
      </w:r>
      <w:r w:rsidR="00A23E4F">
        <w:rPr>
          <w:rFonts w:ascii="Times New Roman" w:hAnsi="Times New Roman" w:cs="Times New Roman" w:hint="eastAsia"/>
          <w:szCs w:val="21"/>
        </w:rPr>
        <w:t>公制的，米制的</w:t>
      </w:r>
    </w:p>
    <w:p w14:paraId="0D805F34" w14:textId="77777777" w:rsidR="00072C16" w:rsidRPr="003D5025" w:rsidRDefault="00072C16" w:rsidP="00072C16">
      <w:pPr>
        <w:pStyle w:val="ac"/>
        <w:numPr>
          <w:ilvl w:val="0"/>
          <w:numId w:val="8"/>
        </w:numPr>
        <w:spacing w:line="480" w:lineRule="auto"/>
        <w:ind w:firstLineChars="0"/>
        <w:rPr>
          <w:rFonts w:ascii="Times New Roman" w:hAnsi="Times New Roman" w:cs="Times New Roman"/>
          <w:bCs/>
          <w:szCs w:val="21"/>
        </w:rPr>
      </w:pPr>
      <w:r w:rsidRPr="00072C16">
        <w:rPr>
          <w:rFonts w:ascii="Times New Roman" w:hAnsi="Times New Roman" w:cs="Times New Roman" w:hint="eastAsia"/>
          <w:bCs/>
          <w:color w:val="EE0000"/>
          <w:szCs w:val="21"/>
        </w:rPr>
        <w:t>millimetre</w:t>
      </w:r>
      <w:r w:rsidRPr="003D5025">
        <w:rPr>
          <w:rFonts w:ascii="Times New Roman" w:hAnsi="Times New Roman" w:cs="Times New Roman" w:hint="eastAsia"/>
          <w:bCs/>
          <w:szCs w:val="21"/>
        </w:rPr>
        <w:t>：</w:t>
      </w:r>
      <w:r w:rsidRPr="003D5025">
        <w:rPr>
          <w:rFonts w:ascii="Times New Roman" w:hAnsi="Times New Roman" w:cs="Times New Roman"/>
          <w:bCs/>
          <w:szCs w:val="21"/>
        </w:rPr>
        <w:t>[ˈmɪlimiːtə(r)] n.</w:t>
      </w:r>
      <w:r w:rsidRPr="003D5025">
        <w:rPr>
          <w:rFonts w:ascii="Times New Roman" w:hAnsi="Times New Roman" w:cs="Times New Roman" w:hint="eastAsia"/>
          <w:bCs/>
          <w:szCs w:val="21"/>
        </w:rPr>
        <w:t>毫米，美式拼写为</w:t>
      </w:r>
      <w:r w:rsidRPr="003D5025">
        <w:rPr>
          <w:rFonts w:ascii="Times New Roman" w:hAnsi="Times New Roman" w:cs="Times New Roman" w:hint="eastAsia"/>
          <w:bCs/>
          <w:szCs w:val="21"/>
        </w:rPr>
        <w:t>millimeter</w:t>
      </w:r>
    </w:p>
    <w:p w14:paraId="10D10FD5" w14:textId="422165AB" w:rsidR="00072C16" w:rsidRPr="003D5025" w:rsidRDefault="00072C16" w:rsidP="00072C1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mill</w:t>
      </w:r>
      <w:r w:rsidRPr="003D5025">
        <w:rPr>
          <w:rFonts w:ascii="Times New Roman" w:hAnsi="Times New Roman" w:cs="Times New Roman" w:hint="eastAsia"/>
          <w:bCs/>
          <w:szCs w:val="21"/>
        </w:rPr>
        <w:t>（千）</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+metre</w:t>
      </w:r>
      <w:r w:rsidRPr="003D5025">
        <w:rPr>
          <w:rFonts w:ascii="Times New Roman" w:hAnsi="Times New Roman" w:cs="Times New Roman" w:hint="eastAsia"/>
          <w:bCs/>
          <w:szCs w:val="21"/>
        </w:rPr>
        <w:t>（米）→千分之一米→毫米</w:t>
      </w:r>
    </w:p>
    <w:p w14:paraId="00224A4A" w14:textId="00392371" w:rsidR="003822F9" w:rsidRPr="00832D03" w:rsidRDefault="003822F9" w:rsidP="003822F9">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szCs w:val="21"/>
        </w:rPr>
        <w:t>kilometr</w:t>
      </w:r>
      <w:r w:rsidR="002D6909" w:rsidRPr="004A60E2">
        <w:rPr>
          <w:rFonts w:ascii="Times New Roman" w:hAnsi="Times New Roman" w:cs="Times New Roman" w:hint="eastAsia"/>
          <w:color w:val="EE0000"/>
          <w:szCs w:val="21"/>
        </w:rPr>
        <w:t>e</w:t>
      </w:r>
      <w:r w:rsidRPr="00832D03">
        <w:rPr>
          <w:rFonts w:ascii="Times New Roman" w:hAnsi="Times New Roman" w:cs="Times New Roman"/>
          <w:szCs w:val="21"/>
        </w:rPr>
        <w:t>：</w:t>
      </w:r>
      <w:r w:rsidRPr="00832D03">
        <w:rPr>
          <w:rFonts w:ascii="Times New Roman" w:hAnsi="Times New Roman" w:cs="Times New Roman"/>
          <w:szCs w:val="21"/>
        </w:rPr>
        <w:t>[</w:t>
      </w:r>
      <w:r w:rsidRPr="00BA3981">
        <w:rPr>
          <w:rFonts w:ascii="Times New Roman" w:hAnsi="Times New Roman" w:cs="Times New Roman"/>
          <w:szCs w:val="21"/>
        </w:rPr>
        <w:t>kɪˈlɒmɪtə</w:t>
      </w:r>
      <w:r w:rsidRPr="00832D03">
        <w:rPr>
          <w:rFonts w:ascii="Times New Roman" w:hAnsi="Times New Roman" w:cs="Times New Roman"/>
          <w:szCs w:val="21"/>
        </w:rPr>
        <w:t>] n.</w:t>
      </w:r>
      <w:r w:rsidRPr="00832D03">
        <w:rPr>
          <w:rFonts w:ascii="Times New Roman" w:hAnsi="Times New Roman" w:cs="Times New Roman"/>
          <w:szCs w:val="21"/>
        </w:rPr>
        <w:t>公里；千米</w:t>
      </w:r>
      <w:r w:rsidR="00410CB5">
        <w:rPr>
          <w:rFonts w:ascii="Times New Roman" w:hAnsi="Times New Roman" w:cs="Times New Roman" w:hint="eastAsia"/>
          <w:szCs w:val="21"/>
        </w:rPr>
        <w:t>，</w:t>
      </w:r>
      <w:r w:rsidR="002D6909">
        <w:rPr>
          <w:rFonts w:ascii="Times New Roman" w:hAnsi="Times New Roman" w:cs="Times New Roman" w:hint="eastAsia"/>
          <w:szCs w:val="21"/>
        </w:rPr>
        <w:t>美式拼写为</w:t>
      </w:r>
      <w:r w:rsidR="00410CB5">
        <w:rPr>
          <w:rFonts w:ascii="Times New Roman" w:hAnsi="Times New Roman" w:cs="Times New Roman" w:hint="eastAsia"/>
          <w:szCs w:val="21"/>
        </w:rPr>
        <w:t>kilomet</w:t>
      </w:r>
      <w:r w:rsidR="002D6909">
        <w:rPr>
          <w:rFonts w:ascii="Times New Roman" w:hAnsi="Times New Roman" w:cs="Times New Roman"/>
          <w:szCs w:val="21"/>
        </w:rPr>
        <w:t>er</w:t>
      </w:r>
    </w:p>
    <w:p w14:paraId="3E8898E1" w14:textId="7355835B" w:rsidR="003822F9" w:rsidRPr="009D649A" w:rsidRDefault="005A0A55" w:rsidP="003822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822F9" w:rsidRPr="009D649A">
        <w:rPr>
          <w:rFonts w:ascii="Times New Roman" w:hAnsi="Times New Roman" w:cs="Times New Roman" w:hint="eastAsia"/>
          <w:szCs w:val="21"/>
        </w:rPr>
        <w:t>kilo</w:t>
      </w:r>
      <w:r w:rsidR="003822F9" w:rsidRPr="009D649A">
        <w:rPr>
          <w:rFonts w:ascii="Times New Roman" w:hAnsi="Times New Roman" w:cs="Times New Roman" w:hint="eastAsia"/>
          <w:szCs w:val="21"/>
        </w:rPr>
        <w:t>（千）</w:t>
      </w:r>
      <w:r w:rsidR="003822F9" w:rsidRPr="009D649A">
        <w:rPr>
          <w:rFonts w:ascii="Times New Roman" w:hAnsi="Times New Roman" w:cs="Times New Roman" w:hint="eastAsia"/>
          <w:szCs w:val="21"/>
        </w:rPr>
        <w:t>+met</w:t>
      </w:r>
      <w:r w:rsidR="002D6909">
        <w:rPr>
          <w:rFonts w:ascii="Times New Roman" w:hAnsi="Times New Roman" w:cs="Times New Roman"/>
          <w:szCs w:val="21"/>
        </w:rPr>
        <w:t>re</w:t>
      </w:r>
      <w:r w:rsidR="003822F9" w:rsidRPr="009D649A">
        <w:rPr>
          <w:rFonts w:ascii="Times New Roman" w:hAnsi="Times New Roman" w:cs="Times New Roman" w:hint="eastAsia"/>
          <w:szCs w:val="21"/>
        </w:rPr>
        <w:t>（米）→千米→公里</w:t>
      </w:r>
    </w:p>
    <w:p w14:paraId="6EF8EF00" w14:textId="1759F435"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b/>
          <w:bCs/>
          <w:color w:val="EE0000"/>
          <w:sz w:val="24"/>
          <w:szCs w:val="28"/>
        </w:rPr>
        <w:t>inch</w:t>
      </w:r>
      <w:r w:rsidRPr="00832D03">
        <w:rPr>
          <w:rFonts w:ascii="Times New Roman" w:hAnsi="Times New Roman" w:cs="Times New Roman"/>
        </w:rPr>
        <w:t>：</w:t>
      </w:r>
      <w:r w:rsidRPr="00832D03">
        <w:rPr>
          <w:rFonts w:ascii="Times New Roman" w:hAnsi="Times New Roman" w:cs="Times New Roman"/>
        </w:rPr>
        <w:t>[ɪntʃ] n</w:t>
      </w:r>
      <w:r w:rsidR="00F67D1C">
        <w:rPr>
          <w:rFonts w:ascii="Times New Roman" w:hAnsi="Times New Roman" w:cs="Times New Roman"/>
        </w:rPr>
        <w:t>.</w:t>
      </w:r>
      <w:r w:rsidRPr="00832D03">
        <w:rPr>
          <w:rFonts w:ascii="Times New Roman" w:hAnsi="Times New Roman" w:cs="Times New Roman"/>
        </w:rPr>
        <w:t>英寸</w:t>
      </w:r>
    </w:p>
    <w:p w14:paraId="5EF5CE1B" w14:textId="1A2BBAF8" w:rsidR="00572C69" w:rsidRDefault="00572C69" w:rsidP="00572C6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F7B5A">
        <w:rPr>
          <w:rFonts w:ascii="Times New Roman" w:hAnsi="Times New Roman" w:cs="Times New Roman" w:hint="eastAsia"/>
          <w:szCs w:val="21"/>
        </w:rPr>
        <w:t>本意是十二分之一，被用作长度单位，</w:t>
      </w:r>
      <w:r w:rsidR="00533EC2">
        <w:rPr>
          <w:rFonts w:ascii="Times New Roman" w:hAnsi="Times New Roman" w:cs="Times New Roman" w:hint="eastAsia"/>
          <w:szCs w:val="21"/>
        </w:rPr>
        <w:t>表示</w:t>
      </w:r>
      <w:r w:rsidR="002F7B5A">
        <w:rPr>
          <w:rFonts w:ascii="Times New Roman" w:hAnsi="Times New Roman" w:cs="Times New Roman" w:hint="eastAsia"/>
          <w:szCs w:val="21"/>
        </w:rPr>
        <w:t>英尺的十二分之一，常常翻译为英寸。</w:t>
      </w:r>
    </w:p>
    <w:p w14:paraId="2EDF8402" w14:textId="77777777" w:rsidR="00572C69" w:rsidRDefault="00572C69" w:rsidP="00572C6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72C69">
        <w:rPr>
          <w:rFonts w:ascii="Times New Roman" w:hAnsi="Times New Roman" w:cs="Times New Roman"/>
          <w:szCs w:val="21"/>
        </w:rPr>
        <w:t>The car moved forward inch by inch.</w:t>
      </w:r>
      <w:r w:rsidRPr="00572C69">
        <w:rPr>
          <w:rFonts w:ascii="Times New Roman" w:hAnsi="Times New Roman" w:cs="Times New Roman" w:hint="eastAsia"/>
          <w:szCs w:val="21"/>
        </w:rPr>
        <w:t>汽车一点一点地向前移动。</w:t>
      </w:r>
    </w:p>
    <w:p w14:paraId="4FD817B8"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yard</w:t>
      </w:r>
      <w:r w:rsidRPr="00832D03">
        <w:rPr>
          <w:rFonts w:ascii="Times New Roman" w:hAnsi="Times New Roman" w:cs="Times New Roman"/>
        </w:rPr>
        <w:t>：</w:t>
      </w:r>
      <w:r w:rsidR="00572C69" w:rsidRPr="00572C69">
        <w:rPr>
          <w:rFonts w:ascii="Times New Roman" w:hAnsi="Times New Roman" w:cs="Times New Roman"/>
        </w:rPr>
        <w:t>[j</w:t>
      </w:r>
      <w:r w:rsidR="00572C69" w:rsidRPr="00572C69">
        <w:rPr>
          <w:rFonts w:ascii="Times New Roman" w:hAnsi="Times New Roman" w:cs="Times New Roman" w:hint="eastAsia"/>
        </w:rPr>
        <w:t>ɑ</w:t>
      </w:r>
      <w:r w:rsidR="00572C69" w:rsidRPr="00572C69">
        <w:rPr>
          <w:rFonts w:ascii="Times New Roman" w:hAnsi="Times New Roman" w:cs="Times New Roman"/>
        </w:rPr>
        <w:t>ːd]</w:t>
      </w:r>
      <w:r w:rsidR="00572C69">
        <w:rPr>
          <w:rFonts w:ascii="Times New Roman" w:hAnsi="Times New Roman" w:cs="Times New Roman"/>
        </w:rPr>
        <w:t xml:space="preserve"> </w:t>
      </w:r>
      <w:r w:rsidRPr="00832D03">
        <w:rPr>
          <w:rFonts w:ascii="Times New Roman" w:hAnsi="Times New Roman" w:cs="Times New Roman"/>
        </w:rPr>
        <w:t>n.</w:t>
      </w:r>
      <w:r w:rsidRPr="00832D03">
        <w:rPr>
          <w:rFonts w:ascii="Times New Roman" w:hAnsi="Times New Roman" w:cs="Times New Roman"/>
        </w:rPr>
        <w:t>码</w:t>
      </w:r>
    </w:p>
    <w:p w14:paraId="41089795" w14:textId="1AB07557" w:rsidR="00181C49" w:rsidRDefault="00C64F1A" w:rsidP="00C64F1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81C49">
        <w:rPr>
          <w:rFonts w:ascii="Times New Roman" w:hAnsi="Times New Roman" w:cs="Times New Roman" w:hint="eastAsia"/>
          <w:szCs w:val="21"/>
        </w:rPr>
        <w:t>本意是棍子。所以一码的长度就是一根棍子的长度。</w:t>
      </w:r>
      <w:r w:rsidR="00700662">
        <w:rPr>
          <w:rFonts w:ascii="Times New Roman" w:hAnsi="Times New Roman" w:cs="Times New Roman" w:hint="eastAsia"/>
          <w:szCs w:val="21"/>
        </w:rPr>
        <w:t>英国国王亨利一世曾规定</w:t>
      </w:r>
      <w:r w:rsidR="00700662">
        <w:rPr>
          <w:rFonts w:ascii="Times New Roman" w:hAnsi="Times New Roman" w:cs="Times New Roman" w:hint="eastAsia"/>
          <w:szCs w:val="21"/>
        </w:rPr>
        <w:t>yard</w:t>
      </w:r>
      <w:r w:rsidR="00700662">
        <w:rPr>
          <w:rFonts w:ascii="Times New Roman" w:hAnsi="Times New Roman" w:cs="Times New Roman" w:hint="eastAsia"/>
          <w:szCs w:val="21"/>
        </w:rPr>
        <w:t>的长度为从他鼻尖到中指尖的距离。</w:t>
      </w:r>
      <w:r w:rsidR="00181C49">
        <w:rPr>
          <w:rFonts w:ascii="Times New Roman" w:hAnsi="Times New Roman" w:cs="Times New Roman" w:hint="eastAsia"/>
          <w:szCs w:val="21"/>
        </w:rPr>
        <w:t>现在一码的长度规定为三英尺，大概</w:t>
      </w:r>
      <w:r w:rsidR="00181C49">
        <w:rPr>
          <w:rFonts w:ascii="Times New Roman" w:hAnsi="Times New Roman" w:cs="Times New Roman" w:hint="eastAsia"/>
          <w:szCs w:val="21"/>
        </w:rPr>
        <w:t>9</w:t>
      </w:r>
      <w:r w:rsidR="00181C49">
        <w:rPr>
          <w:rFonts w:ascii="Times New Roman" w:hAnsi="Times New Roman" w:cs="Times New Roman"/>
          <w:szCs w:val="21"/>
        </w:rPr>
        <w:t>0</w:t>
      </w:r>
      <w:r w:rsidR="00181C49">
        <w:rPr>
          <w:rFonts w:ascii="Times New Roman" w:hAnsi="Times New Roman" w:cs="Times New Roman" w:hint="eastAsia"/>
          <w:szCs w:val="21"/>
        </w:rPr>
        <w:t>多厘米。和</w:t>
      </w:r>
      <w:r w:rsidR="002D6909">
        <w:rPr>
          <w:rFonts w:ascii="Times New Roman" w:hAnsi="Times New Roman" w:cs="Times New Roman" w:hint="eastAsia"/>
          <w:szCs w:val="21"/>
        </w:rPr>
        <w:t>单</w:t>
      </w:r>
      <w:r w:rsidR="002D6909">
        <w:rPr>
          <w:rFonts w:ascii="Times New Roman" w:hAnsi="Times New Roman" w:cs="Times New Roman" w:hint="eastAsia"/>
          <w:szCs w:val="21"/>
        </w:rPr>
        <w:lastRenderedPageBreak/>
        <w:t>词</w:t>
      </w:r>
      <w:r w:rsidR="00181C49">
        <w:rPr>
          <w:rFonts w:ascii="Times New Roman" w:hAnsi="Times New Roman" w:cs="Times New Roman" w:hint="eastAsia"/>
          <w:szCs w:val="21"/>
        </w:rPr>
        <w:t>yard</w:t>
      </w:r>
      <w:r w:rsidR="00181C49">
        <w:rPr>
          <w:rFonts w:ascii="Times New Roman" w:hAnsi="Times New Roman" w:cs="Times New Roman" w:hint="eastAsia"/>
          <w:szCs w:val="21"/>
        </w:rPr>
        <w:t>（庭院）</w:t>
      </w:r>
      <w:r w:rsidR="002D6909">
        <w:rPr>
          <w:rFonts w:ascii="Times New Roman" w:hAnsi="Times New Roman" w:cs="Times New Roman" w:hint="eastAsia"/>
          <w:szCs w:val="21"/>
        </w:rPr>
        <w:t>词源</w:t>
      </w:r>
      <w:r w:rsidR="00181C49">
        <w:rPr>
          <w:rFonts w:ascii="Times New Roman" w:hAnsi="Times New Roman" w:cs="Times New Roman" w:hint="eastAsia"/>
          <w:szCs w:val="21"/>
        </w:rPr>
        <w:t>无关</w:t>
      </w:r>
      <w:r w:rsidR="00533EC2">
        <w:rPr>
          <w:rFonts w:ascii="Times New Roman" w:hAnsi="Times New Roman" w:cs="Times New Roman" w:hint="eastAsia"/>
          <w:szCs w:val="21"/>
        </w:rPr>
        <w:t>。</w:t>
      </w:r>
    </w:p>
    <w:p w14:paraId="79325E0D" w14:textId="147B6154" w:rsidR="0054253A" w:rsidRDefault="0054253A" w:rsidP="0054253A">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ton</w:t>
      </w:r>
      <w:r w:rsidRPr="00832D03">
        <w:rPr>
          <w:rFonts w:ascii="Times New Roman" w:hAnsi="Times New Roman" w:cs="Times New Roman"/>
        </w:rPr>
        <w:t>：</w:t>
      </w:r>
      <w:r w:rsidRPr="00832D03">
        <w:rPr>
          <w:rFonts w:ascii="Times New Roman" w:hAnsi="Times New Roman" w:cs="Times New Roman"/>
        </w:rPr>
        <w:t>[tʌn] n.</w:t>
      </w:r>
      <w:r w:rsidRPr="00832D03">
        <w:rPr>
          <w:rFonts w:ascii="Times New Roman" w:hAnsi="Times New Roman" w:cs="Times New Roman"/>
        </w:rPr>
        <w:t>吨</w:t>
      </w:r>
      <w:r>
        <w:rPr>
          <w:rFonts w:ascii="Times New Roman" w:hAnsi="Times New Roman" w:cs="Times New Roman" w:hint="eastAsia"/>
        </w:rPr>
        <w:t>；</w:t>
      </w:r>
      <w:r w:rsidR="00BA3981">
        <w:rPr>
          <w:rFonts w:ascii="Times New Roman" w:hAnsi="Times New Roman" w:cs="Times New Roman" w:hint="eastAsia"/>
        </w:rPr>
        <w:t>（比喻）</w:t>
      </w:r>
      <w:r>
        <w:rPr>
          <w:rFonts w:ascii="Times New Roman" w:hAnsi="Times New Roman" w:cs="Times New Roman" w:hint="eastAsia"/>
        </w:rPr>
        <w:t>很多</w:t>
      </w:r>
    </w:p>
    <w:p w14:paraId="1C4F1AE0" w14:textId="4BB5B206" w:rsidR="003718C9" w:rsidRDefault="003718C9" w:rsidP="003718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BA3981">
        <w:rPr>
          <w:rFonts w:ascii="Times New Roman" w:hAnsi="Times New Roman" w:cs="Times New Roman" w:hint="eastAsia"/>
          <w:szCs w:val="21"/>
        </w:rPr>
        <w:t>本意是大木桶，后来被用作重量单位，表示一大木桶水或酒的重量。</w:t>
      </w:r>
    </w:p>
    <w:p w14:paraId="21C6CA7C" w14:textId="480B7795" w:rsidR="001A6AA5" w:rsidRDefault="001A6AA5" w:rsidP="003718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tons of work to do.</w:t>
      </w:r>
      <w:r>
        <w:rPr>
          <w:rFonts w:ascii="Times New Roman" w:hAnsi="Times New Roman" w:cs="Times New Roman" w:hint="eastAsia"/>
          <w:szCs w:val="21"/>
        </w:rPr>
        <w:t>我有大量工作要做。</w:t>
      </w:r>
    </w:p>
    <w:p w14:paraId="6316DB9A" w14:textId="5986DD1C" w:rsidR="00492768" w:rsidRPr="00140CC6" w:rsidRDefault="00492768" w:rsidP="00492768">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4"/>
          <w:lang w:val="es-VE"/>
        </w:rPr>
        <w:t>talent</w:t>
      </w:r>
      <w:r w:rsidRPr="00832D03">
        <w:rPr>
          <w:rFonts w:ascii="Times New Roman" w:hAnsi="Times New Roman" w:cs="Times New Roman"/>
          <w:szCs w:val="21"/>
          <w:lang w:val="es-VE"/>
        </w:rPr>
        <w:t>：</w:t>
      </w:r>
      <w:r w:rsidRPr="00832D03">
        <w:rPr>
          <w:rFonts w:ascii="Times New Roman" w:hAnsi="Times New Roman" w:cs="Times New Roman"/>
          <w:szCs w:val="21"/>
          <w:lang w:val="es-VE"/>
        </w:rPr>
        <w:t>['tælənt] n.</w:t>
      </w:r>
      <w:r w:rsidR="002D6909">
        <w:rPr>
          <w:rFonts w:ascii="Times New Roman" w:hAnsi="Times New Roman" w:cs="Times New Roman" w:hint="eastAsia"/>
          <w:szCs w:val="21"/>
          <w:lang w:val="es-VE"/>
        </w:rPr>
        <w:t>塔兰特（古代的重量和货币单位）；</w:t>
      </w:r>
      <w:r w:rsidR="00140CC6">
        <w:rPr>
          <w:rFonts w:ascii="Times New Roman" w:hAnsi="Times New Roman" w:cs="Times New Roman" w:hint="eastAsia"/>
          <w:szCs w:val="21"/>
          <w:lang w:val="es-VE"/>
        </w:rPr>
        <w:t>天赋</w:t>
      </w:r>
      <w:r w:rsidR="007C2603">
        <w:rPr>
          <w:rFonts w:ascii="Times New Roman" w:hAnsi="Times New Roman" w:cs="Times New Roman" w:hint="eastAsia"/>
          <w:szCs w:val="21"/>
          <w:lang w:val="es-VE"/>
        </w:rPr>
        <w:t>；有天赋的人</w:t>
      </w:r>
    </w:p>
    <w:p w14:paraId="20809F22" w14:textId="7685F90A" w:rsidR="00140CC6" w:rsidRDefault="00140CC6" w:rsidP="00140CC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【源】本是重量单位，后可表示多少重量的货币。在圣经中，耶稣讲了一个寓言</w:t>
      </w:r>
      <w:r w:rsidR="007C2603">
        <w:rPr>
          <w:rFonts w:ascii="Times New Roman" w:hAnsi="Times New Roman" w:cs="Times New Roman" w:hint="eastAsia"/>
          <w:szCs w:val="21"/>
        </w:rPr>
        <w:t>，用若干</w:t>
      </w:r>
      <w:r>
        <w:rPr>
          <w:rFonts w:ascii="Times New Roman" w:hAnsi="Times New Roman" w:cs="Times New Roman" w:hint="eastAsia"/>
          <w:szCs w:val="21"/>
        </w:rPr>
        <w:t>塔兰特</w:t>
      </w:r>
      <w:r w:rsidR="00700662">
        <w:rPr>
          <w:rFonts w:ascii="Times New Roman" w:hAnsi="Times New Roman" w:cs="Times New Roman" w:hint="eastAsia"/>
          <w:szCs w:val="21"/>
        </w:rPr>
        <w:t>的资本</w:t>
      </w:r>
      <w:r w:rsidR="007C2603">
        <w:rPr>
          <w:rFonts w:ascii="Times New Roman" w:hAnsi="Times New Roman" w:cs="Times New Roman" w:hint="eastAsia"/>
          <w:szCs w:val="21"/>
        </w:rPr>
        <w:t>来比喻上帝给人的天赋</w:t>
      </w:r>
      <w:r w:rsidR="00700662">
        <w:rPr>
          <w:rFonts w:ascii="Times New Roman" w:hAnsi="Times New Roman" w:cs="Times New Roman" w:hint="eastAsia"/>
          <w:szCs w:val="21"/>
        </w:rPr>
        <w:t>。因此，</w:t>
      </w:r>
      <w:r>
        <w:rPr>
          <w:rFonts w:ascii="Times New Roman" w:hAnsi="Times New Roman" w:cs="Times New Roman" w:hint="eastAsia"/>
          <w:szCs w:val="21"/>
        </w:rPr>
        <w:t>塔兰特被用来比喻人的天赋。</w:t>
      </w:r>
    </w:p>
    <w:p w14:paraId="1AA50522" w14:textId="5A3D2450" w:rsidR="001535C6" w:rsidRDefault="00700662" w:rsidP="00140CC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00662">
        <w:rPr>
          <w:rFonts w:ascii="Times New Roman" w:hAnsi="Times New Roman" w:cs="Times New Roman"/>
          <w:szCs w:val="21"/>
        </w:rPr>
        <w:t>America's Got Talent</w:t>
      </w:r>
      <w:r>
        <w:rPr>
          <w:rFonts w:ascii="Times New Roman" w:hAnsi="Times New Roman" w:cs="Times New Roman" w:hint="eastAsia"/>
          <w:szCs w:val="21"/>
        </w:rPr>
        <w:t>（美国达人秀）</w:t>
      </w:r>
    </w:p>
    <w:p w14:paraId="4E9534FC" w14:textId="1306C029" w:rsidR="00A23E4F" w:rsidRPr="002D6909" w:rsidRDefault="001535C6" w:rsidP="00140CC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talented</w:t>
      </w:r>
      <w:r>
        <w:rPr>
          <w:rFonts w:ascii="Times New Roman" w:hAnsi="Times New Roman" w:cs="Times New Roman" w:hint="eastAsia"/>
          <w:szCs w:val="21"/>
        </w:rPr>
        <w:t>：</w:t>
      </w:r>
      <w:r>
        <w:rPr>
          <w:rFonts w:ascii="Times New Roman" w:hAnsi="Times New Roman" w:cs="Times New Roman" w:hint="eastAsia"/>
          <w:szCs w:val="21"/>
        </w:rPr>
        <w:t>[</w:t>
      </w:r>
      <w:r w:rsidR="00A23E4F" w:rsidRPr="00A23E4F">
        <w:rPr>
          <w:rFonts w:ascii="Times New Roman" w:hAnsi="Times New Roman" w:cs="Times New Roman"/>
          <w:szCs w:val="21"/>
        </w:rPr>
        <w:t>ˈtæləntɪd</w:t>
      </w:r>
      <w:r w:rsidR="00A23E4F">
        <w:rPr>
          <w:rFonts w:ascii="Times New Roman" w:hAnsi="Times New Roman" w:cs="Times New Roman"/>
          <w:szCs w:val="21"/>
        </w:rPr>
        <w:t>] adj.</w:t>
      </w:r>
      <w:r w:rsidR="00A23E4F">
        <w:rPr>
          <w:rFonts w:ascii="Times New Roman" w:hAnsi="Times New Roman" w:cs="Times New Roman" w:hint="eastAsia"/>
          <w:szCs w:val="21"/>
        </w:rPr>
        <w:t>有天赋的，有才能的</w:t>
      </w:r>
    </w:p>
    <w:p w14:paraId="1F4B3964" w14:textId="77777777" w:rsidR="002C026D" w:rsidRPr="00DD0C99" w:rsidRDefault="002C026D" w:rsidP="002C026D">
      <w:pPr>
        <w:pStyle w:val="1"/>
        <w:numPr>
          <w:ilvl w:val="0"/>
          <w:numId w:val="24"/>
        </w:numPr>
        <w:spacing w:line="360" w:lineRule="auto"/>
        <w:jc w:val="center"/>
        <w:rPr>
          <w:b w:val="0"/>
          <w:sz w:val="28"/>
          <w:szCs w:val="28"/>
        </w:rPr>
      </w:pPr>
      <w:bookmarkStart w:id="49" w:name="_Toc504321535"/>
      <w:r>
        <w:rPr>
          <w:rFonts w:hint="eastAsia"/>
          <w:b w:val="0"/>
          <w:sz w:val="28"/>
          <w:szCs w:val="28"/>
        </w:rPr>
        <w:t>性质</w:t>
      </w:r>
    </w:p>
    <w:p w14:paraId="23E584E0" w14:textId="51711C08" w:rsidR="002C026D" w:rsidRPr="00832D03" w:rsidRDefault="002C026D" w:rsidP="002C026D">
      <w:pPr>
        <w:pStyle w:val="ac"/>
        <w:numPr>
          <w:ilvl w:val="0"/>
          <w:numId w:val="8"/>
        </w:numPr>
        <w:spacing w:line="480" w:lineRule="auto"/>
        <w:ind w:firstLineChars="0"/>
        <w:rPr>
          <w:rFonts w:ascii="Times New Roman" w:hAnsi="Times New Roman" w:cs="Times New Roman"/>
        </w:rPr>
      </w:pPr>
      <w:bookmarkStart w:id="50" w:name="_Toc504321856"/>
      <w:bookmarkStart w:id="51" w:name="_Toc504321832"/>
      <w:r w:rsidRPr="00AF5B0D">
        <w:rPr>
          <w:rFonts w:ascii="Times New Roman" w:hAnsi="Times New Roman" w:cs="Times New Roman"/>
          <w:b/>
          <w:bCs/>
          <w:color w:val="EE0000"/>
          <w:sz w:val="24"/>
          <w:szCs w:val="24"/>
        </w:rPr>
        <w:t>character</w:t>
      </w:r>
      <w:r w:rsidRPr="00832D03">
        <w:rPr>
          <w:rFonts w:ascii="Times New Roman" w:hAnsi="Times New Roman" w:cs="Times New Roman"/>
        </w:rPr>
        <w:t>：</w:t>
      </w:r>
      <w:r w:rsidRPr="00832D03">
        <w:rPr>
          <w:rFonts w:ascii="Times New Roman" w:hAnsi="Times New Roman" w:cs="Times New Roman"/>
          <w:szCs w:val="21"/>
        </w:rPr>
        <w:t>['kærɪkt</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性格，品质；特性；角色；字符</w:t>
      </w:r>
    </w:p>
    <w:p w14:paraId="37274D28" w14:textId="6E1AB4B2"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charac</w:t>
      </w:r>
      <w:r w:rsidR="002C026D">
        <w:rPr>
          <w:rFonts w:ascii="Times New Roman" w:hAnsi="Times New Roman" w:cs="Times New Roman" w:hint="eastAsia"/>
          <w:szCs w:val="21"/>
        </w:rPr>
        <w:t>（</w:t>
      </w:r>
      <w:r w:rsidR="0060175B">
        <w:rPr>
          <w:rFonts w:ascii="Times New Roman" w:hAnsi="Times New Roman" w:cs="Times New Roman" w:hint="eastAsia"/>
          <w:szCs w:val="21"/>
        </w:rPr>
        <w:t>用尖锐之物来</w:t>
      </w:r>
      <w:r w:rsidR="002C026D">
        <w:rPr>
          <w:rFonts w:ascii="Times New Roman" w:hAnsi="Times New Roman" w:cs="Times New Roman" w:hint="eastAsia"/>
          <w:szCs w:val="21"/>
        </w:rPr>
        <w:t>刻）</w:t>
      </w:r>
      <w:r w:rsidR="002C026D">
        <w:rPr>
          <w:rFonts w:ascii="Times New Roman" w:hAnsi="Times New Roman" w:cs="Times New Roman" w:hint="eastAsia"/>
          <w:szCs w:val="21"/>
        </w:rPr>
        <w:t>+ter</w:t>
      </w:r>
      <w:r w:rsidR="002C026D">
        <w:rPr>
          <w:rFonts w:ascii="Times New Roman" w:hAnsi="Times New Roman" w:cs="Times New Roman" w:hint="eastAsia"/>
          <w:szCs w:val="21"/>
        </w:rPr>
        <w:t>（名词后缀）→刻下的东西→</w:t>
      </w:r>
      <w:r w:rsidR="0039621B">
        <w:rPr>
          <w:rFonts w:ascii="Times New Roman" w:hAnsi="Times New Roman" w:cs="Times New Roman" w:hint="eastAsia"/>
          <w:szCs w:val="21"/>
        </w:rPr>
        <w:t>印记</w:t>
      </w:r>
      <w:r w:rsidR="002C026D">
        <w:rPr>
          <w:rFonts w:ascii="Times New Roman" w:hAnsi="Times New Roman" w:cs="Times New Roman" w:hint="eastAsia"/>
          <w:szCs w:val="21"/>
        </w:rPr>
        <w:t>，痕迹→</w:t>
      </w:r>
      <w:r w:rsidR="0039621B">
        <w:rPr>
          <w:rFonts w:ascii="Times New Roman" w:hAnsi="Times New Roman" w:cs="Times New Roman" w:hint="eastAsia"/>
          <w:szCs w:val="21"/>
        </w:rPr>
        <w:t>字符→</w:t>
      </w:r>
      <w:r w:rsidR="002C026D">
        <w:rPr>
          <w:rFonts w:ascii="Times New Roman" w:hAnsi="Times New Roman" w:cs="Times New Roman" w:hint="eastAsia"/>
          <w:szCs w:val="21"/>
        </w:rPr>
        <w:t>特征</w:t>
      </w:r>
      <w:r w:rsidR="0039621B">
        <w:rPr>
          <w:rFonts w:ascii="Times New Roman" w:hAnsi="Times New Roman" w:cs="Times New Roman" w:hint="eastAsia"/>
          <w:szCs w:val="21"/>
        </w:rPr>
        <w:t>→角色</w:t>
      </w:r>
    </w:p>
    <w:p w14:paraId="79C7D1D1" w14:textId="7FEB9436"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EC3E9C">
        <w:rPr>
          <w:rFonts w:ascii="Times New Roman" w:hAnsi="Times New Roman" w:cs="Times New Roman" w:hint="eastAsia"/>
          <w:szCs w:val="21"/>
        </w:rPr>
        <w:t>希腊语，</w:t>
      </w:r>
      <w:r>
        <w:rPr>
          <w:rFonts w:ascii="Times New Roman" w:hAnsi="Times New Roman" w:cs="Times New Roman" w:hint="eastAsia"/>
          <w:szCs w:val="21"/>
        </w:rPr>
        <w:t>本意是“印记”。</w:t>
      </w:r>
      <w:r>
        <w:rPr>
          <w:rFonts w:ascii="Times New Roman" w:eastAsia="宋体" w:hAnsi="Times New Roman" w:cs="Times New Roman" w:hint="eastAsia"/>
          <w:color w:val="000000" w:themeColor="text1"/>
          <w:szCs w:val="21"/>
        </w:rPr>
        <w:t>在</w:t>
      </w:r>
      <w:r>
        <w:rPr>
          <w:rFonts w:ascii="Times New Roman" w:eastAsia="宋体" w:hAnsi="Times New Roman" w:cs="Times New Roman" w:hint="eastAsia"/>
          <w:color w:val="000000" w:themeColor="text1"/>
          <w:szCs w:val="21"/>
        </w:rPr>
        <w:t>14</w:t>
      </w:r>
      <w:r>
        <w:rPr>
          <w:rFonts w:ascii="Times New Roman" w:eastAsia="宋体" w:hAnsi="Times New Roman" w:cs="Times New Roman" w:hint="eastAsia"/>
          <w:color w:val="000000" w:themeColor="text1"/>
          <w:szCs w:val="21"/>
        </w:rPr>
        <w:t>世纪中期时，该词常用来表示在人体上留下或烙下的印记。古人</w:t>
      </w:r>
      <w:r w:rsidRPr="003A5554">
        <w:rPr>
          <w:rFonts w:ascii="Times New Roman" w:eastAsia="宋体" w:hAnsi="Times New Roman" w:cs="Times New Roman"/>
          <w:color w:val="000000" w:themeColor="text1"/>
          <w:szCs w:val="21"/>
        </w:rPr>
        <w:t>认为，环境和人的成长经历会在人的身心留下印记，从而使其具有与众不同的性格特征，因此</w:t>
      </w:r>
      <w:r>
        <w:rPr>
          <w:rFonts w:ascii="Times New Roman" w:eastAsia="宋体" w:hAnsi="Times New Roman" w:cs="Times New Roman" w:hint="eastAsia"/>
          <w:color w:val="000000" w:themeColor="text1"/>
          <w:szCs w:val="21"/>
        </w:rPr>
        <w:t>17</w:t>
      </w:r>
      <w:r>
        <w:rPr>
          <w:rFonts w:ascii="Times New Roman" w:eastAsia="宋体" w:hAnsi="Times New Roman" w:cs="Times New Roman" w:hint="eastAsia"/>
          <w:color w:val="000000" w:themeColor="text1"/>
          <w:szCs w:val="21"/>
        </w:rPr>
        <w:t>世纪时，</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性格、个性、特征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的含义。在文学、戏剧等艺术作品中，作者通过对人物性格的刻画，从而塑造出个性鲜明的人物，这种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人物角色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也被称为</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w:t>
      </w:r>
    </w:p>
    <w:p w14:paraId="160EC1EF" w14:textId="77777777" w:rsidR="001535C6"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00C54A76">
        <w:rPr>
          <w:rFonts w:ascii="Times New Roman" w:eastAsia="宋体" w:hAnsi="Times New Roman" w:cs="Times New Roman" w:hint="eastAsia"/>
          <w:color w:val="000000" w:themeColor="text1"/>
          <w:szCs w:val="21"/>
        </w:rPr>
        <w:t>Chinese</w:t>
      </w:r>
      <w:r w:rsidR="00C54A76">
        <w:rPr>
          <w:rFonts w:ascii="Times New Roman" w:eastAsia="宋体" w:hAnsi="Times New Roman" w:cs="Times New Roman"/>
          <w:color w:val="000000" w:themeColor="text1"/>
          <w:szCs w:val="21"/>
        </w:rPr>
        <w:t xml:space="preserve"> </w:t>
      </w:r>
      <w:r w:rsidR="00C54A76">
        <w:rPr>
          <w:rFonts w:ascii="Times New Roman" w:eastAsia="宋体" w:hAnsi="Times New Roman" w:cs="Times New Roman" w:hint="eastAsia"/>
          <w:color w:val="000000" w:themeColor="text1"/>
          <w:szCs w:val="21"/>
        </w:rPr>
        <w:t>characters</w:t>
      </w:r>
      <w:r w:rsidR="00C54A76">
        <w:rPr>
          <w:rFonts w:ascii="Times New Roman" w:eastAsia="宋体" w:hAnsi="Times New Roman" w:cs="Times New Roman" w:hint="eastAsia"/>
          <w:color w:val="000000" w:themeColor="text1"/>
          <w:szCs w:val="21"/>
        </w:rPr>
        <w:t>（汉字），</w:t>
      </w:r>
      <w:r>
        <w:rPr>
          <w:rFonts w:ascii="Times New Roman" w:eastAsia="宋体" w:hAnsi="Times New Roman" w:cs="Times New Roman" w:hint="eastAsia"/>
          <w:color w:val="000000" w:themeColor="text1"/>
          <w:szCs w:val="21"/>
        </w:rPr>
        <w:t>have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strong character</w:t>
      </w:r>
      <w:r>
        <w:rPr>
          <w:rFonts w:ascii="Times New Roman" w:eastAsia="宋体" w:hAnsi="Times New Roman" w:cs="Times New Roman" w:hint="eastAsia"/>
          <w:color w:val="000000" w:themeColor="text1"/>
          <w:szCs w:val="21"/>
        </w:rPr>
        <w:t>（个性很强），</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major character</w:t>
      </w:r>
      <w:r>
        <w:rPr>
          <w:rFonts w:ascii="Times New Roman" w:eastAsia="宋体" w:hAnsi="Times New Roman" w:cs="Times New Roman" w:hint="eastAsia"/>
          <w:color w:val="000000" w:themeColor="text1"/>
          <w:szCs w:val="21"/>
        </w:rPr>
        <w:t>（主角）</w:t>
      </w:r>
    </w:p>
    <w:p w14:paraId="1FD28ECF" w14:textId="12CD9F6A"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color w:val="EE0000"/>
        </w:rPr>
        <w:t>characteristic</w:t>
      </w:r>
      <w:r w:rsidRPr="00832D03">
        <w:rPr>
          <w:rFonts w:ascii="Times New Roman" w:hAnsi="Times New Roman" w:cs="Times New Roman"/>
        </w:rPr>
        <w:t>：</w:t>
      </w:r>
      <w:r w:rsidRPr="00832D03">
        <w:rPr>
          <w:rFonts w:ascii="Times New Roman" w:hAnsi="Times New Roman" w:cs="Times New Roman"/>
          <w:szCs w:val="21"/>
        </w:rPr>
        <w:t>[,kærəktə'rɪstɪk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典型的</w:t>
      </w:r>
      <w:r w:rsidR="0060175B">
        <w:rPr>
          <w:rFonts w:ascii="Times New Roman" w:hAnsi="Times New Roman" w:cs="Times New Roman" w:hint="eastAsia"/>
          <w:szCs w:val="21"/>
        </w:rPr>
        <w:t>，独特的</w:t>
      </w:r>
      <w:r w:rsidR="0060175B">
        <w:rPr>
          <w:rFonts w:ascii="Times New Roman" w:hAnsi="Times New Roman" w:cs="Times New Roman" w:hint="eastAsia"/>
          <w:szCs w:val="21"/>
        </w:rPr>
        <w:t>n.</w:t>
      </w:r>
      <w:r w:rsidR="0060175B">
        <w:rPr>
          <w:rFonts w:ascii="Times New Roman" w:hAnsi="Times New Roman" w:cs="Times New Roman" w:hint="eastAsia"/>
          <w:szCs w:val="21"/>
        </w:rPr>
        <w:t>特征，特点</w:t>
      </w:r>
    </w:p>
    <w:p w14:paraId="6BBD6BAC" w14:textId="75696977"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character</w:t>
      </w:r>
      <w:r w:rsidR="002C026D">
        <w:rPr>
          <w:rFonts w:ascii="Times New Roman" w:hAnsi="Times New Roman" w:cs="Times New Roman" w:hint="eastAsia"/>
          <w:szCs w:val="21"/>
        </w:rPr>
        <w:t>（特征）</w:t>
      </w:r>
      <w:r w:rsidR="002C026D">
        <w:rPr>
          <w:rFonts w:ascii="Times New Roman" w:hAnsi="Times New Roman" w:cs="Times New Roman" w:hint="eastAsia"/>
          <w:szCs w:val="21"/>
        </w:rPr>
        <w:t>+istic</w:t>
      </w:r>
      <w:r w:rsidR="002C026D">
        <w:rPr>
          <w:rFonts w:ascii="Times New Roman" w:hAnsi="Times New Roman" w:cs="Times New Roman" w:hint="eastAsia"/>
          <w:szCs w:val="21"/>
        </w:rPr>
        <w:t>（形容词后缀）→</w:t>
      </w:r>
      <w:r w:rsidR="0060175B">
        <w:rPr>
          <w:rFonts w:ascii="Times New Roman" w:hAnsi="Times New Roman" w:cs="Times New Roman" w:hint="eastAsia"/>
          <w:szCs w:val="21"/>
        </w:rPr>
        <w:t>展示特征的→典型的，独特的→（转作名词）特征</w:t>
      </w:r>
    </w:p>
    <w:p w14:paraId="60C476D4" w14:textId="63572826" w:rsidR="0060175B" w:rsidRPr="00C245BA" w:rsidRDefault="0060175B" w:rsidP="0060175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Pr="0060175B">
        <w:rPr>
          <w:rFonts w:ascii="Times New Roman" w:hAnsi="Times New Roman" w:cs="Times New Roman" w:hint="eastAsia"/>
          <w:szCs w:val="21"/>
        </w:rPr>
        <w:t>She spoke with characteristic enthusiasm.</w:t>
      </w:r>
      <w:r w:rsidRPr="0060175B">
        <w:rPr>
          <w:rFonts w:ascii="Times New Roman" w:hAnsi="Times New Roman" w:cs="Times New Roman" w:hint="eastAsia"/>
          <w:szCs w:val="21"/>
        </w:rPr>
        <w:t>她说话带着特有的热情。</w:t>
      </w:r>
      <w:r w:rsidRPr="0060175B">
        <w:rPr>
          <w:rFonts w:ascii="Times New Roman" w:hAnsi="Times New Roman" w:cs="Times New Roman" w:hint="eastAsia"/>
          <w:szCs w:val="21"/>
        </w:rPr>
        <w:t>genetic characteristics</w:t>
      </w:r>
      <w:r>
        <w:rPr>
          <w:rFonts w:ascii="Times New Roman" w:hAnsi="Times New Roman" w:cs="Times New Roman" w:hint="eastAsia"/>
          <w:szCs w:val="21"/>
        </w:rPr>
        <w:t>（</w:t>
      </w:r>
      <w:r w:rsidRPr="0060175B">
        <w:rPr>
          <w:rFonts w:ascii="Times New Roman" w:hAnsi="Times New Roman" w:cs="Times New Roman" w:hint="eastAsia"/>
          <w:szCs w:val="21"/>
        </w:rPr>
        <w:t>遗传特征</w:t>
      </w:r>
      <w:r>
        <w:rPr>
          <w:rFonts w:ascii="Times New Roman" w:hAnsi="Times New Roman" w:cs="Times New Roman" w:hint="eastAsia"/>
          <w:szCs w:val="21"/>
        </w:rPr>
        <w:t>）</w:t>
      </w:r>
    </w:p>
    <w:p w14:paraId="5CD89979" w14:textId="25DD669F" w:rsidR="002C026D" w:rsidRPr="000E1A2E" w:rsidRDefault="002C026D"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qual</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品质，质量</w:t>
      </w:r>
      <w:bookmarkEnd w:id="50"/>
      <w:r w:rsidR="007C2603">
        <w:rPr>
          <w:rFonts w:hint="eastAsia"/>
          <w:sz w:val="21"/>
          <w:szCs w:val="21"/>
        </w:rPr>
        <w:t>）</w:t>
      </w:r>
    </w:p>
    <w:p w14:paraId="7C8497B0" w14:textId="3A70DC4F" w:rsidR="002C026D" w:rsidRPr="00662254"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00EC3E9C">
        <w:rPr>
          <w:rFonts w:ascii="Times New Roman" w:hAnsi="Times New Roman" w:cs="Times New Roman" w:hint="eastAsia"/>
          <w:szCs w:val="21"/>
        </w:rPr>
        <w:t>拉丁语，</w:t>
      </w:r>
      <w:r>
        <w:rPr>
          <w:rFonts w:ascii="Times New Roman" w:hAnsi="Times New Roman" w:cs="Times New Roman" w:hint="eastAsia"/>
          <w:szCs w:val="21"/>
        </w:rPr>
        <w:t>本意是“如何，怎么”，和</w:t>
      </w:r>
      <w:r w:rsidR="007C2603">
        <w:rPr>
          <w:rFonts w:ascii="Times New Roman" w:hAnsi="Times New Roman" w:cs="Times New Roman" w:hint="eastAsia"/>
          <w:szCs w:val="21"/>
        </w:rPr>
        <w:t>本族语中的</w:t>
      </w:r>
      <w:r>
        <w:rPr>
          <w:rFonts w:ascii="Times New Roman" w:hAnsi="Times New Roman" w:cs="Times New Roman" w:hint="eastAsia"/>
          <w:szCs w:val="21"/>
        </w:rPr>
        <w:t>疑问代词</w:t>
      </w:r>
      <w:r>
        <w:rPr>
          <w:rFonts w:ascii="Times New Roman" w:hAnsi="Times New Roman" w:cs="Times New Roman" w:hint="eastAsia"/>
          <w:szCs w:val="21"/>
        </w:rPr>
        <w:t>how</w:t>
      </w:r>
      <w:r>
        <w:rPr>
          <w:rFonts w:ascii="Times New Roman" w:hAnsi="Times New Roman" w:cs="Times New Roman" w:hint="eastAsia"/>
          <w:szCs w:val="21"/>
        </w:rPr>
        <w:t>、</w:t>
      </w:r>
      <w:r>
        <w:rPr>
          <w:rFonts w:ascii="Times New Roman" w:hAnsi="Times New Roman" w:cs="Times New Roman" w:hint="eastAsia"/>
          <w:szCs w:val="21"/>
        </w:rPr>
        <w:t>what</w:t>
      </w:r>
      <w:r>
        <w:rPr>
          <w:rFonts w:ascii="Times New Roman" w:hAnsi="Times New Roman" w:cs="Times New Roman" w:hint="eastAsia"/>
          <w:szCs w:val="21"/>
        </w:rPr>
        <w:t>等</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05BC27E3" w14:textId="2DBB7AE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color w:val="EE0000"/>
        </w:rPr>
        <w:t>quality</w:t>
      </w:r>
      <w:r w:rsidRPr="00832D03">
        <w:rPr>
          <w:rFonts w:ascii="Times New Roman" w:hAnsi="Times New Roman" w:cs="Times New Roman"/>
        </w:rPr>
        <w:t>：</w:t>
      </w:r>
      <w:r w:rsidRPr="00832D03">
        <w:rPr>
          <w:rFonts w:ascii="Times New Roman" w:hAnsi="Times New Roman" w:cs="Times New Roman"/>
        </w:rPr>
        <w:t>['kwɑləti] n.</w:t>
      </w:r>
      <w:r w:rsidRPr="00832D03">
        <w:rPr>
          <w:rFonts w:ascii="Times New Roman" w:hAnsi="Times New Roman" w:cs="Times New Roman"/>
        </w:rPr>
        <w:t>质量，品质</w:t>
      </w:r>
    </w:p>
    <w:p w14:paraId="1E52E724" w14:textId="7EB71B8D"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662254">
        <w:rPr>
          <w:rFonts w:ascii="Times New Roman" w:hAnsi="Times New Roman" w:cs="Times New Roman"/>
          <w:szCs w:val="21"/>
        </w:rPr>
        <w:t>qual</w:t>
      </w:r>
      <w:r w:rsidR="002C026D" w:rsidRPr="00662254">
        <w:rPr>
          <w:rFonts w:ascii="Times New Roman" w:hAnsi="Times New Roman" w:cs="Times New Roman"/>
          <w:szCs w:val="21"/>
        </w:rPr>
        <w:t>（质量）</w:t>
      </w:r>
      <w:r w:rsidR="002C026D" w:rsidRPr="00662254">
        <w:rPr>
          <w:rFonts w:ascii="Times New Roman" w:hAnsi="Times New Roman" w:cs="Times New Roman"/>
          <w:szCs w:val="21"/>
        </w:rPr>
        <w:t>+ity</w:t>
      </w:r>
      <w:r w:rsidR="002C026D" w:rsidRPr="00662254">
        <w:rPr>
          <w:rFonts w:ascii="Times New Roman" w:hAnsi="Times New Roman" w:cs="Times New Roman"/>
          <w:szCs w:val="21"/>
        </w:rPr>
        <w:t>（</w:t>
      </w:r>
      <w:r w:rsidR="00533EC2">
        <w:rPr>
          <w:rFonts w:ascii="Times New Roman" w:hAnsi="Times New Roman" w:cs="Times New Roman" w:hint="eastAsia"/>
          <w:szCs w:val="21"/>
        </w:rPr>
        <w:t>抽象</w:t>
      </w:r>
      <w:r w:rsidR="002C026D" w:rsidRPr="00662254">
        <w:rPr>
          <w:rFonts w:ascii="Times New Roman" w:hAnsi="Times New Roman" w:cs="Times New Roman"/>
          <w:szCs w:val="21"/>
        </w:rPr>
        <w:t>名词后缀）</w:t>
      </w:r>
      <w:r w:rsidR="002C026D" w:rsidRPr="00662254">
        <w:rPr>
          <w:rFonts w:ascii="Times New Roman" w:hAnsi="Times New Roman" w:cs="Times New Roman"/>
          <w:szCs w:val="21"/>
        </w:rPr>
        <w:t>→</w:t>
      </w:r>
      <w:r w:rsidR="002C026D" w:rsidRPr="00662254">
        <w:rPr>
          <w:rFonts w:ascii="Times New Roman" w:hAnsi="Times New Roman" w:cs="Times New Roman"/>
          <w:szCs w:val="21"/>
        </w:rPr>
        <w:t>质量</w:t>
      </w:r>
      <w:r w:rsidR="00533EC2">
        <w:rPr>
          <w:rFonts w:ascii="Times New Roman" w:hAnsi="Times New Roman" w:cs="Times New Roman" w:hint="eastAsia"/>
          <w:szCs w:val="21"/>
        </w:rPr>
        <w:t>，品质</w:t>
      </w:r>
    </w:p>
    <w:p w14:paraId="018D8C6A" w14:textId="0C666D00" w:rsidR="001F4D58" w:rsidRPr="00662254" w:rsidRDefault="001F4D58"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quality of life</w:t>
      </w:r>
      <w:r>
        <w:rPr>
          <w:rFonts w:ascii="Times New Roman" w:hAnsi="Times New Roman" w:cs="Times New Roman" w:hint="eastAsia"/>
          <w:szCs w:val="21"/>
        </w:rPr>
        <w:t>（生活质量），</w:t>
      </w:r>
      <w:r w:rsidRPr="001F4D58">
        <w:rPr>
          <w:rFonts w:ascii="Times New Roman" w:hAnsi="Times New Roman" w:cs="Times New Roman" w:hint="eastAsia"/>
          <w:szCs w:val="21"/>
        </w:rPr>
        <w:t>quality standard</w:t>
      </w:r>
      <w:r>
        <w:rPr>
          <w:rFonts w:ascii="Times New Roman" w:hAnsi="Times New Roman" w:cs="Times New Roman" w:hint="eastAsia"/>
          <w:szCs w:val="21"/>
        </w:rPr>
        <w:t>（</w:t>
      </w:r>
      <w:r w:rsidRPr="001F4D58">
        <w:rPr>
          <w:rFonts w:ascii="Times New Roman" w:hAnsi="Times New Roman" w:cs="Times New Roman" w:hint="eastAsia"/>
          <w:szCs w:val="21"/>
        </w:rPr>
        <w:t>质量标准</w:t>
      </w:r>
      <w:r>
        <w:rPr>
          <w:rFonts w:ascii="Times New Roman" w:hAnsi="Times New Roman" w:cs="Times New Roman" w:hint="eastAsia"/>
          <w:szCs w:val="21"/>
        </w:rPr>
        <w:t>）</w:t>
      </w:r>
    </w:p>
    <w:p w14:paraId="6D7A01FA" w14:textId="20D36BB3"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color w:val="EE0000"/>
        </w:rPr>
        <w:t>qualify</w:t>
      </w:r>
      <w:r w:rsidRPr="00832D03">
        <w:rPr>
          <w:rFonts w:ascii="Times New Roman" w:hAnsi="Times New Roman" w:cs="Times New Roman"/>
        </w:rPr>
        <w:t>：</w:t>
      </w:r>
      <w:r w:rsidRPr="00832D03">
        <w:rPr>
          <w:rFonts w:ascii="Times New Roman" w:hAnsi="Times New Roman" w:cs="Times New Roman"/>
        </w:rPr>
        <w:t>[</w:t>
      </w:r>
      <w:r w:rsidR="001F4D58" w:rsidRPr="001F4D58">
        <w:rPr>
          <w:rFonts w:ascii="Times New Roman" w:hAnsi="Times New Roman" w:cs="Times New Roman"/>
        </w:rPr>
        <w:t>ˈkwɒlɪfaɪ</w:t>
      </w:r>
      <w:r w:rsidRPr="00832D03">
        <w:rPr>
          <w:rFonts w:ascii="Times New Roman" w:hAnsi="Times New Roman" w:cs="Times New Roman"/>
        </w:rPr>
        <w:t xml:space="preserve">] </w:t>
      </w:r>
      <w:r w:rsidR="001F4D58" w:rsidRPr="00832D03">
        <w:rPr>
          <w:rFonts w:ascii="Times New Roman" w:hAnsi="Times New Roman" w:cs="Times New Roman"/>
        </w:rPr>
        <w:t>vi.</w:t>
      </w:r>
      <w:r w:rsidR="001F4D58" w:rsidRPr="00832D03">
        <w:rPr>
          <w:rFonts w:ascii="Times New Roman" w:hAnsi="Times New Roman" w:cs="Times New Roman"/>
        </w:rPr>
        <w:t>取得资格，有资格</w:t>
      </w:r>
      <w:r w:rsidRPr="00832D03">
        <w:rPr>
          <w:rFonts w:ascii="Times New Roman" w:hAnsi="Times New Roman" w:cs="Times New Roman"/>
        </w:rPr>
        <w:t>vt.</w:t>
      </w:r>
      <w:r w:rsidRPr="00832D03">
        <w:rPr>
          <w:rFonts w:ascii="Times New Roman" w:hAnsi="Times New Roman" w:cs="Times New Roman"/>
        </w:rPr>
        <w:t>使具有资格</w:t>
      </w:r>
    </w:p>
    <w:p w14:paraId="3DE1E07D" w14:textId="474DBA49" w:rsidR="001535C6"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662254">
        <w:rPr>
          <w:rFonts w:ascii="Times New Roman" w:hAnsi="Times New Roman" w:cs="Times New Roman"/>
          <w:szCs w:val="21"/>
        </w:rPr>
        <w:t>qual</w:t>
      </w:r>
      <w:r w:rsidR="002C026D" w:rsidRPr="00662254">
        <w:rPr>
          <w:rFonts w:ascii="Times New Roman" w:hAnsi="Times New Roman" w:cs="Times New Roman"/>
          <w:szCs w:val="21"/>
        </w:rPr>
        <w:t>（品质）</w:t>
      </w:r>
      <w:r w:rsidR="002C026D" w:rsidRPr="00662254">
        <w:rPr>
          <w:rFonts w:ascii="Times New Roman" w:hAnsi="Times New Roman" w:cs="Times New Roman"/>
          <w:szCs w:val="21"/>
        </w:rPr>
        <w:t>+i</w:t>
      </w:r>
      <w:r w:rsidR="001F4D58">
        <w:rPr>
          <w:rFonts w:ascii="Times New Roman" w:hAnsi="Times New Roman" w:cs="Times New Roman" w:hint="eastAsia"/>
          <w:szCs w:val="21"/>
        </w:rPr>
        <w:t>（连接字母）</w:t>
      </w:r>
      <w:r w:rsidR="002C026D" w:rsidRPr="00662254">
        <w:rPr>
          <w:rFonts w:ascii="Times New Roman" w:hAnsi="Times New Roman" w:cs="Times New Roman"/>
          <w:szCs w:val="21"/>
        </w:rPr>
        <w:t>+fy</w:t>
      </w:r>
      <w:r w:rsidR="002C026D" w:rsidRPr="00662254">
        <w:rPr>
          <w:rFonts w:ascii="Times New Roman" w:hAnsi="Times New Roman" w:cs="Times New Roman"/>
          <w:szCs w:val="21"/>
        </w:rPr>
        <w:t>（</w:t>
      </w:r>
      <w:r w:rsidR="0039621B">
        <w:rPr>
          <w:rFonts w:ascii="Times New Roman" w:hAnsi="Times New Roman" w:cs="Times New Roman" w:hint="eastAsia"/>
          <w:szCs w:val="21"/>
        </w:rPr>
        <w:t>=fic</w:t>
      </w:r>
      <w:r w:rsidR="0039621B">
        <w:rPr>
          <w:rFonts w:ascii="Times New Roman" w:hAnsi="Times New Roman" w:cs="Times New Roman"/>
          <w:szCs w:val="21"/>
        </w:rPr>
        <w:t>=fac</w:t>
      </w:r>
      <w:r w:rsidR="0039621B">
        <w:rPr>
          <w:rFonts w:ascii="Times New Roman" w:hAnsi="Times New Roman" w:cs="Times New Roman" w:hint="eastAsia"/>
          <w:szCs w:val="21"/>
        </w:rPr>
        <w:t>，</w:t>
      </w:r>
      <w:r w:rsidR="002C026D">
        <w:rPr>
          <w:rFonts w:ascii="Times New Roman" w:hAnsi="Times New Roman" w:cs="Times New Roman" w:hint="eastAsia"/>
          <w:szCs w:val="21"/>
        </w:rPr>
        <w:t>make</w:t>
      </w:r>
      <w:r w:rsidR="002C026D" w:rsidRPr="00662254">
        <w:rPr>
          <w:rFonts w:ascii="Times New Roman" w:hAnsi="Times New Roman" w:cs="Times New Roman"/>
          <w:szCs w:val="21"/>
        </w:rPr>
        <w:t>，</w:t>
      </w:r>
      <w:r w:rsidR="002C026D">
        <w:rPr>
          <w:rFonts w:ascii="Times New Roman" w:hAnsi="Times New Roman" w:cs="Times New Roman" w:hint="eastAsia"/>
          <w:szCs w:val="21"/>
        </w:rPr>
        <w:t>造成</w:t>
      </w:r>
      <w:r w:rsidR="002C026D" w:rsidRPr="00662254">
        <w:rPr>
          <w:rFonts w:ascii="Times New Roman" w:hAnsi="Times New Roman" w:cs="Times New Roman"/>
          <w:szCs w:val="21"/>
        </w:rPr>
        <w:t>）</w:t>
      </w:r>
      <w:r w:rsidR="002C026D" w:rsidRPr="00662254">
        <w:rPr>
          <w:rFonts w:ascii="Times New Roman" w:hAnsi="Times New Roman" w:cs="Times New Roman"/>
          <w:szCs w:val="21"/>
        </w:rPr>
        <w:t>→</w:t>
      </w:r>
      <w:r w:rsidR="002C026D" w:rsidRPr="00662254">
        <w:rPr>
          <w:rFonts w:ascii="Times New Roman" w:hAnsi="Times New Roman" w:cs="Times New Roman"/>
          <w:szCs w:val="21"/>
        </w:rPr>
        <w:t>（使）具有某种品质</w:t>
      </w:r>
    </w:p>
    <w:p w14:paraId="18B49E71" w14:textId="77777777" w:rsidR="001535C6" w:rsidRDefault="001535C6"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qualified</w:t>
      </w:r>
      <w:r>
        <w:rPr>
          <w:rFonts w:ascii="Times New Roman" w:hAnsi="Times New Roman" w:cs="Times New Roman" w:hint="eastAsia"/>
          <w:szCs w:val="21"/>
        </w:rPr>
        <w:t>：</w:t>
      </w:r>
      <w:r>
        <w:rPr>
          <w:rFonts w:ascii="Times New Roman" w:hAnsi="Times New Roman" w:cs="Times New Roman" w:hint="eastAsia"/>
          <w:szCs w:val="21"/>
        </w:rPr>
        <w:t>[</w:t>
      </w:r>
      <w:r w:rsidR="000F558B" w:rsidRPr="000F558B">
        <w:rPr>
          <w:rFonts w:ascii="Times New Roman" w:hAnsi="Times New Roman" w:cs="Times New Roman"/>
          <w:szCs w:val="21"/>
        </w:rPr>
        <w:t>ˈkwɒlɪfaɪd</w:t>
      </w:r>
      <w:r w:rsidR="000F558B">
        <w:rPr>
          <w:rFonts w:ascii="Times New Roman" w:hAnsi="Times New Roman" w:cs="Times New Roman"/>
          <w:szCs w:val="21"/>
        </w:rPr>
        <w:t>] adj.</w:t>
      </w:r>
      <w:r w:rsidR="000F558B">
        <w:rPr>
          <w:rFonts w:ascii="Times New Roman" w:hAnsi="Times New Roman" w:cs="Times New Roman" w:hint="eastAsia"/>
          <w:szCs w:val="21"/>
        </w:rPr>
        <w:t>合格的，有资格的</w:t>
      </w:r>
    </w:p>
    <w:p w14:paraId="406C7DBD" w14:textId="5010C034"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color w:val="EE0000"/>
        </w:rPr>
        <w:t>qualification</w:t>
      </w:r>
      <w:r w:rsidRPr="00832D03">
        <w:rPr>
          <w:rFonts w:ascii="Times New Roman" w:hAnsi="Times New Roman" w:cs="Times New Roman"/>
        </w:rPr>
        <w:t>：</w:t>
      </w:r>
      <w:r w:rsidRPr="00832D03">
        <w:rPr>
          <w:rFonts w:ascii="Times New Roman" w:hAnsi="Times New Roman" w:cs="Times New Roman"/>
        </w:rPr>
        <w:t>[</w:t>
      </w:r>
      <w:r w:rsidR="001F4D58" w:rsidRPr="001F4D58">
        <w:rPr>
          <w:rFonts w:ascii="Times New Roman" w:hAnsi="Times New Roman" w:cs="Times New Roman"/>
        </w:rPr>
        <w:t>ˌkwɒlɪfɪˈkeɪʃ(ə)n</w:t>
      </w:r>
      <w:r w:rsidRPr="00832D03">
        <w:rPr>
          <w:rFonts w:ascii="Times New Roman" w:hAnsi="Times New Roman" w:cs="Times New Roman"/>
        </w:rPr>
        <w:t>] n.</w:t>
      </w:r>
      <w:r w:rsidRPr="00832D03">
        <w:rPr>
          <w:rFonts w:ascii="Times New Roman" w:hAnsi="Times New Roman" w:cs="Times New Roman"/>
        </w:rPr>
        <w:t>资格</w:t>
      </w:r>
    </w:p>
    <w:p w14:paraId="1D208910" w14:textId="1F05A7BE"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662254">
        <w:rPr>
          <w:rFonts w:ascii="Times New Roman" w:hAnsi="Times New Roman" w:cs="Times New Roman"/>
          <w:szCs w:val="21"/>
        </w:rPr>
        <w:t>qual</w:t>
      </w:r>
      <w:r w:rsidR="002C026D">
        <w:rPr>
          <w:rFonts w:ascii="Times New Roman" w:hAnsi="Times New Roman" w:cs="Times New Roman" w:hint="eastAsia"/>
          <w:szCs w:val="21"/>
        </w:rPr>
        <w:t>ific</w:t>
      </w:r>
      <w:r w:rsidR="002C026D" w:rsidRPr="00662254">
        <w:rPr>
          <w:rFonts w:ascii="Times New Roman" w:hAnsi="Times New Roman" w:cs="Times New Roman"/>
          <w:szCs w:val="21"/>
        </w:rPr>
        <w:t>（</w:t>
      </w:r>
      <w:r w:rsidR="002C026D">
        <w:rPr>
          <w:rFonts w:ascii="Times New Roman" w:hAnsi="Times New Roman" w:cs="Times New Roman" w:hint="eastAsia"/>
          <w:szCs w:val="21"/>
        </w:rPr>
        <w:t>=</w:t>
      </w:r>
      <w:r w:rsidR="002C026D">
        <w:rPr>
          <w:rFonts w:ascii="Times New Roman" w:hAnsi="Times New Roman" w:cs="Times New Roman"/>
          <w:szCs w:val="21"/>
        </w:rPr>
        <w:t>qualify</w:t>
      </w:r>
      <w:r w:rsidR="002C026D">
        <w:rPr>
          <w:rFonts w:ascii="Times New Roman" w:hAnsi="Times New Roman" w:cs="Times New Roman" w:hint="eastAsia"/>
          <w:szCs w:val="21"/>
        </w:rPr>
        <w:t>，使具有资格</w:t>
      </w:r>
      <w:r w:rsidR="002C026D" w:rsidRPr="00662254">
        <w:rPr>
          <w:rFonts w:ascii="Times New Roman" w:hAnsi="Times New Roman" w:cs="Times New Roman"/>
          <w:szCs w:val="21"/>
        </w:rPr>
        <w:t>）</w:t>
      </w:r>
      <w:r w:rsidR="002C026D" w:rsidRPr="00662254">
        <w:rPr>
          <w:rFonts w:ascii="Times New Roman" w:hAnsi="Times New Roman" w:cs="Times New Roman"/>
          <w:szCs w:val="21"/>
        </w:rPr>
        <w:t>+ation</w:t>
      </w:r>
      <w:r w:rsidR="002C026D" w:rsidRPr="00662254">
        <w:rPr>
          <w:rFonts w:ascii="Times New Roman" w:hAnsi="Times New Roman" w:cs="Times New Roman"/>
          <w:szCs w:val="21"/>
        </w:rPr>
        <w:t>（动名词后缀）</w:t>
      </w:r>
      <w:r w:rsidR="002C026D" w:rsidRPr="00662254">
        <w:rPr>
          <w:rFonts w:ascii="Times New Roman" w:hAnsi="Times New Roman" w:cs="Times New Roman"/>
          <w:szCs w:val="21"/>
        </w:rPr>
        <w:t>→</w:t>
      </w:r>
      <w:r w:rsidR="002C026D" w:rsidRPr="00662254">
        <w:rPr>
          <w:rFonts w:ascii="Times New Roman" w:hAnsi="Times New Roman" w:cs="Times New Roman"/>
          <w:szCs w:val="21"/>
        </w:rPr>
        <w:t>资格</w:t>
      </w:r>
    </w:p>
    <w:p w14:paraId="395D5862" w14:textId="630D3ACA" w:rsidR="001F4D58" w:rsidRDefault="001F4D58" w:rsidP="001F4D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F4D58">
        <w:rPr>
          <w:rFonts w:ascii="Times New Roman" w:hAnsi="Times New Roman" w:cs="Times New Roman" w:hint="eastAsia"/>
          <w:szCs w:val="21"/>
        </w:rPr>
        <w:t>professional qualification</w:t>
      </w:r>
      <w:r>
        <w:rPr>
          <w:rFonts w:ascii="Times New Roman" w:hAnsi="Times New Roman" w:cs="Times New Roman" w:hint="eastAsia"/>
          <w:szCs w:val="21"/>
        </w:rPr>
        <w:t>（</w:t>
      </w:r>
      <w:r w:rsidRPr="001F4D58">
        <w:rPr>
          <w:rFonts w:ascii="Times New Roman" w:hAnsi="Times New Roman" w:cs="Times New Roman" w:hint="eastAsia"/>
          <w:szCs w:val="21"/>
        </w:rPr>
        <w:t>专业资格</w:t>
      </w:r>
      <w:r>
        <w:rPr>
          <w:rFonts w:ascii="Times New Roman" w:hAnsi="Times New Roman" w:cs="Times New Roman" w:hint="eastAsia"/>
          <w:szCs w:val="21"/>
        </w:rPr>
        <w:t>），</w:t>
      </w:r>
      <w:r w:rsidRPr="001F4D58">
        <w:rPr>
          <w:rFonts w:ascii="Times New Roman" w:hAnsi="Times New Roman" w:cs="Times New Roman" w:hint="eastAsia"/>
          <w:szCs w:val="21"/>
        </w:rPr>
        <w:t>qualification test</w:t>
      </w:r>
      <w:r>
        <w:rPr>
          <w:rFonts w:ascii="Times New Roman" w:hAnsi="Times New Roman" w:cs="Times New Roman" w:hint="eastAsia"/>
          <w:szCs w:val="21"/>
        </w:rPr>
        <w:t>（</w:t>
      </w:r>
      <w:r w:rsidRPr="001F4D58">
        <w:rPr>
          <w:rFonts w:ascii="Times New Roman" w:hAnsi="Times New Roman" w:cs="Times New Roman" w:hint="eastAsia"/>
          <w:szCs w:val="21"/>
        </w:rPr>
        <w:t>资格考试</w:t>
      </w:r>
      <w:r>
        <w:rPr>
          <w:rFonts w:ascii="Times New Roman" w:hAnsi="Times New Roman" w:cs="Times New Roman" w:hint="eastAsia"/>
          <w:szCs w:val="21"/>
        </w:rPr>
        <w:t>）</w:t>
      </w:r>
    </w:p>
    <w:p w14:paraId="07BC8B3C" w14:textId="68C3A027" w:rsidR="001D1346" w:rsidRPr="001D1346" w:rsidRDefault="001D1346" w:rsidP="001D1346">
      <w:pPr>
        <w:pStyle w:val="1"/>
        <w:numPr>
          <w:ilvl w:val="0"/>
          <w:numId w:val="24"/>
        </w:numPr>
        <w:spacing w:line="360" w:lineRule="auto"/>
        <w:jc w:val="center"/>
        <w:rPr>
          <w:b w:val="0"/>
          <w:sz w:val="28"/>
          <w:szCs w:val="28"/>
        </w:rPr>
      </w:pPr>
      <w:r w:rsidRPr="001D1346">
        <w:rPr>
          <w:rFonts w:hint="eastAsia"/>
          <w:b w:val="0"/>
          <w:sz w:val="28"/>
          <w:szCs w:val="28"/>
        </w:rPr>
        <w:t>价值</w:t>
      </w:r>
    </w:p>
    <w:p w14:paraId="395F11CC" w14:textId="513ACA69" w:rsidR="001D1346" w:rsidRPr="001D1346" w:rsidRDefault="001D1346" w:rsidP="001D1346">
      <w:pPr>
        <w:pStyle w:val="ac"/>
        <w:numPr>
          <w:ilvl w:val="0"/>
          <w:numId w:val="8"/>
        </w:numPr>
        <w:spacing w:line="480" w:lineRule="auto"/>
        <w:ind w:firstLineChars="0"/>
        <w:rPr>
          <w:rFonts w:ascii="Times New Roman" w:hAnsi="Times New Roman" w:cs="Times New Roman"/>
        </w:rPr>
      </w:pPr>
      <w:bookmarkStart w:id="52" w:name="_Hlk66948219"/>
      <w:bookmarkEnd w:id="51"/>
      <w:r w:rsidRPr="00A4650F">
        <w:rPr>
          <w:rFonts w:ascii="Times New Roman" w:hAnsi="Times New Roman" w:cs="Times New Roman"/>
          <w:b/>
          <w:bCs/>
          <w:color w:val="EE0000"/>
          <w:sz w:val="24"/>
          <w:szCs w:val="24"/>
        </w:rPr>
        <w:t>worth</w:t>
      </w:r>
      <w:r w:rsidRPr="00832D03">
        <w:rPr>
          <w:rFonts w:ascii="Times New Roman" w:hAnsi="Times New Roman" w:cs="Times New Roman"/>
          <w:szCs w:val="21"/>
        </w:rPr>
        <w:t>：</w:t>
      </w:r>
      <w:r w:rsidRPr="00832D03">
        <w:rPr>
          <w:rFonts w:ascii="Times New Roman" w:hAnsi="Times New Roman" w:cs="Times New Roman"/>
          <w:szCs w:val="21"/>
        </w:rPr>
        <w:t>[</w:t>
      </w:r>
      <w:r w:rsidRPr="001D1346">
        <w:rPr>
          <w:rFonts w:ascii="Times New Roman" w:hAnsi="Times New Roman" w:cs="Times New Roman"/>
          <w:szCs w:val="21"/>
        </w:rPr>
        <w:t>wɜːθ</w:t>
      </w:r>
      <w:r w:rsidRPr="00832D03">
        <w:rPr>
          <w:rFonts w:ascii="Times New Roman" w:hAnsi="Times New Roman" w:cs="Times New Roman"/>
          <w:szCs w:val="21"/>
        </w:rPr>
        <w:t>] adj.</w:t>
      </w:r>
      <w:r w:rsidR="00EF5317">
        <w:rPr>
          <w:rFonts w:ascii="Times New Roman" w:hAnsi="Times New Roman" w:cs="Times New Roman" w:hint="eastAsia"/>
          <w:szCs w:val="21"/>
        </w:rPr>
        <w:t>有价值</w:t>
      </w:r>
      <w:r w:rsidR="00FD7AE1">
        <w:rPr>
          <w:rFonts w:ascii="Times New Roman" w:hAnsi="Times New Roman" w:cs="Times New Roman" w:hint="eastAsia"/>
          <w:szCs w:val="21"/>
        </w:rPr>
        <w:t>的</w:t>
      </w:r>
      <w:r w:rsidR="00EF5317">
        <w:rPr>
          <w:rFonts w:ascii="Times New Roman" w:hAnsi="Times New Roman" w:cs="Times New Roman" w:hint="eastAsia"/>
          <w:szCs w:val="21"/>
        </w:rPr>
        <w:t>，</w:t>
      </w:r>
      <w:r w:rsidR="00FD7AE1">
        <w:rPr>
          <w:rFonts w:ascii="Times New Roman" w:hAnsi="Times New Roman" w:cs="Times New Roman" w:hint="eastAsia"/>
          <w:szCs w:val="21"/>
        </w:rPr>
        <w:t>值得的</w:t>
      </w:r>
      <w:r w:rsidRPr="00832D03">
        <w:rPr>
          <w:rFonts w:ascii="Times New Roman" w:hAnsi="Times New Roman" w:cs="Times New Roman"/>
          <w:szCs w:val="21"/>
        </w:rPr>
        <w:t>n.</w:t>
      </w:r>
      <w:r w:rsidR="00EF5317">
        <w:rPr>
          <w:rFonts w:ascii="Times New Roman" w:hAnsi="Times New Roman" w:cs="Times New Roman" w:hint="eastAsia"/>
          <w:szCs w:val="21"/>
        </w:rPr>
        <w:t>价值</w:t>
      </w:r>
    </w:p>
    <w:p w14:paraId="2C8F39A5" w14:textId="5773FC7A" w:rsidR="001D1346" w:rsidRDefault="001D1346"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FD7AE1">
        <w:rPr>
          <w:rFonts w:ascii="Times New Roman" w:hAnsi="Times New Roman" w:cs="Times New Roman" w:hint="eastAsia"/>
          <w:szCs w:val="21"/>
        </w:rPr>
        <w:t>拆</w:t>
      </w:r>
      <w:r>
        <w:rPr>
          <w:rFonts w:ascii="Times New Roman" w:hAnsi="Times New Roman" w:cs="Times New Roman" w:hint="eastAsia"/>
          <w:szCs w:val="21"/>
        </w:rPr>
        <w:t>】</w:t>
      </w:r>
      <w:r w:rsidR="00FD7AE1" w:rsidRPr="00241EDA">
        <w:rPr>
          <w:rFonts w:ascii="Times New Roman" w:hAnsi="Times New Roman" w:cs="Times New Roman" w:hint="eastAsia"/>
          <w:bCs/>
          <w:szCs w:val="21"/>
        </w:rPr>
        <w:t>wor</w:t>
      </w:r>
      <w:r w:rsidR="00FD7AE1" w:rsidRPr="00241EDA">
        <w:rPr>
          <w:rFonts w:ascii="Times New Roman" w:hAnsi="Times New Roman" w:cs="Times New Roman" w:hint="eastAsia"/>
          <w:bCs/>
          <w:szCs w:val="21"/>
        </w:rPr>
        <w:t>（崇拜，尊重，认为有价值）</w:t>
      </w:r>
      <w:r w:rsidR="00FD7AE1" w:rsidRPr="00241EDA">
        <w:rPr>
          <w:rFonts w:ascii="Times New Roman" w:hAnsi="Times New Roman" w:cs="Times New Roman" w:hint="eastAsia"/>
          <w:bCs/>
          <w:szCs w:val="21"/>
        </w:rPr>
        <w:t>+th</w:t>
      </w:r>
      <w:r w:rsidR="00FD7AE1" w:rsidRPr="00241EDA">
        <w:rPr>
          <w:rFonts w:ascii="Times New Roman" w:hAnsi="Times New Roman" w:cs="Times New Roman" w:hint="eastAsia"/>
          <w:bCs/>
          <w:szCs w:val="21"/>
        </w:rPr>
        <w:t>（抽象名词后缀，和动词的过去分词后缀</w:t>
      </w:r>
      <w:r w:rsidR="00FD7AE1" w:rsidRPr="00241EDA">
        <w:rPr>
          <w:rFonts w:ascii="Times New Roman" w:hAnsi="Times New Roman" w:cs="Times New Roman" w:hint="eastAsia"/>
          <w:bCs/>
          <w:szCs w:val="21"/>
        </w:rPr>
        <w:t>-t</w:t>
      </w:r>
      <w:r w:rsidR="00FD7AE1">
        <w:rPr>
          <w:rFonts w:ascii="Times New Roman" w:hAnsi="Times New Roman" w:cs="Times New Roman" w:hint="eastAsia"/>
          <w:bCs/>
          <w:szCs w:val="21"/>
        </w:rPr>
        <w:t>/-d</w:t>
      </w:r>
      <w:r w:rsidR="00FD7AE1" w:rsidRPr="00241EDA">
        <w:rPr>
          <w:rFonts w:ascii="Times New Roman" w:hAnsi="Times New Roman" w:cs="Times New Roman" w:hint="eastAsia"/>
          <w:bCs/>
          <w:szCs w:val="21"/>
        </w:rPr>
        <w:t>同源，表行为完成后的状态）→被人崇拜，被认为有价值的状态→价值→（转作形容词）</w:t>
      </w:r>
      <w:r w:rsidR="00FD7AE1">
        <w:rPr>
          <w:rFonts w:ascii="Times New Roman" w:hAnsi="Times New Roman" w:cs="Times New Roman" w:hint="eastAsia"/>
          <w:szCs w:val="21"/>
        </w:rPr>
        <w:t>有价值的，值得的</w:t>
      </w:r>
    </w:p>
    <w:p w14:paraId="75F7E797" w14:textId="4427369B" w:rsidR="001535C6" w:rsidRDefault="00EF5317"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worth 10 million dollars</w:t>
      </w:r>
      <w:r>
        <w:rPr>
          <w:rFonts w:ascii="Times New Roman" w:hAnsi="Times New Roman" w:cs="Times New Roman" w:hint="eastAsia"/>
          <w:szCs w:val="21"/>
        </w:rPr>
        <w:t>（值一千万美元），</w:t>
      </w:r>
      <w:r>
        <w:rPr>
          <w:rFonts w:ascii="Times New Roman" w:hAnsi="Times New Roman" w:cs="Times New Roman" w:hint="eastAsia"/>
          <w:szCs w:val="21"/>
        </w:rPr>
        <w:t>be</w:t>
      </w:r>
      <w:r>
        <w:rPr>
          <w:rFonts w:ascii="Times New Roman" w:hAnsi="Times New Roman" w:cs="Times New Roman"/>
          <w:szCs w:val="21"/>
        </w:rPr>
        <w:t xml:space="preserve"> worth considering</w:t>
      </w:r>
      <w:r>
        <w:rPr>
          <w:rFonts w:ascii="Times New Roman" w:hAnsi="Times New Roman" w:cs="Times New Roman" w:hint="eastAsia"/>
          <w:szCs w:val="21"/>
        </w:rPr>
        <w:t>（值得考虑），</w:t>
      </w:r>
      <w:r>
        <w:rPr>
          <w:rFonts w:ascii="Times New Roman" w:hAnsi="Times New Roman" w:cs="Times New Roman" w:hint="eastAsia"/>
          <w:szCs w:val="21"/>
        </w:rPr>
        <w:t>be</w:t>
      </w:r>
      <w:r>
        <w:rPr>
          <w:rFonts w:ascii="Times New Roman" w:hAnsi="Times New Roman" w:cs="Times New Roman"/>
          <w:szCs w:val="21"/>
        </w:rPr>
        <w:t xml:space="preserve"> worth a visit</w:t>
      </w:r>
      <w:r>
        <w:rPr>
          <w:rFonts w:ascii="Times New Roman" w:hAnsi="Times New Roman" w:cs="Times New Roman" w:hint="eastAsia"/>
          <w:szCs w:val="21"/>
        </w:rPr>
        <w:t>（值得参观）；</w:t>
      </w:r>
      <w:r>
        <w:rPr>
          <w:rFonts w:ascii="Times New Roman" w:hAnsi="Times New Roman" w:cs="Times New Roman" w:hint="eastAsia"/>
          <w:szCs w:val="21"/>
        </w:rPr>
        <w:t>1</w:t>
      </w:r>
      <w:r>
        <w:rPr>
          <w:rFonts w:ascii="Times New Roman" w:hAnsi="Times New Roman" w:cs="Times New Roman"/>
          <w:szCs w:val="21"/>
        </w:rPr>
        <w:t xml:space="preserve">0 </w:t>
      </w:r>
      <w:r>
        <w:rPr>
          <w:rFonts w:ascii="Times New Roman" w:hAnsi="Times New Roman" w:cs="Times New Roman" w:hint="eastAsia"/>
          <w:szCs w:val="21"/>
        </w:rPr>
        <w:t>pounds</w:t>
      </w:r>
      <w:r>
        <w:rPr>
          <w:rFonts w:ascii="Times New Roman" w:hAnsi="Times New Roman" w:cs="Times New Roman"/>
          <w:szCs w:val="21"/>
        </w:rPr>
        <w:t>’ worth of books</w:t>
      </w:r>
      <w:r>
        <w:rPr>
          <w:rFonts w:ascii="Times New Roman" w:hAnsi="Times New Roman" w:cs="Times New Roman" w:hint="eastAsia"/>
          <w:szCs w:val="21"/>
        </w:rPr>
        <w:t>（价值</w:t>
      </w:r>
      <w:r>
        <w:rPr>
          <w:rFonts w:ascii="Times New Roman" w:hAnsi="Times New Roman" w:cs="Times New Roman" w:hint="eastAsia"/>
          <w:szCs w:val="21"/>
        </w:rPr>
        <w:t>1</w:t>
      </w:r>
      <w:r>
        <w:rPr>
          <w:rFonts w:ascii="Times New Roman" w:hAnsi="Times New Roman" w:cs="Times New Roman"/>
          <w:szCs w:val="21"/>
        </w:rPr>
        <w:t>0</w:t>
      </w:r>
      <w:r>
        <w:rPr>
          <w:rFonts w:ascii="Times New Roman" w:hAnsi="Times New Roman" w:cs="Times New Roman" w:hint="eastAsia"/>
          <w:szCs w:val="21"/>
        </w:rPr>
        <w:t>英镑的书籍）</w:t>
      </w:r>
    </w:p>
    <w:p w14:paraId="5CBC08B3" w14:textId="3CA62956" w:rsidR="00A23E4F" w:rsidRPr="00CA20D4" w:rsidRDefault="001535C6" w:rsidP="00A23E4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worthless</w:t>
      </w:r>
      <w:r>
        <w:rPr>
          <w:rFonts w:ascii="Times New Roman" w:hAnsi="Times New Roman" w:cs="Times New Roman" w:hint="eastAsia"/>
          <w:szCs w:val="21"/>
        </w:rPr>
        <w:t>：</w:t>
      </w:r>
      <w:r>
        <w:rPr>
          <w:rFonts w:ascii="Times New Roman" w:hAnsi="Times New Roman" w:cs="Times New Roman" w:hint="eastAsia"/>
          <w:szCs w:val="21"/>
        </w:rPr>
        <w:t>[</w:t>
      </w:r>
      <w:r w:rsidR="00A23E4F" w:rsidRPr="00A23E4F">
        <w:rPr>
          <w:rFonts w:ascii="Times New Roman" w:hAnsi="Times New Roman" w:cs="Times New Roman"/>
          <w:szCs w:val="21"/>
        </w:rPr>
        <w:t>ˈwɜːθləs</w:t>
      </w:r>
      <w:r w:rsidR="00A23E4F">
        <w:rPr>
          <w:rFonts w:ascii="Times New Roman" w:hAnsi="Times New Roman" w:cs="Times New Roman" w:hint="eastAsia"/>
          <w:szCs w:val="21"/>
        </w:rPr>
        <w:t>]</w:t>
      </w:r>
      <w:r w:rsidR="00A23E4F">
        <w:rPr>
          <w:rFonts w:ascii="Times New Roman" w:hAnsi="Times New Roman" w:cs="Times New Roman"/>
          <w:szCs w:val="21"/>
        </w:rPr>
        <w:t xml:space="preserve"> </w:t>
      </w:r>
      <w:r w:rsidR="00A23E4F">
        <w:rPr>
          <w:rFonts w:ascii="Times New Roman" w:hAnsi="Times New Roman" w:cs="Times New Roman" w:hint="eastAsia"/>
          <w:szCs w:val="21"/>
        </w:rPr>
        <w:t>adj</w:t>
      </w:r>
      <w:r w:rsidR="00A23E4F">
        <w:rPr>
          <w:rFonts w:ascii="Times New Roman" w:hAnsi="Times New Roman" w:cs="Times New Roman"/>
          <w:szCs w:val="21"/>
        </w:rPr>
        <w:t>.</w:t>
      </w:r>
      <w:r w:rsidR="00A23E4F">
        <w:rPr>
          <w:rFonts w:ascii="Times New Roman" w:hAnsi="Times New Roman" w:cs="Times New Roman" w:hint="eastAsia"/>
          <w:szCs w:val="21"/>
        </w:rPr>
        <w:t>无价值的</w:t>
      </w:r>
    </w:p>
    <w:p w14:paraId="3BCCAF88" w14:textId="77777777" w:rsidR="00A4650F" w:rsidRPr="003D5025" w:rsidRDefault="00A4650F" w:rsidP="00A4650F">
      <w:pPr>
        <w:pStyle w:val="ac"/>
        <w:numPr>
          <w:ilvl w:val="0"/>
          <w:numId w:val="8"/>
        </w:numPr>
        <w:spacing w:line="480" w:lineRule="auto"/>
        <w:ind w:firstLineChars="0"/>
        <w:rPr>
          <w:rFonts w:ascii="Times New Roman" w:hAnsi="Times New Roman" w:cs="Times New Roman"/>
          <w:bCs/>
        </w:rPr>
      </w:pPr>
      <w:r w:rsidRPr="00A4650F">
        <w:rPr>
          <w:rFonts w:ascii="Times New Roman" w:hAnsi="Times New Roman" w:cs="Times New Roman" w:hint="eastAsia"/>
          <w:bCs/>
          <w:color w:val="EE0000"/>
          <w:szCs w:val="21"/>
        </w:rPr>
        <w:lastRenderedPageBreak/>
        <w:t>worthwhile</w:t>
      </w:r>
      <w:r w:rsidRPr="003D5025">
        <w:rPr>
          <w:rFonts w:ascii="Times New Roman" w:hAnsi="Times New Roman" w:cs="Times New Roman" w:hint="eastAsia"/>
          <w:bCs/>
        </w:rPr>
        <w:t>：</w:t>
      </w:r>
      <w:r w:rsidRPr="003D5025">
        <w:rPr>
          <w:rFonts w:ascii="Times New Roman" w:hAnsi="Times New Roman" w:cs="Times New Roman"/>
          <w:bCs/>
        </w:rPr>
        <w:t>[ˌwɜːθˈwaɪl] adj</w:t>
      </w:r>
      <w:r>
        <w:rPr>
          <w:rFonts w:ascii="Times New Roman" w:hAnsi="Times New Roman" w:cs="Times New Roman"/>
          <w:bCs/>
        </w:rPr>
        <w:t>.</w:t>
      </w:r>
      <w:r w:rsidRPr="003D5025">
        <w:rPr>
          <w:rFonts w:ascii="Times New Roman" w:hAnsi="Times New Roman" w:cs="Times New Roman" w:hint="eastAsia"/>
          <w:bCs/>
        </w:rPr>
        <w:t>值得做的，值得花时间的</w:t>
      </w:r>
    </w:p>
    <w:p w14:paraId="3676B7D8" w14:textId="5199FAA9" w:rsidR="00A4650F" w:rsidRPr="003D5025" w:rsidRDefault="00A4650F" w:rsidP="00A4650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worth</w:t>
      </w:r>
      <w:r w:rsidRPr="003D5025">
        <w:rPr>
          <w:rFonts w:ascii="Times New Roman" w:hAnsi="Times New Roman" w:cs="Times New Roman" w:hint="eastAsia"/>
          <w:bCs/>
          <w:szCs w:val="21"/>
        </w:rPr>
        <w:t>（值得）</w:t>
      </w:r>
      <w:r w:rsidRPr="003D5025">
        <w:rPr>
          <w:rFonts w:ascii="Times New Roman" w:hAnsi="Times New Roman" w:cs="Times New Roman" w:hint="eastAsia"/>
          <w:bCs/>
          <w:szCs w:val="21"/>
        </w:rPr>
        <w:t>+while</w:t>
      </w:r>
      <w:r w:rsidRPr="003D5025">
        <w:rPr>
          <w:rFonts w:ascii="Times New Roman" w:hAnsi="Times New Roman" w:cs="Times New Roman" w:hint="eastAsia"/>
          <w:bCs/>
          <w:szCs w:val="21"/>
        </w:rPr>
        <w:t>（一段时间）→值得花时间的→值得做的</w:t>
      </w:r>
    </w:p>
    <w:p w14:paraId="0F3A8E16" w14:textId="7FA7537C"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rPr>
        <w:t>worthy</w:t>
      </w:r>
      <w:r w:rsidRPr="00832D03">
        <w:rPr>
          <w:rFonts w:ascii="Times New Roman" w:hAnsi="Times New Roman" w:cs="Times New Roman"/>
          <w:szCs w:val="21"/>
        </w:rPr>
        <w:t>：</w:t>
      </w:r>
      <w:r w:rsidRPr="00832D03">
        <w:rPr>
          <w:rFonts w:ascii="Times New Roman" w:hAnsi="Times New Roman" w:cs="Times New Roman"/>
          <w:szCs w:val="21"/>
        </w:rPr>
        <w:t>[</w:t>
      </w:r>
      <w:r w:rsidRPr="001D1346">
        <w:rPr>
          <w:rFonts w:ascii="Times New Roman" w:hAnsi="Times New Roman" w:cs="Times New Roman"/>
          <w:szCs w:val="21"/>
        </w:rPr>
        <w:t>ˈwɜːði</w:t>
      </w:r>
      <w:r w:rsidRPr="00832D03">
        <w:rPr>
          <w:rFonts w:ascii="Times New Roman" w:hAnsi="Times New Roman" w:cs="Times New Roman"/>
          <w:szCs w:val="21"/>
        </w:rPr>
        <w:t>] adj.</w:t>
      </w:r>
      <w:r w:rsidR="00FD7AE1" w:rsidRPr="00832D03">
        <w:rPr>
          <w:rFonts w:ascii="Times New Roman" w:hAnsi="Times New Roman" w:cs="Times New Roman"/>
          <w:szCs w:val="21"/>
        </w:rPr>
        <w:t>有价值的；</w:t>
      </w:r>
      <w:r w:rsidRPr="00832D03">
        <w:rPr>
          <w:rFonts w:ascii="Times New Roman" w:hAnsi="Times New Roman" w:cs="Times New Roman"/>
          <w:szCs w:val="21"/>
        </w:rPr>
        <w:t>值得的</w:t>
      </w:r>
    </w:p>
    <w:p w14:paraId="5469A6B3" w14:textId="1F5E8B58" w:rsidR="001D1346" w:rsidRDefault="005A0A55"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D1346" w:rsidRPr="00CA20D4">
        <w:rPr>
          <w:rFonts w:ascii="Times New Roman" w:hAnsi="Times New Roman" w:cs="Times New Roman" w:hint="eastAsia"/>
          <w:szCs w:val="21"/>
        </w:rPr>
        <w:t>worth</w:t>
      </w:r>
      <w:r w:rsidR="001D1346" w:rsidRPr="00CA20D4">
        <w:rPr>
          <w:rFonts w:ascii="Times New Roman" w:hAnsi="Times New Roman" w:cs="Times New Roman" w:hint="eastAsia"/>
          <w:szCs w:val="21"/>
        </w:rPr>
        <w:t>（价值）</w:t>
      </w:r>
      <w:r w:rsidR="001D1346" w:rsidRPr="00CA20D4">
        <w:rPr>
          <w:rFonts w:ascii="Times New Roman" w:hAnsi="Times New Roman" w:cs="Times New Roman" w:hint="eastAsia"/>
          <w:szCs w:val="21"/>
        </w:rPr>
        <w:t>+y</w:t>
      </w:r>
      <w:r w:rsidR="001D1346">
        <w:rPr>
          <w:rFonts w:ascii="Times New Roman" w:hAnsi="Times New Roman" w:cs="Times New Roman" w:hint="eastAsia"/>
          <w:szCs w:val="21"/>
        </w:rPr>
        <w:t>（形容词后缀，有很多……的）</w:t>
      </w:r>
      <w:r w:rsidR="001D1346" w:rsidRPr="00CA20D4">
        <w:rPr>
          <w:rFonts w:ascii="Times New Roman" w:hAnsi="Times New Roman" w:cs="Times New Roman" w:hint="eastAsia"/>
          <w:szCs w:val="21"/>
        </w:rPr>
        <w:t>→</w:t>
      </w:r>
      <w:r w:rsidR="001D1346">
        <w:rPr>
          <w:rFonts w:ascii="Times New Roman" w:hAnsi="Times New Roman" w:cs="Times New Roman" w:hint="eastAsia"/>
          <w:szCs w:val="21"/>
        </w:rPr>
        <w:t>有价值的</w:t>
      </w:r>
      <w:r w:rsidR="00EF5317">
        <w:rPr>
          <w:rFonts w:ascii="Times New Roman" w:hAnsi="Times New Roman" w:cs="Times New Roman" w:hint="eastAsia"/>
          <w:szCs w:val="21"/>
        </w:rPr>
        <w:t>，值得的</w:t>
      </w:r>
    </w:p>
    <w:p w14:paraId="3D8C90DF" w14:textId="6AD4F434" w:rsidR="00363418" w:rsidRDefault="00363418"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worthy of considering</w:t>
      </w:r>
      <w:r>
        <w:rPr>
          <w:rFonts w:ascii="Times New Roman" w:hAnsi="Times New Roman" w:cs="Times New Roman" w:hint="eastAsia"/>
          <w:szCs w:val="21"/>
        </w:rPr>
        <w:t>（值得考虑），</w:t>
      </w:r>
      <w:r>
        <w:rPr>
          <w:rFonts w:ascii="Times New Roman" w:hAnsi="Times New Roman" w:cs="Times New Roman" w:hint="eastAsia"/>
          <w:szCs w:val="21"/>
        </w:rPr>
        <w:t>be</w:t>
      </w:r>
      <w:r>
        <w:rPr>
          <w:rFonts w:ascii="Times New Roman" w:hAnsi="Times New Roman" w:cs="Times New Roman"/>
          <w:szCs w:val="21"/>
        </w:rPr>
        <w:t xml:space="preserve"> worthy of </w:t>
      </w:r>
      <w:r>
        <w:rPr>
          <w:rFonts w:ascii="Times New Roman" w:hAnsi="Times New Roman" w:cs="Times New Roman" w:hint="eastAsia"/>
          <w:szCs w:val="21"/>
        </w:rPr>
        <w:t>attention</w:t>
      </w:r>
      <w:r>
        <w:rPr>
          <w:rFonts w:ascii="Times New Roman" w:hAnsi="Times New Roman" w:cs="Times New Roman" w:hint="eastAsia"/>
          <w:szCs w:val="21"/>
        </w:rPr>
        <w:t>（值得注意）；</w:t>
      </w:r>
      <w:r>
        <w:rPr>
          <w:rFonts w:ascii="Times New Roman" w:hAnsi="Times New Roman" w:cs="Times New Roman" w:hint="eastAsia"/>
          <w:szCs w:val="21"/>
        </w:rPr>
        <w:t>a</w:t>
      </w:r>
      <w:r>
        <w:rPr>
          <w:rFonts w:ascii="Times New Roman" w:hAnsi="Times New Roman" w:cs="Times New Roman"/>
          <w:szCs w:val="21"/>
        </w:rPr>
        <w:t xml:space="preserve"> worthy task</w:t>
      </w:r>
      <w:r>
        <w:rPr>
          <w:rFonts w:ascii="Times New Roman" w:hAnsi="Times New Roman" w:cs="Times New Roman" w:hint="eastAsia"/>
          <w:szCs w:val="21"/>
        </w:rPr>
        <w:t>（有价值的工作）</w:t>
      </w:r>
    </w:p>
    <w:p w14:paraId="4FC98A01" w14:textId="77777777" w:rsidR="001535C6" w:rsidRDefault="00363418"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worth</w:t>
      </w:r>
      <w:r>
        <w:rPr>
          <w:rFonts w:ascii="Times New Roman" w:hAnsi="Times New Roman" w:cs="Times New Roman" w:hint="eastAsia"/>
          <w:szCs w:val="21"/>
        </w:rPr>
        <w:t>和</w:t>
      </w:r>
      <w:r>
        <w:rPr>
          <w:rFonts w:ascii="Times New Roman" w:hAnsi="Times New Roman" w:cs="Times New Roman" w:hint="eastAsia"/>
          <w:szCs w:val="21"/>
        </w:rPr>
        <w:t>worthy</w:t>
      </w:r>
      <w:r>
        <w:rPr>
          <w:rFonts w:ascii="Times New Roman" w:hAnsi="Times New Roman" w:cs="Times New Roman" w:hint="eastAsia"/>
          <w:szCs w:val="21"/>
        </w:rPr>
        <w:t>都可以表示“值得、有价值”，但用法不同：</w:t>
      </w:r>
      <w:r>
        <w:rPr>
          <w:rFonts w:ascii="Times New Roman" w:hAnsi="Times New Roman" w:cs="Times New Roman" w:hint="eastAsia"/>
          <w:szCs w:val="21"/>
        </w:rPr>
        <w:t>be</w:t>
      </w:r>
      <w:r>
        <w:rPr>
          <w:rFonts w:ascii="Times New Roman" w:hAnsi="Times New Roman" w:cs="Times New Roman"/>
          <w:szCs w:val="21"/>
        </w:rPr>
        <w:t xml:space="preserve"> worth sth</w:t>
      </w:r>
      <w:r>
        <w:rPr>
          <w:rFonts w:ascii="Times New Roman" w:hAnsi="Times New Roman" w:cs="Times New Roman" w:hint="eastAsia"/>
          <w:szCs w:val="21"/>
        </w:rPr>
        <w:t>，</w:t>
      </w:r>
      <w:r>
        <w:rPr>
          <w:rFonts w:ascii="Times New Roman" w:hAnsi="Times New Roman" w:cs="Times New Roman" w:hint="eastAsia"/>
          <w:szCs w:val="21"/>
        </w:rPr>
        <w:t>be</w:t>
      </w:r>
      <w:r>
        <w:rPr>
          <w:rFonts w:ascii="Times New Roman" w:hAnsi="Times New Roman" w:cs="Times New Roman"/>
          <w:szCs w:val="21"/>
        </w:rPr>
        <w:t xml:space="preserve"> worthy of sth</w:t>
      </w:r>
      <w:r>
        <w:rPr>
          <w:rFonts w:ascii="Times New Roman" w:hAnsi="Times New Roman" w:cs="Times New Roman" w:hint="eastAsia"/>
          <w:szCs w:val="21"/>
        </w:rPr>
        <w:t>。另外，</w:t>
      </w:r>
      <w:r>
        <w:rPr>
          <w:rFonts w:ascii="Times New Roman" w:hAnsi="Times New Roman" w:cs="Times New Roman" w:hint="eastAsia"/>
          <w:szCs w:val="21"/>
        </w:rPr>
        <w:t>worthy</w:t>
      </w:r>
      <w:r>
        <w:rPr>
          <w:rFonts w:ascii="Times New Roman" w:hAnsi="Times New Roman" w:cs="Times New Roman" w:hint="eastAsia"/>
          <w:szCs w:val="21"/>
        </w:rPr>
        <w:t>还可以用作定语来修饰名词，而</w:t>
      </w:r>
      <w:r>
        <w:rPr>
          <w:rFonts w:ascii="Times New Roman" w:hAnsi="Times New Roman" w:cs="Times New Roman" w:hint="eastAsia"/>
          <w:szCs w:val="21"/>
        </w:rPr>
        <w:t>worth</w:t>
      </w:r>
      <w:r>
        <w:rPr>
          <w:rFonts w:ascii="Times New Roman" w:hAnsi="Times New Roman" w:cs="Times New Roman" w:hint="eastAsia"/>
          <w:szCs w:val="21"/>
        </w:rPr>
        <w:t>不可以。</w:t>
      </w:r>
    </w:p>
    <w:p w14:paraId="6221D124" w14:textId="46231193" w:rsidR="00B00ACC" w:rsidRDefault="001535C6" w:rsidP="001D134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unworthy</w:t>
      </w:r>
      <w:r>
        <w:rPr>
          <w:rFonts w:ascii="Times New Roman" w:hAnsi="Times New Roman" w:cs="Times New Roman" w:hint="eastAsia"/>
          <w:szCs w:val="21"/>
        </w:rPr>
        <w:t>：</w:t>
      </w:r>
      <w:r>
        <w:rPr>
          <w:rFonts w:ascii="Times New Roman" w:hAnsi="Times New Roman" w:cs="Times New Roman" w:hint="eastAsia"/>
          <w:szCs w:val="21"/>
        </w:rPr>
        <w:t>[</w:t>
      </w:r>
      <w:r w:rsidR="00B00ACC" w:rsidRPr="00B00ACC">
        <w:rPr>
          <w:rFonts w:ascii="Times New Roman" w:hAnsi="Times New Roman" w:cs="Times New Roman"/>
          <w:szCs w:val="21"/>
        </w:rPr>
        <w:t>ʌnˈwɜːði</w:t>
      </w:r>
      <w:r w:rsidR="00B00ACC">
        <w:rPr>
          <w:rFonts w:ascii="Times New Roman" w:hAnsi="Times New Roman" w:cs="Times New Roman"/>
          <w:szCs w:val="21"/>
        </w:rPr>
        <w:t>] adj.</w:t>
      </w:r>
      <w:r w:rsidR="00B00ACC">
        <w:rPr>
          <w:rFonts w:ascii="Times New Roman" w:hAnsi="Times New Roman" w:cs="Times New Roman" w:hint="eastAsia"/>
          <w:szCs w:val="21"/>
        </w:rPr>
        <w:t>不值得的，无价值的</w:t>
      </w:r>
    </w:p>
    <w:p w14:paraId="7FDFA2F1" w14:textId="5C9DC806" w:rsidR="001D1346" w:rsidRDefault="001D1346" w:rsidP="001D1346">
      <w:pPr>
        <w:pStyle w:val="ac"/>
        <w:numPr>
          <w:ilvl w:val="0"/>
          <w:numId w:val="8"/>
        </w:numPr>
        <w:spacing w:line="480" w:lineRule="auto"/>
        <w:ind w:firstLineChars="0"/>
        <w:rPr>
          <w:rFonts w:ascii="Times New Roman" w:hAnsi="Times New Roman" w:cs="Times New Roman"/>
          <w:szCs w:val="21"/>
          <w:lang w:val="es-VE"/>
        </w:rPr>
      </w:pPr>
      <w:bookmarkStart w:id="53" w:name="_Toc504321847"/>
      <w:r w:rsidRPr="00470406">
        <w:rPr>
          <w:rFonts w:ascii="Times New Roman" w:hAnsi="Times New Roman" w:cs="Times New Roman"/>
          <w:b/>
          <w:bCs/>
          <w:color w:val="EE0000"/>
          <w:sz w:val="24"/>
          <w:szCs w:val="24"/>
          <w:lang w:val="es-VE"/>
        </w:rPr>
        <w:t>honour</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6A3D49" w:rsidRPr="006A3D49">
        <w:rPr>
          <w:rFonts w:ascii="Times New Roman" w:hAnsi="Times New Roman" w:cs="Times New Roman"/>
          <w:szCs w:val="21"/>
          <w:lang w:val="es-VE"/>
        </w:rPr>
        <w:t>ˈɒnə</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n.</w:t>
      </w:r>
      <w:r w:rsidRPr="00832D03">
        <w:rPr>
          <w:rFonts w:ascii="Times New Roman" w:hAnsi="Times New Roman" w:cs="Times New Roman"/>
          <w:szCs w:val="21"/>
          <w:lang w:val="es-VE"/>
        </w:rPr>
        <w:t>荣誉</w:t>
      </w:r>
      <w:r w:rsidR="006A3D49">
        <w:rPr>
          <w:rFonts w:ascii="Times New Roman" w:hAnsi="Times New Roman" w:cs="Times New Roman" w:hint="eastAsia"/>
          <w:szCs w:val="21"/>
          <w:lang w:val="es-VE"/>
        </w:rPr>
        <w:t>，荣幸</w:t>
      </w:r>
      <w:r w:rsidRPr="00832D03">
        <w:rPr>
          <w:rFonts w:ascii="Times New Roman" w:hAnsi="Times New Roman" w:cs="Times New Roman"/>
          <w:szCs w:val="21"/>
          <w:lang w:val="es-VE"/>
        </w:rPr>
        <w:t>；尊敬</w:t>
      </w:r>
      <w:r w:rsidRPr="00832D03">
        <w:rPr>
          <w:rFonts w:ascii="Times New Roman" w:hAnsi="Times New Roman" w:cs="Times New Roman"/>
          <w:szCs w:val="21"/>
          <w:lang w:val="es-VE"/>
        </w:rPr>
        <w:t>vt.</w:t>
      </w:r>
      <w:r w:rsidRPr="00832D03">
        <w:rPr>
          <w:rFonts w:ascii="Times New Roman" w:hAnsi="Times New Roman" w:cs="Times New Roman"/>
          <w:szCs w:val="21"/>
          <w:lang w:val="es-VE"/>
        </w:rPr>
        <w:t>尊敬</w:t>
      </w:r>
      <w:r w:rsidR="006A3D49">
        <w:rPr>
          <w:rFonts w:ascii="Times New Roman" w:hAnsi="Times New Roman" w:cs="Times New Roman" w:hint="eastAsia"/>
          <w:szCs w:val="21"/>
          <w:lang w:val="es-VE"/>
        </w:rPr>
        <w:t>，美式拼写为</w:t>
      </w:r>
      <w:r w:rsidR="006A3D49">
        <w:rPr>
          <w:rFonts w:ascii="Times New Roman" w:hAnsi="Times New Roman" w:cs="Times New Roman" w:hint="eastAsia"/>
          <w:szCs w:val="21"/>
          <w:lang w:val="es-VE"/>
        </w:rPr>
        <w:t>honor</w:t>
      </w:r>
    </w:p>
    <w:p w14:paraId="74E27F8E" w14:textId="1A09672D" w:rsidR="00004D2E" w:rsidRDefault="005A0A55" w:rsidP="006A3D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04D2E">
        <w:rPr>
          <w:rFonts w:ascii="Times New Roman" w:hAnsi="Times New Roman" w:cs="Times New Roman" w:hint="eastAsia"/>
          <w:szCs w:val="21"/>
        </w:rPr>
        <w:t>hon</w:t>
      </w:r>
      <w:r w:rsidR="00004D2E">
        <w:rPr>
          <w:rFonts w:ascii="Times New Roman" w:hAnsi="Times New Roman" w:cs="Times New Roman" w:hint="eastAsia"/>
          <w:szCs w:val="21"/>
        </w:rPr>
        <w:t>（荣誉）</w:t>
      </w:r>
      <w:r w:rsidR="00004D2E">
        <w:rPr>
          <w:rFonts w:ascii="Times New Roman" w:hAnsi="Times New Roman" w:cs="Times New Roman" w:hint="eastAsia"/>
          <w:szCs w:val="21"/>
        </w:rPr>
        <w:t>+our</w:t>
      </w:r>
      <w:r w:rsidR="00004D2E">
        <w:rPr>
          <w:rFonts w:ascii="Times New Roman" w:hAnsi="Times New Roman" w:cs="Times New Roman" w:hint="eastAsia"/>
          <w:szCs w:val="21"/>
        </w:rPr>
        <w:t>（</w:t>
      </w:r>
      <w:r w:rsidR="00533EC2">
        <w:rPr>
          <w:rFonts w:ascii="Times New Roman" w:hAnsi="Times New Roman" w:cs="Times New Roman" w:hint="eastAsia"/>
          <w:szCs w:val="21"/>
        </w:rPr>
        <w:t>抽象</w:t>
      </w:r>
      <w:r w:rsidR="00004D2E">
        <w:rPr>
          <w:rFonts w:ascii="Times New Roman" w:hAnsi="Times New Roman" w:cs="Times New Roman" w:hint="eastAsia"/>
          <w:szCs w:val="21"/>
        </w:rPr>
        <w:t>名词后缀）→荣誉，荣幸</w:t>
      </w:r>
      <w:r w:rsidR="00984C51">
        <w:rPr>
          <w:rFonts w:ascii="Times New Roman" w:hAnsi="Times New Roman" w:cs="Times New Roman" w:hint="eastAsia"/>
          <w:szCs w:val="21"/>
        </w:rPr>
        <w:t>，尊敬</w:t>
      </w:r>
    </w:p>
    <w:p w14:paraId="23AA037F" w14:textId="2D9AF132" w:rsidR="006A3D49" w:rsidRDefault="00004D2E" w:rsidP="00984C5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6A3D49">
        <w:rPr>
          <w:rFonts w:ascii="Times New Roman" w:hAnsi="Times New Roman" w:cs="Times New Roman" w:hint="eastAsia"/>
          <w:szCs w:val="21"/>
        </w:rPr>
        <w:t>】</w:t>
      </w:r>
      <w:r w:rsidR="006A3D49">
        <w:rPr>
          <w:rFonts w:ascii="Times New Roman" w:hAnsi="Times New Roman" w:cs="Times New Roman" w:hint="eastAsia"/>
          <w:szCs w:val="21"/>
        </w:rPr>
        <w:t>in</w:t>
      </w:r>
      <w:r w:rsidR="006A3D49">
        <w:rPr>
          <w:rFonts w:ascii="Times New Roman" w:hAnsi="Times New Roman" w:cs="Times New Roman"/>
          <w:szCs w:val="21"/>
        </w:rPr>
        <w:t xml:space="preserve"> honour of</w:t>
      </w:r>
      <w:r w:rsidR="006A3D49">
        <w:rPr>
          <w:rFonts w:ascii="Times New Roman" w:hAnsi="Times New Roman" w:cs="Times New Roman" w:hint="eastAsia"/>
          <w:szCs w:val="21"/>
        </w:rPr>
        <w:t>（为了纪念），</w:t>
      </w:r>
      <w:r w:rsidR="006A3D49">
        <w:rPr>
          <w:rFonts w:ascii="Times New Roman" w:hAnsi="Times New Roman" w:cs="Times New Roman" w:hint="eastAsia"/>
          <w:szCs w:val="21"/>
        </w:rPr>
        <w:t>have</w:t>
      </w:r>
      <w:r w:rsidR="006A3D49">
        <w:rPr>
          <w:rFonts w:ascii="Times New Roman" w:hAnsi="Times New Roman" w:cs="Times New Roman"/>
          <w:szCs w:val="21"/>
        </w:rPr>
        <w:t xml:space="preserve"> the honour</w:t>
      </w:r>
      <w:r w:rsidR="006A3D49">
        <w:rPr>
          <w:rFonts w:ascii="Times New Roman" w:hAnsi="Times New Roman" w:cs="Times New Roman" w:hint="eastAsia"/>
          <w:szCs w:val="21"/>
        </w:rPr>
        <w:t>（有幸）</w:t>
      </w:r>
      <w:r w:rsidR="00984C51">
        <w:rPr>
          <w:rFonts w:ascii="Times New Roman" w:hAnsi="Times New Roman" w:cs="Times New Roman" w:hint="eastAsia"/>
          <w:szCs w:val="21"/>
        </w:rPr>
        <w:t>，</w:t>
      </w:r>
      <w:r w:rsidR="00984C51" w:rsidRPr="00984C51">
        <w:rPr>
          <w:rFonts w:ascii="Times New Roman" w:hAnsi="Times New Roman" w:cs="Times New Roman" w:hint="eastAsia"/>
          <w:szCs w:val="21"/>
        </w:rPr>
        <w:t>It was a great honour to be invited here today.</w:t>
      </w:r>
      <w:r w:rsidR="00984C51" w:rsidRPr="00984C51">
        <w:rPr>
          <w:rFonts w:ascii="Times New Roman" w:hAnsi="Times New Roman" w:cs="Times New Roman" w:hint="eastAsia"/>
          <w:szCs w:val="21"/>
        </w:rPr>
        <w:t>今天承蒙邀请到此，深感荣幸。</w:t>
      </w:r>
    </w:p>
    <w:p w14:paraId="133C01CB" w14:textId="77777777" w:rsidR="001535C6" w:rsidRDefault="001535C6" w:rsidP="006A3D49">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dishonour</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dɪsˈɒnə</w:t>
      </w:r>
      <w:r w:rsidR="00C93DA1">
        <w:rPr>
          <w:rFonts w:ascii="Times New Roman" w:hAnsi="Times New Roman" w:cs="Times New Roman"/>
          <w:szCs w:val="21"/>
        </w:rPr>
        <w:t>(r)]</w:t>
      </w:r>
      <w:r w:rsidR="00530462">
        <w:rPr>
          <w:rFonts w:ascii="Times New Roman" w:hAnsi="Times New Roman" w:cs="Times New Roman"/>
          <w:szCs w:val="21"/>
        </w:rPr>
        <w:t xml:space="preserve"> n.</w:t>
      </w:r>
      <w:r w:rsidR="00530462">
        <w:rPr>
          <w:rFonts w:ascii="Times New Roman" w:hAnsi="Times New Roman" w:cs="Times New Roman" w:hint="eastAsia"/>
          <w:szCs w:val="21"/>
        </w:rPr>
        <w:t>耻辱，丢脸</w:t>
      </w:r>
      <w:r w:rsidR="00530462">
        <w:rPr>
          <w:rFonts w:ascii="Times New Roman" w:hAnsi="Times New Roman" w:cs="Times New Roman" w:hint="eastAsia"/>
          <w:szCs w:val="21"/>
        </w:rPr>
        <w:t>vt.</w:t>
      </w:r>
      <w:r w:rsidR="00530462">
        <w:rPr>
          <w:rFonts w:ascii="Times New Roman" w:hAnsi="Times New Roman" w:cs="Times New Roman" w:hint="eastAsia"/>
          <w:szCs w:val="21"/>
        </w:rPr>
        <w:t>不尊重，使丢脸，拒绝承兑</w:t>
      </w:r>
    </w:p>
    <w:p w14:paraId="6B01B873" w14:textId="084FD012" w:rsidR="006F527F" w:rsidRPr="006A3D49" w:rsidRDefault="001535C6" w:rsidP="006A3D49">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honourable</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ˈɒnərəbl</w:t>
      </w:r>
      <w:r w:rsidR="00530462">
        <w:rPr>
          <w:rFonts w:ascii="Times New Roman" w:hAnsi="Times New Roman" w:cs="Times New Roman"/>
          <w:szCs w:val="21"/>
        </w:rPr>
        <w:t xml:space="preserve">] </w:t>
      </w:r>
      <w:r w:rsidR="006F527F">
        <w:rPr>
          <w:rFonts w:ascii="Times New Roman" w:hAnsi="Times New Roman" w:cs="Times New Roman" w:hint="eastAsia"/>
          <w:szCs w:val="21"/>
        </w:rPr>
        <w:t>adj</w:t>
      </w:r>
      <w:r w:rsidR="006F527F">
        <w:rPr>
          <w:rFonts w:ascii="Times New Roman" w:hAnsi="Times New Roman" w:cs="Times New Roman"/>
          <w:szCs w:val="21"/>
        </w:rPr>
        <w:t>.</w:t>
      </w:r>
      <w:r w:rsidR="006F527F">
        <w:rPr>
          <w:rFonts w:ascii="Times New Roman" w:hAnsi="Times New Roman" w:cs="Times New Roman" w:hint="eastAsia"/>
          <w:szCs w:val="21"/>
        </w:rPr>
        <w:t>光荣的，值得尊敬的</w:t>
      </w:r>
    </w:p>
    <w:p w14:paraId="417AF5A8" w14:textId="0B948E25" w:rsidR="001D1346" w:rsidRDefault="001D1346" w:rsidP="001D1346">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color w:val="EE0000"/>
        </w:rPr>
        <w:t>honest</w:t>
      </w:r>
      <w:r w:rsidRPr="00832D03">
        <w:rPr>
          <w:rFonts w:ascii="Times New Roman" w:hAnsi="Times New Roman" w:cs="Times New Roman"/>
        </w:rPr>
        <w:t>：</w:t>
      </w:r>
      <w:r w:rsidRPr="00832D03">
        <w:rPr>
          <w:rFonts w:ascii="Times New Roman" w:hAnsi="Times New Roman" w:cs="Times New Roman"/>
        </w:rPr>
        <w:t>[</w:t>
      </w:r>
      <w:r w:rsidR="006A3D49" w:rsidRPr="006A3D49">
        <w:rPr>
          <w:rFonts w:ascii="Times New Roman" w:hAnsi="Times New Roman" w:cs="Times New Roman"/>
        </w:rPr>
        <w:t>ˈɒnɪst</w:t>
      </w:r>
      <w:r w:rsidRPr="00832D03">
        <w:rPr>
          <w:rFonts w:ascii="Times New Roman" w:hAnsi="Times New Roman" w:cs="Times New Roman"/>
        </w:rPr>
        <w:t>] adj.</w:t>
      </w:r>
      <w:r w:rsidRPr="00832D03">
        <w:rPr>
          <w:rFonts w:ascii="Times New Roman" w:hAnsi="Times New Roman" w:cs="Times New Roman"/>
        </w:rPr>
        <w:t>诚实的</w:t>
      </w:r>
    </w:p>
    <w:p w14:paraId="58819FD4" w14:textId="769B47CB" w:rsidR="001535C6" w:rsidRDefault="005A0A55" w:rsidP="006F527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F527F">
        <w:rPr>
          <w:rFonts w:ascii="Times New Roman" w:hAnsi="Times New Roman" w:cs="Times New Roman" w:hint="eastAsia"/>
          <w:szCs w:val="21"/>
        </w:rPr>
        <w:t>hones</w:t>
      </w:r>
      <w:r w:rsidR="006F527F">
        <w:rPr>
          <w:rFonts w:ascii="Times New Roman" w:hAnsi="Times New Roman" w:cs="Times New Roman" w:hint="eastAsia"/>
          <w:szCs w:val="21"/>
        </w:rPr>
        <w:t>（</w:t>
      </w:r>
      <w:r w:rsidR="006F527F">
        <w:rPr>
          <w:rFonts w:ascii="Times New Roman" w:hAnsi="Times New Roman" w:cs="Times New Roman" w:hint="eastAsia"/>
          <w:szCs w:val="21"/>
        </w:rPr>
        <w:t>=honor</w:t>
      </w:r>
      <w:r w:rsidR="000F558B">
        <w:rPr>
          <w:rFonts w:ascii="Times New Roman" w:hAnsi="Times New Roman" w:cs="Times New Roman" w:hint="eastAsia"/>
          <w:szCs w:val="21"/>
        </w:rPr>
        <w:t>的音变</w:t>
      </w:r>
      <w:r w:rsidR="006F527F">
        <w:rPr>
          <w:rFonts w:ascii="Times New Roman" w:hAnsi="Times New Roman" w:cs="Times New Roman" w:hint="eastAsia"/>
          <w:szCs w:val="21"/>
        </w:rPr>
        <w:t>，尊敬）</w:t>
      </w:r>
      <w:r w:rsidR="006F527F">
        <w:rPr>
          <w:rFonts w:ascii="Times New Roman" w:hAnsi="Times New Roman" w:cs="Times New Roman" w:hint="eastAsia"/>
          <w:szCs w:val="21"/>
        </w:rPr>
        <w:t>+t</w:t>
      </w:r>
      <w:r w:rsidR="006F527F">
        <w:rPr>
          <w:rFonts w:ascii="Times New Roman" w:hAnsi="Times New Roman" w:cs="Times New Roman" w:hint="eastAsia"/>
          <w:szCs w:val="21"/>
        </w:rPr>
        <w:t>（</w:t>
      </w:r>
      <w:r w:rsidR="006F527F">
        <w:rPr>
          <w:rFonts w:ascii="Times New Roman" w:hAnsi="Times New Roman" w:cs="Times New Roman" w:hint="eastAsia"/>
          <w:szCs w:val="21"/>
        </w:rPr>
        <w:t>=ed</w:t>
      </w:r>
      <w:r w:rsidR="006F527F">
        <w:rPr>
          <w:rFonts w:ascii="Times New Roman" w:hAnsi="Times New Roman" w:cs="Times New Roman" w:hint="eastAsia"/>
          <w:szCs w:val="21"/>
        </w:rPr>
        <w:t>，过去分词后缀）→受人尊敬的，可敬的→</w:t>
      </w:r>
      <w:r w:rsidR="00984C51">
        <w:rPr>
          <w:rFonts w:ascii="Times New Roman" w:hAnsi="Times New Roman" w:cs="Times New Roman" w:hint="eastAsia"/>
          <w:szCs w:val="21"/>
        </w:rPr>
        <w:t>（向前引申</w:t>
      </w:r>
      <w:r w:rsidR="007C2603">
        <w:rPr>
          <w:rFonts w:ascii="Times New Roman" w:hAnsi="Times New Roman" w:cs="Times New Roman" w:hint="eastAsia"/>
          <w:szCs w:val="21"/>
        </w:rPr>
        <w:t>表原因</w:t>
      </w:r>
      <w:r w:rsidR="00984C51">
        <w:rPr>
          <w:rFonts w:ascii="Times New Roman" w:hAnsi="Times New Roman" w:cs="Times New Roman" w:hint="eastAsia"/>
          <w:szCs w:val="21"/>
        </w:rPr>
        <w:t>）</w:t>
      </w:r>
      <w:r w:rsidR="006F527F">
        <w:rPr>
          <w:rFonts w:ascii="Times New Roman" w:hAnsi="Times New Roman" w:cs="Times New Roman" w:hint="eastAsia"/>
          <w:szCs w:val="21"/>
        </w:rPr>
        <w:t>诚实的</w:t>
      </w:r>
    </w:p>
    <w:p w14:paraId="2C99EC33" w14:textId="77777777" w:rsidR="001535C6" w:rsidRDefault="001535C6" w:rsidP="006F527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honesty</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ˈɒnəsti</w:t>
      </w:r>
      <w:r w:rsidR="00530462">
        <w:rPr>
          <w:rFonts w:ascii="Times New Roman" w:hAnsi="Times New Roman" w:cs="Times New Roman"/>
          <w:szCs w:val="21"/>
        </w:rPr>
        <w:t xml:space="preserve">] </w:t>
      </w:r>
      <w:r w:rsidR="006F527F">
        <w:rPr>
          <w:rFonts w:ascii="Times New Roman" w:hAnsi="Times New Roman" w:cs="Times New Roman" w:hint="eastAsia"/>
          <w:szCs w:val="21"/>
        </w:rPr>
        <w:t>n</w:t>
      </w:r>
      <w:r w:rsidR="006F527F">
        <w:rPr>
          <w:rFonts w:ascii="Times New Roman" w:hAnsi="Times New Roman" w:cs="Times New Roman"/>
          <w:szCs w:val="21"/>
        </w:rPr>
        <w:t>.</w:t>
      </w:r>
      <w:r w:rsidR="006F527F">
        <w:rPr>
          <w:rFonts w:ascii="Times New Roman" w:hAnsi="Times New Roman" w:cs="Times New Roman" w:hint="eastAsia"/>
          <w:szCs w:val="21"/>
        </w:rPr>
        <w:t>诚实</w:t>
      </w:r>
    </w:p>
    <w:p w14:paraId="0373479C" w14:textId="33BC6ED8" w:rsidR="00530462" w:rsidRPr="006F527F" w:rsidRDefault="001535C6" w:rsidP="006F527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dishonest</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dɪsˈɒnɪst</w:t>
      </w:r>
      <w:r w:rsidR="00530462">
        <w:rPr>
          <w:rFonts w:ascii="Times New Roman" w:hAnsi="Times New Roman" w:cs="Times New Roman"/>
          <w:szCs w:val="21"/>
        </w:rPr>
        <w:t>] adj.</w:t>
      </w:r>
      <w:r w:rsidR="00530462">
        <w:rPr>
          <w:rFonts w:ascii="Times New Roman" w:hAnsi="Times New Roman" w:cs="Times New Roman" w:hint="eastAsia"/>
          <w:szCs w:val="21"/>
        </w:rPr>
        <w:t>不诚实的</w:t>
      </w:r>
    </w:p>
    <w:p w14:paraId="252EFC7C" w14:textId="3E1E29D6" w:rsidR="001D1346" w:rsidRPr="000E1A2E" w:rsidRDefault="001D1346"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prec</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价值，价格，回报；评价</w:t>
      </w:r>
      <w:bookmarkEnd w:id="53"/>
      <w:r w:rsidR="007C2603">
        <w:rPr>
          <w:rFonts w:hint="eastAsia"/>
          <w:sz w:val="21"/>
          <w:szCs w:val="21"/>
        </w:rPr>
        <w:t>）</w:t>
      </w:r>
    </w:p>
    <w:p w14:paraId="2A87EB8B" w14:textId="77777777" w:rsidR="00EC3E9C" w:rsidRDefault="00EC3E9C"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13D0F4FE" w14:textId="2637D095" w:rsidR="00841EDF" w:rsidRPr="00982335" w:rsidRDefault="00841EDF"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pric-/priz-/prais-</w:t>
      </w:r>
      <w:r>
        <w:rPr>
          <w:rFonts w:ascii="Times New Roman" w:hAnsi="Times New Roman" w:cs="Times New Roman" w:hint="eastAsia"/>
          <w:szCs w:val="21"/>
        </w:rPr>
        <w:t>（音变）</w:t>
      </w:r>
      <w:r w:rsidR="007C2603">
        <w:rPr>
          <w:rFonts w:ascii="Times New Roman" w:hAnsi="Times New Roman" w:cs="Times New Roman" w:hint="eastAsia"/>
          <w:szCs w:val="21"/>
        </w:rPr>
        <w:t>。</w:t>
      </w:r>
    </w:p>
    <w:p w14:paraId="49BBFC23" w14:textId="77777777"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price</w:t>
      </w:r>
      <w:r w:rsidRPr="00832D03">
        <w:rPr>
          <w:rFonts w:ascii="Times New Roman" w:hAnsi="Times New Roman" w:cs="Times New Roman"/>
        </w:rPr>
        <w:t>：</w:t>
      </w:r>
      <w:r w:rsidRPr="00832D03">
        <w:rPr>
          <w:rFonts w:ascii="Times New Roman" w:hAnsi="Times New Roman" w:cs="Times New Roman"/>
          <w:szCs w:val="21"/>
        </w:rPr>
        <w:t>[praɪs</w:t>
      </w:r>
      <w:r>
        <w:rPr>
          <w:rFonts w:ascii="Times New Roman" w:hAnsi="Times New Roman" w:cs="Times New Roman"/>
          <w:szCs w:val="21"/>
        </w:rPr>
        <w:t>] n.</w:t>
      </w:r>
      <w:r w:rsidRPr="00832D03">
        <w:rPr>
          <w:rFonts w:ascii="Times New Roman" w:hAnsi="Times New Roman" w:cs="Times New Roman"/>
          <w:szCs w:val="21"/>
        </w:rPr>
        <w:t>价格；价值；代价</w:t>
      </w:r>
    </w:p>
    <w:p w14:paraId="7DFB2BC7" w14:textId="252BF8B8" w:rsidR="001535C6" w:rsidRDefault="005A0A55" w:rsidP="001D13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1D1346">
        <w:rPr>
          <w:rFonts w:ascii="Times New Roman" w:hAnsi="Times New Roman" w:cs="Times New Roman" w:hint="eastAsia"/>
          <w:szCs w:val="21"/>
        </w:rPr>
        <w:t>pric</w:t>
      </w:r>
      <w:r w:rsidR="001D1346">
        <w:rPr>
          <w:rFonts w:ascii="Times New Roman" w:hAnsi="Times New Roman" w:cs="Times New Roman" w:hint="eastAsia"/>
          <w:szCs w:val="21"/>
        </w:rPr>
        <w:t>（</w:t>
      </w:r>
      <w:r w:rsidR="000C02C7">
        <w:rPr>
          <w:rFonts w:ascii="Times New Roman" w:hAnsi="Times New Roman" w:cs="Times New Roman" w:hint="eastAsia"/>
          <w:szCs w:val="21"/>
        </w:rPr>
        <w:t>=prec</w:t>
      </w:r>
      <w:r w:rsidR="000C02C7">
        <w:rPr>
          <w:rFonts w:ascii="Times New Roman" w:hAnsi="Times New Roman" w:cs="Times New Roman" w:hint="eastAsia"/>
          <w:szCs w:val="21"/>
        </w:rPr>
        <w:t>，</w:t>
      </w:r>
      <w:r w:rsidR="000A03F4">
        <w:rPr>
          <w:rFonts w:ascii="Times New Roman" w:hAnsi="Times New Roman" w:cs="Times New Roman" w:hint="eastAsia"/>
          <w:szCs w:val="21"/>
        </w:rPr>
        <w:t>价值，</w:t>
      </w:r>
      <w:r w:rsidR="001D1346">
        <w:rPr>
          <w:rFonts w:ascii="Times New Roman" w:hAnsi="Times New Roman" w:cs="Times New Roman" w:hint="eastAsia"/>
          <w:szCs w:val="21"/>
        </w:rPr>
        <w:t>价格）</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0A03F4">
        <w:rPr>
          <w:rFonts w:ascii="Times New Roman" w:hAnsi="Times New Roman" w:cs="Times New Roman" w:hint="eastAsia"/>
          <w:szCs w:val="21"/>
        </w:rPr>
        <w:t>价值，</w:t>
      </w:r>
      <w:r w:rsidR="001D1346">
        <w:rPr>
          <w:rFonts w:ascii="Times New Roman" w:hAnsi="Times New Roman" w:cs="Times New Roman" w:hint="eastAsia"/>
          <w:szCs w:val="21"/>
        </w:rPr>
        <w:t>价格</w:t>
      </w:r>
      <w:r w:rsidR="00984C51">
        <w:rPr>
          <w:rFonts w:ascii="Times New Roman" w:hAnsi="Times New Roman" w:cs="Times New Roman" w:hint="eastAsia"/>
          <w:szCs w:val="21"/>
        </w:rPr>
        <w:t>→代价</w:t>
      </w:r>
    </w:p>
    <w:p w14:paraId="4C2E10C6" w14:textId="40558356" w:rsidR="00530462" w:rsidRDefault="001535C6" w:rsidP="001D134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priceless</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ˈpraɪsləs</w:t>
      </w:r>
      <w:r w:rsidR="00530462">
        <w:rPr>
          <w:rFonts w:ascii="Times New Roman" w:hAnsi="Times New Roman" w:cs="Times New Roman"/>
          <w:szCs w:val="21"/>
        </w:rPr>
        <w:t xml:space="preserve">] </w:t>
      </w:r>
      <w:r w:rsidR="00530462">
        <w:rPr>
          <w:rFonts w:ascii="Times New Roman" w:hAnsi="Times New Roman" w:cs="Times New Roman" w:hint="eastAsia"/>
          <w:szCs w:val="21"/>
        </w:rPr>
        <w:t>adj</w:t>
      </w:r>
      <w:r w:rsidR="00530462">
        <w:rPr>
          <w:rFonts w:ascii="Times New Roman" w:hAnsi="Times New Roman" w:cs="Times New Roman"/>
          <w:szCs w:val="21"/>
        </w:rPr>
        <w:t>.</w:t>
      </w:r>
      <w:r w:rsidR="00530462">
        <w:rPr>
          <w:rFonts w:ascii="Times New Roman" w:hAnsi="Times New Roman" w:cs="Times New Roman" w:hint="eastAsia"/>
          <w:szCs w:val="21"/>
        </w:rPr>
        <w:t>无价的，极其贵重的</w:t>
      </w:r>
    </w:p>
    <w:p w14:paraId="4F885423" w14:textId="254B4CF5"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prize</w:t>
      </w:r>
      <w:r w:rsidRPr="00832D03">
        <w:rPr>
          <w:rFonts w:ascii="Times New Roman" w:hAnsi="Times New Roman" w:cs="Times New Roman"/>
        </w:rPr>
        <w:t>：</w:t>
      </w:r>
      <w:r w:rsidRPr="00832D03">
        <w:rPr>
          <w:rFonts w:ascii="Times New Roman" w:hAnsi="Times New Roman" w:cs="Times New Roman"/>
          <w:szCs w:val="21"/>
        </w:rPr>
        <w:t>[praɪz</w:t>
      </w:r>
      <w:r>
        <w:rPr>
          <w:rFonts w:ascii="Times New Roman" w:hAnsi="Times New Roman" w:cs="Times New Roman"/>
          <w:szCs w:val="21"/>
        </w:rPr>
        <w:t>] n.</w:t>
      </w:r>
      <w:r w:rsidRPr="00832D03">
        <w:rPr>
          <w:rFonts w:ascii="Times New Roman" w:hAnsi="Times New Roman" w:cs="Times New Roman"/>
          <w:szCs w:val="21"/>
        </w:rPr>
        <w:t>奖品；战利品</w:t>
      </w:r>
    </w:p>
    <w:p w14:paraId="3C10B1C2" w14:textId="7294C460" w:rsidR="001D1346" w:rsidRDefault="005A0A55" w:rsidP="001D13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D1346">
        <w:rPr>
          <w:rFonts w:ascii="Times New Roman" w:hAnsi="Times New Roman" w:cs="Times New Roman" w:hint="eastAsia"/>
          <w:szCs w:val="21"/>
        </w:rPr>
        <w:t>priz</w:t>
      </w:r>
      <w:r w:rsidR="001D1346">
        <w:rPr>
          <w:rFonts w:ascii="Times New Roman" w:hAnsi="Times New Roman" w:cs="Times New Roman" w:hint="eastAsia"/>
          <w:szCs w:val="21"/>
        </w:rPr>
        <w:t>（</w:t>
      </w:r>
      <w:r w:rsidR="000A03F4">
        <w:rPr>
          <w:rFonts w:ascii="Times New Roman" w:hAnsi="Times New Roman" w:cs="Times New Roman" w:hint="eastAsia"/>
          <w:szCs w:val="21"/>
        </w:rPr>
        <w:t>=pr</w:t>
      </w:r>
      <w:r w:rsidR="000C02C7">
        <w:rPr>
          <w:rFonts w:ascii="Times New Roman" w:hAnsi="Times New Roman" w:cs="Times New Roman" w:hint="eastAsia"/>
          <w:szCs w:val="21"/>
        </w:rPr>
        <w:t>ec</w:t>
      </w:r>
      <w:r w:rsidR="000A03F4">
        <w:rPr>
          <w:rFonts w:ascii="Times New Roman" w:hAnsi="Times New Roman" w:cs="Times New Roman" w:hint="eastAsia"/>
          <w:szCs w:val="21"/>
        </w:rPr>
        <w:t>-</w:t>
      </w:r>
      <w:r w:rsidR="000A03F4">
        <w:rPr>
          <w:rFonts w:ascii="Times New Roman" w:hAnsi="Times New Roman" w:cs="Times New Roman" w:hint="eastAsia"/>
          <w:szCs w:val="21"/>
        </w:rPr>
        <w:t>，</w:t>
      </w:r>
      <w:r w:rsidR="001D1346">
        <w:rPr>
          <w:rFonts w:ascii="Times New Roman" w:hAnsi="Times New Roman" w:cs="Times New Roman" w:hint="eastAsia"/>
          <w:szCs w:val="21"/>
        </w:rPr>
        <w:t>回报）</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D1346">
        <w:rPr>
          <w:rFonts w:ascii="Times New Roman" w:hAnsi="Times New Roman" w:cs="Times New Roman" w:hint="eastAsia"/>
          <w:szCs w:val="21"/>
        </w:rPr>
        <w:t>（获胜的）回报→奖品，战利品</w:t>
      </w:r>
    </w:p>
    <w:p w14:paraId="3F6C131B" w14:textId="75F2B31D" w:rsidR="00530462" w:rsidRDefault="00530462" w:rsidP="001D13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Nobel</w:t>
      </w:r>
      <w:r>
        <w:rPr>
          <w:rFonts w:ascii="Times New Roman" w:hAnsi="Times New Roman" w:cs="Times New Roman"/>
          <w:szCs w:val="21"/>
        </w:rPr>
        <w:t xml:space="preserve"> </w:t>
      </w:r>
      <w:r>
        <w:rPr>
          <w:rFonts w:ascii="Times New Roman" w:hAnsi="Times New Roman" w:cs="Times New Roman" w:hint="eastAsia"/>
          <w:szCs w:val="21"/>
        </w:rPr>
        <w:t>Prize</w:t>
      </w:r>
      <w:r>
        <w:rPr>
          <w:rFonts w:ascii="Times New Roman" w:hAnsi="Times New Roman" w:cs="Times New Roman" w:hint="eastAsia"/>
          <w:szCs w:val="21"/>
        </w:rPr>
        <w:t>（诺贝尔奖）</w:t>
      </w:r>
    </w:p>
    <w:p w14:paraId="678040A8" w14:textId="4D87870D"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praise</w:t>
      </w:r>
      <w:r w:rsidRPr="00832D03">
        <w:rPr>
          <w:rFonts w:ascii="Times New Roman" w:hAnsi="Times New Roman" w:cs="Times New Roman"/>
        </w:rPr>
        <w:t>：</w:t>
      </w:r>
      <w:r w:rsidRPr="00832D03">
        <w:rPr>
          <w:rFonts w:ascii="Times New Roman" w:hAnsi="Times New Roman" w:cs="Times New Roman"/>
          <w:szCs w:val="21"/>
        </w:rPr>
        <w:t>[</w:t>
      </w:r>
      <w:r w:rsidR="000A03F4" w:rsidRPr="000A03F4">
        <w:rPr>
          <w:rFonts w:ascii="Times New Roman" w:hAnsi="Times New Roman" w:cs="Times New Roman"/>
          <w:szCs w:val="21"/>
        </w:rPr>
        <w:t>preɪz</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赞扬，歌颂</w:t>
      </w:r>
      <w:r w:rsidRPr="00832D03">
        <w:rPr>
          <w:rFonts w:ascii="Times New Roman" w:hAnsi="Times New Roman" w:cs="Times New Roman"/>
          <w:szCs w:val="21"/>
        </w:rPr>
        <w:t>n.</w:t>
      </w:r>
      <w:r w:rsidRPr="00832D03">
        <w:rPr>
          <w:rFonts w:ascii="Times New Roman" w:hAnsi="Times New Roman" w:cs="Times New Roman"/>
          <w:szCs w:val="21"/>
        </w:rPr>
        <w:t>赞扬</w:t>
      </w:r>
      <w:r w:rsidR="000A03F4">
        <w:rPr>
          <w:rFonts w:ascii="Times New Roman" w:hAnsi="Times New Roman" w:cs="Times New Roman" w:hint="eastAsia"/>
          <w:szCs w:val="21"/>
        </w:rPr>
        <w:t>，歌颂</w:t>
      </w:r>
    </w:p>
    <w:p w14:paraId="3E3D5D6D" w14:textId="0859D881" w:rsidR="001D1346" w:rsidRDefault="005A0A55" w:rsidP="001D13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D1346">
        <w:rPr>
          <w:rFonts w:ascii="Times New Roman" w:hAnsi="Times New Roman" w:cs="Times New Roman" w:hint="eastAsia"/>
          <w:szCs w:val="21"/>
        </w:rPr>
        <w:t>prais</w:t>
      </w:r>
      <w:r w:rsidR="001D1346">
        <w:rPr>
          <w:rFonts w:ascii="Times New Roman" w:hAnsi="Times New Roman" w:cs="Times New Roman" w:hint="eastAsia"/>
          <w:szCs w:val="21"/>
        </w:rPr>
        <w:t>（</w:t>
      </w:r>
      <w:r w:rsidR="000A03F4">
        <w:rPr>
          <w:rFonts w:ascii="Times New Roman" w:hAnsi="Times New Roman" w:cs="Times New Roman" w:hint="eastAsia"/>
          <w:szCs w:val="21"/>
        </w:rPr>
        <w:t>=pr</w:t>
      </w:r>
      <w:r w:rsidR="000C02C7">
        <w:rPr>
          <w:rFonts w:ascii="Times New Roman" w:hAnsi="Times New Roman" w:cs="Times New Roman"/>
          <w:szCs w:val="21"/>
        </w:rPr>
        <w:t>e</w:t>
      </w:r>
      <w:r w:rsidR="000A03F4">
        <w:rPr>
          <w:rFonts w:ascii="Times New Roman" w:hAnsi="Times New Roman" w:cs="Times New Roman" w:hint="eastAsia"/>
          <w:szCs w:val="21"/>
        </w:rPr>
        <w:t>c-</w:t>
      </w:r>
      <w:r w:rsidR="000A03F4">
        <w:rPr>
          <w:rFonts w:ascii="Times New Roman" w:hAnsi="Times New Roman" w:cs="Times New Roman" w:hint="eastAsia"/>
          <w:szCs w:val="21"/>
        </w:rPr>
        <w:t>，</w:t>
      </w:r>
      <w:r w:rsidR="001D1346">
        <w:rPr>
          <w:rFonts w:ascii="Times New Roman" w:hAnsi="Times New Roman" w:cs="Times New Roman" w:hint="eastAsia"/>
          <w:szCs w:val="21"/>
        </w:rPr>
        <w:t>评价）</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D1346">
        <w:rPr>
          <w:rFonts w:ascii="Times New Roman" w:hAnsi="Times New Roman" w:cs="Times New Roman" w:hint="eastAsia"/>
          <w:szCs w:val="21"/>
        </w:rPr>
        <w:t>（高度）评价→赞扬，</w:t>
      </w:r>
      <w:r w:rsidR="000A03F4">
        <w:rPr>
          <w:rFonts w:ascii="Times New Roman" w:hAnsi="Times New Roman" w:cs="Times New Roman" w:hint="eastAsia"/>
          <w:szCs w:val="21"/>
        </w:rPr>
        <w:t>歌颂</w:t>
      </w:r>
    </w:p>
    <w:p w14:paraId="5335E3C1" w14:textId="2C96B0D4"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precious</w:t>
      </w:r>
      <w:r w:rsidRPr="00832D03">
        <w:rPr>
          <w:rFonts w:ascii="Times New Roman" w:hAnsi="Times New Roman" w:cs="Times New Roman"/>
        </w:rPr>
        <w:t>：</w:t>
      </w:r>
      <w:r w:rsidRPr="00832D03">
        <w:rPr>
          <w:rFonts w:ascii="Times New Roman" w:hAnsi="Times New Roman" w:cs="Times New Roman"/>
          <w:szCs w:val="21"/>
        </w:rPr>
        <w:t>[</w:t>
      </w:r>
      <w:r w:rsidR="000A03F4" w:rsidRPr="000A03F4">
        <w:rPr>
          <w:rFonts w:ascii="Times New Roman" w:hAnsi="Times New Roman" w:cs="Times New Roman"/>
          <w:szCs w:val="21"/>
        </w:rPr>
        <w:t>ˈpreʃəs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珍贵的</w:t>
      </w:r>
      <w:r w:rsidR="005C43B2">
        <w:rPr>
          <w:rFonts w:ascii="Times New Roman" w:hAnsi="Times New Roman" w:cs="Times New Roman" w:hint="eastAsia"/>
          <w:szCs w:val="21"/>
        </w:rPr>
        <w:t>n</w:t>
      </w:r>
      <w:r w:rsidR="005C43B2">
        <w:rPr>
          <w:rFonts w:ascii="Times New Roman" w:hAnsi="Times New Roman" w:cs="Times New Roman"/>
          <w:szCs w:val="21"/>
        </w:rPr>
        <w:t>.</w:t>
      </w:r>
      <w:r w:rsidR="005C43B2">
        <w:rPr>
          <w:rFonts w:ascii="Times New Roman" w:hAnsi="Times New Roman" w:cs="Times New Roman" w:hint="eastAsia"/>
          <w:szCs w:val="21"/>
        </w:rPr>
        <w:t>（称呼）宝贝</w:t>
      </w:r>
    </w:p>
    <w:p w14:paraId="556F560D" w14:textId="79965BBA" w:rsidR="001D1346" w:rsidRDefault="005A0A55" w:rsidP="001D13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D1346">
        <w:rPr>
          <w:rFonts w:ascii="Times New Roman" w:hAnsi="Times New Roman" w:cs="Times New Roman" w:hint="eastAsia"/>
          <w:szCs w:val="21"/>
        </w:rPr>
        <w:t>prec</w:t>
      </w:r>
      <w:r w:rsidR="001D1346">
        <w:rPr>
          <w:rFonts w:ascii="Times New Roman" w:hAnsi="Times New Roman" w:cs="Times New Roman" w:hint="eastAsia"/>
          <w:szCs w:val="21"/>
        </w:rPr>
        <w:t>（价值）</w:t>
      </w:r>
      <w:r w:rsidR="000A03F4">
        <w:rPr>
          <w:rFonts w:ascii="Times New Roman" w:hAnsi="Times New Roman" w:cs="Times New Roman" w:hint="eastAsia"/>
          <w:szCs w:val="21"/>
        </w:rPr>
        <w:t>+i</w:t>
      </w:r>
      <w:r w:rsidR="00984C51">
        <w:rPr>
          <w:rFonts w:ascii="Times New Roman" w:hAnsi="Times New Roman" w:cs="Times New Roman" w:hint="eastAsia"/>
          <w:szCs w:val="21"/>
        </w:rPr>
        <w:t>（连接字母）</w:t>
      </w:r>
      <w:r w:rsidR="001D1346">
        <w:rPr>
          <w:rFonts w:ascii="Times New Roman" w:hAnsi="Times New Roman" w:cs="Times New Roman" w:hint="eastAsia"/>
          <w:szCs w:val="21"/>
        </w:rPr>
        <w:t>+ous</w:t>
      </w:r>
      <w:r w:rsidR="001D1346">
        <w:rPr>
          <w:rFonts w:ascii="Times New Roman" w:hAnsi="Times New Roman" w:cs="Times New Roman" w:hint="eastAsia"/>
          <w:szCs w:val="21"/>
        </w:rPr>
        <w:t>（形容词后缀）→</w:t>
      </w:r>
      <w:r w:rsidR="000A03F4">
        <w:rPr>
          <w:rFonts w:ascii="Times New Roman" w:hAnsi="Times New Roman" w:cs="Times New Roman" w:hint="eastAsia"/>
          <w:szCs w:val="21"/>
        </w:rPr>
        <w:t>有很多</w:t>
      </w:r>
      <w:r w:rsidR="001D1346">
        <w:rPr>
          <w:rFonts w:ascii="Times New Roman" w:hAnsi="Times New Roman" w:cs="Times New Roman" w:hint="eastAsia"/>
          <w:szCs w:val="21"/>
        </w:rPr>
        <w:t>价值的→珍贵的</w:t>
      </w:r>
    </w:p>
    <w:p w14:paraId="2B4522FD" w14:textId="72F5DCAF" w:rsidR="001D1346" w:rsidRPr="00832D03" w:rsidRDefault="001D1346" w:rsidP="001D1346">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appreciate</w:t>
      </w:r>
      <w:r w:rsidRPr="00832D03">
        <w:rPr>
          <w:rFonts w:ascii="Times New Roman" w:hAnsi="Times New Roman" w:cs="Times New Roman"/>
        </w:rPr>
        <w:t>：</w:t>
      </w:r>
      <w:r w:rsidRPr="00832D03">
        <w:rPr>
          <w:rFonts w:ascii="Times New Roman" w:hAnsi="Times New Roman" w:cs="Times New Roman"/>
          <w:szCs w:val="21"/>
        </w:rPr>
        <w:t>[</w:t>
      </w:r>
      <w:r w:rsidR="00563C0C" w:rsidRPr="00563C0C">
        <w:rPr>
          <w:rFonts w:ascii="Times New Roman" w:hAnsi="Times New Roman" w:cs="Times New Roman"/>
          <w:szCs w:val="21"/>
        </w:rPr>
        <w:t>əˈpriːʃieɪt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欣赏</w:t>
      </w:r>
      <w:r w:rsidR="00563C0C">
        <w:rPr>
          <w:rFonts w:ascii="Times New Roman" w:hAnsi="Times New Roman" w:cs="Times New Roman" w:hint="eastAsia"/>
          <w:szCs w:val="21"/>
        </w:rPr>
        <w:t>，充分理解；赏识，重视，</w:t>
      </w:r>
      <w:r w:rsidRPr="00832D03">
        <w:rPr>
          <w:rFonts w:ascii="Times New Roman" w:hAnsi="Times New Roman" w:cs="Times New Roman"/>
          <w:szCs w:val="21"/>
        </w:rPr>
        <w:t>感激</w:t>
      </w:r>
      <w:r w:rsidRPr="00832D03">
        <w:rPr>
          <w:rFonts w:ascii="Times New Roman" w:hAnsi="Times New Roman" w:cs="Times New Roman"/>
          <w:szCs w:val="21"/>
        </w:rPr>
        <w:t>vi.</w:t>
      </w:r>
      <w:r w:rsidRPr="00832D03">
        <w:rPr>
          <w:rFonts w:ascii="Times New Roman" w:hAnsi="Times New Roman" w:cs="Times New Roman"/>
          <w:szCs w:val="21"/>
        </w:rPr>
        <w:t>增值；涨价</w:t>
      </w:r>
    </w:p>
    <w:p w14:paraId="165C1DD4" w14:textId="68E0E216" w:rsidR="001D1346" w:rsidRDefault="005A0A55" w:rsidP="001D1346">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D1346">
        <w:rPr>
          <w:rFonts w:ascii="Times New Roman" w:hAnsi="Times New Roman" w:cs="Times New Roman" w:hint="eastAsia"/>
          <w:szCs w:val="21"/>
        </w:rPr>
        <w:t>ap</w:t>
      </w:r>
      <w:r w:rsidR="001D1346">
        <w:rPr>
          <w:rFonts w:ascii="Times New Roman" w:hAnsi="Times New Roman" w:cs="Times New Roman" w:hint="eastAsia"/>
          <w:szCs w:val="21"/>
        </w:rPr>
        <w:t>（</w:t>
      </w:r>
      <w:r w:rsidR="001D1346">
        <w:rPr>
          <w:rFonts w:ascii="Times New Roman" w:hAnsi="Times New Roman" w:cs="Times New Roman" w:hint="eastAsia"/>
          <w:szCs w:val="21"/>
        </w:rPr>
        <w:t>=ad</w:t>
      </w:r>
      <w:r w:rsidR="001D1346">
        <w:rPr>
          <w:rFonts w:ascii="Times New Roman" w:hAnsi="Times New Roman" w:cs="Times New Roman" w:hint="eastAsia"/>
          <w:szCs w:val="21"/>
        </w:rPr>
        <w:t>，去）</w:t>
      </w:r>
      <w:r w:rsidR="001D1346">
        <w:rPr>
          <w:rFonts w:ascii="Times New Roman" w:hAnsi="Times New Roman" w:cs="Times New Roman" w:hint="eastAsia"/>
          <w:szCs w:val="21"/>
        </w:rPr>
        <w:t>+prec</w:t>
      </w:r>
      <w:r w:rsidR="001D1346">
        <w:rPr>
          <w:rFonts w:ascii="Times New Roman" w:hAnsi="Times New Roman" w:cs="Times New Roman" w:hint="eastAsia"/>
          <w:szCs w:val="21"/>
        </w:rPr>
        <w:t>（</w:t>
      </w:r>
      <w:r w:rsidR="00563C0C">
        <w:rPr>
          <w:rFonts w:ascii="Times New Roman" w:hAnsi="Times New Roman" w:cs="Times New Roman" w:hint="eastAsia"/>
          <w:szCs w:val="21"/>
        </w:rPr>
        <w:t>价值，评价</w:t>
      </w:r>
      <w:r w:rsidR="001D1346">
        <w:rPr>
          <w:rFonts w:ascii="Times New Roman" w:hAnsi="Times New Roman" w:cs="Times New Roman" w:hint="eastAsia"/>
          <w:szCs w:val="21"/>
        </w:rPr>
        <w:t>）</w:t>
      </w:r>
      <w:r w:rsidR="00563C0C">
        <w:rPr>
          <w:rFonts w:ascii="Times New Roman" w:hAnsi="Times New Roman" w:cs="Times New Roman" w:hint="eastAsia"/>
          <w:szCs w:val="21"/>
        </w:rPr>
        <w:t>+i</w:t>
      </w:r>
      <w:r w:rsidR="00984C51">
        <w:rPr>
          <w:rFonts w:ascii="Times New Roman" w:hAnsi="Times New Roman" w:cs="Times New Roman" w:hint="eastAsia"/>
          <w:szCs w:val="21"/>
        </w:rPr>
        <w:t>（连接字母）</w:t>
      </w:r>
      <w:r w:rsidR="001D1346">
        <w:rPr>
          <w:rFonts w:ascii="Times New Roman" w:hAnsi="Times New Roman" w:cs="Times New Roman" w:hint="eastAsia"/>
          <w:szCs w:val="21"/>
        </w:rPr>
        <w:t>+ate</w:t>
      </w:r>
      <w:r w:rsidR="001D1346">
        <w:rPr>
          <w:rFonts w:ascii="Times New Roman" w:hAnsi="Times New Roman" w:cs="Times New Roman" w:hint="eastAsia"/>
          <w:szCs w:val="21"/>
        </w:rPr>
        <w:t>（动词后缀）→</w:t>
      </w:r>
      <w:r w:rsidR="00563C0C">
        <w:rPr>
          <w:rFonts w:ascii="Times New Roman" w:hAnsi="Times New Roman" w:cs="Times New Roman" w:hint="eastAsia"/>
          <w:szCs w:val="21"/>
        </w:rPr>
        <w:t>认识到…的全部价值，高度评价</w:t>
      </w:r>
      <w:r w:rsidR="001D1346">
        <w:rPr>
          <w:rFonts w:ascii="Times New Roman" w:hAnsi="Times New Roman" w:cs="Times New Roman" w:hint="eastAsia"/>
          <w:szCs w:val="21"/>
        </w:rPr>
        <w:t>→</w:t>
      </w:r>
      <w:r w:rsidR="00C52F9D">
        <w:rPr>
          <w:rFonts w:ascii="Times New Roman" w:hAnsi="Times New Roman" w:cs="Times New Roman" w:hint="eastAsia"/>
          <w:szCs w:val="21"/>
        </w:rPr>
        <w:t>理解，</w:t>
      </w:r>
      <w:r w:rsidR="001D1346">
        <w:rPr>
          <w:rFonts w:ascii="Times New Roman" w:hAnsi="Times New Roman" w:cs="Times New Roman" w:hint="eastAsia"/>
          <w:szCs w:val="21"/>
        </w:rPr>
        <w:t>欣赏，</w:t>
      </w:r>
      <w:r w:rsidR="00563C0C">
        <w:rPr>
          <w:rFonts w:ascii="Times New Roman" w:hAnsi="Times New Roman" w:cs="Times New Roman" w:hint="eastAsia"/>
          <w:szCs w:val="21"/>
        </w:rPr>
        <w:t>重视，</w:t>
      </w:r>
      <w:r w:rsidR="001D1346">
        <w:rPr>
          <w:rFonts w:ascii="Times New Roman" w:hAnsi="Times New Roman" w:cs="Times New Roman" w:hint="eastAsia"/>
          <w:szCs w:val="21"/>
        </w:rPr>
        <w:t>感激</w:t>
      </w:r>
      <w:r w:rsidR="00C52F9D">
        <w:rPr>
          <w:rFonts w:ascii="Times New Roman" w:hAnsi="Times New Roman" w:cs="Times New Roman" w:hint="eastAsia"/>
          <w:szCs w:val="21"/>
        </w:rPr>
        <w:t>→增值，涨价</w:t>
      </w:r>
    </w:p>
    <w:p w14:paraId="69764915" w14:textId="77777777" w:rsidR="00841EDF" w:rsidRDefault="00563C0C" w:rsidP="00841E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63C0C">
        <w:rPr>
          <w:rFonts w:ascii="Times New Roman" w:hAnsi="Times New Roman" w:cs="Times New Roman"/>
          <w:szCs w:val="21"/>
        </w:rPr>
        <w:t>You can't really appreciate foreign literature in translation.</w:t>
      </w:r>
      <w:r>
        <w:rPr>
          <w:rFonts w:ascii="Times New Roman" w:hAnsi="Times New Roman" w:cs="Times New Roman" w:hint="eastAsia"/>
          <w:szCs w:val="21"/>
        </w:rPr>
        <w:t>看翻译版本不能真正欣赏外国文学作品的精妙之处。</w:t>
      </w:r>
      <w:r>
        <w:rPr>
          <w:rFonts w:ascii="Times New Roman" w:hAnsi="Times New Roman" w:cs="Times New Roman" w:hint="eastAsia"/>
          <w:szCs w:val="21"/>
        </w:rPr>
        <w:t>His</w:t>
      </w:r>
      <w:r>
        <w:rPr>
          <w:rFonts w:ascii="Times New Roman" w:hAnsi="Times New Roman" w:cs="Times New Roman"/>
          <w:szCs w:val="21"/>
        </w:rPr>
        <w:t xml:space="preserve"> boss doesn’t appreciate him.</w:t>
      </w:r>
      <w:r>
        <w:rPr>
          <w:rFonts w:ascii="Times New Roman" w:hAnsi="Times New Roman" w:cs="Times New Roman" w:hint="eastAsia"/>
          <w:szCs w:val="21"/>
        </w:rPr>
        <w:t>他的老板不赏识他。</w:t>
      </w:r>
      <w:r>
        <w:rPr>
          <w:rFonts w:ascii="Times New Roman" w:hAnsi="Times New Roman" w:cs="Times New Roman" w:hint="eastAsia"/>
          <w:szCs w:val="21"/>
        </w:rPr>
        <w:t>Any</w:t>
      </w:r>
      <w:r>
        <w:rPr>
          <w:rFonts w:ascii="Times New Roman" w:hAnsi="Times New Roman" w:cs="Times New Roman"/>
          <w:szCs w:val="21"/>
        </w:rPr>
        <w:t xml:space="preserve"> help will be appreciated.</w:t>
      </w:r>
      <w:r w:rsidR="005C43B2">
        <w:rPr>
          <w:rFonts w:ascii="Times New Roman" w:hAnsi="Times New Roman" w:cs="Times New Roman" w:hint="eastAsia"/>
          <w:szCs w:val="21"/>
        </w:rPr>
        <w:t>如有帮助，感激不尽。</w:t>
      </w:r>
      <w:r w:rsidR="005C43B2">
        <w:rPr>
          <w:rFonts w:ascii="Times New Roman" w:hAnsi="Times New Roman" w:cs="Times New Roman" w:hint="eastAsia"/>
          <w:szCs w:val="21"/>
        </w:rPr>
        <w:t>The</w:t>
      </w:r>
      <w:r w:rsidR="005C43B2">
        <w:rPr>
          <w:rFonts w:ascii="Times New Roman" w:hAnsi="Times New Roman" w:cs="Times New Roman"/>
          <w:szCs w:val="21"/>
        </w:rPr>
        <w:t xml:space="preserve"> house has appreciated in value.</w:t>
      </w:r>
      <w:r w:rsidR="005C43B2">
        <w:rPr>
          <w:rFonts w:ascii="Times New Roman" w:hAnsi="Times New Roman" w:cs="Times New Roman" w:hint="eastAsia"/>
          <w:szCs w:val="21"/>
        </w:rPr>
        <w:t>房子已经增值。</w:t>
      </w:r>
    </w:p>
    <w:p w14:paraId="66F1004A" w14:textId="196C854D" w:rsidR="001D1346" w:rsidRPr="00832D03" w:rsidRDefault="00841EDF" w:rsidP="00841EDF">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1D1346" w:rsidRPr="00832D03">
        <w:rPr>
          <w:rFonts w:ascii="Times New Roman" w:hAnsi="Times New Roman" w:cs="Times New Roman"/>
        </w:rPr>
        <w:t>appreciation</w:t>
      </w:r>
      <w:r w:rsidR="001D1346" w:rsidRPr="00832D03">
        <w:rPr>
          <w:rFonts w:ascii="Times New Roman" w:hAnsi="Times New Roman" w:cs="Times New Roman"/>
        </w:rPr>
        <w:t>：</w:t>
      </w:r>
      <w:r w:rsidR="001D1346" w:rsidRPr="00832D03">
        <w:rPr>
          <w:rFonts w:ascii="Times New Roman" w:hAnsi="Times New Roman" w:cs="Times New Roman"/>
          <w:szCs w:val="21"/>
        </w:rPr>
        <w:t>[ə,priʃɪ'eʃən</w:t>
      </w:r>
      <w:r w:rsidR="001D1346">
        <w:rPr>
          <w:rFonts w:ascii="Times New Roman" w:hAnsi="Times New Roman" w:cs="Times New Roman"/>
          <w:szCs w:val="21"/>
        </w:rPr>
        <w:t>] n.</w:t>
      </w:r>
      <w:r w:rsidR="001D1346" w:rsidRPr="00832D03">
        <w:rPr>
          <w:rFonts w:ascii="Times New Roman" w:hAnsi="Times New Roman" w:cs="Times New Roman"/>
          <w:szCs w:val="21"/>
        </w:rPr>
        <w:t>欣赏，感谢</w:t>
      </w:r>
      <w:r w:rsidR="005C43B2">
        <w:rPr>
          <w:rFonts w:ascii="Times New Roman" w:hAnsi="Times New Roman" w:cs="Times New Roman" w:hint="eastAsia"/>
          <w:szCs w:val="21"/>
        </w:rPr>
        <w:t>，</w:t>
      </w:r>
      <w:r w:rsidR="001D1346" w:rsidRPr="00832D03">
        <w:rPr>
          <w:rFonts w:ascii="Times New Roman" w:hAnsi="Times New Roman" w:cs="Times New Roman"/>
          <w:szCs w:val="21"/>
        </w:rPr>
        <w:t>增值</w:t>
      </w:r>
    </w:p>
    <w:p w14:paraId="43D8A31C" w14:textId="4649B5CD" w:rsidR="00AC15D9" w:rsidRPr="000E1A2E" w:rsidRDefault="00AC15D9"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dign</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841EDF" w:rsidRPr="000E1A2E">
        <w:rPr>
          <w:rFonts w:hint="eastAsia"/>
          <w:sz w:val="21"/>
          <w:szCs w:val="21"/>
        </w:rPr>
        <w:t>贵的，</w:t>
      </w:r>
      <w:r w:rsidRPr="000E1A2E">
        <w:rPr>
          <w:rFonts w:hint="eastAsia"/>
          <w:sz w:val="21"/>
          <w:szCs w:val="21"/>
        </w:rPr>
        <w:t>有价值的</w:t>
      </w:r>
      <w:r w:rsidR="007C2603">
        <w:rPr>
          <w:rFonts w:hint="eastAsia"/>
          <w:sz w:val="21"/>
          <w:szCs w:val="21"/>
        </w:rPr>
        <w:t>）</w:t>
      </w:r>
    </w:p>
    <w:p w14:paraId="3B640146" w14:textId="77777777" w:rsidR="00EC3E9C" w:rsidRPr="00982335" w:rsidRDefault="00EC3E9C" w:rsidP="00EC3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45C4208E" w14:textId="214D890D" w:rsidR="001D1346" w:rsidRPr="00832D03" w:rsidRDefault="001D1346" w:rsidP="001D1346">
      <w:pPr>
        <w:pStyle w:val="ac"/>
        <w:numPr>
          <w:ilvl w:val="0"/>
          <w:numId w:val="8"/>
        </w:numPr>
        <w:spacing w:line="480" w:lineRule="auto"/>
        <w:ind w:firstLineChars="0"/>
        <w:rPr>
          <w:rFonts w:ascii="Times New Roman" w:hAnsi="Times New Roman" w:cs="Times New Roman"/>
          <w:szCs w:val="21"/>
        </w:rPr>
      </w:pPr>
      <w:r w:rsidRPr="00742341">
        <w:rPr>
          <w:rFonts w:ascii="Times New Roman" w:hAnsi="Times New Roman" w:cs="Times New Roman"/>
          <w:color w:val="EE0000"/>
        </w:rPr>
        <w:t>dignity</w:t>
      </w:r>
      <w:r w:rsidRPr="00832D03">
        <w:rPr>
          <w:rFonts w:ascii="Times New Roman" w:hAnsi="Times New Roman" w:cs="Times New Roman"/>
          <w:szCs w:val="21"/>
        </w:rPr>
        <w:t>：</w:t>
      </w:r>
      <w:r w:rsidRPr="00832D03">
        <w:rPr>
          <w:rFonts w:ascii="Times New Roman" w:hAnsi="Times New Roman" w:cs="Times New Roman"/>
          <w:szCs w:val="21"/>
        </w:rPr>
        <w:t>['dɪɡnəti] n.</w:t>
      </w:r>
      <w:r w:rsidRPr="00832D03">
        <w:rPr>
          <w:rFonts w:ascii="Times New Roman" w:hAnsi="Times New Roman" w:cs="Times New Roman"/>
          <w:szCs w:val="21"/>
        </w:rPr>
        <w:t>尊严；高贵</w:t>
      </w:r>
    </w:p>
    <w:p w14:paraId="1021AFD2" w14:textId="1DF18B58" w:rsidR="001D1346" w:rsidRDefault="005A0A55"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D1346">
        <w:rPr>
          <w:rFonts w:ascii="Times New Roman" w:hAnsi="Times New Roman" w:cs="Times New Roman" w:hint="eastAsia"/>
          <w:szCs w:val="21"/>
        </w:rPr>
        <w:t>dign</w:t>
      </w:r>
      <w:r w:rsidR="001D1346">
        <w:rPr>
          <w:rFonts w:ascii="Times New Roman" w:hAnsi="Times New Roman" w:cs="Times New Roman" w:hint="eastAsia"/>
          <w:szCs w:val="21"/>
        </w:rPr>
        <w:t>（</w:t>
      </w:r>
      <w:r w:rsidR="007C2603">
        <w:rPr>
          <w:rFonts w:ascii="Times New Roman" w:hAnsi="Times New Roman" w:cs="Times New Roman" w:hint="eastAsia"/>
          <w:szCs w:val="21"/>
        </w:rPr>
        <w:t>贵的，</w:t>
      </w:r>
      <w:r w:rsidR="005C43B2">
        <w:rPr>
          <w:rFonts w:ascii="Times New Roman" w:hAnsi="Times New Roman" w:cs="Times New Roman" w:hint="eastAsia"/>
          <w:szCs w:val="21"/>
        </w:rPr>
        <w:t>有价值的</w:t>
      </w:r>
      <w:r w:rsidR="001D1346">
        <w:rPr>
          <w:rFonts w:ascii="Times New Roman" w:hAnsi="Times New Roman" w:cs="Times New Roman" w:hint="eastAsia"/>
          <w:szCs w:val="21"/>
        </w:rPr>
        <w:t>）</w:t>
      </w:r>
      <w:r w:rsidR="001D1346">
        <w:rPr>
          <w:rFonts w:ascii="Times New Roman" w:hAnsi="Times New Roman" w:cs="Times New Roman" w:hint="eastAsia"/>
          <w:szCs w:val="21"/>
        </w:rPr>
        <w:t>+ity</w:t>
      </w:r>
      <w:r w:rsidR="001D1346">
        <w:rPr>
          <w:rFonts w:ascii="Times New Roman" w:hAnsi="Times New Roman" w:cs="Times New Roman" w:hint="eastAsia"/>
          <w:szCs w:val="21"/>
        </w:rPr>
        <w:t>（名词后缀）→高贵，</w:t>
      </w:r>
      <w:r w:rsidR="005C43B2">
        <w:rPr>
          <w:rFonts w:ascii="Times New Roman" w:hAnsi="Times New Roman" w:cs="Times New Roman" w:hint="eastAsia"/>
          <w:szCs w:val="21"/>
        </w:rPr>
        <w:t>有价值→</w:t>
      </w:r>
      <w:r w:rsidR="001D1346">
        <w:rPr>
          <w:rFonts w:ascii="Times New Roman" w:hAnsi="Times New Roman" w:cs="Times New Roman" w:hint="eastAsia"/>
          <w:szCs w:val="21"/>
        </w:rPr>
        <w:t>尊严</w:t>
      </w:r>
    </w:p>
    <w:p w14:paraId="08746E94" w14:textId="77777777" w:rsidR="001535C6" w:rsidRDefault="005C43B2" w:rsidP="001D134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die</w:t>
      </w:r>
      <w:r>
        <w:rPr>
          <w:rFonts w:ascii="Times New Roman" w:hAnsi="Times New Roman" w:cs="Times New Roman"/>
          <w:szCs w:val="21"/>
        </w:rPr>
        <w:t xml:space="preserve"> with dignity</w:t>
      </w:r>
      <w:r>
        <w:rPr>
          <w:rFonts w:ascii="Times New Roman" w:hAnsi="Times New Roman" w:cs="Times New Roman" w:hint="eastAsia"/>
          <w:szCs w:val="21"/>
        </w:rPr>
        <w:t>（有尊严地死去），</w:t>
      </w:r>
      <w:r w:rsidRPr="005C43B2">
        <w:rPr>
          <w:rFonts w:ascii="Times New Roman" w:hAnsi="Times New Roman" w:cs="Times New Roman"/>
          <w:szCs w:val="21"/>
        </w:rPr>
        <w:t>She would never do anything beneath her dignity.</w:t>
      </w:r>
      <w:r>
        <w:rPr>
          <w:rFonts w:ascii="Times New Roman" w:hAnsi="Times New Roman" w:cs="Times New Roman" w:hint="eastAsia"/>
          <w:szCs w:val="21"/>
        </w:rPr>
        <w:t>她不会做任何有失体面的事情。</w:t>
      </w:r>
    </w:p>
    <w:p w14:paraId="2FCE9812" w14:textId="77777777" w:rsidR="001535C6" w:rsidRDefault="001535C6" w:rsidP="0053046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indignity</w:t>
      </w:r>
      <w:r>
        <w:rPr>
          <w:rFonts w:ascii="Times New Roman" w:hAnsi="Times New Roman" w:cs="Times New Roman" w:hint="eastAsia"/>
          <w:szCs w:val="21"/>
        </w:rPr>
        <w:t>：</w:t>
      </w:r>
      <w:r>
        <w:rPr>
          <w:rFonts w:ascii="Times New Roman" w:hAnsi="Times New Roman" w:cs="Times New Roman" w:hint="eastAsia"/>
          <w:szCs w:val="21"/>
        </w:rPr>
        <w:t>[</w:t>
      </w:r>
      <w:r w:rsidR="00530462" w:rsidRPr="00530462">
        <w:rPr>
          <w:rFonts w:ascii="Times New Roman" w:hAnsi="Times New Roman" w:cs="Times New Roman"/>
          <w:szCs w:val="21"/>
        </w:rPr>
        <w:t>ɪnˈdɪ</w:t>
      </w:r>
      <w:r w:rsidR="00530462" w:rsidRPr="00530462">
        <w:rPr>
          <w:rFonts w:ascii="Times New Roman" w:hAnsi="Times New Roman" w:cs="Times New Roman" w:hint="eastAsia"/>
          <w:szCs w:val="21"/>
        </w:rPr>
        <w:t>ɡ</w:t>
      </w:r>
      <w:r w:rsidR="00530462" w:rsidRPr="00530462">
        <w:rPr>
          <w:rFonts w:ascii="Times New Roman" w:hAnsi="Times New Roman" w:cs="Times New Roman"/>
          <w:szCs w:val="21"/>
        </w:rPr>
        <w:t>nəti</w:t>
      </w:r>
      <w:r w:rsidR="00530462">
        <w:rPr>
          <w:rFonts w:ascii="Times New Roman" w:hAnsi="Times New Roman" w:cs="Times New Roman"/>
          <w:szCs w:val="21"/>
        </w:rPr>
        <w:t xml:space="preserve">] </w:t>
      </w:r>
      <w:r w:rsidR="00530462">
        <w:rPr>
          <w:rFonts w:ascii="Times New Roman" w:hAnsi="Times New Roman" w:cs="Times New Roman" w:hint="eastAsia"/>
          <w:szCs w:val="21"/>
        </w:rPr>
        <w:t>n</w:t>
      </w:r>
      <w:r w:rsidR="00530462">
        <w:rPr>
          <w:rFonts w:ascii="Times New Roman" w:hAnsi="Times New Roman" w:cs="Times New Roman"/>
          <w:szCs w:val="21"/>
        </w:rPr>
        <w:t>.</w:t>
      </w:r>
      <w:r w:rsidR="00530462">
        <w:rPr>
          <w:rFonts w:ascii="Times New Roman" w:hAnsi="Times New Roman" w:cs="Times New Roman" w:hint="eastAsia"/>
          <w:szCs w:val="21"/>
        </w:rPr>
        <w:t>侮辱，有伤尊严</w:t>
      </w:r>
    </w:p>
    <w:bookmarkEnd w:id="52"/>
    <w:p w14:paraId="27D062EF" w14:textId="77777777" w:rsidR="007F40B9" w:rsidRPr="00FD4170" w:rsidRDefault="007F40B9" w:rsidP="007F40B9">
      <w:pPr>
        <w:pStyle w:val="1"/>
        <w:numPr>
          <w:ilvl w:val="0"/>
          <w:numId w:val="24"/>
        </w:numPr>
        <w:spacing w:line="360" w:lineRule="auto"/>
        <w:jc w:val="center"/>
        <w:rPr>
          <w:b w:val="0"/>
          <w:sz w:val="28"/>
          <w:szCs w:val="28"/>
        </w:rPr>
      </w:pPr>
      <w:r w:rsidRPr="00FD4170">
        <w:rPr>
          <w:rFonts w:hint="eastAsia"/>
          <w:b w:val="0"/>
          <w:sz w:val="28"/>
          <w:szCs w:val="28"/>
        </w:rPr>
        <w:lastRenderedPageBreak/>
        <w:t>货币</w:t>
      </w:r>
    </w:p>
    <w:p w14:paraId="2D73C781" w14:textId="5CBB5F9C" w:rsidR="007F40B9" w:rsidRPr="007F40B9" w:rsidRDefault="007F40B9" w:rsidP="007F40B9">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4"/>
        </w:rPr>
        <w:t>coin</w:t>
      </w:r>
      <w:r w:rsidRPr="00832D03">
        <w:rPr>
          <w:rFonts w:ascii="Times New Roman" w:hAnsi="Times New Roman" w:cs="Times New Roman"/>
        </w:rPr>
        <w:t>：</w:t>
      </w:r>
      <w:r w:rsidRPr="00832D03">
        <w:rPr>
          <w:rFonts w:ascii="Times New Roman" w:hAnsi="Times New Roman" w:cs="Times New Roman"/>
          <w:szCs w:val="21"/>
        </w:rPr>
        <w:t>[kɔɪn</w:t>
      </w:r>
      <w:r>
        <w:rPr>
          <w:rFonts w:ascii="Times New Roman" w:hAnsi="Times New Roman" w:cs="Times New Roman"/>
          <w:szCs w:val="21"/>
        </w:rPr>
        <w:t>] n.</w:t>
      </w:r>
      <w:r w:rsidRPr="00832D03">
        <w:rPr>
          <w:rFonts w:ascii="Times New Roman" w:hAnsi="Times New Roman" w:cs="Times New Roman"/>
          <w:szCs w:val="21"/>
        </w:rPr>
        <w:t>硬币，钱币</w:t>
      </w:r>
      <w:r w:rsidRPr="00832D03">
        <w:rPr>
          <w:rFonts w:ascii="Times New Roman" w:hAnsi="Times New Roman" w:cs="Times New Roman"/>
          <w:szCs w:val="21"/>
        </w:rPr>
        <w:t>vt.</w:t>
      </w:r>
      <w:r w:rsidRPr="00832D03">
        <w:rPr>
          <w:rFonts w:ascii="Times New Roman" w:hAnsi="Times New Roman" w:cs="Times New Roman"/>
          <w:szCs w:val="21"/>
        </w:rPr>
        <w:t>铸造（货币）；杜撰，创造</w:t>
      </w:r>
      <w:r w:rsidR="00DE0889">
        <w:rPr>
          <w:rFonts w:ascii="Times New Roman" w:hAnsi="Times New Roman" w:cs="Times New Roman" w:hint="eastAsia"/>
          <w:szCs w:val="21"/>
        </w:rPr>
        <w:t>（新词）</w:t>
      </w:r>
    </w:p>
    <w:p w14:paraId="7FAC43FB" w14:textId="0435002F" w:rsidR="007F40B9" w:rsidRDefault="007F40B9" w:rsidP="007F40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【源】本意是“楔子、楔状物品”→冲压硬币的楔状模具→硬币</w:t>
      </w:r>
      <w:r w:rsidR="00DE0889">
        <w:rPr>
          <w:rFonts w:ascii="Times New Roman" w:hAnsi="Times New Roman" w:cs="Times New Roman" w:hint="eastAsia"/>
          <w:szCs w:val="21"/>
        </w:rPr>
        <w:t>→铸造→像铸造硬币一样，基于原料创造新事物→杜撰，创造</w:t>
      </w:r>
    </w:p>
    <w:p w14:paraId="51EDDC51" w14:textId="77777777" w:rsidR="001535C6" w:rsidRDefault="00DE0889" w:rsidP="007F40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euro coin</w:t>
      </w:r>
      <w:r>
        <w:rPr>
          <w:rFonts w:ascii="Times New Roman" w:hAnsi="Times New Roman" w:cs="Times New Roman" w:hint="eastAsia"/>
          <w:szCs w:val="21"/>
        </w:rPr>
        <w:t>（一欧元硬币），</w:t>
      </w:r>
      <w:r>
        <w:rPr>
          <w:rFonts w:ascii="Times New Roman" w:hAnsi="Times New Roman" w:cs="Times New Roman" w:hint="eastAsia"/>
          <w:szCs w:val="21"/>
        </w:rPr>
        <w:t>the</w:t>
      </w:r>
      <w:r>
        <w:rPr>
          <w:rFonts w:ascii="Times New Roman" w:hAnsi="Times New Roman" w:cs="Times New Roman"/>
          <w:szCs w:val="21"/>
        </w:rPr>
        <w:t xml:space="preserve"> other side of the coin</w:t>
      </w:r>
      <w:r>
        <w:rPr>
          <w:rFonts w:ascii="Times New Roman" w:hAnsi="Times New Roman" w:cs="Times New Roman" w:hint="eastAsia"/>
          <w:szCs w:val="21"/>
        </w:rPr>
        <w:t>（</w:t>
      </w:r>
      <w:r w:rsidR="00146A92">
        <w:rPr>
          <w:rFonts w:ascii="Times New Roman" w:hAnsi="Times New Roman" w:cs="Times New Roman" w:hint="eastAsia"/>
          <w:szCs w:val="21"/>
        </w:rPr>
        <w:t>习语，</w:t>
      </w:r>
      <w:r>
        <w:rPr>
          <w:rFonts w:ascii="Times New Roman" w:hAnsi="Times New Roman" w:cs="Times New Roman" w:hint="eastAsia"/>
          <w:szCs w:val="21"/>
        </w:rPr>
        <w:t>硬币的另一面</w:t>
      </w:r>
      <w:r w:rsidR="00146A92">
        <w:rPr>
          <w:rFonts w:ascii="Times New Roman" w:hAnsi="Times New Roman" w:cs="Times New Roman" w:hint="eastAsia"/>
          <w:szCs w:val="21"/>
        </w:rPr>
        <w:t>，事物的另一面</w:t>
      </w:r>
      <w:r>
        <w:rPr>
          <w:rFonts w:ascii="Times New Roman" w:hAnsi="Times New Roman" w:cs="Times New Roman" w:hint="eastAsia"/>
          <w:szCs w:val="21"/>
        </w:rPr>
        <w:t>）；</w:t>
      </w:r>
      <w:r>
        <w:rPr>
          <w:rFonts w:ascii="Times New Roman" w:hAnsi="Times New Roman" w:cs="Times New Roman" w:hint="eastAsia"/>
          <w:szCs w:val="21"/>
        </w:rPr>
        <w:t>coin</w:t>
      </w:r>
      <w:r>
        <w:rPr>
          <w:rFonts w:ascii="Times New Roman" w:hAnsi="Times New Roman" w:cs="Times New Roman"/>
          <w:szCs w:val="21"/>
        </w:rPr>
        <w:t xml:space="preserve"> a term</w:t>
      </w:r>
      <w:r>
        <w:rPr>
          <w:rFonts w:ascii="Times New Roman" w:hAnsi="Times New Roman" w:cs="Times New Roman" w:hint="eastAsia"/>
          <w:szCs w:val="21"/>
        </w:rPr>
        <w:t>（创造一个术语），</w:t>
      </w:r>
      <w:r>
        <w:rPr>
          <w:rFonts w:ascii="Times New Roman" w:hAnsi="Times New Roman" w:cs="Times New Roman" w:hint="eastAsia"/>
          <w:szCs w:val="21"/>
        </w:rPr>
        <w:t>coin</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new</w:t>
      </w:r>
      <w:r>
        <w:rPr>
          <w:rFonts w:ascii="Times New Roman" w:hAnsi="Times New Roman" w:cs="Times New Roman"/>
          <w:szCs w:val="21"/>
        </w:rPr>
        <w:t xml:space="preserve"> word</w:t>
      </w:r>
      <w:r>
        <w:rPr>
          <w:rFonts w:ascii="Times New Roman" w:hAnsi="Times New Roman" w:cs="Times New Roman" w:hint="eastAsia"/>
          <w:szCs w:val="21"/>
        </w:rPr>
        <w:t>（创造一个新词）</w:t>
      </w:r>
    </w:p>
    <w:p w14:paraId="26471769" w14:textId="3EA6E7B1" w:rsidR="00416549" w:rsidRPr="007F40B9" w:rsidRDefault="001535C6" w:rsidP="007F40B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coinage</w:t>
      </w:r>
      <w:r>
        <w:rPr>
          <w:rFonts w:ascii="Times New Roman" w:hAnsi="Times New Roman" w:cs="Times New Roman" w:hint="eastAsia"/>
          <w:szCs w:val="21"/>
        </w:rPr>
        <w:t>：</w:t>
      </w:r>
      <w:r>
        <w:rPr>
          <w:rFonts w:ascii="Times New Roman" w:hAnsi="Times New Roman" w:cs="Times New Roman" w:hint="eastAsia"/>
          <w:szCs w:val="21"/>
        </w:rPr>
        <w:t>[</w:t>
      </w:r>
      <w:r w:rsidR="00416549" w:rsidRPr="00416549">
        <w:rPr>
          <w:rFonts w:ascii="Times New Roman" w:hAnsi="Times New Roman" w:cs="Times New Roman"/>
          <w:szCs w:val="21"/>
        </w:rPr>
        <w:t>ˈkɔɪnɪdʒ</w:t>
      </w:r>
      <w:r w:rsidR="00416549">
        <w:rPr>
          <w:rFonts w:ascii="Times New Roman" w:hAnsi="Times New Roman" w:cs="Times New Roman"/>
          <w:szCs w:val="21"/>
        </w:rPr>
        <w:t>] n.</w:t>
      </w:r>
      <w:r w:rsidR="00416549">
        <w:rPr>
          <w:rFonts w:ascii="Times New Roman" w:hAnsi="Times New Roman" w:cs="Times New Roman" w:hint="eastAsia"/>
          <w:szCs w:val="21"/>
        </w:rPr>
        <w:t>铸造货币，创造新词</w:t>
      </w:r>
    </w:p>
    <w:p w14:paraId="5F847FCD" w14:textId="4BF608EB" w:rsidR="007F40B9" w:rsidRDefault="007F40B9" w:rsidP="007F40B9">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b/>
          <w:bCs/>
          <w:color w:val="EE0000"/>
          <w:sz w:val="24"/>
          <w:szCs w:val="24"/>
        </w:rPr>
        <w:t>dollar</w:t>
      </w:r>
      <w:r w:rsidRPr="00832D03">
        <w:rPr>
          <w:rFonts w:ascii="Times New Roman" w:hAnsi="Times New Roman" w:cs="Times New Roman"/>
        </w:rPr>
        <w:t>：</w:t>
      </w:r>
      <w:r w:rsidRPr="00832D03">
        <w:rPr>
          <w:rFonts w:ascii="Times New Roman" w:hAnsi="Times New Roman" w:cs="Times New Roman"/>
        </w:rPr>
        <w:t>[</w:t>
      </w:r>
      <w:r w:rsidR="00925E24" w:rsidRPr="00925E24">
        <w:rPr>
          <w:rFonts w:ascii="Times New Roman" w:hAnsi="Times New Roman" w:cs="Times New Roman"/>
        </w:rPr>
        <w:t>ˈdɒlə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美元</w:t>
      </w:r>
    </w:p>
    <w:p w14:paraId="71362C39" w14:textId="6192A74D" w:rsidR="00146A92" w:rsidRPr="00925E24" w:rsidRDefault="00146A92" w:rsidP="00925E2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dollar</w:t>
      </w:r>
      <w:r>
        <w:rPr>
          <w:rFonts w:ascii="Times New Roman" w:hAnsi="Times New Roman" w:cs="Times New Roman" w:hint="eastAsia"/>
          <w:szCs w:val="21"/>
        </w:rPr>
        <w:t>常常谐音为“美刀”</w:t>
      </w:r>
      <w:r w:rsidR="00841EDF">
        <w:rPr>
          <w:rFonts w:ascii="Times New Roman" w:hAnsi="Times New Roman" w:cs="Times New Roman" w:hint="eastAsia"/>
          <w:szCs w:val="21"/>
        </w:rPr>
        <w:t>。</w:t>
      </w:r>
    </w:p>
    <w:p w14:paraId="7927D2FB" w14:textId="2DB350DA" w:rsidR="007F40B9" w:rsidRPr="00313842" w:rsidRDefault="007F40B9" w:rsidP="007F40B9">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b/>
          <w:bCs/>
          <w:color w:val="EE0000"/>
          <w:sz w:val="24"/>
          <w:szCs w:val="24"/>
        </w:rPr>
        <w:t>pound</w:t>
      </w:r>
      <w:r w:rsidRPr="00832D03">
        <w:rPr>
          <w:rFonts w:ascii="Times New Roman" w:hAnsi="Times New Roman" w:cs="Times New Roman"/>
          <w:szCs w:val="21"/>
        </w:rPr>
        <w:t>：</w:t>
      </w:r>
      <w:r w:rsidRPr="00832D03">
        <w:rPr>
          <w:rFonts w:ascii="Times New Roman" w:hAnsi="Times New Roman" w:cs="Times New Roman"/>
          <w:szCs w:val="21"/>
        </w:rPr>
        <w:t>[paʊnd] n.</w:t>
      </w:r>
      <w:r w:rsidR="00313842">
        <w:rPr>
          <w:rFonts w:ascii="Times New Roman" w:hAnsi="Times New Roman" w:cs="Times New Roman" w:hint="eastAsia"/>
          <w:szCs w:val="21"/>
        </w:rPr>
        <w:t>磅，</w:t>
      </w:r>
      <w:r w:rsidRPr="00832D03">
        <w:rPr>
          <w:rFonts w:ascii="Times New Roman" w:hAnsi="Times New Roman" w:cs="Times New Roman"/>
          <w:szCs w:val="21"/>
        </w:rPr>
        <w:t>英镑</w:t>
      </w:r>
    </w:p>
    <w:p w14:paraId="416DAF6C" w14:textId="4AB0A856" w:rsidR="007F40B9" w:rsidRDefault="007F40B9" w:rsidP="007F40B9">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b/>
          <w:bCs/>
          <w:color w:val="EE0000"/>
          <w:sz w:val="24"/>
          <w:szCs w:val="24"/>
        </w:rPr>
        <w:t>bill</w:t>
      </w:r>
      <w:r w:rsidRPr="00832D03">
        <w:rPr>
          <w:rFonts w:ascii="Times New Roman" w:hAnsi="Times New Roman" w:cs="Times New Roman"/>
        </w:rPr>
        <w:t>：</w:t>
      </w:r>
      <w:r w:rsidRPr="00832D03">
        <w:rPr>
          <w:rFonts w:ascii="Times New Roman" w:hAnsi="Times New Roman" w:cs="Times New Roman"/>
          <w:szCs w:val="21"/>
        </w:rPr>
        <w:t>[bɪl</w:t>
      </w:r>
      <w:r>
        <w:rPr>
          <w:rFonts w:ascii="Times New Roman" w:hAnsi="Times New Roman" w:cs="Times New Roman"/>
          <w:szCs w:val="21"/>
        </w:rPr>
        <w:t>] n.</w:t>
      </w:r>
      <w:r w:rsidRPr="00832D03">
        <w:rPr>
          <w:rFonts w:ascii="Times New Roman" w:hAnsi="Times New Roman" w:cs="Times New Roman"/>
        </w:rPr>
        <w:t>账单；钞票；法案</w:t>
      </w:r>
    </w:p>
    <w:p w14:paraId="7636D304" w14:textId="1C1CEB01" w:rsidR="00313842" w:rsidRPr="00313842" w:rsidRDefault="00313842" w:rsidP="003138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C3E9C">
        <w:rPr>
          <w:rFonts w:ascii="Times New Roman" w:hAnsi="Times New Roman" w:cs="Times New Roman" w:hint="eastAsia"/>
          <w:szCs w:val="21"/>
        </w:rPr>
        <w:t>拉丁语，</w:t>
      </w:r>
      <w:r>
        <w:rPr>
          <w:rFonts w:ascii="Times New Roman" w:hAnsi="Times New Roman" w:cs="Times New Roman" w:hint="eastAsia"/>
          <w:szCs w:val="21"/>
        </w:rPr>
        <w:t>本意是“</w:t>
      </w:r>
      <w:r w:rsidR="00E06458">
        <w:rPr>
          <w:rFonts w:ascii="Times New Roman" w:hAnsi="Times New Roman" w:cs="Times New Roman" w:hint="eastAsia"/>
          <w:szCs w:val="21"/>
        </w:rPr>
        <w:t>圆形印记</w:t>
      </w:r>
      <w:r>
        <w:rPr>
          <w:rFonts w:ascii="Times New Roman" w:hAnsi="Times New Roman" w:cs="Times New Roman" w:hint="eastAsia"/>
          <w:szCs w:val="21"/>
        </w:rPr>
        <w:t>”，引申为“</w:t>
      </w:r>
      <w:r w:rsidR="00E06458">
        <w:rPr>
          <w:rFonts w:ascii="Times New Roman" w:hAnsi="Times New Roman" w:cs="Times New Roman" w:hint="eastAsia"/>
          <w:szCs w:val="21"/>
        </w:rPr>
        <w:t>盖有印记</w:t>
      </w:r>
      <w:r>
        <w:rPr>
          <w:rFonts w:ascii="Times New Roman" w:hAnsi="Times New Roman" w:cs="Times New Roman" w:hint="eastAsia"/>
          <w:szCs w:val="21"/>
        </w:rPr>
        <w:t>的正式文件”，后来可以泛指多种正式文件，在法律领域表示政府颁发的法案，在经济领域表示政府发行的钞票，在日常生活中还可以表示账单、票据。</w:t>
      </w:r>
    </w:p>
    <w:p w14:paraId="5518097A" w14:textId="77777777" w:rsidR="002C026D" w:rsidRPr="000D604C" w:rsidRDefault="002C026D" w:rsidP="002C026D">
      <w:pPr>
        <w:pStyle w:val="1"/>
        <w:numPr>
          <w:ilvl w:val="0"/>
          <w:numId w:val="24"/>
        </w:numPr>
        <w:spacing w:line="360" w:lineRule="auto"/>
        <w:jc w:val="center"/>
        <w:rPr>
          <w:b w:val="0"/>
          <w:sz w:val="28"/>
          <w:szCs w:val="28"/>
        </w:rPr>
      </w:pPr>
      <w:r w:rsidRPr="000D604C">
        <w:rPr>
          <w:rFonts w:hint="eastAsia"/>
          <w:b w:val="0"/>
          <w:sz w:val="28"/>
          <w:szCs w:val="28"/>
        </w:rPr>
        <w:t>类</w:t>
      </w:r>
    </w:p>
    <w:p w14:paraId="16306178" w14:textId="77777777" w:rsidR="002C026D" w:rsidRPr="008D6909" w:rsidRDefault="002C026D" w:rsidP="002C026D">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t>race</w:t>
      </w:r>
      <w:r w:rsidRPr="00832D03">
        <w:rPr>
          <w:rFonts w:ascii="Times New Roman" w:hAnsi="Times New Roman" w:cs="Times New Roman"/>
          <w:szCs w:val="21"/>
        </w:rPr>
        <w:t>：</w:t>
      </w:r>
      <w:r w:rsidRPr="00832D03">
        <w:rPr>
          <w:rFonts w:ascii="Times New Roman" w:hAnsi="Times New Roman" w:cs="Times New Roman"/>
          <w:szCs w:val="21"/>
        </w:rPr>
        <w:t>[re</w:t>
      </w:r>
      <w:r w:rsidRPr="00883C28">
        <w:rPr>
          <w:rFonts w:ascii="Times New Roman" w:hAnsi="Times New Roman" w:cs="Times New Roman"/>
          <w:szCs w:val="21"/>
        </w:rPr>
        <w:t>ɪ</w:t>
      </w:r>
      <w:r w:rsidRPr="00832D03">
        <w:rPr>
          <w:rFonts w:ascii="Times New Roman" w:hAnsi="Times New Roman" w:cs="Times New Roman"/>
          <w:szCs w:val="21"/>
        </w:rPr>
        <w:t>s] n.</w:t>
      </w:r>
      <w:r w:rsidRPr="00832D03">
        <w:rPr>
          <w:rFonts w:ascii="Times New Roman" w:hAnsi="Times New Roman" w:cs="Times New Roman"/>
          <w:szCs w:val="21"/>
        </w:rPr>
        <w:t>种族，人种；属，种</w:t>
      </w:r>
    </w:p>
    <w:p w14:paraId="1ABC739D" w14:textId="3FE0B88D" w:rsidR="00AC15D9" w:rsidRDefault="00AC15D9"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75D53">
        <w:rPr>
          <w:rFonts w:ascii="Times New Roman" w:hAnsi="Times New Roman" w:cs="Times New Roman" w:hint="eastAsia"/>
          <w:szCs w:val="21"/>
        </w:rPr>
        <w:t>和单词</w:t>
      </w:r>
      <w:r w:rsidR="00175D53">
        <w:rPr>
          <w:rFonts w:ascii="Times New Roman" w:hAnsi="Times New Roman" w:cs="Times New Roman" w:hint="eastAsia"/>
          <w:szCs w:val="21"/>
        </w:rPr>
        <w:t>race</w:t>
      </w:r>
      <w:r w:rsidR="00175D53">
        <w:rPr>
          <w:rFonts w:ascii="Times New Roman" w:hAnsi="Times New Roman" w:cs="Times New Roman" w:hint="eastAsia"/>
          <w:szCs w:val="21"/>
        </w:rPr>
        <w:t>（赛跑、速度比赛）词源无关</w:t>
      </w:r>
      <w:r w:rsidR="00841EDF">
        <w:rPr>
          <w:rFonts w:ascii="Times New Roman" w:hAnsi="Times New Roman" w:cs="Times New Roman" w:hint="eastAsia"/>
          <w:szCs w:val="21"/>
        </w:rPr>
        <w:t>，是两个单词。</w:t>
      </w:r>
    </w:p>
    <w:p w14:paraId="5917EB65" w14:textId="175B0ADD" w:rsidR="002C026D" w:rsidRPr="008D6909"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students</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all races</w:t>
      </w:r>
      <w:r>
        <w:rPr>
          <w:rFonts w:ascii="Times New Roman" w:hAnsi="Times New Roman" w:cs="Times New Roman" w:hint="eastAsia"/>
          <w:szCs w:val="21"/>
        </w:rPr>
        <w:t>（各种族的学生），</w:t>
      </w:r>
      <w:r>
        <w:rPr>
          <w:rFonts w:ascii="Times New Roman" w:hAnsi="Times New Roman" w:cs="Times New Roman" w:hint="eastAsia"/>
          <w:szCs w:val="21"/>
        </w:rPr>
        <w:t>people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mixed</w:t>
      </w:r>
      <w:r>
        <w:rPr>
          <w:rFonts w:ascii="Times New Roman" w:hAnsi="Times New Roman" w:cs="Times New Roman"/>
          <w:szCs w:val="21"/>
        </w:rPr>
        <w:t xml:space="preserve"> race</w:t>
      </w:r>
      <w:r>
        <w:rPr>
          <w:rFonts w:ascii="Times New Roman" w:hAnsi="Times New Roman" w:cs="Times New Roman" w:hint="eastAsia"/>
          <w:szCs w:val="21"/>
        </w:rPr>
        <w:t>（混血儿）</w:t>
      </w:r>
    </w:p>
    <w:p w14:paraId="05AE6161" w14:textId="5C92F065" w:rsidR="002C026D" w:rsidRPr="00832D03" w:rsidRDefault="002C026D" w:rsidP="002C026D">
      <w:pPr>
        <w:pStyle w:val="ac"/>
        <w:numPr>
          <w:ilvl w:val="0"/>
          <w:numId w:val="8"/>
        </w:numPr>
        <w:spacing w:line="480" w:lineRule="auto"/>
        <w:ind w:firstLineChars="0"/>
        <w:rPr>
          <w:rFonts w:ascii="Times New Roman" w:hAnsi="Times New Roman" w:cs="Times New Roman"/>
          <w:szCs w:val="21"/>
        </w:rPr>
      </w:pPr>
      <w:r w:rsidRPr="00A64E34">
        <w:rPr>
          <w:rFonts w:ascii="Times New Roman" w:hAnsi="Times New Roman" w:cs="Times New Roman"/>
          <w:color w:val="EE0000"/>
          <w:szCs w:val="21"/>
        </w:rPr>
        <w:t>racial</w:t>
      </w:r>
      <w:r w:rsidRPr="00832D03">
        <w:rPr>
          <w:rFonts w:ascii="Times New Roman" w:hAnsi="Times New Roman" w:cs="Times New Roman"/>
          <w:szCs w:val="21"/>
        </w:rPr>
        <w:t>：</w:t>
      </w:r>
      <w:r w:rsidRPr="00832D03">
        <w:rPr>
          <w:rFonts w:ascii="Times New Roman" w:hAnsi="Times New Roman" w:cs="Times New Roman"/>
          <w:szCs w:val="21"/>
        </w:rPr>
        <w:t>[</w:t>
      </w:r>
      <w:r w:rsidR="001C5142" w:rsidRPr="001C5142">
        <w:rPr>
          <w:rFonts w:ascii="Times New Roman" w:hAnsi="Times New Roman" w:cs="Times New Roman"/>
          <w:szCs w:val="21"/>
        </w:rPr>
        <w:t>ˈreɪʃ(ə)l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种族的；人种的</w:t>
      </w:r>
    </w:p>
    <w:p w14:paraId="0DDA77FE" w14:textId="00BBA61C"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sidRPr="00A01A8F">
        <w:rPr>
          <w:rFonts w:ascii="Times New Roman" w:hAnsi="Times New Roman" w:cs="Times New Roman" w:hint="eastAsia"/>
          <w:szCs w:val="21"/>
        </w:rPr>
        <w:t>raci</w:t>
      </w:r>
      <w:r w:rsidR="002C026D" w:rsidRPr="00A01A8F">
        <w:rPr>
          <w:rFonts w:ascii="Times New Roman" w:hAnsi="Times New Roman" w:cs="Times New Roman" w:hint="eastAsia"/>
          <w:szCs w:val="21"/>
        </w:rPr>
        <w:t>（</w:t>
      </w:r>
      <w:r w:rsidR="002C026D" w:rsidRPr="00A01A8F">
        <w:rPr>
          <w:rFonts w:ascii="Times New Roman" w:hAnsi="Times New Roman" w:cs="Times New Roman" w:hint="eastAsia"/>
          <w:szCs w:val="21"/>
        </w:rPr>
        <w:t>=race</w:t>
      </w:r>
      <w:r w:rsidR="002C026D" w:rsidRPr="00A01A8F">
        <w:rPr>
          <w:rFonts w:ascii="Times New Roman" w:hAnsi="Times New Roman" w:cs="Times New Roman" w:hint="eastAsia"/>
          <w:szCs w:val="21"/>
        </w:rPr>
        <w:t>，种族）</w:t>
      </w:r>
      <w:r w:rsidR="002C026D" w:rsidRPr="00A01A8F">
        <w:rPr>
          <w:rFonts w:ascii="Times New Roman" w:hAnsi="Times New Roman" w:cs="Times New Roman" w:hint="eastAsia"/>
          <w:szCs w:val="21"/>
        </w:rPr>
        <w:t>+al</w:t>
      </w:r>
      <w:r w:rsidR="002C026D">
        <w:rPr>
          <w:rFonts w:ascii="Times New Roman" w:hAnsi="Times New Roman" w:cs="Times New Roman" w:hint="eastAsia"/>
          <w:szCs w:val="21"/>
        </w:rPr>
        <w:t>（形容词后缀）</w:t>
      </w:r>
      <w:r w:rsidR="002C026D" w:rsidRPr="00A01A8F">
        <w:rPr>
          <w:rFonts w:ascii="Times New Roman" w:hAnsi="Times New Roman" w:cs="Times New Roman" w:hint="eastAsia"/>
          <w:szCs w:val="21"/>
        </w:rPr>
        <w:t>→种族的</w:t>
      </w:r>
    </w:p>
    <w:p w14:paraId="4DA1F5BA" w14:textId="77777777" w:rsidR="001535C6"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racial</w:t>
      </w:r>
      <w:r>
        <w:rPr>
          <w:rFonts w:ascii="Times New Roman" w:hAnsi="Times New Roman" w:cs="Times New Roman"/>
          <w:szCs w:val="21"/>
        </w:rPr>
        <w:t xml:space="preserve"> </w:t>
      </w:r>
      <w:r>
        <w:rPr>
          <w:rFonts w:ascii="Times New Roman" w:hAnsi="Times New Roman" w:cs="Times New Roman" w:hint="eastAsia"/>
          <w:szCs w:val="21"/>
        </w:rPr>
        <w:t>discrimination</w:t>
      </w:r>
      <w:r>
        <w:rPr>
          <w:rFonts w:ascii="Times New Roman" w:hAnsi="Times New Roman" w:cs="Times New Roman" w:hint="eastAsia"/>
          <w:szCs w:val="21"/>
        </w:rPr>
        <w:t>（种族歧视），</w:t>
      </w:r>
      <w:r>
        <w:rPr>
          <w:rFonts w:ascii="Times New Roman" w:hAnsi="Times New Roman" w:cs="Times New Roman" w:hint="eastAsia"/>
          <w:szCs w:val="21"/>
        </w:rPr>
        <w:t>racial</w:t>
      </w:r>
      <w:r>
        <w:rPr>
          <w:rFonts w:ascii="Times New Roman" w:hAnsi="Times New Roman" w:cs="Times New Roman"/>
          <w:szCs w:val="21"/>
        </w:rPr>
        <w:t xml:space="preserve"> </w:t>
      </w:r>
      <w:r>
        <w:rPr>
          <w:rFonts w:ascii="Times New Roman" w:hAnsi="Times New Roman" w:cs="Times New Roman" w:hint="eastAsia"/>
          <w:szCs w:val="21"/>
        </w:rPr>
        <w:t>hatred</w:t>
      </w:r>
      <w:r>
        <w:rPr>
          <w:rFonts w:ascii="Times New Roman" w:hAnsi="Times New Roman" w:cs="Times New Roman" w:hint="eastAsia"/>
          <w:szCs w:val="21"/>
        </w:rPr>
        <w:t>（种族仇恨）</w:t>
      </w:r>
    </w:p>
    <w:p w14:paraId="7896F4AF" w14:textId="16C3E6CF" w:rsidR="002C026D" w:rsidRPr="00EB7C55" w:rsidRDefault="002C026D" w:rsidP="002C026D">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lastRenderedPageBreak/>
        <w:t>class</w:t>
      </w:r>
      <w:r w:rsidRPr="00832D03">
        <w:rPr>
          <w:rFonts w:ascii="Times New Roman" w:hAnsi="Times New Roman" w:cs="Times New Roman"/>
        </w:rPr>
        <w:t>：</w:t>
      </w:r>
      <w:r w:rsidRPr="00832D03">
        <w:rPr>
          <w:rFonts w:ascii="Times New Roman" w:hAnsi="Times New Roman" w:cs="Times New Roman"/>
          <w:szCs w:val="21"/>
        </w:rPr>
        <w:t>[</w:t>
      </w:r>
      <w:r w:rsidRPr="00F8721E">
        <w:rPr>
          <w:rFonts w:ascii="Times New Roman" w:hAnsi="Times New Roman" w:cs="Times New Roman"/>
          <w:szCs w:val="21"/>
        </w:rPr>
        <w:t>kl</w:t>
      </w:r>
      <w:r w:rsidRPr="00F8721E">
        <w:rPr>
          <w:rFonts w:ascii="Times New Roman" w:hAnsi="Times New Roman" w:cs="Times New Roman" w:hint="eastAsia"/>
          <w:szCs w:val="21"/>
        </w:rPr>
        <w:t>ɑ</w:t>
      </w:r>
      <w:r w:rsidRPr="00F8721E">
        <w:rPr>
          <w:rFonts w:ascii="Times New Roman" w:hAnsi="Times New Roman" w:cs="Times New Roman"/>
          <w:szCs w:val="21"/>
        </w:rPr>
        <w:t>ːs</w:t>
      </w:r>
      <w:r>
        <w:rPr>
          <w:rFonts w:ascii="Times New Roman" w:hAnsi="Times New Roman" w:cs="Times New Roman"/>
          <w:szCs w:val="21"/>
        </w:rPr>
        <w:t>] n.</w:t>
      </w:r>
      <w:r w:rsidRPr="00832D03">
        <w:rPr>
          <w:rFonts w:ascii="Times New Roman" w:hAnsi="Times New Roman" w:cs="Times New Roman"/>
          <w:szCs w:val="21"/>
        </w:rPr>
        <w:t>阶级；班级</w:t>
      </w:r>
      <w:r w:rsidR="00BB7BBA" w:rsidRPr="00832D03">
        <w:rPr>
          <w:rFonts w:ascii="Times New Roman" w:hAnsi="Times New Roman" w:cs="Times New Roman"/>
          <w:szCs w:val="21"/>
        </w:rPr>
        <w:t>；等级</w:t>
      </w:r>
      <w:r w:rsidRPr="00832D03">
        <w:rPr>
          <w:rFonts w:ascii="Times New Roman" w:hAnsi="Times New Roman" w:cs="Times New Roman"/>
          <w:szCs w:val="21"/>
        </w:rPr>
        <w:t>；种类</w:t>
      </w:r>
    </w:p>
    <w:p w14:paraId="5235E472" w14:textId="6B946C5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【源】来自拉丁语。古罗马国王</w:t>
      </w:r>
      <w:r w:rsidRPr="003B316E">
        <w:rPr>
          <w:rFonts w:ascii="Times New Roman" w:hAnsi="Times New Roman" w:cs="Times New Roman" w:hint="eastAsia"/>
          <w:szCs w:val="21"/>
        </w:rPr>
        <w:t>瑟维尔斯图利尔斯</w:t>
      </w:r>
      <w:r w:rsidR="00BB7BBA">
        <w:rPr>
          <w:rFonts w:ascii="Times New Roman" w:hAnsi="Times New Roman" w:cs="Times New Roman" w:hint="eastAsia"/>
          <w:szCs w:val="21"/>
        </w:rPr>
        <w:t>按照资产数量</w:t>
      </w:r>
      <w:r>
        <w:rPr>
          <w:rFonts w:ascii="Times New Roman" w:hAnsi="Times New Roman" w:cs="Times New Roman" w:hint="eastAsia"/>
          <w:szCs w:val="21"/>
        </w:rPr>
        <w:t>将所有罗马居民划分为六个阶层，不同阶层的人承担不同的纳税及参军等义务，享有不同政治权利。每一个阶层被称为一个</w:t>
      </w:r>
      <w:r>
        <w:rPr>
          <w:rFonts w:ascii="Times New Roman" w:hAnsi="Times New Roman" w:cs="Times New Roman" w:hint="eastAsia"/>
          <w:szCs w:val="21"/>
        </w:rPr>
        <w:t>class</w:t>
      </w:r>
      <w:r>
        <w:rPr>
          <w:rFonts w:ascii="Times New Roman" w:hAnsi="Times New Roman" w:cs="Times New Roman" w:hint="eastAsia"/>
          <w:szCs w:val="21"/>
        </w:rPr>
        <w:t>。因此，</w:t>
      </w:r>
      <w:r>
        <w:rPr>
          <w:rFonts w:ascii="Times New Roman" w:hAnsi="Times New Roman" w:cs="Times New Roman" w:hint="eastAsia"/>
          <w:szCs w:val="21"/>
        </w:rPr>
        <w:t>class</w:t>
      </w:r>
      <w:r>
        <w:rPr>
          <w:rFonts w:ascii="Times New Roman" w:hAnsi="Times New Roman" w:cs="Times New Roman" w:hint="eastAsia"/>
          <w:szCs w:val="21"/>
        </w:rPr>
        <w:t>可以表示某个类别或等级。</w:t>
      </w:r>
    </w:p>
    <w:p w14:paraId="7889C174" w14:textId="77777777" w:rsidR="002C026D" w:rsidRPr="00EB7C55"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first</w:t>
      </w:r>
      <w:r>
        <w:rPr>
          <w:rFonts w:ascii="Times New Roman" w:hAnsi="Times New Roman" w:cs="Times New Roman"/>
          <w:szCs w:val="21"/>
        </w:rPr>
        <w:t xml:space="preserve"> </w:t>
      </w:r>
      <w:r>
        <w:rPr>
          <w:rFonts w:ascii="Times New Roman" w:hAnsi="Times New Roman" w:cs="Times New Roman" w:hint="eastAsia"/>
          <w:szCs w:val="21"/>
        </w:rPr>
        <w:t>class</w:t>
      </w:r>
      <w:r>
        <w:rPr>
          <w:rFonts w:ascii="Times New Roman" w:hAnsi="Times New Roman" w:cs="Times New Roman" w:hint="eastAsia"/>
          <w:szCs w:val="21"/>
        </w:rPr>
        <w:t>（头等舱，一等座）</w:t>
      </w:r>
    </w:p>
    <w:p w14:paraId="57CF6963"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classic</w:t>
      </w:r>
      <w:r w:rsidRPr="00832D03">
        <w:rPr>
          <w:rFonts w:ascii="Times New Roman" w:hAnsi="Times New Roman" w:cs="Times New Roman"/>
        </w:rPr>
        <w:t>：</w:t>
      </w:r>
      <w:r w:rsidRPr="00832D03">
        <w:rPr>
          <w:rFonts w:ascii="Times New Roman" w:hAnsi="Times New Roman" w:cs="Times New Roman"/>
          <w:szCs w:val="21"/>
        </w:rPr>
        <w:t>['klæsɪk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最优秀的</w:t>
      </w:r>
      <w:r>
        <w:rPr>
          <w:rFonts w:ascii="Times New Roman" w:hAnsi="Times New Roman" w:cs="Times New Roman" w:hint="eastAsia"/>
          <w:szCs w:val="21"/>
        </w:rPr>
        <w:t>，第一流的；有代表性的，典型的；经典的</w:t>
      </w:r>
      <w:r w:rsidRPr="00832D03">
        <w:rPr>
          <w:rFonts w:ascii="Times New Roman" w:hAnsi="Times New Roman" w:cs="Times New Roman"/>
          <w:szCs w:val="21"/>
        </w:rPr>
        <w:t>，</w:t>
      </w:r>
      <w:r>
        <w:rPr>
          <w:rFonts w:ascii="Times New Roman" w:hAnsi="Times New Roman" w:cs="Times New Roman" w:hint="eastAsia"/>
          <w:szCs w:val="21"/>
        </w:rPr>
        <w:t>典雅</w:t>
      </w:r>
      <w:r w:rsidRPr="00832D03">
        <w:rPr>
          <w:rFonts w:ascii="Times New Roman" w:hAnsi="Times New Roman" w:cs="Times New Roman"/>
          <w:szCs w:val="21"/>
        </w:rPr>
        <w:t>的</w:t>
      </w:r>
    </w:p>
    <w:p w14:paraId="4B0AEAAF" w14:textId="68B45E47"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class</w:t>
      </w:r>
      <w:r w:rsidR="002C026D">
        <w:rPr>
          <w:rFonts w:ascii="Times New Roman" w:hAnsi="Times New Roman" w:cs="Times New Roman" w:hint="eastAsia"/>
          <w:szCs w:val="21"/>
        </w:rPr>
        <w:t>（等级）</w:t>
      </w:r>
      <w:r w:rsidR="002C026D">
        <w:rPr>
          <w:rFonts w:ascii="Times New Roman" w:hAnsi="Times New Roman" w:cs="Times New Roman" w:hint="eastAsia"/>
          <w:szCs w:val="21"/>
        </w:rPr>
        <w:t>+ic</w:t>
      </w:r>
      <w:r w:rsidR="002C026D">
        <w:rPr>
          <w:rFonts w:ascii="Times New Roman" w:hAnsi="Times New Roman" w:cs="Times New Roman" w:hint="eastAsia"/>
          <w:szCs w:val="21"/>
        </w:rPr>
        <w:t>（形容词后缀）→（最高）等级的→最优秀的，经典的</w:t>
      </w:r>
    </w:p>
    <w:p w14:paraId="700E7467" w14:textId="77777777" w:rsidR="001535C6"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8721E">
        <w:rPr>
          <w:rFonts w:ascii="Times New Roman" w:hAnsi="Times New Roman" w:cs="Times New Roman" w:hint="eastAsia"/>
          <w:szCs w:val="21"/>
        </w:rPr>
        <w:t>classic movie</w:t>
      </w:r>
      <w:r w:rsidRPr="00F8721E">
        <w:rPr>
          <w:rFonts w:ascii="Times New Roman" w:hAnsi="Times New Roman" w:cs="Times New Roman" w:hint="eastAsia"/>
          <w:szCs w:val="21"/>
        </w:rPr>
        <w:t>（经典电影）、</w:t>
      </w:r>
      <w:r w:rsidRPr="00F8721E">
        <w:rPr>
          <w:rFonts w:ascii="Times New Roman" w:hAnsi="Times New Roman" w:cs="Times New Roman" w:hint="eastAsia"/>
          <w:szCs w:val="21"/>
        </w:rPr>
        <w:t>classic example</w:t>
      </w:r>
      <w:r w:rsidRPr="00F8721E">
        <w:rPr>
          <w:rFonts w:ascii="Times New Roman" w:hAnsi="Times New Roman" w:cs="Times New Roman" w:hint="eastAsia"/>
          <w:szCs w:val="21"/>
        </w:rPr>
        <w:t>（典型例子）</w:t>
      </w:r>
    </w:p>
    <w:p w14:paraId="0089666A" w14:textId="5E915C49" w:rsidR="00BB7BBA" w:rsidRDefault="001535C6"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classical</w:t>
      </w:r>
      <w:r>
        <w:rPr>
          <w:rFonts w:ascii="Times New Roman" w:hAnsi="Times New Roman" w:cs="Times New Roman" w:hint="eastAsia"/>
          <w:szCs w:val="21"/>
        </w:rPr>
        <w:t>：</w:t>
      </w:r>
      <w:r>
        <w:rPr>
          <w:rFonts w:ascii="Times New Roman" w:hAnsi="Times New Roman" w:cs="Times New Roman" w:hint="eastAsia"/>
          <w:szCs w:val="21"/>
        </w:rPr>
        <w:t>[</w:t>
      </w:r>
      <w:r w:rsidR="00416549" w:rsidRPr="00416549">
        <w:rPr>
          <w:rFonts w:ascii="Times New Roman" w:hAnsi="Times New Roman" w:cs="Times New Roman"/>
          <w:szCs w:val="21"/>
        </w:rPr>
        <w:t>ˈklæsɪkl</w:t>
      </w:r>
      <w:r w:rsidR="00416549">
        <w:rPr>
          <w:rFonts w:ascii="Times New Roman" w:hAnsi="Times New Roman" w:cs="Times New Roman"/>
          <w:szCs w:val="21"/>
        </w:rPr>
        <w:t xml:space="preserve">] </w:t>
      </w:r>
      <w:r w:rsidR="00BB7BBA">
        <w:rPr>
          <w:rFonts w:ascii="Times New Roman" w:hAnsi="Times New Roman" w:cs="Times New Roman" w:hint="eastAsia"/>
          <w:szCs w:val="21"/>
        </w:rPr>
        <w:t>adj</w:t>
      </w:r>
      <w:r w:rsidR="00BB7BBA">
        <w:rPr>
          <w:rFonts w:ascii="Times New Roman" w:hAnsi="Times New Roman" w:cs="Times New Roman"/>
          <w:szCs w:val="21"/>
        </w:rPr>
        <w:t>.</w:t>
      </w:r>
      <w:r w:rsidR="00BB7BBA">
        <w:rPr>
          <w:rFonts w:ascii="Times New Roman" w:hAnsi="Times New Roman" w:cs="Times New Roman" w:hint="eastAsia"/>
          <w:szCs w:val="21"/>
        </w:rPr>
        <w:t>古典的</w:t>
      </w:r>
    </w:p>
    <w:p w14:paraId="1C5B3B5A" w14:textId="77777777" w:rsidR="002C026D" w:rsidRPr="000D604C" w:rsidRDefault="002C026D" w:rsidP="002C026D">
      <w:pPr>
        <w:pStyle w:val="1"/>
        <w:numPr>
          <w:ilvl w:val="0"/>
          <w:numId w:val="24"/>
        </w:numPr>
        <w:spacing w:line="360" w:lineRule="auto"/>
        <w:jc w:val="center"/>
        <w:rPr>
          <w:b w:val="0"/>
          <w:sz w:val="28"/>
          <w:szCs w:val="28"/>
        </w:rPr>
      </w:pPr>
      <w:r>
        <w:rPr>
          <w:rFonts w:hint="eastAsia"/>
          <w:b w:val="0"/>
          <w:sz w:val="28"/>
          <w:szCs w:val="28"/>
        </w:rPr>
        <w:t>原因</w:t>
      </w:r>
    </w:p>
    <w:p w14:paraId="1DB69378" w14:textId="567B7AF2" w:rsidR="002C026D" w:rsidRPr="000E1A2E" w:rsidRDefault="002C026D" w:rsidP="00476596">
      <w:pPr>
        <w:pStyle w:val="2"/>
        <w:numPr>
          <w:ilvl w:val="0"/>
          <w:numId w:val="11"/>
        </w:numPr>
        <w:spacing w:before="0" w:after="0" w:line="480" w:lineRule="auto"/>
        <w:rPr>
          <w:sz w:val="21"/>
          <w:szCs w:val="21"/>
        </w:rPr>
      </w:pPr>
      <w:bookmarkStart w:id="54" w:name="_Toc504321671"/>
      <w:r w:rsidRPr="00F253E1">
        <w:rPr>
          <w:rFonts w:ascii="Times New Roman" w:eastAsiaTheme="minorEastAsia" w:hAnsi="Times New Roman" w:hint="eastAsia"/>
          <w:color w:val="EE0000"/>
          <w:sz w:val="24"/>
          <w:szCs w:val="24"/>
        </w:rPr>
        <w:t>caus</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841EDF" w:rsidRPr="000E1A2E">
        <w:rPr>
          <w:rFonts w:hint="eastAsia"/>
          <w:sz w:val="21"/>
          <w:szCs w:val="21"/>
        </w:rPr>
        <w:t>诉讼，</w:t>
      </w:r>
      <w:r w:rsidRPr="000E1A2E">
        <w:rPr>
          <w:rFonts w:hint="eastAsia"/>
          <w:sz w:val="21"/>
          <w:szCs w:val="21"/>
        </w:rPr>
        <w:t>理由</w:t>
      </w:r>
      <w:bookmarkEnd w:id="54"/>
      <w:r w:rsidR="007C2603">
        <w:rPr>
          <w:rFonts w:hint="eastAsia"/>
          <w:sz w:val="21"/>
          <w:szCs w:val="21"/>
        </w:rPr>
        <w:t>）</w:t>
      </w:r>
    </w:p>
    <w:p w14:paraId="00442C2D" w14:textId="18F95981"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EC3E9C">
        <w:rPr>
          <w:rFonts w:ascii="Times New Roman" w:eastAsia="宋体" w:hAnsi="Times New Roman" w:cs="Times New Roman" w:hint="eastAsia"/>
          <w:szCs w:val="21"/>
        </w:rPr>
        <w:t>拉丁语，</w:t>
      </w:r>
      <w:r>
        <w:rPr>
          <w:rFonts w:ascii="Times New Roman" w:eastAsia="宋体" w:hAnsi="Times New Roman" w:cs="Times New Roman" w:hint="eastAsia"/>
          <w:szCs w:val="21"/>
        </w:rPr>
        <w:t>本意是“诉讼”，引申为“理由”，因为对古罗马人来说，打官司其实就是辩论各自的“理由”。</w:t>
      </w:r>
    </w:p>
    <w:p w14:paraId="5D6244A1" w14:textId="6E63817C" w:rsidR="007C2603" w:rsidRDefault="007C2603" w:rsidP="002C026D">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cus-</w:t>
      </w:r>
      <w:r>
        <w:rPr>
          <w:rFonts w:ascii="Times New Roman" w:eastAsia="宋体" w:hAnsi="Times New Roman" w:cs="Times New Roman" w:hint="eastAsia"/>
          <w:szCs w:val="21"/>
        </w:rPr>
        <w:t>（音变）。</w:t>
      </w:r>
    </w:p>
    <w:p w14:paraId="342730C1" w14:textId="47726D14"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color w:val="EE0000"/>
        </w:rPr>
        <w:t>cause</w:t>
      </w:r>
      <w:r w:rsidRPr="00832D03">
        <w:rPr>
          <w:rFonts w:ascii="Times New Roman" w:hAnsi="Times New Roman" w:cs="Times New Roman"/>
        </w:rPr>
        <w:t>：</w:t>
      </w:r>
      <w:r w:rsidRPr="00832D03">
        <w:rPr>
          <w:rFonts w:ascii="Times New Roman" w:hAnsi="Times New Roman" w:cs="Times New Roman"/>
          <w:szCs w:val="21"/>
        </w:rPr>
        <w:t>[</w:t>
      </w:r>
      <w:r w:rsidRPr="00D44195">
        <w:rPr>
          <w:rFonts w:ascii="Times New Roman" w:hAnsi="Times New Roman" w:cs="Times New Roman"/>
          <w:szCs w:val="21"/>
        </w:rPr>
        <w:t>kɔːz</w:t>
      </w:r>
      <w:r>
        <w:rPr>
          <w:rFonts w:ascii="Times New Roman" w:hAnsi="Times New Roman" w:cs="Times New Roman"/>
          <w:szCs w:val="21"/>
        </w:rPr>
        <w:t>] n.</w:t>
      </w:r>
      <w:r w:rsidRPr="00832D03">
        <w:rPr>
          <w:rFonts w:ascii="Times New Roman" w:hAnsi="Times New Roman" w:cs="Times New Roman"/>
          <w:szCs w:val="21"/>
        </w:rPr>
        <w:t>原因；事业</w:t>
      </w:r>
      <w:r w:rsidRPr="00832D03">
        <w:rPr>
          <w:rFonts w:ascii="Times New Roman" w:hAnsi="Times New Roman" w:cs="Times New Roman"/>
          <w:szCs w:val="21"/>
        </w:rPr>
        <w:t>vt.</w:t>
      </w:r>
      <w:r w:rsidRPr="00832D03">
        <w:rPr>
          <w:rFonts w:ascii="Times New Roman" w:hAnsi="Times New Roman" w:cs="Times New Roman"/>
          <w:szCs w:val="21"/>
        </w:rPr>
        <w:t>引起；使遭受</w:t>
      </w:r>
    </w:p>
    <w:p w14:paraId="5E863427" w14:textId="010DD152"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caus</w:t>
      </w:r>
      <w:r w:rsidR="002C026D">
        <w:rPr>
          <w:rFonts w:ascii="Times New Roman" w:hAnsi="Times New Roman" w:cs="Times New Roman" w:hint="eastAsia"/>
          <w:szCs w:val="21"/>
        </w:rPr>
        <w:t>（</w:t>
      </w:r>
      <w:r w:rsidR="00EE497C">
        <w:rPr>
          <w:rFonts w:ascii="Times New Roman" w:hAnsi="Times New Roman" w:cs="Times New Roman" w:hint="eastAsia"/>
          <w:szCs w:val="21"/>
        </w:rPr>
        <w:t>理由</w:t>
      </w:r>
      <w:r w:rsidR="002C026D">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EE497C">
        <w:rPr>
          <w:rFonts w:ascii="Times New Roman" w:hAnsi="Times New Roman" w:cs="Times New Roman" w:hint="eastAsia"/>
          <w:szCs w:val="21"/>
        </w:rPr>
        <w:t>理由→</w:t>
      </w:r>
      <w:r w:rsidR="002C026D">
        <w:rPr>
          <w:rFonts w:ascii="Times New Roman" w:hAnsi="Times New Roman" w:cs="Times New Roman" w:hint="eastAsia"/>
          <w:szCs w:val="21"/>
        </w:rPr>
        <w:t>原因</w:t>
      </w:r>
      <w:r w:rsidR="00295638">
        <w:rPr>
          <w:rFonts w:ascii="Times New Roman" w:hAnsi="Times New Roman" w:cs="Times New Roman" w:hint="eastAsia"/>
          <w:szCs w:val="21"/>
        </w:rPr>
        <w:t>→</w:t>
      </w:r>
      <w:r w:rsidR="00EE497C">
        <w:rPr>
          <w:rFonts w:ascii="Times New Roman" w:hAnsi="Times New Roman" w:cs="Times New Roman" w:hint="eastAsia"/>
          <w:szCs w:val="21"/>
        </w:rPr>
        <w:t>事业</w:t>
      </w:r>
      <w:r w:rsidR="00295638">
        <w:rPr>
          <w:rFonts w:ascii="Times New Roman" w:hAnsi="Times New Roman" w:cs="Times New Roman" w:hint="eastAsia"/>
          <w:szCs w:val="21"/>
        </w:rPr>
        <w:t>（奋斗的原因）</w:t>
      </w:r>
      <w:r w:rsidR="002C026D">
        <w:rPr>
          <w:rFonts w:ascii="Times New Roman" w:hAnsi="Times New Roman" w:cs="Times New Roman" w:hint="eastAsia"/>
          <w:szCs w:val="21"/>
        </w:rPr>
        <w:t>→</w:t>
      </w:r>
      <w:r w:rsidR="00EE497C">
        <w:rPr>
          <w:rFonts w:ascii="Times New Roman" w:hAnsi="Times New Roman" w:cs="Times New Roman" w:hint="eastAsia"/>
          <w:szCs w:val="21"/>
        </w:rPr>
        <w:t>（转作动词）</w:t>
      </w:r>
      <w:r w:rsidR="002C026D">
        <w:rPr>
          <w:rFonts w:ascii="Times New Roman" w:hAnsi="Times New Roman" w:cs="Times New Roman" w:hint="eastAsia"/>
          <w:szCs w:val="21"/>
        </w:rPr>
        <w:t>成为……的原因</w:t>
      </w:r>
      <w:r w:rsidR="00BB7BBA">
        <w:rPr>
          <w:rFonts w:ascii="Times New Roman" w:hAnsi="Times New Roman" w:cs="Times New Roman" w:hint="eastAsia"/>
          <w:szCs w:val="21"/>
        </w:rPr>
        <w:t>→</w:t>
      </w:r>
      <w:r w:rsidR="002C026D">
        <w:rPr>
          <w:rFonts w:ascii="Times New Roman" w:hAnsi="Times New Roman" w:cs="Times New Roman" w:hint="eastAsia"/>
          <w:szCs w:val="21"/>
        </w:rPr>
        <w:t>引起</w:t>
      </w:r>
      <w:r w:rsidR="00EE497C">
        <w:rPr>
          <w:rFonts w:ascii="Times New Roman" w:hAnsi="Times New Roman" w:cs="Times New Roman" w:hint="eastAsia"/>
          <w:szCs w:val="21"/>
        </w:rPr>
        <w:t>，使遭受</w:t>
      </w:r>
    </w:p>
    <w:p w14:paraId="214068F6" w14:textId="3BE72DCF" w:rsidR="00295638" w:rsidRDefault="00295638" w:rsidP="002956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95638">
        <w:rPr>
          <w:rFonts w:ascii="Times New Roman" w:hAnsi="Times New Roman" w:cs="Times New Roman"/>
          <w:szCs w:val="21"/>
        </w:rPr>
        <w:t>He died for a noble cause.</w:t>
      </w:r>
      <w:r w:rsidRPr="00295638">
        <w:rPr>
          <w:rFonts w:ascii="Times New Roman" w:hAnsi="Times New Roman" w:cs="Times New Roman" w:hint="eastAsia"/>
          <w:szCs w:val="21"/>
        </w:rPr>
        <w:t>他为了高尚的事业而牺牲。</w:t>
      </w:r>
      <w:r w:rsidRPr="00295638">
        <w:rPr>
          <w:rFonts w:ascii="Times New Roman" w:hAnsi="Times New Roman" w:cs="Times New Roman" w:hint="eastAsia"/>
          <w:szCs w:val="21"/>
        </w:rPr>
        <w:t>Do they know what caused the fire?</w:t>
      </w:r>
      <w:r w:rsidRPr="00295638">
        <w:rPr>
          <w:rFonts w:ascii="Times New Roman" w:hAnsi="Times New Roman" w:cs="Times New Roman" w:hint="eastAsia"/>
          <w:szCs w:val="21"/>
        </w:rPr>
        <w:t>他们知道引起这场火灾的原因吗？</w:t>
      </w:r>
    </w:p>
    <w:p w14:paraId="5D8BA66A"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because</w:t>
      </w:r>
      <w:r w:rsidRPr="00832D03">
        <w:rPr>
          <w:rFonts w:ascii="Times New Roman" w:hAnsi="Times New Roman" w:cs="Times New Roman"/>
        </w:rPr>
        <w:t>：</w:t>
      </w:r>
      <w:r w:rsidRPr="00832D03">
        <w:rPr>
          <w:rFonts w:ascii="Times New Roman" w:hAnsi="Times New Roman" w:cs="Times New Roman"/>
          <w:szCs w:val="21"/>
        </w:rPr>
        <w:t>[</w:t>
      </w:r>
      <w:r w:rsidRPr="00D44195">
        <w:rPr>
          <w:rFonts w:ascii="Times New Roman" w:hAnsi="Times New Roman" w:cs="Times New Roman"/>
          <w:szCs w:val="21"/>
        </w:rPr>
        <w:t>bɪˈkəz</w:t>
      </w:r>
      <w:r w:rsidRPr="00832D03">
        <w:rPr>
          <w:rFonts w:ascii="Times New Roman" w:hAnsi="Times New Roman" w:cs="Times New Roman"/>
          <w:szCs w:val="21"/>
        </w:rPr>
        <w:t>]</w:t>
      </w:r>
      <w:r>
        <w:rPr>
          <w:rFonts w:ascii="Times New Roman" w:hAnsi="Times New Roman" w:cs="Times New Roman"/>
          <w:szCs w:val="21"/>
        </w:rPr>
        <w:t xml:space="preserve"> </w:t>
      </w:r>
      <w:r w:rsidRPr="00832D03">
        <w:rPr>
          <w:rFonts w:ascii="Times New Roman" w:hAnsi="Times New Roman" w:cs="Times New Roman"/>
          <w:szCs w:val="21"/>
        </w:rPr>
        <w:t>conj.</w:t>
      </w:r>
      <w:r w:rsidRPr="00832D03">
        <w:rPr>
          <w:rFonts w:ascii="Times New Roman" w:hAnsi="Times New Roman" w:cs="Times New Roman"/>
        </w:rPr>
        <w:t>因为</w:t>
      </w:r>
    </w:p>
    <w:p w14:paraId="517C2013" w14:textId="602658C0" w:rsidR="002C026D" w:rsidRPr="00106D3A"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be</w:t>
      </w:r>
      <w:r w:rsidR="002C026D">
        <w:rPr>
          <w:rFonts w:ascii="Times New Roman" w:hAnsi="Times New Roman" w:cs="Times New Roman" w:hint="eastAsia"/>
          <w:szCs w:val="21"/>
        </w:rPr>
        <w:t>（</w:t>
      </w:r>
      <w:r w:rsidR="002C026D">
        <w:rPr>
          <w:rFonts w:ascii="Times New Roman" w:hAnsi="Times New Roman" w:cs="Times New Roman" w:hint="eastAsia"/>
          <w:szCs w:val="21"/>
        </w:rPr>
        <w:t>=by</w:t>
      </w:r>
      <w:r w:rsidR="002C026D">
        <w:rPr>
          <w:rFonts w:ascii="Times New Roman" w:hAnsi="Times New Roman" w:cs="Times New Roman" w:hint="eastAsia"/>
          <w:szCs w:val="21"/>
        </w:rPr>
        <w:t>，依据）</w:t>
      </w:r>
      <w:r w:rsidR="002C026D">
        <w:rPr>
          <w:rFonts w:ascii="Times New Roman" w:hAnsi="Times New Roman" w:cs="Times New Roman" w:hint="eastAsia"/>
          <w:szCs w:val="21"/>
        </w:rPr>
        <w:t>+cause</w:t>
      </w:r>
      <w:r w:rsidR="002C026D">
        <w:rPr>
          <w:rFonts w:ascii="Times New Roman" w:hAnsi="Times New Roman" w:cs="Times New Roman" w:hint="eastAsia"/>
          <w:szCs w:val="21"/>
        </w:rPr>
        <w:t>（原因）→依据以下原因→因为</w:t>
      </w:r>
    </w:p>
    <w:p w14:paraId="21E76480"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accuse</w:t>
      </w:r>
      <w:r w:rsidRPr="00832D03">
        <w:rPr>
          <w:rFonts w:ascii="Times New Roman" w:hAnsi="Times New Roman" w:cs="Times New Roman"/>
        </w:rPr>
        <w:t>：</w:t>
      </w:r>
      <w:r w:rsidRPr="00832D03">
        <w:rPr>
          <w:rFonts w:ascii="Times New Roman" w:hAnsi="Times New Roman" w:cs="Times New Roman"/>
          <w:szCs w:val="21"/>
        </w:rPr>
        <w:t>[</w:t>
      </w:r>
      <w:r w:rsidRPr="00D44195">
        <w:rPr>
          <w:rFonts w:ascii="Times New Roman" w:hAnsi="Times New Roman" w:cs="Times New Roman"/>
          <w:szCs w:val="21"/>
        </w:rPr>
        <w:t>əˈkjuːz</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控告，指控；谴责；归咎于</w:t>
      </w:r>
    </w:p>
    <w:p w14:paraId="4507560C" w14:textId="1EAF8DD8" w:rsidR="002C026D" w:rsidRDefault="005A0A55" w:rsidP="002C026D">
      <w:pPr>
        <w:spacing w:line="360" w:lineRule="auto"/>
        <w:ind w:firstLineChars="202" w:firstLine="424"/>
        <w:rPr>
          <w:rFonts w:ascii="Times New Roman" w:cs="Times New Roman"/>
          <w:szCs w:val="21"/>
        </w:rPr>
      </w:pPr>
      <w:r>
        <w:rPr>
          <w:rFonts w:ascii="Times New Roman" w:cs="Times New Roman"/>
          <w:szCs w:val="21"/>
        </w:rPr>
        <w:lastRenderedPageBreak/>
        <w:t>【拆】</w:t>
      </w:r>
      <w:r w:rsidR="002C026D">
        <w:rPr>
          <w:rFonts w:ascii="Times New Roman" w:cs="Times New Roman" w:hint="eastAsia"/>
          <w:szCs w:val="21"/>
        </w:rPr>
        <w:t>ac</w:t>
      </w:r>
      <w:r w:rsidR="002C026D">
        <w:rPr>
          <w:rFonts w:ascii="Times New Roman" w:cs="Times New Roman" w:hint="eastAsia"/>
          <w:szCs w:val="21"/>
        </w:rPr>
        <w:t>（</w:t>
      </w:r>
      <w:r w:rsidR="002C026D">
        <w:rPr>
          <w:rFonts w:ascii="Times New Roman" w:cs="Times New Roman" w:hint="eastAsia"/>
          <w:szCs w:val="21"/>
        </w:rPr>
        <w:t>=ad</w:t>
      </w:r>
      <w:r w:rsidR="002C026D">
        <w:rPr>
          <w:rFonts w:ascii="Times New Roman" w:cs="Times New Roman" w:hint="eastAsia"/>
          <w:szCs w:val="21"/>
        </w:rPr>
        <w:t>，去，趋向）</w:t>
      </w:r>
      <w:r w:rsidR="002C026D">
        <w:rPr>
          <w:rFonts w:ascii="Times New Roman" w:cs="Times New Roman" w:hint="eastAsia"/>
          <w:szCs w:val="21"/>
        </w:rPr>
        <w:t>+</w:t>
      </w:r>
      <w:r w:rsidR="002C026D" w:rsidRPr="006D57EA">
        <w:rPr>
          <w:rFonts w:ascii="Times New Roman" w:cs="Times New Roman" w:hint="eastAsia"/>
          <w:szCs w:val="21"/>
        </w:rPr>
        <w:t>cus</w:t>
      </w:r>
      <w:r w:rsidR="002C026D">
        <w:rPr>
          <w:rFonts w:ascii="Times New Roman" w:cs="Times New Roman" w:hint="eastAsia"/>
          <w:szCs w:val="21"/>
        </w:rPr>
        <w:t>（</w:t>
      </w:r>
      <w:r w:rsidR="00BB7BBA">
        <w:rPr>
          <w:rFonts w:ascii="Times New Roman" w:cs="Times New Roman" w:hint="eastAsia"/>
          <w:szCs w:val="21"/>
        </w:rPr>
        <w:t>=caus-</w:t>
      </w:r>
      <w:r w:rsidR="00BB7BBA">
        <w:rPr>
          <w:rFonts w:ascii="Times New Roman" w:cs="Times New Roman" w:hint="eastAsia"/>
          <w:szCs w:val="21"/>
        </w:rPr>
        <w:t>，</w:t>
      </w:r>
      <w:r w:rsidR="002C026D">
        <w:rPr>
          <w:rFonts w:ascii="Times New Roman" w:cs="Times New Roman" w:hint="eastAsia"/>
          <w:szCs w:val="21"/>
        </w:rPr>
        <w:t>诉讼、指控）</w:t>
      </w:r>
      <w:r w:rsidR="00FE7E34">
        <w:rPr>
          <w:rFonts w:ascii="Times New Roman" w:cs="Times New Roman" w:hint="eastAsia"/>
          <w:szCs w:val="21"/>
        </w:rPr>
        <w:t>+e</w:t>
      </w:r>
      <w:r w:rsidR="00FE7E34">
        <w:rPr>
          <w:rFonts w:ascii="Times New Roman" w:cs="Times New Roman" w:hint="eastAsia"/>
          <w:szCs w:val="21"/>
        </w:rPr>
        <w:t>（词尾）→</w:t>
      </w:r>
      <w:r w:rsidR="002C026D">
        <w:rPr>
          <w:rFonts w:ascii="Times New Roman" w:cs="Times New Roman" w:hint="eastAsia"/>
          <w:szCs w:val="21"/>
        </w:rPr>
        <w:t>指控</w:t>
      </w:r>
    </w:p>
    <w:p w14:paraId="0928BDDA" w14:textId="77777777" w:rsidR="001535C6" w:rsidRDefault="002C026D" w:rsidP="002C026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accuse</w:t>
      </w:r>
      <w:r>
        <w:rPr>
          <w:rFonts w:ascii="Times New Roman" w:cs="Times New Roman"/>
          <w:szCs w:val="21"/>
        </w:rPr>
        <w:t xml:space="preserve"> </w:t>
      </w:r>
      <w:r>
        <w:rPr>
          <w:rFonts w:ascii="Times New Roman" w:cs="Times New Roman" w:hint="eastAsia"/>
          <w:szCs w:val="21"/>
        </w:rPr>
        <w:t>sb</w:t>
      </w:r>
      <w:r>
        <w:rPr>
          <w:rFonts w:ascii="Times New Roman" w:cs="Times New Roman"/>
          <w:szCs w:val="21"/>
        </w:rPr>
        <w:t xml:space="preserve"> of murder</w:t>
      </w:r>
      <w:r>
        <w:rPr>
          <w:rFonts w:ascii="Times New Roman" w:cs="Times New Roman" w:hint="eastAsia"/>
          <w:szCs w:val="21"/>
        </w:rPr>
        <w:t>（指控某人谋杀）</w:t>
      </w:r>
    </w:p>
    <w:p w14:paraId="22810D4E" w14:textId="7C7D35C7" w:rsidR="00BB7BBA" w:rsidRDefault="001535C6" w:rsidP="002C026D">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accusation</w:t>
      </w:r>
      <w:r>
        <w:rPr>
          <w:rFonts w:ascii="Times New Roman" w:cs="Times New Roman" w:hint="eastAsia"/>
          <w:szCs w:val="21"/>
        </w:rPr>
        <w:t>：</w:t>
      </w:r>
      <w:r>
        <w:rPr>
          <w:rFonts w:ascii="Times New Roman" w:cs="Times New Roman" w:hint="eastAsia"/>
          <w:szCs w:val="21"/>
        </w:rPr>
        <w:t>[</w:t>
      </w:r>
      <w:r w:rsidR="007B78BA" w:rsidRPr="007B78BA">
        <w:rPr>
          <w:rFonts w:ascii="Times New Roman" w:cs="Times New Roman"/>
          <w:szCs w:val="21"/>
        </w:rPr>
        <w:t>ˌæ</w:t>
      </w:r>
      <w:r w:rsidR="007B78BA" w:rsidRPr="007B78BA">
        <w:rPr>
          <w:rFonts w:ascii="Times New Roman" w:cs="Times New Roman"/>
          <w:szCs w:val="21"/>
        </w:rPr>
        <w:t>kju</w:t>
      </w:r>
      <w:r w:rsidR="007B78BA" w:rsidRPr="007B78BA">
        <w:rPr>
          <w:rFonts w:ascii="Times New Roman" w:cs="Times New Roman"/>
          <w:szCs w:val="21"/>
        </w:rPr>
        <w:t>ˈ</w:t>
      </w:r>
      <w:r w:rsidR="007B78BA" w:rsidRPr="007B78BA">
        <w:rPr>
          <w:rFonts w:ascii="Times New Roman" w:cs="Times New Roman"/>
          <w:szCs w:val="21"/>
        </w:rPr>
        <w:t>ze</w:t>
      </w:r>
      <w:r w:rsidR="007B78BA" w:rsidRPr="007B78BA">
        <w:rPr>
          <w:rFonts w:ascii="Times New Roman" w:cs="Times New Roman"/>
          <w:szCs w:val="21"/>
        </w:rPr>
        <w:t>ɪʃ</w:t>
      </w:r>
      <w:r w:rsidR="007B78BA" w:rsidRPr="007B78BA">
        <w:rPr>
          <w:rFonts w:ascii="Times New Roman" w:cs="Times New Roman"/>
          <w:szCs w:val="21"/>
        </w:rPr>
        <w:t>n</w:t>
      </w:r>
      <w:r w:rsidR="007B78BA">
        <w:rPr>
          <w:rFonts w:ascii="Times New Roman" w:cs="Times New Roman"/>
          <w:szCs w:val="21"/>
        </w:rPr>
        <w:t xml:space="preserve">] </w:t>
      </w:r>
      <w:r w:rsidR="00BB7BBA">
        <w:rPr>
          <w:rFonts w:ascii="Times New Roman" w:cs="Times New Roman" w:hint="eastAsia"/>
          <w:szCs w:val="21"/>
        </w:rPr>
        <w:t>n</w:t>
      </w:r>
      <w:r w:rsidR="00BB7BBA">
        <w:rPr>
          <w:rFonts w:ascii="Times New Roman" w:cs="Times New Roman"/>
          <w:szCs w:val="21"/>
        </w:rPr>
        <w:t>.</w:t>
      </w:r>
      <w:r w:rsidR="00BB7BBA">
        <w:rPr>
          <w:rFonts w:ascii="Times New Roman" w:cs="Times New Roman" w:hint="eastAsia"/>
          <w:szCs w:val="21"/>
        </w:rPr>
        <w:t>控告，指控</w:t>
      </w:r>
    </w:p>
    <w:p w14:paraId="6096895D" w14:textId="485593A1"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color w:val="EE0000"/>
        </w:rPr>
        <w:t>excuse</w:t>
      </w:r>
      <w:r w:rsidRPr="00832D03">
        <w:rPr>
          <w:rFonts w:ascii="Times New Roman" w:hAnsi="Times New Roman" w:cs="Times New Roman"/>
        </w:rPr>
        <w:t>：</w:t>
      </w:r>
      <w:r w:rsidRPr="00832D03">
        <w:rPr>
          <w:rFonts w:ascii="Times New Roman" w:hAnsi="Times New Roman" w:cs="Times New Roman"/>
          <w:szCs w:val="21"/>
        </w:rPr>
        <w:t>[</w:t>
      </w:r>
      <w:r w:rsidRPr="00D44195">
        <w:rPr>
          <w:rFonts w:ascii="Times New Roman" w:hAnsi="Times New Roman" w:cs="Times New Roman"/>
          <w:szCs w:val="21"/>
        </w:rPr>
        <w:t>ɪkˈskjuːs</w:t>
      </w:r>
      <w:r>
        <w:rPr>
          <w:rFonts w:ascii="Times New Roman" w:hAnsi="Times New Roman" w:cs="Times New Roman"/>
          <w:szCs w:val="21"/>
        </w:rPr>
        <w:t xml:space="preserve">] </w:t>
      </w:r>
      <w:r w:rsidR="00180604" w:rsidRPr="00832D03">
        <w:rPr>
          <w:rFonts w:ascii="Times New Roman" w:hAnsi="Times New Roman" w:cs="Times New Roman"/>
          <w:szCs w:val="21"/>
        </w:rPr>
        <w:t>v.</w:t>
      </w:r>
      <w:r w:rsidR="00180604" w:rsidRPr="00832D03">
        <w:rPr>
          <w:rFonts w:ascii="Times New Roman" w:hAnsi="Times New Roman" w:cs="Times New Roman"/>
          <w:szCs w:val="21"/>
        </w:rPr>
        <w:t>原谅</w:t>
      </w:r>
      <w:r>
        <w:rPr>
          <w:rFonts w:ascii="Times New Roman" w:hAnsi="Times New Roman" w:cs="Times New Roman"/>
          <w:szCs w:val="21"/>
        </w:rPr>
        <w:t>n.</w:t>
      </w:r>
      <w:r w:rsidRPr="00832D03">
        <w:rPr>
          <w:rFonts w:ascii="Times New Roman" w:hAnsi="Times New Roman" w:cs="Times New Roman"/>
          <w:szCs w:val="21"/>
        </w:rPr>
        <w:t>借口；理由</w:t>
      </w:r>
    </w:p>
    <w:p w14:paraId="0A20B045" w14:textId="63E8EFBF" w:rsidR="002C026D" w:rsidRDefault="005A0A55" w:rsidP="002C026D">
      <w:pPr>
        <w:spacing w:line="360" w:lineRule="auto"/>
        <w:ind w:firstLineChars="202" w:firstLine="424"/>
        <w:rPr>
          <w:rFonts w:ascii="Times New Roman" w:cs="Times New Roman"/>
          <w:szCs w:val="21"/>
        </w:rPr>
      </w:pPr>
      <w:r>
        <w:rPr>
          <w:rFonts w:ascii="Times New Roman" w:cs="Times New Roman" w:hint="eastAsia"/>
          <w:szCs w:val="21"/>
        </w:rPr>
        <w:t>【拆】</w:t>
      </w:r>
      <w:r w:rsidR="002C026D">
        <w:rPr>
          <w:rFonts w:ascii="Times New Roman" w:cs="Times New Roman" w:hint="eastAsia"/>
          <w:szCs w:val="21"/>
        </w:rPr>
        <w:t>ex</w:t>
      </w:r>
      <w:r w:rsidR="002C026D">
        <w:rPr>
          <w:rFonts w:ascii="Times New Roman" w:cs="Times New Roman" w:hint="eastAsia"/>
          <w:szCs w:val="21"/>
        </w:rPr>
        <w:t>（出来）</w:t>
      </w:r>
      <w:r w:rsidR="002C026D">
        <w:rPr>
          <w:rFonts w:ascii="Times New Roman" w:cs="Times New Roman" w:hint="eastAsia"/>
          <w:szCs w:val="21"/>
        </w:rPr>
        <w:t>+cus</w:t>
      </w:r>
      <w:r w:rsidR="002C026D">
        <w:rPr>
          <w:rFonts w:ascii="Times New Roman" w:cs="Times New Roman" w:hint="eastAsia"/>
          <w:szCs w:val="21"/>
        </w:rPr>
        <w:t>（</w:t>
      </w:r>
      <w:r w:rsidR="00B060DE">
        <w:rPr>
          <w:rFonts w:ascii="Times New Roman" w:cs="Times New Roman" w:hint="eastAsia"/>
          <w:szCs w:val="21"/>
        </w:rPr>
        <w:t>=caus-</w:t>
      </w:r>
      <w:r w:rsidR="00B060DE">
        <w:rPr>
          <w:rFonts w:ascii="Times New Roman" w:cs="Times New Roman" w:hint="eastAsia"/>
          <w:szCs w:val="21"/>
        </w:rPr>
        <w:t>，</w:t>
      </w:r>
      <w:r w:rsidR="002C026D">
        <w:rPr>
          <w:rFonts w:ascii="Times New Roman" w:cs="Times New Roman" w:hint="eastAsia"/>
          <w:szCs w:val="21"/>
        </w:rPr>
        <w:t>诉讼，指控）</w:t>
      </w:r>
      <w:r w:rsidR="00FE7E34">
        <w:rPr>
          <w:rFonts w:ascii="Times New Roman" w:cs="Times New Roman" w:hint="eastAsia"/>
          <w:szCs w:val="21"/>
        </w:rPr>
        <w:t>+e</w:t>
      </w:r>
      <w:r w:rsidR="00FE7E34">
        <w:rPr>
          <w:rFonts w:ascii="Times New Roman" w:cs="Times New Roman" w:hint="eastAsia"/>
          <w:szCs w:val="21"/>
        </w:rPr>
        <w:t>（词尾）→</w:t>
      </w:r>
      <w:r w:rsidR="00B060DE">
        <w:rPr>
          <w:rFonts w:ascii="Times New Roman" w:cs="Times New Roman" w:hint="eastAsia"/>
          <w:szCs w:val="21"/>
        </w:rPr>
        <w:t>（使）</w:t>
      </w:r>
      <w:r w:rsidR="002C026D">
        <w:rPr>
          <w:rFonts w:ascii="Times New Roman" w:cs="Times New Roman" w:hint="eastAsia"/>
          <w:szCs w:val="21"/>
        </w:rPr>
        <w:t>逃脱指控→原谅→</w:t>
      </w:r>
      <w:r w:rsidR="00AC4811">
        <w:rPr>
          <w:rFonts w:ascii="Times New Roman" w:cs="Times New Roman" w:hint="eastAsia"/>
          <w:szCs w:val="21"/>
        </w:rPr>
        <w:t>（转作名词，向前引申）</w:t>
      </w:r>
      <w:r w:rsidR="002C026D">
        <w:rPr>
          <w:rFonts w:ascii="Times New Roman" w:cs="Times New Roman" w:hint="eastAsia"/>
          <w:szCs w:val="21"/>
        </w:rPr>
        <w:t>借口，理由</w:t>
      </w:r>
    </w:p>
    <w:p w14:paraId="231707BB" w14:textId="77777777" w:rsidR="002C026D" w:rsidRDefault="002C026D" w:rsidP="002C026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szCs w:val="21"/>
        </w:rPr>
        <w:t>E</w:t>
      </w:r>
      <w:r>
        <w:rPr>
          <w:rFonts w:ascii="Times New Roman" w:cs="Times New Roman" w:hint="eastAsia"/>
          <w:szCs w:val="21"/>
        </w:rPr>
        <w:t>xcuse</w:t>
      </w:r>
      <w:r>
        <w:rPr>
          <w:rFonts w:ascii="Times New Roman" w:cs="Times New Roman"/>
          <w:szCs w:val="21"/>
        </w:rPr>
        <w:t xml:space="preserve"> </w:t>
      </w:r>
      <w:r>
        <w:rPr>
          <w:rFonts w:ascii="Times New Roman" w:cs="Times New Roman" w:hint="eastAsia"/>
          <w:szCs w:val="21"/>
        </w:rPr>
        <w:t>me</w:t>
      </w:r>
      <w:r>
        <w:rPr>
          <w:rFonts w:ascii="Times New Roman" w:cs="Times New Roman" w:hint="eastAsia"/>
          <w:szCs w:val="21"/>
        </w:rPr>
        <w:t>！劳驾，对不起！</w:t>
      </w:r>
      <w:r w:rsidRPr="00D44195">
        <w:rPr>
          <w:rFonts w:ascii="Times New Roman" w:cs="Times New Roman"/>
          <w:szCs w:val="21"/>
        </w:rPr>
        <w:t>Late again! What's your excuse this time?</w:t>
      </w:r>
      <w:r w:rsidRPr="00D44195">
        <w:rPr>
          <w:rFonts w:ascii="Times New Roman" w:cs="Times New Roman" w:hint="eastAsia"/>
          <w:szCs w:val="21"/>
        </w:rPr>
        <w:t>又迟到了！你这次有什么借口？</w:t>
      </w:r>
    </w:p>
    <w:p w14:paraId="07B57768" w14:textId="77777777" w:rsidR="00B94018" w:rsidRPr="007B1C82" w:rsidRDefault="00B94018" w:rsidP="00B94018">
      <w:pPr>
        <w:pStyle w:val="1"/>
        <w:numPr>
          <w:ilvl w:val="0"/>
          <w:numId w:val="24"/>
        </w:numPr>
        <w:spacing w:line="360" w:lineRule="auto"/>
        <w:jc w:val="center"/>
        <w:rPr>
          <w:b w:val="0"/>
          <w:sz w:val="28"/>
          <w:szCs w:val="28"/>
        </w:rPr>
      </w:pPr>
      <w:r>
        <w:rPr>
          <w:rFonts w:hint="eastAsia"/>
          <w:b w:val="0"/>
          <w:sz w:val="28"/>
          <w:szCs w:val="28"/>
        </w:rPr>
        <w:t>运气</w:t>
      </w:r>
    </w:p>
    <w:p w14:paraId="57B273EC" w14:textId="77777777" w:rsidR="00B94018" w:rsidRDefault="00B94018" w:rsidP="00B94018">
      <w:pPr>
        <w:pStyle w:val="ac"/>
        <w:numPr>
          <w:ilvl w:val="0"/>
          <w:numId w:val="8"/>
        </w:numPr>
        <w:spacing w:line="480" w:lineRule="auto"/>
        <w:ind w:firstLineChars="0"/>
        <w:rPr>
          <w:rFonts w:ascii="Times New Roman" w:hAnsi="Times New Roman" w:cs="Times New Roman"/>
          <w:szCs w:val="21"/>
          <w:lang w:val="es-VE"/>
        </w:rPr>
      </w:pPr>
      <w:bookmarkStart w:id="55" w:name="_Toc504321741"/>
      <w:r w:rsidRPr="00C1039B">
        <w:rPr>
          <w:rFonts w:ascii="Times New Roman" w:hAnsi="Times New Roman" w:cs="Times New Roman"/>
          <w:b/>
          <w:bCs/>
          <w:color w:val="EE0000"/>
          <w:sz w:val="24"/>
          <w:szCs w:val="28"/>
        </w:rPr>
        <w:t>luck</w:t>
      </w:r>
      <w:r w:rsidRPr="00832D03">
        <w:rPr>
          <w:rFonts w:ascii="Times New Roman" w:hAnsi="Times New Roman" w:cs="Times New Roman"/>
          <w:szCs w:val="21"/>
          <w:lang w:val="zh-CN"/>
        </w:rPr>
        <w:t>：</w:t>
      </w:r>
      <w:r w:rsidRPr="00832D03">
        <w:rPr>
          <w:rFonts w:ascii="Times New Roman" w:hAnsi="Times New Roman" w:cs="Times New Roman"/>
          <w:szCs w:val="21"/>
          <w:lang w:val="zh-CN"/>
        </w:rPr>
        <w:t>[lʌk] n</w:t>
      </w:r>
      <w:r>
        <w:rPr>
          <w:rFonts w:ascii="Times New Roman" w:hAnsi="Times New Roman" w:cs="Times New Roman"/>
          <w:szCs w:val="21"/>
          <w:lang w:val="zh-CN"/>
        </w:rPr>
        <w:t>.</w:t>
      </w:r>
      <w:r w:rsidRPr="00832D03">
        <w:rPr>
          <w:rFonts w:ascii="Times New Roman" w:hAnsi="Times New Roman" w:cs="Times New Roman"/>
          <w:szCs w:val="21"/>
          <w:lang w:val="zh-CN"/>
        </w:rPr>
        <w:t>运气；幸</w:t>
      </w:r>
      <w:r w:rsidRPr="00832D03">
        <w:rPr>
          <w:rFonts w:ascii="Times New Roman" w:hAnsi="Times New Roman" w:cs="Times New Roman"/>
          <w:szCs w:val="21"/>
          <w:lang w:val="es-VE"/>
        </w:rPr>
        <w:t>运</w:t>
      </w:r>
    </w:p>
    <w:p w14:paraId="741605D7" w14:textId="77777777" w:rsidR="00B94018" w:rsidRDefault="00B94018" w:rsidP="00B940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good</w:t>
      </w:r>
      <w:r>
        <w:rPr>
          <w:rFonts w:ascii="Times New Roman" w:hAnsi="Times New Roman" w:cs="Times New Roman"/>
          <w:szCs w:val="21"/>
        </w:rPr>
        <w:t xml:space="preserve"> </w:t>
      </w:r>
      <w:r>
        <w:rPr>
          <w:rFonts w:ascii="Times New Roman" w:hAnsi="Times New Roman" w:cs="Times New Roman" w:hint="eastAsia"/>
          <w:szCs w:val="21"/>
        </w:rPr>
        <w:t>luck</w:t>
      </w:r>
      <w:r>
        <w:rPr>
          <w:rFonts w:ascii="Times New Roman" w:hAnsi="Times New Roman" w:cs="Times New Roman" w:hint="eastAsia"/>
          <w:szCs w:val="21"/>
        </w:rPr>
        <w:t>！祝你好运！</w:t>
      </w:r>
    </w:p>
    <w:p w14:paraId="4F6714C3" w14:textId="77777777" w:rsidR="00B94018" w:rsidRPr="00832D03" w:rsidRDefault="00B94018" w:rsidP="00B94018">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lucky</w:t>
      </w:r>
      <w:r w:rsidRPr="00832D03">
        <w:rPr>
          <w:rFonts w:ascii="Times New Roman" w:hAnsi="Times New Roman" w:cs="Times New Roman"/>
        </w:rPr>
        <w:t>：</w:t>
      </w:r>
      <w:r w:rsidRPr="00832D03">
        <w:rPr>
          <w:rFonts w:ascii="Times New Roman" w:hAnsi="Times New Roman" w:cs="Times New Roman"/>
        </w:rPr>
        <w:t>['lʌki] adj</w:t>
      </w:r>
      <w:r>
        <w:rPr>
          <w:rFonts w:ascii="Times New Roman" w:hAnsi="Times New Roman" w:cs="Times New Roman"/>
        </w:rPr>
        <w:t>.</w:t>
      </w:r>
      <w:r w:rsidRPr="00832D03">
        <w:rPr>
          <w:rFonts w:ascii="Times New Roman" w:hAnsi="Times New Roman" w:cs="Times New Roman"/>
        </w:rPr>
        <w:t>幸运的</w:t>
      </w:r>
    </w:p>
    <w:p w14:paraId="40945003" w14:textId="3C5ECE29" w:rsidR="00B94018" w:rsidRDefault="00B94018" w:rsidP="00B940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CA20D4">
        <w:rPr>
          <w:rFonts w:ascii="Times New Roman" w:hAnsi="Times New Roman" w:cs="Times New Roman" w:hint="eastAsia"/>
          <w:szCs w:val="21"/>
        </w:rPr>
        <w:t>luck</w:t>
      </w:r>
      <w:r w:rsidRPr="00CA20D4">
        <w:rPr>
          <w:rFonts w:ascii="Times New Roman" w:hAnsi="Times New Roman" w:cs="Times New Roman" w:hint="eastAsia"/>
          <w:szCs w:val="21"/>
        </w:rPr>
        <w:t>（</w:t>
      </w:r>
      <w:r>
        <w:rPr>
          <w:rFonts w:ascii="Times New Roman" w:hAnsi="Times New Roman" w:cs="Times New Roman" w:hint="eastAsia"/>
          <w:szCs w:val="21"/>
        </w:rPr>
        <w:t>运气</w:t>
      </w:r>
      <w:r w:rsidRPr="00CA20D4">
        <w:rPr>
          <w:rFonts w:ascii="Times New Roman" w:hAnsi="Times New Roman" w:cs="Times New Roman" w:hint="eastAsia"/>
          <w:szCs w:val="21"/>
        </w:rPr>
        <w:t>）</w:t>
      </w:r>
      <w:r w:rsidRPr="00CA20D4">
        <w:rPr>
          <w:rFonts w:ascii="Times New Roman" w:hAnsi="Times New Roman" w:cs="Times New Roman" w:hint="eastAsia"/>
          <w:szCs w:val="21"/>
        </w:rPr>
        <w:t>+y</w:t>
      </w:r>
      <w:r>
        <w:rPr>
          <w:rFonts w:ascii="Times New Roman" w:hAnsi="Times New Roman" w:cs="Times New Roman" w:hint="eastAsia"/>
          <w:szCs w:val="21"/>
        </w:rPr>
        <w:t>（形容词后缀，</w:t>
      </w:r>
      <w:r w:rsidR="00295638">
        <w:rPr>
          <w:rFonts w:ascii="Times New Roman" w:hAnsi="Times New Roman" w:cs="Times New Roman" w:hint="eastAsia"/>
          <w:szCs w:val="21"/>
        </w:rPr>
        <w:t>有很多</w:t>
      </w:r>
      <w:r>
        <w:rPr>
          <w:rFonts w:ascii="Times New Roman" w:hAnsi="Times New Roman" w:cs="Times New Roman" w:hint="eastAsia"/>
          <w:szCs w:val="21"/>
        </w:rPr>
        <w:t>……的）</w:t>
      </w:r>
      <w:r w:rsidRPr="00CA20D4">
        <w:rPr>
          <w:rFonts w:ascii="Times New Roman" w:hAnsi="Times New Roman" w:cs="Times New Roman" w:hint="eastAsia"/>
          <w:szCs w:val="21"/>
        </w:rPr>
        <w:t>→</w:t>
      </w:r>
      <w:r>
        <w:rPr>
          <w:rFonts w:ascii="Times New Roman" w:hAnsi="Times New Roman" w:cs="Times New Roman" w:hint="eastAsia"/>
          <w:szCs w:val="21"/>
        </w:rPr>
        <w:t>幸运的</w:t>
      </w:r>
    </w:p>
    <w:p w14:paraId="66F1D13B" w14:textId="209BD0BE" w:rsidR="00B94018" w:rsidRPr="000E1A2E" w:rsidRDefault="00B94018" w:rsidP="00476596">
      <w:pPr>
        <w:pStyle w:val="2"/>
        <w:numPr>
          <w:ilvl w:val="0"/>
          <w:numId w:val="11"/>
        </w:numPr>
        <w:spacing w:before="0" w:after="0" w:line="480" w:lineRule="auto"/>
        <w:rPr>
          <w:sz w:val="21"/>
          <w:szCs w:val="21"/>
        </w:rPr>
      </w:pPr>
      <w:bookmarkStart w:id="56" w:name="_Toc504321758"/>
      <w:r w:rsidRPr="00F253E1">
        <w:rPr>
          <w:rFonts w:ascii="Times New Roman" w:eastAsiaTheme="minorEastAsia" w:hAnsi="Times New Roman" w:hint="eastAsia"/>
          <w:color w:val="EE0000"/>
          <w:sz w:val="24"/>
          <w:szCs w:val="24"/>
        </w:rPr>
        <w:t>happ</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运气，幸运</w:t>
      </w:r>
      <w:bookmarkEnd w:id="56"/>
      <w:r w:rsidR="007C2603">
        <w:rPr>
          <w:rFonts w:hint="eastAsia"/>
          <w:sz w:val="21"/>
          <w:szCs w:val="21"/>
        </w:rPr>
        <w:t>）</w:t>
      </w:r>
    </w:p>
    <w:p w14:paraId="65F4B14E" w14:textId="77777777" w:rsidR="00B94018" w:rsidRDefault="00B9401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【源】日耳曼语中的古北欧语。</w:t>
      </w:r>
    </w:p>
    <w:p w14:paraId="69F4A601" w14:textId="301364EA" w:rsidR="00295638" w:rsidRPr="00D42D2C" w:rsidRDefault="0029563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hap-</w:t>
      </w:r>
      <w:r>
        <w:rPr>
          <w:rFonts w:ascii="Times New Roman" w:eastAsia="宋体" w:hAnsi="Times New Roman" w:cs="Times New Roman" w:hint="eastAsia"/>
          <w:szCs w:val="21"/>
        </w:rPr>
        <w:t>（音变）。</w:t>
      </w:r>
    </w:p>
    <w:p w14:paraId="7742EB41" w14:textId="77777777" w:rsidR="00B94018" w:rsidRPr="00832D03" w:rsidRDefault="00B94018" w:rsidP="00B94018">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szCs w:val="21"/>
        </w:rPr>
        <w:t>happy</w:t>
      </w:r>
      <w:r w:rsidRPr="00832D03">
        <w:rPr>
          <w:rFonts w:ascii="Times New Roman" w:hAnsi="Times New Roman" w:cs="Times New Roman"/>
          <w:szCs w:val="21"/>
        </w:rPr>
        <w:t>：</w:t>
      </w:r>
      <w:r w:rsidRPr="00832D03">
        <w:rPr>
          <w:rFonts w:ascii="Times New Roman" w:hAnsi="Times New Roman" w:cs="Times New Roman"/>
          <w:szCs w:val="21"/>
        </w:rPr>
        <w:t>['hæpɪ</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幸福的</w:t>
      </w:r>
    </w:p>
    <w:p w14:paraId="5D48085C" w14:textId="77777777" w:rsidR="00B94018" w:rsidRDefault="00B9401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F546C3">
        <w:rPr>
          <w:rFonts w:ascii="Times New Roman" w:eastAsia="宋体" w:hAnsi="Times New Roman" w:cs="Times New Roman"/>
          <w:szCs w:val="21"/>
        </w:rPr>
        <w:t>happ</w:t>
      </w:r>
      <w:r w:rsidRPr="00F546C3">
        <w:rPr>
          <w:rFonts w:ascii="Times New Roman" w:eastAsia="宋体" w:hAnsi="Times New Roman" w:cs="Times New Roman"/>
          <w:szCs w:val="21"/>
        </w:rPr>
        <w:t>（</w:t>
      </w:r>
      <w:r>
        <w:rPr>
          <w:rFonts w:ascii="Times New Roman" w:eastAsia="宋体" w:hAnsi="Times New Roman" w:cs="Times New Roman" w:hint="eastAsia"/>
          <w:szCs w:val="21"/>
        </w:rPr>
        <w:t>运气</w:t>
      </w:r>
      <w:r w:rsidRPr="00F546C3">
        <w:rPr>
          <w:rFonts w:ascii="Times New Roman" w:eastAsia="宋体" w:hAnsi="Times New Roman" w:cs="Times New Roman"/>
          <w:szCs w:val="21"/>
        </w:rPr>
        <w:t>）</w:t>
      </w:r>
      <w:r w:rsidRPr="00F546C3">
        <w:rPr>
          <w:rFonts w:ascii="Times New Roman" w:eastAsia="宋体" w:hAnsi="Times New Roman" w:cs="Times New Roman"/>
          <w:szCs w:val="21"/>
        </w:rPr>
        <w:t>+y</w:t>
      </w:r>
      <w:r w:rsidRPr="00F546C3">
        <w:rPr>
          <w:rFonts w:ascii="Times New Roman" w:eastAsia="宋体" w:hAnsi="Times New Roman" w:cs="Times New Roman"/>
          <w:szCs w:val="21"/>
        </w:rPr>
        <w:t>（</w:t>
      </w:r>
      <w:r>
        <w:rPr>
          <w:rFonts w:ascii="Times New Roman" w:eastAsia="宋体" w:hAnsi="Times New Roman" w:cs="Times New Roman" w:hint="eastAsia"/>
          <w:szCs w:val="21"/>
        </w:rPr>
        <w:t>形容词后缀</w:t>
      </w:r>
      <w:r>
        <w:rPr>
          <w:rFonts w:ascii="Times New Roman" w:hAnsi="Times New Roman" w:cs="Times New Roman" w:hint="eastAsia"/>
          <w:szCs w:val="21"/>
        </w:rPr>
        <w:t>，有很多……的</w:t>
      </w:r>
      <w:r w:rsidRPr="00F546C3">
        <w:rPr>
          <w:rFonts w:ascii="Times New Roman" w:eastAsia="宋体" w:hAnsi="Times New Roman" w:cs="Times New Roman"/>
          <w:szCs w:val="21"/>
        </w:rPr>
        <w:t>）</w:t>
      </w:r>
      <w:r w:rsidRPr="00F546C3">
        <w:rPr>
          <w:rFonts w:ascii="Times New Roman" w:eastAsia="宋体" w:hAnsi="Times New Roman" w:cs="Times New Roman"/>
          <w:szCs w:val="21"/>
        </w:rPr>
        <w:t>→</w:t>
      </w:r>
      <w:r w:rsidRPr="00F546C3">
        <w:rPr>
          <w:rFonts w:ascii="Times New Roman" w:eastAsia="宋体" w:hAnsi="Times New Roman" w:cs="Times New Roman"/>
          <w:szCs w:val="21"/>
        </w:rPr>
        <w:t>幸运的</w:t>
      </w:r>
      <w:r w:rsidRPr="00F546C3">
        <w:rPr>
          <w:rFonts w:ascii="Times New Roman" w:eastAsia="宋体" w:hAnsi="Times New Roman" w:cs="Times New Roman"/>
          <w:szCs w:val="21"/>
        </w:rPr>
        <w:t>→</w:t>
      </w:r>
      <w:r w:rsidRPr="00F546C3">
        <w:rPr>
          <w:rFonts w:ascii="Times New Roman" w:eastAsia="宋体" w:hAnsi="Times New Roman" w:cs="Times New Roman"/>
          <w:szCs w:val="21"/>
        </w:rPr>
        <w:t>幸福的</w:t>
      </w:r>
    </w:p>
    <w:p w14:paraId="4956AAB6" w14:textId="77777777" w:rsidR="00295638" w:rsidRDefault="00B94018" w:rsidP="0029563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happy</w:t>
      </w:r>
      <w:r>
        <w:rPr>
          <w:rFonts w:ascii="Times New Roman" w:eastAsia="宋体" w:hAnsi="Times New Roman" w:cs="Times New Roman"/>
          <w:szCs w:val="21"/>
        </w:rPr>
        <w:t xml:space="preserve"> </w:t>
      </w:r>
      <w:r>
        <w:rPr>
          <w:rFonts w:ascii="Times New Roman" w:eastAsia="宋体" w:hAnsi="Times New Roman" w:cs="Times New Roman" w:hint="eastAsia"/>
          <w:szCs w:val="21"/>
        </w:rPr>
        <w:t>birthday</w:t>
      </w:r>
      <w:r>
        <w:rPr>
          <w:rFonts w:ascii="Times New Roman" w:eastAsia="宋体" w:hAnsi="Times New Roman" w:cs="Times New Roman" w:hint="eastAsia"/>
          <w:szCs w:val="21"/>
        </w:rPr>
        <w:t>！生日快乐！</w:t>
      </w:r>
    </w:p>
    <w:p w14:paraId="4C974D90" w14:textId="610F436A" w:rsidR="00B94018" w:rsidRDefault="00295638" w:rsidP="00295638">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B94018" w:rsidRPr="00832D03">
        <w:rPr>
          <w:rFonts w:ascii="Times New Roman" w:hAnsi="Times New Roman" w:cs="Times New Roman"/>
        </w:rPr>
        <w:t>happiness</w:t>
      </w:r>
      <w:r w:rsidR="00B94018" w:rsidRPr="00832D03">
        <w:rPr>
          <w:rFonts w:ascii="Times New Roman" w:hAnsi="Times New Roman" w:cs="Times New Roman"/>
        </w:rPr>
        <w:t>：</w:t>
      </w:r>
      <w:r w:rsidR="00B94018" w:rsidRPr="00832D03">
        <w:rPr>
          <w:rFonts w:ascii="Times New Roman" w:hAnsi="Times New Roman" w:cs="Times New Roman"/>
        </w:rPr>
        <w:t>['hæpɪnəs] n.</w:t>
      </w:r>
      <w:r w:rsidR="00B94018" w:rsidRPr="00832D03">
        <w:rPr>
          <w:rFonts w:ascii="Times New Roman" w:hAnsi="Times New Roman" w:cs="Times New Roman"/>
        </w:rPr>
        <w:t>幸福</w:t>
      </w:r>
    </w:p>
    <w:p w14:paraId="308E7BDD" w14:textId="656D326D" w:rsidR="00295638" w:rsidRPr="00832D03" w:rsidRDefault="00295638" w:rsidP="00295638">
      <w:pPr>
        <w:spacing w:line="360" w:lineRule="auto"/>
        <w:ind w:firstLineChars="201" w:firstLine="422"/>
        <w:rPr>
          <w:rFonts w:ascii="Times New Roman" w:hAnsi="Times New Roman" w:cs="Times New Roman"/>
        </w:rPr>
      </w:pPr>
      <w:r>
        <w:rPr>
          <w:rFonts w:ascii="Times New Roman" w:hAnsi="Times New Roman" w:cs="Times New Roman" w:hint="eastAsia"/>
        </w:rPr>
        <w:t>【拓】</w:t>
      </w:r>
      <w:r>
        <w:rPr>
          <w:rFonts w:ascii="Times New Roman" w:hAnsi="Times New Roman" w:cs="Times New Roman" w:hint="eastAsia"/>
        </w:rPr>
        <w:t>unhappy</w:t>
      </w:r>
      <w:r>
        <w:rPr>
          <w:rFonts w:ascii="Times New Roman" w:hAnsi="Times New Roman" w:cs="Times New Roman" w:hint="eastAsia"/>
        </w:rPr>
        <w:t>：</w:t>
      </w:r>
      <w:r>
        <w:rPr>
          <w:rFonts w:ascii="Times New Roman" w:hAnsi="Times New Roman" w:cs="Times New Roman" w:hint="eastAsia"/>
        </w:rPr>
        <w:t>[</w:t>
      </w:r>
      <w:r w:rsidRPr="00295638">
        <w:rPr>
          <w:rFonts w:ascii="Times New Roman" w:hAnsi="Times New Roman" w:cs="Times New Roman"/>
        </w:rPr>
        <w:t>ʌnˈhæpi</w:t>
      </w:r>
      <w:r>
        <w:rPr>
          <w:rFonts w:ascii="Times New Roman" w:hAnsi="Times New Roman" w:cs="Times New Roman" w:hint="eastAsia"/>
        </w:rPr>
        <w:t>] n.</w:t>
      </w:r>
      <w:r>
        <w:rPr>
          <w:rFonts w:ascii="Times New Roman" w:hAnsi="Times New Roman" w:cs="Times New Roman" w:hint="eastAsia"/>
        </w:rPr>
        <w:t>不幸福</w:t>
      </w:r>
    </w:p>
    <w:p w14:paraId="5B7EE0FF" w14:textId="77777777" w:rsidR="00B94018" w:rsidRPr="00832D03" w:rsidRDefault="00B94018" w:rsidP="00B94018">
      <w:pPr>
        <w:pStyle w:val="ac"/>
        <w:numPr>
          <w:ilvl w:val="0"/>
          <w:numId w:val="8"/>
        </w:numPr>
        <w:spacing w:line="480" w:lineRule="auto"/>
        <w:ind w:firstLineChars="0"/>
        <w:rPr>
          <w:rFonts w:ascii="Times New Roman" w:hAnsi="Times New Roman" w:cs="Times New Roman"/>
          <w:szCs w:val="21"/>
        </w:rPr>
      </w:pPr>
      <w:r w:rsidRPr="008F461D">
        <w:rPr>
          <w:rFonts w:ascii="Times New Roman" w:hAnsi="Times New Roman" w:cs="Times New Roman"/>
          <w:color w:val="EE0000"/>
          <w:szCs w:val="21"/>
        </w:rPr>
        <w:t>happen</w:t>
      </w:r>
      <w:r w:rsidRPr="00832D03">
        <w:rPr>
          <w:rFonts w:ascii="Times New Roman" w:hAnsi="Times New Roman" w:cs="Times New Roman"/>
          <w:szCs w:val="21"/>
        </w:rPr>
        <w:t>：</w:t>
      </w:r>
      <w:r w:rsidRPr="00832D03">
        <w:rPr>
          <w:rFonts w:ascii="Times New Roman" w:hAnsi="Times New Roman" w:cs="Times New Roman"/>
          <w:szCs w:val="21"/>
        </w:rPr>
        <w:t>['hæpən] vi.</w:t>
      </w:r>
      <w:r>
        <w:rPr>
          <w:rFonts w:ascii="Times New Roman" w:hAnsi="Times New Roman" w:cs="Times New Roman" w:hint="eastAsia"/>
          <w:szCs w:val="21"/>
        </w:rPr>
        <w:t>偶然</w:t>
      </w:r>
      <w:r w:rsidRPr="00832D03">
        <w:rPr>
          <w:rFonts w:ascii="Times New Roman" w:hAnsi="Times New Roman" w:cs="Times New Roman"/>
          <w:szCs w:val="21"/>
        </w:rPr>
        <w:t>发生；碰巧</w:t>
      </w:r>
    </w:p>
    <w:p w14:paraId="2D8A73C6" w14:textId="14A3D946" w:rsidR="00B94018" w:rsidRDefault="00B9401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lastRenderedPageBreak/>
        <w:t>【拆】</w:t>
      </w:r>
      <w:r w:rsidRPr="00F546C3">
        <w:rPr>
          <w:rFonts w:ascii="Times New Roman" w:eastAsia="宋体" w:hAnsi="Times New Roman" w:cs="Times New Roman"/>
          <w:szCs w:val="21"/>
        </w:rPr>
        <w:t>happ</w:t>
      </w:r>
      <w:r w:rsidRPr="00F546C3">
        <w:rPr>
          <w:rFonts w:ascii="Times New Roman" w:eastAsia="宋体" w:hAnsi="Times New Roman" w:cs="Times New Roman"/>
          <w:szCs w:val="21"/>
        </w:rPr>
        <w:t>（</w:t>
      </w:r>
      <w:r>
        <w:rPr>
          <w:rFonts w:ascii="Times New Roman" w:eastAsia="宋体" w:hAnsi="Times New Roman" w:cs="Times New Roman" w:hint="eastAsia"/>
          <w:szCs w:val="21"/>
        </w:rPr>
        <w:t>运气</w:t>
      </w:r>
      <w:r w:rsidRPr="00F546C3">
        <w:rPr>
          <w:rFonts w:ascii="Times New Roman" w:eastAsia="宋体" w:hAnsi="Times New Roman" w:cs="Times New Roman"/>
          <w:szCs w:val="21"/>
        </w:rPr>
        <w:t>）</w:t>
      </w:r>
      <w:r w:rsidRPr="00F546C3">
        <w:rPr>
          <w:rFonts w:ascii="Times New Roman" w:eastAsia="宋体" w:hAnsi="Times New Roman" w:cs="Times New Roman"/>
          <w:szCs w:val="21"/>
        </w:rPr>
        <w:t>+en</w:t>
      </w:r>
      <w:r w:rsidRPr="00F546C3">
        <w:rPr>
          <w:rFonts w:ascii="Times New Roman" w:eastAsia="宋体" w:hAnsi="Times New Roman" w:cs="Times New Roman"/>
          <w:szCs w:val="21"/>
        </w:rPr>
        <w:t>（</w:t>
      </w:r>
      <w:r w:rsidR="007C2603">
        <w:rPr>
          <w:rFonts w:ascii="Times New Roman" w:eastAsia="宋体" w:hAnsi="Times New Roman" w:cs="Times New Roman" w:hint="eastAsia"/>
          <w:szCs w:val="21"/>
        </w:rPr>
        <w:t>=</w:t>
      </w:r>
      <w:r>
        <w:rPr>
          <w:rFonts w:ascii="Times New Roman" w:eastAsia="宋体" w:hAnsi="Times New Roman" w:cs="Times New Roman" w:hint="eastAsia"/>
          <w:szCs w:val="21"/>
        </w:rPr>
        <w:t>in</w:t>
      </w:r>
      <w:r>
        <w:rPr>
          <w:rFonts w:ascii="Times New Roman" w:eastAsia="宋体" w:hAnsi="Times New Roman" w:cs="Times New Roman" w:hint="eastAsia"/>
          <w:szCs w:val="21"/>
        </w:rPr>
        <w:t>，进入</w:t>
      </w:r>
      <w:r w:rsidRPr="00F546C3">
        <w:rPr>
          <w:rFonts w:ascii="Times New Roman" w:eastAsia="宋体" w:hAnsi="Times New Roman" w:cs="Times New Roman"/>
          <w:szCs w:val="21"/>
        </w:rPr>
        <w:t>）</w:t>
      </w:r>
      <w:r w:rsidRPr="00F546C3">
        <w:rPr>
          <w:rFonts w:ascii="Times New Roman" w:eastAsia="宋体" w:hAnsi="Times New Roman" w:cs="Times New Roman"/>
          <w:szCs w:val="21"/>
        </w:rPr>
        <w:t>→</w:t>
      </w:r>
      <w:r>
        <w:rPr>
          <w:rFonts w:ascii="Times New Roman" w:eastAsia="宋体" w:hAnsi="Times New Roman" w:cs="Times New Roman" w:hint="eastAsia"/>
          <w:szCs w:val="21"/>
        </w:rPr>
        <w:t>进入运气中</w:t>
      </w:r>
      <w:r w:rsidRPr="00F546C3">
        <w:rPr>
          <w:rFonts w:ascii="Times New Roman" w:eastAsia="宋体" w:hAnsi="Times New Roman" w:cs="Times New Roman"/>
          <w:szCs w:val="21"/>
        </w:rPr>
        <w:t>→</w:t>
      </w:r>
      <w:r>
        <w:rPr>
          <w:rFonts w:ascii="Times New Roman" w:eastAsia="宋体" w:hAnsi="Times New Roman" w:cs="Times New Roman" w:hint="eastAsia"/>
          <w:szCs w:val="21"/>
        </w:rPr>
        <w:t>偶然</w:t>
      </w:r>
      <w:r w:rsidRPr="00F546C3">
        <w:rPr>
          <w:rFonts w:ascii="Times New Roman" w:eastAsia="宋体" w:hAnsi="Times New Roman" w:cs="Times New Roman"/>
          <w:szCs w:val="21"/>
        </w:rPr>
        <w:t>发生，碰巧</w:t>
      </w:r>
    </w:p>
    <w:p w14:paraId="5A4938FC" w14:textId="1C346FD7" w:rsidR="00295638" w:rsidRPr="00F546C3" w:rsidRDefault="0029563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95638">
        <w:rPr>
          <w:rFonts w:ascii="Times New Roman" w:eastAsia="宋体" w:hAnsi="Times New Roman" w:cs="Times New Roman" w:hint="eastAsia"/>
          <w:szCs w:val="21"/>
        </w:rPr>
        <w:t>Accidents like this happen all the time.</w:t>
      </w:r>
      <w:r w:rsidRPr="00295638">
        <w:rPr>
          <w:rFonts w:ascii="Times New Roman" w:eastAsia="宋体" w:hAnsi="Times New Roman" w:cs="Times New Roman" w:hint="eastAsia"/>
          <w:szCs w:val="21"/>
        </w:rPr>
        <w:t>此类事故经常发生。</w:t>
      </w:r>
      <w:r w:rsidRPr="00295638">
        <w:rPr>
          <w:rFonts w:ascii="Times New Roman" w:eastAsia="宋体" w:hAnsi="Times New Roman" w:cs="Times New Roman" w:hint="eastAsia"/>
          <w:szCs w:val="21"/>
        </w:rPr>
        <w:t>She happened to be out when we called.</w:t>
      </w:r>
      <w:r w:rsidRPr="00295638">
        <w:rPr>
          <w:rFonts w:ascii="Times New Roman" w:eastAsia="宋体" w:hAnsi="Times New Roman" w:cs="Times New Roman" w:hint="eastAsia"/>
          <w:szCs w:val="21"/>
        </w:rPr>
        <w:t>我们打电话时她刚巧不在家。</w:t>
      </w:r>
    </w:p>
    <w:p w14:paraId="3388444E" w14:textId="77777777" w:rsidR="00B94018" w:rsidRPr="00832D03" w:rsidRDefault="00B94018" w:rsidP="00B94018">
      <w:pPr>
        <w:pStyle w:val="ac"/>
        <w:numPr>
          <w:ilvl w:val="0"/>
          <w:numId w:val="8"/>
        </w:numPr>
        <w:spacing w:line="480" w:lineRule="auto"/>
        <w:ind w:firstLineChars="0"/>
        <w:rPr>
          <w:rFonts w:ascii="Times New Roman" w:hAnsi="Times New Roman" w:cs="Times New Roman"/>
          <w:szCs w:val="21"/>
        </w:rPr>
      </w:pPr>
      <w:r w:rsidRPr="00FC378A">
        <w:rPr>
          <w:rFonts w:ascii="Times New Roman" w:hAnsi="Times New Roman" w:cs="Times New Roman"/>
          <w:color w:val="EE0000"/>
          <w:szCs w:val="21"/>
        </w:rPr>
        <w:t>perhaps</w:t>
      </w:r>
      <w:r w:rsidRPr="00832D03">
        <w:rPr>
          <w:rFonts w:ascii="Times New Roman" w:hAnsi="Times New Roman" w:cs="Times New Roman"/>
          <w:szCs w:val="21"/>
        </w:rPr>
        <w:t>：</w:t>
      </w:r>
      <w:r w:rsidRPr="00832D03">
        <w:rPr>
          <w:rFonts w:ascii="Times New Roman" w:hAnsi="Times New Roman" w:cs="Times New Roman"/>
          <w:szCs w:val="21"/>
        </w:rPr>
        <w:t>[</w:t>
      </w:r>
      <w:r w:rsidRPr="0047226B">
        <w:rPr>
          <w:rFonts w:ascii="Times New Roman" w:hAnsi="Times New Roman" w:cs="Times New Roman"/>
          <w:szCs w:val="21"/>
        </w:rPr>
        <w:t>pəˈhæps</w:t>
      </w:r>
      <w:r w:rsidRPr="00832D03">
        <w:rPr>
          <w:rFonts w:ascii="Times New Roman" w:hAnsi="Times New Roman" w:cs="Times New Roman"/>
          <w:szCs w:val="21"/>
        </w:rPr>
        <w:t>] adv</w:t>
      </w:r>
      <w:r>
        <w:rPr>
          <w:rFonts w:ascii="Times New Roman" w:hAnsi="Times New Roman" w:cs="Times New Roman"/>
          <w:szCs w:val="21"/>
        </w:rPr>
        <w:t>.</w:t>
      </w:r>
      <w:r w:rsidRPr="00832D03">
        <w:rPr>
          <w:rFonts w:ascii="Times New Roman" w:hAnsi="Times New Roman" w:cs="Times New Roman"/>
          <w:szCs w:val="21"/>
        </w:rPr>
        <w:t>或许</w:t>
      </w:r>
    </w:p>
    <w:p w14:paraId="0DB121DB" w14:textId="77777777" w:rsidR="00B94018" w:rsidRDefault="00B94018" w:rsidP="00B940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F546C3">
        <w:rPr>
          <w:rFonts w:ascii="Times New Roman" w:eastAsia="宋体" w:hAnsi="Times New Roman" w:cs="Times New Roman"/>
          <w:szCs w:val="21"/>
        </w:rPr>
        <w:t>per</w:t>
      </w:r>
      <w:r w:rsidRPr="00F546C3">
        <w:rPr>
          <w:rFonts w:ascii="Times New Roman" w:eastAsia="宋体" w:hAnsi="Times New Roman" w:cs="Times New Roman"/>
          <w:szCs w:val="21"/>
        </w:rPr>
        <w:t>（</w:t>
      </w:r>
      <w:r>
        <w:rPr>
          <w:rFonts w:ascii="Times New Roman" w:eastAsia="宋体" w:hAnsi="Times New Roman" w:cs="Times New Roman" w:hint="eastAsia"/>
          <w:szCs w:val="21"/>
        </w:rPr>
        <w:t>凭借，通过</w:t>
      </w:r>
      <w:r w:rsidRPr="00F546C3">
        <w:rPr>
          <w:rFonts w:ascii="Times New Roman" w:eastAsia="宋体" w:hAnsi="Times New Roman" w:cs="Times New Roman"/>
          <w:szCs w:val="21"/>
        </w:rPr>
        <w:t>）</w:t>
      </w:r>
      <w:r w:rsidRPr="00F546C3">
        <w:rPr>
          <w:rFonts w:ascii="Times New Roman" w:eastAsia="宋体" w:hAnsi="Times New Roman" w:cs="Times New Roman"/>
          <w:szCs w:val="21"/>
        </w:rPr>
        <w:t>+hap</w:t>
      </w:r>
      <w:r w:rsidRPr="00F546C3">
        <w:rPr>
          <w:rFonts w:ascii="Times New Roman" w:eastAsia="宋体" w:hAnsi="Times New Roman" w:cs="Times New Roman"/>
          <w:szCs w:val="21"/>
        </w:rPr>
        <w:t>（</w:t>
      </w:r>
      <w:r>
        <w:rPr>
          <w:rFonts w:ascii="Times New Roman" w:eastAsia="宋体" w:hAnsi="Times New Roman" w:cs="Times New Roman" w:hint="eastAsia"/>
          <w:szCs w:val="21"/>
        </w:rPr>
        <w:t>=happ</w:t>
      </w:r>
      <w:r>
        <w:rPr>
          <w:rFonts w:ascii="Times New Roman" w:eastAsia="宋体" w:hAnsi="Times New Roman" w:cs="Times New Roman" w:hint="eastAsia"/>
          <w:szCs w:val="21"/>
        </w:rPr>
        <w:t>，</w:t>
      </w:r>
      <w:r w:rsidRPr="00F546C3">
        <w:rPr>
          <w:rFonts w:ascii="Times New Roman" w:eastAsia="宋体" w:hAnsi="Times New Roman" w:cs="Times New Roman"/>
          <w:szCs w:val="21"/>
        </w:rPr>
        <w:t>运气）</w:t>
      </w:r>
      <w:r w:rsidRPr="00F546C3">
        <w:rPr>
          <w:rFonts w:ascii="Times New Roman" w:eastAsia="宋体" w:hAnsi="Times New Roman" w:cs="Times New Roman"/>
          <w:szCs w:val="21"/>
        </w:rPr>
        <w:t>+s</w:t>
      </w:r>
      <w:r w:rsidRPr="00F546C3">
        <w:rPr>
          <w:rFonts w:ascii="Times New Roman" w:eastAsia="宋体" w:hAnsi="Times New Roman" w:cs="Times New Roman"/>
          <w:szCs w:val="21"/>
        </w:rPr>
        <w:t>（</w:t>
      </w:r>
      <w:r>
        <w:rPr>
          <w:rFonts w:ascii="Times New Roman" w:eastAsia="宋体" w:hAnsi="Times New Roman" w:cs="Times New Roman" w:hint="eastAsia"/>
          <w:szCs w:val="21"/>
        </w:rPr>
        <w:t>副词后缀</w:t>
      </w:r>
      <w:r w:rsidRPr="00F546C3">
        <w:rPr>
          <w:rFonts w:ascii="Times New Roman" w:eastAsia="宋体" w:hAnsi="Times New Roman" w:cs="Times New Roman"/>
          <w:szCs w:val="21"/>
        </w:rPr>
        <w:t>）</w:t>
      </w:r>
      <w:r w:rsidRPr="00F546C3">
        <w:rPr>
          <w:rFonts w:ascii="Times New Roman" w:eastAsia="宋体" w:hAnsi="Times New Roman" w:cs="Times New Roman"/>
          <w:szCs w:val="21"/>
        </w:rPr>
        <w:t>→</w:t>
      </w:r>
      <w:r w:rsidRPr="00F546C3">
        <w:rPr>
          <w:rFonts w:ascii="Times New Roman" w:eastAsia="宋体" w:hAnsi="Times New Roman" w:cs="Times New Roman"/>
          <w:szCs w:val="21"/>
        </w:rPr>
        <w:t>凭运气</w:t>
      </w:r>
      <w:r w:rsidRPr="00F546C3">
        <w:rPr>
          <w:rFonts w:ascii="Times New Roman" w:eastAsia="宋体" w:hAnsi="Times New Roman" w:cs="Times New Roman"/>
          <w:szCs w:val="21"/>
        </w:rPr>
        <w:t>→</w:t>
      </w:r>
      <w:r w:rsidRPr="00F546C3">
        <w:rPr>
          <w:rFonts w:ascii="Times New Roman" w:eastAsia="宋体" w:hAnsi="Times New Roman" w:cs="Times New Roman"/>
          <w:szCs w:val="21"/>
        </w:rPr>
        <w:t>或许</w:t>
      </w:r>
    </w:p>
    <w:p w14:paraId="61803C89" w14:textId="6CD31A82" w:rsidR="00B94018" w:rsidRPr="000E1A2E" w:rsidRDefault="00B94018"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fortun</w:t>
      </w:r>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运气，幸运</w:t>
      </w:r>
      <w:bookmarkEnd w:id="55"/>
      <w:r w:rsidR="007C2603">
        <w:rPr>
          <w:rFonts w:hint="eastAsia"/>
          <w:sz w:val="21"/>
          <w:szCs w:val="21"/>
        </w:rPr>
        <w:t>）</w:t>
      </w:r>
    </w:p>
    <w:p w14:paraId="0F9F2DD6" w14:textId="77777777" w:rsidR="00B94018" w:rsidRDefault="00B94018" w:rsidP="00B940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【源】拉丁语，古罗马神话中幸运女神就叫做</w:t>
      </w:r>
      <w:r>
        <w:rPr>
          <w:rFonts w:ascii="Times New Roman" w:hAnsi="Times New Roman" w:cs="Times New Roman" w:hint="eastAsia"/>
          <w:szCs w:val="21"/>
        </w:rPr>
        <w:t>Fortuna</w:t>
      </w:r>
      <w:r>
        <w:rPr>
          <w:rFonts w:ascii="Times New Roman" w:hAnsi="Times New Roman" w:cs="Times New Roman" w:hint="eastAsia"/>
          <w:szCs w:val="21"/>
        </w:rPr>
        <w:t>。</w:t>
      </w:r>
    </w:p>
    <w:p w14:paraId="733AB98C" w14:textId="77777777" w:rsidR="00B94018" w:rsidRPr="009175D3" w:rsidRDefault="00B94018" w:rsidP="00B94018">
      <w:pPr>
        <w:pStyle w:val="ac"/>
        <w:numPr>
          <w:ilvl w:val="0"/>
          <w:numId w:val="8"/>
        </w:numPr>
        <w:spacing w:line="480" w:lineRule="auto"/>
        <w:ind w:firstLineChars="0"/>
        <w:rPr>
          <w:rFonts w:ascii="Times New Roman" w:hAnsi="Times New Roman" w:cs="Times New Roman"/>
        </w:rPr>
      </w:pPr>
      <w:r w:rsidRPr="009175D3">
        <w:rPr>
          <w:rFonts w:ascii="Times New Roman" w:hAnsi="Times New Roman" w:cs="Times New Roman" w:hint="eastAsia"/>
          <w:color w:val="EE0000"/>
        </w:rPr>
        <w:t>fortunately</w:t>
      </w:r>
      <w:r w:rsidRPr="009175D3">
        <w:rPr>
          <w:rFonts w:ascii="Times New Roman" w:hAnsi="Times New Roman" w:cs="Times New Roman" w:hint="eastAsia"/>
        </w:rPr>
        <w:t>：</w:t>
      </w:r>
      <w:r w:rsidRPr="009175D3">
        <w:rPr>
          <w:rFonts w:ascii="Times New Roman" w:hAnsi="Times New Roman" w:cs="Times New Roman" w:hint="eastAsia"/>
        </w:rPr>
        <w:t>[</w:t>
      </w:r>
      <w:r w:rsidRPr="009175D3">
        <w:rPr>
          <w:rFonts w:ascii="Times New Roman" w:hAnsi="Times New Roman" w:cs="Times New Roman"/>
        </w:rPr>
        <w:t>ˈfɔːtʃənətli] adv.</w:t>
      </w:r>
      <w:r w:rsidRPr="009175D3">
        <w:rPr>
          <w:rFonts w:ascii="Times New Roman" w:hAnsi="Times New Roman" w:cs="Times New Roman" w:hint="eastAsia"/>
        </w:rPr>
        <w:t>幸运地</w:t>
      </w:r>
    </w:p>
    <w:p w14:paraId="0E17B4EB" w14:textId="77777777" w:rsidR="00295638" w:rsidRDefault="00B94018" w:rsidP="002956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fortunate</w:t>
      </w:r>
      <w:r>
        <w:rPr>
          <w:rFonts w:ascii="Times New Roman" w:hAnsi="Times New Roman" w:cs="Times New Roman" w:hint="eastAsia"/>
          <w:szCs w:val="21"/>
        </w:rPr>
        <w:t>（幸运的）</w:t>
      </w:r>
      <w:r>
        <w:rPr>
          <w:rFonts w:ascii="Times New Roman" w:hAnsi="Times New Roman" w:cs="Times New Roman" w:hint="eastAsia"/>
          <w:szCs w:val="21"/>
        </w:rPr>
        <w:t>+ly</w:t>
      </w:r>
      <w:r>
        <w:rPr>
          <w:rFonts w:ascii="Times New Roman" w:hAnsi="Times New Roman" w:cs="Times New Roman" w:hint="eastAsia"/>
          <w:szCs w:val="21"/>
        </w:rPr>
        <w:t>（副词后缀）→幸运地</w:t>
      </w:r>
    </w:p>
    <w:p w14:paraId="0BE1BFF4" w14:textId="2AB48D26" w:rsidR="00295638" w:rsidRPr="00832D03" w:rsidRDefault="00295638" w:rsidP="00295638">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fortunate</w:t>
      </w:r>
      <w:r w:rsidRPr="00832D03">
        <w:rPr>
          <w:rFonts w:ascii="Times New Roman" w:hAnsi="Times New Roman" w:cs="Times New Roman"/>
        </w:rPr>
        <w:t>：</w:t>
      </w:r>
      <w:r w:rsidRPr="00832D03">
        <w:rPr>
          <w:rFonts w:ascii="Times New Roman" w:hAnsi="Times New Roman" w:cs="Times New Roman"/>
        </w:rPr>
        <w:t>[</w:t>
      </w:r>
      <w:r w:rsidRPr="0047226B">
        <w:rPr>
          <w:rFonts w:ascii="Times New Roman" w:hAnsi="Times New Roman" w:cs="Times New Roman"/>
        </w:rPr>
        <w:t>ˈfɔːtʃənət</w:t>
      </w:r>
      <w:r w:rsidRPr="00832D03">
        <w:rPr>
          <w:rFonts w:ascii="Times New Roman" w:hAnsi="Times New Roman" w:cs="Times New Roman"/>
        </w:rPr>
        <w:t>] adj</w:t>
      </w:r>
      <w:r>
        <w:rPr>
          <w:rFonts w:ascii="Times New Roman" w:hAnsi="Times New Roman" w:cs="Times New Roman"/>
        </w:rPr>
        <w:t>.</w:t>
      </w:r>
      <w:r w:rsidRPr="00832D03">
        <w:rPr>
          <w:rFonts w:ascii="Times New Roman" w:hAnsi="Times New Roman" w:cs="Times New Roman"/>
        </w:rPr>
        <w:t>幸运的；侥幸的；</w:t>
      </w:r>
      <w:r>
        <w:rPr>
          <w:rFonts w:ascii="Times New Roman" w:hAnsi="Times New Roman" w:cs="Times New Roman" w:hint="eastAsia"/>
        </w:rPr>
        <w:t>交好运的</w:t>
      </w:r>
    </w:p>
    <w:p w14:paraId="6EB457EA" w14:textId="77777777" w:rsidR="00295638" w:rsidRDefault="00295638" w:rsidP="002956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fortun</w:t>
      </w:r>
      <w:r>
        <w:rPr>
          <w:rFonts w:ascii="Times New Roman" w:hAnsi="Times New Roman" w:cs="Times New Roman" w:hint="eastAsia"/>
          <w:szCs w:val="21"/>
        </w:rPr>
        <w:t>（运气）</w:t>
      </w:r>
      <w:r>
        <w:rPr>
          <w:rFonts w:ascii="Times New Roman" w:hAnsi="Times New Roman" w:cs="Times New Roman" w:hint="eastAsia"/>
          <w:szCs w:val="21"/>
        </w:rPr>
        <w:t>+ate</w:t>
      </w:r>
      <w:r>
        <w:rPr>
          <w:rFonts w:ascii="Times New Roman" w:hAnsi="Times New Roman" w:cs="Times New Roman" w:hint="eastAsia"/>
          <w:szCs w:val="21"/>
        </w:rPr>
        <w:t>（过去分词后缀，</w:t>
      </w:r>
      <w:r>
        <w:rPr>
          <w:rFonts w:ascii="Times New Roman" w:hAnsi="Times New Roman" w:cs="Times New Roman" w:hint="eastAsia"/>
          <w:szCs w:val="21"/>
        </w:rPr>
        <w:t>=ed</w:t>
      </w:r>
      <w:r>
        <w:rPr>
          <w:rFonts w:ascii="Times New Roman" w:hAnsi="Times New Roman" w:cs="Times New Roman" w:hint="eastAsia"/>
          <w:szCs w:val="21"/>
        </w:rPr>
        <w:t>，具有……的，得到……的）→得到好运的→幸运的</w:t>
      </w:r>
    </w:p>
    <w:p w14:paraId="5A3A6013" w14:textId="66B4DB2F" w:rsidR="00B94018" w:rsidRPr="00832D03" w:rsidRDefault="00295638" w:rsidP="00295638">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B94018" w:rsidRPr="00832D03">
        <w:rPr>
          <w:rFonts w:ascii="Times New Roman" w:hAnsi="Times New Roman" w:cs="Times New Roman"/>
        </w:rPr>
        <w:t>unfortunate</w:t>
      </w:r>
      <w:r w:rsidR="00B94018" w:rsidRPr="00832D03">
        <w:rPr>
          <w:rFonts w:ascii="Times New Roman" w:hAnsi="Times New Roman" w:cs="Times New Roman"/>
        </w:rPr>
        <w:t>：</w:t>
      </w:r>
      <w:r w:rsidR="00B94018" w:rsidRPr="00832D03">
        <w:rPr>
          <w:rFonts w:ascii="Times New Roman" w:hAnsi="Times New Roman" w:cs="Times New Roman"/>
        </w:rPr>
        <w:t>[</w:t>
      </w:r>
      <w:r w:rsidR="00B94018" w:rsidRPr="0047226B">
        <w:rPr>
          <w:rFonts w:ascii="Times New Roman" w:hAnsi="Times New Roman" w:cs="Times New Roman"/>
        </w:rPr>
        <w:t>ʌnˈfɔːtʃənət</w:t>
      </w:r>
      <w:r w:rsidR="00B94018" w:rsidRPr="00832D03">
        <w:rPr>
          <w:rFonts w:ascii="Times New Roman" w:hAnsi="Times New Roman" w:cs="Times New Roman"/>
        </w:rPr>
        <w:t>] adj</w:t>
      </w:r>
      <w:r w:rsidR="00B94018">
        <w:rPr>
          <w:rFonts w:ascii="Times New Roman" w:hAnsi="Times New Roman" w:cs="Times New Roman"/>
        </w:rPr>
        <w:t>.</w:t>
      </w:r>
      <w:r w:rsidR="00B94018" w:rsidRPr="00832D03">
        <w:rPr>
          <w:rFonts w:ascii="Times New Roman" w:hAnsi="Times New Roman" w:cs="Times New Roman"/>
        </w:rPr>
        <w:t>不幸的</w:t>
      </w:r>
    </w:p>
    <w:p w14:paraId="58C1495F" w14:textId="77777777" w:rsidR="00B94018" w:rsidRDefault="00B94018" w:rsidP="00B9401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unfortunately</w:t>
      </w:r>
      <w:r>
        <w:rPr>
          <w:rFonts w:ascii="Times New Roman" w:hAnsi="Times New Roman" w:cs="Times New Roman" w:hint="eastAsia"/>
          <w:szCs w:val="21"/>
        </w:rPr>
        <w:t>：</w:t>
      </w:r>
      <w:r>
        <w:rPr>
          <w:rFonts w:ascii="Times New Roman" w:hAnsi="Times New Roman" w:cs="Times New Roman" w:hint="eastAsia"/>
          <w:szCs w:val="21"/>
        </w:rPr>
        <w:t>[</w:t>
      </w:r>
      <w:r w:rsidRPr="006C1BF6">
        <w:rPr>
          <w:rFonts w:ascii="Times New Roman" w:hAnsi="Times New Roman" w:cs="Times New Roman"/>
          <w:szCs w:val="21"/>
        </w:rPr>
        <w:t>ʌnˈfɔːtʃənətli</w:t>
      </w:r>
      <w:r>
        <w:rPr>
          <w:rFonts w:ascii="Times New Roman" w:hAnsi="Times New Roman" w:cs="Times New Roman"/>
          <w:szCs w:val="21"/>
        </w:rPr>
        <w:t>] adv.</w:t>
      </w:r>
      <w:r>
        <w:rPr>
          <w:rFonts w:ascii="Times New Roman" w:hAnsi="Times New Roman" w:cs="Times New Roman" w:hint="eastAsia"/>
          <w:szCs w:val="21"/>
        </w:rPr>
        <w:t>不幸地</w:t>
      </w:r>
    </w:p>
    <w:p w14:paraId="45837E64" w14:textId="6094A47C" w:rsidR="00201123" w:rsidRPr="00201123" w:rsidRDefault="00201123" w:rsidP="00201123">
      <w:pPr>
        <w:pStyle w:val="1"/>
        <w:numPr>
          <w:ilvl w:val="0"/>
          <w:numId w:val="24"/>
        </w:numPr>
        <w:spacing w:line="360" w:lineRule="auto"/>
        <w:jc w:val="center"/>
        <w:rPr>
          <w:b w:val="0"/>
          <w:sz w:val="28"/>
          <w:szCs w:val="28"/>
        </w:rPr>
      </w:pPr>
      <w:r w:rsidRPr="00201123">
        <w:rPr>
          <w:rFonts w:hint="eastAsia"/>
          <w:b w:val="0"/>
          <w:sz w:val="28"/>
          <w:szCs w:val="28"/>
        </w:rPr>
        <w:t>危险</w:t>
      </w:r>
    </w:p>
    <w:p w14:paraId="24533D38" w14:textId="77777777" w:rsidR="00201123" w:rsidRDefault="00201123" w:rsidP="00201123">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4"/>
        </w:rPr>
        <w:t>danger</w:t>
      </w:r>
      <w:r w:rsidRPr="00832D03">
        <w:rPr>
          <w:rFonts w:ascii="Times New Roman" w:hAnsi="Times New Roman" w:cs="Times New Roman"/>
        </w:rPr>
        <w:t>：</w:t>
      </w:r>
      <w:r w:rsidRPr="00832D03">
        <w:rPr>
          <w:rFonts w:ascii="Times New Roman" w:hAnsi="Times New Roman" w:cs="Times New Roman"/>
        </w:rPr>
        <w:t>[</w:t>
      </w:r>
      <w:r w:rsidRPr="00781552">
        <w:rPr>
          <w:rFonts w:ascii="Times New Roman" w:hAnsi="Times New Roman" w:cs="Times New Roman"/>
        </w:rPr>
        <w:t>ˈdeɪndʒə</w:t>
      </w:r>
      <w:r>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危险</w:t>
      </w:r>
    </w:p>
    <w:p w14:paraId="28606456" w14:textId="77777777" w:rsidR="00201123" w:rsidRDefault="00201123" w:rsidP="002011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danger</w:t>
      </w:r>
      <w:r>
        <w:rPr>
          <w:rFonts w:ascii="Times New Roman" w:hAnsi="Times New Roman" w:cs="Times New Roman" w:hint="eastAsia"/>
          <w:szCs w:val="21"/>
        </w:rPr>
        <w:t>（在危险中），</w:t>
      </w:r>
      <w:r>
        <w:rPr>
          <w:rFonts w:ascii="Times New Roman" w:hAnsi="Times New Roman" w:cs="Times New Roman" w:hint="eastAsia"/>
          <w:szCs w:val="21"/>
        </w:rPr>
        <w:t>out</w:t>
      </w:r>
      <w:r>
        <w:rPr>
          <w:rFonts w:ascii="Times New Roman" w:hAnsi="Times New Roman" w:cs="Times New Roman"/>
          <w:szCs w:val="21"/>
        </w:rPr>
        <w:t xml:space="preserve"> of danger</w:t>
      </w:r>
      <w:r>
        <w:rPr>
          <w:rFonts w:ascii="Times New Roman" w:hAnsi="Times New Roman" w:cs="Times New Roman" w:hint="eastAsia"/>
          <w:szCs w:val="21"/>
        </w:rPr>
        <w:t>（脱离危险）</w:t>
      </w:r>
    </w:p>
    <w:p w14:paraId="3E508BEE" w14:textId="77777777" w:rsidR="00201123" w:rsidRPr="00832D03" w:rsidRDefault="00201123" w:rsidP="00201123">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szCs w:val="21"/>
        </w:rPr>
        <w:t>dangerous</w:t>
      </w:r>
      <w:r w:rsidRPr="00832D03">
        <w:rPr>
          <w:rFonts w:ascii="Times New Roman" w:hAnsi="Times New Roman" w:cs="Times New Roman"/>
          <w:szCs w:val="21"/>
        </w:rPr>
        <w:t>：</w:t>
      </w:r>
      <w:r w:rsidRPr="00832D03">
        <w:rPr>
          <w:rFonts w:ascii="Times New Roman" w:hAnsi="Times New Roman" w:cs="Times New Roman"/>
          <w:szCs w:val="21"/>
        </w:rPr>
        <w:t>[</w:t>
      </w:r>
      <w:r w:rsidRPr="004649B8">
        <w:rPr>
          <w:rFonts w:ascii="Times New Roman" w:hAnsi="Times New Roman" w:cs="Times New Roman"/>
          <w:szCs w:val="21"/>
        </w:rPr>
        <w:t>ˈdeɪndʒərəs</w:t>
      </w:r>
      <w:r w:rsidRPr="00832D03">
        <w:rPr>
          <w:rFonts w:ascii="Times New Roman" w:hAnsi="Times New Roman" w:cs="Times New Roman"/>
          <w:szCs w:val="21"/>
        </w:rPr>
        <w:t>] adj.</w:t>
      </w:r>
      <w:r w:rsidRPr="00832D03">
        <w:rPr>
          <w:rFonts w:ascii="Times New Roman" w:hAnsi="Times New Roman" w:cs="Times New Roman"/>
          <w:szCs w:val="21"/>
        </w:rPr>
        <w:t>危险的</w:t>
      </w:r>
    </w:p>
    <w:p w14:paraId="33150FD0" w14:textId="77777777" w:rsidR="00201123" w:rsidRDefault="00201123" w:rsidP="002011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D63513">
        <w:rPr>
          <w:rFonts w:ascii="Times New Roman" w:hAnsi="Times New Roman" w:cs="Times New Roman" w:hint="eastAsia"/>
          <w:szCs w:val="21"/>
        </w:rPr>
        <w:t>danger</w:t>
      </w:r>
      <w:r w:rsidRPr="00D63513">
        <w:rPr>
          <w:rFonts w:ascii="Times New Roman" w:hAnsi="Times New Roman" w:cs="Times New Roman" w:hint="eastAsia"/>
          <w:szCs w:val="21"/>
        </w:rPr>
        <w:t>（危险）</w:t>
      </w:r>
      <w:r w:rsidRPr="00D63513">
        <w:rPr>
          <w:rFonts w:ascii="Times New Roman" w:hAnsi="Times New Roman" w:cs="Times New Roman" w:hint="eastAsia"/>
          <w:szCs w:val="21"/>
        </w:rPr>
        <w:t>+ous</w:t>
      </w:r>
      <w:r>
        <w:rPr>
          <w:rFonts w:ascii="Times New Roman" w:hAnsi="Times New Roman" w:cs="Times New Roman" w:hint="eastAsia"/>
          <w:szCs w:val="21"/>
        </w:rPr>
        <w:t>（形容词后缀）</w:t>
      </w:r>
      <w:r w:rsidRPr="00D63513">
        <w:rPr>
          <w:rFonts w:ascii="Times New Roman" w:hAnsi="Times New Roman" w:cs="Times New Roman" w:hint="eastAsia"/>
          <w:szCs w:val="21"/>
        </w:rPr>
        <w:t>→危险的</w:t>
      </w:r>
    </w:p>
    <w:p w14:paraId="5C261112" w14:textId="77777777" w:rsidR="00201123" w:rsidRPr="006A7359" w:rsidRDefault="00201123" w:rsidP="00201123">
      <w:pPr>
        <w:pStyle w:val="ac"/>
        <w:numPr>
          <w:ilvl w:val="0"/>
          <w:numId w:val="8"/>
        </w:numPr>
        <w:spacing w:line="480" w:lineRule="auto"/>
        <w:ind w:firstLineChars="0"/>
        <w:rPr>
          <w:rFonts w:ascii="Times New Roman" w:hAnsi="Times New Roman" w:cs="Times New Roman"/>
          <w:szCs w:val="21"/>
          <w:lang w:val="es-VE"/>
        </w:rPr>
      </w:pPr>
      <w:r w:rsidRPr="00282472">
        <w:rPr>
          <w:rFonts w:ascii="Times New Roman" w:hAnsi="Times New Roman" w:cs="Times New Roman"/>
          <w:b/>
          <w:bCs/>
          <w:color w:val="EE0000"/>
          <w:sz w:val="24"/>
          <w:szCs w:val="24"/>
        </w:rPr>
        <w:t>risk</w:t>
      </w:r>
      <w:r w:rsidRPr="00832D03">
        <w:rPr>
          <w:rFonts w:ascii="Times New Roman" w:hAnsi="Times New Roman" w:cs="Times New Roman"/>
          <w:szCs w:val="21"/>
        </w:rPr>
        <w:t>：</w:t>
      </w:r>
      <w:r w:rsidRPr="00832D03">
        <w:rPr>
          <w:rFonts w:ascii="Times New Roman" w:hAnsi="Times New Roman" w:cs="Times New Roman"/>
          <w:szCs w:val="21"/>
        </w:rPr>
        <w:t>[rɪ</w:t>
      </w:r>
      <w:r>
        <w:rPr>
          <w:rFonts w:ascii="Times New Roman" w:hAnsi="Times New Roman" w:cs="Times New Roman"/>
          <w:szCs w:val="21"/>
        </w:rPr>
        <w:t xml:space="preserve">sk] </w:t>
      </w:r>
      <w:r w:rsidRPr="00832D03">
        <w:rPr>
          <w:rFonts w:ascii="Times New Roman" w:hAnsi="Times New Roman" w:cs="Times New Roman"/>
          <w:szCs w:val="21"/>
        </w:rPr>
        <w:t>n</w:t>
      </w:r>
      <w:r>
        <w:rPr>
          <w:rFonts w:ascii="Times New Roman" w:hAnsi="Times New Roman" w:cs="Times New Roman"/>
          <w:szCs w:val="21"/>
        </w:rPr>
        <w:t>.</w:t>
      </w:r>
      <w:r w:rsidRPr="00832D03">
        <w:rPr>
          <w:rFonts w:ascii="Times New Roman" w:hAnsi="Times New Roman" w:cs="Times New Roman"/>
          <w:szCs w:val="21"/>
        </w:rPr>
        <w:t>风险；危险；冒险</w:t>
      </w:r>
      <w:r w:rsidRPr="00832D03">
        <w:rPr>
          <w:rFonts w:ascii="Times New Roman" w:hAnsi="Times New Roman" w:cs="Times New Roman"/>
          <w:szCs w:val="21"/>
        </w:rPr>
        <w:t>vt</w:t>
      </w:r>
      <w:r>
        <w:rPr>
          <w:rFonts w:ascii="Times New Roman" w:hAnsi="Times New Roman" w:cs="Times New Roman"/>
          <w:szCs w:val="21"/>
        </w:rPr>
        <w:t>.</w:t>
      </w:r>
      <w:r w:rsidRPr="00832D03">
        <w:rPr>
          <w:rFonts w:ascii="Times New Roman" w:hAnsi="Times New Roman" w:cs="Times New Roman"/>
          <w:szCs w:val="21"/>
        </w:rPr>
        <w:t>冒</w:t>
      </w:r>
      <w:r w:rsidRPr="00832D03">
        <w:rPr>
          <w:rFonts w:ascii="Times New Roman" w:hAnsi="Times New Roman" w:cs="Times New Roman"/>
          <w:szCs w:val="21"/>
        </w:rPr>
        <w:t>…</w:t>
      </w:r>
      <w:r w:rsidRPr="00832D03">
        <w:rPr>
          <w:rFonts w:ascii="Times New Roman" w:hAnsi="Times New Roman" w:cs="Times New Roman"/>
          <w:szCs w:val="21"/>
        </w:rPr>
        <w:t>的危险</w:t>
      </w:r>
      <w:r>
        <w:rPr>
          <w:rFonts w:ascii="Times New Roman" w:hAnsi="Times New Roman" w:cs="Times New Roman" w:hint="eastAsia"/>
          <w:szCs w:val="21"/>
        </w:rPr>
        <w:t>，拿……去冒险</w:t>
      </w:r>
    </w:p>
    <w:p w14:paraId="3B69C5F7" w14:textId="77777777" w:rsidR="00201123" w:rsidRDefault="00201123" w:rsidP="002011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w:t>
      </w:r>
      <w:r>
        <w:rPr>
          <w:rFonts w:ascii="Times New Roman" w:hAnsi="Times New Roman" w:cs="Times New Roman"/>
          <w:szCs w:val="21"/>
        </w:rPr>
        <w:t xml:space="preserve"> risk</w:t>
      </w:r>
      <w:r>
        <w:rPr>
          <w:rFonts w:ascii="Times New Roman" w:hAnsi="Times New Roman" w:cs="Times New Roman" w:hint="eastAsia"/>
          <w:szCs w:val="21"/>
        </w:rPr>
        <w:t>（冒着风险），</w:t>
      </w:r>
      <w:r>
        <w:rPr>
          <w:rFonts w:ascii="Times New Roman" w:hAnsi="Times New Roman" w:cs="Times New Roman" w:hint="eastAsia"/>
          <w:szCs w:val="21"/>
        </w:rPr>
        <w:t>at</w:t>
      </w:r>
      <w:r>
        <w:rPr>
          <w:rFonts w:ascii="Times New Roman" w:hAnsi="Times New Roman" w:cs="Times New Roman"/>
          <w:szCs w:val="21"/>
        </w:rPr>
        <w:t xml:space="preserve"> the risk of</w:t>
      </w:r>
      <w:r>
        <w:rPr>
          <w:rFonts w:ascii="Times New Roman" w:hAnsi="Times New Roman" w:cs="Times New Roman" w:hint="eastAsia"/>
          <w:szCs w:val="21"/>
        </w:rPr>
        <w:t>（冒着……的风险）；</w:t>
      </w:r>
      <w:r>
        <w:rPr>
          <w:rFonts w:ascii="Times New Roman" w:hAnsi="Times New Roman" w:cs="Times New Roman" w:hint="eastAsia"/>
          <w:szCs w:val="21"/>
        </w:rPr>
        <w:t>run</w:t>
      </w:r>
      <w:r>
        <w:rPr>
          <w:rFonts w:ascii="Times New Roman" w:hAnsi="Times New Roman" w:cs="Times New Roman"/>
          <w:szCs w:val="21"/>
        </w:rPr>
        <w:t xml:space="preserve"> </w:t>
      </w:r>
      <w:r>
        <w:rPr>
          <w:rFonts w:ascii="Times New Roman" w:hAnsi="Times New Roman" w:cs="Times New Roman" w:hint="eastAsia"/>
          <w:szCs w:val="21"/>
        </w:rPr>
        <w:t>risks</w:t>
      </w:r>
      <w:r>
        <w:rPr>
          <w:rFonts w:ascii="Times New Roman" w:hAnsi="Times New Roman" w:cs="Times New Roman" w:hint="eastAsia"/>
          <w:szCs w:val="21"/>
        </w:rPr>
        <w:t>（冒险）；</w:t>
      </w:r>
      <w:r>
        <w:rPr>
          <w:rFonts w:ascii="Times New Roman" w:hAnsi="Times New Roman" w:cs="Times New Roman" w:hint="eastAsia"/>
          <w:szCs w:val="21"/>
        </w:rPr>
        <w:t>risk</w:t>
      </w:r>
      <w:r>
        <w:rPr>
          <w:rFonts w:ascii="Times New Roman" w:hAnsi="Times New Roman" w:cs="Times New Roman"/>
          <w:szCs w:val="21"/>
        </w:rPr>
        <w:t xml:space="preserve"> one’s own life</w:t>
      </w:r>
      <w:r>
        <w:rPr>
          <w:rFonts w:ascii="Times New Roman" w:hAnsi="Times New Roman" w:cs="Times New Roman" w:hint="eastAsia"/>
          <w:szCs w:val="21"/>
        </w:rPr>
        <w:t>（冒生命危险）</w:t>
      </w:r>
    </w:p>
    <w:p w14:paraId="63DC7A2E" w14:textId="79ACE363" w:rsidR="00201123" w:rsidRDefault="00201123" w:rsidP="002011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【辨】</w:t>
      </w:r>
      <w:r>
        <w:rPr>
          <w:rFonts w:ascii="Times New Roman" w:hAnsi="Times New Roman" w:cs="Times New Roman" w:hint="eastAsia"/>
          <w:szCs w:val="21"/>
        </w:rPr>
        <w:t>danger</w:t>
      </w:r>
      <w:r>
        <w:rPr>
          <w:rFonts w:ascii="Times New Roman" w:hAnsi="Times New Roman" w:cs="Times New Roman" w:hint="eastAsia"/>
          <w:szCs w:val="21"/>
        </w:rPr>
        <w:t>和</w:t>
      </w:r>
      <w:r>
        <w:rPr>
          <w:rFonts w:ascii="Times New Roman" w:hAnsi="Times New Roman" w:cs="Times New Roman" w:hint="eastAsia"/>
          <w:szCs w:val="21"/>
        </w:rPr>
        <w:t>risk</w:t>
      </w:r>
      <w:r>
        <w:rPr>
          <w:rFonts w:ascii="Times New Roman" w:hAnsi="Times New Roman" w:cs="Times New Roman" w:hint="eastAsia"/>
          <w:szCs w:val="21"/>
        </w:rPr>
        <w:t>：</w:t>
      </w:r>
      <w:r>
        <w:rPr>
          <w:rFonts w:ascii="Times New Roman" w:hAnsi="Times New Roman" w:cs="Times New Roman" w:hint="eastAsia"/>
          <w:szCs w:val="21"/>
        </w:rPr>
        <w:t>danger</w:t>
      </w:r>
      <w:r>
        <w:rPr>
          <w:rFonts w:ascii="Times New Roman" w:hAnsi="Times New Roman" w:cs="Times New Roman" w:hint="eastAsia"/>
          <w:szCs w:val="21"/>
        </w:rPr>
        <w:t>指现实的危险，</w:t>
      </w:r>
      <w:r>
        <w:rPr>
          <w:rFonts w:ascii="Times New Roman" w:hAnsi="Times New Roman" w:cs="Times New Roman" w:hint="eastAsia"/>
          <w:szCs w:val="21"/>
        </w:rPr>
        <w:t>risk</w:t>
      </w:r>
      <w:r>
        <w:rPr>
          <w:rFonts w:ascii="Times New Roman" w:hAnsi="Times New Roman" w:cs="Times New Roman" w:hint="eastAsia"/>
          <w:szCs w:val="21"/>
        </w:rPr>
        <w:t>指潜在的危险</w:t>
      </w:r>
      <w:r w:rsidR="007C2603">
        <w:rPr>
          <w:rFonts w:ascii="Times New Roman" w:hAnsi="Times New Roman" w:cs="Times New Roman" w:hint="eastAsia"/>
          <w:szCs w:val="21"/>
        </w:rPr>
        <w:t>。</w:t>
      </w:r>
    </w:p>
    <w:p w14:paraId="1C4834AB" w14:textId="77777777" w:rsidR="00201123" w:rsidRPr="006A7359" w:rsidRDefault="00201123" w:rsidP="00201123">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risky</w:t>
      </w:r>
      <w:r>
        <w:rPr>
          <w:rFonts w:ascii="Times New Roman" w:hAnsi="Times New Roman" w:cs="Times New Roman" w:hint="eastAsia"/>
          <w:szCs w:val="21"/>
        </w:rPr>
        <w:t>：</w:t>
      </w:r>
      <w:r>
        <w:rPr>
          <w:rFonts w:ascii="Times New Roman" w:hAnsi="Times New Roman" w:cs="Times New Roman" w:hint="eastAsia"/>
          <w:szCs w:val="21"/>
        </w:rPr>
        <w:t>[</w:t>
      </w:r>
      <w:r w:rsidRPr="00D10BDA">
        <w:rPr>
          <w:rFonts w:ascii="Times New Roman" w:hAnsi="Times New Roman" w:cs="Times New Roman"/>
          <w:szCs w:val="21"/>
        </w:rPr>
        <w:t>ˈrɪski</w:t>
      </w:r>
      <w:r>
        <w:rPr>
          <w:rFonts w:ascii="Times New Roman" w:hAnsi="Times New Roman" w:cs="Times New Roman"/>
          <w:szCs w:val="21"/>
        </w:rPr>
        <w:t>] adj.</w:t>
      </w:r>
      <w:r>
        <w:rPr>
          <w:rFonts w:ascii="Times New Roman" w:hAnsi="Times New Roman" w:cs="Times New Roman" w:hint="eastAsia"/>
          <w:szCs w:val="21"/>
        </w:rPr>
        <w:t>危险的，有风险的</w:t>
      </w:r>
    </w:p>
    <w:p w14:paraId="19194490" w14:textId="77777777" w:rsidR="00201123" w:rsidRPr="00353CF8" w:rsidRDefault="00201123" w:rsidP="00201123">
      <w:pPr>
        <w:pStyle w:val="ac"/>
        <w:numPr>
          <w:ilvl w:val="0"/>
          <w:numId w:val="8"/>
        </w:numPr>
        <w:spacing w:line="480" w:lineRule="auto"/>
        <w:ind w:firstLineChars="0"/>
        <w:rPr>
          <w:rFonts w:ascii="Times New Roman" w:hAnsi="Times New Roman" w:cs="Times New Roman"/>
          <w:szCs w:val="21"/>
          <w:lang w:val="fr-FR"/>
        </w:rPr>
      </w:pPr>
      <w:r w:rsidRPr="00353CF8">
        <w:rPr>
          <w:rFonts w:ascii="Times New Roman" w:hAnsi="Times New Roman" w:cs="Times New Roman" w:hint="eastAsia"/>
          <w:b/>
          <w:bCs/>
          <w:color w:val="EE0000"/>
          <w:sz w:val="24"/>
          <w:szCs w:val="24"/>
          <w:lang w:val="fr-FR"/>
        </w:rPr>
        <w:t>threat</w:t>
      </w:r>
      <w:r w:rsidRPr="00353CF8">
        <w:rPr>
          <w:rFonts w:ascii="Times New Roman" w:hAnsi="Times New Roman" w:cs="Times New Roman" w:hint="eastAsia"/>
          <w:szCs w:val="21"/>
          <w:lang w:val="fr-FR"/>
        </w:rPr>
        <w:t>：</w:t>
      </w:r>
      <w:r w:rsidRPr="00353CF8">
        <w:rPr>
          <w:rFonts w:ascii="Times New Roman" w:hAnsi="Times New Roman" w:cs="Times New Roman" w:hint="eastAsia"/>
          <w:szCs w:val="21"/>
          <w:lang w:val="fr-FR"/>
        </w:rPr>
        <w:t>[</w:t>
      </w:r>
      <w:r w:rsidRPr="00353CF8">
        <w:rPr>
          <w:rFonts w:ascii="Times New Roman" w:hAnsi="Times New Roman" w:cs="Times New Roman" w:hint="eastAsia"/>
          <w:szCs w:val="21"/>
          <w:lang w:val="fr-FR"/>
        </w:rPr>
        <w:t>θ</w:t>
      </w:r>
      <w:r w:rsidRPr="00353CF8">
        <w:rPr>
          <w:rFonts w:ascii="Times New Roman" w:hAnsi="Times New Roman" w:cs="Times New Roman" w:hint="eastAsia"/>
          <w:szCs w:val="21"/>
          <w:lang w:val="fr-FR"/>
        </w:rPr>
        <w:t>ret] n.</w:t>
      </w:r>
      <w:r w:rsidRPr="00353CF8">
        <w:rPr>
          <w:rFonts w:ascii="Times New Roman" w:hAnsi="Times New Roman" w:cs="Times New Roman" w:hint="eastAsia"/>
          <w:szCs w:val="21"/>
          <w:lang w:val="fr-FR"/>
        </w:rPr>
        <w:t>威胁，恐吓</w:t>
      </w:r>
    </w:p>
    <w:p w14:paraId="796803E1" w14:textId="77777777" w:rsidR="00201123" w:rsidRPr="003D5025" w:rsidRDefault="00201123" w:rsidP="00201123">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636B7E">
        <w:rPr>
          <w:rFonts w:ascii="Times New Roman" w:eastAsia="宋体" w:hAnsi="Times New Roman" w:cs="Times New Roman"/>
          <w:bCs/>
          <w:szCs w:val="21"/>
        </w:rPr>
        <w:t>It was a threat to world peace</w:t>
      </w:r>
      <w:r>
        <w:rPr>
          <w:rFonts w:ascii="Times New Roman" w:eastAsia="宋体" w:hAnsi="Times New Roman" w:cs="Times New Roman"/>
          <w:bCs/>
          <w:szCs w:val="21"/>
        </w:rPr>
        <w:t>.</w:t>
      </w:r>
      <w:r w:rsidRPr="00636B7E">
        <w:rPr>
          <w:rFonts w:ascii="Times New Roman" w:eastAsia="宋体" w:hAnsi="Times New Roman" w:cs="Times New Roman" w:hint="eastAsia"/>
          <w:bCs/>
          <w:szCs w:val="21"/>
        </w:rPr>
        <w:t>这是对世界和平的威胁。</w:t>
      </w:r>
    </w:p>
    <w:p w14:paraId="2669B817" w14:textId="77777777" w:rsidR="00201123" w:rsidRPr="003D5025" w:rsidRDefault="00201123" w:rsidP="00201123">
      <w:pPr>
        <w:pStyle w:val="ac"/>
        <w:numPr>
          <w:ilvl w:val="0"/>
          <w:numId w:val="8"/>
        </w:numPr>
        <w:spacing w:line="480" w:lineRule="auto"/>
        <w:ind w:firstLineChars="0"/>
        <w:rPr>
          <w:rFonts w:ascii="Times New Roman" w:hAnsi="Times New Roman" w:cs="Times New Roman"/>
          <w:bCs/>
        </w:rPr>
      </w:pPr>
      <w:r w:rsidRPr="00353CF8">
        <w:rPr>
          <w:rFonts w:ascii="Times New Roman" w:hAnsi="Times New Roman" w:cs="Times New Roman" w:hint="eastAsia"/>
          <w:bCs/>
          <w:color w:val="EE0000"/>
          <w:szCs w:val="21"/>
        </w:rPr>
        <w:t>threaten</w:t>
      </w:r>
      <w:r w:rsidRPr="003D5025">
        <w:rPr>
          <w:rFonts w:ascii="Times New Roman" w:hAnsi="Times New Roman" w:cs="Times New Roman" w:hint="eastAsia"/>
          <w:bCs/>
        </w:rPr>
        <w:t>：</w:t>
      </w:r>
      <w:r w:rsidRPr="003D5025">
        <w:rPr>
          <w:rFonts w:ascii="Times New Roman" w:hAnsi="Times New Roman" w:cs="Times New Roman"/>
          <w:bCs/>
        </w:rPr>
        <w:t>[ˈθretn] v</w:t>
      </w:r>
      <w:r w:rsidRPr="003D5025">
        <w:rPr>
          <w:rFonts w:ascii="Times New Roman" w:hAnsi="Times New Roman" w:cs="Times New Roman" w:hint="eastAsia"/>
          <w:bCs/>
        </w:rPr>
        <w:t>t</w:t>
      </w:r>
      <w:r w:rsidRPr="003D5025">
        <w:rPr>
          <w:rFonts w:ascii="Times New Roman" w:hAnsi="Times New Roman" w:cs="Times New Roman"/>
          <w:bCs/>
        </w:rPr>
        <w:t>.</w:t>
      </w:r>
      <w:r w:rsidRPr="003D5025">
        <w:rPr>
          <w:rFonts w:ascii="Times New Roman" w:hAnsi="Times New Roman" w:cs="Times New Roman" w:hint="eastAsia"/>
          <w:bCs/>
        </w:rPr>
        <w:t>威胁；恐吓；预示凶兆，有……危险</w:t>
      </w:r>
      <w:r w:rsidRPr="003D5025">
        <w:rPr>
          <w:rFonts w:ascii="Times New Roman" w:hAnsi="Times New Roman" w:cs="Times New Roman" w:hint="eastAsia"/>
          <w:bCs/>
        </w:rPr>
        <w:t>vi.</w:t>
      </w:r>
      <w:r w:rsidRPr="003D5025">
        <w:rPr>
          <w:rFonts w:ascii="Times New Roman" w:hAnsi="Times New Roman" w:cs="Times New Roman" w:hint="eastAsia"/>
          <w:bCs/>
        </w:rPr>
        <w:t>可能造成，即将来临</w:t>
      </w:r>
    </w:p>
    <w:p w14:paraId="40C80CD1" w14:textId="5E0D1D6A" w:rsidR="00201123" w:rsidRPr="003D5025" w:rsidRDefault="00201123" w:rsidP="00201123">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bCs/>
          <w:szCs w:val="21"/>
        </w:rPr>
        <w:t>threat</w:t>
      </w:r>
      <w:r w:rsidRPr="003D5025">
        <w:rPr>
          <w:rFonts w:ascii="Times New Roman" w:eastAsia="宋体" w:hAnsi="Times New Roman" w:cs="Times New Roman" w:hint="eastAsia"/>
          <w:bCs/>
          <w:szCs w:val="21"/>
        </w:rPr>
        <w:t>（威胁）</w:t>
      </w:r>
      <w:r w:rsidRPr="003D5025">
        <w:rPr>
          <w:rFonts w:ascii="Times New Roman" w:eastAsia="宋体" w:hAnsi="Times New Roman" w:cs="Times New Roman"/>
          <w:bCs/>
          <w:szCs w:val="21"/>
        </w:rPr>
        <w:t>+en</w:t>
      </w:r>
      <w:r w:rsidRPr="003D5025">
        <w:rPr>
          <w:rFonts w:ascii="Times New Roman" w:eastAsia="宋体" w:hAnsi="Times New Roman" w:cs="Times New Roman" w:hint="eastAsia"/>
          <w:bCs/>
          <w:szCs w:val="21"/>
        </w:rPr>
        <w:t>（</w:t>
      </w:r>
      <w:r w:rsidR="007C2603">
        <w:rPr>
          <w:rFonts w:ascii="Times New Roman" w:eastAsia="宋体" w:hAnsi="Times New Roman" w:cs="Times New Roman" w:hint="eastAsia"/>
          <w:bCs/>
          <w:szCs w:val="21"/>
        </w:rPr>
        <w:t>=</w:t>
      </w:r>
      <w:r w:rsidRPr="003D5025">
        <w:rPr>
          <w:rFonts w:ascii="Times New Roman" w:eastAsia="宋体" w:hAnsi="Times New Roman" w:cs="Times New Roman"/>
          <w:bCs/>
          <w:szCs w:val="21"/>
        </w:rPr>
        <w:t>in</w:t>
      </w:r>
      <w:r w:rsidRPr="003D5025">
        <w:rPr>
          <w:rFonts w:ascii="Times New Roman" w:eastAsia="宋体" w:hAnsi="Times New Roman" w:cs="Times New Roman" w:hint="eastAsia"/>
          <w:bCs/>
          <w:szCs w:val="21"/>
        </w:rPr>
        <w:t>，（使）进入至某种状态，（使）变成，（使）变得）→使受到威胁→威胁，恐吓</w:t>
      </w:r>
    </w:p>
    <w:p w14:paraId="300AAB1D" w14:textId="0B2ED440" w:rsidR="00201123" w:rsidRDefault="00201123" w:rsidP="00201123">
      <w:pPr>
        <w:spacing w:line="360" w:lineRule="auto"/>
        <w:ind w:firstLineChars="201" w:firstLine="422"/>
        <w:rPr>
          <w:rFonts w:ascii="Times New Roman" w:cs="Times New Roman"/>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The attacker threatened them with a gun</w:t>
      </w:r>
      <w:r>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袭击者用枪威胁他们。</w:t>
      </w:r>
      <w:r w:rsidRPr="003D5025">
        <w:rPr>
          <w:rFonts w:ascii="Times New Roman" w:eastAsia="宋体" w:hAnsi="Times New Roman" w:cs="Times New Roman"/>
          <w:bCs/>
          <w:szCs w:val="21"/>
        </w:rPr>
        <w:t>This dispute threatens to split the party.</w:t>
      </w:r>
      <w:r w:rsidRPr="003D5025">
        <w:rPr>
          <w:rFonts w:ascii="Times New Roman" w:eastAsia="宋体" w:hAnsi="Times New Roman" w:cs="Times New Roman" w:hint="eastAsia"/>
          <w:bCs/>
          <w:szCs w:val="21"/>
        </w:rPr>
        <w:t>这一分歧可能会造成党的分裂。</w:t>
      </w:r>
      <w:r w:rsidRPr="003D5025">
        <w:rPr>
          <w:rFonts w:ascii="Times New Roman" w:eastAsia="宋体" w:hAnsi="Times New Roman" w:cs="Times New Roman"/>
          <w:bCs/>
          <w:szCs w:val="21"/>
        </w:rPr>
        <w:t>A storm was threatening.</w:t>
      </w:r>
      <w:r w:rsidRPr="003D5025">
        <w:rPr>
          <w:rFonts w:ascii="Times New Roman" w:eastAsia="宋体" w:hAnsi="Times New Roman" w:cs="Times New Roman" w:hint="eastAsia"/>
          <w:bCs/>
          <w:szCs w:val="21"/>
        </w:rPr>
        <w:t>暴风雨即将来临。</w:t>
      </w:r>
    </w:p>
    <w:p w14:paraId="27A66361" w14:textId="77777777" w:rsidR="00B91E33" w:rsidRPr="00DD0C99" w:rsidRDefault="00B91E33" w:rsidP="00B91E33">
      <w:pPr>
        <w:pStyle w:val="1"/>
        <w:numPr>
          <w:ilvl w:val="0"/>
          <w:numId w:val="24"/>
        </w:numPr>
        <w:spacing w:line="360" w:lineRule="auto"/>
        <w:jc w:val="center"/>
        <w:rPr>
          <w:b w:val="0"/>
          <w:sz w:val="28"/>
          <w:szCs w:val="28"/>
        </w:rPr>
      </w:pPr>
      <w:r>
        <w:rPr>
          <w:rFonts w:hint="eastAsia"/>
          <w:b w:val="0"/>
          <w:sz w:val="28"/>
          <w:szCs w:val="28"/>
        </w:rPr>
        <w:t>时间</w:t>
      </w:r>
    </w:p>
    <w:bookmarkEnd w:id="49"/>
    <w:p w14:paraId="353F4686" w14:textId="77777777"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time</w:t>
      </w:r>
      <w:r w:rsidRPr="00832D03">
        <w:rPr>
          <w:rFonts w:ascii="Times New Roman" w:hAnsi="Times New Roman" w:cs="Times New Roman"/>
        </w:rPr>
        <w:t>：</w:t>
      </w:r>
      <w:r w:rsidRPr="00832D03">
        <w:rPr>
          <w:rFonts w:ascii="Times New Roman" w:hAnsi="Times New Roman" w:cs="Times New Roman"/>
          <w:szCs w:val="21"/>
        </w:rPr>
        <w:t>[taɪm</w:t>
      </w:r>
      <w:r>
        <w:rPr>
          <w:rFonts w:ascii="Times New Roman" w:hAnsi="Times New Roman" w:cs="Times New Roman"/>
          <w:szCs w:val="21"/>
        </w:rPr>
        <w:t>] n.</w:t>
      </w:r>
      <w:r w:rsidRPr="00832D03">
        <w:rPr>
          <w:rFonts w:ascii="Times New Roman" w:hAnsi="Times New Roman" w:cs="Times New Roman"/>
        </w:rPr>
        <w:t>时间；时代</w:t>
      </w:r>
      <w:r w:rsidRPr="00832D03">
        <w:rPr>
          <w:rFonts w:ascii="Times New Roman" w:hAnsi="Times New Roman" w:cs="Times New Roman"/>
          <w:szCs w:val="21"/>
        </w:rPr>
        <w:t>；次数</w:t>
      </w:r>
    </w:p>
    <w:p w14:paraId="5535B1F7" w14:textId="2238BE6E" w:rsidR="001535C6" w:rsidRDefault="003A4809" w:rsidP="00EA0695">
      <w:pPr>
        <w:spacing w:line="360" w:lineRule="auto"/>
        <w:ind w:firstLineChars="201" w:firstLine="422"/>
        <w:rPr>
          <w:rFonts w:ascii="Times New Roman" w:hAnsi="Times New Roman" w:cs="Times New Roman"/>
          <w:szCs w:val="21"/>
        </w:rPr>
      </w:pPr>
      <w:bookmarkStart w:id="57" w:name="_Toc504321909"/>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no time to do it</w:t>
      </w:r>
      <w:r>
        <w:rPr>
          <w:rFonts w:ascii="Times New Roman" w:hAnsi="Times New Roman" w:cs="Times New Roman" w:hint="eastAsia"/>
          <w:szCs w:val="21"/>
        </w:rPr>
        <w:t>.</w:t>
      </w:r>
      <w:r>
        <w:rPr>
          <w:rFonts w:ascii="Times New Roman" w:hAnsi="Times New Roman" w:cs="Times New Roman" w:hint="eastAsia"/>
          <w:szCs w:val="21"/>
        </w:rPr>
        <w:t>我没时间去做这件事。</w:t>
      </w:r>
      <w:r w:rsidR="002A3869" w:rsidRPr="002A3869">
        <w:rPr>
          <w:rFonts w:ascii="Times New Roman" w:hAnsi="Times New Roman" w:cs="Times New Roman" w:hint="eastAsia"/>
          <w:szCs w:val="21"/>
        </w:rPr>
        <w:t>I have been to Beijing three times.</w:t>
      </w:r>
      <w:r w:rsidR="002A3869" w:rsidRPr="002A3869">
        <w:rPr>
          <w:rFonts w:ascii="Times New Roman" w:hAnsi="Times New Roman" w:cs="Times New Roman" w:hint="eastAsia"/>
          <w:szCs w:val="21"/>
        </w:rPr>
        <w:t>我去过北京三次。</w:t>
      </w:r>
      <w:r w:rsidR="007C2603">
        <w:rPr>
          <w:rFonts w:ascii="Times New Roman" w:hAnsi="Times New Roman" w:cs="Times New Roman" w:hint="eastAsia"/>
          <w:szCs w:val="21"/>
        </w:rPr>
        <w:t>*</w:t>
      </w:r>
      <w:r w:rsidR="002A3869">
        <w:rPr>
          <w:rFonts w:ascii="Times New Roman" w:hAnsi="Times New Roman" w:cs="Times New Roman" w:hint="eastAsia"/>
          <w:szCs w:val="21"/>
        </w:rPr>
        <w:t>表时间</w:t>
      </w:r>
      <w:r w:rsidR="007C2603">
        <w:rPr>
          <w:rFonts w:ascii="Times New Roman" w:hAnsi="Times New Roman" w:cs="Times New Roman" w:hint="eastAsia"/>
          <w:szCs w:val="21"/>
        </w:rPr>
        <w:t>时</w:t>
      </w:r>
      <w:r w:rsidR="002A3869">
        <w:rPr>
          <w:rFonts w:ascii="Times New Roman" w:hAnsi="Times New Roman" w:cs="Times New Roman" w:hint="eastAsia"/>
          <w:szCs w:val="21"/>
        </w:rPr>
        <w:t>不可数；表次数</w:t>
      </w:r>
      <w:r w:rsidR="007C2603">
        <w:rPr>
          <w:rFonts w:ascii="Times New Roman" w:hAnsi="Times New Roman" w:cs="Times New Roman" w:hint="eastAsia"/>
          <w:szCs w:val="21"/>
        </w:rPr>
        <w:t>时</w:t>
      </w:r>
      <w:r w:rsidR="002A3869">
        <w:rPr>
          <w:rFonts w:ascii="Times New Roman" w:hAnsi="Times New Roman" w:cs="Times New Roman" w:hint="eastAsia"/>
          <w:szCs w:val="21"/>
        </w:rPr>
        <w:t>可数。</w:t>
      </w:r>
    </w:p>
    <w:p w14:paraId="791CEF56" w14:textId="00F665C5" w:rsidR="007B78BA" w:rsidRDefault="001535C6" w:rsidP="00EA069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timely</w:t>
      </w:r>
      <w:r>
        <w:rPr>
          <w:rFonts w:ascii="Times New Roman" w:hAnsi="Times New Roman" w:cs="Times New Roman" w:hint="eastAsia"/>
          <w:szCs w:val="21"/>
        </w:rPr>
        <w:t>：</w:t>
      </w:r>
      <w:r>
        <w:rPr>
          <w:rFonts w:ascii="Times New Roman" w:hAnsi="Times New Roman" w:cs="Times New Roman" w:hint="eastAsia"/>
          <w:szCs w:val="21"/>
        </w:rPr>
        <w:t>[</w:t>
      </w:r>
      <w:r w:rsidR="007B78BA" w:rsidRPr="007B78BA">
        <w:rPr>
          <w:rFonts w:ascii="Times New Roman" w:hAnsi="Times New Roman" w:cs="Times New Roman"/>
          <w:szCs w:val="21"/>
        </w:rPr>
        <w:t>ˈtaɪmli</w:t>
      </w:r>
      <w:r w:rsidR="007B78BA">
        <w:rPr>
          <w:rFonts w:ascii="Times New Roman" w:hAnsi="Times New Roman" w:cs="Times New Roman"/>
          <w:szCs w:val="21"/>
        </w:rPr>
        <w:t>] adj.</w:t>
      </w:r>
      <w:r w:rsidR="007B78BA">
        <w:rPr>
          <w:rFonts w:ascii="Times New Roman" w:hAnsi="Times New Roman" w:cs="Times New Roman" w:hint="eastAsia"/>
          <w:szCs w:val="21"/>
        </w:rPr>
        <w:t>及时的</w:t>
      </w:r>
    </w:p>
    <w:bookmarkEnd w:id="57"/>
    <w:p w14:paraId="6A4D3A7F" w14:textId="167E16DF" w:rsidR="00AD3E85" w:rsidRDefault="00AD3E85" w:rsidP="00AD3E85">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8"/>
        </w:rPr>
        <w:t>age</w:t>
      </w:r>
      <w:r w:rsidRPr="00832D03">
        <w:rPr>
          <w:rFonts w:ascii="Times New Roman" w:hAnsi="Times New Roman" w:cs="Times New Roman"/>
        </w:rPr>
        <w:t>：</w:t>
      </w:r>
      <w:r w:rsidRPr="00832D03">
        <w:rPr>
          <w:rFonts w:ascii="Times New Roman" w:hAnsi="Times New Roman" w:cs="Times New Roman"/>
        </w:rPr>
        <w:t>[e</w:t>
      </w:r>
      <w:r w:rsidRPr="00FB2034">
        <w:rPr>
          <w:rFonts w:ascii="Times New Roman" w:hAnsi="Times New Roman" w:cs="Times New Roman"/>
        </w:rPr>
        <w:t>ɪ</w:t>
      </w:r>
      <w:r w:rsidRPr="00832D03">
        <w:rPr>
          <w:rFonts w:ascii="Times New Roman" w:hAnsi="Times New Roman" w:cs="Times New Roman"/>
        </w:rPr>
        <w:t>dʒ</w:t>
      </w:r>
      <w:r>
        <w:rPr>
          <w:rFonts w:ascii="Times New Roman" w:hAnsi="Times New Roman" w:cs="Times New Roman"/>
        </w:rPr>
        <w:t>] n.</w:t>
      </w:r>
      <w:r w:rsidR="008F3512">
        <w:rPr>
          <w:rFonts w:ascii="Times New Roman" w:hAnsi="Times New Roman" w:cs="Times New Roman"/>
        </w:rPr>
        <w:t>年龄</w:t>
      </w:r>
      <w:r w:rsidR="008F3512">
        <w:rPr>
          <w:rFonts w:ascii="Times New Roman" w:hAnsi="Times New Roman" w:cs="Times New Roman" w:hint="eastAsia"/>
        </w:rPr>
        <w:t>，</w:t>
      </w:r>
      <w:r w:rsidR="00B3524D">
        <w:rPr>
          <w:rFonts w:ascii="Times New Roman" w:hAnsi="Times New Roman" w:cs="Times New Roman" w:hint="eastAsia"/>
        </w:rPr>
        <w:t>时代</w:t>
      </w:r>
      <w:r>
        <w:rPr>
          <w:rFonts w:ascii="Times New Roman" w:hAnsi="Times New Roman" w:cs="Times New Roman" w:hint="eastAsia"/>
        </w:rPr>
        <w:t>vi.</w:t>
      </w:r>
      <w:r>
        <w:rPr>
          <w:rFonts w:ascii="Times New Roman" w:hAnsi="Times New Roman" w:cs="Times New Roman" w:hint="eastAsia"/>
        </w:rPr>
        <w:t>变老</w:t>
      </w:r>
      <w:r w:rsidR="00AC4811">
        <w:rPr>
          <w:rFonts w:ascii="Times New Roman" w:hAnsi="Times New Roman" w:cs="Times New Roman" w:hint="eastAsia"/>
        </w:rPr>
        <w:t>vt.</w:t>
      </w:r>
      <w:r w:rsidR="00AC4811">
        <w:rPr>
          <w:rFonts w:ascii="Times New Roman" w:hAnsi="Times New Roman" w:cs="Times New Roman" w:hint="eastAsia"/>
        </w:rPr>
        <w:t>使变老</w:t>
      </w:r>
    </w:p>
    <w:p w14:paraId="0A34C777" w14:textId="63C3B67B" w:rsidR="001535C6" w:rsidRDefault="00B3524D" w:rsidP="00B352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w:t>
      </w:r>
      <w:r>
        <w:rPr>
          <w:rFonts w:ascii="Times New Roman" w:hAnsi="Times New Roman" w:cs="Times New Roman"/>
          <w:szCs w:val="21"/>
        </w:rPr>
        <w:t xml:space="preserve"> the age of 18</w:t>
      </w:r>
      <w:r>
        <w:rPr>
          <w:rFonts w:ascii="Times New Roman" w:hAnsi="Times New Roman" w:cs="Times New Roman" w:hint="eastAsia"/>
          <w:szCs w:val="21"/>
        </w:rPr>
        <w:t>（在</w:t>
      </w:r>
      <w:r>
        <w:rPr>
          <w:rFonts w:ascii="Times New Roman" w:hAnsi="Times New Roman" w:cs="Times New Roman" w:hint="eastAsia"/>
          <w:szCs w:val="21"/>
        </w:rPr>
        <w:t>1</w:t>
      </w:r>
      <w:r>
        <w:rPr>
          <w:rFonts w:ascii="Times New Roman" w:hAnsi="Times New Roman" w:cs="Times New Roman"/>
          <w:szCs w:val="21"/>
        </w:rPr>
        <w:t>8</w:t>
      </w:r>
      <w:r>
        <w:rPr>
          <w:rFonts w:ascii="Times New Roman" w:hAnsi="Times New Roman" w:cs="Times New Roman" w:hint="eastAsia"/>
          <w:szCs w:val="21"/>
        </w:rPr>
        <w:t>岁时），</w:t>
      </w:r>
      <w:r>
        <w:rPr>
          <w:rFonts w:ascii="Times New Roman" w:hAnsi="Times New Roman" w:cs="Times New Roman" w:hint="eastAsia"/>
          <w:szCs w:val="21"/>
        </w:rPr>
        <w:t>middle</w:t>
      </w:r>
      <w:r>
        <w:rPr>
          <w:rFonts w:ascii="Times New Roman" w:hAnsi="Times New Roman" w:cs="Times New Roman"/>
          <w:szCs w:val="21"/>
        </w:rPr>
        <w:t xml:space="preserve"> </w:t>
      </w:r>
      <w:r>
        <w:rPr>
          <w:rFonts w:ascii="Times New Roman" w:hAnsi="Times New Roman" w:cs="Times New Roman" w:hint="eastAsia"/>
          <w:szCs w:val="21"/>
        </w:rPr>
        <w:t>age</w:t>
      </w:r>
      <w:r>
        <w:rPr>
          <w:rFonts w:ascii="Times New Roman" w:hAnsi="Times New Roman" w:cs="Times New Roman" w:hint="eastAsia"/>
          <w:szCs w:val="21"/>
        </w:rPr>
        <w:t>（中年），</w:t>
      </w:r>
      <w:r>
        <w:rPr>
          <w:rFonts w:ascii="Times New Roman" w:hAnsi="Times New Roman" w:cs="Times New Roman" w:hint="eastAsia"/>
          <w:szCs w:val="21"/>
        </w:rPr>
        <w:t>the</w:t>
      </w:r>
      <w:r>
        <w:rPr>
          <w:rFonts w:ascii="Times New Roman" w:hAnsi="Times New Roman" w:cs="Times New Roman"/>
          <w:szCs w:val="21"/>
        </w:rPr>
        <w:t xml:space="preserve"> age of the </w:t>
      </w:r>
      <w:r>
        <w:rPr>
          <w:rFonts w:ascii="Times New Roman" w:hAnsi="Times New Roman" w:cs="Times New Roman" w:hint="eastAsia"/>
          <w:szCs w:val="21"/>
        </w:rPr>
        <w:t>Internet</w:t>
      </w:r>
      <w:r>
        <w:rPr>
          <w:rFonts w:ascii="Times New Roman" w:hAnsi="Times New Roman" w:cs="Times New Roman" w:hint="eastAsia"/>
          <w:szCs w:val="21"/>
        </w:rPr>
        <w:t>（网络时代）</w:t>
      </w:r>
      <w:r w:rsidR="00AC4811">
        <w:rPr>
          <w:rFonts w:ascii="Times New Roman" w:hAnsi="Times New Roman" w:cs="Times New Roman" w:hint="eastAsia"/>
          <w:szCs w:val="21"/>
        </w:rPr>
        <w:t>，</w:t>
      </w:r>
      <w:r w:rsidR="00AC4811" w:rsidRPr="00AC4811">
        <w:rPr>
          <w:rFonts w:ascii="Times New Roman" w:hAnsi="Times New Roman" w:cs="Times New Roman" w:hint="eastAsia"/>
          <w:szCs w:val="21"/>
        </w:rPr>
        <w:t>As he aged, his memory got worse.</w:t>
      </w:r>
      <w:r w:rsidR="00AC4811" w:rsidRPr="00AC4811">
        <w:rPr>
          <w:rFonts w:ascii="Times New Roman" w:hAnsi="Times New Roman" w:cs="Times New Roman" w:hint="eastAsia"/>
          <w:szCs w:val="21"/>
        </w:rPr>
        <w:t>他随着年事增高，记忆力就变差了。</w:t>
      </w:r>
      <w:r w:rsidR="00AC4811" w:rsidRPr="00AC4811">
        <w:rPr>
          <w:rFonts w:ascii="Times New Roman" w:hAnsi="Times New Roman" w:cs="Times New Roman" w:hint="eastAsia"/>
          <w:szCs w:val="21"/>
        </w:rPr>
        <w:t>The shock has aged her.</w:t>
      </w:r>
      <w:r w:rsidR="00AC4811" w:rsidRPr="00AC4811">
        <w:rPr>
          <w:rFonts w:ascii="Times New Roman" w:hAnsi="Times New Roman" w:cs="Times New Roman" w:hint="eastAsia"/>
          <w:szCs w:val="21"/>
        </w:rPr>
        <w:t>这次打击让她显得苍老了。</w:t>
      </w:r>
    </w:p>
    <w:p w14:paraId="3C305C0D" w14:textId="733A5C5C" w:rsidR="00B3524D" w:rsidRDefault="001535C6" w:rsidP="00B3524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middle-aged</w:t>
      </w:r>
      <w:r>
        <w:rPr>
          <w:rFonts w:ascii="Times New Roman" w:hAnsi="Times New Roman" w:cs="Times New Roman" w:hint="eastAsia"/>
          <w:szCs w:val="21"/>
        </w:rPr>
        <w:t>：</w:t>
      </w:r>
      <w:r>
        <w:rPr>
          <w:rFonts w:ascii="Times New Roman" w:hAnsi="Times New Roman" w:cs="Times New Roman" w:hint="eastAsia"/>
          <w:szCs w:val="21"/>
        </w:rPr>
        <w:t>[</w:t>
      </w:r>
      <w:r w:rsidR="007B78BA" w:rsidRPr="007B78BA">
        <w:rPr>
          <w:rFonts w:ascii="Times New Roman" w:hAnsi="Times New Roman" w:cs="Times New Roman"/>
          <w:szCs w:val="21"/>
        </w:rPr>
        <w:t>ˌmɪdl ˈeɪdʒd</w:t>
      </w:r>
      <w:r w:rsidR="007B78BA">
        <w:rPr>
          <w:rFonts w:ascii="Times New Roman" w:hAnsi="Times New Roman" w:cs="Times New Roman"/>
          <w:szCs w:val="21"/>
        </w:rPr>
        <w:t xml:space="preserve">] </w:t>
      </w:r>
      <w:r w:rsidR="00B3524D">
        <w:rPr>
          <w:rFonts w:ascii="Times New Roman" w:hAnsi="Times New Roman" w:cs="Times New Roman" w:hint="eastAsia"/>
          <w:szCs w:val="21"/>
        </w:rPr>
        <w:t>adj</w:t>
      </w:r>
      <w:r w:rsidR="00B3524D">
        <w:rPr>
          <w:rFonts w:ascii="Times New Roman" w:hAnsi="Times New Roman" w:cs="Times New Roman"/>
          <w:szCs w:val="21"/>
        </w:rPr>
        <w:t>.</w:t>
      </w:r>
      <w:r w:rsidR="00B3524D">
        <w:rPr>
          <w:rFonts w:ascii="Times New Roman" w:hAnsi="Times New Roman" w:cs="Times New Roman" w:hint="eastAsia"/>
          <w:szCs w:val="21"/>
        </w:rPr>
        <w:t>中年的</w:t>
      </w:r>
    </w:p>
    <w:p w14:paraId="17A3205C" w14:textId="566A6D44" w:rsidR="002A3869" w:rsidRPr="00832D03" w:rsidRDefault="002A3869" w:rsidP="002A3869">
      <w:pPr>
        <w:pStyle w:val="ac"/>
        <w:numPr>
          <w:ilvl w:val="0"/>
          <w:numId w:val="8"/>
        </w:numPr>
        <w:spacing w:line="480" w:lineRule="auto"/>
        <w:ind w:firstLineChars="0"/>
        <w:rPr>
          <w:rFonts w:ascii="Times New Roman" w:hAnsi="Times New Roman" w:cs="Times New Roman"/>
          <w:szCs w:val="21"/>
        </w:rPr>
      </w:pPr>
      <w:r w:rsidRPr="00FC378A">
        <w:rPr>
          <w:rFonts w:ascii="Times New Roman" w:hAnsi="Times New Roman" w:cs="Times New Roman"/>
          <w:b/>
          <w:bCs/>
          <w:color w:val="EE0000"/>
          <w:sz w:val="24"/>
          <w:szCs w:val="24"/>
        </w:rPr>
        <w:t>period</w:t>
      </w:r>
      <w:r w:rsidRPr="00832D03">
        <w:rPr>
          <w:rFonts w:ascii="Times New Roman" w:hAnsi="Times New Roman" w:cs="Times New Roman"/>
          <w:szCs w:val="21"/>
        </w:rPr>
        <w:t>：</w:t>
      </w:r>
      <w:r w:rsidRPr="00832D03">
        <w:rPr>
          <w:rFonts w:ascii="Times New Roman" w:hAnsi="Times New Roman" w:cs="Times New Roman"/>
          <w:szCs w:val="21"/>
        </w:rPr>
        <w:t>[</w:t>
      </w:r>
      <w:r w:rsidRPr="002A3869">
        <w:rPr>
          <w:rFonts w:ascii="Times New Roman" w:hAnsi="Times New Roman" w:cs="Times New Roman"/>
          <w:szCs w:val="21"/>
        </w:rPr>
        <w:t>ˈpɪəriəd</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周期</w:t>
      </w:r>
      <w:r>
        <w:rPr>
          <w:rFonts w:ascii="Times New Roman" w:hAnsi="Times New Roman" w:cs="Times New Roman" w:hint="eastAsia"/>
          <w:szCs w:val="21"/>
        </w:rPr>
        <w:t>；</w:t>
      </w:r>
      <w:r w:rsidRPr="00832D03">
        <w:rPr>
          <w:rFonts w:ascii="Times New Roman" w:hAnsi="Times New Roman" w:cs="Times New Roman"/>
          <w:szCs w:val="21"/>
        </w:rPr>
        <w:t>时期</w:t>
      </w:r>
      <w:r>
        <w:rPr>
          <w:rFonts w:ascii="Times New Roman" w:hAnsi="Times New Roman" w:cs="Times New Roman" w:hint="eastAsia"/>
          <w:szCs w:val="21"/>
        </w:rPr>
        <w:t>，一段时间</w:t>
      </w:r>
      <w:r w:rsidRPr="00832D03">
        <w:rPr>
          <w:rFonts w:ascii="Times New Roman" w:hAnsi="Times New Roman" w:cs="Times New Roman"/>
          <w:szCs w:val="21"/>
        </w:rPr>
        <w:t>；</w:t>
      </w:r>
      <w:r w:rsidR="007B78BA">
        <w:rPr>
          <w:rFonts w:ascii="Times New Roman" w:hAnsi="Times New Roman" w:cs="Times New Roman" w:hint="eastAsia"/>
          <w:szCs w:val="21"/>
        </w:rPr>
        <w:t>（口语）</w:t>
      </w:r>
      <w:r w:rsidRPr="00832D03">
        <w:rPr>
          <w:rFonts w:ascii="Times New Roman" w:hAnsi="Times New Roman" w:cs="Times New Roman"/>
          <w:szCs w:val="21"/>
        </w:rPr>
        <w:t>月经</w:t>
      </w:r>
    </w:p>
    <w:p w14:paraId="681D2EE1" w14:textId="181993D9" w:rsidR="002A3869" w:rsidRDefault="005A0A55" w:rsidP="002A386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A3869">
        <w:rPr>
          <w:rFonts w:ascii="Times New Roman" w:hAnsi="Times New Roman" w:cs="Times New Roman" w:hint="eastAsia"/>
          <w:szCs w:val="21"/>
        </w:rPr>
        <w:t>peri</w:t>
      </w:r>
      <w:r w:rsidR="002A3869">
        <w:rPr>
          <w:rFonts w:ascii="Times New Roman" w:hAnsi="Times New Roman" w:cs="Times New Roman" w:hint="eastAsia"/>
          <w:szCs w:val="21"/>
        </w:rPr>
        <w:t>（围绕）</w:t>
      </w:r>
      <w:r w:rsidR="002A3869">
        <w:rPr>
          <w:rFonts w:ascii="Times New Roman" w:hAnsi="Times New Roman" w:cs="Times New Roman" w:hint="eastAsia"/>
          <w:szCs w:val="21"/>
        </w:rPr>
        <w:t>+od</w:t>
      </w:r>
      <w:r w:rsidR="002A3869">
        <w:rPr>
          <w:rFonts w:ascii="Times New Roman" w:hAnsi="Times New Roman" w:cs="Times New Roman" w:hint="eastAsia"/>
          <w:szCs w:val="21"/>
        </w:rPr>
        <w:t>（行走）→围绕着走一圈→周期→时期</w:t>
      </w:r>
      <w:r w:rsidR="00AC4811">
        <w:rPr>
          <w:rFonts w:ascii="Times New Roman" w:hAnsi="Times New Roman" w:cs="Times New Roman" w:hint="eastAsia"/>
          <w:szCs w:val="21"/>
        </w:rPr>
        <w:t>，一段时间→月经</w:t>
      </w:r>
    </w:p>
    <w:p w14:paraId="5DD746D8" w14:textId="77777777" w:rsidR="001535C6" w:rsidRDefault="002A3869" w:rsidP="002A386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A3869">
        <w:rPr>
          <w:rFonts w:ascii="Times New Roman" w:hAnsi="Times New Roman" w:cs="Times New Roman"/>
          <w:szCs w:val="21"/>
        </w:rPr>
        <w:t xml:space="preserve">the darkest period of </w:t>
      </w:r>
      <w:r>
        <w:rPr>
          <w:rFonts w:ascii="Times New Roman" w:hAnsi="Times New Roman" w:cs="Times New Roman" w:hint="eastAsia"/>
          <w:szCs w:val="21"/>
        </w:rPr>
        <w:t>Europe</w:t>
      </w:r>
      <w:r>
        <w:rPr>
          <w:rFonts w:ascii="Times New Roman" w:hAnsi="Times New Roman" w:cs="Times New Roman" w:hint="eastAsia"/>
          <w:szCs w:val="21"/>
        </w:rPr>
        <w:t>（欧洲历史上最黑暗的时期），</w:t>
      </w:r>
      <w:r>
        <w:rPr>
          <w:rFonts w:ascii="Times New Roman" w:hAnsi="Times New Roman" w:cs="Times New Roman" w:hint="eastAsia"/>
          <w:szCs w:val="21"/>
        </w:rPr>
        <w:t>My</w:t>
      </w:r>
      <w:r>
        <w:rPr>
          <w:rFonts w:ascii="Times New Roman" w:hAnsi="Times New Roman" w:cs="Times New Roman"/>
          <w:szCs w:val="21"/>
        </w:rPr>
        <w:t xml:space="preserve"> period is coming.</w:t>
      </w:r>
      <w:r>
        <w:rPr>
          <w:rFonts w:ascii="Times New Roman" w:hAnsi="Times New Roman" w:cs="Times New Roman" w:hint="eastAsia"/>
          <w:szCs w:val="21"/>
        </w:rPr>
        <w:t>我大姨妈</w:t>
      </w:r>
      <w:r w:rsidR="00F16023">
        <w:rPr>
          <w:rFonts w:ascii="Times New Roman" w:hAnsi="Times New Roman" w:cs="Times New Roman" w:hint="eastAsia"/>
          <w:szCs w:val="21"/>
        </w:rPr>
        <w:t>快</w:t>
      </w:r>
      <w:r>
        <w:rPr>
          <w:rFonts w:ascii="Times New Roman" w:hAnsi="Times New Roman" w:cs="Times New Roman" w:hint="eastAsia"/>
          <w:szCs w:val="21"/>
        </w:rPr>
        <w:t>来了。</w:t>
      </w:r>
    </w:p>
    <w:p w14:paraId="0A99FD1B" w14:textId="07FCF134" w:rsidR="007B78BA" w:rsidRDefault="001535C6" w:rsidP="002A3869">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periodic</w:t>
      </w:r>
      <w:r>
        <w:rPr>
          <w:rFonts w:ascii="Times New Roman" w:hAnsi="Times New Roman" w:cs="Times New Roman" w:hint="eastAsia"/>
          <w:szCs w:val="21"/>
        </w:rPr>
        <w:t>：</w:t>
      </w:r>
      <w:r>
        <w:rPr>
          <w:rFonts w:ascii="Times New Roman" w:hAnsi="Times New Roman" w:cs="Times New Roman" w:hint="eastAsia"/>
          <w:szCs w:val="21"/>
        </w:rPr>
        <w:t>[</w:t>
      </w:r>
      <w:r w:rsidR="007B78BA" w:rsidRPr="007B78BA">
        <w:rPr>
          <w:rFonts w:ascii="Times New Roman" w:hAnsi="Times New Roman" w:cs="Times New Roman"/>
          <w:szCs w:val="21"/>
        </w:rPr>
        <w:t>ˌpɪəriˈɒdɪk</w:t>
      </w:r>
      <w:r w:rsidR="007B78BA">
        <w:rPr>
          <w:rFonts w:ascii="Times New Roman" w:hAnsi="Times New Roman" w:cs="Times New Roman"/>
          <w:szCs w:val="21"/>
        </w:rPr>
        <w:t>] adj.</w:t>
      </w:r>
      <w:r w:rsidR="007B78BA">
        <w:rPr>
          <w:rFonts w:ascii="Times New Roman" w:hAnsi="Times New Roman" w:cs="Times New Roman" w:hint="eastAsia"/>
          <w:szCs w:val="21"/>
        </w:rPr>
        <w:t>周期的，周期性的</w:t>
      </w:r>
    </w:p>
    <w:p w14:paraId="0B964BD9" w14:textId="77777777" w:rsidR="00877497" w:rsidRPr="00877497" w:rsidRDefault="00877497" w:rsidP="00877497">
      <w:pPr>
        <w:pStyle w:val="ac"/>
        <w:numPr>
          <w:ilvl w:val="0"/>
          <w:numId w:val="8"/>
        </w:numPr>
        <w:spacing w:line="480" w:lineRule="auto"/>
        <w:ind w:firstLineChars="0"/>
        <w:rPr>
          <w:rFonts w:ascii="Times New Roman" w:hAnsi="Times New Roman" w:cs="Times New Roman"/>
          <w:szCs w:val="21"/>
        </w:rPr>
      </w:pPr>
      <w:r w:rsidRPr="00877497">
        <w:rPr>
          <w:rFonts w:ascii="Times New Roman" w:hAnsi="Times New Roman" w:cs="Times New Roman"/>
          <w:b/>
          <w:bCs/>
          <w:color w:val="EE0000"/>
          <w:sz w:val="24"/>
          <w:szCs w:val="28"/>
        </w:rPr>
        <w:t>era</w:t>
      </w:r>
      <w:r w:rsidRPr="00877497">
        <w:rPr>
          <w:rFonts w:ascii="Times New Roman" w:hAnsi="Times New Roman" w:cs="Times New Roman" w:hint="eastAsia"/>
          <w:szCs w:val="21"/>
        </w:rPr>
        <w:t>：</w:t>
      </w:r>
      <w:r w:rsidRPr="00877497">
        <w:rPr>
          <w:rFonts w:ascii="Times New Roman" w:hAnsi="Times New Roman" w:cs="Times New Roman"/>
          <w:szCs w:val="21"/>
        </w:rPr>
        <w:t>[ˈɪərə] n.</w:t>
      </w:r>
      <w:r w:rsidRPr="00877497">
        <w:rPr>
          <w:rFonts w:ascii="Times New Roman" w:hAnsi="Times New Roman" w:cs="Times New Roman" w:hint="eastAsia"/>
          <w:szCs w:val="21"/>
        </w:rPr>
        <w:t>时代；纪元；（地质年代单位）代</w:t>
      </w:r>
    </w:p>
    <w:p w14:paraId="1FE88C84" w14:textId="77777777" w:rsidR="00877497" w:rsidRPr="00877497" w:rsidRDefault="00877497" w:rsidP="00877497">
      <w:pPr>
        <w:spacing w:line="360" w:lineRule="auto"/>
        <w:ind w:firstLineChars="201" w:firstLine="422"/>
        <w:rPr>
          <w:rFonts w:ascii="Times New Roman" w:hAnsi="Times New Roman" w:cs="Times New Roman"/>
          <w:szCs w:val="21"/>
        </w:rPr>
      </w:pPr>
      <w:r w:rsidRPr="00877497">
        <w:rPr>
          <w:rFonts w:ascii="Times New Roman" w:hAnsi="Times New Roman" w:cs="Times New Roman" w:hint="eastAsia"/>
          <w:szCs w:val="21"/>
        </w:rPr>
        <w:t>【例】</w:t>
      </w:r>
      <w:r w:rsidRPr="00877497">
        <w:rPr>
          <w:rFonts w:ascii="Times New Roman" w:hAnsi="Times New Roman" w:cs="Times New Roman" w:hint="eastAsia"/>
          <w:szCs w:val="21"/>
        </w:rPr>
        <w:t>The moon landing inaugurated a new era in space exploration.</w:t>
      </w:r>
      <w:r w:rsidRPr="00877497">
        <w:rPr>
          <w:rFonts w:ascii="Times New Roman" w:hAnsi="Times New Roman" w:cs="Times New Roman" w:hint="eastAsia"/>
          <w:szCs w:val="21"/>
        </w:rPr>
        <w:t>登陆月球开创了太空探索的新纪元。</w:t>
      </w:r>
    </w:p>
    <w:p w14:paraId="3077D912" w14:textId="21FD3114"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temporary</w:t>
      </w:r>
      <w:r w:rsidRPr="00832D03">
        <w:rPr>
          <w:rFonts w:ascii="Times New Roman" w:hAnsi="Times New Roman" w:cs="Times New Roman"/>
        </w:rPr>
        <w:t>：</w:t>
      </w:r>
      <w:r w:rsidRPr="00832D03">
        <w:rPr>
          <w:rFonts w:ascii="Times New Roman" w:hAnsi="Times New Roman" w:cs="Times New Roman"/>
        </w:rPr>
        <w:t>[</w:t>
      </w:r>
      <w:r w:rsidR="002A3869" w:rsidRPr="002A3869">
        <w:rPr>
          <w:rFonts w:ascii="Times New Roman" w:hAnsi="Times New Roman" w:cs="Times New Roman"/>
        </w:rPr>
        <w:t>ˈtemprəri</w:t>
      </w:r>
      <w:r w:rsidRPr="00832D03">
        <w:rPr>
          <w:rFonts w:ascii="Times New Roman" w:hAnsi="Times New Roman" w:cs="Times New Roman"/>
        </w:rPr>
        <w:t>] adj.</w:t>
      </w:r>
      <w:r w:rsidRPr="00832D03">
        <w:rPr>
          <w:rFonts w:ascii="Times New Roman" w:hAnsi="Times New Roman" w:cs="Times New Roman"/>
        </w:rPr>
        <w:t>临时的，暂时的</w:t>
      </w:r>
      <w:r w:rsidR="008B722B">
        <w:rPr>
          <w:rFonts w:ascii="Times New Roman" w:hAnsi="Times New Roman" w:cs="Times New Roman" w:hint="eastAsia"/>
        </w:rPr>
        <w:t>n</w:t>
      </w:r>
      <w:r w:rsidR="008B722B">
        <w:rPr>
          <w:rFonts w:ascii="Times New Roman" w:hAnsi="Times New Roman" w:cs="Times New Roman"/>
        </w:rPr>
        <w:t>.</w:t>
      </w:r>
      <w:r w:rsidR="008B722B">
        <w:rPr>
          <w:rFonts w:ascii="Times New Roman" w:hAnsi="Times New Roman" w:cs="Times New Roman" w:hint="eastAsia"/>
        </w:rPr>
        <w:t>临时工，临时雇员</w:t>
      </w:r>
    </w:p>
    <w:p w14:paraId="2C7ED2F1" w14:textId="27D968EC"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tempor</w:t>
      </w:r>
      <w:r w:rsidR="00CD2F77">
        <w:rPr>
          <w:rFonts w:ascii="Times New Roman" w:hAnsi="Times New Roman" w:cs="Times New Roman" w:hint="eastAsia"/>
          <w:szCs w:val="21"/>
        </w:rPr>
        <w:t>（</w:t>
      </w:r>
      <w:r w:rsidR="00E41806">
        <w:rPr>
          <w:rFonts w:ascii="Times New Roman" w:hAnsi="Times New Roman" w:cs="Times New Roman" w:hint="eastAsia"/>
          <w:szCs w:val="21"/>
        </w:rPr>
        <w:t>时期</w:t>
      </w:r>
      <w:r w:rsidR="00CD2F77">
        <w:rPr>
          <w:rFonts w:ascii="Times New Roman" w:hAnsi="Times New Roman" w:cs="Times New Roman" w:hint="eastAsia"/>
          <w:szCs w:val="21"/>
        </w:rPr>
        <w:t>）</w:t>
      </w:r>
      <w:r w:rsidR="00CD2F77">
        <w:rPr>
          <w:rFonts w:ascii="Times New Roman" w:hAnsi="Times New Roman" w:cs="Times New Roman" w:hint="eastAsia"/>
          <w:szCs w:val="21"/>
        </w:rPr>
        <w:t>+ary</w:t>
      </w:r>
      <w:r w:rsidR="00CD2F77">
        <w:rPr>
          <w:rFonts w:ascii="Times New Roman" w:hAnsi="Times New Roman" w:cs="Times New Roman" w:hint="eastAsia"/>
          <w:szCs w:val="21"/>
        </w:rPr>
        <w:t>（形容词后缀）→</w:t>
      </w:r>
      <w:r w:rsidR="008B722B">
        <w:rPr>
          <w:rFonts w:ascii="Times New Roman" w:hAnsi="Times New Roman" w:cs="Times New Roman" w:hint="eastAsia"/>
          <w:szCs w:val="21"/>
        </w:rPr>
        <w:t>时期的，</w:t>
      </w:r>
      <w:r w:rsidR="00E41806">
        <w:rPr>
          <w:rFonts w:ascii="Times New Roman" w:hAnsi="Times New Roman" w:cs="Times New Roman" w:hint="eastAsia"/>
          <w:szCs w:val="21"/>
        </w:rPr>
        <w:t>有限的一段时间</w:t>
      </w:r>
      <w:r w:rsidR="00CD2F77">
        <w:rPr>
          <w:rFonts w:ascii="Times New Roman" w:hAnsi="Times New Roman" w:cs="Times New Roman" w:hint="eastAsia"/>
          <w:szCs w:val="21"/>
        </w:rPr>
        <w:t>的→临时的</w:t>
      </w:r>
      <w:r w:rsidR="008B722B">
        <w:rPr>
          <w:rFonts w:ascii="Times New Roman" w:hAnsi="Times New Roman" w:cs="Times New Roman" w:hint="eastAsia"/>
          <w:szCs w:val="21"/>
        </w:rPr>
        <w:t>，暂时的</w:t>
      </w:r>
      <w:r w:rsidR="00AC4811">
        <w:rPr>
          <w:rFonts w:ascii="Times New Roman" w:hAnsi="Times New Roman" w:cs="Times New Roman" w:hint="eastAsia"/>
          <w:szCs w:val="21"/>
        </w:rPr>
        <w:t>→（转作名词）临时工，临时雇员</w:t>
      </w:r>
    </w:p>
    <w:p w14:paraId="22897C24" w14:textId="77777777" w:rsidR="001535C6" w:rsidRDefault="00E41806" w:rsidP="00A93AE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8B722B">
        <w:rPr>
          <w:rFonts w:ascii="Times New Roman" w:hAnsi="Times New Roman" w:cs="Times New Roman" w:hint="eastAsia"/>
          <w:szCs w:val="21"/>
        </w:rPr>
        <w:t>a</w:t>
      </w:r>
      <w:r w:rsidR="008B722B">
        <w:rPr>
          <w:rFonts w:ascii="Times New Roman" w:hAnsi="Times New Roman" w:cs="Times New Roman"/>
          <w:szCs w:val="21"/>
        </w:rPr>
        <w:t xml:space="preserve"> </w:t>
      </w:r>
      <w:r w:rsidR="008B722B">
        <w:rPr>
          <w:rFonts w:ascii="Times New Roman" w:hAnsi="Times New Roman" w:cs="Times New Roman" w:hint="eastAsia"/>
          <w:szCs w:val="21"/>
        </w:rPr>
        <w:t>temporary</w:t>
      </w:r>
      <w:r w:rsidR="008B722B">
        <w:rPr>
          <w:rFonts w:ascii="Times New Roman" w:hAnsi="Times New Roman" w:cs="Times New Roman"/>
          <w:szCs w:val="21"/>
        </w:rPr>
        <w:t xml:space="preserve"> </w:t>
      </w:r>
      <w:r w:rsidR="008B722B">
        <w:rPr>
          <w:rFonts w:ascii="Times New Roman" w:hAnsi="Times New Roman" w:cs="Times New Roman" w:hint="eastAsia"/>
          <w:szCs w:val="21"/>
        </w:rPr>
        <w:t>job</w:t>
      </w:r>
      <w:r w:rsidR="008B722B">
        <w:rPr>
          <w:rFonts w:ascii="Times New Roman" w:hAnsi="Times New Roman" w:cs="Times New Roman" w:hint="eastAsia"/>
          <w:szCs w:val="21"/>
        </w:rPr>
        <w:t>（一份临时工作）</w:t>
      </w:r>
      <w:r w:rsidR="00A93AEA">
        <w:rPr>
          <w:rFonts w:ascii="Times New Roman" w:hAnsi="Times New Roman" w:cs="Times New Roman" w:hint="eastAsia"/>
          <w:szCs w:val="21"/>
        </w:rPr>
        <w:t>，</w:t>
      </w:r>
      <w:r w:rsidR="008B722B">
        <w:rPr>
          <w:rFonts w:ascii="Times New Roman" w:hAnsi="Times New Roman" w:cs="Times New Roman"/>
          <w:szCs w:val="21"/>
        </w:rPr>
        <w:t>tempora</w:t>
      </w:r>
      <w:r w:rsidR="008B722B">
        <w:rPr>
          <w:rFonts w:ascii="Times New Roman" w:hAnsi="Times New Roman" w:cs="Times New Roman" w:hint="eastAsia"/>
          <w:szCs w:val="21"/>
        </w:rPr>
        <w:t>r</w:t>
      </w:r>
      <w:r w:rsidR="008B722B">
        <w:rPr>
          <w:rFonts w:ascii="Times New Roman" w:hAnsi="Times New Roman" w:cs="Times New Roman"/>
          <w:szCs w:val="21"/>
        </w:rPr>
        <w:t xml:space="preserve">y </w:t>
      </w:r>
      <w:r w:rsidR="0099519B">
        <w:rPr>
          <w:rFonts w:ascii="Times New Roman" w:hAnsi="Times New Roman" w:cs="Times New Roman" w:hint="eastAsia"/>
          <w:szCs w:val="21"/>
        </w:rPr>
        <w:t>worker</w:t>
      </w:r>
      <w:r w:rsidR="00F16023">
        <w:rPr>
          <w:rFonts w:ascii="Times New Roman" w:hAnsi="Times New Roman" w:cs="Times New Roman" w:hint="eastAsia"/>
          <w:szCs w:val="21"/>
        </w:rPr>
        <w:t>/</w:t>
      </w:r>
      <w:r w:rsidR="00F16023">
        <w:rPr>
          <w:rFonts w:ascii="Times New Roman" w:hAnsi="Times New Roman" w:cs="Times New Roman"/>
          <w:szCs w:val="21"/>
        </w:rPr>
        <w:t>employee</w:t>
      </w:r>
      <w:r w:rsidR="00A93AEA">
        <w:rPr>
          <w:rFonts w:ascii="Times New Roman" w:hAnsi="Times New Roman" w:cs="Times New Roman" w:hint="eastAsia"/>
          <w:szCs w:val="21"/>
        </w:rPr>
        <w:t>（临时工）</w:t>
      </w:r>
    </w:p>
    <w:p w14:paraId="0154B178" w14:textId="45A5EC05" w:rsidR="00A93AEA" w:rsidRDefault="001535C6" w:rsidP="00A93AE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temporarily</w:t>
      </w:r>
      <w:r>
        <w:rPr>
          <w:rFonts w:ascii="Times New Roman" w:hAnsi="Times New Roman" w:cs="Times New Roman" w:hint="eastAsia"/>
          <w:szCs w:val="21"/>
        </w:rPr>
        <w:t>：</w:t>
      </w:r>
      <w:r>
        <w:rPr>
          <w:rFonts w:ascii="Times New Roman" w:hAnsi="Times New Roman" w:cs="Times New Roman" w:hint="eastAsia"/>
          <w:szCs w:val="21"/>
        </w:rPr>
        <w:t>[</w:t>
      </w:r>
      <w:r w:rsidR="00A93AEA" w:rsidRPr="00A93AEA">
        <w:rPr>
          <w:rFonts w:ascii="Times New Roman" w:hAnsi="Times New Roman" w:cs="Times New Roman"/>
          <w:szCs w:val="21"/>
        </w:rPr>
        <w:t>ˈtemprərəli</w:t>
      </w:r>
      <w:r w:rsidR="00A93AEA">
        <w:rPr>
          <w:rFonts w:ascii="Times New Roman" w:hAnsi="Times New Roman" w:cs="Times New Roman"/>
          <w:szCs w:val="21"/>
        </w:rPr>
        <w:t>] adv.</w:t>
      </w:r>
      <w:r w:rsidR="00A93AEA">
        <w:rPr>
          <w:rFonts w:ascii="Times New Roman" w:hAnsi="Times New Roman" w:cs="Times New Roman" w:hint="eastAsia"/>
          <w:szCs w:val="21"/>
        </w:rPr>
        <w:t>临时</w:t>
      </w:r>
    </w:p>
    <w:p w14:paraId="3EEABBB6" w14:textId="77777777" w:rsidR="005D6C6E" w:rsidRPr="005D6C6E" w:rsidRDefault="005D6C6E" w:rsidP="005D6C6E">
      <w:pPr>
        <w:pStyle w:val="ac"/>
        <w:numPr>
          <w:ilvl w:val="0"/>
          <w:numId w:val="8"/>
        </w:numPr>
        <w:spacing w:line="480" w:lineRule="auto"/>
        <w:ind w:firstLineChars="0"/>
        <w:rPr>
          <w:rFonts w:ascii="Times New Roman" w:hAnsi="Times New Roman" w:cs="Times New Roman"/>
          <w:szCs w:val="21"/>
        </w:rPr>
      </w:pPr>
      <w:r w:rsidRPr="005D6C6E">
        <w:rPr>
          <w:rFonts w:ascii="Times New Roman" w:hAnsi="Times New Roman" w:cs="Times New Roman"/>
          <w:color w:val="EE0000"/>
          <w:szCs w:val="21"/>
        </w:rPr>
        <w:t>contemporary</w:t>
      </w:r>
      <w:r w:rsidRPr="005D6C6E">
        <w:rPr>
          <w:rFonts w:ascii="Times New Roman" w:hAnsi="Times New Roman" w:cs="Times New Roman" w:hint="eastAsia"/>
          <w:szCs w:val="21"/>
        </w:rPr>
        <w:t>：</w:t>
      </w:r>
      <w:r w:rsidRPr="005D6C6E">
        <w:rPr>
          <w:rFonts w:ascii="Times New Roman" w:hAnsi="Times New Roman" w:cs="Times New Roman"/>
          <w:szCs w:val="21"/>
        </w:rPr>
        <w:t>[kənˈtemprəri] adj.</w:t>
      </w:r>
      <w:r w:rsidRPr="005D6C6E">
        <w:rPr>
          <w:rFonts w:ascii="Times New Roman" w:hAnsi="Times New Roman" w:cs="Times New Roman" w:hint="eastAsia"/>
          <w:szCs w:val="21"/>
        </w:rPr>
        <w:t>当代的；同时代的，同一时期的</w:t>
      </w:r>
      <w:r w:rsidRPr="005D6C6E">
        <w:rPr>
          <w:rFonts w:ascii="Times New Roman" w:hAnsi="Times New Roman" w:cs="Times New Roman"/>
          <w:szCs w:val="21"/>
        </w:rPr>
        <w:t>n.</w:t>
      </w:r>
      <w:r w:rsidRPr="005D6C6E">
        <w:rPr>
          <w:rFonts w:ascii="Times New Roman" w:hAnsi="Times New Roman" w:cs="Times New Roman" w:hint="eastAsia"/>
          <w:szCs w:val="21"/>
        </w:rPr>
        <w:t>同时代的人</w:t>
      </w:r>
    </w:p>
    <w:p w14:paraId="79D2C44B" w14:textId="04AF75E3" w:rsidR="005D6C6E" w:rsidRDefault="005D6C6E" w:rsidP="00A93AEA">
      <w:pPr>
        <w:spacing w:line="360" w:lineRule="auto"/>
        <w:ind w:firstLineChars="201" w:firstLine="422"/>
        <w:rPr>
          <w:rFonts w:ascii="Times New Roman" w:hAnsi="Times New Roman" w:cs="Times New Roman"/>
          <w:szCs w:val="21"/>
        </w:rPr>
      </w:pPr>
      <w:r w:rsidRPr="005D6C6E">
        <w:rPr>
          <w:rFonts w:ascii="Times New Roman" w:hAnsi="Times New Roman" w:cs="Times New Roman" w:hint="eastAsia"/>
          <w:szCs w:val="21"/>
        </w:rPr>
        <w:t>【拆】</w:t>
      </w:r>
      <w:r w:rsidRPr="005D6C6E">
        <w:rPr>
          <w:rFonts w:ascii="Times New Roman" w:hAnsi="Times New Roman" w:cs="Times New Roman" w:hint="eastAsia"/>
          <w:szCs w:val="21"/>
        </w:rPr>
        <w:t>con</w:t>
      </w:r>
      <w:r w:rsidRPr="005D6C6E">
        <w:rPr>
          <w:rFonts w:ascii="Times New Roman" w:hAnsi="Times New Roman" w:cs="Times New Roman" w:hint="eastAsia"/>
          <w:szCs w:val="21"/>
        </w:rPr>
        <w:t>（一起</w:t>
      </w:r>
      <w:r w:rsidR="00231A63">
        <w:rPr>
          <w:rFonts w:ascii="Times New Roman" w:hAnsi="Times New Roman" w:cs="Times New Roman" w:hint="eastAsia"/>
          <w:szCs w:val="21"/>
        </w:rPr>
        <w:t>，同</w:t>
      </w:r>
      <w:r w:rsidRPr="005D6C6E">
        <w:rPr>
          <w:rFonts w:ascii="Times New Roman" w:hAnsi="Times New Roman" w:cs="Times New Roman" w:hint="eastAsia"/>
          <w:szCs w:val="21"/>
        </w:rPr>
        <w:t>）</w:t>
      </w:r>
      <w:r w:rsidRPr="005D6C6E">
        <w:rPr>
          <w:rFonts w:ascii="Times New Roman" w:hAnsi="Times New Roman" w:cs="Times New Roman" w:hint="eastAsia"/>
          <w:szCs w:val="21"/>
        </w:rPr>
        <w:t>+tempor</w:t>
      </w:r>
      <w:r w:rsidRPr="005D6C6E">
        <w:rPr>
          <w:rFonts w:ascii="Times New Roman" w:hAnsi="Times New Roman" w:cs="Times New Roman" w:hint="eastAsia"/>
          <w:szCs w:val="21"/>
        </w:rPr>
        <w:t>（时期）</w:t>
      </w:r>
      <w:r w:rsidRPr="005D6C6E">
        <w:rPr>
          <w:rFonts w:ascii="Times New Roman" w:hAnsi="Times New Roman" w:cs="Times New Roman" w:hint="eastAsia"/>
          <w:szCs w:val="21"/>
        </w:rPr>
        <w:t>+ary</w:t>
      </w:r>
      <w:r w:rsidRPr="005D6C6E">
        <w:rPr>
          <w:rFonts w:ascii="Times New Roman" w:hAnsi="Times New Roman" w:cs="Times New Roman" w:hint="eastAsia"/>
          <w:szCs w:val="21"/>
        </w:rPr>
        <w:t>（形容词后缀）→同一时期的，同时代的→当代的（和我们同时代的）→（转作名词）同时代的人</w:t>
      </w:r>
    </w:p>
    <w:p w14:paraId="07F4053F" w14:textId="1A231681" w:rsidR="005D6C6E" w:rsidRDefault="005D6C6E" w:rsidP="005D6C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D6C6E">
        <w:rPr>
          <w:rFonts w:ascii="Times New Roman" w:hAnsi="Times New Roman" w:cs="Times New Roman"/>
          <w:szCs w:val="21"/>
        </w:rPr>
        <w:t>She patronizes many contemporary British artists.</w:t>
      </w:r>
      <w:r w:rsidRPr="005D6C6E">
        <w:rPr>
          <w:rFonts w:ascii="Times New Roman" w:hAnsi="Times New Roman" w:cs="Times New Roman" w:hint="eastAsia"/>
          <w:szCs w:val="21"/>
        </w:rPr>
        <w:t>她赞助许多英国当代艺术家。</w:t>
      </w:r>
    </w:p>
    <w:p w14:paraId="60EA017F" w14:textId="5D1377F3" w:rsidR="00234520" w:rsidRDefault="00234520" w:rsidP="00234520">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while</w:t>
      </w:r>
      <w:r w:rsidRPr="00832D03">
        <w:rPr>
          <w:rFonts w:ascii="Times New Roman" w:hAnsi="Times New Roman" w:cs="Times New Roman"/>
        </w:rPr>
        <w:t>：</w:t>
      </w:r>
      <w:r w:rsidRPr="00832D03">
        <w:rPr>
          <w:rFonts w:ascii="Times New Roman" w:hAnsi="Times New Roman" w:cs="Times New Roman"/>
        </w:rPr>
        <w:t>[</w:t>
      </w:r>
      <w:r w:rsidR="002A3869" w:rsidRPr="002A3869">
        <w:rPr>
          <w:rFonts w:ascii="Times New Roman" w:hAnsi="Times New Roman" w:cs="Times New Roman"/>
        </w:rPr>
        <w:t>waɪl</w:t>
      </w:r>
      <w:r w:rsidRPr="00832D03">
        <w:rPr>
          <w:rFonts w:ascii="Times New Roman" w:hAnsi="Times New Roman" w:cs="Times New Roman"/>
        </w:rPr>
        <w:t xml:space="preserve">] </w:t>
      </w:r>
      <w:r w:rsidR="007E7D59" w:rsidRPr="00832D03">
        <w:rPr>
          <w:rFonts w:ascii="Times New Roman" w:hAnsi="Times New Roman" w:cs="Times New Roman"/>
        </w:rPr>
        <w:t>n.</w:t>
      </w:r>
      <w:r w:rsidR="007E7D59" w:rsidRPr="00832D03">
        <w:rPr>
          <w:rFonts w:ascii="Times New Roman" w:hAnsi="Times New Roman" w:cs="Times New Roman"/>
        </w:rPr>
        <w:t>一段时间</w:t>
      </w:r>
      <w:r w:rsidRPr="00832D03">
        <w:rPr>
          <w:rFonts w:ascii="Times New Roman" w:hAnsi="Times New Roman" w:cs="Times New Roman"/>
        </w:rPr>
        <w:t>conj.</w:t>
      </w:r>
      <w:r w:rsidR="008F3512" w:rsidRPr="00832D03">
        <w:rPr>
          <w:rFonts w:ascii="Times New Roman" w:hAnsi="Times New Roman" w:cs="Times New Roman"/>
        </w:rPr>
        <w:t>当</w:t>
      </w:r>
      <w:r w:rsidR="008F3512" w:rsidRPr="00832D03">
        <w:rPr>
          <w:rFonts w:ascii="Times New Roman" w:hAnsi="Times New Roman" w:cs="Times New Roman"/>
        </w:rPr>
        <w:t>……</w:t>
      </w:r>
      <w:r w:rsidR="008F3512" w:rsidRPr="00832D03">
        <w:rPr>
          <w:rFonts w:ascii="Times New Roman" w:hAnsi="Times New Roman" w:cs="Times New Roman"/>
        </w:rPr>
        <w:t>的时候</w:t>
      </w:r>
      <w:r w:rsidR="008F3512">
        <w:rPr>
          <w:rFonts w:ascii="Times New Roman" w:hAnsi="Times New Roman" w:cs="Times New Roman" w:hint="eastAsia"/>
        </w:rPr>
        <w:t>；</w:t>
      </w:r>
      <w:r w:rsidRPr="00832D03">
        <w:rPr>
          <w:rFonts w:ascii="Times New Roman" w:hAnsi="Times New Roman" w:cs="Times New Roman"/>
        </w:rPr>
        <w:t>虽然</w:t>
      </w:r>
      <w:r w:rsidR="00AC4811">
        <w:rPr>
          <w:rFonts w:ascii="Times New Roman" w:hAnsi="Times New Roman" w:cs="Times New Roman" w:hint="eastAsia"/>
        </w:rPr>
        <w:t>，</w:t>
      </w:r>
      <w:r w:rsidRPr="00832D03">
        <w:rPr>
          <w:rFonts w:ascii="Times New Roman" w:hAnsi="Times New Roman" w:cs="Times New Roman"/>
        </w:rPr>
        <w:t>然而</w:t>
      </w:r>
    </w:p>
    <w:p w14:paraId="0C484486" w14:textId="187BFFBC" w:rsidR="007E7D59" w:rsidRDefault="007E7D59" w:rsidP="007E7D5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16023">
        <w:rPr>
          <w:rFonts w:ascii="Times New Roman" w:hAnsi="Times New Roman" w:cs="Times New Roman" w:hint="eastAsia"/>
          <w:szCs w:val="21"/>
        </w:rPr>
        <w:t>本意是一段时间，后来被单词</w:t>
      </w:r>
      <w:r w:rsidR="00F16023">
        <w:rPr>
          <w:rFonts w:ascii="Times New Roman" w:hAnsi="Times New Roman" w:cs="Times New Roman" w:hint="eastAsia"/>
          <w:szCs w:val="21"/>
        </w:rPr>
        <w:t>time</w:t>
      </w:r>
      <w:r w:rsidR="00F16023">
        <w:rPr>
          <w:rFonts w:ascii="Times New Roman" w:hAnsi="Times New Roman" w:cs="Times New Roman" w:hint="eastAsia"/>
          <w:szCs w:val="21"/>
        </w:rPr>
        <w:t>取代，但在一些固定搭配中依然使用。</w:t>
      </w:r>
      <w:r w:rsidR="00AC4811">
        <w:rPr>
          <w:rFonts w:ascii="Times New Roman" w:hAnsi="Times New Roman" w:cs="Times New Roman" w:hint="eastAsia"/>
          <w:szCs w:val="21"/>
        </w:rPr>
        <w:t>现在常转作介词，表示“当……的时候”，引申表示“虽然，然而”。</w:t>
      </w:r>
    </w:p>
    <w:p w14:paraId="4B7984EC" w14:textId="4EED8C14" w:rsidR="000E47FB" w:rsidRDefault="000E47FB" w:rsidP="007E7D5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for</w:t>
      </w:r>
      <w:r>
        <w:rPr>
          <w:rFonts w:ascii="Times New Roman" w:hAnsi="Times New Roman" w:cs="Times New Roman"/>
          <w:szCs w:val="21"/>
        </w:rPr>
        <w:t xml:space="preserve"> a while</w:t>
      </w:r>
      <w:r>
        <w:rPr>
          <w:rFonts w:ascii="Times New Roman" w:hAnsi="Times New Roman" w:cs="Times New Roman" w:hint="eastAsia"/>
          <w:szCs w:val="21"/>
        </w:rPr>
        <w:t>（一会儿），</w:t>
      </w:r>
      <w:r>
        <w:rPr>
          <w:rFonts w:ascii="Times New Roman" w:hAnsi="Times New Roman" w:cs="Times New Roman" w:hint="eastAsia"/>
          <w:szCs w:val="21"/>
        </w:rPr>
        <w:t>all</w:t>
      </w:r>
      <w:r>
        <w:rPr>
          <w:rFonts w:ascii="Times New Roman" w:hAnsi="Times New Roman" w:cs="Times New Roman"/>
          <w:szCs w:val="21"/>
        </w:rPr>
        <w:t xml:space="preserve"> the while</w:t>
      </w:r>
      <w:r>
        <w:rPr>
          <w:rFonts w:ascii="Times New Roman" w:hAnsi="Times New Roman" w:cs="Times New Roman" w:hint="eastAsia"/>
          <w:szCs w:val="21"/>
        </w:rPr>
        <w:t>（一直）</w:t>
      </w:r>
      <w:r w:rsidR="00F16023">
        <w:rPr>
          <w:rFonts w:ascii="Times New Roman" w:hAnsi="Times New Roman" w:cs="Times New Roman" w:hint="eastAsia"/>
          <w:szCs w:val="21"/>
        </w:rPr>
        <w:t>，</w:t>
      </w:r>
      <w:r w:rsidR="00F16023">
        <w:rPr>
          <w:rFonts w:ascii="Times New Roman" w:hAnsi="Times New Roman" w:cs="Times New Roman" w:hint="eastAsia"/>
          <w:szCs w:val="21"/>
        </w:rPr>
        <w:t>worth</w:t>
      </w:r>
      <w:r w:rsidR="00F16023">
        <w:rPr>
          <w:rFonts w:ascii="Times New Roman" w:hAnsi="Times New Roman" w:cs="Times New Roman"/>
          <w:szCs w:val="21"/>
        </w:rPr>
        <w:t xml:space="preserve"> </w:t>
      </w:r>
      <w:r w:rsidR="00F16023">
        <w:rPr>
          <w:rFonts w:ascii="Times New Roman" w:hAnsi="Times New Roman" w:cs="Times New Roman" w:hint="eastAsia"/>
          <w:szCs w:val="21"/>
        </w:rPr>
        <w:t>someone</w:t>
      </w:r>
      <w:r w:rsidR="00F16023">
        <w:rPr>
          <w:rFonts w:ascii="Times New Roman" w:hAnsi="Times New Roman" w:cs="Times New Roman"/>
          <w:szCs w:val="21"/>
        </w:rPr>
        <w:t>’s while</w:t>
      </w:r>
      <w:r w:rsidR="00F16023">
        <w:rPr>
          <w:rFonts w:ascii="Times New Roman" w:hAnsi="Times New Roman" w:cs="Times New Roman" w:hint="eastAsia"/>
          <w:szCs w:val="21"/>
        </w:rPr>
        <w:t>（值得某人花时间去做）</w:t>
      </w:r>
      <w:r>
        <w:rPr>
          <w:rFonts w:ascii="Times New Roman" w:hAnsi="Times New Roman" w:cs="Times New Roman" w:hint="eastAsia"/>
          <w:szCs w:val="21"/>
        </w:rPr>
        <w:t>。</w:t>
      </w:r>
      <w:r w:rsidR="008F3512" w:rsidRPr="00582020">
        <w:rPr>
          <w:rFonts w:ascii="Times New Roman" w:hAnsi="Times New Roman" w:cs="Times New Roman"/>
          <w:szCs w:val="21"/>
        </w:rPr>
        <w:t>Don't interrupt him while he is thinking.</w:t>
      </w:r>
      <w:r w:rsidR="008F3512" w:rsidRPr="00582020">
        <w:rPr>
          <w:rFonts w:ascii="Times New Roman" w:hAnsi="Times New Roman" w:cs="Times New Roman" w:hint="eastAsia"/>
          <w:szCs w:val="21"/>
        </w:rPr>
        <w:t>他在思考时别去打搅他。</w:t>
      </w:r>
      <w:r w:rsidR="00A62523" w:rsidRPr="00582020">
        <w:rPr>
          <w:rFonts w:ascii="Times New Roman" w:hAnsi="Times New Roman" w:cs="Times New Roman"/>
          <w:szCs w:val="21"/>
        </w:rPr>
        <w:t>The poor starve while the rich feast.</w:t>
      </w:r>
      <w:r w:rsidR="00A62523" w:rsidRPr="00582020">
        <w:rPr>
          <w:rFonts w:ascii="Times New Roman" w:hAnsi="Times New Roman" w:cs="Times New Roman" w:hint="eastAsia"/>
          <w:szCs w:val="21"/>
        </w:rPr>
        <w:t>穷人挨饿，而富人在大吃大喝。</w:t>
      </w:r>
    </w:p>
    <w:p w14:paraId="0FED2D13" w14:textId="76C06784" w:rsidR="0054253A" w:rsidRDefault="0054253A" w:rsidP="0054253A">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8"/>
        </w:rPr>
        <w:t>hour</w:t>
      </w:r>
      <w:r w:rsidRPr="00832D03">
        <w:rPr>
          <w:rFonts w:ascii="Times New Roman" w:hAnsi="Times New Roman" w:cs="Times New Roman"/>
        </w:rPr>
        <w:t>：</w:t>
      </w:r>
      <w:r w:rsidRPr="00832D03">
        <w:rPr>
          <w:rFonts w:ascii="Times New Roman" w:hAnsi="Times New Roman" w:cs="Times New Roman"/>
          <w:szCs w:val="21"/>
        </w:rPr>
        <w:t>[</w:t>
      </w:r>
      <w:r w:rsidR="002A3869" w:rsidRPr="002A3869">
        <w:rPr>
          <w:rFonts w:ascii="Times New Roman" w:hAnsi="Times New Roman" w:cs="Times New Roman"/>
          <w:szCs w:val="21"/>
        </w:rPr>
        <w:t>ˈaʊə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小时</w:t>
      </w:r>
    </w:p>
    <w:p w14:paraId="40B0E1CF" w14:textId="0A23BD33" w:rsidR="001535C6" w:rsidRDefault="00A62523" w:rsidP="00A625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582020">
        <w:rPr>
          <w:rFonts w:ascii="Times New Roman" w:hAnsi="Times New Roman" w:cs="Times New Roman" w:hint="eastAsia"/>
          <w:szCs w:val="21"/>
        </w:rPr>
        <w:t>本意是“一段时间”，与古希腊神话中的时序女神</w:t>
      </w:r>
      <w:r>
        <w:rPr>
          <w:rFonts w:ascii="Times New Roman" w:hAnsi="Times New Roman" w:cs="Times New Roman" w:hint="eastAsia"/>
          <w:szCs w:val="21"/>
        </w:rPr>
        <w:t>的名字同源。</w:t>
      </w:r>
      <w:r w:rsidRPr="00582020">
        <w:rPr>
          <w:rFonts w:ascii="Times New Roman" w:hAnsi="Times New Roman" w:cs="Times New Roman" w:hint="eastAsia"/>
          <w:szCs w:val="21"/>
        </w:rPr>
        <w:t>最初的时序女神只有三位，后来增加到六位，最后增加至</w:t>
      </w:r>
      <w:r w:rsidRPr="00582020">
        <w:rPr>
          <w:rFonts w:ascii="Times New Roman" w:hAnsi="Times New Roman" w:cs="Times New Roman" w:hint="eastAsia"/>
          <w:szCs w:val="21"/>
        </w:rPr>
        <w:t>12</w:t>
      </w:r>
      <w:r w:rsidRPr="00582020">
        <w:rPr>
          <w:rFonts w:ascii="Times New Roman" w:hAnsi="Times New Roman" w:cs="Times New Roman" w:hint="eastAsia"/>
          <w:szCs w:val="21"/>
        </w:rPr>
        <w:t>位。每位女神掌管白天的一部分时间，所以就将白天的时间分为十二等份，每一等份就是一个</w:t>
      </w:r>
      <w:r w:rsidRPr="00582020">
        <w:rPr>
          <w:rFonts w:ascii="Times New Roman" w:hAnsi="Times New Roman" w:cs="Times New Roman" w:hint="eastAsia"/>
          <w:szCs w:val="21"/>
        </w:rPr>
        <w:t>hour</w:t>
      </w:r>
      <w:r w:rsidRPr="00582020">
        <w:rPr>
          <w:rFonts w:ascii="Times New Roman" w:hAnsi="Times New Roman" w:cs="Times New Roman" w:hint="eastAsia"/>
          <w:szCs w:val="21"/>
        </w:rPr>
        <w:t>（小时）。</w:t>
      </w:r>
    </w:p>
    <w:p w14:paraId="17512C27" w14:textId="3C8643C5" w:rsidR="000721C8" w:rsidRDefault="001535C6" w:rsidP="00A6252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hourly</w:t>
      </w:r>
      <w:r>
        <w:rPr>
          <w:rFonts w:ascii="Times New Roman" w:hAnsi="Times New Roman" w:cs="Times New Roman" w:hint="eastAsia"/>
          <w:szCs w:val="21"/>
        </w:rPr>
        <w:t>：</w:t>
      </w:r>
      <w:r>
        <w:rPr>
          <w:rFonts w:ascii="Times New Roman" w:hAnsi="Times New Roman" w:cs="Times New Roman" w:hint="eastAsia"/>
          <w:szCs w:val="21"/>
        </w:rPr>
        <w:t>[</w:t>
      </w:r>
      <w:r w:rsidR="000721C8" w:rsidRPr="000721C8">
        <w:rPr>
          <w:rFonts w:ascii="Times New Roman" w:hAnsi="Times New Roman" w:cs="Times New Roman"/>
          <w:szCs w:val="21"/>
        </w:rPr>
        <w:t>ˈaʊəli</w:t>
      </w:r>
      <w:r w:rsidR="000721C8">
        <w:rPr>
          <w:rFonts w:ascii="Times New Roman" w:hAnsi="Times New Roman" w:cs="Times New Roman"/>
          <w:szCs w:val="21"/>
        </w:rPr>
        <w:t>] adj.</w:t>
      </w:r>
      <w:r w:rsidR="000721C8">
        <w:rPr>
          <w:rFonts w:ascii="Times New Roman" w:hAnsi="Times New Roman" w:cs="Times New Roman" w:hint="eastAsia"/>
          <w:szCs w:val="21"/>
        </w:rPr>
        <w:t>每小时的</w:t>
      </w:r>
      <w:r w:rsidR="000721C8">
        <w:rPr>
          <w:rFonts w:ascii="Times New Roman" w:hAnsi="Times New Roman" w:cs="Times New Roman" w:hint="eastAsia"/>
          <w:szCs w:val="21"/>
        </w:rPr>
        <w:t>adv</w:t>
      </w:r>
      <w:r w:rsidR="000721C8">
        <w:rPr>
          <w:rFonts w:ascii="Times New Roman" w:hAnsi="Times New Roman" w:cs="Times New Roman"/>
          <w:szCs w:val="21"/>
        </w:rPr>
        <w:t>.</w:t>
      </w:r>
      <w:r w:rsidR="000721C8">
        <w:rPr>
          <w:rFonts w:ascii="Times New Roman" w:hAnsi="Times New Roman" w:cs="Times New Roman" w:hint="eastAsia"/>
          <w:szCs w:val="21"/>
        </w:rPr>
        <w:t>每小时</w:t>
      </w:r>
    </w:p>
    <w:p w14:paraId="18E6F57E" w14:textId="402E796B" w:rsidR="0054253A" w:rsidRPr="00832D03" w:rsidRDefault="0054253A" w:rsidP="0054253A">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b/>
          <w:bCs/>
          <w:color w:val="EE0000"/>
          <w:sz w:val="24"/>
          <w:szCs w:val="28"/>
        </w:rPr>
        <w:lastRenderedPageBreak/>
        <w:t>now</w:t>
      </w:r>
      <w:r w:rsidRPr="00832D03">
        <w:rPr>
          <w:rFonts w:ascii="Times New Roman" w:hAnsi="Times New Roman" w:cs="Times New Roman"/>
        </w:rPr>
        <w:t>：</w:t>
      </w:r>
      <w:r w:rsidRPr="00832D03">
        <w:rPr>
          <w:rFonts w:ascii="Times New Roman" w:hAnsi="Times New Roman" w:cs="Times New Roman"/>
        </w:rPr>
        <w:t xml:space="preserve">[naʊ] </w:t>
      </w:r>
      <w:r w:rsidR="00317564">
        <w:rPr>
          <w:rFonts w:ascii="Times New Roman" w:hAnsi="Times New Roman" w:cs="Times New Roman" w:hint="eastAsia"/>
        </w:rPr>
        <w:t>adv</w:t>
      </w:r>
      <w:r w:rsidR="00317564">
        <w:rPr>
          <w:rFonts w:ascii="Times New Roman" w:hAnsi="Times New Roman" w:cs="Times New Roman"/>
        </w:rPr>
        <w:t>.</w:t>
      </w:r>
      <w:r w:rsidR="00317564">
        <w:rPr>
          <w:rFonts w:ascii="Times New Roman" w:hAnsi="Times New Roman" w:cs="Times New Roman" w:hint="eastAsia"/>
        </w:rPr>
        <w:t>现在</w:t>
      </w:r>
    </w:p>
    <w:p w14:paraId="6F64901A" w14:textId="0F377E86" w:rsidR="00317564" w:rsidRDefault="00317564" w:rsidP="0031756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62523">
        <w:rPr>
          <w:rFonts w:ascii="Times New Roman" w:hAnsi="Times New Roman" w:cs="Times New Roman" w:hint="eastAsia"/>
          <w:szCs w:val="21"/>
        </w:rPr>
        <w:t>和单词</w:t>
      </w:r>
      <w:r w:rsidR="00A62523">
        <w:rPr>
          <w:rFonts w:ascii="Times New Roman" w:hAnsi="Times New Roman" w:cs="Times New Roman" w:hint="eastAsia"/>
          <w:szCs w:val="21"/>
        </w:rPr>
        <w:t>new</w:t>
      </w:r>
      <w:r w:rsidR="00A62523">
        <w:rPr>
          <w:rFonts w:ascii="Times New Roman" w:hAnsi="Times New Roman" w:cs="Times New Roman" w:hint="eastAsia"/>
          <w:szCs w:val="21"/>
        </w:rPr>
        <w:t>（新的）词源相关</w:t>
      </w:r>
      <w:r w:rsidR="00C9332D">
        <w:rPr>
          <w:rFonts w:ascii="Times New Roman" w:hAnsi="Times New Roman" w:cs="Times New Roman" w:hint="eastAsia"/>
          <w:szCs w:val="21"/>
        </w:rPr>
        <w:t>。</w:t>
      </w:r>
    </w:p>
    <w:p w14:paraId="7FF93186" w14:textId="44A656C2" w:rsidR="00942F99" w:rsidRPr="00832D03" w:rsidRDefault="00942F99" w:rsidP="00942F99">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color w:val="EE0000"/>
          <w:szCs w:val="21"/>
        </w:rPr>
        <w:t>nowadays</w:t>
      </w:r>
      <w:r w:rsidRPr="00832D03">
        <w:rPr>
          <w:rFonts w:ascii="Times New Roman" w:hAnsi="Times New Roman" w:cs="Times New Roman"/>
          <w:szCs w:val="21"/>
        </w:rPr>
        <w:t>：</w:t>
      </w:r>
      <w:r w:rsidRPr="00832D03">
        <w:rPr>
          <w:rFonts w:ascii="Times New Roman" w:hAnsi="Times New Roman" w:cs="Times New Roman"/>
          <w:szCs w:val="21"/>
        </w:rPr>
        <w:t>[</w:t>
      </w:r>
      <w:r w:rsidR="002A3869" w:rsidRPr="002A3869">
        <w:rPr>
          <w:rFonts w:ascii="Times New Roman" w:hAnsi="Times New Roman" w:cs="Times New Roman"/>
          <w:szCs w:val="21"/>
        </w:rPr>
        <w:t>ˈnaʊədeɪz</w:t>
      </w:r>
      <w:r w:rsidRPr="00832D03">
        <w:rPr>
          <w:rFonts w:ascii="Times New Roman" w:hAnsi="Times New Roman" w:cs="Times New Roman"/>
          <w:szCs w:val="21"/>
        </w:rPr>
        <w:t>] adv.</w:t>
      </w:r>
      <w:r w:rsidRPr="00832D03">
        <w:rPr>
          <w:rFonts w:ascii="Times New Roman" w:hAnsi="Times New Roman" w:cs="Times New Roman"/>
          <w:szCs w:val="21"/>
        </w:rPr>
        <w:t>现今；时下</w:t>
      </w:r>
      <w:r w:rsidRPr="00832D03">
        <w:rPr>
          <w:rFonts w:ascii="Times New Roman" w:hAnsi="Times New Roman" w:cs="Times New Roman"/>
          <w:szCs w:val="21"/>
        </w:rPr>
        <w:t>n.</w:t>
      </w:r>
      <w:r w:rsidRPr="00832D03">
        <w:rPr>
          <w:rFonts w:ascii="Times New Roman" w:hAnsi="Times New Roman" w:cs="Times New Roman"/>
          <w:szCs w:val="21"/>
        </w:rPr>
        <w:t>当今</w:t>
      </w:r>
    </w:p>
    <w:p w14:paraId="15EDDA18" w14:textId="1A36B276" w:rsidR="00942F99"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42F99">
        <w:rPr>
          <w:rFonts w:ascii="Times New Roman" w:hAnsi="Times New Roman" w:cs="Times New Roman" w:hint="eastAsia"/>
          <w:szCs w:val="21"/>
        </w:rPr>
        <w:t>now</w:t>
      </w:r>
      <w:r w:rsidR="00942F99">
        <w:rPr>
          <w:rFonts w:ascii="Times New Roman" w:hAnsi="Times New Roman" w:cs="Times New Roman" w:hint="eastAsia"/>
          <w:szCs w:val="21"/>
        </w:rPr>
        <w:t>（现在）</w:t>
      </w:r>
      <w:r w:rsidR="00942F99">
        <w:rPr>
          <w:rFonts w:ascii="Times New Roman" w:hAnsi="Times New Roman" w:cs="Times New Roman" w:hint="eastAsia"/>
          <w:szCs w:val="21"/>
        </w:rPr>
        <w:t>+a</w:t>
      </w:r>
      <w:r w:rsidR="00317564">
        <w:rPr>
          <w:rFonts w:ascii="Times New Roman" w:hAnsi="Times New Roman" w:cs="Times New Roman" w:hint="eastAsia"/>
          <w:szCs w:val="21"/>
        </w:rPr>
        <w:t>（</w:t>
      </w:r>
      <w:r w:rsidR="00A62523">
        <w:rPr>
          <w:rFonts w:ascii="Times New Roman" w:hAnsi="Times New Roman" w:cs="Times New Roman" w:hint="eastAsia"/>
          <w:szCs w:val="21"/>
        </w:rPr>
        <w:t>=on</w:t>
      </w:r>
      <w:r w:rsidR="00A62523">
        <w:rPr>
          <w:rFonts w:ascii="Times New Roman" w:hAnsi="Times New Roman" w:cs="Times New Roman" w:hint="eastAsia"/>
          <w:szCs w:val="21"/>
        </w:rPr>
        <w:t>，</w:t>
      </w:r>
      <w:r w:rsidR="00317564">
        <w:rPr>
          <w:rFonts w:ascii="Times New Roman" w:hAnsi="Times New Roman" w:cs="Times New Roman" w:hint="eastAsia"/>
          <w:szCs w:val="21"/>
        </w:rPr>
        <w:t>在）</w:t>
      </w:r>
      <w:r w:rsidR="00317564">
        <w:rPr>
          <w:rFonts w:ascii="Times New Roman" w:hAnsi="Times New Roman" w:cs="Times New Roman" w:hint="eastAsia"/>
          <w:szCs w:val="21"/>
        </w:rPr>
        <w:t>+</w:t>
      </w:r>
      <w:r w:rsidR="00942F99">
        <w:rPr>
          <w:rFonts w:ascii="Times New Roman" w:hAnsi="Times New Roman" w:cs="Times New Roman" w:hint="eastAsia"/>
          <w:szCs w:val="21"/>
        </w:rPr>
        <w:t>day</w:t>
      </w:r>
      <w:r w:rsidR="00942F99">
        <w:rPr>
          <w:rFonts w:ascii="Times New Roman" w:hAnsi="Times New Roman" w:cs="Times New Roman" w:hint="eastAsia"/>
          <w:szCs w:val="21"/>
        </w:rPr>
        <w:t>（</w:t>
      </w:r>
      <w:r w:rsidR="00317564">
        <w:rPr>
          <w:rFonts w:ascii="Times New Roman" w:hAnsi="Times New Roman" w:cs="Times New Roman" w:hint="eastAsia"/>
          <w:szCs w:val="21"/>
        </w:rPr>
        <w:t>日子</w:t>
      </w:r>
      <w:r w:rsidR="00942F99">
        <w:rPr>
          <w:rFonts w:ascii="Times New Roman" w:hAnsi="Times New Roman" w:cs="Times New Roman" w:hint="eastAsia"/>
          <w:szCs w:val="21"/>
        </w:rPr>
        <w:t>）</w:t>
      </w:r>
      <w:r w:rsidR="00317564">
        <w:rPr>
          <w:rFonts w:ascii="Times New Roman" w:hAnsi="Times New Roman" w:cs="Times New Roman" w:hint="eastAsia"/>
          <w:szCs w:val="21"/>
        </w:rPr>
        <w:t>+s</w:t>
      </w:r>
      <w:r w:rsidR="00317564">
        <w:rPr>
          <w:rFonts w:ascii="Times New Roman" w:hAnsi="Times New Roman" w:cs="Times New Roman" w:hint="eastAsia"/>
          <w:szCs w:val="21"/>
        </w:rPr>
        <w:t>（副词后缀）</w:t>
      </w:r>
      <w:r w:rsidR="00942F99">
        <w:rPr>
          <w:rFonts w:ascii="Times New Roman" w:hAnsi="Times New Roman" w:cs="Times New Roman" w:hint="eastAsia"/>
          <w:szCs w:val="21"/>
        </w:rPr>
        <w:t>→现今</w:t>
      </w:r>
    </w:p>
    <w:p w14:paraId="0EC08893" w14:textId="4C2F10DA" w:rsidR="00830595" w:rsidRDefault="00AC4811"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w:t>
      </w:r>
      <w:r w:rsidR="00830595">
        <w:rPr>
          <w:rFonts w:ascii="Times New Roman" w:hAnsi="Times New Roman" w:cs="Times New Roman" w:hint="eastAsia"/>
          <w:szCs w:val="21"/>
        </w:rPr>
        <w:t>短语</w:t>
      </w:r>
      <w:r w:rsidR="00830595">
        <w:rPr>
          <w:rFonts w:ascii="Times New Roman" w:hAnsi="Times New Roman" w:cs="Times New Roman" w:hint="eastAsia"/>
          <w:szCs w:val="21"/>
        </w:rPr>
        <w:t>now</w:t>
      </w:r>
      <w:r w:rsidR="00830595">
        <w:rPr>
          <w:rFonts w:ascii="Times New Roman" w:hAnsi="Times New Roman" w:cs="Times New Roman"/>
          <w:szCs w:val="21"/>
        </w:rPr>
        <w:t xml:space="preserve"> </w:t>
      </w:r>
      <w:r w:rsidR="00830595">
        <w:rPr>
          <w:rFonts w:ascii="Times New Roman" w:hAnsi="Times New Roman" w:cs="Times New Roman" w:hint="eastAsia"/>
          <w:szCs w:val="21"/>
        </w:rPr>
        <w:t>adays</w:t>
      </w:r>
      <w:r>
        <w:rPr>
          <w:rFonts w:ascii="Times New Roman" w:hAnsi="Times New Roman" w:cs="Times New Roman" w:hint="eastAsia"/>
          <w:szCs w:val="21"/>
        </w:rPr>
        <w:t>。</w:t>
      </w:r>
    </w:p>
    <w:p w14:paraId="60D47A4C" w14:textId="7687EEAF" w:rsidR="00271013" w:rsidRPr="00832D03" w:rsidRDefault="00271013" w:rsidP="00271013">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8"/>
        </w:rPr>
        <w:t>future</w:t>
      </w:r>
      <w:r w:rsidRPr="00832D03">
        <w:rPr>
          <w:rFonts w:ascii="Times New Roman" w:hAnsi="Times New Roman" w:cs="Times New Roman"/>
          <w:szCs w:val="21"/>
        </w:rPr>
        <w:t>：</w:t>
      </w:r>
      <w:r w:rsidR="00476944" w:rsidRPr="00476944">
        <w:rPr>
          <w:rFonts w:ascii="Times New Roman" w:hAnsi="Times New Roman" w:cs="Times New Roman"/>
          <w:szCs w:val="21"/>
        </w:rPr>
        <w:t>[ˈfjuːtʃə</w:t>
      </w:r>
      <w:r w:rsidR="00C93DA1">
        <w:rPr>
          <w:rFonts w:ascii="Times New Roman" w:hAnsi="Times New Roman" w:cs="Times New Roman"/>
          <w:szCs w:val="21"/>
        </w:rPr>
        <w:t>(r)]</w:t>
      </w:r>
      <w:r w:rsidR="00476944">
        <w:rPr>
          <w:rFonts w:ascii="Times New Roman" w:hAnsi="Times New Roman" w:cs="Times New Roman"/>
          <w:szCs w:val="21"/>
        </w:rPr>
        <w:t xml:space="preserve"> </w:t>
      </w:r>
      <w:r w:rsidR="00476944">
        <w:rPr>
          <w:rFonts w:ascii="Times New Roman" w:hAnsi="Times New Roman" w:cs="Times New Roman" w:hint="eastAsia"/>
          <w:szCs w:val="21"/>
        </w:rPr>
        <w:t>adj</w:t>
      </w:r>
      <w:r w:rsidR="00476944">
        <w:rPr>
          <w:rFonts w:ascii="Times New Roman" w:hAnsi="Times New Roman" w:cs="Times New Roman"/>
          <w:szCs w:val="21"/>
        </w:rPr>
        <w:t>.</w:t>
      </w:r>
      <w:r w:rsidR="00476944">
        <w:rPr>
          <w:rFonts w:ascii="Times New Roman" w:hAnsi="Times New Roman" w:cs="Times New Roman" w:hint="eastAsia"/>
          <w:szCs w:val="21"/>
        </w:rPr>
        <w:t>未来的</w:t>
      </w:r>
      <w:r w:rsidRPr="00832D03">
        <w:rPr>
          <w:rFonts w:ascii="Times New Roman" w:hAnsi="Times New Roman" w:cs="Times New Roman"/>
          <w:szCs w:val="21"/>
        </w:rPr>
        <w:t>n.</w:t>
      </w:r>
      <w:r w:rsidRPr="00832D03">
        <w:rPr>
          <w:rFonts w:ascii="Times New Roman" w:hAnsi="Times New Roman" w:cs="Times New Roman"/>
          <w:szCs w:val="21"/>
        </w:rPr>
        <w:t>未来</w:t>
      </w:r>
    </w:p>
    <w:p w14:paraId="4482E23C" w14:textId="6764F4CB" w:rsidR="00034D22" w:rsidRPr="00741E4A" w:rsidRDefault="00034D22" w:rsidP="00231A6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76944">
        <w:rPr>
          <w:rFonts w:ascii="Times New Roman" w:hAnsi="Times New Roman" w:cs="Times New Roman" w:hint="eastAsia"/>
          <w:szCs w:val="21"/>
        </w:rPr>
        <w:t>future</w:t>
      </w:r>
      <w:r w:rsidR="00476944">
        <w:rPr>
          <w:rFonts w:ascii="Times New Roman" w:hAnsi="Times New Roman" w:cs="Times New Roman"/>
          <w:szCs w:val="21"/>
        </w:rPr>
        <w:t xml:space="preserve"> </w:t>
      </w:r>
      <w:r w:rsidR="00476944">
        <w:rPr>
          <w:rFonts w:ascii="Times New Roman" w:hAnsi="Times New Roman" w:cs="Times New Roman" w:hint="eastAsia"/>
          <w:szCs w:val="21"/>
        </w:rPr>
        <w:t>wife</w:t>
      </w:r>
      <w:r w:rsidR="00476944">
        <w:rPr>
          <w:rFonts w:ascii="Times New Roman" w:hAnsi="Times New Roman" w:cs="Times New Roman" w:hint="eastAsia"/>
          <w:szCs w:val="21"/>
        </w:rPr>
        <w:t>（未来的妻子）</w:t>
      </w:r>
      <w:r w:rsidR="00231A63">
        <w:rPr>
          <w:rFonts w:ascii="Times New Roman" w:hAnsi="Times New Roman" w:cs="Times New Roman" w:hint="eastAsia"/>
          <w:szCs w:val="21"/>
        </w:rPr>
        <w:t>。</w:t>
      </w:r>
      <w:r w:rsidRPr="00034D22">
        <w:rPr>
          <w:rFonts w:ascii="Times New Roman" w:hAnsi="Times New Roman" w:cs="Times New Roman"/>
          <w:szCs w:val="21"/>
        </w:rPr>
        <w:t>Please be more careful in future.</w:t>
      </w:r>
      <w:r w:rsidRPr="00034D22">
        <w:rPr>
          <w:rFonts w:ascii="Times New Roman" w:hAnsi="Times New Roman" w:cs="Times New Roman" w:hint="eastAsia"/>
          <w:szCs w:val="21"/>
        </w:rPr>
        <w:t>今后请多加小心。</w:t>
      </w:r>
      <w:r w:rsidR="00476944">
        <w:rPr>
          <w:rFonts w:ascii="Times New Roman" w:hAnsi="Times New Roman" w:cs="Times New Roman" w:hint="eastAsia"/>
          <w:szCs w:val="21"/>
        </w:rPr>
        <w:t>Cars</w:t>
      </w:r>
      <w:r w:rsidR="00476944">
        <w:rPr>
          <w:rFonts w:ascii="Times New Roman" w:hAnsi="Times New Roman" w:cs="Times New Roman"/>
          <w:szCs w:val="21"/>
        </w:rPr>
        <w:t xml:space="preserve"> will run automatically in the future.</w:t>
      </w:r>
      <w:r w:rsidR="00476944">
        <w:rPr>
          <w:rFonts w:ascii="Times New Roman" w:hAnsi="Times New Roman" w:cs="Times New Roman" w:hint="eastAsia"/>
          <w:szCs w:val="21"/>
        </w:rPr>
        <w:t>将来汽车会自动驾驶</w:t>
      </w:r>
      <w:r w:rsidR="00231A63">
        <w:rPr>
          <w:rFonts w:ascii="Times New Roman" w:hAnsi="Times New Roman" w:cs="Times New Roman" w:hint="eastAsia"/>
          <w:szCs w:val="21"/>
        </w:rPr>
        <w:t>（加定冠词</w:t>
      </w:r>
      <w:r w:rsidR="00231A63">
        <w:rPr>
          <w:rFonts w:ascii="Times New Roman" w:hAnsi="Times New Roman" w:cs="Times New Roman" w:hint="eastAsia"/>
          <w:szCs w:val="21"/>
        </w:rPr>
        <w:t>the</w:t>
      </w:r>
      <w:r w:rsidR="00231A63">
        <w:rPr>
          <w:rFonts w:ascii="Times New Roman" w:hAnsi="Times New Roman" w:cs="Times New Roman" w:hint="eastAsia"/>
          <w:szCs w:val="21"/>
        </w:rPr>
        <w:t>特指距离较远的未来）</w:t>
      </w:r>
      <w:r w:rsidR="00476944">
        <w:rPr>
          <w:rFonts w:ascii="Times New Roman" w:hAnsi="Times New Roman" w:cs="Times New Roman" w:hint="eastAsia"/>
          <w:szCs w:val="21"/>
        </w:rPr>
        <w:t>。</w:t>
      </w:r>
    </w:p>
    <w:p w14:paraId="18E8709F" w14:textId="77777777" w:rsidR="009E6D80" w:rsidRPr="002C2006" w:rsidRDefault="009E6D80" w:rsidP="009E6D80">
      <w:pPr>
        <w:pStyle w:val="ac"/>
        <w:numPr>
          <w:ilvl w:val="0"/>
          <w:numId w:val="8"/>
        </w:numPr>
        <w:spacing w:line="480" w:lineRule="auto"/>
        <w:ind w:firstLineChars="0"/>
        <w:rPr>
          <w:rFonts w:ascii="Times New Roman" w:hAnsi="Times New Roman" w:cs="Times New Roman"/>
        </w:rPr>
      </w:pPr>
      <w:r w:rsidRPr="009E6D80">
        <w:rPr>
          <w:rFonts w:ascii="Times New Roman" w:hAnsi="Times New Roman" w:cs="Times New Roman"/>
          <w:b/>
          <w:bCs/>
          <w:color w:val="EE0000"/>
          <w:sz w:val="24"/>
          <w:szCs w:val="28"/>
        </w:rPr>
        <w:t>modern</w:t>
      </w:r>
      <w:r w:rsidRPr="000B42F5">
        <w:rPr>
          <w:rFonts w:ascii="Times New Roman" w:hAnsi="Times New Roman" w:cs="Times New Roman"/>
        </w:rPr>
        <w:t>：</w:t>
      </w:r>
      <w:r w:rsidRPr="000B42F5">
        <w:rPr>
          <w:rFonts w:ascii="Times New Roman" w:eastAsia="宋体" w:hAnsi="Times New Roman" w:cs="Times New Roman"/>
          <w:szCs w:val="21"/>
        </w:rPr>
        <w:t>[</w:t>
      </w:r>
      <w:r w:rsidRPr="000B062C">
        <w:rPr>
          <w:rFonts w:ascii="Times New Roman" w:eastAsia="宋体" w:hAnsi="Times New Roman" w:cs="Times New Roman"/>
          <w:szCs w:val="21"/>
        </w:rPr>
        <w:t>ˈmɒdn</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现代的，近代的</w:t>
      </w:r>
      <w:r>
        <w:rPr>
          <w:rFonts w:ascii="Times New Roman" w:eastAsia="宋体" w:hAnsi="Times New Roman" w:cs="Times New Roman" w:hint="eastAsia"/>
          <w:szCs w:val="21"/>
        </w:rPr>
        <w:t>，</w:t>
      </w:r>
      <w:r w:rsidRPr="000B42F5">
        <w:rPr>
          <w:rFonts w:ascii="Times New Roman" w:eastAsia="宋体" w:hAnsi="Times New Roman" w:cs="Times New Roman"/>
          <w:szCs w:val="21"/>
        </w:rPr>
        <w:t>时髦的</w:t>
      </w:r>
      <w:r>
        <w:rPr>
          <w:rFonts w:ascii="Times New Roman" w:eastAsia="宋体" w:hAnsi="Times New Roman" w:cs="Times New Roman" w:hint="eastAsia"/>
          <w:szCs w:val="21"/>
        </w:rPr>
        <w:t>，摩登的</w:t>
      </w:r>
    </w:p>
    <w:p w14:paraId="1CE28D58" w14:textId="77777777" w:rsidR="009E6D80" w:rsidRDefault="009E6D80" w:rsidP="009E6D8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modern</w:t>
      </w:r>
      <w:r>
        <w:rPr>
          <w:rFonts w:ascii="Times New Roman" w:eastAsia="宋体" w:hAnsi="Times New Roman" w:cs="Times New Roman"/>
          <w:szCs w:val="21"/>
        </w:rPr>
        <w:t xml:space="preserve"> </w:t>
      </w:r>
      <w:r>
        <w:rPr>
          <w:rFonts w:ascii="Times New Roman" w:eastAsia="宋体" w:hAnsi="Times New Roman" w:cs="Times New Roman" w:hint="eastAsia"/>
          <w:szCs w:val="21"/>
        </w:rPr>
        <w:t>life</w:t>
      </w:r>
      <w:r>
        <w:rPr>
          <w:rFonts w:ascii="Times New Roman" w:eastAsia="宋体" w:hAnsi="Times New Roman" w:cs="Times New Roman" w:hint="eastAsia"/>
          <w:szCs w:val="21"/>
        </w:rPr>
        <w:t>（现代生活），</w:t>
      </w:r>
      <w:r>
        <w:rPr>
          <w:rFonts w:ascii="Times New Roman" w:eastAsia="宋体" w:hAnsi="Times New Roman" w:cs="Times New Roman" w:hint="eastAsia"/>
          <w:szCs w:val="21"/>
        </w:rPr>
        <w:t>modern</w:t>
      </w:r>
      <w:r>
        <w:rPr>
          <w:rFonts w:ascii="Times New Roman" w:eastAsia="宋体" w:hAnsi="Times New Roman" w:cs="Times New Roman"/>
          <w:szCs w:val="21"/>
        </w:rPr>
        <w:t xml:space="preserve"> </w:t>
      </w:r>
      <w:r>
        <w:rPr>
          <w:rFonts w:ascii="Times New Roman" w:eastAsia="宋体" w:hAnsi="Times New Roman" w:cs="Times New Roman" w:hint="eastAsia"/>
          <w:szCs w:val="21"/>
        </w:rPr>
        <w:t>society</w:t>
      </w:r>
      <w:r>
        <w:rPr>
          <w:rFonts w:ascii="Times New Roman" w:eastAsia="宋体" w:hAnsi="Times New Roman" w:cs="Times New Roman" w:hint="eastAsia"/>
          <w:szCs w:val="21"/>
        </w:rPr>
        <w:t>（现代社会）</w:t>
      </w:r>
    </w:p>
    <w:p w14:paraId="38AD369F" w14:textId="77777777" w:rsidR="00B91E33" w:rsidRPr="00DD0C99" w:rsidRDefault="00B91E33" w:rsidP="00B91E33">
      <w:pPr>
        <w:pStyle w:val="1"/>
        <w:numPr>
          <w:ilvl w:val="0"/>
          <w:numId w:val="24"/>
        </w:numPr>
        <w:spacing w:line="360" w:lineRule="auto"/>
        <w:jc w:val="center"/>
        <w:rPr>
          <w:b w:val="0"/>
          <w:sz w:val="28"/>
          <w:szCs w:val="28"/>
        </w:rPr>
      </w:pPr>
      <w:r>
        <w:rPr>
          <w:rFonts w:hint="eastAsia"/>
          <w:b w:val="0"/>
          <w:sz w:val="28"/>
          <w:szCs w:val="28"/>
        </w:rPr>
        <w:t>昼</w:t>
      </w:r>
    </w:p>
    <w:p w14:paraId="68254881" w14:textId="77777777" w:rsidR="000A5A9C" w:rsidRPr="00FD1057" w:rsidRDefault="000A5A9C" w:rsidP="000A5A9C">
      <w:pPr>
        <w:pStyle w:val="ac"/>
        <w:numPr>
          <w:ilvl w:val="0"/>
          <w:numId w:val="8"/>
        </w:numPr>
        <w:spacing w:line="480" w:lineRule="auto"/>
        <w:ind w:firstLineChars="0"/>
        <w:rPr>
          <w:rFonts w:ascii="Times New Roman" w:hAnsi="Times New Roman" w:cs="Times New Roman"/>
        </w:rPr>
      </w:pPr>
      <w:bookmarkStart w:id="58" w:name="_Hlk67639838"/>
      <w:r w:rsidRPr="00CB178A">
        <w:rPr>
          <w:rFonts w:ascii="Times New Roman" w:hAnsi="Times New Roman" w:cs="Times New Roman"/>
          <w:b/>
          <w:bCs/>
          <w:color w:val="EE0000"/>
          <w:sz w:val="24"/>
          <w:szCs w:val="28"/>
        </w:rPr>
        <w:t>morning</w:t>
      </w:r>
      <w:r w:rsidRPr="00832D03">
        <w:rPr>
          <w:rFonts w:ascii="Times New Roman" w:hAnsi="Times New Roman" w:cs="Times New Roman"/>
        </w:rPr>
        <w:t>：</w:t>
      </w:r>
      <w:r w:rsidRPr="00832D03">
        <w:rPr>
          <w:rFonts w:ascii="Times New Roman" w:hAnsi="Times New Roman" w:cs="Times New Roman"/>
          <w:szCs w:val="21"/>
        </w:rPr>
        <w:t>[</w:t>
      </w:r>
      <w:r w:rsidRPr="000607A2">
        <w:rPr>
          <w:rFonts w:ascii="Times New Roman" w:hAnsi="Times New Roman" w:cs="Times New Roman"/>
          <w:szCs w:val="21"/>
        </w:rPr>
        <w:t>ˈmɔːnɪŋ</w:t>
      </w:r>
      <w:r>
        <w:rPr>
          <w:rFonts w:ascii="Times New Roman" w:hAnsi="Times New Roman" w:cs="Times New Roman"/>
          <w:szCs w:val="21"/>
        </w:rPr>
        <w:t>] n.</w:t>
      </w:r>
      <w:r w:rsidRPr="00832D03">
        <w:rPr>
          <w:rFonts w:ascii="Times New Roman" w:hAnsi="Times New Roman" w:cs="Times New Roman"/>
        </w:rPr>
        <w:t>早晨</w:t>
      </w:r>
      <w:r w:rsidRPr="00832D03">
        <w:rPr>
          <w:rFonts w:ascii="Times New Roman" w:hAnsi="Times New Roman" w:cs="Times New Roman"/>
          <w:szCs w:val="21"/>
        </w:rPr>
        <w:t>；上午</w:t>
      </w:r>
    </w:p>
    <w:p w14:paraId="795B5E44" w14:textId="3F3E98C8" w:rsidR="000A5A9C" w:rsidRDefault="005A0A55" w:rsidP="000A5A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A5A9C">
        <w:rPr>
          <w:rFonts w:ascii="Times New Roman" w:eastAsia="宋体" w:hAnsi="Times New Roman" w:cs="Times New Roman" w:hint="eastAsia"/>
          <w:szCs w:val="21"/>
        </w:rPr>
        <w:t>morn</w:t>
      </w:r>
      <w:r w:rsidR="000A5A9C">
        <w:rPr>
          <w:rFonts w:ascii="Times New Roman" w:eastAsia="宋体" w:hAnsi="Times New Roman" w:cs="Times New Roman" w:hint="eastAsia"/>
          <w:szCs w:val="21"/>
        </w:rPr>
        <w:t>（日出，破晓）</w:t>
      </w:r>
      <w:r w:rsidR="000A5A9C">
        <w:rPr>
          <w:rFonts w:ascii="Times New Roman" w:eastAsia="宋体" w:hAnsi="Times New Roman" w:cs="Times New Roman" w:hint="eastAsia"/>
          <w:szCs w:val="21"/>
        </w:rPr>
        <w:t>+ing</w:t>
      </w:r>
      <w:r w:rsidR="000A5A9C">
        <w:rPr>
          <w:rFonts w:ascii="Times New Roman" w:eastAsia="宋体" w:hAnsi="Times New Roman" w:cs="Times New Roman" w:hint="eastAsia"/>
          <w:szCs w:val="21"/>
        </w:rPr>
        <w:t>（</w:t>
      </w:r>
      <w:r w:rsidR="006275CE">
        <w:rPr>
          <w:rFonts w:ascii="Times New Roman" w:eastAsia="宋体" w:hAnsi="Times New Roman" w:cs="Times New Roman" w:hint="eastAsia"/>
          <w:szCs w:val="21"/>
        </w:rPr>
        <w:t>动</w:t>
      </w:r>
      <w:r w:rsidR="000A5A9C">
        <w:rPr>
          <w:rFonts w:ascii="Times New Roman" w:eastAsia="宋体" w:hAnsi="Times New Roman" w:cs="Times New Roman" w:hint="eastAsia"/>
          <w:szCs w:val="21"/>
        </w:rPr>
        <w:t>名词后缀）→日出破晓→早晨→上午</w:t>
      </w:r>
    </w:p>
    <w:p w14:paraId="35ADC1CA" w14:textId="59B36C7B" w:rsidR="0088035D" w:rsidRPr="00C9332D" w:rsidRDefault="0088035D" w:rsidP="0088035D">
      <w:pPr>
        <w:pStyle w:val="ac"/>
        <w:numPr>
          <w:ilvl w:val="0"/>
          <w:numId w:val="8"/>
        </w:numPr>
        <w:spacing w:line="480" w:lineRule="auto"/>
        <w:ind w:firstLineChars="0"/>
        <w:rPr>
          <w:rFonts w:ascii="Times New Roman" w:hAnsi="Times New Roman" w:cs="Times New Roman"/>
        </w:rPr>
      </w:pPr>
      <w:r w:rsidRPr="00C9332D">
        <w:rPr>
          <w:rFonts w:ascii="Times New Roman" w:hAnsi="Times New Roman" w:cs="Times New Roman" w:hint="eastAsia"/>
          <w:b/>
          <w:bCs/>
          <w:color w:val="EE0000"/>
          <w:sz w:val="24"/>
          <w:szCs w:val="28"/>
        </w:rPr>
        <w:t>a.m.</w:t>
      </w:r>
      <w:r w:rsidRPr="00C9332D">
        <w:rPr>
          <w:rFonts w:ascii="Times New Roman" w:hAnsi="Times New Roman" w:cs="Times New Roman" w:hint="eastAsia"/>
        </w:rPr>
        <w:t>：</w:t>
      </w:r>
      <w:r w:rsidRPr="00C9332D">
        <w:rPr>
          <w:rFonts w:ascii="Times New Roman" w:hAnsi="Times New Roman" w:cs="Times New Roman" w:hint="eastAsia"/>
        </w:rPr>
        <w:t>[</w:t>
      </w:r>
      <w:r w:rsidRPr="00C9332D">
        <w:rPr>
          <w:rFonts w:ascii="Times New Roman" w:hAnsi="Times New Roman" w:cs="Times New Roman"/>
        </w:rPr>
        <w:t>ˌeɪ ˈem</w:t>
      </w:r>
      <w:r w:rsidRPr="00C9332D">
        <w:rPr>
          <w:rFonts w:ascii="Times New Roman" w:hAnsi="Times New Roman" w:cs="Times New Roman" w:hint="eastAsia"/>
        </w:rPr>
        <w:t xml:space="preserve">] </w:t>
      </w:r>
      <w:r w:rsidRPr="00C9332D">
        <w:rPr>
          <w:rFonts w:ascii="Times New Roman" w:hAnsi="Times New Roman" w:cs="Times New Roman"/>
        </w:rPr>
        <w:t>abbr.</w:t>
      </w:r>
      <w:r w:rsidRPr="00C9332D">
        <w:rPr>
          <w:rFonts w:ascii="Times New Roman" w:hAnsi="Times New Roman" w:cs="Times New Roman" w:hint="eastAsia"/>
        </w:rPr>
        <w:t>上午</w:t>
      </w:r>
    </w:p>
    <w:p w14:paraId="14706758" w14:textId="7AC7C58C" w:rsidR="0088035D" w:rsidRDefault="0088035D" w:rsidP="000A5A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Pr="0088035D">
        <w:rPr>
          <w:rFonts w:ascii="Times New Roman" w:eastAsia="宋体" w:hAnsi="Times New Roman" w:cs="Times New Roman"/>
          <w:szCs w:val="21"/>
        </w:rPr>
        <w:t>ante meridiem</w:t>
      </w:r>
      <w:r>
        <w:rPr>
          <w:rFonts w:ascii="Times New Roman" w:eastAsia="宋体" w:hAnsi="Times New Roman" w:cs="Times New Roman" w:hint="eastAsia"/>
          <w:szCs w:val="21"/>
        </w:rPr>
        <w:t>（中午之前）的缩写。</w:t>
      </w:r>
    </w:p>
    <w:p w14:paraId="5D002109" w14:textId="586F8BBA" w:rsidR="0088035D" w:rsidRDefault="0088035D" w:rsidP="000A5A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8035D">
        <w:rPr>
          <w:rFonts w:ascii="Times New Roman" w:eastAsia="宋体" w:hAnsi="Times New Roman" w:cs="Times New Roman" w:hint="eastAsia"/>
          <w:szCs w:val="21"/>
        </w:rPr>
        <w:t>It starts at 10 a.m.</w:t>
      </w:r>
      <w:r w:rsidRPr="0088035D">
        <w:rPr>
          <w:rFonts w:ascii="Times New Roman" w:eastAsia="宋体" w:hAnsi="Times New Roman" w:cs="Times New Roman" w:hint="eastAsia"/>
          <w:szCs w:val="21"/>
        </w:rPr>
        <w:t>上午</w:t>
      </w:r>
      <w:r w:rsidRPr="0088035D">
        <w:rPr>
          <w:rFonts w:ascii="Times New Roman" w:eastAsia="宋体" w:hAnsi="Times New Roman" w:cs="Times New Roman" w:hint="eastAsia"/>
          <w:szCs w:val="21"/>
        </w:rPr>
        <w:t>10</w:t>
      </w:r>
      <w:r w:rsidRPr="0088035D">
        <w:rPr>
          <w:rFonts w:ascii="Times New Roman" w:eastAsia="宋体" w:hAnsi="Times New Roman" w:cs="Times New Roman" w:hint="eastAsia"/>
          <w:szCs w:val="21"/>
        </w:rPr>
        <w:t>点开始。</w:t>
      </w:r>
    </w:p>
    <w:p w14:paraId="111E477F" w14:textId="2FCE0880" w:rsidR="00BB3218" w:rsidRPr="00BB3218" w:rsidRDefault="00BB3218" w:rsidP="00BB3218">
      <w:pPr>
        <w:pStyle w:val="ac"/>
        <w:numPr>
          <w:ilvl w:val="0"/>
          <w:numId w:val="8"/>
        </w:numPr>
        <w:spacing w:line="480" w:lineRule="auto"/>
        <w:ind w:firstLineChars="0"/>
        <w:rPr>
          <w:rFonts w:ascii="Times New Roman" w:hAnsi="Times New Roman" w:cs="Times New Roman"/>
          <w:szCs w:val="21"/>
        </w:rPr>
      </w:pPr>
      <w:bookmarkStart w:id="59" w:name="OLE_LINK135"/>
      <w:r w:rsidRPr="00BB3218">
        <w:rPr>
          <w:rFonts w:ascii="Times New Roman" w:hAnsi="Times New Roman" w:cs="Times New Roman" w:hint="eastAsia"/>
          <w:b/>
          <w:bCs/>
          <w:color w:val="EE0000"/>
          <w:sz w:val="24"/>
          <w:szCs w:val="28"/>
        </w:rPr>
        <w:t>p.m.</w:t>
      </w:r>
      <w:bookmarkEnd w:id="59"/>
      <w:r w:rsidRPr="00BB3218">
        <w:rPr>
          <w:rFonts w:ascii="Times New Roman" w:hAnsi="Times New Roman" w:cs="Times New Roman" w:hint="eastAsia"/>
          <w:szCs w:val="21"/>
        </w:rPr>
        <w:t>：</w:t>
      </w:r>
      <w:r w:rsidRPr="00BB3218">
        <w:rPr>
          <w:rFonts w:ascii="Times New Roman" w:hAnsi="Times New Roman" w:cs="Times New Roman" w:hint="eastAsia"/>
          <w:szCs w:val="21"/>
        </w:rPr>
        <w:t>[</w:t>
      </w:r>
      <w:r w:rsidRPr="00BB3218">
        <w:rPr>
          <w:rFonts w:ascii="Times New Roman" w:hAnsi="Times New Roman" w:cs="Times New Roman"/>
          <w:szCs w:val="21"/>
        </w:rPr>
        <w:t>ˌpiː ˈem</w:t>
      </w:r>
      <w:r w:rsidRPr="00BB3218">
        <w:rPr>
          <w:rFonts w:ascii="Times New Roman" w:hAnsi="Times New Roman" w:cs="Times New Roman" w:hint="eastAsia"/>
          <w:szCs w:val="21"/>
        </w:rPr>
        <w:t>] abbr.</w:t>
      </w:r>
      <w:r w:rsidRPr="00BB3218">
        <w:rPr>
          <w:rFonts w:ascii="Times New Roman" w:hAnsi="Times New Roman" w:cs="Times New Roman" w:hint="eastAsia"/>
          <w:szCs w:val="21"/>
        </w:rPr>
        <w:t>下午</w:t>
      </w:r>
    </w:p>
    <w:p w14:paraId="4EFE804D" w14:textId="22263F82" w:rsidR="00BB3218" w:rsidRPr="00FD1057" w:rsidRDefault="00BB3218" w:rsidP="000A5A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Pr>
          <w:rFonts w:ascii="Times New Roman" w:eastAsia="宋体" w:hAnsi="Times New Roman" w:cs="Times New Roman" w:hint="eastAsia"/>
          <w:szCs w:val="21"/>
        </w:rPr>
        <w:t>post meridiem</w:t>
      </w:r>
      <w:r>
        <w:rPr>
          <w:rFonts w:ascii="Times New Roman" w:eastAsia="宋体" w:hAnsi="Times New Roman" w:cs="Times New Roman" w:hint="eastAsia"/>
          <w:szCs w:val="21"/>
        </w:rPr>
        <w:t>（中午之后）的缩写。</w:t>
      </w:r>
    </w:p>
    <w:p w14:paraId="413C5C00" w14:textId="56558F44" w:rsidR="000A5A9C" w:rsidRPr="000A5A9C" w:rsidRDefault="000A5A9C" w:rsidP="000A5A9C">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noon</w:t>
      </w:r>
      <w:r w:rsidRPr="00832D03">
        <w:rPr>
          <w:rFonts w:ascii="Times New Roman" w:hAnsi="Times New Roman" w:cs="Times New Roman"/>
        </w:rPr>
        <w:t>：</w:t>
      </w:r>
      <w:r w:rsidRPr="00832D03">
        <w:rPr>
          <w:rFonts w:ascii="Times New Roman" w:hAnsi="Times New Roman" w:cs="Times New Roman"/>
          <w:szCs w:val="21"/>
        </w:rPr>
        <w:t>[nu</w:t>
      </w:r>
      <w:r w:rsidRPr="000607A2">
        <w:rPr>
          <w:rFonts w:ascii="Times New Roman" w:hAnsi="Times New Roman" w:cs="Times New Roman"/>
          <w:szCs w:val="21"/>
        </w:rPr>
        <w:t>ː</w:t>
      </w:r>
      <w:r w:rsidRPr="00832D03">
        <w:rPr>
          <w:rFonts w:ascii="Times New Roman" w:hAnsi="Times New Roman" w:cs="Times New Roman"/>
          <w:szCs w:val="21"/>
        </w:rPr>
        <w:t>n</w:t>
      </w:r>
      <w:r>
        <w:rPr>
          <w:rFonts w:ascii="Times New Roman" w:hAnsi="Times New Roman" w:cs="Times New Roman"/>
          <w:szCs w:val="21"/>
        </w:rPr>
        <w:t>] n.</w:t>
      </w:r>
      <w:r w:rsidRPr="00832D03">
        <w:rPr>
          <w:rFonts w:ascii="Times New Roman" w:hAnsi="Times New Roman" w:cs="Times New Roman"/>
        </w:rPr>
        <w:t>中午</w:t>
      </w:r>
      <w:r w:rsidRPr="00832D03">
        <w:rPr>
          <w:rFonts w:ascii="Times New Roman" w:hAnsi="Times New Roman" w:cs="Times New Roman"/>
          <w:szCs w:val="21"/>
        </w:rPr>
        <w:t>；正午</w:t>
      </w:r>
    </w:p>
    <w:p w14:paraId="43A24B3C" w14:textId="77777777" w:rsidR="000A5A9C" w:rsidRPr="00832D03" w:rsidRDefault="000A5A9C" w:rsidP="000A5A9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afternoon</w:t>
      </w:r>
      <w:r w:rsidRPr="00832D03">
        <w:rPr>
          <w:rFonts w:ascii="Times New Roman" w:hAnsi="Times New Roman" w:cs="Times New Roman"/>
        </w:rPr>
        <w:t>：</w:t>
      </w:r>
      <w:r w:rsidRPr="00832D03">
        <w:rPr>
          <w:rFonts w:ascii="Times New Roman" w:hAnsi="Times New Roman" w:cs="Times New Roman"/>
          <w:szCs w:val="21"/>
        </w:rPr>
        <w:t>[</w:t>
      </w:r>
      <w:r w:rsidRPr="000607A2">
        <w:rPr>
          <w:rFonts w:ascii="Times New Roman" w:hAnsi="Times New Roman" w:cs="Times New Roman"/>
          <w:szCs w:val="21"/>
        </w:rPr>
        <w:t>ˌ</w:t>
      </w:r>
      <w:r w:rsidRPr="000607A2">
        <w:rPr>
          <w:rFonts w:ascii="Times New Roman" w:hAnsi="Times New Roman" w:cs="Times New Roman" w:hint="eastAsia"/>
          <w:szCs w:val="21"/>
        </w:rPr>
        <w:t>ɑ</w:t>
      </w:r>
      <w:r w:rsidRPr="000607A2">
        <w:rPr>
          <w:rFonts w:ascii="Times New Roman" w:hAnsi="Times New Roman" w:cs="Times New Roman"/>
          <w:szCs w:val="21"/>
        </w:rPr>
        <w:t>ːftəˈnuːn</w:t>
      </w:r>
      <w:r>
        <w:rPr>
          <w:rFonts w:ascii="Times New Roman" w:hAnsi="Times New Roman" w:cs="Times New Roman"/>
          <w:szCs w:val="21"/>
        </w:rPr>
        <w:t>] n.</w:t>
      </w:r>
      <w:r w:rsidRPr="00832D03">
        <w:rPr>
          <w:rFonts w:ascii="Times New Roman" w:hAnsi="Times New Roman" w:cs="Times New Roman"/>
          <w:szCs w:val="21"/>
        </w:rPr>
        <w:t>午后，下午</w:t>
      </w:r>
    </w:p>
    <w:p w14:paraId="442D1177" w14:textId="5EB7ED19" w:rsidR="000A5A9C" w:rsidRDefault="000A5A9C" w:rsidP="000A5A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after</w:t>
      </w:r>
      <w:r>
        <w:rPr>
          <w:rFonts w:ascii="Times New Roman" w:hAnsi="Times New Roman" w:cs="Times New Roman" w:hint="eastAsia"/>
          <w:szCs w:val="21"/>
        </w:rPr>
        <w:t>（在……后面）</w:t>
      </w:r>
      <w:r>
        <w:rPr>
          <w:rFonts w:ascii="Times New Roman" w:hAnsi="Times New Roman" w:cs="Times New Roman" w:hint="eastAsia"/>
          <w:szCs w:val="21"/>
        </w:rPr>
        <w:t>+noon</w:t>
      </w:r>
      <w:r>
        <w:rPr>
          <w:rFonts w:ascii="Times New Roman" w:hAnsi="Times New Roman" w:cs="Times New Roman" w:hint="eastAsia"/>
          <w:szCs w:val="21"/>
        </w:rPr>
        <w:t>（正午）→午后</w:t>
      </w:r>
    </w:p>
    <w:p w14:paraId="68154801" w14:textId="77777777" w:rsidR="00B91E33" w:rsidRPr="00832D03" w:rsidRDefault="00B91E33" w:rsidP="00B91E33">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lastRenderedPageBreak/>
        <w:t>day</w:t>
      </w:r>
      <w:r w:rsidRPr="00832D03">
        <w:rPr>
          <w:rFonts w:ascii="Times New Roman" w:hAnsi="Times New Roman" w:cs="Times New Roman"/>
        </w:rPr>
        <w:t>：</w:t>
      </w:r>
      <w:r w:rsidRPr="00832D03">
        <w:rPr>
          <w:rFonts w:ascii="Times New Roman" w:hAnsi="Times New Roman" w:cs="Times New Roman"/>
          <w:szCs w:val="21"/>
        </w:rPr>
        <w:t>[de</w:t>
      </w:r>
      <w:r w:rsidR="007D7284" w:rsidRPr="007D7284">
        <w:rPr>
          <w:rFonts w:ascii="Times New Roman" w:hAnsi="Times New Roman" w:cs="Times New Roman"/>
          <w:szCs w:val="21"/>
        </w:rPr>
        <w:t>ɪ</w:t>
      </w:r>
      <w:r w:rsidRPr="00832D03">
        <w:rPr>
          <w:rFonts w:ascii="Times New Roman" w:hAnsi="Times New Roman" w:cs="Times New Roman"/>
          <w:szCs w:val="21"/>
        </w:rPr>
        <w:t>]n</w:t>
      </w:r>
      <w:r w:rsidRPr="00832D03">
        <w:rPr>
          <w:rFonts w:ascii="Times New Roman" w:hAnsi="Times New Roman" w:cs="Times New Roman"/>
          <w:szCs w:val="21"/>
        </w:rPr>
        <w:t>日，</w:t>
      </w:r>
      <w:r w:rsidRPr="00832D03">
        <w:rPr>
          <w:rFonts w:ascii="Times New Roman" w:hAnsi="Times New Roman" w:cs="Times New Roman"/>
        </w:rPr>
        <w:t>天；白昼</w:t>
      </w:r>
    </w:p>
    <w:p w14:paraId="6DFA08FE" w14:textId="510FBC8F" w:rsidR="000721C8" w:rsidRDefault="000721C8" w:rsidP="000721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【源】原本仅仅表示白天这段时间，后来</w:t>
      </w:r>
      <w:r w:rsidR="000F558B">
        <w:rPr>
          <w:rFonts w:ascii="Times New Roman" w:hAnsi="Times New Roman" w:cs="Times New Roman" w:hint="eastAsia"/>
          <w:szCs w:val="21"/>
        </w:rPr>
        <w:t>还可以表示</w:t>
      </w:r>
      <w:r>
        <w:rPr>
          <w:rFonts w:ascii="Times New Roman" w:hAnsi="Times New Roman" w:cs="Times New Roman" w:hint="eastAsia"/>
          <w:szCs w:val="21"/>
        </w:rPr>
        <w:t>一天</w:t>
      </w:r>
      <w:r>
        <w:rPr>
          <w:rFonts w:ascii="Times New Roman" w:hAnsi="Times New Roman" w:cs="Times New Roman" w:hint="eastAsia"/>
          <w:szCs w:val="21"/>
        </w:rPr>
        <w:t>2</w:t>
      </w:r>
      <w:r>
        <w:rPr>
          <w:rFonts w:ascii="Times New Roman" w:hAnsi="Times New Roman" w:cs="Times New Roman"/>
          <w:szCs w:val="21"/>
        </w:rPr>
        <w:t>4</w:t>
      </w:r>
      <w:r>
        <w:rPr>
          <w:rFonts w:ascii="Times New Roman" w:hAnsi="Times New Roman" w:cs="Times New Roman" w:hint="eastAsia"/>
          <w:szCs w:val="21"/>
        </w:rPr>
        <w:t>小时。</w:t>
      </w:r>
    </w:p>
    <w:p w14:paraId="13782AD4" w14:textId="410C71C9" w:rsidR="00B91E33" w:rsidRPr="00832D03" w:rsidRDefault="00B91E33" w:rsidP="00B91E33">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daily</w:t>
      </w:r>
      <w:r w:rsidRPr="00832D03">
        <w:rPr>
          <w:rFonts w:ascii="Times New Roman" w:hAnsi="Times New Roman" w:cs="Times New Roman"/>
        </w:rPr>
        <w:t>：</w:t>
      </w:r>
      <w:r w:rsidRPr="00832D03">
        <w:rPr>
          <w:rFonts w:ascii="Times New Roman" w:hAnsi="Times New Roman" w:cs="Times New Roman"/>
        </w:rPr>
        <w:t>['de</w:t>
      </w:r>
      <w:r w:rsidR="007D7284" w:rsidRPr="007D7284">
        <w:rPr>
          <w:rFonts w:ascii="Times New Roman" w:hAnsi="Times New Roman" w:cs="Times New Roman"/>
          <w:szCs w:val="21"/>
        </w:rPr>
        <w:t>ɪ</w:t>
      </w:r>
      <w:r w:rsidRPr="00832D03">
        <w:rPr>
          <w:rFonts w:ascii="Times New Roman" w:hAnsi="Times New Roman" w:cs="Times New Roman"/>
        </w:rPr>
        <w:t>lɪ] adj.</w:t>
      </w:r>
      <w:r w:rsidRPr="00832D03">
        <w:rPr>
          <w:rFonts w:ascii="Times New Roman" w:hAnsi="Times New Roman" w:cs="Times New Roman"/>
        </w:rPr>
        <w:t>日常的</w:t>
      </w:r>
      <w:r w:rsidR="000721C8">
        <w:rPr>
          <w:rFonts w:ascii="Times New Roman" w:hAnsi="Times New Roman" w:cs="Times New Roman" w:hint="eastAsia"/>
        </w:rPr>
        <w:t>，</w:t>
      </w:r>
      <w:r w:rsidRPr="00832D03">
        <w:rPr>
          <w:rFonts w:ascii="Times New Roman" w:hAnsi="Times New Roman" w:cs="Times New Roman"/>
        </w:rPr>
        <w:t>每日的</w:t>
      </w:r>
      <w:r w:rsidRPr="00832D03">
        <w:rPr>
          <w:rFonts w:ascii="Times New Roman" w:hAnsi="Times New Roman" w:cs="Times New Roman"/>
        </w:rPr>
        <w:t>adv.</w:t>
      </w:r>
      <w:r w:rsidRPr="00832D03">
        <w:rPr>
          <w:rFonts w:ascii="Times New Roman" w:hAnsi="Times New Roman" w:cs="Times New Roman"/>
        </w:rPr>
        <w:t>每天</w:t>
      </w:r>
      <w:r w:rsidR="007D7284">
        <w:rPr>
          <w:rFonts w:ascii="Times New Roman" w:hAnsi="Times New Roman" w:cs="Times New Roman" w:hint="eastAsia"/>
        </w:rPr>
        <w:t>n</w:t>
      </w:r>
      <w:r w:rsidR="007D7284">
        <w:rPr>
          <w:rFonts w:ascii="Times New Roman" w:hAnsi="Times New Roman" w:cs="Times New Roman"/>
        </w:rPr>
        <w:t>.</w:t>
      </w:r>
      <w:r w:rsidR="007D7284">
        <w:rPr>
          <w:rFonts w:ascii="Times New Roman" w:hAnsi="Times New Roman" w:cs="Times New Roman" w:hint="eastAsia"/>
        </w:rPr>
        <w:t>日报</w:t>
      </w:r>
    </w:p>
    <w:p w14:paraId="040FC00A" w14:textId="0C557ED0" w:rsidR="00B91E33" w:rsidRDefault="005A0A55" w:rsidP="00B9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91E33" w:rsidRPr="006F5A7E">
        <w:rPr>
          <w:rFonts w:ascii="Times New Roman" w:hAnsi="Times New Roman" w:cs="Times New Roman" w:hint="eastAsia"/>
          <w:szCs w:val="21"/>
        </w:rPr>
        <w:t>dai</w:t>
      </w:r>
      <w:r w:rsidR="00B91E33" w:rsidRPr="006F5A7E">
        <w:rPr>
          <w:rFonts w:ascii="Times New Roman" w:hAnsi="Times New Roman" w:cs="Times New Roman" w:hint="eastAsia"/>
          <w:szCs w:val="21"/>
        </w:rPr>
        <w:t>（</w:t>
      </w:r>
      <w:r w:rsidR="00B91E33" w:rsidRPr="006F5A7E">
        <w:rPr>
          <w:rFonts w:ascii="Times New Roman" w:hAnsi="Times New Roman" w:cs="Times New Roman" w:hint="eastAsia"/>
          <w:szCs w:val="21"/>
        </w:rPr>
        <w:t>=day</w:t>
      </w:r>
      <w:r w:rsidR="00B91E33" w:rsidRPr="006F5A7E">
        <w:rPr>
          <w:rFonts w:ascii="Times New Roman" w:hAnsi="Times New Roman" w:cs="Times New Roman" w:hint="eastAsia"/>
          <w:szCs w:val="21"/>
        </w:rPr>
        <w:t>，日，天）</w:t>
      </w:r>
      <w:r w:rsidR="00B91E33" w:rsidRPr="006F5A7E">
        <w:rPr>
          <w:rFonts w:ascii="Times New Roman" w:hAnsi="Times New Roman" w:cs="Times New Roman" w:hint="eastAsia"/>
          <w:szCs w:val="21"/>
        </w:rPr>
        <w:t>+ly</w:t>
      </w:r>
      <w:r w:rsidR="007D7284">
        <w:rPr>
          <w:rFonts w:ascii="Times New Roman" w:hAnsi="Times New Roman" w:cs="Times New Roman" w:hint="eastAsia"/>
          <w:szCs w:val="21"/>
        </w:rPr>
        <w:t>（副词和形容词后缀）</w:t>
      </w:r>
      <w:r w:rsidR="00B91E33" w:rsidRPr="006F5A7E">
        <w:rPr>
          <w:rFonts w:ascii="Times New Roman" w:hAnsi="Times New Roman" w:cs="Times New Roman" w:hint="eastAsia"/>
          <w:szCs w:val="21"/>
        </w:rPr>
        <w:t>→每天</w:t>
      </w:r>
      <w:r w:rsidR="007D7284">
        <w:rPr>
          <w:rFonts w:ascii="Times New Roman" w:hAnsi="Times New Roman" w:cs="Times New Roman" w:hint="eastAsia"/>
          <w:szCs w:val="21"/>
        </w:rPr>
        <w:t>，每天的</w:t>
      </w:r>
    </w:p>
    <w:p w14:paraId="6B46FBDF" w14:textId="768453D9" w:rsidR="007D7284" w:rsidRDefault="007D7284" w:rsidP="00B9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daily</w:t>
      </w:r>
      <w:r>
        <w:rPr>
          <w:rFonts w:ascii="Times New Roman" w:hAnsi="Times New Roman" w:cs="Times New Roman"/>
          <w:szCs w:val="21"/>
        </w:rPr>
        <w:t xml:space="preserve"> </w:t>
      </w:r>
      <w:r>
        <w:rPr>
          <w:rFonts w:ascii="Times New Roman" w:hAnsi="Times New Roman" w:cs="Times New Roman" w:hint="eastAsia"/>
          <w:szCs w:val="21"/>
        </w:rPr>
        <w:t>life</w:t>
      </w:r>
      <w:r>
        <w:rPr>
          <w:rFonts w:ascii="Times New Roman" w:hAnsi="Times New Roman" w:cs="Times New Roman" w:hint="eastAsia"/>
          <w:szCs w:val="21"/>
        </w:rPr>
        <w:t>（日常生活），</w:t>
      </w:r>
      <w:r>
        <w:rPr>
          <w:rFonts w:ascii="Times New Roman" w:hAnsi="Times New Roman" w:cs="Times New Roman" w:hint="eastAsia"/>
          <w:szCs w:val="21"/>
        </w:rPr>
        <w:t>China</w:t>
      </w:r>
      <w:r>
        <w:rPr>
          <w:rFonts w:ascii="Times New Roman" w:hAnsi="Times New Roman" w:cs="Times New Roman"/>
          <w:szCs w:val="21"/>
        </w:rPr>
        <w:t xml:space="preserve"> </w:t>
      </w:r>
      <w:r>
        <w:rPr>
          <w:rFonts w:ascii="Times New Roman" w:hAnsi="Times New Roman" w:cs="Times New Roman" w:hint="eastAsia"/>
          <w:szCs w:val="21"/>
        </w:rPr>
        <w:t>Daily</w:t>
      </w:r>
      <w:r>
        <w:rPr>
          <w:rFonts w:ascii="Times New Roman" w:hAnsi="Times New Roman" w:cs="Times New Roman" w:hint="eastAsia"/>
          <w:szCs w:val="21"/>
        </w:rPr>
        <w:t>（中国日报）</w:t>
      </w:r>
    </w:p>
    <w:p w14:paraId="2C580D9D" w14:textId="58E984A2" w:rsidR="0008312B" w:rsidRPr="00832D03" w:rsidRDefault="0008312B" w:rsidP="0008312B">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szCs w:val="21"/>
        </w:rPr>
        <w:t>today</w:t>
      </w:r>
      <w:r w:rsidRPr="00832D03">
        <w:rPr>
          <w:rFonts w:ascii="Times New Roman" w:hAnsi="Times New Roman" w:cs="Times New Roman"/>
          <w:szCs w:val="21"/>
        </w:rPr>
        <w:t>：</w:t>
      </w:r>
      <w:r w:rsidRPr="00832D03">
        <w:rPr>
          <w:rFonts w:ascii="Times New Roman" w:hAnsi="Times New Roman" w:cs="Times New Roman"/>
          <w:szCs w:val="21"/>
        </w:rPr>
        <w:t>[tə'de</w:t>
      </w:r>
      <w:r w:rsidR="007D7284" w:rsidRPr="007D7284">
        <w:rPr>
          <w:rFonts w:ascii="Times New Roman" w:hAnsi="Times New Roman" w:cs="Times New Roman"/>
          <w:szCs w:val="21"/>
        </w:rPr>
        <w:t>ɪ</w:t>
      </w:r>
      <w:r w:rsidRPr="00832D03">
        <w:rPr>
          <w:rFonts w:ascii="Times New Roman" w:hAnsi="Times New Roman" w:cs="Times New Roman"/>
          <w:szCs w:val="21"/>
        </w:rPr>
        <w:t>] adv.</w:t>
      </w:r>
      <w:r w:rsidR="000721C8">
        <w:rPr>
          <w:rFonts w:ascii="Times New Roman" w:hAnsi="Times New Roman" w:cs="Times New Roman" w:hint="eastAsia"/>
          <w:szCs w:val="21"/>
        </w:rPr>
        <w:t>在</w:t>
      </w:r>
      <w:r w:rsidRPr="00832D03">
        <w:rPr>
          <w:rFonts w:ascii="Times New Roman" w:hAnsi="Times New Roman" w:cs="Times New Roman"/>
          <w:szCs w:val="21"/>
        </w:rPr>
        <w:t>今天；现今</w:t>
      </w:r>
      <w:r w:rsidRPr="00832D03">
        <w:rPr>
          <w:rFonts w:ascii="Times New Roman" w:hAnsi="Times New Roman" w:cs="Times New Roman"/>
          <w:szCs w:val="21"/>
        </w:rPr>
        <w:t>n.</w:t>
      </w:r>
      <w:r w:rsidRPr="00832D03">
        <w:rPr>
          <w:rFonts w:ascii="Times New Roman" w:hAnsi="Times New Roman" w:cs="Times New Roman"/>
          <w:szCs w:val="21"/>
        </w:rPr>
        <w:t>今天；现今</w:t>
      </w:r>
    </w:p>
    <w:p w14:paraId="490F0F89" w14:textId="43099AD0" w:rsidR="0008312B" w:rsidRDefault="005A0A55"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8312B" w:rsidRPr="00FF6325">
        <w:rPr>
          <w:rFonts w:ascii="Times New Roman" w:hAnsi="Times New Roman" w:cs="Times New Roman" w:hint="eastAsia"/>
          <w:szCs w:val="21"/>
        </w:rPr>
        <w:t>to</w:t>
      </w:r>
      <w:r w:rsidR="0008312B">
        <w:rPr>
          <w:rFonts w:ascii="Times New Roman" w:hAnsi="Times New Roman" w:cs="Times New Roman" w:hint="eastAsia"/>
          <w:szCs w:val="21"/>
        </w:rPr>
        <w:t>（</w:t>
      </w:r>
      <w:r w:rsidR="006E53A9">
        <w:rPr>
          <w:rFonts w:ascii="Times New Roman" w:hAnsi="Times New Roman" w:cs="Times New Roman" w:hint="eastAsia"/>
          <w:szCs w:val="21"/>
        </w:rPr>
        <w:t>在</w:t>
      </w:r>
      <w:r w:rsidR="00643F0C">
        <w:rPr>
          <w:rFonts w:ascii="Times New Roman" w:hAnsi="Times New Roman" w:cs="Times New Roman" w:hint="eastAsia"/>
          <w:szCs w:val="21"/>
        </w:rPr>
        <w:t>……时间</w:t>
      </w:r>
      <w:r w:rsidR="0008312B" w:rsidRPr="00FF6325">
        <w:rPr>
          <w:rFonts w:ascii="Times New Roman" w:hAnsi="Times New Roman" w:cs="Times New Roman" w:hint="eastAsia"/>
          <w:szCs w:val="21"/>
        </w:rPr>
        <w:t>）</w:t>
      </w:r>
      <w:r w:rsidR="0008312B" w:rsidRPr="00FF6325">
        <w:rPr>
          <w:rFonts w:ascii="Times New Roman" w:hAnsi="Times New Roman" w:cs="Times New Roman" w:hint="eastAsia"/>
          <w:szCs w:val="21"/>
        </w:rPr>
        <w:t>+day</w:t>
      </w:r>
      <w:r w:rsidR="0008312B" w:rsidRPr="00FF6325">
        <w:rPr>
          <w:rFonts w:ascii="Times New Roman" w:hAnsi="Times New Roman" w:cs="Times New Roman" w:hint="eastAsia"/>
          <w:szCs w:val="21"/>
        </w:rPr>
        <w:t>（</w:t>
      </w:r>
      <w:r w:rsidR="000735FE">
        <w:rPr>
          <w:rFonts w:ascii="Times New Roman" w:hAnsi="Times New Roman" w:cs="Times New Roman" w:hint="eastAsia"/>
          <w:szCs w:val="21"/>
        </w:rPr>
        <w:t>天</w:t>
      </w:r>
      <w:r w:rsidR="0008312B" w:rsidRPr="00FF6325">
        <w:rPr>
          <w:rFonts w:ascii="Times New Roman" w:hAnsi="Times New Roman" w:cs="Times New Roman" w:hint="eastAsia"/>
          <w:szCs w:val="21"/>
        </w:rPr>
        <w:t>）→</w:t>
      </w:r>
      <w:r w:rsidR="006E53A9">
        <w:rPr>
          <w:rFonts w:ascii="Times New Roman" w:hAnsi="Times New Roman" w:cs="Times New Roman" w:hint="eastAsia"/>
          <w:szCs w:val="21"/>
        </w:rPr>
        <w:t>在（这）天</w:t>
      </w:r>
      <w:r w:rsidR="0008312B" w:rsidRPr="00FF6325">
        <w:rPr>
          <w:rFonts w:ascii="Times New Roman" w:hAnsi="Times New Roman" w:cs="Times New Roman" w:hint="eastAsia"/>
          <w:szCs w:val="21"/>
        </w:rPr>
        <w:t>→</w:t>
      </w:r>
      <w:r w:rsidR="000721C8">
        <w:rPr>
          <w:rFonts w:ascii="Times New Roman" w:hAnsi="Times New Roman" w:cs="Times New Roman" w:hint="eastAsia"/>
          <w:szCs w:val="21"/>
        </w:rPr>
        <w:t>在</w:t>
      </w:r>
      <w:r w:rsidR="0008312B" w:rsidRPr="00FF6325">
        <w:rPr>
          <w:rFonts w:ascii="Times New Roman" w:hAnsi="Times New Roman" w:cs="Times New Roman" w:hint="eastAsia"/>
          <w:szCs w:val="21"/>
        </w:rPr>
        <w:t>今天</w:t>
      </w:r>
      <w:r w:rsidR="000721C8">
        <w:rPr>
          <w:rFonts w:ascii="Times New Roman" w:hAnsi="Times New Roman" w:cs="Times New Roman" w:hint="eastAsia"/>
          <w:szCs w:val="21"/>
        </w:rPr>
        <w:t>→</w:t>
      </w:r>
      <w:r w:rsidR="00643F0C">
        <w:rPr>
          <w:rFonts w:ascii="Times New Roman" w:hAnsi="Times New Roman" w:cs="Times New Roman" w:hint="eastAsia"/>
          <w:szCs w:val="21"/>
        </w:rPr>
        <w:t>（转作名词）</w:t>
      </w:r>
      <w:r w:rsidR="000721C8">
        <w:rPr>
          <w:rFonts w:ascii="Times New Roman" w:hAnsi="Times New Roman" w:cs="Times New Roman" w:hint="eastAsia"/>
          <w:szCs w:val="21"/>
        </w:rPr>
        <w:t>今天</w:t>
      </w:r>
      <w:r w:rsidR="00643F0C">
        <w:rPr>
          <w:rFonts w:ascii="Times New Roman" w:hAnsi="Times New Roman" w:cs="Times New Roman" w:hint="eastAsia"/>
          <w:szCs w:val="21"/>
        </w:rPr>
        <w:t>，现今</w:t>
      </w:r>
    </w:p>
    <w:p w14:paraId="61D3C9E4" w14:textId="3E8394A0" w:rsidR="00ED15EE" w:rsidRPr="00832D03" w:rsidRDefault="00ED15EE" w:rsidP="00ED15EE">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rPr>
        <w:t>tomorrow</w:t>
      </w:r>
      <w:r w:rsidRPr="00832D03">
        <w:rPr>
          <w:rFonts w:ascii="Times New Roman" w:hAnsi="Times New Roman" w:cs="Times New Roman"/>
        </w:rPr>
        <w:t>：</w:t>
      </w:r>
      <w:r w:rsidRPr="00832D03">
        <w:rPr>
          <w:rFonts w:ascii="Times New Roman" w:hAnsi="Times New Roman" w:cs="Times New Roman"/>
        </w:rPr>
        <w:t>[</w:t>
      </w:r>
      <w:r w:rsidR="000607A2" w:rsidRPr="000607A2">
        <w:rPr>
          <w:rFonts w:ascii="Times New Roman" w:hAnsi="Times New Roman" w:cs="Times New Roman"/>
        </w:rPr>
        <w:t>təˈmɒrəʊ</w:t>
      </w:r>
      <w:r w:rsidRPr="00832D03">
        <w:rPr>
          <w:rFonts w:ascii="Times New Roman" w:hAnsi="Times New Roman" w:cs="Times New Roman"/>
        </w:rPr>
        <w:t xml:space="preserve">] </w:t>
      </w:r>
      <w:r w:rsidR="000721C8">
        <w:rPr>
          <w:rFonts w:ascii="Times New Roman" w:hAnsi="Times New Roman" w:cs="Times New Roman" w:hint="eastAsia"/>
        </w:rPr>
        <w:t>adv</w:t>
      </w:r>
      <w:r w:rsidR="000721C8">
        <w:rPr>
          <w:rFonts w:ascii="Times New Roman" w:hAnsi="Times New Roman" w:cs="Times New Roman" w:hint="eastAsia"/>
        </w:rPr>
        <w:t>在明天</w:t>
      </w:r>
      <w:r w:rsidRPr="00832D03">
        <w:rPr>
          <w:rFonts w:ascii="Times New Roman" w:hAnsi="Times New Roman" w:cs="Times New Roman"/>
        </w:rPr>
        <w:t>n.</w:t>
      </w:r>
      <w:r w:rsidRPr="00832D03">
        <w:rPr>
          <w:rFonts w:ascii="Times New Roman" w:hAnsi="Times New Roman" w:cs="Times New Roman"/>
        </w:rPr>
        <w:t>明天</w:t>
      </w:r>
    </w:p>
    <w:p w14:paraId="14F528D7" w14:textId="4D69409E" w:rsidR="00ED15EE" w:rsidRDefault="005A0A55" w:rsidP="00ED15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D15EE" w:rsidRPr="000F749C">
        <w:rPr>
          <w:rFonts w:ascii="Times New Roman" w:hAnsi="Times New Roman" w:cs="Times New Roman" w:hint="eastAsia"/>
          <w:szCs w:val="21"/>
        </w:rPr>
        <w:t xml:space="preserve"> </w:t>
      </w:r>
      <w:r w:rsidR="006E53A9" w:rsidRPr="00FF6325">
        <w:rPr>
          <w:rFonts w:ascii="Times New Roman" w:hAnsi="Times New Roman" w:cs="Times New Roman" w:hint="eastAsia"/>
          <w:szCs w:val="21"/>
        </w:rPr>
        <w:t>to</w:t>
      </w:r>
      <w:r w:rsidR="006E53A9">
        <w:rPr>
          <w:rFonts w:ascii="Times New Roman" w:hAnsi="Times New Roman" w:cs="Times New Roman" w:hint="eastAsia"/>
          <w:szCs w:val="21"/>
        </w:rPr>
        <w:t>（</w:t>
      </w:r>
      <w:r w:rsidR="00643F0C">
        <w:rPr>
          <w:rFonts w:ascii="Times New Roman" w:hAnsi="Times New Roman" w:cs="Times New Roman" w:hint="eastAsia"/>
          <w:szCs w:val="21"/>
        </w:rPr>
        <w:t>在……时间</w:t>
      </w:r>
      <w:r w:rsidR="006E53A9" w:rsidRPr="00FF6325">
        <w:rPr>
          <w:rFonts w:ascii="Times New Roman" w:hAnsi="Times New Roman" w:cs="Times New Roman" w:hint="eastAsia"/>
          <w:szCs w:val="21"/>
        </w:rPr>
        <w:t>）</w:t>
      </w:r>
      <w:r w:rsidR="00ED15EE">
        <w:rPr>
          <w:rFonts w:ascii="Times New Roman" w:hAnsi="Times New Roman" w:cs="Times New Roman" w:hint="eastAsia"/>
          <w:szCs w:val="21"/>
        </w:rPr>
        <w:t>+morrow</w:t>
      </w:r>
      <w:r w:rsidR="00ED15EE">
        <w:rPr>
          <w:rFonts w:ascii="Times New Roman" w:hAnsi="Times New Roman" w:cs="Times New Roman" w:hint="eastAsia"/>
          <w:szCs w:val="21"/>
        </w:rPr>
        <w:t>（</w:t>
      </w:r>
      <w:r w:rsidR="00ED15EE">
        <w:rPr>
          <w:rFonts w:ascii="Times New Roman" w:hAnsi="Times New Roman" w:cs="Times New Roman" w:hint="eastAsia"/>
          <w:szCs w:val="21"/>
        </w:rPr>
        <w:t>=morning</w:t>
      </w:r>
      <w:r w:rsidR="00ED15EE">
        <w:rPr>
          <w:rFonts w:ascii="Times New Roman" w:hAnsi="Times New Roman" w:cs="Times New Roman" w:hint="eastAsia"/>
          <w:szCs w:val="21"/>
        </w:rPr>
        <w:t>，早晨）→</w:t>
      </w:r>
      <w:r w:rsidR="006E53A9">
        <w:rPr>
          <w:rFonts w:ascii="Times New Roman" w:hAnsi="Times New Roman" w:cs="Times New Roman" w:hint="eastAsia"/>
          <w:szCs w:val="21"/>
        </w:rPr>
        <w:t>在（</w:t>
      </w:r>
      <w:r w:rsidR="00EC3E9C">
        <w:rPr>
          <w:rFonts w:ascii="Times New Roman" w:hAnsi="Times New Roman" w:cs="Times New Roman" w:hint="eastAsia"/>
          <w:szCs w:val="21"/>
        </w:rPr>
        <w:t>这个</w:t>
      </w:r>
      <w:r w:rsidR="006E53A9">
        <w:rPr>
          <w:rFonts w:ascii="Times New Roman" w:hAnsi="Times New Roman" w:cs="Times New Roman" w:hint="eastAsia"/>
          <w:szCs w:val="21"/>
        </w:rPr>
        <w:t>）</w:t>
      </w:r>
      <w:r w:rsidR="00ED15EE">
        <w:rPr>
          <w:rFonts w:ascii="Times New Roman" w:hAnsi="Times New Roman" w:cs="Times New Roman" w:hint="eastAsia"/>
          <w:szCs w:val="21"/>
        </w:rPr>
        <w:t>早晨→</w:t>
      </w:r>
      <w:r w:rsidR="000721C8">
        <w:rPr>
          <w:rFonts w:ascii="Times New Roman" w:hAnsi="Times New Roman" w:cs="Times New Roman" w:hint="eastAsia"/>
          <w:szCs w:val="21"/>
        </w:rPr>
        <w:t>在</w:t>
      </w:r>
      <w:r w:rsidR="00ED15EE">
        <w:rPr>
          <w:rFonts w:ascii="Times New Roman" w:hAnsi="Times New Roman" w:cs="Times New Roman" w:hint="eastAsia"/>
          <w:szCs w:val="21"/>
        </w:rPr>
        <w:t>明天</w:t>
      </w:r>
      <w:r w:rsidR="000721C8">
        <w:rPr>
          <w:rFonts w:ascii="Times New Roman" w:hAnsi="Times New Roman" w:cs="Times New Roman" w:hint="eastAsia"/>
          <w:szCs w:val="21"/>
        </w:rPr>
        <w:t>→</w:t>
      </w:r>
      <w:r w:rsidR="00643F0C">
        <w:rPr>
          <w:rFonts w:ascii="Times New Roman" w:hAnsi="Times New Roman" w:cs="Times New Roman" w:hint="eastAsia"/>
          <w:szCs w:val="21"/>
        </w:rPr>
        <w:t>（转作名词）</w:t>
      </w:r>
      <w:r w:rsidR="000721C8">
        <w:rPr>
          <w:rFonts w:ascii="Times New Roman" w:hAnsi="Times New Roman" w:cs="Times New Roman" w:hint="eastAsia"/>
          <w:szCs w:val="21"/>
        </w:rPr>
        <w:t>明天</w:t>
      </w:r>
    </w:p>
    <w:p w14:paraId="510F5CC7" w14:textId="5470BD95" w:rsidR="00EC3E9C" w:rsidRDefault="00EC3E9C" w:rsidP="00ED15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95000">
        <w:rPr>
          <w:rFonts w:ascii="Times New Roman" w:hAnsi="Times New Roman" w:cs="Times New Roman" w:hint="eastAsia"/>
          <w:szCs w:val="21"/>
        </w:rPr>
        <w:t>现代人计算日期时以白天为中心，一天从凌晨零点开始，到午夜</w:t>
      </w:r>
      <w:r w:rsidR="00195000">
        <w:rPr>
          <w:rFonts w:ascii="Times New Roman" w:hAnsi="Times New Roman" w:cs="Times New Roman" w:hint="eastAsia"/>
          <w:szCs w:val="21"/>
        </w:rPr>
        <w:t>12</w:t>
      </w:r>
      <w:r w:rsidR="00195000">
        <w:rPr>
          <w:rFonts w:ascii="Times New Roman" w:hAnsi="Times New Roman" w:cs="Times New Roman" w:hint="eastAsia"/>
          <w:szCs w:val="21"/>
        </w:rPr>
        <w:t>点结束。而</w:t>
      </w:r>
      <w:r>
        <w:rPr>
          <w:rFonts w:ascii="Times New Roman" w:hAnsi="Times New Roman" w:cs="Times New Roman" w:hint="eastAsia"/>
          <w:szCs w:val="21"/>
        </w:rPr>
        <w:t>古代日耳曼人</w:t>
      </w:r>
      <w:r w:rsidR="00C9332D">
        <w:rPr>
          <w:rFonts w:ascii="Times New Roman" w:hAnsi="Times New Roman" w:cs="Times New Roman" w:hint="eastAsia"/>
          <w:szCs w:val="21"/>
        </w:rPr>
        <w:t>计算日期时</w:t>
      </w:r>
      <w:r>
        <w:rPr>
          <w:rFonts w:ascii="Times New Roman" w:hAnsi="Times New Roman" w:cs="Times New Roman" w:hint="eastAsia"/>
          <w:szCs w:val="21"/>
        </w:rPr>
        <w:t>以夜晚为中心，他们说的“一天”以正午开始，到第二</w:t>
      </w:r>
      <w:r w:rsidR="00195000">
        <w:rPr>
          <w:rFonts w:ascii="Times New Roman" w:hAnsi="Times New Roman" w:cs="Times New Roman" w:hint="eastAsia"/>
          <w:szCs w:val="21"/>
        </w:rPr>
        <w:t>天</w:t>
      </w:r>
      <w:r>
        <w:rPr>
          <w:rFonts w:ascii="Times New Roman" w:hAnsi="Times New Roman" w:cs="Times New Roman" w:hint="eastAsia"/>
          <w:szCs w:val="21"/>
        </w:rPr>
        <w:t>正午结束。</w:t>
      </w:r>
      <w:r>
        <w:rPr>
          <w:rFonts w:ascii="Times New Roman" w:hAnsi="Times New Roman" w:cs="Times New Roman" w:hint="eastAsia"/>
          <w:szCs w:val="21"/>
        </w:rPr>
        <w:t>tomorrow</w:t>
      </w:r>
      <w:r w:rsidR="00195000">
        <w:rPr>
          <w:rFonts w:ascii="Times New Roman" w:hAnsi="Times New Roman" w:cs="Times New Roman" w:hint="eastAsia"/>
          <w:szCs w:val="21"/>
        </w:rPr>
        <w:t>的字面意思是</w:t>
      </w:r>
      <w:r>
        <w:rPr>
          <w:rFonts w:ascii="Times New Roman" w:hAnsi="Times New Roman" w:cs="Times New Roman" w:hint="eastAsia"/>
          <w:szCs w:val="21"/>
        </w:rPr>
        <w:t>“</w:t>
      </w:r>
      <w:r w:rsidR="00195000">
        <w:rPr>
          <w:rFonts w:ascii="Times New Roman" w:hAnsi="Times New Roman" w:cs="Times New Roman" w:hint="eastAsia"/>
          <w:szCs w:val="21"/>
        </w:rPr>
        <w:t>这一天的早晨”，实际上是第二天的早晨。</w:t>
      </w:r>
    </w:p>
    <w:p w14:paraId="1C2C80FF" w14:textId="7FEE417B" w:rsidR="0008312B" w:rsidRPr="00832D03" w:rsidRDefault="0008312B" w:rsidP="0008312B">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color w:val="EE0000"/>
        </w:rPr>
        <w:t>yesterday</w:t>
      </w:r>
      <w:r w:rsidRPr="00832D03">
        <w:rPr>
          <w:rFonts w:ascii="Times New Roman" w:hAnsi="Times New Roman" w:cs="Times New Roman"/>
        </w:rPr>
        <w:t>：</w:t>
      </w:r>
      <w:r w:rsidR="007D7284" w:rsidRPr="007D7284">
        <w:rPr>
          <w:rFonts w:ascii="Times New Roman" w:hAnsi="Times New Roman" w:cs="Times New Roman"/>
        </w:rPr>
        <w:t>[ˈjestədeɪ; ˈjestədi]</w:t>
      </w:r>
      <w:r w:rsidR="007D7284">
        <w:rPr>
          <w:rFonts w:ascii="Times New Roman" w:hAnsi="Times New Roman" w:cs="Times New Roman"/>
        </w:rPr>
        <w:t xml:space="preserve"> </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昨天；往昔</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昨天</w:t>
      </w:r>
    </w:p>
    <w:p w14:paraId="725D75A6" w14:textId="31426D40" w:rsidR="0008312B" w:rsidRDefault="005A0A55"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8312B">
        <w:rPr>
          <w:rFonts w:ascii="Times New Roman" w:hAnsi="Times New Roman" w:cs="Times New Roman" w:hint="eastAsia"/>
          <w:szCs w:val="21"/>
        </w:rPr>
        <w:t>yester</w:t>
      </w:r>
      <w:r w:rsidR="0008312B">
        <w:rPr>
          <w:rFonts w:ascii="Times New Roman" w:hAnsi="Times New Roman" w:cs="Times New Roman" w:hint="eastAsia"/>
          <w:szCs w:val="21"/>
        </w:rPr>
        <w:t>（另一个）</w:t>
      </w:r>
      <w:r w:rsidR="0008312B">
        <w:rPr>
          <w:rFonts w:ascii="Times New Roman" w:hAnsi="Times New Roman" w:cs="Times New Roman" w:hint="eastAsia"/>
          <w:szCs w:val="21"/>
        </w:rPr>
        <w:t>+day</w:t>
      </w:r>
      <w:r w:rsidR="0008312B">
        <w:rPr>
          <w:rFonts w:ascii="Times New Roman" w:hAnsi="Times New Roman" w:cs="Times New Roman" w:hint="eastAsia"/>
          <w:szCs w:val="21"/>
        </w:rPr>
        <w:t>（日）→另一天</w:t>
      </w:r>
      <w:r w:rsidR="00186108">
        <w:rPr>
          <w:rFonts w:ascii="Times New Roman" w:hAnsi="Times New Roman" w:cs="Times New Roman" w:hint="eastAsia"/>
          <w:szCs w:val="21"/>
        </w:rPr>
        <w:t>→过去的某一天</w:t>
      </w:r>
      <w:r w:rsidR="0008312B">
        <w:rPr>
          <w:rFonts w:ascii="Times New Roman" w:hAnsi="Times New Roman" w:cs="Times New Roman" w:hint="eastAsia"/>
          <w:szCs w:val="21"/>
        </w:rPr>
        <w:t>→昨天</w:t>
      </w:r>
    </w:p>
    <w:p w14:paraId="0677584B" w14:textId="5AF7D55D" w:rsidR="0056236E" w:rsidRPr="000E1A2E" w:rsidRDefault="0056236E" w:rsidP="00476596">
      <w:pPr>
        <w:pStyle w:val="2"/>
        <w:numPr>
          <w:ilvl w:val="0"/>
          <w:numId w:val="11"/>
        </w:numPr>
        <w:spacing w:before="0" w:after="0" w:line="480" w:lineRule="auto"/>
        <w:rPr>
          <w:sz w:val="21"/>
          <w:szCs w:val="21"/>
        </w:rPr>
      </w:pPr>
      <w:bookmarkStart w:id="60" w:name="_Toc504321710"/>
      <w:r w:rsidRPr="00F253E1">
        <w:rPr>
          <w:rFonts w:ascii="Times New Roman" w:eastAsiaTheme="minorEastAsia" w:hAnsi="Times New Roman" w:hint="eastAsia"/>
          <w:color w:val="EE0000"/>
          <w:sz w:val="24"/>
          <w:szCs w:val="24"/>
        </w:rPr>
        <w:t>di</w:t>
      </w:r>
      <w:bookmarkEnd w:id="60"/>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日，天</w:t>
      </w:r>
      <w:r w:rsidR="0094786E">
        <w:rPr>
          <w:rFonts w:hint="eastAsia"/>
          <w:sz w:val="21"/>
          <w:szCs w:val="21"/>
        </w:rPr>
        <w:t>）</w:t>
      </w:r>
    </w:p>
    <w:p w14:paraId="204C0BBF" w14:textId="77777777" w:rsidR="00B340C9"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AA0F72F" w14:textId="08744460" w:rsidR="00C9332D" w:rsidRPr="00982335" w:rsidRDefault="00C9332D"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journ-</w:t>
      </w:r>
      <w:r>
        <w:rPr>
          <w:rFonts w:ascii="Times New Roman" w:hAnsi="Times New Roman" w:cs="Times New Roman" w:hint="eastAsia"/>
          <w:szCs w:val="21"/>
        </w:rPr>
        <w:t>（音变</w:t>
      </w:r>
      <w:r w:rsidR="0094786E">
        <w:rPr>
          <w:rFonts w:ascii="Times New Roman" w:hAnsi="Times New Roman" w:cs="Times New Roman" w:hint="eastAsia"/>
          <w:szCs w:val="21"/>
        </w:rPr>
        <w:t>加</w:t>
      </w:r>
      <w:r>
        <w:rPr>
          <w:rFonts w:ascii="Times New Roman" w:hAnsi="Times New Roman" w:cs="Times New Roman" w:hint="eastAsia"/>
          <w:szCs w:val="21"/>
        </w:rPr>
        <w:t>后缀）。</w:t>
      </w:r>
    </w:p>
    <w:p w14:paraId="6A46DAF1" w14:textId="77777777" w:rsidR="0056236E" w:rsidRPr="000B42F5" w:rsidRDefault="0056236E" w:rsidP="0056236E">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diary</w:t>
      </w:r>
      <w:r w:rsidRPr="000B42F5">
        <w:rPr>
          <w:rFonts w:ascii="Times New Roman" w:cs="Times New Roman"/>
        </w:rPr>
        <w:t>：</w:t>
      </w:r>
      <w:r w:rsidRPr="000B42F5">
        <w:rPr>
          <w:rFonts w:ascii="Times New Roman" w:eastAsia="宋体" w:hAnsi="Times New Roman" w:cs="Times New Roman"/>
          <w:szCs w:val="21"/>
        </w:rPr>
        <w:t>['daɪəri</w:t>
      </w:r>
      <w:r>
        <w:rPr>
          <w:rFonts w:ascii="Times New Roman" w:eastAsia="宋体" w:hAnsi="Times New Roman" w:cs="Times New Roman"/>
          <w:szCs w:val="21"/>
        </w:rPr>
        <w:t>] n.</w:t>
      </w:r>
      <w:r w:rsidRPr="000B42F5">
        <w:rPr>
          <w:rFonts w:ascii="Times New Roman" w:cs="Times New Roman"/>
        </w:rPr>
        <w:t>日记</w:t>
      </w:r>
    </w:p>
    <w:p w14:paraId="3B4A3587" w14:textId="583FC1E8" w:rsidR="0056236E" w:rsidRDefault="005A0A55" w:rsidP="005623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236E">
        <w:rPr>
          <w:rFonts w:ascii="Times New Roman" w:eastAsia="宋体" w:hAnsi="Times New Roman" w:cs="Times New Roman" w:hint="eastAsia"/>
          <w:szCs w:val="21"/>
        </w:rPr>
        <w:t>di</w:t>
      </w:r>
      <w:r w:rsidR="0056236E">
        <w:rPr>
          <w:rFonts w:ascii="Times New Roman" w:eastAsia="宋体" w:hAnsi="Times New Roman" w:cs="Times New Roman" w:hint="eastAsia"/>
          <w:szCs w:val="21"/>
        </w:rPr>
        <w:t>（日）</w:t>
      </w:r>
      <w:r w:rsidR="0056236E">
        <w:rPr>
          <w:rFonts w:ascii="Times New Roman" w:eastAsia="宋体" w:hAnsi="Times New Roman" w:cs="Times New Roman" w:hint="eastAsia"/>
          <w:szCs w:val="21"/>
        </w:rPr>
        <w:t>+ary</w:t>
      </w:r>
      <w:r w:rsidR="0056236E">
        <w:rPr>
          <w:rFonts w:ascii="Times New Roman" w:eastAsia="宋体" w:hAnsi="Times New Roman" w:cs="Times New Roman" w:hint="eastAsia"/>
          <w:szCs w:val="21"/>
        </w:rPr>
        <w:t>（形容词</w:t>
      </w:r>
      <w:r w:rsidR="0047056C">
        <w:rPr>
          <w:rFonts w:ascii="Times New Roman" w:eastAsia="宋体" w:hAnsi="Times New Roman" w:cs="Times New Roman" w:hint="eastAsia"/>
          <w:szCs w:val="21"/>
        </w:rPr>
        <w:t>和名词</w:t>
      </w:r>
      <w:r w:rsidR="0056236E">
        <w:rPr>
          <w:rFonts w:ascii="Times New Roman" w:eastAsia="宋体" w:hAnsi="Times New Roman" w:cs="Times New Roman" w:hint="eastAsia"/>
          <w:szCs w:val="21"/>
        </w:rPr>
        <w:t>后缀</w:t>
      </w:r>
      <w:r w:rsidR="00C9332D">
        <w:rPr>
          <w:rFonts w:ascii="Times New Roman" w:eastAsia="宋体" w:hAnsi="Times New Roman" w:cs="Times New Roman" w:hint="eastAsia"/>
          <w:szCs w:val="21"/>
        </w:rPr>
        <w:t>，表相关事物</w:t>
      </w:r>
      <w:r w:rsidR="0056236E">
        <w:rPr>
          <w:rFonts w:ascii="Times New Roman" w:eastAsia="宋体" w:hAnsi="Times New Roman" w:cs="Times New Roman" w:hint="eastAsia"/>
          <w:szCs w:val="21"/>
        </w:rPr>
        <w:t>）→每日</w:t>
      </w:r>
      <w:r w:rsidR="00C9332D">
        <w:rPr>
          <w:rFonts w:ascii="Times New Roman" w:eastAsia="宋体" w:hAnsi="Times New Roman" w:cs="Times New Roman" w:hint="eastAsia"/>
          <w:szCs w:val="21"/>
        </w:rPr>
        <w:t>活动的记录</w:t>
      </w:r>
      <w:r w:rsidR="0056236E">
        <w:rPr>
          <w:rFonts w:ascii="Times New Roman" w:eastAsia="宋体" w:hAnsi="Times New Roman" w:cs="Times New Roman" w:hint="eastAsia"/>
          <w:szCs w:val="21"/>
        </w:rPr>
        <w:t>→日记</w:t>
      </w:r>
    </w:p>
    <w:p w14:paraId="779268D5" w14:textId="77777777" w:rsidR="009B0D24" w:rsidRPr="000B42F5" w:rsidRDefault="009B0D24" w:rsidP="009B0D24">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diet</w:t>
      </w:r>
      <w:r w:rsidRPr="009B0D24">
        <w:rPr>
          <w:rFonts w:ascii="Times New Roman" w:hAnsi="Times New Roman" w:cs="Times New Roman"/>
        </w:rPr>
        <w:t>：</w:t>
      </w:r>
      <w:r w:rsidRPr="009B0D24">
        <w:rPr>
          <w:rFonts w:ascii="Times New Roman" w:hAnsi="Times New Roman" w:cs="Times New Roman"/>
        </w:rPr>
        <w:t>['daɪət] n.</w:t>
      </w:r>
      <w:r w:rsidRPr="009B0D24">
        <w:rPr>
          <w:rFonts w:ascii="Times New Roman" w:hAnsi="Times New Roman" w:cs="Times New Roman" w:hint="eastAsia"/>
        </w:rPr>
        <w:t>日常饮食；（医生指定的）特别</w:t>
      </w:r>
      <w:r w:rsidRPr="009B0D24">
        <w:rPr>
          <w:rFonts w:ascii="Times New Roman" w:hAnsi="Times New Roman" w:cs="Times New Roman"/>
        </w:rPr>
        <w:t>饮食；</w:t>
      </w:r>
      <w:r w:rsidRPr="009B0D24">
        <w:rPr>
          <w:rFonts w:ascii="Times New Roman" w:hAnsi="Times New Roman" w:cs="Times New Roman" w:hint="eastAsia"/>
        </w:rPr>
        <w:t>（为减重）限制饮食，节食</w:t>
      </w:r>
    </w:p>
    <w:p w14:paraId="02B31B96" w14:textId="71D0657D" w:rsidR="009B0D24" w:rsidRDefault="009B0D24" w:rsidP="009B0D2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di</w:t>
      </w:r>
      <w:r>
        <w:rPr>
          <w:rFonts w:ascii="Times New Roman" w:eastAsia="宋体" w:hAnsi="Times New Roman" w:cs="Times New Roman" w:hint="eastAsia"/>
          <w:szCs w:val="21"/>
        </w:rPr>
        <w:t>（日）</w:t>
      </w:r>
      <w:r>
        <w:rPr>
          <w:rFonts w:ascii="Times New Roman" w:eastAsia="宋体" w:hAnsi="Times New Roman" w:cs="Times New Roman" w:hint="eastAsia"/>
          <w:szCs w:val="21"/>
        </w:rPr>
        <w:t>+et</w:t>
      </w:r>
      <w:r>
        <w:rPr>
          <w:rFonts w:ascii="Times New Roman" w:eastAsia="宋体" w:hAnsi="Times New Roman" w:cs="Times New Roman" w:hint="eastAsia"/>
          <w:szCs w:val="21"/>
        </w:rPr>
        <w:t>（行为）→每日的行为→</w:t>
      </w:r>
      <w:r w:rsidR="00C9332D">
        <w:rPr>
          <w:rFonts w:ascii="Times New Roman" w:eastAsia="宋体" w:hAnsi="Times New Roman" w:cs="Times New Roman" w:hint="eastAsia"/>
          <w:szCs w:val="21"/>
        </w:rPr>
        <w:t>（特指）</w:t>
      </w:r>
      <w:r>
        <w:rPr>
          <w:rFonts w:ascii="Times New Roman" w:eastAsia="宋体" w:hAnsi="Times New Roman" w:cs="Times New Roman" w:hint="eastAsia"/>
          <w:szCs w:val="21"/>
        </w:rPr>
        <w:t>每日的饮食</w:t>
      </w:r>
      <w:r w:rsidR="00C9332D">
        <w:rPr>
          <w:rFonts w:ascii="Times New Roman" w:eastAsia="宋体" w:hAnsi="Times New Roman" w:cs="Times New Roman" w:hint="eastAsia"/>
          <w:szCs w:val="21"/>
        </w:rPr>
        <w:t>→</w:t>
      </w:r>
      <w:r>
        <w:rPr>
          <w:rFonts w:ascii="Times New Roman" w:eastAsia="宋体" w:hAnsi="Times New Roman" w:cs="Times New Roman" w:hint="eastAsia"/>
          <w:szCs w:val="21"/>
        </w:rPr>
        <w:t>日常饮食→</w:t>
      </w:r>
      <w:r w:rsidR="00C9332D">
        <w:rPr>
          <w:rFonts w:ascii="Times New Roman" w:eastAsia="宋体" w:hAnsi="Times New Roman" w:cs="Times New Roman" w:hint="eastAsia"/>
          <w:szCs w:val="21"/>
        </w:rPr>
        <w:t>（特指）</w:t>
      </w:r>
      <w:r>
        <w:rPr>
          <w:rFonts w:ascii="Times New Roman" w:eastAsia="宋体" w:hAnsi="Times New Roman" w:cs="Times New Roman" w:hint="eastAsia"/>
          <w:szCs w:val="21"/>
        </w:rPr>
        <w:t>特别饮食，限制饮食，节食</w:t>
      </w:r>
    </w:p>
    <w:p w14:paraId="46CCA75E" w14:textId="50485A0A" w:rsidR="009B0D24" w:rsidRDefault="009B0D24" w:rsidP="009B0D24">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healthy</w:t>
      </w:r>
      <w:r>
        <w:rPr>
          <w:rFonts w:ascii="Times New Roman" w:eastAsia="宋体" w:hAnsi="Times New Roman" w:cs="Times New Roman"/>
          <w:szCs w:val="21"/>
        </w:rPr>
        <w:t xml:space="preserve"> </w:t>
      </w:r>
      <w:r>
        <w:rPr>
          <w:rFonts w:ascii="Times New Roman" w:eastAsia="宋体" w:hAnsi="Times New Roman" w:cs="Times New Roman" w:hint="eastAsia"/>
          <w:szCs w:val="21"/>
        </w:rPr>
        <w:t>diet</w:t>
      </w:r>
      <w:r>
        <w:rPr>
          <w:rFonts w:ascii="Times New Roman" w:eastAsia="宋体" w:hAnsi="Times New Roman" w:cs="Times New Roman" w:hint="eastAsia"/>
          <w:szCs w:val="21"/>
        </w:rPr>
        <w:t>（有益健康的饮食），</w:t>
      </w:r>
      <w:r>
        <w:rPr>
          <w:rFonts w:ascii="Times New Roman" w:eastAsia="宋体" w:hAnsi="Times New Roman" w:cs="Times New Roman" w:hint="eastAsia"/>
          <w:szCs w:val="21"/>
        </w:rPr>
        <w:t>strict</w:t>
      </w:r>
      <w:r>
        <w:rPr>
          <w:rFonts w:ascii="Times New Roman" w:eastAsia="宋体" w:hAnsi="Times New Roman" w:cs="Times New Roman"/>
          <w:szCs w:val="21"/>
        </w:rPr>
        <w:t xml:space="preserve"> </w:t>
      </w:r>
      <w:r>
        <w:rPr>
          <w:rFonts w:ascii="Times New Roman" w:eastAsia="宋体" w:hAnsi="Times New Roman" w:cs="Times New Roman" w:hint="eastAsia"/>
          <w:szCs w:val="21"/>
        </w:rPr>
        <w:t>diet</w:t>
      </w:r>
      <w:r>
        <w:rPr>
          <w:rFonts w:ascii="Times New Roman" w:eastAsia="宋体" w:hAnsi="Times New Roman" w:cs="Times New Roman" w:hint="eastAsia"/>
          <w:szCs w:val="21"/>
        </w:rPr>
        <w:t>（严格规定的饮食），</w:t>
      </w:r>
      <w:r>
        <w:rPr>
          <w:rFonts w:ascii="Times New Roman" w:eastAsia="宋体" w:hAnsi="Times New Roman" w:cs="Times New Roman" w:hint="eastAsia"/>
          <w:szCs w:val="21"/>
        </w:rPr>
        <w:t>be</w:t>
      </w:r>
      <w:r>
        <w:rPr>
          <w:rFonts w:ascii="Times New Roman" w:eastAsia="宋体" w:hAnsi="Times New Roman" w:cs="Times New Roman"/>
          <w:szCs w:val="21"/>
        </w:rPr>
        <w:t xml:space="preserve"> on a diet</w:t>
      </w:r>
      <w:r>
        <w:rPr>
          <w:rFonts w:ascii="Times New Roman" w:eastAsia="宋体" w:hAnsi="Times New Roman" w:cs="Times New Roman" w:hint="eastAsia"/>
          <w:szCs w:val="21"/>
        </w:rPr>
        <w:t>（正在</w:t>
      </w:r>
      <w:r>
        <w:rPr>
          <w:rFonts w:ascii="Times New Roman" w:eastAsia="宋体" w:hAnsi="Times New Roman" w:cs="Times New Roman" w:hint="eastAsia"/>
          <w:szCs w:val="21"/>
        </w:rPr>
        <w:lastRenderedPageBreak/>
        <w:t>节食）</w:t>
      </w:r>
    </w:p>
    <w:p w14:paraId="28F45E0D" w14:textId="35A2B1C7" w:rsidR="0047056C" w:rsidRPr="000B42F5" w:rsidRDefault="0047056C" w:rsidP="0047056C">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journal</w:t>
      </w:r>
      <w:r w:rsidRPr="000B42F5">
        <w:rPr>
          <w:rFonts w:ascii="Times New Roman" w:cs="Times New Roman"/>
        </w:rPr>
        <w:t>：</w:t>
      </w:r>
      <w:r w:rsidRPr="000B42F5">
        <w:rPr>
          <w:rFonts w:ascii="Times New Roman" w:eastAsia="宋体" w:hAnsi="Times New Roman" w:cs="Times New Roman"/>
          <w:szCs w:val="21"/>
        </w:rPr>
        <w:t>['dʒ</w:t>
      </w:r>
      <w:r w:rsidR="000607A2" w:rsidRPr="000607A2">
        <w:rPr>
          <w:rFonts w:ascii="Times New Roman" w:eastAsia="宋体" w:hAnsi="Times New Roman" w:cs="Times New Roman"/>
          <w:szCs w:val="21"/>
        </w:rPr>
        <w:t>ɜː</w:t>
      </w:r>
      <w:r w:rsidRPr="000B42F5">
        <w:rPr>
          <w:rFonts w:ascii="Times New Roman" w:eastAsia="宋体" w:hAnsi="Times New Roman" w:cs="Times New Roman"/>
          <w:szCs w:val="21"/>
        </w:rPr>
        <w:t>nl</w:t>
      </w:r>
      <w:r>
        <w:rPr>
          <w:rFonts w:ascii="Times New Roman" w:eastAsia="宋体" w:hAnsi="Times New Roman" w:cs="Times New Roman"/>
          <w:szCs w:val="21"/>
        </w:rPr>
        <w:t>] n.</w:t>
      </w:r>
      <w:r w:rsidRPr="000B42F5">
        <w:rPr>
          <w:rFonts w:ascii="Times New Roman" w:eastAsia="宋体" w:hAnsi="Times New Roman" w:cs="Times New Roman"/>
          <w:szCs w:val="21"/>
        </w:rPr>
        <w:t>日记；日报，杂志</w:t>
      </w:r>
    </w:p>
    <w:p w14:paraId="41C8E2AD" w14:textId="577A2E35" w:rsidR="0047056C" w:rsidRDefault="005A0A55" w:rsidP="0047056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7056C">
        <w:rPr>
          <w:rFonts w:ascii="Times New Roman" w:eastAsia="宋体" w:hAnsi="Times New Roman" w:cs="Times New Roman" w:hint="eastAsia"/>
          <w:szCs w:val="21"/>
        </w:rPr>
        <w:t>jo</w:t>
      </w:r>
      <w:r w:rsidR="00C9332D">
        <w:rPr>
          <w:rFonts w:ascii="Times New Roman" w:eastAsia="宋体" w:hAnsi="Times New Roman" w:cs="Times New Roman" w:hint="eastAsia"/>
          <w:szCs w:val="21"/>
        </w:rPr>
        <w:t>urn</w:t>
      </w:r>
      <w:r w:rsidR="0047056C">
        <w:rPr>
          <w:rFonts w:ascii="Times New Roman" w:eastAsia="宋体" w:hAnsi="Times New Roman" w:cs="Times New Roman" w:hint="eastAsia"/>
          <w:szCs w:val="21"/>
        </w:rPr>
        <w:t>（日）</w:t>
      </w:r>
      <w:r w:rsidR="0047056C">
        <w:rPr>
          <w:rFonts w:ascii="Times New Roman" w:eastAsia="宋体" w:hAnsi="Times New Roman" w:cs="Times New Roman" w:hint="eastAsia"/>
          <w:szCs w:val="21"/>
        </w:rPr>
        <w:t>+al</w:t>
      </w:r>
      <w:r w:rsidR="0047056C">
        <w:rPr>
          <w:rFonts w:ascii="Times New Roman" w:eastAsia="宋体" w:hAnsi="Times New Roman" w:cs="Times New Roman" w:hint="eastAsia"/>
          <w:szCs w:val="21"/>
        </w:rPr>
        <w:t>（形容词后缀）→每日</w:t>
      </w:r>
      <w:r w:rsidR="005767E2">
        <w:rPr>
          <w:rFonts w:ascii="Times New Roman" w:eastAsia="宋体" w:hAnsi="Times New Roman" w:cs="Times New Roman" w:hint="eastAsia"/>
          <w:szCs w:val="21"/>
        </w:rPr>
        <w:t>做的事情</w:t>
      </w:r>
      <w:r w:rsidR="0047056C">
        <w:rPr>
          <w:rFonts w:ascii="Times New Roman" w:eastAsia="宋体" w:hAnsi="Times New Roman" w:cs="Times New Roman" w:hint="eastAsia"/>
          <w:szCs w:val="21"/>
        </w:rPr>
        <w:t>→日记</w:t>
      </w:r>
    </w:p>
    <w:p w14:paraId="52ACEB67" w14:textId="3A1475FB" w:rsidR="0047056C" w:rsidRDefault="0047056C" w:rsidP="0047056C">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w:t>
      </w:r>
      <w:r w:rsidR="00434854">
        <w:rPr>
          <w:rFonts w:ascii="Times New Roman" w:eastAsia="宋体" w:hAnsi="Times New Roman" w:cs="Times New Roman" w:hint="eastAsia"/>
          <w:szCs w:val="21"/>
        </w:rPr>
        <w:t>例</w:t>
      </w:r>
      <w:r>
        <w:rPr>
          <w:rFonts w:ascii="Times New Roman" w:eastAsia="宋体" w:hAnsi="Times New Roman" w:cs="Times New Roman" w:hint="eastAsia"/>
          <w:szCs w:val="21"/>
        </w:rPr>
        <w:t>】</w:t>
      </w:r>
      <w:r w:rsidR="00434854">
        <w:rPr>
          <w:rFonts w:ascii="Times New Roman" w:hAnsi="Times New Roman" w:cs="Times New Roman" w:hint="eastAsia"/>
          <w:szCs w:val="21"/>
        </w:rPr>
        <w:t>the</w:t>
      </w:r>
      <w:r w:rsidR="00434854">
        <w:rPr>
          <w:rFonts w:ascii="Times New Roman" w:hAnsi="Times New Roman" w:cs="Times New Roman"/>
          <w:szCs w:val="21"/>
        </w:rPr>
        <w:t xml:space="preserve"> Wall Street Journal</w:t>
      </w:r>
      <w:r w:rsidR="00434854">
        <w:rPr>
          <w:rFonts w:ascii="Times New Roman" w:hAnsi="Times New Roman" w:cs="Times New Roman" w:hint="eastAsia"/>
          <w:szCs w:val="21"/>
        </w:rPr>
        <w:t>（华尔街日报），</w:t>
      </w:r>
      <w:r w:rsidR="00434854">
        <w:rPr>
          <w:rFonts w:ascii="Times New Roman" w:hAnsi="Times New Roman" w:cs="Times New Roman" w:hint="eastAsia"/>
          <w:szCs w:val="21"/>
        </w:rPr>
        <w:t>scientific</w:t>
      </w:r>
      <w:r w:rsidR="00434854">
        <w:rPr>
          <w:rFonts w:ascii="Times New Roman" w:hAnsi="Times New Roman" w:cs="Times New Roman"/>
          <w:szCs w:val="21"/>
        </w:rPr>
        <w:t xml:space="preserve"> </w:t>
      </w:r>
      <w:r w:rsidR="00434854">
        <w:rPr>
          <w:rFonts w:ascii="Times New Roman" w:hAnsi="Times New Roman" w:cs="Times New Roman" w:hint="eastAsia"/>
          <w:szCs w:val="21"/>
        </w:rPr>
        <w:t>journals</w:t>
      </w:r>
      <w:r w:rsidR="00434854">
        <w:rPr>
          <w:rFonts w:ascii="Times New Roman" w:hAnsi="Times New Roman" w:cs="Times New Roman" w:hint="eastAsia"/>
          <w:szCs w:val="21"/>
        </w:rPr>
        <w:t>（科学类期刊）</w:t>
      </w:r>
    </w:p>
    <w:p w14:paraId="3B5C5687" w14:textId="13DB1295" w:rsidR="00F14702" w:rsidRDefault="000A5A9C" w:rsidP="0047056C">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【辨】</w:t>
      </w:r>
      <w:r w:rsidR="00F14702">
        <w:rPr>
          <w:rFonts w:ascii="Times New Roman" w:hAnsi="Times New Roman" w:cs="Times New Roman" w:hint="eastAsia"/>
          <w:szCs w:val="21"/>
        </w:rPr>
        <w:t>diary</w:t>
      </w:r>
      <w:r>
        <w:rPr>
          <w:rFonts w:ascii="Times New Roman" w:hAnsi="Times New Roman" w:cs="Times New Roman" w:hint="eastAsia"/>
          <w:szCs w:val="21"/>
        </w:rPr>
        <w:t>：</w:t>
      </w:r>
      <w:r w:rsidR="00F14702">
        <w:rPr>
          <w:rFonts w:ascii="Times New Roman" w:hAnsi="Times New Roman" w:cs="Times New Roman" w:hint="eastAsia"/>
          <w:szCs w:val="21"/>
        </w:rPr>
        <w:t>小孩子写的，与工作无关，</w:t>
      </w:r>
      <w:r w:rsidR="00F14702">
        <w:rPr>
          <w:rFonts w:ascii="Times New Roman" w:hAnsi="Times New Roman" w:cs="Times New Roman" w:hint="eastAsia"/>
          <w:szCs w:val="21"/>
        </w:rPr>
        <w:t>journal</w:t>
      </w:r>
      <w:r>
        <w:rPr>
          <w:rFonts w:ascii="Times New Roman" w:hAnsi="Times New Roman" w:cs="Times New Roman" w:hint="eastAsia"/>
          <w:szCs w:val="21"/>
        </w:rPr>
        <w:t>：</w:t>
      </w:r>
      <w:r w:rsidR="00F14702">
        <w:rPr>
          <w:rFonts w:ascii="Times New Roman" w:hAnsi="Times New Roman" w:cs="Times New Roman" w:hint="eastAsia"/>
          <w:szCs w:val="21"/>
        </w:rPr>
        <w:t>大人写的，与工作有关的</w:t>
      </w:r>
    </w:p>
    <w:p w14:paraId="4ECF9F1D" w14:textId="10CDCB53" w:rsidR="0047056C" w:rsidRPr="000B42F5" w:rsidRDefault="0047056C" w:rsidP="0047056C">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journalist</w:t>
      </w:r>
      <w:r w:rsidRPr="000B42F5">
        <w:rPr>
          <w:rFonts w:ascii="Times New Roman" w:cs="Times New Roman"/>
        </w:rPr>
        <w:t>：</w:t>
      </w:r>
      <w:r w:rsidRPr="000B42F5">
        <w:rPr>
          <w:rFonts w:ascii="Times New Roman" w:eastAsia="宋体" w:hAnsi="Times New Roman" w:cs="Times New Roman"/>
          <w:szCs w:val="21"/>
        </w:rPr>
        <w:t>[</w:t>
      </w:r>
      <w:r w:rsidR="000607A2" w:rsidRPr="000607A2">
        <w:rPr>
          <w:rFonts w:ascii="Times New Roman" w:eastAsia="宋体" w:hAnsi="Times New Roman" w:cs="Times New Roman"/>
          <w:szCs w:val="21"/>
        </w:rPr>
        <w:t>ˈdʒɜːnəlɪst</w:t>
      </w:r>
      <w:r>
        <w:rPr>
          <w:rFonts w:ascii="Times New Roman" w:eastAsia="宋体" w:hAnsi="Times New Roman" w:cs="Times New Roman"/>
          <w:szCs w:val="21"/>
        </w:rPr>
        <w:t>] n.</w:t>
      </w:r>
      <w:r w:rsidRPr="000B42F5">
        <w:rPr>
          <w:rFonts w:ascii="Times New Roman" w:cs="Times New Roman"/>
        </w:rPr>
        <w:t>新闻记者</w:t>
      </w:r>
      <w:r w:rsidR="005767E2">
        <w:rPr>
          <w:rFonts w:ascii="Times New Roman" w:cs="Times New Roman" w:hint="eastAsia"/>
        </w:rPr>
        <w:t>，</w:t>
      </w:r>
      <w:r w:rsidRPr="000B42F5">
        <w:rPr>
          <w:rFonts w:ascii="Times New Roman" w:eastAsia="宋体" w:hAnsi="Times New Roman" w:cs="Times New Roman"/>
          <w:szCs w:val="21"/>
        </w:rPr>
        <w:t>新闻工作者</w:t>
      </w:r>
    </w:p>
    <w:p w14:paraId="04F89A81" w14:textId="5887F189" w:rsidR="001535C6" w:rsidRDefault="005A0A55" w:rsidP="0047056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7056C">
        <w:rPr>
          <w:rFonts w:ascii="Times New Roman" w:eastAsia="宋体" w:hAnsi="Times New Roman" w:cs="Times New Roman" w:hint="eastAsia"/>
          <w:szCs w:val="21"/>
        </w:rPr>
        <w:t>journal</w:t>
      </w:r>
      <w:r w:rsidR="0047056C">
        <w:rPr>
          <w:rFonts w:ascii="Times New Roman" w:eastAsia="宋体" w:hAnsi="Times New Roman" w:cs="Times New Roman" w:hint="eastAsia"/>
          <w:szCs w:val="21"/>
        </w:rPr>
        <w:t>（日记）</w:t>
      </w:r>
      <w:r w:rsidR="0047056C">
        <w:rPr>
          <w:rFonts w:ascii="Times New Roman" w:eastAsia="宋体" w:hAnsi="Times New Roman" w:cs="Times New Roman" w:hint="eastAsia"/>
          <w:szCs w:val="21"/>
        </w:rPr>
        <w:t>+ist</w:t>
      </w:r>
      <w:r w:rsidR="0047056C">
        <w:rPr>
          <w:rFonts w:ascii="Times New Roman" w:eastAsia="宋体" w:hAnsi="Times New Roman" w:cs="Times New Roman" w:hint="eastAsia"/>
          <w:szCs w:val="21"/>
        </w:rPr>
        <w:t>（专业人士）→写日记的人→</w:t>
      </w:r>
      <w:r w:rsidR="005767E2" w:rsidRPr="000B42F5">
        <w:rPr>
          <w:rFonts w:ascii="Times New Roman" w:cs="Times New Roman"/>
        </w:rPr>
        <w:t>新闻记者</w:t>
      </w:r>
      <w:r w:rsidR="005767E2">
        <w:rPr>
          <w:rFonts w:ascii="Times New Roman" w:cs="Times New Roman" w:hint="eastAsia"/>
        </w:rPr>
        <w:t>，</w:t>
      </w:r>
      <w:r w:rsidR="005767E2" w:rsidRPr="000B42F5">
        <w:rPr>
          <w:rFonts w:ascii="Times New Roman" w:eastAsia="宋体" w:hAnsi="Times New Roman" w:cs="Times New Roman"/>
          <w:szCs w:val="21"/>
        </w:rPr>
        <w:t>新闻工作者</w:t>
      </w:r>
    </w:p>
    <w:p w14:paraId="6A234C2B" w14:textId="2C669466" w:rsidR="000A5A9C" w:rsidRDefault="001535C6" w:rsidP="0047056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journalism</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0A5A9C" w:rsidRPr="000A5A9C">
        <w:rPr>
          <w:rFonts w:ascii="Times New Roman" w:eastAsia="宋体" w:hAnsi="Times New Roman" w:cs="Times New Roman"/>
          <w:szCs w:val="21"/>
        </w:rPr>
        <w:t>ˈdʒɜːnəlɪzəm</w:t>
      </w:r>
      <w:r w:rsidR="000A5A9C">
        <w:rPr>
          <w:rFonts w:ascii="Times New Roman" w:eastAsia="宋体" w:hAnsi="Times New Roman" w:cs="Times New Roman"/>
          <w:szCs w:val="21"/>
        </w:rPr>
        <w:t>] n.</w:t>
      </w:r>
      <w:r w:rsidR="000A5A9C">
        <w:rPr>
          <w:rFonts w:ascii="Times New Roman" w:eastAsia="宋体" w:hAnsi="Times New Roman" w:cs="Times New Roman" w:hint="eastAsia"/>
          <w:szCs w:val="21"/>
        </w:rPr>
        <w:t>新闻业，新闻工作</w:t>
      </w:r>
    </w:p>
    <w:p w14:paraId="4BC7EC08" w14:textId="32BF908F" w:rsidR="0056236E" w:rsidRPr="000B42F5" w:rsidRDefault="0056236E" w:rsidP="0056236E">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journey</w:t>
      </w:r>
      <w:r w:rsidRPr="000B42F5">
        <w:rPr>
          <w:rFonts w:ascii="Times New Roman" w:cs="Times New Roman"/>
        </w:rPr>
        <w:t>：</w:t>
      </w:r>
      <w:r w:rsidRPr="000B42F5">
        <w:rPr>
          <w:rFonts w:ascii="Times New Roman" w:eastAsia="宋体" w:hAnsi="Times New Roman" w:cs="Times New Roman"/>
          <w:szCs w:val="21"/>
        </w:rPr>
        <w:t>[</w:t>
      </w:r>
      <w:r w:rsidR="000607A2" w:rsidRPr="000607A2">
        <w:rPr>
          <w:rFonts w:ascii="Times New Roman" w:eastAsia="宋体" w:hAnsi="Times New Roman" w:cs="Times New Roman"/>
          <w:szCs w:val="21"/>
        </w:rPr>
        <w:t>ˈdʒɜːni</w:t>
      </w:r>
      <w:r>
        <w:rPr>
          <w:rFonts w:ascii="Times New Roman" w:eastAsia="宋体" w:hAnsi="Times New Roman" w:cs="Times New Roman"/>
          <w:szCs w:val="21"/>
        </w:rPr>
        <w:t>] n.</w:t>
      </w:r>
      <w:r w:rsidRPr="000B42F5">
        <w:rPr>
          <w:rFonts w:ascii="Times New Roman" w:eastAsia="宋体" w:hAnsi="Times New Roman" w:cs="Times New Roman"/>
          <w:szCs w:val="21"/>
        </w:rPr>
        <w:t>旅行；行程</w:t>
      </w:r>
    </w:p>
    <w:p w14:paraId="4FB6DC27" w14:textId="4D55F68B" w:rsidR="0056236E" w:rsidRDefault="00C9332D" w:rsidP="005623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journ</w:t>
      </w:r>
      <w:r>
        <w:rPr>
          <w:rFonts w:ascii="Times New Roman" w:eastAsia="宋体" w:hAnsi="Times New Roman" w:cs="Times New Roman" w:hint="eastAsia"/>
          <w:szCs w:val="21"/>
        </w:rPr>
        <w:t>（日）</w:t>
      </w:r>
      <w:r w:rsidR="0056236E">
        <w:rPr>
          <w:rFonts w:ascii="Times New Roman" w:eastAsia="宋体" w:hAnsi="Times New Roman" w:cs="Times New Roman" w:hint="eastAsia"/>
          <w:szCs w:val="21"/>
        </w:rPr>
        <w:t>+ey</w:t>
      </w:r>
      <w:r w:rsidR="0056236E">
        <w:rPr>
          <w:rFonts w:ascii="Times New Roman" w:eastAsia="宋体" w:hAnsi="Times New Roman" w:cs="Times New Roman" w:hint="eastAsia"/>
          <w:szCs w:val="21"/>
        </w:rPr>
        <w:t>（</w:t>
      </w:r>
      <w:r w:rsidR="005767E2" w:rsidRPr="007A308C">
        <w:rPr>
          <w:rFonts w:ascii="Times New Roman" w:eastAsia="宋体" w:hAnsi="Times New Roman" w:cs="Times New Roman" w:hint="eastAsia"/>
          <w:bCs/>
          <w:szCs w:val="21"/>
        </w:rPr>
        <w:t>=ee</w:t>
      </w:r>
      <w:r w:rsidR="005767E2" w:rsidRPr="007A308C">
        <w:rPr>
          <w:rFonts w:ascii="Times New Roman" w:eastAsia="宋体" w:hAnsi="Times New Roman" w:cs="Times New Roman" w:hint="eastAsia"/>
          <w:bCs/>
          <w:szCs w:val="21"/>
        </w:rPr>
        <w:t>，名词后缀，最终源自动词的过去分词后缀</w:t>
      </w:r>
      <w:r w:rsidR="005767E2" w:rsidRPr="007A308C">
        <w:rPr>
          <w:rFonts w:ascii="Times New Roman" w:eastAsia="宋体" w:hAnsi="Times New Roman" w:cs="Times New Roman" w:hint="eastAsia"/>
          <w:bCs/>
          <w:szCs w:val="21"/>
        </w:rPr>
        <w:t>-at/-ed</w:t>
      </w:r>
      <w:r w:rsidR="005767E2" w:rsidRPr="007A308C">
        <w:rPr>
          <w:rFonts w:ascii="Times New Roman" w:eastAsia="宋体" w:hAnsi="Times New Roman" w:cs="Times New Roman" w:hint="eastAsia"/>
          <w:bCs/>
          <w:szCs w:val="21"/>
        </w:rPr>
        <w:t>，表示行为的承受者或产物</w:t>
      </w:r>
      <w:r w:rsidR="0056236E">
        <w:rPr>
          <w:rFonts w:ascii="Times New Roman" w:eastAsia="宋体" w:hAnsi="Times New Roman" w:cs="Times New Roman" w:hint="eastAsia"/>
          <w:szCs w:val="21"/>
        </w:rPr>
        <w:t>）→</w:t>
      </w:r>
      <w:r w:rsidR="00AA72C0">
        <w:rPr>
          <w:rFonts w:ascii="Times New Roman" w:hAnsi="Times New Roman" w:cs="Times New Roman" w:hint="eastAsia"/>
          <w:szCs w:val="21"/>
        </w:rPr>
        <w:t>一天以内完成的事情</w:t>
      </w:r>
      <w:r w:rsidR="0056236E">
        <w:rPr>
          <w:rFonts w:ascii="Times New Roman" w:eastAsia="宋体" w:hAnsi="Times New Roman" w:cs="Times New Roman" w:hint="eastAsia"/>
          <w:szCs w:val="21"/>
        </w:rPr>
        <w:t>→</w:t>
      </w:r>
      <w:r w:rsidR="00AA72C0">
        <w:rPr>
          <w:rFonts w:ascii="Times New Roman" w:eastAsia="宋体" w:hAnsi="Times New Roman" w:cs="Times New Roman" w:hint="eastAsia"/>
          <w:szCs w:val="21"/>
        </w:rPr>
        <w:t>一天的行程→行程，</w:t>
      </w:r>
      <w:r w:rsidR="0056236E">
        <w:rPr>
          <w:rFonts w:ascii="Times New Roman" w:eastAsia="宋体" w:hAnsi="Times New Roman" w:cs="Times New Roman" w:hint="eastAsia"/>
          <w:szCs w:val="21"/>
        </w:rPr>
        <w:t>旅行</w:t>
      </w:r>
    </w:p>
    <w:p w14:paraId="35289790" w14:textId="402F1749" w:rsidR="00AA72C0" w:rsidRDefault="00AA72C0" w:rsidP="005623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2664D">
        <w:rPr>
          <w:rFonts w:ascii="Times New Roman" w:hAnsi="Times New Roman" w:cs="Times New Roman"/>
          <w:szCs w:val="21"/>
        </w:rPr>
        <w:t>a six-day journey across the desert</w:t>
      </w:r>
      <w:r w:rsidR="00F67D1C">
        <w:rPr>
          <w:rFonts w:ascii="Times New Roman" w:hAnsi="Times New Roman" w:cs="Times New Roman"/>
          <w:szCs w:val="21"/>
        </w:rPr>
        <w:t>.</w:t>
      </w:r>
      <w:r>
        <w:rPr>
          <w:rFonts w:ascii="Times New Roman" w:hAnsi="Times New Roman" w:cs="Times New Roman" w:hint="eastAsia"/>
          <w:szCs w:val="21"/>
        </w:rPr>
        <w:t>一次历时六天的穿越沙漠的旅行。</w:t>
      </w:r>
    </w:p>
    <w:bookmarkEnd w:id="58"/>
    <w:p w14:paraId="19B6DE9A" w14:textId="77777777" w:rsidR="00B91E33" w:rsidRPr="00DD0C99" w:rsidRDefault="00B91E33" w:rsidP="00B91E33">
      <w:pPr>
        <w:pStyle w:val="1"/>
        <w:numPr>
          <w:ilvl w:val="0"/>
          <w:numId w:val="24"/>
        </w:numPr>
        <w:spacing w:line="360" w:lineRule="auto"/>
        <w:jc w:val="center"/>
        <w:rPr>
          <w:b w:val="0"/>
          <w:sz w:val="28"/>
          <w:szCs w:val="28"/>
        </w:rPr>
      </w:pPr>
      <w:r>
        <w:rPr>
          <w:rFonts w:hint="eastAsia"/>
          <w:b w:val="0"/>
          <w:sz w:val="28"/>
          <w:szCs w:val="28"/>
        </w:rPr>
        <w:t>夜</w:t>
      </w:r>
    </w:p>
    <w:p w14:paraId="178681A8" w14:textId="77777777" w:rsidR="008B6385" w:rsidRPr="00832D03" w:rsidRDefault="008B6385" w:rsidP="008B6385">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night</w:t>
      </w:r>
      <w:r w:rsidRPr="00832D03">
        <w:rPr>
          <w:rFonts w:ascii="Times New Roman" w:hAnsi="Times New Roman" w:cs="Times New Roman"/>
        </w:rPr>
        <w:t>：</w:t>
      </w:r>
      <w:r w:rsidRPr="00832D03">
        <w:rPr>
          <w:rFonts w:ascii="Times New Roman" w:hAnsi="Times New Roman" w:cs="Times New Roman"/>
          <w:szCs w:val="21"/>
        </w:rPr>
        <w:t>[naɪt</w:t>
      </w:r>
      <w:r>
        <w:rPr>
          <w:rFonts w:ascii="Times New Roman" w:hAnsi="Times New Roman" w:cs="Times New Roman"/>
          <w:szCs w:val="21"/>
        </w:rPr>
        <w:t>] n.</w:t>
      </w:r>
      <w:r w:rsidRPr="00832D03">
        <w:rPr>
          <w:rFonts w:ascii="Times New Roman" w:hAnsi="Times New Roman" w:cs="Times New Roman"/>
        </w:rPr>
        <w:t>夜晚</w:t>
      </w:r>
    </w:p>
    <w:p w14:paraId="1B00E127" w14:textId="7BC5C3B1" w:rsidR="00210FEE" w:rsidRPr="000F749C" w:rsidRDefault="00210FEE" w:rsidP="00210FE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10FEE">
        <w:rPr>
          <w:rFonts w:ascii="Times New Roman" w:hAnsi="Times New Roman" w:cs="Times New Roman"/>
          <w:szCs w:val="21"/>
        </w:rPr>
        <w:t>These animals only come out at night.</w:t>
      </w:r>
      <w:r w:rsidRPr="00210FEE">
        <w:rPr>
          <w:rFonts w:ascii="Times New Roman" w:hAnsi="Times New Roman" w:cs="Times New Roman" w:hint="eastAsia"/>
          <w:szCs w:val="21"/>
        </w:rPr>
        <w:t>这些动物只在夜晚出来。</w:t>
      </w:r>
      <w:r>
        <w:rPr>
          <w:rFonts w:ascii="Times New Roman" w:hAnsi="Times New Roman" w:cs="Times New Roman" w:hint="eastAsia"/>
          <w:szCs w:val="21"/>
        </w:rPr>
        <w:t>good</w:t>
      </w:r>
      <w:r>
        <w:rPr>
          <w:rFonts w:ascii="Times New Roman" w:hAnsi="Times New Roman" w:cs="Times New Roman"/>
          <w:szCs w:val="21"/>
        </w:rPr>
        <w:t xml:space="preserve"> </w:t>
      </w:r>
      <w:r>
        <w:rPr>
          <w:rFonts w:ascii="Times New Roman" w:hAnsi="Times New Roman" w:cs="Times New Roman" w:hint="eastAsia"/>
          <w:szCs w:val="21"/>
        </w:rPr>
        <w:t>night</w:t>
      </w:r>
      <w:r>
        <w:rPr>
          <w:rFonts w:ascii="Times New Roman" w:hAnsi="Times New Roman" w:cs="Times New Roman" w:hint="eastAsia"/>
          <w:szCs w:val="21"/>
        </w:rPr>
        <w:t>（晚安）</w:t>
      </w:r>
    </w:p>
    <w:p w14:paraId="0BCA5576" w14:textId="2721FD99" w:rsidR="008B6385" w:rsidRPr="00832D03" w:rsidRDefault="008B6385" w:rsidP="008B6385">
      <w:pPr>
        <w:pStyle w:val="ac"/>
        <w:numPr>
          <w:ilvl w:val="0"/>
          <w:numId w:val="8"/>
        </w:numPr>
        <w:spacing w:line="480" w:lineRule="auto"/>
        <w:ind w:firstLineChars="0"/>
        <w:rPr>
          <w:rFonts w:ascii="Times New Roman" w:hAnsi="Times New Roman" w:cs="Times New Roman"/>
        </w:rPr>
      </w:pPr>
      <w:r w:rsidRPr="00C924CF">
        <w:rPr>
          <w:rFonts w:ascii="Times New Roman" w:hAnsi="Times New Roman" w:cs="Times New Roman"/>
          <w:color w:val="EE0000"/>
          <w:szCs w:val="21"/>
        </w:rPr>
        <w:t>tonight</w:t>
      </w:r>
      <w:r w:rsidRPr="00832D03">
        <w:rPr>
          <w:rFonts w:ascii="Times New Roman" w:hAnsi="Times New Roman" w:cs="Times New Roman"/>
          <w:szCs w:val="21"/>
        </w:rPr>
        <w:t>：</w:t>
      </w:r>
      <w:r w:rsidRPr="00832D03">
        <w:rPr>
          <w:rFonts w:ascii="Times New Roman" w:hAnsi="Times New Roman" w:cs="Times New Roman"/>
          <w:szCs w:val="21"/>
        </w:rPr>
        <w:t>[tə'naɪt] adv.</w:t>
      </w:r>
      <w:r w:rsidR="006A6668">
        <w:rPr>
          <w:rFonts w:ascii="Times New Roman" w:hAnsi="Times New Roman" w:cs="Times New Roman" w:hint="eastAsia"/>
          <w:szCs w:val="21"/>
        </w:rPr>
        <w:t>在</w:t>
      </w:r>
      <w:r w:rsidRPr="00832D03">
        <w:rPr>
          <w:rFonts w:ascii="Times New Roman" w:hAnsi="Times New Roman" w:cs="Times New Roman"/>
          <w:szCs w:val="21"/>
        </w:rPr>
        <w:t>今晚</w:t>
      </w:r>
      <w:r w:rsidR="006A6668">
        <w:rPr>
          <w:rFonts w:ascii="Times New Roman" w:hAnsi="Times New Roman" w:cs="Times New Roman" w:hint="eastAsia"/>
          <w:szCs w:val="21"/>
        </w:rPr>
        <w:t>n</w:t>
      </w:r>
      <w:r w:rsidR="006A6668">
        <w:rPr>
          <w:rFonts w:ascii="Times New Roman" w:hAnsi="Times New Roman" w:cs="Times New Roman"/>
          <w:szCs w:val="21"/>
        </w:rPr>
        <w:t>.</w:t>
      </w:r>
      <w:r w:rsidR="006A6668">
        <w:rPr>
          <w:rFonts w:ascii="Times New Roman" w:hAnsi="Times New Roman" w:cs="Times New Roman" w:hint="eastAsia"/>
          <w:szCs w:val="21"/>
        </w:rPr>
        <w:t>今晚，今夜</w:t>
      </w:r>
    </w:p>
    <w:p w14:paraId="6C3D3D7F" w14:textId="494BC555" w:rsidR="008B6385" w:rsidRDefault="005A0A55" w:rsidP="008B63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B6385">
        <w:rPr>
          <w:rFonts w:ascii="Times New Roman" w:hAnsi="Times New Roman" w:cs="Times New Roman" w:hint="eastAsia"/>
          <w:szCs w:val="21"/>
        </w:rPr>
        <w:t>to</w:t>
      </w:r>
      <w:r w:rsidR="003279F8">
        <w:rPr>
          <w:rFonts w:ascii="Times New Roman" w:hAnsi="Times New Roman" w:cs="Times New Roman" w:hint="eastAsia"/>
          <w:szCs w:val="21"/>
        </w:rPr>
        <w:t>（在</w:t>
      </w:r>
      <w:r w:rsidR="00D8099A">
        <w:rPr>
          <w:rFonts w:ascii="Times New Roman" w:hAnsi="Times New Roman" w:cs="Times New Roman" w:hint="eastAsia"/>
          <w:szCs w:val="21"/>
        </w:rPr>
        <w:t>……时间</w:t>
      </w:r>
      <w:r w:rsidR="003279F8" w:rsidRPr="00FF6325">
        <w:rPr>
          <w:rFonts w:ascii="Times New Roman" w:hAnsi="Times New Roman" w:cs="Times New Roman" w:hint="eastAsia"/>
          <w:szCs w:val="21"/>
        </w:rPr>
        <w:t>）</w:t>
      </w:r>
      <w:r w:rsidR="008B6385">
        <w:rPr>
          <w:rFonts w:ascii="Times New Roman" w:hAnsi="Times New Roman" w:cs="Times New Roman" w:hint="eastAsia"/>
          <w:szCs w:val="21"/>
        </w:rPr>
        <w:t>+night</w:t>
      </w:r>
      <w:r w:rsidR="008B6385">
        <w:rPr>
          <w:rFonts w:ascii="Times New Roman" w:hAnsi="Times New Roman" w:cs="Times New Roman" w:hint="eastAsia"/>
          <w:szCs w:val="21"/>
        </w:rPr>
        <w:t>（夜晚）→</w:t>
      </w:r>
      <w:r w:rsidR="003279F8">
        <w:rPr>
          <w:rFonts w:ascii="Times New Roman" w:hAnsi="Times New Roman" w:cs="Times New Roman" w:hint="eastAsia"/>
          <w:szCs w:val="21"/>
        </w:rPr>
        <w:t>在（这个）</w:t>
      </w:r>
      <w:r w:rsidR="008B6385">
        <w:rPr>
          <w:rFonts w:ascii="Times New Roman" w:hAnsi="Times New Roman" w:cs="Times New Roman" w:hint="eastAsia"/>
          <w:szCs w:val="21"/>
        </w:rPr>
        <w:t>晚上→</w:t>
      </w:r>
      <w:r w:rsidR="00D8099A">
        <w:rPr>
          <w:rFonts w:ascii="Times New Roman" w:hAnsi="Times New Roman" w:cs="Times New Roman" w:hint="eastAsia"/>
          <w:szCs w:val="21"/>
        </w:rPr>
        <w:t>在</w:t>
      </w:r>
      <w:r w:rsidR="008B6385">
        <w:rPr>
          <w:rFonts w:ascii="Times New Roman" w:hAnsi="Times New Roman" w:cs="Times New Roman" w:hint="eastAsia"/>
          <w:szCs w:val="21"/>
        </w:rPr>
        <w:t>今晚</w:t>
      </w:r>
      <w:r w:rsidR="00D8099A">
        <w:rPr>
          <w:rFonts w:ascii="Times New Roman" w:hAnsi="Times New Roman" w:cs="Times New Roman" w:hint="eastAsia"/>
          <w:szCs w:val="21"/>
        </w:rPr>
        <w:t>→（转作名词）今晚，今夜</w:t>
      </w:r>
    </w:p>
    <w:p w14:paraId="046D22BB" w14:textId="57B7F928" w:rsidR="006A6668" w:rsidRDefault="006A6668" w:rsidP="008B63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D966B8">
        <w:rPr>
          <w:rFonts w:ascii="Times New Roman" w:hAnsi="Times New Roman" w:cs="Times New Roman" w:hint="eastAsia"/>
          <w:szCs w:val="21"/>
        </w:rPr>
        <w:t>He</w:t>
      </w:r>
      <w:r w:rsidR="00D966B8">
        <w:rPr>
          <w:rFonts w:ascii="Times New Roman" w:hAnsi="Times New Roman" w:cs="Times New Roman"/>
          <w:szCs w:val="21"/>
        </w:rPr>
        <w:t xml:space="preserve"> will return to </w:t>
      </w:r>
      <w:r w:rsidR="00D966B8">
        <w:rPr>
          <w:rFonts w:ascii="Times New Roman" w:hAnsi="Times New Roman" w:cs="Times New Roman" w:hint="eastAsia"/>
          <w:szCs w:val="21"/>
        </w:rPr>
        <w:t>London</w:t>
      </w:r>
      <w:r w:rsidR="00D966B8">
        <w:rPr>
          <w:rFonts w:ascii="Times New Roman" w:hAnsi="Times New Roman" w:cs="Times New Roman"/>
          <w:szCs w:val="21"/>
        </w:rPr>
        <w:t xml:space="preserve"> tonight</w:t>
      </w:r>
      <w:r w:rsidR="00D966B8">
        <w:rPr>
          <w:rFonts w:ascii="Times New Roman" w:hAnsi="Times New Roman" w:cs="Times New Roman" w:hint="eastAsia"/>
          <w:szCs w:val="21"/>
        </w:rPr>
        <w:t>.</w:t>
      </w:r>
      <w:r w:rsidR="00D966B8">
        <w:rPr>
          <w:rFonts w:ascii="Times New Roman" w:hAnsi="Times New Roman" w:cs="Times New Roman" w:hint="eastAsia"/>
          <w:szCs w:val="21"/>
        </w:rPr>
        <w:t>他今晚将返回伦敦。</w:t>
      </w:r>
      <w:r w:rsidR="00D966B8">
        <w:rPr>
          <w:rFonts w:ascii="Times New Roman" w:hAnsi="Times New Roman" w:cs="Times New Roman"/>
          <w:szCs w:val="21"/>
        </w:rPr>
        <w:t xml:space="preserve">tonight’s flight to </w:t>
      </w:r>
      <w:r w:rsidR="00D966B8">
        <w:rPr>
          <w:rFonts w:ascii="Times New Roman" w:hAnsi="Times New Roman" w:cs="Times New Roman" w:hint="eastAsia"/>
          <w:szCs w:val="21"/>
        </w:rPr>
        <w:t>London</w:t>
      </w:r>
      <w:r w:rsidR="00D966B8">
        <w:rPr>
          <w:rFonts w:ascii="Times New Roman" w:hAnsi="Times New Roman" w:cs="Times New Roman" w:hint="eastAsia"/>
          <w:szCs w:val="21"/>
        </w:rPr>
        <w:t>（今天晚上去伦敦的航班）</w:t>
      </w:r>
    </w:p>
    <w:p w14:paraId="2A554D99" w14:textId="29060CB4" w:rsidR="00B91E33" w:rsidRPr="00832D03" w:rsidRDefault="00B91E33" w:rsidP="00B91E33">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8"/>
        </w:rPr>
        <w:t>evening</w:t>
      </w:r>
      <w:r w:rsidRPr="00832D03">
        <w:rPr>
          <w:rFonts w:ascii="Times New Roman" w:hAnsi="Times New Roman" w:cs="Times New Roman"/>
        </w:rPr>
        <w:t>：</w:t>
      </w:r>
      <w:r w:rsidRPr="00832D03">
        <w:rPr>
          <w:rFonts w:ascii="Times New Roman" w:hAnsi="Times New Roman" w:cs="Times New Roman"/>
          <w:szCs w:val="21"/>
        </w:rPr>
        <w:t>['i</w:t>
      </w:r>
      <w:r w:rsidR="00B50B50" w:rsidRPr="00B50B50">
        <w:rPr>
          <w:rFonts w:ascii="Times New Roman" w:hAnsi="Times New Roman" w:cs="Times New Roman"/>
          <w:szCs w:val="21"/>
        </w:rPr>
        <w:t>ː</w:t>
      </w:r>
      <w:r w:rsidRPr="00832D03">
        <w:rPr>
          <w:rFonts w:ascii="Times New Roman" w:hAnsi="Times New Roman" w:cs="Times New Roman"/>
          <w:szCs w:val="21"/>
        </w:rPr>
        <w:t>vnɪŋ</w:t>
      </w:r>
      <w:r>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晚上</w:t>
      </w:r>
    </w:p>
    <w:p w14:paraId="258EBD47" w14:textId="777AD62F" w:rsidR="00F42136" w:rsidRDefault="005A0A55" w:rsidP="00B91E3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2136">
        <w:rPr>
          <w:rFonts w:ascii="Times New Roman" w:hAnsi="Times New Roman" w:cs="Times New Roman" w:hint="eastAsia"/>
          <w:szCs w:val="21"/>
        </w:rPr>
        <w:t>even</w:t>
      </w:r>
      <w:r w:rsidR="00F42136">
        <w:rPr>
          <w:rFonts w:ascii="Times New Roman" w:hAnsi="Times New Roman" w:cs="Times New Roman" w:hint="eastAsia"/>
          <w:szCs w:val="21"/>
        </w:rPr>
        <w:t>（</w:t>
      </w:r>
      <w:r w:rsidR="000C2016">
        <w:rPr>
          <w:rFonts w:ascii="Times New Roman" w:hAnsi="Times New Roman" w:cs="Times New Roman" w:hint="eastAsia"/>
          <w:szCs w:val="21"/>
        </w:rPr>
        <w:t>变成夜晚）</w:t>
      </w:r>
      <w:r w:rsidR="000C2016">
        <w:rPr>
          <w:rFonts w:ascii="Times New Roman" w:hAnsi="Times New Roman" w:cs="Times New Roman" w:hint="eastAsia"/>
          <w:szCs w:val="21"/>
        </w:rPr>
        <w:t>+ing</w:t>
      </w:r>
      <w:r w:rsidR="000C2016">
        <w:rPr>
          <w:rFonts w:ascii="Times New Roman" w:hAnsi="Times New Roman" w:cs="Times New Roman" w:hint="eastAsia"/>
          <w:szCs w:val="21"/>
        </w:rPr>
        <w:t>（动名词后缀）→正在变成夜晚→</w:t>
      </w:r>
      <w:r w:rsidR="00AF3122">
        <w:rPr>
          <w:rFonts w:ascii="Times New Roman" w:hAnsi="Times New Roman" w:cs="Times New Roman" w:hint="eastAsia"/>
          <w:szCs w:val="21"/>
        </w:rPr>
        <w:t>晚上</w:t>
      </w:r>
    </w:p>
    <w:p w14:paraId="70000656" w14:textId="77777777" w:rsidR="00AF3122" w:rsidRDefault="00AF3122" w:rsidP="00AF31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good</w:t>
      </w:r>
      <w:r>
        <w:rPr>
          <w:rFonts w:ascii="Times New Roman" w:hAnsi="Times New Roman" w:cs="Times New Roman"/>
          <w:szCs w:val="21"/>
        </w:rPr>
        <w:t xml:space="preserve"> </w:t>
      </w:r>
      <w:bookmarkStart w:id="61" w:name="OLE_LINK43"/>
      <w:r>
        <w:rPr>
          <w:rFonts w:ascii="Times New Roman" w:hAnsi="Times New Roman" w:cs="Times New Roman" w:hint="eastAsia"/>
          <w:szCs w:val="21"/>
        </w:rPr>
        <w:t>evening</w:t>
      </w:r>
      <w:bookmarkEnd w:id="61"/>
      <w:r>
        <w:rPr>
          <w:rFonts w:ascii="Times New Roman" w:hAnsi="Times New Roman" w:cs="Times New Roman" w:hint="eastAsia"/>
          <w:szCs w:val="21"/>
        </w:rPr>
        <w:t>（晚上好），</w:t>
      </w:r>
      <w:r w:rsidRPr="00AF3122">
        <w:rPr>
          <w:rFonts w:ascii="Times New Roman" w:hAnsi="Times New Roman" w:cs="Times New Roman"/>
          <w:szCs w:val="21"/>
        </w:rPr>
        <w:t>I'll see you tomorrow evening.</w:t>
      </w:r>
      <w:r w:rsidRPr="00AF3122">
        <w:rPr>
          <w:rFonts w:ascii="Times New Roman" w:hAnsi="Times New Roman" w:cs="Times New Roman" w:hint="eastAsia"/>
          <w:szCs w:val="21"/>
        </w:rPr>
        <w:t>我明天晚上见你。</w:t>
      </w:r>
    </w:p>
    <w:p w14:paraId="607EF45B" w14:textId="521C8D05" w:rsidR="001535C6" w:rsidRDefault="008D31AA" w:rsidP="00AF31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0D6742">
        <w:rPr>
          <w:rFonts w:ascii="Times New Roman" w:hAnsi="Times New Roman" w:cs="Times New Roman" w:hint="eastAsia"/>
          <w:szCs w:val="21"/>
        </w:rPr>
        <w:t>evening</w:t>
      </w:r>
      <w:r w:rsidR="000D6742">
        <w:rPr>
          <w:rFonts w:ascii="Times New Roman" w:hAnsi="Times New Roman" w:cs="Times New Roman" w:hint="eastAsia"/>
          <w:szCs w:val="21"/>
        </w:rPr>
        <w:t>：从天黑到睡觉前的那段时间；</w:t>
      </w:r>
      <w:r w:rsidR="000D6742">
        <w:rPr>
          <w:rFonts w:ascii="Times New Roman" w:hAnsi="Times New Roman" w:cs="Times New Roman" w:hint="eastAsia"/>
          <w:szCs w:val="21"/>
        </w:rPr>
        <w:t>night</w:t>
      </w:r>
      <w:r w:rsidR="000D6742">
        <w:rPr>
          <w:rFonts w:ascii="Times New Roman" w:hAnsi="Times New Roman" w:cs="Times New Roman" w:hint="eastAsia"/>
          <w:szCs w:val="21"/>
        </w:rPr>
        <w:t>：整个夜晚，常特指深夜，入寝休息的那个时间段</w:t>
      </w:r>
      <w:r>
        <w:rPr>
          <w:rFonts w:ascii="Times New Roman" w:hAnsi="Times New Roman" w:cs="Times New Roman" w:hint="eastAsia"/>
          <w:szCs w:val="21"/>
        </w:rPr>
        <w:t>。</w:t>
      </w:r>
    </w:p>
    <w:p w14:paraId="5F2958C2" w14:textId="4A32AB98" w:rsidR="00E71590" w:rsidRPr="00884351" w:rsidRDefault="001535C6" w:rsidP="00884351">
      <w:pPr>
        <w:pStyle w:val="ac"/>
        <w:numPr>
          <w:ilvl w:val="0"/>
          <w:numId w:val="8"/>
        </w:numPr>
        <w:spacing w:line="480" w:lineRule="auto"/>
        <w:ind w:firstLineChars="0"/>
        <w:rPr>
          <w:rFonts w:ascii="Times New Roman" w:hAnsi="Times New Roman" w:cs="Times New Roman"/>
        </w:rPr>
      </w:pPr>
      <w:r w:rsidRPr="00884351">
        <w:rPr>
          <w:rFonts w:ascii="Times New Roman" w:hAnsi="Times New Roman" w:cs="Times New Roman" w:hint="eastAsia"/>
          <w:color w:val="EE0000"/>
        </w:rPr>
        <w:t>eve</w:t>
      </w:r>
      <w:r w:rsidRPr="00884351">
        <w:rPr>
          <w:rFonts w:ascii="Times New Roman" w:hAnsi="Times New Roman" w:cs="Times New Roman" w:hint="eastAsia"/>
        </w:rPr>
        <w:t>：</w:t>
      </w:r>
      <w:r w:rsidRPr="00884351">
        <w:rPr>
          <w:rFonts w:ascii="Times New Roman" w:hAnsi="Times New Roman" w:cs="Times New Roman" w:hint="eastAsia"/>
        </w:rPr>
        <w:t>[</w:t>
      </w:r>
      <w:r w:rsidR="00E71590" w:rsidRPr="00884351">
        <w:rPr>
          <w:rFonts w:ascii="Times New Roman" w:hAnsi="Times New Roman" w:cs="Times New Roman"/>
        </w:rPr>
        <w:t>iːv] n.</w:t>
      </w:r>
      <w:r w:rsidR="00E71590" w:rsidRPr="00884351">
        <w:rPr>
          <w:rFonts w:ascii="Times New Roman" w:hAnsi="Times New Roman" w:cs="Times New Roman" w:hint="eastAsia"/>
        </w:rPr>
        <w:t>（重大</w:t>
      </w:r>
      <w:r w:rsidR="00884351">
        <w:rPr>
          <w:rFonts w:ascii="Times New Roman" w:hAnsi="Times New Roman" w:cs="Times New Roman" w:hint="eastAsia"/>
        </w:rPr>
        <w:t>日子的</w:t>
      </w:r>
      <w:r w:rsidR="00E71590" w:rsidRPr="00884351">
        <w:rPr>
          <w:rFonts w:ascii="Times New Roman" w:hAnsi="Times New Roman" w:cs="Times New Roman" w:hint="eastAsia"/>
        </w:rPr>
        <w:t>）前夜，前夕</w:t>
      </w:r>
    </w:p>
    <w:p w14:paraId="3691C380" w14:textId="04DDFD3B" w:rsidR="00884351" w:rsidRDefault="00884351" w:rsidP="00AF31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evening</w:t>
      </w:r>
      <w:r>
        <w:rPr>
          <w:rFonts w:ascii="Times New Roman" w:hAnsi="Times New Roman" w:cs="Times New Roman" w:hint="eastAsia"/>
          <w:szCs w:val="21"/>
        </w:rPr>
        <w:t>中的</w:t>
      </w:r>
      <w:r>
        <w:rPr>
          <w:rFonts w:ascii="Times New Roman" w:hAnsi="Times New Roman" w:cs="Times New Roman" w:hint="eastAsia"/>
          <w:szCs w:val="21"/>
        </w:rPr>
        <w:t>even</w:t>
      </w:r>
      <w:r>
        <w:rPr>
          <w:rFonts w:ascii="Times New Roman" w:hAnsi="Times New Roman" w:cs="Times New Roman" w:hint="eastAsia"/>
          <w:szCs w:val="21"/>
        </w:rPr>
        <w:t>同源，本意就是“夜晚”，现在常用来特指重大日子的前夜</w:t>
      </w:r>
    </w:p>
    <w:p w14:paraId="7F277A0A" w14:textId="1B64B904" w:rsidR="00884351" w:rsidRDefault="00884351" w:rsidP="00AF31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84351">
        <w:rPr>
          <w:rFonts w:ascii="Times New Roman" w:hAnsi="Times New Roman" w:cs="Times New Roman"/>
          <w:szCs w:val="21"/>
        </w:rPr>
        <w:t>Christmas Eve</w:t>
      </w:r>
      <w:r>
        <w:rPr>
          <w:rFonts w:ascii="Times New Roman" w:hAnsi="Times New Roman" w:cs="Times New Roman" w:hint="eastAsia"/>
          <w:szCs w:val="21"/>
        </w:rPr>
        <w:t>（圣诞夜），</w:t>
      </w:r>
      <w:r w:rsidRPr="00884351">
        <w:rPr>
          <w:rFonts w:ascii="Times New Roman" w:hAnsi="Times New Roman" w:cs="Times New Roman" w:hint="eastAsia"/>
          <w:szCs w:val="21"/>
        </w:rPr>
        <w:t>on the eve of the election</w:t>
      </w:r>
      <w:r>
        <w:rPr>
          <w:rFonts w:ascii="Times New Roman" w:hAnsi="Times New Roman" w:cs="Times New Roman" w:hint="eastAsia"/>
          <w:szCs w:val="21"/>
        </w:rPr>
        <w:t>（</w:t>
      </w:r>
      <w:r w:rsidRPr="00884351">
        <w:rPr>
          <w:rFonts w:ascii="Times New Roman" w:hAnsi="Times New Roman" w:cs="Times New Roman" w:hint="eastAsia"/>
          <w:szCs w:val="21"/>
        </w:rPr>
        <w:t>在选举前夕</w:t>
      </w:r>
      <w:r>
        <w:rPr>
          <w:rFonts w:ascii="Times New Roman" w:hAnsi="Times New Roman" w:cs="Times New Roman" w:hint="eastAsia"/>
          <w:szCs w:val="21"/>
        </w:rPr>
        <w:t>）</w:t>
      </w:r>
    </w:p>
    <w:p w14:paraId="4878F56F" w14:textId="396ECABE" w:rsidR="00234520" w:rsidRPr="00234520" w:rsidRDefault="00405D24" w:rsidP="00234520">
      <w:pPr>
        <w:pStyle w:val="1"/>
        <w:numPr>
          <w:ilvl w:val="0"/>
          <w:numId w:val="24"/>
        </w:numPr>
        <w:spacing w:line="360" w:lineRule="auto"/>
        <w:jc w:val="center"/>
        <w:rPr>
          <w:b w:val="0"/>
          <w:sz w:val="28"/>
          <w:szCs w:val="28"/>
        </w:rPr>
      </w:pPr>
      <w:r>
        <w:rPr>
          <w:rFonts w:hint="eastAsia"/>
          <w:b w:val="0"/>
          <w:sz w:val="28"/>
          <w:szCs w:val="28"/>
        </w:rPr>
        <w:t>年</w:t>
      </w:r>
    </w:p>
    <w:p w14:paraId="636C8A80" w14:textId="49334CE6" w:rsidR="00405D24" w:rsidRPr="00832D03" w:rsidRDefault="00405D24" w:rsidP="00405D24">
      <w:pPr>
        <w:pStyle w:val="ac"/>
        <w:numPr>
          <w:ilvl w:val="0"/>
          <w:numId w:val="8"/>
        </w:numPr>
        <w:spacing w:line="480" w:lineRule="auto"/>
        <w:ind w:firstLineChars="0"/>
        <w:rPr>
          <w:rFonts w:ascii="Times New Roman" w:hAnsi="Times New Roman" w:cs="Times New Roman"/>
        </w:rPr>
      </w:pPr>
      <w:bookmarkStart w:id="62" w:name="_Toc504321641"/>
      <w:bookmarkStart w:id="63" w:name="_Hlk68499474"/>
      <w:r w:rsidRPr="00712468">
        <w:rPr>
          <w:rFonts w:ascii="Times New Roman" w:hAnsi="Times New Roman" w:cs="Times New Roman"/>
          <w:b/>
          <w:bCs/>
          <w:color w:val="EE0000"/>
          <w:sz w:val="24"/>
          <w:szCs w:val="28"/>
        </w:rPr>
        <w:t>year</w:t>
      </w:r>
      <w:r w:rsidRPr="00832D03">
        <w:rPr>
          <w:rFonts w:ascii="Times New Roman" w:hAnsi="Times New Roman" w:cs="Times New Roman"/>
        </w:rPr>
        <w:t>：</w:t>
      </w:r>
      <w:r w:rsidRPr="00405D24">
        <w:rPr>
          <w:rFonts w:ascii="Times New Roman" w:hAnsi="Times New Roman" w:cs="Times New Roman"/>
        </w:rPr>
        <w:t>[jɪə</w:t>
      </w:r>
      <w:r w:rsidR="00101136">
        <w:rPr>
          <w:rFonts w:ascii="Times New Roman" w:hAnsi="Times New Roman" w:cs="Times New Roman"/>
        </w:rPr>
        <w:t>r</w:t>
      </w:r>
      <w:r w:rsidRPr="00405D24">
        <w:rPr>
          <w:rFonts w:ascii="Times New Roman" w:hAnsi="Times New Roman" w:cs="Times New Roman"/>
        </w:rPr>
        <w:t>; jɜː</w:t>
      </w:r>
      <w:r w:rsidR="00C93DA1">
        <w:rPr>
          <w:rFonts w:ascii="Times New Roman" w:hAnsi="Times New Roman" w:cs="Times New Roman"/>
        </w:rPr>
        <w:t>(r)]</w:t>
      </w:r>
      <w:r>
        <w:rPr>
          <w:rFonts w:ascii="Times New Roman" w:hAnsi="Times New Roman" w:cs="Times New Roman"/>
        </w:rPr>
        <w:t xml:space="preserve"> </w:t>
      </w:r>
      <w:r w:rsidRPr="00832D03">
        <w:rPr>
          <w:rFonts w:ascii="Times New Roman" w:hAnsi="Times New Roman" w:cs="Times New Roman"/>
        </w:rPr>
        <w:t>n.</w:t>
      </w:r>
      <w:r w:rsidRPr="00832D03">
        <w:rPr>
          <w:rFonts w:ascii="Times New Roman" w:hAnsi="Times New Roman" w:cs="Times New Roman"/>
        </w:rPr>
        <w:t>年</w:t>
      </w:r>
    </w:p>
    <w:p w14:paraId="72F6D5EF" w14:textId="4D497D12" w:rsidR="00E71590" w:rsidRPr="00CB0BB1" w:rsidRDefault="001535C6" w:rsidP="00E7159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yearly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E71590" w:rsidRPr="00E71590">
        <w:rPr>
          <w:rFonts w:ascii="Times New Roman" w:eastAsia="宋体" w:hAnsi="Times New Roman" w:cs="Times New Roman"/>
          <w:szCs w:val="21"/>
        </w:rPr>
        <w:t>ˈjɪəli</w:t>
      </w:r>
      <w:r w:rsidR="00E71590">
        <w:rPr>
          <w:rFonts w:ascii="Times New Roman" w:eastAsia="宋体" w:hAnsi="Times New Roman" w:cs="Times New Roman"/>
          <w:szCs w:val="21"/>
        </w:rPr>
        <w:t xml:space="preserve">] </w:t>
      </w:r>
      <w:r w:rsidR="00DC275C">
        <w:rPr>
          <w:rFonts w:ascii="Times New Roman" w:eastAsia="宋体" w:hAnsi="Times New Roman" w:cs="Times New Roman"/>
          <w:szCs w:val="21"/>
        </w:rPr>
        <w:t>adj.</w:t>
      </w:r>
      <w:r w:rsidR="00DC275C">
        <w:rPr>
          <w:rFonts w:ascii="Times New Roman" w:eastAsia="宋体" w:hAnsi="Times New Roman" w:cs="Times New Roman" w:hint="eastAsia"/>
          <w:szCs w:val="21"/>
        </w:rPr>
        <w:t>年度的，一年一次的</w:t>
      </w:r>
      <w:r w:rsidR="00DC275C">
        <w:rPr>
          <w:rFonts w:ascii="Times New Roman" w:eastAsia="宋体" w:hAnsi="Times New Roman" w:cs="Times New Roman" w:hint="eastAsia"/>
          <w:szCs w:val="21"/>
        </w:rPr>
        <w:t>adv</w:t>
      </w:r>
      <w:r w:rsidR="00DC275C">
        <w:rPr>
          <w:rFonts w:ascii="Times New Roman" w:eastAsia="宋体" w:hAnsi="Times New Roman" w:cs="Times New Roman"/>
          <w:szCs w:val="21"/>
        </w:rPr>
        <w:t>.</w:t>
      </w:r>
      <w:r w:rsidR="00DC275C">
        <w:rPr>
          <w:rFonts w:ascii="Times New Roman" w:eastAsia="宋体" w:hAnsi="Times New Roman" w:cs="Times New Roman" w:hint="eastAsia"/>
          <w:szCs w:val="21"/>
        </w:rPr>
        <w:t>每年，一年一次</w:t>
      </w:r>
    </w:p>
    <w:p w14:paraId="5FB67563" w14:textId="6F6FC4BB" w:rsidR="00405D24" w:rsidRPr="000E1A2E" w:rsidRDefault="00405D24" w:rsidP="00476596">
      <w:pPr>
        <w:pStyle w:val="2"/>
        <w:numPr>
          <w:ilvl w:val="0"/>
          <w:numId w:val="11"/>
        </w:numPr>
        <w:spacing w:before="0" w:after="0" w:line="480" w:lineRule="auto"/>
        <w:rPr>
          <w:sz w:val="21"/>
          <w:szCs w:val="21"/>
        </w:rPr>
      </w:pPr>
      <w:r w:rsidRPr="00F253E1">
        <w:rPr>
          <w:rFonts w:ascii="Times New Roman" w:eastAsiaTheme="minorEastAsia" w:hAnsi="Times New Roman" w:hint="eastAsia"/>
          <w:color w:val="EE0000"/>
          <w:sz w:val="24"/>
          <w:szCs w:val="24"/>
        </w:rPr>
        <w:t>ann</w:t>
      </w:r>
      <w:bookmarkEnd w:id="62"/>
      <w:r w:rsidR="00EE2A83" w:rsidRPr="00F253E1">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年</w:t>
      </w:r>
      <w:r w:rsidR="0094786E">
        <w:rPr>
          <w:rFonts w:hint="eastAsia"/>
          <w:sz w:val="21"/>
          <w:szCs w:val="21"/>
        </w:rPr>
        <w:t>）</w:t>
      </w:r>
    </w:p>
    <w:p w14:paraId="206B5191"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285D3250" w14:textId="77777777" w:rsidR="00405D24" w:rsidRPr="00832D03" w:rsidRDefault="00405D24" w:rsidP="00405D24">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annual</w:t>
      </w:r>
      <w:r w:rsidRPr="00832D03">
        <w:rPr>
          <w:rFonts w:ascii="Times New Roman" w:hAnsi="Times New Roman" w:cs="Times New Roman"/>
        </w:rPr>
        <w:t>：</w:t>
      </w:r>
      <w:r w:rsidRPr="00832D03">
        <w:rPr>
          <w:rFonts w:ascii="Times New Roman" w:hAnsi="Times New Roman" w:cs="Times New Roman"/>
          <w:szCs w:val="21"/>
        </w:rPr>
        <w:t>['ænjuəl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年度的；每年的</w:t>
      </w:r>
    </w:p>
    <w:p w14:paraId="1A5FDCB7" w14:textId="2CD61FEB" w:rsidR="00405D24" w:rsidRDefault="005A0A55" w:rsidP="00405D2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5D24" w:rsidRPr="00CA3D31">
        <w:rPr>
          <w:rFonts w:ascii="Times New Roman" w:hAnsi="Times New Roman" w:cs="Times New Roman" w:hint="eastAsia"/>
          <w:szCs w:val="21"/>
        </w:rPr>
        <w:t>ann</w:t>
      </w:r>
      <w:r w:rsidR="00405D24">
        <w:rPr>
          <w:rFonts w:ascii="Times New Roman" w:hAnsi="Times New Roman" w:cs="Times New Roman" w:hint="eastAsia"/>
          <w:szCs w:val="21"/>
        </w:rPr>
        <w:t>（年）</w:t>
      </w:r>
      <w:r w:rsidR="00405D24">
        <w:rPr>
          <w:rFonts w:ascii="Times New Roman" w:hAnsi="Times New Roman" w:cs="Times New Roman" w:hint="eastAsia"/>
          <w:szCs w:val="21"/>
        </w:rPr>
        <w:t>+u</w:t>
      </w:r>
      <w:r w:rsidR="005E329E">
        <w:rPr>
          <w:rFonts w:ascii="Times New Roman" w:hAnsi="Times New Roman" w:cs="Times New Roman" w:hint="eastAsia"/>
          <w:szCs w:val="21"/>
        </w:rPr>
        <w:t>（连接字母）</w:t>
      </w:r>
      <w:r w:rsidR="00405D24">
        <w:rPr>
          <w:rFonts w:ascii="Times New Roman" w:hAnsi="Times New Roman" w:cs="Times New Roman" w:hint="eastAsia"/>
          <w:szCs w:val="21"/>
        </w:rPr>
        <w:t>+al</w:t>
      </w:r>
      <w:r w:rsidR="00405D24">
        <w:rPr>
          <w:rFonts w:ascii="Times New Roman" w:hAnsi="Times New Roman" w:cs="Times New Roman" w:hint="eastAsia"/>
          <w:szCs w:val="21"/>
        </w:rPr>
        <w:t>（形容词后缀）→年度的</w:t>
      </w:r>
      <w:r w:rsidR="00E113C9">
        <w:rPr>
          <w:rFonts w:ascii="Times New Roman" w:hAnsi="Times New Roman" w:cs="Times New Roman" w:hint="eastAsia"/>
          <w:szCs w:val="21"/>
        </w:rPr>
        <w:t>，每年的</w:t>
      </w:r>
    </w:p>
    <w:p w14:paraId="3D093D3A" w14:textId="77777777" w:rsidR="001535C6" w:rsidRDefault="00405D24" w:rsidP="00405D2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annual</w:t>
      </w:r>
      <w:r>
        <w:rPr>
          <w:rFonts w:ascii="Times New Roman" w:hAnsi="Times New Roman" w:cs="Times New Roman"/>
          <w:szCs w:val="21"/>
        </w:rPr>
        <w:t xml:space="preserve"> </w:t>
      </w:r>
      <w:r>
        <w:rPr>
          <w:rFonts w:ascii="Times New Roman" w:hAnsi="Times New Roman" w:cs="Times New Roman" w:hint="eastAsia"/>
          <w:szCs w:val="21"/>
        </w:rPr>
        <w:t>meeting</w:t>
      </w:r>
      <w:r>
        <w:rPr>
          <w:rFonts w:ascii="Times New Roman" w:hAnsi="Times New Roman" w:cs="Times New Roman" w:hint="eastAsia"/>
          <w:szCs w:val="21"/>
        </w:rPr>
        <w:t>（年度会议），</w:t>
      </w:r>
      <w:r>
        <w:rPr>
          <w:rFonts w:ascii="Times New Roman" w:hAnsi="Times New Roman" w:cs="Times New Roman" w:hint="eastAsia"/>
          <w:szCs w:val="21"/>
        </w:rPr>
        <w:t>annual</w:t>
      </w:r>
      <w:r>
        <w:rPr>
          <w:rFonts w:ascii="Times New Roman" w:hAnsi="Times New Roman" w:cs="Times New Roman"/>
          <w:szCs w:val="21"/>
        </w:rPr>
        <w:t xml:space="preserve"> </w:t>
      </w:r>
      <w:r>
        <w:rPr>
          <w:rFonts w:ascii="Times New Roman" w:hAnsi="Times New Roman" w:cs="Times New Roman" w:hint="eastAsia"/>
          <w:szCs w:val="21"/>
        </w:rPr>
        <w:t>income</w:t>
      </w:r>
      <w:r>
        <w:rPr>
          <w:rFonts w:ascii="Times New Roman" w:hAnsi="Times New Roman" w:cs="Times New Roman" w:hint="eastAsia"/>
          <w:szCs w:val="21"/>
        </w:rPr>
        <w:t>（年收入）</w:t>
      </w:r>
    </w:p>
    <w:p w14:paraId="44582F33" w14:textId="66A3397C" w:rsidR="00DC275C" w:rsidRDefault="001535C6" w:rsidP="00405D2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annually</w:t>
      </w:r>
      <w:r>
        <w:rPr>
          <w:rFonts w:ascii="Times New Roman" w:hAnsi="Times New Roman" w:cs="Times New Roman" w:hint="eastAsia"/>
          <w:szCs w:val="21"/>
        </w:rPr>
        <w:t>：</w:t>
      </w:r>
      <w:r>
        <w:rPr>
          <w:rFonts w:ascii="Times New Roman" w:hAnsi="Times New Roman" w:cs="Times New Roman" w:hint="eastAsia"/>
          <w:szCs w:val="21"/>
        </w:rPr>
        <w:t>[</w:t>
      </w:r>
      <w:r w:rsidR="00DC275C" w:rsidRPr="00DC275C">
        <w:rPr>
          <w:rFonts w:ascii="Times New Roman" w:hAnsi="Times New Roman" w:cs="Times New Roman"/>
          <w:szCs w:val="21"/>
        </w:rPr>
        <w:t>ˈænjuəli</w:t>
      </w:r>
      <w:r w:rsidR="00DC275C">
        <w:rPr>
          <w:rFonts w:ascii="Times New Roman" w:hAnsi="Times New Roman" w:cs="Times New Roman"/>
          <w:szCs w:val="21"/>
        </w:rPr>
        <w:t>] adv.</w:t>
      </w:r>
      <w:r w:rsidR="00DC275C">
        <w:rPr>
          <w:rFonts w:ascii="Times New Roman" w:hAnsi="Times New Roman" w:cs="Times New Roman" w:hint="eastAsia"/>
          <w:szCs w:val="21"/>
        </w:rPr>
        <w:t>一年一次</w:t>
      </w:r>
    </w:p>
    <w:p w14:paraId="2EA08F5C" w14:textId="5CC2254A" w:rsidR="00C4644F" w:rsidRPr="00C4644F" w:rsidRDefault="00C4644F" w:rsidP="00C4644F">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hint="eastAsia"/>
          <w:color w:val="EE0000"/>
        </w:rPr>
        <w:t>AD</w:t>
      </w:r>
      <w:r w:rsidRPr="00C4644F">
        <w:rPr>
          <w:rFonts w:ascii="Times New Roman" w:hAnsi="Times New Roman" w:cs="Times New Roman" w:hint="eastAsia"/>
        </w:rPr>
        <w:t>：</w:t>
      </w:r>
      <w:r w:rsidRPr="00C4644F">
        <w:rPr>
          <w:rFonts w:ascii="Times New Roman" w:hAnsi="Times New Roman" w:cs="Times New Roman" w:hint="eastAsia"/>
        </w:rPr>
        <w:t>[</w:t>
      </w:r>
      <w:r w:rsidRPr="00C4644F">
        <w:rPr>
          <w:rFonts w:ascii="Times New Roman" w:hAnsi="Times New Roman" w:cs="Times New Roman"/>
        </w:rPr>
        <w:t>ˌeɪ ˈdiː</w:t>
      </w:r>
      <w:r w:rsidRPr="00C4644F">
        <w:rPr>
          <w:rFonts w:ascii="Times New Roman" w:hAnsi="Times New Roman" w:cs="Times New Roman" w:hint="eastAsia"/>
        </w:rPr>
        <w:t>] n.</w:t>
      </w:r>
      <w:r w:rsidRPr="00C4644F">
        <w:rPr>
          <w:rFonts w:ascii="Times New Roman" w:hAnsi="Times New Roman" w:cs="Times New Roman" w:hint="eastAsia"/>
        </w:rPr>
        <w:t>公元</w:t>
      </w:r>
    </w:p>
    <w:p w14:paraId="48A4A090" w14:textId="675D7C47" w:rsidR="00C4644F" w:rsidRDefault="00C4644F" w:rsidP="00405D2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Pr="00C4644F">
        <w:rPr>
          <w:rFonts w:ascii="Times New Roman" w:hAnsi="Times New Roman" w:cs="Times New Roman"/>
          <w:szCs w:val="21"/>
        </w:rPr>
        <w:t>Anno Domini</w:t>
      </w:r>
      <w:r>
        <w:rPr>
          <w:rFonts w:ascii="Times New Roman" w:hAnsi="Times New Roman" w:cs="Times New Roman" w:hint="eastAsia"/>
          <w:szCs w:val="21"/>
        </w:rPr>
        <w:t>（天主之年，</w:t>
      </w:r>
      <w:r>
        <w:rPr>
          <w:rFonts w:ascii="Times New Roman" w:hAnsi="Times New Roman" w:cs="Times New Roman" w:hint="eastAsia"/>
          <w:szCs w:val="21"/>
        </w:rPr>
        <w:t>Anno</w:t>
      </w:r>
      <w:r>
        <w:rPr>
          <w:rFonts w:ascii="Times New Roman" w:hAnsi="Times New Roman" w:cs="Times New Roman" w:hint="eastAsia"/>
          <w:szCs w:val="21"/>
        </w:rPr>
        <w:t>意为年，</w:t>
      </w:r>
      <w:r>
        <w:rPr>
          <w:rFonts w:ascii="Times New Roman" w:hAnsi="Times New Roman" w:cs="Times New Roman" w:hint="eastAsia"/>
          <w:szCs w:val="21"/>
        </w:rPr>
        <w:t>Domini</w:t>
      </w:r>
      <w:r>
        <w:rPr>
          <w:rFonts w:ascii="Times New Roman" w:hAnsi="Times New Roman" w:cs="Times New Roman" w:hint="eastAsia"/>
          <w:szCs w:val="21"/>
        </w:rPr>
        <w:t>指天主）的缩略形式。</w:t>
      </w:r>
    </w:p>
    <w:p w14:paraId="22DCDE9E" w14:textId="122957E4" w:rsidR="00C4644F" w:rsidRDefault="00C4644F" w:rsidP="00C4644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4644F">
        <w:rPr>
          <w:rFonts w:ascii="Times New Roman" w:hAnsi="Times New Roman" w:cs="Times New Roman" w:hint="eastAsia"/>
          <w:szCs w:val="21"/>
        </w:rPr>
        <w:t>in the fifth century AD</w:t>
      </w:r>
      <w:r>
        <w:rPr>
          <w:rFonts w:ascii="Times New Roman" w:hAnsi="Times New Roman" w:cs="Times New Roman" w:hint="eastAsia"/>
          <w:szCs w:val="21"/>
        </w:rPr>
        <w:t>（</w:t>
      </w:r>
      <w:r w:rsidRPr="00C4644F">
        <w:rPr>
          <w:rFonts w:ascii="Times New Roman" w:hAnsi="Times New Roman" w:cs="Times New Roman" w:hint="eastAsia"/>
          <w:szCs w:val="21"/>
        </w:rPr>
        <w:t>公元</w:t>
      </w:r>
      <w:r w:rsidRPr="00C4644F">
        <w:rPr>
          <w:rFonts w:ascii="Times New Roman" w:hAnsi="Times New Roman" w:cs="Times New Roman" w:hint="eastAsia"/>
          <w:szCs w:val="21"/>
        </w:rPr>
        <w:t>5</w:t>
      </w:r>
      <w:r w:rsidRPr="00C4644F">
        <w:rPr>
          <w:rFonts w:ascii="Times New Roman" w:hAnsi="Times New Roman" w:cs="Times New Roman" w:hint="eastAsia"/>
          <w:szCs w:val="21"/>
        </w:rPr>
        <w:t>世纪</w:t>
      </w:r>
      <w:r>
        <w:rPr>
          <w:rFonts w:ascii="Times New Roman" w:hAnsi="Times New Roman" w:cs="Times New Roman" w:hint="eastAsia"/>
          <w:szCs w:val="21"/>
        </w:rPr>
        <w:t>），</w:t>
      </w:r>
      <w:r w:rsidRPr="00C4644F">
        <w:rPr>
          <w:rFonts w:ascii="Times New Roman" w:hAnsi="Times New Roman" w:cs="Times New Roman"/>
          <w:szCs w:val="21"/>
        </w:rPr>
        <w:t xml:space="preserve">The </w:t>
      </w:r>
      <w:r>
        <w:rPr>
          <w:rFonts w:ascii="Times New Roman" w:hAnsi="Times New Roman" w:cs="Times New Roman" w:hint="eastAsia"/>
          <w:szCs w:val="21"/>
        </w:rPr>
        <w:t xml:space="preserve">church </w:t>
      </w:r>
      <w:r w:rsidRPr="00C4644F">
        <w:rPr>
          <w:rFonts w:ascii="Times New Roman" w:hAnsi="Times New Roman" w:cs="Times New Roman"/>
          <w:szCs w:val="21"/>
        </w:rPr>
        <w:t>was destroyed by the Great Fire of 1136 AD.</w:t>
      </w:r>
      <w:r w:rsidRPr="00C4644F">
        <w:rPr>
          <w:rFonts w:ascii="Times New Roman" w:hAnsi="Times New Roman" w:cs="Times New Roman" w:hint="eastAsia"/>
          <w:szCs w:val="21"/>
        </w:rPr>
        <w:t>这座教堂被公元</w:t>
      </w:r>
      <w:r w:rsidRPr="00C4644F">
        <w:rPr>
          <w:rFonts w:ascii="Times New Roman" w:hAnsi="Times New Roman" w:cs="Times New Roman" w:hint="eastAsia"/>
          <w:szCs w:val="21"/>
        </w:rPr>
        <w:t>1136</w:t>
      </w:r>
      <w:r w:rsidRPr="00C4644F">
        <w:rPr>
          <w:rFonts w:ascii="Times New Roman" w:hAnsi="Times New Roman" w:cs="Times New Roman" w:hint="eastAsia"/>
          <w:szCs w:val="21"/>
        </w:rPr>
        <w:t>年的大火烧毁了。</w:t>
      </w:r>
    </w:p>
    <w:p w14:paraId="241090FD" w14:textId="1EFE2454" w:rsidR="00C4644F" w:rsidRPr="00970F1F" w:rsidRDefault="00C4644F" w:rsidP="00970F1F">
      <w:pPr>
        <w:pStyle w:val="ac"/>
        <w:numPr>
          <w:ilvl w:val="0"/>
          <w:numId w:val="8"/>
        </w:numPr>
        <w:spacing w:line="480" w:lineRule="auto"/>
        <w:ind w:firstLineChars="0"/>
        <w:rPr>
          <w:rFonts w:ascii="Times New Roman" w:hAnsi="Times New Roman" w:cs="Times New Roman"/>
          <w:szCs w:val="21"/>
        </w:rPr>
      </w:pPr>
      <w:r w:rsidRPr="00970F1F">
        <w:rPr>
          <w:rFonts w:ascii="Times New Roman" w:hAnsi="Times New Roman" w:cs="Times New Roman" w:hint="eastAsia"/>
          <w:color w:val="EE0000"/>
          <w:szCs w:val="21"/>
        </w:rPr>
        <w:t>BC</w:t>
      </w:r>
      <w:r w:rsidRPr="00970F1F">
        <w:rPr>
          <w:rFonts w:ascii="Times New Roman" w:hAnsi="Times New Roman" w:cs="Times New Roman" w:hint="eastAsia"/>
          <w:szCs w:val="21"/>
        </w:rPr>
        <w:t>：</w:t>
      </w:r>
      <w:r w:rsidR="008D31AA">
        <w:rPr>
          <w:rFonts w:ascii="Times New Roman" w:hAnsi="Times New Roman" w:cs="Times New Roman" w:hint="eastAsia"/>
          <w:szCs w:val="21"/>
        </w:rPr>
        <w:t>[</w:t>
      </w:r>
      <w:r w:rsidR="008D31AA" w:rsidRPr="008D31AA">
        <w:rPr>
          <w:rFonts w:ascii="Times New Roman" w:hAnsi="Times New Roman" w:cs="Times New Roman"/>
          <w:szCs w:val="21"/>
        </w:rPr>
        <w:t>ˌbiː ˈsiː</w:t>
      </w:r>
      <w:r w:rsidR="008D31AA">
        <w:rPr>
          <w:rFonts w:ascii="Times New Roman" w:hAnsi="Times New Roman" w:cs="Times New Roman" w:hint="eastAsia"/>
          <w:szCs w:val="21"/>
        </w:rPr>
        <w:t>] n.</w:t>
      </w:r>
      <w:r w:rsidRPr="00970F1F">
        <w:rPr>
          <w:rFonts w:ascii="Times New Roman" w:hAnsi="Times New Roman" w:cs="Times New Roman" w:hint="eastAsia"/>
          <w:szCs w:val="21"/>
        </w:rPr>
        <w:t>公元前</w:t>
      </w:r>
    </w:p>
    <w:p w14:paraId="1094E054" w14:textId="4F660831" w:rsidR="00970F1F" w:rsidRDefault="00970F1F" w:rsidP="00C4644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Pr="00970F1F">
        <w:rPr>
          <w:rFonts w:ascii="Times New Roman" w:hAnsi="Times New Roman" w:cs="Times New Roman" w:hint="eastAsia"/>
          <w:szCs w:val="21"/>
        </w:rPr>
        <w:t>Before Christ</w:t>
      </w:r>
      <w:r w:rsidRPr="00970F1F">
        <w:rPr>
          <w:rFonts w:ascii="Times New Roman" w:hAnsi="Times New Roman" w:cs="Times New Roman" w:hint="eastAsia"/>
          <w:szCs w:val="21"/>
        </w:rPr>
        <w:t>（基督诞生前）</w:t>
      </w:r>
      <w:r>
        <w:rPr>
          <w:rFonts w:ascii="Times New Roman" w:hAnsi="Times New Roman" w:cs="Times New Roman" w:hint="eastAsia"/>
          <w:szCs w:val="21"/>
        </w:rPr>
        <w:t>的缩略形式。</w:t>
      </w:r>
    </w:p>
    <w:p w14:paraId="14672311" w14:textId="27753AC4" w:rsidR="00970F1F" w:rsidRDefault="00970F1F" w:rsidP="00970F1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70F1F">
        <w:rPr>
          <w:rFonts w:ascii="Times New Roman" w:hAnsi="Times New Roman" w:cs="Times New Roman"/>
          <w:szCs w:val="21"/>
        </w:rPr>
        <w:t>This play was first performed in 411 BC.</w:t>
      </w:r>
      <w:r w:rsidRPr="00970F1F">
        <w:rPr>
          <w:rFonts w:ascii="Times New Roman" w:hAnsi="Times New Roman" w:cs="Times New Roman" w:hint="eastAsia"/>
          <w:szCs w:val="21"/>
        </w:rPr>
        <w:t>该剧于公元前</w:t>
      </w:r>
      <w:r w:rsidRPr="00970F1F">
        <w:rPr>
          <w:rFonts w:ascii="Times New Roman" w:hAnsi="Times New Roman" w:cs="Times New Roman" w:hint="eastAsia"/>
          <w:szCs w:val="21"/>
        </w:rPr>
        <w:t>411</w:t>
      </w:r>
      <w:r w:rsidRPr="00970F1F">
        <w:rPr>
          <w:rFonts w:ascii="Times New Roman" w:hAnsi="Times New Roman" w:cs="Times New Roman" w:hint="eastAsia"/>
          <w:szCs w:val="21"/>
        </w:rPr>
        <w:t>年首次上演。</w:t>
      </w:r>
    </w:p>
    <w:p w14:paraId="7F94DE16" w14:textId="77777777"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b/>
          <w:bCs/>
          <w:color w:val="EE0000"/>
          <w:sz w:val="24"/>
          <w:szCs w:val="28"/>
        </w:rPr>
        <w:lastRenderedPageBreak/>
        <w:t>spring</w:t>
      </w:r>
      <w:r w:rsidRPr="00832D03">
        <w:rPr>
          <w:rFonts w:ascii="Times New Roman" w:hAnsi="Times New Roman" w:cs="Times New Roman"/>
        </w:rPr>
        <w:t>：</w:t>
      </w:r>
      <w:r w:rsidRPr="00832D03">
        <w:rPr>
          <w:rFonts w:ascii="Times New Roman" w:hAnsi="Times New Roman" w:cs="Times New Roman"/>
          <w:szCs w:val="21"/>
        </w:rPr>
        <w:t>[sprɪŋ</w:t>
      </w:r>
      <w:r>
        <w:rPr>
          <w:rFonts w:ascii="Times New Roman" w:hAnsi="Times New Roman" w:cs="Times New Roman"/>
          <w:szCs w:val="21"/>
        </w:rPr>
        <w:t>] n.</w:t>
      </w:r>
      <w:r w:rsidRPr="00832D03">
        <w:rPr>
          <w:rFonts w:ascii="Times New Roman" w:hAnsi="Times New Roman" w:cs="Times New Roman"/>
        </w:rPr>
        <w:t>春天；</w:t>
      </w:r>
      <w:r w:rsidRPr="00832D03">
        <w:rPr>
          <w:rFonts w:ascii="Times New Roman" w:hAnsi="Times New Roman" w:cs="Times New Roman"/>
          <w:szCs w:val="21"/>
        </w:rPr>
        <w:t>泉水；弹簧；跳跃</w:t>
      </w:r>
      <w:r w:rsidRPr="00832D03">
        <w:rPr>
          <w:rFonts w:ascii="Times New Roman" w:hAnsi="Times New Roman" w:cs="Times New Roman"/>
          <w:szCs w:val="21"/>
        </w:rPr>
        <w:t>v.</w:t>
      </w:r>
      <w:r w:rsidRPr="00832D03">
        <w:rPr>
          <w:rFonts w:ascii="Times New Roman" w:hAnsi="Times New Roman" w:cs="Times New Roman"/>
          <w:szCs w:val="21"/>
        </w:rPr>
        <w:t>涌出；跃出；跳起；迸发</w:t>
      </w:r>
    </w:p>
    <w:p w14:paraId="0D18E7EF" w14:textId="208E11A9" w:rsidR="00234520" w:rsidRDefault="00234520" w:rsidP="002345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918BE">
        <w:rPr>
          <w:rFonts w:ascii="Times New Roman" w:hAnsi="Times New Roman" w:cs="Times New Roman" w:hint="eastAsia"/>
          <w:szCs w:val="21"/>
        </w:rPr>
        <w:t>原本是个动词，表示跳</w:t>
      </w:r>
      <w:r w:rsidR="00E113C9">
        <w:rPr>
          <w:rFonts w:ascii="Times New Roman" w:hAnsi="Times New Roman" w:cs="Times New Roman" w:hint="eastAsia"/>
          <w:szCs w:val="21"/>
        </w:rPr>
        <w:t>起</w:t>
      </w:r>
      <w:r w:rsidR="008918BE">
        <w:rPr>
          <w:rFonts w:ascii="Times New Roman" w:hAnsi="Times New Roman" w:cs="Times New Roman" w:hint="eastAsia"/>
          <w:szCs w:val="21"/>
        </w:rPr>
        <w:t>，</w:t>
      </w:r>
      <w:r w:rsidR="00E113C9">
        <w:rPr>
          <w:rFonts w:ascii="Times New Roman" w:hAnsi="Times New Roman" w:cs="Times New Roman" w:hint="eastAsia"/>
          <w:szCs w:val="21"/>
        </w:rPr>
        <w:t>跃出，突然移动</w:t>
      </w:r>
      <w:r w:rsidR="008918BE">
        <w:rPr>
          <w:rFonts w:ascii="Times New Roman" w:hAnsi="Times New Roman" w:cs="Times New Roman" w:hint="eastAsia"/>
          <w:szCs w:val="21"/>
        </w:rPr>
        <w:t>。转作名词时，它表示能够跳起来的东西，比如弹簧、泉水（从地底下</w:t>
      </w:r>
      <w:r w:rsidR="00E113C9">
        <w:rPr>
          <w:rFonts w:ascii="Times New Roman" w:hAnsi="Times New Roman" w:cs="Times New Roman" w:hint="eastAsia"/>
          <w:szCs w:val="21"/>
        </w:rPr>
        <w:t>跃</w:t>
      </w:r>
      <w:r w:rsidR="008918BE">
        <w:rPr>
          <w:rFonts w:ascii="Times New Roman" w:hAnsi="Times New Roman" w:cs="Times New Roman" w:hint="eastAsia"/>
          <w:szCs w:val="21"/>
        </w:rPr>
        <w:t>出来的水）。春天是一年之源，万物复苏，植物的幼苗破土而出，就像从地底下</w:t>
      </w:r>
      <w:r w:rsidR="00E113C9">
        <w:rPr>
          <w:rFonts w:ascii="Times New Roman" w:hAnsi="Times New Roman" w:cs="Times New Roman" w:hint="eastAsia"/>
          <w:szCs w:val="21"/>
        </w:rPr>
        <w:t>跃</w:t>
      </w:r>
      <w:r w:rsidR="008918BE">
        <w:rPr>
          <w:rFonts w:ascii="Times New Roman" w:hAnsi="Times New Roman" w:cs="Times New Roman" w:hint="eastAsia"/>
          <w:szCs w:val="21"/>
        </w:rPr>
        <w:t>出来一样，所以人们就把春季也叫做</w:t>
      </w:r>
      <w:r w:rsidR="008918BE">
        <w:rPr>
          <w:rFonts w:ascii="Times New Roman" w:hAnsi="Times New Roman" w:cs="Times New Roman" w:hint="eastAsia"/>
          <w:szCs w:val="21"/>
        </w:rPr>
        <w:t>spring</w:t>
      </w:r>
      <w:r w:rsidR="008918BE">
        <w:rPr>
          <w:rFonts w:ascii="Times New Roman" w:hAnsi="Times New Roman" w:cs="Times New Roman" w:hint="eastAsia"/>
          <w:szCs w:val="21"/>
        </w:rPr>
        <w:t>。</w:t>
      </w:r>
    </w:p>
    <w:p w14:paraId="0F866BB5" w14:textId="0CEEB64A"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b/>
          <w:bCs/>
          <w:color w:val="EE0000"/>
          <w:sz w:val="24"/>
          <w:szCs w:val="28"/>
        </w:rPr>
        <w:t>summer</w:t>
      </w:r>
      <w:r w:rsidRPr="00832D03">
        <w:rPr>
          <w:rFonts w:ascii="Times New Roman" w:hAnsi="Times New Roman" w:cs="Times New Roman"/>
        </w:rPr>
        <w:t>：</w:t>
      </w:r>
      <w:r w:rsidRPr="00832D03">
        <w:rPr>
          <w:rFonts w:ascii="Times New Roman" w:hAnsi="Times New Roman" w:cs="Times New Roman"/>
          <w:szCs w:val="21"/>
        </w:rPr>
        <w:t>[</w:t>
      </w:r>
      <w:r w:rsidR="00F148DF" w:rsidRPr="00F148DF">
        <w:rPr>
          <w:rFonts w:ascii="Times New Roman" w:hAnsi="Times New Roman" w:cs="Times New Roman"/>
          <w:szCs w:val="21"/>
        </w:rPr>
        <w:t>ˈsʌmə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夏天；夏季</w:t>
      </w:r>
    </w:p>
    <w:p w14:paraId="24CCEE95" w14:textId="07CED6F9" w:rsidR="0095001B" w:rsidRDefault="0095001B" w:rsidP="0095001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summer</w:t>
      </w:r>
      <w:r>
        <w:rPr>
          <w:rFonts w:ascii="Times New Roman" w:hAnsi="Times New Roman" w:cs="Times New Roman"/>
          <w:szCs w:val="21"/>
        </w:rPr>
        <w:t xml:space="preserve"> </w:t>
      </w:r>
      <w:r>
        <w:rPr>
          <w:rFonts w:ascii="Times New Roman" w:hAnsi="Times New Roman" w:cs="Times New Roman" w:hint="eastAsia"/>
          <w:szCs w:val="21"/>
        </w:rPr>
        <w:t>holiday</w:t>
      </w:r>
      <w:r>
        <w:rPr>
          <w:rFonts w:ascii="Times New Roman" w:hAnsi="Times New Roman" w:cs="Times New Roman" w:hint="eastAsia"/>
          <w:szCs w:val="21"/>
        </w:rPr>
        <w:t>（暑假），</w:t>
      </w:r>
      <w:r>
        <w:rPr>
          <w:rFonts w:ascii="Times New Roman" w:hAnsi="Times New Roman" w:cs="Times New Roman" w:hint="eastAsia"/>
          <w:szCs w:val="21"/>
        </w:rPr>
        <w:t>summer</w:t>
      </w:r>
      <w:r>
        <w:rPr>
          <w:rFonts w:ascii="Times New Roman" w:hAnsi="Times New Roman" w:cs="Times New Roman"/>
          <w:szCs w:val="21"/>
        </w:rPr>
        <w:t xml:space="preserve"> </w:t>
      </w:r>
      <w:r>
        <w:rPr>
          <w:rFonts w:ascii="Times New Roman" w:hAnsi="Times New Roman" w:cs="Times New Roman" w:hint="eastAsia"/>
          <w:szCs w:val="21"/>
        </w:rPr>
        <w:t>camp</w:t>
      </w:r>
      <w:r>
        <w:rPr>
          <w:rFonts w:ascii="Times New Roman" w:hAnsi="Times New Roman" w:cs="Times New Roman" w:hint="eastAsia"/>
          <w:szCs w:val="21"/>
        </w:rPr>
        <w:t>（夏令营），</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Summer</w:t>
      </w:r>
      <w:r>
        <w:rPr>
          <w:rFonts w:ascii="Times New Roman" w:hAnsi="Times New Roman" w:cs="Times New Roman"/>
          <w:szCs w:val="21"/>
        </w:rPr>
        <w:t xml:space="preserve"> P</w:t>
      </w:r>
      <w:r>
        <w:rPr>
          <w:rFonts w:ascii="Times New Roman" w:hAnsi="Times New Roman" w:cs="Times New Roman" w:hint="eastAsia"/>
          <w:szCs w:val="21"/>
        </w:rPr>
        <w:t>alace</w:t>
      </w:r>
      <w:r>
        <w:rPr>
          <w:rFonts w:ascii="Times New Roman" w:hAnsi="Times New Roman" w:cs="Times New Roman" w:hint="eastAsia"/>
          <w:szCs w:val="21"/>
        </w:rPr>
        <w:t>（颐和园）</w:t>
      </w:r>
    </w:p>
    <w:p w14:paraId="64E9865F" w14:textId="59EF32EA"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b/>
          <w:bCs/>
          <w:color w:val="EE0000"/>
          <w:sz w:val="24"/>
          <w:szCs w:val="28"/>
        </w:rPr>
        <w:t>autumn</w:t>
      </w:r>
      <w:r w:rsidRPr="00832D03">
        <w:rPr>
          <w:rFonts w:ascii="Times New Roman" w:hAnsi="Times New Roman" w:cs="Times New Roman"/>
        </w:rPr>
        <w:t>：</w:t>
      </w:r>
      <w:r w:rsidRPr="00832D03">
        <w:rPr>
          <w:rFonts w:ascii="Times New Roman" w:hAnsi="Times New Roman" w:cs="Times New Roman"/>
          <w:szCs w:val="21"/>
        </w:rPr>
        <w:t>[</w:t>
      </w:r>
      <w:r w:rsidR="00F148DF" w:rsidRPr="00F148DF">
        <w:rPr>
          <w:rFonts w:ascii="Times New Roman" w:hAnsi="Times New Roman" w:cs="Times New Roman"/>
          <w:szCs w:val="21"/>
        </w:rPr>
        <w:t>ˈɔːtəm</w:t>
      </w:r>
      <w:r>
        <w:rPr>
          <w:rFonts w:ascii="Times New Roman" w:hAnsi="Times New Roman" w:cs="Times New Roman"/>
          <w:szCs w:val="21"/>
        </w:rPr>
        <w:t>] n.</w:t>
      </w:r>
      <w:r w:rsidRPr="00832D03">
        <w:rPr>
          <w:rFonts w:ascii="Times New Roman" w:hAnsi="Times New Roman" w:cs="Times New Roman"/>
        </w:rPr>
        <w:t>秋天</w:t>
      </w:r>
    </w:p>
    <w:bookmarkEnd w:id="63"/>
    <w:p w14:paraId="0B9A66BF" w14:textId="77777777" w:rsidR="008F0949" w:rsidRPr="006664FE" w:rsidRDefault="006664FE" w:rsidP="006664FE">
      <w:pPr>
        <w:pStyle w:val="1"/>
        <w:numPr>
          <w:ilvl w:val="0"/>
          <w:numId w:val="24"/>
        </w:numPr>
        <w:spacing w:line="360" w:lineRule="auto"/>
        <w:jc w:val="center"/>
        <w:rPr>
          <w:b w:val="0"/>
          <w:sz w:val="28"/>
          <w:szCs w:val="28"/>
        </w:rPr>
      </w:pPr>
      <w:r w:rsidRPr="006664FE">
        <w:rPr>
          <w:rFonts w:hint="eastAsia"/>
          <w:b w:val="0"/>
          <w:sz w:val="28"/>
          <w:szCs w:val="28"/>
        </w:rPr>
        <w:t>月份</w:t>
      </w:r>
    </w:p>
    <w:p w14:paraId="3D646BBA" w14:textId="61CDA1C3"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January</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ˈdʒænjuəri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一月</w:t>
      </w:r>
    </w:p>
    <w:p w14:paraId="30ECBD8A" w14:textId="20D6C10A" w:rsidR="006664FE"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664FE">
        <w:rPr>
          <w:rFonts w:ascii="Times New Roman" w:hAnsi="Times New Roman" w:cs="Times New Roman" w:hint="eastAsia"/>
          <w:szCs w:val="21"/>
        </w:rPr>
        <w:t>janu</w:t>
      </w:r>
      <w:r w:rsidR="006664FE">
        <w:rPr>
          <w:rFonts w:ascii="Times New Roman" w:hAnsi="Times New Roman" w:cs="Times New Roman" w:hint="eastAsia"/>
          <w:szCs w:val="21"/>
        </w:rPr>
        <w:t>（</w:t>
      </w:r>
      <w:r w:rsidR="006664FE">
        <w:rPr>
          <w:rFonts w:ascii="Times New Roman" w:hAnsi="Times New Roman" w:cs="Times New Roman" w:hint="eastAsia"/>
          <w:szCs w:val="21"/>
        </w:rPr>
        <w:t>=Janus</w:t>
      </w:r>
      <w:r w:rsidR="006664FE">
        <w:rPr>
          <w:rFonts w:ascii="Times New Roman" w:hAnsi="Times New Roman" w:cs="Times New Roman" w:hint="eastAsia"/>
          <w:szCs w:val="21"/>
        </w:rPr>
        <w:t>，门神雅努斯）</w:t>
      </w:r>
      <w:r w:rsidR="006664FE">
        <w:rPr>
          <w:rFonts w:ascii="Times New Roman" w:hAnsi="Times New Roman" w:cs="Times New Roman" w:hint="eastAsia"/>
          <w:szCs w:val="21"/>
        </w:rPr>
        <w:t>+ary</w:t>
      </w:r>
      <w:r w:rsidR="006664FE">
        <w:rPr>
          <w:rFonts w:ascii="Times New Roman" w:hAnsi="Times New Roman" w:cs="Times New Roman" w:hint="eastAsia"/>
          <w:szCs w:val="21"/>
        </w:rPr>
        <w:t>（形容词</w:t>
      </w:r>
      <w:r w:rsidR="005907D1">
        <w:rPr>
          <w:rFonts w:ascii="Times New Roman" w:hAnsi="Times New Roman" w:cs="Times New Roman" w:hint="eastAsia"/>
          <w:szCs w:val="21"/>
        </w:rPr>
        <w:t>和名词</w:t>
      </w:r>
      <w:r w:rsidR="006664FE">
        <w:rPr>
          <w:rFonts w:ascii="Times New Roman" w:hAnsi="Times New Roman" w:cs="Times New Roman" w:hint="eastAsia"/>
          <w:szCs w:val="21"/>
        </w:rPr>
        <w:t>后缀）→门神雅努斯的月份→一月</w:t>
      </w:r>
    </w:p>
    <w:p w14:paraId="05303552" w14:textId="74AD38E8"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725CF7">
        <w:rPr>
          <w:rFonts w:ascii="Times New Roman" w:hAnsi="Times New Roman" w:cs="Times New Roman"/>
          <w:b/>
          <w:bCs/>
          <w:color w:val="EE0000"/>
          <w:sz w:val="24"/>
          <w:szCs w:val="28"/>
        </w:rPr>
        <w:t>February</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ˈfebruəri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二月</w:t>
      </w:r>
    </w:p>
    <w:p w14:paraId="145B0BAD" w14:textId="77777777" w:rsidR="00B405E3"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664FE">
        <w:rPr>
          <w:rFonts w:ascii="Times New Roman" w:hAnsi="Times New Roman" w:cs="Times New Roman" w:hint="eastAsia"/>
          <w:szCs w:val="21"/>
        </w:rPr>
        <w:t>Febru</w:t>
      </w:r>
      <w:r w:rsidR="006664FE">
        <w:rPr>
          <w:rFonts w:ascii="Times New Roman" w:hAnsi="Times New Roman" w:cs="Times New Roman" w:hint="eastAsia"/>
          <w:szCs w:val="21"/>
        </w:rPr>
        <w:t>（净化</w:t>
      </w:r>
      <w:r w:rsidR="00CE393A">
        <w:rPr>
          <w:rFonts w:ascii="Times New Roman" w:hAnsi="Times New Roman" w:cs="Times New Roman" w:hint="eastAsia"/>
          <w:szCs w:val="21"/>
        </w:rPr>
        <w:t>，涤罪</w:t>
      </w:r>
      <w:r w:rsidR="006664FE">
        <w:rPr>
          <w:rFonts w:ascii="Times New Roman" w:hAnsi="Times New Roman" w:cs="Times New Roman" w:hint="eastAsia"/>
          <w:szCs w:val="21"/>
        </w:rPr>
        <w:t>）</w:t>
      </w:r>
      <w:r w:rsidR="006664FE">
        <w:rPr>
          <w:rFonts w:ascii="Times New Roman" w:hAnsi="Times New Roman" w:cs="Times New Roman" w:hint="eastAsia"/>
          <w:szCs w:val="21"/>
        </w:rPr>
        <w:t>+ary</w:t>
      </w:r>
      <w:r w:rsidR="006664FE">
        <w:rPr>
          <w:rFonts w:ascii="Times New Roman" w:hAnsi="Times New Roman" w:cs="Times New Roman" w:hint="eastAsia"/>
          <w:szCs w:val="21"/>
        </w:rPr>
        <w:t>（形容词</w:t>
      </w:r>
      <w:r w:rsidR="00CE393A">
        <w:rPr>
          <w:rFonts w:ascii="Times New Roman" w:hAnsi="Times New Roman" w:cs="Times New Roman" w:hint="eastAsia"/>
          <w:szCs w:val="21"/>
        </w:rPr>
        <w:t>和名词</w:t>
      </w:r>
      <w:r w:rsidR="006664FE">
        <w:rPr>
          <w:rFonts w:ascii="Times New Roman" w:hAnsi="Times New Roman" w:cs="Times New Roman" w:hint="eastAsia"/>
          <w:szCs w:val="21"/>
        </w:rPr>
        <w:t>后缀）→净化节</w:t>
      </w:r>
      <w:r w:rsidR="0046504D">
        <w:rPr>
          <w:rFonts w:ascii="Times New Roman" w:hAnsi="Times New Roman" w:cs="Times New Roman" w:hint="eastAsia"/>
          <w:szCs w:val="21"/>
        </w:rPr>
        <w:t>所在</w:t>
      </w:r>
      <w:r w:rsidR="006664FE">
        <w:rPr>
          <w:rFonts w:ascii="Times New Roman" w:hAnsi="Times New Roman" w:cs="Times New Roman" w:hint="eastAsia"/>
          <w:szCs w:val="21"/>
        </w:rPr>
        <w:t>的月份→二月</w:t>
      </w:r>
    </w:p>
    <w:p w14:paraId="1E4DDC84" w14:textId="3ED0A512" w:rsidR="00F148DF" w:rsidRDefault="00B405E3"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35821">
        <w:rPr>
          <w:rFonts w:ascii="Times New Roman" w:hAnsi="Times New Roman" w:cs="Times New Roman" w:hint="eastAsia"/>
          <w:szCs w:val="21"/>
        </w:rPr>
        <w:t>古罗马人在</w:t>
      </w:r>
      <w:r>
        <w:rPr>
          <w:rFonts w:ascii="Times New Roman" w:hAnsi="Times New Roman" w:cs="Times New Roman" w:hint="eastAsia"/>
          <w:szCs w:val="21"/>
        </w:rPr>
        <w:t>此</w:t>
      </w:r>
      <w:r w:rsidR="00A35821">
        <w:rPr>
          <w:rFonts w:ascii="Times New Roman" w:hAnsi="Times New Roman" w:cs="Times New Roman" w:hint="eastAsia"/>
          <w:szCs w:val="21"/>
        </w:rPr>
        <w:t>月中旬过净化节</w:t>
      </w:r>
      <w:r>
        <w:rPr>
          <w:rFonts w:ascii="Times New Roman" w:hAnsi="Times New Roman" w:cs="Times New Roman" w:hint="eastAsia"/>
          <w:szCs w:val="21"/>
        </w:rPr>
        <w:t>，故此得名。</w:t>
      </w:r>
    </w:p>
    <w:p w14:paraId="5EE5E439" w14:textId="562492A9"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March</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m</w:t>
      </w:r>
      <w:r w:rsidR="001905C1" w:rsidRPr="001905C1">
        <w:rPr>
          <w:rFonts w:ascii="Times New Roman" w:hAnsi="Times New Roman" w:cs="Times New Roman" w:hint="eastAsia"/>
        </w:rPr>
        <w:t>ɑ</w:t>
      </w:r>
      <w:r w:rsidR="001905C1" w:rsidRPr="001905C1">
        <w:rPr>
          <w:rFonts w:ascii="Times New Roman" w:hAnsi="Times New Roman" w:cs="Times New Roman"/>
        </w:rPr>
        <w:t>ːtʃ</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三月</w:t>
      </w:r>
    </w:p>
    <w:p w14:paraId="34714463" w14:textId="0FA5F650" w:rsidR="007B56A8" w:rsidRDefault="00A35821" w:rsidP="007B56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F148DF" w:rsidRPr="008A13C6">
        <w:rPr>
          <w:rFonts w:ascii="Times New Roman" w:hAnsi="Times New Roman" w:cs="Times New Roman" w:hint="eastAsia"/>
          <w:szCs w:val="21"/>
        </w:rPr>
        <w:t>源自古罗马神话中的战神马尔斯</w:t>
      </w:r>
      <w:r w:rsidR="00F148DF">
        <w:rPr>
          <w:rFonts w:ascii="Times New Roman" w:hAnsi="Times New Roman" w:cs="Times New Roman" w:hint="eastAsia"/>
          <w:szCs w:val="21"/>
        </w:rPr>
        <w:t>的名字</w:t>
      </w:r>
      <w:r w:rsidR="00F148DF" w:rsidRPr="008A13C6">
        <w:rPr>
          <w:rFonts w:ascii="Times New Roman" w:hAnsi="Times New Roman" w:cs="Times New Roman" w:hint="eastAsia"/>
          <w:szCs w:val="21"/>
        </w:rPr>
        <w:t>Mars</w:t>
      </w:r>
      <w:r w:rsidR="00F148DF">
        <w:rPr>
          <w:rFonts w:ascii="Times New Roman" w:hAnsi="Times New Roman" w:cs="Times New Roman" w:hint="eastAsia"/>
          <w:szCs w:val="21"/>
        </w:rPr>
        <w:t>。</w:t>
      </w:r>
      <w:r w:rsidR="001905C1">
        <w:rPr>
          <w:rFonts w:ascii="Times New Roman" w:hAnsi="Times New Roman" w:cs="Times New Roman" w:hint="eastAsia"/>
          <w:szCs w:val="21"/>
        </w:rPr>
        <w:t>古罗马人常在初春</w:t>
      </w:r>
      <w:r w:rsidR="00F148DF">
        <w:rPr>
          <w:rFonts w:ascii="Times New Roman" w:hAnsi="Times New Roman" w:cs="Times New Roman" w:hint="eastAsia"/>
          <w:szCs w:val="21"/>
        </w:rPr>
        <w:t>三月开始出征，希望战神保佑，故将此月以战神命名。</w:t>
      </w:r>
    </w:p>
    <w:p w14:paraId="78595018" w14:textId="362247F1"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b/>
          <w:bCs/>
          <w:color w:val="EE0000"/>
          <w:sz w:val="24"/>
          <w:szCs w:val="28"/>
        </w:rPr>
        <w:t>April</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ˈeɪprəl</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四月</w:t>
      </w:r>
    </w:p>
    <w:p w14:paraId="050E3673" w14:textId="58889CD4" w:rsidR="007B56A8" w:rsidRDefault="005A0A55" w:rsidP="007B56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B56A8">
        <w:rPr>
          <w:rFonts w:ascii="Times New Roman" w:hAnsi="Times New Roman" w:cs="Times New Roman" w:hint="eastAsia"/>
          <w:szCs w:val="21"/>
        </w:rPr>
        <w:t>apr</w:t>
      </w:r>
      <w:r w:rsidR="007B56A8">
        <w:rPr>
          <w:rFonts w:ascii="Times New Roman" w:hAnsi="Times New Roman" w:cs="Times New Roman" w:hint="eastAsia"/>
          <w:szCs w:val="21"/>
        </w:rPr>
        <w:t>（</w:t>
      </w:r>
      <w:r w:rsidR="001905C1">
        <w:rPr>
          <w:rFonts w:ascii="Times New Roman" w:hAnsi="Times New Roman" w:cs="Times New Roman" w:hint="eastAsia"/>
          <w:szCs w:val="21"/>
        </w:rPr>
        <w:t>可能来自</w:t>
      </w:r>
      <w:r w:rsidR="007B56A8" w:rsidRPr="007B56A8">
        <w:rPr>
          <w:rFonts w:ascii="Times New Roman" w:hAnsi="Times New Roman" w:cs="Times New Roman"/>
          <w:szCs w:val="21"/>
        </w:rPr>
        <w:t>aphrodite</w:t>
      </w:r>
      <w:r w:rsidR="007B56A8">
        <w:rPr>
          <w:rFonts w:ascii="Times New Roman" w:hAnsi="Times New Roman" w:cs="Times New Roman" w:hint="eastAsia"/>
          <w:szCs w:val="21"/>
        </w:rPr>
        <w:t>，古希腊神话中的爱神）</w:t>
      </w:r>
      <w:r w:rsidR="007B56A8">
        <w:rPr>
          <w:rFonts w:ascii="Times New Roman" w:hAnsi="Times New Roman" w:cs="Times New Roman" w:hint="eastAsia"/>
          <w:szCs w:val="21"/>
        </w:rPr>
        <w:t>+il</w:t>
      </w:r>
      <w:r w:rsidR="007B56A8">
        <w:rPr>
          <w:rFonts w:ascii="Times New Roman" w:hAnsi="Times New Roman" w:cs="Times New Roman" w:hint="eastAsia"/>
          <w:szCs w:val="21"/>
        </w:rPr>
        <w:t>（形容词后缀）→献给爱神的（月份）→四月</w:t>
      </w:r>
    </w:p>
    <w:p w14:paraId="0D4B992C" w14:textId="04E7D5EA"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May</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meɪ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五月</w:t>
      </w:r>
    </w:p>
    <w:p w14:paraId="283FD3B9" w14:textId="0A54C2E9" w:rsidR="007B56A8" w:rsidRDefault="007B56A8" w:rsidP="007B56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905C1">
        <w:rPr>
          <w:rFonts w:ascii="Times New Roman" w:hAnsi="Times New Roman" w:cs="Times New Roman" w:hint="eastAsia"/>
          <w:szCs w:val="21"/>
        </w:rPr>
        <w:t>来自古罗马神话中的本土女神玛雅</w:t>
      </w:r>
      <w:r w:rsidR="001905C1">
        <w:rPr>
          <w:rFonts w:ascii="Times New Roman" w:hAnsi="Times New Roman" w:cs="Times New Roman" w:hint="eastAsia"/>
          <w:szCs w:val="21"/>
        </w:rPr>
        <w:t>Maia</w:t>
      </w:r>
      <w:r w:rsidR="001905C1">
        <w:rPr>
          <w:rFonts w:ascii="Times New Roman" w:hAnsi="Times New Roman" w:cs="Times New Roman" w:hint="eastAsia"/>
          <w:szCs w:val="21"/>
        </w:rPr>
        <w:t>。她</w:t>
      </w:r>
      <w:r w:rsidR="001905C1" w:rsidRPr="008A13C6">
        <w:rPr>
          <w:rFonts w:ascii="Times New Roman" w:hAnsi="Times New Roman" w:cs="Times New Roman"/>
          <w:szCs w:val="21"/>
        </w:rPr>
        <w:t>是专门掌管春天和生命的女神</w:t>
      </w:r>
      <w:r w:rsidR="001905C1" w:rsidRPr="008A13C6">
        <w:rPr>
          <w:rFonts w:ascii="Times New Roman" w:hAnsi="Times New Roman" w:cs="Times New Roman" w:hint="eastAsia"/>
          <w:szCs w:val="21"/>
        </w:rPr>
        <w:t>，名</w:t>
      </w:r>
      <w:r w:rsidR="001905C1" w:rsidRPr="008A13C6">
        <w:rPr>
          <w:rFonts w:ascii="Times New Roman" w:hAnsi="Times New Roman" w:cs="Times New Roman" w:hint="eastAsia"/>
          <w:szCs w:val="21"/>
        </w:rPr>
        <w:lastRenderedPageBreak/>
        <w:t>字的含义就是“能使万物生长者”。每年春天，她为世界带来温暖，使世间万物蓬勃生长。</w:t>
      </w:r>
      <w:r w:rsidR="001905C1" w:rsidRPr="008A13C6">
        <w:rPr>
          <w:rFonts w:ascii="Times New Roman" w:hAnsi="Times New Roman" w:cs="Times New Roman"/>
          <w:szCs w:val="21"/>
        </w:rPr>
        <w:t>为了纪念这位女神，罗马人就用它的名字来命名</w:t>
      </w:r>
      <w:r w:rsidR="001905C1" w:rsidRPr="008A13C6">
        <w:rPr>
          <w:rFonts w:ascii="Times New Roman" w:hAnsi="Times New Roman" w:cs="Times New Roman" w:hint="eastAsia"/>
          <w:szCs w:val="21"/>
        </w:rPr>
        <w:t>五</w:t>
      </w:r>
      <w:r w:rsidR="001905C1" w:rsidRPr="008A13C6">
        <w:rPr>
          <w:rFonts w:ascii="Times New Roman" w:hAnsi="Times New Roman" w:cs="Times New Roman"/>
          <w:szCs w:val="21"/>
        </w:rPr>
        <w:t>月</w:t>
      </w:r>
      <w:r w:rsidR="001905C1">
        <w:rPr>
          <w:rFonts w:ascii="Times New Roman" w:hAnsi="Times New Roman" w:cs="Times New Roman" w:hint="eastAsia"/>
          <w:szCs w:val="21"/>
        </w:rPr>
        <w:t>。</w:t>
      </w:r>
    </w:p>
    <w:p w14:paraId="33AA3687" w14:textId="008DEF93"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June</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dʒuːn</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六月</w:t>
      </w:r>
    </w:p>
    <w:p w14:paraId="23FA961D" w14:textId="13BDD8FA" w:rsidR="00474DF6" w:rsidRDefault="00474DF6" w:rsidP="00474DF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905C1">
        <w:rPr>
          <w:rFonts w:ascii="Times New Roman" w:hAnsi="Times New Roman" w:cs="Times New Roman" w:hint="eastAsia"/>
          <w:szCs w:val="21"/>
        </w:rPr>
        <w:t>来自古罗马神话中的天后朱诺的名字</w:t>
      </w:r>
      <w:r w:rsidR="001905C1">
        <w:rPr>
          <w:rFonts w:ascii="Times New Roman" w:hAnsi="Times New Roman" w:cs="Times New Roman" w:hint="eastAsia"/>
          <w:szCs w:val="21"/>
        </w:rPr>
        <w:t>Juno</w:t>
      </w:r>
      <w:r w:rsidR="001905C1">
        <w:rPr>
          <w:rFonts w:ascii="Times New Roman" w:hAnsi="Times New Roman" w:cs="Times New Roman" w:hint="eastAsia"/>
          <w:szCs w:val="21"/>
        </w:rPr>
        <w:t>。</w:t>
      </w:r>
      <w:r w:rsidR="001905C1" w:rsidRPr="008A13C6">
        <w:rPr>
          <w:rFonts w:ascii="Times New Roman" w:hAnsi="Times New Roman" w:cs="Times New Roman" w:hint="eastAsia"/>
          <w:szCs w:val="21"/>
        </w:rPr>
        <w:t>六月正值初夏之际，莺飞草长、百花盛开，是婚嫁的绝好时机，罗马人常常选择在这个季节结婚，于是就用</w:t>
      </w:r>
      <w:r w:rsidR="001905C1">
        <w:rPr>
          <w:rFonts w:ascii="Times New Roman" w:hAnsi="Times New Roman" w:cs="Times New Roman" w:hint="eastAsia"/>
          <w:szCs w:val="21"/>
        </w:rPr>
        <w:t>古罗马神话中</w:t>
      </w:r>
      <w:r w:rsidR="001905C1" w:rsidRPr="008A13C6">
        <w:rPr>
          <w:rFonts w:ascii="Times New Roman" w:hAnsi="Times New Roman" w:cs="Times New Roman" w:hint="eastAsia"/>
          <w:szCs w:val="21"/>
        </w:rPr>
        <w:t>掌管婚姻的天后朱诺</w:t>
      </w:r>
      <w:r w:rsidR="001905C1">
        <w:rPr>
          <w:rFonts w:ascii="Times New Roman" w:hAnsi="Times New Roman" w:cs="Times New Roman" w:hint="eastAsia"/>
          <w:szCs w:val="21"/>
        </w:rPr>
        <w:t>来</w:t>
      </w:r>
      <w:r w:rsidR="001905C1" w:rsidRPr="008A13C6">
        <w:rPr>
          <w:rFonts w:ascii="Times New Roman" w:hAnsi="Times New Roman" w:cs="Times New Roman" w:hint="eastAsia"/>
          <w:szCs w:val="21"/>
        </w:rPr>
        <w:t>命名</w:t>
      </w:r>
      <w:r w:rsidR="001905C1">
        <w:rPr>
          <w:rFonts w:ascii="Times New Roman" w:hAnsi="Times New Roman" w:cs="Times New Roman" w:hint="eastAsia"/>
          <w:szCs w:val="21"/>
        </w:rPr>
        <w:t>这个月份。</w:t>
      </w:r>
    </w:p>
    <w:p w14:paraId="5F5D8B6F" w14:textId="2534111D"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July</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dʒuˈlaɪ</w:t>
      </w:r>
      <w:r w:rsidRPr="00832D03">
        <w:rPr>
          <w:rFonts w:ascii="Times New Roman" w:hAnsi="Times New Roman" w:cs="Times New Roman"/>
        </w:rPr>
        <w:t>] n.</w:t>
      </w:r>
      <w:r w:rsidRPr="00832D03">
        <w:rPr>
          <w:rFonts w:ascii="Times New Roman" w:hAnsi="Times New Roman" w:cs="Times New Roman"/>
        </w:rPr>
        <w:t>七月</w:t>
      </w:r>
    </w:p>
    <w:p w14:paraId="52683093" w14:textId="7539ABF5" w:rsidR="00A44859" w:rsidRDefault="00474DF6" w:rsidP="00474DF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905C1" w:rsidRPr="008A13C6">
        <w:rPr>
          <w:rFonts w:ascii="Times New Roman" w:hAnsi="Times New Roman" w:cs="Times New Roman"/>
          <w:szCs w:val="21"/>
        </w:rPr>
        <w:t>源于古罗马凯撒大帝的名字</w:t>
      </w:r>
      <w:r w:rsidR="001905C1" w:rsidRPr="008A13C6">
        <w:rPr>
          <w:rFonts w:ascii="Times New Roman" w:hAnsi="Times New Roman" w:cs="Times New Roman"/>
          <w:szCs w:val="21"/>
        </w:rPr>
        <w:t>Julius</w:t>
      </w:r>
      <w:r w:rsidR="001905C1" w:rsidRPr="008A13C6">
        <w:rPr>
          <w:rFonts w:ascii="Times New Roman" w:hAnsi="Times New Roman" w:cs="Times New Roman"/>
          <w:szCs w:val="21"/>
        </w:rPr>
        <w:t>。凯撒大帝被刺身亡后，他手下的罗马将军安东尼向元老院提议，</w:t>
      </w:r>
      <w:r w:rsidR="00E86556">
        <w:rPr>
          <w:rFonts w:ascii="Times New Roman" w:hAnsi="Times New Roman" w:cs="Times New Roman" w:hint="eastAsia"/>
          <w:szCs w:val="21"/>
        </w:rPr>
        <w:t>将凯撒封神，用其</w:t>
      </w:r>
      <w:r w:rsidR="001905C1" w:rsidRPr="008A13C6">
        <w:rPr>
          <w:rFonts w:ascii="Times New Roman" w:hAnsi="Times New Roman" w:cs="Times New Roman"/>
          <w:szCs w:val="21"/>
        </w:rPr>
        <w:t>名字</w:t>
      </w:r>
      <w:r w:rsidR="001905C1" w:rsidRPr="008A13C6">
        <w:rPr>
          <w:rFonts w:ascii="Times New Roman" w:hAnsi="Times New Roman" w:cs="Times New Roman"/>
          <w:szCs w:val="21"/>
        </w:rPr>
        <w:t>Julius</w:t>
      </w:r>
      <w:r w:rsidR="001905C1" w:rsidRPr="008A13C6">
        <w:rPr>
          <w:rFonts w:ascii="Times New Roman" w:hAnsi="Times New Roman" w:cs="Times New Roman"/>
          <w:szCs w:val="21"/>
        </w:rPr>
        <w:t>来命名</w:t>
      </w:r>
      <w:r w:rsidR="001905C1">
        <w:rPr>
          <w:rFonts w:ascii="Times New Roman" w:hAnsi="Times New Roman" w:cs="Times New Roman" w:hint="eastAsia"/>
          <w:szCs w:val="21"/>
        </w:rPr>
        <w:t>七月，也就是</w:t>
      </w:r>
      <w:r w:rsidR="001905C1" w:rsidRPr="008A13C6">
        <w:rPr>
          <w:rFonts w:ascii="Times New Roman" w:hAnsi="Times New Roman" w:cs="Times New Roman"/>
          <w:szCs w:val="21"/>
        </w:rPr>
        <w:t>凯撒</w:t>
      </w:r>
      <w:r w:rsidR="001905C1">
        <w:rPr>
          <w:rFonts w:ascii="Times New Roman" w:hAnsi="Times New Roman" w:cs="Times New Roman" w:hint="eastAsia"/>
          <w:szCs w:val="21"/>
        </w:rPr>
        <w:t>生日所在的月份</w:t>
      </w:r>
      <w:r w:rsidR="001905C1" w:rsidRPr="008A13C6">
        <w:rPr>
          <w:rFonts w:ascii="Times New Roman" w:hAnsi="Times New Roman" w:cs="Times New Roman"/>
          <w:szCs w:val="21"/>
        </w:rPr>
        <w:t>。元老院同意了，于是七月的名称就</w:t>
      </w:r>
      <w:r w:rsidR="001905C1">
        <w:rPr>
          <w:rFonts w:ascii="Times New Roman" w:hAnsi="Times New Roman" w:cs="Times New Roman" w:hint="eastAsia"/>
          <w:szCs w:val="21"/>
        </w:rPr>
        <w:t>被</w:t>
      </w:r>
      <w:r w:rsidR="001905C1" w:rsidRPr="008A13C6">
        <w:rPr>
          <w:rFonts w:ascii="Times New Roman" w:hAnsi="Times New Roman" w:cs="Times New Roman"/>
          <w:szCs w:val="21"/>
        </w:rPr>
        <w:t>改成了</w:t>
      </w:r>
      <w:r w:rsidR="001905C1" w:rsidRPr="008A13C6">
        <w:rPr>
          <w:rFonts w:ascii="Times New Roman" w:hAnsi="Times New Roman" w:cs="Times New Roman"/>
          <w:szCs w:val="21"/>
        </w:rPr>
        <w:t>Julius</w:t>
      </w:r>
      <w:r w:rsidR="001905C1">
        <w:rPr>
          <w:rFonts w:ascii="Times New Roman" w:hAnsi="Times New Roman" w:cs="Times New Roman" w:hint="eastAsia"/>
          <w:szCs w:val="21"/>
        </w:rPr>
        <w:t>，进入英语后变成了</w:t>
      </w:r>
      <w:r w:rsidR="001905C1" w:rsidRPr="008A13C6">
        <w:rPr>
          <w:rFonts w:ascii="Times New Roman" w:hAnsi="Times New Roman" w:cs="Times New Roman"/>
          <w:szCs w:val="21"/>
        </w:rPr>
        <w:t>英语单词</w:t>
      </w:r>
      <w:r w:rsidR="001905C1" w:rsidRPr="008A13C6">
        <w:rPr>
          <w:rFonts w:ascii="Times New Roman" w:hAnsi="Times New Roman" w:cs="Times New Roman"/>
          <w:szCs w:val="21"/>
        </w:rPr>
        <w:t>July</w:t>
      </w:r>
      <w:r w:rsidR="00A35821">
        <w:rPr>
          <w:rFonts w:ascii="Times New Roman" w:hAnsi="Times New Roman" w:cs="Times New Roman" w:hint="eastAsia"/>
          <w:szCs w:val="21"/>
        </w:rPr>
        <w:t>（</w:t>
      </w:r>
      <w:r w:rsidR="00A44859">
        <w:rPr>
          <w:rFonts w:ascii="Times New Roman" w:hAnsi="Times New Roman" w:cs="Times New Roman" w:hint="eastAsia"/>
          <w:szCs w:val="21"/>
        </w:rPr>
        <w:t>末尾的</w:t>
      </w:r>
      <w:r w:rsidR="00A44859">
        <w:rPr>
          <w:rFonts w:ascii="Times New Roman" w:hAnsi="Times New Roman" w:cs="Times New Roman" w:hint="eastAsia"/>
          <w:szCs w:val="21"/>
        </w:rPr>
        <w:t>i</w:t>
      </w:r>
      <w:r w:rsidR="00A44859">
        <w:rPr>
          <w:rFonts w:ascii="Times New Roman" w:hAnsi="Times New Roman" w:cs="Times New Roman" w:hint="eastAsia"/>
          <w:szCs w:val="21"/>
        </w:rPr>
        <w:t>变成</w:t>
      </w:r>
      <w:r w:rsidR="00A44859">
        <w:rPr>
          <w:rFonts w:ascii="Times New Roman" w:hAnsi="Times New Roman" w:cs="Times New Roman" w:hint="eastAsia"/>
          <w:szCs w:val="21"/>
        </w:rPr>
        <w:t>y</w:t>
      </w:r>
      <w:r w:rsidR="00A35821">
        <w:rPr>
          <w:rFonts w:ascii="Times New Roman" w:hAnsi="Times New Roman" w:cs="Times New Roman" w:hint="eastAsia"/>
          <w:szCs w:val="21"/>
        </w:rPr>
        <w:t>）。</w:t>
      </w:r>
    </w:p>
    <w:p w14:paraId="7BA0FC26" w14:textId="11167285"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8"/>
        </w:rPr>
        <w:t>August</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ɔːˈ</w:t>
      </w:r>
      <w:r w:rsidR="001905C1" w:rsidRPr="001905C1">
        <w:rPr>
          <w:rFonts w:ascii="Times New Roman" w:hAnsi="Times New Roman" w:cs="Times New Roman" w:hint="eastAsia"/>
        </w:rPr>
        <w:t>ɡ</w:t>
      </w:r>
      <w:r w:rsidR="001905C1" w:rsidRPr="001905C1">
        <w:rPr>
          <w:rFonts w:ascii="Times New Roman" w:hAnsi="Times New Roman" w:cs="Times New Roman"/>
        </w:rPr>
        <w:t>ʌst</w:t>
      </w:r>
      <w:r w:rsidRPr="00832D03">
        <w:rPr>
          <w:rFonts w:ascii="Times New Roman" w:hAnsi="Times New Roman" w:cs="Times New Roman"/>
        </w:rPr>
        <w:t>] n.</w:t>
      </w:r>
      <w:r w:rsidRPr="00832D03">
        <w:rPr>
          <w:rFonts w:ascii="Times New Roman" w:hAnsi="Times New Roman" w:cs="Times New Roman"/>
        </w:rPr>
        <w:t>八月</w:t>
      </w:r>
    </w:p>
    <w:p w14:paraId="69F63982" w14:textId="1EB56A0A" w:rsidR="0046504D" w:rsidRDefault="0046504D" w:rsidP="0046504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905C1" w:rsidRPr="008A13C6">
        <w:rPr>
          <w:rFonts w:ascii="Times New Roman" w:hAnsi="Times New Roman" w:cs="Times New Roman" w:hint="eastAsia"/>
          <w:szCs w:val="21"/>
        </w:rPr>
        <w:t>源自古罗马帝国的创始人屋大维</w:t>
      </w:r>
      <w:r w:rsidR="001905C1">
        <w:rPr>
          <w:rFonts w:ascii="Times New Roman" w:hAnsi="Times New Roman" w:cs="Times New Roman" w:hint="eastAsia"/>
          <w:szCs w:val="21"/>
        </w:rPr>
        <w:t>的</w:t>
      </w:r>
      <w:r w:rsidR="001905C1" w:rsidRPr="008A13C6">
        <w:rPr>
          <w:rFonts w:ascii="Times New Roman" w:hAnsi="Times New Roman" w:cs="Times New Roman" w:hint="eastAsia"/>
          <w:szCs w:val="21"/>
        </w:rPr>
        <w:t>尊号</w:t>
      </w:r>
      <w:r w:rsidR="001905C1" w:rsidRPr="008A13C6">
        <w:rPr>
          <w:rFonts w:ascii="Times New Roman" w:hAnsi="Times New Roman" w:cs="Times New Roman"/>
          <w:szCs w:val="21"/>
        </w:rPr>
        <w:t>Augustus</w:t>
      </w:r>
      <w:r w:rsidR="001905C1" w:rsidRPr="008A13C6">
        <w:rPr>
          <w:rFonts w:ascii="Times New Roman" w:hAnsi="Times New Roman" w:cs="Times New Roman"/>
          <w:szCs w:val="21"/>
        </w:rPr>
        <w:t>（奥古斯都）</w:t>
      </w:r>
      <w:r w:rsidR="001905C1" w:rsidRPr="008A13C6">
        <w:rPr>
          <w:rFonts w:ascii="Times New Roman" w:hAnsi="Times New Roman" w:cs="Times New Roman" w:hint="eastAsia"/>
          <w:szCs w:val="21"/>
        </w:rPr>
        <w:t>。</w:t>
      </w:r>
      <w:r w:rsidR="001905C1" w:rsidRPr="008A13C6">
        <w:rPr>
          <w:rFonts w:ascii="Times New Roman" w:hAnsi="Times New Roman" w:cs="Times New Roman"/>
          <w:szCs w:val="21"/>
        </w:rPr>
        <w:t>屋大维</w:t>
      </w:r>
      <w:r w:rsidR="001905C1">
        <w:rPr>
          <w:rFonts w:ascii="Times New Roman" w:hAnsi="Times New Roman" w:cs="Times New Roman" w:hint="eastAsia"/>
          <w:szCs w:val="21"/>
        </w:rPr>
        <w:t>原</w:t>
      </w:r>
      <w:r w:rsidR="001905C1" w:rsidRPr="008A13C6">
        <w:rPr>
          <w:rFonts w:ascii="Times New Roman" w:hAnsi="Times New Roman" w:cs="Times New Roman"/>
          <w:szCs w:val="21"/>
        </w:rPr>
        <w:t>本是恺撒大帝</w:t>
      </w:r>
      <w:r w:rsidR="001905C1">
        <w:rPr>
          <w:rFonts w:ascii="Times New Roman" w:hAnsi="Times New Roman" w:cs="Times New Roman" w:hint="eastAsia"/>
          <w:szCs w:val="21"/>
        </w:rPr>
        <w:t>姐姐的孙子</w:t>
      </w:r>
      <w:r w:rsidR="001905C1" w:rsidRPr="008A13C6">
        <w:rPr>
          <w:rFonts w:ascii="Times New Roman" w:hAnsi="Times New Roman" w:cs="Times New Roman"/>
          <w:szCs w:val="21"/>
        </w:rPr>
        <w:t>，后来被凯撒</w:t>
      </w:r>
      <w:r w:rsidR="00E86556">
        <w:rPr>
          <w:rFonts w:ascii="Times New Roman" w:hAnsi="Times New Roman" w:cs="Times New Roman" w:hint="eastAsia"/>
          <w:szCs w:val="21"/>
        </w:rPr>
        <w:t>指定为继承人</w:t>
      </w:r>
      <w:r w:rsidR="001905C1" w:rsidRPr="008A13C6">
        <w:rPr>
          <w:rFonts w:ascii="Times New Roman" w:hAnsi="Times New Roman" w:cs="Times New Roman"/>
          <w:szCs w:val="21"/>
        </w:rPr>
        <w:t>。凯撒遇刺身亡后他开始走上政治舞台。他结束了</w:t>
      </w:r>
      <w:r w:rsidR="001905C1">
        <w:rPr>
          <w:rFonts w:ascii="Times New Roman" w:hAnsi="Times New Roman" w:cs="Times New Roman" w:hint="eastAsia"/>
          <w:szCs w:val="21"/>
        </w:rPr>
        <w:t>古</w:t>
      </w:r>
      <w:r w:rsidR="001905C1" w:rsidRPr="008A13C6">
        <w:rPr>
          <w:rFonts w:ascii="Times New Roman" w:hAnsi="Times New Roman" w:cs="Times New Roman"/>
          <w:szCs w:val="21"/>
        </w:rPr>
        <w:t>罗马国内的多年内战，统治罗马</w:t>
      </w:r>
      <w:r w:rsidR="001905C1" w:rsidRPr="008A13C6">
        <w:rPr>
          <w:rFonts w:ascii="Times New Roman" w:hAnsi="Times New Roman" w:cs="Times New Roman"/>
          <w:szCs w:val="21"/>
        </w:rPr>
        <w:t>40</w:t>
      </w:r>
      <w:r w:rsidR="001905C1" w:rsidRPr="008A13C6">
        <w:rPr>
          <w:rFonts w:ascii="Times New Roman" w:hAnsi="Times New Roman" w:cs="Times New Roman"/>
          <w:szCs w:val="21"/>
        </w:rPr>
        <w:t>多年，使</w:t>
      </w:r>
      <w:r w:rsidR="001905C1">
        <w:rPr>
          <w:rFonts w:ascii="Times New Roman" w:hAnsi="Times New Roman" w:cs="Times New Roman" w:hint="eastAsia"/>
          <w:szCs w:val="21"/>
        </w:rPr>
        <w:t>古</w:t>
      </w:r>
      <w:r w:rsidR="001905C1" w:rsidRPr="008A13C6">
        <w:rPr>
          <w:rFonts w:ascii="Times New Roman" w:hAnsi="Times New Roman" w:cs="Times New Roman"/>
          <w:szCs w:val="21"/>
        </w:rPr>
        <w:t>罗马进入了繁荣发展时期。公元前</w:t>
      </w:r>
      <w:r w:rsidR="001905C1" w:rsidRPr="008A13C6">
        <w:rPr>
          <w:rFonts w:ascii="Times New Roman" w:hAnsi="Times New Roman" w:cs="Times New Roman"/>
          <w:szCs w:val="21"/>
        </w:rPr>
        <w:t>27</w:t>
      </w:r>
      <w:r w:rsidR="001905C1" w:rsidRPr="008A13C6">
        <w:rPr>
          <w:rFonts w:ascii="Times New Roman" w:hAnsi="Times New Roman" w:cs="Times New Roman"/>
          <w:szCs w:val="21"/>
        </w:rPr>
        <w:t>年</w:t>
      </w:r>
      <w:r w:rsidR="001905C1" w:rsidRPr="008A13C6">
        <w:rPr>
          <w:rFonts w:ascii="Times New Roman" w:hAnsi="Times New Roman" w:cs="Times New Roman"/>
          <w:szCs w:val="21"/>
        </w:rPr>
        <w:t>8</w:t>
      </w:r>
      <w:r w:rsidR="001905C1" w:rsidRPr="008A13C6">
        <w:rPr>
          <w:rFonts w:ascii="Times New Roman" w:hAnsi="Times New Roman" w:cs="Times New Roman"/>
          <w:szCs w:val="21"/>
        </w:rPr>
        <w:t>月</w:t>
      </w:r>
      <w:r w:rsidR="001905C1">
        <w:rPr>
          <w:rFonts w:ascii="Times New Roman" w:hAnsi="Times New Roman" w:cs="Times New Roman" w:hint="eastAsia"/>
          <w:szCs w:val="21"/>
        </w:rPr>
        <w:t>，古</w:t>
      </w:r>
      <w:r w:rsidR="001905C1" w:rsidRPr="008A13C6">
        <w:rPr>
          <w:rFonts w:ascii="Times New Roman" w:hAnsi="Times New Roman" w:cs="Times New Roman"/>
          <w:szCs w:val="21"/>
        </w:rPr>
        <w:t>罗马元老院授予他</w:t>
      </w:r>
      <w:r w:rsidR="001905C1" w:rsidRPr="008A13C6">
        <w:rPr>
          <w:rFonts w:ascii="Times New Roman" w:hAnsi="Times New Roman" w:cs="Times New Roman"/>
          <w:szCs w:val="21"/>
        </w:rPr>
        <w:t>Augustus</w:t>
      </w:r>
      <w:r w:rsidR="001905C1" w:rsidRPr="008A13C6">
        <w:rPr>
          <w:rFonts w:ascii="Times New Roman" w:hAnsi="Times New Roman" w:cs="Times New Roman"/>
          <w:szCs w:val="21"/>
        </w:rPr>
        <w:t>（奥古斯都）的称号</w:t>
      </w:r>
      <w:r w:rsidR="001905C1" w:rsidRPr="008A13C6">
        <w:rPr>
          <w:rFonts w:ascii="Times New Roman" w:hAnsi="Times New Roman" w:cs="Times New Roman" w:hint="eastAsia"/>
          <w:szCs w:val="21"/>
        </w:rPr>
        <w:t>，</w:t>
      </w:r>
      <w:r w:rsidR="001905C1">
        <w:rPr>
          <w:rFonts w:ascii="Times New Roman" w:hAnsi="Times New Roman" w:cs="Times New Roman" w:hint="eastAsia"/>
          <w:szCs w:val="21"/>
        </w:rPr>
        <w:t>意思是“</w:t>
      </w:r>
      <w:r w:rsidR="001905C1" w:rsidRPr="008A13C6">
        <w:rPr>
          <w:rFonts w:ascii="Times New Roman" w:hAnsi="Times New Roman" w:cs="Times New Roman"/>
          <w:szCs w:val="21"/>
        </w:rPr>
        <w:t>至尊</w:t>
      </w:r>
      <w:r w:rsidR="001905C1" w:rsidRPr="008A13C6">
        <w:rPr>
          <w:rFonts w:ascii="Times New Roman" w:hAnsi="Times New Roman" w:cs="Times New Roman" w:hint="eastAsia"/>
          <w:szCs w:val="21"/>
        </w:rPr>
        <w:t>者</w:t>
      </w:r>
      <w:r w:rsidR="00E86556">
        <w:rPr>
          <w:rFonts w:ascii="Times New Roman" w:hAnsi="Times New Roman" w:cs="Times New Roman" w:hint="eastAsia"/>
          <w:szCs w:val="21"/>
        </w:rPr>
        <w:t>、神圣者</w:t>
      </w:r>
      <w:r w:rsidR="001905C1">
        <w:rPr>
          <w:rFonts w:ascii="Times New Roman" w:hAnsi="Times New Roman" w:cs="Times New Roman" w:hint="eastAsia"/>
          <w:szCs w:val="21"/>
        </w:rPr>
        <w:t>”</w:t>
      </w:r>
      <w:r w:rsidR="001905C1" w:rsidRPr="008A13C6">
        <w:rPr>
          <w:rFonts w:ascii="Times New Roman" w:hAnsi="Times New Roman" w:cs="Times New Roman"/>
          <w:szCs w:val="21"/>
        </w:rPr>
        <w:t>。公元</w:t>
      </w:r>
      <w:r w:rsidR="001905C1" w:rsidRPr="008A13C6">
        <w:rPr>
          <w:rFonts w:ascii="Times New Roman" w:hAnsi="Times New Roman" w:cs="Times New Roman"/>
          <w:szCs w:val="21"/>
        </w:rPr>
        <w:t>14</w:t>
      </w:r>
      <w:r w:rsidR="001905C1" w:rsidRPr="008A13C6">
        <w:rPr>
          <w:rFonts w:ascii="Times New Roman" w:hAnsi="Times New Roman" w:cs="Times New Roman"/>
          <w:szCs w:val="21"/>
        </w:rPr>
        <w:t>年，屋大维去世。罗马元老院决定用</w:t>
      </w:r>
      <w:r w:rsidR="001905C1" w:rsidRPr="008A13C6">
        <w:rPr>
          <w:rFonts w:ascii="Times New Roman" w:hAnsi="Times New Roman" w:cs="Times New Roman"/>
          <w:szCs w:val="21"/>
        </w:rPr>
        <w:t>Augustus</w:t>
      </w:r>
      <w:r w:rsidR="001905C1" w:rsidRPr="008A13C6">
        <w:rPr>
          <w:rFonts w:ascii="Times New Roman" w:hAnsi="Times New Roman" w:cs="Times New Roman"/>
          <w:szCs w:val="21"/>
        </w:rPr>
        <w:t>来命名八月，并将八月的天数增加</w:t>
      </w:r>
      <w:r w:rsidR="001905C1" w:rsidRPr="008A13C6">
        <w:rPr>
          <w:rFonts w:ascii="Times New Roman" w:hAnsi="Times New Roman" w:cs="Times New Roman"/>
          <w:szCs w:val="21"/>
        </w:rPr>
        <w:t>1</w:t>
      </w:r>
      <w:r w:rsidR="001905C1" w:rsidRPr="008A13C6">
        <w:rPr>
          <w:rFonts w:ascii="Times New Roman" w:hAnsi="Times New Roman" w:cs="Times New Roman"/>
          <w:szCs w:val="21"/>
        </w:rPr>
        <w:t>天，使他与凯撒</w:t>
      </w:r>
      <w:r w:rsidR="001905C1" w:rsidRPr="008A13C6">
        <w:rPr>
          <w:rFonts w:ascii="Times New Roman" w:hAnsi="Times New Roman" w:cs="Times New Roman" w:hint="eastAsia"/>
          <w:szCs w:val="21"/>
        </w:rPr>
        <w:t>大帝</w:t>
      </w:r>
      <w:r w:rsidR="001905C1" w:rsidRPr="008A13C6">
        <w:rPr>
          <w:rFonts w:ascii="Times New Roman" w:hAnsi="Times New Roman" w:cs="Times New Roman"/>
          <w:szCs w:val="21"/>
        </w:rPr>
        <w:t>平起平坐。所以现在的八月和七月都是</w:t>
      </w:r>
      <w:r w:rsidR="001905C1" w:rsidRPr="008A13C6">
        <w:rPr>
          <w:rFonts w:ascii="Times New Roman" w:hAnsi="Times New Roman" w:cs="Times New Roman"/>
          <w:szCs w:val="21"/>
        </w:rPr>
        <w:t>31</w:t>
      </w:r>
      <w:r w:rsidR="001905C1" w:rsidRPr="008A13C6">
        <w:rPr>
          <w:rFonts w:ascii="Times New Roman" w:hAnsi="Times New Roman" w:cs="Times New Roman"/>
          <w:szCs w:val="21"/>
        </w:rPr>
        <w:t>天。英语中</w:t>
      </w:r>
      <w:r w:rsidR="001905C1">
        <w:rPr>
          <w:rFonts w:ascii="Times New Roman" w:hAnsi="Times New Roman" w:cs="Times New Roman" w:hint="eastAsia"/>
          <w:szCs w:val="21"/>
        </w:rPr>
        <w:t>表示八月</w:t>
      </w:r>
      <w:r w:rsidR="001905C1" w:rsidRPr="008A13C6">
        <w:rPr>
          <w:rFonts w:ascii="Times New Roman" w:hAnsi="Times New Roman" w:cs="Times New Roman"/>
          <w:szCs w:val="21"/>
        </w:rPr>
        <w:t>的</w:t>
      </w:r>
      <w:r w:rsidR="001905C1">
        <w:rPr>
          <w:rFonts w:ascii="Times New Roman" w:hAnsi="Times New Roman" w:cs="Times New Roman" w:hint="eastAsia"/>
          <w:szCs w:val="21"/>
        </w:rPr>
        <w:t>单词</w:t>
      </w:r>
      <w:r w:rsidR="001905C1">
        <w:rPr>
          <w:rFonts w:ascii="Times New Roman" w:hAnsi="Times New Roman" w:cs="Times New Roman"/>
          <w:szCs w:val="21"/>
        </w:rPr>
        <w:t>August</w:t>
      </w:r>
      <w:r w:rsidR="001905C1" w:rsidRPr="008A13C6">
        <w:rPr>
          <w:rFonts w:ascii="Times New Roman" w:hAnsi="Times New Roman" w:cs="Times New Roman" w:hint="eastAsia"/>
          <w:szCs w:val="21"/>
        </w:rPr>
        <w:t>便来源于此</w:t>
      </w:r>
      <w:r w:rsidR="001905C1" w:rsidRPr="008A13C6">
        <w:rPr>
          <w:rFonts w:ascii="Times New Roman" w:hAnsi="Times New Roman" w:cs="Times New Roman"/>
          <w:szCs w:val="21"/>
        </w:rPr>
        <w:t>。</w:t>
      </w:r>
    </w:p>
    <w:p w14:paraId="26092C3C" w14:textId="299093CD"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September</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sepˈtembə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九月</w:t>
      </w:r>
    </w:p>
    <w:p w14:paraId="24779F5E" w14:textId="5E480E14" w:rsidR="006664FE"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664FE">
        <w:rPr>
          <w:rFonts w:ascii="Times New Roman" w:hAnsi="Times New Roman" w:cs="Times New Roman" w:hint="eastAsia"/>
          <w:szCs w:val="21"/>
        </w:rPr>
        <w:t>septem</w:t>
      </w:r>
      <w:r w:rsidR="006664FE">
        <w:rPr>
          <w:rFonts w:ascii="Times New Roman" w:hAnsi="Times New Roman" w:cs="Times New Roman" w:hint="eastAsia"/>
          <w:szCs w:val="21"/>
        </w:rPr>
        <w:t>（七）</w:t>
      </w:r>
      <w:r w:rsidR="006664FE">
        <w:rPr>
          <w:rFonts w:ascii="Times New Roman" w:hAnsi="Times New Roman" w:cs="Times New Roman" w:hint="eastAsia"/>
          <w:szCs w:val="21"/>
        </w:rPr>
        <w:t>+ber</w:t>
      </w:r>
      <w:r w:rsidR="006664FE">
        <w:rPr>
          <w:rFonts w:ascii="Times New Roman" w:hAnsi="Times New Roman" w:cs="Times New Roman" w:hint="eastAsia"/>
          <w:szCs w:val="21"/>
        </w:rPr>
        <w:t>（</w:t>
      </w:r>
      <w:r w:rsidR="0046504D">
        <w:rPr>
          <w:rFonts w:ascii="Times New Roman" w:hAnsi="Times New Roman" w:cs="Times New Roman" w:hint="eastAsia"/>
          <w:szCs w:val="21"/>
        </w:rPr>
        <w:t>名词后缀</w:t>
      </w:r>
      <w:r w:rsidR="006664FE">
        <w:rPr>
          <w:rFonts w:ascii="Times New Roman" w:hAnsi="Times New Roman" w:cs="Times New Roman" w:hint="eastAsia"/>
          <w:szCs w:val="21"/>
        </w:rPr>
        <w:t>）→（古罗马历）七月→九月</w:t>
      </w:r>
    </w:p>
    <w:p w14:paraId="357C6C21" w14:textId="54AFCEDD" w:rsidR="001905C1" w:rsidRDefault="00A35821"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【源】拉丁语，本意是七月。</w:t>
      </w:r>
      <w:r w:rsidR="001905C1">
        <w:rPr>
          <w:rFonts w:ascii="Times New Roman" w:hAnsi="Times New Roman" w:cs="Times New Roman" w:hint="eastAsia"/>
          <w:szCs w:val="21"/>
        </w:rPr>
        <w:t>古罗马历原本只有十个月，</w:t>
      </w:r>
      <w:r w:rsidR="00664184" w:rsidRPr="00665F44">
        <w:rPr>
          <w:rFonts w:ascii="Times New Roman" w:eastAsia="宋体" w:hAnsi="Times New Roman" w:cs="Times New Roman" w:hint="eastAsia"/>
          <w:color w:val="000000" w:themeColor="text1"/>
          <w:szCs w:val="21"/>
        </w:rPr>
        <w:t>年末</w:t>
      </w:r>
      <w:r w:rsidR="00664184">
        <w:rPr>
          <w:rFonts w:ascii="Times New Roman" w:eastAsia="宋体" w:hAnsi="Times New Roman" w:cs="Times New Roman" w:hint="eastAsia"/>
          <w:color w:val="000000" w:themeColor="text1"/>
          <w:szCs w:val="21"/>
        </w:rPr>
        <w:t>还有大约</w:t>
      </w:r>
      <w:r w:rsidR="00664184" w:rsidRPr="00665F44">
        <w:rPr>
          <w:rFonts w:ascii="Times New Roman" w:eastAsia="宋体" w:hAnsi="Times New Roman" w:cs="Times New Roman" w:hint="eastAsia"/>
          <w:color w:val="000000" w:themeColor="text1"/>
          <w:szCs w:val="21"/>
        </w:rPr>
        <w:t>6</w:t>
      </w:r>
      <w:r w:rsidR="00664184">
        <w:rPr>
          <w:rFonts w:ascii="Times New Roman" w:eastAsia="宋体" w:hAnsi="Times New Roman" w:cs="Times New Roman" w:hint="eastAsia"/>
          <w:color w:val="000000" w:themeColor="text1"/>
          <w:szCs w:val="21"/>
        </w:rPr>
        <w:t>0</w:t>
      </w:r>
      <w:r w:rsidR="00664184">
        <w:rPr>
          <w:rFonts w:ascii="Times New Roman" w:eastAsia="宋体" w:hAnsi="Times New Roman" w:cs="Times New Roman" w:hint="eastAsia"/>
          <w:color w:val="000000" w:themeColor="text1"/>
          <w:szCs w:val="21"/>
        </w:rPr>
        <w:t>多</w:t>
      </w:r>
      <w:r w:rsidR="00664184" w:rsidRPr="00665F44">
        <w:rPr>
          <w:rFonts w:ascii="Times New Roman" w:eastAsia="宋体" w:hAnsi="Times New Roman" w:cs="Times New Roman" w:hint="eastAsia"/>
          <w:color w:val="000000" w:themeColor="text1"/>
          <w:szCs w:val="21"/>
        </w:rPr>
        <w:t>天</w:t>
      </w:r>
      <w:r w:rsidR="00664184">
        <w:rPr>
          <w:rFonts w:ascii="Times New Roman" w:eastAsia="宋体" w:hAnsi="Times New Roman" w:cs="Times New Roman" w:hint="eastAsia"/>
          <w:color w:val="000000" w:themeColor="text1"/>
          <w:szCs w:val="21"/>
        </w:rPr>
        <w:t>没有划分月份</w:t>
      </w:r>
      <w:r w:rsidR="00664184" w:rsidRPr="00665F44">
        <w:rPr>
          <w:rFonts w:ascii="Times New Roman" w:eastAsia="宋体" w:hAnsi="Times New Roman" w:cs="Times New Roman" w:hint="eastAsia"/>
          <w:color w:val="000000" w:themeColor="text1"/>
          <w:szCs w:val="21"/>
        </w:rPr>
        <w:t>，</w:t>
      </w:r>
      <w:r w:rsidR="00664184">
        <w:rPr>
          <w:rFonts w:ascii="Times New Roman" w:eastAsia="宋体" w:hAnsi="Times New Roman" w:cs="Times New Roman" w:hint="eastAsia"/>
          <w:color w:val="000000" w:themeColor="text1"/>
          <w:szCs w:val="21"/>
        </w:rPr>
        <w:t>整体视为</w:t>
      </w:r>
      <w:r w:rsidR="00664184" w:rsidRPr="00665F44">
        <w:rPr>
          <w:rFonts w:ascii="Times New Roman" w:eastAsia="宋体" w:hAnsi="Times New Roman" w:cs="Times New Roman" w:hint="eastAsia"/>
          <w:color w:val="000000" w:themeColor="text1"/>
          <w:szCs w:val="21"/>
        </w:rPr>
        <w:t>“冬季期”。</w:t>
      </w:r>
      <w:r w:rsidR="001905C1">
        <w:rPr>
          <w:rFonts w:ascii="Times New Roman" w:hAnsi="Times New Roman" w:cs="Times New Roman" w:hint="eastAsia"/>
          <w:szCs w:val="21"/>
        </w:rPr>
        <w:t>后来</w:t>
      </w:r>
      <w:r w:rsidR="00664184">
        <w:rPr>
          <w:rFonts w:ascii="Times New Roman" w:hAnsi="Times New Roman" w:cs="Times New Roman" w:hint="eastAsia"/>
          <w:szCs w:val="21"/>
        </w:rPr>
        <w:t>冬季期划分为两个月，安排在一年的最前面。</w:t>
      </w:r>
      <w:r w:rsidR="001905C1">
        <w:rPr>
          <w:rFonts w:ascii="Times New Roman" w:hAnsi="Times New Roman" w:cs="Times New Roman" w:hint="eastAsia"/>
          <w:szCs w:val="21"/>
        </w:rPr>
        <w:t>因此，原来的七月</w:t>
      </w:r>
      <w:r w:rsidR="001905C1">
        <w:rPr>
          <w:rFonts w:ascii="Times New Roman" w:hAnsi="Times New Roman" w:cs="Times New Roman" w:hint="eastAsia"/>
          <w:szCs w:val="21"/>
        </w:rPr>
        <w:t>September</w:t>
      </w:r>
      <w:r w:rsidR="001905C1">
        <w:rPr>
          <w:rFonts w:ascii="Times New Roman" w:hAnsi="Times New Roman" w:cs="Times New Roman" w:hint="eastAsia"/>
          <w:szCs w:val="21"/>
        </w:rPr>
        <w:t>现在就变成了九月，但名称还是没变。</w:t>
      </w:r>
    </w:p>
    <w:p w14:paraId="1C299265" w14:textId="09FD4C62"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2C6AA2">
        <w:rPr>
          <w:rFonts w:ascii="Times New Roman" w:hAnsi="Times New Roman" w:cs="Times New Roman"/>
          <w:b/>
          <w:bCs/>
          <w:color w:val="EE0000"/>
          <w:sz w:val="24"/>
          <w:szCs w:val="28"/>
        </w:rPr>
        <w:t>October</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ɒkˈtəʊbə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十月</w:t>
      </w:r>
    </w:p>
    <w:p w14:paraId="55D3F014" w14:textId="794FDE2B" w:rsidR="006664FE" w:rsidRPr="008A13C6"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6664FE">
        <w:rPr>
          <w:rFonts w:ascii="Times New Roman" w:hAnsi="Times New Roman" w:cs="Times New Roman" w:hint="eastAsia"/>
          <w:szCs w:val="21"/>
        </w:rPr>
        <w:t>octo</w:t>
      </w:r>
      <w:r w:rsidR="006664FE">
        <w:rPr>
          <w:rFonts w:ascii="Times New Roman" w:hAnsi="Times New Roman" w:cs="Times New Roman" w:hint="eastAsia"/>
          <w:szCs w:val="21"/>
        </w:rPr>
        <w:t>（八）</w:t>
      </w:r>
      <w:r w:rsidR="006664FE">
        <w:rPr>
          <w:rFonts w:ascii="Times New Roman" w:hAnsi="Times New Roman" w:cs="Times New Roman" w:hint="eastAsia"/>
          <w:szCs w:val="21"/>
        </w:rPr>
        <w:t>+ber</w:t>
      </w:r>
      <w:r w:rsidR="006664FE">
        <w:rPr>
          <w:rFonts w:ascii="Times New Roman" w:hAnsi="Times New Roman" w:cs="Times New Roman" w:hint="eastAsia"/>
          <w:szCs w:val="21"/>
        </w:rPr>
        <w:t>（</w:t>
      </w:r>
      <w:r w:rsidR="0046504D">
        <w:rPr>
          <w:rFonts w:ascii="Times New Roman" w:hAnsi="Times New Roman" w:cs="Times New Roman" w:hint="eastAsia"/>
          <w:szCs w:val="21"/>
        </w:rPr>
        <w:t>名词后缀</w:t>
      </w:r>
      <w:r w:rsidR="006664FE">
        <w:rPr>
          <w:rFonts w:ascii="Times New Roman" w:hAnsi="Times New Roman" w:cs="Times New Roman" w:hint="eastAsia"/>
          <w:szCs w:val="21"/>
        </w:rPr>
        <w:t>）→（古罗马历）八月→十月</w:t>
      </w:r>
    </w:p>
    <w:p w14:paraId="3EAE1A57" w14:textId="78BDFC1E"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b/>
          <w:bCs/>
          <w:color w:val="EE0000"/>
          <w:sz w:val="24"/>
          <w:szCs w:val="28"/>
        </w:rPr>
        <w:t>November</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nəʊˈvembə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十一月</w:t>
      </w:r>
    </w:p>
    <w:p w14:paraId="720D3D38" w14:textId="2DC5DE28" w:rsidR="006664FE" w:rsidRPr="008A13C6"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664FE">
        <w:rPr>
          <w:rFonts w:ascii="Times New Roman" w:hAnsi="Times New Roman" w:cs="Times New Roman" w:hint="eastAsia"/>
          <w:szCs w:val="21"/>
        </w:rPr>
        <w:t>novem</w:t>
      </w:r>
      <w:r w:rsidR="006664FE">
        <w:rPr>
          <w:rFonts w:ascii="Times New Roman" w:hAnsi="Times New Roman" w:cs="Times New Roman" w:hint="eastAsia"/>
          <w:szCs w:val="21"/>
        </w:rPr>
        <w:t>（九）</w:t>
      </w:r>
      <w:r w:rsidR="006664FE">
        <w:rPr>
          <w:rFonts w:ascii="Times New Roman" w:hAnsi="Times New Roman" w:cs="Times New Roman" w:hint="eastAsia"/>
          <w:szCs w:val="21"/>
        </w:rPr>
        <w:t>+ber</w:t>
      </w:r>
      <w:r w:rsidR="006664FE">
        <w:rPr>
          <w:rFonts w:ascii="Times New Roman" w:hAnsi="Times New Roman" w:cs="Times New Roman" w:hint="eastAsia"/>
          <w:szCs w:val="21"/>
        </w:rPr>
        <w:t>（</w:t>
      </w:r>
      <w:r w:rsidR="0046504D">
        <w:rPr>
          <w:rFonts w:ascii="Times New Roman" w:hAnsi="Times New Roman" w:cs="Times New Roman" w:hint="eastAsia"/>
          <w:szCs w:val="21"/>
        </w:rPr>
        <w:t>名词后缀</w:t>
      </w:r>
      <w:r w:rsidR="006664FE">
        <w:rPr>
          <w:rFonts w:ascii="Times New Roman" w:hAnsi="Times New Roman" w:cs="Times New Roman" w:hint="eastAsia"/>
          <w:szCs w:val="21"/>
        </w:rPr>
        <w:t>）→（古罗马历）九月→十一月</w:t>
      </w:r>
    </w:p>
    <w:p w14:paraId="00F28C34" w14:textId="1C7A01D5" w:rsidR="006664FE" w:rsidRPr="00832D03" w:rsidRDefault="006664FE" w:rsidP="006664FE">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December</w:t>
      </w:r>
      <w:r w:rsidRPr="00832D03">
        <w:rPr>
          <w:rFonts w:ascii="Times New Roman" w:hAnsi="Times New Roman" w:cs="Times New Roman"/>
        </w:rPr>
        <w:t>：</w:t>
      </w:r>
      <w:r w:rsidRPr="00832D03">
        <w:rPr>
          <w:rFonts w:ascii="Times New Roman" w:hAnsi="Times New Roman" w:cs="Times New Roman"/>
        </w:rPr>
        <w:t>[</w:t>
      </w:r>
      <w:r w:rsidR="001905C1" w:rsidRPr="001905C1">
        <w:rPr>
          <w:rFonts w:ascii="Times New Roman" w:hAnsi="Times New Roman" w:cs="Times New Roman"/>
        </w:rPr>
        <w:t>dɪˈsembə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十二月</w:t>
      </w:r>
    </w:p>
    <w:p w14:paraId="46CC311D" w14:textId="602BA363" w:rsidR="0046504D" w:rsidRDefault="005A0A55" w:rsidP="006664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664FE">
        <w:rPr>
          <w:rFonts w:ascii="Times New Roman" w:hAnsi="Times New Roman" w:cs="Times New Roman" w:hint="eastAsia"/>
          <w:szCs w:val="21"/>
        </w:rPr>
        <w:t>decem</w:t>
      </w:r>
      <w:r w:rsidR="006664FE">
        <w:rPr>
          <w:rFonts w:ascii="Times New Roman" w:hAnsi="Times New Roman" w:cs="Times New Roman" w:hint="eastAsia"/>
          <w:szCs w:val="21"/>
        </w:rPr>
        <w:t>（十）</w:t>
      </w:r>
      <w:r w:rsidR="006664FE">
        <w:rPr>
          <w:rFonts w:ascii="Times New Roman" w:hAnsi="Times New Roman" w:cs="Times New Roman" w:hint="eastAsia"/>
          <w:szCs w:val="21"/>
        </w:rPr>
        <w:t>+ber</w:t>
      </w:r>
      <w:r w:rsidR="006664FE">
        <w:rPr>
          <w:rFonts w:ascii="Times New Roman" w:hAnsi="Times New Roman" w:cs="Times New Roman" w:hint="eastAsia"/>
          <w:szCs w:val="21"/>
        </w:rPr>
        <w:t>（</w:t>
      </w:r>
      <w:r w:rsidR="0046504D">
        <w:rPr>
          <w:rFonts w:ascii="Times New Roman" w:hAnsi="Times New Roman" w:cs="Times New Roman" w:hint="eastAsia"/>
          <w:szCs w:val="21"/>
        </w:rPr>
        <w:t>名词后缀</w:t>
      </w:r>
      <w:r w:rsidR="006664FE">
        <w:rPr>
          <w:rFonts w:ascii="Times New Roman" w:hAnsi="Times New Roman" w:cs="Times New Roman" w:hint="eastAsia"/>
          <w:szCs w:val="21"/>
        </w:rPr>
        <w:t>）→（古罗马历）十月→十二月</w:t>
      </w:r>
    </w:p>
    <w:p w14:paraId="3DF690DF" w14:textId="77777777" w:rsidR="00234520" w:rsidRPr="00234520" w:rsidRDefault="00234520" w:rsidP="00234520">
      <w:pPr>
        <w:pStyle w:val="1"/>
        <w:numPr>
          <w:ilvl w:val="0"/>
          <w:numId w:val="24"/>
        </w:numPr>
        <w:spacing w:line="360" w:lineRule="auto"/>
        <w:jc w:val="center"/>
        <w:rPr>
          <w:b w:val="0"/>
          <w:sz w:val="28"/>
          <w:szCs w:val="28"/>
        </w:rPr>
      </w:pPr>
      <w:r w:rsidRPr="00234520">
        <w:rPr>
          <w:rFonts w:hint="eastAsia"/>
          <w:b w:val="0"/>
          <w:sz w:val="28"/>
          <w:szCs w:val="28"/>
        </w:rPr>
        <w:t>星期</w:t>
      </w:r>
    </w:p>
    <w:p w14:paraId="37209A65" w14:textId="59895F6E"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b/>
          <w:bCs/>
          <w:color w:val="EE0000"/>
          <w:sz w:val="24"/>
          <w:szCs w:val="28"/>
        </w:rPr>
        <w:t>week</w:t>
      </w:r>
      <w:r w:rsidRPr="00832D03">
        <w:rPr>
          <w:rFonts w:ascii="Times New Roman" w:hAnsi="Times New Roman" w:cs="Times New Roman"/>
        </w:rPr>
        <w:t>：</w:t>
      </w:r>
      <w:r w:rsidRPr="00832D03">
        <w:rPr>
          <w:rFonts w:ascii="Times New Roman" w:hAnsi="Times New Roman" w:cs="Times New Roman"/>
          <w:szCs w:val="21"/>
        </w:rPr>
        <w:t>[wi</w:t>
      </w:r>
      <w:r w:rsidR="00802A2B" w:rsidRPr="00802A2B">
        <w:rPr>
          <w:rFonts w:ascii="Times New Roman" w:hAnsi="Times New Roman" w:cs="Times New Roman"/>
          <w:szCs w:val="21"/>
        </w:rPr>
        <w:t>ː</w:t>
      </w:r>
      <w:r w:rsidRPr="00832D03">
        <w:rPr>
          <w:rFonts w:ascii="Times New Roman" w:hAnsi="Times New Roman" w:cs="Times New Roman"/>
          <w:szCs w:val="21"/>
        </w:rPr>
        <w:t>k</w:t>
      </w:r>
      <w:r>
        <w:rPr>
          <w:rFonts w:ascii="Times New Roman" w:hAnsi="Times New Roman" w:cs="Times New Roman"/>
          <w:szCs w:val="21"/>
        </w:rPr>
        <w:t>] n.</w:t>
      </w:r>
      <w:r w:rsidRPr="00832D03">
        <w:rPr>
          <w:rFonts w:ascii="Times New Roman" w:hAnsi="Times New Roman" w:cs="Times New Roman"/>
        </w:rPr>
        <w:t>星期</w:t>
      </w:r>
      <w:r w:rsidR="007107A3">
        <w:rPr>
          <w:rFonts w:ascii="Times New Roman" w:hAnsi="Times New Roman" w:cs="Times New Roman" w:hint="eastAsia"/>
        </w:rPr>
        <w:t>，周</w:t>
      </w:r>
    </w:p>
    <w:p w14:paraId="76175548" w14:textId="165643B3" w:rsidR="00C81450" w:rsidRDefault="00C81450" w:rsidP="00C8145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【源】本意可能是“回转”或“连续”。</w:t>
      </w:r>
      <w:r w:rsidR="009F3742">
        <w:rPr>
          <w:rFonts w:ascii="Times New Roman" w:eastAsia="宋体" w:hAnsi="Times New Roman" w:cs="Times New Roman" w:hint="eastAsia"/>
          <w:color w:val="000000" w:themeColor="text1"/>
          <w:szCs w:val="21"/>
        </w:rPr>
        <w:t>星期制度</w:t>
      </w:r>
      <w:r w:rsidR="009F3742" w:rsidRPr="0081713A">
        <w:rPr>
          <w:rFonts w:ascii="Times New Roman" w:eastAsia="宋体" w:hAnsi="Times New Roman" w:cs="Times New Roman" w:hint="eastAsia"/>
          <w:color w:val="000000" w:themeColor="text1"/>
          <w:szCs w:val="21"/>
        </w:rPr>
        <w:t>最早源自两河流域的古巴比伦文明</w:t>
      </w:r>
      <w:r w:rsidR="009F3742">
        <w:rPr>
          <w:rFonts w:ascii="Times New Roman" w:eastAsia="宋体" w:hAnsi="Times New Roman" w:cs="Times New Roman" w:hint="eastAsia"/>
          <w:color w:val="000000" w:themeColor="text1"/>
          <w:szCs w:val="21"/>
        </w:rPr>
        <w:t>中的七星崇拜</w:t>
      </w:r>
      <w:r w:rsidR="009F3742" w:rsidRPr="0081713A">
        <w:rPr>
          <w:rFonts w:ascii="Times New Roman" w:eastAsia="宋体" w:hAnsi="Times New Roman" w:cs="Times New Roman" w:hint="eastAsia"/>
          <w:color w:val="000000" w:themeColor="text1"/>
          <w:szCs w:val="21"/>
        </w:rPr>
        <w:t>。</w:t>
      </w:r>
      <w:r w:rsidR="009F3742">
        <w:rPr>
          <w:rFonts w:ascii="Times New Roman" w:eastAsia="宋体" w:hAnsi="Times New Roman" w:cs="Times New Roman" w:hint="eastAsia"/>
          <w:color w:val="000000" w:themeColor="text1"/>
          <w:szCs w:val="21"/>
        </w:rPr>
        <w:t>古巴比伦人每天祭祀一位星宿，分别是：太阳，月亮，火星，水星，木星，金星和土星，七天为一周期，称为“星期”。</w:t>
      </w:r>
    </w:p>
    <w:p w14:paraId="5D4EF9F2" w14:textId="4C2FFAC0" w:rsidR="0024333C" w:rsidRPr="00832D03" w:rsidRDefault="0024333C" w:rsidP="0024333C">
      <w:pPr>
        <w:pStyle w:val="ac"/>
        <w:numPr>
          <w:ilvl w:val="0"/>
          <w:numId w:val="8"/>
        </w:numPr>
        <w:spacing w:line="480" w:lineRule="auto"/>
        <w:ind w:firstLineChars="0"/>
        <w:rPr>
          <w:rFonts w:ascii="Times New Roman" w:hAnsi="Times New Roman" w:cs="Times New Roman"/>
          <w:lang w:val="nl-NL"/>
        </w:rPr>
      </w:pPr>
      <w:r w:rsidRPr="00794EA9">
        <w:rPr>
          <w:rFonts w:ascii="Times New Roman" w:hAnsi="Times New Roman" w:cs="Times New Roman"/>
          <w:color w:val="EE0000"/>
          <w:szCs w:val="21"/>
          <w:lang w:val="nl-NL"/>
        </w:rPr>
        <w:t>weekly</w:t>
      </w:r>
      <w:r w:rsidRPr="00832D03">
        <w:rPr>
          <w:rFonts w:ascii="Times New Roman" w:hAnsi="Times New Roman" w:cs="Times New Roman"/>
          <w:szCs w:val="21"/>
          <w:lang w:val="nl-NL"/>
        </w:rPr>
        <w:t>：</w:t>
      </w:r>
      <w:r w:rsidRPr="00832D03">
        <w:rPr>
          <w:rFonts w:ascii="Times New Roman" w:hAnsi="Times New Roman" w:cs="Times New Roman"/>
          <w:szCs w:val="21"/>
          <w:lang w:val="nl-NL"/>
        </w:rPr>
        <w:t>['wi</w:t>
      </w:r>
      <w:r w:rsidR="00802A2B" w:rsidRPr="00802A2B">
        <w:rPr>
          <w:rFonts w:ascii="Times New Roman" w:hAnsi="Times New Roman" w:cs="Times New Roman"/>
          <w:szCs w:val="21"/>
        </w:rPr>
        <w:t>ː</w:t>
      </w:r>
      <w:r w:rsidRPr="00832D03">
        <w:rPr>
          <w:rFonts w:ascii="Times New Roman" w:hAnsi="Times New Roman" w:cs="Times New Roman"/>
          <w:szCs w:val="21"/>
          <w:lang w:val="nl-NL"/>
        </w:rPr>
        <w:t>kli] adj</w:t>
      </w:r>
      <w:r w:rsidR="00F67D1C">
        <w:rPr>
          <w:rFonts w:ascii="Times New Roman" w:hAnsi="Times New Roman" w:cs="Times New Roman"/>
          <w:szCs w:val="21"/>
          <w:lang w:val="nl-NL"/>
        </w:rPr>
        <w:t>.</w:t>
      </w:r>
      <w:r w:rsidRPr="00832D03">
        <w:rPr>
          <w:rFonts w:ascii="Times New Roman" w:hAnsi="Times New Roman" w:cs="Times New Roman"/>
          <w:szCs w:val="21"/>
          <w:lang w:val="nl-NL"/>
        </w:rPr>
        <w:t>每周的；</w:t>
      </w:r>
      <w:r>
        <w:rPr>
          <w:rFonts w:ascii="Times New Roman" w:hAnsi="Times New Roman" w:cs="Times New Roman" w:hint="eastAsia"/>
          <w:szCs w:val="21"/>
          <w:lang w:val="nl-NL"/>
        </w:rPr>
        <w:t>每</w:t>
      </w:r>
      <w:r w:rsidRPr="00832D03">
        <w:rPr>
          <w:rFonts w:ascii="Times New Roman" w:hAnsi="Times New Roman" w:cs="Times New Roman"/>
          <w:szCs w:val="21"/>
          <w:lang w:val="nl-NL"/>
        </w:rPr>
        <w:t>周一次的</w:t>
      </w:r>
      <w:r w:rsidRPr="00832D03">
        <w:rPr>
          <w:rFonts w:ascii="Times New Roman" w:hAnsi="Times New Roman" w:cs="Times New Roman"/>
          <w:szCs w:val="21"/>
          <w:lang w:val="nl-NL"/>
        </w:rPr>
        <w:t>adv.</w:t>
      </w:r>
      <w:r w:rsidRPr="00832D03">
        <w:rPr>
          <w:rFonts w:ascii="Times New Roman" w:hAnsi="Times New Roman" w:cs="Times New Roman"/>
          <w:szCs w:val="21"/>
          <w:lang w:val="nl-NL"/>
        </w:rPr>
        <w:t>每周一次</w:t>
      </w:r>
    </w:p>
    <w:p w14:paraId="39D7A2F0" w14:textId="67F09172" w:rsidR="0024333C" w:rsidRPr="0024333C" w:rsidRDefault="005A0A55" w:rsidP="0024333C">
      <w:pPr>
        <w:spacing w:line="360" w:lineRule="auto"/>
        <w:ind w:firstLineChars="202" w:firstLine="424"/>
        <w:rPr>
          <w:rFonts w:ascii="Times New Roman" w:hAnsi="Times New Roman" w:cs="Times New Roman"/>
          <w:szCs w:val="21"/>
          <w:lang w:val="nl-NL"/>
        </w:rPr>
      </w:pPr>
      <w:r>
        <w:rPr>
          <w:rFonts w:ascii="Times New Roman" w:hAnsi="Times New Roman" w:cs="Times New Roman" w:hint="eastAsia"/>
          <w:szCs w:val="21"/>
        </w:rPr>
        <w:t>【拆】</w:t>
      </w:r>
      <w:r w:rsidR="0024333C" w:rsidRPr="0024333C">
        <w:rPr>
          <w:rFonts w:ascii="Times New Roman" w:hAnsi="Times New Roman" w:cs="Times New Roman" w:hint="eastAsia"/>
          <w:szCs w:val="21"/>
          <w:lang w:val="nl-NL"/>
        </w:rPr>
        <w:t>week</w:t>
      </w:r>
      <w:r w:rsidR="0024333C" w:rsidRPr="0024333C">
        <w:rPr>
          <w:rFonts w:ascii="Times New Roman" w:hAnsi="Times New Roman" w:cs="Times New Roman" w:hint="eastAsia"/>
          <w:szCs w:val="21"/>
          <w:lang w:val="nl-NL"/>
        </w:rPr>
        <w:t>（</w:t>
      </w:r>
      <w:r w:rsidR="0024333C" w:rsidRPr="003E7BB2">
        <w:rPr>
          <w:rFonts w:ascii="Times New Roman" w:hAnsi="Times New Roman" w:cs="Times New Roman" w:hint="eastAsia"/>
          <w:szCs w:val="21"/>
        </w:rPr>
        <w:t>周</w:t>
      </w:r>
      <w:r w:rsidR="0024333C" w:rsidRPr="0024333C">
        <w:rPr>
          <w:rFonts w:ascii="Times New Roman" w:hAnsi="Times New Roman" w:cs="Times New Roman" w:hint="eastAsia"/>
          <w:szCs w:val="21"/>
          <w:lang w:val="nl-NL"/>
        </w:rPr>
        <w:t>）</w:t>
      </w:r>
      <w:r w:rsidR="0024333C" w:rsidRPr="0024333C">
        <w:rPr>
          <w:rFonts w:ascii="Times New Roman" w:hAnsi="Times New Roman" w:cs="Times New Roman" w:hint="eastAsia"/>
          <w:szCs w:val="21"/>
          <w:lang w:val="nl-NL"/>
        </w:rPr>
        <w:t>+ly</w:t>
      </w:r>
      <w:r w:rsidR="0024333C" w:rsidRPr="0024333C">
        <w:rPr>
          <w:rFonts w:ascii="Times New Roman" w:hAnsi="Times New Roman" w:cs="Times New Roman" w:hint="eastAsia"/>
          <w:szCs w:val="21"/>
          <w:lang w:val="nl-NL"/>
        </w:rPr>
        <w:t>（</w:t>
      </w:r>
      <w:r w:rsidR="0024333C">
        <w:rPr>
          <w:rFonts w:ascii="Times New Roman" w:hAnsi="Times New Roman" w:cs="Times New Roman" w:hint="eastAsia"/>
          <w:szCs w:val="21"/>
        </w:rPr>
        <w:t>形容词和副词后缀</w:t>
      </w:r>
      <w:r w:rsidR="0024333C" w:rsidRPr="0024333C">
        <w:rPr>
          <w:rFonts w:ascii="Times New Roman" w:hAnsi="Times New Roman" w:cs="Times New Roman" w:hint="eastAsia"/>
          <w:szCs w:val="21"/>
          <w:lang w:val="nl-NL"/>
        </w:rPr>
        <w:t>）→</w:t>
      </w:r>
      <w:r w:rsidR="0024333C" w:rsidRPr="003E7BB2">
        <w:rPr>
          <w:rFonts w:ascii="Times New Roman" w:hAnsi="Times New Roman" w:cs="Times New Roman" w:hint="eastAsia"/>
          <w:szCs w:val="21"/>
        </w:rPr>
        <w:t>每周的</w:t>
      </w:r>
      <w:r w:rsidR="0024333C" w:rsidRPr="0024333C">
        <w:rPr>
          <w:rFonts w:ascii="Times New Roman" w:hAnsi="Times New Roman" w:cs="Times New Roman" w:hint="eastAsia"/>
          <w:szCs w:val="21"/>
          <w:lang w:val="nl-NL"/>
        </w:rPr>
        <w:t>，</w:t>
      </w:r>
      <w:r w:rsidR="0024333C" w:rsidRPr="003E7BB2">
        <w:rPr>
          <w:rFonts w:ascii="Times New Roman" w:hAnsi="Times New Roman" w:cs="Times New Roman" w:hint="eastAsia"/>
          <w:szCs w:val="21"/>
        </w:rPr>
        <w:t>每周一次</w:t>
      </w:r>
    </w:p>
    <w:p w14:paraId="2092ABDA" w14:textId="77777777" w:rsidR="0024333C" w:rsidRPr="00C53D15" w:rsidRDefault="0024333C" w:rsidP="0024333C">
      <w:pPr>
        <w:spacing w:line="360" w:lineRule="auto"/>
        <w:ind w:firstLineChars="202" w:firstLine="424"/>
        <w:rPr>
          <w:rFonts w:ascii="Times New Roman" w:hAnsi="Times New Roman" w:cs="Times New Roman"/>
          <w:szCs w:val="21"/>
          <w:lang w:val="nl-NL"/>
        </w:rPr>
      </w:pPr>
      <w:r>
        <w:rPr>
          <w:rFonts w:ascii="Times New Roman" w:hAnsi="Times New Roman" w:cs="Times New Roman" w:hint="eastAsia"/>
          <w:szCs w:val="21"/>
        </w:rPr>
        <w:t>【例】</w:t>
      </w:r>
      <w:r w:rsidRPr="00C53D15">
        <w:rPr>
          <w:rFonts w:ascii="Times New Roman" w:hAnsi="Times New Roman" w:cs="Times New Roman" w:hint="eastAsia"/>
          <w:szCs w:val="21"/>
          <w:lang w:val="nl-NL"/>
        </w:rPr>
        <w:t>weekly</w:t>
      </w:r>
      <w:r w:rsidRPr="00C53D15">
        <w:rPr>
          <w:rFonts w:ascii="Times New Roman" w:hAnsi="Times New Roman" w:cs="Times New Roman"/>
          <w:szCs w:val="21"/>
          <w:lang w:val="nl-NL"/>
        </w:rPr>
        <w:t xml:space="preserve"> </w:t>
      </w:r>
      <w:r w:rsidRPr="00C53D15">
        <w:rPr>
          <w:rFonts w:ascii="Times New Roman" w:hAnsi="Times New Roman" w:cs="Times New Roman" w:hint="eastAsia"/>
          <w:szCs w:val="21"/>
          <w:lang w:val="nl-NL"/>
        </w:rPr>
        <w:t>meeting</w:t>
      </w:r>
      <w:r w:rsidRPr="00C53D15">
        <w:rPr>
          <w:rFonts w:ascii="Times New Roman" w:hAnsi="Times New Roman" w:cs="Times New Roman" w:hint="eastAsia"/>
          <w:szCs w:val="21"/>
          <w:lang w:val="nl-NL"/>
        </w:rPr>
        <w:t>（</w:t>
      </w:r>
      <w:r>
        <w:rPr>
          <w:rFonts w:ascii="Times New Roman" w:hAnsi="Times New Roman" w:cs="Times New Roman" w:hint="eastAsia"/>
          <w:szCs w:val="21"/>
        </w:rPr>
        <w:t>周会</w:t>
      </w:r>
      <w:r w:rsidRPr="00C53D15">
        <w:rPr>
          <w:rFonts w:ascii="Times New Roman" w:hAnsi="Times New Roman" w:cs="Times New Roman" w:hint="eastAsia"/>
          <w:szCs w:val="21"/>
          <w:lang w:val="nl-NL"/>
        </w:rPr>
        <w:t>，</w:t>
      </w:r>
      <w:r>
        <w:rPr>
          <w:rFonts w:ascii="Times New Roman" w:hAnsi="Times New Roman" w:cs="Times New Roman" w:hint="eastAsia"/>
          <w:szCs w:val="21"/>
        </w:rPr>
        <w:t>每周一次的例会</w:t>
      </w:r>
      <w:r w:rsidRPr="00C53D15">
        <w:rPr>
          <w:rFonts w:ascii="Times New Roman" w:hAnsi="Times New Roman" w:cs="Times New Roman" w:hint="eastAsia"/>
          <w:szCs w:val="21"/>
          <w:lang w:val="nl-NL"/>
        </w:rPr>
        <w:t>），</w:t>
      </w:r>
      <w:r w:rsidRPr="00C53D15">
        <w:rPr>
          <w:rFonts w:ascii="Times New Roman" w:hAnsi="Times New Roman" w:cs="Times New Roman"/>
          <w:szCs w:val="21"/>
          <w:lang w:val="nl-NL"/>
        </w:rPr>
        <w:t>The group meets weekly.</w:t>
      </w:r>
      <w:r>
        <w:rPr>
          <w:rFonts w:ascii="Times New Roman" w:hAnsi="Times New Roman" w:cs="Times New Roman" w:hint="eastAsia"/>
          <w:szCs w:val="21"/>
        </w:rPr>
        <w:t>这个小组每周开一次会。</w:t>
      </w:r>
    </w:p>
    <w:p w14:paraId="35D79BCB" w14:textId="63A496E5" w:rsidR="0024333C" w:rsidRPr="00832D03" w:rsidRDefault="0024333C" w:rsidP="0024333C">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color w:val="EE0000"/>
        </w:rPr>
        <w:t>weekend</w:t>
      </w:r>
      <w:r w:rsidRPr="00832D03">
        <w:rPr>
          <w:rFonts w:ascii="Times New Roman" w:hAnsi="Times New Roman" w:cs="Times New Roman"/>
        </w:rPr>
        <w:t>：</w:t>
      </w:r>
      <w:r w:rsidRPr="00832D03">
        <w:rPr>
          <w:rFonts w:ascii="Times New Roman" w:hAnsi="Times New Roman" w:cs="Times New Roman"/>
        </w:rPr>
        <w:t>[</w:t>
      </w:r>
      <w:r w:rsidR="00802A2B" w:rsidRPr="00802A2B">
        <w:rPr>
          <w:rFonts w:ascii="Times New Roman" w:hAnsi="Times New Roman" w:cs="Times New Roman"/>
        </w:rPr>
        <w:t>ˌwiːkˈend</w:t>
      </w:r>
      <w:r w:rsidRPr="00832D03">
        <w:rPr>
          <w:rFonts w:ascii="Times New Roman" w:hAnsi="Times New Roman" w:cs="Times New Roman"/>
        </w:rPr>
        <w:t>] n.</w:t>
      </w:r>
      <w:r w:rsidRPr="00832D03">
        <w:rPr>
          <w:rFonts w:ascii="Times New Roman" w:hAnsi="Times New Roman" w:cs="Times New Roman"/>
        </w:rPr>
        <w:t>周末</w:t>
      </w:r>
    </w:p>
    <w:p w14:paraId="2B808D2B" w14:textId="4D2B521A" w:rsidR="0024333C" w:rsidRPr="00632789" w:rsidRDefault="005A0A55" w:rsidP="002433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333C" w:rsidRPr="00632789">
        <w:rPr>
          <w:rFonts w:ascii="Times New Roman" w:hAnsi="Times New Roman" w:cs="Times New Roman" w:hint="eastAsia"/>
          <w:szCs w:val="21"/>
        </w:rPr>
        <w:t>week</w:t>
      </w:r>
      <w:r w:rsidR="0024333C" w:rsidRPr="00632789">
        <w:rPr>
          <w:rFonts w:ascii="Times New Roman" w:hAnsi="Times New Roman" w:cs="Times New Roman" w:hint="eastAsia"/>
          <w:szCs w:val="21"/>
        </w:rPr>
        <w:t>（一周）</w:t>
      </w:r>
      <w:r w:rsidR="0024333C" w:rsidRPr="00632789">
        <w:rPr>
          <w:rFonts w:ascii="Times New Roman" w:hAnsi="Times New Roman" w:cs="Times New Roman" w:hint="eastAsia"/>
          <w:szCs w:val="21"/>
        </w:rPr>
        <w:t>+end</w:t>
      </w:r>
      <w:r w:rsidR="0024333C" w:rsidRPr="00632789">
        <w:rPr>
          <w:rFonts w:ascii="Times New Roman" w:hAnsi="Times New Roman" w:cs="Times New Roman" w:hint="eastAsia"/>
          <w:szCs w:val="21"/>
        </w:rPr>
        <w:t>（尽头）→周末</w:t>
      </w:r>
    </w:p>
    <w:p w14:paraId="7DB47CF7" w14:textId="2819A095" w:rsidR="00234520" w:rsidRPr="00832D03" w:rsidRDefault="00234520" w:rsidP="00234520">
      <w:pPr>
        <w:pStyle w:val="ac"/>
        <w:numPr>
          <w:ilvl w:val="0"/>
          <w:numId w:val="8"/>
        </w:numPr>
        <w:spacing w:line="480" w:lineRule="auto"/>
        <w:ind w:firstLineChars="0"/>
        <w:rPr>
          <w:rFonts w:ascii="Times New Roman" w:hAnsi="Times New Roman" w:cs="Times New Roman"/>
          <w:lang w:val="nl-NL"/>
        </w:rPr>
      </w:pPr>
      <w:r w:rsidRPr="00794EA9">
        <w:rPr>
          <w:rFonts w:ascii="Times New Roman" w:hAnsi="Times New Roman" w:cs="Times New Roman"/>
          <w:color w:val="EE0000"/>
          <w:szCs w:val="21"/>
          <w:lang w:val="nl-NL"/>
        </w:rPr>
        <w:t>weekday</w:t>
      </w:r>
      <w:r w:rsidRPr="00832D03">
        <w:rPr>
          <w:rFonts w:ascii="Times New Roman" w:hAnsi="Times New Roman" w:cs="Times New Roman"/>
          <w:szCs w:val="21"/>
          <w:lang w:val="nl-NL"/>
        </w:rPr>
        <w:t>：</w:t>
      </w:r>
      <w:r w:rsidRPr="00832D03">
        <w:rPr>
          <w:rFonts w:ascii="Times New Roman" w:hAnsi="Times New Roman" w:cs="Times New Roman"/>
          <w:szCs w:val="21"/>
          <w:lang w:val="nl-NL"/>
        </w:rPr>
        <w:t>[</w:t>
      </w:r>
      <w:r w:rsidR="00802A2B" w:rsidRPr="00802A2B">
        <w:rPr>
          <w:rFonts w:ascii="Times New Roman" w:hAnsi="Times New Roman" w:cs="Times New Roman"/>
          <w:szCs w:val="21"/>
          <w:lang w:val="nl-NL"/>
        </w:rPr>
        <w:t>ˈwiːkdeɪ</w:t>
      </w:r>
      <w:r w:rsidRPr="00832D03">
        <w:rPr>
          <w:rFonts w:ascii="Times New Roman" w:hAnsi="Times New Roman" w:cs="Times New Roman"/>
          <w:szCs w:val="21"/>
          <w:lang w:val="nl-NL"/>
        </w:rPr>
        <w:t>] n.</w:t>
      </w:r>
      <w:r w:rsidRPr="00832D03">
        <w:rPr>
          <w:rFonts w:ascii="Times New Roman" w:hAnsi="Times New Roman" w:cs="Times New Roman"/>
          <w:szCs w:val="21"/>
          <w:lang w:val="nl-NL"/>
        </w:rPr>
        <w:t>平日，工作日</w:t>
      </w:r>
    </w:p>
    <w:p w14:paraId="102B017A" w14:textId="76871908" w:rsidR="00234520" w:rsidRPr="00A44859" w:rsidRDefault="005A0A55" w:rsidP="00234520">
      <w:pPr>
        <w:spacing w:line="360" w:lineRule="auto"/>
        <w:ind w:firstLineChars="201" w:firstLine="422"/>
        <w:rPr>
          <w:rFonts w:ascii="Times New Roman" w:hAnsi="Times New Roman" w:cs="Times New Roman"/>
          <w:szCs w:val="21"/>
          <w:lang w:val="nl-NL"/>
        </w:rPr>
      </w:pPr>
      <w:r>
        <w:rPr>
          <w:rFonts w:ascii="Times New Roman" w:hAnsi="Times New Roman" w:cs="Times New Roman" w:hint="eastAsia"/>
          <w:szCs w:val="21"/>
        </w:rPr>
        <w:t>【拆】</w:t>
      </w:r>
      <w:r w:rsidR="00234520" w:rsidRPr="00A44859">
        <w:rPr>
          <w:rFonts w:ascii="Times New Roman" w:hAnsi="Times New Roman" w:cs="Times New Roman" w:hint="eastAsia"/>
          <w:szCs w:val="21"/>
          <w:lang w:val="nl-NL"/>
        </w:rPr>
        <w:t>week</w:t>
      </w:r>
      <w:r w:rsidR="00234520" w:rsidRPr="00A44859">
        <w:rPr>
          <w:rFonts w:ascii="Times New Roman" w:hAnsi="Times New Roman" w:cs="Times New Roman" w:hint="eastAsia"/>
          <w:szCs w:val="21"/>
          <w:lang w:val="nl-NL"/>
        </w:rPr>
        <w:t>（</w:t>
      </w:r>
      <w:r w:rsidR="00234520" w:rsidRPr="008B4020">
        <w:rPr>
          <w:rFonts w:ascii="Times New Roman" w:hAnsi="Times New Roman" w:cs="Times New Roman" w:hint="eastAsia"/>
          <w:szCs w:val="21"/>
        </w:rPr>
        <w:t>星期</w:t>
      </w:r>
      <w:r w:rsidR="00234520" w:rsidRPr="00A44859">
        <w:rPr>
          <w:rFonts w:ascii="Times New Roman" w:hAnsi="Times New Roman" w:cs="Times New Roman" w:hint="eastAsia"/>
          <w:szCs w:val="21"/>
          <w:lang w:val="nl-NL"/>
        </w:rPr>
        <w:t>）</w:t>
      </w:r>
      <w:r w:rsidR="00234520" w:rsidRPr="00A44859">
        <w:rPr>
          <w:rFonts w:ascii="Times New Roman" w:hAnsi="Times New Roman" w:cs="Times New Roman" w:hint="eastAsia"/>
          <w:szCs w:val="21"/>
          <w:lang w:val="nl-NL"/>
        </w:rPr>
        <w:t>+day</w:t>
      </w:r>
      <w:r w:rsidR="00234520" w:rsidRPr="00A44859">
        <w:rPr>
          <w:rFonts w:ascii="Times New Roman" w:hAnsi="Times New Roman" w:cs="Times New Roman" w:hint="eastAsia"/>
          <w:szCs w:val="21"/>
          <w:lang w:val="nl-NL"/>
        </w:rPr>
        <w:t>（</w:t>
      </w:r>
      <w:r w:rsidR="00234520" w:rsidRPr="008B4020">
        <w:rPr>
          <w:rFonts w:ascii="Times New Roman" w:hAnsi="Times New Roman" w:cs="Times New Roman" w:hint="eastAsia"/>
          <w:szCs w:val="21"/>
        </w:rPr>
        <w:t>日</w:t>
      </w:r>
      <w:r w:rsidR="00234520" w:rsidRPr="00A44859">
        <w:rPr>
          <w:rFonts w:ascii="Times New Roman" w:hAnsi="Times New Roman" w:cs="Times New Roman" w:hint="eastAsia"/>
          <w:szCs w:val="21"/>
          <w:lang w:val="nl-NL"/>
        </w:rPr>
        <w:t>）→</w:t>
      </w:r>
      <w:r w:rsidR="009F3742">
        <w:rPr>
          <w:rFonts w:ascii="Times New Roman" w:hAnsi="Times New Roman" w:cs="Times New Roman" w:hint="eastAsia"/>
          <w:szCs w:val="21"/>
          <w:lang w:val="nl-NL"/>
        </w:rPr>
        <w:t>平日，</w:t>
      </w:r>
      <w:r w:rsidR="00234520" w:rsidRPr="008B4020">
        <w:rPr>
          <w:rFonts w:ascii="Times New Roman" w:hAnsi="Times New Roman" w:cs="Times New Roman" w:hint="eastAsia"/>
          <w:szCs w:val="21"/>
        </w:rPr>
        <w:t>工作日</w:t>
      </w:r>
    </w:p>
    <w:p w14:paraId="47323BCD" w14:textId="14529A17" w:rsidR="000D3E8B" w:rsidRPr="000D3E8B" w:rsidRDefault="000D3E8B" w:rsidP="000D3E8B">
      <w:pPr>
        <w:pStyle w:val="ac"/>
        <w:numPr>
          <w:ilvl w:val="0"/>
          <w:numId w:val="8"/>
        </w:numPr>
        <w:spacing w:line="480" w:lineRule="auto"/>
        <w:ind w:firstLineChars="0"/>
        <w:rPr>
          <w:rFonts w:ascii="Times New Roman" w:hAnsi="Times New Roman" w:cs="Times New Roman"/>
          <w:lang w:val="nl-NL"/>
        </w:rPr>
      </w:pPr>
      <w:r w:rsidRPr="00F63DEA">
        <w:rPr>
          <w:rFonts w:ascii="Times New Roman" w:hAnsi="Times New Roman" w:cs="Times New Roman"/>
          <w:b/>
          <w:bCs/>
          <w:color w:val="EE0000"/>
          <w:sz w:val="24"/>
          <w:szCs w:val="28"/>
        </w:rPr>
        <w:t>Sunday</w:t>
      </w:r>
      <w:r w:rsidRPr="000D3E8B">
        <w:rPr>
          <w:rFonts w:ascii="Times New Roman" w:hAnsi="Times New Roman" w:cs="Times New Roman"/>
          <w:lang w:val="nl-NL"/>
        </w:rPr>
        <w:t>：</w:t>
      </w:r>
      <w:r w:rsidRPr="000D3E8B">
        <w:rPr>
          <w:rFonts w:ascii="Times New Roman" w:hAnsi="Times New Roman" w:cs="Times New Roman"/>
          <w:lang w:val="nl-NL"/>
        </w:rPr>
        <w:t>[ˈsʌndeɪ] n.</w:t>
      </w:r>
      <w:r w:rsidRPr="00832D03">
        <w:rPr>
          <w:rFonts w:ascii="Times New Roman" w:hAnsi="Times New Roman" w:cs="Times New Roman"/>
        </w:rPr>
        <w:t>星期日</w:t>
      </w:r>
    </w:p>
    <w:p w14:paraId="6D2D1098" w14:textId="189EE78A" w:rsidR="000D3E8B" w:rsidRDefault="005A0A55" w:rsidP="000D3E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D3E8B">
        <w:rPr>
          <w:rFonts w:ascii="Times New Roman" w:hAnsi="Times New Roman" w:cs="Times New Roman" w:hint="eastAsia"/>
          <w:szCs w:val="21"/>
        </w:rPr>
        <w:t>sun</w:t>
      </w:r>
      <w:r w:rsidR="000D3E8B">
        <w:rPr>
          <w:rFonts w:ascii="Times New Roman" w:hAnsi="Times New Roman" w:cs="Times New Roman" w:hint="eastAsia"/>
          <w:szCs w:val="21"/>
        </w:rPr>
        <w:t>（太阳）</w:t>
      </w:r>
      <w:r w:rsidR="000D3E8B">
        <w:rPr>
          <w:rFonts w:ascii="Times New Roman" w:hAnsi="Times New Roman" w:cs="Times New Roman" w:hint="eastAsia"/>
          <w:szCs w:val="21"/>
        </w:rPr>
        <w:t>+day</w:t>
      </w:r>
      <w:r w:rsidR="000D3E8B">
        <w:rPr>
          <w:rFonts w:ascii="Times New Roman" w:hAnsi="Times New Roman" w:cs="Times New Roman" w:hint="eastAsia"/>
          <w:szCs w:val="21"/>
        </w:rPr>
        <w:t>（日，天）→太阳之日→星期日</w:t>
      </w:r>
    </w:p>
    <w:p w14:paraId="47694B71" w14:textId="5BD07A86" w:rsidR="000D3E8B" w:rsidRDefault="009F3742" w:rsidP="000D3E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【源】按照“星期制度”，一周的第一天祭祀太阳，以太阳来命名这一天。</w:t>
      </w:r>
      <w:r w:rsidR="00B405E3">
        <w:rPr>
          <w:rFonts w:ascii="Times New Roman" w:hAnsi="Times New Roman" w:cs="Times New Roman" w:hint="eastAsia"/>
          <w:szCs w:val="21"/>
        </w:rPr>
        <w:t>以下类似。</w:t>
      </w:r>
    </w:p>
    <w:p w14:paraId="5DDAF9C8" w14:textId="698CA5DD" w:rsidR="000D3E8B" w:rsidRPr="00832D03" w:rsidRDefault="000D3E8B" w:rsidP="000D3E8B">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b/>
          <w:bCs/>
          <w:color w:val="EE0000"/>
          <w:sz w:val="24"/>
          <w:szCs w:val="28"/>
        </w:rPr>
        <w:t>Monday</w:t>
      </w:r>
      <w:r w:rsidRPr="00832D03">
        <w:rPr>
          <w:rFonts w:ascii="Times New Roman" w:hAnsi="Times New Roman" w:cs="Times New Roman"/>
        </w:rPr>
        <w:t>：</w:t>
      </w:r>
      <w:r w:rsidRPr="00832D03">
        <w:rPr>
          <w:rFonts w:ascii="Times New Roman" w:hAnsi="Times New Roman" w:cs="Times New Roman"/>
        </w:rPr>
        <w:t>[ˈmʌnde</w:t>
      </w:r>
      <w:r w:rsidRPr="00984D64">
        <w:rPr>
          <w:rFonts w:ascii="Times New Roman" w:hAnsi="Times New Roman" w:cs="Times New Roman"/>
        </w:rPr>
        <w:t>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星期一</w:t>
      </w:r>
    </w:p>
    <w:p w14:paraId="34AD6398" w14:textId="6CB60347" w:rsidR="000D3E8B" w:rsidRDefault="005A0A55" w:rsidP="000D3E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0D3E8B">
        <w:rPr>
          <w:rFonts w:ascii="Times New Roman" w:hAnsi="Times New Roman" w:cs="Times New Roman" w:hint="eastAsia"/>
          <w:szCs w:val="21"/>
        </w:rPr>
        <w:t>mon</w:t>
      </w:r>
      <w:r w:rsidR="000D3E8B">
        <w:rPr>
          <w:rFonts w:ascii="Times New Roman" w:hAnsi="Times New Roman" w:cs="Times New Roman" w:hint="eastAsia"/>
          <w:szCs w:val="21"/>
        </w:rPr>
        <w:t>（</w:t>
      </w:r>
      <w:r w:rsidR="000D3E8B">
        <w:rPr>
          <w:rFonts w:ascii="Times New Roman" w:hAnsi="Times New Roman" w:cs="Times New Roman" w:hint="eastAsia"/>
          <w:szCs w:val="21"/>
        </w:rPr>
        <w:t>=moon</w:t>
      </w:r>
      <w:r w:rsidR="000D3E8B">
        <w:rPr>
          <w:rFonts w:ascii="Times New Roman" w:hAnsi="Times New Roman" w:cs="Times New Roman" w:hint="eastAsia"/>
          <w:szCs w:val="21"/>
        </w:rPr>
        <w:t>，月亮）</w:t>
      </w:r>
      <w:r w:rsidR="000D3E8B">
        <w:rPr>
          <w:rFonts w:ascii="Times New Roman" w:hAnsi="Times New Roman" w:cs="Times New Roman" w:hint="eastAsia"/>
          <w:szCs w:val="21"/>
        </w:rPr>
        <w:t>+day</w:t>
      </w:r>
      <w:r w:rsidR="000D3E8B">
        <w:rPr>
          <w:rFonts w:ascii="Times New Roman" w:hAnsi="Times New Roman" w:cs="Times New Roman" w:hint="eastAsia"/>
          <w:szCs w:val="21"/>
        </w:rPr>
        <w:t>（日，天）→月亮之日→星期一</w:t>
      </w:r>
    </w:p>
    <w:p w14:paraId="5CE44E9B" w14:textId="1F46119E"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Tuesday</w:t>
      </w:r>
      <w:r w:rsidRPr="00832D03">
        <w:rPr>
          <w:rFonts w:ascii="Times New Roman" w:hAnsi="Times New Roman" w:cs="Times New Roman"/>
        </w:rPr>
        <w:t>：</w:t>
      </w:r>
      <w:r w:rsidRPr="00832D03">
        <w:rPr>
          <w:rFonts w:ascii="Times New Roman" w:hAnsi="Times New Roman" w:cs="Times New Roman"/>
        </w:rPr>
        <w:t>[</w:t>
      </w:r>
      <w:r w:rsidR="00290BE9" w:rsidRPr="00290BE9">
        <w:rPr>
          <w:rFonts w:ascii="Times New Roman" w:hAnsi="Times New Roman" w:cs="Times New Roman"/>
        </w:rPr>
        <w:t>ˈtjuːzdeɪ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星期二</w:t>
      </w:r>
    </w:p>
    <w:p w14:paraId="01789FEB" w14:textId="1E5FF126" w:rsidR="00234520" w:rsidRDefault="005A0A55" w:rsidP="002345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02A2B">
        <w:rPr>
          <w:rFonts w:ascii="Times New Roman" w:eastAsia="宋体" w:hAnsi="Times New Roman" w:cs="Times New Roman" w:hint="eastAsia"/>
          <w:color w:val="000000" w:themeColor="text1"/>
          <w:szCs w:val="21"/>
        </w:rPr>
        <w:t>T</w:t>
      </w:r>
      <w:r w:rsidR="005D0F52">
        <w:rPr>
          <w:rFonts w:ascii="Times New Roman" w:eastAsia="宋体" w:hAnsi="Times New Roman" w:cs="Times New Roman" w:hint="eastAsia"/>
          <w:color w:val="000000" w:themeColor="text1"/>
          <w:szCs w:val="21"/>
        </w:rPr>
        <w:t>u</w:t>
      </w:r>
      <w:r w:rsidR="004173CE">
        <w:rPr>
          <w:rFonts w:ascii="Times New Roman" w:eastAsia="宋体" w:hAnsi="Times New Roman" w:cs="Times New Roman" w:hint="eastAsia"/>
          <w:color w:val="000000" w:themeColor="text1"/>
          <w:szCs w:val="21"/>
        </w:rPr>
        <w:t>e</w:t>
      </w:r>
      <w:r w:rsidR="005D0F52">
        <w:rPr>
          <w:rFonts w:ascii="Times New Roman" w:eastAsia="宋体" w:hAnsi="Times New Roman" w:cs="Times New Roman" w:hint="eastAsia"/>
          <w:color w:val="000000" w:themeColor="text1"/>
          <w:szCs w:val="21"/>
        </w:rPr>
        <w:t>（</w:t>
      </w:r>
      <w:r w:rsidR="000D3E8B">
        <w:rPr>
          <w:rFonts w:ascii="Times New Roman" w:eastAsia="宋体" w:hAnsi="Times New Roman" w:cs="Times New Roman" w:hint="eastAsia"/>
          <w:color w:val="000000" w:themeColor="text1"/>
          <w:szCs w:val="21"/>
        </w:rPr>
        <w:t>北欧神话中的战神</w:t>
      </w:r>
      <w:r w:rsidR="009F3742">
        <w:rPr>
          <w:rFonts w:ascii="Times New Roman" w:eastAsia="宋体" w:hAnsi="Times New Roman" w:cs="Times New Roman" w:hint="eastAsia"/>
          <w:color w:val="000000" w:themeColor="text1"/>
          <w:szCs w:val="21"/>
        </w:rPr>
        <w:t>，对应火星</w:t>
      </w:r>
      <w:r w:rsidR="005D0F52">
        <w:rPr>
          <w:rFonts w:ascii="Times New Roman" w:eastAsia="宋体" w:hAnsi="Times New Roman" w:cs="Times New Roman" w:hint="eastAsia"/>
          <w:color w:val="000000" w:themeColor="text1"/>
          <w:szCs w:val="21"/>
        </w:rPr>
        <w:t>）</w:t>
      </w:r>
      <w:r w:rsidR="005D0F52">
        <w:rPr>
          <w:rFonts w:ascii="Times New Roman" w:eastAsia="宋体" w:hAnsi="Times New Roman" w:cs="Times New Roman" w:hint="eastAsia"/>
          <w:color w:val="000000" w:themeColor="text1"/>
          <w:szCs w:val="21"/>
        </w:rPr>
        <w:t>+s</w:t>
      </w:r>
      <w:r w:rsidR="005D0F52">
        <w:rPr>
          <w:rFonts w:ascii="Times New Roman" w:eastAsia="宋体" w:hAnsi="Times New Roman" w:cs="Times New Roman" w:hint="eastAsia"/>
          <w:color w:val="000000" w:themeColor="text1"/>
          <w:szCs w:val="21"/>
        </w:rPr>
        <w:t>（</w:t>
      </w:r>
      <w:r w:rsidR="004173CE">
        <w:rPr>
          <w:rFonts w:ascii="Times New Roman" w:eastAsia="宋体" w:hAnsi="Times New Roman" w:cs="Times New Roman" w:hint="eastAsia"/>
          <w:color w:val="000000" w:themeColor="text1"/>
          <w:szCs w:val="21"/>
        </w:rPr>
        <w:t>……的）</w:t>
      </w:r>
      <w:r w:rsidR="004173CE">
        <w:rPr>
          <w:rFonts w:ascii="Times New Roman" w:eastAsia="宋体" w:hAnsi="Times New Roman" w:cs="Times New Roman" w:hint="eastAsia"/>
          <w:color w:val="000000" w:themeColor="text1"/>
          <w:szCs w:val="21"/>
        </w:rPr>
        <w:t>+day</w:t>
      </w:r>
      <w:r w:rsidR="004173CE">
        <w:rPr>
          <w:rFonts w:ascii="Times New Roman" w:eastAsia="宋体" w:hAnsi="Times New Roman" w:cs="Times New Roman" w:hint="eastAsia"/>
          <w:color w:val="000000" w:themeColor="text1"/>
          <w:szCs w:val="21"/>
        </w:rPr>
        <w:t>（日）→战神</w:t>
      </w:r>
      <w:r w:rsidR="009F3742">
        <w:rPr>
          <w:rFonts w:ascii="Times New Roman" w:eastAsia="宋体" w:hAnsi="Times New Roman" w:cs="Times New Roman" w:hint="eastAsia"/>
          <w:color w:val="000000" w:themeColor="text1"/>
          <w:szCs w:val="21"/>
        </w:rPr>
        <w:t>（火星）</w:t>
      </w:r>
      <w:r w:rsidR="004173CE">
        <w:rPr>
          <w:rFonts w:ascii="Times New Roman" w:eastAsia="宋体" w:hAnsi="Times New Roman" w:cs="Times New Roman" w:hint="eastAsia"/>
          <w:color w:val="000000" w:themeColor="text1"/>
          <w:szCs w:val="21"/>
        </w:rPr>
        <w:t>之日</w:t>
      </w:r>
      <w:r w:rsidR="00234520">
        <w:rPr>
          <w:rFonts w:ascii="Times New Roman" w:hAnsi="Times New Roman" w:cs="Times New Roman" w:hint="eastAsia"/>
          <w:szCs w:val="21"/>
        </w:rPr>
        <w:t>→星期二</w:t>
      </w:r>
    </w:p>
    <w:p w14:paraId="0B9BBC03" w14:textId="55F63362" w:rsidR="00D96958" w:rsidRPr="00832D03" w:rsidRDefault="00D96958" w:rsidP="00D96958">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b/>
          <w:bCs/>
          <w:color w:val="EE0000"/>
          <w:sz w:val="24"/>
          <w:szCs w:val="28"/>
        </w:rPr>
        <w:t>Wednesday</w:t>
      </w:r>
      <w:r w:rsidRPr="00832D03">
        <w:rPr>
          <w:rFonts w:ascii="Times New Roman" w:hAnsi="Times New Roman" w:cs="Times New Roman"/>
        </w:rPr>
        <w:t>：</w:t>
      </w:r>
      <w:r w:rsidRPr="00832D03">
        <w:rPr>
          <w:rFonts w:ascii="Times New Roman" w:hAnsi="Times New Roman" w:cs="Times New Roman"/>
        </w:rPr>
        <w:t>[</w:t>
      </w:r>
      <w:r w:rsidR="00290BE9" w:rsidRPr="00290BE9">
        <w:rPr>
          <w:rFonts w:ascii="Times New Roman" w:hAnsi="Times New Roman" w:cs="Times New Roman"/>
        </w:rPr>
        <w:t>ˈwenzdeɪ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星期三</w:t>
      </w:r>
    </w:p>
    <w:p w14:paraId="3E4C7A17" w14:textId="0AE078B2" w:rsidR="00D96958" w:rsidRDefault="005A0A55" w:rsidP="00D969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96958" w:rsidRPr="00E04DF7">
        <w:rPr>
          <w:rFonts w:ascii="Times New Roman" w:eastAsia="宋体" w:hAnsi="Times New Roman" w:cs="Times New Roman"/>
          <w:color w:val="000000" w:themeColor="text1"/>
          <w:szCs w:val="21"/>
        </w:rPr>
        <w:t xml:space="preserve"> </w:t>
      </w:r>
      <w:r w:rsidR="00D96958">
        <w:rPr>
          <w:rFonts w:ascii="Times New Roman" w:eastAsia="宋体" w:hAnsi="Times New Roman" w:cs="Times New Roman" w:hint="eastAsia"/>
          <w:color w:val="000000" w:themeColor="text1"/>
          <w:szCs w:val="21"/>
        </w:rPr>
        <w:t>Wedn</w:t>
      </w:r>
      <w:r w:rsidR="00D96958">
        <w:rPr>
          <w:rFonts w:ascii="Times New Roman" w:eastAsia="宋体" w:hAnsi="Times New Roman" w:cs="Times New Roman"/>
          <w:color w:val="000000" w:themeColor="text1"/>
          <w:szCs w:val="21"/>
        </w:rPr>
        <w:t>e</w:t>
      </w:r>
      <w:r w:rsidR="00D96958">
        <w:rPr>
          <w:rFonts w:ascii="Times New Roman" w:eastAsia="宋体" w:hAnsi="Times New Roman" w:cs="Times New Roman" w:hint="eastAsia"/>
          <w:color w:val="000000" w:themeColor="text1"/>
          <w:szCs w:val="21"/>
        </w:rPr>
        <w:t>（</w:t>
      </w:r>
      <w:r w:rsidR="000D3E8B">
        <w:rPr>
          <w:rFonts w:ascii="Times New Roman" w:eastAsia="宋体" w:hAnsi="Times New Roman" w:cs="Times New Roman" w:hint="eastAsia"/>
          <w:color w:val="000000" w:themeColor="text1"/>
          <w:szCs w:val="21"/>
        </w:rPr>
        <w:t>来自北欧神话中的众神之父</w:t>
      </w:r>
      <w:r w:rsidR="00D96958">
        <w:rPr>
          <w:rFonts w:ascii="Times New Roman" w:eastAsia="宋体" w:hAnsi="Times New Roman" w:cs="Times New Roman" w:hint="eastAsia"/>
          <w:color w:val="000000" w:themeColor="text1"/>
          <w:szCs w:val="21"/>
        </w:rPr>
        <w:t>Woden</w:t>
      </w:r>
      <w:r w:rsidR="000D3E8B">
        <w:rPr>
          <w:rFonts w:ascii="Times New Roman" w:eastAsia="宋体" w:hAnsi="Times New Roman" w:cs="Times New Roman" w:hint="eastAsia"/>
          <w:color w:val="000000" w:themeColor="text1"/>
          <w:szCs w:val="21"/>
        </w:rPr>
        <w:t>/</w:t>
      </w:r>
      <w:r w:rsidR="000D3E8B">
        <w:rPr>
          <w:rFonts w:ascii="Times New Roman" w:eastAsia="宋体" w:hAnsi="Times New Roman" w:cs="Times New Roman"/>
          <w:color w:val="000000" w:themeColor="text1"/>
          <w:szCs w:val="21"/>
        </w:rPr>
        <w:t>Odin</w:t>
      </w:r>
      <w:r w:rsidR="00D96958">
        <w:rPr>
          <w:rFonts w:ascii="Times New Roman" w:eastAsia="宋体" w:hAnsi="Times New Roman" w:cs="Times New Roman" w:hint="eastAsia"/>
          <w:color w:val="000000" w:themeColor="text1"/>
          <w:szCs w:val="21"/>
        </w:rPr>
        <w:t>，奥丁）</w:t>
      </w:r>
      <w:r w:rsidR="00D96958">
        <w:rPr>
          <w:rFonts w:ascii="Times New Roman" w:eastAsia="宋体" w:hAnsi="Times New Roman" w:cs="Times New Roman" w:hint="eastAsia"/>
          <w:color w:val="000000" w:themeColor="text1"/>
          <w:szCs w:val="21"/>
        </w:rPr>
        <w:t>+s</w:t>
      </w:r>
      <w:r w:rsidR="00D96958">
        <w:rPr>
          <w:rFonts w:ascii="Times New Roman" w:eastAsia="宋体" w:hAnsi="Times New Roman" w:cs="Times New Roman" w:hint="eastAsia"/>
          <w:color w:val="000000" w:themeColor="text1"/>
          <w:szCs w:val="21"/>
        </w:rPr>
        <w:t>（……的）</w:t>
      </w:r>
      <w:r w:rsidR="00D96958">
        <w:rPr>
          <w:rFonts w:ascii="Times New Roman" w:eastAsia="宋体" w:hAnsi="Times New Roman" w:cs="Times New Roman" w:hint="eastAsia"/>
          <w:color w:val="000000" w:themeColor="text1"/>
          <w:szCs w:val="21"/>
        </w:rPr>
        <w:t>+day</w:t>
      </w:r>
      <w:r w:rsidR="00D96958">
        <w:rPr>
          <w:rFonts w:ascii="Times New Roman" w:eastAsia="宋体" w:hAnsi="Times New Roman" w:cs="Times New Roman" w:hint="eastAsia"/>
          <w:color w:val="000000" w:themeColor="text1"/>
          <w:szCs w:val="21"/>
        </w:rPr>
        <w:t>（日）→</w:t>
      </w:r>
      <w:r w:rsidR="00D96958">
        <w:rPr>
          <w:rFonts w:ascii="Times New Roman" w:hAnsi="Times New Roman" w:cs="Times New Roman" w:hint="eastAsia"/>
          <w:szCs w:val="21"/>
        </w:rPr>
        <w:t>奥丁神</w:t>
      </w:r>
      <w:r w:rsidR="009F3742">
        <w:rPr>
          <w:rFonts w:ascii="Times New Roman" w:hAnsi="Times New Roman" w:cs="Times New Roman" w:hint="eastAsia"/>
          <w:szCs w:val="21"/>
        </w:rPr>
        <w:t>（水星）</w:t>
      </w:r>
      <w:r w:rsidR="00D96958">
        <w:rPr>
          <w:rFonts w:ascii="Times New Roman" w:hAnsi="Times New Roman" w:cs="Times New Roman" w:hint="eastAsia"/>
          <w:szCs w:val="21"/>
        </w:rPr>
        <w:t>之日→星期三</w:t>
      </w:r>
    </w:p>
    <w:p w14:paraId="16F49B5A" w14:textId="4D21C8BC" w:rsidR="004173CE" w:rsidRPr="00832D03" w:rsidRDefault="004173CE" w:rsidP="004173CE">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Thursday</w:t>
      </w:r>
      <w:r w:rsidRPr="00832D03">
        <w:rPr>
          <w:rFonts w:ascii="Times New Roman" w:hAnsi="Times New Roman" w:cs="Times New Roman"/>
        </w:rPr>
        <w:t>：</w:t>
      </w:r>
      <w:r w:rsidRPr="00832D03">
        <w:rPr>
          <w:rFonts w:ascii="Times New Roman" w:hAnsi="Times New Roman" w:cs="Times New Roman"/>
          <w:szCs w:val="21"/>
        </w:rPr>
        <w:t>[</w:t>
      </w:r>
      <w:r w:rsidR="00290BE9" w:rsidRPr="00290BE9">
        <w:rPr>
          <w:rFonts w:ascii="Times New Roman" w:hAnsi="Times New Roman" w:cs="Times New Roman"/>
          <w:szCs w:val="21"/>
        </w:rPr>
        <w:t>ˈθɜːzdeɪ</w:t>
      </w:r>
      <w:r>
        <w:rPr>
          <w:rFonts w:ascii="Times New Roman" w:hAnsi="Times New Roman" w:cs="Times New Roman"/>
          <w:szCs w:val="21"/>
        </w:rPr>
        <w:t>] n.</w:t>
      </w:r>
      <w:r w:rsidRPr="00832D03">
        <w:rPr>
          <w:rFonts w:ascii="Times New Roman" w:hAnsi="Times New Roman" w:cs="Times New Roman"/>
        </w:rPr>
        <w:t>星期四</w:t>
      </w:r>
    </w:p>
    <w:p w14:paraId="1789F44A" w14:textId="40A77B05" w:rsidR="004173CE" w:rsidRDefault="005A0A55" w:rsidP="004173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73CE">
        <w:rPr>
          <w:rFonts w:ascii="Times New Roman" w:hAnsi="Times New Roman" w:cs="Times New Roman" w:hint="eastAsia"/>
          <w:szCs w:val="21"/>
        </w:rPr>
        <w:t>thur</w:t>
      </w:r>
      <w:r w:rsidR="004173CE">
        <w:rPr>
          <w:rFonts w:ascii="Times New Roman" w:hAnsi="Times New Roman" w:cs="Times New Roman" w:hint="eastAsia"/>
          <w:szCs w:val="21"/>
        </w:rPr>
        <w:t>（</w:t>
      </w:r>
      <w:r w:rsidR="004173CE">
        <w:rPr>
          <w:rFonts w:ascii="Times New Roman" w:hAnsi="Times New Roman" w:cs="Times New Roman" w:hint="eastAsia"/>
          <w:szCs w:val="21"/>
        </w:rPr>
        <w:t>=Thor</w:t>
      </w:r>
      <w:r w:rsidR="004173CE">
        <w:rPr>
          <w:rFonts w:ascii="Times New Roman" w:hAnsi="Times New Roman" w:cs="Times New Roman" w:hint="eastAsia"/>
          <w:szCs w:val="21"/>
        </w:rPr>
        <w:t>，雷神）</w:t>
      </w:r>
      <w:r w:rsidR="004173CE">
        <w:rPr>
          <w:rFonts w:ascii="Times New Roman" w:hAnsi="Times New Roman" w:cs="Times New Roman" w:hint="eastAsia"/>
          <w:szCs w:val="21"/>
        </w:rPr>
        <w:t>+s</w:t>
      </w:r>
      <w:r w:rsidR="004173CE">
        <w:rPr>
          <w:rFonts w:ascii="Times New Roman" w:hAnsi="Times New Roman" w:cs="Times New Roman" w:hint="eastAsia"/>
          <w:szCs w:val="21"/>
        </w:rPr>
        <w:t>（……的）</w:t>
      </w:r>
      <w:r w:rsidR="004173CE">
        <w:rPr>
          <w:rFonts w:ascii="Times New Roman" w:hAnsi="Times New Roman" w:cs="Times New Roman" w:hint="eastAsia"/>
          <w:szCs w:val="21"/>
        </w:rPr>
        <w:t>+day</w:t>
      </w:r>
      <w:r w:rsidR="004173CE">
        <w:rPr>
          <w:rFonts w:ascii="Times New Roman" w:hAnsi="Times New Roman" w:cs="Times New Roman" w:hint="eastAsia"/>
          <w:szCs w:val="21"/>
        </w:rPr>
        <w:t>（日子）→雷神</w:t>
      </w:r>
      <w:r w:rsidR="00F95EEE">
        <w:rPr>
          <w:rFonts w:ascii="Times New Roman" w:hAnsi="Times New Roman" w:cs="Times New Roman" w:hint="eastAsia"/>
          <w:szCs w:val="21"/>
        </w:rPr>
        <w:t>（木星）</w:t>
      </w:r>
      <w:r w:rsidR="004173CE">
        <w:rPr>
          <w:rFonts w:ascii="Times New Roman" w:hAnsi="Times New Roman" w:cs="Times New Roman" w:hint="eastAsia"/>
          <w:szCs w:val="21"/>
        </w:rPr>
        <w:t>之日→星期四</w:t>
      </w:r>
    </w:p>
    <w:p w14:paraId="226D7AE0" w14:textId="5B9B5A62"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C008E6">
        <w:rPr>
          <w:rFonts w:ascii="Times New Roman" w:hAnsi="Times New Roman" w:cs="Times New Roman"/>
          <w:b/>
          <w:bCs/>
          <w:color w:val="EE0000"/>
          <w:sz w:val="24"/>
          <w:szCs w:val="28"/>
        </w:rPr>
        <w:t>Friday</w:t>
      </w:r>
      <w:r w:rsidRPr="00832D03">
        <w:rPr>
          <w:rFonts w:ascii="Times New Roman" w:hAnsi="Times New Roman" w:cs="Times New Roman"/>
        </w:rPr>
        <w:t>：</w:t>
      </w:r>
      <w:r w:rsidRPr="00832D03">
        <w:rPr>
          <w:rFonts w:ascii="Times New Roman" w:hAnsi="Times New Roman" w:cs="Times New Roman"/>
        </w:rPr>
        <w:t>[</w:t>
      </w:r>
      <w:r w:rsidR="00290BE9" w:rsidRPr="00290BE9">
        <w:rPr>
          <w:rFonts w:ascii="Times New Roman" w:hAnsi="Times New Roman" w:cs="Times New Roman"/>
        </w:rPr>
        <w:t>ˈfraɪdeɪ</w:t>
      </w:r>
      <w:r w:rsidRPr="00832D03">
        <w:rPr>
          <w:rFonts w:ascii="Times New Roman" w:hAnsi="Times New Roman" w:cs="Times New Roman"/>
        </w:rPr>
        <w:t>] n.</w:t>
      </w:r>
      <w:r w:rsidRPr="00832D03">
        <w:rPr>
          <w:rFonts w:ascii="Times New Roman" w:hAnsi="Times New Roman" w:cs="Times New Roman"/>
        </w:rPr>
        <w:t>星期五</w:t>
      </w:r>
    </w:p>
    <w:p w14:paraId="3ACD32D9" w14:textId="513DA450" w:rsidR="00234520" w:rsidRDefault="005A0A55" w:rsidP="00234520">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【拆】</w:t>
      </w:r>
      <w:r w:rsidR="00234520" w:rsidRPr="00E04DF7">
        <w:rPr>
          <w:rFonts w:ascii="Times New Roman" w:eastAsia="宋体" w:hAnsi="Times New Roman" w:cs="Times New Roman"/>
          <w:color w:val="000000" w:themeColor="text1"/>
          <w:szCs w:val="21"/>
        </w:rPr>
        <w:t xml:space="preserve"> </w:t>
      </w:r>
      <w:r w:rsidR="00D96958">
        <w:rPr>
          <w:rFonts w:ascii="Times New Roman" w:eastAsia="宋体" w:hAnsi="Times New Roman" w:cs="Times New Roman" w:hint="eastAsia"/>
          <w:color w:val="000000" w:themeColor="text1"/>
          <w:szCs w:val="21"/>
        </w:rPr>
        <w:t>fri</w:t>
      </w:r>
      <w:r w:rsidR="00D96958">
        <w:rPr>
          <w:rFonts w:ascii="Times New Roman" w:eastAsia="宋体" w:hAnsi="Times New Roman" w:cs="Times New Roman" w:hint="eastAsia"/>
          <w:color w:val="000000" w:themeColor="text1"/>
          <w:szCs w:val="21"/>
        </w:rPr>
        <w:t>（</w:t>
      </w:r>
      <w:r w:rsidR="00D96958">
        <w:rPr>
          <w:rFonts w:ascii="Times New Roman" w:eastAsia="宋体" w:hAnsi="Times New Roman" w:cs="Times New Roman" w:hint="eastAsia"/>
          <w:color w:val="000000" w:themeColor="text1"/>
          <w:szCs w:val="21"/>
        </w:rPr>
        <w:t>=frigg</w:t>
      </w:r>
      <w:r w:rsidR="00D96958">
        <w:rPr>
          <w:rFonts w:ascii="Times New Roman" w:eastAsia="宋体" w:hAnsi="Times New Roman" w:cs="Times New Roman" w:hint="eastAsia"/>
          <w:color w:val="000000" w:themeColor="text1"/>
          <w:szCs w:val="21"/>
        </w:rPr>
        <w:t>，爱神</w:t>
      </w:r>
      <w:r w:rsidR="00D96958">
        <w:rPr>
          <w:rFonts w:ascii="Times New Roman" w:eastAsia="宋体" w:hAnsi="Times New Roman" w:cs="Times New Roman"/>
          <w:color w:val="000000" w:themeColor="text1"/>
          <w:szCs w:val="21"/>
        </w:rPr>
        <w:t>弗丽嘉</w:t>
      </w:r>
      <w:r w:rsidR="000D3E8B">
        <w:rPr>
          <w:rFonts w:ascii="Times New Roman" w:eastAsia="宋体" w:hAnsi="Times New Roman" w:cs="Times New Roman" w:hint="eastAsia"/>
          <w:color w:val="000000" w:themeColor="text1"/>
          <w:szCs w:val="21"/>
        </w:rPr>
        <w:t>，奥丁之妻</w:t>
      </w:r>
      <w:r w:rsidR="00D96958">
        <w:rPr>
          <w:rFonts w:ascii="Times New Roman" w:eastAsia="宋体" w:hAnsi="Times New Roman" w:cs="Times New Roman" w:hint="eastAsia"/>
          <w:color w:val="000000" w:themeColor="text1"/>
          <w:szCs w:val="21"/>
        </w:rPr>
        <w:t>）</w:t>
      </w:r>
      <w:r w:rsidR="00D96958">
        <w:rPr>
          <w:rFonts w:ascii="Times New Roman" w:hAnsi="Times New Roman" w:cs="Times New Roman" w:hint="eastAsia"/>
          <w:szCs w:val="21"/>
        </w:rPr>
        <w:t>+s</w:t>
      </w:r>
      <w:r w:rsidR="00D96958">
        <w:rPr>
          <w:rFonts w:ascii="Times New Roman" w:hAnsi="Times New Roman" w:cs="Times New Roman" w:hint="eastAsia"/>
          <w:szCs w:val="21"/>
        </w:rPr>
        <w:t>（……的）</w:t>
      </w:r>
      <w:r w:rsidR="00D96958">
        <w:rPr>
          <w:rFonts w:ascii="Times New Roman" w:hAnsi="Times New Roman" w:cs="Times New Roman" w:hint="eastAsia"/>
          <w:szCs w:val="21"/>
        </w:rPr>
        <w:t>+day</w:t>
      </w:r>
      <w:r w:rsidR="00D96958">
        <w:rPr>
          <w:rFonts w:ascii="Times New Roman" w:hAnsi="Times New Roman" w:cs="Times New Roman" w:hint="eastAsia"/>
          <w:szCs w:val="21"/>
        </w:rPr>
        <w:t>（日子）→</w:t>
      </w:r>
      <w:r w:rsidR="007B6688">
        <w:rPr>
          <w:rFonts w:ascii="Times New Roman" w:eastAsia="宋体" w:hAnsi="Times New Roman" w:cs="Times New Roman"/>
          <w:color w:val="000000" w:themeColor="text1"/>
          <w:szCs w:val="21"/>
        </w:rPr>
        <w:t>弗丽嘉</w:t>
      </w:r>
      <w:r w:rsidR="00F95EEE">
        <w:rPr>
          <w:rFonts w:ascii="Times New Roman" w:eastAsia="宋体" w:hAnsi="Times New Roman" w:cs="Times New Roman" w:hint="eastAsia"/>
          <w:color w:val="000000" w:themeColor="text1"/>
          <w:szCs w:val="21"/>
        </w:rPr>
        <w:t>（金星）</w:t>
      </w:r>
      <w:r w:rsidR="00234520">
        <w:rPr>
          <w:rFonts w:ascii="Times New Roman" w:eastAsia="宋体" w:hAnsi="Times New Roman" w:cs="Times New Roman"/>
          <w:color w:val="000000" w:themeColor="text1"/>
          <w:szCs w:val="21"/>
        </w:rPr>
        <w:t>之日</w:t>
      </w:r>
      <w:r w:rsidR="00234520">
        <w:rPr>
          <w:rFonts w:ascii="Times New Roman" w:eastAsia="宋体" w:hAnsi="Times New Roman" w:cs="Times New Roman" w:hint="eastAsia"/>
          <w:color w:val="000000" w:themeColor="text1"/>
          <w:szCs w:val="21"/>
        </w:rPr>
        <w:t>→星期五</w:t>
      </w:r>
    </w:p>
    <w:p w14:paraId="6D249542" w14:textId="5835FE8F" w:rsidR="00234520" w:rsidRPr="00832D03" w:rsidRDefault="00234520" w:rsidP="00234520">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Saturday</w:t>
      </w:r>
      <w:r w:rsidRPr="00832D03">
        <w:rPr>
          <w:rFonts w:ascii="Times New Roman" w:hAnsi="Times New Roman" w:cs="Times New Roman"/>
        </w:rPr>
        <w:t>：</w:t>
      </w:r>
      <w:r w:rsidRPr="00832D03">
        <w:rPr>
          <w:rFonts w:ascii="Times New Roman" w:hAnsi="Times New Roman" w:cs="Times New Roman"/>
        </w:rPr>
        <w:t>[</w:t>
      </w:r>
      <w:r w:rsidR="00290BE9" w:rsidRPr="00290BE9">
        <w:rPr>
          <w:rFonts w:ascii="Times New Roman" w:hAnsi="Times New Roman" w:cs="Times New Roman"/>
        </w:rPr>
        <w:t>ˈsætədeɪ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星期六</w:t>
      </w:r>
    </w:p>
    <w:p w14:paraId="4C42C74B" w14:textId="77777777" w:rsidR="00F95EEE" w:rsidRDefault="00F95EEE" w:rsidP="00F95EE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【拆】</w:t>
      </w:r>
      <w:r w:rsidRPr="00E04DF7">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Satur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=Saturn</w:t>
      </w:r>
      <w:r>
        <w:rPr>
          <w:rFonts w:ascii="Times New Roman" w:eastAsia="宋体" w:hAnsi="Times New Roman" w:cs="Times New Roman" w:hint="eastAsia"/>
          <w:color w:val="000000" w:themeColor="text1"/>
          <w:szCs w:val="21"/>
        </w:rPr>
        <w:t>，农神萨图恩）</w:t>
      </w:r>
      <w:r>
        <w:rPr>
          <w:rFonts w:ascii="Times New Roman" w:hAnsi="Times New Roman" w:cs="Times New Roman" w:hint="eastAsia"/>
          <w:szCs w:val="21"/>
        </w:rPr>
        <w:t>+day</w:t>
      </w:r>
      <w:r>
        <w:rPr>
          <w:rFonts w:ascii="Times New Roman" w:hAnsi="Times New Roman" w:cs="Times New Roman" w:hint="eastAsia"/>
          <w:szCs w:val="21"/>
        </w:rPr>
        <w:t>（日子）→</w:t>
      </w:r>
      <w:r>
        <w:rPr>
          <w:rFonts w:ascii="Times New Roman" w:eastAsia="宋体" w:hAnsi="Times New Roman" w:cs="Times New Roman" w:hint="eastAsia"/>
          <w:color w:val="000000" w:themeColor="text1"/>
          <w:szCs w:val="21"/>
        </w:rPr>
        <w:t>萨图恩（土星）之日→星期六</w:t>
      </w:r>
    </w:p>
    <w:p w14:paraId="68FAE374" w14:textId="54FBC2F2" w:rsidR="00451B9B" w:rsidRPr="00DD0C99" w:rsidRDefault="00750A63" w:rsidP="00451B9B">
      <w:pPr>
        <w:pStyle w:val="1"/>
        <w:numPr>
          <w:ilvl w:val="0"/>
          <w:numId w:val="24"/>
        </w:numPr>
        <w:spacing w:line="360" w:lineRule="auto"/>
        <w:jc w:val="center"/>
        <w:rPr>
          <w:b w:val="0"/>
          <w:sz w:val="28"/>
          <w:szCs w:val="28"/>
        </w:rPr>
      </w:pPr>
      <w:r>
        <w:rPr>
          <w:rFonts w:hint="eastAsia"/>
          <w:b w:val="0"/>
          <w:sz w:val="28"/>
          <w:szCs w:val="28"/>
        </w:rPr>
        <w:t>位置</w:t>
      </w:r>
    </w:p>
    <w:p w14:paraId="7BF4D239" w14:textId="2DDB1A11" w:rsidR="0034455E" w:rsidRPr="000E1A2E" w:rsidRDefault="0034455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loc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位置，地点</w:t>
      </w:r>
      <w:r w:rsidR="0094786E">
        <w:rPr>
          <w:rFonts w:hint="eastAsia"/>
          <w:sz w:val="21"/>
          <w:szCs w:val="21"/>
        </w:rPr>
        <w:t>）</w:t>
      </w:r>
    </w:p>
    <w:p w14:paraId="5024DD79"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15FB5701" w14:textId="063D6C9C" w:rsidR="0034455E" w:rsidRPr="00832D03" w:rsidRDefault="0034455E" w:rsidP="0034455E">
      <w:pPr>
        <w:pStyle w:val="ac"/>
        <w:numPr>
          <w:ilvl w:val="0"/>
          <w:numId w:val="8"/>
        </w:numPr>
        <w:spacing w:line="480" w:lineRule="auto"/>
        <w:ind w:firstLineChars="0"/>
        <w:rPr>
          <w:rFonts w:ascii="Times New Roman" w:hAnsi="Times New Roman" w:cs="Times New Roman"/>
        </w:rPr>
      </w:pPr>
      <w:r w:rsidRPr="00214BB3">
        <w:rPr>
          <w:rFonts w:ascii="Times New Roman" w:hAnsi="Times New Roman" w:cs="Times New Roman"/>
          <w:color w:val="EE0000"/>
        </w:rPr>
        <w:t>local</w:t>
      </w:r>
      <w:r w:rsidRPr="00832D03">
        <w:rPr>
          <w:rFonts w:ascii="Times New Roman" w:hAnsi="Times New Roman" w:cs="Times New Roman"/>
        </w:rPr>
        <w:t>：</w:t>
      </w:r>
      <w:r w:rsidRPr="00832D03">
        <w:rPr>
          <w:rFonts w:ascii="Times New Roman" w:hAnsi="Times New Roman" w:cs="Times New Roman"/>
          <w:szCs w:val="21"/>
        </w:rPr>
        <w:t>[</w:t>
      </w:r>
      <w:r w:rsidR="00850A42" w:rsidRPr="00850A42">
        <w:rPr>
          <w:rFonts w:ascii="Times New Roman" w:hAnsi="Times New Roman" w:cs="Times New Roman"/>
          <w:szCs w:val="21"/>
        </w:rPr>
        <w:t>ˈləʊkl</w:t>
      </w:r>
      <w:r>
        <w:rPr>
          <w:rFonts w:ascii="Times New Roman" w:hAnsi="Times New Roman" w:cs="Times New Roman"/>
          <w:szCs w:val="21"/>
        </w:rPr>
        <w:t>] adj</w:t>
      </w:r>
      <w:r w:rsidRPr="00832D03">
        <w:rPr>
          <w:rFonts w:ascii="Times New Roman" w:hAnsi="Times New Roman" w:cs="Times New Roman"/>
          <w:szCs w:val="21"/>
        </w:rPr>
        <w:t>.</w:t>
      </w:r>
      <w:r w:rsidR="00C53D15">
        <w:rPr>
          <w:rFonts w:ascii="Times New Roman" w:hAnsi="Times New Roman" w:cs="Times New Roman" w:hint="eastAsia"/>
          <w:szCs w:val="21"/>
        </w:rPr>
        <w:t>本地的，</w:t>
      </w:r>
      <w:r w:rsidR="00DE14C7">
        <w:rPr>
          <w:rFonts w:ascii="Times New Roman" w:hAnsi="Times New Roman" w:cs="Times New Roman" w:hint="eastAsia"/>
          <w:szCs w:val="21"/>
        </w:rPr>
        <w:t>地方的</w:t>
      </w:r>
      <w:r w:rsidRPr="00832D03">
        <w:rPr>
          <w:rFonts w:ascii="Times New Roman" w:hAnsi="Times New Roman" w:cs="Times New Roman"/>
          <w:szCs w:val="21"/>
        </w:rPr>
        <w:t>；局部的</w:t>
      </w:r>
    </w:p>
    <w:p w14:paraId="6645853F" w14:textId="6D40510A" w:rsidR="0034455E" w:rsidRDefault="005A0A55" w:rsidP="0034455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4455E">
        <w:rPr>
          <w:rFonts w:ascii="Times New Roman" w:hAnsi="Times New Roman" w:cs="Times New Roman" w:hint="eastAsia"/>
          <w:szCs w:val="21"/>
        </w:rPr>
        <w:t>loc</w:t>
      </w:r>
      <w:r w:rsidR="0034455E">
        <w:rPr>
          <w:rFonts w:ascii="Times New Roman" w:hAnsi="Times New Roman" w:cs="Times New Roman" w:hint="eastAsia"/>
          <w:szCs w:val="21"/>
        </w:rPr>
        <w:t>（</w:t>
      </w:r>
      <w:r w:rsidR="00DE14C7">
        <w:rPr>
          <w:rFonts w:ascii="Times New Roman" w:hAnsi="Times New Roman" w:cs="Times New Roman" w:hint="eastAsia"/>
          <w:szCs w:val="21"/>
        </w:rPr>
        <w:t>地点</w:t>
      </w:r>
      <w:r w:rsidR="0034455E">
        <w:rPr>
          <w:rFonts w:ascii="Times New Roman" w:hAnsi="Times New Roman" w:cs="Times New Roman" w:hint="eastAsia"/>
          <w:szCs w:val="21"/>
        </w:rPr>
        <w:t>）</w:t>
      </w:r>
      <w:r w:rsidR="0034455E">
        <w:rPr>
          <w:rFonts w:ascii="Times New Roman" w:hAnsi="Times New Roman" w:cs="Times New Roman" w:hint="eastAsia"/>
          <w:szCs w:val="21"/>
        </w:rPr>
        <w:t>+al</w:t>
      </w:r>
      <w:r w:rsidR="0034455E">
        <w:rPr>
          <w:rFonts w:ascii="Times New Roman" w:hAnsi="Times New Roman" w:cs="Times New Roman" w:hint="eastAsia"/>
          <w:szCs w:val="21"/>
        </w:rPr>
        <w:t>（形容词后缀）→</w:t>
      </w:r>
      <w:r w:rsidR="00DE14C7">
        <w:rPr>
          <w:rFonts w:ascii="Times New Roman" w:hAnsi="Times New Roman" w:cs="Times New Roman" w:hint="eastAsia"/>
          <w:szCs w:val="21"/>
        </w:rPr>
        <w:t>地点的→本地的，</w:t>
      </w:r>
      <w:r w:rsidR="00F11A2F">
        <w:rPr>
          <w:rFonts w:ascii="Times New Roman" w:hAnsi="Times New Roman" w:cs="Times New Roman" w:hint="eastAsia"/>
          <w:szCs w:val="21"/>
        </w:rPr>
        <w:t>地方的→</w:t>
      </w:r>
      <w:r w:rsidR="00DE14C7">
        <w:rPr>
          <w:rFonts w:ascii="Times New Roman" w:hAnsi="Times New Roman" w:cs="Times New Roman" w:hint="eastAsia"/>
          <w:szCs w:val="21"/>
        </w:rPr>
        <w:t>局部的</w:t>
      </w:r>
    </w:p>
    <w:p w14:paraId="699D9D9B" w14:textId="77777777" w:rsidR="001535C6" w:rsidRDefault="00DE14C7" w:rsidP="0034455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local</w:t>
      </w:r>
      <w:r>
        <w:rPr>
          <w:rFonts w:ascii="Times New Roman" w:hAnsi="Times New Roman" w:cs="Times New Roman"/>
          <w:szCs w:val="21"/>
        </w:rPr>
        <w:t xml:space="preserve"> </w:t>
      </w:r>
      <w:r>
        <w:rPr>
          <w:rFonts w:ascii="Times New Roman" w:hAnsi="Times New Roman" w:cs="Times New Roman" w:hint="eastAsia"/>
          <w:szCs w:val="21"/>
        </w:rPr>
        <w:t>newpaper</w:t>
      </w:r>
      <w:r>
        <w:rPr>
          <w:rFonts w:ascii="Times New Roman" w:hAnsi="Times New Roman" w:cs="Times New Roman" w:hint="eastAsia"/>
          <w:szCs w:val="21"/>
        </w:rPr>
        <w:t>（本地报纸），</w:t>
      </w:r>
      <w:r>
        <w:rPr>
          <w:rFonts w:ascii="Times New Roman" w:hAnsi="Times New Roman" w:cs="Times New Roman" w:hint="eastAsia"/>
          <w:szCs w:val="21"/>
        </w:rPr>
        <w:t>local</w:t>
      </w:r>
      <w:r>
        <w:rPr>
          <w:rFonts w:ascii="Times New Roman" w:hAnsi="Times New Roman" w:cs="Times New Roman"/>
          <w:szCs w:val="21"/>
        </w:rPr>
        <w:t xml:space="preserve"> </w:t>
      </w:r>
      <w:r>
        <w:rPr>
          <w:rFonts w:ascii="Times New Roman" w:hAnsi="Times New Roman" w:cs="Times New Roman" w:hint="eastAsia"/>
          <w:szCs w:val="21"/>
        </w:rPr>
        <w:t>government</w:t>
      </w:r>
      <w:r>
        <w:rPr>
          <w:rFonts w:ascii="Times New Roman" w:hAnsi="Times New Roman" w:cs="Times New Roman" w:hint="eastAsia"/>
          <w:szCs w:val="21"/>
        </w:rPr>
        <w:t>（地方政府）</w:t>
      </w:r>
    </w:p>
    <w:p w14:paraId="466AADB4" w14:textId="44160FB2" w:rsidR="00E421FE" w:rsidRDefault="001535C6" w:rsidP="0034455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localize</w:t>
      </w:r>
      <w:r>
        <w:rPr>
          <w:rFonts w:ascii="Times New Roman" w:hAnsi="Times New Roman" w:cs="Times New Roman" w:hint="eastAsia"/>
          <w:szCs w:val="21"/>
        </w:rPr>
        <w:t>：</w:t>
      </w:r>
      <w:r>
        <w:rPr>
          <w:rFonts w:ascii="Times New Roman" w:hAnsi="Times New Roman" w:cs="Times New Roman" w:hint="eastAsia"/>
          <w:szCs w:val="21"/>
        </w:rPr>
        <w:t>[</w:t>
      </w:r>
      <w:r w:rsidR="00E421FE" w:rsidRPr="00E421FE">
        <w:rPr>
          <w:rFonts w:ascii="Times New Roman" w:hAnsi="Times New Roman" w:cs="Times New Roman"/>
          <w:szCs w:val="21"/>
        </w:rPr>
        <w:t>ˈləʊkəlaɪz</w:t>
      </w:r>
      <w:r w:rsidR="00E421FE">
        <w:rPr>
          <w:rFonts w:ascii="Times New Roman" w:hAnsi="Times New Roman" w:cs="Times New Roman"/>
          <w:szCs w:val="21"/>
        </w:rPr>
        <w:t>] v.</w:t>
      </w:r>
      <w:r w:rsidR="00E421FE">
        <w:rPr>
          <w:rFonts w:ascii="Times New Roman" w:hAnsi="Times New Roman" w:cs="Times New Roman" w:hint="eastAsia"/>
          <w:szCs w:val="21"/>
        </w:rPr>
        <w:t>（使）局部化，（使）本地化</w:t>
      </w:r>
    </w:p>
    <w:p w14:paraId="4F489ED2" w14:textId="77777777" w:rsidR="00214BB3" w:rsidRPr="003D5025" w:rsidRDefault="00214BB3" w:rsidP="00214BB3">
      <w:pPr>
        <w:pStyle w:val="ac"/>
        <w:numPr>
          <w:ilvl w:val="0"/>
          <w:numId w:val="8"/>
        </w:numPr>
        <w:spacing w:line="480" w:lineRule="auto"/>
        <w:ind w:firstLineChars="0"/>
        <w:rPr>
          <w:rFonts w:ascii="Times New Roman" w:hAnsi="Times New Roman" w:cs="Times New Roman"/>
          <w:bCs/>
        </w:rPr>
      </w:pPr>
      <w:r w:rsidRPr="00214BB3">
        <w:rPr>
          <w:rFonts w:ascii="Times New Roman" w:hAnsi="Times New Roman" w:cs="Times New Roman" w:hint="eastAsia"/>
          <w:bCs/>
          <w:color w:val="EE0000"/>
          <w:szCs w:val="21"/>
        </w:rPr>
        <w:t>location</w:t>
      </w:r>
      <w:r w:rsidRPr="003D5025">
        <w:rPr>
          <w:rFonts w:ascii="Times New Roman" w:hAnsi="Times New Roman" w:cs="Times New Roman" w:hint="eastAsia"/>
          <w:bCs/>
        </w:rPr>
        <w:t>：</w:t>
      </w:r>
      <w:r w:rsidRPr="003D5025">
        <w:rPr>
          <w:rFonts w:ascii="Times New Roman" w:hAnsi="Times New Roman" w:cs="Times New Roman"/>
          <w:bCs/>
        </w:rPr>
        <w:t>[ləʊˈkeɪʃn] n.</w:t>
      </w:r>
      <w:r w:rsidRPr="003D5025">
        <w:rPr>
          <w:rFonts w:ascii="Times New Roman" w:hAnsi="Times New Roman" w:cs="Times New Roman" w:hint="eastAsia"/>
          <w:bCs/>
        </w:rPr>
        <w:t>定位；</w:t>
      </w:r>
      <w:r w:rsidRPr="003D5025">
        <w:rPr>
          <w:rFonts w:ascii="Times New Roman" w:hAnsi="Times New Roman" w:cs="Times New Roman"/>
          <w:bCs/>
        </w:rPr>
        <w:t xml:space="preserve"> </w:t>
      </w:r>
      <w:r w:rsidRPr="003D5025">
        <w:rPr>
          <w:rFonts w:ascii="Times New Roman" w:hAnsi="Times New Roman" w:cs="Times New Roman" w:hint="eastAsia"/>
          <w:bCs/>
        </w:rPr>
        <w:t>位置，地点；（电影）外景地</w:t>
      </w:r>
    </w:p>
    <w:p w14:paraId="3001CD69" w14:textId="01EE67B6" w:rsidR="00214BB3" w:rsidRPr="003D5025" w:rsidRDefault="00214BB3" w:rsidP="00214BB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bCs/>
          <w:szCs w:val="21"/>
        </w:rPr>
        <w:t>loc</w:t>
      </w:r>
      <w:r w:rsidRPr="003D5025">
        <w:rPr>
          <w:rFonts w:ascii="Times New Roman" w:hAnsi="Times New Roman" w:cs="Times New Roman" w:hint="eastAsia"/>
          <w:bCs/>
          <w:szCs w:val="21"/>
        </w:rPr>
        <w:t>（</w:t>
      </w:r>
      <w:r>
        <w:rPr>
          <w:rFonts w:ascii="Times New Roman" w:hAnsi="Times New Roman" w:cs="Times New Roman" w:hint="eastAsia"/>
          <w:bCs/>
          <w:szCs w:val="21"/>
        </w:rPr>
        <w:t>位置，地点</w:t>
      </w:r>
      <w:r w:rsidRPr="003D5025">
        <w:rPr>
          <w:rFonts w:ascii="Times New Roman" w:hAnsi="Times New Roman" w:cs="Times New Roman" w:hint="eastAsia"/>
          <w:bCs/>
          <w:szCs w:val="21"/>
        </w:rPr>
        <w:t>）</w:t>
      </w:r>
      <w:r w:rsidRPr="003D5025">
        <w:rPr>
          <w:rFonts w:ascii="Times New Roman" w:hAnsi="Times New Roman" w:cs="Times New Roman"/>
          <w:bCs/>
          <w:szCs w:val="21"/>
        </w:rPr>
        <w:t>+</w:t>
      </w:r>
      <w:r>
        <w:rPr>
          <w:rFonts w:ascii="Times New Roman" w:hAnsi="Times New Roman" w:cs="Times New Roman" w:hint="eastAsia"/>
          <w:bCs/>
          <w:szCs w:val="21"/>
        </w:rPr>
        <w:t>at</w:t>
      </w:r>
      <w:r>
        <w:rPr>
          <w:rFonts w:ascii="Times New Roman" w:hAnsi="Times New Roman" w:cs="Times New Roman" w:hint="eastAsia"/>
          <w:bCs/>
          <w:szCs w:val="21"/>
        </w:rPr>
        <w:t>（行为，动作）</w:t>
      </w:r>
      <w:r>
        <w:rPr>
          <w:rFonts w:ascii="Times New Roman" w:hAnsi="Times New Roman" w:cs="Times New Roman" w:hint="eastAsia"/>
          <w:bCs/>
          <w:szCs w:val="21"/>
        </w:rPr>
        <w:t>+</w:t>
      </w:r>
      <w:r w:rsidRPr="003D5025">
        <w:rPr>
          <w:rFonts w:ascii="Times New Roman" w:hAnsi="Times New Roman" w:cs="Times New Roman"/>
          <w:bCs/>
          <w:szCs w:val="21"/>
        </w:rPr>
        <w:t>ion</w:t>
      </w:r>
      <w:r w:rsidRPr="003D5025">
        <w:rPr>
          <w:rFonts w:ascii="Times New Roman" w:hAnsi="Times New Roman" w:cs="Times New Roman" w:hint="eastAsia"/>
          <w:bCs/>
          <w:szCs w:val="21"/>
        </w:rPr>
        <w:t>（名词后缀，表行为本身及结果）→</w:t>
      </w:r>
      <w:r>
        <w:rPr>
          <w:rFonts w:ascii="Times New Roman" w:hAnsi="Times New Roman" w:cs="Times New Roman" w:hint="eastAsia"/>
          <w:bCs/>
          <w:szCs w:val="21"/>
        </w:rPr>
        <w:t>确定位置的行为和结果→</w:t>
      </w:r>
      <w:r w:rsidRPr="003D5025">
        <w:rPr>
          <w:rFonts w:ascii="Times New Roman" w:hAnsi="Times New Roman" w:cs="Times New Roman" w:hint="eastAsia"/>
          <w:bCs/>
          <w:szCs w:val="21"/>
        </w:rPr>
        <w:t>定位；位置，地点→（用作专业术语）外景地</w:t>
      </w:r>
    </w:p>
    <w:p w14:paraId="47CF8720" w14:textId="4983D9D0" w:rsidR="0034455E" w:rsidRPr="000E1A2E" w:rsidRDefault="0034455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sit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位置，地点</w:t>
      </w:r>
      <w:r w:rsidR="0094786E">
        <w:rPr>
          <w:rFonts w:hint="eastAsia"/>
          <w:sz w:val="21"/>
          <w:szCs w:val="21"/>
        </w:rPr>
        <w:t>）</w:t>
      </w:r>
    </w:p>
    <w:p w14:paraId="315154D5"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608A97EF" w14:textId="590A2C7C" w:rsidR="00C53D15" w:rsidRPr="00F11A2F" w:rsidRDefault="00F11A2F" w:rsidP="00F11A2F">
      <w:pPr>
        <w:pStyle w:val="ac"/>
        <w:numPr>
          <w:ilvl w:val="0"/>
          <w:numId w:val="8"/>
        </w:numPr>
        <w:spacing w:line="480" w:lineRule="auto"/>
        <w:ind w:firstLineChars="0"/>
        <w:rPr>
          <w:rFonts w:ascii="Times New Roman" w:hAnsi="Times New Roman" w:cs="Times New Roman"/>
          <w:szCs w:val="21"/>
          <w:lang w:val="nl-NL"/>
        </w:rPr>
      </w:pPr>
      <w:r w:rsidRPr="00B007EE">
        <w:rPr>
          <w:rFonts w:ascii="Times New Roman" w:hAnsi="Times New Roman" w:cs="Times New Roman" w:hint="eastAsia"/>
          <w:color w:val="EE0000"/>
          <w:szCs w:val="21"/>
          <w:lang w:val="nl-NL"/>
        </w:rPr>
        <w:t>site</w:t>
      </w:r>
      <w:r w:rsidRPr="00F11A2F">
        <w:rPr>
          <w:rFonts w:ascii="Times New Roman" w:hAnsi="Times New Roman" w:cs="Times New Roman" w:hint="eastAsia"/>
          <w:szCs w:val="21"/>
          <w:lang w:val="nl-NL"/>
        </w:rPr>
        <w:t>：</w:t>
      </w:r>
      <w:r w:rsidRPr="00F11A2F">
        <w:rPr>
          <w:rFonts w:ascii="Times New Roman" w:hAnsi="Times New Roman" w:cs="Times New Roman" w:hint="eastAsia"/>
          <w:szCs w:val="21"/>
          <w:lang w:val="nl-NL"/>
        </w:rPr>
        <w:t>[</w:t>
      </w:r>
      <w:r w:rsidRPr="00F11A2F">
        <w:rPr>
          <w:rFonts w:ascii="Times New Roman" w:hAnsi="Times New Roman" w:cs="Times New Roman"/>
          <w:szCs w:val="21"/>
          <w:lang w:val="nl-NL"/>
        </w:rPr>
        <w:t>saɪt</w:t>
      </w:r>
      <w:r w:rsidRPr="00F11A2F">
        <w:rPr>
          <w:rFonts w:ascii="Times New Roman" w:hAnsi="Times New Roman" w:cs="Times New Roman" w:hint="eastAsia"/>
          <w:szCs w:val="21"/>
          <w:lang w:val="nl-NL"/>
        </w:rPr>
        <w:t>] n.</w:t>
      </w:r>
      <w:r w:rsidRPr="00F11A2F">
        <w:rPr>
          <w:rFonts w:ascii="Times New Roman" w:hAnsi="Times New Roman" w:cs="Times New Roman" w:hint="eastAsia"/>
          <w:szCs w:val="21"/>
          <w:lang w:val="nl-NL"/>
        </w:rPr>
        <w:t>地点，位置，场所，现场</w:t>
      </w:r>
    </w:p>
    <w:p w14:paraId="6193FF0C" w14:textId="64A9BCBC" w:rsidR="00F11A2F" w:rsidRDefault="00F11A2F" w:rsidP="004B31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sit</w:t>
      </w:r>
      <w:r>
        <w:rPr>
          <w:rFonts w:ascii="Times New Roman" w:hAnsi="Times New Roman" w:cs="Times New Roman" w:hint="eastAsia"/>
          <w:szCs w:val="21"/>
        </w:rPr>
        <w:t>（地点，位置）</w:t>
      </w:r>
      <w:r>
        <w:rPr>
          <w:rFonts w:ascii="Times New Roman" w:hAnsi="Times New Roman" w:cs="Times New Roman" w:hint="eastAsia"/>
          <w:szCs w:val="21"/>
        </w:rPr>
        <w:t>+e</w:t>
      </w:r>
      <w:r>
        <w:rPr>
          <w:rFonts w:ascii="Times New Roman" w:hAnsi="Times New Roman" w:cs="Times New Roman" w:hint="eastAsia"/>
          <w:szCs w:val="21"/>
        </w:rPr>
        <w:t>（词尾）→地点，位置，场所，现场</w:t>
      </w:r>
    </w:p>
    <w:p w14:paraId="433AF246" w14:textId="0A6D1F0F" w:rsidR="00F11A2F" w:rsidRDefault="00F11A2F" w:rsidP="004B313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 is working on a building site</w:t>
      </w:r>
      <w:r w:rsidR="00F67D1C">
        <w:rPr>
          <w:rFonts w:ascii="Times New Roman" w:hAnsi="Times New Roman" w:cs="Times New Roman" w:hint="eastAsia"/>
          <w:szCs w:val="21"/>
        </w:rPr>
        <w:t>.</w:t>
      </w:r>
      <w:r>
        <w:rPr>
          <w:rFonts w:ascii="Times New Roman" w:hAnsi="Times New Roman" w:cs="Times New Roman" w:hint="eastAsia"/>
          <w:szCs w:val="21"/>
        </w:rPr>
        <w:t>他在一家建筑工地上班。</w:t>
      </w:r>
      <w:r w:rsidRPr="00F11A2F">
        <w:rPr>
          <w:rFonts w:ascii="Times New Roman" w:hAnsi="Times New Roman" w:cs="Times New Roman" w:hint="eastAsia"/>
          <w:szCs w:val="21"/>
        </w:rPr>
        <w:t>A site has been chosen for the new school.</w:t>
      </w:r>
      <w:r w:rsidRPr="00F11A2F">
        <w:rPr>
          <w:rFonts w:ascii="Times New Roman" w:hAnsi="Times New Roman" w:cs="Times New Roman" w:hint="eastAsia"/>
          <w:szCs w:val="21"/>
        </w:rPr>
        <w:t>已为新学校选了校址。</w:t>
      </w:r>
    </w:p>
    <w:p w14:paraId="317959AE" w14:textId="4D45C3AC" w:rsidR="00FB6323" w:rsidRPr="00832D03" w:rsidRDefault="00FB6323" w:rsidP="00FB6323">
      <w:pPr>
        <w:pStyle w:val="ac"/>
        <w:numPr>
          <w:ilvl w:val="0"/>
          <w:numId w:val="8"/>
        </w:numPr>
        <w:spacing w:line="480" w:lineRule="auto"/>
        <w:ind w:firstLineChars="0"/>
        <w:rPr>
          <w:rFonts w:ascii="Times New Roman" w:hAnsi="Times New Roman" w:cs="Times New Roman"/>
        </w:rPr>
      </w:pPr>
      <w:bookmarkStart w:id="64" w:name="_Toc504321778"/>
      <w:r w:rsidRPr="00794EA9">
        <w:rPr>
          <w:rFonts w:ascii="Times New Roman" w:hAnsi="Times New Roman" w:cs="Times New Roman"/>
          <w:color w:val="EE0000"/>
          <w:szCs w:val="21"/>
          <w:lang w:val="nl-NL"/>
        </w:rPr>
        <w:t>website</w:t>
      </w:r>
      <w:r w:rsidRPr="00832D03">
        <w:rPr>
          <w:rFonts w:ascii="Times New Roman" w:hAnsi="Times New Roman" w:cs="Times New Roman"/>
          <w:szCs w:val="21"/>
          <w:lang w:val="nl-NL"/>
        </w:rPr>
        <w:t>：</w:t>
      </w:r>
      <w:r w:rsidRPr="00832D03">
        <w:rPr>
          <w:rFonts w:ascii="Times New Roman" w:hAnsi="Times New Roman" w:cs="Times New Roman"/>
          <w:szCs w:val="21"/>
          <w:lang w:val="nl-NL"/>
        </w:rPr>
        <w:t>['websaɪt] n.</w:t>
      </w:r>
      <w:r w:rsidRPr="00832D03">
        <w:rPr>
          <w:rFonts w:ascii="Times New Roman" w:hAnsi="Times New Roman" w:cs="Times New Roman"/>
          <w:szCs w:val="21"/>
          <w:lang w:val="nl-NL"/>
        </w:rPr>
        <w:t>网址</w:t>
      </w:r>
      <w:r w:rsidR="00C53D15">
        <w:rPr>
          <w:rFonts w:ascii="Times New Roman" w:hAnsi="Times New Roman" w:cs="Times New Roman" w:hint="eastAsia"/>
          <w:szCs w:val="21"/>
          <w:lang w:val="nl-NL"/>
        </w:rPr>
        <w:t>，网站</w:t>
      </w:r>
    </w:p>
    <w:p w14:paraId="17724055" w14:textId="1F1D0E5B" w:rsidR="00FB6323" w:rsidRDefault="005A0A55" w:rsidP="00FB63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B6323">
        <w:rPr>
          <w:rFonts w:ascii="Times New Roman" w:hAnsi="Times New Roman" w:cs="Times New Roman" w:hint="eastAsia"/>
          <w:szCs w:val="21"/>
        </w:rPr>
        <w:t>web</w:t>
      </w:r>
      <w:r w:rsidR="00FB6323">
        <w:rPr>
          <w:rFonts w:ascii="Times New Roman" w:hAnsi="Times New Roman" w:cs="Times New Roman" w:hint="eastAsia"/>
          <w:szCs w:val="21"/>
        </w:rPr>
        <w:t>（网络）</w:t>
      </w:r>
      <w:r w:rsidR="00FB6323">
        <w:rPr>
          <w:rFonts w:ascii="Times New Roman" w:hAnsi="Times New Roman" w:cs="Times New Roman" w:hint="eastAsia"/>
          <w:szCs w:val="21"/>
        </w:rPr>
        <w:t>+site</w:t>
      </w:r>
      <w:r w:rsidR="00FB6323">
        <w:rPr>
          <w:rFonts w:ascii="Times New Roman" w:hAnsi="Times New Roman" w:cs="Times New Roman" w:hint="eastAsia"/>
          <w:szCs w:val="21"/>
        </w:rPr>
        <w:t>（地点）→</w:t>
      </w:r>
      <w:r w:rsidR="00C53D15">
        <w:rPr>
          <w:rFonts w:ascii="Times New Roman" w:hAnsi="Times New Roman" w:cs="Times New Roman" w:hint="eastAsia"/>
          <w:szCs w:val="21"/>
        </w:rPr>
        <w:t>在网络中的地点→网址，网站</w:t>
      </w:r>
    </w:p>
    <w:p w14:paraId="722014C6" w14:textId="77777777" w:rsidR="001535C6" w:rsidRDefault="000C129B" w:rsidP="00FB63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For</w:t>
      </w:r>
      <w:r>
        <w:rPr>
          <w:rFonts w:ascii="Times New Roman" w:hAnsi="Times New Roman" w:cs="Times New Roman"/>
          <w:szCs w:val="21"/>
        </w:rPr>
        <w:t xml:space="preserve"> more information please visit our website</w:t>
      </w:r>
      <w:r>
        <w:rPr>
          <w:rFonts w:ascii="Times New Roman" w:hAnsi="Times New Roman" w:cs="Times New Roman" w:hint="eastAsia"/>
          <w:szCs w:val="21"/>
        </w:rPr>
        <w:t>.</w:t>
      </w:r>
      <w:r>
        <w:rPr>
          <w:rFonts w:ascii="Times New Roman" w:hAnsi="Times New Roman" w:cs="Times New Roman" w:hint="eastAsia"/>
          <w:szCs w:val="21"/>
        </w:rPr>
        <w:t>请访问我们的网站获取更多信息。</w:t>
      </w:r>
    </w:p>
    <w:p w14:paraId="3B66BABF" w14:textId="7B188517" w:rsidR="00FB6323" w:rsidRPr="00832D03" w:rsidRDefault="00FB6323" w:rsidP="00FB6323">
      <w:pPr>
        <w:pStyle w:val="ac"/>
        <w:numPr>
          <w:ilvl w:val="0"/>
          <w:numId w:val="8"/>
        </w:numPr>
        <w:spacing w:line="480" w:lineRule="auto"/>
        <w:ind w:firstLineChars="0"/>
        <w:rPr>
          <w:rFonts w:ascii="Times New Roman" w:hAnsi="Times New Roman" w:cs="Times New Roman"/>
          <w:szCs w:val="21"/>
        </w:rPr>
      </w:pPr>
      <w:r w:rsidRPr="00B007EE">
        <w:rPr>
          <w:rFonts w:ascii="Times New Roman" w:hAnsi="Times New Roman" w:cs="Times New Roman"/>
          <w:color w:val="EE0000"/>
          <w:szCs w:val="21"/>
        </w:rPr>
        <w:t>situation</w:t>
      </w:r>
      <w:r w:rsidRPr="00832D03">
        <w:rPr>
          <w:rFonts w:ascii="Times New Roman" w:hAnsi="Times New Roman" w:cs="Times New Roman"/>
          <w:szCs w:val="21"/>
        </w:rPr>
        <w:t>：</w:t>
      </w:r>
      <w:r w:rsidRPr="00832D03">
        <w:rPr>
          <w:rFonts w:ascii="Times New Roman" w:hAnsi="Times New Roman" w:cs="Times New Roman"/>
          <w:szCs w:val="21"/>
        </w:rPr>
        <w:t>[</w:t>
      </w:r>
      <w:r w:rsidR="007C66EA" w:rsidRPr="007C66EA">
        <w:rPr>
          <w:rFonts w:ascii="Times New Roman" w:hAnsi="Times New Roman" w:cs="Times New Roman"/>
          <w:szCs w:val="21"/>
        </w:rPr>
        <w:t>ˌsɪtʃuˈeɪʃn</w:t>
      </w:r>
      <w:r w:rsidRPr="00832D03">
        <w:rPr>
          <w:rFonts w:ascii="Times New Roman" w:hAnsi="Times New Roman" w:cs="Times New Roman"/>
          <w:szCs w:val="21"/>
        </w:rPr>
        <w:t>] n.</w:t>
      </w:r>
      <w:r w:rsidR="006A01BC" w:rsidRPr="00832D03">
        <w:rPr>
          <w:rFonts w:ascii="Times New Roman" w:hAnsi="Times New Roman" w:cs="Times New Roman"/>
          <w:szCs w:val="21"/>
        </w:rPr>
        <w:t>位置</w:t>
      </w:r>
      <w:r w:rsidR="006A01BC">
        <w:rPr>
          <w:rFonts w:ascii="Times New Roman" w:hAnsi="Times New Roman" w:cs="Times New Roman" w:hint="eastAsia"/>
          <w:szCs w:val="21"/>
        </w:rPr>
        <w:t>，</w:t>
      </w:r>
      <w:r w:rsidR="006A01BC" w:rsidRPr="00832D03">
        <w:rPr>
          <w:rFonts w:ascii="Times New Roman" w:hAnsi="Times New Roman" w:cs="Times New Roman"/>
          <w:szCs w:val="21"/>
        </w:rPr>
        <w:t>处境；形势</w:t>
      </w:r>
      <w:r w:rsidR="006A01BC">
        <w:rPr>
          <w:rFonts w:ascii="Times New Roman" w:hAnsi="Times New Roman" w:cs="Times New Roman" w:hint="eastAsia"/>
          <w:szCs w:val="21"/>
        </w:rPr>
        <w:t>，局面，</w:t>
      </w:r>
      <w:r w:rsidRPr="00832D03">
        <w:rPr>
          <w:rFonts w:ascii="Times New Roman" w:hAnsi="Times New Roman" w:cs="Times New Roman"/>
          <w:szCs w:val="21"/>
        </w:rPr>
        <w:t>情况</w:t>
      </w:r>
      <w:r w:rsidR="006A01BC">
        <w:rPr>
          <w:rFonts w:ascii="Times New Roman" w:hAnsi="Times New Roman" w:cs="Times New Roman" w:hint="eastAsia"/>
          <w:szCs w:val="21"/>
        </w:rPr>
        <w:t>，</w:t>
      </w:r>
      <w:r w:rsidRPr="00832D03">
        <w:rPr>
          <w:rFonts w:ascii="Times New Roman" w:hAnsi="Times New Roman" w:cs="Times New Roman"/>
          <w:szCs w:val="21"/>
        </w:rPr>
        <w:t>状况</w:t>
      </w:r>
    </w:p>
    <w:p w14:paraId="6F16F768" w14:textId="6BF479B4" w:rsidR="00FB6323" w:rsidRDefault="005A0A55" w:rsidP="00FB63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B6323">
        <w:rPr>
          <w:rFonts w:ascii="Times New Roman" w:hAnsi="Times New Roman" w:cs="Times New Roman" w:hint="eastAsia"/>
          <w:szCs w:val="21"/>
        </w:rPr>
        <w:t>sit</w:t>
      </w:r>
      <w:r w:rsidR="00FB6323">
        <w:rPr>
          <w:rFonts w:ascii="Times New Roman" w:hAnsi="Times New Roman" w:cs="Times New Roman" w:hint="eastAsia"/>
          <w:szCs w:val="21"/>
        </w:rPr>
        <w:t>（</w:t>
      </w:r>
      <w:r w:rsidR="00C62F00">
        <w:rPr>
          <w:rFonts w:ascii="Times New Roman" w:hAnsi="Times New Roman" w:cs="Times New Roman" w:hint="eastAsia"/>
          <w:szCs w:val="21"/>
        </w:rPr>
        <w:t>位置</w:t>
      </w:r>
      <w:r w:rsidR="00FB6323">
        <w:rPr>
          <w:rFonts w:ascii="Times New Roman" w:hAnsi="Times New Roman" w:cs="Times New Roman" w:hint="eastAsia"/>
          <w:szCs w:val="21"/>
        </w:rPr>
        <w:t>）</w:t>
      </w:r>
      <w:r w:rsidR="00C62F00">
        <w:rPr>
          <w:rFonts w:ascii="Times New Roman" w:hAnsi="Times New Roman" w:cs="Times New Roman" w:hint="eastAsia"/>
          <w:szCs w:val="21"/>
        </w:rPr>
        <w:t>+u</w:t>
      </w:r>
      <w:r w:rsidR="00C62F00">
        <w:rPr>
          <w:rFonts w:ascii="Times New Roman" w:hAnsi="Times New Roman" w:cs="Times New Roman" w:hint="eastAsia"/>
          <w:szCs w:val="21"/>
        </w:rPr>
        <w:t>（连接字母）</w:t>
      </w:r>
      <w:r w:rsidR="00FB6323">
        <w:rPr>
          <w:rFonts w:ascii="Times New Roman" w:hAnsi="Times New Roman" w:cs="Times New Roman" w:hint="eastAsia"/>
          <w:szCs w:val="21"/>
        </w:rPr>
        <w:t>+ation</w:t>
      </w:r>
      <w:r w:rsidR="00FB6323">
        <w:rPr>
          <w:rFonts w:ascii="Times New Roman" w:hAnsi="Times New Roman" w:cs="Times New Roman" w:hint="eastAsia"/>
          <w:szCs w:val="21"/>
        </w:rPr>
        <w:t>（动名词后缀）→</w:t>
      </w:r>
      <w:r w:rsidR="00C62F00">
        <w:rPr>
          <w:rFonts w:ascii="Times New Roman" w:hAnsi="Times New Roman" w:cs="Times New Roman" w:hint="eastAsia"/>
          <w:szCs w:val="21"/>
        </w:rPr>
        <w:t>放置在某个位置的结果</w:t>
      </w:r>
      <w:r w:rsidR="00FB6323">
        <w:rPr>
          <w:rFonts w:ascii="Times New Roman" w:hAnsi="Times New Roman" w:cs="Times New Roman" w:hint="eastAsia"/>
          <w:szCs w:val="21"/>
        </w:rPr>
        <w:t>→</w:t>
      </w:r>
      <w:r w:rsidR="006A01BC">
        <w:rPr>
          <w:rFonts w:ascii="Times New Roman" w:hAnsi="Times New Roman" w:cs="Times New Roman" w:hint="eastAsia"/>
          <w:szCs w:val="21"/>
        </w:rPr>
        <w:t>位置，</w:t>
      </w:r>
      <w:r w:rsidR="00FB6323">
        <w:rPr>
          <w:rFonts w:ascii="Times New Roman" w:hAnsi="Times New Roman" w:cs="Times New Roman" w:hint="eastAsia"/>
          <w:szCs w:val="21"/>
        </w:rPr>
        <w:t>处境</w:t>
      </w:r>
      <w:r w:rsidR="00C62F00">
        <w:rPr>
          <w:rFonts w:ascii="Times New Roman" w:hAnsi="Times New Roman" w:cs="Times New Roman" w:hint="eastAsia"/>
          <w:szCs w:val="21"/>
        </w:rPr>
        <w:t>→</w:t>
      </w:r>
      <w:r w:rsidR="00FB6323">
        <w:rPr>
          <w:rFonts w:ascii="Times New Roman" w:hAnsi="Times New Roman" w:cs="Times New Roman" w:hint="eastAsia"/>
          <w:szCs w:val="21"/>
        </w:rPr>
        <w:t>形势</w:t>
      </w:r>
      <w:r w:rsidR="006A01BC">
        <w:rPr>
          <w:rFonts w:ascii="Times New Roman" w:hAnsi="Times New Roman" w:cs="Times New Roman" w:hint="eastAsia"/>
          <w:szCs w:val="21"/>
        </w:rPr>
        <w:t>，局面，</w:t>
      </w:r>
      <w:r w:rsidR="00FB6323">
        <w:rPr>
          <w:rFonts w:ascii="Times New Roman" w:hAnsi="Times New Roman" w:cs="Times New Roman" w:hint="eastAsia"/>
          <w:szCs w:val="21"/>
        </w:rPr>
        <w:t>情况，状况</w:t>
      </w:r>
    </w:p>
    <w:p w14:paraId="083DD766" w14:textId="4E6CB25D" w:rsidR="00F11A2F" w:rsidRDefault="00F11A2F" w:rsidP="00FB63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A01BC">
        <w:rPr>
          <w:rFonts w:ascii="Times New Roman" w:hAnsi="Times New Roman" w:cs="Times New Roman" w:hint="eastAsia"/>
          <w:szCs w:val="21"/>
        </w:rPr>
        <w:t>The situation of the town is pleasant.</w:t>
      </w:r>
      <w:r w:rsidR="006A01BC">
        <w:rPr>
          <w:rFonts w:ascii="Times New Roman" w:hAnsi="Times New Roman" w:cs="Times New Roman" w:hint="eastAsia"/>
          <w:szCs w:val="21"/>
        </w:rPr>
        <w:t>这座城镇地理位置宜人。</w:t>
      </w:r>
      <w:r w:rsidRPr="00F11A2F">
        <w:rPr>
          <w:rFonts w:ascii="Times New Roman" w:hAnsi="Times New Roman" w:cs="Times New Roman" w:hint="eastAsia"/>
          <w:szCs w:val="21"/>
        </w:rPr>
        <w:t>We have all been in similar embarrassing situations.</w:t>
      </w:r>
      <w:r w:rsidRPr="00F11A2F">
        <w:rPr>
          <w:rFonts w:ascii="Times New Roman" w:hAnsi="Times New Roman" w:cs="Times New Roman" w:hint="eastAsia"/>
          <w:szCs w:val="21"/>
        </w:rPr>
        <w:t>我们都遇到过类似的尴尬局面。</w:t>
      </w:r>
    </w:p>
    <w:bookmarkEnd w:id="64"/>
    <w:p w14:paraId="454786B9" w14:textId="3258D81F" w:rsidR="00CB75EC" w:rsidRPr="00B405D6" w:rsidRDefault="002C026D" w:rsidP="00CB75EC">
      <w:pPr>
        <w:pStyle w:val="1"/>
        <w:numPr>
          <w:ilvl w:val="0"/>
          <w:numId w:val="24"/>
        </w:numPr>
        <w:spacing w:line="360" w:lineRule="auto"/>
        <w:jc w:val="center"/>
        <w:rPr>
          <w:b w:val="0"/>
          <w:sz w:val="28"/>
          <w:szCs w:val="28"/>
        </w:rPr>
      </w:pPr>
      <w:r>
        <w:rPr>
          <w:rFonts w:hint="eastAsia"/>
          <w:b w:val="0"/>
          <w:sz w:val="28"/>
          <w:szCs w:val="28"/>
        </w:rPr>
        <w:t>世界</w:t>
      </w:r>
    </w:p>
    <w:p w14:paraId="3B6EC64B" w14:textId="7AA95E13" w:rsidR="002C026D" w:rsidRDefault="002C026D" w:rsidP="002C026D">
      <w:pPr>
        <w:pStyle w:val="ac"/>
        <w:numPr>
          <w:ilvl w:val="0"/>
          <w:numId w:val="8"/>
        </w:numPr>
        <w:spacing w:line="480" w:lineRule="auto"/>
        <w:ind w:firstLineChars="0"/>
        <w:rPr>
          <w:rFonts w:ascii="Times New Roman" w:hAnsi="Times New Roman" w:cs="Times New Roman"/>
        </w:rPr>
      </w:pPr>
      <w:bookmarkStart w:id="65" w:name="_Hlk69107938"/>
      <w:r w:rsidRPr="00A4650F">
        <w:rPr>
          <w:rFonts w:ascii="Times New Roman" w:hAnsi="Times New Roman" w:cs="Times New Roman"/>
          <w:b/>
          <w:bCs/>
          <w:color w:val="EE0000"/>
          <w:sz w:val="24"/>
          <w:szCs w:val="28"/>
        </w:rPr>
        <w:t>world</w:t>
      </w:r>
      <w:r w:rsidRPr="00832D03">
        <w:rPr>
          <w:rFonts w:ascii="Times New Roman" w:hAnsi="Times New Roman" w:cs="Times New Roman"/>
        </w:rPr>
        <w:t>：</w:t>
      </w:r>
      <w:r w:rsidRPr="00832D03">
        <w:rPr>
          <w:rFonts w:ascii="Times New Roman" w:hAnsi="Times New Roman" w:cs="Times New Roman"/>
        </w:rPr>
        <w:t>[</w:t>
      </w:r>
      <w:r w:rsidRPr="002C026D">
        <w:rPr>
          <w:rFonts w:ascii="Times New Roman" w:hAnsi="Times New Roman" w:cs="Times New Roman"/>
        </w:rPr>
        <w:t>wɜːld</w:t>
      </w:r>
      <w:r w:rsidRPr="00832D03">
        <w:rPr>
          <w:rFonts w:ascii="Times New Roman" w:hAnsi="Times New Roman" w:cs="Times New Roman"/>
        </w:rPr>
        <w:t>] n.</w:t>
      </w:r>
      <w:r w:rsidRPr="00832D03">
        <w:rPr>
          <w:rFonts w:ascii="Times New Roman" w:hAnsi="Times New Roman" w:cs="Times New Roman"/>
        </w:rPr>
        <w:t>世界</w:t>
      </w:r>
    </w:p>
    <w:p w14:paraId="12F54BD8" w14:textId="7B9D92F9" w:rsidR="00C71410" w:rsidRDefault="006A01BC"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wor</w:t>
      </w:r>
      <w:r>
        <w:rPr>
          <w:rFonts w:ascii="Times New Roman" w:hAnsi="Times New Roman" w:cs="Times New Roman" w:hint="eastAsia"/>
          <w:szCs w:val="21"/>
        </w:rPr>
        <w:t>（男人，人）</w:t>
      </w:r>
      <w:r>
        <w:rPr>
          <w:rFonts w:ascii="Times New Roman" w:hAnsi="Times New Roman" w:cs="Times New Roman" w:hint="eastAsia"/>
          <w:szCs w:val="21"/>
        </w:rPr>
        <w:t>+ld</w:t>
      </w:r>
      <w:r>
        <w:rPr>
          <w:rFonts w:ascii="Times New Roman" w:hAnsi="Times New Roman" w:cs="Times New Roman" w:hint="eastAsia"/>
          <w:szCs w:val="21"/>
        </w:rPr>
        <w:t>（和</w:t>
      </w:r>
      <w:r>
        <w:rPr>
          <w:rFonts w:ascii="Times New Roman" w:hAnsi="Times New Roman" w:cs="Times New Roman" w:hint="eastAsia"/>
          <w:szCs w:val="21"/>
        </w:rPr>
        <w:t>old</w:t>
      </w:r>
      <w:r>
        <w:rPr>
          <w:rFonts w:ascii="Times New Roman" w:hAnsi="Times New Roman" w:cs="Times New Roman" w:hint="eastAsia"/>
          <w:szCs w:val="21"/>
        </w:rPr>
        <w:t>词源相关，一生，生命）→人的一生→现世→现在生活的世界</w:t>
      </w:r>
    </w:p>
    <w:p w14:paraId="23BA0FCD" w14:textId="5888CB8A"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C5082">
        <w:rPr>
          <w:rFonts w:ascii="Times New Roman" w:hAnsi="Times New Roman" w:cs="Times New Roman"/>
          <w:szCs w:val="21"/>
        </w:rPr>
        <w:t>The Second World War</w:t>
      </w:r>
      <w:r>
        <w:rPr>
          <w:rFonts w:ascii="Times New Roman" w:hAnsi="Times New Roman" w:cs="Times New Roman" w:hint="eastAsia"/>
          <w:szCs w:val="21"/>
        </w:rPr>
        <w:t>（第二次世界大战），</w:t>
      </w:r>
      <w:r>
        <w:rPr>
          <w:rFonts w:ascii="Times New Roman" w:hAnsi="Times New Roman" w:cs="Times New Roman" w:hint="eastAsia"/>
          <w:szCs w:val="21"/>
        </w:rPr>
        <w:t>World</w:t>
      </w:r>
      <w:r>
        <w:rPr>
          <w:rFonts w:ascii="Times New Roman" w:hAnsi="Times New Roman" w:cs="Times New Roman"/>
          <w:szCs w:val="21"/>
        </w:rPr>
        <w:t xml:space="preserve"> </w:t>
      </w:r>
      <w:r>
        <w:rPr>
          <w:rFonts w:ascii="Times New Roman" w:hAnsi="Times New Roman" w:cs="Times New Roman" w:hint="eastAsia"/>
          <w:szCs w:val="21"/>
        </w:rPr>
        <w:t>Cup</w:t>
      </w:r>
      <w:r>
        <w:rPr>
          <w:rFonts w:ascii="Times New Roman" w:hAnsi="Times New Roman" w:cs="Times New Roman" w:hint="eastAsia"/>
          <w:szCs w:val="21"/>
        </w:rPr>
        <w:t>（世界杯）</w:t>
      </w:r>
    </w:p>
    <w:p w14:paraId="64085307"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hint="eastAsia"/>
          <w:b/>
          <w:bCs/>
          <w:color w:val="EE0000"/>
          <w:sz w:val="24"/>
          <w:szCs w:val="28"/>
        </w:rPr>
        <w:t>Africa</w:t>
      </w:r>
      <w:r>
        <w:rPr>
          <w:rFonts w:ascii="Times New Roman" w:hAnsi="Times New Roman" w:cs="Times New Roman" w:hint="eastAsia"/>
        </w:rPr>
        <w:t>：</w:t>
      </w:r>
      <w:r w:rsidRPr="00EF19BD">
        <w:rPr>
          <w:rFonts w:ascii="Times New Roman" w:hAnsi="Times New Roman" w:cs="Times New Roman"/>
        </w:rPr>
        <w:t>[ˈæfrɪkə]</w:t>
      </w:r>
      <w:r>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非洲</w:t>
      </w:r>
    </w:p>
    <w:p w14:paraId="79C7684A" w14:textId="0BA5B0B1" w:rsidR="00C266C3" w:rsidRDefault="00C266C3"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Afr</w:t>
      </w:r>
      <w:r>
        <w:rPr>
          <w:rFonts w:ascii="Times New Roman" w:hAnsi="Times New Roman" w:cs="Times New Roman" w:hint="eastAsia"/>
          <w:szCs w:val="21"/>
        </w:rPr>
        <w:t>（</w:t>
      </w:r>
      <w:r>
        <w:rPr>
          <w:rFonts w:ascii="Times New Roman" w:hAnsi="Times New Roman" w:cs="Times New Roman" w:hint="eastAsia"/>
          <w:szCs w:val="21"/>
        </w:rPr>
        <w:t>=Afer</w:t>
      </w:r>
      <w:r>
        <w:rPr>
          <w:rFonts w:ascii="Times New Roman" w:hAnsi="Times New Roman" w:cs="Times New Roman" w:hint="eastAsia"/>
          <w:szCs w:val="21"/>
        </w:rPr>
        <w:t>，阿非人，古代北非的一个土著部落）</w:t>
      </w:r>
      <w:r>
        <w:rPr>
          <w:rFonts w:ascii="Times New Roman" w:hAnsi="Times New Roman" w:cs="Times New Roman" w:hint="eastAsia"/>
          <w:szCs w:val="21"/>
        </w:rPr>
        <w:t>+ic</w:t>
      </w:r>
      <w:r>
        <w:rPr>
          <w:rFonts w:ascii="Times New Roman" w:hAnsi="Times New Roman" w:cs="Times New Roman" w:hint="eastAsia"/>
          <w:szCs w:val="21"/>
        </w:rPr>
        <w:t>（形容词后缀）</w:t>
      </w:r>
      <w:r>
        <w:rPr>
          <w:rFonts w:ascii="Times New Roman" w:hAnsi="Times New Roman" w:cs="Times New Roman" w:hint="eastAsia"/>
          <w:szCs w:val="21"/>
        </w:rPr>
        <w:t>+a</w:t>
      </w:r>
      <w:r>
        <w:rPr>
          <w:rFonts w:ascii="Times New Roman" w:hAnsi="Times New Roman" w:cs="Times New Roman" w:hint="eastAsia"/>
          <w:szCs w:val="21"/>
        </w:rPr>
        <w:t>（阴性名词词尾）→阿非人的地方→北非→非洲</w:t>
      </w:r>
    </w:p>
    <w:p w14:paraId="2E661BFF" w14:textId="56F94779"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C266C3">
        <w:rPr>
          <w:rFonts w:ascii="Times New Roman" w:hAnsi="Times New Roman" w:cs="Times New Roman" w:hint="eastAsia"/>
          <w:szCs w:val="21"/>
        </w:rPr>
        <w:t>原本是</w:t>
      </w:r>
      <w:r w:rsidRPr="00EF19BD">
        <w:rPr>
          <w:rFonts w:ascii="Times New Roman" w:hAnsi="Times New Roman" w:cs="Times New Roman" w:hint="eastAsia"/>
          <w:szCs w:val="21"/>
        </w:rPr>
        <w:t>古罗马</w:t>
      </w:r>
      <w:r>
        <w:rPr>
          <w:rFonts w:ascii="Times New Roman" w:hAnsi="Times New Roman" w:cs="Times New Roman" w:hint="eastAsia"/>
          <w:szCs w:val="21"/>
        </w:rPr>
        <w:t>人对</w:t>
      </w:r>
      <w:r w:rsidRPr="00EF19BD">
        <w:rPr>
          <w:rFonts w:ascii="Times New Roman" w:hAnsi="Times New Roman" w:cs="Times New Roman" w:hint="eastAsia"/>
          <w:szCs w:val="21"/>
        </w:rPr>
        <w:t>北非靠近意大利的</w:t>
      </w:r>
      <w:r>
        <w:rPr>
          <w:rFonts w:ascii="Times New Roman" w:hAnsi="Times New Roman" w:cs="Times New Roman" w:hint="eastAsia"/>
          <w:szCs w:val="21"/>
        </w:rPr>
        <w:t>那</w:t>
      </w:r>
      <w:r w:rsidRPr="00EF19BD">
        <w:rPr>
          <w:rFonts w:ascii="Times New Roman" w:hAnsi="Times New Roman" w:cs="Times New Roman" w:hint="eastAsia"/>
          <w:szCs w:val="21"/>
        </w:rPr>
        <w:t>部分区域</w:t>
      </w:r>
      <w:r>
        <w:rPr>
          <w:rFonts w:ascii="Times New Roman" w:hAnsi="Times New Roman" w:cs="Times New Roman" w:hint="eastAsia"/>
          <w:szCs w:val="21"/>
        </w:rPr>
        <w:t>的称呼</w:t>
      </w:r>
      <w:r w:rsidRPr="00EF19BD">
        <w:rPr>
          <w:rFonts w:ascii="Times New Roman" w:hAnsi="Times New Roman" w:cs="Times New Roman" w:hint="eastAsia"/>
          <w:szCs w:val="21"/>
        </w:rPr>
        <w:t>，相当于现在的突尼斯。古罗马通过三次战争消灭</w:t>
      </w:r>
      <w:r>
        <w:rPr>
          <w:rFonts w:ascii="Times New Roman" w:hAnsi="Times New Roman" w:cs="Times New Roman" w:hint="eastAsia"/>
          <w:szCs w:val="21"/>
        </w:rPr>
        <w:t>了当时的</w:t>
      </w:r>
      <w:r w:rsidRPr="00EF19BD">
        <w:rPr>
          <w:rFonts w:ascii="Times New Roman" w:hAnsi="Times New Roman" w:cs="Times New Roman" w:hint="eastAsia"/>
          <w:szCs w:val="21"/>
        </w:rPr>
        <w:t>北非强国迦太基后，在北非建立了</w:t>
      </w:r>
      <w:r w:rsidRPr="00EF19BD">
        <w:rPr>
          <w:rFonts w:ascii="Times New Roman" w:hAnsi="Times New Roman" w:cs="Times New Roman" w:hint="eastAsia"/>
          <w:szCs w:val="21"/>
        </w:rPr>
        <w:t>Africa</w:t>
      </w:r>
      <w:r w:rsidRPr="00EF19BD">
        <w:rPr>
          <w:rFonts w:ascii="Times New Roman" w:hAnsi="Times New Roman" w:cs="Times New Roman" w:hint="eastAsia"/>
          <w:szCs w:val="21"/>
        </w:rPr>
        <w:t>（阿非利加）行省。后来，</w:t>
      </w:r>
      <w:r w:rsidRPr="00EF19BD">
        <w:rPr>
          <w:rFonts w:ascii="Times New Roman" w:hAnsi="Times New Roman" w:cs="Times New Roman" w:hint="eastAsia"/>
          <w:szCs w:val="21"/>
        </w:rPr>
        <w:t>Africa</w:t>
      </w:r>
      <w:r w:rsidRPr="00EF19BD">
        <w:rPr>
          <w:rFonts w:ascii="Times New Roman" w:hAnsi="Times New Roman" w:cs="Times New Roman" w:hint="eastAsia"/>
          <w:szCs w:val="21"/>
        </w:rPr>
        <w:t>（阿非利加）这个名称逐渐被用来表示整个非洲大陆。</w:t>
      </w:r>
    </w:p>
    <w:p w14:paraId="1E4CC10F"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African</w:t>
      </w:r>
      <w:r w:rsidRPr="00832D03">
        <w:rPr>
          <w:rFonts w:ascii="Times New Roman" w:hAnsi="Times New Roman" w:cs="Times New Roman"/>
        </w:rPr>
        <w:t>：</w:t>
      </w:r>
      <w:r w:rsidRPr="00832D03">
        <w:rPr>
          <w:rFonts w:ascii="Times New Roman" w:hAnsi="Times New Roman" w:cs="Times New Roman"/>
        </w:rPr>
        <w:t>['æfrɪkən] n.</w:t>
      </w:r>
      <w:r w:rsidRPr="00832D03">
        <w:rPr>
          <w:rFonts w:ascii="Times New Roman" w:hAnsi="Times New Roman" w:cs="Times New Roman"/>
        </w:rPr>
        <w:t>非洲人</w:t>
      </w:r>
      <w:r w:rsidRPr="00832D03">
        <w:rPr>
          <w:rFonts w:ascii="Times New Roman" w:hAnsi="Times New Roman" w:cs="Times New Roman"/>
        </w:rPr>
        <w:t>adj.</w:t>
      </w:r>
      <w:r w:rsidRPr="00832D03">
        <w:rPr>
          <w:rFonts w:ascii="Times New Roman" w:hAnsi="Times New Roman" w:cs="Times New Roman"/>
        </w:rPr>
        <w:t>非洲的，非洲人的</w:t>
      </w:r>
    </w:p>
    <w:p w14:paraId="01971181" w14:textId="1491A175" w:rsidR="00CB75EC" w:rsidRPr="00A17449"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Afric(a)</w:t>
      </w:r>
      <w:r w:rsidR="00CB75EC" w:rsidRPr="00A17449">
        <w:rPr>
          <w:rFonts w:ascii="Times New Roman" w:hAnsi="Times New Roman" w:cs="Times New Roman"/>
          <w:szCs w:val="21"/>
        </w:rPr>
        <w:t>（非洲）</w:t>
      </w:r>
      <w:r w:rsidR="00CB75EC" w:rsidRPr="00A17449">
        <w:rPr>
          <w:rFonts w:ascii="Times New Roman" w:hAnsi="Times New Roman" w:cs="Times New Roman"/>
          <w:szCs w:val="21"/>
        </w:rPr>
        <w:t>+</w:t>
      </w:r>
      <w:r w:rsidR="00BE5839">
        <w:rPr>
          <w:rFonts w:ascii="Times New Roman" w:hAnsi="Times New Roman" w:cs="Times New Roman"/>
          <w:szCs w:val="21"/>
        </w:rPr>
        <w:t>an</w:t>
      </w:r>
      <w:r w:rsidR="00BE5839">
        <w:rPr>
          <w:rFonts w:ascii="Times New Roman" w:hAnsi="Times New Roman" w:cs="Times New Roman"/>
          <w:szCs w:val="21"/>
        </w:rPr>
        <w:t>（形容词</w:t>
      </w:r>
      <w:r w:rsidR="00A30425">
        <w:rPr>
          <w:rFonts w:ascii="Times New Roman" w:hAnsi="Times New Roman" w:cs="Times New Roman" w:hint="eastAsia"/>
          <w:szCs w:val="21"/>
        </w:rPr>
        <w:t>和名词</w:t>
      </w:r>
      <w:r w:rsidR="00BE5839">
        <w:rPr>
          <w:rFonts w:ascii="Times New Roman" w:hAnsi="Times New Roman" w:cs="Times New Roman"/>
          <w:szCs w:val="21"/>
        </w:rPr>
        <w:t>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非洲的（人）</w:t>
      </w:r>
    </w:p>
    <w:p w14:paraId="1B87260E"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hint="eastAsia"/>
          <w:b/>
          <w:bCs/>
          <w:color w:val="EE0000"/>
          <w:sz w:val="24"/>
          <w:szCs w:val="28"/>
        </w:rPr>
        <w:t>Asia</w:t>
      </w:r>
      <w:r>
        <w:rPr>
          <w:rFonts w:ascii="Times New Roman" w:hAnsi="Times New Roman" w:cs="Times New Roman" w:hint="eastAsia"/>
        </w:rPr>
        <w:t>：</w:t>
      </w:r>
      <w:r w:rsidRPr="00BA4CB3">
        <w:rPr>
          <w:rFonts w:ascii="Times New Roman" w:hAnsi="Times New Roman" w:cs="Times New Roman"/>
        </w:rPr>
        <w:t>[</w:t>
      </w:r>
      <w:r w:rsidRPr="00E27480">
        <w:rPr>
          <w:rFonts w:ascii="Times New Roman" w:hAnsi="Times New Roman" w:cs="Times New Roman"/>
        </w:rPr>
        <w:t>ˈeɪʒə; ˈeɪʃə</w:t>
      </w:r>
      <w:r w:rsidRPr="00BA4CB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亚洲</w:t>
      </w:r>
    </w:p>
    <w:p w14:paraId="2ACBB6AA" w14:textId="31EBCB30"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【源】本意是“太阳升起的地方”，被古代希腊人用来表示现在的小亚细亚半岛的西部，也就是爱琴海东边的大陆。后来这个单词被用来泛指整个亚洲，音译为亚细亚。</w:t>
      </w:r>
    </w:p>
    <w:p w14:paraId="642B52FD"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Asian</w:t>
      </w:r>
      <w:r w:rsidRPr="00832D03">
        <w:rPr>
          <w:rFonts w:ascii="Times New Roman" w:hAnsi="Times New Roman" w:cs="Times New Roman"/>
        </w:rPr>
        <w:t>：</w:t>
      </w:r>
      <w:r w:rsidRPr="00832D03">
        <w:rPr>
          <w:rFonts w:ascii="Times New Roman" w:hAnsi="Times New Roman" w:cs="Times New Roman"/>
        </w:rPr>
        <w:t>[</w:t>
      </w:r>
      <w:r w:rsidRPr="00E27480">
        <w:rPr>
          <w:rFonts w:ascii="Times New Roman" w:hAnsi="Times New Roman" w:cs="Times New Roman"/>
        </w:rPr>
        <w:t>ˈeɪʃn</w:t>
      </w:r>
      <w:r w:rsidRPr="00832D03">
        <w:rPr>
          <w:rFonts w:ascii="Times New Roman" w:hAnsi="Times New Roman" w:cs="Times New Roman"/>
        </w:rPr>
        <w:t>] n.</w:t>
      </w:r>
      <w:r w:rsidRPr="00832D03">
        <w:rPr>
          <w:rFonts w:ascii="Times New Roman" w:hAnsi="Times New Roman" w:cs="Times New Roman"/>
        </w:rPr>
        <w:t>亚洲人</w:t>
      </w:r>
      <w:r w:rsidRPr="00832D03">
        <w:rPr>
          <w:rFonts w:ascii="Times New Roman" w:hAnsi="Times New Roman" w:cs="Times New Roman"/>
        </w:rPr>
        <w:t>adj.</w:t>
      </w:r>
      <w:r w:rsidRPr="00832D03">
        <w:rPr>
          <w:rFonts w:ascii="Times New Roman" w:hAnsi="Times New Roman" w:cs="Times New Roman"/>
        </w:rPr>
        <w:t>亚洲的，亚洲人的</w:t>
      </w:r>
    </w:p>
    <w:p w14:paraId="6D1B9115" w14:textId="26959C62" w:rsidR="00CB75EC" w:rsidRPr="00A17449" w:rsidRDefault="005A0A55" w:rsidP="00CB75EC">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【拆】</w:t>
      </w:r>
      <w:r w:rsidR="00CB75EC" w:rsidRPr="00A17449">
        <w:rPr>
          <w:rFonts w:ascii="Times New Roman" w:eastAsia="宋体" w:hAnsi="Times New Roman" w:cs="Times New Roman"/>
          <w:color w:val="000000" w:themeColor="text1"/>
          <w:szCs w:val="21"/>
        </w:rPr>
        <w:t>asi(a)</w:t>
      </w:r>
      <w:r w:rsidR="00CB75EC" w:rsidRPr="00A17449">
        <w:rPr>
          <w:rFonts w:ascii="Times New Roman" w:eastAsia="宋体" w:hAnsi="Times New Roman" w:cs="Times New Roman"/>
          <w:color w:val="000000" w:themeColor="text1"/>
          <w:szCs w:val="21"/>
        </w:rPr>
        <w:t>（亚洲）</w:t>
      </w:r>
      <w:r w:rsidR="00CB75EC" w:rsidRPr="00A17449">
        <w:rPr>
          <w:rFonts w:ascii="Times New Roman" w:eastAsia="宋体" w:hAnsi="Times New Roman" w:cs="Times New Roman"/>
          <w:color w:val="000000" w:themeColor="text1"/>
          <w:szCs w:val="21"/>
        </w:rPr>
        <w:t>+</w:t>
      </w:r>
      <w:r w:rsidR="00BE5839">
        <w:rPr>
          <w:rFonts w:ascii="Times New Roman" w:eastAsia="宋体" w:hAnsi="Times New Roman" w:cs="Times New Roman"/>
          <w:color w:val="000000" w:themeColor="text1"/>
          <w:szCs w:val="21"/>
        </w:rPr>
        <w:t>an</w:t>
      </w:r>
      <w:r w:rsidR="00BE5839">
        <w:rPr>
          <w:rFonts w:ascii="Times New Roman" w:eastAsia="宋体" w:hAnsi="Times New Roman" w:cs="Times New Roman"/>
          <w:color w:val="000000" w:themeColor="text1"/>
          <w:szCs w:val="21"/>
        </w:rPr>
        <w:t>（形容词</w:t>
      </w:r>
      <w:r w:rsidR="00A30425">
        <w:rPr>
          <w:rFonts w:ascii="Times New Roman" w:eastAsia="宋体" w:hAnsi="Times New Roman" w:cs="Times New Roman" w:hint="eastAsia"/>
          <w:color w:val="000000" w:themeColor="text1"/>
          <w:szCs w:val="21"/>
        </w:rPr>
        <w:t>和名词</w:t>
      </w:r>
      <w:r w:rsidR="00BE5839">
        <w:rPr>
          <w:rFonts w:ascii="Times New Roman" w:eastAsia="宋体" w:hAnsi="Times New Roman" w:cs="Times New Roman"/>
          <w:color w:val="000000" w:themeColor="text1"/>
          <w:szCs w:val="21"/>
        </w:rPr>
        <w:t>后缀）</w:t>
      </w:r>
      <w:r w:rsidR="00CB75EC" w:rsidRPr="00A17449">
        <w:rPr>
          <w:rFonts w:ascii="Times New Roman" w:eastAsia="宋体" w:hAnsi="Times New Roman" w:cs="Times New Roman"/>
          <w:color w:val="000000" w:themeColor="text1"/>
          <w:szCs w:val="21"/>
        </w:rPr>
        <w:t>→</w:t>
      </w:r>
      <w:r w:rsidR="00CB75EC" w:rsidRPr="00A17449">
        <w:rPr>
          <w:rFonts w:ascii="Times New Roman" w:eastAsia="宋体" w:hAnsi="Times New Roman" w:cs="Times New Roman"/>
          <w:color w:val="000000" w:themeColor="text1"/>
          <w:szCs w:val="21"/>
        </w:rPr>
        <w:t>亚洲的（人）</w:t>
      </w:r>
    </w:p>
    <w:p w14:paraId="5599BAA1" w14:textId="143C787A" w:rsidR="00CB75EC" w:rsidRDefault="00CB75EC" w:rsidP="00CB75EC">
      <w:pPr>
        <w:pStyle w:val="ac"/>
        <w:numPr>
          <w:ilvl w:val="0"/>
          <w:numId w:val="8"/>
        </w:numPr>
        <w:spacing w:line="480" w:lineRule="auto"/>
        <w:ind w:firstLineChars="0"/>
        <w:rPr>
          <w:rFonts w:ascii="Times New Roman" w:hAnsi="Times New Roman" w:cs="Times New Roman"/>
        </w:rPr>
      </w:pPr>
      <w:r w:rsidRPr="00884351">
        <w:rPr>
          <w:rFonts w:ascii="Times New Roman" w:hAnsi="Times New Roman" w:cs="Times New Roman" w:hint="eastAsia"/>
          <w:b/>
          <w:bCs/>
          <w:color w:val="EE0000"/>
          <w:sz w:val="22"/>
          <w:szCs w:val="24"/>
        </w:rPr>
        <w:t>Europe</w:t>
      </w:r>
      <w:r w:rsidRPr="008D4372">
        <w:rPr>
          <w:rFonts w:ascii="Times New Roman" w:hAnsi="Times New Roman" w:cs="Times New Roman" w:hint="eastAsia"/>
        </w:rPr>
        <w:t>：</w:t>
      </w:r>
      <w:r w:rsidRPr="008D4372">
        <w:rPr>
          <w:rFonts w:ascii="Times New Roman" w:hAnsi="Times New Roman" w:cs="Times New Roman"/>
        </w:rPr>
        <w:t xml:space="preserve">[ˈjʊərəp] </w:t>
      </w:r>
      <w:r w:rsidRPr="008D4372">
        <w:rPr>
          <w:rFonts w:ascii="Times New Roman" w:hAnsi="Times New Roman" w:cs="Times New Roman" w:hint="eastAsia"/>
        </w:rPr>
        <w:t>n</w:t>
      </w:r>
      <w:r w:rsidR="00F67D1C">
        <w:rPr>
          <w:rFonts w:ascii="Times New Roman" w:hAnsi="Times New Roman" w:cs="Times New Roman" w:hint="eastAsia"/>
        </w:rPr>
        <w:t>.</w:t>
      </w:r>
      <w:r w:rsidRPr="008D4372">
        <w:rPr>
          <w:rFonts w:ascii="Times New Roman" w:hAnsi="Times New Roman" w:cs="Times New Roman" w:hint="eastAsia"/>
        </w:rPr>
        <w:t>欧洲</w:t>
      </w:r>
    </w:p>
    <w:p w14:paraId="059990D4" w14:textId="549D11C6"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8D4372">
        <w:rPr>
          <w:rFonts w:ascii="Times New Roman" w:hAnsi="Times New Roman" w:cs="Times New Roman" w:hint="eastAsia"/>
          <w:szCs w:val="21"/>
        </w:rPr>
        <w:t>源自古希腊神话中被宙斯拐走的腓尼基公主欧罗巴</w:t>
      </w:r>
      <w:r>
        <w:rPr>
          <w:rFonts w:ascii="Times New Roman" w:hAnsi="Times New Roman" w:cs="Times New Roman" w:hint="eastAsia"/>
          <w:szCs w:val="21"/>
        </w:rPr>
        <w:t>的名字</w:t>
      </w:r>
      <w:r w:rsidRPr="008D4372">
        <w:rPr>
          <w:rFonts w:ascii="Times New Roman" w:hAnsi="Times New Roman" w:cs="Times New Roman" w:hint="eastAsia"/>
          <w:szCs w:val="21"/>
        </w:rPr>
        <w:t>Europa</w:t>
      </w:r>
      <w:r w:rsidRPr="008D4372">
        <w:rPr>
          <w:rFonts w:ascii="Times New Roman" w:hAnsi="Times New Roman" w:cs="Times New Roman" w:hint="eastAsia"/>
          <w:szCs w:val="21"/>
        </w:rPr>
        <w:t>。</w:t>
      </w:r>
      <w:r>
        <w:rPr>
          <w:rFonts w:ascii="Times New Roman" w:hAnsi="Times New Roman" w:cs="Times New Roman" w:hint="eastAsia"/>
          <w:szCs w:val="21"/>
        </w:rPr>
        <w:t>在</w:t>
      </w:r>
      <w:r w:rsidRPr="008D4372">
        <w:rPr>
          <w:rFonts w:ascii="Times New Roman" w:hAnsi="Times New Roman" w:cs="Times New Roman" w:hint="eastAsia"/>
          <w:szCs w:val="21"/>
        </w:rPr>
        <w:t>神话中，欧罗巴长得美丽动人。主神宙斯看见了，动了春心，化作公牛来到欧罗巴玩耍的草坪上。等欧罗巴骑上后，公牛就奔入海中，游到另一块大陆。在这块大陆上，宙斯化身为一帅哥，与公主生了三个儿子。后人就以欧罗巴的名字来命名这片大陆。</w:t>
      </w:r>
      <w:r>
        <w:rPr>
          <w:rFonts w:ascii="Times New Roman" w:hAnsi="Times New Roman" w:cs="Times New Roman" w:hint="eastAsia"/>
          <w:szCs w:val="21"/>
        </w:rPr>
        <w:t>这就是欧洲。</w:t>
      </w:r>
    </w:p>
    <w:p w14:paraId="6F55BC6D"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884351">
        <w:rPr>
          <w:rFonts w:ascii="Times New Roman" w:hAnsi="Times New Roman" w:cs="Times New Roman"/>
          <w:color w:val="EE0000"/>
        </w:rPr>
        <w:t>European</w:t>
      </w:r>
      <w:r w:rsidRPr="00832D03">
        <w:rPr>
          <w:rFonts w:ascii="Times New Roman" w:hAnsi="Times New Roman" w:cs="Times New Roman"/>
        </w:rPr>
        <w:t>：</w:t>
      </w:r>
      <w:r w:rsidRPr="00832D03">
        <w:rPr>
          <w:rFonts w:ascii="Times New Roman" w:hAnsi="Times New Roman" w:cs="Times New Roman"/>
        </w:rPr>
        <w:t>[</w:t>
      </w:r>
      <w:r w:rsidRPr="00E27480">
        <w:rPr>
          <w:rFonts w:ascii="Times New Roman" w:hAnsi="Times New Roman" w:cs="Times New Roman"/>
        </w:rPr>
        <w:t>ˌjʊərəˈpiːən</w:t>
      </w:r>
      <w:r w:rsidRPr="00832D03">
        <w:rPr>
          <w:rFonts w:ascii="Times New Roman" w:hAnsi="Times New Roman" w:cs="Times New Roman"/>
        </w:rPr>
        <w:t>] n.</w:t>
      </w:r>
      <w:r w:rsidRPr="00832D03">
        <w:rPr>
          <w:rFonts w:ascii="Times New Roman" w:hAnsi="Times New Roman" w:cs="Times New Roman"/>
        </w:rPr>
        <w:t>欧洲人</w:t>
      </w:r>
      <w:r w:rsidRPr="00832D03">
        <w:rPr>
          <w:rFonts w:ascii="Times New Roman" w:hAnsi="Times New Roman" w:cs="Times New Roman"/>
        </w:rPr>
        <w:t>adj.</w:t>
      </w:r>
      <w:r w:rsidRPr="00832D03">
        <w:rPr>
          <w:rFonts w:ascii="Times New Roman" w:hAnsi="Times New Roman" w:cs="Times New Roman"/>
        </w:rPr>
        <w:t>欧洲的，欧洲人的</w:t>
      </w:r>
    </w:p>
    <w:p w14:paraId="472A9044" w14:textId="20BCF350" w:rsidR="00CB75EC" w:rsidRPr="00A17449"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Europe</w:t>
      </w:r>
      <w:r w:rsidR="00CB75EC" w:rsidRPr="00A17449">
        <w:rPr>
          <w:rFonts w:ascii="Times New Roman" w:hAnsi="Times New Roman" w:cs="Times New Roman"/>
          <w:szCs w:val="21"/>
        </w:rPr>
        <w:t>（欧洲）</w:t>
      </w:r>
      <w:r w:rsidR="00CB75EC" w:rsidRPr="00A17449">
        <w:rPr>
          <w:rFonts w:ascii="Times New Roman" w:hAnsi="Times New Roman" w:cs="Times New Roman"/>
          <w:szCs w:val="21"/>
        </w:rPr>
        <w:t>+</w:t>
      </w:r>
      <w:r w:rsidR="00BE5839">
        <w:rPr>
          <w:rFonts w:ascii="Times New Roman" w:hAnsi="Times New Roman" w:cs="Times New Roman"/>
          <w:szCs w:val="21"/>
        </w:rPr>
        <w:t>an</w:t>
      </w:r>
      <w:r w:rsidR="00BE5839">
        <w:rPr>
          <w:rFonts w:ascii="Times New Roman" w:hAnsi="Times New Roman" w:cs="Times New Roman"/>
          <w:szCs w:val="21"/>
        </w:rPr>
        <w:t>（形容词</w:t>
      </w:r>
      <w:r w:rsidR="00A30425">
        <w:rPr>
          <w:rFonts w:ascii="Times New Roman" w:hAnsi="Times New Roman" w:cs="Times New Roman" w:hint="eastAsia"/>
          <w:szCs w:val="21"/>
        </w:rPr>
        <w:t>和名词</w:t>
      </w:r>
      <w:r w:rsidR="00BE5839">
        <w:rPr>
          <w:rFonts w:ascii="Times New Roman" w:hAnsi="Times New Roman" w:cs="Times New Roman"/>
          <w:szCs w:val="21"/>
        </w:rPr>
        <w:t>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欧洲的（人）</w:t>
      </w:r>
    </w:p>
    <w:p w14:paraId="46ED657B"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hint="eastAsia"/>
          <w:b/>
          <w:bCs/>
          <w:color w:val="EE0000"/>
          <w:sz w:val="24"/>
          <w:szCs w:val="28"/>
        </w:rPr>
        <w:t>America</w:t>
      </w:r>
      <w:r>
        <w:rPr>
          <w:rFonts w:ascii="Times New Roman" w:hAnsi="Times New Roman" w:cs="Times New Roman" w:hint="eastAsia"/>
        </w:rPr>
        <w:t>：</w:t>
      </w:r>
      <w:r w:rsidRPr="00190744">
        <w:rPr>
          <w:rFonts w:ascii="Times New Roman" w:hAnsi="Times New Roman" w:cs="Times New Roman"/>
        </w:rPr>
        <w:t>[</w:t>
      </w:r>
      <w:r w:rsidRPr="00E27480">
        <w:rPr>
          <w:rFonts w:ascii="Times New Roman" w:hAnsi="Times New Roman" w:cs="Times New Roman"/>
        </w:rPr>
        <w:t>əˈmerɪkə</w:t>
      </w:r>
      <w:r w:rsidRPr="00190744">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美洲，美国</w:t>
      </w:r>
    </w:p>
    <w:p w14:paraId="1C5B054A" w14:textId="0BCF0328"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F15407">
        <w:rPr>
          <w:rFonts w:ascii="Times New Roman" w:hAnsi="Times New Roman" w:cs="Times New Roman" w:hint="eastAsia"/>
          <w:szCs w:val="21"/>
        </w:rPr>
        <w:t>源自意大利航海家亚美利哥的名字</w:t>
      </w:r>
      <w:r w:rsidRPr="00F15407">
        <w:rPr>
          <w:rFonts w:ascii="Times New Roman" w:hAnsi="Times New Roman" w:cs="Times New Roman" w:hint="eastAsia"/>
          <w:szCs w:val="21"/>
        </w:rPr>
        <w:t>Amerigo</w:t>
      </w:r>
      <w:r w:rsidRPr="00F15407">
        <w:rPr>
          <w:rFonts w:ascii="Times New Roman" w:hAnsi="Times New Roman" w:cs="Times New Roman" w:hint="eastAsia"/>
          <w:szCs w:val="21"/>
        </w:rPr>
        <w:t>。美洲虽然是哥伦布首次发现的，但他并未意识到这是一块新大陆，一直以为自己到的是亚洲，并将其土著居民称为“印度人”（</w:t>
      </w:r>
      <w:r w:rsidRPr="00F15407">
        <w:rPr>
          <w:rFonts w:ascii="Times New Roman" w:hAnsi="Times New Roman" w:cs="Times New Roman" w:hint="eastAsia"/>
          <w:szCs w:val="21"/>
        </w:rPr>
        <w:t>Indian</w:t>
      </w:r>
      <w:r w:rsidRPr="00F15407">
        <w:rPr>
          <w:rFonts w:ascii="Times New Roman" w:hAnsi="Times New Roman" w:cs="Times New Roman" w:hint="eastAsia"/>
          <w:szCs w:val="21"/>
        </w:rPr>
        <w:t>，印第安人）。亚美利哥首次提出这块大陆是一块新的大陆，并出书对</w:t>
      </w:r>
      <w:r>
        <w:rPr>
          <w:rFonts w:ascii="Times New Roman" w:hAnsi="Times New Roman" w:cs="Times New Roman" w:hint="eastAsia"/>
          <w:szCs w:val="21"/>
        </w:rPr>
        <w:t>它</w:t>
      </w:r>
      <w:r w:rsidRPr="00F15407">
        <w:rPr>
          <w:rFonts w:ascii="Times New Roman" w:hAnsi="Times New Roman" w:cs="Times New Roman" w:hint="eastAsia"/>
          <w:szCs w:val="21"/>
        </w:rPr>
        <w:t>进行了详细的描述，所以人们将他看作是发现新大陆的第一人，并用他的名字来命名这块新大陆。</w:t>
      </w:r>
    </w:p>
    <w:p w14:paraId="6AE6A70C"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lastRenderedPageBreak/>
        <w:t>American</w:t>
      </w:r>
      <w:r w:rsidRPr="00832D03">
        <w:rPr>
          <w:rFonts w:ascii="Times New Roman" w:hAnsi="Times New Roman" w:cs="Times New Roman"/>
        </w:rPr>
        <w:t>：</w:t>
      </w:r>
      <w:r w:rsidRPr="00832D03">
        <w:rPr>
          <w:rFonts w:ascii="Times New Roman" w:hAnsi="Times New Roman" w:cs="Times New Roman"/>
        </w:rPr>
        <w:t>[</w:t>
      </w:r>
      <w:r w:rsidRPr="00E27480">
        <w:rPr>
          <w:rFonts w:ascii="Times New Roman" w:hAnsi="Times New Roman" w:cs="Times New Roman"/>
        </w:rPr>
        <w:t>əˈmerɪkən</w:t>
      </w:r>
      <w:r w:rsidRPr="00832D03">
        <w:rPr>
          <w:rFonts w:ascii="Times New Roman" w:hAnsi="Times New Roman" w:cs="Times New Roman"/>
        </w:rPr>
        <w:t>] n.</w:t>
      </w:r>
      <w:r w:rsidRPr="00832D03">
        <w:rPr>
          <w:rFonts w:ascii="Times New Roman" w:hAnsi="Times New Roman" w:cs="Times New Roman"/>
        </w:rPr>
        <w:t>美国人，美洲人</w:t>
      </w:r>
      <w:r w:rsidRPr="00832D03">
        <w:rPr>
          <w:rFonts w:ascii="Times New Roman" w:hAnsi="Times New Roman" w:cs="Times New Roman"/>
        </w:rPr>
        <w:t>adj.</w:t>
      </w:r>
      <w:r w:rsidRPr="00832D03">
        <w:rPr>
          <w:rFonts w:ascii="Times New Roman" w:hAnsi="Times New Roman" w:cs="Times New Roman"/>
        </w:rPr>
        <w:t>美国的，美洲的</w:t>
      </w:r>
    </w:p>
    <w:p w14:paraId="2DA355EC" w14:textId="0585CB64" w:rsidR="00CB75EC" w:rsidRDefault="005A0A55" w:rsidP="00CB75EC">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【拆】</w:t>
      </w:r>
      <w:r w:rsidR="00CB75EC" w:rsidRPr="00A17449">
        <w:rPr>
          <w:rFonts w:ascii="Times New Roman" w:eastAsia="宋体" w:hAnsi="Times New Roman" w:cs="Times New Roman"/>
          <w:color w:val="000000" w:themeColor="text1"/>
          <w:szCs w:val="21"/>
        </w:rPr>
        <w:t>Americ(a)</w:t>
      </w:r>
      <w:r w:rsidR="00CB75EC" w:rsidRPr="00A17449">
        <w:rPr>
          <w:rFonts w:ascii="Times New Roman" w:eastAsia="宋体" w:hAnsi="Times New Roman" w:cs="Times New Roman"/>
          <w:color w:val="000000" w:themeColor="text1"/>
          <w:szCs w:val="21"/>
        </w:rPr>
        <w:t>（美洲）</w:t>
      </w:r>
      <w:r w:rsidR="00CB75EC" w:rsidRPr="00A17449">
        <w:rPr>
          <w:rFonts w:ascii="Times New Roman" w:eastAsia="宋体" w:hAnsi="Times New Roman" w:cs="Times New Roman"/>
          <w:color w:val="000000" w:themeColor="text1"/>
          <w:szCs w:val="21"/>
        </w:rPr>
        <w:t>+</w:t>
      </w:r>
      <w:r w:rsidR="00BE5839">
        <w:rPr>
          <w:rFonts w:ascii="Times New Roman" w:eastAsia="宋体" w:hAnsi="Times New Roman" w:cs="Times New Roman"/>
          <w:color w:val="000000" w:themeColor="text1"/>
          <w:szCs w:val="21"/>
        </w:rPr>
        <w:t>an</w:t>
      </w:r>
      <w:r w:rsidR="00BE5839">
        <w:rPr>
          <w:rFonts w:ascii="Times New Roman" w:eastAsia="宋体" w:hAnsi="Times New Roman" w:cs="Times New Roman"/>
          <w:color w:val="000000" w:themeColor="text1"/>
          <w:szCs w:val="21"/>
        </w:rPr>
        <w:t>（形容词</w:t>
      </w:r>
      <w:r w:rsidR="00A30425">
        <w:rPr>
          <w:rFonts w:ascii="Times New Roman" w:eastAsia="宋体" w:hAnsi="Times New Roman" w:cs="Times New Roman" w:hint="eastAsia"/>
          <w:color w:val="000000" w:themeColor="text1"/>
          <w:szCs w:val="21"/>
        </w:rPr>
        <w:t>和名词</w:t>
      </w:r>
      <w:r w:rsidR="00BE5839">
        <w:rPr>
          <w:rFonts w:ascii="Times New Roman" w:eastAsia="宋体" w:hAnsi="Times New Roman" w:cs="Times New Roman"/>
          <w:color w:val="000000" w:themeColor="text1"/>
          <w:szCs w:val="21"/>
        </w:rPr>
        <w:t>后缀）</w:t>
      </w:r>
      <w:r w:rsidR="00CB75EC" w:rsidRPr="00A17449">
        <w:rPr>
          <w:rFonts w:ascii="Times New Roman" w:eastAsia="宋体" w:hAnsi="Times New Roman" w:cs="Times New Roman"/>
          <w:color w:val="000000" w:themeColor="text1"/>
          <w:szCs w:val="21"/>
        </w:rPr>
        <w:t>→</w:t>
      </w:r>
      <w:r w:rsidR="00CB75EC" w:rsidRPr="00A17449">
        <w:rPr>
          <w:rFonts w:ascii="Times New Roman" w:eastAsia="宋体" w:hAnsi="Times New Roman" w:cs="Times New Roman"/>
          <w:color w:val="000000" w:themeColor="text1"/>
          <w:szCs w:val="21"/>
        </w:rPr>
        <w:t>美洲的（人）</w:t>
      </w:r>
      <w:r w:rsidR="00A30425">
        <w:rPr>
          <w:rFonts w:ascii="Times New Roman" w:eastAsia="宋体" w:hAnsi="Times New Roman" w:cs="Times New Roman" w:hint="eastAsia"/>
          <w:color w:val="000000" w:themeColor="text1"/>
          <w:szCs w:val="21"/>
        </w:rPr>
        <w:t>→美国的（人）</w:t>
      </w:r>
    </w:p>
    <w:bookmarkEnd w:id="65"/>
    <w:p w14:paraId="4277A112" w14:textId="77777777" w:rsidR="00CB75EC" w:rsidRDefault="00CB75EC" w:rsidP="00CB75EC">
      <w:pPr>
        <w:pStyle w:val="1"/>
        <w:numPr>
          <w:ilvl w:val="0"/>
          <w:numId w:val="24"/>
        </w:numPr>
        <w:spacing w:line="360" w:lineRule="auto"/>
        <w:jc w:val="center"/>
        <w:rPr>
          <w:b w:val="0"/>
          <w:sz w:val="28"/>
          <w:szCs w:val="28"/>
        </w:rPr>
      </w:pPr>
      <w:r w:rsidRPr="00B405D6">
        <w:rPr>
          <w:rFonts w:hint="eastAsia"/>
          <w:b w:val="0"/>
          <w:sz w:val="28"/>
          <w:szCs w:val="28"/>
        </w:rPr>
        <w:t>国家</w:t>
      </w:r>
    </w:p>
    <w:p w14:paraId="6D7F79EA" w14:textId="7407646E" w:rsidR="00EF21F9" w:rsidRPr="00EF21F9" w:rsidRDefault="00EF21F9" w:rsidP="00EF21F9">
      <w:pPr>
        <w:pStyle w:val="ac"/>
        <w:numPr>
          <w:ilvl w:val="0"/>
          <w:numId w:val="8"/>
        </w:numPr>
        <w:spacing w:line="480" w:lineRule="auto"/>
        <w:ind w:firstLineChars="0"/>
        <w:rPr>
          <w:rFonts w:ascii="Times New Roman" w:hAnsi="Times New Roman" w:cs="Times New Roman"/>
          <w:sz w:val="24"/>
          <w:szCs w:val="28"/>
        </w:rPr>
      </w:pPr>
      <w:r w:rsidRPr="00EF21F9">
        <w:rPr>
          <w:rFonts w:ascii="Times New Roman" w:hAnsi="Times New Roman" w:cs="Times New Roman"/>
          <w:b/>
          <w:bCs/>
          <w:color w:val="EE0000"/>
          <w:sz w:val="24"/>
          <w:szCs w:val="28"/>
        </w:rPr>
        <w:t>Australia</w:t>
      </w:r>
      <w:r w:rsidRPr="00EF21F9">
        <w:rPr>
          <w:rFonts w:ascii="Times New Roman" w:hAnsi="Times New Roman" w:cs="Times New Roman" w:hint="eastAsia"/>
          <w:sz w:val="24"/>
          <w:szCs w:val="28"/>
        </w:rPr>
        <w:t>：</w:t>
      </w:r>
      <w:r w:rsidRPr="00EF21F9">
        <w:rPr>
          <w:rFonts w:ascii="Times New Roman" w:hAnsi="Times New Roman" w:cs="Times New Roman"/>
          <w:sz w:val="24"/>
          <w:szCs w:val="28"/>
        </w:rPr>
        <w:t>[ɒˈstreɪliə]</w:t>
      </w:r>
      <w:r>
        <w:rPr>
          <w:rFonts w:ascii="Times New Roman" w:hAnsi="Times New Roman" w:cs="Times New Roman" w:hint="eastAsia"/>
          <w:sz w:val="24"/>
          <w:szCs w:val="28"/>
        </w:rPr>
        <w:t xml:space="preserve"> </w:t>
      </w:r>
      <w:r w:rsidRPr="00EF21F9">
        <w:rPr>
          <w:rFonts w:ascii="Times New Roman" w:hAnsi="Times New Roman" w:cs="Times New Roman"/>
          <w:sz w:val="24"/>
          <w:szCs w:val="28"/>
        </w:rPr>
        <w:t>n.</w:t>
      </w:r>
      <w:r w:rsidRPr="00EF21F9">
        <w:rPr>
          <w:rFonts w:ascii="Times New Roman" w:hAnsi="Times New Roman" w:cs="Times New Roman" w:hint="eastAsia"/>
          <w:sz w:val="24"/>
          <w:szCs w:val="28"/>
        </w:rPr>
        <w:t>澳大利亚，澳洲</w:t>
      </w:r>
    </w:p>
    <w:p w14:paraId="4E74F7D3" w14:textId="5AA4CD17" w:rsidR="00EF21F9" w:rsidRPr="00EF21F9" w:rsidRDefault="00EF21F9" w:rsidP="00EF21F9">
      <w:pPr>
        <w:spacing w:line="360" w:lineRule="auto"/>
        <w:ind w:firstLineChars="202" w:firstLine="424"/>
        <w:rPr>
          <w:rFonts w:ascii="Times New Roman" w:hAnsi="Times New Roman" w:cs="Times New Roman"/>
          <w:szCs w:val="21"/>
        </w:rPr>
      </w:pPr>
      <w:r w:rsidRPr="00EF21F9">
        <w:rPr>
          <w:rFonts w:ascii="Times New Roman" w:hAnsi="Times New Roman" w:cs="Times New Roman" w:hint="eastAsia"/>
          <w:szCs w:val="21"/>
        </w:rPr>
        <w:t>【拆】</w:t>
      </w:r>
      <w:r w:rsidRPr="00EF21F9">
        <w:rPr>
          <w:rFonts w:ascii="Times New Roman" w:hAnsi="Times New Roman" w:cs="Times New Roman" w:hint="eastAsia"/>
          <w:szCs w:val="21"/>
        </w:rPr>
        <w:t>austr</w:t>
      </w:r>
      <w:r w:rsidRPr="00EF21F9">
        <w:rPr>
          <w:rFonts w:ascii="Times New Roman" w:hAnsi="Times New Roman" w:cs="Times New Roman" w:hint="eastAsia"/>
          <w:szCs w:val="21"/>
        </w:rPr>
        <w:t>（南方）</w:t>
      </w:r>
      <w:r w:rsidRPr="00EF21F9">
        <w:rPr>
          <w:rFonts w:ascii="Times New Roman" w:hAnsi="Times New Roman" w:cs="Times New Roman" w:hint="eastAsia"/>
          <w:szCs w:val="21"/>
        </w:rPr>
        <w:t>+al</w:t>
      </w:r>
      <w:r w:rsidRPr="00EF21F9">
        <w:rPr>
          <w:rFonts w:ascii="Times New Roman" w:hAnsi="Times New Roman" w:cs="Times New Roman" w:hint="eastAsia"/>
          <w:szCs w:val="21"/>
        </w:rPr>
        <w:t>（形容词后缀）</w:t>
      </w:r>
      <w:r w:rsidRPr="00EF21F9">
        <w:rPr>
          <w:rFonts w:ascii="Times New Roman" w:hAnsi="Times New Roman" w:cs="Times New Roman" w:hint="eastAsia"/>
          <w:szCs w:val="21"/>
        </w:rPr>
        <w:t>+ia</w:t>
      </w:r>
      <w:r w:rsidRPr="00EF21F9">
        <w:rPr>
          <w:rFonts w:ascii="Times New Roman" w:hAnsi="Times New Roman" w:cs="Times New Roman" w:hint="eastAsia"/>
          <w:szCs w:val="21"/>
        </w:rPr>
        <w:t>（名词后缀，表地方）→南方的大陆→澳洲，澳大利亚</w:t>
      </w:r>
    </w:p>
    <w:p w14:paraId="474A498F" w14:textId="65F3AF92" w:rsidR="00EF21F9" w:rsidRDefault="00EF21F9" w:rsidP="00EF21F9">
      <w:pPr>
        <w:spacing w:line="360" w:lineRule="auto"/>
        <w:ind w:firstLineChars="202" w:firstLine="424"/>
        <w:rPr>
          <w:rFonts w:ascii="Times New Roman" w:eastAsia="宋体" w:hAnsi="Times New Roman" w:cs="Times New Roman"/>
          <w:color w:val="000000" w:themeColor="text1"/>
          <w:kern w:val="0"/>
          <w:szCs w:val="21"/>
        </w:rPr>
      </w:pPr>
      <w:r w:rsidRPr="00EF21F9">
        <w:rPr>
          <w:rFonts w:ascii="Times New Roman" w:hAnsi="Times New Roman" w:cs="Times New Roman" w:hint="eastAsia"/>
          <w:szCs w:val="21"/>
        </w:rPr>
        <w:t>【源】</w:t>
      </w:r>
      <w:r>
        <w:rPr>
          <w:rFonts w:ascii="Times New Roman" w:eastAsia="宋体" w:hAnsi="Times New Roman" w:cs="Times New Roman" w:hint="eastAsia"/>
          <w:color w:val="000000" w:themeColor="text1"/>
          <w:kern w:val="0"/>
          <w:szCs w:val="21"/>
        </w:rPr>
        <w:t>古代的希腊人和罗马人曾推测在南半球存在一个未知的大陆，以平衡北半球的已知世界。这个假想的大陆在拉丁语中被称为“</w:t>
      </w:r>
      <w:r>
        <w:rPr>
          <w:rFonts w:ascii="Times New Roman" w:eastAsia="宋体" w:hAnsi="Times New Roman" w:cs="Times New Roman"/>
          <w:color w:val="000000" w:themeColor="text1"/>
          <w:kern w:val="0"/>
          <w:szCs w:val="21"/>
        </w:rPr>
        <w:t>Terra Australis Incognita</w:t>
      </w:r>
      <w:r>
        <w:rPr>
          <w:rFonts w:ascii="Times New Roman" w:eastAsia="宋体" w:hAnsi="Times New Roman" w:cs="Times New Roman" w:hint="eastAsia"/>
          <w:color w:val="000000" w:themeColor="text1"/>
          <w:kern w:val="0"/>
          <w:szCs w:val="21"/>
        </w:rPr>
        <w:t>”（未知的南方大陆）。</w:t>
      </w:r>
      <w:r w:rsidRPr="00EF21F9">
        <w:rPr>
          <w:rFonts w:ascii="Times New Roman" w:hAnsi="Times New Roman" w:cs="Times New Roman" w:hint="eastAsia"/>
          <w:szCs w:val="21"/>
        </w:rPr>
        <w:t>荷兰殖民者最初发现澳大利亚时，将其称为</w:t>
      </w:r>
      <w:r w:rsidRPr="00EF21F9">
        <w:rPr>
          <w:rFonts w:ascii="Times New Roman" w:hAnsi="Times New Roman" w:cs="Times New Roman" w:hint="eastAsia"/>
          <w:szCs w:val="21"/>
        </w:rPr>
        <w:t>New Holland</w:t>
      </w:r>
      <w:r w:rsidRPr="00EF21F9">
        <w:rPr>
          <w:rFonts w:ascii="Times New Roman" w:hAnsi="Times New Roman" w:cs="Times New Roman" w:hint="eastAsia"/>
          <w:szCs w:val="21"/>
        </w:rPr>
        <w:t>（新荷兰）。</w:t>
      </w:r>
      <w:r w:rsidRPr="00EF21F9">
        <w:rPr>
          <w:rFonts w:ascii="Times New Roman" w:hAnsi="Times New Roman" w:cs="Times New Roman" w:hint="eastAsia"/>
          <w:szCs w:val="21"/>
        </w:rPr>
        <w:t>1814</w:t>
      </w:r>
      <w:r w:rsidRPr="00EF21F9">
        <w:rPr>
          <w:rFonts w:ascii="Times New Roman" w:hAnsi="Times New Roman" w:cs="Times New Roman" w:hint="eastAsia"/>
          <w:szCs w:val="21"/>
        </w:rPr>
        <w:t>年，英国航海家</w:t>
      </w:r>
      <w:r w:rsidRPr="00EF21F9">
        <w:rPr>
          <w:rFonts w:ascii="Times New Roman" w:hAnsi="Times New Roman" w:cs="Times New Roman" w:hint="eastAsia"/>
          <w:szCs w:val="21"/>
        </w:rPr>
        <w:t>Matthew Flinders</w:t>
      </w:r>
      <w:r w:rsidRPr="00EF21F9">
        <w:rPr>
          <w:rFonts w:ascii="Times New Roman" w:hAnsi="Times New Roman" w:cs="Times New Roman" w:hint="eastAsia"/>
          <w:szCs w:val="21"/>
        </w:rPr>
        <w:t>建议</w:t>
      </w:r>
      <w:r>
        <w:rPr>
          <w:rFonts w:ascii="Times New Roman" w:eastAsia="宋体" w:hAnsi="Times New Roman" w:cs="Times New Roman" w:hint="eastAsia"/>
          <w:color w:val="000000" w:themeColor="text1"/>
          <w:kern w:val="0"/>
          <w:szCs w:val="21"/>
        </w:rPr>
        <w:t>以传说中的“</w:t>
      </w:r>
      <w:r>
        <w:rPr>
          <w:rFonts w:ascii="Times New Roman" w:eastAsia="宋体" w:hAnsi="Times New Roman" w:cs="Times New Roman"/>
          <w:color w:val="000000" w:themeColor="text1"/>
          <w:kern w:val="0"/>
          <w:szCs w:val="21"/>
        </w:rPr>
        <w:t>Terra Australis</w:t>
      </w:r>
      <w:r>
        <w:rPr>
          <w:rFonts w:ascii="Times New Roman" w:eastAsia="宋体" w:hAnsi="Times New Roman" w:cs="Times New Roman" w:hint="eastAsia"/>
          <w:color w:val="000000" w:themeColor="text1"/>
          <w:kern w:val="0"/>
          <w:szCs w:val="21"/>
        </w:rPr>
        <w:t>”（南方大陆）命名这块新大陆，将其命名为</w:t>
      </w:r>
      <w:r>
        <w:rPr>
          <w:rFonts w:ascii="Times New Roman" w:eastAsia="宋体" w:hAnsi="Times New Roman" w:cs="Times New Roman"/>
          <w:color w:val="000000" w:themeColor="text1"/>
          <w:kern w:val="0"/>
          <w:szCs w:val="21"/>
        </w:rPr>
        <w:t>Australia</w:t>
      </w:r>
      <w:r>
        <w:rPr>
          <w:rFonts w:ascii="Times New Roman" w:eastAsia="宋体" w:hAnsi="Times New Roman" w:cs="Times New Roman" w:hint="eastAsia"/>
          <w:color w:val="000000" w:themeColor="text1"/>
          <w:kern w:val="0"/>
          <w:szCs w:val="21"/>
        </w:rPr>
        <w:t>。</w:t>
      </w:r>
    </w:p>
    <w:p w14:paraId="21012095" w14:textId="77777777" w:rsidR="001600FD" w:rsidRPr="001600FD" w:rsidRDefault="001600FD" w:rsidP="001600FD">
      <w:pPr>
        <w:pStyle w:val="ac"/>
        <w:numPr>
          <w:ilvl w:val="0"/>
          <w:numId w:val="8"/>
        </w:numPr>
        <w:spacing w:line="480" w:lineRule="auto"/>
        <w:ind w:firstLineChars="0"/>
        <w:rPr>
          <w:rFonts w:ascii="Times New Roman" w:hAnsi="Times New Roman" w:cs="Times New Roman"/>
        </w:rPr>
      </w:pPr>
      <w:r w:rsidRPr="001600FD">
        <w:rPr>
          <w:rFonts w:ascii="Times New Roman" w:hAnsi="Times New Roman" w:cs="Times New Roman"/>
          <w:color w:val="EE0000"/>
        </w:rPr>
        <w:t>Australian</w:t>
      </w:r>
      <w:r w:rsidRPr="001600FD">
        <w:rPr>
          <w:rFonts w:ascii="Times New Roman" w:hAnsi="Times New Roman" w:cs="Times New Roman" w:hint="eastAsia"/>
        </w:rPr>
        <w:t>：</w:t>
      </w:r>
      <w:r w:rsidRPr="001600FD">
        <w:rPr>
          <w:rFonts w:ascii="Times New Roman" w:hAnsi="Times New Roman" w:cs="Times New Roman"/>
        </w:rPr>
        <w:t>[ɔːˈstreɪliən]adj.</w:t>
      </w:r>
      <w:r w:rsidRPr="001600FD">
        <w:rPr>
          <w:rFonts w:ascii="Times New Roman" w:hAnsi="Times New Roman" w:cs="Times New Roman" w:hint="eastAsia"/>
        </w:rPr>
        <w:t>澳大利亚的，澳大利亚人的</w:t>
      </w:r>
      <w:r w:rsidRPr="001600FD">
        <w:rPr>
          <w:rFonts w:ascii="Times New Roman" w:hAnsi="Times New Roman" w:cs="Times New Roman"/>
        </w:rPr>
        <w:t>n.</w:t>
      </w:r>
      <w:r w:rsidRPr="001600FD">
        <w:rPr>
          <w:rFonts w:ascii="Times New Roman" w:hAnsi="Times New Roman" w:cs="Times New Roman" w:hint="eastAsia"/>
        </w:rPr>
        <w:t>澳大利亚人</w:t>
      </w:r>
    </w:p>
    <w:p w14:paraId="434BC8A6" w14:textId="4D5D5DF2" w:rsidR="001600FD" w:rsidRPr="001600FD" w:rsidRDefault="001600FD" w:rsidP="001600FD">
      <w:pPr>
        <w:spacing w:line="360" w:lineRule="auto"/>
        <w:ind w:firstLineChars="202" w:firstLine="424"/>
        <w:rPr>
          <w:rFonts w:ascii="Times New Roman" w:hAnsi="Times New Roman" w:cs="Times New Roman"/>
          <w:szCs w:val="21"/>
        </w:rPr>
      </w:pPr>
      <w:r w:rsidRPr="001600FD">
        <w:rPr>
          <w:rFonts w:ascii="Times New Roman" w:hAnsi="Times New Roman" w:cs="Times New Roman" w:hint="eastAsia"/>
          <w:szCs w:val="21"/>
        </w:rPr>
        <w:t>【拆】</w:t>
      </w:r>
      <w:r w:rsidRPr="001600FD">
        <w:rPr>
          <w:rFonts w:ascii="Times New Roman" w:hAnsi="Times New Roman" w:cs="Times New Roman" w:hint="eastAsia"/>
          <w:szCs w:val="21"/>
        </w:rPr>
        <w:t>Australia</w:t>
      </w:r>
      <w:r w:rsidRPr="001600FD">
        <w:rPr>
          <w:rFonts w:ascii="Times New Roman" w:hAnsi="Times New Roman" w:cs="Times New Roman" w:hint="eastAsia"/>
          <w:szCs w:val="21"/>
        </w:rPr>
        <w:t>（澳大利亚）</w:t>
      </w:r>
      <w:r w:rsidRPr="001600FD">
        <w:rPr>
          <w:rFonts w:ascii="Times New Roman" w:hAnsi="Times New Roman" w:cs="Times New Roman" w:hint="eastAsia"/>
          <w:szCs w:val="21"/>
        </w:rPr>
        <w:t>+(a)n</w:t>
      </w:r>
      <w:r w:rsidRPr="001600FD">
        <w:rPr>
          <w:rFonts w:ascii="Times New Roman" w:hAnsi="Times New Roman" w:cs="Times New Roman" w:hint="eastAsia"/>
          <w:szCs w:val="21"/>
        </w:rPr>
        <w:t>（形容词和名词后缀，表属性）→澳大利亚的（人）</w:t>
      </w:r>
    </w:p>
    <w:p w14:paraId="782354D0" w14:textId="0033398A"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Britain</w:t>
      </w:r>
      <w:r w:rsidRPr="00832D03">
        <w:rPr>
          <w:rFonts w:ascii="Times New Roman" w:hAnsi="Times New Roman" w:cs="Times New Roman"/>
        </w:rPr>
        <w:t>：</w:t>
      </w:r>
      <w:r w:rsidRPr="00832D03">
        <w:rPr>
          <w:rFonts w:ascii="Times New Roman" w:hAnsi="Times New Roman" w:cs="Times New Roman"/>
        </w:rPr>
        <w:t>['brɪtn</w:t>
      </w:r>
      <w:r>
        <w:rPr>
          <w:rFonts w:ascii="Times New Roman" w:hAnsi="Times New Roman" w:cs="Times New Roman"/>
        </w:rPr>
        <w:t>] n.</w:t>
      </w:r>
      <w:r w:rsidRPr="00832D03">
        <w:rPr>
          <w:rFonts w:ascii="Times New Roman" w:hAnsi="Times New Roman" w:cs="Times New Roman"/>
        </w:rPr>
        <w:t>英国；不列颠</w:t>
      </w:r>
    </w:p>
    <w:p w14:paraId="7E79A68C" w14:textId="528FE590"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brit</w:t>
      </w:r>
      <w:r w:rsidR="00CB75EC">
        <w:rPr>
          <w:rFonts w:ascii="Times New Roman" w:hAnsi="Times New Roman" w:cs="Times New Roman" w:hint="eastAsia"/>
          <w:szCs w:val="21"/>
        </w:rPr>
        <w:t>（</w:t>
      </w:r>
      <w:r w:rsidR="00CB75EC">
        <w:rPr>
          <w:rFonts w:ascii="Times New Roman" w:hAnsi="Times New Roman" w:cs="Times New Roman" w:hint="eastAsia"/>
          <w:szCs w:val="21"/>
        </w:rPr>
        <w:t>=Briton</w:t>
      </w:r>
      <w:r w:rsidR="00CB75EC">
        <w:rPr>
          <w:rFonts w:ascii="Times New Roman" w:hAnsi="Times New Roman" w:cs="Times New Roman" w:hint="eastAsia"/>
          <w:szCs w:val="21"/>
        </w:rPr>
        <w:t>，布列吞人）</w:t>
      </w:r>
      <w:r w:rsidR="00CB75EC">
        <w:rPr>
          <w:rFonts w:ascii="Times New Roman" w:hAnsi="Times New Roman" w:cs="Times New Roman" w:hint="eastAsia"/>
          <w:szCs w:val="21"/>
        </w:rPr>
        <w:t>+ain</w:t>
      </w:r>
      <w:r w:rsidR="00CB75EC">
        <w:rPr>
          <w:rFonts w:ascii="Times New Roman" w:hAnsi="Times New Roman" w:cs="Times New Roman" w:hint="eastAsia"/>
          <w:szCs w:val="21"/>
        </w:rPr>
        <w:t>（</w:t>
      </w:r>
      <w:r w:rsidR="00CB75EC">
        <w:rPr>
          <w:rFonts w:ascii="Times New Roman" w:hAnsi="Times New Roman" w:cs="Times New Roman" w:hint="eastAsia"/>
          <w:szCs w:val="21"/>
        </w:rPr>
        <w:t>=an</w:t>
      </w:r>
      <w:r w:rsidR="00CB75EC">
        <w:rPr>
          <w:rFonts w:ascii="Times New Roman" w:hAnsi="Times New Roman" w:cs="Times New Roman" w:hint="eastAsia"/>
          <w:szCs w:val="21"/>
        </w:rPr>
        <w:t>，形容词和名词后缀）→布列吞人的土地→不列颠</w:t>
      </w:r>
    </w:p>
    <w:p w14:paraId="1BF733C9" w14:textId="393D5A31"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【源】来自不列颠</w:t>
      </w:r>
      <w:r w:rsidR="008423D9">
        <w:rPr>
          <w:rFonts w:ascii="Times New Roman" w:hAnsi="Times New Roman" w:cs="Times New Roman" w:hint="eastAsia"/>
          <w:szCs w:val="21"/>
        </w:rPr>
        <w:t>岛</w:t>
      </w:r>
      <w:r>
        <w:rPr>
          <w:rFonts w:ascii="Times New Roman" w:hAnsi="Times New Roman" w:cs="Times New Roman" w:hint="eastAsia"/>
          <w:szCs w:val="21"/>
        </w:rPr>
        <w:t>的原住民布列吞人之名</w:t>
      </w:r>
      <w:r>
        <w:rPr>
          <w:rFonts w:ascii="Times New Roman" w:hAnsi="Times New Roman" w:cs="Times New Roman" w:hint="eastAsia"/>
          <w:szCs w:val="21"/>
        </w:rPr>
        <w:t>Briton</w:t>
      </w:r>
      <w:r>
        <w:rPr>
          <w:rFonts w:ascii="Times New Roman" w:hAnsi="Times New Roman" w:cs="Times New Roman" w:hint="eastAsia"/>
          <w:szCs w:val="21"/>
        </w:rPr>
        <w:t>。布列吞人是凯尔特人的分支之一，很早以前就居住在</w:t>
      </w:r>
      <w:r w:rsidR="008423D9">
        <w:rPr>
          <w:rFonts w:ascii="Times New Roman" w:hAnsi="Times New Roman" w:cs="Times New Roman" w:hint="eastAsia"/>
          <w:szCs w:val="21"/>
        </w:rPr>
        <w:t>不列颠岛</w:t>
      </w:r>
      <w:r>
        <w:rPr>
          <w:rFonts w:ascii="Times New Roman" w:hAnsi="Times New Roman" w:cs="Times New Roman" w:hint="eastAsia"/>
          <w:szCs w:val="21"/>
        </w:rPr>
        <w:t>。古</w:t>
      </w:r>
      <w:r w:rsidRPr="00B75EFF">
        <w:rPr>
          <w:rFonts w:ascii="Times New Roman" w:hAnsi="Times New Roman" w:cs="Times New Roman"/>
          <w:szCs w:val="21"/>
        </w:rPr>
        <w:t>罗马入侵</w:t>
      </w:r>
      <w:r w:rsidR="008423D9">
        <w:rPr>
          <w:rFonts w:ascii="Times New Roman" w:hAnsi="Times New Roman" w:cs="Times New Roman" w:hint="eastAsia"/>
          <w:szCs w:val="21"/>
        </w:rPr>
        <w:t>不列颠</w:t>
      </w:r>
      <w:r w:rsidR="00553FD3">
        <w:rPr>
          <w:rFonts w:ascii="Times New Roman" w:hAnsi="Times New Roman" w:cs="Times New Roman" w:hint="eastAsia"/>
          <w:szCs w:val="21"/>
        </w:rPr>
        <w:t>岛</w:t>
      </w:r>
      <w:r>
        <w:rPr>
          <w:rFonts w:ascii="Times New Roman" w:hAnsi="Times New Roman" w:cs="Times New Roman" w:hint="eastAsia"/>
          <w:szCs w:val="21"/>
        </w:rPr>
        <w:t>后，在此设立</w:t>
      </w:r>
      <w:r w:rsidRPr="00B75EFF">
        <w:rPr>
          <w:rFonts w:ascii="Times New Roman" w:hAnsi="Times New Roman" w:cs="Times New Roman"/>
          <w:szCs w:val="21"/>
        </w:rPr>
        <w:t>Brittania</w:t>
      </w:r>
      <w:r w:rsidRPr="00B75EFF">
        <w:rPr>
          <w:rFonts w:ascii="Times New Roman" w:hAnsi="Times New Roman" w:cs="Times New Roman"/>
          <w:szCs w:val="21"/>
        </w:rPr>
        <w:t>（布列塔尼亚）</w:t>
      </w:r>
      <w:r>
        <w:rPr>
          <w:rFonts w:ascii="Times New Roman" w:hAnsi="Times New Roman" w:cs="Times New Roman" w:hint="eastAsia"/>
          <w:szCs w:val="21"/>
        </w:rPr>
        <w:t>行省</w:t>
      </w:r>
      <w:r w:rsidRPr="00B75EFF">
        <w:rPr>
          <w:rFonts w:ascii="Times New Roman" w:hAnsi="Times New Roman" w:cs="Times New Roman"/>
          <w:szCs w:val="21"/>
        </w:rPr>
        <w:t>。</w:t>
      </w:r>
      <w:r>
        <w:rPr>
          <w:rFonts w:ascii="Times New Roman" w:hAnsi="Times New Roman" w:cs="Times New Roman" w:hint="eastAsia"/>
          <w:szCs w:val="21"/>
        </w:rPr>
        <w:t>古罗马撤离</w:t>
      </w:r>
      <w:r w:rsidR="00553FD3">
        <w:rPr>
          <w:rFonts w:ascii="Times New Roman" w:hAnsi="Times New Roman" w:cs="Times New Roman" w:hint="eastAsia"/>
          <w:szCs w:val="21"/>
        </w:rPr>
        <w:t>不列颠岛</w:t>
      </w:r>
      <w:r>
        <w:rPr>
          <w:rFonts w:ascii="Times New Roman" w:hAnsi="Times New Roman" w:cs="Times New Roman" w:hint="eastAsia"/>
          <w:szCs w:val="21"/>
        </w:rPr>
        <w:t>后，日耳曼人中的盎格鲁人、撒克逊人和朱特人等部落入侵</w:t>
      </w:r>
      <w:r w:rsidR="008423D9">
        <w:rPr>
          <w:rFonts w:ascii="Times New Roman" w:hAnsi="Times New Roman" w:cs="Times New Roman" w:hint="eastAsia"/>
          <w:szCs w:val="21"/>
        </w:rPr>
        <w:t>大</w:t>
      </w:r>
      <w:r>
        <w:rPr>
          <w:rFonts w:ascii="Times New Roman" w:hAnsi="Times New Roman" w:cs="Times New Roman" w:hint="eastAsia"/>
          <w:szCs w:val="21"/>
        </w:rPr>
        <w:t>不列颠，建立了英格兰。布列吞人被迫撤离至</w:t>
      </w:r>
      <w:r w:rsidR="008423D9">
        <w:rPr>
          <w:rFonts w:ascii="Times New Roman" w:hAnsi="Times New Roman" w:cs="Times New Roman" w:hint="eastAsia"/>
          <w:szCs w:val="21"/>
        </w:rPr>
        <w:t>岛的</w:t>
      </w:r>
      <w:r>
        <w:rPr>
          <w:rFonts w:ascii="Times New Roman" w:hAnsi="Times New Roman" w:cs="Times New Roman" w:hint="eastAsia"/>
          <w:szCs w:val="21"/>
        </w:rPr>
        <w:t>北部和西部山区，成为了后来的苏格兰和威尔士。</w:t>
      </w:r>
    </w:p>
    <w:p w14:paraId="011FA439" w14:textId="44BC6302" w:rsidR="00EB0190" w:rsidRDefault="00EB0190" w:rsidP="00EB0190">
      <w:pPr>
        <w:spacing w:line="360" w:lineRule="auto"/>
        <w:jc w:val="center"/>
        <w:rPr>
          <w:rFonts w:ascii="Times New Roman" w:hAnsi="Times New Roman" w:cs="Times New Roman"/>
          <w:szCs w:val="21"/>
        </w:rPr>
      </w:pPr>
      <w:r>
        <w:rPr>
          <w:noProof/>
        </w:rPr>
        <w:lastRenderedPageBreak/>
        <w:drawing>
          <wp:inline distT="0" distB="0" distL="0" distR="0" wp14:anchorId="0A2F1B52" wp14:editId="5FFA639E">
            <wp:extent cx="2564157" cy="2731383"/>
            <wp:effectExtent l="0" t="0" r="762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66474" cy="2733851"/>
                    </a:xfrm>
                    <a:prstGeom prst="rect">
                      <a:avLst/>
                    </a:prstGeom>
                  </pic:spPr>
                </pic:pic>
              </a:graphicData>
            </a:graphic>
          </wp:inline>
        </w:drawing>
      </w:r>
    </w:p>
    <w:p w14:paraId="758A6149"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t>British</w:t>
      </w:r>
      <w:r w:rsidRPr="00832D03">
        <w:rPr>
          <w:rFonts w:ascii="Times New Roman" w:hAnsi="Times New Roman" w:cs="Times New Roman"/>
        </w:rPr>
        <w:t>：</w:t>
      </w:r>
      <w:r w:rsidRPr="00832D03">
        <w:rPr>
          <w:rFonts w:ascii="Times New Roman" w:hAnsi="Times New Roman" w:cs="Times New Roman"/>
        </w:rPr>
        <w:t>['brɪtɪʃ]adj.</w:t>
      </w:r>
      <w:r>
        <w:rPr>
          <w:rFonts w:ascii="Times New Roman" w:hAnsi="Times New Roman" w:cs="Times New Roman" w:hint="eastAsia"/>
        </w:rPr>
        <w:t>不列颠的，</w:t>
      </w:r>
      <w:r w:rsidRPr="00832D03">
        <w:rPr>
          <w:rFonts w:ascii="Times New Roman" w:hAnsi="Times New Roman" w:cs="Times New Roman"/>
        </w:rPr>
        <w:t>英国的</w:t>
      </w:r>
      <w:r>
        <w:rPr>
          <w:rFonts w:ascii="Times New Roman" w:hAnsi="Times New Roman" w:cs="Times New Roman" w:hint="eastAsia"/>
        </w:rPr>
        <w:t>，</w:t>
      </w:r>
      <w:r w:rsidRPr="00832D03">
        <w:rPr>
          <w:rFonts w:ascii="Times New Roman" w:hAnsi="Times New Roman" w:cs="Times New Roman"/>
        </w:rPr>
        <w:t>英国人的</w:t>
      </w:r>
    </w:p>
    <w:p w14:paraId="58C3215C" w14:textId="75669483"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brit</w:t>
      </w:r>
      <w:r w:rsidR="00CB75EC">
        <w:rPr>
          <w:rFonts w:ascii="Times New Roman" w:hAnsi="Times New Roman" w:cs="Times New Roman" w:hint="eastAsia"/>
          <w:szCs w:val="21"/>
        </w:rPr>
        <w:t>（</w:t>
      </w:r>
      <w:r w:rsidR="00CB75EC">
        <w:rPr>
          <w:rFonts w:ascii="Times New Roman" w:hAnsi="Times New Roman" w:cs="Times New Roman" w:hint="eastAsia"/>
          <w:szCs w:val="21"/>
        </w:rPr>
        <w:t>=Britain</w:t>
      </w:r>
      <w:r w:rsidR="00CB75EC">
        <w:rPr>
          <w:rFonts w:ascii="Times New Roman" w:hAnsi="Times New Roman" w:cs="Times New Roman" w:hint="eastAsia"/>
          <w:szCs w:val="21"/>
        </w:rPr>
        <w:t>，不列颠）</w:t>
      </w:r>
      <w:r w:rsidR="00CB75EC">
        <w:rPr>
          <w:rFonts w:ascii="Times New Roman" w:hAnsi="Times New Roman" w:cs="Times New Roman" w:hint="eastAsia"/>
          <w:szCs w:val="21"/>
        </w:rPr>
        <w:t>+ish</w:t>
      </w:r>
      <w:r w:rsidR="00CB75EC">
        <w:rPr>
          <w:rFonts w:ascii="Times New Roman" w:hAnsi="Times New Roman" w:cs="Times New Roman" w:hint="eastAsia"/>
          <w:szCs w:val="21"/>
        </w:rPr>
        <w:t>（形容词后缀）→不列颠的→英国的，英国人的</w:t>
      </w:r>
    </w:p>
    <w:p w14:paraId="50E3995E" w14:textId="4EA7CEF4" w:rsidR="00CB75EC" w:rsidRPr="00972B5C" w:rsidRDefault="008423D9"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CB75EC">
        <w:rPr>
          <w:rFonts w:ascii="Times New Roman" w:hAnsi="Times New Roman" w:cs="Times New Roman" w:hint="eastAsia"/>
          <w:szCs w:val="21"/>
        </w:rPr>
        <w:t>British</w:t>
      </w:r>
      <w:r w:rsidR="00EA1E71">
        <w:rPr>
          <w:rFonts w:ascii="Times New Roman" w:hAnsi="Times New Roman" w:cs="Times New Roman" w:hint="eastAsia"/>
          <w:szCs w:val="21"/>
        </w:rPr>
        <w:t>：</w:t>
      </w:r>
      <w:r w:rsidR="00CB75EC">
        <w:rPr>
          <w:rFonts w:ascii="Times New Roman" w:hAnsi="Times New Roman" w:cs="Times New Roman" w:hint="eastAsia"/>
          <w:szCs w:val="21"/>
        </w:rPr>
        <w:t>不列颠的</w:t>
      </w:r>
      <w:r w:rsidR="00EA1E71">
        <w:rPr>
          <w:rFonts w:ascii="Times New Roman" w:hAnsi="Times New Roman" w:cs="Times New Roman" w:hint="eastAsia"/>
          <w:szCs w:val="21"/>
        </w:rPr>
        <w:t>，整个英国的；</w:t>
      </w:r>
      <w:r w:rsidR="00CB75EC">
        <w:rPr>
          <w:rFonts w:ascii="Times New Roman" w:hAnsi="Times New Roman" w:cs="Times New Roman" w:hint="eastAsia"/>
          <w:szCs w:val="21"/>
        </w:rPr>
        <w:t>English</w:t>
      </w:r>
      <w:r w:rsidR="00EA1E71">
        <w:rPr>
          <w:rFonts w:ascii="Times New Roman" w:hAnsi="Times New Roman" w:cs="Times New Roman" w:hint="eastAsia"/>
          <w:szCs w:val="21"/>
        </w:rPr>
        <w:t>：仅指</w:t>
      </w:r>
      <w:r w:rsidR="00CB75EC">
        <w:rPr>
          <w:rFonts w:ascii="Times New Roman" w:hAnsi="Times New Roman" w:cs="Times New Roman" w:hint="eastAsia"/>
          <w:szCs w:val="21"/>
        </w:rPr>
        <w:t>英格兰的</w:t>
      </w:r>
      <w:r w:rsidR="00EA1E71">
        <w:rPr>
          <w:rFonts w:ascii="Times New Roman" w:hAnsi="Times New Roman" w:cs="Times New Roman" w:hint="eastAsia"/>
          <w:szCs w:val="21"/>
        </w:rPr>
        <w:t>、英格兰人的。</w:t>
      </w:r>
    </w:p>
    <w:p w14:paraId="467F87E9"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8"/>
        </w:rPr>
        <w:t>China</w:t>
      </w:r>
      <w:r w:rsidRPr="00832D03">
        <w:rPr>
          <w:rFonts w:ascii="Times New Roman" w:hAnsi="Times New Roman" w:cs="Times New Roman"/>
        </w:rPr>
        <w:t>：</w:t>
      </w:r>
      <w:r w:rsidRPr="00832D03">
        <w:rPr>
          <w:rFonts w:ascii="Times New Roman" w:hAnsi="Times New Roman" w:cs="Times New Roman"/>
        </w:rPr>
        <w:t>[ˈtʃaɪnə] n.</w:t>
      </w:r>
      <w:r w:rsidRPr="00832D03">
        <w:rPr>
          <w:rFonts w:ascii="Times New Roman" w:hAnsi="Times New Roman" w:cs="Times New Roman"/>
        </w:rPr>
        <w:t>中国</w:t>
      </w:r>
    </w:p>
    <w:p w14:paraId="4B9FE241" w14:textId="16BB4B7F" w:rsidR="00CB75EC" w:rsidRDefault="00CB75EC" w:rsidP="00CB75EC">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【源】来自梵语</w:t>
      </w:r>
      <w:r>
        <w:rPr>
          <w:rFonts w:ascii="Times New Roman" w:hAnsi="Times New Roman" w:cs="Times New Roman" w:hint="eastAsia"/>
          <w:szCs w:val="21"/>
        </w:rPr>
        <w:t>cina</w:t>
      </w:r>
      <w:r>
        <w:rPr>
          <w:rFonts w:ascii="Times New Roman" w:hAnsi="Times New Roman" w:cs="Times New Roman" w:hint="eastAsia"/>
          <w:szCs w:val="21"/>
        </w:rPr>
        <w:t>，是古代印度人对中国的称呼，很可能源自秦朝的“秦”。</w:t>
      </w:r>
    </w:p>
    <w:p w14:paraId="44B9FD46" w14:textId="36DCFDBF" w:rsidR="002B0B32" w:rsidRPr="002B0B32" w:rsidRDefault="002B0B32" w:rsidP="002B0B32">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hint="eastAsia"/>
          <w:color w:val="EE0000"/>
        </w:rPr>
        <w:t>china</w:t>
      </w:r>
      <w:r w:rsidRPr="002B0B32">
        <w:rPr>
          <w:rFonts w:ascii="Times New Roman" w:hAnsi="Times New Roman" w:cs="Times New Roman" w:hint="eastAsia"/>
        </w:rPr>
        <w:t>：</w:t>
      </w:r>
      <w:r w:rsidRPr="002B0B32">
        <w:rPr>
          <w:rFonts w:ascii="Times New Roman" w:hAnsi="Times New Roman" w:cs="Times New Roman" w:hint="eastAsia"/>
        </w:rPr>
        <w:t>[</w:t>
      </w:r>
      <w:r w:rsidRPr="002B0B32">
        <w:rPr>
          <w:rFonts w:ascii="Times New Roman" w:hAnsi="Times New Roman" w:cs="Times New Roman"/>
        </w:rPr>
        <w:t>ˈtʃaɪnə</w:t>
      </w:r>
      <w:r w:rsidRPr="002B0B32">
        <w:rPr>
          <w:rFonts w:ascii="Times New Roman" w:hAnsi="Times New Roman" w:cs="Times New Roman" w:hint="eastAsia"/>
        </w:rPr>
        <w:t>] n.</w:t>
      </w:r>
      <w:r w:rsidRPr="002B0B32">
        <w:rPr>
          <w:rFonts w:ascii="Times New Roman" w:hAnsi="Times New Roman" w:cs="Times New Roman" w:hint="eastAsia"/>
        </w:rPr>
        <w:t>瓷，瓷器</w:t>
      </w:r>
    </w:p>
    <w:p w14:paraId="1E53FDA6" w14:textId="56EE3694" w:rsidR="002B0B32" w:rsidRDefault="002B0B32" w:rsidP="00CB75EC">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【源】来自单词</w:t>
      </w:r>
      <w:r>
        <w:rPr>
          <w:rFonts w:ascii="Times New Roman" w:eastAsia="宋体" w:hAnsi="Times New Roman" w:cs="Times New Roman" w:hint="eastAsia"/>
          <w:color w:val="000000" w:themeColor="text1"/>
          <w:szCs w:val="21"/>
        </w:rPr>
        <w:t>China</w:t>
      </w:r>
      <w:r>
        <w:rPr>
          <w:rFonts w:ascii="Times New Roman" w:eastAsia="宋体" w:hAnsi="Times New Roman" w:cs="Times New Roman" w:hint="eastAsia"/>
          <w:color w:val="000000" w:themeColor="text1"/>
          <w:szCs w:val="21"/>
        </w:rPr>
        <w:t>（中国），</w:t>
      </w:r>
      <w:r>
        <w:rPr>
          <w:rFonts w:ascii="Times New Roman" w:eastAsia="宋体" w:hAnsi="Times New Roman" w:cs="Times New Roman" w:hint="eastAsia"/>
          <w:color w:val="000000" w:themeColor="text1"/>
          <w:szCs w:val="21"/>
        </w:rPr>
        <w:t>china</w:t>
      </w:r>
      <w:r>
        <w:rPr>
          <w:rFonts w:ascii="Times New Roman" w:eastAsia="宋体" w:hAnsi="Times New Roman" w:cs="Times New Roman" w:hint="eastAsia"/>
          <w:color w:val="000000" w:themeColor="text1"/>
          <w:szCs w:val="21"/>
        </w:rPr>
        <w:t>（瓷）是中国的特产。</w:t>
      </w:r>
    </w:p>
    <w:p w14:paraId="4FB7B473" w14:textId="1B47939D"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color w:val="EE0000"/>
        </w:rPr>
        <w:t>Chinese</w:t>
      </w:r>
      <w:r w:rsidRPr="00832D03">
        <w:rPr>
          <w:rFonts w:ascii="Times New Roman" w:hAnsi="Times New Roman" w:cs="Times New Roman"/>
        </w:rPr>
        <w:t>：</w:t>
      </w:r>
      <w:r w:rsidRPr="00832D03">
        <w:rPr>
          <w:rFonts w:ascii="Times New Roman" w:hAnsi="Times New Roman" w:cs="Times New Roman"/>
        </w:rPr>
        <w:t>[</w:t>
      </w:r>
      <w:r w:rsidRPr="00D97BC1">
        <w:rPr>
          <w:rFonts w:ascii="Times New Roman" w:hAnsi="Times New Roman" w:cs="Times New Roman"/>
        </w:rPr>
        <w:t>ˌtʃaɪˈniːz</w:t>
      </w:r>
      <w:r>
        <w:rPr>
          <w:rFonts w:ascii="Times New Roman" w:hAnsi="Times New Roman" w:cs="Times New Roman"/>
        </w:rPr>
        <w:t xml:space="preserve">] </w:t>
      </w:r>
      <w:r w:rsidR="001D7BC9" w:rsidRPr="00832D03">
        <w:rPr>
          <w:rFonts w:ascii="Times New Roman" w:hAnsi="Times New Roman" w:cs="Times New Roman"/>
        </w:rPr>
        <w:t>adj.</w:t>
      </w:r>
      <w:r w:rsidR="001D7BC9" w:rsidRPr="00832D03">
        <w:rPr>
          <w:rFonts w:ascii="Times New Roman" w:hAnsi="Times New Roman" w:cs="Times New Roman"/>
        </w:rPr>
        <w:t>中国的；中国人的；中文的</w:t>
      </w:r>
      <w:r>
        <w:rPr>
          <w:rFonts w:ascii="Times New Roman" w:hAnsi="Times New Roman" w:cs="Times New Roman"/>
        </w:rPr>
        <w:t>n.</w:t>
      </w:r>
      <w:r w:rsidRPr="00832D03">
        <w:rPr>
          <w:rFonts w:ascii="Times New Roman" w:hAnsi="Times New Roman" w:cs="Times New Roman"/>
        </w:rPr>
        <w:t>中国人；中文</w:t>
      </w:r>
    </w:p>
    <w:p w14:paraId="55927BA3" w14:textId="6C3FBA98" w:rsidR="00CB75EC" w:rsidRPr="00F927B5"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Chin(a)</w:t>
      </w:r>
      <w:r w:rsidR="00CB75EC">
        <w:rPr>
          <w:rFonts w:ascii="Times New Roman" w:hAnsi="Times New Roman" w:cs="Times New Roman" w:hint="eastAsia"/>
          <w:szCs w:val="21"/>
        </w:rPr>
        <w:t>（中国）</w:t>
      </w:r>
      <w:r w:rsidR="00CB75EC">
        <w:rPr>
          <w:rFonts w:ascii="Times New Roman" w:hAnsi="Times New Roman" w:cs="Times New Roman" w:hint="eastAsia"/>
          <w:szCs w:val="21"/>
        </w:rPr>
        <w:t>+ese</w:t>
      </w:r>
      <w:r w:rsidR="00CB75EC">
        <w:rPr>
          <w:rFonts w:ascii="Times New Roman" w:hAnsi="Times New Roman" w:cs="Times New Roman" w:hint="eastAsia"/>
          <w:szCs w:val="21"/>
        </w:rPr>
        <w:t>（形容词后缀）→中国的（人或语言）→中国人，</w:t>
      </w:r>
      <w:r w:rsidR="009A61A5">
        <w:rPr>
          <w:rFonts w:ascii="Times New Roman" w:hAnsi="Times New Roman" w:cs="Times New Roman" w:hint="eastAsia"/>
          <w:szCs w:val="21"/>
        </w:rPr>
        <w:t>中文</w:t>
      </w:r>
    </w:p>
    <w:p w14:paraId="1173A2E8"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b/>
          <w:bCs/>
          <w:color w:val="EE0000"/>
          <w:sz w:val="24"/>
          <w:szCs w:val="28"/>
        </w:rPr>
        <w:t>France</w:t>
      </w:r>
      <w:r w:rsidRPr="00832D03">
        <w:rPr>
          <w:rFonts w:ascii="Times New Roman" w:hAnsi="Times New Roman" w:cs="Times New Roman"/>
        </w:rPr>
        <w:t>：</w:t>
      </w:r>
      <w:r w:rsidRPr="00832D03">
        <w:rPr>
          <w:rFonts w:ascii="Times New Roman" w:hAnsi="Times New Roman" w:cs="Times New Roman"/>
        </w:rPr>
        <w:t>[frɑːns</w:t>
      </w:r>
      <w:r>
        <w:rPr>
          <w:rFonts w:ascii="Times New Roman" w:hAnsi="Times New Roman" w:cs="Times New Roman"/>
        </w:rPr>
        <w:t>] n.</w:t>
      </w:r>
      <w:r w:rsidRPr="00832D03">
        <w:rPr>
          <w:rFonts w:ascii="Times New Roman" w:hAnsi="Times New Roman" w:cs="Times New Roman"/>
        </w:rPr>
        <w:t>法国；法兰西</w:t>
      </w:r>
    </w:p>
    <w:p w14:paraId="1C3D4CAA" w14:textId="20EACF6D" w:rsidR="00CB75EC"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【源】来自拉丁语</w:t>
      </w:r>
      <w:r>
        <w:rPr>
          <w:rFonts w:ascii="Times New Roman" w:hAnsi="Times New Roman" w:cs="Times New Roman" w:hint="eastAsia"/>
          <w:szCs w:val="21"/>
        </w:rPr>
        <w:t>Francia</w:t>
      </w:r>
      <w:r>
        <w:rPr>
          <w:rFonts w:ascii="Times New Roman" w:hAnsi="Times New Roman" w:cs="Times New Roman" w:hint="eastAsia"/>
          <w:szCs w:val="21"/>
        </w:rPr>
        <w:t>（</w:t>
      </w:r>
      <w:r w:rsidR="00CC3074">
        <w:rPr>
          <w:rFonts w:ascii="Times New Roman" w:hAnsi="Times New Roman" w:cs="Times New Roman" w:hint="eastAsia"/>
          <w:szCs w:val="21"/>
        </w:rPr>
        <w:t>法兰西亚，</w:t>
      </w:r>
      <w:r>
        <w:rPr>
          <w:rFonts w:ascii="Times New Roman" w:hAnsi="Times New Roman" w:cs="Times New Roman" w:hint="eastAsia"/>
          <w:szCs w:val="21"/>
        </w:rPr>
        <w:t>法兰克王国），</w:t>
      </w:r>
      <w:bookmarkStart w:id="66" w:name="OLE_LINK44"/>
      <w:r>
        <w:rPr>
          <w:rFonts w:ascii="Times New Roman" w:hAnsi="Times New Roman" w:cs="Times New Roman" w:hint="eastAsia"/>
          <w:szCs w:val="21"/>
        </w:rPr>
        <w:t>派生自单词</w:t>
      </w:r>
      <w:r>
        <w:rPr>
          <w:rFonts w:ascii="Times New Roman" w:hAnsi="Times New Roman" w:cs="Times New Roman" w:hint="eastAsia"/>
          <w:szCs w:val="21"/>
        </w:rPr>
        <w:t>Frank</w:t>
      </w:r>
      <w:r>
        <w:rPr>
          <w:rFonts w:ascii="Times New Roman" w:hAnsi="Times New Roman" w:cs="Times New Roman" w:hint="eastAsia"/>
          <w:szCs w:val="21"/>
        </w:rPr>
        <w:t>（法兰克人）</w:t>
      </w:r>
      <w:bookmarkEnd w:id="66"/>
      <w:r>
        <w:rPr>
          <w:rFonts w:ascii="Times New Roman" w:hAnsi="Times New Roman" w:cs="Times New Roman" w:hint="eastAsia"/>
          <w:szCs w:val="21"/>
        </w:rPr>
        <w:t>，字面意思就是“法兰克人的国家”。法兰克人是</w:t>
      </w:r>
      <w:r w:rsidRPr="00B75EFF">
        <w:rPr>
          <w:rFonts w:ascii="Times New Roman" w:hAnsi="Times New Roman" w:cs="Times New Roman" w:hint="eastAsia"/>
          <w:szCs w:val="21"/>
        </w:rPr>
        <w:t>日耳曼人的分支之一，在蛮族大迁移时代从北欧南下，</w:t>
      </w:r>
      <w:r>
        <w:rPr>
          <w:rFonts w:ascii="Times New Roman" w:hAnsi="Times New Roman" w:cs="Times New Roman" w:hint="eastAsia"/>
          <w:szCs w:val="21"/>
        </w:rPr>
        <w:t>逐渐进入现在的法国地区，最后建立了历史上著名的法兰克王国</w:t>
      </w:r>
      <w:r>
        <w:rPr>
          <w:rFonts w:ascii="Times New Roman" w:hAnsi="Times New Roman" w:cs="Times New Roman" w:hint="eastAsia"/>
          <w:szCs w:val="21"/>
        </w:rPr>
        <w:t>Francia</w:t>
      </w:r>
      <w:r>
        <w:rPr>
          <w:rFonts w:ascii="Times New Roman" w:hAnsi="Times New Roman" w:cs="Times New Roman" w:hint="eastAsia"/>
          <w:szCs w:val="21"/>
        </w:rPr>
        <w:t>。后来，</w:t>
      </w:r>
      <w:r w:rsidRPr="00B75EFF">
        <w:rPr>
          <w:rFonts w:ascii="Times New Roman" w:hAnsi="Times New Roman" w:cs="Times New Roman" w:hint="eastAsia"/>
          <w:szCs w:val="21"/>
        </w:rPr>
        <w:t>法兰克王国分裂成三部分，其中的西法兰克王国发展成为现在的法国。</w:t>
      </w:r>
      <w:r w:rsidRPr="00B75EFF">
        <w:rPr>
          <w:rFonts w:ascii="Times New Roman" w:hAnsi="Times New Roman" w:cs="Times New Roman" w:hint="eastAsia"/>
          <w:szCs w:val="21"/>
        </w:rPr>
        <w:t>France</w:t>
      </w:r>
      <w:r w:rsidRPr="00B75EFF">
        <w:rPr>
          <w:rFonts w:ascii="Times New Roman" w:hAnsi="Times New Roman" w:cs="Times New Roman" w:hint="eastAsia"/>
          <w:szCs w:val="21"/>
        </w:rPr>
        <w:t>一词就是从法兰克王国的拉丁</w:t>
      </w:r>
      <w:r>
        <w:rPr>
          <w:rFonts w:ascii="Times New Roman" w:hAnsi="Times New Roman" w:cs="Times New Roman" w:hint="eastAsia"/>
          <w:szCs w:val="21"/>
        </w:rPr>
        <w:t>语</w:t>
      </w:r>
      <w:r w:rsidRPr="00B75EFF">
        <w:rPr>
          <w:rFonts w:ascii="Times New Roman" w:hAnsi="Times New Roman" w:cs="Times New Roman" w:hint="eastAsia"/>
          <w:szCs w:val="21"/>
        </w:rPr>
        <w:t>名称</w:t>
      </w:r>
      <w:r w:rsidRPr="00B75EFF">
        <w:rPr>
          <w:rFonts w:ascii="Times New Roman" w:hAnsi="Times New Roman" w:cs="Times New Roman" w:hint="eastAsia"/>
          <w:szCs w:val="21"/>
        </w:rPr>
        <w:t>Francia</w:t>
      </w:r>
      <w:r w:rsidRPr="00B75EFF">
        <w:rPr>
          <w:rFonts w:ascii="Times New Roman" w:hAnsi="Times New Roman" w:cs="Times New Roman" w:hint="eastAsia"/>
          <w:szCs w:val="21"/>
        </w:rPr>
        <w:t>演变而来。</w:t>
      </w:r>
    </w:p>
    <w:p w14:paraId="083F3C8E" w14:textId="77777777" w:rsidR="001535C6" w:rsidRDefault="00CB75EC" w:rsidP="00CB75EC">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color w:val="EE0000"/>
        </w:rPr>
        <w:lastRenderedPageBreak/>
        <w:t>French</w:t>
      </w:r>
      <w:r w:rsidRPr="00832D03">
        <w:rPr>
          <w:rFonts w:ascii="Times New Roman" w:hAnsi="Times New Roman" w:cs="Times New Roman"/>
        </w:rPr>
        <w:t>：</w:t>
      </w:r>
      <w:r w:rsidRPr="00832D03">
        <w:rPr>
          <w:rFonts w:ascii="Times New Roman" w:hAnsi="Times New Roman" w:cs="Times New Roman"/>
        </w:rPr>
        <w:t>[frentʃ</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法国的；法国人的；法语的</w:t>
      </w:r>
      <w:r w:rsidRPr="00832D03">
        <w:rPr>
          <w:rFonts w:ascii="Times New Roman" w:hAnsi="Times New Roman" w:cs="Times New Roman"/>
        </w:rPr>
        <w:t>n.</w:t>
      </w:r>
      <w:r w:rsidRPr="00832D03">
        <w:rPr>
          <w:rFonts w:ascii="Times New Roman" w:hAnsi="Times New Roman" w:cs="Times New Roman"/>
        </w:rPr>
        <w:t>法国人；法语</w:t>
      </w:r>
    </w:p>
    <w:p w14:paraId="391B33FE" w14:textId="786195CF" w:rsidR="009A61A5" w:rsidRDefault="009A61A5" w:rsidP="00BE5839">
      <w:pPr>
        <w:spacing w:line="360" w:lineRule="auto"/>
        <w:ind w:firstLineChars="202" w:firstLine="424"/>
        <w:rPr>
          <w:rFonts w:ascii="Times New Roman" w:hAnsi="Times New Roman" w:cs="Times New Roman"/>
        </w:rPr>
      </w:pPr>
      <w:r>
        <w:rPr>
          <w:rFonts w:ascii="Times New Roman" w:hAnsi="Times New Roman" w:cs="Times New Roman" w:hint="eastAsia"/>
        </w:rPr>
        <w:t>【源】同样来</w:t>
      </w:r>
      <w:r>
        <w:rPr>
          <w:rFonts w:ascii="Times New Roman" w:hAnsi="Times New Roman" w:cs="Times New Roman" w:hint="eastAsia"/>
          <w:szCs w:val="21"/>
        </w:rPr>
        <w:t>自单词</w:t>
      </w:r>
      <w:r>
        <w:rPr>
          <w:rFonts w:ascii="Times New Roman" w:hAnsi="Times New Roman" w:cs="Times New Roman" w:hint="eastAsia"/>
          <w:szCs w:val="21"/>
        </w:rPr>
        <w:t>Frank</w:t>
      </w:r>
      <w:r>
        <w:rPr>
          <w:rFonts w:ascii="Times New Roman" w:hAnsi="Times New Roman" w:cs="Times New Roman" w:hint="eastAsia"/>
          <w:szCs w:val="21"/>
        </w:rPr>
        <w:t>（法兰克人）。</w:t>
      </w:r>
    </w:p>
    <w:p w14:paraId="3AA72AD4" w14:textId="2FA97C53" w:rsidR="00D92C26" w:rsidRDefault="001535C6" w:rsidP="00D92C26">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hint="eastAsia"/>
          <w:color w:val="EE0000"/>
        </w:rPr>
        <w:t>frank</w:t>
      </w:r>
      <w:r w:rsidRPr="00D92C26">
        <w:rPr>
          <w:rFonts w:ascii="Times New Roman" w:hAnsi="Times New Roman" w:cs="Times New Roman" w:hint="eastAsia"/>
        </w:rPr>
        <w:t>：</w:t>
      </w:r>
      <w:r w:rsidRPr="00D92C26">
        <w:rPr>
          <w:rFonts w:ascii="Times New Roman" w:hAnsi="Times New Roman" w:cs="Times New Roman" w:hint="eastAsia"/>
        </w:rPr>
        <w:t>[</w:t>
      </w:r>
      <w:r w:rsidR="00BE5839" w:rsidRPr="00D92C26">
        <w:rPr>
          <w:rFonts w:ascii="Times New Roman" w:hAnsi="Times New Roman" w:cs="Times New Roman"/>
        </w:rPr>
        <w:t>fræŋk] adj.</w:t>
      </w:r>
      <w:r w:rsidR="00BE5839" w:rsidRPr="00EB552D">
        <w:rPr>
          <w:rFonts w:ascii="Times New Roman" w:hAnsi="Times New Roman" w:cs="Times New Roman" w:hint="eastAsia"/>
        </w:rPr>
        <w:t>坦白的，直率的</w:t>
      </w:r>
    </w:p>
    <w:p w14:paraId="6C822653" w14:textId="64F8EBC4" w:rsidR="00BE5839" w:rsidRDefault="00D92C26" w:rsidP="00BE5839">
      <w:pPr>
        <w:spacing w:line="360" w:lineRule="auto"/>
        <w:ind w:firstLineChars="202" w:firstLine="424"/>
        <w:rPr>
          <w:rFonts w:ascii="Times New Roman" w:hAnsi="Times New Roman" w:cs="Times New Roman"/>
          <w:szCs w:val="21"/>
        </w:rPr>
      </w:pPr>
      <w:r>
        <w:rPr>
          <w:rFonts w:ascii="Times New Roman" w:hAnsi="Times New Roman" w:cs="Times New Roman" w:hint="eastAsia"/>
        </w:rPr>
        <w:t>【源】</w:t>
      </w:r>
      <w:r>
        <w:rPr>
          <w:rFonts w:ascii="Times New Roman" w:hAnsi="Times New Roman" w:cs="Times New Roman" w:hint="eastAsia"/>
          <w:szCs w:val="21"/>
        </w:rPr>
        <w:t>和单词</w:t>
      </w:r>
      <w:r>
        <w:rPr>
          <w:rFonts w:ascii="Times New Roman" w:hAnsi="Times New Roman" w:cs="Times New Roman" w:hint="eastAsia"/>
          <w:szCs w:val="21"/>
        </w:rPr>
        <w:t>Frank</w:t>
      </w:r>
      <w:r>
        <w:rPr>
          <w:rFonts w:ascii="Times New Roman" w:hAnsi="Times New Roman" w:cs="Times New Roman" w:hint="eastAsia"/>
          <w:szCs w:val="21"/>
        </w:rPr>
        <w:t>（法兰克人）同源，本意是“法兰克人的”。</w:t>
      </w:r>
      <w:r w:rsidR="00BE5839">
        <w:rPr>
          <w:rFonts w:ascii="Times New Roman" w:hAnsi="Times New Roman" w:cs="Times New Roman" w:hint="eastAsia"/>
          <w:szCs w:val="21"/>
        </w:rPr>
        <w:t>历史上法兰克人以说话直率而出名</w:t>
      </w:r>
      <w:r>
        <w:rPr>
          <w:rFonts w:ascii="Times New Roman" w:hAnsi="Times New Roman" w:cs="Times New Roman" w:hint="eastAsia"/>
          <w:szCs w:val="21"/>
        </w:rPr>
        <w:t>，故引申为“直率的”。</w:t>
      </w:r>
    </w:p>
    <w:p w14:paraId="7D821FFD" w14:textId="0DD34608" w:rsidR="00D92C26" w:rsidRDefault="00D92C26" w:rsidP="00BE583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 be frank</w:t>
      </w:r>
      <w:r>
        <w:rPr>
          <w:rFonts w:ascii="Times New Roman" w:hAnsi="Times New Roman" w:cs="Times New Roman" w:hint="eastAsia"/>
          <w:szCs w:val="21"/>
        </w:rPr>
        <w:t>（说实话）</w:t>
      </w:r>
    </w:p>
    <w:p w14:paraId="1162C82E" w14:textId="2B7C1BE7" w:rsidR="00D92C26" w:rsidRPr="00BE5839" w:rsidRDefault="00D92C26" w:rsidP="00BE583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frankly</w:t>
      </w:r>
      <w:r>
        <w:rPr>
          <w:rFonts w:ascii="Times New Roman" w:hAnsi="Times New Roman" w:cs="Times New Roman" w:hint="eastAsia"/>
          <w:szCs w:val="21"/>
        </w:rPr>
        <w:t>：</w:t>
      </w:r>
      <w:r>
        <w:rPr>
          <w:rFonts w:ascii="Times New Roman" w:hAnsi="Times New Roman" w:cs="Times New Roman" w:hint="eastAsia"/>
          <w:szCs w:val="21"/>
        </w:rPr>
        <w:t>[</w:t>
      </w:r>
      <w:r w:rsidRPr="00D92C26">
        <w:rPr>
          <w:rFonts w:ascii="Times New Roman" w:hAnsi="Times New Roman" w:cs="Times New Roman"/>
          <w:szCs w:val="21"/>
        </w:rPr>
        <w:t>ˈfræŋkli</w:t>
      </w:r>
      <w:r>
        <w:rPr>
          <w:rFonts w:ascii="Times New Roman" w:hAnsi="Times New Roman" w:cs="Times New Roman" w:hint="eastAsia"/>
          <w:szCs w:val="21"/>
        </w:rPr>
        <w:t>] adv.</w:t>
      </w:r>
      <w:r>
        <w:rPr>
          <w:rFonts w:ascii="Times New Roman" w:hAnsi="Times New Roman" w:cs="Times New Roman" w:hint="eastAsia"/>
          <w:szCs w:val="21"/>
        </w:rPr>
        <w:t>坦白地，直率地</w:t>
      </w:r>
    </w:p>
    <w:p w14:paraId="60D2C6DC"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German</w:t>
      </w:r>
      <w:r w:rsidRPr="00832D03">
        <w:rPr>
          <w:rFonts w:ascii="Times New Roman" w:hAnsi="Times New Roman" w:cs="Times New Roman"/>
        </w:rPr>
        <w:t>：</w:t>
      </w:r>
      <w:r w:rsidRPr="00832D03">
        <w:rPr>
          <w:rFonts w:ascii="Times New Roman" w:hAnsi="Times New Roman" w:cs="Times New Roman"/>
        </w:rPr>
        <w:t>['dʒɜːmən</w:t>
      </w:r>
      <w:r>
        <w:rPr>
          <w:rFonts w:ascii="Times New Roman" w:hAnsi="Times New Roman" w:cs="Times New Roman"/>
        </w:rPr>
        <w:t>] n.</w:t>
      </w:r>
      <w:r w:rsidRPr="00832D03">
        <w:rPr>
          <w:rFonts w:ascii="Times New Roman" w:hAnsi="Times New Roman" w:cs="Times New Roman"/>
        </w:rPr>
        <w:t>德国人；德语</w:t>
      </w:r>
      <w:r w:rsidRPr="00832D03">
        <w:rPr>
          <w:rFonts w:ascii="Times New Roman" w:hAnsi="Times New Roman" w:cs="Times New Roman"/>
        </w:rPr>
        <w:t>adj.</w:t>
      </w:r>
      <w:r w:rsidRPr="00832D03">
        <w:rPr>
          <w:rFonts w:ascii="Times New Roman" w:hAnsi="Times New Roman" w:cs="Times New Roman"/>
        </w:rPr>
        <w:t>德国的；德语的，德国人的</w:t>
      </w:r>
    </w:p>
    <w:p w14:paraId="4C5CE965" w14:textId="431353EC" w:rsidR="00156698" w:rsidRDefault="00CB75EC" w:rsidP="009A61A5">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9A61A5">
        <w:rPr>
          <w:rFonts w:ascii="Times New Roman" w:hAnsi="Times New Roman" w:cs="Times New Roman" w:hint="eastAsia"/>
          <w:szCs w:val="21"/>
        </w:rPr>
        <w:t>来着拉丁语，本意是“日耳曼人”。</w:t>
      </w:r>
      <w:r w:rsidR="009A61A5" w:rsidRPr="00814348">
        <w:rPr>
          <w:rFonts w:ascii="Times New Roman" w:eastAsia="宋体" w:hAnsi="Times New Roman" w:cs="Times New Roman" w:hint="eastAsia"/>
          <w:color w:val="000000" w:themeColor="text1"/>
          <w:szCs w:val="21"/>
        </w:rPr>
        <w:t>日耳曼人是古代欧洲三大蛮族之一，原本居住在北欧，金发碧眼，身材高大。从约公元前</w:t>
      </w:r>
      <w:r w:rsidR="009A61A5" w:rsidRPr="00814348">
        <w:rPr>
          <w:rFonts w:ascii="Times New Roman" w:eastAsia="宋体" w:hAnsi="Times New Roman" w:cs="Times New Roman" w:hint="eastAsia"/>
          <w:color w:val="000000" w:themeColor="text1"/>
          <w:szCs w:val="21"/>
        </w:rPr>
        <w:t>4</w:t>
      </w:r>
      <w:r w:rsidR="009A61A5" w:rsidRPr="00814348">
        <w:rPr>
          <w:rFonts w:ascii="Times New Roman" w:eastAsia="宋体" w:hAnsi="Times New Roman" w:cs="Times New Roman" w:hint="eastAsia"/>
          <w:color w:val="000000" w:themeColor="text1"/>
          <w:szCs w:val="21"/>
        </w:rPr>
        <w:t>世纪起，大量日耳曼人陆续向南迁徙进入欧洲大陆，极大挤压了居住在欧洲大陆的</w:t>
      </w:r>
      <w:r w:rsidR="00C568EC">
        <w:rPr>
          <w:rFonts w:ascii="Times New Roman" w:eastAsia="宋体" w:hAnsi="Times New Roman" w:cs="Times New Roman" w:hint="eastAsia"/>
          <w:color w:val="000000" w:themeColor="text1"/>
          <w:szCs w:val="21"/>
        </w:rPr>
        <w:t>高卢</w:t>
      </w:r>
      <w:r w:rsidR="009A61A5" w:rsidRPr="00814348">
        <w:rPr>
          <w:rFonts w:ascii="Times New Roman" w:eastAsia="宋体" w:hAnsi="Times New Roman" w:cs="Times New Roman" w:hint="eastAsia"/>
          <w:color w:val="000000" w:themeColor="text1"/>
          <w:szCs w:val="21"/>
        </w:rPr>
        <w:t>人的生存空间。古罗马的凯撒大帝在他的《高卢战记》中首次将这些人称为</w:t>
      </w:r>
      <w:r w:rsidR="009A61A5" w:rsidRPr="00814348">
        <w:rPr>
          <w:rFonts w:ascii="Times New Roman" w:eastAsia="宋体" w:hAnsi="Times New Roman" w:cs="Times New Roman" w:hint="eastAsia"/>
          <w:color w:val="000000" w:themeColor="text1"/>
          <w:szCs w:val="21"/>
        </w:rPr>
        <w:t>Germanus</w:t>
      </w:r>
      <w:r w:rsidR="009A61A5" w:rsidRPr="00814348">
        <w:rPr>
          <w:rFonts w:ascii="Times New Roman" w:eastAsia="宋体" w:hAnsi="Times New Roman" w:cs="Times New Roman" w:hint="eastAsia"/>
          <w:color w:val="000000" w:themeColor="text1"/>
          <w:szCs w:val="21"/>
        </w:rPr>
        <w:t>（日耳曼人）。这个称谓可能源自高卢人对日耳曼人的称呼，在高卢语中的含义可能是“邻居”，也有人认为意思是“吼叫者”，因为他们战斗时会发出可怕的喊叫声。</w:t>
      </w:r>
    </w:p>
    <w:p w14:paraId="5C86C836" w14:textId="4B644AE2" w:rsidR="00156698" w:rsidRDefault="00B04EEC" w:rsidP="00156698">
      <w:pPr>
        <w:spacing w:line="360" w:lineRule="auto"/>
        <w:jc w:val="center"/>
        <w:rPr>
          <w:rFonts w:ascii="Times New Roman" w:eastAsia="宋体" w:hAnsi="Times New Roman" w:cs="Times New Roman"/>
          <w:color w:val="000000" w:themeColor="text1"/>
          <w:szCs w:val="21"/>
        </w:rPr>
      </w:pPr>
      <w:r>
        <w:rPr>
          <w:rFonts w:hint="eastAsia"/>
          <w:noProof/>
        </w:rPr>
        <w:drawing>
          <wp:inline distT="0" distB="0" distL="0" distR="0" wp14:anchorId="0AA45FCF" wp14:editId="0165108D">
            <wp:extent cx="3132413" cy="2349500"/>
            <wp:effectExtent l="0" t="0" r="0" b="0"/>
            <wp:docPr id="10723529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3698" cy="2365465"/>
                    </a:xfrm>
                    <a:prstGeom prst="rect">
                      <a:avLst/>
                    </a:prstGeom>
                    <a:noFill/>
                    <a:ln>
                      <a:noFill/>
                    </a:ln>
                  </pic:spPr>
                </pic:pic>
              </a:graphicData>
            </a:graphic>
          </wp:inline>
        </w:drawing>
      </w:r>
    </w:p>
    <w:p w14:paraId="23D0E9E5"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rPr>
        <w:t>Germany</w:t>
      </w:r>
      <w:r w:rsidRPr="00832D03">
        <w:rPr>
          <w:rFonts w:ascii="Times New Roman" w:hAnsi="Times New Roman" w:cs="Times New Roman"/>
        </w:rPr>
        <w:t>：</w:t>
      </w:r>
      <w:r w:rsidRPr="00832D03">
        <w:rPr>
          <w:rFonts w:ascii="Times New Roman" w:hAnsi="Times New Roman" w:cs="Times New Roman"/>
        </w:rPr>
        <w:t>[</w:t>
      </w:r>
      <w:r w:rsidRPr="00D97BC1">
        <w:rPr>
          <w:rFonts w:ascii="Times New Roman" w:hAnsi="Times New Roman" w:cs="Times New Roman"/>
        </w:rPr>
        <w:t>ˈdʒɜːməni</w:t>
      </w:r>
      <w:r>
        <w:rPr>
          <w:rFonts w:ascii="Times New Roman" w:hAnsi="Times New Roman" w:cs="Times New Roman"/>
        </w:rPr>
        <w:t>] n.</w:t>
      </w:r>
      <w:r w:rsidRPr="00832D03">
        <w:rPr>
          <w:rFonts w:ascii="Times New Roman" w:hAnsi="Times New Roman" w:cs="Times New Roman"/>
        </w:rPr>
        <w:t>德国</w:t>
      </w:r>
    </w:p>
    <w:p w14:paraId="20A9A8EC" w14:textId="3771E2BD"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German</w:t>
      </w:r>
      <w:r w:rsidR="00CB75EC">
        <w:rPr>
          <w:rFonts w:ascii="Times New Roman" w:hAnsi="Times New Roman" w:cs="Times New Roman" w:hint="eastAsia"/>
          <w:szCs w:val="21"/>
        </w:rPr>
        <w:t>（日耳曼人）</w:t>
      </w:r>
      <w:r w:rsidR="00CB75EC">
        <w:rPr>
          <w:rFonts w:ascii="Times New Roman" w:hAnsi="Times New Roman" w:cs="Times New Roman" w:hint="eastAsia"/>
          <w:szCs w:val="21"/>
        </w:rPr>
        <w:t>+y</w:t>
      </w:r>
      <w:r w:rsidR="00CB75EC">
        <w:rPr>
          <w:rFonts w:ascii="Times New Roman" w:hAnsi="Times New Roman" w:cs="Times New Roman" w:hint="eastAsia"/>
          <w:szCs w:val="21"/>
        </w:rPr>
        <w:t>（名词后缀）→日耳曼人的土地，日耳曼尼亚→德国</w:t>
      </w:r>
    </w:p>
    <w:p w14:paraId="003257CB" w14:textId="4B468E03" w:rsidR="009A61A5" w:rsidRPr="00814348" w:rsidRDefault="009A61A5" w:rsidP="009A61A5">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来自拉丁语</w:t>
      </w:r>
      <w:r>
        <w:rPr>
          <w:rFonts w:ascii="Times New Roman" w:eastAsia="宋体" w:hAnsi="Times New Roman" w:cs="Times New Roman" w:hint="eastAsia"/>
          <w:color w:val="000000" w:themeColor="text1"/>
          <w:szCs w:val="21"/>
        </w:rPr>
        <w:t>Germania</w:t>
      </w:r>
      <w:r>
        <w:rPr>
          <w:rFonts w:ascii="Times New Roman" w:eastAsia="宋体" w:hAnsi="Times New Roman" w:cs="Times New Roman" w:hint="eastAsia"/>
          <w:color w:val="000000" w:themeColor="text1"/>
          <w:szCs w:val="21"/>
        </w:rPr>
        <w:t>（日耳曼尼亚），本意是“日耳曼人的土地”，是古罗马人对</w:t>
      </w:r>
      <w:r>
        <w:rPr>
          <w:rFonts w:ascii="Times New Roman" w:eastAsia="宋体" w:hAnsi="Times New Roman" w:cs="Times New Roman" w:hint="eastAsia"/>
          <w:color w:val="000000" w:themeColor="text1"/>
          <w:szCs w:val="21"/>
        </w:rPr>
        <w:lastRenderedPageBreak/>
        <w:t>当时从北欧南下欧洲大陆的日耳曼人所占据的土地的称呼，</w:t>
      </w:r>
      <w:r w:rsidRPr="00814348">
        <w:rPr>
          <w:rFonts w:ascii="Times New Roman" w:eastAsia="宋体" w:hAnsi="Times New Roman" w:cs="Times New Roman" w:hint="eastAsia"/>
          <w:color w:val="000000" w:themeColor="text1"/>
          <w:szCs w:val="21"/>
        </w:rPr>
        <w:t>当时主要位于莱茵河以东、多瑙河以北。</w:t>
      </w:r>
      <w:r>
        <w:rPr>
          <w:rFonts w:ascii="Times New Roman" w:eastAsia="宋体" w:hAnsi="Times New Roman" w:cs="Times New Roman" w:hint="eastAsia"/>
          <w:color w:val="000000" w:themeColor="text1"/>
          <w:szCs w:val="21"/>
        </w:rPr>
        <w:t>古罗马帝国曾经</w:t>
      </w:r>
      <w:r w:rsidR="00C568EC">
        <w:rPr>
          <w:rFonts w:ascii="Times New Roman" w:eastAsia="宋体" w:hAnsi="Times New Roman" w:cs="Times New Roman" w:hint="eastAsia"/>
          <w:color w:val="000000" w:themeColor="text1"/>
          <w:szCs w:val="21"/>
        </w:rPr>
        <w:t>多次进攻日耳曼尼亚</w:t>
      </w:r>
      <w:r>
        <w:rPr>
          <w:rFonts w:ascii="Times New Roman" w:eastAsia="宋体" w:hAnsi="Times New Roman" w:cs="Times New Roman" w:hint="eastAsia"/>
          <w:color w:val="000000" w:themeColor="text1"/>
          <w:szCs w:val="21"/>
        </w:rPr>
        <w:t>，但始终未能征服日耳曼人。</w:t>
      </w:r>
    </w:p>
    <w:p w14:paraId="265EA445" w14:textId="77777777" w:rsidR="009A61A5" w:rsidRPr="00814348" w:rsidRDefault="009A61A5" w:rsidP="009A61A5">
      <w:pPr>
        <w:spacing w:line="360" w:lineRule="auto"/>
        <w:ind w:firstLineChars="201" w:firstLine="422"/>
        <w:rPr>
          <w:rFonts w:ascii="Times New Roman" w:eastAsia="宋体" w:hAnsi="Times New Roman" w:cs="Times New Roman"/>
          <w:color w:val="000000" w:themeColor="text1"/>
          <w:szCs w:val="21"/>
        </w:rPr>
      </w:pPr>
      <w:r w:rsidRPr="00814348">
        <w:rPr>
          <w:rFonts w:ascii="Times New Roman" w:eastAsia="宋体" w:hAnsi="Times New Roman" w:cs="Times New Roman" w:hint="eastAsia"/>
          <w:color w:val="000000" w:themeColor="text1"/>
          <w:szCs w:val="21"/>
        </w:rPr>
        <w:t>西罗马帝国灭亡后，大量日耳曼部落在欧洲南征北战，建立了</w:t>
      </w:r>
      <w:r>
        <w:rPr>
          <w:rFonts w:ascii="Times New Roman" w:eastAsia="宋体" w:hAnsi="Times New Roman" w:cs="Times New Roman" w:hint="eastAsia"/>
          <w:color w:val="000000" w:themeColor="text1"/>
          <w:szCs w:val="21"/>
        </w:rPr>
        <w:t>多个日耳曼</w:t>
      </w:r>
      <w:r w:rsidRPr="00814348">
        <w:rPr>
          <w:rFonts w:ascii="Times New Roman" w:eastAsia="宋体" w:hAnsi="Times New Roman" w:cs="Times New Roman" w:hint="eastAsia"/>
          <w:color w:val="000000" w:themeColor="text1"/>
          <w:szCs w:val="21"/>
        </w:rPr>
        <w:t>国家。现代欧洲国家中有很多都是由日耳曼人建立起来的，比如英国、法国、</w:t>
      </w:r>
      <w:r>
        <w:rPr>
          <w:rFonts w:ascii="Times New Roman" w:eastAsia="宋体" w:hAnsi="Times New Roman" w:cs="Times New Roman" w:hint="eastAsia"/>
          <w:color w:val="000000" w:themeColor="text1"/>
          <w:szCs w:val="21"/>
        </w:rPr>
        <w:t>西班牙、瑞士、荷兰、比利时、</w:t>
      </w:r>
      <w:r w:rsidRPr="00814348">
        <w:rPr>
          <w:rFonts w:ascii="Times New Roman" w:eastAsia="宋体" w:hAnsi="Times New Roman" w:cs="Times New Roman" w:hint="eastAsia"/>
          <w:color w:val="000000" w:themeColor="text1"/>
          <w:szCs w:val="21"/>
        </w:rPr>
        <w:t>德国。其中德国就位于当年日耳曼人的大本营“日耳曼尼亚”，所以在英语中被称为</w:t>
      </w:r>
      <w:r w:rsidRPr="00814348">
        <w:rPr>
          <w:rFonts w:ascii="Times New Roman" w:eastAsia="宋体" w:hAnsi="Times New Roman" w:cs="Times New Roman" w:hint="eastAsia"/>
          <w:color w:val="000000" w:themeColor="text1"/>
          <w:szCs w:val="21"/>
        </w:rPr>
        <w:t>Germany</w:t>
      </w:r>
      <w:r w:rsidRPr="00814348">
        <w:rPr>
          <w:rFonts w:ascii="Times New Roman" w:eastAsia="宋体" w:hAnsi="Times New Roman" w:cs="Times New Roman" w:hint="eastAsia"/>
          <w:color w:val="000000" w:themeColor="text1"/>
          <w:szCs w:val="21"/>
        </w:rPr>
        <w:t>，直接来自拉丁语</w:t>
      </w:r>
      <w:r w:rsidRPr="00814348">
        <w:rPr>
          <w:rFonts w:ascii="Times New Roman" w:eastAsia="宋体" w:hAnsi="Times New Roman" w:cs="Times New Roman" w:hint="eastAsia"/>
          <w:color w:val="000000" w:themeColor="text1"/>
          <w:szCs w:val="21"/>
        </w:rPr>
        <w:t>Germania</w:t>
      </w:r>
      <w:r w:rsidRPr="00814348">
        <w:rPr>
          <w:rFonts w:ascii="Times New Roman" w:eastAsia="宋体" w:hAnsi="Times New Roman" w:cs="Times New Roman" w:hint="eastAsia"/>
          <w:color w:val="000000" w:themeColor="text1"/>
          <w:szCs w:val="21"/>
        </w:rPr>
        <w:t>（日耳曼尼亚）。</w:t>
      </w:r>
    </w:p>
    <w:p w14:paraId="5DB8C6FD"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3C2DCA">
        <w:rPr>
          <w:rFonts w:ascii="Times New Roman" w:hAnsi="Times New Roman" w:cs="Times New Roman"/>
          <w:b/>
          <w:bCs/>
          <w:color w:val="EE0000"/>
          <w:sz w:val="24"/>
          <w:szCs w:val="28"/>
        </w:rPr>
        <w:t>India</w:t>
      </w:r>
      <w:r w:rsidRPr="00832D03">
        <w:rPr>
          <w:rFonts w:ascii="Times New Roman" w:hAnsi="Times New Roman" w:cs="Times New Roman"/>
        </w:rPr>
        <w:t>：</w:t>
      </w:r>
      <w:r w:rsidRPr="00832D03">
        <w:rPr>
          <w:rFonts w:ascii="Times New Roman" w:hAnsi="Times New Roman" w:cs="Times New Roman"/>
        </w:rPr>
        <w:t>['ɪndɪə] n.</w:t>
      </w:r>
      <w:r w:rsidRPr="00832D03">
        <w:rPr>
          <w:rFonts w:ascii="Times New Roman" w:hAnsi="Times New Roman" w:cs="Times New Roman"/>
        </w:rPr>
        <w:t>印度</w:t>
      </w:r>
    </w:p>
    <w:p w14:paraId="40CDB8EA" w14:textId="23E44639"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3C2DCA">
        <w:rPr>
          <w:rFonts w:ascii="Times New Roman" w:hAnsi="Times New Roman" w:cs="Times New Roman"/>
          <w:color w:val="EE0000"/>
        </w:rPr>
        <w:t>Indian</w:t>
      </w:r>
      <w:r w:rsidRPr="00832D03">
        <w:rPr>
          <w:rFonts w:ascii="Times New Roman" w:hAnsi="Times New Roman" w:cs="Times New Roman"/>
        </w:rPr>
        <w:t>：</w:t>
      </w:r>
      <w:r w:rsidRPr="00832D03">
        <w:rPr>
          <w:rFonts w:ascii="Times New Roman" w:hAnsi="Times New Roman" w:cs="Times New Roman"/>
        </w:rPr>
        <w:t>['ɪndɪən</w:t>
      </w:r>
      <w:r>
        <w:rPr>
          <w:rFonts w:ascii="Times New Roman" w:hAnsi="Times New Roman" w:cs="Times New Roman"/>
        </w:rPr>
        <w:t xml:space="preserve">] </w:t>
      </w:r>
      <w:r w:rsidR="001D7BC9" w:rsidRPr="00832D03">
        <w:rPr>
          <w:rFonts w:ascii="Times New Roman" w:hAnsi="Times New Roman" w:cs="Times New Roman"/>
        </w:rPr>
        <w:t>adj.</w:t>
      </w:r>
      <w:r w:rsidR="001D7BC9" w:rsidRPr="00832D03">
        <w:rPr>
          <w:rFonts w:ascii="Times New Roman" w:hAnsi="Times New Roman" w:cs="Times New Roman"/>
        </w:rPr>
        <w:t>印度的；印第安的</w:t>
      </w:r>
      <w:r>
        <w:rPr>
          <w:rFonts w:ascii="Times New Roman" w:hAnsi="Times New Roman" w:cs="Times New Roman"/>
        </w:rPr>
        <w:t>n.</w:t>
      </w:r>
      <w:r w:rsidRPr="00832D03">
        <w:rPr>
          <w:rFonts w:ascii="Times New Roman" w:hAnsi="Times New Roman" w:cs="Times New Roman"/>
        </w:rPr>
        <w:t>印度人；印第安人；印第安语</w:t>
      </w:r>
    </w:p>
    <w:p w14:paraId="2F3BACE5" w14:textId="3B96741A"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Indi(a)</w:t>
      </w:r>
      <w:r w:rsidR="00CB75EC" w:rsidRPr="00A17449">
        <w:rPr>
          <w:rFonts w:ascii="Times New Roman" w:hAnsi="Times New Roman" w:cs="Times New Roman"/>
          <w:szCs w:val="21"/>
        </w:rPr>
        <w:t>（印度）</w:t>
      </w:r>
      <w:r w:rsidR="00CB75EC" w:rsidRPr="00A17449">
        <w:rPr>
          <w:rFonts w:ascii="Times New Roman" w:hAnsi="Times New Roman" w:cs="Times New Roman"/>
          <w:szCs w:val="21"/>
        </w:rPr>
        <w:t>+an</w:t>
      </w:r>
      <w:r w:rsidR="00CB75EC">
        <w:rPr>
          <w:rFonts w:ascii="Times New Roman" w:hAnsi="Times New Roman" w:cs="Times New Roman" w:hint="eastAsia"/>
          <w:szCs w:val="21"/>
        </w:rPr>
        <w:t>（形容词后缀）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印度的（人或语言）</w:t>
      </w:r>
      <w:r w:rsidR="00CB75EC">
        <w:rPr>
          <w:rFonts w:ascii="Times New Roman" w:hAnsi="Times New Roman" w:cs="Times New Roman" w:hint="eastAsia"/>
          <w:szCs w:val="21"/>
        </w:rPr>
        <w:t>→印第安的（人或语言）</w:t>
      </w:r>
    </w:p>
    <w:p w14:paraId="1DEB7D0B" w14:textId="61D93F01" w:rsidR="00EA1E71" w:rsidRPr="00A17449" w:rsidRDefault="00EA1E71"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【源】哥伦布首次航行至美洲时，以为此地是印度，将当地土著人称为</w:t>
      </w:r>
      <w:r>
        <w:rPr>
          <w:rFonts w:ascii="Times New Roman" w:hAnsi="Times New Roman" w:cs="Times New Roman" w:hint="eastAsia"/>
          <w:szCs w:val="21"/>
        </w:rPr>
        <w:t>Indian</w:t>
      </w:r>
      <w:r>
        <w:rPr>
          <w:rFonts w:ascii="Times New Roman" w:hAnsi="Times New Roman" w:cs="Times New Roman" w:hint="eastAsia"/>
          <w:szCs w:val="21"/>
        </w:rPr>
        <w:t>（印度人）。中文将其译为“印第安人”以免混淆。</w:t>
      </w:r>
    </w:p>
    <w:p w14:paraId="1F649666"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Japan</w:t>
      </w:r>
      <w:r w:rsidRPr="00832D03">
        <w:rPr>
          <w:rFonts w:ascii="Times New Roman" w:hAnsi="Times New Roman" w:cs="Times New Roman"/>
        </w:rPr>
        <w:t>：</w:t>
      </w:r>
      <w:r w:rsidRPr="00832D03">
        <w:rPr>
          <w:rFonts w:ascii="Times New Roman" w:hAnsi="Times New Roman" w:cs="Times New Roman"/>
        </w:rPr>
        <w:t>[dʒə'pæn] n.</w:t>
      </w:r>
      <w:r w:rsidRPr="00832D03">
        <w:rPr>
          <w:rFonts w:ascii="Times New Roman" w:hAnsi="Times New Roman" w:cs="Times New Roman"/>
        </w:rPr>
        <w:t>日本</w:t>
      </w:r>
    </w:p>
    <w:p w14:paraId="70EA8C49" w14:textId="77777777" w:rsidR="00CB75EC" w:rsidRPr="00B75EFF"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【源】源自汉语“日本”，从中国东南沿海人民的方言进入东南亚的马来语，被葡萄牙和荷兰殖民者带入欧洲，最终演变为英语单词</w:t>
      </w:r>
      <w:r>
        <w:rPr>
          <w:rFonts w:ascii="Times New Roman" w:hAnsi="Times New Roman" w:cs="Times New Roman" w:hint="eastAsia"/>
          <w:szCs w:val="21"/>
        </w:rPr>
        <w:t>Japan</w:t>
      </w:r>
      <w:r>
        <w:rPr>
          <w:rFonts w:ascii="Times New Roman" w:hAnsi="Times New Roman" w:cs="Times New Roman" w:hint="eastAsia"/>
          <w:szCs w:val="21"/>
        </w:rPr>
        <w:t>。</w:t>
      </w:r>
    </w:p>
    <w:p w14:paraId="7114C66D" w14:textId="6F8E539D"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Japanese</w:t>
      </w:r>
      <w:r w:rsidRPr="00832D03">
        <w:rPr>
          <w:rFonts w:ascii="Times New Roman" w:hAnsi="Times New Roman" w:cs="Times New Roman"/>
        </w:rPr>
        <w:t>：</w:t>
      </w:r>
      <w:r w:rsidRPr="00832D03">
        <w:rPr>
          <w:rFonts w:ascii="Times New Roman" w:hAnsi="Times New Roman" w:cs="Times New Roman"/>
        </w:rPr>
        <w:t>[</w:t>
      </w:r>
      <w:r w:rsidRPr="00D97BC1">
        <w:rPr>
          <w:rFonts w:ascii="Times New Roman" w:hAnsi="Times New Roman" w:cs="Times New Roman"/>
        </w:rPr>
        <w:t>ˌdʒæpəˈniːz</w:t>
      </w:r>
      <w:r>
        <w:rPr>
          <w:rFonts w:ascii="Times New Roman" w:hAnsi="Times New Roman" w:cs="Times New Roman"/>
        </w:rPr>
        <w:t xml:space="preserve">] </w:t>
      </w:r>
      <w:r w:rsidR="001D7BC9" w:rsidRPr="00832D03">
        <w:rPr>
          <w:rFonts w:ascii="Times New Roman" w:hAnsi="Times New Roman" w:cs="Times New Roman"/>
        </w:rPr>
        <w:t>adj.</w:t>
      </w:r>
      <w:r w:rsidR="001D7BC9" w:rsidRPr="00832D03">
        <w:rPr>
          <w:rFonts w:ascii="Times New Roman" w:hAnsi="Times New Roman" w:cs="Times New Roman"/>
        </w:rPr>
        <w:t>日本的；日本人的；日语的</w:t>
      </w:r>
      <w:r>
        <w:rPr>
          <w:rFonts w:ascii="Times New Roman" w:hAnsi="Times New Roman" w:cs="Times New Roman"/>
        </w:rPr>
        <w:t>n.</w:t>
      </w:r>
      <w:r w:rsidRPr="00832D03">
        <w:rPr>
          <w:rFonts w:ascii="Times New Roman" w:hAnsi="Times New Roman" w:cs="Times New Roman"/>
        </w:rPr>
        <w:t>日本人；日语</w:t>
      </w:r>
    </w:p>
    <w:p w14:paraId="450D31D1" w14:textId="52CE15E7" w:rsidR="00CB75EC" w:rsidRPr="00F927B5"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Japan</w:t>
      </w:r>
      <w:r w:rsidR="00CB75EC">
        <w:rPr>
          <w:rFonts w:ascii="Times New Roman" w:hAnsi="Times New Roman" w:cs="Times New Roman" w:hint="eastAsia"/>
          <w:szCs w:val="21"/>
        </w:rPr>
        <w:t>（日本）</w:t>
      </w:r>
      <w:r w:rsidR="00CB75EC">
        <w:rPr>
          <w:rFonts w:ascii="Times New Roman" w:hAnsi="Times New Roman" w:cs="Times New Roman" w:hint="eastAsia"/>
          <w:szCs w:val="21"/>
        </w:rPr>
        <w:t>+ese</w:t>
      </w:r>
      <w:r w:rsidR="00CB75EC">
        <w:rPr>
          <w:rFonts w:ascii="Times New Roman" w:hAnsi="Times New Roman" w:cs="Times New Roman" w:hint="eastAsia"/>
          <w:szCs w:val="21"/>
        </w:rPr>
        <w:t>（形容词后缀）→日本的（人或语言）</w:t>
      </w:r>
    </w:p>
    <w:p w14:paraId="263D0042"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Russia</w:t>
      </w:r>
      <w:r w:rsidRPr="00832D03">
        <w:rPr>
          <w:rFonts w:ascii="Times New Roman" w:hAnsi="Times New Roman" w:cs="Times New Roman"/>
        </w:rPr>
        <w:t>：</w:t>
      </w:r>
      <w:r w:rsidRPr="00832D03">
        <w:rPr>
          <w:rFonts w:ascii="Times New Roman" w:hAnsi="Times New Roman" w:cs="Times New Roman"/>
        </w:rPr>
        <w:t>['rʌʃə] n.</w:t>
      </w:r>
      <w:r w:rsidRPr="00832D03">
        <w:rPr>
          <w:rFonts w:ascii="Times New Roman" w:hAnsi="Times New Roman" w:cs="Times New Roman"/>
        </w:rPr>
        <w:t>俄罗斯</w:t>
      </w:r>
    </w:p>
    <w:p w14:paraId="0D3FBBF2" w14:textId="571595F2"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49">
        <w:rPr>
          <w:rFonts w:ascii="Times New Roman" w:hAnsi="Times New Roman" w:cs="Times New Roman" w:hint="eastAsia"/>
          <w:szCs w:val="21"/>
        </w:rPr>
        <w:t>R</w:t>
      </w:r>
      <w:r w:rsidR="00CB75EC">
        <w:rPr>
          <w:rFonts w:ascii="Times New Roman" w:hAnsi="Times New Roman" w:cs="Times New Roman" w:hint="eastAsia"/>
          <w:szCs w:val="21"/>
        </w:rPr>
        <w:t>us</w:t>
      </w:r>
      <w:r w:rsidR="00CB75EC">
        <w:rPr>
          <w:rFonts w:ascii="Times New Roman" w:hAnsi="Times New Roman" w:cs="Times New Roman" w:hint="eastAsia"/>
          <w:szCs w:val="21"/>
        </w:rPr>
        <w:t>（罗斯人）</w:t>
      </w:r>
      <w:r w:rsidR="007B6449">
        <w:rPr>
          <w:rFonts w:ascii="Times New Roman" w:hAnsi="Times New Roman" w:cs="Times New Roman" w:hint="eastAsia"/>
          <w:szCs w:val="21"/>
        </w:rPr>
        <w:t>+s</w:t>
      </w:r>
      <w:r w:rsidR="007B6449">
        <w:rPr>
          <w:rFonts w:ascii="Times New Roman" w:hAnsi="Times New Roman" w:cs="Times New Roman" w:hint="eastAsia"/>
          <w:szCs w:val="21"/>
        </w:rPr>
        <w:t>（双写）</w:t>
      </w:r>
      <w:r w:rsidR="00CB75EC">
        <w:rPr>
          <w:rFonts w:ascii="Times New Roman" w:hAnsi="Times New Roman" w:cs="Times New Roman" w:hint="eastAsia"/>
          <w:szCs w:val="21"/>
        </w:rPr>
        <w:t>+ia</w:t>
      </w:r>
      <w:r w:rsidR="00CB75EC">
        <w:rPr>
          <w:rFonts w:ascii="Times New Roman" w:hAnsi="Times New Roman" w:cs="Times New Roman" w:hint="eastAsia"/>
          <w:szCs w:val="21"/>
        </w:rPr>
        <w:t>（名词后缀）→罗斯人居住的地方</w:t>
      </w:r>
    </w:p>
    <w:p w14:paraId="6119EFD4" w14:textId="5DB09FDD" w:rsidR="00CB75EC" w:rsidRDefault="00EA1E71" w:rsidP="00CB75EC">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【源】</w:t>
      </w:r>
      <w:r w:rsidR="007B6449">
        <w:rPr>
          <w:rFonts w:ascii="Times New Roman" w:eastAsia="宋体" w:hAnsi="Times New Roman" w:cs="Times New Roman" w:hint="eastAsia"/>
          <w:color w:val="000000" w:themeColor="text1"/>
          <w:szCs w:val="21"/>
        </w:rPr>
        <w:t>我国</w:t>
      </w:r>
      <w:r w:rsidR="007B6449" w:rsidRPr="005613F7">
        <w:rPr>
          <w:rFonts w:ascii="Times New Roman" w:eastAsia="宋体" w:hAnsi="Times New Roman" w:cs="Times New Roman" w:hint="eastAsia"/>
          <w:color w:val="000000" w:themeColor="text1"/>
          <w:szCs w:val="21"/>
        </w:rPr>
        <w:t>元朝时期，蒙古人因语言习惯无法以辅音</w:t>
      </w:r>
      <w:r w:rsidR="007B6449" w:rsidRPr="005613F7">
        <w:rPr>
          <w:rFonts w:ascii="Times New Roman" w:eastAsia="宋体" w:hAnsi="Times New Roman" w:cs="Times New Roman" w:hint="eastAsia"/>
          <w:color w:val="000000" w:themeColor="text1"/>
          <w:szCs w:val="21"/>
        </w:rPr>
        <w:t>R</w:t>
      </w:r>
      <w:r w:rsidR="007B6449" w:rsidRPr="005613F7">
        <w:rPr>
          <w:rFonts w:ascii="Times New Roman" w:eastAsia="宋体" w:hAnsi="Times New Roman" w:cs="Times New Roman" w:hint="eastAsia"/>
          <w:color w:val="000000" w:themeColor="text1"/>
          <w:szCs w:val="21"/>
        </w:rPr>
        <w:t>开头发音，故在</w:t>
      </w:r>
      <w:r w:rsidR="007B6449" w:rsidRPr="005613F7">
        <w:rPr>
          <w:rFonts w:ascii="Times New Roman" w:eastAsia="宋体" w:hAnsi="Times New Roman" w:cs="Times New Roman" w:hint="eastAsia"/>
          <w:color w:val="000000" w:themeColor="text1"/>
          <w:szCs w:val="21"/>
        </w:rPr>
        <w:t>Rus</w:t>
      </w:r>
      <w:r w:rsidR="007B6449" w:rsidRPr="005613F7">
        <w:rPr>
          <w:rFonts w:ascii="Times New Roman" w:eastAsia="宋体" w:hAnsi="Times New Roman" w:cs="Times New Roman" w:hint="eastAsia"/>
          <w:color w:val="000000" w:themeColor="text1"/>
          <w:szCs w:val="21"/>
        </w:rPr>
        <w:t>前添加元音</w:t>
      </w:r>
      <w:r w:rsidR="007B6449" w:rsidRPr="005613F7">
        <w:rPr>
          <w:rFonts w:ascii="Times New Roman" w:eastAsia="宋体" w:hAnsi="Times New Roman" w:cs="Times New Roman" w:hint="eastAsia"/>
          <w:color w:val="000000" w:themeColor="text1"/>
          <w:szCs w:val="21"/>
        </w:rPr>
        <w:t>O</w:t>
      </w:r>
      <w:r w:rsidR="007B6449">
        <w:rPr>
          <w:rFonts w:ascii="Times New Roman" w:eastAsia="宋体" w:hAnsi="Times New Roman" w:cs="Times New Roman" w:hint="eastAsia"/>
          <w:color w:val="000000" w:themeColor="text1"/>
          <w:szCs w:val="21"/>
        </w:rPr>
        <w:t>变成</w:t>
      </w:r>
      <w:r w:rsidR="007B6449">
        <w:rPr>
          <w:rFonts w:ascii="Times New Roman" w:eastAsia="宋体" w:hAnsi="Times New Roman" w:cs="Times New Roman" w:hint="eastAsia"/>
          <w:color w:val="000000" w:themeColor="text1"/>
          <w:szCs w:val="21"/>
        </w:rPr>
        <w:t>Oros</w:t>
      </w:r>
      <w:r w:rsidR="007B6449" w:rsidRPr="005613F7">
        <w:rPr>
          <w:rFonts w:ascii="Times New Roman" w:eastAsia="宋体" w:hAnsi="Times New Roman" w:cs="Times New Roman" w:hint="eastAsia"/>
          <w:color w:val="000000" w:themeColor="text1"/>
          <w:szCs w:val="21"/>
        </w:rPr>
        <w:t>，译为“斡罗斯”或“鄂罗斯”。</w:t>
      </w:r>
      <w:r w:rsidR="007B6449">
        <w:rPr>
          <w:rFonts w:ascii="Times New Roman" w:eastAsia="宋体" w:hAnsi="Times New Roman" w:cs="Times New Roman" w:hint="eastAsia"/>
          <w:color w:val="000000" w:themeColor="text1"/>
          <w:szCs w:val="21"/>
        </w:rPr>
        <w:t>清朝时改译为俄罗斯并沿用至今。</w:t>
      </w:r>
    </w:p>
    <w:p w14:paraId="3B128BB5" w14:textId="7F67E870"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Russian</w:t>
      </w:r>
      <w:r w:rsidRPr="00832D03">
        <w:rPr>
          <w:rFonts w:ascii="Times New Roman" w:hAnsi="Times New Roman" w:cs="Times New Roman"/>
        </w:rPr>
        <w:t>：</w:t>
      </w:r>
      <w:r w:rsidRPr="00832D03">
        <w:rPr>
          <w:rFonts w:ascii="Times New Roman" w:hAnsi="Times New Roman" w:cs="Times New Roman"/>
        </w:rPr>
        <w:t>['rʌʃn</w:t>
      </w:r>
      <w:r>
        <w:rPr>
          <w:rFonts w:ascii="Times New Roman" w:hAnsi="Times New Roman" w:cs="Times New Roman"/>
        </w:rPr>
        <w:t xml:space="preserve">] </w:t>
      </w:r>
      <w:r w:rsidR="001D7BC9" w:rsidRPr="00832D03">
        <w:rPr>
          <w:rFonts w:ascii="Times New Roman" w:hAnsi="Times New Roman" w:cs="Times New Roman"/>
        </w:rPr>
        <w:t>adj.</w:t>
      </w:r>
      <w:r w:rsidR="001D7BC9" w:rsidRPr="00832D03">
        <w:rPr>
          <w:rFonts w:ascii="Times New Roman" w:hAnsi="Times New Roman" w:cs="Times New Roman"/>
        </w:rPr>
        <w:t>俄国的；俄国人的；俄语的</w:t>
      </w:r>
      <w:r>
        <w:rPr>
          <w:rFonts w:ascii="Times New Roman" w:hAnsi="Times New Roman" w:cs="Times New Roman"/>
        </w:rPr>
        <w:t>n.</w:t>
      </w:r>
      <w:r w:rsidRPr="00832D03">
        <w:rPr>
          <w:rFonts w:ascii="Times New Roman" w:hAnsi="Times New Roman" w:cs="Times New Roman"/>
        </w:rPr>
        <w:t>俄国人；俄语</w:t>
      </w:r>
    </w:p>
    <w:p w14:paraId="5186639D" w14:textId="0C766C8C" w:rsidR="00CB75EC" w:rsidRPr="00A17449"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Russi(a)</w:t>
      </w:r>
      <w:r w:rsidR="00CB75EC" w:rsidRPr="00A17449">
        <w:rPr>
          <w:rFonts w:ascii="Times New Roman" w:hAnsi="Times New Roman" w:cs="Times New Roman"/>
          <w:szCs w:val="21"/>
        </w:rPr>
        <w:t>（俄罗斯）</w:t>
      </w:r>
      <w:r w:rsidR="00CB75EC" w:rsidRPr="00A17449">
        <w:rPr>
          <w:rFonts w:ascii="Times New Roman" w:hAnsi="Times New Roman" w:cs="Times New Roman"/>
          <w:szCs w:val="21"/>
        </w:rPr>
        <w:t>+an</w:t>
      </w:r>
      <w:r w:rsidR="00CB75EC">
        <w:rPr>
          <w:rFonts w:ascii="Times New Roman" w:hAnsi="Times New Roman" w:cs="Times New Roman" w:hint="eastAsia"/>
          <w:szCs w:val="21"/>
        </w:rPr>
        <w:t>（形容词</w:t>
      </w:r>
      <w:r w:rsidR="007B6449">
        <w:rPr>
          <w:rFonts w:ascii="Times New Roman" w:hAnsi="Times New Roman" w:cs="Times New Roman" w:hint="eastAsia"/>
          <w:szCs w:val="21"/>
        </w:rPr>
        <w:t>和名词</w:t>
      </w:r>
      <w:r w:rsidR="00CB75EC">
        <w:rPr>
          <w:rFonts w:ascii="Times New Roman" w:hAnsi="Times New Roman" w:cs="Times New Roman" w:hint="eastAsia"/>
          <w:szCs w:val="21"/>
        </w:rPr>
        <w:t>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俄罗斯的（人或语言）</w:t>
      </w:r>
    </w:p>
    <w:p w14:paraId="76E00BEB"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8"/>
        </w:rPr>
        <w:t>Canada</w:t>
      </w:r>
      <w:r w:rsidRPr="00832D03">
        <w:rPr>
          <w:rFonts w:ascii="Times New Roman" w:hAnsi="Times New Roman" w:cs="Times New Roman"/>
        </w:rPr>
        <w:t>：</w:t>
      </w:r>
      <w:r w:rsidRPr="00832D03">
        <w:rPr>
          <w:rFonts w:ascii="Times New Roman" w:hAnsi="Times New Roman" w:cs="Times New Roman"/>
        </w:rPr>
        <w:t>['kænədə</w:t>
      </w:r>
      <w:r>
        <w:rPr>
          <w:rFonts w:ascii="Times New Roman" w:hAnsi="Times New Roman" w:cs="Times New Roman"/>
        </w:rPr>
        <w:t>] n.</w:t>
      </w:r>
      <w:r w:rsidRPr="00832D03">
        <w:rPr>
          <w:rFonts w:ascii="Times New Roman" w:hAnsi="Times New Roman" w:cs="Times New Roman"/>
        </w:rPr>
        <w:t>加拿大</w:t>
      </w:r>
    </w:p>
    <w:p w14:paraId="0C3623D8" w14:textId="38CF0065"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F7AE3">
        <w:rPr>
          <w:rFonts w:ascii="Times New Roman" w:hAnsi="Times New Roman" w:cs="Times New Roman" w:hint="eastAsia"/>
          <w:szCs w:val="21"/>
        </w:rPr>
        <w:t>源自</w:t>
      </w:r>
      <w:r>
        <w:rPr>
          <w:rFonts w:ascii="Times New Roman" w:hAnsi="Times New Roman" w:cs="Times New Roman" w:hint="eastAsia"/>
          <w:szCs w:val="21"/>
        </w:rPr>
        <w:t>北美印第安语言，本意是“村庄”。</w:t>
      </w:r>
      <w:r w:rsidRPr="0040197E">
        <w:rPr>
          <w:rFonts w:ascii="Times New Roman" w:hAnsi="Times New Roman" w:cs="Times New Roman" w:hint="eastAsia"/>
          <w:szCs w:val="21"/>
        </w:rPr>
        <w:t>据说</w:t>
      </w:r>
      <w:r w:rsidRPr="0040197E">
        <w:rPr>
          <w:rFonts w:ascii="Times New Roman" w:hAnsi="Times New Roman" w:cs="Times New Roman" w:hint="eastAsia"/>
          <w:szCs w:val="21"/>
        </w:rPr>
        <w:t>16</w:t>
      </w:r>
      <w:r w:rsidRPr="0040197E">
        <w:rPr>
          <w:rFonts w:ascii="Times New Roman" w:hAnsi="Times New Roman" w:cs="Times New Roman" w:hint="eastAsia"/>
          <w:szCs w:val="21"/>
        </w:rPr>
        <w:t>世纪初</w:t>
      </w:r>
      <w:r>
        <w:rPr>
          <w:rFonts w:ascii="Times New Roman" w:hAnsi="Times New Roman" w:cs="Times New Roman" w:hint="eastAsia"/>
          <w:szCs w:val="21"/>
        </w:rPr>
        <w:t>一位法国探险家首次来到</w:t>
      </w:r>
      <w:r>
        <w:rPr>
          <w:rFonts w:ascii="Times New Roman" w:hAnsi="Times New Roman" w:cs="Times New Roman" w:hint="eastAsia"/>
          <w:szCs w:val="21"/>
        </w:rPr>
        <w:lastRenderedPageBreak/>
        <w:t>加拿大</w:t>
      </w:r>
      <w:r w:rsidRPr="0040197E">
        <w:rPr>
          <w:rFonts w:ascii="Times New Roman" w:hAnsi="Times New Roman" w:cs="Times New Roman" w:hint="eastAsia"/>
          <w:szCs w:val="21"/>
        </w:rPr>
        <w:t>魁北克地区</w:t>
      </w:r>
      <w:r>
        <w:rPr>
          <w:rFonts w:ascii="Times New Roman" w:hAnsi="Times New Roman" w:cs="Times New Roman" w:hint="eastAsia"/>
          <w:szCs w:val="21"/>
        </w:rPr>
        <w:t>的一个印第安村庄。他</w:t>
      </w:r>
      <w:r w:rsidRPr="0040197E">
        <w:rPr>
          <w:rFonts w:ascii="Times New Roman" w:hAnsi="Times New Roman" w:cs="Times New Roman" w:hint="eastAsia"/>
          <w:szCs w:val="21"/>
        </w:rPr>
        <w:t>向当地印第安人打听这个地方叫什么。当地人指着村庄高声说道“</w:t>
      </w:r>
      <w:r w:rsidRPr="0040197E">
        <w:rPr>
          <w:rFonts w:ascii="Times New Roman" w:hAnsi="Times New Roman" w:cs="Times New Roman" w:hint="eastAsia"/>
          <w:szCs w:val="21"/>
        </w:rPr>
        <w:t>Canada</w:t>
      </w:r>
      <w:r w:rsidRPr="0040197E">
        <w:rPr>
          <w:rFonts w:ascii="Times New Roman" w:hAnsi="Times New Roman" w:cs="Times New Roman" w:hint="eastAsia"/>
          <w:szCs w:val="21"/>
        </w:rPr>
        <w:t>”，意思是“村庄”。</w:t>
      </w:r>
      <w:r>
        <w:rPr>
          <w:rFonts w:ascii="Times New Roman" w:hAnsi="Times New Roman" w:cs="Times New Roman" w:hint="eastAsia"/>
          <w:szCs w:val="21"/>
        </w:rPr>
        <w:t>这个法国人</w:t>
      </w:r>
      <w:r w:rsidRPr="0040197E">
        <w:rPr>
          <w:rFonts w:ascii="Times New Roman" w:hAnsi="Times New Roman" w:cs="Times New Roman" w:hint="eastAsia"/>
          <w:szCs w:val="21"/>
        </w:rPr>
        <w:t>以为说的是地名，赶紧将发音记录下来。从此以后，欧洲殖民者们便将该地区称为</w:t>
      </w:r>
      <w:r w:rsidRPr="0040197E">
        <w:rPr>
          <w:rFonts w:ascii="Times New Roman" w:hAnsi="Times New Roman" w:cs="Times New Roman" w:hint="eastAsia"/>
          <w:szCs w:val="21"/>
        </w:rPr>
        <w:t>Canada</w:t>
      </w:r>
      <w:r w:rsidRPr="0040197E">
        <w:rPr>
          <w:rFonts w:ascii="Times New Roman" w:hAnsi="Times New Roman" w:cs="Times New Roman" w:hint="eastAsia"/>
          <w:szCs w:val="21"/>
        </w:rPr>
        <w:t>，所包含范围越来越广，最终变成了对整个加拿大的称呼。</w:t>
      </w:r>
    </w:p>
    <w:p w14:paraId="1409D77C" w14:textId="6404DC25"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Canadian</w:t>
      </w:r>
      <w:r w:rsidRPr="00832D03">
        <w:rPr>
          <w:rFonts w:ascii="Times New Roman" w:hAnsi="Times New Roman" w:cs="Times New Roman"/>
        </w:rPr>
        <w:t>：</w:t>
      </w:r>
      <w:r w:rsidRPr="00832D03">
        <w:rPr>
          <w:rFonts w:ascii="Times New Roman" w:hAnsi="Times New Roman" w:cs="Times New Roman"/>
        </w:rPr>
        <w:t>[</w:t>
      </w:r>
      <w:r w:rsidRPr="00D97BC1">
        <w:rPr>
          <w:rFonts w:ascii="Times New Roman" w:hAnsi="Times New Roman" w:cs="Times New Roman"/>
        </w:rPr>
        <w:t>kəˈneɪdiən</w:t>
      </w:r>
      <w:r>
        <w:rPr>
          <w:rFonts w:ascii="Times New Roman" w:hAnsi="Times New Roman" w:cs="Times New Roman"/>
        </w:rPr>
        <w:t xml:space="preserve">] </w:t>
      </w:r>
      <w:r w:rsidR="001D7BC9" w:rsidRPr="00832D03">
        <w:rPr>
          <w:rFonts w:ascii="Times New Roman" w:hAnsi="Times New Roman" w:cs="Times New Roman"/>
        </w:rPr>
        <w:t>adj.</w:t>
      </w:r>
      <w:r w:rsidR="001D7BC9" w:rsidRPr="00832D03">
        <w:rPr>
          <w:rFonts w:ascii="Times New Roman" w:hAnsi="Times New Roman" w:cs="Times New Roman"/>
        </w:rPr>
        <w:t>加拿大的；加拿大人的</w:t>
      </w:r>
      <w:r>
        <w:rPr>
          <w:rFonts w:ascii="Times New Roman" w:hAnsi="Times New Roman" w:cs="Times New Roman"/>
        </w:rPr>
        <w:t>n.</w:t>
      </w:r>
      <w:r w:rsidRPr="00832D03">
        <w:rPr>
          <w:rFonts w:ascii="Times New Roman" w:hAnsi="Times New Roman" w:cs="Times New Roman"/>
        </w:rPr>
        <w:t>加拿大人</w:t>
      </w:r>
    </w:p>
    <w:p w14:paraId="589C647F" w14:textId="64169CB0" w:rsidR="00CB75EC" w:rsidRPr="00A17449"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canadi</w:t>
      </w:r>
      <w:r w:rsidR="00CB75EC" w:rsidRPr="00A17449">
        <w:rPr>
          <w:rFonts w:ascii="Times New Roman" w:hAnsi="Times New Roman" w:cs="Times New Roman"/>
          <w:szCs w:val="21"/>
        </w:rPr>
        <w:t>（</w:t>
      </w:r>
      <w:r w:rsidR="00CB75EC" w:rsidRPr="00A17449">
        <w:rPr>
          <w:rFonts w:ascii="Times New Roman" w:hAnsi="Times New Roman" w:cs="Times New Roman"/>
          <w:szCs w:val="21"/>
        </w:rPr>
        <w:t>=Canada</w:t>
      </w:r>
      <w:r w:rsidR="00CB75EC" w:rsidRPr="00A17449">
        <w:rPr>
          <w:rFonts w:ascii="Times New Roman" w:hAnsi="Times New Roman" w:cs="Times New Roman"/>
          <w:szCs w:val="21"/>
        </w:rPr>
        <w:t>，加拿大）</w:t>
      </w:r>
      <w:r w:rsidR="00CB75EC" w:rsidRPr="00A17449">
        <w:rPr>
          <w:rFonts w:ascii="Times New Roman" w:hAnsi="Times New Roman" w:cs="Times New Roman"/>
          <w:szCs w:val="21"/>
        </w:rPr>
        <w:t>+an</w:t>
      </w:r>
      <w:r w:rsidR="00CB75EC">
        <w:rPr>
          <w:rFonts w:ascii="Times New Roman" w:hAnsi="Times New Roman" w:cs="Times New Roman" w:hint="eastAsia"/>
          <w:szCs w:val="21"/>
        </w:rPr>
        <w:t>（形容词</w:t>
      </w:r>
      <w:r w:rsidR="007B6449">
        <w:rPr>
          <w:rFonts w:ascii="Times New Roman" w:hAnsi="Times New Roman" w:cs="Times New Roman" w:hint="eastAsia"/>
          <w:szCs w:val="21"/>
        </w:rPr>
        <w:t>和名词</w:t>
      </w:r>
      <w:r w:rsidR="00CB75EC">
        <w:rPr>
          <w:rFonts w:ascii="Times New Roman" w:hAnsi="Times New Roman" w:cs="Times New Roman" w:hint="eastAsia"/>
          <w:szCs w:val="21"/>
        </w:rPr>
        <w:t>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加拿大的（人）</w:t>
      </w:r>
    </w:p>
    <w:p w14:paraId="4DD61BD7" w14:textId="73E1B3D4" w:rsidR="00B833CB" w:rsidRPr="00B833CB" w:rsidRDefault="00B833CB" w:rsidP="00B833CB">
      <w:pPr>
        <w:pStyle w:val="ac"/>
        <w:numPr>
          <w:ilvl w:val="0"/>
          <w:numId w:val="8"/>
        </w:numPr>
        <w:spacing w:line="480" w:lineRule="auto"/>
        <w:ind w:firstLineChars="0"/>
        <w:rPr>
          <w:rFonts w:ascii="Times New Roman" w:hAnsi="Times New Roman" w:cs="Times New Roman"/>
        </w:rPr>
      </w:pPr>
      <w:r w:rsidRPr="00AF0C48">
        <w:rPr>
          <w:rFonts w:ascii="Times New Roman" w:hAnsi="Times New Roman" w:cs="Times New Roman" w:hint="eastAsia"/>
          <w:b/>
          <w:bCs/>
          <w:color w:val="EE0000"/>
          <w:sz w:val="24"/>
          <w:szCs w:val="28"/>
        </w:rPr>
        <w:t>UK</w:t>
      </w:r>
      <w:r w:rsidRPr="00B833CB">
        <w:rPr>
          <w:rFonts w:ascii="Times New Roman" w:hAnsi="Times New Roman" w:cs="Times New Roman" w:hint="eastAsia"/>
        </w:rPr>
        <w:t>：</w:t>
      </w:r>
      <w:r w:rsidRPr="00B833CB">
        <w:rPr>
          <w:rFonts w:ascii="Times New Roman" w:hAnsi="Times New Roman" w:cs="Times New Roman" w:hint="eastAsia"/>
        </w:rPr>
        <w:t>[</w:t>
      </w:r>
      <w:r w:rsidRPr="00B833CB">
        <w:rPr>
          <w:rFonts w:ascii="Times New Roman" w:hAnsi="Times New Roman" w:cs="Times New Roman"/>
        </w:rPr>
        <w:t>ˌjuː ˈkeɪ</w:t>
      </w:r>
      <w:r w:rsidRPr="00B833CB">
        <w:rPr>
          <w:rFonts w:ascii="Times New Roman" w:hAnsi="Times New Roman" w:cs="Times New Roman" w:hint="eastAsia"/>
        </w:rPr>
        <w:t>] n.</w:t>
      </w:r>
      <w:r w:rsidRPr="00B833CB">
        <w:rPr>
          <w:rFonts w:ascii="Times New Roman" w:hAnsi="Times New Roman" w:cs="Times New Roman" w:hint="eastAsia"/>
        </w:rPr>
        <w:t>英国，联合王国</w:t>
      </w:r>
    </w:p>
    <w:p w14:paraId="45A6638C" w14:textId="7BBECFB8" w:rsidR="00B833CB" w:rsidRDefault="00B833CB"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 xml:space="preserve"> United Kingdom</w:t>
      </w:r>
      <w:r>
        <w:rPr>
          <w:rFonts w:ascii="Times New Roman" w:hAnsi="Times New Roman" w:cs="Times New Roman" w:hint="eastAsia"/>
          <w:szCs w:val="21"/>
        </w:rPr>
        <w:t>（联合王国）的缩写，全名为：</w:t>
      </w:r>
      <w:r w:rsidRPr="00B833CB">
        <w:rPr>
          <w:rFonts w:ascii="Times New Roman" w:hAnsi="Times New Roman" w:cs="Times New Roman"/>
          <w:szCs w:val="21"/>
        </w:rPr>
        <w:t>The United Kingdom of Great Britain and Northern Ireland</w:t>
      </w:r>
      <w:r>
        <w:rPr>
          <w:rFonts w:ascii="Times New Roman" w:hAnsi="Times New Roman" w:cs="Times New Roman" w:hint="eastAsia"/>
          <w:szCs w:val="21"/>
        </w:rPr>
        <w:t>（大不列颠及北爱尔兰联合王国）。</w:t>
      </w:r>
    </w:p>
    <w:p w14:paraId="30F86C08" w14:textId="2F1EE90E" w:rsidR="00B833CB" w:rsidRPr="00B833CB" w:rsidRDefault="00B833CB" w:rsidP="00B833CB">
      <w:pPr>
        <w:pStyle w:val="ac"/>
        <w:numPr>
          <w:ilvl w:val="0"/>
          <w:numId w:val="8"/>
        </w:numPr>
        <w:spacing w:line="480" w:lineRule="auto"/>
        <w:ind w:firstLineChars="0"/>
        <w:rPr>
          <w:rFonts w:ascii="Times New Roman" w:hAnsi="Times New Roman" w:cs="Times New Roman"/>
        </w:rPr>
      </w:pPr>
      <w:r w:rsidRPr="00AF0C48">
        <w:rPr>
          <w:rFonts w:ascii="Times New Roman" w:hAnsi="Times New Roman" w:cs="Times New Roman" w:hint="eastAsia"/>
          <w:b/>
          <w:bCs/>
          <w:color w:val="EE0000"/>
          <w:sz w:val="24"/>
          <w:szCs w:val="28"/>
        </w:rPr>
        <w:t>US</w:t>
      </w:r>
      <w:r w:rsidRPr="00B833CB">
        <w:rPr>
          <w:rFonts w:ascii="Times New Roman" w:hAnsi="Times New Roman" w:cs="Times New Roman" w:hint="eastAsia"/>
        </w:rPr>
        <w:t>：</w:t>
      </w:r>
      <w:r w:rsidRPr="00B833CB">
        <w:rPr>
          <w:rFonts w:ascii="Times New Roman" w:hAnsi="Times New Roman" w:cs="Times New Roman" w:hint="eastAsia"/>
        </w:rPr>
        <w:t>[</w:t>
      </w:r>
      <w:r w:rsidRPr="00B833CB">
        <w:rPr>
          <w:rFonts w:ascii="Times New Roman" w:hAnsi="Times New Roman" w:cs="Times New Roman"/>
        </w:rPr>
        <w:t>ˌjuː ˈes</w:t>
      </w:r>
      <w:r w:rsidRPr="00B833CB">
        <w:rPr>
          <w:rFonts w:ascii="Times New Roman" w:hAnsi="Times New Roman" w:cs="Times New Roman" w:hint="eastAsia"/>
        </w:rPr>
        <w:t>] n.</w:t>
      </w:r>
      <w:r w:rsidRPr="00B833CB">
        <w:rPr>
          <w:rFonts w:ascii="Times New Roman" w:hAnsi="Times New Roman" w:cs="Times New Roman" w:hint="eastAsia"/>
        </w:rPr>
        <w:t>美国</w:t>
      </w:r>
    </w:p>
    <w:p w14:paraId="50022EB3" w14:textId="704D97BF" w:rsidR="00B833CB" w:rsidRDefault="00B833CB"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United States</w:t>
      </w:r>
      <w:r>
        <w:rPr>
          <w:rFonts w:ascii="Times New Roman" w:hAnsi="Times New Roman" w:cs="Times New Roman" w:hint="eastAsia"/>
          <w:szCs w:val="21"/>
        </w:rPr>
        <w:t>（合众国）的缩写，全名为：</w:t>
      </w:r>
      <w:r>
        <w:rPr>
          <w:rFonts w:ascii="Times New Roman" w:hAnsi="Times New Roman" w:cs="Times New Roman" w:hint="eastAsia"/>
          <w:szCs w:val="21"/>
        </w:rPr>
        <w:t>United States of America</w:t>
      </w:r>
      <w:r>
        <w:rPr>
          <w:rFonts w:ascii="Times New Roman" w:hAnsi="Times New Roman" w:cs="Times New Roman" w:hint="eastAsia"/>
          <w:szCs w:val="21"/>
        </w:rPr>
        <w:t>（美利坚合众国）。</w:t>
      </w:r>
    </w:p>
    <w:p w14:paraId="3A38BBF8" w14:textId="77777777" w:rsidR="00CB75EC" w:rsidRPr="00B405D6" w:rsidRDefault="00CB75EC" w:rsidP="00CB75EC">
      <w:pPr>
        <w:pStyle w:val="1"/>
        <w:numPr>
          <w:ilvl w:val="0"/>
          <w:numId w:val="24"/>
        </w:numPr>
        <w:spacing w:line="360" w:lineRule="auto"/>
        <w:jc w:val="center"/>
        <w:rPr>
          <w:b w:val="0"/>
          <w:sz w:val="28"/>
          <w:szCs w:val="28"/>
        </w:rPr>
      </w:pPr>
      <w:r w:rsidRPr="00B405D6">
        <w:rPr>
          <w:rFonts w:hint="eastAsia"/>
          <w:b w:val="0"/>
          <w:sz w:val="28"/>
          <w:szCs w:val="28"/>
        </w:rPr>
        <w:t>城市</w:t>
      </w:r>
    </w:p>
    <w:p w14:paraId="2D8FF209" w14:textId="6247E005" w:rsidR="00CB75EC" w:rsidRPr="000E1A2E" w:rsidRDefault="00CB75E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polis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城市</w:t>
      </w:r>
      <w:r w:rsidR="00BC201A" w:rsidRPr="000E1A2E">
        <w:rPr>
          <w:rFonts w:hint="eastAsia"/>
          <w:sz w:val="21"/>
          <w:szCs w:val="21"/>
        </w:rPr>
        <w:t>，城邦</w:t>
      </w:r>
      <w:r w:rsidR="0094786E">
        <w:rPr>
          <w:rFonts w:hint="eastAsia"/>
          <w:sz w:val="21"/>
          <w:szCs w:val="21"/>
        </w:rPr>
        <w:t>）</w:t>
      </w:r>
    </w:p>
    <w:p w14:paraId="18303C1C" w14:textId="404F9636" w:rsidR="00B340C9"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31435B8F" w14:textId="1213D646" w:rsidR="009C1999" w:rsidRPr="00982335" w:rsidRDefault="009C199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polic-/polit-</w:t>
      </w:r>
      <w:r>
        <w:rPr>
          <w:rFonts w:ascii="Times New Roman" w:hAnsi="Times New Roman" w:cs="Times New Roman" w:hint="eastAsia"/>
          <w:szCs w:val="21"/>
        </w:rPr>
        <w:t>（音变）。</w:t>
      </w:r>
    </w:p>
    <w:p w14:paraId="2B6DB464" w14:textId="4E443CE9" w:rsidR="00CB75EC"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police</w:t>
      </w:r>
      <w:r w:rsidRPr="00832D03">
        <w:rPr>
          <w:rFonts w:ascii="Times New Roman" w:hAnsi="Times New Roman" w:cs="Times New Roman"/>
        </w:rPr>
        <w:t>：</w:t>
      </w:r>
      <w:r w:rsidRPr="00832D03">
        <w:rPr>
          <w:rFonts w:ascii="Times New Roman" w:hAnsi="Times New Roman" w:cs="Times New Roman"/>
        </w:rPr>
        <w:t>[</w:t>
      </w:r>
      <w:r w:rsidRPr="00E61368">
        <w:rPr>
          <w:rFonts w:ascii="Times New Roman" w:hAnsi="Times New Roman" w:cs="Times New Roman"/>
        </w:rPr>
        <w:t>pəˈliːs</w:t>
      </w:r>
      <w:r w:rsidRPr="00832D03">
        <w:rPr>
          <w:rFonts w:ascii="Times New Roman" w:hAnsi="Times New Roman" w:cs="Times New Roman"/>
        </w:rPr>
        <w:t>] n.</w:t>
      </w:r>
      <w:r w:rsidRPr="00832D03">
        <w:rPr>
          <w:rFonts w:ascii="Times New Roman" w:hAnsi="Times New Roman" w:cs="Times New Roman"/>
        </w:rPr>
        <w:t>警察，警方</w:t>
      </w:r>
    </w:p>
    <w:p w14:paraId="2AAE3D77" w14:textId="23DC7EA3" w:rsidR="00CB75EC" w:rsidRPr="0056331E"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B75EC" w:rsidRPr="0056331E">
        <w:rPr>
          <w:rFonts w:ascii="Times New Roman" w:hAnsi="Times New Roman" w:cs="Times New Roman" w:hint="eastAsia"/>
          <w:szCs w:val="21"/>
        </w:rPr>
        <w:t>polic</w:t>
      </w:r>
      <w:r w:rsidR="00CB75EC" w:rsidRPr="0056331E">
        <w:rPr>
          <w:rFonts w:ascii="Times New Roman" w:hAnsi="Times New Roman" w:cs="Times New Roman" w:hint="eastAsia"/>
          <w:szCs w:val="21"/>
        </w:rPr>
        <w:t>（</w:t>
      </w:r>
      <w:r w:rsidR="00CB75EC">
        <w:rPr>
          <w:rFonts w:ascii="Times New Roman" w:hAnsi="Times New Roman" w:cs="Times New Roman" w:hint="eastAsia"/>
          <w:szCs w:val="21"/>
        </w:rPr>
        <w:t>=polis</w:t>
      </w:r>
      <w:r w:rsidR="00CB75EC">
        <w:rPr>
          <w:rFonts w:ascii="Times New Roman" w:hAnsi="Times New Roman" w:cs="Times New Roman" w:hint="eastAsia"/>
          <w:szCs w:val="21"/>
        </w:rPr>
        <w:t>，</w:t>
      </w:r>
      <w:r w:rsidR="00CB75EC" w:rsidRPr="0056331E">
        <w:rPr>
          <w:rFonts w:ascii="Times New Roman" w:hAnsi="Times New Roman" w:cs="Times New Roman" w:hint="eastAsia"/>
          <w:szCs w:val="21"/>
        </w:rPr>
        <w:t>城市）</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B75EC" w:rsidRPr="0056331E">
        <w:rPr>
          <w:rFonts w:ascii="Times New Roman" w:hAnsi="Times New Roman" w:cs="Times New Roman" w:hint="eastAsia"/>
          <w:szCs w:val="21"/>
        </w:rPr>
        <w:t>城市管理</w:t>
      </w:r>
      <w:r w:rsidR="00BC201A">
        <w:rPr>
          <w:rFonts w:ascii="Times New Roman" w:hAnsi="Times New Roman" w:cs="Times New Roman" w:hint="eastAsia"/>
          <w:szCs w:val="21"/>
        </w:rPr>
        <w:t>的</w:t>
      </w:r>
      <w:r w:rsidR="00CB75EC">
        <w:rPr>
          <w:rFonts w:ascii="Times New Roman" w:hAnsi="Times New Roman" w:cs="Times New Roman" w:hint="eastAsia"/>
          <w:szCs w:val="21"/>
        </w:rPr>
        <w:t>机构</w:t>
      </w:r>
      <w:r w:rsidR="00CB75EC" w:rsidRPr="0056331E">
        <w:rPr>
          <w:rFonts w:ascii="Times New Roman" w:hAnsi="Times New Roman" w:cs="Times New Roman" w:hint="eastAsia"/>
          <w:szCs w:val="21"/>
        </w:rPr>
        <w:t>→警察，警方</w:t>
      </w:r>
    </w:p>
    <w:p w14:paraId="7978CF99"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policeman</w:t>
      </w:r>
      <w:r w:rsidRPr="00832D03">
        <w:rPr>
          <w:rFonts w:ascii="Times New Roman" w:hAnsi="Times New Roman" w:cs="Times New Roman"/>
        </w:rPr>
        <w:t>：</w:t>
      </w:r>
      <w:r w:rsidRPr="00832D03">
        <w:rPr>
          <w:rFonts w:ascii="Times New Roman" w:hAnsi="Times New Roman" w:cs="Times New Roman"/>
          <w:szCs w:val="21"/>
          <w:lang w:val="de-DE"/>
        </w:rPr>
        <w:t>[</w:t>
      </w:r>
      <w:r w:rsidRPr="00E61368">
        <w:rPr>
          <w:rFonts w:ascii="Times New Roman" w:hAnsi="Times New Roman" w:cs="Times New Roman"/>
          <w:szCs w:val="21"/>
          <w:lang w:val="de-DE"/>
        </w:rPr>
        <w:t>pəˈliːsmən</w:t>
      </w:r>
      <w:r>
        <w:rPr>
          <w:rFonts w:ascii="Times New Roman" w:hAnsi="Times New Roman" w:cs="Times New Roman"/>
          <w:szCs w:val="21"/>
          <w:lang w:val="de-DE"/>
        </w:rPr>
        <w:t>] n.</w:t>
      </w:r>
      <w:r w:rsidRPr="00832D03">
        <w:rPr>
          <w:rFonts w:ascii="Times New Roman" w:hAnsi="Times New Roman" w:cs="Times New Roman"/>
          <w:szCs w:val="21"/>
          <w:lang w:val="de-DE"/>
        </w:rPr>
        <w:t>警察，警员</w:t>
      </w:r>
    </w:p>
    <w:p w14:paraId="2AC12AD4" w14:textId="0C651070"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【拆】</w:t>
      </w:r>
      <w:r w:rsidR="00CB75EC">
        <w:rPr>
          <w:rFonts w:ascii="Times New Roman" w:hAnsi="Times New Roman" w:cs="Times New Roman" w:hint="eastAsia"/>
          <w:szCs w:val="21"/>
          <w:lang w:val="de-DE"/>
        </w:rPr>
        <w:t>police</w:t>
      </w:r>
      <w:r w:rsidR="00CB75EC">
        <w:rPr>
          <w:rFonts w:ascii="Times New Roman" w:hAnsi="Times New Roman" w:cs="Times New Roman" w:hint="eastAsia"/>
          <w:szCs w:val="21"/>
          <w:lang w:val="de-DE"/>
        </w:rPr>
        <w:t>（警方）</w:t>
      </w:r>
      <w:r w:rsidR="00CB75EC">
        <w:rPr>
          <w:rFonts w:ascii="Times New Roman" w:hAnsi="Times New Roman" w:cs="Times New Roman" w:hint="eastAsia"/>
          <w:szCs w:val="21"/>
          <w:lang w:val="de-DE"/>
        </w:rPr>
        <w:t>+</w:t>
      </w:r>
      <w:r w:rsidR="00CB75EC">
        <w:rPr>
          <w:rFonts w:ascii="Times New Roman" w:hAnsi="Times New Roman" w:cs="Times New Roman" w:hint="eastAsia"/>
          <w:szCs w:val="21"/>
        </w:rPr>
        <w:t>man</w:t>
      </w:r>
      <w:r w:rsidR="00CB75EC">
        <w:rPr>
          <w:rFonts w:ascii="Times New Roman" w:hAnsi="Times New Roman" w:cs="Times New Roman" w:hint="eastAsia"/>
          <w:szCs w:val="21"/>
        </w:rPr>
        <w:t>（人）→警察</w:t>
      </w:r>
    </w:p>
    <w:p w14:paraId="4F94BF70"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policewoman</w:t>
      </w:r>
      <w:r w:rsidRPr="00832D03">
        <w:rPr>
          <w:rFonts w:ascii="Times New Roman" w:hAnsi="Times New Roman" w:cs="Times New Roman"/>
        </w:rPr>
        <w:t>：</w:t>
      </w:r>
      <w:r w:rsidRPr="00832D03">
        <w:rPr>
          <w:rFonts w:ascii="Times New Roman" w:hAnsi="Times New Roman" w:cs="Times New Roman"/>
          <w:szCs w:val="21"/>
          <w:lang w:val="de-DE"/>
        </w:rPr>
        <w:t>[</w:t>
      </w:r>
      <w:r w:rsidRPr="00E61368">
        <w:rPr>
          <w:rFonts w:ascii="Times New Roman" w:hAnsi="Times New Roman" w:cs="Times New Roman"/>
          <w:szCs w:val="21"/>
          <w:lang w:val="de-DE"/>
        </w:rPr>
        <w:t>pəˈliːswʊmən</w:t>
      </w:r>
      <w:r>
        <w:rPr>
          <w:rFonts w:ascii="Times New Roman" w:hAnsi="Times New Roman" w:cs="Times New Roman"/>
          <w:szCs w:val="21"/>
          <w:lang w:val="de-DE"/>
        </w:rPr>
        <w:t>] n.</w:t>
      </w:r>
      <w:r w:rsidRPr="00832D03">
        <w:rPr>
          <w:rFonts w:ascii="Times New Roman" w:hAnsi="Times New Roman" w:cs="Times New Roman"/>
        </w:rPr>
        <w:t>女警察</w:t>
      </w:r>
    </w:p>
    <w:p w14:paraId="1880FCEA" w14:textId="1B275248"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【拆】</w:t>
      </w:r>
      <w:r w:rsidR="00CB75EC">
        <w:rPr>
          <w:rFonts w:ascii="Times New Roman" w:hAnsi="Times New Roman" w:cs="Times New Roman" w:hint="eastAsia"/>
          <w:szCs w:val="21"/>
          <w:lang w:val="de-DE"/>
        </w:rPr>
        <w:t>police</w:t>
      </w:r>
      <w:r w:rsidR="00CB75EC">
        <w:rPr>
          <w:rFonts w:ascii="Times New Roman" w:hAnsi="Times New Roman" w:cs="Times New Roman" w:hint="eastAsia"/>
          <w:szCs w:val="21"/>
          <w:lang w:val="de-DE"/>
        </w:rPr>
        <w:t>（警方）</w:t>
      </w:r>
      <w:r w:rsidR="00CB75EC">
        <w:rPr>
          <w:rFonts w:ascii="Times New Roman" w:hAnsi="Times New Roman" w:cs="Times New Roman" w:hint="eastAsia"/>
          <w:szCs w:val="21"/>
          <w:lang w:val="de-DE"/>
        </w:rPr>
        <w:t>+wo</w:t>
      </w:r>
      <w:r w:rsidR="00CB75EC">
        <w:rPr>
          <w:rFonts w:ascii="Times New Roman" w:hAnsi="Times New Roman" w:cs="Times New Roman" w:hint="eastAsia"/>
          <w:szCs w:val="21"/>
        </w:rPr>
        <w:t>man</w:t>
      </w:r>
      <w:r w:rsidR="00CB75EC">
        <w:rPr>
          <w:rFonts w:ascii="Times New Roman" w:hAnsi="Times New Roman" w:cs="Times New Roman" w:hint="eastAsia"/>
          <w:szCs w:val="21"/>
        </w:rPr>
        <w:t>（女人）→女警察</w:t>
      </w:r>
    </w:p>
    <w:p w14:paraId="27734C97" w14:textId="5CF2EF9B" w:rsidR="00CB75EC" w:rsidRPr="0056331E"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lang w:val="fr-FR"/>
        </w:rPr>
        <w:lastRenderedPageBreak/>
        <w:t>policy</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E61368">
        <w:rPr>
          <w:rFonts w:ascii="Times New Roman" w:hAnsi="Times New Roman" w:cs="Times New Roman"/>
          <w:szCs w:val="21"/>
          <w:lang w:val="fr-FR"/>
        </w:rPr>
        <w:t>ˈpɒləsi</w:t>
      </w:r>
      <w:r w:rsidRPr="00832D03">
        <w:rPr>
          <w:rFonts w:ascii="Times New Roman" w:hAnsi="Times New Roman" w:cs="Times New Roman"/>
          <w:szCs w:val="21"/>
          <w:lang w:val="fr-FR"/>
        </w:rPr>
        <w:t>] n.</w:t>
      </w:r>
      <w:r w:rsidRPr="00832D03">
        <w:rPr>
          <w:rFonts w:ascii="Times New Roman" w:hAnsi="Times New Roman" w:cs="Times New Roman"/>
          <w:szCs w:val="21"/>
          <w:lang w:val="fr-FR"/>
        </w:rPr>
        <w:t>政策，方针</w:t>
      </w:r>
    </w:p>
    <w:p w14:paraId="0D4DFD72" w14:textId="28C18A1F"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B75EC" w:rsidRPr="0056331E">
        <w:rPr>
          <w:rFonts w:ascii="Times New Roman" w:hAnsi="Times New Roman" w:cs="Times New Roman" w:hint="eastAsia"/>
          <w:szCs w:val="21"/>
        </w:rPr>
        <w:t>polic</w:t>
      </w:r>
      <w:r w:rsidR="00CB75EC" w:rsidRPr="0056331E">
        <w:rPr>
          <w:rFonts w:ascii="Times New Roman" w:hAnsi="Times New Roman" w:cs="Times New Roman" w:hint="eastAsia"/>
          <w:szCs w:val="21"/>
        </w:rPr>
        <w:t>（</w:t>
      </w:r>
      <w:r w:rsidR="00CB75EC">
        <w:rPr>
          <w:rFonts w:ascii="Times New Roman" w:hAnsi="Times New Roman" w:cs="Times New Roman" w:hint="eastAsia"/>
          <w:szCs w:val="21"/>
        </w:rPr>
        <w:t>=polis</w:t>
      </w:r>
      <w:r w:rsidR="00CB75EC">
        <w:rPr>
          <w:rFonts w:ascii="Times New Roman" w:hAnsi="Times New Roman" w:cs="Times New Roman" w:hint="eastAsia"/>
          <w:szCs w:val="21"/>
        </w:rPr>
        <w:t>，</w:t>
      </w:r>
      <w:r w:rsidR="00CB75EC" w:rsidRPr="0056331E">
        <w:rPr>
          <w:rFonts w:ascii="Times New Roman" w:hAnsi="Times New Roman" w:cs="Times New Roman" w:hint="eastAsia"/>
          <w:szCs w:val="21"/>
        </w:rPr>
        <w:t>城市）</w:t>
      </w:r>
      <w:r w:rsidR="00CB75EC" w:rsidRPr="0056331E">
        <w:rPr>
          <w:rFonts w:ascii="Times New Roman" w:hAnsi="Times New Roman" w:cs="Times New Roman" w:hint="eastAsia"/>
          <w:szCs w:val="21"/>
        </w:rPr>
        <w:t>+y</w:t>
      </w:r>
      <w:r w:rsidR="00CB75EC">
        <w:rPr>
          <w:rFonts w:ascii="Times New Roman" w:hAnsi="Times New Roman" w:cs="Times New Roman" w:hint="eastAsia"/>
          <w:szCs w:val="21"/>
        </w:rPr>
        <w:t>（名词后缀）</w:t>
      </w:r>
      <w:r w:rsidR="00CB75EC" w:rsidRPr="0056331E">
        <w:rPr>
          <w:rFonts w:ascii="Times New Roman" w:hAnsi="Times New Roman" w:cs="Times New Roman" w:hint="eastAsia"/>
          <w:szCs w:val="21"/>
        </w:rPr>
        <w:t>→城市管理</w:t>
      </w:r>
      <w:r w:rsidR="00CB75EC">
        <w:rPr>
          <w:rFonts w:ascii="Times New Roman" w:hAnsi="Times New Roman" w:cs="Times New Roman" w:hint="eastAsia"/>
          <w:szCs w:val="21"/>
        </w:rPr>
        <w:t>的方法</w:t>
      </w:r>
      <w:r w:rsidR="00CB75EC" w:rsidRPr="0056331E">
        <w:rPr>
          <w:rFonts w:ascii="Times New Roman" w:hAnsi="Times New Roman" w:cs="Times New Roman" w:hint="eastAsia"/>
          <w:szCs w:val="21"/>
        </w:rPr>
        <w:t>→政策，方针</w:t>
      </w:r>
    </w:p>
    <w:p w14:paraId="0400C7EC" w14:textId="77777777" w:rsidR="00CB75EC" w:rsidRPr="0056331E"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economic</w:t>
      </w:r>
      <w:r>
        <w:rPr>
          <w:rFonts w:ascii="Times New Roman" w:hAnsi="Times New Roman" w:cs="Times New Roman"/>
          <w:szCs w:val="21"/>
        </w:rPr>
        <w:t xml:space="preserve"> </w:t>
      </w:r>
      <w:r>
        <w:rPr>
          <w:rFonts w:ascii="Times New Roman" w:hAnsi="Times New Roman" w:cs="Times New Roman" w:hint="eastAsia"/>
          <w:szCs w:val="21"/>
        </w:rPr>
        <w:t>policy</w:t>
      </w:r>
      <w:r>
        <w:rPr>
          <w:rFonts w:ascii="Times New Roman" w:hAnsi="Times New Roman" w:cs="Times New Roman" w:hint="eastAsia"/>
          <w:szCs w:val="21"/>
        </w:rPr>
        <w:t>（经济政策），</w:t>
      </w:r>
      <w:r>
        <w:rPr>
          <w:rFonts w:ascii="Times New Roman" w:hAnsi="Times New Roman" w:cs="Times New Roman" w:hint="eastAsia"/>
          <w:szCs w:val="21"/>
        </w:rPr>
        <w:t>foreign</w:t>
      </w:r>
      <w:r>
        <w:rPr>
          <w:rFonts w:ascii="Times New Roman" w:hAnsi="Times New Roman" w:cs="Times New Roman"/>
          <w:szCs w:val="21"/>
        </w:rPr>
        <w:t xml:space="preserve"> </w:t>
      </w:r>
      <w:r>
        <w:rPr>
          <w:rFonts w:ascii="Times New Roman" w:hAnsi="Times New Roman" w:cs="Times New Roman" w:hint="eastAsia"/>
          <w:szCs w:val="21"/>
        </w:rPr>
        <w:t>policy</w:t>
      </w:r>
      <w:r>
        <w:rPr>
          <w:rFonts w:ascii="Times New Roman" w:hAnsi="Times New Roman" w:cs="Times New Roman" w:hint="eastAsia"/>
          <w:szCs w:val="21"/>
        </w:rPr>
        <w:t>（外交政策）</w:t>
      </w:r>
    </w:p>
    <w:p w14:paraId="2D02637B" w14:textId="517B82FF"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rPr>
        <w:t>political</w:t>
      </w:r>
      <w:r w:rsidRPr="00832D03">
        <w:rPr>
          <w:rFonts w:ascii="Times New Roman" w:hAnsi="Times New Roman" w:cs="Times New Roman"/>
          <w:szCs w:val="21"/>
        </w:rPr>
        <w:t>：</w:t>
      </w:r>
      <w:r w:rsidRPr="00832D03">
        <w:rPr>
          <w:rFonts w:ascii="Times New Roman" w:hAnsi="Times New Roman" w:cs="Times New Roman"/>
          <w:szCs w:val="21"/>
        </w:rPr>
        <w:t>[pə'lɪtɪkl] adj.</w:t>
      </w:r>
      <w:r w:rsidRPr="00832D03">
        <w:rPr>
          <w:rFonts w:ascii="Times New Roman" w:hAnsi="Times New Roman" w:cs="Times New Roman"/>
          <w:szCs w:val="21"/>
        </w:rPr>
        <w:t>政治的</w:t>
      </w:r>
    </w:p>
    <w:p w14:paraId="4FAF28BE" w14:textId="3AC4FC0D"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CB75EC" w:rsidRPr="00695988">
        <w:rPr>
          <w:rFonts w:ascii="Times New Roman" w:hAnsi="Times New Roman" w:cs="Times New Roman"/>
          <w:szCs w:val="21"/>
        </w:rPr>
        <w:t>polit</w:t>
      </w:r>
      <w:r w:rsidR="00CB75EC" w:rsidRPr="00695988">
        <w:rPr>
          <w:rFonts w:ascii="Times New Roman" w:hAnsi="Times New Roman" w:cs="Times New Roman"/>
          <w:szCs w:val="21"/>
        </w:rPr>
        <w:t>（</w:t>
      </w:r>
      <w:r w:rsidR="00DF7AE3">
        <w:rPr>
          <w:rFonts w:ascii="Times New Roman" w:hAnsi="Times New Roman" w:cs="Times New Roman" w:hint="eastAsia"/>
          <w:szCs w:val="21"/>
        </w:rPr>
        <w:t>=polis</w:t>
      </w:r>
      <w:r w:rsidR="00DF7AE3">
        <w:rPr>
          <w:rFonts w:ascii="Times New Roman" w:hAnsi="Times New Roman" w:cs="Times New Roman" w:hint="eastAsia"/>
          <w:szCs w:val="21"/>
        </w:rPr>
        <w:t>，</w:t>
      </w:r>
      <w:r w:rsidR="00BC201A">
        <w:rPr>
          <w:rFonts w:ascii="Times New Roman" w:hAnsi="Times New Roman" w:cs="Times New Roman" w:hint="eastAsia"/>
          <w:szCs w:val="21"/>
        </w:rPr>
        <w:t>城邦</w:t>
      </w:r>
      <w:r w:rsidR="00CB75EC" w:rsidRPr="00695988">
        <w:rPr>
          <w:rFonts w:ascii="Times New Roman" w:hAnsi="Times New Roman" w:cs="Times New Roman"/>
          <w:szCs w:val="21"/>
        </w:rPr>
        <w:t>）</w:t>
      </w:r>
      <w:r w:rsidR="00CB75EC" w:rsidRPr="00695988">
        <w:rPr>
          <w:rFonts w:ascii="Times New Roman" w:hAnsi="Times New Roman" w:cs="Times New Roman"/>
          <w:szCs w:val="21"/>
        </w:rPr>
        <w:t>+ical</w:t>
      </w:r>
      <w:r w:rsidR="00CB75EC" w:rsidRPr="00695988">
        <w:rPr>
          <w:rFonts w:ascii="Times New Roman" w:hAnsi="Times New Roman" w:cs="Times New Roman"/>
          <w:szCs w:val="21"/>
        </w:rPr>
        <w:t>（形容词后缀）</w:t>
      </w:r>
      <w:r w:rsidR="00CB75EC" w:rsidRPr="00695988">
        <w:rPr>
          <w:rFonts w:ascii="Times New Roman" w:hAnsi="Times New Roman" w:cs="Times New Roman"/>
          <w:szCs w:val="21"/>
        </w:rPr>
        <w:t>→</w:t>
      </w:r>
      <w:r w:rsidR="00CB75EC">
        <w:rPr>
          <w:rFonts w:ascii="Times New Roman" w:hAnsi="Times New Roman" w:cs="Times New Roman" w:hint="eastAsia"/>
          <w:szCs w:val="21"/>
        </w:rPr>
        <w:t>与</w:t>
      </w:r>
      <w:r w:rsidR="00CB75EC" w:rsidRPr="00695988">
        <w:rPr>
          <w:rFonts w:ascii="Times New Roman" w:hAnsi="Times New Roman" w:cs="Times New Roman"/>
          <w:szCs w:val="21"/>
        </w:rPr>
        <w:t>城邦</w:t>
      </w:r>
      <w:r w:rsidR="00CB75EC">
        <w:rPr>
          <w:rFonts w:ascii="Times New Roman" w:hAnsi="Times New Roman" w:cs="Times New Roman" w:hint="eastAsia"/>
          <w:szCs w:val="21"/>
        </w:rPr>
        <w:t>治理有关</w:t>
      </w:r>
      <w:r w:rsidR="00CB75EC" w:rsidRPr="00695988">
        <w:rPr>
          <w:rFonts w:ascii="Times New Roman" w:hAnsi="Times New Roman" w:cs="Times New Roman"/>
          <w:szCs w:val="21"/>
        </w:rPr>
        <w:t>的，治国安邦的</w:t>
      </w:r>
      <w:r w:rsidR="00CB75EC" w:rsidRPr="00695988">
        <w:rPr>
          <w:rFonts w:ascii="Times New Roman" w:hAnsi="Times New Roman" w:cs="Times New Roman"/>
          <w:szCs w:val="21"/>
        </w:rPr>
        <w:t>→</w:t>
      </w:r>
      <w:r w:rsidR="00CB75EC" w:rsidRPr="00695988">
        <w:rPr>
          <w:rFonts w:ascii="Times New Roman" w:hAnsi="Times New Roman" w:cs="Times New Roman"/>
          <w:szCs w:val="21"/>
        </w:rPr>
        <w:t>政治的</w:t>
      </w:r>
    </w:p>
    <w:p w14:paraId="0DBAF0AC" w14:textId="77777777" w:rsidR="00CB75EC" w:rsidRPr="00695988"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political</w:t>
      </w:r>
      <w:r>
        <w:rPr>
          <w:rFonts w:ascii="Times New Roman" w:hAnsi="Times New Roman" w:cs="Times New Roman"/>
          <w:szCs w:val="21"/>
        </w:rPr>
        <w:t xml:space="preserve"> </w:t>
      </w:r>
      <w:r>
        <w:rPr>
          <w:rFonts w:ascii="Times New Roman" w:hAnsi="Times New Roman" w:cs="Times New Roman" w:hint="eastAsia"/>
          <w:szCs w:val="21"/>
        </w:rPr>
        <w:t>party</w:t>
      </w:r>
      <w:r>
        <w:rPr>
          <w:rFonts w:ascii="Times New Roman" w:hAnsi="Times New Roman" w:cs="Times New Roman" w:hint="eastAsia"/>
          <w:szCs w:val="21"/>
        </w:rPr>
        <w:t>（政党），</w:t>
      </w:r>
      <w:r>
        <w:rPr>
          <w:rFonts w:ascii="Times New Roman" w:hAnsi="Times New Roman" w:cs="Times New Roman" w:hint="eastAsia"/>
          <w:szCs w:val="21"/>
        </w:rPr>
        <w:t>political</w:t>
      </w:r>
      <w:r>
        <w:rPr>
          <w:rFonts w:ascii="Times New Roman" w:hAnsi="Times New Roman" w:cs="Times New Roman"/>
          <w:szCs w:val="21"/>
        </w:rPr>
        <w:t xml:space="preserve"> </w:t>
      </w:r>
      <w:r>
        <w:rPr>
          <w:rFonts w:ascii="Times New Roman" w:hAnsi="Times New Roman" w:cs="Times New Roman" w:hint="eastAsia"/>
          <w:szCs w:val="21"/>
        </w:rPr>
        <w:t>reform</w:t>
      </w:r>
      <w:r>
        <w:rPr>
          <w:rFonts w:ascii="Times New Roman" w:hAnsi="Times New Roman" w:cs="Times New Roman" w:hint="eastAsia"/>
          <w:szCs w:val="21"/>
        </w:rPr>
        <w:t>（政治改革）</w:t>
      </w:r>
    </w:p>
    <w:p w14:paraId="57AF9C52" w14:textId="131DD72D"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rPr>
        <w:t>politics</w:t>
      </w:r>
      <w:r w:rsidRPr="00832D03">
        <w:rPr>
          <w:rFonts w:ascii="Times New Roman" w:hAnsi="Times New Roman" w:cs="Times New Roman"/>
          <w:szCs w:val="21"/>
        </w:rPr>
        <w:t>：</w:t>
      </w:r>
      <w:r w:rsidRPr="00832D03">
        <w:rPr>
          <w:rFonts w:ascii="Times New Roman" w:hAnsi="Times New Roman" w:cs="Times New Roman"/>
          <w:szCs w:val="21"/>
        </w:rPr>
        <w:t>[</w:t>
      </w:r>
      <w:r w:rsidRPr="00E61368">
        <w:rPr>
          <w:rFonts w:ascii="Times New Roman" w:hAnsi="Times New Roman" w:cs="Times New Roman"/>
          <w:szCs w:val="21"/>
        </w:rPr>
        <w:t>ˈpɒlətɪks</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政治，政治学</w:t>
      </w:r>
    </w:p>
    <w:p w14:paraId="070CEB95" w14:textId="355E6211" w:rsidR="00CB75EC" w:rsidRPr="00695988"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CB75EC" w:rsidRPr="00695988">
        <w:rPr>
          <w:rFonts w:ascii="Times New Roman" w:hAnsi="Times New Roman" w:cs="Times New Roman"/>
          <w:szCs w:val="21"/>
        </w:rPr>
        <w:t>polit</w:t>
      </w:r>
      <w:r w:rsidR="00CB75EC" w:rsidRPr="00695988">
        <w:rPr>
          <w:rFonts w:ascii="Times New Roman" w:hAnsi="Times New Roman" w:cs="Times New Roman"/>
          <w:szCs w:val="21"/>
        </w:rPr>
        <w:t>（</w:t>
      </w:r>
      <w:r w:rsidR="00DF7AE3">
        <w:rPr>
          <w:rFonts w:ascii="Times New Roman" w:hAnsi="Times New Roman" w:cs="Times New Roman" w:hint="eastAsia"/>
          <w:szCs w:val="21"/>
        </w:rPr>
        <w:t>=polis</w:t>
      </w:r>
      <w:r w:rsidR="00DF7AE3">
        <w:rPr>
          <w:rFonts w:ascii="Times New Roman" w:hAnsi="Times New Roman" w:cs="Times New Roman" w:hint="eastAsia"/>
          <w:szCs w:val="21"/>
        </w:rPr>
        <w:t>，</w:t>
      </w:r>
      <w:r w:rsidR="00BC201A">
        <w:rPr>
          <w:rFonts w:ascii="Times New Roman" w:hAnsi="Times New Roman" w:cs="Times New Roman" w:hint="eastAsia"/>
          <w:szCs w:val="21"/>
        </w:rPr>
        <w:t>城邦</w:t>
      </w:r>
      <w:r w:rsidR="00CB75EC" w:rsidRPr="00695988">
        <w:rPr>
          <w:rFonts w:ascii="Times New Roman" w:hAnsi="Times New Roman" w:cs="Times New Roman"/>
          <w:szCs w:val="21"/>
        </w:rPr>
        <w:t>）</w:t>
      </w:r>
      <w:r w:rsidR="00CB75EC" w:rsidRPr="00695988">
        <w:rPr>
          <w:rFonts w:ascii="Times New Roman" w:hAnsi="Times New Roman" w:cs="Times New Roman"/>
          <w:szCs w:val="21"/>
        </w:rPr>
        <w:t>+ics</w:t>
      </w:r>
      <w:r w:rsidR="00CB75EC" w:rsidRPr="00695988">
        <w:rPr>
          <w:rFonts w:ascii="Times New Roman" w:hAnsi="Times New Roman" w:cs="Times New Roman"/>
          <w:szCs w:val="21"/>
        </w:rPr>
        <w:t>（学问）</w:t>
      </w:r>
      <w:r w:rsidR="00CB75EC" w:rsidRPr="00695988">
        <w:rPr>
          <w:rFonts w:ascii="Times New Roman" w:hAnsi="Times New Roman" w:cs="Times New Roman"/>
          <w:szCs w:val="21"/>
        </w:rPr>
        <w:t>→</w:t>
      </w:r>
      <w:r w:rsidR="00CB75EC" w:rsidRPr="00695988">
        <w:rPr>
          <w:rFonts w:ascii="Times New Roman" w:hAnsi="Times New Roman" w:cs="Times New Roman"/>
          <w:szCs w:val="21"/>
        </w:rPr>
        <w:t>治理城邦的学问</w:t>
      </w:r>
      <w:r w:rsidR="00CB75EC" w:rsidRPr="00695988">
        <w:rPr>
          <w:rFonts w:ascii="Times New Roman" w:hAnsi="Times New Roman" w:cs="Times New Roman"/>
          <w:szCs w:val="21"/>
        </w:rPr>
        <w:t>→</w:t>
      </w:r>
      <w:r w:rsidR="00CB75EC" w:rsidRPr="00695988">
        <w:rPr>
          <w:rFonts w:ascii="Times New Roman" w:hAnsi="Times New Roman" w:cs="Times New Roman"/>
          <w:szCs w:val="21"/>
        </w:rPr>
        <w:t>政治</w:t>
      </w:r>
    </w:p>
    <w:p w14:paraId="15B654ED" w14:textId="6C020DD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rPr>
        <w:t>politician</w:t>
      </w:r>
      <w:r w:rsidRPr="00832D03">
        <w:rPr>
          <w:rFonts w:ascii="Times New Roman" w:hAnsi="Times New Roman" w:cs="Times New Roman"/>
          <w:szCs w:val="21"/>
        </w:rPr>
        <w:t>：</w:t>
      </w:r>
      <w:r w:rsidRPr="00832D03">
        <w:rPr>
          <w:rFonts w:ascii="Times New Roman" w:hAnsi="Times New Roman" w:cs="Times New Roman"/>
          <w:szCs w:val="21"/>
        </w:rPr>
        <w:t>[</w:t>
      </w:r>
      <w:r w:rsidRPr="00E61368">
        <w:rPr>
          <w:rFonts w:ascii="Times New Roman" w:hAnsi="Times New Roman" w:cs="Times New Roman"/>
          <w:szCs w:val="21"/>
        </w:rPr>
        <w:t>ˌpɒləˈtɪʃn</w:t>
      </w:r>
      <w:r w:rsidRPr="00832D03">
        <w:rPr>
          <w:rFonts w:ascii="Times New Roman" w:hAnsi="Times New Roman" w:cs="Times New Roman"/>
          <w:szCs w:val="21"/>
        </w:rPr>
        <w:t>] n.</w:t>
      </w:r>
      <w:r w:rsidRPr="00832D03">
        <w:rPr>
          <w:rFonts w:ascii="Times New Roman" w:hAnsi="Times New Roman" w:cs="Times New Roman"/>
          <w:szCs w:val="21"/>
        </w:rPr>
        <w:t>政治家，政客</w:t>
      </w:r>
    </w:p>
    <w:p w14:paraId="17B25254" w14:textId="00E4FE72" w:rsidR="001535C6"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CB75EC" w:rsidRPr="00695988">
        <w:rPr>
          <w:rFonts w:ascii="Times New Roman" w:hAnsi="Times New Roman" w:cs="Times New Roman"/>
          <w:szCs w:val="21"/>
        </w:rPr>
        <w:t>politic(s)</w:t>
      </w:r>
      <w:r w:rsidR="00CB75EC" w:rsidRPr="00695988">
        <w:rPr>
          <w:rFonts w:ascii="Times New Roman" w:hAnsi="Times New Roman" w:cs="Times New Roman"/>
          <w:szCs w:val="21"/>
        </w:rPr>
        <w:t>（政治）</w:t>
      </w:r>
      <w:r w:rsidR="00CB75EC" w:rsidRPr="00695988">
        <w:rPr>
          <w:rFonts w:ascii="Times New Roman" w:hAnsi="Times New Roman" w:cs="Times New Roman"/>
          <w:szCs w:val="21"/>
        </w:rPr>
        <w:t>+ian</w:t>
      </w:r>
      <w:r w:rsidR="00CB75EC" w:rsidRPr="00695988">
        <w:rPr>
          <w:rFonts w:ascii="Times New Roman" w:hAnsi="Times New Roman" w:cs="Times New Roman"/>
          <w:szCs w:val="21"/>
        </w:rPr>
        <w:t>（</w:t>
      </w:r>
      <w:r w:rsidR="00163EC4">
        <w:rPr>
          <w:rFonts w:ascii="Times New Roman" w:hAnsi="Times New Roman" w:cs="Times New Roman" w:hint="eastAsia"/>
          <w:szCs w:val="21"/>
        </w:rPr>
        <w:t>形容词和名词后缀</w:t>
      </w:r>
      <w:r w:rsidR="00CB75EC" w:rsidRPr="00695988">
        <w:rPr>
          <w:rFonts w:ascii="Times New Roman" w:hAnsi="Times New Roman" w:cs="Times New Roman"/>
          <w:szCs w:val="21"/>
        </w:rPr>
        <w:t>）</w:t>
      </w:r>
      <w:r w:rsidR="00CB75EC" w:rsidRPr="00695988">
        <w:rPr>
          <w:rFonts w:ascii="Times New Roman" w:hAnsi="Times New Roman" w:cs="Times New Roman"/>
          <w:szCs w:val="21"/>
        </w:rPr>
        <w:t>→</w:t>
      </w:r>
      <w:r w:rsidR="00CB75EC">
        <w:rPr>
          <w:rFonts w:ascii="Times New Roman" w:hAnsi="Times New Roman" w:cs="Times New Roman" w:hint="eastAsia"/>
          <w:szCs w:val="21"/>
        </w:rPr>
        <w:t>从事政治的</w:t>
      </w:r>
      <w:r w:rsidR="00163EC4">
        <w:rPr>
          <w:rFonts w:ascii="Times New Roman" w:hAnsi="Times New Roman" w:cs="Times New Roman" w:hint="eastAsia"/>
          <w:szCs w:val="21"/>
        </w:rPr>
        <w:t>（</w:t>
      </w:r>
      <w:r w:rsidR="00CB75EC">
        <w:rPr>
          <w:rFonts w:ascii="Times New Roman" w:hAnsi="Times New Roman" w:cs="Times New Roman" w:hint="eastAsia"/>
          <w:szCs w:val="21"/>
        </w:rPr>
        <w:t>人</w:t>
      </w:r>
      <w:r w:rsidR="00163EC4">
        <w:rPr>
          <w:rFonts w:ascii="Times New Roman" w:hAnsi="Times New Roman" w:cs="Times New Roman" w:hint="eastAsia"/>
          <w:szCs w:val="21"/>
        </w:rPr>
        <w:t>）</w:t>
      </w:r>
      <w:r w:rsidR="00CB75EC">
        <w:rPr>
          <w:rFonts w:ascii="Times New Roman" w:hAnsi="Times New Roman" w:cs="Times New Roman" w:hint="eastAsia"/>
          <w:szCs w:val="21"/>
        </w:rPr>
        <w:t>→</w:t>
      </w:r>
      <w:r w:rsidR="00CB75EC" w:rsidRPr="00695988">
        <w:rPr>
          <w:rFonts w:ascii="Times New Roman" w:hAnsi="Times New Roman" w:cs="Times New Roman"/>
          <w:szCs w:val="21"/>
        </w:rPr>
        <w:t>政治家，政客</w:t>
      </w:r>
    </w:p>
    <w:p w14:paraId="7786ED60" w14:textId="23C4C8F3" w:rsidR="00CB75EC" w:rsidRDefault="001535C6"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statesman</w:t>
      </w:r>
      <w:r>
        <w:rPr>
          <w:rFonts w:ascii="Times New Roman" w:hAnsi="Times New Roman" w:cs="Times New Roman" w:hint="eastAsia"/>
          <w:szCs w:val="21"/>
        </w:rPr>
        <w:t>：</w:t>
      </w:r>
      <w:r>
        <w:rPr>
          <w:rFonts w:ascii="Times New Roman" w:hAnsi="Times New Roman" w:cs="Times New Roman" w:hint="eastAsia"/>
          <w:szCs w:val="21"/>
        </w:rPr>
        <w:t>[</w:t>
      </w:r>
      <w:r w:rsidR="00DF7AE3" w:rsidRPr="00DF7AE3">
        <w:rPr>
          <w:rFonts w:ascii="Times New Roman" w:hAnsi="Times New Roman" w:cs="Times New Roman"/>
          <w:szCs w:val="21"/>
        </w:rPr>
        <w:t>ˈsteɪtsmən</w:t>
      </w:r>
      <w:r w:rsidR="00DF7AE3">
        <w:rPr>
          <w:rFonts w:ascii="Times New Roman" w:hAnsi="Times New Roman" w:cs="Times New Roman"/>
          <w:szCs w:val="21"/>
        </w:rPr>
        <w:t>] n.</w:t>
      </w:r>
      <w:r w:rsidR="00CB75EC">
        <w:rPr>
          <w:rFonts w:ascii="Times New Roman" w:hAnsi="Times New Roman" w:cs="Times New Roman" w:hint="eastAsia"/>
          <w:szCs w:val="21"/>
        </w:rPr>
        <w:t>政治家</w:t>
      </w:r>
    </w:p>
    <w:p w14:paraId="675808E7" w14:textId="7A6A0963" w:rsidR="009C1999" w:rsidRPr="000E1A2E" w:rsidRDefault="009C1999"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urb</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城市</w:t>
      </w:r>
      <w:r w:rsidR="0094786E">
        <w:rPr>
          <w:rFonts w:hint="eastAsia"/>
          <w:sz w:val="21"/>
          <w:szCs w:val="21"/>
        </w:rPr>
        <w:t>）</w:t>
      </w:r>
    </w:p>
    <w:p w14:paraId="23D8D32B" w14:textId="09841496" w:rsidR="009C1999" w:rsidRDefault="009C1999"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44A71895" w14:textId="25D9D450"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9C1999">
        <w:rPr>
          <w:rFonts w:ascii="Times New Roman" w:hAnsi="Times New Roman" w:cs="Times New Roman"/>
          <w:bCs/>
          <w:color w:val="EE0000"/>
          <w:szCs w:val="21"/>
        </w:rPr>
        <w:t>urban</w:t>
      </w:r>
      <w:r w:rsidRPr="00832D03">
        <w:rPr>
          <w:rFonts w:ascii="Times New Roman" w:hAnsi="Times New Roman" w:cs="Times New Roman"/>
        </w:rPr>
        <w:t>：</w:t>
      </w:r>
      <w:r w:rsidRPr="00832D03">
        <w:rPr>
          <w:rFonts w:ascii="Times New Roman" w:hAnsi="Times New Roman" w:cs="Times New Roman"/>
        </w:rPr>
        <w:t>[</w:t>
      </w:r>
      <w:r w:rsidRPr="00E61368">
        <w:rPr>
          <w:rFonts w:ascii="Times New Roman" w:hAnsi="Times New Roman" w:cs="Times New Roman"/>
        </w:rPr>
        <w:t>ˈɜːbən</w:t>
      </w:r>
      <w:r w:rsidRPr="00832D03">
        <w:rPr>
          <w:rFonts w:ascii="Times New Roman" w:hAnsi="Times New Roman" w:cs="Times New Roman"/>
        </w:rPr>
        <w:t>] adj.</w:t>
      </w:r>
      <w:r w:rsidRPr="00832D03">
        <w:rPr>
          <w:rFonts w:ascii="Times New Roman" w:hAnsi="Times New Roman" w:cs="Times New Roman"/>
        </w:rPr>
        <w:t>城市的</w:t>
      </w:r>
    </w:p>
    <w:p w14:paraId="5966D8EE" w14:textId="4293D164"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B75EC" w:rsidRPr="00A17449">
        <w:rPr>
          <w:rFonts w:ascii="Times New Roman" w:hAnsi="Times New Roman" w:cs="Times New Roman"/>
          <w:szCs w:val="21"/>
        </w:rPr>
        <w:t>urb</w:t>
      </w:r>
      <w:r w:rsidR="00CB75EC" w:rsidRPr="00A17449">
        <w:rPr>
          <w:rFonts w:ascii="Times New Roman" w:hAnsi="Times New Roman" w:cs="Times New Roman"/>
          <w:szCs w:val="21"/>
        </w:rPr>
        <w:t>（城市）</w:t>
      </w:r>
      <w:r w:rsidR="00CB75EC" w:rsidRPr="00A17449">
        <w:rPr>
          <w:rFonts w:ascii="Times New Roman" w:hAnsi="Times New Roman" w:cs="Times New Roman"/>
          <w:szCs w:val="21"/>
        </w:rPr>
        <w:t>+an</w:t>
      </w:r>
      <w:r w:rsidR="00CB75EC">
        <w:rPr>
          <w:rFonts w:ascii="Times New Roman" w:hAnsi="Times New Roman" w:cs="Times New Roman" w:hint="eastAsia"/>
          <w:szCs w:val="21"/>
        </w:rPr>
        <w:t>（形容词后缀）</w:t>
      </w:r>
      <w:r w:rsidR="00CB75EC" w:rsidRPr="00A17449">
        <w:rPr>
          <w:rFonts w:ascii="Times New Roman" w:hAnsi="Times New Roman" w:cs="Times New Roman"/>
          <w:szCs w:val="21"/>
        </w:rPr>
        <w:t>→</w:t>
      </w:r>
      <w:r w:rsidR="00CB75EC" w:rsidRPr="00A17449">
        <w:rPr>
          <w:rFonts w:ascii="Times New Roman" w:hAnsi="Times New Roman" w:cs="Times New Roman"/>
          <w:szCs w:val="21"/>
        </w:rPr>
        <w:t>城市的</w:t>
      </w:r>
    </w:p>
    <w:p w14:paraId="2F4E5C0D" w14:textId="77777777" w:rsidR="001535C6" w:rsidRDefault="00CB75EC"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urban</w:t>
      </w:r>
      <w:r>
        <w:rPr>
          <w:rFonts w:ascii="Times New Roman" w:hAnsi="Times New Roman" w:cs="Times New Roman"/>
          <w:szCs w:val="21"/>
        </w:rPr>
        <w:t xml:space="preserve"> </w:t>
      </w:r>
      <w:r>
        <w:rPr>
          <w:rFonts w:ascii="Times New Roman" w:hAnsi="Times New Roman" w:cs="Times New Roman" w:hint="eastAsia"/>
          <w:szCs w:val="21"/>
        </w:rPr>
        <w:t>areas</w:t>
      </w:r>
      <w:r>
        <w:rPr>
          <w:rFonts w:ascii="Times New Roman" w:hAnsi="Times New Roman" w:cs="Times New Roman" w:hint="eastAsia"/>
          <w:szCs w:val="21"/>
        </w:rPr>
        <w:t>（城镇地区），</w:t>
      </w:r>
      <w:r>
        <w:rPr>
          <w:rFonts w:ascii="Times New Roman" w:hAnsi="Times New Roman" w:cs="Times New Roman" w:hint="eastAsia"/>
          <w:szCs w:val="21"/>
        </w:rPr>
        <w:t>urban</w:t>
      </w:r>
      <w:r>
        <w:rPr>
          <w:rFonts w:ascii="Times New Roman" w:hAnsi="Times New Roman" w:cs="Times New Roman"/>
          <w:szCs w:val="21"/>
        </w:rPr>
        <w:t xml:space="preserve"> </w:t>
      </w:r>
      <w:r>
        <w:rPr>
          <w:rFonts w:ascii="Times New Roman" w:hAnsi="Times New Roman" w:cs="Times New Roman" w:hint="eastAsia"/>
          <w:szCs w:val="21"/>
        </w:rPr>
        <w:t>life</w:t>
      </w:r>
      <w:r>
        <w:rPr>
          <w:rFonts w:ascii="Times New Roman" w:hAnsi="Times New Roman" w:cs="Times New Roman" w:hint="eastAsia"/>
          <w:szCs w:val="21"/>
        </w:rPr>
        <w:t>（城市生活）</w:t>
      </w:r>
    </w:p>
    <w:p w14:paraId="1B098C2D" w14:textId="02CB06A5" w:rsidR="009C1999" w:rsidRDefault="009C1999"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urbanisation</w:t>
      </w:r>
      <w:r>
        <w:rPr>
          <w:rFonts w:ascii="Times New Roman" w:hAnsi="Times New Roman" w:cs="Times New Roman" w:hint="eastAsia"/>
          <w:szCs w:val="21"/>
        </w:rPr>
        <w:t>：</w:t>
      </w:r>
      <w:r>
        <w:rPr>
          <w:rFonts w:ascii="Times New Roman" w:hAnsi="Times New Roman" w:cs="Times New Roman" w:hint="eastAsia"/>
          <w:szCs w:val="21"/>
        </w:rPr>
        <w:t>[</w:t>
      </w:r>
      <w:r w:rsidRPr="009C1999">
        <w:rPr>
          <w:rFonts w:ascii="Times New Roman" w:hAnsi="Times New Roman" w:cs="Times New Roman"/>
          <w:szCs w:val="21"/>
        </w:rPr>
        <w:t>ə:bənai'zeiʃən</w:t>
      </w:r>
      <w:r>
        <w:rPr>
          <w:rFonts w:ascii="Times New Roman" w:hAnsi="Times New Roman" w:cs="Times New Roman" w:hint="eastAsia"/>
          <w:szCs w:val="21"/>
        </w:rPr>
        <w:t>] n.</w:t>
      </w:r>
      <w:r>
        <w:rPr>
          <w:rFonts w:ascii="Times New Roman" w:hAnsi="Times New Roman" w:cs="Times New Roman" w:hint="eastAsia"/>
          <w:szCs w:val="21"/>
        </w:rPr>
        <w:t>城市化</w:t>
      </w:r>
    </w:p>
    <w:p w14:paraId="3E4BB9EC" w14:textId="77777777" w:rsidR="00591BA4" w:rsidRPr="003D5025" w:rsidRDefault="00591BA4" w:rsidP="00591BA4">
      <w:pPr>
        <w:pStyle w:val="ac"/>
        <w:numPr>
          <w:ilvl w:val="0"/>
          <w:numId w:val="8"/>
        </w:numPr>
        <w:spacing w:line="480" w:lineRule="auto"/>
        <w:ind w:firstLineChars="0"/>
        <w:rPr>
          <w:rFonts w:ascii="Times New Roman" w:hAnsi="Times New Roman" w:cs="Times New Roman"/>
          <w:bCs/>
          <w:szCs w:val="21"/>
        </w:rPr>
      </w:pPr>
      <w:r w:rsidRPr="00591BA4">
        <w:rPr>
          <w:rFonts w:ascii="Times New Roman" w:hAnsi="Times New Roman" w:cs="Times New Roman" w:hint="eastAsia"/>
          <w:bCs/>
          <w:color w:val="EE0000"/>
          <w:szCs w:val="21"/>
        </w:rPr>
        <w:t>suburb</w:t>
      </w:r>
      <w:r w:rsidRPr="003D5025">
        <w:rPr>
          <w:rFonts w:ascii="Times New Roman" w:hAnsi="Times New Roman" w:cs="Times New Roman" w:hint="eastAsia"/>
          <w:bCs/>
          <w:szCs w:val="21"/>
        </w:rPr>
        <w:t>：</w:t>
      </w:r>
      <w:r w:rsidRPr="003D5025">
        <w:rPr>
          <w:rFonts w:ascii="Times New Roman" w:hAnsi="Times New Roman" w:cs="Times New Roman"/>
          <w:bCs/>
          <w:szCs w:val="21"/>
        </w:rPr>
        <w:t>[ˈsʌbɜːb] n.</w:t>
      </w:r>
      <w:r w:rsidRPr="003D5025">
        <w:rPr>
          <w:rFonts w:ascii="Times New Roman" w:hAnsi="Times New Roman" w:cs="Times New Roman" w:hint="eastAsia"/>
          <w:bCs/>
          <w:szCs w:val="21"/>
        </w:rPr>
        <w:t>郊区</w:t>
      </w:r>
    </w:p>
    <w:p w14:paraId="7A286DD8" w14:textId="13251CB5" w:rsidR="00591BA4" w:rsidRPr="003D5025" w:rsidRDefault="00591BA4" w:rsidP="00591BA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sub</w:t>
      </w:r>
      <w:r w:rsidRPr="003D5025">
        <w:rPr>
          <w:rFonts w:ascii="Times New Roman" w:hAnsi="Times New Roman" w:cs="Times New Roman" w:hint="eastAsia"/>
          <w:bCs/>
          <w:szCs w:val="21"/>
        </w:rPr>
        <w:t>（在下面，引申为在附近）</w:t>
      </w:r>
      <w:r w:rsidRPr="003D5025">
        <w:rPr>
          <w:rFonts w:ascii="Times New Roman" w:hAnsi="Times New Roman" w:cs="Times New Roman" w:hint="eastAsia"/>
          <w:bCs/>
          <w:szCs w:val="21"/>
        </w:rPr>
        <w:t>+urb</w:t>
      </w:r>
      <w:r w:rsidRPr="003D5025">
        <w:rPr>
          <w:rFonts w:ascii="Times New Roman" w:hAnsi="Times New Roman" w:cs="Times New Roman" w:hint="eastAsia"/>
          <w:bCs/>
          <w:szCs w:val="21"/>
        </w:rPr>
        <w:t>（城市）→城市附近的区域→郊区</w:t>
      </w:r>
    </w:p>
    <w:p w14:paraId="671A1A4F" w14:textId="4A36DB7F" w:rsidR="00DF7AE3" w:rsidRDefault="001535C6" w:rsidP="00CB75E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suburban</w:t>
      </w:r>
      <w:r>
        <w:rPr>
          <w:rFonts w:ascii="Times New Roman" w:hAnsi="Times New Roman" w:cs="Times New Roman" w:hint="eastAsia"/>
          <w:szCs w:val="21"/>
        </w:rPr>
        <w:t>：</w:t>
      </w:r>
      <w:r>
        <w:rPr>
          <w:rFonts w:ascii="Times New Roman" w:hAnsi="Times New Roman" w:cs="Times New Roman" w:hint="eastAsia"/>
          <w:szCs w:val="21"/>
        </w:rPr>
        <w:t>[</w:t>
      </w:r>
      <w:r w:rsidR="00DF7AE3" w:rsidRPr="00DF7AE3">
        <w:rPr>
          <w:rFonts w:ascii="Times New Roman" w:hAnsi="Times New Roman" w:cs="Times New Roman"/>
          <w:szCs w:val="21"/>
        </w:rPr>
        <w:t>səˈbɜːbən</w:t>
      </w:r>
      <w:r w:rsidR="00DF7AE3">
        <w:rPr>
          <w:rFonts w:ascii="Times New Roman" w:hAnsi="Times New Roman" w:cs="Times New Roman"/>
          <w:szCs w:val="21"/>
        </w:rPr>
        <w:t>] adj.</w:t>
      </w:r>
      <w:r w:rsidR="00DF7AE3">
        <w:rPr>
          <w:rFonts w:ascii="Times New Roman" w:hAnsi="Times New Roman" w:cs="Times New Roman" w:hint="eastAsia"/>
          <w:szCs w:val="21"/>
        </w:rPr>
        <w:t>郊区的</w:t>
      </w:r>
    </w:p>
    <w:p w14:paraId="77933B9D" w14:textId="3E15BCE0"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t>city</w:t>
      </w:r>
      <w:r w:rsidRPr="00832D03">
        <w:rPr>
          <w:rFonts w:ascii="Times New Roman" w:hAnsi="Times New Roman" w:cs="Times New Roman"/>
        </w:rPr>
        <w:t>：</w:t>
      </w:r>
      <w:r w:rsidRPr="00832D03">
        <w:rPr>
          <w:rFonts w:ascii="Times New Roman" w:hAnsi="Times New Roman" w:cs="Times New Roman"/>
          <w:szCs w:val="21"/>
        </w:rPr>
        <w:t>['sɪti</w:t>
      </w:r>
      <w:r>
        <w:rPr>
          <w:rFonts w:ascii="Times New Roman" w:hAnsi="Times New Roman" w:cs="Times New Roman"/>
          <w:szCs w:val="21"/>
        </w:rPr>
        <w:t>] n.</w:t>
      </w:r>
      <w:r w:rsidRPr="00832D03">
        <w:rPr>
          <w:rFonts w:ascii="Times New Roman" w:hAnsi="Times New Roman" w:cs="Times New Roman"/>
          <w:szCs w:val="21"/>
        </w:rPr>
        <w:t>城市，都市</w:t>
      </w:r>
    </w:p>
    <w:p w14:paraId="6662F629" w14:textId="4A7E260B"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city</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New</w:t>
      </w:r>
      <w:r>
        <w:rPr>
          <w:rFonts w:ascii="Times New Roman" w:hAnsi="Times New Roman" w:cs="Times New Roman"/>
          <w:szCs w:val="21"/>
        </w:rPr>
        <w:t xml:space="preserve"> York</w:t>
      </w:r>
      <w:r>
        <w:rPr>
          <w:rFonts w:ascii="Times New Roman" w:hAnsi="Times New Roman" w:cs="Times New Roman" w:hint="eastAsia"/>
          <w:szCs w:val="21"/>
        </w:rPr>
        <w:t>（纽约市），</w:t>
      </w:r>
      <w:r>
        <w:rPr>
          <w:rFonts w:ascii="Times New Roman" w:hAnsi="Times New Roman" w:cs="Times New Roman" w:hint="eastAsia"/>
          <w:szCs w:val="21"/>
        </w:rPr>
        <w:t>Paris</w:t>
      </w:r>
      <w:r>
        <w:rPr>
          <w:rFonts w:ascii="Times New Roman" w:hAnsi="Times New Roman" w:cs="Times New Roman"/>
          <w:szCs w:val="21"/>
        </w:rPr>
        <w:t xml:space="preserve"> is a big city</w:t>
      </w:r>
      <w:r w:rsidR="00F67D1C">
        <w:rPr>
          <w:rFonts w:ascii="Times New Roman" w:hAnsi="Times New Roman" w:cs="Times New Roman" w:hint="eastAsia"/>
          <w:szCs w:val="21"/>
        </w:rPr>
        <w:t>.</w:t>
      </w:r>
      <w:r>
        <w:rPr>
          <w:rFonts w:ascii="Times New Roman" w:hAnsi="Times New Roman" w:cs="Times New Roman" w:hint="eastAsia"/>
          <w:szCs w:val="21"/>
        </w:rPr>
        <w:t>巴黎是一座大城市。</w:t>
      </w:r>
    </w:p>
    <w:p w14:paraId="4395419F"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lastRenderedPageBreak/>
        <w:t>citizen</w:t>
      </w:r>
      <w:r w:rsidRPr="00832D03">
        <w:rPr>
          <w:rFonts w:ascii="Times New Roman" w:hAnsi="Times New Roman" w:cs="Times New Roman"/>
        </w:rPr>
        <w:t>：</w:t>
      </w:r>
      <w:r w:rsidRPr="00832D03">
        <w:rPr>
          <w:rFonts w:ascii="Times New Roman" w:hAnsi="Times New Roman" w:cs="Times New Roman"/>
          <w:szCs w:val="21"/>
        </w:rPr>
        <w:t>['sɪtɪzn</w:t>
      </w:r>
      <w:r>
        <w:rPr>
          <w:rFonts w:ascii="Times New Roman" w:hAnsi="Times New Roman" w:cs="Times New Roman"/>
          <w:szCs w:val="21"/>
        </w:rPr>
        <w:t>] n.</w:t>
      </w:r>
      <w:r w:rsidRPr="00832D03">
        <w:rPr>
          <w:rFonts w:ascii="Times New Roman" w:hAnsi="Times New Roman" w:cs="Times New Roman"/>
          <w:szCs w:val="21"/>
        </w:rPr>
        <w:t>公民；市民；老百姓</w:t>
      </w:r>
    </w:p>
    <w:p w14:paraId="41F79239" w14:textId="5753EF4C" w:rsidR="001535C6"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B75EC">
        <w:rPr>
          <w:rFonts w:ascii="Times New Roman" w:hAnsi="Times New Roman" w:cs="Times New Roman" w:hint="eastAsia"/>
          <w:szCs w:val="21"/>
        </w:rPr>
        <w:t>citi</w:t>
      </w:r>
      <w:r w:rsidR="00CB75EC">
        <w:rPr>
          <w:rFonts w:ascii="Times New Roman" w:hAnsi="Times New Roman" w:cs="Times New Roman" w:hint="eastAsia"/>
          <w:szCs w:val="21"/>
        </w:rPr>
        <w:t>（</w:t>
      </w:r>
      <w:r w:rsidR="00CB75EC">
        <w:rPr>
          <w:rFonts w:ascii="Times New Roman" w:hAnsi="Times New Roman" w:cs="Times New Roman" w:hint="eastAsia"/>
          <w:szCs w:val="21"/>
        </w:rPr>
        <w:t>=city</w:t>
      </w:r>
      <w:r w:rsidR="00CB75EC">
        <w:rPr>
          <w:rFonts w:ascii="Times New Roman" w:hAnsi="Times New Roman" w:cs="Times New Roman" w:hint="eastAsia"/>
          <w:szCs w:val="21"/>
        </w:rPr>
        <w:t>，城市）</w:t>
      </w:r>
      <w:r w:rsidR="00CB75EC">
        <w:rPr>
          <w:rFonts w:ascii="Times New Roman" w:hAnsi="Times New Roman" w:cs="Times New Roman" w:hint="eastAsia"/>
          <w:szCs w:val="21"/>
        </w:rPr>
        <w:t>+z</w:t>
      </w:r>
      <w:r w:rsidR="00CB75EC">
        <w:rPr>
          <w:rFonts w:ascii="Times New Roman" w:hAnsi="Times New Roman" w:cs="Times New Roman" w:hint="eastAsia"/>
          <w:szCs w:val="21"/>
        </w:rPr>
        <w:t>（无意义</w:t>
      </w:r>
      <w:r w:rsidR="00BC201A">
        <w:rPr>
          <w:rFonts w:ascii="Times New Roman" w:hAnsi="Times New Roman" w:cs="Times New Roman" w:hint="eastAsia"/>
          <w:szCs w:val="21"/>
        </w:rPr>
        <w:t>的插入</w:t>
      </w:r>
      <w:r w:rsidR="00CB75EC">
        <w:rPr>
          <w:rFonts w:ascii="Times New Roman" w:hAnsi="Times New Roman" w:cs="Times New Roman" w:hint="eastAsia"/>
          <w:szCs w:val="21"/>
        </w:rPr>
        <w:t>成分）</w:t>
      </w:r>
      <w:r w:rsidR="00CB75EC">
        <w:rPr>
          <w:rFonts w:ascii="Times New Roman" w:hAnsi="Times New Roman" w:cs="Times New Roman" w:hint="eastAsia"/>
          <w:szCs w:val="21"/>
        </w:rPr>
        <w:t>+en</w:t>
      </w:r>
      <w:r w:rsidR="00CB75EC">
        <w:rPr>
          <w:rFonts w:ascii="Times New Roman" w:hAnsi="Times New Roman" w:cs="Times New Roman" w:hint="eastAsia"/>
          <w:szCs w:val="21"/>
        </w:rPr>
        <w:t>（</w:t>
      </w:r>
      <w:r w:rsidR="00CB75EC">
        <w:rPr>
          <w:rFonts w:ascii="Times New Roman" w:hAnsi="Times New Roman" w:cs="Times New Roman" w:hint="eastAsia"/>
          <w:szCs w:val="21"/>
        </w:rPr>
        <w:t>=an</w:t>
      </w:r>
      <w:r w:rsidR="00CB75EC">
        <w:rPr>
          <w:rFonts w:ascii="Times New Roman" w:hAnsi="Times New Roman" w:cs="Times New Roman" w:hint="eastAsia"/>
          <w:szCs w:val="21"/>
        </w:rPr>
        <w:t>，属于某地的人）→属于某座城市的人→市民</w:t>
      </w:r>
      <w:r w:rsidR="00DF7AE3">
        <w:rPr>
          <w:rFonts w:ascii="Times New Roman" w:hAnsi="Times New Roman" w:cs="Times New Roman" w:hint="eastAsia"/>
          <w:szCs w:val="21"/>
        </w:rPr>
        <w:t>→</w:t>
      </w:r>
      <w:r w:rsidR="00CB75EC">
        <w:rPr>
          <w:rFonts w:ascii="Times New Roman" w:hAnsi="Times New Roman" w:cs="Times New Roman" w:hint="eastAsia"/>
          <w:szCs w:val="21"/>
        </w:rPr>
        <w:t>公民</w:t>
      </w:r>
      <w:r w:rsidR="00DF7AE3">
        <w:rPr>
          <w:rFonts w:ascii="Times New Roman" w:hAnsi="Times New Roman" w:cs="Times New Roman" w:hint="eastAsia"/>
          <w:szCs w:val="21"/>
        </w:rPr>
        <w:t>（</w:t>
      </w:r>
      <w:r w:rsidR="00CB75EC">
        <w:rPr>
          <w:rFonts w:ascii="Times New Roman" w:hAnsi="Times New Roman" w:cs="Times New Roman" w:hint="eastAsia"/>
          <w:szCs w:val="21"/>
        </w:rPr>
        <w:t>古代城邦制，一城</w:t>
      </w:r>
      <w:r w:rsidR="00DF7AE3">
        <w:rPr>
          <w:rFonts w:ascii="Times New Roman" w:hAnsi="Times New Roman" w:cs="Times New Roman" w:hint="eastAsia"/>
          <w:szCs w:val="21"/>
        </w:rPr>
        <w:t>即为</w:t>
      </w:r>
      <w:r w:rsidR="00CB75EC">
        <w:rPr>
          <w:rFonts w:ascii="Times New Roman" w:hAnsi="Times New Roman" w:cs="Times New Roman" w:hint="eastAsia"/>
          <w:szCs w:val="21"/>
        </w:rPr>
        <w:t>一邦，市民即公民</w:t>
      </w:r>
      <w:r w:rsidR="00DF7AE3">
        <w:rPr>
          <w:rFonts w:ascii="Times New Roman" w:hAnsi="Times New Roman" w:cs="Times New Roman" w:hint="eastAsia"/>
          <w:szCs w:val="21"/>
        </w:rPr>
        <w:t>）</w:t>
      </w:r>
    </w:p>
    <w:p w14:paraId="3BDEA061" w14:textId="1C21E29B" w:rsidR="005A671B" w:rsidRDefault="001535C6"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citizenship</w:t>
      </w:r>
      <w:r>
        <w:rPr>
          <w:rFonts w:ascii="Times New Roman" w:hAnsi="Times New Roman" w:cs="Times New Roman" w:hint="eastAsia"/>
          <w:szCs w:val="21"/>
        </w:rPr>
        <w:t>：</w:t>
      </w:r>
      <w:r>
        <w:rPr>
          <w:rFonts w:ascii="Times New Roman" w:hAnsi="Times New Roman" w:cs="Times New Roman" w:hint="eastAsia"/>
          <w:szCs w:val="21"/>
        </w:rPr>
        <w:t>[</w:t>
      </w:r>
      <w:r w:rsidR="005A671B" w:rsidRPr="005A671B">
        <w:rPr>
          <w:rFonts w:ascii="Times New Roman" w:hAnsi="Times New Roman" w:cs="Times New Roman"/>
          <w:szCs w:val="21"/>
        </w:rPr>
        <w:t>ˈsɪtɪzənʃɪp</w:t>
      </w:r>
      <w:r w:rsidR="005A671B">
        <w:rPr>
          <w:rFonts w:ascii="Times New Roman" w:hAnsi="Times New Roman" w:cs="Times New Roman"/>
          <w:szCs w:val="21"/>
        </w:rPr>
        <w:t>] n.</w:t>
      </w:r>
      <w:r w:rsidR="005A671B">
        <w:rPr>
          <w:rFonts w:ascii="Times New Roman" w:hAnsi="Times New Roman" w:cs="Times New Roman" w:hint="eastAsia"/>
          <w:szCs w:val="21"/>
        </w:rPr>
        <w:t>公民身份，公民资格，国籍</w:t>
      </w:r>
    </w:p>
    <w:p w14:paraId="4FACF717" w14:textId="677BC49E" w:rsidR="00CB75EC" w:rsidRDefault="00CB75EC" w:rsidP="00CB75EC">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town</w:t>
      </w:r>
      <w:r w:rsidRPr="00832D03">
        <w:rPr>
          <w:rFonts w:ascii="Times New Roman" w:hAnsi="Times New Roman" w:cs="Times New Roman"/>
        </w:rPr>
        <w:t>：</w:t>
      </w:r>
      <w:r w:rsidRPr="00832D03">
        <w:rPr>
          <w:rFonts w:ascii="Times New Roman" w:hAnsi="Times New Roman" w:cs="Times New Roman"/>
        </w:rPr>
        <w:t>[taʊn</w:t>
      </w:r>
      <w:r>
        <w:rPr>
          <w:rFonts w:ascii="Times New Roman" w:hAnsi="Times New Roman" w:cs="Times New Roman"/>
        </w:rPr>
        <w:t>] n.</w:t>
      </w:r>
      <w:r>
        <w:rPr>
          <w:rFonts w:ascii="Times New Roman" w:hAnsi="Times New Roman" w:cs="Times New Roman" w:hint="eastAsia"/>
        </w:rPr>
        <w:t>城市，</w:t>
      </w:r>
      <w:r w:rsidRPr="00832D03">
        <w:rPr>
          <w:rFonts w:ascii="Times New Roman" w:hAnsi="Times New Roman" w:cs="Times New Roman"/>
        </w:rPr>
        <w:t>城镇</w:t>
      </w:r>
    </w:p>
    <w:p w14:paraId="6645AC1B" w14:textId="4800D99F" w:rsidR="005A671B" w:rsidRDefault="005A671B" w:rsidP="005A671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【源】本意是指有围墙等防御设施的村寨，相当于我们汉语中的“屯”。英国城市帕丁顿（</w:t>
      </w:r>
      <w:r w:rsidRPr="007E281E">
        <w:rPr>
          <w:rFonts w:ascii="Times New Roman" w:hAnsi="Times New Roman" w:cs="Times New Roman"/>
          <w:szCs w:val="21"/>
        </w:rPr>
        <w:t>Paddington</w:t>
      </w:r>
      <w:r>
        <w:rPr>
          <w:rFonts w:ascii="Times New Roman" w:hAnsi="Times New Roman" w:cs="Times New Roman" w:hint="eastAsia"/>
          <w:szCs w:val="21"/>
        </w:rPr>
        <w:t>）、</w:t>
      </w:r>
      <w:r w:rsidRPr="001D3651">
        <w:rPr>
          <w:rFonts w:ascii="Times New Roman" w:hAnsi="Times New Roman" w:cs="Times New Roman" w:hint="eastAsia"/>
          <w:szCs w:val="21"/>
        </w:rPr>
        <w:t>汉密尔顿</w:t>
      </w:r>
      <w:r>
        <w:rPr>
          <w:rFonts w:ascii="Times New Roman" w:hAnsi="Times New Roman" w:cs="Times New Roman" w:hint="eastAsia"/>
          <w:szCs w:val="21"/>
        </w:rPr>
        <w:t>（</w:t>
      </w:r>
      <w:r w:rsidRPr="007E281E">
        <w:rPr>
          <w:rFonts w:ascii="Times New Roman" w:hAnsi="Times New Roman" w:cs="Times New Roman"/>
          <w:szCs w:val="21"/>
        </w:rPr>
        <w:t>Hamilton</w:t>
      </w:r>
      <w:r>
        <w:rPr>
          <w:rFonts w:ascii="Times New Roman" w:hAnsi="Times New Roman" w:cs="Times New Roman" w:hint="eastAsia"/>
          <w:szCs w:val="21"/>
        </w:rPr>
        <w:t>）、</w:t>
      </w:r>
      <w:r w:rsidRPr="001D3651">
        <w:rPr>
          <w:rFonts w:ascii="Times New Roman" w:hAnsi="Times New Roman" w:cs="Times New Roman" w:hint="eastAsia"/>
          <w:szCs w:val="21"/>
        </w:rPr>
        <w:t>南安普顿</w:t>
      </w:r>
      <w:r>
        <w:rPr>
          <w:rFonts w:ascii="Times New Roman" w:hAnsi="Times New Roman" w:cs="Times New Roman" w:hint="eastAsia"/>
          <w:szCs w:val="21"/>
        </w:rPr>
        <w:t>（</w:t>
      </w:r>
      <w:r w:rsidRPr="007E281E">
        <w:rPr>
          <w:rFonts w:ascii="Times New Roman" w:hAnsi="Times New Roman" w:cs="Times New Roman"/>
          <w:szCs w:val="21"/>
        </w:rPr>
        <w:t>Southampton</w:t>
      </w:r>
      <w:r>
        <w:rPr>
          <w:rFonts w:ascii="Times New Roman" w:hAnsi="Times New Roman" w:cs="Times New Roman" w:hint="eastAsia"/>
          <w:szCs w:val="21"/>
        </w:rPr>
        <w:t>）</w:t>
      </w:r>
      <w:r w:rsidR="009C1999">
        <w:rPr>
          <w:rFonts w:ascii="Times New Roman" w:hAnsi="Times New Roman" w:cs="Times New Roman" w:hint="eastAsia"/>
          <w:szCs w:val="21"/>
        </w:rPr>
        <w:t>中</w:t>
      </w:r>
      <w:r>
        <w:rPr>
          <w:rFonts w:ascii="Times New Roman" w:hAnsi="Times New Roman" w:cs="Times New Roman" w:hint="eastAsia"/>
          <w:szCs w:val="21"/>
        </w:rPr>
        <w:t>，末尾的</w:t>
      </w:r>
      <w:r>
        <w:rPr>
          <w:rFonts w:ascii="Times New Roman" w:hAnsi="Times New Roman" w:cs="Times New Roman" w:hint="eastAsia"/>
          <w:szCs w:val="21"/>
        </w:rPr>
        <w:t>-ton</w:t>
      </w:r>
      <w:r>
        <w:rPr>
          <w:rFonts w:ascii="Times New Roman" w:hAnsi="Times New Roman" w:cs="Times New Roman" w:hint="eastAsia"/>
          <w:szCs w:val="21"/>
        </w:rPr>
        <w:t>其实就是</w:t>
      </w:r>
      <w:r>
        <w:rPr>
          <w:rFonts w:ascii="Times New Roman" w:hAnsi="Times New Roman" w:cs="Times New Roman" w:hint="eastAsia"/>
          <w:szCs w:val="21"/>
        </w:rPr>
        <w:t>town</w:t>
      </w:r>
      <w:r>
        <w:rPr>
          <w:rFonts w:ascii="Times New Roman" w:hAnsi="Times New Roman" w:cs="Times New Roman" w:hint="eastAsia"/>
          <w:szCs w:val="21"/>
        </w:rPr>
        <w:t>。</w:t>
      </w:r>
    </w:p>
    <w:p w14:paraId="39900A44" w14:textId="77777777"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into town </w:t>
      </w:r>
      <w:r>
        <w:rPr>
          <w:rFonts w:ascii="Times New Roman" w:hAnsi="Times New Roman" w:cs="Times New Roman" w:hint="eastAsia"/>
          <w:szCs w:val="21"/>
        </w:rPr>
        <w:t>（进城），</w:t>
      </w:r>
      <w:r>
        <w:rPr>
          <w:rFonts w:ascii="Times New Roman" w:hAnsi="Times New Roman" w:cs="Times New Roman" w:hint="eastAsia"/>
          <w:szCs w:val="21"/>
        </w:rPr>
        <w:t>go</w:t>
      </w:r>
      <w:r>
        <w:rPr>
          <w:rFonts w:ascii="Times New Roman" w:hAnsi="Times New Roman" w:cs="Times New Roman"/>
          <w:szCs w:val="21"/>
        </w:rPr>
        <w:t xml:space="preserve"> out of town</w:t>
      </w:r>
      <w:r>
        <w:rPr>
          <w:rFonts w:ascii="Times New Roman" w:hAnsi="Times New Roman" w:cs="Times New Roman" w:hint="eastAsia"/>
          <w:szCs w:val="21"/>
        </w:rPr>
        <w:t>（出城），</w:t>
      </w:r>
      <w:r>
        <w:rPr>
          <w:rFonts w:ascii="Times New Roman" w:hAnsi="Times New Roman" w:cs="Times New Roman" w:hint="eastAsia"/>
          <w:szCs w:val="21"/>
        </w:rPr>
        <w:t>live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town</w:t>
      </w:r>
      <w:r>
        <w:rPr>
          <w:rFonts w:ascii="Times New Roman" w:hAnsi="Times New Roman" w:cs="Times New Roman" w:hint="eastAsia"/>
          <w:szCs w:val="21"/>
        </w:rPr>
        <w:t>（住在城里）</w:t>
      </w:r>
    </w:p>
    <w:p w14:paraId="490B47E4" w14:textId="62259E3A" w:rsidR="00CB75EC" w:rsidRPr="002F274A" w:rsidRDefault="00F30CD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CB75EC">
        <w:rPr>
          <w:rFonts w:ascii="Times New Roman" w:hAnsi="Times New Roman" w:cs="Times New Roman" w:hint="eastAsia"/>
          <w:szCs w:val="21"/>
        </w:rPr>
        <w:t>city</w:t>
      </w:r>
      <w:r w:rsidR="00CB75EC">
        <w:rPr>
          <w:rFonts w:ascii="Times New Roman" w:hAnsi="Times New Roman" w:cs="Times New Roman" w:hint="eastAsia"/>
          <w:szCs w:val="21"/>
        </w:rPr>
        <w:t>和</w:t>
      </w:r>
      <w:r w:rsidR="00CB75EC">
        <w:rPr>
          <w:rFonts w:ascii="Times New Roman" w:hAnsi="Times New Roman" w:cs="Times New Roman" w:hint="eastAsia"/>
          <w:szCs w:val="21"/>
        </w:rPr>
        <w:t>town</w:t>
      </w:r>
      <w:r w:rsidR="005A671B">
        <w:rPr>
          <w:rFonts w:ascii="Times New Roman" w:hAnsi="Times New Roman" w:cs="Times New Roman" w:hint="eastAsia"/>
          <w:szCs w:val="21"/>
        </w:rPr>
        <w:t>：</w:t>
      </w:r>
      <w:r w:rsidR="00CB75EC">
        <w:rPr>
          <w:rFonts w:ascii="Times New Roman" w:hAnsi="Times New Roman" w:cs="Times New Roman" w:hint="eastAsia"/>
          <w:szCs w:val="21"/>
        </w:rPr>
        <w:t>词源不同，导致词义分工</w:t>
      </w:r>
      <w:r>
        <w:rPr>
          <w:rFonts w:ascii="Times New Roman" w:hAnsi="Times New Roman" w:cs="Times New Roman" w:hint="eastAsia"/>
          <w:szCs w:val="21"/>
        </w:rPr>
        <w:t>。</w:t>
      </w:r>
      <w:r w:rsidR="005A671B">
        <w:rPr>
          <w:rFonts w:ascii="Times New Roman" w:hAnsi="Times New Roman" w:cs="Times New Roman" w:hint="eastAsia"/>
          <w:szCs w:val="21"/>
        </w:rPr>
        <w:t>表示具体城市时，大城市用</w:t>
      </w:r>
      <w:r w:rsidR="005A671B">
        <w:rPr>
          <w:rFonts w:ascii="Times New Roman" w:hAnsi="Times New Roman" w:cs="Times New Roman" w:hint="eastAsia"/>
          <w:szCs w:val="21"/>
        </w:rPr>
        <w:t>city</w:t>
      </w:r>
      <w:r w:rsidR="005A671B">
        <w:rPr>
          <w:rFonts w:ascii="Times New Roman" w:hAnsi="Times New Roman" w:cs="Times New Roman" w:hint="eastAsia"/>
          <w:szCs w:val="21"/>
        </w:rPr>
        <w:t>，小城市用</w:t>
      </w:r>
      <w:r w:rsidR="005A671B">
        <w:rPr>
          <w:rFonts w:ascii="Times New Roman" w:hAnsi="Times New Roman" w:cs="Times New Roman" w:hint="eastAsia"/>
          <w:szCs w:val="21"/>
        </w:rPr>
        <w:t>town</w:t>
      </w:r>
      <w:r w:rsidR="005A671B">
        <w:rPr>
          <w:rFonts w:ascii="Times New Roman" w:hAnsi="Times New Roman" w:cs="Times New Roman" w:hint="eastAsia"/>
          <w:szCs w:val="21"/>
        </w:rPr>
        <w:t>。</w:t>
      </w:r>
      <w:r>
        <w:rPr>
          <w:rFonts w:ascii="Times New Roman" w:hAnsi="Times New Roman" w:cs="Times New Roman" w:hint="eastAsia"/>
          <w:szCs w:val="21"/>
        </w:rPr>
        <w:t>泛指“城市”时</w:t>
      </w:r>
      <w:r w:rsidR="009C1999">
        <w:rPr>
          <w:rFonts w:ascii="Times New Roman" w:hAnsi="Times New Roman" w:cs="Times New Roman" w:hint="eastAsia"/>
          <w:szCs w:val="21"/>
        </w:rPr>
        <w:t>按照习惯</w:t>
      </w:r>
      <w:r>
        <w:rPr>
          <w:rFonts w:ascii="Times New Roman" w:hAnsi="Times New Roman" w:cs="Times New Roman" w:hint="eastAsia"/>
          <w:szCs w:val="21"/>
        </w:rPr>
        <w:t>用</w:t>
      </w:r>
      <w:r w:rsidR="005A671B">
        <w:rPr>
          <w:rFonts w:ascii="Times New Roman" w:hAnsi="Times New Roman" w:cs="Times New Roman" w:hint="eastAsia"/>
          <w:szCs w:val="21"/>
        </w:rPr>
        <w:t>本族语</w:t>
      </w:r>
      <w:r>
        <w:rPr>
          <w:rFonts w:ascii="Times New Roman" w:hAnsi="Times New Roman" w:cs="Times New Roman" w:hint="eastAsia"/>
          <w:szCs w:val="21"/>
        </w:rPr>
        <w:t>town</w:t>
      </w:r>
      <w:r>
        <w:rPr>
          <w:rFonts w:ascii="Times New Roman" w:hAnsi="Times New Roman" w:cs="Times New Roman" w:hint="eastAsia"/>
          <w:szCs w:val="21"/>
        </w:rPr>
        <w:t>。</w:t>
      </w:r>
    </w:p>
    <w:p w14:paraId="50D1CAA5" w14:textId="1232C92D" w:rsidR="00CB75EC" w:rsidRPr="00832D03" w:rsidRDefault="00CB75EC" w:rsidP="00CB75EC">
      <w:pPr>
        <w:pStyle w:val="ac"/>
        <w:numPr>
          <w:ilvl w:val="0"/>
          <w:numId w:val="8"/>
        </w:numPr>
        <w:spacing w:line="480" w:lineRule="auto"/>
        <w:ind w:firstLineChars="0"/>
        <w:rPr>
          <w:rFonts w:ascii="Times New Roman" w:hAnsi="Times New Roman" w:cs="Times New Roman"/>
          <w:lang w:val="es-VE"/>
        </w:rPr>
      </w:pPr>
      <w:bookmarkStart w:id="67" w:name="_Toc504321841"/>
      <w:bookmarkStart w:id="68" w:name="_Toc504321686"/>
      <w:r w:rsidRPr="00470406">
        <w:rPr>
          <w:rFonts w:ascii="Times New Roman" w:hAnsi="Times New Roman" w:cs="Times New Roman"/>
          <w:color w:val="EE0000"/>
          <w:szCs w:val="21"/>
        </w:rPr>
        <w:t>hometown</w:t>
      </w:r>
      <w:r w:rsidRPr="00832D03">
        <w:rPr>
          <w:rFonts w:ascii="Times New Roman" w:hAnsi="Times New Roman" w:cs="Times New Roman"/>
          <w:szCs w:val="21"/>
        </w:rPr>
        <w:t>：</w:t>
      </w:r>
      <w:r w:rsidRPr="00832D03">
        <w:rPr>
          <w:rFonts w:ascii="Times New Roman" w:hAnsi="Times New Roman" w:cs="Times New Roman"/>
          <w:szCs w:val="21"/>
        </w:rPr>
        <w:t>[</w:t>
      </w:r>
      <w:r w:rsidRPr="00E61368">
        <w:rPr>
          <w:rFonts w:ascii="Times New Roman" w:hAnsi="Times New Roman" w:cs="Times New Roman"/>
          <w:szCs w:val="21"/>
        </w:rPr>
        <w:t>ˈhəʊmtaʊn</w:t>
      </w:r>
      <w:r w:rsidRPr="00832D03">
        <w:rPr>
          <w:rFonts w:ascii="Times New Roman" w:hAnsi="Times New Roman" w:cs="Times New Roman"/>
          <w:szCs w:val="21"/>
        </w:rPr>
        <w:t>] n.</w:t>
      </w:r>
      <w:r w:rsidRPr="00832D03">
        <w:rPr>
          <w:rFonts w:ascii="Times New Roman" w:hAnsi="Times New Roman" w:cs="Times New Roman"/>
          <w:szCs w:val="21"/>
        </w:rPr>
        <w:t>家乡；故</w:t>
      </w:r>
      <w:r w:rsidRPr="00832D03">
        <w:rPr>
          <w:rFonts w:ascii="Times New Roman" w:hAnsi="Times New Roman" w:cs="Times New Roman"/>
          <w:szCs w:val="21"/>
          <w:lang w:val="es-VE"/>
        </w:rPr>
        <w:t>乡</w:t>
      </w:r>
    </w:p>
    <w:p w14:paraId="1B580D76" w14:textId="79E4B978" w:rsidR="00CB75EC" w:rsidRPr="00CB0BB1" w:rsidRDefault="005A0A55" w:rsidP="00CB75EC">
      <w:pPr>
        <w:spacing w:line="360" w:lineRule="auto"/>
        <w:ind w:firstLineChars="202" w:firstLine="424"/>
        <w:rPr>
          <w:rFonts w:ascii="Times New Roman" w:hAnsi="Times New Roman" w:cs="Times New Roman"/>
          <w:szCs w:val="21"/>
        </w:rPr>
      </w:pPr>
      <w:r>
        <w:rPr>
          <w:rFonts w:ascii="Times New Roman" w:cs="Times New Roman"/>
          <w:szCs w:val="21"/>
        </w:rPr>
        <w:t>【拆】</w:t>
      </w:r>
      <w:r w:rsidR="00CB75EC" w:rsidRPr="00CB0BB1">
        <w:rPr>
          <w:rFonts w:ascii="Times New Roman" w:hAnsi="Times New Roman" w:cs="Times New Roman"/>
          <w:szCs w:val="21"/>
        </w:rPr>
        <w:t>home</w:t>
      </w:r>
      <w:r w:rsidR="00CB75EC" w:rsidRPr="00CB0BB1">
        <w:rPr>
          <w:rFonts w:ascii="Times New Roman" w:cs="Times New Roman"/>
          <w:szCs w:val="21"/>
        </w:rPr>
        <w:t>（家）</w:t>
      </w:r>
      <w:r w:rsidR="00CB75EC" w:rsidRPr="00CB0BB1">
        <w:rPr>
          <w:rFonts w:ascii="Times New Roman" w:hAnsi="Times New Roman" w:cs="Times New Roman"/>
          <w:szCs w:val="21"/>
        </w:rPr>
        <w:t>+town</w:t>
      </w:r>
      <w:r w:rsidR="00CB75EC" w:rsidRPr="00CB0BB1">
        <w:rPr>
          <w:rFonts w:ascii="Times New Roman" w:cs="Times New Roman"/>
          <w:szCs w:val="21"/>
        </w:rPr>
        <w:t>（城镇）</w:t>
      </w:r>
      <w:r w:rsidR="00CB75EC" w:rsidRPr="00CB0BB1">
        <w:rPr>
          <w:rFonts w:ascii="Times New Roman" w:hAnsi="Times New Roman" w:cs="Times New Roman"/>
          <w:szCs w:val="21"/>
        </w:rPr>
        <w:t>→</w:t>
      </w:r>
      <w:r w:rsidR="00CB75EC" w:rsidRPr="00CB0BB1">
        <w:rPr>
          <w:rFonts w:ascii="Times New Roman" w:cs="Times New Roman"/>
          <w:szCs w:val="21"/>
        </w:rPr>
        <w:t>家乡</w:t>
      </w:r>
    </w:p>
    <w:p w14:paraId="1C092277" w14:textId="7AAD7DEE" w:rsidR="00CB75EC" w:rsidRPr="00832D03" w:rsidRDefault="00CB75EC" w:rsidP="00CB75EC">
      <w:pPr>
        <w:pStyle w:val="ac"/>
        <w:numPr>
          <w:ilvl w:val="0"/>
          <w:numId w:val="8"/>
        </w:numPr>
        <w:spacing w:line="480" w:lineRule="auto"/>
        <w:ind w:firstLineChars="0"/>
        <w:rPr>
          <w:rFonts w:ascii="Times New Roman" w:hAnsi="Times New Roman" w:cs="Times New Roman"/>
          <w:lang w:val="de-DE"/>
        </w:rPr>
      </w:pPr>
      <w:r w:rsidRPr="00AE25E5">
        <w:rPr>
          <w:rFonts w:ascii="Times New Roman" w:hAnsi="Times New Roman" w:cs="Times New Roman"/>
          <w:color w:val="EE0000"/>
          <w:szCs w:val="21"/>
          <w:lang w:val="de-DE"/>
        </w:rPr>
        <w:t>downtown</w:t>
      </w:r>
      <w:r w:rsidRPr="00832D03">
        <w:rPr>
          <w:rFonts w:ascii="Times New Roman" w:hAnsi="Times New Roman" w:cs="Times New Roman"/>
          <w:szCs w:val="21"/>
          <w:lang w:val="de-DE"/>
        </w:rPr>
        <w:t>：</w:t>
      </w:r>
      <w:r w:rsidRPr="00832D03">
        <w:rPr>
          <w:rFonts w:ascii="Times New Roman" w:hAnsi="Times New Roman" w:cs="Times New Roman"/>
          <w:szCs w:val="21"/>
          <w:lang w:val="de-DE"/>
        </w:rPr>
        <w:t xml:space="preserve">['daʊn'taʊn] </w:t>
      </w:r>
      <w:r w:rsidR="00163EC4" w:rsidRPr="00832D03">
        <w:rPr>
          <w:rFonts w:ascii="Times New Roman" w:hAnsi="Times New Roman" w:cs="Times New Roman"/>
          <w:szCs w:val="21"/>
          <w:lang w:val="de-DE"/>
        </w:rPr>
        <w:t>n.</w:t>
      </w:r>
      <w:r w:rsidR="00163EC4" w:rsidRPr="00832D03">
        <w:rPr>
          <w:rFonts w:ascii="Times New Roman" w:hAnsi="Times New Roman" w:cs="Times New Roman"/>
          <w:szCs w:val="21"/>
          <w:lang w:val="zh-CN"/>
        </w:rPr>
        <w:t>市中心区</w:t>
      </w:r>
      <w:r w:rsidR="00163EC4" w:rsidRPr="00832D03">
        <w:rPr>
          <w:rFonts w:ascii="Times New Roman" w:hAnsi="Times New Roman" w:cs="Times New Roman"/>
          <w:szCs w:val="21"/>
          <w:lang w:val="de-DE"/>
        </w:rPr>
        <w:t>adj.</w:t>
      </w:r>
      <w:r w:rsidR="00163EC4" w:rsidRPr="00832D03">
        <w:rPr>
          <w:rFonts w:ascii="Times New Roman" w:hAnsi="Times New Roman" w:cs="Times New Roman"/>
          <w:szCs w:val="21"/>
          <w:lang w:val="zh-CN"/>
        </w:rPr>
        <w:t>市中心的</w:t>
      </w:r>
      <w:r w:rsidRPr="00832D03">
        <w:rPr>
          <w:rFonts w:ascii="Times New Roman" w:hAnsi="Times New Roman" w:cs="Times New Roman"/>
          <w:szCs w:val="21"/>
          <w:lang w:val="de-DE"/>
        </w:rPr>
        <w:t>adv.</w:t>
      </w:r>
      <w:r w:rsidRPr="00832D03">
        <w:rPr>
          <w:rFonts w:ascii="Times New Roman" w:hAnsi="Times New Roman" w:cs="Times New Roman"/>
          <w:szCs w:val="21"/>
          <w:lang w:val="zh-CN"/>
        </w:rPr>
        <w:t>往</w:t>
      </w:r>
      <w:r>
        <w:rPr>
          <w:rFonts w:ascii="Times New Roman" w:hAnsi="Times New Roman" w:cs="Times New Roman" w:hint="eastAsia"/>
          <w:szCs w:val="21"/>
          <w:lang w:val="zh-CN"/>
        </w:rPr>
        <w:t>城里</w:t>
      </w:r>
      <w:r w:rsidRPr="00832D03">
        <w:rPr>
          <w:rFonts w:ascii="Times New Roman" w:hAnsi="Times New Roman" w:cs="Times New Roman"/>
          <w:szCs w:val="21"/>
          <w:lang w:val="de-DE"/>
        </w:rPr>
        <w:t>；</w:t>
      </w:r>
      <w:r w:rsidRPr="00832D03">
        <w:rPr>
          <w:rFonts w:ascii="Times New Roman" w:hAnsi="Times New Roman" w:cs="Times New Roman"/>
          <w:szCs w:val="21"/>
          <w:lang w:val="zh-CN"/>
        </w:rPr>
        <w:t>在</w:t>
      </w:r>
      <w:r>
        <w:rPr>
          <w:rFonts w:ascii="Times New Roman" w:hAnsi="Times New Roman" w:cs="Times New Roman" w:hint="eastAsia"/>
          <w:szCs w:val="21"/>
          <w:lang w:val="zh-CN"/>
        </w:rPr>
        <w:t>城里</w:t>
      </w:r>
    </w:p>
    <w:p w14:paraId="257BE45B" w14:textId="2304A009" w:rsidR="00CB75EC" w:rsidRDefault="005A0A55" w:rsidP="00CB75EC">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CB75EC" w:rsidRPr="00E46503">
        <w:rPr>
          <w:rFonts w:ascii="Times New Roman" w:hAnsi="Times New Roman" w:cs="Times New Roman" w:hint="eastAsia"/>
          <w:szCs w:val="21"/>
          <w:lang w:val="de-DE"/>
        </w:rPr>
        <w:t>down</w:t>
      </w:r>
      <w:r w:rsidR="00CB75EC" w:rsidRPr="00E46503">
        <w:rPr>
          <w:rFonts w:ascii="Times New Roman" w:hAnsi="Times New Roman" w:cs="Times New Roman" w:hint="eastAsia"/>
          <w:szCs w:val="21"/>
          <w:lang w:val="de-DE"/>
        </w:rPr>
        <w:t>（向下）</w:t>
      </w:r>
      <w:r w:rsidR="00CB75EC" w:rsidRPr="00E46503">
        <w:rPr>
          <w:rFonts w:ascii="Times New Roman" w:hAnsi="Times New Roman" w:cs="Times New Roman" w:hint="eastAsia"/>
          <w:szCs w:val="21"/>
          <w:lang w:val="de-DE"/>
        </w:rPr>
        <w:t>+town</w:t>
      </w:r>
      <w:r w:rsidR="00CB75EC" w:rsidRPr="00E46503">
        <w:rPr>
          <w:rFonts w:ascii="Times New Roman" w:hAnsi="Times New Roman" w:cs="Times New Roman" w:hint="eastAsia"/>
          <w:szCs w:val="21"/>
          <w:lang w:val="de-DE"/>
        </w:rPr>
        <w:t>（城市）→市中心</w:t>
      </w:r>
    </w:p>
    <w:p w14:paraId="1CF44895" w14:textId="324A90D5" w:rsidR="00CB75EC" w:rsidRDefault="00BC201A" w:rsidP="00CB75EC">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w:t>
      </w:r>
      <w:r w:rsidR="00CB75EC">
        <w:rPr>
          <w:rFonts w:ascii="Times New Roman" w:hAnsi="Times New Roman" w:cs="Times New Roman" w:hint="eastAsia"/>
          <w:szCs w:val="21"/>
          <w:lang w:val="de-DE"/>
        </w:rPr>
        <w:t>城市</w:t>
      </w:r>
      <w:r w:rsidR="00AE25E5">
        <w:rPr>
          <w:rFonts w:ascii="Times New Roman" w:hAnsi="Times New Roman" w:cs="Times New Roman" w:hint="eastAsia"/>
          <w:szCs w:val="21"/>
          <w:lang w:val="de-DE"/>
        </w:rPr>
        <w:t>常</w:t>
      </w:r>
      <w:r w:rsidR="00CB75EC">
        <w:rPr>
          <w:rFonts w:ascii="Times New Roman" w:hAnsi="Times New Roman" w:cs="Times New Roman" w:hint="eastAsia"/>
          <w:szCs w:val="21"/>
          <w:lang w:val="de-DE"/>
        </w:rPr>
        <w:t>建在平原，地势较低，郊区一般地势较高</w:t>
      </w:r>
    </w:p>
    <w:p w14:paraId="62914794"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1B6710">
        <w:rPr>
          <w:rFonts w:ascii="Times New Roman" w:hAnsi="Times New Roman" w:cs="Times New Roman"/>
          <w:b/>
          <w:bCs/>
          <w:color w:val="EE0000"/>
          <w:sz w:val="24"/>
          <w:szCs w:val="28"/>
        </w:rPr>
        <w:t>London</w:t>
      </w:r>
      <w:r w:rsidRPr="00832D03">
        <w:rPr>
          <w:rFonts w:ascii="Times New Roman" w:hAnsi="Times New Roman" w:cs="Times New Roman"/>
        </w:rPr>
        <w:t>：</w:t>
      </w:r>
      <w:r w:rsidRPr="00832D03">
        <w:rPr>
          <w:rFonts w:ascii="Times New Roman" w:hAnsi="Times New Roman" w:cs="Times New Roman"/>
        </w:rPr>
        <w:t>[ˈlʌndən</w:t>
      </w:r>
      <w:r>
        <w:rPr>
          <w:rFonts w:ascii="Times New Roman" w:hAnsi="Times New Roman" w:cs="Times New Roman"/>
        </w:rPr>
        <w:t>] n.</w:t>
      </w:r>
      <w:r w:rsidRPr="00832D03">
        <w:rPr>
          <w:rFonts w:ascii="Times New Roman" w:hAnsi="Times New Roman" w:cs="Times New Roman"/>
        </w:rPr>
        <w:t>伦敦</w:t>
      </w:r>
    </w:p>
    <w:p w14:paraId="4DA1B996"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9C1999">
        <w:rPr>
          <w:rFonts w:ascii="Times New Roman" w:hAnsi="Times New Roman" w:cs="Times New Roman"/>
          <w:b/>
          <w:bCs/>
          <w:color w:val="EE0000"/>
          <w:sz w:val="24"/>
          <w:szCs w:val="28"/>
        </w:rPr>
        <w:t>Paris</w:t>
      </w:r>
      <w:r w:rsidRPr="00832D03">
        <w:rPr>
          <w:rFonts w:ascii="Times New Roman" w:hAnsi="Times New Roman" w:cs="Times New Roman"/>
        </w:rPr>
        <w:t>：</w:t>
      </w:r>
      <w:r w:rsidRPr="00832D03">
        <w:rPr>
          <w:rFonts w:ascii="Times New Roman" w:hAnsi="Times New Roman" w:cs="Times New Roman"/>
        </w:rPr>
        <w:t>['pærɪs</w:t>
      </w:r>
      <w:r>
        <w:rPr>
          <w:rFonts w:ascii="Times New Roman" w:hAnsi="Times New Roman" w:cs="Times New Roman"/>
        </w:rPr>
        <w:t>] n.</w:t>
      </w:r>
      <w:r w:rsidRPr="00832D03">
        <w:rPr>
          <w:rFonts w:ascii="Times New Roman" w:hAnsi="Times New Roman" w:cs="Times New Roman"/>
        </w:rPr>
        <w:t>巴黎</w:t>
      </w:r>
    </w:p>
    <w:bookmarkEnd w:id="67"/>
    <w:bookmarkEnd w:id="68"/>
    <w:p w14:paraId="3842E8E2" w14:textId="77777777" w:rsidR="00CB75EC" w:rsidRPr="00DD0C99" w:rsidRDefault="00CB75EC" w:rsidP="00CB75EC">
      <w:pPr>
        <w:pStyle w:val="1"/>
        <w:numPr>
          <w:ilvl w:val="0"/>
          <w:numId w:val="24"/>
        </w:numPr>
        <w:spacing w:line="360" w:lineRule="auto"/>
        <w:jc w:val="center"/>
        <w:rPr>
          <w:b w:val="0"/>
          <w:sz w:val="28"/>
          <w:szCs w:val="28"/>
        </w:rPr>
      </w:pPr>
      <w:r w:rsidRPr="00DD0C99">
        <w:rPr>
          <w:rFonts w:hint="eastAsia"/>
          <w:b w:val="0"/>
          <w:sz w:val="28"/>
          <w:szCs w:val="28"/>
        </w:rPr>
        <w:t>乡村</w:t>
      </w:r>
    </w:p>
    <w:p w14:paraId="79ECFF1D"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330A68">
        <w:rPr>
          <w:rFonts w:ascii="Times New Roman" w:hAnsi="Times New Roman" w:cs="Times New Roman"/>
          <w:b/>
          <w:bCs/>
          <w:color w:val="EE0000"/>
          <w:sz w:val="24"/>
          <w:szCs w:val="28"/>
        </w:rPr>
        <w:t>country</w:t>
      </w:r>
      <w:r w:rsidRPr="00832D03">
        <w:rPr>
          <w:rFonts w:ascii="Times New Roman" w:hAnsi="Times New Roman" w:cs="Times New Roman"/>
        </w:rPr>
        <w:t>：</w:t>
      </w:r>
      <w:r w:rsidRPr="00832D03">
        <w:rPr>
          <w:rFonts w:ascii="Times New Roman" w:hAnsi="Times New Roman" w:cs="Times New Roman"/>
        </w:rPr>
        <w:t>['kʌntri</w:t>
      </w:r>
      <w:r>
        <w:rPr>
          <w:rFonts w:ascii="Times New Roman" w:hAnsi="Times New Roman" w:cs="Times New Roman"/>
        </w:rPr>
        <w:t>] n.</w:t>
      </w:r>
      <w:r w:rsidRPr="00832D03">
        <w:rPr>
          <w:rFonts w:ascii="Times New Roman" w:hAnsi="Times New Roman" w:cs="Times New Roman"/>
        </w:rPr>
        <w:t>农村；乡下</w:t>
      </w:r>
      <w:r>
        <w:rPr>
          <w:rFonts w:ascii="Times New Roman" w:hAnsi="Times New Roman" w:cs="Times New Roman" w:hint="eastAsia"/>
        </w:rPr>
        <w:t>；</w:t>
      </w:r>
      <w:r w:rsidRPr="00832D03">
        <w:rPr>
          <w:rFonts w:ascii="Times New Roman" w:hAnsi="Times New Roman" w:cs="Times New Roman"/>
        </w:rPr>
        <w:t>国家</w:t>
      </w:r>
    </w:p>
    <w:p w14:paraId="1403F3A6" w14:textId="7044F501" w:rsidR="00CB75EC" w:rsidRDefault="005A0A55"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B75EC" w:rsidRPr="00CA6A12">
        <w:rPr>
          <w:rFonts w:ascii="Times New Roman" w:hAnsi="Times New Roman" w:cs="Times New Roman" w:hint="eastAsia"/>
          <w:szCs w:val="21"/>
        </w:rPr>
        <w:t>countr</w:t>
      </w:r>
      <w:r w:rsidR="00CB75EC" w:rsidRPr="00CA6A12">
        <w:rPr>
          <w:rFonts w:ascii="Times New Roman" w:hAnsi="Times New Roman" w:cs="Times New Roman" w:hint="eastAsia"/>
          <w:szCs w:val="21"/>
        </w:rPr>
        <w:t>（</w:t>
      </w:r>
      <w:r w:rsidR="00CB75EC">
        <w:rPr>
          <w:rFonts w:ascii="Times New Roman" w:hAnsi="Times New Roman" w:cs="Times New Roman" w:hint="eastAsia"/>
          <w:szCs w:val="21"/>
        </w:rPr>
        <w:t>=counter</w:t>
      </w:r>
      <w:r w:rsidR="00CB75EC">
        <w:rPr>
          <w:rFonts w:ascii="Times New Roman" w:hAnsi="Times New Roman" w:cs="Times New Roman" w:hint="eastAsia"/>
          <w:szCs w:val="21"/>
        </w:rPr>
        <w:t>，</w:t>
      </w:r>
      <w:r w:rsidR="00A249A1">
        <w:rPr>
          <w:rFonts w:ascii="Times New Roman" w:hAnsi="Times New Roman" w:cs="Times New Roman" w:hint="eastAsia"/>
          <w:szCs w:val="21"/>
        </w:rPr>
        <w:t>对着</w:t>
      </w:r>
      <w:r w:rsidR="00CB75EC" w:rsidRPr="00CA6A12">
        <w:rPr>
          <w:rFonts w:ascii="Times New Roman" w:hAnsi="Times New Roman" w:cs="Times New Roman" w:hint="eastAsia"/>
          <w:szCs w:val="21"/>
        </w:rPr>
        <w:t>）</w:t>
      </w:r>
      <w:r w:rsidR="00CB75EC" w:rsidRPr="00CA6A12">
        <w:rPr>
          <w:rFonts w:ascii="Times New Roman" w:hAnsi="Times New Roman" w:cs="Times New Roman" w:hint="eastAsia"/>
          <w:szCs w:val="21"/>
        </w:rPr>
        <w:t>+y</w:t>
      </w:r>
      <w:r w:rsidR="00CB75EC" w:rsidRPr="00CA6A12">
        <w:rPr>
          <w:rFonts w:ascii="Times New Roman" w:hAnsi="Times New Roman" w:cs="Times New Roman" w:hint="eastAsia"/>
          <w:szCs w:val="21"/>
        </w:rPr>
        <w:t>（</w:t>
      </w:r>
      <w:r w:rsidR="00A249A1">
        <w:rPr>
          <w:rFonts w:ascii="Times New Roman" w:hAnsi="Times New Roman" w:cs="Times New Roman" w:hint="eastAsia"/>
          <w:szCs w:val="21"/>
        </w:rPr>
        <w:t>来自动词的过去分词后缀，</w:t>
      </w:r>
      <w:r w:rsidR="00A249A1">
        <w:rPr>
          <w:rFonts w:ascii="Times New Roman" w:hAnsi="Times New Roman" w:cs="Times New Roman" w:hint="eastAsia"/>
          <w:szCs w:val="21"/>
        </w:rPr>
        <w:t>=ed</w:t>
      </w:r>
      <w:r w:rsidR="00A249A1">
        <w:rPr>
          <w:rFonts w:ascii="Times New Roman" w:hAnsi="Times New Roman" w:cs="Times New Roman" w:hint="eastAsia"/>
          <w:szCs w:val="21"/>
        </w:rPr>
        <w:t>，在此构成名词，已经……的事物</w:t>
      </w:r>
      <w:r w:rsidR="00CB75EC" w:rsidRPr="00CA6A12">
        <w:rPr>
          <w:rFonts w:ascii="Times New Roman" w:hAnsi="Times New Roman" w:cs="Times New Roman" w:hint="eastAsia"/>
          <w:szCs w:val="21"/>
        </w:rPr>
        <w:t>）→</w:t>
      </w:r>
      <w:r w:rsidR="00A249A1">
        <w:rPr>
          <w:rFonts w:ascii="Times New Roman" w:hAnsi="Times New Roman" w:cs="Times New Roman" w:hint="eastAsia"/>
          <w:szCs w:val="21"/>
        </w:rPr>
        <w:t>对着的事物</w:t>
      </w:r>
      <w:r w:rsidR="00CB75EC" w:rsidRPr="00CA6A12">
        <w:rPr>
          <w:rFonts w:ascii="Times New Roman" w:hAnsi="Times New Roman" w:cs="Times New Roman" w:hint="eastAsia"/>
          <w:szCs w:val="21"/>
        </w:rPr>
        <w:t>→</w:t>
      </w:r>
      <w:r w:rsidR="00A249A1">
        <w:rPr>
          <w:rFonts w:ascii="Times New Roman" w:hAnsi="Times New Roman" w:cs="Times New Roman" w:hint="eastAsia"/>
          <w:szCs w:val="21"/>
        </w:rPr>
        <w:t>面前</w:t>
      </w:r>
      <w:r w:rsidR="005A671B">
        <w:rPr>
          <w:rFonts w:ascii="Times New Roman" w:hAnsi="Times New Roman" w:cs="Times New Roman" w:hint="eastAsia"/>
          <w:szCs w:val="21"/>
        </w:rPr>
        <w:t>的土地→</w:t>
      </w:r>
      <w:r w:rsidR="00A249A1">
        <w:rPr>
          <w:rFonts w:ascii="Times New Roman" w:hAnsi="Times New Roman" w:cs="Times New Roman" w:hint="eastAsia"/>
          <w:szCs w:val="21"/>
        </w:rPr>
        <w:t>一群人生活的土地→</w:t>
      </w:r>
      <w:r w:rsidR="00CB75EC">
        <w:rPr>
          <w:rFonts w:ascii="Times New Roman" w:hAnsi="Times New Roman" w:cs="Times New Roman" w:hint="eastAsia"/>
          <w:szCs w:val="21"/>
        </w:rPr>
        <w:t>乡土，领土</w:t>
      </w:r>
      <w:r w:rsidR="00CB75EC" w:rsidRPr="00CA6A12">
        <w:rPr>
          <w:rFonts w:ascii="Times New Roman" w:hAnsi="Times New Roman" w:cs="Times New Roman" w:hint="eastAsia"/>
          <w:szCs w:val="21"/>
        </w:rPr>
        <w:t>→国家</w:t>
      </w:r>
      <w:r w:rsidR="009E6EA7">
        <w:rPr>
          <w:rFonts w:ascii="Times New Roman" w:hAnsi="Times New Roman" w:cs="Times New Roman" w:hint="eastAsia"/>
          <w:szCs w:val="21"/>
        </w:rPr>
        <w:t>→农</w:t>
      </w:r>
      <w:r w:rsidR="009E6EA7">
        <w:rPr>
          <w:rFonts w:ascii="Times New Roman" w:hAnsi="Times New Roman" w:cs="Times New Roman" w:hint="eastAsia"/>
          <w:szCs w:val="21"/>
        </w:rPr>
        <w:lastRenderedPageBreak/>
        <w:t>村</w:t>
      </w:r>
      <w:r w:rsidR="00A249A1">
        <w:rPr>
          <w:rFonts w:ascii="Times New Roman" w:hAnsi="Times New Roman" w:cs="Times New Roman" w:hint="eastAsia"/>
          <w:szCs w:val="21"/>
        </w:rPr>
        <w:t>，乡下</w:t>
      </w:r>
    </w:p>
    <w:p w14:paraId="76A6E15F" w14:textId="77777777" w:rsidR="00CB75EC" w:rsidRDefault="00CB75EC" w:rsidP="00CB75EC">
      <w:pPr>
        <w:spacing w:line="360" w:lineRule="auto"/>
        <w:ind w:firstLineChars="201" w:firstLine="422"/>
        <w:rPr>
          <w:rFonts w:ascii="Times New Roman" w:hAnsi="Times New Roman" w:cs="Times New Roman"/>
        </w:rPr>
      </w:pPr>
      <w:r>
        <w:rPr>
          <w:rFonts w:ascii="Times New Roman" w:hAnsi="Times New Roman" w:cs="Times New Roman" w:hint="eastAsia"/>
          <w:szCs w:val="21"/>
        </w:rPr>
        <w:t>【例】</w:t>
      </w:r>
      <w:r>
        <w:rPr>
          <w:rFonts w:ascii="Times New Roman" w:hAnsi="Times New Roman" w:cs="Times New Roman" w:hint="eastAsia"/>
        </w:rPr>
        <w:t>She</w:t>
      </w:r>
      <w:r>
        <w:rPr>
          <w:rFonts w:ascii="Times New Roman" w:hAnsi="Times New Roman" w:cs="Times New Roman"/>
        </w:rPr>
        <w:t xml:space="preserve"> lives in the country.</w:t>
      </w:r>
      <w:r>
        <w:rPr>
          <w:rFonts w:ascii="Times New Roman" w:hAnsi="Times New Roman" w:cs="Times New Roman" w:hint="eastAsia"/>
        </w:rPr>
        <w:t>她住在乡下。</w:t>
      </w:r>
    </w:p>
    <w:p w14:paraId="39C8626F" w14:textId="20781C54"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330A68">
        <w:rPr>
          <w:rFonts w:ascii="Times New Roman" w:hAnsi="Times New Roman" w:cs="Times New Roman"/>
          <w:color w:val="EE0000"/>
        </w:rPr>
        <w:t>countryside</w:t>
      </w:r>
      <w:r w:rsidRPr="00832D03">
        <w:rPr>
          <w:rFonts w:ascii="Times New Roman" w:hAnsi="Times New Roman" w:cs="Times New Roman"/>
        </w:rPr>
        <w:t>：</w:t>
      </w:r>
      <w:r w:rsidRPr="00832D03">
        <w:rPr>
          <w:rFonts w:ascii="Times New Roman" w:hAnsi="Times New Roman" w:cs="Times New Roman"/>
        </w:rPr>
        <w:t>['kʌntrɪsaɪd] n.</w:t>
      </w:r>
      <w:r w:rsidRPr="00832D03">
        <w:rPr>
          <w:rFonts w:ascii="Times New Roman" w:hAnsi="Times New Roman" w:cs="Times New Roman"/>
        </w:rPr>
        <w:t>农村，乡下</w:t>
      </w:r>
    </w:p>
    <w:p w14:paraId="5775132A" w14:textId="2472A891"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sidRPr="00ED070E">
        <w:rPr>
          <w:rFonts w:ascii="Times New Roman" w:hAnsi="Times New Roman" w:cs="Times New Roman" w:hint="eastAsia"/>
          <w:szCs w:val="21"/>
        </w:rPr>
        <w:t>country</w:t>
      </w:r>
      <w:r w:rsidR="00CB75EC" w:rsidRPr="00ED070E">
        <w:rPr>
          <w:rFonts w:ascii="Times New Roman" w:hAnsi="Times New Roman" w:cs="Times New Roman" w:hint="eastAsia"/>
          <w:szCs w:val="21"/>
        </w:rPr>
        <w:t>（农村）</w:t>
      </w:r>
      <w:r w:rsidR="00CB75EC" w:rsidRPr="00ED070E">
        <w:rPr>
          <w:rFonts w:ascii="Times New Roman" w:hAnsi="Times New Roman" w:cs="Times New Roman" w:hint="eastAsia"/>
          <w:szCs w:val="21"/>
        </w:rPr>
        <w:t>+side</w:t>
      </w:r>
      <w:r w:rsidR="00CB75EC" w:rsidRPr="00ED070E">
        <w:rPr>
          <w:rFonts w:ascii="Times New Roman" w:hAnsi="Times New Roman" w:cs="Times New Roman" w:hint="eastAsia"/>
          <w:szCs w:val="21"/>
        </w:rPr>
        <w:t>（边）→农村</w:t>
      </w:r>
      <w:r w:rsidR="00CA2A72">
        <w:rPr>
          <w:rFonts w:ascii="Times New Roman" w:hAnsi="Times New Roman" w:cs="Times New Roman" w:hint="eastAsia"/>
          <w:szCs w:val="21"/>
        </w:rPr>
        <w:t>，乡下</w:t>
      </w:r>
    </w:p>
    <w:p w14:paraId="5A06B7AD" w14:textId="77777777" w:rsidR="00330A68" w:rsidRPr="00330A68" w:rsidRDefault="00330A68" w:rsidP="00330A68">
      <w:pPr>
        <w:pStyle w:val="ac"/>
        <w:numPr>
          <w:ilvl w:val="0"/>
          <w:numId w:val="8"/>
        </w:numPr>
        <w:spacing w:line="480" w:lineRule="auto"/>
        <w:ind w:firstLineChars="0"/>
        <w:rPr>
          <w:rFonts w:ascii="Times New Roman" w:hAnsi="Times New Roman" w:cs="Times New Roman"/>
        </w:rPr>
      </w:pPr>
      <w:r w:rsidRPr="00330A68">
        <w:rPr>
          <w:rFonts w:ascii="Times New Roman" w:hAnsi="Times New Roman" w:cs="Times New Roman"/>
          <w:b/>
          <w:bCs/>
          <w:color w:val="EE0000"/>
          <w:sz w:val="24"/>
          <w:szCs w:val="28"/>
        </w:rPr>
        <w:t>county</w:t>
      </w:r>
      <w:r w:rsidRPr="00330A68">
        <w:rPr>
          <w:rFonts w:ascii="Times New Roman" w:hAnsi="Times New Roman" w:cs="Times New Roman" w:hint="eastAsia"/>
        </w:rPr>
        <w:t>：</w:t>
      </w:r>
      <w:r w:rsidRPr="00330A68">
        <w:rPr>
          <w:rFonts w:ascii="Times New Roman" w:hAnsi="Times New Roman" w:cs="Times New Roman"/>
        </w:rPr>
        <w:t>[ˈkaʊnti] n.</w:t>
      </w:r>
      <w:r w:rsidRPr="00330A68">
        <w:rPr>
          <w:rFonts w:ascii="Times New Roman" w:hAnsi="Times New Roman" w:cs="Times New Roman" w:hint="eastAsia"/>
        </w:rPr>
        <w:t>郡，县</w:t>
      </w:r>
    </w:p>
    <w:p w14:paraId="4EC1468E" w14:textId="67BCA633" w:rsidR="00330A68" w:rsidRPr="00330A68" w:rsidRDefault="00330A68" w:rsidP="00330A68">
      <w:pPr>
        <w:spacing w:line="360" w:lineRule="auto"/>
        <w:ind w:firstLineChars="202" w:firstLine="424"/>
        <w:rPr>
          <w:rFonts w:ascii="Times-Roman" w:hAnsi="Times-Roman" w:hint="eastAsia"/>
          <w:color w:val="231F20"/>
        </w:rPr>
      </w:pPr>
      <w:r w:rsidRPr="00330A68">
        <w:rPr>
          <w:rFonts w:ascii="Times-Roman" w:hAnsi="Times-Roman" w:hint="eastAsia"/>
          <w:color w:val="231F20"/>
        </w:rPr>
        <w:t>【拆】</w:t>
      </w:r>
      <w:r w:rsidRPr="00330A68">
        <w:rPr>
          <w:rFonts w:ascii="Times-Roman" w:hAnsi="Times-Roman" w:hint="eastAsia"/>
          <w:color w:val="231F20"/>
        </w:rPr>
        <w:t>count</w:t>
      </w:r>
      <w:r w:rsidRPr="00330A68">
        <w:rPr>
          <w:rFonts w:ascii="Times-Roman" w:hAnsi="Times-Roman" w:hint="eastAsia"/>
          <w:color w:val="231F20"/>
        </w:rPr>
        <w:t>（伯爵）</w:t>
      </w:r>
      <w:r w:rsidRPr="00330A68">
        <w:rPr>
          <w:rFonts w:ascii="Times-Roman" w:hAnsi="Times-Roman" w:hint="eastAsia"/>
          <w:color w:val="231F20"/>
        </w:rPr>
        <w:t>+y</w:t>
      </w:r>
      <w:r w:rsidRPr="00330A68">
        <w:rPr>
          <w:rFonts w:ascii="Times-Roman" w:hAnsi="Times-Roman" w:hint="eastAsia"/>
          <w:color w:val="231F20"/>
        </w:rPr>
        <w:t>（名词后缀，在此表辖区、封地）→伯爵的封地→郡，县</w:t>
      </w:r>
    </w:p>
    <w:p w14:paraId="416D201A" w14:textId="77777777"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b/>
          <w:bCs/>
          <w:color w:val="EE0000"/>
          <w:sz w:val="24"/>
          <w:szCs w:val="28"/>
        </w:rPr>
        <w:t>village</w:t>
      </w:r>
      <w:r w:rsidRPr="00832D03">
        <w:rPr>
          <w:rFonts w:ascii="Times New Roman" w:hAnsi="Times New Roman" w:cs="Times New Roman"/>
        </w:rPr>
        <w:t>：</w:t>
      </w:r>
      <w:r w:rsidRPr="00832D03">
        <w:rPr>
          <w:rFonts w:ascii="Times New Roman" w:hAnsi="Times New Roman" w:cs="Times New Roman"/>
        </w:rPr>
        <w:t>['vɪlɪdʒ</w:t>
      </w:r>
      <w:r>
        <w:rPr>
          <w:rFonts w:ascii="Times New Roman" w:hAnsi="Times New Roman" w:cs="Times New Roman"/>
        </w:rPr>
        <w:t>] n.</w:t>
      </w:r>
      <w:r w:rsidRPr="00832D03">
        <w:rPr>
          <w:rFonts w:ascii="Times New Roman" w:hAnsi="Times New Roman" w:cs="Times New Roman"/>
        </w:rPr>
        <w:t>村庄</w:t>
      </w:r>
    </w:p>
    <w:p w14:paraId="129A6D9E" w14:textId="2DA9F132" w:rsidR="001535C6" w:rsidRDefault="005A0A55" w:rsidP="00CB75EC">
      <w:pPr>
        <w:pStyle w:val="ac"/>
        <w:spacing w:line="480" w:lineRule="auto"/>
        <w:ind w:left="420" w:firstLineChars="0" w:firstLine="0"/>
        <w:rPr>
          <w:rFonts w:ascii="Times New Roman" w:cs="Times New Roman"/>
          <w:szCs w:val="21"/>
        </w:rPr>
      </w:pPr>
      <w:r>
        <w:rPr>
          <w:rFonts w:ascii="Times New Roman" w:cs="Times New Roman"/>
          <w:szCs w:val="21"/>
        </w:rPr>
        <w:t>【拆】</w:t>
      </w:r>
      <w:r w:rsidR="00CB75EC" w:rsidRPr="00E76B96">
        <w:rPr>
          <w:rFonts w:ascii="Times New Roman" w:hAnsi="Times New Roman" w:cs="Times New Roman"/>
          <w:szCs w:val="21"/>
        </w:rPr>
        <w:t>vill</w:t>
      </w:r>
      <w:r w:rsidR="00CA2A72">
        <w:rPr>
          <w:rFonts w:ascii="Times New Roman" w:hAnsi="Times New Roman" w:cs="Times New Roman"/>
          <w:szCs w:val="21"/>
        </w:rPr>
        <w:t>a</w:t>
      </w:r>
      <w:r w:rsidR="00CB75EC">
        <w:rPr>
          <w:rFonts w:ascii="Times New Roman" w:hAnsi="Times New Roman" w:cs="Times New Roman" w:hint="eastAsia"/>
          <w:szCs w:val="21"/>
        </w:rPr>
        <w:t>（农场，农舍）</w:t>
      </w:r>
      <w:r w:rsidR="00CB75EC">
        <w:rPr>
          <w:rFonts w:ascii="Times New Roman" w:hAnsi="Times New Roman" w:cs="Times New Roman" w:hint="eastAsia"/>
          <w:szCs w:val="21"/>
        </w:rPr>
        <w:t>+</w:t>
      </w:r>
      <w:r w:rsidR="00963091">
        <w:rPr>
          <w:rFonts w:ascii="Times New Roman" w:hAnsi="Times New Roman" w:cs="Times New Roman"/>
          <w:szCs w:val="21"/>
        </w:rPr>
        <w:t>(</w:t>
      </w:r>
      <w:r w:rsidR="00CB75EC">
        <w:rPr>
          <w:rFonts w:ascii="Times New Roman" w:hAnsi="Times New Roman" w:cs="Times New Roman" w:hint="eastAsia"/>
          <w:szCs w:val="21"/>
        </w:rPr>
        <w:t>a</w:t>
      </w:r>
      <w:r w:rsidR="00963091">
        <w:rPr>
          <w:rFonts w:ascii="Times New Roman" w:hAnsi="Times New Roman" w:cs="Times New Roman"/>
          <w:szCs w:val="21"/>
        </w:rPr>
        <w:t>)</w:t>
      </w:r>
      <w:r w:rsidR="00CB75EC" w:rsidRPr="00E76B96">
        <w:rPr>
          <w:rFonts w:ascii="Times New Roman" w:hAnsi="Times New Roman" w:cs="Times New Roman"/>
          <w:szCs w:val="21"/>
        </w:rPr>
        <w:t>ge</w:t>
      </w:r>
      <w:r w:rsidR="00CB75EC">
        <w:rPr>
          <w:rFonts w:ascii="Times New Roman" w:hAnsi="Times New Roman" w:cs="Times New Roman" w:hint="eastAsia"/>
          <w:szCs w:val="21"/>
        </w:rPr>
        <w:t>（名词后缀，</w:t>
      </w:r>
      <w:r w:rsidR="00A249A1">
        <w:rPr>
          <w:rFonts w:ascii="Times New Roman" w:hAnsi="Times New Roman" w:cs="Times New Roman" w:hint="eastAsia"/>
          <w:szCs w:val="21"/>
        </w:rPr>
        <w:t>在此</w:t>
      </w:r>
      <w:r w:rsidR="00CB75EC">
        <w:rPr>
          <w:rFonts w:ascii="Times New Roman" w:hAnsi="Times New Roman" w:cs="Times New Roman" w:hint="eastAsia"/>
          <w:szCs w:val="21"/>
        </w:rPr>
        <w:t>表集合）</w:t>
      </w:r>
      <w:r w:rsidR="00CB75EC" w:rsidRPr="00E76B96">
        <w:rPr>
          <w:rFonts w:ascii="Times New Roman" w:hAnsi="Times New Roman" w:cs="Times New Roman"/>
          <w:szCs w:val="21"/>
        </w:rPr>
        <w:t>→</w:t>
      </w:r>
      <w:r w:rsidR="009E25F3">
        <w:rPr>
          <w:rFonts w:ascii="Times New Roman" w:hAnsi="Times New Roman" w:cs="Times New Roman" w:hint="eastAsia"/>
          <w:szCs w:val="21"/>
        </w:rPr>
        <w:t>农舍的集合→</w:t>
      </w:r>
      <w:r w:rsidR="00CB75EC" w:rsidRPr="00E76B96">
        <w:rPr>
          <w:rFonts w:ascii="Times New Roman" w:cs="Times New Roman"/>
          <w:szCs w:val="21"/>
        </w:rPr>
        <w:t>村庄</w:t>
      </w:r>
    </w:p>
    <w:p w14:paraId="3B99DDA1" w14:textId="6FD61592" w:rsidR="00CB75EC" w:rsidRPr="00832D03" w:rsidRDefault="009E25F3" w:rsidP="009E25F3">
      <w:pPr>
        <w:pStyle w:val="ac"/>
        <w:spacing w:line="480" w:lineRule="auto"/>
        <w:ind w:left="420" w:firstLineChars="0" w:firstLine="0"/>
        <w:rPr>
          <w:rFonts w:ascii="Times New Roman" w:hAnsi="Times New Roman" w:cs="Times New Roman"/>
        </w:rPr>
      </w:pPr>
      <w:r>
        <w:rPr>
          <w:rFonts w:ascii="Times New Roman" w:cs="Times New Roman" w:hint="eastAsia"/>
          <w:szCs w:val="21"/>
        </w:rPr>
        <w:t>【拓】</w:t>
      </w:r>
      <w:r w:rsidR="00CB75EC" w:rsidRPr="00832D03">
        <w:rPr>
          <w:rFonts w:ascii="Times New Roman" w:hAnsi="Times New Roman" w:cs="Times New Roman"/>
        </w:rPr>
        <w:t>villager</w:t>
      </w:r>
      <w:r w:rsidR="00CB75EC" w:rsidRPr="00832D03">
        <w:rPr>
          <w:rFonts w:ascii="Times New Roman" w:hAnsi="Times New Roman" w:cs="Times New Roman"/>
        </w:rPr>
        <w:t>：</w:t>
      </w:r>
      <w:r w:rsidR="00CB75EC" w:rsidRPr="00832D03">
        <w:rPr>
          <w:rFonts w:ascii="Times New Roman" w:hAnsi="Times New Roman" w:cs="Times New Roman"/>
        </w:rPr>
        <w:t>['vɪlɪdʒ</w:t>
      </w:r>
      <w:r w:rsidR="00CB75EC" w:rsidRPr="005F54DD">
        <w:rPr>
          <w:rFonts w:ascii="Times New Roman" w:hAnsi="Times New Roman" w:cs="Times New Roman"/>
        </w:rPr>
        <w:t>ə</w:t>
      </w:r>
      <w:r w:rsidR="00C93DA1">
        <w:rPr>
          <w:rFonts w:ascii="Times New Roman" w:hAnsi="Times New Roman" w:cs="Times New Roman"/>
        </w:rPr>
        <w:t>(r)]</w:t>
      </w:r>
      <w:r w:rsidR="00CB75EC" w:rsidRPr="00832D03">
        <w:rPr>
          <w:rFonts w:ascii="Times New Roman" w:hAnsi="Times New Roman" w:cs="Times New Roman"/>
        </w:rPr>
        <w:t xml:space="preserve"> n.</w:t>
      </w:r>
      <w:r w:rsidR="00CB75EC" w:rsidRPr="00832D03">
        <w:rPr>
          <w:rFonts w:ascii="Times New Roman" w:hAnsi="Times New Roman" w:cs="Times New Roman"/>
        </w:rPr>
        <w:t>乡村居民，村民</w:t>
      </w:r>
    </w:p>
    <w:p w14:paraId="6E9D57D1"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b/>
          <w:bCs/>
          <w:color w:val="EE0000"/>
          <w:sz w:val="24"/>
          <w:szCs w:val="28"/>
        </w:rPr>
        <w:t>farm</w:t>
      </w:r>
      <w:r w:rsidRPr="00832D03">
        <w:rPr>
          <w:rFonts w:ascii="Times New Roman" w:hAnsi="Times New Roman" w:cs="Times New Roman"/>
        </w:rPr>
        <w:t>：</w:t>
      </w:r>
      <w:r w:rsidRPr="00832D03">
        <w:rPr>
          <w:rFonts w:ascii="Times New Roman" w:hAnsi="Times New Roman" w:cs="Times New Roman"/>
        </w:rPr>
        <w:t>[</w:t>
      </w:r>
      <w:r w:rsidRPr="005F54DD">
        <w:rPr>
          <w:rFonts w:ascii="Times New Roman" w:hAnsi="Times New Roman" w:cs="Times New Roman"/>
        </w:rPr>
        <w:t>f</w:t>
      </w:r>
      <w:r w:rsidRPr="005F54DD">
        <w:rPr>
          <w:rFonts w:ascii="Times New Roman" w:hAnsi="Times New Roman" w:cs="Times New Roman" w:hint="eastAsia"/>
        </w:rPr>
        <w:t>ɑ</w:t>
      </w:r>
      <w:r w:rsidRPr="005F54DD">
        <w:rPr>
          <w:rFonts w:ascii="Times New Roman" w:hAnsi="Times New Roman" w:cs="Times New Roman"/>
        </w:rPr>
        <w:t>ːm</w:t>
      </w:r>
      <w:r w:rsidRPr="00832D03">
        <w:rPr>
          <w:rFonts w:ascii="Times New Roman" w:hAnsi="Times New Roman" w:cs="Times New Roman"/>
        </w:rPr>
        <w:t>] n.</w:t>
      </w:r>
      <w:r w:rsidRPr="00832D03">
        <w:rPr>
          <w:rFonts w:ascii="Times New Roman" w:hAnsi="Times New Roman" w:cs="Times New Roman"/>
        </w:rPr>
        <w:t>农场</w:t>
      </w:r>
    </w:p>
    <w:p w14:paraId="253ED0BB" w14:textId="5A183151" w:rsidR="00CB75EC" w:rsidRPr="00695988"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Pr>
          <w:rFonts w:ascii="Times New Roman" w:hAnsi="Times New Roman" w:cs="Times New Roman" w:hint="eastAsia"/>
        </w:rPr>
        <w:t>和单词</w:t>
      </w:r>
      <w:r>
        <w:rPr>
          <w:rFonts w:ascii="Times New Roman" w:hAnsi="Times New Roman" w:cs="Times New Roman" w:hint="eastAsia"/>
        </w:rPr>
        <w:t>firm</w:t>
      </w:r>
      <w:r>
        <w:rPr>
          <w:rFonts w:ascii="Times New Roman" w:hAnsi="Times New Roman" w:cs="Times New Roman" w:hint="eastAsia"/>
        </w:rPr>
        <w:t>（坚固的）同源，</w:t>
      </w:r>
      <w:r w:rsidR="008A22A0">
        <w:rPr>
          <w:rFonts w:ascii="Times New Roman" w:hAnsi="Times New Roman" w:cs="Times New Roman" w:hint="eastAsia"/>
        </w:rPr>
        <w:t>元音字母</w:t>
      </w:r>
      <w:r w:rsidR="008A22A0">
        <w:rPr>
          <w:rFonts w:ascii="Times New Roman" w:hAnsi="Times New Roman" w:cs="Times New Roman" w:hint="eastAsia"/>
        </w:rPr>
        <w:t>a-i</w:t>
      </w:r>
      <w:r w:rsidR="008A22A0">
        <w:rPr>
          <w:rFonts w:ascii="Times New Roman" w:hAnsi="Times New Roman" w:cs="Times New Roman" w:hint="eastAsia"/>
        </w:rPr>
        <w:t>相通，</w:t>
      </w:r>
      <w:r>
        <w:rPr>
          <w:rFonts w:ascii="Times New Roman" w:hAnsi="Times New Roman" w:cs="Times New Roman" w:hint="eastAsia"/>
        </w:rPr>
        <w:t>原本表示固定的租金。后来逐渐演变为农民以固定租金从地主那里租来的土地，再进一步演变为农场、农田。</w:t>
      </w:r>
    </w:p>
    <w:p w14:paraId="75DA6DAC" w14:textId="6D28E550"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farmer</w:t>
      </w:r>
      <w:r w:rsidRPr="00832D03">
        <w:rPr>
          <w:rFonts w:ascii="Times New Roman" w:hAnsi="Times New Roman" w:cs="Times New Roman"/>
        </w:rPr>
        <w:t>：</w:t>
      </w:r>
      <w:r w:rsidRPr="00832D03">
        <w:rPr>
          <w:rFonts w:ascii="Times New Roman" w:hAnsi="Times New Roman" w:cs="Times New Roman"/>
        </w:rPr>
        <w:t>[</w:t>
      </w:r>
      <w:r w:rsidRPr="005F54DD">
        <w:rPr>
          <w:rFonts w:ascii="Times New Roman" w:hAnsi="Times New Roman" w:cs="Times New Roman"/>
        </w:rPr>
        <w:t>ˈf</w:t>
      </w:r>
      <w:r w:rsidRPr="005F54DD">
        <w:rPr>
          <w:rFonts w:ascii="Times New Roman" w:hAnsi="Times New Roman" w:cs="Times New Roman" w:hint="eastAsia"/>
        </w:rPr>
        <w:t>ɑ</w:t>
      </w:r>
      <w:r w:rsidRPr="005F54DD">
        <w:rPr>
          <w:rFonts w:ascii="Times New Roman" w:hAnsi="Times New Roman" w:cs="Times New Roman"/>
        </w:rPr>
        <w:t>ːmə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农夫；农场主</w:t>
      </w:r>
    </w:p>
    <w:p w14:paraId="57AE5439" w14:textId="6636E2DE"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sidRPr="00B44AB4">
        <w:rPr>
          <w:rFonts w:ascii="Times New Roman" w:hAnsi="Times New Roman" w:cs="Times New Roman" w:hint="eastAsia"/>
          <w:szCs w:val="21"/>
        </w:rPr>
        <w:t>farm</w:t>
      </w:r>
      <w:r w:rsidR="00CB75EC" w:rsidRPr="00B44AB4">
        <w:rPr>
          <w:rFonts w:ascii="Times New Roman" w:hAnsi="Times New Roman" w:cs="Times New Roman" w:hint="eastAsia"/>
          <w:szCs w:val="21"/>
        </w:rPr>
        <w:t>（农场）</w:t>
      </w:r>
      <w:r w:rsidR="00CB75EC" w:rsidRPr="00B44AB4">
        <w:rPr>
          <w:rFonts w:ascii="Times New Roman" w:hAnsi="Times New Roman" w:cs="Times New Roman" w:hint="eastAsia"/>
          <w:szCs w:val="21"/>
        </w:rPr>
        <w:t>+er</w:t>
      </w:r>
      <w:r w:rsidR="00CB75EC">
        <w:rPr>
          <w:rFonts w:ascii="Times New Roman" w:hAnsi="Times New Roman" w:cs="Times New Roman" w:hint="eastAsia"/>
          <w:szCs w:val="21"/>
        </w:rPr>
        <w:t>（者）</w:t>
      </w:r>
      <w:r w:rsidR="00CB75EC" w:rsidRPr="00B44AB4">
        <w:rPr>
          <w:rFonts w:ascii="Times New Roman" w:hAnsi="Times New Roman" w:cs="Times New Roman" w:hint="eastAsia"/>
          <w:szCs w:val="21"/>
        </w:rPr>
        <w:t>→</w:t>
      </w:r>
      <w:r w:rsidR="005A671B">
        <w:rPr>
          <w:rFonts w:ascii="Times New Roman" w:hAnsi="Times New Roman" w:cs="Times New Roman" w:hint="eastAsia"/>
          <w:szCs w:val="21"/>
        </w:rPr>
        <w:t>在农场工作的人→</w:t>
      </w:r>
      <w:r w:rsidR="00CB75EC" w:rsidRPr="00B44AB4">
        <w:rPr>
          <w:rFonts w:ascii="Times New Roman" w:hAnsi="Times New Roman" w:cs="Times New Roman" w:hint="eastAsia"/>
          <w:szCs w:val="21"/>
        </w:rPr>
        <w:t>农夫</w:t>
      </w:r>
      <w:r w:rsidR="008A22A0">
        <w:rPr>
          <w:rFonts w:ascii="Times New Roman" w:hAnsi="Times New Roman" w:cs="Times New Roman" w:hint="eastAsia"/>
          <w:szCs w:val="21"/>
        </w:rPr>
        <w:t>，</w:t>
      </w:r>
      <w:r w:rsidR="00CB75EC" w:rsidRPr="00B44AB4">
        <w:rPr>
          <w:rFonts w:ascii="Times New Roman" w:hAnsi="Times New Roman" w:cs="Times New Roman" w:hint="eastAsia"/>
          <w:szCs w:val="21"/>
        </w:rPr>
        <w:t>农场主</w:t>
      </w:r>
    </w:p>
    <w:p w14:paraId="3182857C" w14:textId="691B455E" w:rsidR="009C1999" w:rsidRPr="000E1A2E" w:rsidRDefault="009C1999"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rur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农村，乡下</w:t>
      </w:r>
      <w:r w:rsidR="009E25F3">
        <w:rPr>
          <w:rFonts w:hint="eastAsia"/>
          <w:sz w:val="21"/>
          <w:szCs w:val="21"/>
        </w:rPr>
        <w:t>）</w:t>
      </w:r>
    </w:p>
    <w:p w14:paraId="6051E319" w14:textId="521433B9" w:rsidR="009C1999" w:rsidRPr="00B44AB4" w:rsidRDefault="009C1999"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2A4C765" w14:textId="77777777" w:rsidR="00AF34E9" w:rsidRPr="003D5025" w:rsidRDefault="00AF34E9" w:rsidP="00AF34E9">
      <w:pPr>
        <w:pStyle w:val="ac"/>
        <w:numPr>
          <w:ilvl w:val="0"/>
          <w:numId w:val="8"/>
        </w:numPr>
        <w:spacing w:line="480" w:lineRule="auto"/>
        <w:ind w:firstLineChars="0"/>
        <w:rPr>
          <w:rFonts w:ascii="Times New Roman" w:hAnsi="Times New Roman" w:cs="Times New Roman"/>
          <w:bCs/>
          <w:szCs w:val="21"/>
        </w:rPr>
      </w:pPr>
      <w:bookmarkStart w:id="69" w:name="_Toc504321542"/>
      <w:r w:rsidRPr="009C1999">
        <w:rPr>
          <w:rFonts w:ascii="Times New Roman" w:hAnsi="Times New Roman" w:cs="Times New Roman" w:hint="eastAsia"/>
          <w:color w:val="EE0000"/>
        </w:rPr>
        <w:t>rural</w:t>
      </w:r>
      <w:r w:rsidRPr="003D5025">
        <w:rPr>
          <w:rFonts w:ascii="Times New Roman" w:hAnsi="Times New Roman" w:cs="Times New Roman" w:hint="eastAsia"/>
          <w:bCs/>
          <w:szCs w:val="21"/>
        </w:rPr>
        <w:t>：</w:t>
      </w:r>
      <w:r w:rsidRPr="003D5025">
        <w:rPr>
          <w:rFonts w:ascii="Times New Roman" w:hAnsi="Times New Roman" w:cs="Times New Roman"/>
          <w:bCs/>
          <w:szCs w:val="21"/>
        </w:rPr>
        <w:t>[ˈrʊərəl] adj</w:t>
      </w:r>
      <w:r>
        <w:rPr>
          <w:rFonts w:ascii="Times New Roman" w:hAnsi="Times New Roman" w:cs="Times New Roman"/>
          <w:bCs/>
          <w:szCs w:val="21"/>
        </w:rPr>
        <w:t>.</w:t>
      </w:r>
      <w:r w:rsidRPr="003D5025">
        <w:rPr>
          <w:rFonts w:ascii="Times New Roman" w:hAnsi="Times New Roman" w:cs="Times New Roman" w:hint="eastAsia"/>
          <w:bCs/>
          <w:szCs w:val="21"/>
        </w:rPr>
        <w:t>农村的，乡下的；田园的，有乡村风味的</w:t>
      </w:r>
    </w:p>
    <w:p w14:paraId="76822FB3" w14:textId="77777777" w:rsidR="00AF34E9" w:rsidRDefault="00AF34E9" w:rsidP="00AF34E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=rur</w:t>
      </w:r>
      <w:r w:rsidRPr="003D5025">
        <w:rPr>
          <w:rFonts w:ascii="Times New Roman" w:hAnsi="Times New Roman" w:cs="Times New Roman" w:hint="eastAsia"/>
          <w:bCs/>
          <w:szCs w:val="21"/>
        </w:rPr>
        <w:t>（农村，乡下）</w:t>
      </w:r>
      <w:r w:rsidRPr="003D5025">
        <w:rPr>
          <w:rFonts w:ascii="Times New Roman" w:hAnsi="Times New Roman" w:cs="Times New Roman"/>
          <w:bCs/>
          <w:szCs w:val="21"/>
        </w:rPr>
        <w:t>+al</w:t>
      </w:r>
      <w:r w:rsidRPr="003D5025">
        <w:rPr>
          <w:rFonts w:ascii="Times New Roman" w:hAnsi="Times New Roman" w:cs="Times New Roman" w:hint="eastAsia"/>
          <w:bCs/>
          <w:szCs w:val="21"/>
        </w:rPr>
        <w:t>（形容词后缀）→农村的，乡下的→田园的，有乡村风味的</w:t>
      </w:r>
    </w:p>
    <w:p w14:paraId="493E9DFF" w14:textId="606785BF" w:rsidR="00AF34E9" w:rsidRPr="003D5025" w:rsidRDefault="00AF34E9" w:rsidP="00AF34E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Pr>
          <w:rFonts w:ascii="Times New Roman" w:hAnsi="Times New Roman" w:cs="Times New Roman" w:hint="eastAsia"/>
          <w:bCs/>
          <w:szCs w:val="21"/>
        </w:rPr>
        <w:t>rural area</w:t>
      </w:r>
      <w:r>
        <w:rPr>
          <w:rFonts w:ascii="Times New Roman" w:hAnsi="Times New Roman" w:cs="Times New Roman" w:hint="eastAsia"/>
          <w:bCs/>
          <w:szCs w:val="21"/>
        </w:rPr>
        <w:t>（农村地区）</w:t>
      </w:r>
    </w:p>
    <w:p w14:paraId="56A31488" w14:textId="6F7B18C6" w:rsidR="00CB75EC" w:rsidRPr="00DD0C99" w:rsidRDefault="00CB75EC" w:rsidP="00CB75EC">
      <w:pPr>
        <w:pStyle w:val="1"/>
        <w:numPr>
          <w:ilvl w:val="0"/>
          <w:numId w:val="24"/>
        </w:numPr>
        <w:spacing w:line="360" w:lineRule="auto"/>
        <w:jc w:val="center"/>
        <w:rPr>
          <w:b w:val="0"/>
          <w:sz w:val="28"/>
          <w:szCs w:val="28"/>
        </w:rPr>
      </w:pPr>
      <w:r>
        <w:rPr>
          <w:rFonts w:hint="eastAsia"/>
          <w:b w:val="0"/>
          <w:sz w:val="28"/>
          <w:szCs w:val="28"/>
        </w:rPr>
        <w:lastRenderedPageBreak/>
        <w:t>设施</w:t>
      </w:r>
    </w:p>
    <w:bookmarkEnd w:id="69"/>
    <w:p w14:paraId="0F084D7B" w14:textId="77777777" w:rsidR="008E2230" w:rsidRPr="003D0253" w:rsidRDefault="008E2230" w:rsidP="008E2230">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4"/>
        </w:rPr>
        <w:t>bank</w:t>
      </w:r>
      <w:r w:rsidRPr="00832D03">
        <w:rPr>
          <w:rFonts w:ascii="Times New Roman" w:hAnsi="Times New Roman" w:cs="Times New Roman"/>
        </w:rPr>
        <w:t>：</w:t>
      </w:r>
      <w:r w:rsidRPr="00832D03">
        <w:rPr>
          <w:rFonts w:ascii="Times New Roman" w:hAnsi="Times New Roman" w:cs="Times New Roman"/>
          <w:szCs w:val="21"/>
        </w:rPr>
        <w:t>[bæŋk</w:t>
      </w:r>
      <w:r>
        <w:rPr>
          <w:rFonts w:ascii="Times New Roman" w:hAnsi="Times New Roman" w:cs="Times New Roman"/>
          <w:szCs w:val="21"/>
        </w:rPr>
        <w:t>] n.</w:t>
      </w:r>
      <w:r>
        <w:rPr>
          <w:rFonts w:ascii="Times New Roman" w:hAnsi="Times New Roman" w:cs="Times New Roman" w:hint="eastAsia"/>
          <w:szCs w:val="21"/>
        </w:rPr>
        <w:t>河岸；</w:t>
      </w:r>
      <w:r w:rsidRPr="00832D03">
        <w:rPr>
          <w:rFonts w:ascii="Times New Roman" w:hAnsi="Times New Roman" w:cs="Times New Roman"/>
          <w:szCs w:val="21"/>
        </w:rPr>
        <w:t>银行</w:t>
      </w:r>
    </w:p>
    <w:p w14:paraId="4C9125B9" w14:textId="77777777" w:rsidR="008E2230" w:rsidRDefault="008E2230" w:rsidP="008E2230">
      <w:pPr>
        <w:spacing w:line="360" w:lineRule="auto"/>
        <w:jc w:val="center"/>
        <w:rPr>
          <w:rFonts w:ascii="Times New Roman" w:eastAsia="宋体" w:hAnsi="Times New Roman" w:cs="Times New Roman"/>
          <w:szCs w:val="21"/>
        </w:rPr>
      </w:pPr>
      <w:r>
        <w:rPr>
          <w:noProof/>
        </w:rPr>
        <w:drawing>
          <wp:inline distT="0" distB="0" distL="0" distR="0" wp14:anchorId="622F77A6" wp14:editId="520DF824">
            <wp:extent cx="1753060" cy="1211384"/>
            <wp:effectExtent l="0" t="0" r="0" b="8255"/>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54150" cy="1212137"/>
                    </a:xfrm>
                    <a:prstGeom prst="rect">
                      <a:avLst/>
                    </a:prstGeom>
                  </pic:spPr>
                </pic:pic>
              </a:graphicData>
            </a:graphic>
          </wp:inline>
        </w:drawing>
      </w:r>
      <w:r>
        <w:rPr>
          <w:rFonts w:ascii="Times New Roman" w:eastAsia="宋体" w:hAnsi="Times New Roman" w:cs="Times New Roman" w:hint="eastAsia"/>
          <w:szCs w:val="21"/>
        </w:rPr>
        <w:t xml:space="preserve"> </w:t>
      </w:r>
      <w:r>
        <w:rPr>
          <w:noProof/>
        </w:rPr>
        <w:drawing>
          <wp:inline distT="0" distB="0" distL="0" distR="0" wp14:anchorId="7CF558F0" wp14:editId="6B61E38C">
            <wp:extent cx="1582615" cy="1212207"/>
            <wp:effectExtent l="0" t="0" r="0" b="7620"/>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83100" cy="1212579"/>
                    </a:xfrm>
                    <a:prstGeom prst="rect">
                      <a:avLst/>
                    </a:prstGeom>
                  </pic:spPr>
                </pic:pic>
              </a:graphicData>
            </a:graphic>
          </wp:inline>
        </w:drawing>
      </w:r>
    </w:p>
    <w:p w14:paraId="77611354" w14:textId="77777777" w:rsidR="008E2230" w:rsidRDefault="008E2230" w:rsidP="008E2230">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szCs w:val="21"/>
        </w:rPr>
        <w:t>【源】</w:t>
      </w:r>
      <w:r>
        <w:rPr>
          <w:rFonts w:ascii="Times New Roman" w:hAnsi="Times New Roman" w:cs="Times New Roman" w:hint="eastAsia"/>
          <w:szCs w:val="21"/>
        </w:rPr>
        <w:t>本意就是用土垒起来的台子。河水的两岸都是土，看起来就像是两个土垒起来的台子，把河水夹在中间。所以，河岸就被叫做</w:t>
      </w:r>
      <w:r>
        <w:rPr>
          <w:rFonts w:ascii="Times New Roman" w:hAnsi="Times New Roman" w:cs="Times New Roman" w:hint="eastAsia"/>
          <w:szCs w:val="21"/>
        </w:rPr>
        <w:t>bank</w:t>
      </w:r>
      <w:r>
        <w:rPr>
          <w:rFonts w:ascii="Times New Roman" w:hAnsi="Times New Roman" w:cs="Times New Roman" w:hint="eastAsia"/>
          <w:szCs w:val="21"/>
        </w:rPr>
        <w:t>。另外，</w:t>
      </w:r>
      <w:r>
        <w:rPr>
          <w:rFonts w:ascii="Times New Roman" w:hAnsi="Times New Roman" w:cs="Times New Roman" w:hint="eastAsia"/>
          <w:szCs w:val="21"/>
        </w:rPr>
        <w:t>bank</w:t>
      </w:r>
      <w:r>
        <w:rPr>
          <w:rFonts w:ascii="Times New Roman" w:hAnsi="Times New Roman" w:cs="Times New Roman" w:hint="eastAsia"/>
          <w:szCs w:val="21"/>
        </w:rPr>
        <w:t>还可以表示用来摆放物品的工作台。古代货币兑换商做生意时，把可供兑换的各种货币都堆放在工作台上，这个工作台就是最早的银行，所以银行在英语中也叫做</w:t>
      </w:r>
      <w:r>
        <w:rPr>
          <w:rFonts w:ascii="Times New Roman" w:hAnsi="Times New Roman" w:cs="Times New Roman" w:hint="eastAsia"/>
          <w:szCs w:val="21"/>
        </w:rPr>
        <w:t>bank</w:t>
      </w:r>
      <w:r>
        <w:rPr>
          <w:rFonts w:ascii="Times New Roman" w:hAnsi="Times New Roman" w:cs="Times New Roman" w:hint="eastAsia"/>
          <w:szCs w:val="21"/>
        </w:rPr>
        <w:t>。</w:t>
      </w:r>
    </w:p>
    <w:p w14:paraId="49577ECC" w14:textId="77777777" w:rsidR="00CB75EC" w:rsidRDefault="00CB75EC" w:rsidP="00CB75E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bridge</w:t>
      </w:r>
      <w:r w:rsidRPr="00832D03">
        <w:rPr>
          <w:rFonts w:ascii="Times New Roman" w:hAnsi="Times New Roman" w:cs="Times New Roman"/>
        </w:rPr>
        <w:t>：</w:t>
      </w:r>
      <w:r w:rsidRPr="00832D03">
        <w:rPr>
          <w:rFonts w:ascii="Times New Roman" w:hAnsi="Times New Roman" w:cs="Times New Roman"/>
          <w:szCs w:val="21"/>
        </w:rPr>
        <w:t>[brɪdʒ]</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桥</w:t>
      </w:r>
    </w:p>
    <w:p w14:paraId="7C907DEA" w14:textId="77777777" w:rsidR="00CB75EC" w:rsidRPr="00B57A82" w:rsidRDefault="00CB75EC" w:rsidP="00CB75EC">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b/>
          <w:bCs/>
          <w:color w:val="EE0000"/>
          <w:sz w:val="24"/>
          <w:szCs w:val="28"/>
        </w:rPr>
        <w:t>cinema</w:t>
      </w:r>
      <w:r w:rsidRPr="00832D03">
        <w:rPr>
          <w:rFonts w:ascii="Times New Roman" w:hAnsi="Times New Roman" w:cs="Times New Roman"/>
        </w:rPr>
        <w:t>：</w:t>
      </w:r>
      <w:r w:rsidRPr="00832D03">
        <w:rPr>
          <w:rFonts w:ascii="Times New Roman" w:hAnsi="Times New Roman" w:cs="Times New Roman"/>
          <w:szCs w:val="21"/>
        </w:rPr>
        <w:t>['sɪnəmə</w:t>
      </w:r>
      <w:r>
        <w:rPr>
          <w:rFonts w:ascii="Times New Roman" w:hAnsi="Times New Roman" w:cs="Times New Roman"/>
          <w:szCs w:val="21"/>
        </w:rPr>
        <w:t>] n.</w:t>
      </w:r>
      <w:r w:rsidRPr="00832D03">
        <w:rPr>
          <w:rFonts w:ascii="Times New Roman" w:hAnsi="Times New Roman" w:cs="Times New Roman"/>
          <w:szCs w:val="21"/>
        </w:rPr>
        <w:t>电影院</w:t>
      </w:r>
    </w:p>
    <w:p w14:paraId="5682A7EF" w14:textId="72C283E5" w:rsidR="00A90247" w:rsidRDefault="00A90247" w:rsidP="00A9024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1</w:t>
      </w:r>
      <w:r>
        <w:rPr>
          <w:rFonts w:ascii="Times New Roman" w:hAnsi="Times New Roman" w:cs="Times New Roman"/>
          <w:szCs w:val="21"/>
        </w:rPr>
        <w:t>9</w:t>
      </w:r>
      <w:r>
        <w:rPr>
          <w:rFonts w:ascii="Times New Roman" w:hAnsi="Times New Roman" w:cs="Times New Roman" w:hint="eastAsia"/>
          <w:szCs w:val="21"/>
        </w:rPr>
        <w:t>世纪</w:t>
      </w:r>
      <w:r>
        <w:rPr>
          <w:rFonts w:ascii="Times New Roman" w:hAnsi="Times New Roman" w:cs="Times New Roman" w:hint="eastAsia"/>
          <w:szCs w:val="21"/>
        </w:rPr>
        <w:t>9</w:t>
      </w:r>
      <w:r>
        <w:rPr>
          <w:rFonts w:ascii="Times New Roman" w:hAnsi="Times New Roman" w:cs="Times New Roman"/>
          <w:szCs w:val="21"/>
        </w:rPr>
        <w:t>0</w:t>
      </w:r>
      <w:r>
        <w:rPr>
          <w:rFonts w:ascii="Times New Roman" w:hAnsi="Times New Roman" w:cs="Times New Roman" w:hint="eastAsia"/>
          <w:szCs w:val="21"/>
        </w:rPr>
        <w:t>年代，法国一对兄弟发明了电影放映机，称其为</w:t>
      </w:r>
      <w:r w:rsidRPr="00F20CAA">
        <w:rPr>
          <w:rFonts w:ascii="Times New Roman" w:hAnsi="Times New Roman" w:cs="Times New Roman"/>
          <w:szCs w:val="21"/>
        </w:rPr>
        <w:t>cinématographe</w:t>
      </w:r>
      <w:r>
        <w:rPr>
          <w:rFonts w:ascii="Times New Roman" w:hAnsi="Times New Roman" w:cs="Times New Roman" w:hint="eastAsia"/>
          <w:szCs w:val="21"/>
        </w:rPr>
        <w:t>，源自希腊语，前面的</w:t>
      </w:r>
      <w:r>
        <w:rPr>
          <w:rFonts w:ascii="Times New Roman" w:hAnsi="Times New Roman" w:cs="Times New Roman" w:hint="eastAsia"/>
          <w:szCs w:val="21"/>
        </w:rPr>
        <w:t>cinemat-</w:t>
      </w:r>
      <w:r>
        <w:rPr>
          <w:rFonts w:ascii="Times New Roman" w:hAnsi="Times New Roman" w:cs="Times New Roman" w:hint="eastAsia"/>
          <w:szCs w:val="21"/>
        </w:rPr>
        <w:t>表示“移动”，后面的</w:t>
      </w:r>
      <w:r>
        <w:rPr>
          <w:rFonts w:ascii="Times New Roman" w:hAnsi="Times New Roman" w:cs="Times New Roman" w:hint="eastAsia"/>
          <w:szCs w:val="21"/>
        </w:rPr>
        <w:t>-graphe</w:t>
      </w:r>
      <w:r>
        <w:rPr>
          <w:rFonts w:ascii="Times New Roman" w:hAnsi="Times New Roman" w:cs="Times New Roman" w:hint="eastAsia"/>
          <w:szCs w:val="21"/>
        </w:rPr>
        <w:t>表示“图像”。整个单词</w:t>
      </w:r>
      <w:r w:rsidR="00DB33FA">
        <w:rPr>
          <w:rFonts w:ascii="Times New Roman" w:hAnsi="Times New Roman" w:cs="Times New Roman" w:hint="eastAsia"/>
          <w:szCs w:val="21"/>
        </w:rPr>
        <w:t>意为</w:t>
      </w:r>
      <w:r>
        <w:rPr>
          <w:rFonts w:ascii="Times New Roman" w:hAnsi="Times New Roman" w:cs="Times New Roman" w:hint="eastAsia"/>
          <w:szCs w:val="21"/>
        </w:rPr>
        <w:t>“使图像运动起来的设备”，后来被简称为</w:t>
      </w:r>
      <w:r>
        <w:rPr>
          <w:rFonts w:ascii="Times New Roman" w:hAnsi="Times New Roman" w:cs="Times New Roman" w:hint="eastAsia"/>
          <w:szCs w:val="21"/>
        </w:rPr>
        <w:t>cinema</w:t>
      </w:r>
      <w:r>
        <w:rPr>
          <w:rFonts w:ascii="Times New Roman" w:hAnsi="Times New Roman" w:cs="Times New Roman" w:hint="eastAsia"/>
          <w:szCs w:val="21"/>
        </w:rPr>
        <w:t>，词义转变为电影院。</w:t>
      </w:r>
    </w:p>
    <w:p w14:paraId="4E3B74E4" w14:textId="64F6FFDC"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to the cinema</w:t>
      </w:r>
      <w:r>
        <w:rPr>
          <w:rFonts w:ascii="Times New Roman" w:hAnsi="Times New Roman" w:cs="Times New Roman" w:hint="eastAsia"/>
          <w:szCs w:val="21"/>
        </w:rPr>
        <w:t>（看电影）</w:t>
      </w:r>
    </w:p>
    <w:p w14:paraId="2D289043" w14:textId="10844F7C" w:rsidR="00CB75EC" w:rsidRDefault="00CB75EC" w:rsidP="00CB75EC">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8"/>
        </w:rPr>
        <w:t>gallery</w:t>
      </w:r>
      <w:r w:rsidRPr="00832D03">
        <w:rPr>
          <w:rFonts w:ascii="Times New Roman" w:hAnsi="Times New Roman" w:cs="Times New Roman"/>
        </w:rPr>
        <w:t>：</w:t>
      </w:r>
      <w:r w:rsidRPr="00832D03">
        <w:rPr>
          <w:rFonts w:ascii="Times New Roman" w:hAnsi="Times New Roman" w:cs="Times New Roman"/>
        </w:rPr>
        <w:t>['gæləri] n</w:t>
      </w:r>
      <w:r w:rsidR="00F67D1C">
        <w:rPr>
          <w:rFonts w:ascii="Times New Roman" w:hAnsi="Times New Roman" w:cs="Times New Roman"/>
        </w:rPr>
        <w:t>.</w:t>
      </w:r>
      <w:r w:rsidRPr="00832D03">
        <w:rPr>
          <w:rFonts w:ascii="Times New Roman" w:hAnsi="Times New Roman" w:cs="Times New Roman"/>
        </w:rPr>
        <w:t>画廊</w:t>
      </w:r>
      <w:r w:rsidR="00772BCB">
        <w:rPr>
          <w:rFonts w:ascii="Times New Roman" w:hAnsi="Times New Roman" w:cs="Times New Roman" w:hint="eastAsia"/>
        </w:rPr>
        <w:t>，美术馆，</w:t>
      </w:r>
      <w:r>
        <w:rPr>
          <w:rFonts w:ascii="Times New Roman" w:hAnsi="Times New Roman" w:cs="Times New Roman" w:hint="eastAsia"/>
        </w:rPr>
        <w:t>（艺术作品的）陈列馆；长廊</w:t>
      </w:r>
    </w:p>
    <w:p w14:paraId="08331397" w14:textId="77777777" w:rsidR="00CB75EC" w:rsidRDefault="00CB75EC" w:rsidP="00CB75EC">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【释】</w:t>
      </w:r>
      <w:r>
        <w:rPr>
          <w:rFonts w:ascii="Times New Roman" w:eastAsia="宋体" w:hAnsi="Times New Roman" w:cs="Times New Roman" w:hint="eastAsia"/>
          <w:color w:val="000000" w:themeColor="text1"/>
          <w:szCs w:val="21"/>
        </w:rPr>
        <w:t>源自拉丁语，本意是“长廊”、“一边有墙的狭长通道”。古代贵族常常在府邸长廊的墙上陈列各种艺术品，一边散步一边欣赏艺术。因此，</w:t>
      </w:r>
      <w:r>
        <w:rPr>
          <w:rFonts w:ascii="Times New Roman" w:eastAsia="宋体" w:hAnsi="Times New Roman" w:cs="Times New Roman" w:hint="eastAsia"/>
          <w:color w:val="000000" w:themeColor="text1"/>
          <w:szCs w:val="21"/>
        </w:rPr>
        <w:t>gallery</w:t>
      </w:r>
      <w:r>
        <w:rPr>
          <w:rFonts w:ascii="Times New Roman" w:eastAsia="宋体" w:hAnsi="Times New Roman" w:cs="Times New Roman" w:hint="eastAsia"/>
          <w:color w:val="000000" w:themeColor="text1"/>
          <w:szCs w:val="21"/>
        </w:rPr>
        <w:t>一词逐渐衍生出“艺术陈列场所”之意，一些专门用于陈列展览画作或艺术品的建筑因而也被称为</w:t>
      </w:r>
      <w:r>
        <w:rPr>
          <w:rFonts w:ascii="Times New Roman" w:eastAsia="宋体" w:hAnsi="Times New Roman" w:cs="Times New Roman" w:hint="eastAsia"/>
          <w:color w:val="000000" w:themeColor="text1"/>
          <w:szCs w:val="21"/>
        </w:rPr>
        <w:t>gallery</w:t>
      </w:r>
      <w:r>
        <w:rPr>
          <w:rFonts w:ascii="Times New Roman" w:eastAsia="宋体" w:hAnsi="Times New Roman" w:cs="Times New Roman" w:hint="eastAsia"/>
          <w:color w:val="000000" w:themeColor="text1"/>
          <w:szCs w:val="21"/>
        </w:rPr>
        <w:t>。</w:t>
      </w:r>
    </w:p>
    <w:p w14:paraId="2A8332A4" w14:textId="77777777" w:rsidR="00CB75EC" w:rsidRDefault="00CB75EC" w:rsidP="00CB75EC">
      <w:pPr>
        <w:spacing w:line="360" w:lineRule="auto"/>
        <w:jc w:val="center"/>
        <w:rPr>
          <w:rFonts w:ascii="Times New Roman" w:hAnsi="Times New Roman" w:cs="Times New Roman"/>
          <w:szCs w:val="21"/>
        </w:rPr>
      </w:pPr>
      <w:r>
        <w:rPr>
          <w:noProof/>
        </w:rPr>
        <w:lastRenderedPageBreak/>
        <w:drawing>
          <wp:inline distT="0" distB="0" distL="0" distR="0" wp14:anchorId="491AF773" wp14:editId="2049B54A">
            <wp:extent cx="1949939" cy="1465482"/>
            <wp:effectExtent l="0" t="0" r="0" b="190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51689" cy="1466797"/>
                    </a:xfrm>
                    <a:prstGeom prst="rect">
                      <a:avLst/>
                    </a:prstGeom>
                  </pic:spPr>
                </pic:pic>
              </a:graphicData>
            </a:graphic>
          </wp:inline>
        </w:drawing>
      </w:r>
    </w:p>
    <w:p w14:paraId="063A8C8E" w14:textId="244EDB53" w:rsidR="00CB75EC" w:rsidRPr="005F1BB2" w:rsidRDefault="00507E16" w:rsidP="00507E1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art gallery</w:t>
      </w:r>
      <w:r>
        <w:rPr>
          <w:rFonts w:ascii="Times New Roman" w:eastAsia="宋体" w:hAnsi="Times New Roman" w:cs="Times New Roman" w:hint="eastAsia"/>
          <w:szCs w:val="21"/>
        </w:rPr>
        <w:t>（美术馆，艺术馆），</w:t>
      </w:r>
      <w:r w:rsidRPr="00507E16">
        <w:rPr>
          <w:rFonts w:ascii="Times New Roman" w:eastAsia="宋体" w:hAnsi="Times New Roman" w:cs="Times New Roman"/>
          <w:szCs w:val="21"/>
        </w:rPr>
        <w:t>photo gallery</w:t>
      </w:r>
      <w:r>
        <w:rPr>
          <w:rFonts w:ascii="Times New Roman" w:eastAsia="宋体" w:hAnsi="Times New Roman" w:cs="Times New Roman" w:hint="eastAsia"/>
          <w:szCs w:val="21"/>
        </w:rPr>
        <w:t>（图片库，相册）。在手机或</w:t>
      </w:r>
      <w:r w:rsidR="00DC3369">
        <w:rPr>
          <w:rFonts w:ascii="Times New Roman" w:eastAsia="宋体" w:hAnsi="Times New Roman" w:cs="Times New Roman" w:hint="eastAsia"/>
          <w:szCs w:val="21"/>
        </w:rPr>
        <w:t>网站</w:t>
      </w:r>
      <w:r>
        <w:rPr>
          <w:rFonts w:ascii="Times New Roman" w:eastAsia="宋体" w:hAnsi="Times New Roman" w:cs="Times New Roman" w:hint="eastAsia"/>
          <w:szCs w:val="21"/>
        </w:rPr>
        <w:t>中，</w:t>
      </w:r>
      <w:r>
        <w:rPr>
          <w:rFonts w:ascii="Times New Roman" w:eastAsia="宋体" w:hAnsi="Times New Roman" w:cs="Times New Roman" w:hint="eastAsia"/>
          <w:szCs w:val="21"/>
        </w:rPr>
        <w:t>gallery</w:t>
      </w:r>
      <w:r>
        <w:rPr>
          <w:rFonts w:ascii="Times New Roman" w:eastAsia="宋体" w:hAnsi="Times New Roman" w:cs="Times New Roman" w:hint="eastAsia"/>
          <w:szCs w:val="21"/>
        </w:rPr>
        <w:t>常用来表示图片库或相册。</w:t>
      </w:r>
    </w:p>
    <w:p w14:paraId="01855317" w14:textId="77777777" w:rsidR="002D278A" w:rsidRPr="000C2A99" w:rsidRDefault="002D278A" w:rsidP="002D278A">
      <w:pPr>
        <w:pStyle w:val="ac"/>
        <w:numPr>
          <w:ilvl w:val="0"/>
          <w:numId w:val="8"/>
        </w:numPr>
        <w:spacing w:line="480" w:lineRule="auto"/>
        <w:ind w:firstLineChars="0"/>
        <w:rPr>
          <w:rFonts w:ascii="Times New Roman" w:hAnsi="Times New Roman" w:cs="Times New Roman"/>
        </w:rPr>
      </w:pPr>
      <w:r w:rsidRPr="002D278A">
        <w:rPr>
          <w:rFonts w:ascii="Times New Roman" w:hAnsi="Times New Roman" w:cs="Times New Roman"/>
          <w:b/>
          <w:bCs/>
          <w:color w:val="EE0000"/>
          <w:sz w:val="24"/>
          <w:szCs w:val="24"/>
          <w:lang w:val="zh-CN"/>
        </w:rPr>
        <w:t>theatr</w:t>
      </w:r>
      <w:r w:rsidRPr="002D278A">
        <w:rPr>
          <w:rFonts w:ascii="Times New Roman" w:hAnsi="Times New Roman" w:cs="Times New Roman" w:hint="eastAsia"/>
          <w:b/>
          <w:bCs/>
          <w:color w:val="EE0000"/>
          <w:sz w:val="24"/>
          <w:szCs w:val="24"/>
          <w:lang w:val="zh-CN"/>
        </w:rPr>
        <w:t>e</w:t>
      </w:r>
      <w:r w:rsidRPr="00832D03">
        <w:rPr>
          <w:rFonts w:ascii="Times New Roman" w:hAnsi="Times New Roman" w:cs="Times New Roman"/>
          <w:szCs w:val="21"/>
          <w:lang w:val="zh-CN"/>
        </w:rPr>
        <w:t>：</w:t>
      </w:r>
      <w:r w:rsidRPr="00832D03">
        <w:rPr>
          <w:rFonts w:ascii="Times New Roman" w:hAnsi="Times New Roman" w:cs="Times New Roman"/>
          <w:szCs w:val="21"/>
          <w:lang w:val="zh-CN"/>
        </w:rPr>
        <w:t>['θiət</w:t>
      </w:r>
      <w:r>
        <w:rPr>
          <w:rFonts w:ascii="Times New Roman" w:hAnsi="Times New Roman" w:cs="Times New Roman"/>
          <w:szCs w:val="21"/>
          <w:lang w:val="zh-CN"/>
        </w:rPr>
        <w:t>ə(r)]</w:t>
      </w:r>
      <w:r w:rsidRPr="00832D03">
        <w:rPr>
          <w:rFonts w:ascii="Times New Roman" w:hAnsi="Times New Roman" w:cs="Times New Roman"/>
          <w:szCs w:val="21"/>
          <w:lang w:val="zh-CN"/>
        </w:rPr>
        <w:t xml:space="preserve"> n</w:t>
      </w:r>
      <w:r>
        <w:rPr>
          <w:rFonts w:ascii="Times New Roman" w:hAnsi="Times New Roman" w:cs="Times New Roman"/>
          <w:szCs w:val="21"/>
          <w:lang w:val="zh-CN"/>
        </w:rPr>
        <w:t>.</w:t>
      </w:r>
      <w:r w:rsidRPr="00832D03">
        <w:rPr>
          <w:rFonts w:ascii="Times New Roman" w:hAnsi="Times New Roman" w:cs="Times New Roman"/>
          <w:szCs w:val="21"/>
          <w:lang w:val="zh-CN"/>
        </w:rPr>
        <w:t>戏院，剧场</w:t>
      </w:r>
      <w:r>
        <w:rPr>
          <w:rFonts w:ascii="Times New Roman" w:hAnsi="Times New Roman" w:cs="Times New Roman" w:hint="eastAsia"/>
          <w:szCs w:val="21"/>
          <w:lang w:val="zh-CN"/>
        </w:rPr>
        <w:t>。美式拼写为</w:t>
      </w:r>
      <w:r>
        <w:rPr>
          <w:rFonts w:ascii="Times New Roman" w:hAnsi="Times New Roman" w:cs="Times New Roman" w:hint="eastAsia"/>
          <w:szCs w:val="21"/>
          <w:lang w:val="zh-CN"/>
        </w:rPr>
        <w:t>theater</w:t>
      </w:r>
    </w:p>
    <w:p w14:paraId="72D15BBD" w14:textId="77777777" w:rsidR="002D278A" w:rsidRPr="000C2A99" w:rsidRDefault="002D278A" w:rsidP="002D27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thea</w:t>
      </w:r>
      <w:r>
        <w:rPr>
          <w:rFonts w:ascii="Times New Roman" w:eastAsia="宋体" w:hAnsi="Times New Roman" w:cs="Times New Roman" w:hint="eastAsia"/>
          <w:szCs w:val="21"/>
        </w:rPr>
        <w:t>（观看）</w:t>
      </w:r>
      <w:r>
        <w:rPr>
          <w:rFonts w:ascii="Times New Roman" w:eastAsia="宋体" w:hAnsi="Times New Roman" w:cs="Times New Roman" w:hint="eastAsia"/>
          <w:szCs w:val="21"/>
        </w:rPr>
        <w:t>+ter</w:t>
      </w:r>
      <w:r>
        <w:rPr>
          <w:rFonts w:ascii="Times New Roman" w:eastAsia="宋体" w:hAnsi="Times New Roman" w:cs="Times New Roman" w:hint="eastAsia"/>
          <w:szCs w:val="21"/>
        </w:rPr>
        <w:t>（</w:t>
      </w:r>
      <w:r>
        <w:rPr>
          <w:rFonts w:ascii="Times New Roman" w:eastAsia="宋体" w:hAnsi="Times New Roman" w:cs="Times New Roman" w:hint="eastAsia"/>
          <w:szCs w:val="21"/>
        </w:rPr>
        <w:t>=tron</w:t>
      </w:r>
      <w:r>
        <w:rPr>
          <w:rFonts w:ascii="Times New Roman" w:eastAsia="宋体" w:hAnsi="Times New Roman" w:cs="Times New Roman" w:hint="eastAsia"/>
          <w:szCs w:val="21"/>
        </w:rPr>
        <w:t>，名词后缀，表手段和场所）→用来观看的场所→戏院，剧场</w:t>
      </w:r>
    </w:p>
    <w:p w14:paraId="1E90AFB0" w14:textId="7D59B592" w:rsidR="001C244C" w:rsidRPr="00832D03" w:rsidRDefault="001C244C" w:rsidP="001C244C">
      <w:pPr>
        <w:pStyle w:val="ac"/>
        <w:numPr>
          <w:ilvl w:val="0"/>
          <w:numId w:val="8"/>
        </w:numPr>
        <w:spacing w:line="480" w:lineRule="auto"/>
        <w:ind w:firstLineChars="0"/>
        <w:rPr>
          <w:rFonts w:ascii="Times New Roman" w:hAnsi="Times New Roman" w:cs="Times New Roman"/>
        </w:rPr>
      </w:pPr>
      <w:r w:rsidRPr="001C244C">
        <w:rPr>
          <w:rFonts w:ascii="Times New Roman" w:hAnsi="Times New Roman" w:cs="Times New Roman"/>
          <w:b/>
          <w:bCs/>
          <w:color w:val="EE0000"/>
          <w:sz w:val="24"/>
          <w:szCs w:val="28"/>
        </w:rPr>
        <w:t>library</w:t>
      </w:r>
      <w:r w:rsidRPr="00832D03">
        <w:rPr>
          <w:rFonts w:ascii="Times New Roman" w:hAnsi="Times New Roman" w:cs="Times New Roman"/>
        </w:rPr>
        <w:t>：</w:t>
      </w:r>
      <w:r w:rsidRPr="00832D03">
        <w:rPr>
          <w:rFonts w:ascii="Times New Roman" w:hAnsi="Times New Roman" w:cs="Times New Roman"/>
          <w:szCs w:val="21"/>
        </w:rPr>
        <w:t>[</w:t>
      </w:r>
      <w:r w:rsidRPr="004C0E71">
        <w:rPr>
          <w:rFonts w:ascii="Times New Roman" w:hAnsi="Times New Roman" w:cs="Times New Roman"/>
          <w:szCs w:val="21"/>
        </w:rPr>
        <w:t>ˈlaɪbrəri</w:t>
      </w:r>
      <w:r>
        <w:rPr>
          <w:rFonts w:ascii="Times New Roman" w:hAnsi="Times New Roman" w:cs="Times New Roman"/>
          <w:szCs w:val="21"/>
        </w:rPr>
        <w:t>] n.</w:t>
      </w:r>
      <w:r w:rsidRPr="00832D03">
        <w:rPr>
          <w:rFonts w:ascii="Times New Roman" w:hAnsi="Times New Roman" w:cs="Times New Roman"/>
          <w:szCs w:val="21"/>
        </w:rPr>
        <w:t>图书馆</w:t>
      </w:r>
    </w:p>
    <w:p w14:paraId="2FB0A511" w14:textId="66EC0A3C" w:rsidR="001C244C" w:rsidRDefault="001C244C" w:rsidP="001C244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libr</w:t>
      </w:r>
      <w:r>
        <w:rPr>
          <w:rFonts w:ascii="Times New Roman" w:hAnsi="Times New Roman" w:cs="Times New Roman" w:hint="eastAsia"/>
          <w:szCs w:val="21"/>
        </w:rPr>
        <w:t>（图书）</w:t>
      </w:r>
      <w:r>
        <w:rPr>
          <w:rFonts w:ascii="Times New Roman" w:hAnsi="Times New Roman" w:cs="Times New Roman" w:hint="eastAsia"/>
          <w:szCs w:val="21"/>
        </w:rPr>
        <w:t>+ary</w:t>
      </w:r>
      <w:r>
        <w:rPr>
          <w:rFonts w:ascii="Times New Roman" w:hAnsi="Times New Roman" w:cs="Times New Roman" w:hint="eastAsia"/>
          <w:szCs w:val="21"/>
        </w:rPr>
        <w:t>（形容词和名词后缀，表相关事物）→存放图书之地→图书馆</w:t>
      </w:r>
    </w:p>
    <w:p w14:paraId="26B94482" w14:textId="085181CF" w:rsidR="001C244C" w:rsidRPr="00832D03" w:rsidRDefault="001C244C" w:rsidP="001C244C">
      <w:pPr>
        <w:pStyle w:val="ac"/>
        <w:numPr>
          <w:ilvl w:val="0"/>
          <w:numId w:val="8"/>
        </w:numPr>
        <w:spacing w:line="480" w:lineRule="auto"/>
        <w:ind w:firstLineChars="0"/>
        <w:rPr>
          <w:rFonts w:ascii="Times New Roman" w:hAnsi="Times New Roman" w:cs="Times New Roman"/>
        </w:rPr>
      </w:pPr>
      <w:r w:rsidRPr="00E63D35">
        <w:rPr>
          <w:rFonts w:ascii="Times New Roman" w:hAnsi="Times New Roman" w:cs="Times New Roman"/>
          <w:color w:val="EE0000"/>
        </w:rPr>
        <w:t>librarian</w:t>
      </w:r>
      <w:r w:rsidRPr="00832D03">
        <w:rPr>
          <w:rFonts w:ascii="Times New Roman" w:hAnsi="Times New Roman" w:cs="Times New Roman"/>
        </w:rPr>
        <w:t>：</w:t>
      </w:r>
      <w:r w:rsidRPr="00832D03">
        <w:rPr>
          <w:rFonts w:ascii="Times New Roman" w:hAnsi="Times New Roman" w:cs="Times New Roman"/>
          <w:szCs w:val="21"/>
        </w:rPr>
        <w:t>[</w:t>
      </w:r>
      <w:r w:rsidRPr="004C0E71">
        <w:rPr>
          <w:rFonts w:ascii="Times New Roman" w:hAnsi="Times New Roman" w:cs="Times New Roman"/>
          <w:szCs w:val="21"/>
        </w:rPr>
        <w:t>laɪˈbreəriən</w:t>
      </w:r>
      <w:r>
        <w:rPr>
          <w:rFonts w:ascii="Times New Roman" w:hAnsi="Times New Roman" w:cs="Times New Roman"/>
          <w:szCs w:val="21"/>
        </w:rPr>
        <w:t>] n.</w:t>
      </w:r>
      <w:r w:rsidRPr="00832D03">
        <w:rPr>
          <w:rFonts w:ascii="Times New Roman" w:hAnsi="Times New Roman" w:cs="Times New Roman"/>
          <w:szCs w:val="21"/>
        </w:rPr>
        <w:t>图书馆员</w:t>
      </w:r>
    </w:p>
    <w:p w14:paraId="2C860612" w14:textId="77777777" w:rsidR="001C244C" w:rsidRDefault="001C244C" w:rsidP="001C244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librari</w:t>
      </w:r>
      <w:r>
        <w:rPr>
          <w:rFonts w:ascii="Times New Roman" w:hAnsi="Times New Roman" w:cs="Times New Roman" w:hint="eastAsia"/>
          <w:szCs w:val="21"/>
        </w:rPr>
        <w:t>（</w:t>
      </w:r>
      <w:r>
        <w:rPr>
          <w:rFonts w:ascii="Times New Roman" w:hAnsi="Times New Roman" w:cs="Times New Roman" w:hint="eastAsia"/>
          <w:szCs w:val="21"/>
        </w:rPr>
        <w:t>=library</w:t>
      </w:r>
      <w:r>
        <w:rPr>
          <w:rFonts w:ascii="Times New Roman" w:hAnsi="Times New Roman" w:cs="Times New Roman" w:hint="eastAsia"/>
          <w:szCs w:val="21"/>
        </w:rPr>
        <w:t>，图书馆）</w:t>
      </w:r>
      <w:r>
        <w:rPr>
          <w:rFonts w:ascii="Times New Roman" w:hAnsi="Times New Roman" w:cs="Times New Roman" w:hint="eastAsia"/>
          <w:szCs w:val="21"/>
        </w:rPr>
        <w:t>+an</w:t>
      </w:r>
      <w:r>
        <w:rPr>
          <w:rFonts w:ascii="Times New Roman" w:hAnsi="Times New Roman" w:cs="Times New Roman" w:hint="eastAsia"/>
          <w:szCs w:val="21"/>
        </w:rPr>
        <w:t>（形容词和名词后缀，表职业）→图书馆员</w:t>
      </w:r>
    </w:p>
    <w:p w14:paraId="0F2EE84C" w14:textId="02A36AE9" w:rsidR="00CB75EC" w:rsidRDefault="00CB75EC" w:rsidP="00CB75EC">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park</w:t>
      </w:r>
      <w:r w:rsidRPr="00832D03">
        <w:rPr>
          <w:rFonts w:ascii="Times New Roman" w:hAnsi="Times New Roman" w:cs="Times New Roman"/>
        </w:rPr>
        <w:t>：</w:t>
      </w:r>
      <w:r w:rsidRPr="00832D03">
        <w:rPr>
          <w:rFonts w:ascii="Times New Roman" w:hAnsi="Times New Roman" w:cs="Times New Roman"/>
        </w:rPr>
        <w:t>[p</w:t>
      </w:r>
      <w:r w:rsidRPr="00A370C2">
        <w:rPr>
          <w:rFonts w:ascii="Times New Roman" w:hAnsi="Times New Roman" w:cs="Times New Roman" w:hint="eastAsia"/>
        </w:rPr>
        <w:t>ɑ</w:t>
      </w:r>
      <w:r w:rsidRPr="00A370C2">
        <w:rPr>
          <w:rFonts w:ascii="Times New Roman" w:hAnsi="Times New Roman" w:cs="Times New Roman"/>
        </w:rPr>
        <w:t>ː</w:t>
      </w:r>
      <w:r w:rsidRPr="00832D03">
        <w:rPr>
          <w:rFonts w:ascii="Times New Roman" w:hAnsi="Times New Roman" w:cs="Times New Roman"/>
        </w:rPr>
        <w:t>k] n.</w:t>
      </w:r>
      <w:r w:rsidRPr="00832D03">
        <w:rPr>
          <w:rFonts w:ascii="Times New Roman" w:hAnsi="Times New Roman" w:cs="Times New Roman"/>
        </w:rPr>
        <w:t>公园；停车场</w:t>
      </w:r>
    </w:p>
    <w:p w14:paraId="159274BE" w14:textId="52492C7C" w:rsidR="00CB75EC" w:rsidRDefault="00CB75EC" w:rsidP="00CB75E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【源】本意是“围场、围起来用于特定用途的场地”，现在常表示公园和停车场，都是特定用途的场地。</w:t>
      </w:r>
    </w:p>
    <w:p w14:paraId="2E955B4A" w14:textId="77777777" w:rsidR="00CB75EC" w:rsidRPr="00A370C2" w:rsidRDefault="00CB75EC" w:rsidP="00CB75EC">
      <w:pPr>
        <w:spacing w:line="360" w:lineRule="auto"/>
        <w:jc w:val="center"/>
        <w:rPr>
          <w:rFonts w:ascii="Times New Roman" w:eastAsia="宋体" w:hAnsi="Times New Roman" w:cs="Times New Roman"/>
          <w:szCs w:val="21"/>
        </w:rPr>
      </w:pPr>
      <w:r>
        <w:rPr>
          <w:noProof/>
        </w:rPr>
        <w:drawing>
          <wp:inline distT="0" distB="0" distL="0" distR="0" wp14:anchorId="015B6A3C" wp14:editId="7568B10C">
            <wp:extent cx="2094523" cy="958317"/>
            <wp:effectExtent l="0" t="0" r="127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95527" cy="958777"/>
                    </a:xfrm>
                    <a:prstGeom prst="rect">
                      <a:avLst/>
                    </a:prstGeom>
                  </pic:spPr>
                </pic:pic>
              </a:graphicData>
            </a:graphic>
          </wp:inline>
        </w:drawing>
      </w:r>
    </w:p>
    <w:p w14:paraId="32DBFD8D" w14:textId="32CD450F"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szCs w:val="21"/>
        </w:rPr>
        <w:t>parking</w:t>
      </w:r>
      <w:r w:rsidRPr="00832D03">
        <w:rPr>
          <w:rFonts w:ascii="Times New Roman" w:hAnsi="Times New Roman" w:cs="Times New Roman"/>
          <w:szCs w:val="21"/>
        </w:rPr>
        <w:t>：</w:t>
      </w:r>
      <w:r w:rsidRPr="00832D03">
        <w:rPr>
          <w:rFonts w:ascii="Times New Roman" w:hAnsi="Times New Roman" w:cs="Times New Roman"/>
          <w:szCs w:val="21"/>
        </w:rPr>
        <w:t>['p</w:t>
      </w:r>
      <w:r w:rsidRPr="00A370C2">
        <w:rPr>
          <w:rFonts w:ascii="Times New Roman" w:hAnsi="Times New Roman" w:cs="Times New Roman" w:hint="eastAsia"/>
        </w:rPr>
        <w:t>ɑ</w:t>
      </w:r>
      <w:r w:rsidRPr="00A370C2">
        <w:rPr>
          <w:rFonts w:ascii="Times New Roman" w:hAnsi="Times New Roman" w:cs="Times New Roman"/>
        </w:rPr>
        <w:t>ː</w:t>
      </w:r>
      <w:r w:rsidRPr="00832D03">
        <w:rPr>
          <w:rFonts w:ascii="Times New Roman" w:hAnsi="Times New Roman" w:cs="Times New Roman"/>
          <w:szCs w:val="21"/>
        </w:rPr>
        <w:t>kɪŋ] n</w:t>
      </w:r>
      <w:r w:rsidR="00F67D1C">
        <w:rPr>
          <w:rFonts w:ascii="Times New Roman" w:hAnsi="Times New Roman" w:cs="Times New Roman"/>
          <w:szCs w:val="21"/>
        </w:rPr>
        <w:t>.</w:t>
      </w:r>
      <w:r w:rsidRPr="00832D03">
        <w:rPr>
          <w:rFonts w:ascii="Times New Roman" w:hAnsi="Times New Roman" w:cs="Times New Roman"/>
          <w:szCs w:val="21"/>
        </w:rPr>
        <w:t>停车</w:t>
      </w:r>
    </w:p>
    <w:p w14:paraId="3C9AD1A1" w14:textId="2B312930" w:rsidR="00CB75EC" w:rsidRPr="003E7BB2"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sidRPr="003E7BB2">
        <w:rPr>
          <w:rFonts w:ascii="Times New Roman" w:hAnsi="Times New Roman" w:cs="Times New Roman" w:hint="eastAsia"/>
          <w:szCs w:val="21"/>
        </w:rPr>
        <w:t>park</w:t>
      </w:r>
      <w:r w:rsidR="00CB75EC" w:rsidRPr="003E7BB2">
        <w:rPr>
          <w:rFonts w:ascii="Times New Roman" w:hAnsi="Times New Roman" w:cs="Times New Roman" w:hint="eastAsia"/>
          <w:szCs w:val="21"/>
        </w:rPr>
        <w:t>（停车）</w:t>
      </w:r>
      <w:r w:rsidR="00CB75EC" w:rsidRPr="003E7BB2">
        <w:rPr>
          <w:rFonts w:ascii="Times New Roman" w:hAnsi="Times New Roman" w:cs="Times New Roman" w:hint="eastAsia"/>
          <w:szCs w:val="21"/>
        </w:rPr>
        <w:t>+ing</w:t>
      </w:r>
      <w:r w:rsidR="00CB75EC">
        <w:rPr>
          <w:rFonts w:ascii="Times New Roman" w:hAnsi="Times New Roman" w:cs="Times New Roman" w:hint="eastAsia"/>
          <w:szCs w:val="21"/>
        </w:rPr>
        <w:t>（动名词后缀）</w:t>
      </w:r>
      <w:r w:rsidR="00CB75EC" w:rsidRPr="003E7BB2">
        <w:rPr>
          <w:rFonts w:ascii="Times New Roman" w:hAnsi="Times New Roman" w:cs="Times New Roman" w:hint="eastAsia"/>
          <w:szCs w:val="21"/>
        </w:rPr>
        <w:t>→停车</w:t>
      </w:r>
    </w:p>
    <w:p w14:paraId="1A68EB4D" w14:textId="14414EC5" w:rsidR="00CB75EC" w:rsidRDefault="00CB75EC" w:rsidP="00CB75EC">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school</w:t>
      </w:r>
      <w:r w:rsidRPr="00832D03">
        <w:rPr>
          <w:rFonts w:ascii="Times New Roman" w:hAnsi="Times New Roman" w:cs="Times New Roman"/>
        </w:rPr>
        <w:t>：</w:t>
      </w:r>
      <w:r w:rsidRPr="00832D03">
        <w:rPr>
          <w:rFonts w:ascii="Times New Roman" w:hAnsi="Times New Roman" w:cs="Times New Roman"/>
        </w:rPr>
        <w:t>[sku</w:t>
      </w:r>
      <w:r w:rsidRPr="00883C28">
        <w:rPr>
          <w:rFonts w:ascii="Times New Roman" w:hAnsi="Times New Roman" w:cs="Times New Roman"/>
          <w:szCs w:val="21"/>
          <w:lang w:val="es-VE"/>
        </w:rPr>
        <w:t>ː</w:t>
      </w:r>
      <w:r w:rsidRPr="00832D03">
        <w:rPr>
          <w:rFonts w:ascii="Times New Roman" w:hAnsi="Times New Roman" w:cs="Times New Roman"/>
        </w:rPr>
        <w:t>l] n</w:t>
      </w:r>
      <w:r w:rsidR="00F67D1C">
        <w:rPr>
          <w:rFonts w:ascii="Times New Roman" w:hAnsi="Times New Roman" w:cs="Times New Roman"/>
        </w:rPr>
        <w:t>.</w:t>
      </w:r>
      <w:r w:rsidRPr="00832D03">
        <w:rPr>
          <w:rFonts w:ascii="Times New Roman" w:hAnsi="Times New Roman" w:cs="Times New Roman"/>
        </w:rPr>
        <w:t>学校</w:t>
      </w:r>
    </w:p>
    <w:p w14:paraId="4617AC55" w14:textId="77777777" w:rsidR="00CB75EC" w:rsidRDefault="00CB75EC" w:rsidP="00CB75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to school </w:t>
      </w:r>
      <w:r>
        <w:rPr>
          <w:rFonts w:ascii="Times New Roman" w:hAnsi="Times New Roman" w:cs="Times New Roman" w:hint="eastAsia"/>
          <w:szCs w:val="21"/>
        </w:rPr>
        <w:t>（上学），</w:t>
      </w:r>
      <w:r>
        <w:rPr>
          <w:rFonts w:ascii="Times New Roman" w:hAnsi="Times New Roman" w:cs="Times New Roman" w:hint="eastAsia"/>
          <w:szCs w:val="21"/>
        </w:rPr>
        <w:t>after</w:t>
      </w:r>
      <w:r>
        <w:rPr>
          <w:rFonts w:ascii="Times New Roman" w:hAnsi="Times New Roman" w:cs="Times New Roman"/>
          <w:szCs w:val="21"/>
        </w:rPr>
        <w:t xml:space="preserve"> </w:t>
      </w:r>
      <w:r>
        <w:rPr>
          <w:rFonts w:ascii="Times New Roman" w:hAnsi="Times New Roman" w:cs="Times New Roman" w:hint="eastAsia"/>
          <w:szCs w:val="21"/>
        </w:rPr>
        <w:t>school</w:t>
      </w:r>
      <w:r>
        <w:rPr>
          <w:rFonts w:ascii="Times New Roman" w:hAnsi="Times New Roman" w:cs="Times New Roman" w:hint="eastAsia"/>
          <w:szCs w:val="21"/>
        </w:rPr>
        <w:t>（放学后）</w:t>
      </w:r>
    </w:p>
    <w:p w14:paraId="4C3F7DDC" w14:textId="77777777" w:rsidR="009E6D80" w:rsidRDefault="00CB75EC" w:rsidP="009E6D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【源】</w:t>
      </w:r>
      <w:r w:rsidRPr="004F2863">
        <w:rPr>
          <w:rFonts w:ascii="Times New Roman" w:hAnsi="Times New Roman" w:cs="Times New Roman" w:hint="eastAsia"/>
          <w:szCs w:val="21"/>
        </w:rPr>
        <w:t>源自希腊语，本意是“闲暇</w:t>
      </w:r>
      <w:r>
        <w:rPr>
          <w:rFonts w:ascii="Times New Roman" w:hAnsi="Times New Roman" w:cs="Times New Roman" w:hint="eastAsia"/>
          <w:szCs w:val="21"/>
        </w:rPr>
        <w:t>、闲聊</w:t>
      </w:r>
      <w:r w:rsidRPr="004F2863">
        <w:rPr>
          <w:rFonts w:ascii="Times New Roman" w:hAnsi="Times New Roman" w:cs="Times New Roman" w:hint="eastAsia"/>
          <w:szCs w:val="21"/>
        </w:rPr>
        <w:t>”，引申为“一起闲聊的地方”。古希腊人在工作的间隙或休息时间喜欢聚到一起海阔天空地畅聊，相互交流信息，这就是他们最初交流知识的方式。古希腊的哲学家亚里士多德、柏拉图给青年讲课的地方就被称作</w:t>
      </w:r>
      <w:r w:rsidRPr="004F2863">
        <w:rPr>
          <w:rFonts w:ascii="Times New Roman" w:hAnsi="Times New Roman" w:cs="Times New Roman" w:hint="eastAsia"/>
          <w:szCs w:val="21"/>
        </w:rPr>
        <w:t>school</w:t>
      </w:r>
      <w:r w:rsidRPr="004F2863">
        <w:rPr>
          <w:rFonts w:ascii="Times New Roman" w:hAnsi="Times New Roman" w:cs="Times New Roman" w:hint="eastAsia"/>
          <w:szCs w:val="21"/>
        </w:rPr>
        <w:t>，因此，后来各种给年轻人授课、教学的场所都被称为</w:t>
      </w:r>
      <w:r w:rsidRPr="004F2863">
        <w:rPr>
          <w:rFonts w:ascii="Times New Roman" w:hAnsi="Times New Roman" w:cs="Times New Roman" w:hint="eastAsia"/>
          <w:szCs w:val="21"/>
        </w:rPr>
        <w:t>school</w:t>
      </w:r>
      <w:r w:rsidRPr="004F2863">
        <w:rPr>
          <w:rFonts w:ascii="Times New Roman" w:hAnsi="Times New Roman" w:cs="Times New Roman" w:hint="eastAsia"/>
          <w:szCs w:val="21"/>
        </w:rPr>
        <w:t>。</w:t>
      </w:r>
    </w:p>
    <w:p w14:paraId="669FA7CF" w14:textId="1124C385" w:rsidR="00CB75EC" w:rsidRPr="00832D03" w:rsidRDefault="00CB75EC" w:rsidP="00CB75EC">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szCs w:val="21"/>
        </w:rPr>
        <w:t>scholarship</w:t>
      </w:r>
      <w:r w:rsidRPr="00832D03">
        <w:rPr>
          <w:rFonts w:ascii="Times New Roman" w:hAnsi="Times New Roman" w:cs="Times New Roman"/>
          <w:szCs w:val="21"/>
        </w:rPr>
        <w:t>：</w:t>
      </w:r>
      <w:r w:rsidRPr="00832D03">
        <w:rPr>
          <w:rFonts w:ascii="Times New Roman" w:hAnsi="Times New Roman" w:cs="Times New Roman"/>
          <w:szCs w:val="21"/>
        </w:rPr>
        <w:t>[</w:t>
      </w:r>
      <w:r w:rsidRPr="00C177EF">
        <w:rPr>
          <w:rFonts w:ascii="Times New Roman" w:hAnsi="Times New Roman" w:cs="Times New Roman"/>
          <w:szCs w:val="21"/>
        </w:rPr>
        <w:t>ˈskɒləʃɪp</w:t>
      </w:r>
      <w:r w:rsidRPr="00832D03">
        <w:rPr>
          <w:rFonts w:ascii="Times New Roman" w:hAnsi="Times New Roman" w:cs="Times New Roman"/>
          <w:szCs w:val="21"/>
        </w:rPr>
        <w:t>] n.</w:t>
      </w:r>
      <w:r w:rsidRPr="00832D03">
        <w:rPr>
          <w:rFonts w:ascii="Times New Roman" w:hAnsi="Times New Roman" w:cs="Times New Roman"/>
          <w:szCs w:val="21"/>
        </w:rPr>
        <w:t>奖学金</w:t>
      </w:r>
    </w:p>
    <w:p w14:paraId="15F5A7A3" w14:textId="1AABABFC"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sidRPr="00A40DE2">
        <w:rPr>
          <w:rFonts w:ascii="Times New Roman" w:hAnsi="Times New Roman" w:cs="Times New Roman" w:hint="eastAsia"/>
          <w:szCs w:val="21"/>
        </w:rPr>
        <w:t>scholar</w:t>
      </w:r>
      <w:r w:rsidR="00CB75EC" w:rsidRPr="00A40DE2">
        <w:rPr>
          <w:rFonts w:ascii="Times New Roman" w:hAnsi="Times New Roman" w:cs="Times New Roman" w:hint="eastAsia"/>
          <w:szCs w:val="21"/>
        </w:rPr>
        <w:t>（学者）</w:t>
      </w:r>
      <w:r w:rsidR="00CB75EC" w:rsidRPr="00A40DE2">
        <w:rPr>
          <w:rFonts w:ascii="Times New Roman" w:hAnsi="Times New Roman" w:cs="Times New Roman" w:hint="eastAsia"/>
          <w:szCs w:val="21"/>
        </w:rPr>
        <w:t>+ship</w:t>
      </w:r>
      <w:r w:rsidR="00CB75EC">
        <w:rPr>
          <w:rFonts w:ascii="Times New Roman" w:hAnsi="Times New Roman" w:cs="Times New Roman" w:hint="eastAsia"/>
          <w:szCs w:val="21"/>
        </w:rPr>
        <w:t>（</w:t>
      </w:r>
      <w:r w:rsidR="00DC3369">
        <w:rPr>
          <w:rFonts w:ascii="Times New Roman" w:hAnsi="Times New Roman" w:cs="Times New Roman" w:hint="eastAsia"/>
          <w:szCs w:val="21"/>
        </w:rPr>
        <w:t>抽象</w:t>
      </w:r>
      <w:r w:rsidR="00CB75EC">
        <w:rPr>
          <w:rFonts w:ascii="Times New Roman" w:hAnsi="Times New Roman" w:cs="Times New Roman" w:hint="eastAsia"/>
          <w:szCs w:val="21"/>
        </w:rPr>
        <w:t>名词后缀）</w:t>
      </w:r>
      <w:r w:rsidR="00CB75EC" w:rsidRPr="00A40DE2">
        <w:rPr>
          <w:rFonts w:ascii="Times New Roman" w:hAnsi="Times New Roman" w:cs="Times New Roman" w:hint="eastAsia"/>
          <w:szCs w:val="21"/>
        </w:rPr>
        <w:t>→</w:t>
      </w:r>
      <w:r w:rsidR="00CB75EC">
        <w:rPr>
          <w:rFonts w:ascii="Times New Roman" w:hAnsi="Times New Roman" w:cs="Times New Roman" w:hint="eastAsia"/>
          <w:szCs w:val="21"/>
        </w:rPr>
        <w:t>学者的身份</w:t>
      </w:r>
      <w:r w:rsidR="00DC3369">
        <w:rPr>
          <w:rFonts w:ascii="Times New Roman" w:hAnsi="Times New Roman" w:cs="Times New Roman" w:hint="eastAsia"/>
          <w:szCs w:val="21"/>
        </w:rPr>
        <w:t>和</w:t>
      </w:r>
      <w:r w:rsidR="00CB75EC">
        <w:rPr>
          <w:rFonts w:ascii="Times New Roman" w:hAnsi="Times New Roman" w:cs="Times New Roman" w:hint="eastAsia"/>
          <w:szCs w:val="21"/>
        </w:rPr>
        <w:t>待遇→奖学金</w:t>
      </w:r>
    </w:p>
    <w:p w14:paraId="1AD48314" w14:textId="77777777" w:rsidR="009E25F3" w:rsidRPr="00832D03" w:rsidRDefault="009E25F3" w:rsidP="009E2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scholar</w:t>
      </w:r>
      <w:r w:rsidRPr="00832D03">
        <w:rPr>
          <w:rFonts w:ascii="Times New Roman" w:hAnsi="Times New Roman" w:cs="Times New Roman"/>
          <w:szCs w:val="21"/>
        </w:rPr>
        <w:t>：</w:t>
      </w:r>
      <w:r w:rsidRPr="00832D03">
        <w:rPr>
          <w:rFonts w:ascii="Times New Roman" w:hAnsi="Times New Roman" w:cs="Times New Roman"/>
          <w:szCs w:val="21"/>
        </w:rPr>
        <w:t>[</w:t>
      </w:r>
      <w:r w:rsidRPr="00C177EF">
        <w:rPr>
          <w:rFonts w:ascii="Times New Roman" w:hAnsi="Times New Roman" w:cs="Times New Roman"/>
          <w:szCs w:val="21"/>
        </w:rPr>
        <w:t>ˈskɒlə</w:t>
      </w:r>
      <w:r>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学者；奖学金获得者</w:t>
      </w:r>
    </w:p>
    <w:p w14:paraId="402465E6" w14:textId="46F195A6" w:rsidR="00664DAA" w:rsidRPr="00832D03" w:rsidRDefault="00664DAA" w:rsidP="00664DAA">
      <w:pPr>
        <w:pStyle w:val="ac"/>
        <w:numPr>
          <w:ilvl w:val="0"/>
          <w:numId w:val="8"/>
        </w:numPr>
        <w:spacing w:line="480" w:lineRule="auto"/>
        <w:ind w:firstLineChars="0"/>
        <w:rPr>
          <w:rFonts w:ascii="Times New Roman" w:hAnsi="Times New Roman" w:cs="Times New Roman"/>
        </w:rPr>
      </w:pPr>
      <w:r w:rsidRPr="00923329">
        <w:rPr>
          <w:rFonts w:ascii="Times New Roman" w:hAnsi="Times New Roman" w:cs="Times New Roman"/>
          <w:b/>
          <w:bCs/>
          <w:color w:val="EE0000"/>
          <w:sz w:val="24"/>
          <w:szCs w:val="24"/>
        </w:rPr>
        <w:t>stadium</w:t>
      </w:r>
      <w:r w:rsidRPr="00832D03">
        <w:rPr>
          <w:rFonts w:ascii="Times New Roman" w:hAnsi="Times New Roman" w:cs="Times New Roman"/>
          <w:szCs w:val="21"/>
        </w:rPr>
        <w:t>：</w:t>
      </w:r>
      <w:r w:rsidRPr="00832D03">
        <w:rPr>
          <w:rFonts w:ascii="Times New Roman" w:hAnsi="Times New Roman" w:cs="Times New Roman"/>
          <w:szCs w:val="21"/>
        </w:rPr>
        <w:t>[</w:t>
      </w:r>
      <w:r w:rsidRPr="00664DAA">
        <w:rPr>
          <w:rFonts w:ascii="Times New Roman" w:hAnsi="Times New Roman" w:cs="Times New Roman"/>
          <w:szCs w:val="21"/>
        </w:rPr>
        <w:t>ˈsteɪdiəm</w:t>
      </w:r>
      <w:r w:rsidRPr="00832D03">
        <w:rPr>
          <w:rFonts w:ascii="Times New Roman" w:hAnsi="Times New Roman" w:cs="Times New Roman"/>
          <w:szCs w:val="21"/>
        </w:rPr>
        <w:t>] n.</w:t>
      </w:r>
      <w:r w:rsidRPr="00832D03">
        <w:rPr>
          <w:rFonts w:ascii="Times New Roman" w:hAnsi="Times New Roman" w:cs="Times New Roman"/>
          <w:szCs w:val="21"/>
        </w:rPr>
        <w:t>体育场；露天大型运动场</w:t>
      </w:r>
    </w:p>
    <w:p w14:paraId="17DE29B6" w14:textId="5F9A7B95" w:rsidR="00664DAA" w:rsidRDefault="00664DAA" w:rsidP="00664DAA">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DC3369">
        <w:rPr>
          <w:rFonts w:ascii="Times New Roman" w:eastAsia="宋体" w:hAnsi="Times New Roman" w:cs="Times New Roman" w:hint="eastAsia"/>
          <w:color w:val="000000" w:themeColor="text1"/>
          <w:szCs w:val="21"/>
        </w:rPr>
        <w:t>和</w:t>
      </w:r>
      <w:r w:rsidR="00DC3369">
        <w:rPr>
          <w:rFonts w:ascii="Times New Roman" w:eastAsia="宋体" w:hAnsi="Times New Roman" w:cs="Times New Roman" w:hint="eastAsia"/>
          <w:color w:val="000000" w:themeColor="text1"/>
          <w:szCs w:val="21"/>
        </w:rPr>
        <w:t>stand</w:t>
      </w:r>
      <w:r w:rsidR="00DC3369">
        <w:rPr>
          <w:rFonts w:ascii="Times New Roman" w:eastAsia="宋体" w:hAnsi="Times New Roman" w:cs="Times New Roman" w:hint="eastAsia"/>
          <w:color w:val="000000" w:themeColor="text1"/>
          <w:szCs w:val="21"/>
        </w:rPr>
        <w:t>（站立）、</w:t>
      </w:r>
      <w:r w:rsidR="00DC3369">
        <w:rPr>
          <w:rFonts w:ascii="Times New Roman" w:eastAsia="宋体" w:hAnsi="Times New Roman" w:cs="Times New Roman" w:hint="eastAsia"/>
          <w:color w:val="000000" w:themeColor="text1"/>
          <w:szCs w:val="21"/>
        </w:rPr>
        <w:t>standard</w:t>
      </w:r>
      <w:r w:rsidR="00DC3369">
        <w:rPr>
          <w:rFonts w:ascii="Times New Roman" w:eastAsia="宋体" w:hAnsi="Times New Roman" w:cs="Times New Roman" w:hint="eastAsia"/>
          <w:color w:val="000000" w:themeColor="text1"/>
          <w:szCs w:val="21"/>
        </w:rPr>
        <w:t>（标准）词源相关，本意是“确立之物”，</w:t>
      </w:r>
      <w:r>
        <w:rPr>
          <w:rFonts w:ascii="Times New Roman" w:eastAsia="宋体" w:hAnsi="Times New Roman" w:cs="Times New Roman" w:hint="eastAsia"/>
          <w:color w:val="000000" w:themeColor="text1"/>
          <w:szCs w:val="21"/>
        </w:rPr>
        <w:t>原本是一个长度标准，大约为</w:t>
      </w:r>
      <w:r>
        <w:rPr>
          <w:rFonts w:ascii="Times New Roman" w:eastAsia="宋体" w:hAnsi="Times New Roman" w:cs="Times New Roman" w:hint="eastAsia"/>
          <w:color w:val="000000" w:themeColor="text1"/>
          <w:szCs w:val="21"/>
        </w:rPr>
        <w:t>180</w:t>
      </w:r>
      <w:r>
        <w:rPr>
          <w:rFonts w:ascii="Times New Roman" w:eastAsia="宋体" w:hAnsi="Times New Roman" w:cs="Times New Roman" w:hint="eastAsia"/>
          <w:color w:val="000000" w:themeColor="text1"/>
          <w:szCs w:val="21"/>
        </w:rPr>
        <w:t>米，是古希腊奥运会中跑道的标准长度。在</w:t>
      </w:r>
      <w:r>
        <w:rPr>
          <w:rFonts w:ascii="Times New Roman" w:eastAsia="宋体" w:hAnsi="Times New Roman" w:cs="Times New Roman" w:hint="eastAsia"/>
          <w:color w:val="000000" w:themeColor="text1"/>
          <w:szCs w:val="21"/>
        </w:rPr>
        <w:t>17</w:t>
      </w:r>
      <w:r>
        <w:rPr>
          <w:rFonts w:ascii="Times New Roman" w:eastAsia="宋体" w:hAnsi="Times New Roman" w:cs="Times New Roman" w:hint="eastAsia"/>
          <w:color w:val="000000" w:themeColor="text1"/>
          <w:szCs w:val="21"/>
        </w:rPr>
        <w:t>世纪时，单词</w:t>
      </w:r>
      <w:r>
        <w:rPr>
          <w:rFonts w:ascii="Times New Roman" w:eastAsia="宋体" w:hAnsi="Times New Roman" w:cs="Times New Roman" w:hint="eastAsia"/>
          <w:color w:val="000000" w:themeColor="text1"/>
          <w:szCs w:val="21"/>
        </w:rPr>
        <w:t>stadium</w:t>
      </w:r>
      <w:r>
        <w:rPr>
          <w:rFonts w:ascii="Times New Roman" w:eastAsia="宋体" w:hAnsi="Times New Roman" w:cs="Times New Roman" w:hint="eastAsia"/>
          <w:color w:val="000000" w:themeColor="text1"/>
          <w:szCs w:val="21"/>
        </w:rPr>
        <w:t>在英语中表示“跑道”，到</w:t>
      </w:r>
      <w:r>
        <w:rPr>
          <w:rFonts w:ascii="Times New Roman" w:eastAsia="宋体" w:hAnsi="Times New Roman" w:cs="Times New Roman" w:hint="eastAsia"/>
          <w:color w:val="000000" w:themeColor="text1"/>
          <w:szCs w:val="21"/>
        </w:rPr>
        <w:t>19</w:t>
      </w:r>
      <w:r>
        <w:rPr>
          <w:rFonts w:ascii="Times New Roman" w:eastAsia="宋体" w:hAnsi="Times New Roman" w:cs="Times New Roman" w:hint="eastAsia"/>
          <w:color w:val="000000" w:themeColor="text1"/>
          <w:szCs w:val="21"/>
        </w:rPr>
        <w:t>世纪时，词义已经转变为“含有跑道的体育场馆”。</w:t>
      </w:r>
    </w:p>
    <w:p w14:paraId="6CCE7DE3" w14:textId="777728AE" w:rsidR="00CB75EC" w:rsidRPr="000B42F5" w:rsidRDefault="00CB75EC" w:rsidP="00CB75EC">
      <w:pPr>
        <w:pStyle w:val="ac"/>
        <w:numPr>
          <w:ilvl w:val="0"/>
          <w:numId w:val="8"/>
        </w:numPr>
        <w:spacing w:line="480" w:lineRule="auto"/>
        <w:ind w:firstLineChars="0"/>
        <w:rPr>
          <w:rFonts w:ascii="Times New Roman" w:hAnsi="Times New Roman" w:cs="Times New Roman"/>
        </w:rPr>
      </w:pPr>
      <w:r w:rsidRPr="009E6D80">
        <w:rPr>
          <w:rFonts w:ascii="Times New Roman" w:hAnsi="Times New Roman" w:cs="Times New Roman"/>
          <w:b/>
          <w:bCs/>
          <w:color w:val="EE0000"/>
          <w:sz w:val="24"/>
          <w:szCs w:val="24"/>
        </w:rPr>
        <w:t>academic</w:t>
      </w:r>
      <w:r w:rsidRPr="000B42F5">
        <w:rPr>
          <w:rFonts w:ascii="Times New Roman" w:cs="Times New Roman"/>
        </w:rPr>
        <w:t>：</w:t>
      </w:r>
      <w:r w:rsidRPr="000B42F5">
        <w:rPr>
          <w:rFonts w:ascii="Times New Roman" w:eastAsia="宋体" w:hAnsi="Times New Roman" w:cs="Times New Roman"/>
          <w:color w:val="000000" w:themeColor="text1"/>
          <w:szCs w:val="21"/>
        </w:rPr>
        <w:t>[</w:t>
      </w:r>
      <w:r w:rsidRPr="00C177EF">
        <w:rPr>
          <w:rFonts w:ascii="Times New Roman" w:eastAsia="宋体" w:hAnsi="Times New Roman" w:cs="Times New Roman"/>
          <w:color w:val="000000" w:themeColor="text1"/>
          <w:szCs w:val="21"/>
        </w:rPr>
        <w:t>ˌækəˈdemɪk</w:t>
      </w:r>
      <w:r>
        <w:rPr>
          <w:rFonts w:ascii="Times New Roman" w:eastAsia="宋体" w:hAnsi="Times New Roman" w:cs="Times New Roman"/>
          <w:color w:val="000000" w:themeColor="text1"/>
          <w:szCs w:val="21"/>
        </w:rPr>
        <w:t>] adj</w:t>
      </w:r>
      <w:r w:rsidRPr="000B42F5">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学术的</w:t>
      </w:r>
      <w:r w:rsidR="009E25F3">
        <w:rPr>
          <w:rFonts w:ascii="Times New Roman" w:eastAsia="宋体" w:hAnsi="Times New Roman" w:cs="Times New Roman" w:hint="eastAsia"/>
          <w:color w:val="000000" w:themeColor="text1"/>
          <w:szCs w:val="21"/>
        </w:rPr>
        <w:t>，</w:t>
      </w:r>
      <w:r w:rsidRPr="000B42F5">
        <w:rPr>
          <w:rFonts w:ascii="Times New Roman" w:eastAsia="宋体" w:hAnsi="Times New Roman" w:cs="Times New Roman"/>
          <w:color w:val="000000" w:themeColor="text1"/>
          <w:szCs w:val="21"/>
        </w:rPr>
        <w:t>理论的；学院的</w:t>
      </w:r>
    </w:p>
    <w:p w14:paraId="48C0559D" w14:textId="6FD8E9D1" w:rsidR="00CB75EC" w:rsidRDefault="005A0A55" w:rsidP="00CB75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B75EC" w:rsidRPr="00B75EFF">
        <w:rPr>
          <w:rFonts w:ascii="Times New Roman" w:hAnsi="Times New Roman" w:cs="Times New Roman" w:hint="eastAsia"/>
          <w:szCs w:val="21"/>
        </w:rPr>
        <w:t>academ</w:t>
      </w:r>
      <w:r w:rsidR="00CB75EC">
        <w:rPr>
          <w:rFonts w:ascii="Times New Roman" w:hAnsi="Times New Roman" w:cs="Times New Roman" w:hint="eastAsia"/>
          <w:szCs w:val="21"/>
        </w:rPr>
        <w:t>(y)</w:t>
      </w:r>
      <w:r w:rsidR="00CB75EC" w:rsidRPr="00B75EFF">
        <w:rPr>
          <w:rFonts w:ascii="Times New Roman" w:hAnsi="Times New Roman" w:cs="Times New Roman" w:hint="eastAsia"/>
          <w:szCs w:val="21"/>
        </w:rPr>
        <w:t>（学院）</w:t>
      </w:r>
      <w:r w:rsidR="00CB75EC" w:rsidRPr="00B75EFF">
        <w:rPr>
          <w:rFonts w:ascii="Times New Roman" w:hAnsi="Times New Roman" w:cs="Times New Roman" w:hint="eastAsia"/>
          <w:szCs w:val="21"/>
        </w:rPr>
        <w:t>+ic</w:t>
      </w:r>
      <w:r w:rsidR="00EE6F5E">
        <w:rPr>
          <w:rFonts w:ascii="Times New Roman" w:hAnsi="Times New Roman" w:cs="Times New Roman" w:hint="eastAsia"/>
          <w:szCs w:val="21"/>
        </w:rPr>
        <w:t>（形容词后缀）</w:t>
      </w:r>
      <w:r w:rsidR="00CB75EC" w:rsidRPr="00B75EFF">
        <w:rPr>
          <w:rFonts w:ascii="Times New Roman" w:hAnsi="Times New Roman" w:cs="Times New Roman" w:hint="eastAsia"/>
          <w:szCs w:val="21"/>
        </w:rPr>
        <w:t>→学院的→学术的</w:t>
      </w:r>
      <w:r w:rsidR="009E25F3">
        <w:rPr>
          <w:rFonts w:ascii="Times New Roman" w:hAnsi="Times New Roman" w:cs="Times New Roman" w:hint="eastAsia"/>
          <w:szCs w:val="21"/>
        </w:rPr>
        <w:t>，理论的</w:t>
      </w:r>
    </w:p>
    <w:p w14:paraId="683E9045" w14:textId="53955003" w:rsidR="009E6D80" w:rsidRPr="009E6D80" w:rsidRDefault="009E6D80" w:rsidP="009E6D80">
      <w:pPr>
        <w:spacing w:line="360" w:lineRule="auto"/>
        <w:ind w:firstLineChars="201" w:firstLine="422"/>
        <w:rPr>
          <w:rFonts w:ascii="Times New Roman" w:cs="Times New Roman"/>
          <w:szCs w:val="21"/>
        </w:rPr>
      </w:pPr>
      <w:r w:rsidRPr="009E6D80">
        <w:rPr>
          <w:rFonts w:ascii="Times New Roman" w:cs="Times New Roman" w:hint="eastAsia"/>
          <w:szCs w:val="21"/>
        </w:rPr>
        <w:t>【拓】</w:t>
      </w:r>
      <w:r w:rsidRPr="009E6D80">
        <w:rPr>
          <w:rFonts w:ascii="Times New Roman" w:cs="Times New Roman"/>
          <w:szCs w:val="21"/>
        </w:rPr>
        <w:t>academy</w:t>
      </w:r>
      <w:r w:rsidRPr="009E6D80">
        <w:rPr>
          <w:rFonts w:ascii="Times New Roman" w:cs="Times New Roman"/>
          <w:szCs w:val="21"/>
        </w:rPr>
        <w:t>：</w:t>
      </w:r>
      <w:r w:rsidRPr="009E6D80">
        <w:rPr>
          <w:rFonts w:ascii="Times New Roman" w:cs="Times New Roman"/>
          <w:szCs w:val="21"/>
        </w:rPr>
        <w:t>[</w:t>
      </w:r>
      <w:r w:rsidRPr="009E6D80">
        <w:rPr>
          <w:rFonts w:ascii="Times New Roman" w:cs="Times New Roman"/>
          <w:szCs w:val="21"/>
        </w:rPr>
        <w:t>ə</w:t>
      </w:r>
      <w:r w:rsidRPr="009E6D80">
        <w:rPr>
          <w:rFonts w:ascii="Times New Roman" w:cs="Times New Roman"/>
          <w:szCs w:val="21"/>
        </w:rPr>
        <w:t>'k</w:t>
      </w:r>
      <w:r w:rsidRPr="009E6D80">
        <w:rPr>
          <w:rFonts w:ascii="Times New Roman" w:cs="Times New Roman"/>
          <w:szCs w:val="21"/>
        </w:rPr>
        <w:t>æ</w:t>
      </w:r>
      <w:r w:rsidRPr="009E6D80">
        <w:rPr>
          <w:rFonts w:ascii="Times New Roman" w:cs="Times New Roman"/>
          <w:szCs w:val="21"/>
        </w:rPr>
        <w:t>d</w:t>
      </w:r>
      <w:r w:rsidRPr="009E6D80">
        <w:rPr>
          <w:rFonts w:ascii="Times New Roman" w:cs="Times New Roman"/>
          <w:szCs w:val="21"/>
        </w:rPr>
        <w:t>ə</w:t>
      </w:r>
      <w:r w:rsidRPr="009E6D80">
        <w:rPr>
          <w:rFonts w:ascii="Times New Roman" w:cs="Times New Roman"/>
          <w:szCs w:val="21"/>
        </w:rPr>
        <w:t>mi] n.</w:t>
      </w:r>
      <w:r w:rsidRPr="009E6D80">
        <w:rPr>
          <w:rFonts w:ascii="Times New Roman" w:cs="Times New Roman"/>
          <w:szCs w:val="21"/>
        </w:rPr>
        <w:t>学院</w:t>
      </w:r>
      <w:r w:rsidR="009E25F3">
        <w:rPr>
          <w:rFonts w:ascii="Times New Roman" w:cs="Times New Roman" w:hint="eastAsia"/>
          <w:szCs w:val="21"/>
        </w:rPr>
        <w:t>，</w:t>
      </w:r>
      <w:r w:rsidRPr="009E6D80">
        <w:rPr>
          <w:rFonts w:ascii="Times New Roman" w:cs="Times New Roman"/>
          <w:szCs w:val="21"/>
        </w:rPr>
        <w:t>研究院</w:t>
      </w:r>
      <w:r w:rsidR="009E25F3">
        <w:rPr>
          <w:rFonts w:ascii="Times New Roman" w:cs="Times New Roman" w:hint="eastAsia"/>
          <w:szCs w:val="21"/>
        </w:rPr>
        <w:t>，</w:t>
      </w:r>
      <w:r w:rsidRPr="009E6D80">
        <w:rPr>
          <w:rFonts w:ascii="Times New Roman" w:cs="Times New Roman"/>
          <w:szCs w:val="21"/>
        </w:rPr>
        <w:t>学会</w:t>
      </w:r>
    </w:p>
    <w:p w14:paraId="5E55CBF2" w14:textId="5B05C8C3" w:rsidR="004818CC" w:rsidRPr="00832D03" w:rsidRDefault="004818CC" w:rsidP="004818CC">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4"/>
        </w:rPr>
        <w:t>church</w:t>
      </w:r>
      <w:r w:rsidRPr="00832D03">
        <w:rPr>
          <w:rFonts w:ascii="Times New Roman" w:hAnsi="Times New Roman" w:cs="Times New Roman"/>
        </w:rPr>
        <w:t>：</w:t>
      </w:r>
      <w:r w:rsidRPr="00832D03">
        <w:rPr>
          <w:rFonts w:ascii="Times New Roman" w:hAnsi="Times New Roman" w:cs="Times New Roman"/>
          <w:szCs w:val="21"/>
        </w:rPr>
        <w:t>[</w:t>
      </w:r>
      <w:r w:rsidRPr="004818CC">
        <w:rPr>
          <w:rFonts w:ascii="Times New Roman" w:hAnsi="Times New Roman" w:cs="Times New Roman"/>
          <w:szCs w:val="21"/>
        </w:rPr>
        <w:t>tʃɜːtʃ</w:t>
      </w:r>
      <w:r>
        <w:rPr>
          <w:rFonts w:ascii="Times New Roman" w:hAnsi="Times New Roman" w:cs="Times New Roman"/>
          <w:szCs w:val="21"/>
        </w:rPr>
        <w:t>] n.</w:t>
      </w:r>
      <w:r w:rsidRPr="00832D03">
        <w:rPr>
          <w:rFonts w:ascii="Times New Roman" w:hAnsi="Times New Roman" w:cs="Times New Roman"/>
          <w:szCs w:val="21"/>
        </w:rPr>
        <w:t>教堂</w:t>
      </w:r>
      <w:r w:rsidR="00BC3CF2">
        <w:rPr>
          <w:rFonts w:ascii="Times New Roman" w:hAnsi="Times New Roman" w:cs="Times New Roman" w:hint="eastAsia"/>
          <w:szCs w:val="21"/>
        </w:rPr>
        <w:t>；</w:t>
      </w:r>
      <w:r w:rsidRPr="00832D03">
        <w:rPr>
          <w:rFonts w:ascii="Times New Roman" w:hAnsi="Times New Roman" w:cs="Times New Roman"/>
          <w:szCs w:val="21"/>
        </w:rPr>
        <w:t>教会</w:t>
      </w:r>
      <w:r w:rsidR="00BC3CF2">
        <w:rPr>
          <w:rFonts w:ascii="Times New Roman" w:hAnsi="Times New Roman" w:cs="Times New Roman" w:hint="eastAsia"/>
          <w:szCs w:val="21"/>
        </w:rPr>
        <w:t>，教派</w:t>
      </w:r>
    </w:p>
    <w:p w14:paraId="5CF36703" w14:textId="1594982D" w:rsidR="0080266F" w:rsidRDefault="0080266F" w:rsidP="008026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0266F">
        <w:rPr>
          <w:rFonts w:ascii="Times New Roman" w:hAnsi="Times New Roman" w:cs="Times New Roman" w:hint="eastAsia"/>
          <w:szCs w:val="21"/>
        </w:rPr>
        <w:t>How often do you go to church ?</w:t>
      </w:r>
      <w:r w:rsidRPr="0080266F">
        <w:rPr>
          <w:rFonts w:ascii="Times New Roman" w:hAnsi="Times New Roman" w:cs="Times New Roman" w:hint="eastAsia"/>
          <w:szCs w:val="21"/>
        </w:rPr>
        <w:t>你多久去教堂做一次礼拜？</w:t>
      </w:r>
      <w:r w:rsidRPr="0080266F">
        <w:rPr>
          <w:rFonts w:ascii="Times New Roman" w:hAnsi="Times New Roman" w:cs="Times New Roman" w:hint="eastAsia"/>
          <w:szCs w:val="21"/>
        </w:rPr>
        <w:t>the Catholic Church</w:t>
      </w:r>
      <w:r>
        <w:rPr>
          <w:rFonts w:ascii="Times New Roman" w:hAnsi="Times New Roman" w:cs="Times New Roman" w:hint="eastAsia"/>
          <w:szCs w:val="21"/>
        </w:rPr>
        <w:t>（</w:t>
      </w:r>
      <w:r w:rsidRPr="0080266F">
        <w:rPr>
          <w:rFonts w:ascii="Times New Roman" w:hAnsi="Times New Roman" w:cs="Times New Roman" w:hint="eastAsia"/>
          <w:szCs w:val="21"/>
        </w:rPr>
        <w:t>天主教会</w:t>
      </w:r>
      <w:r>
        <w:rPr>
          <w:rFonts w:ascii="Times New Roman" w:hAnsi="Times New Roman" w:cs="Times New Roman" w:hint="eastAsia"/>
          <w:szCs w:val="21"/>
        </w:rPr>
        <w:t>）</w:t>
      </w:r>
      <w:r w:rsidR="00BC3CF2">
        <w:rPr>
          <w:rFonts w:ascii="Times New Roman" w:hAnsi="Times New Roman" w:cs="Times New Roman" w:hint="eastAsia"/>
          <w:szCs w:val="21"/>
        </w:rPr>
        <w:t>，</w:t>
      </w:r>
      <w:r w:rsidR="00BC3CF2">
        <w:rPr>
          <w:rFonts w:ascii="Times New Roman" w:hAnsi="Times New Roman" w:cs="Times New Roman" w:hint="eastAsia"/>
          <w:szCs w:val="21"/>
        </w:rPr>
        <w:t>the Church of England</w:t>
      </w:r>
      <w:r w:rsidR="00BC3CF2">
        <w:rPr>
          <w:rFonts w:ascii="Times New Roman" w:hAnsi="Times New Roman" w:cs="Times New Roman" w:hint="eastAsia"/>
          <w:szCs w:val="21"/>
        </w:rPr>
        <w:t>（英国国教）</w:t>
      </w:r>
    </w:p>
    <w:p w14:paraId="15A15476" w14:textId="08209719" w:rsidR="00CB75EC" w:rsidRDefault="00CB75EC" w:rsidP="00CB75EC">
      <w:pPr>
        <w:pStyle w:val="ac"/>
        <w:numPr>
          <w:ilvl w:val="0"/>
          <w:numId w:val="8"/>
        </w:numPr>
        <w:spacing w:line="480" w:lineRule="auto"/>
        <w:ind w:firstLineChars="0"/>
        <w:rPr>
          <w:rFonts w:ascii="Times New Roman" w:hAnsi="Times New Roman" w:cs="Times New Roman"/>
        </w:rPr>
      </w:pPr>
      <w:r w:rsidRPr="00FE0EBA">
        <w:rPr>
          <w:rFonts w:ascii="Times New Roman" w:hAnsi="Times New Roman" w:cs="Times New Roman"/>
          <w:b/>
          <w:bCs/>
          <w:color w:val="EE0000"/>
          <w:sz w:val="24"/>
          <w:szCs w:val="28"/>
        </w:rPr>
        <w:t>shop</w:t>
      </w:r>
      <w:r w:rsidRPr="00832D03">
        <w:rPr>
          <w:rFonts w:ascii="Times New Roman" w:hAnsi="Times New Roman" w:cs="Times New Roman"/>
        </w:rPr>
        <w:t>：</w:t>
      </w:r>
      <w:r w:rsidRPr="00832D03">
        <w:rPr>
          <w:rFonts w:ascii="Times New Roman" w:hAnsi="Times New Roman" w:cs="Times New Roman"/>
        </w:rPr>
        <w:t>[</w:t>
      </w:r>
      <w:r w:rsidRPr="00730425">
        <w:rPr>
          <w:rFonts w:ascii="Times New Roman" w:hAnsi="Times New Roman" w:cs="Times New Roman"/>
        </w:rPr>
        <w:t>ʃɒp</w:t>
      </w:r>
      <w:r w:rsidRPr="00832D03">
        <w:rPr>
          <w:rFonts w:ascii="Times New Roman" w:hAnsi="Times New Roman" w:cs="Times New Roman"/>
        </w:rPr>
        <w:t>] n.</w:t>
      </w:r>
      <w:r w:rsidRPr="00832D03">
        <w:rPr>
          <w:rFonts w:ascii="Times New Roman" w:hAnsi="Times New Roman" w:cs="Times New Roman"/>
        </w:rPr>
        <w:t>商店</w:t>
      </w:r>
      <w:r w:rsidR="00F500EA">
        <w:rPr>
          <w:rFonts w:ascii="Times New Roman" w:hAnsi="Times New Roman" w:cs="Times New Roman" w:hint="eastAsia"/>
        </w:rPr>
        <w:t>，</w:t>
      </w:r>
      <w:r w:rsidRPr="00832D03">
        <w:rPr>
          <w:rFonts w:ascii="Times New Roman" w:hAnsi="Times New Roman" w:cs="Times New Roman"/>
        </w:rPr>
        <w:t>店铺</w:t>
      </w:r>
      <w:r w:rsidR="004222CD">
        <w:rPr>
          <w:rFonts w:ascii="Times New Roman" w:hAnsi="Times New Roman" w:cs="Times New Roman" w:hint="eastAsia"/>
        </w:rPr>
        <w:t>，工场，作坊</w:t>
      </w:r>
      <w:r w:rsidR="00F500EA">
        <w:rPr>
          <w:rFonts w:ascii="Times New Roman" w:hAnsi="Times New Roman" w:cs="Times New Roman" w:hint="eastAsia"/>
        </w:rPr>
        <w:t>vi.</w:t>
      </w:r>
      <w:r w:rsidR="00F500EA">
        <w:rPr>
          <w:rFonts w:ascii="Times New Roman" w:hAnsi="Times New Roman" w:cs="Times New Roman" w:hint="eastAsia"/>
        </w:rPr>
        <w:t>购物</w:t>
      </w:r>
    </w:p>
    <w:p w14:paraId="06DD5164" w14:textId="34620F9D" w:rsidR="00A111FF" w:rsidRDefault="00A111FF" w:rsidP="001A2E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【源】本意是“棚屋”，引申为</w:t>
      </w:r>
      <w:r>
        <w:rPr>
          <w:rFonts w:ascii="Segoe UI" w:hAnsi="Segoe UI" w:cs="Segoe UI"/>
          <w:shd w:val="clear" w:color="auto" w:fill="FFFFFF"/>
        </w:rPr>
        <w:t>出售商品或提供服务的场所。</w:t>
      </w:r>
    </w:p>
    <w:p w14:paraId="4034B227" w14:textId="77777777" w:rsidR="009E6D80" w:rsidRDefault="004222CD" w:rsidP="009E6D8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222CD">
        <w:rPr>
          <w:rFonts w:ascii="Times New Roman" w:hAnsi="Times New Roman" w:cs="Times New Roman" w:hint="eastAsia"/>
          <w:szCs w:val="21"/>
        </w:rPr>
        <w:t>coffee shop</w:t>
      </w:r>
      <w:r>
        <w:rPr>
          <w:rFonts w:ascii="Times New Roman" w:hAnsi="Times New Roman" w:cs="Times New Roman" w:hint="eastAsia"/>
          <w:szCs w:val="21"/>
        </w:rPr>
        <w:t>（</w:t>
      </w:r>
      <w:r w:rsidRPr="004222CD">
        <w:rPr>
          <w:rFonts w:ascii="Times New Roman" w:hAnsi="Times New Roman" w:cs="Times New Roman" w:hint="eastAsia"/>
          <w:szCs w:val="21"/>
        </w:rPr>
        <w:t>咖啡馆</w:t>
      </w:r>
      <w:r>
        <w:rPr>
          <w:rFonts w:ascii="Times New Roman" w:hAnsi="Times New Roman" w:cs="Times New Roman" w:hint="eastAsia"/>
          <w:szCs w:val="21"/>
        </w:rPr>
        <w:t>），</w:t>
      </w:r>
      <w:r w:rsidR="001A2E4B" w:rsidRPr="001A2E4B">
        <w:rPr>
          <w:rFonts w:ascii="Times New Roman" w:hAnsi="Times New Roman" w:cs="Times New Roman" w:hint="eastAsia"/>
          <w:szCs w:val="21"/>
        </w:rPr>
        <w:t>a repair shop</w:t>
      </w:r>
      <w:r w:rsidR="001A2E4B">
        <w:rPr>
          <w:rFonts w:ascii="Times New Roman" w:hAnsi="Times New Roman" w:cs="Times New Roman" w:hint="eastAsia"/>
          <w:szCs w:val="21"/>
        </w:rPr>
        <w:t>（</w:t>
      </w:r>
      <w:r w:rsidR="001A2E4B" w:rsidRPr="001A2E4B">
        <w:rPr>
          <w:rFonts w:ascii="Times New Roman" w:hAnsi="Times New Roman" w:cs="Times New Roman" w:hint="eastAsia"/>
          <w:szCs w:val="21"/>
        </w:rPr>
        <w:t>修理</w:t>
      </w:r>
      <w:r w:rsidR="00413BE5">
        <w:rPr>
          <w:rFonts w:ascii="Times New Roman" w:hAnsi="Times New Roman" w:cs="Times New Roman" w:hint="eastAsia"/>
          <w:szCs w:val="21"/>
        </w:rPr>
        <w:t>店</w:t>
      </w:r>
      <w:r w:rsidR="001A2E4B">
        <w:rPr>
          <w:rFonts w:ascii="Times New Roman" w:hAnsi="Times New Roman" w:cs="Times New Roman" w:hint="eastAsia"/>
          <w:szCs w:val="21"/>
        </w:rPr>
        <w:t>）</w:t>
      </w:r>
    </w:p>
    <w:p w14:paraId="6931DFF9" w14:textId="2D1E4913" w:rsidR="00CB75EC" w:rsidRPr="00832D03" w:rsidRDefault="009E6D80" w:rsidP="009E6D80">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CB75EC" w:rsidRPr="00832D03">
        <w:rPr>
          <w:rFonts w:ascii="Times New Roman" w:hAnsi="Times New Roman" w:cs="Times New Roman"/>
          <w:szCs w:val="21"/>
        </w:rPr>
        <w:t>shopping</w:t>
      </w:r>
      <w:r w:rsidR="00CB75EC" w:rsidRPr="00832D03">
        <w:rPr>
          <w:rFonts w:ascii="Times New Roman" w:hAnsi="Times New Roman" w:cs="Times New Roman"/>
          <w:szCs w:val="21"/>
        </w:rPr>
        <w:t>：</w:t>
      </w:r>
      <w:r w:rsidR="00CB75EC" w:rsidRPr="00832D03">
        <w:rPr>
          <w:rFonts w:ascii="Times New Roman" w:hAnsi="Times New Roman" w:cs="Times New Roman"/>
          <w:szCs w:val="21"/>
        </w:rPr>
        <w:t>[</w:t>
      </w:r>
      <w:r w:rsidR="00CB75EC" w:rsidRPr="00730425">
        <w:rPr>
          <w:rFonts w:ascii="Times New Roman" w:hAnsi="Times New Roman" w:cs="Times New Roman"/>
          <w:szCs w:val="21"/>
        </w:rPr>
        <w:t>ˈʃɒpɪŋ</w:t>
      </w:r>
      <w:r w:rsidR="00CB75EC" w:rsidRPr="00832D03">
        <w:rPr>
          <w:rFonts w:ascii="Times New Roman" w:hAnsi="Times New Roman" w:cs="Times New Roman"/>
          <w:szCs w:val="21"/>
        </w:rPr>
        <w:t>] n.</w:t>
      </w:r>
      <w:r w:rsidR="00CB75EC" w:rsidRPr="00832D03">
        <w:rPr>
          <w:rFonts w:ascii="Times New Roman" w:hAnsi="Times New Roman" w:cs="Times New Roman"/>
          <w:szCs w:val="21"/>
        </w:rPr>
        <w:t>购物</w:t>
      </w:r>
    </w:p>
    <w:p w14:paraId="22D4CBAE" w14:textId="244B2351" w:rsidR="00040297" w:rsidRPr="00832D03" w:rsidRDefault="00040297" w:rsidP="00040297">
      <w:pPr>
        <w:pStyle w:val="ac"/>
        <w:numPr>
          <w:ilvl w:val="0"/>
          <w:numId w:val="8"/>
        </w:numPr>
        <w:spacing w:line="480" w:lineRule="auto"/>
        <w:ind w:firstLineChars="0"/>
        <w:rPr>
          <w:rFonts w:ascii="Times New Roman" w:hAnsi="Times New Roman" w:cs="Times New Roman"/>
        </w:rPr>
      </w:pPr>
      <w:r w:rsidRPr="00040297">
        <w:rPr>
          <w:rFonts w:ascii="Times New Roman" w:hAnsi="Times New Roman" w:cs="Times New Roman"/>
          <w:b/>
          <w:bCs/>
          <w:color w:val="EE0000"/>
          <w:sz w:val="24"/>
          <w:szCs w:val="28"/>
        </w:rPr>
        <w:t>grocery</w:t>
      </w:r>
      <w:r w:rsidRPr="00832D03">
        <w:rPr>
          <w:rFonts w:ascii="Times New Roman" w:hAnsi="Times New Roman" w:cs="Times New Roman"/>
        </w:rPr>
        <w:t>：</w:t>
      </w:r>
      <w:r w:rsidRPr="00832D03">
        <w:rPr>
          <w:rFonts w:ascii="Times New Roman" w:hAnsi="Times New Roman" w:cs="Times New Roman"/>
        </w:rPr>
        <w:t>[</w:t>
      </w:r>
      <w:r w:rsidRPr="00A72B8C">
        <w:rPr>
          <w:rFonts w:ascii="Times New Roman" w:hAnsi="Times New Roman" w:cs="Times New Roman"/>
        </w:rPr>
        <w:t>ˈ</w:t>
      </w:r>
      <w:r w:rsidRPr="00A72B8C">
        <w:rPr>
          <w:rFonts w:ascii="Times New Roman" w:hAnsi="Times New Roman" w:cs="Times New Roman" w:hint="eastAsia"/>
        </w:rPr>
        <w:t>ɡ</w:t>
      </w:r>
      <w:r w:rsidRPr="00A72B8C">
        <w:rPr>
          <w:rFonts w:ascii="Times New Roman" w:hAnsi="Times New Roman" w:cs="Times New Roman"/>
        </w:rPr>
        <w:t>rəʊsəri</w:t>
      </w:r>
      <w:r w:rsidRPr="00832D03">
        <w:rPr>
          <w:rFonts w:ascii="Times New Roman" w:hAnsi="Times New Roman" w:cs="Times New Roman"/>
        </w:rPr>
        <w:t>] n.</w:t>
      </w:r>
      <w:r w:rsidRPr="00832D03">
        <w:rPr>
          <w:rFonts w:ascii="Times New Roman" w:hAnsi="Times New Roman" w:cs="Times New Roman"/>
        </w:rPr>
        <w:t>食品杂货店；食品杂货</w:t>
      </w:r>
    </w:p>
    <w:p w14:paraId="589697D1" w14:textId="40CDD02C" w:rsidR="00040297" w:rsidRPr="00852A13" w:rsidRDefault="00040297" w:rsidP="0004029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852A13">
        <w:rPr>
          <w:rFonts w:ascii="Times New Roman" w:eastAsia="宋体" w:hAnsi="Times New Roman" w:cs="Times New Roman"/>
          <w:szCs w:val="21"/>
        </w:rPr>
        <w:t>groc</w:t>
      </w:r>
      <w:r w:rsidRPr="00852A13">
        <w:rPr>
          <w:rFonts w:ascii="Times New Roman" w:eastAsia="宋体" w:hAnsi="Times New Roman" w:cs="Times New Roman"/>
          <w:szCs w:val="21"/>
        </w:rPr>
        <w:t>（</w:t>
      </w:r>
      <w:r>
        <w:rPr>
          <w:rFonts w:ascii="Times New Roman" w:eastAsia="宋体" w:hAnsi="Times New Roman" w:cs="Times New Roman" w:hint="eastAsia"/>
          <w:szCs w:val="21"/>
        </w:rPr>
        <w:t>大量的，庞杂的</w:t>
      </w:r>
      <w:r w:rsidRPr="00852A13">
        <w:rPr>
          <w:rFonts w:ascii="Times New Roman" w:eastAsia="宋体" w:hAnsi="Times New Roman" w:cs="Times New Roman"/>
          <w:szCs w:val="21"/>
        </w:rPr>
        <w:t>）</w:t>
      </w:r>
      <w:r w:rsidRPr="00852A13">
        <w:rPr>
          <w:rFonts w:ascii="Times New Roman" w:eastAsia="宋体" w:hAnsi="Times New Roman" w:cs="Times New Roman"/>
          <w:szCs w:val="21"/>
        </w:rPr>
        <w:t>+ery</w:t>
      </w:r>
      <w:r w:rsidRPr="00852A13">
        <w:rPr>
          <w:rFonts w:ascii="Times New Roman" w:eastAsia="宋体" w:hAnsi="Times New Roman" w:cs="Times New Roman"/>
          <w:szCs w:val="21"/>
        </w:rPr>
        <w:t>（</w:t>
      </w:r>
      <w:r>
        <w:rPr>
          <w:rFonts w:ascii="Times New Roman" w:eastAsia="宋体" w:hAnsi="Times New Roman" w:cs="Times New Roman" w:hint="eastAsia"/>
          <w:szCs w:val="21"/>
        </w:rPr>
        <w:t>形容词和</w:t>
      </w:r>
      <w:r w:rsidRPr="00852A13">
        <w:rPr>
          <w:rFonts w:ascii="Times New Roman" w:eastAsia="宋体" w:hAnsi="Times New Roman" w:cs="Times New Roman"/>
          <w:szCs w:val="21"/>
        </w:rPr>
        <w:t>名词后缀）</w:t>
      </w:r>
      <w:r w:rsidRPr="00852A13">
        <w:rPr>
          <w:rFonts w:ascii="Times New Roman" w:eastAsia="宋体" w:hAnsi="Times New Roman" w:cs="Times New Roman"/>
          <w:szCs w:val="21"/>
        </w:rPr>
        <w:t>→</w:t>
      </w:r>
      <w:r w:rsidRPr="00852A13">
        <w:rPr>
          <w:rFonts w:ascii="Times New Roman" w:eastAsia="宋体" w:hAnsi="Times New Roman" w:cs="Times New Roman"/>
          <w:szCs w:val="21"/>
        </w:rPr>
        <w:t>食品杂货店</w:t>
      </w:r>
      <w:r>
        <w:rPr>
          <w:rFonts w:ascii="Times New Roman" w:eastAsia="宋体" w:hAnsi="Times New Roman" w:cs="Times New Roman" w:hint="eastAsia"/>
          <w:szCs w:val="21"/>
        </w:rPr>
        <w:t>，食品杂货</w:t>
      </w:r>
    </w:p>
    <w:p w14:paraId="6AAE39B5" w14:textId="1C039461" w:rsidR="00CB75EC" w:rsidRPr="005D1441" w:rsidRDefault="00CB75EC" w:rsidP="00CB75EC">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8"/>
        </w:rPr>
        <w:t>canteen</w:t>
      </w:r>
      <w:r w:rsidRPr="00832D03">
        <w:rPr>
          <w:rFonts w:ascii="Times New Roman" w:hAnsi="Times New Roman" w:cs="Times New Roman"/>
        </w:rPr>
        <w:t>：</w:t>
      </w:r>
      <w:r w:rsidRPr="00832D03">
        <w:rPr>
          <w:rFonts w:ascii="Times New Roman" w:hAnsi="Times New Roman" w:cs="Times New Roman"/>
          <w:szCs w:val="21"/>
        </w:rPr>
        <w:t>[kænˈtiːn</w:t>
      </w:r>
      <w:r>
        <w:rPr>
          <w:rFonts w:ascii="Times New Roman" w:hAnsi="Times New Roman" w:cs="Times New Roman"/>
          <w:szCs w:val="21"/>
        </w:rPr>
        <w:t>] n.</w:t>
      </w:r>
      <w:r w:rsidRPr="00832D03">
        <w:rPr>
          <w:rFonts w:ascii="Times New Roman" w:hAnsi="Times New Roman" w:cs="Times New Roman"/>
          <w:szCs w:val="21"/>
        </w:rPr>
        <w:t>（</w:t>
      </w:r>
      <w:r>
        <w:rPr>
          <w:rFonts w:ascii="Times New Roman" w:hAnsi="Times New Roman" w:cs="Times New Roman" w:hint="eastAsia"/>
          <w:szCs w:val="21"/>
        </w:rPr>
        <w:t>工厂、学校里</w:t>
      </w:r>
      <w:r w:rsidR="009E6D80">
        <w:rPr>
          <w:rFonts w:ascii="Times New Roman" w:hAnsi="Times New Roman" w:cs="Times New Roman" w:hint="eastAsia"/>
          <w:szCs w:val="21"/>
        </w:rPr>
        <w:t>大型设施中</w:t>
      </w:r>
      <w:r>
        <w:rPr>
          <w:rFonts w:ascii="Times New Roman" w:hAnsi="Times New Roman" w:cs="Times New Roman" w:hint="eastAsia"/>
          <w:szCs w:val="21"/>
        </w:rPr>
        <w:t>的</w:t>
      </w:r>
      <w:r w:rsidRPr="00832D03">
        <w:rPr>
          <w:rFonts w:ascii="Times New Roman" w:hAnsi="Times New Roman" w:cs="Times New Roman"/>
          <w:szCs w:val="21"/>
        </w:rPr>
        <w:t>）食堂，</w:t>
      </w:r>
      <w:r>
        <w:rPr>
          <w:rFonts w:ascii="Times New Roman" w:hAnsi="Times New Roman" w:cs="Times New Roman" w:hint="eastAsia"/>
          <w:szCs w:val="21"/>
        </w:rPr>
        <w:t>餐厅</w:t>
      </w:r>
    </w:p>
    <w:p w14:paraId="568694F4" w14:textId="750A690C" w:rsidR="00CB75EC" w:rsidRPr="005D1441" w:rsidRDefault="00CB75EC" w:rsidP="00CB75EC">
      <w:pPr>
        <w:spacing w:line="360" w:lineRule="auto"/>
        <w:ind w:firstLineChars="201" w:firstLine="422"/>
        <w:rPr>
          <w:rFonts w:ascii="Times New Roman" w:cs="Times New Roman"/>
          <w:szCs w:val="21"/>
        </w:rPr>
      </w:pPr>
      <w:r>
        <w:rPr>
          <w:rFonts w:ascii="Times New Roman" w:cs="Times New Roman" w:hint="eastAsia"/>
          <w:szCs w:val="21"/>
        </w:rPr>
        <w:lastRenderedPageBreak/>
        <w:t>*</w:t>
      </w:r>
      <w:r>
        <w:rPr>
          <w:rFonts w:ascii="Times New Roman" w:cs="Times New Roman" w:hint="eastAsia"/>
          <w:szCs w:val="21"/>
        </w:rPr>
        <w:t>助记</w:t>
      </w:r>
      <w:r w:rsidR="00BC136F">
        <w:rPr>
          <w:rFonts w:ascii="Times New Roman" w:cs="Times New Roman" w:hint="eastAsia"/>
          <w:szCs w:val="21"/>
        </w:rPr>
        <w:t>窍门</w:t>
      </w:r>
      <w:r>
        <w:rPr>
          <w:rFonts w:ascii="Times New Roman" w:cs="Times New Roman" w:hint="eastAsia"/>
          <w:szCs w:val="21"/>
        </w:rPr>
        <w:t>：</w:t>
      </w:r>
      <w:r>
        <w:rPr>
          <w:rFonts w:ascii="Times New Roman" w:cs="Times New Roman" w:hint="eastAsia"/>
          <w:szCs w:val="21"/>
        </w:rPr>
        <w:t>canteen=can</w:t>
      </w:r>
      <w:r>
        <w:rPr>
          <w:rFonts w:ascii="Times New Roman" w:cs="Times New Roman" w:hint="eastAsia"/>
          <w:szCs w:val="21"/>
        </w:rPr>
        <w:t>（餐）</w:t>
      </w:r>
      <w:r>
        <w:rPr>
          <w:rFonts w:ascii="Times New Roman" w:cs="Times New Roman" w:hint="eastAsia"/>
          <w:szCs w:val="21"/>
        </w:rPr>
        <w:t>+teen</w:t>
      </w:r>
      <w:r>
        <w:rPr>
          <w:rFonts w:ascii="Times New Roman" w:cs="Times New Roman" w:hint="eastAsia"/>
          <w:szCs w:val="21"/>
        </w:rPr>
        <w:t>（厅）→餐厅</w:t>
      </w:r>
    </w:p>
    <w:p w14:paraId="040D293D" w14:textId="7B6E8155" w:rsidR="00CB75EC" w:rsidRPr="00A82D45" w:rsidRDefault="00CB75EC" w:rsidP="00CB75EC">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zoo</w:t>
      </w:r>
      <w:r w:rsidRPr="00AD0B18">
        <w:rPr>
          <w:rFonts w:ascii="Times New Roman" w:hAnsi="Times New Roman" w:cs="Times New Roman"/>
          <w:szCs w:val="21"/>
        </w:rPr>
        <w:t>：</w:t>
      </w:r>
      <w:r w:rsidRPr="00AD0B18">
        <w:rPr>
          <w:rFonts w:ascii="Times New Roman" w:hAnsi="Times New Roman" w:cs="Times New Roman"/>
          <w:szCs w:val="21"/>
        </w:rPr>
        <w:t>[zu</w:t>
      </w:r>
      <w:r w:rsidRPr="004C3570">
        <w:rPr>
          <w:rFonts w:ascii="Times New Roman" w:hAnsi="Times New Roman" w:cs="Times New Roman"/>
          <w:szCs w:val="21"/>
        </w:rPr>
        <w:t>ː</w:t>
      </w:r>
      <w:r w:rsidRPr="00AD0B18">
        <w:rPr>
          <w:rFonts w:ascii="Times New Roman" w:hAnsi="Times New Roman" w:cs="Times New Roman"/>
          <w:szCs w:val="21"/>
        </w:rPr>
        <w:t>] n.</w:t>
      </w:r>
      <w:r w:rsidRPr="00AD0B18">
        <w:rPr>
          <w:rFonts w:ascii="Times New Roman" w:hAnsi="Times New Roman" w:cs="Times New Roman"/>
          <w:szCs w:val="21"/>
        </w:rPr>
        <w:t>动物园</w:t>
      </w:r>
    </w:p>
    <w:p w14:paraId="5ACD5083" w14:textId="77777777" w:rsidR="00E84579" w:rsidRPr="00FD4170" w:rsidRDefault="00E84579" w:rsidP="00E84579">
      <w:pPr>
        <w:pStyle w:val="1"/>
        <w:numPr>
          <w:ilvl w:val="0"/>
          <w:numId w:val="24"/>
        </w:numPr>
        <w:spacing w:line="360" w:lineRule="auto"/>
        <w:jc w:val="center"/>
        <w:rPr>
          <w:b w:val="0"/>
          <w:sz w:val="28"/>
          <w:szCs w:val="28"/>
        </w:rPr>
      </w:pPr>
      <w:r>
        <w:rPr>
          <w:rFonts w:hint="eastAsia"/>
          <w:b w:val="0"/>
          <w:sz w:val="28"/>
          <w:szCs w:val="28"/>
        </w:rPr>
        <w:t>颜色</w:t>
      </w:r>
    </w:p>
    <w:p w14:paraId="11968C42" w14:textId="46CF7076" w:rsidR="00E84579" w:rsidRPr="002A52D7" w:rsidRDefault="00E84579" w:rsidP="00E84579">
      <w:pPr>
        <w:pStyle w:val="ac"/>
        <w:numPr>
          <w:ilvl w:val="0"/>
          <w:numId w:val="8"/>
        </w:numPr>
        <w:spacing w:line="480" w:lineRule="auto"/>
        <w:ind w:firstLineChars="0"/>
        <w:rPr>
          <w:rFonts w:ascii="Times New Roman" w:hAnsi="Times New Roman" w:cs="Times New Roman"/>
        </w:rPr>
      </w:pPr>
      <w:r w:rsidRPr="00D72EC2">
        <w:rPr>
          <w:rFonts w:ascii="Times New Roman" w:hAnsi="Times New Roman" w:cs="Times New Roman"/>
          <w:b/>
          <w:bCs/>
          <w:color w:val="EE0000"/>
          <w:sz w:val="24"/>
          <w:szCs w:val="28"/>
        </w:rPr>
        <w:t>colo</w:t>
      </w:r>
      <w:r w:rsidR="00A51D8E" w:rsidRPr="00D72EC2">
        <w:rPr>
          <w:rFonts w:ascii="Times New Roman" w:hAnsi="Times New Roman" w:cs="Times New Roman" w:hint="eastAsia"/>
          <w:b/>
          <w:bCs/>
          <w:color w:val="EE0000"/>
          <w:sz w:val="24"/>
          <w:szCs w:val="28"/>
        </w:rPr>
        <w:t>u</w:t>
      </w:r>
      <w:r w:rsidRPr="00D72EC2">
        <w:rPr>
          <w:rFonts w:ascii="Times New Roman" w:hAnsi="Times New Roman" w:cs="Times New Roman"/>
          <w:b/>
          <w:bCs/>
          <w:color w:val="EE0000"/>
          <w:sz w:val="24"/>
          <w:szCs w:val="28"/>
        </w:rPr>
        <w:t>r</w:t>
      </w:r>
      <w:r w:rsidRPr="000B42F5">
        <w:rPr>
          <w:rFonts w:ascii="Times New Roman" w:cs="Times New Roman"/>
        </w:rPr>
        <w:t>：</w:t>
      </w:r>
      <w:r w:rsidRPr="000B42F5">
        <w:rPr>
          <w:rFonts w:ascii="Times New Roman" w:eastAsia="宋体" w:hAnsi="Times New Roman" w:cs="Times New Roman"/>
          <w:color w:val="000000" w:themeColor="text1"/>
          <w:szCs w:val="21"/>
        </w:rPr>
        <w:t>[</w:t>
      </w:r>
      <w:r w:rsidRPr="00CB7DD2">
        <w:rPr>
          <w:rFonts w:ascii="Times New Roman" w:eastAsia="宋体" w:hAnsi="Times New Roman" w:cs="Times New Roman"/>
          <w:color w:val="000000" w:themeColor="text1"/>
          <w:szCs w:val="21"/>
        </w:rPr>
        <w:t>ˈkʌlə</w:t>
      </w:r>
      <w:r w:rsidR="00C93DA1">
        <w:rPr>
          <w:rFonts w:ascii="Times New Roman" w:eastAsia="宋体" w:hAnsi="Times New Roman" w:cs="Times New Roman"/>
          <w:color w:val="000000" w:themeColor="text1"/>
          <w:szCs w:val="21"/>
        </w:rPr>
        <w:t>(r)]</w:t>
      </w:r>
      <w:r>
        <w:rPr>
          <w:rFonts w:ascii="Times New Roman" w:eastAsia="宋体" w:hAnsi="Times New Roman" w:cs="Times New Roman"/>
          <w:color w:val="000000" w:themeColor="text1"/>
          <w:szCs w:val="21"/>
        </w:rPr>
        <w:t xml:space="preserve"> n.</w:t>
      </w:r>
      <w:r w:rsidRPr="000B42F5">
        <w:rPr>
          <w:rFonts w:ascii="Times New Roman" w:cs="Times New Roman"/>
        </w:rPr>
        <w:t>颜色</w:t>
      </w:r>
      <w:r>
        <w:rPr>
          <w:rFonts w:ascii="Times New Roman" w:cs="Times New Roman" w:hint="eastAsia"/>
        </w:rPr>
        <w:t>vt.</w:t>
      </w:r>
      <w:r>
        <w:rPr>
          <w:rFonts w:ascii="Times New Roman" w:cs="Times New Roman" w:hint="eastAsia"/>
        </w:rPr>
        <w:t>涂色，上颜色</w:t>
      </w:r>
      <w:r w:rsidR="00A51D8E">
        <w:rPr>
          <w:rFonts w:ascii="Times New Roman" w:cs="Times New Roman" w:hint="eastAsia"/>
        </w:rPr>
        <w:t>，美式英语拼写为</w:t>
      </w:r>
      <w:r w:rsidR="00A51D8E">
        <w:rPr>
          <w:rFonts w:ascii="Times New Roman" w:cs="Times New Roman" w:hint="eastAsia"/>
        </w:rPr>
        <w:t>color</w:t>
      </w:r>
    </w:p>
    <w:p w14:paraId="15434C69" w14:textId="7609FBA0" w:rsidR="001535C6"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people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colo</w:t>
      </w:r>
      <w:r w:rsidR="00A51D8E">
        <w:rPr>
          <w:rFonts w:ascii="Times New Roman" w:hAnsi="Times New Roman" w:cs="Times New Roman" w:hint="eastAsia"/>
          <w:szCs w:val="21"/>
        </w:rPr>
        <w:t>u</w:t>
      </w:r>
      <w:r>
        <w:rPr>
          <w:rFonts w:ascii="Times New Roman" w:hAnsi="Times New Roman" w:cs="Times New Roman"/>
          <w:szCs w:val="21"/>
        </w:rPr>
        <w:t>r</w:t>
      </w:r>
      <w:r>
        <w:rPr>
          <w:rFonts w:ascii="Times New Roman" w:hAnsi="Times New Roman" w:cs="Times New Roman" w:hint="eastAsia"/>
          <w:szCs w:val="21"/>
        </w:rPr>
        <w:t>（有色人种），</w:t>
      </w:r>
      <w:r>
        <w:rPr>
          <w:rFonts w:ascii="Times New Roman" w:hAnsi="Times New Roman" w:cs="Times New Roman" w:hint="eastAsia"/>
          <w:szCs w:val="21"/>
        </w:rPr>
        <w:t>colo</w:t>
      </w:r>
      <w:r w:rsidR="00D72EC2">
        <w:rPr>
          <w:rFonts w:ascii="Times New Roman" w:hAnsi="Times New Roman" w:cs="Times New Roman" w:hint="eastAsia"/>
          <w:szCs w:val="21"/>
        </w:rPr>
        <w:t>u</w:t>
      </w:r>
      <w:r>
        <w:rPr>
          <w:rFonts w:ascii="Times New Roman" w:hAnsi="Times New Roman" w:cs="Times New Roman" w:hint="eastAsia"/>
          <w:szCs w:val="21"/>
        </w:rPr>
        <w:t>red</w:t>
      </w:r>
      <w:r>
        <w:rPr>
          <w:rFonts w:ascii="Times New Roman" w:hAnsi="Times New Roman" w:cs="Times New Roman"/>
          <w:szCs w:val="21"/>
        </w:rPr>
        <w:t xml:space="preserve"> </w:t>
      </w:r>
      <w:r>
        <w:rPr>
          <w:rFonts w:ascii="Times New Roman" w:hAnsi="Times New Roman" w:cs="Times New Roman" w:hint="eastAsia"/>
          <w:szCs w:val="21"/>
        </w:rPr>
        <w:t>people</w:t>
      </w:r>
      <w:r>
        <w:rPr>
          <w:rFonts w:ascii="Times New Roman" w:hAnsi="Times New Roman" w:cs="Times New Roman" w:hint="eastAsia"/>
          <w:szCs w:val="21"/>
        </w:rPr>
        <w:t>（有色人种）</w:t>
      </w:r>
    </w:p>
    <w:p w14:paraId="1254A345" w14:textId="7807268D" w:rsidR="001535C6" w:rsidRDefault="001535C6" w:rsidP="00E8457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colo</w:t>
      </w:r>
      <w:r w:rsidR="00D72EC2">
        <w:rPr>
          <w:rFonts w:ascii="Times New Roman" w:hAnsi="Times New Roman" w:cs="Times New Roman" w:hint="eastAsia"/>
          <w:szCs w:val="21"/>
        </w:rPr>
        <w:t>u</w:t>
      </w:r>
      <w:r>
        <w:rPr>
          <w:rFonts w:ascii="Times New Roman" w:hAnsi="Times New Roman" w:cs="Times New Roman" w:hint="eastAsia"/>
          <w:szCs w:val="21"/>
        </w:rPr>
        <w:t>rful</w:t>
      </w:r>
      <w:r>
        <w:rPr>
          <w:rFonts w:ascii="Times New Roman" w:hAnsi="Times New Roman" w:cs="Times New Roman" w:hint="eastAsia"/>
          <w:szCs w:val="21"/>
        </w:rPr>
        <w:t>：</w:t>
      </w:r>
      <w:r>
        <w:rPr>
          <w:rFonts w:ascii="Times New Roman" w:hAnsi="Times New Roman" w:cs="Times New Roman" w:hint="eastAsia"/>
          <w:szCs w:val="21"/>
        </w:rPr>
        <w:t>[</w:t>
      </w:r>
      <w:r w:rsidR="008376F8" w:rsidRPr="008376F8">
        <w:rPr>
          <w:rFonts w:ascii="Times New Roman" w:hAnsi="Times New Roman" w:cs="Times New Roman"/>
          <w:szCs w:val="21"/>
        </w:rPr>
        <w:t>ˈkʌləfl</w:t>
      </w:r>
      <w:r w:rsidR="008376F8">
        <w:rPr>
          <w:rFonts w:ascii="Times New Roman" w:hAnsi="Times New Roman" w:cs="Times New Roman"/>
          <w:szCs w:val="21"/>
        </w:rPr>
        <w:t>] adj.</w:t>
      </w:r>
      <w:r w:rsidR="008376F8">
        <w:rPr>
          <w:rFonts w:ascii="Times New Roman" w:hAnsi="Times New Roman" w:cs="Times New Roman" w:hint="eastAsia"/>
          <w:szCs w:val="21"/>
        </w:rPr>
        <w:t>多彩的，有趣的</w:t>
      </w:r>
    </w:p>
    <w:p w14:paraId="1C9D06F6" w14:textId="455EF21F" w:rsidR="008376F8" w:rsidRPr="002A52D7" w:rsidRDefault="001535C6" w:rsidP="00E8457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colo</w:t>
      </w:r>
      <w:r w:rsidR="00D72EC2">
        <w:rPr>
          <w:rFonts w:ascii="Times New Roman" w:hAnsi="Times New Roman" w:cs="Times New Roman" w:hint="eastAsia"/>
          <w:szCs w:val="21"/>
        </w:rPr>
        <w:t>u</w:t>
      </w:r>
      <w:r>
        <w:rPr>
          <w:rFonts w:ascii="Times New Roman" w:hAnsi="Times New Roman" w:cs="Times New Roman" w:hint="eastAsia"/>
          <w:szCs w:val="21"/>
        </w:rPr>
        <w:t>rless</w:t>
      </w:r>
      <w:r>
        <w:rPr>
          <w:rFonts w:ascii="Times New Roman" w:hAnsi="Times New Roman" w:cs="Times New Roman" w:hint="eastAsia"/>
          <w:szCs w:val="21"/>
        </w:rPr>
        <w:t>：</w:t>
      </w:r>
      <w:r>
        <w:rPr>
          <w:rFonts w:ascii="Times New Roman" w:hAnsi="Times New Roman" w:cs="Times New Roman" w:hint="eastAsia"/>
          <w:szCs w:val="21"/>
        </w:rPr>
        <w:t>[</w:t>
      </w:r>
      <w:r w:rsidR="008376F8" w:rsidRPr="008376F8">
        <w:rPr>
          <w:rFonts w:ascii="Times New Roman" w:hAnsi="Times New Roman" w:cs="Times New Roman"/>
          <w:szCs w:val="21"/>
        </w:rPr>
        <w:t>ˈkʌlələs</w:t>
      </w:r>
      <w:r w:rsidR="008376F8">
        <w:rPr>
          <w:rFonts w:ascii="Times New Roman" w:hAnsi="Times New Roman" w:cs="Times New Roman"/>
          <w:szCs w:val="21"/>
        </w:rPr>
        <w:t>] adj.</w:t>
      </w:r>
      <w:r w:rsidR="008376F8">
        <w:rPr>
          <w:rFonts w:ascii="Times New Roman" w:hAnsi="Times New Roman" w:cs="Times New Roman" w:hint="eastAsia"/>
          <w:szCs w:val="21"/>
        </w:rPr>
        <w:t>无颜色的，无趣的</w:t>
      </w:r>
    </w:p>
    <w:p w14:paraId="34314C5B" w14:textId="2ABD5CA9" w:rsidR="00B21D44" w:rsidRDefault="00B21D44" w:rsidP="00B21D44">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white</w:t>
      </w:r>
      <w:r w:rsidRPr="00832D03">
        <w:rPr>
          <w:rFonts w:ascii="Times New Roman" w:hAnsi="Times New Roman" w:cs="Times New Roman"/>
        </w:rPr>
        <w:t>：</w:t>
      </w:r>
      <w:r w:rsidRPr="00832D03">
        <w:rPr>
          <w:rFonts w:ascii="Times New Roman" w:hAnsi="Times New Roman" w:cs="Times New Roman"/>
        </w:rPr>
        <w:t>[waɪt</w:t>
      </w:r>
      <w:r>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白色，（姓氏）怀特</w:t>
      </w:r>
      <w:r>
        <w:rPr>
          <w:rFonts w:ascii="Times New Roman" w:hAnsi="Times New Roman" w:cs="Times New Roman"/>
        </w:rPr>
        <w:t>adj</w:t>
      </w:r>
      <w:r w:rsidRPr="00832D03">
        <w:rPr>
          <w:rFonts w:ascii="Times New Roman" w:hAnsi="Times New Roman" w:cs="Times New Roman"/>
        </w:rPr>
        <w:t>.</w:t>
      </w:r>
      <w:r w:rsidRPr="00832D03">
        <w:rPr>
          <w:rFonts w:ascii="Times New Roman" w:hAnsi="Times New Roman" w:cs="Times New Roman"/>
        </w:rPr>
        <w:t>白色的</w:t>
      </w:r>
      <w:r>
        <w:rPr>
          <w:rFonts w:ascii="Times New Roman" w:hAnsi="Times New Roman" w:cs="Times New Roman" w:hint="eastAsia"/>
        </w:rPr>
        <w:t>，白人的</w:t>
      </w:r>
    </w:p>
    <w:p w14:paraId="72274DD7" w14:textId="119712CD" w:rsidR="00B21D44" w:rsidRPr="0011724F" w:rsidRDefault="00B21D44" w:rsidP="00B21D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collar</w:t>
      </w:r>
      <w:r>
        <w:rPr>
          <w:rFonts w:ascii="Times New Roman" w:hAnsi="Times New Roman" w:cs="Times New Roman" w:hint="eastAsia"/>
          <w:szCs w:val="21"/>
        </w:rPr>
        <w:t>（</w:t>
      </w:r>
      <w:r w:rsidR="00E55822">
        <w:rPr>
          <w:rFonts w:ascii="Times New Roman" w:hAnsi="Times New Roman" w:cs="Times New Roman" w:hint="eastAsia"/>
          <w:szCs w:val="21"/>
        </w:rPr>
        <w:t>习语，</w:t>
      </w:r>
      <w:r>
        <w:rPr>
          <w:rFonts w:ascii="Times New Roman" w:hAnsi="Times New Roman" w:cs="Times New Roman" w:hint="eastAsia"/>
          <w:szCs w:val="21"/>
        </w:rPr>
        <w:t>白领），</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flag</w:t>
      </w:r>
      <w:r>
        <w:rPr>
          <w:rFonts w:ascii="Times New Roman" w:hAnsi="Times New Roman" w:cs="Times New Roman" w:hint="eastAsia"/>
          <w:szCs w:val="21"/>
        </w:rPr>
        <w:t>（</w:t>
      </w:r>
      <w:r w:rsidR="00E55822">
        <w:rPr>
          <w:rFonts w:ascii="Times New Roman" w:hAnsi="Times New Roman" w:cs="Times New Roman" w:hint="eastAsia"/>
          <w:szCs w:val="21"/>
        </w:rPr>
        <w:t>习语，</w:t>
      </w:r>
      <w:r>
        <w:rPr>
          <w:rFonts w:ascii="Times New Roman" w:hAnsi="Times New Roman" w:cs="Times New Roman" w:hint="eastAsia"/>
          <w:szCs w:val="21"/>
        </w:rPr>
        <w:t>白旗），</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lie</w:t>
      </w:r>
      <w:r>
        <w:rPr>
          <w:rFonts w:ascii="Times New Roman" w:hAnsi="Times New Roman" w:cs="Times New Roman" w:hint="eastAsia"/>
          <w:szCs w:val="21"/>
        </w:rPr>
        <w:t>（</w:t>
      </w:r>
      <w:r w:rsidR="00E55822">
        <w:rPr>
          <w:rFonts w:ascii="Times New Roman" w:hAnsi="Times New Roman" w:cs="Times New Roman" w:hint="eastAsia"/>
          <w:szCs w:val="21"/>
        </w:rPr>
        <w:t>习语，</w:t>
      </w:r>
      <w:r>
        <w:rPr>
          <w:rFonts w:ascii="Times New Roman" w:hAnsi="Times New Roman" w:cs="Times New Roman" w:hint="eastAsia"/>
          <w:szCs w:val="21"/>
        </w:rPr>
        <w:t>善意的谎言），</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elephant</w:t>
      </w:r>
      <w:r>
        <w:rPr>
          <w:rFonts w:ascii="Times New Roman" w:hAnsi="Times New Roman" w:cs="Times New Roman" w:hint="eastAsia"/>
          <w:szCs w:val="21"/>
        </w:rPr>
        <w:t>（</w:t>
      </w:r>
      <w:r w:rsidR="00E55822">
        <w:rPr>
          <w:rFonts w:ascii="Times New Roman" w:hAnsi="Times New Roman" w:cs="Times New Roman" w:hint="eastAsia"/>
          <w:szCs w:val="21"/>
        </w:rPr>
        <w:t>习语，</w:t>
      </w:r>
      <w:r>
        <w:rPr>
          <w:rFonts w:ascii="Times New Roman" w:hAnsi="Times New Roman" w:cs="Times New Roman" w:hint="eastAsia"/>
          <w:szCs w:val="21"/>
        </w:rPr>
        <w:t>昂贵而无用之物），</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Christmas</w:t>
      </w:r>
      <w:r>
        <w:rPr>
          <w:rFonts w:ascii="Times New Roman" w:hAnsi="Times New Roman" w:cs="Times New Roman" w:hint="eastAsia"/>
          <w:szCs w:val="21"/>
        </w:rPr>
        <w:t>（</w:t>
      </w:r>
      <w:r w:rsidR="00E55822">
        <w:rPr>
          <w:rFonts w:ascii="Times New Roman" w:hAnsi="Times New Roman" w:cs="Times New Roman" w:hint="eastAsia"/>
          <w:szCs w:val="21"/>
        </w:rPr>
        <w:t>习语，</w:t>
      </w:r>
      <w:r>
        <w:rPr>
          <w:rFonts w:ascii="Times New Roman" w:hAnsi="Times New Roman" w:cs="Times New Roman" w:hint="eastAsia"/>
          <w:szCs w:val="21"/>
        </w:rPr>
        <w:t>下雪的圣诞节）</w:t>
      </w:r>
    </w:p>
    <w:p w14:paraId="68E2332E" w14:textId="3D989B2F" w:rsidR="00B21D44" w:rsidRPr="00393810" w:rsidRDefault="00B21D44" w:rsidP="00B21D44">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pale</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B21D44">
        <w:rPr>
          <w:rFonts w:ascii="Times New Roman" w:hAnsi="Times New Roman" w:cs="Times New Roman"/>
          <w:szCs w:val="21"/>
          <w:lang w:val="es-VE"/>
        </w:rPr>
        <w:t>peɪl</w:t>
      </w:r>
      <w:r w:rsidRPr="00832D03">
        <w:rPr>
          <w:rFonts w:ascii="Times New Roman" w:hAnsi="Times New Roman" w:cs="Times New Roman"/>
          <w:szCs w:val="21"/>
          <w:lang w:val="es-VE"/>
        </w:rPr>
        <w:t>] adj.</w:t>
      </w:r>
      <w:r>
        <w:rPr>
          <w:rFonts w:ascii="Times New Roman" w:hAnsi="Times New Roman" w:cs="Times New Roman" w:hint="eastAsia"/>
          <w:szCs w:val="21"/>
          <w:lang w:val="es-VE"/>
        </w:rPr>
        <w:t>（脸色）</w:t>
      </w:r>
      <w:r w:rsidRPr="00832D03">
        <w:rPr>
          <w:rFonts w:ascii="Times New Roman" w:hAnsi="Times New Roman" w:cs="Times New Roman"/>
          <w:szCs w:val="21"/>
          <w:lang w:val="es-VE"/>
        </w:rPr>
        <w:t>苍白的</w:t>
      </w:r>
    </w:p>
    <w:p w14:paraId="47A5EE2B" w14:textId="0E192646" w:rsidR="00B21D44" w:rsidRDefault="00B21D44" w:rsidP="00B21D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421A7" w:rsidRPr="00B421A7">
        <w:rPr>
          <w:rFonts w:ascii="Times New Roman" w:hAnsi="Times New Roman" w:cs="Times New Roman" w:hint="eastAsia"/>
          <w:szCs w:val="21"/>
        </w:rPr>
        <w:t>You look pale</w:t>
      </w:r>
      <w:r w:rsidR="00F67D1C">
        <w:rPr>
          <w:rFonts w:ascii="Times New Roman" w:hAnsi="Times New Roman" w:cs="Times New Roman" w:hint="eastAsia"/>
          <w:szCs w:val="21"/>
        </w:rPr>
        <w:t>.</w:t>
      </w:r>
      <w:r w:rsidR="00B421A7" w:rsidRPr="00B421A7">
        <w:rPr>
          <w:rFonts w:ascii="Times New Roman" w:hAnsi="Times New Roman" w:cs="Times New Roman" w:hint="eastAsia"/>
          <w:szCs w:val="21"/>
        </w:rPr>
        <w:t>Are you OK?</w:t>
      </w:r>
      <w:r w:rsidR="00B421A7" w:rsidRPr="00B421A7">
        <w:rPr>
          <w:rFonts w:ascii="Times New Roman" w:hAnsi="Times New Roman" w:cs="Times New Roman" w:hint="eastAsia"/>
          <w:szCs w:val="21"/>
        </w:rPr>
        <w:t>你气色不好，没事吧？</w:t>
      </w:r>
      <w:r>
        <w:rPr>
          <w:rFonts w:ascii="Times New Roman" w:hAnsi="Times New Roman" w:cs="Times New Roman" w:hint="eastAsia"/>
          <w:szCs w:val="21"/>
        </w:rPr>
        <w:t>go</w:t>
      </w:r>
      <w:r>
        <w:rPr>
          <w:rFonts w:ascii="Times New Roman" w:hAnsi="Times New Roman" w:cs="Times New Roman"/>
          <w:szCs w:val="21"/>
        </w:rPr>
        <w:t xml:space="preserve">/turn </w:t>
      </w:r>
      <w:r>
        <w:rPr>
          <w:rFonts w:ascii="Times New Roman" w:hAnsi="Times New Roman" w:cs="Times New Roman" w:hint="eastAsia"/>
          <w:szCs w:val="21"/>
        </w:rPr>
        <w:t>pale</w:t>
      </w:r>
      <w:r>
        <w:rPr>
          <w:rFonts w:ascii="Times New Roman" w:hAnsi="Times New Roman" w:cs="Times New Roman" w:hint="eastAsia"/>
          <w:szCs w:val="21"/>
        </w:rPr>
        <w:t>（脸色变白）</w:t>
      </w:r>
    </w:p>
    <w:p w14:paraId="02FD56FC" w14:textId="52F95C95" w:rsidR="00E84579" w:rsidRDefault="00E84579" w:rsidP="00E84579">
      <w:pPr>
        <w:pStyle w:val="ac"/>
        <w:numPr>
          <w:ilvl w:val="0"/>
          <w:numId w:val="8"/>
        </w:numPr>
        <w:spacing w:line="480" w:lineRule="auto"/>
        <w:ind w:firstLineChars="0"/>
        <w:rPr>
          <w:rFonts w:ascii="Times New Roman" w:hAnsi="Times New Roman" w:cs="Times New Roman"/>
          <w:szCs w:val="21"/>
        </w:rPr>
      </w:pPr>
      <w:r w:rsidRPr="008F6146">
        <w:rPr>
          <w:rFonts w:ascii="Times New Roman" w:hAnsi="Times New Roman" w:cs="Times New Roman"/>
          <w:b/>
          <w:bCs/>
          <w:color w:val="EE0000"/>
          <w:sz w:val="24"/>
          <w:szCs w:val="28"/>
        </w:rPr>
        <w:t>blue</w:t>
      </w:r>
      <w:r w:rsidRPr="00832D03">
        <w:rPr>
          <w:rFonts w:ascii="Times New Roman" w:hAnsi="Times New Roman" w:cs="Times New Roman"/>
        </w:rPr>
        <w:t>：</w:t>
      </w:r>
      <w:r w:rsidRPr="00832D03">
        <w:rPr>
          <w:rFonts w:ascii="Times New Roman" w:hAnsi="Times New Roman" w:cs="Times New Roman"/>
          <w:szCs w:val="21"/>
        </w:rPr>
        <w:t>[</w:t>
      </w:r>
      <w:r w:rsidRPr="00484A6E">
        <w:rPr>
          <w:rFonts w:ascii="Times New Roman" w:hAnsi="Times New Roman" w:cs="Times New Roman"/>
          <w:szCs w:val="21"/>
        </w:rPr>
        <w:t>bluː</w:t>
      </w:r>
      <w:r w:rsidRPr="00832D03">
        <w:rPr>
          <w:rFonts w:ascii="Times New Roman" w:hAnsi="Times New Roman" w:cs="Times New Roman"/>
          <w:szCs w:val="21"/>
        </w:rPr>
        <w:t xml:space="preserve">] </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蓝色</w:t>
      </w:r>
      <w:r w:rsidRPr="00832D03">
        <w:rPr>
          <w:rFonts w:ascii="Times New Roman" w:hAnsi="Times New Roman" w:cs="Times New Roman"/>
          <w:szCs w:val="21"/>
        </w:rPr>
        <w:t>adj.</w:t>
      </w:r>
      <w:r>
        <w:rPr>
          <w:rFonts w:ascii="Times New Roman" w:hAnsi="Times New Roman" w:cs="Times New Roman"/>
          <w:szCs w:val="21"/>
        </w:rPr>
        <w:t>蓝色的</w:t>
      </w:r>
      <w:r>
        <w:rPr>
          <w:rFonts w:ascii="Times New Roman" w:hAnsi="Times New Roman" w:cs="Times New Roman" w:hint="eastAsia"/>
          <w:szCs w:val="21"/>
        </w:rPr>
        <w:t>；（口）</w:t>
      </w:r>
      <w:r>
        <w:rPr>
          <w:rFonts w:ascii="Times New Roman" w:hAnsi="Times New Roman" w:cs="Times New Roman"/>
          <w:szCs w:val="21"/>
        </w:rPr>
        <w:t>忧郁的</w:t>
      </w:r>
      <w:r>
        <w:rPr>
          <w:rFonts w:ascii="Times New Roman" w:hAnsi="Times New Roman" w:cs="Times New Roman" w:hint="eastAsia"/>
          <w:szCs w:val="21"/>
        </w:rPr>
        <w:t>，沮丧的；（口）色情的</w:t>
      </w:r>
    </w:p>
    <w:p w14:paraId="4BFEA690" w14:textId="4CA12DC3" w:rsidR="00E84579"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B68B6">
        <w:rPr>
          <w:rFonts w:ascii="Times New Roman" w:hAnsi="Times New Roman" w:cs="Times New Roman" w:hint="eastAsia"/>
          <w:szCs w:val="21"/>
        </w:rPr>
        <w:t>原本指白天</w:t>
      </w:r>
      <w:r w:rsidR="00B21D44">
        <w:rPr>
          <w:rFonts w:ascii="Times New Roman" w:hAnsi="Times New Roman" w:cs="Times New Roman" w:hint="eastAsia"/>
          <w:szCs w:val="21"/>
        </w:rPr>
        <w:t>光亮</w:t>
      </w:r>
      <w:r w:rsidR="004B68B6">
        <w:rPr>
          <w:rFonts w:ascii="Times New Roman" w:hAnsi="Times New Roman" w:cs="Times New Roman" w:hint="eastAsia"/>
          <w:szCs w:val="21"/>
        </w:rPr>
        <w:t>的天空，引申为</w:t>
      </w:r>
      <w:r w:rsidR="00B21D44">
        <w:rPr>
          <w:rFonts w:ascii="Times New Roman" w:hAnsi="Times New Roman" w:cs="Times New Roman" w:hint="eastAsia"/>
          <w:szCs w:val="21"/>
        </w:rPr>
        <w:t>天空的颜色</w:t>
      </w:r>
      <w:r w:rsidR="004B68B6">
        <w:rPr>
          <w:rFonts w:ascii="Times New Roman" w:hAnsi="Times New Roman" w:cs="Times New Roman" w:hint="eastAsia"/>
          <w:szCs w:val="21"/>
        </w:rPr>
        <w:t>。</w:t>
      </w:r>
    </w:p>
    <w:p w14:paraId="0348B1D1" w14:textId="2A8D220C" w:rsidR="00E84579" w:rsidRPr="00832D03"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B68B6">
        <w:rPr>
          <w:rFonts w:ascii="Times New Roman" w:hAnsi="Times New Roman" w:cs="Times New Roman" w:hint="eastAsia"/>
          <w:szCs w:val="21"/>
        </w:rPr>
        <w:t>out</w:t>
      </w:r>
      <w:r w:rsidR="004B68B6">
        <w:rPr>
          <w:rFonts w:ascii="Times New Roman" w:hAnsi="Times New Roman" w:cs="Times New Roman"/>
          <w:szCs w:val="21"/>
        </w:rPr>
        <w:t xml:space="preserve"> of blue</w:t>
      </w:r>
      <w:r w:rsidR="004B68B6">
        <w:rPr>
          <w:rFonts w:ascii="Times New Roman" w:hAnsi="Times New Roman" w:cs="Times New Roman" w:hint="eastAsia"/>
          <w:szCs w:val="21"/>
        </w:rPr>
        <w:t>（</w:t>
      </w:r>
      <w:r w:rsidR="006A5B77">
        <w:rPr>
          <w:rFonts w:ascii="Times New Roman" w:hAnsi="Times New Roman" w:cs="Times New Roman" w:hint="eastAsia"/>
          <w:szCs w:val="21"/>
        </w:rPr>
        <w:t>习语，</w:t>
      </w:r>
      <w:r w:rsidR="004B68B6">
        <w:rPr>
          <w:rFonts w:ascii="Times New Roman" w:hAnsi="Times New Roman" w:cs="Times New Roman" w:hint="eastAsia"/>
          <w:szCs w:val="21"/>
        </w:rPr>
        <w:t>出乎意料地，</w:t>
      </w:r>
      <w:r w:rsidR="004B68B6">
        <w:rPr>
          <w:rFonts w:ascii="Times New Roman" w:hAnsi="Times New Roman" w:cs="Times New Roman" w:hint="eastAsia"/>
          <w:szCs w:val="21"/>
        </w:rPr>
        <w:t>blue</w:t>
      </w:r>
      <w:r w:rsidR="004B68B6">
        <w:rPr>
          <w:rFonts w:ascii="Times New Roman" w:hAnsi="Times New Roman" w:cs="Times New Roman" w:hint="eastAsia"/>
          <w:szCs w:val="21"/>
        </w:rPr>
        <w:t>在此指天空）</w:t>
      </w:r>
      <w:r w:rsidR="009740F1">
        <w:rPr>
          <w:rFonts w:ascii="Times New Roman" w:hAnsi="Times New Roman" w:cs="Times New Roman" w:hint="eastAsia"/>
          <w:szCs w:val="21"/>
        </w:rPr>
        <w:t>，</w:t>
      </w:r>
      <w:r>
        <w:rPr>
          <w:rFonts w:ascii="Times New Roman" w:hAnsi="Times New Roman" w:cs="Times New Roman" w:hint="eastAsia"/>
          <w:szCs w:val="21"/>
        </w:rPr>
        <w:t>blue</w:t>
      </w:r>
      <w:r>
        <w:rPr>
          <w:rFonts w:ascii="Times New Roman" w:hAnsi="Times New Roman" w:cs="Times New Roman"/>
          <w:szCs w:val="21"/>
        </w:rPr>
        <w:t xml:space="preserve"> </w:t>
      </w:r>
      <w:r>
        <w:rPr>
          <w:rFonts w:ascii="Times New Roman" w:hAnsi="Times New Roman" w:cs="Times New Roman" w:hint="eastAsia"/>
          <w:szCs w:val="21"/>
        </w:rPr>
        <w:t>collar</w:t>
      </w:r>
      <w:r>
        <w:rPr>
          <w:rFonts w:ascii="Times New Roman" w:hAnsi="Times New Roman" w:cs="Times New Roman" w:hint="eastAsia"/>
          <w:szCs w:val="21"/>
        </w:rPr>
        <w:t>（</w:t>
      </w:r>
      <w:r w:rsidR="006A5B77">
        <w:rPr>
          <w:rFonts w:ascii="Times New Roman" w:hAnsi="Times New Roman" w:cs="Times New Roman" w:hint="eastAsia"/>
          <w:szCs w:val="21"/>
        </w:rPr>
        <w:t>习语，</w:t>
      </w:r>
      <w:r>
        <w:rPr>
          <w:rFonts w:ascii="Times New Roman" w:hAnsi="Times New Roman" w:cs="Times New Roman" w:hint="eastAsia"/>
          <w:szCs w:val="21"/>
        </w:rPr>
        <w:t>蓝领），</w:t>
      </w:r>
      <w:r>
        <w:rPr>
          <w:rFonts w:ascii="Times New Roman" w:hAnsi="Times New Roman" w:cs="Times New Roman" w:hint="eastAsia"/>
          <w:szCs w:val="21"/>
        </w:rPr>
        <w:t>blue</w:t>
      </w:r>
      <w:r>
        <w:rPr>
          <w:rFonts w:ascii="Times New Roman" w:hAnsi="Times New Roman" w:cs="Times New Roman"/>
          <w:szCs w:val="21"/>
        </w:rPr>
        <w:t xml:space="preserve"> blood</w:t>
      </w:r>
      <w:r>
        <w:rPr>
          <w:rFonts w:ascii="Times New Roman" w:hAnsi="Times New Roman" w:cs="Times New Roman" w:hint="eastAsia"/>
          <w:szCs w:val="21"/>
        </w:rPr>
        <w:t>（</w:t>
      </w:r>
      <w:r w:rsidR="00772BCB">
        <w:rPr>
          <w:rFonts w:ascii="Times New Roman" w:hAnsi="Times New Roman" w:cs="Times New Roman" w:hint="eastAsia"/>
          <w:szCs w:val="21"/>
        </w:rPr>
        <w:t>习语，</w:t>
      </w:r>
      <w:r>
        <w:rPr>
          <w:rFonts w:ascii="Times New Roman" w:hAnsi="Times New Roman" w:cs="Times New Roman" w:hint="eastAsia"/>
          <w:szCs w:val="21"/>
        </w:rPr>
        <w:t>贵族血统）；</w:t>
      </w:r>
      <w:r>
        <w:rPr>
          <w:rFonts w:ascii="Times New Roman" w:hAnsi="Times New Roman" w:cs="Times New Roman" w:hint="eastAsia"/>
          <w:szCs w:val="21"/>
        </w:rPr>
        <w:t>feel</w:t>
      </w:r>
      <w:r>
        <w:rPr>
          <w:rFonts w:ascii="Times New Roman" w:hAnsi="Times New Roman" w:cs="Times New Roman"/>
          <w:szCs w:val="21"/>
        </w:rPr>
        <w:t xml:space="preserve"> </w:t>
      </w:r>
      <w:r>
        <w:rPr>
          <w:rFonts w:ascii="Times New Roman" w:hAnsi="Times New Roman" w:cs="Times New Roman" w:hint="eastAsia"/>
          <w:szCs w:val="21"/>
        </w:rPr>
        <w:t>blue</w:t>
      </w:r>
      <w:r>
        <w:rPr>
          <w:rFonts w:ascii="Times New Roman" w:hAnsi="Times New Roman" w:cs="Times New Roman" w:hint="eastAsia"/>
          <w:szCs w:val="21"/>
        </w:rPr>
        <w:t>（感觉沮丧）；</w:t>
      </w:r>
      <w:r>
        <w:rPr>
          <w:rFonts w:ascii="Times New Roman" w:hAnsi="Times New Roman" w:cs="Times New Roman" w:hint="eastAsia"/>
          <w:szCs w:val="21"/>
        </w:rPr>
        <w:t>a</w:t>
      </w:r>
      <w:r>
        <w:rPr>
          <w:rFonts w:ascii="Times New Roman" w:hAnsi="Times New Roman" w:cs="Times New Roman"/>
          <w:szCs w:val="21"/>
        </w:rPr>
        <w:t xml:space="preserve"> blue movie</w:t>
      </w:r>
      <w:r>
        <w:rPr>
          <w:rFonts w:ascii="Times New Roman" w:hAnsi="Times New Roman" w:cs="Times New Roman" w:hint="eastAsia"/>
          <w:szCs w:val="21"/>
        </w:rPr>
        <w:t>（色情电影），</w:t>
      </w:r>
      <w:r>
        <w:rPr>
          <w:rFonts w:ascii="Times New Roman" w:hAnsi="Times New Roman" w:cs="Times New Roman" w:hint="eastAsia"/>
          <w:szCs w:val="21"/>
        </w:rPr>
        <w:t>a</w:t>
      </w:r>
      <w:r>
        <w:rPr>
          <w:rFonts w:ascii="Times New Roman" w:hAnsi="Times New Roman" w:cs="Times New Roman"/>
          <w:szCs w:val="21"/>
        </w:rPr>
        <w:t xml:space="preserve"> blue joke</w:t>
      </w:r>
      <w:r>
        <w:rPr>
          <w:rFonts w:ascii="Times New Roman" w:hAnsi="Times New Roman" w:cs="Times New Roman" w:hint="eastAsia"/>
          <w:szCs w:val="21"/>
        </w:rPr>
        <w:t>（黄色笑话）</w:t>
      </w:r>
    </w:p>
    <w:p w14:paraId="6B5B7157" w14:textId="77777777" w:rsidR="004B68B6" w:rsidRPr="00393810" w:rsidRDefault="004B68B6" w:rsidP="004B68B6">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blank</w:t>
      </w:r>
      <w:r w:rsidRPr="00832D03">
        <w:rPr>
          <w:rFonts w:ascii="Times New Roman" w:hAnsi="Times New Roman" w:cs="Times New Roman"/>
        </w:rPr>
        <w:t>：</w:t>
      </w:r>
      <w:r w:rsidRPr="00832D03">
        <w:rPr>
          <w:rFonts w:ascii="Times New Roman" w:hAnsi="Times New Roman" w:cs="Times New Roman"/>
          <w:szCs w:val="21"/>
        </w:rPr>
        <w:t>[blæŋk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空白的；空虚的</w:t>
      </w:r>
      <w:r w:rsidRPr="00832D03">
        <w:rPr>
          <w:rFonts w:ascii="Times New Roman" w:hAnsi="Times New Roman" w:cs="Times New Roman"/>
          <w:szCs w:val="21"/>
        </w:rPr>
        <w:t>n.</w:t>
      </w:r>
      <w:r w:rsidRPr="00832D03">
        <w:rPr>
          <w:rFonts w:ascii="Times New Roman" w:hAnsi="Times New Roman" w:cs="Times New Roman"/>
          <w:szCs w:val="21"/>
        </w:rPr>
        <w:t>空白</w:t>
      </w:r>
    </w:p>
    <w:p w14:paraId="56473908" w14:textId="5E65647C" w:rsidR="004B68B6" w:rsidRDefault="004B68B6" w:rsidP="004B68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【源】原本指亮白色，引申为空白。</w:t>
      </w:r>
    </w:p>
    <w:p w14:paraId="2E17F637" w14:textId="445A4649" w:rsidR="004B68B6" w:rsidRPr="00393810" w:rsidRDefault="004B68B6" w:rsidP="004B68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fill</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blank</w:t>
      </w:r>
      <w:r>
        <w:rPr>
          <w:rFonts w:ascii="Times New Roman" w:hAnsi="Times New Roman" w:cs="Times New Roman" w:hint="eastAsia"/>
          <w:szCs w:val="21"/>
        </w:rPr>
        <w:t>（填空），</w:t>
      </w:r>
      <w:r>
        <w:rPr>
          <w:rFonts w:ascii="Times New Roman" w:hAnsi="Times New Roman" w:cs="Times New Roman" w:hint="eastAsia"/>
          <w:szCs w:val="21"/>
        </w:rPr>
        <w:t>a</w:t>
      </w:r>
      <w:r>
        <w:rPr>
          <w:rFonts w:ascii="Times New Roman" w:hAnsi="Times New Roman" w:cs="Times New Roman"/>
          <w:szCs w:val="21"/>
        </w:rPr>
        <w:t xml:space="preserve"> blank page</w:t>
      </w:r>
      <w:r>
        <w:rPr>
          <w:rFonts w:ascii="Times New Roman" w:hAnsi="Times New Roman" w:cs="Times New Roman" w:hint="eastAsia"/>
          <w:szCs w:val="21"/>
        </w:rPr>
        <w:t>（空白页），</w:t>
      </w:r>
      <w:r>
        <w:rPr>
          <w:rFonts w:ascii="Times New Roman" w:hAnsi="Times New Roman" w:cs="Times New Roman" w:hint="eastAsia"/>
          <w:szCs w:val="21"/>
        </w:rPr>
        <w:t>My</w:t>
      </w:r>
      <w:r>
        <w:rPr>
          <w:rFonts w:ascii="Times New Roman" w:hAnsi="Times New Roman" w:cs="Times New Roman"/>
          <w:szCs w:val="21"/>
        </w:rPr>
        <w:t xml:space="preserve"> mind went blank</w:t>
      </w:r>
      <w:r>
        <w:rPr>
          <w:rFonts w:ascii="Times New Roman" w:hAnsi="Times New Roman" w:cs="Times New Roman" w:hint="eastAsia"/>
          <w:szCs w:val="21"/>
        </w:rPr>
        <w:t>.</w:t>
      </w:r>
      <w:r>
        <w:rPr>
          <w:rFonts w:ascii="Times New Roman" w:hAnsi="Times New Roman" w:cs="Times New Roman" w:hint="eastAsia"/>
          <w:szCs w:val="21"/>
        </w:rPr>
        <w:t>我脑子突然一片空白。</w:t>
      </w:r>
    </w:p>
    <w:p w14:paraId="684D6D20" w14:textId="77777777" w:rsidR="004B68B6" w:rsidRPr="00832D03" w:rsidRDefault="004B68B6" w:rsidP="004B68B6">
      <w:pPr>
        <w:pStyle w:val="ac"/>
        <w:numPr>
          <w:ilvl w:val="0"/>
          <w:numId w:val="8"/>
        </w:numPr>
        <w:spacing w:line="480" w:lineRule="auto"/>
        <w:ind w:firstLineChars="0"/>
        <w:rPr>
          <w:rFonts w:ascii="Times New Roman" w:hAnsi="Times New Roman" w:cs="Times New Roman"/>
          <w:szCs w:val="21"/>
        </w:rPr>
      </w:pPr>
      <w:r w:rsidRPr="008F6146">
        <w:rPr>
          <w:rFonts w:ascii="Times New Roman" w:hAnsi="Times New Roman" w:cs="Times New Roman"/>
          <w:color w:val="EE0000"/>
          <w:szCs w:val="21"/>
        </w:rPr>
        <w:t>blanket</w:t>
      </w:r>
      <w:r w:rsidRPr="00832D03">
        <w:rPr>
          <w:rFonts w:ascii="Times New Roman" w:hAnsi="Times New Roman" w:cs="Times New Roman"/>
          <w:szCs w:val="21"/>
        </w:rPr>
        <w:t>：</w:t>
      </w:r>
      <w:r w:rsidRPr="00832D03">
        <w:rPr>
          <w:rFonts w:ascii="Times New Roman" w:hAnsi="Times New Roman" w:cs="Times New Roman"/>
          <w:szCs w:val="21"/>
        </w:rPr>
        <w:t>['blæŋkɪt</w:t>
      </w:r>
      <w:r>
        <w:rPr>
          <w:rFonts w:ascii="Times New Roman" w:hAnsi="Times New Roman" w:cs="Times New Roman"/>
          <w:szCs w:val="21"/>
        </w:rPr>
        <w:t>] n.</w:t>
      </w:r>
      <w:r w:rsidRPr="00832D03">
        <w:rPr>
          <w:rFonts w:ascii="Times New Roman" w:hAnsi="Times New Roman" w:cs="Times New Roman"/>
          <w:szCs w:val="21"/>
        </w:rPr>
        <w:t>毛毯</w:t>
      </w:r>
    </w:p>
    <w:p w14:paraId="7D6059F6" w14:textId="30AAD57E" w:rsidR="004B68B6" w:rsidRDefault="005A0A55" w:rsidP="004B68B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4B68B6">
        <w:rPr>
          <w:rFonts w:ascii="Times New Roman" w:hAnsi="Times New Roman" w:cs="Times New Roman" w:hint="eastAsia"/>
          <w:szCs w:val="21"/>
        </w:rPr>
        <w:t>blank</w:t>
      </w:r>
      <w:r w:rsidR="004B68B6">
        <w:rPr>
          <w:rFonts w:ascii="Times New Roman" w:hAnsi="Times New Roman" w:cs="Times New Roman" w:hint="eastAsia"/>
          <w:szCs w:val="21"/>
        </w:rPr>
        <w:t>（白色的）</w:t>
      </w:r>
      <w:r w:rsidR="004B68B6">
        <w:rPr>
          <w:rFonts w:ascii="Times New Roman" w:hAnsi="Times New Roman" w:cs="Times New Roman" w:hint="eastAsia"/>
          <w:szCs w:val="21"/>
        </w:rPr>
        <w:t>+et</w:t>
      </w:r>
      <w:r w:rsidR="004B68B6">
        <w:rPr>
          <w:rFonts w:ascii="Times New Roman" w:hAnsi="Times New Roman" w:cs="Times New Roman" w:hint="eastAsia"/>
          <w:szCs w:val="21"/>
        </w:rPr>
        <w:t>（指小名词后缀）→白色的小东西→带细毛的白色呢绒→毛毯</w:t>
      </w:r>
    </w:p>
    <w:p w14:paraId="490BCCD2" w14:textId="77777777" w:rsidR="00B21D44" w:rsidRDefault="00B21D44" w:rsidP="00B21D44">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b/>
          <w:bCs/>
          <w:color w:val="EE0000"/>
          <w:sz w:val="24"/>
          <w:szCs w:val="28"/>
        </w:rPr>
        <w:t>black</w:t>
      </w:r>
      <w:r w:rsidRPr="00832D03">
        <w:rPr>
          <w:rFonts w:ascii="Times New Roman" w:hAnsi="Times New Roman" w:cs="Times New Roman"/>
        </w:rPr>
        <w:t>：</w:t>
      </w:r>
      <w:r w:rsidRPr="00832D03">
        <w:rPr>
          <w:rFonts w:ascii="Times New Roman" w:hAnsi="Times New Roman" w:cs="Times New Roman"/>
        </w:rPr>
        <w:t>[blæk</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黑色的</w:t>
      </w:r>
    </w:p>
    <w:p w14:paraId="64BD7CF6" w14:textId="72CCD04C" w:rsidR="00B21D44" w:rsidRPr="00832D03" w:rsidRDefault="00B21D44" w:rsidP="00B21D44">
      <w:pPr>
        <w:spacing w:line="360" w:lineRule="auto"/>
        <w:ind w:firstLineChars="201" w:firstLine="422"/>
        <w:rPr>
          <w:rFonts w:ascii="Times New Roman" w:hAnsi="Times New Roman" w:cs="Times New Roman"/>
        </w:rPr>
      </w:pPr>
      <w:r>
        <w:rPr>
          <w:rFonts w:ascii="Times New Roman" w:hAnsi="Times New Roman" w:cs="Times New Roman" w:hint="eastAsia"/>
          <w:szCs w:val="21"/>
        </w:rPr>
        <w:t>【源】原本指木材燃烧后变成的颜色。</w:t>
      </w:r>
    </w:p>
    <w:p w14:paraId="546FE00D" w14:textId="1622D36E" w:rsidR="00B21D44" w:rsidRPr="0011724F" w:rsidRDefault="00B21D44" w:rsidP="00B21D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black</w:t>
      </w:r>
      <w:r>
        <w:rPr>
          <w:rFonts w:ascii="Times New Roman" w:hAnsi="Times New Roman" w:cs="Times New Roman"/>
          <w:szCs w:val="21"/>
        </w:rPr>
        <w:t xml:space="preserve"> </w:t>
      </w:r>
      <w:r>
        <w:rPr>
          <w:rFonts w:ascii="Times New Roman" w:hAnsi="Times New Roman" w:cs="Times New Roman" w:hint="eastAsia"/>
          <w:szCs w:val="21"/>
        </w:rPr>
        <w:t>sheep</w:t>
      </w:r>
      <w:r>
        <w:rPr>
          <w:rFonts w:ascii="Times New Roman" w:hAnsi="Times New Roman" w:cs="Times New Roman" w:hint="eastAsia"/>
          <w:szCs w:val="21"/>
        </w:rPr>
        <w:t>（</w:t>
      </w:r>
      <w:r w:rsidR="007B7C61">
        <w:rPr>
          <w:rFonts w:ascii="Times New Roman" w:hAnsi="Times New Roman" w:cs="Times New Roman" w:hint="eastAsia"/>
          <w:szCs w:val="21"/>
        </w:rPr>
        <w:t>习语，</w:t>
      </w:r>
      <w:r>
        <w:rPr>
          <w:rFonts w:ascii="Times New Roman" w:hAnsi="Times New Roman" w:cs="Times New Roman" w:hint="eastAsia"/>
          <w:szCs w:val="21"/>
        </w:rPr>
        <w:t>败家子，害群之马），</w:t>
      </w:r>
      <w:r>
        <w:rPr>
          <w:rFonts w:ascii="Times New Roman" w:hAnsi="Times New Roman" w:cs="Times New Roman" w:hint="eastAsia"/>
          <w:szCs w:val="21"/>
        </w:rPr>
        <w:t>black</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w:t>
      </w:r>
      <w:r>
        <w:rPr>
          <w:rFonts w:ascii="Times New Roman" w:hAnsi="Times New Roman" w:cs="Times New Roman" w:hint="eastAsia"/>
          <w:szCs w:val="21"/>
        </w:rPr>
        <w:t>blue</w:t>
      </w:r>
      <w:r>
        <w:rPr>
          <w:rFonts w:ascii="Times New Roman" w:hAnsi="Times New Roman" w:cs="Times New Roman" w:hint="eastAsia"/>
          <w:szCs w:val="21"/>
        </w:rPr>
        <w:t>（</w:t>
      </w:r>
      <w:r w:rsidR="007B7C61">
        <w:rPr>
          <w:rFonts w:ascii="Times New Roman" w:hAnsi="Times New Roman" w:cs="Times New Roman" w:hint="eastAsia"/>
          <w:szCs w:val="21"/>
        </w:rPr>
        <w:t>习语，</w:t>
      </w:r>
      <w:r>
        <w:rPr>
          <w:rFonts w:ascii="Times New Roman" w:hAnsi="Times New Roman" w:cs="Times New Roman" w:hint="eastAsia"/>
          <w:szCs w:val="21"/>
        </w:rPr>
        <w:t>鼻青脸肿的），</w:t>
      </w:r>
      <w:r>
        <w:rPr>
          <w:rFonts w:ascii="Times New Roman" w:hAnsi="Times New Roman" w:cs="Times New Roman" w:hint="eastAsia"/>
          <w:szCs w:val="21"/>
        </w:rPr>
        <w:t>black</w:t>
      </w:r>
      <w:r>
        <w:rPr>
          <w:rFonts w:ascii="Times New Roman" w:hAnsi="Times New Roman" w:cs="Times New Roman"/>
          <w:szCs w:val="21"/>
        </w:rPr>
        <w:t xml:space="preserve"> </w:t>
      </w:r>
      <w:r>
        <w:rPr>
          <w:rFonts w:ascii="Times New Roman" w:hAnsi="Times New Roman" w:cs="Times New Roman" w:hint="eastAsia"/>
          <w:szCs w:val="21"/>
        </w:rPr>
        <w:t>tea</w:t>
      </w:r>
      <w:r>
        <w:rPr>
          <w:rFonts w:ascii="Times New Roman" w:hAnsi="Times New Roman" w:cs="Times New Roman" w:hint="eastAsia"/>
          <w:szCs w:val="21"/>
        </w:rPr>
        <w:t>（红茶）</w:t>
      </w:r>
    </w:p>
    <w:p w14:paraId="16DA5EB1" w14:textId="19997EB8" w:rsidR="00E84579" w:rsidRPr="00215EC2" w:rsidRDefault="00E84579" w:rsidP="00E84579">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brown</w:t>
      </w:r>
      <w:r w:rsidRPr="00832D03">
        <w:rPr>
          <w:rFonts w:ascii="Times New Roman" w:hAnsi="Times New Roman" w:cs="Times New Roman"/>
        </w:rPr>
        <w:t>：</w:t>
      </w:r>
      <w:r w:rsidRPr="00832D03">
        <w:rPr>
          <w:rFonts w:ascii="Times New Roman" w:hAnsi="Times New Roman" w:cs="Times New Roman"/>
          <w:szCs w:val="21"/>
        </w:rPr>
        <w:t>[braʊn]</w:t>
      </w:r>
      <w:r>
        <w:rPr>
          <w:rFonts w:ascii="Times New Roman" w:hAnsi="Times New Roman" w:cs="Times New Roman" w:hint="eastAsia"/>
          <w:szCs w:val="21"/>
        </w:rPr>
        <w:t xml:space="preserve"> n</w:t>
      </w:r>
      <w:r>
        <w:rPr>
          <w:rFonts w:ascii="Times New Roman" w:hAnsi="Times New Roman" w:cs="Times New Roman"/>
          <w:szCs w:val="21"/>
        </w:rPr>
        <w:t>.</w:t>
      </w:r>
      <w:r>
        <w:rPr>
          <w:rFonts w:ascii="Times New Roman" w:hAnsi="Times New Roman" w:cs="Times New Roman" w:hint="eastAsia"/>
          <w:szCs w:val="21"/>
        </w:rPr>
        <w:t>棕色，褐色，（姓氏）布朗</w:t>
      </w:r>
      <w:r w:rsidRPr="00832D03">
        <w:rPr>
          <w:rFonts w:ascii="Times New Roman" w:hAnsi="Times New Roman" w:cs="Times New Roman"/>
          <w:szCs w:val="21"/>
        </w:rPr>
        <w:t>adj.</w:t>
      </w:r>
      <w:r w:rsidRPr="00832D03">
        <w:rPr>
          <w:rFonts w:ascii="Times New Roman" w:hAnsi="Times New Roman" w:cs="Times New Roman"/>
        </w:rPr>
        <w:t>棕色的</w:t>
      </w:r>
      <w:r w:rsidRPr="00832D03">
        <w:rPr>
          <w:rFonts w:ascii="Times New Roman" w:hAnsi="Times New Roman" w:cs="Times New Roman"/>
          <w:szCs w:val="21"/>
        </w:rPr>
        <w:t>，褐色的</w:t>
      </w:r>
    </w:p>
    <w:p w14:paraId="190A37D2" w14:textId="50601877" w:rsidR="00E84579" w:rsidRPr="00215EC2"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brown</w:t>
      </w:r>
      <w:r>
        <w:rPr>
          <w:rFonts w:ascii="Times New Roman" w:hAnsi="Times New Roman" w:cs="Times New Roman"/>
          <w:szCs w:val="21"/>
        </w:rPr>
        <w:t xml:space="preserve"> </w:t>
      </w:r>
      <w:r>
        <w:rPr>
          <w:rFonts w:ascii="Times New Roman" w:hAnsi="Times New Roman" w:cs="Times New Roman" w:hint="eastAsia"/>
          <w:szCs w:val="21"/>
        </w:rPr>
        <w:t>bread</w:t>
      </w:r>
      <w:r>
        <w:rPr>
          <w:rFonts w:ascii="Times New Roman" w:hAnsi="Times New Roman" w:cs="Times New Roman" w:hint="eastAsia"/>
          <w:szCs w:val="21"/>
        </w:rPr>
        <w:t>（黑面包），</w:t>
      </w:r>
      <w:r>
        <w:rPr>
          <w:rFonts w:ascii="Times New Roman" w:hAnsi="Times New Roman" w:cs="Times New Roman" w:hint="eastAsia"/>
          <w:szCs w:val="21"/>
        </w:rPr>
        <w:t>brown</w:t>
      </w:r>
      <w:r>
        <w:rPr>
          <w:rFonts w:ascii="Times New Roman" w:hAnsi="Times New Roman" w:cs="Times New Roman"/>
          <w:szCs w:val="21"/>
        </w:rPr>
        <w:t xml:space="preserve"> </w:t>
      </w:r>
      <w:r>
        <w:rPr>
          <w:rFonts w:ascii="Times New Roman" w:hAnsi="Times New Roman" w:cs="Times New Roman" w:hint="eastAsia"/>
          <w:szCs w:val="21"/>
        </w:rPr>
        <w:t>sugar</w:t>
      </w:r>
      <w:r>
        <w:rPr>
          <w:rFonts w:ascii="Times New Roman" w:hAnsi="Times New Roman" w:cs="Times New Roman" w:hint="eastAsia"/>
          <w:szCs w:val="21"/>
        </w:rPr>
        <w:t>（红糖）</w:t>
      </w:r>
    </w:p>
    <w:p w14:paraId="380C292A" w14:textId="5C47B0AA" w:rsidR="00E84579" w:rsidRDefault="00E84579" w:rsidP="00E84579">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b/>
          <w:bCs/>
          <w:color w:val="EE0000"/>
          <w:sz w:val="24"/>
          <w:szCs w:val="28"/>
        </w:rPr>
        <w:t>red</w:t>
      </w:r>
      <w:r w:rsidRPr="00832D03">
        <w:rPr>
          <w:rFonts w:ascii="Times New Roman" w:hAnsi="Times New Roman" w:cs="Times New Roman"/>
        </w:rPr>
        <w:t>：</w:t>
      </w:r>
      <w:r w:rsidRPr="00832D03">
        <w:rPr>
          <w:rFonts w:ascii="Times New Roman" w:hAnsi="Times New Roman" w:cs="Times New Roman"/>
        </w:rPr>
        <w:t>[</w:t>
      </w:r>
      <w:r w:rsidRPr="00484A6E">
        <w:rPr>
          <w:rFonts w:ascii="Times New Roman" w:hAnsi="Times New Roman" w:cs="Times New Roman"/>
        </w:rPr>
        <w:t>red</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红色</w:t>
      </w:r>
      <w:r w:rsidRPr="00832D03">
        <w:rPr>
          <w:rFonts w:ascii="Times New Roman" w:hAnsi="Times New Roman" w:cs="Times New Roman"/>
        </w:rPr>
        <w:t>adj.</w:t>
      </w:r>
      <w:r w:rsidRPr="00832D03">
        <w:rPr>
          <w:rFonts w:ascii="Times New Roman" w:hAnsi="Times New Roman" w:cs="Times New Roman"/>
        </w:rPr>
        <w:t>红色的</w:t>
      </w:r>
    </w:p>
    <w:p w14:paraId="5906ED44" w14:textId="77777777" w:rsidR="00E84579" w:rsidRPr="007D2E78"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red</w:t>
      </w:r>
      <w:r>
        <w:rPr>
          <w:rFonts w:ascii="Times New Roman" w:hAnsi="Times New Roman" w:cs="Times New Roman"/>
          <w:szCs w:val="21"/>
        </w:rPr>
        <w:t xml:space="preserve"> wine</w:t>
      </w:r>
      <w:r>
        <w:rPr>
          <w:rFonts w:ascii="Times New Roman" w:hAnsi="Times New Roman" w:cs="Times New Roman" w:hint="eastAsia"/>
          <w:szCs w:val="21"/>
        </w:rPr>
        <w:t>（红酒），</w:t>
      </w:r>
      <w:r>
        <w:rPr>
          <w:rFonts w:ascii="Times New Roman" w:hAnsi="Times New Roman" w:cs="Times New Roman" w:hint="eastAsia"/>
          <w:szCs w:val="21"/>
        </w:rPr>
        <w:t>a</w:t>
      </w:r>
      <w:r>
        <w:rPr>
          <w:rFonts w:ascii="Times New Roman" w:hAnsi="Times New Roman" w:cs="Times New Roman"/>
          <w:szCs w:val="21"/>
        </w:rPr>
        <w:t xml:space="preserve"> red eye</w:t>
      </w:r>
      <w:r>
        <w:rPr>
          <w:rFonts w:ascii="Times New Roman" w:hAnsi="Times New Roman" w:cs="Times New Roman" w:hint="eastAsia"/>
          <w:szCs w:val="21"/>
        </w:rPr>
        <w:t>（红眼航班）</w:t>
      </w:r>
    </w:p>
    <w:p w14:paraId="79C923EA" w14:textId="23647C9C" w:rsidR="00E84579" w:rsidRDefault="00E84579" w:rsidP="00E84579">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pink</w:t>
      </w:r>
      <w:r w:rsidRPr="00832D03">
        <w:rPr>
          <w:rFonts w:ascii="Times New Roman" w:hAnsi="Times New Roman" w:cs="Times New Roman"/>
        </w:rPr>
        <w:t>：</w:t>
      </w:r>
      <w:r w:rsidRPr="00832D03">
        <w:rPr>
          <w:rFonts w:ascii="Times New Roman" w:hAnsi="Times New Roman" w:cs="Times New Roman"/>
        </w:rPr>
        <w:t xml:space="preserve">[pɪŋk]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粉红色</w:t>
      </w:r>
      <w:r w:rsidRPr="00832D03">
        <w:rPr>
          <w:rFonts w:ascii="Times New Roman" w:hAnsi="Times New Roman" w:cs="Times New Roman"/>
        </w:rPr>
        <w:t>adj.</w:t>
      </w:r>
      <w:r w:rsidRPr="00832D03">
        <w:rPr>
          <w:rFonts w:ascii="Times New Roman" w:hAnsi="Times New Roman" w:cs="Times New Roman"/>
        </w:rPr>
        <w:t>粉红色的</w:t>
      </w:r>
    </w:p>
    <w:p w14:paraId="3AF0F633" w14:textId="53BD7F0E" w:rsidR="00E84579" w:rsidRPr="007D2E78"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the pink</w:t>
      </w:r>
      <w:r>
        <w:rPr>
          <w:rFonts w:ascii="Times New Roman" w:hAnsi="Times New Roman" w:cs="Times New Roman" w:hint="eastAsia"/>
          <w:szCs w:val="21"/>
        </w:rPr>
        <w:t>（</w:t>
      </w:r>
      <w:r w:rsidR="007B7C61">
        <w:rPr>
          <w:rFonts w:ascii="Times New Roman" w:hAnsi="Times New Roman" w:cs="Times New Roman" w:hint="eastAsia"/>
          <w:szCs w:val="21"/>
        </w:rPr>
        <w:t>习语，</w:t>
      </w:r>
      <w:r>
        <w:rPr>
          <w:rFonts w:ascii="Times New Roman" w:hAnsi="Times New Roman" w:cs="Times New Roman" w:hint="eastAsia"/>
          <w:szCs w:val="21"/>
        </w:rPr>
        <w:t>非常健康的，状态很好的）</w:t>
      </w:r>
    </w:p>
    <w:p w14:paraId="4921DEEA" w14:textId="5239A31B" w:rsidR="00E84579" w:rsidRDefault="00E84579" w:rsidP="00E84579">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b/>
          <w:bCs/>
          <w:color w:val="EE0000"/>
          <w:sz w:val="24"/>
          <w:szCs w:val="28"/>
        </w:rPr>
        <w:t>purple</w:t>
      </w:r>
      <w:r w:rsidRPr="00832D03">
        <w:rPr>
          <w:rFonts w:ascii="Times New Roman" w:hAnsi="Times New Roman" w:cs="Times New Roman"/>
        </w:rPr>
        <w:t>：</w:t>
      </w:r>
      <w:r w:rsidRPr="00832D03">
        <w:rPr>
          <w:rFonts w:ascii="Times New Roman" w:hAnsi="Times New Roman" w:cs="Times New Roman"/>
        </w:rPr>
        <w:t>[</w:t>
      </w:r>
      <w:r w:rsidRPr="00FC2320">
        <w:rPr>
          <w:rFonts w:ascii="Times New Roman" w:hAnsi="Times New Roman" w:cs="Times New Roman"/>
        </w:rPr>
        <w:t>ˈpɜːpl</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紫色</w:t>
      </w:r>
      <w:r w:rsidRPr="00832D03">
        <w:rPr>
          <w:rFonts w:ascii="Times New Roman" w:hAnsi="Times New Roman" w:cs="Times New Roman"/>
        </w:rPr>
        <w:t>adj.</w:t>
      </w:r>
      <w:r w:rsidRPr="00832D03">
        <w:rPr>
          <w:rFonts w:ascii="Times New Roman" w:hAnsi="Times New Roman" w:cs="Times New Roman"/>
        </w:rPr>
        <w:t>紫色的</w:t>
      </w:r>
    </w:p>
    <w:p w14:paraId="33718F6D" w14:textId="446DC862" w:rsidR="00E84579"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【源】原本指一种</w:t>
      </w:r>
      <w:r w:rsidR="00B21D44">
        <w:rPr>
          <w:rFonts w:ascii="Times New Roman" w:hAnsi="Times New Roman" w:cs="Times New Roman" w:hint="eastAsia"/>
          <w:szCs w:val="21"/>
        </w:rPr>
        <w:t>可用来提取紫色染料的</w:t>
      </w:r>
      <w:r>
        <w:rPr>
          <w:rFonts w:ascii="Times New Roman" w:hAnsi="Times New Roman" w:cs="Times New Roman" w:hint="eastAsia"/>
          <w:szCs w:val="21"/>
        </w:rPr>
        <w:t>贝壳，</w:t>
      </w:r>
      <w:r w:rsidR="00B21D44">
        <w:rPr>
          <w:rFonts w:ascii="Times New Roman" w:hAnsi="Times New Roman" w:cs="Times New Roman" w:hint="eastAsia"/>
          <w:szCs w:val="21"/>
        </w:rPr>
        <w:t>引申为这种染料的独特颜色。</w:t>
      </w:r>
      <w:r w:rsidR="009E6D80">
        <w:rPr>
          <w:rFonts w:ascii="Times New Roman" w:hAnsi="Times New Roman" w:cs="Times New Roman" w:hint="eastAsia"/>
          <w:szCs w:val="21"/>
        </w:rPr>
        <w:t>古代紫色染料十分珍贵，只有帝王才能穿紫袍。</w:t>
      </w:r>
      <w:r w:rsidR="009E6D80" w:rsidRPr="00505076">
        <w:rPr>
          <w:rFonts w:ascii="Times New Roman" w:hAnsi="Times New Roman" w:cs="Times New Roman" w:hint="eastAsia"/>
          <w:szCs w:val="21"/>
        </w:rPr>
        <w:t>古代腓尼基人因</w:t>
      </w:r>
      <w:r w:rsidR="009E6D80">
        <w:rPr>
          <w:rFonts w:ascii="Times New Roman" w:hAnsi="Times New Roman" w:cs="Times New Roman" w:hint="eastAsia"/>
          <w:szCs w:val="21"/>
        </w:rPr>
        <w:t>能利用海螺制作</w:t>
      </w:r>
      <w:r w:rsidR="009E6D80" w:rsidRPr="00505076">
        <w:rPr>
          <w:rFonts w:ascii="Times New Roman" w:hAnsi="Times New Roman" w:cs="Times New Roman" w:hint="eastAsia"/>
          <w:szCs w:val="21"/>
        </w:rPr>
        <w:t>紫色染料而大发横财</w:t>
      </w:r>
      <w:r w:rsidR="009E6D80">
        <w:rPr>
          <w:rFonts w:ascii="Times New Roman" w:hAnsi="Times New Roman" w:cs="Times New Roman" w:hint="eastAsia"/>
          <w:szCs w:val="21"/>
        </w:rPr>
        <w:t>。</w:t>
      </w:r>
    </w:p>
    <w:p w14:paraId="269808F7" w14:textId="4E945882" w:rsidR="00E84579"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born to the purple</w:t>
      </w:r>
      <w:r>
        <w:rPr>
          <w:rFonts w:ascii="Times New Roman" w:hAnsi="Times New Roman" w:cs="Times New Roman" w:hint="eastAsia"/>
          <w:szCs w:val="21"/>
        </w:rPr>
        <w:t>（</w:t>
      </w:r>
      <w:r w:rsidR="007B7C61">
        <w:rPr>
          <w:rFonts w:ascii="Times New Roman" w:hAnsi="Times New Roman" w:cs="Times New Roman" w:hint="eastAsia"/>
          <w:szCs w:val="21"/>
        </w:rPr>
        <w:t>习语，</w:t>
      </w:r>
      <w:r>
        <w:rPr>
          <w:rFonts w:ascii="Times New Roman" w:hAnsi="Times New Roman" w:cs="Times New Roman" w:hint="eastAsia"/>
          <w:szCs w:val="21"/>
        </w:rPr>
        <w:t>出身高贵）</w:t>
      </w:r>
    </w:p>
    <w:p w14:paraId="01CD3A82" w14:textId="0EFE8E50" w:rsidR="00E84579" w:rsidRDefault="00E84579" w:rsidP="00E84579">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yellow</w:t>
      </w:r>
      <w:r w:rsidRPr="00832D03">
        <w:rPr>
          <w:rFonts w:ascii="Times New Roman" w:hAnsi="Times New Roman" w:cs="Times New Roman"/>
        </w:rPr>
        <w:t>：</w:t>
      </w:r>
      <w:r w:rsidRPr="00832D03">
        <w:rPr>
          <w:rFonts w:ascii="Times New Roman" w:hAnsi="Times New Roman" w:cs="Times New Roman"/>
        </w:rPr>
        <w:t>[</w:t>
      </w:r>
      <w:r w:rsidRPr="00230327">
        <w:rPr>
          <w:rFonts w:ascii="Times New Roman" w:hAnsi="Times New Roman" w:cs="Times New Roman"/>
        </w:rPr>
        <w:t>ˈjeləʊ</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黄色</w:t>
      </w:r>
      <w:r w:rsidRPr="00832D03">
        <w:rPr>
          <w:rFonts w:ascii="Times New Roman" w:hAnsi="Times New Roman" w:cs="Times New Roman"/>
        </w:rPr>
        <w:t>adj.</w:t>
      </w:r>
      <w:r w:rsidRPr="00832D03">
        <w:rPr>
          <w:rFonts w:ascii="Times New Roman" w:hAnsi="Times New Roman" w:cs="Times New Roman"/>
        </w:rPr>
        <w:t>黄色的</w:t>
      </w:r>
    </w:p>
    <w:p w14:paraId="6E39E6BD" w14:textId="7A5E4EB6" w:rsidR="00E84579" w:rsidRPr="006A6E36" w:rsidRDefault="00E84579" w:rsidP="00E845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yellow</w:t>
      </w:r>
      <w:r>
        <w:rPr>
          <w:rFonts w:ascii="Times New Roman" w:hAnsi="Times New Roman" w:cs="Times New Roman" w:hint="eastAsia"/>
          <w:szCs w:val="21"/>
        </w:rPr>
        <w:t>谐音“叶落”——落叶就是黄色的</w:t>
      </w:r>
      <w:r w:rsidR="00CE1F34">
        <w:rPr>
          <w:rFonts w:ascii="Times New Roman" w:hAnsi="Times New Roman" w:cs="Times New Roman" w:hint="eastAsia"/>
          <w:szCs w:val="21"/>
        </w:rPr>
        <w:t xml:space="preserve"> </w:t>
      </w:r>
    </w:p>
    <w:p w14:paraId="2D67601D"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形状，样式</w:t>
      </w:r>
    </w:p>
    <w:p w14:paraId="71DF1392" w14:textId="68E80569" w:rsidR="002C026D" w:rsidRDefault="002C026D" w:rsidP="002C026D">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8"/>
        </w:rPr>
        <w:t>shape</w:t>
      </w:r>
      <w:r w:rsidRPr="00832D03">
        <w:rPr>
          <w:rFonts w:ascii="Times New Roman" w:hAnsi="Times New Roman" w:cs="Times New Roman"/>
        </w:rPr>
        <w:t>：</w:t>
      </w:r>
      <w:r w:rsidRPr="00832D03">
        <w:rPr>
          <w:rFonts w:ascii="Times New Roman" w:hAnsi="Times New Roman" w:cs="Times New Roman"/>
          <w:szCs w:val="21"/>
        </w:rPr>
        <w:t>[ʃe</w:t>
      </w:r>
      <w:r w:rsidRPr="001335A9">
        <w:rPr>
          <w:rFonts w:ascii="Times New Roman" w:hAnsi="Times New Roman" w:cs="Times New Roman"/>
          <w:szCs w:val="21"/>
        </w:rPr>
        <w:t>ɪ</w:t>
      </w:r>
      <w:r w:rsidRPr="00832D03">
        <w:rPr>
          <w:rFonts w:ascii="Times New Roman" w:hAnsi="Times New Roman" w:cs="Times New Roman"/>
          <w:szCs w:val="21"/>
        </w:rPr>
        <w:t>p</w:t>
      </w:r>
      <w:r>
        <w:rPr>
          <w:rFonts w:ascii="Times New Roman" w:hAnsi="Times New Roman" w:cs="Times New Roman"/>
          <w:szCs w:val="21"/>
        </w:rPr>
        <w:t>] n.</w:t>
      </w:r>
      <w:r w:rsidRPr="00832D03">
        <w:rPr>
          <w:rFonts w:ascii="Times New Roman" w:hAnsi="Times New Roman" w:cs="Times New Roman"/>
        </w:rPr>
        <w:t>形状</w:t>
      </w:r>
      <w:r>
        <w:rPr>
          <w:rFonts w:ascii="Times New Roman" w:hAnsi="Times New Roman" w:cs="Times New Roman" w:hint="eastAsia"/>
        </w:rPr>
        <w:t>；状态，情况</w:t>
      </w:r>
      <w:r w:rsidR="00FA2B2E">
        <w:rPr>
          <w:rFonts w:ascii="Times New Roman" w:hAnsi="Times New Roman" w:cs="Times New Roman" w:hint="eastAsia"/>
        </w:rPr>
        <w:t>vt.</w:t>
      </w:r>
      <w:r w:rsidR="00FA2B2E">
        <w:rPr>
          <w:rFonts w:ascii="Times New Roman" w:hAnsi="Times New Roman" w:cs="Times New Roman" w:hint="eastAsia"/>
        </w:rPr>
        <w:t>使成形，塑造</w:t>
      </w:r>
    </w:p>
    <w:p w14:paraId="54B68FA1" w14:textId="42B53EB0" w:rsidR="001535C6" w:rsidRDefault="002C026D" w:rsidP="002C026D">
      <w:pPr>
        <w:spacing w:line="360" w:lineRule="auto"/>
        <w:ind w:firstLineChars="201" w:firstLine="422"/>
        <w:rPr>
          <w:rFonts w:ascii="Times New Roman" w:hAnsi="Times New Roman" w:cs="Times New Roman"/>
        </w:rPr>
      </w:pPr>
      <w:r>
        <w:rPr>
          <w:rFonts w:ascii="Times New Roman" w:hAnsi="Times New Roman" w:cs="Times New Roman" w:hint="eastAsia"/>
        </w:rPr>
        <w:t>【例】</w:t>
      </w:r>
      <w:r w:rsidRPr="009151CE">
        <w:rPr>
          <w:rFonts w:ascii="Times New Roman" w:hAnsi="Times New Roman" w:cs="Times New Roman"/>
        </w:rPr>
        <w:t>a rectangular shape</w:t>
      </w:r>
      <w:r>
        <w:rPr>
          <w:rFonts w:ascii="Times New Roman" w:hAnsi="Times New Roman" w:cs="Times New Roman" w:hint="eastAsia"/>
        </w:rPr>
        <w:t>（一个长方形）</w:t>
      </w:r>
      <w:r w:rsidR="00FA2B2E">
        <w:rPr>
          <w:rFonts w:ascii="Times New Roman" w:hAnsi="Times New Roman" w:cs="Times New Roman" w:hint="eastAsia"/>
        </w:rPr>
        <w:t>。</w:t>
      </w:r>
      <w:r w:rsidR="00FA2B2E" w:rsidRPr="00FA2B2E">
        <w:rPr>
          <w:rFonts w:ascii="Times New Roman" w:hAnsi="Times New Roman" w:cs="Times New Roman" w:hint="eastAsia"/>
        </w:rPr>
        <w:t>Candles come in all shapes and sizes .</w:t>
      </w:r>
      <w:r w:rsidR="00FA2B2E" w:rsidRPr="00FA2B2E">
        <w:rPr>
          <w:rFonts w:ascii="Times New Roman" w:hAnsi="Times New Roman" w:cs="Times New Roman" w:hint="eastAsia"/>
        </w:rPr>
        <w:t>有各种形状和大小的蜡烛供应。</w:t>
      </w:r>
      <w:r>
        <w:rPr>
          <w:rFonts w:ascii="Times New Roman" w:hAnsi="Times New Roman" w:cs="Times New Roman" w:hint="eastAsia"/>
        </w:rPr>
        <w:t>in</w:t>
      </w:r>
      <w:r>
        <w:rPr>
          <w:rFonts w:ascii="Times New Roman" w:hAnsi="Times New Roman" w:cs="Times New Roman"/>
        </w:rPr>
        <w:t xml:space="preserve"> good sha</w:t>
      </w:r>
      <w:r>
        <w:rPr>
          <w:rFonts w:ascii="Times New Roman" w:hAnsi="Times New Roman" w:cs="Times New Roman" w:hint="eastAsia"/>
        </w:rPr>
        <w:t>pe</w:t>
      </w:r>
      <w:r>
        <w:rPr>
          <w:rFonts w:ascii="Times New Roman" w:hAnsi="Times New Roman" w:cs="Times New Roman" w:hint="eastAsia"/>
        </w:rPr>
        <w:t>（状态良好），</w:t>
      </w:r>
      <w:r>
        <w:rPr>
          <w:rFonts w:ascii="Times New Roman" w:hAnsi="Times New Roman" w:cs="Times New Roman" w:hint="eastAsia"/>
        </w:rPr>
        <w:t>keep</w:t>
      </w:r>
      <w:r>
        <w:rPr>
          <w:rFonts w:ascii="Times New Roman" w:hAnsi="Times New Roman" w:cs="Times New Roman"/>
        </w:rPr>
        <w:t xml:space="preserve"> </w:t>
      </w:r>
      <w:r>
        <w:rPr>
          <w:rFonts w:ascii="Times New Roman" w:hAnsi="Times New Roman" w:cs="Times New Roman" w:hint="eastAsia"/>
        </w:rPr>
        <w:t>in</w:t>
      </w:r>
      <w:r>
        <w:rPr>
          <w:rFonts w:ascii="Times New Roman" w:hAnsi="Times New Roman" w:cs="Times New Roman"/>
        </w:rPr>
        <w:t xml:space="preserve"> shape</w:t>
      </w:r>
      <w:r>
        <w:rPr>
          <w:rFonts w:ascii="Times New Roman" w:hAnsi="Times New Roman" w:cs="Times New Roman" w:hint="eastAsia"/>
        </w:rPr>
        <w:t>（保持状态），</w:t>
      </w:r>
      <w:r>
        <w:rPr>
          <w:rFonts w:ascii="Times New Roman" w:hAnsi="Times New Roman" w:cs="Times New Roman" w:hint="eastAsia"/>
        </w:rPr>
        <w:t>out</w:t>
      </w:r>
      <w:r>
        <w:rPr>
          <w:rFonts w:ascii="Times New Roman" w:hAnsi="Times New Roman" w:cs="Times New Roman"/>
        </w:rPr>
        <w:t xml:space="preserve"> of shape</w:t>
      </w:r>
      <w:r>
        <w:rPr>
          <w:rFonts w:ascii="Times New Roman" w:hAnsi="Times New Roman" w:cs="Times New Roman" w:hint="eastAsia"/>
        </w:rPr>
        <w:t>（走</w:t>
      </w:r>
      <w:r>
        <w:rPr>
          <w:rFonts w:ascii="Times New Roman" w:hAnsi="Times New Roman" w:cs="Times New Roman" w:hint="eastAsia"/>
        </w:rPr>
        <w:lastRenderedPageBreak/>
        <w:t>样）</w:t>
      </w:r>
      <w:r w:rsidR="00FA2B2E">
        <w:rPr>
          <w:rFonts w:ascii="Times New Roman" w:hAnsi="Times New Roman" w:cs="Times New Roman" w:hint="eastAsia"/>
        </w:rPr>
        <w:t>。</w:t>
      </w:r>
      <w:r w:rsidR="00FA2B2E" w:rsidRPr="00FA2B2E">
        <w:rPr>
          <w:rFonts w:ascii="Times New Roman" w:hAnsi="Times New Roman" w:cs="Times New Roman" w:hint="eastAsia"/>
        </w:rPr>
        <w:t>Shape the dough into a ball.</w:t>
      </w:r>
      <w:r w:rsidR="00FA2B2E" w:rsidRPr="00FA2B2E">
        <w:rPr>
          <w:rFonts w:ascii="Times New Roman" w:hAnsi="Times New Roman" w:cs="Times New Roman" w:hint="eastAsia"/>
        </w:rPr>
        <w:t>把和好的面揉成一团。</w:t>
      </w:r>
    </w:p>
    <w:p w14:paraId="0ECE466B" w14:textId="477D659A" w:rsidR="00AB70D0" w:rsidRDefault="00AB70D0" w:rsidP="002C026D">
      <w:pPr>
        <w:spacing w:line="360" w:lineRule="auto"/>
        <w:ind w:firstLineChars="201" w:firstLine="422"/>
        <w:rPr>
          <w:rFonts w:ascii="Times New Roman" w:hAnsi="Times New Roman" w:cs="Times New Roman"/>
        </w:rPr>
      </w:pPr>
      <w:r>
        <w:rPr>
          <w:rFonts w:ascii="Times New Roman" w:hAnsi="Times New Roman" w:cs="Times New Roman" w:hint="eastAsia"/>
        </w:rPr>
        <w:t>【辨】</w:t>
      </w:r>
      <w:r>
        <w:rPr>
          <w:rFonts w:ascii="Times New Roman" w:hAnsi="Times New Roman" w:cs="Times New Roman" w:hint="eastAsia"/>
        </w:rPr>
        <w:t>shape</w:t>
      </w:r>
      <w:r>
        <w:rPr>
          <w:rFonts w:ascii="Times New Roman" w:hAnsi="Times New Roman" w:cs="Times New Roman" w:hint="eastAsia"/>
        </w:rPr>
        <w:t>和</w:t>
      </w:r>
      <w:r>
        <w:rPr>
          <w:rFonts w:ascii="Times New Roman" w:hAnsi="Times New Roman" w:cs="Times New Roman" w:hint="eastAsia"/>
        </w:rPr>
        <w:t>form</w:t>
      </w:r>
      <w:r>
        <w:rPr>
          <w:rFonts w:ascii="Times New Roman" w:hAnsi="Times New Roman" w:cs="Times New Roman" w:hint="eastAsia"/>
        </w:rPr>
        <w:t>：</w:t>
      </w:r>
      <w:r>
        <w:rPr>
          <w:rFonts w:ascii="Times New Roman" w:hAnsi="Times New Roman" w:cs="Times New Roman" w:hint="eastAsia"/>
        </w:rPr>
        <w:t>shape</w:t>
      </w:r>
      <w:r>
        <w:rPr>
          <w:rFonts w:ascii="Times New Roman" w:hAnsi="Times New Roman" w:cs="Times New Roman" w:hint="eastAsia"/>
        </w:rPr>
        <w:t>：外部轮廓的视觉形态；</w:t>
      </w:r>
      <w:r>
        <w:rPr>
          <w:rFonts w:ascii="Times New Roman" w:hAnsi="Times New Roman" w:cs="Times New Roman" w:hint="eastAsia"/>
        </w:rPr>
        <w:t>form</w:t>
      </w:r>
      <w:r>
        <w:rPr>
          <w:rFonts w:ascii="Times New Roman" w:hAnsi="Times New Roman" w:cs="Times New Roman" w:hint="eastAsia"/>
        </w:rPr>
        <w:t>：内在结构和本质形态。</w:t>
      </w:r>
    </w:p>
    <w:p w14:paraId="1365E4FE" w14:textId="6F8ACCD3" w:rsidR="00772BCB" w:rsidRPr="00832D03" w:rsidRDefault="001535C6" w:rsidP="002C026D">
      <w:pPr>
        <w:spacing w:line="360" w:lineRule="auto"/>
        <w:ind w:firstLineChars="201" w:firstLine="422"/>
        <w:rPr>
          <w:rFonts w:ascii="Times New Roman" w:hAnsi="Times New Roman" w:cs="Times New Roman"/>
        </w:rPr>
      </w:pPr>
      <w:r>
        <w:rPr>
          <w:rFonts w:ascii="Times New Roman" w:hAnsi="Times New Roman" w:cs="Times New Roman"/>
        </w:rPr>
        <w:t>【拓】</w:t>
      </w:r>
      <w:r>
        <w:rPr>
          <w:rFonts w:ascii="Times New Roman" w:hAnsi="Times New Roman" w:cs="Times New Roman" w:hint="eastAsia"/>
        </w:rPr>
        <w:t>shapeless</w:t>
      </w:r>
      <w:r>
        <w:rPr>
          <w:rFonts w:ascii="Times New Roman" w:hAnsi="Times New Roman" w:cs="Times New Roman" w:hint="eastAsia"/>
        </w:rPr>
        <w:t>：</w:t>
      </w:r>
      <w:r>
        <w:rPr>
          <w:rFonts w:ascii="Times New Roman" w:hAnsi="Times New Roman" w:cs="Times New Roman" w:hint="eastAsia"/>
        </w:rPr>
        <w:t>[</w:t>
      </w:r>
      <w:r w:rsidR="00772BCB" w:rsidRPr="00772BCB">
        <w:rPr>
          <w:rFonts w:ascii="Times New Roman" w:hAnsi="Times New Roman" w:cs="Times New Roman"/>
        </w:rPr>
        <w:t>ˈʃeɪpləs</w:t>
      </w:r>
      <w:r w:rsidR="00772BCB">
        <w:rPr>
          <w:rFonts w:ascii="Times New Roman" w:hAnsi="Times New Roman" w:cs="Times New Roman"/>
        </w:rPr>
        <w:t>] adj.</w:t>
      </w:r>
      <w:r w:rsidR="00772BCB">
        <w:rPr>
          <w:rFonts w:ascii="Times New Roman" w:hAnsi="Times New Roman" w:cs="Times New Roman" w:hint="eastAsia"/>
        </w:rPr>
        <w:t>无定形的</w:t>
      </w:r>
    </w:p>
    <w:p w14:paraId="357588B4" w14:textId="77777777" w:rsidR="00FD03FB" w:rsidRDefault="00FD03FB" w:rsidP="00FD03FB">
      <w:pPr>
        <w:pStyle w:val="ac"/>
        <w:numPr>
          <w:ilvl w:val="0"/>
          <w:numId w:val="8"/>
        </w:numPr>
        <w:spacing w:line="480" w:lineRule="auto"/>
        <w:ind w:firstLineChars="0"/>
        <w:rPr>
          <w:rFonts w:ascii="Times New Roman" w:hAnsi="Times New Roman" w:cs="Times New Roman"/>
          <w:szCs w:val="21"/>
        </w:rPr>
      </w:pPr>
      <w:r w:rsidRPr="00D31C89">
        <w:rPr>
          <w:rFonts w:ascii="Times New Roman" w:hAnsi="Times New Roman" w:cs="Times New Roman"/>
          <w:color w:val="EE0000"/>
          <w:sz w:val="24"/>
          <w:szCs w:val="28"/>
        </w:rPr>
        <w:t>shave</w:t>
      </w:r>
      <w:r w:rsidRPr="00832D03">
        <w:rPr>
          <w:rFonts w:ascii="Times New Roman" w:hAnsi="Times New Roman" w:cs="Times New Roman"/>
          <w:szCs w:val="21"/>
        </w:rPr>
        <w:t>：</w:t>
      </w:r>
      <w:r w:rsidRPr="00832D03">
        <w:rPr>
          <w:rFonts w:ascii="Times New Roman" w:hAnsi="Times New Roman" w:cs="Times New Roman"/>
          <w:szCs w:val="21"/>
        </w:rPr>
        <w:t>[</w:t>
      </w:r>
      <w:r w:rsidRPr="0097725D">
        <w:rPr>
          <w:rFonts w:ascii="Times New Roman" w:hAnsi="Times New Roman" w:cs="Times New Roman"/>
          <w:szCs w:val="21"/>
        </w:rPr>
        <w:t>ʃeɪv</w:t>
      </w:r>
      <w:r w:rsidRPr="00832D03">
        <w:rPr>
          <w:rFonts w:ascii="Times New Roman" w:hAnsi="Times New Roman" w:cs="Times New Roman"/>
          <w:szCs w:val="21"/>
        </w:rPr>
        <w:t>]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剃</w:t>
      </w:r>
      <w:r>
        <w:rPr>
          <w:rFonts w:ascii="Times New Roman" w:hAnsi="Times New Roman" w:cs="Times New Roman" w:hint="eastAsia"/>
          <w:szCs w:val="21"/>
        </w:rPr>
        <w:t>，削去，修剪，给……剃须</w:t>
      </w:r>
      <w:r>
        <w:rPr>
          <w:rFonts w:ascii="Times New Roman" w:hAnsi="Times New Roman" w:cs="Times New Roman" w:hint="eastAsia"/>
          <w:szCs w:val="21"/>
        </w:rPr>
        <w:t>vi.</w:t>
      </w:r>
      <w:r>
        <w:rPr>
          <w:rFonts w:ascii="Times New Roman" w:hAnsi="Times New Roman" w:cs="Times New Roman" w:hint="eastAsia"/>
          <w:szCs w:val="21"/>
        </w:rPr>
        <w:t>剃须，剃毛</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剃须，修面</w:t>
      </w:r>
    </w:p>
    <w:p w14:paraId="790A3CF3" w14:textId="30AF91C0" w:rsidR="00FD03FB" w:rsidRDefault="00FD03FB" w:rsidP="00FD03FB">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【源】和</w:t>
      </w:r>
      <w:r>
        <w:rPr>
          <w:rFonts w:ascii="Times New Roman" w:hAnsi="Times New Roman" w:cs="Times New Roman" w:hint="eastAsia"/>
          <w:lang w:val="es-VE"/>
        </w:rPr>
        <w:t>shape</w:t>
      </w:r>
      <w:r>
        <w:rPr>
          <w:rFonts w:ascii="Times New Roman" w:hAnsi="Times New Roman" w:cs="Times New Roman" w:hint="eastAsia"/>
          <w:lang w:val="es-VE"/>
        </w:rPr>
        <w:t>（</w:t>
      </w:r>
      <w:r w:rsidR="00902DE3">
        <w:rPr>
          <w:rFonts w:ascii="Times New Roman" w:hAnsi="Times New Roman" w:cs="Times New Roman" w:hint="eastAsia"/>
          <w:lang w:val="es-VE"/>
        </w:rPr>
        <w:t>形态</w:t>
      </w:r>
      <w:r>
        <w:rPr>
          <w:rFonts w:ascii="Times New Roman" w:hAnsi="Times New Roman" w:cs="Times New Roman" w:hint="eastAsia"/>
          <w:lang w:val="es-VE"/>
        </w:rPr>
        <w:t>）同源，</w:t>
      </w:r>
      <w:r>
        <w:rPr>
          <w:rFonts w:ascii="Times New Roman" w:hAnsi="Times New Roman" w:cs="Times New Roman" w:hint="eastAsia"/>
          <w:lang w:val="es-VE"/>
        </w:rPr>
        <w:t>v-p</w:t>
      </w:r>
      <w:r>
        <w:rPr>
          <w:rFonts w:ascii="Times New Roman" w:hAnsi="Times New Roman" w:cs="Times New Roman" w:hint="eastAsia"/>
          <w:lang w:val="es-VE"/>
        </w:rPr>
        <w:t>相通，本意就是“修剪，使成形”。</w:t>
      </w:r>
    </w:p>
    <w:p w14:paraId="18D13522" w14:textId="77777777" w:rsidR="00FD03FB" w:rsidRDefault="00FD03FB" w:rsidP="00FD03FB">
      <w:pPr>
        <w:spacing w:line="360" w:lineRule="auto"/>
        <w:jc w:val="center"/>
        <w:rPr>
          <w:rFonts w:ascii="Times New Roman" w:hAnsi="Times New Roman" w:cs="Times New Roman"/>
          <w:lang w:val="es-VE"/>
        </w:rPr>
      </w:pPr>
      <w:r>
        <w:rPr>
          <w:noProof/>
        </w:rPr>
        <w:drawing>
          <wp:inline distT="0" distB="0" distL="0" distR="0" wp14:anchorId="231D2A3F" wp14:editId="30EA71AE">
            <wp:extent cx="1399735" cy="1517968"/>
            <wp:effectExtent l="0" t="0" r="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00229" cy="1518503"/>
                    </a:xfrm>
                    <a:prstGeom prst="rect">
                      <a:avLst/>
                    </a:prstGeom>
                  </pic:spPr>
                </pic:pic>
              </a:graphicData>
            </a:graphic>
          </wp:inline>
        </w:drawing>
      </w:r>
    </w:p>
    <w:p w14:paraId="629337C0" w14:textId="77777777" w:rsidR="001535C6" w:rsidRDefault="00FD03FB" w:rsidP="00FD03FB">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rPr>
        <w:t>【例】</w:t>
      </w:r>
      <w:r w:rsidRPr="00FD03FB">
        <w:rPr>
          <w:rFonts w:ascii="Times New Roman" w:eastAsia="宋体" w:hAnsi="Times New Roman" w:cs="Times New Roman" w:hint="eastAsia"/>
          <w:szCs w:val="21"/>
          <w:lang w:val="es-VE"/>
        </w:rPr>
        <w:t>shave</w:t>
      </w:r>
      <w:r w:rsidRPr="00FD03FB">
        <w:rPr>
          <w:rFonts w:ascii="Times New Roman" w:eastAsia="宋体" w:hAnsi="Times New Roman" w:cs="Times New Roman"/>
          <w:szCs w:val="21"/>
          <w:lang w:val="es-VE"/>
        </w:rPr>
        <w:t xml:space="preserve"> one’s face</w:t>
      </w:r>
      <w:r w:rsidRPr="00FD03FB">
        <w:rPr>
          <w:rFonts w:ascii="Times New Roman" w:eastAsia="宋体" w:hAnsi="Times New Roman" w:cs="Times New Roman" w:hint="eastAsia"/>
          <w:szCs w:val="21"/>
          <w:lang w:val="es-VE"/>
        </w:rPr>
        <w:t>（</w:t>
      </w:r>
      <w:r>
        <w:rPr>
          <w:rFonts w:ascii="Times New Roman" w:eastAsia="宋体" w:hAnsi="Times New Roman" w:cs="Times New Roman" w:hint="eastAsia"/>
          <w:szCs w:val="21"/>
        </w:rPr>
        <w:t>刮脸</w:t>
      </w:r>
      <w:r w:rsidRPr="00FD03FB">
        <w:rPr>
          <w:rFonts w:ascii="Times New Roman" w:eastAsia="宋体" w:hAnsi="Times New Roman" w:cs="Times New Roman" w:hint="eastAsia"/>
          <w:szCs w:val="21"/>
          <w:lang w:val="es-VE"/>
        </w:rPr>
        <w:t>），</w:t>
      </w:r>
      <w:r w:rsidRPr="00FD03FB">
        <w:rPr>
          <w:rFonts w:ascii="Times New Roman" w:eastAsia="宋体" w:hAnsi="Times New Roman" w:cs="Times New Roman" w:hint="eastAsia"/>
          <w:szCs w:val="21"/>
          <w:lang w:val="es-VE"/>
        </w:rPr>
        <w:t>shave</w:t>
      </w:r>
      <w:r w:rsidRPr="00FD03FB">
        <w:rPr>
          <w:rFonts w:ascii="Times New Roman" w:eastAsia="宋体" w:hAnsi="Times New Roman" w:cs="Times New Roman"/>
          <w:szCs w:val="21"/>
          <w:lang w:val="es-VE"/>
        </w:rPr>
        <w:t xml:space="preserve"> off one’s beard</w:t>
      </w:r>
      <w:r w:rsidRPr="00FD03FB">
        <w:rPr>
          <w:rFonts w:ascii="Times New Roman" w:eastAsia="宋体" w:hAnsi="Times New Roman" w:cs="Times New Roman" w:hint="eastAsia"/>
          <w:szCs w:val="21"/>
          <w:lang w:val="es-VE"/>
        </w:rPr>
        <w:t>（</w:t>
      </w:r>
      <w:r>
        <w:rPr>
          <w:rFonts w:ascii="Times New Roman" w:eastAsia="宋体" w:hAnsi="Times New Roman" w:cs="Times New Roman" w:hint="eastAsia"/>
          <w:szCs w:val="21"/>
        </w:rPr>
        <w:t>剃掉胡须</w:t>
      </w:r>
      <w:r w:rsidRPr="00FD03FB">
        <w:rPr>
          <w:rFonts w:ascii="Times New Roman" w:eastAsia="宋体" w:hAnsi="Times New Roman" w:cs="Times New Roman" w:hint="eastAsia"/>
          <w:szCs w:val="21"/>
          <w:lang w:val="es-VE"/>
        </w:rPr>
        <w:t>）</w:t>
      </w:r>
    </w:p>
    <w:p w14:paraId="1325904A" w14:textId="45805F5B" w:rsidR="00FD03FB" w:rsidRPr="00FD03FB" w:rsidRDefault="001535C6" w:rsidP="00FD03FB">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sidRPr="00FD03FB">
        <w:rPr>
          <w:rFonts w:ascii="Times New Roman" w:eastAsia="宋体" w:hAnsi="Times New Roman" w:cs="Times New Roman" w:hint="eastAsia"/>
          <w:szCs w:val="21"/>
          <w:lang w:val="es-VE"/>
        </w:rPr>
        <w:t>shaver</w:t>
      </w:r>
      <w:r w:rsidRPr="00FD03FB">
        <w:rPr>
          <w:rFonts w:ascii="Times New Roman" w:eastAsia="宋体" w:hAnsi="Times New Roman" w:cs="Times New Roman" w:hint="eastAsia"/>
          <w:szCs w:val="21"/>
          <w:lang w:val="es-VE"/>
        </w:rPr>
        <w:t>：</w:t>
      </w:r>
      <w:r w:rsidRPr="00FD03FB">
        <w:rPr>
          <w:rFonts w:ascii="Times New Roman" w:eastAsia="宋体" w:hAnsi="Times New Roman" w:cs="Times New Roman" w:hint="eastAsia"/>
          <w:szCs w:val="21"/>
          <w:lang w:val="es-VE"/>
        </w:rPr>
        <w:t>[</w:t>
      </w:r>
      <w:r w:rsidR="00FD03FB" w:rsidRPr="00FD03FB">
        <w:rPr>
          <w:rFonts w:ascii="Times New Roman" w:eastAsia="宋体" w:hAnsi="Times New Roman" w:cs="Times New Roman"/>
          <w:szCs w:val="21"/>
          <w:lang w:val="es-VE"/>
        </w:rPr>
        <w:t>ˈʃeɪvə</w:t>
      </w:r>
      <w:r w:rsidR="00C93DA1">
        <w:rPr>
          <w:rFonts w:ascii="Times New Roman" w:eastAsia="宋体" w:hAnsi="Times New Roman" w:cs="Times New Roman"/>
          <w:szCs w:val="21"/>
          <w:lang w:val="es-VE"/>
        </w:rPr>
        <w:t>(r)]</w:t>
      </w:r>
      <w:r w:rsidR="00FD03FB" w:rsidRPr="00FD03FB">
        <w:rPr>
          <w:rFonts w:ascii="Times New Roman" w:eastAsia="宋体" w:hAnsi="Times New Roman" w:cs="Times New Roman"/>
          <w:szCs w:val="21"/>
          <w:lang w:val="es-VE"/>
        </w:rPr>
        <w:t xml:space="preserve"> n.</w:t>
      </w:r>
      <w:r w:rsidR="00FD03FB" w:rsidRPr="00FD03FB">
        <w:rPr>
          <w:rFonts w:ascii="Times New Roman" w:eastAsia="宋体" w:hAnsi="Times New Roman" w:cs="Times New Roman" w:hint="eastAsia"/>
          <w:szCs w:val="21"/>
          <w:lang w:val="es-VE"/>
        </w:rPr>
        <w:t>（</w:t>
      </w:r>
      <w:r w:rsidR="00FD03FB">
        <w:rPr>
          <w:rFonts w:ascii="Times New Roman" w:eastAsia="宋体" w:hAnsi="Times New Roman" w:cs="Times New Roman" w:hint="eastAsia"/>
          <w:szCs w:val="21"/>
        </w:rPr>
        <w:t>电动</w:t>
      </w:r>
      <w:r w:rsidR="00FD03FB" w:rsidRPr="00FD03FB">
        <w:rPr>
          <w:rFonts w:ascii="Times New Roman" w:eastAsia="宋体" w:hAnsi="Times New Roman" w:cs="Times New Roman" w:hint="eastAsia"/>
          <w:szCs w:val="21"/>
          <w:lang w:val="es-VE"/>
        </w:rPr>
        <w:t>）</w:t>
      </w:r>
      <w:r w:rsidR="00FD03FB">
        <w:rPr>
          <w:rFonts w:ascii="Times New Roman" w:eastAsia="宋体" w:hAnsi="Times New Roman" w:cs="Times New Roman" w:hint="eastAsia"/>
          <w:szCs w:val="21"/>
        </w:rPr>
        <w:t>剃须刀</w:t>
      </w:r>
    </w:p>
    <w:p w14:paraId="59AFA3DD" w14:textId="493D3596" w:rsidR="002C026D" w:rsidRPr="000E1A2E" w:rsidRDefault="002C026D" w:rsidP="00476596">
      <w:pPr>
        <w:pStyle w:val="2"/>
        <w:numPr>
          <w:ilvl w:val="0"/>
          <w:numId w:val="11"/>
        </w:numPr>
        <w:spacing w:before="0" w:after="0" w:line="480" w:lineRule="auto"/>
        <w:rPr>
          <w:sz w:val="21"/>
          <w:szCs w:val="21"/>
        </w:rPr>
      </w:pPr>
      <w:bookmarkStart w:id="70" w:name="_Toc504321798"/>
      <w:r w:rsidRPr="00837E8A">
        <w:rPr>
          <w:rFonts w:ascii="Times New Roman" w:eastAsiaTheme="minorEastAsia" w:hAnsi="Times New Roman" w:hint="eastAsia"/>
          <w:color w:val="EE0000"/>
          <w:sz w:val="24"/>
          <w:szCs w:val="24"/>
        </w:rPr>
        <w:t>mod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模式，模范，合适的尺度</w:t>
      </w:r>
      <w:bookmarkEnd w:id="70"/>
      <w:r w:rsidR="009E25F3">
        <w:rPr>
          <w:rFonts w:hint="eastAsia"/>
          <w:sz w:val="21"/>
          <w:szCs w:val="21"/>
        </w:rPr>
        <w:t>）</w:t>
      </w:r>
    </w:p>
    <w:p w14:paraId="484263D8"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733C96AD" w14:textId="77777777" w:rsidR="0034646F" w:rsidRPr="003D5025" w:rsidRDefault="0034646F" w:rsidP="0034646F">
      <w:pPr>
        <w:pStyle w:val="ac"/>
        <w:numPr>
          <w:ilvl w:val="0"/>
          <w:numId w:val="8"/>
        </w:numPr>
        <w:spacing w:line="480" w:lineRule="auto"/>
        <w:ind w:firstLineChars="0"/>
        <w:rPr>
          <w:rFonts w:ascii="Times New Roman" w:hAnsi="Times New Roman" w:cs="Times New Roman"/>
          <w:bCs/>
        </w:rPr>
      </w:pPr>
      <w:r w:rsidRPr="0034646F">
        <w:rPr>
          <w:rFonts w:ascii="Times New Roman" w:hAnsi="Times New Roman" w:cs="Times New Roman" w:hint="eastAsia"/>
          <w:bCs/>
          <w:color w:val="EE0000"/>
          <w:szCs w:val="21"/>
        </w:rPr>
        <w:t>mode</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məʊd] n.</w:t>
      </w:r>
      <w:bookmarkStart w:id="71" w:name="_Hlk201491264"/>
      <w:r w:rsidRPr="003D5025">
        <w:rPr>
          <w:rFonts w:ascii="Times New Roman" w:hAnsi="Times New Roman" w:cs="Times New Roman" w:hint="eastAsia"/>
          <w:bCs/>
        </w:rPr>
        <w:t>模式，方式，样式，风格</w:t>
      </w:r>
      <w:bookmarkEnd w:id="71"/>
    </w:p>
    <w:p w14:paraId="766D52EC" w14:textId="6538C780" w:rsidR="0034646F" w:rsidRDefault="0034646F" w:rsidP="0034646F">
      <w:pPr>
        <w:spacing w:line="360" w:lineRule="auto"/>
        <w:ind w:firstLineChars="201" w:firstLine="422"/>
        <w:rPr>
          <w:rFonts w:ascii="Times New Roman" w:eastAsia="宋体" w:hAnsi="Times New Roman" w:cs="Times New Roman"/>
          <w:bCs/>
          <w:szCs w:val="21"/>
        </w:rPr>
      </w:pPr>
      <w:bookmarkStart w:id="72" w:name="_Hlk201491255"/>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mod</w:t>
      </w:r>
      <w:r w:rsidRPr="003D5025">
        <w:rPr>
          <w:rFonts w:ascii="Times New Roman" w:eastAsia="宋体" w:hAnsi="Times New Roman" w:cs="Times New Roman" w:hint="eastAsia"/>
          <w:bCs/>
          <w:szCs w:val="21"/>
        </w:rPr>
        <w:t>（模式）</w:t>
      </w:r>
      <w:r w:rsidRPr="003D5025">
        <w:rPr>
          <w:rFonts w:ascii="Times New Roman" w:eastAsia="宋体" w:hAnsi="Times New Roman" w:cs="Times New Roman" w:hint="eastAsia"/>
          <w:bCs/>
          <w:szCs w:val="21"/>
        </w:rPr>
        <w:t>+e</w:t>
      </w:r>
      <w:r w:rsidRPr="003D5025">
        <w:rPr>
          <w:rFonts w:ascii="Times New Roman" w:eastAsia="宋体" w:hAnsi="Times New Roman" w:cs="Times New Roman" w:hint="eastAsia"/>
          <w:bCs/>
          <w:szCs w:val="21"/>
        </w:rPr>
        <w:t>（词尾）→模式→方式，样式，风格</w:t>
      </w:r>
    </w:p>
    <w:bookmarkEnd w:id="72"/>
    <w:p w14:paraId="00EF6F02" w14:textId="071A02C8" w:rsidR="002C026D" w:rsidRPr="000B42F5" w:rsidRDefault="002C026D" w:rsidP="002C026D">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model</w:t>
      </w:r>
      <w:r w:rsidRPr="000B42F5">
        <w:rPr>
          <w:rFonts w:ascii="Times New Roman" w:cs="Times New Roman"/>
        </w:rPr>
        <w:t>：</w:t>
      </w:r>
      <w:r w:rsidRPr="000B42F5">
        <w:rPr>
          <w:rFonts w:ascii="Times New Roman" w:eastAsia="宋体" w:hAnsi="Times New Roman" w:cs="Times New Roman"/>
          <w:szCs w:val="21"/>
        </w:rPr>
        <w:t>['mɒdl</w:t>
      </w:r>
      <w:r>
        <w:rPr>
          <w:rFonts w:ascii="Times New Roman" w:eastAsia="宋体" w:hAnsi="Times New Roman" w:cs="Times New Roman"/>
          <w:szCs w:val="21"/>
        </w:rPr>
        <w:t>] n.</w:t>
      </w:r>
      <w:r w:rsidRPr="000B42F5">
        <w:rPr>
          <w:rFonts w:ascii="Times New Roman" w:eastAsia="宋体" w:hAnsi="Times New Roman" w:cs="Times New Roman"/>
          <w:szCs w:val="21"/>
        </w:rPr>
        <w:t>模型</w:t>
      </w:r>
      <w:r w:rsidR="00A04265">
        <w:rPr>
          <w:rFonts w:ascii="Times New Roman" w:eastAsia="宋体" w:hAnsi="Times New Roman" w:cs="Times New Roman" w:hint="eastAsia"/>
          <w:szCs w:val="21"/>
        </w:rPr>
        <w:t>，</w:t>
      </w:r>
      <w:r w:rsidR="00A04265" w:rsidRPr="000B42F5">
        <w:rPr>
          <w:rFonts w:ascii="Times New Roman" w:eastAsia="宋体" w:hAnsi="Times New Roman" w:cs="Times New Roman"/>
          <w:szCs w:val="21"/>
        </w:rPr>
        <w:t>样式</w:t>
      </w:r>
      <w:r w:rsidR="00A04265">
        <w:rPr>
          <w:rFonts w:ascii="Times New Roman" w:eastAsia="宋体" w:hAnsi="Times New Roman" w:cs="Times New Roman" w:hint="eastAsia"/>
          <w:szCs w:val="21"/>
        </w:rPr>
        <w:t>；</w:t>
      </w:r>
      <w:r w:rsidRPr="000B42F5">
        <w:rPr>
          <w:rFonts w:ascii="Times New Roman" w:eastAsia="宋体" w:hAnsi="Times New Roman" w:cs="Times New Roman"/>
          <w:szCs w:val="21"/>
        </w:rPr>
        <w:t>模范</w:t>
      </w:r>
      <w:r w:rsidR="00A04265">
        <w:rPr>
          <w:rFonts w:ascii="Times New Roman" w:eastAsia="宋体" w:hAnsi="Times New Roman" w:cs="Times New Roman" w:hint="eastAsia"/>
          <w:szCs w:val="21"/>
        </w:rPr>
        <w:t>，</w:t>
      </w:r>
      <w:r w:rsidRPr="000B42F5">
        <w:rPr>
          <w:rFonts w:ascii="Times New Roman" w:eastAsia="宋体" w:hAnsi="Times New Roman" w:cs="Times New Roman"/>
          <w:szCs w:val="21"/>
        </w:rPr>
        <w:t>典型；模特儿</w:t>
      </w:r>
    </w:p>
    <w:p w14:paraId="7C824FE7" w14:textId="4EA17081"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mod</w:t>
      </w:r>
      <w:r w:rsidR="002C026D">
        <w:rPr>
          <w:rFonts w:ascii="Times New Roman" w:eastAsia="宋体" w:hAnsi="Times New Roman" w:cs="Times New Roman" w:hint="eastAsia"/>
          <w:szCs w:val="21"/>
        </w:rPr>
        <w:t>（模式）</w:t>
      </w:r>
      <w:r w:rsidR="002C026D">
        <w:rPr>
          <w:rFonts w:ascii="Times New Roman" w:eastAsia="宋体" w:hAnsi="Times New Roman" w:cs="Times New Roman" w:hint="eastAsia"/>
          <w:szCs w:val="21"/>
        </w:rPr>
        <w:t>+el</w:t>
      </w:r>
      <w:r w:rsidR="002C026D">
        <w:rPr>
          <w:rFonts w:ascii="Times New Roman" w:eastAsia="宋体" w:hAnsi="Times New Roman" w:cs="Times New Roman" w:hint="eastAsia"/>
          <w:szCs w:val="21"/>
        </w:rPr>
        <w:t>（指小名词后缀）→缩小的模式→模型，</w:t>
      </w:r>
      <w:r w:rsidR="00A04265">
        <w:rPr>
          <w:rFonts w:ascii="Times New Roman" w:eastAsia="宋体" w:hAnsi="Times New Roman" w:cs="Times New Roman" w:hint="eastAsia"/>
          <w:szCs w:val="21"/>
        </w:rPr>
        <w:t>样式→模范，典型，模特儿</w:t>
      </w:r>
    </w:p>
    <w:p w14:paraId="77D73C1E" w14:textId="1F8CA906"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accommodation</w:t>
      </w:r>
      <w:r w:rsidRPr="00832D03">
        <w:rPr>
          <w:rFonts w:ascii="Times New Roman" w:hAnsi="Times New Roman" w:cs="Times New Roman"/>
        </w:rPr>
        <w:t>：</w:t>
      </w:r>
      <w:r w:rsidRPr="00832D03">
        <w:rPr>
          <w:rFonts w:ascii="Times New Roman" w:hAnsi="Times New Roman" w:cs="Times New Roman"/>
          <w:szCs w:val="21"/>
        </w:rPr>
        <w:t>[</w:t>
      </w:r>
      <w:r w:rsidRPr="001335A9">
        <w:rPr>
          <w:rFonts w:ascii="Times New Roman" w:hAnsi="Times New Roman" w:cs="Times New Roman"/>
          <w:szCs w:val="21"/>
        </w:rPr>
        <w:t>əˌkɒməˈdeɪʃn</w:t>
      </w:r>
      <w:r>
        <w:rPr>
          <w:rFonts w:ascii="Times New Roman" w:hAnsi="Times New Roman" w:cs="Times New Roman"/>
          <w:szCs w:val="21"/>
        </w:rPr>
        <w:t>] n.</w:t>
      </w:r>
      <w:r w:rsidRPr="00832D03">
        <w:rPr>
          <w:rFonts w:ascii="Times New Roman" w:hAnsi="Times New Roman" w:cs="Times New Roman"/>
          <w:szCs w:val="21"/>
        </w:rPr>
        <w:t>住处，膳宿</w:t>
      </w:r>
    </w:p>
    <w:p w14:paraId="2360B48F" w14:textId="48FCE53E" w:rsidR="009E25F3" w:rsidRPr="00241EDA" w:rsidRDefault="009E25F3" w:rsidP="009E25F3">
      <w:pPr>
        <w:spacing w:line="360" w:lineRule="auto"/>
        <w:ind w:firstLineChars="202" w:firstLine="424"/>
        <w:rPr>
          <w:rFonts w:ascii="Times New Roman" w:cs="Times New Roman"/>
          <w:bCs/>
          <w:szCs w:val="21"/>
        </w:rPr>
      </w:pPr>
      <w:r w:rsidRPr="00241EDA">
        <w:rPr>
          <w:rFonts w:ascii="Times New Roman" w:cs="Times New Roman"/>
          <w:bCs/>
          <w:szCs w:val="21"/>
        </w:rPr>
        <w:t>【拆】</w:t>
      </w:r>
      <w:r w:rsidRPr="00241EDA">
        <w:rPr>
          <w:rFonts w:ascii="Times New Roman" w:eastAsia="宋体" w:hAnsi="Times New Roman" w:cs="Times New Roman" w:hint="eastAsia"/>
          <w:bCs/>
          <w:szCs w:val="21"/>
        </w:rPr>
        <w:t>accommodat</w:t>
      </w:r>
      <w:r w:rsidRPr="00241EDA">
        <w:rPr>
          <w:rFonts w:ascii="Times New Roman" w:eastAsia="宋体" w:hAnsi="Times New Roman" w:cs="Times New Roman"/>
          <w:bCs/>
          <w:szCs w:val="21"/>
        </w:rPr>
        <w:t>(e)</w:t>
      </w:r>
      <w:r w:rsidRPr="00241EDA">
        <w:rPr>
          <w:rFonts w:ascii="Times New Roman" w:eastAsia="宋体" w:hAnsi="Times New Roman" w:cs="Times New Roman" w:hint="eastAsia"/>
          <w:bCs/>
          <w:szCs w:val="21"/>
        </w:rPr>
        <w:t>（</w:t>
      </w:r>
      <w:r>
        <w:rPr>
          <w:rFonts w:ascii="Times New Roman" w:cs="Times New Roman" w:hint="eastAsia"/>
          <w:szCs w:val="21"/>
        </w:rPr>
        <w:t>为……提供膳宿</w:t>
      </w:r>
      <w:r w:rsidRPr="00241EDA">
        <w:rPr>
          <w:rFonts w:ascii="Times New Roman" w:eastAsia="宋体" w:hAnsi="Times New Roman" w:cs="Times New Roman" w:hint="eastAsia"/>
          <w:bCs/>
          <w:szCs w:val="21"/>
        </w:rPr>
        <w:t>）</w:t>
      </w:r>
      <w:r w:rsidRPr="00241EDA">
        <w:rPr>
          <w:rFonts w:ascii="Times New Roman" w:cs="Times New Roman" w:hint="eastAsia"/>
          <w:bCs/>
          <w:szCs w:val="21"/>
        </w:rPr>
        <w:t>+ion</w:t>
      </w:r>
      <w:r w:rsidRPr="00241EDA">
        <w:rPr>
          <w:rFonts w:ascii="Times New Roman" w:cs="Times New Roman" w:hint="eastAsia"/>
          <w:bCs/>
          <w:szCs w:val="21"/>
        </w:rPr>
        <w:t>（名词后缀，表行为和手段）→住处，</w:t>
      </w:r>
      <w:r w:rsidRPr="00241EDA">
        <w:rPr>
          <w:rFonts w:ascii="Times New Roman" w:hAnsi="Times New Roman" w:cs="Times New Roman"/>
          <w:bCs/>
          <w:szCs w:val="21"/>
        </w:rPr>
        <w:t>膳宿</w:t>
      </w:r>
    </w:p>
    <w:p w14:paraId="64DF37CD" w14:textId="79E636FA" w:rsidR="00467A7E" w:rsidRDefault="001535C6" w:rsidP="002C026D">
      <w:pPr>
        <w:spacing w:line="360" w:lineRule="auto"/>
        <w:ind w:firstLineChars="202" w:firstLine="424"/>
        <w:rPr>
          <w:rFonts w:ascii="Times New Roman" w:cs="Times New Roman"/>
          <w:szCs w:val="21"/>
        </w:rPr>
      </w:pPr>
      <w:r>
        <w:rPr>
          <w:rFonts w:ascii="Times New Roman" w:cs="Times New Roman"/>
          <w:szCs w:val="21"/>
        </w:rPr>
        <w:t>【拓】</w:t>
      </w:r>
      <w:r w:rsidRPr="00467A7E">
        <w:rPr>
          <w:rFonts w:ascii="Times New Roman" w:cs="Times New Roman"/>
          <w:szCs w:val="21"/>
        </w:rPr>
        <w:t>accommodate</w:t>
      </w:r>
      <w:r>
        <w:rPr>
          <w:rFonts w:ascii="Times New Roman" w:cs="Times New Roman" w:hint="eastAsia"/>
          <w:szCs w:val="21"/>
        </w:rPr>
        <w:t>：</w:t>
      </w:r>
      <w:r>
        <w:rPr>
          <w:rFonts w:ascii="Times New Roman" w:cs="Times New Roman" w:hint="eastAsia"/>
          <w:szCs w:val="21"/>
        </w:rPr>
        <w:t>[</w:t>
      </w:r>
      <w:r w:rsidR="00467A7E" w:rsidRPr="00467A7E">
        <w:rPr>
          <w:rFonts w:ascii="Times New Roman" w:cs="Times New Roman"/>
          <w:szCs w:val="21"/>
        </w:rPr>
        <w:t>əˈ</w:t>
      </w:r>
      <w:r w:rsidR="00467A7E" w:rsidRPr="00467A7E">
        <w:rPr>
          <w:rFonts w:ascii="Times New Roman" w:cs="Times New Roman"/>
          <w:szCs w:val="21"/>
        </w:rPr>
        <w:t>k</w:t>
      </w:r>
      <w:r w:rsidR="00467A7E" w:rsidRPr="00467A7E">
        <w:rPr>
          <w:rFonts w:ascii="Times New Roman" w:cs="Times New Roman"/>
          <w:szCs w:val="21"/>
        </w:rPr>
        <w:t>ɒ</w:t>
      </w:r>
      <w:r w:rsidR="00467A7E" w:rsidRPr="00467A7E">
        <w:rPr>
          <w:rFonts w:ascii="Times New Roman" w:cs="Times New Roman"/>
          <w:szCs w:val="21"/>
        </w:rPr>
        <w:t>m</w:t>
      </w:r>
      <w:r w:rsidR="00467A7E" w:rsidRPr="00467A7E">
        <w:rPr>
          <w:rFonts w:ascii="Times New Roman" w:cs="Times New Roman"/>
          <w:szCs w:val="21"/>
        </w:rPr>
        <w:t>ə</w:t>
      </w:r>
      <w:r w:rsidR="00467A7E" w:rsidRPr="00467A7E">
        <w:rPr>
          <w:rFonts w:ascii="Times New Roman" w:cs="Times New Roman"/>
          <w:szCs w:val="21"/>
        </w:rPr>
        <w:t>de</w:t>
      </w:r>
      <w:r w:rsidR="00467A7E" w:rsidRPr="00467A7E">
        <w:rPr>
          <w:rFonts w:ascii="Times New Roman" w:cs="Times New Roman"/>
          <w:szCs w:val="21"/>
        </w:rPr>
        <w:t>ɪ</w:t>
      </w:r>
      <w:r w:rsidR="00467A7E" w:rsidRPr="00467A7E">
        <w:rPr>
          <w:rFonts w:ascii="Times New Roman" w:cs="Times New Roman"/>
          <w:szCs w:val="21"/>
        </w:rPr>
        <w:t>t</w:t>
      </w:r>
      <w:r w:rsidR="00467A7E">
        <w:rPr>
          <w:rFonts w:ascii="Times New Roman" w:cs="Times New Roman"/>
          <w:szCs w:val="21"/>
        </w:rPr>
        <w:t>] vt.</w:t>
      </w:r>
      <w:r w:rsidR="00467A7E">
        <w:rPr>
          <w:rFonts w:ascii="Times New Roman" w:cs="Times New Roman" w:hint="eastAsia"/>
          <w:szCs w:val="21"/>
        </w:rPr>
        <w:t>容纳，为……提供膳宿</w:t>
      </w:r>
    </w:p>
    <w:p w14:paraId="6754CAD4" w14:textId="77777777" w:rsidR="009E25F3" w:rsidRPr="00241EDA" w:rsidRDefault="009E25F3" w:rsidP="009E25F3">
      <w:pPr>
        <w:spacing w:line="360" w:lineRule="auto"/>
        <w:ind w:firstLineChars="202" w:firstLine="424"/>
        <w:rPr>
          <w:rFonts w:ascii="Times New Roman" w:cs="Times New Roman"/>
          <w:bCs/>
          <w:szCs w:val="21"/>
        </w:rPr>
      </w:pPr>
      <w:r w:rsidRPr="00241EDA">
        <w:rPr>
          <w:rFonts w:ascii="Times New Roman" w:cs="Times New Roman" w:hint="eastAsia"/>
          <w:bCs/>
          <w:szCs w:val="21"/>
        </w:rPr>
        <w:t>【拆】</w:t>
      </w:r>
      <w:r w:rsidRPr="00241EDA">
        <w:rPr>
          <w:rFonts w:ascii="Times New Roman" w:cs="Times New Roman" w:hint="eastAsia"/>
          <w:bCs/>
          <w:szCs w:val="21"/>
        </w:rPr>
        <w:t>=ac</w:t>
      </w:r>
      <w:r w:rsidRPr="00241EDA">
        <w:rPr>
          <w:rFonts w:ascii="Times New Roman" w:cs="Times New Roman" w:hint="eastAsia"/>
          <w:bCs/>
          <w:szCs w:val="21"/>
        </w:rPr>
        <w:t>（</w:t>
      </w:r>
      <w:r w:rsidRPr="00241EDA">
        <w:rPr>
          <w:rFonts w:ascii="Times New Roman" w:cs="Times New Roman" w:hint="eastAsia"/>
          <w:bCs/>
          <w:szCs w:val="21"/>
        </w:rPr>
        <w:t>=ad</w:t>
      </w:r>
      <w:r w:rsidRPr="00241EDA">
        <w:rPr>
          <w:rFonts w:ascii="Times New Roman" w:cs="Times New Roman" w:hint="eastAsia"/>
          <w:bCs/>
          <w:szCs w:val="21"/>
        </w:rPr>
        <w:t>，趋向）</w:t>
      </w:r>
      <w:r w:rsidRPr="00241EDA">
        <w:rPr>
          <w:rFonts w:ascii="Times New Roman" w:cs="Times New Roman" w:hint="eastAsia"/>
          <w:bCs/>
          <w:szCs w:val="21"/>
        </w:rPr>
        <w:t>+com</w:t>
      </w:r>
      <w:r w:rsidRPr="00241EDA">
        <w:rPr>
          <w:rFonts w:ascii="Times New Roman" w:cs="Times New Roman" w:hint="eastAsia"/>
          <w:bCs/>
          <w:szCs w:val="21"/>
        </w:rPr>
        <w:t>（共同）</w:t>
      </w:r>
      <w:r w:rsidRPr="00241EDA">
        <w:rPr>
          <w:rFonts w:ascii="Times New Roman" w:cs="Times New Roman" w:hint="eastAsia"/>
          <w:bCs/>
          <w:szCs w:val="21"/>
        </w:rPr>
        <w:t>+mod</w:t>
      </w:r>
      <w:r w:rsidRPr="00241EDA">
        <w:rPr>
          <w:rFonts w:ascii="Times New Roman" w:cs="Times New Roman" w:hint="eastAsia"/>
          <w:bCs/>
          <w:szCs w:val="21"/>
        </w:rPr>
        <w:t>（模式）</w:t>
      </w:r>
      <w:r w:rsidRPr="00241EDA">
        <w:rPr>
          <w:rFonts w:ascii="Times New Roman" w:cs="Times New Roman" w:hint="eastAsia"/>
          <w:bCs/>
          <w:szCs w:val="21"/>
        </w:rPr>
        <w:t>+ate</w:t>
      </w:r>
      <w:r w:rsidRPr="00241EDA">
        <w:rPr>
          <w:rFonts w:ascii="Times New Roman" w:cs="Times New Roman" w:hint="eastAsia"/>
          <w:bCs/>
          <w:szCs w:val="21"/>
        </w:rPr>
        <w:t>（来自拉丁语动词的过去分词</w:t>
      </w:r>
      <w:r w:rsidRPr="00241EDA">
        <w:rPr>
          <w:rFonts w:ascii="Times New Roman" w:cs="Times New Roman" w:hint="eastAsia"/>
          <w:bCs/>
          <w:szCs w:val="21"/>
        </w:rPr>
        <w:lastRenderedPageBreak/>
        <w:t>后缀，等于</w:t>
      </w:r>
      <w:r w:rsidRPr="00241EDA">
        <w:rPr>
          <w:rFonts w:ascii="Times New Roman" w:cs="Times New Roman" w:hint="eastAsia"/>
          <w:bCs/>
          <w:szCs w:val="21"/>
        </w:rPr>
        <w:t>ed</w:t>
      </w:r>
      <w:r w:rsidRPr="00241EDA">
        <w:rPr>
          <w:rFonts w:ascii="Times New Roman" w:cs="Times New Roman" w:hint="eastAsia"/>
          <w:bCs/>
          <w:szCs w:val="21"/>
        </w:rPr>
        <w:t>，在此构成动词）→趋近同一个模式，彼此匹配→顺应，迎合，适应，为…提供便利→包容，容纳（提供空间）→提供食宿，容其住下</w:t>
      </w:r>
    </w:p>
    <w:p w14:paraId="600785EE"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点</w:t>
      </w:r>
    </w:p>
    <w:p w14:paraId="1BA9D980"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tip</w:t>
      </w:r>
      <w:r w:rsidRPr="00832D03">
        <w:rPr>
          <w:rFonts w:ascii="Times New Roman" w:hAnsi="Times New Roman" w:cs="Times New Roman"/>
        </w:rPr>
        <w:t>：</w:t>
      </w:r>
      <w:r w:rsidRPr="00832D03">
        <w:rPr>
          <w:rFonts w:ascii="Times New Roman" w:hAnsi="Times New Roman" w:cs="Times New Roman"/>
        </w:rPr>
        <w:t>[tɪp] n.</w:t>
      </w:r>
      <w:r w:rsidRPr="00832D03">
        <w:rPr>
          <w:rFonts w:ascii="Times New Roman" w:hAnsi="Times New Roman" w:cs="Times New Roman"/>
        </w:rPr>
        <w:t>尖端</w:t>
      </w:r>
      <w:r>
        <w:rPr>
          <w:rFonts w:ascii="Times New Roman" w:hAnsi="Times New Roman" w:cs="Times New Roman" w:hint="eastAsia"/>
        </w:rPr>
        <w:t>；指点，提示；小费</w:t>
      </w:r>
    </w:p>
    <w:p w14:paraId="5E09B567" w14:textId="08152575" w:rsidR="002C026D" w:rsidRDefault="002C026D" w:rsidP="002C026D">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finger</w:t>
      </w:r>
      <w:r>
        <w:rPr>
          <w:rFonts w:ascii="Times New Roman" w:hAnsi="Times New Roman" w:cs="Times New Roman"/>
        </w:rPr>
        <w:t xml:space="preserve"> </w:t>
      </w:r>
      <w:r>
        <w:rPr>
          <w:rFonts w:ascii="Times New Roman" w:hAnsi="Times New Roman" w:cs="Times New Roman" w:hint="eastAsia"/>
        </w:rPr>
        <w:t>tip</w:t>
      </w:r>
      <w:r>
        <w:rPr>
          <w:rFonts w:ascii="Times New Roman" w:hAnsi="Times New Roman" w:cs="Times New Roman" w:hint="eastAsia"/>
        </w:rPr>
        <w:t>（指尖），</w:t>
      </w:r>
      <w:r>
        <w:rPr>
          <w:rFonts w:ascii="Times New Roman" w:hAnsi="Times New Roman" w:cs="Times New Roman" w:hint="eastAsia"/>
        </w:rPr>
        <w:t>tips</w:t>
      </w:r>
      <w:r>
        <w:rPr>
          <w:rFonts w:ascii="Times New Roman" w:hAnsi="Times New Roman" w:cs="Times New Roman"/>
        </w:rPr>
        <w:t xml:space="preserve"> on how to save money</w:t>
      </w:r>
      <w:r>
        <w:rPr>
          <w:rFonts w:ascii="Times New Roman" w:hAnsi="Times New Roman" w:cs="Times New Roman" w:hint="eastAsia"/>
        </w:rPr>
        <w:t>（如何省钱的诀窍），</w:t>
      </w:r>
      <w:r>
        <w:rPr>
          <w:rFonts w:ascii="Times New Roman" w:hAnsi="Times New Roman" w:cs="Times New Roman" w:hint="eastAsia"/>
        </w:rPr>
        <w:t>give</w:t>
      </w:r>
      <w:r>
        <w:rPr>
          <w:rFonts w:ascii="Times New Roman" w:hAnsi="Times New Roman" w:cs="Times New Roman"/>
        </w:rPr>
        <w:t xml:space="preserve"> the waiter a tip</w:t>
      </w:r>
      <w:r>
        <w:rPr>
          <w:rFonts w:ascii="Times New Roman" w:hAnsi="Times New Roman" w:cs="Times New Roman" w:hint="eastAsia"/>
        </w:rPr>
        <w:t>（给服务员小费）</w:t>
      </w:r>
    </w:p>
    <w:p w14:paraId="2E4AA843" w14:textId="15DF66D2" w:rsidR="003C2F3A" w:rsidRPr="00832D03" w:rsidRDefault="003C2F3A" w:rsidP="002C026D">
      <w:pPr>
        <w:spacing w:line="360" w:lineRule="auto"/>
        <w:ind w:firstLineChars="201" w:firstLine="42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助记窍门：和</w:t>
      </w:r>
      <w:r>
        <w:rPr>
          <w:rFonts w:ascii="Times New Roman" w:hAnsi="Times New Roman" w:cs="Times New Roman" w:hint="eastAsia"/>
        </w:rPr>
        <w:t>top</w:t>
      </w:r>
      <w:r>
        <w:rPr>
          <w:rFonts w:ascii="Times New Roman" w:hAnsi="Times New Roman" w:cs="Times New Roman" w:hint="eastAsia"/>
        </w:rPr>
        <w:t>（顶端）一起记，中间的</w:t>
      </w:r>
      <w:r>
        <w:rPr>
          <w:rFonts w:ascii="Times New Roman" w:hAnsi="Times New Roman" w:cs="Times New Roman" w:hint="eastAsia"/>
        </w:rPr>
        <w:t>o</w:t>
      </w:r>
      <w:r>
        <w:rPr>
          <w:rFonts w:ascii="Times New Roman" w:hAnsi="Times New Roman" w:cs="Times New Roman" w:hint="eastAsia"/>
        </w:rPr>
        <w:t>变</w:t>
      </w:r>
      <w:r>
        <w:rPr>
          <w:rFonts w:ascii="Times New Roman" w:hAnsi="Times New Roman" w:cs="Times New Roman" w:hint="eastAsia"/>
        </w:rPr>
        <w:t>i</w:t>
      </w:r>
      <w:r>
        <w:rPr>
          <w:rFonts w:ascii="Times New Roman" w:hAnsi="Times New Roman" w:cs="Times New Roman" w:hint="eastAsia"/>
        </w:rPr>
        <w:t>，所以变</w:t>
      </w:r>
      <w:r w:rsidR="00A00F13">
        <w:rPr>
          <w:rFonts w:ascii="Times New Roman" w:hAnsi="Times New Roman" w:cs="Times New Roman" w:hint="eastAsia"/>
        </w:rPr>
        <w:t>小变</w:t>
      </w:r>
      <w:r>
        <w:rPr>
          <w:rFonts w:ascii="Times New Roman" w:hAnsi="Times New Roman" w:cs="Times New Roman" w:hint="eastAsia"/>
        </w:rPr>
        <w:t>尖了。</w:t>
      </w:r>
    </w:p>
    <w:p w14:paraId="19883D41" w14:textId="27A1BCEB" w:rsidR="00FF0FA1" w:rsidRPr="009D4363" w:rsidRDefault="00FF0FA1" w:rsidP="00FF0FA1">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4"/>
        </w:rPr>
        <w:t>point</w:t>
      </w:r>
      <w:r w:rsidRPr="00832D03">
        <w:rPr>
          <w:rFonts w:ascii="Times New Roman" w:hAnsi="Times New Roman" w:cs="Times New Roman"/>
        </w:rPr>
        <w:t>：</w:t>
      </w:r>
      <w:r w:rsidRPr="00832D03">
        <w:rPr>
          <w:rFonts w:ascii="Times New Roman" w:hAnsi="Times New Roman" w:cs="Times New Roman"/>
          <w:szCs w:val="21"/>
        </w:rPr>
        <w:t>[pɔɪnt</w:t>
      </w:r>
      <w:r>
        <w:rPr>
          <w:rFonts w:ascii="Times New Roman" w:hAnsi="Times New Roman" w:cs="Times New Roman"/>
          <w:szCs w:val="21"/>
        </w:rPr>
        <w:t>] n.</w:t>
      </w:r>
      <w:r w:rsidRPr="00832D03">
        <w:rPr>
          <w:rFonts w:ascii="Times New Roman" w:hAnsi="Times New Roman" w:cs="Times New Roman"/>
          <w:szCs w:val="21"/>
        </w:rPr>
        <w:t>要点；得分；标点；尖端</w:t>
      </w:r>
      <w:r w:rsidRPr="00832D03">
        <w:rPr>
          <w:rFonts w:ascii="Times New Roman" w:hAnsi="Times New Roman" w:cs="Times New Roman"/>
          <w:szCs w:val="21"/>
        </w:rPr>
        <w:t>v.</w:t>
      </w:r>
      <w:r>
        <w:rPr>
          <w:rFonts w:ascii="Times New Roman" w:hAnsi="Times New Roman" w:cs="Times New Roman" w:hint="eastAsia"/>
          <w:szCs w:val="21"/>
        </w:rPr>
        <w:t>（用手指）</w:t>
      </w:r>
      <w:r w:rsidRPr="00832D03">
        <w:rPr>
          <w:rFonts w:ascii="Times New Roman" w:hAnsi="Times New Roman" w:cs="Times New Roman"/>
          <w:szCs w:val="21"/>
        </w:rPr>
        <w:t>指向</w:t>
      </w:r>
    </w:p>
    <w:p w14:paraId="1AA2B43E" w14:textId="201E5A0F" w:rsidR="00FF0FA1" w:rsidRDefault="00FF0FA1" w:rsidP="00FF0FA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【源】本意就是“刺出来的尖点”和“用来刺的尖端”。</w:t>
      </w:r>
      <w:r w:rsidR="00DB0979">
        <w:rPr>
          <w:rFonts w:ascii="Times New Roman" w:hAnsi="Times New Roman" w:cs="Times New Roman" w:hint="eastAsia"/>
          <w:szCs w:val="21"/>
        </w:rPr>
        <w:t>用作动词本意为“用尖端去刺”，引申为“指向”。</w:t>
      </w:r>
    </w:p>
    <w:p w14:paraId="3CB75CB9" w14:textId="77777777" w:rsidR="001535C6" w:rsidRDefault="00FF0FA1" w:rsidP="00FF0FA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What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your</w:t>
      </w:r>
      <w:r>
        <w:rPr>
          <w:rFonts w:ascii="Times New Roman" w:hAnsi="Times New Roman" w:cs="Times New Roman"/>
          <w:szCs w:val="21"/>
        </w:rPr>
        <w:t xml:space="preserve"> </w:t>
      </w:r>
      <w:r>
        <w:rPr>
          <w:rFonts w:ascii="Times New Roman" w:hAnsi="Times New Roman" w:cs="Times New Roman" w:hint="eastAsia"/>
          <w:szCs w:val="21"/>
        </w:rPr>
        <w:t>point</w:t>
      </w:r>
      <w:r>
        <w:rPr>
          <w:rFonts w:ascii="Times New Roman" w:hAnsi="Times New Roman" w:cs="Times New Roman" w:hint="eastAsia"/>
          <w:szCs w:val="21"/>
        </w:rPr>
        <w:t>？你到底想说什么？</w:t>
      </w:r>
      <w:r>
        <w:rPr>
          <w:rFonts w:ascii="Times New Roman" w:hAnsi="Times New Roman" w:cs="Times New Roman" w:hint="eastAsia"/>
          <w:szCs w:val="21"/>
        </w:rPr>
        <w:t>You</w:t>
      </w:r>
      <w:r>
        <w:rPr>
          <w:rFonts w:ascii="Times New Roman" w:hAnsi="Times New Roman" w:cs="Times New Roman"/>
          <w:szCs w:val="21"/>
        </w:rPr>
        <w:t xml:space="preserve"> have made your point.</w:t>
      </w:r>
      <w:r>
        <w:rPr>
          <w:rFonts w:ascii="Times New Roman" w:hAnsi="Times New Roman" w:cs="Times New Roman" w:hint="eastAsia"/>
          <w:szCs w:val="21"/>
        </w:rPr>
        <w:t>你已经把话说清楚了。</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missed</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point.</w:t>
      </w:r>
      <w:r>
        <w:rPr>
          <w:rFonts w:ascii="Times New Roman" w:hAnsi="Times New Roman" w:cs="Times New Roman" w:hint="eastAsia"/>
          <w:szCs w:val="21"/>
        </w:rPr>
        <w:t>你没听懂我的话。</w:t>
      </w:r>
      <w:r>
        <w:rPr>
          <w:rFonts w:ascii="Times New Roman" w:hAnsi="Times New Roman" w:cs="Times New Roman" w:hint="eastAsia"/>
          <w:szCs w:val="21"/>
        </w:rPr>
        <w:t>win/</w:t>
      </w:r>
      <w:r>
        <w:rPr>
          <w:rFonts w:ascii="Times New Roman" w:hAnsi="Times New Roman" w:cs="Times New Roman"/>
          <w:szCs w:val="21"/>
        </w:rPr>
        <w:t xml:space="preserve">lose </w:t>
      </w:r>
      <w:r>
        <w:rPr>
          <w:rFonts w:ascii="Times New Roman" w:hAnsi="Times New Roman" w:cs="Times New Roman" w:hint="eastAsia"/>
          <w:szCs w:val="21"/>
        </w:rPr>
        <w:t>a</w:t>
      </w:r>
      <w:r>
        <w:rPr>
          <w:rFonts w:ascii="Times New Roman" w:hAnsi="Times New Roman" w:cs="Times New Roman"/>
          <w:szCs w:val="21"/>
        </w:rPr>
        <w:t xml:space="preserve"> point</w:t>
      </w:r>
      <w:r>
        <w:rPr>
          <w:rFonts w:ascii="Times New Roman" w:hAnsi="Times New Roman" w:cs="Times New Roman" w:hint="eastAsia"/>
          <w:szCs w:val="21"/>
        </w:rPr>
        <w:t>（赢</w:t>
      </w:r>
      <w:r>
        <w:rPr>
          <w:rFonts w:ascii="Times New Roman" w:hAnsi="Times New Roman" w:cs="Times New Roman" w:hint="eastAsia"/>
          <w:szCs w:val="21"/>
        </w:rPr>
        <w:t>/</w:t>
      </w:r>
      <w:r>
        <w:rPr>
          <w:rFonts w:ascii="Times New Roman" w:hAnsi="Times New Roman" w:cs="Times New Roman" w:hint="eastAsia"/>
          <w:szCs w:val="21"/>
        </w:rPr>
        <w:t>输一分），</w:t>
      </w:r>
      <w:r>
        <w:rPr>
          <w:rFonts w:ascii="Times New Roman" w:hAnsi="Times New Roman" w:cs="Times New Roman" w:hint="eastAsia"/>
          <w:szCs w:val="21"/>
        </w:rPr>
        <w:t>a</w:t>
      </w:r>
      <w:r>
        <w:rPr>
          <w:rFonts w:ascii="Times New Roman" w:hAnsi="Times New Roman" w:cs="Times New Roman"/>
          <w:szCs w:val="21"/>
        </w:rPr>
        <w:t xml:space="preserve"> dicimal point</w:t>
      </w:r>
      <w:r>
        <w:rPr>
          <w:rFonts w:ascii="Times New Roman" w:hAnsi="Times New Roman" w:cs="Times New Roman" w:hint="eastAsia"/>
          <w:szCs w:val="21"/>
        </w:rPr>
        <w:t>（小数点），</w:t>
      </w:r>
      <w:r>
        <w:rPr>
          <w:rFonts w:ascii="Times New Roman" w:hAnsi="Times New Roman" w:cs="Times New Roman" w:hint="eastAsia"/>
          <w:szCs w:val="21"/>
        </w:rPr>
        <w:t>one</w:t>
      </w:r>
      <w:r>
        <w:rPr>
          <w:rFonts w:ascii="Times New Roman" w:hAnsi="Times New Roman" w:cs="Times New Roman"/>
          <w:szCs w:val="21"/>
        </w:rPr>
        <w:t xml:space="preserve"> point two</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szCs w:val="21"/>
        </w:rPr>
        <w:t>.2</w:t>
      </w:r>
      <w:r>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point of the pencil</w:t>
      </w:r>
      <w:r>
        <w:rPr>
          <w:rFonts w:ascii="Times New Roman" w:hAnsi="Times New Roman" w:cs="Times New Roman" w:hint="eastAsia"/>
          <w:szCs w:val="21"/>
        </w:rPr>
        <w:t>（铅笔头）。</w:t>
      </w:r>
      <w:r w:rsidRPr="0059082A">
        <w:rPr>
          <w:rFonts w:ascii="Times New Roman" w:hAnsi="Times New Roman" w:cs="Times New Roman"/>
          <w:szCs w:val="21"/>
        </w:rPr>
        <w:t xml:space="preserve">She pointed </w:t>
      </w:r>
      <w:r>
        <w:rPr>
          <w:rFonts w:ascii="Times New Roman" w:hAnsi="Times New Roman" w:cs="Times New Roman"/>
          <w:szCs w:val="21"/>
        </w:rPr>
        <w:t xml:space="preserve">(her finger) </w:t>
      </w:r>
      <w:r w:rsidRPr="0059082A">
        <w:rPr>
          <w:rFonts w:ascii="Times New Roman" w:hAnsi="Times New Roman" w:cs="Times New Roman"/>
          <w:szCs w:val="21"/>
        </w:rPr>
        <w:t>in my direction.</w:t>
      </w:r>
      <w:r>
        <w:rPr>
          <w:rFonts w:ascii="Times New Roman" w:hAnsi="Times New Roman" w:cs="Times New Roman" w:hint="eastAsia"/>
          <w:szCs w:val="21"/>
        </w:rPr>
        <w:t>她（用手指）指向我这个方向。</w:t>
      </w:r>
    </w:p>
    <w:p w14:paraId="0B69DFC7" w14:textId="2F24EE27" w:rsidR="00FF0FA1" w:rsidRPr="009D4363" w:rsidRDefault="001535C6" w:rsidP="00FF0FA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pointer</w:t>
      </w:r>
      <w:r>
        <w:rPr>
          <w:rFonts w:ascii="Times New Roman" w:hAnsi="Times New Roman" w:cs="Times New Roman" w:hint="eastAsia"/>
          <w:szCs w:val="21"/>
        </w:rPr>
        <w:t>：</w:t>
      </w:r>
      <w:r>
        <w:rPr>
          <w:rFonts w:ascii="Times New Roman" w:hAnsi="Times New Roman" w:cs="Times New Roman" w:hint="eastAsia"/>
          <w:szCs w:val="21"/>
        </w:rPr>
        <w:t>[</w:t>
      </w:r>
      <w:r w:rsidR="00FF0FA1" w:rsidRPr="00654BA4">
        <w:rPr>
          <w:rFonts w:ascii="Times New Roman" w:hAnsi="Times New Roman" w:cs="Times New Roman"/>
          <w:szCs w:val="21"/>
        </w:rPr>
        <w:t>ˈpɔɪntə</w:t>
      </w:r>
      <w:r w:rsidR="00C93DA1">
        <w:rPr>
          <w:rFonts w:ascii="Times New Roman" w:hAnsi="Times New Roman" w:cs="Times New Roman"/>
          <w:szCs w:val="21"/>
        </w:rPr>
        <w:t>(r)]</w:t>
      </w:r>
      <w:r w:rsidR="00FF0FA1">
        <w:rPr>
          <w:rFonts w:ascii="Times New Roman" w:hAnsi="Times New Roman" w:cs="Times New Roman"/>
          <w:szCs w:val="21"/>
        </w:rPr>
        <w:t xml:space="preserve"> n.</w:t>
      </w:r>
      <w:r w:rsidR="00FF0FA1">
        <w:rPr>
          <w:rFonts w:ascii="Times New Roman" w:hAnsi="Times New Roman" w:cs="Times New Roman" w:hint="eastAsia"/>
          <w:szCs w:val="21"/>
        </w:rPr>
        <w:t>指针，指示器</w:t>
      </w:r>
    </w:p>
    <w:p w14:paraId="11A58A94" w14:textId="77777777" w:rsidR="00FF0FA1" w:rsidRPr="00832D03" w:rsidRDefault="00FF0FA1" w:rsidP="00FF0FA1">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appointment</w:t>
      </w:r>
      <w:r w:rsidRPr="00832D03">
        <w:rPr>
          <w:rFonts w:ascii="Times New Roman" w:hAnsi="Times New Roman" w:cs="Times New Roman"/>
        </w:rPr>
        <w:t>：</w:t>
      </w:r>
      <w:r w:rsidRPr="00832D03">
        <w:rPr>
          <w:rFonts w:ascii="Times New Roman" w:hAnsi="Times New Roman" w:cs="Times New Roman"/>
          <w:szCs w:val="21"/>
        </w:rPr>
        <w:t>[ə'pɔɪntmənt</w:t>
      </w:r>
      <w:r>
        <w:rPr>
          <w:rFonts w:ascii="Times New Roman" w:hAnsi="Times New Roman" w:cs="Times New Roman"/>
          <w:szCs w:val="21"/>
        </w:rPr>
        <w:t>] n.</w:t>
      </w:r>
      <w:r w:rsidRPr="00832D03">
        <w:rPr>
          <w:rFonts w:ascii="Times New Roman" w:hAnsi="Times New Roman" w:cs="Times New Roman"/>
          <w:szCs w:val="21"/>
        </w:rPr>
        <w:t>任命；约定；任命的职位</w:t>
      </w:r>
    </w:p>
    <w:p w14:paraId="0A2B2B7A" w14:textId="77777777" w:rsidR="00DB0979" w:rsidRDefault="005A0A55" w:rsidP="00DB097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F0FA1">
        <w:rPr>
          <w:rFonts w:ascii="Times New Roman" w:hAnsi="Times New Roman" w:cs="Times New Roman" w:hint="eastAsia"/>
          <w:szCs w:val="21"/>
        </w:rPr>
        <w:t>appoint</w:t>
      </w:r>
      <w:r w:rsidR="00FF0FA1">
        <w:rPr>
          <w:rFonts w:ascii="Times New Roman" w:hAnsi="Times New Roman" w:cs="Times New Roman" w:hint="eastAsia"/>
          <w:szCs w:val="21"/>
        </w:rPr>
        <w:t>（任命，约定）</w:t>
      </w:r>
      <w:r w:rsidR="00FF0FA1">
        <w:rPr>
          <w:rFonts w:ascii="Times New Roman" w:hAnsi="Times New Roman" w:cs="Times New Roman" w:hint="eastAsia"/>
          <w:szCs w:val="21"/>
        </w:rPr>
        <w:t>+ment</w:t>
      </w:r>
      <w:r w:rsidR="00FF0FA1">
        <w:rPr>
          <w:rFonts w:ascii="Times New Roman" w:hAnsi="Times New Roman" w:cs="Times New Roman" w:hint="eastAsia"/>
          <w:szCs w:val="21"/>
        </w:rPr>
        <w:t>（名词后缀）→任命，约定</w:t>
      </w:r>
    </w:p>
    <w:p w14:paraId="7297746F" w14:textId="0858BA05" w:rsidR="00DB0979" w:rsidRPr="00832D03" w:rsidRDefault="00DB0979" w:rsidP="00DB0979">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appoint</w:t>
      </w:r>
      <w:r w:rsidRPr="00832D03">
        <w:rPr>
          <w:rFonts w:ascii="Times New Roman" w:hAnsi="Times New Roman" w:cs="Times New Roman"/>
        </w:rPr>
        <w:t>：</w:t>
      </w:r>
      <w:r w:rsidRPr="00832D03">
        <w:rPr>
          <w:rFonts w:ascii="Times New Roman" w:hAnsi="Times New Roman" w:cs="Times New Roman"/>
          <w:szCs w:val="21"/>
        </w:rPr>
        <w:t>[ə'pɔɪnt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任命，指派；指定，约定</w:t>
      </w:r>
    </w:p>
    <w:p w14:paraId="375ABFA2" w14:textId="77777777" w:rsidR="00DB0979" w:rsidRDefault="00DB0979" w:rsidP="00DB097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Pr>
          <w:rFonts w:ascii="Times New Roman" w:hAnsi="Times New Roman" w:cs="Times New Roman" w:hint="eastAsia"/>
          <w:szCs w:val="21"/>
        </w:rPr>
        <w:t>ap</w:t>
      </w:r>
      <w:r>
        <w:rPr>
          <w:rFonts w:ascii="Times New Roman" w:hAnsi="Times New Roman" w:cs="Times New Roman" w:hint="eastAsia"/>
          <w:szCs w:val="21"/>
        </w:rPr>
        <w:t>（</w:t>
      </w:r>
      <w:r>
        <w:rPr>
          <w:rFonts w:ascii="Times New Roman" w:hAnsi="Times New Roman" w:cs="Times New Roman" w:hint="eastAsia"/>
          <w:szCs w:val="21"/>
        </w:rPr>
        <w:t>=ad</w:t>
      </w:r>
      <w:r>
        <w:rPr>
          <w:rFonts w:ascii="Times New Roman" w:hAnsi="Times New Roman" w:cs="Times New Roman" w:hint="eastAsia"/>
          <w:szCs w:val="21"/>
        </w:rPr>
        <w:t>，去，趋近）</w:t>
      </w:r>
      <w:r>
        <w:rPr>
          <w:rFonts w:ascii="Times New Roman" w:hAnsi="Times New Roman" w:cs="Times New Roman" w:hint="eastAsia"/>
          <w:szCs w:val="21"/>
        </w:rPr>
        <w:t>+point</w:t>
      </w:r>
      <w:r>
        <w:rPr>
          <w:rFonts w:ascii="Times New Roman" w:hAnsi="Times New Roman" w:cs="Times New Roman" w:hint="eastAsia"/>
          <w:szCs w:val="21"/>
        </w:rPr>
        <w:t>（点，地点）→使到某个地点去→指定，指派→任命，约定</w:t>
      </w:r>
    </w:p>
    <w:p w14:paraId="4FB9C575" w14:textId="77777777" w:rsidR="00FF0FA1" w:rsidRPr="00832D03" w:rsidRDefault="00FF0FA1" w:rsidP="00FF0FA1">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disappointed</w:t>
      </w:r>
      <w:r w:rsidRPr="00832D03">
        <w:rPr>
          <w:rFonts w:ascii="Times New Roman" w:hAnsi="Times New Roman" w:cs="Times New Roman"/>
        </w:rPr>
        <w:t>：</w:t>
      </w:r>
      <w:r w:rsidRPr="00832D03">
        <w:rPr>
          <w:rFonts w:ascii="Times New Roman" w:hAnsi="Times New Roman" w:cs="Times New Roman"/>
          <w:szCs w:val="21"/>
        </w:rPr>
        <w:t>[</w:t>
      </w:r>
      <w:r w:rsidRPr="0059082A">
        <w:rPr>
          <w:rFonts w:ascii="Times New Roman" w:hAnsi="Times New Roman" w:cs="Times New Roman"/>
          <w:szCs w:val="21"/>
        </w:rPr>
        <w:t>ˌdɪsəˈpɔɪntɪd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失望的，沮丧的；受挫折的</w:t>
      </w:r>
    </w:p>
    <w:p w14:paraId="20055E0E" w14:textId="785EDD53" w:rsidR="00DB0979" w:rsidRDefault="005A0A55" w:rsidP="00DB09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0FA1">
        <w:rPr>
          <w:rFonts w:ascii="Times New Roman" w:hAnsi="Times New Roman" w:cs="Times New Roman" w:hint="eastAsia"/>
          <w:szCs w:val="21"/>
        </w:rPr>
        <w:t>disappoint</w:t>
      </w:r>
      <w:r w:rsidR="00FF0FA1">
        <w:rPr>
          <w:rFonts w:ascii="Times New Roman" w:hAnsi="Times New Roman" w:cs="Times New Roman" w:hint="eastAsia"/>
          <w:szCs w:val="21"/>
        </w:rPr>
        <w:t>（使失望）</w:t>
      </w:r>
      <w:r w:rsidR="00FF0FA1">
        <w:rPr>
          <w:rFonts w:ascii="Times New Roman" w:hAnsi="Times New Roman" w:cs="Times New Roman" w:hint="eastAsia"/>
          <w:szCs w:val="21"/>
        </w:rPr>
        <w:t>+ed</w:t>
      </w:r>
      <w:r w:rsidR="00FF0FA1">
        <w:rPr>
          <w:rFonts w:ascii="Times New Roman" w:hAnsi="Times New Roman" w:cs="Times New Roman" w:hint="eastAsia"/>
          <w:szCs w:val="21"/>
        </w:rPr>
        <w:t>（过去分词</w:t>
      </w:r>
      <w:r w:rsidR="00DB0979">
        <w:rPr>
          <w:rFonts w:ascii="Times New Roman" w:hAnsi="Times New Roman" w:cs="Times New Roman" w:hint="eastAsia"/>
          <w:szCs w:val="21"/>
        </w:rPr>
        <w:t>后缀，已经被……的</w:t>
      </w:r>
      <w:r w:rsidR="00FF0FA1">
        <w:rPr>
          <w:rFonts w:ascii="Times New Roman" w:hAnsi="Times New Roman" w:cs="Times New Roman" w:hint="eastAsia"/>
          <w:szCs w:val="21"/>
        </w:rPr>
        <w:t>）→失望的</w:t>
      </w:r>
    </w:p>
    <w:p w14:paraId="3145C9D9" w14:textId="77777777" w:rsidR="00DB0979" w:rsidRPr="00DB0979" w:rsidRDefault="00DB0979" w:rsidP="00DB09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DB0979">
        <w:rPr>
          <w:rFonts w:ascii="Times New Roman" w:hAnsi="Times New Roman" w:cs="Times New Roman"/>
          <w:szCs w:val="21"/>
        </w:rPr>
        <w:t>disappoint</w:t>
      </w:r>
      <w:r w:rsidRPr="00DB0979">
        <w:rPr>
          <w:rFonts w:ascii="Times New Roman" w:hAnsi="Times New Roman" w:cs="Times New Roman"/>
          <w:szCs w:val="21"/>
        </w:rPr>
        <w:t>：</w:t>
      </w:r>
      <w:r w:rsidRPr="00DB0979">
        <w:rPr>
          <w:rFonts w:ascii="Times New Roman" w:hAnsi="Times New Roman" w:cs="Times New Roman"/>
          <w:szCs w:val="21"/>
        </w:rPr>
        <w:t>[ˌdɪsəˈpɔɪnt] vt.</w:t>
      </w:r>
      <w:r w:rsidRPr="00DB0979">
        <w:rPr>
          <w:rFonts w:ascii="Times New Roman" w:hAnsi="Times New Roman" w:cs="Times New Roman"/>
          <w:szCs w:val="21"/>
        </w:rPr>
        <w:t>使失望</w:t>
      </w:r>
    </w:p>
    <w:p w14:paraId="5D5D46E6" w14:textId="77777777" w:rsidR="00DB0979" w:rsidRDefault="00DB0979" w:rsidP="00DB09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dis</w:t>
      </w:r>
      <w:r>
        <w:rPr>
          <w:rFonts w:ascii="Times New Roman" w:hAnsi="Times New Roman" w:cs="Times New Roman" w:hint="eastAsia"/>
          <w:szCs w:val="21"/>
        </w:rPr>
        <w:t>（相反，撤销）</w:t>
      </w:r>
      <w:r>
        <w:rPr>
          <w:rFonts w:ascii="Times New Roman" w:hAnsi="Times New Roman" w:cs="Times New Roman" w:hint="eastAsia"/>
          <w:szCs w:val="21"/>
        </w:rPr>
        <w:t>+appoint</w:t>
      </w:r>
      <w:r>
        <w:rPr>
          <w:rFonts w:ascii="Times New Roman" w:hAnsi="Times New Roman" w:cs="Times New Roman" w:hint="eastAsia"/>
          <w:szCs w:val="21"/>
        </w:rPr>
        <w:t>（指派，任命）→撤销任命→使失望</w:t>
      </w:r>
    </w:p>
    <w:p w14:paraId="6E9F436A" w14:textId="627745B5" w:rsidR="002C026D" w:rsidRDefault="002C026D" w:rsidP="002C026D">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b/>
          <w:bCs/>
          <w:color w:val="EE0000"/>
          <w:sz w:val="24"/>
          <w:szCs w:val="28"/>
        </w:rPr>
        <w:t>spot</w:t>
      </w:r>
      <w:r w:rsidRPr="00832D03">
        <w:rPr>
          <w:rFonts w:ascii="Times New Roman" w:hAnsi="Times New Roman" w:cs="Times New Roman"/>
        </w:rPr>
        <w:t>：</w:t>
      </w:r>
      <w:r w:rsidRPr="00832D03">
        <w:rPr>
          <w:rFonts w:ascii="Times New Roman" w:hAnsi="Times New Roman" w:cs="Times New Roman"/>
        </w:rPr>
        <w:t>[</w:t>
      </w:r>
      <w:r w:rsidRPr="008F5379">
        <w:rPr>
          <w:rFonts w:ascii="Times New Roman" w:hAnsi="Times New Roman" w:cs="Times New Roman"/>
        </w:rPr>
        <w:t>spɒt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地点；斑点</w:t>
      </w:r>
    </w:p>
    <w:p w14:paraId="27D4EDF9" w14:textId="77777777" w:rsidR="002C026D" w:rsidRDefault="002C026D" w:rsidP="002C026D">
      <w:pPr>
        <w:spacing w:line="360" w:lineRule="auto"/>
        <w:jc w:val="center"/>
        <w:rPr>
          <w:rFonts w:ascii="Times New Roman" w:hAnsi="Times New Roman" w:cs="Times New Roman"/>
          <w:szCs w:val="21"/>
        </w:rPr>
      </w:pPr>
      <w:r>
        <w:rPr>
          <w:noProof/>
        </w:rPr>
        <w:drawing>
          <wp:inline distT="0" distB="0" distL="0" distR="0" wp14:anchorId="217FBBEE" wp14:editId="3C3E34B4">
            <wp:extent cx="1787899" cy="1330022"/>
            <wp:effectExtent l="0" t="0" r="3175" b="381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89625" cy="1331306"/>
                    </a:xfrm>
                    <a:prstGeom prst="rect">
                      <a:avLst/>
                    </a:prstGeom>
                  </pic:spPr>
                </pic:pic>
              </a:graphicData>
            </a:graphic>
          </wp:inline>
        </w:drawing>
      </w:r>
    </w:p>
    <w:p w14:paraId="1AC89424" w14:textId="77777777" w:rsidR="00FF0FA1" w:rsidRDefault="00FF0FA1" w:rsidP="00FF0FA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w:t>
      </w:r>
      <w:r>
        <w:rPr>
          <w:rFonts w:ascii="Times New Roman" w:hAnsi="Times New Roman" w:cs="Times New Roman"/>
          <w:szCs w:val="21"/>
        </w:rPr>
        <w:t xml:space="preserve"> the spot</w:t>
      </w:r>
      <w:r>
        <w:rPr>
          <w:rFonts w:ascii="Times New Roman" w:hAnsi="Times New Roman" w:cs="Times New Roman" w:hint="eastAsia"/>
          <w:szCs w:val="21"/>
        </w:rPr>
        <w:t>（当场、在现场），</w:t>
      </w:r>
      <w:r w:rsidRPr="006B15D4">
        <w:rPr>
          <w:rFonts w:ascii="Times New Roman" w:hAnsi="Times New Roman" w:cs="Times New Roman"/>
          <w:szCs w:val="21"/>
        </w:rPr>
        <w:t>a black skirt with white spots</w:t>
      </w:r>
      <w:r>
        <w:rPr>
          <w:rFonts w:ascii="Times New Roman" w:hAnsi="Times New Roman" w:cs="Times New Roman" w:hint="eastAsia"/>
          <w:szCs w:val="21"/>
        </w:rPr>
        <w:t>（黑底白点的裙子）</w:t>
      </w:r>
    </w:p>
    <w:p w14:paraId="38D1A202" w14:textId="4397691A" w:rsidR="002C026D" w:rsidRPr="001F2DD9"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FF0FA1">
        <w:rPr>
          <w:rFonts w:ascii="Times New Roman" w:hAnsi="Times New Roman" w:cs="Times New Roman" w:hint="eastAsia"/>
          <w:szCs w:val="21"/>
        </w:rPr>
        <w:t>point</w:t>
      </w:r>
      <w:r w:rsidR="00DB0979">
        <w:rPr>
          <w:rFonts w:ascii="Times New Roman" w:hAnsi="Times New Roman" w:cs="Times New Roman" w:hint="eastAsia"/>
          <w:szCs w:val="21"/>
        </w:rPr>
        <w:t>和</w:t>
      </w:r>
      <w:r>
        <w:rPr>
          <w:rFonts w:ascii="Times New Roman" w:hAnsi="Times New Roman" w:cs="Times New Roman" w:hint="eastAsia"/>
          <w:szCs w:val="21"/>
        </w:rPr>
        <w:t>spot</w:t>
      </w:r>
      <w:r>
        <w:rPr>
          <w:rFonts w:ascii="Times New Roman" w:hAnsi="Times New Roman" w:cs="Times New Roman" w:hint="eastAsia"/>
          <w:szCs w:val="21"/>
        </w:rPr>
        <w:t>都含有“点”的意思，区别在于：</w:t>
      </w:r>
      <w:r w:rsidR="00FF0FA1">
        <w:rPr>
          <w:rFonts w:ascii="Times New Roman" w:hAnsi="Times New Roman" w:cs="Times New Roman" w:hint="eastAsia"/>
          <w:szCs w:val="21"/>
        </w:rPr>
        <w:t>point</w:t>
      </w:r>
      <w:r w:rsidR="00FF0FA1">
        <w:rPr>
          <w:rFonts w:ascii="Times New Roman" w:hAnsi="Times New Roman" w:cs="Times New Roman" w:hint="eastAsia"/>
          <w:szCs w:val="21"/>
        </w:rPr>
        <w:t>指用尖锐物品戳出来的很小的尖点。</w:t>
      </w:r>
      <w:r>
        <w:rPr>
          <w:rFonts w:ascii="Times New Roman" w:hAnsi="Times New Roman" w:cs="Times New Roman" w:hint="eastAsia"/>
          <w:szCs w:val="21"/>
        </w:rPr>
        <w:t>spot</w:t>
      </w:r>
      <w:r>
        <w:rPr>
          <w:rFonts w:ascii="Times New Roman" w:hAnsi="Times New Roman" w:cs="Times New Roman" w:hint="eastAsia"/>
          <w:szCs w:val="21"/>
        </w:rPr>
        <w:t>指的是具有一定面积、接近圆形的斑点，比如动物身上的斑点，还可以表示地点、位置、现场。</w:t>
      </w:r>
    </w:p>
    <w:p w14:paraId="5D4101EA"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线，行列</w:t>
      </w:r>
    </w:p>
    <w:p w14:paraId="21F34A06" w14:textId="47F1E241" w:rsidR="002C026D" w:rsidRDefault="002C026D" w:rsidP="002C026D">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line</w:t>
      </w:r>
      <w:r w:rsidRPr="00832D03">
        <w:rPr>
          <w:rFonts w:ascii="Times New Roman" w:hAnsi="Times New Roman" w:cs="Times New Roman"/>
        </w:rPr>
        <w:t>：</w:t>
      </w:r>
      <w:r w:rsidRPr="00832D03">
        <w:rPr>
          <w:rFonts w:ascii="Times New Roman" w:hAnsi="Times New Roman" w:cs="Times New Roman"/>
        </w:rPr>
        <w:t>[laɪn] n.</w:t>
      </w:r>
      <w:r w:rsidRPr="00832D03">
        <w:rPr>
          <w:rFonts w:ascii="Times New Roman" w:hAnsi="Times New Roman" w:cs="Times New Roman"/>
        </w:rPr>
        <w:t>线；路线，航线；</w:t>
      </w:r>
      <w:r>
        <w:rPr>
          <w:rFonts w:ascii="Times New Roman" w:hAnsi="Times New Roman" w:cs="Times New Roman" w:hint="eastAsia"/>
        </w:rPr>
        <w:t>队；界线；一行文字，台词，套话</w:t>
      </w:r>
    </w:p>
    <w:p w14:paraId="0D6B7DC2" w14:textId="432C18C0"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draw</w:t>
      </w:r>
      <w:r>
        <w:rPr>
          <w:rFonts w:ascii="Times New Roman" w:hAnsi="Times New Roman" w:cs="Times New Roman"/>
          <w:szCs w:val="21"/>
        </w:rPr>
        <w:t xml:space="preserve"> a line</w:t>
      </w:r>
      <w:r>
        <w:rPr>
          <w:rFonts w:ascii="Times New Roman" w:hAnsi="Times New Roman" w:cs="Times New Roman" w:hint="eastAsia"/>
          <w:szCs w:val="21"/>
        </w:rPr>
        <w:t>（画一条线），</w:t>
      </w:r>
      <w:r>
        <w:rPr>
          <w:rFonts w:ascii="Times New Roman" w:hAnsi="Times New Roman" w:cs="Times New Roman" w:hint="eastAsia"/>
          <w:szCs w:val="21"/>
        </w:rPr>
        <w:t>stand</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lin</w:t>
      </w:r>
      <w:r>
        <w:rPr>
          <w:rFonts w:ascii="Times New Roman" w:hAnsi="Times New Roman" w:cs="Times New Roman"/>
          <w:szCs w:val="21"/>
        </w:rPr>
        <w:t>e</w:t>
      </w:r>
      <w:r>
        <w:rPr>
          <w:rFonts w:ascii="Times New Roman" w:hAnsi="Times New Roman" w:cs="Times New Roman" w:hint="eastAsia"/>
          <w:szCs w:val="21"/>
        </w:rPr>
        <w:t>（站成一队），</w:t>
      </w:r>
      <w:r>
        <w:rPr>
          <w:rFonts w:ascii="Times New Roman" w:hAnsi="Times New Roman" w:cs="Times New Roman" w:hint="eastAsia"/>
          <w:szCs w:val="21"/>
        </w:rPr>
        <w:t>wait</w:t>
      </w:r>
      <w:r>
        <w:rPr>
          <w:rFonts w:ascii="Times New Roman" w:hAnsi="Times New Roman" w:cs="Times New Roman"/>
          <w:szCs w:val="21"/>
        </w:rPr>
        <w:t xml:space="preserve"> in line</w:t>
      </w:r>
      <w:r>
        <w:rPr>
          <w:rFonts w:ascii="Times New Roman" w:hAnsi="Times New Roman" w:cs="Times New Roman" w:hint="eastAsia"/>
          <w:szCs w:val="21"/>
        </w:rPr>
        <w:t>（排队等候），</w:t>
      </w:r>
      <w:r>
        <w:rPr>
          <w:rFonts w:ascii="Times New Roman" w:hAnsi="Times New Roman" w:cs="Times New Roman"/>
          <w:szCs w:val="21"/>
        </w:rPr>
        <w:t>cross the line</w:t>
      </w:r>
      <w:r>
        <w:rPr>
          <w:rFonts w:ascii="Times New Roman" w:hAnsi="Times New Roman" w:cs="Times New Roman" w:hint="eastAsia"/>
          <w:szCs w:val="21"/>
        </w:rPr>
        <w:t>（</w:t>
      </w:r>
      <w:r w:rsidR="00752497">
        <w:rPr>
          <w:rFonts w:ascii="Times New Roman" w:hAnsi="Times New Roman" w:cs="Times New Roman" w:hint="eastAsia"/>
          <w:szCs w:val="21"/>
        </w:rPr>
        <w:t>习语，</w:t>
      </w:r>
      <w:r>
        <w:rPr>
          <w:rFonts w:ascii="Times New Roman" w:hAnsi="Times New Roman" w:cs="Times New Roman" w:hint="eastAsia"/>
          <w:szCs w:val="21"/>
        </w:rPr>
        <w:t>出格，过分），</w:t>
      </w:r>
      <w:r w:rsidRPr="00E13012">
        <w:rPr>
          <w:rFonts w:ascii="Times New Roman" w:hAnsi="Times New Roman" w:cs="Times New Roman"/>
          <w:szCs w:val="21"/>
        </w:rPr>
        <w:t xml:space="preserve">It was </w:t>
      </w:r>
      <w:r w:rsidRPr="00E13012">
        <w:rPr>
          <w:rFonts w:ascii="Times New Roman" w:hAnsi="Times New Roman" w:cs="Times New Roman" w:hint="eastAsia"/>
          <w:szCs w:val="21"/>
        </w:rPr>
        <w:t>a</w:t>
      </w:r>
      <w:r w:rsidRPr="00E13012">
        <w:rPr>
          <w:rFonts w:ascii="Times New Roman" w:hAnsi="Times New Roman" w:cs="Times New Roman"/>
          <w:szCs w:val="21"/>
        </w:rPr>
        <w:t xml:space="preserve"> line</w:t>
      </w:r>
      <w:r w:rsidR="00F67D1C">
        <w:rPr>
          <w:rFonts w:ascii="Times New Roman" w:hAnsi="Times New Roman" w:cs="Times New Roman" w:hint="eastAsia"/>
          <w:szCs w:val="21"/>
        </w:rPr>
        <w:t>.</w:t>
      </w:r>
      <w:r>
        <w:rPr>
          <w:rFonts w:ascii="Times New Roman" w:hAnsi="Times New Roman" w:cs="Times New Roman" w:hint="eastAsia"/>
          <w:szCs w:val="21"/>
        </w:rPr>
        <w:t>这只是句套话（</w:t>
      </w:r>
      <w:r w:rsidR="00E13012">
        <w:rPr>
          <w:rFonts w:ascii="Times New Roman" w:hAnsi="Times New Roman" w:cs="Times New Roman" w:hint="eastAsia"/>
          <w:szCs w:val="21"/>
        </w:rPr>
        <w:t>爱情片里面的浪漫台词，</w:t>
      </w:r>
      <w:r>
        <w:rPr>
          <w:rFonts w:ascii="Times New Roman" w:hAnsi="Times New Roman" w:cs="Times New Roman" w:hint="eastAsia"/>
          <w:szCs w:val="21"/>
        </w:rPr>
        <w:t>泡妞的话术）。</w:t>
      </w:r>
    </w:p>
    <w:p w14:paraId="6FC42A14"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airline</w:t>
      </w:r>
      <w:r w:rsidRPr="00832D03">
        <w:rPr>
          <w:rFonts w:ascii="Times New Roman" w:hAnsi="Times New Roman" w:cs="Times New Roman"/>
        </w:rPr>
        <w:t>：</w:t>
      </w:r>
      <w:r w:rsidRPr="00832D03">
        <w:rPr>
          <w:rFonts w:ascii="Times New Roman" w:hAnsi="Times New Roman" w:cs="Times New Roman"/>
          <w:szCs w:val="21"/>
        </w:rPr>
        <w:t>[</w:t>
      </w:r>
      <w:r w:rsidRPr="00513A35">
        <w:rPr>
          <w:rFonts w:ascii="Times New Roman" w:hAnsi="Times New Roman" w:cs="Times New Roman"/>
          <w:szCs w:val="21"/>
        </w:rPr>
        <w:t>ˈeəlaɪn</w:t>
      </w:r>
      <w:r>
        <w:rPr>
          <w:rFonts w:ascii="Times New Roman" w:hAnsi="Times New Roman" w:cs="Times New Roman"/>
          <w:szCs w:val="21"/>
        </w:rPr>
        <w:t>] n.</w:t>
      </w:r>
      <w:r w:rsidRPr="00832D03">
        <w:rPr>
          <w:rFonts w:ascii="Times New Roman" w:hAnsi="Times New Roman" w:cs="Times New Roman"/>
          <w:szCs w:val="21"/>
        </w:rPr>
        <w:t>航空公司；航线</w:t>
      </w:r>
    </w:p>
    <w:p w14:paraId="538F40B8" w14:textId="43B899B7"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air</w:t>
      </w:r>
      <w:r w:rsidR="002C026D">
        <w:rPr>
          <w:rFonts w:ascii="Times New Roman" w:hAnsi="Times New Roman" w:cs="Times New Roman" w:hint="eastAsia"/>
          <w:szCs w:val="21"/>
        </w:rPr>
        <w:t>（空中）</w:t>
      </w:r>
      <w:r w:rsidR="002C026D">
        <w:rPr>
          <w:rFonts w:ascii="Times New Roman" w:hAnsi="Times New Roman" w:cs="Times New Roman" w:hint="eastAsia"/>
          <w:szCs w:val="21"/>
        </w:rPr>
        <w:t>+line</w:t>
      </w:r>
      <w:r w:rsidR="002C026D">
        <w:rPr>
          <w:rFonts w:ascii="Times New Roman" w:hAnsi="Times New Roman" w:cs="Times New Roman" w:hint="eastAsia"/>
          <w:szCs w:val="21"/>
        </w:rPr>
        <w:t>（直线）→空中的直线→航线→航空公司</w:t>
      </w:r>
    </w:p>
    <w:p w14:paraId="39B2ABA2" w14:textId="5810E619"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szCs w:val="21"/>
        </w:rPr>
        <w:t>deadline</w:t>
      </w:r>
      <w:r w:rsidRPr="00832D03">
        <w:rPr>
          <w:rFonts w:ascii="Times New Roman" w:hAnsi="Times New Roman" w:cs="Times New Roman"/>
          <w:szCs w:val="21"/>
        </w:rPr>
        <w:t>：</w:t>
      </w:r>
      <w:r w:rsidRPr="00832D03">
        <w:rPr>
          <w:rFonts w:ascii="Times New Roman" w:hAnsi="Times New Roman" w:cs="Times New Roman"/>
          <w:szCs w:val="21"/>
        </w:rPr>
        <w:t>[</w:t>
      </w:r>
      <w:r w:rsidRPr="00513A35">
        <w:rPr>
          <w:rFonts w:ascii="Times New Roman" w:hAnsi="Times New Roman" w:cs="Times New Roman"/>
          <w:szCs w:val="21"/>
        </w:rPr>
        <w:t>ˈdedlaɪn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截止期限，最后期限</w:t>
      </w:r>
    </w:p>
    <w:p w14:paraId="166F490F" w14:textId="0EA1EEDC" w:rsidR="002C026D" w:rsidRPr="003A7FD8"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dead</w:t>
      </w:r>
      <w:r w:rsidR="002C026D">
        <w:rPr>
          <w:rFonts w:ascii="Times New Roman" w:hAnsi="Times New Roman" w:cs="Times New Roman" w:hint="eastAsia"/>
          <w:szCs w:val="21"/>
        </w:rPr>
        <w:t>（死的）</w:t>
      </w:r>
      <w:r w:rsidR="002C026D">
        <w:rPr>
          <w:rFonts w:ascii="Times New Roman" w:hAnsi="Times New Roman" w:cs="Times New Roman" w:hint="eastAsia"/>
          <w:szCs w:val="21"/>
        </w:rPr>
        <w:t>+line</w:t>
      </w:r>
      <w:r w:rsidR="002C026D">
        <w:rPr>
          <w:rFonts w:ascii="Times New Roman" w:hAnsi="Times New Roman" w:cs="Times New Roman" w:hint="eastAsia"/>
          <w:szCs w:val="21"/>
        </w:rPr>
        <w:t>（线）→死亡之线→最后期限</w:t>
      </w:r>
    </w:p>
    <w:p w14:paraId="73384004" w14:textId="36FB9D95" w:rsidR="00427EA6" w:rsidRPr="00427EA6" w:rsidRDefault="00427EA6" w:rsidP="00427EA6">
      <w:pPr>
        <w:pStyle w:val="ac"/>
        <w:numPr>
          <w:ilvl w:val="0"/>
          <w:numId w:val="8"/>
        </w:numPr>
        <w:spacing w:line="480" w:lineRule="auto"/>
        <w:ind w:firstLineChars="0"/>
        <w:rPr>
          <w:rFonts w:ascii="Times New Roman" w:hAnsi="Times New Roman" w:cs="Times New Roman"/>
        </w:rPr>
      </w:pPr>
      <w:r w:rsidRPr="00427EA6">
        <w:rPr>
          <w:rFonts w:ascii="Times New Roman" w:hAnsi="Times New Roman" w:cs="Times New Roman" w:hint="eastAsia"/>
          <w:color w:val="EE0000"/>
        </w:rPr>
        <w:t>online</w:t>
      </w:r>
      <w:r w:rsidRPr="00427EA6">
        <w:rPr>
          <w:rFonts w:ascii="Times New Roman" w:hAnsi="Times New Roman" w:cs="Times New Roman" w:hint="eastAsia"/>
        </w:rPr>
        <w:t>：</w:t>
      </w:r>
      <w:r w:rsidRPr="00427EA6">
        <w:rPr>
          <w:rFonts w:ascii="Times New Roman" w:hAnsi="Times New Roman" w:cs="Times New Roman" w:hint="eastAsia"/>
        </w:rPr>
        <w:t>[</w:t>
      </w:r>
      <w:r w:rsidRPr="00427EA6">
        <w:rPr>
          <w:rFonts w:ascii="Times New Roman" w:hAnsi="Times New Roman" w:cs="Times New Roman"/>
        </w:rPr>
        <w:t>ˌɒnˈlaɪn</w:t>
      </w:r>
      <w:r w:rsidRPr="00427EA6">
        <w:rPr>
          <w:rFonts w:ascii="Times New Roman" w:hAnsi="Times New Roman" w:cs="Times New Roman" w:hint="eastAsia"/>
        </w:rPr>
        <w:t>] adv.</w:t>
      </w:r>
      <w:r w:rsidRPr="00427EA6">
        <w:rPr>
          <w:rFonts w:ascii="Times New Roman" w:hAnsi="Times New Roman" w:cs="Times New Roman" w:hint="eastAsia"/>
        </w:rPr>
        <w:t>在线</w:t>
      </w:r>
      <w:r w:rsidRPr="00427EA6">
        <w:rPr>
          <w:rFonts w:ascii="Times New Roman" w:hAnsi="Times New Roman" w:cs="Times New Roman" w:hint="eastAsia"/>
        </w:rPr>
        <w:t>adj.</w:t>
      </w:r>
      <w:r w:rsidRPr="00427EA6">
        <w:rPr>
          <w:rFonts w:ascii="Times New Roman" w:hAnsi="Times New Roman" w:cs="Times New Roman" w:hint="eastAsia"/>
        </w:rPr>
        <w:t>在线的</w:t>
      </w:r>
    </w:p>
    <w:p w14:paraId="3DC3206F" w14:textId="4790CA9C" w:rsidR="00427EA6" w:rsidRDefault="00427EA6"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on</w:t>
      </w:r>
      <w:r>
        <w:rPr>
          <w:rFonts w:ascii="Times New Roman" w:hAnsi="Times New Roman" w:cs="Times New Roman" w:hint="eastAsia"/>
          <w:szCs w:val="21"/>
        </w:rPr>
        <w:t>（在……上）</w:t>
      </w:r>
      <w:r>
        <w:rPr>
          <w:rFonts w:ascii="Times New Roman" w:hAnsi="Times New Roman" w:cs="Times New Roman" w:hint="eastAsia"/>
          <w:szCs w:val="21"/>
        </w:rPr>
        <w:t>+line</w:t>
      </w:r>
      <w:r>
        <w:rPr>
          <w:rFonts w:ascii="Times New Roman" w:hAnsi="Times New Roman" w:cs="Times New Roman" w:hint="eastAsia"/>
          <w:szCs w:val="21"/>
        </w:rPr>
        <w:t>（线）→在线，在线的</w:t>
      </w:r>
    </w:p>
    <w:p w14:paraId="1741EB68" w14:textId="2224630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szCs w:val="21"/>
        </w:rPr>
        <w:t>outline</w:t>
      </w:r>
      <w:r w:rsidRPr="00832D03">
        <w:rPr>
          <w:rFonts w:ascii="Times New Roman" w:hAnsi="Times New Roman" w:cs="Times New Roman"/>
          <w:szCs w:val="21"/>
        </w:rPr>
        <w:t>：</w:t>
      </w:r>
      <w:r w:rsidRPr="00832D03">
        <w:rPr>
          <w:rFonts w:ascii="Times New Roman" w:hAnsi="Times New Roman" w:cs="Times New Roman"/>
          <w:szCs w:val="21"/>
        </w:rPr>
        <w:t>['aʊtlaɪn] n</w:t>
      </w:r>
      <w:r w:rsidR="00F67D1C">
        <w:rPr>
          <w:rFonts w:ascii="Times New Roman" w:hAnsi="Times New Roman" w:cs="Times New Roman"/>
          <w:szCs w:val="21"/>
        </w:rPr>
        <w:t>.</w:t>
      </w:r>
      <w:r w:rsidRPr="00832D03">
        <w:rPr>
          <w:rFonts w:ascii="Times New Roman" w:hAnsi="Times New Roman" w:cs="Times New Roman"/>
          <w:szCs w:val="21"/>
        </w:rPr>
        <w:t>轮廓；大纲；概要</w:t>
      </w:r>
    </w:p>
    <w:p w14:paraId="56F0AE53" w14:textId="2BCD14D8" w:rsidR="002C026D" w:rsidRPr="00475431"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2C026D">
        <w:rPr>
          <w:rFonts w:ascii="Times New Roman" w:hAnsi="Times New Roman" w:cs="Times New Roman" w:hint="eastAsia"/>
          <w:szCs w:val="21"/>
        </w:rPr>
        <w:t>out</w:t>
      </w:r>
      <w:r w:rsidR="002C026D">
        <w:rPr>
          <w:rFonts w:ascii="Times New Roman" w:hAnsi="Times New Roman" w:cs="Times New Roman" w:hint="eastAsia"/>
          <w:szCs w:val="21"/>
        </w:rPr>
        <w:t>（外面的）</w:t>
      </w:r>
      <w:r w:rsidR="002C026D">
        <w:rPr>
          <w:rFonts w:ascii="Times New Roman" w:hAnsi="Times New Roman" w:cs="Times New Roman" w:hint="eastAsia"/>
          <w:szCs w:val="21"/>
        </w:rPr>
        <w:t>+line</w:t>
      </w:r>
      <w:r w:rsidR="002C026D">
        <w:rPr>
          <w:rFonts w:ascii="Times New Roman" w:hAnsi="Times New Roman" w:cs="Times New Roman" w:hint="eastAsia"/>
          <w:szCs w:val="21"/>
        </w:rPr>
        <w:t>（线条）→外面的线条→轮廓</w:t>
      </w:r>
    </w:p>
    <w:p w14:paraId="29E908DA" w14:textId="68F20296" w:rsidR="006A2B8F" w:rsidRPr="00AB4DE3" w:rsidRDefault="006A2B8F" w:rsidP="006A2B8F">
      <w:pPr>
        <w:pStyle w:val="ac"/>
        <w:numPr>
          <w:ilvl w:val="0"/>
          <w:numId w:val="8"/>
        </w:numPr>
        <w:spacing w:line="480" w:lineRule="auto"/>
        <w:ind w:firstLineChars="0"/>
        <w:rPr>
          <w:rFonts w:ascii="Times New Roman" w:hAnsi="Times New Roman" w:cs="Times New Roman"/>
          <w:szCs w:val="21"/>
        </w:rPr>
      </w:pPr>
      <w:bookmarkStart w:id="73" w:name="_Toc504321814"/>
      <w:r w:rsidRPr="00AB4DE3">
        <w:rPr>
          <w:rFonts w:ascii="Times New Roman" w:hAnsi="Times New Roman" w:cs="Times New Roman" w:hint="eastAsia"/>
          <w:b/>
          <w:color w:val="EE0000"/>
          <w:sz w:val="24"/>
          <w:szCs w:val="24"/>
        </w:rPr>
        <w:t>profile</w:t>
      </w:r>
      <w:r w:rsidRPr="006A2B8F">
        <w:rPr>
          <w:rFonts w:ascii="Times New Roman" w:hAnsi="Times New Roman" w:cs="Times New Roman" w:hint="eastAsia"/>
          <w:szCs w:val="21"/>
        </w:rPr>
        <w:t>：</w:t>
      </w:r>
      <w:r w:rsidRPr="006A2B8F">
        <w:rPr>
          <w:rFonts w:ascii="Times New Roman" w:hAnsi="Times New Roman" w:cs="Times New Roman"/>
          <w:szCs w:val="21"/>
        </w:rPr>
        <w:t>[ˈprəʊfaɪl] n.</w:t>
      </w:r>
      <w:r w:rsidRPr="006A2B8F">
        <w:rPr>
          <w:rFonts w:ascii="Times New Roman" w:hAnsi="Times New Roman" w:cs="Times New Roman" w:hint="eastAsia"/>
          <w:szCs w:val="21"/>
        </w:rPr>
        <w:t>轮廓；侧面；外形；基本信息</w:t>
      </w:r>
    </w:p>
    <w:p w14:paraId="6C056683" w14:textId="275A10E1" w:rsidR="006A2B8F" w:rsidRPr="003D5025" w:rsidRDefault="006A2B8F" w:rsidP="006A2B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=pro</w:t>
      </w:r>
      <w:r w:rsidRPr="003D5025">
        <w:rPr>
          <w:rFonts w:ascii="Times New Roman" w:hAnsi="Times New Roman" w:cs="Times New Roman" w:hint="eastAsia"/>
          <w:bCs/>
          <w:szCs w:val="21"/>
        </w:rPr>
        <w:t>（向前向外）</w:t>
      </w:r>
      <w:r w:rsidRPr="003D5025">
        <w:rPr>
          <w:rFonts w:ascii="Times New Roman" w:hAnsi="Times New Roman" w:cs="Times New Roman"/>
          <w:bCs/>
          <w:szCs w:val="21"/>
        </w:rPr>
        <w:t>+fil</w:t>
      </w:r>
      <w:r w:rsidRPr="003D5025">
        <w:rPr>
          <w:rFonts w:ascii="Times New Roman" w:hAnsi="Times New Roman" w:cs="Times New Roman" w:hint="eastAsia"/>
          <w:bCs/>
          <w:szCs w:val="21"/>
        </w:rPr>
        <w:t>（线，划线）</w:t>
      </w:r>
      <w:r w:rsidRPr="003D5025">
        <w:rPr>
          <w:rFonts w:ascii="Times New Roman" w:hAnsi="Times New Roman" w:cs="Times New Roman"/>
          <w:bCs/>
          <w:szCs w:val="21"/>
        </w:rPr>
        <w:t>+e</w:t>
      </w:r>
      <w:r w:rsidRPr="003D5025">
        <w:rPr>
          <w:rFonts w:ascii="Times New Roman" w:hAnsi="Times New Roman" w:cs="Times New Roman"/>
          <w:bCs/>
          <w:szCs w:val="21"/>
        </w:rPr>
        <w:t>（词尾）</w:t>
      </w:r>
      <w:r w:rsidRPr="003D5025">
        <w:rPr>
          <w:rFonts w:ascii="Times New Roman" w:hAnsi="Times New Roman" w:cs="Times New Roman"/>
          <w:bCs/>
          <w:szCs w:val="21"/>
        </w:rPr>
        <w:t>→</w:t>
      </w:r>
      <w:r w:rsidRPr="003D5025">
        <w:rPr>
          <w:rFonts w:ascii="Times New Roman" w:hAnsi="Times New Roman" w:cs="Times New Roman" w:hint="eastAsia"/>
          <w:bCs/>
          <w:szCs w:val="21"/>
        </w:rPr>
        <w:t>向前划出来的线→轮廓，侧面，外形→基本信息</w:t>
      </w:r>
    </w:p>
    <w:p w14:paraId="263AAF32" w14:textId="77777777" w:rsidR="006A2B8F" w:rsidRDefault="006A2B8F" w:rsidP="006A2B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This picture shows the girl in profile.</w:t>
      </w:r>
      <w:r w:rsidRPr="003D5025">
        <w:rPr>
          <w:rFonts w:ascii="Times New Roman" w:hAnsi="Times New Roman" w:cs="Times New Roman" w:hint="eastAsia"/>
          <w:bCs/>
          <w:szCs w:val="21"/>
        </w:rPr>
        <w:t>这张照片照的是女孩的侧面。</w:t>
      </w:r>
      <w:r w:rsidRPr="003D5025">
        <w:rPr>
          <w:rFonts w:ascii="Times New Roman" w:hAnsi="Times New Roman" w:cs="Times New Roman"/>
          <w:bCs/>
          <w:szCs w:val="21"/>
        </w:rPr>
        <w:t>A newspaper published profiles of the candidates' wives.</w:t>
      </w:r>
      <w:r w:rsidRPr="003D5025">
        <w:rPr>
          <w:rFonts w:ascii="Times New Roman" w:hAnsi="Times New Roman" w:cs="Times New Roman" w:hint="eastAsia"/>
          <w:bCs/>
          <w:szCs w:val="21"/>
        </w:rPr>
        <w:t>一家报纸刊登了几位候选人夫人的基本信息。</w:t>
      </w:r>
    </w:p>
    <w:p w14:paraId="0654C34D" w14:textId="3067D347" w:rsidR="003A64ED" w:rsidRPr="003A64ED" w:rsidRDefault="003A64ED" w:rsidP="003A64ED">
      <w:pPr>
        <w:pStyle w:val="ac"/>
        <w:numPr>
          <w:ilvl w:val="0"/>
          <w:numId w:val="8"/>
        </w:numPr>
        <w:spacing w:line="480" w:lineRule="auto"/>
        <w:ind w:firstLineChars="0"/>
        <w:rPr>
          <w:rFonts w:ascii="Times New Roman" w:hAnsi="Times New Roman" w:cs="Times New Roman"/>
          <w:szCs w:val="21"/>
        </w:rPr>
      </w:pPr>
      <w:r w:rsidRPr="003A64ED">
        <w:rPr>
          <w:rFonts w:ascii="Times New Roman" w:hAnsi="Times New Roman" w:cs="Times New Roman" w:hint="eastAsia"/>
          <w:b/>
          <w:color w:val="EE0000"/>
          <w:sz w:val="24"/>
          <w:szCs w:val="24"/>
        </w:rPr>
        <w:t>row</w:t>
      </w:r>
      <w:r w:rsidRPr="003A64ED">
        <w:rPr>
          <w:rFonts w:ascii="Times New Roman" w:hAnsi="Times New Roman" w:cs="Times New Roman" w:hint="eastAsia"/>
          <w:szCs w:val="21"/>
        </w:rPr>
        <w:t>：</w:t>
      </w:r>
      <w:r w:rsidRPr="003A64ED">
        <w:rPr>
          <w:rFonts w:ascii="Times New Roman" w:hAnsi="Times New Roman" w:cs="Times New Roman" w:hint="eastAsia"/>
          <w:szCs w:val="21"/>
        </w:rPr>
        <w:t>[</w:t>
      </w:r>
      <w:r w:rsidRPr="003A64ED">
        <w:rPr>
          <w:rFonts w:ascii="Times New Roman" w:hAnsi="Times New Roman" w:cs="Times New Roman"/>
          <w:szCs w:val="21"/>
        </w:rPr>
        <w:t>rəʊ</w:t>
      </w:r>
      <w:r w:rsidRPr="003A64ED">
        <w:rPr>
          <w:rFonts w:ascii="Times New Roman" w:hAnsi="Times New Roman" w:cs="Times New Roman" w:hint="eastAsia"/>
          <w:szCs w:val="21"/>
        </w:rPr>
        <w:t>] n.</w:t>
      </w:r>
      <w:r w:rsidRPr="003A64ED">
        <w:rPr>
          <w:rFonts w:ascii="Times New Roman" w:hAnsi="Times New Roman" w:cs="Times New Roman" w:hint="eastAsia"/>
          <w:szCs w:val="21"/>
        </w:rPr>
        <w:t>一排，一行，一列</w:t>
      </w:r>
    </w:p>
    <w:p w14:paraId="014871E7" w14:textId="4FF4D01B" w:rsidR="003A64ED" w:rsidRPr="003D5025" w:rsidRDefault="003A64ED" w:rsidP="006A2B8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00BA2C78" w:rsidRPr="00BA2C78">
        <w:rPr>
          <w:rFonts w:ascii="Times New Roman" w:hAnsi="Times New Roman" w:cs="Times New Roman" w:hint="eastAsia"/>
          <w:bCs/>
          <w:szCs w:val="21"/>
        </w:rPr>
        <w:t>We sat in a row at the back of the room.</w:t>
      </w:r>
      <w:r w:rsidR="00BA2C78" w:rsidRPr="00BA2C78">
        <w:rPr>
          <w:rFonts w:ascii="Times New Roman" w:hAnsi="Times New Roman" w:cs="Times New Roman" w:hint="eastAsia"/>
          <w:bCs/>
          <w:szCs w:val="21"/>
        </w:rPr>
        <w:t>我们在屋子的后面坐成一排。</w:t>
      </w:r>
    </w:p>
    <w:p w14:paraId="7F2DD622" w14:textId="662DB522" w:rsidR="00EC23D2" w:rsidRDefault="00EC23D2" w:rsidP="00EC23D2">
      <w:pPr>
        <w:pStyle w:val="ac"/>
        <w:numPr>
          <w:ilvl w:val="0"/>
          <w:numId w:val="8"/>
        </w:numPr>
        <w:spacing w:line="480" w:lineRule="auto"/>
        <w:ind w:firstLineChars="0"/>
        <w:rPr>
          <w:rFonts w:ascii="Times New Roman" w:hAnsi="Times New Roman" w:cs="Times New Roman"/>
          <w:bCs/>
        </w:rPr>
      </w:pPr>
      <w:r w:rsidRPr="00EC23D2">
        <w:rPr>
          <w:rFonts w:ascii="Times New Roman" w:hAnsi="Times New Roman" w:cs="Times New Roman" w:hint="eastAsia"/>
          <w:b/>
          <w:color w:val="EE0000"/>
          <w:sz w:val="24"/>
          <w:szCs w:val="24"/>
        </w:rPr>
        <w:t>s</w:t>
      </w:r>
      <w:r w:rsidRPr="00EC23D2">
        <w:rPr>
          <w:rFonts w:ascii="Times New Roman" w:hAnsi="Times New Roman" w:cs="Times New Roman"/>
          <w:b/>
          <w:color w:val="EE0000"/>
          <w:sz w:val="24"/>
          <w:szCs w:val="24"/>
        </w:rPr>
        <w:t>eries</w:t>
      </w:r>
      <w:r w:rsidRPr="003D5025">
        <w:rPr>
          <w:rFonts w:ascii="Times New Roman" w:hAnsi="Times New Roman" w:cs="Times New Roman" w:hint="eastAsia"/>
          <w:bCs/>
        </w:rPr>
        <w:t>：</w:t>
      </w:r>
      <w:r w:rsidRPr="003D5025">
        <w:rPr>
          <w:rFonts w:ascii="Times New Roman" w:hAnsi="Times New Roman" w:cs="Times New Roman"/>
          <w:bCs/>
        </w:rPr>
        <w:t>[ˈsɪəriːz] n</w:t>
      </w:r>
      <w:r>
        <w:rPr>
          <w:rFonts w:ascii="Times New Roman" w:hAnsi="Times New Roman" w:cs="Times New Roman"/>
          <w:bCs/>
        </w:rPr>
        <w:t>.</w:t>
      </w:r>
      <w:r w:rsidRPr="003D5025">
        <w:rPr>
          <w:rFonts w:ascii="Times New Roman" w:hAnsi="Times New Roman" w:cs="Times New Roman" w:hint="eastAsia"/>
          <w:bCs/>
        </w:rPr>
        <w:t>系列，连续；串联</w:t>
      </w:r>
      <w:r>
        <w:rPr>
          <w:rFonts w:ascii="Times New Roman" w:hAnsi="Times New Roman" w:cs="Times New Roman" w:hint="eastAsia"/>
          <w:bCs/>
        </w:rPr>
        <w:t>；系列节目，连续剧，系列比赛</w:t>
      </w:r>
    </w:p>
    <w:p w14:paraId="207D2A70" w14:textId="7A03F654" w:rsidR="00EC23D2" w:rsidRPr="00EC23D2" w:rsidRDefault="00EC23D2" w:rsidP="00EC23D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Pr>
          <w:rFonts w:ascii="Times New Roman" w:hAnsi="Times New Roman" w:cs="Times New Roman" w:hint="eastAsia"/>
          <w:bCs/>
          <w:szCs w:val="21"/>
        </w:rPr>
        <w:t>a series of events</w:t>
      </w:r>
      <w:r>
        <w:rPr>
          <w:rFonts w:ascii="Times New Roman" w:hAnsi="Times New Roman" w:cs="Times New Roman" w:hint="eastAsia"/>
          <w:bCs/>
          <w:szCs w:val="21"/>
        </w:rPr>
        <w:t>（一系列事件），</w:t>
      </w:r>
      <w:r>
        <w:rPr>
          <w:rFonts w:ascii="Times New Roman" w:hAnsi="Times New Roman" w:cs="Times New Roman" w:hint="eastAsia"/>
          <w:bCs/>
          <w:szCs w:val="21"/>
        </w:rPr>
        <w:t>a new TV series</w:t>
      </w:r>
      <w:r>
        <w:rPr>
          <w:rFonts w:ascii="Times New Roman" w:hAnsi="Times New Roman" w:cs="Times New Roman" w:hint="eastAsia"/>
          <w:bCs/>
          <w:szCs w:val="21"/>
        </w:rPr>
        <w:t>（一部新的电视连续剧）</w:t>
      </w:r>
    </w:p>
    <w:p w14:paraId="35DC5FCC" w14:textId="28DA65AA"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ordin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行列，序列，顺序，秩序</w:t>
      </w:r>
      <w:bookmarkEnd w:id="73"/>
      <w:r w:rsidR="00AB4DE3">
        <w:rPr>
          <w:rFonts w:hint="eastAsia"/>
          <w:sz w:val="21"/>
          <w:szCs w:val="21"/>
        </w:rPr>
        <w:t>）</w:t>
      </w:r>
    </w:p>
    <w:p w14:paraId="35FD2139"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44CFA251" w14:textId="02A24794"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order</w:t>
      </w:r>
      <w:r w:rsidRPr="00832D03">
        <w:rPr>
          <w:rFonts w:ascii="Times New Roman" w:hAnsi="Times New Roman" w:cs="Times New Roman"/>
        </w:rPr>
        <w:t>：</w:t>
      </w:r>
      <w:r w:rsidRPr="00832D03">
        <w:rPr>
          <w:rFonts w:ascii="Times New Roman" w:hAnsi="Times New Roman" w:cs="Times New Roman"/>
        </w:rPr>
        <w:t>[</w:t>
      </w:r>
      <w:r w:rsidRPr="00513A35">
        <w:rPr>
          <w:rFonts w:ascii="Times New Roman" w:hAnsi="Times New Roman" w:cs="Times New Roman"/>
        </w:rPr>
        <w:t>ˈɔːdə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00151F71">
        <w:rPr>
          <w:rFonts w:ascii="Times New Roman" w:hAnsi="Times New Roman" w:cs="Times New Roman" w:hint="eastAsia"/>
        </w:rPr>
        <w:t>秩序</w:t>
      </w:r>
      <w:r w:rsidR="00A72DF4">
        <w:rPr>
          <w:rFonts w:ascii="Times New Roman" w:hAnsi="Times New Roman" w:cs="Times New Roman" w:hint="eastAsia"/>
        </w:rPr>
        <w:t>，</w:t>
      </w:r>
      <w:r w:rsidRPr="00832D03">
        <w:rPr>
          <w:rFonts w:ascii="Times New Roman" w:hAnsi="Times New Roman" w:cs="Times New Roman"/>
        </w:rPr>
        <w:t>顺序</w:t>
      </w:r>
      <w:r w:rsidR="00A72DF4">
        <w:rPr>
          <w:rFonts w:ascii="Times New Roman" w:hAnsi="Times New Roman" w:cs="Times New Roman" w:hint="eastAsia"/>
        </w:rPr>
        <w:t>，</w:t>
      </w:r>
      <w:r>
        <w:rPr>
          <w:rFonts w:ascii="Times New Roman" w:hAnsi="Times New Roman" w:cs="Times New Roman" w:hint="eastAsia"/>
        </w:rPr>
        <w:t>条理；</w:t>
      </w:r>
      <w:r w:rsidR="00151F71" w:rsidRPr="00832D03">
        <w:rPr>
          <w:rFonts w:ascii="Times New Roman" w:hAnsi="Times New Roman" w:cs="Times New Roman"/>
        </w:rPr>
        <w:t>命令；</w:t>
      </w:r>
      <w:r w:rsidRPr="00832D03">
        <w:rPr>
          <w:rFonts w:ascii="Times New Roman" w:hAnsi="Times New Roman" w:cs="Times New Roman"/>
        </w:rPr>
        <w:t>定单</w:t>
      </w:r>
      <w:r w:rsidRPr="00832D03">
        <w:rPr>
          <w:rFonts w:ascii="Times New Roman" w:hAnsi="Times New Roman" w:cs="Times New Roman"/>
        </w:rPr>
        <w:t>v.</w:t>
      </w:r>
      <w:r w:rsidRPr="00832D03">
        <w:rPr>
          <w:rFonts w:ascii="Times New Roman" w:hAnsi="Times New Roman" w:cs="Times New Roman"/>
        </w:rPr>
        <w:t>命令；定购</w:t>
      </w:r>
    </w:p>
    <w:p w14:paraId="68851C0C" w14:textId="36D6C502" w:rsidR="00A42110" w:rsidRDefault="00D770DB" w:rsidP="00A4211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42110">
        <w:rPr>
          <w:rFonts w:ascii="Times New Roman" w:eastAsia="宋体" w:hAnsi="Times New Roman" w:cs="Times New Roman" w:hint="eastAsia"/>
          <w:szCs w:val="21"/>
        </w:rPr>
        <w:t>来自词根</w:t>
      </w:r>
      <w:r w:rsidR="00A42110">
        <w:rPr>
          <w:rFonts w:ascii="Times New Roman" w:eastAsia="宋体" w:hAnsi="Times New Roman" w:cs="Times New Roman" w:hint="eastAsia"/>
          <w:szCs w:val="21"/>
        </w:rPr>
        <w:t>ordin-</w:t>
      </w:r>
      <w:r w:rsidR="00A42110">
        <w:rPr>
          <w:rFonts w:ascii="Times New Roman" w:eastAsia="宋体" w:hAnsi="Times New Roman" w:cs="Times New Roman" w:hint="eastAsia"/>
          <w:szCs w:val="21"/>
        </w:rPr>
        <w:t>，后半截拼写发生变化。</w:t>
      </w:r>
      <w:r w:rsidR="00A72DF4" w:rsidRPr="00241EDA">
        <w:rPr>
          <w:rFonts w:ascii="Times New Roman" w:eastAsia="宋体" w:hAnsi="Times New Roman" w:cs="Times New Roman" w:hint="eastAsia"/>
          <w:bCs/>
          <w:szCs w:val="21"/>
        </w:rPr>
        <w:t>本意是“秩序”，引申为使某种事物保持条理的手段，比如：</w:t>
      </w:r>
      <w:r w:rsidR="00A72DF4" w:rsidRPr="00241EDA">
        <w:rPr>
          <w:rFonts w:ascii="Times New Roman" w:eastAsia="宋体" w:hAnsi="Times New Roman" w:cs="Times New Roman" w:hint="eastAsia"/>
          <w:bCs/>
          <w:szCs w:val="21"/>
        </w:rPr>
        <w:t>order</w:t>
      </w:r>
      <w:r w:rsidR="00A72DF4" w:rsidRPr="00241EDA">
        <w:rPr>
          <w:rFonts w:ascii="Times New Roman" w:eastAsia="宋体" w:hAnsi="Times New Roman" w:cs="Times New Roman" w:hint="eastAsia"/>
          <w:bCs/>
          <w:szCs w:val="21"/>
        </w:rPr>
        <w:t>（命令）——使军队保持条理的手段；</w:t>
      </w:r>
      <w:r w:rsidR="00A72DF4" w:rsidRPr="00241EDA">
        <w:rPr>
          <w:rFonts w:ascii="Times New Roman" w:eastAsia="宋体" w:hAnsi="Times New Roman" w:cs="Times New Roman" w:hint="eastAsia"/>
          <w:bCs/>
          <w:szCs w:val="21"/>
        </w:rPr>
        <w:t>order</w:t>
      </w:r>
      <w:r w:rsidR="00A72DF4" w:rsidRPr="00241EDA">
        <w:rPr>
          <w:rFonts w:ascii="Times New Roman" w:eastAsia="宋体" w:hAnsi="Times New Roman" w:cs="Times New Roman" w:hint="eastAsia"/>
          <w:bCs/>
          <w:szCs w:val="21"/>
        </w:rPr>
        <w:t>（订单）——使资金和货流保持条理的手段</w:t>
      </w:r>
    </w:p>
    <w:p w14:paraId="6C92DD8E" w14:textId="44E7CD80"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hint="eastAsia"/>
          <w:szCs w:val="21"/>
        </w:rPr>
        <w:t>例</w:t>
      </w:r>
      <w:r>
        <w:rPr>
          <w:rFonts w:ascii="Times New Roman" w:eastAsia="宋体" w:hAnsi="Times New Roman" w:cs="Times New Roman"/>
          <w:szCs w:val="21"/>
        </w:rPr>
        <w:t>】</w:t>
      </w:r>
      <w:r>
        <w:rPr>
          <w:rFonts w:ascii="Times New Roman" w:eastAsia="宋体" w:hAnsi="Times New Roman" w:cs="Times New Roman" w:hint="eastAsia"/>
          <w:szCs w:val="21"/>
        </w:rPr>
        <w:t>Order</w:t>
      </w:r>
      <w:r>
        <w:rPr>
          <w:rFonts w:ascii="Times New Roman" w:eastAsia="宋体" w:hAnsi="Times New Roman" w:cs="Times New Roman" w:hint="eastAsia"/>
          <w:szCs w:val="21"/>
        </w:rPr>
        <w:t>！（遵守秩序！），</w:t>
      </w:r>
      <w:r w:rsidRPr="00991DB2">
        <w:rPr>
          <w:rFonts w:ascii="Times New Roman" w:eastAsia="宋体" w:hAnsi="Times New Roman" w:cs="Times New Roman"/>
          <w:szCs w:val="21"/>
        </w:rPr>
        <w:t>in alphabetical order</w:t>
      </w:r>
      <w:r>
        <w:rPr>
          <w:rFonts w:ascii="Times New Roman" w:eastAsia="宋体" w:hAnsi="Times New Roman" w:cs="Times New Roman" w:hint="eastAsia"/>
          <w:szCs w:val="21"/>
        </w:rPr>
        <w:t>（按字母顺序）</w:t>
      </w:r>
      <w:r w:rsidR="00151F71">
        <w:rPr>
          <w:rFonts w:ascii="Times New Roman" w:eastAsia="宋体" w:hAnsi="Times New Roman" w:cs="Times New Roman" w:hint="eastAsia"/>
          <w:szCs w:val="21"/>
        </w:rPr>
        <w:t>，</w:t>
      </w:r>
      <w:r w:rsidR="00151F71">
        <w:rPr>
          <w:rFonts w:ascii="Times New Roman" w:eastAsia="宋体" w:hAnsi="Times New Roman" w:cs="Times New Roman" w:hint="eastAsia"/>
          <w:szCs w:val="21"/>
        </w:rPr>
        <w:t>in</w:t>
      </w:r>
      <w:r w:rsidR="00151F71">
        <w:rPr>
          <w:rFonts w:ascii="Times New Roman" w:eastAsia="宋体" w:hAnsi="Times New Roman" w:cs="Times New Roman"/>
          <w:szCs w:val="21"/>
        </w:rPr>
        <w:t xml:space="preserve"> </w:t>
      </w:r>
      <w:r w:rsidR="00151F71">
        <w:rPr>
          <w:rFonts w:ascii="Times New Roman" w:eastAsia="宋体" w:hAnsi="Times New Roman" w:cs="Times New Roman" w:hint="eastAsia"/>
          <w:szCs w:val="21"/>
        </w:rPr>
        <w:t>order</w:t>
      </w:r>
      <w:r w:rsidR="00151F71">
        <w:rPr>
          <w:rFonts w:ascii="Times New Roman" w:eastAsia="宋体" w:hAnsi="Times New Roman" w:cs="Times New Roman"/>
          <w:szCs w:val="21"/>
        </w:rPr>
        <w:t xml:space="preserve"> </w:t>
      </w:r>
      <w:r w:rsidR="00151F71">
        <w:rPr>
          <w:rFonts w:ascii="Times New Roman" w:eastAsia="宋体" w:hAnsi="Times New Roman" w:cs="Times New Roman" w:hint="eastAsia"/>
          <w:szCs w:val="21"/>
        </w:rPr>
        <w:t>to</w:t>
      </w:r>
      <w:r w:rsidR="00151F71">
        <w:rPr>
          <w:rFonts w:ascii="Times New Roman" w:eastAsia="宋体" w:hAnsi="Times New Roman" w:cs="Times New Roman" w:hint="eastAsia"/>
          <w:szCs w:val="21"/>
        </w:rPr>
        <w:t>（在某个程序中，为了……）</w:t>
      </w:r>
      <w:r>
        <w:rPr>
          <w:rFonts w:ascii="Times New Roman" w:eastAsia="宋体" w:hAnsi="Times New Roman" w:cs="Times New Roman" w:hint="eastAsia"/>
          <w:szCs w:val="21"/>
        </w:rPr>
        <w:t>，</w:t>
      </w:r>
      <w:r>
        <w:rPr>
          <w:rFonts w:ascii="Times New Roman" w:eastAsia="宋体" w:hAnsi="Times New Roman" w:cs="Times New Roman" w:hint="eastAsia"/>
          <w:szCs w:val="21"/>
        </w:rPr>
        <w:t>keep</w:t>
      </w:r>
      <w:r>
        <w:rPr>
          <w:rFonts w:ascii="Times New Roman" w:eastAsia="宋体" w:hAnsi="Times New Roman" w:cs="Times New Roman"/>
          <w:szCs w:val="21"/>
        </w:rPr>
        <w:t xml:space="preserve"> </w:t>
      </w:r>
      <w:r>
        <w:rPr>
          <w:rFonts w:ascii="Times New Roman" w:eastAsia="宋体" w:hAnsi="Times New Roman" w:cs="Times New Roman" w:hint="eastAsia"/>
          <w:szCs w:val="21"/>
        </w:rPr>
        <w:t>sth</w:t>
      </w:r>
      <w:r>
        <w:rPr>
          <w:rFonts w:ascii="Times New Roman" w:eastAsia="宋体" w:hAnsi="Times New Roman" w:cs="Times New Roman"/>
          <w:szCs w:val="21"/>
        </w:rPr>
        <w:t xml:space="preserve"> in good order</w:t>
      </w:r>
      <w:r>
        <w:rPr>
          <w:rFonts w:ascii="Times New Roman" w:eastAsia="宋体" w:hAnsi="Times New Roman" w:cs="Times New Roman" w:hint="eastAsia"/>
          <w:szCs w:val="21"/>
        </w:rPr>
        <w:t>（使某事物保持条理）</w:t>
      </w:r>
    </w:p>
    <w:p w14:paraId="1E84D9E1" w14:textId="217782C5" w:rsidR="00FF0FA1" w:rsidRPr="00BB16CC" w:rsidRDefault="001535C6"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orderly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FF0FA1" w:rsidRPr="00FF0FA1">
        <w:rPr>
          <w:rFonts w:ascii="Times New Roman" w:eastAsia="宋体" w:hAnsi="Times New Roman" w:cs="Times New Roman"/>
          <w:szCs w:val="21"/>
        </w:rPr>
        <w:t>ˈɔːdəli</w:t>
      </w:r>
      <w:r w:rsidR="00FF0FA1">
        <w:rPr>
          <w:rFonts w:ascii="Times New Roman" w:eastAsia="宋体" w:hAnsi="Times New Roman" w:cs="Times New Roman"/>
          <w:szCs w:val="21"/>
        </w:rPr>
        <w:t>] adj.</w:t>
      </w:r>
      <w:r w:rsidR="00FF0FA1">
        <w:rPr>
          <w:rFonts w:ascii="Times New Roman" w:eastAsia="宋体" w:hAnsi="Times New Roman" w:cs="Times New Roman" w:hint="eastAsia"/>
          <w:szCs w:val="21"/>
        </w:rPr>
        <w:t>有秩序的</w:t>
      </w:r>
      <w:r w:rsidR="00FF0FA1">
        <w:rPr>
          <w:rFonts w:ascii="Times New Roman" w:eastAsia="宋体" w:hAnsi="Times New Roman" w:cs="Times New Roman" w:hint="eastAsia"/>
          <w:szCs w:val="21"/>
        </w:rPr>
        <w:t>adv</w:t>
      </w:r>
      <w:r w:rsidR="00FF0FA1">
        <w:rPr>
          <w:rFonts w:ascii="Times New Roman" w:eastAsia="宋体" w:hAnsi="Times New Roman" w:cs="Times New Roman"/>
          <w:szCs w:val="21"/>
        </w:rPr>
        <w:t>.</w:t>
      </w:r>
      <w:r w:rsidR="00FF0FA1">
        <w:rPr>
          <w:rFonts w:ascii="Times New Roman" w:eastAsia="宋体" w:hAnsi="Times New Roman" w:cs="Times New Roman" w:hint="eastAsia"/>
          <w:szCs w:val="21"/>
        </w:rPr>
        <w:t>有秩序地</w:t>
      </w:r>
    </w:p>
    <w:p w14:paraId="7DBE5380" w14:textId="43283716" w:rsidR="00174CC5" w:rsidRPr="00174CC5" w:rsidRDefault="00174CC5" w:rsidP="00174C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174CC5">
        <w:rPr>
          <w:rFonts w:ascii="Times New Roman" w:eastAsia="宋体" w:hAnsi="Times New Roman" w:cs="Times New Roman" w:hint="eastAsia"/>
          <w:szCs w:val="21"/>
        </w:rPr>
        <w:t>disorder</w:t>
      </w:r>
      <w:r w:rsidRPr="00174CC5">
        <w:rPr>
          <w:rFonts w:ascii="Times New Roman" w:eastAsia="宋体" w:hAnsi="Times New Roman" w:cs="Times New Roman" w:hint="eastAsia"/>
          <w:szCs w:val="21"/>
        </w:rPr>
        <w:t>：</w:t>
      </w:r>
      <w:r w:rsidRPr="00174CC5">
        <w:rPr>
          <w:rFonts w:ascii="Times New Roman" w:eastAsia="宋体" w:hAnsi="Times New Roman" w:cs="Times New Roman"/>
          <w:szCs w:val="21"/>
        </w:rPr>
        <w:t>[dɪsˈɔːdə(r)] n.</w:t>
      </w:r>
      <w:r w:rsidRPr="00174CC5">
        <w:rPr>
          <w:rFonts w:ascii="Times New Roman" w:eastAsia="宋体" w:hAnsi="Times New Roman" w:cs="Times New Roman" w:hint="eastAsia"/>
          <w:szCs w:val="21"/>
        </w:rPr>
        <w:t>混乱</w:t>
      </w:r>
      <w:r>
        <w:rPr>
          <w:rFonts w:ascii="Times New Roman" w:eastAsia="宋体" w:hAnsi="Times New Roman" w:cs="Times New Roman" w:hint="eastAsia"/>
          <w:szCs w:val="21"/>
        </w:rPr>
        <w:t>，</w:t>
      </w:r>
      <w:r w:rsidRPr="00174CC5">
        <w:rPr>
          <w:rFonts w:ascii="Times New Roman" w:eastAsia="宋体" w:hAnsi="Times New Roman" w:cs="Times New Roman" w:hint="eastAsia"/>
          <w:szCs w:val="21"/>
        </w:rPr>
        <w:t>骚乱</w:t>
      </w:r>
      <w:r>
        <w:rPr>
          <w:rFonts w:ascii="Times New Roman" w:eastAsia="宋体" w:hAnsi="Times New Roman" w:cs="Times New Roman" w:hint="eastAsia"/>
          <w:szCs w:val="21"/>
        </w:rPr>
        <w:t>；紊乱，失调</w:t>
      </w:r>
      <w:r w:rsidRPr="00174CC5">
        <w:rPr>
          <w:rFonts w:ascii="Times New Roman" w:eastAsia="宋体" w:hAnsi="Times New Roman" w:cs="Times New Roman"/>
          <w:szCs w:val="21"/>
        </w:rPr>
        <w:t>vt.</w:t>
      </w:r>
      <w:r w:rsidRPr="00174CC5">
        <w:rPr>
          <w:rFonts w:ascii="Times New Roman" w:eastAsia="宋体" w:hAnsi="Times New Roman" w:cs="Times New Roman" w:hint="eastAsia"/>
          <w:szCs w:val="21"/>
        </w:rPr>
        <w:t>使失调；扰乱</w:t>
      </w:r>
    </w:p>
    <w:p w14:paraId="5F54A0B3" w14:textId="3A4E52EA"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ordinary</w:t>
      </w:r>
      <w:r w:rsidRPr="00832D03">
        <w:rPr>
          <w:rFonts w:ascii="Times New Roman" w:hAnsi="Times New Roman" w:cs="Times New Roman"/>
        </w:rPr>
        <w:t>：</w:t>
      </w:r>
      <w:r w:rsidRPr="00832D03">
        <w:rPr>
          <w:rFonts w:ascii="Times New Roman" w:hAnsi="Times New Roman" w:cs="Times New Roman"/>
        </w:rPr>
        <w:t>[</w:t>
      </w:r>
      <w:r w:rsidRPr="00513A35">
        <w:rPr>
          <w:rFonts w:ascii="Times New Roman" w:hAnsi="Times New Roman" w:cs="Times New Roman"/>
        </w:rPr>
        <w:t>ˈɔːdnri</w:t>
      </w:r>
      <w:r w:rsidRPr="00832D03">
        <w:rPr>
          <w:rFonts w:ascii="Times New Roman" w:hAnsi="Times New Roman" w:cs="Times New Roman"/>
        </w:rPr>
        <w:t>] adj.</w:t>
      </w:r>
      <w:r w:rsidRPr="00832D03">
        <w:rPr>
          <w:rFonts w:ascii="Times New Roman" w:hAnsi="Times New Roman" w:cs="Times New Roman"/>
        </w:rPr>
        <w:t>普通的</w:t>
      </w:r>
      <w:r w:rsidR="00A72DF4">
        <w:rPr>
          <w:rFonts w:ascii="Times New Roman" w:hAnsi="Times New Roman" w:cs="Times New Roman" w:hint="eastAsia"/>
        </w:rPr>
        <w:t>，</w:t>
      </w:r>
      <w:r w:rsidRPr="00832D03">
        <w:rPr>
          <w:rFonts w:ascii="Times New Roman" w:hAnsi="Times New Roman" w:cs="Times New Roman"/>
        </w:rPr>
        <w:t>平凡的</w:t>
      </w:r>
    </w:p>
    <w:p w14:paraId="4CA5E7FD" w14:textId="4BA95AFE"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2C026D" w:rsidRPr="00BB16CC">
        <w:rPr>
          <w:rFonts w:ascii="Times New Roman" w:eastAsia="宋体" w:hAnsi="Times New Roman" w:cs="Times New Roman"/>
          <w:szCs w:val="21"/>
        </w:rPr>
        <w:t>ordin</w:t>
      </w:r>
      <w:r w:rsidR="002C026D" w:rsidRPr="00BB16CC">
        <w:rPr>
          <w:rFonts w:ascii="Times New Roman" w:eastAsia="宋体" w:hAnsi="Times New Roman" w:cs="Times New Roman"/>
          <w:szCs w:val="21"/>
        </w:rPr>
        <w:t>（行列）</w:t>
      </w:r>
      <w:r w:rsidR="002C026D" w:rsidRPr="00BB16CC">
        <w:rPr>
          <w:rFonts w:ascii="Times New Roman" w:eastAsia="宋体" w:hAnsi="Times New Roman" w:cs="Times New Roman"/>
          <w:szCs w:val="21"/>
        </w:rPr>
        <w:t>+ary</w:t>
      </w:r>
      <w:r w:rsidR="002C026D" w:rsidRPr="00BB16CC">
        <w:rPr>
          <w:rFonts w:ascii="Times New Roman" w:eastAsia="宋体" w:hAnsi="Times New Roman" w:cs="Times New Roman"/>
          <w:szCs w:val="21"/>
        </w:rPr>
        <w:t>（形容词后缀）</w:t>
      </w:r>
      <w:r w:rsidR="002C026D" w:rsidRPr="00BB16CC">
        <w:rPr>
          <w:rFonts w:ascii="Times New Roman" w:eastAsia="宋体" w:hAnsi="Times New Roman" w:cs="Times New Roman"/>
          <w:szCs w:val="21"/>
        </w:rPr>
        <w:t>→</w:t>
      </w:r>
      <w:r w:rsidR="002C026D" w:rsidRPr="00BB16CC">
        <w:rPr>
          <w:rFonts w:ascii="Times New Roman" w:eastAsia="宋体" w:hAnsi="Times New Roman" w:cs="Times New Roman"/>
          <w:szCs w:val="21"/>
        </w:rPr>
        <w:t>行列（内）的</w:t>
      </w:r>
      <w:r w:rsidR="002C026D" w:rsidRPr="00BB16CC">
        <w:rPr>
          <w:rFonts w:ascii="Times New Roman" w:eastAsia="宋体" w:hAnsi="Times New Roman" w:cs="Times New Roman"/>
          <w:szCs w:val="21"/>
        </w:rPr>
        <w:t>→</w:t>
      </w:r>
      <w:r w:rsidR="002C026D" w:rsidRPr="00BB16CC">
        <w:rPr>
          <w:rFonts w:ascii="Times New Roman" w:eastAsia="宋体" w:hAnsi="Times New Roman" w:cs="Times New Roman"/>
          <w:szCs w:val="21"/>
        </w:rPr>
        <w:t>普通的</w:t>
      </w:r>
      <w:r w:rsidR="00A72DF4">
        <w:rPr>
          <w:rFonts w:ascii="Times New Roman" w:eastAsia="宋体" w:hAnsi="Times New Roman" w:cs="Times New Roman" w:hint="eastAsia"/>
          <w:szCs w:val="21"/>
        </w:rPr>
        <w:t>，平凡的</w:t>
      </w:r>
    </w:p>
    <w:p w14:paraId="0B76099A" w14:textId="7C729E6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683B37">
        <w:rPr>
          <w:rFonts w:ascii="Times New Roman" w:hAnsi="Times New Roman" w:cs="Times New Roman"/>
          <w:color w:val="EE0000"/>
        </w:rPr>
        <w:t>extraordinary</w:t>
      </w:r>
      <w:r w:rsidRPr="00832D03">
        <w:rPr>
          <w:rFonts w:ascii="Times New Roman" w:hAnsi="Times New Roman" w:cs="Times New Roman"/>
        </w:rPr>
        <w:t>：</w:t>
      </w:r>
      <w:r w:rsidRPr="00832D03">
        <w:rPr>
          <w:rFonts w:ascii="Times New Roman" w:hAnsi="Times New Roman" w:cs="Times New Roman"/>
        </w:rPr>
        <w:t>[</w:t>
      </w:r>
      <w:r w:rsidRPr="00513A35">
        <w:rPr>
          <w:rFonts w:ascii="Times New Roman" w:hAnsi="Times New Roman" w:cs="Times New Roman"/>
        </w:rPr>
        <w:t>ɪkˈstrɔːdnri</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非凡的；特别的</w:t>
      </w:r>
    </w:p>
    <w:p w14:paraId="4A5B1556" w14:textId="34521FBF"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2C026D" w:rsidRPr="00BB16CC">
        <w:rPr>
          <w:rFonts w:ascii="Times New Roman" w:eastAsia="宋体" w:hAnsi="Times New Roman" w:cs="Times New Roman"/>
          <w:szCs w:val="21"/>
        </w:rPr>
        <w:t>extra</w:t>
      </w:r>
      <w:r w:rsidR="002C026D" w:rsidRPr="00BB16CC">
        <w:rPr>
          <w:rFonts w:ascii="Times New Roman" w:eastAsia="宋体" w:hAnsi="Times New Roman" w:cs="Times New Roman"/>
          <w:szCs w:val="21"/>
        </w:rPr>
        <w:t>（超出）</w:t>
      </w:r>
      <w:r w:rsidR="002C026D" w:rsidRPr="00BB16CC">
        <w:rPr>
          <w:rFonts w:ascii="Times New Roman" w:eastAsia="宋体" w:hAnsi="Times New Roman" w:cs="Times New Roman"/>
          <w:szCs w:val="21"/>
        </w:rPr>
        <w:t>+ordin</w:t>
      </w:r>
      <w:r w:rsidR="002C026D" w:rsidRPr="00BB16CC">
        <w:rPr>
          <w:rFonts w:ascii="Times New Roman" w:eastAsia="宋体" w:hAnsi="Times New Roman" w:cs="Times New Roman"/>
          <w:szCs w:val="21"/>
        </w:rPr>
        <w:t>（行列）</w:t>
      </w:r>
      <w:r w:rsidR="002C026D" w:rsidRPr="00BB16CC">
        <w:rPr>
          <w:rFonts w:ascii="Times New Roman" w:eastAsia="宋体" w:hAnsi="Times New Roman" w:cs="Times New Roman"/>
          <w:szCs w:val="21"/>
        </w:rPr>
        <w:t>+ary</w:t>
      </w:r>
      <w:r w:rsidR="002C026D" w:rsidRPr="00BB16CC">
        <w:rPr>
          <w:rFonts w:ascii="Times New Roman" w:eastAsia="宋体" w:hAnsi="Times New Roman" w:cs="Times New Roman"/>
          <w:szCs w:val="21"/>
        </w:rPr>
        <w:t>（形容词后缀）</w:t>
      </w:r>
      <w:r w:rsidR="002C026D" w:rsidRPr="00BB16CC">
        <w:rPr>
          <w:rFonts w:ascii="Times New Roman" w:eastAsia="宋体" w:hAnsi="Times New Roman" w:cs="Times New Roman"/>
          <w:szCs w:val="21"/>
        </w:rPr>
        <w:t>→</w:t>
      </w:r>
      <w:r w:rsidR="002C026D" w:rsidRPr="00BB16CC">
        <w:rPr>
          <w:rFonts w:ascii="Times New Roman" w:eastAsia="宋体" w:hAnsi="Times New Roman" w:cs="Times New Roman"/>
          <w:szCs w:val="21"/>
        </w:rPr>
        <w:t>超出行列的</w:t>
      </w:r>
      <w:r w:rsidR="002C026D" w:rsidRPr="00BB16CC">
        <w:rPr>
          <w:rFonts w:ascii="Times New Roman" w:eastAsia="宋体" w:hAnsi="Times New Roman" w:cs="Times New Roman"/>
          <w:szCs w:val="21"/>
        </w:rPr>
        <w:t>→</w:t>
      </w:r>
      <w:r w:rsidR="002C026D" w:rsidRPr="00BB16CC">
        <w:rPr>
          <w:rFonts w:ascii="Times New Roman" w:eastAsia="宋体" w:hAnsi="Times New Roman" w:cs="Times New Roman"/>
          <w:szCs w:val="21"/>
        </w:rPr>
        <w:t>非凡的，特别</w:t>
      </w:r>
      <w:r w:rsidR="002C026D" w:rsidRPr="00BB16CC">
        <w:rPr>
          <w:rFonts w:ascii="Times New Roman" w:eastAsia="宋体" w:hAnsi="Times New Roman" w:cs="Times New Roman"/>
          <w:szCs w:val="21"/>
        </w:rPr>
        <w:lastRenderedPageBreak/>
        <w:t>的</w:t>
      </w:r>
    </w:p>
    <w:p w14:paraId="12CC42AA"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角，弯折</w:t>
      </w:r>
    </w:p>
    <w:p w14:paraId="412621D7" w14:textId="3795C8CC" w:rsidR="002C026D" w:rsidRPr="00FE0FE0" w:rsidRDefault="002C026D" w:rsidP="002C026D">
      <w:pPr>
        <w:pStyle w:val="ac"/>
        <w:numPr>
          <w:ilvl w:val="0"/>
          <w:numId w:val="8"/>
        </w:numPr>
        <w:spacing w:line="480" w:lineRule="auto"/>
        <w:ind w:firstLineChars="0"/>
        <w:rPr>
          <w:rFonts w:ascii="Times New Roman" w:hAnsi="Times New Roman" w:cs="Times New Roman"/>
        </w:rPr>
      </w:pPr>
      <w:bookmarkStart w:id="74" w:name="_Toc504321639"/>
      <w:r w:rsidRPr="00DC15EC">
        <w:rPr>
          <w:rFonts w:ascii="Times New Roman" w:hAnsi="Times New Roman" w:cs="Times New Roman"/>
          <w:b/>
          <w:bCs/>
          <w:color w:val="EE0000"/>
          <w:sz w:val="24"/>
          <w:szCs w:val="28"/>
        </w:rPr>
        <w:t>corner</w:t>
      </w:r>
      <w:r w:rsidRPr="00832D03">
        <w:rPr>
          <w:rFonts w:ascii="Times New Roman" w:hAnsi="Times New Roman" w:cs="Times New Roman"/>
        </w:rPr>
        <w:t>：</w:t>
      </w:r>
      <w:r w:rsidRPr="00832D03">
        <w:rPr>
          <w:rFonts w:ascii="Times New Roman" w:hAnsi="Times New Roman" w:cs="Times New Roman"/>
          <w:szCs w:val="21"/>
        </w:rPr>
        <w:t>[</w:t>
      </w:r>
      <w:r w:rsidRPr="0072673D">
        <w:rPr>
          <w:rFonts w:ascii="Times New Roman" w:hAnsi="Times New Roman" w:cs="Times New Roman"/>
          <w:szCs w:val="21"/>
        </w:rPr>
        <w:t>ˈkɔːnə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角落，拐角处</w:t>
      </w:r>
    </w:p>
    <w:p w14:paraId="6EED03C7" w14:textId="0118A944" w:rsidR="002C026D" w:rsidRPr="00FE0FE0"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corn</w:t>
      </w:r>
      <w:r w:rsidR="002C026D">
        <w:rPr>
          <w:rFonts w:ascii="Times New Roman" w:hAnsi="Times New Roman" w:cs="Times New Roman" w:hint="eastAsia"/>
          <w:szCs w:val="21"/>
        </w:rPr>
        <w:t>（角，突出物）</w:t>
      </w:r>
      <w:r w:rsidR="002C026D">
        <w:rPr>
          <w:rFonts w:ascii="Times New Roman" w:hAnsi="Times New Roman" w:cs="Times New Roman" w:hint="eastAsia"/>
          <w:szCs w:val="21"/>
        </w:rPr>
        <w:t>+er</w:t>
      </w:r>
      <w:r w:rsidR="002C026D">
        <w:rPr>
          <w:rFonts w:ascii="Times New Roman" w:hAnsi="Times New Roman" w:cs="Times New Roman" w:hint="eastAsia"/>
          <w:szCs w:val="21"/>
        </w:rPr>
        <w:t>（名词后缀</w:t>
      </w:r>
      <w:r w:rsidR="00A72DF4">
        <w:rPr>
          <w:rFonts w:ascii="Times New Roman" w:hAnsi="Times New Roman" w:cs="Times New Roman" w:hint="eastAsia"/>
          <w:szCs w:val="21"/>
        </w:rPr>
        <w:t>，表事物</w:t>
      </w:r>
      <w:r w:rsidR="002C026D">
        <w:rPr>
          <w:rFonts w:ascii="Times New Roman" w:hAnsi="Times New Roman" w:cs="Times New Roman" w:hint="eastAsia"/>
          <w:szCs w:val="21"/>
        </w:rPr>
        <w:t>）→角落，拐角处</w:t>
      </w:r>
    </w:p>
    <w:p w14:paraId="23905140" w14:textId="77777777" w:rsidR="002C026D" w:rsidRPr="00FE0FE0" w:rsidRDefault="002C026D" w:rsidP="002C026D">
      <w:pPr>
        <w:spacing w:line="360" w:lineRule="auto"/>
        <w:jc w:val="center"/>
        <w:rPr>
          <w:rFonts w:ascii="Times New Roman" w:hAnsi="Times New Roman" w:cs="Times New Roman"/>
          <w:szCs w:val="21"/>
        </w:rPr>
      </w:pPr>
      <w:r>
        <w:rPr>
          <w:noProof/>
        </w:rPr>
        <w:drawing>
          <wp:inline distT="0" distB="0" distL="0" distR="0" wp14:anchorId="42043972" wp14:editId="0D8918DA">
            <wp:extent cx="1883507" cy="1396205"/>
            <wp:effectExtent l="0" t="0" r="254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84138" cy="1396673"/>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6279D067" wp14:editId="6FDED71E">
            <wp:extent cx="1762369" cy="1390120"/>
            <wp:effectExtent l="0" t="0" r="9525" b="635"/>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62960" cy="1390586"/>
                    </a:xfrm>
                    <a:prstGeom prst="rect">
                      <a:avLst/>
                    </a:prstGeom>
                  </pic:spPr>
                </pic:pic>
              </a:graphicData>
            </a:graphic>
          </wp:inline>
        </w:drawing>
      </w:r>
    </w:p>
    <w:p w14:paraId="7289C7FB" w14:textId="5D7B032C"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ang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弯折，弯钩</w:t>
      </w:r>
      <w:bookmarkEnd w:id="74"/>
      <w:r w:rsidR="00AB4DE3">
        <w:rPr>
          <w:rFonts w:hint="eastAsia"/>
          <w:sz w:val="21"/>
          <w:szCs w:val="21"/>
        </w:rPr>
        <w:t>）</w:t>
      </w:r>
    </w:p>
    <w:p w14:paraId="4AF053AF" w14:textId="1FBC7A02" w:rsidR="00B340C9"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D02642">
        <w:rPr>
          <w:rFonts w:ascii="Times New Roman" w:hAnsi="Times New Roman" w:cs="Times New Roman" w:hint="eastAsia"/>
          <w:szCs w:val="21"/>
        </w:rPr>
        <w:t>和日耳曼语</w:t>
      </w:r>
      <w:r>
        <w:rPr>
          <w:rFonts w:ascii="Times New Roman" w:hAnsi="Times New Roman" w:cs="Times New Roman" w:hint="eastAsia"/>
          <w:szCs w:val="21"/>
        </w:rPr>
        <w:t>。</w:t>
      </w:r>
    </w:p>
    <w:p w14:paraId="462445B9" w14:textId="7A507E74" w:rsidR="00D02642" w:rsidRPr="00982335" w:rsidRDefault="00D02642"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ank-</w:t>
      </w:r>
      <w:r>
        <w:rPr>
          <w:rFonts w:ascii="Times New Roman" w:hAnsi="Times New Roman" w:cs="Times New Roman" w:hint="eastAsia"/>
          <w:szCs w:val="21"/>
        </w:rPr>
        <w:t>（音变）</w:t>
      </w:r>
    </w:p>
    <w:p w14:paraId="200FE244"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angle</w:t>
      </w:r>
      <w:r w:rsidRPr="00832D03">
        <w:rPr>
          <w:rFonts w:ascii="Times New Roman" w:hAnsi="Times New Roman" w:cs="Times New Roman"/>
        </w:rPr>
        <w:t>：</w:t>
      </w:r>
      <w:r w:rsidRPr="00832D03">
        <w:rPr>
          <w:rFonts w:ascii="Times New Roman" w:hAnsi="Times New Roman" w:cs="Times New Roman"/>
          <w:szCs w:val="21"/>
        </w:rPr>
        <w:t>['æŋɡl</w:t>
      </w:r>
      <w:r>
        <w:rPr>
          <w:rFonts w:ascii="Times New Roman" w:hAnsi="Times New Roman" w:cs="Times New Roman"/>
          <w:szCs w:val="21"/>
        </w:rPr>
        <w:t>] n.</w:t>
      </w:r>
      <w:r w:rsidRPr="00832D03">
        <w:rPr>
          <w:rFonts w:ascii="Times New Roman" w:hAnsi="Times New Roman" w:cs="Times New Roman"/>
          <w:szCs w:val="21"/>
        </w:rPr>
        <w:t>角；</w:t>
      </w:r>
      <w:r w:rsidRPr="00832D03">
        <w:rPr>
          <w:rFonts w:ascii="Times New Roman" w:hAnsi="Times New Roman" w:cs="Times New Roman"/>
        </w:rPr>
        <w:t>角度</w:t>
      </w:r>
    </w:p>
    <w:p w14:paraId="07B68197" w14:textId="2A225159" w:rsidR="001535C6"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sidRPr="004E5BA9">
        <w:rPr>
          <w:rFonts w:ascii="Times New Roman" w:hAnsi="Times New Roman" w:cs="Times New Roman" w:hint="eastAsia"/>
          <w:szCs w:val="21"/>
        </w:rPr>
        <w:t>ang</w:t>
      </w:r>
      <w:r w:rsidR="002C026D">
        <w:rPr>
          <w:rFonts w:ascii="Times New Roman" w:hAnsi="Times New Roman" w:cs="Times New Roman" w:hint="eastAsia"/>
          <w:szCs w:val="21"/>
        </w:rPr>
        <w:t>（弯折，弯钩）</w:t>
      </w:r>
      <w:r w:rsidR="002C026D">
        <w:rPr>
          <w:rFonts w:ascii="Times New Roman" w:hAnsi="Times New Roman" w:cs="Times New Roman" w:hint="eastAsia"/>
          <w:szCs w:val="21"/>
        </w:rPr>
        <w:t>+le</w:t>
      </w:r>
      <w:r w:rsidR="002C026D">
        <w:rPr>
          <w:rFonts w:ascii="Times New Roman" w:hAnsi="Times New Roman" w:cs="Times New Roman" w:hint="eastAsia"/>
          <w:szCs w:val="21"/>
        </w:rPr>
        <w:t>（名词后缀）→弯折→角度</w:t>
      </w:r>
    </w:p>
    <w:p w14:paraId="5C8C1C83" w14:textId="3FAA5EA8" w:rsidR="002C026D"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angular</w:t>
      </w:r>
      <w:r>
        <w:rPr>
          <w:rFonts w:ascii="Times New Roman" w:hAnsi="Times New Roman" w:cs="Times New Roman" w:hint="eastAsia"/>
          <w:szCs w:val="21"/>
        </w:rPr>
        <w:t>：</w:t>
      </w:r>
      <w:r>
        <w:rPr>
          <w:rFonts w:ascii="Times New Roman" w:hAnsi="Times New Roman" w:cs="Times New Roman" w:hint="eastAsia"/>
          <w:szCs w:val="21"/>
        </w:rPr>
        <w:t>[</w:t>
      </w:r>
      <w:r w:rsidR="00231F67" w:rsidRPr="00231F67">
        <w:rPr>
          <w:rFonts w:ascii="Times New Roman" w:hAnsi="Times New Roman" w:cs="Times New Roman"/>
          <w:szCs w:val="21"/>
        </w:rPr>
        <w:t>ˈæŋ</w:t>
      </w:r>
      <w:r w:rsidR="00231F67" w:rsidRPr="00231F67">
        <w:rPr>
          <w:rFonts w:ascii="Times New Roman" w:hAnsi="Times New Roman" w:cs="Times New Roman" w:hint="eastAsia"/>
          <w:szCs w:val="21"/>
        </w:rPr>
        <w:t>ɡ</w:t>
      </w:r>
      <w:r w:rsidR="00231F67" w:rsidRPr="00231F67">
        <w:rPr>
          <w:rFonts w:ascii="Times New Roman" w:hAnsi="Times New Roman" w:cs="Times New Roman"/>
          <w:szCs w:val="21"/>
        </w:rPr>
        <w:t>jələ</w:t>
      </w:r>
      <w:r w:rsidR="00C93DA1">
        <w:rPr>
          <w:rFonts w:ascii="Times New Roman" w:hAnsi="Times New Roman" w:cs="Times New Roman"/>
          <w:szCs w:val="21"/>
        </w:rPr>
        <w:t>(r)]</w:t>
      </w:r>
      <w:r w:rsidR="00231F67">
        <w:rPr>
          <w:rFonts w:ascii="Times New Roman" w:hAnsi="Times New Roman" w:cs="Times New Roman"/>
          <w:szCs w:val="21"/>
        </w:rPr>
        <w:t xml:space="preserve"> adj.</w:t>
      </w:r>
      <w:r w:rsidR="00231F67">
        <w:rPr>
          <w:rFonts w:ascii="Times New Roman" w:hAnsi="Times New Roman" w:cs="Times New Roman" w:hint="eastAsia"/>
          <w:szCs w:val="21"/>
        </w:rPr>
        <w:t>角的，有角的</w:t>
      </w:r>
    </w:p>
    <w:p w14:paraId="4766D24C"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ankle</w:t>
      </w:r>
      <w:r w:rsidRPr="00832D03">
        <w:rPr>
          <w:rFonts w:ascii="Times New Roman" w:hAnsi="Times New Roman" w:cs="Times New Roman"/>
        </w:rPr>
        <w:t>：</w:t>
      </w:r>
      <w:r w:rsidRPr="00832D03">
        <w:rPr>
          <w:rFonts w:ascii="Times New Roman" w:hAnsi="Times New Roman" w:cs="Times New Roman"/>
          <w:szCs w:val="21"/>
        </w:rPr>
        <w:t>['æŋkl</w:t>
      </w:r>
      <w:r>
        <w:rPr>
          <w:rFonts w:ascii="Times New Roman" w:hAnsi="Times New Roman" w:cs="Times New Roman"/>
          <w:szCs w:val="21"/>
        </w:rPr>
        <w:t>] n.</w:t>
      </w:r>
      <w:r w:rsidRPr="00832D03">
        <w:rPr>
          <w:rFonts w:ascii="Times New Roman" w:hAnsi="Times New Roman" w:cs="Times New Roman"/>
        </w:rPr>
        <w:t>踝关节</w:t>
      </w:r>
    </w:p>
    <w:p w14:paraId="4E9E7CE2" w14:textId="3EC0483C"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sidRPr="004E5BA9">
        <w:rPr>
          <w:rFonts w:ascii="Times New Roman" w:hAnsi="Times New Roman" w:cs="Times New Roman" w:hint="eastAsia"/>
          <w:szCs w:val="21"/>
        </w:rPr>
        <w:t>ank</w:t>
      </w:r>
      <w:r w:rsidR="002C026D">
        <w:rPr>
          <w:rFonts w:ascii="Times New Roman" w:hAnsi="Times New Roman" w:cs="Times New Roman" w:hint="eastAsia"/>
          <w:szCs w:val="21"/>
        </w:rPr>
        <w:t>（弯折，弯钩）</w:t>
      </w:r>
      <w:r w:rsidR="002C026D">
        <w:rPr>
          <w:rFonts w:ascii="Times New Roman" w:hAnsi="Times New Roman" w:cs="Times New Roman" w:hint="eastAsia"/>
          <w:szCs w:val="21"/>
        </w:rPr>
        <w:t>+le</w:t>
      </w:r>
      <w:r w:rsidR="002C026D">
        <w:rPr>
          <w:rFonts w:ascii="Times New Roman" w:hAnsi="Times New Roman" w:cs="Times New Roman" w:hint="eastAsia"/>
          <w:szCs w:val="21"/>
        </w:rPr>
        <w:t>（名词后缀）→（人体的）弯折部位→踝关节</w:t>
      </w:r>
    </w:p>
    <w:p w14:paraId="3CFA7960" w14:textId="77777777" w:rsidR="00355033" w:rsidRDefault="00355033" w:rsidP="00355033">
      <w:pPr>
        <w:pStyle w:val="1"/>
        <w:numPr>
          <w:ilvl w:val="0"/>
          <w:numId w:val="24"/>
        </w:numPr>
        <w:spacing w:line="360" w:lineRule="auto"/>
        <w:jc w:val="center"/>
        <w:rPr>
          <w:b w:val="0"/>
          <w:sz w:val="28"/>
          <w:szCs w:val="28"/>
        </w:rPr>
      </w:pPr>
      <w:r w:rsidRPr="00FD4170">
        <w:rPr>
          <w:rFonts w:hint="eastAsia"/>
          <w:b w:val="0"/>
          <w:sz w:val="28"/>
          <w:szCs w:val="28"/>
        </w:rPr>
        <w:t>交</w:t>
      </w:r>
      <w:r>
        <w:rPr>
          <w:rFonts w:hint="eastAsia"/>
          <w:b w:val="0"/>
          <w:sz w:val="28"/>
          <w:szCs w:val="28"/>
        </w:rPr>
        <w:t>叉</w:t>
      </w:r>
    </w:p>
    <w:p w14:paraId="15B8649D" w14:textId="533595B6" w:rsidR="00476821" w:rsidRPr="000E1A2E" w:rsidRDefault="0047682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cruc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十字，交叉</w:t>
      </w:r>
      <w:r w:rsidR="00AB4DE3">
        <w:rPr>
          <w:rFonts w:hint="eastAsia"/>
          <w:sz w:val="21"/>
          <w:szCs w:val="21"/>
        </w:rPr>
        <w:t>）</w:t>
      </w:r>
    </w:p>
    <w:p w14:paraId="5DF8A896" w14:textId="338E4C35" w:rsidR="00476821" w:rsidRPr="00476821" w:rsidRDefault="00D02642" w:rsidP="0047682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76821" w:rsidRPr="00476821">
        <w:rPr>
          <w:rFonts w:ascii="Times New Roman" w:hAnsi="Times New Roman" w:cs="Times New Roman" w:hint="eastAsia"/>
          <w:szCs w:val="21"/>
        </w:rPr>
        <w:t>拉丁语。</w:t>
      </w:r>
    </w:p>
    <w:p w14:paraId="0CDF9E74" w14:textId="3E11CCC4" w:rsidR="00476821" w:rsidRDefault="00D02642" w:rsidP="0047682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sidR="00476821" w:rsidRPr="00476821">
        <w:rPr>
          <w:rFonts w:ascii="Times New Roman" w:hAnsi="Times New Roman" w:cs="Times New Roman" w:hint="eastAsia"/>
          <w:szCs w:val="21"/>
        </w:rPr>
        <w:t>cross-</w:t>
      </w:r>
      <w:r>
        <w:rPr>
          <w:rFonts w:ascii="Times New Roman" w:hAnsi="Times New Roman" w:cs="Times New Roman" w:hint="eastAsia"/>
          <w:szCs w:val="21"/>
        </w:rPr>
        <w:t>（音变）</w:t>
      </w:r>
      <w:r w:rsidR="00476821" w:rsidRPr="00476821">
        <w:rPr>
          <w:rFonts w:ascii="Times New Roman" w:hAnsi="Times New Roman" w:cs="Times New Roman" w:hint="eastAsia"/>
          <w:szCs w:val="21"/>
        </w:rPr>
        <w:t>。</w:t>
      </w:r>
    </w:p>
    <w:p w14:paraId="19F265CE" w14:textId="226584CA" w:rsidR="00476821" w:rsidRPr="00476821" w:rsidRDefault="00476821" w:rsidP="00476821">
      <w:pPr>
        <w:pStyle w:val="ac"/>
        <w:numPr>
          <w:ilvl w:val="0"/>
          <w:numId w:val="8"/>
        </w:numPr>
        <w:spacing w:line="480" w:lineRule="auto"/>
        <w:ind w:firstLineChars="0"/>
        <w:rPr>
          <w:rFonts w:ascii="Times New Roman" w:hAnsi="Times New Roman" w:cs="Times New Roman"/>
        </w:rPr>
      </w:pPr>
      <w:r w:rsidRPr="00476821">
        <w:rPr>
          <w:rFonts w:ascii="Times New Roman" w:hAnsi="Times New Roman" w:cs="Times New Roman"/>
          <w:color w:val="EE0000"/>
        </w:rPr>
        <w:lastRenderedPageBreak/>
        <w:t>crucial</w:t>
      </w:r>
      <w:r w:rsidRPr="00476821">
        <w:rPr>
          <w:rFonts w:ascii="Times New Roman" w:hAnsi="Times New Roman" w:cs="Times New Roman" w:hint="eastAsia"/>
        </w:rPr>
        <w:t>：</w:t>
      </w:r>
      <w:r w:rsidRPr="00476821">
        <w:rPr>
          <w:rFonts w:ascii="Times New Roman" w:hAnsi="Times New Roman" w:cs="Times New Roman"/>
        </w:rPr>
        <w:t>[ˈkruːʃl] adj.</w:t>
      </w:r>
      <w:r w:rsidRPr="00476821">
        <w:rPr>
          <w:rFonts w:ascii="Times New Roman" w:hAnsi="Times New Roman" w:cs="Times New Roman" w:hint="eastAsia"/>
        </w:rPr>
        <w:t>决定性的；重要的</w:t>
      </w:r>
      <w:r>
        <w:rPr>
          <w:rFonts w:ascii="Times New Roman" w:hAnsi="Times New Roman" w:cs="Times New Roman" w:hint="eastAsia"/>
        </w:rPr>
        <w:t>，</w:t>
      </w:r>
      <w:r w:rsidRPr="00476821">
        <w:rPr>
          <w:rFonts w:ascii="Times New Roman" w:hAnsi="Times New Roman" w:cs="Times New Roman" w:hint="eastAsia"/>
        </w:rPr>
        <w:t>关键的</w:t>
      </w:r>
    </w:p>
    <w:p w14:paraId="31FC2C93" w14:textId="59069B6D" w:rsidR="00476821" w:rsidRPr="00476821" w:rsidRDefault="00476821" w:rsidP="00476821">
      <w:pPr>
        <w:spacing w:line="360" w:lineRule="auto"/>
        <w:ind w:firstLineChars="201" w:firstLine="422"/>
        <w:rPr>
          <w:rFonts w:ascii="Times New Roman" w:hAnsi="Times New Roman" w:cs="Times New Roman"/>
          <w:szCs w:val="21"/>
        </w:rPr>
      </w:pPr>
      <w:r w:rsidRPr="00476821">
        <w:rPr>
          <w:rFonts w:ascii="Times New Roman" w:hAnsi="Times New Roman" w:cs="Times New Roman" w:hint="eastAsia"/>
          <w:szCs w:val="21"/>
        </w:rPr>
        <w:t>【拆】</w:t>
      </w:r>
      <w:r w:rsidRPr="00476821">
        <w:rPr>
          <w:rFonts w:ascii="Times New Roman" w:hAnsi="Times New Roman" w:cs="Times New Roman" w:hint="eastAsia"/>
          <w:szCs w:val="21"/>
        </w:rPr>
        <w:t>cruc</w:t>
      </w:r>
      <w:r w:rsidRPr="00476821">
        <w:rPr>
          <w:rFonts w:ascii="Times New Roman" w:hAnsi="Times New Roman" w:cs="Times New Roman" w:hint="eastAsia"/>
          <w:szCs w:val="21"/>
        </w:rPr>
        <w:t>（十字）</w:t>
      </w:r>
      <w:r w:rsidRPr="00476821">
        <w:rPr>
          <w:rFonts w:ascii="Times New Roman" w:hAnsi="Times New Roman" w:cs="Times New Roman" w:hint="eastAsia"/>
          <w:szCs w:val="21"/>
        </w:rPr>
        <w:t>+ial</w:t>
      </w:r>
      <w:r w:rsidRPr="00476821">
        <w:rPr>
          <w:rFonts w:ascii="Times New Roman" w:hAnsi="Times New Roman" w:cs="Times New Roman" w:hint="eastAsia"/>
          <w:szCs w:val="21"/>
        </w:rPr>
        <w:t>（</w:t>
      </w:r>
      <w:r w:rsidR="00AB4DE3">
        <w:rPr>
          <w:rFonts w:ascii="Times New Roman" w:hAnsi="Times New Roman" w:cs="Times New Roman" w:hint="eastAsia"/>
          <w:szCs w:val="21"/>
        </w:rPr>
        <w:t>=al</w:t>
      </w:r>
      <w:r w:rsidR="00AB4DE3">
        <w:rPr>
          <w:rFonts w:ascii="Times New Roman" w:hAnsi="Times New Roman" w:cs="Times New Roman" w:hint="eastAsia"/>
          <w:szCs w:val="21"/>
        </w:rPr>
        <w:t>，</w:t>
      </w:r>
      <w:r w:rsidRPr="00476821">
        <w:rPr>
          <w:rFonts w:ascii="Times New Roman" w:hAnsi="Times New Roman" w:cs="Times New Roman" w:hint="eastAsia"/>
          <w:szCs w:val="21"/>
        </w:rPr>
        <w:t>形容词后缀）→十字路口的→</w:t>
      </w:r>
      <w:r>
        <w:rPr>
          <w:rFonts w:ascii="Times New Roman" w:hAnsi="Times New Roman" w:cs="Times New Roman" w:hint="eastAsia"/>
          <w:szCs w:val="21"/>
        </w:rPr>
        <w:t>决定性</w:t>
      </w:r>
      <w:r w:rsidRPr="00476821">
        <w:rPr>
          <w:rFonts w:ascii="Times New Roman" w:hAnsi="Times New Roman" w:cs="Times New Roman" w:hint="eastAsia"/>
          <w:szCs w:val="21"/>
        </w:rPr>
        <w:t>的→重要的，关键的</w:t>
      </w:r>
    </w:p>
    <w:p w14:paraId="700F3EE6" w14:textId="5425FBC0" w:rsidR="00355033" w:rsidRDefault="00355033" w:rsidP="00355033">
      <w:pPr>
        <w:pStyle w:val="ac"/>
        <w:numPr>
          <w:ilvl w:val="0"/>
          <w:numId w:val="8"/>
        </w:numPr>
        <w:spacing w:line="480" w:lineRule="auto"/>
        <w:ind w:firstLineChars="0"/>
        <w:rPr>
          <w:rFonts w:ascii="Times New Roman" w:hAnsi="Times New Roman" w:cs="Times New Roman"/>
        </w:rPr>
      </w:pPr>
      <w:r w:rsidRPr="009F12A2">
        <w:rPr>
          <w:rFonts w:ascii="Times New Roman" w:hAnsi="Times New Roman" w:cs="Times New Roman"/>
          <w:color w:val="EE0000"/>
        </w:rPr>
        <w:t>cross</w:t>
      </w:r>
      <w:r w:rsidRPr="00832D03">
        <w:rPr>
          <w:rFonts w:ascii="Times New Roman" w:hAnsi="Times New Roman" w:cs="Times New Roman"/>
        </w:rPr>
        <w:t>：</w:t>
      </w:r>
      <w:r w:rsidRPr="00832D03">
        <w:rPr>
          <w:rFonts w:ascii="Times New Roman" w:hAnsi="Times New Roman" w:cs="Times New Roman"/>
        </w:rPr>
        <w:t>[krɔs] n.</w:t>
      </w:r>
      <w:r w:rsidRPr="00832D03">
        <w:rPr>
          <w:rFonts w:ascii="Times New Roman" w:hAnsi="Times New Roman" w:cs="Times New Roman"/>
        </w:rPr>
        <w:t>交叉，十字；十字架，十字形物</w:t>
      </w:r>
      <w:r w:rsidRPr="00832D03">
        <w:rPr>
          <w:rFonts w:ascii="Times New Roman" w:hAnsi="Times New Roman" w:cs="Times New Roman"/>
        </w:rPr>
        <w:t>v.</w:t>
      </w:r>
      <w:r w:rsidRPr="00832D03">
        <w:rPr>
          <w:rFonts w:ascii="Times New Roman" w:hAnsi="Times New Roman" w:cs="Times New Roman"/>
        </w:rPr>
        <w:t>交叉；横</w:t>
      </w:r>
      <w:r>
        <w:rPr>
          <w:rFonts w:ascii="Times New Roman" w:hAnsi="Times New Roman" w:cs="Times New Roman" w:hint="eastAsia"/>
        </w:rPr>
        <w:t>跨</w:t>
      </w:r>
    </w:p>
    <w:p w14:paraId="5595B290" w14:textId="77777777" w:rsidR="00AB4DE3" w:rsidRDefault="00355033" w:rsidP="00AB4D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put</w:t>
      </w:r>
      <w:r>
        <w:rPr>
          <w:rFonts w:ascii="Times New Roman" w:hAnsi="Times New Roman" w:cs="Times New Roman"/>
          <w:szCs w:val="21"/>
        </w:rPr>
        <w:t xml:space="preserve"> a cross on</w:t>
      </w:r>
      <w:r>
        <w:rPr>
          <w:rFonts w:ascii="Times New Roman" w:hAnsi="Times New Roman" w:cs="Times New Roman" w:hint="eastAsia"/>
          <w:szCs w:val="21"/>
        </w:rPr>
        <w:t>（在……上画叉）；</w:t>
      </w:r>
      <w:r>
        <w:rPr>
          <w:rFonts w:ascii="Times New Roman" w:hAnsi="Times New Roman" w:cs="Times New Roman" w:hint="eastAsia"/>
          <w:szCs w:val="21"/>
        </w:rPr>
        <w:t>cross</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road</w:t>
      </w:r>
      <w:r>
        <w:rPr>
          <w:rFonts w:ascii="Times New Roman" w:hAnsi="Times New Roman" w:cs="Times New Roman" w:hint="eastAsia"/>
          <w:szCs w:val="21"/>
        </w:rPr>
        <w:t>（横过马路），</w:t>
      </w:r>
      <w:r>
        <w:rPr>
          <w:rFonts w:ascii="Times New Roman" w:hAnsi="Times New Roman" w:cs="Times New Roman" w:hint="eastAsia"/>
          <w:szCs w:val="21"/>
        </w:rPr>
        <w:t>cross</w:t>
      </w:r>
      <w:r>
        <w:rPr>
          <w:rFonts w:ascii="Times New Roman" w:hAnsi="Times New Roman" w:cs="Times New Roman"/>
          <w:szCs w:val="21"/>
        </w:rPr>
        <w:t xml:space="preserve"> one’s mind</w:t>
      </w:r>
      <w:r>
        <w:rPr>
          <w:rFonts w:ascii="Times New Roman" w:hAnsi="Times New Roman" w:cs="Times New Roman" w:hint="eastAsia"/>
          <w:szCs w:val="21"/>
        </w:rPr>
        <w:t>（在脑海中闪过）</w:t>
      </w:r>
    </w:p>
    <w:p w14:paraId="04687D78" w14:textId="3A8CCFB7" w:rsidR="00355033" w:rsidRPr="00832D03" w:rsidRDefault="00AB4DE3" w:rsidP="00AB4DE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355033" w:rsidRPr="00832D03">
        <w:rPr>
          <w:rFonts w:ascii="Times New Roman" w:hAnsi="Times New Roman" w:cs="Times New Roman"/>
        </w:rPr>
        <w:t>crossing</w:t>
      </w:r>
      <w:r w:rsidR="00355033" w:rsidRPr="00832D03">
        <w:rPr>
          <w:rFonts w:ascii="Times New Roman" w:hAnsi="Times New Roman" w:cs="Times New Roman"/>
        </w:rPr>
        <w:t>：</w:t>
      </w:r>
      <w:r w:rsidR="00355033" w:rsidRPr="00832D03">
        <w:rPr>
          <w:rFonts w:ascii="Times New Roman" w:hAnsi="Times New Roman" w:cs="Times New Roman"/>
        </w:rPr>
        <w:t>[</w:t>
      </w:r>
      <w:r w:rsidR="00355033" w:rsidRPr="00355033">
        <w:rPr>
          <w:rFonts w:ascii="Times New Roman" w:hAnsi="Times New Roman" w:cs="Times New Roman"/>
        </w:rPr>
        <w:t>ˈkrɒsɪŋ</w:t>
      </w:r>
      <w:r w:rsidR="00355033" w:rsidRPr="00832D03">
        <w:rPr>
          <w:rFonts w:ascii="Times New Roman" w:hAnsi="Times New Roman" w:cs="Times New Roman"/>
        </w:rPr>
        <w:t>] n.</w:t>
      </w:r>
      <w:r w:rsidR="00420640">
        <w:rPr>
          <w:rFonts w:ascii="Times New Roman" w:hAnsi="Times New Roman" w:cs="Times New Roman" w:hint="eastAsia"/>
        </w:rPr>
        <w:t>交叉处；</w:t>
      </w:r>
      <w:r w:rsidR="00355033" w:rsidRPr="00832D03">
        <w:rPr>
          <w:rFonts w:ascii="Times New Roman" w:hAnsi="Times New Roman" w:cs="Times New Roman"/>
        </w:rPr>
        <w:t>路口；人行横道</w:t>
      </w:r>
    </w:p>
    <w:p w14:paraId="494C5D0A" w14:textId="3122A483" w:rsidR="00355033" w:rsidRPr="00832D03" w:rsidRDefault="00355033" w:rsidP="00355033">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across</w:t>
      </w:r>
      <w:r w:rsidRPr="00832D03">
        <w:rPr>
          <w:rFonts w:ascii="Times New Roman" w:hAnsi="Times New Roman" w:cs="Times New Roman"/>
        </w:rPr>
        <w:t>：</w:t>
      </w:r>
      <w:r w:rsidRPr="00832D03">
        <w:rPr>
          <w:rFonts w:ascii="Times New Roman" w:hAnsi="Times New Roman" w:cs="Times New Roman"/>
          <w:szCs w:val="21"/>
        </w:rPr>
        <w:t>[</w:t>
      </w:r>
      <w:r w:rsidRPr="00355033">
        <w:rPr>
          <w:rFonts w:ascii="Times New Roman" w:hAnsi="Times New Roman" w:cs="Times New Roman"/>
          <w:szCs w:val="21"/>
        </w:rPr>
        <w:t>əˈkrɒs</w:t>
      </w:r>
      <w:r w:rsidRPr="00832D03">
        <w:rPr>
          <w:rFonts w:ascii="Times New Roman" w:hAnsi="Times New Roman" w:cs="Times New Roman"/>
          <w:szCs w:val="21"/>
        </w:rPr>
        <w:t>]</w:t>
      </w:r>
      <w:r w:rsidR="00BE0CF3">
        <w:rPr>
          <w:rFonts w:ascii="Times New Roman" w:hAnsi="Times New Roman" w:cs="Times New Roman"/>
          <w:szCs w:val="21"/>
        </w:rPr>
        <w:t xml:space="preserve"> </w:t>
      </w:r>
      <w:r w:rsidRPr="00832D03">
        <w:rPr>
          <w:rFonts w:ascii="Times New Roman" w:hAnsi="Times New Roman" w:cs="Times New Roman"/>
          <w:szCs w:val="21"/>
        </w:rPr>
        <w:t>prep.</w:t>
      </w:r>
      <w:r w:rsidR="00A72DF4">
        <w:rPr>
          <w:rFonts w:ascii="Times New Roman" w:hAnsi="Times New Roman" w:cs="Times New Roman" w:hint="eastAsia"/>
          <w:szCs w:val="21"/>
        </w:rPr>
        <w:t>横穿</w:t>
      </w:r>
      <w:r>
        <w:rPr>
          <w:rFonts w:ascii="Times New Roman" w:hAnsi="Times New Roman" w:cs="Times New Roman" w:hint="eastAsia"/>
          <w:szCs w:val="21"/>
        </w:rPr>
        <w:t>，在……对面</w:t>
      </w:r>
      <w:r w:rsidRPr="00832D03">
        <w:rPr>
          <w:rFonts w:ascii="Times New Roman" w:hAnsi="Times New Roman" w:cs="Times New Roman"/>
          <w:szCs w:val="21"/>
        </w:rPr>
        <w:t>adv.</w:t>
      </w:r>
      <w:r w:rsidR="00A72DF4">
        <w:rPr>
          <w:rFonts w:ascii="Times New Roman" w:hAnsi="Times New Roman" w:cs="Times New Roman" w:hint="eastAsia"/>
          <w:szCs w:val="21"/>
        </w:rPr>
        <w:t>横穿</w:t>
      </w:r>
      <w:r w:rsidRPr="00832D03">
        <w:rPr>
          <w:rFonts w:ascii="Times New Roman" w:hAnsi="Times New Roman" w:cs="Times New Roman"/>
          <w:szCs w:val="21"/>
        </w:rPr>
        <w:t>；在对面</w:t>
      </w:r>
    </w:p>
    <w:p w14:paraId="119A22B3" w14:textId="47096CA8" w:rsidR="00355033" w:rsidRDefault="005A0A55" w:rsidP="00355033">
      <w:pPr>
        <w:spacing w:line="360" w:lineRule="auto"/>
        <w:ind w:firstLineChars="202" w:firstLine="424"/>
        <w:rPr>
          <w:rFonts w:ascii="Times New Roman" w:cs="Times New Roman"/>
          <w:szCs w:val="21"/>
        </w:rPr>
      </w:pPr>
      <w:r>
        <w:rPr>
          <w:rFonts w:ascii="Times New Roman" w:cs="Times New Roman"/>
          <w:szCs w:val="21"/>
        </w:rPr>
        <w:t>【拆】</w:t>
      </w:r>
      <w:r w:rsidR="00355033">
        <w:rPr>
          <w:rFonts w:ascii="Times New Roman" w:cs="Times New Roman" w:hint="eastAsia"/>
          <w:szCs w:val="21"/>
        </w:rPr>
        <w:t>a</w:t>
      </w:r>
      <w:r w:rsidR="00355033">
        <w:rPr>
          <w:rFonts w:ascii="Times New Roman" w:cs="Times New Roman" w:hint="eastAsia"/>
          <w:szCs w:val="21"/>
        </w:rPr>
        <w:t>（</w:t>
      </w:r>
      <w:r w:rsidR="00355033">
        <w:rPr>
          <w:rFonts w:ascii="Times New Roman" w:cs="Times New Roman" w:hint="eastAsia"/>
          <w:szCs w:val="21"/>
        </w:rPr>
        <w:t>=on</w:t>
      </w:r>
      <w:r w:rsidR="00355033">
        <w:rPr>
          <w:rFonts w:ascii="Times New Roman" w:cs="Times New Roman" w:hint="eastAsia"/>
          <w:szCs w:val="21"/>
        </w:rPr>
        <w:t>，</w:t>
      </w:r>
      <w:r w:rsidR="00BE0CF3">
        <w:rPr>
          <w:rFonts w:ascii="Times New Roman" w:cs="Times New Roman" w:hint="eastAsia"/>
          <w:szCs w:val="21"/>
        </w:rPr>
        <w:t>处于</w:t>
      </w:r>
      <w:r w:rsidR="00355033">
        <w:rPr>
          <w:rFonts w:ascii="Times New Roman" w:cs="Times New Roman" w:hint="eastAsia"/>
          <w:szCs w:val="21"/>
        </w:rPr>
        <w:t>）</w:t>
      </w:r>
      <w:r w:rsidR="00355033">
        <w:rPr>
          <w:rFonts w:ascii="Times New Roman" w:cs="Times New Roman" w:hint="eastAsia"/>
          <w:szCs w:val="21"/>
        </w:rPr>
        <w:t>+cross</w:t>
      </w:r>
      <w:r w:rsidR="00355033">
        <w:rPr>
          <w:rFonts w:ascii="Times New Roman" w:cs="Times New Roman" w:hint="eastAsia"/>
          <w:szCs w:val="21"/>
        </w:rPr>
        <w:t>（交叉）→位于交叉</w:t>
      </w:r>
      <w:r w:rsidR="00BE0CF3">
        <w:rPr>
          <w:rFonts w:ascii="Times New Roman" w:cs="Times New Roman" w:hint="eastAsia"/>
          <w:szCs w:val="21"/>
        </w:rPr>
        <w:t>之状态</w:t>
      </w:r>
      <w:r w:rsidR="00355033">
        <w:rPr>
          <w:rFonts w:ascii="Times New Roman" w:cs="Times New Roman" w:hint="eastAsia"/>
          <w:szCs w:val="21"/>
        </w:rPr>
        <w:t>→横穿</w:t>
      </w:r>
      <w:r w:rsidR="00A72DF4">
        <w:rPr>
          <w:rFonts w:ascii="Times New Roman" w:cs="Times New Roman" w:hint="eastAsia"/>
          <w:szCs w:val="21"/>
        </w:rPr>
        <w:t>，在对面</w:t>
      </w:r>
    </w:p>
    <w:p w14:paraId="28909C36" w14:textId="6F4CB25D" w:rsidR="00355033" w:rsidRDefault="00355033" w:rsidP="00355033">
      <w:pPr>
        <w:spacing w:line="360" w:lineRule="auto"/>
        <w:ind w:firstLineChars="202" w:firstLine="424"/>
        <w:rPr>
          <w:rFonts w:ascii="Times New Roman" w:cs="Times New Roman"/>
          <w:szCs w:val="21"/>
        </w:rPr>
      </w:pPr>
      <w:r>
        <w:rPr>
          <w:rFonts w:ascii="Times New Roman" w:cs="Times New Roman" w:hint="eastAsia"/>
          <w:szCs w:val="21"/>
        </w:rPr>
        <w:t>【例】</w:t>
      </w:r>
      <w:r w:rsidR="00757BAC">
        <w:rPr>
          <w:rFonts w:ascii="Times New Roman" w:cs="Times New Roman" w:hint="eastAsia"/>
          <w:szCs w:val="21"/>
        </w:rPr>
        <w:t>run</w:t>
      </w:r>
      <w:r w:rsidR="00757BAC">
        <w:rPr>
          <w:rFonts w:ascii="Times New Roman" w:cs="Times New Roman"/>
          <w:szCs w:val="21"/>
        </w:rPr>
        <w:t xml:space="preserve"> across the street</w:t>
      </w:r>
      <w:r w:rsidR="00757BAC">
        <w:rPr>
          <w:rFonts w:ascii="Times New Roman" w:cs="Times New Roman" w:hint="eastAsia"/>
          <w:szCs w:val="21"/>
        </w:rPr>
        <w:t>（跑过街道），</w:t>
      </w:r>
      <w:r w:rsidR="00757BAC">
        <w:rPr>
          <w:rFonts w:ascii="Times New Roman" w:cs="Times New Roman" w:hint="eastAsia"/>
          <w:szCs w:val="21"/>
        </w:rPr>
        <w:t>The</w:t>
      </w:r>
      <w:r w:rsidR="00757BAC">
        <w:rPr>
          <w:rFonts w:ascii="Times New Roman" w:cs="Times New Roman"/>
          <w:szCs w:val="21"/>
        </w:rPr>
        <w:t xml:space="preserve"> river is too wide, we can</w:t>
      </w:r>
      <w:r w:rsidR="00757BAC">
        <w:rPr>
          <w:rFonts w:ascii="Times New Roman" w:cs="Times New Roman"/>
          <w:szCs w:val="21"/>
        </w:rPr>
        <w:t>’</w:t>
      </w:r>
      <w:r w:rsidR="00757BAC">
        <w:rPr>
          <w:rFonts w:ascii="Times New Roman" w:cs="Times New Roman"/>
          <w:szCs w:val="21"/>
        </w:rPr>
        <w:t>t swim across.</w:t>
      </w:r>
      <w:r w:rsidR="00757BAC">
        <w:rPr>
          <w:rFonts w:ascii="Times New Roman" w:cs="Times New Roman" w:hint="eastAsia"/>
          <w:szCs w:val="21"/>
        </w:rPr>
        <w:t>这条河太宽了，我们游不过去。</w:t>
      </w:r>
    </w:p>
    <w:p w14:paraId="6C638082" w14:textId="39544E5B" w:rsidR="00BE0CF3" w:rsidRPr="00106D3A" w:rsidRDefault="00BE0CF3" w:rsidP="00BE0CF3">
      <w:pPr>
        <w:spacing w:line="360" w:lineRule="auto"/>
        <w:jc w:val="center"/>
        <w:rPr>
          <w:rFonts w:ascii="Times New Roman" w:hAnsi="Times New Roman" w:cs="Times New Roman"/>
          <w:szCs w:val="21"/>
        </w:rPr>
      </w:pPr>
      <w:r>
        <w:rPr>
          <w:noProof/>
        </w:rPr>
        <w:drawing>
          <wp:inline distT="0" distB="0" distL="0" distR="0" wp14:anchorId="724EBE4A" wp14:editId="39BD3A18">
            <wp:extent cx="2340708" cy="1226999"/>
            <wp:effectExtent l="0" t="0" r="2540" b="0"/>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41825" cy="1227584"/>
                    </a:xfrm>
                    <a:prstGeom prst="rect">
                      <a:avLst/>
                    </a:prstGeom>
                  </pic:spPr>
                </pic:pic>
              </a:graphicData>
            </a:graphic>
          </wp:inline>
        </w:drawing>
      </w:r>
    </w:p>
    <w:p w14:paraId="33E3FDF9"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圆</w:t>
      </w:r>
    </w:p>
    <w:p w14:paraId="4C93025D" w14:textId="38F7BFBB" w:rsidR="002C026D" w:rsidRPr="00AE3AD1" w:rsidRDefault="002C026D" w:rsidP="002C026D">
      <w:pPr>
        <w:pStyle w:val="ac"/>
        <w:numPr>
          <w:ilvl w:val="0"/>
          <w:numId w:val="8"/>
        </w:numPr>
        <w:spacing w:line="480" w:lineRule="auto"/>
        <w:ind w:firstLineChars="0"/>
        <w:rPr>
          <w:rFonts w:ascii="Times New Roman" w:hAnsi="Times New Roman" w:cs="Times New Roman"/>
        </w:rPr>
      </w:pPr>
      <w:r w:rsidRPr="00C761C4">
        <w:rPr>
          <w:rFonts w:ascii="Times New Roman" w:hAnsi="Times New Roman" w:cs="Times New Roman"/>
          <w:b/>
          <w:bCs/>
          <w:color w:val="EE0000"/>
          <w:sz w:val="24"/>
          <w:szCs w:val="28"/>
        </w:rPr>
        <w:t>ring</w:t>
      </w:r>
      <w:r w:rsidRPr="00832D03">
        <w:rPr>
          <w:rFonts w:ascii="Times New Roman" w:hAnsi="Times New Roman" w:cs="Times New Roman"/>
          <w:szCs w:val="21"/>
        </w:rPr>
        <w:t>：</w:t>
      </w:r>
      <w:r w:rsidRPr="00832D03">
        <w:rPr>
          <w:rFonts w:ascii="Times New Roman" w:hAnsi="Times New Roman" w:cs="Times New Roman"/>
          <w:szCs w:val="21"/>
        </w:rPr>
        <w:t>[rɪŋ] n.</w:t>
      </w:r>
      <w:r w:rsidRPr="00832D03">
        <w:rPr>
          <w:rFonts w:ascii="Times New Roman" w:hAnsi="Times New Roman" w:cs="Times New Roman"/>
          <w:szCs w:val="21"/>
        </w:rPr>
        <w:t>环状物；戒指</w:t>
      </w:r>
      <w:r>
        <w:rPr>
          <w:rFonts w:ascii="Times New Roman" w:hAnsi="Times New Roman" w:cs="Times New Roman" w:hint="eastAsia"/>
          <w:szCs w:val="21"/>
        </w:rPr>
        <w:t>，指环</w:t>
      </w:r>
    </w:p>
    <w:p w14:paraId="4637BA0B" w14:textId="13833849" w:rsidR="00D8230C" w:rsidRDefault="00D8230C"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【源】和动词</w:t>
      </w:r>
      <w:r>
        <w:rPr>
          <w:rFonts w:ascii="Times New Roman" w:hAnsi="Times New Roman" w:cs="Times New Roman" w:hint="eastAsia"/>
          <w:szCs w:val="21"/>
        </w:rPr>
        <w:t>ring</w:t>
      </w:r>
      <w:r>
        <w:rPr>
          <w:rFonts w:ascii="Times New Roman" w:hAnsi="Times New Roman" w:cs="Times New Roman" w:hint="eastAsia"/>
          <w:szCs w:val="21"/>
        </w:rPr>
        <w:t>（敲钟）词源无关，是两回事</w:t>
      </w:r>
    </w:p>
    <w:p w14:paraId="3ECE7982" w14:textId="2AEFA272"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golden ring</w:t>
      </w:r>
      <w:r>
        <w:rPr>
          <w:rFonts w:ascii="Times New Roman" w:hAnsi="Times New Roman" w:cs="Times New Roman" w:hint="eastAsia"/>
          <w:szCs w:val="21"/>
        </w:rPr>
        <w:t>（一个金戒指），</w:t>
      </w:r>
      <w:r>
        <w:rPr>
          <w:rFonts w:ascii="Times New Roman" w:hAnsi="Times New Roman" w:cs="Times New Roman" w:hint="eastAsia"/>
          <w:szCs w:val="21"/>
        </w:rPr>
        <w:t>a</w:t>
      </w:r>
      <w:r>
        <w:rPr>
          <w:rFonts w:ascii="Times New Roman" w:hAnsi="Times New Roman" w:cs="Times New Roman"/>
          <w:szCs w:val="21"/>
        </w:rPr>
        <w:t xml:space="preserve"> key ring</w:t>
      </w:r>
      <w:r>
        <w:rPr>
          <w:rFonts w:ascii="Times New Roman" w:hAnsi="Times New Roman" w:cs="Times New Roman" w:hint="eastAsia"/>
          <w:szCs w:val="21"/>
        </w:rPr>
        <w:t>（一个钥匙环），</w:t>
      </w:r>
      <w:r>
        <w:rPr>
          <w:rFonts w:ascii="Times New Roman" w:hAnsi="Times New Roman" w:cs="Times New Roman" w:hint="eastAsia"/>
          <w:szCs w:val="21"/>
        </w:rPr>
        <w:t>the</w:t>
      </w:r>
      <w:r>
        <w:rPr>
          <w:rFonts w:ascii="Times New Roman" w:hAnsi="Times New Roman" w:cs="Times New Roman"/>
          <w:szCs w:val="21"/>
        </w:rPr>
        <w:t xml:space="preserve"> lord of the rings</w:t>
      </w:r>
      <w:r>
        <w:rPr>
          <w:rFonts w:ascii="Times New Roman" w:hAnsi="Times New Roman" w:cs="Times New Roman" w:hint="eastAsia"/>
          <w:szCs w:val="21"/>
        </w:rPr>
        <w:t>（指环王）</w:t>
      </w:r>
    </w:p>
    <w:p w14:paraId="4A652E42" w14:textId="77777777" w:rsidR="002C026D" w:rsidRPr="00850223" w:rsidRDefault="002C026D" w:rsidP="002C026D">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8"/>
        </w:rPr>
        <w:t>round</w:t>
      </w:r>
      <w:r w:rsidRPr="00832D03">
        <w:rPr>
          <w:rFonts w:ascii="Times New Roman" w:hAnsi="Times New Roman" w:cs="Times New Roman"/>
        </w:rPr>
        <w:t>：</w:t>
      </w:r>
      <w:r w:rsidRPr="00832D03">
        <w:rPr>
          <w:rFonts w:ascii="Times New Roman" w:hAnsi="Times New Roman" w:cs="Times New Roman"/>
          <w:szCs w:val="21"/>
        </w:rPr>
        <w:t>[raʊnd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圆的</w:t>
      </w:r>
      <w:r w:rsidRPr="00832D03">
        <w:rPr>
          <w:rFonts w:ascii="Times New Roman" w:hAnsi="Times New Roman" w:cs="Times New Roman"/>
          <w:szCs w:val="21"/>
        </w:rPr>
        <w:t>n.</w:t>
      </w:r>
      <w:r w:rsidRPr="00832D03">
        <w:rPr>
          <w:rFonts w:ascii="Times New Roman" w:hAnsi="Times New Roman" w:cs="Times New Roman"/>
          <w:szCs w:val="21"/>
        </w:rPr>
        <w:t>圆</w:t>
      </w:r>
      <w:r>
        <w:rPr>
          <w:rFonts w:ascii="Times New Roman" w:hAnsi="Times New Roman" w:cs="Times New Roman" w:hint="eastAsia"/>
          <w:szCs w:val="21"/>
        </w:rPr>
        <w:t>，</w:t>
      </w:r>
      <w:r w:rsidRPr="00832D03">
        <w:rPr>
          <w:rFonts w:ascii="Times New Roman" w:hAnsi="Times New Roman" w:cs="Times New Roman"/>
          <w:szCs w:val="21"/>
        </w:rPr>
        <w:t>循环</w:t>
      </w:r>
      <w:r>
        <w:rPr>
          <w:rFonts w:ascii="Times New Roman" w:hAnsi="Times New Roman" w:cs="Times New Roman" w:hint="eastAsia"/>
          <w:szCs w:val="21"/>
        </w:rPr>
        <w:t>，回合，轮次</w:t>
      </w:r>
    </w:p>
    <w:p w14:paraId="007C48CB" w14:textId="74F60643" w:rsidR="00454A1B" w:rsidRDefault="00454A1B"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roll</w:t>
      </w:r>
      <w:r>
        <w:rPr>
          <w:rFonts w:ascii="Times New Roman" w:hAnsi="Times New Roman" w:cs="Times New Roman" w:hint="eastAsia"/>
          <w:szCs w:val="21"/>
        </w:rPr>
        <w:t>（滚）词源相关，本意是“可以滚动的”。</w:t>
      </w:r>
    </w:p>
    <w:p w14:paraId="26AC825B" w14:textId="489B14DD" w:rsidR="002C026D" w:rsidRPr="00850223"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round plate</w:t>
      </w:r>
      <w:r>
        <w:rPr>
          <w:rFonts w:ascii="Times New Roman" w:hAnsi="Times New Roman" w:cs="Times New Roman" w:hint="eastAsia"/>
          <w:szCs w:val="21"/>
        </w:rPr>
        <w:t>（一个圆盘），</w:t>
      </w:r>
      <w:r>
        <w:rPr>
          <w:rFonts w:ascii="Times New Roman" w:hAnsi="Times New Roman" w:cs="Times New Roman" w:hint="eastAsia"/>
          <w:szCs w:val="21"/>
        </w:rPr>
        <w:t>round</w:t>
      </w:r>
      <w:r>
        <w:rPr>
          <w:rFonts w:ascii="Times New Roman" w:hAnsi="Times New Roman" w:cs="Times New Roman"/>
          <w:szCs w:val="21"/>
        </w:rPr>
        <w:t xml:space="preserve"> </w:t>
      </w:r>
      <w:r>
        <w:rPr>
          <w:rFonts w:ascii="Times New Roman" w:hAnsi="Times New Roman" w:cs="Times New Roman" w:hint="eastAsia"/>
          <w:szCs w:val="21"/>
        </w:rPr>
        <w:t>face</w:t>
      </w:r>
      <w:r>
        <w:rPr>
          <w:rFonts w:ascii="Times New Roman" w:hAnsi="Times New Roman" w:cs="Times New Roman" w:hint="eastAsia"/>
          <w:szCs w:val="21"/>
        </w:rPr>
        <w:t>（圆脸）；</w:t>
      </w:r>
      <w:r w:rsidRPr="00850223">
        <w:rPr>
          <w:rFonts w:ascii="Times New Roman" w:hAnsi="Times New Roman" w:cs="Times New Roman"/>
          <w:szCs w:val="21"/>
        </w:rPr>
        <w:t>the next round of peace talks</w:t>
      </w:r>
      <w:r>
        <w:rPr>
          <w:rFonts w:ascii="Times New Roman" w:hAnsi="Times New Roman" w:cs="Times New Roman" w:hint="eastAsia"/>
          <w:szCs w:val="21"/>
        </w:rPr>
        <w:t>（</w:t>
      </w:r>
      <w:r w:rsidRPr="00850223">
        <w:rPr>
          <w:rFonts w:ascii="Times New Roman" w:hAnsi="Times New Roman" w:cs="Times New Roman" w:hint="eastAsia"/>
          <w:szCs w:val="21"/>
        </w:rPr>
        <w:t>下一轮和谈</w:t>
      </w:r>
      <w:r>
        <w:rPr>
          <w:rFonts w:ascii="Times New Roman" w:hAnsi="Times New Roman" w:cs="Times New Roman" w:hint="eastAsia"/>
          <w:szCs w:val="21"/>
        </w:rPr>
        <w:t>），</w:t>
      </w:r>
      <w:r w:rsidRPr="00A64225">
        <w:rPr>
          <w:rFonts w:ascii="Times New Roman" w:hAnsi="Times New Roman" w:cs="Times New Roman"/>
          <w:szCs w:val="21"/>
        </w:rPr>
        <w:t>The fight only lasted five rounds.</w:t>
      </w:r>
      <w:r w:rsidRPr="00A64225">
        <w:rPr>
          <w:rFonts w:ascii="Times New Roman" w:hAnsi="Times New Roman" w:cs="Times New Roman" w:hint="eastAsia"/>
          <w:szCs w:val="21"/>
        </w:rPr>
        <w:t>比赛只持续了五个回合。</w:t>
      </w:r>
    </w:p>
    <w:p w14:paraId="131E8E06" w14:textId="68A66F08" w:rsidR="002C026D" w:rsidRPr="00832D03" w:rsidRDefault="002C026D" w:rsidP="002C026D">
      <w:pPr>
        <w:pStyle w:val="ac"/>
        <w:numPr>
          <w:ilvl w:val="0"/>
          <w:numId w:val="8"/>
        </w:numPr>
        <w:spacing w:line="480" w:lineRule="auto"/>
        <w:ind w:firstLineChars="0"/>
        <w:rPr>
          <w:rFonts w:ascii="Times New Roman" w:hAnsi="Times New Roman" w:cs="Times New Roman"/>
        </w:rPr>
      </w:pPr>
      <w:bookmarkStart w:id="75" w:name="_Toc504321684"/>
      <w:r w:rsidRPr="00000924">
        <w:rPr>
          <w:rFonts w:ascii="Times New Roman" w:hAnsi="Times New Roman" w:cs="Times New Roman"/>
          <w:color w:val="EE0000"/>
        </w:rPr>
        <w:t>around</w:t>
      </w:r>
      <w:r w:rsidRPr="00832D03">
        <w:rPr>
          <w:rFonts w:ascii="Times New Roman" w:hAnsi="Times New Roman" w:cs="Times New Roman"/>
        </w:rPr>
        <w:t>：</w:t>
      </w:r>
      <w:r w:rsidRPr="00832D03">
        <w:rPr>
          <w:rFonts w:ascii="Times New Roman" w:hAnsi="Times New Roman" w:cs="Times New Roman"/>
        </w:rPr>
        <w:t>[ə'raʊnd</w:t>
      </w:r>
      <w:r>
        <w:rPr>
          <w:rFonts w:ascii="Times New Roman" w:hAnsi="Times New Roman" w:cs="Times New Roman"/>
        </w:rPr>
        <w:t xml:space="preserve">] </w:t>
      </w:r>
      <w:r w:rsidR="006A6B7A" w:rsidRPr="00832D03">
        <w:rPr>
          <w:rFonts w:ascii="Times New Roman" w:hAnsi="Times New Roman" w:cs="Times New Roman"/>
        </w:rPr>
        <w:t>prep.</w:t>
      </w:r>
      <w:r w:rsidR="0035308D" w:rsidRPr="00832D03">
        <w:rPr>
          <w:rFonts w:ascii="Times New Roman" w:hAnsi="Times New Roman" w:cs="Times New Roman"/>
        </w:rPr>
        <w:t>在</w:t>
      </w:r>
      <w:r w:rsidR="0035308D" w:rsidRPr="00832D03">
        <w:rPr>
          <w:rFonts w:ascii="Times New Roman" w:hAnsi="Times New Roman" w:cs="Times New Roman"/>
        </w:rPr>
        <w:t>…</w:t>
      </w:r>
      <w:r w:rsidR="0035308D" w:rsidRPr="00832D03">
        <w:rPr>
          <w:rFonts w:ascii="Times New Roman" w:hAnsi="Times New Roman" w:cs="Times New Roman"/>
        </w:rPr>
        <w:t>周围</w:t>
      </w:r>
      <w:r w:rsidR="0035308D">
        <w:rPr>
          <w:rFonts w:ascii="Times New Roman" w:hAnsi="Times New Roman" w:cs="Times New Roman" w:hint="eastAsia"/>
        </w:rPr>
        <w:t>；</w:t>
      </w:r>
      <w:r w:rsidR="006A6B7A" w:rsidRPr="00832D03">
        <w:rPr>
          <w:rFonts w:ascii="Times New Roman" w:hAnsi="Times New Roman" w:cs="Times New Roman"/>
        </w:rPr>
        <w:t>四处</w:t>
      </w:r>
      <w:r>
        <w:rPr>
          <w:rFonts w:ascii="Times New Roman" w:hAnsi="Times New Roman" w:cs="Times New Roman"/>
        </w:rPr>
        <w:t>adv</w:t>
      </w:r>
      <w:r w:rsidRPr="00832D03">
        <w:rPr>
          <w:rFonts w:ascii="Times New Roman" w:hAnsi="Times New Roman" w:cs="Times New Roman"/>
        </w:rPr>
        <w:t>.</w:t>
      </w:r>
      <w:r w:rsidR="006A6B7A">
        <w:rPr>
          <w:rFonts w:ascii="Times New Roman" w:hAnsi="Times New Roman" w:cs="Times New Roman" w:hint="eastAsia"/>
        </w:rPr>
        <w:t>转圈；在附近，到处，</w:t>
      </w:r>
      <w:r w:rsidRPr="00832D03">
        <w:rPr>
          <w:rFonts w:ascii="Times New Roman" w:hAnsi="Times New Roman" w:cs="Times New Roman"/>
        </w:rPr>
        <w:t>大约</w:t>
      </w:r>
    </w:p>
    <w:p w14:paraId="163B28EA" w14:textId="47604006"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a</w:t>
      </w:r>
      <w:r w:rsidR="002C026D">
        <w:rPr>
          <w:rFonts w:ascii="Times New Roman" w:hAnsi="Times New Roman" w:cs="Times New Roman" w:hint="eastAsia"/>
          <w:szCs w:val="21"/>
        </w:rPr>
        <w:t>（</w:t>
      </w:r>
      <w:r w:rsidR="002C026D">
        <w:rPr>
          <w:rFonts w:ascii="Times New Roman" w:hAnsi="Times New Roman" w:cs="Times New Roman" w:hint="eastAsia"/>
          <w:szCs w:val="21"/>
        </w:rPr>
        <w:t>=on</w:t>
      </w:r>
      <w:r w:rsidR="002C026D">
        <w:rPr>
          <w:rFonts w:ascii="Times New Roman" w:hAnsi="Times New Roman" w:cs="Times New Roman" w:hint="eastAsia"/>
          <w:szCs w:val="21"/>
        </w:rPr>
        <w:t>，</w:t>
      </w:r>
      <w:r w:rsidR="002C026D">
        <w:rPr>
          <w:rFonts w:ascii="Times New Roman" w:cs="Times New Roman" w:hint="eastAsia"/>
          <w:szCs w:val="21"/>
        </w:rPr>
        <w:t>位于</w:t>
      </w:r>
      <w:r w:rsidR="002C026D">
        <w:rPr>
          <w:rFonts w:ascii="Times New Roman" w:hAnsi="Times New Roman" w:cs="Times New Roman" w:hint="eastAsia"/>
          <w:szCs w:val="21"/>
        </w:rPr>
        <w:t>）</w:t>
      </w:r>
      <w:r w:rsidR="002C026D">
        <w:rPr>
          <w:rFonts w:ascii="Times New Roman" w:hAnsi="Times New Roman" w:cs="Times New Roman" w:hint="eastAsia"/>
          <w:szCs w:val="21"/>
        </w:rPr>
        <w:t>+round</w:t>
      </w:r>
      <w:r w:rsidR="002C026D">
        <w:rPr>
          <w:rFonts w:ascii="Times New Roman" w:hAnsi="Times New Roman" w:cs="Times New Roman" w:hint="eastAsia"/>
          <w:szCs w:val="21"/>
        </w:rPr>
        <w:t>（圆，周围）→在……周围</w:t>
      </w:r>
      <w:r w:rsidR="006A6B7A">
        <w:rPr>
          <w:rFonts w:ascii="Times New Roman" w:hAnsi="Times New Roman" w:cs="Times New Roman" w:hint="eastAsia"/>
          <w:szCs w:val="21"/>
        </w:rPr>
        <w:t>→转圈，在附近</w:t>
      </w:r>
    </w:p>
    <w:p w14:paraId="769D5D57" w14:textId="457DA2CB" w:rsidR="002C026D" w:rsidRPr="00106D3A"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35308D" w:rsidRPr="00C95ABD">
        <w:rPr>
          <w:rFonts w:ascii="Times New Roman" w:hAnsi="Times New Roman" w:cs="Times New Roman"/>
          <w:szCs w:val="21"/>
        </w:rPr>
        <w:t>The earth goes around the sun.</w:t>
      </w:r>
      <w:r w:rsidR="0035308D">
        <w:rPr>
          <w:rFonts w:ascii="Times New Roman" w:hAnsi="Times New Roman" w:cs="Times New Roman" w:hint="eastAsia"/>
          <w:szCs w:val="21"/>
        </w:rPr>
        <w:t>地球围绕太阳公转。</w:t>
      </w:r>
      <w:r w:rsidR="006A6B7A">
        <w:rPr>
          <w:rFonts w:ascii="Times New Roman" w:hAnsi="Times New Roman" w:cs="Times New Roman" w:hint="eastAsia"/>
          <w:szCs w:val="21"/>
        </w:rPr>
        <w:t>travel</w:t>
      </w:r>
      <w:r w:rsidR="006A6B7A">
        <w:rPr>
          <w:rFonts w:ascii="Times New Roman" w:hAnsi="Times New Roman" w:cs="Times New Roman"/>
          <w:szCs w:val="21"/>
        </w:rPr>
        <w:t xml:space="preserve"> </w:t>
      </w:r>
      <w:r w:rsidR="006A6B7A">
        <w:rPr>
          <w:rFonts w:ascii="Times New Roman" w:hAnsi="Times New Roman" w:cs="Times New Roman" w:hint="eastAsia"/>
          <w:szCs w:val="21"/>
        </w:rPr>
        <w:t>around</w:t>
      </w:r>
      <w:r w:rsidR="006A6B7A">
        <w:rPr>
          <w:rFonts w:ascii="Times New Roman" w:hAnsi="Times New Roman" w:cs="Times New Roman"/>
          <w:szCs w:val="21"/>
        </w:rPr>
        <w:t xml:space="preserve"> </w:t>
      </w:r>
      <w:r w:rsidR="006A6B7A">
        <w:rPr>
          <w:rFonts w:ascii="Times New Roman" w:hAnsi="Times New Roman" w:cs="Times New Roman" w:hint="eastAsia"/>
          <w:szCs w:val="21"/>
        </w:rPr>
        <w:t>India</w:t>
      </w:r>
      <w:r w:rsidR="006A6B7A">
        <w:rPr>
          <w:rFonts w:ascii="Times New Roman" w:hAnsi="Times New Roman" w:cs="Times New Roman" w:hint="eastAsia"/>
          <w:szCs w:val="21"/>
        </w:rPr>
        <w:t>（在印度四处旅游）</w:t>
      </w:r>
      <w:r w:rsidR="0035308D">
        <w:rPr>
          <w:rFonts w:ascii="Times New Roman" w:hAnsi="Times New Roman" w:cs="Times New Roman" w:hint="eastAsia"/>
          <w:szCs w:val="21"/>
        </w:rPr>
        <w:t>；</w:t>
      </w:r>
      <w:r>
        <w:rPr>
          <w:rFonts w:ascii="Times New Roman" w:hAnsi="Times New Roman" w:cs="Times New Roman" w:hint="eastAsia"/>
          <w:szCs w:val="21"/>
        </w:rPr>
        <w:t>turn</w:t>
      </w:r>
      <w:r>
        <w:rPr>
          <w:rFonts w:ascii="Times New Roman" w:hAnsi="Times New Roman" w:cs="Times New Roman"/>
          <w:szCs w:val="21"/>
        </w:rPr>
        <w:t xml:space="preserve"> </w:t>
      </w:r>
      <w:r>
        <w:rPr>
          <w:rFonts w:ascii="Times New Roman" w:hAnsi="Times New Roman" w:cs="Times New Roman" w:hint="eastAsia"/>
          <w:szCs w:val="21"/>
        </w:rPr>
        <w:t>around</w:t>
      </w:r>
      <w:r>
        <w:rPr>
          <w:rFonts w:ascii="Times New Roman" w:hAnsi="Times New Roman" w:cs="Times New Roman" w:hint="eastAsia"/>
          <w:szCs w:val="21"/>
        </w:rPr>
        <w:t>（转过来），</w:t>
      </w:r>
      <w:r>
        <w:rPr>
          <w:rFonts w:ascii="Times New Roman" w:hAnsi="Times New Roman" w:cs="Times New Roman" w:hint="eastAsia"/>
          <w:szCs w:val="21"/>
        </w:rPr>
        <w:t>walk</w:t>
      </w:r>
      <w:r>
        <w:rPr>
          <w:rFonts w:ascii="Times New Roman" w:hAnsi="Times New Roman" w:cs="Times New Roman"/>
          <w:szCs w:val="21"/>
        </w:rPr>
        <w:t xml:space="preserve"> </w:t>
      </w:r>
      <w:r>
        <w:rPr>
          <w:rFonts w:ascii="Times New Roman" w:hAnsi="Times New Roman" w:cs="Times New Roman" w:hint="eastAsia"/>
          <w:szCs w:val="21"/>
        </w:rPr>
        <w:t>around</w:t>
      </w:r>
      <w:r>
        <w:rPr>
          <w:rFonts w:ascii="Times New Roman" w:hAnsi="Times New Roman" w:cs="Times New Roman" w:hint="eastAsia"/>
          <w:szCs w:val="21"/>
        </w:rPr>
        <w:t>（四处走）</w:t>
      </w:r>
    </w:p>
    <w:p w14:paraId="0E12C5A0" w14:textId="682D66EB"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F774E0">
        <w:rPr>
          <w:rFonts w:ascii="Times New Roman" w:hAnsi="Times New Roman" w:cs="Times New Roman"/>
          <w:color w:val="EE0000"/>
        </w:rPr>
        <w:t>surround</w:t>
      </w:r>
      <w:r w:rsidRPr="00832D03">
        <w:rPr>
          <w:rFonts w:ascii="Times New Roman" w:hAnsi="Times New Roman" w:cs="Times New Roman"/>
        </w:rPr>
        <w:t>：</w:t>
      </w:r>
      <w:r w:rsidRPr="00832D03">
        <w:rPr>
          <w:rFonts w:ascii="Times New Roman" w:hAnsi="Times New Roman" w:cs="Times New Roman"/>
        </w:rPr>
        <w:t>[sə'raʊnd] vt.</w:t>
      </w:r>
      <w:r w:rsidRPr="00832D03">
        <w:rPr>
          <w:rFonts w:ascii="Times New Roman" w:hAnsi="Times New Roman" w:cs="Times New Roman"/>
        </w:rPr>
        <w:t>围绕；包围</w:t>
      </w:r>
    </w:p>
    <w:p w14:paraId="013437B6" w14:textId="529DFA27"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sidRPr="00240590">
        <w:rPr>
          <w:rFonts w:ascii="Times New Roman" w:hAnsi="Times New Roman" w:cs="Times New Roman" w:hint="eastAsia"/>
          <w:szCs w:val="21"/>
        </w:rPr>
        <w:t>sur</w:t>
      </w:r>
      <w:r w:rsidR="002C026D" w:rsidRPr="00240590">
        <w:rPr>
          <w:rFonts w:ascii="Times New Roman" w:hAnsi="Times New Roman" w:cs="Times New Roman" w:hint="eastAsia"/>
          <w:szCs w:val="21"/>
        </w:rPr>
        <w:t>（</w:t>
      </w:r>
      <w:r w:rsidR="00310D93">
        <w:rPr>
          <w:rFonts w:ascii="Times New Roman" w:hAnsi="Times New Roman" w:cs="Times New Roman" w:hint="eastAsia"/>
          <w:szCs w:val="21"/>
        </w:rPr>
        <w:t>=super-</w:t>
      </w:r>
      <w:r w:rsidR="00310D93">
        <w:rPr>
          <w:rFonts w:ascii="Times New Roman" w:hAnsi="Times New Roman" w:cs="Times New Roman" w:hint="eastAsia"/>
          <w:szCs w:val="21"/>
        </w:rPr>
        <w:t>，</w:t>
      </w:r>
      <w:r w:rsidR="002C026D" w:rsidRPr="00240590">
        <w:rPr>
          <w:rFonts w:ascii="Times New Roman" w:hAnsi="Times New Roman" w:cs="Times New Roman" w:hint="eastAsia"/>
          <w:szCs w:val="21"/>
        </w:rPr>
        <w:t>在上面</w:t>
      </w:r>
      <w:r w:rsidR="00310D93">
        <w:rPr>
          <w:rFonts w:ascii="Times New Roman" w:hAnsi="Times New Roman" w:cs="Times New Roman" w:hint="eastAsia"/>
          <w:szCs w:val="21"/>
        </w:rPr>
        <w:t>，在表面</w:t>
      </w:r>
      <w:r w:rsidR="002C026D" w:rsidRPr="00240590">
        <w:rPr>
          <w:rFonts w:ascii="Times New Roman" w:hAnsi="Times New Roman" w:cs="Times New Roman" w:hint="eastAsia"/>
          <w:szCs w:val="21"/>
        </w:rPr>
        <w:t>）</w:t>
      </w:r>
      <w:r w:rsidR="002C026D" w:rsidRPr="00240590">
        <w:rPr>
          <w:rFonts w:ascii="Times New Roman" w:hAnsi="Times New Roman" w:cs="Times New Roman" w:hint="eastAsia"/>
          <w:szCs w:val="21"/>
        </w:rPr>
        <w:t>+round</w:t>
      </w:r>
      <w:r w:rsidR="002C026D" w:rsidRPr="00240590">
        <w:rPr>
          <w:rFonts w:ascii="Times New Roman" w:hAnsi="Times New Roman" w:cs="Times New Roman" w:hint="eastAsia"/>
          <w:szCs w:val="21"/>
        </w:rPr>
        <w:t>（</w:t>
      </w:r>
      <w:r w:rsidR="00310D93">
        <w:rPr>
          <w:rFonts w:ascii="Times New Roman" w:hAnsi="Times New Roman" w:cs="Times New Roman" w:hint="eastAsia"/>
          <w:szCs w:val="21"/>
        </w:rPr>
        <w:t>形成圆圈</w:t>
      </w:r>
      <w:r w:rsidR="002C026D" w:rsidRPr="00240590">
        <w:rPr>
          <w:rFonts w:ascii="Times New Roman" w:hAnsi="Times New Roman" w:cs="Times New Roman" w:hint="eastAsia"/>
          <w:szCs w:val="21"/>
        </w:rPr>
        <w:t>）→</w:t>
      </w:r>
      <w:r w:rsidR="00310D93">
        <w:rPr>
          <w:rFonts w:ascii="Times New Roman" w:hAnsi="Times New Roman" w:cs="Times New Roman" w:hint="eastAsia"/>
          <w:szCs w:val="21"/>
        </w:rPr>
        <w:t>在……的表面形成圆圈</w:t>
      </w:r>
      <w:r w:rsidR="002C026D" w:rsidRPr="00240590">
        <w:rPr>
          <w:rFonts w:ascii="Times New Roman" w:hAnsi="Times New Roman" w:cs="Times New Roman" w:hint="eastAsia"/>
          <w:szCs w:val="21"/>
        </w:rPr>
        <w:t>→围绕</w:t>
      </w:r>
      <w:r w:rsidR="00310D93">
        <w:rPr>
          <w:rFonts w:ascii="Times New Roman" w:hAnsi="Times New Roman" w:cs="Times New Roman" w:hint="eastAsia"/>
          <w:szCs w:val="21"/>
        </w:rPr>
        <w:t>，包围</w:t>
      </w:r>
    </w:p>
    <w:p w14:paraId="0B61C98D" w14:textId="767B5BA1" w:rsidR="006A6B7A" w:rsidRPr="00240590" w:rsidRDefault="006A6B7A"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6A6B7A">
        <w:rPr>
          <w:rFonts w:ascii="Times New Roman" w:hAnsi="Times New Roman" w:cs="Times New Roman"/>
          <w:szCs w:val="21"/>
        </w:rPr>
        <w:t>Police surrounded the building.</w:t>
      </w:r>
      <w:r>
        <w:rPr>
          <w:rFonts w:ascii="Times New Roman" w:hAnsi="Times New Roman" w:cs="Times New Roman" w:hint="eastAsia"/>
          <w:szCs w:val="21"/>
        </w:rPr>
        <w:t>警察包围了这栋建筑。</w:t>
      </w:r>
    </w:p>
    <w:p w14:paraId="4B49F784" w14:textId="42523811"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2134D">
        <w:rPr>
          <w:rFonts w:ascii="Times New Roman" w:hAnsi="Times New Roman" w:cs="Times New Roman"/>
          <w:color w:val="EE0000"/>
          <w:szCs w:val="21"/>
        </w:rPr>
        <w:t>surrounding</w:t>
      </w:r>
      <w:r w:rsidRPr="00832D03">
        <w:rPr>
          <w:rFonts w:ascii="Times New Roman" w:hAnsi="Times New Roman" w:cs="Times New Roman"/>
          <w:szCs w:val="21"/>
        </w:rPr>
        <w:t>：</w:t>
      </w:r>
      <w:r w:rsidRPr="00832D03">
        <w:rPr>
          <w:rFonts w:ascii="Times New Roman" w:hAnsi="Times New Roman" w:cs="Times New Roman"/>
          <w:szCs w:val="21"/>
        </w:rPr>
        <w:t>[sə'raʊndɪŋ] n.</w:t>
      </w:r>
      <w:r w:rsidRPr="00832D03">
        <w:rPr>
          <w:rFonts w:ascii="Times New Roman" w:hAnsi="Times New Roman" w:cs="Times New Roman"/>
          <w:szCs w:val="21"/>
        </w:rPr>
        <w:t>环境</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周围的</w:t>
      </w:r>
    </w:p>
    <w:p w14:paraId="6FA957D8" w14:textId="3DF0261D"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sidRPr="003E7BB2">
        <w:rPr>
          <w:rFonts w:ascii="Times New Roman" w:hAnsi="Times New Roman" w:cs="Times New Roman" w:hint="eastAsia"/>
          <w:szCs w:val="21"/>
        </w:rPr>
        <w:t>surround</w:t>
      </w:r>
      <w:r w:rsidR="002C026D" w:rsidRPr="003E7BB2">
        <w:rPr>
          <w:rFonts w:ascii="Times New Roman" w:hAnsi="Times New Roman" w:cs="Times New Roman" w:hint="eastAsia"/>
          <w:szCs w:val="21"/>
        </w:rPr>
        <w:t>（围绕）</w:t>
      </w:r>
      <w:r w:rsidR="002C026D" w:rsidRPr="003E7BB2">
        <w:rPr>
          <w:rFonts w:ascii="Times New Roman" w:hAnsi="Times New Roman" w:cs="Times New Roman" w:hint="eastAsia"/>
          <w:szCs w:val="21"/>
        </w:rPr>
        <w:t>+ing</w:t>
      </w:r>
      <w:r w:rsidR="00454A1B">
        <w:rPr>
          <w:rFonts w:ascii="Times New Roman" w:hAnsi="Times New Roman" w:cs="Times New Roman" w:hint="eastAsia"/>
          <w:szCs w:val="21"/>
        </w:rPr>
        <w:t>（</w:t>
      </w:r>
      <w:r w:rsidR="00310D93">
        <w:rPr>
          <w:rFonts w:ascii="Times New Roman" w:hAnsi="Times New Roman" w:cs="Times New Roman" w:hint="eastAsia"/>
          <w:szCs w:val="21"/>
        </w:rPr>
        <w:t>现在分词</w:t>
      </w:r>
      <w:r w:rsidR="00454A1B">
        <w:rPr>
          <w:rFonts w:ascii="Times New Roman" w:hAnsi="Times New Roman" w:cs="Times New Roman" w:hint="eastAsia"/>
          <w:szCs w:val="21"/>
        </w:rPr>
        <w:t>后缀）</w:t>
      </w:r>
      <w:r w:rsidR="002C026D" w:rsidRPr="003E7BB2">
        <w:rPr>
          <w:rFonts w:ascii="Times New Roman" w:hAnsi="Times New Roman" w:cs="Times New Roman" w:hint="eastAsia"/>
          <w:szCs w:val="21"/>
        </w:rPr>
        <w:t>→</w:t>
      </w:r>
      <w:r w:rsidR="00E805AA">
        <w:rPr>
          <w:rFonts w:ascii="Times New Roman" w:hAnsi="Times New Roman" w:cs="Times New Roman" w:hint="eastAsia"/>
          <w:szCs w:val="21"/>
        </w:rPr>
        <w:t>周围的→</w:t>
      </w:r>
      <w:r w:rsidR="002C026D" w:rsidRPr="003E7BB2">
        <w:rPr>
          <w:rFonts w:ascii="Times New Roman" w:hAnsi="Times New Roman" w:cs="Times New Roman" w:hint="eastAsia"/>
          <w:szCs w:val="21"/>
        </w:rPr>
        <w:t>环境</w:t>
      </w:r>
    </w:p>
    <w:p w14:paraId="4E9BFD6B" w14:textId="48D4786C" w:rsidR="002C026D" w:rsidRPr="008964E0" w:rsidRDefault="002C026D" w:rsidP="002C026D">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4"/>
          <w:lang w:val="de-DE"/>
        </w:rPr>
        <w:t>wheel</w:t>
      </w:r>
      <w:r w:rsidRPr="00832D03">
        <w:rPr>
          <w:rFonts w:ascii="Times New Roman" w:hAnsi="Times New Roman" w:cs="Times New Roman"/>
          <w:szCs w:val="21"/>
          <w:lang w:val="de-DE"/>
        </w:rPr>
        <w:t>：</w:t>
      </w:r>
      <w:r w:rsidRPr="00832D03">
        <w:rPr>
          <w:rFonts w:ascii="Times New Roman" w:hAnsi="Times New Roman" w:cs="Times New Roman"/>
          <w:szCs w:val="21"/>
          <w:lang w:val="de-DE"/>
        </w:rPr>
        <w:t>[wi</w:t>
      </w:r>
      <w:r w:rsidRPr="00945388">
        <w:rPr>
          <w:rFonts w:ascii="Times New Roman" w:hAnsi="Times New Roman" w:cs="Times New Roman"/>
          <w:szCs w:val="21"/>
          <w:lang w:val="de-DE"/>
        </w:rPr>
        <w:t>ː</w:t>
      </w:r>
      <w:r w:rsidRPr="00832D03">
        <w:rPr>
          <w:rFonts w:ascii="Times New Roman" w:hAnsi="Times New Roman" w:cs="Times New Roman"/>
          <w:szCs w:val="21"/>
          <w:lang w:val="de-DE"/>
        </w:rPr>
        <w:t>l] n</w:t>
      </w:r>
      <w:r w:rsidR="00F67D1C">
        <w:rPr>
          <w:rFonts w:ascii="Times New Roman" w:hAnsi="Times New Roman" w:cs="Times New Roman"/>
          <w:szCs w:val="21"/>
          <w:lang w:val="de-DE"/>
        </w:rPr>
        <w:t>.</w:t>
      </w:r>
      <w:r>
        <w:rPr>
          <w:rFonts w:ascii="Times New Roman" w:hAnsi="Times New Roman" w:cs="Times New Roman" w:hint="eastAsia"/>
          <w:szCs w:val="21"/>
          <w:lang w:val="de-DE"/>
        </w:rPr>
        <w:t>轮，可转动之物；</w:t>
      </w:r>
      <w:r w:rsidRPr="00832D03">
        <w:rPr>
          <w:rFonts w:ascii="Times New Roman" w:hAnsi="Times New Roman" w:cs="Times New Roman"/>
          <w:szCs w:val="21"/>
          <w:lang w:val="de-DE"/>
        </w:rPr>
        <w:t>车轮；方向盘</w:t>
      </w:r>
    </w:p>
    <w:p w14:paraId="5155C6C4" w14:textId="35827D77"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car</w:t>
      </w:r>
      <w:r>
        <w:rPr>
          <w:rFonts w:ascii="Times New Roman" w:eastAsia="宋体" w:hAnsi="Times New Roman" w:cs="Times New Roman"/>
          <w:color w:val="000000" w:themeColor="text1"/>
          <w:szCs w:val="21"/>
        </w:rPr>
        <w:t xml:space="preserve"> wheel</w:t>
      </w:r>
      <w:r>
        <w:rPr>
          <w:rFonts w:ascii="Times New Roman" w:eastAsia="宋体" w:hAnsi="Times New Roman" w:cs="Times New Roman" w:hint="eastAsia"/>
          <w:color w:val="000000" w:themeColor="text1"/>
          <w:szCs w:val="21"/>
        </w:rPr>
        <w:t>（车轮），</w:t>
      </w:r>
      <w:r>
        <w:rPr>
          <w:rFonts w:ascii="Times New Roman" w:eastAsia="宋体" w:hAnsi="Times New Roman" w:cs="Times New Roman" w:hint="eastAsia"/>
          <w:color w:val="000000" w:themeColor="text1"/>
          <w:szCs w:val="21"/>
        </w:rPr>
        <w:t>sky</w:t>
      </w:r>
      <w:r>
        <w:rPr>
          <w:rFonts w:ascii="Times New Roman" w:eastAsia="宋体" w:hAnsi="Times New Roman" w:cs="Times New Roman"/>
          <w:color w:val="000000" w:themeColor="text1"/>
          <w:szCs w:val="21"/>
        </w:rPr>
        <w:t xml:space="preserve"> wheel</w:t>
      </w:r>
      <w:r>
        <w:rPr>
          <w:rFonts w:ascii="Times New Roman" w:eastAsia="宋体" w:hAnsi="Times New Roman" w:cs="Times New Roman" w:hint="eastAsia"/>
          <w:color w:val="000000" w:themeColor="text1"/>
          <w:szCs w:val="21"/>
        </w:rPr>
        <w:t>（摩天轮），</w:t>
      </w:r>
      <w:r w:rsidRPr="008964E0">
        <w:rPr>
          <w:rFonts w:ascii="Times New Roman" w:eastAsia="宋体" w:hAnsi="Times New Roman" w:cs="Times New Roman"/>
          <w:color w:val="000000" w:themeColor="text1"/>
          <w:szCs w:val="21"/>
        </w:rPr>
        <w:t>steering wheel</w:t>
      </w:r>
      <w:r>
        <w:rPr>
          <w:rFonts w:ascii="Times New Roman" w:eastAsia="宋体" w:hAnsi="Times New Roman" w:cs="Times New Roman" w:hint="eastAsia"/>
          <w:color w:val="000000" w:themeColor="text1"/>
          <w:szCs w:val="21"/>
        </w:rPr>
        <w:t>（方向盘）</w:t>
      </w:r>
    </w:p>
    <w:p w14:paraId="62B71F53" w14:textId="77777777" w:rsidR="002C026D" w:rsidRPr="008964E0" w:rsidRDefault="002C026D" w:rsidP="002C026D">
      <w:pPr>
        <w:spacing w:line="360" w:lineRule="auto"/>
        <w:rPr>
          <w:rFonts w:ascii="Times New Roman" w:eastAsia="宋体" w:hAnsi="Times New Roman" w:cs="Times New Roman"/>
          <w:color w:val="000000" w:themeColor="text1"/>
          <w:szCs w:val="21"/>
        </w:rPr>
      </w:pPr>
      <w:r>
        <w:rPr>
          <w:noProof/>
        </w:rPr>
        <w:drawing>
          <wp:inline distT="0" distB="0" distL="0" distR="0" wp14:anchorId="7A574C7C" wp14:editId="021E226B">
            <wp:extent cx="1545024" cy="147600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45024" cy="1476000"/>
                    </a:xfrm>
                    <a:prstGeom prst="rect">
                      <a:avLst/>
                    </a:prstGeom>
                  </pic:spPr>
                </pic:pic>
              </a:graphicData>
            </a:graphic>
          </wp:inline>
        </w:drawing>
      </w:r>
      <w:r>
        <w:rPr>
          <w:rFonts w:ascii="Times New Roman" w:eastAsia="宋体" w:hAnsi="Times New Roman" w:cs="Times New Roman" w:hint="eastAsia"/>
          <w:color w:val="000000" w:themeColor="text1"/>
          <w:szCs w:val="21"/>
        </w:rPr>
        <w:t xml:space="preserve"> </w:t>
      </w:r>
      <w:r>
        <w:rPr>
          <w:noProof/>
        </w:rPr>
        <w:drawing>
          <wp:inline distT="0" distB="0" distL="0" distR="0" wp14:anchorId="591B0F9A" wp14:editId="7E3271A4">
            <wp:extent cx="1614375" cy="1476000"/>
            <wp:effectExtent l="0" t="0" r="508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14375" cy="1476000"/>
                    </a:xfrm>
                    <a:prstGeom prst="rect">
                      <a:avLst/>
                    </a:prstGeom>
                  </pic:spPr>
                </pic:pic>
              </a:graphicData>
            </a:graphic>
          </wp:inline>
        </w:drawing>
      </w:r>
      <w:r>
        <w:rPr>
          <w:rFonts w:ascii="Times New Roman" w:eastAsia="宋体" w:hAnsi="Times New Roman" w:cs="Times New Roman"/>
          <w:color w:val="000000" w:themeColor="text1"/>
          <w:szCs w:val="21"/>
        </w:rPr>
        <w:t xml:space="preserve"> </w:t>
      </w:r>
      <w:r>
        <w:rPr>
          <w:noProof/>
        </w:rPr>
        <w:drawing>
          <wp:inline distT="0" distB="0" distL="0" distR="0" wp14:anchorId="703EAA98" wp14:editId="2F23798A">
            <wp:extent cx="1931635" cy="147600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1635" cy="1476000"/>
                    </a:xfrm>
                    <a:prstGeom prst="rect">
                      <a:avLst/>
                    </a:prstGeom>
                  </pic:spPr>
                </pic:pic>
              </a:graphicData>
            </a:graphic>
          </wp:inline>
        </w:drawing>
      </w:r>
    </w:p>
    <w:p w14:paraId="01C3F360" w14:textId="68E9E673" w:rsidR="00383843" w:rsidRPr="00A64225" w:rsidRDefault="00383843" w:rsidP="00383843">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b/>
          <w:bCs/>
          <w:color w:val="EE0000"/>
          <w:sz w:val="24"/>
          <w:szCs w:val="28"/>
        </w:rPr>
        <w:t>arch</w:t>
      </w:r>
      <w:r w:rsidRPr="00832D03">
        <w:rPr>
          <w:rFonts w:ascii="Times New Roman" w:hAnsi="Times New Roman" w:cs="Times New Roman"/>
        </w:rPr>
        <w:t>：</w:t>
      </w:r>
      <w:r w:rsidRPr="00832D03">
        <w:rPr>
          <w:rFonts w:ascii="Times New Roman" w:hAnsi="Times New Roman" w:cs="Times New Roman"/>
          <w:szCs w:val="21"/>
        </w:rPr>
        <w:t>[</w:t>
      </w:r>
      <w:r w:rsidRPr="00383843">
        <w:rPr>
          <w:rFonts w:ascii="Times New Roman" w:hAnsi="Times New Roman" w:cs="Times New Roman" w:hint="eastAsia"/>
          <w:szCs w:val="21"/>
        </w:rPr>
        <w:t>ɑ</w:t>
      </w:r>
      <w:r w:rsidRPr="00383843">
        <w:rPr>
          <w:rFonts w:ascii="Times New Roman" w:hAnsi="Times New Roman" w:cs="Times New Roman"/>
          <w:szCs w:val="21"/>
        </w:rPr>
        <w:t>ːtʃ</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拱</w:t>
      </w:r>
      <w:r>
        <w:rPr>
          <w:rFonts w:ascii="Times New Roman" w:hAnsi="Times New Roman" w:cs="Times New Roman" w:hint="eastAsia"/>
          <w:szCs w:val="21"/>
        </w:rPr>
        <w:t>，</w:t>
      </w:r>
      <w:r w:rsidRPr="00832D03">
        <w:rPr>
          <w:rFonts w:ascii="Times New Roman" w:hAnsi="Times New Roman" w:cs="Times New Roman"/>
          <w:szCs w:val="21"/>
        </w:rPr>
        <w:t>拱门</w:t>
      </w:r>
      <w:r>
        <w:rPr>
          <w:rFonts w:ascii="Times New Roman" w:hAnsi="Times New Roman" w:cs="Times New Roman" w:hint="eastAsia"/>
          <w:szCs w:val="21"/>
        </w:rPr>
        <w:t>，拱形结构</w:t>
      </w:r>
    </w:p>
    <w:p w14:paraId="555C6CDC" w14:textId="2DD3A427" w:rsidR="00383843" w:rsidRDefault="00383843" w:rsidP="003838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A64225">
        <w:rPr>
          <w:rFonts w:ascii="Times New Roman" w:hAnsi="Times New Roman" w:cs="Times New Roman"/>
          <w:szCs w:val="21"/>
        </w:rPr>
        <w:t>the Triumphal Arch</w:t>
      </w:r>
      <w:r>
        <w:rPr>
          <w:rFonts w:ascii="Times New Roman" w:hAnsi="Times New Roman" w:cs="Times New Roman" w:hint="eastAsia"/>
          <w:szCs w:val="21"/>
        </w:rPr>
        <w:t>（凯旋门）</w:t>
      </w:r>
    </w:p>
    <w:p w14:paraId="034F62F6" w14:textId="77777777" w:rsidR="001535C6" w:rsidRDefault="00355033" w:rsidP="00355033">
      <w:pPr>
        <w:spacing w:line="360" w:lineRule="auto"/>
        <w:jc w:val="center"/>
        <w:rPr>
          <w:rFonts w:ascii="Times New Roman" w:hAnsi="Times New Roman" w:cs="Times New Roman"/>
          <w:szCs w:val="21"/>
        </w:rPr>
      </w:pPr>
      <w:r>
        <w:rPr>
          <w:noProof/>
        </w:rPr>
        <w:lastRenderedPageBreak/>
        <w:drawing>
          <wp:inline distT="0" distB="0" distL="0" distR="0" wp14:anchorId="1FA16421" wp14:editId="44306EA5">
            <wp:extent cx="1897349" cy="1211385"/>
            <wp:effectExtent l="0" t="0" r="8255" b="8255"/>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97496" cy="1211479"/>
                    </a:xfrm>
                    <a:prstGeom prst="rect">
                      <a:avLst/>
                    </a:prstGeom>
                  </pic:spPr>
                </pic:pic>
              </a:graphicData>
            </a:graphic>
          </wp:inline>
        </w:drawing>
      </w:r>
    </w:p>
    <w:p w14:paraId="26398FFE" w14:textId="4F9A4651"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circ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圆圈，圆环</w:t>
      </w:r>
      <w:bookmarkEnd w:id="75"/>
      <w:r w:rsidR="00AB4DE3">
        <w:rPr>
          <w:rFonts w:hint="eastAsia"/>
          <w:sz w:val="21"/>
          <w:szCs w:val="21"/>
        </w:rPr>
        <w:t>）</w:t>
      </w:r>
    </w:p>
    <w:p w14:paraId="7180D494" w14:textId="77777777"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89E51EE"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color w:val="EE0000"/>
        </w:rPr>
        <w:t>circle</w:t>
      </w:r>
      <w:r w:rsidRPr="00832D03">
        <w:rPr>
          <w:rFonts w:ascii="Times New Roman" w:hAnsi="Times New Roman" w:cs="Times New Roman"/>
        </w:rPr>
        <w:t>：</w:t>
      </w:r>
      <w:r w:rsidRPr="00832D03">
        <w:rPr>
          <w:rFonts w:ascii="Times New Roman" w:hAnsi="Times New Roman" w:cs="Times New Roman"/>
          <w:szCs w:val="21"/>
        </w:rPr>
        <w:t>[</w:t>
      </w:r>
      <w:r w:rsidRPr="00945388">
        <w:rPr>
          <w:rFonts w:ascii="Times New Roman" w:hAnsi="Times New Roman" w:cs="Times New Roman"/>
          <w:szCs w:val="21"/>
        </w:rPr>
        <w:t>ˈsɜːkl</w:t>
      </w:r>
      <w:r>
        <w:rPr>
          <w:rFonts w:ascii="Times New Roman" w:hAnsi="Times New Roman" w:cs="Times New Roman"/>
          <w:szCs w:val="21"/>
        </w:rPr>
        <w:t>] n.</w:t>
      </w:r>
      <w:r w:rsidRPr="00832D03">
        <w:rPr>
          <w:rFonts w:ascii="Times New Roman" w:hAnsi="Times New Roman" w:cs="Times New Roman"/>
          <w:szCs w:val="21"/>
        </w:rPr>
        <w:t>循环，周期；圆；圈子；圆形物</w:t>
      </w:r>
      <w:r w:rsidRPr="00832D03">
        <w:rPr>
          <w:rFonts w:ascii="Times New Roman" w:hAnsi="Times New Roman" w:cs="Times New Roman"/>
          <w:szCs w:val="21"/>
        </w:rPr>
        <w:t>v.</w:t>
      </w:r>
      <w:r w:rsidRPr="00832D03">
        <w:rPr>
          <w:rFonts w:ascii="Times New Roman" w:hAnsi="Times New Roman" w:cs="Times New Roman"/>
          <w:szCs w:val="21"/>
        </w:rPr>
        <w:t>盘旋，旋转；环行；画圆圈</w:t>
      </w:r>
    </w:p>
    <w:p w14:paraId="51BD7B26" w14:textId="77777777" w:rsidR="00C81763" w:rsidRDefault="005A0A55" w:rsidP="00C8176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circ</w:t>
      </w:r>
      <w:r w:rsidR="002C026D">
        <w:rPr>
          <w:rFonts w:ascii="Times New Roman" w:hAnsi="Times New Roman" w:cs="Times New Roman" w:hint="eastAsia"/>
          <w:szCs w:val="21"/>
        </w:rPr>
        <w:t>（圆）</w:t>
      </w:r>
      <w:r w:rsidR="002C026D">
        <w:rPr>
          <w:rFonts w:ascii="Times New Roman" w:hAnsi="Times New Roman" w:cs="Times New Roman" w:hint="eastAsia"/>
          <w:szCs w:val="21"/>
        </w:rPr>
        <w:t>+le</w:t>
      </w:r>
      <w:r w:rsidR="002C026D">
        <w:rPr>
          <w:rFonts w:ascii="Times New Roman" w:hAnsi="Times New Roman" w:cs="Times New Roman" w:hint="eastAsia"/>
          <w:szCs w:val="21"/>
        </w:rPr>
        <w:t>（</w:t>
      </w:r>
      <w:r w:rsidR="002C026D">
        <w:rPr>
          <w:rFonts w:ascii="Times New Roman" w:hAnsi="Times New Roman" w:cs="Times New Roman" w:hint="eastAsia"/>
          <w:szCs w:val="21"/>
        </w:rPr>
        <w:t>=ule</w:t>
      </w:r>
      <w:r w:rsidR="002C026D">
        <w:rPr>
          <w:rFonts w:ascii="Times New Roman" w:hAnsi="Times New Roman" w:cs="Times New Roman" w:hint="eastAsia"/>
          <w:szCs w:val="21"/>
        </w:rPr>
        <w:t>，指小名词后缀</w:t>
      </w:r>
      <w:r w:rsidR="00F67D1C">
        <w:rPr>
          <w:rFonts w:ascii="Times New Roman" w:hAnsi="Times New Roman" w:cs="Times New Roman" w:hint="eastAsia"/>
          <w:szCs w:val="21"/>
        </w:rPr>
        <w:t>，指小含义消失</w:t>
      </w:r>
      <w:r w:rsidR="002C026D">
        <w:rPr>
          <w:rFonts w:ascii="Times New Roman" w:hAnsi="Times New Roman" w:cs="Times New Roman" w:hint="eastAsia"/>
          <w:szCs w:val="21"/>
        </w:rPr>
        <w:t>）→圆圈</w:t>
      </w:r>
      <w:r w:rsidR="00F67D1C">
        <w:rPr>
          <w:rFonts w:ascii="Times New Roman" w:hAnsi="Times New Roman" w:cs="Times New Roman" w:hint="eastAsia"/>
          <w:szCs w:val="21"/>
        </w:rPr>
        <w:t>→循环，周期→（转作动词）盘旋，旋转，环形，画圆圈</w:t>
      </w:r>
    </w:p>
    <w:p w14:paraId="6F5422F7" w14:textId="1FA3D226" w:rsidR="00C81763" w:rsidRPr="00832D03" w:rsidRDefault="00C81763" w:rsidP="00C8176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semicircle</w:t>
      </w:r>
      <w:r w:rsidRPr="00832D03">
        <w:rPr>
          <w:rFonts w:ascii="Times New Roman" w:hAnsi="Times New Roman" w:cs="Times New Roman"/>
        </w:rPr>
        <w:t>：</w:t>
      </w:r>
      <w:r w:rsidRPr="00832D03">
        <w:rPr>
          <w:rFonts w:ascii="Times New Roman" w:hAnsi="Times New Roman" w:cs="Times New Roman"/>
        </w:rPr>
        <w:t>[</w:t>
      </w:r>
      <w:r w:rsidRPr="007418E5">
        <w:rPr>
          <w:rFonts w:ascii="Times New Roman" w:hAnsi="Times New Roman" w:cs="Times New Roman"/>
        </w:rPr>
        <w:t>ˈsemisɜːkl</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半圆，半圆形</w:t>
      </w:r>
    </w:p>
    <w:p w14:paraId="00499020" w14:textId="031A0C66"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color w:val="EE0000"/>
        </w:rPr>
        <w:t>circumstance</w:t>
      </w:r>
      <w:r w:rsidRPr="00832D03">
        <w:rPr>
          <w:rFonts w:ascii="Times New Roman" w:hAnsi="Times New Roman" w:cs="Times New Roman"/>
        </w:rPr>
        <w:t>：</w:t>
      </w:r>
      <w:r w:rsidRPr="00832D03">
        <w:rPr>
          <w:rFonts w:ascii="Times New Roman" w:hAnsi="Times New Roman" w:cs="Times New Roman"/>
          <w:szCs w:val="21"/>
        </w:rPr>
        <w:t>[</w:t>
      </w:r>
      <w:r w:rsidRPr="007418E5">
        <w:rPr>
          <w:rFonts w:ascii="Times New Roman" w:hAnsi="Times New Roman" w:cs="Times New Roman"/>
          <w:szCs w:val="21"/>
        </w:rPr>
        <w:t>ˈsɜːrkəmstæns</w:t>
      </w:r>
      <w:r>
        <w:rPr>
          <w:rFonts w:ascii="Times New Roman" w:hAnsi="Times New Roman" w:cs="Times New Roman"/>
          <w:szCs w:val="21"/>
        </w:rPr>
        <w:t>] n.</w:t>
      </w:r>
      <w:r w:rsidRPr="00832D03">
        <w:rPr>
          <w:rFonts w:ascii="Times New Roman" w:hAnsi="Times New Roman" w:cs="Times New Roman"/>
          <w:szCs w:val="21"/>
        </w:rPr>
        <w:t>情况，背景，环境</w:t>
      </w:r>
      <w:r w:rsidR="0069158F">
        <w:rPr>
          <w:rFonts w:ascii="Times New Roman" w:hAnsi="Times New Roman" w:cs="Times New Roman" w:hint="eastAsia"/>
          <w:szCs w:val="21"/>
        </w:rPr>
        <w:t>，形势</w:t>
      </w:r>
    </w:p>
    <w:p w14:paraId="212AD001" w14:textId="411A50DB"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circum</w:t>
      </w:r>
      <w:r w:rsidR="002C026D">
        <w:rPr>
          <w:rFonts w:ascii="Times New Roman" w:hAnsi="Times New Roman" w:cs="Times New Roman" w:hint="eastAsia"/>
          <w:szCs w:val="21"/>
        </w:rPr>
        <w:t>（在……周围，</w:t>
      </w:r>
      <w:r w:rsidR="00F67D1C">
        <w:rPr>
          <w:rFonts w:ascii="Times New Roman" w:hAnsi="Times New Roman" w:cs="Times New Roman" w:hint="eastAsia"/>
          <w:szCs w:val="21"/>
        </w:rPr>
        <w:t>派生自词根</w:t>
      </w:r>
      <w:r w:rsidR="002C026D">
        <w:rPr>
          <w:rFonts w:ascii="Times New Roman" w:hAnsi="Times New Roman" w:cs="Times New Roman" w:hint="eastAsia"/>
          <w:szCs w:val="21"/>
        </w:rPr>
        <w:t>circ-</w:t>
      </w:r>
      <w:r w:rsidR="002C026D">
        <w:rPr>
          <w:rFonts w:ascii="Times New Roman" w:hAnsi="Times New Roman" w:cs="Times New Roman" w:hint="eastAsia"/>
          <w:szCs w:val="21"/>
        </w:rPr>
        <w:t>）</w:t>
      </w:r>
      <w:r w:rsidR="002C026D">
        <w:rPr>
          <w:rFonts w:ascii="Times New Roman" w:hAnsi="Times New Roman" w:cs="Times New Roman" w:hint="eastAsia"/>
          <w:szCs w:val="21"/>
        </w:rPr>
        <w:t>+st</w:t>
      </w:r>
      <w:r w:rsidR="002C026D">
        <w:rPr>
          <w:rFonts w:ascii="Times New Roman" w:hAnsi="Times New Roman" w:cs="Times New Roman" w:hint="eastAsia"/>
          <w:szCs w:val="21"/>
        </w:rPr>
        <w:t>（站）</w:t>
      </w:r>
      <w:r w:rsidR="002C026D">
        <w:rPr>
          <w:rFonts w:ascii="Times New Roman" w:hAnsi="Times New Roman" w:cs="Times New Roman" w:hint="eastAsia"/>
          <w:szCs w:val="21"/>
        </w:rPr>
        <w:t>+ance</w:t>
      </w:r>
      <w:r w:rsidR="002C026D">
        <w:rPr>
          <w:rFonts w:ascii="Times New Roman" w:hAnsi="Times New Roman" w:cs="Times New Roman" w:hint="eastAsia"/>
          <w:szCs w:val="21"/>
        </w:rPr>
        <w:t>（名词后缀）→围绕着站，站在周围→</w:t>
      </w:r>
      <w:r w:rsidR="0069158F">
        <w:rPr>
          <w:rFonts w:ascii="Times New Roman" w:hAnsi="Times New Roman" w:cs="Times New Roman" w:hint="eastAsia"/>
          <w:szCs w:val="21"/>
        </w:rPr>
        <w:t>环境，形势，（事件的）</w:t>
      </w:r>
      <w:r w:rsidR="002C026D">
        <w:rPr>
          <w:rFonts w:ascii="Times New Roman" w:hAnsi="Times New Roman" w:cs="Times New Roman" w:hint="eastAsia"/>
          <w:szCs w:val="21"/>
        </w:rPr>
        <w:t>背景</w:t>
      </w:r>
      <w:r w:rsidR="0069158F">
        <w:rPr>
          <w:rFonts w:ascii="Times New Roman" w:hAnsi="Times New Roman" w:cs="Times New Roman" w:hint="eastAsia"/>
          <w:szCs w:val="21"/>
        </w:rPr>
        <w:t>，情况</w:t>
      </w:r>
    </w:p>
    <w:p w14:paraId="5234735D"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color w:val="EE0000"/>
        </w:rPr>
        <w:t>circus</w:t>
      </w:r>
      <w:r w:rsidRPr="00832D03">
        <w:rPr>
          <w:rFonts w:ascii="Times New Roman" w:hAnsi="Times New Roman" w:cs="Times New Roman"/>
        </w:rPr>
        <w:t>：</w:t>
      </w:r>
      <w:r w:rsidRPr="00832D03">
        <w:rPr>
          <w:rFonts w:ascii="Times New Roman" w:hAnsi="Times New Roman" w:cs="Times New Roman"/>
          <w:szCs w:val="21"/>
        </w:rPr>
        <w:t>[</w:t>
      </w:r>
      <w:r w:rsidRPr="007418E5">
        <w:rPr>
          <w:rFonts w:ascii="Times New Roman" w:hAnsi="Times New Roman" w:cs="Times New Roman"/>
          <w:szCs w:val="21"/>
        </w:rPr>
        <w:t>ˈsɜːkəs</w:t>
      </w:r>
      <w:r>
        <w:rPr>
          <w:rFonts w:ascii="Times New Roman" w:hAnsi="Times New Roman" w:cs="Times New Roman"/>
          <w:szCs w:val="21"/>
        </w:rPr>
        <w:t>] n.</w:t>
      </w:r>
      <w:r w:rsidRPr="00832D03">
        <w:rPr>
          <w:rFonts w:ascii="Times New Roman" w:hAnsi="Times New Roman" w:cs="Times New Roman"/>
          <w:szCs w:val="21"/>
        </w:rPr>
        <w:t>马戏；马戏团</w:t>
      </w:r>
    </w:p>
    <w:p w14:paraId="413A8A2F" w14:textId="11F22B5C"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circ</w:t>
      </w:r>
      <w:r w:rsidR="002C026D">
        <w:rPr>
          <w:rFonts w:ascii="Times New Roman" w:hAnsi="Times New Roman" w:cs="Times New Roman" w:hint="eastAsia"/>
          <w:szCs w:val="21"/>
        </w:rPr>
        <w:t>（</w:t>
      </w:r>
      <w:r w:rsidR="00AB4DE3">
        <w:rPr>
          <w:rFonts w:ascii="Times New Roman" w:hAnsi="Times New Roman" w:cs="Times New Roman" w:hint="eastAsia"/>
          <w:szCs w:val="21"/>
        </w:rPr>
        <w:t>圆</w:t>
      </w:r>
      <w:r w:rsidR="002C026D">
        <w:rPr>
          <w:rFonts w:ascii="Times New Roman" w:hAnsi="Times New Roman" w:cs="Times New Roman" w:hint="eastAsia"/>
          <w:szCs w:val="21"/>
        </w:rPr>
        <w:t>）</w:t>
      </w:r>
      <w:r w:rsidR="002C026D">
        <w:rPr>
          <w:rFonts w:ascii="Times New Roman" w:hAnsi="Times New Roman" w:cs="Times New Roman" w:hint="eastAsia"/>
          <w:szCs w:val="21"/>
        </w:rPr>
        <w:t>+us</w:t>
      </w:r>
      <w:r w:rsidR="002C026D">
        <w:rPr>
          <w:rFonts w:ascii="Times New Roman" w:hAnsi="Times New Roman" w:cs="Times New Roman" w:hint="eastAsia"/>
          <w:szCs w:val="21"/>
        </w:rPr>
        <w:t>（名词</w:t>
      </w:r>
      <w:r w:rsidR="00F67D1C">
        <w:rPr>
          <w:rFonts w:ascii="Times New Roman" w:hAnsi="Times New Roman" w:cs="Times New Roman" w:hint="eastAsia"/>
          <w:szCs w:val="21"/>
        </w:rPr>
        <w:t>词尾</w:t>
      </w:r>
      <w:r w:rsidR="002C026D">
        <w:rPr>
          <w:rFonts w:ascii="Times New Roman" w:hAnsi="Times New Roman" w:cs="Times New Roman" w:hint="eastAsia"/>
          <w:szCs w:val="21"/>
        </w:rPr>
        <w:t>）→（表演马戏的）环形场地→马戏</w:t>
      </w:r>
    </w:p>
    <w:p w14:paraId="7DD3FDEB" w14:textId="77777777" w:rsidR="002C026D" w:rsidRDefault="002C026D" w:rsidP="002C026D">
      <w:pPr>
        <w:spacing w:line="360" w:lineRule="auto"/>
        <w:jc w:val="center"/>
        <w:rPr>
          <w:rFonts w:ascii="Times New Roman" w:hAnsi="Times New Roman" w:cs="Times New Roman"/>
          <w:szCs w:val="21"/>
        </w:rPr>
      </w:pPr>
      <w:r>
        <w:rPr>
          <w:noProof/>
        </w:rPr>
        <w:drawing>
          <wp:inline distT="0" distB="0" distL="0" distR="0" wp14:anchorId="0C5349C4" wp14:editId="20868B26">
            <wp:extent cx="2703867" cy="1480078"/>
            <wp:effectExtent l="0" t="0" r="1270" b="635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06848" cy="1481710"/>
                    </a:xfrm>
                    <a:prstGeom prst="rect">
                      <a:avLst/>
                    </a:prstGeom>
                  </pic:spPr>
                </pic:pic>
              </a:graphicData>
            </a:graphic>
          </wp:inline>
        </w:drawing>
      </w:r>
    </w:p>
    <w:p w14:paraId="516995BA" w14:textId="24B8C187" w:rsidR="0069158F" w:rsidRPr="00832D03" w:rsidRDefault="0069158F" w:rsidP="0069158F">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search</w:t>
      </w:r>
      <w:r w:rsidRPr="00832D03">
        <w:rPr>
          <w:rFonts w:ascii="Times New Roman" w:hAnsi="Times New Roman" w:cs="Times New Roman"/>
        </w:rPr>
        <w:t>：</w:t>
      </w:r>
      <w:r w:rsidRPr="00832D03">
        <w:rPr>
          <w:rFonts w:ascii="Times New Roman" w:hAnsi="Times New Roman" w:cs="Times New Roman"/>
        </w:rPr>
        <w:t>[</w:t>
      </w:r>
      <w:r w:rsidRPr="007418E5">
        <w:rPr>
          <w:rFonts w:ascii="Times New Roman" w:hAnsi="Times New Roman" w:cs="Times New Roman"/>
        </w:rPr>
        <w:t>sɜːtʃ</w:t>
      </w:r>
      <w:r>
        <w:rPr>
          <w:rFonts w:ascii="Times New Roman" w:hAnsi="Times New Roman" w:cs="Times New Roman"/>
        </w:rPr>
        <w:t>] v</w:t>
      </w:r>
      <w:r w:rsidR="00F67D1C">
        <w:rPr>
          <w:rFonts w:ascii="Times New Roman" w:hAnsi="Times New Roman" w:cs="Times New Roman"/>
        </w:rPr>
        <w:t>.</w:t>
      </w:r>
      <w:r w:rsidRPr="00832D03">
        <w:rPr>
          <w:rFonts w:ascii="Times New Roman" w:hAnsi="Times New Roman" w:cs="Times New Roman"/>
        </w:rPr>
        <w:t>搜索；搜寻；调查；探求</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搜寻；探究</w:t>
      </w:r>
    </w:p>
    <w:p w14:paraId="5AA1D649" w14:textId="4D3C857F" w:rsidR="0069158F" w:rsidRDefault="0069158F" w:rsidP="0069158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szCs w:val="21"/>
        </w:rPr>
        <w:t>【源】词根</w:t>
      </w:r>
      <w:r>
        <w:rPr>
          <w:rFonts w:ascii="Times New Roman" w:eastAsia="宋体" w:hAnsi="Times New Roman" w:cs="Times New Roman" w:hint="eastAsia"/>
          <w:szCs w:val="21"/>
        </w:rPr>
        <w:t>circ-</w:t>
      </w:r>
      <w:r w:rsidR="00337ED4">
        <w:rPr>
          <w:rFonts w:ascii="Times New Roman" w:eastAsia="宋体" w:hAnsi="Times New Roman" w:cs="Times New Roman" w:hint="eastAsia"/>
          <w:szCs w:val="21"/>
        </w:rPr>
        <w:t>（圆圈）</w:t>
      </w:r>
      <w:r>
        <w:rPr>
          <w:rFonts w:ascii="Times New Roman" w:eastAsia="宋体" w:hAnsi="Times New Roman" w:cs="Times New Roman" w:hint="eastAsia"/>
          <w:szCs w:val="21"/>
        </w:rPr>
        <w:t>在法语中音变而来，</w:t>
      </w:r>
      <w:r w:rsidR="00337ED4">
        <w:rPr>
          <w:rFonts w:ascii="Times New Roman" w:eastAsia="宋体" w:hAnsi="Times New Roman" w:cs="Times New Roman" w:hint="eastAsia"/>
          <w:szCs w:val="21"/>
        </w:rPr>
        <w:t>本意为来回转圈，引申为搜索。</w:t>
      </w:r>
    </w:p>
    <w:p w14:paraId="0DA6A6EF" w14:textId="77777777" w:rsidR="0069158F" w:rsidRPr="00832D03" w:rsidRDefault="0069158F" w:rsidP="0069158F">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rPr>
        <w:t>research</w:t>
      </w:r>
      <w:r w:rsidRPr="00832D03">
        <w:rPr>
          <w:rFonts w:ascii="Times New Roman" w:hAnsi="Times New Roman" w:cs="Times New Roman"/>
        </w:rPr>
        <w:t>：</w:t>
      </w:r>
      <w:r w:rsidRPr="00832D03">
        <w:rPr>
          <w:rFonts w:ascii="Times New Roman" w:hAnsi="Times New Roman" w:cs="Times New Roman"/>
        </w:rPr>
        <w:t>[</w:t>
      </w:r>
      <w:r w:rsidRPr="007418E5">
        <w:rPr>
          <w:rFonts w:ascii="Times New Roman" w:hAnsi="Times New Roman" w:cs="Times New Roman"/>
        </w:rPr>
        <w:t>rɪ'sɜːtʃ; 'riːsɜːtʃ</w:t>
      </w:r>
      <w:r w:rsidRPr="00832D03">
        <w:rPr>
          <w:rFonts w:ascii="Times New Roman" w:hAnsi="Times New Roman" w:cs="Times New Roman"/>
        </w:rPr>
        <w:t>] n.v.</w:t>
      </w:r>
      <w:r w:rsidRPr="00832D03">
        <w:rPr>
          <w:rFonts w:ascii="Times New Roman" w:hAnsi="Times New Roman" w:cs="Times New Roman"/>
        </w:rPr>
        <w:t>调查；研究</w:t>
      </w:r>
    </w:p>
    <w:p w14:paraId="00A6387E" w14:textId="02A19166" w:rsidR="001535C6" w:rsidRDefault="005A0A55" w:rsidP="0069158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69158F">
        <w:rPr>
          <w:rFonts w:ascii="Times New Roman" w:eastAsia="宋体" w:hAnsi="Times New Roman" w:cs="Times New Roman" w:hint="eastAsia"/>
          <w:szCs w:val="21"/>
        </w:rPr>
        <w:t>re</w:t>
      </w:r>
      <w:r w:rsidR="0069158F">
        <w:rPr>
          <w:rFonts w:ascii="Times New Roman" w:eastAsia="宋体" w:hAnsi="Times New Roman" w:cs="Times New Roman" w:hint="eastAsia"/>
          <w:szCs w:val="21"/>
        </w:rPr>
        <w:t>（反复</w:t>
      </w:r>
      <w:r w:rsidR="00337ED4">
        <w:rPr>
          <w:rFonts w:ascii="Times New Roman" w:eastAsia="宋体" w:hAnsi="Times New Roman" w:cs="Times New Roman" w:hint="eastAsia"/>
          <w:szCs w:val="21"/>
        </w:rPr>
        <w:t>，持续</w:t>
      </w:r>
      <w:r w:rsidR="0069158F">
        <w:rPr>
          <w:rFonts w:ascii="Times New Roman" w:eastAsia="宋体" w:hAnsi="Times New Roman" w:cs="Times New Roman" w:hint="eastAsia"/>
          <w:szCs w:val="21"/>
        </w:rPr>
        <w:t>）</w:t>
      </w:r>
      <w:r w:rsidR="0069158F">
        <w:rPr>
          <w:rFonts w:ascii="Times New Roman" w:eastAsia="宋体" w:hAnsi="Times New Roman" w:cs="Times New Roman" w:hint="eastAsia"/>
          <w:szCs w:val="21"/>
        </w:rPr>
        <w:t>+search</w:t>
      </w:r>
      <w:r w:rsidR="0069158F">
        <w:rPr>
          <w:rFonts w:ascii="Times New Roman" w:eastAsia="宋体" w:hAnsi="Times New Roman" w:cs="Times New Roman" w:hint="eastAsia"/>
          <w:szCs w:val="21"/>
        </w:rPr>
        <w:t>（搜索）→反复</w:t>
      </w:r>
      <w:r w:rsidR="00337ED4">
        <w:rPr>
          <w:rFonts w:ascii="Times New Roman" w:eastAsia="宋体" w:hAnsi="Times New Roman" w:cs="Times New Roman" w:hint="eastAsia"/>
          <w:szCs w:val="21"/>
        </w:rPr>
        <w:t>持续</w:t>
      </w:r>
      <w:r w:rsidR="0069158F">
        <w:rPr>
          <w:rFonts w:ascii="Times New Roman" w:eastAsia="宋体" w:hAnsi="Times New Roman" w:cs="Times New Roman" w:hint="eastAsia"/>
          <w:szCs w:val="21"/>
        </w:rPr>
        <w:t>搜索→调查，研究</w:t>
      </w:r>
    </w:p>
    <w:p w14:paraId="491E4C80" w14:textId="2822BAF1" w:rsidR="0069158F" w:rsidRPr="001F2DD9" w:rsidRDefault="001535C6" w:rsidP="0069158F">
      <w:pPr>
        <w:spacing w:line="360" w:lineRule="auto"/>
        <w:ind w:firstLineChars="201" w:firstLine="422"/>
        <w:rPr>
          <w:rFonts w:ascii="Times New Roman"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researcher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9158F" w:rsidRPr="00022651">
        <w:rPr>
          <w:rFonts w:ascii="Times New Roman" w:eastAsia="宋体" w:hAnsi="Times New Roman" w:cs="Times New Roman"/>
          <w:szCs w:val="21"/>
        </w:rPr>
        <w:t>rɪˈsɜːtʃə</w:t>
      </w:r>
      <w:r w:rsidR="00C93DA1">
        <w:rPr>
          <w:rFonts w:ascii="Times New Roman" w:eastAsia="宋体" w:hAnsi="Times New Roman" w:cs="Times New Roman"/>
          <w:szCs w:val="21"/>
        </w:rPr>
        <w:t>(r)]</w:t>
      </w:r>
      <w:r w:rsidR="0069158F">
        <w:rPr>
          <w:rFonts w:ascii="Times New Roman" w:eastAsia="宋体" w:hAnsi="Times New Roman" w:cs="Times New Roman"/>
          <w:szCs w:val="21"/>
        </w:rPr>
        <w:t xml:space="preserve"> n.</w:t>
      </w:r>
      <w:r w:rsidR="0069158F">
        <w:rPr>
          <w:rFonts w:ascii="Times New Roman" w:eastAsia="宋体" w:hAnsi="Times New Roman" w:cs="Times New Roman" w:hint="eastAsia"/>
          <w:szCs w:val="21"/>
        </w:rPr>
        <w:t>研究员，研究人员</w:t>
      </w:r>
    </w:p>
    <w:p w14:paraId="48C12033" w14:textId="1276329B"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cycl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圆环，循环</w:t>
      </w:r>
      <w:r w:rsidR="00AB4DE3">
        <w:rPr>
          <w:rFonts w:hint="eastAsia"/>
          <w:sz w:val="21"/>
          <w:szCs w:val="21"/>
        </w:rPr>
        <w:t>）</w:t>
      </w:r>
    </w:p>
    <w:p w14:paraId="7668370F" w14:textId="2B368CFF" w:rsidR="00B340C9" w:rsidRPr="00982335" w:rsidRDefault="00B340C9" w:rsidP="00B340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0FD65595"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cycle</w:t>
      </w:r>
      <w:r w:rsidRPr="00832D03">
        <w:rPr>
          <w:rFonts w:ascii="Times New Roman" w:hAnsi="Times New Roman" w:cs="Times New Roman"/>
        </w:rPr>
        <w:t>：</w:t>
      </w:r>
      <w:r w:rsidRPr="00832D03">
        <w:rPr>
          <w:rFonts w:ascii="Times New Roman" w:hAnsi="Times New Roman" w:cs="Times New Roman"/>
          <w:szCs w:val="21"/>
        </w:rPr>
        <w:t>['saɪkl</w:t>
      </w:r>
      <w:r>
        <w:rPr>
          <w:rFonts w:ascii="Times New Roman" w:hAnsi="Times New Roman" w:cs="Times New Roman"/>
          <w:szCs w:val="21"/>
        </w:rPr>
        <w:t>] n.</w:t>
      </w:r>
      <w:r w:rsidRPr="00832D03">
        <w:rPr>
          <w:rFonts w:ascii="Times New Roman" w:hAnsi="Times New Roman" w:cs="Times New Roman"/>
          <w:szCs w:val="21"/>
        </w:rPr>
        <w:t>循环；周期</w:t>
      </w:r>
      <w:r w:rsidRPr="00832D03">
        <w:rPr>
          <w:rFonts w:ascii="Times New Roman" w:hAnsi="Times New Roman" w:cs="Times New Roman"/>
          <w:szCs w:val="21"/>
        </w:rPr>
        <w:t>v.</w:t>
      </w:r>
      <w:r w:rsidRPr="00832D03">
        <w:rPr>
          <w:rFonts w:ascii="Times New Roman" w:hAnsi="Times New Roman" w:cs="Times New Roman"/>
          <w:szCs w:val="21"/>
        </w:rPr>
        <w:t>（使）循环；（使）轮转</w:t>
      </w:r>
      <w:r>
        <w:rPr>
          <w:rFonts w:ascii="Times New Roman" w:hAnsi="Times New Roman" w:cs="Times New Roman" w:hint="eastAsia"/>
          <w:szCs w:val="21"/>
        </w:rPr>
        <w:t>；骑自行车</w:t>
      </w:r>
    </w:p>
    <w:p w14:paraId="2C9DF93E" w14:textId="7F8B5096"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cycl</w:t>
      </w:r>
      <w:r w:rsidR="002C026D">
        <w:rPr>
          <w:rFonts w:ascii="Times New Roman" w:hAnsi="Times New Roman" w:cs="Times New Roman" w:hint="eastAsia"/>
          <w:szCs w:val="21"/>
        </w:rPr>
        <w:t>（圆圈）</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C026D">
        <w:rPr>
          <w:rFonts w:ascii="Times New Roman" w:hAnsi="Times New Roman" w:cs="Times New Roman" w:hint="eastAsia"/>
          <w:szCs w:val="21"/>
        </w:rPr>
        <w:t>周期</w:t>
      </w:r>
      <w:r w:rsidR="000606FF">
        <w:rPr>
          <w:rFonts w:ascii="Times New Roman" w:hAnsi="Times New Roman" w:cs="Times New Roman" w:hint="eastAsia"/>
          <w:szCs w:val="21"/>
        </w:rPr>
        <w:t>，循环→（转作动词）循环，轮转→骑自行车</w:t>
      </w:r>
    </w:p>
    <w:p w14:paraId="436F7745"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bicycle</w:t>
      </w:r>
      <w:r w:rsidRPr="00832D03">
        <w:rPr>
          <w:rFonts w:ascii="Times New Roman" w:hAnsi="Times New Roman" w:cs="Times New Roman"/>
        </w:rPr>
        <w:t>：</w:t>
      </w:r>
      <w:r w:rsidRPr="00832D03">
        <w:rPr>
          <w:rFonts w:ascii="Times New Roman" w:hAnsi="Times New Roman" w:cs="Times New Roman"/>
          <w:szCs w:val="21"/>
        </w:rPr>
        <w:t>['baɪsɪkl</w:t>
      </w:r>
      <w:r>
        <w:rPr>
          <w:rFonts w:ascii="Times New Roman" w:hAnsi="Times New Roman" w:cs="Times New Roman"/>
          <w:szCs w:val="21"/>
        </w:rPr>
        <w:t>] n.</w:t>
      </w:r>
      <w:r w:rsidRPr="00832D03">
        <w:rPr>
          <w:rFonts w:ascii="Times New Roman" w:hAnsi="Times New Roman" w:cs="Times New Roman"/>
        </w:rPr>
        <w:t>自行车</w:t>
      </w:r>
      <w:r>
        <w:rPr>
          <w:rFonts w:ascii="Times New Roman" w:hAnsi="Times New Roman" w:cs="Times New Roman" w:hint="eastAsia"/>
        </w:rPr>
        <w:t>，在美式英语中常简化为</w:t>
      </w:r>
      <w:r>
        <w:rPr>
          <w:rFonts w:ascii="Times New Roman" w:hAnsi="Times New Roman" w:cs="Times New Roman" w:hint="eastAsia"/>
        </w:rPr>
        <w:t>bike</w:t>
      </w:r>
    </w:p>
    <w:p w14:paraId="263F714D" w14:textId="10FB38B1"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bi</w:t>
      </w:r>
      <w:r w:rsidR="002C026D">
        <w:rPr>
          <w:rFonts w:ascii="Times New Roman" w:hAnsi="Times New Roman" w:cs="Times New Roman" w:hint="eastAsia"/>
          <w:szCs w:val="21"/>
        </w:rPr>
        <w:t>（两）</w:t>
      </w:r>
      <w:r w:rsidR="002C026D">
        <w:rPr>
          <w:rFonts w:ascii="Times New Roman" w:hAnsi="Times New Roman" w:cs="Times New Roman" w:hint="eastAsia"/>
          <w:szCs w:val="21"/>
        </w:rPr>
        <w:t>+cycle</w:t>
      </w:r>
      <w:r w:rsidR="002C026D">
        <w:rPr>
          <w:rFonts w:ascii="Times New Roman" w:hAnsi="Times New Roman" w:cs="Times New Roman" w:hint="eastAsia"/>
          <w:szCs w:val="21"/>
        </w:rPr>
        <w:t>（圆圈）→两轮（车）→自行车</w:t>
      </w:r>
    </w:p>
    <w:p w14:paraId="6AEA6BA4" w14:textId="77777777" w:rsidR="002C026D" w:rsidRPr="000B42F5" w:rsidRDefault="002C026D" w:rsidP="002C026D">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recycle</w:t>
      </w:r>
      <w:r w:rsidRPr="000B42F5">
        <w:rPr>
          <w:rFonts w:ascii="Times New Roman" w:cs="Times New Roman"/>
        </w:rPr>
        <w:t>：</w:t>
      </w:r>
      <w:r w:rsidRPr="000B42F5">
        <w:rPr>
          <w:rFonts w:ascii="Times New Roman" w:eastAsia="宋体" w:hAnsi="Times New Roman" w:cs="Times New Roman"/>
          <w:szCs w:val="21"/>
        </w:rPr>
        <w:t>[</w:t>
      </w:r>
      <w:r w:rsidRPr="007418E5">
        <w:rPr>
          <w:rFonts w:ascii="Times New Roman" w:eastAsia="宋体" w:hAnsi="Times New Roman" w:cs="Times New Roman"/>
          <w:szCs w:val="21"/>
        </w:rPr>
        <w:t>ˌriːˈsaɪkl</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（使）再循环；（使）</w:t>
      </w:r>
      <w:r>
        <w:rPr>
          <w:rFonts w:ascii="Times New Roman" w:eastAsia="宋体" w:hAnsi="Times New Roman" w:cs="Times New Roman" w:hint="eastAsia"/>
          <w:szCs w:val="21"/>
        </w:rPr>
        <w:t>回收</w:t>
      </w:r>
      <w:r w:rsidRPr="000B42F5">
        <w:rPr>
          <w:rFonts w:ascii="Times New Roman" w:eastAsia="宋体" w:hAnsi="Times New Roman" w:cs="Times New Roman"/>
          <w:szCs w:val="21"/>
        </w:rPr>
        <w:t>利用</w:t>
      </w:r>
      <w:r w:rsidRPr="000B42F5">
        <w:rPr>
          <w:rFonts w:ascii="Times New Roman" w:eastAsia="宋体" w:hAnsi="Times New Roman" w:cs="Times New Roman"/>
          <w:szCs w:val="21"/>
        </w:rPr>
        <w:t>n.</w:t>
      </w:r>
      <w:r w:rsidRPr="000B42F5">
        <w:rPr>
          <w:rFonts w:ascii="Times New Roman" w:eastAsia="宋体" w:hAnsi="Times New Roman" w:cs="Times New Roman"/>
          <w:szCs w:val="21"/>
        </w:rPr>
        <w:t>再生；再循环；</w:t>
      </w:r>
      <w:r>
        <w:rPr>
          <w:rFonts w:ascii="Times New Roman" w:eastAsia="宋体" w:hAnsi="Times New Roman" w:cs="Times New Roman" w:hint="eastAsia"/>
          <w:szCs w:val="21"/>
        </w:rPr>
        <w:t>回收</w:t>
      </w:r>
      <w:r w:rsidRPr="000B42F5">
        <w:rPr>
          <w:rFonts w:ascii="Times New Roman" w:eastAsia="宋体" w:hAnsi="Times New Roman" w:cs="Times New Roman"/>
          <w:szCs w:val="21"/>
        </w:rPr>
        <w:t>利用</w:t>
      </w:r>
    </w:p>
    <w:p w14:paraId="2DFD4D9C" w14:textId="77777777" w:rsidR="001535C6"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re</w:t>
      </w:r>
      <w:r w:rsidR="002C026D">
        <w:rPr>
          <w:rFonts w:ascii="Times New Roman" w:eastAsia="宋体" w:hAnsi="Times New Roman" w:cs="Times New Roman" w:hint="eastAsia"/>
          <w:szCs w:val="21"/>
        </w:rPr>
        <w:t>（再次）</w:t>
      </w:r>
      <w:r w:rsidR="002C026D">
        <w:rPr>
          <w:rFonts w:ascii="Times New Roman" w:eastAsia="宋体" w:hAnsi="Times New Roman" w:cs="Times New Roman" w:hint="eastAsia"/>
          <w:szCs w:val="21"/>
        </w:rPr>
        <w:t>+cycl</w:t>
      </w:r>
      <w:r w:rsidR="002C026D">
        <w:rPr>
          <w:rFonts w:ascii="Times New Roman" w:eastAsia="宋体" w:hAnsi="Times New Roman" w:cs="Times New Roman" w:hint="eastAsia"/>
          <w:szCs w:val="21"/>
        </w:rPr>
        <w:t>（循环）</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2C026D">
        <w:rPr>
          <w:rFonts w:ascii="Times New Roman" w:eastAsia="宋体" w:hAnsi="Times New Roman" w:cs="Times New Roman" w:hint="eastAsia"/>
          <w:szCs w:val="21"/>
        </w:rPr>
        <w:t>再循环，回收利用</w:t>
      </w:r>
    </w:p>
    <w:p w14:paraId="1F5970AB" w14:textId="66BA301E" w:rsidR="00A64F08" w:rsidRDefault="001535C6"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recyclable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64F08" w:rsidRPr="00A64F08">
        <w:rPr>
          <w:rFonts w:ascii="Times New Roman" w:eastAsia="宋体" w:hAnsi="Times New Roman" w:cs="Times New Roman"/>
          <w:szCs w:val="21"/>
        </w:rPr>
        <w:t>ˌriːˈsaɪkləbl</w:t>
      </w:r>
      <w:r w:rsidR="00A64F08">
        <w:rPr>
          <w:rFonts w:ascii="Times New Roman" w:eastAsia="宋体" w:hAnsi="Times New Roman" w:cs="Times New Roman"/>
          <w:szCs w:val="21"/>
        </w:rPr>
        <w:t>] adj.</w:t>
      </w:r>
      <w:r w:rsidR="00A64F08">
        <w:rPr>
          <w:rFonts w:ascii="Times New Roman" w:eastAsia="宋体" w:hAnsi="Times New Roman" w:cs="Times New Roman" w:hint="eastAsia"/>
          <w:szCs w:val="21"/>
        </w:rPr>
        <w:t>可再循环的，可回收利用的</w:t>
      </w:r>
    </w:p>
    <w:p w14:paraId="505265EE" w14:textId="77777777" w:rsidR="002C026D" w:rsidRPr="009E5D10" w:rsidRDefault="002C026D" w:rsidP="002C026D">
      <w:pPr>
        <w:pStyle w:val="1"/>
        <w:numPr>
          <w:ilvl w:val="0"/>
          <w:numId w:val="24"/>
        </w:numPr>
        <w:spacing w:line="360" w:lineRule="auto"/>
        <w:jc w:val="center"/>
        <w:rPr>
          <w:b w:val="0"/>
          <w:sz w:val="28"/>
          <w:szCs w:val="28"/>
        </w:rPr>
      </w:pPr>
      <w:r>
        <w:rPr>
          <w:rFonts w:hint="eastAsia"/>
          <w:b w:val="0"/>
          <w:sz w:val="28"/>
          <w:szCs w:val="28"/>
        </w:rPr>
        <w:t>球</w:t>
      </w:r>
    </w:p>
    <w:p w14:paraId="041D38E7" w14:textId="1E9F8D3F" w:rsidR="002C026D" w:rsidRPr="00832D03" w:rsidRDefault="002C026D" w:rsidP="002C026D">
      <w:pPr>
        <w:pStyle w:val="ac"/>
        <w:numPr>
          <w:ilvl w:val="0"/>
          <w:numId w:val="8"/>
        </w:numPr>
        <w:spacing w:line="480" w:lineRule="auto"/>
        <w:ind w:firstLineChars="0"/>
        <w:rPr>
          <w:rFonts w:ascii="Times New Roman" w:hAnsi="Times New Roman" w:cs="Times New Roman"/>
        </w:rPr>
      </w:pPr>
      <w:bookmarkStart w:id="76" w:name="_Hlk70582136"/>
      <w:r w:rsidRPr="00367047">
        <w:rPr>
          <w:rFonts w:ascii="Times New Roman" w:hAnsi="Times New Roman" w:cs="Times New Roman"/>
          <w:b/>
          <w:bCs/>
          <w:color w:val="EE0000"/>
          <w:sz w:val="24"/>
          <w:szCs w:val="28"/>
        </w:rPr>
        <w:t>ball</w:t>
      </w:r>
      <w:r w:rsidRPr="00832D03">
        <w:rPr>
          <w:rFonts w:ascii="Times New Roman" w:hAnsi="Times New Roman" w:cs="Times New Roman"/>
        </w:rPr>
        <w:t>：</w:t>
      </w:r>
      <w:r w:rsidRPr="00832D03">
        <w:rPr>
          <w:rFonts w:ascii="Times New Roman" w:hAnsi="Times New Roman" w:cs="Times New Roman"/>
          <w:szCs w:val="21"/>
        </w:rPr>
        <w:t>[bɔ</w:t>
      </w:r>
      <w:r w:rsidRPr="00DD10AC">
        <w:rPr>
          <w:rFonts w:ascii="Times New Roman" w:hAnsi="Times New Roman" w:cs="Times New Roman"/>
          <w:szCs w:val="21"/>
        </w:rPr>
        <w:t>ː</w:t>
      </w:r>
      <w:r w:rsidRPr="00832D03">
        <w:rPr>
          <w:rFonts w:ascii="Times New Roman" w:hAnsi="Times New Roman" w:cs="Times New Roman"/>
          <w:szCs w:val="21"/>
        </w:rPr>
        <w:t>l]</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球</w:t>
      </w:r>
    </w:p>
    <w:p w14:paraId="673DECA7" w14:textId="69FA5C03" w:rsidR="00022651" w:rsidRDefault="00022651" w:rsidP="0002265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【源】本意是膨胀之物。</w:t>
      </w:r>
    </w:p>
    <w:p w14:paraId="701C966F" w14:textId="194D2190" w:rsidR="002C026D" w:rsidRPr="00832D03" w:rsidRDefault="002C026D" w:rsidP="002C026D">
      <w:pPr>
        <w:pStyle w:val="ac"/>
        <w:numPr>
          <w:ilvl w:val="0"/>
          <w:numId w:val="8"/>
        </w:numPr>
        <w:spacing w:line="480" w:lineRule="auto"/>
        <w:ind w:firstLineChars="0"/>
        <w:rPr>
          <w:rFonts w:ascii="Times New Roman" w:hAnsi="Times New Roman" w:cs="Times New Roman"/>
          <w:szCs w:val="21"/>
        </w:rPr>
      </w:pPr>
      <w:r w:rsidRPr="0050426A">
        <w:rPr>
          <w:rFonts w:ascii="Times New Roman" w:hAnsi="Times New Roman" w:cs="Times New Roman"/>
          <w:color w:val="EE0000"/>
          <w:szCs w:val="21"/>
        </w:rPr>
        <w:t>football</w:t>
      </w:r>
      <w:r w:rsidRPr="00832D03">
        <w:rPr>
          <w:rFonts w:ascii="Times New Roman" w:hAnsi="Times New Roman" w:cs="Times New Roman"/>
          <w:szCs w:val="21"/>
        </w:rPr>
        <w:t>：</w:t>
      </w:r>
      <w:r w:rsidRPr="00832D03">
        <w:rPr>
          <w:rFonts w:ascii="Times New Roman" w:hAnsi="Times New Roman" w:cs="Times New Roman"/>
          <w:szCs w:val="21"/>
        </w:rPr>
        <w:t>[</w:t>
      </w:r>
      <w:r w:rsidRPr="004E4448">
        <w:rPr>
          <w:rFonts w:ascii="Times New Roman" w:hAnsi="Times New Roman" w:cs="Times New Roman"/>
          <w:szCs w:val="21"/>
        </w:rPr>
        <w:t>ˈfʊtbɔːl</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足球，橄榄球</w:t>
      </w:r>
    </w:p>
    <w:p w14:paraId="13C41A16" w14:textId="5512CB8D"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foot</w:t>
      </w:r>
      <w:r w:rsidR="002C026D">
        <w:rPr>
          <w:rFonts w:ascii="Times New Roman" w:hAnsi="Times New Roman" w:cs="Times New Roman" w:hint="eastAsia"/>
          <w:szCs w:val="21"/>
        </w:rPr>
        <w:t>（足）</w:t>
      </w:r>
      <w:r w:rsidR="002C026D">
        <w:rPr>
          <w:rFonts w:ascii="Times New Roman" w:hAnsi="Times New Roman" w:cs="Times New Roman" w:hint="eastAsia"/>
          <w:szCs w:val="21"/>
        </w:rPr>
        <w:t>+ball</w:t>
      </w:r>
      <w:r w:rsidR="002C026D">
        <w:rPr>
          <w:rFonts w:ascii="Times New Roman" w:hAnsi="Times New Roman" w:cs="Times New Roman" w:hint="eastAsia"/>
          <w:szCs w:val="21"/>
        </w:rPr>
        <w:t>（球）→</w:t>
      </w:r>
      <w:r w:rsidR="000606FF">
        <w:rPr>
          <w:rFonts w:ascii="Times New Roman" w:hAnsi="Times New Roman" w:cs="Times New Roman" w:hint="eastAsia"/>
          <w:szCs w:val="21"/>
        </w:rPr>
        <w:t>用脚踢的球→</w:t>
      </w:r>
      <w:r w:rsidR="002C026D">
        <w:rPr>
          <w:rFonts w:ascii="Times New Roman" w:hAnsi="Times New Roman" w:cs="Times New Roman" w:hint="eastAsia"/>
          <w:szCs w:val="21"/>
        </w:rPr>
        <w:t>足球</w:t>
      </w:r>
      <w:r w:rsidR="000606FF">
        <w:rPr>
          <w:rFonts w:ascii="Times New Roman" w:hAnsi="Times New Roman" w:cs="Times New Roman" w:hint="eastAsia"/>
          <w:szCs w:val="21"/>
        </w:rPr>
        <w:t>，橄榄球</w:t>
      </w:r>
    </w:p>
    <w:p w14:paraId="48882F04" w14:textId="4807265C" w:rsidR="00B9268A" w:rsidRPr="00A63508" w:rsidRDefault="00D770DB"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67D5E">
        <w:rPr>
          <w:rFonts w:ascii="Times New Roman" w:hAnsi="Times New Roman" w:cs="Times New Roman" w:hint="eastAsia"/>
          <w:szCs w:val="21"/>
        </w:rPr>
        <w:t>历史上，</w:t>
      </w:r>
      <w:r w:rsidR="00F67D5E">
        <w:rPr>
          <w:rFonts w:ascii="Times New Roman" w:hAnsi="Times New Roman" w:cs="Times New Roman" w:hint="eastAsia"/>
          <w:szCs w:val="21"/>
        </w:rPr>
        <w:t>football</w:t>
      </w:r>
      <w:r w:rsidR="00F67D5E">
        <w:rPr>
          <w:rFonts w:ascii="Times New Roman" w:hAnsi="Times New Roman" w:cs="Times New Roman" w:hint="eastAsia"/>
          <w:szCs w:val="21"/>
        </w:rPr>
        <w:t>（用脚踢的球）分化成了两项运动：足球（</w:t>
      </w:r>
      <w:r w:rsidR="00F67D5E">
        <w:rPr>
          <w:rFonts w:ascii="Times New Roman" w:hAnsi="Times New Roman" w:cs="Times New Roman" w:hint="eastAsia"/>
          <w:szCs w:val="21"/>
        </w:rPr>
        <w:t>soccer</w:t>
      </w:r>
      <w:r w:rsidR="00F67D5E">
        <w:rPr>
          <w:rFonts w:ascii="Times New Roman" w:hAnsi="Times New Roman" w:cs="Times New Roman" w:hint="eastAsia"/>
          <w:szCs w:val="21"/>
        </w:rPr>
        <w:t>）和橄榄球（</w:t>
      </w:r>
      <w:r w:rsidR="00F67D5E">
        <w:rPr>
          <w:rFonts w:ascii="Times New Roman" w:hAnsi="Times New Roman" w:cs="Times New Roman" w:hint="eastAsia"/>
          <w:szCs w:val="21"/>
        </w:rPr>
        <w:t>rugby</w:t>
      </w:r>
      <w:r w:rsidR="00F67D5E">
        <w:rPr>
          <w:rFonts w:ascii="Times New Roman" w:hAnsi="Times New Roman" w:cs="Times New Roman" w:hint="eastAsia"/>
          <w:szCs w:val="21"/>
        </w:rPr>
        <w:t>）。在英国，足球运动比橄榄球运动更流行，所以就用</w:t>
      </w:r>
      <w:r w:rsidR="00F67D5E">
        <w:rPr>
          <w:rFonts w:ascii="Times New Roman" w:hAnsi="Times New Roman" w:cs="Times New Roman" w:hint="eastAsia"/>
          <w:szCs w:val="21"/>
        </w:rPr>
        <w:t>football</w:t>
      </w:r>
      <w:r w:rsidR="00F67D5E">
        <w:rPr>
          <w:rFonts w:ascii="Times New Roman" w:hAnsi="Times New Roman" w:cs="Times New Roman" w:hint="eastAsia"/>
          <w:szCs w:val="21"/>
        </w:rPr>
        <w:t>来称呼足球（</w:t>
      </w:r>
      <w:r w:rsidR="00F67D5E">
        <w:rPr>
          <w:rFonts w:ascii="Times New Roman" w:hAnsi="Times New Roman" w:cs="Times New Roman" w:hint="eastAsia"/>
          <w:szCs w:val="21"/>
        </w:rPr>
        <w:t>soccer</w:t>
      </w:r>
      <w:r w:rsidR="00F67D5E">
        <w:rPr>
          <w:rFonts w:ascii="Times New Roman" w:hAnsi="Times New Roman" w:cs="Times New Roman" w:hint="eastAsia"/>
          <w:szCs w:val="21"/>
        </w:rPr>
        <w:t>）运动；在美国，橄榄球运动更加流行，所以</w:t>
      </w:r>
      <w:r w:rsidR="00F67D5E">
        <w:rPr>
          <w:rFonts w:ascii="Times New Roman" w:hAnsi="Times New Roman" w:cs="Times New Roman" w:hint="eastAsia"/>
          <w:szCs w:val="21"/>
        </w:rPr>
        <w:t>football</w:t>
      </w:r>
      <w:r w:rsidR="00F67D5E">
        <w:rPr>
          <w:rFonts w:ascii="Times New Roman" w:hAnsi="Times New Roman" w:cs="Times New Roman" w:hint="eastAsia"/>
          <w:szCs w:val="21"/>
        </w:rPr>
        <w:t>被用来称呼橄榄球运动（</w:t>
      </w:r>
      <w:r w:rsidR="00F67D5E">
        <w:rPr>
          <w:rFonts w:ascii="Times New Roman" w:hAnsi="Times New Roman" w:cs="Times New Roman" w:hint="eastAsia"/>
          <w:szCs w:val="21"/>
        </w:rPr>
        <w:t>rugby</w:t>
      </w:r>
      <w:r w:rsidR="00F67D5E">
        <w:rPr>
          <w:rFonts w:ascii="Times New Roman" w:hAnsi="Times New Roman" w:cs="Times New Roman" w:hint="eastAsia"/>
          <w:szCs w:val="21"/>
        </w:rPr>
        <w:t>）。</w:t>
      </w:r>
    </w:p>
    <w:p w14:paraId="652977E9" w14:textId="7ADE2D82"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szCs w:val="21"/>
        </w:rPr>
        <w:t>volleyball</w:t>
      </w:r>
      <w:r w:rsidRPr="00832D03">
        <w:rPr>
          <w:rFonts w:ascii="Times New Roman" w:hAnsi="Times New Roman" w:cs="Times New Roman"/>
          <w:szCs w:val="21"/>
        </w:rPr>
        <w:t>：</w:t>
      </w:r>
      <w:r w:rsidRPr="00832D03">
        <w:rPr>
          <w:rFonts w:ascii="Times New Roman" w:hAnsi="Times New Roman" w:cs="Times New Roman"/>
          <w:szCs w:val="21"/>
        </w:rPr>
        <w:t>[</w:t>
      </w:r>
      <w:r w:rsidRPr="004E4448">
        <w:rPr>
          <w:rFonts w:ascii="Times New Roman" w:hAnsi="Times New Roman" w:cs="Times New Roman"/>
          <w:szCs w:val="21"/>
        </w:rPr>
        <w:t>ˈvɒlibɔːl</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排球</w:t>
      </w:r>
    </w:p>
    <w:p w14:paraId="02EA0F26" w14:textId="54F98B1E"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volley</w:t>
      </w:r>
      <w:r w:rsidR="002C026D">
        <w:rPr>
          <w:rFonts w:ascii="Times New Roman" w:hAnsi="Times New Roman" w:cs="Times New Roman" w:hint="eastAsia"/>
          <w:szCs w:val="21"/>
        </w:rPr>
        <w:t>（截击，凌空</w:t>
      </w:r>
      <w:r w:rsidR="00B9268A">
        <w:rPr>
          <w:rFonts w:ascii="Times New Roman" w:hAnsi="Times New Roman" w:cs="Times New Roman" w:hint="eastAsia"/>
          <w:szCs w:val="21"/>
        </w:rPr>
        <w:t>击打</w:t>
      </w:r>
      <w:r w:rsidR="002C026D">
        <w:rPr>
          <w:rFonts w:ascii="Times New Roman" w:hAnsi="Times New Roman" w:cs="Times New Roman" w:hint="eastAsia"/>
          <w:szCs w:val="21"/>
        </w:rPr>
        <w:t>）</w:t>
      </w:r>
      <w:r w:rsidR="002C026D">
        <w:rPr>
          <w:rFonts w:ascii="Times New Roman" w:hAnsi="Times New Roman" w:cs="Times New Roman" w:hint="eastAsia"/>
          <w:szCs w:val="21"/>
        </w:rPr>
        <w:t>+ball</w:t>
      </w:r>
      <w:r w:rsidR="002C026D">
        <w:rPr>
          <w:rFonts w:ascii="Times New Roman" w:hAnsi="Times New Roman" w:cs="Times New Roman" w:hint="eastAsia"/>
          <w:szCs w:val="21"/>
        </w:rPr>
        <w:t>（球）→在空中截击的球→排球</w:t>
      </w:r>
    </w:p>
    <w:p w14:paraId="616B1359"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basketball</w:t>
      </w:r>
      <w:r w:rsidRPr="00832D03">
        <w:rPr>
          <w:rFonts w:ascii="Times New Roman" w:hAnsi="Times New Roman" w:cs="Times New Roman"/>
        </w:rPr>
        <w:t>：</w:t>
      </w:r>
      <w:r w:rsidRPr="00832D03">
        <w:rPr>
          <w:rFonts w:ascii="Times New Roman" w:hAnsi="Times New Roman" w:cs="Times New Roman"/>
          <w:szCs w:val="21"/>
        </w:rPr>
        <w:t>[</w:t>
      </w:r>
      <w:r w:rsidRPr="004E4448">
        <w:rPr>
          <w:rFonts w:ascii="Times New Roman" w:hAnsi="Times New Roman" w:cs="Times New Roman"/>
          <w:szCs w:val="21"/>
        </w:rPr>
        <w:t>ˈb</w:t>
      </w:r>
      <w:r w:rsidRPr="004E4448">
        <w:rPr>
          <w:rFonts w:ascii="Times New Roman" w:hAnsi="Times New Roman" w:cs="Times New Roman" w:hint="eastAsia"/>
          <w:szCs w:val="21"/>
        </w:rPr>
        <w:t>ɑ</w:t>
      </w:r>
      <w:r w:rsidRPr="004E4448">
        <w:rPr>
          <w:rFonts w:ascii="Times New Roman" w:hAnsi="Times New Roman" w:cs="Times New Roman"/>
          <w:szCs w:val="21"/>
        </w:rPr>
        <w:t>ːskɪtbɔːl</w:t>
      </w:r>
      <w:r>
        <w:rPr>
          <w:rFonts w:ascii="Times New Roman" w:hAnsi="Times New Roman" w:cs="Times New Roman"/>
          <w:szCs w:val="21"/>
        </w:rPr>
        <w:t>] n.</w:t>
      </w:r>
      <w:r w:rsidRPr="00832D03">
        <w:rPr>
          <w:rFonts w:ascii="Times New Roman" w:hAnsi="Times New Roman" w:cs="Times New Roman"/>
          <w:szCs w:val="21"/>
        </w:rPr>
        <w:t>篮球运动</w:t>
      </w:r>
    </w:p>
    <w:p w14:paraId="63D226AE" w14:textId="2E3846A2"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2C026D">
        <w:rPr>
          <w:rFonts w:ascii="Times New Roman" w:hAnsi="Times New Roman" w:cs="Times New Roman" w:hint="eastAsia"/>
          <w:szCs w:val="21"/>
        </w:rPr>
        <w:t>basket</w:t>
      </w:r>
      <w:r w:rsidR="002C026D">
        <w:rPr>
          <w:rFonts w:ascii="Times New Roman" w:hAnsi="Times New Roman" w:cs="Times New Roman" w:hint="eastAsia"/>
          <w:szCs w:val="21"/>
        </w:rPr>
        <w:t>（篮子）</w:t>
      </w:r>
      <w:r w:rsidR="002C026D">
        <w:rPr>
          <w:rFonts w:ascii="Times New Roman" w:hAnsi="Times New Roman" w:cs="Times New Roman" w:hint="eastAsia"/>
          <w:szCs w:val="21"/>
        </w:rPr>
        <w:t>+ball</w:t>
      </w:r>
      <w:r w:rsidR="002C026D">
        <w:rPr>
          <w:rFonts w:ascii="Times New Roman" w:hAnsi="Times New Roman" w:cs="Times New Roman" w:hint="eastAsia"/>
          <w:szCs w:val="21"/>
        </w:rPr>
        <w:t>（球）→篮球</w:t>
      </w:r>
    </w:p>
    <w:p w14:paraId="1022C9E4"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balloon</w:t>
      </w:r>
      <w:r w:rsidRPr="00832D03">
        <w:rPr>
          <w:rFonts w:ascii="Times New Roman" w:hAnsi="Times New Roman" w:cs="Times New Roman"/>
        </w:rPr>
        <w:t>：</w:t>
      </w:r>
      <w:r w:rsidRPr="00832D03">
        <w:rPr>
          <w:rFonts w:ascii="Times New Roman" w:hAnsi="Times New Roman" w:cs="Times New Roman"/>
        </w:rPr>
        <w:t>[</w:t>
      </w:r>
      <w:r w:rsidRPr="00DD10AC">
        <w:rPr>
          <w:rFonts w:ascii="Times New Roman" w:hAnsi="Times New Roman" w:cs="Times New Roman"/>
        </w:rPr>
        <w:t>bəˈluːn</w:t>
      </w:r>
      <w:r>
        <w:rPr>
          <w:rFonts w:ascii="Times New Roman" w:hAnsi="Times New Roman" w:cs="Times New Roman"/>
        </w:rPr>
        <w:t>] n.</w:t>
      </w:r>
      <w:r w:rsidRPr="00832D03">
        <w:rPr>
          <w:rFonts w:ascii="Times New Roman" w:hAnsi="Times New Roman" w:cs="Times New Roman"/>
        </w:rPr>
        <w:t>气球</w:t>
      </w:r>
    </w:p>
    <w:p w14:paraId="21A7D9CA" w14:textId="0735F106"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ball</w:t>
      </w:r>
      <w:r w:rsidR="002C026D">
        <w:rPr>
          <w:rFonts w:ascii="Times New Roman" w:hAnsi="Times New Roman" w:cs="Times New Roman" w:hint="eastAsia"/>
          <w:szCs w:val="21"/>
        </w:rPr>
        <w:t>（球）</w:t>
      </w:r>
      <w:r w:rsidR="002C026D">
        <w:rPr>
          <w:rFonts w:ascii="Times New Roman" w:hAnsi="Times New Roman" w:cs="Times New Roman" w:hint="eastAsia"/>
          <w:szCs w:val="21"/>
        </w:rPr>
        <w:t>+oon</w:t>
      </w:r>
      <w:r w:rsidR="002C026D">
        <w:rPr>
          <w:rFonts w:ascii="Times New Roman" w:hAnsi="Times New Roman" w:cs="Times New Roman" w:hint="eastAsia"/>
          <w:szCs w:val="21"/>
        </w:rPr>
        <w:t>（指大名词后缀）→大球→</w:t>
      </w:r>
      <w:r w:rsidR="005C662C">
        <w:rPr>
          <w:rFonts w:ascii="Times New Roman" w:hAnsi="Times New Roman" w:cs="Times New Roman" w:hint="eastAsia"/>
          <w:szCs w:val="21"/>
        </w:rPr>
        <w:t>热气球→</w:t>
      </w:r>
      <w:r w:rsidR="002C026D">
        <w:rPr>
          <w:rFonts w:ascii="Times New Roman" w:hAnsi="Times New Roman" w:cs="Times New Roman" w:hint="eastAsia"/>
          <w:szCs w:val="21"/>
        </w:rPr>
        <w:t>气球</w:t>
      </w:r>
    </w:p>
    <w:p w14:paraId="27445211" w14:textId="5B80110A" w:rsidR="000900E7" w:rsidRPr="000E1A2E" w:rsidRDefault="000900E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glob</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球</w:t>
      </w:r>
      <w:r w:rsidR="00AB4DE3">
        <w:rPr>
          <w:rFonts w:hint="eastAsia"/>
          <w:sz w:val="21"/>
          <w:szCs w:val="21"/>
        </w:rPr>
        <w:t>）</w:t>
      </w:r>
    </w:p>
    <w:p w14:paraId="3F7F0A1B" w14:textId="3AC412D4" w:rsidR="000900E7" w:rsidRDefault="000900E7"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F5AE96F"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0900E7">
        <w:rPr>
          <w:rFonts w:ascii="Times New Roman" w:hAnsi="Times New Roman" w:cs="Times New Roman"/>
          <w:bCs/>
          <w:color w:val="EE0000"/>
          <w:szCs w:val="21"/>
        </w:rPr>
        <w:t>globe</w:t>
      </w:r>
      <w:r w:rsidRPr="00832D03">
        <w:rPr>
          <w:rFonts w:ascii="Times New Roman" w:hAnsi="Times New Roman" w:cs="Times New Roman"/>
        </w:rPr>
        <w:t>：</w:t>
      </w:r>
      <w:r w:rsidRPr="00832D03">
        <w:rPr>
          <w:rFonts w:ascii="Times New Roman" w:hAnsi="Times New Roman" w:cs="Times New Roman"/>
        </w:rPr>
        <w:t>[</w:t>
      </w:r>
      <w:r w:rsidRPr="000F548F">
        <w:rPr>
          <w:rFonts w:ascii="Times New Roman" w:hAnsi="Times New Roman" w:cs="Times New Roman" w:hint="eastAsia"/>
        </w:rPr>
        <w:t>ɡ</w:t>
      </w:r>
      <w:r w:rsidRPr="000F548F">
        <w:rPr>
          <w:rFonts w:ascii="Times New Roman" w:hAnsi="Times New Roman" w:cs="Times New Roman"/>
        </w:rPr>
        <w:t>ləʊb</w:t>
      </w:r>
      <w:r w:rsidRPr="00832D03">
        <w:rPr>
          <w:rFonts w:ascii="Times New Roman" w:hAnsi="Times New Roman" w:cs="Times New Roman"/>
        </w:rPr>
        <w:t>] n.</w:t>
      </w:r>
      <w:r w:rsidRPr="00832D03">
        <w:rPr>
          <w:rFonts w:ascii="Times New Roman" w:hAnsi="Times New Roman" w:cs="Times New Roman"/>
        </w:rPr>
        <w:t>球体</w:t>
      </w:r>
      <w:r>
        <w:rPr>
          <w:rFonts w:ascii="Times New Roman" w:hAnsi="Times New Roman" w:cs="Times New Roman" w:hint="eastAsia"/>
        </w:rPr>
        <w:t>；地球，全球；地球仪</w:t>
      </w:r>
    </w:p>
    <w:p w14:paraId="573B3B81" w14:textId="2CB76499" w:rsidR="000900E7" w:rsidRDefault="000900E7" w:rsidP="005C66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glob</w:t>
      </w:r>
      <w:r>
        <w:rPr>
          <w:rFonts w:ascii="Times New Roman" w:hAnsi="Times New Roman" w:cs="Times New Roman" w:hint="eastAsia"/>
          <w:szCs w:val="21"/>
        </w:rPr>
        <w:t>（球）</w:t>
      </w:r>
      <w:r>
        <w:rPr>
          <w:rFonts w:ascii="Times New Roman" w:hAnsi="Times New Roman" w:cs="Times New Roman" w:hint="eastAsia"/>
          <w:szCs w:val="21"/>
        </w:rPr>
        <w:t>+e</w:t>
      </w:r>
      <w:r>
        <w:rPr>
          <w:rFonts w:ascii="Times New Roman" w:hAnsi="Times New Roman" w:cs="Times New Roman" w:hint="eastAsia"/>
          <w:szCs w:val="21"/>
        </w:rPr>
        <w:t>（词尾）→球体→地球，全球→地球仪</w:t>
      </w:r>
    </w:p>
    <w:p w14:paraId="3BD365AD" w14:textId="77777777" w:rsidR="001535C6"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66B22">
        <w:rPr>
          <w:rFonts w:ascii="Times New Roman" w:hAnsi="Times New Roman" w:cs="Times New Roman"/>
          <w:szCs w:val="21"/>
        </w:rPr>
        <w:t>Their goods are exported all over the globe.</w:t>
      </w:r>
      <w:r w:rsidRPr="00A66B22">
        <w:rPr>
          <w:rFonts w:ascii="Times New Roman" w:hAnsi="Times New Roman" w:cs="Times New Roman" w:hint="eastAsia"/>
          <w:szCs w:val="21"/>
        </w:rPr>
        <w:t>他们的商品出口到世界各地。</w:t>
      </w:r>
    </w:p>
    <w:p w14:paraId="6DBDB49C" w14:textId="71F1848D" w:rsidR="00F67D5E" w:rsidRDefault="00F67D5E"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globe</w:t>
      </w:r>
      <w:r>
        <w:rPr>
          <w:rFonts w:ascii="Times New Roman" w:hAnsi="Times New Roman" w:cs="Times New Roman" w:hint="eastAsia"/>
          <w:szCs w:val="21"/>
        </w:rPr>
        <w:t>和</w:t>
      </w:r>
      <w:r>
        <w:rPr>
          <w:rFonts w:ascii="Times New Roman" w:hAnsi="Times New Roman" w:cs="Times New Roman" w:hint="eastAsia"/>
          <w:szCs w:val="21"/>
        </w:rPr>
        <w:t>earth</w:t>
      </w:r>
      <w:r>
        <w:rPr>
          <w:rFonts w:ascii="Times New Roman" w:hAnsi="Times New Roman" w:cs="Times New Roman" w:hint="eastAsia"/>
          <w:szCs w:val="21"/>
        </w:rPr>
        <w:t>都可以表示地球，区别在于：</w:t>
      </w:r>
      <w:r>
        <w:rPr>
          <w:rFonts w:ascii="Times New Roman" w:hAnsi="Times New Roman" w:cs="Times New Roman" w:hint="eastAsia"/>
          <w:szCs w:val="21"/>
        </w:rPr>
        <w:t>globe</w:t>
      </w:r>
      <w:r>
        <w:rPr>
          <w:rFonts w:ascii="Times New Roman" w:hAnsi="Times New Roman" w:cs="Times New Roman" w:hint="eastAsia"/>
          <w:szCs w:val="21"/>
        </w:rPr>
        <w:t>侧重“球”，</w:t>
      </w:r>
      <w:r>
        <w:rPr>
          <w:rFonts w:ascii="Times New Roman" w:hAnsi="Times New Roman" w:cs="Times New Roman" w:hint="eastAsia"/>
          <w:szCs w:val="21"/>
        </w:rPr>
        <w:t>earth</w:t>
      </w:r>
      <w:r>
        <w:rPr>
          <w:rFonts w:ascii="Times New Roman" w:hAnsi="Times New Roman" w:cs="Times New Roman" w:hint="eastAsia"/>
          <w:szCs w:val="21"/>
        </w:rPr>
        <w:t>强调“地”。</w:t>
      </w:r>
    </w:p>
    <w:p w14:paraId="63367D7B" w14:textId="77777777" w:rsidR="00F826BD" w:rsidRPr="003D5025" w:rsidRDefault="00F826BD" w:rsidP="00F826BD">
      <w:pPr>
        <w:pStyle w:val="ac"/>
        <w:numPr>
          <w:ilvl w:val="0"/>
          <w:numId w:val="8"/>
        </w:numPr>
        <w:spacing w:line="480" w:lineRule="auto"/>
        <w:ind w:firstLineChars="0"/>
        <w:rPr>
          <w:rFonts w:ascii="Times New Roman" w:hAnsi="Times New Roman" w:cs="Times New Roman"/>
          <w:bCs/>
        </w:rPr>
      </w:pPr>
      <w:r w:rsidRPr="00F826BD">
        <w:rPr>
          <w:rFonts w:ascii="Times New Roman" w:hAnsi="Times New Roman" w:cs="Times New Roman" w:hint="eastAsia"/>
          <w:bCs/>
          <w:color w:val="EE0000"/>
          <w:szCs w:val="21"/>
        </w:rPr>
        <w:t>global</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ɡ</w:t>
      </w:r>
      <w:r w:rsidRPr="003D5025">
        <w:rPr>
          <w:rFonts w:ascii="Times New Roman" w:hAnsi="Times New Roman" w:cs="Times New Roman"/>
          <w:bCs/>
        </w:rPr>
        <w:t>ləʊbl] adj.</w:t>
      </w:r>
      <w:r w:rsidRPr="003D5025">
        <w:rPr>
          <w:rFonts w:ascii="Times New Roman" w:hAnsi="Times New Roman" w:cs="Times New Roman" w:hint="eastAsia"/>
          <w:bCs/>
        </w:rPr>
        <w:t>全球的，全世界的；整体的，全面的，全局的</w:t>
      </w:r>
    </w:p>
    <w:p w14:paraId="3C78C72D" w14:textId="6F41D8A4" w:rsidR="00F826BD" w:rsidRPr="003D5025" w:rsidRDefault="00F826BD" w:rsidP="00F826B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glob</w:t>
      </w:r>
      <w:r w:rsidR="000900E7">
        <w:rPr>
          <w:rFonts w:ascii="Times New Roman" w:hAnsi="Times New Roman" w:cs="Times New Roman" w:hint="eastAsia"/>
          <w:bCs/>
          <w:szCs w:val="21"/>
        </w:rPr>
        <w:t>(e)</w:t>
      </w:r>
      <w:r w:rsidRPr="003D5025">
        <w:rPr>
          <w:rFonts w:ascii="Times New Roman" w:hAnsi="Times New Roman" w:cs="Times New Roman" w:hint="eastAsia"/>
          <w:bCs/>
          <w:szCs w:val="21"/>
        </w:rPr>
        <w:t>（地球，全球）</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（形容词后缀）→全球的，全世界的</w:t>
      </w:r>
      <w:r>
        <w:rPr>
          <w:rFonts w:ascii="Times New Roman" w:hAnsi="Times New Roman" w:cs="Times New Roman" w:hint="eastAsia"/>
          <w:bCs/>
          <w:szCs w:val="21"/>
        </w:rPr>
        <w:t>→</w:t>
      </w:r>
      <w:r w:rsidRPr="003D5025">
        <w:rPr>
          <w:rFonts w:ascii="Times New Roman" w:hAnsi="Times New Roman" w:cs="Times New Roman" w:hint="eastAsia"/>
          <w:bCs/>
          <w:szCs w:val="21"/>
        </w:rPr>
        <w:t>整体的，全面的，全局的</w:t>
      </w:r>
    </w:p>
    <w:p w14:paraId="221BD0FA" w14:textId="655D47DF" w:rsidR="00A64F08"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rPr>
        <w:t>【拓】</w:t>
      </w:r>
      <w:r w:rsidRPr="00A64F08">
        <w:rPr>
          <w:rFonts w:ascii="Times New Roman" w:hAnsi="Times New Roman" w:cs="Times New Roman"/>
        </w:rPr>
        <w:t>globalization</w:t>
      </w:r>
      <w:r>
        <w:rPr>
          <w:rFonts w:ascii="Times New Roman" w:hAnsi="Times New Roman" w:cs="Times New Roman" w:hint="eastAsia"/>
        </w:rPr>
        <w:t>：</w:t>
      </w:r>
      <w:r>
        <w:rPr>
          <w:rFonts w:ascii="Times New Roman" w:hAnsi="Times New Roman" w:cs="Times New Roman" w:hint="eastAsia"/>
        </w:rPr>
        <w:t>[</w:t>
      </w:r>
      <w:r w:rsidR="00A64F08" w:rsidRPr="00A64F08">
        <w:rPr>
          <w:rFonts w:ascii="Times New Roman" w:hAnsi="Times New Roman" w:cs="Times New Roman"/>
        </w:rPr>
        <w:t>ˌ</w:t>
      </w:r>
      <w:r w:rsidR="00A64F08" w:rsidRPr="00A64F08">
        <w:rPr>
          <w:rFonts w:ascii="Times New Roman" w:hAnsi="Times New Roman" w:cs="Times New Roman" w:hint="eastAsia"/>
        </w:rPr>
        <w:t>ɡ</w:t>
      </w:r>
      <w:r w:rsidR="00A64F08" w:rsidRPr="00A64F08">
        <w:rPr>
          <w:rFonts w:ascii="Times New Roman" w:hAnsi="Times New Roman" w:cs="Times New Roman"/>
        </w:rPr>
        <w:t>ləʊbəlaɪˈzeɪʃn</w:t>
      </w:r>
      <w:r w:rsidR="00A64F08">
        <w:rPr>
          <w:rFonts w:ascii="Times New Roman" w:hAnsi="Times New Roman" w:cs="Times New Roman"/>
        </w:rPr>
        <w:t>] n.</w:t>
      </w:r>
      <w:r w:rsidR="00A64F08">
        <w:rPr>
          <w:rFonts w:ascii="Times New Roman" w:hAnsi="Times New Roman" w:cs="Times New Roman" w:hint="eastAsia"/>
        </w:rPr>
        <w:t>全球化</w:t>
      </w:r>
    </w:p>
    <w:p w14:paraId="62B98054" w14:textId="328C3AEE"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900E7">
        <w:rPr>
          <w:rFonts w:ascii="Times New Roman" w:hAnsi="Times New Roman" w:cs="Times New Roman"/>
          <w:b/>
          <w:bCs/>
          <w:color w:val="EE0000"/>
          <w:sz w:val="24"/>
          <w:szCs w:val="28"/>
        </w:rPr>
        <w:t>atmosphere</w:t>
      </w:r>
      <w:r w:rsidRPr="00832D03">
        <w:rPr>
          <w:rFonts w:ascii="Times New Roman" w:hAnsi="Times New Roman" w:cs="Times New Roman"/>
        </w:rPr>
        <w:t>：</w:t>
      </w:r>
      <w:r w:rsidRPr="00832D03">
        <w:rPr>
          <w:rFonts w:ascii="Times New Roman" w:hAnsi="Times New Roman" w:cs="Times New Roman"/>
          <w:szCs w:val="21"/>
        </w:rPr>
        <w:t>[</w:t>
      </w:r>
      <w:r w:rsidRPr="000F548F">
        <w:rPr>
          <w:rFonts w:ascii="Times New Roman" w:hAnsi="Times New Roman" w:cs="Times New Roman"/>
          <w:szCs w:val="21"/>
        </w:rPr>
        <w:t>ˈætməsfɪə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气氛；大气</w:t>
      </w:r>
      <w:r w:rsidR="009871E5">
        <w:rPr>
          <w:rFonts w:ascii="Times New Roman" w:hAnsi="Times New Roman" w:cs="Times New Roman" w:hint="eastAsia"/>
          <w:szCs w:val="21"/>
        </w:rPr>
        <w:t>，</w:t>
      </w:r>
      <w:r w:rsidRPr="00832D03">
        <w:rPr>
          <w:rFonts w:ascii="Times New Roman" w:hAnsi="Times New Roman" w:cs="Times New Roman"/>
          <w:szCs w:val="21"/>
        </w:rPr>
        <w:t>空气</w:t>
      </w:r>
    </w:p>
    <w:p w14:paraId="017D0CE8" w14:textId="7AD990E9"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atmo</w:t>
      </w:r>
      <w:r w:rsidR="000900E7">
        <w:rPr>
          <w:rFonts w:ascii="Times New Roman" w:hAnsi="Times New Roman" w:cs="Times New Roman" w:hint="eastAsia"/>
          <w:szCs w:val="21"/>
        </w:rPr>
        <w:t>(s)</w:t>
      </w:r>
      <w:r w:rsidR="002C026D">
        <w:rPr>
          <w:rFonts w:ascii="Times New Roman" w:hAnsi="Times New Roman" w:cs="Times New Roman" w:hint="eastAsia"/>
          <w:szCs w:val="21"/>
        </w:rPr>
        <w:t>（蒸汽）</w:t>
      </w:r>
      <w:r w:rsidR="002C026D">
        <w:rPr>
          <w:rFonts w:ascii="Times New Roman" w:hAnsi="Times New Roman" w:cs="Times New Roman" w:hint="eastAsia"/>
          <w:szCs w:val="21"/>
        </w:rPr>
        <w:t>+</w:t>
      </w:r>
      <w:r w:rsidR="000900E7">
        <w:rPr>
          <w:rFonts w:ascii="Times New Roman" w:hAnsi="Times New Roman" w:cs="Times New Roman" w:hint="eastAsia"/>
          <w:szCs w:val="21"/>
        </w:rPr>
        <w:t>s</w:t>
      </w:r>
      <w:r w:rsidR="002C026D">
        <w:rPr>
          <w:rFonts w:ascii="Times New Roman" w:hAnsi="Times New Roman" w:cs="Times New Roman" w:hint="eastAsia"/>
          <w:szCs w:val="21"/>
        </w:rPr>
        <w:t>pher</w:t>
      </w:r>
      <w:r w:rsidR="000900E7">
        <w:rPr>
          <w:rFonts w:ascii="Times New Roman" w:hAnsi="Times New Roman" w:cs="Times New Roman" w:hint="eastAsia"/>
          <w:szCs w:val="21"/>
        </w:rPr>
        <w:t>e</w:t>
      </w:r>
      <w:r w:rsidR="002C026D">
        <w:rPr>
          <w:rFonts w:ascii="Times New Roman" w:hAnsi="Times New Roman" w:cs="Times New Roman" w:hint="eastAsia"/>
          <w:szCs w:val="21"/>
        </w:rPr>
        <w:t>（球层）</w:t>
      </w:r>
      <w:r w:rsidR="00FE7E34">
        <w:rPr>
          <w:rFonts w:ascii="Times New Roman" w:hAnsi="Times New Roman" w:cs="Times New Roman" w:hint="eastAsia"/>
          <w:szCs w:val="21"/>
        </w:rPr>
        <w:t>→</w:t>
      </w:r>
      <w:r w:rsidR="002C026D">
        <w:rPr>
          <w:rFonts w:ascii="Times New Roman" w:hAnsi="Times New Roman" w:cs="Times New Roman" w:hint="eastAsia"/>
          <w:szCs w:val="21"/>
        </w:rPr>
        <w:t>蒸汽球层→大气</w:t>
      </w:r>
      <w:r w:rsidR="009871E5">
        <w:rPr>
          <w:rFonts w:ascii="Times New Roman" w:hAnsi="Times New Roman" w:cs="Times New Roman" w:hint="eastAsia"/>
          <w:szCs w:val="21"/>
        </w:rPr>
        <w:t>，空气→气氛</w:t>
      </w:r>
    </w:p>
    <w:p w14:paraId="3564D375" w14:textId="77777777" w:rsidR="002C026D" w:rsidRDefault="002C026D" w:rsidP="002C026D">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Pr="00CB0BB1">
        <w:rPr>
          <w:rFonts w:ascii="Times New Roman" w:eastAsia="宋体" w:hAnsi="Times New Roman" w:cs="Times New Roman"/>
          <w:color w:val="000000" w:themeColor="text1"/>
          <w:szCs w:val="21"/>
        </w:rPr>
        <w:t>在</w:t>
      </w:r>
      <w:r w:rsidRPr="00CB0BB1">
        <w:rPr>
          <w:rFonts w:ascii="Times New Roman" w:eastAsia="宋体" w:hAnsi="Times New Roman" w:cs="Times New Roman"/>
          <w:color w:val="000000" w:themeColor="text1"/>
          <w:szCs w:val="21"/>
        </w:rPr>
        <w:t>17</w:t>
      </w:r>
      <w:r w:rsidRPr="00CB0BB1">
        <w:rPr>
          <w:rFonts w:ascii="Times New Roman" w:eastAsia="宋体" w:hAnsi="Times New Roman" w:cs="Times New Roman"/>
          <w:color w:val="000000" w:themeColor="text1"/>
          <w:szCs w:val="21"/>
        </w:rPr>
        <w:t>世纪时期，一些科学家在观测日食时，发现位于太阳之前的月亮的边缘并不固定，而是在不停抖动和变化，就像蒸汽一样在翻滚流动。因此他们认为月亮的周围包裹有一圈蒸汽，并把它叫做</w:t>
      </w:r>
      <w:r w:rsidRPr="00CB0BB1">
        <w:rPr>
          <w:rFonts w:ascii="Times New Roman" w:eastAsia="宋体" w:hAnsi="Times New Roman" w:cs="Times New Roman"/>
          <w:color w:val="000000" w:themeColor="text1"/>
          <w:szCs w:val="21"/>
        </w:rPr>
        <w:t>atmosphere</w:t>
      </w:r>
      <w:r w:rsidRPr="00CB0BB1">
        <w:rPr>
          <w:rFonts w:ascii="Times New Roman" w:eastAsia="宋体" w:hAnsi="Times New Roman" w:cs="Times New Roman"/>
          <w:color w:val="000000" w:themeColor="text1"/>
          <w:szCs w:val="21"/>
        </w:rPr>
        <w:t>。后来，科学家在描述包裹星球的大气层时就沿用了</w:t>
      </w:r>
      <w:r w:rsidRPr="00CB0BB1">
        <w:rPr>
          <w:rFonts w:ascii="Times New Roman" w:eastAsia="宋体" w:hAnsi="Times New Roman" w:cs="Times New Roman"/>
          <w:color w:val="000000" w:themeColor="text1"/>
          <w:szCs w:val="21"/>
        </w:rPr>
        <w:t>atmosphere</w:t>
      </w:r>
      <w:r w:rsidRPr="00CB0BB1">
        <w:rPr>
          <w:rFonts w:ascii="Times New Roman" w:eastAsia="宋体" w:hAnsi="Times New Roman" w:cs="Times New Roman"/>
          <w:color w:val="000000" w:themeColor="text1"/>
          <w:szCs w:val="21"/>
        </w:rPr>
        <w:t>这个单词。</w:t>
      </w:r>
    </w:p>
    <w:p w14:paraId="301B0AA4" w14:textId="77777777" w:rsidR="001535C6" w:rsidRDefault="002C026D" w:rsidP="002C026D">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pollution</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of</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atmosphere</w:t>
      </w:r>
      <w:r>
        <w:rPr>
          <w:rFonts w:ascii="Times New Roman" w:eastAsia="宋体" w:hAnsi="Times New Roman" w:cs="Times New Roman" w:hint="eastAsia"/>
          <w:color w:val="000000" w:themeColor="text1"/>
          <w:szCs w:val="21"/>
        </w:rPr>
        <w:t>（大气污染），</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romantic atmosphere</w:t>
      </w:r>
      <w:r>
        <w:rPr>
          <w:rFonts w:ascii="Times New Roman" w:eastAsia="宋体" w:hAnsi="Times New Roman" w:cs="Times New Roman" w:hint="eastAsia"/>
          <w:color w:val="000000" w:themeColor="text1"/>
          <w:szCs w:val="21"/>
        </w:rPr>
        <w:t>（浪漫气氛）</w:t>
      </w:r>
    </w:p>
    <w:p w14:paraId="1ACD2639" w14:textId="77777777" w:rsidR="000900E7" w:rsidRDefault="001535C6" w:rsidP="000900E7">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atmospheric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5166C4" w:rsidRPr="005166C4">
        <w:rPr>
          <w:rFonts w:ascii="Times New Roman" w:eastAsia="宋体" w:hAnsi="Times New Roman" w:cs="Times New Roman"/>
          <w:color w:val="000000" w:themeColor="text1"/>
          <w:szCs w:val="21"/>
        </w:rPr>
        <w:t>ˌætməsˈferɪk</w:t>
      </w:r>
      <w:r w:rsidR="005166C4">
        <w:rPr>
          <w:rFonts w:ascii="Times New Roman" w:eastAsia="宋体" w:hAnsi="Times New Roman" w:cs="Times New Roman"/>
          <w:color w:val="000000" w:themeColor="text1"/>
          <w:szCs w:val="21"/>
        </w:rPr>
        <w:t>] adj.</w:t>
      </w:r>
      <w:r w:rsidR="005166C4">
        <w:rPr>
          <w:rFonts w:ascii="Times New Roman" w:eastAsia="宋体" w:hAnsi="Times New Roman" w:cs="Times New Roman" w:hint="eastAsia"/>
          <w:color w:val="000000" w:themeColor="text1"/>
          <w:szCs w:val="21"/>
        </w:rPr>
        <w:t>大气的，大气层的</w:t>
      </w:r>
      <w:bookmarkEnd w:id="76"/>
    </w:p>
    <w:p w14:paraId="203D0B37" w14:textId="4A9D075E" w:rsidR="000900E7" w:rsidRPr="00241EDA" w:rsidRDefault="000900E7" w:rsidP="000900E7">
      <w:pPr>
        <w:spacing w:line="360" w:lineRule="auto"/>
        <w:ind w:firstLineChars="202" w:firstLine="424"/>
        <w:rPr>
          <w:rFonts w:ascii="Times New Roman" w:hAnsi="Times New Roman" w:cs="Times New Roman"/>
          <w:bCs/>
        </w:rPr>
      </w:pPr>
      <w:r>
        <w:rPr>
          <w:rFonts w:ascii="Times New Roman" w:eastAsia="宋体" w:hAnsi="Times New Roman" w:cs="Times New Roman" w:hint="eastAsia"/>
          <w:color w:val="000000" w:themeColor="text1"/>
          <w:szCs w:val="21"/>
        </w:rPr>
        <w:t>【拓】</w:t>
      </w:r>
      <w:r w:rsidRPr="00241EDA">
        <w:rPr>
          <w:rFonts w:ascii="Times New Roman" w:hAnsi="Times New Roman" w:cs="Times New Roman"/>
          <w:bCs/>
          <w:szCs w:val="21"/>
        </w:rPr>
        <w:t>sphere</w:t>
      </w:r>
      <w:r w:rsidRPr="00241EDA">
        <w:rPr>
          <w:rFonts w:ascii="Times New Roman" w:hAnsi="Times New Roman" w:cs="Times New Roman"/>
          <w:bCs/>
        </w:rPr>
        <w:t>：</w:t>
      </w:r>
      <w:r w:rsidRPr="00241EDA">
        <w:rPr>
          <w:rFonts w:ascii="Times New Roman" w:hAnsi="Times New Roman" w:cs="Times New Roman"/>
          <w:bCs/>
          <w:szCs w:val="21"/>
        </w:rPr>
        <w:t>[sfɪə(r)] n.</w:t>
      </w:r>
      <w:r w:rsidRPr="00241EDA">
        <w:rPr>
          <w:rFonts w:ascii="Times New Roman" w:hAnsi="Times New Roman" w:cs="Times New Roman"/>
          <w:bCs/>
        </w:rPr>
        <w:t>球体</w:t>
      </w:r>
      <w:r w:rsidRPr="00241EDA">
        <w:rPr>
          <w:rFonts w:ascii="Times New Roman" w:hAnsi="Times New Roman" w:cs="Times New Roman" w:hint="eastAsia"/>
          <w:bCs/>
        </w:rPr>
        <w:t>，</w:t>
      </w:r>
      <w:r w:rsidRPr="00241EDA">
        <w:rPr>
          <w:rFonts w:ascii="Times New Roman" w:hAnsi="Times New Roman" w:cs="Times New Roman"/>
          <w:bCs/>
          <w:szCs w:val="21"/>
        </w:rPr>
        <w:t>球层</w:t>
      </w:r>
    </w:p>
    <w:p w14:paraId="40F96E19"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lastRenderedPageBreak/>
        <w:t>片条块</w:t>
      </w:r>
    </w:p>
    <w:p w14:paraId="3C0179F1" w14:textId="77777777" w:rsidR="002C026D" w:rsidRPr="003516C4" w:rsidRDefault="002C026D" w:rsidP="002C026D">
      <w:pPr>
        <w:pStyle w:val="ac"/>
        <w:numPr>
          <w:ilvl w:val="0"/>
          <w:numId w:val="8"/>
        </w:numPr>
        <w:spacing w:line="480" w:lineRule="auto"/>
        <w:ind w:firstLineChars="0"/>
        <w:rPr>
          <w:rFonts w:ascii="Times New Roman" w:hAnsi="Times New Roman" w:cs="Times New Roman"/>
        </w:rPr>
      </w:pPr>
      <w:r w:rsidRPr="002557F1">
        <w:rPr>
          <w:rFonts w:ascii="Times New Roman" w:hAnsi="Times New Roman" w:cs="Times New Roman"/>
          <w:b/>
          <w:bCs/>
          <w:color w:val="EE0000"/>
          <w:sz w:val="24"/>
          <w:szCs w:val="28"/>
        </w:rPr>
        <w:t>slice</w:t>
      </w:r>
      <w:r w:rsidRPr="00832D03">
        <w:rPr>
          <w:rFonts w:ascii="Times New Roman" w:hAnsi="Times New Roman" w:cs="Times New Roman"/>
          <w:szCs w:val="21"/>
        </w:rPr>
        <w:t>：</w:t>
      </w:r>
      <w:r w:rsidRPr="00832D03">
        <w:rPr>
          <w:rFonts w:ascii="Times New Roman" w:hAnsi="Times New Roman" w:cs="Times New Roman"/>
          <w:szCs w:val="21"/>
        </w:rPr>
        <w:t>[slaɪs] n.</w:t>
      </w:r>
      <w:r w:rsidRPr="00832D03">
        <w:rPr>
          <w:rFonts w:ascii="Times New Roman" w:hAnsi="Times New Roman" w:cs="Times New Roman"/>
          <w:szCs w:val="21"/>
        </w:rPr>
        <w:t>薄片</w:t>
      </w:r>
      <w:r w:rsidRPr="00832D03">
        <w:rPr>
          <w:rFonts w:ascii="Times New Roman" w:hAnsi="Times New Roman" w:cs="Times New Roman"/>
          <w:szCs w:val="21"/>
        </w:rPr>
        <w:t>v.</w:t>
      </w:r>
      <w:r w:rsidRPr="00832D03">
        <w:rPr>
          <w:rFonts w:ascii="Times New Roman" w:hAnsi="Times New Roman" w:cs="Times New Roman"/>
          <w:szCs w:val="21"/>
        </w:rPr>
        <w:t>切成薄片</w:t>
      </w:r>
    </w:p>
    <w:p w14:paraId="1FAFE99F" w14:textId="4CDA70FD" w:rsidR="002C026D" w:rsidRDefault="002C026D" w:rsidP="002C026D">
      <w:pPr>
        <w:spacing w:line="360" w:lineRule="auto"/>
        <w:ind w:firstLineChars="202" w:firstLine="424"/>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a</w:t>
      </w:r>
      <w:r>
        <w:rPr>
          <w:rFonts w:ascii="Times New Roman" w:hAnsi="Times New Roman" w:cs="Times New Roman"/>
        </w:rPr>
        <w:t xml:space="preserve"> slice of bread</w:t>
      </w:r>
      <w:r>
        <w:rPr>
          <w:rFonts w:ascii="Times New Roman" w:hAnsi="Times New Roman" w:cs="Times New Roman" w:hint="eastAsia"/>
        </w:rPr>
        <w:t>（一片面包），</w:t>
      </w:r>
      <w:r>
        <w:rPr>
          <w:rFonts w:ascii="Times New Roman" w:hAnsi="Times New Roman" w:cs="Times New Roman" w:hint="eastAsia"/>
        </w:rPr>
        <w:t>a</w:t>
      </w:r>
      <w:r>
        <w:rPr>
          <w:rFonts w:ascii="Times New Roman" w:hAnsi="Times New Roman" w:cs="Times New Roman"/>
        </w:rPr>
        <w:t xml:space="preserve"> slice of </w:t>
      </w:r>
      <w:r>
        <w:rPr>
          <w:rFonts w:ascii="Times New Roman" w:hAnsi="Times New Roman" w:cs="Times New Roman" w:hint="eastAsia"/>
        </w:rPr>
        <w:t>pizza</w:t>
      </w:r>
      <w:r>
        <w:rPr>
          <w:rFonts w:ascii="Times New Roman" w:hAnsi="Times New Roman" w:cs="Times New Roman" w:hint="eastAsia"/>
        </w:rPr>
        <w:t>（一片披萨）</w:t>
      </w:r>
    </w:p>
    <w:p w14:paraId="3AA22EC9" w14:textId="77777777" w:rsidR="002C026D" w:rsidRPr="00832D03" w:rsidRDefault="002C026D" w:rsidP="002C026D">
      <w:pPr>
        <w:spacing w:line="360" w:lineRule="auto"/>
        <w:jc w:val="center"/>
        <w:rPr>
          <w:rFonts w:ascii="Times New Roman" w:hAnsi="Times New Roman" w:cs="Times New Roman"/>
        </w:rPr>
      </w:pPr>
      <w:r>
        <w:rPr>
          <w:noProof/>
        </w:rPr>
        <w:drawing>
          <wp:inline distT="0" distB="0" distL="0" distR="0" wp14:anchorId="5C13C0F9" wp14:editId="7CDEF66E">
            <wp:extent cx="3038687" cy="1533412"/>
            <wp:effectExtent l="0" t="0" r="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38687" cy="1533412"/>
                    </a:xfrm>
                    <a:prstGeom prst="rect">
                      <a:avLst/>
                    </a:prstGeom>
                  </pic:spPr>
                </pic:pic>
              </a:graphicData>
            </a:graphic>
          </wp:inline>
        </w:drawing>
      </w:r>
    </w:p>
    <w:p w14:paraId="7AE9AD6F" w14:textId="64092605" w:rsidR="002C026D" w:rsidRPr="003516C4" w:rsidRDefault="002C026D" w:rsidP="002C026D">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piece</w:t>
      </w:r>
      <w:r w:rsidRPr="00832D03">
        <w:rPr>
          <w:rFonts w:ascii="Times New Roman" w:hAnsi="Times New Roman" w:cs="Times New Roman"/>
          <w:szCs w:val="21"/>
        </w:rPr>
        <w:t>：</w:t>
      </w:r>
      <w:r w:rsidRPr="00832D03">
        <w:rPr>
          <w:rFonts w:ascii="Times New Roman" w:hAnsi="Times New Roman" w:cs="Times New Roman"/>
          <w:szCs w:val="21"/>
        </w:rPr>
        <w:t>[pi</w:t>
      </w:r>
      <w:r w:rsidRPr="00852149">
        <w:rPr>
          <w:rFonts w:ascii="Times New Roman" w:hAnsi="Times New Roman" w:cs="Times New Roman"/>
          <w:szCs w:val="21"/>
        </w:rPr>
        <w:t>ː</w:t>
      </w:r>
      <w:r w:rsidRPr="00832D03">
        <w:rPr>
          <w:rFonts w:ascii="Times New Roman" w:hAnsi="Times New Roman" w:cs="Times New Roman"/>
          <w:szCs w:val="21"/>
        </w:rPr>
        <w:t>s] n.</w:t>
      </w:r>
      <w:r w:rsidRPr="00832D03">
        <w:rPr>
          <w:rFonts w:ascii="Times New Roman" w:hAnsi="Times New Roman" w:cs="Times New Roman"/>
          <w:szCs w:val="21"/>
        </w:rPr>
        <w:t>片，</w:t>
      </w:r>
      <w:r w:rsidR="0088351C">
        <w:rPr>
          <w:rFonts w:ascii="Times New Roman" w:hAnsi="Times New Roman" w:cs="Times New Roman" w:hint="eastAsia"/>
          <w:szCs w:val="21"/>
        </w:rPr>
        <w:t>张，</w:t>
      </w:r>
      <w:r w:rsidRPr="00832D03">
        <w:rPr>
          <w:rFonts w:ascii="Times New Roman" w:hAnsi="Times New Roman" w:cs="Times New Roman"/>
          <w:szCs w:val="21"/>
        </w:rPr>
        <w:t>块</w:t>
      </w:r>
    </w:p>
    <w:p w14:paraId="4D5392A5" w14:textId="2F1C23BE" w:rsidR="00E16839" w:rsidRDefault="00E16839" w:rsidP="002C026D">
      <w:pPr>
        <w:spacing w:line="360" w:lineRule="auto"/>
        <w:ind w:firstLineChars="202" w:firstLine="424"/>
        <w:rPr>
          <w:rFonts w:ascii="Times New Roman" w:hAnsi="Times New Roman" w:cs="Times New Roman"/>
        </w:rPr>
      </w:pPr>
      <w:r>
        <w:rPr>
          <w:rFonts w:ascii="Times New Roman" w:hAnsi="Times New Roman" w:cs="Times New Roman" w:hint="eastAsia"/>
        </w:rPr>
        <w:t>【源】本意是“从整体上分离出来的部分”</w:t>
      </w:r>
    </w:p>
    <w:p w14:paraId="71AF620C" w14:textId="50043AE0" w:rsidR="002C026D" w:rsidRDefault="002C026D" w:rsidP="002C026D">
      <w:pPr>
        <w:spacing w:line="360" w:lineRule="auto"/>
        <w:ind w:firstLineChars="202" w:firstLine="424"/>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a</w:t>
      </w:r>
      <w:r>
        <w:rPr>
          <w:rFonts w:ascii="Times New Roman" w:hAnsi="Times New Roman" w:cs="Times New Roman"/>
        </w:rPr>
        <w:t xml:space="preserve"> piece of paper</w:t>
      </w:r>
      <w:r>
        <w:rPr>
          <w:rFonts w:ascii="Times New Roman" w:hAnsi="Times New Roman" w:cs="Times New Roman" w:hint="eastAsia"/>
        </w:rPr>
        <w:t>（一张纸），</w:t>
      </w:r>
      <w:r>
        <w:rPr>
          <w:rFonts w:ascii="Times New Roman" w:hAnsi="Times New Roman" w:cs="Times New Roman" w:hint="eastAsia"/>
        </w:rPr>
        <w:t>a</w:t>
      </w:r>
      <w:r>
        <w:rPr>
          <w:rFonts w:ascii="Times New Roman" w:hAnsi="Times New Roman" w:cs="Times New Roman"/>
        </w:rPr>
        <w:t xml:space="preserve"> piece of cake</w:t>
      </w:r>
      <w:r>
        <w:rPr>
          <w:rFonts w:ascii="Times New Roman" w:hAnsi="Times New Roman" w:cs="Times New Roman" w:hint="eastAsia"/>
        </w:rPr>
        <w:t>（一片蛋糕）</w:t>
      </w:r>
    </w:p>
    <w:p w14:paraId="50D5A485" w14:textId="2AB80487" w:rsidR="007C6D5F" w:rsidRDefault="007C6D5F" w:rsidP="007C6D5F">
      <w:pPr>
        <w:spacing w:line="360" w:lineRule="auto"/>
        <w:jc w:val="center"/>
        <w:rPr>
          <w:rFonts w:ascii="Times New Roman" w:hAnsi="Times New Roman" w:cs="Times New Roman"/>
        </w:rPr>
      </w:pPr>
      <w:r>
        <w:rPr>
          <w:noProof/>
        </w:rPr>
        <w:drawing>
          <wp:inline distT="0" distB="0" distL="0" distR="0" wp14:anchorId="12166689" wp14:editId="56B3DFF0">
            <wp:extent cx="1281723" cy="1062250"/>
            <wp:effectExtent l="0" t="0" r="0" b="508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82761" cy="1063110"/>
                    </a:xfrm>
                    <a:prstGeom prst="rect">
                      <a:avLst/>
                    </a:prstGeom>
                  </pic:spPr>
                </pic:pic>
              </a:graphicData>
            </a:graphic>
          </wp:inline>
        </w:drawing>
      </w:r>
      <w:r w:rsidR="008B779F">
        <w:rPr>
          <w:rFonts w:ascii="Times New Roman" w:hAnsi="Times New Roman" w:cs="Times New Roman" w:hint="eastAsia"/>
        </w:rPr>
        <w:t xml:space="preserve"> </w:t>
      </w:r>
      <w:r w:rsidR="008B779F">
        <w:rPr>
          <w:noProof/>
        </w:rPr>
        <w:drawing>
          <wp:inline distT="0" distB="0" distL="0" distR="0" wp14:anchorId="5DC53AA2" wp14:editId="604171A9">
            <wp:extent cx="1824892" cy="1074812"/>
            <wp:effectExtent l="0" t="0" r="4445"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25298" cy="1075051"/>
                    </a:xfrm>
                    <a:prstGeom prst="rect">
                      <a:avLst/>
                    </a:prstGeom>
                  </pic:spPr>
                </pic:pic>
              </a:graphicData>
            </a:graphic>
          </wp:inline>
        </w:drawing>
      </w:r>
      <w:r w:rsidR="00E16839">
        <w:rPr>
          <w:rFonts w:ascii="Times New Roman" w:hAnsi="Times New Roman" w:cs="Times New Roman"/>
        </w:rPr>
        <w:t xml:space="preserve"> </w:t>
      </w:r>
      <w:r w:rsidR="00E16839">
        <w:rPr>
          <w:noProof/>
        </w:rPr>
        <w:drawing>
          <wp:inline distT="0" distB="0" distL="0" distR="0" wp14:anchorId="709289B4" wp14:editId="41AF9A17">
            <wp:extent cx="1585587" cy="1058887"/>
            <wp:effectExtent l="0" t="0" r="0" b="8255"/>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87117" cy="1059909"/>
                    </a:xfrm>
                    <a:prstGeom prst="rect">
                      <a:avLst/>
                    </a:prstGeom>
                  </pic:spPr>
                </pic:pic>
              </a:graphicData>
            </a:graphic>
          </wp:inline>
        </w:drawing>
      </w:r>
    </w:p>
    <w:p w14:paraId="705167C2" w14:textId="05308555" w:rsidR="002C026D" w:rsidRPr="00832D03" w:rsidRDefault="002C026D" w:rsidP="002C026D">
      <w:pPr>
        <w:spacing w:line="360" w:lineRule="auto"/>
        <w:ind w:firstLineChars="202" w:firstLine="424"/>
        <w:rPr>
          <w:rFonts w:ascii="Times New Roman" w:hAnsi="Times New Roman" w:cs="Times New Roman"/>
        </w:rPr>
      </w:pPr>
      <w:r>
        <w:rPr>
          <w:rFonts w:ascii="Times New Roman" w:hAnsi="Times New Roman" w:cs="Times New Roman" w:hint="eastAsia"/>
        </w:rPr>
        <w:t>【辨】</w:t>
      </w:r>
      <w:r>
        <w:rPr>
          <w:rFonts w:ascii="Times New Roman" w:hAnsi="Times New Roman" w:cs="Times New Roman" w:hint="eastAsia"/>
        </w:rPr>
        <w:t>slice</w:t>
      </w:r>
      <w:r>
        <w:rPr>
          <w:rFonts w:ascii="Times New Roman" w:hAnsi="Times New Roman" w:cs="Times New Roman" w:hint="eastAsia"/>
        </w:rPr>
        <w:t>和</w:t>
      </w:r>
      <w:r>
        <w:rPr>
          <w:rFonts w:ascii="Times New Roman" w:hAnsi="Times New Roman" w:cs="Times New Roman" w:hint="eastAsia"/>
        </w:rPr>
        <w:t>piece</w:t>
      </w:r>
      <w:r>
        <w:rPr>
          <w:rFonts w:ascii="Times New Roman" w:hAnsi="Times New Roman" w:cs="Times New Roman" w:hint="eastAsia"/>
        </w:rPr>
        <w:t>都可以表示“一片”，区别在于，</w:t>
      </w:r>
      <w:r>
        <w:rPr>
          <w:rFonts w:ascii="Times New Roman" w:hAnsi="Times New Roman" w:cs="Times New Roman" w:hint="eastAsia"/>
        </w:rPr>
        <w:t>slice</w:t>
      </w:r>
      <w:r>
        <w:rPr>
          <w:rFonts w:ascii="Times New Roman" w:hAnsi="Times New Roman" w:cs="Times New Roman" w:hint="eastAsia"/>
        </w:rPr>
        <w:t>特指从整体上切下来的一薄片，而</w:t>
      </w:r>
      <w:r>
        <w:rPr>
          <w:rFonts w:ascii="Times New Roman" w:hAnsi="Times New Roman" w:cs="Times New Roman" w:hint="eastAsia"/>
        </w:rPr>
        <w:t>piece</w:t>
      </w:r>
      <w:r>
        <w:rPr>
          <w:rFonts w:ascii="Times New Roman" w:hAnsi="Times New Roman" w:cs="Times New Roman" w:hint="eastAsia"/>
        </w:rPr>
        <w:t>的含义更加广泛，不一定是切下来的，也不一定很薄。</w:t>
      </w:r>
    </w:p>
    <w:p w14:paraId="608791CB" w14:textId="77777777" w:rsidR="0060343E" w:rsidRPr="003D5025" w:rsidRDefault="0060343E" w:rsidP="0060343E">
      <w:pPr>
        <w:pStyle w:val="ac"/>
        <w:numPr>
          <w:ilvl w:val="0"/>
          <w:numId w:val="8"/>
        </w:numPr>
        <w:spacing w:line="480" w:lineRule="auto"/>
        <w:ind w:firstLineChars="0"/>
        <w:rPr>
          <w:rFonts w:ascii="Times New Roman" w:hAnsi="Times New Roman" w:cs="Times New Roman"/>
          <w:bCs/>
        </w:rPr>
      </w:pPr>
      <w:r w:rsidRPr="0060343E">
        <w:rPr>
          <w:rFonts w:ascii="Times New Roman" w:hAnsi="Times New Roman" w:cs="Times New Roman" w:hint="eastAsia"/>
          <w:b/>
          <w:bCs/>
          <w:color w:val="EE0000"/>
          <w:sz w:val="24"/>
          <w:szCs w:val="28"/>
        </w:rPr>
        <w:t>panel</w:t>
      </w:r>
      <w:r w:rsidRPr="003D5025">
        <w:rPr>
          <w:rFonts w:ascii="Times New Roman" w:hAnsi="Times New Roman" w:cs="Times New Roman" w:hint="eastAsia"/>
          <w:bCs/>
        </w:rPr>
        <w:t>：</w:t>
      </w:r>
      <w:r w:rsidRPr="003D5025">
        <w:rPr>
          <w:rFonts w:ascii="Times New Roman" w:hAnsi="Times New Roman" w:cs="Times New Roman"/>
          <w:bCs/>
        </w:rPr>
        <w:t>[ˈpænl] n.</w:t>
      </w:r>
      <w:r w:rsidRPr="003D5025">
        <w:rPr>
          <w:rFonts w:ascii="Times New Roman" w:hAnsi="Times New Roman" w:cs="Times New Roman" w:hint="eastAsia"/>
          <w:bCs/>
        </w:rPr>
        <w:t>仪表板；镶板，嵌板；专家小组，委员会</w:t>
      </w:r>
    </w:p>
    <w:p w14:paraId="4BF1053E" w14:textId="4BA1C0F1" w:rsidR="0060343E" w:rsidRPr="003D5025" w:rsidRDefault="0060343E" w:rsidP="0060343E">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rPr>
        <w:t>【拆】</w:t>
      </w:r>
      <w:r w:rsidRPr="003D5025">
        <w:rPr>
          <w:rFonts w:ascii="Times New Roman" w:hAnsi="Times New Roman" w:cs="Times New Roman" w:hint="eastAsia"/>
          <w:bCs/>
        </w:rPr>
        <w:t>pan</w:t>
      </w:r>
      <w:r w:rsidRPr="003D5025">
        <w:rPr>
          <w:rFonts w:ascii="Times New Roman" w:hAnsi="Times New Roman" w:cs="Times New Roman" w:hint="eastAsia"/>
          <w:bCs/>
        </w:rPr>
        <w:t>（一块方形布料）</w:t>
      </w:r>
      <w:r w:rsidRPr="003D5025">
        <w:rPr>
          <w:rFonts w:ascii="Times New Roman" w:hAnsi="Times New Roman" w:cs="Times New Roman" w:hint="eastAsia"/>
          <w:bCs/>
        </w:rPr>
        <w:t>+el</w:t>
      </w:r>
      <w:r w:rsidRPr="003D5025">
        <w:rPr>
          <w:rFonts w:ascii="Times New Roman" w:hAnsi="Times New Roman" w:cs="Times New Roman" w:hint="eastAsia"/>
          <w:bCs/>
        </w:rPr>
        <w:t>（指小名词后缀）→小块布料→形如小块布料的方形物→仪表板，镶板，嵌板</w:t>
      </w:r>
      <w:r>
        <w:rPr>
          <w:rFonts w:ascii="Times New Roman" w:hAnsi="Times New Roman" w:cs="Times New Roman" w:hint="eastAsia"/>
          <w:bCs/>
        </w:rPr>
        <w:t>→写在小块羊皮纸上的名单→专家小组，委员会</w:t>
      </w:r>
    </w:p>
    <w:p w14:paraId="7E0671FD"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block</w:t>
      </w:r>
      <w:r w:rsidRPr="00832D03">
        <w:rPr>
          <w:rFonts w:ascii="Times New Roman" w:hAnsi="Times New Roman" w:cs="Times New Roman"/>
        </w:rPr>
        <w:t>：</w:t>
      </w:r>
      <w:r w:rsidRPr="00832D03">
        <w:rPr>
          <w:rFonts w:ascii="Times New Roman" w:hAnsi="Times New Roman" w:cs="Times New Roman"/>
          <w:szCs w:val="21"/>
        </w:rPr>
        <w:t>[</w:t>
      </w:r>
      <w:r w:rsidRPr="002A69CF">
        <w:rPr>
          <w:rFonts w:ascii="Times New Roman" w:hAnsi="Times New Roman" w:cs="Times New Roman"/>
          <w:szCs w:val="21"/>
        </w:rPr>
        <w:t>blɒk</w:t>
      </w:r>
      <w:r>
        <w:rPr>
          <w:rFonts w:ascii="Times New Roman" w:hAnsi="Times New Roman" w:cs="Times New Roman"/>
          <w:szCs w:val="21"/>
        </w:rPr>
        <w:t>] n.</w:t>
      </w:r>
      <w:r>
        <w:rPr>
          <w:rFonts w:ascii="Times New Roman" w:hAnsi="Times New Roman" w:cs="Times New Roman" w:hint="eastAsia"/>
          <w:szCs w:val="21"/>
        </w:rPr>
        <w:t>大</w:t>
      </w:r>
      <w:r w:rsidRPr="00832D03">
        <w:rPr>
          <w:rFonts w:ascii="Times New Roman" w:hAnsi="Times New Roman" w:cs="Times New Roman"/>
          <w:szCs w:val="21"/>
        </w:rPr>
        <w:t>块</w:t>
      </w:r>
      <w:r>
        <w:rPr>
          <w:rFonts w:ascii="Times New Roman" w:hAnsi="Times New Roman" w:cs="Times New Roman" w:hint="eastAsia"/>
          <w:szCs w:val="21"/>
        </w:rPr>
        <w:t>；大楼；</w:t>
      </w:r>
      <w:r w:rsidRPr="00832D03">
        <w:rPr>
          <w:rFonts w:ascii="Times New Roman" w:hAnsi="Times New Roman" w:cs="Times New Roman"/>
          <w:szCs w:val="21"/>
        </w:rPr>
        <w:t>街区；障碍物</w:t>
      </w:r>
      <w:r w:rsidRPr="00832D03">
        <w:rPr>
          <w:rFonts w:ascii="Times New Roman" w:hAnsi="Times New Roman" w:cs="Times New Roman"/>
          <w:szCs w:val="21"/>
        </w:rPr>
        <w:t>vt.</w:t>
      </w:r>
      <w:r w:rsidRPr="00832D03">
        <w:rPr>
          <w:rFonts w:ascii="Times New Roman" w:hAnsi="Times New Roman" w:cs="Times New Roman"/>
          <w:szCs w:val="21"/>
        </w:rPr>
        <w:t>阻止；阻塞；限制；封盖</w:t>
      </w:r>
    </w:p>
    <w:p w14:paraId="584FE222" w14:textId="65940C8F"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【源】本意是“大块木头”</w:t>
      </w:r>
    </w:p>
    <w:p w14:paraId="0BA3097F"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block of flats</w:t>
      </w:r>
      <w:r>
        <w:rPr>
          <w:rFonts w:ascii="Times New Roman" w:hAnsi="Times New Roman" w:cs="Times New Roman" w:hint="eastAsia"/>
          <w:szCs w:val="21"/>
        </w:rPr>
        <w:t>（公寓大楼），</w:t>
      </w:r>
      <w:r w:rsidRPr="00AE1A95">
        <w:rPr>
          <w:rFonts w:ascii="Times New Roman" w:hAnsi="Times New Roman" w:cs="Times New Roman"/>
          <w:szCs w:val="21"/>
        </w:rPr>
        <w:t>His apartment is three blocks away from the police station</w:t>
      </w:r>
      <w:r>
        <w:rPr>
          <w:rFonts w:ascii="Times New Roman" w:hAnsi="Times New Roman" w:cs="Times New Roman"/>
          <w:szCs w:val="21"/>
        </w:rPr>
        <w:t>.</w:t>
      </w:r>
      <w:r w:rsidRPr="00AE1A95">
        <w:rPr>
          <w:rFonts w:ascii="Times New Roman" w:hAnsi="Times New Roman" w:cs="Times New Roman" w:hint="eastAsia"/>
          <w:szCs w:val="21"/>
        </w:rPr>
        <w:t>他住在和警察局相隔三个街区的公寓里</w:t>
      </w:r>
      <w:r>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door has been blocked up</w:t>
      </w:r>
      <w:r>
        <w:rPr>
          <w:rFonts w:ascii="Times New Roman" w:hAnsi="Times New Roman" w:cs="Times New Roman" w:hint="eastAsia"/>
          <w:szCs w:val="21"/>
        </w:rPr>
        <w:t>.</w:t>
      </w:r>
      <w:r>
        <w:rPr>
          <w:rFonts w:ascii="Times New Roman" w:hAnsi="Times New Roman" w:cs="Times New Roman" w:hint="eastAsia"/>
          <w:szCs w:val="21"/>
        </w:rPr>
        <w:t>门被封死了。</w:t>
      </w:r>
    </w:p>
    <w:p w14:paraId="08B00A22" w14:textId="77777777" w:rsidR="002C026D" w:rsidRPr="00AE1A95" w:rsidRDefault="002C026D" w:rsidP="002C026D">
      <w:pPr>
        <w:spacing w:line="360" w:lineRule="auto"/>
        <w:jc w:val="center"/>
        <w:rPr>
          <w:rFonts w:ascii="Times New Roman" w:hAnsi="Times New Roman" w:cs="Times New Roman"/>
          <w:szCs w:val="21"/>
        </w:rPr>
      </w:pPr>
      <w:r>
        <w:rPr>
          <w:noProof/>
        </w:rPr>
        <w:lastRenderedPageBreak/>
        <w:drawing>
          <wp:inline distT="0" distB="0" distL="0" distR="0" wp14:anchorId="10A0E255" wp14:editId="0717A0D6">
            <wp:extent cx="2384495" cy="1620000"/>
            <wp:effectExtent l="0" t="0" r="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84495" cy="162000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3081EFEF" wp14:editId="03DE7487">
            <wp:extent cx="2529370" cy="1620000"/>
            <wp:effectExtent l="0" t="0" r="444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29370" cy="1620000"/>
                    </a:xfrm>
                    <a:prstGeom prst="rect">
                      <a:avLst/>
                    </a:prstGeom>
                  </pic:spPr>
                </pic:pic>
              </a:graphicData>
            </a:graphic>
          </wp:inline>
        </w:drawing>
      </w:r>
    </w:p>
    <w:p w14:paraId="025F1233" w14:textId="5859012D" w:rsidR="002C026D" w:rsidRDefault="002C026D" w:rsidP="002C026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mass</w:t>
      </w:r>
      <w:r w:rsidRPr="00832D03">
        <w:rPr>
          <w:rFonts w:ascii="Times New Roman" w:hAnsi="Times New Roman" w:cs="Times New Roman"/>
        </w:rPr>
        <w:t>：</w:t>
      </w:r>
      <w:r w:rsidRPr="00832D03">
        <w:rPr>
          <w:rFonts w:ascii="Times New Roman" w:hAnsi="Times New Roman" w:cs="Times New Roman"/>
        </w:rPr>
        <w:t>[mæs] n</w:t>
      </w:r>
      <w:r w:rsidR="00F67D1C">
        <w:rPr>
          <w:rFonts w:ascii="Times New Roman" w:hAnsi="Times New Roman" w:cs="Times New Roman"/>
        </w:rPr>
        <w:t>.</w:t>
      </w:r>
      <w:r w:rsidRPr="00832D03">
        <w:rPr>
          <w:rFonts w:ascii="Times New Roman" w:hAnsi="Times New Roman" w:cs="Times New Roman"/>
        </w:rPr>
        <w:t>块，团</w:t>
      </w:r>
      <w:r>
        <w:rPr>
          <w:rFonts w:ascii="Times New Roman" w:hAnsi="Times New Roman" w:cs="Times New Roman" w:hint="eastAsia"/>
        </w:rPr>
        <w:t>，堆；</w:t>
      </w:r>
      <w:r w:rsidRPr="00832D03">
        <w:rPr>
          <w:rFonts w:ascii="Times New Roman" w:hAnsi="Times New Roman" w:cs="Times New Roman"/>
        </w:rPr>
        <w:t>大量</w:t>
      </w:r>
      <w:r>
        <w:rPr>
          <w:rFonts w:ascii="Times New Roman" w:hAnsi="Times New Roman" w:cs="Times New Roman" w:hint="eastAsia"/>
        </w:rPr>
        <w:t>；主要部分；</w:t>
      </w:r>
      <w:r w:rsidRPr="00832D03">
        <w:rPr>
          <w:rFonts w:ascii="Times New Roman" w:hAnsi="Times New Roman" w:cs="Times New Roman"/>
        </w:rPr>
        <w:t>群众；</w:t>
      </w:r>
      <w:r>
        <w:rPr>
          <w:rFonts w:ascii="Times New Roman" w:hAnsi="Times New Roman" w:cs="Times New Roman" w:hint="eastAsia"/>
        </w:rPr>
        <w:t>质量</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大众的，大规模的</w:t>
      </w:r>
    </w:p>
    <w:p w14:paraId="25DD6B07" w14:textId="11225876" w:rsidR="004B4B3C" w:rsidRDefault="004B4B3C"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【源】本意是揉好的面团。</w:t>
      </w:r>
    </w:p>
    <w:p w14:paraId="3193BA07" w14:textId="77777777" w:rsidR="001535C6"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mass of rock</w:t>
      </w:r>
      <w:r>
        <w:rPr>
          <w:rFonts w:ascii="Times New Roman" w:hAnsi="Times New Roman" w:cs="Times New Roman" w:hint="eastAsia"/>
          <w:szCs w:val="21"/>
        </w:rPr>
        <w:t>（一块岩石），</w:t>
      </w:r>
      <w:r>
        <w:rPr>
          <w:rFonts w:ascii="Times New Roman" w:hAnsi="Times New Roman" w:cs="Times New Roman" w:hint="eastAsia"/>
          <w:szCs w:val="21"/>
        </w:rPr>
        <w:t>a</w:t>
      </w:r>
      <w:r>
        <w:rPr>
          <w:rFonts w:ascii="Times New Roman" w:hAnsi="Times New Roman" w:cs="Times New Roman"/>
          <w:szCs w:val="21"/>
        </w:rPr>
        <w:t xml:space="preserve"> mass of dough</w:t>
      </w:r>
      <w:r>
        <w:rPr>
          <w:rFonts w:ascii="Times New Roman" w:hAnsi="Times New Roman" w:cs="Times New Roman" w:hint="eastAsia"/>
          <w:szCs w:val="21"/>
        </w:rPr>
        <w:t>（一团生面团），</w:t>
      </w:r>
      <w:r>
        <w:rPr>
          <w:rFonts w:ascii="Times New Roman" w:hAnsi="Times New Roman" w:cs="Times New Roman" w:hint="eastAsia"/>
          <w:szCs w:val="21"/>
        </w:rPr>
        <w:t>a</w:t>
      </w:r>
      <w:r>
        <w:rPr>
          <w:rFonts w:ascii="Times New Roman" w:hAnsi="Times New Roman" w:cs="Times New Roman"/>
          <w:szCs w:val="21"/>
        </w:rPr>
        <w:t xml:space="preserve"> mass of books and papers</w:t>
      </w:r>
      <w:r>
        <w:rPr>
          <w:rFonts w:ascii="Times New Roman" w:hAnsi="Times New Roman" w:cs="Times New Roman" w:hint="eastAsia"/>
          <w:szCs w:val="21"/>
        </w:rPr>
        <w:t>（一堆书和纸），</w:t>
      </w:r>
      <w:r>
        <w:rPr>
          <w:rFonts w:ascii="Times New Roman" w:hAnsi="Times New Roman" w:cs="Times New Roman"/>
          <w:szCs w:val="21"/>
        </w:rPr>
        <w:t>masses of work</w:t>
      </w:r>
      <w:r>
        <w:rPr>
          <w:rFonts w:ascii="Times New Roman" w:hAnsi="Times New Roman" w:cs="Times New Roman" w:hint="eastAsia"/>
          <w:szCs w:val="21"/>
        </w:rPr>
        <w:t>（大量工作），</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mass</w:t>
      </w:r>
      <w:r>
        <w:rPr>
          <w:rFonts w:ascii="Times New Roman" w:hAnsi="Times New Roman" w:cs="Times New Roman"/>
          <w:szCs w:val="21"/>
        </w:rPr>
        <w:t xml:space="preserve"> of students</w:t>
      </w:r>
      <w:r>
        <w:rPr>
          <w:rFonts w:ascii="Times New Roman" w:hAnsi="Times New Roman" w:cs="Times New Roman" w:hint="eastAsia"/>
          <w:szCs w:val="21"/>
        </w:rPr>
        <w:t>（大部分学生），</w:t>
      </w:r>
      <w:r>
        <w:rPr>
          <w:rFonts w:ascii="Times New Roman" w:hAnsi="Times New Roman" w:cs="Times New Roman" w:hint="eastAsia"/>
          <w:szCs w:val="21"/>
        </w:rPr>
        <w:t>among</w:t>
      </w:r>
      <w:r>
        <w:rPr>
          <w:rFonts w:ascii="Times New Roman" w:hAnsi="Times New Roman" w:cs="Times New Roman"/>
          <w:szCs w:val="21"/>
        </w:rPr>
        <w:t xml:space="preserve"> the masses</w:t>
      </w:r>
      <w:r>
        <w:rPr>
          <w:rFonts w:ascii="Times New Roman" w:hAnsi="Times New Roman" w:cs="Times New Roman" w:hint="eastAsia"/>
          <w:szCs w:val="21"/>
        </w:rPr>
        <w:t>（在群众中），</w:t>
      </w:r>
      <w:r>
        <w:rPr>
          <w:rFonts w:ascii="Times New Roman" w:hAnsi="Times New Roman" w:cs="Times New Roman" w:hint="eastAsia"/>
          <w:szCs w:val="21"/>
        </w:rPr>
        <w:t>the</w:t>
      </w:r>
      <w:r>
        <w:rPr>
          <w:rFonts w:ascii="Times New Roman" w:hAnsi="Times New Roman" w:cs="Times New Roman"/>
          <w:szCs w:val="21"/>
        </w:rPr>
        <w:t xml:space="preserve"> mass of galaxy</w:t>
      </w:r>
      <w:r>
        <w:rPr>
          <w:rFonts w:ascii="Times New Roman" w:hAnsi="Times New Roman" w:cs="Times New Roman" w:hint="eastAsia"/>
          <w:szCs w:val="21"/>
        </w:rPr>
        <w:t>（银河系的质量）；</w:t>
      </w:r>
      <w:r>
        <w:rPr>
          <w:rFonts w:ascii="Times New Roman" w:hAnsi="Times New Roman" w:cs="Times New Roman" w:hint="eastAsia"/>
          <w:szCs w:val="21"/>
        </w:rPr>
        <w:t>mass</w:t>
      </w:r>
      <w:r>
        <w:rPr>
          <w:rFonts w:ascii="Times New Roman" w:hAnsi="Times New Roman" w:cs="Times New Roman"/>
          <w:szCs w:val="21"/>
        </w:rPr>
        <w:t xml:space="preserve"> </w:t>
      </w:r>
      <w:r>
        <w:rPr>
          <w:rFonts w:ascii="Times New Roman" w:hAnsi="Times New Roman" w:cs="Times New Roman" w:hint="eastAsia"/>
          <w:szCs w:val="21"/>
        </w:rPr>
        <w:t>media</w:t>
      </w:r>
      <w:r>
        <w:rPr>
          <w:rFonts w:ascii="Times New Roman" w:hAnsi="Times New Roman" w:cs="Times New Roman" w:hint="eastAsia"/>
          <w:szCs w:val="21"/>
        </w:rPr>
        <w:t>（大众传媒），</w:t>
      </w:r>
      <w:r>
        <w:rPr>
          <w:rFonts w:ascii="Times New Roman" w:hAnsi="Times New Roman" w:cs="Times New Roman" w:hint="eastAsia"/>
          <w:szCs w:val="21"/>
        </w:rPr>
        <w:t>mass</w:t>
      </w:r>
      <w:r>
        <w:rPr>
          <w:rFonts w:ascii="Times New Roman" w:hAnsi="Times New Roman" w:cs="Times New Roman"/>
          <w:szCs w:val="21"/>
        </w:rPr>
        <w:t xml:space="preserve"> destruction</w:t>
      </w:r>
      <w:r>
        <w:rPr>
          <w:rFonts w:ascii="Times New Roman" w:hAnsi="Times New Roman" w:cs="Times New Roman" w:hint="eastAsia"/>
          <w:szCs w:val="21"/>
        </w:rPr>
        <w:t>（大规模毁坏）</w:t>
      </w:r>
    </w:p>
    <w:p w14:paraId="44ED736E" w14:textId="52287A14" w:rsidR="004B4B3C" w:rsidRPr="009B53E5" w:rsidRDefault="001535C6" w:rsidP="009B53E5">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hint="eastAsia"/>
          <w:color w:val="EE0000"/>
        </w:rPr>
        <w:t>massive</w:t>
      </w:r>
      <w:r w:rsidRPr="009B53E5">
        <w:rPr>
          <w:rFonts w:ascii="Times New Roman" w:hAnsi="Times New Roman" w:cs="Times New Roman" w:hint="eastAsia"/>
        </w:rPr>
        <w:t>：</w:t>
      </w:r>
      <w:r w:rsidRPr="009B53E5">
        <w:rPr>
          <w:rFonts w:ascii="Times New Roman" w:hAnsi="Times New Roman" w:cs="Times New Roman" w:hint="eastAsia"/>
        </w:rPr>
        <w:t>[</w:t>
      </w:r>
      <w:r w:rsidR="004B4B3C" w:rsidRPr="009B53E5">
        <w:rPr>
          <w:rFonts w:ascii="Times New Roman" w:hAnsi="Times New Roman" w:cs="Times New Roman"/>
        </w:rPr>
        <w:t>ˈmæsɪv] adj.</w:t>
      </w:r>
      <w:r w:rsidR="004B4B3C" w:rsidRPr="009B53E5">
        <w:rPr>
          <w:rFonts w:ascii="Times New Roman" w:hAnsi="Times New Roman" w:cs="Times New Roman" w:hint="eastAsia"/>
        </w:rPr>
        <w:t>大量的，巨大的，厚重的</w:t>
      </w:r>
    </w:p>
    <w:p w14:paraId="7902958F" w14:textId="4164C6B9" w:rsidR="009B53E5" w:rsidRDefault="009B53E5" w:rsidP="009B53E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mass</w:t>
      </w:r>
      <w:r w:rsidRPr="003D5025">
        <w:rPr>
          <w:rFonts w:ascii="Times New Roman" w:hAnsi="Times New Roman" w:cs="Times New Roman" w:hint="eastAsia"/>
          <w:bCs/>
          <w:szCs w:val="21"/>
        </w:rPr>
        <w:t>（大量，团块）</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（形容词后缀）→大量的，巨大的，厚重的</w:t>
      </w:r>
    </w:p>
    <w:p w14:paraId="7F0C46D0" w14:textId="77777777" w:rsidR="00D72EC2" w:rsidRPr="00D72EC2" w:rsidRDefault="00D72EC2" w:rsidP="00D72EC2">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b/>
          <w:bCs/>
          <w:color w:val="EE0000"/>
          <w:sz w:val="24"/>
          <w:szCs w:val="28"/>
        </w:rPr>
        <w:t>column</w:t>
      </w:r>
      <w:r w:rsidRPr="00D72EC2">
        <w:rPr>
          <w:rFonts w:ascii="Times New Roman" w:hAnsi="Times New Roman" w:cs="Times New Roman" w:hint="eastAsia"/>
        </w:rPr>
        <w:t>：</w:t>
      </w:r>
      <w:r w:rsidRPr="00D72EC2">
        <w:rPr>
          <w:rFonts w:ascii="Times New Roman" w:hAnsi="Times New Roman" w:cs="Times New Roman"/>
        </w:rPr>
        <w:t>[ˈkɒləm]n.</w:t>
      </w:r>
      <w:r w:rsidRPr="00D72EC2">
        <w:rPr>
          <w:rFonts w:ascii="Times New Roman" w:hAnsi="Times New Roman" w:cs="Times New Roman" w:hint="eastAsia"/>
        </w:rPr>
        <w:t>圆柱，柱形物；纵队，列；栏，专栏</w:t>
      </w:r>
    </w:p>
    <w:p w14:paraId="15059CB1" w14:textId="77777777" w:rsidR="00D72EC2" w:rsidRPr="00D72EC2" w:rsidRDefault="00D72EC2" w:rsidP="00D72EC2">
      <w:pPr>
        <w:spacing w:line="360" w:lineRule="auto"/>
        <w:ind w:firstLineChars="201" w:firstLine="422"/>
        <w:rPr>
          <w:rFonts w:ascii="Times New Roman" w:hAnsi="Times New Roman" w:cs="Times New Roman"/>
          <w:szCs w:val="21"/>
        </w:rPr>
      </w:pPr>
      <w:r w:rsidRPr="00D72EC2">
        <w:rPr>
          <w:rFonts w:ascii="Times New Roman" w:hAnsi="Times New Roman" w:cs="Times New Roman" w:hint="eastAsia"/>
          <w:szCs w:val="21"/>
        </w:rPr>
        <w:t>【例】</w:t>
      </w:r>
      <w:r w:rsidRPr="00D72EC2">
        <w:rPr>
          <w:rFonts w:ascii="Times New Roman" w:hAnsi="Times New Roman" w:cs="Times New Roman" w:hint="eastAsia"/>
          <w:szCs w:val="21"/>
        </w:rPr>
        <w:t>a column of smoke</w:t>
      </w:r>
      <w:r w:rsidRPr="00D72EC2">
        <w:rPr>
          <w:rFonts w:ascii="Times New Roman" w:hAnsi="Times New Roman" w:cs="Times New Roman" w:hint="eastAsia"/>
          <w:szCs w:val="21"/>
        </w:rPr>
        <w:t>（烟柱），</w:t>
      </w:r>
      <w:r w:rsidRPr="00D72EC2">
        <w:rPr>
          <w:rFonts w:ascii="Times New Roman" w:hAnsi="Times New Roman" w:cs="Times New Roman" w:hint="eastAsia"/>
          <w:szCs w:val="21"/>
        </w:rPr>
        <w:t>a long column of troops and tanks</w:t>
      </w:r>
      <w:r w:rsidRPr="00D72EC2">
        <w:rPr>
          <w:rFonts w:ascii="Times New Roman" w:hAnsi="Times New Roman" w:cs="Times New Roman" w:hint="eastAsia"/>
          <w:szCs w:val="21"/>
        </w:rPr>
        <w:t>（部队和坦克的长列纵队），</w:t>
      </w:r>
      <w:r w:rsidRPr="00D72EC2">
        <w:rPr>
          <w:rFonts w:ascii="Times New Roman" w:hAnsi="Times New Roman" w:cs="Times New Roman" w:hint="eastAsia"/>
          <w:szCs w:val="21"/>
        </w:rPr>
        <w:t>a dictionary with two columns per page</w:t>
      </w:r>
      <w:r w:rsidRPr="00D72EC2">
        <w:rPr>
          <w:rFonts w:ascii="Times New Roman" w:hAnsi="Times New Roman" w:cs="Times New Roman" w:hint="eastAsia"/>
          <w:szCs w:val="21"/>
        </w:rPr>
        <w:t>（每页有两栏正文的字典）；</w:t>
      </w:r>
      <w:r w:rsidRPr="00D72EC2">
        <w:rPr>
          <w:rFonts w:ascii="Times New Roman" w:hAnsi="Times New Roman" w:cs="Times New Roman" w:hint="eastAsia"/>
          <w:szCs w:val="21"/>
        </w:rPr>
        <w:t>I always read her column in the local paper.</w:t>
      </w:r>
      <w:r w:rsidRPr="00D72EC2">
        <w:rPr>
          <w:rFonts w:ascii="Times New Roman" w:hAnsi="Times New Roman" w:cs="Times New Roman" w:hint="eastAsia"/>
          <w:szCs w:val="21"/>
        </w:rPr>
        <w:t>我一直读她在当地报纸上的专栏文章。</w:t>
      </w:r>
    </w:p>
    <w:p w14:paraId="6B93425B" w14:textId="5F7FC240" w:rsidR="00D72EC2" w:rsidRPr="00AE3AD1" w:rsidRDefault="00D72EC2"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D72EC2">
        <w:rPr>
          <w:rFonts w:ascii="Times New Roman" w:hAnsi="Times New Roman" w:cs="Times New Roman"/>
          <w:szCs w:val="21"/>
        </w:rPr>
        <w:t>columnist</w:t>
      </w:r>
      <w:r w:rsidRPr="00D72EC2">
        <w:rPr>
          <w:rFonts w:ascii="Times New Roman" w:hAnsi="Times New Roman" w:cs="Times New Roman" w:hint="eastAsia"/>
          <w:szCs w:val="21"/>
        </w:rPr>
        <w:t>：</w:t>
      </w:r>
      <w:r w:rsidRPr="00D72EC2">
        <w:rPr>
          <w:rFonts w:ascii="Times New Roman" w:hAnsi="Times New Roman" w:cs="Times New Roman"/>
          <w:szCs w:val="21"/>
        </w:rPr>
        <w:t>[ˈkɒləmnɪst]n.</w:t>
      </w:r>
      <w:r w:rsidRPr="00D72EC2">
        <w:rPr>
          <w:rFonts w:ascii="Times New Roman" w:hAnsi="Times New Roman" w:cs="Times New Roman" w:hint="eastAsia"/>
          <w:szCs w:val="21"/>
        </w:rPr>
        <w:t>专栏作家</w:t>
      </w:r>
    </w:p>
    <w:p w14:paraId="6F17F0EA"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管道</w:t>
      </w:r>
    </w:p>
    <w:p w14:paraId="0482353A" w14:textId="60F0251D" w:rsidR="002C026D" w:rsidRPr="000A2E65" w:rsidRDefault="002C026D" w:rsidP="002C026D">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pipe</w:t>
      </w:r>
      <w:r w:rsidRPr="00832D03">
        <w:rPr>
          <w:rFonts w:ascii="Times New Roman" w:hAnsi="Times New Roman" w:cs="Times New Roman"/>
          <w:szCs w:val="21"/>
        </w:rPr>
        <w:t>：</w:t>
      </w:r>
      <w:r w:rsidRPr="00832D03">
        <w:rPr>
          <w:rFonts w:ascii="Times New Roman" w:hAnsi="Times New Roman" w:cs="Times New Roman"/>
          <w:szCs w:val="21"/>
        </w:rPr>
        <w:t>[paɪp] n</w:t>
      </w:r>
      <w:r w:rsidR="00F67D1C">
        <w:rPr>
          <w:rFonts w:ascii="Times New Roman" w:hAnsi="Times New Roman" w:cs="Times New Roman"/>
          <w:szCs w:val="21"/>
        </w:rPr>
        <w:t>.</w:t>
      </w:r>
      <w:r w:rsidRPr="00832D03">
        <w:rPr>
          <w:rFonts w:ascii="Times New Roman" w:hAnsi="Times New Roman" w:cs="Times New Roman"/>
          <w:szCs w:val="21"/>
        </w:rPr>
        <w:t>管；管道</w:t>
      </w:r>
      <w:r>
        <w:rPr>
          <w:rFonts w:ascii="Times New Roman" w:hAnsi="Times New Roman" w:cs="Times New Roman" w:hint="eastAsia"/>
          <w:szCs w:val="21"/>
        </w:rPr>
        <w:t>；管乐器；管风琴的风管；烟斗</w:t>
      </w:r>
    </w:p>
    <w:p w14:paraId="3FFC4A39" w14:textId="0AD534A4" w:rsidR="004B4B3C" w:rsidRDefault="004B4B3C" w:rsidP="004B4B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【源】拟声词，模拟用嘴吹芦苇管子</w:t>
      </w:r>
      <w:r w:rsidR="003041AB">
        <w:rPr>
          <w:rFonts w:ascii="Times New Roman" w:hAnsi="Times New Roman" w:cs="Times New Roman" w:hint="eastAsia"/>
          <w:szCs w:val="21"/>
        </w:rPr>
        <w:t>发出</w:t>
      </w:r>
      <w:r>
        <w:rPr>
          <w:rFonts w:ascii="Times New Roman" w:hAnsi="Times New Roman" w:cs="Times New Roman" w:hint="eastAsia"/>
          <w:szCs w:val="21"/>
        </w:rPr>
        <w:t>声音。</w:t>
      </w:r>
      <w:r>
        <w:rPr>
          <w:rFonts w:ascii="Times New Roman" w:hAnsi="Times New Roman" w:cs="Times New Roman" w:hint="eastAsia"/>
          <w:szCs w:val="21"/>
        </w:rPr>
        <w:t>pipe</w:t>
      </w:r>
      <w:r>
        <w:rPr>
          <w:rFonts w:ascii="Times New Roman" w:hAnsi="Times New Roman" w:cs="Times New Roman" w:hint="eastAsia"/>
          <w:szCs w:val="21"/>
        </w:rPr>
        <w:t>中的两个</w:t>
      </w:r>
      <w:r>
        <w:rPr>
          <w:rFonts w:ascii="Times New Roman" w:hAnsi="Times New Roman" w:cs="Times New Roman" w:hint="eastAsia"/>
          <w:szCs w:val="21"/>
        </w:rPr>
        <w:t>p</w:t>
      </w:r>
      <w:r>
        <w:rPr>
          <w:rFonts w:ascii="Times New Roman" w:hAnsi="Times New Roman" w:cs="Times New Roman" w:hint="eastAsia"/>
          <w:szCs w:val="21"/>
        </w:rPr>
        <w:t>模拟吹的动作。</w:t>
      </w:r>
    </w:p>
    <w:p w14:paraId="12409B0F"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water</w:t>
      </w:r>
      <w:r>
        <w:rPr>
          <w:rFonts w:ascii="Times New Roman" w:hAnsi="Times New Roman" w:cs="Times New Roman"/>
          <w:szCs w:val="21"/>
        </w:rPr>
        <w:t xml:space="preserve"> </w:t>
      </w:r>
      <w:r>
        <w:rPr>
          <w:rFonts w:ascii="Times New Roman" w:hAnsi="Times New Roman" w:cs="Times New Roman" w:hint="eastAsia"/>
          <w:szCs w:val="21"/>
        </w:rPr>
        <w:t>pipe</w:t>
      </w:r>
      <w:r>
        <w:rPr>
          <w:rFonts w:ascii="Times New Roman" w:hAnsi="Times New Roman" w:cs="Times New Roman" w:hint="eastAsia"/>
          <w:szCs w:val="21"/>
        </w:rPr>
        <w:t>（水管），</w:t>
      </w:r>
      <w:r>
        <w:rPr>
          <w:rFonts w:ascii="Times New Roman" w:hAnsi="Times New Roman" w:cs="Times New Roman" w:hint="eastAsia"/>
          <w:szCs w:val="21"/>
        </w:rPr>
        <w:t>gas</w:t>
      </w:r>
      <w:r>
        <w:rPr>
          <w:rFonts w:ascii="Times New Roman" w:hAnsi="Times New Roman" w:cs="Times New Roman"/>
          <w:szCs w:val="21"/>
        </w:rPr>
        <w:t xml:space="preserve"> </w:t>
      </w:r>
      <w:r>
        <w:rPr>
          <w:rFonts w:ascii="Times New Roman" w:hAnsi="Times New Roman" w:cs="Times New Roman" w:hint="eastAsia"/>
          <w:szCs w:val="21"/>
        </w:rPr>
        <w:t>pipe</w:t>
      </w:r>
      <w:r>
        <w:rPr>
          <w:rFonts w:ascii="Times New Roman" w:hAnsi="Times New Roman" w:cs="Times New Roman" w:hint="eastAsia"/>
          <w:szCs w:val="21"/>
        </w:rPr>
        <w:t>（煤气管道），</w:t>
      </w:r>
      <w:r>
        <w:rPr>
          <w:rFonts w:ascii="Times New Roman" w:hAnsi="Times New Roman" w:cs="Times New Roman" w:hint="eastAsia"/>
          <w:szCs w:val="21"/>
        </w:rPr>
        <w:t>plastic</w:t>
      </w:r>
      <w:r>
        <w:rPr>
          <w:rFonts w:ascii="Times New Roman" w:hAnsi="Times New Roman" w:cs="Times New Roman"/>
          <w:szCs w:val="21"/>
        </w:rPr>
        <w:t xml:space="preserve"> </w:t>
      </w:r>
      <w:r>
        <w:rPr>
          <w:rFonts w:ascii="Times New Roman" w:hAnsi="Times New Roman" w:cs="Times New Roman" w:hint="eastAsia"/>
          <w:szCs w:val="21"/>
        </w:rPr>
        <w:t>pipe</w:t>
      </w:r>
      <w:r>
        <w:rPr>
          <w:rFonts w:ascii="Times New Roman" w:hAnsi="Times New Roman" w:cs="Times New Roman" w:hint="eastAsia"/>
          <w:szCs w:val="21"/>
        </w:rPr>
        <w:t>（塑料管）</w:t>
      </w:r>
    </w:p>
    <w:p w14:paraId="55C0FB1A" w14:textId="77777777" w:rsidR="002C026D" w:rsidRDefault="002C026D" w:rsidP="002C026D">
      <w:pPr>
        <w:spacing w:line="360" w:lineRule="auto"/>
        <w:jc w:val="center"/>
        <w:rPr>
          <w:rFonts w:ascii="Times New Roman" w:hAnsi="Times New Roman" w:cs="Times New Roman"/>
          <w:szCs w:val="21"/>
        </w:rPr>
      </w:pPr>
      <w:r>
        <w:rPr>
          <w:noProof/>
        </w:rPr>
        <w:lastRenderedPageBreak/>
        <w:drawing>
          <wp:inline distT="0" distB="0" distL="0" distR="0" wp14:anchorId="3472472F" wp14:editId="003B491F">
            <wp:extent cx="1812974" cy="1240993"/>
            <wp:effectExtent l="0" t="0" r="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13969" cy="1241674"/>
                    </a:xfrm>
                    <a:prstGeom prst="rect">
                      <a:avLst/>
                    </a:prstGeom>
                  </pic:spPr>
                </pic:pic>
              </a:graphicData>
            </a:graphic>
          </wp:inline>
        </w:drawing>
      </w:r>
    </w:p>
    <w:p w14:paraId="676DFAF2" w14:textId="01090706" w:rsidR="002C026D" w:rsidRPr="000A2E65" w:rsidRDefault="002C026D" w:rsidP="002C026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tube</w:t>
      </w:r>
      <w:r w:rsidRPr="00832D03">
        <w:rPr>
          <w:rFonts w:ascii="Times New Roman" w:hAnsi="Times New Roman" w:cs="Times New Roman"/>
          <w:szCs w:val="21"/>
        </w:rPr>
        <w:t>：</w:t>
      </w:r>
      <w:r w:rsidRPr="00832D03">
        <w:rPr>
          <w:rFonts w:ascii="Times New Roman" w:hAnsi="Times New Roman" w:cs="Times New Roman"/>
          <w:szCs w:val="21"/>
        </w:rPr>
        <w:t>[</w:t>
      </w:r>
      <w:r w:rsidRPr="00544552">
        <w:rPr>
          <w:rFonts w:ascii="Times New Roman" w:hAnsi="Times New Roman" w:cs="Times New Roman"/>
          <w:szCs w:val="21"/>
        </w:rPr>
        <w:t>tjuːb</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管；</w:t>
      </w:r>
      <w:r>
        <w:rPr>
          <w:rFonts w:ascii="Times New Roman" w:hAnsi="Times New Roman" w:cs="Times New Roman" w:hint="eastAsia"/>
          <w:szCs w:val="21"/>
        </w:rPr>
        <w:t>管子；管道；</w:t>
      </w:r>
      <w:r w:rsidRPr="00832D03">
        <w:rPr>
          <w:rFonts w:ascii="Times New Roman" w:hAnsi="Times New Roman" w:cs="Times New Roman"/>
          <w:szCs w:val="21"/>
        </w:rPr>
        <w:t>电子管</w:t>
      </w:r>
    </w:p>
    <w:p w14:paraId="01410257" w14:textId="4CEB5779" w:rsidR="002C026D" w:rsidRDefault="002C026D" w:rsidP="002C026D">
      <w:pPr>
        <w:spacing w:line="360" w:lineRule="auto"/>
        <w:ind w:firstLineChars="201" w:firstLine="422"/>
        <w:rPr>
          <w:rFonts w:ascii="Times New Roman" w:hAnsi="Times New Roman" w:cs="Times New Roman"/>
          <w:szCs w:val="21"/>
        </w:rPr>
      </w:pPr>
      <w:r w:rsidRPr="005655D9">
        <w:rPr>
          <w:rFonts w:ascii="Times New Roman" w:hAnsi="Times New Roman" w:cs="Times New Roman" w:hint="eastAsia"/>
          <w:szCs w:val="21"/>
        </w:rPr>
        <w:t>【例】</w:t>
      </w:r>
      <w:r w:rsidRPr="005655D9">
        <w:rPr>
          <w:rFonts w:ascii="Times New Roman" w:hAnsi="Times New Roman" w:cs="Times New Roman" w:hint="eastAsia"/>
          <w:szCs w:val="21"/>
        </w:rPr>
        <w:t>a</w:t>
      </w:r>
      <w:r w:rsidRPr="005655D9">
        <w:rPr>
          <w:rFonts w:ascii="Times New Roman" w:hAnsi="Times New Roman" w:cs="Times New Roman"/>
          <w:szCs w:val="21"/>
        </w:rPr>
        <w:t xml:space="preserve"> galss tube</w:t>
      </w:r>
      <w:r w:rsidRPr="005655D9">
        <w:rPr>
          <w:rFonts w:ascii="Times New Roman" w:hAnsi="Times New Roman" w:cs="Times New Roman" w:hint="eastAsia"/>
          <w:szCs w:val="21"/>
        </w:rPr>
        <w:t>（一个玻璃管），</w:t>
      </w:r>
      <w:r w:rsidRPr="005655D9">
        <w:rPr>
          <w:rFonts w:ascii="Times New Roman" w:hAnsi="Times New Roman" w:cs="Times New Roman" w:hint="eastAsia"/>
          <w:szCs w:val="21"/>
        </w:rPr>
        <w:t>a</w:t>
      </w:r>
      <w:r w:rsidRPr="005655D9">
        <w:rPr>
          <w:rFonts w:ascii="Times New Roman" w:hAnsi="Times New Roman" w:cs="Times New Roman"/>
          <w:szCs w:val="21"/>
        </w:rPr>
        <w:t xml:space="preserve"> tube of toothpaste</w:t>
      </w:r>
      <w:r w:rsidRPr="005655D9">
        <w:rPr>
          <w:rFonts w:ascii="Times New Roman" w:hAnsi="Times New Roman" w:cs="Times New Roman" w:hint="eastAsia"/>
          <w:szCs w:val="21"/>
        </w:rPr>
        <w:t>（一管牙膏）</w:t>
      </w:r>
    </w:p>
    <w:p w14:paraId="360370B7" w14:textId="77777777" w:rsidR="002C026D" w:rsidRPr="005655D9" w:rsidRDefault="002C026D" w:rsidP="002C026D">
      <w:pPr>
        <w:spacing w:line="360" w:lineRule="auto"/>
        <w:jc w:val="center"/>
        <w:rPr>
          <w:rFonts w:ascii="Times New Roman" w:hAnsi="Times New Roman" w:cs="Times New Roman"/>
          <w:szCs w:val="21"/>
        </w:rPr>
      </w:pPr>
      <w:r>
        <w:rPr>
          <w:noProof/>
        </w:rPr>
        <w:drawing>
          <wp:inline distT="0" distB="0" distL="0" distR="0" wp14:anchorId="696F40CD" wp14:editId="5F77F64D">
            <wp:extent cx="1531816" cy="1044823"/>
            <wp:effectExtent l="0" t="0" r="0" b="3175"/>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32095" cy="1045013"/>
                    </a:xfrm>
                    <a:prstGeom prst="rect">
                      <a:avLst/>
                    </a:prstGeom>
                  </pic:spPr>
                </pic:pic>
              </a:graphicData>
            </a:graphic>
          </wp:inline>
        </w:drawing>
      </w:r>
    </w:p>
    <w:p w14:paraId="3D07DD4C" w14:textId="1FA66C9A" w:rsidR="002C026D" w:rsidRDefault="004B4B3C"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2C026D" w:rsidRPr="005655D9">
        <w:rPr>
          <w:rFonts w:ascii="Times New Roman" w:hAnsi="Times New Roman" w:cs="Times New Roman" w:hint="eastAsia"/>
          <w:szCs w:val="21"/>
        </w:rPr>
        <w:t>pipe</w:t>
      </w:r>
      <w:r w:rsidR="002C026D" w:rsidRPr="005655D9">
        <w:rPr>
          <w:rFonts w:ascii="Times New Roman" w:hAnsi="Times New Roman" w:cs="Times New Roman" w:hint="eastAsia"/>
          <w:szCs w:val="21"/>
        </w:rPr>
        <w:t>和</w:t>
      </w:r>
      <w:r w:rsidR="002C026D" w:rsidRPr="005655D9">
        <w:rPr>
          <w:rFonts w:ascii="Times New Roman" w:hAnsi="Times New Roman" w:cs="Times New Roman" w:hint="eastAsia"/>
          <w:szCs w:val="21"/>
        </w:rPr>
        <w:t>tube</w:t>
      </w:r>
      <w:r w:rsidR="002C026D" w:rsidRPr="005655D9">
        <w:rPr>
          <w:rFonts w:ascii="Times New Roman" w:hAnsi="Times New Roman" w:cs="Times New Roman" w:hint="eastAsia"/>
          <w:szCs w:val="21"/>
        </w:rPr>
        <w:t>含义非常接近，细微差别：大小不同（</w:t>
      </w:r>
      <w:r w:rsidR="002C026D" w:rsidRPr="005655D9">
        <w:rPr>
          <w:rFonts w:ascii="Times New Roman" w:hAnsi="Times New Roman" w:cs="Times New Roman" w:hint="eastAsia"/>
          <w:szCs w:val="21"/>
        </w:rPr>
        <w:t>pipe</w:t>
      </w:r>
      <w:r w:rsidR="002C026D" w:rsidRPr="005655D9">
        <w:rPr>
          <w:rFonts w:ascii="Times New Roman" w:hAnsi="Times New Roman" w:cs="Times New Roman" w:hint="eastAsia"/>
          <w:szCs w:val="21"/>
        </w:rPr>
        <w:t>大，</w:t>
      </w:r>
      <w:r w:rsidR="002C026D" w:rsidRPr="005655D9">
        <w:rPr>
          <w:rFonts w:ascii="Times New Roman" w:hAnsi="Times New Roman" w:cs="Times New Roman" w:hint="eastAsia"/>
          <w:szCs w:val="21"/>
        </w:rPr>
        <w:t>tube</w:t>
      </w:r>
      <w:r w:rsidR="002C026D" w:rsidRPr="005655D9">
        <w:rPr>
          <w:rFonts w:ascii="Times New Roman" w:hAnsi="Times New Roman" w:cs="Times New Roman" w:hint="eastAsia"/>
          <w:szCs w:val="21"/>
        </w:rPr>
        <w:t>小）</w:t>
      </w:r>
    </w:p>
    <w:p w14:paraId="71C1701E" w14:textId="2D087AD2" w:rsidR="002C026D" w:rsidRDefault="00DB52E0"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YouTube</w:t>
      </w:r>
      <w:r>
        <w:rPr>
          <w:rFonts w:ascii="Times New Roman" w:hAnsi="Times New Roman" w:cs="Times New Roman" w:hint="eastAsia"/>
          <w:szCs w:val="21"/>
        </w:rPr>
        <w:t>：</w:t>
      </w:r>
      <w:r w:rsidR="002C026D">
        <w:rPr>
          <w:rFonts w:ascii="Times New Roman" w:hAnsi="Times New Roman" w:cs="Times New Roman" w:hint="eastAsia"/>
          <w:szCs w:val="21"/>
        </w:rPr>
        <w:t>国外视频网站</w:t>
      </w:r>
      <w:r>
        <w:rPr>
          <w:rFonts w:ascii="Times New Roman" w:hAnsi="Times New Roman" w:cs="Times New Roman" w:hint="eastAsia"/>
          <w:szCs w:val="21"/>
        </w:rPr>
        <w:t>，中文昵称：油管</w:t>
      </w:r>
    </w:p>
    <w:p w14:paraId="496A38F6" w14:textId="48B97587" w:rsidR="00FC07F1" w:rsidRDefault="00FC07F1" w:rsidP="00FC07F1">
      <w:pPr>
        <w:spacing w:line="360" w:lineRule="auto"/>
        <w:jc w:val="center"/>
        <w:rPr>
          <w:rFonts w:ascii="Times New Roman" w:hAnsi="Times New Roman" w:cs="Times New Roman"/>
          <w:szCs w:val="21"/>
        </w:rPr>
      </w:pPr>
      <w:r>
        <w:rPr>
          <w:noProof/>
        </w:rPr>
        <w:drawing>
          <wp:inline distT="0" distB="0" distL="0" distR="0" wp14:anchorId="0DDE9908" wp14:editId="60C1B717">
            <wp:extent cx="1617784" cy="811561"/>
            <wp:effectExtent l="0" t="0" r="1905" b="762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19263" cy="812303"/>
                    </a:xfrm>
                    <a:prstGeom prst="rect">
                      <a:avLst/>
                    </a:prstGeom>
                  </pic:spPr>
                </pic:pic>
              </a:graphicData>
            </a:graphic>
          </wp:inline>
        </w:drawing>
      </w:r>
    </w:p>
    <w:p w14:paraId="24F721FE" w14:textId="7482D146" w:rsidR="002C026D" w:rsidRPr="000E1A2E" w:rsidRDefault="002C026D" w:rsidP="00476596">
      <w:pPr>
        <w:pStyle w:val="2"/>
        <w:numPr>
          <w:ilvl w:val="0"/>
          <w:numId w:val="11"/>
        </w:numPr>
        <w:spacing w:before="0" w:after="0" w:line="480" w:lineRule="auto"/>
        <w:rPr>
          <w:sz w:val="21"/>
          <w:szCs w:val="21"/>
        </w:rPr>
      </w:pPr>
      <w:bookmarkStart w:id="77" w:name="_Toc504321663"/>
      <w:r w:rsidRPr="00837E8A">
        <w:rPr>
          <w:rFonts w:ascii="Times New Roman" w:eastAsiaTheme="minorEastAsia" w:hAnsi="Times New Roman" w:hint="eastAsia"/>
          <w:color w:val="EE0000"/>
          <w:sz w:val="24"/>
          <w:szCs w:val="24"/>
        </w:rPr>
        <w:t>cann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管子</w:t>
      </w:r>
      <w:bookmarkEnd w:id="77"/>
      <w:r w:rsidR="00D569C8">
        <w:rPr>
          <w:rFonts w:hint="eastAsia"/>
          <w:sz w:val="21"/>
          <w:szCs w:val="21"/>
        </w:rPr>
        <w:t>）</w:t>
      </w:r>
    </w:p>
    <w:p w14:paraId="37DFC0C0" w14:textId="342B44CF"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B340C9">
        <w:rPr>
          <w:rFonts w:ascii="Times New Roman" w:hAnsi="Times New Roman" w:cs="Times New Roman" w:hint="eastAsia"/>
          <w:szCs w:val="21"/>
        </w:rPr>
        <w:t>希腊语，</w:t>
      </w:r>
      <w:r>
        <w:rPr>
          <w:rFonts w:ascii="Times New Roman" w:hAnsi="Times New Roman" w:cs="Times New Roman" w:hint="eastAsia"/>
          <w:szCs w:val="21"/>
        </w:rPr>
        <w:t>本意是“芦苇的茎”，引申为“管子”。</w:t>
      </w:r>
    </w:p>
    <w:p w14:paraId="4607AB25" w14:textId="56867941" w:rsidR="000900E7" w:rsidRDefault="000900E7"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can-/chann-</w:t>
      </w:r>
      <w:r>
        <w:rPr>
          <w:rFonts w:ascii="Times New Roman" w:hAnsi="Times New Roman" w:cs="Times New Roman" w:hint="eastAsia"/>
          <w:szCs w:val="21"/>
        </w:rPr>
        <w:t>（音变）。</w:t>
      </w:r>
    </w:p>
    <w:p w14:paraId="420872DB" w14:textId="0E3A5590" w:rsidR="00F5760A" w:rsidRDefault="00F5760A" w:rsidP="00F5760A">
      <w:pPr>
        <w:spacing w:line="360" w:lineRule="auto"/>
        <w:jc w:val="center"/>
        <w:rPr>
          <w:rFonts w:ascii="Times New Roman" w:hAnsi="Times New Roman" w:cs="Times New Roman"/>
          <w:szCs w:val="21"/>
        </w:rPr>
      </w:pPr>
      <w:r>
        <w:rPr>
          <w:noProof/>
        </w:rPr>
        <w:drawing>
          <wp:inline distT="0" distB="0" distL="0" distR="0" wp14:anchorId="6EF135D3" wp14:editId="7DE73554">
            <wp:extent cx="2727569" cy="1326348"/>
            <wp:effectExtent l="0" t="0" r="0" b="762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28413" cy="1326758"/>
                    </a:xfrm>
                    <a:prstGeom prst="rect">
                      <a:avLst/>
                    </a:prstGeom>
                  </pic:spPr>
                </pic:pic>
              </a:graphicData>
            </a:graphic>
          </wp:inline>
        </w:drawing>
      </w:r>
    </w:p>
    <w:p w14:paraId="2B8E66C2" w14:textId="097E603C"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canal</w:t>
      </w:r>
      <w:r w:rsidRPr="00832D03">
        <w:rPr>
          <w:rFonts w:ascii="Times New Roman" w:hAnsi="Times New Roman" w:cs="Times New Roman"/>
        </w:rPr>
        <w:t>：</w:t>
      </w:r>
      <w:r w:rsidRPr="00832D03">
        <w:rPr>
          <w:rFonts w:ascii="Times New Roman" w:hAnsi="Times New Roman" w:cs="Times New Roman"/>
          <w:szCs w:val="21"/>
        </w:rPr>
        <w:t>[kə'næl</w:t>
      </w:r>
      <w:r>
        <w:rPr>
          <w:rFonts w:ascii="Times New Roman" w:hAnsi="Times New Roman" w:cs="Times New Roman"/>
          <w:szCs w:val="21"/>
        </w:rPr>
        <w:t>] n.</w:t>
      </w:r>
      <w:r w:rsidRPr="00832D03">
        <w:rPr>
          <w:rFonts w:ascii="Times New Roman" w:hAnsi="Times New Roman" w:cs="Times New Roman"/>
          <w:szCs w:val="21"/>
        </w:rPr>
        <w:t>运河；水道；管道；水渠</w:t>
      </w:r>
    </w:p>
    <w:p w14:paraId="1108DB00" w14:textId="61A0F56B"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can</w:t>
      </w:r>
      <w:r w:rsidR="002C026D">
        <w:rPr>
          <w:rFonts w:ascii="Times New Roman" w:hAnsi="Times New Roman" w:cs="Times New Roman" w:hint="eastAsia"/>
          <w:szCs w:val="21"/>
        </w:rPr>
        <w:t>（</w:t>
      </w:r>
      <w:r w:rsidR="002C026D">
        <w:rPr>
          <w:rFonts w:ascii="Times New Roman" w:hAnsi="Times New Roman" w:cs="Times New Roman" w:hint="eastAsia"/>
          <w:szCs w:val="21"/>
        </w:rPr>
        <w:t>=cann</w:t>
      </w:r>
      <w:r w:rsidR="002C026D">
        <w:rPr>
          <w:rFonts w:ascii="Times New Roman" w:hAnsi="Times New Roman" w:cs="Times New Roman" w:hint="eastAsia"/>
          <w:szCs w:val="21"/>
        </w:rPr>
        <w:t>，芦苇</w:t>
      </w:r>
      <w:r w:rsidR="00F64293">
        <w:rPr>
          <w:rFonts w:ascii="Times New Roman" w:hAnsi="Times New Roman" w:cs="Times New Roman" w:hint="eastAsia"/>
          <w:szCs w:val="21"/>
        </w:rPr>
        <w:t>杆</w:t>
      </w:r>
      <w:r w:rsidR="002C026D">
        <w:rPr>
          <w:rFonts w:ascii="Times New Roman" w:hAnsi="Times New Roman" w:cs="Times New Roman" w:hint="eastAsia"/>
          <w:szCs w:val="21"/>
        </w:rPr>
        <w:t>、管子）</w:t>
      </w:r>
      <w:r w:rsidR="002C026D">
        <w:rPr>
          <w:rFonts w:ascii="Times New Roman" w:hAnsi="Times New Roman" w:cs="Times New Roman" w:hint="eastAsia"/>
          <w:szCs w:val="21"/>
        </w:rPr>
        <w:t>+al</w:t>
      </w:r>
      <w:r w:rsidR="002C026D">
        <w:rPr>
          <w:rFonts w:ascii="Times New Roman" w:hAnsi="Times New Roman" w:cs="Times New Roman" w:hint="eastAsia"/>
          <w:szCs w:val="21"/>
        </w:rPr>
        <w:t>（形容词后缀）→像管子那样的（东西）→管道，</w:t>
      </w:r>
      <w:r w:rsidR="002C026D">
        <w:rPr>
          <w:rFonts w:ascii="Times New Roman" w:hAnsi="Times New Roman" w:cs="Times New Roman" w:hint="eastAsia"/>
          <w:szCs w:val="21"/>
        </w:rPr>
        <w:lastRenderedPageBreak/>
        <w:t>运河，水道</w:t>
      </w:r>
      <w:r w:rsidR="00EC71AD">
        <w:rPr>
          <w:rFonts w:ascii="Times New Roman" w:hAnsi="Times New Roman" w:cs="Times New Roman" w:hint="eastAsia"/>
          <w:szCs w:val="21"/>
        </w:rPr>
        <w:t>，水渠</w:t>
      </w:r>
    </w:p>
    <w:p w14:paraId="29A4029A" w14:textId="1DC1A62A" w:rsidR="003041AB" w:rsidRDefault="003041AB" w:rsidP="003041AB">
      <w:pPr>
        <w:spacing w:line="360" w:lineRule="auto"/>
        <w:jc w:val="center"/>
        <w:rPr>
          <w:rFonts w:ascii="Times New Roman" w:hAnsi="Times New Roman" w:cs="Times New Roman"/>
          <w:szCs w:val="21"/>
        </w:rPr>
      </w:pPr>
      <w:r>
        <w:rPr>
          <w:noProof/>
        </w:rPr>
        <w:drawing>
          <wp:inline distT="0" distB="0" distL="0" distR="0" wp14:anchorId="291058E0" wp14:editId="3B765734">
            <wp:extent cx="2348523" cy="1354070"/>
            <wp:effectExtent l="0" t="0" r="0" b="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49188" cy="1354453"/>
                    </a:xfrm>
                    <a:prstGeom prst="rect">
                      <a:avLst/>
                    </a:prstGeom>
                  </pic:spPr>
                </pic:pic>
              </a:graphicData>
            </a:graphic>
          </wp:inline>
        </w:drawing>
      </w:r>
    </w:p>
    <w:p w14:paraId="1BC63D29" w14:textId="61AA8BF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color w:val="EE0000"/>
        </w:rPr>
        <w:t>channel</w:t>
      </w:r>
      <w:r w:rsidRPr="00832D03">
        <w:rPr>
          <w:rFonts w:ascii="Times New Roman" w:hAnsi="Times New Roman" w:cs="Times New Roman"/>
        </w:rPr>
        <w:t>：</w:t>
      </w:r>
      <w:r w:rsidRPr="00832D03">
        <w:rPr>
          <w:rFonts w:ascii="Times New Roman" w:hAnsi="Times New Roman" w:cs="Times New Roman"/>
          <w:szCs w:val="21"/>
        </w:rPr>
        <w:t>['tʃænl</w:t>
      </w:r>
      <w:r>
        <w:rPr>
          <w:rFonts w:ascii="Times New Roman" w:hAnsi="Times New Roman" w:cs="Times New Roman"/>
          <w:szCs w:val="21"/>
        </w:rPr>
        <w:t>] n.</w:t>
      </w:r>
      <w:r w:rsidRPr="00832D03">
        <w:rPr>
          <w:rFonts w:ascii="Times New Roman" w:hAnsi="Times New Roman" w:cs="Times New Roman"/>
          <w:szCs w:val="21"/>
        </w:rPr>
        <w:t>通道；海峡</w:t>
      </w:r>
      <w:r w:rsidR="003041AB" w:rsidRPr="00832D03">
        <w:rPr>
          <w:rFonts w:ascii="Times New Roman" w:hAnsi="Times New Roman" w:cs="Times New Roman"/>
          <w:szCs w:val="21"/>
        </w:rPr>
        <w:t>；频道</w:t>
      </w:r>
    </w:p>
    <w:p w14:paraId="1F24FD2D" w14:textId="58D5474F"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chann</w:t>
      </w:r>
      <w:r w:rsidR="002C026D">
        <w:rPr>
          <w:rFonts w:ascii="Times New Roman" w:hAnsi="Times New Roman" w:cs="Times New Roman" w:hint="eastAsia"/>
          <w:szCs w:val="21"/>
        </w:rPr>
        <w:t>（</w:t>
      </w:r>
      <w:r w:rsidR="002C026D">
        <w:rPr>
          <w:rFonts w:ascii="Times New Roman" w:hAnsi="Times New Roman" w:cs="Times New Roman" w:hint="eastAsia"/>
          <w:szCs w:val="21"/>
        </w:rPr>
        <w:t>=cann</w:t>
      </w:r>
      <w:r w:rsidR="002C026D">
        <w:rPr>
          <w:rFonts w:ascii="Times New Roman" w:hAnsi="Times New Roman" w:cs="Times New Roman" w:hint="eastAsia"/>
          <w:szCs w:val="21"/>
        </w:rPr>
        <w:t>，管子）</w:t>
      </w:r>
      <w:r w:rsidR="002C026D">
        <w:rPr>
          <w:rFonts w:ascii="Times New Roman" w:hAnsi="Times New Roman" w:cs="Times New Roman" w:hint="eastAsia"/>
          <w:szCs w:val="21"/>
        </w:rPr>
        <w:t>+el</w:t>
      </w:r>
      <w:r w:rsidR="002C026D">
        <w:rPr>
          <w:rFonts w:ascii="Times New Roman" w:hAnsi="Times New Roman" w:cs="Times New Roman" w:hint="eastAsia"/>
          <w:szCs w:val="21"/>
        </w:rPr>
        <w:t>（</w:t>
      </w:r>
      <w:r w:rsidR="002C026D">
        <w:rPr>
          <w:rFonts w:ascii="Times New Roman" w:hAnsi="Times New Roman" w:cs="Times New Roman" w:hint="eastAsia"/>
          <w:szCs w:val="21"/>
        </w:rPr>
        <w:t>=al</w:t>
      </w:r>
      <w:r w:rsidR="002C026D">
        <w:rPr>
          <w:rFonts w:ascii="Times New Roman" w:hAnsi="Times New Roman" w:cs="Times New Roman" w:hint="eastAsia"/>
          <w:szCs w:val="21"/>
        </w:rPr>
        <w:t>，形容词后缀）→像管子那样的（东西）→通道，海峡</w:t>
      </w:r>
      <w:r w:rsidR="003041AB">
        <w:rPr>
          <w:rFonts w:ascii="Times New Roman" w:hAnsi="Times New Roman" w:cs="Times New Roman" w:hint="eastAsia"/>
          <w:szCs w:val="21"/>
        </w:rPr>
        <w:t>，频道</w:t>
      </w:r>
    </w:p>
    <w:p w14:paraId="6911726C" w14:textId="625C9024" w:rsidR="002C026D" w:rsidRDefault="00D770DB"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C026D">
        <w:rPr>
          <w:rFonts w:ascii="Times New Roman" w:hAnsi="Times New Roman" w:cs="Times New Roman" w:hint="eastAsia"/>
          <w:szCs w:val="21"/>
        </w:rPr>
        <w:t>和</w:t>
      </w:r>
      <w:r w:rsidR="002C026D">
        <w:rPr>
          <w:rFonts w:ascii="Times New Roman" w:hAnsi="Times New Roman" w:cs="Times New Roman" w:hint="eastAsia"/>
          <w:szCs w:val="21"/>
        </w:rPr>
        <w:t>canal</w:t>
      </w:r>
      <w:r w:rsidR="002C026D">
        <w:rPr>
          <w:rFonts w:ascii="Times New Roman" w:hAnsi="Times New Roman" w:cs="Times New Roman" w:hint="eastAsia"/>
          <w:szCs w:val="21"/>
        </w:rPr>
        <w:t>来自同一个拉丁语单词，经由法语进入英语，发生了法式音变</w:t>
      </w:r>
    </w:p>
    <w:p w14:paraId="2D69FC59" w14:textId="441DFF26" w:rsidR="003041AB" w:rsidRPr="00C542EC" w:rsidRDefault="003041AB" w:rsidP="003041AB">
      <w:pPr>
        <w:spacing w:line="360" w:lineRule="auto"/>
        <w:jc w:val="center"/>
        <w:rPr>
          <w:rFonts w:ascii="Times New Roman" w:hAnsi="Times New Roman" w:cs="Times New Roman"/>
          <w:szCs w:val="21"/>
        </w:rPr>
      </w:pPr>
      <w:r>
        <w:rPr>
          <w:noProof/>
        </w:rPr>
        <w:drawing>
          <wp:inline distT="0" distB="0" distL="0" distR="0" wp14:anchorId="4DD2299F" wp14:editId="50C18F64">
            <wp:extent cx="2129692" cy="1254702"/>
            <wp:effectExtent l="0" t="0" r="4445" b="317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30748" cy="1255324"/>
                    </a:xfrm>
                    <a:prstGeom prst="rect">
                      <a:avLst/>
                    </a:prstGeom>
                  </pic:spPr>
                </pic:pic>
              </a:graphicData>
            </a:graphic>
          </wp:inline>
        </w:drawing>
      </w:r>
    </w:p>
    <w:p w14:paraId="5D5F9996"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边界</w:t>
      </w:r>
    </w:p>
    <w:p w14:paraId="3793EF1A"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boundary</w:t>
      </w:r>
      <w:r w:rsidRPr="00832D03">
        <w:rPr>
          <w:rFonts w:ascii="Times New Roman" w:hAnsi="Times New Roman" w:cs="Times New Roman"/>
        </w:rPr>
        <w:t>：</w:t>
      </w:r>
      <w:r w:rsidRPr="00832D03">
        <w:rPr>
          <w:rFonts w:ascii="Times New Roman" w:hAnsi="Times New Roman" w:cs="Times New Roman"/>
          <w:szCs w:val="21"/>
        </w:rPr>
        <w:t>['baʊndri</w:t>
      </w:r>
      <w:r>
        <w:rPr>
          <w:rFonts w:ascii="Times New Roman" w:hAnsi="Times New Roman" w:cs="Times New Roman"/>
          <w:szCs w:val="21"/>
        </w:rPr>
        <w:t>] n.</w:t>
      </w:r>
      <w:r w:rsidRPr="00832D03">
        <w:rPr>
          <w:rFonts w:ascii="Times New Roman" w:hAnsi="Times New Roman" w:cs="Times New Roman"/>
          <w:szCs w:val="21"/>
        </w:rPr>
        <w:t>边界；</w:t>
      </w:r>
      <w:r>
        <w:rPr>
          <w:rFonts w:ascii="Times New Roman" w:hAnsi="Times New Roman" w:cs="Times New Roman" w:hint="eastAsia"/>
          <w:szCs w:val="21"/>
        </w:rPr>
        <w:t>分界线；</w:t>
      </w:r>
      <w:r w:rsidRPr="00832D03">
        <w:rPr>
          <w:rFonts w:ascii="Times New Roman" w:hAnsi="Times New Roman" w:cs="Times New Roman"/>
          <w:szCs w:val="21"/>
        </w:rPr>
        <w:t>范围</w:t>
      </w:r>
    </w:p>
    <w:p w14:paraId="41488998" w14:textId="4C7ABEE6"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bound</w:t>
      </w:r>
      <w:r w:rsidR="002C026D">
        <w:rPr>
          <w:rFonts w:ascii="Times New Roman" w:hAnsi="Times New Roman" w:cs="Times New Roman" w:hint="eastAsia"/>
          <w:szCs w:val="21"/>
        </w:rPr>
        <w:t>（边界）</w:t>
      </w:r>
      <w:r w:rsidR="002C026D">
        <w:rPr>
          <w:rFonts w:ascii="Times New Roman" w:hAnsi="Times New Roman" w:cs="Times New Roman" w:hint="eastAsia"/>
          <w:szCs w:val="21"/>
        </w:rPr>
        <w:t>+ary</w:t>
      </w:r>
      <w:r w:rsidR="002C026D">
        <w:rPr>
          <w:rFonts w:ascii="Times New Roman" w:hAnsi="Times New Roman" w:cs="Times New Roman" w:hint="eastAsia"/>
          <w:szCs w:val="21"/>
        </w:rPr>
        <w:t>（形容词和名词后缀）→指示边界的事物→边界</w:t>
      </w:r>
      <w:r w:rsidR="00D85F98">
        <w:rPr>
          <w:rFonts w:ascii="Times New Roman" w:hAnsi="Times New Roman" w:cs="Times New Roman" w:hint="eastAsia"/>
          <w:szCs w:val="21"/>
        </w:rPr>
        <w:t>线→（比喻）事物的边界和范围</w:t>
      </w:r>
    </w:p>
    <w:p w14:paraId="4E77C781" w14:textId="77777777" w:rsidR="002C026D" w:rsidRPr="00DB13FB"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national</w:t>
      </w:r>
      <w:r>
        <w:rPr>
          <w:rFonts w:ascii="Times New Roman" w:hAnsi="Times New Roman" w:cs="Times New Roman"/>
          <w:szCs w:val="21"/>
        </w:rPr>
        <w:t xml:space="preserve"> </w:t>
      </w:r>
      <w:r>
        <w:rPr>
          <w:rFonts w:ascii="Times New Roman" w:hAnsi="Times New Roman" w:cs="Times New Roman" w:hint="eastAsia"/>
          <w:szCs w:val="21"/>
        </w:rPr>
        <w:t>boundary</w:t>
      </w:r>
      <w:r>
        <w:rPr>
          <w:rFonts w:ascii="Times New Roman" w:hAnsi="Times New Roman" w:cs="Times New Roman" w:hint="eastAsia"/>
          <w:szCs w:val="21"/>
        </w:rPr>
        <w:t>（国界），</w:t>
      </w:r>
      <w:r w:rsidRPr="00F72C51">
        <w:rPr>
          <w:rFonts w:ascii="Times New Roman" w:hAnsi="Times New Roman" w:cs="Times New Roman"/>
          <w:szCs w:val="21"/>
        </w:rPr>
        <w:t>the boundaries of human knowledge</w:t>
      </w:r>
      <w:r>
        <w:rPr>
          <w:rFonts w:ascii="Times New Roman" w:hAnsi="Times New Roman" w:cs="Times New Roman" w:hint="eastAsia"/>
          <w:szCs w:val="21"/>
        </w:rPr>
        <w:t>（人类知识的范围）</w:t>
      </w:r>
    </w:p>
    <w:p w14:paraId="642D847D" w14:textId="4730AA15" w:rsidR="002C026D" w:rsidRPr="006B6D6B" w:rsidRDefault="002C026D" w:rsidP="002C026D">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border</w:t>
      </w:r>
      <w:r w:rsidRPr="00832D03">
        <w:rPr>
          <w:rFonts w:ascii="Times New Roman" w:hAnsi="Times New Roman" w:cs="Times New Roman"/>
        </w:rPr>
        <w:t>：</w:t>
      </w:r>
      <w:r w:rsidRPr="00832D03">
        <w:rPr>
          <w:rFonts w:ascii="Times New Roman" w:hAnsi="Times New Roman" w:cs="Times New Roman"/>
          <w:szCs w:val="21"/>
        </w:rPr>
        <w:t>[</w:t>
      </w:r>
      <w:r w:rsidRPr="006302FB">
        <w:rPr>
          <w:rFonts w:ascii="Times New Roman" w:hAnsi="Times New Roman" w:cs="Times New Roman"/>
          <w:szCs w:val="21"/>
        </w:rPr>
        <w:t>ˈbɔːdə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边界；</w:t>
      </w:r>
      <w:r w:rsidR="00D85F98" w:rsidRPr="00832D03">
        <w:rPr>
          <w:rFonts w:ascii="Times New Roman" w:hAnsi="Times New Roman" w:cs="Times New Roman"/>
          <w:szCs w:val="21"/>
        </w:rPr>
        <w:t>边境；</w:t>
      </w:r>
      <w:r w:rsidRPr="00832D03">
        <w:rPr>
          <w:rFonts w:ascii="Times New Roman" w:hAnsi="Times New Roman" w:cs="Times New Roman"/>
          <w:szCs w:val="21"/>
        </w:rPr>
        <w:t>国界</w:t>
      </w:r>
    </w:p>
    <w:p w14:paraId="4140AD71" w14:textId="49ACB6D5" w:rsidR="002C026D" w:rsidRDefault="002C026D" w:rsidP="002C026D">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flee</w:t>
      </w:r>
      <w:r>
        <w:rPr>
          <w:rFonts w:ascii="Times New Roman" w:hAnsi="Times New Roman" w:cs="Times New Roman"/>
        </w:rPr>
        <w:t xml:space="preserve"> a</w:t>
      </w:r>
      <w:r>
        <w:rPr>
          <w:rFonts w:ascii="Times New Roman" w:hAnsi="Times New Roman" w:cs="Times New Roman" w:hint="eastAsia"/>
        </w:rPr>
        <w:t>cross</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border</w:t>
      </w:r>
      <w:r>
        <w:rPr>
          <w:rFonts w:ascii="Times New Roman" w:hAnsi="Times New Roman" w:cs="Times New Roman" w:hint="eastAsia"/>
        </w:rPr>
        <w:t>（穿越边界逃亡），</w:t>
      </w:r>
      <w:r w:rsidRPr="006B6D6B">
        <w:rPr>
          <w:rFonts w:ascii="Times New Roman" w:hAnsi="Times New Roman" w:cs="Times New Roman"/>
        </w:rPr>
        <w:t>the border between</w:t>
      </w:r>
      <w:r>
        <w:rPr>
          <w:rFonts w:ascii="Times New Roman" w:hAnsi="Times New Roman" w:cs="Times New Roman"/>
        </w:rPr>
        <w:t xml:space="preserve"> US and Canada</w:t>
      </w:r>
      <w:r>
        <w:rPr>
          <w:rFonts w:ascii="Times New Roman" w:hAnsi="Times New Roman" w:cs="Times New Roman" w:hint="eastAsia"/>
        </w:rPr>
        <w:t>（美国和加拿大之间的边界）</w:t>
      </w:r>
    </w:p>
    <w:p w14:paraId="6C6E5950" w14:textId="57F2CF98" w:rsidR="002C026D" w:rsidRPr="00832D03" w:rsidRDefault="002C026D" w:rsidP="002C026D">
      <w:pPr>
        <w:spacing w:line="360" w:lineRule="auto"/>
        <w:ind w:firstLineChars="201" w:firstLine="422"/>
        <w:rPr>
          <w:rFonts w:ascii="Times New Roman" w:hAnsi="Times New Roman" w:cs="Times New Roman"/>
        </w:rPr>
      </w:pPr>
      <w:r>
        <w:rPr>
          <w:rFonts w:ascii="Times New Roman" w:hAnsi="Times New Roman" w:cs="Times New Roman" w:hint="eastAsia"/>
        </w:rPr>
        <w:t>【辨】</w:t>
      </w:r>
      <w:r>
        <w:rPr>
          <w:rFonts w:ascii="Times New Roman" w:hAnsi="Times New Roman" w:cs="Times New Roman" w:hint="eastAsia"/>
        </w:rPr>
        <w:t>boundary</w:t>
      </w:r>
      <w:r w:rsidR="00D569C8">
        <w:rPr>
          <w:rFonts w:ascii="Times New Roman" w:hAnsi="Times New Roman" w:cs="Times New Roman" w:hint="eastAsia"/>
        </w:rPr>
        <w:t>：泛指边界，书面用语；</w:t>
      </w:r>
      <w:r>
        <w:rPr>
          <w:rFonts w:ascii="Times New Roman" w:hAnsi="Times New Roman" w:cs="Times New Roman" w:hint="eastAsia"/>
        </w:rPr>
        <w:t>border</w:t>
      </w:r>
      <w:r w:rsidR="00D569C8">
        <w:rPr>
          <w:rFonts w:ascii="Times New Roman" w:hAnsi="Times New Roman" w:cs="Times New Roman" w:hint="eastAsia"/>
        </w:rPr>
        <w:t>：</w:t>
      </w:r>
      <w:r>
        <w:rPr>
          <w:rFonts w:ascii="Times New Roman" w:hAnsi="Times New Roman" w:cs="Times New Roman" w:hint="eastAsia"/>
        </w:rPr>
        <w:t>特指</w:t>
      </w:r>
      <w:r w:rsidR="00D569C8">
        <w:rPr>
          <w:rFonts w:ascii="Times New Roman" w:hAnsi="Times New Roman" w:cs="Times New Roman" w:hint="eastAsia"/>
        </w:rPr>
        <w:t>国界</w:t>
      </w:r>
      <w:r w:rsidR="00D85F98">
        <w:rPr>
          <w:rFonts w:ascii="Times New Roman" w:hAnsi="Times New Roman" w:cs="Times New Roman" w:hint="eastAsia"/>
        </w:rPr>
        <w:t>，</w:t>
      </w:r>
      <w:r w:rsidR="00D569C8">
        <w:rPr>
          <w:rFonts w:ascii="Times New Roman" w:hAnsi="Times New Roman" w:cs="Times New Roman" w:hint="eastAsia"/>
        </w:rPr>
        <w:t>通俗</w:t>
      </w:r>
      <w:r w:rsidR="00D85F98">
        <w:rPr>
          <w:rFonts w:ascii="Times New Roman" w:hAnsi="Times New Roman" w:cs="Times New Roman" w:hint="eastAsia"/>
        </w:rPr>
        <w:t>用语</w:t>
      </w:r>
      <w:r w:rsidR="00D569C8">
        <w:rPr>
          <w:rFonts w:ascii="Times New Roman" w:hAnsi="Times New Roman" w:cs="Times New Roman" w:hint="eastAsia"/>
        </w:rPr>
        <w:t>。</w:t>
      </w:r>
    </w:p>
    <w:p w14:paraId="1F0342C4" w14:textId="77777777" w:rsidR="002C026D" w:rsidRPr="00417EAA" w:rsidRDefault="002C026D" w:rsidP="002C026D">
      <w:pPr>
        <w:pStyle w:val="ac"/>
        <w:numPr>
          <w:ilvl w:val="0"/>
          <w:numId w:val="8"/>
        </w:numPr>
        <w:spacing w:line="480" w:lineRule="auto"/>
        <w:ind w:firstLineChars="0"/>
        <w:rPr>
          <w:rFonts w:ascii="Times New Roman" w:hAnsi="Times New Roman" w:cs="Times New Roman"/>
          <w:szCs w:val="21"/>
          <w:lang w:val="es-VE"/>
        </w:rPr>
      </w:pPr>
      <w:bookmarkStart w:id="78" w:name="_Toc504321733"/>
      <w:r w:rsidRPr="00DF3AFF">
        <w:rPr>
          <w:rFonts w:ascii="Times New Roman" w:hAnsi="Times New Roman" w:cs="Times New Roman"/>
          <w:b/>
          <w:bCs/>
          <w:color w:val="EE0000"/>
          <w:sz w:val="24"/>
          <w:szCs w:val="28"/>
        </w:rPr>
        <w:lastRenderedPageBreak/>
        <w:t>limit</w:t>
      </w:r>
      <w:r w:rsidRPr="00832D03">
        <w:rPr>
          <w:rFonts w:ascii="Times New Roman" w:hAnsi="Times New Roman" w:cs="Times New Roman"/>
          <w:szCs w:val="21"/>
          <w:lang w:val="es-VE"/>
        </w:rPr>
        <w:t>：</w:t>
      </w:r>
      <w:r w:rsidRPr="00832D03">
        <w:rPr>
          <w:rFonts w:ascii="Times New Roman" w:hAnsi="Times New Roman" w:cs="Times New Roman"/>
          <w:szCs w:val="21"/>
          <w:lang w:val="es-VE"/>
        </w:rPr>
        <w:t>['lɪmɪt] n.</w:t>
      </w:r>
      <w:r>
        <w:rPr>
          <w:rFonts w:ascii="Times New Roman" w:hAnsi="Times New Roman" w:cs="Times New Roman" w:hint="eastAsia"/>
          <w:szCs w:val="21"/>
          <w:lang w:val="es-VE"/>
        </w:rPr>
        <w:t>界限，限度</w:t>
      </w:r>
      <w:r>
        <w:rPr>
          <w:rFonts w:ascii="Times New Roman" w:hAnsi="Times New Roman" w:cs="Times New Roman" w:hint="eastAsia"/>
          <w:szCs w:val="21"/>
          <w:lang w:val="es-VE"/>
        </w:rPr>
        <w:t>vt.</w:t>
      </w:r>
      <w:r w:rsidRPr="00832D03">
        <w:rPr>
          <w:rFonts w:ascii="Times New Roman" w:hAnsi="Times New Roman" w:cs="Times New Roman"/>
          <w:szCs w:val="21"/>
        </w:rPr>
        <w:t>限制</w:t>
      </w:r>
      <w:r>
        <w:rPr>
          <w:rFonts w:ascii="Times New Roman" w:hAnsi="Times New Roman" w:cs="Times New Roman" w:hint="eastAsia"/>
          <w:szCs w:val="21"/>
        </w:rPr>
        <w:t>，限定</w:t>
      </w:r>
    </w:p>
    <w:p w14:paraId="5B25270D" w14:textId="77777777"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speed</w:t>
      </w:r>
      <w:r>
        <w:rPr>
          <w:rFonts w:ascii="Times New Roman" w:hAnsi="Times New Roman" w:cs="Times New Roman"/>
          <w:szCs w:val="21"/>
        </w:rPr>
        <w:t xml:space="preserve"> </w:t>
      </w:r>
      <w:r>
        <w:rPr>
          <w:rFonts w:ascii="Times New Roman" w:hAnsi="Times New Roman" w:cs="Times New Roman" w:hint="eastAsia"/>
          <w:szCs w:val="21"/>
        </w:rPr>
        <w:t>limit</w:t>
      </w:r>
      <w:r>
        <w:rPr>
          <w:rFonts w:ascii="Times New Roman" w:hAnsi="Times New Roman" w:cs="Times New Roman" w:hint="eastAsia"/>
          <w:szCs w:val="21"/>
        </w:rPr>
        <w:t>（限定速度）</w:t>
      </w:r>
    </w:p>
    <w:p w14:paraId="10F8D5C8" w14:textId="77777777" w:rsidR="001535C6"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limitation</w:t>
      </w:r>
      <w:r>
        <w:rPr>
          <w:rFonts w:ascii="Times New Roman" w:hAnsi="Times New Roman" w:cs="Times New Roman" w:hint="eastAsia"/>
          <w:szCs w:val="21"/>
        </w:rPr>
        <w:t>：</w:t>
      </w:r>
      <w:r>
        <w:rPr>
          <w:rFonts w:ascii="Times New Roman" w:hAnsi="Times New Roman" w:cs="Times New Roman" w:hint="eastAsia"/>
          <w:szCs w:val="21"/>
        </w:rPr>
        <w:t>[</w:t>
      </w:r>
      <w:r w:rsidR="00ED44EF" w:rsidRPr="00ED44EF">
        <w:rPr>
          <w:rFonts w:ascii="Times New Roman" w:hAnsi="Times New Roman" w:cs="Times New Roman"/>
          <w:szCs w:val="21"/>
        </w:rPr>
        <w:t>ˌlɪmɪˈteɪʃn</w:t>
      </w:r>
      <w:r w:rsidR="00ED44EF">
        <w:rPr>
          <w:rFonts w:ascii="Times New Roman" w:hAnsi="Times New Roman" w:cs="Times New Roman"/>
          <w:szCs w:val="21"/>
        </w:rPr>
        <w:t>] n.</w:t>
      </w:r>
      <w:r w:rsidR="00ED44EF">
        <w:rPr>
          <w:rFonts w:ascii="Times New Roman" w:hAnsi="Times New Roman" w:cs="Times New Roman" w:hint="eastAsia"/>
          <w:szCs w:val="21"/>
        </w:rPr>
        <w:t>限制，限定，局限性</w:t>
      </w:r>
    </w:p>
    <w:p w14:paraId="79DC6EAC" w14:textId="482F0F55" w:rsidR="00DF3AFF" w:rsidRPr="00DF3AFF" w:rsidRDefault="00DF3AFF" w:rsidP="00DF3AFF">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hint="eastAsia"/>
          <w:color w:val="EE0000"/>
        </w:rPr>
        <w:t>limited</w:t>
      </w:r>
      <w:r w:rsidRPr="00DF3AFF">
        <w:rPr>
          <w:rFonts w:ascii="Times New Roman" w:hAnsi="Times New Roman" w:cs="Times New Roman" w:hint="eastAsia"/>
        </w:rPr>
        <w:t>：</w:t>
      </w:r>
      <w:r w:rsidRPr="00DF3AFF">
        <w:rPr>
          <w:rFonts w:ascii="Times New Roman" w:hAnsi="Times New Roman" w:cs="Times New Roman" w:hint="eastAsia"/>
        </w:rPr>
        <w:t>[</w:t>
      </w:r>
      <w:r w:rsidRPr="00DF3AFF">
        <w:rPr>
          <w:rFonts w:ascii="Times New Roman" w:hAnsi="Times New Roman" w:cs="Times New Roman"/>
        </w:rPr>
        <w:t>ˈlɪmɪtɪd</w:t>
      </w:r>
      <w:r w:rsidRPr="00DF3AFF">
        <w:rPr>
          <w:rFonts w:ascii="Times New Roman" w:hAnsi="Times New Roman" w:cs="Times New Roman" w:hint="eastAsia"/>
        </w:rPr>
        <w:t>] adj.</w:t>
      </w:r>
      <w:r w:rsidRPr="00DF3AFF">
        <w:rPr>
          <w:rFonts w:ascii="Times New Roman" w:hAnsi="Times New Roman" w:cs="Times New Roman" w:hint="eastAsia"/>
        </w:rPr>
        <w:t>有限的，受限的</w:t>
      </w:r>
    </w:p>
    <w:p w14:paraId="5CDA3CB6" w14:textId="1C1D2177" w:rsidR="00DF3AFF" w:rsidRDefault="00DF3AFF"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limit</w:t>
      </w:r>
      <w:r>
        <w:rPr>
          <w:rFonts w:ascii="Times New Roman" w:hAnsi="Times New Roman" w:cs="Times New Roman" w:hint="eastAsia"/>
          <w:szCs w:val="21"/>
        </w:rPr>
        <w:t>（限制）</w:t>
      </w:r>
      <w:r>
        <w:rPr>
          <w:rFonts w:ascii="Times New Roman" w:hAnsi="Times New Roman" w:cs="Times New Roman" w:hint="eastAsia"/>
          <w:szCs w:val="21"/>
        </w:rPr>
        <w:t>+ed</w:t>
      </w:r>
      <w:r>
        <w:rPr>
          <w:rFonts w:ascii="Times New Roman" w:hAnsi="Times New Roman" w:cs="Times New Roman" w:hint="eastAsia"/>
          <w:szCs w:val="21"/>
        </w:rPr>
        <w:t>（过去分词后缀，被……的）→有限的，受限的</w:t>
      </w:r>
    </w:p>
    <w:p w14:paraId="23F7CBD5" w14:textId="434A5C8F" w:rsidR="00ED44EF" w:rsidRPr="00417EAA"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unlimited</w:t>
      </w:r>
      <w:r>
        <w:rPr>
          <w:rFonts w:ascii="Times New Roman" w:hAnsi="Times New Roman" w:cs="Times New Roman" w:hint="eastAsia"/>
          <w:szCs w:val="21"/>
        </w:rPr>
        <w:t>：</w:t>
      </w:r>
      <w:r>
        <w:rPr>
          <w:rFonts w:ascii="Times New Roman" w:hAnsi="Times New Roman" w:cs="Times New Roman" w:hint="eastAsia"/>
          <w:szCs w:val="21"/>
        </w:rPr>
        <w:t>[</w:t>
      </w:r>
      <w:r w:rsidR="00ED44EF" w:rsidRPr="00ED44EF">
        <w:rPr>
          <w:rFonts w:ascii="Times New Roman" w:hAnsi="Times New Roman" w:cs="Times New Roman"/>
          <w:szCs w:val="21"/>
        </w:rPr>
        <w:t>ʌnˈlɪmɪtɪd</w:t>
      </w:r>
      <w:r w:rsidR="00ED44EF">
        <w:rPr>
          <w:rFonts w:ascii="Times New Roman" w:hAnsi="Times New Roman" w:cs="Times New Roman"/>
          <w:szCs w:val="21"/>
        </w:rPr>
        <w:t>] adj.</w:t>
      </w:r>
      <w:r w:rsidR="00ED44EF">
        <w:rPr>
          <w:rFonts w:ascii="Times New Roman" w:hAnsi="Times New Roman" w:cs="Times New Roman" w:hint="eastAsia"/>
          <w:szCs w:val="21"/>
        </w:rPr>
        <w:t>无限制的</w:t>
      </w:r>
    </w:p>
    <w:p w14:paraId="146E937C" w14:textId="3F74D63F" w:rsidR="002C026D" w:rsidRPr="000E1A2E" w:rsidRDefault="002C026D" w:rsidP="00476596">
      <w:pPr>
        <w:pStyle w:val="2"/>
        <w:numPr>
          <w:ilvl w:val="0"/>
          <w:numId w:val="11"/>
        </w:numPr>
        <w:spacing w:before="0" w:after="0" w:line="480" w:lineRule="auto"/>
        <w:rPr>
          <w:sz w:val="21"/>
          <w:szCs w:val="21"/>
        </w:rPr>
      </w:pPr>
      <w:bookmarkStart w:id="79" w:name="_Toc504321912"/>
      <w:bookmarkEnd w:id="78"/>
      <w:r w:rsidRPr="00837E8A">
        <w:rPr>
          <w:rFonts w:ascii="Times New Roman" w:eastAsiaTheme="minorEastAsia" w:hAnsi="Times New Roman" w:hint="eastAsia"/>
          <w:color w:val="EE0000"/>
          <w:sz w:val="24"/>
          <w:szCs w:val="24"/>
        </w:rPr>
        <w:t>termin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边界</w:t>
      </w:r>
      <w:bookmarkEnd w:id="79"/>
      <w:r w:rsidR="000900E7" w:rsidRPr="000E1A2E">
        <w:rPr>
          <w:rFonts w:hint="eastAsia"/>
          <w:sz w:val="21"/>
          <w:szCs w:val="21"/>
        </w:rPr>
        <w:t>，终点</w:t>
      </w:r>
      <w:r w:rsidR="00D569C8">
        <w:rPr>
          <w:rFonts w:hint="eastAsia"/>
          <w:sz w:val="21"/>
          <w:szCs w:val="21"/>
        </w:rPr>
        <w:t>）</w:t>
      </w:r>
    </w:p>
    <w:p w14:paraId="711CAA93" w14:textId="19C8C7F3"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4208DA">
        <w:rPr>
          <w:rFonts w:ascii="Times New Roman" w:eastAsia="宋体" w:hAnsi="Times New Roman" w:cs="Times New Roman" w:hint="eastAsia"/>
          <w:szCs w:val="21"/>
        </w:rPr>
        <w:t>。</w:t>
      </w:r>
    </w:p>
    <w:p w14:paraId="73C8C1E2" w14:textId="1CCDEF32" w:rsidR="002C026D" w:rsidRPr="002C20AC" w:rsidRDefault="002C026D" w:rsidP="002C026D">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term</w:t>
      </w:r>
      <w:r w:rsidRPr="000B42F5">
        <w:rPr>
          <w:rFonts w:ascii="Times New Roman" w:cs="Times New Roman"/>
        </w:rPr>
        <w:t>：</w:t>
      </w:r>
      <w:r w:rsidRPr="000E3C03">
        <w:rPr>
          <w:rFonts w:ascii="Times New Roman" w:eastAsia="宋体" w:hAnsi="Times New Roman" w:cs="Times New Roman"/>
          <w:szCs w:val="21"/>
        </w:rPr>
        <w:t>[</w:t>
      </w:r>
      <w:r w:rsidRPr="006302FB">
        <w:rPr>
          <w:rFonts w:ascii="Times New Roman" w:eastAsia="宋体" w:hAnsi="Times New Roman" w:cs="Times New Roman"/>
          <w:szCs w:val="21"/>
        </w:rPr>
        <w:t>tɜːm</w:t>
      </w:r>
      <w:r>
        <w:rPr>
          <w:rFonts w:ascii="Times New Roman" w:eastAsia="宋体" w:hAnsi="Times New Roman" w:cs="Times New Roman"/>
          <w:szCs w:val="21"/>
        </w:rPr>
        <w:t>] n.</w:t>
      </w:r>
      <w:r w:rsidRPr="000E3C03">
        <w:rPr>
          <w:rFonts w:ascii="Times New Roman" w:eastAsia="宋体" w:hAnsi="Times New Roman" w:cs="Times New Roman" w:hint="eastAsia"/>
          <w:szCs w:val="21"/>
        </w:rPr>
        <w:t>术语</w:t>
      </w:r>
      <w:r w:rsidR="00EE3DDD" w:rsidRPr="000E3C03">
        <w:rPr>
          <w:rFonts w:ascii="Times New Roman" w:eastAsia="宋体" w:hAnsi="Times New Roman" w:cs="Times New Roman" w:hint="eastAsia"/>
          <w:szCs w:val="21"/>
        </w:rPr>
        <w:t>；条款</w:t>
      </w:r>
      <w:r w:rsidRPr="000E3C03">
        <w:rPr>
          <w:rFonts w:ascii="Times New Roman" w:eastAsia="宋体" w:hAnsi="Times New Roman" w:cs="Times New Roman" w:hint="eastAsia"/>
          <w:szCs w:val="21"/>
        </w:rPr>
        <w:t>；期限</w:t>
      </w:r>
      <w:r w:rsidR="00EE3DDD" w:rsidRPr="000E3C03">
        <w:rPr>
          <w:rFonts w:ascii="Times New Roman" w:eastAsia="宋体" w:hAnsi="Times New Roman" w:cs="Times New Roman" w:hint="eastAsia"/>
          <w:szCs w:val="21"/>
        </w:rPr>
        <w:t>；学期</w:t>
      </w:r>
    </w:p>
    <w:p w14:paraId="77C2FE4C" w14:textId="041AFDD6"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【源】词根</w:t>
      </w:r>
      <w:r>
        <w:rPr>
          <w:rFonts w:ascii="Times New Roman" w:eastAsia="宋体" w:hAnsi="Times New Roman" w:cs="Times New Roman" w:hint="eastAsia"/>
          <w:szCs w:val="21"/>
        </w:rPr>
        <w:t>termin-</w:t>
      </w:r>
      <w:r>
        <w:rPr>
          <w:rFonts w:ascii="Times New Roman" w:eastAsia="宋体" w:hAnsi="Times New Roman" w:cs="Times New Roman" w:hint="eastAsia"/>
          <w:szCs w:val="21"/>
        </w:rPr>
        <w:t>的</w:t>
      </w:r>
      <w:r w:rsidR="000E1CA3">
        <w:rPr>
          <w:rFonts w:ascii="Times New Roman" w:eastAsia="宋体" w:hAnsi="Times New Roman" w:cs="Times New Roman" w:hint="eastAsia"/>
          <w:szCs w:val="21"/>
        </w:rPr>
        <w:t>简略形式</w:t>
      </w:r>
      <w:r>
        <w:rPr>
          <w:rFonts w:ascii="Times New Roman" w:eastAsia="宋体" w:hAnsi="Times New Roman" w:cs="Times New Roman" w:hint="eastAsia"/>
          <w:szCs w:val="21"/>
        </w:rPr>
        <w:t>，本意为“有明确边界之物”，引申出多种含义</w:t>
      </w:r>
    </w:p>
    <w:p w14:paraId="35143C3B" w14:textId="76884417" w:rsidR="002C026D" w:rsidRPr="000B42F5" w:rsidRDefault="002C026D" w:rsidP="002C026D">
      <w:pPr>
        <w:pStyle w:val="ac"/>
        <w:numPr>
          <w:ilvl w:val="0"/>
          <w:numId w:val="8"/>
        </w:numPr>
        <w:spacing w:line="480" w:lineRule="auto"/>
        <w:ind w:firstLineChars="0"/>
        <w:rPr>
          <w:rFonts w:ascii="Times New Roman" w:hAnsi="Times New Roman" w:cs="Times New Roman"/>
        </w:rPr>
      </w:pPr>
      <w:r w:rsidRPr="00913312">
        <w:rPr>
          <w:rFonts w:ascii="Times New Roman" w:hAnsi="Times New Roman" w:cs="Times New Roman"/>
          <w:color w:val="EE0000"/>
        </w:rPr>
        <w:t>determine</w:t>
      </w:r>
      <w:r w:rsidRPr="000B42F5">
        <w:rPr>
          <w:rFonts w:ascii="Times New Roman" w:cs="Times New Roman"/>
        </w:rPr>
        <w:t>：</w:t>
      </w:r>
      <w:r w:rsidRPr="000E3C03">
        <w:rPr>
          <w:rFonts w:ascii="Times New Roman" w:eastAsia="宋体" w:hAnsi="Times New Roman" w:cs="Times New Roman"/>
          <w:szCs w:val="21"/>
        </w:rPr>
        <w:t>[</w:t>
      </w:r>
      <w:r w:rsidRPr="006302FB">
        <w:rPr>
          <w:rFonts w:ascii="Times New Roman" w:eastAsia="宋体" w:hAnsi="Times New Roman" w:cs="Times New Roman"/>
          <w:szCs w:val="21"/>
        </w:rPr>
        <w:t>dɪˈtɜːmɪn</w:t>
      </w:r>
      <w:r>
        <w:rPr>
          <w:rFonts w:ascii="Times New Roman" w:eastAsia="宋体" w:hAnsi="Times New Roman" w:cs="Times New Roman"/>
          <w:szCs w:val="21"/>
        </w:rPr>
        <w:t>] v</w:t>
      </w:r>
      <w:r>
        <w:rPr>
          <w:rFonts w:ascii="Times New Roman" w:eastAsia="宋体" w:hAnsi="Times New Roman" w:cs="Times New Roman" w:hint="eastAsia"/>
          <w:szCs w:val="21"/>
        </w:rPr>
        <w:t>.</w:t>
      </w:r>
      <w:r w:rsidRPr="0009355A">
        <w:rPr>
          <w:rFonts w:ascii="Times New Roman" w:eastAsia="宋体" w:hAnsi="Times New Roman" w:cs="Times New Roman" w:hint="eastAsia"/>
          <w:szCs w:val="21"/>
        </w:rPr>
        <w:t>决定</w:t>
      </w:r>
      <w:r w:rsidR="00E2198C">
        <w:rPr>
          <w:rFonts w:ascii="Times New Roman" w:eastAsia="宋体" w:hAnsi="Times New Roman" w:cs="Times New Roman" w:hint="eastAsia"/>
          <w:szCs w:val="21"/>
        </w:rPr>
        <w:t>，</w:t>
      </w:r>
      <w:r w:rsidRPr="0009355A">
        <w:rPr>
          <w:rFonts w:ascii="Times New Roman" w:eastAsia="宋体" w:hAnsi="Times New Roman" w:cs="Times New Roman" w:hint="eastAsia"/>
          <w:szCs w:val="21"/>
        </w:rPr>
        <w:t>确定</w:t>
      </w:r>
      <w:r w:rsidR="00E2198C">
        <w:rPr>
          <w:rFonts w:ascii="Times New Roman" w:eastAsia="宋体" w:hAnsi="Times New Roman" w:cs="Times New Roman" w:hint="eastAsia"/>
          <w:szCs w:val="21"/>
        </w:rPr>
        <w:t>，</w:t>
      </w:r>
      <w:r w:rsidR="000E1CA3">
        <w:rPr>
          <w:rFonts w:ascii="Times New Roman" w:eastAsia="宋体" w:hAnsi="Times New Roman" w:cs="Times New Roman" w:hint="eastAsia"/>
          <w:szCs w:val="21"/>
        </w:rPr>
        <w:t>裁决</w:t>
      </w:r>
    </w:p>
    <w:p w14:paraId="6457800B" w14:textId="33B8FB61"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de</w:t>
      </w:r>
      <w:r w:rsidR="002C026D">
        <w:rPr>
          <w:rFonts w:ascii="Times New Roman" w:eastAsia="宋体" w:hAnsi="Times New Roman" w:cs="Times New Roman" w:hint="eastAsia"/>
          <w:szCs w:val="21"/>
        </w:rPr>
        <w:t>（断）</w:t>
      </w:r>
      <w:r w:rsidR="002C026D">
        <w:rPr>
          <w:rFonts w:ascii="Times New Roman" w:eastAsia="宋体" w:hAnsi="Times New Roman" w:cs="Times New Roman" w:hint="eastAsia"/>
          <w:szCs w:val="21"/>
        </w:rPr>
        <w:t>+termin</w:t>
      </w:r>
      <w:r w:rsidR="002C026D">
        <w:rPr>
          <w:rFonts w:ascii="Times New Roman" w:eastAsia="宋体" w:hAnsi="Times New Roman" w:cs="Times New Roman" w:hint="eastAsia"/>
          <w:szCs w:val="21"/>
        </w:rPr>
        <w:t>（</w:t>
      </w:r>
      <w:r w:rsidR="004208DA">
        <w:rPr>
          <w:rFonts w:ascii="Times New Roman" w:eastAsia="宋体" w:hAnsi="Times New Roman" w:cs="Times New Roman" w:hint="eastAsia"/>
          <w:szCs w:val="21"/>
        </w:rPr>
        <w:t>边界</w:t>
      </w:r>
      <w:r w:rsidR="002C026D">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2C026D">
        <w:rPr>
          <w:rFonts w:ascii="Times New Roman" w:eastAsia="宋体" w:hAnsi="Times New Roman" w:cs="Times New Roman" w:hint="eastAsia"/>
          <w:szCs w:val="21"/>
        </w:rPr>
        <w:t>标出边界，决断→决定</w:t>
      </w:r>
      <w:r w:rsidR="00BE1D39">
        <w:rPr>
          <w:rFonts w:ascii="Times New Roman" w:eastAsia="宋体" w:hAnsi="Times New Roman" w:cs="Times New Roman" w:hint="eastAsia"/>
          <w:szCs w:val="21"/>
        </w:rPr>
        <w:t>，</w:t>
      </w:r>
      <w:r w:rsidR="000E1CA3">
        <w:rPr>
          <w:rFonts w:ascii="Times New Roman" w:eastAsia="宋体" w:hAnsi="Times New Roman" w:cs="Times New Roman" w:hint="eastAsia"/>
          <w:szCs w:val="21"/>
        </w:rPr>
        <w:t>确定，裁决</w:t>
      </w:r>
    </w:p>
    <w:p w14:paraId="34089CA9" w14:textId="77777777" w:rsidR="000900E7" w:rsidRDefault="000E1CA3" w:rsidP="000900E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0E1CA3">
        <w:rPr>
          <w:rFonts w:ascii="Times New Roman" w:eastAsia="宋体" w:hAnsi="Times New Roman" w:cs="Times New Roman" w:hint="eastAsia"/>
          <w:szCs w:val="21"/>
        </w:rPr>
        <w:t>They determined to start early.</w:t>
      </w:r>
      <w:r w:rsidRPr="000E1CA3">
        <w:rPr>
          <w:rFonts w:ascii="Times New Roman" w:eastAsia="宋体" w:hAnsi="Times New Roman" w:cs="Times New Roman" w:hint="eastAsia"/>
          <w:szCs w:val="21"/>
        </w:rPr>
        <w:t>他们决定早点出发。</w:t>
      </w:r>
      <w:r w:rsidRPr="000E1CA3">
        <w:rPr>
          <w:rFonts w:ascii="Times New Roman" w:eastAsia="宋体" w:hAnsi="Times New Roman" w:cs="Times New Roman" w:hint="eastAsia"/>
          <w:szCs w:val="21"/>
        </w:rPr>
        <w:t>An inquiry was set up to determine the cause of the accident.</w:t>
      </w:r>
      <w:r w:rsidRPr="000E1CA3">
        <w:rPr>
          <w:rFonts w:ascii="Times New Roman" w:eastAsia="宋体" w:hAnsi="Times New Roman" w:cs="Times New Roman" w:hint="eastAsia"/>
          <w:szCs w:val="21"/>
        </w:rPr>
        <w:t>已展开调查以确定事故原因。</w:t>
      </w:r>
    </w:p>
    <w:p w14:paraId="7B69E4C9" w14:textId="06F066C1" w:rsidR="002C026D" w:rsidRPr="000B42F5" w:rsidRDefault="000900E7" w:rsidP="000900E7">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2C026D" w:rsidRPr="000B42F5">
        <w:rPr>
          <w:rFonts w:ascii="Times New Roman" w:hAnsi="Times New Roman" w:cs="Times New Roman"/>
        </w:rPr>
        <w:t>determination</w:t>
      </w:r>
      <w:r w:rsidR="002C026D" w:rsidRPr="000B42F5">
        <w:rPr>
          <w:rFonts w:ascii="Times New Roman" w:cs="Times New Roman"/>
        </w:rPr>
        <w:t>：</w:t>
      </w:r>
      <w:r w:rsidR="002C026D" w:rsidRPr="000E3C03">
        <w:rPr>
          <w:rFonts w:ascii="Times New Roman" w:eastAsia="宋体" w:hAnsi="Times New Roman" w:cs="Times New Roman"/>
          <w:szCs w:val="21"/>
        </w:rPr>
        <w:t>[</w:t>
      </w:r>
      <w:r w:rsidR="002C026D" w:rsidRPr="006302FB">
        <w:rPr>
          <w:rFonts w:ascii="Times New Roman" w:eastAsia="宋体" w:hAnsi="Times New Roman" w:cs="Times New Roman"/>
          <w:szCs w:val="21"/>
        </w:rPr>
        <w:t>dɪˌtɜːmɪˈneɪʃn</w:t>
      </w:r>
      <w:r w:rsidR="002C026D">
        <w:rPr>
          <w:rFonts w:ascii="Times New Roman" w:eastAsia="宋体" w:hAnsi="Times New Roman" w:cs="Times New Roman"/>
          <w:szCs w:val="21"/>
        </w:rPr>
        <w:t>] n.</w:t>
      </w:r>
      <w:r w:rsidR="002C026D" w:rsidRPr="000E3C03">
        <w:rPr>
          <w:rFonts w:ascii="Times New Roman" w:eastAsia="宋体" w:hAnsi="Times New Roman" w:cs="Times New Roman" w:hint="eastAsia"/>
          <w:szCs w:val="21"/>
        </w:rPr>
        <w:t>决心</w:t>
      </w:r>
      <w:r w:rsidR="00E2198C">
        <w:rPr>
          <w:rFonts w:ascii="Times New Roman" w:eastAsia="宋体" w:hAnsi="Times New Roman" w:cs="Times New Roman" w:hint="eastAsia"/>
          <w:szCs w:val="21"/>
        </w:rPr>
        <w:t>，</w:t>
      </w:r>
      <w:r w:rsidR="002C026D" w:rsidRPr="000E3C03">
        <w:rPr>
          <w:rFonts w:ascii="Times New Roman" w:eastAsia="宋体" w:hAnsi="Times New Roman" w:cs="Times New Roman" w:hint="eastAsia"/>
          <w:szCs w:val="21"/>
        </w:rPr>
        <w:t>果断</w:t>
      </w:r>
      <w:r w:rsidR="00E2198C">
        <w:rPr>
          <w:rFonts w:ascii="Times New Roman" w:eastAsia="宋体" w:hAnsi="Times New Roman" w:cs="Times New Roman" w:hint="eastAsia"/>
          <w:szCs w:val="21"/>
        </w:rPr>
        <w:t>；确定，裁决</w:t>
      </w:r>
    </w:p>
    <w:p w14:paraId="0170B77D" w14:textId="2A48BDF6" w:rsidR="004208DA" w:rsidRPr="004208DA" w:rsidRDefault="004208DA" w:rsidP="004208DA">
      <w:pPr>
        <w:pStyle w:val="1"/>
        <w:numPr>
          <w:ilvl w:val="0"/>
          <w:numId w:val="24"/>
        </w:numPr>
        <w:spacing w:line="360" w:lineRule="auto"/>
        <w:jc w:val="center"/>
        <w:rPr>
          <w:b w:val="0"/>
          <w:sz w:val="28"/>
          <w:szCs w:val="28"/>
        </w:rPr>
      </w:pPr>
      <w:r w:rsidRPr="004208DA">
        <w:rPr>
          <w:rFonts w:hint="eastAsia"/>
          <w:b w:val="0"/>
          <w:sz w:val="28"/>
          <w:szCs w:val="28"/>
        </w:rPr>
        <w:t>终点</w:t>
      </w:r>
      <w:r>
        <w:rPr>
          <w:rFonts w:hint="eastAsia"/>
          <w:b w:val="0"/>
          <w:sz w:val="28"/>
          <w:szCs w:val="28"/>
        </w:rPr>
        <w:t>，目标</w:t>
      </w:r>
    </w:p>
    <w:p w14:paraId="52233503" w14:textId="77777777" w:rsidR="004208DA" w:rsidRDefault="004208DA" w:rsidP="004208DA">
      <w:pPr>
        <w:pStyle w:val="ac"/>
        <w:numPr>
          <w:ilvl w:val="0"/>
          <w:numId w:val="8"/>
        </w:numPr>
        <w:spacing w:line="480" w:lineRule="auto"/>
        <w:ind w:firstLineChars="0"/>
        <w:rPr>
          <w:rFonts w:ascii="Times New Roman" w:hAnsi="Times New Roman" w:cs="Times New Roman"/>
        </w:rPr>
      </w:pPr>
      <w:r w:rsidRPr="00D66788">
        <w:rPr>
          <w:rFonts w:ascii="Times New Roman" w:hAnsi="Times New Roman" w:cs="Times New Roman"/>
          <w:b/>
          <w:bCs/>
          <w:color w:val="EE0000"/>
          <w:sz w:val="24"/>
          <w:szCs w:val="28"/>
        </w:rPr>
        <w:t>end</w:t>
      </w:r>
      <w:r w:rsidRPr="00832D03">
        <w:rPr>
          <w:rFonts w:ascii="Times New Roman" w:hAnsi="Times New Roman" w:cs="Times New Roman"/>
        </w:rPr>
        <w:t>：</w:t>
      </w:r>
      <w:r w:rsidRPr="00832D03">
        <w:rPr>
          <w:rFonts w:ascii="Times New Roman" w:hAnsi="Times New Roman" w:cs="Times New Roman"/>
        </w:rPr>
        <w:t>[</w:t>
      </w:r>
      <w:r w:rsidRPr="006302FB">
        <w:rPr>
          <w:rFonts w:ascii="Times New Roman" w:hAnsi="Times New Roman" w:cs="Times New Roman"/>
        </w:rPr>
        <w:t>end</w:t>
      </w:r>
      <w:r w:rsidRPr="00832D03">
        <w:rPr>
          <w:rFonts w:ascii="Times New Roman" w:hAnsi="Times New Roman" w:cs="Times New Roman"/>
        </w:rPr>
        <w:t>] n.</w:t>
      </w:r>
      <w:r w:rsidRPr="00832D03">
        <w:rPr>
          <w:rFonts w:ascii="Times New Roman" w:hAnsi="Times New Roman" w:cs="Times New Roman"/>
        </w:rPr>
        <w:t>末端；尽头</w:t>
      </w:r>
      <w:r w:rsidRPr="00832D03">
        <w:rPr>
          <w:rFonts w:ascii="Times New Roman" w:hAnsi="Times New Roman" w:cs="Times New Roman"/>
        </w:rPr>
        <w:t>v.</w:t>
      </w:r>
      <w:r w:rsidRPr="00832D03">
        <w:rPr>
          <w:rFonts w:ascii="Times New Roman" w:hAnsi="Times New Roman" w:cs="Times New Roman"/>
        </w:rPr>
        <w:t>结束</w:t>
      </w:r>
    </w:p>
    <w:p w14:paraId="2BB5A7B5" w14:textId="27A184EF" w:rsidR="004208DA" w:rsidRPr="00832D03" w:rsidRDefault="004208DA" w:rsidP="004208DA">
      <w:pPr>
        <w:spacing w:line="360" w:lineRule="auto"/>
        <w:ind w:firstLineChars="201" w:firstLine="422"/>
        <w:rPr>
          <w:rFonts w:ascii="Times New Roman" w:hAnsi="Times New Roman" w:cs="Times New Roman"/>
        </w:rPr>
      </w:pPr>
      <w:r>
        <w:rPr>
          <w:rFonts w:ascii="Times New Roman" w:hAnsi="Times New Roman" w:cs="Times New Roman" w:hint="eastAsia"/>
        </w:rPr>
        <w:t>【例】</w:t>
      </w:r>
      <w:r w:rsidR="00992FB1">
        <w:rPr>
          <w:rFonts w:ascii="Times New Roman" w:hAnsi="Times New Roman" w:cs="Times New Roman" w:hint="eastAsia"/>
        </w:rPr>
        <w:t>the</w:t>
      </w:r>
      <w:r w:rsidR="00992FB1">
        <w:rPr>
          <w:rFonts w:ascii="Times New Roman" w:hAnsi="Times New Roman" w:cs="Times New Roman"/>
        </w:rPr>
        <w:t xml:space="preserve"> </w:t>
      </w:r>
      <w:r w:rsidR="00992FB1">
        <w:rPr>
          <w:rFonts w:ascii="Times New Roman" w:hAnsi="Times New Roman" w:cs="Times New Roman" w:hint="eastAsia"/>
        </w:rPr>
        <w:t>end</w:t>
      </w:r>
      <w:r w:rsidR="00992FB1">
        <w:rPr>
          <w:rFonts w:ascii="Times New Roman" w:hAnsi="Times New Roman" w:cs="Times New Roman"/>
        </w:rPr>
        <w:t xml:space="preserve"> </w:t>
      </w:r>
      <w:r w:rsidR="00992FB1">
        <w:rPr>
          <w:rFonts w:ascii="Times New Roman" w:hAnsi="Times New Roman" w:cs="Times New Roman" w:hint="eastAsia"/>
        </w:rPr>
        <w:t>of</w:t>
      </w:r>
      <w:r w:rsidR="00992FB1">
        <w:rPr>
          <w:rFonts w:ascii="Times New Roman" w:hAnsi="Times New Roman" w:cs="Times New Roman"/>
        </w:rPr>
        <w:t xml:space="preserve"> the road</w:t>
      </w:r>
      <w:r w:rsidR="00992FB1">
        <w:rPr>
          <w:rFonts w:ascii="Times New Roman" w:hAnsi="Times New Roman" w:cs="Times New Roman" w:hint="eastAsia"/>
        </w:rPr>
        <w:t>（道路尽头），</w:t>
      </w:r>
      <w:r w:rsidRPr="00F01E8B">
        <w:rPr>
          <w:rFonts w:ascii="Times New Roman" w:hAnsi="Times New Roman" w:cs="Times New Roman"/>
        </w:rPr>
        <w:t xml:space="preserve">If you go on like this you'll </w:t>
      </w:r>
      <w:r w:rsidRPr="004208DA">
        <w:rPr>
          <w:rFonts w:ascii="Times New Roman" w:hAnsi="Times New Roman" w:cs="Times New Roman"/>
          <w:b/>
          <w:bCs/>
        </w:rPr>
        <w:t>end up</w:t>
      </w:r>
      <w:r w:rsidRPr="00F01E8B">
        <w:rPr>
          <w:rFonts w:ascii="Times New Roman" w:hAnsi="Times New Roman" w:cs="Times New Roman"/>
        </w:rPr>
        <w:t xml:space="preserve"> in prison.</w:t>
      </w:r>
      <w:r w:rsidRPr="00F01E8B">
        <w:rPr>
          <w:rFonts w:ascii="Times New Roman" w:hAnsi="Times New Roman" w:cs="Times New Roman" w:hint="eastAsia"/>
        </w:rPr>
        <w:t>如果你继续这样，早晚得进监狱</w:t>
      </w:r>
      <w:r>
        <w:rPr>
          <w:rFonts w:ascii="Times New Roman" w:hAnsi="Times New Roman" w:cs="Times New Roman" w:hint="eastAsia"/>
        </w:rPr>
        <w:t>。</w:t>
      </w:r>
    </w:p>
    <w:p w14:paraId="72EF88A4" w14:textId="222CC0DC" w:rsidR="004208DA" w:rsidRPr="00D770DB" w:rsidRDefault="00D770DB" w:rsidP="00D770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4208DA" w:rsidRPr="00D770DB">
        <w:rPr>
          <w:rFonts w:ascii="Times New Roman" w:hAnsi="Times New Roman" w:cs="Times New Roman"/>
          <w:szCs w:val="21"/>
        </w:rPr>
        <w:t>ending</w:t>
      </w:r>
      <w:r w:rsidR="004208DA" w:rsidRPr="00D770DB">
        <w:rPr>
          <w:rFonts w:ascii="Times New Roman" w:hAnsi="Times New Roman" w:cs="Times New Roman"/>
          <w:szCs w:val="21"/>
        </w:rPr>
        <w:t>：</w:t>
      </w:r>
      <w:r w:rsidR="004208DA" w:rsidRPr="00D770DB">
        <w:rPr>
          <w:rFonts w:ascii="Times New Roman" w:hAnsi="Times New Roman" w:cs="Times New Roman"/>
          <w:szCs w:val="21"/>
        </w:rPr>
        <w:t>[ˈendɪŋ] n</w:t>
      </w:r>
      <w:r w:rsidR="00F67D1C" w:rsidRPr="00D770DB">
        <w:rPr>
          <w:rFonts w:ascii="Times New Roman" w:hAnsi="Times New Roman" w:cs="Times New Roman"/>
          <w:szCs w:val="21"/>
        </w:rPr>
        <w:t>.</w:t>
      </w:r>
      <w:r w:rsidR="00794D81" w:rsidRPr="00D770DB">
        <w:rPr>
          <w:rFonts w:ascii="Times New Roman" w:hAnsi="Times New Roman" w:cs="Times New Roman" w:hint="eastAsia"/>
          <w:szCs w:val="21"/>
        </w:rPr>
        <w:t>结束，</w:t>
      </w:r>
      <w:r w:rsidR="004208DA" w:rsidRPr="00D770DB">
        <w:rPr>
          <w:rFonts w:ascii="Times New Roman" w:hAnsi="Times New Roman" w:cs="Times New Roman"/>
          <w:szCs w:val="21"/>
        </w:rPr>
        <w:t>结局</w:t>
      </w:r>
      <w:r w:rsidR="00794D81" w:rsidRPr="00D770DB">
        <w:rPr>
          <w:rFonts w:ascii="Times New Roman" w:hAnsi="Times New Roman" w:cs="Times New Roman" w:hint="eastAsia"/>
          <w:szCs w:val="21"/>
        </w:rPr>
        <w:t>，</w:t>
      </w:r>
      <w:r w:rsidR="004208DA" w:rsidRPr="00D770DB">
        <w:rPr>
          <w:rFonts w:ascii="Times New Roman" w:hAnsi="Times New Roman" w:cs="Times New Roman"/>
          <w:szCs w:val="21"/>
        </w:rPr>
        <w:t>结尾</w:t>
      </w:r>
    </w:p>
    <w:p w14:paraId="1950B714" w14:textId="2801F617" w:rsidR="004208DA" w:rsidRPr="00D770DB" w:rsidRDefault="00D770DB" w:rsidP="00D770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4208DA" w:rsidRPr="00D770DB">
        <w:rPr>
          <w:rFonts w:ascii="Times New Roman" w:hAnsi="Times New Roman" w:cs="Times New Roman"/>
          <w:szCs w:val="21"/>
        </w:rPr>
        <w:t>endless</w:t>
      </w:r>
      <w:r w:rsidR="004208DA" w:rsidRPr="00D770DB">
        <w:rPr>
          <w:rFonts w:ascii="Times New Roman" w:hAnsi="Times New Roman" w:cs="Times New Roman"/>
          <w:szCs w:val="21"/>
        </w:rPr>
        <w:t>：</w:t>
      </w:r>
      <w:r w:rsidR="004208DA" w:rsidRPr="00D770DB">
        <w:rPr>
          <w:rFonts w:ascii="Times New Roman" w:hAnsi="Times New Roman" w:cs="Times New Roman"/>
          <w:szCs w:val="21"/>
        </w:rPr>
        <w:t>[ˈendləs] adj</w:t>
      </w:r>
      <w:r w:rsidR="00F67D1C" w:rsidRPr="00D770DB">
        <w:rPr>
          <w:rFonts w:ascii="Times New Roman" w:hAnsi="Times New Roman" w:cs="Times New Roman"/>
          <w:szCs w:val="21"/>
        </w:rPr>
        <w:t>.</w:t>
      </w:r>
      <w:r w:rsidR="004208DA" w:rsidRPr="00D770DB">
        <w:rPr>
          <w:rFonts w:ascii="Times New Roman" w:hAnsi="Times New Roman" w:cs="Times New Roman"/>
          <w:szCs w:val="21"/>
        </w:rPr>
        <w:t>无止境的</w:t>
      </w:r>
    </w:p>
    <w:p w14:paraId="413290DE" w14:textId="77777777" w:rsidR="004208DA" w:rsidRPr="00832D03" w:rsidRDefault="004208DA" w:rsidP="004208DA">
      <w:pPr>
        <w:pStyle w:val="ac"/>
        <w:numPr>
          <w:ilvl w:val="0"/>
          <w:numId w:val="8"/>
        </w:numPr>
        <w:spacing w:line="480" w:lineRule="auto"/>
        <w:ind w:firstLineChars="0"/>
        <w:rPr>
          <w:rFonts w:ascii="Times New Roman" w:hAnsi="Times New Roman" w:cs="Times New Roman"/>
        </w:rPr>
      </w:pPr>
      <w:r w:rsidRPr="000B37E7">
        <w:rPr>
          <w:rFonts w:ascii="Times New Roman" w:hAnsi="Times New Roman" w:cs="Times New Roman"/>
          <w:b/>
          <w:bCs/>
          <w:color w:val="EE0000"/>
          <w:sz w:val="24"/>
          <w:szCs w:val="24"/>
        </w:rPr>
        <w:t>destination</w:t>
      </w:r>
      <w:r w:rsidRPr="00832D03">
        <w:rPr>
          <w:rFonts w:ascii="Times New Roman" w:hAnsi="Times New Roman" w:cs="Times New Roman"/>
        </w:rPr>
        <w:t>：</w:t>
      </w:r>
      <w:r w:rsidRPr="00832D03">
        <w:rPr>
          <w:rFonts w:ascii="Times New Roman" w:hAnsi="Times New Roman" w:cs="Times New Roman"/>
        </w:rPr>
        <w:t>[</w:t>
      </w:r>
      <w:r w:rsidRPr="00ED2E6E">
        <w:rPr>
          <w:rFonts w:ascii="Times New Roman" w:hAnsi="Times New Roman" w:cs="Times New Roman"/>
        </w:rPr>
        <w:t>ˌdestɪˈneɪʃn</w:t>
      </w:r>
      <w:r w:rsidRPr="00832D03">
        <w:rPr>
          <w:rFonts w:ascii="Times New Roman" w:hAnsi="Times New Roman" w:cs="Times New Roman"/>
        </w:rPr>
        <w:t>] n.</w:t>
      </w:r>
      <w:r w:rsidRPr="00832D03">
        <w:rPr>
          <w:rFonts w:ascii="Times New Roman" w:hAnsi="Times New Roman" w:cs="Times New Roman"/>
        </w:rPr>
        <w:t>目的地，终点</w:t>
      </w:r>
    </w:p>
    <w:p w14:paraId="0F9B145B" w14:textId="77777777" w:rsidR="001535C6" w:rsidRDefault="005A0A55" w:rsidP="00420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4208DA">
        <w:rPr>
          <w:rFonts w:ascii="Times New Roman" w:hAnsi="Times New Roman" w:cs="Times New Roman" w:hint="eastAsia"/>
          <w:szCs w:val="21"/>
        </w:rPr>
        <w:t>de</w:t>
      </w:r>
      <w:r w:rsidR="004208DA">
        <w:rPr>
          <w:rFonts w:ascii="Times New Roman" w:hAnsi="Times New Roman" w:cs="Times New Roman" w:hint="eastAsia"/>
          <w:szCs w:val="21"/>
        </w:rPr>
        <w:t>（彻底，加强语气）</w:t>
      </w:r>
      <w:r w:rsidR="004208DA">
        <w:rPr>
          <w:rFonts w:ascii="Times New Roman" w:hAnsi="Times New Roman" w:cs="Times New Roman" w:hint="eastAsia"/>
          <w:szCs w:val="21"/>
        </w:rPr>
        <w:t>+stin</w:t>
      </w:r>
      <w:r w:rsidR="004208DA">
        <w:rPr>
          <w:rFonts w:ascii="Times New Roman" w:hAnsi="Times New Roman" w:cs="Times New Roman" w:hint="eastAsia"/>
          <w:szCs w:val="21"/>
        </w:rPr>
        <w:t>（确立，和</w:t>
      </w:r>
      <w:r w:rsidR="004208DA">
        <w:rPr>
          <w:rFonts w:ascii="Times New Roman" w:hAnsi="Times New Roman" w:cs="Times New Roman" w:hint="eastAsia"/>
          <w:szCs w:val="21"/>
        </w:rPr>
        <w:t>stand</w:t>
      </w:r>
      <w:r w:rsidR="004208DA">
        <w:rPr>
          <w:rFonts w:ascii="Times New Roman" w:hAnsi="Times New Roman" w:cs="Times New Roman" w:hint="eastAsia"/>
          <w:szCs w:val="21"/>
        </w:rPr>
        <w:t>（站立）词源相关）</w:t>
      </w:r>
      <w:r w:rsidR="004208DA">
        <w:rPr>
          <w:rFonts w:ascii="Times New Roman" w:hAnsi="Times New Roman" w:cs="Times New Roman" w:hint="eastAsia"/>
          <w:szCs w:val="21"/>
        </w:rPr>
        <w:t>+ation</w:t>
      </w:r>
      <w:r w:rsidR="004208DA">
        <w:rPr>
          <w:rFonts w:ascii="Times New Roman" w:hAnsi="Times New Roman" w:cs="Times New Roman" w:hint="eastAsia"/>
          <w:szCs w:val="21"/>
        </w:rPr>
        <w:t>（动名词后缀）→完全确立之事→确定要去之地→目的地</w:t>
      </w:r>
    </w:p>
    <w:p w14:paraId="00E6FF0D" w14:textId="77777777" w:rsidR="004208DA" w:rsidRDefault="004208DA" w:rsidP="004208DA">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4"/>
        </w:rPr>
        <w:t>goal</w:t>
      </w:r>
      <w:r w:rsidRPr="00832D03">
        <w:rPr>
          <w:rFonts w:ascii="Times New Roman" w:hAnsi="Times New Roman" w:cs="Times New Roman"/>
        </w:rPr>
        <w:t>：</w:t>
      </w:r>
      <w:r w:rsidRPr="00832D03">
        <w:rPr>
          <w:rFonts w:ascii="Times New Roman" w:hAnsi="Times New Roman" w:cs="Times New Roman"/>
        </w:rPr>
        <w:t>[</w:t>
      </w:r>
      <w:r w:rsidRPr="004E2EDE">
        <w:rPr>
          <w:rFonts w:ascii="Times New Roman" w:hAnsi="Times New Roman" w:cs="Times New Roman" w:hint="eastAsia"/>
        </w:rPr>
        <w:t>ɡ</w:t>
      </w:r>
      <w:r w:rsidRPr="004E2EDE">
        <w:rPr>
          <w:rFonts w:ascii="Times New Roman" w:hAnsi="Times New Roman" w:cs="Times New Roman"/>
        </w:rPr>
        <w:t>əʊl</w:t>
      </w:r>
      <w:r w:rsidRPr="00832D03">
        <w:rPr>
          <w:rFonts w:ascii="Times New Roman" w:hAnsi="Times New Roman" w:cs="Times New Roman"/>
        </w:rPr>
        <w:t>] n.</w:t>
      </w:r>
      <w:r w:rsidRPr="00832D03">
        <w:rPr>
          <w:rFonts w:ascii="Times New Roman" w:hAnsi="Times New Roman" w:cs="Times New Roman"/>
        </w:rPr>
        <w:t>目标</w:t>
      </w:r>
      <w:r>
        <w:rPr>
          <w:rFonts w:ascii="Times New Roman" w:hAnsi="Times New Roman" w:cs="Times New Roman" w:hint="eastAsia"/>
        </w:rPr>
        <w:t>，终点；球门；进球得分</w:t>
      </w:r>
    </w:p>
    <w:p w14:paraId="38D33B0A" w14:textId="7931A0FE" w:rsidR="004208DA" w:rsidRDefault="004208DA" w:rsidP="00420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【源】原本表示赛跑的终点，后来可以泛指各种任务的目标。在体育比赛中表示球门，还可以表示进球得分。</w:t>
      </w:r>
    </w:p>
    <w:p w14:paraId="1D78981A" w14:textId="7226CEFD" w:rsidR="009C0703" w:rsidRDefault="009C0703" w:rsidP="009C0703">
      <w:pPr>
        <w:spacing w:line="360" w:lineRule="auto"/>
        <w:jc w:val="center"/>
        <w:rPr>
          <w:rFonts w:ascii="Times New Roman" w:hAnsi="Times New Roman" w:cs="Times New Roman"/>
          <w:szCs w:val="21"/>
        </w:rPr>
      </w:pPr>
      <w:r>
        <w:rPr>
          <w:noProof/>
        </w:rPr>
        <w:drawing>
          <wp:inline distT="0" distB="0" distL="0" distR="0" wp14:anchorId="1D263278" wp14:editId="51923C79">
            <wp:extent cx="1638647" cy="1179439"/>
            <wp:effectExtent l="0" t="0" r="0" b="1905"/>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39549" cy="1180088"/>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12798500" wp14:editId="397BA7F8">
            <wp:extent cx="1602154" cy="1184415"/>
            <wp:effectExtent l="0" t="0" r="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02960" cy="1185011"/>
                    </a:xfrm>
                    <a:prstGeom prst="rect">
                      <a:avLst/>
                    </a:prstGeom>
                  </pic:spPr>
                </pic:pic>
              </a:graphicData>
            </a:graphic>
          </wp:inline>
        </w:drawing>
      </w:r>
    </w:p>
    <w:p w14:paraId="1A8CB3A5" w14:textId="77777777" w:rsidR="004208DA" w:rsidRPr="00ED1757" w:rsidRDefault="004208DA" w:rsidP="00420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goalkeeper</w:t>
      </w:r>
      <w:r>
        <w:rPr>
          <w:rFonts w:ascii="Times New Roman" w:hAnsi="Times New Roman" w:cs="Times New Roman" w:hint="eastAsia"/>
          <w:szCs w:val="21"/>
        </w:rPr>
        <w:t>（守门员），</w:t>
      </w:r>
      <w:r>
        <w:rPr>
          <w:rFonts w:ascii="Times New Roman" w:hAnsi="Times New Roman" w:cs="Times New Roman" w:hint="eastAsia"/>
          <w:szCs w:val="21"/>
        </w:rPr>
        <w:t>the</w:t>
      </w:r>
      <w:r>
        <w:rPr>
          <w:rFonts w:ascii="Times New Roman" w:hAnsi="Times New Roman" w:cs="Times New Roman"/>
          <w:szCs w:val="21"/>
        </w:rPr>
        <w:t xml:space="preserve"> winning goal</w:t>
      </w:r>
      <w:r>
        <w:rPr>
          <w:rFonts w:ascii="Times New Roman" w:hAnsi="Times New Roman" w:cs="Times New Roman" w:hint="eastAsia"/>
          <w:szCs w:val="21"/>
        </w:rPr>
        <w:t>（制胜一球）</w:t>
      </w:r>
    </w:p>
    <w:p w14:paraId="275455A2" w14:textId="1A17B60F" w:rsidR="004208DA" w:rsidRPr="004E2EDE" w:rsidRDefault="004208DA" w:rsidP="004208DA">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4"/>
        </w:rPr>
        <w:t>target</w:t>
      </w:r>
      <w:r w:rsidRPr="00832D03">
        <w:rPr>
          <w:rFonts w:ascii="Times New Roman" w:hAnsi="Times New Roman" w:cs="Times New Roman"/>
          <w:szCs w:val="21"/>
        </w:rPr>
        <w:t>：</w:t>
      </w:r>
      <w:r w:rsidRPr="00832D03">
        <w:rPr>
          <w:rFonts w:ascii="Times New Roman" w:hAnsi="Times New Roman" w:cs="Times New Roman"/>
          <w:szCs w:val="21"/>
        </w:rPr>
        <w:t>[</w:t>
      </w:r>
      <w:r w:rsidRPr="004E2EDE">
        <w:rPr>
          <w:rFonts w:ascii="Times New Roman" w:hAnsi="Times New Roman" w:cs="Times New Roman"/>
          <w:szCs w:val="21"/>
        </w:rPr>
        <w:t>ˈt</w:t>
      </w:r>
      <w:r w:rsidRPr="004E2EDE">
        <w:rPr>
          <w:rFonts w:ascii="Times New Roman" w:hAnsi="Times New Roman" w:cs="Times New Roman" w:hint="eastAsia"/>
          <w:szCs w:val="21"/>
        </w:rPr>
        <w:t>ɑ</w:t>
      </w:r>
      <w:r w:rsidRPr="004E2EDE">
        <w:rPr>
          <w:rFonts w:ascii="Times New Roman" w:hAnsi="Times New Roman" w:cs="Times New Roman"/>
          <w:szCs w:val="21"/>
        </w:rPr>
        <w:t>ː</w:t>
      </w:r>
      <w:r w:rsidRPr="004E2EDE">
        <w:rPr>
          <w:rFonts w:ascii="Times New Roman" w:hAnsi="Times New Roman" w:cs="Times New Roman" w:hint="eastAsia"/>
          <w:szCs w:val="21"/>
        </w:rPr>
        <w:t>ɡ</w:t>
      </w:r>
      <w:r w:rsidRPr="004E2EDE">
        <w:rPr>
          <w:rFonts w:ascii="Times New Roman" w:hAnsi="Times New Roman" w:cs="Times New Roman"/>
          <w:szCs w:val="21"/>
        </w:rPr>
        <w:t>ɪt</w:t>
      </w:r>
      <w:r w:rsidRPr="00832D03">
        <w:rPr>
          <w:rFonts w:ascii="Times New Roman" w:hAnsi="Times New Roman" w:cs="Times New Roman"/>
          <w:szCs w:val="21"/>
        </w:rPr>
        <w:t>] n.</w:t>
      </w:r>
      <w:r w:rsidRPr="00832D03">
        <w:rPr>
          <w:rFonts w:ascii="Times New Roman" w:hAnsi="Times New Roman" w:cs="Times New Roman"/>
          <w:szCs w:val="21"/>
        </w:rPr>
        <w:t>目标；靶子</w:t>
      </w:r>
      <w:r>
        <w:rPr>
          <w:rFonts w:ascii="Times New Roman" w:hAnsi="Times New Roman" w:cs="Times New Roman" w:hint="eastAsia"/>
          <w:szCs w:val="21"/>
        </w:rPr>
        <w:t>v.</w:t>
      </w:r>
      <w:r>
        <w:rPr>
          <w:rFonts w:ascii="Times New Roman" w:hAnsi="Times New Roman" w:cs="Times New Roman" w:hint="eastAsia"/>
          <w:szCs w:val="21"/>
        </w:rPr>
        <w:t>选作目标，瞄准</w:t>
      </w:r>
    </w:p>
    <w:p w14:paraId="6965EBA9" w14:textId="7FFA31D2" w:rsidR="004208DA" w:rsidRDefault="005A0A55" w:rsidP="00420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208DA">
        <w:rPr>
          <w:rFonts w:ascii="Times New Roman" w:hAnsi="Times New Roman" w:cs="Times New Roman" w:hint="eastAsia"/>
          <w:szCs w:val="21"/>
        </w:rPr>
        <w:t>targ</w:t>
      </w:r>
      <w:r w:rsidR="004208DA">
        <w:rPr>
          <w:rFonts w:ascii="Times New Roman" w:hAnsi="Times New Roman" w:cs="Times New Roman" w:hint="eastAsia"/>
          <w:szCs w:val="21"/>
        </w:rPr>
        <w:t>（盾牌）</w:t>
      </w:r>
      <w:r w:rsidR="004208DA">
        <w:rPr>
          <w:rFonts w:ascii="Times New Roman" w:hAnsi="Times New Roman" w:cs="Times New Roman" w:hint="eastAsia"/>
          <w:szCs w:val="21"/>
        </w:rPr>
        <w:t>+et</w:t>
      </w:r>
      <w:r w:rsidR="004208DA">
        <w:rPr>
          <w:rFonts w:ascii="Times New Roman" w:hAnsi="Times New Roman" w:cs="Times New Roman" w:hint="eastAsia"/>
          <w:szCs w:val="21"/>
        </w:rPr>
        <w:t>（指小名词后缀）→小盾牌→靶子→目标</w:t>
      </w:r>
    </w:p>
    <w:p w14:paraId="085DE492" w14:textId="421523C9" w:rsidR="006242D7" w:rsidRDefault="006242D7" w:rsidP="006242D7">
      <w:pPr>
        <w:spacing w:line="360" w:lineRule="auto"/>
        <w:jc w:val="center"/>
        <w:rPr>
          <w:rFonts w:ascii="Times New Roman" w:hAnsi="Times New Roman" w:cs="Times New Roman"/>
          <w:szCs w:val="21"/>
        </w:rPr>
      </w:pPr>
      <w:r>
        <w:rPr>
          <w:noProof/>
        </w:rPr>
        <w:drawing>
          <wp:inline distT="0" distB="0" distL="0" distR="0" wp14:anchorId="400AB40E" wp14:editId="38E34D95">
            <wp:extent cx="1996831" cy="1233675"/>
            <wp:effectExtent l="0" t="0" r="3810" b="508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97326" cy="1233981"/>
                    </a:xfrm>
                    <a:prstGeom prst="rect">
                      <a:avLst/>
                    </a:prstGeom>
                  </pic:spPr>
                </pic:pic>
              </a:graphicData>
            </a:graphic>
          </wp:inline>
        </w:drawing>
      </w:r>
    </w:p>
    <w:p w14:paraId="060E9B00" w14:textId="3AC447B5" w:rsidR="004208DA" w:rsidRPr="004E2EDE" w:rsidRDefault="001551B0" w:rsidP="00420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D034C">
        <w:rPr>
          <w:rFonts w:ascii="Times New Roman" w:hAnsi="Times New Roman" w:cs="Times New Roman" w:hint="eastAsia"/>
          <w:szCs w:val="21"/>
        </w:rPr>
        <w:t>西方</w:t>
      </w:r>
      <w:r w:rsidR="004208DA">
        <w:rPr>
          <w:rFonts w:ascii="Times New Roman" w:hAnsi="Times New Roman" w:cs="Times New Roman" w:hint="eastAsia"/>
          <w:szCs w:val="21"/>
        </w:rPr>
        <w:t>古人在练习射箭时，常用小盾牌作为靶子。</w:t>
      </w:r>
    </w:p>
    <w:p w14:paraId="08CFBEBB" w14:textId="004C122C" w:rsidR="004208DA" w:rsidRPr="000E1A2E" w:rsidRDefault="004208D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fin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终点，终结</w:t>
      </w:r>
      <w:r w:rsidR="00D569C8">
        <w:rPr>
          <w:rFonts w:hint="eastAsia"/>
          <w:sz w:val="21"/>
          <w:szCs w:val="21"/>
        </w:rPr>
        <w:t>）</w:t>
      </w:r>
    </w:p>
    <w:p w14:paraId="24D4D48B" w14:textId="0161C8F4" w:rsidR="004208DA" w:rsidRDefault="004208DA"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sidR="00D569C8">
        <w:rPr>
          <w:rFonts w:ascii="Times New Roman" w:eastAsia="宋体" w:hAnsi="Times New Roman" w:cs="Times New Roman" w:hint="eastAsia"/>
          <w:szCs w:val="21"/>
        </w:rPr>
        <w:t>。</w:t>
      </w:r>
    </w:p>
    <w:p w14:paraId="6E35DBDF" w14:textId="54ADF206" w:rsidR="001551B0" w:rsidRPr="00FE0A90" w:rsidRDefault="001535C6" w:rsidP="00FE0A90">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hint="eastAsia"/>
          <w:color w:val="EE0000"/>
        </w:rPr>
        <w:t>finally</w:t>
      </w:r>
      <w:r w:rsidRPr="00FE0A90">
        <w:rPr>
          <w:rFonts w:ascii="Times New Roman" w:hAnsi="Times New Roman" w:cs="Times New Roman" w:hint="eastAsia"/>
        </w:rPr>
        <w:t>：</w:t>
      </w:r>
      <w:r w:rsidRPr="00FE0A90">
        <w:rPr>
          <w:rFonts w:ascii="Times New Roman" w:hAnsi="Times New Roman" w:cs="Times New Roman" w:hint="eastAsia"/>
        </w:rPr>
        <w:t>[</w:t>
      </w:r>
      <w:r w:rsidR="001551B0" w:rsidRPr="00FE0A90">
        <w:rPr>
          <w:rFonts w:ascii="Times New Roman" w:hAnsi="Times New Roman" w:cs="Times New Roman"/>
        </w:rPr>
        <w:t>ˈfaɪnəli] adv.</w:t>
      </w:r>
      <w:r w:rsidR="001551B0" w:rsidRPr="00FE0A90">
        <w:rPr>
          <w:rFonts w:ascii="Times New Roman" w:hAnsi="Times New Roman" w:cs="Times New Roman" w:hint="eastAsia"/>
        </w:rPr>
        <w:t>最后，终于</w:t>
      </w:r>
    </w:p>
    <w:p w14:paraId="48C3C74C" w14:textId="2A1CDB23" w:rsidR="00FE0A90" w:rsidRDefault="00FE0A90"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final</w:t>
      </w:r>
      <w:r>
        <w:rPr>
          <w:rFonts w:ascii="Times New Roman" w:eastAsia="宋体" w:hAnsi="Times New Roman" w:cs="Times New Roman" w:hint="eastAsia"/>
          <w:szCs w:val="21"/>
        </w:rPr>
        <w:t>（最后的，最终的）</w:t>
      </w:r>
      <w:r>
        <w:rPr>
          <w:rFonts w:ascii="Times New Roman" w:eastAsia="宋体" w:hAnsi="Times New Roman" w:cs="Times New Roman" w:hint="eastAsia"/>
          <w:szCs w:val="21"/>
        </w:rPr>
        <w:t>+ly</w:t>
      </w:r>
      <w:r>
        <w:rPr>
          <w:rFonts w:ascii="Times New Roman" w:eastAsia="宋体" w:hAnsi="Times New Roman" w:cs="Times New Roman" w:hint="eastAsia"/>
          <w:szCs w:val="21"/>
        </w:rPr>
        <w:t>（副词后缀）→最后，终于</w:t>
      </w:r>
    </w:p>
    <w:p w14:paraId="6351E5BD" w14:textId="62AA8A06" w:rsidR="00D770DB" w:rsidRPr="00D770DB" w:rsidRDefault="00D770DB" w:rsidP="00D770D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D770DB">
        <w:rPr>
          <w:rFonts w:ascii="Times New Roman" w:eastAsia="宋体" w:hAnsi="Times New Roman" w:cs="Times New Roman"/>
          <w:szCs w:val="21"/>
        </w:rPr>
        <w:t>final</w:t>
      </w:r>
      <w:r w:rsidRPr="00D770DB">
        <w:rPr>
          <w:rFonts w:ascii="Times New Roman" w:eastAsia="宋体" w:hAnsi="Times New Roman" w:cs="Times New Roman"/>
          <w:szCs w:val="21"/>
        </w:rPr>
        <w:t>：</w:t>
      </w:r>
      <w:r w:rsidRPr="000B42F5">
        <w:rPr>
          <w:rFonts w:ascii="Times New Roman" w:eastAsia="宋体" w:hAnsi="Times New Roman" w:cs="Times New Roman"/>
          <w:szCs w:val="21"/>
        </w:rPr>
        <w:t>['faɪnl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D770DB">
        <w:rPr>
          <w:rFonts w:ascii="Times New Roman" w:eastAsia="宋体" w:hAnsi="Times New Roman" w:cs="Times New Roman"/>
          <w:szCs w:val="21"/>
        </w:rPr>
        <w:t>最后的</w:t>
      </w:r>
      <w:r w:rsidRPr="000B42F5">
        <w:rPr>
          <w:rFonts w:ascii="Times New Roman" w:eastAsia="宋体" w:hAnsi="Times New Roman" w:cs="Times New Roman"/>
          <w:szCs w:val="21"/>
        </w:rPr>
        <w:t>；最终的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决赛；期末考试</w:t>
      </w:r>
    </w:p>
    <w:p w14:paraId="57E76836" w14:textId="77777777" w:rsidR="00D770DB" w:rsidRDefault="00D770DB" w:rsidP="00D770D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fin</w:t>
      </w:r>
      <w:r>
        <w:rPr>
          <w:rFonts w:ascii="Times New Roman" w:eastAsia="宋体" w:hAnsi="Times New Roman" w:cs="Times New Roman" w:hint="eastAsia"/>
          <w:szCs w:val="21"/>
        </w:rPr>
        <w:t>（终点）</w:t>
      </w:r>
      <w:r>
        <w:rPr>
          <w:rFonts w:ascii="Times New Roman" w:eastAsia="宋体" w:hAnsi="Times New Roman" w:cs="Times New Roman" w:hint="eastAsia"/>
          <w:szCs w:val="21"/>
        </w:rPr>
        <w:t>+al</w:t>
      </w:r>
      <w:r>
        <w:rPr>
          <w:rFonts w:ascii="Times New Roman" w:eastAsia="宋体" w:hAnsi="Times New Roman" w:cs="Times New Roman" w:hint="eastAsia"/>
          <w:szCs w:val="21"/>
        </w:rPr>
        <w:t>（形容词后缀）→最后的→（转作名词）决赛，期末考试</w:t>
      </w:r>
    </w:p>
    <w:p w14:paraId="157A59D5" w14:textId="77777777" w:rsidR="004208DA" w:rsidRPr="000B42F5" w:rsidRDefault="004208DA" w:rsidP="004208DA">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color w:val="EE0000"/>
        </w:rPr>
        <w:t>finish</w:t>
      </w:r>
      <w:r w:rsidRPr="000B42F5">
        <w:rPr>
          <w:rFonts w:ascii="Times New Roman" w:cs="Times New Roman"/>
        </w:rPr>
        <w:t>：</w:t>
      </w:r>
      <w:r w:rsidRPr="000B42F5">
        <w:rPr>
          <w:rFonts w:ascii="Times New Roman" w:eastAsia="宋体" w:hAnsi="Times New Roman" w:cs="Times New Roman"/>
          <w:szCs w:val="21"/>
        </w:rPr>
        <w:t>['fɪnɪʃ</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完成；结束；终结</w:t>
      </w:r>
    </w:p>
    <w:p w14:paraId="64713C95" w14:textId="77777777" w:rsidR="001535C6" w:rsidRDefault="005A0A55"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4208DA">
        <w:rPr>
          <w:rFonts w:ascii="Times New Roman" w:eastAsia="宋体" w:hAnsi="Times New Roman" w:cs="Times New Roman" w:hint="eastAsia"/>
          <w:szCs w:val="21"/>
        </w:rPr>
        <w:t>fin</w:t>
      </w:r>
      <w:r w:rsidR="004208DA">
        <w:rPr>
          <w:rFonts w:ascii="Times New Roman" w:eastAsia="宋体" w:hAnsi="Times New Roman" w:cs="Times New Roman" w:hint="eastAsia"/>
          <w:szCs w:val="21"/>
        </w:rPr>
        <w:t>（终点）</w:t>
      </w:r>
      <w:r w:rsidR="004208DA">
        <w:rPr>
          <w:rFonts w:ascii="Times New Roman" w:eastAsia="宋体" w:hAnsi="Times New Roman" w:cs="Times New Roman" w:hint="eastAsia"/>
          <w:szCs w:val="21"/>
        </w:rPr>
        <w:t>+ish</w:t>
      </w:r>
      <w:r w:rsidR="004208DA">
        <w:rPr>
          <w:rFonts w:ascii="Times New Roman" w:eastAsia="宋体" w:hAnsi="Times New Roman" w:cs="Times New Roman" w:hint="eastAsia"/>
          <w:szCs w:val="21"/>
        </w:rPr>
        <w:t>（动词后缀）→终结，结束</w:t>
      </w:r>
    </w:p>
    <w:p w14:paraId="116117FB" w14:textId="6A93687D" w:rsidR="001551B0" w:rsidRDefault="001535C6"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unfinished</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1551B0" w:rsidRPr="001551B0">
        <w:rPr>
          <w:rFonts w:ascii="Times New Roman" w:eastAsia="宋体" w:hAnsi="Times New Roman" w:cs="Times New Roman"/>
          <w:szCs w:val="21"/>
        </w:rPr>
        <w:t>ʌnˈfɪnɪʃt</w:t>
      </w:r>
      <w:r w:rsidR="001551B0">
        <w:rPr>
          <w:rFonts w:ascii="Times New Roman" w:eastAsia="宋体" w:hAnsi="Times New Roman" w:cs="Times New Roman"/>
          <w:szCs w:val="21"/>
        </w:rPr>
        <w:t>] adj.</w:t>
      </w:r>
      <w:r w:rsidR="001551B0">
        <w:rPr>
          <w:rFonts w:ascii="Times New Roman" w:eastAsia="宋体" w:hAnsi="Times New Roman" w:cs="Times New Roman" w:hint="eastAsia"/>
          <w:szCs w:val="21"/>
        </w:rPr>
        <w:t>未完成的</w:t>
      </w:r>
    </w:p>
    <w:p w14:paraId="35E5F8D4" w14:textId="77777777" w:rsidR="004208DA" w:rsidRPr="000B42F5" w:rsidRDefault="004208DA" w:rsidP="004208DA">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color w:val="EE0000"/>
        </w:rPr>
        <w:t>fine</w:t>
      </w:r>
      <w:r w:rsidRPr="000B42F5">
        <w:rPr>
          <w:rFonts w:ascii="Times New Roman" w:cs="Times New Roman"/>
        </w:rPr>
        <w:t>：</w:t>
      </w:r>
      <w:r w:rsidRPr="000B42F5">
        <w:rPr>
          <w:rFonts w:ascii="Times New Roman" w:eastAsia="宋体" w:hAnsi="Times New Roman" w:cs="Times New Roman"/>
          <w:szCs w:val="21"/>
        </w:rPr>
        <w:t>[faɪn</w:t>
      </w:r>
      <w:r>
        <w:rPr>
          <w:rFonts w:ascii="Times New Roman" w:eastAsia="宋体" w:hAnsi="Times New Roman" w:cs="Times New Roman"/>
          <w:szCs w:val="21"/>
        </w:rPr>
        <w:t>] adj</w:t>
      </w:r>
      <w:r w:rsidRPr="000B42F5">
        <w:rPr>
          <w:rFonts w:ascii="Times New Roman" w:hAnsi="Times New Roman" w:cs="Times New Roman"/>
        </w:rPr>
        <w:t>.</w:t>
      </w:r>
      <w:r w:rsidRPr="000B42F5">
        <w:rPr>
          <w:rFonts w:ascii="Times New Roman" w:cs="Times New Roman"/>
        </w:rPr>
        <w:t>好的；精美的；优良的</w:t>
      </w:r>
    </w:p>
    <w:p w14:paraId="5287B50E" w14:textId="04DC4E71" w:rsidR="004208DA" w:rsidRPr="001D515C" w:rsidRDefault="005A0A55"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208DA">
        <w:rPr>
          <w:rFonts w:ascii="Times New Roman" w:eastAsia="宋体" w:hAnsi="Times New Roman" w:cs="Times New Roman" w:hint="eastAsia"/>
          <w:szCs w:val="21"/>
        </w:rPr>
        <w:t>fin</w:t>
      </w:r>
      <w:r w:rsidR="004208DA">
        <w:rPr>
          <w:rFonts w:ascii="Times New Roman" w:eastAsia="宋体" w:hAnsi="Times New Roman" w:cs="Times New Roman" w:hint="eastAsia"/>
          <w:szCs w:val="21"/>
        </w:rPr>
        <w:t>（终点）</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4208DA">
        <w:rPr>
          <w:rFonts w:ascii="Times New Roman" w:eastAsia="宋体" w:hAnsi="Times New Roman" w:cs="Times New Roman" w:hint="eastAsia"/>
          <w:szCs w:val="21"/>
        </w:rPr>
        <w:t>终极的，做到极致的→好的，精美的</w:t>
      </w:r>
    </w:p>
    <w:p w14:paraId="3B39C456" w14:textId="77777777" w:rsidR="004208DA" w:rsidRPr="000B42F5" w:rsidRDefault="004208DA" w:rsidP="004208DA">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color w:val="EE0000"/>
        </w:rPr>
        <w:t>fine</w:t>
      </w:r>
      <w:r w:rsidRPr="000B42F5">
        <w:rPr>
          <w:rFonts w:ascii="Times New Roman" w:cs="Times New Roman"/>
        </w:rPr>
        <w:t>：</w:t>
      </w:r>
      <w:r w:rsidRPr="000B42F5">
        <w:rPr>
          <w:rFonts w:ascii="Times New Roman" w:eastAsia="宋体" w:hAnsi="Times New Roman" w:cs="Times New Roman"/>
          <w:szCs w:val="21"/>
        </w:rPr>
        <w:t>[faɪn</w:t>
      </w:r>
      <w:r>
        <w:rPr>
          <w:rFonts w:ascii="Times New Roman" w:eastAsia="宋体" w:hAnsi="Times New Roman" w:cs="Times New Roman"/>
          <w:szCs w:val="21"/>
        </w:rPr>
        <w:t>] n.</w:t>
      </w:r>
      <w:r w:rsidRPr="000B42F5">
        <w:rPr>
          <w:rFonts w:ascii="Times New Roman" w:eastAsia="宋体" w:hAnsi="Times New Roman" w:cs="Times New Roman"/>
          <w:szCs w:val="21"/>
        </w:rPr>
        <w:t>v.</w:t>
      </w:r>
      <w:r w:rsidRPr="000B42F5">
        <w:rPr>
          <w:rFonts w:ascii="Times New Roman" w:cs="Times New Roman"/>
        </w:rPr>
        <w:t>罚款</w:t>
      </w:r>
    </w:p>
    <w:p w14:paraId="322DE073" w14:textId="00B1850D" w:rsidR="004208DA" w:rsidRDefault="005A0A55"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208DA">
        <w:rPr>
          <w:rFonts w:ascii="Times New Roman" w:eastAsia="宋体" w:hAnsi="Times New Roman" w:cs="Times New Roman" w:hint="eastAsia"/>
          <w:szCs w:val="21"/>
        </w:rPr>
        <w:t>fin</w:t>
      </w:r>
      <w:r w:rsidR="004208DA">
        <w:rPr>
          <w:rFonts w:ascii="Times New Roman" w:eastAsia="宋体" w:hAnsi="Times New Roman" w:cs="Times New Roman" w:hint="eastAsia"/>
          <w:szCs w:val="21"/>
        </w:rPr>
        <w:t>（终结）</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4208DA">
        <w:rPr>
          <w:rFonts w:ascii="Times New Roman" w:eastAsia="宋体" w:hAnsi="Times New Roman" w:cs="Times New Roman" w:hint="eastAsia"/>
          <w:szCs w:val="21"/>
        </w:rPr>
        <w:t>终结某事→交钱了事→罚款</w:t>
      </w:r>
    </w:p>
    <w:p w14:paraId="25086103" w14:textId="4146BB97" w:rsidR="004208DA" w:rsidRPr="000B42F5" w:rsidRDefault="004208DA" w:rsidP="004208DA">
      <w:pPr>
        <w:pStyle w:val="ac"/>
        <w:numPr>
          <w:ilvl w:val="0"/>
          <w:numId w:val="8"/>
        </w:numPr>
        <w:spacing w:line="480" w:lineRule="auto"/>
        <w:ind w:firstLineChars="0"/>
        <w:rPr>
          <w:rFonts w:ascii="Times New Roman" w:hAnsi="Times New Roman" w:cs="Times New Roman"/>
        </w:rPr>
      </w:pPr>
      <w:r w:rsidRPr="003668D5">
        <w:rPr>
          <w:rFonts w:ascii="Times New Roman" w:hAnsi="Times New Roman" w:cs="Times New Roman"/>
          <w:color w:val="EE0000"/>
        </w:rPr>
        <w:t>finance</w:t>
      </w:r>
      <w:r w:rsidRPr="000B42F5">
        <w:rPr>
          <w:rFonts w:ascii="Times New Roman" w:cs="Times New Roman"/>
        </w:rPr>
        <w:t>：</w:t>
      </w:r>
      <w:r w:rsidRPr="000B42F5">
        <w:rPr>
          <w:rFonts w:ascii="Times New Roman" w:eastAsia="宋体" w:hAnsi="Times New Roman" w:cs="Times New Roman"/>
          <w:szCs w:val="21"/>
        </w:rPr>
        <w:t>['faɪnæns</w:t>
      </w:r>
      <w:r>
        <w:rPr>
          <w:rFonts w:ascii="Times New Roman" w:eastAsia="宋体" w:hAnsi="Times New Roman" w:cs="Times New Roman"/>
          <w:szCs w:val="21"/>
        </w:rPr>
        <w:t>] n.</w:t>
      </w:r>
      <w:r w:rsidRPr="000B42F5">
        <w:rPr>
          <w:rFonts w:ascii="Times New Roman" w:eastAsia="宋体" w:hAnsi="Times New Roman" w:cs="Times New Roman"/>
          <w:szCs w:val="21"/>
        </w:rPr>
        <w:t>财政，财政学；金融</w:t>
      </w:r>
      <w:r w:rsidR="001551B0">
        <w:rPr>
          <w:rFonts w:ascii="Times New Roman" w:eastAsia="宋体" w:hAnsi="Times New Roman" w:cs="Times New Roman" w:hint="eastAsia"/>
          <w:szCs w:val="21"/>
        </w:rPr>
        <w:t>v.</w:t>
      </w:r>
      <w:r w:rsidR="001551B0">
        <w:rPr>
          <w:rFonts w:ascii="Times New Roman" w:eastAsia="宋体" w:hAnsi="Times New Roman" w:cs="Times New Roman" w:hint="eastAsia"/>
          <w:szCs w:val="21"/>
        </w:rPr>
        <w:t>筹措资金，供给资金</w:t>
      </w:r>
    </w:p>
    <w:p w14:paraId="4D7E83A2" w14:textId="5CD15C24" w:rsidR="004208DA" w:rsidRDefault="005A0A55"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208DA">
        <w:rPr>
          <w:rFonts w:ascii="Times New Roman" w:eastAsia="宋体" w:hAnsi="Times New Roman" w:cs="Times New Roman" w:hint="eastAsia"/>
          <w:szCs w:val="21"/>
        </w:rPr>
        <w:t>fin</w:t>
      </w:r>
      <w:r w:rsidR="004208DA">
        <w:rPr>
          <w:rFonts w:ascii="Times New Roman" w:eastAsia="宋体" w:hAnsi="Times New Roman" w:cs="Times New Roman" w:hint="eastAsia"/>
          <w:szCs w:val="21"/>
        </w:rPr>
        <w:t>（终结）</w:t>
      </w:r>
      <w:r w:rsidR="004208DA">
        <w:rPr>
          <w:rFonts w:ascii="Times New Roman" w:eastAsia="宋体" w:hAnsi="Times New Roman" w:cs="Times New Roman" w:hint="eastAsia"/>
          <w:szCs w:val="21"/>
        </w:rPr>
        <w:t>+ance</w:t>
      </w:r>
      <w:r w:rsidR="004208DA">
        <w:rPr>
          <w:rFonts w:ascii="Times New Roman" w:eastAsia="宋体" w:hAnsi="Times New Roman" w:cs="Times New Roman" w:hint="eastAsia"/>
          <w:szCs w:val="21"/>
        </w:rPr>
        <w:t>（名词后缀）→了断（债务）→借钱还钱→财政</w:t>
      </w:r>
      <w:r w:rsidR="009E74BB">
        <w:rPr>
          <w:rFonts w:ascii="Times New Roman" w:eastAsia="宋体" w:hAnsi="Times New Roman" w:cs="Times New Roman" w:hint="eastAsia"/>
          <w:szCs w:val="21"/>
        </w:rPr>
        <w:t>，金融→（转作动词）筹措资金，供给资金</w:t>
      </w:r>
    </w:p>
    <w:p w14:paraId="3C5D1F04" w14:textId="28E7E201" w:rsidR="009E74BB" w:rsidRDefault="009E74BB" w:rsidP="00420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9E74BB">
        <w:rPr>
          <w:rFonts w:ascii="Times New Roman" w:eastAsia="宋体" w:hAnsi="Times New Roman" w:cs="Times New Roman" w:hint="eastAsia"/>
          <w:szCs w:val="21"/>
        </w:rPr>
        <w:t>the Minister of Finance</w:t>
      </w:r>
      <w:r>
        <w:rPr>
          <w:rFonts w:ascii="Times New Roman" w:eastAsia="宋体" w:hAnsi="Times New Roman" w:cs="Times New Roman" w:hint="eastAsia"/>
          <w:szCs w:val="21"/>
        </w:rPr>
        <w:t>（</w:t>
      </w:r>
      <w:r w:rsidRPr="009E74BB">
        <w:rPr>
          <w:rFonts w:ascii="Times New Roman" w:eastAsia="宋体" w:hAnsi="Times New Roman" w:cs="Times New Roman" w:hint="eastAsia"/>
          <w:szCs w:val="21"/>
        </w:rPr>
        <w:t>财政部长</w:t>
      </w:r>
      <w:r>
        <w:rPr>
          <w:rFonts w:ascii="Times New Roman" w:eastAsia="宋体" w:hAnsi="Times New Roman" w:cs="Times New Roman" w:hint="eastAsia"/>
          <w:szCs w:val="21"/>
        </w:rPr>
        <w:t>）。</w:t>
      </w:r>
      <w:r w:rsidRPr="009E74BB">
        <w:rPr>
          <w:rFonts w:ascii="Times New Roman" w:eastAsia="宋体" w:hAnsi="Times New Roman" w:cs="Times New Roman" w:hint="eastAsia"/>
          <w:szCs w:val="21"/>
        </w:rPr>
        <w:t>Moving house put a severe strain on our finances.</w:t>
      </w:r>
      <w:r w:rsidRPr="009E74BB">
        <w:rPr>
          <w:rFonts w:ascii="Times New Roman" w:eastAsia="宋体" w:hAnsi="Times New Roman" w:cs="Times New Roman" w:hint="eastAsia"/>
          <w:szCs w:val="21"/>
        </w:rPr>
        <w:t>搬家使我们的</w:t>
      </w:r>
      <w:r>
        <w:rPr>
          <w:rFonts w:ascii="Times New Roman" w:eastAsia="宋体" w:hAnsi="Times New Roman" w:cs="Times New Roman" w:hint="eastAsia"/>
          <w:szCs w:val="21"/>
        </w:rPr>
        <w:t>财政</w:t>
      </w:r>
      <w:r w:rsidRPr="009E74BB">
        <w:rPr>
          <w:rFonts w:ascii="Times New Roman" w:eastAsia="宋体" w:hAnsi="Times New Roman" w:cs="Times New Roman" w:hint="eastAsia"/>
          <w:szCs w:val="21"/>
        </w:rPr>
        <w:t>十分紧张。</w:t>
      </w:r>
      <w:r w:rsidRPr="009E74BB">
        <w:rPr>
          <w:rFonts w:ascii="Times New Roman" w:eastAsia="宋体" w:hAnsi="Times New Roman" w:cs="Times New Roman" w:hint="eastAsia"/>
          <w:szCs w:val="21"/>
        </w:rPr>
        <w:t>The building project will be financed by the government.</w:t>
      </w:r>
      <w:r w:rsidRPr="009E74BB">
        <w:rPr>
          <w:rFonts w:ascii="Times New Roman" w:eastAsia="宋体" w:hAnsi="Times New Roman" w:cs="Times New Roman" w:hint="eastAsia"/>
          <w:szCs w:val="21"/>
        </w:rPr>
        <w:t>这个建筑项目将由政府出资。</w:t>
      </w:r>
    </w:p>
    <w:p w14:paraId="5D71FB7F" w14:textId="77777777" w:rsidR="001535C6" w:rsidRDefault="00F73BB9"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助记窍门：</w:t>
      </w:r>
      <w:r w:rsidR="004208DA">
        <w:rPr>
          <w:rFonts w:ascii="Times New Roman" w:eastAsia="宋体" w:hAnsi="Times New Roman" w:cs="Times New Roman" w:hint="eastAsia"/>
          <w:szCs w:val="21"/>
        </w:rPr>
        <w:t>finance</w:t>
      </w:r>
      <w:r w:rsidR="004208DA">
        <w:rPr>
          <w:rFonts w:ascii="Times New Roman" w:eastAsia="宋体" w:hAnsi="Times New Roman" w:cs="Times New Roman" w:hint="eastAsia"/>
          <w:szCs w:val="21"/>
        </w:rPr>
        <w:t>谐音“犯难事”，金融财政都是犯难事</w:t>
      </w:r>
    </w:p>
    <w:p w14:paraId="391A9F33" w14:textId="3DDEFA19" w:rsidR="001551B0" w:rsidRPr="003668D5" w:rsidRDefault="001535C6" w:rsidP="003668D5">
      <w:pPr>
        <w:pStyle w:val="ac"/>
        <w:numPr>
          <w:ilvl w:val="0"/>
          <w:numId w:val="8"/>
        </w:numPr>
        <w:spacing w:line="480" w:lineRule="auto"/>
        <w:ind w:firstLineChars="0"/>
        <w:rPr>
          <w:rFonts w:ascii="Times New Roman" w:hAnsi="Times New Roman" w:cs="Times New Roman"/>
        </w:rPr>
      </w:pPr>
      <w:r w:rsidRPr="003668D5">
        <w:rPr>
          <w:rFonts w:ascii="Times New Roman" w:hAnsi="Times New Roman" w:cs="Times New Roman" w:hint="eastAsia"/>
          <w:color w:val="EE0000"/>
        </w:rPr>
        <w:t>financial</w:t>
      </w:r>
      <w:r w:rsidRPr="003668D5">
        <w:rPr>
          <w:rFonts w:ascii="Times New Roman" w:hAnsi="Times New Roman" w:cs="Times New Roman" w:hint="eastAsia"/>
        </w:rPr>
        <w:t>：</w:t>
      </w:r>
      <w:r w:rsidRPr="003668D5">
        <w:rPr>
          <w:rFonts w:ascii="Times New Roman" w:hAnsi="Times New Roman" w:cs="Times New Roman" w:hint="eastAsia"/>
        </w:rPr>
        <w:t>[</w:t>
      </w:r>
      <w:r w:rsidR="001551B0" w:rsidRPr="003668D5">
        <w:rPr>
          <w:rFonts w:ascii="Times New Roman" w:hAnsi="Times New Roman" w:cs="Times New Roman"/>
        </w:rPr>
        <w:t>faɪˈnænʃl] adj.</w:t>
      </w:r>
      <w:r w:rsidR="001551B0" w:rsidRPr="003668D5">
        <w:rPr>
          <w:rFonts w:ascii="Times New Roman" w:hAnsi="Times New Roman" w:cs="Times New Roman" w:hint="eastAsia"/>
        </w:rPr>
        <w:t>金融的，财政的，财务的</w:t>
      </w:r>
    </w:p>
    <w:p w14:paraId="72EA6AF1" w14:textId="25904D05" w:rsidR="003668D5" w:rsidRPr="003668D5" w:rsidRDefault="003668D5" w:rsidP="003668D5">
      <w:pPr>
        <w:spacing w:line="360" w:lineRule="auto"/>
        <w:ind w:firstLineChars="201" w:firstLine="422"/>
        <w:rPr>
          <w:rFonts w:ascii="Times New Roman" w:eastAsia="宋体" w:hAnsi="Times New Roman" w:cs="Times New Roman"/>
          <w:szCs w:val="21"/>
        </w:rPr>
      </w:pPr>
      <w:r w:rsidRPr="003668D5">
        <w:rPr>
          <w:rFonts w:ascii="Times New Roman" w:eastAsia="宋体" w:hAnsi="Times New Roman" w:cs="Times New Roman" w:hint="eastAsia"/>
          <w:szCs w:val="21"/>
        </w:rPr>
        <w:t>【拆】</w:t>
      </w:r>
      <w:r w:rsidRPr="003668D5">
        <w:rPr>
          <w:rFonts w:ascii="Times New Roman" w:eastAsia="宋体" w:hAnsi="Times New Roman" w:cs="Times New Roman" w:hint="eastAsia"/>
          <w:szCs w:val="21"/>
        </w:rPr>
        <w:t>financi</w:t>
      </w:r>
      <w:r w:rsidRPr="003668D5">
        <w:rPr>
          <w:rFonts w:ascii="Times New Roman" w:eastAsia="宋体" w:hAnsi="Times New Roman" w:cs="Times New Roman" w:hint="eastAsia"/>
          <w:szCs w:val="21"/>
        </w:rPr>
        <w:t>（</w:t>
      </w:r>
      <w:r w:rsidRPr="003668D5">
        <w:rPr>
          <w:rFonts w:ascii="Times New Roman" w:eastAsia="宋体" w:hAnsi="Times New Roman" w:cs="Times New Roman" w:hint="eastAsia"/>
          <w:szCs w:val="21"/>
        </w:rPr>
        <w:t>=finance</w:t>
      </w:r>
      <w:r w:rsidRPr="003668D5">
        <w:rPr>
          <w:rFonts w:ascii="Times New Roman" w:eastAsia="宋体" w:hAnsi="Times New Roman" w:cs="Times New Roman" w:hint="eastAsia"/>
          <w:szCs w:val="21"/>
        </w:rPr>
        <w:t>，金融，财政）</w:t>
      </w:r>
      <w:r w:rsidRPr="003668D5">
        <w:rPr>
          <w:rFonts w:ascii="Times New Roman" w:eastAsia="宋体" w:hAnsi="Times New Roman" w:cs="Times New Roman" w:hint="eastAsia"/>
          <w:szCs w:val="21"/>
        </w:rPr>
        <w:t>+al</w:t>
      </w:r>
      <w:r w:rsidRPr="003668D5">
        <w:rPr>
          <w:rFonts w:ascii="Times New Roman" w:eastAsia="宋体" w:hAnsi="Times New Roman" w:cs="Times New Roman" w:hint="eastAsia"/>
          <w:szCs w:val="21"/>
        </w:rPr>
        <w:t>（形容词后缀）→金融的，财政的，财务的</w:t>
      </w:r>
    </w:p>
    <w:p w14:paraId="60C16C13" w14:textId="5AD8F87D" w:rsidR="003668D5" w:rsidRDefault="003668D5" w:rsidP="003668D5">
      <w:pPr>
        <w:spacing w:line="360" w:lineRule="auto"/>
        <w:ind w:firstLineChars="201" w:firstLine="422"/>
        <w:rPr>
          <w:rFonts w:ascii="Times New Roman" w:eastAsia="宋体" w:hAnsi="Times New Roman" w:cs="Times New Roman"/>
          <w:szCs w:val="21"/>
        </w:rPr>
      </w:pPr>
      <w:r w:rsidRPr="003668D5">
        <w:rPr>
          <w:rFonts w:ascii="Times New Roman" w:eastAsia="宋体" w:hAnsi="Times New Roman" w:cs="Times New Roman" w:hint="eastAsia"/>
          <w:szCs w:val="21"/>
        </w:rPr>
        <w:t>【例】</w:t>
      </w:r>
      <w:r w:rsidRPr="003668D5">
        <w:rPr>
          <w:rFonts w:ascii="Times New Roman" w:eastAsia="宋体" w:hAnsi="Times New Roman" w:cs="Times New Roman" w:hint="eastAsia"/>
          <w:szCs w:val="21"/>
        </w:rPr>
        <w:t>financial services</w:t>
      </w:r>
      <w:r>
        <w:rPr>
          <w:rFonts w:ascii="Times New Roman" w:eastAsia="宋体" w:hAnsi="Times New Roman" w:cs="Times New Roman" w:hint="eastAsia"/>
          <w:szCs w:val="21"/>
        </w:rPr>
        <w:t>（</w:t>
      </w:r>
      <w:r w:rsidRPr="003668D5">
        <w:rPr>
          <w:rFonts w:ascii="Times New Roman" w:eastAsia="宋体" w:hAnsi="Times New Roman" w:cs="Times New Roman" w:hint="eastAsia"/>
          <w:szCs w:val="21"/>
        </w:rPr>
        <w:t>金融服务</w:t>
      </w:r>
      <w:r>
        <w:rPr>
          <w:rFonts w:ascii="Times New Roman" w:eastAsia="宋体" w:hAnsi="Times New Roman" w:cs="Times New Roman" w:hint="eastAsia"/>
          <w:szCs w:val="21"/>
        </w:rPr>
        <w:t>），</w:t>
      </w:r>
      <w:r w:rsidRPr="003668D5">
        <w:rPr>
          <w:rFonts w:ascii="Times New Roman" w:eastAsia="宋体" w:hAnsi="Times New Roman" w:cs="Times New Roman" w:hint="eastAsia"/>
          <w:szCs w:val="21"/>
        </w:rPr>
        <w:t>financial difficulty</w:t>
      </w:r>
      <w:r>
        <w:rPr>
          <w:rFonts w:ascii="Times New Roman" w:eastAsia="宋体" w:hAnsi="Times New Roman" w:cs="Times New Roman" w:hint="eastAsia"/>
          <w:szCs w:val="21"/>
        </w:rPr>
        <w:t>（</w:t>
      </w:r>
      <w:r w:rsidRPr="003668D5">
        <w:rPr>
          <w:rFonts w:ascii="Times New Roman" w:eastAsia="宋体" w:hAnsi="Times New Roman" w:cs="Times New Roman" w:hint="eastAsia"/>
          <w:szCs w:val="21"/>
        </w:rPr>
        <w:t>财政困难</w:t>
      </w:r>
      <w:r>
        <w:rPr>
          <w:rFonts w:ascii="Times New Roman" w:eastAsia="宋体" w:hAnsi="Times New Roman" w:cs="Times New Roman" w:hint="eastAsia"/>
          <w:szCs w:val="21"/>
        </w:rPr>
        <w:t>）</w:t>
      </w:r>
    </w:p>
    <w:p w14:paraId="5904F315" w14:textId="09DF4FC6" w:rsidR="00376DFC" w:rsidRPr="00376DFC" w:rsidRDefault="00376DFC" w:rsidP="00376DFC">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definitely</w:t>
      </w:r>
      <w:r w:rsidRPr="00376DFC">
        <w:rPr>
          <w:rFonts w:ascii="Times New Roman" w:hAnsi="Times New Roman" w:cs="Times New Roman" w:hint="eastAsia"/>
        </w:rPr>
        <w:t>：</w:t>
      </w:r>
      <w:r w:rsidRPr="00376DFC">
        <w:rPr>
          <w:rFonts w:ascii="Times New Roman" w:hAnsi="Times New Roman" w:cs="Times New Roman"/>
        </w:rPr>
        <w:t>[ˈdefɪnətli] adv.</w:t>
      </w:r>
      <w:r w:rsidRPr="00376DFC">
        <w:rPr>
          <w:rFonts w:ascii="Times New Roman" w:hAnsi="Times New Roman" w:cs="Times New Roman" w:hint="eastAsia"/>
        </w:rPr>
        <w:t>确定地，肯定</w:t>
      </w:r>
    </w:p>
    <w:p w14:paraId="3E5C1183" w14:textId="08C26AAE" w:rsidR="00376DFC" w:rsidRDefault="00376DFC" w:rsidP="00376DFC">
      <w:pPr>
        <w:spacing w:line="360" w:lineRule="auto"/>
        <w:ind w:firstLineChars="201" w:firstLine="422"/>
        <w:rPr>
          <w:rFonts w:ascii="Times New Roman" w:eastAsia="宋体" w:hAnsi="Times New Roman" w:cs="Times New Roman"/>
          <w:szCs w:val="21"/>
        </w:rPr>
      </w:pPr>
      <w:r w:rsidRPr="00376DFC">
        <w:rPr>
          <w:rFonts w:ascii="Times New Roman" w:eastAsia="宋体" w:hAnsi="Times New Roman" w:cs="Times New Roman" w:hint="eastAsia"/>
          <w:szCs w:val="21"/>
        </w:rPr>
        <w:t>【拆】</w:t>
      </w:r>
      <w:r w:rsidRPr="00376DFC">
        <w:rPr>
          <w:rFonts w:ascii="Times New Roman" w:eastAsia="宋体" w:hAnsi="Times New Roman" w:cs="Times New Roman" w:hint="eastAsia"/>
          <w:szCs w:val="21"/>
        </w:rPr>
        <w:t>definite</w:t>
      </w:r>
      <w:r w:rsidRPr="00376DFC">
        <w:rPr>
          <w:rFonts w:ascii="Times New Roman" w:eastAsia="宋体" w:hAnsi="Times New Roman" w:cs="Times New Roman" w:hint="eastAsia"/>
          <w:szCs w:val="21"/>
        </w:rPr>
        <w:t>（确定的）</w:t>
      </w:r>
      <w:r w:rsidRPr="00376DFC">
        <w:rPr>
          <w:rFonts w:ascii="Times New Roman" w:eastAsia="宋体" w:hAnsi="Times New Roman" w:cs="Times New Roman" w:hint="eastAsia"/>
          <w:szCs w:val="21"/>
        </w:rPr>
        <w:t>+ly</w:t>
      </w:r>
      <w:r w:rsidRPr="00376DFC">
        <w:rPr>
          <w:rFonts w:ascii="Times New Roman" w:eastAsia="宋体" w:hAnsi="Times New Roman" w:cs="Times New Roman" w:hint="eastAsia"/>
          <w:szCs w:val="21"/>
        </w:rPr>
        <w:t>（副词后缀）→确定地，肯定</w:t>
      </w:r>
    </w:p>
    <w:p w14:paraId="7E23C01F" w14:textId="79C55A37" w:rsidR="00376DFC" w:rsidRDefault="00376DFC" w:rsidP="00376DF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376DFC">
        <w:rPr>
          <w:rFonts w:ascii="Times New Roman" w:eastAsia="宋体" w:hAnsi="Times New Roman" w:cs="Times New Roman"/>
          <w:szCs w:val="21"/>
        </w:rPr>
        <w:t>definite</w:t>
      </w:r>
      <w:r w:rsidRPr="00376DFC">
        <w:rPr>
          <w:rFonts w:ascii="Times New Roman" w:eastAsia="宋体" w:hAnsi="Times New Roman" w:cs="Times New Roman" w:hint="eastAsia"/>
          <w:szCs w:val="21"/>
        </w:rPr>
        <w:t>：</w:t>
      </w:r>
      <w:r w:rsidRPr="00376DFC">
        <w:rPr>
          <w:rFonts w:ascii="Times New Roman" w:eastAsia="宋体" w:hAnsi="Times New Roman" w:cs="Times New Roman"/>
          <w:szCs w:val="21"/>
        </w:rPr>
        <w:t>['defɪnət] adj.</w:t>
      </w:r>
      <w:r w:rsidRPr="00376DFC">
        <w:rPr>
          <w:rFonts w:ascii="Times New Roman" w:eastAsia="宋体" w:hAnsi="Times New Roman" w:cs="Times New Roman" w:hint="eastAsia"/>
          <w:szCs w:val="21"/>
        </w:rPr>
        <w:t>明确的，确定的</w:t>
      </w:r>
    </w:p>
    <w:p w14:paraId="232EB6BC" w14:textId="61609EFB" w:rsidR="008036D8" w:rsidRDefault="008036D8" w:rsidP="00376DF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bCs/>
          <w:kern w:val="0"/>
          <w:szCs w:val="21"/>
        </w:rPr>
        <w:t>de</w:t>
      </w:r>
      <w:r>
        <w:rPr>
          <w:rFonts w:ascii="Times New Roman" w:eastAsia="宋体" w:hAnsi="Times New Roman" w:cs="Times New Roman" w:hint="eastAsia"/>
          <w:bCs/>
          <w:kern w:val="0"/>
          <w:szCs w:val="21"/>
        </w:rPr>
        <w:t>（分开，向下，加强语气）</w:t>
      </w:r>
      <w:r>
        <w:rPr>
          <w:rFonts w:ascii="Times New Roman" w:eastAsia="宋体" w:hAnsi="Times New Roman" w:cs="Times New Roman"/>
          <w:bCs/>
          <w:kern w:val="0"/>
          <w:szCs w:val="21"/>
        </w:rPr>
        <w:t>+fin</w:t>
      </w:r>
      <w:r>
        <w:rPr>
          <w:rFonts w:ascii="Times New Roman" w:eastAsia="宋体" w:hAnsi="Times New Roman" w:cs="Times New Roman" w:hint="eastAsia"/>
          <w:bCs/>
          <w:kern w:val="0"/>
          <w:szCs w:val="21"/>
        </w:rPr>
        <w:t>（边界，转作动词，确定边界）</w:t>
      </w:r>
      <w:r w:rsidRPr="00376DFC">
        <w:rPr>
          <w:rFonts w:ascii="Times New Roman" w:eastAsia="宋体" w:hAnsi="Times New Roman" w:cs="Times New Roman" w:hint="eastAsia"/>
          <w:szCs w:val="21"/>
        </w:rPr>
        <w:t>+ite</w:t>
      </w:r>
      <w:r w:rsidRPr="00376DFC">
        <w:rPr>
          <w:rFonts w:ascii="Times New Roman" w:eastAsia="宋体" w:hAnsi="Times New Roman" w:cs="Times New Roman" w:hint="eastAsia"/>
          <w:szCs w:val="21"/>
        </w:rPr>
        <w:t>（拉丁语动词的过去分词后缀，</w:t>
      </w:r>
      <w:r w:rsidRPr="00376DFC">
        <w:rPr>
          <w:rFonts w:ascii="Times New Roman" w:eastAsia="宋体" w:hAnsi="Times New Roman" w:cs="Times New Roman" w:hint="eastAsia"/>
          <w:szCs w:val="21"/>
        </w:rPr>
        <w:t>=ate=ed</w:t>
      </w:r>
      <w:r w:rsidRPr="00376DFC">
        <w:rPr>
          <w:rFonts w:ascii="Times New Roman" w:eastAsia="宋体" w:hAnsi="Times New Roman" w:cs="Times New Roman" w:hint="eastAsia"/>
          <w:szCs w:val="21"/>
        </w:rPr>
        <w:t>，在此</w:t>
      </w:r>
      <w:r w:rsidR="00D569C8">
        <w:rPr>
          <w:rFonts w:ascii="Times New Roman" w:eastAsia="宋体" w:hAnsi="Times New Roman" w:cs="Times New Roman" w:hint="eastAsia"/>
          <w:szCs w:val="21"/>
        </w:rPr>
        <w:t>构成</w:t>
      </w:r>
      <w:r w:rsidRPr="00376DFC">
        <w:rPr>
          <w:rFonts w:ascii="Times New Roman" w:eastAsia="宋体" w:hAnsi="Times New Roman" w:cs="Times New Roman" w:hint="eastAsia"/>
          <w:szCs w:val="21"/>
        </w:rPr>
        <w:t>形容词</w:t>
      </w:r>
      <w:r w:rsidR="00D569C8">
        <w:rPr>
          <w:rFonts w:ascii="Times New Roman" w:eastAsia="宋体" w:hAnsi="Times New Roman" w:cs="Times New Roman" w:hint="eastAsia"/>
          <w:szCs w:val="21"/>
        </w:rPr>
        <w:t>表动作已经完成</w:t>
      </w:r>
      <w:r w:rsidRPr="00376DFC">
        <w:rPr>
          <w:rFonts w:ascii="Times New Roman" w:eastAsia="宋体" w:hAnsi="Times New Roman" w:cs="Times New Roman" w:hint="eastAsia"/>
          <w:szCs w:val="21"/>
        </w:rPr>
        <w:t>）→</w:t>
      </w:r>
      <w:r w:rsidR="00D770DB">
        <w:rPr>
          <w:rFonts w:ascii="Times New Roman" w:eastAsia="宋体" w:hAnsi="Times New Roman" w:cs="Times New Roman" w:hint="eastAsia"/>
          <w:szCs w:val="21"/>
        </w:rPr>
        <w:t>已经完全确定边界的→</w:t>
      </w:r>
      <w:r w:rsidRPr="00376DFC">
        <w:rPr>
          <w:rFonts w:ascii="Times New Roman" w:eastAsia="宋体" w:hAnsi="Times New Roman" w:cs="Times New Roman" w:hint="eastAsia"/>
          <w:szCs w:val="21"/>
        </w:rPr>
        <w:t>明确的，确定的</w:t>
      </w:r>
    </w:p>
    <w:p w14:paraId="04AF10FB" w14:textId="6CB7A89C" w:rsidR="00376DFC" w:rsidRPr="00376DFC" w:rsidRDefault="00376DFC" w:rsidP="00376DFC">
      <w:pPr>
        <w:pStyle w:val="ac"/>
        <w:numPr>
          <w:ilvl w:val="0"/>
          <w:numId w:val="8"/>
        </w:numPr>
        <w:spacing w:line="480" w:lineRule="auto"/>
        <w:ind w:firstLineChars="0"/>
        <w:rPr>
          <w:rFonts w:ascii="Times New Roman" w:hAnsi="Times New Roman" w:cs="Times New Roman"/>
        </w:rPr>
      </w:pPr>
      <w:r w:rsidRPr="008036D8">
        <w:rPr>
          <w:rFonts w:ascii="Times New Roman" w:hAnsi="Times New Roman" w:cs="Times New Roman"/>
          <w:color w:val="EE0000"/>
        </w:rPr>
        <w:t>definition</w:t>
      </w:r>
      <w:r w:rsidRPr="00376DFC">
        <w:rPr>
          <w:rFonts w:ascii="Times New Roman" w:hAnsi="Times New Roman" w:cs="Times New Roman" w:hint="eastAsia"/>
        </w:rPr>
        <w:t>：</w:t>
      </w:r>
      <w:r w:rsidRPr="00376DFC">
        <w:rPr>
          <w:rFonts w:ascii="Times New Roman" w:hAnsi="Times New Roman" w:cs="Times New Roman"/>
        </w:rPr>
        <w:t>[,defɪ'nɪʃn] n.</w:t>
      </w:r>
      <w:r w:rsidRPr="00376DFC">
        <w:rPr>
          <w:rFonts w:ascii="Times New Roman" w:hAnsi="Times New Roman" w:cs="Times New Roman" w:hint="eastAsia"/>
        </w:rPr>
        <w:t>定义</w:t>
      </w:r>
    </w:p>
    <w:p w14:paraId="7D08170E" w14:textId="546AB967" w:rsidR="00376DFC" w:rsidRPr="00376DFC" w:rsidRDefault="00376DFC" w:rsidP="00376DFC">
      <w:pPr>
        <w:spacing w:line="360" w:lineRule="auto"/>
        <w:ind w:firstLineChars="201" w:firstLine="422"/>
        <w:rPr>
          <w:rFonts w:ascii="Times New Roman" w:eastAsia="宋体" w:hAnsi="Times New Roman" w:cs="Times New Roman"/>
          <w:szCs w:val="21"/>
        </w:rPr>
      </w:pPr>
      <w:r w:rsidRPr="00376DFC">
        <w:rPr>
          <w:rFonts w:ascii="Times New Roman" w:eastAsia="宋体" w:hAnsi="Times New Roman" w:cs="Times New Roman" w:hint="eastAsia"/>
          <w:szCs w:val="21"/>
        </w:rPr>
        <w:t>【拆】</w:t>
      </w:r>
      <w:r w:rsidRPr="00376DFC">
        <w:rPr>
          <w:rFonts w:ascii="Times New Roman" w:eastAsia="宋体" w:hAnsi="Times New Roman" w:cs="Times New Roman" w:hint="eastAsia"/>
          <w:szCs w:val="21"/>
        </w:rPr>
        <w:t>defin(e)</w:t>
      </w:r>
      <w:r w:rsidRPr="00376DFC">
        <w:rPr>
          <w:rFonts w:ascii="Times New Roman" w:eastAsia="宋体" w:hAnsi="Times New Roman" w:cs="Times New Roman" w:hint="eastAsia"/>
          <w:szCs w:val="21"/>
        </w:rPr>
        <w:t>（定义，确切说明）</w:t>
      </w:r>
      <w:r w:rsidRPr="00376DFC">
        <w:rPr>
          <w:rFonts w:ascii="Times New Roman" w:eastAsia="宋体" w:hAnsi="Times New Roman" w:cs="Times New Roman" w:hint="eastAsia"/>
          <w:szCs w:val="21"/>
        </w:rPr>
        <w:t>+ition</w:t>
      </w:r>
      <w:r w:rsidRPr="00376DFC">
        <w:rPr>
          <w:rFonts w:ascii="Times New Roman" w:eastAsia="宋体" w:hAnsi="Times New Roman" w:cs="Times New Roman" w:hint="eastAsia"/>
          <w:szCs w:val="21"/>
        </w:rPr>
        <w:t>（动名词后缀，表行为本身及结果）→定义</w:t>
      </w:r>
    </w:p>
    <w:p w14:paraId="459EE1FA" w14:textId="1F317586" w:rsidR="00376DFC" w:rsidRDefault="00376DFC" w:rsidP="00376DF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【拓】</w:t>
      </w:r>
      <w:r w:rsidRPr="00376DFC">
        <w:rPr>
          <w:rFonts w:ascii="Times New Roman" w:eastAsia="宋体" w:hAnsi="Times New Roman" w:cs="Times New Roman"/>
          <w:szCs w:val="21"/>
        </w:rPr>
        <w:t>define</w:t>
      </w:r>
      <w:r w:rsidRPr="00376DFC">
        <w:rPr>
          <w:rFonts w:ascii="Times New Roman" w:eastAsia="宋体" w:hAnsi="Times New Roman" w:cs="Times New Roman" w:hint="eastAsia"/>
          <w:szCs w:val="21"/>
        </w:rPr>
        <w:t>：</w:t>
      </w:r>
      <w:r w:rsidRPr="00376DFC">
        <w:rPr>
          <w:rFonts w:ascii="Times New Roman" w:eastAsia="宋体" w:hAnsi="Times New Roman" w:cs="Times New Roman"/>
          <w:szCs w:val="21"/>
        </w:rPr>
        <w:t>[dɪ'faɪn] vt.</w:t>
      </w:r>
      <w:r w:rsidRPr="00376DFC">
        <w:rPr>
          <w:rFonts w:ascii="Times New Roman" w:eastAsia="宋体" w:hAnsi="Times New Roman" w:cs="Times New Roman" w:hint="eastAsia"/>
          <w:szCs w:val="21"/>
        </w:rPr>
        <w:t>标出界线；定义；确切说明</w:t>
      </w:r>
    </w:p>
    <w:p w14:paraId="1EA22231" w14:textId="1BB59F44" w:rsidR="008036D8" w:rsidRDefault="008036D8" w:rsidP="00376DF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bCs/>
          <w:kern w:val="0"/>
          <w:szCs w:val="21"/>
        </w:rPr>
        <w:t>de</w:t>
      </w:r>
      <w:r>
        <w:rPr>
          <w:rFonts w:ascii="Times New Roman" w:eastAsia="宋体" w:hAnsi="Times New Roman" w:cs="Times New Roman" w:hint="eastAsia"/>
          <w:bCs/>
          <w:kern w:val="0"/>
          <w:szCs w:val="21"/>
        </w:rPr>
        <w:t>（分开，向下，加强语气）</w:t>
      </w:r>
      <w:r>
        <w:rPr>
          <w:rFonts w:ascii="Times New Roman" w:eastAsia="宋体" w:hAnsi="Times New Roman" w:cs="Times New Roman"/>
          <w:bCs/>
          <w:kern w:val="0"/>
          <w:szCs w:val="21"/>
        </w:rPr>
        <w:t>+fin</w:t>
      </w:r>
      <w:r>
        <w:rPr>
          <w:rFonts w:ascii="Times New Roman" w:eastAsia="宋体" w:hAnsi="Times New Roman" w:cs="Times New Roman" w:hint="eastAsia"/>
          <w:bCs/>
          <w:kern w:val="0"/>
          <w:szCs w:val="21"/>
        </w:rPr>
        <w:t>（边界，转作动词，确定边界）</w:t>
      </w:r>
      <w:r>
        <w:rPr>
          <w:rFonts w:ascii="Times New Roman" w:eastAsia="宋体" w:hAnsi="Times New Roman" w:cs="Times New Roman"/>
          <w:bCs/>
          <w:kern w:val="0"/>
          <w:szCs w:val="21"/>
        </w:rPr>
        <w:t>+e</w:t>
      </w:r>
      <w:r>
        <w:rPr>
          <w:rFonts w:ascii="Times New Roman" w:eastAsia="宋体" w:hAnsi="Times New Roman" w:cs="Times New Roman" w:hint="eastAsia"/>
          <w:bCs/>
          <w:kern w:val="0"/>
          <w:szCs w:val="21"/>
        </w:rPr>
        <w:t>（词尾）</w:t>
      </w:r>
      <w:r>
        <w:rPr>
          <w:rFonts w:ascii="Times New Roman" w:eastAsia="宋体" w:hAnsi="Times New Roman" w:cs="Times New Roman"/>
          <w:bCs/>
          <w:kern w:val="0"/>
          <w:szCs w:val="21"/>
        </w:rPr>
        <w:t>→</w:t>
      </w:r>
      <w:r w:rsidR="00D770DB">
        <w:rPr>
          <w:rFonts w:ascii="Times New Roman" w:eastAsia="宋体" w:hAnsi="Times New Roman" w:cs="Times New Roman" w:hint="eastAsia"/>
          <w:bCs/>
          <w:kern w:val="0"/>
          <w:szCs w:val="21"/>
        </w:rPr>
        <w:t>完全</w:t>
      </w:r>
      <w:r>
        <w:rPr>
          <w:rFonts w:ascii="Times New Roman" w:eastAsia="宋体" w:hAnsi="Times New Roman" w:cs="Times New Roman" w:hint="eastAsia"/>
          <w:bCs/>
          <w:kern w:val="0"/>
          <w:szCs w:val="21"/>
        </w:rPr>
        <w:t>确定边界→标出界线→定义，确切说明</w:t>
      </w:r>
    </w:p>
    <w:p w14:paraId="1BBB344E" w14:textId="59EE7EAA" w:rsidR="00E16DB9" w:rsidRPr="00E16DB9" w:rsidRDefault="00E16DB9" w:rsidP="00E16DB9">
      <w:pPr>
        <w:pStyle w:val="1"/>
        <w:numPr>
          <w:ilvl w:val="0"/>
          <w:numId w:val="24"/>
        </w:numPr>
        <w:spacing w:line="360" w:lineRule="auto"/>
        <w:jc w:val="center"/>
        <w:rPr>
          <w:b w:val="0"/>
          <w:sz w:val="28"/>
          <w:szCs w:val="28"/>
        </w:rPr>
      </w:pPr>
      <w:r w:rsidRPr="00E16DB9">
        <w:rPr>
          <w:rFonts w:hint="eastAsia"/>
          <w:b w:val="0"/>
          <w:sz w:val="28"/>
          <w:szCs w:val="28"/>
        </w:rPr>
        <w:t>整体</w:t>
      </w:r>
    </w:p>
    <w:p w14:paraId="3B95CD6F" w14:textId="52BFE869" w:rsidR="00E16DB9" w:rsidRPr="000E1A2E" w:rsidRDefault="00E16DB9"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corpor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整体、团体</w:t>
      </w:r>
      <w:r w:rsidR="00D569C8">
        <w:rPr>
          <w:rFonts w:hint="eastAsia"/>
          <w:sz w:val="21"/>
          <w:szCs w:val="21"/>
        </w:rPr>
        <w:t>）</w:t>
      </w:r>
    </w:p>
    <w:p w14:paraId="4A5A0201" w14:textId="77777777" w:rsidR="00DA42ED" w:rsidRPr="00982335" w:rsidRDefault="00DA42ED" w:rsidP="00DA42ED">
      <w:pPr>
        <w:spacing w:line="360" w:lineRule="auto"/>
        <w:ind w:firstLineChars="202" w:firstLine="424"/>
        <w:rPr>
          <w:rFonts w:ascii="Times New Roman" w:hAnsi="Times New Roman" w:cs="Times New Roman"/>
          <w:szCs w:val="21"/>
        </w:rPr>
      </w:pPr>
      <w:bookmarkStart w:id="80" w:name="OLE_LINK13"/>
      <w:bookmarkStart w:id="81" w:name="OLE_LINK14"/>
      <w:r>
        <w:rPr>
          <w:rFonts w:ascii="Times New Roman" w:hAnsi="Times New Roman" w:cs="Times New Roman" w:hint="eastAsia"/>
          <w:szCs w:val="21"/>
        </w:rPr>
        <w:t>【源】拉丁语。</w:t>
      </w:r>
    </w:p>
    <w:p w14:paraId="27BB0E5B" w14:textId="44F99E8E"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color w:val="EE0000"/>
        </w:rPr>
        <w:t>corporate</w:t>
      </w:r>
      <w:r w:rsidRPr="00832D03">
        <w:rPr>
          <w:rFonts w:ascii="Times New Roman" w:hAnsi="Times New Roman" w:cs="Times New Roman"/>
        </w:rPr>
        <w:t>：</w:t>
      </w:r>
      <w:r w:rsidRPr="00832D03">
        <w:rPr>
          <w:rFonts w:ascii="Times New Roman" w:hAnsi="Times New Roman" w:cs="Times New Roman"/>
          <w:szCs w:val="21"/>
        </w:rPr>
        <w:t>[</w:t>
      </w:r>
      <w:r w:rsidRPr="00FF370C">
        <w:rPr>
          <w:rFonts w:ascii="Times New Roman" w:hAnsi="Times New Roman" w:cs="Times New Roman"/>
          <w:szCs w:val="21"/>
        </w:rPr>
        <w:t>ˈkɔːpərət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公司的；企业的；法人的；社团的</w:t>
      </w:r>
      <w:r>
        <w:rPr>
          <w:rFonts w:ascii="Times New Roman" w:hAnsi="Times New Roman" w:cs="Times New Roman" w:hint="eastAsia"/>
          <w:szCs w:val="21"/>
        </w:rPr>
        <w:t>；全体的，共同的</w:t>
      </w:r>
    </w:p>
    <w:p w14:paraId="4E2284D0" w14:textId="6D74220F" w:rsidR="00E16DB9"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corpor</w:t>
      </w:r>
      <w:r w:rsidR="00E16DB9">
        <w:rPr>
          <w:rFonts w:ascii="Times New Roman" w:hAnsi="Times New Roman" w:cs="Times New Roman" w:hint="eastAsia"/>
          <w:szCs w:val="21"/>
        </w:rPr>
        <w:t>（整体）</w:t>
      </w:r>
      <w:r w:rsidR="00E16DB9">
        <w:rPr>
          <w:rFonts w:ascii="Times New Roman" w:hAnsi="Times New Roman" w:cs="Times New Roman" w:hint="eastAsia"/>
          <w:szCs w:val="21"/>
        </w:rPr>
        <w:t>+ate</w:t>
      </w:r>
      <w:r w:rsidR="00E16DB9">
        <w:rPr>
          <w:rFonts w:ascii="Times New Roman" w:hAnsi="Times New Roman" w:cs="Times New Roman" w:hint="eastAsia"/>
          <w:szCs w:val="21"/>
        </w:rPr>
        <w:t>（过去分词后缀</w:t>
      </w:r>
      <w:r w:rsidR="009E74BB">
        <w:rPr>
          <w:rFonts w:ascii="Times New Roman" w:hAnsi="Times New Roman" w:cs="Times New Roman" w:hint="eastAsia"/>
          <w:szCs w:val="21"/>
        </w:rPr>
        <w:t>，等于</w:t>
      </w:r>
      <w:r w:rsidR="009E74BB">
        <w:rPr>
          <w:rFonts w:ascii="Times New Roman" w:hAnsi="Times New Roman" w:cs="Times New Roman" w:hint="eastAsia"/>
          <w:szCs w:val="21"/>
        </w:rPr>
        <w:t>ed</w:t>
      </w:r>
      <w:r w:rsidR="00E16DB9">
        <w:rPr>
          <w:rFonts w:ascii="Times New Roman" w:hAnsi="Times New Roman" w:cs="Times New Roman" w:hint="eastAsia"/>
          <w:szCs w:val="21"/>
        </w:rPr>
        <w:t>）→已经成为一个整体的→全体的，共同的→公司的，企业</w:t>
      </w:r>
      <w:r w:rsidR="00A73301">
        <w:rPr>
          <w:rFonts w:ascii="Times New Roman" w:hAnsi="Times New Roman" w:cs="Times New Roman" w:hint="eastAsia"/>
          <w:szCs w:val="21"/>
        </w:rPr>
        <w:t>的</w:t>
      </w:r>
      <w:r w:rsidR="00E16DB9">
        <w:rPr>
          <w:rFonts w:ascii="Times New Roman" w:hAnsi="Times New Roman" w:cs="Times New Roman" w:hint="eastAsia"/>
          <w:szCs w:val="21"/>
        </w:rPr>
        <w:t>；法人的，社团的</w:t>
      </w:r>
    </w:p>
    <w:p w14:paraId="5D6B7B6B" w14:textId="77777777" w:rsidR="001535C6" w:rsidRDefault="00E16DB9"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corporate</w:t>
      </w:r>
      <w:r>
        <w:rPr>
          <w:rFonts w:ascii="Times New Roman" w:hAnsi="Times New Roman" w:cs="Times New Roman"/>
          <w:szCs w:val="21"/>
        </w:rPr>
        <w:t xml:space="preserve"> </w:t>
      </w:r>
      <w:r>
        <w:rPr>
          <w:rFonts w:ascii="Times New Roman" w:hAnsi="Times New Roman" w:cs="Times New Roman" w:hint="eastAsia"/>
          <w:szCs w:val="21"/>
        </w:rPr>
        <w:t>responsibility</w:t>
      </w:r>
      <w:r>
        <w:rPr>
          <w:rFonts w:ascii="Times New Roman" w:hAnsi="Times New Roman" w:cs="Times New Roman" w:hint="eastAsia"/>
          <w:szCs w:val="21"/>
        </w:rPr>
        <w:t>（共同的责任），</w:t>
      </w:r>
      <w:r>
        <w:rPr>
          <w:rFonts w:ascii="Times New Roman" w:hAnsi="Times New Roman" w:cs="Times New Roman" w:hint="eastAsia"/>
          <w:szCs w:val="21"/>
        </w:rPr>
        <w:t>corporate</w:t>
      </w:r>
      <w:r>
        <w:rPr>
          <w:rFonts w:ascii="Times New Roman" w:hAnsi="Times New Roman" w:cs="Times New Roman"/>
          <w:szCs w:val="21"/>
        </w:rPr>
        <w:t xml:space="preserve"> </w:t>
      </w:r>
      <w:r>
        <w:rPr>
          <w:rFonts w:ascii="Times New Roman" w:hAnsi="Times New Roman" w:cs="Times New Roman" w:hint="eastAsia"/>
          <w:szCs w:val="21"/>
        </w:rPr>
        <w:t>strategy</w:t>
      </w:r>
      <w:r>
        <w:rPr>
          <w:rFonts w:ascii="Times New Roman" w:hAnsi="Times New Roman" w:cs="Times New Roman" w:hint="eastAsia"/>
          <w:szCs w:val="21"/>
        </w:rPr>
        <w:t>（公司战略），</w:t>
      </w:r>
      <w:r>
        <w:rPr>
          <w:rFonts w:ascii="Times New Roman" w:hAnsi="Times New Roman" w:cs="Times New Roman" w:hint="eastAsia"/>
          <w:szCs w:val="21"/>
        </w:rPr>
        <w:t>corporate</w:t>
      </w:r>
      <w:r>
        <w:rPr>
          <w:rFonts w:ascii="Times New Roman" w:hAnsi="Times New Roman" w:cs="Times New Roman"/>
          <w:szCs w:val="21"/>
        </w:rPr>
        <w:t xml:space="preserve"> </w:t>
      </w:r>
      <w:r>
        <w:rPr>
          <w:rFonts w:ascii="Times New Roman" w:hAnsi="Times New Roman" w:cs="Times New Roman" w:hint="eastAsia"/>
          <w:szCs w:val="21"/>
        </w:rPr>
        <w:t>body</w:t>
      </w:r>
      <w:r>
        <w:rPr>
          <w:rFonts w:ascii="Times New Roman" w:hAnsi="Times New Roman" w:cs="Times New Roman" w:hint="eastAsia"/>
          <w:szCs w:val="21"/>
        </w:rPr>
        <w:t>（法人团体）</w:t>
      </w:r>
    </w:p>
    <w:p w14:paraId="5151EE04" w14:textId="1F197C0E" w:rsidR="00E16DB9" w:rsidRPr="00D71E94" w:rsidRDefault="00D71E94" w:rsidP="00D71E9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00E16DB9" w:rsidRPr="00D71E94">
        <w:rPr>
          <w:rFonts w:ascii="Times New Roman" w:hAnsi="Times New Roman" w:cs="Times New Roman"/>
          <w:szCs w:val="21"/>
        </w:rPr>
        <w:t>corporation</w:t>
      </w:r>
      <w:bookmarkEnd w:id="80"/>
      <w:bookmarkEnd w:id="81"/>
      <w:r w:rsidR="00E16DB9" w:rsidRPr="00D71E94">
        <w:rPr>
          <w:rFonts w:ascii="Times New Roman" w:hAnsi="Times New Roman" w:cs="Times New Roman"/>
          <w:szCs w:val="21"/>
        </w:rPr>
        <w:t>：</w:t>
      </w:r>
      <w:r w:rsidR="00E16DB9" w:rsidRPr="00832D03">
        <w:rPr>
          <w:rFonts w:ascii="Times New Roman" w:hAnsi="Times New Roman" w:cs="Times New Roman"/>
          <w:szCs w:val="21"/>
        </w:rPr>
        <w:t>[</w:t>
      </w:r>
      <w:r w:rsidR="00E16DB9" w:rsidRPr="00FF370C">
        <w:rPr>
          <w:rFonts w:ascii="Times New Roman" w:hAnsi="Times New Roman" w:cs="Times New Roman"/>
          <w:szCs w:val="21"/>
        </w:rPr>
        <w:t>ˌkɔːpəˈreɪʃn</w:t>
      </w:r>
      <w:r w:rsidR="00E16DB9">
        <w:rPr>
          <w:rFonts w:ascii="Times New Roman" w:hAnsi="Times New Roman" w:cs="Times New Roman"/>
          <w:szCs w:val="21"/>
        </w:rPr>
        <w:t>] n.</w:t>
      </w:r>
      <w:r w:rsidR="00E16DB9" w:rsidRPr="00832D03">
        <w:rPr>
          <w:rFonts w:ascii="Times New Roman" w:hAnsi="Times New Roman" w:cs="Times New Roman"/>
          <w:szCs w:val="21"/>
        </w:rPr>
        <w:t>公司；法人（团体）；社团</w:t>
      </w:r>
    </w:p>
    <w:p w14:paraId="2A79B986" w14:textId="684B0A84"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b/>
          <w:bCs/>
          <w:color w:val="EE0000"/>
          <w:sz w:val="24"/>
          <w:szCs w:val="24"/>
        </w:rPr>
        <w:t>system</w:t>
      </w:r>
      <w:r w:rsidRPr="00832D03">
        <w:rPr>
          <w:rFonts w:ascii="Times New Roman" w:hAnsi="Times New Roman" w:cs="Times New Roman"/>
        </w:rPr>
        <w:t>：</w:t>
      </w:r>
      <w:r w:rsidRPr="00832D03">
        <w:rPr>
          <w:rFonts w:ascii="Times New Roman" w:hAnsi="Times New Roman" w:cs="Times New Roman"/>
        </w:rPr>
        <w:t>['sɪstəm] n</w:t>
      </w:r>
      <w:r w:rsidR="00F67D1C">
        <w:rPr>
          <w:rFonts w:ascii="Times New Roman" w:hAnsi="Times New Roman" w:cs="Times New Roman"/>
        </w:rPr>
        <w:t>.</w:t>
      </w:r>
      <w:r w:rsidRPr="00832D03">
        <w:rPr>
          <w:rFonts w:ascii="Times New Roman" w:hAnsi="Times New Roman" w:cs="Times New Roman"/>
        </w:rPr>
        <w:t>系统；体系</w:t>
      </w:r>
    </w:p>
    <w:p w14:paraId="61E61912" w14:textId="77777777" w:rsidR="00D71E94" w:rsidRDefault="005A0A55" w:rsidP="00D71E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sy</w:t>
      </w:r>
      <w:r w:rsidR="00971294">
        <w:rPr>
          <w:rFonts w:ascii="Times New Roman" w:hAnsi="Times New Roman" w:cs="Times New Roman"/>
          <w:szCs w:val="21"/>
        </w:rPr>
        <w:t>(n)</w:t>
      </w:r>
      <w:r w:rsidR="00E16DB9">
        <w:rPr>
          <w:rFonts w:ascii="Times New Roman" w:hAnsi="Times New Roman" w:cs="Times New Roman" w:hint="eastAsia"/>
          <w:szCs w:val="21"/>
        </w:rPr>
        <w:t>（一起）</w:t>
      </w:r>
      <w:r w:rsidR="00E16DB9">
        <w:rPr>
          <w:rFonts w:ascii="Times New Roman" w:hAnsi="Times New Roman" w:cs="Times New Roman" w:hint="eastAsia"/>
          <w:szCs w:val="21"/>
        </w:rPr>
        <w:t>+ste</w:t>
      </w:r>
      <w:r w:rsidR="00E16DB9">
        <w:rPr>
          <w:rFonts w:ascii="Times New Roman" w:hAnsi="Times New Roman" w:cs="Times New Roman" w:hint="eastAsia"/>
          <w:szCs w:val="21"/>
        </w:rPr>
        <w:t>（</w:t>
      </w:r>
      <w:r w:rsidR="00E16DB9">
        <w:rPr>
          <w:rFonts w:ascii="Times New Roman" w:hAnsi="Times New Roman" w:cs="Times New Roman" w:hint="eastAsia"/>
          <w:szCs w:val="21"/>
        </w:rPr>
        <w:t>=sta</w:t>
      </w:r>
      <w:r w:rsidR="00E16DB9">
        <w:rPr>
          <w:rFonts w:ascii="Times New Roman" w:hAnsi="Times New Roman" w:cs="Times New Roman" w:hint="eastAsia"/>
          <w:szCs w:val="21"/>
        </w:rPr>
        <w:t>，站立）</w:t>
      </w:r>
      <w:r w:rsidR="00E16DB9">
        <w:rPr>
          <w:rFonts w:ascii="Times New Roman" w:hAnsi="Times New Roman" w:cs="Times New Roman" w:hint="eastAsia"/>
          <w:szCs w:val="21"/>
        </w:rPr>
        <w:t>+m</w:t>
      </w:r>
      <w:r w:rsidR="00971294">
        <w:rPr>
          <w:rFonts w:ascii="Times New Roman" w:hAnsi="Times New Roman" w:cs="Times New Roman" w:hint="eastAsia"/>
          <w:szCs w:val="21"/>
        </w:rPr>
        <w:t>(</w:t>
      </w:r>
      <w:r w:rsidR="00971294">
        <w:rPr>
          <w:rFonts w:ascii="Times New Roman" w:hAnsi="Times New Roman" w:cs="Times New Roman"/>
          <w:szCs w:val="21"/>
        </w:rPr>
        <w:t>a)</w:t>
      </w:r>
      <w:r w:rsidR="00E16DB9">
        <w:rPr>
          <w:rFonts w:ascii="Times New Roman" w:hAnsi="Times New Roman" w:cs="Times New Roman" w:hint="eastAsia"/>
          <w:szCs w:val="21"/>
        </w:rPr>
        <w:t>（名词后缀）→站在一起的东西→有多个部分构成的有机整体→系统，体系</w:t>
      </w:r>
    </w:p>
    <w:p w14:paraId="45787515" w14:textId="35DB319E" w:rsidR="00E16DB9" w:rsidRPr="00832D03" w:rsidRDefault="00D71E94" w:rsidP="00D71E9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E16DB9" w:rsidRPr="00832D03">
        <w:rPr>
          <w:rFonts w:ascii="Times New Roman" w:hAnsi="Times New Roman" w:cs="Times New Roman"/>
        </w:rPr>
        <w:t>systematic</w:t>
      </w:r>
      <w:r w:rsidR="00E16DB9" w:rsidRPr="00832D03">
        <w:rPr>
          <w:rFonts w:ascii="Times New Roman" w:hAnsi="Times New Roman" w:cs="Times New Roman"/>
        </w:rPr>
        <w:t>：</w:t>
      </w:r>
      <w:r w:rsidR="00E16DB9" w:rsidRPr="00832D03">
        <w:rPr>
          <w:rFonts w:ascii="Times New Roman" w:hAnsi="Times New Roman" w:cs="Times New Roman"/>
        </w:rPr>
        <w:t>[</w:t>
      </w:r>
      <w:r w:rsidR="00E16DB9" w:rsidRPr="00ED2E6E">
        <w:rPr>
          <w:rFonts w:ascii="Times New Roman" w:hAnsi="Times New Roman" w:cs="Times New Roman"/>
        </w:rPr>
        <w:t>ˌsɪstəˈmætɪk</w:t>
      </w:r>
      <w:r w:rsidR="00E16DB9" w:rsidRPr="00832D03">
        <w:rPr>
          <w:rFonts w:ascii="Times New Roman" w:hAnsi="Times New Roman" w:cs="Times New Roman"/>
        </w:rPr>
        <w:t>] adj</w:t>
      </w:r>
      <w:r w:rsidR="00F67D1C">
        <w:rPr>
          <w:rFonts w:ascii="Times New Roman" w:hAnsi="Times New Roman" w:cs="Times New Roman"/>
        </w:rPr>
        <w:t>.</w:t>
      </w:r>
      <w:r w:rsidR="00E16DB9" w:rsidRPr="00832D03">
        <w:rPr>
          <w:rFonts w:ascii="Times New Roman" w:hAnsi="Times New Roman" w:cs="Times New Roman"/>
        </w:rPr>
        <w:t>系统的；体系的</w:t>
      </w:r>
    </w:p>
    <w:p w14:paraId="4567FE88" w14:textId="419C6EAA" w:rsidR="00E16DB9" w:rsidRPr="00E16DB9" w:rsidRDefault="00E16DB9" w:rsidP="00E16DB9">
      <w:pPr>
        <w:pStyle w:val="1"/>
        <w:numPr>
          <w:ilvl w:val="0"/>
          <w:numId w:val="24"/>
        </w:numPr>
        <w:spacing w:line="360" w:lineRule="auto"/>
        <w:jc w:val="center"/>
        <w:rPr>
          <w:b w:val="0"/>
          <w:sz w:val="28"/>
          <w:szCs w:val="28"/>
        </w:rPr>
      </w:pPr>
      <w:r w:rsidRPr="00E16DB9">
        <w:rPr>
          <w:rFonts w:hint="eastAsia"/>
          <w:b w:val="0"/>
          <w:sz w:val="28"/>
          <w:szCs w:val="28"/>
        </w:rPr>
        <w:t>部分</w:t>
      </w:r>
    </w:p>
    <w:p w14:paraId="522382C4" w14:textId="3A8784C2" w:rsidR="00E16DB9" w:rsidRPr="00EE4A28" w:rsidRDefault="00E16DB9" w:rsidP="00E16DB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4"/>
        </w:rPr>
        <w:t>part</w:t>
      </w:r>
      <w:r w:rsidRPr="00832D03">
        <w:rPr>
          <w:rFonts w:ascii="Times New Roman" w:hAnsi="Times New Roman" w:cs="Times New Roman"/>
        </w:rPr>
        <w:t>：</w:t>
      </w:r>
      <w:r w:rsidRPr="00832D03">
        <w:rPr>
          <w:rFonts w:ascii="Times New Roman" w:hAnsi="Times New Roman" w:cs="Times New Roman"/>
          <w:szCs w:val="21"/>
        </w:rPr>
        <w:t>[</w:t>
      </w:r>
      <w:r w:rsidR="00F0400D" w:rsidRPr="00F0400D">
        <w:rPr>
          <w:rFonts w:ascii="Times New Roman" w:hAnsi="Times New Roman" w:cs="Times New Roman"/>
          <w:szCs w:val="21"/>
        </w:rPr>
        <w:t>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ːt</w:t>
      </w:r>
      <w:r>
        <w:rPr>
          <w:rFonts w:ascii="Times New Roman" w:hAnsi="Times New Roman" w:cs="Times New Roman"/>
          <w:szCs w:val="21"/>
        </w:rPr>
        <w:t>] n.</w:t>
      </w:r>
      <w:r w:rsidRPr="00832D03">
        <w:rPr>
          <w:rFonts w:ascii="Times New Roman" w:hAnsi="Times New Roman" w:cs="Times New Roman"/>
          <w:szCs w:val="21"/>
        </w:rPr>
        <w:t>部分；角色；零件；片段</w:t>
      </w:r>
      <w:r w:rsidRPr="00832D03">
        <w:rPr>
          <w:rFonts w:ascii="Times New Roman" w:hAnsi="Times New Roman" w:cs="Times New Roman"/>
          <w:szCs w:val="21"/>
        </w:rPr>
        <w:t>v</w:t>
      </w:r>
      <w:r w:rsidR="004B05E9">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分离</w:t>
      </w:r>
      <w:r w:rsidR="004B05E9">
        <w:rPr>
          <w:rFonts w:ascii="Times New Roman" w:hAnsi="Times New Roman" w:cs="Times New Roman" w:hint="eastAsia"/>
          <w:szCs w:val="21"/>
        </w:rPr>
        <w:t>，分手</w:t>
      </w:r>
      <w:r w:rsidR="004B05E9">
        <w:rPr>
          <w:rFonts w:ascii="Times New Roman" w:hAnsi="Times New Roman" w:cs="Times New Roman" w:hint="eastAsia"/>
          <w:szCs w:val="21"/>
        </w:rPr>
        <w:t>vt.</w:t>
      </w:r>
      <w:r w:rsidRPr="00832D03">
        <w:rPr>
          <w:rFonts w:ascii="Times New Roman" w:hAnsi="Times New Roman" w:cs="Times New Roman"/>
          <w:szCs w:val="21"/>
        </w:rPr>
        <w:t>分开</w:t>
      </w:r>
    </w:p>
    <w:p w14:paraId="33256389" w14:textId="77777777" w:rsidR="00D71E94" w:rsidRDefault="00EE3972" w:rsidP="00D71E9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take</w:t>
      </w:r>
      <w:r>
        <w:rPr>
          <w:rFonts w:ascii="Times New Roman" w:eastAsia="宋体" w:hAnsi="Times New Roman" w:cs="Times New Roman"/>
          <w:szCs w:val="21"/>
        </w:rPr>
        <w:t xml:space="preserve"> </w:t>
      </w:r>
      <w:r>
        <w:rPr>
          <w:rFonts w:ascii="Times New Roman" w:eastAsia="宋体" w:hAnsi="Times New Roman" w:cs="Times New Roman" w:hint="eastAsia"/>
          <w:szCs w:val="21"/>
        </w:rPr>
        <w:t>part</w:t>
      </w:r>
      <w:r>
        <w:rPr>
          <w:rFonts w:ascii="Times New Roman" w:eastAsia="宋体" w:hAnsi="Times New Roman" w:cs="Times New Roman"/>
          <w:szCs w:val="21"/>
        </w:rPr>
        <w:t xml:space="preserve"> in</w:t>
      </w:r>
      <w:r>
        <w:rPr>
          <w:rFonts w:ascii="Times New Roman" w:eastAsia="宋体" w:hAnsi="Times New Roman" w:cs="Times New Roman" w:hint="eastAsia"/>
          <w:szCs w:val="21"/>
        </w:rPr>
        <w:t>（参与）</w:t>
      </w:r>
      <w:r w:rsidR="004B05E9">
        <w:rPr>
          <w:rFonts w:ascii="Times New Roman" w:eastAsia="宋体" w:hAnsi="Times New Roman" w:cs="Times New Roman" w:hint="eastAsia"/>
          <w:szCs w:val="21"/>
        </w:rPr>
        <w:t>。</w:t>
      </w:r>
      <w:r w:rsidR="004B05E9" w:rsidRPr="004B05E9">
        <w:rPr>
          <w:rFonts w:ascii="Times New Roman" w:eastAsia="宋体" w:hAnsi="Times New Roman" w:cs="Times New Roman" w:hint="eastAsia"/>
          <w:szCs w:val="21"/>
        </w:rPr>
        <w:t>We parted at the airport.</w:t>
      </w:r>
      <w:r w:rsidR="004B05E9" w:rsidRPr="004B05E9">
        <w:rPr>
          <w:rFonts w:ascii="Times New Roman" w:eastAsia="宋体" w:hAnsi="Times New Roman" w:cs="Times New Roman" w:hint="eastAsia"/>
          <w:szCs w:val="21"/>
        </w:rPr>
        <w:t>我们在飞机场分手了。</w:t>
      </w:r>
      <w:r w:rsidR="004B05E9" w:rsidRPr="004B05E9">
        <w:rPr>
          <w:rFonts w:ascii="Times New Roman" w:eastAsia="宋体" w:hAnsi="Times New Roman" w:cs="Times New Roman" w:hint="eastAsia"/>
          <w:szCs w:val="21"/>
        </w:rPr>
        <w:t>The puppies were parted from their mother at birth.</w:t>
      </w:r>
      <w:r w:rsidR="004B05E9" w:rsidRPr="004B05E9">
        <w:rPr>
          <w:rFonts w:ascii="Times New Roman" w:eastAsia="宋体" w:hAnsi="Times New Roman" w:cs="Times New Roman" w:hint="eastAsia"/>
          <w:szCs w:val="21"/>
        </w:rPr>
        <w:t>小狗崽儿一出生就和它们的妈妈分开了。</w:t>
      </w:r>
    </w:p>
    <w:p w14:paraId="375C7EBB" w14:textId="3A8645E9" w:rsidR="00E16DB9" w:rsidRPr="00832D03" w:rsidRDefault="00D71E94" w:rsidP="00D71E94">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E16DB9" w:rsidRPr="00832D03">
        <w:rPr>
          <w:rFonts w:ascii="Times New Roman" w:hAnsi="Times New Roman" w:cs="Times New Roman"/>
        </w:rPr>
        <w:t>partly</w:t>
      </w:r>
      <w:r w:rsidR="00E16DB9" w:rsidRPr="00832D03">
        <w:rPr>
          <w:rFonts w:ascii="Times New Roman" w:hAnsi="Times New Roman" w:cs="Times New Roman"/>
        </w:rPr>
        <w:t>：</w:t>
      </w:r>
      <w:r w:rsidR="00E16DB9" w:rsidRPr="00832D03">
        <w:rPr>
          <w:rFonts w:ascii="Times New Roman" w:hAnsi="Times New Roman" w:cs="Times New Roman"/>
          <w:szCs w:val="21"/>
        </w:rPr>
        <w:t>['p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w:t>
      </w:r>
      <w:r w:rsidR="00E16DB9" w:rsidRPr="00832D03">
        <w:rPr>
          <w:rFonts w:ascii="Times New Roman" w:hAnsi="Times New Roman" w:cs="Times New Roman"/>
          <w:szCs w:val="21"/>
        </w:rPr>
        <w:t>tli</w:t>
      </w:r>
      <w:r w:rsidR="00E16DB9">
        <w:rPr>
          <w:rFonts w:ascii="Times New Roman" w:hAnsi="Times New Roman" w:cs="Times New Roman"/>
          <w:szCs w:val="21"/>
        </w:rPr>
        <w:t>] adv</w:t>
      </w:r>
      <w:r w:rsidR="00E16DB9" w:rsidRPr="00832D03">
        <w:rPr>
          <w:rFonts w:ascii="Times New Roman" w:hAnsi="Times New Roman" w:cs="Times New Roman"/>
          <w:szCs w:val="21"/>
        </w:rPr>
        <w:t>.</w:t>
      </w:r>
      <w:r w:rsidR="00E16DB9" w:rsidRPr="00832D03">
        <w:rPr>
          <w:rFonts w:ascii="Times New Roman" w:hAnsi="Times New Roman" w:cs="Times New Roman"/>
          <w:szCs w:val="21"/>
        </w:rPr>
        <w:t>部分地</w:t>
      </w:r>
      <w:r>
        <w:rPr>
          <w:rFonts w:ascii="Times New Roman" w:hAnsi="Times New Roman" w:cs="Times New Roman" w:hint="eastAsia"/>
          <w:szCs w:val="21"/>
        </w:rPr>
        <w:t>，</w:t>
      </w:r>
      <w:r w:rsidR="00E16DB9" w:rsidRPr="00832D03">
        <w:rPr>
          <w:rFonts w:ascii="Times New Roman" w:hAnsi="Times New Roman" w:cs="Times New Roman"/>
          <w:szCs w:val="21"/>
        </w:rPr>
        <w:t>在一定程度上</w:t>
      </w:r>
    </w:p>
    <w:p w14:paraId="4D778674" w14:textId="57201A7C"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lastRenderedPageBreak/>
        <w:t>apart</w:t>
      </w:r>
      <w:r w:rsidRPr="00832D03">
        <w:rPr>
          <w:rFonts w:ascii="Times New Roman" w:hAnsi="Times New Roman" w:cs="Times New Roman"/>
        </w:rPr>
        <w:t>：</w:t>
      </w:r>
      <w:r w:rsidRPr="00832D03">
        <w:rPr>
          <w:rFonts w:ascii="Times New Roman" w:hAnsi="Times New Roman" w:cs="Times New Roman"/>
        </w:rPr>
        <w:t>[ə'p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w:t>
      </w:r>
      <w:r w:rsidRPr="00832D03">
        <w:rPr>
          <w:rFonts w:ascii="Times New Roman" w:hAnsi="Times New Roman" w:cs="Times New Roman"/>
        </w:rPr>
        <w:t>t</w:t>
      </w:r>
      <w:r>
        <w:rPr>
          <w:rFonts w:ascii="Times New Roman" w:hAnsi="Times New Roman" w:cs="Times New Roman"/>
        </w:rPr>
        <w:t>] adv</w:t>
      </w:r>
      <w:r w:rsidRPr="00832D03">
        <w:rPr>
          <w:rFonts w:ascii="Times New Roman" w:hAnsi="Times New Roman" w:cs="Times New Roman"/>
        </w:rPr>
        <w:t>.</w:t>
      </w:r>
      <w:r w:rsidR="00A357F4">
        <w:rPr>
          <w:rFonts w:ascii="Times New Roman" w:hAnsi="Times New Roman" w:cs="Times New Roman" w:hint="eastAsia"/>
        </w:rPr>
        <w:t>分离着，</w:t>
      </w:r>
      <w:r w:rsidRPr="00832D03">
        <w:rPr>
          <w:rFonts w:ascii="Times New Roman" w:hAnsi="Times New Roman" w:cs="Times New Roman"/>
        </w:rPr>
        <w:t>相距</w:t>
      </w:r>
    </w:p>
    <w:p w14:paraId="7D6DF285" w14:textId="4B30EA5A" w:rsidR="00E16DB9" w:rsidRDefault="005A0A55" w:rsidP="00E16DB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E16DB9">
        <w:rPr>
          <w:rFonts w:ascii="Times New Roman" w:hAnsi="Times New Roman" w:cs="Times New Roman" w:hint="eastAsia"/>
          <w:szCs w:val="21"/>
        </w:rPr>
        <w:t>a</w:t>
      </w:r>
      <w:r w:rsidR="00E16DB9">
        <w:rPr>
          <w:rFonts w:ascii="Times New Roman" w:cs="Times New Roman" w:hint="eastAsia"/>
          <w:szCs w:val="21"/>
        </w:rPr>
        <w:t>（</w:t>
      </w:r>
      <w:r w:rsidR="00F0400D">
        <w:rPr>
          <w:rFonts w:ascii="Times New Roman" w:cs="Times New Roman" w:hint="eastAsia"/>
          <w:szCs w:val="21"/>
        </w:rPr>
        <w:t>=on</w:t>
      </w:r>
      <w:r w:rsidR="00F0400D">
        <w:rPr>
          <w:rFonts w:ascii="Times New Roman" w:cs="Times New Roman" w:hint="eastAsia"/>
          <w:szCs w:val="21"/>
        </w:rPr>
        <w:t>，</w:t>
      </w:r>
      <w:r w:rsidR="00E16DB9">
        <w:rPr>
          <w:rFonts w:ascii="Times New Roman" w:cs="Times New Roman" w:hint="eastAsia"/>
          <w:szCs w:val="21"/>
        </w:rPr>
        <w:t>处于</w:t>
      </w:r>
      <w:r w:rsidR="00F0400D">
        <w:rPr>
          <w:rFonts w:ascii="Times New Roman" w:cs="Times New Roman" w:hint="eastAsia"/>
          <w:szCs w:val="21"/>
        </w:rPr>
        <w:t>……状态</w:t>
      </w:r>
      <w:r w:rsidR="00E16DB9">
        <w:rPr>
          <w:rFonts w:ascii="Times New Roman" w:cs="Times New Roman" w:hint="eastAsia"/>
          <w:szCs w:val="21"/>
        </w:rPr>
        <w:t>）</w:t>
      </w:r>
      <w:r w:rsidR="00E16DB9">
        <w:rPr>
          <w:rFonts w:ascii="Times New Roman" w:hAnsi="Times New Roman" w:cs="Times New Roman" w:hint="eastAsia"/>
          <w:szCs w:val="21"/>
        </w:rPr>
        <w:t>+part</w:t>
      </w:r>
      <w:r w:rsidR="00E16DB9">
        <w:rPr>
          <w:rFonts w:ascii="Times New Roman" w:hAnsi="Times New Roman" w:cs="Times New Roman" w:hint="eastAsia"/>
          <w:szCs w:val="21"/>
        </w:rPr>
        <w:t>（分离）→</w:t>
      </w:r>
      <w:r w:rsidR="00F0400D">
        <w:rPr>
          <w:rFonts w:ascii="Times New Roman" w:hAnsi="Times New Roman" w:cs="Times New Roman" w:hint="eastAsia"/>
          <w:szCs w:val="21"/>
        </w:rPr>
        <w:t>分离着</w:t>
      </w:r>
    </w:p>
    <w:p w14:paraId="3B7C2DF7" w14:textId="009C8CF7" w:rsidR="006A5869" w:rsidRDefault="006A5869" w:rsidP="00E16D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live</w:t>
      </w:r>
      <w:r>
        <w:rPr>
          <w:rFonts w:ascii="Times New Roman" w:hAnsi="Times New Roman" w:cs="Times New Roman"/>
          <w:szCs w:val="21"/>
        </w:rPr>
        <w:t xml:space="preserve"> apart</w:t>
      </w:r>
      <w:r>
        <w:rPr>
          <w:rFonts w:ascii="Times New Roman" w:hAnsi="Times New Roman" w:cs="Times New Roman" w:hint="eastAsia"/>
          <w:szCs w:val="21"/>
        </w:rPr>
        <w:t>（分开住），</w:t>
      </w:r>
      <w:r>
        <w:rPr>
          <w:rFonts w:ascii="Times New Roman" w:hAnsi="Times New Roman" w:cs="Times New Roman" w:hint="eastAsia"/>
          <w:szCs w:val="21"/>
        </w:rPr>
        <w:t>stand</w:t>
      </w:r>
      <w:r>
        <w:rPr>
          <w:rFonts w:ascii="Times New Roman" w:hAnsi="Times New Roman" w:cs="Times New Roman"/>
          <w:szCs w:val="21"/>
        </w:rPr>
        <w:t xml:space="preserve"> apart from us</w:t>
      </w:r>
      <w:r>
        <w:rPr>
          <w:rFonts w:ascii="Times New Roman" w:hAnsi="Times New Roman" w:cs="Times New Roman" w:hint="eastAsia"/>
          <w:szCs w:val="21"/>
        </w:rPr>
        <w:t>（站在远离我们的位置）</w:t>
      </w:r>
    </w:p>
    <w:p w14:paraId="7DFDC51C" w14:textId="30BA59FD" w:rsidR="00E16DB9" w:rsidRPr="00832D03" w:rsidRDefault="00E16DB9" w:rsidP="00E16DB9">
      <w:pPr>
        <w:pStyle w:val="ac"/>
        <w:numPr>
          <w:ilvl w:val="0"/>
          <w:numId w:val="8"/>
        </w:numPr>
        <w:spacing w:line="480" w:lineRule="auto"/>
        <w:ind w:firstLineChars="0"/>
        <w:rPr>
          <w:rFonts w:ascii="Times New Roman" w:hAnsi="Times New Roman" w:cs="Times New Roman"/>
          <w:szCs w:val="21"/>
        </w:rPr>
      </w:pPr>
      <w:r w:rsidRPr="009F7E13">
        <w:rPr>
          <w:rFonts w:ascii="Times New Roman" w:hAnsi="Times New Roman" w:cs="Times New Roman"/>
          <w:color w:val="EE0000"/>
          <w:szCs w:val="21"/>
        </w:rPr>
        <w:t>apartment</w:t>
      </w:r>
      <w:r w:rsidRPr="00832D03">
        <w:rPr>
          <w:rFonts w:ascii="Times New Roman" w:hAnsi="Times New Roman" w:cs="Times New Roman"/>
          <w:szCs w:val="21"/>
        </w:rPr>
        <w:t>：</w:t>
      </w:r>
      <w:r w:rsidRPr="00832D03">
        <w:rPr>
          <w:rFonts w:ascii="Times New Roman" w:hAnsi="Times New Roman" w:cs="Times New Roman"/>
          <w:szCs w:val="21"/>
        </w:rPr>
        <w:t>[ə'p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w:t>
      </w:r>
      <w:r w:rsidRPr="00832D03">
        <w:rPr>
          <w:rFonts w:ascii="Times New Roman" w:hAnsi="Times New Roman" w:cs="Times New Roman"/>
          <w:szCs w:val="21"/>
        </w:rPr>
        <w:t>tmənt</w:t>
      </w:r>
      <w:r>
        <w:rPr>
          <w:rFonts w:ascii="Times New Roman" w:hAnsi="Times New Roman" w:cs="Times New Roman"/>
          <w:szCs w:val="21"/>
        </w:rPr>
        <w:t>] n.</w:t>
      </w:r>
      <w:r w:rsidRPr="00832D03">
        <w:rPr>
          <w:rFonts w:ascii="Times New Roman" w:hAnsi="Times New Roman" w:cs="Times New Roman"/>
          <w:szCs w:val="21"/>
        </w:rPr>
        <w:t>公寓</w:t>
      </w:r>
    </w:p>
    <w:p w14:paraId="0B7FB97D" w14:textId="41DADB8A" w:rsidR="00E16DB9"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E16DB9" w:rsidRPr="00130993">
        <w:rPr>
          <w:rFonts w:ascii="Times New Roman" w:hAnsi="Times New Roman" w:cs="Times New Roman"/>
          <w:szCs w:val="21"/>
        </w:rPr>
        <w:t>a</w:t>
      </w:r>
      <w:r w:rsidR="006A5869">
        <w:rPr>
          <w:rFonts w:ascii="Times New Roman" w:hAnsi="Times New Roman" w:cs="Times New Roman" w:hint="eastAsia"/>
          <w:szCs w:val="21"/>
        </w:rPr>
        <w:t>（</w:t>
      </w:r>
      <w:r w:rsidR="006A5869">
        <w:rPr>
          <w:rFonts w:ascii="Times New Roman" w:hAnsi="Times New Roman" w:cs="Times New Roman" w:hint="eastAsia"/>
          <w:szCs w:val="21"/>
        </w:rPr>
        <w:t>=ad</w:t>
      </w:r>
      <w:r w:rsidR="006A5869">
        <w:rPr>
          <w:rFonts w:ascii="Times New Roman" w:hAnsi="Times New Roman" w:cs="Times New Roman" w:hint="eastAsia"/>
          <w:szCs w:val="21"/>
        </w:rPr>
        <w:t>，去）</w:t>
      </w:r>
      <w:r w:rsidR="006A5869">
        <w:rPr>
          <w:rFonts w:ascii="Times New Roman" w:hAnsi="Times New Roman" w:cs="Times New Roman" w:hint="eastAsia"/>
          <w:szCs w:val="21"/>
        </w:rPr>
        <w:t>+</w:t>
      </w:r>
      <w:r w:rsidR="00E16DB9" w:rsidRPr="00130993">
        <w:rPr>
          <w:rFonts w:ascii="Times New Roman" w:hAnsi="Times New Roman" w:cs="Times New Roman"/>
          <w:szCs w:val="21"/>
        </w:rPr>
        <w:t>part</w:t>
      </w:r>
      <w:r w:rsidR="00E16DB9" w:rsidRPr="00130993">
        <w:rPr>
          <w:rFonts w:ascii="Times New Roman" w:hAnsi="Times New Roman" w:cs="Times New Roman"/>
          <w:szCs w:val="21"/>
        </w:rPr>
        <w:t>（分离）</w:t>
      </w:r>
      <w:r w:rsidR="00E16DB9" w:rsidRPr="00130993">
        <w:rPr>
          <w:rFonts w:ascii="Times New Roman" w:hAnsi="Times New Roman" w:cs="Times New Roman"/>
          <w:szCs w:val="21"/>
        </w:rPr>
        <w:t>+ment</w:t>
      </w:r>
      <w:r w:rsidR="00F0400D">
        <w:rPr>
          <w:rFonts w:ascii="Times New Roman" w:hAnsi="Times New Roman" w:cs="Times New Roman" w:hint="eastAsia"/>
          <w:szCs w:val="21"/>
        </w:rPr>
        <w:t>（</w:t>
      </w:r>
      <w:r w:rsidR="004B05E9">
        <w:rPr>
          <w:rFonts w:ascii="Times New Roman" w:hAnsi="Times New Roman" w:cs="Times New Roman" w:hint="eastAsia"/>
          <w:szCs w:val="21"/>
        </w:rPr>
        <w:t>抽象</w:t>
      </w:r>
      <w:r w:rsidR="00F0400D">
        <w:rPr>
          <w:rFonts w:ascii="Times New Roman" w:hAnsi="Times New Roman" w:cs="Times New Roman" w:hint="eastAsia"/>
          <w:szCs w:val="21"/>
        </w:rPr>
        <w:t>名词后缀）</w:t>
      </w:r>
      <w:r w:rsidR="00E16DB9" w:rsidRPr="00130993">
        <w:rPr>
          <w:rFonts w:ascii="Times New Roman" w:hAnsi="Times New Roman" w:cs="Times New Roman"/>
          <w:szCs w:val="21"/>
        </w:rPr>
        <w:t>→</w:t>
      </w:r>
      <w:r w:rsidR="006A5869">
        <w:rPr>
          <w:rFonts w:ascii="Times New Roman" w:hAnsi="Times New Roman" w:cs="Times New Roman" w:hint="eastAsia"/>
          <w:szCs w:val="21"/>
        </w:rPr>
        <w:t>分离</w:t>
      </w:r>
      <w:r w:rsidR="004B05E9">
        <w:rPr>
          <w:rFonts w:ascii="Times New Roman" w:hAnsi="Times New Roman" w:cs="Times New Roman" w:hint="eastAsia"/>
          <w:szCs w:val="21"/>
        </w:rPr>
        <w:t>之状态</w:t>
      </w:r>
      <w:r w:rsidR="006A5869">
        <w:rPr>
          <w:rFonts w:ascii="Times New Roman" w:hAnsi="Times New Roman" w:cs="Times New Roman" w:hint="eastAsia"/>
          <w:szCs w:val="21"/>
        </w:rPr>
        <w:t>→</w:t>
      </w:r>
      <w:r w:rsidR="004B05E9">
        <w:rPr>
          <w:rFonts w:ascii="Times New Roman" w:hAnsi="Times New Roman" w:cs="Times New Roman" w:hint="eastAsia"/>
          <w:szCs w:val="21"/>
        </w:rPr>
        <w:t>（转作具体名词表实例）</w:t>
      </w:r>
      <w:r w:rsidR="00E16DB9" w:rsidRPr="00130993">
        <w:rPr>
          <w:rFonts w:ascii="Times New Roman" w:hAnsi="Times New Roman" w:cs="Times New Roman"/>
          <w:szCs w:val="21"/>
        </w:rPr>
        <w:t>相互分离的</w:t>
      </w:r>
      <w:r w:rsidR="004B05E9">
        <w:rPr>
          <w:rFonts w:ascii="Times New Roman" w:hAnsi="Times New Roman" w:cs="Times New Roman" w:hint="eastAsia"/>
          <w:szCs w:val="21"/>
        </w:rPr>
        <w:t>房屋</w:t>
      </w:r>
      <w:r w:rsidR="00E16DB9" w:rsidRPr="00130993">
        <w:rPr>
          <w:rFonts w:ascii="Times New Roman" w:hAnsi="Times New Roman" w:cs="Times New Roman"/>
          <w:szCs w:val="21"/>
        </w:rPr>
        <w:t>→</w:t>
      </w:r>
      <w:r w:rsidR="004B05E9">
        <w:rPr>
          <w:rFonts w:ascii="Times New Roman" w:hAnsi="Times New Roman" w:cs="Times New Roman" w:hint="eastAsia"/>
          <w:szCs w:val="21"/>
        </w:rPr>
        <w:t>公寓</w:t>
      </w:r>
      <w:r w:rsidR="00D569C8">
        <w:rPr>
          <w:rFonts w:ascii="Times New Roman" w:hAnsi="Times New Roman" w:cs="Times New Roman" w:hint="eastAsia"/>
          <w:szCs w:val="21"/>
        </w:rPr>
        <w:t>（</w:t>
      </w:r>
      <w:r w:rsidR="00E16DB9" w:rsidRPr="00130993">
        <w:rPr>
          <w:rFonts w:ascii="Times New Roman" w:hAnsi="Times New Roman" w:cs="Times New Roman"/>
          <w:szCs w:val="21"/>
        </w:rPr>
        <w:t>公寓</w:t>
      </w:r>
      <w:r w:rsidR="004B05E9">
        <w:rPr>
          <w:rFonts w:ascii="Times New Roman" w:hAnsi="Times New Roman" w:cs="Times New Roman" w:hint="eastAsia"/>
          <w:szCs w:val="21"/>
        </w:rPr>
        <w:t>楼里面的一套房屋</w:t>
      </w:r>
      <w:r w:rsidR="00D569C8">
        <w:rPr>
          <w:rFonts w:ascii="Times New Roman" w:hAnsi="Times New Roman" w:cs="Times New Roman" w:hint="eastAsia"/>
          <w:szCs w:val="21"/>
        </w:rPr>
        <w:t>）</w:t>
      </w:r>
    </w:p>
    <w:p w14:paraId="5BF6435F" w14:textId="5F85C4F5" w:rsidR="004B05E9" w:rsidRDefault="004B05E9" w:rsidP="004B05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apartment building</w:t>
      </w:r>
      <w:r>
        <w:rPr>
          <w:rFonts w:ascii="Times New Roman" w:hAnsi="Times New Roman" w:cs="Times New Roman" w:hint="eastAsia"/>
          <w:szCs w:val="21"/>
        </w:rPr>
        <w:t>（公寓楼）。</w:t>
      </w:r>
      <w:r>
        <w:rPr>
          <w:rFonts w:ascii="Times New Roman" w:hAnsi="Times New Roman" w:cs="Times New Roman" w:hint="eastAsia"/>
          <w:szCs w:val="21"/>
        </w:rPr>
        <w:t xml:space="preserve">She </w:t>
      </w:r>
      <w:r w:rsidRPr="004B05E9">
        <w:rPr>
          <w:rFonts w:ascii="Times New Roman" w:hAnsi="Times New Roman" w:cs="Times New Roman"/>
          <w:szCs w:val="21"/>
        </w:rPr>
        <w:t>moved into the upstairs apartment.</w:t>
      </w:r>
      <w:r>
        <w:rPr>
          <w:rFonts w:ascii="Times New Roman" w:hAnsi="Times New Roman" w:cs="Times New Roman" w:hint="eastAsia"/>
          <w:szCs w:val="21"/>
        </w:rPr>
        <w:t>她</w:t>
      </w:r>
      <w:r w:rsidRPr="004B05E9">
        <w:rPr>
          <w:rFonts w:ascii="Times New Roman" w:hAnsi="Times New Roman" w:cs="Times New Roman" w:hint="eastAsia"/>
          <w:szCs w:val="21"/>
        </w:rPr>
        <w:t>搬进了楼上的公寓。</w:t>
      </w:r>
    </w:p>
    <w:p w14:paraId="235C1B9A" w14:textId="0EEAB632"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partner</w:t>
      </w:r>
      <w:r w:rsidRPr="00832D03">
        <w:rPr>
          <w:rFonts w:ascii="Times New Roman" w:hAnsi="Times New Roman" w:cs="Times New Roman"/>
        </w:rPr>
        <w:t>：</w:t>
      </w:r>
      <w:r w:rsidRPr="00832D03">
        <w:rPr>
          <w:rFonts w:ascii="Times New Roman" w:hAnsi="Times New Roman" w:cs="Times New Roman"/>
          <w:szCs w:val="21"/>
        </w:rPr>
        <w:t>['p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w:t>
      </w:r>
      <w:r w:rsidRPr="00832D03">
        <w:rPr>
          <w:rFonts w:ascii="Times New Roman" w:hAnsi="Times New Roman" w:cs="Times New Roman"/>
          <w:szCs w:val="21"/>
        </w:rPr>
        <w:t>tn</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伙伴；合伙人；</w:t>
      </w:r>
      <w:r w:rsidR="00D71E94">
        <w:rPr>
          <w:rFonts w:ascii="Times New Roman" w:hAnsi="Times New Roman" w:cs="Times New Roman" w:hint="eastAsia"/>
          <w:szCs w:val="21"/>
        </w:rPr>
        <w:t>（同性恋）</w:t>
      </w:r>
      <w:r w:rsidRPr="00832D03">
        <w:rPr>
          <w:rFonts w:ascii="Times New Roman" w:hAnsi="Times New Roman" w:cs="Times New Roman"/>
          <w:szCs w:val="21"/>
        </w:rPr>
        <w:t>配偶</w:t>
      </w:r>
    </w:p>
    <w:p w14:paraId="1F9BB3A5" w14:textId="12BC2FAE" w:rsidR="00E16DB9"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part</w:t>
      </w:r>
      <w:r w:rsidR="00E16DB9">
        <w:rPr>
          <w:rFonts w:ascii="Times New Roman" w:hAnsi="Times New Roman" w:cs="Times New Roman" w:hint="eastAsia"/>
          <w:szCs w:val="21"/>
        </w:rPr>
        <w:t>（</w:t>
      </w:r>
      <w:r w:rsidR="00F0400D">
        <w:rPr>
          <w:rFonts w:ascii="Times New Roman" w:hAnsi="Times New Roman" w:cs="Times New Roman" w:hint="eastAsia"/>
          <w:szCs w:val="21"/>
        </w:rPr>
        <w:t>划分</w:t>
      </w:r>
      <w:r w:rsidR="00E16DB9">
        <w:rPr>
          <w:rFonts w:ascii="Times New Roman" w:hAnsi="Times New Roman" w:cs="Times New Roman" w:hint="eastAsia"/>
          <w:szCs w:val="21"/>
        </w:rPr>
        <w:t>）</w:t>
      </w:r>
      <w:r w:rsidR="00E16DB9">
        <w:rPr>
          <w:rFonts w:ascii="Times New Roman" w:hAnsi="Times New Roman" w:cs="Times New Roman" w:hint="eastAsia"/>
          <w:szCs w:val="21"/>
        </w:rPr>
        <w:t>+n</w:t>
      </w:r>
      <w:r w:rsidR="00F0400D">
        <w:rPr>
          <w:rFonts w:ascii="Times New Roman" w:hAnsi="Times New Roman" w:cs="Times New Roman" w:hint="eastAsia"/>
          <w:szCs w:val="21"/>
        </w:rPr>
        <w:t>（</w:t>
      </w:r>
      <w:r w:rsidR="00D71E94">
        <w:rPr>
          <w:rFonts w:ascii="Times New Roman" w:hAnsi="Times New Roman" w:cs="Times New Roman" w:hint="eastAsia"/>
          <w:szCs w:val="21"/>
        </w:rPr>
        <w:t>可简单视为名词后缀表示行为的结果</w:t>
      </w:r>
      <w:r w:rsidR="00F0400D">
        <w:rPr>
          <w:rFonts w:ascii="Times New Roman" w:hAnsi="Times New Roman" w:cs="Times New Roman" w:hint="eastAsia"/>
          <w:szCs w:val="21"/>
        </w:rPr>
        <w:t>）</w:t>
      </w:r>
      <w:r w:rsidR="00E16DB9">
        <w:rPr>
          <w:rFonts w:ascii="Times New Roman" w:hAnsi="Times New Roman" w:cs="Times New Roman" w:hint="eastAsia"/>
          <w:szCs w:val="21"/>
        </w:rPr>
        <w:t>+er</w:t>
      </w:r>
      <w:r w:rsidR="00E16DB9">
        <w:rPr>
          <w:rFonts w:ascii="Times New Roman" w:hAnsi="Times New Roman" w:cs="Times New Roman" w:hint="eastAsia"/>
          <w:szCs w:val="21"/>
        </w:rPr>
        <w:t>（者）→持</w:t>
      </w:r>
      <w:r w:rsidR="00F0400D">
        <w:rPr>
          <w:rFonts w:ascii="Times New Roman" w:hAnsi="Times New Roman" w:cs="Times New Roman" w:hint="eastAsia"/>
          <w:szCs w:val="21"/>
        </w:rPr>
        <w:t>有股份</w:t>
      </w:r>
      <w:r w:rsidR="00452602">
        <w:rPr>
          <w:rFonts w:ascii="Times New Roman" w:hAnsi="Times New Roman" w:cs="Times New Roman" w:hint="eastAsia"/>
          <w:szCs w:val="21"/>
        </w:rPr>
        <w:t>（划分之物）</w:t>
      </w:r>
      <w:r w:rsidR="00E16DB9">
        <w:rPr>
          <w:rFonts w:ascii="Times New Roman" w:hAnsi="Times New Roman" w:cs="Times New Roman" w:hint="eastAsia"/>
          <w:szCs w:val="21"/>
        </w:rPr>
        <w:t>的人→合伙人→伙伴</w:t>
      </w:r>
      <w:r w:rsidR="00D71E94">
        <w:rPr>
          <w:rFonts w:ascii="Times New Roman" w:hAnsi="Times New Roman" w:cs="Times New Roman" w:hint="eastAsia"/>
          <w:szCs w:val="21"/>
        </w:rPr>
        <w:t>→（同性恋）</w:t>
      </w:r>
      <w:r w:rsidR="00E16DB9">
        <w:rPr>
          <w:rFonts w:ascii="Times New Roman" w:hAnsi="Times New Roman" w:cs="Times New Roman" w:hint="eastAsia"/>
          <w:szCs w:val="21"/>
        </w:rPr>
        <w:t>配偶</w:t>
      </w:r>
    </w:p>
    <w:p w14:paraId="33478C78" w14:textId="4B727873"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party</w:t>
      </w:r>
      <w:r w:rsidRPr="00832D03">
        <w:rPr>
          <w:rFonts w:ascii="Times New Roman" w:hAnsi="Times New Roman" w:cs="Times New Roman"/>
        </w:rPr>
        <w:t>：</w:t>
      </w:r>
      <w:r w:rsidRPr="00832D03">
        <w:rPr>
          <w:rFonts w:ascii="Times New Roman" w:hAnsi="Times New Roman" w:cs="Times New Roman"/>
          <w:szCs w:val="21"/>
        </w:rPr>
        <w:t>['p</w:t>
      </w:r>
      <w:r w:rsidR="00F0400D" w:rsidRPr="00F0400D">
        <w:rPr>
          <w:rFonts w:ascii="Times New Roman" w:hAnsi="Times New Roman" w:cs="Times New Roman" w:hint="eastAsia"/>
          <w:szCs w:val="21"/>
        </w:rPr>
        <w:t>ɑ</w:t>
      </w:r>
      <w:r w:rsidR="00F0400D" w:rsidRPr="00F0400D">
        <w:rPr>
          <w:rFonts w:ascii="Times New Roman" w:hAnsi="Times New Roman" w:cs="Times New Roman"/>
          <w:szCs w:val="21"/>
        </w:rPr>
        <w:t>ː</w:t>
      </w:r>
      <w:r w:rsidRPr="00832D03">
        <w:rPr>
          <w:rFonts w:ascii="Times New Roman" w:hAnsi="Times New Roman" w:cs="Times New Roman"/>
          <w:szCs w:val="21"/>
        </w:rPr>
        <w:t>ti</w:t>
      </w:r>
      <w:r>
        <w:rPr>
          <w:rFonts w:ascii="Times New Roman" w:hAnsi="Times New Roman" w:cs="Times New Roman"/>
          <w:szCs w:val="21"/>
        </w:rPr>
        <w:t>] n.</w:t>
      </w:r>
      <w:r w:rsidRPr="00832D03">
        <w:rPr>
          <w:rFonts w:ascii="Times New Roman" w:hAnsi="Times New Roman" w:cs="Times New Roman"/>
          <w:szCs w:val="21"/>
        </w:rPr>
        <w:t>政党，党派；聚会，派对</w:t>
      </w:r>
    </w:p>
    <w:p w14:paraId="5AE4B507" w14:textId="462D224F" w:rsidR="00E16DB9"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part</w:t>
      </w:r>
      <w:r w:rsidR="00E16DB9">
        <w:rPr>
          <w:rFonts w:ascii="Times New Roman" w:hAnsi="Times New Roman" w:cs="Times New Roman" w:hint="eastAsia"/>
          <w:szCs w:val="21"/>
        </w:rPr>
        <w:t>（</w:t>
      </w:r>
      <w:r w:rsidR="00F0400D">
        <w:rPr>
          <w:rFonts w:ascii="Times New Roman" w:hAnsi="Times New Roman" w:cs="Times New Roman" w:hint="eastAsia"/>
          <w:szCs w:val="21"/>
        </w:rPr>
        <w:t>划分</w:t>
      </w:r>
      <w:r w:rsidR="00E16DB9">
        <w:rPr>
          <w:rFonts w:ascii="Times New Roman" w:hAnsi="Times New Roman" w:cs="Times New Roman" w:hint="eastAsia"/>
          <w:szCs w:val="21"/>
        </w:rPr>
        <w:t>）</w:t>
      </w:r>
      <w:r w:rsidR="00E16DB9">
        <w:rPr>
          <w:rFonts w:ascii="Times New Roman" w:hAnsi="Times New Roman" w:cs="Times New Roman" w:hint="eastAsia"/>
          <w:szCs w:val="21"/>
        </w:rPr>
        <w:t>+y</w:t>
      </w:r>
      <w:r w:rsidR="00E16DB9">
        <w:rPr>
          <w:rFonts w:ascii="Times New Roman" w:hAnsi="Times New Roman" w:cs="Times New Roman" w:hint="eastAsia"/>
          <w:szCs w:val="21"/>
        </w:rPr>
        <w:t>（名词后缀</w:t>
      </w:r>
      <w:r w:rsidR="00452602">
        <w:rPr>
          <w:rFonts w:ascii="Times New Roman" w:hAnsi="Times New Roman" w:cs="Times New Roman" w:hint="eastAsia"/>
          <w:szCs w:val="21"/>
        </w:rPr>
        <w:t>，和动词的过去分词后缀</w:t>
      </w:r>
      <w:r w:rsidR="00452602">
        <w:rPr>
          <w:rFonts w:ascii="Times New Roman" w:hAnsi="Times New Roman" w:cs="Times New Roman" w:hint="eastAsia"/>
          <w:szCs w:val="21"/>
        </w:rPr>
        <w:t>ed</w:t>
      </w:r>
      <w:r w:rsidR="00452602">
        <w:rPr>
          <w:rFonts w:ascii="Times New Roman" w:hAnsi="Times New Roman" w:cs="Times New Roman" w:hint="eastAsia"/>
          <w:szCs w:val="21"/>
        </w:rPr>
        <w:t>同源，表行为的结果</w:t>
      </w:r>
      <w:r w:rsidR="00E16DB9">
        <w:rPr>
          <w:rFonts w:ascii="Times New Roman" w:hAnsi="Times New Roman" w:cs="Times New Roman" w:hint="eastAsia"/>
          <w:szCs w:val="21"/>
        </w:rPr>
        <w:t>）→</w:t>
      </w:r>
      <w:r w:rsidR="00F0400D">
        <w:rPr>
          <w:rFonts w:ascii="Times New Roman" w:hAnsi="Times New Roman" w:cs="Times New Roman" w:hint="eastAsia"/>
          <w:szCs w:val="21"/>
        </w:rPr>
        <w:t>划分的结果→</w:t>
      </w:r>
      <w:r w:rsidR="00E16DB9">
        <w:rPr>
          <w:rFonts w:ascii="Times New Roman" w:hAnsi="Times New Roman" w:cs="Times New Roman" w:hint="eastAsia"/>
          <w:szCs w:val="21"/>
        </w:rPr>
        <w:t>一部分人组成的群体→政党，聚会</w:t>
      </w:r>
    </w:p>
    <w:p w14:paraId="1301BACB" w14:textId="6AE63952"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particular</w:t>
      </w:r>
      <w:r w:rsidRPr="00832D03">
        <w:rPr>
          <w:rFonts w:ascii="Times New Roman" w:hAnsi="Times New Roman" w:cs="Times New Roman"/>
        </w:rPr>
        <w:t>：</w:t>
      </w:r>
      <w:r w:rsidRPr="00832D03">
        <w:rPr>
          <w:rFonts w:ascii="Times New Roman" w:hAnsi="Times New Roman" w:cs="Times New Roman"/>
          <w:szCs w:val="21"/>
        </w:rPr>
        <w:t>[</w:t>
      </w:r>
      <w:r w:rsidR="00F0400D" w:rsidRPr="00F0400D">
        <w:rPr>
          <w:rFonts w:ascii="Times New Roman" w:hAnsi="Times New Roman" w:cs="Times New Roman"/>
          <w:szCs w:val="21"/>
        </w:rPr>
        <w:t>pəˈtɪkjələ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rPr>
        <w:t>特别的；特殊的</w:t>
      </w:r>
    </w:p>
    <w:p w14:paraId="2FD96BEA" w14:textId="5D3406B1" w:rsidR="001535C6"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part</w:t>
      </w:r>
      <w:r w:rsidR="00E16DB9">
        <w:rPr>
          <w:rFonts w:ascii="Times New Roman" w:hAnsi="Times New Roman" w:cs="Times New Roman" w:hint="eastAsia"/>
          <w:szCs w:val="21"/>
        </w:rPr>
        <w:t>（部分）</w:t>
      </w:r>
      <w:r w:rsidR="00E16DB9">
        <w:rPr>
          <w:rFonts w:ascii="Times New Roman" w:hAnsi="Times New Roman" w:cs="Times New Roman" w:hint="eastAsia"/>
          <w:szCs w:val="21"/>
        </w:rPr>
        <w:t>+i</w:t>
      </w:r>
      <w:r w:rsidR="00F0400D">
        <w:rPr>
          <w:rFonts w:ascii="Times New Roman" w:hAnsi="Times New Roman" w:cs="Times New Roman" w:hint="eastAsia"/>
          <w:szCs w:val="21"/>
        </w:rPr>
        <w:t>（连接字母）</w:t>
      </w:r>
      <w:r w:rsidR="00E16DB9">
        <w:rPr>
          <w:rFonts w:ascii="Times New Roman" w:hAnsi="Times New Roman" w:cs="Times New Roman" w:hint="eastAsia"/>
          <w:szCs w:val="21"/>
        </w:rPr>
        <w:t>+cul</w:t>
      </w:r>
      <w:r w:rsidR="00E16DB9">
        <w:rPr>
          <w:rFonts w:ascii="Times New Roman" w:hAnsi="Times New Roman" w:cs="Times New Roman" w:hint="eastAsia"/>
          <w:szCs w:val="21"/>
        </w:rPr>
        <w:t>（指小名词形式）</w:t>
      </w:r>
      <w:r w:rsidR="00E16DB9">
        <w:rPr>
          <w:rFonts w:ascii="Times New Roman" w:hAnsi="Times New Roman" w:cs="Times New Roman" w:hint="eastAsia"/>
          <w:szCs w:val="21"/>
        </w:rPr>
        <w:t>+ar</w:t>
      </w:r>
      <w:r w:rsidR="00E16DB9">
        <w:rPr>
          <w:rFonts w:ascii="Times New Roman" w:hAnsi="Times New Roman" w:cs="Times New Roman" w:hint="eastAsia"/>
          <w:szCs w:val="21"/>
        </w:rPr>
        <w:t>（形容词后缀）→针对小部分的→特别的</w:t>
      </w:r>
      <w:r w:rsidR="00452602">
        <w:rPr>
          <w:rFonts w:ascii="Times New Roman" w:hAnsi="Times New Roman" w:cs="Times New Roman" w:hint="eastAsia"/>
          <w:szCs w:val="21"/>
        </w:rPr>
        <w:t>，特殊的</w:t>
      </w:r>
    </w:p>
    <w:p w14:paraId="1E189539" w14:textId="7F3F86F4" w:rsidR="00EE3972" w:rsidRDefault="001535C6" w:rsidP="00E16DB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particle</w:t>
      </w:r>
      <w:r>
        <w:rPr>
          <w:rFonts w:ascii="Times New Roman" w:hAnsi="Times New Roman" w:cs="Times New Roman" w:hint="eastAsia"/>
          <w:szCs w:val="21"/>
        </w:rPr>
        <w:t>：</w:t>
      </w:r>
      <w:r>
        <w:rPr>
          <w:rFonts w:ascii="Times New Roman" w:hAnsi="Times New Roman" w:cs="Times New Roman" w:hint="eastAsia"/>
          <w:szCs w:val="21"/>
        </w:rPr>
        <w:t>[</w:t>
      </w:r>
      <w:r w:rsidR="00EE3972" w:rsidRPr="00EE3972">
        <w:rPr>
          <w:rFonts w:ascii="Times New Roman" w:hAnsi="Times New Roman" w:cs="Times New Roman"/>
          <w:szCs w:val="21"/>
        </w:rPr>
        <w:t>ˈp</w:t>
      </w:r>
      <w:r w:rsidR="00EE3972" w:rsidRPr="00EE3972">
        <w:rPr>
          <w:rFonts w:ascii="Times New Roman" w:hAnsi="Times New Roman" w:cs="Times New Roman" w:hint="eastAsia"/>
          <w:szCs w:val="21"/>
        </w:rPr>
        <w:t>ɑ</w:t>
      </w:r>
      <w:r w:rsidR="00EE3972" w:rsidRPr="00EE3972">
        <w:rPr>
          <w:rFonts w:ascii="Times New Roman" w:hAnsi="Times New Roman" w:cs="Times New Roman"/>
          <w:szCs w:val="21"/>
        </w:rPr>
        <w:t>ːtɪkl</w:t>
      </w:r>
      <w:r w:rsidR="00EE3972">
        <w:rPr>
          <w:rFonts w:ascii="Times New Roman" w:hAnsi="Times New Roman" w:cs="Times New Roman"/>
          <w:szCs w:val="21"/>
        </w:rPr>
        <w:t>] n.</w:t>
      </w:r>
      <w:r w:rsidR="00EE3972">
        <w:rPr>
          <w:rFonts w:ascii="Times New Roman" w:hAnsi="Times New Roman" w:cs="Times New Roman" w:hint="eastAsia"/>
          <w:szCs w:val="21"/>
        </w:rPr>
        <w:t>微粒，极小量</w:t>
      </w:r>
    </w:p>
    <w:p w14:paraId="580F7480" w14:textId="727E5442"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parcel</w:t>
      </w:r>
      <w:r w:rsidRPr="00832D03">
        <w:rPr>
          <w:rFonts w:ascii="Times New Roman" w:hAnsi="Times New Roman" w:cs="Times New Roman"/>
        </w:rPr>
        <w:t>：</w:t>
      </w:r>
      <w:r w:rsidRPr="00832D03">
        <w:rPr>
          <w:rFonts w:ascii="Times New Roman" w:hAnsi="Times New Roman" w:cs="Times New Roman"/>
          <w:szCs w:val="21"/>
        </w:rPr>
        <w:t>[</w:t>
      </w:r>
      <w:r w:rsidR="00EE3972" w:rsidRPr="00EE3972">
        <w:rPr>
          <w:rFonts w:ascii="Times New Roman" w:hAnsi="Times New Roman" w:cs="Times New Roman"/>
          <w:szCs w:val="21"/>
        </w:rPr>
        <w:t>ˈp</w:t>
      </w:r>
      <w:r w:rsidR="00EE3972" w:rsidRPr="00EE3972">
        <w:rPr>
          <w:rFonts w:ascii="Times New Roman" w:hAnsi="Times New Roman" w:cs="Times New Roman" w:hint="eastAsia"/>
          <w:szCs w:val="21"/>
        </w:rPr>
        <w:t>ɑ</w:t>
      </w:r>
      <w:r w:rsidR="00EE3972" w:rsidRPr="00EE3972">
        <w:rPr>
          <w:rFonts w:ascii="Times New Roman" w:hAnsi="Times New Roman" w:cs="Times New Roman"/>
          <w:szCs w:val="21"/>
        </w:rPr>
        <w:t>ːsl</w:t>
      </w:r>
      <w:r>
        <w:rPr>
          <w:rFonts w:ascii="Times New Roman" w:hAnsi="Times New Roman" w:cs="Times New Roman"/>
          <w:szCs w:val="21"/>
        </w:rPr>
        <w:t>] n.</w:t>
      </w:r>
      <w:r w:rsidRPr="00832D03">
        <w:rPr>
          <w:rFonts w:ascii="Times New Roman" w:hAnsi="Times New Roman" w:cs="Times New Roman"/>
        </w:rPr>
        <w:t>包裹；小包</w:t>
      </w:r>
    </w:p>
    <w:p w14:paraId="63F53507" w14:textId="386F9221" w:rsidR="00E16DB9"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par</w:t>
      </w:r>
      <w:r w:rsidR="00E16DB9">
        <w:rPr>
          <w:rFonts w:ascii="Times New Roman" w:hAnsi="Times New Roman" w:cs="Times New Roman" w:hint="eastAsia"/>
          <w:szCs w:val="21"/>
        </w:rPr>
        <w:t>（</w:t>
      </w:r>
      <w:r w:rsidR="00E16DB9">
        <w:rPr>
          <w:rFonts w:ascii="Times New Roman" w:hAnsi="Times New Roman" w:cs="Times New Roman" w:hint="eastAsia"/>
          <w:szCs w:val="21"/>
        </w:rPr>
        <w:t>=part</w:t>
      </w:r>
      <w:r w:rsidR="00E16DB9">
        <w:rPr>
          <w:rFonts w:ascii="Times New Roman" w:hAnsi="Times New Roman" w:cs="Times New Roman" w:hint="eastAsia"/>
          <w:szCs w:val="21"/>
        </w:rPr>
        <w:t>，部分</w:t>
      </w:r>
      <w:r w:rsidR="00764966">
        <w:rPr>
          <w:rFonts w:ascii="Times New Roman" w:hAnsi="Times New Roman" w:cs="Times New Roman" w:hint="eastAsia"/>
          <w:szCs w:val="21"/>
        </w:rPr>
        <w:t>，在法语中</w:t>
      </w:r>
      <w:r w:rsidR="00764966">
        <w:rPr>
          <w:rFonts w:ascii="Times New Roman" w:hAnsi="Times New Roman" w:cs="Times New Roman" w:hint="eastAsia"/>
          <w:szCs w:val="21"/>
        </w:rPr>
        <w:t>t</w:t>
      </w:r>
      <w:r w:rsidR="00764966">
        <w:rPr>
          <w:rFonts w:ascii="Times New Roman" w:hAnsi="Times New Roman" w:cs="Times New Roman" w:hint="eastAsia"/>
          <w:szCs w:val="21"/>
        </w:rPr>
        <w:t>脱落了</w:t>
      </w:r>
      <w:r w:rsidR="00E16DB9">
        <w:rPr>
          <w:rFonts w:ascii="Times New Roman" w:hAnsi="Times New Roman" w:cs="Times New Roman" w:hint="eastAsia"/>
          <w:szCs w:val="21"/>
        </w:rPr>
        <w:t>）</w:t>
      </w:r>
      <w:r w:rsidR="00E16DB9">
        <w:rPr>
          <w:rFonts w:ascii="Times New Roman" w:hAnsi="Times New Roman" w:cs="Times New Roman" w:hint="eastAsia"/>
          <w:szCs w:val="21"/>
        </w:rPr>
        <w:t>+</w:t>
      </w:r>
      <w:r w:rsidR="00F0400D">
        <w:rPr>
          <w:rFonts w:ascii="Times New Roman" w:hAnsi="Times New Roman" w:cs="Times New Roman" w:hint="eastAsia"/>
          <w:szCs w:val="21"/>
        </w:rPr>
        <w:t>c</w:t>
      </w:r>
      <w:r w:rsidR="00E16DB9">
        <w:rPr>
          <w:rFonts w:ascii="Times New Roman" w:hAnsi="Times New Roman" w:cs="Times New Roman" w:hint="eastAsia"/>
          <w:szCs w:val="21"/>
        </w:rPr>
        <w:t>el</w:t>
      </w:r>
      <w:r w:rsidR="00E16DB9">
        <w:rPr>
          <w:rFonts w:ascii="Times New Roman" w:hAnsi="Times New Roman" w:cs="Times New Roman" w:hint="eastAsia"/>
          <w:szCs w:val="21"/>
        </w:rPr>
        <w:t>（</w:t>
      </w:r>
      <w:r w:rsidR="00F0400D">
        <w:rPr>
          <w:rFonts w:ascii="Times New Roman" w:hAnsi="Times New Roman" w:cs="Times New Roman" w:hint="eastAsia"/>
          <w:szCs w:val="21"/>
        </w:rPr>
        <w:t>=cle</w:t>
      </w:r>
      <w:r w:rsidR="00F0400D">
        <w:rPr>
          <w:rFonts w:ascii="Times New Roman" w:hAnsi="Times New Roman" w:cs="Times New Roman" w:hint="eastAsia"/>
          <w:szCs w:val="21"/>
        </w:rPr>
        <w:t>，</w:t>
      </w:r>
      <w:r w:rsidR="00E16DB9">
        <w:rPr>
          <w:rFonts w:ascii="Times New Roman" w:hAnsi="Times New Roman" w:cs="Times New Roman" w:hint="eastAsia"/>
          <w:szCs w:val="21"/>
        </w:rPr>
        <w:t>指小名词后缀）→小部分→小包，包裹</w:t>
      </w:r>
    </w:p>
    <w:p w14:paraId="51004846" w14:textId="77777777"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color w:val="EE0000"/>
        </w:rPr>
        <w:t>department</w:t>
      </w:r>
      <w:r w:rsidRPr="00832D03">
        <w:rPr>
          <w:rFonts w:ascii="Times New Roman" w:hAnsi="Times New Roman" w:cs="Times New Roman"/>
        </w:rPr>
        <w:t>：</w:t>
      </w:r>
      <w:r w:rsidRPr="00832D03">
        <w:rPr>
          <w:rFonts w:ascii="Times New Roman" w:hAnsi="Times New Roman" w:cs="Times New Roman"/>
          <w:szCs w:val="21"/>
        </w:rPr>
        <w:t>[dɪ'pɑrtmənt</w:t>
      </w:r>
      <w:r>
        <w:rPr>
          <w:rFonts w:ascii="Times New Roman" w:hAnsi="Times New Roman" w:cs="Times New Roman"/>
          <w:szCs w:val="21"/>
        </w:rPr>
        <w:t>] n.</w:t>
      </w:r>
      <w:r w:rsidRPr="00832D03">
        <w:rPr>
          <w:rFonts w:ascii="Times New Roman" w:hAnsi="Times New Roman" w:cs="Times New Roman"/>
          <w:szCs w:val="21"/>
        </w:rPr>
        <w:t>部；部门；系；科；局</w:t>
      </w:r>
    </w:p>
    <w:p w14:paraId="2DF92ABE" w14:textId="77777777" w:rsidR="001535C6"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de</w:t>
      </w:r>
      <w:r w:rsidR="00E16DB9">
        <w:rPr>
          <w:rFonts w:ascii="Times New Roman" w:hAnsi="Times New Roman" w:cs="Times New Roman" w:hint="eastAsia"/>
          <w:szCs w:val="21"/>
        </w:rPr>
        <w:t>（</w:t>
      </w:r>
      <w:r w:rsidR="00CB6957">
        <w:rPr>
          <w:rFonts w:ascii="Times New Roman" w:hAnsi="Times New Roman" w:cs="Times New Roman" w:hint="eastAsia"/>
          <w:szCs w:val="21"/>
        </w:rPr>
        <w:t>远离</w:t>
      </w:r>
      <w:r w:rsidR="00E16DB9">
        <w:rPr>
          <w:rFonts w:ascii="Times New Roman" w:hAnsi="Times New Roman" w:cs="Times New Roman" w:hint="eastAsia"/>
          <w:szCs w:val="21"/>
        </w:rPr>
        <w:t>）</w:t>
      </w:r>
      <w:r w:rsidR="00E16DB9">
        <w:rPr>
          <w:rFonts w:ascii="Times New Roman" w:hAnsi="Times New Roman" w:cs="Times New Roman" w:hint="eastAsia"/>
          <w:szCs w:val="21"/>
        </w:rPr>
        <w:t>+part</w:t>
      </w:r>
      <w:r w:rsidR="00E16DB9">
        <w:rPr>
          <w:rFonts w:ascii="Times New Roman" w:hAnsi="Times New Roman" w:cs="Times New Roman" w:hint="eastAsia"/>
          <w:szCs w:val="21"/>
        </w:rPr>
        <w:t>（分离）</w:t>
      </w:r>
      <w:r w:rsidR="00E16DB9">
        <w:rPr>
          <w:rFonts w:ascii="Times New Roman" w:hAnsi="Times New Roman" w:cs="Times New Roman" w:hint="eastAsia"/>
          <w:szCs w:val="21"/>
        </w:rPr>
        <w:t>+ment</w:t>
      </w:r>
      <w:r w:rsidR="00E16DB9">
        <w:rPr>
          <w:rFonts w:ascii="Times New Roman" w:hAnsi="Times New Roman" w:cs="Times New Roman" w:hint="eastAsia"/>
          <w:szCs w:val="21"/>
        </w:rPr>
        <w:t>（名词后缀）→分离之物→部门</w:t>
      </w:r>
    </w:p>
    <w:p w14:paraId="1BFB9D0C" w14:textId="7DEF74BB" w:rsidR="00A64F08" w:rsidRDefault="001535C6" w:rsidP="00E16DB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departmental</w:t>
      </w:r>
      <w:r>
        <w:rPr>
          <w:rFonts w:ascii="Times New Roman" w:hAnsi="Times New Roman" w:cs="Times New Roman" w:hint="eastAsia"/>
          <w:szCs w:val="21"/>
        </w:rPr>
        <w:t>：</w:t>
      </w:r>
      <w:r>
        <w:rPr>
          <w:rFonts w:ascii="Times New Roman" w:hAnsi="Times New Roman" w:cs="Times New Roman" w:hint="eastAsia"/>
          <w:szCs w:val="21"/>
        </w:rPr>
        <w:t>[</w:t>
      </w:r>
      <w:r w:rsidR="00A64F08" w:rsidRPr="00A64F08">
        <w:rPr>
          <w:rFonts w:ascii="Times New Roman" w:hAnsi="Times New Roman" w:cs="Times New Roman"/>
          <w:szCs w:val="21"/>
        </w:rPr>
        <w:t>ˌdiːp</w:t>
      </w:r>
      <w:r w:rsidR="00A64F08" w:rsidRPr="00A64F08">
        <w:rPr>
          <w:rFonts w:ascii="Times New Roman" w:hAnsi="Times New Roman" w:cs="Times New Roman" w:hint="eastAsia"/>
          <w:szCs w:val="21"/>
        </w:rPr>
        <w:t>ɑ</w:t>
      </w:r>
      <w:r w:rsidR="00A64F08" w:rsidRPr="00A64F08">
        <w:rPr>
          <w:rFonts w:ascii="Times New Roman" w:hAnsi="Times New Roman" w:cs="Times New Roman"/>
          <w:szCs w:val="21"/>
        </w:rPr>
        <w:t>ːtˈmentl</w:t>
      </w:r>
      <w:r w:rsidR="00A64F08">
        <w:rPr>
          <w:rFonts w:ascii="Times New Roman" w:hAnsi="Times New Roman" w:cs="Times New Roman"/>
          <w:szCs w:val="21"/>
        </w:rPr>
        <w:t>] adj.</w:t>
      </w:r>
      <w:r w:rsidR="00A64F08">
        <w:rPr>
          <w:rFonts w:ascii="Times New Roman" w:hAnsi="Times New Roman" w:cs="Times New Roman" w:hint="eastAsia"/>
          <w:szCs w:val="21"/>
        </w:rPr>
        <w:t>部门的</w:t>
      </w:r>
    </w:p>
    <w:p w14:paraId="72E468D1" w14:textId="206F5ADA" w:rsidR="00E16DB9" w:rsidRPr="00832D03" w:rsidRDefault="00E16DB9" w:rsidP="00E16DB9">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color w:val="EE0000"/>
        </w:rPr>
        <w:lastRenderedPageBreak/>
        <w:t>departure</w:t>
      </w:r>
      <w:r w:rsidRPr="00832D03">
        <w:rPr>
          <w:rFonts w:ascii="Times New Roman" w:hAnsi="Times New Roman" w:cs="Times New Roman"/>
        </w:rPr>
        <w:t>：</w:t>
      </w:r>
      <w:r w:rsidRPr="00832D03">
        <w:rPr>
          <w:rFonts w:ascii="Times New Roman" w:hAnsi="Times New Roman" w:cs="Times New Roman"/>
          <w:szCs w:val="21"/>
        </w:rPr>
        <w:t>[dɪ'pɑrtʃ</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离开；出发</w:t>
      </w:r>
    </w:p>
    <w:p w14:paraId="5936F11A" w14:textId="621A5EE9" w:rsidR="001535C6" w:rsidRDefault="005A0A55" w:rsidP="00E16D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6DB9">
        <w:rPr>
          <w:rFonts w:ascii="Times New Roman" w:hAnsi="Times New Roman" w:cs="Times New Roman" w:hint="eastAsia"/>
          <w:szCs w:val="21"/>
        </w:rPr>
        <w:t>de</w:t>
      </w:r>
      <w:r w:rsidR="00E16DB9">
        <w:rPr>
          <w:rFonts w:ascii="Times New Roman" w:hAnsi="Times New Roman" w:cs="Times New Roman" w:hint="eastAsia"/>
          <w:szCs w:val="21"/>
        </w:rPr>
        <w:t>（</w:t>
      </w:r>
      <w:r w:rsidR="00CB6957">
        <w:rPr>
          <w:rFonts w:ascii="Times New Roman" w:hAnsi="Times New Roman" w:cs="Times New Roman" w:hint="eastAsia"/>
          <w:szCs w:val="21"/>
        </w:rPr>
        <w:t>远离</w:t>
      </w:r>
      <w:r w:rsidR="00E16DB9">
        <w:rPr>
          <w:rFonts w:ascii="Times New Roman" w:hAnsi="Times New Roman" w:cs="Times New Roman" w:hint="eastAsia"/>
          <w:szCs w:val="21"/>
        </w:rPr>
        <w:t>）</w:t>
      </w:r>
      <w:r w:rsidR="00E16DB9">
        <w:rPr>
          <w:rFonts w:ascii="Times New Roman" w:hAnsi="Times New Roman" w:cs="Times New Roman" w:hint="eastAsia"/>
          <w:szCs w:val="21"/>
        </w:rPr>
        <w:t>+part</w:t>
      </w:r>
      <w:r w:rsidR="00E16DB9">
        <w:rPr>
          <w:rFonts w:ascii="Times New Roman" w:hAnsi="Times New Roman" w:cs="Times New Roman" w:hint="eastAsia"/>
          <w:szCs w:val="21"/>
        </w:rPr>
        <w:t>（分离）</w:t>
      </w:r>
      <w:r w:rsidR="00E16DB9">
        <w:rPr>
          <w:rFonts w:ascii="Times New Roman" w:hAnsi="Times New Roman" w:cs="Times New Roman" w:hint="eastAsia"/>
          <w:szCs w:val="21"/>
        </w:rPr>
        <w:t>+ure</w:t>
      </w:r>
      <w:r w:rsidR="00E16DB9">
        <w:rPr>
          <w:rFonts w:ascii="Times New Roman" w:hAnsi="Times New Roman" w:cs="Times New Roman" w:hint="eastAsia"/>
          <w:szCs w:val="21"/>
        </w:rPr>
        <w:t>（名词后缀）→离开</w:t>
      </w:r>
      <w:r w:rsidR="00452602">
        <w:rPr>
          <w:rFonts w:ascii="Times New Roman" w:hAnsi="Times New Roman" w:cs="Times New Roman" w:hint="eastAsia"/>
          <w:szCs w:val="21"/>
        </w:rPr>
        <w:t>，出发</w:t>
      </w:r>
    </w:p>
    <w:p w14:paraId="45E5E089" w14:textId="5A99BB88" w:rsidR="00764966" w:rsidRDefault="001535C6" w:rsidP="00E16DB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depart</w:t>
      </w:r>
      <w:r>
        <w:rPr>
          <w:rFonts w:ascii="Times New Roman" w:hAnsi="Times New Roman" w:cs="Times New Roman" w:hint="eastAsia"/>
          <w:szCs w:val="21"/>
        </w:rPr>
        <w:t>：</w:t>
      </w:r>
      <w:r>
        <w:rPr>
          <w:rFonts w:ascii="Times New Roman" w:hAnsi="Times New Roman" w:cs="Times New Roman" w:hint="eastAsia"/>
          <w:szCs w:val="21"/>
        </w:rPr>
        <w:t>[</w:t>
      </w:r>
      <w:r w:rsidR="00764966" w:rsidRPr="00764966">
        <w:rPr>
          <w:rFonts w:ascii="Times New Roman" w:hAnsi="Times New Roman" w:cs="Times New Roman"/>
          <w:szCs w:val="21"/>
        </w:rPr>
        <w:t>dɪˈp</w:t>
      </w:r>
      <w:r w:rsidR="00764966" w:rsidRPr="00764966">
        <w:rPr>
          <w:rFonts w:ascii="Times New Roman" w:hAnsi="Times New Roman" w:cs="Times New Roman" w:hint="eastAsia"/>
          <w:szCs w:val="21"/>
        </w:rPr>
        <w:t>ɑ</w:t>
      </w:r>
      <w:r w:rsidR="00764966" w:rsidRPr="00764966">
        <w:rPr>
          <w:rFonts w:ascii="Times New Roman" w:hAnsi="Times New Roman" w:cs="Times New Roman"/>
          <w:szCs w:val="21"/>
        </w:rPr>
        <w:t>ːt</w:t>
      </w:r>
      <w:r w:rsidR="00764966">
        <w:rPr>
          <w:rFonts w:ascii="Times New Roman" w:hAnsi="Times New Roman" w:cs="Times New Roman"/>
          <w:szCs w:val="21"/>
        </w:rPr>
        <w:t>] vi.</w:t>
      </w:r>
      <w:r w:rsidR="00764966">
        <w:rPr>
          <w:rFonts w:ascii="Times New Roman" w:hAnsi="Times New Roman" w:cs="Times New Roman" w:hint="eastAsia"/>
          <w:szCs w:val="21"/>
        </w:rPr>
        <w:t>离开，出发</w:t>
      </w:r>
    </w:p>
    <w:p w14:paraId="56A38BB1" w14:textId="58C1B633" w:rsidR="00377361" w:rsidRDefault="00377361" w:rsidP="00377361">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b/>
          <w:bCs/>
          <w:color w:val="EE0000"/>
          <w:sz w:val="24"/>
          <w:szCs w:val="28"/>
        </w:rPr>
        <w:t>half</w:t>
      </w:r>
      <w:r w:rsidRPr="00832D03">
        <w:rPr>
          <w:rFonts w:ascii="Times New Roman" w:hAnsi="Times New Roman" w:cs="Times New Roman"/>
        </w:rPr>
        <w:t>：</w:t>
      </w:r>
      <w:r w:rsidRPr="00832D03">
        <w:rPr>
          <w:rFonts w:ascii="Times New Roman" w:hAnsi="Times New Roman" w:cs="Times New Roman"/>
        </w:rPr>
        <w:t>[</w:t>
      </w:r>
      <w:r w:rsidR="00764966" w:rsidRPr="00764966">
        <w:rPr>
          <w:rFonts w:ascii="Times New Roman" w:hAnsi="Times New Roman" w:cs="Times New Roman"/>
        </w:rPr>
        <w:t>h</w:t>
      </w:r>
      <w:r w:rsidR="00764966" w:rsidRPr="00764966">
        <w:rPr>
          <w:rFonts w:ascii="Times New Roman" w:hAnsi="Times New Roman" w:cs="Times New Roman" w:hint="eastAsia"/>
        </w:rPr>
        <w:t>ɑ</w:t>
      </w:r>
      <w:r w:rsidR="00764966" w:rsidRPr="00764966">
        <w:rPr>
          <w:rFonts w:ascii="Times New Roman" w:hAnsi="Times New Roman" w:cs="Times New Roman"/>
        </w:rPr>
        <w:t>ːf</w:t>
      </w:r>
      <w:r w:rsidRPr="00832D03">
        <w:rPr>
          <w:rFonts w:ascii="Times New Roman" w:hAnsi="Times New Roman" w:cs="Times New Roman"/>
        </w:rPr>
        <w:t>] n.</w:t>
      </w:r>
      <w:r w:rsidRPr="00832D03">
        <w:rPr>
          <w:rFonts w:ascii="Times New Roman" w:hAnsi="Times New Roman" w:cs="Times New Roman"/>
        </w:rPr>
        <w:t>一半</w:t>
      </w:r>
      <w:r>
        <w:rPr>
          <w:rFonts w:ascii="Times New Roman" w:hAnsi="Times New Roman" w:cs="Times New Roman" w:hint="eastAsia"/>
        </w:rPr>
        <w:t>，半场</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一半的，不完全的</w:t>
      </w:r>
    </w:p>
    <w:p w14:paraId="193F626D" w14:textId="28B7FD71" w:rsidR="00764966" w:rsidRPr="00764966" w:rsidRDefault="00764966" w:rsidP="007649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【源】本意为被分开的东西，后来特指分开的一半。</w:t>
      </w:r>
    </w:p>
    <w:p w14:paraId="5B32F338" w14:textId="062BA229" w:rsidR="00377361" w:rsidRPr="00832D03" w:rsidRDefault="00377361" w:rsidP="00377361">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behalf</w:t>
      </w:r>
      <w:r w:rsidRPr="00832D03">
        <w:rPr>
          <w:rFonts w:ascii="Times New Roman" w:hAnsi="Times New Roman" w:cs="Times New Roman"/>
        </w:rPr>
        <w:t>：</w:t>
      </w:r>
      <w:r w:rsidRPr="00832D03">
        <w:rPr>
          <w:rFonts w:ascii="Times New Roman" w:hAnsi="Times New Roman" w:cs="Times New Roman"/>
          <w:szCs w:val="21"/>
        </w:rPr>
        <w:t>[</w:t>
      </w:r>
      <w:r w:rsidR="00764966" w:rsidRPr="00764966">
        <w:rPr>
          <w:rFonts w:ascii="Times New Roman" w:hAnsi="Times New Roman" w:cs="Times New Roman"/>
          <w:szCs w:val="21"/>
        </w:rPr>
        <w:t>bɪˈh</w:t>
      </w:r>
      <w:r w:rsidR="00764966" w:rsidRPr="00764966">
        <w:rPr>
          <w:rFonts w:ascii="Times New Roman" w:hAnsi="Times New Roman" w:cs="Times New Roman" w:hint="eastAsia"/>
          <w:szCs w:val="21"/>
        </w:rPr>
        <w:t>ɑ</w:t>
      </w:r>
      <w:r w:rsidR="00764966" w:rsidRPr="00764966">
        <w:rPr>
          <w:rFonts w:ascii="Times New Roman" w:hAnsi="Times New Roman" w:cs="Times New Roman"/>
          <w:szCs w:val="21"/>
        </w:rPr>
        <w:t>ːf</w:t>
      </w:r>
      <w:r>
        <w:rPr>
          <w:rFonts w:ascii="Times New Roman" w:hAnsi="Times New Roman" w:cs="Times New Roman"/>
          <w:szCs w:val="21"/>
        </w:rPr>
        <w:t>] n.</w:t>
      </w:r>
      <w:r w:rsidRPr="00832D03">
        <w:rPr>
          <w:rFonts w:ascii="Times New Roman" w:hAnsi="Times New Roman" w:cs="Times New Roman"/>
          <w:szCs w:val="21"/>
        </w:rPr>
        <w:t>代表；利益</w:t>
      </w:r>
    </w:p>
    <w:p w14:paraId="4CA99717" w14:textId="19A83CCD" w:rsidR="00377361" w:rsidRDefault="005A0A55" w:rsidP="00377361">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77361">
        <w:rPr>
          <w:rFonts w:ascii="Times New Roman" w:hAnsi="Times New Roman" w:cs="Times New Roman" w:hint="eastAsia"/>
          <w:szCs w:val="21"/>
        </w:rPr>
        <w:t>be</w:t>
      </w:r>
      <w:r w:rsidR="00377361">
        <w:rPr>
          <w:rFonts w:ascii="Times New Roman" w:hAnsi="Times New Roman" w:cs="Times New Roman" w:hint="eastAsia"/>
          <w:szCs w:val="21"/>
        </w:rPr>
        <w:t>（</w:t>
      </w:r>
      <w:r w:rsidR="00377361">
        <w:rPr>
          <w:rFonts w:ascii="Times New Roman" w:hAnsi="Times New Roman" w:cs="Times New Roman" w:hint="eastAsia"/>
          <w:szCs w:val="21"/>
        </w:rPr>
        <w:t>=by</w:t>
      </w:r>
      <w:r w:rsidR="00377361">
        <w:rPr>
          <w:rFonts w:ascii="Times New Roman" w:hAnsi="Times New Roman" w:cs="Times New Roman" w:hint="eastAsia"/>
          <w:szCs w:val="21"/>
        </w:rPr>
        <w:t>，在）</w:t>
      </w:r>
      <w:r w:rsidR="00377361">
        <w:rPr>
          <w:rFonts w:ascii="Times New Roman" w:hAnsi="Times New Roman" w:cs="Times New Roman" w:hint="eastAsia"/>
          <w:szCs w:val="21"/>
        </w:rPr>
        <w:t>+half</w:t>
      </w:r>
      <w:r w:rsidR="00377361">
        <w:rPr>
          <w:rFonts w:ascii="Times New Roman" w:hAnsi="Times New Roman" w:cs="Times New Roman" w:hint="eastAsia"/>
          <w:szCs w:val="21"/>
        </w:rPr>
        <w:t>（部分，边）→站在（某人）一边→代表</w:t>
      </w:r>
    </w:p>
    <w:p w14:paraId="3D75EB19" w14:textId="6BCD829C" w:rsidR="00377361" w:rsidRDefault="00377361" w:rsidP="003773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w:t>
      </w:r>
      <w:r>
        <w:rPr>
          <w:rFonts w:ascii="Times New Roman" w:hAnsi="Times New Roman" w:cs="Times New Roman"/>
          <w:szCs w:val="21"/>
        </w:rPr>
        <w:t xml:space="preserve"> behalf of</w:t>
      </w:r>
      <w:r>
        <w:rPr>
          <w:rFonts w:ascii="Times New Roman" w:hAnsi="Times New Roman" w:cs="Times New Roman" w:hint="eastAsia"/>
          <w:szCs w:val="21"/>
        </w:rPr>
        <w:t>（代表，为了……的利益）</w:t>
      </w:r>
    </w:p>
    <w:p w14:paraId="21162ED7" w14:textId="0B77ABD7" w:rsidR="00377361" w:rsidRDefault="00D71E94" w:rsidP="003773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377361">
        <w:rPr>
          <w:rFonts w:ascii="Times New Roman" w:hAnsi="Times New Roman" w:cs="Times New Roman" w:hint="eastAsia"/>
          <w:szCs w:val="21"/>
        </w:rPr>
        <w:t>on behalf of</w:t>
      </w:r>
      <w:r w:rsidR="00764966">
        <w:rPr>
          <w:rFonts w:ascii="Times New Roman" w:hAnsi="Times New Roman" w:cs="Times New Roman" w:hint="eastAsia"/>
          <w:szCs w:val="21"/>
        </w:rPr>
        <w:t>理论上</w:t>
      </w:r>
      <w:r w:rsidR="00377361">
        <w:rPr>
          <w:rFonts w:ascii="Times New Roman" w:hAnsi="Times New Roman" w:cs="Times New Roman" w:hint="eastAsia"/>
          <w:szCs w:val="21"/>
        </w:rPr>
        <w:t>应该写成</w:t>
      </w:r>
      <w:r w:rsidR="00377361">
        <w:rPr>
          <w:rFonts w:ascii="Times New Roman" w:hAnsi="Times New Roman" w:cs="Times New Roman" w:hint="eastAsia"/>
          <w:szCs w:val="21"/>
        </w:rPr>
        <w:t>on half of</w:t>
      </w:r>
      <w:r w:rsidR="00377361">
        <w:rPr>
          <w:rFonts w:ascii="Times New Roman" w:hAnsi="Times New Roman" w:cs="Times New Roman" w:hint="eastAsia"/>
          <w:szCs w:val="21"/>
        </w:rPr>
        <w:t>（</w:t>
      </w:r>
      <w:r w:rsidR="00377361">
        <w:rPr>
          <w:rFonts w:ascii="Times New Roman" w:hAnsi="Times New Roman" w:cs="Times New Roman" w:hint="eastAsia"/>
          <w:szCs w:val="21"/>
        </w:rPr>
        <w:t>=on side of</w:t>
      </w:r>
      <w:r w:rsidR="00377361">
        <w:rPr>
          <w:rFonts w:ascii="Times New Roman" w:hAnsi="Times New Roman" w:cs="Times New Roman" w:hint="eastAsia"/>
          <w:szCs w:val="21"/>
        </w:rPr>
        <w:t>），里面的</w:t>
      </w:r>
      <w:r w:rsidR="00377361">
        <w:rPr>
          <w:rFonts w:ascii="Times New Roman" w:hAnsi="Times New Roman" w:cs="Times New Roman" w:hint="eastAsia"/>
          <w:szCs w:val="21"/>
        </w:rPr>
        <w:t>be-</w:t>
      </w:r>
      <w:r w:rsidR="00377361">
        <w:rPr>
          <w:rFonts w:ascii="Times New Roman" w:hAnsi="Times New Roman" w:cs="Times New Roman" w:hint="eastAsia"/>
          <w:szCs w:val="21"/>
        </w:rPr>
        <w:t>是误加上的，是当时人们受到古英语单词</w:t>
      </w:r>
      <w:r w:rsidR="00377361" w:rsidRPr="000F5607">
        <w:rPr>
          <w:rFonts w:ascii="Times New Roman" w:hAnsi="Times New Roman" w:cs="Times New Roman"/>
          <w:szCs w:val="21"/>
        </w:rPr>
        <w:t>behalve</w:t>
      </w:r>
      <w:r w:rsidR="00377361">
        <w:rPr>
          <w:rFonts w:ascii="Times New Roman" w:hAnsi="Times New Roman" w:cs="Times New Roman" w:hint="eastAsia"/>
          <w:szCs w:val="21"/>
        </w:rPr>
        <w:t>（</w:t>
      </w:r>
      <w:r w:rsidR="00377361">
        <w:rPr>
          <w:rFonts w:ascii="Times New Roman" w:hAnsi="Times New Roman" w:cs="Times New Roman" w:hint="eastAsia"/>
          <w:szCs w:val="21"/>
        </w:rPr>
        <w:t>=by side of</w:t>
      </w:r>
      <w:r w:rsidR="00377361">
        <w:rPr>
          <w:rFonts w:ascii="Times New Roman" w:hAnsi="Times New Roman" w:cs="Times New Roman" w:hint="eastAsia"/>
          <w:szCs w:val="21"/>
        </w:rPr>
        <w:t>，在旁边）的影响，把短语</w:t>
      </w:r>
      <w:r w:rsidR="00377361">
        <w:rPr>
          <w:rFonts w:ascii="Times New Roman" w:hAnsi="Times New Roman" w:cs="Times New Roman" w:hint="eastAsia"/>
          <w:szCs w:val="21"/>
        </w:rPr>
        <w:t>on half of</w:t>
      </w:r>
      <w:r w:rsidR="00377361">
        <w:rPr>
          <w:rFonts w:ascii="Times New Roman" w:hAnsi="Times New Roman" w:cs="Times New Roman" w:hint="eastAsia"/>
          <w:szCs w:val="21"/>
        </w:rPr>
        <w:t>中的</w:t>
      </w:r>
      <w:r w:rsidR="00377361">
        <w:rPr>
          <w:rFonts w:ascii="Times New Roman" w:hAnsi="Times New Roman" w:cs="Times New Roman" w:hint="eastAsia"/>
          <w:szCs w:val="21"/>
        </w:rPr>
        <w:t>half</w:t>
      </w:r>
      <w:r w:rsidR="00377361">
        <w:rPr>
          <w:rFonts w:ascii="Times New Roman" w:hAnsi="Times New Roman" w:cs="Times New Roman" w:hint="eastAsia"/>
          <w:szCs w:val="21"/>
        </w:rPr>
        <w:t>误写为</w:t>
      </w:r>
      <w:r w:rsidR="00377361">
        <w:rPr>
          <w:rFonts w:ascii="Times New Roman" w:hAnsi="Times New Roman" w:cs="Times New Roman" w:hint="eastAsia"/>
          <w:szCs w:val="21"/>
        </w:rPr>
        <w:t>behalf</w:t>
      </w:r>
      <w:r w:rsidR="00377361">
        <w:rPr>
          <w:rFonts w:ascii="Times New Roman" w:hAnsi="Times New Roman" w:cs="Times New Roman" w:hint="eastAsia"/>
          <w:szCs w:val="21"/>
        </w:rPr>
        <w:t>，从而创造了</w:t>
      </w:r>
      <w:r w:rsidR="00377361">
        <w:rPr>
          <w:rFonts w:ascii="Times New Roman" w:hAnsi="Times New Roman" w:cs="Times New Roman" w:hint="eastAsia"/>
          <w:szCs w:val="21"/>
        </w:rPr>
        <w:t>behalf</w:t>
      </w:r>
      <w:r w:rsidR="00377361">
        <w:rPr>
          <w:rFonts w:ascii="Times New Roman" w:hAnsi="Times New Roman" w:cs="Times New Roman" w:hint="eastAsia"/>
          <w:szCs w:val="21"/>
        </w:rPr>
        <w:t>这个单词。</w:t>
      </w:r>
    </w:p>
    <w:p w14:paraId="737F7447" w14:textId="77777777" w:rsidR="004751DD" w:rsidRPr="004751DD" w:rsidRDefault="004751DD" w:rsidP="004751DD">
      <w:pPr>
        <w:pStyle w:val="ac"/>
        <w:numPr>
          <w:ilvl w:val="0"/>
          <w:numId w:val="8"/>
        </w:numPr>
        <w:spacing w:line="480" w:lineRule="auto"/>
        <w:ind w:firstLineChars="0"/>
        <w:rPr>
          <w:rFonts w:ascii="Times New Roman" w:hAnsi="Times New Roman" w:cs="Times New Roman"/>
          <w:szCs w:val="21"/>
        </w:rPr>
      </w:pPr>
      <w:r w:rsidRPr="00D71E94">
        <w:rPr>
          <w:rFonts w:ascii="Times New Roman" w:hAnsi="Times New Roman" w:cs="Times New Roman"/>
          <w:b/>
          <w:bCs/>
          <w:color w:val="EE0000"/>
          <w:sz w:val="24"/>
          <w:szCs w:val="28"/>
        </w:rPr>
        <w:t>element</w:t>
      </w:r>
      <w:r w:rsidRPr="004751DD">
        <w:rPr>
          <w:rFonts w:ascii="Times New Roman" w:hAnsi="Times New Roman" w:cs="Times New Roman" w:hint="eastAsia"/>
          <w:szCs w:val="21"/>
        </w:rPr>
        <w:t>：</w:t>
      </w:r>
      <w:r w:rsidRPr="004751DD">
        <w:rPr>
          <w:rFonts w:ascii="Times New Roman" w:hAnsi="Times New Roman" w:cs="Times New Roman"/>
          <w:szCs w:val="21"/>
        </w:rPr>
        <w:t>[ˈelɪmənt] n.</w:t>
      </w:r>
      <w:r w:rsidRPr="004751DD">
        <w:rPr>
          <w:rFonts w:ascii="Times New Roman" w:hAnsi="Times New Roman" w:cs="Times New Roman" w:hint="eastAsia"/>
          <w:szCs w:val="21"/>
        </w:rPr>
        <w:t>要素，元素，基本组成部分</w:t>
      </w:r>
    </w:p>
    <w:p w14:paraId="7B9CB5EF" w14:textId="77777777" w:rsidR="004751DD" w:rsidRPr="004751DD" w:rsidRDefault="004751DD" w:rsidP="004751DD">
      <w:pPr>
        <w:spacing w:line="360" w:lineRule="auto"/>
        <w:ind w:firstLineChars="202" w:firstLine="424"/>
        <w:rPr>
          <w:rFonts w:ascii="Times New Roman" w:hAnsi="Times New Roman" w:cs="Times New Roman"/>
          <w:szCs w:val="21"/>
        </w:rPr>
      </w:pPr>
      <w:r w:rsidRPr="004751DD">
        <w:rPr>
          <w:rFonts w:ascii="Times New Roman" w:hAnsi="Times New Roman" w:cs="Times New Roman" w:hint="eastAsia"/>
          <w:szCs w:val="21"/>
        </w:rPr>
        <w:t>【例】</w:t>
      </w:r>
      <w:r w:rsidRPr="004751DD">
        <w:rPr>
          <w:rFonts w:ascii="Times New Roman" w:hAnsi="Times New Roman" w:cs="Times New Roman" w:hint="eastAsia"/>
          <w:szCs w:val="21"/>
        </w:rPr>
        <w:t>Cost was a key element in our decision.</w:t>
      </w:r>
      <w:r w:rsidRPr="004751DD">
        <w:rPr>
          <w:rFonts w:ascii="Times New Roman" w:hAnsi="Times New Roman" w:cs="Times New Roman" w:hint="eastAsia"/>
          <w:szCs w:val="21"/>
        </w:rPr>
        <w:t>成本是我们决策时考虑的主要因素。</w:t>
      </w:r>
    </w:p>
    <w:p w14:paraId="45FC92A0" w14:textId="111F03B1" w:rsidR="004751DD" w:rsidRPr="004751DD" w:rsidRDefault="004751DD" w:rsidP="004751D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4751DD">
        <w:rPr>
          <w:rFonts w:ascii="Times New Roman" w:hAnsi="Times New Roman" w:cs="Times New Roman"/>
          <w:szCs w:val="21"/>
        </w:rPr>
        <w:t>elementary</w:t>
      </w:r>
      <w:r w:rsidRPr="004751DD">
        <w:rPr>
          <w:rFonts w:ascii="Times New Roman" w:hAnsi="Times New Roman" w:cs="Times New Roman" w:hint="eastAsia"/>
          <w:szCs w:val="21"/>
        </w:rPr>
        <w:t>：</w:t>
      </w:r>
      <w:r w:rsidRPr="004751DD">
        <w:rPr>
          <w:rFonts w:ascii="Times New Roman" w:hAnsi="Times New Roman" w:cs="Times New Roman"/>
          <w:szCs w:val="21"/>
        </w:rPr>
        <w:t>[ˌelɪˈmentri] adj.</w:t>
      </w:r>
      <w:r w:rsidRPr="004751DD">
        <w:rPr>
          <w:rFonts w:ascii="Times New Roman" w:hAnsi="Times New Roman" w:cs="Times New Roman" w:hint="eastAsia"/>
          <w:szCs w:val="21"/>
        </w:rPr>
        <w:t>基本的；初级的；元素的</w:t>
      </w:r>
    </w:p>
    <w:p w14:paraId="4D3E0344" w14:textId="00086284" w:rsidR="004751DD" w:rsidRDefault="004751DD" w:rsidP="003773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4751DD">
        <w:rPr>
          <w:rFonts w:ascii="Times New Roman" w:hAnsi="Times New Roman" w:cs="Times New Roman"/>
          <w:szCs w:val="21"/>
        </w:rPr>
        <w:t>elemental</w:t>
      </w:r>
      <w:r w:rsidRPr="004751DD">
        <w:rPr>
          <w:rFonts w:ascii="Times New Roman" w:hAnsi="Times New Roman" w:cs="Times New Roman" w:hint="eastAsia"/>
          <w:szCs w:val="21"/>
        </w:rPr>
        <w:t>：</w:t>
      </w:r>
      <w:r w:rsidRPr="004751DD">
        <w:rPr>
          <w:rFonts w:ascii="Times New Roman" w:hAnsi="Times New Roman" w:cs="Times New Roman"/>
          <w:szCs w:val="21"/>
        </w:rPr>
        <w:t>[ˌelɪˈmentl] adj.</w:t>
      </w:r>
      <w:r w:rsidRPr="004751DD">
        <w:rPr>
          <w:rFonts w:ascii="Times New Roman" w:hAnsi="Times New Roman" w:cs="Times New Roman" w:hint="eastAsia"/>
          <w:szCs w:val="21"/>
        </w:rPr>
        <w:t>元素的；基本的，初级的；自然力的，狂暴的</w:t>
      </w:r>
    </w:p>
    <w:p w14:paraId="11253928" w14:textId="2A2735E6" w:rsidR="00C54CA4" w:rsidRPr="00C54CA4" w:rsidRDefault="00C54CA4" w:rsidP="00C54CA4">
      <w:pPr>
        <w:pStyle w:val="1"/>
        <w:numPr>
          <w:ilvl w:val="0"/>
          <w:numId w:val="24"/>
        </w:numPr>
        <w:spacing w:line="360" w:lineRule="auto"/>
        <w:jc w:val="center"/>
        <w:rPr>
          <w:b w:val="0"/>
          <w:sz w:val="28"/>
          <w:szCs w:val="28"/>
        </w:rPr>
      </w:pPr>
      <w:r w:rsidRPr="00C54CA4">
        <w:rPr>
          <w:rFonts w:hint="eastAsia"/>
          <w:b w:val="0"/>
          <w:sz w:val="28"/>
          <w:szCs w:val="28"/>
        </w:rPr>
        <w:t>事物</w:t>
      </w:r>
    </w:p>
    <w:p w14:paraId="54EDC489" w14:textId="77777777" w:rsidR="00C54CA4" w:rsidRPr="00C6197A" w:rsidRDefault="00C54CA4" w:rsidP="00C54CA4">
      <w:pPr>
        <w:pStyle w:val="ac"/>
        <w:numPr>
          <w:ilvl w:val="0"/>
          <w:numId w:val="8"/>
        </w:numPr>
        <w:spacing w:line="480" w:lineRule="auto"/>
        <w:ind w:firstLineChars="0"/>
        <w:rPr>
          <w:rFonts w:ascii="Times New Roman" w:hAnsi="Times New Roman" w:cs="Times New Roman"/>
          <w:szCs w:val="21"/>
          <w:lang w:val="nl-NL"/>
        </w:rPr>
      </w:pPr>
      <w:r w:rsidRPr="00C54CA4">
        <w:rPr>
          <w:rFonts w:ascii="Times New Roman" w:hAnsi="Times New Roman" w:cs="Times New Roman"/>
          <w:b/>
          <w:bCs/>
          <w:color w:val="EE0000"/>
          <w:sz w:val="24"/>
          <w:szCs w:val="24"/>
        </w:rPr>
        <w:t>thing</w:t>
      </w:r>
      <w:r w:rsidRPr="00F1304C">
        <w:rPr>
          <w:rFonts w:ascii="Times New Roman" w:hAnsi="Times New Roman" w:cs="Times New Roman"/>
        </w:rPr>
        <w:t>：</w:t>
      </w:r>
      <w:r w:rsidRPr="00F1304C">
        <w:rPr>
          <w:rFonts w:ascii="Times New Roman" w:hAnsi="Times New Roman" w:cs="Times New Roman"/>
        </w:rPr>
        <w:t>[θɪŋ] n.</w:t>
      </w:r>
      <w:r w:rsidRPr="00F1304C">
        <w:rPr>
          <w:rFonts w:ascii="Times New Roman" w:hAnsi="Times New Roman" w:cs="Times New Roman"/>
        </w:rPr>
        <w:t>事情</w:t>
      </w:r>
      <w:r>
        <w:rPr>
          <w:rFonts w:ascii="Times New Roman" w:hAnsi="Times New Roman" w:cs="Times New Roman" w:hint="eastAsia"/>
        </w:rPr>
        <w:t>，事物，</w:t>
      </w:r>
      <w:r w:rsidRPr="00F1304C">
        <w:rPr>
          <w:rFonts w:ascii="Times New Roman" w:hAnsi="Times New Roman" w:cs="Times New Roman"/>
        </w:rPr>
        <w:t>东西</w:t>
      </w:r>
      <w:r>
        <w:rPr>
          <w:rFonts w:ascii="Times New Roman" w:hAnsi="Times New Roman" w:cs="Times New Roman" w:hint="eastAsia"/>
        </w:rPr>
        <w:t>，</w:t>
      </w:r>
      <w:r w:rsidRPr="00F1304C">
        <w:rPr>
          <w:rFonts w:ascii="Times New Roman" w:hAnsi="Times New Roman" w:cs="Times New Roman"/>
        </w:rPr>
        <w:t>情况</w:t>
      </w:r>
    </w:p>
    <w:p w14:paraId="346B0618" w14:textId="77777777" w:rsidR="00C54CA4" w:rsidRPr="00832D03" w:rsidRDefault="00C54CA4" w:rsidP="00C54CA4">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szCs w:val="21"/>
        </w:rPr>
        <w:t>nothing</w:t>
      </w:r>
      <w:r w:rsidRPr="00832D03">
        <w:rPr>
          <w:rFonts w:ascii="Times New Roman" w:hAnsi="Times New Roman" w:cs="Times New Roman"/>
          <w:szCs w:val="21"/>
        </w:rPr>
        <w:t>：</w:t>
      </w:r>
      <w:r w:rsidRPr="00832D03">
        <w:rPr>
          <w:rFonts w:ascii="Times New Roman" w:hAnsi="Times New Roman" w:cs="Times New Roman"/>
          <w:szCs w:val="21"/>
        </w:rPr>
        <w:t>['nʌθɪŋ] pron</w:t>
      </w:r>
      <w:r>
        <w:rPr>
          <w:rFonts w:ascii="Times New Roman" w:hAnsi="Times New Roman" w:cs="Times New Roman"/>
          <w:szCs w:val="21"/>
        </w:rPr>
        <w:t>.</w:t>
      </w:r>
      <w:r w:rsidRPr="00832D03">
        <w:rPr>
          <w:rFonts w:ascii="Times New Roman" w:hAnsi="Times New Roman" w:cs="Times New Roman"/>
          <w:szCs w:val="21"/>
        </w:rPr>
        <w:t>无事；无物</w:t>
      </w:r>
      <w:r>
        <w:rPr>
          <w:rFonts w:ascii="Times New Roman" w:hAnsi="Times New Roman" w:cs="Times New Roman" w:hint="eastAsia"/>
          <w:szCs w:val="21"/>
        </w:rPr>
        <w:t>adv</w:t>
      </w:r>
      <w:r>
        <w:rPr>
          <w:rFonts w:ascii="Times New Roman" w:hAnsi="Times New Roman" w:cs="Times New Roman"/>
          <w:szCs w:val="21"/>
        </w:rPr>
        <w:t>.</w:t>
      </w:r>
      <w:r>
        <w:rPr>
          <w:rFonts w:ascii="Times New Roman" w:hAnsi="Times New Roman" w:cs="Times New Roman" w:hint="eastAsia"/>
          <w:szCs w:val="21"/>
        </w:rPr>
        <w:t>毫不</w:t>
      </w:r>
    </w:p>
    <w:p w14:paraId="08D5947F" w14:textId="77777777" w:rsidR="00C54CA4" w:rsidRDefault="00C54CA4" w:rsidP="00C54C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w:t>
      </w:r>
      <w:r>
        <w:rPr>
          <w:rFonts w:ascii="Times New Roman" w:hAnsi="Times New Roman" w:cs="Times New Roman" w:hint="eastAsia"/>
          <w:szCs w:val="21"/>
        </w:rPr>
        <w:t>（没有）</w:t>
      </w:r>
      <w:r>
        <w:rPr>
          <w:rFonts w:ascii="Times New Roman" w:hAnsi="Times New Roman" w:cs="Times New Roman" w:hint="eastAsia"/>
          <w:szCs w:val="21"/>
        </w:rPr>
        <w:t>+thing</w:t>
      </w:r>
      <w:r>
        <w:rPr>
          <w:rFonts w:ascii="Times New Roman" w:hAnsi="Times New Roman" w:cs="Times New Roman" w:hint="eastAsia"/>
          <w:szCs w:val="21"/>
        </w:rPr>
        <w:t>（事物）→无事；毫不</w:t>
      </w:r>
    </w:p>
    <w:p w14:paraId="04AE9472" w14:textId="77777777" w:rsidR="00C54CA4" w:rsidRPr="00120AA2" w:rsidRDefault="00C54CA4" w:rsidP="00C54C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said</w:t>
      </w:r>
      <w:r>
        <w:rPr>
          <w:rFonts w:ascii="Times New Roman" w:hAnsi="Times New Roman" w:cs="Times New Roman"/>
          <w:szCs w:val="21"/>
        </w:rPr>
        <w:t xml:space="preserve"> nothing.</w:t>
      </w:r>
      <w:r>
        <w:rPr>
          <w:rFonts w:ascii="Times New Roman" w:hAnsi="Times New Roman" w:cs="Times New Roman" w:hint="eastAsia"/>
          <w:szCs w:val="21"/>
        </w:rPr>
        <w:t>我什么也没说。</w:t>
      </w:r>
      <w:r>
        <w:rPr>
          <w:rFonts w:ascii="Times New Roman" w:hAnsi="Times New Roman" w:cs="Times New Roman" w:hint="eastAsia"/>
          <w:szCs w:val="21"/>
        </w:rPr>
        <w:t>He</w:t>
      </w:r>
      <w:r>
        <w:rPr>
          <w:rFonts w:ascii="Times New Roman" w:hAnsi="Times New Roman" w:cs="Times New Roman"/>
          <w:szCs w:val="21"/>
        </w:rPr>
        <w:t xml:space="preserve"> cares nothing for others.</w:t>
      </w:r>
      <w:r>
        <w:rPr>
          <w:rFonts w:ascii="Times New Roman" w:hAnsi="Times New Roman" w:cs="Times New Roman" w:hint="eastAsia"/>
          <w:szCs w:val="21"/>
        </w:rPr>
        <w:t>他一点也不关心别人。</w:t>
      </w:r>
    </w:p>
    <w:p w14:paraId="388197C1" w14:textId="77777777" w:rsidR="00C54CA4" w:rsidRPr="00832D03" w:rsidRDefault="00C54CA4" w:rsidP="00C54CA4">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szCs w:val="21"/>
        </w:rPr>
        <w:t>everything</w:t>
      </w:r>
      <w:r w:rsidRPr="00832D03">
        <w:rPr>
          <w:rFonts w:ascii="Times New Roman" w:hAnsi="Times New Roman" w:cs="Times New Roman"/>
          <w:szCs w:val="21"/>
        </w:rPr>
        <w:t>：</w:t>
      </w:r>
      <w:r w:rsidRPr="00832D03">
        <w:rPr>
          <w:rFonts w:ascii="Times New Roman" w:hAnsi="Times New Roman" w:cs="Times New Roman"/>
          <w:szCs w:val="21"/>
        </w:rPr>
        <w:t>[</w:t>
      </w:r>
      <w:r w:rsidRPr="0095549C">
        <w:rPr>
          <w:rFonts w:ascii="Times New Roman" w:hAnsi="Times New Roman" w:cs="Times New Roman"/>
          <w:szCs w:val="21"/>
        </w:rPr>
        <w:t>ˈevriθɪŋ</w:t>
      </w:r>
      <w:r w:rsidRPr="00832D03">
        <w:rPr>
          <w:rFonts w:ascii="Times New Roman" w:hAnsi="Times New Roman" w:cs="Times New Roman"/>
          <w:szCs w:val="21"/>
        </w:rPr>
        <w:t>] pron.</w:t>
      </w:r>
      <w:r w:rsidRPr="00832D03">
        <w:rPr>
          <w:rFonts w:ascii="Times New Roman" w:hAnsi="Times New Roman" w:cs="Times New Roman"/>
          <w:szCs w:val="21"/>
        </w:rPr>
        <w:t>每件事物</w:t>
      </w:r>
    </w:p>
    <w:p w14:paraId="5EA7A5BF" w14:textId="77777777" w:rsidR="00C54CA4" w:rsidRPr="00164437" w:rsidRDefault="00C54CA4" w:rsidP="00C54CA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Pr="00164437">
        <w:rPr>
          <w:rFonts w:ascii="Times New Roman" w:hAnsi="Times New Roman" w:cs="Times New Roman" w:hint="eastAsia"/>
          <w:szCs w:val="21"/>
          <w:lang w:val="de-DE"/>
        </w:rPr>
        <w:t>every</w:t>
      </w:r>
      <w:r w:rsidRPr="00164437">
        <w:rPr>
          <w:rFonts w:ascii="Times New Roman" w:hAnsi="Times New Roman" w:cs="Times New Roman" w:hint="eastAsia"/>
          <w:szCs w:val="21"/>
          <w:lang w:val="de-DE"/>
        </w:rPr>
        <w:t>（每）</w:t>
      </w:r>
      <w:r w:rsidRPr="00164437">
        <w:rPr>
          <w:rFonts w:ascii="Times New Roman" w:hAnsi="Times New Roman" w:cs="Times New Roman" w:hint="eastAsia"/>
          <w:szCs w:val="21"/>
          <w:lang w:val="de-DE"/>
        </w:rPr>
        <w:t>+thing</w:t>
      </w:r>
      <w:r w:rsidRPr="00164437">
        <w:rPr>
          <w:rFonts w:ascii="Times New Roman" w:hAnsi="Times New Roman" w:cs="Times New Roman" w:hint="eastAsia"/>
          <w:szCs w:val="21"/>
          <w:lang w:val="de-DE"/>
        </w:rPr>
        <w:t>（事情）→每件事情</w:t>
      </w:r>
    </w:p>
    <w:p w14:paraId="608E7A09" w14:textId="77777777" w:rsidR="00C54CA4" w:rsidRPr="00832D03" w:rsidRDefault="00C54CA4" w:rsidP="00C54CA4">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lastRenderedPageBreak/>
        <w:t>something</w:t>
      </w:r>
      <w:r w:rsidRPr="00832D03">
        <w:rPr>
          <w:rFonts w:ascii="Times New Roman" w:hAnsi="Times New Roman" w:cs="Times New Roman"/>
        </w:rPr>
        <w:t>：</w:t>
      </w:r>
      <w:r w:rsidRPr="00832D03">
        <w:rPr>
          <w:rFonts w:ascii="Times New Roman" w:hAnsi="Times New Roman" w:cs="Times New Roman"/>
        </w:rPr>
        <w:t>['sʌmθɪŋ] pron.</w:t>
      </w:r>
      <w:r w:rsidRPr="00832D03">
        <w:rPr>
          <w:rFonts w:ascii="Times New Roman" w:hAnsi="Times New Roman" w:cs="Times New Roman"/>
        </w:rPr>
        <w:t>某事；某物</w:t>
      </w:r>
    </w:p>
    <w:p w14:paraId="54EC8974" w14:textId="77777777" w:rsidR="00C54CA4" w:rsidRPr="00A61A5F" w:rsidRDefault="00C54CA4" w:rsidP="00C54C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A61A5F">
        <w:rPr>
          <w:rFonts w:ascii="Times New Roman" w:hAnsi="Times New Roman" w:cs="Times New Roman" w:hint="eastAsia"/>
          <w:szCs w:val="21"/>
        </w:rPr>
        <w:t>some</w:t>
      </w:r>
      <w:r w:rsidRPr="00A61A5F">
        <w:rPr>
          <w:rFonts w:ascii="Times New Roman" w:hAnsi="Times New Roman" w:cs="Times New Roman" w:hint="eastAsia"/>
          <w:szCs w:val="21"/>
        </w:rPr>
        <w:t>（某）</w:t>
      </w:r>
      <w:r w:rsidRPr="00A61A5F">
        <w:rPr>
          <w:rFonts w:ascii="Times New Roman" w:hAnsi="Times New Roman" w:cs="Times New Roman" w:hint="eastAsia"/>
          <w:szCs w:val="21"/>
        </w:rPr>
        <w:t>+thing</w:t>
      </w:r>
      <w:r w:rsidRPr="00A61A5F">
        <w:rPr>
          <w:rFonts w:ascii="Times New Roman" w:hAnsi="Times New Roman" w:cs="Times New Roman" w:hint="eastAsia"/>
          <w:szCs w:val="21"/>
        </w:rPr>
        <w:t>（事物）→某事，某物</w:t>
      </w:r>
    </w:p>
    <w:p w14:paraId="11620D59" w14:textId="77777777" w:rsidR="00C54CA4" w:rsidRPr="00832D03" w:rsidRDefault="00C54CA4" w:rsidP="00C54CA4">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anything</w:t>
      </w:r>
      <w:r w:rsidRPr="00832D03">
        <w:rPr>
          <w:rFonts w:ascii="Times New Roman" w:hAnsi="Times New Roman" w:cs="Times New Roman"/>
        </w:rPr>
        <w:t>：</w:t>
      </w:r>
      <w:r w:rsidRPr="00832D03">
        <w:rPr>
          <w:rFonts w:ascii="Times New Roman" w:hAnsi="Times New Roman" w:cs="Times New Roman"/>
          <w:szCs w:val="21"/>
        </w:rPr>
        <w:t>['</w:t>
      </w:r>
      <w:r w:rsidRPr="00F15920">
        <w:rPr>
          <w:rFonts w:ascii="Times New Roman" w:hAnsi="Times New Roman" w:cs="Times New Roman"/>
          <w:szCs w:val="21"/>
        </w:rPr>
        <w:t>e</w:t>
      </w:r>
      <w:r w:rsidRPr="00832D03">
        <w:rPr>
          <w:rFonts w:ascii="Times New Roman" w:hAnsi="Times New Roman" w:cs="Times New Roman"/>
          <w:szCs w:val="21"/>
        </w:rPr>
        <w:t>nɪ'θɪŋ]pron.</w:t>
      </w:r>
      <w:r w:rsidRPr="00832D03">
        <w:rPr>
          <w:rFonts w:ascii="Times New Roman" w:hAnsi="Times New Roman" w:cs="Times New Roman"/>
        </w:rPr>
        <w:t>任何事</w:t>
      </w:r>
    </w:p>
    <w:p w14:paraId="79A6B983" w14:textId="77777777" w:rsidR="00C54CA4" w:rsidRDefault="00C54CA4" w:rsidP="00C54C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any</w:t>
      </w:r>
      <w:r>
        <w:rPr>
          <w:rFonts w:ascii="Times New Roman" w:hAnsi="Times New Roman" w:cs="Times New Roman" w:hint="eastAsia"/>
          <w:szCs w:val="21"/>
        </w:rPr>
        <w:t>（任何）</w:t>
      </w:r>
      <w:r>
        <w:rPr>
          <w:rFonts w:ascii="Times New Roman" w:hAnsi="Times New Roman" w:cs="Times New Roman" w:hint="eastAsia"/>
          <w:szCs w:val="21"/>
        </w:rPr>
        <w:t>+thing</w:t>
      </w:r>
      <w:r>
        <w:rPr>
          <w:rFonts w:ascii="Times New Roman" w:hAnsi="Times New Roman" w:cs="Times New Roman" w:hint="eastAsia"/>
          <w:szCs w:val="21"/>
        </w:rPr>
        <w:t>（事）→任何事</w:t>
      </w:r>
    </w:p>
    <w:p w14:paraId="4099AC9D" w14:textId="77777777" w:rsidR="00C54CA4" w:rsidRPr="00384C64" w:rsidRDefault="00C54CA4" w:rsidP="00C54CA4">
      <w:pPr>
        <w:pStyle w:val="ac"/>
        <w:numPr>
          <w:ilvl w:val="0"/>
          <w:numId w:val="8"/>
        </w:numPr>
        <w:spacing w:line="480" w:lineRule="auto"/>
        <w:ind w:firstLineChars="0"/>
        <w:rPr>
          <w:rFonts w:ascii="Times New Roman" w:hAnsi="Times New Roman" w:cs="Times New Roman"/>
        </w:rPr>
      </w:pPr>
      <w:r w:rsidRPr="00C54CA4">
        <w:rPr>
          <w:rFonts w:ascii="Times New Roman" w:hAnsi="Times New Roman" w:cs="Times New Roman" w:hint="eastAsia"/>
          <w:b/>
          <w:color w:val="EE0000"/>
          <w:sz w:val="24"/>
          <w:szCs w:val="24"/>
        </w:rPr>
        <w:t>item</w:t>
      </w:r>
      <w:r w:rsidRPr="00384C64">
        <w:rPr>
          <w:rFonts w:ascii="Times New Roman" w:hAnsi="Times New Roman" w:cs="Times New Roman" w:hint="eastAsia"/>
        </w:rPr>
        <w:t>：</w:t>
      </w:r>
      <w:r w:rsidRPr="00384C64">
        <w:rPr>
          <w:rFonts w:ascii="Times New Roman" w:hAnsi="Times New Roman" w:cs="Times New Roman"/>
        </w:rPr>
        <w:t>[ˈaɪtəm] n.</w:t>
      </w:r>
      <w:r w:rsidRPr="00384C64">
        <w:rPr>
          <w:rFonts w:ascii="Times New Roman" w:hAnsi="Times New Roman" w:cs="Times New Roman" w:hint="eastAsia"/>
        </w:rPr>
        <w:t>一条，一件，一项</w:t>
      </w:r>
    </w:p>
    <w:p w14:paraId="627FCBA4" w14:textId="77777777" w:rsidR="00C54CA4" w:rsidRDefault="00C54CA4" w:rsidP="00C54CA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【源】来自拉丁语，原本是一个副词，表示“又，而且”。古人在例举时，常常在每一项前面加上</w:t>
      </w:r>
      <w:r w:rsidRPr="003D5025">
        <w:rPr>
          <w:rFonts w:ascii="Times New Roman" w:hAnsi="Times New Roman" w:cs="Times New Roman"/>
          <w:bCs/>
          <w:szCs w:val="21"/>
        </w:rPr>
        <w:t>item</w:t>
      </w:r>
      <w:r w:rsidRPr="003D5025">
        <w:rPr>
          <w:rFonts w:ascii="Times New Roman" w:hAnsi="Times New Roman" w:cs="Times New Roman" w:hint="eastAsia"/>
          <w:bCs/>
          <w:szCs w:val="21"/>
        </w:rPr>
        <w:t>，表示“以及”，相当于列表符号。久而久之，</w:t>
      </w:r>
      <w:r w:rsidRPr="003D5025">
        <w:rPr>
          <w:rFonts w:ascii="Times New Roman" w:hAnsi="Times New Roman" w:cs="Times New Roman"/>
          <w:bCs/>
          <w:szCs w:val="21"/>
        </w:rPr>
        <w:t>item</w:t>
      </w:r>
      <w:r w:rsidRPr="003D5025">
        <w:rPr>
          <w:rFonts w:ascii="Times New Roman" w:hAnsi="Times New Roman" w:cs="Times New Roman" w:hint="eastAsia"/>
          <w:bCs/>
          <w:szCs w:val="21"/>
        </w:rPr>
        <w:t>就被视为名词，表示例举出来的任何一件事物。</w:t>
      </w:r>
    </w:p>
    <w:p w14:paraId="5BB42CCA" w14:textId="77777777" w:rsidR="00C54CA4" w:rsidRPr="003D5025" w:rsidRDefault="00C54CA4" w:rsidP="00C54CA4">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384C64">
        <w:rPr>
          <w:rFonts w:ascii="Times New Roman" w:hAnsi="Times New Roman" w:cs="Times New Roman" w:hint="eastAsia"/>
          <w:bCs/>
          <w:szCs w:val="21"/>
        </w:rPr>
        <w:t>What's the next item on the agenda?</w:t>
      </w:r>
      <w:r w:rsidRPr="00384C64">
        <w:rPr>
          <w:rFonts w:ascii="Times New Roman" w:hAnsi="Times New Roman" w:cs="Times New Roman" w:hint="eastAsia"/>
          <w:bCs/>
          <w:szCs w:val="21"/>
        </w:rPr>
        <w:t>议程的下一项是什么？</w:t>
      </w:r>
    </w:p>
    <w:p w14:paraId="623ED99E" w14:textId="77777777" w:rsidR="00C54CA4" w:rsidRPr="00D569C8" w:rsidRDefault="00C54CA4" w:rsidP="00C54CA4">
      <w:pPr>
        <w:pStyle w:val="ac"/>
        <w:numPr>
          <w:ilvl w:val="0"/>
          <w:numId w:val="8"/>
        </w:numPr>
        <w:spacing w:line="480" w:lineRule="auto"/>
        <w:ind w:firstLineChars="0"/>
        <w:rPr>
          <w:rFonts w:ascii="Times New Roman" w:hAnsi="Times New Roman" w:cs="Times New Roman"/>
        </w:rPr>
      </w:pPr>
      <w:r w:rsidRPr="00D569C8">
        <w:rPr>
          <w:rFonts w:ascii="Times New Roman" w:hAnsi="Times New Roman" w:cs="Times New Roman" w:hint="eastAsia"/>
          <w:b/>
          <w:color w:val="EE0000"/>
          <w:sz w:val="24"/>
          <w:szCs w:val="24"/>
        </w:rPr>
        <w:t>stuff</w:t>
      </w:r>
      <w:r w:rsidRPr="00D569C8">
        <w:rPr>
          <w:rFonts w:ascii="Times New Roman" w:hAnsi="Times New Roman" w:cs="Times New Roman" w:hint="eastAsia"/>
        </w:rPr>
        <w:t>：</w:t>
      </w:r>
      <w:r w:rsidRPr="00D569C8">
        <w:rPr>
          <w:rFonts w:ascii="Times New Roman" w:hAnsi="Times New Roman" w:cs="Times New Roman"/>
        </w:rPr>
        <w:t>[stʌf] n.</w:t>
      </w:r>
      <w:r w:rsidRPr="00D569C8">
        <w:rPr>
          <w:rFonts w:ascii="Times New Roman" w:hAnsi="Times New Roman" w:cs="Times New Roman" w:hint="eastAsia"/>
        </w:rPr>
        <w:t>东西；材料；填充物；素材资料</w:t>
      </w:r>
      <w:r w:rsidRPr="00D569C8">
        <w:rPr>
          <w:rFonts w:ascii="Times New Roman" w:hAnsi="Times New Roman" w:cs="Times New Roman"/>
        </w:rPr>
        <w:t>vt.</w:t>
      </w:r>
      <w:r w:rsidRPr="00D569C8">
        <w:rPr>
          <w:rFonts w:ascii="Times New Roman" w:hAnsi="Times New Roman" w:cs="Times New Roman" w:hint="eastAsia"/>
        </w:rPr>
        <w:t>塞满；让…吃饱</w:t>
      </w:r>
    </w:p>
    <w:p w14:paraId="202F63A8" w14:textId="365F1317" w:rsidR="00C54CA4" w:rsidRPr="003D5025" w:rsidRDefault="00C54CA4" w:rsidP="00C54CA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【源】与单词</w:t>
      </w:r>
      <w:r w:rsidRPr="003D5025">
        <w:rPr>
          <w:rFonts w:ascii="Times New Roman" w:hAnsi="Times New Roman" w:cs="Times New Roman" w:hint="eastAsia"/>
          <w:bCs/>
          <w:szCs w:val="21"/>
        </w:rPr>
        <w:t>stop</w:t>
      </w:r>
      <w:r w:rsidRPr="003D5025">
        <w:rPr>
          <w:rFonts w:ascii="Times New Roman" w:hAnsi="Times New Roman" w:cs="Times New Roman" w:hint="eastAsia"/>
          <w:bCs/>
          <w:szCs w:val="21"/>
        </w:rPr>
        <w:t>（停止）同源，辅音</w:t>
      </w:r>
      <w:r w:rsidRPr="003D5025">
        <w:rPr>
          <w:rFonts w:ascii="Times New Roman" w:hAnsi="Times New Roman" w:cs="Times New Roman" w:hint="eastAsia"/>
          <w:bCs/>
          <w:szCs w:val="21"/>
        </w:rPr>
        <w:t>p-f</w:t>
      </w:r>
      <w:r w:rsidRPr="003D5025">
        <w:rPr>
          <w:rFonts w:ascii="Times New Roman" w:hAnsi="Times New Roman" w:cs="Times New Roman" w:hint="eastAsia"/>
          <w:bCs/>
          <w:szCs w:val="21"/>
        </w:rPr>
        <w:t>相通，本意是“用塞子堵住漏洞”，后来词义泛化为“塞满、填塞”，作名词时表示“填充物”，后来更进一步泛化，可表示不特定的任何事物，相当于中文的“东西”。</w:t>
      </w:r>
    </w:p>
    <w:p w14:paraId="2F75CAB1" w14:textId="68EFF482" w:rsidR="00C54CA4" w:rsidRDefault="00C54CA4" w:rsidP="00C54CA4">
      <w:pPr>
        <w:spacing w:line="360" w:lineRule="auto"/>
        <w:ind w:firstLineChars="201" w:firstLine="422"/>
        <w:rPr>
          <w:rFonts w:ascii="Times New Roman" w:hAnsi="Times New Roman" w:cs="Times New Roman"/>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 xml:space="preserve">How can you eat that stuff? </w:t>
      </w:r>
      <w:r w:rsidRPr="003D5025">
        <w:rPr>
          <w:rFonts w:ascii="Times New Roman" w:hAnsi="Times New Roman" w:cs="Times New Roman" w:hint="eastAsia"/>
          <w:bCs/>
          <w:szCs w:val="21"/>
        </w:rPr>
        <w:t>你怎么吃得下那种东西？</w:t>
      </w:r>
      <w:r w:rsidRPr="003D5025">
        <w:rPr>
          <w:rFonts w:ascii="Times New Roman" w:hAnsi="Times New Roman" w:cs="Times New Roman"/>
          <w:bCs/>
          <w:szCs w:val="21"/>
        </w:rPr>
        <w:t>They sell stationery and stuff (like that)</w:t>
      </w:r>
      <w:r>
        <w:rPr>
          <w:rFonts w:ascii="Times New Roman" w:hAnsi="Times New Roman" w:cs="Times New Roman"/>
          <w:bCs/>
          <w:szCs w:val="21"/>
        </w:rPr>
        <w:t>.</w:t>
      </w:r>
      <w:r w:rsidRPr="003D5025">
        <w:rPr>
          <w:rFonts w:ascii="Times New Roman" w:hAnsi="Times New Roman" w:cs="Times New Roman" w:hint="eastAsia"/>
          <w:bCs/>
          <w:szCs w:val="21"/>
        </w:rPr>
        <w:t>他们出售文具之类的东西。</w:t>
      </w:r>
      <w:r w:rsidRPr="003D5025">
        <w:rPr>
          <w:rFonts w:ascii="Times New Roman" w:hAnsi="Times New Roman" w:cs="Times New Roman"/>
          <w:bCs/>
          <w:szCs w:val="21"/>
        </w:rPr>
        <w:t xml:space="preserve">Are you going to stuff the turkey? </w:t>
      </w:r>
      <w:r w:rsidRPr="003D5025">
        <w:rPr>
          <w:rFonts w:ascii="Times New Roman" w:hAnsi="Times New Roman" w:cs="Times New Roman" w:hint="eastAsia"/>
          <w:bCs/>
          <w:szCs w:val="21"/>
        </w:rPr>
        <w:t>你打算给火鸡加填料吗？</w:t>
      </w:r>
    </w:p>
    <w:p w14:paraId="3E8F63BD" w14:textId="29ECC364" w:rsidR="00451B9B" w:rsidRPr="00DD0C99" w:rsidRDefault="00251FCE" w:rsidP="00451B9B">
      <w:pPr>
        <w:pStyle w:val="1"/>
        <w:numPr>
          <w:ilvl w:val="0"/>
          <w:numId w:val="24"/>
        </w:numPr>
        <w:spacing w:line="360" w:lineRule="auto"/>
        <w:jc w:val="center"/>
        <w:rPr>
          <w:b w:val="0"/>
          <w:sz w:val="28"/>
          <w:szCs w:val="28"/>
        </w:rPr>
      </w:pPr>
      <w:r>
        <w:rPr>
          <w:rFonts w:hint="eastAsia"/>
          <w:b w:val="0"/>
          <w:sz w:val="28"/>
          <w:szCs w:val="28"/>
        </w:rPr>
        <w:t>布，织物</w:t>
      </w:r>
    </w:p>
    <w:p w14:paraId="1DF228D2" w14:textId="6B8A899F" w:rsidR="00AC7740" w:rsidRPr="00832D03" w:rsidRDefault="00AC7740" w:rsidP="00AC7740">
      <w:pPr>
        <w:pStyle w:val="ac"/>
        <w:numPr>
          <w:ilvl w:val="0"/>
          <w:numId w:val="8"/>
        </w:numPr>
        <w:spacing w:line="480" w:lineRule="auto"/>
        <w:ind w:firstLineChars="0"/>
        <w:rPr>
          <w:rFonts w:ascii="Times New Roman" w:hAnsi="Times New Roman" w:cs="Times New Roman"/>
        </w:rPr>
      </w:pPr>
      <w:bookmarkStart w:id="82" w:name="OLE_LINK7"/>
      <w:bookmarkStart w:id="83" w:name="OLE_LINK8"/>
      <w:r w:rsidRPr="00DC7223">
        <w:rPr>
          <w:rFonts w:ascii="Times New Roman" w:hAnsi="Times New Roman" w:cs="Times New Roman"/>
          <w:b/>
          <w:bCs/>
          <w:color w:val="EE0000"/>
          <w:sz w:val="24"/>
          <w:szCs w:val="28"/>
        </w:rPr>
        <w:t>cloth</w:t>
      </w:r>
      <w:bookmarkEnd w:id="82"/>
      <w:bookmarkEnd w:id="83"/>
      <w:r w:rsidRPr="00832D03">
        <w:rPr>
          <w:rFonts w:ascii="Times New Roman" w:hAnsi="Times New Roman" w:cs="Times New Roman"/>
        </w:rPr>
        <w:t>：</w:t>
      </w:r>
      <w:r w:rsidRPr="00832D03">
        <w:rPr>
          <w:rFonts w:ascii="Times New Roman" w:hAnsi="Times New Roman" w:cs="Times New Roman"/>
          <w:szCs w:val="21"/>
        </w:rPr>
        <w:t>[</w:t>
      </w:r>
      <w:r w:rsidR="00E40CD1" w:rsidRPr="00E40CD1">
        <w:rPr>
          <w:rFonts w:ascii="Times New Roman" w:hAnsi="Times New Roman" w:cs="Times New Roman"/>
          <w:szCs w:val="21"/>
        </w:rPr>
        <w:t>klɒθ</w:t>
      </w:r>
      <w:r>
        <w:rPr>
          <w:rFonts w:ascii="Times New Roman" w:hAnsi="Times New Roman" w:cs="Times New Roman"/>
          <w:szCs w:val="21"/>
        </w:rPr>
        <w:t>] n.</w:t>
      </w:r>
      <w:r w:rsidRPr="00832D03">
        <w:rPr>
          <w:rFonts w:ascii="Times New Roman" w:hAnsi="Times New Roman" w:cs="Times New Roman"/>
        </w:rPr>
        <w:t>布</w:t>
      </w:r>
      <w:r w:rsidRPr="00832D03">
        <w:rPr>
          <w:rFonts w:ascii="Times New Roman" w:hAnsi="Times New Roman" w:cs="Times New Roman"/>
          <w:szCs w:val="21"/>
        </w:rPr>
        <w:t>；织物</w:t>
      </w:r>
    </w:p>
    <w:p w14:paraId="2F2F4A9D" w14:textId="77777777" w:rsidR="001941A2" w:rsidRDefault="001941A2" w:rsidP="001941A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piece of cloth</w:t>
      </w:r>
      <w:r>
        <w:rPr>
          <w:rFonts w:ascii="Times New Roman" w:hAnsi="Times New Roman" w:cs="Times New Roman" w:hint="eastAsia"/>
          <w:szCs w:val="21"/>
        </w:rPr>
        <w:t>（一块布）</w:t>
      </w:r>
    </w:p>
    <w:p w14:paraId="6991CAB6" w14:textId="1D9B0280" w:rsidR="00AC7740" w:rsidRPr="00832D03" w:rsidRDefault="00AC7740" w:rsidP="00AC7740">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color w:val="EE0000"/>
        </w:rPr>
        <w:t>clothes</w:t>
      </w:r>
      <w:r w:rsidRPr="00832D03">
        <w:rPr>
          <w:rFonts w:ascii="Times New Roman" w:hAnsi="Times New Roman" w:cs="Times New Roman"/>
        </w:rPr>
        <w:t>：</w:t>
      </w:r>
      <w:r w:rsidRPr="00832D03">
        <w:rPr>
          <w:rFonts w:ascii="Times New Roman" w:hAnsi="Times New Roman" w:cs="Times New Roman"/>
          <w:szCs w:val="21"/>
        </w:rPr>
        <w:t>[</w:t>
      </w:r>
      <w:r w:rsidR="00E40CD1" w:rsidRPr="00E40CD1">
        <w:rPr>
          <w:rFonts w:ascii="Times New Roman" w:hAnsi="Times New Roman" w:cs="Times New Roman"/>
          <w:szCs w:val="21"/>
        </w:rPr>
        <w:t>kləʊðz</w:t>
      </w:r>
      <w:r>
        <w:rPr>
          <w:rFonts w:ascii="Times New Roman" w:hAnsi="Times New Roman" w:cs="Times New Roman"/>
          <w:szCs w:val="21"/>
        </w:rPr>
        <w:t>] n.</w:t>
      </w:r>
      <w:r w:rsidRPr="00832D03">
        <w:rPr>
          <w:rFonts w:ascii="Times New Roman" w:hAnsi="Times New Roman" w:cs="Times New Roman"/>
        </w:rPr>
        <w:t>衣服</w:t>
      </w:r>
    </w:p>
    <w:p w14:paraId="191A8C73" w14:textId="0A7868BA" w:rsidR="00AC7740" w:rsidRDefault="005A0A55" w:rsidP="00AC77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C7740">
        <w:rPr>
          <w:rFonts w:ascii="Times New Roman" w:hAnsi="Times New Roman" w:cs="Times New Roman" w:hint="eastAsia"/>
          <w:szCs w:val="21"/>
        </w:rPr>
        <w:t>cloth</w:t>
      </w:r>
      <w:r w:rsidR="00AC7740">
        <w:rPr>
          <w:rFonts w:ascii="Times New Roman" w:hAnsi="Times New Roman" w:cs="Times New Roman" w:hint="eastAsia"/>
          <w:szCs w:val="21"/>
        </w:rPr>
        <w:t>（布）</w:t>
      </w:r>
      <w:r w:rsidR="00AC7740">
        <w:rPr>
          <w:rFonts w:ascii="Times New Roman" w:hAnsi="Times New Roman" w:cs="Times New Roman" w:hint="eastAsia"/>
          <w:szCs w:val="21"/>
        </w:rPr>
        <w:t>+es</w:t>
      </w:r>
      <w:r w:rsidR="00AC7740">
        <w:rPr>
          <w:rFonts w:ascii="Times New Roman" w:hAnsi="Times New Roman" w:cs="Times New Roman" w:hint="eastAsia"/>
          <w:szCs w:val="21"/>
        </w:rPr>
        <w:t>（复数形式）→多块布→衣服</w:t>
      </w:r>
    </w:p>
    <w:p w14:paraId="228F8B9F" w14:textId="77777777" w:rsidR="00F668CE" w:rsidRDefault="00F668CE" w:rsidP="00F668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【源】原本是</w:t>
      </w:r>
      <w:r>
        <w:rPr>
          <w:rFonts w:ascii="Times New Roman" w:hAnsi="Times New Roman" w:cs="Times New Roman" w:hint="eastAsia"/>
          <w:szCs w:val="21"/>
        </w:rPr>
        <w:t>cloth</w:t>
      </w:r>
      <w:r>
        <w:rPr>
          <w:rFonts w:ascii="Times New Roman" w:hAnsi="Times New Roman" w:cs="Times New Roman" w:hint="eastAsia"/>
          <w:szCs w:val="21"/>
        </w:rPr>
        <w:t>的复数形式，后来转指“衣服”，依然是复数形式，表示多件衣服。</w:t>
      </w:r>
    </w:p>
    <w:p w14:paraId="2A8AD392" w14:textId="59758010" w:rsidR="00B231F3" w:rsidRDefault="00B231F3" w:rsidP="00AC77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put</w:t>
      </w:r>
      <w:r>
        <w:rPr>
          <w:rFonts w:ascii="Times New Roman" w:hAnsi="Times New Roman" w:cs="Times New Roman"/>
          <w:szCs w:val="21"/>
        </w:rPr>
        <w:t xml:space="preserve"> on </w:t>
      </w:r>
      <w:r>
        <w:rPr>
          <w:rFonts w:ascii="Times New Roman" w:hAnsi="Times New Roman" w:cs="Times New Roman" w:hint="eastAsia"/>
          <w:szCs w:val="21"/>
        </w:rPr>
        <w:t>your</w:t>
      </w:r>
      <w:r>
        <w:rPr>
          <w:rFonts w:ascii="Times New Roman" w:hAnsi="Times New Roman" w:cs="Times New Roman"/>
          <w:szCs w:val="21"/>
        </w:rPr>
        <w:t xml:space="preserve"> clothes</w:t>
      </w:r>
      <w:r>
        <w:rPr>
          <w:rFonts w:ascii="Times New Roman" w:hAnsi="Times New Roman" w:cs="Times New Roman" w:hint="eastAsia"/>
          <w:szCs w:val="21"/>
        </w:rPr>
        <w:t>（穿上衣服），</w:t>
      </w:r>
      <w:r>
        <w:rPr>
          <w:rFonts w:ascii="Times New Roman" w:hAnsi="Times New Roman" w:cs="Times New Roman" w:hint="eastAsia"/>
          <w:szCs w:val="21"/>
        </w:rPr>
        <w:t>take</w:t>
      </w:r>
      <w:r>
        <w:rPr>
          <w:rFonts w:ascii="Times New Roman" w:hAnsi="Times New Roman" w:cs="Times New Roman"/>
          <w:szCs w:val="21"/>
        </w:rPr>
        <w:t xml:space="preserve"> off your clothes</w:t>
      </w:r>
      <w:r>
        <w:rPr>
          <w:rFonts w:ascii="Times New Roman" w:hAnsi="Times New Roman" w:cs="Times New Roman" w:hint="eastAsia"/>
          <w:szCs w:val="21"/>
        </w:rPr>
        <w:t>（脱掉衣服），</w:t>
      </w:r>
      <w:r>
        <w:rPr>
          <w:rFonts w:ascii="Times New Roman" w:hAnsi="Times New Roman" w:cs="Times New Roman" w:hint="eastAsia"/>
          <w:szCs w:val="21"/>
        </w:rPr>
        <w:t>buy</w:t>
      </w:r>
      <w:r>
        <w:rPr>
          <w:rFonts w:ascii="Times New Roman" w:hAnsi="Times New Roman" w:cs="Times New Roman"/>
          <w:szCs w:val="21"/>
        </w:rPr>
        <w:t xml:space="preserve"> some new clothes</w:t>
      </w:r>
      <w:r>
        <w:rPr>
          <w:rFonts w:ascii="Times New Roman" w:hAnsi="Times New Roman" w:cs="Times New Roman" w:hint="eastAsia"/>
          <w:szCs w:val="21"/>
        </w:rPr>
        <w:t>（买新衣服）。</w:t>
      </w:r>
    </w:p>
    <w:p w14:paraId="4C56813D" w14:textId="5813191B" w:rsidR="00683B37" w:rsidRPr="00683B37" w:rsidRDefault="00683B37" w:rsidP="00683B37">
      <w:pPr>
        <w:pStyle w:val="ac"/>
        <w:numPr>
          <w:ilvl w:val="0"/>
          <w:numId w:val="8"/>
        </w:numPr>
        <w:spacing w:line="480" w:lineRule="auto"/>
        <w:ind w:firstLineChars="0"/>
        <w:rPr>
          <w:rFonts w:ascii="Times New Roman" w:hAnsi="Times New Roman" w:cs="Times New Roman"/>
          <w:szCs w:val="21"/>
          <w:lang w:val="de-DE"/>
        </w:rPr>
      </w:pPr>
      <w:r w:rsidRPr="00D71E94">
        <w:rPr>
          <w:rFonts w:ascii="Times New Roman" w:hAnsi="Times New Roman" w:cs="Times New Roman"/>
          <w:b/>
          <w:bCs/>
          <w:color w:val="EE0000"/>
          <w:sz w:val="24"/>
          <w:szCs w:val="28"/>
        </w:rPr>
        <w:t>fabric</w:t>
      </w:r>
      <w:r w:rsidRPr="00683B37">
        <w:rPr>
          <w:rFonts w:ascii="Times New Roman" w:hAnsi="Times New Roman" w:cs="Times New Roman" w:hint="eastAsia"/>
          <w:szCs w:val="21"/>
          <w:lang w:val="de-DE"/>
        </w:rPr>
        <w:t>：</w:t>
      </w:r>
      <w:r w:rsidRPr="00683B37">
        <w:rPr>
          <w:rFonts w:ascii="Times New Roman" w:hAnsi="Times New Roman" w:cs="Times New Roman"/>
          <w:szCs w:val="21"/>
          <w:lang w:val="de-DE"/>
        </w:rPr>
        <w:t>['fæbrɪk] n.</w:t>
      </w:r>
      <w:r w:rsidRPr="00683B37">
        <w:rPr>
          <w:rFonts w:ascii="Times New Roman" w:hAnsi="Times New Roman" w:cs="Times New Roman" w:hint="eastAsia"/>
          <w:szCs w:val="21"/>
          <w:lang w:val="de-DE"/>
        </w:rPr>
        <w:t>织物，</w:t>
      </w:r>
      <w:r>
        <w:rPr>
          <w:rFonts w:ascii="Times New Roman" w:hAnsi="Times New Roman" w:cs="Times New Roman" w:hint="eastAsia"/>
          <w:szCs w:val="21"/>
          <w:lang w:val="de-DE"/>
        </w:rPr>
        <w:t>布料</w:t>
      </w:r>
      <w:r w:rsidRPr="00683B37">
        <w:rPr>
          <w:rFonts w:ascii="Times New Roman" w:hAnsi="Times New Roman" w:cs="Times New Roman" w:hint="eastAsia"/>
          <w:szCs w:val="21"/>
          <w:lang w:val="de-DE"/>
        </w:rPr>
        <w:t>；</w:t>
      </w:r>
      <w:r w:rsidR="00675A99">
        <w:rPr>
          <w:rFonts w:ascii="Times New Roman" w:hAnsi="Times New Roman" w:cs="Times New Roman" w:hint="eastAsia"/>
          <w:szCs w:val="21"/>
          <w:lang w:val="de-DE"/>
        </w:rPr>
        <w:t>基本</w:t>
      </w:r>
      <w:r w:rsidRPr="00683B37">
        <w:rPr>
          <w:rFonts w:ascii="Times New Roman" w:hAnsi="Times New Roman" w:cs="Times New Roman" w:hint="eastAsia"/>
          <w:szCs w:val="21"/>
          <w:lang w:val="de-DE"/>
        </w:rPr>
        <w:t>结构，构造</w:t>
      </w:r>
    </w:p>
    <w:p w14:paraId="18F850ED" w14:textId="1FC63015" w:rsidR="00675A99" w:rsidRDefault="00675A99" w:rsidP="00683B3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fabr</w:t>
      </w:r>
      <w:r>
        <w:rPr>
          <w:rFonts w:ascii="Times New Roman" w:hAnsi="Times New Roman" w:cs="Times New Roman" w:hint="eastAsia"/>
          <w:szCs w:val="21"/>
        </w:rPr>
        <w:t>（</w:t>
      </w:r>
      <w:r>
        <w:rPr>
          <w:rFonts w:ascii="Times New Roman" w:hAnsi="Times New Roman" w:cs="Times New Roman" w:hint="eastAsia"/>
          <w:szCs w:val="21"/>
        </w:rPr>
        <w:t>=faber</w:t>
      </w:r>
      <w:r>
        <w:rPr>
          <w:rFonts w:ascii="Times New Roman" w:hAnsi="Times New Roman" w:cs="Times New Roman" w:hint="eastAsia"/>
          <w:szCs w:val="21"/>
        </w:rPr>
        <w:t>，手工艺人）</w:t>
      </w:r>
      <w:r>
        <w:rPr>
          <w:rFonts w:ascii="Times New Roman" w:hAnsi="Times New Roman" w:cs="Times New Roman" w:hint="eastAsia"/>
          <w:szCs w:val="21"/>
        </w:rPr>
        <w:t>+ic</w:t>
      </w:r>
      <w:r>
        <w:rPr>
          <w:rFonts w:ascii="Times New Roman" w:hAnsi="Times New Roman" w:cs="Times New Roman" w:hint="eastAsia"/>
          <w:szCs w:val="21"/>
        </w:rPr>
        <w:t>（形容词后缀）→手工艺人的（产品）→织物，布料→（比喻）基本结构，构造</w:t>
      </w:r>
    </w:p>
    <w:p w14:paraId="57B4A19E" w14:textId="6C2D17D6" w:rsidR="00683B37" w:rsidRPr="00F96822" w:rsidRDefault="00683B37" w:rsidP="00683B3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83B37">
        <w:rPr>
          <w:rFonts w:ascii="Times New Roman" w:hAnsi="Times New Roman" w:cs="Times New Roman"/>
          <w:szCs w:val="21"/>
        </w:rPr>
        <w:t>cotton fabric</w:t>
      </w:r>
      <w:r>
        <w:rPr>
          <w:rFonts w:ascii="Times New Roman" w:hAnsi="Times New Roman" w:cs="Times New Roman" w:hint="eastAsia"/>
          <w:szCs w:val="21"/>
        </w:rPr>
        <w:t>（棉织物）；</w:t>
      </w:r>
      <w:r w:rsidRPr="00683B37">
        <w:rPr>
          <w:rFonts w:ascii="Times New Roman" w:hAnsi="Times New Roman" w:cs="Times New Roman" w:hint="eastAsia"/>
          <w:szCs w:val="21"/>
        </w:rPr>
        <w:t>silk fabric</w:t>
      </w:r>
      <w:r>
        <w:rPr>
          <w:rFonts w:ascii="Times New Roman" w:hAnsi="Times New Roman" w:cs="Times New Roman" w:hint="eastAsia"/>
          <w:szCs w:val="21"/>
        </w:rPr>
        <w:t>（</w:t>
      </w:r>
      <w:r w:rsidRPr="00683B37">
        <w:rPr>
          <w:rFonts w:ascii="Times New Roman" w:hAnsi="Times New Roman" w:cs="Times New Roman" w:hint="eastAsia"/>
          <w:szCs w:val="21"/>
        </w:rPr>
        <w:t>丝</w:t>
      </w:r>
      <w:r>
        <w:rPr>
          <w:rFonts w:ascii="Times New Roman" w:hAnsi="Times New Roman" w:cs="Times New Roman" w:hint="eastAsia"/>
          <w:szCs w:val="21"/>
        </w:rPr>
        <w:t>织物），</w:t>
      </w:r>
      <w:r>
        <w:rPr>
          <w:rFonts w:ascii="Times New Roman" w:hAnsi="Times New Roman" w:cs="Times New Roman" w:hint="eastAsia"/>
          <w:szCs w:val="21"/>
        </w:rPr>
        <w:t xml:space="preserve">the </w:t>
      </w:r>
      <w:r w:rsidRPr="00683B37">
        <w:rPr>
          <w:rFonts w:ascii="Times New Roman" w:hAnsi="Times New Roman" w:cs="Times New Roman"/>
          <w:szCs w:val="21"/>
        </w:rPr>
        <w:t>fabric of society</w:t>
      </w:r>
      <w:r>
        <w:rPr>
          <w:rFonts w:ascii="Times New Roman" w:hAnsi="Times New Roman" w:cs="Times New Roman" w:hint="eastAsia"/>
          <w:szCs w:val="21"/>
        </w:rPr>
        <w:t>（社会结构）</w:t>
      </w:r>
    </w:p>
    <w:p w14:paraId="61FAD3D0" w14:textId="41126C39" w:rsidR="009628BB" w:rsidRPr="00675A99" w:rsidRDefault="009628BB" w:rsidP="009628BB">
      <w:pPr>
        <w:pStyle w:val="ac"/>
        <w:numPr>
          <w:ilvl w:val="0"/>
          <w:numId w:val="8"/>
        </w:numPr>
        <w:spacing w:line="480" w:lineRule="auto"/>
        <w:ind w:firstLineChars="0"/>
        <w:rPr>
          <w:rFonts w:ascii="Times New Roman" w:hAnsi="Times New Roman" w:cs="Times New Roman"/>
          <w:szCs w:val="21"/>
          <w:lang w:val="de-DE"/>
        </w:rPr>
      </w:pPr>
      <w:r w:rsidRPr="00675A99">
        <w:rPr>
          <w:rFonts w:ascii="Times New Roman" w:hAnsi="Times New Roman" w:cs="Times New Roman" w:hint="eastAsia"/>
          <w:b/>
          <w:bCs/>
          <w:color w:val="EE0000"/>
          <w:sz w:val="24"/>
          <w:szCs w:val="28"/>
        </w:rPr>
        <w:t>label</w:t>
      </w:r>
      <w:r w:rsidRPr="009628BB">
        <w:rPr>
          <w:rFonts w:ascii="Times New Roman" w:hAnsi="Times New Roman" w:cs="Times New Roman" w:hint="eastAsia"/>
          <w:szCs w:val="21"/>
          <w:lang w:val="de-DE"/>
        </w:rPr>
        <w:t>：</w:t>
      </w:r>
      <w:r w:rsidRPr="009628BB">
        <w:rPr>
          <w:rFonts w:ascii="Times New Roman" w:hAnsi="Times New Roman" w:cs="Times New Roman"/>
          <w:szCs w:val="21"/>
          <w:lang w:val="de-DE"/>
        </w:rPr>
        <w:t>[ˈleɪb(ə)l] n.</w:t>
      </w:r>
      <w:r w:rsidRPr="009628BB">
        <w:rPr>
          <w:rFonts w:ascii="Times New Roman" w:hAnsi="Times New Roman" w:cs="Times New Roman" w:hint="eastAsia"/>
          <w:szCs w:val="21"/>
          <w:lang w:val="de-DE"/>
        </w:rPr>
        <w:t>（粘贴用）标签，标记，商标</w:t>
      </w:r>
    </w:p>
    <w:p w14:paraId="6E9CAE92" w14:textId="6B56ADD2" w:rsidR="009628BB" w:rsidRPr="003D5025" w:rsidRDefault="009628BB" w:rsidP="009628B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lab</w:t>
      </w:r>
      <w:r w:rsidRPr="003D5025">
        <w:rPr>
          <w:rFonts w:ascii="Times New Roman" w:hAnsi="Times New Roman" w:cs="Times New Roman" w:hint="eastAsia"/>
          <w:bCs/>
          <w:szCs w:val="21"/>
        </w:rPr>
        <w:t>（一块布）</w:t>
      </w:r>
      <w:r w:rsidRPr="003D5025">
        <w:rPr>
          <w:rFonts w:ascii="Times New Roman" w:hAnsi="Times New Roman" w:cs="Times New Roman"/>
          <w:bCs/>
          <w:szCs w:val="21"/>
        </w:rPr>
        <w:t>+el</w:t>
      </w:r>
      <w:r w:rsidRPr="003D5025">
        <w:rPr>
          <w:rFonts w:ascii="Times New Roman" w:hAnsi="Times New Roman" w:cs="Times New Roman" w:hint="eastAsia"/>
          <w:bCs/>
          <w:szCs w:val="21"/>
        </w:rPr>
        <w:t>（指小名词后缀）→一小块布→服装上起装饰作用的小布条、穗带→标签，标记，商标</w:t>
      </w:r>
    </w:p>
    <w:p w14:paraId="4F9B5BBB" w14:textId="77777777" w:rsidR="00251FCE" w:rsidRPr="00251FCE" w:rsidRDefault="00251FCE" w:rsidP="00251FCE">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4"/>
        </w:rPr>
        <w:t>flag</w:t>
      </w:r>
      <w:r w:rsidRPr="00832D03">
        <w:rPr>
          <w:rFonts w:ascii="Times New Roman" w:hAnsi="Times New Roman" w:cs="Times New Roman"/>
          <w:szCs w:val="21"/>
        </w:rPr>
        <w:t>：</w:t>
      </w:r>
      <w:r w:rsidRPr="00832D03">
        <w:rPr>
          <w:rFonts w:ascii="Times New Roman" w:hAnsi="Times New Roman" w:cs="Times New Roman"/>
          <w:szCs w:val="21"/>
        </w:rPr>
        <w:t>[flæg] n.</w:t>
      </w:r>
      <w:r w:rsidRPr="00832D03">
        <w:rPr>
          <w:rFonts w:ascii="Times New Roman" w:hAnsi="Times New Roman" w:cs="Times New Roman"/>
          <w:szCs w:val="21"/>
        </w:rPr>
        <w:t>旗帜</w:t>
      </w:r>
    </w:p>
    <w:p w14:paraId="161AE868" w14:textId="19D9865A" w:rsidR="00251FCE" w:rsidRDefault="00251FCE" w:rsidP="00251F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52ADB">
        <w:rPr>
          <w:rFonts w:ascii="Times New Roman" w:hAnsi="Times New Roman" w:cs="Times New Roman" w:hint="eastAsia"/>
          <w:szCs w:val="21"/>
        </w:rPr>
        <w:t>例</w:t>
      </w:r>
      <w:r>
        <w:rPr>
          <w:rFonts w:ascii="Times New Roman" w:hAnsi="Times New Roman" w:cs="Times New Roman" w:hint="eastAsia"/>
          <w:szCs w:val="21"/>
        </w:rPr>
        <w:t>】</w:t>
      </w:r>
      <w:r w:rsidR="00452ADB">
        <w:rPr>
          <w:rFonts w:ascii="Times New Roman" w:hAnsi="Times New Roman" w:cs="Times New Roman" w:hint="eastAsia"/>
          <w:szCs w:val="21"/>
        </w:rPr>
        <w:t>national flag</w:t>
      </w:r>
      <w:r w:rsidR="00452ADB">
        <w:rPr>
          <w:rFonts w:ascii="Times New Roman" w:hAnsi="Times New Roman" w:cs="Times New Roman" w:hint="eastAsia"/>
          <w:szCs w:val="21"/>
        </w:rPr>
        <w:t>（国旗），</w:t>
      </w:r>
      <w:r w:rsidR="00452ADB">
        <w:rPr>
          <w:rFonts w:ascii="Times New Roman" w:hAnsi="Times New Roman" w:cs="Times New Roman" w:hint="eastAsia"/>
          <w:szCs w:val="21"/>
        </w:rPr>
        <w:t>white flag</w:t>
      </w:r>
      <w:r w:rsidR="00452ADB">
        <w:rPr>
          <w:rFonts w:ascii="Times New Roman" w:hAnsi="Times New Roman" w:cs="Times New Roman" w:hint="eastAsia"/>
          <w:szCs w:val="21"/>
        </w:rPr>
        <w:t>（白旗）</w:t>
      </w:r>
    </w:p>
    <w:p w14:paraId="2E6FB356" w14:textId="3DC48183"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5C06E2">
        <w:rPr>
          <w:rFonts w:ascii="Times New Roman" w:hAnsi="Times New Roman" w:cs="Times New Roman"/>
          <w:b/>
          <w:bCs/>
          <w:color w:val="EE0000"/>
          <w:sz w:val="24"/>
          <w:szCs w:val="28"/>
        </w:rPr>
        <w:t>cotton</w:t>
      </w:r>
      <w:r w:rsidRPr="00832D03">
        <w:rPr>
          <w:rFonts w:ascii="Times New Roman" w:hAnsi="Times New Roman" w:cs="Times New Roman"/>
        </w:rPr>
        <w:t>：</w:t>
      </w:r>
      <w:r w:rsidR="003A5749" w:rsidRPr="003A5749">
        <w:rPr>
          <w:rFonts w:ascii="Times New Roman" w:hAnsi="Times New Roman" w:cs="Times New Roman"/>
          <w:szCs w:val="21"/>
        </w:rPr>
        <w:t>[ˈkɒtn]</w:t>
      </w:r>
      <w:r>
        <w:rPr>
          <w:rFonts w:ascii="Times New Roman" w:hAnsi="Times New Roman" w:cs="Times New Roman" w:hint="eastAsia"/>
          <w:szCs w:val="21"/>
        </w:rPr>
        <w:t xml:space="preserve"> </w:t>
      </w:r>
      <w:r w:rsidRPr="00832D03">
        <w:rPr>
          <w:rFonts w:ascii="Times New Roman" w:hAnsi="Times New Roman" w:cs="Times New Roman"/>
          <w:szCs w:val="21"/>
        </w:rPr>
        <w:t>n.</w:t>
      </w:r>
      <w:r w:rsidR="00452ADB">
        <w:rPr>
          <w:rFonts w:ascii="Times New Roman" w:hAnsi="Times New Roman" w:cs="Times New Roman" w:hint="eastAsia"/>
          <w:szCs w:val="21"/>
        </w:rPr>
        <w:t>棉，</w:t>
      </w:r>
      <w:r w:rsidRPr="00832D03">
        <w:rPr>
          <w:rFonts w:ascii="Times New Roman" w:hAnsi="Times New Roman" w:cs="Times New Roman"/>
          <w:szCs w:val="21"/>
        </w:rPr>
        <w:t>棉花；棉布；棉线</w:t>
      </w:r>
    </w:p>
    <w:p w14:paraId="1867F4C6" w14:textId="77777777" w:rsidR="001535C6" w:rsidRDefault="00BB4DFA" w:rsidP="00BB4DF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220FE">
        <w:rPr>
          <w:rFonts w:ascii="Times New Roman" w:hAnsi="Times New Roman" w:cs="Times New Roman" w:hint="eastAsia"/>
          <w:szCs w:val="21"/>
        </w:rPr>
        <w:t>来自阿拉伯语，最终可能源自埃及语。因为古埃及盛产棉花，被阿拉伯商人传入欧洲，同时也把这个单词传入了欧洲。</w:t>
      </w:r>
    </w:p>
    <w:p w14:paraId="35D93F5D" w14:textId="2944FBED" w:rsidR="00452ADB" w:rsidRDefault="00452ADB" w:rsidP="00452A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52ADB">
        <w:rPr>
          <w:rFonts w:ascii="Times New Roman" w:hAnsi="Times New Roman" w:cs="Times New Roman"/>
          <w:szCs w:val="21"/>
        </w:rPr>
        <w:t>These shirts are 100% pure cotton.</w:t>
      </w:r>
      <w:r w:rsidRPr="00452ADB">
        <w:rPr>
          <w:rFonts w:ascii="Times New Roman" w:hAnsi="Times New Roman" w:cs="Times New Roman" w:hint="eastAsia"/>
          <w:szCs w:val="21"/>
        </w:rPr>
        <w:t>这些衬衫是</w:t>
      </w:r>
      <w:r w:rsidRPr="00452ADB">
        <w:rPr>
          <w:rFonts w:ascii="Times New Roman" w:hAnsi="Times New Roman" w:cs="Times New Roman" w:hint="eastAsia"/>
          <w:szCs w:val="21"/>
        </w:rPr>
        <w:t>100%</w:t>
      </w:r>
      <w:r w:rsidRPr="00452ADB">
        <w:rPr>
          <w:rFonts w:ascii="Times New Roman" w:hAnsi="Times New Roman" w:cs="Times New Roman" w:hint="eastAsia"/>
          <w:szCs w:val="21"/>
        </w:rPr>
        <w:t>的纯棉。</w:t>
      </w:r>
    </w:p>
    <w:p w14:paraId="48330E8B" w14:textId="3785E827" w:rsidR="00AB71C0" w:rsidRDefault="001535C6" w:rsidP="00AB71C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cottony</w:t>
      </w:r>
      <w:r>
        <w:rPr>
          <w:rFonts w:ascii="Times New Roman" w:hAnsi="Times New Roman" w:cs="Times New Roman" w:hint="eastAsia"/>
          <w:szCs w:val="21"/>
        </w:rPr>
        <w:t>：</w:t>
      </w:r>
      <w:r>
        <w:rPr>
          <w:rFonts w:ascii="Times New Roman" w:hAnsi="Times New Roman" w:cs="Times New Roman" w:hint="eastAsia"/>
          <w:szCs w:val="21"/>
        </w:rPr>
        <w:t>[</w:t>
      </w:r>
      <w:r w:rsidR="00AB71C0" w:rsidRPr="00AB71C0">
        <w:rPr>
          <w:rFonts w:ascii="Times New Roman" w:hAnsi="Times New Roman" w:cs="Times New Roman"/>
          <w:szCs w:val="21"/>
        </w:rPr>
        <w:t>'kɒtənɪ</w:t>
      </w:r>
      <w:r w:rsidR="00AB71C0">
        <w:rPr>
          <w:rFonts w:ascii="Times New Roman" w:hAnsi="Times New Roman" w:cs="Times New Roman"/>
          <w:szCs w:val="21"/>
        </w:rPr>
        <w:t>] adj.</w:t>
      </w:r>
      <w:r w:rsidR="00AB71C0">
        <w:rPr>
          <w:rFonts w:ascii="Times New Roman" w:hAnsi="Times New Roman" w:cs="Times New Roman" w:hint="eastAsia"/>
          <w:szCs w:val="21"/>
        </w:rPr>
        <w:t>棉的，像棉一样的</w:t>
      </w:r>
    </w:p>
    <w:p w14:paraId="3ACBBF6B" w14:textId="4986EF4B"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silk</w:t>
      </w:r>
      <w:r w:rsidRPr="00832D03">
        <w:rPr>
          <w:rFonts w:ascii="Times New Roman" w:hAnsi="Times New Roman" w:cs="Times New Roman"/>
        </w:rPr>
        <w:t>：</w:t>
      </w:r>
      <w:r w:rsidRPr="00832D03">
        <w:rPr>
          <w:rFonts w:ascii="Times New Roman" w:hAnsi="Times New Roman" w:cs="Times New Roman"/>
        </w:rPr>
        <w:t>[sɪlk] n</w:t>
      </w:r>
      <w:r w:rsidR="00F67D1C">
        <w:rPr>
          <w:rFonts w:ascii="Times New Roman" w:hAnsi="Times New Roman" w:cs="Times New Roman"/>
        </w:rPr>
        <w:t>.</w:t>
      </w:r>
      <w:r w:rsidRPr="00832D03">
        <w:rPr>
          <w:rFonts w:ascii="Times New Roman" w:hAnsi="Times New Roman" w:cs="Times New Roman"/>
        </w:rPr>
        <w:t>丝绸；蚕丝；丝织物</w:t>
      </w:r>
    </w:p>
    <w:p w14:paraId="374191D2" w14:textId="112F5339" w:rsidR="001535C6" w:rsidRDefault="00F467A1" w:rsidP="00F467A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220FE">
        <w:rPr>
          <w:rFonts w:ascii="Times New Roman" w:hAnsi="Times New Roman" w:cs="Times New Roman" w:hint="eastAsia"/>
          <w:szCs w:val="21"/>
        </w:rPr>
        <w:t>源自汉字“丝”</w:t>
      </w:r>
      <w:r w:rsidR="00675A99">
        <w:rPr>
          <w:rFonts w:ascii="Times New Roman" w:hAnsi="Times New Roman" w:cs="Times New Roman" w:hint="eastAsia"/>
          <w:szCs w:val="21"/>
        </w:rPr>
        <w:t>。</w:t>
      </w:r>
    </w:p>
    <w:p w14:paraId="29511CCE" w14:textId="03C355FF" w:rsidR="00764966" w:rsidRDefault="001535C6" w:rsidP="00F467A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silky</w:t>
      </w:r>
      <w:r>
        <w:rPr>
          <w:rFonts w:ascii="Times New Roman" w:hAnsi="Times New Roman" w:cs="Times New Roman" w:hint="eastAsia"/>
          <w:szCs w:val="21"/>
        </w:rPr>
        <w:t>：</w:t>
      </w:r>
      <w:r>
        <w:rPr>
          <w:rFonts w:ascii="Times New Roman" w:hAnsi="Times New Roman" w:cs="Times New Roman" w:hint="eastAsia"/>
          <w:szCs w:val="21"/>
        </w:rPr>
        <w:t>[</w:t>
      </w:r>
      <w:r w:rsidR="00D50700" w:rsidRPr="00D50700">
        <w:rPr>
          <w:rFonts w:ascii="Times New Roman" w:hAnsi="Times New Roman" w:cs="Times New Roman"/>
          <w:szCs w:val="21"/>
        </w:rPr>
        <w:t>ˈsɪlki</w:t>
      </w:r>
      <w:r w:rsidR="00D50700">
        <w:rPr>
          <w:rFonts w:ascii="Times New Roman" w:hAnsi="Times New Roman" w:cs="Times New Roman"/>
          <w:szCs w:val="21"/>
        </w:rPr>
        <w:t>] adj.</w:t>
      </w:r>
      <w:r w:rsidR="00D50700">
        <w:rPr>
          <w:rFonts w:ascii="Times New Roman" w:hAnsi="Times New Roman" w:cs="Times New Roman" w:hint="eastAsia"/>
          <w:szCs w:val="21"/>
        </w:rPr>
        <w:t>丝绸的，丝绸般的，光滑柔顺的</w:t>
      </w:r>
    </w:p>
    <w:p w14:paraId="7B39061B" w14:textId="77777777" w:rsidR="00675A99" w:rsidRPr="00675A99" w:rsidRDefault="00617693" w:rsidP="001C1A15">
      <w:pPr>
        <w:pStyle w:val="ac"/>
        <w:numPr>
          <w:ilvl w:val="0"/>
          <w:numId w:val="8"/>
        </w:numPr>
        <w:spacing w:line="480" w:lineRule="auto"/>
        <w:ind w:firstLineChars="0"/>
        <w:rPr>
          <w:rFonts w:ascii="Times New Roman" w:hAnsi="Times New Roman" w:cs="Times New Roman"/>
        </w:rPr>
      </w:pPr>
      <w:r w:rsidRPr="00675A99">
        <w:rPr>
          <w:rFonts w:ascii="Times New Roman" w:hAnsi="Times New Roman" w:cs="Times New Roman"/>
          <w:b/>
          <w:bCs/>
          <w:color w:val="EE0000"/>
          <w:sz w:val="24"/>
          <w:szCs w:val="24"/>
          <w:lang w:val="de-DE"/>
        </w:rPr>
        <w:t>wool</w:t>
      </w:r>
      <w:r w:rsidRPr="00675A99">
        <w:rPr>
          <w:rFonts w:ascii="Times New Roman" w:hAnsi="Times New Roman" w:cs="Times New Roman"/>
          <w:szCs w:val="21"/>
          <w:lang w:val="de-DE"/>
        </w:rPr>
        <w:t>：</w:t>
      </w:r>
      <w:r w:rsidRPr="00675A99">
        <w:rPr>
          <w:rFonts w:ascii="Times New Roman" w:hAnsi="Times New Roman" w:cs="Times New Roman"/>
          <w:szCs w:val="21"/>
          <w:lang w:val="de-DE"/>
        </w:rPr>
        <w:t>[wʊl] n</w:t>
      </w:r>
      <w:r w:rsidR="00F67D1C" w:rsidRPr="00675A99">
        <w:rPr>
          <w:rFonts w:ascii="Times New Roman" w:hAnsi="Times New Roman" w:cs="Times New Roman"/>
          <w:szCs w:val="21"/>
          <w:lang w:val="de-DE"/>
        </w:rPr>
        <w:t>.</w:t>
      </w:r>
      <w:r w:rsidRPr="00675A99">
        <w:rPr>
          <w:rFonts w:ascii="Times New Roman" w:hAnsi="Times New Roman" w:cs="Times New Roman"/>
          <w:szCs w:val="21"/>
          <w:lang w:val="de-DE"/>
        </w:rPr>
        <w:t>羊毛；毛线；绒线</w:t>
      </w:r>
    </w:p>
    <w:p w14:paraId="04AE9528" w14:textId="07E3B7EA" w:rsidR="00022384" w:rsidRPr="00675A99" w:rsidRDefault="00675A99" w:rsidP="00675A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022384" w:rsidRPr="00675A99">
        <w:rPr>
          <w:rFonts w:ascii="Times New Roman" w:hAnsi="Times New Roman" w:cs="Times New Roman"/>
          <w:szCs w:val="21"/>
        </w:rPr>
        <w:t>woollen</w:t>
      </w:r>
      <w:r w:rsidR="00022384" w:rsidRPr="00675A99">
        <w:rPr>
          <w:rFonts w:ascii="Times New Roman" w:hAnsi="Times New Roman" w:cs="Times New Roman"/>
          <w:szCs w:val="21"/>
        </w:rPr>
        <w:t>：</w:t>
      </w:r>
      <w:r w:rsidR="00022384" w:rsidRPr="00675A99">
        <w:rPr>
          <w:rFonts w:ascii="Times New Roman" w:hAnsi="Times New Roman" w:cs="Times New Roman"/>
          <w:szCs w:val="21"/>
        </w:rPr>
        <w:t>['wʊlən] adj</w:t>
      </w:r>
      <w:r w:rsidR="00F67D1C" w:rsidRPr="00675A99">
        <w:rPr>
          <w:rFonts w:ascii="Times New Roman" w:hAnsi="Times New Roman" w:cs="Times New Roman"/>
          <w:szCs w:val="21"/>
        </w:rPr>
        <w:t>.</w:t>
      </w:r>
      <w:r w:rsidR="00022384" w:rsidRPr="00675A99">
        <w:rPr>
          <w:rFonts w:ascii="Times New Roman" w:hAnsi="Times New Roman" w:cs="Times New Roman"/>
          <w:szCs w:val="21"/>
        </w:rPr>
        <w:t>羊毛制的</w:t>
      </w:r>
      <w:r w:rsidR="00022384" w:rsidRPr="00675A99">
        <w:rPr>
          <w:rFonts w:ascii="Times New Roman" w:hAnsi="Times New Roman" w:cs="Times New Roman"/>
          <w:szCs w:val="21"/>
        </w:rPr>
        <w:t>n</w:t>
      </w:r>
      <w:r w:rsidR="00F67D1C" w:rsidRPr="00675A99">
        <w:rPr>
          <w:rFonts w:ascii="Times New Roman" w:hAnsi="Times New Roman" w:cs="Times New Roman"/>
          <w:szCs w:val="21"/>
        </w:rPr>
        <w:t>.</w:t>
      </w:r>
      <w:r w:rsidR="00022384" w:rsidRPr="00675A99">
        <w:rPr>
          <w:rFonts w:ascii="Times New Roman" w:hAnsi="Times New Roman" w:cs="Times New Roman"/>
          <w:szCs w:val="21"/>
        </w:rPr>
        <w:t>毛织品</w:t>
      </w:r>
    </w:p>
    <w:p w14:paraId="7C9DC422" w14:textId="682E9691" w:rsidR="00451B9B" w:rsidRPr="00DD0C99" w:rsidRDefault="00E42499" w:rsidP="00451B9B">
      <w:pPr>
        <w:pStyle w:val="1"/>
        <w:numPr>
          <w:ilvl w:val="0"/>
          <w:numId w:val="24"/>
        </w:numPr>
        <w:spacing w:line="360" w:lineRule="auto"/>
        <w:jc w:val="center"/>
        <w:rPr>
          <w:b w:val="0"/>
          <w:sz w:val="28"/>
          <w:szCs w:val="28"/>
        </w:rPr>
      </w:pPr>
      <w:bookmarkStart w:id="84" w:name="_Toc504321690"/>
      <w:r>
        <w:rPr>
          <w:rFonts w:hint="eastAsia"/>
          <w:b w:val="0"/>
          <w:sz w:val="28"/>
          <w:szCs w:val="28"/>
        </w:rPr>
        <w:lastRenderedPageBreak/>
        <w:t>衣服</w:t>
      </w:r>
    </w:p>
    <w:bookmarkEnd w:id="84"/>
    <w:p w14:paraId="4B7A382C" w14:textId="3AF4D5AA"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8"/>
        </w:rPr>
        <w:t>coat</w:t>
      </w:r>
      <w:r w:rsidRPr="00832D03">
        <w:rPr>
          <w:rFonts w:ascii="Times New Roman" w:hAnsi="Times New Roman" w:cs="Times New Roman"/>
        </w:rPr>
        <w:t>：</w:t>
      </w:r>
      <w:r w:rsidRPr="00832D03">
        <w:rPr>
          <w:rFonts w:ascii="Times New Roman" w:hAnsi="Times New Roman" w:cs="Times New Roman"/>
          <w:szCs w:val="21"/>
        </w:rPr>
        <w:t>[</w:t>
      </w:r>
      <w:r w:rsidR="00EA4875" w:rsidRPr="00EA4875">
        <w:rPr>
          <w:rFonts w:ascii="Times New Roman" w:hAnsi="Times New Roman" w:cs="Times New Roman"/>
          <w:szCs w:val="21"/>
        </w:rPr>
        <w:t>kəʊt</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外套</w:t>
      </w:r>
      <w:r w:rsidR="001B13C8">
        <w:rPr>
          <w:rFonts w:ascii="Times New Roman" w:hAnsi="Times New Roman" w:cs="Times New Roman" w:hint="eastAsia"/>
          <w:szCs w:val="21"/>
        </w:rPr>
        <w:t>；包裹之物</w:t>
      </w:r>
      <w:r w:rsidR="001B13C8">
        <w:rPr>
          <w:rFonts w:ascii="Times New Roman" w:hAnsi="Times New Roman" w:cs="Times New Roman" w:hint="eastAsia"/>
          <w:szCs w:val="21"/>
        </w:rPr>
        <w:t>vt.</w:t>
      </w:r>
      <w:r w:rsidR="001B13C8">
        <w:rPr>
          <w:rFonts w:ascii="Times New Roman" w:hAnsi="Times New Roman" w:cs="Times New Roman" w:hint="eastAsia"/>
          <w:szCs w:val="21"/>
        </w:rPr>
        <w:t>给……穿外套；覆盖……的表面</w:t>
      </w:r>
    </w:p>
    <w:p w14:paraId="1C83DBFB" w14:textId="785E4665" w:rsidR="0096325C" w:rsidRDefault="0096325C" w:rsidP="00681B8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1B13C8">
        <w:rPr>
          <w:rFonts w:ascii="Times New Roman" w:hAnsi="Times New Roman" w:cs="Times New Roman"/>
          <w:szCs w:val="21"/>
        </w:rPr>
        <w:t>The front door needs a new coat of paint</w:t>
      </w:r>
      <w:r>
        <w:rPr>
          <w:rFonts w:ascii="Times New Roman" w:hAnsi="Times New Roman" w:cs="Times New Roman"/>
          <w:szCs w:val="21"/>
        </w:rPr>
        <w:t>.</w:t>
      </w:r>
      <w:r w:rsidRPr="001B13C8">
        <w:rPr>
          <w:rFonts w:ascii="Times New Roman" w:hAnsi="Times New Roman" w:cs="Times New Roman" w:hint="eastAsia"/>
          <w:szCs w:val="21"/>
        </w:rPr>
        <w:t>前门需要刷一层新漆了。</w:t>
      </w:r>
      <w:r w:rsidRPr="0096325C">
        <w:rPr>
          <w:rFonts w:ascii="Times New Roman" w:hAnsi="Times New Roman" w:cs="Times New Roman"/>
          <w:szCs w:val="21"/>
        </w:rPr>
        <w:t>The pills are coated with sugar.</w:t>
      </w:r>
      <w:r>
        <w:rPr>
          <w:rFonts w:ascii="Times New Roman" w:hAnsi="Times New Roman" w:cs="Times New Roman" w:hint="eastAsia"/>
          <w:szCs w:val="21"/>
        </w:rPr>
        <w:t>药丸外面涂有糖衣。</w:t>
      </w:r>
      <w:r w:rsidR="00957ABB">
        <w:rPr>
          <w:rFonts w:ascii="Times New Roman" w:hAnsi="Times New Roman" w:cs="Times New Roman" w:hint="eastAsia"/>
          <w:szCs w:val="21"/>
        </w:rPr>
        <w:t>sugar</w:t>
      </w:r>
      <w:r w:rsidR="00957ABB">
        <w:rPr>
          <w:rFonts w:ascii="Times New Roman" w:hAnsi="Times New Roman" w:cs="Times New Roman"/>
          <w:szCs w:val="21"/>
        </w:rPr>
        <w:t>-coated bullet</w:t>
      </w:r>
      <w:r w:rsidR="00957ABB">
        <w:rPr>
          <w:rFonts w:ascii="Times New Roman" w:hAnsi="Times New Roman" w:cs="Times New Roman" w:hint="eastAsia"/>
          <w:szCs w:val="21"/>
        </w:rPr>
        <w:t>（</w:t>
      </w:r>
      <w:r w:rsidR="001330D6">
        <w:rPr>
          <w:rFonts w:ascii="Times New Roman" w:hAnsi="Times New Roman" w:cs="Times New Roman" w:hint="eastAsia"/>
          <w:szCs w:val="21"/>
        </w:rPr>
        <w:t>习语，</w:t>
      </w:r>
      <w:r w:rsidR="00957ABB">
        <w:rPr>
          <w:rFonts w:ascii="Times New Roman" w:hAnsi="Times New Roman" w:cs="Times New Roman" w:hint="eastAsia"/>
          <w:szCs w:val="21"/>
        </w:rPr>
        <w:t>糖衣炮弹）</w:t>
      </w:r>
    </w:p>
    <w:p w14:paraId="08054C21" w14:textId="77777777"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b/>
          <w:bCs/>
          <w:color w:val="EE0000"/>
          <w:sz w:val="24"/>
          <w:szCs w:val="28"/>
        </w:rPr>
        <w:t>jacket</w:t>
      </w:r>
      <w:r w:rsidRPr="00832D03">
        <w:rPr>
          <w:rFonts w:ascii="Times New Roman" w:hAnsi="Times New Roman" w:cs="Times New Roman"/>
        </w:rPr>
        <w:t>：</w:t>
      </w:r>
      <w:r w:rsidRPr="00832D03">
        <w:rPr>
          <w:rFonts w:ascii="Times New Roman" w:hAnsi="Times New Roman" w:cs="Times New Roman"/>
        </w:rPr>
        <w:t>['dʒækɪ</w:t>
      </w:r>
      <w:r>
        <w:rPr>
          <w:rFonts w:ascii="Times New Roman" w:hAnsi="Times New Roman" w:cs="Times New Roman"/>
        </w:rPr>
        <w:t>t] n.</w:t>
      </w:r>
      <w:r w:rsidRPr="00832D03">
        <w:rPr>
          <w:rFonts w:ascii="Times New Roman" w:hAnsi="Times New Roman" w:cs="Times New Roman"/>
        </w:rPr>
        <w:t>夹克，短上衣</w:t>
      </w:r>
    </w:p>
    <w:p w14:paraId="02B551C8" w14:textId="749DD44E" w:rsidR="001D6579" w:rsidRPr="008317B8" w:rsidRDefault="005A0A55" w:rsidP="001D657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D6579">
        <w:rPr>
          <w:rFonts w:ascii="Times New Roman" w:eastAsia="宋体" w:hAnsi="Times New Roman" w:cs="Times New Roman" w:hint="eastAsia"/>
          <w:szCs w:val="21"/>
        </w:rPr>
        <w:t>jack</w:t>
      </w:r>
      <w:r w:rsidR="001D6579" w:rsidRPr="008317B8">
        <w:rPr>
          <w:rFonts w:ascii="Times New Roman" w:eastAsia="宋体" w:hAnsi="Times New Roman" w:cs="Times New Roman" w:hint="eastAsia"/>
          <w:szCs w:val="21"/>
        </w:rPr>
        <w:t>（</w:t>
      </w:r>
      <w:r w:rsidR="001D6579">
        <w:rPr>
          <w:rFonts w:ascii="Times New Roman" w:eastAsia="宋体" w:hAnsi="Times New Roman" w:cs="Times New Roman" w:hint="eastAsia"/>
          <w:szCs w:val="21"/>
        </w:rPr>
        <w:t>古人穿的一种外套</w:t>
      </w:r>
      <w:r w:rsidR="001D6579" w:rsidRPr="008317B8">
        <w:rPr>
          <w:rFonts w:ascii="Times New Roman" w:eastAsia="宋体" w:hAnsi="Times New Roman" w:cs="Times New Roman" w:hint="eastAsia"/>
          <w:szCs w:val="21"/>
        </w:rPr>
        <w:t>）</w:t>
      </w:r>
      <w:r w:rsidR="001D6579" w:rsidRPr="008317B8">
        <w:rPr>
          <w:rFonts w:ascii="Times New Roman" w:eastAsia="宋体" w:hAnsi="Times New Roman" w:cs="Times New Roman" w:hint="eastAsia"/>
          <w:szCs w:val="21"/>
        </w:rPr>
        <w:t>+</w:t>
      </w:r>
      <w:r w:rsidR="001D6579">
        <w:rPr>
          <w:rFonts w:ascii="Times New Roman" w:eastAsia="宋体" w:hAnsi="Times New Roman" w:cs="Times New Roman" w:hint="eastAsia"/>
          <w:szCs w:val="21"/>
        </w:rPr>
        <w:t>et</w:t>
      </w:r>
      <w:r w:rsidR="001D6579" w:rsidRPr="008317B8">
        <w:rPr>
          <w:rFonts w:ascii="Times New Roman" w:eastAsia="宋体" w:hAnsi="Times New Roman" w:cs="Times New Roman" w:hint="eastAsia"/>
          <w:szCs w:val="21"/>
        </w:rPr>
        <w:t>（</w:t>
      </w:r>
      <w:r w:rsidR="001D6579">
        <w:rPr>
          <w:rFonts w:ascii="Times New Roman" w:eastAsia="宋体" w:hAnsi="Times New Roman" w:cs="Times New Roman" w:hint="eastAsia"/>
          <w:szCs w:val="21"/>
        </w:rPr>
        <w:t>指小名词后缀</w:t>
      </w:r>
      <w:r w:rsidR="001D6579" w:rsidRPr="008317B8">
        <w:rPr>
          <w:rFonts w:ascii="Times New Roman" w:eastAsia="宋体" w:hAnsi="Times New Roman" w:cs="Times New Roman" w:hint="eastAsia"/>
          <w:szCs w:val="21"/>
        </w:rPr>
        <w:t>）→</w:t>
      </w:r>
      <w:r w:rsidR="001D6579">
        <w:rPr>
          <w:rFonts w:ascii="Times New Roman" w:eastAsia="宋体" w:hAnsi="Times New Roman" w:cs="Times New Roman" w:hint="eastAsia"/>
          <w:szCs w:val="21"/>
        </w:rPr>
        <w:t>小外套，短上衣→夹克</w:t>
      </w:r>
    </w:p>
    <w:p w14:paraId="4E463DA4" w14:textId="37A6E68E" w:rsidR="00164709" w:rsidRDefault="00164709" w:rsidP="0016470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D6579">
        <w:rPr>
          <w:rFonts w:ascii="Times New Roman" w:hAnsi="Times New Roman" w:cs="Times New Roman" w:hint="eastAsia"/>
          <w:szCs w:val="21"/>
        </w:rPr>
        <w:t>前面的</w:t>
      </w:r>
      <w:r w:rsidR="001D6579">
        <w:rPr>
          <w:rFonts w:ascii="Times New Roman" w:hAnsi="Times New Roman" w:cs="Times New Roman" w:hint="eastAsia"/>
          <w:szCs w:val="21"/>
        </w:rPr>
        <w:t>jack</w:t>
      </w:r>
      <w:r w:rsidR="001D6579">
        <w:rPr>
          <w:rFonts w:ascii="Times New Roman" w:hAnsi="Times New Roman" w:cs="Times New Roman" w:hint="eastAsia"/>
          <w:szCs w:val="21"/>
        </w:rPr>
        <w:t>是古代法国农夫常穿的一种外套，可能与常见男子名</w:t>
      </w:r>
      <w:r w:rsidR="001D6579">
        <w:rPr>
          <w:rFonts w:ascii="Times New Roman" w:hAnsi="Times New Roman" w:cs="Times New Roman" w:hint="eastAsia"/>
          <w:szCs w:val="21"/>
        </w:rPr>
        <w:t>Jack</w:t>
      </w:r>
      <w:r w:rsidR="001D6579">
        <w:rPr>
          <w:rFonts w:ascii="Times New Roman" w:hAnsi="Times New Roman" w:cs="Times New Roman" w:hint="eastAsia"/>
          <w:szCs w:val="21"/>
        </w:rPr>
        <w:t>词源相关。</w:t>
      </w:r>
    </w:p>
    <w:p w14:paraId="063DB9C2" w14:textId="4270D8E7" w:rsidR="001D6579" w:rsidRDefault="001D6579" w:rsidP="001D6579">
      <w:pPr>
        <w:spacing w:line="360" w:lineRule="auto"/>
        <w:jc w:val="center"/>
        <w:rPr>
          <w:rFonts w:ascii="Times New Roman" w:hAnsi="Times New Roman" w:cs="Times New Roman"/>
          <w:szCs w:val="21"/>
        </w:rPr>
      </w:pPr>
      <w:r>
        <w:rPr>
          <w:noProof/>
        </w:rPr>
        <w:drawing>
          <wp:inline distT="0" distB="0" distL="0" distR="0" wp14:anchorId="7E3DE809" wp14:editId="1753AE1A">
            <wp:extent cx="1508370" cy="141392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09075" cy="1414585"/>
                    </a:xfrm>
                    <a:prstGeom prst="rect">
                      <a:avLst/>
                    </a:prstGeom>
                  </pic:spPr>
                </pic:pic>
              </a:graphicData>
            </a:graphic>
          </wp:inline>
        </w:drawing>
      </w:r>
    </w:p>
    <w:p w14:paraId="51201663" w14:textId="49B9F494" w:rsidR="00617693" w:rsidRDefault="00617693" w:rsidP="00617693">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blouse</w:t>
      </w:r>
      <w:r w:rsidRPr="00832D03">
        <w:rPr>
          <w:rFonts w:ascii="Times New Roman" w:hAnsi="Times New Roman" w:cs="Times New Roman"/>
        </w:rPr>
        <w:t>：</w:t>
      </w:r>
      <w:r w:rsidRPr="00832D03">
        <w:rPr>
          <w:rFonts w:ascii="Times New Roman" w:hAnsi="Times New Roman" w:cs="Times New Roman"/>
          <w:szCs w:val="21"/>
        </w:rPr>
        <w:t>[blaʊs</w:t>
      </w:r>
      <w:r>
        <w:rPr>
          <w:rFonts w:ascii="Times New Roman" w:hAnsi="Times New Roman" w:cs="Times New Roman"/>
          <w:szCs w:val="21"/>
        </w:rPr>
        <w:t>] n.</w:t>
      </w:r>
      <w:r w:rsidRPr="00832D03">
        <w:rPr>
          <w:rFonts w:ascii="Times New Roman" w:hAnsi="Times New Roman" w:cs="Times New Roman"/>
        </w:rPr>
        <w:t>女式衬衫</w:t>
      </w:r>
    </w:p>
    <w:p w14:paraId="5707B7D8" w14:textId="02F34565" w:rsidR="00284E58" w:rsidRDefault="00284E58" w:rsidP="00284E5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8C48F7">
        <w:rPr>
          <w:rFonts w:ascii="Times New Roman" w:hAnsi="Times New Roman" w:cs="Times New Roman" w:hint="eastAsia"/>
          <w:szCs w:val="21"/>
        </w:rPr>
        <w:t>原本指法国农民和工人在干活时穿的一种罩衫，主要特点是比较宽松，下半截用腰带收紧在腰间。在</w:t>
      </w:r>
      <w:r w:rsidR="008C48F7">
        <w:rPr>
          <w:rFonts w:ascii="Times New Roman" w:hAnsi="Times New Roman" w:cs="Times New Roman" w:hint="eastAsia"/>
          <w:szCs w:val="21"/>
        </w:rPr>
        <w:t>1</w:t>
      </w:r>
      <w:r w:rsidR="008C48F7">
        <w:rPr>
          <w:rFonts w:ascii="Times New Roman" w:hAnsi="Times New Roman" w:cs="Times New Roman"/>
          <w:szCs w:val="21"/>
        </w:rPr>
        <w:t>9</w:t>
      </w:r>
      <w:r w:rsidR="008C48F7">
        <w:rPr>
          <w:rFonts w:ascii="Times New Roman" w:hAnsi="Times New Roman" w:cs="Times New Roman" w:hint="eastAsia"/>
          <w:szCs w:val="21"/>
        </w:rPr>
        <w:t>世纪</w:t>
      </w:r>
      <w:r w:rsidR="008C48F7">
        <w:rPr>
          <w:rFonts w:ascii="Times New Roman" w:hAnsi="Times New Roman" w:cs="Times New Roman" w:hint="eastAsia"/>
          <w:szCs w:val="21"/>
        </w:rPr>
        <w:t>2</w:t>
      </w:r>
      <w:r w:rsidR="008C48F7">
        <w:rPr>
          <w:rFonts w:ascii="Times New Roman" w:hAnsi="Times New Roman" w:cs="Times New Roman"/>
          <w:szCs w:val="21"/>
        </w:rPr>
        <w:t>0</w:t>
      </w:r>
      <w:r w:rsidR="008C48F7">
        <w:rPr>
          <w:rFonts w:ascii="Times New Roman" w:hAnsi="Times New Roman" w:cs="Times New Roman" w:hint="eastAsia"/>
          <w:szCs w:val="21"/>
        </w:rPr>
        <w:t>年代，法国巴黎女性率先开始穿这种宽松的上衣作为衬衣，很快成为一种时尚潮流。从此以后，</w:t>
      </w:r>
      <w:r w:rsidR="008C48F7">
        <w:rPr>
          <w:rFonts w:ascii="Times New Roman" w:hAnsi="Times New Roman" w:cs="Times New Roman" w:hint="eastAsia"/>
          <w:szCs w:val="21"/>
        </w:rPr>
        <w:t>blouse</w:t>
      </w:r>
      <w:r w:rsidR="008C48F7">
        <w:rPr>
          <w:rFonts w:ascii="Times New Roman" w:hAnsi="Times New Roman" w:cs="Times New Roman" w:hint="eastAsia"/>
          <w:szCs w:val="21"/>
        </w:rPr>
        <w:t>这个单词就成为了女性衬衣的代名词。</w:t>
      </w:r>
    </w:p>
    <w:p w14:paraId="5E24B82D" w14:textId="77572F19" w:rsidR="001B13C8" w:rsidRDefault="0030332E" w:rsidP="0030332E">
      <w:pPr>
        <w:spacing w:line="360" w:lineRule="auto"/>
        <w:jc w:val="center"/>
        <w:rPr>
          <w:rFonts w:ascii="Times New Roman" w:hAnsi="Times New Roman" w:cs="Times New Roman"/>
          <w:szCs w:val="21"/>
        </w:rPr>
      </w:pPr>
      <w:r>
        <w:rPr>
          <w:noProof/>
        </w:rPr>
        <w:drawing>
          <wp:inline distT="0" distB="0" distL="0" distR="0" wp14:anchorId="1979B50D" wp14:editId="62DD83A4">
            <wp:extent cx="1324708" cy="1555682"/>
            <wp:effectExtent l="0" t="0" r="889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25070" cy="1556107"/>
                    </a:xfrm>
                    <a:prstGeom prst="rect">
                      <a:avLst/>
                    </a:prstGeom>
                  </pic:spPr>
                </pic:pic>
              </a:graphicData>
            </a:graphic>
          </wp:inline>
        </w:drawing>
      </w:r>
    </w:p>
    <w:p w14:paraId="173A2ABE" w14:textId="2634416D"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lang w:val="fr-FR"/>
        </w:rPr>
        <w:t>trousers</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00D94CF4" w:rsidRPr="00D94CF4">
        <w:rPr>
          <w:rFonts w:ascii="Times New Roman" w:hAnsi="Times New Roman" w:cs="Times New Roman"/>
          <w:szCs w:val="21"/>
          <w:lang w:val="fr-FR"/>
        </w:rPr>
        <w:t>ˈtraʊzəz</w:t>
      </w:r>
      <w:r w:rsidRPr="00832D03">
        <w:rPr>
          <w:rFonts w:ascii="Times New Roman" w:hAnsi="Times New Roman" w:cs="Times New Roman"/>
          <w:szCs w:val="21"/>
          <w:lang w:val="fr-FR"/>
        </w:rPr>
        <w:t>] n.</w:t>
      </w:r>
      <w:r w:rsidRPr="00832D03">
        <w:rPr>
          <w:rFonts w:ascii="Times New Roman" w:hAnsi="Times New Roman" w:cs="Times New Roman"/>
          <w:szCs w:val="21"/>
          <w:lang w:val="fr-FR"/>
        </w:rPr>
        <w:t>裤子，长裤</w:t>
      </w:r>
    </w:p>
    <w:p w14:paraId="18E05AD8" w14:textId="0CCBE455" w:rsidR="001330D6" w:rsidRDefault="007D7FC7" w:rsidP="001330D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pair of trousers</w:t>
      </w:r>
      <w:r>
        <w:rPr>
          <w:rFonts w:ascii="Times New Roman" w:hAnsi="Times New Roman" w:cs="Times New Roman" w:hint="eastAsia"/>
          <w:szCs w:val="21"/>
        </w:rPr>
        <w:t>（一条裤子）</w:t>
      </w:r>
    </w:p>
    <w:p w14:paraId="18867EF8" w14:textId="53C69367"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4"/>
        </w:rPr>
        <w:lastRenderedPageBreak/>
        <w:t>jeans</w:t>
      </w:r>
      <w:r w:rsidRPr="00832D03">
        <w:rPr>
          <w:rFonts w:ascii="Times New Roman" w:hAnsi="Times New Roman" w:cs="Times New Roman"/>
          <w:szCs w:val="21"/>
        </w:rPr>
        <w:t>：</w:t>
      </w:r>
      <w:r w:rsidRPr="00832D03">
        <w:rPr>
          <w:rFonts w:ascii="Times New Roman" w:hAnsi="Times New Roman" w:cs="Times New Roman"/>
          <w:szCs w:val="21"/>
        </w:rPr>
        <w:t>[dʒiːnz] n</w:t>
      </w:r>
      <w:r w:rsidR="00F67D1C">
        <w:rPr>
          <w:rFonts w:ascii="Times New Roman" w:hAnsi="Times New Roman" w:cs="Times New Roman"/>
          <w:szCs w:val="21"/>
        </w:rPr>
        <w:t>.</w:t>
      </w:r>
      <w:r w:rsidRPr="00832D03">
        <w:rPr>
          <w:rFonts w:ascii="Times New Roman" w:hAnsi="Times New Roman" w:cs="Times New Roman"/>
          <w:szCs w:val="21"/>
        </w:rPr>
        <w:t>牛仔裤；工装裤</w:t>
      </w:r>
    </w:p>
    <w:p w14:paraId="7AC1AECE" w14:textId="2A7FDCB2" w:rsidR="00617693" w:rsidRDefault="00310A39" w:rsidP="006176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034C5F">
        <w:rPr>
          <w:rFonts w:ascii="Times New Roman" w:hAnsi="Times New Roman" w:cs="Times New Roman" w:hint="eastAsia"/>
          <w:szCs w:val="21"/>
        </w:rPr>
        <w:t>源</w:t>
      </w:r>
      <w:r>
        <w:rPr>
          <w:rFonts w:ascii="Times New Roman" w:hAnsi="Times New Roman" w:cs="Times New Roman" w:hint="eastAsia"/>
          <w:szCs w:val="21"/>
        </w:rPr>
        <w:t>】</w:t>
      </w:r>
      <w:r w:rsidR="00056429" w:rsidRPr="0030622A">
        <w:rPr>
          <w:rFonts w:ascii="Times New Roman" w:hAnsi="Times New Roman" w:cs="Times New Roman" w:hint="eastAsia"/>
          <w:szCs w:val="21"/>
        </w:rPr>
        <w:t>源自意大利城市</w:t>
      </w:r>
      <w:r w:rsidR="00056429" w:rsidRPr="0030622A">
        <w:rPr>
          <w:rFonts w:ascii="Times New Roman" w:hAnsi="Times New Roman" w:cs="Times New Roman"/>
          <w:szCs w:val="21"/>
        </w:rPr>
        <w:t>热那亚</w:t>
      </w:r>
      <w:r w:rsidR="00056429">
        <w:rPr>
          <w:rFonts w:ascii="Times New Roman" w:hAnsi="Times New Roman" w:cs="Times New Roman" w:hint="eastAsia"/>
          <w:szCs w:val="21"/>
        </w:rPr>
        <w:t>的名字</w:t>
      </w:r>
      <w:r w:rsidR="00056429" w:rsidRPr="0030622A">
        <w:rPr>
          <w:rFonts w:ascii="Times New Roman" w:hAnsi="Times New Roman" w:cs="Times New Roman"/>
          <w:szCs w:val="21"/>
        </w:rPr>
        <w:t>Genoa</w:t>
      </w:r>
      <w:r w:rsidR="00056429" w:rsidRPr="0030622A">
        <w:rPr>
          <w:rFonts w:ascii="Times New Roman" w:hAnsi="Times New Roman" w:cs="Times New Roman" w:hint="eastAsia"/>
          <w:szCs w:val="21"/>
        </w:rPr>
        <w:t>。</w:t>
      </w:r>
      <w:r w:rsidR="00056429" w:rsidRPr="0030622A">
        <w:rPr>
          <w:rFonts w:ascii="Times New Roman" w:hAnsi="Times New Roman" w:cs="Times New Roman"/>
          <w:szCs w:val="21"/>
        </w:rPr>
        <w:t>中世纪时，热那亚盛产一种厚实的斜纹棉布，</w:t>
      </w:r>
      <w:r w:rsidR="00056429">
        <w:rPr>
          <w:rFonts w:ascii="Times New Roman" w:hAnsi="Times New Roman" w:cs="Times New Roman" w:hint="eastAsia"/>
          <w:szCs w:val="21"/>
        </w:rPr>
        <w:t>也就是俗称的帆布，</w:t>
      </w:r>
      <w:r w:rsidR="00056429" w:rsidRPr="0030622A">
        <w:rPr>
          <w:rFonts w:ascii="Times New Roman" w:hAnsi="Times New Roman" w:cs="Times New Roman"/>
          <w:szCs w:val="21"/>
        </w:rPr>
        <w:t>可以用来制作衣服和船帆。</w:t>
      </w:r>
      <w:r w:rsidR="00056429">
        <w:rPr>
          <w:rFonts w:ascii="Times New Roman" w:hAnsi="Times New Roman" w:cs="Times New Roman" w:hint="eastAsia"/>
          <w:szCs w:val="21"/>
        </w:rPr>
        <w:t>在英语中，这种帆布被称为</w:t>
      </w:r>
      <w:r w:rsidR="00056429">
        <w:rPr>
          <w:rFonts w:ascii="Times New Roman" w:hAnsi="Times New Roman" w:cs="Times New Roman" w:hint="eastAsia"/>
          <w:szCs w:val="21"/>
        </w:rPr>
        <w:t>jean</w:t>
      </w:r>
      <w:r w:rsidR="00056429">
        <w:rPr>
          <w:rFonts w:ascii="Times New Roman" w:hAnsi="Times New Roman" w:cs="Times New Roman" w:hint="eastAsia"/>
          <w:szCs w:val="21"/>
        </w:rPr>
        <w:t>，由</w:t>
      </w:r>
      <w:r w:rsidR="00056429" w:rsidRPr="0030622A">
        <w:rPr>
          <w:rFonts w:ascii="Times New Roman" w:hAnsi="Times New Roman" w:cs="Times New Roman"/>
          <w:szCs w:val="21"/>
        </w:rPr>
        <w:t>热那亚</w:t>
      </w:r>
      <w:r w:rsidR="00056429">
        <w:rPr>
          <w:rFonts w:ascii="Times New Roman" w:hAnsi="Times New Roman" w:cs="Times New Roman" w:hint="eastAsia"/>
          <w:szCs w:val="21"/>
        </w:rPr>
        <w:t>的名字</w:t>
      </w:r>
      <w:r w:rsidR="00056429" w:rsidRPr="0030622A">
        <w:rPr>
          <w:rFonts w:ascii="Times New Roman" w:hAnsi="Times New Roman" w:cs="Times New Roman"/>
          <w:szCs w:val="21"/>
        </w:rPr>
        <w:t>Genoa</w:t>
      </w:r>
      <w:r w:rsidR="00056429">
        <w:rPr>
          <w:rFonts w:ascii="Times New Roman" w:hAnsi="Times New Roman" w:cs="Times New Roman" w:hint="eastAsia"/>
          <w:szCs w:val="21"/>
        </w:rPr>
        <w:t>演变而来，意思就是“热那亚出产的”，形容词转作名词，表示热那亚出产的这种帆布。最早的牛仔裤就是用这种帆布做成的，所以也被称为</w:t>
      </w:r>
      <w:r w:rsidR="00056429">
        <w:rPr>
          <w:rFonts w:ascii="Times New Roman" w:hAnsi="Times New Roman" w:cs="Times New Roman" w:hint="eastAsia"/>
          <w:szCs w:val="21"/>
        </w:rPr>
        <w:t>jean</w:t>
      </w:r>
      <w:r w:rsidR="00056429">
        <w:rPr>
          <w:rFonts w:ascii="Times New Roman" w:hAnsi="Times New Roman" w:cs="Times New Roman" w:hint="eastAsia"/>
          <w:szCs w:val="21"/>
        </w:rPr>
        <w:t>，常采用复数形式</w:t>
      </w:r>
      <w:r w:rsidR="00056429">
        <w:rPr>
          <w:rFonts w:ascii="Times New Roman" w:hAnsi="Times New Roman" w:cs="Times New Roman" w:hint="eastAsia"/>
          <w:szCs w:val="21"/>
        </w:rPr>
        <w:t>jeans</w:t>
      </w:r>
      <w:r w:rsidR="00056429">
        <w:rPr>
          <w:rFonts w:ascii="Times New Roman" w:hAnsi="Times New Roman" w:cs="Times New Roman" w:hint="eastAsia"/>
          <w:szCs w:val="21"/>
        </w:rPr>
        <w:t>，因为牛仔裤有两条裤腿。</w:t>
      </w:r>
    </w:p>
    <w:p w14:paraId="09512532" w14:textId="78661D41" w:rsidR="007D7FC7" w:rsidRDefault="007D7FC7" w:rsidP="007D7FC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pair of </w:t>
      </w:r>
      <w:r>
        <w:rPr>
          <w:rFonts w:ascii="Times New Roman" w:hAnsi="Times New Roman" w:cs="Times New Roman" w:hint="eastAsia"/>
          <w:szCs w:val="21"/>
        </w:rPr>
        <w:t>jeans</w:t>
      </w:r>
      <w:r>
        <w:rPr>
          <w:rFonts w:ascii="Times New Roman" w:hAnsi="Times New Roman" w:cs="Times New Roman" w:hint="eastAsia"/>
          <w:szCs w:val="21"/>
        </w:rPr>
        <w:t>（一条牛仔裤）</w:t>
      </w:r>
    </w:p>
    <w:p w14:paraId="41C19F03" w14:textId="18BE952B" w:rsidR="00CF2558" w:rsidRDefault="00CF2558" w:rsidP="00CF2558">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dress</w:t>
      </w:r>
      <w:r w:rsidRPr="00832D03">
        <w:rPr>
          <w:rFonts w:ascii="Times New Roman" w:hAnsi="Times New Roman" w:cs="Times New Roman"/>
        </w:rPr>
        <w:t>：</w:t>
      </w:r>
      <w:r w:rsidRPr="00832D03">
        <w:rPr>
          <w:rFonts w:ascii="Times New Roman" w:hAnsi="Times New Roman" w:cs="Times New Roman"/>
        </w:rPr>
        <w:t>[</w:t>
      </w:r>
      <w:r w:rsidRPr="00CF2558">
        <w:rPr>
          <w:rFonts w:ascii="Times New Roman" w:hAnsi="Times New Roman" w:cs="Times New Roman"/>
        </w:rPr>
        <w:t>dres</w:t>
      </w:r>
      <w:r w:rsidRPr="00832D03">
        <w:rPr>
          <w:rFonts w:ascii="Times New Roman" w:hAnsi="Times New Roman" w:cs="Times New Roman"/>
        </w:rPr>
        <w:t>] n.</w:t>
      </w:r>
      <w:r w:rsidR="00D60911">
        <w:rPr>
          <w:rFonts w:ascii="Times New Roman" w:hAnsi="Times New Roman" w:cs="Times New Roman" w:hint="eastAsia"/>
        </w:rPr>
        <w:t>洋装，</w:t>
      </w:r>
      <w:r w:rsidRPr="00832D03">
        <w:rPr>
          <w:rFonts w:ascii="Times New Roman" w:hAnsi="Times New Roman" w:cs="Times New Roman"/>
        </w:rPr>
        <w:t>连衣裙</w:t>
      </w:r>
      <w:r w:rsidRPr="00832D03">
        <w:rPr>
          <w:rFonts w:ascii="Times New Roman" w:hAnsi="Times New Roman" w:cs="Times New Roman"/>
        </w:rPr>
        <w:t>vt</w:t>
      </w:r>
      <w:r w:rsidR="00F67D1C">
        <w:rPr>
          <w:rFonts w:ascii="Times New Roman" w:hAnsi="Times New Roman" w:cs="Times New Roman"/>
        </w:rPr>
        <w:t>.</w:t>
      </w:r>
      <w:r w:rsidRPr="00832D03">
        <w:rPr>
          <w:rFonts w:ascii="Times New Roman" w:hAnsi="Times New Roman" w:cs="Times New Roman"/>
        </w:rPr>
        <w:t>给</w:t>
      </w:r>
      <w:r w:rsidRPr="00832D03">
        <w:rPr>
          <w:rFonts w:ascii="Times New Roman" w:hAnsi="Times New Roman" w:cs="Times New Roman"/>
        </w:rPr>
        <w:t>…</w:t>
      </w:r>
      <w:r w:rsidRPr="00832D03">
        <w:rPr>
          <w:rFonts w:ascii="Times New Roman" w:hAnsi="Times New Roman" w:cs="Times New Roman"/>
        </w:rPr>
        <w:t>穿衣</w:t>
      </w:r>
      <w:r w:rsidRPr="00832D03">
        <w:rPr>
          <w:rFonts w:ascii="Times New Roman" w:hAnsi="Times New Roman" w:cs="Times New Roman"/>
        </w:rPr>
        <w:t>vi</w:t>
      </w:r>
      <w:r w:rsidR="00F67D1C">
        <w:rPr>
          <w:rFonts w:ascii="Times New Roman" w:hAnsi="Times New Roman" w:cs="Times New Roman"/>
        </w:rPr>
        <w:t>.</w:t>
      </w:r>
      <w:r w:rsidRPr="00832D03">
        <w:rPr>
          <w:rFonts w:ascii="Times New Roman" w:hAnsi="Times New Roman" w:cs="Times New Roman"/>
        </w:rPr>
        <w:t>穿衣</w:t>
      </w:r>
    </w:p>
    <w:p w14:paraId="221F1C2D" w14:textId="2209C379" w:rsidR="001330D6" w:rsidRDefault="001330D6" w:rsidP="00832A3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60911">
        <w:rPr>
          <w:rFonts w:ascii="Times New Roman" w:eastAsia="宋体" w:hAnsi="Times New Roman" w:cs="Times New Roman" w:hint="eastAsia"/>
          <w:szCs w:val="21"/>
        </w:rPr>
        <w:t>和单词</w:t>
      </w:r>
      <w:r w:rsidR="00D60911">
        <w:rPr>
          <w:rFonts w:ascii="Times New Roman" w:eastAsia="宋体" w:hAnsi="Times New Roman" w:cs="Times New Roman" w:hint="eastAsia"/>
          <w:szCs w:val="21"/>
        </w:rPr>
        <w:t>direct</w:t>
      </w:r>
      <w:r w:rsidR="00D60911">
        <w:rPr>
          <w:rFonts w:ascii="Times New Roman" w:eastAsia="宋体" w:hAnsi="Times New Roman" w:cs="Times New Roman" w:hint="eastAsia"/>
          <w:szCs w:val="21"/>
        </w:rPr>
        <w:t>（指导，使变直）同源，本意是“使变得合适”，引申为“使穿上合适的衣服”。</w:t>
      </w:r>
      <w:r w:rsidR="00D60911">
        <w:rPr>
          <w:rFonts w:ascii="Times New Roman" w:eastAsia="宋体" w:hAnsi="Times New Roman" w:cs="Times New Roman" w:hint="eastAsia"/>
          <w:szCs w:val="21"/>
        </w:rPr>
        <w:t>1</w:t>
      </w:r>
      <w:r w:rsidR="00D60911">
        <w:rPr>
          <w:rFonts w:ascii="Times New Roman" w:eastAsia="宋体" w:hAnsi="Times New Roman" w:cs="Times New Roman"/>
          <w:szCs w:val="21"/>
        </w:rPr>
        <w:t>7</w:t>
      </w:r>
      <w:r w:rsidR="00D60911">
        <w:rPr>
          <w:rFonts w:ascii="Times New Roman" w:eastAsia="宋体" w:hAnsi="Times New Roman" w:cs="Times New Roman" w:hint="eastAsia"/>
          <w:szCs w:val="21"/>
        </w:rPr>
        <w:t>世纪后可转做名词，表示衣服，尤其是符合人的地位的正式衣服，后来特指女性所穿的正式连衣裙。</w:t>
      </w:r>
    </w:p>
    <w:p w14:paraId="616C6668" w14:textId="230D002C" w:rsidR="00832A3B" w:rsidRPr="00832A3B" w:rsidRDefault="00832A3B" w:rsidP="00832A3B">
      <w:pPr>
        <w:spacing w:line="360" w:lineRule="auto"/>
        <w:jc w:val="center"/>
        <w:rPr>
          <w:rFonts w:ascii="Times New Roman" w:eastAsia="宋体" w:hAnsi="Times New Roman" w:cs="Times New Roman"/>
          <w:szCs w:val="21"/>
        </w:rPr>
      </w:pPr>
      <w:r>
        <w:rPr>
          <w:noProof/>
        </w:rPr>
        <w:drawing>
          <wp:inline distT="0" distB="0" distL="0" distR="0" wp14:anchorId="44CC68C2" wp14:editId="21AF30A1">
            <wp:extent cx="1583650" cy="2430585"/>
            <wp:effectExtent l="0" t="0" r="0" b="8255"/>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83763" cy="2430758"/>
                    </a:xfrm>
                    <a:prstGeom prst="rect">
                      <a:avLst/>
                    </a:prstGeom>
                  </pic:spPr>
                </pic:pic>
              </a:graphicData>
            </a:graphic>
          </wp:inline>
        </w:drawing>
      </w:r>
    </w:p>
    <w:p w14:paraId="00FB956D" w14:textId="33B62F1D"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FE0EBA">
        <w:rPr>
          <w:rFonts w:ascii="Times New Roman" w:hAnsi="Times New Roman" w:cs="Times New Roman"/>
          <w:b/>
          <w:bCs/>
          <w:color w:val="EE0000"/>
          <w:sz w:val="24"/>
          <w:szCs w:val="28"/>
        </w:rPr>
        <w:t>shoe</w:t>
      </w:r>
      <w:r w:rsidRPr="00832D03">
        <w:rPr>
          <w:rFonts w:ascii="Times New Roman" w:hAnsi="Times New Roman" w:cs="Times New Roman"/>
        </w:rPr>
        <w:t>：</w:t>
      </w:r>
      <w:r w:rsidRPr="00832D03">
        <w:rPr>
          <w:rFonts w:ascii="Times New Roman" w:hAnsi="Times New Roman" w:cs="Times New Roman"/>
          <w:szCs w:val="21"/>
        </w:rPr>
        <w:t>[ʃu</w:t>
      </w:r>
      <w:r w:rsidR="00CA0CDA" w:rsidRPr="00CA0CDA">
        <w:rPr>
          <w:rFonts w:ascii="Times New Roman" w:hAnsi="Times New Roman" w:cs="Times New Roman"/>
          <w:szCs w:val="21"/>
        </w:rPr>
        <w:t>ː</w:t>
      </w:r>
      <w:r>
        <w:rPr>
          <w:rFonts w:ascii="Times New Roman" w:hAnsi="Times New Roman" w:cs="Times New Roman"/>
          <w:szCs w:val="21"/>
        </w:rPr>
        <w:t>] n.</w:t>
      </w:r>
      <w:r w:rsidRPr="00832D03">
        <w:rPr>
          <w:rFonts w:ascii="Times New Roman" w:hAnsi="Times New Roman" w:cs="Times New Roman"/>
        </w:rPr>
        <w:t>鞋子</w:t>
      </w:r>
    </w:p>
    <w:p w14:paraId="6C7F69C9" w14:textId="620961AB" w:rsidR="00502860" w:rsidRDefault="00502860" w:rsidP="007D7FC7">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pair of shoes</w:t>
      </w:r>
      <w:r>
        <w:rPr>
          <w:rFonts w:ascii="Times New Roman" w:hAnsi="Times New Roman" w:cs="Times New Roman" w:hint="eastAsia"/>
          <w:szCs w:val="21"/>
        </w:rPr>
        <w:t>（一双鞋），</w:t>
      </w:r>
      <w:r>
        <w:rPr>
          <w:rFonts w:ascii="Times New Roman" w:hAnsi="Times New Roman" w:cs="Times New Roman" w:hint="eastAsia"/>
          <w:szCs w:val="21"/>
        </w:rPr>
        <w:t>stand</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someone</w:t>
      </w:r>
      <w:r>
        <w:rPr>
          <w:rFonts w:ascii="Times New Roman" w:hAnsi="Times New Roman" w:cs="Times New Roman"/>
          <w:szCs w:val="21"/>
        </w:rPr>
        <w:t>’s shoes</w:t>
      </w:r>
      <w:r>
        <w:rPr>
          <w:rFonts w:ascii="Times New Roman" w:hAnsi="Times New Roman" w:cs="Times New Roman" w:hint="eastAsia"/>
          <w:szCs w:val="21"/>
        </w:rPr>
        <w:t>（</w:t>
      </w:r>
      <w:r w:rsidR="00971B1E">
        <w:rPr>
          <w:rFonts w:ascii="Times New Roman" w:hAnsi="Times New Roman" w:cs="Times New Roman" w:hint="eastAsia"/>
          <w:szCs w:val="21"/>
        </w:rPr>
        <w:t>习语，</w:t>
      </w:r>
      <w:r>
        <w:rPr>
          <w:rFonts w:ascii="Times New Roman" w:hAnsi="Times New Roman" w:cs="Times New Roman" w:hint="eastAsia"/>
          <w:szCs w:val="21"/>
        </w:rPr>
        <w:t>换位思考）</w:t>
      </w:r>
    </w:p>
    <w:p w14:paraId="4EA01505" w14:textId="3BFCE583" w:rsidR="00617693" w:rsidRDefault="00617693" w:rsidP="00617693">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boot</w:t>
      </w:r>
      <w:r w:rsidRPr="00832D03">
        <w:rPr>
          <w:rFonts w:ascii="Times New Roman" w:hAnsi="Times New Roman" w:cs="Times New Roman"/>
        </w:rPr>
        <w:t>：</w:t>
      </w:r>
      <w:r w:rsidRPr="00832D03">
        <w:rPr>
          <w:rFonts w:ascii="Times New Roman" w:hAnsi="Times New Roman" w:cs="Times New Roman"/>
          <w:szCs w:val="21"/>
        </w:rPr>
        <w:t>[bu</w:t>
      </w:r>
      <w:r w:rsidR="00CA0CDA" w:rsidRPr="00CA0CDA">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n.</w:t>
      </w:r>
      <w:r w:rsidRPr="00832D03">
        <w:rPr>
          <w:rFonts w:ascii="Times New Roman" w:hAnsi="Times New Roman" w:cs="Times New Roman"/>
        </w:rPr>
        <w:t>靴子</w:t>
      </w:r>
      <w:r w:rsidR="00B83A0B">
        <w:rPr>
          <w:rFonts w:ascii="Times New Roman" w:hAnsi="Times New Roman" w:cs="Times New Roman" w:hint="eastAsia"/>
        </w:rPr>
        <w:t>；猛踢</w:t>
      </w:r>
      <w:r w:rsidR="00B83A0B">
        <w:rPr>
          <w:rFonts w:ascii="Times New Roman" w:hAnsi="Times New Roman" w:cs="Times New Roman" w:hint="eastAsia"/>
        </w:rPr>
        <w:t>vt.</w:t>
      </w:r>
      <w:r w:rsidR="00B83A0B">
        <w:rPr>
          <w:rFonts w:ascii="Times New Roman" w:hAnsi="Times New Roman" w:cs="Times New Roman" w:hint="eastAsia"/>
        </w:rPr>
        <w:t>猛踢</w:t>
      </w:r>
    </w:p>
    <w:p w14:paraId="36F5C12F" w14:textId="7100FD03" w:rsidR="00971B1E" w:rsidRDefault="00971B1E" w:rsidP="00CA0C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【源】古法语，原本仅指马靴，后来可以泛指各种靴子。</w:t>
      </w:r>
      <w:r>
        <w:rPr>
          <w:rFonts w:ascii="Times New Roman" w:hAnsi="Times New Roman" w:cs="Times New Roman" w:hint="eastAsia"/>
          <w:szCs w:val="21"/>
        </w:rPr>
        <w:t>boot</w:t>
      </w:r>
      <w:r>
        <w:rPr>
          <w:rFonts w:ascii="Times New Roman" w:hAnsi="Times New Roman" w:cs="Times New Roman" w:hint="eastAsia"/>
          <w:szCs w:val="21"/>
        </w:rPr>
        <w:t>还可以表示用穿靴子的脚踢某人或某个东西，因为穿了靴子不怕疼，所以踢的力量可以很大，泛指一般的猛踢猛踹。</w:t>
      </w:r>
      <w:r>
        <w:rPr>
          <w:rFonts w:ascii="Times New Roman" w:hAnsi="Times New Roman" w:cs="Times New Roman" w:hint="eastAsia"/>
          <w:szCs w:val="21"/>
        </w:rPr>
        <w:lastRenderedPageBreak/>
        <w:t>引申为“甩掉、解雇”。</w:t>
      </w:r>
    </w:p>
    <w:p w14:paraId="583F67C8" w14:textId="2AA27F2E" w:rsidR="00831B1A" w:rsidRDefault="00831B1A" w:rsidP="00CA0C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booted the </w:t>
      </w:r>
      <w:r>
        <w:rPr>
          <w:rFonts w:ascii="Times New Roman" w:hAnsi="Times New Roman" w:cs="Times New Roman" w:hint="eastAsia"/>
          <w:szCs w:val="21"/>
        </w:rPr>
        <w:t>ball</w:t>
      </w:r>
      <w:r>
        <w:rPr>
          <w:rFonts w:ascii="Times New Roman" w:hAnsi="Times New Roman" w:cs="Times New Roman"/>
          <w:szCs w:val="21"/>
        </w:rPr>
        <w:t xml:space="preserve"> away.</w:t>
      </w:r>
      <w:r>
        <w:rPr>
          <w:rFonts w:ascii="Times New Roman" w:hAnsi="Times New Roman" w:cs="Times New Roman" w:hint="eastAsia"/>
          <w:szCs w:val="21"/>
        </w:rPr>
        <w:t>他一脚把球踢飞。</w:t>
      </w:r>
      <w:r>
        <w:rPr>
          <w:rFonts w:ascii="Times New Roman" w:hAnsi="Times New Roman" w:cs="Times New Roman" w:hint="eastAsia"/>
          <w:szCs w:val="21"/>
        </w:rPr>
        <w:t>His</w:t>
      </w:r>
      <w:r>
        <w:rPr>
          <w:rFonts w:ascii="Times New Roman" w:hAnsi="Times New Roman" w:cs="Times New Roman"/>
          <w:szCs w:val="21"/>
        </w:rPr>
        <w:t xml:space="preserve"> girlfriend gave him the boot</w:t>
      </w:r>
      <w:r>
        <w:rPr>
          <w:rFonts w:ascii="Times New Roman" w:hAnsi="Times New Roman" w:cs="Times New Roman" w:hint="eastAsia"/>
          <w:szCs w:val="21"/>
        </w:rPr>
        <w:t>（他女朋友把他甩了）。</w:t>
      </w:r>
      <w:r>
        <w:rPr>
          <w:rFonts w:ascii="Times New Roman" w:hAnsi="Times New Roman" w:cs="Times New Roman" w:hint="eastAsia"/>
          <w:szCs w:val="21"/>
        </w:rPr>
        <w:t>He</w:t>
      </w:r>
      <w:r>
        <w:rPr>
          <w:rFonts w:ascii="Times New Roman" w:hAnsi="Times New Roman" w:cs="Times New Roman"/>
          <w:szCs w:val="21"/>
        </w:rPr>
        <w:t xml:space="preserve"> got the boot after he made a huge mistake in work.</w:t>
      </w:r>
      <w:r>
        <w:rPr>
          <w:rFonts w:ascii="Times New Roman" w:hAnsi="Times New Roman" w:cs="Times New Roman" w:hint="eastAsia"/>
          <w:szCs w:val="21"/>
        </w:rPr>
        <w:t>他在工作中犯下大错，随后就被解雇了。</w:t>
      </w:r>
    </w:p>
    <w:p w14:paraId="74C9A947" w14:textId="60CAFCD2"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b/>
          <w:bCs/>
          <w:color w:val="EE0000"/>
          <w:sz w:val="24"/>
          <w:szCs w:val="28"/>
        </w:rPr>
        <w:t>sock</w:t>
      </w:r>
      <w:r w:rsidRPr="00832D03">
        <w:rPr>
          <w:rFonts w:ascii="Times New Roman" w:hAnsi="Times New Roman" w:cs="Times New Roman"/>
        </w:rPr>
        <w:t>：</w:t>
      </w:r>
      <w:r w:rsidRPr="00832D03">
        <w:rPr>
          <w:rFonts w:ascii="Times New Roman" w:hAnsi="Times New Roman" w:cs="Times New Roman"/>
          <w:szCs w:val="21"/>
        </w:rPr>
        <w:t>[s</w:t>
      </w:r>
      <w:r w:rsidR="00031984" w:rsidRPr="00031984">
        <w:rPr>
          <w:rFonts w:ascii="Times New Roman" w:hAnsi="Times New Roman" w:cs="Times New Roman"/>
          <w:szCs w:val="21"/>
        </w:rPr>
        <w:t>ɒ</w:t>
      </w:r>
      <w:r w:rsidRPr="00832D03">
        <w:rPr>
          <w:rFonts w:ascii="Times New Roman" w:hAnsi="Times New Roman" w:cs="Times New Roman"/>
          <w:szCs w:val="21"/>
        </w:rPr>
        <w:t>k</w:t>
      </w:r>
      <w:r>
        <w:rPr>
          <w:rFonts w:ascii="Times New Roman" w:hAnsi="Times New Roman" w:cs="Times New Roman"/>
          <w:szCs w:val="21"/>
        </w:rPr>
        <w:t>] n.</w:t>
      </w:r>
      <w:r w:rsidRPr="00832D03">
        <w:rPr>
          <w:rFonts w:ascii="Times New Roman" w:hAnsi="Times New Roman" w:cs="Times New Roman"/>
        </w:rPr>
        <w:t>短袜</w:t>
      </w:r>
    </w:p>
    <w:p w14:paraId="70FC648A" w14:textId="3C05C920" w:rsidR="00031984" w:rsidRDefault="00031984" w:rsidP="0003198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F293E">
        <w:rPr>
          <w:rFonts w:ascii="Times New Roman" w:hAnsi="Times New Roman" w:cs="Times New Roman" w:hint="eastAsia"/>
          <w:szCs w:val="21"/>
        </w:rPr>
        <w:t>原本指的是一种小鞋子。古代人最早是不穿袜子的，光穿鞋就够了。后来，有些有钱人觉得脚冷，光穿一双鞋还不够，于是就在脚上穿上两双鞋，一双小的，一双大的，小的套在大的里面。这种穿在里面的小鞋后来就演变为袜子。原本表示小鞋的单词</w:t>
      </w:r>
      <w:r w:rsidR="007F293E">
        <w:rPr>
          <w:rFonts w:ascii="Times New Roman" w:hAnsi="Times New Roman" w:cs="Times New Roman" w:hint="eastAsia"/>
          <w:szCs w:val="21"/>
        </w:rPr>
        <w:t>sock</w:t>
      </w:r>
      <w:r w:rsidR="007F293E">
        <w:rPr>
          <w:rFonts w:ascii="Times New Roman" w:hAnsi="Times New Roman" w:cs="Times New Roman" w:hint="eastAsia"/>
          <w:szCs w:val="21"/>
        </w:rPr>
        <w:t>也就被用来表示袜子，一般是比较短的袜子。</w:t>
      </w:r>
    </w:p>
    <w:p w14:paraId="2115C4CD" w14:textId="77777777"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glove</w:t>
      </w:r>
      <w:r w:rsidRPr="00832D03">
        <w:rPr>
          <w:rFonts w:ascii="Times New Roman" w:hAnsi="Times New Roman" w:cs="Times New Roman"/>
        </w:rPr>
        <w:t>：</w:t>
      </w:r>
      <w:r w:rsidRPr="00832D03">
        <w:rPr>
          <w:rFonts w:ascii="Times New Roman" w:hAnsi="Times New Roman" w:cs="Times New Roman"/>
          <w:szCs w:val="21"/>
        </w:rPr>
        <w:t>[ɡlʌv</w:t>
      </w:r>
      <w:r>
        <w:rPr>
          <w:rFonts w:ascii="Times New Roman" w:hAnsi="Times New Roman" w:cs="Times New Roman"/>
          <w:szCs w:val="21"/>
        </w:rPr>
        <w:t>] n.</w:t>
      </w:r>
      <w:r w:rsidRPr="00832D03">
        <w:rPr>
          <w:rFonts w:ascii="Times New Roman" w:hAnsi="Times New Roman" w:cs="Times New Roman"/>
        </w:rPr>
        <w:t>手套</w:t>
      </w:r>
    </w:p>
    <w:p w14:paraId="6888E5C9" w14:textId="10F0180C" w:rsidR="003F26EA" w:rsidRDefault="003F26EA" w:rsidP="00971B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 pair of gloves</w:t>
      </w:r>
      <w:r>
        <w:rPr>
          <w:rFonts w:ascii="Times New Roman" w:hAnsi="Times New Roman" w:cs="Times New Roman" w:hint="eastAsia"/>
          <w:szCs w:val="21"/>
        </w:rPr>
        <w:t>（一副手套）</w:t>
      </w:r>
    </w:p>
    <w:p w14:paraId="5B2BB06E" w14:textId="0CEA4906" w:rsidR="00617693" w:rsidRPr="00617693" w:rsidRDefault="00617693" w:rsidP="00617693">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4"/>
        </w:rPr>
        <w:t>scarf</w:t>
      </w:r>
      <w:r w:rsidRPr="00832D03">
        <w:rPr>
          <w:rFonts w:ascii="Times New Roman" w:hAnsi="Times New Roman" w:cs="Times New Roman"/>
          <w:szCs w:val="21"/>
        </w:rPr>
        <w:t>：</w:t>
      </w:r>
      <w:r w:rsidRPr="00832D03">
        <w:rPr>
          <w:rFonts w:ascii="Times New Roman" w:hAnsi="Times New Roman" w:cs="Times New Roman"/>
          <w:szCs w:val="21"/>
        </w:rPr>
        <w:t>[sk</w:t>
      </w:r>
      <w:r w:rsidR="005C6D7D" w:rsidRPr="005C6D7D">
        <w:rPr>
          <w:rFonts w:ascii="Times New Roman" w:hAnsi="Times New Roman" w:cs="Times New Roman" w:hint="eastAsia"/>
          <w:szCs w:val="21"/>
        </w:rPr>
        <w:t>ɑ</w:t>
      </w:r>
      <w:r w:rsidR="005C6D7D" w:rsidRPr="005C6D7D">
        <w:rPr>
          <w:rFonts w:ascii="Times New Roman" w:hAnsi="Times New Roman" w:cs="Times New Roman"/>
          <w:szCs w:val="21"/>
        </w:rPr>
        <w:t>ː</w:t>
      </w:r>
      <w:r w:rsidRPr="00832D03">
        <w:rPr>
          <w:rFonts w:ascii="Times New Roman" w:hAnsi="Times New Roman" w:cs="Times New Roman"/>
          <w:szCs w:val="21"/>
        </w:rPr>
        <w:t>f] n</w:t>
      </w:r>
      <w:r w:rsidR="00F67D1C">
        <w:rPr>
          <w:rFonts w:ascii="Times New Roman" w:hAnsi="Times New Roman" w:cs="Times New Roman"/>
          <w:szCs w:val="21"/>
        </w:rPr>
        <w:t>.</w:t>
      </w:r>
      <w:r w:rsidRPr="00832D03">
        <w:rPr>
          <w:rFonts w:ascii="Times New Roman" w:hAnsi="Times New Roman" w:cs="Times New Roman"/>
          <w:szCs w:val="21"/>
        </w:rPr>
        <w:t>围巾</w:t>
      </w:r>
    </w:p>
    <w:p w14:paraId="361C6280" w14:textId="06B06431"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hat</w:t>
      </w:r>
      <w:r w:rsidRPr="00832D03">
        <w:rPr>
          <w:rFonts w:ascii="Times New Roman" w:hAnsi="Times New Roman" w:cs="Times New Roman"/>
        </w:rPr>
        <w:t>：</w:t>
      </w:r>
      <w:r w:rsidRPr="00832D03">
        <w:rPr>
          <w:rFonts w:ascii="Times New Roman" w:hAnsi="Times New Roman" w:cs="Times New Roman"/>
        </w:rPr>
        <w:t>[hæt] n</w:t>
      </w:r>
      <w:r w:rsidR="00F67D1C">
        <w:rPr>
          <w:rFonts w:ascii="Times New Roman" w:hAnsi="Times New Roman" w:cs="Times New Roman"/>
        </w:rPr>
        <w:t>.</w:t>
      </w:r>
      <w:r w:rsidRPr="00832D03">
        <w:rPr>
          <w:rFonts w:ascii="Times New Roman" w:hAnsi="Times New Roman" w:cs="Times New Roman"/>
        </w:rPr>
        <w:t>帽子</w:t>
      </w:r>
    </w:p>
    <w:p w14:paraId="01D81BD8" w14:textId="1CBC27D8" w:rsidR="00CF46C8" w:rsidRDefault="00CF46C8" w:rsidP="00CF46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7C3917">
        <w:rPr>
          <w:rFonts w:ascii="Times New Roman" w:hAnsi="Times New Roman" w:cs="Times New Roman" w:hint="eastAsia"/>
          <w:szCs w:val="21"/>
        </w:rPr>
        <w:t>辨</w:t>
      </w:r>
      <w:r>
        <w:rPr>
          <w:rFonts w:ascii="Times New Roman" w:hAnsi="Times New Roman" w:cs="Times New Roman" w:hint="eastAsia"/>
          <w:szCs w:val="21"/>
        </w:rPr>
        <w:t>】</w:t>
      </w:r>
      <w:r w:rsidR="007C3917">
        <w:rPr>
          <w:rFonts w:ascii="Times New Roman" w:hAnsi="Times New Roman" w:cs="Times New Roman" w:hint="eastAsia"/>
          <w:szCs w:val="21"/>
        </w:rPr>
        <w:t>hat</w:t>
      </w:r>
      <w:r w:rsidR="007C3917">
        <w:rPr>
          <w:rFonts w:ascii="Times New Roman" w:hAnsi="Times New Roman" w:cs="Times New Roman" w:hint="eastAsia"/>
          <w:szCs w:val="21"/>
        </w:rPr>
        <w:t>和</w:t>
      </w:r>
      <w:r w:rsidR="007C3917">
        <w:rPr>
          <w:rFonts w:ascii="Times New Roman" w:hAnsi="Times New Roman" w:cs="Times New Roman" w:hint="eastAsia"/>
          <w:szCs w:val="21"/>
        </w:rPr>
        <w:t>cap</w:t>
      </w:r>
      <w:r w:rsidR="007C3917">
        <w:rPr>
          <w:rFonts w:ascii="Times New Roman" w:hAnsi="Times New Roman" w:cs="Times New Roman" w:hint="eastAsia"/>
          <w:szCs w:val="21"/>
        </w:rPr>
        <w:t>都可以表示“帽子”，有时候可以混用。细微区别：</w:t>
      </w:r>
    </w:p>
    <w:p w14:paraId="3BFAE8D4" w14:textId="07C15981" w:rsidR="007C3917" w:rsidRDefault="007C3917" w:rsidP="00CF46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hat</w:t>
      </w:r>
      <w:r>
        <w:rPr>
          <w:rFonts w:ascii="Times New Roman" w:hAnsi="Times New Roman" w:cs="Times New Roman" w:hint="eastAsia"/>
          <w:szCs w:val="21"/>
        </w:rPr>
        <w:t>：相对更加正式，装饰性更强，通常有较多帽檐。</w:t>
      </w:r>
    </w:p>
    <w:p w14:paraId="72D56B42" w14:textId="3F6C8686" w:rsidR="007C3917" w:rsidRDefault="007C3917" w:rsidP="00CF46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cap</w:t>
      </w:r>
      <w:r>
        <w:rPr>
          <w:rFonts w:ascii="Times New Roman" w:hAnsi="Times New Roman" w:cs="Times New Roman" w:hint="eastAsia"/>
          <w:szCs w:val="21"/>
        </w:rPr>
        <w:t>：相对更加随意，实用性更强，通常帽檐较少、较短或无帽檐。</w:t>
      </w:r>
    </w:p>
    <w:p w14:paraId="41DB1FF4" w14:textId="75E43753" w:rsidR="00681B8E" w:rsidRPr="00943C76" w:rsidRDefault="00681B8E" w:rsidP="00681B8E">
      <w:pPr>
        <w:pStyle w:val="ac"/>
        <w:numPr>
          <w:ilvl w:val="0"/>
          <w:numId w:val="8"/>
        </w:numPr>
        <w:spacing w:line="480" w:lineRule="auto"/>
        <w:ind w:firstLineChars="0"/>
        <w:rPr>
          <w:rFonts w:ascii="Times New Roman" w:hAnsi="Times New Roman" w:cs="Times New Roman"/>
        </w:rPr>
      </w:pPr>
      <w:r w:rsidRPr="00A51D8E">
        <w:rPr>
          <w:rFonts w:ascii="Times New Roman" w:hAnsi="Times New Roman" w:cs="Times New Roman"/>
          <w:b/>
          <w:bCs/>
          <w:color w:val="EE0000"/>
          <w:sz w:val="24"/>
          <w:szCs w:val="28"/>
        </w:rPr>
        <w:t>collar</w:t>
      </w:r>
      <w:r w:rsidRPr="00832D03">
        <w:rPr>
          <w:rFonts w:ascii="Times New Roman" w:hAnsi="Times New Roman" w:cs="Times New Roman"/>
        </w:rPr>
        <w:t>：</w:t>
      </w:r>
      <w:r w:rsidRPr="00832D03">
        <w:rPr>
          <w:rFonts w:ascii="Times New Roman" w:hAnsi="Times New Roman" w:cs="Times New Roman"/>
          <w:szCs w:val="21"/>
        </w:rPr>
        <w:t>['</w:t>
      </w:r>
      <w:r w:rsidR="003045EE" w:rsidRPr="003045EE">
        <w:rPr>
          <w:rFonts w:ascii="Times New Roman" w:hAnsi="Times New Roman" w:cs="Times New Roman"/>
          <w:szCs w:val="21"/>
        </w:rPr>
        <w:t>kɒlə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衣领；颈圈</w:t>
      </w:r>
    </w:p>
    <w:p w14:paraId="0E65BE44" w14:textId="4A382538" w:rsidR="00681B8E" w:rsidRDefault="005A0A55" w:rsidP="00681B8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81B8E">
        <w:rPr>
          <w:rFonts w:ascii="Times New Roman" w:hAnsi="Times New Roman" w:cs="Times New Roman" w:hint="eastAsia"/>
          <w:szCs w:val="21"/>
        </w:rPr>
        <w:t>coll</w:t>
      </w:r>
      <w:r w:rsidR="00681B8E">
        <w:rPr>
          <w:rFonts w:ascii="Times New Roman" w:hAnsi="Times New Roman" w:cs="Times New Roman" w:hint="eastAsia"/>
          <w:szCs w:val="21"/>
        </w:rPr>
        <w:t>（颈部）</w:t>
      </w:r>
      <w:r w:rsidR="00681B8E">
        <w:rPr>
          <w:rFonts w:ascii="Times New Roman" w:hAnsi="Times New Roman" w:cs="Times New Roman" w:hint="eastAsia"/>
          <w:szCs w:val="21"/>
        </w:rPr>
        <w:t>+ar</w:t>
      </w:r>
      <w:r w:rsidR="00681B8E">
        <w:rPr>
          <w:rFonts w:ascii="Times New Roman" w:hAnsi="Times New Roman" w:cs="Times New Roman" w:hint="eastAsia"/>
          <w:szCs w:val="21"/>
        </w:rPr>
        <w:t>（形容词后缀）→颈部的（</w:t>
      </w:r>
      <w:r w:rsidR="007C3917">
        <w:rPr>
          <w:rFonts w:ascii="Times New Roman" w:hAnsi="Times New Roman" w:cs="Times New Roman" w:hint="eastAsia"/>
          <w:szCs w:val="21"/>
        </w:rPr>
        <w:t>东西</w:t>
      </w:r>
      <w:r w:rsidR="00681B8E">
        <w:rPr>
          <w:rFonts w:ascii="Times New Roman" w:hAnsi="Times New Roman" w:cs="Times New Roman" w:hint="eastAsia"/>
          <w:szCs w:val="21"/>
        </w:rPr>
        <w:t>）→衣领</w:t>
      </w:r>
      <w:r w:rsidR="007C3917">
        <w:rPr>
          <w:rFonts w:ascii="Times New Roman" w:hAnsi="Times New Roman" w:cs="Times New Roman" w:hint="eastAsia"/>
          <w:szCs w:val="21"/>
        </w:rPr>
        <w:t>，颈圈</w:t>
      </w:r>
    </w:p>
    <w:p w14:paraId="14516E16" w14:textId="3CC2CA95" w:rsidR="002D44F0" w:rsidRDefault="002D44F0" w:rsidP="002D44F0">
      <w:pPr>
        <w:spacing w:line="360" w:lineRule="auto"/>
        <w:jc w:val="center"/>
        <w:rPr>
          <w:rFonts w:ascii="Times New Roman" w:hAnsi="Times New Roman" w:cs="Times New Roman"/>
          <w:szCs w:val="21"/>
        </w:rPr>
      </w:pPr>
      <w:r>
        <w:rPr>
          <w:noProof/>
        </w:rPr>
        <w:drawing>
          <wp:inline distT="0" distB="0" distL="0" distR="0" wp14:anchorId="282287BF" wp14:editId="1A6CFC7B">
            <wp:extent cx="1491575" cy="1172308"/>
            <wp:effectExtent l="0" t="0" r="0" b="889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92051" cy="1172682"/>
                    </a:xfrm>
                    <a:prstGeom prst="rect">
                      <a:avLst/>
                    </a:prstGeom>
                  </pic:spPr>
                </pic:pic>
              </a:graphicData>
            </a:graphic>
          </wp:inline>
        </w:drawing>
      </w:r>
      <w:r>
        <w:rPr>
          <w:noProof/>
        </w:rPr>
        <w:drawing>
          <wp:inline distT="0" distB="0" distL="0" distR="0" wp14:anchorId="3320BF00" wp14:editId="0309D535">
            <wp:extent cx="1094154" cy="1176732"/>
            <wp:effectExtent l="0" t="0" r="0" b="4445"/>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94411" cy="1177009"/>
                    </a:xfrm>
                    <a:prstGeom prst="rect">
                      <a:avLst/>
                    </a:prstGeom>
                  </pic:spPr>
                </pic:pic>
              </a:graphicData>
            </a:graphic>
          </wp:inline>
        </w:drawing>
      </w:r>
      <w:r>
        <w:rPr>
          <w:noProof/>
        </w:rPr>
        <w:drawing>
          <wp:inline distT="0" distB="0" distL="0" distR="0" wp14:anchorId="17E29344" wp14:editId="5D954DA7">
            <wp:extent cx="1665118" cy="1180221"/>
            <wp:effectExtent l="0" t="0" r="0" b="127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66367" cy="1181107"/>
                    </a:xfrm>
                    <a:prstGeom prst="rect">
                      <a:avLst/>
                    </a:prstGeom>
                  </pic:spPr>
                </pic:pic>
              </a:graphicData>
            </a:graphic>
          </wp:inline>
        </w:drawing>
      </w:r>
    </w:p>
    <w:p w14:paraId="66E05EC8" w14:textId="7BD03F55" w:rsidR="003045EE" w:rsidRDefault="003045EE" w:rsidP="00681B8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white-collar</w:t>
      </w:r>
      <w:r>
        <w:rPr>
          <w:rFonts w:ascii="Times New Roman" w:hAnsi="Times New Roman" w:cs="Times New Roman" w:hint="eastAsia"/>
          <w:szCs w:val="21"/>
        </w:rPr>
        <w:t>（白领），</w:t>
      </w:r>
      <w:r>
        <w:rPr>
          <w:rFonts w:ascii="Times New Roman" w:hAnsi="Times New Roman" w:cs="Times New Roman" w:hint="eastAsia"/>
          <w:szCs w:val="21"/>
        </w:rPr>
        <w:t>blue-collar</w:t>
      </w:r>
      <w:r>
        <w:rPr>
          <w:rFonts w:ascii="Times New Roman" w:hAnsi="Times New Roman" w:cs="Times New Roman" w:hint="eastAsia"/>
          <w:szCs w:val="21"/>
        </w:rPr>
        <w:t>（蓝领）</w:t>
      </w:r>
      <w:r w:rsidR="007C3917">
        <w:rPr>
          <w:rFonts w:ascii="Times New Roman" w:hAnsi="Times New Roman" w:cs="Times New Roman" w:hint="eastAsia"/>
          <w:szCs w:val="21"/>
        </w:rPr>
        <w:t>，</w:t>
      </w:r>
      <w:r w:rsidR="007C3917">
        <w:rPr>
          <w:rFonts w:ascii="Times New Roman" w:hAnsi="Times New Roman" w:cs="Times New Roman" w:hint="eastAsia"/>
          <w:szCs w:val="21"/>
        </w:rPr>
        <w:t>dog collar</w:t>
      </w:r>
      <w:r w:rsidR="007C3917">
        <w:rPr>
          <w:rFonts w:ascii="Times New Roman" w:hAnsi="Times New Roman" w:cs="Times New Roman" w:hint="eastAsia"/>
          <w:szCs w:val="21"/>
        </w:rPr>
        <w:t>（狗颈圈）</w:t>
      </w:r>
    </w:p>
    <w:p w14:paraId="64CCB0E6" w14:textId="77777777" w:rsidR="002C026D" w:rsidRPr="00DD0C99" w:rsidRDefault="002C026D" w:rsidP="002C026D">
      <w:pPr>
        <w:pStyle w:val="1"/>
        <w:numPr>
          <w:ilvl w:val="0"/>
          <w:numId w:val="24"/>
        </w:numPr>
        <w:spacing w:line="360" w:lineRule="auto"/>
        <w:jc w:val="center"/>
        <w:rPr>
          <w:b w:val="0"/>
          <w:sz w:val="28"/>
          <w:szCs w:val="28"/>
        </w:rPr>
      </w:pPr>
      <w:bookmarkStart w:id="85" w:name="_Toc504321556"/>
      <w:r>
        <w:rPr>
          <w:rFonts w:hint="eastAsia"/>
          <w:b w:val="0"/>
          <w:sz w:val="28"/>
          <w:szCs w:val="28"/>
        </w:rPr>
        <w:lastRenderedPageBreak/>
        <w:t>饮食</w:t>
      </w:r>
    </w:p>
    <w:p w14:paraId="1BAB5F4B" w14:textId="2AC4C23D" w:rsidR="002C026D" w:rsidRDefault="002C026D" w:rsidP="002C026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meal</w:t>
      </w:r>
      <w:r w:rsidRPr="00832D03">
        <w:rPr>
          <w:rFonts w:ascii="Times New Roman" w:hAnsi="Times New Roman" w:cs="Times New Roman"/>
        </w:rPr>
        <w:t>：</w:t>
      </w:r>
      <w:r w:rsidRPr="00832D03">
        <w:rPr>
          <w:rFonts w:ascii="Times New Roman" w:hAnsi="Times New Roman" w:cs="Times New Roman"/>
        </w:rPr>
        <w:t>[mi</w:t>
      </w:r>
      <w:r w:rsidRPr="00C76F38">
        <w:rPr>
          <w:rFonts w:ascii="Times New Roman" w:hAnsi="Times New Roman" w:cs="Times New Roman"/>
        </w:rPr>
        <w:t>ː</w:t>
      </w:r>
      <w:r w:rsidRPr="00832D03">
        <w:rPr>
          <w:rFonts w:ascii="Times New Roman" w:hAnsi="Times New Roman" w:cs="Times New Roman"/>
        </w:rPr>
        <w:t>l] n</w:t>
      </w:r>
      <w:r w:rsidR="00F67D1C">
        <w:rPr>
          <w:rFonts w:ascii="Times New Roman" w:hAnsi="Times New Roman" w:cs="Times New Roman"/>
        </w:rPr>
        <w:t>.</w:t>
      </w:r>
      <w:r w:rsidRPr="00832D03">
        <w:rPr>
          <w:rFonts w:ascii="Times New Roman" w:hAnsi="Times New Roman" w:cs="Times New Roman"/>
        </w:rPr>
        <w:t>一餐，一顿饭；膳食</w:t>
      </w:r>
    </w:p>
    <w:p w14:paraId="18737DC4" w14:textId="192E78D5" w:rsidR="002C026D" w:rsidRPr="00536F9E"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eat</w:t>
      </w:r>
      <w:r>
        <w:rPr>
          <w:rFonts w:ascii="Times New Roman" w:hAnsi="Times New Roman" w:cs="Times New Roman"/>
          <w:szCs w:val="21"/>
        </w:rPr>
        <w:t xml:space="preserve"> three meals a day</w:t>
      </w:r>
      <w:r>
        <w:rPr>
          <w:rFonts w:ascii="Times New Roman" w:hAnsi="Times New Roman" w:cs="Times New Roman" w:hint="eastAsia"/>
          <w:szCs w:val="21"/>
        </w:rPr>
        <w:t>（一日三餐）</w:t>
      </w:r>
    </w:p>
    <w:p w14:paraId="0E0D023F" w14:textId="77777777" w:rsidR="000E0F00" w:rsidRPr="00832D03" w:rsidRDefault="000E0F00" w:rsidP="000E0F00">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breakfast</w:t>
      </w:r>
      <w:r w:rsidRPr="00832D03">
        <w:rPr>
          <w:rFonts w:ascii="Times New Roman" w:hAnsi="Times New Roman" w:cs="Times New Roman"/>
        </w:rPr>
        <w:t>：</w:t>
      </w:r>
      <w:r w:rsidRPr="00832D03">
        <w:rPr>
          <w:rFonts w:ascii="Times New Roman" w:hAnsi="Times New Roman" w:cs="Times New Roman"/>
          <w:szCs w:val="21"/>
        </w:rPr>
        <w:t>[</w:t>
      </w:r>
      <w:r w:rsidRPr="00C76F38">
        <w:rPr>
          <w:rFonts w:ascii="Times New Roman" w:hAnsi="Times New Roman" w:cs="Times New Roman"/>
          <w:szCs w:val="21"/>
        </w:rPr>
        <w:t>ˈbrekfəst</w:t>
      </w:r>
      <w:r>
        <w:rPr>
          <w:rFonts w:ascii="Times New Roman" w:hAnsi="Times New Roman" w:cs="Times New Roman"/>
          <w:szCs w:val="21"/>
        </w:rPr>
        <w:t>] n.</w:t>
      </w:r>
      <w:r w:rsidRPr="00832D03">
        <w:rPr>
          <w:rFonts w:ascii="Times New Roman" w:hAnsi="Times New Roman" w:cs="Times New Roman"/>
          <w:szCs w:val="21"/>
        </w:rPr>
        <w:t>早餐</w:t>
      </w:r>
    </w:p>
    <w:p w14:paraId="241BECC0" w14:textId="30DC861D" w:rsidR="000E0F00" w:rsidRDefault="005A0A55" w:rsidP="000E0F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0F00">
        <w:rPr>
          <w:rFonts w:ascii="Times New Roman" w:hAnsi="Times New Roman" w:cs="Times New Roman" w:hint="eastAsia"/>
          <w:szCs w:val="21"/>
        </w:rPr>
        <w:t>break</w:t>
      </w:r>
      <w:r w:rsidR="000E0F00">
        <w:rPr>
          <w:rFonts w:ascii="Times New Roman" w:hAnsi="Times New Roman" w:cs="Times New Roman" w:hint="eastAsia"/>
          <w:szCs w:val="21"/>
        </w:rPr>
        <w:t>（打破，终止）</w:t>
      </w:r>
      <w:r w:rsidR="000E0F00">
        <w:rPr>
          <w:rFonts w:ascii="Times New Roman" w:hAnsi="Times New Roman" w:cs="Times New Roman" w:hint="eastAsia"/>
          <w:szCs w:val="21"/>
        </w:rPr>
        <w:t>+fast</w:t>
      </w:r>
      <w:r w:rsidR="000E0F00">
        <w:rPr>
          <w:rFonts w:ascii="Times New Roman" w:hAnsi="Times New Roman" w:cs="Times New Roman" w:hint="eastAsia"/>
          <w:szCs w:val="21"/>
        </w:rPr>
        <w:t>（斋戒）→终止斋戒的饭→早餐</w:t>
      </w:r>
    </w:p>
    <w:p w14:paraId="301337E7" w14:textId="3AC9A50A" w:rsidR="000E0F00" w:rsidRDefault="000E0F00" w:rsidP="000E0F00">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color w:val="000000" w:themeColor="text1"/>
          <w:szCs w:val="21"/>
        </w:rPr>
        <w:t>有很多人相信短暂</w:t>
      </w:r>
      <w:r w:rsidRPr="003A5554">
        <w:rPr>
          <w:rFonts w:ascii="Times New Roman" w:eastAsia="宋体" w:hAnsi="Times New Roman" w:cs="Times New Roman"/>
          <w:color w:val="000000" w:themeColor="text1"/>
          <w:szCs w:val="21"/>
        </w:rPr>
        <w:t>禁食有益于身体健康。因此，很多宗教以及地方习俗中都有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斋戒</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（fast）</w:t>
      </w:r>
      <w:r w:rsidRPr="003A5554">
        <w:rPr>
          <w:rFonts w:ascii="Times New Roman" w:eastAsia="宋体" w:hAnsi="Times New Roman" w:cs="Times New Roman"/>
          <w:color w:val="000000" w:themeColor="text1"/>
          <w:szCs w:val="21"/>
        </w:rPr>
        <w:t>的做法，</w:t>
      </w:r>
      <w:r>
        <w:rPr>
          <w:rFonts w:ascii="Times New Roman" w:eastAsia="宋体" w:hAnsi="Times New Roman" w:cs="Times New Roman" w:hint="eastAsia"/>
          <w:color w:val="000000" w:themeColor="text1"/>
          <w:szCs w:val="21"/>
        </w:rPr>
        <w:t>如佛教就讲究“过午不食”，即过了中午就不应该再吃饭。这种做法当然是不科学的。古代西方人认为夜晚不应该进食，直到第二天早晨方可进食，所以早晨这顿就是“打破斋戒的一顿饭”。</w:t>
      </w:r>
    </w:p>
    <w:p w14:paraId="2F8F9200" w14:textId="4517367D" w:rsidR="00930B97" w:rsidRPr="00930B97" w:rsidRDefault="00930B97" w:rsidP="00930B97">
      <w:pPr>
        <w:pStyle w:val="ac"/>
        <w:numPr>
          <w:ilvl w:val="0"/>
          <w:numId w:val="8"/>
        </w:numPr>
        <w:spacing w:line="480" w:lineRule="auto"/>
        <w:ind w:firstLineChars="0"/>
        <w:rPr>
          <w:rFonts w:ascii="Times New Roman" w:hAnsi="Times New Roman" w:cs="Times New Roman"/>
        </w:rPr>
      </w:pPr>
      <w:r w:rsidRPr="00930B97">
        <w:rPr>
          <w:rFonts w:ascii="Times New Roman" w:hAnsi="Times New Roman" w:cs="Times New Roman" w:hint="eastAsia"/>
          <w:b/>
          <w:bCs/>
          <w:color w:val="EE0000"/>
          <w:sz w:val="24"/>
          <w:szCs w:val="28"/>
        </w:rPr>
        <w:t>dining</w:t>
      </w:r>
      <w:r w:rsidRPr="00930B97">
        <w:rPr>
          <w:rFonts w:ascii="Times New Roman" w:hAnsi="Times New Roman" w:cs="Times New Roman" w:hint="eastAsia"/>
        </w:rPr>
        <w:t>：</w:t>
      </w:r>
      <w:r w:rsidRPr="00930B97">
        <w:rPr>
          <w:rFonts w:ascii="Times New Roman" w:hAnsi="Times New Roman" w:cs="Times New Roman" w:hint="eastAsia"/>
        </w:rPr>
        <w:t>[</w:t>
      </w:r>
      <w:r w:rsidRPr="00930B97">
        <w:rPr>
          <w:rFonts w:ascii="Times New Roman" w:hAnsi="Times New Roman" w:cs="Times New Roman"/>
        </w:rPr>
        <w:t>ˈdaɪnɪŋ</w:t>
      </w:r>
      <w:r w:rsidRPr="00930B97">
        <w:rPr>
          <w:rFonts w:ascii="Times New Roman" w:hAnsi="Times New Roman" w:cs="Times New Roman" w:hint="eastAsia"/>
        </w:rPr>
        <w:t>] n.</w:t>
      </w:r>
      <w:r w:rsidRPr="00930B97">
        <w:rPr>
          <w:rFonts w:ascii="Times New Roman" w:hAnsi="Times New Roman" w:cs="Times New Roman" w:hint="eastAsia"/>
        </w:rPr>
        <w:t>进餐</w:t>
      </w:r>
      <w:r w:rsidRPr="00930B97">
        <w:rPr>
          <w:rFonts w:ascii="Times New Roman" w:hAnsi="Times New Roman" w:cs="Times New Roman" w:hint="eastAsia"/>
        </w:rPr>
        <w:t>adj.</w:t>
      </w:r>
      <w:r w:rsidRPr="00930B97">
        <w:rPr>
          <w:rFonts w:ascii="Times New Roman" w:hAnsi="Times New Roman" w:cs="Times New Roman" w:hint="eastAsia"/>
        </w:rPr>
        <w:t>进餐的</w:t>
      </w:r>
    </w:p>
    <w:p w14:paraId="5265E8AE" w14:textId="2CAFE4FD" w:rsidR="00930B97" w:rsidRDefault="00930B97" w:rsidP="000E0F0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Pr>
          <w:rFonts w:ascii="Times New Roman" w:eastAsia="宋体" w:hAnsi="Times New Roman" w:cs="Times New Roman" w:hint="eastAsia"/>
          <w:color w:val="000000" w:themeColor="text1"/>
          <w:szCs w:val="21"/>
        </w:rPr>
        <w:t>din</w:t>
      </w:r>
      <w:r>
        <w:rPr>
          <w:rFonts w:ascii="Times New Roman" w:eastAsia="宋体" w:hAnsi="Times New Roman" w:cs="Times New Roman" w:hint="eastAsia"/>
          <w:color w:val="000000" w:themeColor="text1"/>
          <w:szCs w:val="21"/>
        </w:rPr>
        <w:t>（进餐）</w:t>
      </w:r>
      <w:r>
        <w:rPr>
          <w:rFonts w:ascii="Times New Roman" w:eastAsia="宋体" w:hAnsi="Times New Roman" w:cs="Times New Roman" w:hint="eastAsia"/>
          <w:color w:val="000000" w:themeColor="text1"/>
          <w:szCs w:val="21"/>
        </w:rPr>
        <w:t>+ing</w:t>
      </w:r>
      <w:r>
        <w:rPr>
          <w:rFonts w:ascii="Times New Roman" w:eastAsia="宋体" w:hAnsi="Times New Roman" w:cs="Times New Roman" w:hint="eastAsia"/>
          <w:color w:val="000000" w:themeColor="text1"/>
          <w:szCs w:val="21"/>
        </w:rPr>
        <w:t>（在此构成动名词和形容词）→进餐，进餐的</w:t>
      </w:r>
    </w:p>
    <w:p w14:paraId="1322B09D" w14:textId="789A399C" w:rsidR="00930B97" w:rsidRDefault="00930B97" w:rsidP="000E0F00">
      <w:pPr>
        <w:spacing w:line="360" w:lineRule="auto"/>
        <w:ind w:firstLineChars="201" w:firstLine="422"/>
        <w:rPr>
          <w:rFonts w:ascii="Times New Roman" w:eastAsia="宋体" w:hAnsi="Times New Roman" w:cs="Times New Roman"/>
          <w:color w:val="000000" w:themeColor="text1"/>
          <w:szCs w:val="21"/>
        </w:rPr>
      </w:pPr>
      <w:r w:rsidRPr="00742341">
        <w:rPr>
          <w:rFonts w:ascii="Times New Roman" w:cs="Times New Roman" w:hint="eastAsia"/>
          <w:szCs w:val="21"/>
        </w:rPr>
        <w:t>【例】</w:t>
      </w:r>
      <w:r w:rsidRPr="00742341">
        <w:rPr>
          <w:rFonts w:ascii="Times New Roman" w:cs="Times New Roman" w:hint="eastAsia"/>
          <w:szCs w:val="21"/>
        </w:rPr>
        <w:t>dining room</w:t>
      </w:r>
      <w:r w:rsidRPr="00742341">
        <w:rPr>
          <w:rFonts w:ascii="Times New Roman" w:cs="Times New Roman" w:hint="eastAsia"/>
          <w:szCs w:val="21"/>
        </w:rPr>
        <w:t>（餐厅）</w:t>
      </w:r>
    </w:p>
    <w:p w14:paraId="4BFC1C3C" w14:textId="5F8D4149" w:rsidR="00742341" w:rsidRPr="00930B97" w:rsidRDefault="00930B97" w:rsidP="00930B97">
      <w:pPr>
        <w:spacing w:line="360" w:lineRule="auto"/>
        <w:ind w:firstLineChars="201" w:firstLine="422"/>
        <w:rPr>
          <w:rFonts w:ascii="Times New Roman" w:cs="Times New Roman"/>
          <w:szCs w:val="21"/>
        </w:rPr>
      </w:pPr>
      <w:r>
        <w:rPr>
          <w:rFonts w:ascii="Times New Roman" w:cs="Times New Roman" w:hint="eastAsia"/>
          <w:szCs w:val="21"/>
        </w:rPr>
        <w:t>【拓】</w:t>
      </w:r>
      <w:r w:rsidR="00742341" w:rsidRPr="00930B97">
        <w:rPr>
          <w:rFonts w:ascii="Times New Roman" w:cs="Times New Roman"/>
          <w:szCs w:val="21"/>
        </w:rPr>
        <w:t>dine</w:t>
      </w:r>
      <w:r w:rsidR="00742341" w:rsidRPr="00930B97">
        <w:rPr>
          <w:rFonts w:ascii="Times New Roman" w:cs="Times New Roman" w:hint="eastAsia"/>
          <w:szCs w:val="21"/>
        </w:rPr>
        <w:t>：</w:t>
      </w:r>
      <w:r w:rsidR="00742341" w:rsidRPr="00930B97">
        <w:rPr>
          <w:rFonts w:ascii="Times New Roman" w:cs="Times New Roman"/>
          <w:szCs w:val="21"/>
        </w:rPr>
        <w:t>[da</w:t>
      </w:r>
      <w:r w:rsidR="00742341" w:rsidRPr="00930B97">
        <w:rPr>
          <w:rFonts w:ascii="Times New Roman" w:cs="Times New Roman"/>
          <w:szCs w:val="21"/>
        </w:rPr>
        <w:t>ɪ</w:t>
      </w:r>
      <w:r w:rsidR="00742341" w:rsidRPr="00930B97">
        <w:rPr>
          <w:rFonts w:ascii="Times New Roman" w:cs="Times New Roman"/>
          <w:szCs w:val="21"/>
        </w:rPr>
        <w:t>n] vi.</w:t>
      </w:r>
      <w:r>
        <w:rPr>
          <w:rFonts w:ascii="Times New Roman" w:cs="Times New Roman" w:hint="eastAsia"/>
          <w:szCs w:val="21"/>
        </w:rPr>
        <w:t>进餐</w:t>
      </w:r>
      <w:r w:rsidR="00EC7806" w:rsidRPr="00930B97">
        <w:rPr>
          <w:rFonts w:ascii="Times New Roman" w:cs="Times New Roman" w:hint="eastAsia"/>
          <w:szCs w:val="21"/>
        </w:rPr>
        <w:t>，吃正</w:t>
      </w:r>
      <w:r w:rsidR="00742341" w:rsidRPr="00930B97">
        <w:rPr>
          <w:rFonts w:ascii="Times New Roman" w:cs="Times New Roman" w:hint="eastAsia"/>
          <w:szCs w:val="21"/>
        </w:rPr>
        <w:t>餐</w:t>
      </w:r>
    </w:p>
    <w:p w14:paraId="21AC808D" w14:textId="48EDA6C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EC7806">
        <w:rPr>
          <w:rFonts w:ascii="Times New Roman" w:hAnsi="Times New Roman" w:cs="Times New Roman"/>
          <w:color w:val="EE0000"/>
        </w:rPr>
        <w:t>dinner</w:t>
      </w:r>
      <w:r w:rsidRPr="00832D03">
        <w:rPr>
          <w:rFonts w:ascii="Times New Roman" w:hAnsi="Times New Roman" w:cs="Times New Roman"/>
        </w:rPr>
        <w:t>：</w:t>
      </w:r>
      <w:r w:rsidRPr="00832D03">
        <w:rPr>
          <w:rFonts w:ascii="Times New Roman" w:hAnsi="Times New Roman" w:cs="Times New Roman"/>
        </w:rPr>
        <w:t>[</w:t>
      </w:r>
      <w:r w:rsidRPr="00C76F38">
        <w:rPr>
          <w:rFonts w:ascii="Times New Roman" w:hAnsi="Times New Roman" w:cs="Times New Roman"/>
        </w:rPr>
        <w:t>ˈdɪnə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正餐</w:t>
      </w:r>
      <w:r>
        <w:rPr>
          <w:rFonts w:ascii="Times New Roman" w:hAnsi="Times New Roman" w:cs="Times New Roman" w:hint="eastAsia"/>
        </w:rPr>
        <w:t>；</w:t>
      </w:r>
      <w:r w:rsidRPr="00832D03">
        <w:rPr>
          <w:rFonts w:ascii="Times New Roman" w:hAnsi="Times New Roman" w:cs="Times New Roman"/>
        </w:rPr>
        <w:t>晚餐</w:t>
      </w:r>
      <w:r>
        <w:rPr>
          <w:rFonts w:ascii="Times New Roman" w:hAnsi="Times New Roman" w:cs="Times New Roman" w:hint="eastAsia"/>
        </w:rPr>
        <w:t>，晚宴</w:t>
      </w:r>
    </w:p>
    <w:p w14:paraId="61AD4987" w14:textId="1AD4495C" w:rsidR="00742341" w:rsidRDefault="00742341" w:rsidP="00CF46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din</w:t>
      </w:r>
      <w:r>
        <w:rPr>
          <w:rFonts w:ascii="Times New Roman" w:hAnsi="Times New Roman" w:cs="Times New Roman" w:hint="eastAsia"/>
          <w:szCs w:val="21"/>
        </w:rPr>
        <w:t>（</w:t>
      </w:r>
      <w:r w:rsidR="00930B97">
        <w:rPr>
          <w:rFonts w:ascii="Times New Roman" w:hAnsi="Times New Roman" w:cs="Times New Roman" w:hint="eastAsia"/>
          <w:szCs w:val="21"/>
        </w:rPr>
        <w:t>进餐</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hint="eastAsia"/>
          <w:szCs w:val="21"/>
        </w:rPr>
        <w:t>（双写）</w:t>
      </w:r>
      <w:r>
        <w:rPr>
          <w:rFonts w:ascii="Times New Roman" w:hAnsi="Times New Roman" w:cs="Times New Roman" w:hint="eastAsia"/>
          <w:szCs w:val="21"/>
        </w:rPr>
        <w:t>+er</w:t>
      </w:r>
      <w:r>
        <w:rPr>
          <w:rFonts w:ascii="Times New Roman" w:hAnsi="Times New Roman" w:cs="Times New Roman" w:hint="eastAsia"/>
          <w:szCs w:val="21"/>
        </w:rPr>
        <w:t>（名词后缀，表相关事物）→</w:t>
      </w:r>
      <w:r w:rsidR="00930B97">
        <w:rPr>
          <w:rFonts w:ascii="Times New Roman" w:cs="Times New Roman" w:hint="eastAsia"/>
          <w:szCs w:val="21"/>
        </w:rPr>
        <w:t>用来</w:t>
      </w:r>
      <w:r>
        <w:rPr>
          <w:rFonts w:ascii="Times New Roman" w:cs="Times New Roman" w:hint="eastAsia"/>
          <w:szCs w:val="21"/>
        </w:rPr>
        <w:t>吃的正餐</w:t>
      </w:r>
      <w:r w:rsidR="00930B97">
        <w:rPr>
          <w:rFonts w:ascii="Times New Roman" w:cs="Times New Roman" w:hint="eastAsia"/>
          <w:szCs w:val="21"/>
        </w:rPr>
        <w:t>→晚餐，晚宴</w:t>
      </w:r>
    </w:p>
    <w:p w14:paraId="4F84B87A" w14:textId="54A915FA"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b/>
          <w:bCs/>
          <w:color w:val="EE0000"/>
          <w:sz w:val="24"/>
          <w:szCs w:val="28"/>
        </w:rPr>
        <w:t>lunch</w:t>
      </w:r>
      <w:r w:rsidRPr="00832D03">
        <w:rPr>
          <w:rFonts w:ascii="Times New Roman" w:hAnsi="Times New Roman" w:cs="Times New Roman"/>
          <w:szCs w:val="21"/>
        </w:rPr>
        <w:t>：</w:t>
      </w:r>
      <w:r w:rsidRPr="00832D03">
        <w:rPr>
          <w:rFonts w:ascii="Times New Roman" w:hAnsi="Times New Roman" w:cs="Times New Roman"/>
          <w:szCs w:val="21"/>
        </w:rPr>
        <w:t>[lʌntʃ] n</w:t>
      </w:r>
      <w:r w:rsidR="00F67D1C">
        <w:rPr>
          <w:rFonts w:ascii="Times New Roman" w:hAnsi="Times New Roman" w:cs="Times New Roman"/>
          <w:szCs w:val="21"/>
        </w:rPr>
        <w:t>.</w:t>
      </w:r>
      <w:r w:rsidRPr="00832D03">
        <w:rPr>
          <w:rFonts w:ascii="Times New Roman" w:hAnsi="Times New Roman" w:cs="Times New Roman"/>
          <w:szCs w:val="21"/>
          <w:lang w:val="zh-CN"/>
        </w:rPr>
        <w:t>午餐</w:t>
      </w:r>
    </w:p>
    <w:p w14:paraId="218CD6DC" w14:textId="53913F90" w:rsidR="00136AB9" w:rsidRDefault="00136AB9" w:rsidP="00136AB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B051D">
        <w:rPr>
          <w:rFonts w:ascii="Times New Roman" w:hAnsi="Times New Roman" w:cs="Times New Roman" w:hint="eastAsia"/>
          <w:szCs w:val="21"/>
        </w:rPr>
        <w:t>本意是“大块面包”。</w:t>
      </w:r>
      <w:r w:rsidR="005B051D">
        <w:rPr>
          <w:rFonts w:ascii="Times New Roman" w:cs="Times New Roman" w:hint="eastAsia"/>
          <w:szCs w:val="21"/>
        </w:rPr>
        <w:t>西方古人原本一日两餐，只在早晨和下午吃饭。在这两餐期间如果饿了，就吃点面包补充能量。</w:t>
      </w:r>
    </w:p>
    <w:p w14:paraId="08CCE6DE" w14:textId="77777777" w:rsidR="00841A3E" w:rsidRPr="00841A3E" w:rsidRDefault="00841A3E" w:rsidP="00841A3E">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hint="eastAsia"/>
          <w:b/>
          <w:bCs/>
          <w:color w:val="EE0000"/>
          <w:sz w:val="24"/>
          <w:szCs w:val="28"/>
        </w:rPr>
        <w:t>snack</w:t>
      </w:r>
      <w:r w:rsidRPr="00841A3E">
        <w:rPr>
          <w:rFonts w:ascii="Times New Roman" w:hAnsi="Times New Roman" w:cs="Times New Roman" w:hint="eastAsia"/>
        </w:rPr>
        <w:t>：</w:t>
      </w:r>
      <w:r w:rsidRPr="00841A3E">
        <w:rPr>
          <w:rFonts w:ascii="Times New Roman" w:hAnsi="Times New Roman" w:cs="Times New Roman" w:hint="eastAsia"/>
        </w:rPr>
        <w:t>[</w:t>
      </w:r>
      <w:r w:rsidRPr="00841A3E">
        <w:rPr>
          <w:rFonts w:ascii="Times New Roman" w:hAnsi="Times New Roman" w:cs="Times New Roman"/>
        </w:rPr>
        <w:t>snæk] n.</w:t>
      </w:r>
      <w:r w:rsidRPr="00841A3E">
        <w:rPr>
          <w:rFonts w:ascii="Times New Roman" w:hAnsi="Times New Roman" w:cs="Times New Roman" w:hint="eastAsia"/>
        </w:rPr>
        <w:t>零食，点心，小吃，快餐</w:t>
      </w:r>
      <w:r w:rsidRPr="00841A3E">
        <w:rPr>
          <w:rFonts w:ascii="Times New Roman" w:hAnsi="Times New Roman" w:cs="Times New Roman" w:hint="eastAsia"/>
        </w:rPr>
        <w:t>vi</w:t>
      </w:r>
      <w:r w:rsidRPr="00841A3E">
        <w:rPr>
          <w:rFonts w:ascii="Times New Roman" w:hAnsi="Times New Roman" w:cs="Times New Roman"/>
        </w:rPr>
        <w:t>.</w:t>
      </w:r>
      <w:r w:rsidRPr="00841A3E">
        <w:rPr>
          <w:rFonts w:ascii="Times New Roman" w:hAnsi="Times New Roman" w:cs="Times New Roman" w:hint="eastAsia"/>
        </w:rPr>
        <w:t>吃零食</w:t>
      </w:r>
    </w:p>
    <w:p w14:paraId="3896CFA3" w14:textId="5382D8C3" w:rsidR="004E4A8E" w:rsidRDefault="004E4A8E" w:rsidP="00841A3E">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【源】本意是“快速咬下的一口”，引申为“几口吃下的少量食物，小吃”。</w:t>
      </w:r>
    </w:p>
    <w:p w14:paraId="37C18394" w14:textId="6A401C9E" w:rsidR="00841A3E" w:rsidRDefault="00841A3E" w:rsidP="00841A3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to</w:t>
      </w:r>
      <w:r w:rsidRPr="003D5025">
        <w:rPr>
          <w:rFonts w:ascii="Times New Roman" w:hAnsi="Times New Roman" w:cs="Times New Roman"/>
          <w:bCs/>
          <w:szCs w:val="21"/>
        </w:rPr>
        <w:t xml:space="preserve"> have a snack</w:t>
      </w:r>
      <w:r w:rsidRPr="003D5025">
        <w:rPr>
          <w:rFonts w:ascii="Times New Roman" w:hAnsi="Times New Roman" w:cs="Times New Roman" w:hint="eastAsia"/>
          <w:bCs/>
          <w:szCs w:val="21"/>
        </w:rPr>
        <w:t>（吃点零食），</w:t>
      </w:r>
      <w:r w:rsidRPr="003D5025">
        <w:rPr>
          <w:rFonts w:ascii="Times New Roman" w:hAnsi="Times New Roman" w:cs="Times New Roman" w:hint="eastAsia"/>
          <w:bCs/>
          <w:szCs w:val="21"/>
        </w:rPr>
        <w:t>to</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snack</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on</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sth</w:t>
      </w:r>
      <w:r w:rsidRPr="003D5025">
        <w:rPr>
          <w:rFonts w:ascii="Times New Roman" w:hAnsi="Times New Roman" w:cs="Times New Roman" w:hint="eastAsia"/>
          <w:bCs/>
          <w:szCs w:val="21"/>
        </w:rPr>
        <w:t>（吃……零食）</w:t>
      </w:r>
    </w:p>
    <w:p w14:paraId="41412286" w14:textId="3EC9E9A7" w:rsidR="002C026D" w:rsidRDefault="002C026D" w:rsidP="002C026D">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buffet</w:t>
      </w:r>
      <w:r w:rsidRPr="00832D03">
        <w:rPr>
          <w:rFonts w:ascii="Times New Roman" w:hAnsi="Times New Roman" w:cs="Times New Roman"/>
        </w:rPr>
        <w:t>：</w:t>
      </w:r>
      <w:r w:rsidRPr="00832D03">
        <w:rPr>
          <w:rFonts w:ascii="Times New Roman" w:hAnsi="Times New Roman" w:cs="Times New Roman"/>
        </w:rPr>
        <w:t>[</w:t>
      </w:r>
      <w:r w:rsidRPr="00536F9E">
        <w:rPr>
          <w:rFonts w:ascii="Times New Roman" w:hAnsi="Times New Roman" w:cs="Times New Roman"/>
        </w:rPr>
        <w:t>ˈbʊfeɪ</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自助餐</w:t>
      </w:r>
    </w:p>
    <w:p w14:paraId="0A91BD84" w14:textId="19DB5773"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【源】原本表示摆放食物和餐具的橱柜，后来指摆放在上面，由顾客自取的食物，也就是所谓的“自助餐”。注意该词保留了法式发音</w:t>
      </w:r>
      <w:r w:rsidR="00136AB9">
        <w:rPr>
          <w:rFonts w:ascii="Times New Roman" w:hAnsi="Times New Roman" w:cs="Times New Roman" w:hint="eastAsia"/>
          <w:szCs w:val="21"/>
        </w:rPr>
        <w:t>，末尾的辅音</w:t>
      </w:r>
      <w:r w:rsidR="00136AB9">
        <w:rPr>
          <w:rFonts w:ascii="Times New Roman" w:hAnsi="Times New Roman" w:cs="Times New Roman" w:hint="eastAsia"/>
          <w:szCs w:val="21"/>
        </w:rPr>
        <w:t>t</w:t>
      </w:r>
      <w:r w:rsidR="00136AB9">
        <w:rPr>
          <w:rFonts w:ascii="Times New Roman" w:hAnsi="Times New Roman" w:cs="Times New Roman" w:hint="eastAsia"/>
          <w:szCs w:val="21"/>
        </w:rPr>
        <w:t>不发音。</w:t>
      </w:r>
    </w:p>
    <w:p w14:paraId="31CBCE7E" w14:textId="4CE8EFCD" w:rsidR="002C026D" w:rsidRDefault="002C026D" w:rsidP="002C026D">
      <w:pPr>
        <w:pStyle w:val="ac"/>
        <w:numPr>
          <w:ilvl w:val="0"/>
          <w:numId w:val="8"/>
        </w:numPr>
        <w:spacing w:line="480" w:lineRule="auto"/>
        <w:ind w:firstLineChars="0"/>
        <w:rPr>
          <w:rFonts w:ascii="Times New Roman" w:hAnsi="Times New Roman" w:cs="Times New Roman"/>
          <w:szCs w:val="21"/>
        </w:rPr>
      </w:pPr>
      <w:r w:rsidRPr="00774BDF">
        <w:rPr>
          <w:rFonts w:ascii="Times New Roman" w:hAnsi="Times New Roman" w:cs="Times New Roman"/>
          <w:b/>
          <w:bCs/>
          <w:color w:val="EE0000"/>
          <w:sz w:val="24"/>
          <w:szCs w:val="28"/>
        </w:rPr>
        <w:t>picnic</w:t>
      </w:r>
      <w:r w:rsidRPr="00832D03">
        <w:rPr>
          <w:rFonts w:ascii="Times New Roman" w:hAnsi="Times New Roman" w:cs="Times New Roman"/>
          <w:szCs w:val="21"/>
        </w:rPr>
        <w:t>：</w:t>
      </w:r>
      <w:r w:rsidRPr="00832D03">
        <w:rPr>
          <w:rFonts w:ascii="Times New Roman" w:hAnsi="Times New Roman" w:cs="Times New Roman"/>
          <w:szCs w:val="21"/>
        </w:rPr>
        <w:t>['pɪknɪk] n</w:t>
      </w:r>
      <w:r w:rsidR="00F67D1C">
        <w:rPr>
          <w:rFonts w:ascii="Times New Roman" w:hAnsi="Times New Roman" w:cs="Times New Roman"/>
          <w:szCs w:val="21"/>
        </w:rPr>
        <w:t>.</w:t>
      </w:r>
      <w:r w:rsidRPr="00832D03">
        <w:rPr>
          <w:rFonts w:ascii="Times New Roman" w:hAnsi="Times New Roman" w:cs="Times New Roman"/>
          <w:szCs w:val="21"/>
        </w:rPr>
        <w:t>野餐</w:t>
      </w:r>
    </w:p>
    <w:p w14:paraId="72BD950E" w14:textId="43BB7EB1"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pic</w:t>
      </w:r>
      <w:r w:rsidR="002C026D">
        <w:rPr>
          <w:rFonts w:ascii="Times New Roman" w:eastAsia="宋体" w:hAnsi="Times New Roman" w:cs="Times New Roman" w:hint="eastAsia"/>
          <w:szCs w:val="21"/>
        </w:rPr>
        <w:t>（</w:t>
      </w:r>
      <w:r w:rsidR="002C026D">
        <w:rPr>
          <w:rFonts w:ascii="Times New Roman" w:eastAsia="宋体" w:hAnsi="Times New Roman" w:cs="Times New Roman" w:hint="eastAsia"/>
          <w:szCs w:val="21"/>
        </w:rPr>
        <w:t>=pick</w:t>
      </w:r>
      <w:r w:rsidR="002C026D">
        <w:rPr>
          <w:rFonts w:ascii="Times New Roman" w:eastAsia="宋体" w:hAnsi="Times New Roman" w:cs="Times New Roman" w:hint="eastAsia"/>
          <w:szCs w:val="21"/>
        </w:rPr>
        <w:t>，拣，拿）</w:t>
      </w:r>
      <w:r w:rsidR="002C026D">
        <w:rPr>
          <w:rFonts w:ascii="Times New Roman" w:eastAsia="宋体" w:hAnsi="Times New Roman" w:cs="Times New Roman" w:hint="eastAsia"/>
          <w:szCs w:val="21"/>
        </w:rPr>
        <w:t>+nic</w:t>
      </w:r>
      <w:r w:rsidR="002C026D">
        <w:rPr>
          <w:rFonts w:ascii="Times New Roman" w:eastAsia="宋体" w:hAnsi="Times New Roman" w:cs="Times New Roman" w:hint="eastAsia"/>
          <w:szCs w:val="21"/>
        </w:rPr>
        <w:t>（零碎，不值钱的东西）→每人带一些零食→野餐</w:t>
      </w:r>
    </w:p>
    <w:p w14:paraId="7DB7EDB7" w14:textId="1F8A8D3E"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b/>
          <w:bCs/>
          <w:color w:val="EE0000"/>
          <w:sz w:val="24"/>
          <w:szCs w:val="28"/>
        </w:rPr>
        <w:t>food</w:t>
      </w:r>
      <w:r w:rsidRPr="00832D03">
        <w:rPr>
          <w:rFonts w:ascii="Times New Roman" w:hAnsi="Times New Roman" w:cs="Times New Roman"/>
        </w:rPr>
        <w:t>：</w:t>
      </w:r>
      <w:r w:rsidRPr="00832D03">
        <w:rPr>
          <w:rFonts w:ascii="Times New Roman" w:hAnsi="Times New Roman" w:cs="Times New Roman"/>
        </w:rPr>
        <w:t>[</w:t>
      </w:r>
      <w:r w:rsidRPr="0053765C">
        <w:rPr>
          <w:rFonts w:ascii="Times New Roman" w:hAnsi="Times New Roman" w:cs="Times New Roman"/>
        </w:rPr>
        <w:t>fuːd</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食物</w:t>
      </w:r>
    </w:p>
    <w:p w14:paraId="14277EF1" w14:textId="7A3A8328" w:rsidR="002C026D" w:rsidRDefault="002C026D" w:rsidP="002C026D">
      <w:pPr>
        <w:pStyle w:val="ac"/>
        <w:numPr>
          <w:ilvl w:val="0"/>
          <w:numId w:val="8"/>
        </w:numPr>
        <w:spacing w:line="480" w:lineRule="auto"/>
        <w:ind w:firstLineChars="0"/>
        <w:rPr>
          <w:rFonts w:ascii="Times New Roman" w:hAnsi="Times New Roman" w:cs="Times New Roman"/>
        </w:rPr>
      </w:pPr>
      <w:r w:rsidRPr="00725CF7">
        <w:rPr>
          <w:rFonts w:ascii="Times New Roman" w:hAnsi="Times New Roman" w:cs="Times New Roman"/>
          <w:color w:val="EE0000"/>
        </w:rPr>
        <w:t>feed</w:t>
      </w:r>
      <w:r w:rsidRPr="00832D03">
        <w:rPr>
          <w:rFonts w:ascii="Times New Roman" w:hAnsi="Times New Roman" w:cs="Times New Roman"/>
        </w:rPr>
        <w:t>：</w:t>
      </w:r>
      <w:r w:rsidRPr="00832D03">
        <w:rPr>
          <w:rFonts w:ascii="Times New Roman" w:hAnsi="Times New Roman" w:cs="Times New Roman"/>
        </w:rPr>
        <w:t>[fi</w:t>
      </w:r>
      <w:r w:rsidRPr="0053765C">
        <w:rPr>
          <w:rFonts w:ascii="Times New Roman" w:hAnsi="Times New Roman" w:cs="Times New Roman"/>
        </w:rPr>
        <w:t>ː</w:t>
      </w:r>
      <w:r w:rsidRPr="00832D03">
        <w:rPr>
          <w:rFonts w:ascii="Times New Roman" w:hAnsi="Times New Roman" w:cs="Times New Roman"/>
        </w:rPr>
        <w:t>d] vt</w:t>
      </w:r>
      <w:r w:rsidR="00F67D1C">
        <w:rPr>
          <w:rFonts w:ascii="Times New Roman" w:hAnsi="Times New Roman" w:cs="Times New Roman"/>
        </w:rPr>
        <w:t>.</w:t>
      </w:r>
      <w:r>
        <w:rPr>
          <w:rFonts w:ascii="Times New Roman" w:hAnsi="Times New Roman" w:cs="Times New Roman" w:hint="eastAsia"/>
        </w:rPr>
        <w:t>给……提供食物</w:t>
      </w:r>
      <w:r w:rsidR="00FB44F1">
        <w:rPr>
          <w:rFonts w:ascii="Times New Roman" w:hAnsi="Times New Roman" w:cs="Times New Roman" w:hint="eastAsia"/>
        </w:rPr>
        <w:t>，</w:t>
      </w:r>
      <w:r w:rsidRPr="00832D03">
        <w:rPr>
          <w:rFonts w:ascii="Times New Roman" w:hAnsi="Times New Roman" w:cs="Times New Roman"/>
        </w:rPr>
        <w:t>喂</w:t>
      </w:r>
      <w:r>
        <w:rPr>
          <w:rFonts w:ascii="Times New Roman" w:hAnsi="Times New Roman" w:cs="Times New Roman" w:hint="eastAsia"/>
        </w:rPr>
        <w:t>食</w:t>
      </w:r>
      <w:r w:rsidR="00FB44F1">
        <w:rPr>
          <w:rFonts w:ascii="Times New Roman" w:hAnsi="Times New Roman" w:cs="Times New Roman" w:hint="eastAsia"/>
        </w:rPr>
        <w:t>，</w:t>
      </w:r>
      <w:r>
        <w:rPr>
          <w:rFonts w:ascii="Times New Roman" w:hAnsi="Times New Roman" w:cs="Times New Roman" w:hint="eastAsia"/>
        </w:rPr>
        <w:t>养活</w:t>
      </w:r>
      <w:r w:rsidR="00FB44F1">
        <w:rPr>
          <w:rFonts w:ascii="Times New Roman" w:hAnsi="Times New Roman" w:cs="Times New Roman" w:hint="eastAsia"/>
        </w:rPr>
        <w:t>；提供</w:t>
      </w:r>
      <w:r w:rsidR="00AC025A">
        <w:rPr>
          <w:rFonts w:ascii="Times New Roman" w:hAnsi="Times New Roman" w:cs="Times New Roman" w:hint="eastAsia"/>
        </w:rPr>
        <w:t>……作为食物</w:t>
      </w:r>
      <w:r w:rsidR="00FB44F1">
        <w:rPr>
          <w:rFonts w:ascii="Times New Roman" w:hAnsi="Times New Roman" w:cs="Times New Roman" w:hint="eastAsia"/>
        </w:rPr>
        <w:t>vi.</w:t>
      </w:r>
      <w:r w:rsidR="00FB44F1">
        <w:rPr>
          <w:rFonts w:ascii="Times New Roman" w:hAnsi="Times New Roman" w:cs="Times New Roman" w:hint="eastAsia"/>
        </w:rPr>
        <w:t>进食</w:t>
      </w:r>
    </w:p>
    <w:p w14:paraId="4A3DA7F6" w14:textId="19C7E390" w:rsidR="002C026D" w:rsidRPr="0053765C"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food</w:t>
      </w:r>
      <w:r>
        <w:rPr>
          <w:rFonts w:ascii="Times New Roman" w:hAnsi="Times New Roman" w:cs="Times New Roman" w:hint="eastAsia"/>
          <w:szCs w:val="21"/>
        </w:rPr>
        <w:t>同源</w:t>
      </w:r>
      <w:r w:rsidR="00DA65EC">
        <w:rPr>
          <w:rFonts w:ascii="Times New Roman" w:hAnsi="Times New Roman" w:cs="Times New Roman" w:hint="eastAsia"/>
          <w:szCs w:val="21"/>
        </w:rPr>
        <w:t>，元音音变以改变词性，</w:t>
      </w:r>
      <w:r>
        <w:rPr>
          <w:rFonts w:ascii="Times New Roman" w:hAnsi="Times New Roman" w:cs="Times New Roman" w:hint="eastAsia"/>
          <w:szCs w:val="21"/>
        </w:rPr>
        <w:t>参考</w:t>
      </w:r>
      <w:r>
        <w:rPr>
          <w:rFonts w:ascii="Times New Roman" w:hAnsi="Times New Roman" w:cs="Times New Roman" w:hint="eastAsia"/>
          <w:szCs w:val="21"/>
        </w:rPr>
        <w:t>blood/</w:t>
      </w:r>
      <w:r>
        <w:rPr>
          <w:rFonts w:ascii="Times New Roman" w:hAnsi="Times New Roman" w:cs="Times New Roman"/>
          <w:szCs w:val="21"/>
        </w:rPr>
        <w:t>bleed</w:t>
      </w:r>
      <w:r w:rsidR="00DA65EC">
        <w:rPr>
          <w:rFonts w:ascii="Times New Roman" w:hAnsi="Times New Roman" w:cs="Times New Roman" w:hint="eastAsia"/>
          <w:szCs w:val="21"/>
        </w:rPr>
        <w:t>。</w:t>
      </w:r>
    </w:p>
    <w:p w14:paraId="3A615BFD" w14:textId="2793DFD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f</w:t>
      </w:r>
      <w:r>
        <w:rPr>
          <w:rFonts w:ascii="Times New Roman" w:hAnsi="Times New Roman" w:cs="Times New Roman" w:hint="eastAsia"/>
          <w:szCs w:val="21"/>
        </w:rPr>
        <w:t>eed</w:t>
      </w:r>
      <w:r>
        <w:rPr>
          <w:rFonts w:ascii="Times New Roman" w:hAnsi="Times New Roman" w:cs="Times New Roman"/>
          <w:szCs w:val="21"/>
        </w:rPr>
        <w:t xml:space="preserve"> the dog</w:t>
      </w:r>
      <w:r>
        <w:rPr>
          <w:rFonts w:ascii="Times New Roman" w:hAnsi="Times New Roman" w:cs="Times New Roman" w:hint="eastAsia"/>
          <w:szCs w:val="21"/>
        </w:rPr>
        <w:t>（喂狗），</w:t>
      </w:r>
      <w:r>
        <w:rPr>
          <w:rFonts w:ascii="Times New Roman" w:hAnsi="Times New Roman" w:cs="Times New Roman" w:hint="eastAsia"/>
          <w:szCs w:val="21"/>
        </w:rPr>
        <w:t>They</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large family to feed</w:t>
      </w:r>
      <w:r w:rsidR="00F67D1C">
        <w:rPr>
          <w:rFonts w:ascii="Times New Roman" w:hAnsi="Times New Roman" w:cs="Times New Roman"/>
          <w:szCs w:val="21"/>
        </w:rPr>
        <w:t>.</w:t>
      </w:r>
      <w:r>
        <w:rPr>
          <w:rFonts w:ascii="Times New Roman" w:hAnsi="Times New Roman" w:cs="Times New Roman" w:hint="eastAsia"/>
          <w:szCs w:val="21"/>
        </w:rPr>
        <w:t>他们要养活一大家人。</w:t>
      </w:r>
      <w:r w:rsidR="00FB44F1">
        <w:rPr>
          <w:rFonts w:ascii="Times New Roman" w:hAnsi="Times New Roman" w:cs="Times New Roman" w:hint="eastAsia"/>
          <w:szCs w:val="21"/>
        </w:rPr>
        <w:t>feed</w:t>
      </w:r>
      <w:r w:rsidR="00FB44F1">
        <w:rPr>
          <w:rFonts w:ascii="Times New Roman" w:hAnsi="Times New Roman" w:cs="Times New Roman"/>
          <w:szCs w:val="21"/>
        </w:rPr>
        <w:t xml:space="preserve"> </w:t>
      </w:r>
      <w:r w:rsidR="00AC025A">
        <w:rPr>
          <w:rFonts w:ascii="Times New Roman" w:hAnsi="Times New Roman" w:cs="Times New Roman" w:hint="eastAsia"/>
          <w:szCs w:val="21"/>
        </w:rPr>
        <w:t>barley</w:t>
      </w:r>
      <w:r w:rsidR="00AC025A">
        <w:rPr>
          <w:rFonts w:ascii="Times New Roman" w:hAnsi="Times New Roman" w:cs="Times New Roman"/>
          <w:szCs w:val="21"/>
        </w:rPr>
        <w:t xml:space="preserve"> </w:t>
      </w:r>
      <w:r w:rsidR="00FB44F1">
        <w:rPr>
          <w:rFonts w:ascii="Times New Roman" w:hAnsi="Times New Roman" w:cs="Times New Roman"/>
          <w:szCs w:val="21"/>
        </w:rPr>
        <w:t xml:space="preserve">to </w:t>
      </w:r>
      <w:r w:rsidR="00AC025A">
        <w:rPr>
          <w:rFonts w:ascii="Times New Roman" w:hAnsi="Times New Roman" w:cs="Times New Roman"/>
          <w:szCs w:val="21"/>
        </w:rPr>
        <w:t>the cattle</w:t>
      </w:r>
      <w:r w:rsidR="00AC025A">
        <w:rPr>
          <w:rFonts w:ascii="Times New Roman" w:hAnsi="Times New Roman" w:cs="Times New Roman" w:hint="eastAsia"/>
          <w:szCs w:val="21"/>
        </w:rPr>
        <w:t>.</w:t>
      </w:r>
      <w:r w:rsidR="00AC025A">
        <w:rPr>
          <w:rFonts w:ascii="Times New Roman" w:hAnsi="Times New Roman" w:cs="Times New Roman" w:hint="eastAsia"/>
          <w:szCs w:val="21"/>
        </w:rPr>
        <w:t>喂牛吃大麦。</w:t>
      </w:r>
      <w:r w:rsidR="00AC025A">
        <w:rPr>
          <w:rFonts w:ascii="Times New Roman" w:hAnsi="Times New Roman" w:cs="Times New Roman" w:hint="eastAsia"/>
          <w:szCs w:val="21"/>
        </w:rPr>
        <w:t>The</w:t>
      </w:r>
      <w:r w:rsidR="00AC025A">
        <w:rPr>
          <w:rFonts w:ascii="Times New Roman" w:hAnsi="Times New Roman" w:cs="Times New Roman"/>
          <w:szCs w:val="21"/>
        </w:rPr>
        <w:t xml:space="preserve"> snails feed at night</w:t>
      </w:r>
      <w:r w:rsidR="00AC025A">
        <w:rPr>
          <w:rFonts w:ascii="Times New Roman" w:hAnsi="Times New Roman" w:cs="Times New Roman" w:hint="eastAsia"/>
          <w:szCs w:val="21"/>
        </w:rPr>
        <w:t>.</w:t>
      </w:r>
      <w:r w:rsidR="00AC025A">
        <w:rPr>
          <w:rFonts w:ascii="Times New Roman" w:hAnsi="Times New Roman" w:cs="Times New Roman" w:hint="eastAsia"/>
          <w:szCs w:val="21"/>
        </w:rPr>
        <w:t>蜗牛夜晚进食。</w:t>
      </w:r>
    </w:p>
    <w:p w14:paraId="3BCDB041" w14:textId="66B6BBCE" w:rsidR="00DA65EC" w:rsidRPr="000E1A2E" w:rsidRDefault="00DA65E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nutr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营养，滋养</w:t>
      </w:r>
      <w:r w:rsidR="00D569C8">
        <w:rPr>
          <w:rFonts w:hint="eastAsia"/>
          <w:sz w:val="21"/>
          <w:szCs w:val="21"/>
        </w:rPr>
        <w:t>）</w:t>
      </w:r>
    </w:p>
    <w:p w14:paraId="0467B793" w14:textId="3C795553" w:rsidR="00DA65EC" w:rsidRDefault="00DA65EC"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47A9B770" w14:textId="368AF5F2" w:rsidR="00CB4164" w:rsidRDefault="00CB4164"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nurs-</w:t>
      </w:r>
      <w:r>
        <w:rPr>
          <w:rFonts w:ascii="Times New Roman" w:hAnsi="Times New Roman" w:cs="Times New Roman" w:hint="eastAsia"/>
          <w:szCs w:val="21"/>
        </w:rPr>
        <w:t>（音变</w:t>
      </w:r>
      <w:r w:rsidR="00D569C8">
        <w:rPr>
          <w:rFonts w:ascii="Times New Roman" w:hAnsi="Times New Roman" w:cs="Times New Roman" w:hint="eastAsia"/>
          <w:szCs w:val="21"/>
        </w:rPr>
        <w:t>，</w:t>
      </w:r>
      <w:r w:rsidR="00D569C8">
        <w:rPr>
          <w:rFonts w:ascii="Times New Roman" w:hAnsi="Times New Roman" w:cs="Times New Roman" w:hint="eastAsia"/>
          <w:szCs w:val="21"/>
        </w:rPr>
        <w:t>t-s</w:t>
      </w:r>
      <w:r w:rsidR="00D569C8">
        <w:rPr>
          <w:rFonts w:ascii="Times New Roman" w:hAnsi="Times New Roman" w:cs="Times New Roman" w:hint="eastAsia"/>
          <w:szCs w:val="21"/>
        </w:rPr>
        <w:t>相通，</w:t>
      </w:r>
      <w:r w:rsidR="00D569C8">
        <w:rPr>
          <w:rFonts w:ascii="Times New Roman" w:hAnsi="Times New Roman" w:cs="Times New Roman" w:hint="eastAsia"/>
          <w:szCs w:val="21"/>
        </w:rPr>
        <w:t>r</w:t>
      </w:r>
      <w:r w:rsidR="00D569C8">
        <w:rPr>
          <w:rFonts w:ascii="Times New Roman" w:hAnsi="Times New Roman" w:cs="Times New Roman" w:hint="eastAsia"/>
          <w:szCs w:val="21"/>
        </w:rPr>
        <w:t>位移</w:t>
      </w:r>
      <w:r>
        <w:rPr>
          <w:rFonts w:ascii="Times New Roman" w:hAnsi="Times New Roman" w:cs="Times New Roman" w:hint="eastAsia"/>
          <w:szCs w:val="21"/>
        </w:rPr>
        <w:t>）。</w:t>
      </w:r>
    </w:p>
    <w:p w14:paraId="28C633CB" w14:textId="3E1E618F" w:rsidR="00872231" w:rsidRPr="003D5025" w:rsidRDefault="00872231" w:rsidP="00872231">
      <w:pPr>
        <w:pStyle w:val="ac"/>
        <w:numPr>
          <w:ilvl w:val="0"/>
          <w:numId w:val="8"/>
        </w:numPr>
        <w:spacing w:line="480" w:lineRule="auto"/>
        <w:ind w:firstLineChars="0"/>
        <w:rPr>
          <w:rFonts w:ascii="Times New Roman" w:hAnsi="Times New Roman" w:cs="Times New Roman"/>
          <w:bCs/>
        </w:rPr>
      </w:pPr>
      <w:r w:rsidRPr="00872231">
        <w:rPr>
          <w:rFonts w:ascii="Times New Roman" w:hAnsi="Times New Roman" w:cs="Times New Roman" w:hint="eastAsia"/>
          <w:bCs/>
          <w:color w:val="EE0000"/>
          <w:szCs w:val="21"/>
        </w:rPr>
        <w:t>nutrition</w:t>
      </w:r>
      <w:r w:rsidRPr="003D5025">
        <w:rPr>
          <w:rFonts w:ascii="Times New Roman" w:hAnsi="Times New Roman" w:cs="Times New Roman" w:hint="eastAsia"/>
          <w:bCs/>
        </w:rPr>
        <w:t>：</w:t>
      </w:r>
      <w:r w:rsidRPr="003D5025">
        <w:rPr>
          <w:rFonts w:ascii="Times New Roman" w:hAnsi="Times New Roman" w:cs="Times New Roman"/>
          <w:bCs/>
        </w:rPr>
        <w:t>[</w:t>
      </w:r>
      <w:r w:rsidRPr="00872231">
        <w:rPr>
          <w:rFonts w:ascii="Times New Roman" w:hAnsi="Times New Roman" w:cs="Times New Roman"/>
          <w:bCs/>
        </w:rPr>
        <w:t>njuˈtrɪʃ(ə)n</w:t>
      </w:r>
      <w:r w:rsidRPr="003D5025">
        <w:rPr>
          <w:rFonts w:ascii="Times New Roman" w:hAnsi="Times New Roman" w:cs="Times New Roman"/>
          <w:bCs/>
        </w:rPr>
        <w:t>] n</w:t>
      </w:r>
      <w:r>
        <w:rPr>
          <w:rFonts w:ascii="Times New Roman" w:hAnsi="Times New Roman" w:cs="Times New Roman"/>
          <w:bCs/>
        </w:rPr>
        <w:t>.</w:t>
      </w:r>
      <w:r w:rsidRPr="003D5025">
        <w:rPr>
          <w:rFonts w:ascii="Times New Roman" w:hAnsi="Times New Roman" w:cs="Times New Roman" w:hint="eastAsia"/>
          <w:bCs/>
        </w:rPr>
        <w:t>营养，滋养；食物，营养物；营养学</w:t>
      </w:r>
    </w:p>
    <w:p w14:paraId="17A34571" w14:textId="77777777" w:rsidR="00872231" w:rsidRDefault="00872231" w:rsidP="00872231">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nutr</w:t>
      </w:r>
      <w:r w:rsidRPr="003D5025">
        <w:rPr>
          <w:rFonts w:ascii="Times New Roman" w:eastAsia="宋体" w:hAnsi="Times New Roman" w:cs="Times New Roman" w:hint="eastAsia"/>
          <w:bCs/>
          <w:szCs w:val="21"/>
        </w:rPr>
        <w:t>（营养，滋养）</w:t>
      </w:r>
      <w:r w:rsidRPr="003D5025">
        <w:rPr>
          <w:rFonts w:ascii="Times New Roman" w:eastAsia="宋体" w:hAnsi="Times New Roman" w:cs="Times New Roman" w:hint="eastAsia"/>
          <w:bCs/>
          <w:szCs w:val="21"/>
        </w:rPr>
        <w:t>+ition</w:t>
      </w:r>
      <w:r w:rsidRPr="003D5025">
        <w:rPr>
          <w:rFonts w:ascii="Times New Roman" w:eastAsia="宋体" w:hAnsi="Times New Roman" w:cs="Times New Roman" w:hint="eastAsia"/>
          <w:bCs/>
          <w:szCs w:val="21"/>
        </w:rPr>
        <w:t>（动名词后缀，表行为本身、手段和结果）→营养，滋养；食物，营养物；营养学</w:t>
      </w:r>
    </w:p>
    <w:p w14:paraId="48FFB7F1" w14:textId="2BCC5599" w:rsidR="00872231" w:rsidRPr="0029034C" w:rsidRDefault="00872231" w:rsidP="00872231">
      <w:pPr>
        <w:spacing w:line="360" w:lineRule="auto"/>
        <w:ind w:firstLineChars="201" w:firstLine="422"/>
        <w:rPr>
          <w:rFonts w:ascii="Times New Roman" w:hAnsi="Times New Roman" w:cs="Times New Roman"/>
          <w:bCs/>
          <w:szCs w:val="21"/>
        </w:rPr>
      </w:pPr>
      <w:r>
        <w:rPr>
          <w:rFonts w:ascii="Times New Roman" w:eastAsia="宋体" w:hAnsi="Times New Roman" w:cs="Times New Roman" w:hint="eastAsia"/>
          <w:bCs/>
          <w:szCs w:val="21"/>
        </w:rPr>
        <w:t>【拓】</w:t>
      </w:r>
      <w:r w:rsidRPr="0029034C">
        <w:rPr>
          <w:rFonts w:ascii="Times New Roman" w:hAnsi="Times New Roman" w:cs="Times New Roman"/>
          <w:bCs/>
          <w:szCs w:val="21"/>
        </w:rPr>
        <w:t>nutritious</w:t>
      </w:r>
      <w:r w:rsidRPr="0029034C">
        <w:rPr>
          <w:rFonts w:ascii="Times New Roman" w:hAnsi="Times New Roman" w:cs="Times New Roman" w:hint="eastAsia"/>
          <w:bCs/>
          <w:szCs w:val="21"/>
        </w:rPr>
        <w:t>：</w:t>
      </w:r>
      <w:r w:rsidRPr="0029034C">
        <w:rPr>
          <w:rFonts w:ascii="Times New Roman" w:hAnsi="Times New Roman" w:cs="Times New Roman"/>
          <w:bCs/>
          <w:szCs w:val="21"/>
        </w:rPr>
        <w:t>[njuˈtrɪʃəs] adj.</w:t>
      </w:r>
      <w:r w:rsidRPr="0029034C">
        <w:rPr>
          <w:rFonts w:ascii="Times New Roman" w:hAnsi="Times New Roman" w:cs="Times New Roman" w:hint="eastAsia"/>
          <w:bCs/>
          <w:szCs w:val="21"/>
        </w:rPr>
        <w:t>有营养的，营养丰富的</w:t>
      </w:r>
    </w:p>
    <w:p w14:paraId="3BF0D421" w14:textId="77777777" w:rsidR="00CB4164" w:rsidRPr="00832D03" w:rsidRDefault="00CB4164" w:rsidP="00CB4164">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color w:val="EE0000"/>
        </w:rPr>
        <w:t>nurse</w:t>
      </w:r>
      <w:r w:rsidRPr="00832D03">
        <w:rPr>
          <w:rFonts w:ascii="Times New Roman" w:hAnsi="Times New Roman" w:cs="Times New Roman"/>
        </w:rPr>
        <w:t>：</w:t>
      </w:r>
      <w:r w:rsidRPr="00832D03">
        <w:rPr>
          <w:rFonts w:ascii="Times New Roman" w:hAnsi="Times New Roman" w:cs="Times New Roman"/>
        </w:rPr>
        <w:t>[</w:t>
      </w:r>
      <w:r w:rsidRPr="000576E7">
        <w:rPr>
          <w:rFonts w:ascii="Times New Roman" w:hAnsi="Times New Roman" w:cs="Times New Roman"/>
        </w:rPr>
        <w:t>nɜːs</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护士；奶妈，保姆</w:t>
      </w:r>
      <w:r w:rsidRPr="00832D03">
        <w:rPr>
          <w:rFonts w:ascii="Times New Roman" w:hAnsi="Times New Roman" w:cs="Times New Roman"/>
        </w:rPr>
        <w:t>v</w:t>
      </w:r>
      <w:r>
        <w:rPr>
          <w:rFonts w:ascii="Times New Roman" w:hAnsi="Times New Roman" w:cs="Times New Roman"/>
        </w:rPr>
        <w:t>.</w:t>
      </w:r>
      <w:r w:rsidRPr="00832D03">
        <w:rPr>
          <w:rFonts w:ascii="Times New Roman" w:hAnsi="Times New Roman" w:cs="Times New Roman"/>
        </w:rPr>
        <w:t>护理；照顾；喂奶；当保姆</w:t>
      </w:r>
    </w:p>
    <w:p w14:paraId="7D894366" w14:textId="575EE762" w:rsidR="004244E9" w:rsidRDefault="004244E9" w:rsidP="004244E9">
      <w:pPr>
        <w:spacing w:line="360" w:lineRule="auto"/>
        <w:ind w:firstLineChars="201" w:firstLine="422"/>
        <w:rPr>
          <w:rFonts w:ascii="Times New Roman" w:eastAsia="宋体" w:hAnsi="Times New Roman" w:cs="Times New Roman"/>
          <w:bCs/>
          <w:szCs w:val="21"/>
        </w:rPr>
      </w:pPr>
      <w:r w:rsidRPr="00241EDA">
        <w:rPr>
          <w:rFonts w:ascii="Times New Roman" w:eastAsia="宋体" w:hAnsi="Times New Roman" w:cs="Times New Roman" w:hint="eastAsia"/>
          <w:bCs/>
          <w:szCs w:val="21"/>
        </w:rPr>
        <w:t>【拆】</w:t>
      </w:r>
      <w:r w:rsidRPr="00241EDA">
        <w:rPr>
          <w:rFonts w:ascii="Times New Roman" w:eastAsia="宋体" w:hAnsi="Times New Roman" w:cs="Times New Roman" w:hint="eastAsia"/>
          <w:bCs/>
          <w:szCs w:val="21"/>
        </w:rPr>
        <w:t>nurs</w:t>
      </w:r>
      <w:r w:rsidRPr="00241EDA">
        <w:rPr>
          <w:rFonts w:ascii="Times New Roman" w:eastAsia="宋体" w:hAnsi="Times New Roman" w:cs="Times New Roman" w:hint="eastAsia"/>
          <w:bCs/>
          <w:szCs w:val="21"/>
        </w:rPr>
        <w:t>（</w:t>
      </w:r>
      <w:r>
        <w:rPr>
          <w:rFonts w:ascii="Times New Roman" w:eastAsia="宋体" w:hAnsi="Times New Roman" w:cs="Times New Roman" w:hint="eastAsia"/>
          <w:bCs/>
          <w:szCs w:val="21"/>
        </w:rPr>
        <w:t>滋养，</w:t>
      </w:r>
      <w:r w:rsidRPr="00241EDA">
        <w:rPr>
          <w:rFonts w:ascii="Times New Roman" w:eastAsia="宋体" w:hAnsi="Times New Roman" w:cs="Times New Roman" w:hint="eastAsia"/>
          <w:bCs/>
          <w:szCs w:val="21"/>
        </w:rPr>
        <w:t>哺育）</w:t>
      </w:r>
      <w:r w:rsidRPr="00241EDA">
        <w:rPr>
          <w:rFonts w:ascii="Times New Roman" w:eastAsia="宋体" w:hAnsi="Times New Roman" w:cs="Times New Roman" w:hint="eastAsia"/>
          <w:bCs/>
          <w:szCs w:val="21"/>
        </w:rPr>
        <w:t>+e</w:t>
      </w:r>
      <w:r w:rsidRPr="00241EDA">
        <w:rPr>
          <w:rFonts w:ascii="Times New Roman" w:eastAsia="宋体" w:hAnsi="Times New Roman" w:cs="Times New Roman" w:hint="eastAsia"/>
          <w:bCs/>
          <w:szCs w:val="21"/>
        </w:rPr>
        <w:t>（词尾）→</w:t>
      </w:r>
      <w:r>
        <w:rPr>
          <w:rFonts w:ascii="Times New Roman" w:eastAsia="宋体" w:hAnsi="Times New Roman" w:cs="Times New Roman" w:hint="eastAsia"/>
          <w:bCs/>
          <w:szCs w:val="21"/>
        </w:rPr>
        <w:t>哺育→</w:t>
      </w:r>
      <w:r w:rsidRPr="00241EDA">
        <w:rPr>
          <w:rFonts w:ascii="Times New Roman" w:eastAsia="宋体" w:hAnsi="Times New Roman" w:cs="Times New Roman" w:hint="eastAsia"/>
          <w:bCs/>
          <w:szCs w:val="21"/>
        </w:rPr>
        <w:t>喂奶，当保姆→照顾</w:t>
      </w:r>
      <w:r>
        <w:rPr>
          <w:rFonts w:ascii="Times New Roman" w:eastAsia="宋体" w:hAnsi="Times New Roman" w:cs="Times New Roman" w:hint="eastAsia"/>
          <w:bCs/>
          <w:szCs w:val="21"/>
        </w:rPr>
        <w:t>，护理</w:t>
      </w:r>
      <w:r w:rsidRPr="00241EDA">
        <w:rPr>
          <w:rFonts w:ascii="Times New Roman" w:eastAsia="宋体" w:hAnsi="Times New Roman" w:cs="Times New Roman" w:hint="eastAsia"/>
          <w:bCs/>
          <w:szCs w:val="21"/>
        </w:rPr>
        <w:t>→</w:t>
      </w:r>
      <w:r>
        <w:rPr>
          <w:rFonts w:ascii="Times New Roman" w:eastAsia="宋体" w:hAnsi="Times New Roman" w:cs="Times New Roman" w:hint="eastAsia"/>
          <w:bCs/>
          <w:szCs w:val="21"/>
        </w:rPr>
        <w:t>（转作名词）哺育和护理者→护士，奶妈，保姆</w:t>
      </w:r>
    </w:p>
    <w:p w14:paraId="29859D9B" w14:textId="77777777" w:rsidR="004244E9" w:rsidRDefault="004244E9" w:rsidP="004244E9">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715AA0">
        <w:rPr>
          <w:rFonts w:ascii="Times New Roman" w:eastAsia="宋体" w:hAnsi="Times New Roman" w:cs="Times New Roman" w:hint="eastAsia"/>
          <w:bCs/>
          <w:szCs w:val="21"/>
        </w:rPr>
        <w:t>She nursed her daughter back to health .</w:t>
      </w:r>
      <w:r w:rsidRPr="00715AA0">
        <w:rPr>
          <w:rFonts w:ascii="Times New Roman" w:eastAsia="宋体" w:hAnsi="Times New Roman" w:cs="Times New Roman" w:hint="eastAsia"/>
          <w:bCs/>
          <w:szCs w:val="21"/>
        </w:rPr>
        <w:t>她照料女儿恢复了健康。</w:t>
      </w:r>
    </w:p>
    <w:p w14:paraId="0B365850" w14:textId="3A9D25D2" w:rsidR="004244E9" w:rsidRPr="00241EDA" w:rsidRDefault="004244E9" w:rsidP="004244E9">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241EDA">
        <w:rPr>
          <w:rFonts w:ascii="Times New Roman" w:hAnsi="Times New Roman" w:cs="Times New Roman"/>
          <w:bCs/>
          <w:szCs w:val="21"/>
        </w:rPr>
        <w:t>nursery</w:t>
      </w:r>
      <w:r w:rsidRPr="00241EDA">
        <w:rPr>
          <w:rFonts w:ascii="Times New Roman" w:hAnsi="Times New Roman" w:cs="Times New Roman"/>
          <w:bCs/>
        </w:rPr>
        <w:t>：</w:t>
      </w:r>
      <w:r w:rsidRPr="00241EDA">
        <w:rPr>
          <w:rFonts w:ascii="Times New Roman" w:hAnsi="Times New Roman" w:cs="Times New Roman"/>
          <w:bCs/>
        </w:rPr>
        <w:t>[ˈnɜːsəri] n.</w:t>
      </w:r>
      <w:r w:rsidRPr="00241EDA">
        <w:rPr>
          <w:rFonts w:ascii="Times New Roman" w:hAnsi="Times New Roman" w:cs="Times New Roman"/>
          <w:bCs/>
        </w:rPr>
        <w:t>托儿所；</w:t>
      </w:r>
      <w:r w:rsidRPr="00241EDA">
        <w:rPr>
          <w:rFonts w:ascii="Times New Roman" w:hAnsi="Times New Roman" w:cs="Times New Roman" w:hint="eastAsia"/>
          <w:bCs/>
        </w:rPr>
        <w:t>婴儿室</w:t>
      </w:r>
      <w:r w:rsidRPr="00241EDA">
        <w:rPr>
          <w:rFonts w:ascii="Times New Roman" w:hAnsi="Times New Roman" w:cs="Times New Roman"/>
          <w:bCs/>
        </w:rPr>
        <w:t>；苗圃</w:t>
      </w:r>
    </w:p>
    <w:p w14:paraId="58EF629A"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lastRenderedPageBreak/>
        <w:t>庄稼</w:t>
      </w:r>
    </w:p>
    <w:p w14:paraId="72A68622" w14:textId="2881C80F" w:rsidR="002C026D" w:rsidRDefault="002C026D" w:rsidP="002C026D">
      <w:pPr>
        <w:pStyle w:val="ac"/>
        <w:numPr>
          <w:ilvl w:val="0"/>
          <w:numId w:val="8"/>
        </w:numPr>
        <w:spacing w:line="480" w:lineRule="auto"/>
        <w:ind w:firstLineChars="0"/>
        <w:rPr>
          <w:rFonts w:ascii="Times New Roman" w:hAnsi="Times New Roman" w:cs="Times New Roman"/>
        </w:rPr>
      </w:pPr>
      <w:r w:rsidRPr="00476821">
        <w:rPr>
          <w:rFonts w:ascii="Times New Roman" w:hAnsi="Times New Roman" w:cs="Times New Roman"/>
          <w:b/>
          <w:bCs/>
          <w:color w:val="EE0000"/>
          <w:sz w:val="24"/>
          <w:szCs w:val="28"/>
        </w:rPr>
        <w:t>crop</w:t>
      </w:r>
      <w:r w:rsidRPr="00832D03">
        <w:rPr>
          <w:rFonts w:ascii="Times New Roman" w:hAnsi="Times New Roman" w:cs="Times New Roman"/>
        </w:rPr>
        <w:t>：</w:t>
      </w:r>
      <w:r w:rsidRPr="00832D03">
        <w:rPr>
          <w:rFonts w:ascii="Times New Roman" w:hAnsi="Times New Roman" w:cs="Times New Roman"/>
        </w:rPr>
        <w:t>[</w:t>
      </w:r>
      <w:r w:rsidRPr="00D5785A">
        <w:rPr>
          <w:rFonts w:ascii="Times New Roman" w:hAnsi="Times New Roman" w:cs="Times New Roman"/>
        </w:rPr>
        <w:t>krɒp</w:t>
      </w:r>
      <w:r w:rsidRPr="00832D03">
        <w:rPr>
          <w:rFonts w:ascii="Times New Roman" w:hAnsi="Times New Roman" w:cs="Times New Roman"/>
        </w:rPr>
        <w:t>] n.</w:t>
      </w:r>
      <w:r w:rsidRPr="00832D03">
        <w:rPr>
          <w:rFonts w:ascii="Times New Roman" w:hAnsi="Times New Roman" w:cs="Times New Roman"/>
        </w:rPr>
        <w:t>农作物；庄稼</w:t>
      </w:r>
      <w:r w:rsidR="009B0D24">
        <w:rPr>
          <w:rFonts w:ascii="Times New Roman" w:hAnsi="Times New Roman" w:cs="Times New Roman" w:hint="eastAsia"/>
        </w:rPr>
        <w:t>；收成；寸头</w:t>
      </w:r>
      <w:r w:rsidR="009B0D24">
        <w:rPr>
          <w:rFonts w:ascii="Times New Roman" w:hAnsi="Times New Roman" w:cs="Times New Roman" w:hint="eastAsia"/>
        </w:rPr>
        <w:t>vt.</w:t>
      </w:r>
      <w:r w:rsidR="009B0D24">
        <w:rPr>
          <w:rFonts w:ascii="Times New Roman" w:hAnsi="Times New Roman" w:cs="Times New Roman" w:hint="eastAsia"/>
        </w:rPr>
        <w:t>裁剪，剪短</w:t>
      </w:r>
    </w:p>
    <w:p w14:paraId="163C19DC" w14:textId="41D96C74" w:rsidR="00AC025A" w:rsidRDefault="00AC025A"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B0D24">
        <w:rPr>
          <w:rFonts w:ascii="Times New Roman" w:hAnsi="Times New Roman" w:cs="Times New Roman" w:hint="eastAsia"/>
          <w:szCs w:val="21"/>
        </w:rPr>
        <w:t>和</w:t>
      </w:r>
      <w:r w:rsidR="009B0D24">
        <w:rPr>
          <w:rFonts w:ascii="Times New Roman" w:hAnsi="Times New Roman" w:cs="Times New Roman" w:hint="eastAsia"/>
          <w:szCs w:val="21"/>
        </w:rPr>
        <w:t>group</w:t>
      </w:r>
      <w:r w:rsidR="009B0D24">
        <w:rPr>
          <w:rFonts w:ascii="Times New Roman" w:hAnsi="Times New Roman" w:cs="Times New Roman" w:hint="eastAsia"/>
          <w:szCs w:val="21"/>
        </w:rPr>
        <w:t>（团体）词源相关，</w:t>
      </w:r>
      <w:r w:rsidR="009B0D24">
        <w:rPr>
          <w:rFonts w:ascii="Times New Roman" w:eastAsia="宋体" w:hAnsi="Times New Roman" w:cs="Times New Roman" w:hint="eastAsia"/>
          <w:color w:val="000000" w:themeColor="text1"/>
          <w:szCs w:val="21"/>
        </w:rPr>
        <w:t>本意是“团块、肿大物，大量聚集之物”，引申表示农作物顶部长出的谷穗或类似产物，是农作物待收割的部位，因此</w:t>
      </w:r>
      <w:r w:rsidR="009B0D24">
        <w:rPr>
          <w:rFonts w:ascii="Times New Roman" w:eastAsia="宋体" w:hAnsi="Times New Roman" w:cs="Times New Roman" w:hint="eastAsia"/>
          <w:color w:val="000000" w:themeColor="text1"/>
          <w:szCs w:val="21"/>
        </w:rPr>
        <w:t>crop</w:t>
      </w:r>
      <w:r w:rsidR="009B0D24">
        <w:rPr>
          <w:rFonts w:ascii="Times New Roman" w:eastAsia="宋体" w:hAnsi="Times New Roman" w:cs="Times New Roman" w:hint="eastAsia"/>
          <w:color w:val="000000" w:themeColor="text1"/>
          <w:szCs w:val="21"/>
        </w:rPr>
        <w:t>又引申为“农作物一次收割的结果”，也就是所谓“收成”。后来，</w:t>
      </w:r>
      <w:r w:rsidR="009B0D24">
        <w:rPr>
          <w:rFonts w:ascii="Times New Roman" w:eastAsia="宋体" w:hAnsi="Times New Roman" w:cs="Times New Roman" w:hint="eastAsia"/>
          <w:color w:val="000000" w:themeColor="text1"/>
          <w:szCs w:val="21"/>
        </w:rPr>
        <w:t>crop</w:t>
      </w:r>
      <w:r w:rsidR="009B0D24">
        <w:rPr>
          <w:rFonts w:ascii="Times New Roman" w:eastAsia="宋体" w:hAnsi="Times New Roman" w:cs="Times New Roman" w:hint="eastAsia"/>
          <w:color w:val="000000" w:themeColor="text1"/>
          <w:szCs w:val="21"/>
        </w:rPr>
        <w:t>的含义还延伸至整个农作物本身，常常翻译为“庄稼”。</w:t>
      </w:r>
      <w:r w:rsidR="00035C47">
        <w:rPr>
          <w:rFonts w:ascii="Times New Roman" w:eastAsia="宋体" w:hAnsi="Times New Roman" w:cs="Times New Roman" w:hint="eastAsia"/>
          <w:color w:val="000000" w:themeColor="text1"/>
          <w:szCs w:val="21"/>
        </w:rPr>
        <w:t>crop</w:t>
      </w:r>
      <w:r w:rsidR="00035C47">
        <w:rPr>
          <w:rFonts w:ascii="Times New Roman" w:eastAsia="宋体" w:hAnsi="Times New Roman" w:cs="Times New Roman" w:hint="eastAsia"/>
          <w:color w:val="000000" w:themeColor="text1"/>
          <w:szCs w:val="21"/>
        </w:rPr>
        <w:t>用作动词时本意是“收割顶部的谷穗”，引申表示“剪短、裁剪”。在日常生活中，</w:t>
      </w:r>
      <w:r w:rsidR="00035C47">
        <w:rPr>
          <w:rFonts w:ascii="Times New Roman" w:eastAsia="宋体" w:hAnsi="Times New Roman" w:cs="Times New Roman" w:hint="eastAsia"/>
          <w:color w:val="000000" w:themeColor="text1"/>
          <w:szCs w:val="21"/>
        </w:rPr>
        <w:t>crop</w:t>
      </w:r>
      <w:r w:rsidR="00035C47">
        <w:rPr>
          <w:rFonts w:ascii="Times New Roman" w:eastAsia="宋体" w:hAnsi="Times New Roman" w:cs="Times New Roman" w:hint="eastAsia"/>
          <w:color w:val="000000" w:themeColor="text1"/>
          <w:szCs w:val="21"/>
        </w:rPr>
        <w:t>还可以表示把头发整齐地剪短。</w:t>
      </w:r>
    </w:p>
    <w:p w14:paraId="7974BE89" w14:textId="111DE5D4"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harvest</w:t>
      </w:r>
      <w:r>
        <w:rPr>
          <w:rFonts w:ascii="Times New Roman" w:hAnsi="Times New Roman" w:cs="Times New Roman"/>
          <w:szCs w:val="21"/>
        </w:rPr>
        <w:t xml:space="preserve"> the crop</w:t>
      </w:r>
      <w:r>
        <w:rPr>
          <w:rFonts w:ascii="Times New Roman" w:hAnsi="Times New Roman" w:cs="Times New Roman" w:hint="eastAsia"/>
          <w:szCs w:val="21"/>
        </w:rPr>
        <w:t>（收割庄稼）</w:t>
      </w:r>
      <w:r w:rsidR="00035C47">
        <w:rPr>
          <w:rFonts w:ascii="Times New Roman" w:hAnsi="Times New Roman" w:cs="Times New Roman" w:hint="eastAsia"/>
          <w:szCs w:val="21"/>
        </w:rPr>
        <w:t>，</w:t>
      </w:r>
      <w:r w:rsidR="00035C47">
        <w:rPr>
          <w:rFonts w:ascii="Times New Roman" w:eastAsia="宋体" w:hAnsi="Times New Roman" w:cs="Times New Roman" w:hint="eastAsia"/>
          <w:color w:val="000000" w:themeColor="text1"/>
          <w:szCs w:val="21"/>
        </w:rPr>
        <w:t>to crop a picture</w:t>
      </w:r>
      <w:r w:rsidR="00035C47">
        <w:rPr>
          <w:rFonts w:ascii="Times New Roman" w:eastAsia="宋体" w:hAnsi="Times New Roman" w:cs="Times New Roman" w:hint="eastAsia"/>
          <w:color w:val="000000" w:themeColor="text1"/>
          <w:szCs w:val="21"/>
        </w:rPr>
        <w:t>（裁剪照片）。</w:t>
      </w:r>
      <w:r w:rsidR="00035C47" w:rsidRPr="00F80AD4">
        <w:rPr>
          <w:rFonts w:ascii="Times New Roman" w:eastAsia="宋体" w:hAnsi="Times New Roman" w:cs="Times New Roman"/>
          <w:color w:val="000000" w:themeColor="text1"/>
          <w:szCs w:val="21"/>
        </w:rPr>
        <w:t>She cropped her hair.</w:t>
      </w:r>
      <w:r w:rsidR="00035C47" w:rsidRPr="00F80AD4">
        <w:rPr>
          <w:rFonts w:ascii="Times New Roman" w:eastAsia="宋体" w:hAnsi="Times New Roman" w:cs="Times New Roman" w:hint="eastAsia"/>
          <w:color w:val="000000" w:themeColor="text1"/>
          <w:szCs w:val="21"/>
        </w:rPr>
        <w:t> </w:t>
      </w:r>
      <w:r w:rsidR="00035C47" w:rsidRPr="00F80AD4">
        <w:rPr>
          <w:rFonts w:ascii="Times New Roman" w:eastAsia="宋体" w:hAnsi="Times New Roman" w:cs="Times New Roman" w:hint="eastAsia"/>
          <w:color w:val="000000" w:themeColor="text1"/>
          <w:szCs w:val="21"/>
        </w:rPr>
        <w:t>她</w:t>
      </w:r>
      <w:r w:rsidR="00035C47">
        <w:rPr>
          <w:rFonts w:ascii="Times New Roman" w:eastAsia="宋体" w:hAnsi="Times New Roman" w:cs="Times New Roman" w:hint="eastAsia"/>
          <w:color w:val="000000" w:themeColor="text1"/>
          <w:szCs w:val="21"/>
        </w:rPr>
        <w:t>整齐地剪短了自己的头发</w:t>
      </w:r>
      <w:r w:rsidR="00035C47" w:rsidRPr="00F80AD4">
        <w:rPr>
          <w:rFonts w:ascii="Times New Roman" w:eastAsia="宋体" w:hAnsi="Times New Roman" w:cs="Times New Roman" w:hint="eastAsia"/>
          <w:color w:val="000000" w:themeColor="text1"/>
          <w:szCs w:val="21"/>
        </w:rPr>
        <w:t>。</w:t>
      </w:r>
    </w:p>
    <w:p w14:paraId="0EBE7519" w14:textId="4A271355" w:rsidR="002C026D" w:rsidRPr="00AC025A" w:rsidRDefault="002C026D" w:rsidP="002C026D">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b/>
          <w:bCs/>
          <w:color w:val="EE0000"/>
          <w:sz w:val="24"/>
          <w:szCs w:val="28"/>
        </w:rPr>
        <w:t>grain</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D5785A">
        <w:rPr>
          <w:rFonts w:ascii="Times New Roman" w:hAnsi="Times New Roman" w:cs="Times New Roman" w:hint="eastAsia"/>
          <w:szCs w:val="21"/>
          <w:lang w:val="es-VE"/>
        </w:rPr>
        <w:t>ɡ</w:t>
      </w:r>
      <w:r w:rsidRPr="00D5785A">
        <w:rPr>
          <w:rFonts w:ascii="Times New Roman" w:hAnsi="Times New Roman" w:cs="Times New Roman"/>
          <w:szCs w:val="21"/>
          <w:lang w:val="es-VE"/>
        </w:rPr>
        <w:t>reɪn</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Pr>
          <w:rFonts w:ascii="Times New Roman" w:hAnsi="Times New Roman" w:cs="Times New Roman" w:hint="eastAsia"/>
          <w:szCs w:val="21"/>
          <w:lang w:val="es-VE"/>
        </w:rPr>
        <w:t>谷物，谷粒，</w:t>
      </w:r>
      <w:r w:rsidRPr="00832D03">
        <w:rPr>
          <w:rFonts w:ascii="Times New Roman" w:hAnsi="Times New Roman" w:cs="Times New Roman"/>
          <w:szCs w:val="21"/>
          <w:lang w:val="es-VE"/>
        </w:rPr>
        <w:t>颗粒</w:t>
      </w:r>
    </w:p>
    <w:p w14:paraId="5EBB668C"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b/>
          <w:bCs/>
          <w:color w:val="EE0000"/>
          <w:sz w:val="24"/>
          <w:szCs w:val="28"/>
        </w:rPr>
        <w:t>corn</w:t>
      </w:r>
      <w:r w:rsidRPr="00832D03">
        <w:rPr>
          <w:rFonts w:ascii="Times New Roman" w:hAnsi="Times New Roman" w:cs="Times New Roman"/>
        </w:rPr>
        <w:t>：</w:t>
      </w:r>
      <w:r w:rsidRPr="00832D03">
        <w:rPr>
          <w:rFonts w:ascii="Times New Roman" w:hAnsi="Times New Roman" w:cs="Times New Roman"/>
          <w:szCs w:val="21"/>
        </w:rPr>
        <w:t>[</w:t>
      </w:r>
      <w:r w:rsidRPr="00D5785A">
        <w:rPr>
          <w:rFonts w:ascii="Times New Roman" w:hAnsi="Times New Roman" w:cs="Times New Roman"/>
          <w:szCs w:val="21"/>
        </w:rPr>
        <w:t>kɔːn</w:t>
      </w:r>
      <w:r>
        <w:rPr>
          <w:rFonts w:ascii="Times New Roman" w:hAnsi="Times New Roman" w:cs="Times New Roman"/>
          <w:szCs w:val="21"/>
        </w:rPr>
        <w:t>] n.</w:t>
      </w:r>
      <w:r w:rsidRPr="00832D03">
        <w:rPr>
          <w:rFonts w:ascii="Times New Roman" w:hAnsi="Times New Roman" w:cs="Times New Roman"/>
          <w:szCs w:val="21"/>
        </w:rPr>
        <w:t>（美）玉米；（英）谷物</w:t>
      </w:r>
    </w:p>
    <w:p w14:paraId="5659F009" w14:textId="65FC942E"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【源】和</w:t>
      </w:r>
      <w:r>
        <w:rPr>
          <w:rFonts w:ascii="Times New Roman" w:hAnsi="Times New Roman" w:cs="Times New Roman" w:hint="eastAsia"/>
          <w:szCs w:val="21"/>
        </w:rPr>
        <w:t>grain</w:t>
      </w:r>
      <w:r w:rsidR="00B77A36">
        <w:rPr>
          <w:rFonts w:ascii="Times New Roman" w:hAnsi="Times New Roman" w:cs="Times New Roman" w:hint="eastAsia"/>
          <w:szCs w:val="21"/>
        </w:rPr>
        <w:t>源自同一个老祖宗</w:t>
      </w:r>
      <w:r>
        <w:rPr>
          <w:rFonts w:ascii="Times New Roman" w:hAnsi="Times New Roman" w:cs="Times New Roman" w:hint="eastAsia"/>
          <w:szCs w:val="21"/>
        </w:rPr>
        <w:t>，本意是“谷物、谷粒”。</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世纪时，英国殖民者来到美洲大陆时，看到当地印第安人种的玉米，将其称为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india</w:t>
      </w:r>
      <w:r w:rsidR="00842398">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corn</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，本意是“印第安人的谷物”，后来</w:t>
      </w:r>
      <w:r w:rsidRPr="003A5554">
        <w:rPr>
          <w:rFonts w:ascii="Times New Roman" w:eastAsia="宋体" w:hAnsi="Times New Roman" w:cs="Times New Roman"/>
          <w:color w:val="000000" w:themeColor="text1"/>
          <w:szCs w:val="21"/>
        </w:rPr>
        <w:t>缩略为</w:t>
      </w:r>
      <w:r w:rsidRPr="003A5554">
        <w:rPr>
          <w:rFonts w:ascii="Times New Roman" w:eastAsia="宋体" w:hAnsi="Times New Roman" w:cs="Times New Roman"/>
          <w:color w:val="000000" w:themeColor="text1"/>
          <w:szCs w:val="21"/>
        </w:rPr>
        <w:t>corn</w:t>
      </w:r>
      <w:r w:rsidRPr="003A5554">
        <w:rPr>
          <w:rFonts w:ascii="Times New Roman" w:eastAsia="宋体" w:hAnsi="Times New Roman" w:cs="Times New Roman"/>
          <w:color w:val="000000" w:themeColor="text1"/>
          <w:szCs w:val="21"/>
        </w:rPr>
        <w:t>。</w:t>
      </w:r>
    </w:p>
    <w:p w14:paraId="4E4852F4" w14:textId="7C6764CA" w:rsidR="002C026D" w:rsidRDefault="002C026D" w:rsidP="002C026D">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wheat</w:t>
      </w:r>
      <w:r w:rsidRPr="00832D03">
        <w:rPr>
          <w:rFonts w:ascii="Times New Roman" w:hAnsi="Times New Roman" w:cs="Times New Roman"/>
        </w:rPr>
        <w:t>：</w:t>
      </w:r>
      <w:r w:rsidRPr="00832D03">
        <w:rPr>
          <w:rFonts w:ascii="Times New Roman" w:hAnsi="Times New Roman" w:cs="Times New Roman"/>
        </w:rPr>
        <w:t>[</w:t>
      </w:r>
      <w:r w:rsidRPr="00D5785A">
        <w:rPr>
          <w:rFonts w:ascii="Times New Roman" w:hAnsi="Times New Roman" w:cs="Times New Roman"/>
        </w:rPr>
        <w:t>wiːt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小麦</w:t>
      </w:r>
    </w:p>
    <w:p w14:paraId="47A34530" w14:textId="7C723133"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white</w:t>
      </w:r>
      <w:r>
        <w:rPr>
          <w:rFonts w:ascii="Times New Roman" w:hAnsi="Times New Roman" w:cs="Times New Roman" w:hint="eastAsia"/>
          <w:szCs w:val="21"/>
        </w:rPr>
        <w:t>（白色的）同源，本意是“白色的东西”。</w:t>
      </w:r>
      <w:r w:rsidR="00981FA8">
        <w:rPr>
          <w:rFonts w:ascii="Times New Roman" w:hAnsi="Times New Roman" w:cs="Times New Roman" w:hint="eastAsia"/>
          <w:szCs w:val="21"/>
        </w:rPr>
        <w:t>和大麦、燕麦相比，小麦的谷物较白。</w:t>
      </w:r>
    </w:p>
    <w:p w14:paraId="5DA22784" w14:textId="06D55986" w:rsidR="002C026D" w:rsidRPr="00EF50D8" w:rsidRDefault="002C026D" w:rsidP="002C026D">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rice</w:t>
      </w:r>
      <w:r w:rsidRPr="00832D03">
        <w:rPr>
          <w:rFonts w:ascii="Times New Roman" w:hAnsi="Times New Roman" w:cs="Times New Roman"/>
          <w:szCs w:val="21"/>
        </w:rPr>
        <w:t>：</w:t>
      </w:r>
      <w:r w:rsidRPr="00832D03">
        <w:rPr>
          <w:rFonts w:ascii="Times New Roman" w:hAnsi="Times New Roman" w:cs="Times New Roman"/>
          <w:szCs w:val="21"/>
        </w:rPr>
        <w:t>[raɪs] n.</w:t>
      </w:r>
      <w:r w:rsidR="001001D9">
        <w:rPr>
          <w:rFonts w:ascii="Times New Roman" w:hAnsi="Times New Roman" w:cs="Times New Roman" w:hint="eastAsia"/>
          <w:szCs w:val="21"/>
        </w:rPr>
        <w:t>水稻；</w:t>
      </w:r>
      <w:r>
        <w:rPr>
          <w:rFonts w:ascii="Times New Roman" w:hAnsi="Times New Roman" w:cs="Times New Roman" w:hint="eastAsia"/>
          <w:szCs w:val="21"/>
        </w:rPr>
        <w:t>米，大米，稻米；米饭</w:t>
      </w:r>
    </w:p>
    <w:p w14:paraId="30D2CE11" w14:textId="36352669"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grain of rice</w:t>
      </w:r>
      <w:r>
        <w:rPr>
          <w:rFonts w:ascii="Times New Roman" w:hAnsi="Times New Roman" w:cs="Times New Roman" w:hint="eastAsia"/>
          <w:szCs w:val="21"/>
        </w:rPr>
        <w:t>（一粒米）</w:t>
      </w:r>
      <w:r w:rsidR="001001D9">
        <w:rPr>
          <w:rFonts w:ascii="Times New Roman" w:hAnsi="Times New Roman" w:cs="Times New Roman" w:hint="eastAsia"/>
          <w:szCs w:val="21"/>
        </w:rPr>
        <w:t>，</w:t>
      </w:r>
      <w:r w:rsidR="001001D9">
        <w:rPr>
          <w:rFonts w:ascii="Times New Roman" w:hAnsi="Times New Roman" w:cs="Times New Roman" w:hint="eastAsia"/>
          <w:szCs w:val="21"/>
        </w:rPr>
        <w:t>rice field</w:t>
      </w:r>
      <w:r w:rsidR="001001D9">
        <w:rPr>
          <w:rFonts w:ascii="Times New Roman" w:hAnsi="Times New Roman" w:cs="Times New Roman" w:hint="eastAsia"/>
          <w:szCs w:val="21"/>
        </w:rPr>
        <w:t>（稻田），</w:t>
      </w:r>
      <w:r w:rsidR="001001D9">
        <w:rPr>
          <w:rFonts w:ascii="Times New Roman" w:hAnsi="Times New Roman" w:cs="Times New Roman" w:hint="eastAsia"/>
          <w:szCs w:val="21"/>
        </w:rPr>
        <w:t>fried rice</w:t>
      </w:r>
      <w:r w:rsidR="001001D9">
        <w:rPr>
          <w:rFonts w:ascii="Times New Roman" w:hAnsi="Times New Roman" w:cs="Times New Roman" w:hint="eastAsia"/>
          <w:szCs w:val="21"/>
        </w:rPr>
        <w:t>（炒饭）</w:t>
      </w:r>
    </w:p>
    <w:p w14:paraId="22383739" w14:textId="77777777" w:rsidR="002C026D" w:rsidRPr="00F4061F" w:rsidRDefault="002C026D" w:rsidP="002C026D">
      <w:pPr>
        <w:pStyle w:val="1"/>
        <w:numPr>
          <w:ilvl w:val="0"/>
          <w:numId w:val="24"/>
        </w:numPr>
        <w:spacing w:line="360" w:lineRule="auto"/>
        <w:jc w:val="center"/>
        <w:rPr>
          <w:b w:val="0"/>
          <w:sz w:val="28"/>
          <w:szCs w:val="28"/>
        </w:rPr>
      </w:pPr>
      <w:r w:rsidRPr="00F4061F">
        <w:rPr>
          <w:rFonts w:hint="eastAsia"/>
          <w:b w:val="0"/>
          <w:sz w:val="28"/>
          <w:szCs w:val="28"/>
        </w:rPr>
        <w:t>主食</w:t>
      </w:r>
    </w:p>
    <w:p w14:paraId="61AB3F66"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bread</w:t>
      </w:r>
      <w:r w:rsidRPr="00832D03">
        <w:rPr>
          <w:rFonts w:ascii="Times New Roman" w:hAnsi="Times New Roman" w:cs="Times New Roman"/>
        </w:rPr>
        <w:t>：</w:t>
      </w:r>
      <w:r w:rsidRPr="00832D03">
        <w:rPr>
          <w:rFonts w:ascii="Times New Roman" w:hAnsi="Times New Roman" w:cs="Times New Roman"/>
          <w:szCs w:val="21"/>
        </w:rPr>
        <w:t>[</w:t>
      </w:r>
      <w:r w:rsidRPr="00E43FD3">
        <w:rPr>
          <w:rFonts w:ascii="Times New Roman" w:hAnsi="Times New Roman" w:cs="Times New Roman"/>
          <w:szCs w:val="21"/>
        </w:rPr>
        <w:t>bred</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面包</w:t>
      </w:r>
    </w:p>
    <w:p w14:paraId="01AC2704" w14:textId="2788BB41"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【源】</w:t>
      </w:r>
      <w:r w:rsidRPr="00B4792F">
        <w:rPr>
          <w:rFonts w:ascii="Times New Roman" w:hAnsi="Times New Roman" w:cs="Times New Roman" w:hint="eastAsia"/>
          <w:szCs w:val="21"/>
        </w:rPr>
        <w:t>与单词</w:t>
      </w:r>
      <w:r w:rsidRPr="00B4792F">
        <w:rPr>
          <w:rFonts w:ascii="Times New Roman" w:hAnsi="Times New Roman" w:cs="Times New Roman" w:hint="eastAsia"/>
          <w:szCs w:val="21"/>
        </w:rPr>
        <w:t>break</w:t>
      </w:r>
      <w:r w:rsidRPr="00B4792F">
        <w:rPr>
          <w:rFonts w:ascii="Times New Roman" w:hAnsi="Times New Roman" w:cs="Times New Roman" w:hint="eastAsia"/>
          <w:szCs w:val="21"/>
        </w:rPr>
        <w:t>（断开）同源，本来表示整条面包</w:t>
      </w:r>
      <w:r>
        <w:rPr>
          <w:rFonts w:ascii="Times New Roman" w:hAnsi="Times New Roman" w:cs="Times New Roman" w:hint="eastAsia"/>
          <w:szCs w:val="21"/>
        </w:rPr>
        <w:t>（</w:t>
      </w:r>
      <w:r>
        <w:rPr>
          <w:rFonts w:ascii="Times New Roman" w:hAnsi="Times New Roman" w:cs="Times New Roman" w:hint="eastAsia"/>
          <w:szCs w:val="21"/>
        </w:rPr>
        <w:t>loaf</w:t>
      </w:r>
      <w:r>
        <w:rPr>
          <w:rFonts w:ascii="Times New Roman" w:hAnsi="Times New Roman" w:cs="Times New Roman" w:hint="eastAsia"/>
          <w:szCs w:val="21"/>
        </w:rPr>
        <w:t>）</w:t>
      </w:r>
      <w:r w:rsidRPr="00B4792F">
        <w:rPr>
          <w:rFonts w:ascii="Times New Roman" w:hAnsi="Times New Roman" w:cs="Times New Roman" w:hint="eastAsia"/>
          <w:szCs w:val="21"/>
        </w:rPr>
        <w:t>切开后的一块。但现在，单词</w:t>
      </w:r>
      <w:r w:rsidRPr="00B4792F">
        <w:rPr>
          <w:rFonts w:ascii="Times New Roman" w:hAnsi="Times New Roman" w:cs="Times New Roman" w:hint="eastAsia"/>
          <w:szCs w:val="21"/>
        </w:rPr>
        <w:t>bread</w:t>
      </w:r>
      <w:r w:rsidRPr="00B4792F">
        <w:rPr>
          <w:rFonts w:ascii="Times New Roman" w:hAnsi="Times New Roman" w:cs="Times New Roman" w:hint="eastAsia"/>
          <w:szCs w:val="21"/>
        </w:rPr>
        <w:t>常用来泛指“面包”，而</w:t>
      </w:r>
      <w:r w:rsidRPr="00B4792F">
        <w:rPr>
          <w:rFonts w:ascii="Times New Roman" w:hAnsi="Times New Roman" w:cs="Times New Roman" w:hint="eastAsia"/>
          <w:szCs w:val="21"/>
        </w:rPr>
        <w:t>loaf</w:t>
      </w:r>
      <w:r w:rsidRPr="00B4792F">
        <w:rPr>
          <w:rFonts w:ascii="Times New Roman" w:hAnsi="Times New Roman" w:cs="Times New Roman" w:hint="eastAsia"/>
          <w:szCs w:val="21"/>
        </w:rPr>
        <w:t>反而变成了面包的量词，表示“一条”。</w:t>
      </w:r>
    </w:p>
    <w:p w14:paraId="23981717" w14:textId="0C0A0F9F" w:rsidR="002C026D" w:rsidRPr="000E1A2E" w:rsidRDefault="002C026D" w:rsidP="00476596">
      <w:pPr>
        <w:pStyle w:val="2"/>
        <w:numPr>
          <w:ilvl w:val="0"/>
          <w:numId w:val="11"/>
        </w:numPr>
        <w:spacing w:before="0" w:after="0" w:line="480" w:lineRule="auto"/>
        <w:rPr>
          <w:sz w:val="21"/>
          <w:szCs w:val="21"/>
        </w:rPr>
      </w:pPr>
      <w:bookmarkStart w:id="86" w:name="_Toc504321820"/>
      <w:r w:rsidRPr="00837E8A">
        <w:rPr>
          <w:rFonts w:ascii="Times New Roman" w:eastAsiaTheme="minorEastAsia" w:hAnsi="Times New Roman" w:hint="eastAsia"/>
          <w:color w:val="EE0000"/>
          <w:sz w:val="24"/>
          <w:szCs w:val="24"/>
        </w:rPr>
        <w:t>pan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面包，食物</w:t>
      </w:r>
      <w:bookmarkEnd w:id="86"/>
      <w:r w:rsidR="00D569C8">
        <w:rPr>
          <w:rFonts w:hint="eastAsia"/>
          <w:sz w:val="21"/>
          <w:szCs w:val="21"/>
        </w:rPr>
        <w:t>）</w:t>
      </w:r>
    </w:p>
    <w:p w14:paraId="7A0BB661" w14:textId="77777777" w:rsidR="00DA42ED" w:rsidRPr="00982335" w:rsidRDefault="00DA42ED" w:rsidP="00DA42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B3620DF" w14:textId="3761D128"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color w:val="EE0000"/>
        </w:rPr>
        <w:t>company</w:t>
      </w:r>
      <w:r w:rsidRPr="00832D03">
        <w:rPr>
          <w:rFonts w:ascii="Times New Roman" w:hAnsi="Times New Roman" w:cs="Times New Roman"/>
        </w:rPr>
        <w:t>：</w:t>
      </w:r>
      <w:r w:rsidRPr="00832D03">
        <w:rPr>
          <w:rFonts w:ascii="Times New Roman" w:hAnsi="Times New Roman" w:cs="Times New Roman"/>
          <w:szCs w:val="21"/>
        </w:rPr>
        <w:t>['kʌmpəni</w:t>
      </w:r>
      <w:r>
        <w:rPr>
          <w:rFonts w:ascii="Times New Roman" w:hAnsi="Times New Roman" w:cs="Times New Roman"/>
          <w:szCs w:val="21"/>
        </w:rPr>
        <w:t>] n.</w:t>
      </w:r>
      <w:r w:rsidR="008A3690" w:rsidRPr="00832D03">
        <w:rPr>
          <w:rFonts w:ascii="Times New Roman" w:hAnsi="Times New Roman" w:cs="Times New Roman"/>
          <w:szCs w:val="21"/>
        </w:rPr>
        <w:t>陪伴</w:t>
      </w:r>
      <w:r w:rsidR="008A3690">
        <w:rPr>
          <w:rFonts w:ascii="Times New Roman" w:hAnsi="Times New Roman" w:cs="Times New Roman" w:hint="eastAsia"/>
          <w:szCs w:val="21"/>
        </w:rPr>
        <w:t>；</w:t>
      </w:r>
      <w:r w:rsidR="00A96FBD" w:rsidRPr="00832D03">
        <w:rPr>
          <w:rFonts w:ascii="Times New Roman" w:hAnsi="Times New Roman" w:cs="Times New Roman"/>
          <w:szCs w:val="21"/>
        </w:rPr>
        <w:t>同伴；</w:t>
      </w:r>
      <w:r w:rsidRPr="00832D03">
        <w:rPr>
          <w:rFonts w:ascii="Times New Roman" w:hAnsi="Times New Roman" w:cs="Times New Roman"/>
          <w:szCs w:val="21"/>
        </w:rPr>
        <w:t>公司；连队</w:t>
      </w:r>
    </w:p>
    <w:p w14:paraId="2697D69E" w14:textId="1796EB5B"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com</w:t>
      </w:r>
      <w:r w:rsidR="002C026D">
        <w:rPr>
          <w:rFonts w:ascii="Times New Roman" w:hAnsi="Times New Roman" w:cs="Times New Roman" w:hint="eastAsia"/>
          <w:szCs w:val="21"/>
        </w:rPr>
        <w:t>（一起）</w:t>
      </w:r>
      <w:r w:rsidR="002C026D">
        <w:rPr>
          <w:rFonts w:ascii="Times New Roman" w:hAnsi="Times New Roman" w:cs="Times New Roman" w:hint="eastAsia"/>
          <w:szCs w:val="21"/>
        </w:rPr>
        <w:t>+pan</w:t>
      </w:r>
      <w:r w:rsidR="002C026D">
        <w:rPr>
          <w:rFonts w:ascii="Times New Roman" w:hAnsi="Times New Roman" w:cs="Times New Roman" w:hint="eastAsia"/>
          <w:szCs w:val="21"/>
        </w:rPr>
        <w:t>（面包）</w:t>
      </w:r>
      <w:r w:rsidR="002C026D">
        <w:rPr>
          <w:rFonts w:ascii="Times New Roman" w:hAnsi="Times New Roman" w:cs="Times New Roman" w:hint="eastAsia"/>
          <w:szCs w:val="21"/>
        </w:rPr>
        <w:t>+y</w:t>
      </w:r>
      <w:r w:rsidR="002C026D">
        <w:rPr>
          <w:rFonts w:ascii="Times New Roman" w:hAnsi="Times New Roman" w:cs="Times New Roman" w:hint="eastAsia"/>
          <w:szCs w:val="21"/>
        </w:rPr>
        <w:t>（</w:t>
      </w:r>
      <w:r w:rsidR="00FD08FE">
        <w:rPr>
          <w:rFonts w:ascii="Times New Roman" w:hAnsi="Times New Roman" w:cs="Times New Roman" w:hint="eastAsia"/>
          <w:szCs w:val="21"/>
        </w:rPr>
        <w:t>抽象</w:t>
      </w:r>
      <w:r w:rsidR="002C026D">
        <w:rPr>
          <w:rFonts w:ascii="Times New Roman" w:hAnsi="Times New Roman" w:cs="Times New Roman" w:hint="eastAsia"/>
          <w:szCs w:val="21"/>
        </w:rPr>
        <w:t>名词后缀）→</w:t>
      </w:r>
      <w:r w:rsidR="00A96FBD">
        <w:rPr>
          <w:rFonts w:ascii="Times New Roman" w:hAnsi="Times New Roman" w:cs="Times New Roman" w:hint="eastAsia"/>
          <w:szCs w:val="21"/>
        </w:rPr>
        <w:t>（和战友）</w:t>
      </w:r>
      <w:r w:rsidR="002C026D">
        <w:rPr>
          <w:rFonts w:ascii="Times New Roman" w:hAnsi="Times New Roman" w:cs="Times New Roman" w:hint="eastAsia"/>
          <w:szCs w:val="21"/>
        </w:rPr>
        <w:t>分享面包</w:t>
      </w:r>
      <w:r w:rsidR="00FD08FE">
        <w:rPr>
          <w:rFonts w:ascii="Times New Roman" w:hAnsi="Times New Roman" w:cs="Times New Roman" w:hint="eastAsia"/>
          <w:szCs w:val="21"/>
        </w:rPr>
        <w:t>的行为</w:t>
      </w:r>
      <w:r w:rsidR="002C026D">
        <w:rPr>
          <w:rFonts w:ascii="Times New Roman" w:hAnsi="Times New Roman" w:cs="Times New Roman" w:hint="eastAsia"/>
          <w:szCs w:val="21"/>
        </w:rPr>
        <w:t>→</w:t>
      </w:r>
      <w:r w:rsidR="00FD08FE">
        <w:rPr>
          <w:rFonts w:ascii="Times New Roman" w:hAnsi="Times New Roman" w:cs="Times New Roman" w:hint="eastAsia"/>
          <w:szCs w:val="21"/>
        </w:rPr>
        <w:t>陪伴→（转作集合名词表人群）同伴，</w:t>
      </w:r>
      <w:r w:rsidR="002C026D">
        <w:rPr>
          <w:rFonts w:ascii="Times New Roman" w:hAnsi="Times New Roman" w:cs="Times New Roman" w:hint="eastAsia"/>
          <w:szCs w:val="21"/>
        </w:rPr>
        <w:t>连队、公司</w:t>
      </w:r>
    </w:p>
    <w:p w14:paraId="347048EF" w14:textId="77777777" w:rsidR="00A96FBD" w:rsidRDefault="00A96FBD" w:rsidP="00A96FBD">
      <w:pPr>
        <w:spacing w:line="360" w:lineRule="auto"/>
        <w:ind w:firstLineChars="202" w:firstLine="424"/>
        <w:rPr>
          <w:rFonts w:ascii="Times New Roman" w:cs="Times New Roman"/>
          <w:szCs w:val="21"/>
        </w:rPr>
      </w:pPr>
      <w:r>
        <w:rPr>
          <w:rFonts w:ascii="Times New Roman" w:cs="Times New Roman" w:hint="eastAsia"/>
          <w:szCs w:val="21"/>
        </w:rPr>
        <w:t>【源】在古罗马军队中，每</w:t>
      </w:r>
      <w:r>
        <w:rPr>
          <w:rFonts w:ascii="Times New Roman" w:cs="Times New Roman" w:hint="eastAsia"/>
          <w:szCs w:val="21"/>
        </w:rPr>
        <w:t>10</w:t>
      </w:r>
      <w:r>
        <w:rPr>
          <w:rFonts w:ascii="Times New Roman" w:cs="Times New Roman" w:hint="eastAsia"/>
          <w:szCs w:val="21"/>
        </w:rPr>
        <w:t>名士兵分为一组，宿营时睡同一顶帐篷，吃饭时分享同一条面包。</w:t>
      </w:r>
    </w:p>
    <w:p w14:paraId="5A43A81C" w14:textId="2851DA76" w:rsidR="008C32D1" w:rsidRDefault="008C32D1" w:rsidP="002C026D">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320784">
        <w:rPr>
          <w:rFonts w:ascii="Times New Roman" w:eastAsia="宋体" w:hAnsi="Times New Roman" w:cs="Times New Roman" w:hint="eastAsia"/>
          <w:color w:val="000000" w:themeColor="text1"/>
          <w:szCs w:val="21"/>
        </w:rPr>
        <w:t>I enjoy his company.</w:t>
      </w:r>
      <w:r w:rsidR="00320784">
        <w:rPr>
          <w:rFonts w:ascii="Times New Roman" w:eastAsia="宋体" w:hAnsi="Times New Roman" w:cs="Times New Roman" w:hint="eastAsia"/>
          <w:color w:val="000000" w:themeColor="text1"/>
          <w:szCs w:val="21"/>
        </w:rPr>
        <w:t>我很喜欢他的陪伴。</w:t>
      </w:r>
    </w:p>
    <w:p w14:paraId="26F97D56"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accompany</w:t>
      </w:r>
      <w:r w:rsidRPr="00832D03">
        <w:rPr>
          <w:rFonts w:ascii="Times New Roman" w:hAnsi="Times New Roman" w:cs="Times New Roman"/>
        </w:rPr>
        <w:t>：</w:t>
      </w:r>
      <w:r w:rsidRPr="00832D03">
        <w:rPr>
          <w:rFonts w:ascii="Times New Roman" w:hAnsi="Times New Roman" w:cs="Times New Roman"/>
          <w:szCs w:val="21"/>
        </w:rPr>
        <w:t>[ə'kʌmpəni</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陪伴；伴奏；伴随</w:t>
      </w:r>
    </w:p>
    <w:p w14:paraId="4C4A02B7" w14:textId="0AD10593" w:rsidR="002C026D" w:rsidRDefault="005A0A55" w:rsidP="002C026D">
      <w:pPr>
        <w:spacing w:line="360" w:lineRule="auto"/>
        <w:ind w:firstLineChars="202" w:firstLine="424"/>
        <w:rPr>
          <w:rFonts w:ascii="Times New Roman" w:cs="Times New Roman"/>
          <w:szCs w:val="21"/>
        </w:rPr>
      </w:pPr>
      <w:r>
        <w:rPr>
          <w:rFonts w:ascii="Times New Roman" w:cs="Times New Roman"/>
          <w:szCs w:val="21"/>
        </w:rPr>
        <w:t>【拆】</w:t>
      </w:r>
      <w:r w:rsidR="002C026D">
        <w:rPr>
          <w:rFonts w:ascii="Times New Roman" w:cs="Times New Roman" w:hint="eastAsia"/>
          <w:szCs w:val="21"/>
        </w:rPr>
        <w:t>ac</w:t>
      </w:r>
      <w:r w:rsidR="002C026D">
        <w:rPr>
          <w:rFonts w:ascii="Times New Roman" w:cs="Times New Roman" w:hint="eastAsia"/>
          <w:szCs w:val="21"/>
        </w:rPr>
        <w:t>（</w:t>
      </w:r>
      <w:r w:rsidR="002C026D">
        <w:rPr>
          <w:rFonts w:ascii="Times New Roman" w:cs="Times New Roman" w:hint="eastAsia"/>
          <w:szCs w:val="21"/>
        </w:rPr>
        <w:t>=ad</w:t>
      </w:r>
      <w:r w:rsidR="002C026D">
        <w:rPr>
          <w:rFonts w:ascii="Times New Roman" w:cs="Times New Roman" w:hint="eastAsia"/>
          <w:szCs w:val="21"/>
        </w:rPr>
        <w:t>，去，趋近）</w:t>
      </w:r>
      <w:r w:rsidR="002C026D">
        <w:rPr>
          <w:rFonts w:ascii="Times New Roman" w:cs="Times New Roman" w:hint="eastAsia"/>
          <w:szCs w:val="21"/>
        </w:rPr>
        <w:t>+company</w:t>
      </w:r>
      <w:r w:rsidR="002C026D">
        <w:rPr>
          <w:rFonts w:ascii="Times New Roman" w:cs="Times New Roman" w:hint="eastAsia"/>
          <w:szCs w:val="21"/>
        </w:rPr>
        <w:t>（陪伴</w:t>
      </w:r>
      <w:r w:rsidR="008A3690">
        <w:rPr>
          <w:rFonts w:ascii="Times New Roman" w:cs="Times New Roman" w:hint="eastAsia"/>
          <w:szCs w:val="21"/>
        </w:rPr>
        <w:t>，</w:t>
      </w:r>
      <w:r w:rsidR="00320784">
        <w:rPr>
          <w:rFonts w:ascii="Times New Roman" w:cs="Times New Roman" w:hint="eastAsia"/>
          <w:szCs w:val="21"/>
        </w:rPr>
        <w:t>同伴</w:t>
      </w:r>
      <w:r w:rsidR="002C026D">
        <w:rPr>
          <w:rFonts w:ascii="Times New Roman" w:cs="Times New Roman" w:hint="eastAsia"/>
          <w:szCs w:val="21"/>
        </w:rPr>
        <w:t>）→去陪伴，成为同伴</w:t>
      </w:r>
      <w:r w:rsidR="00A96FBD">
        <w:rPr>
          <w:rFonts w:ascii="Times New Roman" w:cs="Times New Roman" w:hint="eastAsia"/>
          <w:szCs w:val="21"/>
        </w:rPr>
        <w:t>→伴奏，伴随</w:t>
      </w:r>
    </w:p>
    <w:p w14:paraId="4E570258" w14:textId="77777777" w:rsidR="002C026D" w:rsidRDefault="002C026D" w:rsidP="002C026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accompany</w:t>
      </w:r>
      <w:r>
        <w:rPr>
          <w:rFonts w:ascii="Times New Roman" w:cs="Times New Roman"/>
          <w:szCs w:val="21"/>
        </w:rPr>
        <w:t xml:space="preserve"> </w:t>
      </w:r>
      <w:r>
        <w:rPr>
          <w:rFonts w:ascii="Times New Roman" w:cs="Times New Roman" w:hint="eastAsia"/>
          <w:szCs w:val="21"/>
        </w:rPr>
        <w:t>sb</w:t>
      </w:r>
      <w:r>
        <w:rPr>
          <w:rFonts w:ascii="Times New Roman" w:cs="Times New Roman"/>
          <w:szCs w:val="21"/>
        </w:rPr>
        <w:t xml:space="preserve"> </w:t>
      </w:r>
      <w:r>
        <w:rPr>
          <w:rFonts w:ascii="Times New Roman" w:cs="Times New Roman" w:hint="eastAsia"/>
          <w:szCs w:val="21"/>
        </w:rPr>
        <w:t>on</w:t>
      </w:r>
      <w:r>
        <w:rPr>
          <w:rFonts w:ascii="Times New Roman" w:cs="Times New Roman"/>
          <w:szCs w:val="21"/>
        </w:rPr>
        <w:t xml:space="preserve"> the trip</w:t>
      </w:r>
      <w:r>
        <w:rPr>
          <w:rFonts w:ascii="Times New Roman" w:cs="Times New Roman" w:hint="eastAsia"/>
          <w:szCs w:val="21"/>
        </w:rPr>
        <w:t>（陪伴某人旅行），</w:t>
      </w:r>
      <w:r>
        <w:rPr>
          <w:rFonts w:ascii="Times New Roman" w:cs="Times New Roman" w:hint="eastAsia"/>
          <w:szCs w:val="21"/>
        </w:rPr>
        <w:t>accompany</w:t>
      </w:r>
      <w:r>
        <w:rPr>
          <w:rFonts w:ascii="Times New Roman" w:cs="Times New Roman"/>
          <w:szCs w:val="21"/>
        </w:rPr>
        <w:t xml:space="preserve"> </w:t>
      </w:r>
      <w:r>
        <w:rPr>
          <w:rFonts w:ascii="Times New Roman" w:cs="Times New Roman" w:hint="eastAsia"/>
          <w:szCs w:val="21"/>
        </w:rPr>
        <w:t>sb</w:t>
      </w:r>
      <w:r>
        <w:rPr>
          <w:rFonts w:ascii="Times New Roman" w:cs="Times New Roman"/>
          <w:szCs w:val="21"/>
        </w:rPr>
        <w:t xml:space="preserve"> </w:t>
      </w:r>
      <w:r>
        <w:rPr>
          <w:rFonts w:ascii="Times New Roman" w:cs="Times New Roman" w:hint="eastAsia"/>
          <w:szCs w:val="21"/>
        </w:rPr>
        <w:t>on</w:t>
      </w:r>
      <w:r>
        <w:rPr>
          <w:rFonts w:ascii="Times New Roman" w:cs="Times New Roman"/>
          <w:szCs w:val="21"/>
        </w:rPr>
        <w:t xml:space="preserve"> the piano</w:t>
      </w:r>
      <w:r>
        <w:rPr>
          <w:rFonts w:ascii="Times New Roman" w:cs="Times New Roman" w:hint="eastAsia"/>
          <w:szCs w:val="21"/>
        </w:rPr>
        <w:t>（用钢琴为某人伴奏）</w:t>
      </w:r>
    </w:p>
    <w:p w14:paraId="7B01B7F7" w14:textId="292D3D4A"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toast</w:t>
      </w:r>
      <w:r w:rsidRPr="00832D03">
        <w:rPr>
          <w:rFonts w:ascii="Times New Roman" w:hAnsi="Times New Roman" w:cs="Times New Roman"/>
          <w:szCs w:val="21"/>
        </w:rPr>
        <w:t>：</w:t>
      </w:r>
      <w:r>
        <w:rPr>
          <w:rFonts w:ascii="Times New Roman" w:hAnsi="Times New Roman" w:cs="Times New Roman" w:hint="eastAsia"/>
          <w:szCs w:val="21"/>
        </w:rPr>
        <w:t>[</w:t>
      </w:r>
      <w:r w:rsidRPr="00952C98">
        <w:rPr>
          <w:rFonts w:ascii="Times New Roman" w:hAnsi="Times New Roman" w:cs="Times New Roman"/>
          <w:szCs w:val="21"/>
        </w:rPr>
        <w:t>təʊst</w:t>
      </w:r>
      <w:r>
        <w:rPr>
          <w:rFonts w:ascii="Times New Roman" w:hAnsi="Times New Roman" w:cs="Times New Roman"/>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烤面包；吐司</w:t>
      </w:r>
      <w:r w:rsidRPr="00832D03">
        <w:rPr>
          <w:rFonts w:ascii="Times New Roman" w:hAnsi="Times New Roman" w:cs="Times New Roman"/>
          <w:szCs w:val="21"/>
        </w:rPr>
        <w:t>v.</w:t>
      </w:r>
      <w:r w:rsidRPr="00832D03">
        <w:rPr>
          <w:rFonts w:ascii="Times New Roman" w:hAnsi="Times New Roman" w:cs="Times New Roman"/>
          <w:szCs w:val="21"/>
        </w:rPr>
        <w:t>烘烤</w:t>
      </w:r>
    </w:p>
    <w:p w14:paraId="4AC2C2AD" w14:textId="31215B8B"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00A96FBD">
        <w:rPr>
          <w:rFonts w:ascii="Times New Roman" w:eastAsia="宋体" w:hAnsi="Times New Roman" w:cs="Times New Roman" w:hint="eastAsia"/>
          <w:color w:val="000000" w:themeColor="text1"/>
          <w:szCs w:val="21"/>
        </w:rPr>
        <w:t>a piece of toast</w:t>
      </w:r>
      <w:r w:rsidR="00A96FBD">
        <w:rPr>
          <w:rFonts w:ascii="Times New Roman" w:eastAsia="宋体" w:hAnsi="Times New Roman" w:cs="Times New Roman" w:hint="eastAsia"/>
          <w:color w:val="000000" w:themeColor="text1"/>
          <w:szCs w:val="21"/>
        </w:rPr>
        <w:t>（一片烤面包片）</w:t>
      </w:r>
    </w:p>
    <w:p w14:paraId="74A88764" w14:textId="77777777" w:rsidR="002C026D" w:rsidRPr="0021397F" w:rsidRDefault="002C026D" w:rsidP="002C026D">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dumpling</w:t>
      </w:r>
      <w:r w:rsidRPr="00832D03">
        <w:rPr>
          <w:rFonts w:ascii="Times New Roman" w:hAnsi="Times New Roman" w:cs="Times New Roman"/>
          <w:szCs w:val="21"/>
        </w:rPr>
        <w:t>：</w:t>
      </w:r>
      <w:r w:rsidRPr="00832D03">
        <w:rPr>
          <w:rFonts w:ascii="Times New Roman" w:hAnsi="Times New Roman" w:cs="Times New Roman"/>
          <w:szCs w:val="21"/>
        </w:rPr>
        <w:t>['dʌmplɪŋ] n.</w:t>
      </w:r>
      <w:r>
        <w:rPr>
          <w:rFonts w:ascii="Times New Roman" w:hAnsi="Times New Roman" w:cs="Times New Roman" w:hint="eastAsia"/>
          <w:szCs w:val="21"/>
        </w:rPr>
        <w:t>包有馅的小面团；（中国的）</w:t>
      </w:r>
      <w:r w:rsidRPr="00832D03">
        <w:rPr>
          <w:rFonts w:ascii="Times New Roman" w:hAnsi="Times New Roman" w:cs="Times New Roman"/>
          <w:szCs w:val="21"/>
        </w:rPr>
        <w:t>饺子</w:t>
      </w:r>
    </w:p>
    <w:p w14:paraId="005EF46E" w14:textId="1D1AC1FD" w:rsidR="002C026D" w:rsidRDefault="005A0A55" w:rsidP="002C026D">
      <w:pPr>
        <w:spacing w:line="360" w:lineRule="auto"/>
        <w:ind w:firstLineChars="202" w:firstLine="424"/>
        <w:rPr>
          <w:rFonts w:ascii="Times New Roman" w:cs="Times New Roman"/>
          <w:szCs w:val="21"/>
        </w:rPr>
      </w:pPr>
      <w:r>
        <w:rPr>
          <w:rFonts w:ascii="Times New Roman" w:cs="Times New Roman" w:hint="eastAsia"/>
          <w:szCs w:val="21"/>
        </w:rPr>
        <w:t>【拆】</w:t>
      </w:r>
      <w:r w:rsidR="002C026D">
        <w:rPr>
          <w:rFonts w:ascii="Times New Roman" w:cs="Times New Roman" w:hint="eastAsia"/>
          <w:szCs w:val="21"/>
        </w:rPr>
        <w:t>dump</w:t>
      </w:r>
      <w:r w:rsidR="002C026D">
        <w:rPr>
          <w:rFonts w:ascii="Times New Roman" w:cs="Times New Roman" w:hint="eastAsia"/>
          <w:szCs w:val="21"/>
        </w:rPr>
        <w:t>（一大块、面疙瘩）</w:t>
      </w:r>
      <w:r w:rsidR="002C026D">
        <w:rPr>
          <w:rFonts w:ascii="Times New Roman" w:cs="Times New Roman" w:hint="eastAsia"/>
          <w:szCs w:val="21"/>
        </w:rPr>
        <w:t>+ling</w:t>
      </w:r>
      <w:r w:rsidR="0077330A">
        <w:rPr>
          <w:rFonts w:ascii="Times New Roman" w:cs="Times New Roman" w:hint="eastAsia"/>
          <w:szCs w:val="21"/>
        </w:rPr>
        <w:t>（</w:t>
      </w:r>
      <w:r w:rsidR="002C026D">
        <w:rPr>
          <w:rFonts w:ascii="Times New Roman" w:cs="Times New Roman" w:hint="eastAsia"/>
          <w:szCs w:val="21"/>
        </w:rPr>
        <w:t>指小名词后缀）→小块面疙瘩</w:t>
      </w:r>
      <w:r w:rsidR="00A96FBD">
        <w:rPr>
          <w:rFonts w:ascii="Times New Roman" w:cs="Times New Roman" w:hint="eastAsia"/>
          <w:szCs w:val="21"/>
        </w:rPr>
        <w:t>→包有馅的小面团，饺子</w:t>
      </w:r>
    </w:p>
    <w:p w14:paraId="1EBF660A" w14:textId="775923B3" w:rsidR="0077330A" w:rsidRPr="0021397F" w:rsidRDefault="0077330A" w:rsidP="0077330A">
      <w:pPr>
        <w:spacing w:line="360" w:lineRule="auto"/>
        <w:jc w:val="center"/>
        <w:rPr>
          <w:rFonts w:ascii="Times New Roman" w:cs="Times New Roman"/>
          <w:szCs w:val="21"/>
        </w:rPr>
      </w:pPr>
      <w:r>
        <w:rPr>
          <w:noProof/>
        </w:rPr>
        <w:drawing>
          <wp:inline distT="0" distB="0" distL="0" distR="0" wp14:anchorId="1A58D5D4" wp14:editId="2F344C8F">
            <wp:extent cx="1606061" cy="1260785"/>
            <wp:effectExtent l="0" t="0" r="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06920" cy="1261460"/>
                    </a:xfrm>
                    <a:prstGeom prst="rect">
                      <a:avLst/>
                    </a:prstGeom>
                  </pic:spPr>
                </pic:pic>
              </a:graphicData>
            </a:graphic>
          </wp:inline>
        </w:drawing>
      </w:r>
      <w:r>
        <w:rPr>
          <w:noProof/>
        </w:rPr>
        <w:drawing>
          <wp:inline distT="0" distB="0" distL="0" distR="0" wp14:anchorId="31BB8DC1" wp14:editId="0C711901">
            <wp:extent cx="1563077" cy="1248583"/>
            <wp:effectExtent l="0" t="0" r="0" b="889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63664" cy="1249052"/>
                    </a:xfrm>
                    <a:prstGeom prst="rect">
                      <a:avLst/>
                    </a:prstGeom>
                  </pic:spPr>
                </pic:pic>
              </a:graphicData>
            </a:graphic>
          </wp:inline>
        </w:drawing>
      </w:r>
      <w:r>
        <w:rPr>
          <w:noProof/>
        </w:rPr>
        <w:drawing>
          <wp:inline distT="0" distB="0" distL="0" distR="0" wp14:anchorId="345D4E20" wp14:editId="6E2A0722">
            <wp:extent cx="1695782" cy="1223108"/>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96157" cy="1223378"/>
                    </a:xfrm>
                    <a:prstGeom prst="rect">
                      <a:avLst/>
                    </a:prstGeom>
                  </pic:spPr>
                </pic:pic>
              </a:graphicData>
            </a:graphic>
          </wp:inline>
        </w:drawing>
      </w:r>
    </w:p>
    <w:p w14:paraId="55D3BF0E" w14:textId="4A6BD714" w:rsidR="002C026D" w:rsidRPr="003429FE" w:rsidRDefault="002C026D" w:rsidP="002C026D">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lastRenderedPageBreak/>
        <w:t>noodle</w:t>
      </w:r>
      <w:r w:rsidRPr="00832D03">
        <w:rPr>
          <w:rFonts w:ascii="Times New Roman" w:hAnsi="Times New Roman" w:cs="Times New Roman"/>
          <w:szCs w:val="21"/>
        </w:rPr>
        <w:t>：</w:t>
      </w:r>
      <w:r w:rsidRPr="00832D03">
        <w:rPr>
          <w:rFonts w:ascii="Times New Roman" w:hAnsi="Times New Roman" w:cs="Times New Roman"/>
          <w:szCs w:val="21"/>
        </w:rPr>
        <w:t>['nu</w:t>
      </w:r>
      <w:r w:rsidRPr="00E43FD3">
        <w:rPr>
          <w:rFonts w:ascii="Times New Roman" w:hAnsi="Times New Roman" w:cs="Times New Roman"/>
          <w:szCs w:val="21"/>
        </w:rPr>
        <w:t>ː</w:t>
      </w:r>
      <w:r w:rsidRPr="00832D03">
        <w:rPr>
          <w:rFonts w:ascii="Times New Roman" w:hAnsi="Times New Roman" w:cs="Times New Roman"/>
          <w:szCs w:val="21"/>
        </w:rPr>
        <w:t>dl] n</w:t>
      </w:r>
      <w:r w:rsidR="00F67D1C">
        <w:rPr>
          <w:rFonts w:ascii="Times New Roman" w:hAnsi="Times New Roman" w:cs="Times New Roman"/>
          <w:szCs w:val="21"/>
        </w:rPr>
        <w:t>.</w:t>
      </w:r>
      <w:r w:rsidRPr="00832D03">
        <w:rPr>
          <w:rFonts w:ascii="Times New Roman" w:hAnsi="Times New Roman" w:cs="Times New Roman"/>
          <w:szCs w:val="21"/>
        </w:rPr>
        <w:t>面条</w:t>
      </w:r>
    </w:p>
    <w:p w14:paraId="3755648A" w14:textId="378A64AB" w:rsidR="002C026D" w:rsidRDefault="002C026D" w:rsidP="002C026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w:t>
      </w:r>
      <w:r>
        <w:rPr>
          <w:rFonts w:ascii="Times New Roman" w:cs="Times New Roman"/>
          <w:szCs w:val="21"/>
        </w:rPr>
        <w:t xml:space="preserve"> bowl of noodles</w:t>
      </w:r>
      <w:r>
        <w:rPr>
          <w:rFonts w:ascii="Times New Roman" w:cs="Times New Roman" w:hint="eastAsia"/>
          <w:szCs w:val="21"/>
        </w:rPr>
        <w:t>（一碗面条），</w:t>
      </w:r>
      <w:r>
        <w:rPr>
          <w:rFonts w:ascii="Times New Roman" w:cs="Times New Roman" w:hint="eastAsia"/>
          <w:szCs w:val="21"/>
        </w:rPr>
        <w:t>instant</w:t>
      </w:r>
      <w:r>
        <w:rPr>
          <w:rFonts w:ascii="Times New Roman" w:cs="Times New Roman"/>
          <w:szCs w:val="21"/>
        </w:rPr>
        <w:t xml:space="preserve"> </w:t>
      </w:r>
      <w:r>
        <w:rPr>
          <w:rFonts w:ascii="Times New Roman" w:cs="Times New Roman" w:hint="eastAsia"/>
          <w:szCs w:val="21"/>
        </w:rPr>
        <w:t>noodles</w:t>
      </w:r>
      <w:r>
        <w:rPr>
          <w:rFonts w:ascii="Times New Roman" w:cs="Times New Roman" w:hint="eastAsia"/>
          <w:szCs w:val="21"/>
        </w:rPr>
        <w:t>（方便面）</w:t>
      </w:r>
    </w:p>
    <w:p w14:paraId="06E28CCF" w14:textId="41C286B6" w:rsidR="002C026D" w:rsidRPr="008A3690" w:rsidRDefault="002C026D" w:rsidP="002C026D">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pie</w:t>
      </w:r>
      <w:r w:rsidRPr="00832D03">
        <w:rPr>
          <w:rFonts w:ascii="Times New Roman" w:hAnsi="Times New Roman" w:cs="Times New Roman"/>
          <w:szCs w:val="21"/>
        </w:rPr>
        <w:t>：</w:t>
      </w:r>
      <w:r w:rsidRPr="00832D03">
        <w:rPr>
          <w:rFonts w:ascii="Times New Roman" w:hAnsi="Times New Roman" w:cs="Times New Roman"/>
          <w:szCs w:val="21"/>
        </w:rPr>
        <w:t>[paɪ] n</w:t>
      </w:r>
      <w:r w:rsidR="00F67D1C">
        <w:rPr>
          <w:rFonts w:ascii="Times New Roman" w:hAnsi="Times New Roman" w:cs="Times New Roman"/>
          <w:szCs w:val="21"/>
        </w:rPr>
        <w:t>.</w:t>
      </w:r>
      <w:r w:rsidRPr="00832D03">
        <w:rPr>
          <w:rFonts w:ascii="Times New Roman" w:hAnsi="Times New Roman" w:cs="Times New Roman"/>
          <w:szCs w:val="21"/>
        </w:rPr>
        <w:t>馅饼；派</w:t>
      </w:r>
    </w:p>
    <w:p w14:paraId="3C4093C7" w14:textId="77777777" w:rsidR="002C026D" w:rsidRPr="004E321E" w:rsidRDefault="002C026D" w:rsidP="002C026D">
      <w:pPr>
        <w:spacing w:line="480" w:lineRule="auto"/>
        <w:jc w:val="center"/>
        <w:rPr>
          <w:rFonts w:ascii="Times New Roman" w:hAnsi="Times New Roman" w:cs="Times New Roman"/>
        </w:rPr>
      </w:pPr>
      <w:r>
        <w:rPr>
          <w:noProof/>
        </w:rPr>
        <w:drawing>
          <wp:inline distT="0" distB="0" distL="0" distR="0" wp14:anchorId="29E96E86" wp14:editId="000299E9">
            <wp:extent cx="2274277" cy="1188493"/>
            <wp:effectExtent l="0" t="0" r="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75105" cy="1188926"/>
                    </a:xfrm>
                    <a:prstGeom prst="rect">
                      <a:avLst/>
                    </a:prstGeom>
                  </pic:spPr>
                </pic:pic>
              </a:graphicData>
            </a:graphic>
          </wp:inline>
        </w:drawing>
      </w:r>
    </w:p>
    <w:p w14:paraId="5BD8FB28"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sandwich</w:t>
      </w:r>
      <w:r w:rsidRPr="00832D03">
        <w:rPr>
          <w:rFonts w:ascii="Times New Roman" w:hAnsi="Times New Roman" w:cs="Times New Roman"/>
          <w:szCs w:val="21"/>
        </w:rPr>
        <w:t>：</w:t>
      </w:r>
      <w:r w:rsidRPr="00832D03">
        <w:rPr>
          <w:rFonts w:ascii="Times New Roman" w:hAnsi="Times New Roman" w:cs="Times New Roman"/>
          <w:szCs w:val="21"/>
        </w:rPr>
        <w:t>['sænwɪtʃ] n.</w:t>
      </w:r>
      <w:r w:rsidRPr="00832D03">
        <w:rPr>
          <w:rFonts w:ascii="Times New Roman" w:hAnsi="Times New Roman" w:cs="Times New Roman"/>
          <w:szCs w:val="21"/>
        </w:rPr>
        <w:t>三明治</w:t>
      </w:r>
    </w:p>
    <w:p w14:paraId="2E281169"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B4792F">
        <w:rPr>
          <w:rFonts w:ascii="Times New Roman" w:hAnsi="Times New Roman" w:cs="Times New Roman" w:hint="eastAsia"/>
          <w:szCs w:val="21"/>
        </w:rPr>
        <w:t>来自最早发明三明治的</w:t>
      </w:r>
      <w:r>
        <w:rPr>
          <w:rFonts w:ascii="Times New Roman" w:hAnsi="Times New Roman" w:cs="Times New Roman" w:hint="eastAsia"/>
          <w:szCs w:val="21"/>
        </w:rPr>
        <w:t>“</w:t>
      </w:r>
      <w:r w:rsidRPr="00B4792F">
        <w:rPr>
          <w:rFonts w:ascii="Times New Roman" w:hAnsi="Times New Roman" w:cs="Times New Roman"/>
          <w:szCs w:val="21"/>
        </w:rPr>
        <w:t>三明治伯爵</w:t>
      </w:r>
      <w:r>
        <w:rPr>
          <w:rFonts w:ascii="Times New Roman" w:hAnsi="Times New Roman" w:cs="Times New Roman" w:hint="eastAsia"/>
          <w:szCs w:val="21"/>
        </w:rPr>
        <w:t>”</w:t>
      </w:r>
      <w:r w:rsidRPr="00B4792F">
        <w:rPr>
          <w:rFonts w:ascii="Times New Roman" w:hAnsi="Times New Roman" w:cs="Times New Roman"/>
          <w:szCs w:val="21"/>
        </w:rPr>
        <w:t>（</w:t>
      </w:r>
      <w:r w:rsidRPr="00B4792F">
        <w:rPr>
          <w:rFonts w:ascii="Times New Roman" w:hAnsi="Times New Roman" w:cs="Times New Roman"/>
          <w:szCs w:val="21"/>
        </w:rPr>
        <w:t>Earl of Sandwich</w:t>
      </w:r>
      <w:r w:rsidRPr="00B4792F">
        <w:rPr>
          <w:rFonts w:ascii="Times New Roman" w:hAnsi="Times New Roman" w:cs="Times New Roman"/>
          <w:szCs w:val="21"/>
        </w:rPr>
        <w:t>）</w:t>
      </w:r>
      <w:r w:rsidRPr="00B4792F">
        <w:rPr>
          <w:rFonts w:ascii="Times New Roman" w:hAnsi="Times New Roman" w:cs="Times New Roman" w:hint="eastAsia"/>
          <w:szCs w:val="21"/>
        </w:rPr>
        <w:t>。</w:t>
      </w:r>
      <w:r w:rsidRPr="00B4792F">
        <w:rPr>
          <w:rFonts w:ascii="Times New Roman" w:hAnsi="Times New Roman" w:cs="Times New Roman"/>
          <w:szCs w:val="21"/>
        </w:rPr>
        <w:t>传说在古代英国，有一个叫做</w:t>
      </w:r>
      <w:r>
        <w:rPr>
          <w:rFonts w:ascii="Times New Roman" w:hAnsi="Times New Roman" w:cs="Times New Roman" w:hint="eastAsia"/>
          <w:szCs w:val="21"/>
        </w:rPr>
        <w:t>“</w:t>
      </w:r>
      <w:r w:rsidRPr="00B4792F">
        <w:rPr>
          <w:rFonts w:ascii="Times New Roman" w:hAnsi="Times New Roman" w:cs="Times New Roman"/>
          <w:szCs w:val="21"/>
        </w:rPr>
        <w:t>三明治</w:t>
      </w:r>
      <w:r>
        <w:rPr>
          <w:rFonts w:ascii="Times New Roman" w:hAnsi="Times New Roman" w:cs="Times New Roman" w:hint="eastAsia"/>
          <w:szCs w:val="21"/>
        </w:rPr>
        <w:t>”</w:t>
      </w:r>
      <w:r w:rsidRPr="00B4792F">
        <w:rPr>
          <w:rFonts w:ascii="Times New Roman" w:hAnsi="Times New Roman" w:cs="Times New Roman"/>
          <w:szCs w:val="21"/>
        </w:rPr>
        <w:t>（</w:t>
      </w:r>
      <w:r w:rsidRPr="00B4792F">
        <w:rPr>
          <w:rFonts w:ascii="Times New Roman" w:hAnsi="Times New Roman" w:cs="Times New Roman"/>
          <w:szCs w:val="21"/>
        </w:rPr>
        <w:t>Sandwich</w:t>
      </w:r>
      <w:r w:rsidRPr="00B4792F">
        <w:rPr>
          <w:rFonts w:ascii="Times New Roman" w:hAnsi="Times New Roman" w:cs="Times New Roman"/>
          <w:szCs w:val="21"/>
        </w:rPr>
        <w:t>）的地方，住着一位</w:t>
      </w:r>
      <w:r>
        <w:rPr>
          <w:rFonts w:ascii="Times New Roman" w:hAnsi="Times New Roman" w:cs="Times New Roman" w:hint="eastAsia"/>
          <w:szCs w:val="21"/>
        </w:rPr>
        <w:t>“</w:t>
      </w:r>
      <w:r w:rsidRPr="00B4792F">
        <w:rPr>
          <w:rFonts w:ascii="Times New Roman" w:hAnsi="Times New Roman" w:cs="Times New Roman"/>
          <w:szCs w:val="21"/>
        </w:rPr>
        <w:t>三明治伯爵</w:t>
      </w:r>
      <w:r>
        <w:rPr>
          <w:rFonts w:ascii="Times New Roman" w:hAnsi="Times New Roman" w:cs="Times New Roman" w:hint="eastAsia"/>
          <w:szCs w:val="21"/>
        </w:rPr>
        <w:t>”</w:t>
      </w:r>
      <w:r w:rsidRPr="00B4792F">
        <w:rPr>
          <w:rFonts w:ascii="Times New Roman" w:hAnsi="Times New Roman" w:cs="Times New Roman"/>
          <w:szCs w:val="21"/>
        </w:rPr>
        <w:t>。这位伯爵是个狂热的赌徒，玩起纸牌来废寝忘食，常常</w:t>
      </w:r>
      <w:r w:rsidRPr="00B4792F">
        <w:rPr>
          <w:rFonts w:ascii="Times New Roman" w:hAnsi="Times New Roman" w:cs="Times New Roman" w:hint="eastAsia"/>
          <w:szCs w:val="21"/>
        </w:rPr>
        <w:t>顾不上</w:t>
      </w:r>
      <w:r w:rsidRPr="00B4792F">
        <w:rPr>
          <w:rFonts w:ascii="Times New Roman" w:hAnsi="Times New Roman" w:cs="Times New Roman"/>
          <w:szCs w:val="21"/>
        </w:rPr>
        <w:t>吃饭。为了便于一边吃饭一边玩牌，他发明了一种简易吃法，用两片面包夹上腊肠、蔬菜、鸡蛋等菜肴，可以在玩牌时一只手拿着吃。其他赌徒见了纷纷仿效，并把这种食物称为</w:t>
      </w:r>
      <w:r w:rsidRPr="00B4792F">
        <w:rPr>
          <w:rFonts w:ascii="Times New Roman" w:hAnsi="Times New Roman" w:cs="Times New Roman"/>
          <w:szCs w:val="21"/>
        </w:rPr>
        <w:t>sandwich</w:t>
      </w:r>
      <w:r w:rsidRPr="00B4792F">
        <w:rPr>
          <w:rFonts w:ascii="Times New Roman" w:hAnsi="Times New Roman" w:cs="Times New Roman" w:hint="eastAsia"/>
          <w:szCs w:val="21"/>
        </w:rPr>
        <w:t>（三明治）</w:t>
      </w:r>
      <w:r w:rsidRPr="00B4792F">
        <w:rPr>
          <w:rFonts w:ascii="Times New Roman" w:hAnsi="Times New Roman" w:cs="Times New Roman"/>
          <w:szCs w:val="21"/>
        </w:rPr>
        <w:t>。</w:t>
      </w:r>
    </w:p>
    <w:p w14:paraId="5230C7DA" w14:textId="77777777" w:rsidR="002C026D" w:rsidRDefault="002C026D" w:rsidP="002C026D">
      <w:pPr>
        <w:spacing w:line="360" w:lineRule="auto"/>
        <w:jc w:val="center"/>
        <w:rPr>
          <w:rFonts w:ascii="Times New Roman" w:hAnsi="Times New Roman" w:cs="Times New Roman"/>
          <w:szCs w:val="21"/>
        </w:rPr>
      </w:pPr>
      <w:r>
        <w:rPr>
          <w:noProof/>
        </w:rPr>
        <w:drawing>
          <wp:inline distT="0" distB="0" distL="0" distR="0" wp14:anchorId="71A77C7B" wp14:editId="014C6F67">
            <wp:extent cx="1995983" cy="1267016"/>
            <wp:effectExtent l="0" t="0" r="4445" b="952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96723" cy="1267486"/>
                    </a:xfrm>
                    <a:prstGeom prst="rect">
                      <a:avLst/>
                    </a:prstGeom>
                  </pic:spPr>
                </pic:pic>
              </a:graphicData>
            </a:graphic>
          </wp:inline>
        </w:drawing>
      </w:r>
    </w:p>
    <w:p w14:paraId="346FE6D0" w14:textId="42950E57" w:rsidR="002C026D" w:rsidRPr="00832D03" w:rsidRDefault="002C026D" w:rsidP="002C026D">
      <w:pPr>
        <w:pStyle w:val="ac"/>
        <w:numPr>
          <w:ilvl w:val="0"/>
          <w:numId w:val="8"/>
        </w:numPr>
        <w:spacing w:line="480" w:lineRule="auto"/>
        <w:ind w:firstLineChars="0"/>
        <w:rPr>
          <w:rFonts w:ascii="Times New Roman" w:hAnsi="Times New Roman" w:cs="Times New Roman"/>
          <w:szCs w:val="21"/>
        </w:rPr>
      </w:pPr>
      <w:r w:rsidRPr="008F461D">
        <w:rPr>
          <w:rFonts w:ascii="Times New Roman" w:hAnsi="Times New Roman" w:cs="Times New Roman"/>
          <w:b/>
          <w:bCs/>
          <w:color w:val="EE0000"/>
          <w:sz w:val="24"/>
          <w:szCs w:val="28"/>
        </w:rPr>
        <w:t>hamburger</w:t>
      </w:r>
      <w:r w:rsidRPr="00832D03">
        <w:rPr>
          <w:rFonts w:ascii="Times New Roman" w:hAnsi="Times New Roman" w:cs="Times New Roman"/>
          <w:szCs w:val="21"/>
        </w:rPr>
        <w:t>：</w:t>
      </w:r>
      <w:r w:rsidRPr="00832D03">
        <w:rPr>
          <w:rFonts w:ascii="Times New Roman" w:hAnsi="Times New Roman" w:cs="Times New Roman"/>
          <w:szCs w:val="21"/>
        </w:rPr>
        <w:t>[</w:t>
      </w:r>
      <w:r w:rsidRPr="00E43FD3">
        <w:rPr>
          <w:rFonts w:ascii="Times New Roman" w:hAnsi="Times New Roman" w:cs="Times New Roman"/>
          <w:szCs w:val="21"/>
        </w:rPr>
        <w:t>ˈhæmbɜː</w:t>
      </w:r>
      <w:r w:rsidRPr="00E43FD3">
        <w:rPr>
          <w:rFonts w:ascii="Times New Roman" w:hAnsi="Times New Roman" w:cs="Times New Roman" w:hint="eastAsia"/>
          <w:szCs w:val="21"/>
        </w:rPr>
        <w:t>ɡ</w:t>
      </w:r>
      <w:r w:rsidRPr="00E43FD3">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汉堡包</w:t>
      </w:r>
    </w:p>
    <w:p w14:paraId="43F693A0" w14:textId="79486E77"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Hamburg</w:t>
      </w:r>
      <w:r w:rsidR="002C026D">
        <w:rPr>
          <w:rFonts w:ascii="Times New Roman" w:hAnsi="Times New Roman" w:cs="Times New Roman" w:hint="eastAsia"/>
          <w:szCs w:val="21"/>
        </w:rPr>
        <w:t>（</w:t>
      </w:r>
      <w:r w:rsidR="008F461D">
        <w:rPr>
          <w:rFonts w:ascii="Times New Roman" w:hAnsi="Times New Roman" w:cs="Times New Roman" w:hint="eastAsia"/>
          <w:szCs w:val="21"/>
        </w:rPr>
        <w:t>德国的</w:t>
      </w:r>
      <w:r w:rsidR="002C026D">
        <w:rPr>
          <w:rFonts w:ascii="Times New Roman" w:hAnsi="Times New Roman" w:cs="Times New Roman" w:hint="eastAsia"/>
          <w:szCs w:val="21"/>
        </w:rPr>
        <w:t>汉堡</w:t>
      </w:r>
      <w:r w:rsidR="008F461D">
        <w:rPr>
          <w:rFonts w:ascii="Times New Roman" w:hAnsi="Times New Roman" w:cs="Times New Roman" w:hint="eastAsia"/>
          <w:szCs w:val="21"/>
        </w:rPr>
        <w:t>市</w:t>
      </w:r>
      <w:r w:rsidR="002C026D">
        <w:rPr>
          <w:rFonts w:ascii="Times New Roman" w:hAnsi="Times New Roman" w:cs="Times New Roman" w:hint="eastAsia"/>
          <w:szCs w:val="21"/>
        </w:rPr>
        <w:t>）</w:t>
      </w:r>
      <w:r w:rsidR="002C026D">
        <w:rPr>
          <w:rFonts w:ascii="Times New Roman" w:hAnsi="Times New Roman" w:cs="Times New Roman" w:hint="eastAsia"/>
          <w:szCs w:val="21"/>
        </w:rPr>
        <w:t>+er</w:t>
      </w:r>
      <w:r w:rsidR="002C026D">
        <w:rPr>
          <w:rFonts w:ascii="Times New Roman" w:hAnsi="Times New Roman" w:cs="Times New Roman" w:hint="eastAsia"/>
          <w:szCs w:val="21"/>
        </w:rPr>
        <w:t>（特殊用法，表示某种产物）→汉堡市</w:t>
      </w:r>
      <w:r w:rsidR="00C249AB">
        <w:rPr>
          <w:rFonts w:ascii="Times New Roman" w:hAnsi="Times New Roman" w:cs="Times New Roman" w:hint="eastAsia"/>
          <w:szCs w:val="21"/>
        </w:rPr>
        <w:t>的</w:t>
      </w:r>
      <w:r w:rsidR="002C026D">
        <w:rPr>
          <w:rFonts w:ascii="Times New Roman" w:hAnsi="Times New Roman" w:cs="Times New Roman" w:hint="eastAsia"/>
          <w:szCs w:val="21"/>
        </w:rPr>
        <w:t>特产→</w:t>
      </w:r>
      <w:r w:rsidR="0081070F">
        <w:rPr>
          <w:rFonts w:ascii="Times New Roman" w:hAnsi="Times New Roman" w:cs="Times New Roman" w:hint="eastAsia"/>
          <w:szCs w:val="21"/>
        </w:rPr>
        <w:t>汉堡牛肉饼→</w:t>
      </w:r>
      <w:r w:rsidR="002C026D">
        <w:rPr>
          <w:rFonts w:ascii="Times New Roman" w:hAnsi="Times New Roman" w:cs="Times New Roman" w:hint="eastAsia"/>
          <w:szCs w:val="21"/>
        </w:rPr>
        <w:t>用汉堡</w:t>
      </w:r>
      <w:r w:rsidR="0081070F">
        <w:rPr>
          <w:rFonts w:ascii="Times New Roman" w:hAnsi="Times New Roman" w:cs="Times New Roman" w:hint="eastAsia"/>
          <w:szCs w:val="21"/>
        </w:rPr>
        <w:t>牛肉饼</w:t>
      </w:r>
      <w:r w:rsidR="002C026D">
        <w:rPr>
          <w:rFonts w:ascii="Times New Roman" w:hAnsi="Times New Roman" w:cs="Times New Roman" w:hint="eastAsia"/>
          <w:szCs w:val="21"/>
        </w:rPr>
        <w:t>做的三明治</w:t>
      </w:r>
      <w:r w:rsidR="0081070F">
        <w:rPr>
          <w:rFonts w:ascii="Times New Roman" w:hAnsi="Times New Roman" w:cs="Times New Roman" w:hint="eastAsia"/>
          <w:szCs w:val="21"/>
        </w:rPr>
        <w:t>（</w:t>
      </w:r>
      <w:r w:rsidR="0081070F">
        <w:rPr>
          <w:rFonts w:ascii="Times New Roman" w:eastAsia="宋体" w:hAnsi="Times New Roman" w:cs="Times New Roman" w:hint="eastAsia"/>
          <w:color w:val="000000" w:themeColor="text1"/>
          <w:szCs w:val="21"/>
        </w:rPr>
        <w:t>hamburger sandwich</w:t>
      </w:r>
      <w:r w:rsidR="0081070F">
        <w:rPr>
          <w:rFonts w:ascii="Times New Roman" w:eastAsia="宋体" w:hAnsi="Times New Roman" w:cs="Times New Roman" w:hint="eastAsia"/>
          <w:color w:val="000000" w:themeColor="text1"/>
          <w:szCs w:val="21"/>
        </w:rPr>
        <w:t>）</w:t>
      </w:r>
      <w:r w:rsidR="0081070F">
        <w:rPr>
          <w:rFonts w:ascii="Times New Roman" w:hAnsi="Times New Roman" w:cs="Times New Roman" w:hint="eastAsia"/>
          <w:szCs w:val="21"/>
        </w:rPr>
        <w:t>，</w:t>
      </w:r>
      <w:r w:rsidR="002C026D">
        <w:rPr>
          <w:rFonts w:ascii="Times New Roman" w:hAnsi="Times New Roman" w:cs="Times New Roman" w:hint="eastAsia"/>
          <w:szCs w:val="21"/>
        </w:rPr>
        <w:t>汉堡包</w:t>
      </w:r>
    </w:p>
    <w:p w14:paraId="658A47B3" w14:textId="77777777" w:rsidR="002C026D" w:rsidRDefault="002C026D" w:rsidP="002C026D">
      <w:pPr>
        <w:spacing w:line="360" w:lineRule="auto"/>
        <w:jc w:val="center"/>
        <w:rPr>
          <w:rFonts w:ascii="Times New Roman" w:hAnsi="Times New Roman" w:cs="Times New Roman"/>
          <w:szCs w:val="21"/>
        </w:rPr>
      </w:pPr>
      <w:r>
        <w:rPr>
          <w:noProof/>
        </w:rPr>
        <w:drawing>
          <wp:inline distT="0" distB="0" distL="0" distR="0" wp14:anchorId="0522BD6D" wp14:editId="734E253F">
            <wp:extent cx="1776726" cy="1237547"/>
            <wp:effectExtent l="0" t="0" r="0" b="127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77123" cy="1237824"/>
                    </a:xfrm>
                    <a:prstGeom prst="rect">
                      <a:avLst/>
                    </a:prstGeom>
                  </pic:spPr>
                </pic:pic>
              </a:graphicData>
            </a:graphic>
          </wp:inline>
        </w:drawing>
      </w:r>
    </w:p>
    <w:p w14:paraId="5C2B3D1E" w14:textId="3B549740" w:rsidR="0081070F" w:rsidRPr="00E742ED" w:rsidRDefault="0081070F" w:rsidP="008107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【拓】</w:t>
      </w:r>
      <w:r>
        <w:rPr>
          <w:rFonts w:ascii="Times New Roman" w:eastAsia="宋体" w:hAnsi="Times New Roman" w:cs="Times New Roman" w:hint="eastAsia"/>
          <w:color w:val="000000" w:themeColor="text1"/>
          <w:szCs w:val="21"/>
        </w:rPr>
        <w:t>cheeseburger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F969CB">
        <w:rPr>
          <w:rFonts w:ascii="Times New Roman" w:eastAsia="宋体" w:hAnsi="Times New Roman" w:cs="Times New Roman"/>
          <w:color w:val="000000" w:themeColor="text1"/>
          <w:szCs w:val="21"/>
        </w:rPr>
        <w:t>ˈtʃiːzbɜː</w:t>
      </w:r>
      <w:r w:rsidRPr="00F969CB">
        <w:rPr>
          <w:rFonts w:ascii="Times New Roman" w:eastAsia="宋体" w:hAnsi="Times New Roman" w:cs="Times New Roman" w:hint="eastAsia"/>
          <w:color w:val="000000" w:themeColor="text1"/>
          <w:szCs w:val="21"/>
        </w:rPr>
        <w:t>ɡ</w:t>
      </w:r>
      <w:r w:rsidRPr="00F969CB">
        <w:rPr>
          <w:rFonts w:ascii="Times New Roman" w:eastAsia="宋体" w:hAnsi="Times New Roman" w:cs="Times New Roman"/>
          <w:color w:val="000000" w:themeColor="text1"/>
          <w:szCs w:val="21"/>
        </w:rPr>
        <w:t>ə(r)</w:t>
      </w:r>
      <w:r>
        <w:rPr>
          <w:rFonts w:ascii="Times New Roman" w:eastAsia="宋体" w:hAnsi="Times New Roman" w:cs="Times New Roman" w:hint="eastAsia"/>
          <w:color w:val="000000" w:themeColor="text1"/>
          <w:szCs w:val="21"/>
        </w:rPr>
        <w:t>] n.</w:t>
      </w:r>
      <w:r>
        <w:rPr>
          <w:rFonts w:ascii="Times New Roman" w:eastAsia="宋体" w:hAnsi="Times New Roman" w:cs="Times New Roman" w:hint="eastAsia"/>
          <w:color w:val="000000" w:themeColor="text1"/>
          <w:szCs w:val="21"/>
        </w:rPr>
        <w:t>奶酪汉堡</w:t>
      </w:r>
    </w:p>
    <w:p w14:paraId="38767520" w14:textId="77777777" w:rsidR="00F812C1" w:rsidRPr="00F812C1" w:rsidRDefault="00F812C1" w:rsidP="00F812C1">
      <w:pPr>
        <w:pStyle w:val="ac"/>
        <w:numPr>
          <w:ilvl w:val="0"/>
          <w:numId w:val="8"/>
        </w:numPr>
        <w:spacing w:line="480" w:lineRule="auto"/>
        <w:ind w:firstLineChars="0"/>
        <w:rPr>
          <w:rFonts w:ascii="Times New Roman" w:hAnsi="Times New Roman" w:cs="Times New Roman"/>
          <w:szCs w:val="21"/>
        </w:rPr>
      </w:pPr>
      <w:r w:rsidRPr="00F812C1">
        <w:rPr>
          <w:rFonts w:ascii="Times New Roman" w:hAnsi="Times New Roman" w:cs="Times New Roman" w:hint="eastAsia"/>
          <w:b/>
          <w:bCs/>
          <w:color w:val="EE0000"/>
          <w:sz w:val="24"/>
          <w:szCs w:val="28"/>
        </w:rPr>
        <w:t>soup</w:t>
      </w:r>
      <w:r w:rsidRPr="00F812C1">
        <w:rPr>
          <w:rFonts w:ascii="Times New Roman" w:hAnsi="Times New Roman" w:cs="Times New Roman" w:hint="eastAsia"/>
          <w:szCs w:val="21"/>
        </w:rPr>
        <w:t>：</w:t>
      </w:r>
      <w:r w:rsidRPr="00F812C1">
        <w:rPr>
          <w:rFonts w:ascii="Times New Roman" w:hAnsi="Times New Roman" w:cs="Times New Roman"/>
          <w:szCs w:val="21"/>
        </w:rPr>
        <w:t>[suːp] n.</w:t>
      </w:r>
      <w:r w:rsidRPr="00F812C1">
        <w:rPr>
          <w:rFonts w:ascii="Times New Roman" w:hAnsi="Times New Roman" w:cs="Times New Roman" w:hint="eastAsia"/>
          <w:szCs w:val="21"/>
        </w:rPr>
        <w:t>汤，羹</w:t>
      </w:r>
    </w:p>
    <w:p w14:paraId="406C5DC5"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肉食</w:t>
      </w:r>
    </w:p>
    <w:p w14:paraId="185614A1" w14:textId="397E94DD"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meat</w:t>
      </w:r>
      <w:r w:rsidRPr="00832D03">
        <w:rPr>
          <w:rFonts w:ascii="Times New Roman" w:hAnsi="Times New Roman" w:cs="Times New Roman"/>
        </w:rPr>
        <w:t>：</w:t>
      </w:r>
      <w:r w:rsidRPr="00832D03">
        <w:rPr>
          <w:rFonts w:ascii="Times New Roman" w:hAnsi="Times New Roman" w:cs="Times New Roman"/>
          <w:szCs w:val="21"/>
        </w:rPr>
        <w:t>[mi</w:t>
      </w:r>
      <w:r w:rsidRPr="00F71CC9">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n.</w:t>
      </w:r>
      <w:r w:rsidR="00851980">
        <w:rPr>
          <w:rFonts w:ascii="Times New Roman" w:hAnsi="Times New Roman" w:cs="Times New Roman" w:hint="eastAsia"/>
          <w:szCs w:val="21"/>
        </w:rPr>
        <w:t>食用</w:t>
      </w:r>
      <w:r w:rsidRPr="00832D03">
        <w:rPr>
          <w:rFonts w:ascii="Times New Roman" w:hAnsi="Times New Roman" w:cs="Times New Roman"/>
        </w:rPr>
        <w:t>肉</w:t>
      </w:r>
      <w:r w:rsidR="00851980">
        <w:rPr>
          <w:rFonts w:ascii="Times New Roman" w:hAnsi="Times New Roman" w:cs="Times New Roman" w:hint="eastAsia"/>
        </w:rPr>
        <w:t>，</w:t>
      </w:r>
      <w:r w:rsidRPr="00832D03">
        <w:rPr>
          <w:rFonts w:ascii="Times New Roman" w:hAnsi="Times New Roman" w:cs="Times New Roman"/>
        </w:rPr>
        <w:t>肉食</w:t>
      </w:r>
    </w:p>
    <w:p w14:paraId="1E9570BB" w14:textId="445745CC" w:rsidR="00027995" w:rsidRDefault="00851980" w:rsidP="00027995">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red meat</w:t>
      </w:r>
      <w:r>
        <w:rPr>
          <w:rFonts w:ascii="Times New Roman" w:cs="Times New Roman" w:hint="eastAsia"/>
          <w:szCs w:val="21"/>
        </w:rPr>
        <w:t>（红肉，牛羊肉），</w:t>
      </w:r>
      <w:r>
        <w:rPr>
          <w:rFonts w:ascii="Times New Roman" w:cs="Times New Roman" w:hint="eastAsia"/>
          <w:szCs w:val="21"/>
        </w:rPr>
        <w:t>white meat</w:t>
      </w:r>
      <w:r>
        <w:rPr>
          <w:rFonts w:ascii="Times New Roman" w:cs="Times New Roman" w:hint="eastAsia"/>
          <w:szCs w:val="21"/>
        </w:rPr>
        <w:t>（白肉，鸡肉），</w:t>
      </w:r>
      <w:r>
        <w:rPr>
          <w:rFonts w:ascii="Times New Roman" w:cs="Times New Roman" w:hint="eastAsia"/>
          <w:szCs w:val="21"/>
        </w:rPr>
        <w:t>meat product</w:t>
      </w:r>
      <w:r>
        <w:rPr>
          <w:rFonts w:ascii="Times New Roman" w:cs="Times New Roman" w:hint="eastAsia"/>
          <w:szCs w:val="21"/>
        </w:rPr>
        <w:t>（肉制品）</w:t>
      </w:r>
    </w:p>
    <w:p w14:paraId="39621199"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8"/>
        </w:rPr>
        <w:t>pork</w:t>
      </w:r>
      <w:r w:rsidRPr="00832D03">
        <w:rPr>
          <w:rFonts w:ascii="Times New Roman" w:hAnsi="Times New Roman" w:cs="Times New Roman"/>
        </w:rPr>
        <w:t>：</w:t>
      </w:r>
      <w:r w:rsidRPr="00832D03">
        <w:rPr>
          <w:rFonts w:ascii="Times New Roman" w:hAnsi="Times New Roman" w:cs="Times New Roman"/>
        </w:rPr>
        <w:t>[</w:t>
      </w:r>
      <w:r w:rsidRPr="00F71CC9">
        <w:rPr>
          <w:rFonts w:ascii="Times New Roman" w:hAnsi="Times New Roman" w:cs="Times New Roman"/>
        </w:rPr>
        <w:t>pɔːk</w:t>
      </w:r>
      <w:r w:rsidRPr="00832D03">
        <w:rPr>
          <w:rFonts w:ascii="Times New Roman" w:hAnsi="Times New Roman" w:cs="Times New Roman"/>
        </w:rPr>
        <w:t>] n.</w:t>
      </w:r>
      <w:r w:rsidRPr="00832D03">
        <w:rPr>
          <w:rFonts w:ascii="Times New Roman" w:hAnsi="Times New Roman" w:cs="Times New Roman"/>
        </w:rPr>
        <w:t>猪肉</w:t>
      </w:r>
    </w:p>
    <w:p w14:paraId="78022C0C" w14:textId="77777777" w:rsidR="001535C6"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来自古法语，源自拉丁词根</w:t>
      </w:r>
      <w:r>
        <w:rPr>
          <w:rFonts w:ascii="Times New Roman" w:eastAsia="宋体" w:hAnsi="Times New Roman" w:cs="Times New Roman" w:hint="eastAsia"/>
          <w:color w:val="000000" w:themeColor="text1"/>
          <w:szCs w:val="21"/>
        </w:rPr>
        <w:t>porc-</w:t>
      </w:r>
      <w:r>
        <w:rPr>
          <w:rFonts w:ascii="Times New Roman" w:eastAsia="宋体" w:hAnsi="Times New Roman" w:cs="Times New Roman" w:hint="eastAsia"/>
          <w:color w:val="000000" w:themeColor="text1"/>
          <w:szCs w:val="21"/>
        </w:rPr>
        <w:t>（猪）。</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11</w:t>
      </w:r>
      <w:r w:rsidRPr="003A5554">
        <w:rPr>
          <w:rFonts w:ascii="Times New Roman" w:eastAsia="宋体" w:hAnsi="Times New Roman" w:cs="Times New Roman" w:hint="eastAsia"/>
          <w:color w:val="000000" w:themeColor="text1"/>
          <w:szCs w:val="21"/>
        </w:rPr>
        <w:t>世纪时，法国诺曼底公爵率军入侵英格兰，成为了英格兰的国王。从此以后，英格兰的统治阶层变成了说法语的法国贵族，他们在表示</w:t>
      </w:r>
      <w:r>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猪肉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时，使用的是法语</w:t>
      </w: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pork</w:t>
      </w:r>
      <w:r>
        <w:rPr>
          <w:rFonts w:ascii="Times New Roman" w:eastAsia="宋体" w:hAnsi="Times New Roman" w:cs="Times New Roman" w:hint="eastAsia"/>
          <w:color w:val="000000" w:themeColor="text1"/>
          <w:szCs w:val="21"/>
        </w:rPr>
        <w:t>（猪）</w:t>
      </w:r>
      <w:r w:rsidRPr="003A5554">
        <w:rPr>
          <w:rFonts w:ascii="Times New Roman" w:eastAsia="宋体" w:hAnsi="Times New Roman" w:cs="Times New Roman" w:hint="eastAsia"/>
          <w:color w:val="000000" w:themeColor="text1"/>
          <w:szCs w:val="21"/>
        </w:rPr>
        <w:t>。这些法语单词后来逐渐进入英语，变成对这些肉食的称呼。而负责</w:t>
      </w:r>
      <w:r>
        <w:rPr>
          <w:rFonts w:ascii="Times New Roman" w:eastAsia="宋体" w:hAnsi="Times New Roman" w:cs="Times New Roman" w:hint="eastAsia"/>
          <w:color w:val="000000" w:themeColor="text1"/>
          <w:szCs w:val="21"/>
        </w:rPr>
        <w:t>养猪</w:t>
      </w:r>
      <w:r w:rsidRPr="003A5554">
        <w:rPr>
          <w:rFonts w:ascii="Times New Roman" w:eastAsia="宋体" w:hAnsi="Times New Roman" w:cs="Times New Roman" w:hint="eastAsia"/>
          <w:color w:val="000000" w:themeColor="text1"/>
          <w:szCs w:val="21"/>
        </w:rPr>
        <w:t>的仆人一般是英国人，依然使用源自原始日耳曼语的</w:t>
      </w:r>
      <w:r w:rsidR="00B94207">
        <w:rPr>
          <w:rFonts w:ascii="Times New Roman" w:eastAsia="宋体" w:hAnsi="Times New Roman" w:cs="Times New Roman" w:hint="eastAsia"/>
          <w:color w:val="000000" w:themeColor="text1"/>
          <w:szCs w:val="21"/>
        </w:rPr>
        <w:t>本族</w:t>
      </w:r>
      <w:r w:rsidRPr="003A5554">
        <w:rPr>
          <w:rFonts w:ascii="Times New Roman" w:eastAsia="宋体" w:hAnsi="Times New Roman" w:cs="Times New Roman" w:hint="eastAsia"/>
          <w:color w:val="000000" w:themeColor="text1"/>
          <w:szCs w:val="21"/>
        </w:rPr>
        <w:t>语</w:t>
      </w: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pig</w:t>
      </w:r>
      <w:r w:rsidRPr="003A5554">
        <w:rPr>
          <w:rFonts w:ascii="Times New Roman" w:eastAsia="宋体" w:hAnsi="Times New Roman" w:cs="Times New Roman" w:hint="eastAsia"/>
          <w:color w:val="000000" w:themeColor="text1"/>
          <w:szCs w:val="21"/>
        </w:rPr>
        <w:t>来称呼这些牲畜。久而久之，就造成了表示</w:t>
      </w:r>
      <w:r>
        <w:rPr>
          <w:rFonts w:ascii="Times New Roman" w:eastAsia="宋体" w:hAnsi="Times New Roman" w:cs="Times New Roman" w:hint="eastAsia"/>
          <w:color w:val="000000" w:themeColor="text1"/>
          <w:szCs w:val="21"/>
        </w:rPr>
        <w:t>“猪”的</w:t>
      </w:r>
      <w:r w:rsidRPr="003A5554">
        <w:rPr>
          <w:rFonts w:ascii="Times New Roman" w:eastAsia="宋体" w:hAnsi="Times New Roman" w:cs="Times New Roman" w:hint="eastAsia"/>
          <w:color w:val="000000" w:themeColor="text1"/>
          <w:szCs w:val="21"/>
        </w:rPr>
        <w:t>单词和表示</w:t>
      </w:r>
      <w:r>
        <w:rPr>
          <w:rFonts w:ascii="Times New Roman" w:eastAsia="宋体" w:hAnsi="Times New Roman" w:cs="Times New Roman" w:hint="eastAsia"/>
          <w:color w:val="000000" w:themeColor="text1"/>
          <w:szCs w:val="21"/>
        </w:rPr>
        <w:t>“猪</w:t>
      </w:r>
      <w:r w:rsidRPr="003A5554">
        <w:rPr>
          <w:rFonts w:ascii="Times New Roman" w:eastAsia="宋体" w:hAnsi="Times New Roman" w:cs="Times New Roman" w:hint="eastAsia"/>
          <w:color w:val="000000" w:themeColor="text1"/>
          <w:szCs w:val="21"/>
        </w:rPr>
        <w:t>肉</w:t>
      </w:r>
      <w:r>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hint="eastAsia"/>
          <w:color w:val="000000" w:themeColor="text1"/>
          <w:szCs w:val="21"/>
        </w:rPr>
        <w:t>单词的不一致。</w:t>
      </w:r>
    </w:p>
    <w:p w14:paraId="66729019"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beef</w:t>
      </w:r>
      <w:r w:rsidRPr="00832D03">
        <w:rPr>
          <w:rFonts w:ascii="Times New Roman" w:hAnsi="Times New Roman" w:cs="Times New Roman"/>
        </w:rPr>
        <w:t>：</w:t>
      </w:r>
      <w:r w:rsidRPr="00832D03">
        <w:rPr>
          <w:rFonts w:ascii="Times New Roman" w:hAnsi="Times New Roman" w:cs="Times New Roman"/>
          <w:szCs w:val="21"/>
        </w:rPr>
        <w:t>[bi</w:t>
      </w:r>
      <w:r w:rsidRPr="00F71CC9">
        <w:rPr>
          <w:rFonts w:ascii="Times New Roman" w:hAnsi="Times New Roman" w:cs="Times New Roman"/>
          <w:szCs w:val="21"/>
        </w:rPr>
        <w:t>ː</w:t>
      </w:r>
      <w:r w:rsidRPr="00832D03">
        <w:rPr>
          <w:rFonts w:ascii="Times New Roman" w:hAnsi="Times New Roman" w:cs="Times New Roman"/>
          <w:szCs w:val="21"/>
        </w:rPr>
        <w:t>f] n.</w:t>
      </w:r>
      <w:r w:rsidRPr="00832D03">
        <w:rPr>
          <w:rFonts w:ascii="Times New Roman" w:hAnsi="Times New Roman" w:cs="Times New Roman"/>
        </w:rPr>
        <w:t>牛肉</w:t>
      </w:r>
    </w:p>
    <w:p w14:paraId="1FEDED93" w14:textId="77777777" w:rsidR="001535C6"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Pr>
          <w:rFonts w:ascii="Times New Roman" w:hAnsi="Times New Roman" w:cs="Times New Roman" w:hint="eastAsia"/>
          <w:szCs w:val="21"/>
        </w:rPr>
        <w:t>来自</w:t>
      </w:r>
      <w:r w:rsidR="00027995">
        <w:rPr>
          <w:rFonts w:ascii="Times New Roman" w:hAnsi="Times New Roman" w:cs="Times New Roman" w:hint="eastAsia"/>
          <w:szCs w:val="21"/>
        </w:rPr>
        <w:t>古</w:t>
      </w:r>
      <w:r>
        <w:rPr>
          <w:rFonts w:ascii="Times New Roman" w:hAnsi="Times New Roman" w:cs="Times New Roman" w:hint="eastAsia"/>
          <w:szCs w:val="21"/>
        </w:rPr>
        <w:t>法语，</w:t>
      </w:r>
      <w:r w:rsidR="00027995">
        <w:rPr>
          <w:rFonts w:ascii="Times New Roman" w:hAnsi="Times New Roman" w:cs="Times New Roman" w:hint="eastAsia"/>
          <w:szCs w:val="21"/>
        </w:rPr>
        <w:t>源自拉丁词根</w:t>
      </w:r>
      <w:r w:rsidR="00027995">
        <w:rPr>
          <w:rFonts w:ascii="Times New Roman" w:hAnsi="Times New Roman" w:cs="Times New Roman" w:hint="eastAsia"/>
          <w:szCs w:val="21"/>
        </w:rPr>
        <w:t>bov-</w:t>
      </w:r>
      <w:r w:rsidR="00027995">
        <w:rPr>
          <w:rFonts w:ascii="Times New Roman" w:hAnsi="Times New Roman" w:cs="Times New Roman" w:hint="eastAsia"/>
          <w:szCs w:val="21"/>
        </w:rPr>
        <w:t>（牛）</w:t>
      </w:r>
      <w:r>
        <w:rPr>
          <w:rFonts w:ascii="Times New Roman" w:hAnsi="Times New Roman" w:cs="Times New Roman" w:hint="eastAsia"/>
          <w:szCs w:val="21"/>
        </w:rPr>
        <w:t>。统治英国的法国贵族吃饭时，将牛称为</w:t>
      </w:r>
      <w:r>
        <w:rPr>
          <w:rFonts w:ascii="Times New Roman" w:hAnsi="Times New Roman" w:cs="Times New Roman" w:hint="eastAsia"/>
          <w:szCs w:val="21"/>
        </w:rPr>
        <w:t>beef</w:t>
      </w:r>
      <w:r>
        <w:rPr>
          <w:rFonts w:ascii="Times New Roman" w:hAnsi="Times New Roman" w:cs="Times New Roman" w:hint="eastAsia"/>
          <w:szCs w:val="21"/>
        </w:rPr>
        <w:t>，因此进入英语后表示“牛肉”。</w:t>
      </w:r>
    </w:p>
    <w:p w14:paraId="4FBA43E8" w14:textId="77777777" w:rsidR="00851980" w:rsidRPr="00832D03" w:rsidRDefault="00851980" w:rsidP="00851980">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4"/>
        </w:rPr>
        <w:t>bacon</w:t>
      </w:r>
      <w:r w:rsidRPr="00832D03">
        <w:rPr>
          <w:rFonts w:ascii="Times New Roman" w:hAnsi="Times New Roman" w:cs="Times New Roman"/>
        </w:rPr>
        <w:t>：</w:t>
      </w:r>
      <w:r w:rsidRPr="00832D03">
        <w:rPr>
          <w:rFonts w:ascii="Times New Roman" w:hAnsi="Times New Roman" w:cs="Times New Roman"/>
          <w:szCs w:val="21"/>
        </w:rPr>
        <w:t>[</w:t>
      </w:r>
      <w:r w:rsidRPr="00670437">
        <w:rPr>
          <w:rFonts w:ascii="Times New Roman" w:hAnsi="Times New Roman" w:cs="Times New Roman"/>
          <w:szCs w:val="21"/>
        </w:rPr>
        <w:t>ˈbeɪkən</w:t>
      </w:r>
      <w:r>
        <w:rPr>
          <w:rFonts w:ascii="Times New Roman" w:hAnsi="Times New Roman" w:cs="Times New Roman"/>
          <w:szCs w:val="21"/>
        </w:rPr>
        <w:t>] n.</w:t>
      </w:r>
      <w:r w:rsidRPr="00832D03">
        <w:rPr>
          <w:rFonts w:ascii="Times New Roman" w:hAnsi="Times New Roman" w:cs="Times New Roman"/>
        </w:rPr>
        <w:t>培根肉</w:t>
      </w:r>
      <w:r>
        <w:rPr>
          <w:rFonts w:ascii="Times New Roman" w:hAnsi="Times New Roman" w:cs="Times New Roman" w:hint="eastAsia"/>
        </w:rPr>
        <w:t>，</w:t>
      </w:r>
      <w:r w:rsidRPr="00832D03">
        <w:rPr>
          <w:rFonts w:ascii="Times New Roman" w:hAnsi="Times New Roman" w:cs="Times New Roman"/>
          <w:szCs w:val="21"/>
        </w:rPr>
        <w:t>腌肉</w:t>
      </w:r>
      <w:r>
        <w:rPr>
          <w:rFonts w:ascii="Times New Roman" w:hAnsi="Times New Roman" w:cs="Times New Roman" w:hint="eastAsia"/>
          <w:szCs w:val="21"/>
        </w:rPr>
        <w:t>，</w:t>
      </w:r>
      <w:r w:rsidRPr="00832D03">
        <w:rPr>
          <w:rFonts w:ascii="Times New Roman" w:hAnsi="Times New Roman" w:cs="Times New Roman"/>
          <w:szCs w:val="21"/>
        </w:rPr>
        <w:t>熏猪肉</w:t>
      </w:r>
      <w:r>
        <w:rPr>
          <w:rFonts w:ascii="Times New Roman" w:hAnsi="Times New Roman" w:cs="Times New Roman" w:hint="eastAsia"/>
          <w:szCs w:val="21"/>
        </w:rPr>
        <w:t>；培根</w:t>
      </w:r>
    </w:p>
    <w:p w14:paraId="2A392D63" w14:textId="50BD3C26" w:rsidR="00851980" w:rsidRDefault="00851980" w:rsidP="00851980">
      <w:pPr>
        <w:spacing w:line="360" w:lineRule="auto"/>
        <w:ind w:firstLineChars="201" w:firstLine="422"/>
        <w:rPr>
          <w:rFonts w:ascii="Times New Roman" w:cs="Times New Roman"/>
          <w:szCs w:val="21"/>
        </w:rPr>
      </w:pPr>
      <w:r>
        <w:rPr>
          <w:rFonts w:ascii="Times New Roman" w:hAnsi="Times New Roman" w:cs="Times New Roman" w:hint="eastAsia"/>
          <w:szCs w:val="21"/>
        </w:rPr>
        <w:t>【源】</w:t>
      </w:r>
      <w:r>
        <w:rPr>
          <w:rFonts w:ascii="Times New Roman" w:cs="Times New Roman" w:hint="eastAsia"/>
          <w:szCs w:val="21"/>
        </w:rPr>
        <w:t>和常见单词</w:t>
      </w:r>
      <w:r>
        <w:rPr>
          <w:rFonts w:ascii="Times New Roman" w:cs="Times New Roman" w:hint="eastAsia"/>
          <w:szCs w:val="21"/>
        </w:rPr>
        <w:t>back</w:t>
      </w:r>
      <w:r>
        <w:rPr>
          <w:rFonts w:ascii="Times New Roman" w:cs="Times New Roman" w:hint="eastAsia"/>
          <w:szCs w:val="21"/>
        </w:rPr>
        <w:t>（后面的，后背）同源，本意是“猪的背部的肉”。</w:t>
      </w:r>
      <w:r w:rsidRPr="00A03B08">
        <w:rPr>
          <w:rFonts w:ascii="Times New Roman" w:cs="Times New Roman" w:hint="eastAsia"/>
          <w:szCs w:val="21"/>
        </w:rPr>
        <w:t>猪的背部肌肉纤维细密，脂肪层分布均匀，既不过于肥腻也不过于干瘦</w:t>
      </w:r>
      <w:r>
        <w:rPr>
          <w:rFonts w:ascii="Times New Roman" w:cs="Times New Roman" w:hint="eastAsia"/>
          <w:szCs w:val="21"/>
        </w:rPr>
        <w:t>，特别适合腌制。英语单词</w:t>
      </w:r>
      <w:r>
        <w:rPr>
          <w:rFonts w:ascii="Times New Roman" w:cs="Times New Roman" w:hint="eastAsia"/>
          <w:szCs w:val="21"/>
        </w:rPr>
        <w:t>bacon</w:t>
      </w:r>
      <w:r>
        <w:rPr>
          <w:rFonts w:ascii="Times New Roman" w:cs="Times New Roman" w:hint="eastAsia"/>
          <w:szCs w:val="21"/>
        </w:rPr>
        <w:t>最早指的就是用猪背肉腌制而成的腊肉。首字母大写的</w:t>
      </w:r>
      <w:r>
        <w:rPr>
          <w:rFonts w:ascii="Times New Roman" w:cs="Times New Roman" w:hint="eastAsia"/>
          <w:szCs w:val="21"/>
        </w:rPr>
        <w:t>Bacon</w:t>
      </w:r>
      <w:r>
        <w:rPr>
          <w:rFonts w:ascii="Times New Roman" w:cs="Times New Roman" w:hint="eastAsia"/>
          <w:szCs w:val="21"/>
        </w:rPr>
        <w:t>（培根）是个常见姓氏，显然他们家祖上很可能是制作培根的，故以此职业为姓氏。</w:t>
      </w:r>
    </w:p>
    <w:p w14:paraId="2595F6A6" w14:textId="36E299F7" w:rsidR="00570035" w:rsidRPr="000228C3" w:rsidRDefault="00570035" w:rsidP="00570035">
      <w:pPr>
        <w:spacing w:line="360" w:lineRule="auto"/>
        <w:jc w:val="center"/>
        <w:rPr>
          <w:rFonts w:ascii="Times New Roman" w:hAnsi="Times New Roman" w:cs="Times New Roman"/>
          <w:szCs w:val="21"/>
        </w:rPr>
      </w:pPr>
      <w:r>
        <w:rPr>
          <w:noProof/>
        </w:rPr>
        <w:lastRenderedPageBreak/>
        <w:drawing>
          <wp:inline distT="0" distB="0" distL="0" distR="0" wp14:anchorId="2E395C18" wp14:editId="1B753A71">
            <wp:extent cx="2769577" cy="1422400"/>
            <wp:effectExtent l="0" t="0" r="0" b="6350"/>
            <wp:docPr id="1055987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87838" name=""/>
                    <pic:cNvPicPr/>
                  </pic:nvPicPr>
                  <pic:blipFill>
                    <a:blip r:embed="rId66"/>
                    <a:stretch>
                      <a:fillRect/>
                    </a:stretch>
                  </pic:blipFill>
                  <pic:spPr>
                    <a:xfrm>
                      <a:off x="0" y="0"/>
                      <a:ext cx="2777002" cy="1426213"/>
                    </a:xfrm>
                    <a:prstGeom prst="rect">
                      <a:avLst/>
                    </a:prstGeom>
                  </pic:spPr>
                </pic:pic>
              </a:graphicData>
            </a:graphic>
          </wp:inline>
        </w:drawing>
      </w:r>
    </w:p>
    <w:p w14:paraId="03566433" w14:textId="0BE6ECEF" w:rsidR="002C026D" w:rsidRPr="00457228" w:rsidRDefault="002C026D" w:rsidP="002C026D">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b/>
          <w:bCs/>
          <w:color w:val="EE0000"/>
          <w:sz w:val="24"/>
          <w:szCs w:val="28"/>
        </w:rPr>
        <w:t>ham</w:t>
      </w:r>
      <w:r w:rsidRPr="00832D03">
        <w:rPr>
          <w:rFonts w:ascii="Times New Roman" w:hAnsi="Times New Roman" w:cs="Times New Roman"/>
          <w:szCs w:val="21"/>
        </w:rPr>
        <w:t>：</w:t>
      </w:r>
      <w:r w:rsidRPr="00832D03">
        <w:rPr>
          <w:rFonts w:ascii="Times New Roman" w:hAnsi="Times New Roman" w:cs="Times New Roman"/>
          <w:szCs w:val="21"/>
        </w:rPr>
        <w:t>[hæm] n</w:t>
      </w:r>
      <w:r w:rsidR="00F67D1C">
        <w:rPr>
          <w:rFonts w:ascii="Times New Roman" w:hAnsi="Times New Roman" w:cs="Times New Roman"/>
          <w:szCs w:val="21"/>
        </w:rPr>
        <w:t>.</w:t>
      </w:r>
      <w:r w:rsidRPr="00832D03">
        <w:rPr>
          <w:rFonts w:ascii="Times New Roman" w:hAnsi="Times New Roman" w:cs="Times New Roman"/>
          <w:szCs w:val="21"/>
        </w:rPr>
        <w:t>火腿</w:t>
      </w:r>
      <w:r>
        <w:rPr>
          <w:rFonts w:ascii="Times New Roman" w:hAnsi="Times New Roman" w:cs="Times New Roman" w:hint="eastAsia"/>
          <w:szCs w:val="21"/>
        </w:rPr>
        <w:t>；</w:t>
      </w:r>
      <w:r w:rsidRPr="00457228">
        <w:rPr>
          <w:rFonts w:ascii="Times New Roman" w:hAnsi="Times New Roman" w:cs="Times New Roman" w:hint="eastAsia"/>
          <w:szCs w:val="21"/>
        </w:rPr>
        <w:t>腌制或熏制的动物的腿</w:t>
      </w:r>
    </w:p>
    <w:p w14:paraId="59AC16DD" w14:textId="02903E71" w:rsidR="00D975A8" w:rsidRDefault="00D975A8"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51980">
        <w:rPr>
          <w:rFonts w:ascii="Times New Roman" w:cs="Times New Roman" w:hint="eastAsia"/>
          <w:szCs w:val="21"/>
        </w:rPr>
        <w:t>字面意思是“弯曲之物”，原本指人体膝盖后方的弯曲部位，或四足动物的肘关节，再进一步特指“猪肘子、猪腿肉”，后来引申表示用猪腿肉做成的火腿。和用来做培根的猪背肉相比，猪腿肉肌肉更多，因此火腿的制作方法和培根有明显差异，火腿的腌制周期更长，需要自然风干发酵。和培根相比，火腿肉口感更加紧实柔韧，部分优质火腿甚至可以直接切片生食。</w:t>
      </w:r>
    </w:p>
    <w:p w14:paraId="768BB22A" w14:textId="156D0E63" w:rsidR="002C026D" w:rsidRDefault="002C026D" w:rsidP="002C026D">
      <w:pPr>
        <w:spacing w:line="480" w:lineRule="auto"/>
        <w:jc w:val="center"/>
        <w:rPr>
          <w:rFonts w:ascii="Times New Roman" w:hAnsi="Times New Roman" w:cs="Times New Roman"/>
        </w:rPr>
      </w:pPr>
      <w:r>
        <w:rPr>
          <w:noProof/>
        </w:rPr>
        <w:drawing>
          <wp:inline distT="0" distB="0" distL="0" distR="0" wp14:anchorId="5F3B47CA" wp14:editId="7D6BCAB8">
            <wp:extent cx="2375877" cy="1473716"/>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76240" cy="1473941"/>
                    </a:xfrm>
                    <a:prstGeom prst="rect">
                      <a:avLst/>
                    </a:prstGeom>
                  </pic:spPr>
                </pic:pic>
              </a:graphicData>
            </a:graphic>
          </wp:inline>
        </w:drawing>
      </w:r>
    </w:p>
    <w:p w14:paraId="50E86E7D" w14:textId="1831D7C4" w:rsidR="003835F9" w:rsidRDefault="003835F9" w:rsidP="003835F9">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b/>
          <w:bCs/>
          <w:color w:val="EE0000"/>
          <w:sz w:val="24"/>
          <w:szCs w:val="28"/>
        </w:rPr>
        <w:t>egg</w:t>
      </w:r>
      <w:r w:rsidRPr="00832D03">
        <w:rPr>
          <w:rFonts w:ascii="Times New Roman" w:hAnsi="Times New Roman" w:cs="Times New Roman"/>
        </w:rPr>
        <w:t>：</w:t>
      </w:r>
      <w:r w:rsidRPr="00832D03">
        <w:rPr>
          <w:rFonts w:ascii="Times New Roman" w:hAnsi="Times New Roman" w:cs="Times New Roman"/>
        </w:rPr>
        <w:t>[</w:t>
      </w:r>
      <w:r w:rsidRPr="00AA7537">
        <w:rPr>
          <w:rFonts w:ascii="Times New Roman" w:hAnsi="Times New Roman" w:cs="Times New Roman" w:hint="eastAsia"/>
        </w:rPr>
        <w:t>e</w:t>
      </w:r>
      <w:r w:rsidRPr="00AA7537">
        <w:rPr>
          <w:rFonts w:ascii="Times New Roman" w:hAnsi="Times New Roman" w:cs="Times New Roman" w:hint="eastAsia"/>
        </w:rPr>
        <w:t>ɡ</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蛋；鸡蛋；卵子</w:t>
      </w:r>
    </w:p>
    <w:p w14:paraId="683EF622"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蔬菜</w:t>
      </w:r>
    </w:p>
    <w:p w14:paraId="52756060"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bean</w:t>
      </w:r>
      <w:r w:rsidRPr="00832D03">
        <w:rPr>
          <w:rFonts w:ascii="Times New Roman" w:hAnsi="Times New Roman" w:cs="Times New Roman"/>
        </w:rPr>
        <w:t>：</w:t>
      </w:r>
      <w:r w:rsidRPr="00832D03">
        <w:rPr>
          <w:rFonts w:ascii="Times New Roman" w:hAnsi="Times New Roman" w:cs="Times New Roman"/>
          <w:szCs w:val="21"/>
        </w:rPr>
        <w:t>[bi</w:t>
      </w:r>
      <w:r w:rsidRPr="00DC5003">
        <w:rPr>
          <w:rFonts w:ascii="Times New Roman" w:hAnsi="Times New Roman" w:cs="Times New Roman"/>
          <w:szCs w:val="21"/>
        </w:rPr>
        <w:t>ː</w:t>
      </w:r>
      <w:r w:rsidRPr="00832D03">
        <w:rPr>
          <w:rFonts w:ascii="Times New Roman" w:hAnsi="Times New Roman" w:cs="Times New Roman"/>
          <w:szCs w:val="21"/>
        </w:rPr>
        <w:t>n</w:t>
      </w:r>
      <w:r>
        <w:rPr>
          <w:rFonts w:ascii="Times New Roman" w:hAnsi="Times New Roman" w:cs="Times New Roman"/>
          <w:szCs w:val="21"/>
        </w:rPr>
        <w:t>] n.</w:t>
      </w:r>
      <w:r w:rsidRPr="00832D03">
        <w:rPr>
          <w:rFonts w:ascii="Times New Roman" w:hAnsi="Times New Roman" w:cs="Times New Roman"/>
        </w:rPr>
        <w:t>豆</w:t>
      </w:r>
      <w:r>
        <w:rPr>
          <w:rFonts w:ascii="Times New Roman" w:hAnsi="Times New Roman" w:cs="Times New Roman" w:hint="eastAsia"/>
        </w:rPr>
        <w:t>，豆类</w:t>
      </w:r>
    </w:p>
    <w:p w14:paraId="7BFF1D89" w14:textId="38FF762C" w:rsidR="002C026D" w:rsidRDefault="00A10A4E"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2C026D">
        <w:rPr>
          <w:rFonts w:ascii="Times New Roman" w:hAnsi="Times New Roman" w:cs="Times New Roman" w:hint="eastAsia"/>
          <w:szCs w:val="21"/>
        </w:rPr>
        <w:t>Mr</w:t>
      </w:r>
      <w:r w:rsidR="00F67D1C">
        <w:rPr>
          <w:rFonts w:ascii="Times New Roman" w:hAnsi="Times New Roman" w:cs="Times New Roman"/>
          <w:szCs w:val="21"/>
        </w:rPr>
        <w:t>.</w:t>
      </w:r>
      <w:r w:rsidR="009871E5">
        <w:rPr>
          <w:rFonts w:ascii="Times New Roman" w:hAnsi="Times New Roman" w:cs="Times New Roman" w:hint="eastAsia"/>
          <w:szCs w:val="21"/>
        </w:rPr>
        <w:t xml:space="preserve"> </w:t>
      </w:r>
      <w:r w:rsidR="002C026D">
        <w:rPr>
          <w:rFonts w:ascii="Times New Roman" w:hAnsi="Times New Roman" w:cs="Times New Roman"/>
          <w:szCs w:val="21"/>
        </w:rPr>
        <w:t>Bean</w:t>
      </w:r>
      <w:r w:rsidR="002C026D">
        <w:rPr>
          <w:rFonts w:ascii="Times New Roman" w:hAnsi="Times New Roman" w:cs="Times New Roman" w:hint="eastAsia"/>
          <w:szCs w:val="21"/>
        </w:rPr>
        <w:t>（憨豆先生）；</w:t>
      </w:r>
      <w:r w:rsidR="002C026D">
        <w:rPr>
          <w:rFonts w:ascii="Times New Roman" w:hAnsi="Times New Roman" w:cs="Times New Roman" w:hint="eastAsia"/>
          <w:szCs w:val="21"/>
        </w:rPr>
        <w:t>coffee</w:t>
      </w:r>
      <w:r w:rsidR="002C026D">
        <w:rPr>
          <w:rFonts w:ascii="Times New Roman" w:hAnsi="Times New Roman" w:cs="Times New Roman"/>
          <w:szCs w:val="21"/>
        </w:rPr>
        <w:t xml:space="preserve"> </w:t>
      </w:r>
      <w:r w:rsidR="002C026D">
        <w:rPr>
          <w:rFonts w:ascii="Times New Roman" w:hAnsi="Times New Roman" w:cs="Times New Roman" w:hint="eastAsia"/>
          <w:szCs w:val="21"/>
        </w:rPr>
        <w:t>bean</w:t>
      </w:r>
      <w:r w:rsidR="002C026D">
        <w:rPr>
          <w:rFonts w:ascii="Times New Roman" w:hAnsi="Times New Roman" w:cs="Times New Roman" w:hint="eastAsia"/>
          <w:szCs w:val="21"/>
        </w:rPr>
        <w:t>（咖啡豆）</w:t>
      </w:r>
      <w:r w:rsidR="00970F1F">
        <w:rPr>
          <w:rFonts w:ascii="Times New Roman" w:hAnsi="Times New Roman" w:cs="Times New Roman" w:hint="eastAsia"/>
          <w:szCs w:val="21"/>
        </w:rPr>
        <w:t>；</w:t>
      </w:r>
      <w:r w:rsidR="00970F1F">
        <w:rPr>
          <w:rFonts w:ascii="Times New Roman" w:hAnsi="Times New Roman" w:cs="Times New Roman" w:hint="eastAsia"/>
          <w:szCs w:val="21"/>
        </w:rPr>
        <w:t>bean curd</w:t>
      </w:r>
      <w:r w:rsidR="00970F1F">
        <w:rPr>
          <w:rFonts w:ascii="Times New Roman" w:hAnsi="Times New Roman" w:cs="Times New Roman" w:hint="eastAsia"/>
          <w:szCs w:val="21"/>
        </w:rPr>
        <w:t>（豆腐）</w:t>
      </w:r>
    </w:p>
    <w:p w14:paraId="051D08BC" w14:textId="77777777" w:rsidR="002C026D" w:rsidRPr="00A01940" w:rsidRDefault="002C026D" w:rsidP="002C026D">
      <w:pPr>
        <w:spacing w:line="360" w:lineRule="auto"/>
        <w:jc w:val="center"/>
        <w:rPr>
          <w:rFonts w:ascii="Times New Roman" w:hAnsi="Times New Roman" w:cs="Times New Roman"/>
          <w:szCs w:val="21"/>
        </w:rPr>
      </w:pPr>
      <w:r>
        <w:rPr>
          <w:noProof/>
        </w:rPr>
        <w:lastRenderedPageBreak/>
        <w:drawing>
          <wp:inline distT="0" distB="0" distL="0" distR="0" wp14:anchorId="67430558" wp14:editId="5AC56F19">
            <wp:extent cx="2074985" cy="1449260"/>
            <wp:effectExtent l="0" t="0" r="190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75773" cy="1449811"/>
                    </a:xfrm>
                    <a:prstGeom prst="rect">
                      <a:avLst/>
                    </a:prstGeom>
                  </pic:spPr>
                </pic:pic>
              </a:graphicData>
            </a:graphic>
          </wp:inline>
        </w:drawing>
      </w:r>
    </w:p>
    <w:p w14:paraId="1CB31EAC"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cabbage</w:t>
      </w:r>
      <w:r w:rsidRPr="00832D03">
        <w:rPr>
          <w:rFonts w:ascii="Times New Roman" w:hAnsi="Times New Roman" w:cs="Times New Roman"/>
        </w:rPr>
        <w:t>：</w:t>
      </w:r>
      <w:r w:rsidRPr="00832D03">
        <w:rPr>
          <w:rFonts w:ascii="Times New Roman" w:hAnsi="Times New Roman" w:cs="Times New Roman"/>
          <w:szCs w:val="21"/>
        </w:rPr>
        <w:t>[ˈkæbɪdʒ</w:t>
      </w:r>
      <w:r>
        <w:rPr>
          <w:rFonts w:ascii="Times New Roman" w:hAnsi="Times New Roman" w:cs="Times New Roman"/>
          <w:szCs w:val="21"/>
        </w:rPr>
        <w:t>] n.</w:t>
      </w:r>
      <w:r w:rsidRPr="00832D03">
        <w:rPr>
          <w:rFonts w:ascii="Times New Roman" w:hAnsi="Times New Roman" w:cs="Times New Roman"/>
        </w:rPr>
        <w:t>卷心菜</w:t>
      </w:r>
      <w:r w:rsidRPr="00832D03">
        <w:rPr>
          <w:rFonts w:ascii="Times New Roman" w:hAnsi="Times New Roman" w:cs="Times New Roman"/>
          <w:szCs w:val="21"/>
        </w:rPr>
        <w:t>，</w:t>
      </w:r>
      <w:r>
        <w:rPr>
          <w:rFonts w:ascii="Times New Roman" w:hAnsi="Times New Roman" w:cs="Times New Roman" w:hint="eastAsia"/>
          <w:szCs w:val="21"/>
        </w:rPr>
        <w:t>圆白菜，</w:t>
      </w:r>
      <w:r w:rsidRPr="00832D03">
        <w:rPr>
          <w:rFonts w:ascii="Times New Roman" w:hAnsi="Times New Roman" w:cs="Times New Roman"/>
          <w:szCs w:val="21"/>
        </w:rPr>
        <w:t>洋白菜</w:t>
      </w:r>
    </w:p>
    <w:p w14:paraId="5A931C5E" w14:textId="77777777"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Chinese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cabbage</w:t>
      </w:r>
      <w:r>
        <w:rPr>
          <w:rFonts w:ascii="Times New Roman" w:eastAsia="宋体" w:hAnsi="Times New Roman" w:cs="Times New Roman" w:hint="eastAsia"/>
          <w:color w:val="000000" w:themeColor="text1"/>
          <w:szCs w:val="21"/>
        </w:rPr>
        <w:t>（大白菜）</w:t>
      </w:r>
    </w:p>
    <w:p w14:paraId="12FB4F8E" w14:textId="77777777" w:rsidR="002C026D" w:rsidRDefault="002C026D" w:rsidP="002C026D">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27665486" wp14:editId="44197735">
            <wp:extent cx="1937883" cy="1379416"/>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38381" cy="1379771"/>
                    </a:xfrm>
                    <a:prstGeom prst="rect">
                      <a:avLst/>
                    </a:prstGeom>
                  </pic:spPr>
                </pic:pic>
              </a:graphicData>
            </a:graphic>
          </wp:inline>
        </w:drawing>
      </w:r>
      <w:r>
        <w:rPr>
          <w:rFonts w:ascii="Times New Roman" w:eastAsia="宋体" w:hAnsi="Times New Roman" w:cs="Times New Roman" w:hint="eastAsia"/>
          <w:color w:val="000000" w:themeColor="text1"/>
          <w:szCs w:val="21"/>
        </w:rPr>
        <w:t xml:space="preserve"> </w:t>
      </w:r>
      <w:r>
        <w:rPr>
          <w:noProof/>
        </w:rPr>
        <w:drawing>
          <wp:inline distT="0" distB="0" distL="0" distR="0" wp14:anchorId="7E6E6504" wp14:editId="0CF3F53E">
            <wp:extent cx="2020277" cy="1320546"/>
            <wp:effectExtent l="0" t="0" r="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20470" cy="1320672"/>
                    </a:xfrm>
                    <a:prstGeom prst="rect">
                      <a:avLst/>
                    </a:prstGeom>
                  </pic:spPr>
                </pic:pic>
              </a:graphicData>
            </a:graphic>
          </wp:inline>
        </w:drawing>
      </w:r>
    </w:p>
    <w:p w14:paraId="4E27C2AB"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carrot</w:t>
      </w:r>
      <w:r w:rsidRPr="00832D03">
        <w:rPr>
          <w:rFonts w:ascii="Times New Roman" w:hAnsi="Times New Roman" w:cs="Times New Roman"/>
        </w:rPr>
        <w:t>：</w:t>
      </w:r>
      <w:r w:rsidRPr="00832D03">
        <w:rPr>
          <w:rFonts w:ascii="Times New Roman" w:hAnsi="Times New Roman" w:cs="Times New Roman"/>
          <w:szCs w:val="21"/>
        </w:rPr>
        <w:t>['kærət</w:t>
      </w:r>
      <w:r>
        <w:rPr>
          <w:rFonts w:ascii="Times New Roman" w:hAnsi="Times New Roman" w:cs="Times New Roman"/>
          <w:szCs w:val="21"/>
        </w:rPr>
        <w:t>] n.</w:t>
      </w:r>
      <w:r w:rsidRPr="00832D03">
        <w:rPr>
          <w:rFonts w:ascii="Times New Roman" w:hAnsi="Times New Roman" w:cs="Times New Roman"/>
        </w:rPr>
        <w:t>胡萝卜</w:t>
      </w:r>
    </w:p>
    <w:p w14:paraId="6702271A" w14:textId="70FFE67F" w:rsidR="002D7581" w:rsidRDefault="002D7581"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w:t>
      </w:r>
      <w:r w:rsidRPr="002D7581">
        <w:rPr>
          <w:rFonts w:ascii="Times New Roman" w:eastAsia="宋体" w:hAnsi="Times New Roman" w:cs="Times New Roman" w:hint="eastAsia"/>
          <w:color w:val="000000" w:themeColor="text1"/>
          <w:szCs w:val="21"/>
        </w:rPr>
        <w:t>arrot and stick</w:t>
      </w:r>
      <w:r>
        <w:rPr>
          <w:rFonts w:ascii="Times New Roman" w:eastAsia="宋体" w:hAnsi="Times New Roman" w:cs="Times New Roman" w:hint="eastAsia"/>
          <w:color w:val="000000" w:themeColor="text1"/>
          <w:szCs w:val="21"/>
        </w:rPr>
        <w:t>（</w:t>
      </w:r>
      <w:r w:rsidRPr="002D7581">
        <w:rPr>
          <w:rFonts w:ascii="Times New Roman" w:eastAsia="宋体" w:hAnsi="Times New Roman" w:cs="Times New Roman" w:hint="eastAsia"/>
          <w:color w:val="000000" w:themeColor="text1"/>
          <w:szCs w:val="21"/>
        </w:rPr>
        <w:t>胡萝卜加大棒</w:t>
      </w:r>
      <w:r>
        <w:rPr>
          <w:rFonts w:ascii="Times New Roman" w:eastAsia="宋体" w:hAnsi="Times New Roman" w:cs="Times New Roman" w:hint="eastAsia"/>
          <w:color w:val="000000" w:themeColor="text1"/>
          <w:szCs w:val="21"/>
        </w:rPr>
        <w:t>，</w:t>
      </w:r>
      <w:r w:rsidRPr="002D7581">
        <w:rPr>
          <w:rFonts w:ascii="Times New Roman" w:eastAsia="宋体" w:hAnsi="Times New Roman" w:cs="Times New Roman" w:hint="eastAsia"/>
          <w:color w:val="000000" w:themeColor="text1"/>
          <w:szCs w:val="21"/>
        </w:rPr>
        <w:t>软硬兼施</w:t>
      </w:r>
      <w:r>
        <w:rPr>
          <w:rFonts w:ascii="Times New Roman" w:eastAsia="宋体" w:hAnsi="Times New Roman" w:cs="Times New Roman" w:hint="eastAsia"/>
          <w:color w:val="000000" w:themeColor="text1"/>
          <w:szCs w:val="21"/>
        </w:rPr>
        <w:t>）</w:t>
      </w:r>
    </w:p>
    <w:p w14:paraId="1F1A49AD" w14:textId="2B137D2F" w:rsidR="002C026D" w:rsidRDefault="002C026D" w:rsidP="002C026D">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8"/>
        </w:rPr>
        <w:t>garlic</w:t>
      </w:r>
      <w:r w:rsidRPr="00832D03">
        <w:rPr>
          <w:rFonts w:ascii="Times New Roman" w:hAnsi="Times New Roman" w:cs="Times New Roman"/>
        </w:rPr>
        <w:t>：</w:t>
      </w:r>
      <w:r w:rsidRPr="00832D03">
        <w:rPr>
          <w:rFonts w:ascii="Times New Roman" w:hAnsi="Times New Roman" w:cs="Times New Roman"/>
        </w:rPr>
        <w:t>[</w:t>
      </w:r>
      <w:r w:rsidRPr="00DC5003">
        <w:rPr>
          <w:rFonts w:ascii="Times New Roman" w:hAnsi="Times New Roman" w:cs="Times New Roman"/>
        </w:rPr>
        <w:t>ˈ</w:t>
      </w:r>
      <w:r w:rsidRPr="00DC5003">
        <w:rPr>
          <w:rFonts w:ascii="Times New Roman" w:hAnsi="Times New Roman" w:cs="Times New Roman" w:hint="eastAsia"/>
        </w:rPr>
        <w:t>ɡɑ</w:t>
      </w:r>
      <w:r w:rsidRPr="00DC5003">
        <w:rPr>
          <w:rFonts w:ascii="Times New Roman" w:hAnsi="Times New Roman" w:cs="Times New Roman"/>
        </w:rPr>
        <w:t>ːlɪk</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大蒜；蒜头</w:t>
      </w:r>
      <w:r w:rsidR="00745CDC">
        <w:rPr>
          <w:rFonts w:ascii="Times New Roman" w:hAnsi="Times New Roman" w:cs="Times New Roman" w:hint="eastAsia"/>
        </w:rPr>
        <w:t>，蒜</w:t>
      </w:r>
      <w:r w:rsidR="00160843">
        <w:rPr>
          <w:rFonts w:ascii="Times New Roman" w:hAnsi="Times New Roman" w:cs="Times New Roman" w:hint="eastAsia"/>
        </w:rPr>
        <w:t>瓣</w:t>
      </w:r>
    </w:p>
    <w:p w14:paraId="00A5B918" w14:textId="74A3DC67" w:rsidR="002C026D" w:rsidRDefault="0053465E" w:rsidP="002C026D">
      <w:pPr>
        <w:jc w:val="center"/>
        <w:rPr>
          <w:rFonts w:ascii="Times New Roman" w:hAnsi="Times New Roman" w:cs="Times New Roman"/>
        </w:rPr>
      </w:pPr>
      <w:r>
        <w:rPr>
          <w:noProof/>
        </w:rPr>
        <w:drawing>
          <wp:inline distT="0" distB="0" distL="0" distR="0" wp14:anchorId="4D4B637D" wp14:editId="4D639F65">
            <wp:extent cx="1711569" cy="1323852"/>
            <wp:effectExtent l="0" t="0" r="3175"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12657" cy="1324694"/>
                    </a:xfrm>
                    <a:prstGeom prst="rect">
                      <a:avLst/>
                    </a:prstGeom>
                  </pic:spPr>
                </pic:pic>
              </a:graphicData>
            </a:graphic>
          </wp:inline>
        </w:drawing>
      </w:r>
    </w:p>
    <w:p w14:paraId="70BA7248" w14:textId="669FCAE1" w:rsidR="002C026D" w:rsidRPr="0087532D" w:rsidRDefault="0053465E"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sidR="002C026D">
        <w:rPr>
          <w:rFonts w:ascii="Times New Roman" w:eastAsia="宋体" w:hAnsi="Times New Roman" w:cs="Times New Roman" w:hint="eastAsia"/>
          <w:color w:val="000000" w:themeColor="text1"/>
          <w:szCs w:val="21"/>
        </w:rPr>
        <w:t>助记</w:t>
      </w:r>
      <w:r>
        <w:rPr>
          <w:rFonts w:ascii="Times New Roman" w:eastAsia="宋体" w:hAnsi="Times New Roman" w:cs="Times New Roman" w:hint="eastAsia"/>
          <w:color w:val="000000" w:themeColor="text1"/>
          <w:szCs w:val="21"/>
        </w:rPr>
        <w:t>窍门</w:t>
      </w:r>
      <w:r w:rsidR="002C026D">
        <w:rPr>
          <w:rFonts w:ascii="Times New Roman" w:eastAsia="宋体" w:hAnsi="Times New Roman" w:cs="Times New Roman" w:hint="eastAsia"/>
          <w:color w:val="000000" w:themeColor="text1"/>
          <w:szCs w:val="21"/>
        </w:rPr>
        <w:t>：</w:t>
      </w:r>
      <w:r w:rsidR="002C026D">
        <w:rPr>
          <w:rFonts w:ascii="Times New Roman" w:eastAsia="宋体" w:hAnsi="Times New Roman" w:cs="Times New Roman" w:hint="eastAsia"/>
          <w:color w:val="000000" w:themeColor="text1"/>
          <w:szCs w:val="21"/>
        </w:rPr>
        <w:t>garlic</w:t>
      </w:r>
      <w:r w:rsidR="002C026D">
        <w:rPr>
          <w:rFonts w:ascii="Times New Roman" w:eastAsia="宋体" w:hAnsi="Times New Roman" w:cs="Times New Roman" w:hint="eastAsia"/>
          <w:color w:val="000000" w:themeColor="text1"/>
          <w:szCs w:val="21"/>
        </w:rPr>
        <w:t>谐音“咖喱”，中国人吃大蒜，就相当于印度人吃咖喱。</w:t>
      </w:r>
    </w:p>
    <w:p w14:paraId="3BBF2693" w14:textId="22B5E44F" w:rsidR="002C026D" w:rsidRDefault="002C026D" w:rsidP="002C026D">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8"/>
        </w:rPr>
        <w:t>mushroom</w:t>
      </w:r>
      <w:r w:rsidRPr="00832D03">
        <w:rPr>
          <w:rFonts w:ascii="Times New Roman" w:hAnsi="Times New Roman" w:cs="Times New Roman"/>
        </w:rPr>
        <w:t>：</w:t>
      </w:r>
      <w:r w:rsidRPr="00832D03">
        <w:rPr>
          <w:rFonts w:ascii="Times New Roman" w:hAnsi="Times New Roman" w:cs="Times New Roman"/>
        </w:rPr>
        <w:t>['mʌʃrʊm] n</w:t>
      </w:r>
      <w:r w:rsidR="00F67D1C">
        <w:rPr>
          <w:rFonts w:ascii="Times New Roman" w:hAnsi="Times New Roman" w:cs="Times New Roman"/>
        </w:rPr>
        <w:t>.</w:t>
      </w:r>
      <w:r w:rsidRPr="00832D03">
        <w:rPr>
          <w:rFonts w:ascii="Times New Roman" w:hAnsi="Times New Roman" w:cs="Times New Roman"/>
        </w:rPr>
        <w:t>蘑菇</w:t>
      </w:r>
    </w:p>
    <w:p w14:paraId="0462052F" w14:textId="0026C9B1" w:rsidR="002C026D" w:rsidRDefault="002C026D" w:rsidP="004D363F">
      <w:pPr>
        <w:spacing w:line="360" w:lineRule="auto"/>
        <w:ind w:firstLineChars="201" w:firstLine="422"/>
        <w:rPr>
          <w:rFonts w:ascii="Times New Roman" w:hAnsi="Times New Roman" w:cs="Times New Roman"/>
        </w:rPr>
      </w:pPr>
      <w:r>
        <w:rPr>
          <w:rFonts w:ascii="Times New Roman" w:hAnsi="Times New Roman" w:cs="Times New Roman" w:hint="eastAsia"/>
        </w:rPr>
        <w:t>*</w:t>
      </w:r>
      <w:r w:rsidR="00B12F84">
        <w:rPr>
          <w:rFonts w:ascii="Times New Roman" w:hAnsi="Times New Roman" w:cs="Times New Roman" w:hint="eastAsia"/>
        </w:rPr>
        <w:t>联想</w:t>
      </w:r>
      <w:r>
        <w:rPr>
          <w:rFonts w:ascii="Times New Roman" w:hAnsi="Times New Roman" w:cs="Times New Roman" w:hint="eastAsia"/>
        </w:rPr>
        <w:t>助记：</w:t>
      </w:r>
      <w:r>
        <w:rPr>
          <w:rFonts w:ascii="Times New Roman" w:hAnsi="Times New Roman" w:cs="Times New Roman" w:hint="eastAsia"/>
        </w:rPr>
        <w:t>mushroom</w:t>
      </w:r>
      <w:r>
        <w:rPr>
          <w:rFonts w:ascii="Times New Roman" w:hAnsi="Times New Roman" w:cs="Times New Roman" w:hint="eastAsia"/>
        </w:rPr>
        <w:t>→</w:t>
      </w:r>
      <w:r>
        <w:rPr>
          <w:rFonts w:ascii="Times New Roman" w:hAnsi="Times New Roman" w:cs="Times New Roman" w:hint="eastAsia"/>
        </w:rPr>
        <w:t>mush+room</w:t>
      </w:r>
      <w:r w:rsidR="004D363F">
        <w:rPr>
          <w:rFonts w:ascii="Times New Roman" w:hAnsi="Times New Roman" w:cs="Times New Roman" w:hint="eastAsia"/>
        </w:rPr>
        <w:t>。谜语：</w:t>
      </w:r>
      <w:r w:rsidR="004D363F" w:rsidRPr="00552CED">
        <w:rPr>
          <w:rFonts w:ascii="Times New Roman" w:eastAsia="宋体" w:hAnsi="Times New Roman" w:cs="Times New Roman"/>
          <w:color w:val="000000" w:themeColor="text1"/>
          <w:szCs w:val="21"/>
          <w:lang w:val="es-VE"/>
        </w:rPr>
        <w:t>What kind of room has no doors or windows?</w:t>
      </w:r>
      <w:r w:rsidR="00B12F84">
        <w:rPr>
          <w:rFonts w:ascii="Times New Roman" w:eastAsia="宋体" w:hAnsi="Times New Roman" w:cs="Times New Roman" w:hint="eastAsia"/>
          <w:color w:val="000000" w:themeColor="text1"/>
          <w:szCs w:val="21"/>
          <w:lang w:val="es-VE"/>
        </w:rPr>
        <w:t xml:space="preserve"> Mushroom</w:t>
      </w:r>
      <w:r w:rsidR="00B12F84">
        <w:rPr>
          <w:rFonts w:ascii="Times New Roman" w:eastAsia="宋体" w:hAnsi="Times New Roman" w:cs="Times New Roman" w:hint="eastAsia"/>
          <w:color w:val="000000" w:themeColor="text1"/>
          <w:szCs w:val="21"/>
          <w:lang w:val="es-VE"/>
        </w:rPr>
        <w:t>。</w:t>
      </w:r>
    </w:p>
    <w:p w14:paraId="3F6D9924" w14:textId="3F894E4B" w:rsidR="002C026D" w:rsidRPr="00FF7399" w:rsidRDefault="002C026D" w:rsidP="002C026D">
      <w:pPr>
        <w:pStyle w:val="ac"/>
        <w:numPr>
          <w:ilvl w:val="0"/>
          <w:numId w:val="8"/>
        </w:numPr>
        <w:spacing w:line="480" w:lineRule="auto"/>
        <w:ind w:firstLineChars="0"/>
        <w:rPr>
          <w:rFonts w:ascii="Times New Roman" w:hAnsi="Times New Roman" w:cs="Times New Roman"/>
        </w:rPr>
      </w:pPr>
      <w:r w:rsidRPr="00427EA6">
        <w:rPr>
          <w:rFonts w:ascii="Times New Roman" w:hAnsi="Times New Roman" w:cs="Times New Roman"/>
          <w:b/>
          <w:bCs/>
          <w:color w:val="EE0000"/>
          <w:sz w:val="24"/>
          <w:szCs w:val="28"/>
        </w:rPr>
        <w:t>onion</w:t>
      </w:r>
      <w:r w:rsidRPr="00832D03">
        <w:rPr>
          <w:rFonts w:ascii="Times New Roman" w:hAnsi="Times New Roman" w:cs="Times New Roman"/>
          <w:szCs w:val="21"/>
        </w:rPr>
        <w:t>：</w:t>
      </w:r>
      <w:r w:rsidRPr="00832D03">
        <w:rPr>
          <w:rFonts w:ascii="Times New Roman" w:hAnsi="Times New Roman" w:cs="Times New Roman"/>
          <w:szCs w:val="21"/>
        </w:rPr>
        <w:t>['ʌnjən] n</w:t>
      </w:r>
      <w:r w:rsidR="00F67D1C">
        <w:rPr>
          <w:rFonts w:ascii="Times New Roman" w:hAnsi="Times New Roman" w:cs="Times New Roman"/>
          <w:szCs w:val="21"/>
        </w:rPr>
        <w:t>.</w:t>
      </w:r>
      <w:r w:rsidRPr="00832D03">
        <w:rPr>
          <w:rFonts w:ascii="Times New Roman" w:hAnsi="Times New Roman" w:cs="Times New Roman"/>
          <w:szCs w:val="21"/>
        </w:rPr>
        <w:t>洋葱</w:t>
      </w:r>
    </w:p>
    <w:p w14:paraId="6A98D557" w14:textId="25B62E38"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lastRenderedPageBreak/>
        <w:t>【源】和单词</w:t>
      </w:r>
      <w:r>
        <w:rPr>
          <w:rFonts w:ascii="Times New Roman" w:hAnsi="Times New Roman" w:cs="Times New Roman" w:hint="eastAsia"/>
          <w:szCs w:val="21"/>
        </w:rPr>
        <w:t>union</w:t>
      </w:r>
      <w:r>
        <w:rPr>
          <w:rFonts w:ascii="Times New Roman" w:hAnsi="Times New Roman" w:cs="Times New Roman" w:hint="eastAsia"/>
          <w:szCs w:val="21"/>
        </w:rPr>
        <w:t>（团结）同源。</w:t>
      </w:r>
      <w:r w:rsidRPr="003A5554">
        <w:rPr>
          <w:rFonts w:ascii="Times New Roman" w:eastAsia="宋体" w:hAnsi="Times New Roman" w:cs="Times New Roman"/>
          <w:color w:val="000000" w:themeColor="text1"/>
          <w:szCs w:val="21"/>
        </w:rPr>
        <w:t>洋葱</w:t>
      </w:r>
      <w:r>
        <w:rPr>
          <w:rFonts w:ascii="Times New Roman" w:eastAsia="宋体" w:hAnsi="Times New Roman" w:cs="Times New Roman" w:hint="eastAsia"/>
          <w:color w:val="000000" w:themeColor="text1"/>
          <w:szCs w:val="21"/>
        </w:rPr>
        <w:t>之所以</w:t>
      </w:r>
      <w:r w:rsidRPr="003A5554">
        <w:rPr>
          <w:rFonts w:ascii="Times New Roman" w:eastAsia="宋体" w:hAnsi="Times New Roman" w:cs="Times New Roman"/>
          <w:color w:val="000000" w:themeColor="text1"/>
          <w:szCs w:val="21"/>
        </w:rPr>
        <w:t>被叫做</w:t>
      </w:r>
      <w:r w:rsidRPr="003A5554">
        <w:rPr>
          <w:rFonts w:ascii="Times New Roman" w:eastAsia="宋体" w:hAnsi="Times New Roman" w:cs="Times New Roman"/>
          <w:color w:val="000000" w:themeColor="text1"/>
          <w:szCs w:val="21"/>
        </w:rPr>
        <w:t>onion</w:t>
      </w:r>
      <w:r w:rsidRPr="003A5554">
        <w:rPr>
          <w:rFonts w:ascii="Times New Roman" w:eastAsia="宋体" w:hAnsi="Times New Roman" w:cs="Times New Roman"/>
          <w:color w:val="000000" w:themeColor="text1"/>
          <w:szCs w:val="21"/>
        </w:rPr>
        <w:t>是因为它由紧密团结的许多层组成。</w:t>
      </w:r>
    </w:p>
    <w:p w14:paraId="3ED64B4F" w14:textId="77777777" w:rsidR="002C026D" w:rsidRPr="00FF7399" w:rsidRDefault="002C026D" w:rsidP="002C026D">
      <w:pPr>
        <w:spacing w:line="360" w:lineRule="auto"/>
        <w:jc w:val="center"/>
        <w:rPr>
          <w:rFonts w:ascii="Times New Roman" w:hAnsi="Times New Roman" w:cs="Times New Roman"/>
          <w:szCs w:val="21"/>
        </w:rPr>
      </w:pPr>
      <w:r>
        <w:rPr>
          <w:noProof/>
        </w:rPr>
        <w:drawing>
          <wp:inline distT="0" distB="0" distL="0" distR="0" wp14:anchorId="67F18B29" wp14:editId="5A2D076F">
            <wp:extent cx="1676400" cy="1293866"/>
            <wp:effectExtent l="0" t="0" r="0" b="1905"/>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76905" cy="1294256"/>
                    </a:xfrm>
                    <a:prstGeom prst="rect">
                      <a:avLst/>
                    </a:prstGeom>
                  </pic:spPr>
                </pic:pic>
              </a:graphicData>
            </a:graphic>
          </wp:inline>
        </w:drawing>
      </w:r>
    </w:p>
    <w:p w14:paraId="3E13EB0B" w14:textId="77777777" w:rsidR="002C026D" w:rsidRPr="00302DE2" w:rsidRDefault="002C026D" w:rsidP="002C026D">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b/>
          <w:bCs/>
          <w:color w:val="EE0000"/>
          <w:sz w:val="24"/>
          <w:szCs w:val="28"/>
        </w:rPr>
        <w:t>potato</w:t>
      </w:r>
      <w:r w:rsidRPr="00832D03">
        <w:rPr>
          <w:rFonts w:ascii="Times New Roman" w:hAnsi="Times New Roman" w:cs="Times New Roman"/>
          <w:szCs w:val="21"/>
        </w:rPr>
        <w:t>：</w:t>
      </w:r>
      <w:r w:rsidRPr="00832D03">
        <w:rPr>
          <w:rFonts w:ascii="Times New Roman" w:hAnsi="Times New Roman" w:cs="Times New Roman"/>
          <w:szCs w:val="21"/>
        </w:rPr>
        <w:t>[</w:t>
      </w:r>
      <w:r w:rsidRPr="00DC5003">
        <w:rPr>
          <w:rFonts w:ascii="Times New Roman" w:hAnsi="Times New Roman" w:cs="Times New Roman"/>
          <w:szCs w:val="21"/>
        </w:rPr>
        <w:t>pəˈteɪtəʊ</w:t>
      </w:r>
      <w:r w:rsidRPr="00832D03">
        <w:rPr>
          <w:rFonts w:ascii="Times New Roman" w:hAnsi="Times New Roman" w:cs="Times New Roman"/>
          <w:szCs w:val="21"/>
        </w:rPr>
        <w:t>] n.</w:t>
      </w:r>
      <w:r w:rsidRPr="00832D03">
        <w:rPr>
          <w:rFonts w:ascii="Times New Roman" w:hAnsi="Times New Roman" w:cs="Times New Roman"/>
          <w:szCs w:val="21"/>
        </w:rPr>
        <w:t>土豆</w:t>
      </w:r>
      <w:r>
        <w:rPr>
          <w:rFonts w:ascii="Times New Roman" w:hAnsi="Times New Roman" w:cs="Times New Roman" w:hint="eastAsia"/>
          <w:szCs w:val="21"/>
        </w:rPr>
        <w:t>，</w:t>
      </w:r>
      <w:r w:rsidRPr="00832D03">
        <w:rPr>
          <w:rFonts w:ascii="Times New Roman" w:hAnsi="Times New Roman" w:cs="Times New Roman"/>
          <w:szCs w:val="21"/>
        </w:rPr>
        <w:t>马铃薯</w:t>
      </w:r>
    </w:p>
    <w:p w14:paraId="1D2CDA91" w14:textId="04685692"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【源】美洲印第安土著语言。</w:t>
      </w:r>
      <w:r w:rsidR="0053465E">
        <w:rPr>
          <w:rFonts w:ascii="Times New Roman" w:hAnsi="Times New Roman" w:cs="Times New Roman" w:hint="eastAsia"/>
          <w:szCs w:val="21"/>
        </w:rPr>
        <w:t>土豆原产南美洲，</w:t>
      </w:r>
      <w:r w:rsidR="0053465E">
        <w:rPr>
          <w:rFonts w:ascii="Times New Roman" w:hAnsi="Times New Roman" w:cs="Times New Roman" w:hint="eastAsia"/>
          <w:szCs w:val="21"/>
        </w:rPr>
        <w:t>1</w:t>
      </w:r>
      <w:r w:rsidR="0053465E">
        <w:rPr>
          <w:rFonts w:ascii="Times New Roman" w:hAnsi="Times New Roman" w:cs="Times New Roman"/>
          <w:szCs w:val="21"/>
        </w:rPr>
        <w:t>6</w:t>
      </w:r>
      <w:r w:rsidR="0053465E">
        <w:rPr>
          <w:rFonts w:ascii="Times New Roman" w:hAnsi="Times New Roman" w:cs="Times New Roman" w:hint="eastAsia"/>
          <w:szCs w:val="21"/>
        </w:rPr>
        <w:t>世纪才被殖民者带回欧洲。起初人们只是</w:t>
      </w:r>
      <w:r w:rsidR="00DD02A1">
        <w:rPr>
          <w:rFonts w:ascii="Times New Roman" w:hAnsi="Times New Roman" w:cs="Times New Roman" w:hint="eastAsia"/>
          <w:szCs w:val="21"/>
        </w:rPr>
        <w:t>拿</w:t>
      </w:r>
      <w:r w:rsidR="0053465E">
        <w:rPr>
          <w:rFonts w:ascii="Times New Roman" w:hAnsi="Times New Roman" w:cs="Times New Roman" w:hint="eastAsia"/>
          <w:szCs w:val="21"/>
        </w:rPr>
        <w:t>它的花</w:t>
      </w:r>
      <w:r w:rsidR="00DD02A1">
        <w:rPr>
          <w:rFonts w:ascii="Times New Roman" w:hAnsi="Times New Roman" w:cs="Times New Roman" w:hint="eastAsia"/>
          <w:szCs w:val="21"/>
        </w:rPr>
        <w:t>来</w:t>
      </w:r>
      <w:r w:rsidR="0053465E">
        <w:rPr>
          <w:rFonts w:ascii="Times New Roman" w:hAnsi="Times New Roman" w:cs="Times New Roman" w:hint="eastAsia"/>
          <w:szCs w:val="21"/>
        </w:rPr>
        <w:t>装饰，后来一位法国农学家发现土豆可以吃。从此欧洲人才开始大规模</w:t>
      </w:r>
      <w:r w:rsidR="00A96207">
        <w:rPr>
          <w:rFonts w:ascii="Times New Roman" w:hAnsi="Times New Roman" w:cs="Times New Roman" w:hint="eastAsia"/>
          <w:szCs w:val="21"/>
        </w:rPr>
        <w:t>种植</w:t>
      </w:r>
      <w:r w:rsidR="00DD02A1">
        <w:rPr>
          <w:rFonts w:ascii="Times New Roman" w:hAnsi="Times New Roman" w:cs="Times New Roman" w:hint="eastAsia"/>
          <w:szCs w:val="21"/>
        </w:rPr>
        <w:t>土豆。</w:t>
      </w:r>
    </w:p>
    <w:p w14:paraId="5CC9B0C9"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potato</w:t>
      </w:r>
      <w:r>
        <w:rPr>
          <w:rFonts w:ascii="Times New Roman" w:hAnsi="Times New Roman" w:cs="Times New Roman"/>
          <w:szCs w:val="21"/>
        </w:rPr>
        <w:t xml:space="preserve"> </w:t>
      </w:r>
      <w:r>
        <w:rPr>
          <w:rFonts w:ascii="Times New Roman" w:hAnsi="Times New Roman" w:cs="Times New Roman" w:hint="eastAsia"/>
          <w:szCs w:val="21"/>
        </w:rPr>
        <w:t>chips</w:t>
      </w:r>
      <w:r>
        <w:rPr>
          <w:rFonts w:ascii="Times New Roman" w:hAnsi="Times New Roman" w:cs="Times New Roman" w:hint="eastAsia"/>
          <w:szCs w:val="21"/>
        </w:rPr>
        <w:t>（薯条）</w:t>
      </w:r>
    </w:p>
    <w:p w14:paraId="6C88EA38" w14:textId="77777777" w:rsidR="002C026D" w:rsidRPr="0091764B" w:rsidRDefault="002C026D" w:rsidP="002C026D">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tomato</w:t>
      </w:r>
      <w:r w:rsidRPr="00832D03">
        <w:rPr>
          <w:rFonts w:ascii="Times New Roman" w:hAnsi="Times New Roman" w:cs="Times New Roman"/>
          <w:szCs w:val="21"/>
        </w:rPr>
        <w:t>：</w:t>
      </w:r>
      <w:r w:rsidRPr="00832D03">
        <w:rPr>
          <w:rFonts w:ascii="Times New Roman" w:hAnsi="Times New Roman" w:cs="Times New Roman"/>
          <w:szCs w:val="21"/>
        </w:rPr>
        <w:t>[</w:t>
      </w:r>
      <w:r w:rsidRPr="00DC5003">
        <w:rPr>
          <w:rFonts w:ascii="Times New Roman" w:hAnsi="Times New Roman" w:cs="Times New Roman"/>
          <w:szCs w:val="21"/>
        </w:rPr>
        <w:t>təˈm</w:t>
      </w:r>
      <w:r w:rsidRPr="00DC5003">
        <w:rPr>
          <w:rFonts w:ascii="Times New Roman" w:hAnsi="Times New Roman" w:cs="Times New Roman" w:hint="eastAsia"/>
          <w:szCs w:val="21"/>
        </w:rPr>
        <w:t>ɑ</w:t>
      </w:r>
      <w:r w:rsidRPr="00DC5003">
        <w:rPr>
          <w:rFonts w:ascii="Times New Roman" w:hAnsi="Times New Roman" w:cs="Times New Roman"/>
          <w:szCs w:val="21"/>
        </w:rPr>
        <w:t>ːtəʊ</w:t>
      </w:r>
      <w:r>
        <w:rPr>
          <w:rFonts w:ascii="Times New Roman" w:hAnsi="Times New Roman" w:cs="Times New Roman" w:hint="eastAsia"/>
          <w:szCs w:val="21"/>
        </w:rPr>
        <w:t>；</w:t>
      </w:r>
      <w:r w:rsidRPr="00346B9E">
        <w:rPr>
          <w:rFonts w:ascii="Times New Roman" w:hAnsi="Times New Roman" w:cs="Times New Roman"/>
          <w:szCs w:val="21"/>
        </w:rPr>
        <w:t>təˈmeɪtoʊ</w:t>
      </w:r>
      <w:r w:rsidRPr="00832D03">
        <w:rPr>
          <w:rFonts w:ascii="Times New Roman" w:hAnsi="Times New Roman" w:cs="Times New Roman"/>
          <w:szCs w:val="21"/>
        </w:rPr>
        <w:t>] n.</w:t>
      </w:r>
      <w:r w:rsidRPr="00832D03">
        <w:rPr>
          <w:rFonts w:ascii="Times New Roman" w:hAnsi="Times New Roman" w:cs="Times New Roman"/>
          <w:szCs w:val="21"/>
        </w:rPr>
        <w:t>番茄，西红柿</w:t>
      </w:r>
    </w:p>
    <w:p w14:paraId="5B8E6160"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【源】美洲印第安土著语言，拼写很可能受到</w:t>
      </w:r>
      <w:r>
        <w:rPr>
          <w:rFonts w:ascii="Times New Roman" w:hAnsi="Times New Roman" w:cs="Times New Roman" w:hint="eastAsia"/>
          <w:szCs w:val="21"/>
        </w:rPr>
        <w:t>potato</w:t>
      </w:r>
      <w:r>
        <w:rPr>
          <w:rFonts w:ascii="Times New Roman" w:hAnsi="Times New Roman" w:cs="Times New Roman" w:hint="eastAsia"/>
          <w:szCs w:val="21"/>
        </w:rPr>
        <w:t>的影响。</w:t>
      </w:r>
    </w:p>
    <w:p w14:paraId="6E71D220" w14:textId="7992DF4C"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水果</w:t>
      </w:r>
      <w:r w:rsidR="00677932">
        <w:rPr>
          <w:rFonts w:hint="eastAsia"/>
          <w:b w:val="0"/>
          <w:sz w:val="28"/>
          <w:szCs w:val="28"/>
        </w:rPr>
        <w:t>零食</w:t>
      </w:r>
    </w:p>
    <w:p w14:paraId="1F96FD54" w14:textId="548254FD" w:rsidR="002C026D" w:rsidRDefault="002C026D" w:rsidP="002C026D">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8"/>
        </w:rPr>
        <w:t>fruit</w:t>
      </w:r>
      <w:r w:rsidRPr="00832D03">
        <w:rPr>
          <w:rFonts w:ascii="Times New Roman" w:hAnsi="Times New Roman" w:cs="Times New Roman"/>
        </w:rPr>
        <w:t>：</w:t>
      </w:r>
      <w:r w:rsidRPr="00832D03">
        <w:rPr>
          <w:rFonts w:ascii="Times New Roman" w:hAnsi="Times New Roman" w:cs="Times New Roman"/>
        </w:rPr>
        <w:t>[fru</w:t>
      </w:r>
      <w:r w:rsidRPr="00F4105E">
        <w:rPr>
          <w:rFonts w:ascii="Times New Roman" w:hAnsi="Times New Roman" w:cs="Times New Roman"/>
        </w:rPr>
        <w:t>ː</w:t>
      </w:r>
      <w:r w:rsidRPr="00832D03">
        <w:rPr>
          <w:rFonts w:ascii="Times New Roman" w:hAnsi="Times New Roman" w:cs="Times New Roman"/>
        </w:rPr>
        <w:t>t] n.</w:t>
      </w:r>
      <w:r w:rsidRPr="00832D03">
        <w:rPr>
          <w:rFonts w:ascii="Times New Roman" w:hAnsi="Times New Roman" w:cs="Times New Roman"/>
        </w:rPr>
        <w:t>果实；水果；产物</w:t>
      </w:r>
    </w:p>
    <w:p w14:paraId="583B3106" w14:textId="223DD51E" w:rsidR="00E27389" w:rsidRDefault="001535C6" w:rsidP="00DD02A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fruitless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E27389" w:rsidRPr="00E27389">
        <w:rPr>
          <w:rFonts w:ascii="Times New Roman" w:eastAsia="宋体" w:hAnsi="Times New Roman" w:cs="Times New Roman"/>
          <w:color w:val="000000" w:themeColor="text1"/>
          <w:szCs w:val="21"/>
        </w:rPr>
        <w:t>ˈfruːtləs</w:t>
      </w:r>
      <w:r w:rsidR="00E27389">
        <w:rPr>
          <w:rFonts w:ascii="Times New Roman" w:eastAsia="宋体" w:hAnsi="Times New Roman" w:cs="Times New Roman"/>
          <w:color w:val="000000" w:themeColor="text1"/>
          <w:szCs w:val="21"/>
        </w:rPr>
        <w:t>] adj.</w:t>
      </w:r>
      <w:r w:rsidR="00E27389">
        <w:rPr>
          <w:rFonts w:ascii="Times New Roman" w:eastAsia="宋体" w:hAnsi="Times New Roman" w:cs="Times New Roman" w:hint="eastAsia"/>
          <w:color w:val="000000" w:themeColor="text1"/>
          <w:szCs w:val="21"/>
        </w:rPr>
        <w:t>不结果的，无结果的</w:t>
      </w:r>
    </w:p>
    <w:p w14:paraId="7E8141F9"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b/>
          <w:bCs/>
          <w:color w:val="EE0000"/>
          <w:sz w:val="24"/>
          <w:szCs w:val="28"/>
        </w:rPr>
        <w:t>apple</w:t>
      </w:r>
      <w:r w:rsidRPr="00832D03">
        <w:rPr>
          <w:rFonts w:ascii="Times New Roman" w:hAnsi="Times New Roman" w:cs="Times New Roman"/>
        </w:rPr>
        <w:t>：</w:t>
      </w:r>
      <w:r w:rsidRPr="00832D03">
        <w:rPr>
          <w:rFonts w:ascii="Times New Roman" w:hAnsi="Times New Roman" w:cs="Times New Roman"/>
          <w:szCs w:val="21"/>
        </w:rPr>
        <w:t>['æpl]</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苹果</w:t>
      </w:r>
    </w:p>
    <w:p w14:paraId="1C4837A6"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banana</w:t>
      </w:r>
      <w:r w:rsidRPr="00832D03">
        <w:rPr>
          <w:rFonts w:ascii="Times New Roman" w:hAnsi="Times New Roman" w:cs="Times New Roman"/>
        </w:rPr>
        <w:t>：</w:t>
      </w:r>
      <w:r w:rsidRPr="00832D03">
        <w:rPr>
          <w:rFonts w:ascii="Times New Roman" w:hAnsi="Times New Roman" w:cs="Times New Roman"/>
          <w:szCs w:val="21"/>
        </w:rPr>
        <w:t>[</w:t>
      </w:r>
      <w:r w:rsidRPr="00F4105E">
        <w:rPr>
          <w:rFonts w:ascii="Times New Roman" w:hAnsi="Times New Roman" w:cs="Times New Roman"/>
          <w:szCs w:val="21"/>
        </w:rPr>
        <w:t>bəˈn</w:t>
      </w:r>
      <w:r w:rsidRPr="00F4105E">
        <w:rPr>
          <w:rFonts w:ascii="Times New Roman" w:hAnsi="Times New Roman" w:cs="Times New Roman" w:hint="eastAsia"/>
          <w:szCs w:val="21"/>
        </w:rPr>
        <w:t>ɑ</w:t>
      </w:r>
      <w:r w:rsidRPr="00F4105E">
        <w:rPr>
          <w:rFonts w:ascii="Times New Roman" w:hAnsi="Times New Roman" w:cs="Times New Roman"/>
          <w:szCs w:val="21"/>
        </w:rPr>
        <w:t>ːnə</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香蕉</w:t>
      </w:r>
    </w:p>
    <w:p w14:paraId="7B5D2E0A" w14:textId="76B63828" w:rsidR="002C026D" w:rsidRDefault="002C026D" w:rsidP="002C026D">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grape</w:t>
      </w:r>
      <w:r w:rsidRPr="00832D03">
        <w:rPr>
          <w:rFonts w:ascii="Times New Roman" w:hAnsi="Times New Roman" w:cs="Times New Roman"/>
        </w:rPr>
        <w:t>：</w:t>
      </w:r>
      <w:r w:rsidRPr="00832D03">
        <w:rPr>
          <w:rFonts w:ascii="Times New Roman" w:hAnsi="Times New Roman" w:cs="Times New Roman"/>
        </w:rPr>
        <w:t>[</w:t>
      </w:r>
      <w:r w:rsidRPr="00F4105E">
        <w:rPr>
          <w:rFonts w:ascii="Times New Roman" w:hAnsi="Times New Roman" w:cs="Times New Roman" w:hint="eastAsia"/>
        </w:rPr>
        <w:t>ɡ</w:t>
      </w:r>
      <w:r w:rsidRPr="00F4105E">
        <w:rPr>
          <w:rFonts w:ascii="Times New Roman" w:hAnsi="Times New Roman" w:cs="Times New Roman"/>
        </w:rPr>
        <w:t>reɪp</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葡萄</w:t>
      </w:r>
    </w:p>
    <w:p w14:paraId="3776963A" w14:textId="77777777" w:rsidR="002C026D" w:rsidRPr="003301E7" w:rsidRDefault="002C026D" w:rsidP="002C026D">
      <w:pPr>
        <w:pStyle w:val="ac"/>
        <w:numPr>
          <w:ilvl w:val="0"/>
          <w:numId w:val="8"/>
        </w:numPr>
        <w:spacing w:line="480" w:lineRule="auto"/>
        <w:ind w:firstLineChars="0"/>
        <w:rPr>
          <w:rFonts w:ascii="Times New Roman" w:hAnsi="Times New Roman" w:cs="Times New Roman"/>
        </w:rPr>
      </w:pPr>
      <w:r w:rsidRPr="00BC354B">
        <w:rPr>
          <w:rFonts w:ascii="Times New Roman" w:hAnsi="Times New Roman" w:cs="Times New Roman"/>
          <w:b/>
          <w:bCs/>
          <w:color w:val="EE0000"/>
          <w:sz w:val="24"/>
          <w:szCs w:val="28"/>
        </w:rPr>
        <w:t>lemon</w:t>
      </w:r>
      <w:r w:rsidRPr="00832D03">
        <w:rPr>
          <w:rFonts w:ascii="Times New Roman" w:hAnsi="Times New Roman" w:cs="Times New Roman"/>
          <w:szCs w:val="21"/>
        </w:rPr>
        <w:t>：</w:t>
      </w:r>
      <w:r w:rsidRPr="00832D03">
        <w:rPr>
          <w:rFonts w:ascii="Times New Roman" w:hAnsi="Times New Roman" w:cs="Times New Roman"/>
          <w:szCs w:val="21"/>
        </w:rPr>
        <w:t>[</w:t>
      </w:r>
      <w:r w:rsidRPr="00F4105E">
        <w:rPr>
          <w:rFonts w:ascii="Times New Roman" w:hAnsi="Times New Roman" w:cs="Times New Roman"/>
          <w:szCs w:val="21"/>
        </w:rPr>
        <w:t>ˈlemən</w:t>
      </w:r>
      <w:r w:rsidRPr="00832D03">
        <w:rPr>
          <w:rFonts w:ascii="Times New Roman" w:hAnsi="Times New Roman" w:cs="Times New Roman"/>
          <w:szCs w:val="21"/>
        </w:rPr>
        <w:t>] n.</w:t>
      </w:r>
      <w:r w:rsidRPr="00832D03">
        <w:rPr>
          <w:rFonts w:ascii="Times New Roman" w:hAnsi="Times New Roman" w:cs="Times New Roman"/>
          <w:szCs w:val="21"/>
        </w:rPr>
        <w:t>柠檬</w:t>
      </w:r>
    </w:p>
    <w:p w14:paraId="5679A1DC" w14:textId="51713D62"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96207">
        <w:rPr>
          <w:rFonts w:ascii="Times New Roman" w:hAnsi="Times New Roman" w:cs="Times New Roman"/>
          <w:b/>
          <w:bCs/>
          <w:color w:val="EE0000"/>
          <w:sz w:val="24"/>
          <w:szCs w:val="28"/>
        </w:rPr>
        <w:t>watermelon</w:t>
      </w:r>
      <w:r w:rsidRPr="00832D03">
        <w:rPr>
          <w:rFonts w:ascii="Times New Roman" w:hAnsi="Times New Roman" w:cs="Times New Roman"/>
          <w:szCs w:val="21"/>
        </w:rPr>
        <w:t>：</w:t>
      </w:r>
      <w:r w:rsidRPr="00832D03">
        <w:rPr>
          <w:rFonts w:ascii="Times New Roman" w:hAnsi="Times New Roman" w:cs="Times New Roman"/>
          <w:szCs w:val="21"/>
        </w:rPr>
        <w:t>[</w:t>
      </w:r>
      <w:r w:rsidRPr="00C219C3">
        <w:rPr>
          <w:rFonts w:ascii="Times New Roman" w:hAnsi="Times New Roman" w:cs="Times New Roman"/>
          <w:szCs w:val="21"/>
        </w:rPr>
        <w:t>ˈwɔːtəmelən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西瓜</w:t>
      </w:r>
    </w:p>
    <w:p w14:paraId="13434912" w14:textId="0D3742D7"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2C026D">
        <w:rPr>
          <w:rFonts w:ascii="Times New Roman" w:hAnsi="Times New Roman" w:cs="Times New Roman" w:hint="eastAsia"/>
          <w:szCs w:val="21"/>
        </w:rPr>
        <w:t>water</w:t>
      </w:r>
      <w:r w:rsidR="002C026D">
        <w:rPr>
          <w:rFonts w:ascii="Times New Roman" w:hAnsi="Times New Roman" w:cs="Times New Roman" w:hint="eastAsia"/>
          <w:szCs w:val="21"/>
        </w:rPr>
        <w:t>（水）</w:t>
      </w:r>
      <w:r w:rsidR="002C026D">
        <w:rPr>
          <w:rFonts w:ascii="Times New Roman" w:hAnsi="Times New Roman" w:cs="Times New Roman" w:hint="eastAsia"/>
          <w:szCs w:val="21"/>
        </w:rPr>
        <w:t>+melon</w:t>
      </w:r>
      <w:r w:rsidR="002C026D">
        <w:rPr>
          <w:rFonts w:ascii="Times New Roman" w:hAnsi="Times New Roman" w:cs="Times New Roman" w:hint="eastAsia"/>
          <w:szCs w:val="21"/>
        </w:rPr>
        <w:t>（瓜）→多汁</w:t>
      </w:r>
      <w:r w:rsidR="00160843">
        <w:rPr>
          <w:rFonts w:ascii="Times New Roman" w:hAnsi="Times New Roman" w:cs="Times New Roman" w:hint="eastAsia"/>
          <w:szCs w:val="21"/>
        </w:rPr>
        <w:t>的</w:t>
      </w:r>
      <w:r w:rsidR="002C026D">
        <w:rPr>
          <w:rFonts w:ascii="Times New Roman" w:hAnsi="Times New Roman" w:cs="Times New Roman" w:hint="eastAsia"/>
          <w:szCs w:val="21"/>
        </w:rPr>
        <w:t>瓜→西瓜</w:t>
      </w:r>
    </w:p>
    <w:p w14:paraId="7B7CB0B7" w14:textId="0E8F9AAA" w:rsidR="00A96207" w:rsidRPr="00A96207" w:rsidRDefault="00A96207" w:rsidP="00A9620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A96207">
        <w:rPr>
          <w:rFonts w:ascii="Times New Roman" w:hAnsi="Times New Roman" w:cs="Times New Roman"/>
          <w:szCs w:val="21"/>
        </w:rPr>
        <w:t>melon</w:t>
      </w:r>
      <w:r w:rsidRPr="00832D03">
        <w:rPr>
          <w:rFonts w:ascii="Times New Roman" w:hAnsi="Times New Roman" w:cs="Times New Roman"/>
          <w:szCs w:val="21"/>
        </w:rPr>
        <w:t>：</w:t>
      </w:r>
      <w:r w:rsidRPr="00832D03">
        <w:rPr>
          <w:rFonts w:ascii="Times New Roman" w:hAnsi="Times New Roman" w:cs="Times New Roman"/>
          <w:szCs w:val="21"/>
        </w:rPr>
        <w:t>[</w:t>
      </w:r>
      <w:r w:rsidRPr="00C219C3">
        <w:rPr>
          <w:rFonts w:ascii="Times New Roman" w:hAnsi="Times New Roman" w:cs="Times New Roman"/>
          <w:szCs w:val="21"/>
        </w:rPr>
        <w:t>ˈmelən</w:t>
      </w:r>
      <w:r w:rsidRPr="00832D03">
        <w:rPr>
          <w:rFonts w:ascii="Times New Roman" w:hAnsi="Times New Roman" w:cs="Times New Roman"/>
          <w:szCs w:val="21"/>
        </w:rPr>
        <w:t>] n.</w:t>
      </w:r>
      <w:r w:rsidRPr="00832D03">
        <w:rPr>
          <w:rFonts w:ascii="Times New Roman" w:hAnsi="Times New Roman" w:cs="Times New Roman"/>
          <w:szCs w:val="21"/>
        </w:rPr>
        <w:t>瓜</w:t>
      </w:r>
    </w:p>
    <w:p w14:paraId="60174DFF" w14:textId="1C99A5DE"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BC34CF">
        <w:rPr>
          <w:rFonts w:ascii="Times New Roman" w:hAnsi="Times New Roman" w:cs="Times New Roman"/>
          <w:b/>
          <w:bCs/>
          <w:color w:val="EE0000"/>
          <w:sz w:val="24"/>
          <w:szCs w:val="28"/>
        </w:rPr>
        <w:t>strawberry</w:t>
      </w:r>
      <w:r w:rsidRPr="00832D03">
        <w:rPr>
          <w:rFonts w:ascii="Times New Roman" w:hAnsi="Times New Roman" w:cs="Times New Roman"/>
          <w:szCs w:val="21"/>
        </w:rPr>
        <w:t>：</w:t>
      </w:r>
      <w:r w:rsidRPr="00832D03">
        <w:rPr>
          <w:rFonts w:ascii="Times New Roman" w:hAnsi="Times New Roman" w:cs="Times New Roman"/>
          <w:szCs w:val="21"/>
        </w:rPr>
        <w:t>[</w:t>
      </w:r>
      <w:r w:rsidRPr="00C219C3">
        <w:rPr>
          <w:rFonts w:ascii="Times New Roman" w:hAnsi="Times New Roman" w:cs="Times New Roman"/>
          <w:szCs w:val="21"/>
        </w:rPr>
        <w:t>ˈstrɔːbəri</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草莓</w:t>
      </w:r>
    </w:p>
    <w:p w14:paraId="791820DA" w14:textId="4420DF33"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sidRPr="008317B8">
        <w:rPr>
          <w:rFonts w:ascii="Times New Roman" w:eastAsia="宋体" w:hAnsi="Times New Roman" w:cs="Times New Roman" w:hint="eastAsia"/>
          <w:szCs w:val="21"/>
        </w:rPr>
        <w:t>straw</w:t>
      </w:r>
      <w:r w:rsidR="002C026D" w:rsidRPr="008317B8">
        <w:rPr>
          <w:rFonts w:ascii="Times New Roman" w:eastAsia="宋体" w:hAnsi="Times New Roman" w:cs="Times New Roman" w:hint="eastAsia"/>
          <w:szCs w:val="21"/>
        </w:rPr>
        <w:t>（稻草）</w:t>
      </w:r>
      <w:r w:rsidR="002C026D" w:rsidRPr="008317B8">
        <w:rPr>
          <w:rFonts w:ascii="Times New Roman" w:eastAsia="宋体" w:hAnsi="Times New Roman" w:cs="Times New Roman" w:hint="eastAsia"/>
          <w:szCs w:val="21"/>
        </w:rPr>
        <w:t>+berry</w:t>
      </w:r>
      <w:r w:rsidR="002C026D" w:rsidRPr="008317B8">
        <w:rPr>
          <w:rFonts w:ascii="Times New Roman" w:eastAsia="宋体" w:hAnsi="Times New Roman" w:cs="Times New Roman" w:hint="eastAsia"/>
          <w:szCs w:val="21"/>
        </w:rPr>
        <w:t>（莓，浆果）→草莓</w:t>
      </w:r>
    </w:p>
    <w:p w14:paraId="74681C7C" w14:textId="77777777" w:rsidR="001535C6" w:rsidRDefault="001535C6" w:rsidP="002C026D">
      <w:pPr>
        <w:spacing w:line="360" w:lineRule="auto"/>
        <w:ind w:firstLineChars="201" w:firstLine="422"/>
        <w:rPr>
          <w:rFonts w:ascii="Times New Roman"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berry</w:t>
      </w:r>
      <w:r>
        <w:rPr>
          <w:rFonts w:ascii="Times New Roman" w:eastAsia="宋体" w:hAnsi="Times New Roman" w:cs="Times New Roman" w:hint="eastAsia"/>
          <w:szCs w:val="21"/>
        </w:rPr>
        <w:t>：</w:t>
      </w:r>
      <w:r>
        <w:rPr>
          <w:rFonts w:ascii="Times New Roman" w:hAnsi="Times New Roman" w:cs="Times New Roman" w:hint="eastAsia"/>
          <w:szCs w:val="21"/>
        </w:rPr>
        <w:t>[</w:t>
      </w:r>
      <w:r w:rsidR="00854599" w:rsidRPr="00F4105E">
        <w:rPr>
          <w:rFonts w:ascii="Times New Roman" w:hAnsi="Times New Roman" w:cs="Times New Roman"/>
          <w:szCs w:val="21"/>
        </w:rPr>
        <w:t>ˈberi</w:t>
      </w:r>
      <w:r w:rsidR="00854599">
        <w:rPr>
          <w:rFonts w:ascii="Times New Roman" w:hAnsi="Times New Roman" w:cs="Times New Roman"/>
          <w:szCs w:val="21"/>
        </w:rPr>
        <w:t>] n.</w:t>
      </w:r>
      <w:r w:rsidR="00854599">
        <w:rPr>
          <w:rFonts w:ascii="Times New Roman" w:hAnsi="Times New Roman" w:cs="Times New Roman" w:hint="eastAsia"/>
          <w:szCs w:val="21"/>
        </w:rPr>
        <w:t>浆果，莓</w:t>
      </w:r>
    </w:p>
    <w:p w14:paraId="5FA4E334" w14:textId="77777777" w:rsidR="001535C6" w:rsidRDefault="001535C6"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blueberry</w:t>
      </w:r>
      <w:r>
        <w:rPr>
          <w:rFonts w:ascii="Times New Roman" w:hAnsi="Times New Roman" w:cs="Times New Roman" w:hint="eastAsia"/>
          <w:szCs w:val="21"/>
        </w:rPr>
        <w:t>：</w:t>
      </w:r>
      <w:r>
        <w:rPr>
          <w:rFonts w:ascii="Times New Roman" w:hAnsi="Times New Roman" w:cs="Times New Roman" w:hint="eastAsia"/>
          <w:szCs w:val="21"/>
        </w:rPr>
        <w:t>[</w:t>
      </w:r>
      <w:r w:rsidR="00D37614" w:rsidRPr="00D37614">
        <w:rPr>
          <w:rFonts w:ascii="Times New Roman" w:hAnsi="Times New Roman" w:cs="Times New Roman"/>
          <w:szCs w:val="21"/>
        </w:rPr>
        <w:t>ˈbluːbəri</w:t>
      </w:r>
      <w:r w:rsidR="00D37614">
        <w:rPr>
          <w:rFonts w:ascii="Times New Roman" w:hAnsi="Times New Roman" w:cs="Times New Roman"/>
          <w:szCs w:val="21"/>
        </w:rPr>
        <w:t>] n.</w:t>
      </w:r>
      <w:r w:rsidR="00D37614">
        <w:rPr>
          <w:rFonts w:ascii="Times New Roman" w:hAnsi="Times New Roman" w:cs="Times New Roman" w:hint="eastAsia"/>
          <w:szCs w:val="21"/>
        </w:rPr>
        <w:t>蓝莓</w:t>
      </w:r>
    </w:p>
    <w:p w14:paraId="387A5A0D" w14:textId="33ABBF7E" w:rsidR="00D37614" w:rsidRPr="008317B8" w:rsidRDefault="001535C6" w:rsidP="002C026D">
      <w:pPr>
        <w:spacing w:line="360" w:lineRule="auto"/>
        <w:ind w:firstLineChars="201" w:firstLine="422"/>
        <w:rPr>
          <w:rFonts w:ascii="Times New Roman" w:eastAsia="宋体"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blackberry</w:t>
      </w:r>
      <w:r>
        <w:rPr>
          <w:rFonts w:ascii="Times New Roman" w:hAnsi="Times New Roman" w:cs="Times New Roman" w:hint="eastAsia"/>
          <w:szCs w:val="21"/>
        </w:rPr>
        <w:t>：</w:t>
      </w:r>
      <w:r>
        <w:rPr>
          <w:rFonts w:ascii="Times New Roman" w:hAnsi="Times New Roman" w:cs="Times New Roman" w:hint="eastAsia"/>
          <w:szCs w:val="21"/>
        </w:rPr>
        <w:t>[</w:t>
      </w:r>
      <w:r w:rsidR="00D37614" w:rsidRPr="00D37614">
        <w:rPr>
          <w:rFonts w:ascii="Times New Roman" w:hAnsi="Times New Roman" w:cs="Times New Roman"/>
          <w:szCs w:val="21"/>
        </w:rPr>
        <w:t>ˈblækbəri</w:t>
      </w:r>
      <w:r w:rsidR="00D37614">
        <w:rPr>
          <w:rFonts w:ascii="Times New Roman" w:hAnsi="Times New Roman" w:cs="Times New Roman"/>
          <w:szCs w:val="21"/>
        </w:rPr>
        <w:t>] n.</w:t>
      </w:r>
      <w:r w:rsidR="00D37614">
        <w:rPr>
          <w:rFonts w:ascii="Times New Roman" w:hAnsi="Times New Roman" w:cs="Times New Roman" w:hint="eastAsia"/>
          <w:szCs w:val="21"/>
        </w:rPr>
        <w:t>黑莓</w:t>
      </w:r>
    </w:p>
    <w:p w14:paraId="07A239FE" w14:textId="3BE37B2D" w:rsidR="002C026D" w:rsidRPr="00D37614" w:rsidRDefault="002C026D" w:rsidP="002C026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b/>
          <w:bCs/>
          <w:color w:val="EE0000"/>
          <w:sz w:val="24"/>
          <w:szCs w:val="28"/>
        </w:rPr>
        <w:t>orange</w:t>
      </w:r>
      <w:r w:rsidRPr="00832D03">
        <w:rPr>
          <w:rFonts w:ascii="Times New Roman" w:hAnsi="Times New Roman" w:cs="Times New Roman"/>
          <w:szCs w:val="21"/>
        </w:rPr>
        <w:t>：</w:t>
      </w:r>
      <w:r w:rsidRPr="00832D03">
        <w:rPr>
          <w:rFonts w:ascii="Times New Roman" w:hAnsi="Times New Roman" w:cs="Times New Roman"/>
          <w:szCs w:val="21"/>
        </w:rPr>
        <w:t>[</w:t>
      </w:r>
      <w:r w:rsidRPr="00C219C3">
        <w:rPr>
          <w:rFonts w:ascii="Times New Roman" w:hAnsi="Times New Roman" w:cs="Times New Roman"/>
          <w:szCs w:val="21"/>
        </w:rPr>
        <w:t>ˈɒrɪndʒ</w:t>
      </w:r>
      <w:r w:rsidRPr="00832D03">
        <w:rPr>
          <w:rFonts w:ascii="Times New Roman" w:hAnsi="Times New Roman" w:cs="Times New Roman"/>
          <w:szCs w:val="21"/>
        </w:rPr>
        <w:t>] n.</w:t>
      </w:r>
      <w:r w:rsidR="007D7120">
        <w:rPr>
          <w:rFonts w:ascii="Times New Roman" w:hAnsi="Times New Roman" w:cs="Times New Roman" w:hint="eastAsia"/>
          <w:szCs w:val="21"/>
        </w:rPr>
        <w:t>橙子</w:t>
      </w:r>
      <w:r w:rsidRPr="00832D03">
        <w:rPr>
          <w:rFonts w:ascii="Times New Roman" w:hAnsi="Times New Roman" w:cs="Times New Roman"/>
          <w:szCs w:val="21"/>
        </w:rPr>
        <w:t>；橙色</w:t>
      </w:r>
    </w:p>
    <w:p w14:paraId="3766DB5A" w14:textId="3FDE0AF6" w:rsidR="002C026D" w:rsidRPr="00D37614" w:rsidRDefault="002C026D" w:rsidP="002C026D">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pear</w:t>
      </w:r>
      <w:r w:rsidRPr="00832D03">
        <w:rPr>
          <w:rFonts w:ascii="Times New Roman" w:hAnsi="Times New Roman" w:cs="Times New Roman"/>
          <w:szCs w:val="21"/>
        </w:rPr>
        <w:t>：</w:t>
      </w:r>
      <w:r w:rsidRPr="00832D03">
        <w:rPr>
          <w:rFonts w:ascii="Times New Roman" w:hAnsi="Times New Roman" w:cs="Times New Roman"/>
          <w:szCs w:val="21"/>
        </w:rPr>
        <w:t>[</w:t>
      </w:r>
      <w:r w:rsidRPr="00C219C3">
        <w:rPr>
          <w:rFonts w:ascii="Times New Roman" w:hAnsi="Times New Roman" w:cs="Times New Roman"/>
          <w:szCs w:val="21"/>
        </w:rPr>
        <w:t>peə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梨子；梨树</w:t>
      </w:r>
    </w:p>
    <w:p w14:paraId="3D25836C" w14:textId="09A586A4" w:rsidR="00D37614" w:rsidRPr="00D37614" w:rsidRDefault="00D37614" w:rsidP="00D3761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160843">
        <w:rPr>
          <w:rFonts w:ascii="Times New Roman" w:eastAsia="宋体" w:hAnsi="Times New Roman" w:cs="Times New Roman" w:hint="eastAsia"/>
          <w:szCs w:val="21"/>
        </w:rPr>
        <w:t>例</w:t>
      </w:r>
      <w:r>
        <w:rPr>
          <w:rFonts w:ascii="Times New Roman" w:eastAsia="宋体" w:hAnsi="Times New Roman" w:cs="Times New Roman" w:hint="eastAsia"/>
          <w:szCs w:val="21"/>
        </w:rPr>
        <w:t>】</w:t>
      </w:r>
      <w:r w:rsidR="00160843">
        <w:rPr>
          <w:rFonts w:ascii="Times New Roman" w:eastAsia="宋体" w:hAnsi="Times New Roman" w:cs="Times New Roman" w:hint="eastAsia"/>
          <w:szCs w:val="21"/>
        </w:rPr>
        <w:t>a pear tree</w:t>
      </w:r>
      <w:r w:rsidR="00160843">
        <w:rPr>
          <w:rFonts w:ascii="Times New Roman" w:eastAsia="宋体" w:hAnsi="Times New Roman" w:cs="Times New Roman" w:hint="eastAsia"/>
          <w:szCs w:val="21"/>
        </w:rPr>
        <w:t>（一棵梨树）</w:t>
      </w:r>
    </w:p>
    <w:p w14:paraId="48D9C6B3" w14:textId="77777777" w:rsidR="00677932" w:rsidRPr="00BB6521" w:rsidRDefault="00677932" w:rsidP="00677932">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b/>
          <w:bCs/>
          <w:color w:val="EE0000"/>
          <w:sz w:val="24"/>
          <w:szCs w:val="28"/>
        </w:rPr>
        <w:t>nut</w:t>
      </w:r>
      <w:r w:rsidRPr="00832D03">
        <w:rPr>
          <w:rFonts w:ascii="Times New Roman" w:hAnsi="Times New Roman" w:cs="Times New Roman"/>
          <w:szCs w:val="21"/>
        </w:rPr>
        <w:t>：</w:t>
      </w:r>
      <w:r w:rsidRPr="00832D03">
        <w:rPr>
          <w:rFonts w:ascii="Times New Roman" w:hAnsi="Times New Roman" w:cs="Times New Roman"/>
          <w:szCs w:val="21"/>
        </w:rPr>
        <w:t>[nʌt] n.</w:t>
      </w:r>
      <w:r w:rsidRPr="00832D03">
        <w:rPr>
          <w:rFonts w:ascii="Times New Roman" w:hAnsi="Times New Roman" w:cs="Times New Roman"/>
          <w:szCs w:val="21"/>
        </w:rPr>
        <w:t>坚果；螺母</w:t>
      </w:r>
      <w:r>
        <w:rPr>
          <w:rFonts w:ascii="Times New Roman" w:hAnsi="Times New Roman" w:cs="Times New Roman" w:hint="eastAsia"/>
          <w:szCs w:val="21"/>
        </w:rPr>
        <w:t>；（俚语）疯子，怪人，对某事痴迷者</w:t>
      </w:r>
    </w:p>
    <w:p w14:paraId="65A8AB33" w14:textId="77777777" w:rsidR="00677932" w:rsidRPr="00BB6521" w:rsidRDefault="00677932" w:rsidP="0067793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peanut</w:t>
      </w:r>
      <w:r>
        <w:rPr>
          <w:rFonts w:ascii="Times New Roman" w:hAnsi="Times New Roman" w:cs="Times New Roman" w:hint="eastAsia"/>
          <w:szCs w:val="21"/>
        </w:rPr>
        <w:t>：</w:t>
      </w:r>
      <w:r>
        <w:rPr>
          <w:rFonts w:ascii="Times New Roman" w:hAnsi="Times New Roman" w:cs="Times New Roman" w:hint="eastAsia"/>
          <w:szCs w:val="21"/>
        </w:rPr>
        <w:t>[</w:t>
      </w:r>
      <w:r w:rsidRPr="00AA47D7">
        <w:rPr>
          <w:rFonts w:ascii="Times New Roman" w:hAnsi="Times New Roman" w:cs="Times New Roman"/>
          <w:szCs w:val="21"/>
        </w:rPr>
        <w:t>ˈpiːnʌt</w:t>
      </w:r>
      <w:r>
        <w:rPr>
          <w:rFonts w:ascii="Times New Roman" w:hAnsi="Times New Roman" w:cs="Times New Roman"/>
          <w:szCs w:val="21"/>
        </w:rPr>
        <w:t>] n.</w:t>
      </w:r>
      <w:r>
        <w:rPr>
          <w:rFonts w:ascii="Times New Roman" w:hAnsi="Times New Roman" w:cs="Times New Roman" w:hint="eastAsia"/>
          <w:szCs w:val="21"/>
        </w:rPr>
        <w:t>花生</w:t>
      </w:r>
    </w:p>
    <w:p w14:paraId="12BCAC21" w14:textId="77777777" w:rsidR="00677932" w:rsidRPr="00832D03" w:rsidRDefault="00677932" w:rsidP="00677932">
      <w:pPr>
        <w:pStyle w:val="ac"/>
        <w:numPr>
          <w:ilvl w:val="0"/>
          <w:numId w:val="8"/>
        </w:numPr>
        <w:spacing w:line="480" w:lineRule="auto"/>
        <w:ind w:firstLineChars="0"/>
        <w:rPr>
          <w:rFonts w:ascii="Times New Roman" w:hAnsi="Times New Roman" w:cs="Times New Roman"/>
          <w:szCs w:val="21"/>
        </w:rPr>
      </w:pPr>
      <w:r w:rsidRPr="00872231">
        <w:rPr>
          <w:rFonts w:ascii="Times New Roman" w:hAnsi="Times New Roman" w:cs="Times New Roman"/>
          <w:color w:val="EE0000"/>
        </w:rPr>
        <w:t>nuclear</w:t>
      </w:r>
      <w:r w:rsidRPr="00832D03">
        <w:rPr>
          <w:rFonts w:ascii="Times New Roman" w:hAnsi="Times New Roman" w:cs="Times New Roman"/>
          <w:szCs w:val="21"/>
        </w:rPr>
        <w:t>：</w:t>
      </w:r>
      <w:r w:rsidRPr="00832D03">
        <w:rPr>
          <w:rFonts w:ascii="Times New Roman" w:hAnsi="Times New Roman" w:cs="Times New Roman"/>
          <w:szCs w:val="21"/>
        </w:rPr>
        <w:t>[</w:t>
      </w:r>
      <w:r w:rsidRPr="00034B14">
        <w:rPr>
          <w:rFonts w:ascii="Times New Roman" w:hAnsi="Times New Roman" w:cs="Times New Roman"/>
          <w:szCs w:val="21"/>
        </w:rPr>
        <w:t>ˈnjuːkliə</w:t>
      </w:r>
      <w:r>
        <w:rPr>
          <w:rFonts w:ascii="Times New Roman" w:hAnsi="Times New Roman" w:cs="Times New Roman"/>
          <w:szCs w:val="21"/>
        </w:rPr>
        <w:t>(r)]</w:t>
      </w:r>
      <w:r w:rsidRPr="00832D03">
        <w:rPr>
          <w:rFonts w:ascii="Times New Roman" w:hAnsi="Times New Roman" w:cs="Times New Roman"/>
          <w:szCs w:val="21"/>
        </w:rPr>
        <w:t xml:space="preserve"> adj</w:t>
      </w:r>
      <w:r>
        <w:rPr>
          <w:rFonts w:ascii="Times New Roman" w:hAnsi="Times New Roman" w:cs="Times New Roman"/>
          <w:szCs w:val="21"/>
        </w:rPr>
        <w:t>.</w:t>
      </w:r>
      <w:r w:rsidRPr="00832D03">
        <w:rPr>
          <w:rFonts w:ascii="Times New Roman" w:hAnsi="Times New Roman" w:cs="Times New Roman"/>
          <w:szCs w:val="21"/>
        </w:rPr>
        <w:t>核的；</w:t>
      </w:r>
      <w:r>
        <w:rPr>
          <w:rFonts w:ascii="Times New Roman" w:hAnsi="Times New Roman" w:cs="Times New Roman" w:hint="eastAsia"/>
          <w:szCs w:val="21"/>
        </w:rPr>
        <w:t>原子核的，</w:t>
      </w:r>
      <w:r w:rsidRPr="00832D03">
        <w:rPr>
          <w:rFonts w:ascii="Times New Roman" w:hAnsi="Times New Roman" w:cs="Times New Roman"/>
          <w:szCs w:val="21"/>
        </w:rPr>
        <w:t>原子能的</w:t>
      </w:r>
    </w:p>
    <w:p w14:paraId="6B243757" w14:textId="77777777" w:rsidR="00677932" w:rsidRDefault="00677932" w:rsidP="006779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nu</w:t>
      </w:r>
      <w:r>
        <w:rPr>
          <w:rFonts w:ascii="Times New Roman" w:hAnsi="Times New Roman" w:cs="Times New Roman" w:hint="eastAsia"/>
          <w:szCs w:val="21"/>
        </w:rPr>
        <w:t>（</w:t>
      </w:r>
      <w:r>
        <w:rPr>
          <w:rFonts w:ascii="Times New Roman" w:hAnsi="Times New Roman" w:cs="Times New Roman" w:hint="eastAsia"/>
          <w:szCs w:val="21"/>
        </w:rPr>
        <w:t>=nut</w:t>
      </w:r>
      <w:r>
        <w:rPr>
          <w:rFonts w:ascii="Times New Roman" w:hAnsi="Times New Roman" w:cs="Times New Roman" w:hint="eastAsia"/>
          <w:szCs w:val="21"/>
        </w:rPr>
        <w:t>，坚果）</w:t>
      </w:r>
      <w:r>
        <w:rPr>
          <w:rFonts w:ascii="Times New Roman" w:hAnsi="Times New Roman" w:cs="Times New Roman" w:hint="eastAsia"/>
          <w:szCs w:val="21"/>
        </w:rPr>
        <w:t>+cle</w:t>
      </w:r>
      <w:r>
        <w:rPr>
          <w:rFonts w:ascii="Times New Roman" w:hAnsi="Times New Roman" w:cs="Times New Roman" w:hint="eastAsia"/>
          <w:szCs w:val="21"/>
        </w:rPr>
        <w:t>（指小名词后缀，合起来</w:t>
      </w:r>
      <w:r>
        <w:rPr>
          <w:rFonts w:ascii="Times New Roman" w:hAnsi="Times New Roman" w:cs="Times New Roman" w:hint="eastAsia"/>
          <w:szCs w:val="21"/>
        </w:rPr>
        <w:t>nucle-</w:t>
      </w:r>
      <w:r>
        <w:rPr>
          <w:rFonts w:ascii="Times New Roman" w:hAnsi="Times New Roman" w:cs="Times New Roman" w:hint="eastAsia"/>
          <w:szCs w:val="21"/>
        </w:rPr>
        <w:t>表示坚果的果核）</w:t>
      </w:r>
      <w:r>
        <w:rPr>
          <w:rFonts w:ascii="Times New Roman" w:hAnsi="Times New Roman" w:cs="Times New Roman" w:hint="eastAsia"/>
          <w:szCs w:val="21"/>
        </w:rPr>
        <w:t>+ar</w:t>
      </w:r>
      <w:r>
        <w:rPr>
          <w:rFonts w:ascii="Times New Roman" w:hAnsi="Times New Roman" w:cs="Times New Roman" w:hint="eastAsia"/>
          <w:szCs w:val="21"/>
        </w:rPr>
        <w:t>（形容词后缀）→核的→原子核的，原子能的</w:t>
      </w:r>
    </w:p>
    <w:p w14:paraId="676BFE23" w14:textId="77777777" w:rsidR="00677932" w:rsidRDefault="00677932" w:rsidP="006779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nuclear</w:t>
      </w:r>
      <w:r>
        <w:rPr>
          <w:rFonts w:ascii="Times New Roman" w:hAnsi="Times New Roman" w:cs="Times New Roman"/>
          <w:szCs w:val="21"/>
        </w:rPr>
        <w:t xml:space="preserve"> </w:t>
      </w:r>
      <w:r>
        <w:rPr>
          <w:rFonts w:ascii="Times New Roman" w:hAnsi="Times New Roman" w:cs="Times New Roman" w:hint="eastAsia"/>
          <w:szCs w:val="21"/>
        </w:rPr>
        <w:t>power</w:t>
      </w:r>
      <w:r>
        <w:rPr>
          <w:rFonts w:ascii="Times New Roman" w:hAnsi="Times New Roman" w:cs="Times New Roman" w:hint="eastAsia"/>
          <w:szCs w:val="21"/>
        </w:rPr>
        <w:t>（原子能），</w:t>
      </w:r>
      <w:r>
        <w:rPr>
          <w:rFonts w:ascii="Times New Roman" w:hAnsi="Times New Roman" w:cs="Times New Roman" w:hint="eastAsia"/>
          <w:szCs w:val="21"/>
        </w:rPr>
        <w:t>nuclear</w:t>
      </w:r>
      <w:r>
        <w:rPr>
          <w:rFonts w:ascii="Times New Roman" w:hAnsi="Times New Roman" w:cs="Times New Roman"/>
          <w:szCs w:val="21"/>
        </w:rPr>
        <w:t xml:space="preserve"> </w:t>
      </w:r>
      <w:r>
        <w:rPr>
          <w:rFonts w:ascii="Times New Roman" w:hAnsi="Times New Roman" w:cs="Times New Roman" w:hint="eastAsia"/>
          <w:szCs w:val="21"/>
        </w:rPr>
        <w:t>bomb</w:t>
      </w:r>
      <w:r>
        <w:rPr>
          <w:rFonts w:ascii="Times New Roman" w:hAnsi="Times New Roman" w:cs="Times New Roman" w:hint="eastAsia"/>
          <w:szCs w:val="21"/>
        </w:rPr>
        <w:t>（原子弹）</w:t>
      </w:r>
    </w:p>
    <w:p w14:paraId="35017688" w14:textId="77777777" w:rsidR="00677932" w:rsidRPr="00832D03" w:rsidRDefault="00677932" w:rsidP="00677932">
      <w:pPr>
        <w:pStyle w:val="ac"/>
        <w:numPr>
          <w:ilvl w:val="0"/>
          <w:numId w:val="8"/>
        </w:numPr>
        <w:spacing w:line="480" w:lineRule="auto"/>
        <w:ind w:firstLineChars="0"/>
        <w:rPr>
          <w:rFonts w:ascii="Times New Roman" w:hAnsi="Times New Roman" w:cs="Times New Roman"/>
        </w:rPr>
      </w:pPr>
      <w:r w:rsidRPr="00A96207">
        <w:rPr>
          <w:rFonts w:ascii="Times New Roman" w:hAnsi="Times New Roman" w:cs="Times New Roman"/>
          <w:b/>
          <w:bCs/>
          <w:color w:val="EE0000"/>
          <w:sz w:val="24"/>
          <w:szCs w:val="28"/>
        </w:rPr>
        <w:t>cigarette</w:t>
      </w:r>
      <w:r w:rsidRPr="00832D03">
        <w:rPr>
          <w:rFonts w:ascii="Times New Roman" w:hAnsi="Times New Roman" w:cs="Times New Roman"/>
        </w:rPr>
        <w:t>：</w:t>
      </w:r>
      <w:r w:rsidRPr="00832D03">
        <w:rPr>
          <w:rFonts w:ascii="Times New Roman" w:hAnsi="Times New Roman" w:cs="Times New Roman"/>
          <w:szCs w:val="21"/>
        </w:rPr>
        <w:t>[</w:t>
      </w:r>
      <w:r w:rsidRPr="00034B14">
        <w:rPr>
          <w:rFonts w:ascii="Times New Roman" w:hAnsi="Times New Roman" w:cs="Times New Roman"/>
          <w:szCs w:val="21"/>
        </w:rPr>
        <w:t>ˌsɪ</w:t>
      </w:r>
      <w:r w:rsidRPr="00034B14">
        <w:rPr>
          <w:rFonts w:ascii="Times New Roman" w:hAnsi="Times New Roman" w:cs="Times New Roman" w:hint="eastAsia"/>
          <w:szCs w:val="21"/>
        </w:rPr>
        <w:t>ɡ</w:t>
      </w:r>
      <w:r w:rsidRPr="00034B14">
        <w:rPr>
          <w:rFonts w:ascii="Times New Roman" w:hAnsi="Times New Roman" w:cs="Times New Roman"/>
          <w:szCs w:val="21"/>
        </w:rPr>
        <w:t>əˈret</w:t>
      </w:r>
      <w:r w:rsidRPr="00832D03">
        <w:rPr>
          <w:rFonts w:ascii="Times New Roman" w:hAnsi="Times New Roman" w:cs="Times New Roman"/>
          <w:szCs w:val="21"/>
        </w:rPr>
        <w:t>] n.</w:t>
      </w:r>
      <w:r w:rsidRPr="00832D03">
        <w:rPr>
          <w:rFonts w:ascii="Times New Roman" w:hAnsi="Times New Roman" w:cs="Times New Roman"/>
          <w:szCs w:val="21"/>
        </w:rPr>
        <w:t>香烟；纸烟</w:t>
      </w:r>
    </w:p>
    <w:p w14:paraId="142D15E0" w14:textId="77777777" w:rsidR="00677932" w:rsidRDefault="00677932" w:rsidP="006779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cigar</w:t>
      </w:r>
      <w:r>
        <w:rPr>
          <w:rFonts w:ascii="Times New Roman" w:hAnsi="Times New Roman" w:cs="Times New Roman" w:hint="eastAsia"/>
          <w:szCs w:val="21"/>
        </w:rPr>
        <w:t>（雪茄）</w:t>
      </w:r>
      <w:r>
        <w:rPr>
          <w:rFonts w:ascii="Times New Roman" w:hAnsi="Times New Roman" w:cs="Times New Roman" w:hint="eastAsia"/>
          <w:szCs w:val="21"/>
        </w:rPr>
        <w:t>+ette</w:t>
      </w:r>
      <w:r>
        <w:rPr>
          <w:rFonts w:ascii="Times New Roman" w:hAnsi="Times New Roman" w:cs="Times New Roman" w:hint="eastAsia"/>
          <w:szCs w:val="21"/>
        </w:rPr>
        <w:t>（指小名词后缀）→小雪茄→香烟</w:t>
      </w:r>
    </w:p>
    <w:p w14:paraId="20ACFD61" w14:textId="77777777" w:rsidR="00677932" w:rsidRPr="00A96207" w:rsidRDefault="00677932" w:rsidP="0067793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A96207">
        <w:rPr>
          <w:rFonts w:ascii="Times New Roman" w:eastAsia="宋体" w:hAnsi="Times New Roman" w:cs="Times New Roman"/>
          <w:szCs w:val="21"/>
        </w:rPr>
        <w:t>cigar</w:t>
      </w:r>
      <w:r w:rsidRPr="00A96207">
        <w:rPr>
          <w:rFonts w:ascii="Times New Roman" w:eastAsia="宋体" w:hAnsi="Times New Roman" w:cs="Times New Roman"/>
          <w:szCs w:val="21"/>
        </w:rPr>
        <w:t>：</w:t>
      </w:r>
      <w:r w:rsidRPr="00A96207">
        <w:rPr>
          <w:rFonts w:ascii="Times New Roman" w:eastAsia="宋体" w:hAnsi="Times New Roman" w:cs="Times New Roman"/>
          <w:szCs w:val="21"/>
        </w:rPr>
        <w:t>[sɪˈ</w:t>
      </w:r>
      <w:r w:rsidRPr="00A96207">
        <w:rPr>
          <w:rFonts w:ascii="Times New Roman" w:eastAsia="宋体" w:hAnsi="Times New Roman" w:cs="Times New Roman" w:hint="eastAsia"/>
          <w:szCs w:val="21"/>
        </w:rPr>
        <w:t>ɡɑ</w:t>
      </w:r>
      <w:r w:rsidRPr="00A96207">
        <w:rPr>
          <w:rFonts w:ascii="Times New Roman" w:eastAsia="宋体" w:hAnsi="Times New Roman" w:cs="Times New Roman"/>
          <w:szCs w:val="21"/>
        </w:rPr>
        <w:t>ː(r)]</w:t>
      </w:r>
      <w:r w:rsidRPr="00A96207">
        <w:rPr>
          <w:rFonts w:ascii="Times New Roman" w:eastAsia="宋体" w:hAnsi="Times New Roman" w:cs="Times New Roman" w:hint="eastAsia"/>
          <w:szCs w:val="21"/>
        </w:rPr>
        <w:t xml:space="preserve"> </w:t>
      </w:r>
      <w:r w:rsidRPr="00A96207">
        <w:rPr>
          <w:rFonts w:ascii="Times New Roman" w:eastAsia="宋体" w:hAnsi="Times New Roman" w:cs="Times New Roman"/>
          <w:szCs w:val="21"/>
        </w:rPr>
        <w:t>n.</w:t>
      </w:r>
      <w:r w:rsidRPr="00A96207">
        <w:rPr>
          <w:rFonts w:ascii="Times New Roman" w:eastAsia="宋体" w:hAnsi="Times New Roman" w:cs="Times New Roman"/>
          <w:szCs w:val="21"/>
        </w:rPr>
        <w:t>雪茄</w:t>
      </w:r>
    </w:p>
    <w:p w14:paraId="27814543" w14:textId="77777777" w:rsidR="00677932" w:rsidRDefault="00677932" w:rsidP="00677932">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tobacco</w:t>
      </w:r>
      <w:r w:rsidRPr="00832D03">
        <w:rPr>
          <w:rFonts w:ascii="Times New Roman" w:hAnsi="Times New Roman" w:cs="Times New Roman"/>
        </w:rPr>
        <w:t>：</w:t>
      </w:r>
      <w:r w:rsidRPr="00832D03">
        <w:rPr>
          <w:rFonts w:ascii="Times New Roman" w:hAnsi="Times New Roman" w:cs="Times New Roman"/>
        </w:rPr>
        <w:t>[</w:t>
      </w:r>
      <w:r w:rsidRPr="00034B14">
        <w:rPr>
          <w:rFonts w:ascii="Times New Roman" w:hAnsi="Times New Roman" w:cs="Times New Roman"/>
        </w:rPr>
        <w:t>təˈbækəʊ</w:t>
      </w:r>
      <w:r w:rsidRPr="00832D03">
        <w:rPr>
          <w:rFonts w:ascii="Times New Roman" w:hAnsi="Times New Roman" w:cs="Times New Roman"/>
        </w:rPr>
        <w:t>] n.</w:t>
      </w:r>
      <w:r w:rsidRPr="00832D03">
        <w:rPr>
          <w:rFonts w:ascii="Times New Roman" w:hAnsi="Times New Roman" w:cs="Times New Roman"/>
        </w:rPr>
        <w:t>烟草，烟叶；烟草制品</w:t>
      </w:r>
    </w:p>
    <w:p w14:paraId="254AD8B5" w14:textId="77777777" w:rsidR="00677932" w:rsidRDefault="00677932" w:rsidP="00677932">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【源】来自西班牙语，源自美洲印第安语</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1492</w:t>
      </w:r>
      <w:r w:rsidRPr="003A5554">
        <w:rPr>
          <w:rFonts w:ascii="Times New Roman" w:eastAsia="宋体" w:hAnsi="Times New Roman" w:cs="Times New Roman"/>
          <w:color w:val="000000" w:themeColor="text1"/>
          <w:szCs w:val="21"/>
        </w:rPr>
        <w:t>年，哥伦布率领船队抵达美洲大陆，见到当地人吸食烟草，非常好奇，便去询问当地人这是什么东西。哥伦布根据当地人的回答，将烟草翻译为西班牙语</w:t>
      </w:r>
      <w:r w:rsidRPr="003A5554">
        <w:rPr>
          <w:rFonts w:ascii="Times New Roman" w:eastAsia="宋体" w:hAnsi="Times New Roman" w:cs="Times New Roman"/>
          <w:color w:val="000000" w:themeColor="text1"/>
          <w:szCs w:val="21"/>
        </w:rPr>
        <w:t>tabaco</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tabacco</w:t>
      </w:r>
      <w:r w:rsidRPr="003A5554">
        <w:rPr>
          <w:rFonts w:ascii="Times New Roman" w:eastAsia="宋体" w:hAnsi="Times New Roman" w:cs="Times New Roman"/>
          <w:color w:val="000000" w:themeColor="text1"/>
          <w:szCs w:val="21"/>
        </w:rPr>
        <w:t>就来自西班牙语的</w:t>
      </w:r>
      <w:r w:rsidRPr="003A5554">
        <w:rPr>
          <w:rFonts w:ascii="Times New Roman" w:eastAsia="宋体" w:hAnsi="Times New Roman" w:cs="Times New Roman"/>
          <w:color w:val="000000" w:themeColor="text1"/>
          <w:szCs w:val="21"/>
        </w:rPr>
        <w:t>tabaco</w:t>
      </w:r>
      <w:r w:rsidRPr="003A5554">
        <w:rPr>
          <w:rFonts w:ascii="Times New Roman" w:eastAsia="宋体" w:hAnsi="Times New Roman" w:cs="Times New Roman"/>
          <w:color w:val="000000" w:themeColor="text1"/>
          <w:szCs w:val="21"/>
        </w:rPr>
        <w:t>。加勒比海地区的</w:t>
      </w:r>
      <w:r w:rsidRPr="003A5554">
        <w:rPr>
          <w:rFonts w:ascii="Times New Roman" w:eastAsia="宋体" w:hAnsi="Times New Roman" w:cs="Times New Roman"/>
          <w:color w:val="000000" w:themeColor="text1"/>
          <w:szCs w:val="21"/>
        </w:rPr>
        <w:t>Tobago</w:t>
      </w:r>
      <w:r w:rsidRPr="003A5554">
        <w:rPr>
          <w:rFonts w:ascii="Times New Roman" w:eastAsia="宋体" w:hAnsi="Times New Roman" w:cs="Times New Roman"/>
          <w:color w:val="000000" w:themeColor="text1"/>
          <w:szCs w:val="21"/>
        </w:rPr>
        <w:t>（多巴哥）岛也是哥伦布根据当地人吸食烟草的习俗而命名的，所以拼写与</w:t>
      </w:r>
      <w:r w:rsidRPr="003A5554">
        <w:rPr>
          <w:rFonts w:ascii="Times New Roman" w:eastAsia="宋体" w:hAnsi="Times New Roman" w:cs="Times New Roman"/>
          <w:color w:val="000000" w:themeColor="text1"/>
          <w:szCs w:val="21"/>
        </w:rPr>
        <w:t>tabaco</w:t>
      </w:r>
      <w:r w:rsidRPr="003A5554">
        <w:rPr>
          <w:rFonts w:ascii="Times New Roman" w:eastAsia="宋体" w:hAnsi="Times New Roman" w:cs="Times New Roman"/>
          <w:color w:val="000000" w:themeColor="text1"/>
          <w:szCs w:val="21"/>
        </w:rPr>
        <w:lastRenderedPageBreak/>
        <w:t>很像。</w:t>
      </w:r>
    </w:p>
    <w:p w14:paraId="43686887" w14:textId="77777777" w:rsidR="00677932" w:rsidRDefault="00677932" w:rsidP="006779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tobacco industry</w:t>
      </w:r>
      <w:r>
        <w:rPr>
          <w:rFonts w:ascii="Times New Roman" w:eastAsia="宋体" w:hAnsi="Times New Roman" w:cs="Times New Roman" w:hint="eastAsia"/>
          <w:color w:val="000000" w:themeColor="text1"/>
          <w:szCs w:val="21"/>
        </w:rPr>
        <w:t>（烟草业）</w:t>
      </w:r>
    </w:p>
    <w:p w14:paraId="177ED58B" w14:textId="77777777" w:rsidR="00677932" w:rsidRDefault="00677932" w:rsidP="006779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助记窍门：</w:t>
      </w:r>
      <w:r>
        <w:rPr>
          <w:rFonts w:ascii="Times New Roman" w:eastAsia="宋体" w:hAnsi="Times New Roman" w:cs="Times New Roman" w:hint="eastAsia"/>
          <w:color w:val="000000" w:themeColor="text1"/>
          <w:szCs w:val="21"/>
        </w:rPr>
        <w:t>tobacco</w:t>
      </w:r>
      <w:r>
        <w:rPr>
          <w:rFonts w:ascii="Times New Roman" w:eastAsia="宋体" w:hAnsi="Times New Roman" w:cs="Times New Roman" w:hint="eastAsia"/>
          <w:color w:val="000000" w:themeColor="text1"/>
          <w:szCs w:val="21"/>
        </w:rPr>
        <w:t>谐音“吐八口”，吸烟草，吐八口。</w:t>
      </w:r>
    </w:p>
    <w:p w14:paraId="3057D0E9"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甜品</w:t>
      </w:r>
    </w:p>
    <w:p w14:paraId="33F63BE8" w14:textId="48DEF5C9" w:rsidR="002C026D"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cake</w:t>
      </w:r>
      <w:r w:rsidRPr="00832D03">
        <w:rPr>
          <w:rFonts w:ascii="Times New Roman" w:hAnsi="Times New Roman" w:cs="Times New Roman"/>
        </w:rPr>
        <w:t>：</w:t>
      </w:r>
      <w:r w:rsidRPr="00832D03">
        <w:rPr>
          <w:rFonts w:ascii="Times New Roman" w:hAnsi="Times New Roman" w:cs="Times New Roman"/>
          <w:szCs w:val="21"/>
        </w:rPr>
        <w:t>[</w:t>
      </w:r>
      <w:r w:rsidRPr="0025465D">
        <w:rPr>
          <w:rFonts w:ascii="Times New Roman" w:hAnsi="Times New Roman" w:cs="Times New Roman"/>
          <w:szCs w:val="21"/>
        </w:rPr>
        <w:t>keɪk</w:t>
      </w:r>
      <w:r>
        <w:rPr>
          <w:rFonts w:ascii="Times New Roman" w:hAnsi="Times New Roman" w:cs="Times New Roman"/>
          <w:szCs w:val="21"/>
        </w:rPr>
        <w:t>] n.</w:t>
      </w:r>
      <w:r w:rsidRPr="00832D03">
        <w:rPr>
          <w:rFonts w:ascii="Times New Roman" w:hAnsi="Times New Roman" w:cs="Times New Roman"/>
        </w:rPr>
        <w:t>蛋糕</w:t>
      </w:r>
      <w:r w:rsidR="00B02F7E">
        <w:rPr>
          <w:rFonts w:ascii="Times New Roman" w:hAnsi="Times New Roman" w:cs="Times New Roman" w:hint="eastAsia"/>
        </w:rPr>
        <w:t>，糕饼</w:t>
      </w:r>
    </w:p>
    <w:p w14:paraId="28E8C219" w14:textId="23AC3C3D" w:rsidR="002C026D" w:rsidRPr="00FE18CC"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piece of cake</w:t>
      </w:r>
      <w:r>
        <w:rPr>
          <w:rFonts w:ascii="Times New Roman" w:hAnsi="Times New Roman" w:cs="Times New Roman" w:hint="eastAsia"/>
          <w:szCs w:val="21"/>
        </w:rPr>
        <w:t>（</w:t>
      </w:r>
      <w:r w:rsidR="00D37614">
        <w:rPr>
          <w:rFonts w:ascii="Times New Roman" w:hAnsi="Times New Roman" w:cs="Times New Roman" w:hint="eastAsia"/>
          <w:szCs w:val="21"/>
        </w:rPr>
        <w:t>习语，</w:t>
      </w:r>
      <w:r>
        <w:rPr>
          <w:rFonts w:ascii="Times New Roman" w:hAnsi="Times New Roman" w:cs="Times New Roman" w:hint="eastAsia"/>
          <w:szCs w:val="21"/>
        </w:rPr>
        <w:t>一块蛋糕，比喻轻而易举的事）</w:t>
      </w:r>
    </w:p>
    <w:p w14:paraId="046AFF85"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cookie</w:t>
      </w:r>
      <w:r w:rsidRPr="00832D03">
        <w:rPr>
          <w:rFonts w:ascii="Times New Roman" w:hAnsi="Times New Roman" w:cs="Times New Roman"/>
        </w:rPr>
        <w:t>：</w:t>
      </w:r>
      <w:r w:rsidRPr="00832D03">
        <w:rPr>
          <w:rFonts w:ascii="Times New Roman" w:hAnsi="Times New Roman" w:cs="Times New Roman"/>
          <w:szCs w:val="21"/>
        </w:rPr>
        <w:t>['kʊki</w:t>
      </w:r>
      <w:r>
        <w:rPr>
          <w:rFonts w:ascii="Times New Roman" w:hAnsi="Times New Roman" w:cs="Times New Roman"/>
          <w:szCs w:val="21"/>
        </w:rPr>
        <w:t>] n.</w:t>
      </w:r>
      <w:r w:rsidRPr="00832D03">
        <w:rPr>
          <w:rFonts w:ascii="Times New Roman" w:hAnsi="Times New Roman" w:cs="Times New Roman"/>
          <w:szCs w:val="21"/>
        </w:rPr>
        <w:t>小饼干；曲奇饼</w:t>
      </w:r>
    </w:p>
    <w:p w14:paraId="17D93AE8" w14:textId="1DF258FF"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cook</w:t>
      </w:r>
      <w:r w:rsidR="002C026D">
        <w:rPr>
          <w:rFonts w:ascii="Times New Roman" w:hAnsi="Times New Roman" w:cs="Times New Roman" w:hint="eastAsia"/>
          <w:szCs w:val="21"/>
        </w:rPr>
        <w:t>（</w:t>
      </w:r>
      <w:r w:rsidR="002C026D">
        <w:rPr>
          <w:rFonts w:ascii="Times New Roman" w:hAnsi="Times New Roman" w:cs="Times New Roman" w:hint="eastAsia"/>
          <w:szCs w:val="21"/>
        </w:rPr>
        <w:t>=cake</w:t>
      </w:r>
      <w:r w:rsidR="00D37614">
        <w:rPr>
          <w:rFonts w:ascii="Times New Roman" w:hAnsi="Times New Roman" w:cs="Times New Roman" w:hint="eastAsia"/>
          <w:szCs w:val="21"/>
        </w:rPr>
        <w:t>的音变</w:t>
      </w:r>
      <w:r w:rsidR="002C026D">
        <w:rPr>
          <w:rFonts w:ascii="Times New Roman" w:hAnsi="Times New Roman" w:cs="Times New Roman" w:hint="eastAsia"/>
          <w:szCs w:val="21"/>
        </w:rPr>
        <w:t>，饼）</w:t>
      </w:r>
      <w:r w:rsidR="002C026D">
        <w:rPr>
          <w:rFonts w:ascii="Times New Roman" w:hAnsi="Times New Roman" w:cs="Times New Roman" w:hint="eastAsia"/>
          <w:szCs w:val="21"/>
        </w:rPr>
        <w:t>+ie</w:t>
      </w:r>
      <w:r w:rsidR="002C026D">
        <w:rPr>
          <w:rFonts w:ascii="Times New Roman" w:hAnsi="Times New Roman" w:cs="Times New Roman" w:hint="eastAsia"/>
          <w:szCs w:val="21"/>
        </w:rPr>
        <w:t>（指小名词后缀）→小饼干</w:t>
      </w:r>
    </w:p>
    <w:p w14:paraId="0F21D0CE" w14:textId="47D80989" w:rsidR="002C026D" w:rsidRDefault="00677932"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C026D">
        <w:rPr>
          <w:rFonts w:ascii="Times New Roman" w:hAnsi="Times New Roman" w:cs="Times New Roman" w:hint="eastAsia"/>
          <w:szCs w:val="21"/>
        </w:rPr>
        <w:t>“曲奇”是</w:t>
      </w:r>
      <w:r w:rsidR="002C026D">
        <w:rPr>
          <w:rFonts w:ascii="Times New Roman" w:hAnsi="Times New Roman" w:cs="Times New Roman" w:hint="eastAsia"/>
          <w:szCs w:val="21"/>
        </w:rPr>
        <w:t>cookie</w:t>
      </w:r>
      <w:r w:rsidR="002C026D">
        <w:rPr>
          <w:rFonts w:ascii="Times New Roman" w:hAnsi="Times New Roman" w:cs="Times New Roman" w:hint="eastAsia"/>
          <w:szCs w:val="21"/>
        </w:rPr>
        <w:t>的粤语音译，从香港传入</w:t>
      </w:r>
      <w:r>
        <w:rPr>
          <w:rFonts w:ascii="Times New Roman" w:hAnsi="Times New Roman" w:cs="Times New Roman" w:hint="eastAsia"/>
          <w:szCs w:val="21"/>
        </w:rPr>
        <w:t>。</w:t>
      </w:r>
    </w:p>
    <w:p w14:paraId="1F5418B9" w14:textId="65E0B99B"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szCs w:val="21"/>
        </w:rPr>
        <w:t>pancake</w:t>
      </w:r>
      <w:r w:rsidRPr="00832D03">
        <w:rPr>
          <w:rFonts w:ascii="Times New Roman" w:hAnsi="Times New Roman" w:cs="Times New Roman"/>
          <w:szCs w:val="21"/>
        </w:rPr>
        <w:t>：</w:t>
      </w:r>
      <w:r w:rsidRPr="00832D03">
        <w:rPr>
          <w:rFonts w:ascii="Times New Roman" w:hAnsi="Times New Roman" w:cs="Times New Roman"/>
          <w:szCs w:val="21"/>
        </w:rPr>
        <w:t>['pænke</w:t>
      </w:r>
      <w:r w:rsidRPr="0025465D">
        <w:rPr>
          <w:rFonts w:ascii="Times New Roman" w:hAnsi="Times New Roman" w:cs="Times New Roman"/>
          <w:szCs w:val="21"/>
        </w:rPr>
        <w:t>ɪ</w:t>
      </w:r>
      <w:r w:rsidRPr="00832D03">
        <w:rPr>
          <w:rFonts w:ascii="Times New Roman" w:hAnsi="Times New Roman" w:cs="Times New Roman"/>
          <w:szCs w:val="21"/>
        </w:rPr>
        <w:t>k] n</w:t>
      </w:r>
      <w:r w:rsidR="00F67D1C">
        <w:rPr>
          <w:rFonts w:ascii="Times New Roman" w:hAnsi="Times New Roman" w:cs="Times New Roman"/>
          <w:szCs w:val="21"/>
        </w:rPr>
        <w:t>.</w:t>
      </w:r>
      <w:r w:rsidRPr="00832D03">
        <w:rPr>
          <w:rFonts w:ascii="Times New Roman" w:hAnsi="Times New Roman" w:cs="Times New Roman"/>
          <w:szCs w:val="21"/>
        </w:rPr>
        <w:t>薄烤饼</w:t>
      </w:r>
    </w:p>
    <w:p w14:paraId="78453949" w14:textId="25D552CE"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pan</w:t>
      </w:r>
      <w:r w:rsidR="002C026D">
        <w:rPr>
          <w:rFonts w:ascii="Times New Roman" w:hAnsi="Times New Roman" w:cs="Times New Roman" w:hint="eastAsia"/>
          <w:szCs w:val="21"/>
        </w:rPr>
        <w:t>（平底锅）</w:t>
      </w:r>
      <w:r w:rsidR="002C026D">
        <w:rPr>
          <w:rFonts w:ascii="Times New Roman" w:hAnsi="Times New Roman" w:cs="Times New Roman" w:hint="eastAsia"/>
          <w:szCs w:val="21"/>
        </w:rPr>
        <w:t>+cake</w:t>
      </w:r>
      <w:r w:rsidR="002C026D">
        <w:rPr>
          <w:rFonts w:ascii="Times New Roman" w:hAnsi="Times New Roman" w:cs="Times New Roman" w:hint="eastAsia"/>
          <w:szCs w:val="21"/>
        </w:rPr>
        <w:t>（饼）→在平底锅中做出的饼→薄烤饼</w:t>
      </w:r>
    </w:p>
    <w:p w14:paraId="12B39BAF"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8"/>
        </w:rPr>
        <w:t>cheese</w:t>
      </w:r>
      <w:r w:rsidRPr="00832D03">
        <w:rPr>
          <w:rFonts w:ascii="Times New Roman" w:hAnsi="Times New Roman" w:cs="Times New Roman"/>
        </w:rPr>
        <w:t>：</w:t>
      </w:r>
      <w:r w:rsidRPr="00832D03">
        <w:rPr>
          <w:rFonts w:ascii="Times New Roman" w:hAnsi="Times New Roman" w:cs="Times New Roman"/>
          <w:szCs w:val="21"/>
        </w:rPr>
        <w:t>[tʃi</w:t>
      </w:r>
      <w:r w:rsidRPr="00E73D0F">
        <w:rPr>
          <w:rFonts w:ascii="Times New Roman" w:hAnsi="Times New Roman" w:cs="Times New Roman"/>
          <w:szCs w:val="21"/>
        </w:rPr>
        <w:t>ː</w:t>
      </w:r>
      <w:r w:rsidRPr="00832D03">
        <w:rPr>
          <w:rFonts w:ascii="Times New Roman" w:hAnsi="Times New Roman" w:cs="Times New Roman"/>
          <w:szCs w:val="21"/>
        </w:rPr>
        <w:t>z]</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奶酪；芝士</w:t>
      </w:r>
    </w:p>
    <w:p w14:paraId="23679E7E"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8"/>
        </w:rPr>
        <w:t>chocolate</w:t>
      </w:r>
      <w:r w:rsidRPr="00832D03">
        <w:rPr>
          <w:rFonts w:ascii="Times New Roman" w:hAnsi="Times New Roman" w:cs="Times New Roman"/>
        </w:rPr>
        <w:t>：</w:t>
      </w:r>
      <w:r w:rsidRPr="00832D03">
        <w:rPr>
          <w:rFonts w:ascii="Times New Roman" w:hAnsi="Times New Roman" w:cs="Times New Roman"/>
          <w:szCs w:val="21"/>
        </w:rPr>
        <w:t>[</w:t>
      </w:r>
      <w:r w:rsidRPr="00E73D0F">
        <w:rPr>
          <w:rFonts w:ascii="Times New Roman" w:hAnsi="Times New Roman" w:cs="Times New Roman"/>
          <w:szCs w:val="21"/>
        </w:rPr>
        <w:t>ˈtʃɒklət</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巧克力</w:t>
      </w:r>
    </w:p>
    <w:p w14:paraId="39418299" w14:textId="19E4E66B" w:rsidR="00E9642A" w:rsidRDefault="00E9642A" w:rsidP="00E964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【源】美洲印第安语</w:t>
      </w:r>
    </w:p>
    <w:p w14:paraId="0131190B"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8"/>
        </w:rPr>
        <w:t>candy</w:t>
      </w:r>
      <w:r w:rsidRPr="00832D03">
        <w:rPr>
          <w:rFonts w:ascii="Times New Roman" w:hAnsi="Times New Roman" w:cs="Times New Roman"/>
        </w:rPr>
        <w:t>：</w:t>
      </w:r>
      <w:r w:rsidRPr="00832D03">
        <w:rPr>
          <w:rFonts w:ascii="Times New Roman" w:hAnsi="Times New Roman" w:cs="Times New Roman"/>
          <w:szCs w:val="21"/>
        </w:rPr>
        <w:t>[</w:t>
      </w:r>
      <w:r w:rsidRPr="00E73D0F">
        <w:rPr>
          <w:rFonts w:ascii="Times New Roman" w:hAnsi="Times New Roman" w:cs="Times New Roman"/>
          <w:szCs w:val="21"/>
        </w:rPr>
        <w:t>ˈkændi</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糖果；冰糖</w:t>
      </w:r>
    </w:p>
    <w:p w14:paraId="539A79C9" w14:textId="4AF091B4"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8F5B26">
        <w:rPr>
          <w:rFonts w:ascii="Times New Roman" w:hAnsi="Times New Roman" w:cs="Times New Roman" w:hint="eastAsia"/>
          <w:szCs w:val="21"/>
        </w:rPr>
        <w:t>源自</w:t>
      </w:r>
      <w:r w:rsidR="00BE4F3C">
        <w:rPr>
          <w:rFonts w:ascii="Times New Roman" w:hAnsi="Times New Roman" w:cs="Times New Roman" w:hint="eastAsia"/>
          <w:szCs w:val="21"/>
        </w:rPr>
        <w:t>印度</w:t>
      </w:r>
      <w:r w:rsidRPr="008F5B26">
        <w:rPr>
          <w:rFonts w:ascii="Times New Roman" w:hAnsi="Times New Roman" w:cs="Times New Roman" w:hint="eastAsia"/>
          <w:szCs w:val="21"/>
        </w:rPr>
        <w:t>梵语，原本指“大块的白砂糖结晶”，即所谓的“冰糖”。在英国中，</w:t>
      </w:r>
      <w:r w:rsidRPr="008F5B26">
        <w:rPr>
          <w:rFonts w:ascii="Times New Roman" w:hAnsi="Times New Roman" w:cs="Times New Roman" w:hint="eastAsia"/>
          <w:szCs w:val="21"/>
        </w:rPr>
        <w:t>candy</w:t>
      </w:r>
      <w:r>
        <w:rPr>
          <w:rFonts w:ascii="Times New Roman" w:hAnsi="Times New Roman" w:cs="Times New Roman" w:hint="eastAsia"/>
          <w:szCs w:val="21"/>
        </w:rPr>
        <w:t>特指</w:t>
      </w:r>
      <w:r w:rsidRPr="008F5B26">
        <w:rPr>
          <w:rFonts w:ascii="Times New Roman" w:hAnsi="Times New Roman" w:cs="Times New Roman" w:hint="eastAsia"/>
          <w:szCs w:val="21"/>
        </w:rPr>
        <w:t>用冰糖制成的糖果，</w:t>
      </w:r>
      <w:r>
        <w:rPr>
          <w:rFonts w:ascii="Times New Roman" w:hAnsi="Times New Roman" w:cs="Times New Roman" w:hint="eastAsia"/>
          <w:szCs w:val="21"/>
        </w:rPr>
        <w:t>用</w:t>
      </w:r>
      <w:r>
        <w:rPr>
          <w:rFonts w:ascii="Times New Roman" w:hAnsi="Times New Roman" w:cs="Times New Roman" w:hint="eastAsia"/>
          <w:szCs w:val="21"/>
        </w:rPr>
        <w:t>sweets</w:t>
      </w:r>
      <w:r>
        <w:rPr>
          <w:rFonts w:ascii="Times New Roman" w:hAnsi="Times New Roman" w:cs="Times New Roman" w:hint="eastAsia"/>
          <w:szCs w:val="21"/>
        </w:rPr>
        <w:t>泛指“糖果”，</w:t>
      </w:r>
      <w:r w:rsidRPr="008F5B26">
        <w:rPr>
          <w:rFonts w:ascii="Times New Roman" w:hAnsi="Times New Roman" w:cs="Times New Roman" w:hint="eastAsia"/>
          <w:szCs w:val="21"/>
        </w:rPr>
        <w:t>而在美国中，</w:t>
      </w:r>
      <w:r w:rsidRPr="008F5B26">
        <w:rPr>
          <w:rFonts w:ascii="Times New Roman" w:hAnsi="Times New Roman" w:cs="Times New Roman" w:hint="eastAsia"/>
          <w:szCs w:val="21"/>
        </w:rPr>
        <w:t>candy</w:t>
      </w:r>
      <w:r w:rsidRPr="008F5B26">
        <w:rPr>
          <w:rFonts w:ascii="Times New Roman" w:hAnsi="Times New Roman" w:cs="Times New Roman" w:hint="eastAsia"/>
          <w:szCs w:val="21"/>
        </w:rPr>
        <w:t>可以表示任何糖果。</w:t>
      </w:r>
      <w:r w:rsidR="00A96207">
        <w:rPr>
          <w:rFonts w:ascii="Times New Roman" w:hAnsi="Times New Roman" w:cs="Times New Roman" w:hint="eastAsia"/>
          <w:szCs w:val="21"/>
        </w:rPr>
        <w:t>在</w:t>
      </w:r>
      <w:r w:rsidR="00A96207" w:rsidRPr="003D63D7">
        <w:rPr>
          <w:rFonts w:ascii="Times New Roman" w:hAnsi="Times New Roman" w:cs="Times New Roman" w:hint="eastAsia"/>
          <w:szCs w:val="21"/>
        </w:rPr>
        <w:t>国外</w:t>
      </w:r>
      <w:r w:rsidR="00A96207">
        <w:rPr>
          <w:rFonts w:ascii="Times New Roman" w:hAnsi="Times New Roman" w:cs="Times New Roman" w:hint="eastAsia"/>
          <w:szCs w:val="21"/>
        </w:rPr>
        <w:t>，</w:t>
      </w:r>
      <w:r w:rsidR="00A96207">
        <w:rPr>
          <w:rFonts w:ascii="Times New Roman" w:hAnsi="Times New Roman" w:cs="Times New Roman" w:hint="eastAsia"/>
          <w:szCs w:val="21"/>
        </w:rPr>
        <w:t>Candy</w:t>
      </w:r>
      <w:r w:rsidR="00A96207" w:rsidRPr="003D63D7">
        <w:rPr>
          <w:rFonts w:ascii="Times New Roman" w:hAnsi="Times New Roman" w:cs="Times New Roman" w:hint="eastAsia"/>
          <w:szCs w:val="21"/>
        </w:rPr>
        <w:t>一般是脱衣舞娘，陪酒小妹，夜店兔女郎的艺名</w:t>
      </w:r>
      <w:r w:rsidR="00A96207">
        <w:rPr>
          <w:rFonts w:ascii="Times New Roman" w:hAnsi="Times New Roman" w:cs="Times New Roman" w:hint="eastAsia"/>
          <w:szCs w:val="21"/>
        </w:rPr>
        <w:t>。</w:t>
      </w:r>
    </w:p>
    <w:p w14:paraId="52741FD5" w14:textId="0A12713F"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eye</w:t>
      </w:r>
      <w:r>
        <w:rPr>
          <w:rFonts w:ascii="Times New Roman" w:hAnsi="Times New Roman" w:cs="Times New Roman"/>
          <w:szCs w:val="21"/>
        </w:rPr>
        <w:t xml:space="preserve"> </w:t>
      </w:r>
      <w:r>
        <w:rPr>
          <w:rFonts w:ascii="Times New Roman" w:hAnsi="Times New Roman" w:cs="Times New Roman" w:hint="eastAsia"/>
          <w:szCs w:val="21"/>
        </w:rPr>
        <w:t>candy</w:t>
      </w:r>
      <w:r>
        <w:rPr>
          <w:rFonts w:ascii="Times New Roman" w:hAnsi="Times New Roman" w:cs="Times New Roman" w:hint="eastAsia"/>
          <w:szCs w:val="21"/>
        </w:rPr>
        <w:t>（</w:t>
      </w:r>
      <w:r w:rsidR="00E9642A">
        <w:rPr>
          <w:rFonts w:ascii="Times New Roman" w:hAnsi="Times New Roman" w:cs="Times New Roman" w:hint="eastAsia"/>
          <w:szCs w:val="21"/>
        </w:rPr>
        <w:t>习语，</w:t>
      </w:r>
      <w:r>
        <w:rPr>
          <w:rFonts w:ascii="Times New Roman" w:hAnsi="Times New Roman" w:cs="Times New Roman" w:hint="eastAsia"/>
          <w:szCs w:val="21"/>
        </w:rPr>
        <w:t>花瓶，中看不中用的事物）</w:t>
      </w:r>
      <w:r w:rsidR="003A3F4E">
        <w:rPr>
          <w:rFonts w:ascii="Times New Roman" w:hAnsi="Times New Roman" w:cs="Times New Roman" w:hint="eastAsia"/>
          <w:szCs w:val="21"/>
        </w:rPr>
        <w:t>，</w:t>
      </w:r>
      <w:r w:rsidR="003A3F4E" w:rsidRPr="003A3F4E">
        <w:rPr>
          <w:rFonts w:ascii="Times New Roman" w:hAnsi="Times New Roman" w:cs="Times New Roman" w:hint="eastAsia"/>
          <w:szCs w:val="21"/>
        </w:rPr>
        <w:t>candy store</w:t>
      </w:r>
      <w:r w:rsidR="003A3F4E">
        <w:rPr>
          <w:rFonts w:ascii="Times New Roman" w:hAnsi="Times New Roman" w:cs="Times New Roman" w:hint="eastAsia"/>
          <w:szCs w:val="21"/>
        </w:rPr>
        <w:t>（</w:t>
      </w:r>
      <w:r w:rsidR="003A3F4E" w:rsidRPr="003A3F4E">
        <w:rPr>
          <w:rFonts w:ascii="Times New Roman" w:hAnsi="Times New Roman" w:cs="Times New Roman" w:hint="eastAsia"/>
          <w:szCs w:val="21"/>
        </w:rPr>
        <w:t>糖果店</w:t>
      </w:r>
      <w:r w:rsidR="003A3F4E">
        <w:rPr>
          <w:rFonts w:ascii="Times New Roman" w:hAnsi="Times New Roman" w:cs="Times New Roman" w:hint="eastAsia"/>
          <w:szCs w:val="21"/>
        </w:rPr>
        <w:t>）</w:t>
      </w:r>
      <w:r>
        <w:rPr>
          <w:rFonts w:ascii="Times New Roman" w:hAnsi="Times New Roman" w:cs="Times New Roman" w:hint="eastAsia"/>
          <w:szCs w:val="21"/>
        </w:rPr>
        <w:t>*</w:t>
      </w:r>
    </w:p>
    <w:p w14:paraId="4BF606CB" w14:textId="24EBE3DA" w:rsidR="002C026D" w:rsidRDefault="002C026D" w:rsidP="002C026D">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b/>
          <w:bCs/>
          <w:color w:val="EE0000"/>
          <w:sz w:val="24"/>
          <w:szCs w:val="28"/>
        </w:rPr>
        <w:t>cream</w:t>
      </w:r>
      <w:r w:rsidRPr="00832D03">
        <w:rPr>
          <w:rFonts w:ascii="Times New Roman" w:hAnsi="Times New Roman" w:cs="Times New Roman"/>
        </w:rPr>
        <w:t>：</w:t>
      </w:r>
      <w:r w:rsidRPr="00832D03">
        <w:rPr>
          <w:rFonts w:ascii="Times New Roman" w:hAnsi="Times New Roman" w:cs="Times New Roman"/>
        </w:rPr>
        <w:t>[kri</w:t>
      </w:r>
      <w:r w:rsidRPr="00E73D0F">
        <w:rPr>
          <w:rFonts w:ascii="Times New Roman" w:hAnsi="Times New Roman" w:cs="Times New Roman"/>
          <w:szCs w:val="21"/>
        </w:rPr>
        <w:t>ː</w:t>
      </w:r>
      <w:r w:rsidRPr="00832D03">
        <w:rPr>
          <w:rFonts w:ascii="Times New Roman" w:hAnsi="Times New Roman" w:cs="Times New Roman"/>
        </w:rPr>
        <w:t>m] n</w:t>
      </w:r>
      <w:r w:rsidR="00F67D1C">
        <w:rPr>
          <w:rFonts w:ascii="Times New Roman" w:hAnsi="Times New Roman" w:cs="Times New Roman"/>
        </w:rPr>
        <w:t>.</w:t>
      </w:r>
      <w:r w:rsidRPr="00832D03">
        <w:rPr>
          <w:rFonts w:ascii="Times New Roman" w:hAnsi="Times New Roman" w:cs="Times New Roman"/>
        </w:rPr>
        <w:t>奶油，乳脂；</w:t>
      </w:r>
      <w:r w:rsidR="003A3F4E">
        <w:rPr>
          <w:rFonts w:ascii="Times New Roman" w:hAnsi="Times New Roman" w:cs="Times New Roman" w:hint="eastAsia"/>
        </w:rPr>
        <w:t>护肤</w:t>
      </w:r>
      <w:r w:rsidRPr="00832D03">
        <w:rPr>
          <w:rFonts w:ascii="Times New Roman" w:hAnsi="Times New Roman" w:cs="Times New Roman"/>
        </w:rPr>
        <w:t>霜</w:t>
      </w:r>
    </w:p>
    <w:p w14:paraId="386F8079" w14:textId="1382D370" w:rsidR="002C026D" w:rsidRPr="00FE18CC" w:rsidRDefault="00BE4F3C" w:rsidP="00BE4F3C">
      <w:pPr>
        <w:spacing w:line="360" w:lineRule="auto"/>
        <w:ind w:firstLineChars="201" w:firstLine="422"/>
        <w:rPr>
          <w:rFonts w:ascii="Times New Roman" w:hAnsi="Times New Roman" w:cs="Times New Roman"/>
        </w:rPr>
      </w:pPr>
      <w:r>
        <w:rPr>
          <w:rFonts w:ascii="Times New Roman" w:hAnsi="Times New Roman" w:cs="Times New Roman" w:hint="eastAsia"/>
          <w:szCs w:val="21"/>
        </w:rPr>
        <w:t>【</w:t>
      </w:r>
      <w:r w:rsidR="003A3F4E">
        <w:rPr>
          <w:rFonts w:ascii="Times New Roman" w:hAnsi="Times New Roman" w:cs="Times New Roman" w:hint="eastAsia"/>
          <w:szCs w:val="21"/>
        </w:rPr>
        <w:t>例</w:t>
      </w:r>
      <w:r>
        <w:rPr>
          <w:rFonts w:ascii="Times New Roman" w:hAnsi="Times New Roman" w:cs="Times New Roman" w:hint="eastAsia"/>
          <w:szCs w:val="21"/>
        </w:rPr>
        <w:t>】</w:t>
      </w:r>
      <w:r w:rsidR="003A3F4E">
        <w:rPr>
          <w:rFonts w:ascii="Times New Roman" w:hAnsi="Times New Roman" w:cs="Times New Roman" w:hint="eastAsia"/>
          <w:szCs w:val="21"/>
        </w:rPr>
        <w:t>eye cream</w:t>
      </w:r>
      <w:r w:rsidR="003A3F4E">
        <w:rPr>
          <w:rFonts w:ascii="Times New Roman" w:hAnsi="Times New Roman" w:cs="Times New Roman" w:hint="eastAsia"/>
          <w:szCs w:val="21"/>
        </w:rPr>
        <w:t>（眼霜），</w:t>
      </w:r>
      <w:r w:rsidR="003A3F4E">
        <w:rPr>
          <w:rFonts w:ascii="Times New Roman" w:hAnsi="Times New Roman" w:cs="Times New Roman" w:hint="eastAsia"/>
          <w:szCs w:val="21"/>
        </w:rPr>
        <w:t>hand cream</w:t>
      </w:r>
      <w:r w:rsidR="003A3F4E">
        <w:rPr>
          <w:rFonts w:ascii="Times New Roman" w:hAnsi="Times New Roman" w:cs="Times New Roman" w:hint="eastAsia"/>
          <w:szCs w:val="21"/>
        </w:rPr>
        <w:t>（手霜），</w:t>
      </w:r>
      <w:r w:rsidR="003A3F4E">
        <w:rPr>
          <w:rFonts w:ascii="Times New Roman" w:hAnsi="Times New Roman" w:cs="Times New Roman" w:hint="eastAsia"/>
          <w:szCs w:val="21"/>
        </w:rPr>
        <w:t>sun cream</w:t>
      </w:r>
      <w:r w:rsidR="003A3F4E">
        <w:rPr>
          <w:rFonts w:ascii="Times New Roman" w:hAnsi="Times New Roman" w:cs="Times New Roman" w:hint="eastAsia"/>
          <w:szCs w:val="21"/>
        </w:rPr>
        <w:t>（防晒霜）</w:t>
      </w:r>
    </w:p>
    <w:p w14:paraId="28A07CEC" w14:textId="3193F129" w:rsidR="002C026D" w:rsidRPr="00832D03" w:rsidRDefault="002C026D" w:rsidP="002C026D">
      <w:pPr>
        <w:pStyle w:val="ac"/>
        <w:numPr>
          <w:ilvl w:val="0"/>
          <w:numId w:val="8"/>
        </w:numPr>
        <w:spacing w:line="480" w:lineRule="auto"/>
        <w:ind w:firstLineChars="0"/>
        <w:rPr>
          <w:rFonts w:ascii="Times New Roman" w:hAnsi="Times New Roman" w:cs="Times New Roman"/>
          <w:lang w:val="es-VE"/>
        </w:rPr>
      </w:pPr>
      <w:r w:rsidRPr="00C34AED">
        <w:rPr>
          <w:rFonts w:ascii="Times New Roman" w:hAnsi="Times New Roman" w:cs="Times New Roman"/>
          <w:color w:val="EE0000"/>
          <w:szCs w:val="21"/>
        </w:rPr>
        <w:t>ice-cream</w:t>
      </w:r>
      <w:r w:rsidRPr="00832D03">
        <w:rPr>
          <w:rFonts w:ascii="Times New Roman" w:hAnsi="Times New Roman" w:cs="Times New Roman"/>
          <w:szCs w:val="21"/>
        </w:rPr>
        <w:t>：</w:t>
      </w:r>
      <w:r w:rsidRPr="00832D03">
        <w:rPr>
          <w:rFonts w:ascii="Times New Roman" w:hAnsi="Times New Roman" w:cs="Times New Roman"/>
          <w:szCs w:val="21"/>
        </w:rPr>
        <w:t>['aɪskri</w:t>
      </w:r>
      <w:r w:rsidRPr="00E73D0F">
        <w:rPr>
          <w:rFonts w:ascii="Times New Roman" w:hAnsi="Times New Roman" w:cs="Times New Roman"/>
          <w:szCs w:val="21"/>
        </w:rPr>
        <w:t>ː</w:t>
      </w:r>
      <w:r w:rsidRPr="00832D03">
        <w:rPr>
          <w:rFonts w:ascii="Times New Roman" w:hAnsi="Times New Roman" w:cs="Times New Roman"/>
          <w:szCs w:val="21"/>
        </w:rPr>
        <w:t>m] n</w:t>
      </w:r>
      <w:r w:rsidR="00F67D1C">
        <w:rPr>
          <w:rFonts w:ascii="Times New Roman" w:hAnsi="Times New Roman" w:cs="Times New Roman"/>
          <w:szCs w:val="21"/>
        </w:rPr>
        <w:t>.</w:t>
      </w:r>
      <w:r w:rsidRPr="00832D03">
        <w:rPr>
          <w:rFonts w:ascii="Times New Roman" w:hAnsi="Times New Roman" w:cs="Times New Roman"/>
          <w:szCs w:val="21"/>
        </w:rPr>
        <w:t>冰淇淋</w:t>
      </w:r>
    </w:p>
    <w:p w14:paraId="2FE530D8" w14:textId="1CF6202B" w:rsidR="002C026D" w:rsidRDefault="002C026D" w:rsidP="002C026D">
      <w:pPr>
        <w:spacing w:line="360" w:lineRule="auto"/>
        <w:ind w:firstLineChars="202" w:firstLine="424"/>
        <w:rPr>
          <w:rFonts w:ascii="Times New Roman" w:cs="Times New Roman"/>
          <w:szCs w:val="21"/>
        </w:rPr>
      </w:pPr>
      <w:r>
        <w:rPr>
          <w:rFonts w:ascii="Times New Roman" w:cs="Times New Roman"/>
          <w:szCs w:val="21"/>
        </w:rPr>
        <w:lastRenderedPageBreak/>
        <w:t>【拆】</w:t>
      </w:r>
      <w:r w:rsidRPr="00CB0BB1">
        <w:rPr>
          <w:rFonts w:ascii="Times New Roman" w:hAnsi="Times New Roman" w:cs="Times New Roman"/>
          <w:szCs w:val="21"/>
        </w:rPr>
        <w:t>ice</w:t>
      </w:r>
      <w:r w:rsidRPr="00CB0BB1">
        <w:rPr>
          <w:rFonts w:ascii="Times New Roman" w:cs="Times New Roman"/>
          <w:szCs w:val="21"/>
        </w:rPr>
        <w:t>（冰）</w:t>
      </w:r>
      <w:r w:rsidRPr="00CB0BB1">
        <w:rPr>
          <w:rFonts w:ascii="Times New Roman" w:hAnsi="Times New Roman" w:cs="Times New Roman"/>
          <w:szCs w:val="21"/>
        </w:rPr>
        <w:t>+cream</w:t>
      </w:r>
      <w:r w:rsidRPr="00CB0BB1">
        <w:rPr>
          <w:rFonts w:ascii="Times New Roman" w:cs="Times New Roman"/>
          <w:szCs w:val="21"/>
        </w:rPr>
        <w:t>（奶油）</w:t>
      </w:r>
      <w:r w:rsidRPr="00CB0BB1">
        <w:rPr>
          <w:rFonts w:ascii="Times New Roman" w:hAnsi="Times New Roman" w:cs="Times New Roman"/>
          <w:szCs w:val="21"/>
        </w:rPr>
        <w:t>→</w:t>
      </w:r>
      <w:r w:rsidRPr="00CB0BB1">
        <w:rPr>
          <w:rFonts w:ascii="Times New Roman" w:cs="Times New Roman"/>
          <w:szCs w:val="21"/>
        </w:rPr>
        <w:t>冰淇淋</w:t>
      </w:r>
    </w:p>
    <w:p w14:paraId="068F9069" w14:textId="34A821B3"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8"/>
        </w:rPr>
        <w:t>honey</w:t>
      </w:r>
      <w:r w:rsidRPr="00832D03">
        <w:rPr>
          <w:rFonts w:ascii="Times New Roman" w:hAnsi="Times New Roman" w:cs="Times New Roman"/>
          <w:szCs w:val="21"/>
        </w:rPr>
        <w:t>：</w:t>
      </w:r>
      <w:r w:rsidRPr="00832D03">
        <w:rPr>
          <w:rFonts w:ascii="Times New Roman" w:hAnsi="Times New Roman" w:cs="Times New Roman"/>
          <w:szCs w:val="21"/>
        </w:rPr>
        <w:t>['hʌni] n</w:t>
      </w:r>
      <w:r w:rsidR="00F67D1C">
        <w:rPr>
          <w:rFonts w:ascii="Times New Roman" w:hAnsi="Times New Roman" w:cs="Times New Roman"/>
          <w:szCs w:val="21"/>
        </w:rPr>
        <w:t>.</w:t>
      </w:r>
      <w:r w:rsidRPr="00832D03">
        <w:rPr>
          <w:rFonts w:ascii="Times New Roman" w:hAnsi="Times New Roman" w:cs="Times New Roman"/>
          <w:szCs w:val="21"/>
        </w:rPr>
        <w:t>蜂蜜</w:t>
      </w:r>
      <w:r>
        <w:rPr>
          <w:rFonts w:ascii="Times New Roman" w:hAnsi="Times New Roman" w:cs="Times New Roman" w:hint="eastAsia"/>
          <w:szCs w:val="21"/>
        </w:rPr>
        <w:t>；（爱称）宝贝儿，亲爱的</w:t>
      </w:r>
    </w:p>
    <w:p w14:paraId="1FAB0E68" w14:textId="0F2F0C21" w:rsidR="00BE4F3C" w:rsidRDefault="00BE4F3C" w:rsidP="003A3F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3A3F4E">
        <w:rPr>
          <w:rFonts w:ascii="Times New Roman" w:hAnsi="Times New Roman" w:cs="Times New Roman" w:hint="eastAsia"/>
          <w:szCs w:val="21"/>
        </w:rPr>
        <w:t>例</w:t>
      </w:r>
      <w:r>
        <w:rPr>
          <w:rFonts w:ascii="Times New Roman" w:hAnsi="Times New Roman" w:cs="Times New Roman" w:hint="eastAsia"/>
          <w:szCs w:val="21"/>
        </w:rPr>
        <w:t>】</w:t>
      </w:r>
      <w:r w:rsidR="003A3F4E" w:rsidRPr="003A3F4E">
        <w:rPr>
          <w:rFonts w:ascii="Times New Roman" w:hAnsi="Times New Roman" w:cs="Times New Roman"/>
          <w:szCs w:val="21"/>
        </w:rPr>
        <w:t>Have you seen my keys, honey?</w:t>
      </w:r>
      <w:r w:rsidR="003A3F4E" w:rsidRPr="003A3F4E">
        <w:rPr>
          <w:rFonts w:ascii="Times New Roman" w:hAnsi="Times New Roman" w:cs="Times New Roman" w:hint="eastAsia"/>
          <w:szCs w:val="21"/>
        </w:rPr>
        <w:t>你见到我的钥匙了吗，宝贝？</w:t>
      </w:r>
    </w:p>
    <w:p w14:paraId="4CA3B9A0" w14:textId="76F8C7CD" w:rsidR="002C026D" w:rsidRPr="00FE18CC" w:rsidRDefault="002C026D" w:rsidP="002C026D">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jam</w:t>
      </w:r>
      <w:r w:rsidRPr="00832D03">
        <w:rPr>
          <w:rFonts w:ascii="Times New Roman" w:hAnsi="Times New Roman" w:cs="Times New Roman"/>
          <w:szCs w:val="21"/>
        </w:rPr>
        <w:t>：</w:t>
      </w:r>
      <w:r w:rsidRPr="00832D03">
        <w:rPr>
          <w:rFonts w:ascii="Times New Roman" w:hAnsi="Times New Roman" w:cs="Times New Roman"/>
          <w:szCs w:val="21"/>
        </w:rPr>
        <w:t>[dʒæm] n.</w:t>
      </w:r>
      <w:r w:rsidRPr="00832D03">
        <w:rPr>
          <w:rFonts w:ascii="Times New Roman" w:hAnsi="Times New Roman" w:cs="Times New Roman"/>
          <w:szCs w:val="21"/>
        </w:rPr>
        <w:t>果酱</w:t>
      </w:r>
      <w:r w:rsidR="003A3F4E">
        <w:rPr>
          <w:rFonts w:ascii="Times New Roman" w:hAnsi="Times New Roman" w:cs="Times New Roman" w:hint="eastAsia"/>
          <w:szCs w:val="21"/>
        </w:rPr>
        <w:t>；拥堵，堵塞</w:t>
      </w:r>
    </w:p>
    <w:p w14:paraId="02DD2984" w14:textId="75CCBA22" w:rsidR="003A3F4E" w:rsidRDefault="003A3F4E"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【源】其实是两个词源不同的单词。</w:t>
      </w:r>
    </w:p>
    <w:p w14:paraId="2A818786" w14:textId="4115F823" w:rsidR="003A3F4E" w:rsidRDefault="003A3F4E"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A3F4E">
        <w:rPr>
          <w:rFonts w:ascii="Times New Roman" w:hAnsi="Times New Roman" w:cs="Times New Roman" w:hint="eastAsia"/>
          <w:szCs w:val="21"/>
        </w:rPr>
        <w:t>strawberry jam</w:t>
      </w:r>
      <w:r>
        <w:rPr>
          <w:rFonts w:ascii="Times New Roman" w:hAnsi="Times New Roman" w:cs="Times New Roman" w:hint="eastAsia"/>
          <w:szCs w:val="21"/>
        </w:rPr>
        <w:t>（</w:t>
      </w:r>
      <w:r w:rsidRPr="003A3F4E">
        <w:rPr>
          <w:rFonts w:ascii="Times New Roman" w:hAnsi="Times New Roman" w:cs="Times New Roman" w:hint="eastAsia"/>
          <w:szCs w:val="21"/>
        </w:rPr>
        <w:t>草莓酱</w:t>
      </w:r>
      <w:r>
        <w:rPr>
          <w:rFonts w:ascii="Times New Roman" w:hAnsi="Times New Roman" w:cs="Times New Roman" w:hint="eastAsia"/>
          <w:szCs w:val="21"/>
        </w:rPr>
        <w:t>）；</w:t>
      </w:r>
      <w:r>
        <w:rPr>
          <w:rFonts w:ascii="Times New Roman" w:hAnsi="Times New Roman" w:cs="Times New Roman" w:hint="eastAsia"/>
          <w:szCs w:val="21"/>
        </w:rPr>
        <w:t>traffic jam</w:t>
      </w:r>
      <w:r>
        <w:rPr>
          <w:rFonts w:ascii="Times New Roman" w:hAnsi="Times New Roman" w:cs="Times New Roman" w:hint="eastAsia"/>
          <w:szCs w:val="21"/>
        </w:rPr>
        <w:t>（交通堵塞）</w:t>
      </w:r>
    </w:p>
    <w:p w14:paraId="401512C8" w14:textId="1AF0FF5E"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F73BB9">
        <w:rPr>
          <w:rFonts w:ascii="Times New Roman" w:hAnsi="Times New Roman" w:cs="Times New Roman" w:hint="eastAsia"/>
          <w:szCs w:val="21"/>
        </w:rPr>
        <w:t>窍门</w:t>
      </w:r>
      <w:r>
        <w:rPr>
          <w:rFonts w:ascii="Times New Roman" w:hAnsi="Times New Roman" w:cs="Times New Roman" w:hint="eastAsia"/>
          <w:szCs w:val="21"/>
        </w:rPr>
        <w:t>：</w:t>
      </w:r>
      <w:r>
        <w:rPr>
          <w:rFonts w:ascii="Times New Roman" w:hAnsi="Times New Roman" w:cs="Times New Roman" w:hint="eastAsia"/>
          <w:szCs w:val="21"/>
        </w:rPr>
        <w:t>jam</w:t>
      </w:r>
      <w:r>
        <w:rPr>
          <w:rFonts w:ascii="Times New Roman" w:hAnsi="Times New Roman" w:cs="Times New Roman" w:hint="eastAsia"/>
          <w:szCs w:val="21"/>
        </w:rPr>
        <w:t>谐音“酱”</w:t>
      </w:r>
    </w:p>
    <w:p w14:paraId="76E7922F" w14:textId="77777777" w:rsidR="003A1263" w:rsidRPr="00E4423F" w:rsidRDefault="003A1263" w:rsidP="003A1263">
      <w:pPr>
        <w:pStyle w:val="ac"/>
        <w:numPr>
          <w:ilvl w:val="0"/>
          <w:numId w:val="8"/>
        </w:numPr>
        <w:spacing w:line="480" w:lineRule="auto"/>
        <w:ind w:firstLineChars="0"/>
        <w:rPr>
          <w:rFonts w:ascii="Times New Roman" w:hAnsi="Times New Roman" w:cs="Times New Roman"/>
          <w:b/>
          <w:sz w:val="24"/>
          <w:szCs w:val="24"/>
        </w:rPr>
      </w:pPr>
      <w:r w:rsidRPr="003A1263">
        <w:rPr>
          <w:rFonts w:ascii="Times New Roman" w:hAnsi="Times New Roman" w:cs="Times New Roman" w:hint="eastAsia"/>
          <w:b/>
          <w:color w:val="EE0000"/>
          <w:sz w:val="24"/>
          <w:szCs w:val="24"/>
        </w:rPr>
        <w:t>pudding</w:t>
      </w:r>
      <w:r w:rsidRPr="003A1263">
        <w:rPr>
          <w:rFonts w:ascii="Times New Roman" w:hAnsi="Times New Roman" w:cs="Times New Roman" w:hint="eastAsia"/>
          <w:szCs w:val="21"/>
        </w:rPr>
        <w:t>：</w:t>
      </w:r>
      <w:r w:rsidRPr="003A1263">
        <w:rPr>
          <w:rFonts w:ascii="Times New Roman" w:hAnsi="Times New Roman" w:cs="Times New Roman" w:hint="eastAsia"/>
          <w:szCs w:val="21"/>
        </w:rPr>
        <w:t>[</w:t>
      </w:r>
      <w:r w:rsidRPr="003A1263">
        <w:rPr>
          <w:rFonts w:ascii="Times New Roman" w:hAnsi="Times New Roman" w:cs="Times New Roman"/>
          <w:szCs w:val="21"/>
        </w:rPr>
        <w:t>ˈpʊdɪŋ] n.</w:t>
      </w:r>
      <w:r w:rsidRPr="003A1263">
        <w:rPr>
          <w:rFonts w:ascii="Times New Roman" w:hAnsi="Times New Roman" w:cs="Times New Roman" w:hint="eastAsia"/>
          <w:szCs w:val="21"/>
        </w:rPr>
        <w:t>布丁，甜点</w:t>
      </w:r>
    </w:p>
    <w:p w14:paraId="037E4C77"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饮料</w:t>
      </w:r>
    </w:p>
    <w:p w14:paraId="0ECA36B1" w14:textId="77777777" w:rsidR="002C026D" w:rsidRPr="00D15A22" w:rsidRDefault="002C026D" w:rsidP="002C026D">
      <w:pPr>
        <w:pStyle w:val="ac"/>
        <w:numPr>
          <w:ilvl w:val="0"/>
          <w:numId w:val="8"/>
        </w:numPr>
        <w:spacing w:line="480" w:lineRule="auto"/>
        <w:ind w:firstLineChars="0"/>
        <w:rPr>
          <w:rFonts w:ascii="Times New Roman" w:hAnsi="Times New Roman" w:cs="Times New Roman"/>
          <w:lang w:val="es-VE"/>
        </w:rPr>
      </w:pPr>
      <w:r w:rsidRPr="00AD0D9E">
        <w:rPr>
          <w:rFonts w:ascii="Times New Roman" w:hAnsi="Times New Roman" w:cs="Times New Roman"/>
          <w:b/>
          <w:bCs/>
          <w:color w:val="EE0000"/>
          <w:sz w:val="24"/>
          <w:szCs w:val="28"/>
        </w:rPr>
        <w:t>coffee</w:t>
      </w:r>
      <w:r w:rsidRPr="002475F3">
        <w:rPr>
          <w:rFonts w:ascii="Times New Roman" w:hAnsi="Times New Roman" w:cs="Times New Roman"/>
          <w:lang w:val="es-VE"/>
        </w:rPr>
        <w:t>：</w:t>
      </w:r>
      <w:r w:rsidRPr="002475F3">
        <w:rPr>
          <w:rFonts w:ascii="Times New Roman" w:hAnsi="Times New Roman" w:cs="Times New Roman"/>
          <w:szCs w:val="21"/>
          <w:lang w:val="es-VE"/>
        </w:rPr>
        <w:t>[</w:t>
      </w:r>
      <w:r w:rsidRPr="00D15A22">
        <w:rPr>
          <w:rFonts w:ascii="Times New Roman" w:hAnsi="Times New Roman" w:cs="Times New Roman"/>
          <w:szCs w:val="21"/>
          <w:lang w:val="es-VE"/>
        </w:rPr>
        <w:t>ˈkɒfi</w:t>
      </w:r>
      <w:r w:rsidRPr="002475F3">
        <w:rPr>
          <w:rFonts w:ascii="Times New Roman" w:hAnsi="Times New Roman" w:cs="Times New Roman"/>
          <w:szCs w:val="21"/>
          <w:lang w:val="es-VE"/>
        </w:rPr>
        <w:t>] n.</w:t>
      </w:r>
      <w:r w:rsidRPr="00832D03">
        <w:rPr>
          <w:rFonts w:ascii="Times New Roman" w:hAnsi="Times New Roman" w:cs="Times New Roman"/>
          <w:szCs w:val="21"/>
        </w:rPr>
        <w:t>咖啡</w:t>
      </w:r>
      <w:r w:rsidRPr="002475F3">
        <w:rPr>
          <w:rFonts w:ascii="Times New Roman" w:hAnsi="Times New Roman" w:cs="Times New Roman"/>
          <w:szCs w:val="21"/>
          <w:lang w:val="es-VE"/>
        </w:rPr>
        <w:t>；</w:t>
      </w:r>
      <w:r w:rsidRPr="00832D03">
        <w:rPr>
          <w:rFonts w:ascii="Times New Roman" w:hAnsi="Times New Roman" w:cs="Times New Roman"/>
          <w:szCs w:val="21"/>
        </w:rPr>
        <w:t>咖啡豆</w:t>
      </w:r>
      <w:r w:rsidRPr="002475F3">
        <w:rPr>
          <w:rFonts w:ascii="Times New Roman" w:hAnsi="Times New Roman" w:cs="Times New Roman"/>
          <w:szCs w:val="21"/>
          <w:lang w:val="es-VE"/>
        </w:rPr>
        <w:t>；</w:t>
      </w:r>
      <w:r w:rsidRPr="00832D03">
        <w:rPr>
          <w:rFonts w:ascii="Times New Roman" w:hAnsi="Times New Roman" w:cs="Times New Roman"/>
          <w:szCs w:val="21"/>
        </w:rPr>
        <w:t>咖啡色</w:t>
      </w:r>
    </w:p>
    <w:p w14:paraId="7EA0E26A" w14:textId="77777777" w:rsidR="002C026D" w:rsidRPr="00D15A22"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【源】来自阿拉伯语，很可能源自埃塞俄比亚地名</w:t>
      </w:r>
      <w:r>
        <w:rPr>
          <w:rFonts w:ascii="Times New Roman" w:hAnsi="Times New Roman" w:cs="Times New Roman" w:hint="eastAsia"/>
          <w:szCs w:val="21"/>
        </w:rPr>
        <w:t>Kaffa</w:t>
      </w:r>
      <w:r>
        <w:rPr>
          <w:rFonts w:ascii="Times New Roman" w:hAnsi="Times New Roman" w:cs="Times New Roman" w:hint="eastAsia"/>
          <w:szCs w:val="21"/>
        </w:rPr>
        <w:t>（卡法），是咖啡豆的原产地。</w:t>
      </w:r>
    </w:p>
    <w:p w14:paraId="0CF39F99"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color w:val="EE0000"/>
        </w:rPr>
        <w:t>cafe</w:t>
      </w:r>
      <w:r w:rsidRPr="00832D03">
        <w:rPr>
          <w:rFonts w:ascii="Times New Roman" w:hAnsi="Times New Roman" w:cs="Times New Roman"/>
        </w:rPr>
        <w:t>：</w:t>
      </w:r>
      <w:r w:rsidRPr="00832D03">
        <w:rPr>
          <w:rFonts w:ascii="Times New Roman" w:hAnsi="Times New Roman" w:cs="Times New Roman"/>
          <w:szCs w:val="21"/>
        </w:rPr>
        <w:t>[</w:t>
      </w:r>
      <w:r w:rsidRPr="00D15A22">
        <w:rPr>
          <w:rFonts w:ascii="Times New Roman" w:hAnsi="Times New Roman" w:cs="Times New Roman"/>
          <w:szCs w:val="21"/>
        </w:rPr>
        <w:t>ˈkæfeɪ</w:t>
      </w:r>
      <w:r>
        <w:rPr>
          <w:rFonts w:ascii="Times New Roman" w:hAnsi="Times New Roman" w:cs="Times New Roman"/>
          <w:szCs w:val="21"/>
        </w:rPr>
        <w:t>] n.</w:t>
      </w:r>
      <w:r w:rsidRPr="00832D03">
        <w:rPr>
          <w:rFonts w:ascii="Times New Roman" w:hAnsi="Times New Roman" w:cs="Times New Roman"/>
          <w:szCs w:val="21"/>
        </w:rPr>
        <w:t>咖啡馆；小餐馆</w:t>
      </w:r>
    </w:p>
    <w:p w14:paraId="793E675A"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【源】来自法语</w:t>
      </w:r>
      <w:r>
        <w:rPr>
          <w:rFonts w:ascii="Times New Roman" w:hAnsi="Times New Roman" w:cs="Times New Roman"/>
          <w:szCs w:val="21"/>
        </w:rPr>
        <w:t>café</w:t>
      </w:r>
      <w:r>
        <w:rPr>
          <w:rFonts w:ascii="Times New Roman" w:hAnsi="Times New Roman" w:cs="Times New Roman" w:hint="eastAsia"/>
          <w:szCs w:val="21"/>
        </w:rPr>
        <w:t>（咖啡，咖啡馆），源自意大利语</w:t>
      </w:r>
      <w:r w:rsidRPr="00547078">
        <w:rPr>
          <w:rFonts w:ascii="Times New Roman" w:hAnsi="Times New Roman" w:cs="Times New Roman"/>
          <w:szCs w:val="21"/>
        </w:rPr>
        <w:t>caffe</w:t>
      </w:r>
      <w:r>
        <w:rPr>
          <w:rFonts w:ascii="Times New Roman" w:hAnsi="Times New Roman" w:cs="Times New Roman" w:hint="eastAsia"/>
          <w:szCs w:val="21"/>
        </w:rPr>
        <w:t>（咖啡），与单词</w:t>
      </w:r>
      <w:r>
        <w:rPr>
          <w:rFonts w:ascii="Times New Roman" w:hAnsi="Times New Roman" w:cs="Times New Roman" w:hint="eastAsia"/>
          <w:szCs w:val="21"/>
        </w:rPr>
        <w:t>coffee</w:t>
      </w:r>
      <w:r>
        <w:rPr>
          <w:rFonts w:ascii="Times New Roman" w:hAnsi="Times New Roman" w:cs="Times New Roman" w:hint="eastAsia"/>
          <w:szCs w:val="21"/>
        </w:rPr>
        <w:t>（咖啡）同源。</w:t>
      </w:r>
    </w:p>
    <w:p w14:paraId="6A0FDF6E" w14:textId="77777777" w:rsidR="002C026D" w:rsidRPr="00D15A22"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color w:val="EE0000"/>
        </w:rPr>
        <w:t>cafeteria</w:t>
      </w:r>
      <w:r w:rsidRPr="00D15A22">
        <w:rPr>
          <w:rFonts w:ascii="Times New Roman" w:hAnsi="Times New Roman" w:cs="Times New Roman"/>
        </w:rPr>
        <w:t>：</w:t>
      </w:r>
      <w:r w:rsidRPr="00D15A22">
        <w:rPr>
          <w:rFonts w:ascii="Times New Roman" w:hAnsi="Times New Roman" w:cs="Times New Roman"/>
          <w:szCs w:val="21"/>
        </w:rPr>
        <w:t>[ˌkæfəˈtɪəriə] n.</w:t>
      </w:r>
      <w:r w:rsidRPr="00D15A22">
        <w:rPr>
          <w:rFonts w:ascii="Times New Roman" w:hAnsi="Times New Roman" w:cs="Times New Roman"/>
          <w:szCs w:val="21"/>
        </w:rPr>
        <w:t>自助餐厅；食堂</w:t>
      </w:r>
    </w:p>
    <w:p w14:paraId="7DFB62FD" w14:textId="53C1D5A2"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cafe</w:t>
      </w:r>
      <w:r w:rsidR="002C026D">
        <w:rPr>
          <w:rFonts w:ascii="Times New Roman" w:hAnsi="Times New Roman" w:cs="Times New Roman" w:hint="eastAsia"/>
          <w:szCs w:val="21"/>
        </w:rPr>
        <w:t>（</w:t>
      </w:r>
      <w:r w:rsidR="002C026D">
        <w:rPr>
          <w:rFonts w:ascii="Times New Roman" w:hAnsi="Times New Roman" w:cs="Times New Roman" w:hint="eastAsia"/>
          <w:szCs w:val="21"/>
        </w:rPr>
        <w:t>=coffee</w:t>
      </w:r>
      <w:r w:rsidR="002C026D">
        <w:rPr>
          <w:rFonts w:ascii="Times New Roman" w:hAnsi="Times New Roman" w:cs="Times New Roman" w:hint="eastAsia"/>
          <w:szCs w:val="21"/>
        </w:rPr>
        <w:t>，咖啡）</w:t>
      </w:r>
      <w:r w:rsidR="002C026D">
        <w:rPr>
          <w:rFonts w:ascii="Times New Roman" w:hAnsi="Times New Roman" w:cs="Times New Roman" w:hint="eastAsia"/>
          <w:szCs w:val="21"/>
        </w:rPr>
        <w:t>+teria</w:t>
      </w:r>
      <w:r w:rsidR="002C026D">
        <w:rPr>
          <w:rFonts w:ascii="Times New Roman" w:hAnsi="Times New Roman" w:cs="Times New Roman" w:hint="eastAsia"/>
          <w:szCs w:val="21"/>
        </w:rPr>
        <w:t>（</w:t>
      </w:r>
      <w:r w:rsidR="002C026D">
        <w:rPr>
          <w:rFonts w:ascii="Times New Roman" w:hAnsi="Times New Roman" w:cs="Times New Roman" w:hint="eastAsia"/>
          <w:szCs w:val="21"/>
        </w:rPr>
        <w:t>=tery</w:t>
      </w:r>
      <w:r w:rsidR="002C026D">
        <w:rPr>
          <w:rFonts w:ascii="Times New Roman" w:hAnsi="Times New Roman" w:cs="Times New Roman" w:hint="eastAsia"/>
          <w:szCs w:val="21"/>
        </w:rPr>
        <w:t>，名词后缀，</w:t>
      </w:r>
      <w:r w:rsidR="003D586A">
        <w:rPr>
          <w:rFonts w:ascii="Times New Roman" w:hAnsi="Times New Roman" w:cs="Times New Roman" w:hint="eastAsia"/>
          <w:szCs w:val="21"/>
        </w:rPr>
        <w:t>表示与某种行为相关的</w:t>
      </w:r>
      <w:r w:rsidR="002C026D">
        <w:rPr>
          <w:rFonts w:ascii="Times New Roman" w:hAnsi="Times New Roman" w:cs="Times New Roman" w:hint="eastAsia"/>
          <w:szCs w:val="21"/>
        </w:rPr>
        <w:t>场所）→喝咖啡的地方→自助餐厅</w:t>
      </w:r>
    </w:p>
    <w:p w14:paraId="36FD7AEC" w14:textId="3141AD1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8"/>
        </w:rPr>
        <w:t>milk</w:t>
      </w:r>
      <w:r w:rsidRPr="00832D03">
        <w:rPr>
          <w:rFonts w:ascii="Times New Roman" w:hAnsi="Times New Roman" w:cs="Times New Roman"/>
        </w:rPr>
        <w:t>：</w:t>
      </w:r>
      <w:r w:rsidRPr="00832D03">
        <w:rPr>
          <w:rFonts w:ascii="Times New Roman" w:hAnsi="Times New Roman" w:cs="Times New Roman"/>
          <w:szCs w:val="21"/>
        </w:rPr>
        <w:t>[mɪlk]</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牛奶</w:t>
      </w:r>
      <w:r w:rsidR="00ED0E9C">
        <w:rPr>
          <w:rFonts w:ascii="Times New Roman" w:hAnsi="Times New Roman" w:cs="Times New Roman" w:hint="eastAsia"/>
        </w:rPr>
        <w:t>v.</w:t>
      </w:r>
      <w:r w:rsidR="00ED0E9C">
        <w:rPr>
          <w:rFonts w:ascii="Times New Roman" w:hAnsi="Times New Roman" w:cs="Times New Roman" w:hint="eastAsia"/>
        </w:rPr>
        <w:t>挤奶</w:t>
      </w:r>
      <w:r w:rsidR="003D586A">
        <w:rPr>
          <w:rFonts w:ascii="Times New Roman" w:hAnsi="Times New Roman" w:cs="Times New Roman" w:hint="eastAsia"/>
        </w:rPr>
        <w:t>；捞油水</w:t>
      </w:r>
    </w:p>
    <w:p w14:paraId="51304CB3" w14:textId="2192D3DD" w:rsidR="00ED0E9C" w:rsidRDefault="00ED0E9C" w:rsidP="00ED0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3D586A">
        <w:rPr>
          <w:rFonts w:ascii="Times New Roman" w:hAnsi="Times New Roman" w:cs="Times New Roman" w:hint="eastAsia"/>
          <w:szCs w:val="21"/>
        </w:rPr>
        <w:t>例</w:t>
      </w:r>
      <w:r>
        <w:rPr>
          <w:rFonts w:ascii="Times New Roman" w:hAnsi="Times New Roman" w:cs="Times New Roman" w:hint="eastAsia"/>
          <w:szCs w:val="21"/>
        </w:rPr>
        <w:t>】</w:t>
      </w:r>
      <w:r w:rsidR="003D586A" w:rsidRPr="003D586A">
        <w:rPr>
          <w:rFonts w:ascii="Times New Roman" w:hAnsi="Times New Roman" w:cs="Times New Roman" w:hint="eastAsia"/>
          <w:szCs w:val="21"/>
        </w:rPr>
        <w:t>She's milked the company of a small fortune.</w:t>
      </w:r>
      <w:r w:rsidR="003D586A" w:rsidRPr="003D586A">
        <w:rPr>
          <w:rFonts w:ascii="Times New Roman" w:hAnsi="Times New Roman" w:cs="Times New Roman" w:hint="eastAsia"/>
          <w:szCs w:val="21"/>
        </w:rPr>
        <w:t>她</w:t>
      </w:r>
      <w:r w:rsidR="003D586A">
        <w:rPr>
          <w:rFonts w:ascii="Times New Roman" w:hAnsi="Times New Roman" w:cs="Times New Roman" w:hint="eastAsia"/>
          <w:szCs w:val="21"/>
        </w:rPr>
        <w:t>捞</w:t>
      </w:r>
      <w:r w:rsidR="003D586A" w:rsidRPr="003D586A">
        <w:rPr>
          <w:rFonts w:ascii="Times New Roman" w:hAnsi="Times New Roman" w:cs="Times New Roman" w:hint="eastAsia"/>
          <w:szCs w:val="21"/>
        </w:rPr>
        <w:t>公司的</w:t>
      </w:r>
      <w:r w:rsidR="003D586A">
        <w:rPr>
          <w:rFonts w:ascii="Times New Roman" w:hAnsi="Times New Roman" w:cs="Times New Roman" w:hint="eastAsia"/>
          <w:szCs w:val="21"/>
        </w:rPr>
        <w:t>油水</w:t>
      </w:r>
      <w:r w:rsidR="003D586A" w:rsidRPr="003D586A">
        <w:rPr>
          <w:rFonts w:ascii="Times New Roman" w:hAnsi="Times New Roman" w:cs="Times New Roman" w:hint="eastAsia"/>
          <w:szCs w:val="21"/>
        </w:rPr>
        <w:t>，发了一笔小财。</w:t>
      </w:r>
    </w:p>
    <w:p w14:paraId="35618707" w14:textId="133C1F65" w:rsidR="002C026D" w:rsidRDefault="002C026D" w:rsidP="002C026D">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yogurt</w:t>
      </w:r>
      <w:r w:rsidRPr="00832D03">
        <w:rPr>
          <w:rFonts w:ascii="Times New Roman" w:hAnsi="Times New Roman" w:cs="Times New Roman"/>
        </w:rPr>
        <w:t>：</w:t>
      </w:r>
      <w:r w:rsidRPr="00832D03">
        <w:rPr>
          <w:rFonts w:ascii="Times New Roman" w:hAnsi="Times New Roman" w:cs="Times New Roman"/>
        </w:rPr>
        <w:t>[</w:t>
      </w:r>
      <w:r w:rsidRPr="005472C8">
        <w:rPr>
          <w:rFonts w:ascii="Times New Roman" w:hAnsi="Times New Roman" w:cs="Times New Roman"/>
        </w:rPr>
        <w:t>'jɒ</w:t>
      </w:r>
      <w:r w:rsidRPr="005472C8">
        <w:rPr>
          <w:rFonts w:ascii="Times New Roman" w:hAnsi="Times New Roman" w:cs="Times New Roman" w:hint="eastAsia"/>
        </w:rPr>
        <w:t>ɡ</w:t>
      </w:r>
      <w:r w:rsidRPr="005472C8">
        <w:rPr>
          <w:rFonts w:ascii="Times New Roman" w:hAnsi="Times New Roman" w:cs="Times New Roman"/>
        </w:rPr>
        <w:t>ət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酸奶</w:t>
      </w:r>
      <w:r>
        <w:rPr>
          <w:rFonts w:ascii="Times New Roman" w:hAnsi="Times New Roman" w:cs="Times New Roman" w:hint="eastAsia"/>
        </w:rPr>
        <w:t>，</w:t>
      </w:r>
      <w:r w:rsidR="003D586A">
        <w:rPr>
          <w:rFonts w:ascii="Times New Roman" w:hAnsi="Times New Roman" w:cs="Times New Roman" w:hint="eastAsia"/>
        </w:rPr>
        <w:t>亦可拼写为</w:t>
      </w:r>
      <w:r>
        <w:rPr>
          <w:rFonts w:ascii="Times New Roman" w:hAnsi="Times New Roman" w:cs="Times New Roman" w:hint="eastAsia"/>
        </w:rPr>
        <w:t>yoghurt</w:t>
      </w:r>
    </w:p>
    <w:p w14:paraId="7985E278" w14:textId="77777777"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【源】来自土耳其语，本意为“凝结之物”。土耳其人在中世纪时就掌握的制作酸奶的技术。土耳其语</w:t>
      </w:r>
      <w:r>
        <w:rPr>
          <w:rFonts w:ascii="Times New Roman" w:hAnsi="Times New Roman" w:cs="Times New Roman" w:hint="eastAsia"/>
          <w:szCs w:val="21"/>
        </w:rPr>
        <w:t>yogurt</w:t>
      </w:r>
      <w:r>
        <w:rPr>
          <w:rFonts w:ascii="Times New Roman" w:hAnsi="Times New Roman" w:cs="Times New Roman" w:hint="eastAsia"/>
          <w:szCs w:val="21"/>
        </w:rPr>
        <w:t>（酸奶）一词随土耳其酸奶一道流传至欧洲。</w:t>
      </w:r>
    </w:p>
    <w:p w14:paraId="204E0803" w14:textId="77777777" w:rsidR="002C026D" w:rsidRPr="00FF7399" w:rsidRDefault="002C026D" w:rsidP="002C026D">
      <w:pPr>
        <w:spacing w:line="360" w:lineRule="auto"/>
        <w:jc w:val="center"/>
        <w:rPr>
          <w:rFonts w:ascii="Times New Roman" w:hAnsi="Times New Roman" w:cs="Times New Roman"/>
          <w:szCs w:val="21"/>
        </w:rPr>
      </w:pPr>
      <w:r>
        <w:rPr>
          <w:noProof/>
        </w:rPr>
        <w:lastRenderedPageBreak/>
        <w:drawing>
          <wp:inline distT="0" distB="0" distL="0" distR="0" wp14:anchorId="2A395692" wp14:editId="0663798B">
            <wp:extent cx="2079439" cy="1378634"/>
            <wp:effectExtent l="0" t="0" r="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80525" cy="1379354"/>
                    </a:xfrm>
                    <a:prstGeom prst="rect">
                      <a:avLst/>
                    </a:prstGeom>
                  </pic:spPr>
                </pic:pic>
              </a:graphicData>
            </a:graphic>
          </wp:inline>
        </w:drawing>
      </w:r>
    </w:p>
    <w:p w14:paraId="6C961CA6"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juice</w:t>
      </w:r>
      <w:r w:rsidRPr="00832D03">
        <w:rPr>
          <w:rFonts w:ascii="Times New Roman" w:hAnsi="Times New Roman" w:cs="Times New Roman"/>
        </w:rPr>
        <w:t>：</w:t>
      </w:r>
      <w:r w:rsidRPr="00832D03">
        <w:rPr>
          <w:rFonts w:ascii="Times New Roman" w:hAnsi="Times New Roman" w:cs="Times New Roman"/>
        </w:rPr>
        <w:t>[</w:t>
      </w:r>
      <w:r w:rsidRPr="005472C8">
        <w:rPr>
          <w:rFonts w:ascii="Times New Roman" w:hAnsi="Times New Roman" w:cs="Times New Roman"/>
        </w:rPr>
        <w:t>dʒuːs</w:t>
      </w:r>
      <w:r w:rsidRPr="00832D03">
        <w:rPr>
          <w:rFonts w:ascii="Times New Roman" w:hAnsi="Times New Roman" w:cs="Times New Roman"/>
        </w:rPr>
        <w:t>] n.</w:t>
      </w:r>
      <w:r>
        <w:rPr>
          <w:rFonts w:ascii="Times New Roman" w:hAnsi="Times New Roman" w:cs="Times New Roman"/>
        </w:rPr>
        <w:t>果汁，</w:t>
      </w:r>
      <w:r>
        <w:rPr>
          <w:rFonts w:ascii="Times New Roman" w:hAnsi="Times New Roman" w:cs="Times New Roman" w:hint="eastAsia"/>
        </w:rPr>
        <w:t>汁液</w:t>
      </w:r>
    </w:p>
    <w:p w14:paraId="5BDEF600" w14:textId="77777777" w:rsidR="001535C6" w:rsidRDefault="00ED0E9C"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2C026D" w:rsidRPr="00FF7399">
        <w:rPr>
          <w:rFonts w:ascii="Times New Roman" w:hAnsi="Times New Roman" w:cs="Times New Roman" w:hint="eastAsia"/>
          <w:szCs w:val="21"/>
        </w:rPr>
        <w:t>助记窍门：</w:t>
      </w:r>
      <w:r w:rsidR="002C026D">
        <w:rPr>
          <w:rFonts w:ascii="Times New Roman" w:hAnsi="Times New Roman" w:cs="Times New Roman" w:hint="eastAsia"/>
          <w:szCs w:val="21"/>
        </w:rPr>
        <w:t>juice</w:t>
      </w:r>
      <w:r w:rsidR="002C026D">
        <w:rPr>
          <w:rFonts w:ascii="Times New Roman" w:hAnsi="Times New Roman" w:cs="Times New Roman" w:hint="eastAsia"/>
          <w:szCs w:val="21"/>
        </w:rPr>
        <w:t>谐音“桔汁”</w:t>
      </w:r>
    </w:p>
    <w:p w14:paraId="1892A335" w14:textId="22475BEA" w:rsidR="00E27389" w:rsidRPr="00FF7399"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juicy</w:t>
      </w:r>
      <w:r>
        <w:rPr>
          <w:rFonts w:ascii="Times New Roman" w:hAnsi="Times New Roman" w:cs="Times New Roman" w:hint="eastAsia"/>
          <w:szCs w:val="21"/>
        </w:rPr>
        <w:t>：</w:t>
      </w:r>
      <w:r>
        <w:rPr>
          <w:rFonts w:ascii="Times New Roman" w:hAnsi="Times New Roman" w:cs="Times New Roman" w:hint="eastAsia"/>
          <w:szCs w:val="21"/>
        </w:rPr>
        <w:t>[</w:t>
      </w:r>
      <w:r w:rsidR="00E27389" w:rsidRPr="00E27389">
        <w:rPr>
          <w:rFonts w:ascii="Times New Roman" w:hAnsi="Times New Roman" w:cs="Times New Roman"/>
          <w:szCs w:val="21"/>
        </w:rPr>
        <w:t>ˈdʒuːsi</w:t>
      </w:r>
      <w:r w:rsidR="00E27389">
        <w:rPr>
          <w:rFonts w:ascii="Times New Roman" w:hAnsi="Times New Roman" w:cs="Times New Roman"/>
          <w:szCs w:val="21"/>
        </w:rPr>
        <w:t>] adj.</w:t>
      </w:r>
      <w:r w:rsidR="00E27389">
        <w:rPr>
          <w:rFonts w:ascii="Times New Roman" w:hAnsi="Times New Roman" w:cs="Times New Roman" w:hint="eastAsia"/>
          <w:szCs w:val="21"/>
        </w:rPr>
        <w:t>多汁的</w:t>
      </w:r>
    </w:p>
    <w:p w14:paraId="0F4BCD52" w14:textId="58412948" w:rsidR="002C026D" w:rsidRPr="00ED0E9C" w:rsidRDefault="002C026D" w:rsidP="002C026D">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tea</w:t>
      </w:r>
      <w:r w:rsidRPr="00832D03">
        <w:rPr>
          <w:rFonts w:ascii="Times New Roman" w:hAnsi="Times New Roman" w:cs="Times New Roman"/>
          <w:szCs w:val="21"/>
        </w:rPr>
        <w:t>：</w:t>
      </w:r>
      <w:r w:rsidRPr="00832D03">
        <w:rPr>
          <w:rFonts w:ascii="Times New Roman" w:hAnsi="Times New Roman" w:cs="Times New Roman"/>
          <w:szCs w:val="21"/>
        </w:rPr>
        <w:t>[ti</w:t>
      </w:r>
      <w:r w:rsidRPr="005472C8">
        <w:rPr>
          <w:rFonts w:ascii="Times New Roman" w:hAnsi="Times New Roman" w:cs="Times New Roman"/>
        </w:rPr>
        <w:t>ː</w:t>
      </w:r>
      <w:r w:rsidRPr="00832D03">
        <w:rPr>
          <w:rFonts w:ascii="Times New Roman" w:hAnsi="Times New Roman" w:cs="Times New Roman"/>
          <w:szCs w:val="21"/>
        </w:rPr>
        <w:t>] n.</w:t>
      </w:r>
      <w:r w:rsidRPr="00832D03">
        <w:rPr>
          <w:rFonts w:ascii="Times New Roman" w:hAnsi="Times New Roman" w:cs="Times New Roman"/>
          <w:szCs w:val="21"/>
        </w:rPr>
        <w:t>茶</w:t>
      </w:r>
    </w:p>
    <w:p w14:paraId="56D99296" w14:textId="4AAF7A35" w:rsidR="00ED0E9C" w:rsidRPr="00ED0E9C" w:rsidRDefault="00ED0E9C" w:rsidP="00ED0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【源】来自汉语汉字“茶”的</w:t>
      </w:r>
      <w:r w:rsidR="002071C8">
        <w:rPr>
          <w:rFonts w:ascii="Times New Roman" w:hAnsi="Times New Roman" w:cs="Times New Roman" w:hint="eastAsia"/>
          <w:szCs w:val="21"/>
        </w:rPr>
        <w:t>闽南语方言</w:t>
      </w:r>
      <w:r>
        <w:rPr>
          <w:rFonts w:ascii="Times New Roman" w:hAnsi="Times New Roman" w:cs="Times New Roman" w:hint="eastAsia"/>
          <w:szCs w:val="21"/>
        </w:rPr>
        <w:t>te</w:t>
      </w:r>
      <w:r w:rsidR="002071C8">
        <w:rPr>
          <w:rFonts w:ascii="Times New Roman" w:hAnsi="Times New Roman" w:cs="Times New Roman" w:hint="eastAsia"/>
          <w:szCs w:val="21"/>
        </w:rPr>
        <w:t>y</w:t>
      </w:r>
      <w:r>
        <w:rPr>
          <w:rFonts w:ascii="Times New Roman" w:hAnsi="Times New Roman" w:cs="Times New Roman" w:hint="eastAsia"/>
          <w:szCs w:val="21"/>
        </w:rPr>
        <w:t>，经由马来语、荷兰语进入英语。</w:t>
      </w:r>
    </w:p>
    <w:p w14:paraId="6A10724B" w14:textId="7EDE0CD1" w:rsidR="002C026D" w:rsidRDefault="002C026D" w:rsidP="002C026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beer</w:t>
      </w:r>
      <w:r w:rsidRPr="00832D03">
        <w:rPr>
          <w:rFonts w:ascii="Times New Roman" w:hAnsi="Times New Roman" w:cs="Times New Roman"/>
        </w:rPr>
        <w:t>：</w:t>
      </w:r>
      <w:r w:rsidRPr="00832D03">
        <w:rPr>
          <w:rFonts w:ascii="Times New Roman" w:hAnsi="Times New Roman" w:cs="Times New Roman"/>
          <w:szCs w:val="21"/>
        </w:rPr>
        <w:t>[</w:t>
      </w:r>
      <w:r w:rsidRPr="00D15A22">
        <w:rPr>
          <w:rFonts w:ascii="Times New Roman" w:hAnsi="Times New Roman" w:cs="Times New Roman"/>
          <w:szCs w:val="21"/>
        </w:rPr>
        <w:t>bɪə</w:t>
      </w:r>
      <w:r w:rsidR="00C93DA1">
        <w:rPr>
          <w:rFonts w:ascii="Times New Roman" w:hAnsi="Times New Roman" w:cs="Times New Roman"/>
          <w:szCs w:val="21"/>
        </w:rPr>
        <w:t>(r)]</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啤酒</w:t>
      </w:r>
    </w:p>
    <w:p w14:paraId="13FD873B" w14:textId="7E84BBF1" w:rsidR="002C026D" w:rsidRPr="00D15A22" w:rsidRDefault="003D586A"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2C026D">
        <w:rPr>
          <w:rFonts w:ascii="Times New Roman" w:hAnsi="Times New Roman" w:cs="Times New Roman" w:hint="eastAsia"/>
          <w:szCs w:val="21"/>
        </w:rPr>
        <w:t>啤酒的“啤”即为</w:t>
      </w:r>
      <w:r w:rsidR="002C026D">
        <w:rPr>
          <w:rFonts w:ascii="Times New Roman" w:hAnsi="Times New Roman" w:cs="Times New Roman" w:hint="eastAsia"/>
          <w:szCs w:val="21"/>
        </w:rPr>
        <w:t>beer</w:t>
      </w:r>
      <w:r w:rsidR="002C026D">
        <w:rPr>
          <w:rFonts w:ascii="Times New Roman" w:hAnsi="Times New Roman" w:cs="Times New Roman" w:hint="eastAsia"/>
          <w:szCs w:val="21"/>
        </w:rPr>
        <w:t>的音译</w:t>
      </w:r>
      <w:r w:rsidR="002071C8">
        <w:rPr>
          <w:rFonts w:ascii="Times New Roman" w:hAnsi="Times New Roman" w:cs="Times New Roman" w:hint="eastAsia"/>
          <w:szCs w:val="21"/>
        </w:rPr>
        <w:t>。</w:t>
      </w:r>
    </w:p>
    <w:p w14:paraId="0039B010" w14:textId="77777777" w:rsidR="002C026D" w:rsidRPr="00996DD2" w:rsidRDefault="002C026D" w:rsidP="002C026D">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wine</w:t>
      </w:r>
      <w:r w:rsidRPr="00832D03">
        <w:rPr>
          <w:rFonts w:ascii="Times New Roman" w:hAnsi="Times New Roman" w:cs="Times New Roman"/>
          <w:szCs w:val="21"/>
          <w:lang w:val="de-DE"/>
        </w:rPr>
        <w:t>：</w:t>
      </w:r>
      <w:r w:rsidRPr="00832D03">
        <w:rPr>
          <w:rFonts w:ascii="Times New Roman" w:hAnsi="Times New Roman" w:cs="Times New Roman"/>
          <w:szCs w:val="21"/>
          <w:lang w:val="de-DE"/>
        </w:rPr>
        <w:t>[waɪn] n.</w:t>
      </w:r>
      <w:r w:rsidRPr="00832D03">
        <w:rPr>
          <w:rFonts w:ascii="Times New Roman" w:hAnsi="Times New Roman" w:cs="Times New Roman"/>
          <w:szCs w:val="21"/>
          <w:lang w:val="de-DE"/>
        </w:rPr>
        <w:t>葡萄酒</w:t>
      </w:r>
    </w:p>
    <w:p w14:paraId="20A3A5FF" w14:textId="452AFE11" w:rsidR="002071C8" w:rsidRDefault="002071C8" w:rsidP="002071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vine</w:t>
      </w:r>
      <w:r>
        <w:rPr>
          <w:rFonts w:ascii="Times New Roman" w:hAnsi="Times New Roman" w:cs="Times New Roman" w:hint="eastAsia"/>
          <w:szCs w:val="21"/>
        </w:rPr>
        <w:t>（葡萄树）同源。</w:t>
      </w:r>
    </w:p>
    <w:p w14:paraId="24E37937" w14:textId="6D1C4994" w:rsidR="007B2EEE" w:rsidRDefault="007B2EEE" w:rsidP="002071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red</w:t>
      </w:r>
      <w:r>
        <w:rPr>
          <w:rFonts w:ascii="Times New Roman" w:hAnsi="Times New Roman" w:cs="Times New Roman"/>
          <w:szCs w:val="21"/>
        </w:rPr>
        <w:t xml:space="preserve"> </w:t>
      </w:r>
      <w:r>
        <w:rPr>
          <w:rFonts w:ascii="Times New Roman" w:hAnsi="Times New Roman" w:cs="Times New Roman" w:hint="eastAsia"/>
          <w:szCs w:val="21"/>
        </w:rPr>
        <w:t>wine</w:t>
      </w:r>
      <w:r>
        <w:rPr>
          <w:rFonts w:ascii="Times New Roman" w:hAnsi="Times New Roman" w:cs="Times New Roman" w:hint="eastAsia"/>
          <w:szCs w:val="21"/>
        </w:rPr>
        <w:t>（红酒）</w:t>
      </w:r>
    </w:p>
    <w:p w14:paraId="4F9B6BCD" w14:textId="7045F2C0" w:rsidR="00E27389" w:rsidRPr="00D15A22" w:rsidRDefault="001535C6" w:rsidP="002071C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vine</w:t>
      </w:r>
      <w:r>
        <w:rPr>
          <w:rFonts w:ascii="Times New Roman" w:hAnsi="Times New Roman" w:cs="Times New Roman" w:hint="eastAsia"/>
          <w:szCs w:val="21"/>
        </w:rPr>
        <w:t>：</w:t>
      </w:r>
      <w:r>
        <w:rPr>
          <w:rFonts w:ascii="Times New Roman" w:hAnsi="Times New Roman" w:cs="Times New Roman" w:hint="eastAsia"/>
          <w:szCs w:val="21"/>
        </w:rPr>
        <w:t>[</w:t>
      </w:r>
      <w:r w:rsidR="00E27389" w:rsidRPr="00E27389">
        <w:rPr>
          <w:rFonts w:ascii="Times New Roman" w:hAnsi="Times New Roman" w:cs="Times New Roman"/>
          <w:szCs w:val="21"/>
        </w:rPr>
        <w:t>vaɪn</w:t>
      </w:r>
      <w:r w:rsidR="00E27389">
        <w:rPr>
          <w:rFonts w:ascii="Times New Roman" w:hAnsi="Times New Roman" w:cs="Times New Roman"/>
          <w:szCs w:val="21"/>
        </w:rPr>
        <w:t>] n.</w:t>
      </w:r>
      <w:r w:rsidR="00E27389">
        <w:rPr>
          <w:rFonts w:ascii="Times New Roman" w:hAnsi="Times New Roman" w:cs="Times New Roman" w:hint="eastAsia"/>
          <w:szCs w:val="21"/>
        </w:rPr>
        <w:t>葡萄树，藤</w:t>
      </w:r>
    </w:p>
    <w:p w14:paraId="771228A2"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调料</w:t>
      </w:r>
    </w:p>
    <w:p w14:paraId="0EADC9AA" w14:textId="3C653870" w:rsidR="002C026D"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butter</w:t>
      </w:r>
      <w:r w:rsidRPr="00832D03">
        <w:rPr>
          <w:rFonts w:ascii="Times New Roman" w:hAnsi="Times New Roman" w:cs="Times New Roman"/>
        </w:rPr>
        <w:t>：</w:t>
      </w:r>
      <w:r w:rsidRPr="00832D03">
        <w:rPr>
          <w:rFonts w:ascii="Times New Roman" w:hAnsi="Times New Roman" w:cs="Times New Roman"/>
          <w:szCs w:val="21"/>
        </w:rPr>
        <w:t>[</w:t>
      </w:r>
      <w:r w:rsidRPr="00F40C95">
        <w:rPr>
          <w:rFonts w:ascii="Times New Roman" w:hAnsi="Times New Roman" w:cs="Times New Roman"/>
          <w:szCs w:val="21"/>
        </w:rPr>
        <w:t>ˈbʌtə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黄油</w:t>
      </w:r>
    </w:p>
    <w:p w14:paraId="3C1E2725" w14:textId="5BBD882C"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bread</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w:t>
      </w:r>
      <w:r>
        <w:rPr>
          <w:rFonts w:ascii="Times New Roman" w:hAnsi="Times New Roman" w:cs="Times New Roman" w:hint="eastAsia"/>
          <w:szCs w:val="21"/>
        </w:rPr>
        <w:t>butter</w:t>
      </w:r>
      <w:r>
        <w:rPr>
          <w:rFonts w:ascii="Times New Roman" w:hAnsi="Times New Roman" w:cs="Times New Roman" w:hint="eastAsia"/>
          <w:szCs w:val="21"/>
        </w:rPr>
        <w:t>（</w:t>
      </w:r>
      <w:r w:rsidR="00235A84">
        <w:rPr>
          <w:rFonts w:ascii="Times New Roman" w:hAnsi="Times New Roman" w:cs="Times New Roman" w:hint="eastAsia"/>
          <w:szCs w:val="21"/>
        </w:rPr>
        <w:t>习语，</w:t>
      </w:r>
      <w:r>
        <w:rPr>
          <w:rFonts w:ascii="Times New Roman" w:hAnsi="Times New Roman" w:cs="Times New Roman" w:hint="eastAsia"/>
          <w:szCs w:val="21"/>
        </w:rPr>
        <w:t>面包和黄油，比喻“生计、生存的基本保障、谋生之道、基本收入来源”）</w:t>
      </w:r>
    </w:p>
    <w:p w14:paraId="6BD08C9B" w14:textId="77777777" w:rsidR="002C026D" w:rsidRPr="00F73CFF" w:rsidRDefault="002C026D" w:rsidP="002C026D">
      <w:pPr>
        <w:spacing w:line="360" w:lineRule="auto"/>
        <w:jc w:val="center"/>
        <w:rPr>
          <w:rFonts w:ascii="Times New Roman" w:hAnsi="Times New Roman" w:cs="Times New Roman"/>
          <w:szCs w:val="21"/>
        </w:rPr>
      </w:pPr>
      <w:r>
        <w:rPr>
          <w:noProof/>
        </w:rPr>
        <w:drawing>
          <wp:inline distT="0" distB="0" distL="0" distR="0" wp14:anchorId="326027C0" wp14:editId="2DE1B1DD">
            <wp:extent cx="1772568" cy="942556"/>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72568" cy="942556"/>
                    </a:xfrm>
                    <a:prstGeom prst="rect">
                      <a:avLst/>
                    </a:prstGeom>
                  </pic:spPr>
                </pic:pic>
              </a:graphicData>
            </a:graphic>
          </wp:inline>
        </w:drawing>
      </w:r>
    </w:p>
    <w:p w14:paraId="3AAF122A" w14:textId="2107A372" w:rsidR="002C026D" w:rsidRDefault="002C026D" w:rsidP="002C026D">
      <w:pPr>
        <w:pStyle w:val="ac"/>
        <w:numPr>
          <w:ilvl w:val="0"/>
          <w:numId w:val="8"/>
        </w:numPr>
        <w:spacing w:line="480" w:lineRule="auto"/>
        <w:ind w:firstLineChars="0"/>
        <w:rPr>
          <w:rFonts w:ascii="Times New Roman" w:hAnsi="Times New Roman" w:cs="Times New Roman"/>
          <w:szCs w:val="21"/>
        </w:rPr>
      </w:pPr>
      <w:r w:rsidRPr="00CF49E7">
        <w:rPr>
          <w:rFonts w:ascii="Times New Roman" w:hAnsi="Times New Roman" w:cs="Times New Roman"/>
          <w:b/>
          <w:bCs/>
          <w:color w:val="EE0000"/>
          <w:sz w:val="24"/>
          <w:szCs w:val="28"/>
        </w:rPr>
        <w:lastRenderedPageBreak/>
        <w:t>pepper</w:t>
      </w:r>
      <w:r w:rsidRPr="00832D03">
        <w:rPr>
          <w:rFonts w:ascii="Times New Roman" w:hAnsi="Times New Roman" w:cs="Times New Roman"/>
          <w:szCs w:val="21"/>
        </w:rPr>
        <w:t>：</w:t>
      </w:r>
      <w:r w:rsidRPr="00832D03">
        <w:rPr>
          <w:rFonts w:ascii="Times New Roman" w:hAnsi="Times New Roman" w:cs="Times New Roman"/>
          <w:szCs w:val="21"/>
        </w:rPr>
        <w:t>[</w:t>
      </w:r>
      <w:r w:rsidRPr="00BF56B9">
        <w:rPr>
          <w:rFonts w:ascii="Times New Roman" w:hAnsi="Times New Roman" w:cs="Times New Roman"/>
          <w:szCs w:val="21"/>
        </w:rPr>
        <w:t>ˈpepə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胡椒</w:t>
      </w:r>
      <w:r>
        <w:rPr>
          <w:rFonts w:ascii="Times New Roman" w:hAnsi="Times New Roman" w:cs="Times New Roman" w:hint="eastAsia"/>
          <w:szCs w:val="21"/>
        </w:rPr>
        <w:t>，胡椒粉；椒</w:t>
      </w:r>
    </w:p>
    <w:p w14:paraId="6958B8D6" w14:textId="732B1B2C"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【源】最终源自印度的梵语，是印度特有的一种浆果，晒干后磨成粉，是中世纪最重要的香料，贵如黄金。</w:t>
      </w:r>
      <w:r>
        <w:rPr>
          <w:rFonts w:ascii="Times New Roman" w:hAnsi="Times New Roman" w:cs="Times New Roman" w:hint="eastAsia"/>
          <w:szCs w:val="21"/>
        </w:rPr>
        <w:t>1</w:t>
      </w:r>
      <w:r>
        <w:rPr>
          <w:rFonts w:ascii="Times New Roman" w:hAnsi="Times New Roman" w:cs="Times New Roman"/>
          <w:szCs w:val="21"/>
        </w:rPr>
        <w:t>6</w:t>
      </w:r>
      <w:r>
        <w:rPr>
          <w:rFonts w:ascii="Times New Roman" w:hAnsi="Times New Roman" w:cs="Times New Roman" w:hint="eastAsia"/>
          <w:szCs w:val="21"/>
        </w:rPr>
        <w:t>世纪起，该词还可以表示另一种重要的香料——椒，尤其是柿子椒。</w:t>
      </w:r>
    </w:p>
    <w:p w14:paraId="0BB7D2F2"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3791A">
        <w:rPr>
          <w:rFonts w:ascii="Times New Roman" w:hAnsi="Times New Roman" w:cs="Times New Roman"/>
          <w:szCs w:val="21"/>
        </w:rPr>
        <w:t>pepper plant</w:t>
      </w:r>
      <w:r>
        <w:rPr>
          <w:rFonts w:ascii="Times New Roman" w:hAnsi="Times New Roman" w:cs="Times New Roman" w:hint="eastAsia"/>
          <w:szCs w:val="21"/>
        </w:rPr>
        <w:t>（胡椒树），</w:t>
      </w:r>
      <w:r>
        <w:rPr>
          <w:rFonts w:ascii="Times New Roman" w:hAnsi="Times New Roman" w:cs="Times New Roman" w:hint="eastAsia"/>
          <w:szCs w:val="21"/>
        </w:rPr>
        <w:t>pepper</w:t>
      </w:r>
      <w:r>
        <w:rPr>
          <w:rFonts w:ascii="Times New Roman" w:hAnsi="Times New Roman" w:cs="Times New Roman"/>
          <w:szCs w:val="21"/>
        </w:rPr>
        <w:t xml:space="preserve"> </w:t>
      </w:r>
      <w:r>
        <w:rPr>
          <w:rFonts w:ascii="Times New Roman" w:hAnsi="Times New Roman" w:cs="Times New Roman" w:hint="eastAsia"/>
          <w:szCs w:val="21"/>
        </w:rPr>
        <w:t>corn</w:t>
      </w:r>
      <w:r>
        <w:rPr>
          <w:rFonts w:ascii="Times New Roman" w:hAnsi="Times New Roman" w:cs="Times New Roman" w:hint="eastAsia"/>
          <w:szCs w:val="21"/>
        </w:rPr>
        <w:t>（胡椒籽），</w:t>
      </w:r>
      <w:r>
        <w:rPr>
          <w:rFonts w:ascii="Times New Roman" w:hAnsi="Times New Roman" w:cs="Times New Roman" w:hint="eastAsia"/>
          <w:szCs w:val="21"/>
        </w:rPr>
        <w:t>pepper</w:t>
      </w:r>
      <w:r>
        <w:rPr>
          <w:rFonts w:ascii="Times New Roman" w:hAnsi="Times New Roman" w:cs="Times New Roman"/>
          <w:szCs w:val="21"/>
        </w:rPr>
        <w:t xml:space="preserve"> </w:t>
      </w:r>
      <w:r>
        <w:rPr>
          <w:rFonts w:ascii="Times New Roman" w:hAnsi="Times New Roman" w:cs="Times New Roman" w:hint="eastAsia"/>
          <w:szCs w:val="21"/>
        </w:rPr>
        <w:t>powder</w:t>
      </w:r>
      <w:r>
        <w:rPr>
          <w:rFonts w:ascii="Times New Roman" w:hAnsi="Times New Roman" w:cs="Times New Roman" w:hint="eastAsia"/>
          <w:szCs w:val="21"/>
        </w:rPr>
        <w:t>（胡椒粉）；</w:t>
      </w:r>
      <w:r>
        <w:rPr>
          <w:rFonts w:ascii="Times New Roman" w:hAnsi="Times New Roman" w:cs="Times New Roman" w:hint="eastAsia"/>
          <w:szCs w:val="21"/>
        </w:rPr>
        <w:t>hot</w:t>
      </w:r>
      <w:r>
        <w:rPr>
          <w:rFonts w:ascii="Times New Roman" w:hAnsi="Times New Roman" w:cs="Times New Roman"/>
          <w:szCs w:val="21"/>
        </w:rPr>
        <w:t xml:space="preserve"> pepper</w:t>
      </w:r>
      <w:r>
        <w:rPr>
          <w:rFonts w:ascii="Times New Roman" w:hAnsi="Times New Roman" w:cs="Times New Roman" w:hint="eastAsia"/>
          <w:szCs w:val="21"/>
        </w:rPr>
        <w:t>（辣椒），</w:t>
      </w:r>
      <w:r>
        <w:rPr>
          <w:rFonts w:ascii="Times New Roman" w:hAnsi="Times New Roman" w:cs="Times New Roman" w:hint="eastAsia"/>
          <w:szCs w:val="21"/>
        </w:rPr>
        <w:t>sweet</w:t>
      </w:r>
      <w:r>
        <w:rPr>
          <w:rFonts w:ascii="Times New Roman" w:hAnsi="Times New Roman" w:cs="Times New Roman"/>
          <w:szCs w:val="21"/>
        </w:rPr>
        <w:t xml:space="preserve"> </w:t>
      </w:r>
      <w:r>
        <w:rPr>
          <w:rFonts w:ascii="Times New Roman" w:hAnsi="Times New Roman" w:cs="Times New Roman" w:hint="eastAsia"/>
          <w:szCs w:val="21"/>
        </w:rPr>
        <w:t>pepper</w:t>
      </w:r>
      <w:r>
        <w:rPr>
          <w:rFonts w:ascii="Times New Roman" w:hAnsi="Times New Roman" w:cs="Times New Roman" w:hint="eastAsia"/>
          <w:szCs w:val="21"/>
        </w:rPr>
        <w:t>（甜椒），</w:t>
      </w:r>
      <w:r>
        <w:rPr>
          <w:rFonts w:ascii="Times New Roman" w:hAnsi="Times New Roman" w:cs="Times New Roman" w:hint="eastAsia"/>
          <w:szCs w:val="21"/>
        </w:rPr>
        <w:t>bell</w:t>
      </w:r>
      <w:r>
        <w:rPr>
          <w:rFonts w:ascii="Times New Roman" w:hAnsi="Times New Roman" w:cs="Times New Roman"/>
          <w:szCs w:val="21"/>
        </w:rPr>
        <w:t xml:space="preserve"> </w:t>
      </w:r>
      <w:r>
        <w:rPr>
          <w:rFonts w:ascii="Times New Roman" w:hAnsi="Times New Roman" w:cs="Times New Roman" w:hint="eastAsia"/>
          <w:szCs w:val="21"/>
        </w:rPr>
        <w:t>pepper</w:t>
      </w:r>
      <w:r>
        <w:rPr>
          <w:rFonts w:ascii="Times New Roman" w:hAnsi="Times New Roman" w:cs="Times New Roman" w:hint="eastAsia"/>
          <w:szCs w:val="21"/>
        </w:rPr>
        <w:t>（柿子椒）</w:t>
      </w:r>
    </w:p>
    <w:p w14:paraId="2624424A" w14:textId="541A5A39" w:rsidR="002C026D" w:rsidRDefault="002C026D" w:rsidP="002C026D">
      <w:pPr>
        <w:spacing w:line="360" w:lineRule="auto"/>
        <w:jc w:val="center"/>
        <w:rPr>
          <w:rFonts w:ascii="Times New Roman" w:hAnsi="Times New Roman" w:cs="Times New Roman"/>
          <w:szCs w:val="21"/>
        </w:rPr>
      </w:pPr>
      <w:r>
        <w:rPr>
          <w:noProof/>
        </w:rPr>
        <w:drawing>
          <wp:inline distT="0" distB="0" distL="0" distR="0" wp14:anchorId="46713F34" wp14:editId="01929885">
            <wp:extent cx="1012682" cy="1440000"/>
            <wp:effectExtent l="0" t="0" r="0" b="8255"/>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12682" cy="1440000"/>
                    </a:xfrm>
                    <a:prstGeom prst="rect">
                      <a:avLst/>
                    </a:prstGeom>
                  </pic:spPr>
                </pic:pic>
              </a:graphicData>
            </a:graphic>
          </wp:inline>
        </w:drawing>
      </w:r>
      <w:r>
        <w:rPr>
          <w:noProof/>
        </w:rPr>
        <w:drawing>
          <wp:inline distT="0" distB="0" distL="0" distR="0" wp14:anchorId="6FF1C5A2" wp14:editId="2937D536">
            <wp:extent cx="1711806" cy="1440000"/>
            <wp:effectExtent l="0" t="0" r="3175" b="825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711806" cy="1440000"/>
                    </a:xfrm>
                    <a:prstGeom prst="rect">
                      <a:avLst/>
                    </a:prstGeom>
                  </pic:spPr>
                </pic:pic>
              </a:graphicData>
            </a:graphic>
          </wp:inline>
        </w:drawing>
      </w:r>
      <w:r>
        <w:rPr>
          <w:noProof/>
        </w:rPr>
        <w:drawing>
          <wp:inline distT="0" distB="0" distL="0" distR="0" wp14:anchorId="47E79939" wp14:editId="12041161">
            <wp:extent cx="2245038" cy="1440000"/>
            <wp:effectExtent l="0" t="0" r="3175" b="825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245038" cy="1440000"/>
                    </a:xfrm>
                    <a:prstGeom prst="rect">
                      <a:avLst/>
                    </a:prstGeom>
                  </pic:spPr>
                </pic:pic>
              </a:graphicData>
            </a:graphic>
          </wp:inline>
        </w:drawing>
      </w:r>
    </w:p>
    <w:p w14:paraId="580FE972" w14:textId="42FAB126" w:rsidR="002C026D" w:rsidRPr="00832D03"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235A84">
        <w:rPr>
          <w:rFonts w:ascii="Times New Roman" w:hAnsi="Times New Roman" w:cs="Times New Roman" w:hint="eastAsia"/>
          <w:szCs w:val="21"/>
        </w:rPr>
        <w:t>窍门</w:t>
      </w:r>
      <w:r>
        <w:rPr>
          <w:rFonts w:ascii="Times New Roman" w:hAnsi="Times New Roman" w:cs="Times New Roman" w:hint="eastAsia"/>
          <w:szCs w:val="21"/>
        </w:rPr>
        <w:t>：和单词</w:t>
      </w:r>
      <w:r>
        <w:rPr>
          <w:rFonts w:ascii="Times New Roman" w:hAnsi="Times New Roman" w:cs="Times New Roman" w:hint="eastAsia"/>
          <w:szCs w:val="21"/>
        </w:rPr>
        <w:t>paper</w:t>
      </w:r>
      <w:r>
        <w:rPr>
          <w:rFonts w:ascii="Times New Roman" w:hAnsi="Times New Roman" w:cs="Times New Roman" w:hint="eastAsia"/>
          <w:szCs w:val="21"/>
        </w:rPr>
        <w:t>（纸）一起记忆：把</w:t>
      </w:r>
      <w:r>
        <w:rPr>
          <w:rFonts w:ascii="Times New Roman" w:hAnsi="Times New Roman" w:cs="Times New Roman" w:hint="eastAsia"/>
          <w:szCs w:val="21"/>
        </w:rPr>
        <w:t>pepper</w:t>
      </w:r>
      <w:r>
        <w:rPr>
          <w:rFonts w:ascii="Times New Roman" w:hAnsi="Times New Roman" w:cs="Times New Roman" w:hint="eastAsia"/>
          <w:szCs w:val="21"/>
        </w:rPr>
        <w:t>（胡椒粉）放在</w:t>
      </w:r>
      <w:r>
        <w:rPr>
          <w:rFonts w:ascii="Times New Roman" w:hAnsi="Times New Roman" w:cs="Times New Roman" w:hint="eastAsia"/>
          <w:szCs w:val="21"/>
        </w:rPr>
        <w:t>paper</w:t>
      </w:r>
      <w:r>
        <w:rPr>
          <w:rFonts w:ascii="Times New Roman" w:hAnsi="Times New Roman" w:cs="Times New Roman" w:hint="eastAsia"/>
          <w:szCs w:val="21"/>
        </w:rPr>
        <w:t>（纸上）。</w:t>
      </w:r>
    </w:p>
    <w:p w14:paraId="07B51177" w14:textId="130EBC96" w:rsidR="002C026D" w:rsidRDefault="002C026D" w:rsidP="002C026D">
      <w:pPr>
        <w:pStyle w:val="ac"/>
        <w:numPr>
          <w:ilvl w:val="0"/>
          <w:numId w:val="8"/>
        </w:numPr>
        <w:spacing w:line="480" w:lineRule="auto"/>
        <w:ind w:firstLineChars="0"/>
        <w:rPr>
          <w:rFonts w:ascii="Times New Roman" w:hAnsi="Times New Roman" w:cs="Times New Roman"/>
          <w:szCs w:val="21"/>
        </w:rPr>
      </w:pPr>
      <w:r w:rsidRPr="00863721">
        <w:rPr>
          <w:rFonts w:ascii="Times New Roman" w:hAnsi="Times New Roman" w:cs="Times New Roman"/>
          <w:b/>
          <w:bCs/>
          <w:color w:val="EE0000"/>
          <w:sz w:val="24"/>
          <w:szCs w:val="28"/>
        </w:rPr>
        <w:t>sugar</w:t>
      </w:r>
      <w:r w:rsidRPr="00832D03">
        <w:rPr>
          <w:rFonts w:ascii="Times New Roman" w:hAnsi="Times New Roman" w:cs="Times New Roman"/>
          <w:szCs w:val="21"/>
        </w:rPr>
        <w:t>：</w:t>
      </w:r>
      <w:r w:rsidRPr="00832D03">
        <w:rPr>
          <w:rFonts w:ascii="Times New Roman" w:hAnsi="Times New Roman" w:cs="Times New Roman"/>
          <w:szCs w:val="21"/>
        </w:rPr>
        <w:t>[</w:t>
      </w:r>
      <w:r w:rsidRPr="00F66DE9">
        <w:rPr>
          <w:rFonts w:ascii="Times New Roman" w:hAnsi="Times New Roman" w:cs="Times New Roman"/>
          <w:szCs w:val="21"/>
        </w:rPr>
        <w:t>ˈʃʊ</w:t>
      </w:r>
      <w:r w:rsidRPr="00F66DE9">
        <w:rPr>
          <w:rFonts w:ascii="Times New Roman" w:hAnsi="Times New Roman" w:cs="Times New Roman" w:hint="eastAsia"/>
          <w:szCs w:val="21"/>
        </w:rPr>
        <w:t>ɡ</w:t>
      </w:r>
      <w:r w:rsidRPr="00F66DE9">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008873D7">
        <w:rPr>
          <w:rFonts w:ascii="Times New Roman" w:hAnsi="Times New Roman" w:cs="Times New Roman" w:hint="eastAsia"/>
          <w:szCs w:val="21"/>
        </w:rPr>
        <w:t>砂糖</w:t>
      </w:r>
      <w:r>
        <w:rPr>
          <w:rFonts w:ascii="Times New Roman" w:hAnsi="Times New Roman" w:cs="Times New Roman" w:hint="eastAsia"/>
          <w:szCs w:val="21"/>
        </w:rPr>
        <w:t>，方糖</w:t>
      </w:r>
    </w:p>
    <w:p w14:paraId="486BACDD" w14:textId="46AEF91B"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white</w:t>
      </w:r>
      <w:r>
        <w:rPr>
          <w:rFonts w:ascii="Times New Roman" w:hAnsi="Times New Roman" w:cs="Times New Roman"/>
          <w:szCs w:val="21"/>
        </w:rPr>
        <w:t xml:space="preserve"> </w:t>
      </w:r>
      <w:r>
        <w:rPr>
          <w:rFonts w:ascii="Times New Roman" w:hAnsi="Times New Roman" w:cs="Times New Roman" w:hint="eastAsia"/>
          <w:szCs w:val="21"/>
        </w:rPr>
        <w:t>sugar</w:t>
      </w:r>
      <w:r>
        <w:rPr>
          <w:rFonts w:ascii="Times New Roman" w:hAnsi="Times New Roman" w:cs="Times New Roman" w:hint="eastAsia"/>
          <w:szCs w:val="21"/>
        </w:rPr>
        <w:t>（白糖），</w:t>
      </w:r>
      <w:r>
        <w:rPr>
          <w:rFonts w:ascii="Times New Roman" w:hAnsi="Times New Roman" w:cs="Times New Roman" w:hint="eastAsia"/>
          <w:szCs w:val="21"/>
        </w:rPr>
        <w:t>black</w:t>
      </w:r>
      <w:r>
        <w:rPr>
          <w:rFonts w:ascii="Times New Roman" w:hAnsi="Times New Roman" w:cs="Times New Roman"/>
          <w:szCs w:val="21"/>
        </w:rPr>
        <w:t xml:space="preserve"> </w:t>
      </w:r>
      <w:r>
        <w:rPr>
          <w:rFonts w:ascii="Times New Roman" w:hAnsi="Times New Roman" w:cs="Times New Roman" w:hint="eastAsia"/>
          <w:szCs w:val="21"/>
        </w:rPr>
        <w:t>sugar</w:t>
      </w:r>
      <w:r>
        <w:rPr>
          <w:rFonts w:ascii="Times New Roman" w:hAnsi="Times New Roman" w:cs="Times New Roman" w:hint="eastAsia"/>
          <w:szCs w:val="21"/>
        </w:rPr>
        <w:t>（红糖）</w:t>
      </w:r>
      <w:r w:rsidR="00783802">
        <w:rPr>
          <w:rFonts w:ascii="Times New Roman" w:hAnsi="Times New Roman" w:cs="Times New Roman" w:hint="eastAsia"/>
          <w:szCs w:val="21"/>
        </w:rPr>
        <w:t>，</w:t>
      </w:r>
      <w:r w:rsidR="00783802">
        <w:rPr>
          <w:rFonts w:ascii="Times New Roman" w:hAnsi="Times New Roman" w:cs="Times New Roman" w:hint="eastAsia"/>
          <w:szCs w:val="21"/>
        </w:rPr>
        <w:t>sugar cane</w:t>
      </w:r>
      <w:r w:rsidR="00783802">
        <w:rPr>
          <w:rFonts w:ascii="Times New Roman" w:hAnsi="Times New Roman" w:cs="Times New Roman" w:hint="eastAsia"/>
          <w:szCs w:val="21"/>
        </w:rPr>
        <w:t>（甘蔗），</w:t>
      </w:r>
      <w:r>
        <w:rPr>
          <w:rFonts w:ascii="Times New Roman" w:hAnsi="Times New Roman" w:cs="Times New Roman" w:hint="eastAsia"/>
          <w:szCs w:val="21"/>
        </w:rPr>
        <w:t>sugar</w:t>
      </w:r>
      <w:r>
        <w:rPr>
          <w:rFonts w:ascii="Times New Roman" w:hAnsi="Times New Roman" w:cs="Times New Roman"/>
          <w:szCs w:val="21"/>
        </w:rPr>
        <w:t xml:space="preserve"> </w:t>
      </w:r>
      <w:r>
        <w:rPr>
          <w:rFonts w:ascii="Times New Roman" w:hAnsi="Times New Roman" w:cs="Times New Roman" w:hint="eastAsia"/>
          <w:szCs w:val="21"/>
        </w:rPr>
        <w:t>daddy</w:t>
      </w:r>
      <w:r>
        <w:rPr>
          <w:rFonts w:ascii="Times New Roman" w:hAnsi="Times New Roman" w:cs="Times New Roman" w:hint="eastAsia"/>
          <w:szCs w:val="21"/>
        </w:rPr>
        <w:t>（干爹，包养年轻女子的中年男性）</w:t>
      </w:r>
    </w:p>
    <w:p w14:paraId="65D381AF" w14:textId="4AEDF1CD" w:rsidR="002C026D" w:rsidRDefault="002C026D" w:rsidP="002C026D">
      <w:pPr>
        <w:pStyle w:val="ac"/>
        <w:numPr>
          <w:ilvl w:val="0"/>
          <w:numId w:val="8"/>
        </w:numPr>
        <w:spacing w:line="480" w:lineRule="auto"/>
        <w:ind w:firstLineChars="0"/>
        <w:rPr>
          <w:rFonts w:ascii="Times New Roman" w:hAnsi="Times New Roman" w:cs="Times New Roman"/>
        </w:rPr>
      </w:pPr>
      <w:bookmarkStart w:id="87" w:name="_Toc504321869"/>
      <w:r w:rsidRPr="00AF34E9">
        <w:rPr>
          <w:rFonts w:ascii="Times New Roman" w:hAnsi="Times New Roman" w:cs="Times New Roman"/>
          <w:b/>
          <w:bCs/>
          <w:color w:val="EE0000"/>
          <w:sz w:val="24"/>
          <w:szCs w:val="28"/>
        </w:rPr>
        <w:t>salt</w:t>
      </w:r>
      <w:r w:rsidRPr="00832D03">
        <w:rPr>
          <w:rFonts w:ascii="Times New Roman" w:hAnsi="Times New Roman" w:cs="Times New Roman"/>
        </w:rPr>
        <w:t>：</w:t>
      </w:r>
      <w:r w:rsidRPr="00832D03">
        <w:rPr>
          <w:rFonts w:ascii="Times New Roman" w:hAnsi="Times New Roman" w:cs="Times New Roman"/>
        </w:rPr>
        <w:t>[s</w:t>
      </w:r>
      <w:r w:rsidRPr="00AC59D3">
        <w:rPr>
          <w:rFonts w:ascii="Times New Roman" w:hAnsi="Times New Roman" w:cs="Times New Roman"/>
        </w:rPr>
        <w:t>ɔː</w:t>
      </w:r>
      <w:r w:rsidRPr="00832D03">
        <w:rPr>
          <w:rFonts w:ascii="Times New Roman" w:hAnsi="Times New Roman" w:cs="Times New Roman"/>
        </w:rPr>
        <w:t>lt] n</w:t>
      </w:r>
      <w:r w:rsidR="00F67D1C">
        <w:rPr>
          <w:rFonts w:ascii="Times New Roman" w:hAnsi="Times New Roman" w:cs="Times New Roman"/>
        </w:rPr>
        <w:t>.</w:t>
      </w:r>
      <w:r w:rsidRPr="00832D03">
        <w:rPr>
          <w:rFonts w:ascii="Times New Roman" w:hAnsi="Times New Roman" w:cs="Times New Roman"/>
        </w:rPr>
        <w:t>盐</w:t>
      </w:r>
      <w:r w:rsidRPr="00832D03">
        <w:rPr>
          <w:rFonts w:ascii="Times New Roman" w:hAnsi="Times New Roman" w:cs="Times New Roman"/>
        </w:rPr>
        <w:t>vt.</w:t>
      </w:r>
      <w:r w:rsidRPr="00832D03">
        <w:rPr>
          <w:rFonts w:ascii="Times New Roman" w:hAnsi="Times New Roman" w:cs="Times New Roman"/>
        </w:rPr>
        <w:t>用盐腌</w:t>
      </w:r>
    </w:p>
    <w:p w14:paraId="7E2309E3" w14:textId="3F77DBD2"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salty</w:t>
      </w:r>
      <w:r w:rsidRPr="00832D03">
        <w:rPr>
          <w:rFonts w:ascii="Times New Roman" w:hAnsi="Times New Roman" w:cs="Times New Roman"/>
        </w:rPr>
        <w:t>：</w:t>
      </w:r>
      <w:r w:rsidRPr="00832D03">
        <w:rPr>
          <w:rFonts w:ascii="Times New Roman" w:hAnsi="Times New Roman" w:cs="Times New Roman"/>
        </w:rPr>
        <w:t>[</w:t>
      </w:r>
      <w:r w:rsidRPr="00254203">
        <w:rPr>
          <w:rFonts w:ascii="Times New Roman" w:hAnsi="Times New Roman" w:cs="Times New Roman"/>
        </w:rPr>
        <w:t>ˈsɔːlti</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咸的；含盐的</w:t>
      </w:r>
    </w:p>
    <w:p w14:paraId="213F3836" w14:textId="22236D51" w:rsidR="002C026D" w:rsidRPr="00992AAC"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992AAC">
        <w:rPr>
          <w:rFonts w:ascii="Times New Roman" w:hAnsi="Times New Roman" w:cs="Times New Roman"/>
          <w:szCs w:val="21"/>
        </w:rPr>
        <w:t>salt</w:t>
      </w:r>
      <w:r w:rsidR="002C026D" w:rsidRPr="00992AAC">
        <w:rPr>
          <w:rFonts w:ascii="Times New Roman" w:hAnsi="Times New Roman" w:cs="Times New Roman"/>
          <w:szCs w:val="21"/>
        </w:rPr>
        <w:t>（盐）</w:t>
      </w:r>
      <w:r w:rsidR="002C026D" w:rsidRPr="00992AAC">
        <w:rPr>
          <w:rFonts w:ascii="Times New Roman" w:hAnsi="Times New Roman" w:cs="Times New Roman"/>
          <w:szCs w:val="21"/>
        </w:rPr>
        <w:t>+y</w:t>
      </w:r>
      <w:r w:rsidR="002C026D" w:rsidRPr="00992AAC">
        <w:rPr>
          <w:rFonts w:ascii="Times New Roman" w:hAnsi="Times New Roman" w:cs="Times New Roman"/>
          <w:szCs w:val="21"/>
        </w:rPr>
        <w:t>（形容词后缀</w:t>
      </w:r>
      <w:r w:rsidR="002C026D">
        <w:rPr>
          <w:rFonts w:ascii="Times New Roman" w:hAnsi="Times New Roman" w:cs="Times New Roman" w:hint="eastAsia"/>
          <w:szCs w:val="21"/>
        </w:rPr>
        <w:t>，富含……的</w:t>
      </w:r>
      <w:r w:rsidR="002C026D" w:rsidRPr="00992AAC">
        <w:rPr>
          <w:rFonts w:ascii="Times New Roman" w:hAnsi="Times New Roman" w:cs="Times New Roman"/>
          <w:szCs w:val="21"/>
        </w:rPr>
        <w:t>）</w:t>
      </w:r>
      <w:r w:rsidR="002C026D" w:rsidRPr="00992AAC">
        <w:rPr>
          <w:rFonts w:ascii="Times New Roman" w:hAnsi="Times New Roman" w:cs="Times New Roman"/>
          <w:szCs w:val="21"/>
        </w:rPr>
        <w:t>→</w:t>
      </w:r>
      <w:r w:rsidR="002C026D" w:rsidRPr="00992AAC">
        <w:rPr>
          <w:rFonts w:ascii="Times New Roman" w:hAnsi="Times New Roman" w:cs="Times New Roman"/>
          <w:szCs w:val="21"/>
        </w:rPr>
        <w:t>含盐的</w:t>
      </w:r>
      <w:r w:rsidR="002C026D" w:rsidRPr="00992AAC">
        <w:rPr>
          <w:rFonts w:ascii="Times New Roman" w:hAnsi="Times New Roman" w:cs="Times New Roman"/>
          <w:szCs w:val="21"/>
        </w:rPr>
        <w:t>→</w:t>
      </w:r>
      <w:r w:rsidR="002C026D" w:rsidRPr="00992AAC">
        <w:rPr>
          <w:rFonts w:ascii="Times New Roman" w:hAnsi="Times New Roman" w:cs="Times New Roman"/>
          <w:szCs w:val="21"/>
        </w:rPr>
        <w:t>咸的</w:t>
      </w:r>
    </w:p>
    <w:p w14:paraId="115C3514" w14:textId="77D2E872"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sal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盐</w:t>
      </w:r>
      <w:bookmarkEnd w:id="87"/>
      <w:r w:rsidR="00677932">
        <w:rPr>
          <w:rFonts w:hint="eastAsia"/>
          <w:sz w:val="21"/>
          <w:szCs w:val="21"/>
        </w:rPr>
        <w:t>）</w:t>
      </w:r>
    </w:p>
    <w:p w14:paraId="196D025B" w14:textId="4A470B5A" w:rsidR="002C026D" w:rsidRPr="00992AAC"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Pr="00992AAC">
        <w:rPr>
          <w:rFonts w:ascii="Times New Roman" w:hAnsi="Times New Roman" w:cs="Times New Roman"/>
          <w:szCs w:val="21"/>
        </w:rPr>
        <w:t>拉丁语</w:t>
      </w:r>
      <w:r>
        <w:rPr>
          <w:rFonts w:ascii="Times New Roman" w:hAnsi="Times New Roman" w:cs="Times New Roman" w:hint="eastAsia"/>
          <w:szCs w:val="21"/>
        </w:rPr>
        <w:t>，和</w:t>
      </w:r>
      <w:r w:rsidR="00DA42ED">
        <w:rPr>
          <w:rFonts w:ascii="Times New Roman" w:hAnsi="Times New Roman" w:cs="Times New Roman" w:hint="eastAsia"/>
          <w:szCs w:val="21"/>
        </w:rPr>
        <w:t>本族语</w:t>
      </w:r>
      <w:r>
        <w:rPr>
          <w:rFonts w:ascii="Times New Roman" w:hAnsi="Times New Roman" w:cs="Times New Roman" w:hint="eastAsia"/>
          <w:szCs w:val="21"/>
        </w:rPr>
        <w:t>单词</w:t>
      </w:r>
      <w:r>
        <w:rPr>
          <w:rFonts w:ascii="Times New Roman" w:hAnsi="Times New Roman" w:cs="Times New Roman" w:hint="eastAsia"/>
          <w:szCs w:val="21"/>
        </w:rPr>
        <w:t>salt</w:t>
      </w:r>
      <w:r>
        <w:rPr>
          <w:rFonts w:ascii="Times New Roman" w:hAnsi="Times New Roman" w:cs="Times New Roman" w:hint="eastAsia"/>
          <w:szCs w:val="21"/>
        </w:rPr>
        <w:t>（盐）</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4CB7DBBB" w14:textId="473DE859"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salad</w:t>
      </w:r>
      <w:r w:rsidRPr="00832D03">
        <w:rPr>
          <w:rFonts w:ascii="Times New Roman" w:hAnsi="Times New Roman" w:cs="Times New Roman"/>
        </w:rPr>
        <w:t>：</w:t>
      </w:r>
      <w:r w:rsidRPr="00832D03">
        <w:rPr>
          <w:rFonts w:ascii="Times New Roman" w:hAnsi="Times New Roman" w:cs="Times New Roman"/>
        </w:rPr>
        <w:t>['sæləd] n</w:t>
      </w:r>
      <w:r w:rsidR="00F67D1C">
        <w:rPr>
          <w:rFonts w:ascii="Times New Roman" w:hAnsi="Times New Roman" w:cs="Times New Roman"/>
        </w:rPr>
        <w:t>.</w:t>
      </w:r>
      <w:r w:rsidRPr="00832D03">
        <w:rPr>
          <w:rFonts w:ascii="Times New Roman" w:hAnsi="Times New Roman" w:cs="Times New Roman"/>
        </w:rPr>
        <w:t>色拉</w:t>
      </w:r>
    </w:p>
    <w:p w14:paraId="447585DA" w14:textId="4A5C4BBE" w:rsidR="002C026D" w:rsidRPr="00992AAC"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992AAC">
        <w:rPr>
          <w:rFonts w:ascii="Times New Roman" w:hAnsi="Times New Roman" w:cs="Times New Roman"/>
          <w:szCs w:val="21"/>
        </w:rPr>
        <w:t>sal</w:t>
      </w:r>
      <w:r w:rsidR="002C026D" w:rsidRPr="00992AAC">
        <w:rPr>
          <w:rFonts w:ascii="Times New Roman" w:hAnsi="Times New Roman" w:cs="Times New Roman"/>
          <w:szCs w:val="21"/>
        </w:rPr>
        <w:t>（盐）</w:t>
      </w:r>
      <w:r w:rsidR="002C026D" w:rsidRPr="00992AAC">
        <w:rPr>
          <w:rFonts w:ascii="Times New Roman" w:hAnsi="Times New Roman" w:cs="Times New Roman"/>
          <w:szCs w:val="21"/>
        </w:rPr>
        <w:t>+ad</w:t>
      </w:r>
      <w:r w:rsidR="002C026D" w:rsidRPr="00992AAC">
        <w:rPr>
          <w:rFonts w:ascii="Times New Roman" w:hAnsi="Times New Roman" w:cs="Times New Roman"/>
          <w:szCs w:val="21"/>
        </w:rPr>
        <w:t>（</w:t>
      </w:r>
      <w:r w:rsidR="002C026D" w:rsidRPr="00992AAC">
        <w:rPr>
          <w:rFonts w:ascii="Times New Roman" w:hAnsi="Times New Roman" w:cs="Times New Roman"/>
          <w:szCs w:val="21"/>
        </w:rPr>
        <w:t>=</w:t>
      </w:r>
      <w:r w:rsidR="00BC5CC1">
        <w:rPr>
          <w:rFonts w:ascii="Times New Roman" w:hAnsi="Times New Roman" w:cs="Times New Roman"/>
          <w:szCs w:val="21"/>
        </w:rPr>
        <w:t>at</w:t>
      </w:r>
      <w:r w:rsidR="00783802">
        <w:rPr>
          <w:rFonts w:ascii="Times New Roman" w:hAnsi="Times New Roman" w:cs="Times New Roman" w:hint="eastAsia"/>
          <w:szCs w:val="21"/>
        </w:rPr>
        <w:t>=ed</w:t>
      </w:r>
      <w:r w:rsidR="002C026D" w:rsidRPr="00992AAC">
        <w:rPr>
          <w:rFonts w:ascii="Times New Roman" w:hAnsi="Times New Roman" w:cs="Times New Roman"/>
          <w:szCs w:val="21"/>
        </w:rPr>
        <w:t>，过去分词</w:t>
      </w:r>
      <w:r w:rsidR="00783802">
        <w:rPr>
          <w:rFonts w:ascii="Times New Roman" w:hAnsi="Times New Roman" w:cs="Times New Roman" w:hint="eastAsia"/>
          <w:szCs w:val="21"/>
        </w:rPr>
        <w:t>后缀</w:t>
      </w:r>
      <w:r w:rsidR="00C75C6F">
        <w:rPr>
          <w:rFonts w:ascii="Times New Roman" w:hAnsi="Times New Roman" w:cs="Times New Roman" w:hint="eastAsia"/>
          <w:szCs w:val="21"/>
        </w:rPr>
        <w:t>，具有……的</w:t>
      </w:r>
      <w:r w:rsidR="002C026D" w:rsidRPr="00992AAC">
        <w:rPr>
          <w:rFonts w:ascii="Times New Roman" w:hAnsi="Times New Roman" w:cs="Times New Roman"/>
          <w:szCs w:val="21"/>
        </w:rPr>
        <w:t>）</w:t>
      </w:r>
      <w:r w:rsidR="002C026D" w:rsidRPr="00992AAC">
        <w:rPr>
          <w:rFonts w:ascii="Times New Roman" w:hAnsi="Times New Roman" w:cs="Times New Roman"/>
          <w:szCs w:val="21"/>
        </w:rPr>
        <w:t>→</w:t>
      </w:r>
      <w:r w:rsidR="00783802">
        <w:rPr>
          <w:rFonts w:ascii="Times New Roman" w:hAnsi="Times New Roman" w:cs="Times New Roman" w:hint="eastAsia"/>
          <w:szCs w:val="21"/>
        </w:rPr>
        <w:t>加了盐</w:t>
      </w:r>
      <w:r w:rsidR="002C026D" w:rsidRPr="00992AAC">
        <w:rPr>
          <w:rFonts w:ascii="Times New Roman" w:hAnsi="Times New Roman" w:cs="Times New Roman"/>
          <w:szCs w:val="21"/>
        </w:rPr>
        <w:t>的</w:t>
      </w:r>
      <w:r w:rsidR="002C026D">
        <w:rPr>
          <w:rFonts w:ascii="Times New Roman" w:hAnsi="Times New Roman" w:cs="Times New Roman" w:hint="eastAsia"/>
          <w:szCs w:val="21"/>
        </w:rPr>
        <w:t>（</w:t>
      </w:r>
      <w:r w:rsidR="002C026D" w:rsidRPr="00992AAC">
        <w:rPr>
          <w:rFonts w:ascii="Times New Roman" w:hAnsi="Times New Roman" w:cs="Times New Roman"/>
          <w:szCs w:val="21"/>
        </w:rPr>
        <w:t>蔬菜</w:t>
      </w:r>
      <w:r w:rsidR="002C026D">
        <w:rPr>
          <w:rFonts w:ascii="Times New Roman" w:hAnsi="Times New Roman" w:cs="Times New Roman" w:hint="eastAsia"/>
          <w:szCs w:val="21"/>
        </w:rPr>
        <w:t>）</w:t>
      </w:r>
      <w:r w:rsidR="002C026D" w:rsidRPr="00992AAC">
        <w:rPr>
          <w:rFonts w:ascii="Times New Roman" w:hAnsi="Times New Roman" w:cs="Times New Roman"/>
          <w:szCs w:val="21"/>
        </w:rPr>
        <w:t>→</w:t>
      </w:r>
      <w:r w:rsidR="002C026D" w:rsidRPr="00992AAC">
        <w:rPr>
          <w:rFonts w:ascii="Times New Roman" w:hAnsi="Times New Roman" w:cs="Times New Roman"/>
          <w:szCs w:val="21"/>
        </w:rPr>
        <w:t>色拉</w:t>
      </w:r>
    </w:p>
    <w:p w14:paraId="79421AA8" w14:textId="1FDFD89A"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salary</w:t>
      </w:r>
      <w:r w:rsidRPr="00832D03">
        <w:rPr>
          <w:rFonts w:ascii="Times New Roman" w:hAnsi="Times New Roman" w:cs="Times New Roman"/>
        </w:rPr>
        <w:t>：</w:t>
      </w:r>
      <w:r w:rsidRPr="00832D03">
        <w:rPr>
          <w:rFonts w:ascii="Times New Roman" w:hAnsi="Times New Roman" w:cs="Times New Roman"/>
        </w:rPr>
        <w:t>['sæləri] n.</w:t>
      </w:r>
      <w:r w:rsidRPr="00832D03">
        <w:rPr>
          <w:rFonts w:ascii="Times New Roman" w:hAnsi="Times New Roman" w:cs="Times New Roman"/>
        </w:rPr>
        <w:t>薪水</w:t>
      </w:r>
      <w:r w:rsidR="00783802">
        <w:rPr>
          <w:rFonts w:ascii="Times New Roman" w:hAnsi="Times New Roman" w:cs="Times New Roman" w:hint="eastAsia"/>
        </w:rPr>
        <w:t>，</w:t>
      </w:r>
      <w:r w:rsidRPr="00832D03">
        <w:rPr>
          <w:rFonts w:ascii="Times New Roman" w:hAnsi="Times New Roman" w:cs="Times New Roman"/>
        </w:rPr>
        <w:t>工资</w:t>
      </w:r>
    </w:p>
    <w:p w14:paraId="780593FE" w14:textId="39040EF3" w:rsidR="002C026D" w:rsidRPr="00992AAC"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992AAC">
        <w:rPr>
          <w:rFonts w:ascii="Times New Roman" w:hAnsi="Times New Roman" w:cs="Times New Roman"/>
          <w:szCs w:val="21"/>
        </w:rPr>
        <w:t>sal</w:t>
      </w:r>
      <w:r w:rsidR="002C026D" w:rsidRPr="00992AAC">
        <w:rPr>
          <w:rFonts w:ascii="Times New Roman" w:hAnsi="Times New Roman" w:cs="Times New Roman"/>
          <w:szCs w:val="21"/>
        </w:rPr>
        <w:t>（盐）</w:t>
      </w:r>
      <w:r w:rsidR="002C026D" w:rsidRPr="00992AAC">
        <w:rPr>
          <w:rFonts w:ascii="Times New Roman" w:hAnsi="Times New Roman" w:cs="Times New Roman"/>
          <w:szCs w:val="21"/>
        </w:rPr>
        <w:t>+ary</w:t>
      </w:r>
      <w:r w:rsidR="002C026D" w:rsidRPr="00992AAC">
        <w:rPr>
          <w:rFonts w:ascii="Times New Roman" w:hAnsi="Times New Roman" w:cs="Times New Roman"/>
          <w:szCs w:val="21"/>
        </w:rPr>
        <w:t>（形容词</w:t>
      </w:r>
      <w:r w:rsidR="002C026D">
        <w:rPr>
          <w:rFonts w:ascii="Times New Roman" w:hAnsi="Times New Roman" w:cs="Times New Roman" w:hint="eastAsia"/>
          <w:szCs w:val="21"/>
        </w:rPr>
        <w:t>和名词</w:t>
      </w:r>
      <w:r w:rsidR="002C026D" w:rsidRPr="00992AAC">
        <w:rPr>
          <w:rFonts w:ascii="Times New Roman" w:hAnsi="Times New Roman" w:cs="Times New Roman"/>
          <w:szCs w:val="21"/>
        </w:rPr>
        <w:t>后缀）</w:t>
      </w:r>
      <w:r w:rsidR="002C026D" w:rsidRPr="00992AAC">
        <w:rPr>
          <w:rFonts w:ascii="Times New Roman" w:hAnsi="Times New Roman" w:cs="Times New Roman"/>
          <w:szCs w:val="21"/>
        </w:rPr>
        <w:t>→</w:t>
      </w:r>
      <w:r w:rsidR="002C026D">
        <w:rPr>
          <w:rFonts w:ascii="Times New Roman" w:hAnsi="Times New Roman" w:cs="Times New Roman" w:hint="eastAsia"/>
          <w:szCs w:val="21"/>
        </w:rPr>
        <w:t>用来</w:t>
      </w:r>
      <w:r w:rsidR="002C026D" w:rsidRPr="00992AAC">
        <w:rPr>
          <w:rFonts w:ascii="Times New Roman" w:hAnsi="Times New Roman" w:cs="Times New Roman"/>
          <w:szCs w:val="21"/>
        </w:rPr>
        <w:t>买盐的津贴</w:t>
      </w:r>
      <w:r w:rsidR="002C026D" w:rsidRPr="00992AAC">
        <w:rPr>
          <w:rFonts w:ascii="Times New Roman" w:hAnsi="Times New Roman" w:cs="Times New Roman"/>
          <w:szCs w:val="21"/>
        </w:rPr>
        <w:t>→</w:t>
      </w:r>
      <w:r w:rsidR="002C026D" w:rsidRPr="00992AAC">
        <w:rPr>
          <w:rFonts w:ascii="Times New Roman" w:hAnsi="Times New Roman" w:cs="Times New Roman"/>
          <w:szCs w:val="21"/>
        </w:rPr>
        <w:t>工资</w:t>
      </w:r>
    </w:p>
    <w:p w14:paraId="090B65F2" w14:textId="7EF07339"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Pr="00992AAC">
        <w:rPr>
          <w:rFonts w:ascii="Times New Roman" w:hAnsi="Times New Roman" w:cs="Times New Roman"/>
          <w:szCs w:val="21"/>
        </w:rPr>
        <w:t>原本表示古罗马军队中发给士兵的买盐津贴。</w:t>
      </w:r>
      <w:r w:rsidR="00783802">
        <w:rPr>
          <w:rFonts w:ascii="Times New Roman" w:eastAsia="宋体" w:hAnsi="Times New Roman" w:cs="Times New Roman" w:hint="eastAsia"/>
          <w:color w:val="000000" w:themeColor="text1"/>
          <w:szCs w:val="21"/>
          <w:shd w:val="clear" w:color="auto" w:fill="FFFFFF"/>
        </w:rPr>
        <w:t>因为</w:t>
      </w:r>
      <w:r w:rsidR="00783802" w:rsidRPr="003A5554">
        <w:rPr>
          <w:rFonts w:ascii="Times New Roman" w:eastAsia="宋体" w:hAnsi="Times New Roman" w:cs="Times New Roman"/>
          <w:color w:val="000000" w:themeColor="text1"/>
          <w:szCs w:val="21"/>
          <w:shd w:val="clear" w:color="auto" w:fill="FFFFFF"/>
        </w:rPr>
        <w:t>古代</w:t>
      </w:r>
      <w:r w:rsidR="00783802">
        <w:rPr>
          <w:rFonts w:ascii="Times New Roman" w:eastAsia="宋体" w:hAnsi="Times New Roman" w:cs="Times New Roman" w:hint="eastAsia"/>
          <w:color w:val="000000" w:themeColor="text1"/>
          <w:szCs w:val="21"/>
          <w:shd w:val="clear" w:color="auto" w:fill="FFFFFF"/>
        </w:rPr>
        <w:t>的</w:t>
      </w:r>
      <w:r w:rsidR="00783802" w:rsidRPr="003A5554">
        <w:rPr>
          <w:rFonts w:ascii="Times New Roman" w:eastAsia="宋体" w:hAnsi="Times New Roman" w:cs="Times New Roman"/>
          <w:color w:val="000000" w:themeColor="text1"/>
          <w:szCs w:val="21"/>
          <w:shd w:val="clear" w:color="auto" w:fill="FFFFFF"/>
        </w:rPr>
        <w:t>盐特别珍贵，</w:t>
      </w:r>
      <w:r w:rsidR="00783802">
        <w:rPr>
          <w:rFonts w:ascii="Times New Roman" w:eastAsia="宋体" w:hAnsi="Times New Roman" w:cs="Times New Roman" w:hint="eastAsia"/>
          <w:color w:val="000000" w:themeColor="text1"/>
          <w:szCs w:val="21"/>
          <w:shd w:val="clear" w:color="auto" w:fill="FFFFFF"/>
        </w:rPr>
        <w:t>但在日常</w:t>
      </w:r>
      <w:r w:rsidR="00783802">
        <w:rPr>
          <w:rFonts w:ascii="Times New Roman" w:eastAsia="宋体" w:hAnsi="Times New Roman" w:cs="Times New Roman" w:hint="eastAsia"/>
          <w:color w:val="000000" w:themeColor="text1"/>
          <w:szCs w:val="21"/>
          <w:shd w:val="clear" w:color="auto" w:fill="FFFFFF"/>
        </w:rPr>
        <w:lastRenderedPageBreak/>
        <w:t>生活中又离不开。</w:t>
      </w:r>
      <w:r w:rsidRPr="00992AAC">
        <w:rPr>
          <w:rFonts w:ascii="Times New Roman" w:hAnsi="Times New Roman" w:cs="Times New Roman"/>
          <w:szCs w:val="21"/>
        </w:rPr>
        <w:t>罗马军队专门为士兵买盐提供津贴，并且这部分津贴是军饷的重要组成部分，定时发放，十分稳定。所以原本表示</w:t>
      </w:r>
      <w:r>
        <w:rPr>
          <w:rFonts w:ascii="Times New Roman" w:hAnsi="Times New Roman" w:cs="Times New Roman" w:hint="eastAsia"/>
          <w:szCs w:val="21"/>
        </w:rPr>
        <w:t>“</w:t>
      </w:r>
      <w:r w:rsidRPr="00992AAC">
        <w:rPr>
          <w:rFonts w:ascii="Times New Roman" w:hAnsi="Times New Roman" w:cs="Times New Roman"/>
          <w:szCs w:val="21"/>
        </w:rPr>
        <w:t>买盐津贴</w:t>
      </w:r>
      <w:r>
        <w:rPr>
          <w:rFonts w:ascii="Times New Roman" w:hAnsi="Times New Roman" w:cs="Times New Roman" w:hint="eastAsia"/>
          <w:szCs w:val="21"/>
        </w:rPr>
        <w:t>”</w:t>
      </w:r>
      <w:r w:rsidRPr="00992AAC">
        <w:rPr>
          <w:rFonts w:ascii="Times New Roman" w:hAnsi="Times New Roman" w:cs="Times New Roman"/>
          <w:szCs w:val="21"/>
        </w:rPr>
        <w:t>的单词</w:t>
      </w:r>
      <w:r w:rsidRPr="00992AAC">
        <w:rPr>
          <w:rFonts w:ascii="Times New Roman" w:hAnsi="Times New Roman" w:cs="Times New Roman"/>
          <w:szCs w:val="21"/>
        </w:rPr>
        <w:t>salary</w:t>
      </w:r>
      <w:r w:rsidRPr="00992AAC">
        <w:rPr>
          <w:rFonts w:ascii="Times New Roman" w:hAnsi="Times New Roman" w:cs="Times New Roman"/>
          <w:szCs w:val="21"/>
        </w:rPr>
        <w:t>就被用来表示定时领取、稳定可靠的收入，即</w:t>
      </w:r>
      <w:r>
        <w:rPr>
          <w:rFonts w:ascii="Times New Roman" w:hAnsi="Times New Roman" w:cs="Times New Roman" w:hint="eastAsia"/>
          <w:szCs w:val="21"/>
        </w:rPr>
        <w:t>“</w:t>
      </w:r>
      <w:r w:rsidRPr="00992AAC">
        <w:rPr>
          <w:rFonts w:ascii="Times New Roman" w:hAnsi="Times New Roman" w:cs="Times New Roman"/>
          <w:szCs w:val="21"/>
        </w:rPr>
        <w:t>工资</w:t>
      </w:r>
      <w:r>
        <w:rPr>
          <w:rFonts w:ascii="Times New Roman" w:hAnsi="Times New Roman" w:cs="Times New Roman" w:hint="eastAsia"/>
          <w:szCs w:val="21"/>
        </w:rPr>
        <w:t>”</w:t>
      </w:r>
      <w:r w:rsidRPr="00992AAC">
        <w:rPr>
          <w:rFonts w:ascii="Times New Roman" w:hAnsi="Times New Roman" w:cs="Times New Roman"/>
          <w:szCs w:val="21"/>
        </w:rPr>
        <w:t>。</w:t>
      </w:r>
    </w:p>
    <w:p w14:paraId="6D2C8487" w14:textId="712C4B08" w:rsidR="00783802" w:rsidRPr="000E1A2E" w:rsidRDefault="0078380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sals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用盐腌</w:t>
      </w:r>
      <w:r w:rsidR="00677932">
        <w:rPr>
          <w:rFonts w:hint="eastAsia"/>
          <w:sz w:val="21"/>
          <w:szCs w:val="21"/>
        </w:rPr>
        <w:t>）</w:t>
      </w:r>
    </w:p>
    <w:p w14:paraId="65444C44" w14:textId="4F886914" w:rsidR="00783802" w:rsidRDefault="00783802"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【源】派生自</w:t>
      </w:r>
      <w:r>
        <w:rPr>
          <w:rFonts w:ascii="Times New Roman" w:hAnsi="Times New Roman" w:cs="Times New Roman" w:hint="eastAsia"/>
          <w:szCs w:val="21"/>
        </w:rPr>
        <w:t>sal-</w:t>
      </w:r>
      <w:r>
        <w:rPr>
          <w:rFonts w:ascii="Times New Roman" w:hAnsi="Times New Roman" w:cs="Times New Roman" w:hint="eastAsia"/>
          <w:szCs w:val="21"/>
        </w:rPr>
        <w:t>（盐），后面的</w:t>
      </w:r>
      <w:r>
        <w:rPr>
          <w:rFonts w:ascii="Times New Roman" w:hAnsi="Times New Roman" w:cs="Times New Roman" w:hint="eastAsia"/>
          <w:szCs w:val="21"/>
        </w:rPr>
        <w:t>s</w:t>
      </w:r>
      <w:r>
        <w:rPr>
          <w:rFonts w:ascii="Times New Roman" w:hAnsi="Times New Roman" w:cs="Times New Roman" w:hint="eastAsia"/>
          <w:szCs w:val="21"/>
        </w:rPr>
        <w:t>和</w:t>
      </w:r>
      <w:r>
        <w:rPr>
          <w:rFonts w:ascii="Times New Roman" w:hAnsi="Times New Roman" w:cs="Times New Roman" w:hint="eastAsia"/>
          <w:szCs w:val="21"/>
        </w:rPr>
        <w:t>t</w:t>
      </w:r>
      <w:r>
        <w:rPr>
          <w:rFonts w:ascii="Times New Roman" w:hAnsi="Times New Roman" w:cs="Times New Roman" w:hint="eastAsia"/>
          <w:szCs w:val="21"/>
        </w:rPr>
        <w:t>相通，表示动作。</w:t>
      </w:r>
    </w:p>
    <w:p w14:paraId="49D31608" w14:textId="62709AC1" w:rsidR="00783802" w:rsidRDefault="00C75C6F"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sidR="00783802">
        <w:rPr>
          <w:rFonts w:ascii="Times New Roman" w:hAnsi="Times New Roman" w:cs="Times New Roman" w:hint="eastAsia"/>
          <w:szCs w:val="21"/>
        </w:rPr>
        <w:t>saus-/sauc-</w:t>
      </w:r>
      <w:r>
        <w:rPr>
          <w:rFonts w:ascii="Times New Roman" w:hAnsi="Times New Roman" w:cs="Times New Roman" w:hint="eastAsia"/>
          <w:szCs w:val="21"/>
        </w:rPr>
        <w:t>（音变）。</w:t>
      </w:r>
    </w:p>
    <w:p w14:paraId="1552B355" w14:textId="116F0F1C"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szCs w:val="21"/>
        </w:rPr>
        <w:t>sausage</w:t>
      </w:r>
      <w:r w:rsidRPr="00832D03">
        <w:rPr>
          <w:rFonts w:ascii="Times New Roman" w:hAnsi="Times New Roman" w:cs="Times New Roman"/>
          <w:szCs w:val="21"/>
        </w:rPr>
        <w:t>：</w:t>
      </w:r>
      <w:r w:rsidRPr="00832D03">
        <w:rPr>
          <w:rFonts w:ascii="Times New Roman" w:hAnsi="Times New Roman" w:cs="Times New Roman"/>
          <w:szCs w:val="21"/>
        </w:rPr>
        <w:t>[</w:t>
      </w:r>
      <w:r w:rsidRPr="00254203">
        <w:rPr>
          <w:rFonts w:ascii="Times New Roman" w:hAnsi="Times New Roman" w:cs="Times New Roman"/>
          <w:szCs w:val="21"/>
        </w:rPr>
        <w:t>ˈsɒsɪdʒ</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香肠；腊肠</w:t>
      </w:r>
    </w:p>
    <w:p w14:paraId="20B6831F" w14:textId="7DA8A431" w:rsidR="002C026D" w:rsidRPr="00992AAC"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992AAC">
        <w:rPr>
          <w:rFonts w:ascii="Times New Roman" w:hAnsi="Times New Roman" w:cs="Times New Roman"/>
          <w:szCs w:val="21"/>
        </w:rPr>
        <w:t>saus</w:t>
      </w:r>
      <w:r w:rsidR="002C026D" w:rsidRPr="00992AAC">
        <w:rPr>
          <w:rFonts w:ascii="Times New Roman" w:hAnsi="Times New Roman" w:cs="Times New Roman"/>
          <w:szCs w:val="21"/>
        </w:rPr>
        <w:t>（</w:t>
      </w:r>
      <w:r w:rsidR="002C026D">
        <w:rPr>
          <w:rFonts w:ascii="Times New Roman" w:hAnsi="Times New Roman" w:cs="Times New Roman" w:hint="eastAsia"/>
          <w:szCs w:val="21"/>
        </w:rPr>
        <w:t>=sals-</w:t>
      </w:r>
      <w:r w:rsidR="002C026D">
        <w:rPr>
          <w:rFonts w:ascii="Times New Roman" w:hAnsi="Times New Roman" w:cs="Times New Roman" w:hint="eastAsia"/>
          <w:szCs w:val="21"/>
        </w:rPr>
        <w:t>，</w:t>
      </w:r>
      <w:r w:rsidR="002C026D" w:rsidRPr="00992AAC">
        <w:rPr>
          <w:rFonts w:ascii="Times New Roman" w:hAnsi="Times New Roman" w:cs="Times New Roman"/>
          <w:szCs w:val="21"/>
        </w:rPr>
        <w:t>用盐腌）</w:t>
      </w:r>
      <w:r w:rsidR="002C026D" w:rsidRPr="00992AAC">
        <w:rPr>
          <w:rFonts w:ascii="Times New Roman" w:hAnsi="Times New Roman" w:cs="Times New Roman"/>
          <w:szCs w:val="21"/>
        </w:rPr>
        <w:t>+age</w:t>
      </w:r>
      <w:r w:rsidR="002C026D" w:rsidRPr="00992AAC">
        <w:rPr>
          <w:rFonts w:ascii="Times New Roman" w:hAnsi="Times New Roman" w:cs="Times New Roman"/>
          <w:szCs w:val="21"/>
        </w:rPr>
        <w:t>（名词后缀</w:t>
      </w:r>
      <w:r w:rsidR="002C026D">
        <w:rPr>
          <w:rFonts w:ascii="Times New Roman" w:hAnsi="Times New Roman" w:cs="Times New Roman" w:hint="eastAsia"/>
          <w:szCs w:val="21"/>
        </w:rPr>
        <w:t>，在此表示结果</w:t>
      </w:r>
      <w:r w:rsidR="002C026D" w:rsidRPr="00992AAC">
        <w:rPr>
          <w:rFonts w:ascii="Times New Roman" w:hAnsi="Times New Roman" w:cs="Times New Roman"/>
          <w:szCs w:val="21"/>
        </w:rPr>
        <w:t>）</w:t>
      </w:r>
      <w:r w:rsidR="002C026D" w:rsidRPr="00992AAC">
        <w:rPr>
          <w:rFonts w:ascii="Times New Roman" w:hAnsi="Times New Roman" w:cs="Times New Roman"/>
          <w:szCs w:val="21"/>
        </w:rPr>
        <w:t>→</w:t>
      </w:r>
      <w:r w:rsidR="002C026D" w:rsidRPr="00992AAC">
        <w:rPr>
          <w:rFonts w:ascii="Times New Roman" w:hAnsi="Times New Roman" w:cs="Times New Roman"/>
          <w:szCs w:val="21"/>
        </w:rPr>
        <w:t>用盐腌</w:t>
      </w:r>
      <w:r w:rsidR="002C026D">
        <w:rPr>
          <w:rFonts w:ascii="Times New Roman" w:hAnsi="Times New Roman" w:cs="Times New Roman" w:hint="eastAsia"/>
          <w:szCs w:val="21"/>
        </w:rPr>
        <w:t>出来</w:t>
      </w:r>
      <w:r w:rsidR="002C026D" w:rsidRPr="00992AAC">
        <w:rPr>
          <w:rFonts w:ascii="Times New Roman" w:hAnsi="Times New Roman" w:cs="Times New Roman"/>
          <w:szCs w:val="21"/>
        </w:rPr>
        <w:t>的食物</w:t>
      </w:r>
      <w:r w:rsidR="002C026D" w:rsidRPr="00992AAC">
        <w:rPr>
          <w:rFonts w:ascii="Times New Roman" w:hAnsi="Times New Roman" w:cs="Times New Roman"/>
          <w:szCs w:val="21"/>
        </w:rPr>
        <w:t>→</w:t>
      </w:r>
      <w:r w:rsidR="002C026D" w:rsidRPr="00992AAC">
        <w:rPr>
          <w:rFonts w:ascii="Times New Roman" w:hAnsi="Times New Roman" w:cs="Times New Roman"/>
          <w:szCs w:val="21"/>
        </w:rPr>
        <w:t>香肠，腊肠</w:t>
      </w:r>
    </w:p>
    <w:p w14:paraId="70D571EC" w14:textId="79E35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szCs w:val="21"/>
        </w:rPr>
        <w:t>saucer</w:t>
      </w:r>
      <w:r w:rsidRPr="00832D03">
        <w:rPr>
          <w:rFonts w:ascii="Times New Roman" w:hAnsi="Times New Roman" w:cs="Times New Roman"/>
          <w:szCs w:val="21"/>
        </w:rPr>
        <w:t>：</w:t>
      </w:r>
      <w:r w:rsidRPr="00832D03">
        <w:rPr>
          <w:rFonts w:ascii="Times New Roman" w:hAnsi="Times New Roman" w:cs="Times New Roman"/>
          <w:szCs w:val="21"/>
        </w:rPr>
        <w:t>[</w:t>
      </w:r>
      <w:r w:rsidRPr="00254203">
        <w:rPr>
          <w:rFonts w:ascii="Times New Roman" w:hAnsi="Times New Roman" w:cs="Times New Roman"/>
          <w:szCs w:val="21"/>
        </w:rPr>
        <w:t>ˈsɔːsə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茶托，浅碟</w:t>
      </w:r>
    </w:p>
    <w:p w14:paraId="47805090" w14:textId="6B7F1A2F" w:rsidR="002C026D" w:rsidRPr="00992AAC"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C026D" w:rsidRPr="00992AAC">
        <w:rPr>
          <w:rFonts w:ascii="Times New Roman" w:hAnsi="Times New Roman" w:cs="Times New Roman"/>
          <w:szCs w:val="21"/>
        </w:rPr>
        <w:t>sauc(e)</w:t>
      </w:r>
      <w:r w:rsidR="002C026D" w:rsidRPr="00992AAC">
        <w:rPr>
          <w:rFonts w:ascii="Times New Roman" w:hAnsi="Times New Roman" w:cs="Times New Roman"/>
          <w:szCs w:val="21"/>
        </w:rPr>
        <w:t>（调味汁）</w:t>
      </w:r>
      <w:r w:rsidR="002C026D" w:rsidRPr="00992AAC">
        <w:rPr>
          <w:rFonts w:ascii="Times New Roman" w:hAnsi="Times New Roman" w:cs="Times New Roman"/>
          <w:szCs w:val="21"/>
        </w:rPr>
        <w:t>+er</w:t>
      </w:r>
      <w:r w:rsidR="002C026D" w:rsidRPr="00992AAC">
        <w:rPr>
          <w:rFonts w:ascii="Times New Roman" w:hAnsi="Times New Roman" w:cs="Times New Roman"/>
          <w:szCs w:val="21"/>
        </w:rPr>
        <w:t>（</w:t>
      </w:r>
      <w:r w:rsidR="002C026D">
        <w:rPr>
          <w:rFonts w:ascii="Times New Roman" w:hAnsi="Times New Roman" w:cs="Times New Roman" w:hint="eastAsia"/>
          <w:szCs w:val="21"/>
        </w:rPr>
        <w:t>名词后缀，在此表示相关事物、容器</w:t>
      </w:r>
      <w:r w:rsidR="002C026D" w:rsidRPr="00992AAC">
        <w:rPr>
          <w:rFonts w:ascii="Times New Roman" w:hAnsi="Times New Roman" w:cs="Times New Roman"/>
          <w:szCs w:val="21"/>
        </w:rPr>
        <w:t>）</w:t>
      </w:r>
      <w:r w:rsidR="002C026D" w:rsidRPr="00992AAC">
        <w:rPr>
          <w:rFonts w:ascii="Times New Roman" w:hAnsi="Times New Roman" w:cs="Times New Roman"/>
          <w:szCs w:val="21"/>
        </w:rPr>
        <w:t>→</w:t>
      </w:r>
      <w:r w:rsidR="002C026D" w:rsidRPr="00992AAC">
        <w:rPr>
          <w:rFonts w:ascii="Times New Roman" w:hAnsi="Times New Roman" w:cs="Times New Roman"/>
          <w:szCs w:val="21"/>
        </w:rPr>
        <w:t>放调味汁的器皿</w:t>
      </w:r>
      <w:r w:rsidR="002C026D" w:rsidRPr="00992AAC">
        <w:rPr>
          <w:rFonts w:ascii="Times New Roman" w:hAnsi="Times New Roman" w:cs="Times New Roman"/>
          <w:szCs w:val="21"/>
        </w:rPr>
        <w:t>→</w:t>
      </w:r>
      <w:r w:rsidR="002C026D" w:rsidRPr="00992AAC">
        <w:rPr>
          <w:rFonts w:ascii="Times New Roman" w:hAnsi="Times New Roman" w:cs="Times New Roman"/>
          <w:szCs w:val="21"/>
        </w:rPr>
        <w:t>浅碟</w:t>
      </w:r>
      <w:r w:rsidR="00271CED">
        <w:rPr>
          <w:rFonts w:ascii="Times New Roman" w:hAnsi="Times New Roman" w:cs="Times New Roman" w:hint="eastAsia"/>
          <w:szCs w:val="21"/>
        </w:rPr>
        <w:t>→</w:t>
      </w:r>
      <w:r w:rsidR="002C026D" w:rsidRPr="00992AAC">
        <w:rPr>
          <w:rFonts w:ascii="Times New Roman" w:hAnsi="Times New Roman" w:cs="Times New Roman"/>
          <w:szCs w:val="21"/>
        </w:rPr>
        <w:t>茶托</w:t>
      </w:r>
    </w:p>
    <w:p w14:paraId="085DF559" w14:textId="542310DF" w:rsidR="00C75C6F" w:rsidRPr="00C75C6F" w:rsidRDefault="00C75C6F" w:rsidP="00C75C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sauce</w:t>
      </w:r>
      <w:r w:rsidRPr="00832D03">
        <w:rPr>
          <w:rFonts w:ascii="Times New Roman" w:hAnsi="Times New Roman" w:cs="Times New Roman"/>
          <w:szCs w:val="21"/>
        </w:rPr>
        <w:t>：</w:t>
      </w:r>
      <w:r w:rsidRPr="00832D03">
        <w:rPr>
          <w:rFonts w:ascii="Times New Roman" w:hAnsi="Times New Roman" w:cs="Times New Roman"/>
          <w:szCs w:val="21"/>
        </w:rPr>
        <w:t>[</w:t>
      </w:r>
      <w:r w:rsidRPr="00254203">
        <w:rPr>
          <w:rFonts w:ascii="Times New Roman" w:hAnsi="Times New Roman" w:cs="Times New Roman"/>
          <w:szCs w:val="21"/>
        </w:rPr>
        <w:t>sɔːs</w:t>
      </w:r>
      <w:r w:rsidRPr="00832D03">
        <w:rPr>
          <w:rFonts w:ascii="Times New Roman" w:hAnsi="Times New Roman" w:cs="Times New Roman"/>
          <w:szCs w:val="21"/>
        </w:rPr>
        <w:t>] n</w:t>
      </w:r>
      <w:r>
        <w:rPr>
          <w:rFonts w:ascii="Times New Roman" w:hAnsi="Times New Roman" w:cs="Times New Roman"/>
          <w:szCs w:val="21"/>
        </w:rPr>
        <w:t>.</w:t>
      </w:r>
      <w:r w:rsidRPr="00832D03">
        <w:rPr>
          <w:rFonts w:ascii="Times New Roman" w:hAnsi="Times New Roman" w:cs="Times New Roman"/>
          <w:szCs w:val="21"/>
        </w:rPr>
        <w:t>沙司；酱</w:t>
      </w:r>
      <w:r>
        <w:rPr>
          <w:rFonts w:ascii="Times New Roman" w:hAnsi="Times New Roman" w:cs="Times New Roman" w:hint="eastAsia"/>
          <w:szCs w:val="21"/>
        </w:rPr>
        <w:t>，</w:t>
      </w:r>
      <w:r w:rsidRPr="00832D03">
        <w:rPr>
          <w:rFonts w:ascii="Times New Roman" w:hAnsi="Times New Roman" w:cs="Times New Roman"/>
          <w:szCs w:val="21"/>
        </w:rPr>
        <w:t>调味汁</w:t>
      </w:r>
    </w:p>
    <w:p w14:paraId="179A0258" w14:textId="595AF4B0" w:rsidR="00C75C6F" w:rsidRDefault="00C75C6F" w:rsidP="00C75C6F">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992AAC">
        <w:rPr>
          <w:rFonts w:ascii="Times New Roman" w:hAnsi="Times New Roman" w:cs="Times New Roman"/>
          <w:szCs w:val="21"/>
        </w:rPr>
        <w:t>sauc</w:t>
      </w:r>
      <w:r w:rsidRPr="00992AAC">
        <w:rPr>
          <w:rFonts w:ascii="Times New Roman" w:hAnsi="Times New Roman" w:cs="Times New Roman"/>
          <w:szCs w:val="21"/>
        </w:rPr>
        <w:t>（</w:t>
      </w:r>
      <w:r>
        <w:rPr>
          <w:rFonts w:ascii="Times New Roman" w:hAnsi="Times New Roman" w:cs="Times New Roman" w:hint="eastAsia"/>
          <w:szCs w:val="21"/>
        </w:rPr>
        <w:t>=sals-</w:t>
      </w:r>
      <w:r>
        <w:rPr>
          <w:rFonts w:ascii="Times New Roman" w:hAnsi="Times New Roman" w:cs="Times New Roman" w:hint="eastAsia"/>
          <w:szCs w:val="21"/>
        </w:rPr>
        <w:t>，</w:t>
      </w:r>
      <w:r w:rsidRPr="00992AAC">
        <w:rPr>
          <w:rFonts w:ascii="Times New Roman" w:hAnsi="Times New Roman" w:cs="Times New Roman"/>
          <w:szCs w:val="21"/>
        </w:rPr>
        <w:t>用盐腌）</w:t>
      </w:r>
      <w:r>
        <w:rPr>
          <w:rFonts w:ascii="Times New Roman" w:hAnsi="Times New Roman" w:cs="Times New Roman"/>
          <w:szCs w:val="21"/>
        </w:rPr>
        <w:t>+e</w:t>
      </w:r>
      <w:r>
        <w:rPr>
          <w:rFonts w:ascii="Times New Roman" w:hAnsi="Times New Roman" w:cs="Times New Roman"/>
          <w:szCs w:val="21"/>
        </w:rPr>
        <w:t>（词尾）</w:t>
      </w:r>
      <w:r>
        <w:rPr>
          <w:rFonts w:ascii="Times New Roman" w:hAnsi="Times New Roman" w:cs="Times New Roman"/>
          <w:szCs w:val="21"/>
        </w:rPr>
        <w:t>→</w:t>
      </w:r>
      <w:r w:rsidRPr="00992AAC">
        <w:rPr>
          <w:rFonts w:ascii="Times New Roman" w:hAnsi="Times New Roman" w:cs="Times New Roman"/>
          <w:szCs w:val="21"/>
        </w:rPr>
        <w:t>用盐腌过的</w:t>
      </w:r>
      <w:r>
        <w:rPr>
          <w:rFonts w:ascii="Times New Roman" w:hAnsi="Times New Roman" w:cs="Times New Roman" w:hint="eastAsia"/>
          <w:szCs w:val="21"/>
        </w:rPr>
        <w:t>东西</w:t>
      </w:r>
      <w:r w:rsidRPr="00992AAC">
        <w:rPr>
          <w:rFonts w:ascii="Times New Roman" w:hAnsi="Times New Roman" w:cs="Times New Roman"/>
          <w:szCs w:val="21"/>
        </w:rPr>
        <w:t>→</w:t>
      </w:r>
      <w:r>
        <w:rPr>
          <w:rFonts w:ascii="Times New Roman" w:hAnsi="Times New Roman" w:cs="Times New Roman" w:hint="eastAsia"/>
          <w:szCs w:val="21"/>
        </w:rPr>
        <w:t>酱，</w:t>
      </w:r>
      <w:r w:rsidRPr="00992AAC">
        <w:rPr>
          <w:rFonts w:ascii="Times New Roman" w:hAnsi="Times New Roman" w:cs="Times New Roman"/>
          <w:szCs w:val="21"/>
        </w:rPr>
        <w:t>调味汁</w:t>
      </w:r>
      <w:r>
        <w:rPr>
          <w:rFonts w:ascii="Times New Roman" w:hAnsi="Times New Roman" w:cs="Times New Roman" w:hint="eastAsia"/>
          <w:szCs w:val="21"/>
        </w:rPr>
        <w:t>→（音译）</w:t>
      </w:r>
      <w:r w:rsidRPr="00992AAC">
        <w:rPr>
          <w:rFonts w:ascii="Times New Roman" w:hAnsi="Times New Roman" w:cs="Times New Roman"/>
          <w:szCs w:val="21"/>
        </w:rPr>
        <w:t>沙司</w:t>
      </w:r>
    </w:p>
    <w:p w14:paraId="509496B8" w14:textId="15AA3BF0" w:rsidR="00253306" w:rsidRPr="007F744E" w:rsidRDefault="007F744E" w:rsidP="007F744E">
      <w:pPr>
        <w:pStyle w:val="1"/>
        <w:numPr>
          <w:ilvl w:val="0"/>
          <w:numId w:val="24"/>
        </w:numPr>
        <w:spacing w:line="360" w:lineRule="auto"/>
        <w:jc w:val="center"/>
        <w:rPr>
          <w:b w:val="0"/>
          <w:sz w:val="28"/>
          <w:szCs w:val="28"/>
        </w:rPr>
      </w:pPr>
      <w:r w:rsidRPr="007F744E">
        <w:rPr>
          <w:rFonts w:hint="eastAsia"/>
          <w:b w:val="0"/>
          <w:sz w:val="28"/>
          <w:szCs w:val="28"/>
        </w:rPr>
        <w:t>住所</w:t>
      </w:r>
    </w:p>
    <w:p w14:paraId="75259F59" w14:textId="5CBA5021" w:rsidR="007F744E" w:rsidRPr="00832D03" w:rsidRDefault="007F744E" w:rsidP="007F744E">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4"/>
        </w:rPr>
        <w:t>home</w:t>
      </w:r>
      <w:r w:rsidRPr="00832D03">
        <w:rPr>
          <w:rFonts w:ascii="Times New Roman" w:hAnsi="Times New Roman" w:cs="Times New Roman"/>
          <w:szCs w:val="21"/>
        </w:rPr>
        <w:t>：</w:t>
      </w:r>
      <w:r w:rsidRPr="00832D03">
        <w:rPr>
          <w:rFonts w:ascii="Times New Roman" w:hAnsi="Times New Roman" w:cs="Times New Roman"/>
          <w:szCs w:val="21"/>
        </w:rPr>
        <w:t>[</w:t>
      </w:r>
      <w:r w:rsidRPr="00126342">
        <w:rPr>
          <w:rFonts w:ascii="Times New Roman" w:hAnsi="Times New Roman" w:cs="Times New Roman"/>
          <w:szCs w:val="21"/>
        </w:rPr>
        <w:t>həʊm</w:t>
      </w:r>
      <w:r w:rsidRPr="00832D03">
        <w:rPr>
          <w:rFonts w:ascii="Times New Roman" w:hAnsi="Times New Roman" w:cs="Times New Roman"/>
          <w:szCs w:val="21"/>
        </w:rPr>
        <w:t>] n.</w:t>
      </w:r>
      <w:r w:rsidRPr="00832D03">
        <w:rPr>
          <w:rFonts w:ascii="Times New Roman" w:hAnsi="Times New Roman" w:cs="Times New Roman"/>
          <w:szCs w:val="21"/>
        </w:rPr>
        <w:t>家，</w:t>
      </w:r>
      <w:r w:rsidR="00AC0F1F">
        <w:rPr>
          <w:rFonts w:ascii="Times New Roman" w:hAnsi="Times New Roman" w:cs="Times New Roman" w:hint="eastAsia"/>
          <w:szCs w:val="21"/>
        </w:rPr>
        <w:t>住所，栖息地</w:t>
      </w:r>
      <w:r w:rsidRPr="00832D03">
        <w:rPr>
          <w:rFonts w:ascii="Times New Roman" w:hAnsi="Times New Roman" w:cs="Times New Roman"/>
          <w:szCs w:val="21"/>
        </w:rPr>
        <w:t>；家乡</w:t>
      </w:r>
    </w:p>
    <w:p w14:paraId="3116A305" w14:textId="42B0817D" w:rsidR="00AC0F1F" w:rsidRDefault="00C75C6F" w:rsidP="007F74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【源】本族语。</w:t>
      </w:r>
      <w:r w:rsidR="00271CED">
        <w:rPr>
          <w:rFonts w:ascii="Times New Roman" w:hAnsi="Times New Roman" w:cs="Times New Roman" w:hint="eastAsia"/>
          <w:szCs w:val="21"/>
        </w:rPr>
        <w:t>常见地名</w:t>
      </w:r>
      <w:r w:rsidR="00AC0F1F" w:rsidRPr="00A85C89">
        <w:rPr>
          <w:rFonts w:ascii="Times New Roman" w:hAnsi="Times New Roman" w:cs="Times New Roman"/>
          <w:szCs w:val="21"/>
        </w:rPr>
        <w:t>Buckingham</w:t>
      </w:r>
      <w:r w:rsidR="00AC0F1F">
        <w:rPr>
          <w:rFonts w:ascii="Times New Roman" w:hAnsi="Times New Roman" w:cs="Times New Roman" w:hint="eastAsia"/>
          <w:szCs w:val="21"/>
        </w:rPr>
        <w:t>（白金汉），</w:t>
      </w:r>
      <w:r w:rsidR="00AC0F1F" w:rsidRPr="00126342">
        <w:rPr>
          <w:rFonts w:ascii="Times New Roman" w:hAnsi="Times New Roman" w:cs="Times New Roman"/>
          <w:szCs w:val="21"/>
        </w:rPr>
        <w:t>Birmingham</w:t>
      </w:r>
      <w:r w:rsidR="00AC0F1F">
        <w:rPr>
          <w:rFonts w:ascii="Times New Roman" w:hAnsi="Times New Roman" w:cs="Times New Roman" w:hint="eastAsia"/>
          <w:szCs w:val="21"/>
        </w:rPr>
        <w:t>（伯明翰）、</w:t>
      </w:r>
      <w:r w:rsidR="00AC0F1F" w:rsidRPr="00126342">
        <w:rPr>
          <w:rFonts w:ascii="Times New Roman" w:hAnsi="Times New Roman" w:cs="Times New Roman"/>
          <w:szCs w:val="21"/>
        </w:rPr>
        <w:t>Nottingham</w:t>
      </w:r>
      <w:r w:rsidR="00AC0F1F">
        <w:rPr>
          <w:rFonts w:ascii="Times New Roman" w:hAnsi="Times New Roman" w:cs="Times New Roman" w:hint="eastAsia"/>
          <w:szCs w:val="21"/>
        </w:rPr>
        <w:t>（诺丁汉）</w:t>
      </w:r>
      <w:r w:rsidR="00271CED">
        <w:rPr>
          <w:rFonts w:ascii="Times New Roman" w:hAnsi="Times New Roman" w:cs="Times New Roman" w:hint="eastAsia"/>
          <w:szCs w:val="21"/>
        </w:rPr>
        <w:t>等末尾的</w:t>
      </w:r>
      <w:r w:rsidR="00271CED">
        <w:rPr>
          <w:rFonts w:ascii="Times New Roman" w:hAnsi="Times New Roman" w:cs="Times New Roman" w:hint="eastAsia"/>
          <w:szCs w:val="21"/>
        </w:rPr>
        <w:t>-ham</w:t>
      </w:r>
      <w:r w:rsidR="00271CED">
        <w:rPr>
          <w:rFonts w:ascii="Times New Roman" w:hAnsi="Times New Roman" w:cs="Times New Roman" w:hint="eastAsia"/>
          <w:szCs w:val="21"/>
        </w:rPr>
        <w:t>等于</w:t>
      </w:r>
      <w:r w:rsidR="00271CED">
        <w:rPr>
          <w:rFonts w:ascii="Times New Roman" w:hAnsi="Times New Roman" w:cs="Times New Roman" w:hint="eastAsia"/>
          <w:szCs w:val="21"/>
        </w:rPr>
        <w:t>home</w:t>
      </w:r>
      <w:r w:rsidR="00271CED">
        <w:rPr>
          <w:rFonts w:ascii="Times New Roman" w:hAnsi="Times New Roman" w:cs="Times New Roman" w:hint="eastAsia"/>
          <w:szCs w:val="21"/>
        </w:rPr>
        <w:t>。</w:t>
      </w:r>
    </w:p>
    <w:p w14:paraId="369D43F3" w14:textId="02C4172A" w:rsidR="00931F3C" w:rsidRPr="000E1A2E" w:rsidRDefault="00931F3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h</w:t>
      </w:r>
      <w:r w:rsidR="00677932" w:rsidRPr="00837E8A">
        <w:rPr>
          <w:rFonts w:ascii="Times New Roman" w:eastAsiaTheme="minorEastAsia" w:hAnsi="Times New Roman" w:hint="eastAsia"/>
          <w:color w:val="EE0000"/>
          <w:sz w:val="24"/>
          <w:szCs w:val="24"/>
        </w:rPr>
        <w:t>o</w:t>
      </w:r>
      <w:r w:rsidRPr="00837E8A">
        <w:rPr>
          <w:rFonts w:ascii="Times New Roman" w:eastAsiaTheme="minorEastAsia" w:hAnsi="Times New Roman" w:hint="eastAsia"/>
          <w:color w:val="EE0000"/>
          <w:sz w:val="24"/>
          <w:szCs w:val="24"/>
        </w:rPr>
        <w:t>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16679" w:rsidRPr="000E1A2E">
        <w:rPr>
          <w:rFonts w:hint="eastAsia"/>
          <w:sz w:val="21"/>
          <w:szCs w:val="21"/>
        </w:rPr>
        <w:t>洞穴，用来藏身的隐蔽空间</w:t>
      </w:r>
      <w:r w:rsidR="00677932">
        <w:rPr>
          <w:rFonts w:hint="eastAsia"/>
          <w:sz w:val="21"/>
          <w:szCs w:val="21"/>
        </w:rPr>
        <w:t>）</w:t>
      </w:r>
    </w:p>
    <w:p w14:paraId="59A97787" w14:textId="37B96546" w:rsidR="00CF052C" w:rsidRDefault="00CF052C" w:rsidP="00931F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A42ED">
        <w:rPr>
          <w:rFonts w:ascii="Times New Roman" w:hAnsi="Times New Roman" w:cs="Times New Roman" w:hint="eastAsia"/>
          <w:szCs w:val="21"/>
        </w:rPr>
        <w:t>本族语</w:t>
      </w:r>
      <w:r w:rsidR="00F16679">
        <w:rPr>
          <w:rFonts w:ascii="Times New Roman" w:hAnsi="Times New Roman" w:cs="Times New Roman" w:hint="eastAsia"/>
          <w:szCs w:val="21"/>
        </w:rPr>
        <w:t>。</w:t>
      </w:r>
    </w:p>
    <w:p w14:paraId="633B97A6" w14:textId="6448DCD7" w:rsidR="00677932" w:rsidRPr="00931F3C" w:rsidRDefault="00677932" w:rsidP="00931F3C">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hall-/hell-</w:t>
      </w:r>
      <w:r>
        <w:rPr>
          <w:rFonts w:ascii="Times New Roman" w:hAnsi="Times New Roman" w:cs="Times New Roman" w:hint="eastAsia"/>
          <w:szCs w:val="21"/>
        </w:rPr>
        <w:t>（音变）。</w:t>
      </w:r>
    </w:p>
    <w:p w14:paraId="538012A1" w14:textId="36E0FDFC" w:rsidR="00855DFE" w:rsidRPr="00855DFE" w:rsidRDefault="00931F3C" w:rsidP="00855DFE">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color w:val="EE0000"/>
        </w:rPr>
        <w:t>hole</w:t>
      </w:r>
      <w:r w:rsidRPr="00832D03">
        <w:rPr>
          <w:rFonts w:ascii="Times New Roman" w:hAnsi="Times New Roman" w:cs="Times New Roman"/>
        </w:rPr>
        <w:t>：</w:t>
      </w:r>
      <w:r w:rsidRPr="00832D03">
        <w:rPr>
          <w:rFonts w:ascii="Times New Roman" w:hAnsi="Times New Roman" w:cs="Times New Roman"/>
          <w:szCs w:val="21"/>
        </w:rPr>
        <w:t>[h</w:t>
      </w:r>
      <w:r w:rsidRPr="00473601">
        <w:rPr>
          <w:rFonts w:ascii="Times New Roman" w:hAnsi="Times New Roman" w:cs="Times New Roman"/>
          <w:szCs w:val="21"/>
        </w:rPr>
        <w:t>əʊ</w:t>
      </w:r>
      <w:r w:rsidRPr="00832D03">
        <w:rPr>
          <w:rFonts w:ascii="Times New Roman" w:hAnsi="Times New Roman" w:cs="Times New Roman"/>
          <w:szCs w:val="21"/>
        </w:rPr>
        <w:t>l</w:t>
      </w:r>
      <w:r>
        <w:rPr>
          <w:rFonts w:ascii="Times New Roman" w:hAnsi="Times New Roman" w:cs="Times New Roman"/>
          <w:szCs w:val="21"/>
        </w:rPr>
        <w:t>] n.</w:t>
      </w:r>
      <w:r w:rsidRPr="00832D03">
        <w:rPr>
          <w:rFonts w:ascii="Times New Roman" w:hAnsi="Times New Roman" w:cs="Times New Roman"/>
        </w:rPr>
        <w:t>洞；</w:t>
      </w:r>
      <w:r w:rsidRPr="00832D03">
        <w:rPr>
          <w:rFonts w:ascii="Times New Roman" w:hAnsi="Times New Roman" w:cs="Times New Roman"/>
          <w:szCs w:val="21"/>
        </w:rPr>
        <w:t>孔；穴</w:t>
      </w:r>
    </w:p>
    <w:p w14:paraId="46703CDE" w14:textId="036E44B3" w:rsidR="00CF052C" w:rsidRDefault="005A0A55" w:rsidP="00931F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CF052C">
        <w:rPr>
          <w:rFonts w:ascii="Times New Roman" w:hAnsi="Times New Roman" w:cs="Times New Roman" w:hint="eastAsia"/>
          <w:szCs w:val="21"/>
        </w:rPr>
        <w:t>hol</w:t>
      </w:r>
      <w:r w:rsidR="00CF052C">
        <w:rPr>
          <w:rFonts w:ascii="Times New Roman" w:hAnsi="Times New Roman" w:cs="Times New Roman" w:hint="eastAsia"/>
          <w:szCs w:val="21"/>
        </w:rPr>
        <w:t>（洞穴）</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F052C">
        <w:rPr>
          <w:rFonts w:ascii="Times New Roman" w:hAnsi="Times New Roman" w:cs="Times New Roman" w:hint="eastAsia"/>
          <w:szCs w:val="21"/>
        </w:rPr>
        <w:t>洞穴，动物的藏身之所→空洞，孔洞</w:t>
      </w:r>
    </w:p>
    <w:p w14:paraId="5E25A8D4" w14:textId="77777777" w:rsidR="001535C6" w:rsidRDefault="00931F3C" w:rsidP="00931F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rabbit hole</w:t>
      </w:r>
      <w:r>
        <w:rPr>
          <w:rFonts w:ascii="Times New Roman" w:hAnsi="Times New Roman" w:cs="Times New Roman" w:hint="eastAsia"/>
          <w:szCs w:val="21"/>
        </w:rPr>
        <w:t>（一个兔子洞），</w:t>
      </w:r>
      <w:r w:rsidRPr="00473601">
        <w:rPr>
          <w:rFonts w:ascii="Times New Roman" w:hAnsi="Times New Roman" w:cs="Times New Roman" w:hint="eastAsia"/>
          <w:szCs w:val="21"/>
        </w:rPr>
        <w:t>There is a hole in your coat.</w:t>
      </w:r>
      <w:r w:rsidRPr="00473601">
        <w:rPr>
          <w:rFonts w:ascii="Times New Roman" w:hAnsi="Times New Roman" w:cs="Times New Roman" w:hint="eastAsia"/>
          <w:szCs w:val="21"/>
        </w:rPr>
        <w:t>你的外套上有一个破洞。</w:t>
      </w:r>
    </w:p>
    <w:p w14:paraId="22C1D09D" w14:textId="2A281477" w:rsidR="00931F3C" w:rsidRDefault="001535C6" w:rsidP="00931F3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asshole</w:t>
      </w:r>
      <w:r>
        <w:rPr>
          <w:rFonts w:ascii="Times New Roman" w:hAnsi="Times New Roman" w:cs="Times New Roman" w:hint="eastAsia"/>
          <w:szCs w:val="21"/>
        </w:rPr>
        <w:t>：</w:t>
      </w:r>
      <w:r>
        <w:rPr>
          <w:rFonts w:ascii="Times New Roman" w:hAnsi="Times New Roman" w:cs="Times New Roman" w:hint="eastAsia"/>
          <w:szCs w:val="21"/>
        </w:rPr>
        <w:t>[</w:t>
      </w:r>
      <w:r w:rsidR="002617D0" w:rsidRPr="002617D0">
        <w:rPr>
          <w:rFonts w:ascii="Times New Roman" w:hAnsi="Times New Roman" w:cs="Times New Roman"/>
          <w:szCs w:val="21"/>
        </w:rPr>
        <w:t>ˈæshəʊl</w:t>
      </w:r>
      <w:r w:rsidR="002617D0">
        <w:rPr>
          <w:rFonts w:ascii="Times New Roman" w:hAnsi="Times New Roman" w:cs="Times New Roman"/>
          <w:szCs w:val="21"/>
        </w:rPr>
        <w:t>] n.</w:t>
      </w:r>
      <w:r w:rsidR="002617D0">
        <w:rPr>
          <w:rFonts w:ascii="Times New Roman" w:hAnsi="Times New Roman" w:cs="Times New Roman" w:hint="eastAsia"/>
          <w:szCs w:val="21"/>
        </w:rPr>
        <w:t>屁眼，混蛋</w:t>
      </w:r>
    </w:p>
    <w:p w14:paraId="58B06FBC" w14:textId="7D4A1CD3" w:rsidR="007F744E" w:rsidRDefault="007F744E" w:rsidP="007F744E">
      <w:pPr>
        <w:pStyle w:val="ac"/>
        <w:numPr>
          <w:ilvl w:val="0"/>
          <w:numId w:val="8"/>
        </w:numPr>
        <w:spacing w:line="480" w:lineRule="auto"/>
        <w:ind w:firstLineChars="0"/>
        <w:rPr>
          <w:rFonts w:ascii="Times New Roman" w:hAnsi="Times New Roman" w:cs="Times New Roman"/>
        </w:rPr>
      </w:pPr>
      <w:r w:rsidRPr="00C75C6F">
        <w:rPr>
          <w:rFonts w:ascii="Times New Roman" w:hAnsi="Times New Roman" w:cs="Times New Roman"/>
          <w:color w:val="EE0000"/>
        </w:rPr>
        <w:t>hall</w:t>
      </w:r>
      <w:r w:rsidRPr="00832D03">
        <w:rPr>
          <w:rFonts w:ascii="Times New Roman" w:hAnsi="Times New Roman" w:cs="Times New Roman"/>
        </w:rPr>
        <w:t>：</w:t>
      </w:r>
      <w:r w:rsidRPr="00832D03">
        <w:rPr>
          <w:rFonts w:ascii="Times New Roman" w:hAnsi="Times New Roman" w:cs="Times New Roman"/>
        </w:rPr>
        <w:t>[hɔ</w:t>
      </w:r>
      <w:r w:rsidRPr="00883C28">
        <w:rPr>
          <w:rFonts w:ascii="Times New Roman" w:hAnsi="Times New Roman" w:cs="Times New Roman"/>
          <w:szCs w:val="21"/>
          <w:lang w:val="es-VE"/>
        </w:rPr>
        <w:t>ː</w:t>
      </w:r>
      <w:r w:rsidRPr="00832D03">
        <w:rPr>
          <w:rFonts w:ascii="Times New Roman" w:hAnsi="Times New Roman" w:cs="Times New Roman"/>
        </w:rPr>
        <w:t>l] n</w:t>
      </w:r>
      <w:r w:rsidR="00F67D1C">
        <w:rPr>
          <w:rFonts w:ascii="Times New Roman" w:hAnsi="Times New Roman" w:cs="Times New Roman"/>
        </w:rPr>
        <w:t>.</w:t>
      </w:r>
      <w:r>
        <w:rPr>
          <w:rFonts w:ascii="Times New Roman" w:hAnsi="Times New Roman" w:cs="Times New Roman" w:hint="eastAsia"/>
        </w:rPr>
        <w:t>大厅，</w:t>
      </w:r>
      <w:r w:rsidRPr="00832D03">
        <w:rPr>
          <w:rFonts w:ascii="Times New Roman" w:hAnsi="Times New Roman" w:cs="Times New Roman"/>
        </w:rPr>
        <w:t>会堂；</w:t>
      </w:r>
      <w:r>
        <w:rPr>
          <w:rFonts w:ascii="Times New Roman" w:hAnsi="Times New Roman" w:cs="Times New Roman" w:hint="eastAsia"/>
        </w:rPr>
        <w:t>（大楼里的）</w:t>
      </w:r>
      <w:r w:rsidRPr="00832D03">
        <w:rPr>
          <w:rFonts w:ascii="Times New Roman" w:hAnsi="Times New Roman" w:cs="Times New Roman"/>
        </w:rPr>
        <w:t>门厅，走廊</w:t>
      </w:r>
    </w:p>
    <w:p w14:paraId="57B9C3BC" w14:textId="2F0AB1EF" w:rsidR="00677932" w:rsidRDefault="00677932" w:rsidP="006779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【源】本意为有房顶的空间，人的藏身之所，引申为宽敞无障碍的建筑空间，厅、堂、走廊</w:t>
      </w:r>
      <w:r>
        <w:rPr>
          <w:rFonts w:ascii="Times New Roman" w:hAnsi="Times New Roman" w:cs="Times New Roman" w:hint="eastAsia"/>
          <w:szCs w:val="21"/>
        </w:rPr>
        <w:t>。</w:t>
      </w:r>
    </w:p>
    <w:p w14:paraId="39474F70" w14:textId="03B0A055" w:rsidR="00CF052C" w:rsidRDefault="00CF052C" w:rsidP="00CF052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concert</w:t>
      </w:r>
      <w:r>
        <w:rPr>
          <w:rFonts w:ascii="Times New Roman" w:hAnsi="Times New Roman" w:cs="Times New Roman"/>
          <w:szCs w:val="21"/>
        </w:rPr>
        <w:t xml:space="preserve"> </w:t>
      </w:r>
      <w:r>
        <w:rPr>
          <w:rFonts w:ascii="Times New Roman" w:hAnsi="Times New Roman" w:cs="Times New Roman" w:hint="eastAsia"/>
          <w:szCs w:val="21"/>
        </w:rPr>
        <w:t>hall</w:t>
      </w:r>
      <w:r>
        <w:rPr>
          <w:rFonts w:ascii="Times New Roman" w:hAnsi="Times New Roman" w:cs="Times New Roman" w:hint="eastAsia"/>
          <w:szCs w:val="21"/>
        </w:rPr>
        <w:t>（音乐厅），</w:t>
      </w:r>
      <w:r>
        <w:rPr>
          <w:rFonts w:ascii="Times New Roman" w:hAnsi="Times New Roman" w:cs="Times New Roman" w:hint="eastAsia"/>
          <w:szCs w:val="21"/>
        </w:rPr>
        <w:t>dining</w:t>
      </w:r>
      <w:r>
        <w:rPr>
          <w:rFonts w:ascii="Times New Roman" w:hAnsi="Times New Roman" w:cs="Times New Roman"/>
          <w:szCs w:val="21"/>
        </w:rPr>
        <w:t xml:space="preserve"> </w:t>
      </w:r>
      <w:r>
        <w:rPr>
          <w:rFonts w:ascii="Times New Roman" w:hAnsi="Times New Roman" w:cs="Times New Roman" w:hint="eastAsia"/>
          <w:szCs w:val="21"/>
        </w:rPr>
        <w:t>hall</w:t>
      </w:r>
      <w:r>
        <w:rPr>
          <w:rFonts w:ascii="Times New Roman" w:hAnsi="Times New Roman" w:cs="Times New Roman" w:hint="eastAsia"/>
          <w:szCs w:val="21"/>
        </w:rPr>
        <w:t>（餐厅），</w:t>
      </w:r>
      <w:r>
        <w:rPr>
          <w:rFonts w:ascii="Times New Roman" w:hAnsi="Times New Roman" w:cs="Times New Roman" w:hint="eastAsia"/>
          <w:szCs w:val="21"/>
        </w:rPr>
        <w:t>Hall</w:t>
      </w:r>
      <w:r>
        <w:rPr>
          <w:rFonts w:ascii="Times New Roman" w:hAnsi="Times New Roman" w:cs="Times New Roman"/>
          <w:szCs w:val="21"/>
        </w:rPr>
        <w:t xml:space="preserve"> of Fame</w:t>
      </w:r>
      <w:r>
        <w:rPr>
          <w:rFonts w:ascii="Times New Roman" w:hAnsi="Times New Roman" w:cs="Times New Roman" w:hint="eastAsia"/>
          <w:szCs w:val="21"/>
        </w:rPr>
        <w:t>（名人堂），</w:t>
      </w:r>
      <w:r w:rsidR="00884FEA" w:rsidRPr="00884FEA">
        <w:rPr>
          <w:rFonts w:ascii="Times New Roman" w:hAnsi="Times New Roman" w:cs="Times New Roman" w:hint="eastAsia"/>
          <w:szCs w:val="21"/>
        </w:rPr>
        <w:t>the Great Hall of the People</w:t>
      </w:r>
      <w:r w:rsidR="00884FEA">
        <w:rPr>
          <w:rFonts w:ascii="Times New Roman" w:hAnsi="Times New Roman" w:cs="Times New Roman" w:hint="eastAsia"/>
          <w:szCs w:val="21"/>
        </w:rPr>
        <w:t>（</w:t>
      </w:r>
      <w:r w:rsidR="00271CED">
        <w:rPr>
          <w:rFonts w:ascii="Times New Roman" w:hAnsi="Times New Roman" w:cs="Times New Roman" w:hint="eastAsia"/>
          <w:szCs w:val="21"/>
        </w:rPr>
        <w:t>人民大会堂</w:t>
      </w:r>
      <w:r w:rsidR="00884FEA">
        <w:rPr>
          <w:rFonts w:ascii="Times New Roman" w:hAnsi="Times New Roman" w:cs="Times New Roman" w:hint="eastAsia"/>
          <w:szCs w:val="21"/>
        </w:rPr>
        <w:t>）</w:t>
      </w:r>
    </w:p>
    <w:p w14:paraId="1B815C76" w14:textId="635F180B" w:rsidR="00855DFE" w:rsidRPr="00884FEA" w:rsidRDefault="00855DFE" w:rsidP="00855DFE">
      <w:pPr>
        <w:spacing w:line="360" w:lineRule="auto"/>
        <w:jc w:val="center"/>
        <w:rPr>
          <w:rFonts w:ascii="Times New Roman" w:hAnsi="Times New Roman" w:cs="Times New Roman"/>
          <w:szCs w:val="21"/>
        </w:rPr>
      </w:pPr>
      <w:r>
        <w:rPr>
          <w:noProof/>
        </w:rPr>
        <w:drawing>
          <wp:inline distT="0" distB="0" distL="0" distR="0" wp14:anchorId="30C7A652" wp14:editId="484A0096">
            <wp:extent cx="1898356" cy="1258277"/>
            <wp:effectExtent l="0" t="0" r="6985"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98914" cy="1258647"/>
                    </a:xfrm>
                    <a:prstGeom prst="rect">
                      <a:avLst/>
                    </a:prstGeom>
                  </pic:spPr>
                </pic:pic>
              </a:graphicData>
            </a:graphic>
          </wp:inline>
        </w:drawing>
      </w:r>
      <w:r>
        <w:rPr>
          <w:noProof/>
        </w:rPr>
        <w:drawing>
          <wp:inline distT="0" distB="0" distL="0" distR="0" wp14:anchorId="522A4193" wp14:editId="0A07F03A">
            <wp:extent cx="2293815" cy="1253660"/>
            <wp:effectExtent l="0" t="0" r="0" b="381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94422" cy="1253992"/>
                    </a:xfrm>
                    <a:prstGeom prst="rect">
                      <a:avLst/>
                    </a:prstGeom>
                  </pic:spPr>
                </pic:pic>
              </a:graphicData>
            </a:graphic>
          </wp:inline>
        </w:drawing>
      </w:r>
    </w:p>
    <w:p w14:paraId="47822C6D" w14:textId="11741DE6" w:rsidR="007F744E" w:rsidRPr="007F744E" w:rsidRDefault="007F744E" w:rsidP="007F744E">
      <w:pPr>
        <w:pStyle w:val="ac"/>
        <w:numPr>
          <w:ilvl w:val="0"/>
          <w:numId w:val="8"/>
        </w:numPr>
        <w:spacing w:line="480" w:lineRule="auto"/>
        <w:ind w:firstLineChars="0"/>
        <w:rPr>
          <w:rFonts w:ascii="Times New Roman" w:hAnsi="Times New Roman" w:cs="Times New Roman"/>
        </w:rPr>
      </w:pPr>
      <w:r w:rsidRPr="00330CB4">
        <w:rPr>
          <w:rFonts w:ascii="Times New Roman" w:hAnsi="Times New Roman" w:cs="Times New Roman" w:hint="eastAsia"/>
          <w:color w:val="EE0000"/>
        </w:rPr>
        <w:t>hell</w:t>
      </w:r>
      <w:r w:rsidR="001A326E">
        <w:rPr>
          <w:rFonts w:ascii="Times New Roman" w:hAnsi="Times New Roman" w:cs="Times New Roman" w:hint="eastAsia"/>
        </w:rPr>
        <w:t>：</w:t>
      </w:r>
      <w:r w:rsidR="001A326E" w:rsidRPr="001A326E">
        <w:rPr>
          <w:rFonts w:ascii="Times New Roman" w:hAnsi="Times New Roman" w:cs="Times New Roman"/>
        </w:rPr>
        <w:t>[hel]</w:t>
      </w:r>
      <w:r w:rsidR="001A326E">
        <w:rPr>
          <w:rFonts w:ascii="Times New Roman" w:hAnsi="Times New Roman" w:cs="Times New Roman"/>
        </w:rPr>
        <w:t xml:space="preserve"> </w:t>
      </w:r>
      <w:r w:rsidR="001A326E">
        <w:rPr>
          <w:rFonts w:ascii="Times New Roman" w:hAnsi="Times New Roman" w:cs="Times New Roman" w:hint="eastAsia"/>
        </w:rPr>
        <w:t>n</w:t>
      </w:r>
      <w:r w:rsidR="001A326E">
        <w:rPr>
          <w:rFonts w:ascii="Times New Roman" w:hAnsi="Times New Roman" w:cs="Times New Roman"/>
        </w:rPr>
        <w:t>.</w:t>
      </w:r>
      <w:r w:rsidR="001A326E">
        <w:rPr>
          <w:rFonts w:ascii="Times New Roman" w:hAnsi="Times New Roman" w:cs="Times New Roman" w:hint="eastAsia"/>
        </w:rPr>
        <w:t>地狱</w:t>
      </w:r>
    </w:p>
    <w:p w14:paraId="46256671" w14:textId="77777777" w:rsidR="00677932" w:rsidRDefault="00677932" w:rsidP="006779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【源】鬼魂的藏身之所。</w:t>
      </w:r>
    </w:p>
    <w:p w14:paraId="70F9A768" w14:textId="19C83FDD" w:rsidR="005110DA" w:rsidRDefault="005110DA" w:rsidP="005110DA">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【例】</w:t>
      </w:r>
      <w:r>
        <w:rPr>
          <w:rFonts w:ascii="Times New Roman" w:eastAsia="宋体" w:hAnsi="Times New Roman" w:cs="Times New Roman" w:hint="eastAsia"/>
          <w:color w:val="000000" w:themeColor="text1"/>
          <w:szCs w:val="21"/>
        </w:rPr>
        <w:t>go</w:t>
      </w:r>
      <w:r>
        <w:rPr>
          <w:rFonts w:ascii="Times New Roman" w:eastAsia="宋体" w:hAnsi="Times New Roman" w:cs="Times New Roman"/>
          <w:color w:val="000000" w:themeColor="text1"/>
          <w:szCs w:val="21"/>
        </w:rPr>
        <w:t xml:space="preserve"> to hell</w:t>
      </w:r>
      <w:r>
        <w:rPr>
          <w:rFonts w:ascii="Times New Roman" w:eastAsia="宋体" w:hAnsi="Times New Roman" w:cs="Times New Roman" w:hint="eastAsia"/>
          <w:color w:val="000000" w:themeColor="text1"/>
          <w:szCs w:val="21"/>
        </w:rPr>
        <w:t>（下地狱，见鬼去吧）</w:t>
      </w:r>
    </w:p>
    <w:p w14:paraId="30324859" w14:textId="77777777" w:rsidR="007F744E" w:rsidRPr="00832D03" w:rsidRDefault="007F744E" w:rsidP="007F744E">
      <w:pPr>
        <w:pStyle w:val="ac"/>
        <w:numPr>
          <w:ilvl w:val="0"/>
          <w:numId w:val="8"/>
        </w:numPr>
        <w:spacing w:line="480" w:lineRule="auto"/>
        <w:ind w:firstLineChars="0"/>
        <w:rPr>
          <w:rFonts w:ascii="Times New Roman" w:hAnsi="Times New Roman" w:cs="Times New Roman"/>
        </w:rPr>
      </w:pPr>
      <w:r w:rsidRPr="002F481D">
        <w:rPr>
          <w:rFonts w:ascii="Times New Roman" w:hAnsi="Times New Roman" w:cs="Times New Roman"/>
          <w:b/>
          <w:bCs/>
          <w:color w:val="EE0000"/>
          <w:sz w:val="24"/>
          <w:szCs w:val="28"/>
        </w:rPr>
        <w:t>nest</w:t>
      </w:r>
      <w:r w:rsidRPr="00832D03">
        <w:rPr>
          <w:rFonts w:ascii="Times New Roman" w:hAnsi="Times New Roman" w:cs="Times New Roman"/>
        </w:rPr>
        <w:t>：</w:t>
      </w:r>
      <w:r w:rsidRPr="00832D03">
        <w:rPr>
          <w:rFonts w:ascii="Times New Roman" w:hAnsi="Times New Roman" w:cs="Times New Roman"/>
        </w:rPr>
        <w:t>[n</w:t>
      </w:r>
      <w:r w:rsidRPr="004F1C4E">
        <w:rPr>
          <w:rFonts w:ascii="Times New Roman" w:hAnsi="Times New Roman" w:cs="Times New Roman"/>
        </w:rPr>
        <w:t>e</w:t>
      </w:r>
      <w:r w:rsidRPr="00832D03">
        <w:rPr>
          <w:rFonts w:ascii="Times New Roman" w:hAnsi="Times New Roman" w:cs="Times New Roman"/>
        </w:rPr>
        <w:t>st]</w:t>
      </w:r>
      <w:r>
        <w:rPr>
          <w:rFonts w:ascii="Times New Roman" w:hAnsi="Times New Roman" w:cs="Times New Roman" w:hint="eastAsia"/>
        </w:rPr>
        <w:t xml:space="preserve"> </w:t>
      </w:r>
      <w:r w:rsidRPr="00832D03">
        <w:rPr>
          <w:rFonts w:ascii="Times New Roman" w:hAnsi="Times New Roman" w:cs="Times New Roman"/>
        </w:rPr>
        <w:t>n.</w:t>
      </w:r>
      <w:r w:rsidRPr="00832D03">
        <w:rPr>
          <w:rFonts w:ascii="Times New Roman" w:hAnsi="Times New Roman" w:cs="Times New Roman"/>
        </w:rPr>
        <w:t>鸟巢</w:t>
      </w:r>
    </w:p>
    <w:p w14:paraId="72EF7FD8" w14:textId="4C5A405F" w:rsidR="001535C6" w:rsidRDefault="006D7DB9" w:rsidP="007A638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C2DD0">
        <w:rPr>
          <w:rFonts w:ascii="Times New Roman" w:hAnsi="Times New Roman" w:cs="Times New Roman" w:hint="eastAsia"/>
          <w:szCs w:val="21"/>
        </w:rPr>
        <w:t>Every bird likes its own nest the best.</w:t>
      </w:r>
      <w:r w:rsidRPr="00CC2DD0">
        <w:rPr>
          <w:rFonts w:ascii="Times New Roman" w:hAnsi="Times New Roman" w:cs="Times New Roman" w:hint="eastAsia"/>
          <w:szCs w:val="21"/>
        </w:rPr>
        <w:t>金窝银窝</w:t>
      </w:r>
      <w:r w:rsidRPr="00CC2DD0">
        <w:rPr>
          <w:rFonts w:ascii="Times New Roman" w:hAnsi="Times New Roman" w:cs="Times New Roman" w:hint="eastAsia"/>
          <w:szCs w:val="21"/>
        </w:rPr>
        <w:t>,</w:t>
      </w:r>
      <w:r w:rsidRPr="00CC2DD0">
        <w:rPr>
          <w:rFonts w:ascii="Times New Roman" w:hAnsi="Times New Roman" w:cs="Times New Roman" w:hint="eastAsia"/>
          <w:szCs w:val="21"/>
        </w:rPr>
        <w:t>不如自己的</w:t>
      </w:r>
      <w:r>
        <w:rPr>
          <w:rFonts w:ascii="Times New Roman" w:hAnsi="Times New Roman" w:cs="Times New Roman" w:hint="eastAsia"/>
          <w:szCs w:val="21"/>
        </w:rPr>
        <w:t>草窝。</w:t>
      </w:r>
      <w:r w:rsidR="00677932">
        <w:rPr>
          <w:rFonts w:ascii="Times New Roman" w:hAnsi="Times New Roman" w:cs="Times New Roman" w:hint="eastAsia"/>
          <w:szCs w:val="21"/>
        </w:rPr>
        <w:t>Nestle</w:t>
      </w:r>
      <w:r w:rsidR="00677932">
        <w:rPr>
          <w:rFonts w:ascii="Times New Roman" w:hAnsi="Times New Roman" w:cs="Times New Roman" w:hint="eastAsia"/>
          <w:szCs w:val="21"/>
        </w:rPr>
        <w:t>（雀巢，著名食物品牌，字面意思是“小鸟巢”）</w:t>
      </w:r>
    </w:p>
    <w:p w14:paraId="4DB91415" w14:textId="35751744" w:rsidR="007F744E" w:rsidRPr="006D7DB9" w:rsidRDefault="00C63122" w:rsidP="00C63122">
      <w:pPr>
        <w:spacing w:line="360" w:lineRule="auto"/>
        <w:ind w:firstLineChars="202" w:firstLine="424"/>
        <w:jc w:val="center"/>
        <w:rPr>
          <w:rFonts w:ascii="Times New Roman" w:hAnsi="Times New Roman" w:cs="Times New Roman"/>
          <w:szCs w:val="21"/>
        </w:rPr>
      </w:pPr>
      <w:r>
        <w:rPr>
          <w:noProof/>
        </w:rPr>
        <w:drawing>
          <wp:inline distT="0" distB="0" distL="0" distR="0" wp14:anchorId="680A617E" wp14:editId="714B1E26">
            <wp:extent cx="2616647" cy="1554514"/>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16647" cy="1554514"/>
                    </a:xfrm>
                    <a:prstGeom prst="rect">
                      <a:avLst/>
                    </a:prstGeom>
                  </pic:spPr>
                </pic:pic>
              </a:graphicData>
            </a:graphic>
          </wp:inline>
        </w:drawing>
      </w:r>
    </w:p>
    <w:p w14:paraId="1B972F3E" w14:textId="77777777" w:rsidR="00451B9B" w:rsidRPr="00DD0C99" w:rsidRDefault="00451B9B" w:rsidP="00451B9B">
      <w:pPr>
        <w:pStyle w:val="1"/>
        <w:numPr>
          <w:ilvl w:val="0"/>
          <w:numId w:val="24"/>
        </w:numPr>
        <w:spacing w:line="360" w:lineRule="auto"/>
        <w:jc w:val="center"/>
        <w:rPr>
          <w:b w:val="0"/>
          <w:sz w:val="28"/>
          <w:szCs w:val="28"/>
        </w:rPr>
      </w:pPr>
      <w:r>
        <w:rPr>
          <w:rFonts w:hint="eastAsia"/>
          <w:b w:val="0"/>
          <w:sz w:val="28"/>
          <w:szCs w:val="28"/>
        </w:rPr>
        <w:lastRenderedPageBreak/>
        <w:t>房屋</w:t>
      </w:r>
    </w:p>
    <w:bookmarkEnd w:id="85"/>
    <w:p w14:paraId="34A5B94F" w14:textId="70C10BA4"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4"/>
        </w:rPr>
        <w:t>house</w:t>
      </w:r>
      <w:r w:rsidRPr="00832D03">
        <w:rPr>
          <w:rFonts w:ascii="Times New Roman" w:hAnsi="Times New Roman" w:cs="Times New Roman"/>
          <w:szCs w:val="21"/>
        </w:rPr>
        <w:t>：</w:t>
      </w:r>
      <w:r w:rsidRPr="00832D03">
        <w:rPr>
          <w:rFonts w:ascii="Times New Roman" w:hAnsi="Times New Roman" w:cs="Times New Roman"/>
          <w:szCs w:val="21"/>
        </w:rPr>
        <w:t>[haʊs] n.</w:t>
      </w:r>
      <w:r w:rsidR="00CD1B6B">
        <w:rPr>
          <w:rFonts w:ascii="Times New Roman" w:hAnsi="Times New Roman" w:cs="Times New Roman" w:hint="eastAsia"/>
          <w:szCs w:val="21"/>
        </w:rPr>
        <w:t>（独栋）</w:t>
      </w:r>
      <w:r w:rsidRPr="00832D03">
        <w:rPr>
          <w:rFonts w:ascii="Times New Roman" w:hAnsi="Times New Roman" w:cs="Times New Roman"/>
          <w:szCs w:val="21"/>
        </w:rPr>
        <w:t>房屋，住宅</w:t>
      </w:r>
      <w:r w:rsidR="00CD1B6B">
        <w:rPr>
          <w:rFonts w:ascii="Times New Roman" w:hAnsi="Times New Roman" w:cs="Times New Roman" w:hint="eastAsia"/>
          <w:szCs w:val="21"/>
        </w:rPr>
        <w:t>；家族</w:t>
      </w:r>
      <w:r w:rsidR="00855A83">
        <w:rPr>
          <w:rFonts w:ascii="Times New Roman" w:hAnsi="Times New Roman" w:cs="Times New Roman" w:hint="eastAsia"/>
          <w:szCs w:val="21"/>
        </w:rPr>
        <w:t>vt.</w:t>
      </w:r>
      <w:r w:rsidR="00855A83">
        <w:rPr>
          <w:rFonts w:ascii="Times New Roman" w:hAnsi="Times New Roman" w:cs="Times New Roman" w:hint="eastAsia"/>
          <w:szCs w:val="21"/>
        </w:rPr>
        <w:t>安置，为……提供住房</w:t>
      </w:r>
    </w:p>
    <w:p w14:paraId="5C126026" w14:textId="0AB7AC2B" w:rsidR="00AE631A" w:rsidRDefault="00AE631A" w:rsidP="00AE631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House</w:t>
      </w:r>
      <w:r>
        <w:rPr>
          <w:rFonts w:ascii="Times New Roman" w:hAnsi="Times New Roman" w:cs="Times New Roman"/>
          <w:szCs w:val="21"/>
        </w:rPr>
        <w:t xml:space="preserve"> S</w:t>
      </w:r>
      <w:r>
        <w:rPr>
          <w:rFonts w:ascii="Times New Roman" w:hAnsi="Times New Roman" w:cs="Times New Roman" w:hint="eastAsia"/>
          <w:szCs w:val="21"/>
        </w:rPr>
        <w:t>tark</w:t>
      </w:r>
      <w:r>
        <w:rPr>
          <w:rFonts w:ascii="Times New Roman" w:hAnsi="Times New Roman" w:cs="Times New Roman" w:hint="eastAsia"/>
          <w:szCs w:val="21"/>
        </w:rPr>
        <w:t>（史塔克家族）</w:t>
      </w:r>
      <w:r w:rsidR="00855A83">
        <w:rPr>
          <w:rFonts w:ascii="Times New Roman" w:hAnsi="Times New Roman" w:cs="Times New Roman" w:hint="eastAsia"/>
          <w:szCs w:val="21"/>
        </w:rPr>
        <w:t>。</w:t>
      </w:r>
      <w:r w:rsidR="00855A83" w:rsidRPr="00855A83">
        <w:rPr>
          <w:rFonts w:ascii="Times New Roman" w:hAnsi="Times New Roman" w:cs="Times New Roman" w:hint="eastAsia"/>
          <w:szCs w:val="21"/>
        </w:rPr>
        <w:t>The government is committed to housing the refugees.</w:t>
      </w:r>
      <w:r w:rsidR="00855A83" w:rsidRPr="00855A83">
        <w:rPr>
          <w:rFonts w:ascii="Times New Roman" w:hAnsi="Times New Roman" w:cs="Times New Roman" w:hint="eastAsia"/>
          <w:szCs w:val="21"/>
        </w:rPr>
        <w:t>政府承诺收容难民。</w:t>
      </w:r>
    </w:p>
    <w:p w14:paraId="3C8AD908" w14:textId="57C46651" w:rsidR="00470406" w:rsidRDefault="00470406" w:rsidP="00470406">
      <w:pPr>
        <w:pStyle w:val="ac"/>
        <w:numPr>
          <w:ilvl w:val="0"/>
          <w:numId w:val="8"/>
        </w:numPr>
        <w:spacing w:line="480" w:lineRule="auto"/>
        <w:ind w:firstLineChars="0"/>
        <w:rPr>
          <w:rFonts w:ascii="Times New Roman" w:hAnsi="Times New Roman" w:cs="Times New Roman"/>
          <w:szCs w:val="21"/>
        </w:rPr>
      </w:pPr>
      <w:r w:rsidRPr="00FD015C">
        <w:rPr>
          <w:rFonts w:ascii="Times New Roman" w:hAnsi="Times New Roman" w:cs="Times New Roman" w:hint="eastAsia"/>
          <w:color w:val="EE0000"/>
          <w:szCs w:val="21"/>
        </w:rPr>
        <w:t>housing</w:t>
      </w:r>
      <w:r>
        <w:rPr>
          <w:rFonts w:ascii="Times New Roman" w:hAnsi="Times New Roman" w:cs="Times New Roman" w:hint="eastAsia"/>
          <w:szCs w:val="21"/>
        </w:rPr>
        <w:t>：</w:t>
      </w:r>
      <w:r>
        <w:rPr>
          <w:rFonts w:ascii="Times New Roman" w:hAnsi="Times New Roman" w:cs="Times New Roman" w:hint="eastAsia"/>
          <w:szCs w:val="21"/>
        </w:rPr>
        <w:t>[</w:t>
      </w:r>
      <w:r w:rsidRPr="00470406">
        <w:rPr>
          <w:rFonts w:ascii="Times New Roman" w:hAnsi="Times New Roman" w:cs="Times New Roman"/>
          <w:szCs w:val="21"/>
        </w:rPr>
        <w:t>ˈhaʊzɪŋ</w:t>
      </w:r>
      <w:r>
        <w:rPr>
          <w:rFonts w:ascii="Times New Roman" w:hAnsi="Times New Roman" w:cs="Times New Roman" w:hint="eastAsia"/>
          <w:szCs w:val="21"/>
        </w:rPr>
        <w:t>] n.</w:t>
      </w:r>
      <w:r w:rsidR="00855A83">
        <w:rPr>
          <w:rFonts w:ascii="Times New Roman" w:hAnsi="Times New Roman" w:cs="Times New Roman" w:hint="eastAsia"/>
          <w:szCs w:val="21"/>
        </w:rPr>
        <w:t>住房供给：</w:t>
      </w:r>
      <w:r>
        <w:rPr>
          <w:rFonts w:ascii="Times New Roman" w:hAnsi="Times New Roman" w:cs="Times New Roman" w:hint="eastAsia"/>
          <w:szCs w:val="21"/>
        </w:rPr>
        <w:t>住房（统称）</w:t>
      </w:r>
    </w:p>
    <w:p w14:paraId="2C3F4B8E" w14:textId="67CE1236" w:rsidR="00470406" w:rsidRDefault="00855A83" w:rsidP="00AE631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hous(e)</w:t>
      </w:r>
      <w:r>
        <w:rPr>
          <w:rFonts w:ascii="Times New Roman" w:hAnsi="Times New Roman" w:cs="Times New Roman" w:hint="eastAsia"/>
          <w:szCs w:val="21"/>
        </w:rPr>
        <w:t>（为……提供住房）</w:t>
      </w:r>
      <w:r>
        <w:rPr>
          <w:rFonts w:ascii="Times New Roman" w:hAnsi="Times New Roman" w:cs="Times New Roman" w:hint="eastAsia"/>
          <w:szCs w:val="21"/>
        </w:rPr>
        <w:t>+ing</w:t>
      </w:r>
      <w:r>
        <w:rPr>
          <w:rFonts w:ascii="Times New Roman" w:hAnsi="Times New Roman" w:cs="Times New Roman" w:hint="eastAsia"/>
          <w:szCs w:val="21"/>
        </w:rPr>
        <w:t>（动名词后缀）→提供住房之行为，住房供给→（向前引申表行为的手段和工具）→住房（统称）</w:t>
      </w:r>
    </w:p>
    <w:p w14:paraId="224ACA03" w14:textId="58710840" w:rsidR="00855A83" w:rsidRDefault="00855A83" w:rsidP="00AE631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housing condition</w:t>
      </w:r>
      <w:r>
        <w:rPr>
          <w:rFonts w:ascii="Times New Roman" w:hAnsi="Times New Roman" w:cs="Times New Roman" w:hint="eastAsia"/>
          <w:szCs w:val="21"/>
        </w:rPr>
        <w:t>（居住条件），</w:t>
      </w:r>
      <w:r>
        <w:rPr>
          <w:rFonts w:ascii="Times New Roman" w:hAnsi="Times New Roman" w:cs="Times New Roman" w:hint="eastAsia"/>
          <w:szCs w:val="21"/>
        </w:rPr>
        <w:t>housing market</w:t>
      </w:r>
      <w:r>
        <w:rPr>
          <w:rFonts w:ascii="Times New Roman" w:hAnsi="Times New Roman" w:cs="Times New Roman" w:hint="eastAsia"/>
          <w:szCs w:val="21"/>
        </w:rPr>
        <w:t>（住房市场），</w:t>
      </w:r>
      <w:r>
        <w:rPr>
          <w:rFonts w:ascii="Times New Roman" w:hAnsi="Times New Roman" w:cs="Times New Roman" w:hint="eastAsia"/>
          <w:szCs w:val="21"/>
        </w:rPr>
        <w:t>the housing department</w:t>
      </w:r>
      <w:r>
        <w:rPr>
          <w:rFonts w:ascii="Times New Roman" w:hAnsi="Times New Roman" w:cs="Times New Roman" w:hint="eastAsia"/>
          <w:szCs w:val="21"/>
        </w:rPr>
        <w:t>（住房建设部）</w:t>
      </w:r>
    </w:p>
    <w:p w14:paraId="1AD0E686" w14:textId="199BBC6F" w:rsidR="00470406" w:rsidRPr="003D5025" w:rsidRDefault="00470406" w:rsidP="00470406">
      <w:pPr>
        <w:pStyle w:val="ac"/>
        <w:numPr>
          <w:ilvl w:val="0"/>
          <w:numId w:val="8"/>
        </w:numPr>
        <w:spacing w:line="480" w:lineRule="auto"/>
        <w:ind w:firstLineChars="0"/>
        <w:rPr>
          <w:rFonts w:ascii="Times New Roman" w:hAnsi="Times New Roman" w:cs="Times New Roman"/>
          <w:bCs/>
        </w:rPr>
      </w:pPr>
      <w:r w:rsidRPr="00470406">
        <w:rPr>
          <w:rFonts w:ascii="Times New Roman" w:hAnsi="Times New Roman" w:cs="Times New Roman" w:hint="eastAsia"/>
          <w:bCs/>
          <w:color w:val="EE0000"/>
          <w:szCs w:val="21"/>
        </w:rPr>
        <w:t>household</w:t>
      </w:r>
      <w:r w:rsidRPr="003D5025">
        <w:rPr>
          <w:rFonts w:ascii="Times New Roman" w:hAnsi="Times New Roman" w:cs="Times New Roman" w:hint="eastAsia"/>
          <w:bCs/>
        </w:rPr>
        <w:t>：</w:t>
      </w:r>
      <w:r w:rsidRPr="003D5025">
        <w:rPr>
          <w:rFonts w:ascii="Times New Roman" w:hAnsi="Times New Roman" w:cs="Times New Roman"/>
          <w:bCs/>
        </w:rPr>
        <w:t>[ˈhaʊshəʊld] n.</w:t>
      </w:r>
      <w:r w:rsidRPr="003D5025">
        <w:rPr>
          <w:rFonts w:ascii="Times New Roman" w:hAnsi="Times New Roman" w:cs="Times New Roman" w:hint="eastAsia"/>
          <w:bCs/>
        </w:rPr>
        <w:t>家庭；</w:t>
      </w:r>
      <w:r>
        <w:rPr>
          <w:rFonts w:ascii="Times New Roman" w:hAnsi="Times New Roman" w:cs="Times New Roman" w:hint="eastAsia"/>
          <w:bCs/>
        </w:rPr>
        <w:t>一</w:t>
      </w:r>
      <w:r w:rsidRPr="003D5025">
        <w:rPr>
          <w:rFonts w:ascii="Times New Roman" w:hAnsi="Times New Roman" w:cs="Times New Roman" w:hint="eastAsia"/>
          <w:bCs/>
        </w:rPr>
        <w:t>家人</w:t>
      </w:r>
      <w:r w:rsidRPr="003D5025">
        <w:rPr>
          <w:rFonts w:ascii="Times New Roman" w:hAnsi="Times New Roman" w:cs="Times New Roman"/>
          <w:bCs/>
        </w:rPr>
        <w:t>adj</w:t>
      </w:r>
      <w:r>
        <w:rPr>
          <w:rFonts w:ascii="Times New Roman" w:hAnsi="Times New Roman" w:cs="Times New Roman"/>
          <w:bCs/>
        </w:rPr>
        <w:t>.</w:t>
      </w:r>
      <w:r w:rsidRPr="003D5025">
        <w:rPr>
          <w:rFonts w:ascii="Times New Roman" w:hAnsi="Times New Roman" w:cs="Times New Roman" w:hint="eastAsia"/>
          <w:bCs/>
        </w:rPr>
        <w:t>家庭的</w:t>
      </w:r>
    </w:p>
    <w:p w14:paraId="5B285255" w14:textId="2CA748CE" w:rsidR="00470406" w:rsidRPr="003D5025" w:rsidRDefault="00470406" w:rsidP="0047040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house</w:t>
      </w:r>
      <w:r w:rsidRPr="003D5025">
        <w:rPr>
          <w:rFonts w:ascii="Times New Roman" w:hAnsi="Times New Roman" w:cs="Times New Roman" w:hint="eastAsia"/>
          <w:bCs/>
          <w:szCs w:val="21"/>
        </w:rPr>
        <w:t>（房屋）</w:t>
      </w:r>
      <w:r w:rsidRPr="003D5025">
        <w:rPr>
          <w:rFonts w:ascii="Times New Roman" w:hAnsi="Times New Roman" w:cs="Times New Roman"/>
          <w:bCs/>
          <w:szCs w:val="21"/>
        </w:rPr>
        <w:t>+hold</w:t>
      </w:r>
      <w:r w:rsidRPr="003D5025">
        <w:rPr>
          <w:rFonts w:ascii="Times New Roman" w:hAnsi="Times New Roman" w:cs="Times New Roman" w:hint="eastAsia"/>
          <w:bCs/>
          <w:szCs w:val="21"/>
        </w:rPr>
        <w:t>（持有，容纳）→房屋所容纳的一切→家庭</w:t>
      </w:r>
      <w:r>
        <w:rPr>
          <w:rFonts w:ascii="Times New Roman" w:hAnsi="Times New Roman" w:cs="Times New Roman" w:hint="eastAsia"/>
          <w:bCs/>
          <w:szCs w:val="21"/>
        </w:rPr>
        <w:t>，一家人→（转作形容词）家庭的</w:t>
      </w:r>
    </w:p>
    <w:p w14:paraId="5FDFF2B8" w14:textId="6383B542"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castle</w:t>
      </w:r>
      <w:r w:rsidRPr="00832D03">
        <w:rPr>
          <w:rFonts w:ascii="Times New Roman" w:hAnsi="Times New Roman" w:cs="Times New Roman"/>
        </w:rPr>
        <w:t>：</w:t>
      </w:r>
      <w:r w:rsidRPr="00832D03">
        <w:rPr>
          <w:rFonts w:ascii="Times New Roman" w:hAnsi="Times New Roman" w:cs="Times New Roman"/>
          <w:szCs w:val="21"/>
        </w:rPr>
        <w:t>['k</w:t>
      </w:r>
      <w:r w:rsidR="00150F49" w:rsidRPr="00150F49">
        <w:rPr>
          <w:rFonts w:ascii="Times New Roman" w:hAnsi="Times New Roman" w:cs="Times New Roman" w:hint="eastAsia"/>
          <w:szCs w:val="21"/>
        </w:rPr>
        <w:t>ɑ</w:t>
      </w:r>
      <w:r w:rsidR="00150F49" w:rsidRPr="00150F49">
        <w:rPr>
          <w:rFonts w:ascii="Times New Roman" w:hAnsi="Times New Roman" w:cs="Times New Roman"/>
          <w:szCs w:val="21"/>
        </w:rPr>
        <w:t>ː</w:t>
      </w:r>
      <w:r w:rsidRPr="00832D03">
        <w:rPr>
          <w:rFonts w:ascii="Times New Roman" w:hAnsi="Times New Roman" w:cs="Times New Roman"/>
          <w:szCs w:val="21"/>
        </w:rPr>
        <w:t>sl</w:t>
      </w:r>
      <w:r>
        <w:rPr>
          <w:rFonts w:ascii="Times New Roman" w:hAnsi="Times New Roman" w:cs="Times New Roman"/>
          <w:szCs w:val="21"/>
        </w:rPr>
        <w:t>] n.</w:t>
      </w:r>
      <w:r w:rsidRPr="00832D03">
        <w:rPr>
          <w:rFonts w:ascii="Times New Roman" w:hAnsi="Times New Roman" w:cs="Times New Roman"/>
          <w:szCs w:val="21"/>
        </w:rPr>
        <w:t>城堡</w:t>
      </w:r>
    </w:p>
    <w:p w14:paraId="6DA47FD8" w14:textId="1DAFB66E" w:rsidR="00642094" w:rsidRDefault="005A0A55" w:rsidP="006420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42094">
        <w:rPr>
          <w:rFonts w:ascii="Times New Roman" w:hAnsi="Times New Roman" w:cs="Times New Roman" w:hint="eastAsia"/>
          <w:szCs w:val="21"/>
        </w:rPr>
        <w:t>cas</w:t>
      </w:r>
      <w:r w:rsidR="00642094">
        <w:rPr>
          <w:rFonts w:ascii="Times New Roman" w:hAnsi="Times New Roman" w:cs="Times New Roman" w:hint="eastAsia"/>
          <w:szCs w:val="21"/>
        </w:rPr>
        <w:t>（</w:t>
      </w:r>
      <w:r w:rsidR="00D70EA4">
        <w:rPr>
          <w:rFonts w:ascii="Times New Roman" w:hAnsi="Times New Roman" w:cs="Times New Roman" w:hint="eastAsia"/>
          <w:szCs w:val="21"/>
        </w:rPr>
        <w:t>切断</w:t>
      </w:r>
      <w:r w:rsidR="00642094">
        <w:rPr>
          <w:rFonts w:ascii="Times New Roman" w:hAnsi="Times New Roman" w:cs="Times New Roman" w:hint="eastAsia"/>
          <w:szCs w:val="21"/>
        </w:rPr>
        <w:t>）</w:t>
      </w:r>
      <w:r w:rsidR="00642094">
        <w:rPr>
          <w:rFonts w:ascii="Times New Roman" w:hAnsi="Times New Roman" w:cs="Times New Roman" w:hint="eastAsia"/>
          <w:szCs w:val="21"/>
        </w:rPr>
        <w:t>+</w:t>
      </w:r>
      <w:r w:rsidR="0059615E">
        <w:rPr>
          <w:rFonts w:ascii="Times New Roman" w:hAnsi="Times New Roman" w:cs="Times New Roman" w:hint="eastAsia"/>
          <w:szCs w:val="21"/>
        </w:rPr>
        <w:t>t</w:t>
      </w:r>
      <w:r w:rsidR="00741939">
        <w:rPr>
          <w:rFonts w:ascii="Times New Roman" w:hAnsi="Times New Roman" w:cs="Times New Roman" w:hint="eastAsia"/>
          <w:szCs w:val="21"/>
        </w:rPr>
        <w:t>（</w:t>
      </w:r>
      <w:r w:rsidR="00271CED">
        <w:rPr>
          <w:rFonts w:ascii="Times New Roman" w:hAnsi="Times New Roman" w:cs="Times New Roman" w:hint="eastAsia"/>
          <w:szCs w:val="21"/>
        </w:rPr>
        <w:t>来自后缀</w:t>
      </w:r>
      <w:r w:rsidR="00271CED">
        <w:rPr>
          <w:rFonts w:ascii="Times New Roman" w:hAnsi="Times New Roman" w:cs="Times New Roman" w:hint="eastAsia"/>
          <w:szCs w:val="21"/>
        </w:rPr>
        <w:t>-tr</w:t>
      </w:r>
      <w:r w:rsidR="00271CED">
        <w:rPr>
          <w:rFonts w:ascii="Times New Roman" w:hAnsi="Times New Roman" w:cs="Times New Roman" w:hint="eastAsia"/>
          <w:szCs w:val="21"/>
        </w:rPr>
        <w:t>，表行为的手段和工具</w:t>
      </w:r>
      <w:r w:rsidR="00741939">
        <w:rPr>
          <w:rFonts w:ascii="Times New Roman" w:hAnsi="Times New Roman" w:cs="Times New Roman" w:hint="eastAsia"/>
          <w:szCs w:val="21"/>
        </w:rPr>
        <w:t>）</w:t>
      </w:r>
      <w:r w:rsidR="00741939">
        <w:rPr>
          <w:rFonts w:ascii="Times New Roman" w:hAnsi="Times New Roman" w:cs="Times New Roman" w:hint="eastAsia"/>
          <w:szCs w:val="21"/>
        </w:rPr>
        <w:t>+</w:t>
      </w:r>
      <w:r w:rsidR="00642094">
        <w:rPr>
          <w:rFonts w:ascii="Times New Roman" w:hAnsi="Times New Roman" w:cs="Times New Roman" w:hint="eastAsia"/>
          <w:szCs w:val="21"/>
        </w:rPr>
        <w:t>le</w:t>
      </w:r>
      <w:r w:rsidR="00642094">
        <w:rPr>
          <w:rFonts w:ascii="Times New Roman" w:hAnsi="Times New Roman" w:cs="Times New Roman" w:hint="eastAsia"/>
          <w:szCs w:val="21"/>
        </w:rPr>
        <w:t>（</w:t>
      </w:r>
      <w:r w:rsidR="00741939">
        <w:rPr>
          <w:rFonts w:ascii="Times New Roman" w:hAnsi="Times New Roman" w:cs="Times New Roman" w:hint="eastAsia"/>
          <w:szCs w:val="21"/>
        </w:rPr>
        <w:t>指小</w:t>
      </w:r>
      <w:r w:rsidR="00642094">
        <w:rPr>
          <w:rFonts w:ascii="Times New Roman" w:hAnsi="Times New Roman" w:cs="Times New Roman" w:hint="eastAsia"/>
          <w:szCs w:val="21"/>
        </w:rPr>
        <w:t>名词后缀）</w:t>
      </w:r>
      <w:r w:rsidR="00271CED">
        <w:rPr>
          <w:rFonts w:ascii="Times New Roman" w:hAnsi="Times New Roman" w:cs="Times New Roman" w:hint="eastAsia"/>
          <w:szCs w:val="21"/>
        </w:rPr>
        <w:t>→用来</w:t>
      </w:r>
      <w:r w:rsidR="0059615E">
        <w:rPr>
          <w:rFonts w:ascii="Times New Roman" w:hAnsi="Times New Roman" w:cs="Times New Roman" w:hint="eastAsia"/>
          <w:szCs w:val="21"/>
        </w:rPr>
        <w:t>切断</w:t>
      </w:r>
      <w:r w:rsidR="00271CED">
        <w:rPr>
          <w:rFonts w:ascii="Times New Roman" w:hAnsi="Times New Roman" w:cs="Times New Roman" w:hint="eastAsia"/>
          <w:szCs w:val="21"/>
        </w:rPr>
        <w:t>（</w:t>
      </w:r>
      <w:r w:rsidR="0059615E">
        <w:rPr>
          <w:rFonts w:ascii="Times New Roman" w:hAnsi="Times New Roman" w:cs="Times New Roman" w:hint="eastAsia"/>
          <w:szCs w:val="21"/>
        </w:rPr>
        <w:t>交通</w:t>
      </w:r>
      <w:r w:rsidR="00271CED">
        <w:rPr>
          <w:rFonts w:ascii="Times New Roman" w:hAnsi="Times New Roman" w:cs="Times New Roman" w:hint="eastAsia"/>
          <w:szCs w:val="21"/>
        </w:rPr>
        <w:t>）的小型建筑</w:t>
      </w:r>
      <w:r w:rsidR="00642094">
        <w:rPr>
          <w:rFonts w:ascii="Times New Roman" w:hAnsi="Times New Roman" w:cs="Times New Roman" w:hint="eastAsia"/>
          <w:szCs w:val="21"/>
        </w:rPr>
        <w:t>→城堡</w:t>
      </w:r>
    </w:p>
    <w:p w14:paraId="1D3C2484" w14:textId="773713B8" w:rsidR="0059615E" w:rsidRDefault="0059615E" w:rsidP="000544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EA0330">
        <w:rPr>
          <w:rFonts w:ascii="Times New Roman" w:hAnsi="Times New Roman" w:cs="Times New Roman" w:hint="eastAsia"/>
          <w:szCs w:val="21"/>
        </w:rPr>
        <w:t>助记窍门：</w:t>
      </w:r>
      <w:r>
        <w:rPr>
          <w:rFonts w:ascii="Times New Roman" w:hAnsi="Times New Roman" w:cs="Times New Roman" w:hint="eastAsia"/>
          <w:szCs w:val="21"/>
        </w:rPr>
        <w:t>cas</w:t>
      </w:r>
      <w:r w:rsidR="00EA0330">
        <w:rPr>
          <w:rFonts w:ascii="Times New Roman" w:hAnsi="Times New Roman" w:cs="Times New Roman" w:hint="eastAsia"/>
          <w:szCs w:val="21"/>
        </w:rPr>
        <w:t>tle</w:t>
      </w:r>
      <w:r>
        <w:rPr>
          <w:rFonts w:ascii="Times New Roman" w:hAnsi="Times New Roman" w:cs="Times New Roman" w:hint="eastAsia"/>
          <w:szCs w:val="21"/>
        </w:rPr>
        <w:t>谐音“卡死</w:t>
      </w:r>
      <w:r w:rsidR="00EA0330">
        <w:rPr>
          <w:rFonts w:ascii="Times New Roman" w:hAnsi="Times New Roman" w:cs="Times New Roman" w:hint="eastAsia"/>
          <w:szCs w:val="21"/>
        </w:rPr>
        <w:t>了</w:t>
      </w:r>
      <w:r>
        <w:rPr>
          <w:rFonts w:ascii="Times New Roman" w:hAnsi="Times New Roman" w:cs="Times New Roman" w:hint="eastAsia"/>
          <w:szCs w:val="21"/>
        </w:rPr>
        <w:t>”，卡死</w:t>
      </w:r>
      <w:r w:rsidR="00EA0330">
        <w:rPr>
          <w:rFonts w:ascii="Times New Roman" w:hAnsi="Times New Roman" w:cs="Times New Roman" w:hint="eastAsia"/>
          <w:szCs w:val="21"/>
        </w:rPr>
        <w:t>了</w:t>
      </w:r>
      <w:r>
        <w:rPr>
          <w:rFonts w:ascii="Times New Roman" w:hAnsi="Times New Roman" w:cs="Times New Roman" w:hint="eastAsia"/>
          <w:szCs w:val="21"/>
        </w:rPr>
        <w:t>交通</w:t>
      </w:r>
    </w:p>
    <w:p w14:paraId="2D6F73D5" w14:textId="393960FA"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5C06E2">
        <w:rPr>
          <w:rFonts w:ascii="Times New Roman" w:hAnsi="Times New Roman" w:cs="Times New Roman"/>
          <w:b/>
          <w:bCs/>
          <w:color w:val="EE0000"/>
          <w:sz w:val="24"/>
          <w:szCs w:val="28"/>
        </w:rPr>
        <w:t>cottage</w:t>
      </w:r>
      <w:r w:rsidRPr="00832D03">
        <w:rPr>
          <w:rFonts w:ascii="Times New Roman" w:hAnsi="Times New Roman" w:cs="Times New Roman"/>
        </w:rPr>
        <w:t>：</w:t>
      </w:r>
      <w:r w:rsidRPr="00832D03">
        <w:rPr>
          <w:rFonts w:ascii="Times New Roman" w:hAnsi="Times New Roman" w:cs="Times New Roman"/>
          <w:szCs w:val="21"/>
        </w:rPr>
        <w:t>['k</w:t>
      </w:r>
      <w:r w:rsidR="00150F49" w:rsidRPr="00150F49">
        <w:rPr>
          <w:rFonts w:ascii="Times New Roman" w:hAnsi="Times New Roman" w:cs="Times New Roman"/>
          <w:szCs w:val="21"/>
        </w:rPr>
        <w:t>ɒ</w:t>
      </w:r>
      <w:r w:rsidRPr="00832D03">
        <w:rPr>
          <w:rFonts w:ascii="Times New Roman" w:hAnsi="Times New Roman" w:cs="Times New Roman"/>
          <w:szCs w:val="21"/>
        </w:rPr>
        <w:t>tɪdʒ</w:t>
      </w:r>
      <w:r>
        <w:rPr>
          <w:rFonts w:ascii="Times New Roman" w:hAnsi="Times New Roman" w:cs="Times New Roman"/>
          <w:szCs w:val="21"/>
        </w:rPr>
        <w:t>] n.</w:t>
      </w:r>
      <w:r w:rsidR="00840E1E">
        <w:rPr>
          <w:rFonts w:ascii="Times New Roman" w:hAnsi="Times New Roman" w:cs="Times New Roman" w:hint="eastAsia"/>
          <w:szCs w:val="21"/>
        </w:rPr>
        <w:t>乡村</w:t>
      </w:r>
      <w:r w:rsidRPr="00832D03">
        <w:rPr>
          <w:rFonts w:ascii="Times New Roman" w:hAnsi="Times New Roman" w:cs="Times New Roman"/>
          <w:szCs w:val="21"/>
        </w:rPr>
        <w:t>小屋；村舍</w:t>
      </w:r>
    </w:p>
    <w:p w14:paraId="55361D1D" w14:textId="084E4BDA" w:rsidR="00840E1E" w:rsidRDefault="005A0A55" w:rsidP="00840E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40E1E">
        <w:rPr>
          <w:rFonts w:ascii="Times New Roman" w:hAnsi="Times New Roman" w:cs="Times New Roman" w:hint="eastAsia"/>
          <w:szCs w:val="21"/>
        </w:rPr>
        <w:t>cott</w:t>
      </w:r>
      <w:r w:rsidR="00840E1E">
        <w:rPr>
          <w:rFonts w:ascii="Times New Roman" w:hAnsi="Times New Roman" w:cs="Times New Roman" w:hint="eastAsia"/>
          <w:szCs w:val="21"/>
        </w:rPr>
        <w:t>（棚屋）</w:t>
      </w:r>
      <w:r w:rsidR="00840E1E">
        <w:rPr>
          <w:rFonts w:ascii="Times New Roman" w:hAnsi="Times New Roman" w:cs="Times New Roman" w:hint="eastAsia"/>
          <w:szCs w:val="21"/>
        </w:rPr>
        <w:t>+age</w:t>
      </w:r>
      <w:r w:rsidR="00840E1E">
        <w:rPr>
          <w:rFonts w:ascii="Times New Roman" w:hAnsi="Times New Roman" w:cs="Times New Roman" w:hint="eastAsia"/>
          <w:szCs w:val="21"/>
        </w:rPr>
        <w:t>（名词后缀）→</w:t>
      </w:r>
      <w:r w:rsidR="00EA0330">
        <w:rPr>
          <w:rFonts w:ascii="Times New Roman" w:hAnsi="Times New Roman" w:cs="Times New Roman" w:hint="eastAsia"/>
          <w:szCs w:val="21"/>
        </w:rPr>
        <w:t>棚屋</w:t>
      </w:r>
      <w:r w:rsidR="00840E1E">
        <w:rPr>
          <w:rFonts w:ascii="Times New Roman" w:hAnsi="Times New Roman" w:cs="Times New Roman" w:hint="eastAsia"/>
          <w:szCs w:val="21"/>
        </w:rPr>
        <w:t>→乡村小屋</w:t>
      </w:r>
    </w:p>
    <w:p w14:paraId="27BB76F1" w14:textId="41FAEA19"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4"/>
        </w:rPr>
        <w:t>palace</w:t>
      </w:r>
      <w:r w:rsidRPr="00832D03">
        <w:rPr>
          <w:rFonts w:ascii="Times New Roman" w:hAnsi="Times New Roman" w:cs="Times New Roman"/>
          <w:szCs w:val="21"/>
        </w:rPr>
        <w:t>：</w:t>
      </w:r>
      <w:r w:rsidRPr="00832D03">
        <w:rPr>
          <w:rFonts w:ascii="Times New Roman" w:hAnsi="Times New Roman" w:cs="Times New Roman"/>
          <w:szCs w:val="21"/>
        </w:rPr>
        <w:t>[ˈ</w:t>
      </w:r>
      <w:r w:rsidR="00150F49" w:rsidRPr="00150F49">
        <w:rPr>
          <w:rFonts w:ascii="Times New Roman" w:hAnsi="Times New Roman" w:cs="Times New Roman"/>
          <w:szCs w:val="21"/>
        </w:rPr>
        <w:t>pæləs</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宫殿；宅邸；豪华住宅</w:t>
      </w:r>
    </w:p>
    <w:p w14:paraId="5F4D267A" w14:textId="1C6C781F" w:rsidR="005E26DB" w:rsidRDefault="00310A39" w:rsidP="000544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A85C89">
        <w:rPr>
          <w:rFonts w:ascii="Times New Roman" w:hAnsi="Times New Roman" w:cs="Times New Roman" w:hint="eastAsia"/>
          <w:szCs w:val="21"/>
        </w:rPr>
        <w:t>源</w:t>
      </w:r>
      <w:r>
        <w:rPr>
          <w:rFonts w:ascii="Times New Roman" w:hAnsi="Times New Roman" w:cs="Times New Roman" w:hint="eastAsia"/>
          <w:szCs w:val="21"/>
        </w:rPr>
        <w:t>】</w:t>
      </w:r>
      <w:r w:rsidR="005E26DB">
        <w:rPr>
          <w:rFonts w:ascii="Times New Roman" w:hAnsi="Times New Roman" w:cs="Times New Roman" w:hint="eastAsia"/>
          <w:szCs w:val="21"/>
        </w:rPr>
        <w:t>来自拉丁语，源自古罗马著名的山丘——帕拉丁山（</w:t>
      </w:r>
      <w:r w:rsidR="005E26DB" w:rsidRPr="00A85C89">
        <w:rPr>
          <w:rFonts w:ascii="Times New Roman" w:hAnsi="Times New Roman" w:cs="Times New Roman"/>
          <w:szCs w:val="21"/>
        </w:rPr>
        <w:t>Palatine</w:t>
      </w:r>
      <w:r w:rsidR="005E26DB">
        <w:rPr>
          <w:rFonts w:ascii="Times New Roman" w:hAnsi="Times New Roman" w:cs="Times New Roman" w:hint="eastAsia"/>
          <w:szCs w:val="21"/>
        </w:rPr>
        <w:t>）。古罗马最初建立在七座山丘上，其中帕拉丁山地理位置最好，是</w:t>
      </w:r>
      <w:r w:rsidR="005E26DB" w:rsidRPr="003A5554">
        <w:rPr>
          <w:rFonts w:ascii="Times New Roman" w:eastAsia="宋体" w:hAnsi="Times New Roman" w:cs="Times New Roman"/>
          <w:color w:val="000000" w:themeColor="text1"/>
          <w:szCs w:val="21"/>
        </w:rPr>
        <w:t>达官贵人、上流阶层的聚居区</w:t>
      </w:r>
      <w:r w:rsidR="005E26DB">
        <w:rPr>
          <w:rFonts w:ascii="Times New Roman" w:eastAsia="宋体" w:hAnsi="Times New Roman" w:cs="Times New Roman" w:hint="eastAsia"/>
          <w:color w:val="000000" w:themeColor="text1"/>
          <w:szCs w:val="21"/>
        </w:rPr>
        <w:t>。古罗马皇帝</w:t>
      </w:r>
      <w:r w:rsidR="005E26DB" w:rsidRPr="003A5554">
        <w:rPr>
          <w:rFonts w:ascii="Times New Roman" w:eastAsia="宋体" w:hAnsi="Times New Roman" w:cs="Times New Roman"/>
          <w:color w:val="000000" w:themeColor="text1"/>
          <w:szCs w:val="21"/>
        </w:rPr>
        <w:t>尼禄</w:t>
      </w:r>
      <w:r w:rsidR="005E26DB">
        <w:rPr>
          <w:rFonts w:ascii="Times New Roman" w:eastAsia="宋体" w:hAnsi="Times New Roman" w:cs="Times New Roman" w:hint="eastAsia"/>
          <w:color w:val="000000" w:themeColor="text1"/>
          <w:szCs w:val="21"/>
        </w:rPr>
        <w:t>上台后，独占了</w:t>
      </w:r>
      <w:r w:rsidR="005E26DB">
        <w:rPr>
          <w:rFonts w:ascii="Times New Roman" w:hAnsi="Times New Roman" w:cs="Times New Roman" w:hint="eastAsia"/>
          <w:szCs w:val="21"/>
        </w:rPr>
        <w:t>帕拉丁山的山顶，在上面建了一座宫殿，就以此山命名，称为</w:t>
      </w:r>
      <w:r w:rsidR="005E26DB" w:rsidRPr="00A85C89">
        <w:rPr>
          <w:rFonts w:ascii="Times New Roman" w:hAnsi="Times New Roman" w:cs="Times New Roman"/>
          <w:szCs w:val="21"/>
        </w:rPr>
        <w:t xml:space="preserve"> palatium</w:t>
      </w:r>
      <w:r w:rsidR="005E26DB">
        <w:rPr>
          <w:rFonts w:ascii="Times New Roman" w:hAnsi="Times New Roman" w:cs="Times New Roman" w:hint="eastAsia"/>
          <w:szCs w:val="21"/>
        </w:rPr>
        <w:t>。这个单词经由法语进入英语后演变为英语单词</w:t>
      </w:r>
      <w:r w:rsidR="005E26DB">
        <w:rPr>
          <w:rFonts w:ascii="Times New Roman" w:hAnsi="Times New Roman" w:cs="Times New Roman" w:hint="eastAsia"/>
          <w:szCs w:val="21"/>
        </w:rPr>
        <w:t>palace</w:t>
      </w:r>
      <w:r w:rsidR="005E26DB">
        <w:rPr>
          <w:rFonts w:ascii="Times New Roman" w:hAnsi="Times New Roman" w:cs="Times New Roman" w:hint="eastAsia"/>
          <w:szCs w:val="21"/>
        </w:rPr>
        <w:t>，表示宫殿、豪华住宅。</w:t>
      </w:r>
    </w:p>
    <w:p w14:paraId="03CDB9BE" w14:textId="1C13F2B7" w:rsidR="00054410" w:rsidRPr="0030622A" w:rsidRDefault="00054410" w:rsidP="000544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Pr="00054410">
        <w:rPr>
          <w:rFonts w:ascii="Times New Roman" w:hAnsi="Times New Roman" w:cs="Times New Roman"/>
          <w:szCs w:val="21"/>
        </w:rPr>
        <w:t>Buckingham Palace</w:t>
      </w:r>
      <w:r>
        <w:rPr>
          <w:rFonts w:ascii="Times New Roman" w:hAnsi="Times New Roman" w:cs="Times New Roman" w:hint="eastAsia"/>
          <w:szCs w:val="21"/>
        </w:rPr>
        <w:t>（白金汉宫），</w:t>
      </w:r>
      <w:r>
        <w:rPr>
          <w:rFonts w:ascii="Times New Roman" w:hAnsi="Times New Roman" w:cs="Times New Roman" w:hint="eastAsia"/>
          <w:szCs w:val="21"/>
        </w:rPr>
        <w:t>Summer</w:t>
      </w:r>
      <w:r>
        <w:rPr>
          <w:rFonts w:ascii="Times New Roman" w:hAnsi="Times New Roman" w:cs="Times New Roman"/>
          <w:szCs w:val="21"/>
        </w:rPr>
        <w:t xml:space="preserve"> </w:t>
      </w:r>
      <w:r>
        <w:rPr>
          <w:rFonts w:ascii="Times New Roman" w:hAnsi="Times New Roman" w:cs="Times New Roman" w:hint="eastAsia"/>
          <w:szCs w:val="21"/>
        </w:rPr>
        <w:t>Palace</w:t>
      </w:r>
      <w:r>
        <w:rPr>
          <w:rFonts w:ascii="Times New Roman" w:hAnsi="Times New Roman" w:cs="Times New Roman" w:hint="eastAsia"/>
          <w:szCs w:val="21"/>
        </w:rPr>
        <w:t>（</w:t>
      </w:r>
      <w:r w:rsidR="00271CED">
        <w:rPr>
          <w:rFonts w:ascii="Times New Roman" w:hAnsi="Times New Roman" w:cs="Times New Roman" w:hint="eastAsia"/>
          <w:szCs w:val="21"/>
        </w:rPr>
        <w:t>颐和园</w:t>
      </w:r>
      <w:r>
        <w:rPr>
          <w:rFonts w:ascii="Times New Roman" w:hAnsi="Times New Roman" w:cs="Times New Roman" w:hint="eastAsia"/>
          <w:szCs w:val="21"/>
        </w:rPr>
        <w:t>）</w:t>
      </w:r>
    </w:p>
    <w:p w14:paraId="5E4583E5" w14:textId="095A439C" w:rsidR="00562D6E" w:rsidRPr="005B20C0" w:rsidRDefault="00562D6E" w:rsidP="00562D6E">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4"/>
        </w:rPr>
        <w:t>temple</w:t>
      </w:r>
      <w:r w:rsidRPr="00832D03">
        <w:rPr>
          <w:rFonts w:ascii="Times New Roman" w:hAnsi="Times New Roman" w:cs="Times New Roman"/>
          <w:szCs w:val="21"/>
        </w:rPr>
        <w:t>：</w:t>
      </w:r>
      <w:r w:rsidRPr="00832D03">
        <w:rPr>
          <w:rFonts w:ascii="Times New Roman" w:hAnsi="Times New Roman" w:cs="Times New Roman"/>
          <w:szCs w:val="21"/>
        </w:rPr>
        <w:t>['t</w:t>
      </w:r>
      <w:r w:rsidR="00150F49" w:rsidRPr="00150F49">
        <w:rPr>
          <w:rFonts w:ascii="Times New Roman" w:hAnsi="Times New Roman" w:cs="Times New Roman"/>
          <w:szCs w:val="21"/>
        </w:rPr>
        <w:t>e</w:t>
      </w:r>
      <w:r w:rsidRPr="00832D03">
        <w:rPr>
          <w:rFonts w:ascii="Times New Roman" w:hAnsi="Times New Roman" w:cs="Times New Roman"/>
          <w:szCs w:val="21"/>
        </w:rPr>
        <w:t>mpl] n</w:t>
      </w:r>
      <w:r w:rsidR="00F67D1C">
        <w:rPr>
          <w:rFonts w:ascii="Times New Roman" w:hAnsi="Times New Roman" w:cs="Times New Roman"/>
          <w:szCs w:val="21"/>
        </w:rPr>
        <w:t>.</w:t>
      </w:r>
      <w:r w:rsidRPr="00832D03">
        <w:rPr>
          <w:rFonts w:ascii="Times New Roman" w:hAnsi="Times New Roman" w:cs="Times New Roman"/>
          <w:szCs w:val="21"/>
        </w:rPr>
        <w:t>庙宇；寺院；神殿</w:t>
      </w:r>
    </w:p>
    <w:p w14:paraId="2BE1BF1C" w14:textId="60E349E3" w:rsidR="00562D6E" w:rsidRDefault="00562D6E" w:rsidP="00562D6E">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w:t>
      </w:r>
      <w:r w:rsidR="00150F49">
        <w:rPr>
          <w:rFonts w:ascii="Times New Roman" w:hAnsi="Times New Roman" w:cs="Times New Roman" w:hint="eastAsia"/>
          <w:szCs w:val="21"/>
        </w:rPr>
        <w:t>源</w:t>
      </w:r>
      <w:r>
        <w:rPr>
          <w:rFonts w:ascii="Times New Roman" w:hAnsi="Times New Roman" w:cs="Times New Roman" w:hint="eastAsia"/>
          <w:szCs w:val="21"/>
        </w:rPr>
        <w:t>】</w:t>
      </w:r>
      <w:r w:rsidR="00054410">
        <w:rPr>
          <w:rFonts w:ascii="Times New Roman" w:hAnsi="Times New Roman" w:cs="Times New Roman" w:hint="eastAsia"/>
          <w:szCs w:val="21"/>
        </w:rPr>
        <w:t>来自拉丁语，字面意思是“划分出来的区域”。</w:t>
      </w:r>
      <w:r w:rsidR="00054410" w:rsidRPr="003A5554">
        <w:rPr>
          <w:rFonts w:ascii="Times New Roman" w:eastAsia="宋体" w:hAnsi="Times New Roman" w:cs="Times New Roman"/>
          <w:color w:val="000000" w:themeColor="text1"/>
          <w:szCs w:val="21"/>
        </w:rPr>
        <w:t>古罗马人在占卜时，会在地面上划出一块区域，然后在这个区域内进行占卜。</w:t>
      </w:r>
      <w:r w:rsidR="00054410">
        <w:rPr>
          <w:rFonts w:ascii="Times New Roman" w:eastAsia="宋体" w:hAnsi="Times New Roman" w:cs="Times New Roman" w:hint="eastAsia"/>
          <w:color w:val="000000" w:themeColor="text1"/>
          <w:szCs w:val="21"/>
        </w:rPr>
        <w:t>单词</w:t>
      </w:r>
      <w:r w:rsidR="00054410">
        <w:rPr>
          <w:rFonts w:ascii="Times New Roman" w:eastAsia="宋体" w:hAnsi="Times New Roman" w:cs="Times New Roman" w:hint="eastAsia"/>
          <w:color w:val="000000" w:themeColor="text1"/>
          <w:szCs w:val="21"/>
        </w:rPr>
        <w:t>temple</w:t>
      </w:r>
      <w:r w:rsidR="00054410">
        <w:rPr>
          <w:rFonts w:ascii="Times New Roman" w:eastAsia="宋体" w:hAnsi="Times New Roman" w:cs="Times New Roman" w:hint="eastAsia"/>
          <w:color w:val="000000" w:themeColor="text1"/>
          <w:szCs w:val="21"/>
        </w:rPr>
        <w:t>原本指的就是这块区域，后来才演变为这块区域内的宗教建筑，即神殿、寺庙等。</w:t>
      </w:r>
    </w:p>
    <w:p w14:paraId="6ED83D91" w14:textId="06C3242C" w:rsidR="00B26A99" w:rsidRPr="005B20C0" w:rsidRDefault="00B26A99" w:rsidP="00562D6E">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884FEA">
        <w:rPr>
          <w:rFonts w:ascii="Times New Roman" w:eastAsia="宋体" w:hAnsi="Times New Roman" w:cs="Times New Roman" w:hint="eastAsia"/>
          <w:color w:val="000000" w:themeColor="text1"/>
          <w:szCs w:val="21"/>
        </w:rPr>
        <w:t>the</w:t>
      </w:r>
      <w:r w:rsidR="00884FEA">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Temple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of</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Heaven</w:t>
      </w:r>
      <w:r>
        <w:rPr>
          <w:rFonts w:ascii="Times New Roman" w:eastAsia="宋体" w:hAnsi="Times New Roman" w:cs="Times New Roman" w:hint="eastAsia"/>
          <w:color w:val="000000" w:themeColor="text1"/>
          <w:szCs w:val="21"/>
        </w:rPr>
        <w:t>（</w:t>
      </w:r>
      <w:r w:rsidR="00330CB4">
        <w:rPr>
          <w:rFonts w:ascii="Times New Roman" w:eastAsia="宋体" w:hAnsi="Times New Roman" w:cs="Times New Roman" w:hint="eastAsia"/>
          <w:color w:val="000000" w:themeColor="text1"/>
          <w:szCs w:val="21"/>
        </w:rPr>
        <w:t>天坛</w:t>
      </w:r>
      <w:r>
        <w:rPr>
          <w:rFonts w:ascii="Times New Roman" w:eastAsia="宋体" w:hAnsi="Times New Roman" w:cs="Times New Roman" w:hint="eastAsia"/>
          <w:color w:val="000000" w:themeColor="text1"/>
          <w:szCs w:val="21"/>
        </w:rPr>
        <w:t>），</w:t>
      </w:r>
      <w:r w:rsidR="00884FEA">
        <w:rPr>
          <w:rFonts w:ascii="Times New Roman" w:eastAsia="宋体" w:hAnsi="Times New Roman" w:cs="Times New Roman" w:hint="eastAsia"/>
          <w:color w:val="000000" w:themeColor="text1"/>
          <w:szCs w:val="21"/>
        </w:rPr>
        <w:t>t</w:t>
      </w:r>
      <w:r w:rsidR="00884FEA">
        <w:rPr>
          <w:rFonts w:ascii="Times New Roman" w:eastAsia="宋体" w:hAnsi="Times New Roman" w:cs="Times New Roman"/>
          <w:color w:val="000000" w:themeColor="text1"/>
          <w:szCs w:val="21"/>
        </w:rPr>
        <w:t xml:space="preserve">he </w:t>
      </w:r>
      <w:r>
        <w:rPr>
          <w:rFonts w:ascii="Times New Roman" w:eastAsia="宋体" w:hAnsi="Times New Roman" w:cs="Times New Roman" w:hint="eastAsia"/>
          <w:color w:val="000000" w:themeColor="text1"/>
          <w:szCs w:val="21"/>
        </w:rPr>
        <w:t>Temple</w:t>
      </w:r>
      <w:r>
        <w:rPr>
          <w:rFonts w:ascii="Times New Roman" w:eastAsia="宋体" w:hAnsi="Times New Roman" w:cs="Times New Roman"/>
          <w:color w:val="000000" w:themeColor="text1"/>
          <w:szCs w:val="21"/>
        </w:rPr>
        <w:t xml:space="preserve"> of Earth</w:t>
      </w:r>
      <w:r>
        <w:rPr>
          <w:rFonts w:ascii="Times New Roman" w:eastAsia="宋体" w:hAnsi="Times New Roman" w:cs="Times New Roman" w:hint="eastAsia"/>
          <w:color w:val="000000" w:themeColor="text1"/>
          <w:szCs w:val="21"/>
        </w:rPr>
        <w:t>（</w:t>
      </w:r>
      <w:r w:rsidR="00330CB4">
        <w:rPr>
          <w:rFonts w:ascii="Times New Roman" w:eastAsia="宋体" w:hAnsi="Times New Roman" w:cs="Times New Roman" w:hint="eastAsia"/>
          <w:color w:val="000000" w:themeColor="text1"/>
          <w:szCs w:val="21"/>
        </w:rPr>
        <w:t>地坛</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Lama</w:t>
      </w:r>
      <w:r>
        <w:rPr>
          <w:rFonts w:ascii="Times New Roman" w:eastAsia="宋体" w:hAnsi="Times New Roman" w:cs="Times New Roman"/>
          <w:color w:val="000000" w:themeColor="text1"/>
          <w:szCs w:val="21"/>
        </w:rPr>
        <w:t xml:space="preserve"> Temple</w:t>
      </w:r>
      <w:r>
        <w:rPr>
          <w:rFonts w:ascii="Times New Roman" w:eastAsia="宋体" w:hAnsi="Times New Roman" w:cs="Times New Roman" w:hint="eastAsia"/>
          <w:color w:val="000000" w:themeColor="text1"/>
          <w:szCs w:val="21"/>
        </w:rPr>
        <w:t>（</w:t>
      </w:r>
      <w:r w:rsidR="00EA0330">
        <w:rPr>
          <w:rFonts w:ascii="Times New Roman" w:eastAsia="宋体" w:hAnsi="Times New Roman" w:cs="Times New Roman" w:hint="eastAsia"/>
          <w:color w:val="000000" w:themeColor="text1"/>
          <w:szCs w:val="21"/>
        </w:rPr>
        <w:t>雍和宫</w:t>
      </w:r>
      <w:r>
        <w:rPr>
          <w:rFonts w:ascii="Times New Roman" w:eastAsia="宋体" w:hAnsi="Times New Roman" w:cs="Times New Roman" w:hint="eastAsia"/>
          <w:color w:val="000000" w:themeColor="text1"/>
          <w:szCs w:val="21"/>
        </w:rPr>
        <w:t>）</w:t>
      </w:r>
    </w:p>
    <w:p w14:paraId="0E6D63A0" w14:textId="496A4EC3" w:rsidR="00617693" w:rsidRPr="004801A5" w:rsidRDefault="00617693" w:rsidP="00617693">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tower</w:t>
      </w:r>
      <w:r w:rsidRPr="00832D03">
        <w:rPr>
          <w:rFonts w:ascii="Times New Roman" w:hAnsi="Times New Roman" w:cs="Times New Roman"/>
          <w:szCs w:val="21"/>
        </w:rPr>
        <w:t>：</w:t>
      </w:r>
      <w:r w:rsidRPr="00832D03">
        <w:rPr>
          <w:rFonts w:ascii="Times New Roman" w:hAnsi="Times New Roman" w:cs="Times New Roman"/>
          <w:szCs w:val="21"/>
        </w:rPr>
        <w:t>['</w:t>
      </w:r>
      <w:r w:rsidR="00150F49" w:rsidRPr="00150F49">
        <w:rPr>
          <w:rFonts w:ascii="Times New Roman" w:hAnsi="Times New Roman" w:cs="Times New Roman"/>
          <w:szCs w:val="21"/>
        </w:rPr>
        <w:t>taʊə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塔；高楼</w:t>
      </w:r>
    </w:p>
    <w:p w14:paraId="143284A6" w14:textId="6FC7C73E" w:rsidR="00126342" w:rsidRDefault="00126342" w:rsidP="00150F49">
      <w:pPr>
        <w:spacing w:line="360" w:lineRule="auto"/>
        <w:ind w:firstLineChars="202" w:firstLine="424"/>
        <w:rPr>
          <w:rFonts w:ascii="Times New Roman" w:hAnsi="Times New Roman" w:cs="Times New Roman"/>
          <w:szCs w:val="21"/>
        </w:rPr>
      </w:pPr>
      <w:r>
        <w:rPr>
          <w:rFonts w:asciiTheme="minorEastAsia" w:eastAsia="宋体" w:hAnsiTheme="minorEastAsia" w:cs="Times New Roman" w:hint="eastAsia"/>
          <w:color w:val="000000" w:themeColor="text1"/>
          <w:szCs w:val="21"/>
        </w:rPr>
        <w:t>【例】</w:t>
      </w:r>
      <w:r w:rsidRPr="00126342">
        <w:rPr>
          <w:rFonts w:ascii="Times New Roman" w:hAnsi="Times New Roman" w:cs="Times New Roman"/>
          <w:szCs w:val="21"/>
        </w:rPr>
        <w:t>the Tower of London</w:t>
      </w:r>
      <w:r>
        <w:rPr>
          <w:rFonts w:ascii="Times New Roman" w:hAnsi="Times New Roman" w:cs="Times New Roman" w:hint="eastAsia"/>
          <w:szCs w:val="21"/>
        </w:rPr>
        <w:t>（伦敦塔），</w:t>
      </w:r>
      <w:r w:rsidRPr="00126342">
        <w:rPr>
          <w:rFonts w:ascii="Times New Roman" w:hAnsi="Times New Roman" w:cs="Times New Roman"/>
          <w:szCs w:val="21"/>
        </w:rPr>
        <w:t>the Eiffel Tower</w:t>
      </w:r>
      <w:r>
        <w:rPr>
          <w:rFonts w:ascii="Times New Roman" w:hAnsi="Times New Roman" w:cs="Times New Roman" w:hint="eastAsia"/>
          <w:szCs w:val="21"/>
        </w:rPr>
        <w:t>（埃菲尔铁塔）</w:t>
      </w:r>
    </w:p>
    <w:p w14:paraId="6166DC27" w14:textId="0981124B" w:rsidR="00054410" w:rsidRPr="005B20C0" w:rsidRDefault="00054410" w:rsidP="00150F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EA0330">
        <w:rPr>
          <w:rFonts w:ascii="Times New Roman" w:hAnsi="Times New Roman" w:cs="Times New Roman" w:hint="eastAsia"/>
          <w:szCs w:val="21"/>
        </w:rPr>
        <w:t>窍门</w:t>
      </w:r>
      <w:r>
        <w:rPr>
          <w:rFonts w:ascii="Times New Roman" w:hAnsi="Times New Roman" w:cs="Times New Roman" w:hint="eastAsia"/>
          <w:szCs w:val="21"/>
        </w:rPr>
        <w:t>：</w:t>
      </w:r>
      <w:r w:rsidR="00CB065B">
        <w:rPr>
          <w:rFonts w:ascii="Times New Roman" w:hAnsi="Times New Roman" w:cs="Times New Roman" w:hint="eastAsia"/>
          <w:szCs w:val="21"/>
        </w:rPr>
        <w:t>tower</w:t>
      </w:r>
      <w:r>
        <w:rPr>
          <w:rFonts w:ascii="Times New Roman" w:hAnsi="Times New Roman" w:cs="Times New Roman" w:hint="eastAsia"/>
          <w:szCs w:val="21"/>
        </w:rPr>
        <w:t>谐音“塔”</w:t>
      </w:r>
    </w:p>
    <w:p w14:paraId="06E667FB" w14:textId="60556527" w:rsidR="009F10E3" w:rsidRPr="000E1A2E" w:rsidRDefault="009F10E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dom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家</w:t>
      </w:r>
      <w:r w:rsidR="0098443F">
        <w:rPr>
          <w:rFonts w:hint="eastAsia"/>
          <w:sz w:val="21"/>
          <w:szCs w:val="21"/>
        </w:rPr>
        <w:t>）</w:t>
      </w:r>
    </w:p>
    <w:p w14:paraId="502FBF8E" w14:textId="27720FDF" w:rsidR="009F10E3" w:rsidRPr="009F10E3" w:rsidRDefault="009F10E3" w:rsidP="009F10E3">
      <w:pPr>
        <w:spacing w:line="360" w:lineRule="auto"/>
        <w:ind w:firstLineChars="201" w:firstLine="422"/>
        <w:rPr>
          <w:rFonts w:ascii="Times New Roman" w:hAnsi="Times New Roman" w:cs="Times New Roman"/>
          <w:szCs w:val="21"/>
        </w:rPr>
      </w:pPr>
      <w:r w:rsidRPr="009F10E3">
        <w:rPr>
          <w:rFonts w:ascii="Times New Roman" w:hAnsi="Times New Roman" w:cs="Times New Roman" w:hint="eastAsia"/>
          <w:szCs w:val="21"/>
        </w:rPr>
        <w:t>【源】拉丁语</w:t>
      </w:r>
      <w:r>
        <w:rPr>
          <w:rFonts w:ascii="Times New Roman" w:hAnsi="Times New Roman" w:cs="Times New Roman" w:hint="eastAsia"/>
          <w:szCs w:val="21"/>
        </w:rPr>
        <w:t>和希腊语。</w:t>
      </w:r>
    </w:p>
    <w:p w14:paraId="67C4C50B" w14:textId="77777777" w:rsidR="009F10E3" w:rsidRPr="009F10E3" w:rsidRDefault="009F10E3" w:rsidP="009F10E3">
      <w:pPr>
        <w:pStyle w:val="ac"/>
        <w:numPr>
          <w:ilvl w:val="0"/>
          <w:numId w:val="8"/>
        </w:numPr>
        <w:spacing w:line="480" w:lineRule="auto"/>
        <w:ind w:firstLineChars="0"/>
        <w:rPr>
          <w:rFonts w:ascii="Times New Roman" w:hAnsi="Times New Roman" w:cs="Times New Roman"/>
        </w:rPr>
      </w:pPr>
      <w:r w:rsidRPr="009F10E3">
        <w:rPr>
          <w:rFonts w:ascii="Times New Roman" w:hAnsi="Times New Roman" w:cs="Times New Roman"/>
          <w:color w:val="EE0000"/>
        </w:rPr>
        <w:t>domestic</w:t>
      </w:r>
      <w:r w:rsidRPr="009F10E3">
        <w:rPr>
          <w:rFonts w:ascii="Times New Roman" w:hAnsi="Times New Roman" w:cs="Times New Roman" w:hint="eastAsia"/>
        </w:rPr>
        <w:t>：</w:t>
      </w:r>
      <w:r w:rsidRPr="009F10E3">
        <w:rPr>
          <w:rFonts w:ascii="Times New Roman" w:hAnsi="Times New Roman" w:cs="Times New Roman"/>
        </w:rPr>
        <w:t>[də'mestɪk] adj.</w:t>
      </w:r>
      <w:r w:rsidRPr="009F10E3">
        <w:rPr>
          <w:rFonts w:ascii="Times New Roman" w:hAnsi="Times New Roman" w:cs="Times New Roman" w:hint="eastAsia"/>
        </w:rPr>
        <w:t>国内的；家庭的；家养的；顾家的</w:t>
      </w:r>
    </w:p>
    <w:p w14:paraId="02C83627" w14:textId="2284792A" w:rsidR="009F10E3" w:rsidRPr="009F10E3" w:rsidRDefault="009F10E3" w:rsidP="009F10E3">
      <w:pPr>
        <w:spacing w:line="360" w:lineRule="auto"/>
        <w:ind w:firstLineChars="201" w:firstLine="422"/>
        <w:rPr>
          <w:rFonts w:ascii="Times New Roman" w:hAnsi="Times New Roman" w:cs="Times New Roman"/>
          <w:szCs w:val="21"/>
        </w:rPr>
      </w:pPr>
      <w:r w:rsidRPr="009F10E3">
        <w:rPr>
          <w:rFonts w:ascii="Times New Roman" w:hAnsi="Times New Roman" w:cs="Times New Roman" w:hint="eastAsia"/>
          <w:szCs w:val="21"/>
        </w:rPr>
        <w:t>【拆】</w:t>
      </w:r>
      <w:r w:rsidRPr="009F10E3">
        <w:rPr>
          <w:rFonts w:ascii="Times New Roman" w:hAnsi="Times New Roman" w:cs="Times New Roman" w:hint="eastAsia"/>
          <w:szCs w:val="21"/>
        </w:rPr>
        <w:t>dom</w:t>
      </w:r>
      <w:r w:rsidRPr="009F10E3">
        <w:rPr>
          <w:rFonts w:ascii="Times New Roman" w:hAnsi="Times New Roman" w:cs="Times New Roman" w:hint="eastAsia"/>
          <w:szCs w:val="21"/>
        </w:rPr>
        <w:t>（家）</w:t>
      </w:r>
      <w:r w:rsidRPr="009F10E3">
        <w:rPr>
          <w:rFonts w:ascii="Times New Roman" w:hAnsi="Times New Roman" w:cs="Times New Roman" w:hint="eastAsia"/>
          <w:szCs w:val="21"/>
        </w:rPr>
        <w:t>+estic</w:t>
      </w:r>
      <w:r w:rsidRPr="009F10E3">
        <w:rPr>
          <w:rFonts w:ascii="Times New Roman" w:hAnsi="Times New Roman" w:cs="Times New Roman" w:hint="eastAsia"/>
          <w:szCs w:val="21"/>
        </w:rPr>
        <w:t>（形容词后缀）→家</w:t>
      </w:r>
      <w:r>
        <w:rPr>
          <w:rFonts w:ascii="Times New Roman" w:hAnsi="Times New Roman" w:cs="Times New Roman" w:hint="eastAsia"/>
          <w:szCs w:val="21"/>
        </w:rPr>
        <w:t>的→家</w:t>
      </w:r>
      <w:r w:rsidRPr="009F10E3">
        <w:rPr>
          <w:rFonts w:ascii="Times New Roman" w:hAnsi="Times New Roman" w:cs="Times New Roman" w:hint="eastAsia"/>
          <w:szCs w:val="21"/>
        </w:rPr>
        <w:t>庭的</w:t>
      </w:r>
      <w:r>
        <w:rPr>
          <w:rFonts w:ascii="Times New Roman" w:hAnsi="Times New Roman" w:cs="Times New Roman" w:hint="eastAsia"/>
          <w:szCs w:val="21"/>
        </w:rPr>
        <w:t>，</w:t>
      </w:r>
      <w:r w:rsidRPr="009F10E3">
        <w:rPr>
          <w:rFonts w:ascii="Times New Roman" w:hAnsi="Times New Roman" w:cs="Times New Roman" w:hint="eastAsia"/>
          <w:szCs w:val="21"/>
        </w:rPr>
        <w:t>家养的，顾家的→国内的（国家就是一个大家庭）</w:t>
      </w:r>
    </w:p>
    <w:p w14:paraId="55D23302" w14:textId="77777777" w:rsidR="009F10E3" w:rsidRPr="009F10E3" w:rsidRDefault="009F10E3" w:rsidP="009F10E3">
      <w:pPr>
        <w:spacing w:line="360" w:lineRule="auto"/>
        <w:ind w:firstLineChars="201" w:firstLine="422"/>
        <w:rPr>
          <w:rFonts w:ascii="Times New Roman" w:hAnsi="Times New Roman" w:cs="Times New Roman"/>
          <w:szCs w:val="21"/>
        </w:rPr>
      </w:pPr>
      <w:r w:rsidRPr="009F10E3">
        <w:rPr>
          <w:rFonts w:ascii="Times New Roman" w:hAnsi="Times New Roman" w:cs="Times New Roman" w:hint="eastAsia"/>
          <w:szCs w:val="21"/>
        </w:rPr>
        <w:t>【例】</w:t>
      </w:r>
      <w:r w:rsidRPr="009F10E3">
        <w:rPr>
          <w:rFonts w:ascii="Times New Roman" w:hAnsi="Times New Roman" w:cs="Times New Roman" w:hint="eastAsia"/>
          <w:szCs w:val="21"/>
        </w:rPr>
        <w:t>domestic violence</w:t>
      </w:r>
      <w:r w:rsidRPr="009F10E3">
        <w:rPr>
          <w:rFonts w:ascii="Times New Roman" w:hAnsi="Times New Roman" w:cs="Times New Roman" w:hint="eastAsia"/>
          <w:szCs w:val="21"/>
        </w:rPr>
        <w:t>（家庭暴力），</w:t>
      </w:r>
      <w:r w:rsidRPr="009F10E3">
        <w:rPr>
          <w:rFonts w:ascii="Times New Roman" w:hAnsi="Times New Roman" w:cs="Times New Roman" w:hint="eastAsia"/>
          <w:szCs w:val="21"/>
        </w:rPr>
        <w:t>domestic affairs</w:t>
      </w:r>
      <w:r w:rsidRPr="009F10E3">
        <w:rPr>
          <w:rFonts w:ascii="Times New Roman" w:hAnsi="Times New Roman" w:cs="Times New Roman" w:hint="eastAsia"/>
          <w:szCs w:val="21"/>
        </w:rPr>
        <w:t>（国内事务），</w:t>
      </w:r>
      <w:r w:rsidRPr="009F10E3">
        <w:rPr>
          <w:rFonts w:ascii="Times New Roman" w:hAnsi="Times New Roman" w:cs="Times New Roman" w:hint="eastAsia"/>
          <w:szCs w:val="21"/>
        </w:rPr>
        <w:t>domestic dogs</w:t>
      </w:r>
      <w:r w:rsidRPr="009F10E3">
        <w:rPr>
          <w:rFonts w:ascii="Times New Roman" w:hAnsi="Times New Roman" w:cs="Times New Roman" w:hint="eastAsia"/>
          <w:szCs w:val="21"/>
        </w:rPr>
        <w:t>（家犬），</w:t>
      </w:r>
      <w:r w:rsidRPr="009F10E3">
        <w:rPr>
          <w:rFonts w:ascii="Times New Roman" w:hAnsi="Times New Roman" w:cs="Times New Roman" w:hint="eastAsia"/>
          <w:szCs w:val="21"/>
        </w:rPr>
        <w:t>gross domestic product</w:t>
      </w:r>
      <w:r w:rsidRPr="009F10E3">
        <w:rPr>
          <w:rFonts w:ascii="Times New Roman" w:hAnsi="Times New Roman" w:cs="Times New Roman" w:hint="eastAsia"/>
          <w:szCs w:val="21"/>
        </w:rPr>
        <w:t>（国民生产总值，</w:t>
      </w:r>
      <w:r w:rsidRPr="009F10E3">
        <w:rPr>
          <w:rFonts w:ascii="Times New Roman" w:hAnsi="Times New Roman" w:cs="Times New Roman" w:hint="eastAsia"/>
          <w:szCs w:val="21"/>
        </w:rPr>
        <w:t>GDP</w:t>
      </w:r>
      <w:r w:rsidRPr="009F10E3">
        <w:rPr>
          <w:rFonts w:ascii="Times New Roman" w:hAnsi="Times New Roman" w:cs="Times New Roman" w:hint="eastAsia"/>
          <w:szCs w:val="21"/>
        </w:rPr>
        <w:t>）</w:t>
      </w:r>
    </w:p>
    <w:p w14:paraId="44DB2EBE" w14:textId="381617F6" w:rsidR="009F10E3" w:rsidRPr="009F10E3" w:rsidRDefault="009F10E3" w:rsidP="009F10E3">
      <w:pPr>
        <w:pStyle w:val="ac"/>
        <w:numPr>
          <w:ilvl w:val="0"/>
          <w:numId w:val="8"/>
        </w:numPr>
        <w:spacing w:line="480" w:lineRule="auto"/>
        <w:ind w:firstLineChars="0"/>
        <w:rPr>
          <w:rFonts w:ascii="Times New Roman" w:hAnsi="Times New Roman" w:cs="Times New Roman"/>
        </w:rPr>
      </w:pPr>
      <w:r w:rsidRPr="003B747B">
        <w:rPr>
          <w:rFonts w:ascii="Times New Roman" w:hAnsi="Times New Roman" w:cs="Times New Roman"/>
          <w:color w:val="EE0000"/>
        </w:rPr>
        <w:t>domain</w:t>
      </w:r>
      <w:r w:rsidRPr="009F10E3">
        <w:rPr>
          <w:rFonts w:ascii="Times New Roman" w:hAnsi="Times New Roman" w:cs="Times New Roman" w:hint="eastAsia"/>
        </w:rPr>
        <w:t>：</w:t>
      </w:r>
      <w:r w:rsidRPr="009F10E3">
        <w:rPr>
          <w:rFonts w:ascii="Times New Roman" w:hAnsi="Times New Roman" w:cs="Times New Roman"/>
        </w:rPr>
        <w:t>[dəˈmeɪn]n.</w:t>
      </w:r>
      <w:r w:rsidRPr="009F10E3">
        <w:rPr>
          <w:rFonts w:ascii="Times New Roman" w:hAnsi="Times New Roman" w:cs="Times New Roman" w:hint="eastAsia"/>
        </w:rPr>
        <w:t>领域；领土；管辖范围</w:t>
      </w:r>
    </w:p>
    <w:p w14:paraId="49AA92BE" w14:textId="2C5A301D" w:rsidR="009F10E3" w:rsidRDefault="009F10E3" w:rsidP="009F10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dom</w:t>
      </w:r>
      <w:r>
        <w:rPr>
          <w:rFonts w:ascii="Times New Roman" w:hAnsi="Times New Roman" w:cs="Times New Roman" w:hint="eastAsia"/>
          <w:szCs w:val="21"/>
        </w:rPr>
        <w:t>（家）</w:t>
      </w:r>
      <w:r>
        <w:rPr>
          <w:rFonts w:ascii="Times New Roman" w:hAnsi="Times New Roman" w:cs="Times New Roman" w:hint="eastAsia"/>
          <w:szCs w:val="21"/>
        </w:rPr>
        <w:t>+ain</w:t>
      </w:r>
      <w:r>
        <w:rPr>
          <w:rFonts w:ascii="Times New Roman" w:hAnsi="Times New Roman" w:cs="Times New Roman" w:hint="eastAsia"/>
          <w:szCs w:val="21"/>
        </w:rPr>
        <w:t>（</w:t>
      </w:r>
      <w:r>
        <w:rPr>
          <w:rFonts w:ascii="Times New Roman" w:hAnsi="Times New Roman" w:cs="Times New Roman" w:hint="eastAsia"/>
          <w:szCs w:val="21"/>
        </w:rPr>
        <w:t>=an</w:t>
      </w:r>
      <w:r>
        <w:rPr>
          <w:rFonts w:ascii="Times New Roman" w:hAnsi="Times New Roman" w:cs="Times New Roman" w:hint="eastAsia"/>
          <w:szCs w:val="21"/>
        </w:rPr>
        <w:t>，形容词和名词后缀</w:t>
      </w:r>
      <w:r w:rsidR="003B747B">
        <w:rPr>
          <w:rFonts w:ascii="Times New Roman" w:hAnsi="Times New Roman" w:cs="Times New Roman" w:hint="eastAsia"/>
          <w:szCs w:val="21"/>
        </w:rPr>
        <w:t>，具有……属性的事物</w:t>
      </w:r>
      <w:r>
        <w:rPr>
          <w:rFonts w:ascii="Times New Roman" w:hAnsi="Times New Roman" w:cs="Times New Roman" w:hint="eastAsia"/>
          <w:szCs w:val="21"/>
        </w:rPr>
        <w:t>）→</w:t>
      </w:r>
      <w:r w:rsidR="003B747B">
        <w:rPr>
          <w:rFonts w:ascii="Times New Roman" w:hAnsi="Times New Roman" w:cs="Times New Roman" w:hint="eastAsia"/>
          <w:szCs w:val="21"/>
        </w:rPr>
        <w:t>具有家的属性的事物→可以当家做主的地方→领域，领土，管辖范围</w:t>
      </w:r>
    </w:p>
    <w:p w14:paraId="5378CBBF" w14:textId="5E2E6687" w:rsidR="003B747B" w:rsidRDefault="003B747B" w:rsidP="009F10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B747B">
        <w:rPr>
          <w:rFonts w:ascii="Times New Roman" w:hAnsi="Times New Roman" w:cs="Times New Roman" w:hint="eastAsia"/>
          <w:szCs w:val="21"/>
        </w:rPr>
        <w:t>The Spice Islands were within the Spanish domains.</w:t>
      </w:r>
      <w:r w:rsidRPr="003B747B">
        <w:rPr>
          <w:rFonts w:ascii="Times New Roman" w:hAnsi="Times New Roman" w:cs="Times New Roman" w:hint="eastAsia"/>
          <w:szCs w:val="21"/>
        </w:rPr>
        <w:t>香料群岛曾是西班牙的领地。</w:t>
      </w:r>
      <w:r w:rsidRPr="003B747B">
        <w:rPr>
          <w:rFonts w:ascii="Times New Roman" w:hAnsi="Times New Roman" w:cs="Times New Roman" w:hint="eastAsia"/>
          <w:szCs w:val="21"/>
        </w:rPr>
        <w:t>Physics used to be very much a male domain.</w:t>
      </w:r>
      <w:r w:rsidRPr="003B747B">
        <w:rPr>
          <w:rFonts w:ascii="Times New Roman" w:hAnsi="Times New Roman" w:cs="Times New Roman" w:hint="eastAsia"/>
          <w:szCs w:val="21"/>
        </w:rPr>
        <w:t>物理学曾在很大程度上是男人的领域。</w:t>
      </w:r>
    </w:p>
    <w:p w14:paraId="6556AEB6" w14:textId="77777777" w:rsidR="003B747B" w:rsidRPr="003D5025" w:rsidRDefault="003B747B" w:rsidP="003B747B">
      <w:pPr>
        <w:pStyle w:val="ac"/>
        <w:numPr>
          <w:ilvl w:val="0"/>
          <w:numId w:val="8"/>
        </w:numPr>
        <w:spacing w:line="480" w:lineRule="auto"/>
        <w:ind w:firstLineChars="0"/>
        <w:rPr>
          <w:rFonts w:ascii="Times New Roman" w:hAnsi="Times New Roman" w:cs="Times New Roman"/>
          <w:bCs/>
        </w:rPr>
      </w:pPr>
      <w:r w:rsidRPr="003B747B">
        <w:rPr>
          <w:rFonts w:ascii="Times New Roman" w:hAnsi="Times New Roman" w:cs="Times New Roman" w:hint="eastAsia"/>
          <w:bCs/>
          <w:color w:val="EE0000"/>
          <w:szCs w:val="21"/>
        </w:rPr>
        <w:t>dominate</w:t>
      </w:r>
      <w:r w:rsidRPr="003D5025">
        <w:rPr>
          <w:rFonts w:ascii="Times New Roman" w:hAnsi="Times New Roman" w:cs="Times New Roman" w:hint="eastAsia"/>
          <w:bCs/>
        </w:rPr>
        <w:t>：</w:t>
      </w:r>
      <w:r w:rsidRPr="003D5025">
        <w:rPr>
          <w:rFonts w:ascii="Times New Roman" w:hAnsi="Times New Roman" w:cs="Times New Roman"/>
          <w:bCs/>
        </w:rPr>
        <w:t>[ˈdɒmɪneɪt] v.</w:t>
      </w:r>
      <w:r w:rsidRPr="003D5025">
        <w:rPr>
          <w:rFonts w:ascii="Times New Roman" w:hAnsi="Times New Roman" w:cs="Times New Roman" w:hint="eastAsia"/>
          <w:bCs/>
        </w:rPr>
        <w:t>统治；控制；支配；占优势；处于支配地位</w:t>
      </w:r>
    </w:p>
    <w:p w14:paraId="49796877" w14:textId="6FCA2D85" w:rsidR="003B747B" w:rsidRPr="003D5025" w:rsidRDefault="003B747B" w:rsidP="003B747B">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Pr>
          <w:rFonts w:ascii="Times New Roman" w:hAnsi="Times New Roman" w:cs="Times New Roman" w:hint="eastAsia"/>
          <w:szCs w:val="21"/>
        </w:rPr>
        <w:t>dom</w:t>
      </w:r>
      <w:r>
        <w:rPr>
          <w:rFonts w:ascii="Times New Roman" w:hAnsi="Times New Roman" w:cs="Times New Roman" w:hint="eastAsia"/>
          <w:szCs w:val="21"/>
        </w:rPr>
        <w:t>（家）</w:t>
      </w:r>
      <w:r>
        <w:rPr>
          <w:rFonts w:ascii="Times New Roman" w:hAnsi="Times New Roman" w:cs="Times New Roman" w:hint="eastAsia"/>
          <w:szCs w:val="21"/>
        </w:rPr>
        <w:t>+in</w:t>
      </w:r>
      <w:r>
        <w:rPr>
          <w:rFonts w:ascii="Times New Roman" w:hAnsi="Times New Roman" w:cs="Times New Roman" w:hint="eastAsia"/>
          <w:szCs w:val="21"/>
        </w:rPr>
        <w:t>（</w:t>
      </w:r>
      <w:r>
        <w:rPr>
          <w:rFonts w:ascii="Times New Roman" w:hAnsi="Times New Roman" w:cs="Times New Roman" w:hint="eastAsia"/>
          <w:szCs w:val="21"/>
        </w:rPr>
        <w:t>=an</w:t>
      </w:r>
      <w:r>
        <w:rPr>
          <w:rFonts w:ascii="Times New Roman" w:hAnsi="Times New Roman" w:cs="Times New Roman" w:hint="eastAsia"/>
          <w:szCs w:val="21"/>
        </w:rPr>
        <w:t>，形容词和名词后缀</w:t>
      </w:r>
      <w:r w:rsidR="00330CB4">
        <w:rPr>
          <w:rFonts w:ascii="Times New Roman" w:hAnsi="Times New Roman" w:cs="Times New Roman" w:hint="eastAsia"/>
          <w:szCs w:val="21"/>
        </w:rPr>
        <w:t>，在此构成名词表一家之主</w:t>
      </w:r>
      <w:r>
        <w:rPr>
          <w:rFonts w:ascii="Times New Roman" w:hAnsi="Times New Roman" w:cs="Times New Roman" w:hint="eastAsia"/>
          <w:szCs w:val="21"/>
        </w:rPr>
        <w:t>）</w:t>
      </w:r>
      <w:r w:rsidRPr="003D5025">
        <w:rPr>
          <w:rFonts w:ascii="Times New Roman" w:eastAsia="宋体" w:hAnsi="Times New Roman" w:cs="Times New Roman" w:hint="eastAsia"/>
          <w:bCs/>
          <w:color w:val="000000" w:themeColor="text1"/>
          <w:szCs w:val="21"/>
        </w:rPr>
        <w:t>+ate</w:t>
      </w:r>
      <w:r w:rsidRPr="003D5025">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来自</w:t>
      </w:r>
      <w:r w:rsidRPr="003D5025">
        <w:rPr>
          <w:rFonts w:ascii="Times New Roman" w:eastAsia="宋体" w:hAnsi="Times New Roman" w:cs="Times New Roman" w:hint="eastAsia"/>
          <w:bCs/>
          <w:color w:val="000000" w:themeColor="text1"/>
          <w:szCs w:val="21"/>
        </w:rPr>
        <w:lastRenderedPageBreak/>
        <w:t>拉丁语动词的过去分词后缀，</w:t>
      </w:r>
      <w:r>
        <w:rPr>
          <w:rFonts w:ascii="Times New Roman" w:eastAsia="宋体" w:hAnsi="Times New Roman" w:cs="Times New Roman" w:hint="eastAsia"/>
          <w:bCs/>
          <w:color w:val="000000" w:themeColor="text1"/>
          <w:szCs w:val="21"/>
        </w:rPr>
        <w:t>等于</w:t>
      </w:r>
      <w:r>
        <w:rPr>
          <w:rFonts w:ascii="Times New Roman" w:eastAsia="宋体" w:hAnsi="Times New Roman" w:cs="Times New Roman" w:hint="eastAsia"/>
          <w:bCs/>
          <w:color w:val="000000" w:themeColor="text1"/>
          <w:szCs w:val="21"/>
        </w:rPr>
        <w:t>ed</w:t>
      </w:r>
      <w:r>
        <w:rPr>
          <w:rFonts w:ascii="Times New Roman" w:eastAsia="宋体" w:hAnsi="Times New Roman" w:cs="Times New Roman" w:hint="eastAsia"/>
          <w:bCs/>
          <w:color w:val="000000" w:themeColor="text1"/>
          <w:szCs w:val="21"/>
        </w:rPr>
        <w:t>，</w:t>
      </w:r>
      <w:r w:rsidRPr="003D5025">
        <w:rPr>
          <w:rFonts w:ascii="Times New Roman" w:eastAsia="宋体" w:hAnsi="Times New Roman" w:cs="Times New Roman" w:hint="eastAsia"/>
          <w:bCs/>
          <w:color w:val="000000" w:themeColor="text1"/>
          <w:szCs w:val="21"/>
        </w:rPr>
        <w:t>在此用作动词后缀）→</w:t>
      </w:r>
      <w:r>
        <w:rPr>
          <w:rFonts w:ascii="Times New Roman" w:eastAsia="宋体" w:hAnsi="Times New Roman" w:cs="Times New Roman" w:hint="eastAsia"/>
          <w:bCs/>
          <w:color w:val="000000" w:themeColor="text1"/>
          <w:szCs w:val="21"/>
        </w:rPr>
        <w:t>去做一家之主，</w:t>
      </w:r>
      <w:r w:rsidRPr="003D5025">
        <w:rPr>
          <w:rFonts w:ascii="Times New Roman" w:eastAsia="宋体" w:hAnsi="Times New Roman" w:cs="Times New Roman" w:hint="eastAsia"/>
          <w:bCs/>
          <w:color w:val="000000" w:themeColor="text1"/>
          <w:szCs w:val="21"/>
        </w:rPr>
        <w:t>当家做主→统治，控制，支配，占优势</w:t>
      </w:r>
    </w:p>
    <w:p w14:paraId="31B92014" w14:textId="12346174" w:rsidR="003B747B" w:rsidRDefault="00AE25E5" w:rsidP="00AE25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AE25E5">
        <w:rPr>
          <w:rFonts w:ascii="Times New Roman" w:hAnsi="Times New Roman" w:cs="Times New Roman" w:hint="eastAsia"/>
          <w:szCs w:val="21"/>
        </w:rPr>
        <w:t>As a child he was dominated by his father.</w:t>
      </w:r>
      <w:r w:rsidRPr="00AE25E5">
        <w:rPr>
          <w:rFonts w:ascii="Times New Roman" w:hAnsi="Times New Roman" w:cs="Times New Roman" w:hint="eastAsia"/>
          <w:szCs w:val="21"/>
        </w:rPr>
        <w:t>他小时候由父亲主宰一切。</w:t>
      </w:r>
      <w:r w:rsidRPr="00AE25E5">
        <w:rPr>
          <w:rFonts w:ascii="Times New Roman" w:hAnsi="Times New Roman" w:cs="Times New Roman" w:hint="eastAsia"/>
          <w:szCs w:val="21"/>
        </w:rPr>
        <w:t>Arsenal dominated the first half of the match.</w:t>
      </w:r>
      <w:r w:rsidRPr="00AE25E5">
        <w:rPr>
          <w:rFonts w:ascii="Times New Roman" w:hAnsi="Times New Roman" w:cs="Times New Roman" w:hint="eastAsia"/>
          <w:szCs w:val="21"/>
        </w:rPr>
        <w:t>阿森纳队在上半场比赛中占据上风。</w:t>
      </w:r>
    </w:p>
    <w:p w14:paraId="4BF59AC9" w14:textId="0616C32F" w:rsidR="00AE25E5" w:rsidRDefault="00AE25E5" w:rsidP="00AE25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AE25E5">
        <w:rPr>
          <w:rFonts w:ascii="Times New Roman" w:hAnsi="Times New Roman" w:cs="Times New Roman"/>
          <w:szCs w:val="21"/>
        </w:rPr>
        <w:t>domination</w:t>
      </w:r>
      <w:r w:rsidRPr="00AE25E5">
        <w:rPr>
          <w:rFonts w:ascii="Times New Roman" w:hAnsi="Times New Roman" w:cs="Times New Roman" w:hint="eastAsia"/>
          <w:szCs w:val="21"/>
        </w:rPr>
        <w:t>：</w:t>
      </w:r>
      <w:r w:rsidRPr="00AE25E5">
        <w:rPr>
          <w:rFonts w:ascii="Times New Roman" w:hAnsi="Times New Roman" w:cs="Times New Roman"/>
          <w:szCs w:val="21"/>
        </w:rPr>
        <w:t>[ˌdɒmɪˈneɪʃn]n.</w:t>
      </w:r>
      <w:r w:rsidRPr="00AE25E5">
        <w:rPr>
          <w:rFonts w:ascii="Times New Roman" w:hAnsi="Times New Roman" w:cs="Times New Roman" w:hint="eastAsia"/>
          <w:szCs w:val="21"/>
        </w:rPr>
        <w:t>统治，控制，主宰，支配</w:t>
      </w:r>
    </w:p>
    <w:p w14:paraId="7E7C0FCD" w14:textId="79C3DA53" w:rsidR="00563026" w:rsidRPr="000E1A2E" w:rsidRDefault="00563026"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eco</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生态，栖息地，</w:t>
      </w:r>
      <w:r w:rsidR="0098443F">
        <w:rPr>
          <w:rFonts w:hint="eastAsia"/>
          <w:sz w:val="21"/>
          <w:szCs w:val="21"/>
        </w:rPr>
        <w:t>家）</w:t>
      </w:r>
    </w:p>
    <w:p w14:paraId="78772AEC" w14:textId="329410A1" w:rsidR="00563026" w:rsidRPr="00563026" w:rsidRDefault="00E64C3E" w:rsidP="0056302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63026" w:rsidRPr="00563026">
        <w:rPr>
          <w:rFonts w:ascii="Times New Roman" w:hAnsi="Times New Roman" w:cs="Times New Roman" w:hint="eastAsia"/>
          <w:szCs w:val="21"/>
        </w:rPr>
        <w:t>希腊语。</w:t>
      </w:r>
    </w:p>
    <w:p w14:paraId="6E6FC3F4" w14:textId="77777777" w:rsidR="00563026" w:rsidRPr="00832D03" w:rsidRDefault="00563026" w:rsidP="00563026">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color w:val="EE0000"/>
        </w:rPr>
        <w:t>ecology</w:t>
      </w:r>
      <w:r w:rsidRPr="00832D03">
        <w:rPr>
          <w:rFonts w:ascii="Times New Roman" w:hAnsi="Times New Roman" w:cs="Times New Roman"/>
        </w:rPr>
        <w:t>：</w:t>
      </w:r>
      <w:r w:rsidRPr="00832D03">
        <w:rPr>
          <w:rFonts w:ascii="Times New Roman" w:hAnsi="Times New Roman" w:cs="Times New Roman"/>
        </w:rPr>
        <w:t>[</w:t>
      </w:r>
      <w:r w:rsidRPr="00493FC6">
        <w:rPr>
          <w:rFonts w:ascii="Times New Roman" w:hAnsi="Times New Roman" w:cs="Times New Roman"/>
        </w:rPr>
        <w:t>iˈkɒlədʒi</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生态学</w:t>
      </w:r>
    </w:p>
    <w:p w14:paraId="50BD5928" w14:textId="77777777" w:rsidR="00563026" w:rsidRDefault="00563026" w:rsidP="00563026">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C84D62">
        <w:rPr>
          <w:rFonts w:ascii="Times New Roman" w:hAnsi="Times New Roman" w:cs="Times New Roman"/>
          <w:szCs w:val="21"/>
        </w:rPr>
        <w:t>eco</w:t>
      </w:r>
      <w:r w:rsidRPr="00C84D62">
        <w:rPr>
          <w:rFonts w:ascii="Times New Roman" w:hAnsi="Times New Roman" w:cs="Times New Roman"/>
          <w:szCs w:val="21"/>
        </w:rPr>
        <w:t>（栖息，</w:t>
      </w:r>
      <w:r>
        <w:rPr>
          <w:rFonts w:ascii="Times New Roman" w:hAnsi="Times New Roman" w:cs="Times New Roman" w:hint="eastAsia"/>
          <w:szCs w:val="21"/>
        </w:rPr>
        <w:t>居住</w:t>
      </w:r>
      <w:r w:rsidRPr="00C84D62">
        <w:rPr>
          <w:rFonts w:ascii="Times New Roman" w:hAnsi="Times New Roman" w:cs="Times New Roman"/>
          <w:szCs w:val="21"/>
        </w:rPr>
        <w:t>）</w:t>
      </w:r>
      <w:r w:rsidRPr="00C84D62">
        <w:rPr>
          <w:rFonts w:ascii="Times New Roman" w:hAnsi="Times New Roman" w:cs="Times New Roman"/>
          <w:szCs w:val="21"/>
        </w:rPr>
        <w:t>+log</w:t>
      </w:r>
      <w:r w:rsidRPr="00C84D62">
        <w:rPr>
          <w:rFonts w:ascii="Times New Roman" w:hAnsi="Times New Roman" w:cs="Times New Roman"/>
          <w:szCs w:val="21"/>
        </w:rPr>
        <w:t>（学科）</w:t>
      </w:r>
      <w:r w:rsidRPr="00C84D62">
        <w:rPr>
          <w:rFonts w:ascii="Times New Roman" w:hAnsi="Times New Roman" w:cs="Times New Roman"/>
          <w:szCs w:val="21"/>
        </w:rPr>
        <w:t>+y</w:t>
      </w:r>
      <w:r w:rsidRPr="00C84D62">
        <w:rPr>
          <w:rFonts w:ascii="Times New Roman" w:hAnsi="Times New Roman" w:cs="Times New Roman"/>
          <w:szCs w:val="21"/>
        </w:rPr>
        <w:t>（名词后缀）</w:t>
      </w:r>
      <w:r w:rsidRPr="00C84D62">
        <w:rPr>
          <w:rFonts w:ascii="Times New Roman" w:hAnsi="Times New Roman" w:cs="Times New Roman"/>
          <w:szCs w:val="21"/>
        </w:rPr>
        <w:t>→</w:t>
      </w:r>
      <w:r>
        <w:rPr>
          <w:rFonts w:ascii="Times New Roman" w:hAnsi="Times New Roman" w:cs="Times New Roman" w:hint="eastAsia"/>
          <w:szCs w:val="21"/>
        </w:rPr>
        <w:t>关于栖息</w:t>
      </w:r>
      <w:r>
        <w:rPr>
          <w:rFonts w:ascii="Times New Roman" w:hAnsi="Times New Roman" w:cs="Times New Roman" w:hint="eastAsia"/>
          <w:szCs w:val="21"/>
        </w:rPr>
        <w:t>/</w:t>
      </w:r>
      <w:r>
        <w:rPr>
          <w:rFonts w:ascii="Times New Roman" w:hAnsi="Times New Roman" w:cs="Times New Roman" w:hint="eastAsia"/>
          <w:szCs w:val="21"/>
        </w:rPr>
        <w:t>居住的学科→</w:t>
      </w:r>
      <w:r w:rsidRPr="00C84D62">
        <w:rPr>
          <w:rFonts w:ascii="Times New Roman" w:hAnsi="Times New Roman" w:cs="Times New Roman"/>
          <w:szCs w:val="21"/>
        </w:rPr>
        <w:t>生态学</w:t>
      </w:r>
    </w:p>
    <w:p w14:paraId="0B123491" w14:textId="77777777" w:rsidR="00563026" w:rsidRDefault="00563026" w:rsidP="0056302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ecological</w:t>
      </w:r>
      <w:r>
        <w:rPr>
          <w:rFonts w:ascii="Times New Roman" w:hAnsi="Times New Roman" w:cs="Times New Roman" w:hint="eastAsia"/>
          <w:szCs w:val="21"/>
        </w:rPr>
        <w:t>：</w:t>
      </w:r>
      <w:r>
        <w:rPr>
          <w:rFonts w:ascii="Times New Roman" w:hAnsi="Times New Roman" w:cs="Times New Roman" w:hint="eastAsia"/>
          <w:szCs w:val="21"/>
        </w:rPr>
        <w:t>[</w:t>
      </w:r>
      <w:r w:rsidRPr="00556E2F">
        <w:rPr>
          <w:rFonts w:ascii="Times New Roman" w:hAnsi="Times New Roman" w:cs="Times New Roman"/>
          <w:szCs w:val="21"/>
        </w:rPr>
        <w:t>ˌiːkəˈlɒdʒɪkl</w:t>
      </w:r>
      <w:r>
        <w:rPr>
          <w:rFonts w:ascii="Times New Roman" w:hAnsi="Times New Roman" w:cs="Times New Roman"/>
          <w:szCs w:val="21"/>
        </w:rPr>
        <w:t>] adj.</w:t>
      </w:r>
      <w:r>
        <w:rPr>
          <w:rFonts w:ascii="Times New Roman" w:hAnsi="Times New Roman" w:cs="Times New Roman" w:hint="eastAsia"/>
          <w:szCs w:val="21"/>
        </w:rPr>
        <w:t>生态的，生态学的</w:t>
      </w:r>
    </w:p>
    <w:p w14:paraId="54775AC4" w14:textId="77777777" w:rsidR="00563026" w:rsidRPr="00C84D62" w:rsidRDefault="00563026" w:rsidP="0056302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ecologist</w:t>
      </w:r>
      <w:r>
        <w:rPr>
          <w:rFonts w:ascii="Times New Roman" w:hAnsi="Times New Roman" w:cs="Times New Roman" w:hint="eastAsia"/>
          <w:szCs w:val="21"/>
        </w:rPr>
        <w:t>：</w:t>
      </w:r>
      <w:r>
        <w:rPr>
          <w:rFonts w:ascii="Times New Roman" w:hAnsi="Times New Roman" w:cs="Times New Roman" w:hint="eastAsia"/>
          <w:szCs w:val="21"/>
        </w:rPr>
        <w:t>[</w:t>
      </w:r>
      <w:r w:rsidRPr="00556E2F">
        <w:rPr>
          <w:rFonts w:ascii="Times New Roman" w:hAnsi="Times New Roman" w:cs="Times New Roman"/>
          <w:szCs w:val="21"/>
        </w:rPr>
        <w:t>iˈkɒlədʒɪst</w:t>
      </w:r>
      <w:r>
        <w:rPr>
          <w:rFonts w:ascii="Times New Roman" w:hAnsi="Times New Roman" w:cs="Times New Roman"/>
          <w:szCs w:val="21"/>
        </w:rPr>
        <w:t>] n.</w:t>
      </w:r>
      <w:r>
        <w:rPr>
          <w:rFonts w:ascii="Times New Roman" w:hAnsi="Times New Roman" w:cs="Times New Roman" w:hint="eastAsia"/>
          <w:szCs w:val="21"/>
        </w:rPr>
        <w:t>生态学家</w:t>
      </w:r>
    </w:p>
    <w:p w14:paraId="7A14134B" w14:textId="77777777" w:rsidR="00563026" w:rsidRPr="00563026" w:rsidRDefault="00563026" w:rsidP="00563026">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color w:val="EE0000"/>
        </w:rPr>
        <w:t>economic</w:t>
      </w:r>
      <w:r w:rsidRPr="00563026">
        <w:rPr>
          <w:rFonts w:ascii="Times New Roman" w:hAnsi="Times New Roman" w:cs="Times New Roman" w:hint="eastAsia"/>
        </w:rPr>
        <w:t>：</w:t>
      </w:r>
      <w:r w:rsidRPr="00563026">
        <w:rPr>
          <w:rFonts w:ascii="Times New Roman" w:hAnsi="Times New Roman" w:cs="Times New Roman"/>
        </w:rPr>
        <w:t>[ˌiːkəˈnɒmɪk] adj.</w:t>
      </w:r>
      <w:r w:rsidRPr="00563026">
        <w:rPr>
          <w:rFonts w:ascii="Times New Roman" w:hAnsi="Times New Roman" w:cs="Times New Roman" w:hint="eastAsia"/>
        </w:rPr>
        <w:t>经济的，经济上的；经济学的</w:t>
      </w:r>
    </w:p>
    <w:p w14:paraId="6F351589" w14:textId="22DF801C" w:rsidR="00563026" w:rsidRDefault="00563026" w:rsidP="00563026">
      <w:pPr>
        <w:spacing w:line="360" w:lineRule="auto"/>
        <w:ind w:firstLineChars="201" w:firstLine="422"/>
        <w:rPr>
          <w:rFonts w:ascii="Times New Roman" w:hAnsi="Times New Roman" w:cs="Times New Roman"/>
          <w:szCs w:val="21"/>
        </w:rPr>
      </w:pPr>
      <w:r w:rsidRPr="00563026">
        <w:rPr>
          <w:rFonts w:ascii="Times New Roman" w:hAnsi="Times New Roman" w:cs="Times New Roman" w:hint="eastAsia"/>
          <w:szCs w:val="21"/>
        </w:rPr>
        <w:t>【拆】</w:t>
      </w:r>
      <w:r w:rsidRPr="00563026">
        <w:rPr>
          <w:rFonts w:ascii="Times New Roman" w:hAnsi="Times New Roman" w:cs="Times New Roman" w:hint="eastAsia"/>
          <w:szCs w:val="21"/>
        </w:rPr>
        <w:t>econom(y)</w:t>
      </w:r>
      <w:r w:rsidRPr="00563026">
        <w:rPr>
          <w:rFonts w:ascii="Times New Roman" w:hAnsi="Times New Roman" w:cs="Times New Roman" w:hint="eastAsia"/>
          <w:szCs w:val="21"/>
        </w:rPr>
        <w:t>（经济）</w:t>
      </w:r>
      <w:r w:rsidRPr="00563026">
        <w:rPr>
          <w:rFonts w:ascii="Times New Roman" w:hAnsi="Times New Roman" w:cs="Times New Roman" w:hint="eastAsia"/>
          <w:szCs w:val="21"/>
        </w:rPr>
        <w:t>+ic</w:t>
      </w:r>
      <w:r w:rsidRPr="00563026">
        <w:rPr>
          <w:rFonts w:ascii="Times New Roman" w:hAnsi="Times New Roman" w:cs="Times New Roman" w:hint="eastAsia"/>
          <w:szCs w:val="21"/>
        </w:rPr>
        <w:t>（形容词后缀）→经济的，经济上的，经济学的</w:t>
      </w:r>
    </w:p>
    <w:p w14:paraId="405BB1C5" w14:textId="41EF41F6" w:rsidR="00563026" w:rsidRPr="00563026" w:rsidRDefault="00563026" w:rsidP="0056302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63026">
        <w:rPr>
          <w:rFonts w:ascii="Times New Roman" w:hAnsi="Times New Roman" w:cs="Times New Roman"/>
          <w:szCs w:val="21"/>
        </w:rPr>
        <w:t>economic policy</w:t>
      </w:r>
      <w:r>
        <w:rPr>
          <w:rFonts w:ascii="Times New Roman" w:hAnsi="Times New Roman" w:cs="Times New Roman" w:hint="eastAsia"/>
          <w:szCs w:val="21"/>
        </w:rPr>
        <w:t>（经济政策），</w:t>
      </w:r>
      <w:r>
        <w:rPr>
          <w:rFonts w:ascii="Times New Roman" w:hAnsi="Times New Roman" w:cs="Times New Roman" w:hint="eastAsia"/>
          <w:szCs w:val="21"/>
        </w:rPr>
        <w:t>economic growth</w:t>
      </w:r>
      <w:r>
        <w:rPr>
          <w:rFonts w:ascii="Times New Roman" w:hAnsi="Times New Roman" w:cs="Times New Roman" w:hint="eastAsia"/>
          <w:szCs w:val="21"/>
        </w:rPr>
        <w:t>（经济增长）</w:t>
      </w:r>
    </w:p>
    <w:p w14:paraId="0A52D48A" w14:textId="0D4B754B" w:rsidR="00563026" w:rsidRPr="00563026" w:rsidRDefault="00563026" w:rsidP="0056302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563026">
        <w:rPr>
          <w:rFonts w:ascii="Times New Roman" w:hAnsi="Times New Roman" w:cs="Times New Roman"/>
          <w:szCs w:val="21"/>
        </w:rPr>
        <w:t>economy</w:t>
      </w:r>
      <w:r w:rsidRPr="00563026">
        <w:rPr>
          <w:rFonts w:ascii="Times New Roman" w:hAnsi="Times New Roman" w:cs="Times New Roman" w:hint="eastAsia"/>
          <w:szCs w:val="21"/>
        </w:rPr>
        <w:t>：</w:t>
      </w:r>
      <w:r w:rsidRPr="00563026">
        <w:rPr>
          <w:rFonts w:ascii="Times New Roman" w:hAnsi="Times New Roman" w:cs="Times New Roman"/>
          <w:szCs w:val="21"/>
        </w:rPr>
        <w:t>[ɪˈkɒnəmi] n.</w:t>
      </w:r>
      <w:r w:rsidRPr="00563026">
        <w:rPr>
          <w:rFonts w:ascii="Times New Roman" w:hAnsi="Times New Roman" w:cs="Times New Roman" w:hint="eastAsia"/>
          <w:szCs w:val="21"/>
        </w:rPr>
        <w:t>经济；节约；理财</w:t>
      </w:r>
    </w:p>
    <w:p w14:paraId="26B066F6" w14:textId="32258C3D" w:rsidR="00563026" w:rsidRPr="00563026" w:rsidRDefault="00563026" w:rsidP="00563026">
      <w:pPr>
        <w:spacing w:line="360" w:lineRule="auto"/>
        <w:ind w:firstLineChars="201" w:firstLine="422"/>
        <w:rPr>
          <w:rFonts w:ascii="Times New Roman" w:hAnsi="Times New Roman" w:cs="Times New Roman"/>
          <w:szCs w:val="21"/>
        </w:rPr>
      </w:pPr>
      <w:r w:rsidRPr="00563026">
        <w:rPr>
          <w:rFonts w:ascii="Times New Roman" w:hAnsi="Times New Roman" w:cs="Times New Roman" w:hint="eastAsia"/>
          <w:szCs w:val="21"/>
        </w:rPr>
        <w:t>【拆】</w:t>
      </w:r>
      <w:r w:rsidRPr="00563026">
        <w:rPr>
          <w:rFonts w:ascii="Times New Roman" w:hAnsi="Times New Roman" w:cs="Times New Roman" w:hint="eastAsia"/>
          <w:szCs w:val="21"/>
        </w:rPr>
        <w:t>eco</w:t>
      </w:r>
      <w:r w:rsidRPr="00563026">
        <w:rPr>
          <w:rFonts w:ascii="Times New Roman" w:hAnsi="Times New Roman" w:cs="Times New Roman" w:hint="eastAsia"/>
          <w:szCs w:val="21"/>
        </w:rPr>
        <w:t>（栖息地，家）</w:t>
      </w:r>
      <w:r w:rsidRPr="00563026">
        <w:rPr>
          <w:rFonts w:ascii="Times New Roman" w:hAnsi="Times New Roman" w:cs="Times New Roman" w:hint="eastAsia"/>
          <w:szCs w:val="21"/>
        </w:rPr>
        <w:t>+nom</w:t>
      </w:r>
      <w:r w:rsidRPr="00563026">
        <w:rPr>
          <w:rFonts w:ascii="Times New Roman" w:hAnsi="Times New Roman" w:cs="Times New Roman" w:hint="eastAsia"/>
          <w:szCs w:val="21"/>
        </w:rPr>
        <w:t>（管理）</w:t>
      </w:r>
      <w:r w:rsidRPr="00563026">
        <w:rPr>
          <w:rFonts w:ascii="Times New Roman" w:hAnsi="Times New Roman" w:cs="Times New Roman" w:hint="eastAsia"/>
          <w:szCs w:val="21"/>
        </w:rPr>
        <w:t>+y</w:t>
      </w:r>
      <w:r w:rsidRPr="00563026">
        <w:rPr>
          <w:rFonts w:ascii="Times New Roman" w:hAnsi="Times New Roman" w:cs="Times New Roman" w:hint="eastAsia"/>
          <w:szCs w:val="21"/>
        </w:rPr>
        <w:t>（抽象名词后缀，表行为和技巧）→居家过日子、管理家政的行为和技巧→经济，节约，理财</w:t>
      </w:r>
    </w:p>
    <w:p w14:paraId="3028C9B1" w14:textId="67A379F7" w:rsidR="0080644E" w:rsidRPr="0080644E" w:rsidRDefault="0080644E" w:rsidP="0080644E">
      <w:pPr>
        <w:pStyle w:val="1"/>
        <w:numPr>
          <w:ilvl w:val="0"/>
          <w:numId w:val="24"/>
        </w:numPr>
        <w:spacing w:line="360" w:lineRule="auto"/>
        <w:jc w:val="center"/>
        <w:rPr>
          <w:b w:val="0"/>
          <w:sz w:val="28"/>
          <w:szCs w:val="28"/>
        </w:rPr>
      </w:pPr>
      <w:r w:rsidRPr="0080644E">
        <w:rPr>
          <w:rFonts w:hint="eastAsia"/>
          <w:b w:val="0"/>
          <w:sz w:val="28"/>
          <w:szCs w:val="28"/>
        </w:rPr>
        <w:t>房间</w:t>
      </w:r>
      <w:r w:rsidR="00AA730A">
        <w:rPr>
          <w:rFonts w:hint="eastAsia"/>
          <w:b w:val="0"/>
          <w:sz w:val="28"/>
          <w:szCs w:val="28"/>
        </w:rPr>
        <w:t>庭院</w:t>
      </w:r>
    </w:p>
    <w:p w14:paraId="27CE46DF" w14:textId="05B03B14" w:rsidR="0080644E" w:rsidRPr="00CB065B" w:rsidRDefault="0080644E" w:rsidP="0080644E">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4"/>
        </w:rPr>
        <w:t>room</w:t>
      </w:r>
      <w:r w:rsidRPr="00832D03">
        <w:rPr>
          <w:rFonts w:ascii="Times New Roman" w:hAnsi="Times New Roman" w:cs="Times New Roman"/>
          <w:szCs w:val="21"/>
        </w:rPr>
        <w:t>：</w:t>
      </w:r>
      <w:r w:rsidRPr="00832D03">
        <w:rPr>
          <w:rFonts w:ascii="Times New Roman" w:hAnsi="Times New Roman" w:cs="Times New Roman"/>
          <w:szCs w:val="21"/>
        </w:rPr>
        <w:t>[</w:t>
      </w:r>
      <w:r w:rsidR="00AA730A" w:rsidRPr="00AA730A">
        <w:rPr>
          <w:rFonts w:ascii="Times New Roman" w:hAnsi="Times New Roman" w:cs="Times New Roman"/>
          <w:szCs w:val="21"/>
        </w:rPr>
        <w:t>ruːm; rʊm</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房间；空间</w:t>
      </w:r>
    </w:p>
    <w:p w14:paraId="7DAC1767" w14:textId="0E44F1EF" w:rsidR="00CB065B" w:rsidRPr="00CB065B" w:rsidRDefault="00CB065B" w:rsidP="008F0D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8F0D82">
        <w:rPr>
          <w:rFonts w:ascii="Times New Roman" w:hAnsi="Times New Roman" w:cs="Times New Roman" w:hint="eastAsia"/>
          <w:szCs w:val="21"/>
        </w:rPr>
        <w:t>例</w:t>
      </w:r>
      <w:r>
        <w:rPr>
          <w:rFonts w:ascii="Times New Roman" w:hAnsi="Times New Roman" w:cs="Times New Roman" w:hint="eastAsia"/>
          <w:szCs w:val="21"/>
        </w:rPr>
        <w:t>】</w:t>
      </w:r>
      <w:r w:rsidR="008F0D82" w:rsidRPr="008F0D82">
        <w:rPr>
          <w:rFonts w:ascii="Times New Roman" w:hAnsi="Times New Roman" w:cs="Times New Roman" w:hint="eastAsia"/>
          <w:szCs w:val="21"/>
        </w:rPr>
        <w:t>Is there enough room for me in the car?</w:t>
      </w:r>
      <w:r w:rsidR="008F0D82" w:rsidRPr="008F0D82">
        <w:rPr>
          <w:rFonts w:ascii="Times New Roman" w:hAnsi="Times New Roman" w:cs="Times New Roman" w:hint="eastAsia"/>
          <w:szCs w:val="21"/>
        </w:rPr>
        <w:t>车上还有我的位置吗？</w:t>
      </w:r>
    </w:p>
    <w:p w14:paraId="2F819C00" w14:textId="25C96058" w:rsidR="0080644E" w:rsidRPr="00832D03" w:rsidRDefault="0080644E" w:rsidP="0080644E">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bedroom</w:t>
      </w:r>
      <w:r w:rsidRPr="00832D03">
        <w:rPr>
          <w:rFonts w:ascii="Times New Roman" w:hAnsi="Times New Roman" w:cs="Times New Roman"/>
        </w:rPr>
        <w:t>：</w:t>
      </w:r>
      <w:r w:rsidRPr="00832D03">
        <w:rPr>
          <w:rFonts w:ascii="Times New Roman" w:hAnsi="Times New Roman" w:cs="Times New Roman"/>
          <w:szCs w:val="21"/>
        </w:rPr>
        <w:t>['b</w:t>
      </w:r>
      <w:r w:rsidR="001741E1" w:rsidRPr="001741E1">
        <w:rPr>
          <w:rFonts w:ascii="Times New Roman" w:hAnsi="Times New Roman" w:cs="Times New Roman"/>
          <w:szCs w:val="21"/>
        </w:rPr>
        <w:t>e</w:t>
      </w:r>
      <w:r w:rsidRPr="00832D03">
        <w:rPr>
          <w:rFonts w:ascii="Times New Roman" w:hAnsi="Times New Roman" w:cs="Times New Roman"/>
          <w:szCs w:val="21"/>
        </w:rPr>
        <w:t>dr</w:t>
      </w:r>
      <w:r w:rsidR="001741E1" w:rsidRPr="00AA730A">
        <w:rPr>
          <w:rFonts w:ascii="Times New Roman" w:hAnsi="Times New Roman" w:cs="Times New Roman"/>
          <w:szCs w:val="21"/>
        </w:rPr>
        <w:t>uː</w:t>
      </w:r>
      <w:r w:rsidRPr="00832D03">
        <w:rPr>
          <w:rFonts w:ascii="Times New Roman" w:hAnsi="Times New Roman" w:cs="Times New Roman"/>
          <w:szCs w:val="21"/>
        </w:rPr>
        <w:t>m</w:t>
      </w:r>
      <w:r>
        <w:rPr>
          <w:rFonts w:ascii="Times New Roman" w:hAnsi="Times New Roman" w:cs="Times New Roman"/>
          <w:szCs w:val="21"/>
        </w:rPr>
        <w:t>] n.</w:t>
      </w:r>
      <w:r w:rsidRPr="00832D03">
        <w:rPr>
          <w:rFonts w:ascii="Times New Roman" w:hAnsi="Times New Roman" w:cs="Times New Roman"/>
        </w:rPr>
        <w:t>卧室</w:t>
      </w:r>
    </w:p>
    <w:p w14:paraId="1A4A6E50" w14:textId="01420092" w:rsidR="0080644E" w:rsidRDefault="005A0A55" w:rsidP="0080644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0644E">
        <w:rPr>
          <w:rFonts w:ascii="Times New Roman" w:hAnsi="Times New Roman" w:cs="Times New Roman" w:hint="eastAsia"/>
          <w:szCs w:val="21"/>
        </w:rPr>
        <w:t>bed</w:t>
      </w:r>
      <w:r w:rsidR="0080644E">
        <w:rPr>
          <w:rFonts w:ascii="Times New Roman" w:hAnsi="Times New Roman" w:cs="Times New Roman" w:hint="eastAsia"/>
          <w:szCs w:val="21"/>
        </w:rPr>
        <w:t>（床）</w:t>
      </w:r>
      <w:r w:rsidR="0080644E">
        <w:rPr>
          <w:rFonts w:ascii="Times New Roman" w:hAnsi="Times New Roman" w:cs="Times New Roman" w:hint="eastAsia"/>
          <w:szCs w:val="21"/>
        </w:rPr>
        <w:t>+room</w:t>
      </w:r>
      <w:r w:rsidR="0080644E">
        <w:rPr>
          <w:rFonts w:ascii="Times New Roman" w:hAnsi="Times New Roman" w:cs="Times New Roman" w:hint="eastAsia"/>
          <w:szCs w:val="21"/>
        </w:rPr>
        <w:t>（房间）→卧室</w:t>
      </w:r>
    </w:p>
    <w:p w14:paraId="3057B080" w14:textId="4B2EA545" w:rsidR="0080644E" w:rsidRPr="00832D03" w:rsidRDefault="0080644E" w:rsidP="0080644E">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szCs w:val="21"/>
        </w:rPr>
        <w:lastRenderedPageBreak/>
        <w:t>washroom</w:t>
      </w:r>
      <w:r w:rsidRPr="00832D03">
        <w:rPr>
          <w:rFonts w:ascii="Times New Roman" w:hAnsi="Times New Roman" w:cs="Times New Roman"/>
          <w:szCs w:val="21"/>
        </w:rPr>
        <w:t>：</w:t>
      </w:r>
      <w:r w:rsidRPr="00832D03">
        <w:rPr>
          <w:rFonts w:ascii="Times New Roman" w:hAnsi="Times New Roman" w:cs="Times New Roman"/>
          <w:szCs w:val="21"/>
        </w:rPr>
        <w:t>['</w:t>
      </w:r>
      <w:r w:rsidR="001741E1" w:rsidRPr="001741E1">
        <w:rPr>
          <w:rFonts w:ascii="Times New Roman" w:hAnsi="Times New Roman" w:cs="Times New Roman"/>
          <w:szCs w:val="21"/>
        </w:rPr>
        <w:t>wɒʃruːm</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洗手间；盥洗室；厕所</w:t>
      </w:r>
    </w:p>
    <w:p w14:paraId="2F1AF99D" w14:textId="2E6F5829" w:rsidR="0080644E" w:rsidRPr="008B4020" w:rsidRDefault="005A0A55" w:rsidP="008064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0644E">
        <w:rPr>
          <w:rFonts w:ascii="Times New Roman" w:hAnsi="Times New Roman" w:cs="Times New Roman" w:hint="eastAsia"/>
          <w:szCs w:val="21"/>
        </w:rPr>
        <w:t>wash</w:t>
      </w:r>
      <w:r w:rsidR="0080644E">
        <w:rPr>
          <w:rFonts w:ascii="Times New Roman" w:hAnsi="Times New Roman" w:cs="Times New Roman" w:hint="eastAsia"/>
          <w:szCs w:val="21"/>
        </w:rPr>
        <w:t>（洗）</w:t>
      </w:r>
      <w:r w:rsidR="0080644E">
        <w:rPr>
          <w:rFonts w:ascii="Times New Roman" w:hAnsi="Times New Roman" w:cs="Times New Roman" w:hint="eastAsia"/>
          <w:szCs w:val="21"/>
        </w:rPr>
        <w:t>+room</w:t>
      </w:r>
      <w:r w:rsidR="0080644E">
        <w:rPr>
          <w:rFonts w:ascii="Times New Roman" w:hAnsi="Times New Roman" w:cs="Times New Roman" w:hint="eastAsia"/>
          <w:szCs w:val="21"/>
        </w:rPr>
        <w:t>（房间）→</w:t>
      </w:r>
      <w:r w:rsidR="001741E1">
        <w:rPr>
          <w:rFonts w:ascii="Times New Roman" w:hAnsi="Times New Roman" w:cs="Times New Roman" w:hint="eastAsia"/>
          <w:szCs w:val="21"/>
        </w:rPr>
        <w:t>用来洗漱的房间→</w:t>
      </w:r>
      <w:r w:rsidR="0080644E">
        <w:rPr>
          <w:rFonts w:ascii="Times New Roman" w:hAnsi="Times New Roman" w:cs="Times New Roman" w:hint="eastAsia"/>
          <w:szCs w:val="21"/>
        </w:rPr>
        <w:t>洗手间</w:t>
      </w:r>
      <w:r w:rsidR="001741E1">
        <w:rPr>
          <w:rFonts w:ascii="Times New Roman" w:hAnsi="Times New Roman" w:cs="Times New Roman" w:hint="eastAsia"/>
          <w:szCs w:val="21"/>
        </w:rPr>
        <w:t>，厕所</w:t>
      </w:r>
    </w:p>
    <w:p w14:paraId="38E6D114" w14:textId="2376C20D" w:rsidR="0080644E" w:rsidRPr="00832D03" w:rsidRDefault="0080644E" w:rsidP="0080644E">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classroom</w:t>
      </w:r>
      <w:r w:rsidRPr="00832D03">
        <w:rPr>
          <w:rFonts w:ascii="Times New Roman" w:hAnsi="Times New Roman" w:cs="Times New Roman"/>
        </w:rPr>
        <w:t>：</w:t>
      </w:r>
      <w:r w:rsidRPr="00832D03">
        <w:rPr>
          <w:rFonts w:ascii="Times New Roman" w:hAnsi="Times New Roman" w:cs="Times New Roman"/>
          <w:szCs w:val="21"/>
        </w:rPr>
        <w:t>['</w:t>
      </w:r>
      <w:r w:rsidR="001741E1" w:rsidRPr="001741E1">
        <w:rPr>
          <w:rFonts w:ascii="Times New Roman" w:hAnsi="Times New Roman" w:cs="Times New Roman"/>
          <w:szCs w:val="21"/>
        </w:rPr>
        <w:t>kl</w:t>
      </w:r>
      <w:r w:rsidR="001741E1" w:rsidRPr="001741E1">
        <w:rPr>
          <w:rFonts w:ascii="Times New Roman" w:hAnsi="Times New Roman" w:cs="Times New Roman" w:hint="eastAsia"/>
          <w:szCs w:val="21"/>
        </w:rPr>
        <w:t>ɑ</w:t>
      </w:r>
      <w:r w:rsidR="001741E1" w:rsidRPr="001741E1">
        <w:rPr>
          <w:rFonts w:ascii="Times New Roman" w:hAnsi="Times New Roman" w:cs="Times New Roman"/>
          <w:szCs w:val="21"/>
        </w:rPr>
        <w:t>ːsruːm</w:t>
      </w:r>
      <w:r>
        <w:rPr>
          <w:rFonts w:ascii="Times New Roman" w:hAnsi="Times New Roman" w:cs="Times New Roman"/>
          <w:szCs w:val="21"/>
        </w:rPr>
        <w:t>] n.</w:t>
      </w:r>
      <w:r w:rsidRPr="00832D03">
        <w:rPr>
          <w:rFonts w:ascii="Times New Roman" w:hAnsi="Times New Roman" w:cs="Times New Roman"/>
        </w:rPr>
        <w:t>教室</w:t>
      </w:r>
    </w:p>
    <w:p w14:paraId="09EFCC54" w14:textId="14A8B627" w:rsidR="0080644E" w:rsidRDefault="005A0A55" w:rsidP="008064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0644E">
        <w:rPr>
          <w:rFonts w:ascii="Times New Roman" w:hAnsi="Times New Roman" w:cs="Times New Roman" w:hint="eastAsia"/>
          <w:szCs w:val="21"/>
        </w:rPr>
        <w:t>class</w:t>
      </w:r>
      <w:r w:rsidR="0080644E">
        <w:rPr>
          <w:rFonts w:ascii="Times New Roman" w:hAnsi="Times New Roman" w:cs="Times New Roman" w:hint="eastAsia"/>
          <w:szCs w:val="21"/>
        </w:rPr>
        <w:t>（班级）</w:t>
      </w:r>
      <w:r w:rsidR="0080644E">
        <w:rPr>
          <w:rFonts w:ascii="Times New Roman" w:hAnsi="Times New Roman" w:cs="Times New Roman" w:hint="eastAsia"/>
          <w:szCs w:val="21"/>
        </w:rPr>
        <w:t>+room</w:t>
      </w:r>
      <w:r w:rsidR="0080644E">
        <w:rPr>
          <w:rFonts w:ascii="Times New Roman" w:hAnsi="Times New Roman" w:cs="Times New Roman" w:hint="eastAsia"/>
          <w:szCs w:val="21"/>
        </w:rPr>
        <w:t>（房间）→班级的房间→教室</w:t>
      </w:r>
    </w:p>
    <w:p w14:paraId="4F7E60BF" w14:textId="75C5179B" w:rsidR="0080644E" w:rsidRPr="00DC5B0E" w:rsidRDefault="0080644E" w:rsidP="0080644E">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4"/>
        </w:rPr>
        <w:t>kitchen</w:t>
      </w:r>
      <w:r w:rsidRPr="00832D03">
        <w:rPr>
          <w:rFonts w:ascii="Times New Roman" w:hAnsi="Times New Roman" w:cs="Times New Roman"/>
          <w:szCs w:val="21"/>
        </w:rPr>
        <w:t>：</w:t>
      </w:r>
      <w:r w:rsidRPr="00832D03">
        <w:rPr>
          <w:rFonts w:ascii="Times New Roman" w:hAnsi="Times New Roman" w:cs="Times New Roman"/>
          <w:szCs w:val="21"/>
        </w:rPr>
        <w:t>['kɪtʃɪn] n</w:t>
      </w:r>
      <w:r w:rsidR="00F67D1C">
        <w:rPr>
          <w:rFonts w:ascii="Times New Roman" w:hAnsi="Times New Roman" w:cs="Times New Roman"/>
          <w:szCs w:val="21"/>
        </w:rPr>
        <w:t>.</w:t>
      </w:r>
      <w:r w:rsidRPr="00832D03">
        <w:rPr>
          <w:rFonts w:ascii="Times New Roman" w:hAnsi="Times New Roman" w:cs="Times New Roman"/>
          <w:szCs w:val="21"/>
        </w:rPr>
        <w:t>厨房</w:t>
      </w:r>
    </w:p>
    <w:p w14:paraId="3E525C00" w14:textId="433C11E6" w:rsidR="0080644E" w:rsidRDefault="005A0A55" w:rsidP="0080644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【拆】</w:t>
      </w:r>
      <w:r w:rsidR="0080644E">
        <w:rPr>
          <w:rFonts w:ascii="Times New Roman" w:hAnsi="Times New Roman" w:cs="Times New Roman" w:hint="eastAsia"/>
          <w:szCs w:val="21"/>
        </w:rPr>
        <w:t>kitch</w:t>
      </w:r>
      <w:r w:rsidR="0080644E">
        <w:rPr>
          <w:rFonts w:ascii="Times New Roman" w:hAnsi="Times New Roman" w:cs="Times New Roman" w:hint="eastAsia"/>
          <w:szCs w:val="21"/>
        </w:rPr>
        <w:t>（</w:t>
      </w:r>
      <w:r w:rsidR="00E77FB3">
        <w:rPr>
          <w:rFonts w:ascii="Times New Roman" w:hAnsi="Times New Roman" w:cs="Times New Roman" w:hint="eastAsia"/>
          <w:szCs w:val="21"/>
        </w:rPr>
        <w:t>=</w:t>
      </w:r>
      <w:r w:rsidR="00E05245">
        <w:rPr>
          <w:rFonts w:ascii="Times New Roman" w:hAnsi="Times New Roman" w:cs="Times New Roman"/>
          <w:szCs w:val="21"/>
        </w:rPr>
        <w:t>cook</w:t>
      </w:r>
      <w:r w:rsidR="00E77FB3">
        <w:rPr>
          <w:rFonts w:ascii="Times New Roman" w:hAnsi="Times New Roman" w:cs="Times New Roman" w:hint="eastAsia"/>
          <w:szCs w:val="21"/>
        </w:rPr>
        <w:t>，</w:t>
      </w:r>
      <w:r w:rsidR="001741E1">
        <w:rPr>
          <w:rFonts w:ascii="Times New Roman" w:hAnsi="Times New Roman" w:cs="Times New Roman" w:hint="eastAsia"/>
          <w:szCs w:val="21"/>
        </w:rPr>
        <w:t>烹饪</w:t>
      </w:r>
      <w:r w:rsidR="0080644E">
        <w:rPr>
          <w:rFonts w:ascii="Times New Roman" w:hAnsi="Times New Roman" w:cs="Times New Roman" w:hint="eastAsia"/>
          <w:szCs w:val="21"/>
        </w:rPr>
        <w:t>）</w:t>
      </w:r>
      <w:r w:rsidR="0080644E">
        <w:rPr>
          <w:rFonts w:ascii="Times New Roman" w:hAnsi="Times New Roman" w:cs="Times New Roman" w:hint="eastAsia"/>
          <w:szCs w:val="21"/>
        </w:rPr>
        <w:t>+en</w:t>
      </w:r>
      <w:r w:rsidR="0080644E">
        <w:rPr>
          <w:rFonts w:ascii="Times New Roman" w:hAnsi="Times New Roman" w:cs="Times New Roman" w:hint="eastAsia"/>
          <w:szCs w:val="21"/>
        </w:rPr>
        <w:t>（</w:t>
      </w:r>
      <w:r w:rsidR="00E77FB3">
        <w:rPr>
          <w:rFonts w:ascii="Times New Roman" w:hAnsi="Times New Roman" w:cs="Times New Roman" w:hint="eastAsia"/>
          <w:szCs w:val="21"/>
        </w:rPr>
        <w:t>形容词后缀</w:t>
      </w:r>
      <w:r w:rsidR="0080644E">
        <w:rPr>
          <w:rFonts w:ascii="Times New Roman" w:hAnsi="Times New Roman" w:cs="Times New Roman" w:hint="eastAsia"/>
          <w:szCs w:val="21"/>
        </w:rPr>
        <w:t>）→</w:t>
      </w:r>
      <w:r w:rsidR="001741E1">
        <w:rPr>
          <w:rFonts w:ascii="Times New Roman" w:eastAsia="宋体" w:hAnsi="Times New Roman" w:cs="Times New Roman" w:hint="eastAsia"/>
          <w:color w:val="000000" w:themeColor="text1"/>
          <w:szCs w:val="21"/>
        </w:rPr>
        <w:t>烹饪</w:t>
      </w:r>
      <w:r w:rsidR="0080644E">
        <w:rPr>
          <w:rFonts w:ascii="Times New Roman" w:eastAsia="宋体" w:hAnsi="Times New Roman" w:cs="Times New Roman" w:hint="eastAsia"/>
          <w:color w:val="000000" w:themeColor="text1"/>
          <w:szCs w:val="21"/>
        </w:rPr>
        <w:t>的</w:t>
      </w:r>
      <w:r w:rsidR="00E77FB3">
        <w:rPr>
          <w:rFonts w:ascii="Times New Roman" w:eastAsia="宋体" w:hAnsi="Times New Roman" w:cs="Times New Roman" w:hint="eastAsia"/>
          <w:color w:val="000000" w:themeColor="text1"/>
          <w:szCs w:val="21"/>
        </w:rPr>
        <w:t>（</w:t>
      </w:r>
      <w:r w:rsidR="0080644E">
        <w:rPr>
          <w:rFonts w:ascii="Times New Roman" w:eastAsia="宋体" w:hAnsi="Times New Roman" w:cs="Times New Roman" w:hint="eastAsia"/>
          <w:color w:val="000000" w:themeColor="text1"/>
          <w:szCs w:val="21"/>
        </w:rPr>
        <w:t>场所</w:t>
      </w:r>
      <w:r w:rsidR="00E77FB3">
        <w:rPr>
          <w:rFonts w:ascii="Times New Roman" w:eastAsia="宋体" w:hAnsi="Times New Roman" w:cs="Times New Roman" w:hint="eastAsia"/>
          <w:color w:val="000000" w:themeColor="text1"/>
          <w:szCs w:val="21"/>
        </w:rPr>
        <w:t>）</w:t>
      </w:r>
      <w:r w:rsidR="0080644E">
        <w:rPr>
          <w:rFonts w:ascii="Times New Roman" w:eastAsia="宋体" w:hAnsi="Times New Roman" w:cs="Times New Roman" w:hint="eastAsia"/>
          <w:color w:val="000000" w:themeColor="text1"/>
          <w:szCs w:val="21"/>
        </w:rPr>
        <w:t>→厨房</w:t>
      </w:r>
    </w:p>
    <w:p w14:paraId="78A032F4" w14:textId="79CADDE7" w:rsidR="0080644E" w:rsidRPr="00DC5B0E" w:rsidRDefault="0080644E" w:rsidP="0080644E">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4"/>
        </w:rPr>
        <w:t>toilet</w:t>
      </w:r>
      <w:r w:rsidRPr="00832D03">
        <w:rPr>
          <w:rFonts w:ascii="Times New Roman" w:hAnsi="Times New Roman" w:cs="Times New Roman"/>
          <w:szCs w:val="21"/>
        </w:rPr>
        <w:t>：</w:t>
      </w:r>
      <w:r w:rsidRPr="00832D03">
        <w:rPr>
          <w:rFonts w:ascii="Times New Roman" w:hAnsi="Times New Roman" w:cs="Times New Roman"/>
          <w:szCs w:val="21"/>
        </w:rPr>
        <w:t>[</w:t>
      </w:r>
      <w:r w:rsidR="00E572F2" w:rsidRPr="00E572F2">
        <w:rPr>
          <w:rFonts w:ascii="Times New Roman" w:hAnsi="Times New Roman" w:cs="Times New Roman"/>
          <w:szCs w:val="21"/>
        </w:rPr>
        <w:t>ˈtɔɪlət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厕所，盥洗室</w:t>
      </w:r>
    </w:p>
    <w:p w14:paraId="069EABFE" w14:textId="525DB205" w:rsidR="001741E1" w:rsidRDefault="005A0A55" w:rsidP="008064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741E1">
        <w:rPr>
          <w:rFonts w:ascii="Times New Roman" w:hAnsi="Times New Roman" w:cs="Times New Roman" w:hint="eastAsia"/>
          <w:szCs w:val="21"/>
        </w:rPr>
        <w:t>toil</w:t>
      </w:r>
      <w:r w:rsidR="001741E1">
        <w:rPr>
          <w:rFonts w:ascii="Times New Roman" w:hAnsi="Times New Roman" w:cs="Times New Roman" w:hint="eastAsia"/>
          <w:szCs w:val="21"/>
        </w:rPr>
        <w:t>（薄麻布）</w:t>
      </w:r>
      <w:r w:rsidR="001741E1">
        <w:rPr>
          <w:rFonts w:ascii="Times New Roman" w:hAnsi="Times New Roman" w:cs="Times New Roman" w:hint="eastAsia"/>
          <w:szCs w:val="21"/>
        </w:rPr>
        <w:t>+et</w:t>
      </w:r>
      <w:r w:rsidR="001741E1">
        <w:rPr>
          <w:rFonts w:ascii="Times New Roman" w:hAnsi="Times New Roman" w:cs="Times New Roman" w:hint="eastAsia"/>
          <w:szCs w:val="21"/>
        </w:rPr>
        <w:t>（指小名词后缀）→一小块薄麻布→梳妆台→梳妆室→厕所</w:t>
      </w:r>
    </w:p>
    <w:p w14:paraId="5BDB72C4" w14:textId="74A61033" w:rsidR="00765A74" w:rsidRDefault="00765A74" w:rsidP="008064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【源】来自拉丁语。古时候有钱人家的闺房里面，梳妆台上常常铺有一块薄麻布，称为</w:t>
      </w:r>
      <w:r>
        <w:rPr>
          <w:rFonts w:ascii="Times New Roman" w:hAnsi="Times New Roman" w:cs="Times New Roman" w:hint="eastAsia"/>
          <w:szCs w:val="21"/>
        </w:rPr>
        <w:t>toilet</w:t>
      </w:r>
      <w:r>
        <w:rPr>
          <w:rFonts w:ascii="Times New Roman" w:hAnsi="Times New Roman" w:cs="Times New Roman" w:hint="eastAsia"/>
          <w:szCs w:val="21"/>
        </w:rPr>
        <w:t>。久而久之，</w:t>
      </w:r>
      <w:r>
        <w:rPr>
          <w:rFonts w:ascii="Times New Roman" w:hAnsi="Times New Roman" w:cs="Times New Roman" w:hint="eastAsia"/>
          <w:szCs w:val="21"/>
        </w:rPr>
        <w:t>toilet</w:t>
      </w:r>
      <w:r>
        <w:rPr>
          <w:rFonts w:ascii="Times New Roman" w:hAnsi="Times New Roman" w:cs="Times New Roman" w:hint="eastAsia"/>
          <w:szCs w:val="21"/>
        </w:rPr>
        <w:t>就被用来表示梳妆台了，后来又进一步扩充，用来表示整个梳妆室。由于</w:t>
      </w:r>
      <w:r w:rsidRPr="003A5554">
        <w:rPr>
          <w:rFonts w:ascii="Times New Roman" w:eastAsia="宋体" w:hAnsi="Times New Roman" w:cs="Times New Roman"/>
          <w:color w:val="000000" w:themeColor="text1"/>
          <w:szCs w:val="21"/>
        </w:rPr>
        <w:t>女性经常在厕所</w:t>
      </w:r>
      <w:r>
        <w:rPr>
          <w:rFonts w:ascii="Times New Roman" w:eastAsia="宋体" w:hAnsi="Times New Roman" w:cs="Times New Roman" w:hint="eastAsia"/>
          <w:color w:val="000000" w:themeColor="text1"/>
          <w:szCs w:val="21"/>
        </w:rPr>
        <w:t>里面</w:t>
      </w:r>
      <w:r w:rsidRPr="003A5554">
        <w:rPr>
          <w:rFonts w:ascii="Times New Roman" w:eastAsia="宋体" w:hAnsi="Times New Roman" w:cs="Times New Roman"/>
          <w:color w:val="000000" w:themeColor="text1"/>
          <w:szCs w:val="21"/>
        </w:rPr>
        <w:t>梳妆打扮，所以人们又将厕所美其名曰</w:t>
      </w:r>
      <w:r>
        <w:rPr>
          <w:rFonts w:ascii="Times New Roman" w:eastAsia="宋体" w:hAnsi="Times New Roman" w:cs="Times New Roman" w:hint="eastAsia"/>
          <w:color w:val="000000" w:themeColor="text1"/>
          <w:szCs w:val="21"/>
        </w:rPr>
        <w:t>为</w:t>
      </w:r>
      <w:r w:rsidRPr="003A5554">
        <w:rPr>
          <w:rFonts w:ascii="Times New Roman" w:eastAsia="宋体" w:hAnsi="Times New Roman" w:cs="Times New Roman"/>
          <w:color w:val="000000" w:themeColor="text1"/>
          <w:szCs w:val="21"/>
        </w:rPr>
        <w:t>toilet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在美式英语中，</w:t>
      </w:r>
      <w:r w:rsidRPr="00765A74">
        <w:rPr>
          <w:rFonts w:ascii="Times New Roman" w:eastAsia="宋体" w:hAnsi="Times New Roman" w:cs="Times New Roman" w:hint="eastAsia"/>
          <w:color w:val="000000" w:themeColor="text1"/>
          <w:szCs w:val="21"/>
        </w:rPr>
        <w:t>厕所一般称为</w:t>
      </w:r>
      <w:r w:rsidRPr="00765A74">
        <w:rPr>
          <w:rFonts w:ascii="Times New Roman" w:eastAsia="宋体" w:hAnsi="Times New Roman" w:cs="Times New Roman" w:hint="eastAsia"/>
          <w:color w:val="000000" w:themeColor="text1"/>
          <w:szCs w:val="21"/>
        </w:rPr>
        <w:t>bathroom</w:t>
      </w:r>
      <w:r>
        <w:rPr>
          <w:rFonts w:ascii="Times New Roman" w:eastAsia="宋体" w:hAnsi="Times New Roman" w:cs="Times New Roman" w:hint="eastAsia"/>
          <w:color w:val="000000" w:themeColor="text1"/>
          <w:szCs w:val="21"/>
        </w:rPr>
        <w:t>，而不是</w:t>
      </w:r>
      <w:r w:rsidRPr="00765A74">
        <w:rPr>
          <w:rFonts w:ascii="Times New Roman" w:eastAsia="宋体" w:hAnsi="Times New Roman" w:cs="Times New Roman" w:hint="eastAsia"/>
          <w:color w:val="000000" w:themeColor="text1"/>
          <w:szCs w:val="21"/>
        </w:rPr>
        <w:t>toilet</w:t>
      </w:r>
      <w:r>
        <w:rPr>
          <w:rFonts w:ascii="Times New Roman" w:eastAsia="宋体" w:hAnsi="Times New Roman" w:cs="Times New Roman" w:hint="eastAsia"/>
          <w:color w:val="000000" w:themeColor="text1"/>
          <w:szCs w:val="21"/>
        </w:rPr>
        <w:t>。</w:t>
      </w:r>
    </w:p>
    <w:p w14:paraId="6E978EF7" w14:textId="2247E737" w:rsidR="002851B3" w:rsidRPr="00832D03" w:rsidRDefault="002851B3" w:rsidP="002851B3">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b/>
          <w:bCs/>
          <w:color w:val="EE0000"/>
          <w:sz w:val="24"/>
          <w:szCs w:val="24"/>
        </w:rPr>
        <w:t>court</w:t>
      </w:r>
      <w:r w:rsidRPr="00832D03">
        <w:rPr>
          <w:rFonts w:ascii="Times New Roman" w:hAnsi="Times New Roman" w:cs="Times New Roman"/>
        </w:rPr>
        <w:t>：</w:t>
      </w:r>
      <w:r w:rsidRPr="00832D03">
        <w:rPr>
          <w:rFonts w:ascii="Times New Roman" w:hAnsi="Times New Roman" w:cs="Times New Roman"/>
          <w:szCs w:val="21"/>
        </w:rPr>
        <w:t>[</w:t>
      </w:r>
      <w:r w:rsidR="00891D6A" w:rsidRPr="00891D6A">
        <w:rPr>
          <w:rFonts w:ascii="Times New Roman" w:hAnsi="Times New Roman" w:cs="Times New Roman"/>
          <w:szCs w:val="21"/>
        </w:rPr>
        <w:t>kɔːt</w:t>
      </w:r>
      <w:r>
        <w:rPr>
          <w:rFonts w:ascii="Times New Roman" w:hAnsi="Times New Roman" w:cs="Times New Roman"/>
          <w:szCs w:val="21"/>
        </w:rPr>
        <w:t>] n.</w:t>
      </w:r>
      <w:r w:rsidR="000E7D39">
        <w:rPr>
          <w:rFonts w:ascii="Times New Roman" w:hAnsi="Times New Roman" w:cs="Times New Roman" w:hint="eastAsia"/>
          <w:szCs w:val="21"/>
        </w:rPr>
        <w:t>庭院；宫廷，朝廷；法院；</w:t>
      </w:r>
      <w:r w:rsidRPr="00832D03">
        <w:rPr>
          <w:rFonts w:ascii="Times New Roman" w:hAnsi="Times New Roman" w:cs="Times New Roman"/>
          <w:szCs w:val="21"/>
        </w:rPr>
        <w:t>法庭；球场</w:t>
      </w:r>
    </w:p>
    <w:p w14:paraId="2B052EF6" w14:textId="606C4182" w:rsidR="00C77233" w:rsidRDefault="00C77233" w:rsidP="000E7D3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本意是“庭院、封闭起来的院子”，最初常常表示国王家的庭院，也就是宫廷、朝廷。现在，在法律领域，这个单词表示法院或者是具体的一个法庭，在体育领域，这个单词表示球场。</w:t>
      </w:r>
    </w:p>
    <w:p w14:paraId="54B2F807" w14:textId="6DB462BA" w:rsidR="00C77233" w:rsidRDefault="006036B0" w:rsidP="000E7D3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E7D39">
        <w:rPr>
          <w:rFonts w:ascii="Times New Roman" w:eastAsia="宋体" w:hAnsi="Times New Roman" w:cs="Times New Roman"/>
          <w:color w:val="000000" w:themeColor="text1"/>
          <w:szCs w:val="21"/>
        </w:rPr>
        <w:t>He have served at court for years.</w:t>
      </w:r>
      <w:r>
        <w:rPr>
          <w:rFonts w:ascii="Times New Roman" w:eastAsia="宋体" w:hAnsi="Times New Roman" w:cs="Times New Roman" w:hint="eastAsia"/>
          <w:color w:val="000000" w:themeColor="text1"/>
          <w:szCs w:val="21"/>
        </w:rPr>
        <w:t>他在宫里服务了很多年。</w:t>
      </w:r>
      <w:r w:rsidRPr="000E7D39">
        <w:rPr>
          <w:rFonts w:ascii="Times New Roman" w:eastAsia="宋体" w:hAnsi="Times New Roman" w:cs="Times New Roman"/>
          <w:color w:val="000000" w:themeColor="text1"/>
          <w:szCs w:val="21"/>
        </w:rPr>
        <w:t>The nation's highest court reversed the lower court's decision</w:t>
      </w:r>
      <w:r>
        <w:rPr>
          <w:rFonts w:ascii="Times New Roman" w:eastAsia="宋体" w:hAnsi="Times New Roman" w:cs="Times New Roman"/>
          <w:color w:val="000000" w:themeColor="text1"/>
          <w:szCs w:val="21"/>
        </w:rPr>
        <w:t>.</w:t>
      </w:r>
      <w:r w:rsidRPr="000E7D39">
        <w:rPr>
          <w:rFonts w:ascii="Times New Roman" w:eastAsia="宋体" w:hAnsi="Times New Roman" w:cs="Times New Roman" w:hint="eastAsia"/>
          <w:color w:val="000000" w:themeColor="text1"/>
          <w:szCs w:val="21"/>
        </w:rPr>
        <w:t>该国最高法院推翻了下级法院的判决。</w:t>
      </w:r>
      <w:r>
        <w:rPr>
          <w:rFonts w:ascii="Times New Roman" w:eastAsia="宋体" w:hAnsi="Times New Roman" w:cs="Times New Roman" w:hint="eastAsia"/>
          <w:color w:val="000000" w:themeColor="text1"/>
          <w:szCs w:val="21"/>
        </w:rPr>
        <w:t>tennis</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court</w:t>
      </w:r>
      <w:r>
        <w:rPr>
          <w:rFonts w:ascii="Times New Roman" w:eastAsia="宋体" w:hAnsi="Times New Roman" w:cs="Times New Roman" w:hint="eastAsia"/>
          <w:color w:val="000000" w:themeColor="text1"/>
          <w:szCs w:val="21"/>
        </w:rPr>
        <w:t>（网球场）</w:t>
      </w:r>
    </w:p>
    <w:p w14:paraId="1F911610" w14:textId="4FEBF372" w:rsidR="006036B0" w:rsidRPr="002851B3" w:rsidRDefault="006036B0" w:rsidP="006036B0">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4"/>
        </w:rPr>
        <w:t>garden</w:t>
      </w:r>
      <w:r w:rsidRPr="00832D03">
        <w:rPr>
          <w:rFonts w:ascii="Times New Roman" w:hAnsi="Times New Roman" w:cs="Times New Roman"/>
          <w:szCs w:val="21"/>
        </w:rPr>
        <w:t>：</w:t>
      </w:r>
      <w:r w:rsidRPr="00832D03">
        <w:rPr>
          <w:rFonts w:ascii="Times New Roman" w:hAnsi="Times New Roman" w:cs="Times New Roman"/>
          <w:szCs w:val="21"/>
        </w:rPr>
        <w:t>['</w:t>
      </w:r>
      <w:r w:rsidR="00891D6A" w:rsidRPr="00891D6A">
        <w:rPr>
          <w:rFonts w:ascii="Times New Roman" w:hAnsi="Times New Roman" w:cs="Times New Roman" w:hint="eastAsia"/>
          <w:szCs w:val="21"/>
        </w:rPr>
        <w:t>ɡɑ</w:t>
      </w:r>
      <w:r w:rsidR="00891D6A" w:rsidRPr="00891D6A">
        <w:rPr>
          <w:rFonts w:ascii="Times New Roman" w:hAnsi="Times New Roman" w:cs="Times New Roman"/>
          <w:szCs w:val="21"/>
        </w:rPr>
        <w:t>ːdn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花园</w:t>
      </w:r>
      <w:r w:rsidR="003F7E66">
        <w:rPr>
          <w:rFonts w:ascii="Times New Roman" w:hAnsi="Times New Roman" w:cs="Times New Roman" w:hint="eastAsia"/>
          <w:szCs w:val="21"/>
        </w:rPr>
        <w:t>，菜园，庭园</w:t>
      </w:r>
      <w:r w:rsidR="00E27389">
        <w:rPr>
          <w:rFonts w:ascii="Times New Roman" w:hAnsi="Times New Roman" w:cs="Times New Roman" w:hint="eastAsia"/>
          <w:szCs w:val="21"/>
        </w:rPr>
        <w:t>v.</w:t>
      </w:r>
      <w:r w:rsidR="00E27389">
        <w:rPr>
          <w:rFonts w:ascii="Times New Roman" w:hAnsi="Times New Roman" w:cs="Times New Roman" w:hint="eastAsia"/>
          <w:szCs w:val="21"/>
        </w:rPr>
        <w:t>栽培树木，从事园艺</w:t>
      </w:r>
    </w:p>
    <w:p w14:paraId="23CBDDDE" w14:textId="3419F391" w:rsidR="001535C6" w:rsidRDefault="006036B0" w:rsidP="006036B0">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w:t>
      </w:r>
      <w:r w:rsidR="009770AD">
        <w:rPr>
          <w:rFonts w:ascii="Times New Roman" w:hAnsi="Times New Roman" w:cs="Times New Roman" w:hint="eastAsia"/>
          <w:szCs w:val="21"/>
        </w:rPr>
        <w:t>源</w:t>
      </w:r>
      <w:r>
        <w:rPr>
          <w:rFonts w:ascii="Times New Roman" w:hAnsi="Times New Roman" w:cs="Times New Roman" w:hint="eastAsia"/>
          <w:szCs w:val="21"/>
        </w:rPr>
        <w:t>】</w:t>
      </w:r>
      <w:r w:rsidR="00C77233">
        <w:rPr>
          <w:rFonts w:ascii="Times New Roman" w:eastAsia="宋体" w:hAnsi="Times New Roman" w:cs="Times New Roman" w:hint="eastAsia"/>
          <w:color w:val="000000" w:themeColor="text1"/>
          <w:szCs w:val="21"/>
        </w:rPr>
        <w:t>字面意思是“被围起来的场所”，原本表示房屋前后或周围的庭院。由于人们常常在这种地方种花或种菜，所以常常翻译为花园或菜园。</w:t>
      </w:r>
    </w:p>
    <w:p w14:paraId="0DB50392" w14:textId="77777777" w:rsidR="001535C6" w:rsidRDefault="001535C6" w:rsidP="006036B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gardener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1D4106" w:rsidRPr="001D4106">
        <w:rPr>
          <w:rFonts w:ascii="Times New Roman" w:eastAsia="宋体" w:hAnsi="Times New Roman" w:cs="Times New Roman"/>
          <w:color w:val="000000" w:themeColor="text1"/>
          <w:szCs w:val="21"/>
        </w:rPr>
        <w:t>ˈ</w:t>
      </w:r>
      <w:r w:rsidR="001D4106" w:rsidRPr="001D4106">
        <w:rPr>
          <w:rFonts w:ascii="Times New Roman" w:eastAsia="宋体" w:hAnsi="Times New Roman" w:cs="Times New Roman" w:hint="eastAsia"/>
          <w:color w:val="000000" w:themeColor="text1"/>
          <w:szCs w:val="21"/>
        </w:rPr>
        <w:t>ɡɑ</w:t>
      </w:r>
      <w:r w:rsidR="001D4106" w:rsidRPr="001D4106">
        <w:rPr>
          <w:rFonts w:ascii="Times New Roman" w:eastAsia="宋体" w:hAnsi="Times New Roman" w:cs="Times New Roman"/>
          <w:color w:val="000000" w:themeColor="text1"/>
          <w:szCs w:val="21"/>
        </w:rPr>
        <w:t>ːdnə</w:t>
      </w:r>
      <w:r w:rsidR="00C93DA1">
        <w:rPr>
          <w:rFonts w:ascii="Times New Roman" w:eastAsia="宋体" w:hAnsi="Times New Roman" w:cs="Times New Roman"/>
          <w:color w:val="000000" w:themeColor="text1"/>
          <w:szCs w:val="21"/>
        </w:rPr>
        <w:t>(r)]</w:t>
      </w:r>
      <w:r w:rsidR="001D4106">
        <w:rPr>
          <w:rFonts w:ascii="Times New Roman" w:eastAsia="宋体" w:hAnsi="Times New Roman" w:cs="Times New Roman"/>
          <w:color w:val="000000" w:themeColor="text1"/>
          <w:szCs w:val="21"/>
        </w:rPr>
        <w:t xml:space="preserve"> n.</w:t>
      </w:r>
      <w:r w:rsidR="001D4106">
        <w:rPr>
          <w:rFonts w:ascii="Times New Roman" w:eastAsia="宋体" w:hAnsi="Times New Roman" w:cs="Times New Roman" w:hint="eastAsia"/>
          <w:color w:val="000000" w:themeColor="text1"/>
          <w:szCs w:val="21"/>
        </w:rPr>
        <w:t>园丁</w:t>
      </w:r>
    </w:p>
    <w:p w14:paraId="51D8722B" w14:textId="25ABF234" w:rsidR="006036B0" w:rsidRPr="00832D03" w:rsidRDefault="006036B0" w:rsidP="006036B0">
      <w:pPr>
        <w:pStyle w:val="ac"/>
        <w:numPr>
          <w:ilvl w:val="0"/>
          <w:numId w:val="8"/>
        </w:numPr>
        <w:spacing w:line="480" w:lineRule="auto"/>
        <w:ind w:firstLineChars="0"/>
        <w:rPr>
          <w:rFonts w:ascii="Times New Roman" w:hAnsi="Times New Roman" w:cs="Times New Roman"/>
          <w:lang w:val="es-VE"/>
        </w:rPr>
      </w:pPr>
      <w:r w:rsidRPr="007005CF">
        <w:rPr>
          <w:rFonts w:ascii="Times New Roman" w:hAnsi="Times New Roman" w:cs="Times New Roman"/>
          <w:color w:val="EE0000"/>
          <w:szCs w:val="21"/>
        </w:rPr>
        <w:t>kindergarten</w:t>
      </w:r>
      <w:r w:rsidRPr="00832D03">
        <w:rPr>
          <w:rFonts w:ascii="Times New Roman" w:hAnsi="Times New Roman" w:cs="Times New Roman"/>
          <w:szCs w:val="21"/>
        </w:rPr>
        <w:t>：</w:t>
      </w:r>
      <w:r w:rsidRPr="00832D03">
        <w:rPr>
          <w:rFonts w:ascii="Times New Roman" w:hAnsi="Times New Roman" w:cs="Times New Roman"/>
          <w:szCs w:val="21"/>
        </w:rPr>
        <w:t>['</w:t>
      </w:r>
      <w:r w:rsidR="00891D6A" w:rsidRPr="00891D6A">
        <w:rPr>
          <w:rFonts w:ascii="Times New Roman" w:hAnsi="Times New Roman" w:cs="Times New Roman"/>
          <w:szCs w:val="21"/>
        </w:rPr>
        <w:t>kɪndə</w:t>
      </w:r>
      <w:r w:rsidR="00891D6A" w:rsidRPr="00891D6A">
        <w:rPr>
          <w:rFonts w:ascii="Times New Roman" w:hAnsi="Times New Roman" w:cs="Times New Roman" w:hint="eastAsia"/>
          <w:szCs w:val="21"/>
        </w:rPr>
        <w:t>ɡɑ</w:t>
      </w:r>
      <w:r w:rsidR="00891D6A" w:rsidRPr="00891D6A">
        <w:rPr>
          <w:rFonts w:ascii="Times New Roman" w:hAnsi="Times New Roman" w:cs="Times New Roman"/>
          <w:szCs w:val="21"/>
        </w:rPr>
        <w:t>ːtn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幼儿</w:t>
      </w:r>
      <w:r w:rsidRPr="00832D03">
        <w:rPr>
          <w:rFonts w:ascii="Times New Roman" w:hAnsi="Times New Roman" w:cs="Times New Roman"/>
          <w:szCs w:val="21"/>
          <w:lang w:val="es-VE"/>
        </w:rPr>
        <w:t>园</w:t>
      </w:r>
    </w:p>
    <w:p w14:paraId="65DC2DCE" w14:textId="77777777" w:rsidR="001D4106" w:rsidRDefault="001D4106" w:rsidP="001D410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【源】来自德语，是</w:t>
      </w:r>
      <w:r w:rsidRPr="003A5554">
        <w:rPr>
          <w:rFonts w:ascii="Times New Roman" w:eastAsia="宋体" w:hAnsi="Times New Roman" w:cs="Times New Roman"/>
          <w:color w:val="000000" w:themeColor="text1"/>
          <w:szCs w:val="21"/>
        </w:rPr>
        <w:t>德国著名的幼儿教育家弗里德里克</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福禄倍尔</w:t>
      </w:r>
      <w:r>
        <w:rPr>
          <w:rFonts w:ascii="Times New Roman" w:eastAsia="宋体" w:hAnsi="Times New Roman" w:cs="Times New Roman" w:hint="eastAsia"/>
          <w:color w:val="000000" w:themeColor="text1"/>
          <w:szCs w:val="21"/>
        </w:rPr>
        <w:t>于</w:t>
      </w:r>
      <w:r>
        <w:rPr>
          <w:rFonts w:ascii="Times New Roman" w:eastAsia="宋体" w:hAnsi="Times New Roman" w:cs="Times New Roman" w:hint="eastAsia"/>
          <w:color w:val="000000" w:themeColor="text1"/>
          <w:szCs w:val="21"/>
        </w:rPr>
        <w:t>1837</w:t>
      </w:r>
      <w:r>
        <w:rPr>
          <w:rFonts w:ascii="Times New Roman" w:eastAsia="宋体" w:hAnsi="Times New Roman" w:cs="Times New Roman" w:hint="eastAsia"/>
          <w:color w:val="000000" w:themeColor="text1"/>
          <w:szCs w:val="21"/>
        </w:rPr>
        <w:t>年生造出来的。</w:t>
      </w:r>
    </w:p>
    <w:p w14:paraId="77A0BAB4" w14:textId="05784619" w:rsidR="006036B0" w:rsidRDefault="005A0A55" w:rsidP="006036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6036B0" w:rsidRPr="00CB0BB1">
        <w:rPr>
          <w:rFonts w:ascii="Times New Roman" w:hAnsi="Times New Roman" w:cs="Times New Roman" w:hint="eastAsia"/>
          <w:szCs w:val="21"/>
        </w:rPr>
        <w:t>kinder</w:t>
      </w:r>
      <w:r w:rsidR="006036B0" w:rsidRPr="00CB0BB1">
        <w:rPr>
          <w:rFonts w:ascii="Times New Roman" w:hAnsi="Times New Roman" w:cs="Times New Roman" w:hint="eastAsia"/>
          <w:szCs w:val="21"/>
        </w:rPr>
        <w:t>（孩子</w:t>
      </w:r>
      <w:r w:rsidR="009770AD">
        <w:rPr>
          <w:rFonts w:ascii="Times New Roman" w:hAnsi="Times New Roman" w:cs="Times New Roman" w:hint="eastAsia"/>
          <w:szCs w:val="21"/>
        </w:rPr>
        <w:t>们</w:t>
      </w:r>
      <w:r w:rsidR="006036B0" w:rsidRPr="00CB0BB1">
        <w:rPr>
          <w:rFonts w:ascii="Times New Roman" w:hAnsi="Times New Roman" w:cs="Times New Roman" w:hint="eastAsia"/>
          <w:szCs w:val="21"/>
        </w:rPr>
        <w:t>）</w:t>
      </w:r>
      <w:r w:rsidR="006036B0" w:rsidRPr="00CB0BB1">
        <w:rPr>
          <w:rFonts w:ascii="Times New Roman" w:hAnsi="Times New Roman" w:cs="Times New Roman" w:hint="eastAsia"/>
          <w:szCs w:val="21"/>
        </w:rPr>
        <w:t>+garten</w:t>
      </w:r>
      <w:r w:rsidR="006036B0" w:rsidRPr="00CB0BB1">
        <w:rPr>
          <w:rFonts w:ascii="Times New Roman" w:hAnsi="Times New Roman" w:cs="Times New Roman" w:hint="eastAsia"/>
          <w:szCs w:val="21"/>
        </w:rPr>
        <w:t>（</w:t>
      </w:r>
      <w:r w:rsidR="006036B0" w:rsidRPr="00CB0BB1">
        <w:rPr>
          <w:rFonts w:ascii="Times New Roman" w:hAnsi="Times New Roman" w:cs="Times New Roman" w:hint="eastAsia"/>
          <w:szCs w:val="21"/>
        </w:rPr>
        <w:t>=garden</w:t>
      </w:r>
      <w:r w:rsidR="006036B0" w:rsidRPr="00CB0BB1">
        <w:rPr>
          <w:rFonts w:ascii="Times New Roman" w:hAnsi="Times New Roman" w:cs="Times New Roman" w:hint="eastAsia"/>
          <w:szCs w:val="21"/>
        </w:rPr>
        <w:t>，花园）→</w:t>
      </w:r>
      <w:r w:rsidR="009770AD">
        <w:rPr>
          <w:rFonts w:ascii="Times New Roman" w:hAnsi="Times New Roman" w:cs="Times New Roman" w:hint="eastAsia"/>
          <w:szCs w:val="21"/>
        </w:rPr>
        <w:t>孩子们的花园→</w:t>
      </w:r>
      <w:r w:rsidR="006036B0" w:rsidRPr="00CB0BB1">
        <w:rPr>
          <w:rFonts w:ascii="Times New Roman" w:hAnsi="Times New Roman" w:cs="Times New Roman" w:hint="eastAsia"/>
          <w:szCs w:val="21"/>
        </w:rPr>
        <w:t>幼儿园</w:t>
      </w:r>
    </w:p>
    <w:p w14:paraId="47549357" w14:textId="10532B2B" w:rsidR="002851B3" w:rsidRPr="00832D03" w:rsidRDefault="002851B3" w:rsidP="002851B3">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yard</w:t>
      </w:r>
      <w:r w:rsidRPr="00832D03">
        <w:rPr>
          <w:rFonts w:ascii="Times New Roman" w:hAnsi="Times New Roman" w:cs="Times New Roman"/>
        </w:rPr>
        <w:t>：</w:t>
      </w:r>
      <w:r w:rsidRPr="00832D03">
        <w:rPr>
          <w:rFonts w:ascii="Times New Roman" w:hAnsi="Times New Roman" w:cs="Times New Roman"/>
        </w:rPr>
        <w:t>[</w:t>
      </w:r>
      <w:r w:rsidR="00891D6A" w:rsidRPr="00891D6A">
        <w:rPr>
          <w:rFonts w:ascii="Times New Roman" w:hAnsi="Times New Roman" w:cs="Times New Roman"/>
        </w:rPr>
        <w:t>j</w:t>
      </w:r>
      <w:r w:rsidR="00891D6A" w:rsidRPr="00891D6A">
        <w:rPr>
          <w:rFonts w:ascii="Times New Roman" w:hAnsi="Times New Roman" w:cs="Times New Roman" w:hint="eastAsia"/>
        </w:rPr>
        <w:t>ɑ</w:t>
      </w:r>
      <w:r w:rsidR="00891D6A" w:rsidRPr="00891D6A">
        <w:rPr>
          <w:rFonts w:ascii="Times New Roman" w:hAnsi="Times New Roman" w:cs="Times New Roman"/>
        </w:rPr>
        <w:t>ːd</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院子</w:t>
      </w:r>
    </w:p>
    <w:p w14:paraId="06876FE2" w14:textId="559D686D" w:rsidR="009770AD" w:rsidRDefault="001D4106" w:rsidP="009770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77233">
        <w:rPr>
          <w:rFonts w:ascii="Times New Roman" w:hAnsi="Times New Roman" w:cs="Times New Roman" w:hint="eastAsia"/>
          <w:szCs w:val="21"/>
        </w:rPr>
        <w:t>和</w:t>
      </w:r>
      <w:r w:rsidR="00C77233">
        <w:rPr>
          <w:rFonts w:ascii="Times New Roman" w:hAnsi="Times New Roman" w:cs="Times New Roman" w:hint="eastAsia"/>
          <w:szCs w:val="21"/>
        </w:rPr>
        <w:t>garden</w:t>
      </w:r>
      <w:r w:rsidR="00C77233">
        <w:rPr>
          <w:rFonts w:ascii="Times New Roman" w:hAnsi="Times New Roman" w:cs="Times New Roman" w:hint="eastAsia"/>
          <w:szCs w:val="21"/>
        </w:rPr>
        <w:t>同源，</w:t>
      </w:r>
      <w:r w:rsidR="00C77233">
        <w:rPr>
          <w:rFonts w:ascii="Times New Roman" w:hAnsi="Times New Roman" w:cs="Times New Roman" w:hint="eastAsia"/>
          <w:szCs w:val="21"/>
        </w:rPr>
        <w:t>g</w:t>
      </w:r>
      <w:r w:rsidR="00C77233">
        <w:rPr>
          <w:rFonts w:ascii="Times New Roman" w:hAnsi="Times New Roman" w:cs="Times New Roman" w:hint="eastAsia"/>
          <w:szCs w:val="21"/>
        </w:rPr>
        <w:t>→</w:t>
      </w:r>
      <w:r w:rsidR="00C77233">
        <w:rPr>
          <w:rFonts w:ascii="Times New Roman" w:hAnsi="Times New Roman" w:cs="Times New Roman" w:hint="eastAsia"/>
          <w:szCs w:val="21"/>
        </w:rPr>
        <w:t>y</w:t>
      </w:r>
      <w:r w:rsidR="00C77233">
        <w:rPr>
          <w:rFonts w:ascii="Times New Roman" w:hAnsi="Times New Roman" w:cs="Times New Roman" w:hint="eastAsia"/>
          <w:szCs w:val="21"/>
        </w:rPr>
        <w:t>，</w:t>
      </w:r>
      <w:r w:rsidR="00C77233">
        <w:rPr>
          <w:rFonts w:ascii="Times New Roman" w:hAnsi="Times New Roman" w:cs="Times New Roman" w:hint="eastAsia"/>
          <w:szCs w:val="21"/>
        </w:rPr>
        <w:t>-en</w:t>
      </w:r>
      <w:r w:rsidR="00C77233">
        <w:rPr>
          <w:rFonts w:ascii="Times New Roman" w:hAnsi="Times New Roman" w:cs="Times New Roman" w:hint="eastAsia"/>
          <w:szCs w:val="21"/>
        </w:rPr>
        <w:t>脱落。</w:t>
      </w:r>
      <w:r w:rsidR="00BA073A">
        <w:rPr>
          <w:rFonts w:ascii="Times New Roman" w:hAnsi="Times New Roman" w:cs="Times New Roman" w:hint="eastAsia"/>
          <w:szCs w:val="21"/>
        </w:rPr>
        <w:t>注意和表示距离的</w:t>
      </w:r>
      <w:r w:rsidR="00BA073A">
        <w:rPr>
          <w:rFonts w:ascii="Times New Roman" w:hAnsi="Times New Roman" w:cs="Times New Roman" w:hint="eastAsia"/>
          <w:szCs w:val="21"/>
        </w:rPr>
        <w:t>yard</w:t>
      </w:r>
      <w:r w:rsidR="00BA073A">
        <w:rPr>
          <w:rFonts w:ascii="Times New Roman" w:hAnsi="Times New Roman" w:cs="Times New Roman" w:hint="eastAsia"/>
          <w:szCs w:val="21"/>
        </w:rPr>
        <w:t>（码）词源无关。</w:t>
      </w:r>
    </w:p>
    <w:p w14:paraId="7AF2380F" w14:textId="3C818E3C" w:rsidR="00451B9B" w:rsidRPr="00DD0C99" w:rsidRDefault="00451B9B" w:rsidP="00451B9B">
      <w:pPr>
        <w:pStyle w:val="1"/>
        <w:numPr>
          <w:ilvl w:val="0"/>
          <w:numId w:val="24"/>
        </w:numPr>
        <w:spacing w:line="360" w:lineRule="auto"/>
        <w:jc w:val="center"/>
        <w:rPr>
          <w:b w:val="0"/>
          <w:sz w:val="28"/>
          <w:szCs w:val="28"/>
        </w:rPr>
      </w:pPr>
      <w:r>
        <w:rPr>
          <w:rFonts w:hint="eastAsia"/>
          <w:b w:val="0"/>
          <w:sz w:val="28"/>
          <w:szCs w:val="28"/>
        </w:rPr>
        <w:t>房屋</w:t>
      </w:r>
      <w:r w:rsidR="0080644E">
        <w:rPr>
          <w:rFonts w:hint="eastAsia"/>
          <w:b w:val="0"/>
          <w:sz w:val="28"/>
          <w:szCs w:val="28"/>
        </w:rPr>
        <w:t>构件</w:t>
      </w:r>
    </w:p>
    <w:p w14:paraId="1B56E8E1" w14:textId="1640FCBD" w:rsidR="00617693" w:rsidRDefault="00617693" w:rsidP="00617693">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b/>
          <w:bCs/>
          <w:color w:val="EE0000"/>
          <w:sz w:val="24"/>
          <w:szCs w:val="28"/>
        </w:rPr>
        <w:t>door</w:t>
      </w:r>
      <w:r w:rsidRPr="00832D03">
        <w:rPr>
          <w:rFonts w:ascii="Times New Roman" w:hAnsi="Times New Roman" w:cs="Times New Roman"/>
        </w:rPr>
        <w:t>：</w:t>
      </w:r>
      <w:r w:rsidRPr="00832D03">
        <w:rPr>
          <w:rFonts w:ascii="Times New Roman" w:hAnsi="Times New Roman" w:cs="Times New Roman"/>
        </w:rPr>
        <w:t>[</w:t>
      </w:r>
      <w:r w:rsidR="00E47CB6" w:rsidRPr="00E47CB6">
        <w:rPr>
          <w:rFonts w:ascii="Times New Roman" w:hAnsi="Times New Roman" w:cs="Times New Roman"/>
        </w:rPr>
        <w:t>dɔː</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门</w:t>
      </w:r>
    </w:p>
    <w:p w14:paraId="35C29952" w14:textId="42873B09" w:rsidR="00E203AB" w:rsidRPr="006944A7" w:rsidRDefault="00E203AB" w:rsidP="00E203AB">
      <w:pPr>
        <w:spacing w:line="360" w:lineRule="auto"/>
        <w:jc w:val="center"/>
        <w:rPr>
          <w:rFonts w:ascii="Times New Roman" w:hAnsi="Times New Roman" w:cs="Times New Roman"/>
          <w:szCs w:val="21"/>
        </w:rPr>
      </w:pPr>
      <w:r>
        <w:rPr>
          <w:noProof/>
        </w:rPr>
        <w:drawing>
          <wp:inline distT="0" distB="0" distL="0" distR="0" wp14:anchorId="58F0A87A" wp14:editId="237C32DA">
            <wp:extent cx="1356244" cy="1732069"/>
            <wp:effectExtent l="0" t="0" r="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56715" cy="1732671"/>
                    </a:xfrm>
                    <a:prstGeom prst="rect">
                      <a:avLst/>
                    </a:prstGeom>
                  </pic:spPr>
                </pic:pic>
              </a:graphicData>
            </a:graphic>
          </wp:inline>
        </w:drawing>
      </w:r>
    </w:p>
    <w:p w14:paraId="2A96137B" w14:textId="1825105A"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4"/>
          <w:lang w:val="es-VE"/>
        </w:rPr>
        <w:t>gate</w:t>
      </w:r>
      <w:r w:rsidRPr="00832D03">
        <w:rPr>
          <w:rFonts w:ascii="Times New Roman" w:hAnsi="Times New Roman" w:cs="Times New Roman"/>
          <w:szCs w:val="21"/>
          <w:lang w:val="es-VE"/>
        </w:rPr>
        <w:t>：</w:t>
      </w:r>
      <w:r w:rsidRPr="00832D03">
        <w:rPr>
          <w:rFonts w:ascii="Times New Roman" w:hAnsi="Times New Roman" w:cs="Times New Roman"/>
          <w:szCs w:val="21"/>
          <w:lang w:val="es-VE"/>
        </w:rPr>
        <w:t>[ɡe</w:t>
      </w:r>
      <w:r w:rsidR="00E47CB6" w:rsidRPr="00E47CB6">
        <w:rPr>
          <w:rFonts w:ascii="Times New Roman" w:hAnsi="Times New Roman" w:cs="Times New Roman"/>
          <w:szCs w:val="21"/>
          <w:lang w:val="es-VE"/>
        </w:rPr>
        <w:t>ɪ</w:t>
      </w:r>
      <w:r w:rsidRPr="00832D03">
        <w:rPr>
          <w:rFonts w:ascii="Times New Roman" w:hAnsi="Times New Roman" w:cs="Times New Roman"/>
          <w:szCs w:val="21"/>
          <w:lang w:val="es-VE"/>
        </w:rPr>
        <w:t>t] n</w:t>
      </w:r>
      <w:r w:rsidR="00F67D1C">
        <w:rPr>
          <w:rFonts w:ascii="Times New Roman" w:hAnsi="Times New Roman" w:cs="Times New Roman"/>
          <w:szCs w:val="21"/>
          <w:lang w:val="es-VE"/>
        </w:rPr>
        <w:t>.</w:t>
      </w:r>
      <w:r w:rsidRPr="00832D03">
        <w:rPr>
          <w:rFonts w:ascii="Times New Roman" w:hAnsi="Times New Roman" w:cs="Times New Roman"/>
          <w:szCs w:val="21"/>
          <w:lang w:val="es-VE"/>
        </w:rPr>
        <w:t>大门；出入口；门道</w:t>
      </w:r>
    </w:p>
    <w:p w14:paraId="3737CC6F" w14:textId="0FA45075" w:rsidR="00FB47D2" w:rsidRDefault="006944A7" w:rsidP="00E47C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FB47D2">
        <w:rPr>
          <w:rFonts w:ascii="Times New Roman" w:hAnsi="Times New Roman" w:cs="Times New Roman" w:hint="eastAsia"/>
          <w:szCs w:val="21"/>
        </w:rPr>
        <w:t>door</w:t>
      </w:r>
      <w:r w:rsidR="00FB47D2">
        <w:rPr>
          <w:rFonts w:ascii="Times New Roman" w:hAnsi="Times New Roman" w:cs="Times New Roman" w:hint="eastAsia"/>
          <w:szCs w:val="21"/>
        </w:rPr>
        <w:t>指的是房屋、房间等小型密闭空间的门，一般比较小，用木板做成；而</w:t>
      </w:r>
      <w:r w:rsidR="00FB47D2">
        <w:rPr>
          <w:rFonts w:ascii="Times New Roman" w:hAnsi="Times New Roman" w:cs="Times New Roman" w:hint="eastAsia"/>
          <w:szCs w:val="21"/>
        </w:rPr>
        <w:t>gate</w:t>
      </w:r>
      <w:r w:rsidR="00FB47D2">
        <w:rPr>
          <w:rFonts w:ascii="Times New Roman" w:hAnsi="Times New Roman" w:cs="Times New Roman" w:hint="eastAsia"/>
          <w:szCs w:val="21"/>
        </w:rPr>
        <w:t>指的是城墙、庭院、公园等大型开放空间的门，一般比较大，用栅栏做成，上面通常没有封顶，你可以从上面翻越过去。</w:t>
      </w:r>
    </w:p>
    <w:p w14:paraId="6ED0D674" w14:textId="038226A5" w:rsidR="00FB47D2" w:rsidRDefault="00FB47D2" w:rsidP="00FB47D2">
      <w:pPr>
        <w:spacing w:line="360" w:lineRule="auto"/>
        <w:jc w:val="center"/>
        <w:rPr>
          <w:rFonts w:ascii="Times New Roman" w:hAnsi="Times New Roman" w:cs="Times New Roman"/>
          <w:szCs w:val="21"/>
        </w:rPr>
      </w:pPr>
      <w:r>
        <w:rPr>
          <w:rFonts w:ascii="Times New Roman" w:hAnsi="Times New Roman" w:cs="Times New Roman" w:hint="eastAsia"/>
          <w:szCs w:val="21"/>
        </w:rPr>
        <w:t xml:space="preserve"> </w:t>
      </w:r>
      <w:r>
        <w:rPr>
          <w:noProof/>
        </w:rPr>
        <w:drawing>
          <wp:inline distT="0" distB="0" distL="0" distR="0" wp14:anchorId="02E26766" wp14:editId="685A00C4">
            <wp:extent cx="2602523" cy="1407922"/>
            <wp:effectExtent l="0" t="0" r="7620" b="190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03980" cy="1408710"/>
                    </a:xfrm>
                    <a:prstGeom prst="rect">
                      <a:avLst/>
                    </a:prstGeom>
                  </pic:spPr>
                </pic:pic>
              </a:graphicData>
            </a:graphic>
          </wp:inline>
        </w:drawing>
      </w:r>
    </w:p>
    <w:p w14:paraId="1F3795FD" w14:textId="09278181" w:rsidR="006944A7" w:rsidRDefault="00441B13" w:rsidP="006944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944A7">
        <w:rPr>
          <w:rFonts w:ascii="Times New Roman" w:hAnsi="Times New Roman" w:cs="Times New Roman" w:hint="eastAsia"/>
          <w:szCs w:val="21"/>
        </w:rPr>
        <w:t>Bill</w:t>
      </w:r>
      <w:r w:rsidR="006944A7">
        <w:rPr>
          <w:rFonts w:ascii="Times New Roman" w:hAnsi="Times New Roman" w:cs="Times New Roman"/>
          <w:szCs w:val="21"/>
        </w:rPr>
        <w:t xml:space="preserve"> Gates</w:t>
      </w:r>
      <w:r w:rsidR="006944A7">
        <w:rPr>
          <w:rFonts w:ascii="Times New Roman" w:hAnsi="Times New Roman" w:cs="Times New Roman" w:hint="eastAsia"/>
          <w:szCs w:val="21"/>
        </w:rPr>
        <w:t>（比尔·盖茨），姓氏</w:t>
      </w:r>
      <w:r w:rsidR="006944A7">
        <w:rPr>
          <w:rFonts w:ascii="Times New Roman" w:hAnsi="Times New Roman" w:cs="Times New Roman" w:hint="eastAsia"/>
          <w:szCs w:val="21"/>
        </w:rPr>
        <w:t>Gates</w:t>
      </w:r>
      <w:r w:rsidR="006944A7">
        <w:rPr>
          <w:rFonts w:ascii="Times New Roman" w:hAnsi="Times New Roman" w:cs="Times New Roman" w:hint="eastAsia"/>
          <w:szCs w:val="21"/>
        </w:rPr>
        <w:t>的意思就是“门”。门一般有两扇，所以用复数形式。</w:t>
      </w:r>
    </w:p>
    <w:p w14:paraId="5A762A0D" w14:textId="5057AA08"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4"/>
        </w:rPr>
        <w:t>wall</w:t>
      </w:r>
      <w:r w:rsidRPr="00832D03">
        <w:rPr>
          <w:rFonts w:ascii="Times New Roman" w:hAnsi="Times New Roman" w:cs="Times New Roman"/>
          <w:szCs w:val="21"/>
        </w:rPr>
        <w:t>：</w:t>
      </w:r>
      <w:r w:rsidRPr="00832D03">
        <w:rPr>
          <w:rFonts w:ascii="Times New Roman" w:hAnsi="Times New Roman" w:cs="Times New Roman"/>
          <w:szCs w:val="21"/>
        </w:rPr>
        <w:t>[wɔ</w:t>
      </w:r>
      <w:r w:rsidR="00C44C39" w:rsidRPr="00C44C39">
        <w:rPr>
          <w:rFonts w:ascii="Times New Roman" w:hAnsi="Times New Roman" w:cs="Times New Roman"/>
          <w:szCs w:val="21"/>
        </w:rPr>
        <w:t>ː</w:t>
      </w:r>
      <w:r w:rsidRPr="00832D03">
        <w:rPr>
          <w:rFonts w:ascii="Times New Roman" w:hAnsi="Times New Roman" w:cs="Times New Roman"/>
          <w:szCs w:val="21"/>
        </w:rPr>
        <w:t>l] n.</w:t>
      </w:r>
      <w:r w:rsidRPr="00832D03">
        <w:rPr>
          <w:rFonts w:ascii="Times New Roman" w:hAnsi="Times New Roman" w:cs="Times New Roman"/>
          <w:szCs w:val="21"/>
        </w:rPr>
        <w:t>墙，墙壁</w:t>
      </w:r>
      <w:r w:rsidR="00192315">
        <w:rPr>
          <w:rFonts w:ascii="Times New Roman" w:hAnsi="Times New Roman" w:cs="Times New Roman" w:hint="eastAsia"/>
          <w:szCs w:val="21"/>
        </w:rPr>
        <w:t>；围墙，城墙</w:t>
      </w:r>
    </w:p>
    <w:p w14:paraId="4F85686E" w14:textId="12BC0FB7" w:rsidR="00FB47D2" w:rsidRDefault="00FB47D2" w:rsidP="00FA1A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【源】原本表示围墙、城墙、壁垒，用于隔离和阻拦敌人的防御工事。现在，这个单词还可以表示建筑物中的墙壁。</w:t>
      </w:r>
    </w:p>
    <w:p w14:paraId="5A8113BC" w14:textId="36B4C20E" w:rsidR="004A106C" w:rsidRDefault="004A106C" w:rsidP="00FA1A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Great Wall</w:t>
      </w:r>
      <w:r>
        <w:rPr>
          <w:rFonts w:ascii="Times New Roman" w:hAnsi="Times New Roman" w:cs="Times New Roman" w:hint="eastAsia"/>
          <w:szCs w:val="21"/>
        </w:rPr>
        <w:t>（长城），</w:t>
      </w:r>
      <w:r>
        <w:rPr>
          <w:rFonts w:ascii="Times New Roman" w:hAnsi="Times New Roman" w:cs="Times New Roman" w:hint="eastAsia"/>
          <w:szCs w:val="21"/>
        </w:rPr>
        <w:t>There</w:t>
      </w:r>
      <w:r>
        <w:rPr>
          <w:rFonts w:ascii="Times New Roman" w:hAnsi="Times New Roman" w:cs="Times New Roman"/>
          <w:szCs w:val="21"/>
        </w:rPr>
        <w:t xml:space="preserve"> is </w:t>
      </w:r>
      <w:r>
        <w:rPr>
          <w:rFonts w:ascii="Times New Roman" w:hAnsi="Times New Roman" w:cs="Times New Roman" w:hint="eastAsia"/>
          <w:szCs w:val="21"/>
        </w:rPr>
        <w:t>a</w:t>
      </w:r>
      <w:r>
        <w:rPr>
          <w:rFonts w:ascii="Times New Roman" w:hAnsi="Times New Roman" w:cs="Times New Roman"/>
          <w:szCs w:val="21"/>
        </w:rPr>
        <w:t xml:space="preserve"> map on the wall</w:t>
      </w:r>
      <w:r>
        <w:rPr>
          <w:rFonts w:ascii="Times New Roman" w:hAnsi="Times New Roman" w:cs="Times New Roman" w:hint="eastAsia"/>
          <w:szCs w:val="21"/>
        </w:rPr>
        <w:t>.</w:t>
      </w:r>
      <w:r>
        <w:rPr>
          <w:rFonts w:ascii="Times New Roman" w:hAnsi="Times New Roman" w:cs="Times New Roman" w:hint="eastAsia"/>
          <w:szCs w:val="21"/>
        </w:rPr>
        <w:t>墙壁上有一幅地图。</w:t>
      </w:r>
    </w:p>
    <w:p w14:paraId="32855141" w14:textId="19D6DBB1" w:rsidR="0031333A" w:rsidRPr="00832D03" w:rsidRDefault="0031333A" w:rsidP="0031333A">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b/>
          <w:bCs/>
          <w:color w:val="EE0000"/>
          <w:sz w:val="24"/>
          <w:szCs w:val="24"/>
        </w:rPr>
        <w:t>floor</w:t>
      </w:r>
      <w:r w:rsidRPr="00832D03">
        <w:rPr>
          <w:rFonts w:ascii="Times New Roman" w:hAnsi="Times New Roman" w:cs="Times New Roman"/>
          <w:szCs w:val="21"/>
        </w:rPr>
        <w:t>：</w:t>
      </w:r>
      <w:r w:rsidRPr="00832D03">
        <w:rPr>
          <w:rFonts w:ascii="Times New Roman" w:hAnsi="Times New Roman" w:cs="Times New Roman"/>
          <w:szCs w:val="21"/>
        </w:rPr>
        <w:t>[</w:t>
      </w:r>
      <w:r w:rsidR="004A106C" w:rsidRPr="004A106C">
        <w:rPr>
          <w:rFonts w:ascii="Times New Roman" w:hAnsi="Times New Roman" w:cs="Times New Roman"/>
          <w:szCs w:val="21"/>
        </w:rPr>
        <w:t>flɔː</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地板，地面；楼层</w:t>
      </w:r>
    </w:p>
    <w:p w14:paraId="6A795664" w14:textId="53B3AB75" w:rsidR="00CC4DF1" w:rsidRDefault="00CC4DF1" w:rsidP="004A106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203AB">
        <w:rPr>
          <w:rFonts w:ascii="Times New Roman" w:hAnsi="Times New Roman" w:cs="Times New Roman" w:hint="eastAsia"/>
          <w:szCs w:val="21"/>
        </w:rPr>
        <w:t>和</w:t>
      </w:r>
      <w:r w:rsidR="00E203AB">
        <w:rPr>
          <w:rFonts w:ascii="Times New Roman" w:hAnsi="Times New Roman" w:cs="Times New Roman" w:hint="eastAsia"/>
          <w:szCs w:val="21"/>
        </w:rPr>
        <w:t>flat</w:t>
      </w:r>
      <w:r w:rsidR="00E203AB">
        <w:rPr>
          <w:rFonts w:ascii="Times New Roman" w:hAnsi="Times New Roman" w:cs="Times New Roman" w:hint="eastAsia"/>
          <w:szCs w:val="21"/>
        </w:rPr>
        <w:t>（平的）词源相关，本意是“平面、平坦之物”</w:t>
      </w:r>
    </w:p>
    <w:p w14:paraId="00333BBA" w14:textId="27D32684" w:rsidR="009946D2" w:rsidRDefault="009946D2" w:rsidP="004A106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946D2">
        <w:rPr>
          <w:rFonts w:ascii="Times New Roman" w:hAnsi="Times New Roman" w:cs="Times New Roman" w:hint="eastAsia"/>
          <w:szCs w:val="21"/>
        </w:rPr>
        <w:t>She was sitting on the floor watching TV.</w:t>
      </w:r>
      <w:r w:rsidRPr="009946D2">
        <w:rPr>
          <w:rFonts w:ascii="Times New Roman" w:hAnsi="Times New Roman" w:cs="Times New Roman" w:hint="eastAsia"/>
          <w:szCs w:val="21"/>
        </w:rPr>
        <w:t>她坐在地板上看电视。</w:t>
      </w:r>
    </w:p>
    <w:p w14:paraId="3F8B0248" w14:textId="1B7A725C" w:rsidR="0031333A" w:rsidRPr="00832D03" w:rsidRDefault="0031333A" w:rsidP="0031333A">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8"/>
        </w:rPr>
        <w:t>roof</w:t>
      </w:r>
      <w:r w:rsidRPr="00832D03">
        <w:rPr>
          <w:rFonts w:ascii="Times New Roman" w:hAnsi="Times New Roman" w:cs="Times New Roman"/>
        </w:rPr>
        <w:t>：</w:t>
      </w:r>
      <w:r w:rsidRPr="00832D03">
        <w:rPr>
          <w:rFonts w:ascii="Times New Roman" w:hAnsi="Times New Roman" w:cs="Times New Roman"/>
        </w:rPr>
        <w:t>[ru</w:t>
      </w:r>
      <w:r w:rsidR="00B50D46" w:rsidRPr="004A106C">
        <w:rPr>
          <w:rFonts w:ascii="Times New Roman" w:hAnsi="Times New Roman" w:cs="Times New Roman"/>
          <w:szCs w:val="21"/>
        </w:rPr>
        <w:t>ː</w:t>
      </w:r>
      <w:r w:rsidRPr="00832D03">
        <w:rPr>
          <w:rFonts w:ascii="Times New Roman" w:hAnsi="Times New Roman" w:cs="Times New Roman"/>
        </w:rPr>
        <w:t>f] n</w:t>
      </w:r>
      <w:r w:rsidR="00F67D1C">
        <w:rPr>
          <w:rFonts w:ascii="Times New Roman" w:hAnsi="Times New Roman" w:cs="Times New Roman"/>
        </w:rPr>
        <w:t>.</w:t>
      </w:r>
      <w:r w:rsidRPr="00832D03">
        <w:rPr>
          <w:rFonts w:ascii="Times New Roman" w:hAnsi="Times New Roman" w:cs="Times New Roman"/>
        </w:rPr>
        <w:t>屋顶</w:t>
      </w:r>
    </w:p>
    <w:p w14:paraId="52B6FFA6" w14:textId="341AB12A" w:rsidR="00E203AB" w:rsidRDefault="00E203AB" w:rsidP="00E203AB">
      <w:pPr>
        <w:spacing w:line="360" w:lineRule="auto"/>
        <w:jc w:val="center"/>
        <w:rPr>
          <w:rFonts w:ascii="Times New Roman" w:hAnsi="Times New Roman" w:cs="Times New Roman"/>
          <w:szCs w:val="21"/>
        </w:rPr>
      </w:pPr>
      <w:r>
        <w:rPr>
          <w:noProof/>
        </w:rPr>
        <w:drawing>
          <wp:inline distT="0" distB="0" distL="0" distR="0" wp14:anchorId="2070BF67" wp14:editId="4C016942">
            <wp:extent cx="1998320" cy="1221496"/>
            <wp:effectExtent l="0" t="0" r="254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00643" cy="1222916"/>
                    </a:xfrm>
                    <a:prstGeom prst="rect">
                      <a:avLst/>
                    </a:prstGeom>
                  </pic:spPr>
                </pic:pic>
              </a:graphicData>
            </a:graphic>
          </wp:inline>
        </w:drawing>
      </w:r>
      <w:r w:rsidR="00E03360">
        <w:rPr>
          <w:rFonts w:ascii="Times New Roman" w:hAnsi="Times New Roman" w:cs="Times New Roman" w:hint="eastAsia"/>
          <w:szCs w:val="21"/>
        </w:rPr>
        <w:t xml:space="preserve"> </w:t>
      </w:r>
      <w:r w:rsidR="00E03360">
        <w:rPr>
          <w:noProof/>
        </w:rPr>
        <w:drawing>
          <wp:inline distT="0" distB="0" distL="0" distR="0" wp14:anchorId="7F0B7012" wp14:editId="225F6017">
            <wp:extent cx="1910862" cy="1216974"/>
            <wp:effectExtent l="0" t="0" r="0" b="254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11311" cy="1217260"/>
                    </a:xfrm>
                    <a:prstGeom prst="rect">
                      <a:avLst/>
                    </a:prstGeom>
                  </pic:spPr>
                </pic:pic>
              </a:graphicData>
            </a:graphic>
          </wp:inline>
        </w:drawing>
      </w:r>
    </w:p>
    <w:p w14:paraId="61EBFAA9" w14:textId="7880310E" w:rsidR="0032789C" w:rsidRDefault="0032789C" w:rsidP="00B50D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03360">
        <w:rPr>
          <w:rFonts w:ascii="Times New Roman" w:hAnsi="Times New Roman" w:cs="Times New Roman" w:hint="eastAsia"/>
          <w:szCs w:val="21"/>
        </w:rPr>
        <w:t>hit</w:t>
      </w:r>
      <w:r w:rsidR="00E03360">
        <w:rPr>
          <w:rFonts w:ascii="Times New Roman" w:hAnsi="Times New Roman" w:cs="Times New Roman"/>
          <w:szCs w:val="21"/>
        </w:rPr>
        <w:t xml:space="preserve"> the roof</w:t>
      </w:r>
      <w:r w:rsidR="00E03360">
        <w:rPr>
          <w:rFonts w:ascii="Times New Roman" w:hAnsi="Times New Roman" w:cs="Times New Roman" w:hint="eastAsia"/>
          <w:szCs w:val="21"/>
        </w:rPr>
        <w:t>（习语，怒气冲天</w:t>
      </w:r>
      <w:r w:rsidR="00A95823">
        <w:rPr>
          <w:rFonts w:ascii="Times New Roman" w:hAnsi="Times New Roman" w:cs="Times New Roman" w:hint="eastAsia"/>
          <w:szCs w:val="21"/>
        </w:rPr>
        <w:t>，暴跳如雷</w:t>
      </w:r>
      <w:r w:rsidR="00E03360">
        <w:rPr>
          <w:rFonts w:ascii="Times New Roman" w:hAnsi="Times New Roman" w:cs="Times New Roman" w:hint="eastAsia"/>
          <w:szCs w:val="21"/>
        </w:rPr>
        <w:t>），</w:t>
      </w:r>
      <w:r>
        <w:rPr>
          <w:rFonts w:ascii="Times New Roman" w:hAnsi="Times New Roman" w:cs="Times New Roman" w:hint="eastAsia"/>
          <w:szCs w:val="21"/>
        </w:rPr>
        <w:t>under</w:t>
      </w:r>
      <w:r>
        <w:rPr>
          <w:rFonts w:ascii="Times New Roman" w:hAnsi="Times New Roman" w:cs="Times New Roman"/>
          <w:szCs w:val="21"/>
        </w:rPr>
        <w:t xml:space="preserve"> the same </w:t>
      </w:r>
      <w:r>
        <w:rPr>
          <w:rFonts w:ascii="Times New Roman" w:hAnsi="Times New Roman" w:cs="Times New Roman" w:hint="eastAsia"/>
          <w:szCs w:val="21"/>
        </w:rPr>
        <w:t>roof</w:t>
      </w:r>
      <w:r>
        <w:rPr>
          <w:rFonts w:ascii="Times New Roman" w:hAnsi="Times New Roman" w:cs="Times New Roman" w:hint="eastAsia"/>
          <w:szCs w:val="21"/>
        </w:rPr>
        <w:t>（</w:t>
      </w:r>
      <w:r w:rsidR="00E03360">
        <w:rPr>
          <w:rFonts w:ascii="Times New Roman" w:hAnsi="Times New Roman" w:cs="Times New Roman" w:hint="eastAsia"/>
          <w:szCs w:val="21"/>
        </w:rPr>
        <w:t>习语，</w:t>
      </w:r>
      <w:r>
        <w:rPr>
          <w:rFonts w:ascii="Times New Roman" w:hAnsi="Times New Roman" w:cs="Times New Roman" w:hint="eastAsia"/>
          <w:szCs w:val="21"/>
        </w:rPr>
        <w:t>在同一个屋檐下，住在一起）</w:t>
      </w:r>
    </w:p>
    <w:p w14:paraId="023822CC" w14:textId="6DA5A7A2"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923329">
        <w:rPr>
          <w:rFonts w:ascii="Times New Roman" w:hAnsi="Times New Roman" w:cs="Times New Roman"/>
          <w:b/>
          <w:bCs/>
          <w:color w:val="EE0000"/>
          <w:sz w:val="24"/>
          <w:szCs w:val="24"/>
        </w:rPr>
        <w:t>stair</w:t>
      </w:r>
      <w:r w:rsidRPr="00832D03">
        <w:rPr>
          <w:rFonts w:ascii="Times New Roman" w:hAnsi="Times New Roman" w:cs="Times New Roman"/>
          <w:szCs w:val="21"/>
        </w:rPr>
        <w:t>：</w:t>
      </w:r>
      <w:r w:rsidRPr="00832D03">
        <w:rPr>
          <w:rFonts w:ascii="Times New Roman" w:hAnsi="Times New Roman" w:cs="Times New Roman"/>
          <w:szCs w:val="21"/>
        </w:rPr>
        <w:t>[</w:t>
      </w:r>
      <w:r w:rsidR="00576E59" w:rsidRPr="00576E59">
        <w:rPr>
          <w:rFonts w:ascii="Times New Roman" w:hAnsi="Times New Roman" w:cs="Times New Roman"/>
          <w:szCs w:val="21"/>
        </w:rPr>
        <w:t>steə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楼梯</w:t>
      </w:r>
    </w:p>
    <w:p w14:paraId="4DF4E5E2" w14:textId="41DA6F20" w:rsidR="00441B13" w:rsidRDefault="00441B13" w:rsidP="00441B13">
      <w:pPr>
        <w:spacing w:line="360" w:lineRule="auto"/>
        <w:jc w:val="center"/>
        <w:rPr>
          <w:rFonts w:ascii="Times New Roman" w:hAnsi="Times New Roman" w:cs="Times New Roman" w:hint="eastAsia"/>
          <w:szCs w:val="21"/>
        </w:rPr>
      </w:pPr>
      <w:r>
        <w:rPr>
          <w:noProof/>
        </w:rPr>
        <w:drawing>
          <wp:inline distT="0" distB="0" distL="0" distR="0" wp14:anchorId="73E5F83D" wp14:editId="05343F02">
            <wp:extent cx="2046304" cy="1454150"/>
            <wp:effectExtent l="0" t="0" r="0" b="0"/>
            <wp:docPr id="1514126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26544" name=""/>
                    <pic:cNvPicPr/>
                  </pic:nvPicPr>
                  <pic:blipFill>
                    <a:blip r:embed="rId85"/>
                    <a:stretch>
                      <a:fillRect/>
                    </a:stretch>
                  </pic:blipFill>
                  <pic:spPr>
                    <a:xfrm>
                      <a:off x="0" y="0"/>
                      <a:ext cx="2049810" cy="1456641"/>
                    </a:xfrm>
                    <a:prstGeom prst="rect">
                      <a:avLst/>
                    </a:prstGeom>
                  </pic:spPr>
                </pic:pic>
              </a:graphicData>
            </a:graphic>
          </wp:inline>
        </w:drawing>
      </w:r>
    </w:p>
    <w:p w14:paraId="2A19FC6B" w14:textId="4B9FD681" w:rsidR="00620395" w:rsidRDefault="00BA073A" w:rsidP="00BA073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A073A">
        <w:rPr>
          <w:rFonts w:ascii="Times New Roman" w:hAnsi="Times New Roman" w:cs="Times New Roman"/>
          <w:szCs w:val="21"/>
        </w:rPr>
        <w:t>We stepped down the stair.</w:t>
      </w:r>
      <w:r w:rsidRPr="00BA073A">
        <w:rPr>
          <w:rFonts w:ascii="Times New Roman" w:hAnsi="Times New Roman" w:cs="Times New Roman" w:hint="eastAsia"/>
          <w:szCs w:val="21"/>
        </w:rPr>
        <w:t>我们走下楼梯。</w:t>
      </w:r>
    </w:p>
    <w:p w14:paraId="3E9B9911" w14:textId="30028358"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szCs w:val="21"/>
        </w:rPr>
        <w:t>downstairs</w:t>
      </w:r>
      <w:r w:rsidRPr="00832D03">
        <w:rPr>
          <w:rFonts w:ascii="Times New Roman" w:hAnsi="Times New Roman" w:cs="Times New Roman"/>
          <w:szCs w:val="21"/>
        </w:rPr>
        <w:t>：</w:t>
      </w:r>
      <w:r w:rsidRPr="00832D03">
        <w:rPr>
          <w:rFonts w:ascii="Times New Roman" w:hAnsi="Times New Roman" w:cs="Times New Roman"/>
          <w:szCs w:val="21"/>
        </w:rPr>
        <w:t>[</w:t>
      </w:r>
      <w:r w:rsidR="00C44C39" w:rsidRPr="00C44C39">
        <w:rPr>
          <w:rFonts w:ascii="Times New Roman" w:hAnsi="Times New Roman" w:cs="Times New Roman"/>
          <w:szCs w:val="21"/>
        </w:rPr>
        <w:t>ˌdaʊnˈsteəz</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在楼下</w:t>
      </w:r>
      <w:r w:rsidR="00C171D3">
        <w:rPr>
          <w:rFonts w:ascii="Times New Roman" w:hAnsi="Times New Roman" w:cs="Times New Roman" w:hint="eastAsia"/>
          <w:szCs w:val="21"/>
        </w:rPr>
        <w:t>，向楼下</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楼下的</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楼下</w:t>
      </w:r>
    </w:p>
    <w:p w14:paraId="724BFA6A" w14:textId="505295F1" w:rsidR="00CD110F" w:rsidRDefault="005A0A55" w:rsidP="00CD110F">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CD110F" w:rsidRPr="00E46503">
        <w:rPr>
          <w:rFonts w:ascii="Times New Roman" w:hAnsi="Times New Roman" w:cs="Times New Roman" w:hint="eastAsia"/>
          <w:szCs w:val="21"/>
          <w:lang w:val="de-DE"/>
        </w:rPr>
        <w:t>down</w:t>
      </w:r>
      <w:r w:rsidR="00CD110F" w:rsidRPr="00E46503">
        <w:rPr>
          <w:rFonts w:ascii="Times New Roman" w:hAnsi="Times New Roman" w:cs="Times New Roman" w:hint="eastAsia"/>
          <w:szCs w:val="21"/>
          <w:lang w:val="de-DE"/>
        </w:rPr>
        <w:t>（向下）</w:t>
      </w:r>
      <w:r w:rsidR="00CD110F" w:rsidRPr="00E46503">
        <w:rPr>
          <w:rFonts w:ascii="Times New Roman" w:hAnsi="Times New Roman" w:cs="Times New Roman" w:hint="eastAsia"/>
          <w:szCs w:val="21"/>
          <w:lang w:val="de-DE"/>
        </w:rPr>
        <w:t>+stair</w:t>
      </w:r>
      <w:r w:rsidR="00CD110F" w:rsidRPr="00E46503">
        <w:rPr>
          <w:rFonts w:ascii="Times New Roman" w:hAnsi="Times New Roman" w:cs="Times New Roman" w:hint="eastAsia"/>
          <w:szCs w:val="21"/>
          <w:lang w:val="de-DE"/>
        </w:rPr>
        <w:t>（楼梯）</w:t>
      </w:r>
      <w:r w:rsidR="00576E59">
        <w:rPr>
          <w:rFonts w:ascii="Times New Roman" w:hAnsi="Times New Roman" w:cs="Times New Roman" w:hint="eastAsia"/>
          <w:szCs w:val="21"/>
          <w:lang w:val="de-DE"/>
        </w:rPr>
        <w:t>+s</w:t>
      </w:r>
      <w:r w:rsidR="00576E59">
        <w:rPr>
          <w:rFonts w:ascii="Times New Roman" w:hAnsi="Times New Roman" w:cs="Times New Roman" w:hint="eastAsia"/>
          <w:szCs w:val="21"/>
          <w:lang w:val="de-DE"/>
        </w:rPr>
        <w:t>（副词后缀）</w:t>
      </w:r>
      <w:r w:rsidR="00CD110F" w:rsidRPr="00E46503">
        <w:rPr>
          <w:rFonts w:ascii="Times New Roman" w:hAnsi="Times New Roman" w:cs="Times New Roman" w:hint="eastAsia"/>
          <w:szCs w:val="21"/>
          <w:lang w:val="de-DE"/>
        </w:rPr>
        <w:t>→</w:t>
      </w:r>
      <w:r w:rsidR="00576E59">
        <w:rPr>
          <w:rFonts w:ascii="Times New Roman" w:hAnsi="Times New Roman" w:cs="Times New Roman" w:hint="eastAsia"/>
          <w:szCs w:val="21"/>
          <w:lang w:val="de-DE"/>
        </w:rPr>
        <w:t>在</w:t>
      </w:r>
      <w:r w:rsidR="00CD110F" w:rsidRPr="00E46503">
        <w:rPr>
          <w:rFonts w:ascii="Times New Roman" w:hAnsi="Times New Roman" w:cs="Times New Roman" w:hint="eastAsia"/>
          <w:szCs w:val="21"/>
          <w:lang w:val="de-DE"/>
        </w:rPr>
        <w:t>楼下</w:t>
      </w:r>
      <w:r w:rsidR="00C171D3">
        <w:rPr>
          <w:rFonts w:ascii="Times New Roman" w:hAnsi="Times New Roman" w:cs="Times New Roman" w:hint="eastAsia"/>
          <w:szCs w:val="21"/>
          <w:lang w:val="de-DE"/>
        </w:rPr>
        <w:t>，向楼下</w:t>
      </w:r>
      <w:r w:rsidR="00EE4067">
        <w:rPr>
          <w:rFonts w:ascii="Times New Roman" w:hAnsi="Times New Roman" w:cs="Times New Roman" w:hint="eastAsia"/>
          <w:szCs w:val="21"/>
          <w:lang w:val="de-DE"/>
        </w:rPr>
        <w:t>→（转作形容词）楼下的；（转作名词）楼下</w:t>
      </w:r>
    </w:p>
    <w:p w14:paraId="7DEA6A55" w14:textId="77777777" w:rsidR="00EE4067" w:rsidRDefault="00CC4F96" w:rsidP="00EE4067">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sidRPr="00CC4F96">
        <w:rPr>
          <w:rFonts w:ascii="Times New Roman" w:hAnsi="Times New Roman" w:cs="Times New Roman"/>
          <w:szCs w:val="21"/>
          <w:lang w:val="de-DE"/>
        </w:rPr>
        <w:t>Denise went downstairs and made some tea.</w:t>
      </w:r>
      <w:r w:rsidRPr="00CC4F96">
        <w:rPr>
          <w:rFonts w:ascii="Times New Roman" w:hAnsi="Times New Roman" w:cs="Times New Roman" w:hint="eastAsia"/>
          <w:szCs w:val="21"/>
          <w:lang w:val="de-DE"/>
        </w:rPr>
        <w:t>丹尼丝下楼沏茶。</w:t>
      </w:r>
    </w:p>
    <w:p w14:paraId="67D2B229" w14:textId="6A1C2ABC" w:rsidR="00DE1096" w:rsidRPr="00832D03" w:rsidRDefault="00EE4067" w:rsidP="00EE4067">
      <w:pPr>
        <w:spacing w:line="360" w:lineRule="auto"/>
        <w:ind w:firstLineChars="201" w:firstLine="422"/>
        <w:rPr>
          <w:rFonts w:ascii="Times New Roman" w:hAnsi="Times New Roman" w:cs="Times New Roman"/>
        </w:rPr>
      </w:pPr>
      <w:r>
        <w:rPr>
          <w:rFonts w:ascii="Times New Roman" w:hAnsi="Times New Roman" w:cs="Times New Roman" w:hint="eastAsia"/>
          <w:szCs w:val="21"/>
          <w:lang w:val="de-DE"/>
        </w:rPr>
        <w:lastRenderedPageBreak/>
        <w:t>【拓】</w:t>
      </w:r>
      <w:r w:rsidR="00DE1096" w:rsidRPr="00832D03">
        <w:rPr>
          <w:rFonts w:ascii="Times New Roman" w:hAnsi="Times New Roman" w:cs="Times New Roman"/>
          <w:szCs w:val="21"/>
        </w:rPr>
        <w:t>upstairs</w:t>
      </w:r>
      <w:r w:rsidR="00DE1096" w:rsidRPr="00832D03">
        <w:rPr>
          <w:rFonts w:ascii="Times New Roman" w:hAnsi="Times New Roman" w:cs="Times New Roman"/>
          <w:szCs w:val="21"/>
        </w:rPr>
        <w:t>：</w:t>
      </w:r>
      <w:r w:rsidR="00DE1096" w:rsidRPr="00832D03">
        <w:rPr>
          <w:rFonts w:ascii="Times New Roman" w:hAnsi="Times New Roman" w:cs="Times New Roman"/>
          <w:szCs w:val="21"/>
        </w:rPr>
        <w:t>[</w:t>
      </w:r>
      <w:r w:rsidR="00C44C39" w:rsidRPr="00C44C39">
        <w:rPr>
          <w:rFonts w:ascii="Times New Roman" w:hAnsi="Times New Roman" w:cs="Times New Roman"/>
          <w:szCs w:val="21"/>
        </w:rPr>
        <w:t>ˌʌpˈsteəz</w:t>
      </w:r>
      <w:r w:rsidR="00DE1096" w:rsidRPr="00832D03">
        <w:rPr>
          <w:rFonts w:ascii="Times New Roman" w:hAnsi="Times New Roman" w:cs="Times New Roman"/>
          <w:szCs w:val="21"/>
        </w:rPr>
        <w:t>] adv</w:t>
      </w:r>
      <w:r w:rsidR="00F67D1C">
        <w:rPr>
          <w:rFonts w:ascii="Times New Roman" w:hAnsi="Times New Roman" w:cs="Times New Roman"/>
          <w:szCs w:val="21"/>
        </w:rPr>
        <w:t>.</w:t>
      </w:r>
      <w:r w:rsidR="00DE1096" w:rsidRPr="00832D03">
        <w:rPr>
          <w:rFonts w:ascii="Times New Roman" w:hAnsi="Times New Roman" w:cs="Times New Roman"/>
          <w:szCs w:val="21"/>
        </w:rPr>
        <w:t>在楼上，向楼上</w:t>
      </w:r>
      <w:r w:rsidR="00DE1096" w:rsidRPr="00832D03">
        <w:rPr>
          <w:rFonts w:ascii="Times New Roman" w:hAnsi="Times New Roman" w:cs="Times New Roman"/>
          <w:szCs w:val="21"/>
        </w:rPr>
        <w:t>adj</w:t>
      </w:r>
      <w:r w:rsidR="00F67D1C">
        <w:rPr>
          <w:rFonts w:ascii="Times New Roman" w:hAnsi="Times New Roman" w:cs="Times New Roman"/>
          <w:szCs w:val="21"/>
        </w:rPr>
        <w:t>.</w:t>
      </w:r>
      <w:r w:rsidR="00DE1096" w:rsidRPr="00832D03">
        <w:rPr>
          <w:rFonts w:ascii="Times New Roman" w:hAnsi="Times New Roman" w:cs="Times New Roman"/>
          <w:szCs w:val="21"/>
        </w:rPr>
        <w:t>楼上的</w:t>
      </w:r>
      <w:r w:rsidR="00DE1096" w:rsidRPr="00832D03">
        <w:rPr>
          <w:rFonts w:ascii="Times New Roman" w:hAnsi="Times New Roman" w:cs="Times New Roman"/>
          <w:szCs w:val="21"/>
        </w:rPr>
        <w:t>n</w:t>
      </w:r>
      <w:r w:rsidR="00F67D1C">
        <w:rPr>
          <w:rFonts w:ascii="Times New Roman" w:hAnsi="Times New Roman" w:cs="Times New Roman"/>
          <w:szCs w:val="21"/>
        </w:rPr>
        <w:t>.</w:t>
      </w:r>
      <w:r w:rsidR="00DE1096" w:rsidRPr="00832D03">
        <w:rPr>
          <w:rFonts w:ascii="Times New Roman" w:hAnsi="Times New Roman" w:cs="Times New Roman"/>
          <w:szCs w:val="21"/>
        </w:rPr>
        <w:t>楼上</w:t>
      </w:r>
    </w:p>
    <w:p w14:paraId="5CAFFF3B" w14:textId="77777777" w:rsidR="00451B9B" w:rsidRPr="00DD0C99" w:rsidRDefault="00451B9B" w:rsidP="00451B9B">
      <w:pPr>
        <w:pStyle w:val="1"/>
        <w:numPr>
          <w:ilvl w:val="0"/>
          <w:numId w:val="24"/>
        </w:numPr>
        <w:spacing w:line="360" w:lineRule="auto"/>
        <w:jc w:val="center"/>
        <w:rPr>
          <w:b w:val="0"/>
          <w:sz w:val="28"/>
          <w:szCs w:val="28"/>
        </w:rPr>
      </w:pPr>
      <w:r>
        <w:rPr>
          <w:rFonts w:hint="eastAsia"/>
          <w:b w:val="0"/>
          <w:sz w:val="28"/>
          <w:szCs w:val="28"/>
        </w:rPr>
        <w:t>建材</w:t>
      </w:r>
    </w:p>
    <w:p w14:paraId="66DF4F7A" w14:textId="1E9411E7"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board</w:t>
      </w:r>
      <w:r w:rsidRPr="00832D03">
        <w:rPr>
          <w:rFonts w:ascii="Times New Roman" w:hAnsi="Times New Roman" w:cs="Times New Roman"/>
        </w:rPr>
        <w:t>：</w:t>
      </w:r>
      <w:r w:rsidRPr="00832D03">
        <w:rPr>
          <w:rFonts w:ascii="Times New Roman" w:hAnsi="Times New Roman" w:cs="Times New Roman"/>
          <w:szCs w:val="21"/>
        </w:rPr>
        <w:t>[bɔ</w:t>
      </w:r>
      <w:r w:rsidR="002D31BD" w:rsidRPr="002D31BD">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szCs w:val="21"/>
        </w:rPr>
        <w:t>木板；甲板；董事会；膳食</w:t>
      </w:r>
    </w:p>
    <w:p w14:paraId="65979B18" w14:textId="690FDE49" w:rsidR="00384BED" w:rsidRDefault="00384BED" w:rsidP="002D31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【源】木板用途多，引申出多个含义：会议桌、餐桌→董事会，膳食</w:t>
      </w:r>
    </w:p>
    <w:p w14:paraId="4B212316" w14:textId="5DB9BF65" w:rsidR="00937505" w:rsidRDefault="00937505" w:rsidP="00937505">
      <w:pPr>
        <w:spacing w:line="360" w:lineRule="auto"/>
        <w:jc w:val="center"/>
        <w:rPr>
          <w:rFonts w:ascii="Times New Roman" w:hAnsi="Times New Roman" w:cs="Times New Roman"/>
          <w:szCs w:val="21"/>
        </w:rPr>
      </w:pPr>
      <w:r>
        <w:rPr>
          <w:noProof/>
        </w:rPr>
        <w:drawing>
          <wp:inline distT="0" distB="0" distL="0" distR="0" wp14:anchorId="75E39855" wp14:editId="64152B80">
            <wp:extent cx="1277815" cy="1146891"/>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78289" cy="1147316"/>
                    </a:xfrm>
                    <a:prstGeom prst="rect">
                      <a:avLst/>
                    </a:prstGeom>
                  </pic:spPr>
                </pic:pic>
              </a:graphicData>
            </a:graphic>
          </wp:inline>
        </w:drawing>
      </w:r>
      <w:r>
        <w:rPr>
          <w:noProof/>
        </w:rPr>
        <w:drawing>
          <wp:inline distT="0" distB="0" distL="0" distR="0" wp14:anchorId="36B47F62" wp14:editId="53AA03A3">
            <wp:extent cx="1719262" cy="1146175"/>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719666" cy="1146444"/>
                    </a:xfrm>
                    <a:prstGeom prst="rect">
                      <a:avLst/>
                    </a:prstGeom>
                  </pic:spPr>
                </pic:pic>
              </a:graphicData>
            </a:graphic>
          </wp:inline>
        </w:drawing>
      </w:r>
      <w:r>
        <w:rPr>
          <w:noProof/>
        </w:rPr>
        <w:drawing>
          <wp:inline distT="0" distB="0" distL="0" distR="0" wp14:anchorId="39F06108" wp14:editId="445B8CEA">
            <wp:extent cx="1766277" cy="1148563"/>
            <wp:effectExtent l="0" t="0" r="5715"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767266" cy="1149206"/>
                    </a:xfrm>
                    <a:prstGeom prst="rect">
                      <a:avLst/>
                    </a:prstGeom>
                  </pic:spPr>
                </pic:pic>
              </a:graphicData>
            </a:graphic>
          </wp:inline>
        </w:drawing>
      </w:r>
    </w:p>
    <w:p w14:paraId="13D4C318" w14:textId="086ADE64" w:rsidR="002D31BD" w:rsidRDefault="002D31BD" w:rsidP="002D31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937505">
        <w:rPr>
          <w:rFonts w:ascii="Times New Roman" w:hAnsi="Times New Roman" w:cs="Times New Roman" w:hint="eastAsia"/>
          <w:szCs w:val="21"/>
        </w:rPr>
        <w:t>the</w:t>
      </w:r>
      <w:r w:rsidR="00937505">
        <w:rPr>
          <w:rFonts w:ascii="Times New Roman" w:hAnsi="Times New Roman" w:cs="Times New Roman"/>
          <w:szCs w:val="21"/>
        </w:rPr>
        <w:t xml:space="preserve"> board of directors</w:t>
      </w:r>
      <w:r w:rsidR="00937505">
        <w:rPr>
          <w:rFonts w:ascii="Times New Roman" w:hAnsi="Times New Roman" w:cs="Times New Roman" w:hint="eastAsia"/>
          <w:szCs w:val="21"/>
        </w:rPr>
        <w:t>（董事会）；</w:t>
      </w:r>
      <w:r w:rsidRPr="002D31BD">
        <w:rPr>
          <w:rFonts w:ascii="Times New Roman" w:hAnsi="Times New Roman" w:cs="Times New Roman"/>
          <w:szCs w:val="21"/>
        </w:rPr>
        <w:t>twenty dollars a day for room and board.</w:t>
      </w:r>
      <w:r>
        <w:rPr>
          <w:rFonts w:ascii="Times New Roman" w:hAnsi="Times New Roman" w:cs="Times New Roman" w:hint="eastAsia"/>
          <w:szCs w:val="21"/>
        </w:rPr>
        <w:t>一天</w:t>
      </w:r>
      <w:r>
        <w:rPr>
          <w:rFonts w:ascii="Times New Roman" w:hAnsi="Times New Roman" w:cs="Times New Roman" w:hint="eastAsia"/>
          <w:szCs w:val="21"/>
        </w:rPr>
        <w:t>2</w:t>
      </w:r>
      <w:r>
        <w:rPr>
          <w:rFonts w:ascii="Times New Roman" w:hAnsi="Times New Roman" w:cs="Times New Roman"/>
          <w:szCs w:val="21"/>
        </w:rPr>
        <w:t>0</w:t>
      </w:r>
      <w:r>
        <w:rPr>
          <w:rFonts w:ascii="Times New Roman" w:hAnsi="Times New Roman" w:cs="Times New Roman" w:hint="eastAsia"/>
          <w:szCs w:val="21"/>
        </w:rPr>
        <w:t>美元，食宿全包。</w:t>
      </w:r>
      <w:r w:rsidR="004C2077">
        <w:rPr>
          <w:rFonts w:ascii="Times New Roman" w:hAnsi="Times New Roman" w:cs="Times New Roman" w:hint="eastAsia"/>
          <w:szCs w:val="21"/>
        </w:rPr>
        <w:t xml:space="preserve"> </w:t>
      </w:r>
    </w:p>
    <w:p w14:paraId="2904ECD6" w14:textId="77777777"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aboard</w:t>
      </w:r>
      <w:r w:rsidRPr="00832D03">
        <w:rPr>
          <w:rFonts w:ascii="Times New Roman" w:hAnsi="Times New Roman" w:cs="Times New Roman"/>
        </w:rPr>
        <w:t>：</w:t>
      </w:r>
      <w:r w:rsidRPr="00832D03">
        <w:rPr>
          <w:rFonts w:ascii="Times New Roman" w:hAnsi="Times New Roman" w:cs="Times New Roman"/>
          <w:szCs w:val="21"/>
        </w:rPr>
        <w:t>[ə'bɔrd</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在飞机上；在船上；在火车上</w:t>
      </w:r>
      <w:r w:rsidRPr="00832D03">
        <w:rPr>
          <w:rFonts w:ascii="Times New Roman" w:hAnsi="Times New Roman" w:cs="Times New Roman"/>
          <w:szCs w:val="21"/>
        </w:rPr>
        <w:t>prep.</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上</w:t>
      </w:r>
    </w:p>
    <w:p w14:paraId="3CFE83FE" w14:textId="52BFB7F4" w:rsidR="00816549" w:rsidRDefault="005A0A55" w:rsidP="00816549">
      <w:pPr>
        <w:spacing w:line="360" w:lineRule="auto"/>
        <w:ind w:firstLineChars="202" w:firstLine="424"/>
        <w:rPr>
          <w:rFonts w:ascii="Times New Roman" w:cs="Times New Roman"/>
          <w:szCs w:val="21"/>
        </w:rPr>
      </w:pPr>
      <w:r>
        <w:rPr>
          <w:rFonts w:ascii="Times New Roman" w:cs="Times New Roman"/>
          <w:szCs w:val="21"/>
        </w:rPr>
        <w:t>【拆】</w:t>
      </w:r>
      <w:r w:rsidR="00816549">
        <w:rPr>
          <w:rFonts w:ascii="Times New Roman" w:cs="Times New Roman" w:hint="eastAsia"/>
          <w:szCs w:val="21"/>
        </w:rPr>
        <w:t>a</w:t>
      </w:r>
      <w:r w:rsidR="00816549">
        <w:rPr>
          <w:rFonts w:ascii="Times New Roman" w:cs="Times New Roman" w:hint="eastAsia"/>
          <w:szCs w:val="21"/>
        </w:rPr>
        <w:t>（</w:t>
      </w:r>
      <w:r w:rsidR="00CC4F96">
        <w:rPr>
          <w:rFonts w:ascii="Times New Roman" w:cs="Times New Roman" w:hint="eastAsia"/>
          <w:szCs w:val="21"/>
        </w:rPr>
        <w:t>=</w:t>
      </w:r>
      <w:r w:rsidR="00A22744">
        <w:rPr>
          <w:rFonts w:ascii="Times New Roman" w:cs="Times New Roman" w:hint="eastAsia"/>
          <w:szCs w:val="21"/>
        </w:rPr>
        <w:t>on</w:t>
      </w:r>
      <w:r w:rsidR="00A22744">
        <w:rPr>
          <w:rFonts w:ascii="Times New Roman" w:cs="Times New Roman" w:hint="eastAsia"/>
          <w:szCs w:val="21"/>
        </w:rPr>
        <w:t>，在上面</w:t>
      </w:r>
      <w:r w:rsidR="00816549">
        <w:rPr>
          <w:rFonts w:ascii="Times New Roman" w:cs="Times New Roman" w:hint="eastAsia"/>
          <w:szCs w:val="21"/>
        </w:rPr>
        <w:t>）</w:t>
      </w:r>
      <w:r w:rsidR="00816549">
        <w:rPr>
          <w:rFonts w:ascii="Times New Roman" w:cs="Times New Roman" w:hint="eastAsia"/>
          <w:szCs w:val="21"/>
        </w:rPr>
        <w:t>+board</w:t>
      </w:r>
      <w:r w:rsidR="00816549">
        <w:rPr>
          <w:rFonts w:ascii="Times New Roman" w:cs="Times New Roman" w:hint="eastAsia"/>
          <w:szCs w:val="21"/>
        </w:rPr>
        <w:t>（木板，甲板，引申为船或其他交通工具）→在（船、飞机、火车）上</w:t>
      </w:r>
    </w:p>
    <w:p w14:paraId="6E272D69" w14:textId="3F960C45" w:rsidR="00A22744" w:rsidRPr="00106D3A" w:rsidRDefault="00A22744" w:rsidP="008165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22744">
        <w:rPr>
          <w:rFonts w:ascii="Times New Roman" w:hAnsi="Times New Roman" w:cs="Times New Roman" w:hint="eastAsia"/>
          <w:szCs w:val="21"/>
        </w:rPr>
        <w:t>They went aboard.</w:t>
      </w:r>
      <w:r w:rsidRPr="00A22744">
        <w:rPr>
          <w:rFonts w:ascii="Times New Roman" w:hAnsi="Times New Roman" w:cs="Times New Roman" w:hint="eastAsia"/>
          <w:szCs w:val="21"/>
        </w:rPr>
        <w:t>他们上船了。</w:t>
      </w:r>
      <w:r w:rsidRPr="00A22744">
        <w:rPr>
          <w:rFonts w:ascii="Times New Roman" w:hAnsi="Times New Roman" w:cs="Times New Roman" w:hint="eastAsia"/>
          <w:szCs w:val="21"/>
        </w:rPr>
        <w:t xml:space="preserve">Welcome aboard! </w:t>
      </w:r>
      <w:r w:rsidRPr="00A22744">
        <w:rPr>
          <w:rFonts w:ascii="Times New Roman" w:hAnsi="Times New Roman" w:cs="Times New Roman" w:hint="eastAsia"/>
          <w:szCs w:val="21"/>
        </w:rPr>
        <w:t>欢迎上船！</w:t>
      </w:r>
      <w:r w:rsidR="00384BED">
        <w:rPr>
          <w:rFonts w:ascii="Times New Roman" w:hAnsi="Times New Roman" w:cs="Times New Roman" w:hint="eastAsia"/>
          <w:szCs w:val="21"/>
        </w:rPr>
        <w:t>aboard</w:t>
      </w:r>
      <w:r w:rsidR="00384BED">
        <w:rPr>
          <w:rFonts w:ascii="Times New Roman" w:hAnsi="Times New Roman" w:cs="Times New Roman"/>
          <w:szCs w:val="21"/>
        </w:rPr>
        <w:t xml:space="preserve"> </w:t>
      </w:r>
      <w:r w:rsidR="00384BED">
        <w:rPr>
          <w:rFonts w:ascii="Times New Roman" w:hAnsi="Times New Roman" w:cs="Times New Roman" w:hint="eastAsia"/>
          <w:szCs w:val="21"/>
        </w:rPr>
        <w:t>the</w:t>
      </w:r>
      <w:r w:rsidR="00384BED">
        <w:rPr>
          <w:rFonts w:ascii="Times New Roman" w:hAnsi="Times New Roman" w:cs="Times New Roman"/>
          <w:szCs w:val="21"/>
        </w:rPr>
        <w:t xml:space="preserve"> </w:t>
      </w:r>
      <w:r w:rsidR="00384BED">
        <w:rPr>
          <w:rFonts w:ascii="Times New Roman" w:hAnsi="Times New Roman" w:cs="Times New Roman" w:hint="eastAsia"/>
          <w:szCs w:val="21"/>
        </w:rPr>
        <w:t>ship</w:t>
      </w:r>
      <w:r w:rsidR="00384BED">
        <w:rPr>
          <w:rFonts w:ascii="Times New Roman" w:hAnsi="Times New Roman" w:cs="Times New Roman" w:hint="eastAsia"/>
          <w:szCs w:val="21"/>
        </w:rPr>
        <w:t>（在船上）</w:t>
      </w:r>
    </w:p>
    <w:p w14:paraId="0B1A6E3C" w14:textId="30A28ADF" w:rsidR="007A1F17" w:rsidRPr="00386310" w:rsidRDefault="007A1F17" w:rsidP="007A1F17">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hint="eastAsia"/>
          <w:color w:val="EE0000"/>
        </w:rPr>
        <w:t>blackboard</w:t>
      </w:r>
      <w:r w:rsidRPr="00386310">
        <w:rPr>
          <w:rFonts w:ascii="Times New Roman" w:hAnsi="Times New Roman" w:cs="Times New Roman" w:hint="eastAsia"/>
        </w:rPr>
        <w:t>：</w:t>
      </w:r>
      <w:r w:rsidRPr="00386310">
        <w:rPr>
          <w:rFonts w:ascii="Times New Roman" w:hAnsi="Times New Roman" w:cs="Times New Roman"/>
        </w:rPr>
        <w:t>['blækb</w:t>
      </w:r>
      <w:r w:rsidR="004325D8" w:rsidRPr="004325D8">
        <w:rPr>
          <w:rFonts w:ascii="Times New Roman" w:hAnsi="Times New Roman" w:cs="Times New Roman"/>
        </w:rPr>
        <w:t>ɔː</w:t>
      </w:r>
      <w:r w:rsidRPr="00386310">
        <w:rPr>
          <w:rFonts w:ascii="Times New Roman" w:hAnsi="Times New Roman" w:cs="Times New Roman"/>
        </w:rPr>
        <w:t xml:space="preserve">d] </w:t>
      </w:r>
      <w:r w:rsidRPr="00386310">
        <w:rPr>
          <w:rFonts w:ascii="Times New Roman" w:hAnsi="Times New Roman" w:cs="Times New Roman" w:hint="eastAsia"/>
        </w:rPr>
        <w:t>n</w:t>
      </w:r>
      <w:r w:rsidR="00F67D1C">
        <w:rPr>
          <w:rFonts w:ascii="Times New Roman" w:hAnsi="Times New Roman" w:cs="Times New Roman" w:hint="eastAsia"/>
        </w:rPr>
        <w:t>.</w:t>
      </w:r>
      <w:r w:rsidRPr="00386310">
        <w:rPr>
          <w:rFonts w:ascii="Times New Roman" w:hAnsi="Times New Roman" w:cs="Times New Roman" w:hint="eastAsia"/>
        </w:rPr>
        <w:t>黑板</w:t>
      </w:r>
    </w:p>
    <w:p w14:paraId="1003A7CD" w14:textId="653626ED" w:rsidR="007A1F17" w:rsidRDefault="005A0A55" w:rsidP="007A1F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A1F17">
        <w:rPr>
          <w:rFonts w:ascii="Times New Roman" w:hAnsi="Times New Roman" w:cs="Times New Roman" w:hint="eastAsia"/>
          <w:szCs w:val="21"/>
        </w:rPr>
        <w:t>black</w:t>
      </w:r>
      <w:r w:rsidR="007A1F17">
        <w:rPr>
          <w:rFonts w:ascii="Times New Roman" w:hAnsi="Times New Roman" w:cs="Times New Roman" w:hint="eastAsia"/>
          <w:szCs w:val="21"/>
        </w:rPr>
        <w:t>（黑色的）</w:t>
      </w:r>
      <w:r w:rsidR="007A1F17">
        <w:rPr>
          <w:rFonts w:ascii="Times New Roman" w:hAnsi="Times New Roman" w:cs="Times New Roman" w:hint="eastAsia"/>
          <w:szCs w:val="21"/>
        </w:rPr>
        <w:t>+board</w:t>
      </w:r>
      <w:r w:rsidR="007A1F17">
        <w:rPr>
          <w:rFonts w:ascii="Times New Roman" w:hAnsi="Times New Roman" w:cs="Times New Roman" w:hint="eastAsia"/>
          <w:szCs w:val="21"/>
        </w:rPr>
        <w:t>（木板）→黑板</w:t>
      </w:r>
    </w:p>
    <w:p w14:paraId="77491931" w14:textId="7C9AA1A0"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1B1DEA">
        <w:rPr>
          <w:rFonts w:ascii="Times New Roman" w:hAnsi="Times New Roman" w:cs="Times New Roman"/>
          <w:color w:val="EE0000"/>
          <w:szCs w:val="21"/>
        </w:rPr>
        <w:t>cupboard</w:t>
      </w:r>
      <w:r w:rsidRPr="00832D03">
        <w:rPr>
          <w:rFonts w:ascii="Times New Roman" w:hAnsi="Times New Roman" w:cs="Times New Roman"/>
          <w:szCs w:val="21"/>
        </w:rPr>
        <w:t>：</w:t>
      </w:r>
      <w:r w:rsidRPr="00832D03">
        <w:rPr>
          <w:rFonts w:ascii="Times New Roman" w:hAnsi="Times New Roman" w:cs="Times New Roman"/>
          <w:szCs w:val="21"/>
        </w:rPr>
        <w:t>['kʌb</w:t>
      </w:r>
      <w:r w:rsidR="004325D8" w:rsidRPr="004325D8">
        <w:rPr>
          <w:rFonts w:ascii="Times New Roman" w:hAnsi="Times New Roman" w:cs="Times New Roman"/>
          <w:szCs w:val="21"/>
        </w:rPr>
        <w:t>ə</w:t>
      </w:r>
      <w:r w:rsidRPr="00832D03">
        <w:rPr>
          <w:rFonts w:ascii="Times New Roman" w:hAnsi="Times New Roman" w:cs="Times New Roman"/>
          <w:szCs w:val="21"/>
        </w:rPr>
        <w:t>d] n</w:t>
      </w:r>
      <w:r w:rsidR="00F67D1C">
        <w:rPr>
          <w:rFonts w:ascii="Times New Roman" w:hAnsi="Times New Roman" w:cs="Times New Roman"/>
          <w:szCs w:val="21"/>
        </w:rPr>
        <w:t>.</w:t>
      </w:r>
      <w:r w:rsidRPr="00832D03">
        <w:rPr>
          <w:rFonts w:ascii="Times New Roman" w:hAnsi="Times New Roman" w:cs="Times New Roman"/>
          <w:szCs w:val="21"/>
        </w:rPr>
        <w:t>碗柜；食橱</w:t>
      </w:r>
    </w:p>
    <w:p w14:paraId="4A587612" w14:textId="77055221" w:rsidR="00CD110F"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cup</w:t>
      </w:r>
      <w:r w:rsidR="00CD110F">
        <w:rPr>
          <w:rFonts w:ascii="Times New Roman" w:hAnsi="Times New Roman" w:cs="Times New Roman" w:hint="eastAsia"/>
          <w:szCs w:val="21"/>
        </w:rPr>
        <w:t>（杯子）</w:t>
      </w:r>
      <w:r w:rsidR="00CD110F">
        <w:rPr>
          <w:rFonts w:ascii="Times New Roman" w:hAnsi="Times New Roman" w:cs="Times New Roman" w:hint="eastAsia"/>
          <w:szCs w:val="21"/>
        </w:rPr>
        <w:t>+board</w:t>
      </w:r>
      <w:r w:rsidR="00CD110F">
        <w:rPr>
          <w:rFonts w:ascii="Times New Roman" w:hAnsi="Times New Roman" w:cs="Times New Roman" w:hint="eastAsia"/>
          <w:szCs w:val="21"/>
        </w:rPr>
        <w:t>（木板）→碗柜</w:t>
      </w:r>
    </w:p>
    <w:p w14:paraId="73DEA9DB" w14:textId="44D3A17A" w:rsidR="00776F6C" w:rsidRPr="00ED070E" w:rsidRDefault="00776F6C" w:rsidP="00776F6C">
      <w:pPr>
        <w:spacing w:line="360" w:lineRule="auto"/>
        <w:jc w:val="center"/>
        <w:rPr>
          <w:rFonts w:ascii="Times New Roman" w:hAnsi="Times New Roman" w:cs="Times New Roman"/>
          <w:szCs w:val="21"/>
        </w:rPr>
      </w:pPr>
      <w:r>
        <w:rPr>
          <w:noProof/>
        </w:rPr>
        <w:lastRenderedPageBreak/>
        <w:drawing>
          <wp:inline distT="0" distB="0" distL="0" distR="0" wp14:anchorId="05E6AFF2" wp14:editId="6676C0C7">
            <wp:extent cx="1867877" cy="1248266"/>
            <wp:effectExtent l="0" t="0" r="0" b="952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68498" cy="1248681"/>
                    </a:xfrm>
                    <a:prstGeom prst="rect">
                      <a:avLst/>
                    </a:prstGeom>
                  </pic:spPr>
                </pic:pic>
              </a:graphicData>
            </a:graphic>
          </wp:inline>
        </w:drawing>
      </w:r>
    </w:p>
    <w:p w14:paraId="3EB66163" w14:textId="114E6A40" w:rsidR="00CD110F" w:rsidRPr="00832D03" w:rsidRDefault="00CD110F" w:rsidP="00CD110F">
      <w:pPr>
        <w:pStyle w:val="ac"/>
        <w:numPr>
          <w:ilvl w:val="0"/>
          <w:numId w:val="8"/>
        </w:numPr>
        <w:spacing w:line="480" w:lineRule="auto"/>
        <w:ind w:firstLineChars="0"/>
        <w:rPr>
          <w:rFonts w:ascii="Times New Roman" w:hAnsi="Times New Roman" w:cs="Times New Roman"/>
          <w:lang w:val="es-VE"/>
        </w:rPr>
      </w:pPr>
      <w:r w:rsidRPr="00EE4067">
        <w:rPr>
          <w:rFonts w:ascii="Times New Roman" w:hAnsi="Times New Roman" w:cs="Times New Roman"/>
          <w:color w:val="EE0000"/>
          <w:szCs w:val="21"/>
        </w:rPr>
        <w:t>keyboard</w:t>
      </w:r>
      <w:r w:rsidRPr="00832D03">
        <w:rPr>
          <w:rFonts w:ascii="Times New Roman" w:hAnsi="Times New Roman" w:cs="Times New Roman"/>
          <w:szCs w:val="21"/>
        </w:rPr>
        <w:t>：</w:t>
      </w:r>
      <w:r w:rsidRPr="00832D03">
        <w:rPr>
          <w:rFonts w:ascii="Times New Roman" w:hAnsi="Times New Roman" w:cs="Times New Roman"/>
          <w:szCs w:val="21"/>
        </w:rPr>
        <w:t>[</w:t>
      </w:r>
      <w:r w:rsidR="004325D8" w:rsidRPr="004325D8">
        <w:rPr>
          <w:rFonts w:ascii="Times New Roman" w:hAnsi="Times New Roman" w:cs="Times New Roman"/>
          <w:szCs w:val="21"/>
        </w:rPr>
        <w:t>ˈkiːbɔːd</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键</w:t>
      </w:r>
      <w:r w:rsidRPr="00832D03">
        <w:rPr>
          <w:rFonts w:ascii="Times New Roman" w:hAnsi="Times New Roman" w:cs="Times New Roman"/>
          <w:szCs w:val="21"/>
          <w:lang w:val="es-VE"/>
        </w:rPr>
        <w:t>盘</w:t>
      </w:r>
    </w:p>
    <w:p w14:paraId="7A486CC1" w14:textId="28E6396E" w:rsidR="00776F6C" w:rsidRDefault="005A0A55" w:rsidP="00776F6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sidRPr="00CB0BB1">
        <w:rPr>
          <w:rFonts w:ascii="Times New Roman" w:hAnsi="Times New Roman" w:cs="Times New Roman" w:hint="eastAsia"/>
          <w:szCs w:val="21"/>
        </w:rPr>
        <w:t>key</w:t>
      </w:r>
      <w:r w:rsidR="00CD110F" w:rsidRPr="00CB0BB1">
        <w:rPr>
          <w:rFonts w:ascii="Times New Roman" w:hAnsi="Times New Roman" w:cs="Times New Roman" w:hint="eastAsia"/>
          <w:szCs w:val="21"/>
        </w:rPr>
        <w:t>（键）</w:t>
      </w:r>
      <w:r w:rsidR="00CD110F" w:rsidRPr="00CB0BB1">
        <w:rPr>
          <w:rFonts w:ascii="Times New Roman" w:hAnsi="Times New Roman" w:cs="Times New Roman" w:hint="eastAsia"/>
          <w:szCs w:val="21"/>
        </w:rPr>
        <w:t>+board</w:t>
      </w:r>
      <w:r w:rsidR="00CD110F" w:rsidRPr="00CB0BB1">
        <w:rPr>
          <w:rFonts w:ascii="Times New Roman" w:hAnsi="Times New Roman" w:cs="Times New Roman" w:hint="eastAsia"/>
          <w:szCs w:val="21"/>
        </w:rPr>
        <w:t>（木板）→键盘</w:t>
      </w:r>
    </w:p>
    <w:p w14:paraId="2C01338C" w14:textId="2FF6D1AF" w:rsidR="00776F6C" w:rsidRPr="00CB0BB1" w:rsidRDefault="00776F6C" w:rsidP="00776F6C">
      <w:pPr>
        <w:spacing w:line="360" w:lineRule="auto"/>
        <w:jc w:val="center"/>
        <w:rPr>
          <w:rFonts w:ascii="Times New Roman" w:hAnsi="Times New Roman" w:cs="Times New Roman"/>
          <w:szCs w:val="21"/>
        </w:rPr>
      </w:pPr>
      <w:r>
        <w:rPr>
          <w:noProof/>
        </w:rPr>
        <w:drawing>
          <wp:inline distT="0" distB="0" distL="0" distR="0" wp14:anchorId="2AD6E1FE" wp14:editId="2917D23C">
            <wp:extent cx="1604572" cy="922215"/>
            <wp:effectExtent l="0" t="0" r="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605459" cy="922725"/>
                    </a:xfrm>
                    <a:prstGeom prst="rect">
                      <a:avLst/>
                    </a:prstGeom>
                  </pic:spPr>
                </pic:pic>
              </a:graphicData>
            </a:graphic>
          </wp:inline>
        </w:drawing>
      </w:r>
    </w:p>
    <w:p w14:paraId="51F50D27" w14:textId="04045579" w:rsidR="00023405" w:rsidRPr="00832D03" w:rsidRDefault="00023405" w:rsidP="00023405">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szCs w:val="21"/>
        </w:rPr>
        <w:t>skateboard</w:t>
      </w:r>
      <w:r w:rsidRPr="00832D03">
        <w:rPr>
          <w:rFonts w:ascii="Times New Roman" w:hAnsi="Times New Roman" w:cs="Times New Roman"/>
          <w:szCs w:val="21"/>
        </w:rPr>
        <w:t>：</w:t>
      </w:r>
      <w:r w:rsidRPr="00832D03">
        <w:rPr>
          <w:rFonts w:ascii="Times New Roman" w:hAnsi="Times New Roman" w:cs="Times New Roman"/>
          <w:szCs w:val="21"/>
        </w:rPr>
        <w:t>[</w:t>
      </w:r>
      <w:r w:rsidR="004325D8" w:rsidRPr="004325D8">
        <w:rPr>
          <w:rFonts w:ascii="Times New Roman" w:hAnsi="Times New Roman" w:cs="Times New Roman"/>
          <w:szCs w:val="21"/>
        </w:rPr>
        <w:t>ˈskeɪtbɔːd</w:t>
      </w:r>
      <w:r w:rsidRPr="00832D03">
        <w:rPr>
          <w:rFonts w:ascii="Times New Roman" w:hAnsi="Times New Roman" w:cs="Times New Roman"/>
          <w:szCs w:val="21"/>
        </w:rPr>
        <w:t>] n.</w:t>
      </w:r>
      <w:r w:rsidRPr="00832D03">
        <w:rPr>
          <w:rFonts w:ascii="Times New Roman" w:hAnsi="Times New Roman" w:cs="Times New Roman"/>
          <w:szCs w:val="21"/>
        </w:rPr>
        <w:t>滑板</w:t>
      </w:r>
    </w:p>
    <w:p w14:paraId="41067F3D" w14:textId="67CB345D" w:rsidR="00023405" w:rsidRDefault="005A0A55" w:rsidP="0002340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23405" w:rsidRPr="008317B8">
        <w:rPr>
          <w:rFonts w:ascii="Times New Roman" w:eastAsia="宋体" w:hAnsi="Times New Roman" w:cs="Times New Roman" w:hint="eastAsia"/>
          <w:szCs w:val="21"/>
        </w:rPr>
        <w:t>skate</w:t>
      </w:r>
      <w:r w:rsidR="00023405" w:rsidRPr="008317B8">
        <w:rPr>
          <w:rFonts w:ascii="Times New Roman" w:eastAsia="宋体" w:hAnsi="Times New Roman" w:cs="Times New Roman" w:hint="eastAsia"/>
          <w:szCs w:val="21"/>
        </w:rPr>
        <w:t>（滑冰）</w:t>
      </w:r>
      <w:r w:rsidR="00023405" w:rsidRPr="008317B8">
        <w:rPr>
          <w:rFonts w:ascii="Times New Roman" w:eastAsia="宋体" w:hAnsi="Times New Roman" w:cs="Times New Roman" w:hint="eastAsia"/>
          <w:szCs w:val="21"/>
        </w:rPr>
        <w:t>+board</w:t>
      </w:r>
      <w:r w:rsidR="00023405" w:rsidRPr="008317B8">
        <w:rPr>
          <w:rFonts w:ascii="Times New Roman" w:eastAsia="宋体" w:hAnsi="Times New Roman" w:cs="Times New Roman" w:hint="eastAsia"/>
          <w:szCs w:val="21"/>
        </w:rPr>
        <w:t>（木板）→滑板</w:t>
      </w:r>
    </w:p>
    <w:p w14:paraId="0B1D7935" w14:textId="0A2278BB" w:rsidR="00776F6C" w:rsidRPr="008317B8" w:rsidRDefault="00776F6C" w:rsidP="00776F6C">
      <w:pPr>
        <w:spacing w:line="360" w:lineRule="auto"/>
        <w:jc w:val="center"/>
        <w:rPr>
          <w:rFonts w:ascii="Times New Roman" w:eastAsia="宋体" w:hAnsi="Times New Roman" w:cs="Times New Roman"/>
          <w:szCs w:val="21"/>
        </w:rPr>
      </w:pPr>
      <w:r>
        <w:rPr>
          <w:noProof/>
        </w:rPr>
        <w:drawing>
          <wp:inline distT="0" distB="0" distL="0" distR="0" wp14:anchorId="677E5621" wp14:editId="2AF6953B">
            <wp:extent cx="1977365" cy="1229480"/>
            <wp:effectExtent l="0" t="0" r="4445" b="889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77978" cy="1229861"/>
                    </a:xfrm>
                    <a:prstGeom prst="rect">
                      <a:avLst/>
                    </a:prstGeom>
                  </pic:spPr>
                </pic:pic>
              </a:graphicData>
            </a:graphic>
          </wp:inline>
        </w:drawing>
      </w:r>
    </w:p>
    <w:p w14:paraId="70BC5F73" w14:textId="77777777" w:rsidR="006217D8" w:rsidRPr="00832D03" w:rsidRDefault="006217D8" w:rsidP="006217D8">
      <w:pPr>
        <w:pStyle w:val="ac"/>
        <w:numPr>
          <w:ilvl w:val="0"/>
          <w:numId w:val="8"/>
        </w:numPr>
        <w:spacing w:line="480" w:lineRule="auto"/>
        <w:ind w:firstLineChars="0"/>
        <w:rPr>
          <w:rFonts w:ascii="Times New Roman" w:hAnsi="Times New Roman" w:cs="Times New Roman"/>
        </w:rPr>
      </w:pPr>
      <w:bookmarkStart w:id="88" w:name="_Toc504321653"/>
      <w:r w:rsidRPr="006217D8">
        <w:rPr>
          <w:rFonts w:ascii="Times New Roman" w:hAnsi="Times New Roman" w:cs="Times New Roman"/>
          <w:b/>
          <w:bCs/>
          <w:color w:val="EE0000"/>
          <w:sz w:val="24"/>
          <w:szCs w:val="24"/>
        </w:rPr>
        <w:t>glass</w:t>
      </w:r>
      <w:r w:rsidRPr="00832D03">
        <w:rPr>
          <w:rFonts w:ascii="Times New Roman" w:hAnsi="Times New Roman" w:cs="Times New Roman"/>
        </w:rPr>
        <w:t>：</w:t>
      </w:r>
      <w:r w:rsidRPr="00832D03">
        <w:rPr>
          <w:rFonts w:ascii="Times New Roman" w:hAnsi="Times New Roman" w:cs="Times New Roman"/>
        </w:rPr>
        <w:t>[</w:t>
      </w:r>
      <w:r w:rsidRPr="00556A7C">
        <w:rPr>
          <w:rFonts w:ascii="Times New Roman" w:hAnsi="Times New Roman" w:cs="Times New Roman" w:hint="eastAsia"/>
        </w:rPr>
        <w:t>ɡ</w:t>
      </w:r>
      <w:r w:rsidRPr="00556A7C">
        <w:rPr>
          <w:rFonts w:ascii="Times New Roman" w:hAnsi="Times New Roman" w:cs="Times New Roman"/>
        </w:rPr>
        <w:t>l</w:t>
      </w:r>
      <w:r w:rsidRPr="00556A7C">
        <w:rPr>
          <w:rFonts w:ascii="Times New Roman" w:hAnsi="Times New Roman" w:cs="Times New Roman" w:hint="eastAsia"/>
        </w:rPr>
        <w:t>ɑ</w:t>
      </w:r>
      <w:r w:rsidRPr="00556A7C">
        <w:rPr>
          <w:rFonts w:ascii="Times New Roman" w:hAnsi="Times New Roman" w:cs="Times New Roman"/>
        </w:rPr>
        <w:t>ːs</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玻璃</w:t>
      </w:r>
    </w:p>
    <w:p w14:paraId="21183186" w14:textId="51E5AF2E" w:rsidR="00A0170D" w:rsidRPr="00384BED" w:rsidRDefault="00A0170D" w:rsidP="00A0170D">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4"/>
        </w:rPr>
        <w:t>shelf</w:t>
      </w:r>
      <w:r w:rsidRPr="00832D03">
        <w:rPr>
          <w:rFonts w:ascii="Times New Roman" w:hAnsi="Times New Roman" w:cs="Times New Roman"/>
          <w:szCs w:val="21"/>
        </w:rPr>
        <w:t>：</w:t>
      </w:r>
      <w:r w:rsidRPr="00832D03">
        <w:rPr>
          <w:rFonts w:ascii="Times New Roman" w:hAnsi="Times New Roman" w:cs="Times New Roman"/>
          <w:szCs w:val="21"/>
        </w:rPr>
        <w:t>[</w:t>
      </w:r>
      <w:r w:rsidRPr="00A0170D">
        <w:rPr>
          <w:rFonts w:ascii="Times New Roman" w:hAnsi="Times New Roman" w:cs="Times New Roman"/>
          <w:szCs w:val="21"/>
        </w:rPr>
        <w:t>ʃelf</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架子；搁板</w:t>
      </w:r>
    </w:p>
    <w:p w14:paraId="5D64ED88" w14:textId="1ED97FD5" w:rsidR="00384BED" w:rsidRDefault="00384BED" w:rsidP="00384B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E23D6">
        <w:rPr>
          <w:rFonts w:ascii="Times New Roman" w:hAnsi="Times New Roman" w:cs="Times New Roman" w:hint="eastAsia"/>
          <w:szCs w:val="21"/>
        </w:rPr>
        <w:t>和</w:t>
      </w:r>
      <w:r w:rsidR="00AE23D6">
        <w:rPr>
          <w:rFonts w:ascii="Times New Roman" w:hAnsi="Times New Roman" w:cs="Times New Roman" w:hint="eastAsia"/>
          <w:szCs w:val="21"/>
        </w:rPr>
        <w:t>shell</w:t>
      </w:r>
      <w:r w:rsidR="00AE23D6">
        <w:rPr>
          <w:rFonts w:ascii="Times New Roman" w:hAnsi="Times New Roman" w:cs="Times New Roman" w:hint="eastAsia"/>
          <w:szCs w:val="21"/>
        </w:rPr>
        <w:t>（壳）</w:t>
      </w:r>
      <w:r w:rsidR="00D31C89">
        <w:rPr>
          <w:rFonts w:ascii="Times New Roman" w:hAnsi="Times New Roman" w:cs="Times New Roman" w:hint="eastAsia"/>
          <w:szCs w:val="21"/>
        </w:rPr>
        <w:t>源自同一个老祖宗</w:t>
      </w:r>
      <w:r w:rsidR="00AE23D6">
        <w:rPr>
          <w:rFonts w:ascii="Times New Roman" w:hAnsi="Times New Roman" w:cs="Times New Roman" w:hint="eastAsia"/>
          <w:szCs w:val="21"/>
        </w:rPr>
        <w:t>，</w:t>
      </w:r>
      <w:r>
        <w:rPr>
          <w:rFonts w:ascii="Times New Roman" w:hAnsi="Times New Roman" w:cs="Times New Roman" w:hint="eastAsia"/>
          <w:szCs w:val="21"/>
        </w:rPr>
        <w:t>本意为“劈开的木材”，引申为摆放物品的搁板。</w:t>
      </w:r>
    </w:p>
    <w:p w14:paraId="385393AD" w14:textId="0A2257B0" w:rsidR="0031064E" w:rsidRDefault="0031064E" w:rsidP="0031064E">
      <w:pPr>
        <w:spacing w:line="360" w:lineRule="auto"/>
        <w:jc w:val="center"/>
        <w:rPr>
          <w:rFonts w:ascii="Times New Roman" w:hAnsi="Times New Roman" w:cs="Times New Roman"/>
          <w:szCs w:val="21"/>
        </w:rPr>
      </w:pPr>
      <w:r>
        <w:rPr>
          <w:noProof/>
        </w:rPr>
        <w:lastRenderedPageBreak/>
        <w:drawing>
          <wp:inline distT="0" distB="0" distL="0" distR="0" wp14:anchorId="628AA39F" wp14:editId="55C66A8F">
            <wp:extent cx="2254811" cy="1554164"/>
            <wp:effectExtent l="0" t="0" r="0" b="8255"/>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55502" cy="1554640"/>
                    </a:xfrm>
                    <a:prstGeom prst="rect">
                      <a:avLst/>
                    </a:prstGeom>
                  </pic:spPr>
                </pic:pic>
              </a:graphicData>
            </a:graphic>
          </wp:inline>
        </w:drawing>
      </w:r>
    </w:p>
    <w:p w14:paraId="6C005C9C" w14:textId="0287A297" w:rsidR="00AE23D6" w:rsidRPr="00384BED" w:rsidRDefault="00AE23D6" w:rsidP="00AE23D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 the shelf</w:t>
      </w:r>
      <w:r>
        <w:rPr>
          <w:rFonts w:ascii="Times New Roman" w:hAnsi="Times New Roman" w:cs="Times New Roman" w:hint="eastAsia"/>
          <w:szCs w:val="21"/>
        </w:rPr>
        <w:t>（在货架上，比喻</w:t>
      </w:r>
      <w:r w:rsidR="00FE3322">
        <w:rPr>
          <w:rFonts w:ascii="Times New Roman" w:hAnsi="Times New Roman" w:cs="Times New Roman" w:hint="eastAsia"/>
          <w:szCs w:val="21"/>
        </w:rPr>
        <w:t>搁置、被挑剩下），</w:t>
      </w:r>
      <w:r w:rsidR="00FE3322">
        <w:rPr>
          <w:rFonts w:ascii="Times New Roman" w:hAnsi="Times New Roman" w:cs="Times New Roman" w:hint="eastAsia"/>
          <w:szCs w:val="21"/>
        </w:rPr>
        <w:t>off the shelf</w:t>
      </w:r>
      <w:r w:rsidR="00FE3322">
        <w:rPr>
          <w:rFonts w:ascii="Times New Roman" w:hAnsi="Times New Roman" w:cs="Times New Roman" w:hint="eastAsia"/>
          <w:szCs w:val="21"/>
        </w:rPr>
        <w:t>（离开货架，比喻以现货方式交易），</w:t>
      </w:r>
      <w:r w:rsidR="00FE3322">
        <w:rPr>
          <w:rFonts w:ascii="Times New Roman" w:hAnsi="Times New Roman" w:cs="Times New Roman" w:hint="eastAsia"/>
          <w:szCs w:val="21"/>
        </w:rPr>
        <w:t>shelf life</w:t>
      </w:r>
      <w:r w:rsidR="00FE3322">
        <w:rPr>
          <w:rFonts w:ascii="Times New Roman" w:hAnsi="Times New Roman" w:cs="Times New Roman" w:hint="eastAsia"/>
          <w:szCs w:val="21"/>
        </w:rPr>
        <w:t>（保质期）</w:t>
      </w:r>
    </w:p>
    <w:p w14:paraId="5A829EF5" w14:textId="4061D198" w:rsidR="00116DED" w:rsidRPr="000E1A2E" w:rsidRDefault="00116DE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bar</w:t>
      </w:r>
      <w:r w:rsidR="006028B2" w:rsidRPr="00837E8A">
        <w:rPr>
          <w:rFonts w:ascii="Times New Roman" w:eastAsiaTheme="minorEastAsia" w:hAnsi="Times New Roman" w:hint="eastAsia"/>
          <w:color w:val="EE0000"/>
          <w:sz w:val="24"/>
          <w:szCs w:val="24"/>
        </w:rPr>
        <w:t>r</w:t>
      </w:r>
      <w:bookmarkEnd w:id="88"/>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条棒，栏杆，引申为障碍物</w:t>
      </w:r>
      <w:r w:rsidR="00441B13">
        <w:rPr>
          <w:rFonts w:hint="eastAsia"/>
          <w:sz w:val="21"/>
          <w:szCs w:val="21"/>
        </w:rPr>
        <w:t>）</w:t>
      </w:r>
    </w:p>
    <w:p w14:paraId="513A831E" w14:textId="77777777" w:rsidR="00DA42ED" w:rsidRDefault="00DA42ED" w:rsidP="00DA42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264FD24D" w14:textId="46105B27" w:rsidR="00EE4067" w:rsidRPr="00982335" w:rsidRDefault="00EE4067" w:rsidP="00DA42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bar-</w:t>
      </w:r>
      <w:r>
        <w:rPr>
          <w:rFonts w:ascii="Times New Roman" w:hAnsi="Times New Roman" w:cs="Times New Roman" w:hint="eastAsia"/>
          <w:szCs w:val="21"/>
        </w:rPr>
        <w:t>（音变）。</w:t>
      </w:r>
    </w:p>
    <w:p w14:paraId="3C51C525" w14:textId="0CDC2189"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bar</w:t>
      </w:r>
      <w:r w:rsidRPr="00832D03">
        <w:rPr>
          <w:rFonts w:ascii="Times New Roman" w:hAnsi="Times New Roman" w:cs="Times New Roman"/>
        </w:rPr>
        <w:t>：</w:t>
      </w:r>
      <w:r w:rsidRPr="00832D03">
        <w:rPr>
          <w:rFonts w:ascii="Times New Roman" w:hAnsi="Times New Roman" w:cs="Times New Roman"/>
          <w:szCs w:val="21"/>
        </w:rPr>
        <w:t>[</w:t>
      </w:r>
      <w:r w:rsidR="004325D8" w:rsidRPr="004325D8">
        <w:rPr>
          <w:rFonts w:ascii="Times New Roman" w:hAnsi="Times New Roman" w:cs="Times New Roman"/>
          <w:szCs w:val="21"/>
        </w:rPr>
        <w:t>b</w:t>
      </w:r>
      <w:r w:rsidR="004325D8" w:rsidRPr="004325D8">
        <w:rPr>
          <w:rFonts w:ascii="Times New Roman" w:hAnsi="Times New Roman" w:cs="Times New Roman" w:hint="eastAsia"/>
          <w:szCs w:val="21"/>
        </w:rPr>
        <w:t>ɑ</w:t>
      </w:r>
      <w:r w:rsidR="004325D8" w:rsidRPr="004325D8">
        <w:rPr>
          <w:rFonts w:ascii="Times New Roman" w:hAnsi="Times New Roman" w:cs="Times New Roman"/>
          <w:szCs w:val="21"/>
        </w:rPr>
        <w:t>ː</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条，棒；</w:t>
      </w:r>
      <w:r w:rsidR="001335C1" w:rsidRPr="00832D03">
        <w:rPr>
          <w:rFonts w:ascii="Times New Roman" w:hAnsi="Times New Roman" w:cs="Times New Roman"/>
          <w:szCs w:val="21"/>
        </w:rPr>
        <w:t>障碍；</w:t>
      </w:r>
      <w:r w:rsidR="001335C1">
        <w:rPr>
          <w:rFonts w:ascii="Times New Roman" w:hAnsi="Times New Roman" w:cs="Times New Roman" w:hint="eastAsia"/>
          <w:szCs w:val="21"/>
        </w:rPr>
        <w:t>吧台，</w:t>
      </w:r>
      <w:r w:rsidRPr="00832D03">
        <w:rPr>
          <w:rFonts w:ascii="Times New Roman" w:hAnsi="Times New Roman" w:cs="Times New Roman"/>
          <w:szCs w:val="21"/>
        </w:rPr>
        <w:t>酒吧；</w:t>
      </w:r>
      <w:r w:rsidR="008E2230">
        <w:rPr>
          <w:rFonts w:ascii="Times New Roman" w:hAnsi="Times New Roman" w:cs="Times New Roman" w:hint="eastAsia"/>
          <w:szCs w:val="21"/>
        </w:rPr>
        <w:t>律师资格、</w:t>
      </w:r>
      <w:r w:rsidR="001335C1">
        <w:rPr>
          <w:rFonts w:ascii="Times New Roman" w:hAnsi="Times New Roman" w:cs="Times New Roman" w:hint="eastAsia"/>
          <w:szCs w:val="21"/>
        </w:rPr>
        <w:t>律师群体</w:t>
      </w:r>
      <w:r w:rsidR="008E2230">
        <w:rPr>
          <w:rFonts w:ascii="Times New Roman" w:hAnsi="Times New Roman" w:cs="Times New Roman" w:hint="eastAsia"/>
          <w:szCs w:val="21"/>
        </w:rPr>
        <w:t>、律师行业</w:t>
      </w:r>
    </w:p>
    <w:p w14:paraId="7E310E6C" w14:textId="39775E2B" w:rsidR="0031064E" w:rsidRDefault="0031064E" w:rsidP="0031064E">
      <w:pPr>
        <w:spacing w:line="360" w:lineRule="auto"/>
        <w:jc w:val="center"/>
        <w:rPr>
          <w:rFonts w:ascii="Times New Roman" w:hAnsi="Times New Roman" w:cs="Times New Roman"/>
          <w:szCs w:val="21"/>
        </w:rPr>
      </w:pPr>
      <w:r>
        <w:rPr>
          <w:noProof/>
        </w:rPr>
        <w:drawing>
          <wp:inline distT="0" distB="0" distL="0" distR="0" wp14:anchorId="4C61B2D7" wp14:editId="5B16C66F">
            <wp:extent cx="1652990" cy="900352"/>
            <wp:effectExtent l="0" t="0" r="4445"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52990" cy="900352"/>
                    </a:xfrm>
                    <a:prstGeom prst="rect">
                      <a:avLst/>
                    </a:prstGeom>
                  </pic:spPr>
                </pic:pic>
              </a:graphicData>
            </a:graphic>
          </wp:inline>
        </w:drawing>
      </w:r>
      <w:r>
        <w:rPr>
          <w:noProof/>
        </w:rPr>
        <w:drawing>
          <wp:inline distT="0" distB="0" distL="0" distR="0" wp14:anchorId="4DE1588F" wp14:editId="0074C2F3">
            <wp:extent cx="1219200" cy="891540"/>
            <wp:effectExtent l="0" t="0" r="0" b="381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19438" cy="891714"/>
                    </a:xfrm>
                    <a:prstGeom prst="rect">
                      <a:avLst/>
                    </a:prstGeom>
                  </pic:spPr>
                </pic:pic>
              </a:graphicData>
            </a:graphic>
          </wp:inline>
        </w:drawing>
      </w:r>
      <w:r>
        <w:rPr>
          <w:noProof/>
        </w:rPr>
        <w:drawing>
          <wp:inline distT="0" distB="0" distL="0" distR="0" wp14:anchorId="33645D75" wp14:editId="687B9387">
            <wp:extent cx="1301261" cy="901528"/>
            <wp:effectExtent l="0" t="0" r="0"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301496" cy="901691"/>
                    </a:xfrm>
                    <a:prstGeom prst="rect">
                      <a:avLst/>
                    </a:prstGeom>
                  </pic:spPr>
                </pic:pic>
              </a:graphicData>
            </a:graphic>
          </wp:inline>
        </w:drawing>
      </w:r>
    </w:p>
    <w:p w14:paraId="2804F3CF" w14:textId="5AE42A21" w:rsidR="00116DED" w:rsidRDefault="00310A39" w:rsidP="00116DED">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w:t>
      </w:r>
      <w:r w:rsidR="001335C1">
        <w:rPr>
          <w:rFonts w:ascii="Times New Roman" w:hAnsi="Times New Roman" w:cs="Times New Roman" w:hint="eastAsia"/>
          <w:szCs w:val="21"/>
        </w:rPr>
        <w:t>例</w:t>
      </w:r>
      <w:r>
        <w:rPr>
          <w:rFonts w:ascii="Times New Roman" w:hAnsi="Times New Roman" w:cs="Times New Roman"/>
          <w:szCs w:val="21"/>
        </w:rPr>
        <w:t>】</w:t>
      </w:r>
      <w:r w:rsidR="001335C1" w:rsidRPr="001335C1">
        <w:rPr>
          <w:rFonts w:ascii="Times New Roman" w:eastAsia="宋体" w:hAnsi="Times New Roman" w:cs="Times New Roman" w:hint="eastAsia"/>
          <w:color w:val="000000" w:themeColor="text1"/>
          <w:szCs w:val="21"/>
        </w:rPr>
        <w:t>bar association</w:t>
      </w:r>
      <w:r w:rsidR="001335C1" w:rsidRPr="001335C1">
        <w:rPr>
          <w:rFonts w:ascii="Times New Roman" w:eastAsia="宋体" w:hAnsi="Times New Roman" w:cs="Times New Roman" w:hint="eastAsia"/>
          <w:color w:val="000000" w:themeColor="text1"/>
          <w:szCs w:val="21"/>
        </w:rPr>
        <w:t>（律师协会），</w:t>
      </w:r>
      <w:r w:rsidR="001335C1" w:rsidRPr="001335C1">
        <w:rPr>
          <w:rFonts w:ascii="Times New Roman" w:eastAsia="宋体" w:hAnsi="Times New Roman" w:cs="Times New Roman" w:hint="eastAsia"/>
          <w:color w:val="000000" w:themeColor="text1"/>
          <w:szCs w:val="21"/>
        </w:rPr>
        <w:t>bar examination</w:t>
      </w:r>
      <w:r w:rsidR="001335C1" w:rsidRPr="001335C1">
        <w:rPr>
          <w:rFonts w:ascii="Times New Roman" w:eastAsia="宋体" w:hAnsi="Times New Roman" w:cs="Times New Roman" w:hint="eastAsia"/>
          <w:color w:val="000000" w:themeColor="text1"/>
          <w:szCs w:val="21"/>
        </w:rPr>
        <w:t>（律师资格考试）</w:t>
      </w:r>
    </w:p>
    <w:p w14:paraId="24B901DF" w14:textId="4196C0F1" w:rsidR="00900443" w:rsidRPr="00CB0BB1" w:rsidRDefault="00EE4067" w:rsidP="00116DED">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【源】在法律领域</w:t>
      </w:r>
      <w:r w:rsidR="00441B13">
        <w:rPr>
          <w:rFonts w:ascii="Times New Roman" w:eastAsia="宋体" w:hAnsi="Times New Roman" w:cs="Times New Roman" w:hint="eastAsia"/>
          <w:color w:val="000000" w:themeColor="text1"/>
          <w:szCs w:val="21"/>
        </w:rPr>
        <w:t>，</w:t>
      </w:r>
      <w:r w:rsidR="00441B13">
        <w:rPr>
          <w:rFonts w:ascii="Times New Roman" w:eastAsia="宋体" w:hAnsi="Times New Roman" w:cs="Times New Roman" w:hint="eastAsia"/>
          <w:color w:val="000000" w:themeColor="text1"/>
          <w:szCs w:val="21"/>
        </w:rPr>
        <w:t>bar</w:t>
      </w:r>
      <w:r>
        <w:rPr>
          <w:rFonts w:ascii="Times New Roman" w:eastAsia="宋体" w:hAnsi="Times New Roman" w:cs="Times New Roman" w:hint="eastAsia"/>
          <w:color w:val="000000" w:themeColor="text1"/>
          <w:szCs w:val="21"/>
        </w:rPr>
        <w:t>原本指</w:t>
      </w:r>
      <w:r w:rsidR="00900443" w:rsidRPr="00CB0BB1">
        <w:rPr>
          <w:rFonts w:ascii="Times New Roman" w:eastAsia="宋体" w:hAnsi="Times New Roman" w:cs="Times New Roman"/>
          <w:color w:val="000000" w:themeColor="text1"/>
          <w:szCs w:val="21"/>
        </w:rPr>
        <w:t>法庭上用来分割庭上和观众席的栅栏</w:t>
      </w:r>
      <w:r>
        <w:rPr>
          <w:rFonts w:ascii="Times New Roman" w:eastAsia="宋体" w:hAnsi="Times New Roman" w:cs="Times New Roman" w:hint="eastAsia"/>
          <w:color w:val="000000" w:themeColor="text1"/>
          <w:szCs w:val="21"/>
        </w:rPr>
        <w:t>，</w:t>
      </w:r>
      <w:r w:rsidR="008E2230">
        <w:rPr>
          <w:rFonts w:ascii="Times New Roman" w:eastAsia="宋体" w:hAnsi="Times New Roman" w:cs="Times New Roman" w:hint="eastAsia"/>
          <w:color w:val="000000" w:themeColor="text1"/>
          <w:szCs w:val="21"/>
        </w:rPr>
        <w:t>只有合格律师才能越过栅栏进入内庭。因此</w:t>
      </w:r>
      <w:r w:rsidR="008E2230">
        <w:rPr>
          <w:rFonts w:ascii="Times New Roman" w:eastAsia="宋体" w:hAnsi="Times New Roman" w:cs="Times New Roman" w:hint="eastAsia"/>
          <w:color w:val="000000" w:themeColor="text1"/>
          <w:szCs w:val="21"/>
        </w:rPr>
        <w:t>bar</w:t>
      </w:r>
      <w:r w:rsidR="008E2230">
        <w:rPr>
          <w:rFonts w:ascii="Times New Roman" w:eastAsia="宋体" w:hAnsi="Times New Roman" w:cs="Times New Roman" w:hint="eastAsia"/>
          <w:color w:val="000000" w:themeColor="text1"/>
          <w:szCs w:val="21"/>
        </w:rPr>
        <w:t>在法律领域表示律师资格、律师群体、律师行业。</w:t>
      </w:r>
    </w:p>
    <w:p w14:paraId="610A1E18" w14:textId="0CEC1FDA"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3059B6">
        <w:rPr>
          <w:rFonts w:ascii="Times New Roman" w:hAnsi="Times New Roman" w:cs="Times New Roman"/>
          <w:color w:val="EE0000"/>
        </w:rPr>
        <w:t>barrier</w:t>
      </w:r>
      <w:r w:rsidRPr="00832D03">
        <w:rPr>
          <w:rFonts w:ascii="Times New Roman" w:hAnsi="Times New Roman" w:cs="Times New Roman"/>
        </w:rPr>
        <w:t>：</w:t>
      </w:r>
      <w:r w:rsidRPr="00832D03">
        <w:rPr>
          <w:rFonts w:ascii="Times New Roman" w:hAnsi="Times New Roman" w:cs="Times New Roman"/>
          <w:szCs w:val="21"/>
        </w:rPr>
        <w:t>[</w:t>
      </w:r>
      <w:r w:rsidR="004325D8" w:rsidRPr="004325D8">
        <w:rPr>
          <w:rFonts w:ascii="Times New Roman" w:hAnsi="Times New Roman" w:cs="Times New Roman"/>
          <w:szCs w:val="21"/>
        </w:rPr>
        <w:t>ˈbæriə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障碍物，屏障</w:t>
      </w:r>
    </w:p>
    <w:p w14:paraId="5C316D03" w14:textId="287531EE" w:rsidR="00116DED" w:rsidRDefault="005A0A55" w:rsidP="00116DE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16DED">
        <w:rPr>
          <w:rFonts w:ascii="Times New Roman" w:hAnsi="Times New Roman" w:cs="Times New Roman" w:hint="eastAsia"/>
          <w:szCs w:val="21"/>
        </w:rPr>
        <w:t>barr</w:t>
      </w:r>
      <w:r w:rsidR="00116DED">
        <w:rPr>
          <w:rFonts w:ascii="Times New Roman" w:hAnsi="Times New Roman" w:cs="Times New Roman" w:hint="eastAsia"/>
          <w:szCs w:val="21"/>
        </w:rPr>
        <w:t>（</w:t>
      </w:r>
      <w:r w:rsidR="00900443">
        <w:rPr>
          <w:rFonts w:ascii="Times New Roman" w:hAnsi="Times New Roman" w:cs="Times New Roman" w:hint="eastAsia"/>
          <w:szCs w:val="21"/>
        </w:rPr>
        <w:t>条棒</w:t>
      </w:r>
      <w:r w:rsidR="00116DED">
        <w:rPr>
          <w:rFonts w:ascii="Times New Roman" w:hAnsi="Times New Roman" w:cs="Times New Roman" w:hint="eastAsia"/>
          <w:szCs w:val="21"/>
        </w:rPr>
        <w:t>）</w:t>
      </w:r>
      <w:r w:rsidR="00116DED">
        <w:rPr>
          <w:rFonts w:ascii="Times New Roman" w:hAnsi="Times New Roman" w:cs="Times New Roman" w:hint="eastAsia"/>
          <w:szCs w:val="21"/>
        </w:rPr>
        <w:t>+</w:t>
      </w:r>
      <w:r w:rsidR="00E83A9A">
        <w:rPr>
          <w:rFonts w:ascii="Times New Roman" w:hAnsi="Times New Roman" w:cs="Times New Roman" w:hint="eastAsia"/>
          <w:szCs w:val="21"/>
        </w:rPr>
        <w:t>i</w:t>
      </w:r>
      <w:r w:rsidR="00116DED">
        <w:rPr>
          <w:rFonts w:ascii="Times New Roman" w:hAnsi="Times New Roman" w:cs="Times New Roman" w:hint="eastAsia"/>
          <w:szCs w:val="21"/>
        </w:rPr>
        <w:t>er</w:t>
      </w:r>
      <w:r w:rsidR="00116DED">
        <w:rPr>
          <w:rFonts w:ascii="Times New Roman" w:hAnsi="Times New Roman" w:cs="Times New Roman" w:hint="eastAsia"/>
          <w:szCs w:val="21"/>
        </w:rPr>
        <w:t>（</w:t>
      </w:r>
      <w:r w:rsidR="006028B2">
        <w:rPr>
          <w:rFonts w:ascii="Times New Roman" w:hAnsi="Times New Roman" w:cs="Times New Roman" w:hint="eastAsia"/>
          <w:szCs w:val="21"/>
        </w:rPr>
        <w:t>=ery</w:t>
      </w:r>
      <w:r w:rsidR="006028B2">
        <w:rPr>
          <w:rFonts w:ascii="Times New Roman" w:hAnsi="Times New Roman" w:cs="Times New Roman" w:hint="eastAsia"/>
          <w:szCs w:val="21"/>
        </w:rPr>
        <w:t>，</w:t>
      </w:r>
      <w:r w:rsidR="00116DED">
        <w:rPr>
          <w:rFonts w:ascii="Times New Roman" w:hAnsi="Times New Roman" w:cs="Times New Roman" w:hint="eastAsia"/>
          <w:szCs w:val="21"/>
        </w:rPr>
        <w:t>名词后缀）→</w:t>
      </w:r>
      <w:r w:rsidR="00900443">
        <w:rPr>
          <w:rFonts w:ascii="Times New Roman" w:hAnsi="Times New Roman" w:cs="Times New Roman" w:hint="eastAsia"/>
          <w:szCs w:val="21"/>
        </w:rPr>
        <w:t>条棒组成的东西</w:t>
      </w:r>
      <w:r w:rsidR="00116DED">
        <w:rPr>
          <w:rFonts w:ascii="Times New Roman" w:hAnsi="Times New Roman" w:cs="Times New Roman" w:hint="eastAsia"/>
          <w:szCs w:val="21"/>
        </w:rPr>
        <w:t>→障碍</w:t>
      </w:r>
      <w:r w:rsidR="00900443">
        <w:rPr>
          <w:rFonts w:ascii="Times New Roman" w:hAnsi="Times New Roman" w:cs="Times New Roman" w:hint="eastAsia"/>
          <w:szCs w:val="21"/>
        </w:rPr>
        <w:t>物</w:t>
      </w:r>
    </w:p>
    <w:p w14:paraId="04DF6394" w14:textId="336B6947" w:rsidR="003E1DF9" w:rsidRDefault="003E1DF9" w:rsidP="00116DED">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【例】</w:t>
      </w:r>
      <w:r>
        <w:rPr>
          <w:rFonts w:ascii="Times New Roman" w:eastAsia="宋体" w:hAnsi="Times New Roman" w:cs="Times New Roman" w:hint="eastAsia"/>
          <w:color w:val="000000" w:themeColor="text1"/>
          <w:szCs w:val="21"/>
        </w:rPr>
        <w:t>trade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barriers</w:t>
      </w:r>
      <w:r>
        <w:rPr>
          <w:rFonts w:ascii="Times New Roman" w:eastAsia="宋体" w:hAnsi="Times New Roman" w:cs="Times New Roman" w:hint="eastAsia"/>
          <w:color w:val="000000" w:themeColor="text1"/>
          <w:szCs w:val="21"/>
        </w:rPr>
        <w:t>（贸易壁垒），</w:t>
      </w:r>
      <w:r>
        <w:rPr>
          <w:rFonts w:ascii="Times New Roman" w:eastAsia="宋体" w:hAnsi="Times New Roman" w:cs="Times New Roman" w:hint="eastAsia"/>
          <w:color w:val="000000" w:themeColor="text1"/>
          <w:szCs w:val="21"/>
        </w:rPr>
        <w:t>language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barrier</w:t>
      </w:r>
      <w:r>
        <w:rPr>
          <w:rFonts w:ascii="Times New Roman" w:eastAsia="宋体" w:hAnsi="Times New Roman" w:cs="Times New Roman" w:hint="eastAsia"/>
          <w:color w:val="000000" w:themeColor="text1"/>
          <w:szCs w:val="21"/>
        </w:rPr>
        <w:t>（语言障碍）</w:t>
      </w:r>
    </w:p>
    <w:p w14:paraId="024D7FF6" w14:textId="02D68148" w:rsidR="008D3371" w:rsidRPr="008D3371" w:rsidRDefault="008D3371" w:rsidP="008D3371">
      <w:pPr>
        <w:pStyle w:val="ac"/>
        <w:numPr>
          <w:ilvl w:val="0"/>
          <w:numId w:val="8"/>
        </w:numPr>
        <w:spacing w:line="480" w:lineRule="auto"/>
        <w:ind w:firstLineChars="0"/>
        <w:rPr>
          <w:rFonts w:ascii="Times New Roman" w:hAnsi="Times New Roman" w:cs="Times New Roman"/>
        </w:rPr>
      </w:pPr>
      <w:r w:rsidRPr="008D3371">
        <w:rPr>
          <w:rFonts w:ascii="Times New Roman" w:hAnsi="Times New Roman" w:cs="Times New Roman"/>
          <w:color w:val="EE0000"/>
        </w:rPr>
        <w:t>embarrass</w:t>
      </w:r>
      <w:r w:rsidRPr="008D3371">
        <w:rPr>
          <w:rFonts w:ascii="Times New Roman" w:hAnsi="Times New Roman" w:cs="Times New Roman" w:hint="eastAsia"/>
          <w:color w:val="EE0000"/>
        </w:rPr>
        <w:t>ed</w:t>
      </w:r>
      <w:r w:rsidRPr="008D3371">
        <w:rPr>
          <w:rFonts w:ascii="Times New Roman" w:hAnsi="Times New Roman" w:cs="Times New Roman" w:hint="eastAsia"/>
        </w:rPr>
        <w:t>：</w:t>
      </w:r>
      <w:r w:rsidRPr="008D3371">
        <w:rPr>
          <w:rFonts w:ascii="Times New Roman" w:hAnsi="Times New Roman" w:cs="Times New Roman" w:hint="eastAsia"/>
        </w:rPr>
        <w:t>[</w:t>
      </w:r>
      <w:r w:rsidRPr="008D3371">
        <w:rPr>
          <w:rFonts w:ascii="Times New Roman" w:hAnsi="Times New Roman" w:cs="Times New Roman"/>
        </w:rPr>
        <w:t>ɪmˈbærəst</w:t>
      </w:r>
      <w:r w:rsidRPr="008D3371">
        <w:rPr>
          <w:rFonts w:ascii="Times New Roman" w:hAnsi="Times New Roman" w:cs="Times New Roman" w:hint="eastAsia"/>
        </w:rPr>
        <w:t>] adj.</w:t>
      </w:r>
      <w:r w:rsidRPr="008D3371">
        <w:rPr>
          <w:rFonts w:ascii="Times New Roman" w:hAnsi="Times New Roman" w:cs="Times New Roman" w:hint="eastAsia"/>
        </w:rPr>
        <w:t>困窘的，尴尬的</w:t>
      </w:r>
    </w:p>
    <w:p w14:paraId="43C482F8" w14:textId="339FFF9C" w:rsidR="008D3371" w:rsidRDefault="008D3371"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embarrass</w:t>
      </w:r>
      <w:r>
        <w:rPr>
          <w:rFonts w:ascii="Times New Roman" w:hAnsi="Times New Roman" w:cs="Times New Roman" w:hint="eastAsia"/>
          <w:szCs w:val="21"/>
        </w:rPr>
        <w:t>（使困窘，使尴尬）</w:t>
      </w:r>
      <w:r>
        <w:rPr>
          <w:rFonts w:ascii="Times New Roman" w:hAnsi="Times New Roman" w:cs="Times New Roman" w:hint="eastAsia"/>
          <w:szCs w:val="21"/>
        </w:rPr>
        <w:t>+ed</w:t>
      </w:r>
      <w:r>
        <w:rPr>
          <w:rFonts w:ascii="Times New Roman" w:hAnsi="Times New Roman" w:cs="Times New Roman" w:hint="eastAsia"/>
          <w:szCs w:val="21"/>
        </w:rPr>
        <w:t>（已经被……的）→困窘的，尴尬的</w:t>
      </w:r>
    </w:p>
    <w:p w14:paraId="791F14EB" w14:textId="0F85BB28" w:rsidR="008D3371" w:rsidRDefault="008D3371"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8D3371">
        <w:rPr>
          <w:rFonts w:ascii="Times New Roman" w:hAnsi="Times New Roman" w:cs="Times New Roman" w:hint="eastAsia"/>
          <w:szCs w:val="21"/>
        </w:rPr>
        <w:t>Some women are too embarrassed to consult their doctor about the problem.</w:t>
      </w:r>
      <w:r w:rsidRPr="008D3371">
        <w:rPr>
          <w:rFonts w:ascii="Times New Roman" w:hAnsi="Times New Roman" w:cs="Times New Roman" w:hint="eastAsia"/>
          <w:szCs w:val="21"/>
        </w:rPr>
        <w:t>有些妇女</w:t>
      </w:r>
      <w:r>
        <w:rPr>
          <w:rFonts w:ascii="Times New Roman" w:hAnsi="Times New Roman" w:cs="Times New Roman" w:hint="eastAsia"/>
          <w:szCs w:val="21"/>
        </w:rPr>
        <w:t>觉得太尴尬</w:t>
      </w:r>
      <w:r w:rsidRPr="008D3371">
        <w:rPr>
          <w:rFonts w:ascii="Times New Roman" w:hAnsi="Times New Roman" w:cs="Times New Roman" w:hint="eastAsia"/>
          <w:szCs w:val="21"/>
        </w:rPr>
        <w:t>，不愿就这个问题向医生咨询。</w:t>
      </w:r>
    </w:p>
    <w:p w14:paraId="6F2FF450" w14:textId="2D5D6484" w:rsidR="00116DED" w:rsidRPr="008D3371" w:rsidRDefault="008D3371" w:rsidP="008D33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【拓】</w:t>
      </w:r>
      <w:r w:rsidR="00116DED" w:rsidRPr="008D3371">
        <w:rPr>
          <w:rFonts w:ascii="Times New Roman" w:hAnsi="Times New Roman" w:cs="Times New Roman"/>
          <w:szCs w:val="21"/>
        </w:rPr>
        <w:t>embarrass</w:t>
      </w:r>
      <w:r w:rsidR="00116DED" w:rsidRPr="008D3371">
        <w:rPr>
          <w:rFonts w:ascii="Times New Roman" w:hAnsi="Times New Roman" w:cs="Times New Roman"/>
          <w:szCs w:val="21"/>
        </w:rPr>
        <w:t>：</w:t>
      </w:r>
      <w:r w:rsidR="00116DED" w:rsidRPr="008D3371">
        <w:rPr>
          <w:rFonts w:ascii="Times New Roman" w:hAnsi="Times New Roman" w:cs="Times New Roman"/>
          <w:szCs w:val="21"/>
        </w:rPr>
        <w:t>[ɪm'bærəs] vt</w:t>
      </w:r>
      <w:r w:rsidR="00F67D1C" w:rsidRPr="008D3371">
        <w:rPr>
          <w:rFonts w:ascii="Times New Roman" w:hAnsi="Times New Roman" w:cs="Times New Roman"/>
          <w:szCs w:val="21"/>
        </w:rPr>
        <w:t>.</w:t>
      </w:r>
      <w:r w:rsidR="00116DED" w:rsidRPr="008D3371">
        <w:rPr>
          <w:rFonts w:ascii="Times New Roman" w:hAnsi="Times New Roman" w:cs="Times New Roman"/>
          <w:szCs w:val="21"/>
        </w:rPr>
        <w:t>使困窘</w:t>
      </w:r>
      <w:r w:rsidR="0000573B" w:rsidRPr="008D3371">
        <w:rPr>
          <w:rFonts w:ascii="Times New Roman" w:hAnsi="Times New Roman" w:cs="Times New Roman" w:hint="eastAsia"/>
          <w:szCs w:val="21"/>
        </w:rPr>
        <w:t>，使难堪</w:t>
      </w:r>
      <w:r w:rsidR="00116DED" w:rsidRPr="008D3371">
        <w:rPr>
          <w:rFonts w:ascii="Times New Roman" w:hAnsi="Times New Roman" w:cs="Times New Roman"/>
          <w:szCs w:val="21"/>
        </w:rPr>
        <w:t>；阻碍</w:t>
      </w:r>
    </w:p>
    <w:p w14:paraId="1DBC944E" w14:textId="167018C3" w:rsidR="00116DED" w:rsidRDefault="005A0A55"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16DED">
        <w:rPr>
          <w:rFonts w:ascii="Times New Roman" w:hAnsi="Times New Roman" w:cs="Times New Roman" w:hint="eastAsia"/>
          <w:szCs w:val="21"/>
        </w:rPr>
        <w:t>em</w:t>
      </w:r>
      <w:r w:rsidR="00116DED">
        <w:rPr>
          <w:rFonts w:ascii="Times New Roman" w:hAnsi="Times New Roman" w:cs="Times New Roman" w:hint="eastAsia"/>
          <w:szCs w:val="21"/>
        </w:rPr>
        <w:t>（</w:t>
      </w:r>
      <w:r w:rsidR="00116DED">
        <w:rPr>
          <w:rFonts w:ascii="Times New Roman" w:hAnsi="Times New Roman" w:cs="Times New Roman" w:hint="eastAsia"/>
          <w:szCs w:val="21"/>
        </w:rPr>
        <w:t>=in</w:t>
      </w:r>
      <w:r w:rsidR="00116DED">
        <w:rPr>
          <w:rFonts w:ascii="Times New Roman" w:hAnsi="Times New Roman" w:cs="Times New Roman" w:hint="eastAsia"/>
          <w:szCs w:val="21"/>
        </w:rPr>
        <w:t>，</w:t>
      </w:r>
      <w:r w:rsidR="003E1DF9">
        <w:rPr>
          <w:rFonts w:ascii="Times New Roman" w:hAnsi="Times New Roman" w:cs="Times New Roman" w:hint="eastAsia"/>
          <w:szCs w:val="21"/>
        </w:rPr>
        <w:t>进入</w:t>
      </w:r>
      <w:r w:rsidR="00116DED">
        <w:rPr>
          <w:rFonts w:ascii="Times New Roman" w:hAnsi="Times New Roman" w:cs="Times New Roman" w:hint="eastAsia"/>
          <w:szCs w:val="21"/>
        </w:rPr>
        <w:t>）</w:t>
      </w:r>
      <w:r w:rsidR="00116DED">
        <w:rPr>
          <w:rFonts w:ascii="Times New Roman" w:hAnsi="Times New Roman" w:cs="Times New Roman" w:hint="eastAsia"/>
          <w:szCs w:val="21"/>
        </w:rPr>
        <w:t>+barr</w:t>
      </w:r>
      <w:r w:rsidR="00116DED">
        <w:rPr>
          <w:rFonts w:ascii="Times New Roman" w:hAnsi="Times New Roman" w:cs="Times New Roman" w:hint="eastAsia"/>
          <w:szCs w:val="21"/>
        </w:rPr>
        <w:t>（</w:t>
      </w:r>
      <w:r w:rsidR="00900443">
        <w:rPr>
          <w:rFonts w:ascii="Times New Roman" w:hAnsi="Times New Roman" w:cs="Times New Roman" w:hint="eastAsia"/>
          <w:szCs w:val="21"/>
        </w:rPr>
        <w:t>条棒、</w:t>
      </w:r>
      <w:r w:rsidR="003E1DF9">
        <w:rPr>
          <w:rFonts w:ascii="Times New Roman" w:hAnsi="Times New Roman" w:cs="Times New Roman" w:hint="eastAsia"/>
          <w:szCs w:val="21"/>
        </w:rPr>
        <w:t>障碍</w:t>
      </w:r>
      <w:r w:rsidR="00116DED">
        <w:rPr>
          <w:rFonts w:ascii="Times New Roman" w:hAnsi="Times New Roman" w:cs="Times New Roman" w:hint="eastAsia"/>
          <w:szCs w:val="21"/>
        </w:rPr>
        <w:t>）</w:t>
      </w:r>
      <w:r w:rsidR="00116DED">
        <w:rPr>
          <w:rFonts w:ascii="Times New Roman" w:hAnsi="Times New Roman" w:cs="Times New Roman" w:hint="eastAsia"/>
          <w:szCs w:val="21"/>
        </w:rPr>
        <w:t>+</w:t>
      </w:r>
      <w:r w:rsidR="003E1DF9">
        <w:rPr>
          <w:rFonts w:ascii="Times New Roman" w:hAnsi="Times New Roman" w:cs="Times New Roman" w:hint="eastAsia"/>
          <w:szCs w:val="21"/>
        </w:rPr>
        <w:t>a</w:t>
      </w:r>
      <w:r w:rsidR="00116DED">
        <w:rPr>
          <w:rFonts w:ascii="Times New Roman" w:hAnsi="Times New Roman" w:cs="Times New Roman" w:hint="eastAsia"/>
          <w:szCs w:val="21"/>
        </w:rPr>
        <w:t>ss</w:t>
      </w:r>
      <w:r w:rsidR="003E1DF9">
        <w:rPr>
          <w:rFonts w:ascii="Times New Roman" w:hAnsi="Times New Roman" w:cs="Times New Roman" w:hint="eastAsia"/>
          <w:szCs w:val="21"/>
        </w:rPr>
        <w:t>（</w:t>
      </w:r>
      <w:r w:rsidR="003E1DF9">
        <w:rPr>
          <w:rFonts w:ascii="Times New Roman" w:hAnsi="Times New Roman" w:cs="Times New Roman" w:hint="eastAsia"/>
          <w:szCs w:val="21"/>
        </w:rPr>
        <w:t>=ise</w:t>
      </w:r>
      <w:r w:rsidR="003E1DF9">
        <w:rPr>
          <w:rFonts w:ascii="Times New Roman" w:hAnsi="Times New Roman" w:cs="Times New Roman" w:hint="eastAsia"/>
          <w:szCs w:val="21"/>
        </w:rPr>
        <w:t>，动词后缀）</w:t>
      </w:r>
      <w:r w:rsidR="00116DED">
        <w:rPr>
          <w:rFonts w:ascii="Times New Roman" w:hAnsi="Times New Roman" w:cs="Times New Roman" w:hint="eastAsia"/>
          <w:szCs w:val="21"/>
        </w:rPr>
        <w:t>→</w:t>
      </w:r>
      <w:r w:rsidR="003E1DF9">
        <w:rPr>
          <w:rFonts w:ascii="Times New Roman" w:hAnsi="Times New Roman" w:cs="Times New Roman" w:hint="eastAsia"/>
          <w:szCs w:val="21"/>
        </w:rPr>
        <w:t>使进入障碍中</w:t>
      </w:r>
      <w:r w:rsidR="00116DED">
        <w:rPr>
          <w:rFonts w:ascii="Times New Roman" w:hAnsi="Times New Roman" w:cs="Times New Roman" w:hint="eastAsia"/>
          <w:szCs w:val="21"/>
        </w:rPr>
        <w:t>→使困窘</w:t>
      </w:r>
      <w:r w:rsidR="004325D8">
        <w:rPr>
          <w:rFonts w:ascii="Times New Roman" w:hAnsi="Times New Roman" w:cs="Times New Roman" w:hint="eastAsia"/>
          <w:szCs w:val="21"/>
        </w:rPr>
        <w:t>→</w:t>
      </w:r>
      <w:r w:rsidR="0000573B">
        <w:rPr>
          <w:rFonts w:ascii="Times New Roman" w:hAnsi="Times New Roman" w:cs="Times New Roman" w:hint="eastAsia"/>
          <w:szCs w:val="21"/>
        </w:rPr>
        <w:t>使难堪</w:t>
      </w:r>
    </w:p>
    <w:p w14:paraId="669235E5" w14:textId="2E259C95" w:rsidR="00197D87" w:rsidRPr="00DD0C99" w:rsidRDefault="00E7605C" w:rsidP="00197D87">
      <w:pPr>
        <w:pStyle w:val="1"/>
        <w:numPr>
          <w:ilvl w:val="0"/>
          <w:numId w:val="24"/>
        </w:numPr>
        <w:spacing w:line="360" w:lineRule="auto"/>
        <w:jc w:val="center"/>
        <w:rPr>
          <w:b w:val="0"/>
          <w:sz w:val="28"/>
          <w:szCs w:val="28"/>
        </w:rPr>
      </w:pPr>
      <w:r>
        <w:rPr>
          <w:rFonts w:hint="eastAsia"/>
          <w:b w:val="0"/>
          <w:sz w:val="28"/>
          <w:szCs w:val="28"/>
        </w:rPr>
        <w:t>家具</w:t>
      </w:r>
    </w:p>
    <w:p w14:paraId="60463797"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bed</w:t>
      </w:r>
      <w:r w:rsidRPr="00832D03">
        <w:rPr>
          <w:rFonts w:ascii="Times New Roman" w:hAnsi="Times New Roman" w:cs="Times New Roman"/>
        </w:rPr>
        <w:t>：</w:t>
      </w:r>
      <w:r w:rsidRPr="00832D03">
        <w:rPr>
          <w:rFonts w:ascii="Times New Roman" w:hAnsi="Times New Roman" w:cs="Times New Roman"/>
          <w:szCs w:val="21"/>
        </w:rPr>
        <w:t>[b</w:t>
      </w:r>
      <w:r w:rsidRPr="00525FF7">
        <w:rPr>
          <w:rFonts w:ascii="Times New Roman" w:hAnsi="Times New Roman" w:cs="Times New Roman"/>
          <w:szCs w:val="21"/>
        </w:rPr>
        <w:t>e</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rPr>
        <w:t>床</w:t>
      </w:r>
    </w:p>
    <w:p w14:paraId="122A8FED" w14:textId="4E89E46B"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b/>
          <w:bCs/>
          <w:color w:val="EE0000"/>
          <w:sz w:val="24"/>
          <w:szCs w:val="28"/>
        </w:rPr>
        <w:t>chair</w:t>
      </w:r>
      <w:r w:rsidRPr="00832D03">
        <w:rPr>
          <w:rFonts w:ascii="Times New Roman" w:hAnsi="Times New Roman" w:cs="Times New Roman"/>
        </w:rPr>
        <w:t>：</w:t>
      </w:r>
      <w:r w:rsidRPr="00832D03">
        <w:rPr>
          <w:rFonts w:ascii="Times New Roman" w:hAnsi="Times New Roman" w:cs="Times New Roman"/>
          <w:szCs w:val="21"/>
        </w:rPr>
        <w:t>[</w:t>
      </w:r>
      <w:r w:rsidR="00F541E2" w:rsidRPr="00F541E2">
        <w:rPr>
          <w:rFonts w:ascii="Times New Roman" w:hAnsi="Times New Roman" w:cs="Times New Roman"/>
          <w:szCs w:val="21"/>
        </w:rPr>
        <w:t>tʃeə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椅子</w:t>
      </w:r>
    </w:p>
    <w:p w14:paraId="05E022A3" w14:textId="435A52B9"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chairman</w:t>
      </w:r>
      <w:r w:rsidRPr="00832D03">
        <w:rPr>
          <w:rFonts w:ascii="Times New Roman" w:hAnsi="Times New Roman" w:cs="Times New Roman"/>
        </w:rPr>
        <w:t>：</w:t>
      </w:r>
      <w:r w:rsidRPr="00832D03">
        <w:rPr>
          <w:rFonts w:ascii="Times New Roman" w:hAnsi="Times New Roman" w:cs="Times New Roman"/>
          <w:szCs w:val="21"/>
        </w:rPr>
        <w:t>[</w:t>
      </w:r>
      <w:r w:rsidR="003D0253" w:rsidRPr="003D0253">
        <w:rPr>
          <w:rFonts w:ascii="Times New Roman" w:hAnsi="Times New Roman" w:cs="Times New Roman"/>
          <w:szCs w:val="21"/>
        </w:rPr>
        <w:t>ˈtʃeəmən</w:t>
      </w:r>
      <w:r>
        <w:rPr>
          <w:rFonts w:ascii="Times New Roman" w:hAnsi="Times New Roman" w:cs="Times New Roman"/>
          <w:szCs w:val="21"/>
        </w:rPr>
        <w:t>] n.</w:t>
      </w:r>
      <w:r w:rsidRPr="00832D03">
        <w:rPr>
          <w:rFonts w:ascii="Times New Roman" w:hAnsi="Times New Roman" w:cs="Times New Roman"/>
          <w:szCs w:val="21"/>
        </w:rPr>
        <w:t>主席</w:t>
      </w:r>
    </w:p>
    <w:p w14:paraId="029D68C9" w14:textId="7B2448BD" w:rsidR="00CD110F"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chair</w:t>
      </w:r>
      <w:r w:rsidR="00CD110F">
        <w:rPr>
          <w:rFonts w:ascii="Times New Roman" w:hAnsi="Times New Roman" w:cs="Times New Roman" w:hint="eastAsia"/>
          <w:szCs w:val="21"/>
        </w:rPr>
        <w:t>（椅子）</w:t>
      </w:r>
      <w:r w:rsidR="00CD110F">
        <w:rPr>
          <w:rFonts w:ascii="Times New Roman" w:hAnsi="Times New Roman" w:cs="Times New Roman" w:hint="eastAsia"/>
          <w:szCs w:val="21"/>
        </w:rPr>
        <w:t>+man</w:t>
      </w:r>
      <w:r w:rsidR="00CD110F">
        <w:rPr>
          <w:rFonts w:ascii="Times New Roman" w:hAnsi="Times New Roman" w:cs="Times New Roman" w:hint="eastAsia"/>
          <w:szCs w:val="21"/>
        </w:rPr>
        <w:t>（人）→坐椅子的人→主席</w:t>
      </w:r>
    </w:p>
    <w:p w14:paraId="3260B2FB" w14:textId="4332A7A2"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chairwoman</w:t>
      </w:r>
      <w:r w:rsidRPr="00832D03">
        <w:rPr>
          <w:rFonts w:ascii="Times New Roman" w:hAnsi="Times New Roman" w:cs="Times New Roman"/>
        </w:rPr>
        <w:t>：</w:t>
      </w:r>
      <w:r w:rsidRPr="00832D03">
        <w:rPr>
          <w:rFonts w:ascii="Times New Roman" w:hAnsi="Times New Roman" w:cs="Times New Roman"/>
          <w:szCs w:val="21"/>
        </w:rPr>
        <w:t>[</w:t>
      </w:r>
      <w:r w:rsidR="003D0253" w:rsidRPr="003D0253">
        <w:rPr>
          <w:rFonts w:ascii="Times New Roman" w:hAnsi="Times New Roman" w:cs="Times New Roman"/>
          <w:szCs w:val="21"/>
        </w:rPr>
        <w:t>ˈtʃeəwʊmən</w:t>
      </w:r>
      <w:r>
        <w:rPr>
          <w:rFonts w:ascii="Times New Roman" w:hAnsi="Times New Roman" w:cs="Times New Roman"/>
          <w:szCs w:val="21"/>
        </w:rPr>
        <w:t>] n.</w:t>
      </w:r>
      <w:r w:rsidRPr="00832D03">
        <w:rPr>
          <w:rFonts w:ascii="Times New Roman" w:hAnsi="Times New Roman" w:cs="Times New Roman"/>
          <w:szCs w:val="21"/>
        </w:rPr>
        <w:t>女主席</w:t>
      </w:r>
    </w:p>
    <w:p w14:paraId="42BF1FAD" w14:textId="511F571F" w:rsidR="00CD110F" w:rsidRPr="008D19EF"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chair</w:t>
      </w:r>
      <w:r w:rsidR="00CD110F">
        <w:rPr>
          <w:rFonts w:ascii="Times New Roman" w:hAnsi="Times New Roman" w:cs="Times New Roman" w:hint="eastAsia"/>
          <w:szCs w:val="21"/>
        </w:rPr>
        <w:t>（椅子）</w:t>
      </w:r>
      <w:r w:rsidR="00CD110F">
        <w:rPr>
          <w:rFonts w:ascii="Times New Roman" w:hAnsi="Times New Roman" w:cs="Times New Roman" w:hint="eastAsia"/>
          <w:szCs w:val="21"/>
        </w:rPr>
        <w:t>+woman</w:t>
      </w:r>
      <w:r w:rsidR="00CD110F">
        <w:rPr>
          <w:rFonts w:ascii="Times New Roman" w:hAnsi="Times New Roman" w:cs="Times New Roman" w:hint="eastAsia"/>
          <w:szCs w:val="21"/>
        </w:rPr>
        <w:t>（女人）→女主席</w:t>
      </w:r>
    </w:p>
    <w:p w14:paraId="3A49ED11" w14:textId="0CB5A0CC"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b/>
          <w:bCs/>
          <w:color w:val="EE0000"/>
          <w:sz w:val="24"/>
          <w:szCs w:val="24"/>
        </w:rPr>
        <w:t>sofa</w:t>
      </w:r>
      <w:r w:rsidRPr="00832D03">
        <w:rPr>
          <w:rFonts w:ascii="Times New Roman" w:hAnsi="Times New Roman" w:cs="Times New Roman"/>
          <w:szCs w:val="21"/>
        </w:rPr>
        <w:t>：</w:t>
      </w:r>
      <w:r w:rsidRPr="00832D03">
        <w:rPr>
          <w:rFonts w:ascii="Times New Roman" w:hAnsi="Times New Roman" w:cs="Times New Roman"/>
          <w:szCs w:val="21"/>
        </w:rPr>
        <w:t>['s</w:t>
      </w:r>
      <w:r w:rsidR="001B4187" w:rsidRPr="001B4187">
        <w:rPr>
          <w:rFonts w:ascii="Times New Roman" w:hAnsi="Times New Roman" w:cs="Times New Roman"/>
          <w:szCs w:val="21"/>
        </w:rPr>
        <w:t>əʊ</w:t>
      </w:r>
      <w:r w:rsidRPr="00832D03">
        <w:rPr>
          <w:rFonts w:ascii="Times New Roman" w:hAnsi="Times New Roman" w:cs="Times New Roman"/>
          <w:szCs w:val="21"/>
        </w:rPr>
        <w:t>fə] n.</w:t>
      </w:r>
      <w:r w:rsidRPr="00832D03">
        <w:rPr>
          <w:rFonts w:ascii="Times New Roman" w:hAnsi="Times New Roman" w:cs="Times New Roman"/>
          <w:szCs w:val="21"/>
        </w:rPr>
        <w:t>沙发；长椅</w:t>
      </w:r>
    </w:p>
    <w:p w14:paraId="583898A3" w14:textId="3D3B6999" w:rsidR="001B4187" w:rsidRDefault="001B4187" w:rsidP="001B4187">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【源】</w:t>
      </w:r>
      <w:r w:rsidR="00913FB3">
        <w:rPr>
          <w:rFonts w:ascii="Times New Roman" w:hAnsi="Times New Roman" w:cs="Times New Roman" w:hint="eastAsia"/>
          <w:szCs w:val="21"/>
        </w:rPr>
        <w:t>源自阿拉伯语，经由土耳其语进入英语。一种装有软垫的长椅</w:t>
      </w:r>
      <w:r w:rsidR="00397ABE">
        <w:rPr>
          <w:rFonts w:ascii="Times New Roman" w:hAnsi="Times New Roman" w:cs="Times New Roman" w:hint="eastAsia"/>
          <w:szCs w:val="21"/>
        </w:rPr>
        <w:t>，在中世纪算是奢侈品。</w:t>
      </w:r>
    </w:p>
    <w:p w14:paraId="411889F4" w14:textId="762A0345"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b/>
          <w:bCs/>
          <w:color w:val="EE0000"/>
          <w:sz w:val="24"/>
          <w:szCs w:val="28"/>
        </w:rPr>
        <w:t>table</w:t>
      </w:r>
      <w:r w:rsidRPr="00832D03">
        <w:rPr>
          <w:rFonts w:ascii="Times New Roman" w:hAnsi="Times New Roman" w:cs="Times New Roman"/>
        </w:rPr>
        <w:t>：</w:t>
      </w:r>
      <w:r w:rsidRPr="00832D03">
        <w:rPr>
          <w:rFonts w:ascii="Times New Roman" w:hAnsi="Times New Roman" w:cs="Times New Roman"/>
        </w:rPr>
        <w:t>['te</w:t>
      </w:r>
      <w:r w:rsidR="001B4187" w:rsidRPr="001B4187">
        <w:rPr>
          <w:rFonts w:ascii="Times New Roman" w:hAnsi="Times New Roman" w:cs="Times New Roman"/>
        </w:rPr>
        <w:t>ɪ</w:t>
      </w:r>
      <w:r w:rsidRPr="00832D03">
        <w:rPr>
          <w:rFonts w:ascii="Times New Roman" w:hAnsi="Times New Roman" w:cs="Times New Roman"/>
        </w:rPr>
        <w:t>bl] n</w:t>
      </w:r>
      <w:r w:rsidR="00F67D1C">
        <w:rPr>
          <w:rFonts w:ascii="Times New Roman" w:hAnsi="Times New Roman" w:cs="Times New Roman"/>
        </w:rPr>
        <w:t>.</w:t>
      </w:r>
      <w:r w:rsidRPr="00832D03">
        <w:rPr>
          <w:rFonts w:ascii="Times New Roman" w:hAnsi="Times New Roman" w:cs="Times New Roman"/>
        </w:rPr>
        <w:t>桌子；表格</w:t>
      </w:r>
    </w:p>
    <w:p w14:paraId="4CB91B2B" w14:textId="0D4EA570" w:rsidR="00913FB3" w:rsidRDefault="00FE0C24" w:rsidP="00FE0C24">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【源】</w:t>
      </w:r>
      <w:r w:rsidR="00913FB3">
        <w:rPr>
          <w:rFonts w:ascii="Times New Roman" w:hAnsi="Times New Roman" w:cs="Times New Roman" w:hint="eastAsia"/>
          <w:szCs w:val="21"/>
        </w:rPr>
        <w:t>本意就是平板，扁平的木板或石板，可以用来在上面刻字、写字或者是做游戏。</w:t>
      </w:r>
      <w:r w:rsidR="008E2230">
        <w:rPr>
          <w:rFonts w:ascii="Times New Roman" w:hAnsi="Times New Roman" w:cs="Times New Roman" w:hint="eastAsia"/>
          <w:szCs w:val="21"/>
        </w:rPr>
        <w:t>平板下面装上腿就变成桌子。在石板上记录信息时常排列整齐，形成表格。</w:t>
      </w:r>
    </w:p>
    <w:p w14:paraId="48CCF8CD" w14:textId="27509106" w:rsidR="00BD0DD3" w:rsidRDefault="00BD0DD3" w:rsidP="00BD0DD3">
      <w:pPr>
        <w:spacing w:line="360" w:lineRule="auto"/>
        <w:jc w:val="center"/>
        <w:rPr>
          <w:rFonts w:ascii="Times New Roman" w:hAnsi="Times New Roman" w:cs="Times New Roman"/>
          <w:szCs w:val="21"/>
        </w:rPr>
      </w:pPr>
      <w:r>
        <w:rPr>
          <w:noProof/>
        </w:rPr>
        <w:drawing>
          <wp:inline distT="0" distB="0" distL="0" distR="0" wp14:anchorId="75E57FCB" wp14:editId="259B3135">
            <wp:extent cx="1144954" cy="992585"/>
            <wp:effectExtent l="0" t="0" r="0" b="0"/>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145766" cy="993289"/>
                    </a:xfrm>
                    <a:prstGeom prst="rect">
                      <a:avLst/>
                    </a:prstGeom>
                  </pic:spPr>
                </pic:pic>
              </a:graphicData>
            </a:graphic>
          </wp:inline>
        </w:drawing>
      </w:r>
      <w:r>
        <w:rPr>
          <w:noProof/>
        </w:rPr>
        <w:drawing>
          <wp:inline distT="0" distB="0" distL="0" distR="0" wp14:anchorId="78B56200" wp14:editId="085C0AAB">
            <wp:extent cx="1266093" cy="994441"/>
            <wp:effectExtent l="0" t="0" r="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66550" cy="994800"/>
                    </a:xfrm>
                    <a:prstGeom prst="rect">
                      <a:avLst/>
                    </a:prstGeom>
                  </pic:spPr>
                </pic:pic>
              </a:graphicData>
            </a:graphic>
          </wp:inline>
        </w:drawing>
      </w:r>
      <w:r>
        <w:rPr>
          <w:noProof/>
        </w:rPr>
        <w:drawing>
          <wp:inline distT="0" distB="0" distL="0" distR="0" wp14:anchorId="7D365508" wp14:editId="76369720">
            <wp:extent cx="1257203" cy="989623"/>
            <wp:effectExtent l="0" t="0" r="635" b="127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257680" cy="989999"/>
                    </a:xfrm>
                    <a:prstGeom prst="rect">
                      <a:avLst/>
                    </a:prstGeom>
                  </pic:spPr>
                </pic:pic>
              </a:graphicData>
            </a:graphic>
          </wp:inline>
        </w:drawing>
      </w:r>
    </w:p>
    <w:p w14:paraId="00B49449" w14:textId="7D92BEA5" w:rsidR="00E30697" w:rsidRPr="00832D03" w:rsidRDefault="00E30697" w:rsidP="00E30697">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color w:val="EE0000"/>
          <w:szCs w:val="21"/>
        </w:rPr>
        <w:t>tablet</w:t>
      </w:r>
      <w:r w:rsidRPr="00832D03">
        <w:rPr>
          <w:rFonts w:ascii="Times New Roman" w:hAnsi="Times New Roman" w:cs="Times New Roman"/>
          <w:szCs w:val="21"/>
        </w:rPr>
        <w:t>：</w:t>
      </w:r>
      <w:r w:rsidRPr="00832D03">
        <w:rPr>
          <w:rFonts w:ascii="Times New Roman" w:hAnsi="Times New Roman" w:cs="Times New Roman"/>
          <w:szCs w:val="21"/>
        </w:rPr>
        <w:t>[</w:t>
      </w:r>
      <w:r w:rsidR="003D0253" w:rsidRPr="003D0253">
        <w:rPr>
          <w:rFonts w:ascii="Times New Roman" w:hAnsi="Times New Roman" w:cs="Times New Roman"/>
          <w:szCs w:val="21"/>
        </w:rPr>
        <w:t>ˈtæblət</w:t>
      </w:r>
      <w:r w:rsidRPr="00832D03">
        <w:rPr>
          <w:rFonts w:ascii="Times New Roman" w:hAnsi="Times New Roman" w:cs="Times New Roman"/>
          <w:szCs w:val="21"/>
        </w:rPr>
        <w:t>] n</w:t>
      </w:r>
      <w:r w:rsidR="00F67D1C">
        <w:rPr>
          <w:rFonts w:ascii="Times New Roman" w:hAnsi="Times New Roman" w:cs="Times New Roman"/>
          <w:szCs w:val="21"/>
        </w:rPr>
        <w:t>.</w:t>
      </w:r>
      <w:r w:rsidR="006942AD" w:rsidRPr="00832D03">
        <w:rPr>
          <w:rFonts w:ascii="Times New Roman" w:hAnsi="Times New Roman" w:cs="Times New Roman"/>
          <w:szCs w:val="21"/>
        </w:rPr>
        <w:t>小</w:t>
      </w:r>
      <w:r w:rsidR="006942AD">
        <w:rPr>
          <w:rFonts w:ascii="Times New Roman" w:hAnsi="Times New Roman" w:cs="Times New Roman" w:hint="eastAsia"/>
          <w:szCs w:val="21"/>
        </w:rPr>
        <w:t>平板</w:t>
      </w:r>
      <w:r w:rsidR="006942AD" w:rsidRPr="00832D03">
        <w:rPr>
          <w:rFonts w:ascii="Times New Roman" w:hAnsi="Times New Roman" w:cs="Times New Roman"/>
          <w:szCs w:val="21"/>
        </w:rPr>
        <w:t>；</w:t>
      </w:r>
      <w:r w:rsidRPr="00832D03">
        <w:rPr>
          <w:rFonts w:ascii="Times New Roman" w:hAnsi="Times New Roman" w:cs="Times New Roman"/>
          <w:szCs w:val="21"/>
        </w:rPr>
        <w:t>碑；药片；写字板；平板电脑</w:t>
      </w:r>
    </w:p>
    <w:p w14:paraId="2AA970D7" w14:textId="20C681C6" w:rsidR="00E30697" w:rsidRDefault="005A0A55" w:rsidP="00E30697">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E30697" w:rsidRPr="002E0A7B">
        <w:rPr>
          <w:rFonts w:ascii="Times New Roman" w:hAnsi="Times New Roman" w:cs="Times New Roman"/>
          <w:szCs w:val="21"/>
        </w:rPr>
        <w:t>tabl</w:t>
      </w:r>
      <w:r w:rsidR="00E30697" w:rsidRPr="002E0A7B">
        <w:rPr>
          <w:rFonts w:ascii="Times New Roman" w:hAnsi="Times New Roman" w:cs="Times New Roman"/>
          <w:szCs w:val="21"/>
        </w:rPr>
        <w:t>（</w:t>
      </w:r>
      <w:r w:rsidR="004C4BE0">
        <w:rPr>
          <w:rFonts w:ascii="Times New Roman" w:hAnsi="Times New Roman" w:cs="Times New Roman" w:hint="eastAsia"/>
          <w:szCs w:val="21"/>
        </w:rPr>
        <w:t>=table</w:t>
      </w:r>
      <w:r w:rsidR="004C4BE0">
        <w:rPr>
          <w:rFonts w:ascii="Times New Roman" w:hAnsi="Times New Roman" w:cs="Times New Roman" w:hint="eastAsia"/>
          <w:szCs w:val="21"/>
        </w:rPr>
        <w:t>，</w:t>
      </w:r>
      <w:r w:rsidR="00E30697" w:rsidRPr="002E0A7B">
        <w:rPr>
          <w:rFonts w:ascii="Times New Roman" w:hAnsi="Times New Roman" w:cs="Times New Roman"/>
          <w:szCs w:val="21"/>
        </w:rPr>
        <w:t>平板）</w:t>
      </w:r>
      <w:r w:rsidR="00E30697" w:rsidRPr="002E0A7B">
        <w:rPr>
          <w:rFonts w:ascii="Times New Roman" w:hAnsi="Times New Roman" w:cs="Times New Roman"/>
          <w:szCs w:val="21"/>
        </w:rPr>
        <w:t>+et</w:t>
      </w:r>
      <w:r w:rsidR="004C4BE0">
        <w:rPr>
          <w:rFonts w:ascii="Times New Roman" w:hAnsi="Times New Roman" w:cs="Times New Roman" w:hint="eastAsia"/>
          <w:szCs w:val="21"/>
        </w:rPr>
        <w:t>（指小名词后缀）</w:t>
      </w:r>
      <w:r w:rsidR="00E30697" w:rsidRPr="002E0A7B">
        <w:rPr>
          <w:rFonts w:ascii="Times New Roman" w:hAnsi="Times New Roman" w:cs="Times New Roman"/>
          <w:szCs w:val="21"/>
        </w:rPr>
        <w:t>→</w:t>
      </w:r>
      <w:r w:rsidR="00E30697" w:rsidRPr="002E0A7B">
        <w:rPr>
          <w:rFonts w:ascii="Times New Roman" w:hAnsi="Times New Roman" w:cs="Times New Roman"/>
          <w:szCs w:val="21"/>
        </w:rPr>
        <w:t>小平板</w:t>
      </w:r>
      <w:r w:rsidR="008E2230">
        <w:rPr>
          <w:rFonts w:ascii="Times New Roman" w:hAnsi="Times New Roman" w:cs="Times New Roman" w:hint="eastAsia"/>
          <w:szCs w:val="21"/>
        </w:rPr>
        <w:t>→</w:t>
      </w:r>
      <w:r w:rsidR="008E2230" w:rsidRPr="00832D03">
        <w:rPr>
          <w:rFonts w:ascii="Times New Roman" w:hAnsi="Times New Roman" w:cs="Times New Roman"/>
          <w:szCs w:val="21"/>
        </w:rPr>
        <w:t>碑；药片；写字板；平板电</w:t>
      </w:r>
      <w:r w:rsidR="008E2230" w:rsidRPr="00832D03">
        <w:rPr>
          <w:rFonts w:ascii="Times New Roman" w:hAnsi="Times New Roman" w:cs="Times New Roman"/>
          <w:szCs w:val="21"/>
        </w:rPr>
        <w:lastRenderedPageBreak/>
        <w:t>脑</w:t>
      </w:r>
    </w:p>
    <w:p w14:paraId="081DDF19" w14:textId="0AD81E6F" w:rsidR="00CE5ED6" w:rsidRPr="002E0A7B" w:rsidRDefault="00CE5ED6" w:rsidP="00CE5ED6">
      <w:pPr>
        <w:spacing w:line="360" w:lineRule="auto"/>
        <w:jc w:val="center"/>
        <w:rPr>
          <w:rFonts w:ascii="Times New Roman" w:hAnsi="Times New Roman" w:cs="Times New Roman"/>
          <w:szCs w:val="21"/>
        </w:rPr>
      </w:pPr>
      <w:r>
        <w:rPr>
          <w:noProof/>
        </w:rPr>
        <w:drawing>
          <wp:inline distT="0" distB="0" distL="0" distR="0" wp14:anchorId="3FDC33FD" wp14:editId="5E98E3DA">
            <wp:extent cx="1367692" cy="979236"/>
            <wp:effectExtent l="0" t="0" r="4445" b="0"/>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368397" cy="979741"/>
                    </a:xfrm>
                    <a:prstGeom prst="rect">
                      <a:avLst/>
                    </a:prstGeom>
                  </pic:spPr>
                </pic:pic>
              </a:graphicData>
            </a:graphic>
          </wp:inline>
        </w:drawing>
      </w:r>
      <w:r w:rsidR="006942AD">
        <w:rPr>
          <w:noProof/>
        </w:rPr>
        <w:drawing>
          <wp:inline distT="0" distB="0" distL="0" distR="0" wp14:anchorId="20144A90" wp14:editId="4C9ADC56">
            <wp:extent cx="1352061" cy="964045"/>
            <wp:effectExtent l="0" t="0" r="635" b="762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352650" cy="964465"/>
                    </a:xfrm>
                    <a:prstGeom prst="rect">
                      <a:avLst/>
                    </a:prstGeom>
                  </pic:spPr>
                </pic:pic>
              </a:graphicData>
            </a:graphic>
          </wp:inline>
        </w:drawing>
      </w:r>
      <w:r>
        <w:rPr>
          <w:noProof/>
        </w:rPr>
        <w:drawing>
          <wp:inline distT="0" distB="0" distL="0" distR="0" wp14:anchorId="7E5BC2F6" wp14:editId="3E484318">
            <wp:extent cx="989513" cy="972527"/>
            <wp:effectExtent l="0" t="0" r="127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90586" cy="973581"/>
                    </a:xfrm>
                    <a:prstGeom prst="rect">
                      <a:avLst/>
                    </a:prstGeom>
                  </pic:spPr>
                </pic:pic>
              </a:graphicData>
            </a:graphic>
          </wp:inline>
        </w:drawing>
      </w:r>
    </w:p>
    <w:p w14:paraId="32A5878E" w14:textId="30A8DE9D" w:rsidR="00BC27D1" w:rsidRPr="007D1531" w:rsidRDefault="00BC27D1" w:rsidP="00BC27D1">
      <w:pPr>
        <w:pStyle w:val="ac"/>
        <w:numPr>
          <w:ilvl w:val="0"/>
          <w:numId w:val="8"/>
        </w:numPr>
        <w:spacing w:line="480" w:lineRule="auto"/>
        <w:ind w:firstLineChars="0"/>
        <w:rPr>
          <w:rFonts w:ascii="Times New Roman" w:hAnsi="Times New Roman" w:cs="Times New Roman"/>
        </w:rPr>
      </w:pPr>
      <w:r w:rsidRPr="00294ED2">
        <w:rPr>
          <w:rFonts w:ascii="Times New Roman" w:hAnsi="Times New Roman" w:cs="Times New Roman"/>
          <w:b/>
          <w:bCs/>
          <w:color w:val="EE0000"/>
          <w:sz w:val="24"/>
          <w:szCs w:val="28"/>
        </w:rPr>
        <w:t>fridge</w:t>
      </w:r>
      <w:r w:rsidRPr="00832D03">
        <w:rPr>
          <w:rFonts w:ascii="Times New Roman" w:hAnsi="Times New Roman" w:cs="Times New Roman"/>
          <w:szCs w:val="21"/>
        </w:rPr>
        <w:t>：</w:t>
      </w:r>
      <w:r w:rsidRPr="00832D03">
        <w:rPr>
          <w:rFonts w:ascii="Times New Roman" w:hAnsi="Times New Roman" w:cs="Times New Roman"/>
          <w:szCs w:val="21"/>
        </w:rPr>
        <w:t>[frɪdʒ] n</w:t>
      </w:r>
      <w:r w:rsidR="00F67D1C">
        <w:rPr>
          <w:rFonts w:ascii="Times New Roman" w:hAnsi="Times New Roman" w:cs="Times New Roman"/>
          <w:szCs w:val="21"/>
        </w:rPr>
        <w:t>.</w:t>
      </w:r>
      <w:r w:rsidRPr="00832D03">
        <w:rPr>
          <w:rFonts w:ascii="Times New Roman" w:hAnsi="Times New Roman" w:cs="Times New Roman"/>
          <w:szCs w:val="21"/>
        </w:rPr>
        <w:t>冰箱</w:t>
      </w:r>
    </w:p>
    <w:p w14:paraId="512587C0" w14:textId="77777777" w:rsidR="00294ED2" w:rsidRPr="00832D03" w:rsidRDefault="00294ED2" w:rsidP="00294ED2">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carpet</w:t>
      </w:r>
      <w:r w:rsidRPr="00832D03">
        <w:rPr>
          <w:rFonts w:ascii="Times New Roman" w:hAnsi="Times New Roman" w:cs="Times New Roman"/>
        </w:rPr>
        <w:t>：</w:t>
      </w:r>
      <w:r w:rsidRPr="00832D03">
        <w:rPr>
          <w:rFonts w:ascii="Times New Roman" w:hAnsi="Times New Roman" w:cs="Times New Roman"/>
          <w:szCs w:val="21"/>
        </w:rPr>
        <w:t>['</w:t>
      </w:r>
      <w:r w:rsidRPr="00884124">
        <w:rPr>
          <w:rFonts w:ascii="Times New Roman" w:hAnsi="Times New Roman" w:cs="Times New Roman"/>
          <w:szCs w:val="21"/>
        </w:rPr>
        <w:t>k</w:t>
      </w:r>
      <w:r w:rsidRPr="00884124">
        <w:rPr>
          <w:rFonts w:ascii="Times New Roman" w:hAnsi="Times New Roman" w:cs="Times New Roman" w:hint="eastAsia"/>
          <w:szCs w:val="21"/>
        </w:rPr>
        <w:t>ɑ</w:t>
      </w:r>
      <w:r w:rsidRPr="00884124">
        <w:rPr>
          <w:rFonts w:ascii="Times New Roman" w:hAnsi="Times New Roman" w:cs="Times New Roman"/>
          <w:szCs w:val="21"/>
        </w:rPr>
        <w:t>ːpɪt</w:t>
      </w:r>
      <w:r>
        <w:rPr>
          <w:rFonts w:ascii="Times New Roman" w:hAnsi="Times New Roman" w:cs="Times New Roman"/>
          <w:szCs w:val="21"/>
        </w:rPr>
        <w:t>] n.</w:t>
      </w:r>
      <w:r w:rsidRPr="00832D03">
        <w:rPr>
          <w:rFonts w:ascii="Times New Roman" w:hAnsi="Times New Roman" w:cs="Times New Roman"/>
          <w:szCs w:val="21"/>
        </w:rPr>
        <w:t>地毯</w:t>
      </w:r>
    </w:p>
    <w:p w14:paraId="27D5AAAA" w14:textId="77777777" w:rsidR="00294ED2" w:rsidRDefault="00294ED2" w:rsidP="00294ED2">
      <w:pPr>
        <w:spacing w:line="360" w:lineRule="auto"/>
        <w:jc w:val="center"/>
        <w:rPr>
          <w:rFonts w:ascii="Times New Roman" w:hAnsi="Times New Roman" w:cs="Times New Roman"/>
          <w:szCs w:val="21"/>
        </w:rPr>
      </w:pPr>
      <w:r>
        <w:rPr>
          <w:noProof/>
        </w:rPr>
        <w:drawing>
          <wp:inline distT="0" distB="0" distL="0" distR="0" wp14:anchorId="397A09B4" wp14:editId="19D32126">
            <wp:extent cx="1715477" cy="1112861"/>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716011" cy="1113208"/>
                    </a:xfrm>
                    <a:prstGeom prst="rect">
                      <a:avLst/>
                    </a:prstGeom>
                  </pic:spPr>
                </pic:pic>
              </a:graphicData>
            </a:graphic>
          </wp:inline>
        </w:drawing>
      </w:r>
      <w:r>
        <w:rPr>
          <w:rFonts w:ascii="Times New Roman" w:hAnsi="Times New Roman" w:cs="Times New Roman" w:hint="eastAsia"/>
          <w:szCs w:val="21"/>
        </w:rPr>
        <w:t xml:space="preserve"> </w:t>
      </w:r>
    </w:p>
    <w:p w14:paraId="4B011466" w14:textId="77777777" w:rsidR="00294ED2" w:rsidRDefault="00294ED2" w:rsidP="00294E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red carpet</w:t>
      </w:r>
      <w:r>
        <w:rPr>
          <w:rFonts w:ascii="Times New Roman" w:hAnsi="Times New Roman" w:cs="Times New Roman" w:hint="eastAsia"/>
          <w:szCs w:val="21"/>
        </w:rPr>
        <w:t>（红地毯），</w:t>
      </w:r>
      <w:r>
        <w:rPr>
          <w:rFonts w:ascii="Times New Roman" w:hAnsi="Times New Roman" w:cs="Times New Roman" w:hint="eastAsia"/>
          <w:szCs w:val="21"/>
        </w:rPr>
        <w:t>magic carpet</w:t>
      </w:r>
      <w:r>
        <w:rPr>
          <w:rFonts w:ascii="Times New Roman" w:hAnsi="Times New Roman" w:cs="Times New Roman" w:hint="eastAsia"/>
          <w:szCs w:val="21"/>
        </w:rPr>
        <w:t>（魔毯）</w:t>
      </w:r>
    </w:p>
    <w:p w14:paraId="03786254" w14:textId="77777777" w:rsidR="00294ED2" w:rsidRPr="00C638B1" w:rsidRDefault="00294ED2" w:rsidP="00294ED2">
      <w:pPr>
        <w:pStyle w:val="ac"/>
        <w:numPr>
          <w:ilvl w:val="0"/>
          <w:numId w:val="8"/>
        </w:numPr>
        <w:spacing w:line="480" w:lineRule="auto"/>
        <w:ind w:firstLineChars="0"/>
        <w:rPr>
          <w:rFonts w:ascii="Times New Roman" w:hAnsi="Times New Roman" w:cs="Times New Roman"/>
        </w:rPr>
      </w:pPr>
      <w:r w:rsidRPr="00A80686">
        <w:rPr>
          <w:rFonts w:ascii="Times New Roman" w:hAnsi="Times New Roman" w:cs="Times New Roman"/>
          <w:b/>
          <w:bCs/>
          <w:color w:val="EE0000"/>
          <w:sz w:val="24"/>
          <w:szCs w:val="28"/>
        </w:rPr>
        <w:t>curtain</w:t>
      </w:r>
      <w:r w:rsidRPr="00832D03">
        <w:rPr>
          <w:rFonts w:ascii="Times New Roman" w:hAnsi="Times New Roman" w:cs="Times New Roman"/>
        </w:rPr>
        <w:t>：</w:t>
      </w:r>
      <w:r w:rsidRPr="00832D03">
        <w:rPr>
          <w:rFonts w:ascii="Times New Roman" w:hAnsi="Times New Roman" w:cs="Times New Roman"/>
          <w:szCs w:val="21"/>
        </w:rPr>
        <w:t>[</w:t>
      </w:r>
      <w:r w:rsidRPr="00983834">
        <w:rPr>
          <w:rFonts w:ascii="Times New Roman" w:hAnsi="Times New Roman" w:cs="Times New Roman"/>
          <w:szCs w:val="21"/>
        </w:rPr>
        <w:t>ˈkɜːtn</w:t>
      </w:r>
      <w:r>
        <w:rPr>
          <w:rFonts w:ascii="Times New Roman" w:hAnsi="Times New Roman" w:cs="Times New Roman"/>
          <w:szCs w:val="21"/>
        </w:rPr>
        <w:t>] n.</w:t>
      </w:r>
      <w:r w:rsidRPr="00832D03">
        <w:rPr>
          <w:rFonts w:ascii="Times New Roman" w:hAnsi="Times New Roman" w:cs="Times New Roman"/>
          <w:szCs w:val="21"/>
        </w:rPr>
        <w:t>幕；窗帘；门帘</w:t>
      </w:r>
    </w:p>
    <w:p w14:paraId="3C60D8C1" w14:textId="77777777" w:rsidR="00294ED2" w:rsidRDefault="00294ED2" w:rsidP="00294ED2">
      <w:pPr>
        <w:spacing w:line="360" w:lineRule="auto"/>
        <w:jc w:val="center"/>
        <w:rPr>
          <w:rFonts w:ascii="Times New Roman" w:hAnsi="Times New Roman" w:cs="Times New Roman"/>
          <w:szCs w:val="21"/>
        </w:rPr>
      </w:pPr>
      <w:r>
        <w:rPr>
          <w:noProof/>
        </w:rPr>
        <w:drawing>
          <wp:inline distT="0" distB="0" distL="0" distR="0" wp14:anchorId="53AB71B7" wp14:editId="73365B2F">
            <wp:extent cx="938099" cy="952872"/>
            <wp:effectExtent l="0" t="0" r="0" b="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38397" cy="953175"/>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075514E3" wp14:editId="660EF0D9">
            <wp:extent cx="965200" cy="950686"/>
            <wp:effectExtent l="0" t="0" r="6350" b="1905"/>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965372" cy="950855"/>
                    </a:xfrm>
                    <a:prstGeom prst="rect">
                      <a:avLst/>
                    </a:prstGeom>
                  </pic:spPr>
                </pic:pic>
              </a:graphicData>
            </a:graphic>
          </wp:inline>
        </w:drawing>
      </w:r>
      <w:r>
        <w:rPr>
          <w:rFonts w:ascii="Times New Roman" w:hAnsi="Times New Roman" w:cs="Times New Roman"/>
          <w:szCs w:val="21"/>
        </w:rPr>
        <w:t xml:space="preserve"> </w:t>
      </w:r>
      <w:r>
        <w:rPr>
          <w:noProof/>
        </w:rPr>
        <w:drawing>
          <wp:inline distT="0" distB="0" distL="0" distR="0" wp14:anchorId="663AB15C" wp14:editId="74B31247">
            <wp:extent cx="1375508" cy="958926"/>
            <wp:effectExtent l="0" t="0" r="0" b="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375930" cy="959220"/>
                    </a:xfrm>
                    <a:prstGeom prst="rect">
                      <a:avLst/>
                    </a:prstGeom>
                  </pic:spPr>
                </pic:pic>
              </a:graphicData>
            </a:graphic>
          </wp:inline>
        </w:drawing>
      </w:r>
    </w:p>
    <w:p w14:paraId="6A682C58" w14:textId="77777777" w:rsidR="00294ED2" w:rsidRDefault="00294ED2" w:rsidP="00294E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window</w:t>
      </w:r>
      <w:r>
        <w:rPr>
          <w:rFonts w:ascii="Times New Roman" w:hAnsi="Times New Roman" w:cs="Times New Roman"/>
          <w:szCs w:val="21"/>
        </w:rPr>
        <w:t xml:space="preserve"> </w:t>
      </w:r>
      <w:r>
        <w:rPr>
          <w:rFonts w:ascii="Times New Roman" w:hAnsi="Times New Roman" w:cs="Times New Roman" w:hint="eastAsia"/>
          <w:szCs w:val="21"/>
        </w:rPr>
        <w:t>curtain</w:t>
      </w:r>
      <w:r>
        <w:rPr>
          <w:rFonts w:ascii="Times New Roman" w:hAnsi="Times New Roman" w:cs="Times New Roman" w:hint="eastAsia"/>
          <w:szCs w:val="21"/>
        </w:rPr>
        <w:t>（窗帘），</w:t>
      </w:r>
      <w:r>
        <w:rPr>
          <w:rFonts w:ascii="Times New Roman" w:hAnsi="Times New Roman" w:cs="Times New Roman" w:hint="eastAsia"/>
          <w:szCs w:val="21"/>
        </w:rPr>
        <w:t>shower</w:t>
      </w:r>
      <w:r>
        <w:rPr>
          <w:rFonts w:ascii="Times New Roman" w:hAnsi="Times New Roman" w:cs="Times New Roman"/>
          <w:szCs w:val="21"/>
        </w:rPr>
        <w:t xml:space="preserve"> </w:t>
      </w:r>
      <w:r>
        <w:rPr>
          <w:rFonts w:ascii="Times New Roman" w:hAnsi="Times New Roman" w:cs="Times New Roman" w:hint="eastAsia"/>
          <w:szCs w:val="21"/>
        </w:rPr>
        <w:t>curtain</w:t>
      </w:r>
      <w:r>
        <w:rPr>
          <w:rFonts w:ascii="Times New Roman" w:hAnsi="Times New Roman" w:cs="Times New Roman" w:hint="eastAsia"/>
          <w:szCs w:val="21"/>
        </w:rPr>
        <w:t>（浴帘），</w:t>
      </w:r>
      <w:r w:rsidRPr="006B5A7D">
        <w:rPr>
          <w:rFonts w:ascii="Times New Roman" w:hAnsi="Times New Roman" w:cs="Times New Roman"/>
          <w:szCs w:val="21"/>
        </w:rPr>
        <w:t>stage curtain</w:t>
      </w:r>
      <w:r>
        <w:rPr>
          <w:rFonts w:ascii="Times New Roman" w:hAnsi="Times New Roman" w:cs="Times New Roman" w:hint="eastAsia"/>
          <w:szCs w:val="21"/>
        </w:rPr>
        <w:t>（舞台幕布）；</w:t>
      </w:r>
      <w:r>
        <w:rPr>
          <w:rFonts w:ascii="Times New Roman" w:hAnsi="Times New Roman" w:cs="Times New Roman" w:hint="eastAsia"/>
          <w:szCs w:val="21"/>
        </w:rPr>
        <w:t>Iron</w:t>
      </w:r>
      <w:r>
        <w:rPr>
          <w:rFonts w:ascii="Times New Roman" w:hAnsi="Times New Roman" w:cs="Times New Roman"/>
          <w:szCs w:val="21"/>
        </w:rPr>
        <w:t xml:space="preserve"> Curtain</w:t>
      </w:r>
      <w:r>
        <w:rPr>
          <w:rFonts w:ascii="Times New Roman" w:hAnsi="Times New Roman" w:cs="Times New Roman" w:hint="eastAsia"/>
          <w:szCs w:val="21"/>
        </w:rPr>
        <w:t>（铁幕，冷战时期的专用名词，用来形容将欧洲大陆划分为东西方两大阵营的无形屏障。“</w:t>
      </w:r>
      <w:r w:rsidRPr="00695DF5">
        <w:rPr>
          <w:rFonts w:ascii="Times New Roman" w:hAnsi="Times New Roman" w:cs="Times New Roman" w:hint="eastAsia"/>
          <w:szCs w:val="21"/>
        </w:rPr>
        <w:t>一幅横贯欧洲大陆的铁幕已经降落下来</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szCs w:val="21"/>
        </w:rPr>
        <w:t>946</w:t>
      </w:r>
      <w:r>
        <w:rPr>
          <w:rFonts w:ascii="Times New Roman" w:hAnsi="Times New Roman" w:cs="Times New Roman" w:hint="eastAsia"/>
          <w:szCs w:val="21"/>
        </w:rPr>
        <w:t>年英国首相丘吉尔的演讲。）</w:t>
      </w:r>
    </w:p>
    <w:p w14:paraId="76BD5B58"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道路</w:t>
      </w:r>
    </w:p>
    <w:p w14:paraId="596632A8"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way</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weɪ</w:t>
      </w:r>
      <w:r>
        <w:rPr>
          <w:rFonts w:ascii="Times New Roman" w:hAnsi="Times New Roman" w:cs="Times New Roman"/>
          <w:szCs w:val="21"/>
        </w:rPr>
        <w:t>] n.</w:t>
      </w:r>
      <w:r w:rsidRPr="00832D03">
        <w:rPr>
          <w:rFonts w:ascii="Times New Roman" w:hAnsi="Times New Roman" w:cs="Times New Roman"/>
          <w:szCs w:val="21"/>
        </w:rPr>
        <w:t>道路；方法</w:t>
      </w:r>
    </w:p>
    <w:p w14:paraId="11EEE71B" w14:textId="2345160C" w:rsidR="004D0685" w:rsidRDefault="004D0685" w:rsidP="004D068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w:t>
      </w:r>
      <w:r w:rsidR="00413C8D">
        <w:rPr>
          <w:rFonts w:ascii="Times New Roman" w:eastAsia="宋体" w:hAnsi="Times New Roman" w:cs="Times New Roman" w:hint="eastAsia"/>
          <w:szCs w:val="21"/>
        </w:rPr>
        <w:t>例</w:t>
      </w:r>
      <w:r>
        <w:rPr>
          <w:rFonts w:ascii="Times New Roman" w:eastAsia="宋体" w:hAnsi="Times New Roman" w:cs="Times New Roman"/>
          <w:szCs w:val="21"/>
        </w:rPr>
        <w:t>】</w:t>
      </w:r>
      <w:r w:rsidR="00413C8D">
        <w:rPr>
          <w:rFonts w:ascii="Times New Roman" w:eastAsia="宋体" w:hAnsi="Times New Roman" w:cs="Times New Roman" w:hint="eastAsia"/>
          <w:szCs w:val="21"/>
        </w:rPr>
        <w:t>by the way</w:t>
      </w:r>
      <w:r w:rsidR="00413C8D">
        <w:rPr>
          <w:rFonts w:ascii="Times New Roman" w:eastAsia="宋体" w:hAnsi="Times New Roman" w:cs="Times New Roman" w:hint="eastAsia"/>
          <w:szCs w:val="21"/>
        </w:rPr>
        <w:t>（顺便说一下），</w:t>
      </w:r>
      <w:r w:rsidR="00413C8D">
        <w:rPr>
          <w:rFonts w:ascii="Times New Roman" w:eastAsia="宋体" w:hAnsi="Times New Roman" w:cs="Times New Roman" w:hint="eastAsia"/>
          <w:szCs w:val="21"/>
        </w:rPr>
        <w:t>no way</w:t>
      </w:r>
      <w:r w:rsidR="00413C8D">
        <w:rPr>
          <w:rFonts w:ascii="Times New Roman" w:eastAsia="宋体" w:hAnsi="Times New Roman" w:cs="Times New Roman" w:hint="eastAsia"/>
          <w:szCs w:val="21"/>
        </w:rPr>
        <w:t>（没门儿，绝不），</w:t>
      </w:r>
      <w:r w:rsidR="00413C8D">
        <w:rPr>
          <w:rFonts w:ascii="Times New Roman" w:eastAsia="宋体" w:hAnsi="Times New Roman" w:cs="Times New Roman" w:hint="eastAsia"/>
          <w:szCs w:val="21"/>
        </w:rPr>
        <w:t>in one</w:t>
      </w:r>
      <w:r w:rsidR="00413C8D">
        <w:rPr>
          <w:rFonts w:ascii="Times New Roman" w:eastAsia="宋体" w:hAnsi="Times New Roman" w:cs="Times New Roman"/>
          <w:szCs w:val="21"/>
        </w:rPr>
        <w:t>’</w:t>
      </w:r>
      <w:r w:rsidR="00413C8D">
        <w:rPr>
          <w:rFonts w:ascii="Times New Roman" w:eastAsia="宋体" w:hAnsi="Times New Roman" w:cs="Times New Roman" w:hint="eastAsia"/>
          <w:szCs w:val="21"/>
        </w:rPr>
        <w:t>s way</w:t>
      </w:r>
      <w:r w:rsidR="00413C8D">
        <w:rPr>
          <w:rFonts w:ascii="Times New Roman" w:eastAsia="宋体" w:hAnsi="Times New Roman" w:cs="Times New Roman" w:hint="eastAsia"/>
          <w:szCs w:val="21"/>
        </w:rPr>
        <w:t>（挡某人的路）</w:t>
      </w:r>
    </w:p>
    <w:p w14:paraId="40B24241"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anyway</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ˈeniweɪ</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无论如何，不管怎样；总之</w:t>
      </w:r>
    </w:p>
    <w:p w14:paraId="11A48EAF" w14:textId="13418FA7"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2C026D">
        <w:rPr>
          <w:rFonts w:ascii="Times New Roman" w:hAnsi="Times New Roman" w:cs="Times New Roman" w:hint="eastAsia"/>
          <w:szCs w:val="21"/>
        </w:rPr>
        <w:t>any</w:t>
      </w:r>
      <w:r w:rsidR="002C026D">
        <w:rPr>
          <w:rFonts w:ascii="Times New Roman" w:hAnsi="Times New Roman" w:cs="Times New Roman" w:hint="eastAsia"/>
          <w:szCs w:val="21"/>
        </w:rPr>
        <w:t>（任何）</w:t>
      </w:r>
      <w:r w:rsidR="002C026D">
        <w:rPr>
          <w:rFonts w:ascii="Times New Roman" w:hAnsi="Times New Roman" w:cs="Times New Roman" w:hint="eastAsia"/>
          <w:szCs w:val="21"/>
        </w:rPr>
        <w:t>+way</w:t>
      </w:r>
      <w:r w:rsidR="002C026D">
        <w:rPr>
          <w:rFonts w:ascii="Times New Roman" w:hAnsi="Times New Roman" w:cs="Times New Roman" w:hint="eastAsia"/>
          <w:szCs w:val="21"/>
        </w:rPr>
        <w:t>（方式）→无论如何</w:t>
      </w:r>
    </w:p>
    <w:p w14:paraId="71028598"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away</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əˈweɪ</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离去，离开；在远处</w:t>
      </w:r>
    </w:p>
    <w:p w14:paraId="08CC1700" w14:textId="46AE9EC7" w:rsidR="002C026D" w:rsidRPr="00106D3A"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a</w:t>
      </w:r>
      <w:r w:rsidR="002C026D">
        <w:rPr>
          <w:rFonts w:ascii="Times New Roman" w:hAnsi="Times New Roman" w:cs="Times New Roman" w:hint="eastAsia"/>
          <w:szCs w:val="21"/>
        </w:rPr>
        <w:t>（</w:t>
      </w:r>
      <w:r w:rsidR="004D0685">
        <w:rPr>
          <w:rFonts w:ascii="Times New Roman" w:hAnsi="Times New Roman" w:cs="Times New Roman" w:hint="eastAsia"/>
          <w:szCs w:val="21"/>
        </w:rPr>
        <w:t>=on</w:t>
      </w:r>
      <w:r w:rsidR="004D0685">
        <w:rPr>
          <w:rFonts w:ascii="Times New Roman" w:hAnsi="Times New Roman" w:cs="Times New Roman" w:hint="eastAsia"/>
          <w:szCs w:val="21"/>
        </w:rPr>
        <w:t>，</w:t>
      </w:r>
      <w:r w:rsidR="002C026D">
        <w:rPr>
          <w:rFonts w:ascii="Times New Roman" w:hAnsi="Times New Roman" w:cs="Times New Roman" w:hint="eastAsia"/>
          <w:szCs w:val="21"/>
        </w:rPr>
        <w:t>位于）</w:t>
      </w:r>
      <w:r w:rsidR="002C026D">
        <w:rPr>
          <w:rFonts w:ascii="Times New Roman" w:hAnsi="Times New Roman" w:cs="Times New Roman" w:hint="eastAsia"/>
          <w:szCs w:val="21"/>
        </w:rPr>
        <w:t>+way</w:t>
      </w:r>
      <w:r w:rsidR="002C026D">
        <w:rPr>
          <w:rFonts w:ascii="Times New Roman" w:hAnsi="Times New Roman" w:cs="Times New Roman" w:hint="eastAsia"/>
          <w:szCs w:val="21"/>
        </w:rPr>
        <w:t>（道路）→在路上→在远处，离去</w:t>
      </w:r>
    </w:p>
    <w:p w14:paraId="288885A7" w14:textId="77777777" w:rsidR="00EE2A83" w:rsidRPr="00832D03" w:rsidRDefault="00EE2A83" w:rsidP="00EE2A83">
      <w:pPr>
        <w:pStyle w:val="ac"/>
        <w:numPr>
          <w:ilvl w:val="0"/>
          <w:numId w:val="8"/>
        </w:numPr>
        <w:spacing w:line="480" w:lineRule="auto"/>
        <w:ind w:firstLineChars="0"/>
        <w:rPr>
          <w:rFonts w:ascii="Times New Roman" w:hAnsi="Times New Roman" w:cs="Times New Roman"/>
        </w:rPr>
      </w:pPr>
      <w:bookmarkStart w:id="89" w:name="_Toc504321931"/>
      <w:r w:rsidRPr="00A64E34">
        <w:rPr>
          <w:rFonts w:ascii="Times New Roman" w:hAnsi="Times New Roman" w:cs="Times New Roman"/>
          <w:color w:val="EE0000"/>
        </w:rPr>
        <w:t>railway</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ˈreɪlweɪ</w:t>
      </w:r>
      <w:r>
        <w:rPr>
          <w:rFonts w:ascii="Times New Roman" w:hAnsi="Times New Roman" w:cs="Times New Roman"/>
          <w:szCs w:val="21"/>
        </w:rPr>
        <w:t>] n.</w:t>
      </w:r>
      <w:r w:rsidRPr="00832D03">
        <w:rPr>
          <w:rFonts w:ascii="Times New Roman" w:hAnsi="Times New Roman" w:cs="Times New Roman"/>
        </w:rPr>
        <w:t>铁路</w:t>
      </w:r>
    </w:p>
    <w:p w14:paraId="187C1350" w14:textId="77777777" w:rsidR="00EE2A83" w:rsidRDefault="00EE2A83" w:rsidP="00EE2A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rail</w:t>
      </w:r>
      <w:r>
        <w:rPr>
          <w:rFonts w:ascii="Times New Roman" w:hAnsi="Times New Roman" w:cs="Times New Roman" w:hint="eastAsia"/>
          <w:szCs w:val="21"/>
        </w:rPr>
        <w:t>（铁轨）</w:t>
      </w:r>
      <w:r>
        <w:rPr>
          <w:rFonts w:ascii="Times New Roman" w:hAnsi="Times New Roman" w:cs="Times New Roman" w:hint="eastAsia"/>
          <w:szCs w:val="21"/>
        </w:rPr>
        <w:t>+way</w:t>
      </w:r>
      <w:r>
        <w:rPr>
          <w:rFonts w:ascii="Times New Roman" w:hAnsi="Times New Roman" w:cs="Times New Roman" w:hint="eastAsia"/>
          <w:szCs w:val="21"/>
        </w:rPr>
        <w:t>（道路）→铺有铁轨的道路→铁路</w:t>
      </w:r>
    </w:p>
    <w:p w14:paraId="7FB70F2A" w14:textId="77777777" w:rsidR="00591BA4" w:rsidRPr="003D5025" w:rsidRDefault="00591BA4" w:rsidP="00591BA4">
      <w:pPr>
        <w:pStyle w:val="ac"/>
        <w:numPr>
          <w:ilvl w:val="0"/>
          <w:numId w:val="8"/>
        </w:numPr>
        <w:spacing w:line="480" w:lineRule="auto"/>
        <w:ind w:firstLineChars="0"/>
        <w:rPr>
          <w:rFonts w:ascii="Times New Roman" w:hAnsi="Times New Roman" w:cs="Times New Roman"/>
          <w:bCs/>
        </w:rPr>
      </w:pPr>
      <w:r w:rsidRPr="00591BA4">
        <w:rPr>
          <w:rFonts w:ascii="Times New Roman" w:hAnsi="Times New Roman" w:cs="Times New Roman" w:hint="eastAsia"/>
          <w:bCs/>
          <w:color w:val="EE0000"/>
          <w:szCs w:val="21"/>
        </w:rPr>
        <w:t>subway</w:t>
      </w:r>
      <w:r w:rsidRPr="003D5025">
        <w:rPr>
          <w:rFonts w:ascii="Times New Roman" w:hAnsi="Times New Roman" w:cs="Times New Roman" w:hint="eastAsia"/>
          <w:bCs/>
        </w:rPr>
        <w:t>：</w:t>
      </w:r>
      <w:r w:rsidRPr="003D5025">
        <w:rPr>
          <w:rFonts w:ascii="Times New Roman" w:hAnsi="Times New Roman" w:cs="Times New Roman"/>
          <w:bCs/>
        </w:rPr>
        <w:t>[ˈsʌbweɪ] n.</w:t>
      </w:r>
      <w:r w:rsidRPr="003D5025">
        <w:rPr>
          <w:rFonts w:ascii="Times New Roman" w:hAnsi="Times New Roman" w:cs="Times New Roman" w:hint="eastAsia"/>
          <w:bCs/>
        </w:rPr>
        <w:t>地铁；地下通道</w:t>
      </w:r>
    </w:p>
    <w:p w14:paraId="2CCDAC1B" w14:textId="5464D609" w:rsidR="00591BA4" w:rsidRPr="003D5025" w:rsidRDefault="00591BA4" w:rsidP="00591BA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sub</w:t>
      </w:r>
      <w:r w:rsidRPr="003D5025">
        <w:rPr>
          <w:rFonts w:ascii="Times New Roman" w:eastAsia="宋体" w:hAnsi="Times New Roman" w:cs="Times New Roman" w:hint="eastAsia"/>
          <w:bCs/>
          <w:szCs w:val="21"/>
        </w:rPr>
        <w:t>（在下面）</w:t>
      </w:r>
      <w:r w:rsidRPr="003D5025">
        <w:rPr>
          <w:rFonts w:ascii="Times New Roman" w:eastAsia="宋体" w:hAnsi="Times New Roman" w:cs="Times New Roman" w:hint="eastAsia"/>
          <w:bCs/>
          <w:szCs w:val="21"/>
        </w:rPr>
        <w:t>+way</w:t>
      </w:r>
      <w:r w:rsidRPr="003D5025">
        <w:rPr>
          <w:rFonts w:ascii="Times New Roman" w:eastAsia="宋体" w:hAnsi="Times New Roman" w:cs="Times New Roman" w:hint="eastAsia"/>
          <w:bCs/>
          <w:szCs w:val="21"/>
        </w:rPr>
        <w:t>（道路）→（地面）下面的道路→地铁，地下通道</w:t>
      </w:r>
    </w:p>
    <w:p w14:paraId="397F6FE6" w14:textId="4DEE0F01"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vi</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途径，道路</w:t>
      </w:r>
      <w:bookmarkEnd w:id="89"/>
      <w:r w:rsidR="00441B13">
        <w:rPr>
          <w:rFonts w:hint="eastAsia"/>
          <w:sz w:val="21"/>
          <w:szCs w:val="21"/>
        </w:rPr>
        <w:t>）</w:t>
      </w:r>
    </w:p>
    <w:p w14:paraId="429FC57C" w14:textId="27305C82" w:rsidR="004D0685"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A42ED">
        <w:rPr>
          <w:rFonts w:ascii="Times New Roman" w:eastAsia="宋体" w:hAnsi="Times New Roman" w:cs="Times New Roman" w:hint="eastAsia"/>
          <w:szCs w:val="21"/>
        </w:rPr>
        <w:t>拉丁语，</w:t>
      </w:r>
      <w:r>
        <w:rPr>
          <w:rFonts w:ascii="Times New Roman" w:eastAsia="宋体" w:hAnsi="Times New Roman" w:cs="Times New Roman" w:hint="eastAsia"/>
          <w:szCs w:val="21"/>
        </w:rPr>
        <w:t>和</w:t>
      </w:r>
      <w:r w:rsidR="00DA42ED">
        <w:rPr>
          <w:rFonts w:ascii="Times New Roman" w:eastAsia="宋体" w:hAnsi="Times New Roman" w:cs="Times New Roman" w:hint="eastAsia"/>
          <w:szCs w:val="21"/>
        </w:rPr>
        <w:t>本族语</w:t>
      </w:r>
      <w:r w:rsidR="004D0685">
        <w:rPr>
          <w:rFonts w:ascii="Times New Roman" w:eastAsia="宋体" w:hAnsi="Times New Roman" w:cs="Times New Roman" w:hint="eastAsia"/>
          <w:szCs w:val="21"/>
        </w:rPr>
        <w:t>单词</w:t>
      </w:r>
      <w:r>
        <w:rPr>
          <w:rFonts w:ascii="Times New Roman" w:eastAsia="宋体" w:hAnsi="Times New Roman" w:cs="Times New Roman" w:hint="eastAsia"/>
          <w:szCs w:val="21"/>
        </w:rPr>
        <w:t>way</w:t>
      </w:r>
      <w:r w:rsidR="00921125">
        <w:rPr>
          <w:rFonts w:ascii="Times New Roman" w:eastAsia="宋体" w:hAnsi="Times New Roman" w:cs="Times New Roman" w:hint="eastAsia"/>
          <w:szCs w:val="21"/>
        </w:rPr>
        <w:t>来自同一个老祖宗</w:t>
      </w:r>
      <w:r w:rsidR="00441B13">
        <w:rPr>
          <w:rFonts w:ascii="Times New Roman" w:eastAsia="宋体" w:hAnsi="Times New Roman" w:cs="Times New Roman" w:hint="eastAsia"/>
          <w:szCs w:val="21"/>
        </w:rPr>
        <w:t>，</w:t>
      </w:r>
      <w:r w:rsidR="00441B13">
        <w:rPr>
          <w:rFonts w:ascii="Times New Roman" w:eastAsia="宋体" w:hAnsi="Times New Roman" w:cs="Times New Roman" w:hint="eastAsia"/>
          <w:szCs w:val="21"/>
        </w:rPr>
        <w:t>v-w</w:t>
      </w:r>
      <w:r w:rsidR="00441B13">
        <w:rPr>
          <w:rFonts w:ascii="Times New Roman" w:eastAsia="宋体" w:hAnsi="Times New Roman" w:cs="Times New Roman" w:hint="eastAsia"/>
          <w:szCs w:val="21"/>
        </w:rPr>
        <w:t>相通</w:t>
      </w:r>
      <w:r w:rsidR="004D0685">
        <w:rPr>
          <w:rFonts w:ascii="Times New Roman" w:eastAsia="宋体" w:hAnsi="Times New Roman" w:cs="Times New Roman" w:hint="eastAsia"/>
          <w:szCs w:val="21"/>
        </w:rPr>
        <w:t>。</w:t>
      </w:r>
    </w:p>
    <w:p w14:paraId="2A52D2CF" w14:textId="77777777" w:rsidR="00CB59CB" w:rsidRPr="003D5025" w:rsidRDefault="00CB59CB" w:rsidP="00CB59CB">
      <w:pPr>
        <w:pStyle w:val="ac"/>
        <w:numPr>
          <w:ilvl w:val="0"/>
          <w:numId w:val="8"/>
        </w:numPr>
        <w:spacing w:line="480" w:lineRule="auto"/>
        <w:ind w:firstLineChars="0"/>
        <w:rPr>
          <w:rFonts w:ascii="Times New Roman" w:hAnsi="Times New Roman" w:cs="Times New Roman"/>
          <w:bCs/>
        </w:rPr>
      </w:pPr>
      <w:r w:rsidRPr="00CB59CB">
        <w:rPr>
          <w:rFonts w:ascii="Times New Roman" w:hAnsi="Times New Roman" w:cs="Times New Roman" w:hint="eastAsia"/>
          <w:bCs/>
          <w:color w:val="EE0000"/>
          <w:szCs w:val="21"/>
        </w:rPr>
        <w:t>obviously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ˈɒbviəsli] adv.</w:t>
      </w:r>
      <w:r w:rsidRPr="003D5025">
        <w:rPr>
          <w:rFonts w:ascii="Times New Roman" w:hAnsi="Times New Roman" w:cs="Times New Roman" w:hint="eastAsia"/>
          <w:bCs/>
        </w:rPr>
        <w:t>明显地，显而易见地</w:t>
      </w:r>
    </w:p>
    <w:p w14:paraId="0EFDDA76" w14:textId="77777777" w:rsidR="00CB59CB" w:rsidRDefault="00CB59CB" w:rsidP="00CB59CB">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obvious</w:t>
      </w:r>
      <w:r w:rsidRPr="003D5025">
        <w:rPr>
          <w:rFonts w:ascii="Times New Roman" w:eastAsia="宋体" w:hAnsi="Times New Roman" w:cs="Times New Roman" w:hint="eastAsia"/>
          <w:bCs/>
          <w:szCs w:val="21"/>
        </w:rPr>
        <w:t>（明显的）</w:t>
      </w:r>
      <w:r w:rsidRPr="003D5025">
        <w:rPr>
          <w:rFonts w:ascii="Times New Roman" w:eastAsia="宋体" w:hAnsi="Times New Roman" w:cs="Times New Roman" w:hint="eastAsia"/>
          <w:bCs/>
          <w:szCs w:val="21"/>
        </w:rPr>
        <w:t>+ly</w:t>
      </w:r>
      <w:r w:rsidRPr="003D5025">
        <w:rPr>
          <w:rFonts w:ascii="Times New Roman" w:eastAsia="宋体" w:hAnsi="Times New Roman" w:cs="Times New Roman" w:hint="eastAsia"/>
          <w:bCs/>
          <w:szCs w:val="21"/>
        </w:rPr>
        <w:t>（副词后缀）→明显地</w:t>
      </w:r>
    </w:p>
    <w:p w14:paraId="54645DAA" w14:textId="6C8351C6" w:rsidR="002C026D" w:rsidRPr="000B42F5" w:rsidRDefault="00CB59CB" w:rsidP="00CB59CB">
      <w:pPr>
        <w:spacing w:line="360" w:lineRule="auto"/>
        <w:ind w:firstLineChars="201" w:firstLine="422"/>
        <w:rPr>
          <w:rFonts w:ascii="Times New Roman" w:hAnsi="Times New Roman" w:cs="Times New Roman"/>
        </w:rPr>
      </w:pPr>
      <w:r>
        <w:rPr>
          <w:rFonts w:ascii="Times New Roman" w:eastAsia="宋体" w:hAnsi="Times New Roman" w:cs="Times New Roman" w:hint="eastAsia"/>
          <w:bCs/>
          <w:szCs w:val="21"/>
        </w:rPr>
        <w:t>【拓】</w:t>
      </w:r>
      <w:r w:rsidR="002C026D" w:rsidRPr="000B42F5">
        <w:rPr>
          <w:rFonts w:ascii="Times New Roman" w:hAnsi="Times New Roman" w:cs="Times New Roman"/>
        </w:rPr>
        <w:t>obvious</w:t>
      </w:r>
      <w:r w:rsidR="002C026D" w:rsidRPr="000B42F5">
        <w:rPr>
          <w:rFonts w:ascii="Times New Roman" w:cs="Times New Roman"/>
        </w:rPr>
        <w:t>：</w:t>
      </w:r>
      <w:r w:rsidR="002C026D" w:rsidRPr="00EB03AC">
        <w:rPr>
          <w:rFonts w:ascii="Times New Roman" w:eastAsia="宋体" w:hAnsi="Times New Roman" w:cs="Times New Roman"/>
          <w:szCs w:val="21"/>
        </w:rPr>
        <w:t>[</w:t>
      </w:r>
      <w:r w:rsidR="002C026D" w:rsidRPr="00BD340C">
        <w:rPr>
          <w:rFonts w:ascii="Times New Roman" w:eastAsia="宋体" w:hAnsi="Times New Roman" w:cs="Times New Roman"/>
          <w:szCs w:val="21"/>
        </w:rPr>
        <w:t>ˈɒbviəs</w:t>
      </w:r>
      <w:r w:rsidR="002C026D">
        <w:rPr>
          <w:rFonts w:ascii="Times New Roman" w:eastAsia="宋体" w:hAnsi="Times New Roman" w:cs="Times New Roman"/>
          <w:szCs w:val="21"/>
        </w:rPr>
        <w:t>] adj</w:t>
      </w:r>
      <w:r w:rsidR="002C026D" w:rsidRPr="00EB03AC">
        <w:rPr>
          <w:rFonts w:ascii="Times New Roman" w:eastAsia="宋体" w:hAnsi="Times New Roman" w:cs="Times New Roman"/>
          <w:szCs w:val="21"/>
        </w:rPr>
        <w:t>.</w:t>
      </w:r>
      <w:r w:rsidR="002C026D" w:rsidRPr="00EB03AC">
        <w:rPr>
          <w:rFonts w:ascii="Times New Roman" w:eastAsia="宋体" w:hAnsi="Times New Roman" w:cs="Times New Roman"/>
          <w:szCs w:val="21"/>
        </w:rPr>
        <w:t>明显的；显著的；显而易见的</w:t>
      </w:r>
    </w:p>
    <w:p w14:paraId="296A1D59" w14:textId="007ED4D1"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ob</w:t>
      </w:r>
      <w:r w:rsidR="002C026D">
        <w:rPr>
          <w:rFonts w:ascii="Times New Roman" w:eastAsia="宋体" w:hAnsi="Times New Roman" w:cs="Times New Roman" w:hint="eastAsia"/>
          <w:szCs w:val="21"/>
        </w:rPr>
        <w:t>（在前面，正对着）</w:t>
      </w:r>
      <w:r w:rsidR="002C026D">
        <w:rPr>
          <w:rFonts w:ascii="Times New Roman" w:eastAsia="宋体" w:hAnsi="Times New Roman" w:cs="Times New Roman" w:hint="eastAsia"/>
          <w:szCs w:val="21"/>
        </w:rPr>
        <w:t>+vi</w:t>
      </w:r>
      <w:r w:rsidR="002C026D">
        <w:rPr>
          <w:rFonts w:ascii="Times New Roman" w:eastAsia="宋体" w:hAnsi="Times New Roman" w:cs="Times New Roman" w:hint="eastAsia"/>
          <w:szCs w:val="21"/>
        </w:rPr>
        <w:t>（道路）</w:t>
      </w:r>
      <w:r w:rsidR="002C026D">
        <w:rPr>
          <w:rFonts w:ascii="Times New Roman" w:eastAsia="宋体" w:hAnsi="Times New Roman" w:cs="Times New Roman" w:hint="eastAsia"/>
          <w:szCs w:val="21"/>
        </w:rPr>
        <w:t>+ous</w:t>
      </w:r>
      <w:r w:rsidR="002C026D">
        <w:rPr>
          <w:rFonts w:ascii="Times New Roman" w:eastAsia="宋体" w:hAnsi="Times New Roman" w:cs="Times New Roman" w:hint="eastAsia"/>
          <w:szCs w:val="21"/>
        </w:rPr>
        <w:t>（形容词后缀）→在道路前方的，正对着人的→明显的</w:t>
      </w:r>
    </w:p>
    <w:p w14:paraId="66F4A9F5" w14:textId="77777777" w:rsidR="002C026D" w:rsidRPr="000B42F5" w:rsidRDefault="002C026D" w:rsidP="002C026D">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previous</w:t>
      </w:r>
      <w:r w:rsidRPr="000B42F5">
        <w:rPr>
          <w:rFonts w:ascii="Times New Roman" w:cs="Times New Roman"/>
        </w:rPr>
        <w:t>：</w:t>
      </w:r>
      <w:r w:rsidRPr="00EB03AC">
        <w:rPr>
          <w:rFonts w:ascii="Times New Roman" w:eastAsia="宋体" w:hAnsi="Times New Roman" w:cs="Times New Roman"/>
          <w:szCs w:val="21"/>
        </w:rPr>
        <w:t>[</w:t>
      </w:r>
      <w:r w:rsidRPr="00BD340C">
        <w:rPr>
          <w:rFonts w:ascii="Times New Roman" w:eastAsia="宋体" w:hAnsi="Times New Roman" w:cs="Times New Roman"/>
          <w:szCs w:val="21"/>
        </w:rPr>
        <w:t>ˈpriːviəs</w:t>
      </w:r>
      <w:r>
        <w:rPr>
          <w:rFonts w:ascii="Times New Roman" w:eastAsia="宋体" w:hAnsi="Times New Roman" w:cs="Times New Roman"/>
          <w:szCs w:val="21"/>
        </w:rPr>
        <w:t>] adj</w:t>
      </w:r>
      <w:r w:rsidRPr="00EB03AC">
        <w:rPr>
          <w:rFonts w:ascii="Times New Roman" w:eastAsia="宋体" w:hAnsi="Times New Roman" w:cs="Times New Roman" w:hint="eastAsia"/>
          <w:szCs w:val="21"/>
        </w:rPr>
        <w:t>.</w:t>
      </w:r>
      <w:r w:rsidRPr="00EB03AC">
        <w:rPr>
          <w:rFonts w:ascii="Times New Roman" w:eastAsia="宋体" w:hAnsi="Times New Roman" w:cs="Times New Roman" w:hint="eastAsia"/>
          <w:szCs w:val="21"/>
        </w:rPr>
        <w:t>以前的；早先的；过早的</w:t>
      </w:r>
    </w:p>
    <w:p w14:paraId="532918E9" w14:textId="0856C8EE"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Pr>
          <w:rFonts w:ascii="Times New Roman" w:eastAsia="宋体" w:hAnsi="Times New Roman" w:cs="Times New Roman" w:hint="eastAsia"/>
          <w:szCs w:val="21"/>
        </w:rPr>
        <w:t>pre</w:t>
      </w:r>
      <w:r w:rsidR="002C026D">
        <w:rPr>
          <w:rFonts w:ascii="Times New Roman" w:eastAsia="宋体" w:hAnsi="Times New Roman" w:cs="Times New Roman" w:hint="eastAsia"/>
          <w:szCs w:val="21"/>
        </w:rPr>
        <w:t>（在前面）</w:t>
      </w:r>
      <w:r w:rsidR="002C026D">
        <w:rPr>
          <w:rFonts w:ascii="Times New Roman" w:eastAsia="宋体" w:hAnsi="Times New Roman" w:cs="Times New Roman" w:hint="eastAsia"/>
          <w:szCs w:val="21"/>
        </w:rPr>
        <w:t>+vi</w:t>
      </w:r>
      <w:r w:rsidR="002C026D">
        <w:rPr>
          <w:rFonts w:ascii="Times New Roman" w:eastAsia="宋体" w:hAnsi="Times New Roman" w:cs="Times New Roman" w:hint="eastAsia"/>
          <w:szCs w:val="21"/>
        </w:rPr>
        <w:t>（道路）</w:t>
      </w:r>
      <w:r w:rsidR="002C026D">
        <w:rPr>
          <w:rFonts w:ascii="Times New Roman" w:eastAsia="宋体" w:hAnsi="Times New Roman" w:cs="Times New Roman" w:hint="eastAsia"/>
          <w:szCs w:val="21"/>
        </w:rPr>
        <w:t>+ous</w:t>
      </w:r>
      <w:r w:rsidR="002C026D">
        <w:rPr>
          <w:rFonts w:ascii="Times New Roman" w:eastAsia="宋体" w:hAnsi="Times New Roman" w:cs="Times New Roman" w:hint="eastAsia"/>
          <w:szCs w:val="21"/>
        </w:rPr>
        <w:t>（形容词后缀）→走在前面的→以前的</w:t>
      </w:r>
      <w:r w:rsidR="006A2806">
        <w:rPr>
          <w:rFonts w:ascii="Times New Roman" w:eastAsia="宋体" w:hAnsi="Times New Roman" w:cs="Times New Roman" w:hint="eastAsia"/>
          <w:szCs w:val="21"/>
        </w:rPr>
        <w:t>，早先的，过早的</w:t>
      </w:r>
    </w:p>
    <w:p w14:paraId="0135E486" w14:textId="0495457F" w:rsidR="006A2806" w:rsidRDefault="006A2806"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6A2806">
        <w:rPr>
          <w:rFonts w:ascii="Times New Roman" w:eastAsia="宋体" w:hAnsi="Times New Roman" w:cs="Times New Roman" w:hint="eastAsia"/>
          <w:szCs w:val="21"/>
        </w:rPr>
        <w:t>She is his daughter from a previous marriage.</w:t>
      </w:r>
      <w:r w:rsidRPr="006A2806">
        <w:rPr>
          <w:rFonts w:ascii="Times New Roman" w:eastAsia="宋体" w:hAnsi="Times New Roman" w:cs="Times New Roman" w:hint="eastAsia"/>
          <w:szCs w:val="21"/>
        </w:rPr>
        <w:t>她是他与前妻生的女儿。</w:t>
      </w:r>
    </w:p>
    <w:p w14:paraId="741B6E7F" w14:textId="677A5614" w:rsidR="006A2806" w:rsidRDefault="006A2806"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Pr>
          <w:rFonts w:ascii="Times New Roman" w:eastAsia="宋体" w:hAnsi="Times New Roman" w:cs="Times New Roman" w:hint="eastAsia"/>
          <w:szCs w:val="21"/>
        </w:rPr>
        <w:t>previously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6A2806">
        <w:rPr>
          <w:rFonts w:ascii="Times New Roman" w:eastAsia="宋体" w:hAnsi="Times New Roman" w:cs="Times New Roman"/>
          <w:szCs w:val="21"/>
        </w:rPr>
        <w:t>ˈpriːviəsli</w:t>
      </w:r>
      <w:r>
        <w:rPr>
          <w:rFonts w:ascii="Times New Roman" w:eastAsia="宋体" w:hAnsi="Times New Roman" w:cs="Times New Roman" w:hint="eastAsia"/>
          <w:szCs w:val="21"/>
        </w:rPr>
        <w:t>] adv.</w:t>
      </w:r>
      <w:r>
        <w:rPr>
          <w:rFonts w:ascii="Times New Roman" w:eastAsia="宋体" w:hAnsi="Times New Roman" w:cs="Times New Roman" w:hint="eastAsia"/>
          <w:szCs w:val="21"/>
        </w:rPr>
        <w:t>先前，早先</w:t>
      </w:r>
    </w:p>
    <w:p w14:paraId="6AAD749D" w14:textId="668AED4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color w:val="EE0000"/>
        </w:rPr>
        <w:t>vehicle</w:t>
      </w:r>
      <w:r w:rsidRPr="00832D03">
        <w:rPr>
          <w:rFonts w:ascii="Times New Roman" w:hAnsi="Times New Roman" w:cs="Times New Roman"/>
        </w:rPr>
        <w:t>：</w:t>
      </w:r>
      <w:r w:rsidRPr="00832D03">
        <w:rPr>
          <w:rFonts w:ascii="Times New Roman" w:hAnsi="Times New Roman" w:cs="Times New Roman"/>
        </w:rPr>
        <w:t>[</w:t>
      </w:r>
      <w:r w:rsidRPr="00BD340C">
        <w:rPr>
          <w:rFonts w:ascii="Times New Roman" w:hAnsi="Times New Roman" w:cs="Times New Roman"/>
        </w:rPr>
        <w:t>ˈviːəkl</w:t>
      </w:r>
      <w:r w:rsidRPr="00832D03">
        <w:rPr>
          <w:rFonts w:ascii="Times New Roman" w:hAnsi="Times New Roman" w:cs="Times New Roman"/>
        </w:rPr>
        <w:t>] n.</w:t>
      </w:r>
      <w:r w:rsidRPr="00832D03">
        <w:rPr>
          <w:rFonts w:ascii="Times New Roman" w:hAnsi="Times New Roman" w:cs="Times New Roman"/>
        </w:rPr>
        <w:t>车辆；交通工具；运输工具；媒介</w:t>
      </w:r>
    </w:p>
    <w:p w14:paraId="1B5FA04D" w14:textId="5665A4A6" w:rsidR="002C026D" w:rsidRDefault="005A0A55"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26D" w:rsidRPr="005419B7">
        <w:rPr>
          <w:rFonts w:ascii="Times New Roman" w:eastAsia="宋体" w:hAnsi="Times New Roman" w:cs="Times New Roman" w:hint="eastAsia"/>
          <w:szCs w:val="21"/>
        </w:rPr>
        <w:t>veh</w:t>
      </w:r>
      <w:r w:rsidR="002C026D" w:rsidRPr="005419B7">
        <w:rPr>
          <w:rFonts w:ascii="Times New Roman" w:eastAsia="宋体" w:hAnsi="Times New Roman" w:cs="Times New Roman" w:hint="eastAsia"/>
          <w:szCs w:val="21"/>
        </w:rPr>
        <w:t>（</w:t>
      </w:r>
      <w:r w:rsidR="002C026D">
        <w:rPr>
          <w:rFonts w:ascii="Times New Roman" w:eastAsia="宋体" w:hAnsi="Times New Roman" w:cs="Times New Roman" w:hint="eastAsia"/>
          <w:szCs w:val="21"/>
        </w:rPr>
        <w:t>交通，</w:t>
      </w:r>
      <w:r w:rsidR="002C026D" w:rsidRPr="005419B7">
        <w:rPr>
          <w:rFonts w:ascii="Times New Roman" w:eastAsia="宋体" w:hAnsi="Times New Roman" w:cs="Times New Roman" w:hint="eastAsia"/>
          <w:szCs w:val="21"/>
        </w:rPr>
        <w:t>运输</w:t>
      </w:r>
      <w:r w:rsidR="00E94EE4">
        <w:rPr>
          <w:rFonts w:ascii="Times New Roman" w:eastAsia="宋体" w:hAnsi="Times New Roman" w:cs="Times New Roman" w:hint="eastAsia"/>
          <w:szCs w:val="21"/>
        </w:rPr>
        <w:t>，派生自词根</w:t>
      </w:r>
      <w:r w:rsidR="00E94EE4">
        <w:rPr>
          <w:rFonts w:ascii="Times New Roman" w:eastAsia="宋体" w:hAnsi="Times New Roman" w:cs="Times New Roman" w:hint="eastAsia"/>
          <w:szCs w:val="21"/>
        </w:rPr>
        <w:t>vi-</w:t>
      </w:r>
      <w:r w:rsidR="002C026D" w:rsidRPr="005419B7">
        <w:rPr>
          <w:rFonts w:ascii="Times New Roman" w:eastAsia="宋体" w:hAnsi="Times New Roman" w:cs="Times New Roman" w:hint="eastAsia"/>
          <w:szCs w:val="21"/>
        </w:rPr>
        <w:t>）</w:t>
      </w:r>
      <w:r w:rsidR="002C026D">
        <w:rPr>
          <w:rFonts w:ascii="Times New Roman" w:eastAsia="宋体" w:hAnsi="Times New Roman" w:cs="Times New Roman" w:hint="eastAsia"/>
          <w:szCs w:val="21"/>
        </w:rPr>
        <w:t>+i</w:t>
      </w:r>
      <w:r w:rsidR="006A2806">
        <w:rPr>
          <w:rFonts w:ascii="Times New Roman" w:eastAsia="宋体" w:hAnsi="Times New Roman" w:cs="Times New Roman" w:hint="eastAsia"/>
          <w:szCs w:val="21"/>
        </w:rPr>
        <w:t>（连接字母）</w:t>
      </w:r>
      <w:r w:rsidR="002C026D" w:rsidRPr="005419B7">
        <w:rPr>
          <w:rFonts w:ascii="Times New Roman" w:eastAsia="宋体" w:hAnsi="Times New Roman" w:cs="Times New Roman" w:hint="eastAsia"/>
          <w:szCs w:val="21"/>
        </w:rPr>
        <w:t>+cle</w:t>
      </w:r>
      <w:r w:rsidR="002C026D" w:rsidRPr="005419B7">
        <w:rPr>
          <w:rFonts w:ascii="Times New Roman" w:eastAsia="宋体" w:hAnsi="Times New Roman" w:cs="Times New Roman" w:hint="eastAsia"/>
          <w:szCs w:val="21"/>
        </w:rPr>
        <w:t>（名词后缀</w:t>
      </w:r>
      <w:r w:rsidR="002C026D">
        <w:rPr>
          <w:rFonts w:ascii="Times New Roman" w:eastAsia="宋体" w:hAnsi="Times New Roman" w:cs="Times New Roman" w:hint="eastAsia"/>
          <w:szCs w:val="21"/>
        </w:rPr>
        <w:t>，表工具</w:t>
      </w:r>
      <w:r w:rsidR="002C026D" w:rsidRPr="005419B7">
        <w:rPr>
          <w:rFonts w:ascii="Times New Roman" w:eastAsia="宋体" w:hAnsi="Times New Roman" w:cs="Times New Roman" w:hint="eastAsia"/>
          <w:szCs w:val="21"/>
        </w:rPr>
        <w:t>）→</w:t>
      </w:r>
      <w:r w:rsidR="002C026D">
        <w:rPr>
          <w:rFonts w:ascii="Times New Roman" w:eastAsia="宋体" w:hAnsi="Times New Roman" w:cs="Times New Roman" w:hint="eastAsia"/>
          <w:szCs w:val="21"/>
        </w:rPr>
        <w:t>交通</w:t>
      </w:r>
      <w:r w:rsidR="002C026D" w:rsidRPr="005419B7">
        <w:rPr>
          <w:rFonts w:ascii="Times New Roman" w:eastAsia="宋体" w:hAnsi="Times New Roman" w:cs="Times New Roman" w:hint="eastAsia"/>
          <w:szCs w:val="21"/>
        </w:rPr>
        <w:t>工具</w:t>
      </w:r>
      <w:r w:rsidR="00E94EE4">
        <w:rPr>
          <w:rFonts w:ascii="Times New Roman" w:eastAsia="宋体" w:hAnsi="Times New Roman" w:cs="Times New Roman" w:hint="eastAsia"/>
          <w:szCs w:val="21"/>
        </w:rPr>
        <w:t>，运输工具→车辆</w:t>
      </w:r>
    </w:p>
    <w:p w14:paraId="4C789C4C" w14:textId="4D417E80" w:rsidR="006A2806" w:rsidRPr="005419B7" w:rsidRDefault="006A2806" w:rsidP="00475A7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6A2806">
        <w:rPr>
          <w:rFonts w:ascii="Times New Roman" w:eastAsia="宋体" w:hAnsi="Times New Roman" w:cs="Times New Roman" w:hint="eastAsia"/>
          <w:szCs w:val="21"/>
        </w:rPr>
        <w:t>motor vehicle</w:t>
      </w:r>
      <w:r w:rsidRPr="006A2806">
        <w:rPr>
          <w:rFonts w:ascii="Times New Roman" w:eastAsia="宋体" w:hAnsi="Times New Roman" w:cs="Times New Roman" w:hint="eastAsia"/>
          <w:szCs w:val="21"/>
        </w:rPr>
        <w:t>机动车</w:t>
      </w:r>
      <w:r>
        <w:rPr>
          <w:rFonts w:ascii="Times New Roman" w:eastAsia="宋体" w:hAnsi="Times New Roman" w:cs="Times New Roman" w:hint="eastAsia"/>
          <w:szCs w:val="21"/>
        </w:rPr>
        <w:t>，</w:t>
      </w:r>
      <w:r w:rsidRPr="006A2806">
        <w:rPr>
          <w:rFonts w:ascii="Times New Roman" w:eastAsia="宋体" w:hAnsi="Times New Roman" w:cs="Times New Roman" w:hint="eastAsia"/>
          <w:szCs w:val="21"/>
        </w:rPr>
        <w:t>electric vehicle</w:t>
      </w:r>
      <w:r>
        <w:rPr>
          <w:rFonts w:ascii="Times New Roman" w:eastAsia="宋体" w:hAnsi="Times New Roman" w:cs="Times New Roman" w:hint="eastAsia"/>
          <w:szCs w:val="21"/>
        </w:rPr>
        <w:t>（</w:t>
      </w:r>
      <w:r w:rsidRPr="006A2806">
        <w:rPr>
          <w:rFonts w:ascii="Times New Roman" w:eastAsia="宋体" w:hAnsi="Times New Roman" w:cs="Times New Roman" w:hint="eastAsia"/>
          <w:szCs w:val="21"/>
        </w:rPr>
        <w:t>电动车辆</w:t>
      </w:r>
      <w:r>
        <w:rPr>
          <w:rFonts w:ascii="Times New Roman" w:eastAsia="宋体" w:hAnsi="Times New Roman" w:cs="Times New Roman" w:hint="eastAsia"/>
          <w:szCs w:val="21"/>
        </w:rPr>
        <w:t>）</w:t>
      </w:r>
      <w:r w:rsidR="00475A7C">
        <w:rPr>
          <w:rFonts w:ascii="Times New Roman" w:eastAsia="宋体" w:hAnsi="Times New Roman" w:cs="Times New Roman" w:hint="eastAsia"/>
          <w:szCs w:val="21"/>
        </w:rPr>
        <w:t>，</w:t>
      </w:r>
      <w:r w:rsidR="00475A7C" w:rsidRPr="00475A7C">
        <w:rPr>
          <w:rFonts w:ascii="Times New Roman" w:eastAsia="宋体" w:hAnsi="Times New Roman" w:cs="Times New Roman"/>
          <w:szCs w:val="21"/>
        </w:rPr>
        <w:t>Her art became a vehicle for her political beliefs.</w:t>
      </w:r>
      <w:r w:rsidR="00475A7C" w:rsidRPr="00475A7C">
        <w:rPr>
          <w:rFonts w:ascii="Times New Roman" w:eastAsia="宋体" w:hAnsi="Times New Roman" w:cs="Times New Roman" w:hint="eastAsia"/>
          <w:szCs w:val="21"/>
        </w:rPr>
        <w:t> </w:t>
      </w:r>
      <w:r w:rsidR="00475A7C" w:rsidRPr="00475A7C">
        <w:rPr>
          <w:rFonts w:ascii="Times New Roman" w:eastAsia="宋体" w:hAnsi="Times New Roman" w:cs="Times New Roman" w:hint="eastAsia"/>
          <w:szCs w:val="21"/>
        </w:rPr>
        <w:t>她的艺术成了她</w:t>
      </w:r>
      <w:r w:rsidR="00475A7C">
        <w:rPr>
          <w:rFonts w:ascii="Times New Roman" w:eastAsia="宋体" w:hAnsi="Times New Roman" w:cs="Times New Roman" w:hint="eastAsia"/>
          <w:szCs w:val="21"/>
        </w:rPr>
        <w:t>表达</w:t>
      </w:r>
      <w:r w:rsidR="00475A7C" w:rsidRPr="00475A7C">
        <w:rPr>
          <w:rFonts w:ascii="Times New Roman" w:eastAsia="宋体" w:hAnsi="Times New Roman" w:cs="Times New Roman" w:hint="eastAsia"/>
          <w:szCs w:val="21"/>
        </w:rPr>
        <w:t>政治信仰的媒介。</w:t>
      </w:r>
    </w:p>
    <w:p w14:paraId="3E9567B7" w14:textId="38783065" w:rsidR="002C026D" w:rsidRPr="00832D03" w:rsidRDefault="002C026D" w:rsidP="002C026D">
      <w:pPr>
        <w:pStyle w:val="ac"/>
        <w:numPr>
          <w:ilvl w:val="0"/>
          <w:numId w:val="8"/>
        </w:numPr>
        <w:spacing w:line="480" w:lineRule="auto"/>
        <w:ind w:firstLineChars="0"/>
        <w:rPr>
          <w:rFonts w:ascii="Times New Roman" w:hAnsi="Times New Roman" w:cs="Times New Roman"/>
          <w:szCs w:val="21"/>
        </w:rPr>
      </w:pPr>
      <w:r w:rsidRPr="00072C16">
        <w:rPr>
          <w:rFonts w:ascii="Times New Roman" w:hAnsi="Times New Roman" w:cs="Times New Roman"/>
          <w:b/>
          <w:bCs/>
          <w:color w:val="EE0000"/>
          <w:sz w:val="24"/>
          <w:szCs w:val="28"/>
        </w:rPr>
        <w:lastRenderedPageBreak/>
        <w:t>method</w:t>
      </w:r>
      <w:r w:rsidRPr="00832D03">
        <w:rPr>
          <w:rFonts w:ascii="Times New Roman" w:hAnsi="Times New Roman" w:cs="Times New Roman"/>
          <w:szCs w:val="21"/>
        </w:rPr>
        <w:t>：</w:t>
      </w:r>
      <w:r w:rsidRPr="00832D03">
        <w:rPr>
          <w:rFonts w:ascii="Times New Roman" w:hAnsi="Times New Roman" w:cs="Times New Roman"/>
          <w:szCs w:val="21"/>
        </w:rPr>
        <w:t>[</w:t>
      </w:r>
      <w:r w:rsidRPr="00BD340C">
        <w:rPr>
          <w:rFonts w:ascii="Times New Roman" w:hAnsi="Times New Roman" w:cs="Times New Roman"/>
          <w:szCs w:val="21"/>
        </w:rPr>
        <w:t>ˈmeθəd</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方法</w:t>
      </w:r>
    </w:p>
    <w:p w14:paraId="5B87F60B" w14:textId="3AD62D91" w:rsidR="00E94EE4"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94EE4">
        <w:rPr>
          <w:rFonts w:ascii="Times New Roman" w:hAnsi="Times New Roman" w:cs="Times New Roman" w:hint="eastAsia"/>
          <w:szCs w:val="21"/>
        </w:rPr>
        <w:t>met</w:t>
      </w:r>
      <w:r w:rsidR="00E94EE4">
        <w:rPr>
          <w:rFonts w:ascii="Times New Roman" w:hAnsi="Times New Roman" w:cs="Times New Roman" w:hint="eastAsia"/>
          <w:szCs w:val="21"/>
        </w:rPr>
        <w:t>（</w:t>
      </w:r>
      <w:r w:rsidR="00E94EE4">
        <w:rPr>
          <w:rFonts w:ascii="Times New Roman" w:hAnsi="Times New Roman" w:cs="Times New Roman" w:hint="eastAsia"/>
          <w:szCs w:val="21"/>
        </w:rPr>
        <w:t>=meta</w:t>
      </w:r>
      <w:r w:rsidR="00E94EE4">
        <w:rPr>
          <w:rFonts w:ascii="Times New Roman" w:hAnsi="Times New Roman" w:cs="Times New Roman" w:hint="eastAsia"/>
          <w:szCs w:val="21"/>
        </w:rPr>
        <w:t>，在后面）</w:t>
      </w:r>
      <w:r w:rsidR="00E94EE4">
        <w:rPr>
          <w:rFonts w:ascii="Times New Roman" w:hAnsi="Times New Roman" w:cs="Times New Roman" w:hint="eastAsia"/>
          <w:szCs w:val="21"/>
        </w:rPr>
        <w:t>+hod</w:t>
      </w:r>
      <w:r w:rsidR="00E94EE4">
        <w:rPr>
          <w:rFonts w:ascii="Times New Roman" w:hAnsi="Times New Roman" w:cs="Times New Roman" w:hint="eastAsia"/>
          <w:szCs w:val="21"/>
        </w:rPr>
        <w:t>（行走</w:t>
      </w:r>
      <w:r w:rsidR="00475A7C">
        <w:rPr>
          <w:rFonts w:ascii="Times New Roman" w:hAnsi="Times New Roman" w:cs="Times New Roman" w:hint="eastAsia"/>
          <w:szCs w:val="21"/>
        </w:rPr>
        <w:t>，道路</w:t>
      </w:r>
      <w:r w:rsidR="00E94EE4">
        <w:rPr>
          <w:rFonts w:ascii="Times New Roman" w:hAnsi="Times New Roman" w:cs="Times New Roman" w:hint="eastAsia"/>
          <w:szCs w:val="21"/>
        </w:rPr>
        <w:t>）→跟在后面行走</w:t>
      </w:r>
      <w:r w:rsidR="00475A7C">
        <w:rPr>
          <w:rFonts w:ascii="Times New Roman" w:hAnsi="Times New Roman" w:cs="Times New Roman" w:hint="eastAsia"/>
          <w:szCs w:val="21"/>
        </w:rPr>
        <w:t>的道路</w:t>
      </w:r>
      <w:r w:rsidR="00E94EE4">
        <w:rPr>
          <w:rFonts w:ascii="Times New Roman" w:hAnsi="Times New Roman" w:cs="Times New Roman" w:hint="eastAsia"/>
          <w:szCs w:val="21"/>
        </w:rPr>
        <w:t>→追求，探寻</w:t>
      </w:r>
      <w:r w:rsidR="00475A7C">
        <w:rPr>
          <w:rFonts w:ascii="Times New Roman" w:hAnsi="Times New Roman" w:cs="Times New Roman" w:hint="eastAsia"/>
          <w:szCs w:val="21"/>
        </w:rPr>
        <w:t>某个目标的道路</w:t>
      </w:r>
      <w:r w:rsidR="00E94EE4">
        <w:rPr>
          <w:rFonts w:ascii="Times New Roman" w:hAnsi="Times New Roman" w:cs="Times New Roman" w:hint="eastAsia"/>
          <w:szCs w:val="21"/>
        </w:rPr>
        <w:t>→调查研究的途径、方法→方法</w:t>
      </w:r>
    </w:p>
    <w:p w14:paraId="3A947E30"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w:t>
      </w:r>
      <w:r w:rsidRPr="00AB49F6">
        <w:rPr>
          <w:rFonts w:ascii="Times New Roman" w:hAnsi="Times New Roman" w:cs="Times New Roman"/>
          <w:szCs w:val="21"/>
        </w:rPr>
        <w:t>scientific method of data analysis</w:t>
      </w:r>
      <w:r>
        <w:rPr>
          <w:rFonts w:ascii="Times New Roman" w:hAnsi="Times New Roman" w:cs="Times New Roman" w:hint="eastAsia"/>
          <w:szCs w:val="21"/>
        </w:rPr>
        <w:t>（数据分析的科学方法）</w:t>
      </w:r>
    </w:p>
    <w:p w14:paraId="730135E0" w14:textId="77777777" w:rsidR="001535C6" w:rsidRDefault="00E94EE4"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2C026D">
        <w:rPr>
          <w:rFonts w:ascii="Times New Roman" w:hAnsi="Times New Roman" w:cs="Times New Roman" w:hint="eastAsia"/>
          <w:szCs w:val="21"/>
        </w:rPr>
        <w:t>method</w:t>
      </w:r>
      <w:r w:rsidR="002C026D">
        <w:rPr>
          <w:rFonts w:ascii="Times New Roman" w:hAnsi="Times New Roman" w:cs="Times New Roman" w:hint="eastAsia"/>
          <w:szCs w:val="21"/>
        </w:rPr>
        <w:t>和</w:t>
      </w:r>
      <w:r w:rsidR="002C026D">
        <w:rPr>
          <w:rFonts w:ascii="Times New Roman" w:hAnsi="Times New Roman" w:cs="Times New Roman" w:hint="eastAsia"/>
          <w:szCs w:val="21"/>
        </w:rPr>
        <w:t>way</w:t>
      </w:r>
      <w:r w:rsidR="002C026D">
        <w:rPr>
          <w:rFonts w:ascii="Times New Roman" w:hAnsi="Times New Roman" w:cs="Times New Roman" w:hint="eastAsia"/>
          <w:szCs w:val="21"/>
        </w:rPr>
        <w:t>都可以比喻“方法、途径”，区别：</w:t>
      </w:r>
      <w:r w:rsidR="002C026D">
        <w:rPr>
          <w:rFonts w:ascii="Times New Roman" w:hAnsi="Times New Roman" w:cs="Times New Roman" w:hint="eastAsia"/>
          <w:szCs w:val="21"/>
        </w:rPr>
        <w:t>way</w:t>
      </w:r>
      <w:r w:rsidR="002C026D">
        <w:rPr>
          <w:rFonts w:ascii="Times New Roman" w:hAnsi="Times New Roman" w:cs="Times New Roman" w:hint="eastAsia"/>
          <w:szCs w:val="21"/>
        </w:rPr>
        <w:t>来自本族语，通俗；</w:t>
      </w:r>
      <w:r w:rsidR="002C026D">
        <w:rPr>
          <w:rFonts w:ascii="Times New Roman" w:hAnsi="Times New Roman" w:cs="Times New Roman" w:hint="eastAsia"/>
          <w:szCs w:val="21"/>
        </w:rPr>
        <w:t>method</w:t>
      </w:r>
      <w:r w:rsidR="002C026D">
        <w:rPr>
          <w:rFonts w:ascii="Times New Roman" w:hAnsi="Times New Roman" w:cs="Times New Roman" w:hint="eastAsia"/>
          <w:szCs w:val="21"/>
        </w:rPr>
        <w:t>来自希腊语，更加正式、书面。</w:t>
      </w:r>
    </w:p>
    <w:p w14:paraId="0CD22024"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road</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rəʊd</w:t>
      </w:r>
      <w:r>
        <w:rPr>
          <w:rFonts w:ascii="Times New Roman" w:hAnsi="Times New Roman" w:cs="Times New Roman"/>
          <w:szCs w:val="21"/>
        </w:rPr>
        <w:t>] n.</w:t>
      </w:r>
      <w:r w:rsidRPr="00832D03">
        <w:rPr>
          <w:rFonts w:ascii="Times New Roman" w:hAnsi="Times New Roman" w:cs="Times New Roman"/>
          <w:szCs w:val="21"/>
        </w:rPr>
        <w:t>公路，</w:t>
      </w:r>
      <w:r w:rsidRPr="00832D03">
        <w:rPr>
          <w:rFonts w:ascii="Times New Roman" w:hAnsi="Times New Roman" w:cs="Times New Roman"/>
        </w:rPr>
        <w:t>道路</w:t>
      </w:r>
      <w:r w:rsidRPr="00832D03">
        <w:rPr>
          <w:rFonts w:ascii="Times New Roman" w:hAnsi="Times New Roman" w:cs="Times New Roman"/>
          <w:szCs w:val="21"/>
        </w:rPr>
        <w:t>；马路</w:t>
      </w:r>
    </w:p>
    <w:p w14:paraId="7427BAA6" w14:textId="459EE413"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546D6B">
        <w:rPr>
          <w:rFonts w:ascii="Times New Roman" w:hAnsi="Times New Roman" w:cs="Times New Roman" w:hint="eastAsia"/>
          <w:szCs w:val="21"/>
        </w:rPr>
        <w:t>源</w:t>
      </w:r>
      <w:r>
        <w:rPr>
          <w:rFonts w:ascii="Times New Roman" w:hAnsi="Times New Roman" w:cs="Times New Roman" w:hint="eastAsia"/>
          <w:szCs w:val="21"/>
        </w:rPr>
        <w:t>】与单词</w:t>
      </w:r>
      <w:r>
        <w:rPr>
          <w:rFonts w:ascii="Times New Roman" w:hAnsi="Times New Roman" w:cs="Times New Roman" w:hint="eastAsia"/>
          <w:szCs w:val="21"/>
        </w:rPr>
        <w:t>ride</w:t>
      </w:r>
      <w:r>
        <w:rPr>
          <w:rFonts w:ascii="Times New Roman" w:hAnsi="Times New Roman" w:cs="Times New Roman" w:hint="eastAsia"/>
          <w:szCs w:val="21"/>
        </w:rPr>
        <w:t>（骑马）同源，本意是“骑马用的道路”。</w:t>
      </w:r>
    </w:p>
    <w:p w14:paraId="7BC6053A" w14:textId="77777777" w:rsidR="003A64ED" w:rsidRPr="00A62B30" w:rsidRDefault="003A64ED" w:rsidP="003A64ED">
      <w:pPr>
        <w:pStyle w:val="ac"/>
        <w:numPr>
          <w:ilvl w:val="0"/>
          <w:numId w:val="8"/>
        </w:numPr>
        <w:spacing w:line="480" w:lineRule="auto"/>
        <w:ind w:firstLineChars="0"/>
        <w:rPr>
          <w:rFonts w:ascii="Times New Roman" w:hAnsi="Times New Roman" w:cs="Times New Roman"/>
          <w:szCs w:val="21"/>
        </w:rPr>
      </w:pPr>
      <w:r w:rsidRPr="00A62B30">
        <w:rPr>
          <w:rFonts w:ascii="Times New Roman" w:hAnsi="Times New Roman" w:cs="Times New Roman" w:hint="eastAsia"/>
          <w:b/>
          <w:bCs/>
          <w:color w:val="EE0000"/>
          <w:sz w:val="24"/>
          <w:szCs w:val="28"/>
        </w:rPr>
        <w:t>route</w:t>
      </w:r>
      <w:r w:rsidRPr="003A64ED">
        <w:rPr>
          <w:rFonts w:ascii="Times New Roman" w:hAnsi="Times New Roman" w:cs="Times New Roman" w:hint="eastAsia"/>
          <w:szCs w:val="21"/>
        </w:rPr>
        <w:t>：</w:t>
      </w:r>
      <w:r w:rsidRPr="003A64ED">
        <w:rPr>
          <w:rFonts w:ascii="Times New Roman" w:hAnsi="Times New Roman" w:cs="Times New Roman"/>
          <w:szCs w:val="21"/>
        </w:rPr>
        <w:t>[ruːt] n.</w:t>
      </w:r>
      <w:r w:rsidRPr="003A64ED">
        <w:rPr>
          <w:rFonts w:ascii="Times New Roman" w:hAnsi="Times New Roman" w:cs="Times New Roman" w:hint="eastAsia"/>
          <w:szCs w:val="21"/>
        </w:rPr>
        <w:t>路，路线，道路，途径；固定路线</w:t>
      </w:r>
      <w:r w:rsidRPr="003A64ED">
        <w:rPr>
          <w:rFonts w:ascii="Times New Roman" w:hAnsi="Times New Roman" w:cs="Times New Roman" w:hint="eastAsia"/>
          <w:szCs w:val="21"/>
        </w:rPr>
        <w:t>vt.</w:t>
      </w:r>
      <w:r w:rsidRPr="003A64ED">
        <w:rPr>
          <w:rFonts w:ascii="Times New Roman" w:hAnsi="Times New Roman" w:cs="Times New Roman" w:hint="eastAsia"/>
          <w:szCs w:val="21"/>
        </w:rPr>
        <w:t>沿固定线路发送</w:t>
      </w:r>
    </w:p>
    <w:p w14:paraId="76C38C03" w14:textId="77777777" w:rsidR="003A64ED" w:rsidRPr="003D5025" w:rsidRDefault="003A64ED" w:rsidP="003A64E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Plan out your route before you go</w:t>
      </w:r>
      <w:r>
        <w:rPr>
          <w:rFonts w:ascii="Times New Roman" w:hAnsi="Times New Roman" w:cs="Times New Roman"/>
          <w:bCs/>
          <w:szCs w:val="21"/>
        </w:rPr>
        <w:t>.</w:t>
      </w:r>
      <w:r w:rsidRPr="003D5025">
        <w:rPr>
          <w:rFonts w:ascii="Times New Roman" w:hAnsi="Times New Roman" w:cs="Times New Roman" w:hint="eastAsia"/>
          <w:bCs/>
          <w:szCs w:val="21"/>
        </w:rPr>
        <w:t>出发前要仔细设计你的路线。</w:t>
      </w:r>
      <w:r w:rsidRPr="003D5025">
        <w:rPr>
          <w:rFonts w:ascii="Times New Roman" w:hAnsi="Times New Roman" w:cs="Times New Roman" w:hint="eastAsia"/>
          <w:bCs/>
          <w:szCs w:val="21"/>
        </w:rPr>
        <w:t>Satellites route data all over the globe</w:t>
      </w:r>
      <w:r>
        <w:rPr>
          <w:rFonts w:ascii="Times New Roman" w:hAnsi="Times New Roman" w:cs="Times New Roman" w:hint="eastAsia"/>
          <w:bCs/>
          <w:szCs w:val="21"/>
        </w:rPr>
        <w:t>.</w:t>
      </w:r>
      <w:r w:rsidRPr="003D5025">
        <w:rPr>
          <w:rFonts w:ascii="Times New Roman" w:hAnsi="Times New Roman" w:cs="Times New Roman" w:hint="eastAsia"/>
          <w:bCs/>
          <w:szCs w:val="21"/>
        </w:rPr>
        <w:t>卫星向全球各地传递信息。</w:t>
      </w:r>
    </w:p>
    <w:p w14:paraId="33306DA3" w14:textId="7C032046"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62B30">
        <w:rPr>
          <w:rFonts w:ascii="Times New Roman" w:hAnsi="Times New Roman" w:cs="Times New Roman"/>
          <w:color w:val="EE0000"/>
        </w:rPr>
        <w:t>routine</w:t>
      </w:r>
      <w:r w:rsidRPr="00832D03">
        <w:rPr>
          <w:rFonts w:ascii="Times New Roman" w:hAnsi="Times New Roman" w:cs="Times New Roman"/>
          <w:szCs w:val="21"/>
        </w:rPr>
        <w:t>：</w:t>
      </w:r>
      <w:r w:rsidRPr="00832D03">
        <w:rPr>
          <w:rFonts w:ascii="Times New Roman" w:hAnsi="Times New Roman" w:cs="Times New Roman"/>
          <w:szCs w:val="21"/>
        </w:rPr>
        <w:t>[</w:t>
      </w:r>
      <w:r w:rsidRPr="00BD340C">
        <w:rPr>
          <w:rFonts w:ascii="Times New Roman" w:hAnsi="Times New Roman" w:cs="Times New Roman"/>
          <w:szCs w:val="21"/>
        </w:rPr>
        <w:t>ruːˈtiːn</w:t>
      </w:r>
      <w:r w:rsidRPr="00832D03">
        <w:rPr>
          <w:rFonts w:ascii="Times New Roman" w:hAnsi="Times New Roman" w:cs="Times New Roman"/>
          <w:szCs w:val="21"/>
        </w:rPr>
        <w:t>] n.</w:t>
      </w:r>
      <w:r w:rsidRPr="00832D03">
        <w:rPr>
          <w:rFonts w:ascii="Times New Roman" w:hAnsi="Times New Roman" w:cs="Times New Roman"/>
          <w:szCs w:val="21"/>
        </w:rPr>
        <w:t>程序；日常工作；例行公事</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日常的；例行的</w:t>
      </w:r>
    </w:p>
    <w:p w14:paraId="63EADF74" w14:textId="5FBDC486"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sidRPr="002B17C4">
        <w:rPr>
          <w:rFonts w:ascii="Times New Roman" w:hAnsi="Times New Roman" w:cs="Times New Roman" w:hint="eastAsia"/>
          <w:szCs w:val="21"/>
        </w:rPr>
        <w:t>rout</w:t>
      </w:r>
      <w:r w:rsidR="002C026D" w:rsidRPr="002B17C4">
        <w:rPr>
          <w:rFonts w:ascii="Times New Roman" w:hAnsi="Times New Roman" w:cs="Times New Roman" w:hint="eastAsia"/>
          <w:szCs w:val="21"/>
        </w:rPr>
        <w:t>（</w:t>
      </w:r>
      <w:r w:rsidR="002C026D">
        <w:rPr>
          <w:rFonts w:ascii="Times New Roman" w:hAnsi="Times New Roman" w:cs="Times New Roman" w:hint="eastAsia"/>
          <w:szCs w:val="21"/>
        </w:rPr>
        <w:t>固定</w:t>
      </w:r>
      <w:r w:rsidR="002C026D" w:rsidRPr="002B17C4">
        <w:rPr>
          <w:rFonts w:ascii="Times New Roman" w:hAnsi="Times New Roman" w:cs="Times New Roman" w:hint="eastAsia"/>
          <w:szCs w:val="21"/>
        </w:rPr>
        <w:t>路线）</w:t>
      </w:r>
      <w:r w:rsidR="002C026D" w:rsidRPr="002B17C4">
        <w:rPr>
          <w:rFonts w:ascii="Times New Roman" w:hAnsi="Times New Roman" w:cs="Times New Roman" w:hint="eastAsia"/>
          <w:szCs w:val="21"/>
        </w:rPr>
        <w:t>+ine</w:t>
      </w:r>
      <w:r w:rsidR="002C026D" w:rsidRPr="002B17C4">
        <w:rPr>
          <w:rFonts w:ascii="Times New Roman" w:hAnsi="Times New Roman" w:cs="Times New Roman" w:hint="eastAsia"/>
          <w:szCs w:val="21"/>
        </w:rPr>
        <w:t>（</w:t>
      </w:r>
      <w:r w:rsidR="002C026D">
        <w:rPr>
          <w:rFonts w:ascii="Times New Roman" w:hAnsi="Times New Roman" w:cs="Times New Roman" w:hint="eastAsia"/>
          <w:szCs w:val="21"/>
        </w:rPr>
        <w:t>形容词</w:t>
      </w:r>
      <w:r w:rsidR="00EE489C">
        <w:rPr>
          <w:rFonts w:ascii="Times New Roman" w:hAnsi="Times New Roman" w:cs="Times New Roman" w:hint="eastAsia"/>
          <w:szCs w:val="21"/>
        </w:rPr>
        <w:t>后缀</w:t>
      </w:r>
      <w:r w:rsidR="002C026D">
        <w:rPr>
          <w:rFonts w:ascii="Times New Roman" w:hAnsi="Times New Roman" w:cs="Times New Roman" w:hint="eastAsia"/>
          <w:szCs w:val="21"/>
        </w:rPr>
        <w:t>，像……一样的</w:t>
      </w:r>
      <w:r w:rsidR="002C026D" w:rsidRPr="002B17C4">
        <w:rPr>
          <w:rFonts w:ascii="Times New Roman" w:hAnsi="Times New Roman" w:cs="Times New Roman" w:hint="eastAsia"/>
          <w:szCs w:val="21"/>
        </w:rPr>
        <w:t>）→</w:t>
      </w:r>
      <w:r w:rsidR="002C026D">
        <w:rPr>
          <w:rFonts w:ascii="Times New Roman" w:hAnsi="Times New Roman" w:cs="Times New Roman" w:hint="eastAsia"/>
          <w:szCs w:val="21"/>
        </w:rPr>
        <w:t>像固定路线一样的→例行的（公事），日常的（</w:t>
      </w:r>
      <w:r w:rsidR="002C026D" w:rsidRPr="002B17C4">
        <w:rPr>
          <w:rFonts w:ascii="Times New Roman" w:hAnsi="Times New Roman" w:cs="Times New Roman" w:hint="eastAsia"/>
          <w:szCs w:val="21"/>
        </w:rPr>
        <w:t>工作</w:t>
      </w:r>
      <w:r w:rsidR="002C026D">
        <w:rPr>
          <w:rFonts w:ascii="Times New Roman" w:hAnsi="Times New Roman" w:cs="Times New Roman" w:hint="eastAsia"/>
          <w:szCs w:val="21"/>
        </w:rPr>
        <w:t>）</w:t>
      </w:r>
    </w:p>
    <w:p w14:paraId="2EE77EBE" w14:textId="7DE7CF3B" w:rsidR="002C026D" w:rsidRDefault="002C026D" w:rsidP="002C026D">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path</w:t>
      </w:r>
      <w:r w:rsidRPr="00832D03">
        <w:rPr>
          <w:rFonts w:ascii="Times New Roman" w:hAnsi="Times New Roman" w:cs="Times New Roman"/>
        </w:rPr>
        <w:t>：</w:t>
      </w:r>
      <w:r w:rsidRPr="00832D03">
        <w:rPr>
          <w:rFonts w:ascii="Times New Roman" w:hAnsi="Times New Roman" w:cs="Times New Roman"/>
        </w:rPr>
        <w:t>[</w:t>
      </w:r>
      <w:r w:rsidRPr="00BD340C">
        <w:rPr>
          <w:rFonts w:ascii="Times New Roman" w:hAnsi="Times New Roman" w:cs="Times New Roman"/>
        </w:rPr>
        <w:t>p</w:t>
      </w:r>
      <w:r w:rsidRPr="00BD340C">
        <w:rPr>
          <w:rFonts w:ascii="Times New Roman" w:hAnsi="Times New Roman" w:cs="Times New Roman" w:hint="eastAsia"/>
        </w:rPr>
        <w:t>ɑ</w:t>
      </w:r>
      <w:r w:rsidRPr="00BD340C">
        <w:rPr>
          <w:rFonts w:ascii="Times New Roman" w:hAnsi="Times New Roman" w:cs="Times New Roman"/>
        </w:rPr>
        <w:t>ːθ</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小路</w:t>
      </w:r>
    </w:p>
    <w:p w14:paraId="01F60A41" w14:textId="7BA082EB"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【源】原本指人或动物踩出来的小路。</w:t>
      </w:r>
    </w:p>
    <w:p w14:paraId="5E6511E4" w14:textId="6F36CFE4" w:rsidR="00627AC8" w:rsidRPr="00A362E7" w:rsidRDefault="00627AC8" w:rsidP="00627AC8">
      <w:pPr>
        <w:spacing w:line="360" w:lineRule="auto"/>
        <w:jc w:val="center"/>
        <w:rPr>
          <w:rFonts w:ascii="Times New Roman" w:hAnsi="Times New Roman" w:cs="Times New Roman"/>
          <w:szCs w:val="21"/>
        </w:rPr>
      </w:pPr>
      <w:r>
        <w:rPr>
          <w:noProof/>
        </w:rPr>
        <w:drawing>
          <wp:inline distT="0" distB="0" distL="0" distR="0" wp14:anchorId="24D25497" wp14:editId="20ED386D">
            <wp:extent cx="2291197" cy="1303613"/>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92838" cy="1304546"/>
                    </a:xfrm>
                    <a:prstGeom prst="rect">
                      <a:avLst/>
                    </a:prstGeom>
                  </pic:spPr>
                </pic:pic>
              </a:graphicData>
            </a:graphic>
          </wp:inline>
        </w:drawing>
      </w:r>
    </w:p>
    <w:p w14:paraId="1654A852" w14:textId="119D8873" w:rsidR="0059205A" w:rsidRPr="00832D03" w:rsidRDefault="0059205A" w:rsidP="0059205A">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track</w:t>
      </w:r>
      <w:r w:rsidRPr="00832D03">
        <w:rPr>
          <w:rFonts w:ascii="Times New Roman" w:hAnsi="Times New Roman" w:cs="Times New Roman"/>
        </w:rPr>
        <w:t>：</w:t>
      </w:r>
      <w:r w:rsidRPr="00832D03">
        <w:rPr>
          <w:rFonts w:ascii="Times New Roman" w:hAnsi="Times New Roman" w:cs="Times New Roman"/>
          <w:szCs w:val="21"/>
        </w:rPr>
        <w:t>[træk</w:t>
      </w:r>
      <w:r>
        <w:rPr>
          <w:rFonts w:ascii="Times New Roman" w:hAnsi="Times New Roman" w:cs="Times New Roman"/>
          <w:szCs w:val="21"/>
        </w:rPr>
        <w:t>] n.</w:t>
      </w:r>
      <w:r w:rsidRPr="00832D03">
        <w:rPr>
          <w:rFonts w:ascii="Times New Roman" w:hAnsi="Times New Roman" w:cs="Times New Roman"/>
          <w:szCs w:val="21"/>
        </w:rPr>
        <w:t>足迹，踪迹；小道</w:t>
      </w:r>
      <w:r w:rsidR="00A839EE">
        <w:rPr>
          <w:rFonts w:ascii="Times New Roman" w:hAnsi="Times New Roman" w:cs="Times New Roman" w:hint="eastAsia"/>
          <w:szCs w:val="21"/>
        </w:rPr>
        <w:t>；</w:t>
      </w:r>
      <w:r w:rsidRPr="00832D03">
        <w:rPr>
          <w:rFonts w:ascii="Times New Roman" w:hAnsi="Times New Roman" w:cs="Times New Roman"/>
          <w:szCs w:val="21"/>
        </w:rPr>
        <w:t>轨道</w:t>
      </w:r>
      <w:r w:rsidR="00A839EE">
        <w:rPr>
          <w:rFonts w:ascii="Times New Roman" w:hAnsi="Times New Roman" w:cs="Times New Roman" w:hint="eastAsia"/>
          <w:szCs w:val="21"/>
        </w:rPr>
        <w:t>；</w:t>
      </w:r>
      <w:r>
        <w:rPr>
          <w:rFonts w:ascii="Times New Roman" w:hAnsi="Times New Roman" w:cs="Times New Roman" w:hint="eastAsia"/>
          <w:szCs w:val="21"/>
        </w:rPr>
        <w:t>跑道，赛道</w:t>
      </w:r>
    </w:p>
    <w:p w14:paraId="48CA1B25" w14:textId="57CB5F4A" w:rsidR="0059205A" w:rsidRDefault="0059205A" w:rsidP="0059205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w:t>
      </w:r>
      <w:r w:rsidR="007405B8">
        <w:rPr>
          <w:rFonts w:ascii="Times New Roman" w:hAnsi="Times New Roman" w:cs="Times New Roman" w:hint="eastAsia"/>
          <w:szCs w:val="21"/>
        </w:rPr>
        <w:t>足迹，踪迹</w:t>
      </w:r>
      <w:r>
        <w:rPr>
          <w:rFonts w:ascii="Times New Roman" w:hAnsi="Times New Roman" w:cs="Times New Roman" w:hint="eastAsia"/>
          <w:szCs w:val="21"/>
        </w:rPr>
        <w:t>”</w:t>
      </w:r>
      <w:r w:rsidR="007405B8">
        <w:rPr>
          <w:rFonts w:ascii="Times New Roman" w:hAnsi="Times New Roman" w:cs="Times New Roman" w:hint="eastAsia"/>
          <w:szCs w:val="21"/>
        </w:rPr>
        <w:t>，引申为</w:t>
      </w:r>
      <w:r w:rsidR="00EE489C">
        <w:rPr>
          <w:rFonts w:ascii="Times New Roman" w:hAnsi="Times New Roman" w:cs="Times New Roman" w:hint="eastAsia"/>
          <w:szCs w:val="21"/>
        </w:rPr>
        <w:t>小道</w:t>
      </w:r>
      <w:r w:rsidR="00627AC8">
        <w:rPr>
          <w:rFonts w:ascii="Times New Roman" w:hAnsi="Times New Roman" w:cs="Times New Roman" w:hint="eastAsia"/>
          <w:szCs w:val="21"/>
        </w:rPr>
        <w:t>、轨道或类似道路</w:t>
      </w:r>
    </w:p>
    <w:p w14:paraId="1CF95604" w14:textId="0158D67A" w:rsidR="002346AF" w:rsidRDefault="00627AC8" w:rsidP="00627AC8">
      <w:pPr>
        <w:spacing w:line="360" w:lineRule="auto"/>
        <w:jc w:val="center"/>
        <w:rPr>
          <w:rFonts w:ascii="Times New Roman" w:hAnsi="Times New Roman" w:cs="Times New Roman"/>
          <w:szCs w:val="21"/>
        </w:rPr>
      </w:pPr>
      <w:r>
        <w:rPr>
          <w:noProof/>
        </w:rPr>
        <w:lastRenderedPageBreak/>
        <w:drawing>
          <wp:inline distT="0" distB="0" distL="0" distR="0" wp14:anchorId="4828A74A" wp14:editId="29C7D02E">
            <wp:extent cx="1137138" cy="821077"/>
            <wp:effectExtent l="0" t="0" r="6350" b="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138526" cy="822079"/>
                    </a:xfrm>
                    <a:prstGeom prst="rect">
                      <a:avLst/>
                    </a:prstGeom>
                  </pic:spPr>
                </pic:pic>
              </a:graphicData>
            </a:graphic>
          </wp:inline>
        </w:drawing>
      </w:r>
      <w:r w:rsidR="002346AF">
        <w:rPr>
          <w:noProof/>
        </w:rPr>
        <w:drawing>
          <wp:inline distT="0" distB="0" distL="0" distR="0" wp14:anchorId="12523EA2" wp14:editId="411FB86E">
            <wp:extent cx="1266092" cy="811396"/>
            <wp:effectExtent l="0" t="0" r="0" b="8255"/>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67580" cy="812350"/>
                    </a:xfrm>
                    <a:prstGeom prst="rect">
                      <a:avLst/>
                    </a:prstGeom>
                  </pic:spPr>
                </pic:pic>
              </a:graphicData>
            </a:graphic>
          </wp:inline>
        </w:drawing>
      </w:r>
      <w:r w:rsidR="002346AF">
        <w:rPr>
          <w:noProof/>
        </w:rPr>
        <w:drawing>
          <wp:inline distT="0" distB="0" distL="0" distR="0" wp14:anchorId="4982CD3C" wp14:editId="62CD5EA8">
            <wp:extent cx="1164493" cy="808167"/>
            <wp:effectExtent l="0" t="0" r="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166130" cy="809303"/>
                    </a:xfrm>
                    <a:prstGeom prst="rect">
                      <a:avLst/>
                    </a:prstGeom>
                  </pic:spPr>
                </pic:pic>
              </a:graphicData>
            </a:graphic>
          </wp:inline>
        </w:drawing>
      </w:r>
      <w:r w:rsidR="002346AF">
        <w:rPr>
          <w:noProof/>
        </w:rPr>
        <w:drawing>
          <wp:inline distT="0" distB="0" distL="0" distR="0" wp14:anchorId="2642B023" wp14:editId="746778FF">
            <wp:extent cx="1331644" cy="807057"/>
            <wp:effectExtent l="0" t="0" r="1905"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334477" cy="808774"/>
                    </a:xfrm>
                    <a:prstGeom prst="rect">
                      <a:avLst/>
                    </a:prstGeom>
                  </pic:spPr>
                </pic:pic>
              </a:graphicData>
            </a:graphic>
          </wp:inline>
        </w:drawing>
      </w:r>
    </w:p>
    <w:p w14:paraId="60E9C0C8" w14:textId="63CAE9A3" w:rsidR="0059205A" w:rsidRPr="00CF368D" w:rsidRDefault="0059205A" w:rsidP="0059205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9205A">
        <w:rPr>
          <w:rFonts w:ascii="Times New Roman" w:hAnsi="Times New Roman" w:cs="Times New Roman"/>
          <w:szCs w:val="21"/>
        </w:rPr>
        <w:t>a muddy track through the forest</w:t>
      </w:r>
      <w:r>
        <w:rPr>
          <w:rFonts w:ascii="Times New Roman" w:hAnsi="Times New Roman" w:cs="Times New Roman" w:hint="eastAsia"/>
          <w:szCs w:val="21"/>
        </w:rPr>
        <w:t>（穿过森林的泥泞小路），</w:t>
      </w:r>
      <w:r w:rsidRPr="0059205A">
        <w:rPr>
          <w:rFonts w:ascii="Times New Roman" w:hAnsi="Times New Roman" w:cs="Times New Roman"/>
          <w:szCs w:val="21"/>
        </w:rPr>
        <w:t>the bear's tracks in the snow</w:t>
      </w:r>
      <w:r>
        <w:rPr>
          <w:rFonts w:ascii="Times New Roman" w:hAnsi="Times New Roman" w:cs="Times New Roman" w:hint="eastAsia"/>
          <w:szCs w:val="21"/>
        </w:rPr>
        <w:t>（熊在雪地里留下的</w:t>
      </w:r>
      <w:r w:rsidR="00A839EE">
        <w:rPr>
          <w:rFonts w:ascii="Times New Roman" w:hAnsi="Times New Roman" w:cs="Times New Roman" w:hint="eastAsia"/>
          <w:szCs w:val="21"/>
        </w:rPr>
        <w:t>踪迹</w:t>
      </w:r>
      <w:r>
        <w:rPr>
          <w:rFonts w:ascii="Times New Roman" w:hAnsi="Times New Roman" w:cs="Times New Roman" w:hint="eastAsia"/>
          <w:szCs w:val="21"/>
        </w:rPr>
        <w:t>）</w:t>
      </w:r>
      <w:r w:rsidR="00A839EE">
        <w:rPr>
          <w:rFonts w:ascii="Times New Roman" w:hAnsi="Times New Roman" w:cs="Times New Roman" w:hint="eastAsia"/>
          <w:szCs w:val="21"/>
        </w:rPr>
        <w:t>，</w:t>
      </w:r>
      <w:r w:rsidR="00A839EE">
        <w:rPr>
          <w:rFonts w:ascii="Times New Roman" w:hAnsi="Times New Roman" w:cs="Times New Roman" w:hint="eastAsia"/>
          <w:szCs w:val="21"/>
        </w:rPr>
        <w:t>railway</w:t>
      </w:r>
      <w:r w:rsidR="00A839EE">
        <w:rPr>
          <w:rFonts w:ascii="Times New Roman" w:hAnsi="Times New Roman" w:cs="Times New Roman"/>
          <w:szCs w:val="21"/>
        </w:rPr>
        <w:t xml:space="preserve"> </w:t>
      </w:r>
      <w:r w:rsidR="00A839EE">
        <w:rPr>
          <w:rFonts w:ascii="Times New Roman" w:hAnsi="Times New Roman" w:cs="Times New Roman" w:hint="eastAsia"/>
          <w:szCs w:val="21"/>
        </w:rPr>
        <w:t>tracks</w:t>
      </w:r>
      <w:r w:rsidR="00A839EE">
        <w:rPr>
          <w:rFonts w:ascii="Times New Roman" w:hAnsi="Times New Roman" w:cs="Times New Roman" w:hint="eastAsia"/>
          <w:szCs w:val="21"/>
        </w:rPr>
        <w:t>（铁路轨道），</w:t>
      </w:r>
      <w:r w:rsidR="00A839EE" w:rsidRPr="00A839EE">
        <w:rPr>
          <w:rFonts w:ascii="Times New Roman" w:hAnsi="Times New Roman" w:cs="Times New Roman"/>
          <w:szCs w:val="21"/>
        </w:rPr>
        <w:t>a running track</w:t>
      </w:r>
      <w:r w:rsidR="00A839EE">
        <w:rPr>
          <w:rFonts w:ascii="Times New Roman" w:hAnsi="Times New Roman" w:cs="Times New Roman" w:hint="eastAsia"/>
          <w:szCs w:val="21"/>
        </w:rPr>
        <w:t>（一条跑道），</w:t>
      </w:r>
      <w:r w:rsidR="00A839EE">
        <w:rPr>
          <w:rFonts w:ascii="Times New Roman" w:hAnsi="Times New Roman" w:cs="Times New Roman" w:hint="eastAsia"/>
          <w:szCs w:val="21"/>
        </w:rPr>
        <w:t>back</w:t>
      </w:r>
      <w:r w:rsidR="00A839EE">
        <w:rPr>
          <w:rFonts w:ascii="Times New Roman" w:hAnsi="Times New Roman" w:cs="Times New Roman"/>
          <w:szCs w:val="21"/>
        </w:rPr>
        <w:t xml:space="preserve"> on track</w:t>
      </w:r>
      <w:r w:rsidR="00A839EE">
        <w:rPr>
          <w:rFonts w:ascii="Times New Roman" w:hAnsi="Times New Roman" w:cs="Times New Roman" w:hint="eastAsia"/>
          <w:szCs w:val="21"/>
        </w:rPr>
        <w:t>（回归正轨），</w:t>
      </w:r>
      <w:r w:rsidR="00A839EE">
        <w:rPr>
          <w:rFonts w:ascii="Times New Roman" w:hAnsi="Times New Roman" w:cs="Times New Roman" w:hint="eastAsia"/>
          <w:szCs w:val="21"/>
        </w:rPr>
        <w:t>track</w:t>
      </w:r>
      <w:r w:rsidR="00A839EE">
        <w:rPr>
          <w:rFonts w:ascii="Times New Roman" w:hAnsi="Times New Roman" w:cs="Times New Roman"/>
          <w:szCs w:val="21"/>
        </w:rPr>
        <w:t xml:space="preserve"> </w:t>
      </w:r>
      <w:r w:rsidR="00A839EE">
        <w:rPr>
          <w:rFonts w:ascii="Times New Roman" w:hAnsi="Times New Roman" w:cs="Times New Roman" w:hint="eastAsia"/>
          <w:szCs w:val="21"/>
        </w:rPr>
        <w:t>and</w:t>
      </w:r>
      <w:r w:rsidR="00A839EE">
        <w:rPr>
          <w:rFonts w:ascii="Times New Roman" w:hAnsi="Times New Roman" w:cs="Times New Roman"/>
          <w:szCs w:val="21"/>
        </w:rPr>
        <w:t xml:space="preserve"> field</w:t>
      </w:r>
      <w:r w:rsidR="00A839EE">
        <w:rPr>
          <w:rFonts w:ascii="Times New Roman" w:hAnsi="Times New Roman" w:cs="Times New Roman" w:hint="eastAsia"/>
          <w:szCs w:val="21"/>
        </w:rPr>
        <w:t>（田径）</w:t>
      </w:r>
    </w:p>
    <w:p w14:paraId="56F4212D"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2D5811">
        <w:rPr>
          <w:rFonts w:ascii="Times New Roman" w:hAnsi="Times New Roman" w:cs="Times New Roman"/>
          <w:b/>
          <w:bCs/>
          <w:color w:val="EE0000"/>
          <w:sz w:val="24"/>
          <w:szCs w:val="28"/>
        </w:rPr>
        <w:t>street</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striːt</w:t>
      </w:r>
      <w:r>
        <w:rPr>
          <w:rFonts w:ascii="Times New Roman" w:hAnsi="Times New Roman" w:cs="Times New Roman"/>
          <w:szCs w:val="21"/>
        </w:rPr>
        <w:t>] n.</w:t>
      </w:r>
      <w:r w:rsidRPr="00832D03">
        <w:rPr>
          <w:rFonts w:ascii="Times New Roman" w:hAnsi="Times New Roman" w:cs="Times New Roman"/>
        </w:rPr>
        <w:t>街道</w:t>
      </w:r>
    </w:p>
    <w:p w14:paraId="0A1BD076" w14:textId="4EEC576B" w:rsidR="007405B8" w:rsidRDefault="007405B8" w:rsidP="00740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9C2F11">
        <w:rPr>
          <w:rFonts w:ascii="Times New Roman" w:hAnsi="Times New Roman" w:cs="Times New Roman" w:hint="eastAsia"/>
          <w:szCs w:val="21"/>
        </w:rPr>
        <w:t>例</w:t>
      </w:r>
      <w:r>
        <w:rPr>
          <w:rFonts w:ascii="Times New Roman" w:hAnsi="Times New Roman" w:cs="Times New Roman" w:hint="eastAsia"/>
          <w:szCs w:val="21"/>
        </w:rPr>
        <w:t>】</w:t>
      </w:r>
      <w:r w:rsidR="009C2F11">
        <w:rPr>
          <w:rFonts w:ascii="Times New Roman" w:hAnsi="Times New Roman" w:cs="Times New Roman" w:hint="eastAsia"/>
          <w:szCs w:val="21"/>
        </w:rPr>
        <w:t>Wall street</w:t>
      </w:r>
      <w:r w:rsidR="009C2F11">
        <w:rPr>
          <w:rFonts w:ascii="Times New Roman" w:hAnsi="Times New Roman" w:cs="Times New Roman" w:hint="eastAsia"/>
          <w:szCs w:val="21"/>
        </w:rPr>
        <w:t>（华尔街），</w:t>
      </w:r>
      <w:r w:rsidR="009C2F11">
        <w:rPr>
          <w:rFonts w:ascii="Times New Roman" w:hAnsi="Times New Roman" w:cs="Times New Roman" w:hint="eastAsia"/>
          <w:szCs w:val="21"/>
        </w:rPr>
        <w:t>street corner</w:t>
      </w:r>
      <w:r w:rsidR="009C2F11">
        <w:rPr>
          <w:rFonts w:ascii="Times New Roman" w:hAnsi="Times New Roman" w:cs="Times New Roman" w:hint="eastAsia"/>
          <w:szCs w:val="21"/>
        </w:rPr>
        <w:t>（街角）</w:t>
      </w:r>
    </w:p>
    <w:p w14:paraId="04354B5C"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车辆</w:t>
      </w:r>
    </w:p>
    <w:p w14:paraId="0B98B5E8" w14:textId="0559B4C8" w:rsidR="002C026D" w:rsidRPr="000E1A2E" w:rsidRDefault="002C026D" w:rsidP="00476596">
      <w:pPr>
        <w:pStyle w:val="2"/>
        <w:numPr>
          <w:ilvl w:val="0"/>
          <w:numId w:val="11"/>
        </w:numPr>
        <w:spacing w:before="0" w:after="0" w:line="480" w:lineRule="auto"/>
        <w:rPr>
          <w:sz w:val="21"/>
          <w:szCs w:val="21"/>
        </w:rPr>
      </w:pPr>
      <w:bookmarkStart w:id="90" w:name="_Toc504321668"/>
      <w:r w:rsidRPr="00837E8A">
        <w:rPr>
          <w:rFonts w:ascii="Times New Roman" w:eastAsiaTheme="minorEastAsia" w:hAnsi="Times New Roman" w:hint="eastAsia"/>
          <w:color w:val="EE0000"/>
          <w:sz w:val="24"/>
          <w:szCs w:val="24"/>
        </w:rPr>
        <w:t>carr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车</w:t>
      </w:r>
      <w:bookmarkEnd w:id="90"/>
      <w:r w:rsidR="00441B13">
        <w:rPr>
          <w:rFonts w:hint="eastAsia"/>
          <w:sz w:val="21"/>
          <w:szCs w:val="21"/>
        </w:rPr>
        <w:t>）</w:t>
      </w:r>
    </w:p>
    <w:p w14:paraId="7C874292" w14:textId="113430A7"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A42ED">
        <w:rPr>
          <w:rFonts w:ascii="Times New Roman" w:eastAsia="宋体" w:hAnsi="Times New Roman" w:cs="Times New Roman" w:hint="eastAsia"/>
          <w:szCs w:val="21"/>
        </w:rPr>
        <w:t>来自</w:t>
      </w:r>
      <w:r w:rsidR="00DA42ED" w:rsidRPr="0021261A">
        <w:rPr>
          <w:rFonts w:ascii="Times New Roman" w:eastAsia="宋体" w:hAnsi="Times New Roman" w:cs="Times New Roman" w:hint="eastAsia"/>
          <w:szCs w:val="21"/>
        </w:rPr>
        <w:t>拉丁语</w:t>
      </w:r>
      <w:r w:rsidR="00DA42ED">
        <w:rPr>
          <w:rFonts w:ascii="Times New Roman" w:eastAsia="宋体" w:hAnsi="Times New Roman" w:cs="Times New Roman" w:hint="eastAsia"/>
          <w:szCs w:val="21"/>
        </w:rPr>
        <w:t>，源自高卢语，</w:t>
      </w:r>
      <w:r>
        <w:rPr>
          <w:rFonts w:ascii="Times New Roman" w:eastAsia="宋体" w:hAnsi="Times New Roman" w:cs="Times New Roman" w:hint="eastAsia"/>
          <w:szCs w:val="21"/>
        </w:rPr>
        <w:t>和词根</w:t>
      </w:r>
      <w:r>
        <w:rPr>
          <w:rFonts w:ascii="Times New Roman" w:eastAsia="宋体" w:hAnsi="Times New Roman" w:cs="Times New Roman" w:hint="eastAsia"/>
          <w:szCs w:val="21"/>
        </w:rPr>
        <w:t>curr-</w:t>
      </w:r>
      <w:r>
        <w:rPr>
          <w:rFonts w:ascii="Times New Roman" w:eastAsia="宋体" w:hAnsi="Times New Roman" w:cs="Times New Roman" w:hint="eastAsia"/>
          <w:szCs w:val="21"/>
        </w:rPr>
        <w:t>（奔跑）同源，字面意思是“奔跑之物”，原本指古代高卢的二轮战车</w:t>
      </w:r>
      <w:r w:rsidR="007405B8">
        <w:rPr>
          <w:rFonts w:ascii="Times New Roman" w:eastAsia="宋体" w:hAnsi="Times New Roman" w:cs="Times New Roman" w:hint="eastAsia"/>
          <w:szCs w:val="21"/>
        </w:rPr>
        <w:t>。</w:t>
      </w:r>
    </w:p>
    <w:p w14:paraId="6CE63663" w14:textId="4A6326A5" w:rsidR="00A62B30" w:rsidRDefault="00A62B30"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car-</w:t>
      </w:r>
      <w:r w:rsidR="00801142">
        <w:rPr>
          <w:rFonts w:ascii="Times New Roman" w:eastAsia="宋体" w:hAnsi="Times New Roman" w:cs="Times New Roman" w:hint="eastAsia"/>
          <w:szCs w:val="21"/>
        </w:rPr>
        <w:t>/char-</w:t>
      </w:r>
      <w:r>
        <w:rPr>
          <w:rFonts w:ascii="Times New Roman" w:eastAsia="宋体" w:hAnsi="Times New Roman" w:cs="Times New Roman" w:hint="eastAsia"/>
          <w:szCs w:val="21"/>
        </w:rPr>
        <w:t>（音变）。</w:t>
      </w:r>
    </w:p>
    <w:p w14:paraId="14B4F3E2" w14:textId="53EF8943" w:rsidR="001830EA" w:rsidRPr="008D19EF" w:rsidRDefault="001830EA" w:rsidP="001830EA">
      <w:pPr>
        <w:spacing w:line="360" w:lineRule="auto"/>
        <w:jc w:val="center"/>
        <w:rPr>
          <w:rFonts w:ascii="Times New Roman" w:eastAsia="宋体" w:hAnsi="Times New Roman" w:cs="Times New Roman"/>
          <w:szCs w:val="21"/>
        </w:rPr>
      </w:pPr>
      <w:r>
        <w:rPr>
          <w:noProof/>
        </w:rPr>
        <w:drawing>
          <wp:inline distT="0" distB="0" distL="0" distR="0" wp14:anchorId="2771BF6F" wp14:editId="375ADB9D">
            <wp:extent cx="2571629" cy="1262854"/>
            <wp:effectExtent l="0" t="0" r="635" b="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72660" cy="1263360"/>
                    </a:xfrm>
                    <a:prstGeom prst="rect">
                      <a:avLst/>
                    </a:prstGeom>
                  </pic:spPr>
                </pic:pic>
              </a:graphicData>
            </a:graphic>
          </wp:inline>
        </w:drawing>
      </w:r>
    </w:p>
    <w:p w14:paraId="6C11CB34" w14:textId="7F4DCF96" w:rsidR="002C026D" w:rsidRPr="00492455" w:rsidRDefault="002C026D" w:rsidP="002C026D">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t>car</w:t>
      </w:r>
      <w:r w:rsidRPr="00832D03">
        <w:rPr>
          <w:rFonts w:ascii="Times New Roman" w:hAnsi="Times New Roman" w:cs="Times New Roman"/>
        </w:rPr>
        <w:t>：</w:t>
      </w:r>
      <w:r w:rsidRPr="00832D03">
        <w:rPr>
          <w:rFonts w:ascii="Times New Roman" w:hAnsi="Times New Roman" w:cs="Times New Roman"/>
          <w:szCs w:val="21"/>
        </w:rPr>
        <w:t>[</w:t>
      </w:r>
      <w:r w:rsidRPr="00341D9F">
        <w:rPr>
          <w:rFonts w:ascii="Times New Roman" w:hAnsi="Times New Roman" w:cs="Times New Roman"/>
          <w:szCs w:val="21"/>
        </w:rPr>
        <w:t>k</w:t>
      </w:r>
      <w:r w:rsidRPr="00341D9F">
        <w:rPr>
          <w:rFonts w:ascii="Times New Roman" w:hAnsi="Times New Roman" w:cs="Times New Roman" w:hint="eastAsia"/>
          <w:szCs w:val="21"/>
        </w:rPr>
        <w:t>ɑ</w:t>
      </w:r>
      <w:r w:rsidRPr="00341D9F">
        <w:rPr>
          <w:rFonts w:ascii="Times New Roman" w:hAnsi="Times New Roman" w:cs="Times New Roman"/>
          <w:szCs w:val="21"/>
        </w:rPr>
        <w:t>ː</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汽车</w:t>
      </w:r>
      <w:r w:rsidRPr="00832D03">
        <w:rPr>
          <w:rFonts w:ascii="Times New Roman" w:hAnsi="Times New Roman" w:cs="Times New Roman"/>
          <w:szCs w:val="21"/>
        </w:rPr>
        <w:t>；轿车</w:t>
      </w:r>
    </w:p>
    <w:p w14:paraId="53A6DEB1" w14:textId="555C46AC" w:rsidR="007C38D5" w:rsidRPr="007C38D5" w:rsidRDefault="007C38D5" w:rsidP="007C38D5">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t>career</w:t>
      </w:r>
      <w:r w:rsidRPr="007C38D5">
        <w:rPr>
          <w:rFonts w:ascii="Times New Roman" w:hAnsi="Times New Roman" w:cs="Times New Roman" w:hint="eastAsia"/>
        </w:rPr>
        <w:t>：</w:t>
      </w:r>
      <w:r w:rsidRPr="007C38D5">
        <w:rPr>
          <w:rFonts w:ascii="Times New Roman" w:hAnsi="Times New Roman" w:cs="Times New Roman"/>
        </w:rPr>
        <w:t>[kəˈrɪə(r)]n.</w:t>
      </w:r>
      <w:r w:rsidRPr="007C38D5">
        <w:rPr>
          <w:rFonts w:ascii="Times New Roman" w:hAnsi="Times New Roman" w:cs="Times New Roman" w:hint="eastAsia"/>
        </w:rPr>
        <w:t>职业生涯，事业</w:t>
      </w:r>
    </w:p>
    <w:p w14:paraId="43BA1B45" w14:textId="30650A3E" w:rsidR="007C38D5" w:rsidRDefault="007C38D5" w:rsidP="007C38D5">
      <w:pPr>
        <w:spacing w:line="360" w:lineRule="auto"/>
        <w:ind w:firstLineChars="201" w:firstLine="422"/>
        <w:rPr>
          <w:rFonts w:ascii="Times New Roman" w:eastAsia="宋体" w:hAnsi="Times New Roman" w:cs="Times New Roman"/>
          <w:szCs w:val="21"/>
        </w:rPr>
      </w:pPr>
      <w:r w:rsidRPr="007C38D5">
        <w:rPr>
          <w:rFonts w:ascii="Times New Roman" w:eastAsia="宋体" w:hAnsi="Times New Roman" w:cs="Times New Roman" w:hint="eastAsia"/>
          <w:szCs w:val="21"/>
        </w:rPr>
        <w:t>【拆】</w:t>
      </w:r>
      <w:r w:rsidRPr="007C38D5">
        <w:rPr>
          <w:rFonts w:ascii="Times New Roman" w:eastAsia="宋体" w:hAnsi="Times New Roman" w:cs="Times New Roman" w:hint="eastAsia"/>
          <w:szCs w:val="21"/>
        </w:rPr>
        <w:t>car</w:t>
      </w:r>
      <w:r w:rsidRPr="007C38D5">
        <w:rPr>
          <w:rFonts w:ascii="Times New Roman" w:eastAsia="宋体" w:hAnsi="Times New Roman" w:cs="Times New Roman" w:hint="eastAsia"/>
          <w:szCs w:val="21"/>
        </w:rPr>
        <w:t>（车）</w:t>
      </w:r>
      <w:r w:rsidRPr="007C38D5">
        <w:rPr>
          <w:rFonts w:ascii="Times New Roman" w:eastAsia="宋体" w:hAnsi="Times New Roman" w:cs="Times New Roman" w:hint="eastAsia"/>
          <w:szCs w:val="21"/>
        </w:rPr>
        <w:t>+eer</w:t>
      </w:r>
      <w:r w:rsidRPr="007C38D5">
        <w:rPr>
          <w:rFonts w:ascii="Times New Roman" w:eastAsia="宋体" w:hAnsi="Times New Roman" w:cs="Times New Roman" w:hint="eastAsia"/>
          <w:szCs w:val="21"/>
        </w:rPr>
        <w:t>（</w:t>
      </w:r>
      <w:r w:rsidRPr="007C38D5">
        <w:rPr>
          <w:rFonts w:ascii="Times New Roman" w:eastAsia="宋体" w:hAnsi="Times New Roman" w:cs="Times New Roman" w:hint="eastAsia"/>
          <w:szCs w:val="21"/>
        </w:rPr>
        <w:t>=er=ery</w:t>
      </w:r>
      <w:r w:rsidRPr="007C38D5">
        <w:rPr>
          <w:rFonts w:ascii="Times New Roman" w:eastAsia="宋体" w:hAnsi="Times New Roman" w:cs="Times New Roman" w:hint="eastAsia"/>
          <w:szCs w:val="21"/>
        </w:rPr>
        <w:t>，形容词和名词后缀</w:t>
      </w:r>
      <w:r>
        <w:rPr>
          <w:rFonts w:ascii="Times New Roman" w:eastAsia="宋体" w:hAnsi="Times New Roman" w:cs="Times New Roman" w:hint="eastAsia"/>
          <w:szCs w:val="21"/>
        </w:rPr>
        <w:t>，表相关事物</w:t>
      </w:r>
      <w:r w:rsidRPr="007C38D5">
        <w:rPr>
          <w:rFonts w:ascii="Times New Roman" w:eastAsia="宋体" w:hAnsi="Times New Roman" w:cs="Times New Roman" w:hint="eastAsia"/>
          <w:szCs w:val="21"/>
        </w:rPr>
        <w:t>）→供车（尤其是赛车）行驶的道路→车的行驶路线→（比喻）人的职业生涯</w:t>
      </w:r>
    </w:p>
    <w:p w14:paraId="633BAA9B" w14:textId="0FB73E54" w:rsidR="001D5B22" w:rsidRDefault="001D5B22" w:rsidP="001D5B22">
      <w:pPr>
        <w:spacing w:line="360" w:lineRule="auto"/>
        <w:jc w:val="center"/>
        <w:rPr>
          <w:rFonts w:ascii="Times New Roman" w:eastAsia="宋体" w:hAnsi="Times New Roman" w:cs="Times New Roman" w:hint="eastAsia"/>
          <w:szCs w:val="21"/>
        </w:rPr>
      </w:pPr>
      <w:r>
        <w:rPr>
          <w:noProof/>
        </w:rPr>
        <w:lastRenderedPageBreak/>
        <w:drawing>
          <wp:inline distT="0" distB="0" distL="0" distR="0" wp14:anchorId="03DEDA1C" wp14:editId="215A0CAD">
            <wp:extent cx="3148498" cy="1593215"/>
            <wp:effectExtent l="0" t="0" r="0" b="6985"/>
            <wp:docPr id="437840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40560" name=""/>
                    <pic:cNvPicPr/>
                  </pic:nvPicPr>
                  <pic:blipFill>
                    <a:blip r:embed="rId112"/>
                    <a:stretch>
                      <a:fillRect/>
                    </a:stretch>
                  </pic:blipFill>
                  <pic:spPr>
                    <a:xfrm>
                      <a:off x="0" y="0"/>
                      <a:ext cx="3157851" cy="1597948"/>
                    </a:xfrm>
                    <a:prstGeom prst="rect">
                      <a:avLst/>
                    </a:prstGeom>
                  </pic:spPr>
                </pic:pic>
              </a:graphicData>
            </a:graphic>
          </wp:inline>
        </w:drawing>
      </w:r>
    </w:p>
    <w:p w14:paraId="493D4F12" w14:textId="224940B6" w:rsidR="007C38D5" w:rsidRPr="007C38D5" w:rsidRDefault="007C38D5" w:rsidP="007C38D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Pr>
          <w:rFonts w:ascii="Times New Roman" w:eastAsia="宋体" w:hAnsi="Times New Roman" w:cs="Times New Roman" w:hint="eastAsia"/>
          <w:color w:val="000000" w:themeColor="text1"/>
          <w:kern w:val="0"/>
          <w:szCs w:val="21"/>
        </w:rPr>
        <w:t>古罗马人经常举行战车比赛。在比赛中，选手们驾驶着四匹马拉的两轮战车，在环形赛道上高速行驶。英语单词</w:t>
      </w:r>
      <w:r>
        <w:rPr>
          <w:rFonts w:ascii="Times New Roman" w:eastAsia="宋体" w:hAnsi="Times New Roman" w:cs="Times New Roman"/>
          <w:color w:val="000000" w:themeColor="text1"/>
          <w:kern w:val="0"/>
          <w:szCs w:val="21"/>
        </w:rPr>
        <w:t>career</w:t>
      </w:r>
      <w:r>
        <w:rPr>
          <w:rFonts w:ascii="Times New Roman" w:eastAsia="宋体" w:hAnsi="Times New Roman" w:cs="Times New Roman" w:hint="eastAsia"/>
          <w:color w:val="000000" w:themeColor="text1"/>
          <w:kern w:val="0"/>
          <w:szCs w:val="21"/>
        </w:rPr>
        <w:t>（职业生涯）最初指的就是供赛车疾驰的赛道，引申为人的职业生涯。</w:t>
      </w:r>
    </w:p>
    <w:p w14:paraId="32B70A6D" w14:textId="3E33C7F3" w:rsidR="007C38D5" w:rsidRDefault="007C38D5" w:rsidP="007C38D5">
      <w:pPr>
        <w:spacing w:line="360" w:lineRule="auto"/>
        <w:ind w:firstLineChars="201" w:firstLine="422"/>
        <w:rPr>
          <w:rFonts w:ascii="Times New Roman" w:eastAsia="宋体" w:hAnsi="Times New Roman" w:cs="Times New Roman"/>
          <w:szCs w:val="21"/>
        </w:rPr>
      </w:pPr>
      <w:r w:rsidRPr="007C38D5">
        <w:rPr>
          <w:rFonts w:ascii="Times New Roman" w:eastAsia="宋体" w:hAnsi="Times New Roman" w:cs="Times New Roman" w:hint="eastAsia"/>
          <w:szCs w:val="21"/>
        </w:rPr>
        <w:t>【例】</w:t>
      </w:r>
      <w:r w:rsidRPr="007C38D5">
        <w:rPr>
          <w:rFonts w:ascii="Times New Roman" w:eastAsia="宋体" w:hAnsi="Times New Roman" w:cs="Times New Roman" w:hint="eastAsia"/>
          <w:szCs w:val="21"/>
        </w:rPr>
        <w:t>She started her career as an English teacher.</w:t>
      </w:r>
      <w:r w:rsidRPr="007C38D5">
        <w:rPr>
          <w:rFonts w:ascii="Times New Roman" w:eastAsia="宋体" w:hAnsi="Times New Roman" w:cs="Times New Roman" w:hint="eastAsia"/>
          <w:szCs w:val="21"/>
        </w:rPr>
        <w:t>她以当英语教师开始职业生涯。</w:t>
      </w:r>
    </w:p>
    <w:p w14:paraId="791ED1E5"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carry</w:t>
      </w:r>
      <w:r w:rsidRPr="00832D03">
        <w:rPr>
          <w:rFonts w:ascii="Times New Roman" w:hAnsi="Times New Roman" w:cs="Times New Roman"/>
        </w:rPr>
        <w:t>：</w:t>
      </w:r>
      <w:r w:rsidRPr="00832D03">
        <w:rPr>
          <w:rFonts w:ascii="Times New Roman" w:hAnsi="Times New Roman" w:cs="Times New Roman"/>
          <w:szCs w:val="21"/>
        </w:rPr>
        <w:t>[ˈkærɪ</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拿，扛；携带；搬运；运载</w:t>
      </w:r>
    </w:p>
    <w:p w14:paraId="2E67322F" w14:textId="15431070"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carr</w:t>
      </w:r>
      <w:r w:rsidR="002C026D">
        <w:rPr>
          <w:rFonts w:ascii="Times New Roman" w:hAnsi="Times New Roman" w:cs="Times New Roman" w:hint="eastAsia"/>
          <w:szCs w:val="21"/>
        </w:rPr>
        <w:t>（车）</w:t>
      </w:r>
      <w:r w:rsidR="002C026D">
        <w:rPr>
          <w:rFonts w:ascii="Times New Roman" w:hAnsi="Times New Roman" w:cs="Times New Roman" w:hint="eastAsia"/>
          <w:szCs w:val="21"/>
        </w:rPr>
        <w:t>+y</w:t>
      </w:r>
      <w:r w:rsidR="002C026D">
        <w:rPr>
          <w:rFonts w:ascii="Times New Roman" w:hAnsi="Times New Roman" w:cs="Times New Roman" w:hint="eastAsia"/>
          <w:szCs w:val="21"/>
        </w:rPr>
        <w:t>（</w:t>
      </w:r>
      <w:r w:rsidR="00A62B30">
        <w:rPr>
          <w:rFonts w:ascii="Times New Roman" w:hAnsi="Times New Roman" w:cs="Times New Roman" w:hint="eastAsia"/>
          <w:szCs w:val="21"/>
        </w:rPr>
        <w:t>动词后缀</w:t>
      </w:r>
      <w:r w:rsidR="00801142">
        <w:rPr>
          <w:rFonts w:ascii="Times New Roman" w:hAnsi="Times New Roman" w:cs="Times New Roman" w:hint="eastAsia"/>
          <w:szCs w:val="21"/>
        </w:rPr>
        <w:t>-ic</w:t>
      </w:r>
      <w:r w:rsidR="00801142">
        <w:rPr>
          <w:rFonts w:ascii="Times New Roman" w:hAnsi="Times New Roman" w:cs="Times New Roman" w:hint="eastAsia"/>
          <w:szCs w:val="21"/>
        </w:rPr>
        <w:t>演变而来</w:t>
      </w:r>
      <w:r w:rsidR="002C026D">
        <w:rPr>
          <w:rFonts w:ascii="Times New Roman" w:hAnsi="Times New Roman" w:cs="Times New Roman" w:hint="eastAsia"/>
          <w:szCs w:val="21"/>
        </w:rPr>
        <w:t>）→用车来搬运→运载→</w:t>
      </w:r>
      <w:r w:rsidR="001D5B22">
        <w:rPr>
          <w:rFonts w:ascii="Times New Roman" w:hAnsi="Times New Roman" w:cs="Times New Roman" w:hint="eastAsia"/>
          <w:szCs w:val="21"/>
        </w:rPr>
        <w:t>（泛指）</w:t>
      </w:r>
      <w:r w:rsidR="002C026D">
        <w:rPr>
          <w:rFonts w:ascii="Times New Roman" w:hAnsi="Times New Roman" w:cs="Times New Roman" w:hint="eastAsia"/>
          <w:szCs w:val="21"/>
        </w:rPr>
        <w:t>搬运，携带</w:t>
      </w:r>
    </w:p>
    <w:p w14:paraId="2CFD1545" w14:textId="196652C2" w:rsidR="0087367C" w:rsidRDefault="0087367C" w:rsidP="0087367C">
      <w:pPr>
        <w:spacing w:line="360" w:lineRule="auto"/>
        <w:jc w:val="center"/>
        <w:rPr>
          <w:rFonts w:ascii="Times New Roman" w:hAnsi="Times New Roman" w:cs="Times New Roman"/>
          <w:szCs w:val="21"/>
        </w:rPr>
      </w:pPr>
      <w:r>
        <w:rPr>
          <w:noProof/>
        </w:rPr>
        <w:drawing>
          <wp:inline distT="0" distB="0" distL="0" distR="0" wp14:anchorId="256AD59D" wp14:editId="065705F2">
            <wp:extent cx="1762388" cy="984739"/>
            <wp:effectExtent l="0" t="0" r="0" b="6350"/>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62666" cy="984894"/>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3C92051F" wp14:editId="422B185D">
            <wp:extent cx="1277815" cy="992926"/>
            <wp:effectExtent l="0" t="0" r="0" b="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78017" cy="993083"/>
                    </a:xfrm>
                    <a:prstGeom prst="rect">
                      <a:avLst/>
                    </a:prstGeom>
                  </pic:spPr>
                </pic:pic>
              </a:graphicData>
            </a:graphic>
          </wp:inline>
        </w:drawing>
      </w:r>
    </w:p>
    <w:p w14:paraId="2E258BCD" w14:textId="7B9B41B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color w:val="EE0000"/>
        </w:rPr>
        <w:t>charge</w:t>
      </w:r>
      <w:r w:rsidRPr="00832D03">
        <w:rPr>
          <w:rFonts w:ascii="Times New Roman" w:hAnsi="Times New Roman" w:cs="Times New Roman"/>
        </w:rPr>
        <w:t>：</w:t>
      </w:r>
      <w:r w:rsidRPr="00832D03">
        <w:rPr>
          <w:rFonts w:ascii="Times New Roman" w:hAnsi="Times New Roman" w:cs="Times New Roman"/>
          <w:szCs w:val="21"/>
        </w:rPr>
        <w:t>[</w:t>
      </w:r>
      <w:r w:rsidRPr="00341D9F">
        <w:rPr>
          <w:rFonts w:ascii="Times New Roman" w:hAnsi="Times New Roman" w:cs="Times New Roman"/>
          <w:szCs w:val="21"/>
        </w:rPr>
        <w:t>tʃ</w:t>
      </w:r>
      <w:r w:rsidRPr="00341D9F">
        <w:rPr>
          <w:rFonts w:ascii="Times New Roman" w:hAnsi="Times New Roman" w:cs="Times New Roman" w:hint="eastAsia"/>
          <w:szCs w:val="21"/>
        </w:rPr>
        <w:t>ɑ</w:t>
      </w:r>
      <w:r w:rsidRPr="00341D9F">
        <w:rPr>
          <w:rFonts w:ascii="Times New Roman" w:hAnsi="Times New Roman" w:cs="Times New Roman"/>
          <w:szCs w:val="21"/>
        </w:rPr>
        <w:t>ːdʒ</w:t>
      </w:r>
      <w:r>
        <w:rPr>
          <w:rFonts w:ascii="Times New Roman" w:hAnsi="Times New Roman" w:cs="Times New Roman"/>
          <w:szCs w:val="21"/>
        </w:rPr>
        <w:t xml:space="preserve">] </w:t>
      </w:r>
      <w:r w:rsidR="00667094" w:rsidRPr="00832D03">
        <w:rPr>
          <w:rFonts w:ascii="Times New Roman" w:hAnsi="Times New Roman" w:cs="Times New Roman"/>
          <w:szCs w:val="21"/>
        </w:rPr>
        <w:t>v.</w:t>
      </w:r>
      <w:r w:rsidR="00667094">
        <w:rPr>
          <w:rFonts w:ascii="Times New Roman" w:hAnsi="Times New Roman" w:cs="Times New Roman" w:hint="eastAsia"/>
          <w:szCs w:val="21"/>
        </w:rPr>
        <w:t>装载；</w:t>
      </w:r>
      <w:r w:rsidR="00667094" w:rsidRPr="00832D03">
        <w:rPr>
          <w:rFonts w:ascii="Times New Roman" w:hAnsi="Times New Roman" w:cs="Times New Roman"/>
          <w:szCs w:val="21"/>
        </w:rPr>
        <w:t>充电；对</w:t>
      </w:r>
      <w:r w:rsidR="00667094" w:rsidRPr="00832D03">
        <w:rPr>
          <w:rFonts w:ascii="Times New Roman" w:hAnsi="Times New Roman" w:cs="Times New Roman"/>
          <w:szCs w:val="21"/>
        </w:rPr>
        <w:t>…</w:t>
      </w:r>
      <w:r w:rsidR="00667094" w:rsidRPr="00832D03">
        <w:rPr>
          <w:rFonts w:ascii="Times New Roman" w:hAnsi="Times New Roman" w:cs="Times New Roman"/>
          <w:szCs w:val="21"/>
        </w:rPr>
        <w:t>索费；使承担</w:t>
      </w:r>
      <w:r>
        <w:rPr>
          <w:rFonts w:ascii="Times New Roman" w:hAnsi="Times New Roman" w:cs="Times New Roman"/>
          <w:szCs w:val="21"/>
        </w:rPr>
        <w:t>n.</w:t>
      </w:r>
      <w:r w:rsidR="001F79CA">
        <w:rPr>
          <w:rFonts w:ascii="Times New Roman" w:hAnsi="Times New Roman" w:cs="Times New Roman" w:hint="eastAsia"/>
          <w:szCs w:val="21"/>
        </w:rPr>
        <w:t>负载；</w:t>
      </w:r>
      <w:r w:rsidRPr="00832D03">
        <w:rPr>
          <w:rFonts w:ascii="Times New Roman" w:hAnsi="Times New Roman" w:cs="Times New Roman"/>
          <w:szCs w:val="21"/>
        </w:rPr>
        <w:t>费用；电荷；掌管</w:t>
      </w:r>
    </w:p>
    <w:p w14:paraId="7170F536" w14:textId="3FA203B8"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char</w:t>
      </w:r>
      <w:r w:rsidR="002C026D">
        <w:rPr>
          <w:rFonts w:ascii="Times New Roman" w:hAnsi="Times New Roman" w:cs="Times New Roman" w:hint="eastAsia"/>
          <w:szCs w:val="21"/>
        </w:rPr>
        <w:t>（</w:t>
      </w:r>
      <w:r w:rsidR="002C026D">
        <w:rPr>
          <w:rFonts w:ascii="Times New Roman" w:hAnsi="Times New Roman" w:cs="Times New Roman" w:hint="eastAsia"/>
          <w:szCs w:val="21"/>
        </w:rPr>
        <w:t>=carr</w:t>
      </w:r>
      <w:r w:rsidR="002C026D">
        <w:rPr>
          <w:rFonts w:ascii="Times New Roman" w:hAnsi="Times New Roman" w:cs="Times New Roman" w:hint="eastAsia"/>
          <w:szCs w:val="21"/>
        </w:rPr>
        <w:t>，车）</w:t>
      </w:r>
      <w:r w:rsidR="002C026D">
        <w:rPr>
          <w:rFonts w:ascii="Times New Roman" w:hAnsi="Times New Roman" w:cs="Times New Roman" w:hint="eastAsia"/>
          <w:szCs w:val="21"/>
        </w:rPr>
        <w:t>+g</w:t>
      </w:r>
      <w:r w:rsidR="002C026D">
        <w:rPr>
          <w:rFonts w:ascii="Times New Roman" w:hAnsi="Times New Roman" w:cs="Times New Roman" w:hint="eastAsia"/>
          <w:szCs w:val="21"/>
        </w:rPr>
        <w:t>（</w:t>
      </w:r>
      <w:r w:rsidR="00801142">
        <w:rPr>
          <w:rFonts w:ascii="Times New Roman" w:hAnsi="Times New Roman" w:cs="Times New Roman" w:hint="eastAsia"/>
          <w:szCs w:val="21"/>
        </w:rPr>
        <w:t>动词后缀</w:t>
      </w:r>
      <w:r w:rsidR="00801142">
        <w:rPr>
          <w:rFonts w:ascii="Times New Roman" w:hAnsi="Times New Roman" w:cs="Times New Roman" w:hint="eastAsia"/>
          <w:szCs w:val="21"/>
        </w:rPr>
        <w:t>-ic</w:t>
      </w:r>
      <w:r w:rsidR="00801142">
        <w:rPr>
          <w:rFonts w:ascii="Times New Roman" w:hAnsi="Times New Roman" w:cs="Times New Roman" w:hint="eastAsia"/>
          <w:szCs w:val="21"/>
        </w:rPr>
        <w:t>演变而来</w:t>
      </w:r>
      <w:r w:rsidR="002C026D">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C026D">
        <w:rPr>
          <w:rFonts w:ascii="Times New Roman" w:hAnsi="Times New Roman" w:cs="Times New Roman" w:hint="eastAsia"/>
          <w:szCs w:val="21"/>
        </w:rPr>
        <w:t>装载，使承担→充电（装载电荷），索费（使承担债务），掌管（使承担管理职责）</w:t>
      </w:r>
    </w:p>
    <w:p w14:paraId="157C0C3C" w14:textId="4649CBC5"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67094">
        <w:rPr>
          <w:rFonts w:ascii="Times New Roman" w:hAnsi="Times New Roman" w:cs="Times New Roman" w:hint="eastAsia"/>
          <w:szCs w:val="21"/>
        </w:rPr>
        <w:t>charge</w:t>
      </w:r>
      <w:r w:rsidR="00667094">
        <w:rPr>
          <w:rFonts w:ascii="Times New Roman" w:hAnsi="Times New Roman" w:cs="Times New Roman"/>
          <w:szCs w:val="21"/>
        </w:rPr>
        <w:t xml:space="preserve"> my cellphone</w:t>
      </w:r>
      <w:r w:rsidR="00667094">
        <w:rPr>
          <w:rFonts w:ascii="Times New Roman" w:hAnsi="Times New Roman" w:cs="Times New Roman" w:hint="eastAsia"/>
          <w:szCs w:val="21"/>
        </w:rPr>
        <w:t>（给我手机充电）；</w:t>
      </w:r>
      <w:r w:rsidR="00667094">
        <w:rPr>
          <w:rFonts w:ascii="Times New Roman" w:hAnsi="Times New Roman" w:cs="Times New Roman" w:hint="eastAsia"/>
          <w:szCs w:val="21"/>
        </w:rPr>
        <w:t>charge</w:t>
      </w:r>
      <w:r w:rsidR="00667094">
        <w:rPr>
          <w:rFonts w:ascii="Times New Roman" w:hAnsi="Times New Roman" w:cs="Times New Roman"/>
          <w:szCs w:val="21"/>
        </w:rPr>
        <w:t xml:space="preserve"> 10 </w:t>
      </w:r>
      <w:r w:rsidR="00667094">
        <w:rPr>
          <w:rFonts w:ascii="Times New Roman" w:hAnsi="Times New Roman" w:cs="Times New Roman" w:hint="eastAsia"/>
          <w:szCs w:val="21"/>
        </w:rPr>
        <w:t>dollars</w:t>
      </w:r>
      <w:r w:rsidR="00667094">
        <w:rPr>
          <w:rFonts w:ascii="Times New Roman" w:hAnsi="Times New Roman" w:cs="Times New Roman"/>
          <w:szCs w:val="21"/>
        </w:rPr>
        <w:t xml:space="preserve"> for dinner</w:t>
      </w:r>
      <w:r w:rsidR="00667094">
        <w:rPr>
          <w:rFonts w:ascii="Times New Roman" w:hAnsi="Times New Roman" w:cs="Times New Roman" w:hint="eastAsia"/>
          <w:szCs w:val="21"/>
        </w:rPr>
        <w:t>（收</w:t>
      </w:r>
      <w:r w:rsidR="00667094">
        <w:rPr>
          <w:rFonts w:ascii="Times New Roman" w:hAnsi="Times New Roman" w:cs="Times New Roman" w:hint="eastAsia"/>
          <w:szCs w:val="21"/>
        </w:rPr>
        <w:t>1</w:t>
      </w:r>
      <w:r w:rsidR="00667094">
        <w:rPr>
          <w:rFonts w:ascii="Times New Roman" w:hAnsi="Times New Roman" w:cs="Times New Roman"/>
          <w:szCs w:val="21"/>
        </w:rPr>
        <w:t>0</w:t>
      </w:r>
      <w:r w:rsidR="00667094">
        <w:rPr>
          <w:rFonts w:ascii="Times New Roman" w:hAnsi="Times New Roman" w:cs="Times New Roman" w:hint="eastAsia"/>
          <w:szCs w:val="21"/>
        </w:rPr>
        <w:t>元的餐费），</w:t>
      </w:r>
      <w:r w:rsidR="00667094">
        <w:rPr>
          <w:rFonts w:ascii="Times New Roman" w:hAnsi="Times New Roman" w:cs="Times New Roman" w:hint="eastAsia"/>
          <w:szCs w:val="21"/>
        </w:rPr>
        <w:t>be</w:t>
      </w:r>
      <w:r w:rsidR="00667094">
        <w:rPr>
          <w:rFonts w:ascii="Times New Roman" w:hAnsi="Times New Roman" w:cs="Times New Roman"/>
          <w:szCs w:val="21"/>
        </w:rPr>
        <w:t xml:space="preserve"> charged with sth.</w:t>
      </w:r>
      <w:r w:rsidR="00667094">
        <w:rPr>
          <w:rFonts w:ascii="Times New Roman" w:hAnsi="Times New Roman" w:cs="Times New Roman" w:hint="eastAsia"/>
          <w:szCs w:val="21"/>
        </w:rPr>
        <w:t>（负有……职责）</w:t>
      </w:r>
      <w:r w:rsidR="00C87D99">
        <w:rPr>
          <w:rFonts w:ascii="Times New Roman" w:hAnsi="Times New Roman" w:cs="Times New Roman" w:hint="eastAsia"/>
          <w:szCs w:val="21"/>
        </w:rPr>
        <w:t>。</w:t>
      </w:r>
      <w:r>
        <w:rPr>
          <w:rFonts w:ascii="Times New Roman" w:hAnsi="Times New Roman" w:cs="Times New Roman" w:hint="eastAsia"/>
          <w:szCs w:val="21"/>
        </w:rPr>
        <w:t>make</w:t>
      </w:r>
      <w:r>
        <w:rPr>
          <w:rFonts w:ascii="Times New Roman" w:hAnsi="Times New Roman" w:cs="Times New Roman"/>
          <w:szCs w:val="21"/>
        </w:rPr>
        <w:t xml:space="preserve"> a charge for</w:t>
      </w:r>
      <w:r>
        <w:rPr>
          <w:rFonts w:ascii="Times New Roman" w:hAnsi="Times New Roman" w:cs="Times New Roman" w:hint="eastAsia"/>
          <w:szCs w:val="21"/>
        </w:rPr>
        <w:t>（为某事索取费用），</w:t>
      </w:r>
      <w:r>
        <w:rPr>
          <w:rFonts w:ascii="Times New Roman" w:hAnsi="Times New Roman" w:cs="Times New Roman" w:hint="eastAsia"/>
          <w:szCs w:val="21"/>
        </w:rPr>
        <w:t>free</w:t>
      </w:r>
      <w:r>
        <w:rPr>
          <w:rFonts w:ascii="Times New Roman" w:hAnsi="Times New Roman" w:cs="Times New Roman"/>
          <w:szCs w:val="21"/>
        </w:rPr>
        <w:t xml:space="preserve"> of charge</w:t>
      </w:r>
      <w:r>
        <w:rPr>
          <w:rFonts w:ascii="Times New Roman" w:hAnsi="Times New Roman" w:cs="Times New Roman" w:hint="eastAsia"/>
          <w:szCs w:val="21"/>
        </w:rPr>
        <w:t>（免费），</w:t>
      </w:r>
      <w:r w:rsidR="00667094">
        <w:rPr>
          <w:rFonts w:ascii="Times New Roman" w:hAnsi="Times New Roman" w:cs="Times New Roman" w:hint="eastAsia"/>
          <w:szCs w:val="21"/>
        </w:rPr>
        <w:t>a</w:t>
      </w:r>
      <w:r w:rsidR="00667094">
        <w:rPr>
          <w:rFonts w:ascii="Times New Roman" w:hAnsi="Times New Roman" w:cs="Times New Roman"/>
          <w:szCs w:val="21"/>
        </w:rPr>
        <w:t xml:space="preserve"> negative charge</w:t>
      </w:r>
      <w:r w:rsidR="00667094">
        <w:rPr>
          <w:rFonts w:ascii="Times New Roman" w:hAnsi="Times New Roman" w:cs="Times New Roman" w:hint="eastAsia"/>
          <w:szCs w:val="21"/>
        </w:rPr>
        <w:t>（负电荷），</w:t>
      </w:r>
      <w:r>
        <w:rPr>
          <w:rFonts w:ascii="Times New Roman" w:hAnsi="Times New Roman" w:cs="Times New Roman" w:hint="eastAsia"/>
          <w:szCs w:val="21"/>
        </w:rPr>
        <w:t>in</w:t>
      </w:r>
      <w:r>
        <w:rPr>
          <w:rFonts w:ascii="Times New Roman" w:hAnsi="Times New Roman" w:cs="Times New Roman"/>
          <w:szCs w:val="21"/>
        </w:rPr>
        <w:t xml:space="preserve"> charge of </w:t>
      </w:r>
      <w:r>
        <w:rPr>
          <w:rFonts w:ascii="Times New Roman" w:hAnsi="Times New Roman" w:cs="Times New Roman" w:hint="eastAsia"/>
          <w:szCs w:val="21"/>
        </w:rPr>
        <w:t>sth</w:t>
      </w:r>
      <w:r>
        <w:rPr>
          <w:rFonts w:ascii="Times New Roman" w:hAnsi="Times New Roman" w:cs="Times New Roman" w:hint="eastAsia"/>
          <w:szCs w:val="21"/>
        </w:rPr>
        <w:t>（负责某事），</w:t>
      </w:r>
      <w:r>
        <w:rPr>
          <w:rFonts w:ascii="Times New Roman" w:hAnsi="Times New Roman" w:cs="Times New Roman" w:hint="eastAsia"/>
          <w:szCs w:val="21"/>
        </w:rPr>
        <w:t>tak</w:t>
      </w:r>
      <w:r>
        <w:rPr>
          <w:rFonts w:ascii="Times New Roman" w:hAnsi="Times New Roman" w:cs="Times New Roman"/>
          <w:szCs w:val="21"/>
        </w:rPr>
        <w:t xml:space="preserve">e </w:t>
      </w:r>
      <w:r>
        <w:rPr>
          <w:rFonts w:ascii="Times New Roman" w:hAnsi="Times New Roman" w:cs="Times New Roman" w:hint="eastAsia"/>
          <w:szCs w:val="21"/>
        </w:rPr>
        <w:t>charge</w:t>
      </w:r>
      <w:r>
        <w:rPr>
          <w:rFonts w:ascii="Times New Roman" w:hAnsi="Times New Roman" w:cs="Times New Roman"/>
          <w:szCs w:val="21"/>
        </w:rPr>
        <w:t xml:space="preserve"> of sth</w:t>
      </w:r>
      <w:r>
        <w:rPr>
          <w:rFonts w:ascii="Times New Roman" w:hAnsi="Times New Roman" w:cs="Times New Roman" w:hint="eastAsia"/>
          <w:szCs w:val="21"/>
        </w:rPr>
        <w:t>（掌管某事）</w:t>
      </w:r>
    </w:p>
    <w:p w14:paraId="52EE17C3" w14:textId="43DD5751" w:rsidR="002C026D" w:rsidRDefault="002C026D" w:rsidP="002C026D">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bus</w:t>
      </w:r>
      <w:r w:rsidRPr="00832D03">
        <w:rPr>
          <w:rFonts w:ascii="Times New Roman" w:hAnsi="Times New Roman" w:cs="Times New Roman"/>
        </w:rPr>
        <w:t>：</w:t>
      </w:r>
      <w:r w:rsidRPr="00832D03">
        <w:rPr>
          <w:rFonts w:ascii="Times New Roman" w:hAnsi="Times New Roman" w:cs="Times New Roman"/>
          <w:szCs w:val="21"/>
        </w:rPr>
        <w:t>[bʌs</w:t>
      </w:r>
      <w:r>
        <w:rPr>
          <w:rFonts w:ascii="Times New Roman" w:hAnsi="Times New Roman" w:cs="Times New Roman"/>
          <w:szCs w:val="21"/>
        </w:rPr>
        <w:t>] n.</w:t>
      </w:r>
      <w:r w:rsidRPr="00832D03">
        <w:rPr>
          <w:rFonts w:ascii="Times New Roman" w:hAnsi="Times New Roman" w:cs="Times New Roman"/>
        </w:rPr>
        <w:t>公共汽车；巴士</w:t>
      </w:r>
    </w:p>
    <w:p w14:paraId="75A00A5A"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lastRenderedPageBreak/>
        <w:t>taxi</w:t>
      </w:r>
      <w:r w:rsidRPr="00832D03">
        <w:rPr>
          <w:rFonts w:ascii="Times New Roman" w:hAnsi="Times New Roman" w:cs="Times New Roman"/>
        </w:rPr>
        <w:t>：</w:t>
      </w:r>
      <w:r w:rsidRPr="00832D03">
        <w:rPr>
          <w:rFonts w:ascii="Times New Roman" w:hAnsi="Times New Roman" w:cs="Times New Roman"/>
          <w:szCs w:val="21"/>
        </w:rPr>
        <w:t>['tæksi</w:t>
      </w:r>
      <w:r>
        <w:rPr>
          <w:rFonts w:ascii="Times New Roman" w:hAnsi="Times New Roman" w:cs="Times New Roman"/>
          <w:szCs w:val="21"/>
        </w:rPr>
        <w:t>] n.</w:t>
      </w:r>
      <w:r w:rsidRPr="00832D03">
        <w:rPr>
          <w:rFonts w:ascii="Times New Roman" w:hAnsi="Times New Roman" w:cs="Times New Roman"/>
          <w:szCs w:val="21"/>
        </w:rPr>
        <w:t>出租车；计程车</w:t>
      </w:r>
    </w:p>
    <w:p w14:paraId="17BA1682" w14:textId="24F2C244" w:rsidR="002C026D" w:rsidRDefault="002C026D" w:rsidP="002C026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【源】是短语</w:t>
      </w:r>
      <w:r w:rsidRPr="003A5554">
        <w:rPr>
          <w:rFonts w:ascii="Times New Roman" w:eastAsia="宋体" w:hAnsi="Times New Roman" w:cs="Times New Roman"/>
          <w:color w:val="000000" w:themeColor="text1"/>
          <w:szCs w:val="21"/>
        </w:rPr>
        <w:t>taximeter</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cab</w:t>
      </w:r>
      <w:r w:rsidRPr="003A5554">
        <w:rPr>
          <w:rFonts w:ascii="Times New Roman" w:eastAsia="宋体" w:hAnsi="Times New Roman" w:cs="Times New Roman"/>
          <w:color w:val="000000" w:themeColor="text1"/>
          <w:szCs w:val="21"/>
        </w:rPr>
        <w:t>（装有自动计价器的</w:t>
      </w:r>
      <w:r>
        <w:rPr>
          <w:rFonts w:ascii="Times New Roman" w:eastAsia="宋体" w:hAnsi="Times New Roman" w:cs="Times New Roman" w:hint="eastAsia"/>
          <w:color w:val="000000" w:themeColor="text1"/>
          <w:szCs w:val="21"/>
        </w:rPr>
        <w:t>出租</w:t>
      </w:r>
      <w:r w:rsidRPr="003A5554">
        <w:rPr>
          <w:rFonts w:ascii="Times New Roman" w:eastAsia="宋体" w:hAnsi="Times New Roman" w:cs="Times New Roman"/>
          <w:color w:val="000000" w:themeColor="text1"/>
          <w:szCs w:val="21"/>
        </w:rPr>
        <w:t>汽车）</w:t>
      </w:r>
      <w:r>
        <w:rPr>
          <w:rFonts w:ascii="Times New Roman" w:eastAsia="宋体" w:hAnsi="Times New Roman" w:cs="Times New Roman" w:hint="eastAsia"/>
          <w:color w:val="000000" w:themeColor="text1"/>
          <w:szCs w:val="21"/>
        </w:rPr>
        <w:t>的简略表示。</w:t>
      </w:r>
      <w:r w:rsidRPr="003A5554">
        <w:rPr>
          <w:rFonts w:ascii="Times New Roman" w:eastAsia="宋体" w:hAnsi="Times New Roman" w:cs="Times New Roman"/>
          <w:color w:val="000000" w:themeColor="text1"/>
          <w:szCs w:val="21"/>
        </w:rPr>
        <w:t>taximeter</w:t>
      </w:r>
      <w:r w:rsidR="001716CC">
        <w:rPr>
          <w:rFonts w:ascii="Times New Roman" w:eastAsia="宋体" w:hAnsi="Times New Roman" w:cs="Times New Roman" w:hint="eastAsia"/>
          <w:color w:val="000000" w:themeColor="text1"/>
          <w:szCs w:val="21"/>
        </w:rPr>
        <w:t>来自德语，意思</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计价器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tax</w:t>
      </w:r>
      <w:r w:rsidR="00DC1E75">
        <w:rPr>
          <w:rFonts w:ascii="Times New Roman" w:eastAsia="宋体" w:hAnsi="Times New Roman" w:cs="Times New Roman" w:hint="eastAsia"/>
          <w:color w:val="000000" w:themeColor="text1"/>
          <w:szCs w:val="21"/>
        </w:rPr>
        <w:t>i</w:t>
      </w:r>
      <w:r w:rsidRPr="003A5554">
        <w:rPr>
          <w:rFonts w:ascii="Times New Roman" w:eastAsia="宋体" w:hAnsi="Times New Roman" w:cs="Times New Roman"/>
          <w:color w:val="000000" w:themeColor="text1"/>
          <w:szCs w:val="21"/>
        </w:rPr>
        <w:t>（费用）</w:t>
      </w:r>
      <w:r w:rsidRPr="003A5554">
        <w:rPr>
          <w:rFonts w:ascii="Times New Roman" w:eastAsia="宋体" w:hAnsi="Times New Roman" w:cs="Times New Roman"/>
          <w:color w:val="000000" w:themeColor="text1"/>
          <w:szCs w:val="21"/>
        </w:rPr>
        <w:t>+meter</w:t>
      </w:r>
      <w:r w:rsidRPr="003A5554">
        <w:rPr>
          <w:rFonts w:ascii="Times New Roman" w:eastAsia="宋体" w:hAnsi="Times New Roman" w:cs="Times New Roman"/>
          <w:color w:val="000000" w:themeColor="text1"/>
          <w:szCs w:val="21"/>
        </w:rPr>
        <w:t>（计量器）构成，</w:t>
      </w:r>
      <w:r>
        <w:rPr>
          <w:rFonts w:ascii="Times New Roman" w:eastAsia="宋体" w:hAnsi="Times New Roman" w:cs="Times New Roman" w:hint="eastAsia"/>
          <w:color w:val="000000" w:themeColor="text1"/>
          <w:szCs w:val="21"/>
        </w:rPr>
        <w:t>与单词</w:t>
      </w:r>
      <w:r>
        <w:rPr>
          <w:rFonts w:ascii="Times New Roman" w:eastAsia="宋体" w:hAnsi="Times New Roman" w:cs="Times New Roman" w:hint="eastAsia"/>
          <w:color w:val="000000" w:themeColor="text1"/>
          <w:szCs w:val="21"/>
        </w:rPr>
        <w:t>tax</w:t>
      </w:r>
      <w:r>
        <w:rPr>
          <w:rFonts w:ascii="Times New Roman" w:eastAsia="宋体" w:hAnsi="Times New Roman" w:cs="Times New Roman" w:hint="eastAsia"/>
          <w:color w:val="000000" w:themeColor="text1"/>
          <w:szCs w:val="21"/>
        </w:rPr>
        <w:t>（税，征税）同源</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taxi</w:t>
      </w:r>
      <w:r w:rsidRPr="003A5554">
        <w:rPr>
          <w:rFonts w:ascii="Times New Roman" w:eastAsia="宋体" w:hAnsi="Times New Roman" w:cs="Times New Roman"/>
          <w:color w:val="000000" w:themeColor="text1"/>
          <w:szCs w:val="21"/>
        </w:rPr>
        <w:t>一词原本表示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出租的、按时间或里程收费的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AEB1E4F" w14:textId="77777777" w:rsidR="002C026D" w:rsidRPr="00832D03" w:rsidRDefault="002C026D" w:rsidP="002C026D">
      <w:pPr>
        <w:pStyle w:val="ac"/>
        <w:numPr>
          <w:ilvl w:val="0"/>
          <w:numId w:val="8"/>
        </w:numPr>
        <w:spacing w:line="480" w:lineRule="auto"/>
        <w:ind w:firstLineChars="0"/>
        <w:rPr>
          <w:rFonts w:ascii="Times New Roman" w:hAnsi="Times New Roman" w:cs="Times New Roman"/>
          <w:szCs w:val="21"/>
          <w:lang w:val="fr-FR"/>
        </w:rPr>
      </w:pPr>
      <w:r w:rsidRPr="000F1F97">
        <w:rPr>
          <w:rFonts w:ascii="Times New Roman" w:hAnsi="Times New Roman" w:cs="Times New Roman"/>
          <w:b/>
          <w:bCs/>
          <w:color w:val="EE0000"/>
          <w:sz w:val="24"/>
          <w:szCs w:val="28"/>
        </w:rPr>
        <w:t>truck</w:t>
      </w:r>
      <w:r w:rsidRPr="00832D03">
        <w:rPr>
          <w:rFonts w:ascii="Times New Roman" w:hAnsi="Times New Roman" w:cs="Times New Roman"/>
          <w:szCs w:val="21"/>
          <w:lang w:val="fr-FR"/>
        </w:rPr>
        <w:t>：</w:t>
      </w:r>
      <w:r w:rsidRPr="00832D03">
        <w:rPr>
          <w:rFonts w:ascii="Times New Roman" w:hAnsi="Times New Roman" w:cs="Times New Roman"/>
          <w:szCs w:val="21"/>
          <w:lang w:val="fr-FR"/>
        </w:rPr>
        <w:t>[trʌk] n.</w:t>
      </w:r>
      <w:r w:rsidRPr="00832D03">
        <w:rPr>
          <w:rFonts w:ascii="Times New Roman" w:hAnsi="Times New Roman" w:cs="Times New Roman"/>
          <w:szCs w:val="21"/>
          <w:lang w:val="fr-FR"/>
        </w:rPr>
        <w:t>卡车</w:t>
      </w:r>
    </w:p>
    <w:p w14:paraId="453A1245"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船</w:t>
      </w:r>
    </w:p>
    <w:p w14:paraId="5FDBA939" w14:textId="6F29D445" w:rsidR="002C026D" w:rsidRPr="00701E95" w:rsidRDefault="002C026D" w:rsidP="002C026D">
      <w:pPr>
        <w:pStyle w:val="ac"/>
        <w:numPr>
          <w:ilvl w:val="0"/>
          <w:numId w:val="8"/>
        </w:numPr>
        <w:spacing w:line="480" w:lineRule="auto"/>
        <w:ind w:firstLineChars="0"/>
        <w:rPr>
          <w:rFonts w:ascii="Times New Roman" w:hAnsi="Times New Roman" w:cs="Times New Roman"/>
        </w:rPr>
      </w:pPr>
      <w:r w:rsidRPr="00FE0EBA">
        <w:rPr>
          <w:rFonts w:ascii="Times New Roman" w:hAnsi="Times New Roman" w:cs="Times New Roman"/>
          <w:b/>
          <w:bCs/>
          <w:color w:val="EE0000"/>
          <w:sz w:val="24"/>
          <w:szCs w:val="28"/>
        </w:rPr>
        <w:t>ship</w:t>
      </w:r>
      <w:r w:rsidRPr="00832D03">
        <w:rPr>
          <w:rFonts w:ascii="Times New Roman" w:hAnsi="Times New Roman" w:cs="Times New Roman"/>
        </w:rPr>
        <w:t>：</w:t>
      </w:r>
      <w:r w:rsidR="005C7412">
        <w:rPr>
          <w:rFonts w:ascii="Times New Roman" w:hAnsi="Times New Roman" w:cs="Times New Roman" w:hint="eastAsia"/>
        </w:rPr>
        <w:t>[</w:t>
      </w:r>
      <w:r w:rsidRPr="00832D03">
        <w:rPr>
          <w:rFonts w:ascii="Times New Roman" w:hAnsi="Times New Roman" w:cs="Times New Roman"/>
          <w:szCs w:val="21"/>
        </w:rPr>
        <w:t>ʃɪp</w:t>
      </w:r>
      <w:r>
        <w:rPr>
          <w:rFonts w:ascii="Times New Roman" w:hAnsi="Times New Roman" w:cs="Times New Roman"/>
          <w:szCs w:val="21"/>
        </w:rPr>
        <w:t>] n.</w:t>
      </w:r>
      <w:r w:rsidRPr="00832D03">
        <w:rPr>
          <w:rFonts w:ascii="Times New Roman" w:hAnsi="Times New Roman" w:cs="Times New Roman"/>
          <w:szCs w:val="21"/>
        </w:rPr>
        <w:t>船；舰</w:t>
      </w:r>
    </w:p>
    <w:p w14:paraId="08F7C67A" w14:textId="3DC18136"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boat</w:t>
      </w:r>
      <w:r w:rsidRPr="00832D03">
        <w:rPr>
          <w:rFonts w:ascii="Times New Roman" w:hAnsi="Times New Roman" w:cs="Times New Roman"/>
        </w:rPr>
        <w:t>：</w:t>
      </w:r>
      <w:r w:rsidRPr="00832D03">
        <w:rPr>
          <w:rFonts w:ascii="Times New Roman" w:hAnsi="Times New Roman" w:cs="Times New Roman"/>
          <w:szCs w:val="21"/>
        </w:rPr>
        <w:t>[b</w:t>
      </w:r>
      <w:r w:rsidRPr="00EA74A7">
        <w:rPr>
          <w:rFonts w:ascii="Times New Roman" w:hAnsi="Times New Roman" w:cs="Times New Roman"/>
          <w:szCs w:val="21"/>
        </w:rPr>
        <w:t>əʊ</w:t>
      </w:r>
      <w:r w:rsidRPr="00832D03">
        <w:rPr>
          <w:rFonts w:ascii="Times New Roman" w:hAnsi="Times New Roman" w:cs="Times New Roman"/>
          <w:szCs w:val="21"/>
        </w:rPr>
        <w:t>t</w:t>
      </w:r>
      <w:r>
        <w:rPr>
          <w:rFonts w:ascii="Times New Roman" w:hAnsi="Times New Roman" w:cs="Times New Roman"/>
          <w:szCs w:val="21"/>
        </w:rPr>
        <w:t>] n.</w:t>
      </w:r>
      <w:r w:rsidRPr="00832D03">
        <w:rPr>
          <w:rFonts w:ascii="Times New Roman" w:hAnsi="Times New Roman" w:cs="Times New Roman"/>
          <w:szCs w:val="21"/>
        </w:rPr>
        <w:t>舟</w:t>
      </w:r>
      <w:r w:rsidR="00FE4546">
        <w:rPr>
          <w:rFonts w:ascii="Times New Roman" w:hAnsi="Times New Roman" w:cs="Times New Roman" w:hint="eastAsia"/>
          <w:szCs w:val="21"/>
        </w:rPr>
        <w:t>，艇</w:t>
      </w:r>
      <w:r w:rsidRPr="00832D03">
        <w:rPr>
          <w:rFonts w:ascii="Times New Roman" w:hAnsi="Times New Roman" w:cs="Times New Roman"/>
          <w:szCs w:val="21"/>
        </w:rPr>
        <w:t>；小船</w:t>
      </w:r>
    </w:p>
    <w:p w14:paraId="60461762" w14:textId="6D76F16D" w:rsidR="005C7412" w:rsidRDefault="005C7412" w:rsidP="005C7412">
      <w:pPr>
        <w:spacing w:line="360" w:lineRule="auto"/>
        <w:ind w:firstLineChars="201" w:firstLine="422"/>
        <w:rPr>
          <w:rFonts w:ascii="Times New Roman" w:eastAsia="宋体" w:hAnsi="Times New Roman" w:cs="Times New Roman"/>
          <w:color w:val="000000" w:themeColor="text1"/>
          <w:szCs w:val="21"/>
        </w:rPr>
      </w:pPr>
      <w:bookmarkStart w:id="91" w:name="_Toc504321805"/>
      <w:r>
        <w:rPr>
          <w:rFonts w:ascii="Times New Roman" w:eastAsia="宋体" w:hAnsi="Times New Roman" w:cs="Times New Roman" w:hint="eastAsia"/>
          <w:color w:val="000000" w:themeColor="text1"/>
          <w:szCs w:val="21"/>
        </w:rPr>
        <w:t>【辨】</w:t>
      </w:r>
      <w:r>
        <w:rPr>
          <w:rFonts w:ascii="Times New Roman" w:eastAsia="宋体" w:hAnsi="Times New Roman" w:cs="Times New Roman" w:hint="eastAsia"/>
          <w:color w:val="000000" w:themeColor="text1"/>
          <w:szCs w:val="21"/>
        </w:rPr>
        <w:t>ship</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boat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ship</w:t>
      </w:r>
      <w:r>
        <w:rPr>
          <w:rFonts w:ascii="Times New Roman" w:eastAsia="宋体" w:hAnsi="Times New Roman" w:cs="Times New Roman" w:hint="eastAsia"/>
          <w:color w:val="000000" w:themeColor="text1"/>
          <w:szCs w:val="21"/>
        </w:rPr>
        <w:t>大，</w:t>
      </w:r>
      <w:r>
        <w:rPr>
          <w:rFonts w:ascii="Times New Roman" w:eastAsia="宋体" w:hAnsi="Times New Roman" w:cs="Times New Roman" w:hint="eastAsia"/>
          <w:color w:val="000000" w:themeColor="text1"/>
          <w:szCs w:val="21"/>
        </w:rPr>
        <w:t>boat</w:t>
      </w:r>
      <w:r>
        <w:rPr>
          <w:rFonts w:ascii="Times New Roman" w:eastAsia="宋体" w:hAnsi="Times New Roman" w:cs="Times New Roman" w:hint="eastAsia"/>
          <w:color w:val="000000" w:themeColor="text1"/>
          <w:szCs w:val="21"/>
        </w:rPr>
        <w:t>小。</w:t>
      </w:r>
    </w:p>
    <w:p w14:paraId="2485F6D6" w14:textId="2CBC96D9" w:rsidR="002C026D" w:rsidRDefault="002C026D" w:rsidP="002C026D">
      <w:pPr>
        <w:pStyle w:val="ac"/>
        <w:numPr>
          <w:ilvl w:val="0"/>
          <w:numId w:val="8"/>
        </w:numPr>
        <w:spacing w:line="480" w:lineRule="auto"/>
        <w:ind w:firstLineChars="0"/>
        <w:rPr>
          <w:rFonts w:ascii="Times New Roman" w:hAnsi="Times New Roman" w:cs="Times New Roman"/>
          <w:szCs w:val="21"/>
        </w:rPr>
      </w:pPr>
      <w:r w:rsidRPr="00AF34E9">
        <w:rPr>
          <w:rFonts w:ascii="Times New Roman" w:hAnsi="Times New Roman" w:cs="Times New Roman"/>
          <w:b/>
          <w:bCs/>
          <w:color w:val="EE0000"/>
          <w:sz w:val="24"/>
          <w:szCs w:val="28"/>
        </w:rPr>
        <w:t>sail</w:t>
      </w:r>
      <w:r w:rsidRPr="00832D03">
        <w:rPr>
          <w:rFonts w:ascii="Times New Roman" w:hAnsi="Times New Roman" w:cs="Times New Roman"/>
          <w:szCs w:val="21"/>
        </w:rPr>
        <w:t>：</w:t>
      </w:r>
      <w:r w:rsidRPr="00832D03">
        <w:rPr>
          <w:rFonts w:ascii="Times New Roman" w:hAnsi="Times New Roman" w:cs="Times New Roman"/>
          <w:szCs w:val="21"/>
        </w:rPr>
        <w:t>[s</w:t>
      </w:r>
      <w:r w:rsidRPr="00E37D89">
        <w:rPr>
          <w:rFonts w:ascii="Times New Roman" w:hAnsi="Times New Roman" w:cs="Times New Roman"/>
          <w:szCs w:val="21"/>
        </w:rPr>
        <w:t>eɪ</w:t>
      </w:r>
      <w:r w:rsidRPr="00832D03">
        <w:rPr>
          <w:rFonts w:ascii="Times New Roman" w:hAnsi="Times New Roman" w:cs="Times New Roman"/>
          <w:szCs w:val="21"/>
        </w:rPr>
        <w:t xml:space="preserve">l] </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帆</w:t>
      </w:r>
      <w:r w:rsidRPr="00832D03">
        <w:rPr>
          <w:rFonts w:ascii="Times New Roman" w:hAnsi="Times New Roman" w:cs="Times New Roman"/>
          <w:szCs w:val="21"/>
        </w:rPr>
        <w:t>v.</w:t>
      </w:r>
      <w:r>
        <w:rPr>
          <w:rFonts w:ascii="Times New Roman" w:hAnsi="Times New Roman" w:cs="Times New Roman" w:hint="eastAsia"/>
          <w:szCs w:val="21"/>
        </w:rPr>
        <w:t>驾船</w:t>
      </w:r>
      <w:r w:rsidRPr="00832D03">
        <w:rPr>
          <w:rFonts w:ascii="Times New Roman" w:hAnsi="Times New Roman" w:cs="Times New Roman"/>
          <w:szCs w:val="21"/>
        </w:rPr>
        <w:t>航行</w:t>
      </w:r>
    </w:p>
    <w:p w14:paraId="0E57163A" w14:textId="706D50AB" w:rsidR="005C7412" w:rsidRDefault="005C7412" w:rsidP="005C74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【源】本意是帆布。</w:t>
      </w:r>
    </w:p>
    <w:p w14:paraId="425B3247" w14:textId="17422149"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sail</w:t>
      </w:r>
      <w:r>
        <w:rPr>
          <w:rFonts w:ascii="Times New Roman" w:eastAsia="宋体" w:hAnsi="Times New Roman" w:cs="Times New Roman"/>
          <w:szCs w:val="21"/>
        </w:rPr>
        <w:t xml:space="preserve"> </w:t>
      </w:r>
      <w:r>
        <w:rPr>
          <w:rFonts w:ascii="Times New Roman" w:eastAsia="宋体" w:hAnsi="Times New Roman" w:cs="Times New Roman" w:hint="eastAsia"/>
          <w:szCs w:val="21"/>
        </w:rPr>
        <w:t>on</w:t>
      </w:r>
      <w:r>
        <w:rPr>
          <w:rFonts w:ascii="Times New Roman" w:eastAsia="宋体" w:hAnsi="Times New Roman" w:cs="Times New Roman"/>
          <w:szCs w:val="21"/>
        </w:rPr>
        <w:t xml:space="preserve"> the sea</w:t>
      </w:r>
      <w:r>
        <w:rPr>
          <w:rFonts w:ascii="Times New Roman" w:eastAsia="宋体" w:hAnsi="Times New Roman" w:cs="Times New Roman" w:hint="eastAsia"/>
          <w:szCs w:val="21"/>
        </w:rPr>
        <w:t>（在海上航行），</w:t>
      </w:r>
      <w:r>
        <w:rPr>
          <w:rFonts w:ascii="Times New Roman" w:eastAsia="宋体" w:hAnsi="Times New Roman" w:cs="Times New Roman" w:hint="eastAsia"/>
          <w:szCs w:val="21"/>
        </w:rPr>
        <w:t>sail</w:t>
      </w:r>
      <w:r>
        <w:rPr>
          <w:rFonts w:ascii="Times New Roman" w:eastAsia="宋体" w:hAnsi="Times New Roman" w:cs="Times New Roman"/>
          <w:szCs w:val="21"/>
        </w:rPr>
        <w:t xml:space="preserve"> </w:t>
      </w:r>
      <w:r>
        <w:rPr>
          <w:rFonts w:ascii="Times New Roman" w:eastAsia="宋体" w:hAnsi="Times New Roman" w:cs="Times New Roman" w:hint="eastAsia"/>
          <w:szCs w:val="21"/>
        </w:rPr>
        <w:t>around</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world</w:t>
      </w:r>
      <w:r>
        <w:rPr>
          <w:rFonts w:ascii="Times New Roman" w:eastAsia="宋体" w:hAnsi="Times New Roman" w:cs="Times New Roman" w:hint="eastAsia"/>
          <w:szCs w:val="21"/>
        </w:rPr>
        <w:t>（环球航行）</w:t>
      </w:r>
      <w:r w:rsidR="007A4143">
        <w:rPr>
          <w:rFonts w:ascii="Times New Roman" w:eastAsia="宋体" w:hAnsi="Times New Roman" w:cs="Times New Roman" w:hint="eastAsia"/>
          <w:szCs w:val="21"/>
        </w:rPr>
        <w:t>，</w:t>
      </w:r>
      <w:r w:rsidR="007A4143">
        <w:rPr>
          <w:rFonts w:ascii="Times New Roman" w:eastAsia="宋体" w:hAnsi="Times New Roman" w:cs="Times New Roman" w:hint="eastAsia"/>
          <w:szCs w:val="21"/>
        </w:rPr>
        <w:t>sail a boat</w:t>
      </w:r>
      <w:r w:rsidR="007A4143">
        <w:rPr>
          <w:rFonts w:ascii="Times New Roman" w:eastAsia="宋体" w:hAnsi="Times New Roman" w:cs="Times New Roman" w:hint="eastAsia"/>
          <w:szCs w:val="21"/>
        </w:rPr>
        <w:t>（驾驶船只）</w:t>
      </w:r>
    </w:p>
    <w:p w14:paraId="13BE6FFA" w14:textId="77777777" w:rsidR="00801142" w:rsidRDefault="00801142" w:rsidP="0080114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2C026D" w:rsidRPr="00832D03">
        <w:rPr>
          <w:rFonts w:ascii="Times New Roman" w:hAnsi="Times New Roman" w:cs="Times New Roman"/>
          <w:szCs w:val="21"/>
        </w:rPr>
        <w:t>sailor</w:t>
      </w:r>
      <w:r w:rsidR="002C026D" w:rsidRPr="00832D03">
        <w:rPr>
          <w:rFonts w:ascii="Times New Roman" w:hAnsi="Times New Roman" w:cs="Times New Roman"/>
          <w:szCs w:val="21"/>
        </w:rPr>
        <w:t>：</w:t>
      </w:r>
      <w:r w:rsidR="002C026D" w:rsidRPr="00832D03">
        <w:rPr>
          <w:rFonts w:ascii="Times New Roman" w:hAnsi="Times New Roman" w:cs="Times New Roman"/>
          <w:szCs w:val="21"/>
        </w:rPr>
        <w:t>[</w:t>
      </w:r>
      <w:r w:rsidR="002C026D" w:rsidRPr="00EA74A7">
        <w:rPr>
          <w:rFonts w:ascii="Times New Roman" w:hAnsi="Times New Roman" w:cs="Times New Roman"/>
          <w:szCs w:val="21"/>
        </w:rPr>
        <w:t>ˈseɪlə</w:t>
      </w:r>
      <w:r w:rsidR="00C93DA1">
        <w:rPr>
          <w:rFonts w:ascii="Times New Roman" w:hAnsi="Times New Roman" w:cs="Times New Roman"/>
          <w:szCs w:val="21"/>
        </w:rPr>
        <w:t>(r)]</w:t>
      </w:r>
      <w:r w:rsidR="002C026D" w:rsidRPr="00832D03">
        <w:rPr>
          <w:rFonts w:ascii="Times New Roman" w:hAnsi="Times New Roman" w:cs="Times New Roman"/>
          <w:szCs w:val="21"/>
        </w:rPr>
        <w:t xml:space="preserve"> n</w:t>
      </w:r>
      <w:r w:rsidR="00F67D1C">
        <w:rPr>
          <w:rFonts w:ascii="Times New Roman" w:hAnsi="Times New Roman" w:cs="Times New Roman"/>
          <w:szCs w:val="21"/>
        </w:rPr>
        <w:t>.</w:t>
      </w:r>
      <w:r w:rsidR="002C026D" w:rsidRPr="00832D03">
        <w:rPr>
          <w:rFonts w:ascii="Times New Roman" w:hAnsi="Times New Roman" w:cs="Times New Roman"/>
          <w:szCs w:val="21"/>
        </w:rPr>
        <w:t>水手，海员</w:t>
      </w:r>
    </w:p>
    <w:p w14:paraId="39F3380B" w14:textId="48DA64E4" w:rsidR="002C026D" w:rsidRPr="000E1A2E" w:rsidRDefault="002C026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nav-</w:t>
      </w:r>
      <w:r w:rsidRPr="00837E8A">
        <w:rPr>
          <w:rFonts w:ascii="Times New Roman" w:eastAsiaTheme="minorEastAsia" w:hAnsi="Times New Roman"/>
          <w:color w:val="EE0000"/>
          <w:sz w:val="24"/>
          <w:szCs w:val="24"/>
        </w:rPr>
        <w:t>/nau</w:t>
      </w:r>
      <w:r w:rsidR="00EE2A83" w:rsidRPr="00837E8A">
        <w:rPr>
          <w:rFonts w:ascii="Times New Roman" w:eastAsiaTheme="minorEastAsia" w:hAnsi="Times New Roman"/>
          <w:color w:val="EE0000"/>
          <w:sz w:val="24"/>
          <w:szCs w:val="24"/>
        </w:rPr>
        <w:t>-</w:t>
      </w:r>
      <w:r w:rsidR="00EE2A83" w:rsidRPr="000E1A2E">
        <w:rPr>
          <w:sz w:val="21"/>
          <w:szCs w:val="21"/>
        </w:rPr>
        <w:t>（</w:t>
      </w:r>
      <w:r w:rsidRPr="000E1A2E">
        <w:rPr>
          <w:rFonts w:hint="eastAsia"/>
          <w:sz w:val="21"/>
          <w:szCs w:val="21"/>
        </w:rPr>
        <w:t>船</w:t>
      </w:r>
      <w:bookmarkEnd w:id="91"/>
      <w:r w:rsidR="001D5B22">
        <w:rPr>
          <w:rFonts w:hint="eastAsia"/>
          <w:sz w:val="21"/>
          <w:szCs w:val="21"/>
        </w:rPr>
        <w:t>）</w:t>
      </w:r>
    </w:p>
    <w:p w14:paraId="42B9D7D6" w14:textId="7D5D4E40" w:rsidR="002C026D" w:rsidRPr="00CB0BB1"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DA42ED" w:rsidRPr="00CB0BB1">
        <w:rPr>
          <w:rFonts w:ascii="Times New Roman" w:eastAsia="宋体" w:hAnsi="Times New Roman" w:cs="Times New Roman"/>
          <w:szCs w:val="21"/>
        </w:rPr>
        <w:t>拉丁语</w:t>
      </w:r>
      <w:r w:rsidR="00DA42ED">
        <w:rPr>
          <w:rFonts w:ascii="Times New Roman" w:eastAsia="宋体" w:hAnsi="Times New Roman" w:cs="Times New Roman" w:hint="eastAsia"/>
          <w:szCs w:val="21"/>
        </w:rPr>
        <w:t>和</w:t>
      </w:r>
      <w:r w:rsidR="00DA42ED" w:rsidRPr="00CB0BB1">
        <w:rPr>
          <w:rFonts w:ascii="Times New Roman" w:eastAsia="宋体" w:hAnsi="Times New Roman" w:cs="Times New Roman"/>
          <w:szCs w:val="21"/>
        </w:rPr>
        <w:t>希腊语</w:t>
      </w:r>
      <w:r w:rsidR="00DA42ED">
        <w:rPr>
          <w:rFonts w:ascii="Times New Roman" w:eastAsia="宋体" w:hAnsi="Times New Roman" w:cs="Times New Roman" w:hint="eastAsia"/>
          <w:szCs w:val="21"/>
        </w:rPr>
        <w:t>，</w:t>
      </w:r>
      <w:r>
        <w:rPr>
          <w:rFonts w:ascii="Times New Roman" w:eastAsia="宋体" w:hAnsi="Times New Roman" w:cs="Times New Roman" w:hint="eastAsia"/>
          <w:szCs w:val="21"/>
        </w:rPr>
        <w:t>v-u</w:t>
      </w:r>
      <w:r>
        <w:rPr>
          <w:rFonts w:ascii="Times New Roman" w:eastAsia="宋体" w:hAnsi="Times New Roman" w:cs="Times New Roman" w:hint="eastAsia"/>
          <w:szCs w:val="21"/>
        </w:rPr>
        <w:t>相</w:t>
      </w:r>
      <w:r w:rsidR="005C7412">
        <w:rPr>
          <w:rFonts w:ascii="Times New Roman" w:eastAsia="宋体" w:hAnsi="Times New Roman" w:cs="Times New Roman" w:hint="eastAsia"/>
          <w:szCs w:val="21"/>
        </w:rPr>
        <w:t>通</w:t>
      </w:r>
      <w:r>
        <w:rPr>
          <w:rFonts w:ascii="Times New Roman" w:eastAsia="宋体" w:hAnsi="Times New Roman" w:cs="Times New Roman" w:hint="eastAsia"/>
          <w:szCs w:val="21"/>
        </w:rPr>
        <w:t>，字母</w:t>
      </w:r>
      <w:r>
        <w:rPr>
          <w:rFonts w:ascii="Times New Roman" w:eastAsia="宋体" w:hAnsi="Times New Roman" w:cs="Times New Roman" w:hint="eastAsia"/>
          <w:szCs w:val="21"/>
        </w:rPr>
        <w:t>u</w:t>
      </w:r>
      <w:r>
        <w:rPr>
          <w:rFonts w:ascii="Times New Roman" w:eastAsia="宋体" w:hAnsi="Times New Roman" w:cs="Times New Roman" w:hint="eastAsia"/>
          <w:szCs w:val="21"/>
        </w:rPr>
        <w:t>就是由</w:t>
      </w:r>
      <w:r>
        <w:rPr>
          <w:rFonts w:ascii="Times New Roman" w:eastAsia="宋体" w:hAnsi="Times New Roman" w:cs="Times New Roman" w:hint="eastAsia"/>
          <w:szCs w:val="21"/>
        </w:rPr>
        <w:t>v</w:t>
      </w:r>
      <w:r>
        <w:rPr>
          <w:rFonts w:ascii="Times New Roman" w:eastAsia="宋体" w:hAnsi="Times New Roman" w:cs="Times New Roman" w:hint="eastAsia"/>
          <w:szCs w:val="21"/>
        </w:rPr>
        <w:t>演变来的</w:t>
      </w:r>
      <w:r w:rsidR="001D5B22">
        <w:rPr>
          <w:rFonts w:ascii="Times New Roman" w:eastAsia="宋体" w:hAnsi="Times New Roman" w:cs="Times New Roman" w:hint="eastAsia"/>
          <w:szCs w:val="21"/>
        </w:rPr>
        <w:t>。</w:t>
      </w:r>
    </w:p>
    <w:p w14:paraId="6E99FE69" w14:textId="07496190"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navy</w:t>
      </w:r>
      <w:r w:rsidRPr="00832D03">
        <w:rPr>
          <w:rFonts w:ascii="Times New Roman" w:hAnsi="Times New Roman" w:cs="Times New Roman"/>
        </w:rPr>
        <w:t>：</w:t>
      </w:r>
      <w:r w:rsidRPr="00832D03">
        <w:rPr>
          <w:rFonts w:ascii="Times New Roman" w:hAnsi="Times New Roman" w:cs="Times New Roman"/>
        </w:rPr>
        <w:t>[</w:t>
      </w:r>
      <w:r w:rsidRPr="00EA74A7">
        <w:rPr>
          <w:rFonts w:ascii="Times New Roman" w:hAnsi="Times New Roman" w:cs="Times New Roman"/>
        </w:rPr>
        <w:t>ˈneɪvi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海军</w:t>
      </w:r>
    </w:p>
    <w:p w14:paraId="24C201E6" w14:textId="03E7DA7E"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sidRPr="00814757">
        <w:rPr>
          <w:rFonts w:ascii="Times New Roman" w:hAnsi="Times New Roman" w:cs="Times New Roman"/>
          <w:szCs w:val="21"/>
        </w:rPr>
        <w:t>nav</w:t>
      </w:r>
      <w:r w:rsidR="002C026D" w:rsidRPr="00814757">
        <w:rPr>
          <w:rFonts w:ascii="Times New Roman" w:hAnsi="Times New Roman" w:cs="Times New Roman"/>
          <w:szCs w:val="21"/>
        </w:rPr>
        <w:t>（船）</w:t>
      </w:r>
      <w:r w:rsidR="002C026D" w:rsidRPr="00814757">
        <w:rPr>
          <w:rFonts w:ascii="Times New Roman" w:hAnsi="Times New Roman" w:cs="Times New Roman"/>
          <w:szCs w:val="21"/>
        </w:rPr>
        <w:t>+y</w:t>
      </w:r>
      <w:r w:rsidR="002C026D" w:rsidRPr="00814757">
        <w:rPr>
          <w:rFonts w:ascii="Times New Roman" w:hAnsi="Times New Roman" w:cs="Times New Roman"/>
          <w:szCs w:val="21"/>
        </w:rPr>
        <w:t>（名词后缀</w:t>
      </w:r>
      <w:r w:rsidR="002C026D">
        <w:rPr>
          <w:rFonts w:ascii="Times New Roman" w:hAnsi="Times New Roman" w:cs="Times New Roman" w:hint="eastAsia"/>
          <w:szCs w:val="21"/>
        </w:rPr>
        <w:t>，表集合</w:t>
      </w:r>
      <w:r w:rsidR="002C026D" w:rsidRPr="00814757">
        <w:rPr>
          <w:rFonts w:ascii="Times New Roman" w:hAnsi="Times New Roman" w:cs="Times New Roman"/>
          <w:szCs w:val="21"/>
        </w:rPr>
        <w:t>）</w:t>
      </w:r>
      <w:r w:rsidR="002C026D" w:rsidRPr="00814757">
        <w:rPr>
          <w:rFonts w:ascii="Times New Roman" w:hAnsi="Times New Roman" w:cs="Times New Roman"/>
          <w:szCs w:val="21"/>
        </w:rPr>
        <w:t>→</w:t>
      </w:r>
      <w:r w:rsidR="002C026D">
        <w:rPr>
          <w:rFonts w:ascii="Times New Roman" w:hAnsi="Times New Roman" w:cs="Times New Roman" w:hint="eastAsia"/>
          <w:szCs w:val="21"/>
        </w:rPr>
        <w:t>很多船只→</w:t>
      </w:r>
      <w:r w:rsidR="002C026D" w:rsidRPr="00814757">
        <w:rPr>
          <w:rFonts w:ascii="Times New Roman" w:hAnsi="Times New Roman" w:cs="Times New Roman"/>
          <w:szCs w:val="21"/>
        </w:rPr>
        <w:t>舰队</w:t>
      </w:r>
      <w:r w:rsidR="002C026D" w:rsidRPr="00814757">
        <w:rPr>
          <w:rFonts w:ascii="Times New Roman" w:hAnsi="Times New Roman" w:cs="Times New Roman"/>
          <w:szCs w:val="21"/>
        </w:rPr>
        <w:t>→</w:t>
      </w:r>
      <w:r w:rsidR="002C026D" w:rsidRPr="00814757">
        <w:rPr>
          <w:rFonts w:ascii="Times New Roman" w:hAnsi="Times New Roman" w:cs="Times New Roman"/>
          <w:szCs w:val="21"/>
        </w:rPr>
        <w:t>海军</w:t>
      </w:r>
    </w:p>
    <w:p w14:paraId="65550E73" w14:textId="77777777" w:rsidR="00801142" w:rsidRDefault="007A4143" w:rsidP="0080114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 US navy</w:t>
      </w:r>
      <w:r>
        <w:rPr>
          <w:rFonts w:ascii="Times New Roman" w:hAnsi="Times New Roman" w:cs="Times New Roman" w:hint="eastAsia"/>
          <w:szCs w:val="21"/>
        </w:rPr>
        <w:t>（美国海军）</w:t>
      </w:r>
    </w:p>
    <w:p w14:paraId="41CFA2DB" w14:textId="0A991E20" w:rsidR="002C026D" w:rsidRPr="00832D03" w:rsidRDefault="00801142" w:rsidP="00801142">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2C026D" w:rsidRPr="00832D03">
        <w:rPr>
          <w:rFonts w:ascii="Times New Roman" w:hAnsi="Times New Roman" w:cs="Times New Roman"/>
        </w:rPr>
        <w:t>naval</w:t>
      </w:r>
      <w:r w:rsidR="002C026D" w:rsidRPr="00832D03">
        <w:rPr>
          <w:rFonts w:ascii="Times New Roman" w:hAnsi="Times New Roman" w:cs="Times New Roman"/>
        </w:rPr>
        <w:t>：</w:t>
      </w:r>
      <w:r w:rsidR="002C026D" w:rsidRPr="00832D03">
        <w:rPr>
          <w:rFonts w:ascii="Times New Roman" w:hAnsi="Times New Roman" w:cs="Times New Roman"/>
        </w:rPr>
        <w:t>[</w:t>
      </w:r>
      <w:r w:rsidR="002C026D" w:rsidRPr="00EA74A7">
        <w:rPr>
          <w:rFonts w:ascii="Times New Roman" w:hAnsi="Times New Roman" w:cs="Times New Roman"/>
        </w:rPr>
        <w:t>ˈneɪvl</w:t>
      </w:r>
      <w:r w:rsidR="002C026D" w:rsidRPr="00832D03">
        <w:rPr>
          <w:rFonts w:ascii="Times New Roman" w:hAnsi="Times New Roman" w:cs="Times New Roman"/>
        </w:rPr>
        <w:t>] adj</w:t>
      </w:r>
      <w:r w:rsidR="00F67D1C">
        <w:rPr>
          <w:rFonts w:ascii="Times New Roman" w:hAnsi="Times New Roman" w:cs="Times New Roman"/>
        </w:rPr>
        <w:t>.</w:t>
      </w:r>
      <w:r w:rsidR="002C026D" w:rsidRPr="00832D03">
        <w:rPr>
          <w:rFonts w:ascii="Times New Roman" w:hAnsi="Times New Roman" w:cs="Times New Roman"/>
        </w:rPr>
        <w:t>海军的；军舰的</w:t>
      </w:r>
    </w:p>
    <w:p w14:paraId="15A45804"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astronaut</w:t>
      </w:r>
      <w:r w:rsidRPr="00832D03">
        <w:rPr>
          <w:rFonts w:ascii="Times New Roman" w:hAnsi="Times New Roman" w:cs="Times New Roman"/>
        </w:rPr>
        <w:t>：</w:t>
      </w:r>
      <w:r w:rsidRPr="00832D03">
        <w:rPr>
          <w:rFonts w:ascii="Times New Roman" w:hAnsi="Times New Roman" w:cs="Times New Roman"/>
          <w:szCs w:val="21"/>
        </w:rPr>
        <w:t>[</w:t>
      </w:r>
      <w:r w:rsidRPr="00EA74A7">
        <w:rPr>
          <w:rFonts w:ascii="Times New Roman" w:hAnsi="Times New Roman" w:cs="Times New Roman"/>
          <w:szCs w:val="21"/>
        </w:rPr>
        <w:t>ˈæstrənɔːt</w:t>
      </w:r>
      <w:r>
        <w:rPr>
          <w:rFonts w:ascii="Times New Roman" w:hAnsi="Times New Roman" w:cs="Times New Roman"/>
          <w:szCs w:val="21"/>
        </w:rPr>
        <w:t>] n.</w:t>
      </w:r>
      <w:r w:rsidRPr="00832D03">
        <w:rPr>
          <w:rFonts w:ascii="Times New Roman" w:hAnsi="Times New Roman" w:cs="Times New Roman"/>
          <w:szCs w:val="21"/>
        </w:rPr>
        <w:t>宇航员，航天员；太空旅行者</w:t>
      </w:r>
    </w:p>
    <w:p w14:paraId="5CD14C58" w14:textId="4836521C"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sidRPr="00814757">
        <w:rPr>
          <w:rFonts w:ascii="Times New Roman" w:hAnsi="Times New Roman" w:cs="Times New Roman"/>
          <w:szCs w:val="21"/>
        </w:rPr>
        <w:t>astr</w:t>
      </w:r>
      <w:r w:rsidR="002C026D" w:rsidRPr="00814757">
        <w:rPr>
          <w:rFonts w:ascii="Times New Roman" w:hAnsi="Times New Roman" w:cs="Times New Roman"/>
          <w:szCs w:val="21"/>
        </w:rPr>
        <w:t>（星星）</w:t>
      </w:r>
      <w:r w:rsidR="002C026D">
        <w:rPr>
          <w:rFonts w:ascii="Times New Roman" w:hAnsi="Times New Roman" w:cs="Times New Roman" w:hint="eastAsia"/>
          <w:szCs w:val="21"/>
        </w:rPr>
        <w:t>+o</w:t>
      </w:r>
      <w:r w:rsidR="007A4143">
        <w:rPr>
          <w:rFonts w:ascii="Times New Roman" w:hAnsi="Times New Roman" w:cs="Times New Roman" w:hint="eastAsia"/>
          <w:szCs w:val="21"/>
        </w:rPr>
        <w:t>（连接字母）</w:t>
      </w:r>
      <w:r w:rsidR="002C026D" w:rsidRPr="00814757">
        <w:rPr>
          <w:rFonts w:ascii="Times New Roman" w:hAnsi="Times New Roman" w:cs="Times New Roman"/>
          <w:szCs w:val="21"/>
        </w:rPr>
        <w:t>+nau</w:t>
      </w:r>
      <w:r w:rsidR="002C026D" w:rsidRPr="00814757">
        <w:rPr>
          <w:rFonts w:ascii="Times New Roman" w:hAnsi="Times New Roman" w:cs="Times New Roman"/>
          <w:szCs w:val="21"/>
        </w:rPr>
        <w:t>（</w:t>
      </w:r>
      <w:r w:rsidR="002C026D">
        <w:rPr>
          <w:rFonts w:ascii="Times New Roman" w:hAnsi="Times New Roman" w:cs="Times New Roman" w:hint="eastAsia"/>
          <w:szCs w:val="21"/>
        </w:rPr>
        <w:t>船</w:t>
      </w:r>
      <w:r w:rsidR="002C026D" w:rsidRPr="00814757">
        <w:rPr>
          <w:rFonts w:ascii="Times New Roman" w:hAnsi="Times New Roman" w:cs="Times New Roman"/>
          <w:szCs w:val="21"/>
        </w:rPr>
        <w:t>）</w:t>
      </w:r>
      <w:r w:rsidR="002C026D">
        <w:rPr>
          <w:rFonts w:ascii="Times New Roman" w:hAnsi="Times New Roman" w:cs="Times New Roman" w:hint="eastAsia"/>
          <w:szCs w:val="21"/>
        </w:rPr>
        <w:t>+t</w:t>
      </w:r>
      <w:r w:rsidR="002C026D">
        <w:rPr>
          <w:rFonts w:ascii="Times New Roman" w:hAnsi="Times New Roman" w:cs="Times New Roman" w:hint="eastAsia"/>
          <w:szCs w:val="21"/>
        </w:rPr>
        <w:t>（者）</w:t>
      </w:r>
      <w:r w:rsidR="002C026D" w:rsidRPr="00814757">
        <w:rPr>
          <w:rFonts w:ascii="Times New Roman" w:hAnsi="Times New Roman" w:cs="Times New Roman"/>
          <w:szCs w:val="21"/>
        </w:rPr>
        <w:t>→</w:t>
      </w:r>
      <w:r w:rsidR="002C026D">
        <w:rPr>
          <w:rFonts w:ascii="Times New Roman" w:hAnsi="Times New Roman" w:cs="Times New Roman" w:hint="eastAsia"/>
          <w:szCs w:val="21"/>
        </w:rPr>
        <w:t>在星际驾船航行的人</w:t>
      </w:r>
      <w:r w:rsidR="002C026D" w:rsidRPr="00814757">
        <w:rPr>
          <w:rFonts w:ascii="Times New Roman" w:hAnsi="Times New Roman" w:cs="Times New Roman"/>
          <w:szCs w:val="21"/>
        </w:rPr>
        <w:t>→</w:t>
      </w:r>
      <w:r w:rsidR="002C026D" w:rsidRPr="00814757">
        <w:rPr>
          <w:rFonts w:ascii="Times New Roman" w:hAnsi="Times New Roman" w:cs="Times New Roman"/>
          <w:szCs w:val="21"/>
        </w:rPr>
        <w:t>宇航员</w:t>
      </w:r>
    </w:p>
    <w:p w14:paraId="646AC354"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lastRenderedPageBreak/>
        <w:t>航空航天</w:t>
      </w:r>
    </w:p>
    <w:p w14:paraId="6ED454EA" w14:textId="77777777" w:rsidR="002C026D" w:rsidRPr="000B42F5" w:rsidRDefault="002C026D" w:rsidP="002C026D">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plane</w:t>
      </w:r>
      <w:r w:rsidRPr="000B42F5">
        <w:rPr>
          <w:rFonts w:ascii="Times New Roman" w:cs="Times New Roman"/>
        </w:rPr>
        <w:t>：</w:t>
      </w:r>
      <w:r w:rsidRPr="000B42F5">
        <w:rPr>
          <w:rFonts w:ascii="Times New Roman" w:eastAsia="宋体" w:hAnsi="Times New Roman" w:cs="Times New Roman"/>
          <w:szCs w:val="21"/>
        </w:rPr>
        <w:t>[</w:t>
      </w:r>
      <w:r w:rsidRPr="00A66C5E">
        <w:rPr>
          <w:rFonts w:ascii="Times New Roman" w:eastAsia="宋体" w:hAnsi="Times New Roman" w:cs="Times New Roman"/>
          <w:szCs w:val="21"/>
        </w:rPr>
        <w:t>pleɪn</w:t>
      </w:r>
      <w:r>
        <w:rPr>
          <w:rFonts w:ascii="Times New Roman" w:eastAsia="宋体" w:hAnsi="Times New Roman" w:cs="Times New Roman"/>
          <w:szCs w:val="21"/>
        </w:rPr>
        <w:t>] n.</w:t>
      </w:r>
      <w:r w:rsidRPr="000B42F5">
        <w:rPr>
          <w:rFonts w:ascii="Times New Roman" w:eastAsia="宋体" w:hAnsi="Times New Roman" w:cs="Times New Roman"/>
          <w:szCs w:val="21"/>
        </w:rPr>
        <w:t>飞机</w:t>
      </w:r>
    </w:p>
    <w:p w14:paraId="314C982D" w14:textId="77777777" w:rsidR="00801142" w:rsidRDefault="000431CE" w:rsidP="0080114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C026D">
        <w:rPr>
          <w:rFonts w:ascii="Times New Roman" w:eastAsia="宋体" w:hAnsi="Times New Roman" w:cs="Times New Roman" w:hint="eastAsia"/>
          <w:szCs w:val="21"/>
        </w:rPr>
        <w:t>airplane</w:t>
      </w:r>
      <w:r w:rsidR="006346A1">
        <w:rPr>
          <w:rFonts w:ascii="Times New Roman" w:eastAsia="宋体" w:hAnsi="Times New Roman" w:cs="Times New Roman" w:hint="eastAsia"/>
          <w:szCs w:val="21"/>
        </w:rPr>
        <w:t>（</w:t>
      </w:r>
      <w:r>
        <w:rPr>
          <w:rFonts w:ascii="Times New Roman" w:eastAsia="宋体" w:hAnsi="Times New Roman" w:cs="Times New Roman" w:hint="eastAsia"/>
          <w:szCs w:val="21"/>
        </w:rPr>
        <w:t>飞机）</w:t>
      </w:r>
      <w:r w:rsidR="002C026D">
        <w:rPr>
          <w:rFonts w:ascii="Times New Roman" w:eastAsia="宋体" w:hAnsi="Times New Roman" w:cs="Times New Roman" w:hint="eastAsia"/>
          <w:szCs w:val="21"/>
        </w:rPr>
        <w:t>的简略形式</w:t>
      </w:r>
      <w:r>
        <w:rPr>
          <w:rFonts w:ascii="Times New Roman" w:eastAsia="宋体" w:hAnsi="Times New Roman" w:cs="Times New Roman" w:hint="eastAsia"/>
          <w:szCs w:val="21"/>
        </w:rPr>
        <w:t>。</w:t>
      </w:r>
    </w:p>
    <w:p w14:paraId="0EDCA09D" w14:textId="602A74F5" w:rsidR="002C026D" w:rsidRPr="00832D03" w:rsidRDefault="00801142" w:rsidP="00801142">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2C026D" w:rsidRPr="00832D03">
        <w:rPr>
          <w:rFonts w:ascii="Times New Roman" w:hAnsi="Times New Roman" w:cs="Times New Roman"/>
        </w:rPr>
        <w:t>airplane</w:t>
      </w:r>
      <w:r w:rsidR="002C026D" w:rsidRPr="00832D03">
        <w:rPr>
          <w:rFonts w:ascii="Times New Roman" w:hAnsi="Times New Roman" w:cs="Times New Roman"/>
        </w:rPr>
        <w:t>：</w:t>
      </w:r>
      <w:r w:rsidR="002C026D" w:rsidRPr="00832D03">
        <w:rPr>
          <w:rFonts w:ascii="Times New Roman" w:hAnsi="Times New Roman" w:cs="Times New Roman"/>
          <w:szCs w:val="21"/>
        </w:rPr>
        <w:t>[</w:t>
      </w:r>
      <w:r w:rsidR="002C026D" w:rsidRPr="00A66C5E">
        <w:rPr>
          <w:rFonts w:ascii="Times New Roman" w:hAnsi="Times New Roman" w:cs="Times New Roman"/>
          <w:szCs w:val="21"/>
        </w:rPr>
        <w:t>ˈeəpleɪn</w:t>
      </w:r>
      <w:r w:rsidR="002C026D" w:rsidRPr="00832D03">
        <w:rPr>
          <w:rFonts w:ascii="Times New Roman" w:hAnsi="Times New Roman" w:cs="Times New Roman"/>
          <w:szCs w:val="21"/>
        </w:rPr>
        <w:t>] n.</w:t>
      </w:r>
      <w:r w:rsidR="002C026D" w:rsidRPr="00832D03">
        <w:rPr>
          <w:rFonts w:ascii="Times New Roman" w:hAnsi="Times New Roman" w:cs="Times New Roman"/>
        </w:rPr>
        <w:t>飞机</w:t>
      </w:r>
    </w:p>
    <w:p w14:paraId="410A4CF3" w14:textId="1C5E8F8E"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C026D">
        <w:rPr>
          <w:rFonts w:ascii="Times New Roman" w:hAnsi="Times New Roman" w:cs="Times New Roman" w:hint="eastAsia"/>
          <w:szCs w:val="21"/>
        </w:rPr>
        <w:t>air</w:t>
      </w:r>
      <w:r w:rsidR="002C026D">
        <w:rPr>
          <w:rFonts w:ascii="Times New Roman" w:hAnsi="Times New Roman" w:cs="Times New Roman" w:hint="eastAsia"/>
          <w:szCs w:val="21"/>
        </w:rPr>
        <w:t>（空中）</w:t>
      </w:r>
      <w:r w:rsidR="002C026D">
        <w:rPr>
          <w:rFonts w:ascii="Times New Roman" w:hAnsi="Times New Roman" w:cs="Times New Roman" w:hint="eastAsia"/>
          <w:szCs w:val="21"/>
        </w:rPr>
        <w:t>+plan</w:t>
      </w:r>
      <w:r w:rsidR="002C026D">
        <w:rPr>
          <w:rFonts w:ascii="Times New Roman" w:hAnsi="Times New Roman" w:cs="Times New Roman" w:hint="eastAsia"/>
          <w:szCs w:val="21"/>
        </w:rPr>
        <w:t>（平面</w:t>
      </w:r>
      <w:r w:rsidR="000431CE">
        <w:rPr>
          <w:rFonts w:ascii="Times New Roman" w:hAnsi="Times New Roman" w:cs="Times New Roman" w:hint="eastAsia"/>
          <w:szCs w:val="21"/>
        </w:rPr>
        <w:t>，扁平之物</w:t>
      </w:r>
      <w:r w:rsidR="002C026D">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C026D">
        <w:rPr>
          <w:rFonts w:ascii="Times New Roman" w:hAnsi="Times New Roman" w:cs="Times New Roman" w:hint="eastAsia"/>
          <w:szCs w:val="21"/>
        </w:rPr>
        <w:t>可以在空中滑翔的扁平之物→甲虫翅膀的外壳→飞行物的翅膀→飞机</w:t>
      </w:r>
    </w:p>
    <w:p w14:paraId="4336DCAB" w14:textId="77777777" w:rsidR="002C026D" w:rsidRPr="00106D3A" w:rsidRDefault="002C026D" w:rsidP="002C026D">
      <w:pPr>
        <w:spacing w:line="360" w:lineRule="auto"/>
        <w:jc w:val="center"/>
        <w:rPr>
          <w:rFonts w:ascii="Times New Roman" w:hAnsi="Times New Roman" w:cs="Times New Roman"/>
          <w:szCs w:val="21"/>
        </w:rPr>
      </w:pPr>
      <w:r>
        <w:rPr>
          <w:noProof/>
        </w:rPr>
        <w:drawing>
          <wp:inline distT="0" distB="0" distL="0" distR="0" wp14:anchorId="0B832ECA" wp14:editId="42A6B3F4">
            <wp:extent cx="2066399" cy="15120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66399" cy="151200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105276CE" wp14:editId="46A4642C">
            <wp:extent cx="1997560" cy="1512000"/>
            <wp:effectExtent l="0" t="0" r="3175"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97560" cy="1512000"/>
                    </a:xfrm>
                    <a:prstGeom prst="rect">
                      <a:avLst/>
                    </a:prstGeom>
                  </pic:spPr>
                </pic:pic>
              </a:graphicData>
            </a:graphic>
          </wp:inline>
        </w:drawing>
      </w:r>
    </w:p>
    <w:p w14:paraId="0946D576"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rocket</w:t>
      </w:r>
      <w:r w:rsidRPr="00832D03">
        <w:rPr>
          <w:rFonts w:ascii="Times New Roman" w:hAnsi="Times New Roman" w:cs="Times New Roman"/>
          <w:szCs w:val="21"/>
        </w:rPr>
        <w:t>：</w:t>
      </w:r>
      <w:r w:rsidRPr="00832D03">
        <w:rPr>
          <w:rFonts w:ascii="Times New Roman" w:hAnsi="Times New Roman" w:cs="Times New Roman"/>
          <w:szCs w:val="21"/>
        </w:rPr>
        <w:t>[</w:t>
      </w:r>
      <w:r w:rsidRPr="00A66C5E">
        <w:rPr>
          <w:rFonts w:ascii="Times New Roman" w:hAnsi="Times New Roman" w:cs="Times New Roman"/>
          <w:szCs w:val="21"/>
        </w:rPr>
        <w:t>ˈrɒkɪt</w:t>
      </w:r>
      <w:r w:rsidRPr="00832D03">
        <w:rPr>
          <w:rFonts w:ascii="Times New Roman" w:hAnsi="Times New Roman" w:cs="Times New Roman"/>
          <w:szCs w:val="21"/>
        </w:rPr>
        <w:t>] n.</w:t>
      </w:r>
      <w:r w:rsidRPr="00832D03">
        <w:rPr>
          <w:rFonts w:ascii="Times New Roman" w:hAnsi="Times New Roman" w:cs="Times New Roman"/>
          <w:szCs w:val="21"/>
        </w:rPr>
        <w:t>火箭</w:t>
      </w:r>
    </w:p>
    <w:p w14:paraId="7D77B2DB" w14:textId="73CC92D6"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rock</w:t>
      </w:r>
      <w:r w:rsidR="002C026D">
        <w:rPr>
          <w:rFonts w:ascii="Times New Roman" w:hAnsi="Times New Roman" w:cs="Times New Roman" w:hint="eastAsia"/>
          <w:szCs w:val="21"/>
        </w:rPr>
        <w:t>（</w:t>
      </w:r>
      <w:r w:rsidR="009410FA">
        <w:rPr>
          <w:rFonts w:ascii="Times New Roman" w:hAnsi="Times New Roman" w:cs="Times New Roman" w:hint="eastAsia"/>
          <w:szCs w:val="21"/>
        </w:rPr>
        <w:t>纺锤</w:t>
      </w:r>
      <w:r w:rsidR="002C026D">
        <w:rPr>
          <w:rFonts w:ascii="Times New Roman" w:hAnsi="Times New Roman" w:cs="Times New Roman" w:hint="eastAsia"/>
          <w:szCs w:val="21"/>
        </w:rPr>
        <w:t>）</w:t>
      </w:r>
      <w:r w:rsidR="002C026D">
        <w:rPr>
          <w:rFonts w:ascii="Times New Roman" w:hAnsi="Times New Roman" w:cs="Times New Roman" w:hint="eastAsia"/>
          <w:szCs w:val="21"/>
        </w:rPr>
        <w:t>+et</w:t>
      </w:r>
      <w:r w:rsidR="002C026D">
        <w:rPr>
          <w:rFonts w:ascii="Times New Roman" w:hAnsi="Times New Roman" w:cs="Times New Roman" w:hint="eastAsia"/>
          <w:szCs w:val="21"/>
        </w:rPr>
        <w:t>（指小名词形式）→小</w:t>
      </w:r>
      <w:r w:rsidR="009410FA">
        <w:rPr>
          <w:rFonts w:ascii="Times New Roman" w:hAnsi="Times New Roman" w:cs="Times New Roman" w:hint="eastAsia"/>
          <w:szCs w:val="21"/>
        </w:rPr>
        <w:t>纺锤</w:t>
      </w:r>
      <w:r w:rsidR="002C026D">
        <w:rPr>
          <w:rFonts w:ascii="Times New Roman" w:hAnsi="Times New Roman" w:cs="Times New Roman" w:hint="eastAsia"/>
          <w:szCs w:val="21"/>
        </w:rPr>
        <w:t>→火箭</w:t>
      </w:r>
    </w:p>
    <w:p w14:paraId="74157517" w14:textId="4E2513F8"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【释】来自意大利语，</w:t>
      </w:r>
      <w:r w:rsidR="009410FA">
        <w:rPr>
          <w:rFonts w:ascii="Times New Roman" w:hAnsi="Times New Roman" w:cs="Times New Roman" w:hint="eastAsia"/>
          <w:szCs w:val="21"/>
        </w:rPr>
        <w:t>最早指用火药推进的箭矢</w:t>
      </w:r>
      <w:r>
        <w:rPr>
          <w:rFonts w:ascii="Times New Roman" w:hAnsi="Times New Roman" w:cs="Times New Roman" w:hint="eastAsia"/>
          <w:szCs w:val="21"/>
        </w:rPr>
        <w:t>，因其形状像是小</w:t>
      </w:r>
      <w:r w:rsidR="009410FA">
        <w:rPr>
          <w:rFonts w:ascii="Times New Roman" w:hAnsi="Times New Roman" w:cs="Times New Roman" w:hint="eastAsia"/>
          <w:szCs w:val="21"/>
        </w:rPr>
        <w:t>纺锤</w:t>
      </w:r>
      <w:r>
        <w:rPr>
          <w:rFonts w:ascii="Times New Roman" w:hAnsi="Times New Roman" w:cs="Times New Roman" w:hint="eastAsia"/>
          <w:szCs w:val="21"/>
        </w:rPr>
        <w:t>而被称为</w:t>
      </w:r>
      <w:r>
        <w:rPr>
          <w:rFonts w:ascii="Times New Roman" w:hAnsi="Times New Roman" w:cs="Times New Roman" w:hint="eastAsia"/>
          <w:szCs w:val="21"/>
        </w:rPr>
        <w:t>rocket</w:t>
      </w:r>
      <w:r>
        <w:rPr>
          <w:rFonts w:ascii="Times New Roman" w:hAnsi="Times New Roman" w:cs="Times New Roman" w:hint="eastAsia"/>
          <w:szCs w:val="21"/>
        </w:rPr>
        <w:t>。</w:t>
      </w:r>
    </w:p>
    <w:p w14:paraId="0EA9D243" w14:textId="7F8FDBC4" w:rsidR="000E6044" w:rsidRPr="00FF625D" w:rsidRDefault="00A1729C" w:rsidP="000E6044">
      <w:pPr>
        <w:spacing w:line="360" w:lineRule="auto"/>
        <w:jc w:val="center"/>
        <w:rPr>
          <w:rFonts w:ascii="Times New Roman" w:hAnsi="Times New Roman" w:cs="Times New Roman"/>
          <w:szCs w:val="21"/>
        </w:rPr>
      </w:pPr>
      <w:r>
        <w:rPr>
          <w:noProof/>
        </w:rPr>
        <w:drawing>
          <wp:inline distT="0" distB="0" distL="0" distR="0" wp14:anchorId="6F3DFA7D" wp14:editId="48886BA8">
            <wp:extent cx="607526" cy="1199065"/>
            <wp:effectExtent l="0" t="0" r="2540" b="1270"/>
            <wp:docPr id="484447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47279" name=""/>
                    <pic:cNvPicPr/>
                  </pic:nvPicPr>
                  <pic:blipFill>
                    <a:blip r:embed="rId117"/>
                    <a:stretch>
                      <a:fillRect/>
                    </a:stretch>
                  </pic:blipFill>
                  <pic:spPr>
                    <a:xfrm>
                      <a:off x="0" y="0"/>
                      <a:ext cx="620355" cy="1224385"/>
                    </a:xfrm>
                    <a:prstGeom prst="rect">
                      <a:avLst/>
                    </a:prstGeom>
                  </pic:spPr>
                </pic:pic>
              </a:graphicData>
            </a:graphic>
          </wp:inline>
        </w:drawing>
      </w:r>
      <w:r w:rsidR="0052422D">
        <w:rPr>
          <w:rFonts w:ascii="Times New Roman" w:hAnsi="Times New Roman" w:cs="Times New Roman" w:hint="eastAsia"/>
          <w:szCs w:val="21"/>
        </w:rPr>
        <w:t xml:space="preserve"> </w:t>
      </w:r>
      <w:r w:rsidR="0052422D">
        <w:rPr>
          <w:noProof/>
        </w:rPr>
        <w:drawing>
          <wp:inline distT="0" distB="0" distL="0" distR="0" wp14:anchorId="169B9193" wp14:editId="3C76B49B">
            <wp:extent cx="1640502" cy="1107689"/>
            <wp:effectExtent l="0" t="0" r="0" b="0"/>
            <wp:docPr id="1539752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52551" name=""/>
                    <pic:cNvPicPr/>
                  </pic:nvPicPr>
                  <pic:blipFill>
                    <a:blip r:embed="rId118"/>
                    <a:stretch>
                      <a:fillRect/>
                    </a:stretch>
                  </pic:blipFill>
                  <pic:spPr>
                    <a:xfrm>
                      <a:off x="0" y="0"/>
                      <a:ext cx="1657349" cy="1119065"/>
                    </a:xfrm>
                    <a:prstGeom prst="rect">
                      <a:avLst/>
                    </a:prstGeom>
                  </pic:spPr>
                </pic:pic>
              </a:graphicData>
            </a:graphic>
          </wp:inline>
        </w:drawing>
      </w:r>
      <w:r w:rsidR="00167E9C">
        <w:rPr>
          <w:noProof/>
        </w:rPr>
        <w:drawing>
          <wp:inline distT="0" distB="0" distL="0" distR="0" wp14:anchorId="25111AFB" wp14:editId="6FCB15AA">
            <wp:extent cx="941888" cy="1134110"/>
            <wp:effectExtent l="0" t="0" r="0" b="889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944420" cy="1137159"/>
                    </a:xfrm>
                    <a:prstGeom prst="rect">
                      <a:avLst/>
                    </a:prstGeom>
                  </pic:spPr>
                </pic:pic>
              </a:graphicData>
            </a:graphic>
          </wp:inline>
        </w:drawing>
      </w:r>
      <w:r w:rsidR="00167E9C">
        <w:rPr>
          <w:rFonts w:ascii="Times New Roman" w:hAnsi="Times New Roman" w:cs="Times New Roman" w:hint="eastAsia"/>
          <w:szCs w:val="21"/>
        </w:rPr>
        <w:t xml:space="preserve"> </w:t>
      </w:r>
    </w:p>
    <w:p w14:paraId="7639E52B"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b/>
          <w:bCs/>
          <w:color w:val="EE0000"/>
          <w:sz w:val="24"/>
          <w:szCs w:val="28"/>
        </w:rPr>
        <w:t>orbit</w:t>
      </w:r>
      <w:r w:rsidRPr="00832D03">
        <w:rPr>
          <w:rFonts w:ascii="Times New Roman" w:hAnsi="Times New Roman" w:cs="Times New Roman"/>
        </w:rPr>
        <w:t>：</w:t>
      </w:r>
      <w:r w:rsidRPr="00832D03">
        <w:rPr>
          <w:rFonts w:ascii="Times New Roman" w:hAnsi="Times New Roman" w:cs="Times New Roman"/>
        </w:rPr>
        <w:t>[</w:t>
      </w:r>
      <w:r w:rsidRPr="00BD340C">
        <w:rPr>
          <w:rFonts w:ascii="Times New Roman" w:hAnsi="Times New Roman" w:cs="Times New Roman"/>
        </w:rPr>
        <w:t>ˈɔːbɪt</w:t>
      </w:r>
      <w:r w:rsidRPr="00832D03">
        <w:rPr>
          <w:rFonts w:ascii="Times New Roman" w:hAnsi="Times New Roman" w:cs="Times New Roman"/>
        </w:rPr>
        <w:t>] n.</w:t>
      </w:r>
      <w:r w:rsidRPr="00832D03">
        <w:rPr>
          <w:rFonts w:ascii="Times New Roman" w:hAnsi="Times New Roman" w:cs="Times New Roman"/>
        </w:rPr>
        <w:t>轨道</w:t>
      </w:r>
      <w:r w:rsidRPr="00832D03">
        <w:rPr>
          <w:rFonts w:ascii="Times New Roman" w:hAnsi="Times New Roman" w:cs="Times New Roman"/>
        </w:rPr>
        <w:t>v.</w:t>
      </w:r>
      <w:r w:rsidRPr="00832D03">
        <w:rPr>
          <w:rFonts w:ascii="Times New Roman" w:hAnsi="Times New Roman" w:cs="Times New Roman"/>
        </w:rPr>
        <w:t>绕轨道运行</w:t>
      </w:r>
    </w:p>
    <w:p w14:paraId="26199F87" w14:textId="30FB6E42"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【源】本意是“车辙、车轮在路上压出的痕迹”，比喻“惯常的行驶路线”。</w:t>
      </w:r>
      <w:r w:rsidRPr="00AB49F6">
        <w:rPr>
          <w:rFonts w:ascii="Times New Roman" w:hAnsi="Times New Roman" w:cs="Times New Roman" w:hint="eastAsia"/>
          <w:szCs w:val="21"/>
        </w:rPr>
        <w:t>在</w:t>
      </w:r>
      <w:r w:rsidRPr="00AB49F6">
        <w:rPr>
          <w:rFonts w:ascii="Times New Roman" w:hAnsi="Times New Roman" w:cs="Times New Roman" w:hint="eastAsia"/>
          <w:szCs w:val="21"/>
        </w:rPr>
        <w:t>17</w:t>
      </w:r>
      <w:r w:rsidRPr="00AB49F6">
        <w:rPr>
          <w:rFonts w:ascii="Times New Roman" w:hAnsi="Times New Roman" w:cs="Times New Roman" w:hint="eastAsia"/>
          <w:szCs w:val="21"/>
        </w:rPr>
        <w:t>世纪</w:t>
      </w:r>
      <w:r w:rsidRPr="00AB49F6">
        <w:rPr>
          <w:rFonts w:ascii="Times New Roman" w:hAnsi="Times New Roman" w:cs="Times New Roman" w:hint="eastAsia"/>
          <w:szCs w:val="21"/>
        </w:rPr>
        <w:t>90</w:t>
      </w:r>
      <w:r w:rsidRPr="00AB49F6">
        <w:rPr>
          <w:rFonts w:ascii="Times New Roman" w:hAnsi="Times New Roman" w:cs="Times New Roman" w:hint="eastAsia"/>
          <w:szCs w:val="21"/>
        </w:rPr>
        <w:t>年代，科学家首次用该词来表示天体的运行轨道。</w:t>
      </w:r>
    </w:p>
    <w:p w14:paraId="3E1A3857" w14:textId="7CD402EB" w:rsidR="00167E9C" w:rsidRPr="00AE5C15" w:rsidRDefault="00167E9C" w:rsidP="00167E9C">
      <w:pPr>
        <w:spacing w:line="360" w:lineRule="auto"/>
        <w:jc w:val="center"/>
        <w:rPr>
          <w:rFonts w:ascii="Times New Roman" w:hAnsi="Times New Roman" w:cs="Times New Roman"/>
          <w:szCs w:val="21"/>
        </w:rPr>
      </w:pPr>
      <w:r>
        <w:rPr>
          <w:noProof/>
        </w:rPr>
        <w:lastRenderedPageBreak/>
        <w:drawing>
          <wp:inline distT="0" distB="0" distL="0" distR="0" wp14:anchorId="39EF2E6C" wp14:editId="19A2278D">
            <wp:extent cx="1960998" cy="1276551"/>
            <wp:effectExtent l="0" t="0" r="1270" b="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961515" cy="1276887"/>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027F5637" wp14:editId="56B9AFA5">
            <wp:extent cx="2080454" cy="1280280"/>
            <wp:effectExtent l="0" t="0" r="0"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80500" cy="1280308"/>
                    </a:xfrm>
                    <a:prstGeom prst="rect">
                      <a:avLst/>
                    </a:prstGeom>
                  </pic:spPr>
                </pic:pic>
              </a:graphicData>
            </a:graphic>
          </wp:inline>
        </w:drawing>
      </w:r>
    </w:p>
    <w:p w14:paraId="32CF44AC" w14:textId="6CAF7706" w:rsidR="00197D87" w:rsidRPr="00DD0C99" w:rsidRDefault="00D304AB" w:rsidP="00197D87">
      <w:pPr>
        <w:pStyle w:val="1"/>
        <w:numPr>
          <w:ilvl w:val="0"/>
          <w:numId w:val="24"/>
        </w:numPr>
        <w:spacing w:line="360" w:lineRule="auto"/>
        <w:jc w:val="center"/>
        <w:rPr>
          <w:b w:val="0"/>
          <w:sz w:val="28"/>
          <w:szCs w:val="28"/>
        </w:rPr>
      </w:pPr>
      <w:r>
        <w:rPr>
          <w:rFonts w:hint="eastAsia"/>
          <w:b w:val="0"/>
          <w:sz w:val="28"/>
          <w:szCs w:val="28"/>
        </w:rPr>
        <w:t>容器</w:t>
      </w:r>
    </w:p>
    <w:p w14:paraId="678FFBE4" w14:textId="1F999E8A" w:rsidR="00741E4A" w:rsidRPr="00832D03" w:rsidRDefault="00741E4A" w:rsidP="00741E4A">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bottle</w:t>
      </w:r>
      <w:r w:rsidRPr="00832D03">
        <w:rPr>
          <w:rFonts w:ascii="Times New Roman" w:hAnsi="Times New Roman" w:cs="Times New Roman"/>
        </w:rPr>
        <w:t>：</w:t>
      </w:r>
      <w:r w:rsidRPr="00832D03">
        <w:rPr>
          <w:rFonts w:ascii="Times New Roman" w:hAnsi="Times New Roman" w:cs="Times New Roman"/>
          <w:szCs w:val="21"/>
        </w:rPr>
        <w:t>['</w:t>
      </w:r>
      <w:r w:rsidR="006F6509" w:rsidRPr="006F6509">
        <w:rPr>
          <w:rFonts w:ascii="Times New Roman" w:hAnsi="Times New Roman" w:cs="Times New Roman"/>
          <w:szCs w:val="21"/>
        </w:rPr>
        <w:t>bɒtl</w:t>
      </w:r>
      <w:r>
        <w:rPr>
          <w:rFonts w:ascii="Times New Roman" w:hAnsi="Times New Roman" w:cs="Times New Roman"/>
          <w:szCs w:val="21"/>
        </w:rPr>
        <w:t>] n.</w:t>
      </w:r>
      <w:r w:rsidRPr="00832D03">
        <w:rPr>
          <w:rFonts w:ascii="Times New Roman" w:hAnsi="Times New Roman" w:cs="Times New Roman"/>
          <w:szCs w:val="21"/>
        </w:rPr>
        <w:t>瓶子</w:t>
      </w:r>
    </w:p>
    <w:p w14:paraId="37C9FEB6" w14:textId="38467720" w:rsidR="009E2332" w:rsidRDefault="005A0A55" w:rsidP="009E2332">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9E2332">
        <w:rPr>
          <w:rFonts w:ascii="Times New Roman" w:eastAsia="宋体" w:hAnsi="Times New Roman" w:cs="Times New Roman" w:hint="eastAsia"/>
          <w:szCs w:val="21"/>
        </w:rPr>
        <w:t>bott</w:t>
      </w:r>
      <w:r w:rsidR="009E2332">
        <w:rPr>
          <w:rFonts w:ascii="Times New Roman" w:eastAsia="宋体" w:hAnsi="Times New Roman" w:cs="Times New Roman" w:hint="eastAsia"/>
          <w:szCs w:val="21"/>
        </w:rPr>
        <w:t>（桶）</w:t>
      </w:r>
      <w:r w:rsidR="009E2332">
        <w:rPr>
          <w:rFonts w:ascii="Times New Roman" w:eastAsia="宋体" w:hAnsi="Times New Roman" w:cs="Times New Roman" w:hint="eastAsia"/>
          <w:szCs w:val="21"/>
        </w:rPr>
        <w:t>+le</w:t>
      </w:r>
      <w:r w:rsidR="009E2332">
        <w:rPr>
          <w:rFonts w:ascii="Times New Roman" w:eastAsia="宋体" w:hAnsi="Times New Roman" w:cs="Times New Roman" w:hint="eastAsia"/>
          <w:szCs w:val="21"/>
        </w:rPr>
        <w:t>（指小名词后缀）→小桶→瓶子</w:t>
      </w:r>
    </w:p>
    <w:p w14:paraId="59D7E097" w14:textId="5CC4E2EB" w:rsidR="00C07F59" w:rsidRDefault="00C07F59" w:rsidP="009E2332">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w:t>
      </w:r>
      <w:r>
        <w:rPr>
          <w:rFonts w:ascii="Times New Roman" w:eastAsia="宋体" w:hAnsi="Times New Roman" w:cs="Times New Roman"/>
          <w:szCs w:val="21"/>
        </w:rPr>
        <w:t xml:space="preserve"> bottle of </w:t>
      </w:r>
      <w:r w:rsidR="009F5680">
        <w:rPr>
          <w:rFonts w:ascii="Times New Roman" w:eastAsia="宋体" w:hAnsi="Times New Roman" w:cs="Times New Roman" w:hint="eastAsia"/>
          <w:szCs w:val="21"/>
        </w:rPr>
        <w:t>water</w:t>
      </w:r>
      <w:r>
        <w:rPr>
          <w:rFonts w:ascii="Times New Roman" w:eastAsia="宋体" w:hAnsi="Times New Roman" w:cs="Times New Roman" w:hint="eastAsia"/>
          <w:szCs w:val="21"/>
        </w:rPr>
        <w:t>（一瓶</w:t>
      </w:r>
      <w:r w:rsidR="009F5680">
        <w:rPr>
          <w:rFonts w:ascii="Times New Roman" w:eastAsia="宋体" w:hAnsi="Times New Roman" w:cs="Times New Roman" w:hint="eastAsia"/>
          <w:szCs w:val="21"/>
        </w:rPr>
        <w:t>水</w:t>
      </w:r>
      <w:r>
        <w:rPr>
          <w:rFonts w:ascii="Times New Roman" w:eastAsia="宋体" w:hAnsi="Times New Roman" w:cs="Times New Roman" w:hint="eastAsia"/>
          <w:szCs w:val="21"/>
        </w:rPr>
        <w:t>）</w:t>
      </w:r>
    </w:p>
    <w:p w14:paraId="1B4E9375" w14:textId="45EEDCBF" w:rsidR="00B56804" w:rsidRPr="00832D03" w:rsidRDefault="00B56804" w:rsidP="00B56804">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b/>
          <w:bCs/>
          <w:color w:val="EE0000"/>
          <w:sz w:val="24"/>
          <w:szCs w:val="24"/>
          <w:lang w:val="es-VE"/>
        </w:rPr>
        <w:t>vase</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0D54A4" w:rsidRPr="000D54A4">
        <w:rPr>
          <w:rFonts w:ascii="Times New Roman" w:hAnsi="Times New Roman" w:cs="Times New Roman"/>
          <w:szCs w:val="21"/>
          <w:lang w:val="es-VE"/>
        </w:rPr>
        <w:t>v</w:t>
      </w:r>
      <w:r w:rsidR="000D54A4" w:rsidRPr="000D54A4">
        <w:rPr>
          <w:rFonts w:ascii="Times New Roman" w:hAnsi="Times New Roman" w:cs="Times New Roman" w:hint="eastAsia"/>
          <w:szCs w:val="21"/>
          <w:lang w:val="es-VE"/>
        </w:rPr>
        <w:t>ɑ</w:t>
      </w:r>
      <w:r w:rsidR="000D54A4" w:rsidRPr="000D54A4">
        <w:rPr>
          <w:rFonts w:ascii="Times New Roman" w:hAnsi="Times New Roman" w:cs="Times New Roman"/>
          <w:szCs w:val="21"/>
          <w:lang w:val="es-VE"/>
        </w:rPr>
        <w:t>ːz</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花瓶</w:t>
      </w:r>
    </w:p>
    <w:p w14:paraId="5A94E9C9" w14:textId="53464B05" w:rsidR="00B2578B" w:rsidRPr="00B16664" w:rsidRDefault="00B2578B" w:rsidP="00B2578B">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box</w:t>
      </w:r>
      <w:r w:rsidRPr="00832D03">
        <w:rPr>
          <w:rFonts w:ascii="Times New Roman" w:hAnsi="Times New Roman" w:cs="Times New Roman"/>
        </w:rPr>
        <w:t>：</w:t>
      </w:r>
      <w:r w:rsidRPr="00832D03">
        <w:rPr>
          <w:rFonts w:ascii="Times New Roman" w:hAnsi="Times New Roman" w:cs="Times New Roman"/>
          <w:szCs w:val="21"/>
        </w:rPr>
        <w:t>[b</w:t>
      </w:r>
      <w:r w:rsidRPr="00D56C24">
        <w:rPr>
          <w:rFonts w:ascii="Times New Roman" w:hAnsi="Times New Roman" w:cs="Times New Roman"/>
          <w:szCs w:val="21"/>
        </w:rPr>
        <w:t>ɒ</w:t>
      </w:r>
      <w:r w:rsidRPr="00832D03">
        <w:rPr>
          <w:rFonts w:ascii="Times New Roman" w:hAnsi="Times New Roman" w:cs="Times New Roman"/>
          <w:szCs w:val="21"/>
        </w:rPr>
        <w:t>ks</w:t>
      </w:r>
      <w:r>
        <w:rPr>
          <w:rFonts w:ascii="Times New Roman" w:hAnsi="Times New Roman" w:cs="Times New Roman"/>
          <w:szCs w:val="21"/>
        </w:rPr>
        <w:t>] n.</w:t>
      </w:r>
      <w:r w:rsidRPr="00832D03">
        <w:rPr>
          <w:rFonts w:ascii="Times New Roman" w:hAnsi="Times New Roman" w:cs="Times New Roman"/>
        </w:rPr>
        <w:t>盒子，</w:t>
      </w:r>
      <w:r w:rsidRPr="00832D03">
        <w:rPr>
          <w:rFonts w:ascii="Times New Roman" w:hAnsi="Times New Roman" w:cs="Times New Roman"/>
          <w:szCs w:val="21"/>
        </w:rPr>
        <w:t>箱子</w:t>
      </w:r>
    </w:p>
    <w:p w14:paraId="1C7C250C" w14:textId="2099A5B9" w:rsidR="00B16664" w:rsidRDefault="00B16664" w:rsidP="00B1666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think</w:t>
      </w:r>
      <w:r>
        <w:rPr>
          <w:rFonts w:ascii="Times New Roman" w:eastAsia="宋体" w:hAnsi="Times New Roman" w:cs="Times New Roman"/>
          <w:szCs w:val="21"/>
        </w:rPr>
        <w:t xml:space="preserve"> out of the box</w:t>
      </w:r>
      <w:r>
        <w:rPr>
          <w:rFonts w:ascii="Times New Roman" w:eastAsia="宋体" w:hAnsi="Times New Roman" w:cs="Times New Roman" w:hint="eastAsia"/>
          <w:szCs w:val="21"/>
        </w:rPr>
        <w:t>（习语，跳出条条框框来思考，打破常规）</w:t>
      </w:r>
    </w:p>
    <w:p w14:paraId="03F7BA42" w14:textId="15E595F4"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basket</w:t>
      </w:r>
      <w:r w:rsidRPr="00832D03">
        <w:rPr>
          <w:rFonts w:ascii="Times New Roman" w:hAnsi="Times New Roman" w:cs="Times New Roman"/>
        </w:rPr>
        <w:t>：</w:t>
      </w:r>
      <w:r w:rsidRPr="00832D03">
        <w:rPr>
          <w:rFonts w:ascii="Times New Roman" w:hAnsi="Times New Roman" w:cs="Times New Roman"/>
          <w:szCs w:val="21"/>
        </w:rPr>
        <w:t>['b</w:t>
      </w:r>
      <w:r w:rsidR="00D56C24" w:rsidRPr="00D56C24">
        <w:rPr>
          <w:rFonts w:ascii="Times New Roman" w:hAnsi="Times New Roman" w:cs="Times New Roman" w:hint="eastAsia"/>
          <w:szCs w:val="21"/>
        </w:rPr>
        <w:t>ɑ</w:t>
      </w:r>
      <w:r w:rsidR="00D56C24" w:rsidRPr="00D56C24">
        <w:rPr>
          <w:rFonts w:ascii="Times New Roman" w:hAnsi="Times New Roman" w:cs="Times New Roman"/>
          <w:szCs w:val="21"/>
        </w:rPr>
        <w:t>ː</w:t>
      </w:r>
      <w:r w:rsidRPr="00832D03">
        <w:rPr>
          <w:rFonts w:ascii="Times New Roman" w:hAnsi="Times New Roman" w:cs="Times New Roman"/>
          <w:szCs w:val="21"/>
        </w:rPr>
        <w:t>skɪt</w:t>
      </w:r>
      <w:r>
        <w:rPr>
          <w:rFonts w:ascii="Times New Roman" w:hAnsi="Times New Roman" w:cs="Times New Roman"/>
          <w:szCs w:val="21"/>
        </w:rPr>
        <w:t>] n.</w:t>
      </w:r>
      <w:r w:rsidRPr="00832D03">
        <w:rPr>
          <w:rFonts w:ascii="Times New Roman" w:hAnsi="Times New Roman" w:cs="Times New Roman"/>
          <w:szCs w:val="21"/>
        </w:rPr>
        <w:t>篮子；篮筐</w:t>
      </w:r>
    </w:p>
    <w:p w14:paraId="559AFA6D" w14:textId="48D1683A" w:rsidR="006C5F44" w:rsidRDefault="006C5F44" w:rsidP="006C5F44">
      <w:pPr>
        <w:spacing w:line="360" w:lineRule="auto"/>
        <w:jc w:val="center"/>
        <w:rPr>
          <w:rFonts w:ascii="Times New Roman" w:eastAsia="宋体" w:hAnsi="Times New Roman" w:cs="Times New Roman"/>
          <w:szCs w:val="21"/>
        </w:rPr>
      </w:pPr>
      <w:r>
        <w:rPr>
          <w:noProof/>
        </w:rPr>
        <w:drawing>
          <wp:inline distT="0" distB="0" distL="0" distR="0" wp14:anchorId="4191C5A9" wp14:editId="14C71CA0">
            <wp:extent cx="1230923" cy="1118129"/>
            <wp:effectExtent l="0" t="0" r="7620" b="635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231212" cy="1118392"/>
                    </a:xfrm>
                    <a:prstGeom prst="rect">
                      <a:avLst/>
                    </a:prstGeom>
                  </pic:spPr>
                </pic:pic>
              </a:graphicData>
            </a:graphic>
          </wp:inline>
        </w:drawing>
      </w:r>
      <w:r>
        <w:rPr>
          <w:noProof/>
        </w:rPr>
        <w:drawing>
          <wp:inline distT="0" distB="0" distL="0" distR="0" wp14:anchorId="241FB54B" wp14:editId="0E1D0F3A">
            <wp:extent cx="1426307" cy="1092884"/>
            <wp:effectExtent l="0" t="0" r="2540" b="0"/>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427722" cy="1093969"/>
                    </a:xfrm>
                    <a:prstGeom prst="rect">
                      <a:avLst/>
                    </a:prstGeom>
                  </pic:spPr>
                </pic:pic>
              </a:graphicData>
            </a:graphic>
          </wp:inline>
        </w:drawing>
      </w:r>
    </w:p>
    <w:p w14:paraId="0BC5CC7D" w14:textId="4D00A7F8" w:rsidR="00D56C24" w:rsidRDefault="00B2578B" w:rsidP="00D56C2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w:t>
      </w:r>
      <w:r w:rsidR="00B16664">
        <w:rPr>
          <w:rFonts w:ascii="Times New Roman" w:eastAsia="宋体" w:hAnsi="Times New Roman" w:cs="Times New Roman" w:hint="eastAsia"/>
          <w:szCs w:val="21"/>
        </w:rPr>
        <w:t>助记窍门：</w:t>
      </w:r>
      <w:r>
        <w:rPr>
          <w:rFonts w:ascii="Times New Roman" w:eastAsia="宋体" w:hAnsi="Times New Roman" w:cs="Times New Roman" w:hint="eastAsia"/>
          <w:szCs w:val="21"/>
        </w:rPr>
        <w:t>和</w:t>
      </w:r>
      <w:r>
        <w:rPr>
          <w:rFonts w:ascii="Times New Roman" w:eastAsia="宋体" w:hAnsi="Times New Roman" w:cs="Times New Roman" w:hint="eastAsia"/>
          <w:szCs w:val="21"/>
        </w:rPr>
        <w:t>basketball</w:t>
      </w:r>
      <w:r>
        <w:rPr>
          <w:rFonts w:ascii="Times New Roman" w:eastAsia="宋体" w:hAnsi="Times New Roman" w:cs="Times New Roman" w:hint="eastAsia"/>
          <w:szCs w:val="21"/>
        </w:rPr>
        <w:t>（篮球）一起记</w:t>
      </w:r>
    </w:p>
    <w:p w14:paraId="3D7BCA26" w14:textId="77777777" w:rsidR="00566659" w:rsidRPr="00832D03" w:rsidRDefault="00566659" w:rsidP="00566659">
      <w:pPr>
        <w:pStyle w:val="ac"/>
        <w:numPr>
          <w:ilvl w:val="0"/>
          <w:numId w:val="8"/>
        </w:numPr>
        <w:spacing w:line="480" w:lineRule="auto"/>
        <w:ind w:firstLineChars="0"/>
        <w:rPr>
          <w:rFonts w:ascii="Times New Roman" w:hAnsi="Times New Roman" w:cs="Times New Roman"/>
        </w:rPr>
      </w:pPr>
      <w:bookmarkStart w:id="92" w:name="_Toc504321670"/>
      <w:r w:rsidRPr="000F1F97">
        <w:rPr>
          <w:rFonts w:ascii="Times New Roman" w:hAnsi="Times New Roman" w:cs="Times New Roman"/>
          <w:b/>
          <w:bCs/>
          <w:color w:val="EE0000"/>
          <w:sz w:val="24"/>
          <w:szCs w:val="28"/>
        </w:rPr>
        <w:t>trunk</w:t>
      </w:r>
      <w:r w:rsidRPr="00832D03">
        <w:rPr>
          <w:rFonts w:ascii="Times New Roman" w:hAnsi="Times New Roman" w:cs="Times New Roman"/>
        </w:rPr>
        <w:t>：</w:t>
      </w:r>
      <w:r w:rsidRPr="00832D03">
        <w:rPr>
          <w:rFonts w:ascii="Times New Roman" w:hAnsi="Times New Roman" w:cs="Times New Roman"/>
        </w:rPr>
        <w:t>[trʌŋk] n.</w:t>
      </w:r>
      <w:r w:rsidRPr="00832D03">
        <w:rPr>
          <w:rFonts w:ascii="Times New Roman" w:hAnsi="Times New Roman" w:cs="Times New Roman"/>
        </w:rPr>
        <w:t>树干；象鼻；躯干</w:t>
      </w:r>
      <w:r>
        <w:rPr>
          <w:rFonts w:ascii="Times New Roman" w:hAnsi="Times New Roman" w:cs="Times New Roman" w:hint="eastAsia"/>
        </w:rPr>
        <w:t>；箱子，后备箱</w:t>
      </w:r>
    </w:p>
    <w:p w14:paraId="5106DD29" w14:textId="77777777" w:rsidR="00566659" w:rsidRDefault="00566659" w:rsidP="0056665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w:t>
      </w:r>
      <w:r w:rsidRPr="008B0E06">
        <w:rPr>
          <w:rFonts w:ascii="Times New Roman" w:hAnsi="Times New Roman" w:cs="Times New Roman" w:hint="eastAsia"/>
          <w:szCs w:val="21"/>
        </w:rPr>
        <w:t>本意是“树干”，引申为</w:t>
      </w:r>
      <w:r>
        <w:rPr>
          <w:rFonts w:ascii="Times New Roman" w:hAnsi="Times New Roman" w:cs="Times New Roman" w:hint="eastAsia"/>
          <w:szCs w:val="21"/>
        </w:rPr>
        <w:t>“大象的鼻子”或者是</w:t>
      </w:r>
      <w:r w:rsidRPr="008B0E06">
        <w:rPr>
          <w:rFonts w:ascii="Times New Roman" w:hAnsi="Times New Roman" w:cs="Times New Roman" w:hint="eastAsia"/>
          <w:szCs w:val="21"/>
        </w:rPr>
        <w:t>“人的躯干”。由于人的躯干里面</w:t>
      </w:r>
      <w:r>
        <w:rPr>
          <w:rFonts w:ascii="Times New Roman" w:hAnsi="Times New Roman" w:cs="Times New Roman" w:hint="eastAsia"/>
          <w:szCs w:val="21"/>
        </w:rPr>
        <w:t>装</w:t>
      </w:r>
      <w:r w:rsidRPr="008B0E06">
        <w:rPr>
          <w:rFonts w:ascii="Times New Roman" w:hAnsi="Times New Roman" w:cs="Times New Roman" w:hint="eastAsia"/>
          <w:szCs w:val="21"/>
        </w:rPr>
        <w:t>有五脏六腑，所以</w:t>
      </w:r>
      <w:r w:rsidRPr="008B0E06">
        <w:rPr>
          <w:rFonts w:ascii="Times New Roman" w:hAnsi="Times New Roman" w:cs="Times New Roman" w:hint="eastAsia"/>
          <w:szCs w:val="21"/>
        </w:rPr>
        <w:t>trunk</w:t>
      </w:r>
      <w:r w:rsidRPr="008B0E06">
        <w:rPr>
          <w:rFonts w:ascii="Times New Roman" w:hAnsi="Times New Roman" w:cs="Times New Roman" w:hint="eastAsia"/>
          <w:szCs w:val="21"/>
        </w:rPr>
        <w:t>引申为“大箱子”，</w:t>
      </w:r>
      <w:r>
        <w:rPr>
          <w:rFonts w:ascii="Times New Roman" w:hAnsi="Times New Roman" w:cs="Times New Roman" w:hint="eastAsia"/>
          <w:szCs w:val="21"/>
        </w:rPr>
        <w:t>还可以特指</w:t>
      </w:r>
      <w:r w:rsidRPr="008B0E06">
        <w:rPr>
          <w:rFonts w:ascii="Times New Roman" w:hAnsi="Times New Roman" w:cs="Times New Roman" w:hint="eastAsia"/>
          <w:szCs w:val="21"/>
        </w:rPr>
        <w:t>汽车尾部的行李箱。</w:t>
      </w:r>
    </w:p>
    <w:p w14:paraId="0F5F4111" w14:textId="77777777" w:rsidR="00566659" w:rsidRDefault="00566659" w:rsidP="0056665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P</w:t>
      </w:r>
      <w:r>
        <w:rPr>
          <w:rFonts w:ascii="Times New Roman" w:hAnsi="Times New Roman" w:cs="Times New Roman" w:hint="eastAsia"/>
          <w:szCs w:val="21"/>
        </w:rPr>
        <w:t>ut</w:t>
      </w:r>
      <w:r>
        <w:rPr>
          <w:rFonts w:ascii="Times New Roman" w:hAnsi="Times New Roman" w:cs="Times New Roman"/>
          <w:szCs w:val="21"/>
        </w:rPr>
        <w:t xml:space="preserve"> it into the trunk of my car.</w:t>
      </w:r>
      <w:r>
        <w:rPr>
          <w:rFonts w:ascii="Times New Roman" w:hAnsi="Times New Roman" w:cs="Times New Roman" w:hint="eastAsia"/>
          <w:szCs w:val="21"/>
        </w:rPr>
        <w:t>把它放到我汽车的后备箱里。</w:t>
      </w:r>
    </w:p>
    <w:p w14:paraId="14E654F0" w14:textId="6BB9C138" w:rsidR="009B5341" w:rsidRPr="00294ED2" w:rsidRDefault="009B5341" w:rsidP="00294ED2">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caps</w:t>
      </w:r>
      <w:bookmarkEnd w:id="92"/>
      <w:r w:rsidR="00EE2A83" w:rsidRPr="00837E8A">
        <w:rPr>
          <w:rFonts w:ascii="Times New Roman" w:eastAsiaTheme="minorEastAsia" w:hAnsi="Times New Roman" w:hint="eastAsia"/>
          <w:color w:val="EE0000"/>
          <w:sz w:val="24"/>
          <w:szCs w:val="24"/>
        </w:rPr>
        <w:t>-</w:t>
      </w:r>
      <w:r w:rsidR="00EE2A83" w:rsidRPr="00294ED2">
        <w:rPr>
          <w:rFonts w:hint="eastAsia"/>
          <w:sz w:val="21"/>
          <w:szCs w:val="21"/>
        </w:rPr>
        <w:t>（</w:t>
      </w:r>
      <w:r w:rsidR="00412710" w:rsidRPr="00294ED2">
        <w:rPr>
          <w:rFonts w:hint="eastAsia"/>
          <w:sz w:val="21"/>
          <w:szCs w:val="21"/>
        </w:rPr>
        <w:t>容器，箱子，盒子</w:t>
      </w:r>
      <w:r w:rsidR="00294ED2">
        <w:rPr>
          <w:rFonts w:hint="eastAsia"/>
          <w:sz w:val="21"/>
          <w:szCs w:val="21"/>
        </w:rPr>
        <w:t>）</w:t>
      </w:r>
    </w:p>
    <w:p w14:paraId="1D5D5BE4" w14:textId="6AA84B71" w:rsidR="002D1E3C" w:rsidRDefault="00B125EF" w:rsidP="009B534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B16664">
        <w:rPr>
          <w:rFonts w:ascii="Times New Roman" w:hAnsi="Times New Roman" w:cs="Times New Roman" w:hint="eastAsia"/>
          <w:szCs w:val="21"/>
        </w:rPr>
        <w:t>派生自</w:t>
      </w:r>
      <w:r w:rsidR="00B2578B">
        <w:rPr>
          <w:rFonts w:ascii="Times New Roman" w:hAnsi="Times New Roman" w:cs="Times New Roman" w:hint="eastAsia"/>
          <w:szCs w:val="21"/>
        </w:rPr>
        <w:t>词根</w:t>
      </w:r>
      <w:r w:rsidR="00B2578B">
        <w:rPr>
          <w:rFonts w:ascii="Times New Roman" w:hAnsi="Times New Roman" w:cs="Times New Roman" w:hint="eastAsia"/>
          <w:szCs w:val="21"/>
        </w:rPr>
        <w:t>cap-</w:t>
      </w:r>
      <w:r w:rsidR="00B2578B">
        <w:rPr>
          <w:rFonts w:ascii="Times New Roman" w:hAnsi="Times New Roman" w:cs="Times New Roman" w:hint="eastAsia"/>
          <w:szCs w:val="21"/>
        </w:rPr>
        <w:t>（抓、持）</w:t>
      </w:r>
      <w:r w:rsidR="00671802">
        <w:rPr>
          <w:rFonts w:ascii="Times New Roman" w:hAnsi="Times New Roman" w:cs="Times New Roman" w:hint="eastAsia"/>
          <w:szCs w:val="21"/>
        </w:rPr>
        <w:t>，本意就是抓持之物、容器。</w:t>
      </w:r>
    </w:p>
    <w:p w14:paraId="057826D3" w14:textId="12205B6E" w:rsidR="00E62088" w:rsidRPr="005C5C58" w:rsidRDefault="00E62088" w:rsidP="009B534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cas-</w:t>
      </w:r>
      <w:r>
        <w:rPr>
          <w:rFonts w:ascii="Times New Roman" w:hAnsi="Times New Roman" w:cs="Times New Roman" w:hint="eastAsia"/>
          <w:szCs w:val="21"/>
        </w:rPr>
        <w:t>（音变）。</w:t>
      </w:r>
    </w:p>
    <w:p w14:paraId="491EC8E7" w14:textId="61342E27" w:rsidR="00D56C24" w:rsidRPr="00832D03" w:rsidRDefault="00D56C24" w:rsidP="00D56C24">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t>capsule</w:t>
      </w:r>
      <w:r w:rsidRPr="00832D03">
        <w:rPr>
          <w:rFonts w:ascii="Times New Roman" w:hAnsi="Times New Roman" w:cs="Times New Roman"/>
        </w:rPr>
        <w:t>：</w:t>
      </w:r>
      <w:r w:rsidRPr="00832D03">
        <w:rPr>
          <w:rFonts w:ascii="Times New Roman" w:hAnsi="Times New Roman" w:cs="Times New Roman"/>
          <w:szCs w:val="21"/>
        </w:rPr>
        <w:t>[</w:t>
      </w:r>
      <w:r w:rsidR="002D1E3C" w:rsidRPr="002D1E3C">
        <w:rPr>
          <w:rFonts w:ascii="Times New Roman" w:hAnsi="Times New Roman" w:cs="Times New Roman"/>
          <w:szCs w:val="21"/>
        </w:rPr>
        <w:t>ˈkæpsjuːl</w:t>
      </w:r>
      <w:r>
        <w:rPr>
          <w:rFonts w:ascii="Times New Roman" w:hAnsi="Times New Roman" w:cs="Times New Roman"/>
          <w:szCs w:val="21"/>
        </w:rPr>
        <w:t>] n.</w:t>
      </w:r>
      <w:r w:rsidRPr="00832D03">
        <w:rPr>
          <w:rFonts w:ascii="Times New Roman" w:hAnsi="Times New Roman" w:cs="Times New Roman"/>
          <w:szCs w:val="21"/>
        </w:rPr>
        <w:t>胶囊；太空舱；小容器</w:t>
      </w:r>
    </w:p>
    <w:p w14:paraId="3D0E2BE5" w14:textId="23003AB1" w:rsidR="00D56C24" w:rsidRDefault="005A0A55" w:rsidP="00D56C2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6C24">
        <w:rPr>
          <w:rFonts w:ascii="Times New Roman" w:hAnsi="Times New Roman" w:cs="Times New Roman" w:hint="eastAsia"/>
          <w:szCs w:val="21"/>
        </w:rPr>
        <w:t>caps</w:t>
      </w:r>
      <w:r w:rsidR="00D56C24">
        <w:rPr>
          <w:rFonts w:ascii="Times New Roman" w:hAnsi="Times New Roman" w:cs="Times New Roman" w:hint="eastAsia"/>
          <w:szCs w:val="21"/>
        </w:rPr>
        <w:t>（容器</w:t>
      </w:r>
      <w:r w:rsidR="002D1E3C">
        <w:rPr>
          <w:rFonts w:ascii="Times New Roman" w:hAnsi="Times New Roman" w:cs="Times New Roman" w:hint="eastAsia"/>
          <w:szCs w:val="21"/>
        </w:rPr>
        <w:t>，箱子</w:t>
      </w:r>
      <w:r w:rsidR="00D56C24">
        <w:rPr>
          <w:rFonts w:ascii="Times New Roman" w:hAnsi="Times New Roman" w:cs="Times New Roman" w:hint="eastAsia"/>
          <w:szCs w:val="21"/>
        </w:rPr>
        <w:t>）</w:t>
      </w:r>
      <w:r w:rsidR="00D56C24">
        <w:rPr>
          <w:rFonts w:ascii="Times New Roman" w:hAnsi="Times New Roman" w:cs="Times New Roman" w:hint="eastAsia"/>
          <w:szCs w:val="21"/>
        </w:rPr>
        <w:t>+ule</w:t>
      </w:r>
      <w:r w:rsidR="00D56C24">
        <w:rPr>
          <w:rFonts w:ascii="Times New Roman" w:hAnsi="Times New Roman" w:cs="Times New Roman" w:hint="eastAsia"/>
          <w:szCs w:val="21"/>
        </w:rPr>
        <w:t>（指小名词后缀）→</w:t>
      </w:r>
      <w:r w:rsidR="002D1E3C">
        <w:rPr>
          <w:rFonts w:ascii="Times New Roman" w:hAnsi="Times New Roman" w:cs="Times New Roman" w:hint="eastAsia"/>
          <w:szCs w:val="21"/>
        </w:rPr>
        <w:t>小容器</w:t>
      </w:r>
      <w:r w:rsidR="00D56C24">
        <w:rPr>
          <w:rFonts w:ascii="Times New Roman" w:hAnsi="Times New Roman" w:cs="Times New Roman" w:hint="eastAsia"/>
          <w:szCs w:val="21"/>
        </w:rPr>
        <w:t>→胶囊，</w:t>
      </w:r>
      <w:r w:rsidR="002D1E3C">
        <w:rPr>
          <w:rFonts w:ascii="Times New Roman" w:hAnsi="Times New Roman" w:cs="Times New Roman" w:hint="eastAsia"/>
          <w:szCs w:val="21"/>
        </w:rPr>
        <w:t>太空舱</w:t>
      </w:r>
    </w:p>
    <w:p w14:paraId="3263DEEB" w14:textId="5CEE0D8D" w:rsidR="00A52CBE" w:rsidRDefault="00A52CBE" w:rsidP="00D56C2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space</w:t>
      </w:r>
      <w:r>
        <w:rPr>
          <w:rFonts w:ascii="Times New Roman" w:hAnsi="Times New Roman" w:cs="Times New Roman"/>
          <w:szCs w:val="21"/>
        </w:rPr>
        <w:t xml:space="preserve"> </w:t>
      </w:r>
      <w:r>
        <w:rPr>
          <w:rFonts w:ascii="Times New Roman" w:hAnsi="Times New Roman" w:cs="Times New Roman" w:hint="eastAsia"/>
          <w:szCs w:val="21"/>
        </w:rPr>
        <w:t>capsule</w:t>
      </w:r>
      <w:r>
        <w:rPr>
          <w:rFonts w:ascii="Times New Roman" w:hAnsi="Times New Roman" w:cs="Times New Roman" w:hint="eastAsia"/>
          <w:szCs w:val="21"/>
        </w:rPr>
        <w:t>（太空舱），</w:t>
      </w:r>
      <w:r>
        <w:rPr>
          <w:rFonts w:ascii="Times New Roman" w:hAnsi="Times New Roman" w:cs="Times New Roman" w:hint="eastAsia"/>
          <w:szCs w:val="21"/>
        </w:rPr>
        <w:t>capsule</w:t>
      </w:r>
      <w:r>
        <w:rPr>
          <w:rFonts w:ascii="Times New Roman" w:hAnsi="Times New Roman" w:cs="Times New Roman"/>
          <w:szCs w:val="21"/>
        </w:rPr>
        <w:t xml:space="preserve"> </w:t>
      </w:r>
      <w:r>
        <w:rPr>
          <w:rFonts w:ascii="Times New Roman" w:hAnsi="Times New Roman" w:cs="Times New Roman" w:hint="eastAsia"/>
          <w:szCs w:val="21"/>
        </w:rPr>
        <w:t>hotel</w:t>
      </w:r>
      <w:r>
        <w:rPr>
          <w:rFonts w:ascii="Times New Roman" w:hAnsi="Times New Roman" w:cs="Times New Roman" w:hint="eastAsia"/>
          <w:szCs w:val="21"/>
        </w:rPr>
        <w:t>（胶囊酒店），</w:t>
      </w:r>
      <w:r w:rsidRPr="00A52CBE">
        <w:rPr>
          <w:rFonts w:ascii="Times New Roman" w:hAnsi="Times New Roman" w:cs="Times New Roman"/>
          <w:szCs w:val="21"/>
        </w:rPr>
        <w:t>capsule apartment</w:t>
      </w:r>
      <w:r>
        <w:rPr>
          <w:rFonts w:ascii="Times New Roman" w:hAnsi="Times New Roman" w:cs="Times New Roman" w:hint="eastAsia"/>
          <w:szCs w:val="21"/>
        </w:rPr>
        <w:t>（胶囊公寓）</w:t>
      </w:r>
    </w:p>
    <w:p w14:paraId="338ACC44" w14:textId="53EB2DA5" w:rsidR="002041E6" w:rsidRDefault="004B6318" w:rsidP="002041E6">
      <w:pPr>
        <w:spacing w:line="360" w:lineRule="auto"/>
        <w:ind w:firstLineChars="201" w:firstLine="422"/>
        <w:jc w:val="center"/>
        <w:rPr>
          <w:rFonts w:ascii="Times New Roman" w:hAnsi="Times New Roman" w:cs="Times New Roman"/>
          <w:szCs w:val="21"/>
        </w:rPr>
      </w:pPr>
      <w:r>
        <w:rPr>
          <w:noProof/>
        </w:rPr>
        <w:drawing>
          <wp:inline distT="0" distB="0" distL="0" distR="0" wp14:anchorId="24A4DB7E" wp14:editId="2058D1DB">
            <wp:extent cx="1369181" cy="1397587"/>
            <wp:effectExtent l="0" t="0" r="254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369675" cy="1398091"/>
                    </a:xfrm>
                    <a:prstGeom prst="rect">
                      <a:avLst/>
                    </a:prstGeom>
                  </pic:spPr>
                </pic:pic>
              </a:graphicData>
            </a:graphic>
          </wp:inline>
        </w:drawing>
      </w:r>
      <w:r>
        <w:rPr>
          <w:rFonts w:ascii="Times New Roman" w:hAnsi="Times New Roman" w:cs="Times New Roman" w:hint="eastAsia"/>
          <w:szCs w:val="21"/>
        </w:rPr>
        <w:t xml:space="preserve"> </w:t>
      </w:r>
      <w:r w:rsidR="002041E6">
        <w:rPr>
          <w:noProof/>
        </w:rPr>
        <w:drawing>
          <wp:inline distT="0" distB="0" distL="0" distR="0" wp14:anchorId="3BDB3153" wp14:editId="2F290680">
            <wp:extent cx="2106246" cy="1401274"/>
            <wp:effectExtent l="0" t="0" r="8890" b="889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107161" cy="1401883"/>
                    </a:xfrm>
                    <a:prstGeom prst="rect">
                      <a:avLst/>
                    </a:prstGeom>
                  </pic:spPr>
                </pic:pic>
              </a:graphicData>
            </a:graphic>
          </wp:inline>
        </w:drawing>
      </w:r>
    </w:p>
    <w:p w14:paraId="549310F3" w14:textId="1D7C091F" w:rsidR="009B5341" w:rsidRPr="00832D03" w:rsidRDefault="009B5341" w:rsidP="009B5341">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case</w:t>
      </w:r>
      <w:r w:rsidRPr="00832D03">
        <w:rPr>
          <w:rFonts w:ascii="Times New Roman" w:hAnsi="Times New Roman" w:cs="Times New Roman"/>
        </w:rPr>
        <w:t>：</w:t>
      </w:r>
      <w:r w:rsidRPr="00832D03">
        <w:rPr>
          <w:rFonts w:ascii="Times New Roman" w:hAnsi="Times New Roman" w:cs="Times New Roman"/>
          <w:szCs w:val="21"/>
        </w:rPr>
        <w:t>[ke</w:t>
      </w:r>
      <w:r w:rsidR="002041E6" w:rsidRPr="002041E6">
        <w:rPr>
          <w:rFonts w:ascii="Times New Roman" w:hAnsi="Times New Roman" w:cs="Times New Roman"/>
          <w:szCs w:val="21"/>
        </w:rPr>
        <w:t>ɪ</w:t>
      </w:r>
      <w:r w:rsidRPr="00832D03">
        <w:rPr>
          <w:rFonts w:ascii="Times New Roman" w:hAnsi="Times New Roman" w:cs="Times New Roman"/>
          <w:szCs w:val="21"/>
        </w:rPr>
        <w:t>s</w:t>
      </w:r>
      <w:r>
        <w:rPr>
          <w:rFonts w:ascii="Times New Roman" w:hAnsi="Times New Roman" w:cs="Times New Roman"/>
          <w:szCs w:val="21"/>
        </w:rPr>
        <w:t>] n.</w:t>
      </w:r>
      <w:r w:rsidRPr="00832D03">
        <w:rPr>
          <w:rFonts w:ascii="Times New Roman" w:hAnsi="Times New Roman" w:cs="Times New Roman"/>
          <w:szCs w:val="21"/>
        </w:rPr>
        <w:t>箱子，盒子</w:t>
      </w:r>
    </w:p>
    <w:p w14:paraId="24F5F59B" w14:textId="36EB6273" w:rsidR="00504CB7" w:rsidRDefault="005A0A55" w:rsidP="00504CB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04CB7">
        <w:rPr>
          <w:rFonts w:ascii="Times New Roman" w:hAnsi="Times New Roman" w:cs="Times New Roman" w:hint="eastAsia"/>
          <w:szCs w:val="21"/>
        </w:rPr>
        <w:t>cas</w:t>
      </w:r>
      <w:r w:rsidR="00504CB7">
        <w:rPr>
          <w:rFonts w:ascii="Times New Roman" w:hAnsi="Times New Roman" w:cs="Times New Roman" w:hint="eastAsia"/>
          <w:szCs w:val="21"/>
        </w:rPr>
        <w:t>（</w:t>
      </w:r>
      <w:r w:rsidR="00504CB7">
        <w:rPr>
          <w:rFonts w:ascii="Times New Roman" w:hAnsi="Times New Roman" w:cs="Times New Roman" w:hint="eastAsia"/>
          <w:szCs w:val="21"/>
        </w:rPr>
        <w:t>=caps</w:t>
      </w:r>
      <w:r w:rsidR="00671802">
        <w:rPr>
          <w:rFonts w:ascii="Times New Roman" w:hAnsi="Times New Roman" w:cs="Times New Roman" w:hint="eastAsia"/>
          <w:szCs w:val="21"/>
        </w:rPr>
        <w:t>的法语音变</w:t>
      </w:r>
      <w:r w:rsidR="00504CB7">
        <w:rPr>
          <w:rFonts w:ascii="Times New Roman" w:hAnsi="Times New Roman" w:cs="Times New Roman" w:hint="eastAsia"/>
          <w:szCs w:val="21"/>
        </w:rPr>
        <w:t>，箱子，盒子）</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04CB7">
        <w:rPr>
          <w:rFonts w:ascii="Times New Roman" w:hAnsi="Times New Roman" w:cs="Times New Roman" w:hint="eastAsia"/>
          <w:szCs w:val="21"/>
        </w:rPr>
        <w:t>箱子，盒子</w:t>
      </w:r>
    </w:p>
    <w:p w14:paraId="025B1762" w14:textId="6522E2B9" w:rsidR="004B6318" w:rsidRDefault="00E62088" w:rsidP="004B63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B6318">
        <w:rPr>
          <w:rFonts w:ascii="Times New Roman" w:hAnsi="Times New Roman" w:cs="Times New Roman" w:hint="eastAsia"/>
          <w:szCs w:val="21"/>
        </w:rPr>
        <w:t>和单词</w:t>
      </w:r>
      <w:r w:rsidR="004B6318">
        <w:rPr>
          <w:rFonts w:ascii="Times New Roman" w:hAnsi="Times New Roman" w:cs="Times New Roman" w:hint="eastAsia"/>
          <w:szCs w:val="21"/>
        </w:rPr>
        <w:t>case</w:t>
      </w:r>
      <w:r w:rsidR="004B6318">
        <w:rPr>
          <w:rFonts w:ascii="Times New Roman" w:hAnsi="Times New Roman" w:cs="Times New Roman" w:hint="eastAsia"/>
          <w:szCs w:val="21"/>
        </w:rPr>
        <w:t>（实例、情况）词源不同，是两回事</w:t>
      </w:r>
      <w:r>
        <w:rPr>
          <w:rFonts w:ascii="Times New Roman" w:hAnsi="Times New Roman" w:cs="Times New Roman" w:hint="eastAsia"/>
          <w:szCs w:val="21"/>
        </w:rPr>
        <w:t>。</w:t>
      </w:r>
    </w:p>
    <w:p w14:paraId="7D80D934" w14:textId="530918F0" w:rsidR="009B5341" w:rsidRDefault="009B5341" w:rsidP="009B5341">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cash</w:t>
      </w:r>
      <w:r w:rsidRPr="00832D03">
        <w:rPr>
          <w:rFonts w:ascii="Times New Roman" w:hAnsi="Times New Roman" w:cs="Times New Roman"/>
        </w:rPr>
        <w:t>：</w:t>
      </w:r>
      <w:r w:rsidRPr="00832D03">
        <w:rPr>
          <w:rFonts w:ascii="Times New Roman" w:hAnsi="Times New Roman" w:cs="Times New Roman"/>
          <w:szCs w:val="21"/>
        </w:rPr>
        <w:t>[kæʃ</w:t>
      </w:r>
      <w:r>
        <w:rPr>
          <w:rFonts w:ascii="Times New Roman" w:hAnsi="Times New Roman" w:cs="Times New Roman"/>
          <w:szCs w:val="21"/>
        </w:rPr>
        <w:t>] n.</w:t>
      </w:r>
      <w:r w:rsidRPr="00832D03">
        <w:rPr>
          <w:rFonts w:ascii="Times New Roman" w:hAnsi="Times New Roman" w:cs="Times New Roman"/>
        </w:rPr>
        <w:t>现金</w:t>
      </w:r>
    </w:p>
    <w:p w14:paraId="1F0E8163" w14:textId="55632962" w:rsidR="00B2578B" w:rsidRDefault="00B2578B" w:rsidP="00B2578B">
      <w:pPr>
        <w:spacing w:line="360" w:lineRule="auto"/>
        <w:ind w:firstLineChars="201" w:firstLine="422"/>
        <w:rPr>
          <w:rFonts w:asci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case</w:t>
      </w:r>
      <w:r>
        <w:rPr>
          <w:rFonts w:ascii="Times New Roman" w:hAnsi="Times New Roman" w:cs="Times New Roman" w:hint="eastAsia"/>
          <w:szCs w:val="21"/>
        </w:rPr>
        <w:t>同源，原本表示装钱的箱子，后来词义发生变化，变成了箱子里面装的钱，也就是现金。</w:t>
      </w:r>
    </w:p>
    <w:p w14:paraId="1F2A8A70" w14:textId="272EC853" w:rsidR="00671802" w:rsidRPr="00B2578B" w:rsidRDefault="001535C6" w:rsidP="00B2578B">
      <w:pPr>
        <w:spacing w:line="360" w:lineRule="auto"/>
        <w:ind w:firstLineChars="201" w:firstLine="422"/>
        <w:rPr>
          <w:rFonts w:ascii="Times New Roman" w:eastAsia="宋体"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cashier</w:t>
      </w:r>
      <w:r>
        <w:rPr>
          <w:rFonts w:ascii="Times New Roman" w:hAnsi="Times New Roman" w:cs="Times New Roman" w:hint="eastAsia"/>
          <w:szCs w:val="21"/>
        </w:rPr>
        <w:t>：</w:t>
      </w:r>
      <w:r>
        <w:rPr>
          <w:rFonts w:ascii="Times New Roman" w:hAnsi="Times New Roman" w:cs="Times New Roman" w:hint="eastAsia"/>
          <w:szCs w:val="21"/>
        </w:rPr>
        <w:t>[</w:t>
      </w:r>
      <w:r w:rsidR="00671802" w:rsidRPr="00671802">
        <w:rPr>
          <w:rFonts w:ascii="Times New Roman" w:hAnsi="Times New Roman" w:cs="Times New Roman"/>
          <w:szCs w:val="21"/>
        </w:rPr>
        <w:t>kæˈʃɪə</w:t>
      </w:r>
      <w:r w:rsidR="00C93DA1">
        <w:rPr>
          <w:rFonts w:ascii="Times New Roman" w:hAnsi="Times New Roman" w:cs="Times New Roman"/>
          <w:szCs w:val="21"/>
        </w:rPr>
        <w:t>(r)]</w:t>
      </w:r>
      <w:r w:rsidR="00671802">
        <w:rPr>
          <w:rFonts w:ascii="Times New Roman" w:hAnsi="Times New Roman" w:cs="Times New Roman"/>
          <w:szCs w:val="21"/>
        </w:rPr>
        <w:t xml:space="preserve"> </w:t>
      </w:r>
      <w:r w:rsidR="00671802">
        <w:rPr>
          <w:rFonts w:ascii="Times New Roman" w:hAnsi="Times New Roman" w:cs="Times New Roman" w:hint="eastAsia"/>
          <w:szCs w:val="21"/>
        </w:rPr>
        <w:t>n</w:t>
      </w:r>
      <w:r w:rsidR="00671802">
        <w:rPr>
          <w:rFonts w:ascii="Times New Roman" w:hAnsi="Times New Roman" w:cs="Times New Roman"/>
          <w:szCs w:val="21"/>
        </w:rPr>
        <w:t>.</w:t>
      </w:r>
      <w:r w:rsidR="00671802">
        <w:rPr>
          <w:rFonts w:ascii="Times New Roman" w:hAnsi="Times New Roman" w:cs="Times New Roman" w:hint="eastAsia"/>
          <w:szCs w:val="21"/>
        </w:rPr>
        <w:t>收银员</w:t>
      </w:r>
    </w:p>
    <w:p w14:paraId="10BB2703"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bag</w:t>
      </w:r>
      <w:r w:rsidRPr="00832D03">
        <w:rPr>
          <w:rFonts w:ascii="Times New Roman" w:hAnsi="Times New Roman" w:cs="Times New Roman"/>
        </w:rPr>
        <w:t>：</w:t>
      </w:r>
      <w:r w:rsidRPr="00832D03">
        <w:rPr>
          <w:rFonts w:ascii="Times New Roman" w:hAnsi="Times New Roman" w:cs="Times New Roman"/>
          <w:szCs w:val="21"/>
        </w:rPr>
        <w:t>[bæɡ</w:t>
      </w:r>
      <w:r>
        <w:rPr>
          <w:rFonts w:ascii="Times New Roman" w:hAnsi="Times New Roman" w:cs="Times New Roman"/>
          <w:szCs w:val="21"/>
        </w:rPr>
        <w:t>] n.</w:t>
      </w:r>
      <w:r w:rsidRPr="00832D03">
        <w:rPr>
          <w:rFonts w:ascii="Times New Roman" w:hAnsi="Times New Roman" w:cs="Times New Roman"/>
          <w:szCs w:val="21"/>
        </w:rPr>
        <w:t>袋，</w:t>
      </w:r>
      <w:r>
        <w:rPr>
          <w:rFonts w:ascii="Times New Roman" w:hAnsi="Times New Roman" w:cs="Times New Roman" w:hint="eastAsia"/>
          <w:szCs w:val="21"/>
        </w:rPr>
        <w:t>包</w:t>
      </w:r>
    </w:p>
    <w:p w14:paraId="76D45289" w14:textId="7F965A65"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8F461D">
        <w:rPr>
          <w:rFonts w:ascii="Times New Roman" w:hAnsi="Times New Roman" w:cs="Times New Roman"/>
          <w:color w:val="EE0000"/>
          <w:szCs w:val="21"/>
          <w:lang w:val="es-VE"/>
        </w:rPr>
        <w:t>handbag</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C93021">
        <w:rPr>
          <w:rFonts w:ascii="Times New Roman" w:hAnsi="Times New Roman" w:cs="Times New Roman"/>
          <w:szCs w:val="21"/>
          <w:lang w:val="es-VE"/>
        </w:rPr>
        <w:t>ˈhændbæ</w:t>
      </w:r>
      <w:r w:rsidRPr="00C93021">
        <w:rPr>
          <w:rFonts w:ascii="Times New Roman" w:hAnsi="Times New Roman" w:cs="Times New Roman" w:hint="eastAsia"/>
          <w:szCs w:val="21"/>
          <w:lang w:val="es-VE"/>
        </w:rPr>
        <w:t>ɡ</w:t>
      </w:r>
      <w:r w:rsidRPr="00832D03">
        <w:rPr>
          <w:rFonts w:ascii="Times New Roman" w:hAnsi="Times New Roman" w:cs="Times New Roman"/>
          <w:szCs w:val="21"/>
          <w:lang w:val="es-VE"/>
        </w:rPr>
        <w:t>] n.</w:t>
      </w:r>
      <w:r w:rsidRPr="00832D03">
        <w:rPr>
          <w:rFonts w:ascii="Times New Roman" w:hAnsi="Times New Roman" w:cs="Times New Roman"/>
          <w:szCs w:val="21"/>
        </w:rPr>
        <w:t>手提</w:t>
      </w:r>
      <w:r w:rsidRPr="00832D03">
        <w:rPr>
          <w:rFonts w:ascii="Times New Roman" w:hAnsi="Times New Roman" w:cs="Times New Roman"/>
          <w:szCs w:val="21"/>
          <w:lang w:val="es-VE"/>
        </w:rPr>
        <w:t>包</w:t>
      </w:r>
    </w:p>
    <w:p w14:paraId="4A6F57AB" w14:textId="6A18CB42" w:rsidR="00E7605C" w:rsidRPr="006965E9" w:rsidRDefault="005A0A55" w:rsidP="00E7605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【拆】</w:t>
      </w:r>
      <w:r w:rsidR="00E7605C" w:rsidRPr="00E72564">
        <w:rPr>
          <w:rFonts w:ascii="Times New Roman" w:hAnsi="Times New Roman" w:cs="Times New Roman" w:hint="eastAsia"/>
          <w:szCs w:val="21"/>
          <w:lang w:val="es-VE"/>
        </w:rPr>
        <w:t>hand</w:t>
      </w:r>
      <w:r w:rsidR="00E7605C" w:rsidRPr="00E72564">
        <w:rPr>
          <w:rFonts w:ascii="Times New Roman" w:hAnsi="Times New Roman" w:cs="Times New Roman" w:hint="eastAsia"/>
          <w:szCs w:val="21"/>
          <w:lang w:val="es-VE"/>
        </w:rPr>
        <w:t>（</w:t>
      </w:r>
      <w:r w:rsidR="00E7605C" w:rsidRPr="00933737">
        <w:rPr>
          <w:rFonts w:ascii="Times New Roman" w:hAnsi="Times New Roman" w:cs="Times New Roman" w:hint="eastAsia"/>
          <w:szCs w:val="21"/>
        </w:rPr>
        <w:t>手</w:t>
      </w:r>
      <w:r w:rsidR="00E7605C" w:rsidRPr="00E72564">
        <w:rPr>
          <w:rFonts w:ascii="Times New Roman" w:hAnsi="Times New Roman" w:cs="Times New Roman" w:hint="eastAsia"/>
          <w:szCs w:val="21"/>
          <w:lang w:val="es-VE"/>
        </w:rPr>
        <w:t>）</w:t>
      </w:r>
      <w:r w:rsidR="00E7605C" w:rsidRPr="00E72564">
        <w:rPr>
          <w:rFonts w:ascii="Times New Roman" w:hAnsi="Times New Roman" w:cs="Times New Roman" w:hint="eastAsia"/>
          <w:szCs w:val="21"/>
          <w:lang w:val="es-VE"/>
        </w:rPr>
        <w:t>+bag</w:t>
      </w:r>
      <w:r w:rsidR="00E7605C" w:rsidRPr="00E72564">
        <w:rPr>
          <w:rFonts w:ascii="Times New Roman" w:hAnsi="Times New Roman" w:cs="Times New Roman" w:hint="eastAsia"/>
          <w:szCs w:val="21"/>
          <w:lang w:val="es-VE"/>
        </w:rPr>
        <w:t>（</w:t>
      </w:r>
      <w:r w:rsidR="00E7605C" w:rsidRPr="00933737">
        <w:rPr>
          <w:rFonts w:ascii="Times New Roman" w:hAnsi="Times New Roman" w:cs="Times New Roman" w:hint="eastAsia"/>
          <w:szCs w:val="21"/>
        </w:rPr>
        <w:t>包</w:t>
      </w:r>
      <w:r w:rsidR="00E7605C" w:rsidRPr="00E72564">
        <w:rPr>
          <w:rFonts w:ascii="Times New Roman" w:hAnsi="Times New Roman" w:cs="Times New Roman" w:hint="eastAsia"/>
          <w:szCs w:val="21"/>
          <w:lang w:val="es-VE"/>
        </w:rPr>
        <w:t>）→</w:t>
      </w:r>
      <w:r w:rsidR="00E7605C" w:rsidRPr="00933737">
        <w:rPr>
          <w:rFonts w:ascii="Times New Roman" w:hAnsi="Times New Roman" w:cs="Times New Roman" w:hint="eastAsia"/>
          <w:szCs w:val="21"/>
        </w:rPr>
        <w:t>手提包</w:t>
      </w:r>
    </w:p>
    <w:p w14:paraId="2C830560" w14:textId="22E9D4D3"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szCs w:val="21"/>
        </w:rPr>
        <w:t>schoolbag</w:t>
      </w:r>
      <w:r w:rsidRPr="00832D03">
        <w:rPr>
          <w:rFonts w:ascii="Times New Roman" w:hAnsi="Times New Roman" w:cs="Times New Roman"/>
          <w:szCs w:val="21"/>
        </w:rPr>
        <w:t>：</w:t>
      </w:r>
      <w:r w:rsidRPr="00832D03">
        <w:rPr>
          <w:rFonts w:ascii="Times New Roman" w:hAnsi="Times New Roman" w:cs="Times New Roman"/>
          <w:szCs w:val="21"/>
        </w:rPr>
        <w:t>[</w:t>
      </w:r>
      <w:r w:rsidRPr="00C93021">
        <w:rPr>
          <w:rFonts w:ascii="Times New Roman" w:hAnsi="Times New Roman" w:cs="Times New Roman"/>
          <w:szCs w:val="21"/>
          <w:lang w:val="es-VE"/>
        </w:rPr>
        <w:t>ˈ</w:t>
      </w:r>
      <w:r w:rsidRPr="00C93021">
        <w:rPr>
          <w:rFonts w:ascii="Times New Roman" w:hAnsi="Times New Roman" w:cs="Times New Roman"/>
          <w:szCs w:val="21"/>
        </w:rPr>
        <w:t>skuːlbæ</w:t>
      </w:r>
      <w:r w:rsidRPr="00C93021">
        <w:rPr>
          <w:rFonts w:ascii="Times New Roman" w:hAnsi="Times New Roman" w:cs="Times New Roman" w:hint="eastAsia"/>
          <w:szCs w:val="21"/>
        </w:rPr>
        <w:t>ɡ</w:t>
      </w:r>
      <w:r w:rsidRPr="00832D03">
        <w:rPr>
          <w:rFonts w:ascii="Times New Roman" w:hAnsi="Times New Roman" w:cs="Times New Roman"/>
          <w:szCs w:val="21"/>
        </w:rPr>
        <w:t>] n.</w:t>
      </w:r>
      <w:r w:rsidRPr="00832D03">
        <w:rPr>
          <w:rFonts w:ascii="Times New Roman" w:hAnsi="Times New Roman" w:cs="Times New Roman"/>
          <w:szCs w:val="21"/>
        </w:rPr>
        <w:t>书包</w:t>
      </w:r>
    </w:p>
    <w:p w14:paraId="39720DF1" w14:textId="64294035" w:rsidR="00E7605C" w:rsidRDefault="005A0A55" w:rsidP="00E7605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E7605C" w:rsidRPr="008317B8">
        <w:rPr>
          <w:rFonts w:ascii="Times New Roman" w:eastAsia="宋体" w:hAnsi="Times New Roman" w:cs="Times New Roman" w:hint="eastAsia"/>
          <w:szCs w:val="21"/>
        </w:rPr>
        <w:t>school</w:t>
      </w:r>
      <w:r w:rsidR="00E7605C" w:rsidRPr="008317B8">
        <w:rPr>
          <w:rFonts w:ascii="Times New Roman" w:eastAsia="宋体" w:hAnsi="Times New Roman" w:cs="Times New Roman" w:hint="eastAsia"/>
          <w:szCs w:val="21"/>
        </w:rPr>
        <w:t>（学校）</w:t>
      </w:r>
      <w:r w:rsidR="00E7605C" w:rsidRPr="008317B8">
        <w:rPr>
          <w:rFonts w:ascii="Times New Roman" w:eastAsia="宋体" w:hAnsi="Times New Roman" w:cs="Times New Roman" w:hint="eastAsia"/>
          <w:szCs w:val="21"/>
        </w:rPr>
        <w:t>+bag</w:t>
      </w:r>
      <w:r w:rsidR="00E7605C" w:rsidRPr="008317B8">
        <w:rPr>
          <w:rFonts w:ascii="Times New Roman" w:eastAsia="宋体" w:hAnsi="Times New Roman" w:cs="Times New Roman" w:hint="eastAsia"/>
          <w:szCs w:val="21"/>
        </w:rPr>
        <w:t>（包）→书包</w:t>
      </w:r>
    </w:p>
    <w:p w14:paraId="7BD868C8"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lastRenderedPageBreak/>
        <w:t>pack</w:t>
      </w:r>
      <w:r w:rsidRPr="00832D03">
        <w:rPr>
          <w:rFonts w:ascii="Times New Roman" w:hAnsi="Times New Roman" w:cs="Times New Roman"/>
        </w:rPr>
        <w:t>：</w:t>
      </w:r>
      <w:r w:rsidRPr="00832D03">
        <w:rPr>
          <w:rFonts w:ascii="Times New Roman" w:hAnsi="Times New Roman" w:cs="Times New Roman"/>
        </w:rPr>
        <w:t>[pæk] n.</w:t>
      </w:r>
      <w:r w:rsidRPr="00832D03">
        <w:rPr>
          <w:rFonts w:ascii="Times New Roman" w:hAnsi="Times New Roman" w:cs="Times New Roman"/>
        </w:rPr>
        <w:t>背包</w:t>
      </w:r>
      <w:r>
        <w:rPr>
          <w:rFonts w:ascii="Times New Roman" w:hAnsi="Times New Roman" w:cs="Times New Roman" w:hint="eastAsia"/>
        </w:rPr>
        <w:t>，一包，一盒</w:t>
      </w:r>
      <w:r>
        <w:rPr>
          <w:rFonts w:ascii="Times New Roman" w:hAnsi="Times New Roman" w:cs="Times New Roman" w:hint="eastAsia"/>
        </w:rPr>
        <w:t>v.</w:t>
      </w:r>
      <w:r>
        <w:rPr>
          <w:rFonts w:ascii="Times New Roman" w:hAnsi="Times New Roman" w:cs="Times New Roman" w:hint="eastAsia"/>
        </w:rPr>
        <w:t>包装，捆扎</w:t>
      </w:r>
    </w:p>
    <w:p w14:paraId="75C11DA0" w14:textId="602A1ACA" w:rsidR="00671802" w:rsidRDefault="00671802"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【源】本意是包好捆扎起来的东西，特指人或牲畜背上的包裹</w:t>
      </w:r>
      <w:r w:rsidR="00C02F5D">
        <w:rPr>
          <w:rFonts w:ascii="Times New Roman" w:hAnsi="Times New Roman" w:cs="Times New Roman" w:hint="eastAsia"/>
          <w:szCs w:val="21"/>
        </w:rPr>
        <w:t>，如双肩背包。</w:t>
      </w:r>
    </w:p>
    <w:p w14:paraId="3838A835" w14:textId="7B93D0EB"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pack of </w:t>
      </w:r>
      <w:r>
        <w:rPr>
          <w:rFonts w:ascii="Times New Roman" w:hAnsi="Times New Roman" w:cs="Times New Roman" w:hint="eastAsia"/>
          <w:szCs w:val="21"/>
        </w:rPr>
        <w:t>clothes</w:t>
      </w:r>
      <w:r>
        <w:rPr>
          <w:rFonts w:ascii="Times New Roman" w:hAnsi="Times New Roman" w:cs="Times New Roman" w:hint="eastAsia"/>
          <w:szCs w:val="21"/>
        </w:rPr>
        <w:t>（一包衣服），</w:t>
      </w:r>
      <w:r>
        <w:rPr>
          <w:rFonts w:ascii="Times New Roman" w:hAnsi="Times New Roman" w:cs="Times New Roman" w:hint="eastAsia"/>
          <w:szCs w:val="21"/>
        </w:rPr>
        <w:t>a</w:t>
      </w:r>
      <w:r>
        <w:rPr>
          <w:rFonts w:ascii="Times New Roman" w:hAnsi="Times New Roman" w:cs="Times New Roman"/>
          <w:szCs w:val="21"/>
        </w:rPr>
        <w:t xml:space="preserve"> pack of lies</w:t>
      </w:r>
      <w:r>
        <w:rPr>
          <w:rFonts w:ascii="Times New Roman" w:hAnsi="Times New Roman" w:cs="Times New Roman" w:hint="eastAsia"/>
          <w:szCs w:val="21"/>
        </w:rPr>
        <w:t>（一派胡言），</w:t>
      </w:r>
      <w:r w:rsidRPr="00A674B0">
        <w:rPr>
          <w:rFonts w:ascii="Times New Roman" w:hAnsi="Times New Roman" w:cs="Times New Roman"/>
          <w:szCs w:val="21"/>
        </w:rPr>
        <w:t>Police arrived at his hotel and ordered him to pack his bags</w:t>
      </w:r>
      <w:r w:rsidR="00F67D1C">
        <w:rPr>
          <w:rFonts w:ascii="Times New Roman" w:hAnsi="Times New Roman" w:cs="Times New Roman"/>
          <w:szCs w:val="21"/>
        </w:rPr>
        <w:t>.</w:t>
      </w:r>
      <w:r w:rsidRPr="00A674B0">
        <w:rPr>
          <w:rFonts w:ascii="Times New Roman" w:hAnsi="Times New Roman" w:cs="Times New Roman" w:hint="eastAsia"/>
          <w:szCs w:val="21"/>
        </w:rPr>
        <w:t>警察来到他的酒店，命令他收拾行李走人。</w:t>
      </w:r>
    </w:p>
    <w:p w14:paraId="58720F52" w14:textId="77777777" w:rsidR="00E7605C" w:rsidRPr="00E65DB1" w:rsidRDefault="00E7605C" w:rsidP="00E7605C">
      <w:pPr>
        <w:spacing w:line="360" w:lineRule="auto"/>
        <w:jc w:val="center"/>
        <w:rPr>
          <w:rFonts w:ascii="Times New Roman" w:hAnsi="Times New Roman" w:cs="Times New Roman"/>
          <w:szCs w:val="21"/>
        </w:rPr>
      </w:pPr>
      <w:r>
        <w:rPr>
          <w:noProof/>
        </w:rPr>
        <w:drawing>
          <wp:inline distT="0" distB="0" distL="0" distR="0" wp14:anchorId="50B1AC09" wp14:editId="1B948193">
            <wp:extent cx="1332523" cy="1412795"/>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334486" cy="1414877"/>
                    </a:xfrm>
                    <a:prstGeom prst="rect">
                      <a:avLst/>
                    </a:prstGeom>
                  </pic:spPr>
                </pic:pic>
              </a:graphicData>
            </a:graphic>
          </wp:inline>
        </w:drawing>
      </w:r>
      <w:r>
        <w:rPr>
          <w:noProof/>
        </w:rPr>
        <w:drawing>
          <wp:inline distT="0" distB="0" distL="0" distR="0" wp14:anchorId="67EB43F6" wp14:editId="531063A1">
            <wp:extent cx="1355969" cy="1404197"/>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357384" cy="1405662"/>
                    </a:xfrm>
                    <a:prstGeom prst="rect">
                      <a:avLst/>
                    </a:prstGeom>
                  </pic:spPr>
                </pic:pic>
              </a:graphicData>
            </a:graphic>
          </wp:inline>
        </w:drawing>
      </w:r>
      <w:r>
        <w:rPr>
          <w:noProof/>
        </w:rPr>
        <w:drawing>
          <wp:inline distT="0" distB="0" distL="0" distR="0" wp14:anchorId="243D44C1" wp14:editId="3B4B5CDA">
            <wp:extent cx="1387231" cy="1416928"/>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388470" cy="1418193"/>
                    </a:xfrm>
                    <a:prstGeom prst="rect">
                      <a:avLst/>
                    </a:prstGeom>
                  </pic:spPr>
                </pic:pic>
              </a:graphicData>
            </a:graphic>
          </wp:inline>
        </w:drawing>
      </w:r>
    </w:p>
    <w:p w14:paraId="2AC2A11F"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package</w:t>
      </w:r>
      <w:r w:rsidRPr="00832D03">
        <w:rPr>
          <w:rFonts w:ascii="Times New Roman" w:hAnsi="Times New Roman" w:cs="Times New Roman"/>
        </w:rPr>
        <w:t>：</w:t>
      </w:r>
      <w:r w:rsidRPr="00832D03">
        <w:rPr>
          <w:rFonts w:ascii="Times New Roman" w:hAnsi="Times New Roman" w:cs="Times New Roman"/>
        </w:rPr>
        <w:t>['pækɪdʒ] n.</w:t>
      </w:r>
      <w:r w:rsidRPr="00832D03">
        <w:rPr>
          <w:rFonts w:ascii="Times New Roman" w:hAnsi="Times New Roman" w:cs="Times New Roman"/>
        </w:rPr>
        <w:t>包裹</w:t>
      </w:r>
    </w:p>
    <w:p w14:paraId="07ABDE0F" w14:textId="61913BCF" w:rsidR="00E7605C" w:rsidRDefault="005A0A55" w:rsidP="00E7605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E7605C" w:rsidRPr="00501967">
        <w:rPr>
          <w:rFonts w:ascii="Times New Roman" w:eastAsia="宋体" w:hAnsi="Times New Roman" w:cs="Times New Roman" w:hint="eastAsia"/>
          <w:szCs w:val="21"/>
        </w:rPr>
        <w:t>pack</w:t>
      </w:r>
      <w:r w:rsidR="00E7605C" w:rsidRPr="00501967">
        <w:rPr>
          <w:rFonts w:ascii="Times New Roman" w:eastAsia="宋体" w:hAnsi="Times New Roman" w:cs="Times New Roman" w:hint="eastAsia"/>
          <w:szCs w:val="21"/>
        </w:rPr>
        <w:t>（</w:t>
      </w:r>
      <w:r w:rsidR="00E7605C">
        <w:rPr>
          <w:rFonts w:ascii="Times New Roman" w:eastAsia="宋体" w:hAnsi="Times New Roman" w:cs="Times New Roman" w:hint="eastAsia"/>
          <w:szCs w:val="21"/>
        </w:rPr>
        <w:t>包装并捆扎</w:t>
      </w:r>
      <w:r w:rsidR="00E7605C" w:rsidRPr="00501967">
        <w:rPr>
          <w:rFonts w:ascii="Times New Roman" w:eastAsia="宋体" w:hAnsi="Times New Roman" w:cs="Times New Roman" w:hint="eastAsia"/>
          <w:szCs w:val="21"/>
        </w:rPr>
        <w:t>）</w:t>
      </w:r>
      <w:r w:rsidR="00E7605C" w:rsidRPr="00501967">
        <w:rPr>
          <w:rFonts w:ascii="Times New Roman" w:eastAsia="宋体" w:hAnsi="Times New Roman" w:cs="Times New Roman" w:hint="eastAsia"/>
          <w:szCs w:val="21"/>
        </w:rPr>
        <w:t>+age</w:t>
      </w:r>
      <w:r w:rsidR="00E7605C">
        <w:rPr>
          <w:rFonts w:ascii="Times New Roman" w:eastAsia="宋体" w:hAnsi="Times New Roman" w:cs="Times New Roman" w:hint="eastAsia"/>
          <w:szCs w:val="21"/>
        </w:rPr>
        <w:t>（名词后缀，表结果）</w:t>
      </w:r>
      <w:r w:rsidR="00E7605C" w:rsidRPr="00501967">
        <w:rPr>
          <w:rFonts w:ascii="Times New Roman" w:eastAsia="宋体" w:hAnsi="Times New Roman" w:cs="Times New Roman" w:hint="eastAsia"/>
          <w:szCs w:val="21"/>
        </w:rPr>
        <w:t>→包裹</w:t>
      </w:r>
    </w:p>
    <w:p w14:paraId="677296FA" w14:textId="77777777" w:rsidR="00E7605C" w:rsidRDefault="00E7605C" w:rsidP="00E7605C">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received a </w:t>
      </w:r>
      <w:r>
        <w:rPr>
          <w:rFonts w:ascii="Times New Roman" w:hAnsi="Times New Roman" w:cs="Times New Roman" w:hint="eastAsia"/>
          <w:szCs w:val="21"/>
        </w:rPr>
        <w:t>large</w:t>
      </w:r>
      <w:r>
        <w:rPr>
          <w:rFonts w:ascii="Times New Roman" w:hAnsi="Times New Roman" w:cs="Times New Roman"/>
          <w:szCs w:val="21"/>
        </w:rPr>
        <w:t xml:space="preserve"> </w:t>
      </w:r>
      <w:r>
        <w:rPr>
          <w:rFonts w:ascii="Times New Roman" w:hAnsi="Times New Roman" w:cs="Times New Roman" w:hint="eastAsia"/>
          <w:szCs w:val="21"/>
        </w:rPr>
        <w:t>package</w:t>
      </w:r>
      <w:r>
        <w:rPr>
          <w:rFonts w:ascii="Times New Roman" w:hAnsi="Times New Roman" w:cs="Times New Roman"/>
          <w:szCs w:val="21"/>
        </w:rPr>
        <w:t xml:space="preserve"> </w:t>
      </w:r>
      <w:r>
        <w:rPr>
          <w:rFonts w:ascii="Times New Roman" w:hAnsi="Times New Roman" w:cs="Times New Roman" w:hint="eastAsia"/>
          <w:szCs w:val="21"/>
        </w:rPr>
        <w:t>yesterday.</w:t>
      </w:r>
      <w:r>
        <w:rPr>
          <w:rFonts w:ascii="Times New Roman" w:hAnsi="Times New Roman" w:cs="Times New Roman" w:hint="eastAsia"/>
          <w:szCs w:val="21"/>
        </w:rPr>
        <w:t>我昨天收到了一个大包裹。</w:t>
      </w:r>
      <w:r>
        <w:rPr>
          <w:rFonts w:ascii="Times New Roman" w:hAnsi="Times New Roman" w:cs="Times New Roman" w:hint="eastAsia"/>
          <w:szCs w:val="21"/>
        </w:rPr>
        <w:t>software</w:t>
      </w:r>
      <w:r>
        <w:rPr>
          <w:rFonts w:ascii="Times New Roman" w:hAnsi="Times New Roman" w:cs="Times New Roman"/>
          <w:szCs w:val="21"/>
        </w:rPr>
        <w:t xml:space="preserve"> </w:t>
      </w:r>
      <w:r>
        <w:rPr>
          <w:rFonts w:ascii="Times New Roman" w:hAnsi="Times New Roman" w:cs="Times New Roman" w:hint="eastAsia"/>
          <w:szCs w:val="21"/>
        </w:rPr>
        <w:t>package</w:t>
      </w:r>
      <w:r>
        <w:rPr>
          <w:rFonts w:ascii="Times New Roman" w:hAnsi="Times New Roman" w:cs="Times New Roman" w:hint="eastAsia"/>
          <w:szCs w:val="21"/>
        </w:rPr>
        <w:t>（软件包），</w:t>
      </w:r>
      <w:r>
        <w:rPr>
          <w:rFonts w:ascii="Times New Roman" w:hAnsi="Times New Roman" w:cs="Times New Roman" w:hint="eastAsia"/>
          <w:szCs w:val="21"/>
        </w:rPr>
        <w:t>benefits</w:t>
      </w:r>
      <w:r>
        <w:rPr>
          <w:rFonts w:ascii="Times New Roman" w:hAnsi="Times New Roman" w:cs="Times New Roman"/>
          <w:szCs w:val="21"/>
        </w:rPr>
        <w:t xml:space="preserve"> </w:t>
      </w:r>
      <w:r>
        <w:rPr>
          <w:rFonts w:ascii="Times New Roman" w:hAnsi="Times New Roman" w:cs="Times New Roman" w:hint="eastAsia"/>
          <w:szCs w:val="21"/>
        </w:rPr>
        <w:t>package</w:t>
      </w:r>
      <w:r>
        <w:rPr>
          <w:rFonts w:ascii="Times New Roman" w:hAnsi="Times New Roman" w:cs="Times New Roman" w:hint="eastAsia"/>
          <w:szCs w:val="21"/>
        </w:rPr>
        <w:t>（福利包、福利套餐）</w:t>
      </w:r>
    </w:p>
    <w:p w14:paraId="3216D122" w14:textId="77777777" w:rsidR="00E7605C" w:rsidRDefault="00E7605C" w:rsidP="00E7605C">
      <w:pPr>
        <w:spacing w:line="360" w:lineRule="auto"/>
        <w:jc w:val="center"/>
        <w:rPr>
          <w:rFonts w:ascii="Times New Roman" w:hAnsi="Times New Roman" w:cs="Times New Roman"/>
          <w:szCs w:val="21"/>
        </w:rPr>
      </w:pPr>
      <w:r>
        <w:rPr>
          <w:noProof/>
        </w:rPr>
        <w:drawing>
          <wp:inline distT="0" distB="0" distL="0" distR="0" wp14:anchorId="137DCA45" wp14:editId="1B5E40F0">
            <wp:extent cx="1878037" cy="1311972"/>
            <wp:effectExtent l="0" t="0" r="8255"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879560" cy="1313036"/>
                    </a:xfrm>
                    <a:prstGeom prst="rect">
                      <a:avLst/>
                    </a:prstGeom>
                  </pic:spPr>
                </pic:pic>
              </a:graphicData>
            </a:graphic>
          </wp:inline>
        </w:drawing>
      </w:r>
    </w:p>
    <w:p w14:paraId="7F704BD8" w14:textId="49BA2FD7" w:rsidR="00E7605C" w:rsidRPr="00832D03" w:rsidRDefault="00E7605C" w:rsidP="00E7605C">
      <w:pPr>
        <w:pStyle w:val="ac"/>
        <w:numPr>
          <w:ilvl w:val="0"/>
          <w:numId w:val="8"/>
        </w:numPr>
        <w:spacing w:line="480" w:lineRule="auto"/>
        <w:ind w:firstLineChars="0"/>
        <w:rPr>
          <w:rFonts w:ascii="Times New Roman" w:hAnsi="Times New Roman" w:cs="Times New Roman"/>
          <w:szCs w:val="21"/>
        </w:rPr>
      </w:pPr>
      <w:r w:rsidRPr="00BB3218">
        <w:rPr>
          <w:rFonts w:ascii="Times New Roman" w:hAnsi="Times New Roman" w:cs="Times New Roman"/>
          <w:b/>
          <w:bCs/>
          <w:color w:val="EE0000"/>
          <w:sz w:val="24"/>
          <w:szCs w:val="24"/>
          <w:lang w:val="fr-FR"/>
        </w:rPr>
        <w:t>pocket</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C93021">
        <w:rPr>
          <w:rFonts w:ascii="Times New Roman" w:hAnsi="Times New Roman" w:cs="Times New Roman"/>
          <w:szCs w:val="21"/>
          <w:lang w:val="fr-FR"/>
        </w:rPr>
        <w:t>ˈpɒkɪt</w:t>
      </w:r>
      <w:r w:rsidRPr="00832D03">
        <w:rPr>
          <w:rFonts w:ascii="Times New Roman" w:hAnsi="Times New Roman" w:cs="Times New Roman"/>
          <w:szCs w:val="21"/>
          <w:lang w:val="fr-FR"/>
        </w:rPr>
        <w:t>] n</w:t>
      </w:r>
      <w:r w:rsidR="00F67D1C">
        <w:rPr>
          <w:rFonts w:ascii="Times New Roman" w:hAnsi="Times New Roman" w:cs="Times New Roman"/>
          <w:szCs w:val="21"/>
          <w:lang w:val="fr-FR"/>
        </w:rPr>
        <w:t>.</w:t>
      </w:r>
      <w:r w:rsidRPr="00832D03">
        <w:rPr>
          <w:rFonts w:ascii="Times New Roman" w:hAnsi="Times New Roman" w:cs="Times New Roman"/>
          <w:szCs w:val="21"/>
          <w:lang w:val="fr-FR"/>
        </w:rPr>
        <w:t>口袋；衣袋</w:t>
      </w:r>
    </w:p>
    <w:p w14:paraId="121A92BC" w14:textId="00C581DF" w:rsidR="00E7605C" w:rsidRDefault="005A0A55"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pock</w:t>
      </w:r>
      <w:r w:rsidR="00E7605C">
        <w:rPr>
          <w:rFonts w:ascii="Times New Roman" w:hAnsi="Times New Roman" w:cs="Times New Roman" w:hint="eastAsia"/>
          <w:szCs w:val="21"/>
        </w:rPr>
        <w:t>（袋子）</w:t>
      </w:r>
      <w:r w:rsidR="00E7605C">
        <w:rPr>
          <w:rFonts w:ascii="Times New Roman" w:hAnsi="Times New Roman" w:cs="Times New Roman" w:hint="eastAsia"/>
          <w:szCs w:val="21"/>
        </w:rPr>
        <w:t>+et</w:t>
      </w:r>
      <w:r w:rsidR="00E7605C">
        <w:rPr>
          <w:rFonts w:ascii="Times New Roman" w:hAnsi="Times New Roman" w:cs="Times New Roman" w:hint="eastAsia"/>
          <w:szCs w:val="21"/>
        </w:rPr>
        <w:t>（指小名词后缀）→</w:t>
      </w:r>
      <w:r w:rsidR="00C02F5D">
        <w:rPr>
          <w:rFonts w:ascii="Times New Roman" w:hAnsi="Times New Roman" w:cs="Times New Roman" w:hint="eastAsia"/>
          <w:szCs w:val="21"/>
        </w:rPr>
        <w:t>（衣服上的）</w:t>
      </w:r>
      <w:r w:rsidR="00E7605C">
        <w:rPr>
          <w:rFonts w:ascii="Times New Roman" w:hAnsi="Times New Roman" w:cs="Times New Roman" w:hint="eastAsia"/>
          <w:szCs w:val="21"/>
        </w:rPr>
        <w:t>小袋子→口袋</w:t>
      </w:r>
      <w:r w:rsidR="00C02F5D">
        <w:rPr>
          <w:rFonts w:ascii="Times New Roman" w:hAnsi="Times New Roman" w:cs="Times New Roman" w:hint="eastAsia"/>
          <w:szCs w:val="21"/>
        </w:rPr>
        <w:t>，衣袋</w:t>
      </w:r>
    </w:p>
    <w:p w14:paraId="207BF41D" w14:textId="0FA39D04" w:rsidR="00E7605C" w:rsidRPr="00F6164A"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pocket dictionary</w:t>
      </w:r>
      <w:r>
        <w:rPr>
          <w:rFonts w:ascii="Times New Roman" w:hAnsi="Times New Roman" w:cs="Times New Roman" w:hint="eastAsia"/>
          <w:szCs w:val="21"/>
        </w:rPr>
        <w:t>（袖珍字典）</w:t>
      </w:r>
      <w:r w:rsidR="003A72A6">
        <w:rPr>
          <w:rFonts w:ascii="Times New Roman" w:hAnsi="Times New Roman" w:cs="Times New Roman" w:hint="eastAsia"/>
          <w:szCs w:val="21"/>
        </w:rPr>
        <w:t>，</w:t>
      </w:r>
      <w:r w:rsidR="003A72A6">
        <w:rPr>
          <w:rFonts w:ascii="Times New Roman" w:hAnsi="Times New Roman" w:cs="Times New Roman" w:hint="eastAsia"/>
          <w:szCs w:val="21"/>
        </w:rPr>
        <w:t>pocket money</w:t>
      </w:r>
      <w:r w:rsidR="003A72A6">
        <w:rPr>
          <w:rFonts w:ascii="Times New Roman" w:hAnsi="Times New Roman" w:cs="Times New Roman" w:hint="eastAsia"/>
          <w:szCs w:val="21"/>
        </w:rPr>
        <w:t>（零钱）</w:t>
      </w:r>
    </w:p>
    <w:p w14:paraId="4E50D0C1" w14:textId="434E9D44" w:rsidR="00E7605C" w:rsidRPr="00617693" w:rsidRDefault="00E7605C" w:rsidP="00E7605C">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b/>
          <w:bCs/>
          <w:color w:val="EE0000"/>
          <w:sz w:val="24"/>
          <w:szCs w:val="24"/>
        </w:rPr>
        <w:t>purse</w:t>
      </w:r>
      <w:r w:rsidRPr="00832D03">
        <w:rPr>
          <w:rFonts w:ascii="Times New Roman" w:hAnsi="Times New Roman" w:cs="Times New Roman"/>
          <w:szCs w:val="21"/>
        </w:rPr>
        <w:t>：</w:t>
      </w:r>
      <w:r w:rsidRPr="00832D03">
        <w:rPr>
          <w:rFonts w:ascii="Times New Roman" w:hAnsi="Times New Roman" w:cs="Times New Roman"/>
          <w:szCs w:val="21"/>
        </w:rPr>
        <w:t>[p</w:t>
      </w:r>
      <w:r w:rsidRPr="00C93021">
        <w:rPr>
          <w:rFonts w:ascii="Times New Roman" w:hAnsi="Times New Roman" w:cs="Times New Roman"/>
          <w:szCs w:val="21"/>
        </w:rPr>
        <w:t>ɜː</w:t>
      </w:r>
      <w:r w:rsidRPr="00832D03">
        <w:rPr>
          <w:rFonts w:ascii="Times New Roman" w:hAnsi="Times New Roman" w:cs="Times New Roman"/>
          <w:szCs w:val="21"/>
        </w:rPr>
        <w:t>s] n</w:t>
      </w:r>
      <w:r w:rsidR="00F67D1C">
        <w:rPr>
          <w:rFonts w:ascii="Times New Roman" w:hAnsi="Times New Roman" w:cs="Times New Roman"/>
          <w:szCs w:val="21"/>
        </w:rPr>
        <w:t>.</w:t>
      </w:r>
      <w:r w:rsidR="003A72A6">
        <w:rPr>
          <w:rFonts w:ascii="Times New Roman" w:hAnsi="Times New Roman" w:cs="Times New Roman" w:hint="eastAsia"/>
          <w:szCs w:val="21"/>
        </w:rPr>
        <w:t>（</w:t>
      </w:r>
      <w:r w:rsidRPr="00832D03">
        <w:rPr>
          <w:rFonts w:ascii="Times New Roman" w:hAnsi="Times New Roman" w:cs="Times New Roman"/>
          <w:szCs w:val="21"/>
        </w:rPr>
        <w:t>女士</w:t>
      </w:r>
      <w:r w:rsidR="003A72A6">
        <w:rPr>
          <w:rFonts w:ascii="Times New Roman" w:hAnsi="Times New Roman" w:cs="Times New Roman" w:hint="eastAsia"/>
          <w:szCs w:val="21"/>
        </w:rPr>
        <w:t>）</w:t>
      </w:r>
      <w:r w:rsidR="001F26F8">
        <w:rPr>
          <w:rFonts w:ascii="Times New Roman" w:hAnsi="Times New Roman" w:cs="Times New Roman" w:hint="eastAsia"/>
          <w:szCs w:val="21"/>
        </w:rPr>
        <w:t>皮包，女士钱包</w:t>
      </w:r>
    </w:p>
    <w:p w14:paraId="0D655C40" w14:textId="39F41F15"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【源】本意是“皮革”，经由拉丁语进入英语后用来表示皮包</w:t>
      </w:r>
      <w:r w:rsidR="002102CE">
        <w:rPr>
          <w:rFonts w:ascii="Times New Roman" w:hAnsi="Times New Roman" w:cs="Times New Roman" w:hint="eastAsia"/>
          <w:szCs w:val="21"/>
        </w:rPr>
        <w:t>，尤其是女性用的小手提包</w:t>
      </w:r>
      <w:r>
        <w:rPr>
          <w:rFonts w:ascii="Times New Roman" w:hAnsi="Times New Roman" w:cs="Times New Roman" w:hint="eastAsia"/>
          <w:szCs w:val="21"/>
        </w:rPr>
        <w:t>。英国人常常用它来表示女性用的钱包，而美国人常常用它来表示女性用的皮包</w:t>
      </w:r>
      <w:r w:rsidR="007C29DE">
        <w:rPr>
          <w:rFonts w:ascii="Times New Roman" w:hAnsi="Times New Roman" w:cs="Times New Roman" w:hint="eastAsia"/>
          <w:szCs w:val="21"/>
        </w:rPr>
        <w:t>，相当于</w:t>
      </w:r>
      <w:r w:rsidR="007C29DE">
        <w:rPr>
          <w:rFonts w:ascii="Times New Roman" w:hAnsi="Times New Roman" w:cs="Times New Roman" w:hint="eastAsia"/>
          <w:szCs w:val="21"/>
        </w:rPr>
        <w:t>handbag</w:t>
      </w:r>
      <w:r>
        <w:rPr>
          <w:rFonts w:ascii="Times New Roman" w:hAnsi="Times New Roman" w:cs="Times New Roman" w:hint="eastAsia"/>
          <w:szCs w:val="21"/>
        </w:rPr>
        <w:t>。</w:t>
      </w:r>
    </w:p>
    <w:p w14:paraId="0490B874" w14:textId="060B03EE" w:rsidR="00E7605C" w:rsidRDefault="001F0107" w:rsidP="00E7605C">
      <w:pPr>
        <w:spacing w:line="360" w:lineRule="auto"/>
        <w:jc w:val="center"/>
        <w:rPr>
          <w:rFonts w:ascii="Times New Roman" w:hAnsi="Times New Roman" w:cs="Times New Roman"/>
          <w:szCs w:val="21"/>
        </w:rPr>
      </w:pPr>
      <w:r>
        <w:rPr>
          <w:noProof/>
        </w:rPr>
        <w:lastRenderedPageBreak/>
        <w:drawing>
          <wp:inline distT="0" distB="0" distL="0" distR="0" wp14:anchorId="6FA2809F" wp14:editId="6AAF5033">
            <wp:extent cx="1315442" cy="1206727"/>
            <wp:effectExtent l="0" t="0" r="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315852" cy="1207103"/>
                    </a:xfrm>
                    <a:prstGeom prst="rect">
                      <a:avLst/>
                    </a:prstGeom>
                  </pic:spPr>
                </pic:pic>
              </a:graphicData>
            </a:graphic>
          </wp:inline>
        </w:drawing>
      </w:r>
      <w:r w:rsidR="00E7605C">
        <w:rPr>
          <w:noProof/>
        </w:rPr>
        <w:drawing>
          <wp:inline distT="0" distB="0" distL="0" distR="0" wp14:anchorId="41ADCD7A" wp14:editId="3A7481D6">
            <wp:extent cx="1230923" cy="1210670"/>
            <wp:effectExtent l="0" t="0" r="762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31671" cy="1211406"/>
                    </a:xfrm>
                    <a:prstGeom prst="rect">
                      <a:avLst/>
                    </a:prstGeom>
                  </pic:spPr>
                </pic:pic>
              </a:graphicData>
            </a:graphic>
          </wp:inline>
        </w:drawing>
      </w:r>
    </w:p>
    <w:p w14:paraId="01F20A54" w14:textId="2E3BEB47" w:rsidR="00662D86" w:rsidRPr="00662D86" w:rsidRDefault="00662D86" w:rsidP="00662D86">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4"/>
        </w:rPr>
        <w:t>wallet</w:t>
      </w:r>
      <w:r w:rsidRPr="00832D03">
        <w:rPr>
          <w:rFonts w:ascii="Times New Roman" w:hAnsi="Times New Roman" w:cs="Times New Roman"/>
          <w:szCs w:val="21"/>
        </w:rPr>
        <w:t>：</w:t>
      </w:r>
      <w:r w:rsidRPr="00832D03">
        <w:rPr>
          <w:rFonts w:ascii="Times New Roman" w:hAnsi="Times New Roman" w:cs="Times New Roman"/>
          <w:szCs w:val="21"/>
        </w:rPr>
        <w:t>['wɑlɪt] n</w:t>
      </w:r>
      <w:r w:rsidR="00F67D1C">
        <w:rPr>
          <w:rFonts w:ascii="Times New Roman" w:hAnsi="Times New Roman" w:cs="Times New Roman"/>
          <w:szCs w:val="21"/>
        </w:rPr>
        <w:t>.</w:t>
      </w:r>
      <w:r w:rsidRPr="00832D03">
        <w:rPr>
          <w:rFonts w:ascii="Times New Roman" w:hAnsi="Times New Roman" w:cs="Times New Roman"/>
          <w:szCs w:val="21"/>
        </w:rPr>
        <w:t>钱包，皮夹</w:t>
      </w:r>
    </w:p>
    <w:p w14:paraId="3F00EC45" w14:textId="05956F83" w:rsidR="00E7605C" w:rsidRPr="00832D03" w:rsidRDefault="00E7605C" w:rsidP="00E7605C">
      <w:pPr>
        <w:pStyle w:val="ac"/>
        <w:numPr>
          <w:ilvl w:val="0"/>
          <w:numId w:val="8"/>
        </w:numPr>
        <w:spacing w:line="480" w:lineRule="auto"/>
        <w:ind w:firstLineChars="0"/>
        <w:rPr>
          <w:rFonts w:ascii="Times New Roman" w:hAnsi="Times New Roman" w:cs="Times New Roman"/>
          <w:szCs w:val="21"/>
        </w:rPr>
      </w:pPr>
      <w:r w:rsidRPr="00E25379">
        <w:rPr>
          <w:rFonts w:ascii="Times New Roman" w:hAnsi="Times New Roman" w:cs="Times New Roman"/>
          <w:b/>
          <w:bCs/>
          <w:color w:val="EE0000"/>
          <w:sz w:val="24"/>
          <w:szCs w:val="24"/>
        </w:rPr>
        <w:t>budget</w:t>
      </w:r>
      <w:r w:rsidRPr="00832D03">
        <w:rPr>
          <w:rFonts w:ascii="Times New Roman" w:hAnsi="Times New Roman" w:cs="Times New Roman"/>
          <w:szCs w:val="21"/>
        </w:rPr>
        <w:t>：</w:t>
      </w:r>
      <w:r w:rsidRPr="00832D03">
        <w:rPr>
          <w:rFonts w:ascii="Times New Roman" w:hAnsi="Times New Roman" w:cs="Times New Roman"/>
          <w:szCs w:val="21"/>
        </w:rPr>
        <w:t>['bʌdʒɪt</w:t>
      </w:r>
      <w:r>
        <w:rPr>
          <w:rFonts w:ascii="Times New Roman" w:hAnsi="Times New Roman" w:cs="Times New Roman"/>
          <w:szCs w:val="21"/>
        </w:rPr>
        <w:t>] n.</w:t>
      </w:r>
      <w:r w:rsidRPr="00832D03">
        <w:rPr>
          <w:rFonts w:ascii="Times New Roman" w:hAnsi="Times New Roman" w:cs="Times New Roman"/>
          <w:szCs w:val="21"/>
        </w:rPr>
        <w:t>预算</w:t>
      </w:r>
      <w:r w:rsidR="00E402FC">
        <w:rPr>
          <w:rFonts w:ascii="Times New Roman" w:hAnsi="Times New Roman" w:cs="Times New Roman" w:hint="eastAsia"/>
          <w:szCs w:val="21"/>
        </w:rPr>
        <w:t>方案，预算</w:t>
      </w:r>
    </w:p>
    <w:p w14:paraId="2174DA66" w14:textId="631D71D3" w:rsidR="00E7605C" w:rsidRDefault="005A0A55"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budg</w:t>
      </w:r>
      <w:r w:rsidR="00E7605C">
        <w:rPr>
          <w:rFonts w:ascii="Times New Roman" w:hAnsi="Times New Roman" w:cs="Times New Roman" w:hint="eastAsia"/>
          <w:szCs w:val="21"/>
        </w:rPr>
        <w:t>（皮包</w:t>
      </w:r>
      <w:r w:rsidR="00E402FC">
        <w:rPr>
          <w:rFonts w:ascii="Times New Roman" w:hAnsi="Times New Roman" w:cs="Times New Roman" w:hint="eastAsia"/>
          <w:szCs w:val="21"/>
        </w:rPr>
        <w:t>，膨胀之物</w:t>
      </w:r>
      <w:r w:rsidR="00E7605C">
        <w:rPr>
          <w:rFonts w:ascii="Times New Roman" w:hAnsi="Times New Roman" w:cs="Times New Roman" w:hint="eastAsia"/>
          <w:szCs w:val="21"/>
        </w:rPr>
        <w:t>）</w:t>
      </w:r>
      <w:r w:rsidR="00E7605C">
        <w:rPr>
          <w:rFonts w:ascii="Times New Roman" w:hAnsi="Times New Roman" w:cs="Times New Roman" w:hint="eastAsia"/>
          <w:szCs w:val="21"/>
        </w:rPr>
        <w:t>+et</w:t>
      </w:r>
      <w:r w:rsidR="00E7605C">
        <w:rPr>
          <w:rFonts w:ascii="Times New Roman" w:hAnsi="Times New Roman" w:cs="Times New Roman" w:hint="eastAsia"/>
          <w:szCs w:val="21"/>
        </w:rPr>
        <w:t>（指小名词后缀）→小皮包→</w:t>
      </w:r>
      <w:r w:rsidR="004664F8">
        <w:rPr>
          <w:rFonts w:ascii="Times New Roman" w:hAnsi="Times New Roman" w:cs="Times New Roman" w:hint="eastAsia"/>
          <w:szCs w:val="21"/>
        </w:rPr>
        <w:t>用来装公文的公文包→</w:t>
      </w:r>
      <w:r w:rsidR="004E23F6">
        <w:rPr>
          <w:rFonts w:ascii="Times New Roman" w:hAnsi="Times New Roman" w:cs="Times New Roman" w:hint="eastAsia"/>
          <w:szCs w:val="21"/>
        </w:rPr>
        <w:t>藏在包里的</w:t>
      </w:r>
      <w:r w:rsidR="004664F8">
        <w:rPr>
          <w:rFonts w:ascii="Times New Roman" w:hAnsi="Times New Roman" w:cs="Times New Roman" w:hint="eastAsia"/>
          <w:szCs w:val="21"/>
        </w:rPr>
        <w:t>公文，</w:t>
      </w:r>
      <w:r w:rsidR="004E23F6">
        <w:rPr>
          <w:rFonts w:ascii="Times New Roman" w:hAnsi="Times New Roman" w:cs="Times New Roman" w:hint="eastAsia"/>
          <w:szCs w:val="21"/>
        </w:rPr>
        <w:t>普遍关注的详细</w:t>
      </w:r>
      <w:r w:rsidR="004664F8">
        <w:rPr>
          <w:rFonts w:ascii="Times New Roman" w:hAnsi="Times New Roman" w:cs="Times New Roman" w:hint="eastAsia"/>
          <w:szCs w:val="21"/>
        </w:rPr>
        <w:t>方案→预算方案，预算</w:t>
      </w:r>
    </w:p>
    <w:p w14:paraId="4539ED7C" w14:textId="1B494E2A" w:rsidR="003A72A6" w:rsidRDefault="00E7605C" w:rsidP="003A72A6">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3A72A6">
        <w:rPr>
          <w:rFonts w:ascii="Times New Roman" w:hAnsi="Times New Roman" w:cs="Times New Roman" w:hint="eastAsia"/>
          <w:szCs w:val="21"/>
        </w:rPr>
        <w:t>古人常用</w:t>
      </w:r>
      <w:r w:rsidR="003A72A6">
        <w:rPr>
          <w:rFonts w:ascii="Times New Roman" w:hAnsi="Times New Roman" w:cs="Times New Roman" w:hint="eastAsia"/>
          <w:szCs w:val="21"/>
        </w:rPr>
        <w:t>budget</w:t>
      </w:r>
      <w:r w:rsidR="003A72A6">
        <w:rPr>
          <w:rFonts w:ascii="Times New Roman" w:hAnsi="Times New Roman" w:cs="Times New Roman" w:hint="eastAsia"/>
          <w:szCs w:val="21"/>
        </w:rPr>
        <w:t>装东西，人们常用短语</w:t>
      </w:r>
      <w:r w:rsidR="003A72A6" w:rsidRPr="00832776">
        <w:rPr>
          <w:rFonts w:asciiTheme="minorEastAsia" w:eastAsia="宋体" w:hAnsiTheme="minorEastAsia" w:cs="Times New Roman"/>
          <w:color w:val="000000" w:themeColor="text1"/>
          <w:szCs w:val="21"/>
        </w:rPr>
        <w:t>“</w:t>
      </w:r>
      <w:r w:rsidR="003A72A6" w:rsidRPr="003A5554">
        <w:rPr>
          <w:rFonts w:ascii="Times New Roman" w:eastAsia="宋体" w:hAnsi="Times New Roman" w:cs="Times New Roman"/>
          <w:color w:val="000000" w:themeColor="text1"/>
          <w:szCs w:val="21"/>
        </w:rPr>
        <w:t>open</w:t>
      </w:r>
      <w:r w:rsidR="003A72A6">
        <w:rPr>
          <w:rFonts w:ascii="Times New Roman" w:eastAsia="宋体" w:hAnsi="Times New Roman" w:cs="Times New Roman"/>
          <w:color w:val="000000" w:themeColor="text1"/>
          <w:szCs w:val="21"/>
        </w:rPr>
        <w:t xml:space="preserve"> </w:t>
      </w:r>
      <w:r w:rsidR="003A72A6" w:rsidRPr="003A5554">
        <w:rPr>
          <w:rFonts w:ascii="Times New Roman" w:eastAsia="宋体" w:hAnsi="Times New Roman" w:cs="Times New Roman"/>
          <w:color w:val="000000" w:themeColor="text1"/>
          <w:szCs w:val="21"/>
        </w:rPr>
        <w:t>the</w:t>
      </w:r>
      <w:r w:rsidR="003A72A6">
        <w:rPr>
          <w:rFonts w:ascii="Times New Roman" w:eastAsia="宋体" w:hAnsi="Times New Roman" w:cs="Times New Roman"/>
          <w:color w:val="000000" w:themeColor="text1"/>
          <w:szCs w:val="21"/>
        </w:rPr>
        <w:t xml:space="preserve"> </w:t>
      </w:r>
      <w:r w:rsidR="003A72A6" w:rsidRPr="003A5554">
        <w:rPr>
          <w:rFonts w:ascii="Times New Roman" w:eastAsia="宋体" w:hAnsi="Times New Roman" w:cs="Times New Roman"/>
          <w:color w:val="000000" w:themeColor="text1"/>
          <w:szCs w:val="21"/>
        </w:rPr>
        <w:t>budget</w:t>
      </w:r>
      <w:r w:rsidR="003A72A6" w:rsidRPr="00832776">
        <w:rPr>
          <w:rFonts w:asciiTheme="minorEastAsia" w:eastAsia="宋体" w:hAnsiTheme="minorEastAsia" w:cs="Times New Roman"/>
          <w:color w:val="000000" w:themeColor="text1"/>
          <w:szCs w:val="21"/>
        </w:rPr>
        <w:t>”</w:t>
      </w:r>
      <w:r w:rsidR="003A72A6" w:rsidRPr="003A5554">
        <w:rPr>
          <w:rFonts w:ascii="Times New Roman" w:eastAsia="宋体" w:hAnsi="Times New Roman" w:cs="Times New Roman"/>
          <w:color w:val="000000" w:themeColor="text1"/>
          <w:szCs w:val="21"/>
        </w:rPr>
        <w:t>（打开皮包）</w:t>
      </w:r>
      <w:r w:rsidR="003A72A6">
        <w:rPr>
          <w:rFonts w:ascii="Times New Roman" w:eastAsia="宋体" w:hAnsi="Times New Roman" w:cs="Times New Roman" w:hint="eastAsia"/>
          <w:color w:val="000000" w:themeColor="text1"/>
          <w:szCs w:val="21"/>
        </w:rPr>
        <w:t>来比喻“揭开谜底，就大家关心的问题作出回应”。</w:t>
      </w:r>
      <w:r w:rsidR="003A72A6" w:rsidRPr="0049036F">
        <w:rPr>
          <w:rFonts w:ascii="Times New Roman" w:eastAsia="宋体" w:hAnsi="Times New Roman" w:cs="Times New Roman" w:hint="eastAsia"/>
          <w:color w:val="000000" w:themeColor="text1"/>
          <w:szCs w:val="21"/>
        </w:rPr>
        <w:t>在</w:t>
      </w:r>
      <w:r w:rsidR="003A72A6" w:rsidRPr="0049036F">
        <w:rPr>
          <w:rFonts w:ascii="Times New Roman" w:eastAsia="宋体" w:hAnsi="Times New Roman" w:cs="Times New Roman" w:hint="eastAsia"/>
          <w:color w:val="000000" w:themeColor="text1"/>
          <w:szCs w:val="21"/>
        </w:rPr>
        <w:t>18</w:t>
      </w:r>
      <w:r w:rsidR="003A72A6" w:rsidRPr="0049036F">
        <w:rPr>
          <w:rFonts w:ascii="Times New Roman" w:eastAsia="宋体" w:hAnsi="Times New Roman" w:cs="Times New Roman" w:hint="eastAsia"/>
          <w:color w:val="000000" w:themeColor="text1"/>
          <w:szCs w:val="21"/>
        </w:rPr>
        <w:t>世纪</w:t>
      </w:r>
      <w:r w:rsidR="003A72A6" w:rsidRPr="0049036F">
        <w:rPr>
          <w:rFonts w:ascii="Times New Roman" w:eastAsia="宋体" w:hAnsi="Times New Roman" w:cs="Times New Roman" w:hint="eastAsia"/>
          <w:color w:val="000000" w:themeColor="text1"/>
          <w:szCs w:val="21"/>
        </w:rPr>
        <w:t>30</w:t>
      </w:r>
      <w:r w:rsidR="003A72A6" w:rsidRPr="0049036F">
        <w:rPr>
          <w:rFonts w:ascii="Times New Roman" w:eastAsia="宋体" w:hAnsi="Times New Roman" w:cs="Times New Roman" w:hint="eastAsia"/>
          <w:color w:val="000000" w:themeColor="text1"/>
          <w:szCs w:val="21"/>
        </w:rPr>
        <w:t>年代，时任英国首相的罗伯特·沃波尔爵士推行税收改革，提出开征普遍消费税的建议</w:t>
      </w:r>
      <w:r w:rsidR="004E23F6">
        <w:rPr>
          <w:rFonts w:ascii="Times New Roman" w:eastAsia="宋体" w:hAnsi="Times New Roman" w:cs="Times New Roman" w:hint="eastAsia"/>
          <w:color w:val="000000" w:themeColor="text1"/>
          <w:szCs w:val="21"/>
        </w:rPr>
        <w:t>，引发普遍关注</w:t>
      </w:r>
      <w:r w:rsidR="003A72A6" w:rsidRPr="0049036F">
        <w:rPr>
          <w:rFonts w:ascii="Times New Roman" w:eastAsia="宋体" w:hAnsi="Times New Roman" w:cs="Times New Roman" w:hint="eastAsia"/>
          <w:color w:val="000000" w:themeColor="text1"/>
          <w:szCs w:val="21"/>
        </w:rPr>
        <w:t>。</w:t>
      </w:r>
      <w:r w:rsidR="004E23F6">
        <w:rPr>
          <w:rFonts w:ascii="Times New Roman" w:eastAsia="宋体" w:hAnsi="Times New Roman" w:cs="Times New Roman" w:hint="eastAsia"/>
          <w:color w:val="000000" w:themeColor="text1"/>
          <w:szCs w:val="21"/>
        </w:rPr>
        <w:t>当他公布</w:t>
      </w:r>
      <w:r w:rsidR="003A72A6" w:rsidRPr="0049036F">
        <w:rPr>
          <w:rFonts w:ascii="Times New Roman" w:eastAsia="宋体" w:hAnsi="Times New Roman" w:cs="Times New Roman" w:hint="eastAsia"/>
          <w:color w:val="000000" w:themeColor="text1"/>
          <w:szCs w:val="21"/>
        </w:rPr>
        <w:t>详细的消费税征收方案</w:t>
      </w:r>
      <w:r w:rsidR="004E23F6">
        <w:rPr>
          <w:rFonts w:ascii="Times New Roman" w:eastAsia="宋体" w:hAnsi="Times New Roman" w:cs="Times New Roman" w:hint="eastAsia"/>
          <w:color w:val="000000" w:themeColor="text1"/>
          <w:szCs w:val="21"/>
        </w:rPr>
        <w:t>时</w:t>
      </w:r>
      <w:r w:rsidR="003A72A6" w:rsidRPr="0049036F">
        <w:rPr>
          <w:rFonts w:ascii="Times New Roman" w:eastAsia="宋体" w:hAnsi="Times New Roman" w:cs="Times New Roman" w:hint="eastAsia"/>
          <w:color w:val="000000" w:themeColor="text1"/>
          <w:szCs w:val="21"/>
        </w:rPr>
        <w:t>，</w:t>
      </w:r>
      <w:r w:rsidR="004E23F6">
        <w:rPr>
          <w:rFonts w:ascii="Times New Roman" w:eastAsia="宋体" w:hAnsi="Times New Roman" w:cs="Times New Roman" w:hint="eastAsia"/>
          <w:color w:val="000000" w:themeColor="text1"/>
          <w:szCs w:val="21"/>
        </w:rPr>
        <w:t>媒体</w:t>
      </w:r>
      <w:r w:rsidR="003A72A6">
        <w:rPr>
          <w:rFonts w:ascii="Times New Roman" w:eastAsia="宋体" w:hAnsi="Times New Roman" w:cs="Times New Roman" w:hint="eastAsia"/>
          <w:color w:val="000000" w:themeColor="text1"/>
          <w:szCs w:val="21"/>
        </w:rPr>
        <w:t>常</w:t>
      </w:r>
      <w:r w:rsidR="003A72A6" w:rsidRPr="0049036F">
        <w:rPr>
          <w:rFonts w:ascii="Times New Roman" w:eastAsia="宋体" w:hAnsi="Times New Roman" w:cs="Times New Roman" w:hint="eastAsia"/>
          <w:color w:val="000000" w:themeColor="text1"/>
          <w:szCs w:val="21"/>
        </w:rPr>
        <w:t>用短语</w:t>
      </w:r>
      <w:r w:rsidR="003A72A6" w:rsidRPr="0049036F">
        <w:rPr>
          <w:rFonts w:ascii="Times New Roman" w:eastAsia="宋体" w:hAnsi="Times New Roman" w:cs="Times New Roman" w:hint="eastAsia"/>
          <w:color w:val="000000" w:themeColor="text1"/>
          <w:szCs w:val="21"/>
        </w:rPr>
        <w:t>the budget is opened</w:t>
      </w:r>
      <w:r w:rsidR="003A72A6" w:rsidRPr="0049036F">
        <w:rPr>
          <w:rFonts w:ascii="Times New Roman" w:eastAsia="宋体" w:hAnsi="Times New Roman" w:cs="Times New Roman" w:hint="eastAsia"/>
          <w:color w:val="000000" w:themeColor="text1"/>
          <w:szCs w:val="21"/>
        </w:rPr>
        <w:t>（皮包已打开</w:t>
      </w:r>
      <w:r w:rsidR="003A72A6">
        <w:rPr>
          <w:rFonts w:ascii="Times New Roman" w:eastAsia="宋体" w:hAnsi="Times New Roman" w:cs="Times New Roman" w:hint="eastAsia"/>
          <w:color w:val="000000" w:themeColor="text1"/>
          <w:szCs w:val="21"/>
        </w:rPr>
        <w:t>）来比喻</w:t>
      </w:r>
      <w:r w:rsidR="004E23F6">
        <w:rPr>
          <w:rFonts w:ascii="Times New Roman" w:eastAsia="宋体" w:hAnsi="Times New Roman" w:cs="Times New Roman" w:hint="eastAsia"/>
          <w:color w:val="000000" w:themeColor="text1"/>
          <w:szCs w:val="21"/>
        </w:rPr>
        <w:t>此事</w:t>
      </w:r>
      <w:r w:rsidR="003A72A6" w:rsidRPr="0049036F">
        <w:rPr>
          <w:rFonts w:ascii="Times New Roman" w:eastAsia="宋体" w:hAnsi="Times New Roman" w:cs="Times New Roman" w:hint="eastAsia"/>
          <w:color w:val="000000" w:themeColor="text1"/>
          <w:szCs w:val="21"/>
        </w:rPr>
        <w:t>。后来，当英国政府每年公布财政预算时，人们便习惯性地用短语</w:t>
      </w:r>
      <w:r w:rsidR="003A72A6" w:rsidRPr="0049036F">
        <w:rPr>
          <w:rFonts w:ascii="Times New Roman" w:eastAsia="宋体" w:hAnsi="Times New Roman" w:cs="Times New Roman" w:hint="eastAsia"/>
          <w:color w:val="000000" w:themeColor="text1"/>
          <w:szCs w:val="21"/>
        </w:rPr>
        <w:t>open the budget</w:t>
      </w:r>
      <w:r w:rsidR="003A72A6" w:rsidRPr="0049036F">
        <w:rPr>
          <w:rFonts w:ascii="Times New Roman" w:eastAsia="宋体" w:hAnsi="Times New Roman" w:cs="Times New Roman" w:hint="eastAsia"/>
          <w:color w:val="000000" w:themeColor="text1"/>
          <w:szCs w:val="21"/>
        </w:rPr>
        <w:t>来表示此事。时间长了，</w:t>
      </w:r>
      <w:r w:rsidR="003A72A6" w:rsidRPr="0049036F">
        <w:rPr>
          <w:rFonts w:ascii="Times New Roman" w:eastAsia="宋体" w:hAnsi="Times New Roman" w:cs="Times New Roman" w:hint="eastAsia"/>
          <w:color w:val="000000" w:themeColor="text1"/>
          <w:szCs w:val="21"/>
        </w:rPr>
        <w:t>budget</w:t>
      </w:r>
      <w:r w:rsidR="003A72A6" w:rsidRPr="0049036F">
        <w:rPr>
          <w:rFonts w:ascii="Times New Roman" w:eastAsia="宋体" w:hAnsi="Times New Roman" w:cs="Times New Roman" w:hint="eastAsia"/>
          <w:color w:val="000000" w:themeColor="text1"/>
          <w:szCs w:val="21"/>
        </w:rPr>
        <w:t>一词</w:t>
      </w:r>
      <w:r w:rsidR="004E23F6">
        <w:rPr>
          <w:rFonts w:ascii="Times New Roman" w:eastAsia="宋体" w:hAnsi="Times New Roman" w:cs="Times New Roman" w:hint="eastAsia"/>
          <w:color w:val="000000" w:themeColor="text1"/>
          <w:szCs w:val="21"/>
        </w:rPr>
        <w:t>就引申出</w:t>
      </w:r>
      <w:r w:rsidR="003A72A6" w:rsidRPr="0049036F">
        <w:rPr>
          <w:rFonts w:ascii="Times New Roman" w:eastAsia="宋体" w:hAnsi="Times New Roman" w:cs="Times New Roman" w:hint="eastAsia"/>
          <w:color w:val="000000" w:themeColor="text1"/>
          <w:szCs w:val="21"/>
        </w:rPr>
        <w:t>“预算</w:t>
      </w:r>
      <w:r w:rsidR="004E23F6">
        <w:rPr>
          <w:rFonts w:ascii="Times New Roman" w:eastAsia="宋体" w:hAnsi="Times New Roman" w:cs="Times New Roman" w:hint="eastAsia"/>
          <w:color w:val="000000" w:themeColor="text1"/>
          <w:szCs w:val="21"/>
        </w:rPr>
        <w:t>方案</w:t>
      </w:r>
      <w:r w:rsidR="003A72A6" w:rsidRPr="0049036F">
        <w:rPr>
          <w:rFonts w:ascii="Times New Roman" w:eastAsia="宋体" w:hAnsi="Times New Roman" w:cs="Times New Roman" w:hint="eastAsia"/>
          <w:color w:val="000000" w:themeColor="text1"/>
          <w:szCs w:val="21"/>
        </w:rPr>
        <w:t>”</w:t>
      </w:r>
      <w:r w:rsidR="004E23F6">
        <w:rPr>
          <w:rFonts w:ascii="Times New Roman" w:eastAsia="宋体" w:hAnsi="Times New Roman" w:cs="Times New Roman" w:hint="eastAsia"/>
          <w:color w:val="000000" w:themeColor="text1"/>
          <w:szCs w:val="21"/>
        </w:rPr>
        <w:t>之意。</w:t>
      </w:r>
    </w:p>
    <w:p w14:paraId="2DDA2595" w14:textId="411814AC" w:rsidR="00671802" w:rsidRDefault="00671802" w:rsidP="00671802">
      <w:pPr>
        <w:spacing w:line="360" w:lineRule="auto"/>
        <w:jc w:val="center"/>
        <w:rPr>
          <w:rFonts w:ascii="Times New Roman" w:hAnsi="Times New Roman" w:cs="Times New Roman"/>
          <w:szCs w:val="21"/>
        </w:rPr>
      </w:pPr>
      <w:r>
        <w:rPr>
          <w:noProof/>
        </w:rPr>
        <w:drawing>
          <wp:inline distT="0" distB="0" distL="0" distR="0" wp14:anchorId="53DDE213" wp14:editId="7D7CB6B2">
            <wp:extent cx="1840914" cy="1471445"/>
            <wp:effectExtent l="0" t="0" r="6985"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42134" cy="1472420"/>
                    </a:xfrm>
                    <a:prstGeom prst="rect">
                      <a:avLst/>
                    </a:prstGeom>
                  </pic:spPr>
                </pic:pic>
              </a:graphicData>
            </a:graphic>
          </wp:inline>
        </w:drawing>
      </w:r>
    </w:p>
    <w:p w14:paraId="1F4A6E9E" w14:textId="50C97D1C" w:rsidR="003E0193" w:rsidRPr="007D1531" w:rsidRDefault="003E0193" w:rsidP="003E0193">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basin</w:t>
      </w:r>
      <w:r w:rsidRPr="00832D03">
        <w:rPr>
          <w:rFonts w:ascii="Times New Roman" w:hAnsi="Times New Roman" w:cs="Times New Roman"/>
        </w:rPr>
        <w:t>：</w:t>
      </w:r>
      <w:r w:rsidRPr="00832D03">
        <w:rPr>
          <w:rFonts w:ascii="Times New Roman" w:hAnsi="Times New Roman" w:cs="Times New Roman"/>
          <w:szCs w:val="21"/>
        </w:rPr>
        <w:t>[</w:t>
      </w:r>
      <w:r w:rsidR="009129FC" w:rsidRPr="009129FC">
        <w:rPr>
          <w:rFonts w:ascii="Times New Roman" w:hAnsi="Times New Roman" w:cs="Times New Roman"/>
          <w:szCs w:val="21"/>
        </w:rPr>
        <w:t>ˈbeɪs(ə)n</w:t>
      </w:r>
      <w:r>
        <w:rPr>
          <w:rFonts w:ascii="Times New Roman" w:hAnsi="Times New Roman" w:cs="Times New Roman"/>
          <w:szCs w:val="21"/>
        </w:rPr>
        <w:t>] n.</w:t>
      </w:r>
      <w:r w:rsidRPr="00832D03">
        <w:rPr>
          <w:rFonts w:ascii="Times New Roman" w:hAnsi="Times New Roman" w:cs="Times New Roman"/>
          <w:szCs w:val="21"/>
        </w:rPr>
        <w:t>水池，水盆；流域；盆地</w:t>
      </w:r>
    </w:p>
    <w:p w14:paraId="05826EB5" w14:textId="240AD20E" w:rsidR="003E0193" w:rsidRDefault="003E0193" w:rsidP="003E0193">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Pr>
          <w:rFonts w:ascii="Times New Roman" w:hAnsi="Times New Roman" w:cs="Times New Roman" w:hint="eastAsia"/>
          <w:szCs w:val="21"/>
        </w:rPr>
        <w:t>本意就是用来盛水的容器。</w:t>
      </w:r>
    </w:p>
    <w:p w14:paraId="77DDB7EB" w14:textId="0BA4E1BE" w:rsidR="003E0193" w:rsidRDefault="003E0193" w:rsidP="003E0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washing</w:t>
      </w:r>
      <w:r>
        <w:rPr>
          <w:rFonts w:ascii="Times New Roman" w:hAnsi="Times New Roman" w:cs="Times New Roman"/>
          <w:szCs w:val="21"/>
        </w:rPr>
        <w:t xml:space="preserve"> </w:t>
      </w:r>
      <w:r>
        <w:rPr>
          <w:rFonts w:ascii="Times New Roman" w:hAnsi="Times New Roman" w:cs="Times New Roman" w:hint="eastAsia"/>
          <w:szCs w:val="21"/>
        </w:rPr>
        <w:t>basin</w:t>
      </w:r>
      <w:r>
        <w:rPr>
          <w:rFonts w:ascii="Times New Roman" w:hAnsi="Times New Roman" w:cs="Times New Roman" w:hint="eastAsia"/>
          <w:szCs w:val="21"/>
        </w:rPr>
        <w:t>（洗脸盆），</w:t>
      </w:r>
      <w:r w:rsidRPr="00CC0BD5">
        <w:rPr>
          <w:rFonts w:ascii="Times New Roman" w:hAnsi="Times New Roman" w:cs="Times New Roman"/>
          <w:szCs w:val="21"/>
        </w:rPr>
        <w:t>the Amazon bas</w:t>
      </w:r>
      <w:r>
        <w:rPr>
          <w:rFonts w:ascii="Times New Roman" w:hAnsi="Times New Roman" w:cs="Times New Roman" w:hint="eastAsia"/>
          <w:szCs w:val="21"/>
        </w:rPr>
        <w:t>in</w:t>
      </w:r>
      <w:r>
        <w:rPr>
          <w:rFonts w:ascii="Times New Roman" w:hAnsi="Times New Roman" w:cs="Times New Roman" w:hint="eastAsia"/>
          <w:szCs w:val="21"/>
        </w:rPr>
        <w:t>（亚马逊流域）</w:t>
      </w:r>
      <w:r w:rsidR="00E87F40">
        <w:rPr>
          <w:rFonts w:ascii="Times New Roman" w:hAnsi="Times New Roman" w:cs="Times New Roman" w:hint="eastAsia"/>
          <w:szCs w:val="21"/>
        </w:rPr>
        <w:t>，</w:t>
      </w:r>
      <w:r w:rsidR="00E87F40">
        <w:rPr>
          <w:rFonts w:ascii="Times New Roman" w:hAnsi="Times New Roman" w:cs="Times New Roman" w:hint="eastAsia"/>
          <w:szCs w:val="21"/>
        </w:rPr>
        <w:t>Sichuan</w:t>
      </w:r>
      <w:r w:rsidR="00E87F40">
        <w:rPr>
          <w:rFonts w:ascii="Times New Roman" w:hAnsi="Times New Roman" w:cs="Times New Roman"/>
          <w:szCs w:val="21"/>
        </w:rPr>
        <w:t xml:space="preserve"> basin</w:t>
      </w:r>
      <w:r w:rsidR="00E87F40">
        <w:rPr>
          <w:rFonts w:ascii="Times New Roman" w:hAnsi="Times New Roman" w:cs="Times New Roman" w:hint="eastAsia"/>
          <w:szCs w:val="21"/>
        </w:rPr>
        <w:t>（四川盆地）</w:t>
      </w:r>
    </w:p>
    <w:p w14:paraId="0FE5ABFC" w14:textId="3342E541" w:rsidR="003E0193" w:rsidRDefault="003E0193" w:rsidP="003E0193">
      <w:pPr>
        <w:spacing w:line="360" w:lineRule="auto"/>
        <w:jc w:val="center"/>
        <w:rPr>
          <w:rFonts w:ascii="Times New Roman" w:hAnsi="Times New Roman" w:cs="Times New Roman"/>
          <w:szCs w:val="21"/>
        </w:rPr>
      </w:pPr>
      <w:r>
        <w:rPr>
          <w:noProof/>
        </w:rPr>
        <w:lastRenderedPageBreak/>
        <w:drawing>
          <wp:inline distT="0" distB="0" distL="0" distR="0" wp14:anchorId="79038E87" wp14:editId="788395FE">
            <wp:extent cx="1160619" cy="1085313"/>
            <wp:effectExtent l="0" t="0" r="1905" b="63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161486" cy="1086124"/>
                    </a:xfrm>
                    <a:prstGeom prst="rect">
                      <a:avLst/>
                    </a:prstGeom>
                  </pic:spPr>
                </pic:pic>
              </a:graphicData>
            </a:graphic>
          </wp:inline>
        </w:drawing>
      </w:r>
      <w:r w:rsidR="00EF1A20">
        <w:rPr>
          <w:noProof/>
        </w:rPr>
        <w:drawing>
          <wp:inline distT="0" distB="0" distL="0" distR="0" wp14:anchorId="53FE0F16" wp14:editId="7D2A68CA">
            <wp:extent cx="1453661" cy="1079863"/>
            <wp:effectExtent l="0" t="0" r="0" b="635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454344" cy="1080371"/>
                    </a:xfrm>
                    <a:prstGeom prst="rect">
                      <a:avLst/>
                    </a:prstGeom>
                  </pic:spPr>
                </pic:pic>
              </a:graphicData>
            </a:graphic>
          </wp:inline>
        </w:drawing>
      </w:r>
      <w:r w:rsidR="00EF1A20">
        <w:rPr>
          <w:noProof/>
        </w:rPr>
        <w:drawing>
          <wp:inline distT="0" distB="0" distL="0" distR="0" wp14:anchorId="2861B100" wp14:editId="01A2E5A3">
            <wp:extent cx="1492739" cy="1085628"/>
            <wp:effectExtent l="0" t="0" r="0" b="635"/>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94216" cy="1086702"/>
                    </a:xfrm>
                    <a:prstGeom prst="rect">
                      <a:avLst/>
                    </a:prstGeom>
                  </pic:spPr>
                </pic:pic>
              </a:graphicData>
            </a:graphic>
          </wp:inline>
        </w:drawing>
      </w:r>
    </w:p>
    <w:p w14:paraId="582602EB" w14:textId="49BBFBF3" w:rsidR="00D675C2" w:rsidRDefault="00D675C2" w:rsidP="00D675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sidR="009129FC">
        <w:rPr>
          <w:rFonts w:ascii="Times New Roman" w:hAnsi="Times New Roman" w:cs="Times New Roman" w:hint="eastAsia"/>
          <w:szCs w:val="21"/>
        </w:rPr>
        <w:t>basin</w:t>
      </w:r>
      <w:r w:rsidR="009129FC">
        <w:rPr>
          <w:rFonts w:ascii="Times New Roman" w:hAnsi="Times New Roman" w:cs="Times New Roman" w:hint="eastAsia"/>
          <w:szCs w:val="21"/>
        </w:rPr>
        <w:t>谐音“杯深”——杯子很深，像个水盆。</w:t>
      </w:r>
    </w:p>
    <w:p w14:paraId="77241FCD" w14:textId="37B8967A" w:rsidR="009A0848" w:rsidRPr="009A0848" w:rsidRDefault="00E62088" w:rsidP="009A0848">
      <w:pPr>
        <w:pStyle w:val="1"/>
        <w:numPr>
          <w:ilvl w:val="0"/>
          <w:numId w:val="24"/>
        </w:numPr>
        <w:spacing w:line="360" w:lineRule="auto"/>
        <w:jc w:val="center"/>
        <w:rPr>
          <w:b w:val="0"/>
          <w:sz w:val="28"/>
          <w:szCs w:val="28"/>
        </w:rPr>
      </w:pPr>
      <w:r>
        <w:rPr>
          <w:rFonts w:hint="eastAsia"/>
          <w:b w:val="0"/>
          <w:sz w:val="28"/>
          <w:szCs w:val="28"/>
        </w:rPr>
        <w:t>餐</w:t>
      </w:r>
      <w:r w:rsidR="009A0848" w:rsidRPr="009A0848">
        <w:rPr>
          <w:rFonts w:hint="eastAsia"/>
          <w:b w:val="0"/>
          <w:sz w:val="28"/>
          <w:szCs w:val="28"/>
        </w:rPr>
        <w:t>具</w:t>
      </w:r>
    </w:p>
    <w:p w14:paraId="57098E0E" w14:textId="34E1BDCB" w:rsidR="009A0848" w:rsidRPr="00E72564" w:rsidRDefault="009A0848" w:rsidP="009A0848">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pan</w:t>
      </w:r>
      <w:r w:rsidRPr="00832D03">
        <w:rPr>
          <w:rFonts w:ascii="Times New Roman" w:hAnsi="Times New Roman" w:cs="Times New Roman"/>
          <w:szCs w:val="21"/>
        </w:rPr>
        <w:t>：</w:t>
      </w:r>
      <w:r w:rsidRPr="00832D03">
        <w:rPr>
          <w:rFonts w:ascii="Times New Roman" w:hAnsi="Times New Roman" w:cs="Times New Roman"/>
          <w:szCs w:val="21"/>
        </w:rPr>
        <w:t>[pæn] n.</w:t>
      </w:r>
      <w:r w:rsidRPr="00832D03">
        <w:rPr>
          <w:rFonts w:ascii="Times New Roman" w:hAnsi="Times New Roman" w:cs="Times New Roman"/>
          <w:szCs w:val="21"/>
        </w:rPr>
        <w:t>平底锅</w:t>
      </w:r>
    </w:p>
    <w:p w14:paraId="2E95A362" w14:textId="77777777" w:rsidR="00BB03C5" w:rsidRDefault="00BB03C5" w:rsidP="00BB03C5">
      <w:pPr>
        <w:spacing w:line="360" w:lineRule="auto"/>
        <w:ind w:firstLineChars="202" w:firstLine="424"/>
        <w:rPr>
          <w:rFonts w:ascii="Times New Roman" w:eastAsia="宋体" w:hAnsi="Times New Roman" w:cs="Times New Roman"/>
          <w:szCs w:val="21"/>
        </w:rPr>
      </w:pPr>
      <w:r w:rsidRPr="00D9108C">
        <w:rPr>
          <w:rFonts w:ascii="Times New Roman" w:eastAsia="宋体" w:hAnsi="Times New Roman" w:cs="Times New Roman" w:hint="eastAsia"/>
          <w:szCs w:val="21"/>
        </w:rPr>
        <w:t>*</w:t>
      </w:r>
      <w:r>
        <w:rPr>
          <w:rFonts w:ascii="Times New Roman" w:eastAsia="宋体" w:hAnsi="Times New Roman" w:cs="Times New Roman" w:hint="eastAsia"/>
          <w:szCs w:val="21"/>
        </w:rPr>
        <w:t>助记窍门：</w:t>
      </w:r>
      <w:r>
        <w:rPr>
          <w:rFonts w:ascii="Times New Roman" w:eastAsia="宋体" w:hAnsi="Times New Roman" w:cs="Times New Roman" w:hint="eastAsia"/>
          <w:szCs w:val="21"/>
        </w:rPr>
        <w:t>pan</w:t>
      </w:r>
      <w:r w:rsidRPr="00D9108C">
        <w:rPr>
          <w:rFonts w:ascii="Times New Roman" w:eastAsia="宋体" w:hAnsi="Times New Roman" w:cs="Times New Roman" w:hint="eastAsia"/>
          <w:szCs w:val="21"/>
        </w:rPr>
        <w:t>谐音“盘”</w:t>
      </w:r>
      <w:r>
        <w:rPr>
          <w:rFonts w:ascii="Times New Roman" w:eastAsia="宋体" w:hAnsi="Times New Roman" w:cs="Times New Roman" w:hint="eastAsia"/>
          <w:szCs w:val="21"/>
        </w:rPr>
        <w:t>，都是扁平之物</w:t>
      </w:r>
    </w:p>
    <w:p w14:paraId="24A03080" w14:textId="70BBC6A8" w:rsidR="009A0848" w:rsidRPr="00832D03" w:rsidRDefault="009A0848" w:rsidP="009A0848">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b/>
          <w:bCs/>
          <w:color w:val="EE0000"/>
          <w:sz w:val="24"/>
          <w:szCs w:val="24"/>
        </w:rPr>
        <w:t>pot</w:t>
      </w:r>
      <w:r w:rsidRPr="00832D03">
        <w:rPr>
          <w:rFonts w:ascii="Times New Roman" w:hAnsi="Times New Roman" w:cs="Times New Roman"/>
          <w:szCs w:val="21"/>
        </w:rPr>
        <w:t>：</w:t>
      </w:r>
      <w:r w:rsidRPr="00832D03">
        <w:rPr>
          <w:rFonts w:ascii="Times New Roman" w:hAnsi="Times New Roman" w:cs="Times New Roman"/>
          <w:szCs w:val="21"/>
        </w:rPr>
        <w:t>[</w:t>
      </w:r>
      <w:r w:rsidRPr="00623DFF">
        <w:rPr>
          <w:rFonts w:ascii="Times New Roman" w:hAnsi="Times New Roman" w:cs="Times New Roman"/>
          <w:szCs w:val="21"/>
        </w:rPr>
        <w:t>pɒt</w:t>
      </w:r>
      <w:r w:rsidRPr="00832D03">
        <w:rPr>
          <w:rFonts w:ascii="Times New Roman" w:hAnsi="Times New Roman" w:cs="Times New Roman"/>
          <w:szCs w:val="21"/>
        </w:rPr>
        <w:t>] n</w:t>
      </w:r>
      <w:r w:rsidR="00F67D1C">
        <w:rPr>
          <w:rFonts w:ascii="Times New Roman" w:hAnsi="Times New Roman" w:cs="Times New Roman"/>
          <w:szCs w:val="21"/>
        </w:rPr>
        <w:t>.</w:t>
      </w:r>
      <w:r>
        <w:rPr>
          <w:rFonts w:ascii="Times New Roman" w:hAnsi="Times New Roman" w:cs="Times New Roman" w:hint="eastAsia"/>
          <w:szCs w:val="21"/>
        </w:rPr>
        <w:t>锅；</w:t>
      </w:r>
      <w:r w:rsidRPr="00832D03">
        <w:rPr>
          <w:rFonts w:ascii="Times New Roman" w:hAnsi="Times New Roman" w:cs="Times New Roman"/>
          <w:szCs w:val="21"/>
        </w:rPr>
        <w:t>壶</w:t>
      </w:r>
    </w:p>
    <w:p w14:paraId="314063A4" w14:textId="76E0EB9C" w:rsidR="00BB03C5" w:rsidRDefault="00BB03C5" w:rsidP="009A0848">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【源】</w:t>
      </w:r>
      <w:r>
        <w:rPr>
          <w:rFonts w:ascii="Times New Roman" w:hAnsi="Times New Roman" w:cs="Times New Roman" w:hint="eastAsia"/>
          <w:szCs w:val="21"/>
        </w:rPr>
        <w:t>本意是煮东西的</w:t>
      </w:r>
      <w:r w:rsidR="002B7A41">
        <w:rPr>
          <w:rFonts w:ascii="Times New Roman" w:hAnsi="Times New Roman" w:cs="Times New Roman" w:hint="eastAsia"/>
          <w:szCs w:val="21"/>
        </w:rPr>
        <w:t>器皿</w:t>
      </w:r>
    </w:p>
    <w:p w14:paraId="30715CB1" w14:textId="5B7A6C65" w:rsidR="009A0848" w:rsidRDefault="009A0848" w:rsidP="009A0848">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cooking</w:t>
      </w:r>
      <w:r>
        <w:rPr>
          <w:rFonts w:ascii="Times New Roman" w:hAnsi="Times New Roman" w:cs="Times New Roman"/>
          <w:szCs w:val="21"/>
        </w:rPr>
        <w:t xml:space="preserve"> </w:t>
      </w:r>
      <w:r>
        <w:rPr>
          <w:rFonts w:ascii="Times New Roman" w:hAnsi="Times New Roman" w:cs="Times New Roman" w:hint="eastAsia"/>
          <w:szCs w:val="21"/>
        </w:rPr>
        <w:t>pot</w:t>
      </w:r>
      <w:r>
        <w:rPr>
          <w:rFonts w:ascii="Times New Roman" w:hAnsi="Times New Roman" w:cs="Times New Roman" w:hint="eastAsia"/>
          <w:szCs w:val="21"/>
        </w:rPr>
        <w:t>（</w:t>
      </w:r>
      <w:r w:rsidR="003203E1">
        <w:rPr>
          <w:rFonts w:ascii="Times New Roman" w:hAnsi="Times New Roman" w:cs="Times New Roman" w:hint="eastAsia"/>
          <w:szCs w:val="21"/>
        </w:rPr>
        <w:t>煮</w:t>
      </w:r>
      <w:r>
        <w:rPr>
          <w:rFonts w:ascii="Times New Roman" w:hAnsi="Times New Roman" w:cs="Times New Roman" w:hint="eastAsia"/>
          <w:szCs w:val="21"/>
        </w:rPr>
        <w:t>锅），</w:t>
      </w:r>
      <w:r w:rsidR="003203E1">
        <w:rPr>
          <w:rFonts w:ascii="Times New Roman" w:hAnsi="Times New Roman" w:cs="Times New Roman" w:hint="eastAsia"/>
          <w:szCs w:val="21"/>
        </w:rPr>
        <w:t>frying</w:t>
      </w:r>
      <w:r w:rsidR="003203E1">
        <w:rPr>
          <w:rFonts w:ascii="Times New Roman" w:hAnsi="Times New Roman" w:cs="Times New Roman"/>
          <w:szCs w:val="21"/>
        </w:rPr>
        <w:t xml:space="preserve"> pot</w:t>
      </w:r>
      <w:r w:rsidR="003203E1">
        <w:rPr>
          <w:rFonts w:ascii="Times New Roman" w:hAnsi="Times New Roman" w:cs="Times New Roman" w:hint="eastAsia"/>
          <w:szCs w:val="21"/>
        </w:rPr>
        <w:t>（炒锅），</w:t>
      </w:r>
      <w:r>
        <w:rPr>
          <w:rFonts w:ascii="Times New Roman" w:hAnsi="Times New Roman" w:cs="Times New Roman" w:hint="eastAsia"/>
          <w:szCs w:val="21"/>
        </w:rPr>
        <w:t>hot</w:t>
      </w:r>
      <w:r>
        <w:rPr>
          <w:rFonts w:ascii="Times New Roman" w:hAnsi="Times New Roman" w:cs="Times New Roman"/>
          <w:szCs w:val="21"/>
        </w:rPr>
        <w:t xml:space="preserve"> pot</w:t>
      </w:r>
      <w:r>
        <w:rPr>
          <w:rFonts w:ascii="Times New Roman" w:hAnsi="Times New Roman" w:cs="Times New Roman" w:hint="eastAsia"/>
          <w:szCs w:val="21"/>
        </w:rPr>
        <w:t>（火锅），</w:t>
      </w:r>
      <w:r>
        <w:rPr>
          <w:rFonts w:ascii="Times New Roman" w:hAnsi="Times New Roman" w:cs="Times New Roman" w:hint="eastAsia"/>
          <w:szCs w:val="21"/>
        </w:rPr>
        <w:t>coffee</w:t>
      </w:r>
      <w:r>
        <w:rPr>
          <w:rFonts w:ascii="Times New Roman" w:hAnsi="Times New Roman" w:cs="Times New Roman"/>
          <w:szCs w:val="21"/>
        </w:rPr>
        <w:t xml:space="preserve"> </w:t>
      </w:r>
      <w:r>
        <w:rPr>
          <w:rFonts w:ascii="Times New Roman" w:hAnsi="Times New Roman" w:cs="Times New Roman" w:hint="eastAsia"/>
          <w:szCs w:val="21"/>
        </w:rPr>
        <w:t>pot</w:t>
      </w:r>
      <w:r>
        <w:rPr>
          <w:rFonts w:ascii="Times New Roman" w:hAnsi="Times New Roman" w:cs="Times New Roman" w:hint="eastAsia"/>
          <w:szCs w:val="21"/>
        </w:rPr>
        <w:t>（咖啡壶）</w:t>
      </w:r>
    </w:p>
    <w:p w14:paraId="2D2EA287" w14:textId="08C69DFD" w:rsidR="009A0848" w:rsidRDefault="009A0848" w:rsidP="009A0848">
      <w:pPr>
        <w:spacing w:line="360" w:lineRule="auto"/>
        <w:jc w:val="center"/>
        <w:rPr>
          <w:rFonts w:ascii="Times New Roman" w:eastAsia="宋体" w:hAnsi="Times New Roman" w:cs="Times New Roman"/>
          <w:szCs w:val="21"/>
        </w:rPr>
      </w:pPr>
      <w:r>
        <w:rPr>
          <w:noProof/>
        </w:rPr>
        <w:drawing>
          <wp:inline distT="0" distB="0" distL="0" distR="0" wp14:anchorId="45962708" wp14:editId="15A67E42">
            <wp:extent cx="1270000" cy="968963"/>
            <wp:effectExtent l="0" t="0" r="6350" b="317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270978" cy="969710"/>
                    </a:xfrm>
                    <a:prstGeom prst="rect">
                      <a:avLst/>
                    </a:prstGeom>
                  </pic:spPr>
                </pic:pic>
              </a:graphicData>
            </a:graphic>
          </wp:inline>
        </w:drawing>
      </w:r>
      <w:r w:rsidR="003203E1">
        <w:rPr>
          <w:noProof/>
        </w:rPr>
        <w:drawing>
          <wp:inline distT="0" distB="0" distL="0" distR="0" wp14:anchorId="46A7A0B1" wp14:editId="14AB8C0C">
            <wp:extent cx="966173" cy="961243"/>
            <wp:effectExtent l="0" t="0" r="5715"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966228" cy="961298"/>
                    </a:xfrm>
                    <a:prstGeom prst="rect">
                      <a:avLst/>
                    </a:prstGeom>
                  </pic:spPr>
                </pic:pic>
              </a:graphicData>
            </a:graphic>
          </wp:inline>
        </w:drawing>
      </w:r>
      <w:r w:rsidR="00DC13F9">
        <w:rPr>
          <w:noProof/>
        </w:rPr>
        <w:drawing>
          <wp:inline distT="0" distB="0" distL="0" distR="0" wp14:anchorId="35E5D38E" wp14:editId="38CF8493">
            <wp:extent cx="1414585" cy="95976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415207" cy="960182"/>
                    </a:xfrm>
                    <a:prstGeom prst="rect">
                      <a:avLst/>
                    </a:prstGeom>
                  </pic:spPr>
                </pic:pic>
              </a:graphicData>
            </a:graphic>
          </wp:inline>
        </w:drawing>
      </w:r>
      <w:r>
        <w:rPr>
          <w:noProof/>
        </w:rPr>
        <w:drawing>
          <wp:inline distT="0" distB="0" distL="0" distR="0" wp14:anchorId="1D8197A1" wp14:editId="432DCC43">
            <wp:extent cx="1137138" cy="957385"/>
            <wp:effectExtent l="0" t="0" r="635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37615" cy="957787"/>
                    </a:xfrm>
                    <a:prstGeom prst="rect">
                      <a:avLst/>
                    </a:prstGeom>
                  </pic:spPr>
                </pic:pic>
              </a:graphicData>
            </a:graphic>
          </wp:inline>
        </w:drawing>
      </w:r>
    </w:p>
    <w:p w14:paraId="711DF27A" w14:textId="7D47EC44" w:rsidR="009A0848" w:rsidRPr="00832D03" w:rsidRDefault="009A0848" w:rsidP="009A0848">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szCs w:val="21"/>
        </w:rPr>
        <w:t>teapot</w:t>
      </w:r>
      <w:r w:rsidRPr="00832D03">
        <w:rPr>
          <w:rFonts w:ascii="Times New Roman" w:hAnsi="Times New Roman" w:cs="Times New Roman"/>
          <w:szCs w:val="21"/>
        </w:rPr>
        <w:t>：</w:t>
      </w:r>
      <w:r w:rsidRPr="00832D03">
        <w:rPr>
          <w:rFonts w:ascii="Times New Roman" w:hAnsi="Times New Roman" w:cs="Times New Roman"/>
          <w:szCs w:val="21"/>
        </w:rPr>
        <w:t>[</w:t>
      </w:r>
      <w:r w:rsidRPr="00623DFF">
        <w:rPr>
          <w:rFonts w:ascii="Times New Roman" w:hAnsi="Times New Roman" w:cs="Times New Roman"/>
          <w:szCs w:val="21"/>
        </w:rPr>
        <w:t>ˈtiːpɒt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茶壶</w:t>
      </w:r>
    </w:p>
    <w:p w14:paraId="24EC1F91" w14:textId="56235022" w:rsidR="009A0848" w:rsidRPr="000F749C" w:rsidRDefault="005A0A55" w:rsidP="009A084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A0848">
        <w:rPr>
          <w:rFonts w:ascii="Times New Roman" w:hAnsi="Times New Roman" w:cs="Times New Roman" w:hint="eastAsia"/>
          <w:szCs w:val="21"/>
        </w:rPr>
        <w:t>tea</w:t>
      </w:r>
      <w:r w:rsidR="009A0848">
        <w:rPr>
          <w:rFonts w:ascii="Times New Roman" w:hAnsi="Times New Roman" w:cs="Times New Roman" w:hint="eastAsia"/>
          <w:szCs w:val="21"/>
        </w:rPr>
        <w:t>（茶）</w:t>
      </w:r>
      <w:r w:rsidR="009A0848">
        <w:rPr>
          <w:rFonts w:ascii="Times New Roman" w:hAnsi="Times New Roman" w:cs="Times New Roman" w:hint="eastAsia"/>
          <w:szCs w:val="21"/>
        </w:rPr>
        <w:t>+pot</w:t>
      </w:r>
      <w:r w:rsidR="009A0848">
        <w:rPr>
          <w:rFonts w:ascii="Times New Roman" w:hAnsi="Times New Roman" w:cs="Times New Roman" w:hint="eastAsia"/>
          <w:szCs w:val="21"/>
        </w:rPr>
        <w:t>（壶）→茶壶</w:t>
      </w:r>
    </w:p>
    <w:p w14:paraId="498783E3" w14:textId="7002BFEB" w:rsidR="00D304AB" w:rsidRPr="00832D03" w:rsidRDefault="00D304AB" w:rsidP="00D304AB">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kettle</w:t>
      </w:r>
      <w:r w:rsidRPr="00832D03">
        <w:rPr>
          <w:rFonts w:ascii="Times New Roman" w:hAnsi="Times New Roman" w:cs="Times New Roman"/>
        </w:rPr>
        <w:t>：</w:t>
      </w:r>
      <w:r w:rsidRPr="00832D03">
        <w:rPr>
          <w:rFonts w:ascii="Times New Roman" w:hAnsi="Times New Roman" w:cs="Times New Roman"/>
        </w:rPr>
        <w:t>['k</w:t>
      </w:r>
      <w:r w:rsidRPr="00097AF7">
        <w:rPr>
          <w:rFonts w:ascii="Times New Roman" w:hAnsi="Times New Roman" w:cs="Times New Roman"/>
        </w:rPr>
        <w:t>e</w:t>
      </w:r>
      <w:r w:rsidRPr="00832D03">
        <w:rPr>
          <w:rFonts w:ascii="Times New Roman" w:hAnsi="Times New Roman" w:cs="Times New Roman"/>
        </w:rPr>
        <w:t>tl] n</w:t>
      </w:r>
      <w:r w:rsidR="00F67D1C">
        <w:rPr>
          <w:rFonts w:ascii="Times New Roman" w:hAnsi="Times New Roman" w:cs="Times New Roman"/>
        </w:rPr>
        <w:t>.</w:t>
      </w:r>
      <w:r>
        <w:rPr>
          <w:rFonts w:ascii="Times New Roman" w:hAnsi="Times New Roman" w:cs="Times New Roman" w:hint="eastAsia"/>
        </w:rPr>
        <w:t>水</w:t>
      </w:r>
      <w:r w:rsidRPr="00832D03">
        <w:rPr>
          <w:rFonts w:ascii="Times New Roman" w:hAnsi="Times New Roman" w:cs="Times New Roman"/>
        </w:rPr>
        <w:t>壶</w:t>
      </w:r>
    </w:p>
    <w:p w14:paraId="6EDB6EEF" w14:textId="7E0426D5" w:rsidR="00D304AB" w:rsidRDefault="005A0A55" w:rsidP="00D304AB">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D304AB">
        <w:rPr>
          <w:rFonts w:ascii="Times New Roman" w:eastAsia="宋体" w:hAnsi="Times New Roman" w:cs="Times New Roman" w:hint="eastAsia"/>
          <w:szCs w:val="21"/>
        </w:rPr>
        <w:t>kett</w:t>
      </w:r>
      <w:r w:rsidR="00D304AB">
        <w:rPr>
          <w:rFonts w:ascii="Times New Roman" w:eastAsia="宋体" w:hAnsi="Times New Roman" w:cs="Times New Roman" w:hint="eastAsia"/>
          <w:szCs w:val="21"/>
        </w:rPr>
        <w:t>（</w:t>
      </w:r>
      <w:r w:rsidR="00FA6D1C">
        <w:rPr>
          <w:rFonts w:ascii="Times New Roman" w:eastAsia="宋体" w:hAnsi="Times New Roman" w:cs="Times New Roman" w:hint="eastAsia"/>
          <w:szCs w:val="21"/>
        </w:rPr>
        <w:t>壶，较深的容器</w:t>
      </w:r>
      <w:r w:rsidR="00D304AB">
        <w:rPr>
          <w:rFonts w:ascii="Times New Roman" w:eastAsia="宋体" w:hAnsi="Times New Roman" w:cs="Times New Roman" w:hint="eastAsia"/>
          <w:szCs w:val="21"/>
        </w:rPr>
        <w:t>）</w:t>
      </w:r>
      <w:r w:rsidR="00D304AB">
        <w:rPr>
          <w:rFonts w:ascii="Times New Roman" w:eastAsia="宋体" w:hAnsi="Times New Roman" w:cs="Times New Roman" w:hint="eastAsia"/>
          <w:szCs w:val="21"/>
        </w:rPr>
        <w:t>+le</w:t>
      </w:r>
      <w:r w:rsidR="00D304AB">
        <w:rPr>
          <w:rFonts w:ascii="Times New Roman" w:eastAsia="宋体" w:hAnsi="Times New Roman" w:cs="Times New Roman" w:hint="eastAsia"/>
          <w:szCs w:val="21"/>
        </w:rPr>
        <w:t>（指小名词后缀）→小</w:t>
      </w:r>
      <w:r w:rsidR="00FA6D1C">
        <w:rPr>
          <w:rFonts w:ascii="Times New Roman" w:eastAsia="宋体" w:hAnsi="Times New Roman" w:cs="Times New Roman" w:hint="eastAsia"/>
          <w:szCs w:val="21"/>
        </w:rPr>
        <w:t>壶</w:t>
      </w:r>
      <w:r w:rsidR="00D304AB">
        <w:rPr>
          <w:rFonts w:ascii="Times New Roman" w:eastAsia="宋体" w:hAnsi="Times New Roman" w:cs="Times New Roman" w:hint="eastAsia"/>
          <w:szCs w:val="21"/>
        </w:rPr>
        <w:t>→</w:t>
      </w:r>
      <w:r w:rsidR="00FA6D1C">
        <w:rPr>
          <w:rFonts w:ascii="Times New Roman" w:eastAsia="宋体" w:hAnsi="Times New Roman" w:cs="Times New Roman" w:hint="eastAsia"/>
          <w:szCs w:val="21"/>
        </w:rPr>
        <w:t>水壶</w:t>
      </w:r>
    </w:p>
    <w:p w14:paraId="733BADFF" w14:textId="77777777" w:rsidR="00D304AB" w:rsidRDefault="00D304AB" w:rsidP="00D304AB">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w:t>
      </w:r>
      <w:r>
        <w:rPr>
          <w:rFonts w:ascii="Times New Roman" w:eastAsia="宋体" w:hAnsi="Times New Roman" w:cs="Times New Roman"/>
          <w:szCs w:val="21"/>
        </w:rPr>
        <w:t xml:space="preserve"> kettle of water</w:t>
      </w:r>
      <w:r>
        <w:rPr>
          <w:rFonts w:ascii="Times New Roman" w:eastAsia="宋体" w:hAnsi="Times New Roman" w:cs="Times New Roman" w:hint="eastAsia"/>
          <w:szCs w:val="21"/>
        </w:rPr>
        <w:t>（一壶水）</w:t>
      </w:r>
    </w:p>
    <w:p w14:paraId="3311B4D6" w14:textId="77777777" w:rsidR="00D304AB" w:rsidRDefault="00D304AB" w:rsidP="00D304AB">
      <w:pPr>
        <w:spacing w:line="360" w:lineRule="auto"/>
        <w:jc w:val="center"/>
        <w:rPr>
          <w:rFonts w:ascii="Times New Roman" w:eastAsia="宋体" w:hAnsi="Times New Roman" w:cs="Times New Roman"/>
          <w:szCs w:val="21"/>
        </w:rPr>
      </w:pPr>
      <w:r>
        <w:rPr>
          <w:noProof/>
        </w:rPr>
        <w:drawing>
          <wp:inline distT="0" distB="0" distL="0" distR="0" wp14:anchorId="49533CC6" wp14:editId="1626866E">
            <wp:extent cx="1113692" cy="101137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14310" cy="1011936"/>
                    </a:xfrm>
                    <a:prstGeom prst="rect">
                      <a:avLst/>
                    </a:prstGeom>
                  </pic:spPr>
                </pic:pic>
              </a:graphicData>
            </a:graphic>
          </wp:inline>
        </w:drawing>
      </w:r>
      <w:r>
        <w:rPr>
          <w:noProof/>
        </w:rPr>
        <w:drawing>
          <wp:inline distT="0" distB="0" distL="0" distR="0" wp14:anchorId="1420374F" wp14:editId="0C7221F5">
            <wp:extent cx="1250462" cy="1099134"/>
            <wp:effectExtent l="0" t="0" r="6985" b="63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251395" cy="1099955"/>
                    </a:xfrm>
                    <a:prstGeom prst="rect">
                      <a:avLst/>
                    </a:prstGeom>
                  </pic:spPr>
                </pic:pic>
              </a:graphicData>
            </a:graphic>
          </wp:inline>
        </w:drawing>
      </w:r>
    </w:p>
    <w:p w14:paraId="3D0CEDE3" w14:textId="2D6C5C15" w:rsidR="002C026D" w:rsidRPr="00ED3A5A" w:rsidRDefault="002C026D" w:rsidP="002C026D">
      <w:pPr>
        <w:pStyle w:val="ac"/>
        <w:numPr>
          <w:ilvl w:val="0"/>
          <w:numId w:val="8"/>
        </w:numPr>
        <w:spacing w:line="480" w:lineRule="auto"/>
        <w:ind w:firstLineChars="0"/>
        <w:rPr>
          <w:rFonts w:ascii="Times New Roman" w:hAnsi="Times New Roman" w:cs="Times New Roman"/>
          <w:lang w:val="de-DE"/>
        </w:rPr>
      </w:pPr>
      <w:r w:rsidRPr="009628BB">
        <w:rPr>
          <w:rFonts w:ascii="Times New Roman" w:hAnsi="Times New Roman" w:cs="Times New Roman"/>
          <w:b/>
          <w:bCs/>
          <w:color w:val="EE0000"/>
          <w:sz w:val="24"/>
          <w:szCs w:val="28"/>
          <w:lang w:val="de-DE"/>
        </w:rPr>
        <w:lastRenderedPageBreak/>
        <w:t>knife</w:t>
      </w:r>
      <w:r w:rsidRPr="00ED3A5A">
        <w:rPr>
          <w:rFonts w:ascii="Times New Roman" w:hAnsi="Times New Roman" w:cs="Times New Roman"/>
          <w:szCs w:val="21"/>
          <w:lang w:val="de-DE"/>
        </w:rPr>
        <w:t>：</w:t>
      </w:r>
      <w:r w:rsidRPr="00ED3A5A">
        <w:rPr>
          <w:rFonts w:ascii="Times New Roman" w:hAnsi="Times New Roman" w:cs="Times New Roman"/>
          <w:szCs w:val="21"/>
          <w:lang w:val="de-DE"/>
        </w:rPr>
        <w:t>[naɪf] n.</w:t>
      </w:r>
      <w:r w:rsidR="00617808">
        <w:rPr>
          <w:rFonts w:ascii="Times New Roman" w:hAnsi="Times New Roman" w:cs="Times New Roman" w:hint="eastAsia"/>
          <w:szCs w:val="21"/>
          <w:lang w:val="de-DE"/>
        </w:rPr>
        <w:t>小</w:t>
      </w:r>
      <w:r w:rsidRPr="00832D03">
        <w:rPr>
          <w:rFonts w:ascii="Times New Roman" w:hAnsi="Times New Roman" w:cs="Times New Roman"/>
          <w:szCs w:val="21"/>
        </w:rPr>
        <w:t>刀</w:t>
      </w:r>
      <w:r w:rsidR="00617808">
        <w:rPr>
          <w:rFonts w:ascii="Times New Roman" w:hAnsi="Times New Roman" w:cs="Times New Roman" w:hint="eastAsia"/>
          <w:szCs w:val="21"/>
        </w:rPr>
        <w:t>，餐刀，</w:t>
      </w:r>
      <w:r w:rsidRPr="00832D03">
        <w:rPr>
          <w:rFonts w:ascii="Times New Roman" w:hAnsi="Times New Roman" w:cs="Times New Roman"/>
          <w:szCs w:val="21"/>
        </w:rPr>
        <w:t>匕首</w:t>
      </w:r>
    </w:p>
    <w:p w14:paraId="340EE060" w14:textId="624EE9D6" w:rsidR="002C026D" w:rsidRPr="00ED3A5A" w:rsidRDefault="002C026D" w:rsidP="002C026D">
      <w:pPr>
        <w:pStyle w:val="ac"/>
        <w:numPr>
          <w:ilvl w:val="0"/>
          <w:numId w:val="8"/>
        </w:numPr>
        <w:spacing w:line="480" w:lineRule="auto"/>
        <w:ind w:firstLineChars="0"/>
        <w:rPr>
          <w:rFonts w:ascii="Times New Roman" w:hAnsi="Times New Roman" w:cs="Times New Roman"/>
          <w:lang w:val="de-DE"/>
        </w:rPr>
      </w:pPr>
      <w:r w:rsidRPr="0050426A">
        <w:rPr>
          <w:rFonts w:ascii="Times New Roman" w:hAnsi="Times New Roman" w:cs="Times New Roman"/>
          <w:b/>
          <w:bCs/>
          <w:color w:val="EE0000"/>
          <w:sz w:val="24"/>
          <w:szCs w:val="28"/>
          <w:lang w:val="de-DE"/>
        </w:rPr>
        <w:t>fork</w:t>
      </w:r>
      <w:r w:rsidRPr="00ED3A5A">
        <w:rPr>
          <w:rFonts w:ascii="Times New Roman" w:hAnsi="Times New Roman" w:cs="Times New Roman"/>
          <w:szCs w:val="21"/>
          <w:lang w:val="de-DE"/>
        </w:rPr>
        <w:t>：</w:t>
      </w:r>
      <w:r w:rsidRPr="00ED3A5A">
        <w:rPr>
          <w:rFonts w:ascii="Times New Roman" w:hAnsi="Times New Roman" w:cs="Times New Roman"/>
          <w:szCs w:val="21"/>
          <w:lang w:val="de-DE"/>
        </w:rPr>
        <w:t>[fɔːk] n</w:t>
      </w:r>
      <w:r w:rsidR="00F67D1C">
        <w:rPr>
          <w:rFonts w:ascii="Times New Roman" w:hAnsi="Times New Roman" w:cs="Times New Roman"/>
          <w:szCs w:val="21"/>
          <w:lang w:val="de-DE"/>
        </w:rPr>
        <w:t>.</w:t>
      </w:r>
      <w:r w:rsidRPr="00832D03">
        <w:rPr>
          <w:rFonts w:ascii="Times New Roman" w:hAnsi="Times New Roman" w:cs="Times New Roman"/>
          <w:szCs w:val="21"/>
        </w:rPr>
        <w:t>叉</w:t>
      </w:r>
      <w:r w:rsidR="008717BD">
        <w:rPr>
          <w:rFonts w:ascii="Times New Roman" w:hAnsi="Times New Roman" w:cs="Times New Roman" w:hint="eastAsia"/>
          <w:szCs w:val="21"/>
        </w:rPr>
        <w:t>子，</w:t>
      </w:r>
      <w:r w:rsidRPr="00832D03">
        <w:rPr>
          <w:rFonts w:ascii="Times New Roman" w:hAnsi="Times New Roman" w:cs="Times New Roman"/>
          <w:szCs w:val="21"/>
        </w:rPr>
        <w:t>餐叉</w:t>
      </w:r>
      <w:r w:rsidR="008717BD">
        <w:rPr>
          <w:rFonts w:ascii="Times New Roman" w:hAnsi="Times New Roman" w:cs="Times New Roman" w:hint="eastAsia"/>
          <w:szCs w:val="21"/>
        </w:rPr>
        <w:t>，分叉</w:t>
      </w:r>
    </w:p>
    <w:p w14:paraId="77F5529D" w14:textId="66EC23AF" w:rsidR="008717BD" w:rsidRDefault="008717BD" w:rsidP="0061780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8717BD">
        <w:rPr>
          <w:rFonts w:ascii="Times New Roman" w:hAnsi="Times New Roman" w:cs="Times New Roman"/>
          <w:szCs w:val="21"/>
        </w:rPr>
        <w:t>Westerners eat with a knife and a fork.</w:t>
      </w:r>
      <w:r>
        <w:rPr>
          <w:rFonts w:ascii="Times New Roman" w:hAnsi="Times New Roman" w:cs="Times New Roman" w:hint="eastAsia"/>
          <w:szCs w:val="21"/>
        </w:rPr>
        <w:t>西方人用刀叉吃饭。</w:t>
      </w:r>
    </w:p>
    <w:p w14:paraId="156AE0E2" w14:textId="71333490" w:rsidR="00A70E1C" w:rsidRPr="00617808" w:rsidRDefault="00A70E1C" w:rsidP="00A70E1C">
      <w:pPr>
        <w:pStyle w:val="ac"/>
        <w:numPr>
          <w:ilvl w:val="0"/>
          <w:numId w:val="8"/>
        </w:numPr>
        <w:spacing w:line="480" w:lineRule="auto"/>
        <w:ind w:firstLineChars="0"/>
        <w:rPr>
          <w:rFonts w:ascii="Times New Roman" w:hAnsi="Times New Roman" w:cs="Times New Roman"/>
          <w:lang w:val="de-DE"/>
        </w:rPr>
      </w:pPr>
      <w:r w:rsidRPr="001B1DEA">
        <w:rPr>
          <w:rFonts w:ascii="Times New Roman" w:hAnsi="Times New Roman" w:cs="Times New Roman"/>
          <w:b/>
          <w:bCs/>
          <w:color w:val="EE0000"/>
          <w:sz w:val="24"/>
          <w:szCs w:val="28"/>
          <w:lang w:val="de-DE"/>
        </w:rPr>
        <w:t>cup</w:t>
      </w:r>
      <w:r w:rsidRPr="00015859">
        <w:rPr>
          <w:rFonts w:ascii="Times New Roman" w:hAnsi="Times New Roman" w:cs="Times New Roman"/>
          <w:lang w:val="de-DE"/>
        </w:rPr>
        <w:t>：</w:t>
      </w:r>
      <w:r w:rsidRPr="00015859">
        <w:rPr>
          <w:rFonts w:ascii="Times New Roman" w:hAnsi="Times New Roman" w:cs="Times New Roman"/>
          <w:lang w:val="de-DE"/>
        </w:rPr>
        <w:t>[kʌp] n</w:t>
      </w:r>
      <w:r w:rsidR="00F67D1C">
        <w:rPr>
          <w:rFonts w:ascii="Times New Roman" w:hAnsi="Times New Roman" w:cs="Times New Roman"/>
          <w:lang w:val="de-DE"/>
        </w:rPr>
        <w:t>.</w:t>
      </w:r>
      <w:r w:rsidRPr="00832D03">
        <w:rPr>
          <w:rFonts w:ascii="Times New Roman" w:hAnsi="Times New Roman" w:cs="Times New Roman"/>
        </w:rPr>
        <w:t>杯子</w:t>
      </w:r>
    </w:p>
    <w:p w14:paraId="39C2A495" w14:textId="7BA49A65" w:rsidR="002C026D" w:rsidRPr="0077152C" w:rsidRDefault="002C026D" w:rsidP="002C026D">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b/>
          <w:bCs/>
          <w:color w:val="EE0000"/>
          <w:sz w:val="24"/>
          <w:szCs w:val="28"/>
        </w:rPr>
        <w:t>spoon</w:t>
      </w:r>
      <w:r w:rsidRPr="00832D03">
        <w:rPr>
          <w:rFonts w:ascii="Times New Roman" w:hAnsi="Times New Roman" w:cs="Times New Roman"/>
          <w:szCs w:val="21"/>
        </w:rPr>
        <w:t>：</w:t>
      </w:r>
      <w:r w:rsidRPr="00832D03">
        <w:rPr>
          <w:rFonts w:ascii="Times New Roman" w:hAnsi="Times New Roman" w:cs="Times New Roman"/>
          <w:szCs w:val="21"/>
        </w:rPr>
        <w:t>[spu</w:t>
      </w:r>
      <w:r w:rsidRPr="0077152C">
        <w:rPr>
          <w:rFonts w:ascii="Times New Roman" w:hAnsi="Times New Roman" w:cs="Times New Roman"/>
          <w:szCs w:val="21"/>
        </w:rPr>
        <w:t>ː</w:t>
      </w:r>
      <w:r w:rsidRPr="00832D03">
        <w:rPr>
          <w:rFonts w:ascii="Times New Roman" w:hAnsi="Times New Roman" w:cs="Times New Roman"/>
          <w:szCs w:val="21"/>
        </w:rPr>
        <w:t>n] n</w:t>
      </w:r>
      <w:r w:rsidR="00F67D1C">
        <w:rPr>
          <w:rFonts w:ascii="Times New Roman" w:hAnsi="Times New Roman" w:cs="Times New Roman"/>
          <w:szCs w:val="21"/>
        </w:rPr>
        <w:t>.</w:t>
      </w:r>
      <w:r>
        <w:rPr>
          <w:rFonts w:ascii="Times New Roman" w:hAnsi="Times New Roman" w:cs="Times New Roman" w:hint="eastAsia"/>
          <w:szCs w:val="21"/>
        </w:rPr>
        <w:t>汤匙</w:t>
      </w:r>
      <w:r w:rsidRPr="00832D03">
        <w:rPr>
          <w:rFonts w:ascii="Times New Roman" w:hAnsi="Times New Roman" w:cs="Times New Roman"/>
          <w:szCs w:val="21"/>
        </w:rPr>
        <w:t>，勺子</w:t>
      </w:r>
    </w:p>
    <w:p w14:paraId="7B30BC92" w14:textId="4E4B6AE2"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7152C">
        <w:rPr>
          <w:rFonts w:ascii="Times New Roman" w:hAnsi="Times New Roman" w:cs="Times New Roman"/>
          <w:szCs w:val="21"/>
        </w:rPr>
        <w:t>be born with a silver spoon in one's mouth</w:t>
      </w:r>
      <w:r>
        <w:rPr>
          <w:rFonts w:ascii="Times New Roman" w:hAnsi="Times New Roman" w:cs="Times New Roman" w:hint="eastAsia"/>
          <w:szCs w:val="21"/>
        </w:rPr>
        <w:t>（</w:t>
      </w:r>
      <w:r w:rsidR="00617808">
        <w:rPr>
          <w:rFonts w:ascii="Times New Roman" w:hAnsi="Times New Roman" w:cs="Times New Roman" w:hint="eastAsia"/>
          <w:szCs w:val="21"/>
        </w:rPr>
        <w:t>习语，</w:t>
      </w:r>
      <w:r w:rsidR="00605B19">
        <w:rPr>
          <w:rFonts w:ascii="Times New Roman" w:hAnsi="Times New Roman" w:cs="Times New Roman" w:hint="eastAsia"/>
          <w:szCs w:val="21"/>
        </w:rPr>
        <w:t>出生时嘴里</w:t>
      </w:r>
      <w:r>
        <w:rPr>
          <w:rFonts w:ascii="Times New Roman" w:hAnsi="Times New Roman" w:cs="Times New Roman" w:hint="eastAsia"/>
          <w:szCs w:val="21"/>
        </w:rPr>
        <w:t>含着银汤匙，比喻出生富贵之家）</w:t>
      </w:r>
    </w:p>
    <w:p w14:paraId="7A569AEE" w14:textId="77777777" w:rsidR="002C026D" w:rsidRPr="00DD0C99" w:rsidRDefault="002C026D" w:rsidP="002C026D">
      <w:pPr>
        <w:pStyle w:val="1"/>
        <w:numPr>
          <w:ilvl w:val="0"/>
          <w:numId w:val="24"/>
        </w:numPr>
        <w:spacing w:line="360" w:lineRule="auto"/>
        <w:jc w:val="center"/>
        <w:rPr>
          <w:b w:val="0"/>
          <w:sz w:val="28"/>
          <w:szCs w:val="28"/>
        </w:rPr>
      </w:pPr>
      <w:r>
        <w:rPr>
          <w:rFonts w:hint="eastAsia"/>
          <w:b w:val="0"/>
          <w:sz w:val="28"/>
          <w:szCs w:val="28"/>
        </w:rPr>
        <w:t>绳索</w:t>
      </w:r>
    </w:p>
    <w:p w14:paraId="67829DDC" w14:textId="22720BCB"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3A64ED">
        <w:rPr>
          <w:rFonts w:ascii="Times New Roman" w:hAnsi="Times New Roman" w:cs="Times New Roman"/>
          <w:b/>
          <w:bCs/>
          <w:color w:val="EE0000"/>
          <w:sz w:val="24"/>
          <w:szCs w:val="24"/>
        </w:rPr>
        <w:t>rope</w:t>
      </w:r>
      <w:r w:rsidRPr="00832D03">
        <w:rPr>
          <w:rFonts w:ascii="Times New Roman" w:hAnsi="Times New Roman" w:cs="Times New Roman"/>
          <w:szCs w:val="21"/>
        </w:rPr>
        <w:t>：</w:t>
      </w:r>
      <w:r w:rsidRPr="00832D03">
        <w:rPr>
          <w:rFonts w:ascii="Times New Roman" w:hAnsi="Times New Roman" w:cs="Times New Roman"/>
          <w:szCs w:val="21"/>
        </w:rPr>
        <w:t>[</w:t>
      </w:r>
      <w:r w:rsidRPr="00403C3B">
        <w:rPr>
          <w:rFonts w:ascii="Times New Roman" w:hAnsi="Times New Roman" w:cs="Times New Roman"/>
          <w:szCs w:val="21"/>
        </w:rPr>
        <w:t>rəʊp</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绳，绳索</w:t>
      </w:r>
    </w:p>
    <w:p w14:paraId="18EEF570" w14:textId="2BFBF03A"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227F9">
        <w:rPr>
          <w:rFonts w:ascii="Times New Roman" w:hAnsi="Times New Roman" w:cs="Times New Roman"/>
          <w:szCs w:val="21"/>
        </w:rPr>
        <w:t>We tied his hands together with rope.</w:t>
      </w:r>
      <w:r>
        <w:rPr>
          <w:rFonts w:ascii="Times New Roman" w:hAnsi="Times New Roman" w:cs="Times New Roman" w:hint="eastAsia"/>
          <w:szCs w:val="21"/>
        </w:rPr>
        <w:t>我们用绳子把他的双手绑起来。</w:t>
      </w:r>
      <w:r w:rsidRPr="00784583">
        <w:rPr>
          <w:rFonts w:ascii="Times New Roman" w:hAnsi="Times New Roman" w:cs="Times New Roman" w:hint="eastAsia"/>
          <w:szCs w:val="21"/>
        </w:rPr>
        <w:t xml:space="preserve">learn the ropes </w:t>
      </w:r>
      <w:r>
        <w:rPr>
          <w:rFonts w:ascii="Times New Roman" w:hAnsi="Times New Roman" w:cs="Times New Roman" w:hint="eastAsia"/>
          <w:szCs w:val="21"/>
        </w:rPr>
        <w:t>about</w:t>
      </w:r>
      <w:r>
        <w:rPr>
          <w:rFonts w:ascii="Times New Roman" w:hAnsi="Times New Roman" w:cs="Times New Roman"/>
          <w:szCs w:val="21"/>
        </w:rPr>
        <w:t xml:space="preserve"> </w:t>
      </w:r>
      <w:r w:rsidRPr="00784583">
        <w:rPr>
          <w:rFonts w:ascii="Times New Roman" w:hAnsi="Times New Roman" w:cs="Times New Roman" w:hint="eastAsia"/>
          <w:szCs w:val="21"/>
        </w:rPr>
        <w:t>something</w:t>
      </w:r>
      <w:r>
        <w:rPr>
          <w:rFonts w:ascii="Times New Roman" w:hAnsi="Times New Roman" w:cs="Times New Roman" w:hint="eastAsia"/>
          <w:szCs w:val="21"/>
        </w:rPr>
        <w:t>（</w:t>
      </w:r>
      <w:r w:rsidR="00605B19">
        <w:rPr>
          <w:rFonts w:ascii="Times New Roman" w:hAnsi="Times New Roman" w:cs="Times New Roman" w:hint="eastAsia"/>
          <w:szCs w:val="21"/>
        </w:rPr>
        <w:t>习语，学习某方面的知识</w:t>
      </w:r>
      <w:r>
        <w:rPr>
          <w:rFonts w:ascii="Times New Roman" w:hAnsi="Times New Roman" w:cs="Times New Roman" w:hint="eastAsia"/>
          <w:szCs w:val="21"/>
        </w:rPr>
        <w:t>）</w:t>
      </w:r>
      <w:r w:rsidRPr="00784583">
        <w:rPr>
          <w:rFonts w:ascii="Times New Roman" w:hAnsi="Times New Roman" w:cs="Times New Roman" w:hint="eastAsia"/>
          <w:szCs w:val="21"/>
        </w:rPr>
        <w:t>，</w:t>
      </w:r>
      <w:r>
        <w:rPr>
          <w:rFonts w:ascii="Times New Roman" w:eastAsia="宋体" w:hAnsi="Times New Roman" w:cs="Times New Roman"/>
          <w:szCs w:val="21"/>
        </w:rPr>
        <w:t xml:space="preserve">show </w:t>
      </w:r>
      <w:r>
        <w:rPr>
          <w:rFonts w:ascii="Times New Roman" w:eastAsia="宋体" w:hAnsi="Times New Roman" w:cs="Times New Roman" w:hint="eastAsia"/>
          <w:szCs w:val="21"/>
        </w:rPr>
        <w:t>someone</w:t>
      </w:r>
      <w:r>
        <w:rPr>
          <w:rFonts w:ascii="Times New Roman" w:eastAsia="宋体" w:hAnsi="Times New Roman" w:cs="Times New Roman"/>
          <w:szCs w:val="21"/>
        </w:rPr>
        <w:t xml:space="preserve"> the ropes</w:t>
      </w:r>
      <w:r>
        <w:rPr>
          <w:rFonts w:ascii="Times New Roman" w:eastAsia="宋体" w:hAnsi="Times New Roman" w:cs="Times New Roman" w:hint="eastAsia"/>
          <w:szCs w:val="21"/>
        </w:rPr>
        <w:t>（</w:t>
      </w:r>
      <w:r w:rsidR="00605B19">
        <w:rPr>
          <w:rFonts w:ascii="Times New Roman" w:eastAsia="宋体" w:hAnsi="Times New Roman" w:cs="Times New Roman" w:hint="eastAsia"/>
          <w:szCs w:val="21"/>
        </w:rPr>
        <w:t>习语，给某人传授经验</w:t>
      </w:r>
      <w:r>
        <w:rPr>
          <w:rFonts w:ascii="Times New Roman" w:eastAsia="宋体" w:hAnsi="Times New Roman" w:cs="Times New Roman" w:hint="eastAsia"/>
          <w:szCs w:val="21"/>
        </w:rPr>
        <w:t>），</w:t>
      </w:r>
      <w:r>
        <w:rPr>
          <w:rFonts w:ascii="Times New Roman" w:eastAsia="宋体" w:hAnsi="Times New Roman" w:cs="Times New Roman" w:hint="eastAsia"/>
          <w:szCs w:val="21"/>
        </w:rPr>
        <w:t>at</w:t>
      </w:r>
      <w:r>
        <w:rPr>
          <w:rFonts w:ascii="Times New Roman" w:eastAsia="宋体" w:hAnsi="Times New Roman" w:cs="Times New Roman"/>
          <w:szCs w:val="21"/>
        </w:rPr>
        <w:t xml:space="preserve"> the end of one’s rope</w:t>
      </w:r>
      <w:r>
        <w:rPr>
          <w:rFonts w:ascii="Times New Roman" w:eastAsia="宋体" w:hAnsi="Times New Roman" w:cs="Times New Roman" w:hint="eastAsia"/>
          <w:szCs w:val="21"/>
        </w:rPr>
        <w:t>（</w:t>
      </w:r>
      <w:r w:rsidR="00605B19">
        <w:rPr>
          <w:rFonts w:ascii="Times New Roman" w:eastAsia="宋体" w:hAnsi="Times New Roman" w:cs="Times New Roman" w:hint="eastAsia"/>
          <w:szCs w:val="21"/>
        </w:rPr>
        <w:t>习语，山穷水尽</w:t>
      </w:r>
      <w:r>
        <w:rPr>
          <w:rFonts w:ascii="Times New Roman" w:eastAsia="宋体" w:hAnsi="Times New Roman" w:cs="Times New Roman" w:hint="eastAsia"/>
          <w:szCs w:val="21"/>
        </w:rPr>
        <w:t>）</w:t>
      </w:r>
    </w:p>
    <w:p w14:paraId="40678C43" w14:textId="2B24F173" w:rsidR="00DC7223" w:rsidRPr="00DC7223" w:rsidRDefault="00DC7223" w:rsidP="00DC7223">
      <w:pPr>
        <w:pStyle w:val="ac"/>
        <w:numPr>
          <w:ilvl w:val="0"/>
          <w:numId w:val="8"/>
        </w:numPr>
        <w:spacing w:line="480" w:lineRule="auto"/>
        <w:ind w:firstLineChars="0"/>
        <w:rPr>
          <w:rFonts w:ascii="Times New Roman" w:hAnsi="Times New Roman" w:cs="Times New Roman"/>
          <w:szCs w:val="21"/>
        </w:rPr>
      </w:pPr>
      <w:r w:rsidRPr="00DC7223">
        <w:rPr>
          <w:rFonts w:ascii="Times New Roman" w:hAnsi="Times New Roman" w:cs="Times New Roman"/>
          <w:b/>
          <w:bCs/>
          <w:color w:val="EE0000"/>
          <w:sz w:val="24"/>
          <w:szCs w:val="28"/>
        </w:rPr>
        <w:t>clue</w:t>
      </w:r>
      <w:r w:rsidRPr="00DC7223">
        <w:rPr>
          <w:rFonts w:ascii="Times New Roman" w:hAnsi="Times New Roman" w:cs="Times New Roman" w:hint="eastAsia"/>
          <w:szCs w:val="21"/>
        </w:rPr>
        <w:t>：</w:t>
      </w:r>
      <w:r w:rsidRPr="00DC7223">
        <w:rPr>
          <w:rFonts w:ascii="Times New Roman" w:hAnsi="Times New Roman" w:cs="Times New Roman"/>
          <w:szCs w:val="21"/>
        </w:rPr>
        <w:t>[kluː] n.</w:t>
      </w:r>
      <w:r w:rsidRPr="00DC7223">
        <w:rPr>
          <w:rFonts w:ascii="Times New Roman" w:hAnsi="Times New Roman" w:cs="Times New Roman" w:hint="eastAsia"/>
          <w:szCs w:val="21"/>
        </w:rPr>
        <w:t>线索；提示</w:t>
      </w:r>
      <w:r>
        <w:rPr>
          <w:rFonts w:ascii="Times New Roman" w:hAnsi="Times New Roman" w:cs="Times New Roman" w:hint="eastAsia"/>
          <w:szCs w:val="21"/>
        </w:rPr>
        <w:t>，头绪</w:t>
      </w:r>
    </w:p>
    <w:p w14:paraId="28EC885C" w14:textId="21DEE4C6" w:rsidR="00DC7223" w:rsidRDefault="00DC7223" w:rsidP="002C026D">
      <w:pPr>
        <w:spacing w:line="360" w:lineRule="auto"/>
        <w:ind w:firstLineChars="201" w:firstLine="422"/>
        <w:rPr>
          <w:rFonts w:ascii="Times New Roman" w:hAnsi="Times New Roman" w:cs="Times New Roman"/>
          <w:szCs w:val="21"/>
        </w:rPr>
      </w:pPr>
      <w:r w:rsidRPr="00DC7223">
        <w:rPr>
          <w:rFonts w:ascii="Times New Roman" w:hAnsi="Times New Roman" w:cs="Times New Roman" w:hint="eastAsia"/>
          <w:szCs w:val="21"/>
        </w:rPr>
        <w:t>【源】本族语，本意是“线团”。在古希腊神话中，雅典曾经被克里特岛的国王打败，被迫每九年送七对童男童女到克里特，献祭给迷宫里面牛头怪米诺陶洛斯。雅典王子忒修斯为了拯救人民，自愿作为贡品前往克里特岛。克里特岛的公主阿里阿德涅爱上了英俊的王子，给了王子一把利剑和一个线团。忒修斯手持利剑进入迷宫，杀死了牛头怪米诺陶洛斯，凭借线团留下的线索逃出迷宫。因此，</w:t>
      </w:r>
      <w:r w:rsidRPr="00DC7223">
        <w:rPr>
          <w:rFonts w:ascii="Times New Roman" w:hAnsi="Times New Roman" w:cs="Times New Roman" w:hint="eastAsia"/>
          <w:szCs w:val="21"/>
        </w:rPr>
        <w:t>clue</w:t>
      </w:r>
      <w:r w:rsidRPr="00DC7223">
        <w:rPr>
          <w:rFonts w:ascii="Times New Roman" w:hAnsi="Times New Roman" w:cs="Times New Roman" w:hint="eastAsia"/>
          <w:szCs w:val="21"/>
        </w:rPr>
        <w:t>一词衍生出“线索”之意。</w:t>
      </w:r>
    </w:p>
    <w:p w14:paraId="08EC8C0E" w14:textId="005F4F91" w:rsidR="00DC7223" w:rsidRDefault="00DC7223" w:rsidP="00DC722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C7223">
        <w:rPr>
          <w:rFonts w:ascii="Times New Roman" w:hAnsi="Times New Roman" w:cs="Times New Roman"/>
          <w:szCs w:val="21"/>
        </w:rPr>
        <w:t>Geneticists in Canada have discovered a clue to the puzzle of why our cells get old and die.</w:t>
      </w:r>
      <w:r w:rsidRPr="00DC7223">
        <w:rPr>
          <w:rFonts w:ascii="Times New Roman" w:hAnsi="Times New Roman" w:cs="Times New Roman" w:hint="eastAsia"/>
          <w:szCs w:val="21"/>
        </w:rPr>
        <w:t> </w:t>
      </w:r>
      <w:r w:rsidRPr="00DC7223">
        <w:rPr>
          <w:rFonts w:ascii="Times New Roman" w:hAnsi="Times New Roman" w:cs="Times New Roman" w:hint="eastAsia"/>
          <w:szCs w:val="21"/>
        </w:rPr>
        <w:t>加拿大的遗传学家已经发现了解开我们细胞衰老死亡之迷的线索。</w:t>
      </w:r>
      <w:r w:rsidRPr="00DC7223">
        <w:rPr>
          <w:rFonts w:ascii="Times New Roman" w:hAnsi="Times New Roman" w:cs="Times New Roman" w:hint="eastAsia"/>
          <w:szCs w:val="21"/>
        </w:rPr>
        <w:t>I don't have a clue where she lives.</w:t>
      </w:r>
      <w:r w:rsidRPr="00DC7223">
        <w:rPr>
          <w:rFonts w:ascii="Times New Roman" w:hAnsi="Times New Roman" w:cs="Times New Roman" w:hint="eastAsia"/>
          <w:szCs w:val="21"/>
        </w:rPr>
        <w:t>我完全不知道她住在哪里。</w:t>
      </w:r>
    </w:p>
    <w:p w14:paraId="4EE4DC42" w14:textId="4C62CA35" w:rsidR="002C026D" w:rsidRDefault="002C026D" w:rsidP="002C026D">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fib</w:t>
      </w:r>
      <w:r w:rsidRPr="00FE0A90">
        <w:rPr>
          <w:rFonts w:ascii="Times New Roman" w:hAnsi="Times New Roman" w:cs="Times New Roman" w:hint="eastAsia"/>
          <w:b/>
          <w:bCs/>
          <w:color w:val="EE0000"/>
          <w:sz w:val="24"/>
          <w:szCs w:val="28"/>
        </w:rPr>
        <w:t>re</w:t>
      </w:r>
      <w:r w:rsidRPr="00832D03">
        <w:rPr>
          <w:rFonts w:ascii="Times New Roman" w:hAnsi="Times New Roman" w:cs="Times New Roman"/>
        </w:rPr>
        <w:t>：</w:t>
      </w:r>
      <w:r w:rsidRPr="003A5749">
        <w:rPr>
          <w:rFonts w:ascii="Times New Roman" w:hAnsi="Times New Roman" w:cs="Times New Roman"/>
        </w:rPr>
        <w:t>[ˈfaɪbə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纤维</w:t>
      </w:r>
      <w:r>
        <w:rPr>
          <w:rFonts w:ascii="Times New Roman" w:hAnsi="Times New Roman" w:cs="Times New Roman" w:hint="eastAsia"/>
        </w:rPr>
        <w:t>，细丝。美式拼写为</w:t>
      </w:r>
      <w:r>
        <w:rPr>
          <w:rFonts w:ascii="Times New Roman" w:hAnsi="Times New Roman" w:cs="Times New Roman" w:hint="eastAsia"/>
        </w:rPr>
        <w:t>fiber</w:t>
      </w:r>
    </w:p>
    <w:p w14:paraId="1BCC0517" w14:textId="48F8A5AB" w:rsidR="00DC7223" w:rsidRDefault="002C026D" w:rsidP="00293FBA">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lastRenderedPageBreak/>
        <w:t>【例】</w:t>
      </w:r>
      <w:r>
        <w:rPr>
          <w:rFonts w:ascii="Times New Roman" w:eastAsia="宋体" w:hAnsi="Times New Roman" w:cs="Times New Roman" w:hint="eastAsia"/>
          <w:szCs w:val="21"/>
        </w:rPr>
        <w:t>muscle</w:t>
      </w:r>
      <w:r>
        <w:rPr>
          <w:rFonts w:ascii="Times New Roman" w:eastAsia="宋体" w:hAnsi="Times New Roman" w:cs="Times New Roman"/>
          <w:szCs w:val="21"/>
        </w:rPr>
        <w:t xml:space="preserve"> </w:t>
      </w:r>
      <w:r>
        <w:rPr>
          <w:rFonts w:ascii="Times New Roman" w:eastAsia="宋体" w:hAnsi="Times New Roman" w:cs="Times New Roman" w:hint="eastAsia"/>
          <w:szCs w:val="21"/>
        </w:rPr>
        <w:t>fibre</w:t>
      </w:r>
      <w:r>
        <w:rPr>
          <w:rFonts w:ascii="Times New Roman" w:eastAsia="宋体" w:hAnsi="Times New Roman" w:cs="Times New Roman" w:hint="eastAsia"/>
          <w:szCs w:val="21"/>
        </w:rPr>
        <w:t>（肌肉纤维），</w:t>
      </w:r>
      <w:r>
        <w:rPr>
          <w:rFonts w:ascii="Times New Roman" w:eastAsia="宋体" w:hAnsi="Times New Roman" w:cs="Times New Roman" w:hint="eastAsia"/>
          <w:szCs w:val="21"/>
        </w:rPr>
        <w:t>nerve</w:t>
      </w:r>
      <w:r>
        <w:rPr>
          <w:rFonts w:ascii="Times New Roman" w:eastAsia="宋体" w:hAnsi="Times New Roman" w:cs="Times New Roman"/>
          <w:szCs w:val="21"/>
        </w:rPr>
        <w:t xml:space="preserve"> </w:t>
      </w:r>
      <w:r>
        <w:rPr>
          <w:rFonts w:ascii="Times New Roman" w:eastAsia="宋体" w:hAnsi="Times New Roman" w:cs="Times New Roman" w:hint="eastAsia"/>
          <w:szCs w:val="21"/>
        </w:rPr>
        <w:t>fibre</w:t>
      </w:r>
      <w:r>
        <w:rPr>
          <w:rFonts w:ascii="Times New Roman" w:eastAsia="宋体" w:hAnsi="Times New Roman" w:cs="Times New Roman" w:hint="eastAsia"/>
          <w:szCs w:val="21"/>
        </w:rPr>
        <w:t>（神经纤维），</w:t>
      </w:r>
      <w:r>
        <w:rPr>
          <w:rFonts w:ascii="Times New Roman" w:eastAsia="宋体" w:hAnsi="Times New Roman" w:cs="Times New Roman" w:hint="eastAsia"/>
          <w:szCs w:val="21"/>
        </w:rPr>
        <w:t>wood</w:t>
      </w:r>
      <w:r>
        <w:rPr>
          <w:rFonts w:ascii="Times New Roman" w:eastAsia="宋体" w:hAnsi="Times New Roman" w:cs="Times New Roman"/>
          <w:szCs w:val="21"/>
        </w:rPr>
        <w:t xml:space="preserve"> </w:t>
      </w:r>
      <w:r>
        <w:rPr>
          <w:rFonts w:ascii="Times New Roman" w:eastAsia="宋体" w:hAnsi="Times New Roman" w:cs="Times New Roman" w:hint="eastAsia"/>
          <w:szCs w:val="21"/>
        </w:rPr>
        <w:t>fibre</w:t>
      </w:r>
      <w:r>
        <w:rPr>
          <w:rFonts w:ascii="Times New Roman" w:eastAsia="宋体" w:hAnsi="Times New Roman" w:cs="Times New Roman" w:hint="eastAsia"/>
          <w:szCs w:val="21"/>
        </w:rPr>
        <w:t>（木纤维），</w:t>
      </w:r>
      <w:r>
        <w:rPr>
          <w:rFonts w:ascii="Times New Roman" w:eastAsia="宋体" w:hAnsi="Times New Roman" w:cs="Times New Roman" w:hint="eastAsia"/>
          <w:szCs w:val="21"/>
        </w:rPr>
        <w:t>cotton</w:t>
      </w:r>
      <w:r>
        <w:rPr>
          <w:rFonts w:ascii="Times New Roman" w:eastAsia="宋体" w:hAnsi="Times New Roman" w:cs="Times New Roman"/>
          <w:szCs w:val="21"/>
        </w:rPr>
        <w:t xml:space="preserve"> </w:t>
      </w:r>
      <w:r>
        <w:rPr>
          <w:rFonts w:ascii="Times New Roman" w:eastAsia="宋体" w:hAnsi="Times New Roman" w:cs="Times New Roman" w:hint="eastAsia"/>
          <w:szCs w:val="21"/>
        </w:rPr>
        <w:t>fibre</w:t>
      </w:r>
      <w:r>
        <w:rPr>
          <w:rFonts w:ascii="Times New Roman" w:eastAsia="宋体" w:hAnsi="Times New Roman" w:cs="Times New Roman" w:hint="eastAsia"/>
          <w:szCs w:val="21"/>
        </w:rPr>
        <w:t>（棉纤维），</w:t>
      </w:r>
      <w:r w:rsidR="009873AF">
        <w:rPr>
          <w:rFonts w:ascii="Times New Roman" w:eastAsia="宋体" w:hAnsi="Times New Roman" w:cs="Times New Roman" w:hint="eastAsia"/>
          <w:szCs w:val="21"/>
        </w:rPr>
        <w:t>o</w:t>
      </w:r>
      <w:r w:rsidRPr="00B225D0">
        <w:rPr>
          <w:rFonts w:ascii="Times New Roman" w:eastAsia="宋体" w:hAnsi="Times New Roman" w:cs="Times New Roman"/>
          <w:szCs w:val="21"/>
        </w:rPr>
        <w:t>ptical fib</w:t>
      </w:r>
      <w:r>
        <w:rPr>
          <w:rFonts w:ascii="Times New Roman" w:eastAsia="宋体" w:hAnsi="Times New Roman" w:cs="Times New Roman" w:hint="eastAsia"/>
          <w:szCs w:val="21"/>
        </w:rPr>
        <w:t>re</w:t>
      </w:r>
      <w:r>
        <w:rPr>
          <w:rFonts w:ascii="Times New Roman" w:eastAsia="宋体" w:hAnsi="Times New Roman" w:cs="Times New Roman" w:hint="eastAsia"/>
          <w:szCs w:val="21"/>
        </w:rPr>
        <w:t>（光纤）</w:t>
      </w:r>
    </w:p>
    <w:p w14:paraId="341DC14B" w14:textId="39874C04" w:rsidR="002C026D" w:rsidRPr="00942F99" w:rsidRDefault="002C026D" w:rsidP="002C026D">
      <w:pPr>
        <w:pStyle w:val="ac"/>
        <w:numPr>
          <w:ilvl w:val="0"/>
          <w:numId w:val="8"/>
        </w:numPr>
        <w:spacing w:line="480" w:lineRule="auto"/>
        <w:ind w:firstLineChars="0"/>
        <w:rPr>
          <w:rFonts w:ascii="Times New Roman" w:hAnsi="Times New Roman" w:cs="Times New Roman"/>
        </w:rPr>
      </w:pPr>
      <w:r w:rsidRPr="004104C7">
        <w:rPr>
          <w:rFonts w:ascii="Times New Roman" w:hAnsi="Times New Roman" w:cs="Times New Roman"/>
          <w:b/>
          <w:bCs/>
          <w:color w:val="EE0000"/>
          <w:sz w:val="24"/>
          <w:szCs w:val="28"/>
        </w:rPr>
        <w:t>belt</w:t>
      </w:r>
      <w:r w:rsidRPr="00832D03">
        <w:rPr>
          <w:rFonts w:ascii="Times New Roman" w:hAnsi="Times New Roman" w:cs="Times New Roman"/>
        </w:rPr>
        <w:t>：</w:t>
      </w:r>
      <w:r w:rsidRPr="00832D03">
        <w:rPr>
          <w:rFonts w:ascii="Times New Roman" w:hAnsi="Times New Roman" w:cs="Times New Roman"/>
          <w:szCs w:val="21"/>
        </w:rPr>
        <w:t>[</w:t>
      </w:r>
      <w:r w:rsidRPr="00403C3B">
        <w:rPr>
          <w:rFonts w:ascii="Times New Roman" w:hAnsi="Times New Roman" w:cs="Times New Roman"/>
          <w:szCs w:val="21"/>
        </w:rPr>
        <w:t>belt</w:t>
      </w:r>
      <w:r>
        <w:rPr>
          <w:rFonts w:ascii="Times New Roman" w:hAnsi="Times New Roman" w:cs="Times New Roman"/>
          <w:szCs w:val="21"/>
        </w:rPr>
        <w:t>] n.</w:t>
      </w:r>
      <w:r w:rsidRPr="00832D03">
        <w:rPr>
          <w:rFonts w:ascii="Times New Roman" w:hAnsi="Times New Roman" w:cs="Times New Roman"/>
          <w:szCs w:val="21"/>
        </w:rPr>
        <w:t>腰带</w:t>
      </w:r>
      <w:r>
        <w:rPr>
          <w:rFonts w:ascii="Times New Roman" w:hAnsi="Times New Roman" w:cs="Times New Roman" w:hint="eastAsia"/>
          <w:szCs w:val="21"/>
        </w:rPr>
        <w:t>，皮带</w:t>
      </w:r>
      <w:r w:rsidR="009873AF">
        <w:rPr>
          <w:rFonts w:ascii="Times New Roman" w:hAnsi="Times New Roman" w:cs="Times New Roman" w:hint="eastAsia"/>
          <w:szCs w:val="21"/>
        </w:rPr>
        <w:t>v</w:t>
      </w:r>
      <w:r w:rsidR="009873AF">
        <w:rPr>
          <w:rFonts w:ascii="Times New Roman" w:hAnsi="Times New Roman" w:cs="Times New Roman"/>
          <w:szCs w:val="21"/>
        </w:rPr>
        <w:t>.</w:t>
      </w:r>
      <w:r w:rsidR="009873AF">
        <w:rPr>
          <w:rFonts w:ascii="Times New Roman" w:hAnsi="Times New Roman" w:cs="Times New Roman" w:hint="eastAsia"/>
          <w:szCs w:val="21"/>
        </w:rPr>
        <w:t>用皮带系住，用皮带抽打</w:t>
      </w:r>
    </w:p>
    <w:p w14:paraId="748D1E81" w14:textId="77777777"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eastAsia="宋体" w:hAnsi="Times New Roman" w:cs="Times New Roman"/>
          <w:szCs w:val="21"/>
        </w:rPr>
        <w:t>Fasten your seat belt, please!</w:t>
      </w:r>
      <w:r>
        <w:rPr>
          <w:rFonts w:ascii="Times New Roman" w:eastAsia="宋体" w:hAnsi="Times New Roman" w:cs="Times New Roman" w:hint="eastAsia"/>
          <w:szCs w:val="21"/>
        </w:rPr>
        <w:t>请系好安全带。</w:t>
      </w:r>
    </w:p>
    <w:p w14:paraId="48224B3A" w14:textId="5E2AB23D" w:rsidR="00991A0A" w:rsidRPr="00991A0A" w:rsidRDefault="00991A0A" w:rsidP="00991A0A">
      <w:pPr>
        <w:pStyle w:val="ac"/>
        <w:numPr>
          <w:ilvl w:val="0"/>
          <w:numId w:val="8"/>
        </w:numPr>
        <w:spacing w:line="480" w:lineRule="auto"/>
        <w:ind w:firstLineChars="0"/>
        <w:rPr>
          <w:rFonts w:ascii="Times New Roman" w:hAnsi="Times New Roman" w:cs="Times New Roman"/>
        </w:rPr>
      </w:pPr>
      <w:r w:rsidRPr="00E62088">
        <w:rPr>
          <w:rFonts w:ascii="Times New Roman" w:hAnsi="Times New Roman" w:cs="Times New Roman"/>
          <w:b/>
          <w:bCs/>
          <w:color w:val="EE0000"/>
          <w:sz w:val="24"/>
          <w:szCs w:val="28"/>
        </w:rPr>
        <w:t>tie</w:t>
      </w:r>
      <w:r w:rsidRPr="00832D03">
        <w:rPr>
          <w:rFonts w:ascii="Times New Roman" w:hAnsi="Times New Roman" w:cs="Times New Roman"/>
          <w:szCs w:val="21"/>
        </w:rPr>
        <w:t>：</w:t>
      </w:r>
      <w:r w:rsidRPr="00832D03">
        <w:rPr>
          <w:rFonts w:ascii="Times New Roman" w:hAnsi="Times New Roman" w:cs="Times New Roman"/>
          <w:szCs w:val="21"/>
        </w:rPr>
        <w:t>[taɪ] n.</w:t>
      </w:r>
      <w:r>
        <w:rPr>
          <w:rFonts w:ascii="Times New Roman" w:hAnsi="Times New Roman" w:cs="Times New Roman" w:hint="eastAsia"/>
          <w:szCs w:val="21"/>
        </w:rPr>
        <w:t>绳，带，</w:t>
      </w:r>
      <w:r w:rsidRPr="00832D03">
        <w:rPr>
          <w:rFonts w:ascii="Times New Roman" w:hAnsi="Times New Roman" w:cs="Times New Roman"/>
          <w:szCs w:val="21"/>
        </w:rPr>
        <w:t>领带</w:t>
      </w:r>
      <w:r>
        <w:rPr>
          <w:rFonts w:ascii="Times New Roman" w:hAnsi="Times New Roman" w:cs="Times New Roman" w:hint="eastAsia"/>
          <w:szCs w:val="21"/>
        </w:rPr>
        <w:t>，纽带，关联</w:t>
      </w:r>
      <w:r>
        <w:rPr>
          <w:rFonts w:ascii="Times New Roman" w:hAnsi="Times New Roman" w:cs="Times New Roman" w:hint="eastAsia"/>
          <w:szCs w:val="21"/>
        </w:rPr>
        <w:t>vt.</w:t>
      </w:r>
      <w:r>
        <w:rPr>
          <w:rFonts w:ascii="Times New Roman" w:hAnsi="Times New Roman" w:cs="Times New Roman" w:hint="eastAsia"/>
          <w:szCs w:val="21"/>
        </w:rPr>
        <w:t>系，捆，绑，扎</w:t>
      </w:r>
    </w:p>
    <w:p w14:paraId="2B7C7E0D" w14:textId="6B0B1FE5" w:rsidR="00991A0A" w:rsidRDefault="00991A0A" w:rsidP="00991A0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【源】本意是绳索布带等可以用来捆绑的东西。</w:t>
      </w:r>
    </w:p>
    <w:p w14:paraId="68DB7075" w14:textId="51CC891D" w:rsidR="009421A3" w:rsidRDefault="009421A3" w:rsidP="009421A3">
      <w:pPr>
        <w:spacing w:line="360" w:lineRule="auto"/>
        <w:jc w:val="center"/>
        <w:rPr>
          <w:rFonts w:ascii="Times New Roman" w:eastAsia="宋体" w:hAnsi="Times New Roman" w:cs="Times New Roman"/>
          <w:szCs w:val="21"/>
        </w:rPr>
      </w:pPr>
      <w:r>
        <w:rPr>
          <w:noProof/>
        </w:rPr>
        <w:drawing>
          <wp:inline distT="0" distB="0" distL="0" distR="0" wp14:anchorId="27675277" wp14:editId="359CD3EA">
            <wp:extent cx="1720850" cy="1104918"/>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724892" cy="1107513"/>
                    </a:xfrm>
                    <a:prstGeom prst="rect">
                      <a:avLst/>
                    </a:prstGeom>
                  </pic:spPr>
                </pic:pic>
              </a:graphicData>
            </a:graphic>
          </wp:inline>
        </w:drawing>
      </w:r>
      <w:r>
        <w:rPr>
          <w:noProof/>
        </w:rPr>
        <w:drawing>
          <wp:inline distT="0" distB="0" distL="0" distR="0" wp14:anchorId="5C8535B2" wp14:editId="5244EDF3">
            <wp:extent cx="1473200" cy="1098439"/>
            <wp:effectExtent l="0" t="0" r="0" b="6985"/>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79018" cy="1102777"/>
                    </a:xfrm>
                    <a:prstGeom prst="rect">
                      <a:avLst/>
                    </a:prstGeom>
                  </pic:spPr>
                </pic:pic>
              </a:graphicData>
            </a:graphic>
          </wp:inline>
        </w:drawing>
      </w:r>
      <w:r w:rsidR="00E62088">
        <w:rPr>
          <w:noProof/>
        </w:rPr>
        <w:drawing>
          <wp:inline distT="0" distB="0" distL="0" distR="0" wp14:anchorId="2EB500E4" wp14:editId="2F7DA8DC">
            <wp:extent cx="1535823" cy="1099510"/>
            <wp:effectExtent l="0" t="0" r="7620" b="5715"/>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544592" cy="1105788"/>
                    </a:xfrm>
                    <a:prstGeom prst="rect">
                      <a:avLst/>
                    </a:prstGeom>
                  </pic:spPr>
                </pic:pic>
              </a:graphicData>
            </a:graphic>
          </wp:inline>
        </w:drawing>
      </w:r>
    </w:p>
    <w:p w14:paraId="20E5280F" w14:textId="27841B23" w:rsidR="00991A0A" w:rsidRPr="00991A0A" w:rsidRDefault="00991A0A" w:rsidP="00991A0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tie</w:t>
      </w:r>
      <w:r>
        <w:rPr>
          <w:rFonts w:ascii="Times New Roman" w:eastAsia="宋体" w:hAnsi="Times New Roman" w:cs="Times New Roman"/>
          <w:szCs w:val="21"/>
        </w:rPr>
        <w:t xml:space="preserve"> one’s shoelace</w:t>
      </w:r>
      <w:r>
        <w:rPr>
          <w:rFonts w:ascii="Times New Roman" w:eastAsia="宋体" w:hAnsi="Times New Roman" w:cs="Times New Roman" w:hint="eastAsia"/>
          <w:szCs w:val="21"/>
        </w:rPr>
        <w:t>（系鞋带）</w:t>
      </w:r>
      <w:r w:rsidR="007A1F7F">
        <w:rPr>
          <w:rFonts w:ascii="Times New Roman" w:eastAsia="宋体" w:hAnsi="Times New Roman" w:cs="Times New Roman" w:hint="eastAsia"/>
          <w:szCs w:val="21"/>
        </w:rPr>
        <w:t>，</w:t>
      </w:r>
      <w:r w:rsidR="007A1F7F" w:rsidRPr="007A1F7F">
        <w:rPr>
          <w:rFonts w:ascii="Times New Roman" w:eastAsia="宋体" w:hAnsi="Times New Roman" w:cs="Times New Roman" w:hint="eastAsia"/>
          <w:szCs w:val="21"/>
        </w:rPr>
        <w:t>economic ties</w:t>
      </w:r>
      <w:r w:rsidR="007A1F7F">
        <w:rPr>
          <w:rFonts w:ascii="Times New Roman" w:eastAsia="宋体" w:hAnsi="Times New Roman" w:cs="Times New Roman" w:hint="eastAsia"/>
          <w:szCs w:val="21"/>
        </w:rPr>
        <w:t>（</w:t>
      </w:r>
      <w:r w:rsidR="007A1F7F" w:rsidRPr="007A1F7F">
        <w:rPr>
          <w:rFonts w:ascii="Times New Roman" w:eastAsia="宋体" w:hAnsi="Times New Roman" w:cs="Times New Roman" w:hint="eastAsia"/>
          <w:szCs w:val="21"/>
        </w:rPr>
        <w:t>经济联系</w:t>
      </w:r>
      <w:r w:rsidR="007A1F7F">
        <w:rPr>
          <w:rFonts w:ascii="Times New Roman" w:eastAsia="宋体" w:hAnsi="Times New Roman" w:cs="Times New Roman" w:hint="eastAsia"/>
          <w:szCs w:val="21"/>
        </w:rPr>
        <w:t>）</w:t>
      </w:r>
    </w:p>
    <w:p w14:paraId="754680A5" w14:textId="4B3D9722" w:rsidR="002C026D" w:rsidRPr="00CF5FFF" w:rsidRDefault="002C026D" w:rsidP="002C026D">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4"/>
        </w:rPr>
        <w:t>tape</w:t>
      </w:r>
      <w:r w:rsidRPr="00832D03">
        <w:rPr>
          <w:rFonts w:ascii="Times New Roman" w:hAnsi="Times New Roman" w:cs="Times New Roman"/>
          <w:szCs w:val="21"/>
        </w:rPr>
        <w:t>：</w:t>
      </w:r>
      <w:r w:rsidRPr="00832D03">
        <w:rPr>
          <w:rFonts w:ascii="Times New Roman" w:hAnsi="Times New Roman" w:cs="Times New Roman"/>
          <w:szCs w:val="21"/>
        </w:rPr>
        <w:t>[</w:t>
      </w:r>
      <w:r w:rsidRPr="00403C3B">
        <w:rPr>
          <w:rFonts w:ascii="Times New Roman" w:hAnsi="Times New Roman" w:cs="Times New Roman"/>
          <w:szCs w:val="21"/>
        </w:rPr>
        <w:t>teɪp</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胶带；磁带；带子；卷尺</w:t>
      </w:r>
      <w:r w:rsidR="008013EE">
        <w:rPr>
          <w:rFonts w:ascii="Times New Roman" w:hAnsi="Times New Roman" w:cs="Times New Roman" w:hint="eastAsia"/>
          <w:szCs w:val="21"/>
        </w:rPr>
        <w:t>v.</w:t>
      </w:r>
      <w:r w:rsidR="008013EE">
        <w:rPr>
          <w:rFonts w:ascii="Times New Roman" w:hAnsi="Times New Roman" w:cs="Times New Roman" w:hint="eastAsia"/>
          <w:szCs w:val="21"/>
        </w:rPr>
        <w:t>用磁带录音，用胶带捆绑</w:t>
      </w:r>
    </w:p>
    <w:p w14:paraId="599F354C" w14:textId="6AB05572" w:rsidR="00771BF0" w:rsidRPr="00EF5AE0" w:rsidRDefault="00771BF0" w:rsidP="00771BF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【源】本意指捆扎用的小布条→胶带→磁带</w:t>
      </w:r>
    </w:p>
    <w:p w14:paraId="2CC2392C" w14:textId="77777777"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E709B5">
        <w:rPr>
          <w:rFonts w:ascii="Times New Roman" w:eastAsia="宋体" w:hAnsi="Times New Roman" w:cs="Times New Roman"/>
          <w:szCs w:val="21"/>
        </w:rPr>
        <w:t>The books were all tied up with tape.</w:t>
      </w:r>
      <w:r>
        <w:rPr>
          <w:rFonts w:ascii="Times New Roman" w:eastAsia="宋体" w:hAnsi="Times New Roman" w:cs="Times New Roman" w:hint="eastAsia"/>
          <w:szCs w:val="21"/>
        </w:rPr>
        <w:t>所有书籍都用带子捆扎起来了。</w:t>
      </w:r>
      <w:r w:rsidRPr="00D54D5D">
        <w:rPr>
          <w:rFonts w:ascii="Times New Roman" w:eastAsia="宋体" w:hAnsi="Times New Roman" w:cs="Times New Roman"/>
          <w:szCs w:val="21"/>
        </w:rPr>
        <w:t>cassette</w:t>
      </w:r>
      <w:r>
        <w:rPr>
          <w:rFonts w:ascii="Times New Roman" w:eastAsia="宋体" w:hAnsi="Times New Roman" w:cs="Times New Roman"/>
          <w:szCs w:val="21"/>
        </w:rPr>
        <w:t xml:space="preserve"> </w:t>
      </w:r>
      <w:r>
        <w:rPr>
          <w:rFonts w:ascii="Times New Roman" w:eastAsia="宋体" w:hAnsi="Times New Roman" w:cs="Times New Roman" w:hint="eastAsia"/>
          <w:szCs w:val="21"/>
        </w:rPr>
        <w:t>tape</w:t>
      </w:r>
      <w:r>
        <w:rPr>
          <w:rFonts w:ascii="Times New Roman" w:eastAsia="宋体" w:hAnsi="Times New Roman" w:cs="Times New Roman" w:hint="eastAsia"/>
          <w:szCs w:val="21"/>
        </w:rPr>
        <w:t>（盒式录音带，盒式录像带）</w:t>
      </w:r>
    </w:p>
    <w:p w14:paraId="321810F2" w14:textId="77777777" w:rsidR="002C026D" w:rsidRDefault="002C026D" w:rsidP="002C026D">
      <w:pPr>
        <w:spacing w:line="360" w:lineRule="auto"/>
        <w:jc w:val="center"/>
        <w:rPr>
          <w:rFonts w:ascii="Times New Roman" w:eastAsia="宋体" w:hAnsi="Times New Roman" w:cs="Times New Roman"/>
          <w:szCs w:val="21"/>
        </w:rPr>
      </w:pPr>
      <w:r>
        <w:rPr>
          <w:noProof/>
        </w:rPr>
        <w:drawing>
          <wp:inline distT="0" distB="0" distL="0" distR="0" wp14:anchorId="5DEB67F0" wp14:editId="473FEDBB">
            <wp:extent cx="1294681" cy="1222599"/>
            <wp:effectExtent l="0" t="0" r="127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295214" cy="1223102"/>
                    </a:xfrm>
                    <a:prstGeom prst="rect">
                      <a:avLst/>
                    </a:prstGeom>
                  </pic:spPr>
                </pic:pic>
              </a:graphicData>
            </a:graphic>
          </wp:inline>
        </w:drawing>
      </w:r>
      <w:r>
        <w:rPr>
          <w:noProof/>
        </w:rPr>
        <w:drawing>
          <wp:inline distT="0" distB="0" distL="0" distR="0" wp14:anchorId="20D63A5E" wp14:editId="225A878B">
            <wp:extent cx="1817076" cy="12457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17960" cy="1246306"/>
                    </a:xfrm>
                    <a:prstGeom prst="rect">
                      <a:avLst/>
                    </a:prstGeom>
                  </pic:spPr>
                </pic:pic>
              </a:graphicData>
            </a:graphic>
          </wp:inline>
        </w:drawing>
      </w:r>
    </w:p>
    <w:p w14:paraId="25EB0221" w14:textId="77777777" w:rsidR="00D772AD" w:rsidRPr="00832D03" w:rsidRDefault="00D772AD" w:rsidP="00D772AD">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b/>
          <w:bCs/>
          <w:color w:val="EE0000"/>
          <w:sz w:val="24"/>
          <w:szCs w:val="24"/>
        </w:rPr>
        <w:t>chain</w:t>
      </w:r>
      <w:r w:rsidRPr="00832D03">
        <w:rPr>
          <w:rFonts w:ascii="Times New Roman" w:hAnsi="Times New Roman" w:cs="Times New Roman"/>
        </w:rPr>
        <w:t>：</w:t>
      </w:r>
      <w:r w:rsidRPr="00832D03">
        <w:rPr>
          <w:rFonts w:ascii="Times New Roman" w:hAnsi="Times New Roman" w:cs="Times New Roman"/>
          <w:szCs w:val="21"/>
        </w:rPr>
        <w:t>[</w:t>
      </w:r>
      <w:r w:rsidRPr="00B5130F">
        <w:rPr>
          <w:rFonts w:ascii="Times New Roman" w:hAnsi="Times New Roman" w:cs="Times New Roman"/>
          <w:szCs w:val="21"/>
        </w:rPr>
        <w:t>tʃeɪn</w:t>
      </w:r>
      <w:r>
        <w:rPr>
          <w:rFonts w:ascii="Times New Roman" w:hAnsi="Times New Roman" w:cs="Times New Roman"/>
          <w:szCs w:val="21"/>
        </w:rPr>
        <w:t>] n.</w:t>
      </w:r>
      <w:r w:rsidRPr="00832D03">
        <w:rPr>
          <w:rFonts w:ascii="Times New Roman" w:hAnsi="Times New Roman" w:cs="Times New Roman"/>
          <w:szCs w:val="21"/>
        </w:rPr>
        <w:t>链；束缚；枷锁</w:t>
      </w:r>
      <w:r w:rsidRPr="00832D03">
        <w:rPr>
          <w:rFonts w:ascii="Times New Roman" w:hAnsi="Times New Roman" w:cs="Times New Roman"/>
          <w:szCs w:val="21"/>
        </w:rPr>
        <w:t>vt.</w:t>
      </w:r>
      <w:r w:rsidRPr="00832D03">
        <w:rPr>
          <w:rFonts w:ascii="Times New Roman" w:hAnsi="Times New Roman" w:cs="Times New Roman"/>
          <w:szCs w:val="21"/>
        </w:rPr>
        <w:t>束缚；囚禁；用铁链锁住</w:t>
      </w:r>
    </w:p>
    <w:p w14:paraId="1EBF5A84" w14:textId="05154111" w:rsidR="00D772AD" w:rsidRDefault="00D772AD" w:rsidP="00D772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gold chain</w:t>
      </w:r>
      <w:r>
        <w:rPr>
          <w:rFonts w:ascii="Times New Roman" w:hAnsi="Times New Roman" w:cs="Times New Roman" w:hint="eastAsia"/>
          <w:szCs w:val="21"/>
        </w:rPr>
        <w:t>（一条金链子），</w:t>
      </w:r>
      <w:r>
        <w:rPr>
          <w:rFonts w:ascii="Times New Roman" w:hAnsi="Times New Roman" w:cs="Times New Roman" w:hint="eastAsia"/>
          <w:szCs w:val="21"/>
        </w:rPr>
        <w:t>chain</w:t>
      </w:r>
      <w:r>
        <w:rPr>
          <w:rFonts w:ascii="Times New Roman" w:hAnsi="Times New Roman" w:cs="Times New Roman"/>
          <w:szCs w:val="21"/>
        </w:rPr>
        <w:t xml:space="preserve"> </w:t>
      </w:r>
      <w:r>
        <w:rPr>
          <w:rFonts w:ascii="Times New Roman" w:hAnsi="Times New Roman" w:cs="Times New Roman" w:hint="eastAsia"/>
          <w:szCs w:val="21"/>
        </w:rPr>
        <w:t>store</w:t>
      </w:r>
      <w:r>
        <w:rPr>
          <w:rFonts w:ascii="Times New Roman" w:hAnsi="Times New Roman" w:cs="Times New Roman" w:hint="eastAsia"/>
          <w:szCs w:val="21"/>
        </w:rPr>
        <w:t>（连锁店）</w:t>
      </w:r>
      <w:r w:rsidR="00726A8A">
        <w:rPr>
          <w:rFonts w:ascii="Times New Roman" w:hAnsi="Times New Roman" w:cs="Times New Roman" w:hint="eastAsia"/>
          <w:szCs w:val="21"/>
        </w:rPr>
        <w:t>，</w:t>
      </w:r>
      <w:r w:rsidR="00726A8A">
        <w:rPr>
          <w:rFonts w:ascii="Times New Roman" w:hAnsi="Times New Roman" w:cs="Times New Roman" w:hint="eastAsia"/>
          <w:szCs w:val="21"/>
        </w:rPr>
        <w:t>a chain of events</w:t>
      </w:r>
      <w:r w:rsidR="00726A8A">
        <w:rPr>
          <w:rFonts w:ascii="Times New Roman" w:hAnsi="Times New Roman" w:cs="Times New Roman" w:hint="eastAsia"/>
          <w:szCs w:val="21"/>
        </w:rPr>
        <w:t>（一连串事件）</w:t>
      </w:r>
    </w:p>
    <w:p w14:paraId="2C2662F2" w14:textId="548F0762" w:rsidR="00771BF0" w:rsidRPr="00771BF0" w:rsidRDefault="00771BF0" w:rsidP="00771BF0">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4"/>
          <w:lang w:val="de-DE"/>
        </w:rPr>
        <w:t>wire</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Pr="00771BF0">
        <w:rPr>
          <w:rFonts w:ascii="Times New Roman" w:hAnsi="Times New Roman" w:cs="Times New Roman"/>
          <w:szCs w:val="21"/>
          <w:lang w:val="de-DE"/>
        </w:rPr>
        <w:t>ˈwaɪə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n.</w:t>
      </w:r>
      <w:r w:rsidRPr="00832D03">
        <w:rPr>
          <w:rFonts w:ascii="Times New Roman" w:hAnsi="Times New Roman" w:cs="Times New Roman"/>
          <w:szCs w:val="21"/>
          <w:lang w:val="de-DE"/>
        </w:rPr>
        <w:t>电线；金属丝</w:t>
      </w:r>
    </w:p>
    <w:p w14:paraId="56F5E1DF" w14:textId="1CFAED16" w:rsidR="00D772AD" w:rsidRDefault="00D772AD" w:rsidP="00D772AD">
      <w:pPr>
        <w:spacing w:line="360" w:lineRule="auto"/>
        <w:jc w:val="center"/>
        <w:rPr>
          <w:rFonts w:ascii="Times New Roman" w:eastAsia="宋体" w:hAnsi="Times New Roman" w:cs="Times New Roman"/>
          <w:szCs w:val="21"/>
        </w:rPr>
      </w:pPr>
      <w:r>
        <w:rPr>
          <w:noProof/>
        </w:rPr>
        <w:lastRenderedPageBreak/>
        <w:drawing>
          <wp:inline distT="0" distB="0" distL="0" distR="0" wp14:anchorId="6166390F" wp14:editId="37DD5801">
            <wp:extent cx="2565351" cy="1295129"/>
            <wp:effectExtent l="0" t="0" r="6985" b="635"/>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65795" cy="1295353"/>
                    </a:xfrm>
                    <a:prstGeom prst="rect">
                      <a:avLst/>
                    </a:prstGeom>
                  </pic:spPr>
                </pic:pic>
              </a:graphicData>
            </a:graphic>
          </wp:inline>
        </w:drawing>
      </w:r>
    </w:p>
    <w:p w14:paraId="157EDFBC" w14:textId="77777777" w:rsidR="001535C6" w:rsidRDefault="00771BF0" w:rsidP="00771BF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telephone</w:t>
      </w:r>
      <w:r>
        <w:rPr>
          <w:rFonts w:ascii="Times New Roman" w:eastAsia="宋体" w:hAnsi="Times New Roman" w:cs="Times New Roman"/>
          <w:szCs w:val="21"/>
        </w:rPr>
        <w:t xml:space="preserve"> </w:t>
      </w:r>
      <w:r>
        <w:rPr>
          <w:rFonts w:ascii="Times New Roman" w:eastAsia="宋体" w:hAnsi="Times New Roman" w:cs="Times New Roman" w:hint="eastAsia"/>
          <w:szCs w:val="21"/>
        </w:rPr>
        <w:t>wire</w:t>
      </w:r>
      <w:r>
        <w:rPr>
          <w:rFonts w:ascii="Times New Roman" w:eastAsia="宋体" w:hAnsi="Times New Roman" w:cs="Times New Roman" w:hint="eastAsia"/>
          <w:szCs w:val="21"/>
        </w:rPr>
        <w:t>（电话线）</w:t>
      </w:r>
    </w:p>
    <w:p w14:paraId="05ACC01F" w14:textId="77F5C53C" w:rsidR="00771BF0" w:rsidRDefault="001535C6" w:rsidP="00771BF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wireless</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8013EE" w:rsidRPr="008013EE">
        <w:rPr>
          <w:rFonts w:ascii="Times New Roman" w:eastAsia="宋体" w:hAnsi="Times New Roman" w:cs="Times New Roman"/>
          <w:szCs w:val="21"/>
        </w:rPr>
        <w:t>ˈwaɪələs</w:t>
      </w:r>
      <w:r w:rsidR="008013EE">
        <w:rPr>
          <w:rFonts w:ascii="Times New Roman" w:eastAsia="宋体" w:hAnsi="Times New Roman" w:cs="Times New Roman"/>
          <w:szCs w:val="21"/>
        </w:rPr>
        <w:t xml:space="preserve">] </w:t>
      </w:r>
      <w:r w:rsidR="00771BF0">
        <w:rPr>
          <w:rFonts w:ascii="Times New Roman" w:eastAsia="宋体" w:hAnsi="Times New Roman" w:cs="Times New Roman" w:hint="eastAsia"/>
          <w:szCs w:val="21"/>
        </w:rPr>
        <w:t>adj</w:t>
      </w:r>
      <w:r w:rsidR="00771BF0">
        <w:rPr>
          <w:rFonts w:ascii="Times New Roman" w:eastAsia="宋体" w:hAnsi="Times New Roman" w:cs="Times New Roman"/>
          <w:szCs w:val="21"/>
        </w:rPr>
        <w:t>.</w:t>
      </w:r>
      <w:r w:rsidR="00771BF0">
        <w:rPr>
          <w:rFonts w:ascii="Times New Roman" w:eastAsia="宋体" w:hAnsi="Times New Roman" w:cs="Times New Roman" w:hint="eastAsia"/>
          <w:szCs w:val="21"/>
        </w:rPr>
        <w:t>无线的，无线电的</w:t>
      </w:r>
    </w:p>
    <w:p w14:paraId="4D910778" w14:textId="77777777" w:rsidR="002C026D" w:rsidRPr="00CF5FFF" w:rsidRDefault="002C026D" w:rsidP="002C026D">
      <w:pPr>
        <w:pStyle w:val="1"/>
        <w:numPr>
          <w:ilvl w:val="0"/>
          <w:numId w:val="24"/>
        </w:numPr>
        <w:spacing w:line="360" w:lineRule="auto"/>
        <w:jc w:val="center"/>
        <w:rPr>
          <w:b w:val="0"/>
          <w:sz w:val="28"/>
          <w:szCs w:val="28"/>
        </w:rPr>
      </w:pPr>
      <w:r w:rsidRPr="00CF5FFF">
        <w:rPr>
          <w:rFonts w:hint="eastAsia"/>
          <w:b w:val="0"/>
          <w:sz w:val="28"/>
          <w:szCs w:val="28"/>
        </w:rPr>
        <w:t>锁扣</w:t>
      </w:r>
    </w:p>
    <w:p w14:paraId="1C10B584" w14:textId="77777777" w:rsidR="00BD75E9" w:rsidRPr="00832D03" w:rsidRDefault="00BD75E9" w:rsidP="00BD75E9">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button</w:t>
      </w:r>
      <w:r w:rsidRPr="00832D03">
        <w:rPr>
          <w:rFonts w:ascii="Times New Roman" w:hAnsi="Times New Roman" w:cs="Times New Roman"/>
        </w:rPr>
        <w:t>：</w:t>
      </w:r>
      <w:r w:rsidRPr="00832D03">
        <w:rPr>
          <w:rFonts w:ascii="Times New Roman" w:hAnsi="Times New Roman" w:cs="Times New Roman"/>
          <w:szCs w:val="21"/>
        </w:rPr>
        <w:t>['bʌtn</w:t>
      </w:r>
      <w:r>
        <w:rPr>
          <w:rFonts w:ascii="Times New Roman" w:hAnsi="Times New Roman" w:cs="Times New Roman"/>
          <w:szCs w:val="21"/>
        </w:rPr>
        <w:t>] n.</w:t>
      </w:r>
      <w:r w:rsidRPr="00832D03">
        <w:rPr>
          <w:rFonts w:ascii="Times New Roman" w:hAnsi="Times New Roman" w:cs="Times New Roman"/>
          <w:szCs w:val="21"/>
        </w:rPr>
        <w:t>按钮；纽扣</w:t>
      </w:r>
    </w:p>
    <w:p w14:paraId="48105993" w14:textId="77777777" w:rsidR="00BD75E9" w:rsidRPr="006C2906" w:rsidRDefault="00BD75E9" w:rsidP="00BD75E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【源】本意是从平面凸出来的东西。它最早表示衣服上的纽扣，也就是衣服上凸出来的小东西。现在它常常用来表示各种按钮，因为按钮也是从某个表面上凸出来的。</w:t>
      </w:r>
    </w:p>
    <w:p w14:paraId="36494753" w14:textId="77777777" w:rsidR="00BD75E9" w:rsidRDefault="00BD75E9" w:rsidP="00BD75E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press</w:t>
      </w:r>
      <w:r>
        <w:rPr>
          <w:rFonts w:ascii="Times New Roman" w:hAnsi="Times New Roman" w:cs="Times New Roman"/>
          <w:szCs w:val="21"/>
        </w:rPr>
        <w:t xml:space="preserve">/push </w:t>
      </w:r>
      <w:r>
        <w:rPr>
          <w:rFonts w:ascii="Times New Roman" w:hAnsi="Times New Roman" w:cs="Times New Roman" w:hint="eastAsia"/>
          <w:szCs w:val="21"/>
        </w:rPr>
        <w:t>a</w:t>
      </w:r>
      <w:r>
        <w:rPr>
          <w:rFonts w:ascii="Times New Roman" w:hAnsi="Times New Roman" w:cs="Times New Roman"/>
          <w:szCs w:val="21"/>
        </w:rPr>
        <w:t xml:space="preserve"> button</w:t>
      </w:r>
      <w:r>
        <w:rPr>
          <w:rFonts w:ascii="Times New Roman" w:hAnsi="Times New Roman" w:cs="Times New Roman" w:hint="eastAsia"/>
          <w:szCs w:val="21"/>
        </w:rPr>
        <w:t>（按下按钮），</w:t>
      </w:r>
      <w:r>
        <w:rPr>
          <w:rFonts w:ascii="Times New Roman" w:hAnsi="Times New Roman" w:cs="Times New Roman" w:hint="eastAsia"/>
          <w:szCs w:val="21"/>
        </w:rPr>
        <w:t>belly</w:t>
      </w:r>
      <w:r>
        <w:rPr>
          <w:rFonts w:ascii="Times New Roman" w:hAnsi="Times New Roman" w:cs="Times New Roman"/>
          <w:szCs w:val="21"/>
        </w:rPr>
        <w:t xml:space="preserve"> button</w:t>
      </w:r>
      <w:r>
        <w:rPr>
          <w:rFonts w:ascii="Times New Roman" w:hAnsi="Times New Roman" w:cs="Times New Roman" w:hint="eastAsia"/>
          <w:szCs w:val="21"/>
        </w:rPr>
        <w:t>（肚脐眼）</w:t>
      </w:r>
    </w:p>
    <w:p w14:paraId="34421CB6" w14:textId="77777777" w:rsidR="00BD75E9" w:rsidRDefault="00BD75E9" w:rsidP="00BD75E9">
      <w:pPr>
        <w:spacing w:line="360" w:lineRule="auto"/>
        <w:ind w:firstLineChars="202" w:firstLine="424"/>
        <w:jc w:val="center"/>
        <w:rPr>
          <w:rFonts w:ascii="Times New Roman" w:hAnsi="Times New Roman" w:cs="Times New Roman"/>
          <w:szCs w:val="21"/>
        </w:rPr>
      </w:pPr>
      <w:r>
        <w:rPr>
          <w:noProof/>
        </w:rPr>
        <w:drawing>
          <wp:inline distT="0" distB="0" distL="0" distR="0" wp14:anchorId="6754389F" wp14:editId="250D290B">
            <wp:extent cx="1153550" cy="1021175"/>
            <wp:effectExtent l="0" t="0" r="889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153904" cy="1021488"/>
                    </a:xfrm>
                    <a:prstGeom prst="rect">
                      <a:avLst/>
                    </a:prstGeom>
                  </pic:spPr>
                </pic:pic>
              </a:graphicData>
            </a:graphic>
          </wp:inline>
        </w:drawing>
      </w:r>
      <w:r>
        <w:rPr>
          <w:noProof/>
        </w:rPr>
        <w:drawing>
          <wp:inline distT="0" distB="0" distL="0" distR="0" wp14:anchorId="04EC5973" wp14:editId="7A304B11">
            <wp:extent cx="1477621" cy="1019321"/>
            <wp:effectExtent l="0" t="0" r="889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478608" cy="1020002"/>
                    </a:xfrm>
                    <a:prstGeom prst="rect">
                      <a:avLst/>
                    </a:prstGeom>
                  </pic:spPr>
                </pic:pic>
              </a:graphicData>
            </a:graphic>
          </wp:inline>
        </w:drawing>
      </w:r>
    </w:p>
    <w:p w14:paraId="4FD85A83"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214BB3">
        <w:rPr>
          <w:rFonts w:ascii="Times New Roman" w:hAnsi="Times New Roman" w:cs="Times New Roman"/>
          <w:b/>
          <w:bCs/>
          <w:color w:val="EE0000"/>
          <w:sz w:val="24"/>
          <w:szCs w:val="24"/>
        </w:rPr>
        <w:t>lock</w:t>
      </w:r>
      <w:r w:rsidRPr="00832D03">
        <w:rPr>
          <w:rFonts w:ascii="Times New Roman" w:hAnsi="Times New Roman" w:cs="Times New Roman"/>
          <w:szCs w:val="21"/>
        </w:rPr>
        <w:t>：</w:t>
      </w:r>
      <w:r w:rsidRPr="00832D03">
        <w:rPr>
          <w:rFonts w:ascii="Times New Roman" w:hAnsi="Times New Roman" w:cs="Times New Roman"/>
          <w:szCs w:val="21"/>
        </w:rPr>
        <w:t>[l</w:t>
      </w:r>
      <w:r w:rsidRPr="00D93241">
        <w:rPr>
          <w:rFonts w:ascii="Times New Roman" w:hAnsi="Times New Roman" w:cs="Times New Roman"/>
          <w:szCs w:val="21"/>
        </w:rPr>
        <w:t>ɒ</w:t>
      </w:r>
      <w:r w:rsidRPr="00832D03">
        <w:rPr>
          <w:rFonts w:ascii="Times New Roman" w:hAnsi="Times New Roman" w:cs="Times New Roman"/>
          <w:szCs w:val="21"/>
        </w:rPr>
        <w:t>k] n.</w:t>
      </w:r>
      <w:r w:rsidRPr="00832D03">
        <w:rPr>
          <w:rFonts w:ascii="Times New Roman" w:hAnsi="Times New Roman" w:cs="Times New Roman"/>
          <w:szCs w:val="21"/>
        </w:rPr>
        <w:t>锁</w:t>
      </w:r>
      <w:r w:rsidRPr="00832D03">
        <w:rPr>
          <w:rFonts w:ascii="Times New Roman" w:hAnsi="Times New Roman" w:cs="Times New Roman"/>
          <w:szCs w:val="21"/>
        </w:rPr>
        <w:t>v.</w:t>
      </w:r>
      <w:r w:rsidRPr="00832D03">
        <w:rPr>
          <w:rFonts w:ascii="Times New Roman" w:hAnsi="Times New Roman" w:cs="Times New Roman"/>
          <w:szCs w:val="21"/>
        </w:rPr>
        <w:t>锁上</w:t>
      </w:r>
    </w:p>
    <w:p w14:paraId="582D9B40" w14:textId="2A564C82" w:rsidR="00DB6FD6" w:rsidRDefault="00DB6FD6" w:rsidP="00DB6FD6">
      <w:pPr>
        <w:spacing w:line="360" w:lineRule="auto"/>
        <w:jc w:val="center"/>
        <w:rPr>
          <w:rFonts w:ascii="Times New Roman" w:hAnsi="Times New Roman" w:cs="Times New Roman"/>
          <w:szCs w:val="21"/>
        </w:rPr>
      </w:pPr>
      <w:r>
        <w:rPr>
          <w:noProof/>
        </w:rPr>
        <w:drawing>
          <wp:inline distT="0" distB="0" distL="0" distR="0" wp14:anchorId="49808BF1" wp14:editId="5A13F430">
            <wp:extent cx="1210476" cy="1156677"/>
            <wp:effectExtent l="0" t="0" r="8890" b="5715"/>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210776" cy="1156964"/>
                    </a:xfrm>
                    <a:prstGeom prst="rect">
                      <a:avLst/>
                    </a:prstGeom>
                  </pic:spPr>
                </pic:pic>
              </a:graphicData>
            </a:graphic>
          </wp:inline>
        </w:drawing>
      </w:r>
      <w:r>
        <w:rPr>
          <w:noProof/>
        </w:rPr>
        <w:drawing>
          <wp:inline distT="0" distB="0" distL="0" distR="0" wp14:anchorId="4BC1DD0F" wp14:editId="10D1F9AB">
            <wp:extent cx="2032000" cy="1174370"/>
            <wp:effectExtent l="0" t="0" r="635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32454" cy="1174633"/>
                    </a:xfrm>
                    <a:prstGeom prst="rect">
                      <a:avLst/>
                    </a:prstGeom>
                  </pic:spPr>
                </pic:pic>
              </a:graphicData>
            </a:graphic>
          </wp:inline>
        </w:drawing>
      </w:r>
    </w:p>
    <w:p w14:paraId="1BAE15C1" w14:textId="66EACB3A" w:rsidR="002C026D" w:rsidRDefault="002C026D" w:rsidP="00DB6FD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Did</w:t>
      </w:r>
      <w:r>
        <w:rPr>
          <w:rFonts w:ascii="Times New Roman" w:hAnsi="Times New Roman" w:cs="Times New Roman"/>
          <w:szCs w:val="21"/>
        </w:rPr>
        <w:t xml:space="preserve"> you lock the door?</w:t>
      </w:r>
      <w:r>
        <w:rPr>
          <w:rFonts w:ascii="Times New Roman" w:hAnsi="Times New Roman" w:cs="Times New Roman" w:hint="eastAsia"/>
          <w:szCs w:val="21"/>
        </w:rPr>
        <w:t>你锁门了吗？</w:t>
      </w:r>
      <w:r>
        <w:rPr>
          <w:rFonts w:ascii="Times New Roman" w:hAnsi="Times New Roman" w:cs="Times New Roman"/>
          <w:szCs w:val="21"/>
        </w:rPr>
        <w:t>Lock</w:t>
      </w:r>
      <w:r w:rsidRPr="00443936">
        <w:rPr>
          <w:rFonts w:ascii="Times New Roman" w:hAnsi="Times New Roman" w:cs="Times New Roman"/>
          <w:szCs w:val="21"/>
        </w:rPr>
        <w:t>&amp;</w:t>
      </w:r>
      <w:r>
        <w:rPr>
          <w:rFonts w:ascii="Times New Roman" w:hAnsi="Times New Roman" w:cs="Times New Roman"/>
          <w:szCs w:val="21"/>
        </w:rPr>
        <w:t>Lock</w:t>
      </w:r>
      <w:r>
        <w:rPr>
          <w:rFonts w:ascii="Times New Roman" w:hAnsi="Times New Roman" w:cs="Times New Roman" w:hint="eastAsia"/>
          <w:szCs w:val="21"/>
        </w:rPr>
        <w:t>（乐扣乐扣</w:t>
      </w:r>
      <w:r w:rsidR="00E932B2">
        <w:rPr>
          <w:rFonts w:ascii="Times New Roman" w:hAnsi="Times New Roman" w:cs="Times New Roman" w:hint="eastAsia"/>
          <w:szCs w:val="21"/>
        </w:rPr>
        <w:t>，韩国著名品牌</w:t>
      </w:r>
      <w:r>
        <w:rPr>
          <w:rFonts w:ascii="Times New Roman" w:hAnsi="Times New Roman" w:cs="Times New Roman" w:hint="eastAsia"/>
          <w:szCs w:val="21"/>
        </w:rPr>
        <w:t>）</w:t>
      </w:r>
    </w:p>
    <w:p w14:paraId="00853C2C"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4"/>
        </w:rPr>
        <w:t>key</w:t>
      </w:r>
      <w:r w:rsidRPr="00832D03">
        <w:rPr>
          <w:rFonts w:ascii="Times New Roman" w:hAnsi="Times New Roman" w:cs="Times New Roman"/>
          <w:szCs w:val="21"/>
        </w:rPr>
        <w:t>：</w:t>
      </w:r>
      <w:r w:rsidRPr="00832D03">
        <w:rPr>
          <w:rFonts w:ascii="Times New Roman" w:hAnsi="Times New Roman" w:cs="Times New Roman"/>
          <w:szCs w:val="21"/>
        </w:rPr>
        <w:t>[kiː] n.</w:t>
      </w:r>
      <w:r w:rsidRPr="00832D03">
        <w:rPr>
          <w:rFonts w:ascii="Times New Roman" w:hAnsi="Times New Roman" w:cs="Times New Roman"/>
          <w:szCs w:val="21"/>
        </w:rPr>
        <w:t>键；关键；钥匙</w:t>
      </w:r>
    </w:p>
    <w:p w14:paraId="589256E2" w14:textId="742E848F" w:rsidR="002C026D" w:rsidRDefault="00E932B2"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C026D">
        <w:rPr>
          <w:rFonts w:ascii="Times New Roman" w:hAnsi="Times New Roman" w:cs="Times New Roman" w:hint="eastAsia"/>
          <w:szCs w:val="21"/>
        </w:rPr>
        <w:t>词义引申：钥匙→插入物→插销</w:t>
      </w:r>
      <w:r w:rsidR="008013EE">
        <w:rPr>
          <w:rFonts w:ascii="Times New Roman" w:hAnsi="Times New Roman" w:cs="Times New Roman" w:hint="eastAsia"/>
          <w:szCs w:val="21"/>
        </w:rPr>
        <w:t>、键条</w:t>
      </w:r>
      <w:r w:rsidR="002C026D">
        <w:rPr>
          <w:rFonts w:ascii="Times New Roman" w:hAnsi="Times New Roman" w:cs="Times New Roman" w:hint="eastAsia"/>
          <w:szCs w:val="21"/>
        </w:rPr>
        <w:t>→乐器上的按键→其他仪器上的按键</w:t>
      </w:r>
    </w:p>
    <w:p w14:paraId="4587F3CB" w14:textId="77777777" w:rsidR="001535C6" w:rsidRDefault="002C026D" w:rsidP="002C026D">
      <w:pPr>
        <w:spacing w:line="360" w:lineRule="auto"/>
        <w:ind w:firstLineChars="201" w:firstLine="422"/>
        <w:rPr>
          <w:rFonts w:ascii="Times New Roman" w:hAnsi="Times New Roman" w:cs="Times New Roman"/>
          <w:szCs w:val="21"/>
        </w:rPr>
      </w:pPr>
      <w:r>
        <w:rPr>
          <w:noProof/>
        </w:rPr>
        <w:lastRenderedPageBreak/>
        <w:drawing>
          <wp:inline distT="0" distB="0" distL="0" distR="0" wp14:anchorId="534A5EDE" wp14:editId="67264E14">
            <wp:extent cx="1174945" cy="1188000"/>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174945" cy="1188000"/>
                    </a:xfrm>
                    <a:prstGeom prst="rect">
                      <a:avLst/>
                    </a:prstGeom>
                  </pic:spPr>
                </pic:pic>
              </a:graphicData>
            </a:graphic>
          </wp:inline>
        </w:drawing>
      </w:r>
      <w:r>
        <w:rPr>
          <w:noProof/>
        </w:rPr>
        <w:drawing>
          <wp:inline distT="0" distB="0" distL="0" distR="0" wp14:anchorId="438E3087" wp14:editId="40E88E06">
            <wp:extent cx="2039243" cy="1188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39243" cy="1188000"/>
                    </a:xfrm>
                    <a:prstGeom prst="rect">
                      <a:avLst/>
                    </a:prstGeom>
                  </pic:spPr>
                </pic:pic>
              </a:graphicData>
            </a:graphic>
          </wp:inline>
        </w:drawing>
      </w:r>
      <w:r>
        <w:rPr>
          <w:noProof/>
        </w:rPr>
        <w:drawing>
          <wp:inline distT="0" distB="0" distL="0" distR="0" wp14:anchorId="349D53FF" wp14:editId="12AC32FC">
            <wp:extent cx="1515337" cy="1188000"/>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515337" cy="1188000"/>
                    </a:xfrm>
                    <a:prstGeom prst="rect">
                      <a:avLst/>
                    </a:prstGeom>
                  </pic:spPr>
                </pic:pic>
              </a:graphicData>
            </a:graphic>
          </wp:inline>
        </w:drawing>
      </w:r>
    </w:p>
    <w:p w14:paraId="445FBA84" w14:textId="14A45ACE" w:rsidR="008013EE" w:rsidRDefault="001535C6" w:rsidP="004A60E2">
      <w:pPr>
        <w:pStyle w:val="ac"/>
        <w:numPr>
          <w:ilvl w:val="0"/>
          <w:numId w:val="8"/>
        </w:numPr>
        <w:spacing w:line="480" w:lineRule="auto"/>
        <w:ind w:firstLineChars="0"/>
        <w:rPr>
          <w:rFonts w:ascii="Times New Roman" w:hAnsi="Times New Roman" w:cs="Times New Roman"/>
          <w:szCs w:val="21"/>
        </w:rPr>
      </w:pPr>
      <w:r w:rsidRPr="004A60E2">
        <w:rPr>
          <w:rFonts w:ascii="Times New Roman" w:hAnsi="Times New Roman" w:cs="Times New Roman" w:hint="eastAsia"/>
          <w:color w:val="EE0000"/>
          <w:szCs w:val="21"/>
        </w:rPr>
        <w:t>keyboard</w:t>
      </w:r>
      <w:r>
        <w:rPr>
          <w:rFonts w:ascii="Times New Roman" w:hAnsi="Times New Roman" w:cs="Times New Roman" w:hint="eastAsia"/>
          <w:szCs w:val="21"/>
        </w:rPr>
        <w:t>：</w:t>
      </w:r>
      <w:r>
        <w:rPr>
          <w:rFonts w:ascii="Times New Roman" w:hAnsi="Times New Roman" w:cs="Times New Roman" w:hint="eastAsia"/>
          <w:szCs w:val="21"/>
        </w:rPr>
        <w:t>[</w:t>
      </w:r>
      <w:r w:rsidR="008013EE" w:rsidRPr="008013EE">
        <w:rPr>
          <w:rFonts w:ascii="Times New Roman" w:hAnsi="Times New Roman" w:cs="Times New Roman"/>
          <w:szCs w:val="21"/>
        </w:rPr>
        <w:t>ˈkiːbɔːd</w:t>
      </w:r>
      <w:r w:rsidR="008013EE">
        <w:rPr>
          <w:rFonts w:ascii="Times New Roman" w:hAnsi="Times New Roman" w:cs="Times New Roman"/>
          <w:szCs w:val="21"/>
        </w:rPr>
        <w:t>] n.</w:t>
      </w:r>
      <w:r w:rsidR="008013EE">
        <w:rPr>
          <w:rFonts w:ascii="Times New Roman" w:hAnsi="Times New Roman" w:cs="Times New Roman" w:hint="eastAsia"/>
          <w:szCs w:val="21"/>
        </w:rPr>
        <w:t>键盘</w:t>
      </w:r>
    </w:p>
    <w:p w14:paraId="7D788C1E" w14:textId="0AC9D23B" w:rsidR="004A60E2" w:rsidRDefault="004A60E2" w:rsidP="008013EE">
      <w:pPr>
        <w:spacing w:line="360" w:lineRule="auto"/>
        <w:ind w:firstLineChars="201" w:firstLine="422"/>
        <w:rPr>
          <w:rFonts w:ascii="Times New Roman" w:hAnsi="Times New Roman" w:cs="Times New Roman"/>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key</w:t>
      </w:r>
      <w:r w:rsidRPr="003D5025">
        <w:rPr>
          <w:rFonts w:ascii="Times New Roman" w:hAnsi="Times New Roman" w:cs="Times New Roman" w:hint="eastAsia"/>
          <w:bCs/>
          <w:szCs w:val="21"/>
        </w:rPr>
        <w:t>（键）</w:t>
      </w:r>
      <w:r w:rsidRPr="003D5025">
        <w:rPr>
          <w:rFonts w:ascii="Times New Roman" w:hAnsi="Times New Roman" w:cs="Times New Roman" w:hint="eastAsia"/>
          <w:bCs/>
          <w:szCs w:val="21"/>
        </w:rPr>
        <w:t>+board</w:t>
      </w:r>
      <w:r w:rsidRPr="003D5025">
        <w:rPr>
          <w:rFonts w:ascii="Times New Roman" w:hAnsi="Times New Roman" w:cs="Times New Roman" w:hint="eastAsia"/>
          <w:bCs/>
          <w:szCs w:val="21"/>
        </w:rPr>
        <w:t>（木板）→键盘</w:t>
      </w:r>
    </w:p>
    <w:p w14:paraId="73611573" w14:textId="4D19DC77" w:rsidR="002C026D" w:rsidRPr="007A6386" w:rsidRDefault="002C026D" w:rsidP="002C026D">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4"/>
          <w:lang w:val="fr-FR"/>
        </w:rPr>
        <w:t>plug</w:t>
      </w:r>
      <w:r w:rsidRPr="00832D03">
        <w:rPr>
          <w:rFonts w:ascii="Times New Roman" w:hAnsi="Times New Roman" w:cs="Times New Roman"/>
          <w:szCs w:val="21"/>
          <w:lang w:val="fr-FR"/>
        </w:rPr>
        <w:t>：</w:t>
      </w:r>
      <w:r w:rsidRPr="00832D03">
        <w:rPr>
          <w:rFonts w:ascii="Times New Roman" w:hAnsi="Times New Roman" w:cs="Times New Roman"/>
          <w:szCs w:val="21"/>
          <w:lang w:val="fr-FR"/>
        </w:rPr>
        <w:t>[plʌɡ] n</w:t>
      </w:r>
      <w:r w:rsidR="00F67D1C">
        <w:rPr>
          <w:rFonts w:ascii="Times New Roman" w:hAnsi="Times New Roman" w:cs="Times New Roman"/>
          <w:szCs w:val="21"/>
          <w:lang w:val="fr-FR"/>
        </w:rPr>
        <w:t>.</w:t>
      </w:r>
      <w:r w:rsidRPr="00832D03">
        <w:rPr>
          <w:rFonts w:ascii="Times New Roman" w:hAnsi="Times New Roman" w:cs="Times New Roman"/>
          <w:szCs w:val="21"/>
          <w:lang w:val="fr-FR"/>
        </w:rPr>
        <w:t>插头；塞子；栓</w:t>
      </w:r>
      <w:r>
        <w:rPr>
          <w:rFonts w:ascii="Times New Roman" w:hAnsi="Times New Roman" w:cs="Times New Roman" w:hint="eastAsia"/>
          <w:szCs w:val="21"/>
          <w:lang w:val="fr-FR"/>
        </w:rPr>
        <w:t>v.</w:t>
      </w:r>
      <w:r>
        <w:rPr>
          <w:rFonts w:ascii="Times New Roman" w:hAnsi="Times New Roman" w:cs="Times New Roman" w:hint="eastAsia"/>
          <w:szCs w:val="21"/>
          <w:lang w:val="fr-FR"/>
        </w:rPr>
        <w:t>插入，塞住</w:t>
      </w:r>
    </w:p>
    <w:p w14:paraId="6E80BFAE" w14:textId="2BC3A743"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power</w:t>
      </w:r>
      <w:r>
        <w:rPr>
          <w:rFonts w:ascii="Times New Roman" w:hAnsi="Times New Roman" w:cs="Times New Roman"/>
          <w:szCs w:val="21"/>
        </w:rPr>
        <w:t xml:space="preserve"> </w:t>
      </w:r>
      <w:r>
        <w:rPr>
          <w:rFonts w:ascii="Times New Roman" w:hAnsi="Times New Roman" w:cs="Times New Roman" w:hint="eastAsia"/>
          <w:szCs w:val="21"/>
        </w:rPr>
        <w:t>plug</w:t>
      </w:r>
      <w:r>
        <w:rPr>
          <w:rFonts w:ascii="Times New Roman" w:hAnsi="Times New Roman" w:cs="Times New Roman" w:hint="eastAsia"/>
          <w:szCs w:val="21"/>
        </w:rPr>
        <w:t>（电源线的插头）、</w:t>
      </w:r>
      <w:r>
        <w:rPr>
          <w:rFonts w:ascii="Times New Roman" w:hAnsi="Times New Roman" w:cs="Times New Roman" w:hint="eastAsia"/>
          <w:szCs w:val="21"/>
        </w:rPr>
        <w:t>bathtub</w:t>
      </w:r>
      <w:r>
        <w:rPr>
          <w:rFonts w:ascii="Times New Roman" w:hAnsi="Times New Roman" w:cs="Times New Roman"/>
          <w:szCs w:val="21"/>
        </w:rPr>
        <w:t xml:space="preserve"> </w:t>
      </w:r>
      <w:r>
        <w:rPr>
          <w:rFonts w:ascii="Times New Roman" w:hAnsi="Times New Roman" w:cs="Times New Roman" w:hint="eastAsia"/>
          <w:szCs w:val="21"/>
        </w:rPr>
        <w:t>plug</w:t>
      </w:r>
      <w:r>
        <w:rPr>
          <w:rFonts w:ascii="Times New Roman" w:hAnsi="Times New Roman" w:cs="Times New Roman" w:hint="eastAsia"/>
          <w:szCs w:val="21"/>
        </w:rPr>
        <w:t>（浴缸塞子），</w:t>
      </w:r>
      <w:r>
        <w:rPr>
          <w:rFonts w:ascii="Times New Roman" w:hAnsi="Times New Roman" w:cs="Times New Roman" w:hint="eastAsia"/>
          <w:szCs w:val="21"/>
        </w:rPr>
        <w:t>plug</w:t>
      </w:r>
      <w:r>
        <w:rPr>
          <w:rFonts w:ascii="Times New Roman" w:hAnsi="Times New Roman" w:cs="Times New Roman"/>
          <w:szCs w:val="21"/>
        </w:rPr>
        <w:t xml:space="preserve"> a earphone into the computer</w:t>
      </w:r>
      <w:r>
        <w:rPr>
          <w:rFonts w:ascii="Times New Roman" w:hAnsi="Times New Roman" w:cs="Times New Roman" w:hint="eastAsia"/>
          <w:szCs w:val="21"/>
        </w:rPr>
        <w:t>（在电脑中插入耳机），</w:t>
      </w:r>
      <w:r>
        <w:rPr>
          <w:rFonts w:ascii="Times New Roman" w:hAnsi="Times New Roman" w:cs="Times New Roman" w:hint="eastAsia"/>
          <w:szCs w:val="21"/>
        </w:rPr>
        <w:t>plug</w:t>
      </w:r>
      <w:r>
        <w:rPr>
          <w:rFonts w:ascii="Times New Roman" w:hAnsi="Times New Roman" w:cs="Times New Roman"/>
          <w:szCs w:val="21"/>
        </w:rPr>
        <w:t xml:space="preserve"> the hole in th</w:t>
      </w:r>
      <w:r>
        <w:rPr>
          <w:rFonts w:ascii="Times New Roman" w:hAnsi="Times New Roman" w:cs="Times New Roman" w:hint="eastAsia"/>
          <w:szCs w:val="21"/>
        </w:rPr>
        <w:t>is</w:t>
      </w:r>
      <w:r>
        <w:rPr>
          <w:rFonts w:ascii="Times New Roman" w:hAnsi="Times New Roman" w:cs="Times New Roman"/>
          <w:szCs w:val="21"/>
        </w:rPr>
        <w:t xml:space="preserve"> bucket</w:t>
      </w:r>
      <w:r>
        <w:rPr>
          <w:rFonts w:ascii="Times New Roman" w:hAnsi="Times New Roman" w:cs="Times New Roman" w:hint="eastAsia"/>
          <w:szCs w:val="21"/>
        </w:rPr>
        <w:t>（堵住水桶的洞）</w:t>
      </w:r>
    </w:p>
    <w:p w14:paraId="5C466D6C" w14:textId="77777777" w:rsidR="002C026D" w:rsidRPr="00982AAC" w:rsidRDefault="002C026D" w:rsidP="002C026D">
      <w:pPr>
        <w:spacing w:line="360" w:lineRule="auto"/>
        <w:jc w:val="center"/>
        <w:rPr>
          <w:rFonts w:ascii="Times New Roman" w:hAnsi="Times New Roman" w:cs="Times New Roman"/>
          <w:szCs w:val="21"/>
        </w:rPr>
      </w:pPr>
      <w:r>
        <w:rPr>
          <w:noProof/>
        </w:rPr>
        <w:drawing>
          <wp:inline distT="0" distB="0" distL="0" distR="0" wp14:anchorId="6A8CD4E4" wp14:editId="75136F7E">
            <wp:extent cx="1303597" cy="121949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304155" cy="1220016"/>
                    </a:xfrm>
                    <a:prstGeom prst="rect">
                      <a:avLst/>
                    </a:prstGeom>
                  </pic:spPr>
                </pic:pic>
              </a:graphicData>
            </a:graphic>
          </wp:inline>
        </w:drawing>
      </w:r>
      <w:r>
        <w:rPr>
          <w:noProof/>
        </w:rPr>
        <w:drawing>
          <wp:inline distT="0" distB="0" distL="0" distR="0" wp14:anchorId="44C3A474" wp14:editId="0B369276">
            <wp:extent cx="1613877" cy="1244834"/>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614179" cy="1245067"/>
                    </a:xfrm>
                    <a:prstGeom prst="rect">
                      <a:avLst/>
                    </a:prstGeom>
                  </pic:spPr>
                </pic:pic>
              </a:graphicData>
            </a:graphic>
          </wp:inline>
        </w:drawing>
      </w:r>
    </w:p>
    <w:p w14:paraId="29A6FD29" w14:textId="77777777" w:rsidR="002C026D" w:rsidRDefault="002C026D" w:rsidP="002C026D">
      <w:pPr>
        <w:pStyle w:val="ac"/>
        <w:numPr>
          <w:ilvl w:val="0"/>
          <w:numId w:val="8"/>
        </w:numPr>
        <w:spacing w:line="480" w:lineRule="auto"/>
        <w:ind w:firstLineChars="0"/>
        <w:rPr>
          <w:rFonts w:ascii="Times New Roman" w:hAnsi="Times New Roman" w:cs="Times New Roman"/>
        </w:rPr>
      </w:pPr>
      <w:r w:rsidRPr="00E932B2">
        <w:rPr>
          <w:rFonts w:ascii="Times New Roman" w:hAnsi="Times New Roman" w:cs="Times New Roman"/>
          <w:b/>
          <w:bCs/>
          <w:color w:val="EE0000"/>
          <w:sz w:val="24"/>
          <w:szCs w:val="28"/>
        </w:rPr>
        <w:t>tap</w:t>
      </w:r>
      <w:r w:rsidRPr="00832D03">
        <w:rPr>
          <w:rFonts w:ascii="Times New Roman" w:hAnsi="Times New Roman" w:cs="Times New Roman"/>
        </w:rPr>
        <w:t>：</w:t>
      </w:r>
      <w:r w:rsidRPr="00832D03">
        <w:rPr>
          <w:rFonts w:ascii="Times New Roman" w:hAnsi="Times New Roman" w:cs="Times New Roman"/>
        </w:rPr>
        <w:t>[tæp] n.</w:t>
      </w:r>
      <w:r w:rsidRPr="00832D03">
        <w:rPr>
          <w:rFonts w:ascii="Times New Roman" w:hAnsi="Times New Roman" w:cs="Times New Roman"/>
        </w:rPr>
        <w:t>水龙头</w:t>
      </w:r>
    </w:p>
    <w:p w14:paraId="02A8E8F9" w14:textId="54368CC8" w:rsidR="002C026D" w:rsidRDefault="002C026D"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【源】原本指水桶或酒桶上的圆形木塞，拔出来时可以让水或酒从桶中流出。后来，人们将这种木塞做成空心的，并增加了开关，就变成了龙头。</w:t>
      </w:r>
    </w:p>
    <w:p w14:paraId="4AA2A246" w14:textId="77777777" w:rsidR="002C026D" w:rsidRPr="00966EF7" w:rsidRDefault="002C026D" w:rsidP="002C026D">
      <w:pPr>
        <w:spacing w:line="360" w:lineRule="auto"/>
        <w:jc w:val="center"/>
        <w:rPr>
          <w:rFonts w:ascii="Times New Roman" w:hAnsi="Times New Roman" w:cs="Times New Roman"/>
          <w:szCs w:val="21"/>
        </w:rPr>
      </w:pPr>
      <w:r>
        <w:rPr>
          <w:noProof/>
        </w:rPr>
        <w:drawing>
          <wp:inline distT="0" distB="0" distL="0" distR="0" wp14:anchorId="3A481CBF" wp14:editId="7B839C9B">
            <wp:extent cx="1617575" cy="1152000"/>
            <wp:effectExtent l="0" t="0" r="190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617575" cy="115200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031BE29E" wp14:editId="5FD1880F">
            <wp:extent cx="1576957" cy="1152000"/>
            <wp:effectExtent l="0" t="0" r="444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576957" cy="1152000"/>
                    </a:xfrm>
                    <a:prstGeom prst="rect">
                      <a:avLst/>
                    </a:prstGeom>
                  </pic:spPr>
                </pic:pic>
              </a:graphicData>
            </a:graphic>
          </wp:inline>
        </w:drawing>
      </w:r>
      <w:r>
        <w:rPr>
          <w:rFonts w:ascii="Times New Roman" w:hAnsi="Times New Roman" w:cs="Times New Roman"/>
          <w:szCs w:val="21"/>
        </w:rPr>
        <w:t xml:space="preserve"> </w:t>
      </w:r>
      <w:r>
        <w:rPr>
          <w:noProof/>
        </w:rPr>
        <w:drawing>
          <wp:inline distT="0" distB="0" distL="0" distR="0" wp14:anchorId="045D9E4B" wp14:editId="168E4A83">
            <wp:extent cx="1366191" cy="1152000"/>
            <wp:effectExtent l="0" t="0" r="571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366191" cy="1152000"/>
                    </a:xfrm>
                    <a:prstGeom prst="rect">
                      <a:avLst/>
                    </a:prstGeom>
                  </pic:spPr>
                </pic:pic>
              </a:graphicData>
            </a:graphic>
          </wp:inline>
        </w:drawing>
      </w:r>
    </w:p>
    <w:p w14:paraId="59D69737" w14:textId="1873F4B2" w:rsidR="001049F4" w:rsidRDefault="001049F4" w:rsidP="001049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tap</w:t>
      </w:r>
      <w:r>
        <w:rPr>
          <w:rFonts w:ascii="Times New Roman" w:hAnsi="Times New Roman" w:cs="Times New Roman" w:hint="eastAsia"/>
          <w:szCs w:val="21"/>
        </w:rPr>
        <w:t>→</w:t>
      </w:r>
      <w:r>
        <w:rPr>
          <w:rFonts w:ascii="Times New Roman" w:hAnsi="Times New Roman" w:cs="Times New Roman" w:hint="eastAsia"/>
          <w:szCs w:val="21"/>
        </w:rPr>
        <w:t>top</w:t>
      </w:r>
      <w:r>
        <w:rPr>
          <w:rFonts w:ascii="Times New Roman" w:hAnsi="Times New Roman" w:cs="Times New Roman" w:hint="eastAsia"/>
          <w:szCs w:val="21"/>
        </w:rPr>
        <w:t>→顶端→头→龙头</w:t>
      </w:r>
    </w:p>
    <w:p w14:paraId="75F34B12" w14:textId="221B42D5" w:rsidR="00BD75E9" w:rsidRPr="004E23F6" w:rsidRDefault="00BD75E9" w:rsidP="00BD75E9">
      <w:pPr>
        <w:pStyle w:val="ac"/>
        <w:numPr>
          <w:ilvl w:val="0"/>
          <w:numId w:val="8"/>
        </w:numPr>
        <w:spacing w:line="480" w:lineRule="auto"/>
        <w:ind w:firstLineChars="0"/>
        <w:rPr>
          <w:rFonts w:ascii="Times New Roman" w:hAnsi="Times New Roman" w:cs="Times New Roman"/>
        </w:rPr>
      </w:pPr>
      <w:r w:rsidRPr="004E23F6">
        <w:rPr>
          <w:rFonts w:ascii="Times New Roman" w:hAnsi="Times New Roman" w:cs="Times New Roman" w:hint="eastAsia"/>
          <w:b/>
          <w:bCs/>
          <w:color w:val="EE0000"/>
          <w:sz w:val="24"/>
          <w:szCs w:val="28"/>
        </w:rPr>
        <w:t>tackle</w:t>
      </w:r>
      <w:r w:rsidRPr="004E23F6">
        <w:rPr>
          <w:rFonts w:ascii="Times New Roman" w:hAnsi="Times New Roman" w:cs="Times New Roman" w:hint="eastAsia"/>
        </w:rPr>
        <w:t>：</w:t>
      </w:r>
      <w:r w:rsidRPr="004E23F6">
        <w:rPr>
          <w:rFonts w:ascii="Times New Roman" w:hAnsi="Times New Roman" w:cs="Times New Roman"/>
        </w:rPr>
        <w:t>[ˈtækl] n.</w:t>
      </w:r>
      <w:r w:rsidR="004E23F6" w:rsidRPr="004E23F6">
        <w:rPr>
          <w:rFonts w:ascii="Times New Roman" w:hAnsi="Times New Roman" w:cs="Times New Roman" w:hint="eastAsia"/>
        </w:rPr>
        <w:t>（钓鱼的）器具</w:t>
      </w:r>
      <w:r w:rsidR="00562A50">
        <w:rPr>
          <w:rFonts w:ascii="Times New Roman" w:hAnsi="Times New Roman" w:cs="Times New Roman" w:hint="eastAsia"/>
        </w:rPr>
        <w:t>；</w:t>
      </w:r>
      <w:r w:rsidR="00562A50">
        <w:rPr>
          <w:rFonts w:ascii="Times New Roman" w:hAnsi="Times New Roman" w:cs="Times New Roman" w:hint="eastAsia"/>
        </w:rPr>
        <w:t>（橄榄球比赛）抱摔</w:t>
      </w:r>
      <w:r w:rsidRPr="004E23F6">
        <w:rPr>
          <w:rFonts w:ascii="Times New Roman" w:hAnsi="Times New Roman" w:cs="Times New Roman"/>
        </w:rPr>
        <w:t>v.</w:t>
      </w:r>
      <w:r w:rsidRPr="004E23F6">
        <w:rPr>
          <w:rFonts w:ascii="Times New Roman" w:hAnsi="Times New Roman" w:cs="Times New Roman" w:hint="eastAsia"/>
        </w:rPr>
        <w:t>处理；交涉</w:t>
      </w:r>
      <w:r w:rsidR="00562A50">
        <w:rPr>
          <w:rFonts w:ascii="Times New Roman" w:hAnsi="Times New Roman" w:cs="Times New Roman" w:hint="eastAsia"/>
        </w:rPr>
        <w:t>；抱摔</w:t>
      </w:r>
    </w:p>
    <w:p w14:paraId="1193F87D" w14:textId="3F063A96" w:rsidR="00BD75E9" w:rsidRDefault="00BD75E9" w:rsidP="00BD75E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bCs/>
          <w:szCs w:val="21"/>
        </w:rPr>
        <w:t>tack</w:t>
      </w:r>
      <w:r w:rsidRPr="003D5025">
        <w:rPr>
          <w:rFonts w:ascii="Times New Roman" w:hAnsi="Times New Roman" w:cs="Times New Roman" w:hint="eastAsia"/>
          <w:bCs/>
          <w:szCs w:val="21"/>
        </w:rPr>
        <w:t>（抓住，可能和</w:t>
      </w:r>
      <w:r w:rsidRPr="003D5025">
        <w:rPr>
          <w:rFonts w:ascii="Times New Roman" w:hAnsi="Times New Roman" w:cs="Times New Roman"/>
          <w:bCs/>
          <w:szCs w:val="21"/>
        </w:rPr>
        <w:t>take</w:t>
      </w:r>
      <w:r w:rsidRPr="003D5025">
        <w:rPr>
          <w:rFonts w:ascii="Times New Roman" w:hAnsi="Times New Roman" w:cs="Times New Roman" w:hint="eastAsia"/>
          <w:bCs/>
          <w:szCs w:val="21"/>
        </w:rPr>
        <w:t>同源）</w:t>
      </w:r>
      <w:r w:rsidRPr="003D5025">
        <w:rPr>
          <w:rFonts w:ascii="Times New Roman" w:hAnsi="Times New Roman" w:cs="Times New Roman"/>
          <w:bCs/>
          <w:szCs w:val="21"/>
        </w:rPr>
        <w:t>+le</w:t>
      </w:r>
      <w:r w:rsidRPr="003D5025">
        <w:rPr>
          <w:rFonts w:ascii="Times New Roman" w:hAnsi="Times New Roman" w:cs="Times New Roman" w:hint="eastAsia"/>
          <w:bCs/>
          <w:szCs w:val="21"/>
        </w:rPr>
        <w:t>（名词后缀，表工具）→用来抓东西的工具→船上的索具→泛指各种器具，尤其是带绳索的，如钓具→（转作动词）紧紧抓住→处理，交</w:t>
      </w:r>
      <w:r w:rsidRPr="003D5025">
        <w:rPr>
          <w:rFonts w:ascii="Times New Roman" w:hAnsi="Times New Roman" w:cs="Times New Roman" w:hint="eastAsia"/>
          <w:bCs/>
          <w:szCs w:val="21"/>
        </w:rPr>
        <w:lastRenderedPageBreak/>
        <w:t>涉</w:t>
      </w:r>
      <w:r w:rsidR="00562A50">
        <w:rPr>
          <w:rFonts w:ascii="Times New Roman" w:hAnsi="Times New Roman" w:cs="Times New Roman" w:hint="eastAsia"/>
          <w:bCs/>
          <w:szCs w:val="21"/>
        </w:rPr>
        <w:t>；抱摔</w:t>
      </w:r>
    </w:p>
    <w:p w14:paraId="29646B6A" w14:textId="71828A66" w:rsidR="00562A50" w:rsidRPr="003D5025" w:rsidRDefault="00562A50" w:rsidP="00562A50">
      <w:pPr>
        <w:spacing w:line="360" w:lineRule="auto"/>
        <w:jc w:val="center"/>
        <w:rPr>
          <w:rFonts w:ascii="Times New Roman" w:hAnsi="Times New Roman" w:cs="Times New Roman" w:hint="eastAsia"/>
          <w:bCs/>
          <w:szCs w:val="21"/>
        </w:rPr>
      </w:pPr>
      <w:r>
        <w:rPr>
          <w:noProof/>
        </w:rPr>
        <w:drawing>
          <wp:inline distT="0" distB="0" distL="0" distR="0" wp14:anchorId="7CC0E0AD" wp14:editId="2247A67E">
            <wp:extent cx="2299607" cy="1485900"/>
            <wp:effectExtent l="0" t="0" r="5715" b="0"/>
            <wp:docPr id="476526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26722" name=""/>
                    <pic:cNvPicPr/>
                  </pic:nvPicPr>
                  <pic:blipFill>
                    <a:blip r:embed="rId160"/>
                    <a:stretch>
                      <a:fillRect/>
                    </a:stretch>
                  </pic:blipFill>
                  <pic:spPr>
                    <a:xfrm>
                      <a:off x="0" y="0"/>
                      <a:ext cx="2309969" cy="1492596"/>
                    </a:xfrm>
                    <a:prstGeom prst="rect">
                      <a:avLst/>
                    </a:prstGeom>
                  </pic:spPr>
                </pic:pic>
              </a:graphicData>
            </a:graphic>
          </wp:inline>
        </w:drawing>
      </w:r>
      <w:r>
        <w:rPr>
          <w:rFonts w:ascii="Times New Roman" w:hAnsi="Times New Roman" w:cs="Times New Roman" w:hint="eastAsia"/>
          <w:bCs/>
          <w:szCs w:val="21"/>
        </w:rPr>
        <w:t xml:space="preserve"> </w:t>
      </w:r>
      <w:r>
        <w:rPr>
          <w:noProof/>
        </w:rPr>
        <w:drawing>
          <wp:inline distT="0" distB="0" distL="0" distR="0" wp14:anchorId="3804620B" wp14:editId="781AB81A">
            <wp:extent cx="2166458" cy="1489075"/>
            <wp:effectExtent l="0" t="0" r="5715" b="0"/>
            <wp:docPr id="505073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73024" name=""/>
                    <pic:cNvPicPr/>
                  </pic:nvPicPr>
                  <pic:blipFill>
                    <a:blip r:embed="rId161"/>
                    <a:stretch>
                      <a:fillRect/>
                    </a:stretch>
                  </pic:blipFill>
                  <pic:spPr>
                    <a:xfrm>
                      <a:off x="0" y="0"/>
                      <a:ext cx="2179913" cy="1498323"/>
                    </a:xfrm>
                    <a:prstGeom prst="rect">
                      <a:avLst/>
                    </a:prstGeom>
                  </pic:spPr>
                </pic:pic>
              </a:graphicData>
            </a:graphic>
          </wp:inline>
        </w:drawing>
      </w:r>
    </w:p>
    <w:p w14:paraId="74B08C21" w14:textId="4DFD5E8B" w:rsidR="00BD75E9" w:rsidRPr="003D5025" w:rsidRDefault="00BD75E9" w:rsidP="00BD75E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004E23F6">
        <w:rPr>
          <w:rFonts w:ascii="Times New Roman" w:hAnsi="Times New Roman" w:cs="Times New Roman" w:hint="eastAsia"/>
          <w:bCs/>
          <w:szCs w:val="21"/>
        </w:rPr>
        <w:t>fishing tackle</w:t>
      </w:r>
      <w:r w:rsidR="004E23F6">
        <w:rPr>
          <w:rFonts w:ascii="Times New Roman" w:hAnsi="Times New Roman" w:cs="Times New Roman" w:hint="eastAsia"/>
          <w:bCs/>
          <w:szCs w:val="21"/>
        </w:rPr>
        <w:t>（钓具）。</w:t>
      </w:r>
      <w:r w:rsidRPr="003D5025">
        <w:rPr>
          <w:rFonts w:ascii="Times New Roman" w:hAnsi="Times New Roman" w:cs="Times New Roman" w:hint="eastAsia"/>
          <w:bCs/>
          <w:szCs w:val="21"/>
        </w:rPr>
        <w:t>The government is determined to tackle inflation</w:t>
      </w:r>
      <w:r>
        <w:rPr>
          <w:rFonts w:ascii="Times New Roman" w:hAnsi="Times New Roman" w:cs="Times New Roman" w:hint="eastAsia"/>
          <w:bCs/>
          <w:szCs w:val="21"/>
        </w:rPr>
        <w:t>.</w:t>
      </w:r>
      <w:r w:rsidRPr="003D5025">
        <w:rPr>
          <w:rFonts w:ascii="Times New Roman" w:hAnsi="Times New Roman" w:cs="Times New Roman" w:hint="eastAsia"/>
          <w:bCs/>
          <w:szCs w:val="21"/>
        </w:rPr>
        <w:t>政府决心解决通货膨胀问题。</w:t>
      </w:r>
      <w:r w:rsidRPr="003D5025">
        <w:rPr>
          <w:rFonts w:ascii="Times New Roman" w:hAnsi="Times New Roman" w:cs="Times New Roman" w:hint="eastAsia"/>
          <w:bCs/>
          <w:szCs w:val="21"/>
        </w:rPr>
        <w:t>I tackled him about the money he owed me</w:t>
      </w:r>
      <w:r>
        <w:rPr>
          <w:rFonts w:ascii="Times New Roman" w:hAnsi="Times New Roman" w:cs="Times New Roman" w:hint="eastAsia"/>
          <w:bCs/>
          <w:szCs w:val="21"/>
        </w:rPr>
        <w:t>.</w:t>
      </w:r>
      <w:r w:rsidRPr="003D5025">
        <w:rPr>
          <w:rFonts w:ascii="Times New Roman" w:hAnsi="Times New Roman" w:cs="Times New Roman" w:hint="eastAsia"/>
          <w:bCs/>
          <w:szCs w:val="21"/>
        </w:rPr>
        <w:t>我就他欠我钱的事与他进行了交涉。</w:t>
      </w:r>
    </w:p>
    <w:p w14:paraId="379E420E" w14:textId="2499AABE" w:rsidR="002C026D" w:rsidRPr="007E1887" w:rsidRDefault="002C026D" w:rsidP="002C026D">
      <w:pPr>
        <w:pStyle w:val="1"/>
        <w:numPr>
          <w:ilvl w:val="0"/>
          <w:numId w:val="24"/>
        </w:numPr>
        <w:spacing w:line="360" w:lineRule="auto"/>
        <w:jc w:val="center"/>
        <w:rPr>
          <w:b w:val="0"/>
          <w:sz w:val="28"/>
          <w:szCs w:val="28"/>
        </w:rPr>
      </w:pPr>
      <w:r w:rsidRPr="007E1887">
        <w:rPr>
          <w:rFonts w:hint="eastAsia"/>
          <w:b w:val="0"/>
          <w:sz w:val="28"/>
          <w:szCs w:val="28"/>
        </w:rPr>
        <w:t>其他</w:t>
      </w:r>
      <w:r w:rsidR="00B5130F">
        <w:rPr>
          <w:rFonts w:hint="eastAsia"/>
          <w:b w:val="0"/>
          <w:sz w:val="28"/>
          <w:szCs w:val="28"/>
        </w:rPr>
        <w:t>生活</w:t>
      </w:r>
      <w:r>
        <w:rPr>
          <w:rFonts w:hint="eastAsia"/>
          <w:b w:val="0"/>
          <w:sz w:val="28"/>
          <w:szCs w:val="28"/>
        </w:rPr>
        <w:t>用品</w:t>
      </w:r>
    </w:p>
    <w:p w14:paraId="77DE00D7" w14:textId="03C5746B" w:rsidR="00B5130F" w:rsidRPr="005B20C0" w:rsidRDefault="00B5130F" w:rsidP="00B5130F">
      <w:pPr>
        <w:pStyle w:val="ac"/>
        <w:numPr>
          <w:ilvl w:val="0"/>
          <w:numId w:val="8"/>
        </w:numPr>
        <w:spacing w:line="480" w:lineRule="auto"/>
        <w:ind w:firstLineChars="0"/>
        <w:rPr>
          <w:rFonts w:ascii="Times New Roman" w:hAnsi="Times New Roman" w:cs="Times New Roman"/>
        </w:rPr>
      </w:pPr>
      <w:r w:rsidRPr="00861709">
        <w:rPr>
          <w:rFonts w:ascii="Times New Roman" w:hAnsi="Times New Roman" w:cs="Times New Roman"/>
          <w:b/>
          <w:bCs/>
          <w:color w:val="EE0000"/>
          <w:sz w:val="24"/>
          <w:szCs w:val="24"/>
        </w:rPr>
        <w:t>camera</w:t>
      </w:r>
      <w:r w:rsidRPr="00832D03">
        <w:rPr>
          <w:rFonts w:ascii="Times New Roman" w:hAnsi="Times New Roman" w:cs="Times New Roman"/>
        </w:rPr>
        <w:t>：</w:t>
      </w:r>
      <w:r w:rsidRPr="00832D03">
        <w:rPr>
          <w:rFonts w:ascii="Times New Roman" w:hAnsi="Times New Roman" w:cs="Times New Roman"/>
          <w:szCs w:val="21"/>
        </w:rPr>
        <w:t>['kæmərə</w:t>
      </w:r>
      <w:r>
        <w:rPr>
          <w:rFonts w:ascii="Times New Roman" w:hAnsi="Times New Roman" w:cs="Times New Roman"/>
          <w:szCs w:val="21"/>
        </w:rPr>
        <w:t>] n.</w:t>
      </w:r>
      <w:r w:rsidRPr="00832D03">
        <w:rPr>
          <w:rFonts w:ascii="Times New Roman" w:hAnsi="Times New Roman" w:cs="Times New Roman"/>
          <w:szCs w:val="21"/>
        </w:rPr>
        <w:t>照相机</w:t>
      </w:r>
    </w:p>
    <w:p w14:paraId="6FAE496F" w14:textId="47BA4239" w:rsidR="00B5130F" w:rsidRDefault="005A0A55" w:rsidP="00B513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5130F">
        <w:rPr>
          <w:rFonts w:ascii="Times New Roman" w:hAnsi="Times New Roman" w:cs="Times New Roman" w:hint="eastAsia"/>
          <w:szCs w:val="21"/>
        </w:rPr>
        <w:t>camer</w:t>
      </w:r>
      <w:r w:rsidR="00B5130F">
        <w:rPr>
          <w:rFonts w:ascii="Times New Roman" w:hAnsi="Times New Roman" w:cs="Times New Roman" w:hint="eastAsia"/>
          <w:szCs w:val="21"/>
        </w:rPr>
        <w:t>（房间）</w:t>
      </w:r>
      <w:r w:rsidR="00B5130F">
        <w:rPr>
          <w:rFonts w:ascii="Times New Roman" w:hAnsi="Times New Roman" w:cs="Times New Roman" w:hint="eastAsia"/>
          <w:szCs w:val="21"/>
        </w:rPr>
        <w:t>+a</w:t>
      </w:r>
      <w:r w:rsidR="00B5130F">
        <w:rPr>
          <w:rFonts w:ascii="Times New Roman" w:hAnsi="Times New Roman" w:cs="Times New Roman" w:hint="eastAsia"/>
          <w:szCs w:val="21"/>
        </w:rPr>
        <w:t>（名词后缀）→</w:t>
      </w:r>
      <w:r w:rsidR="001049F4">
        <w:rPr>
          <w:rFonts w:ascii="Times New Roman" w:hAnsi="Times New Roman" w:cs="Times New Roman" w:hint="eastAsia"/>
          <w:szCs w:val="21"/>
        </w:rPr>
        <w:t>房间→</w:t>
      </w:r>
      <w:r w:rsidR="00B5130F">
        <w:rPr>
          <w:rFonts w:ascii="Times New Roman" w:hAnsi="Times New Roman" w:cs="Times New Roman" w:hint="eastAsia"/>
          <w:szCs w:val="21"/>
        </w:rPr>
        <w:t>暗室→照相机</w:t>
      </w:r>
    </w:p>
    <w:p w14:paraId="1AD32A13" w14:textId="05E6597F" w:rsidR="00B5130F" w:rsidRDefault="00B5130F" w:rsidP="00B5130F">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Pr="003A5554">
        <w:rPr>
          <w:rFonts w:ascii="Times New Roman" w:eastAsia="宋体" w:hAnsi="Times New Roman" w:cs="Times New Roman"/>
          <w:color w:val="000000" w:themeColor="text1"/>
          <w:szCs w:val="21"/>
        </w:rPr>
        <w:t>拉丁语</w:t>
      </w:r>
      <w:r w:rsidRPr="003A5554">
        <w:rPr>
          <w:rFonts w:ascii="Times New Roman" w:eastAsia="宋体" w:hAnsi="Times New Roman" w:cs="Times New Roman"/>
          <w:color w:val="000000" w:themeColor="text1"/>
          <w:szCs w:val="21"/>
        </w:rPr>
        <w:t>camera obscura</w:t>
      </w:r>
      <w:r>
        <w:rPr>
          <w:rFonts w:ascii="Times New Roman" w:eastAsia="宋体" w:hAnsi="Times New Roman" w:cs="Times New Roman" w:hint="eastAsia"/>
          <w:color w:val="000000" w:themeColor="text1"/>
          <w:szCs w:val="21"/>
        </w:rPr>
        <w:t>（暗室）</w:t>
      </w:r>
      <w:r>
        <w:rPr>
          <w:rFonts w:ascii="Times New Roman" w:eastAsia="宋体" w:hAnsi="Times New Roman" w:cs="Times New Roman"/>
          <w:color w:val="000000" w:themeColor="text1"/>
          <w:szCs w:val="21"/>
        </w:rPr>
        <w:t>的缩写，其中</w:t>
      </w:r>
      <w:r w:rsidRPr="003A5554">
        <w:rPr>
          <w:rFonts w:ascii="Times New Roman" w:eastAsia="宋体" w:hAnsi="Times New Roman" w:cs="Times New Roman"/>
          <w:color w:val="000000" w:themeColor="text1"/>
          <w:szCs w:val="21"/>
        </w:rPr>
        <w:t>camera=room</w:t>
      </w:r>
      <w:r w:rsidRPr="003A5554">
        <w:rPr>
          <w:rFonts w:ascii="Times New Roman" w:eastAsia="宋体" w:hAnsi="Times New Roman" w:cs="Times New Roman"/>
          <w:color w:val="000000" w:themeColor="text1"/>
          <w:szCs w:val="21"/>
        </w:rPr>
        <w:t>（房间），</w:t>
      </w:r>
      <w:r w:rsidRPr="003A5554">
        <w:rPr>
          <w:rFonts w:ascii="Times New Roman" w:eastAsia="宋体" w:hAnsi="Times New Roman" w:cs="Times New Roman"/>
          <w:color w:val="000000" w:themeColor="text1"/>
          <w:szCs w:val="21"/>
        </w:rPr>
        <w:t>obscura=dark</w:t>
      </w:r>
      <w:r w:rsidRPr="003A5554">
        <w:rPr>
          <w:rFonts w:ascii="Times New Roman" w:eastAsia="宋体" w:hAnsi="Times New Roman" w:cs="Times New Roman"/>
          <w:color w:val="000000" w:themeColor="text1"/>
          <w:szCs w:val="21"/>
        </w:rPr>
        <w:t>（黑暗的）。拉丁语</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原本指的是一种光学仪器，由小盒子和棱镜组成，用于研究小孔成像等光学问题，</w:t>
      </w:r>
      <w:r w:rsidR="00192B9E">
        <w:rPr>
          <w:rFonts w:ascii="Times New Roman" w:eastAsia="宋体" w:hAnsi="Times New Roman" w:cs="Times New Roman" w:hint="eastAsia"/>
          <w:color w:val="000000" w:themeColor="text1"/>
          <w:szCs w:val="21"/>
        </w:rPr>
        <w:t>还可以用来辅助画画</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世纪初期，光学照相机问世后，由于它很像一个</w:t>
      </w:r>
      <w:r>
        <w:rPr>
          <w:rFonts w:ascii="Times New Roman" w:eastAsia="宋体" w:hAnsi="Times New Roman" w:cs="Times New Roman" w:hint="eastAsia"/>
          <w:color w:val="000000" w:themeColor="text1"/>
          <w:szCs w:val="21"/>
        </w:rPr>
        <w:t>暗室</w:t>
      </w:r>
      <w:r w:rsidRPr="003A5554">
        <w:rPr>
          <w:rFonts w:ascii="Times New Roman" w:eastAsia="宋体" w:hAnsi="Times New Roman" w:cs="Times New Roman"/>
          <w:color w:val="000000" w:themeColor="text1"/>
          <w:szCs w:val="21"/>
        </w:rPr>
        <w:t>，所以人们</w:t>
      </w:r>
      <w:r w:rsidRPr="003A5554">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color w:val="000000" w:themeColor="text1"/>
          <w:szCs w:val="21"/>
        </w:rPr>
        <w:t>将其称为</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hint="eastAsia"/>
          <w:color w:val="000000" w:themeColor="text1"/>
          <w:szCs w:val="21"/>
        </w:rPr>
        <w:t>被简略</w:t>
      </w:r>
      <w:r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camera</w:t>
      </w:r>
      <w:r w:rsidRPr="003A5554">
        <w:rPr>
          <w:rFonts w:ascii="Times New Roman" w:eastAsia="宋体" w:hAnsi="Times New Roman" w:cs="Times New Roman"/>
          <w:color w:val="000000" w:themeColor="text1"/>
          <w:szCs w:val="21"/>
        </w:rPr>
        <w:t>。</w:t>
      </w:r>
    </w:p>
    <w:p w14:paraId="0E7CB877" w14:textId="566B6909" w:rsidR="001049F4" w:rsidRPr="005B20C0" w:rsidRDefault="001049F4" w:rsidP="001049F4">
      <w:pPr>
        <w:spacing w:line="360" w:lineRule="auto"/>
        <w:jc w:val="center"/>
        <w:rPr>
          <w:rFonts w:ascii="Times New Roman" w:hAnsi="Times New Roman" w:cs="Times New Roman"/>
          <w:szCs w:val="21"/>
        </w:rPr>
      </w:pPr>
      <w:r>
        <w:rPr>
          <w:noProof/>
        </w:rPr>
        <w:drawing>
          <wp:inline distT="0" distB="0" distL="0" distR="0" wp14:anchorId="71A96EE2" wp14:editId="0C0FD488">
            <wp:extent cx="2103165" cy="1779602"/>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03165" cy="1779602"/>
                    </a:xfrm>
                    <a:prstGeom prst="rect">
                      <a:avLst/>
                    </a:prstGeom>
                  </pic:spPr>
                </pic:pic>
              </a:graphicData>
            </a:graphic>
          </wp:inline>
        </w:drawing>
      </w:r>
    </w:p>
    <w:p w14:paraId="4D58E176" w14:textId="278F3F0C"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4"/>
        </w:rPr>
        <w:t>lamp</w:t>
      </w:r>
      <w:r w:rsidRPr="00832D03">
        <w:rPr>
          <w:rFonts w:ascii="Times New Roman" w:hAnsi="Times New Roman" w:cs="Times New Roman"/>
          <w:szCs w:val="21"/>
        </w:rPr>
        <w:t>：</w:t>
      </w:r>
      <w:r w:rsidRPr="00832D03">
        <w:rPr>
          <w:rFonts w:ascii="Times New Roman" w:hAnsi="Times New Roman" w:cs="Times New Roman"/>
          <w:szCs w:val="21"/>
        </w:rPr>
        <w:t>[læmp] n</w:t>
      </w:r>
      <w:r w:rsidR="00F67D1C">
        <w:rPr>
          <w:rFonts w:ascii="Times New Roman" w:hAnsi="Times New Roman" w:cs="Times New Roman"/>
          <w:szCs w:val="21"/>
        </w:rPr>
        <w:t>.</w:t>
      </w:r>
      <w:r w:rsidRPr="00832D03">
        <w:rPr>
          <w:rFonts w:ascii="Times New Roman" w:hAnsi="Times New Roman" w:cs="Times New Roman"/>
          <w:szCs w:val="21"/>
        </w:rPr>
        <w:t>灯</w:t>
      </w:r>
    </w:p>
    <w:p w14:paraId="65CE458E" w14:textId="31493CF0"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a</w:t>
      </w:r>
      <w:r>
        <w:rPr>
          <w:rFonts w:ascii="Times New Roman" w:eastAsia="宋体" w:hAnsi="Times New Roman" w:cs="Times New Roman"/>
          <w:szCs w:val="21"/>
        </w:rPr>
        <w:t>n oil lamp</w:t>
      </w:r>
      <w:r>
        <w:rPr>
          <w:rFonts w:ascii="Times New Roman" w:eastAsia="宋体" w:hAnsi="Times New Roman" w:cs="Times New Roman" w:hint="eastAsia"/>
          <w:szCs w:val="21"/>
        </w:rPr>
        <w:t>（油灯），</w:t>
      </w:r>
      <w:r>
        <w:rPr>
          <w:rFonts w:ascii="Times New Roman" w:eastAsia="宋体" w:hAnsi="Times New Roman" w:cs="Times New Roman" w:hint="eastAsia"/>
          <w:szCs w:val="21"/>
        </w:rPr>
        <w:t>a</w:t>
      </w:r>
      <w:r>
        <w:rPr>
          <w:rFonts w:ascii="Times New Roman" w:eastAsia="宋体" w:hAnsi="Times New Roman" w:cs="Times New Roman"/>
          <w:szCs w:val="21"/>
        </w:rPr>
        <w:t xml:space="preserve"> </w:t>
      </w:r>
      <w:r>
        <w:rPr>
          <w:rFonts w:ascii="Times New Roman" w:eastAsia="宋体" w:hAnsi="Times New Roman" w:cs="Times New Roman" w:hint="eastAsia"/>
          <w:szCs w:val="21"/>
        </w:rPr>
        <w:t>desk</w:t>
      </w:r>
      <w:r w:rsidR="00091835">
        <w:rPr>
          <w:rFonts w:ascii="Times New Roman" w:eastAsia="宋体" w:hAnsi="Times New Roman" w:cs="Times New Roman"/>
          <w:szCs w:val="21"/>
        </w:rPr>
        <w:t xml:space="preserve"> </w:t>
      </w:r>
      <w:r>
        <w:rPr>
          <w:rFonts w:ascii="Times New Roman" w:eastAsia="宋体" w:hAnsi="Times New Roman" w:cs="Times New Roman"/>
          <w:szCs w:val="21"/>
        </w:rPr>
        <w:t>lamp</w:t>
      </w:r>
      <w:r>
        <w:rPr>
          <w:rFonts w:ascii="Times New Roman" w:eastAsia="宋体" w:hAnsi="Times New Roman" w:cs="Times New Roman" w:hint="eastAsia"/>
          <w:szCs w:val="21"/>
        </w:rPr>
        <w:t>（台灯），</w:t>
      </w:r>
      <w:r>
        <w:rPr>
          <w:rFonts w:ascii="Times New Roman" w:eastAsia="宋体" w:hAnsi="Times New Roman" w:cs="Times New Roman" w:hint="eastAsia"/>
          <w:szCs w:val="21"/>
        </w:rPr>
        <w:t>a</w:t>
      </w:r>
      <w:r>
        <w:rPr>
          <w:rFonts w:ascii="Times New Roman" w:eastAsia="宋体" w:hAnsi="Times New Roman" w:cs="Times New Roman"/>
          <w:szCs w:val="21"/>
        </w:rPr>
        <w:t xml:space="preserve"> street lamp</w:t>
      </w:r>
      <w:r>
        <w:rPr>
          <w:rFonts w:ascii="Times New Roman" w:eastAsia="宋体" w:hAnsi="Times New Roman" w:cs="Times New Roman" w:hint="eastAsia"/>
          <w:szCs w:val="21"/>
        </w:rPr>
        <w:t>（路灯）</w:t>
      </w:r>
    </w:p>
    <w:p w14:paraId="3CBE1535" w14:textId="69C7AC15" w:rsidR="002C026D" w:rsidRPr="00E13861" w:rsidRDefault="002C026D" w:rsidP="002C026D">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4"/>
        </w:rPr>
        <w:t>lantern</w:t>
      </w:r>
      <w:r w:rsidRPr="00832D03">
        <w:rPr>
          <w:rFonts w:ascii="Times New Roman" w:hAnsi="Times New Roman" w:cs="Times New Roman"/>
          <w:szCs w:val="21"/>
        </w:rPr>
        <w:t>：</w:t>
      </w:r>
      <w:r w:rsidRPr="00832D03">
        <w:rPr>
          <w:rFonts w:ascii="Times New Roman" w:hAnsi="Times New Roman" w:cs="Times New Roman"/>
          <w:szCs w:val="21"/>
        </w:rPr>
        <w:t>[</w:t>
      </w:r>
      <w:r w:rsidR="004C46C9" w:rsidRPr="004C46C9">
        <w:rPr>
          <w:rFonts w:ascii="Times New Roman" w:hAnsi="Times New Roman" w:cs="Times New Roman"/>
          <w:szCs w:val="21"/>
        </w:rPr>
        <w:t>ˈlæntən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灯笼；提灯</w:t>
      </w:r>
    </w:p>
    <w:p w14:paraId="5CE04FC9" w14:textId="6D987E88" w:rsidR="001049F4" w:rsidRDefault="001049F4" w:rsidP="001049F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【源】和</w:t>
      </w:r>
      <w:r>
        <w:rPr>
          <w:rFonts w:ascii="Times New Roman" w:eastAsia="宋体" w:hAnsi="Times New Roman" w:cs="Times New Roman" w:hint="eastAsia"/>
          <w:szCs w:val="21"/>
        </w:rPr>
        <w:t>lamp</w:t>
      </w:r>
      <w:r w:rsidR="00E932B2">
        <w:rPr>
          <w:rFonts w:ascii="Times New Roman" w:eastAsia="宋体" w:hAnsi="Times New Roman" w:cs="Times New Roman" w:hint="eastAsia"/>
          <w:szCs w:val="21"/>
        </w:rPr>
        <w:t>词源相关，特指可以提着走的灯。</w:t>
      </w:r>
    </w:p>
    <w:p w14:paraId="4A08409D" w14:textId="2AC1BEC6" w:rsidR="00091835" w:rsidRPr="009F6490" w:rsidRDefault="00091835" w:rsidP="00091835">
      <w:pPr>
        <w:spacing w:line="360" w:lineRule="auto"/>
        <w:jc w:val="center"/>
        <w:rPr>
          <w:rFonts w:ascii="Times New Roman" w:cs="Times New Roman"/>
          <w:szCs w:val="21"/>
        </w:rPr>
      </w:pPr>
      <w:r>
        <w:rPr>
          <w:noProof/>
        </w:rPr>
        <w:drawing>
          <wp:inline distT="0" distB="0" distL="0" distR="0" wp14:anchorId="3064F117" wp14:editId="45BD636C">
            <wp:extent cx="1202104" cy="1168400"/>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202364" cy="1168653"/>
                    </a:xfrm>
                    <a:prstGeom prst="rect">
                      <a:avLst/>
                    </a:prstGeom>
                  </pic:spPr>
                </pic:pic>
              </a:graphicData>
            </a:graphic>
          </wp:inline>
        </w:drawing>
      </w:r>
      <w:r>
        <w:rPr>
          <w:rFonts w:ascii="Times New Roman" w:cs="Times New Roman" w:hint="eastAsia"/>
          <w:szCs w:val="21"/>
        </w:rPr>
        <w:t xml:space="preserve"> </w:t>
      </w:r>
      <w:r>
        <w:rPr>
          <w:noProof/>
        </w:rPr>
        <w:drawing>
          <wp:inline distT="0" distB="0" distL="0" distR="0" wp14:anchorId="554EA187" wp14:editId="57E732BD">
            <wp:extent cx="1666439" cy="1162392"/>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667692" cy="1163266"/>
                    </a:xfrm>
                    <a:prstGeom prst="rect">
                      <a:avLst/>
                    </a:prstGeom>
                  </pic:spPr>
                </pic:pic>
              </a:graphicData>
            </a:graphic>
          </wp:inline>
        </w:drawing>
      </w:r>
    </w:p>
    <w:p w14:paraId="63405FBA" w14:textId="1116F011" w:rsidR="002C026D" w:rsidRDefault="002C026D" w:rsidP="002C02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green</w:t>
      </w:r>
      <w:r>
        <w:rPr>
          <w:rFonts w:ascii="Times New Roman" w:eastAsia="宋体" w:hAnsi="Times New Roman" w:cs="Times New Roman"/>
          <w:szCs w:val="21"/>
        </w:rPr>
        <w:t xml:space="preserve"> </w:t>
      </w:r>
      <w:r>
        <w:rPr>
          <w:rFonts w:ascii="Times New Roman" w:eastAsia="宋体" w:hAnsi="Times New Roman" w:cs="Times New Roman" w:hint="eastAsia"/>
          <w:szCs w:val="21"/>
        </w:rPr>
        <w:t>lantern</w:t>
      </w:r>
      <w:r>
        <w:rPr>
          <w:rFonts w:ascii="Times New Roman" w:eastAsia="宋体" w:hAnsi="Times New Roman" w:cs="Times New Roman" w:hint="eastAsia"/>
          <w:szCs w:val="21"/>
        </w:rPr>
        <w:t>（绿灯侠），</w:t>
      </w:r>
      <w:r>
        <w:rPr>
          <w:rFonts w:ascii="Times New Roman" w:eastAsia="宋体" w:hAnsi="Times New Roman" w:cs="Times New Roman"/>
          <w:szCs w:val="21"/>
        </w:rPr>
        <w:t>the lantern festival</w:t>
      </w:r>
      <w:r>
        <w:rPr>
          <w:rFonts w:ascii="Times New Roman" w:eastAsia="宋体" w:hAnsi="Times New Roman" w:cs="Times New Roman" w:hint="eastAsia"/>
          <w:szCs w:val="21"/>
        </w:rPr>
        <w:t>（</w:t>
      </w:r>
      <w:r w:rsidR="004C46C9">
        <w:rPr>
          <w:rFonts w:ascii="Times New Roman" w:eastAsia="宋体" w:hAnsi="Times New Roman" w:cs="Times New Roman" w:hint="eastAsia"/>
          <w:szCs w:val="21"/>
        </w:rPr>
        <w:t>？</w:t>
      </w:r>
      <w:r>
        <w:rPr>
          <w:rFonts w:ascii="Times New Roman" w:eastAsia="宋体" w:hAnsi="Times New Roman" w:cs="Times New Roman" w:hint="eastAsia"/>
          <w:szCs w:val="21"/>
        </w:rPr>
        <w:t>节）</w:t>
      </w:r>
    </w:p>
    <w:p w14:paraId="5DBCE3C2" w14:textId="1BFC52B2" w:rsidR="002C026D" w:rsidRDefault="002C026D" w:rsidP="002C026D">
      <w:pPr>
        <w:pStyle w:val="ac"/>
        <w:numPr>
          <w:ilvl w:val="0"/>
          <w:numId w:val="8"/>
        </w:numPr>
        <w:spacing w:line="480" w:lineRule="auto"/>
        <w:ind w:firstLineChars="0"/>
        <w:rPr>
          <w:rFonts w:ascii="Times New Roman" w:hAnsi="Times New Roman" w:cs="Times New Roman"/>
        </w:rPr>
      </w:pPr>
      <w:r w:rsidRPr="00E932B2">
        <w:rPr>
          <w:rFonts w:ascii="Times New Roman" w:hAnsi="Times New Roman" w:cs="Times New Roman"/>
          <w:b/>
          <w:bCs/>
          <w:color w:val="EE0000"/>
          <w:sz w:val="24"/>
          <w:szCs w:val="28"/>
        </w:rPr>
        <w:t>fan</w:t>
      </w:r>
      <w:r w:rsidRPr="00832D03">
        <w:rPr>
          <w:rFonts w:ascii="Times New Roman" w:hAnsi="Times New Roman" w:cs="Times New Roman"/>
        </w:rPr>
        <w:t>：</w:t>
      </w:r>
      <w:r w:rsidRPr="00832D03">
        <w:rPr>
          <w:rFonts w:ascii="Times New Roman" w:hAnsi="Times New Roman" w:cs="Times New Roman"/>
        </w:rPr>
        <w:t>[fæn] n.</w:t>
      </w:r>
      <w:r w:rsidRPr="00832D03">
        <w:rPr>
          <w:rFonts w:ascii="Times New Roman" w:hAnsi="Times New Roman" w:cs="Times New Roman"/>
        </w:rPr>
        <w:t>风扇</w:t>
      </w:r>
      <w:r>
        <w:rPr>
          <w:rFonts w:ascii="Times New Roman" w:hAnsi="Times New Roman" w:cs="Times New Roman" w:hint="eastAsia"/>
        </w:rPr>
        <w:t>；扇子</w:t>
      </w:r>
    </w:p>
    <w:p w14:paraId="39FD499C" w14:textId="344F3F08" w:rsidR="001049F4" w:rsidRDefault="001049F4" w:rsidP="001049F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【源】原本指</w:t>
      </w:r>
      <w:r w:rsidR="003C4363">
        <w:rPr>
          <w:rFonts w:ascii="Times New Roman" w:eastAsia="宋体" w:hAnsi="Times New Roman" w:cs="Times New Roman" w:hint="eastAsia"/>
          <w:szCs w:val="21"/>
        </w:rPr>
        <w:t>扬场</w:t>
      </w:r>
      <w:r w:rsidR="004C46C9">
        <w:rPr>
          <w:rFonts w:ascii="Times New Roman" w:eastAsia="宋体" w:hAnsi="Times New Roman" w:cs="Times New Roman" w:hint="eastAsia"/>
          <w:szCs w:val="21"/>
        </w:rPr>
        <w:t>风选</w:t>
      </w:r>
      <w:r w:rsidR="003C4363">
        <w:rPr>
          <w:rFonts w:ascii="Times New Roman" w:eastAsia="宋体" w:hAnsi="Times New Roman" w:cs="Times New Roman" w:hint="eastAsia"/>
          <w:szCs w:val="21"/>
        </w:rPr>
        <w:t>设备，利用风力来吹走谷物中的糠</w:t>
      </w:r>
      <w:r w:rsidR="003C4363" w:rsidRPr="003C4363">
        <w:rPr>
          <w:rFonts w:ascii="Times New Roman" w:eastAsia="宋体" w:hAnsi="Times New Roman" w:cs="Times New Roman" w:hint="eastAsia"/>
          <w:szCs w:val="21"/>
        </w:rPr>
        <w:t>壳、叶和尘土</w:t>
      </w:r>
      <w:r w:rsidR="003C4363">
        <w:rPr>
          <w:rFonts w:ascii="Times New Roman" w:eastAsia="宋体" w:hAnsi="Times New Roman" w:cs="Times New Roman" w:hint="eastAsia"/>
          <w:szCs w:val="21"/>
        </w:rPr>
        <w:t>。后来泛指各种产生风的设备。</w:t>
      </w:r>
    </w:p>
    <w:p w14:paraId="4D94037D" w14:textId="1BB74051" w:rsidR="00091835" w:rsidRPr="001049F4" w:rsidRDefault="00091835" w:rsidP="001049F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electric</w:t>
      </w:r>
      <w:r>
        <w:rPr>
          <w:rFonts w:ascii="Times New Roman" w:eastAsia="宋体" w:hAnsi="Times New Roman" w:cs="Times New Roman"/>
          <w:szCs w:val="21"/>
        </w:rPr>
        <w:t xml:space="preserve"> </w:t>
      </w:r>
      <w:r>
        <w:rPr>
          <w:rFonts w:ascii="Times New Roman" w:eastAsia="宋体" w:hAnsi="Times New Roman" w:cs="Times New Roman" w:hint="eastAsia"/>
          <w:szCs w:val="21"/>
        </w:rPr>
        <w:t>fan</w:t>
      </w:r>
      <w:r>
        <w:rPr>
          <w:rFonts w:ascii="Times New Roman" w:eastAsia="宋体" w:hAnsi="Times New Roman" w:cs="Times New Roman" w:hint="eastAsia"/>
          <w:szCs w:val="21"/>
        </w:rPr>
        <w:t>（电风扇），</w:t>
      </w:r>
      <w:r>
        <w:rPr>
          <w:rFonts w:ascii="Times New Roman" w:eastAsia="宋体" w:hAnsi="Times New Roman" w:cs="Times New Roman" w:hint="eastAsia"/>
          <w:szCs w:val="21"/>
        </w:rPr>
        <w:t>folding</w:t>
      </w:r>
      <w:r>
        <w:rPr>
          <w:rFonts w:ascii="Times New Roman" w:eastAsia="宋体" w:hAnsi="Times New Roman" w:cs="Times New Roman"/>
          <w:szCs w:val="21"/>
        </w:rPr>
        <w:t xml:space="preserve"> </w:t>
      </w:r>
      <w:r>
        <w:rPr>
          <w:rFonts w:ascii="Times New Roman" w:eastAsia="宋体" w:hAnsi="Times New Roman" w:cs="Times New Roman" w:hint="eastAsia"/>
          <w:szCs w:val="21"/>
        </w:rPr>
        <w:t>fan</w:t>
      </w:r>
      <w:r>
        <w:rPr>
          <w:rFonts w:ascii="Times New Roman" w:eastAsia="宋体" w:hAnsi="Times New Roman" w:cs="Times New Roman" w:hint="eastAsia"/>
          <w:szCs w:val="21"/>
        </w:rPr>
        <w:t>（折扇）</w:t>
      </w:r>
    </w:p>
    <w:p w14:paraId="327A669D" w14:textId="312917D9" w:rsidR="002C026D" w:rsidRDefault="004C46C9" w:rsidP="002C026D">
      <w:pPr>
        <w:spacing w:line="360" w:lineRule="auto"/>
        <w:jc w:val="center"/>
        <w:rPr>
          <w:rFonts w:ascii="Times New Roman" w:hAnsi="Times New Roman" w:cs="Times New Roman"/>
          <w:szCs w:val="21"/>
        </w:rPr>
      </w:pPr>
      <w:r>
        <w:rPr>
          <w:noProof/>
        </w:rPr>
        <w:drawing>
          <wp:inline distT="0" distB="0" distL="0" distR="0" wp14:anchorId="1E9C51F3" wp14:editId="1CC5C3D4">
            <wp:extent cx="1517735" cy="920554"/>
            <wp:effectExtent l="0" t="0" r="6350"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519677" cy="921732"/>
                    </a:xfrm>
                    <a:prstGeom prst="rect">
                      <a:avLst/>
                    </a:prstGeom>
                  </pic:spPr>
                </pic:pic>
              </a:graphicData>
            </a:graphic>
          </wp:inline>
        </w:drawing>
      </w:r>
      <w:r w:rsidR="00091835">
        <w:rPr>
          <w:noProof/>
        </w:rPr>
        <w:drawing>
          <wp:inline distT="0" distB="0" distL="0" distR="0" wp14:anchorId="35BFF0BA" wp14:editId="0DB365FA">
            <wp:extent cx="617416" cy="914690"/>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7588" cy="914945"/>
                    </a:xfrm>
                    <a:prstGeom prst="rect">
                      <a:avLst/>
                    </a:prstGeom>
                  </pic:spPr>
                </pic:pic>
              </a:graphicData>
            </a:graphic>
          </wp:inline>
        </w:drawing>
      </w:r>
      <w:r w:rsidR="00091835">
        <w:rPr>
          <w:noProof/>
        </w:rPr>
        <w:drawing>
          <wp:inline distT="0" distB="0" distL="0" distR="0" wp14:anchorId="1084AA51" wp14:editId="3E10E04A">
            <wp:extent cx="1418492" cy="920225"/>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419004" cy="920557"/>
                    </a:xfrm>
                    <a:prstGeom prst="rect">
                      <a:avLst/>
                    </a:prstGeom>
                  </pic:spPr>
                </pic:pic>
              </a:graphicData>
            </a:graphic>
          </wp:inline>
        </w:drawing>
      </w:r>
    </w:p>
    <w:p w14:paraId="75C887A8" w14:textId="77777777" w:rsidR="002C026D" w:rsidRPr="00283222" w:rsidRDefault="002C026D" w:rsidP="002C026D">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screen</w:t>
      </w:r>
      <w:r w:rsidRPr="00832D03">
        <w:rPr>
          <w:rFonts w:ascii="Times New Roman" w:hAnsi="Times New Roman" w:cs="Times New Roman"/>
          <w:szCs w:val="21"/>
        </w:rPr>
        <w:t>：</w:t>
      </w:r>
      <w:r w:rsidRPr="00832D03">
        <w:rPr>
          <w:rFonts w:ascii="Times New Roman" w:hAnsi="Times New Roman" w:cs="Times New Roman"/>
          <w:szCs w:val="21"/>
        </w:rPr>
        <w:t>[skrin]</w:t>
      </w:r>
      <w:r>
        <w:rPr>
          <w:rFonts w:ascii="Times New Roman" w:hAnsi="Times New Roman" w:cs="Times New Roman" w:hint="eastAsia"/>
          <w:szCs w:val="21"/>
        </w:rPr>
        <w:t xml:space="preserve"> n.</w:t>
      </w:r>
      <w:r w:rsidRPr="00832D03">
        <w:rPr>
          <w:rFonts w:ascii="Times New Roman" w:hAnsi="Times New Roman" w:cs="Times New Roman"/>
          <w:szCs w:val="21"/>
        </w:rPr>
        <w:t>屏，幕；屏风</w:t>
      </w:r>
    </w:p>
    <w:p w14:paraId="29093D1B" w14:textId="463B4DFE" w:rsidR="002C026D" w:rsidRDefault="003C4363"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w:t>
      </w:r>
      <w:r w:rsidR="00992D88">
        <w:rPr>
          <w:rFonts w:ascii="Times New Roman" w:hAnsi="Times New Roman" w:cs="Times New Roman" w:hint="eastAsia"/>
          <w:szCs w:val="21"/>
        </w:rPr>
        <w:t>中间有空隙的</w:t>
      </w:r>
      <w:r w:rsidR="002C026D">
        <w:rPr>
          <w:rFonts w:ascii="Times New Roman" w:hAnsi="Times New Roman" w:cs="Times New Roman" w:hint="eastAsia"/>
          <w:szCs w:val="21"/>
        </w:rPr>
        <w:t>屏障物→屏风→用来投影的平面、电影银幕→电子设备的显示屏</w:t>
      </w:r>
    </w:p>
    <w:p w14:paraId="44DD73BF" w14:textId="73282D14" w:rsidR="00970A07" w:rsidRDefault="00970A07"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movie screen</w:t>
      </w:r>
      <w:r>
        <w:rPr>
          <w:rFonts w:ascii="Times New Roman" w:hAnsi="Times New Roman" w:cs="Times New Roman" w:hint="eastAsia"/>
          <w:szCs w:val="21"/>
        </w:rPr>
        <w:t>（电影屏幕），</w:t>
      </w:r>
      <w:r>
        <w:rPr>
          <w:rFonts w:ascii="Times New Roman" w:hAnsi="Times New Roman" w:cs="Times New Roman" w:hint="eastAsia"/>
          <w:szCs w:val="21"/>
        </w:rPr>
        <w:t>television</w:t>
      </w:r>
      <w:r>
        <w:rPr>
          <w:rFonts w:ascii="Times New Roman" w:hAnsi="Times New Roman" w:cs="Times New Roman"/>
          <w:szCs w:val="21"/>
        </w:rPr>
        <w:t xml:space="preserve"> </w:t>
      </w:r>
      <w:r>
        <w:rPr>
          <w:rFonts w:ascii="Times New Roman" w:hAnsi="Times New Roman" w:cs="Times New Roman" w:hint="eastAsia"/>
          <w:szCs w:val="21"/>
        </w:rPr>
        <w:t>screen</w:t>
      </w:r>
      <w:r>
        <w:rPr>
          <w:rFonts w:ascii="Times New Roman" w:hAnsi="Times New Roman" w:cs="Times New Roman" w:hint="eastAsia"/>
          <w:szCs w:val="21"/>
        </w:rPr>
        <w:t>（电视屏幕）</w:t>
      </w:r>
    </w:p>
    <w:p w14:paraId="6279FF10" w14:textId="77777777" w:rsidR="002C026D" w:rsidRPr="00283222" w:rsidRDefault="002C026D" w:rsidP="002C026D">
      <w:pPr>
        <w:spacing w:line="360" w:lineRule="auto"/>
        <w:jc w:val="center"/>
        <w:rPr>
          <w:rFonts w:ascii="Times New Roman" w:hAnsi="Times New Roman" w:cs="Times New Roman"/>
          <w:szCs w:val="21"/>
        </w:rPr>
      </w:pPr>
      <w:r>
        <w:rPr>
          <w:noProof/>
        </w:rPr>
        <w:drawing>
          <wp:inline distT="0" distB="0" distL="0" distR="0" wp14:anchorId="0B5FD243" wp14:editId="761201AB">
            <wp:extent cx="1297533" cy="126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97533" cy="1260000"/>
                    </a:xfrm>
                    <a:prstGeom prst="rect">
                      <a:avLst/>
                    </a:prstGeom>
                  </pic:spPr>
                </pic:pic>
              </a:graphicData>
            </a:graphic>
          </wp:inline>
        </w:drawing>
      </w:r>
      <w:r>
        <w:rPr>
          <w:noProof/>
        </w:rPr>
        <w:drawing>
          <wp:inline distT="0" distB="0" distL="0" distR="0" wp14:anchorId="2BD6F934" wp14:editId="712311EF">
            <wp:extent cx="1931999" cy="126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931999" cy="1260000"/>
                    </a:xfrm>
                    <a:prstGeom prst="rect">
                      <a:avLst/>
                    </a:prstGeom>
                  </pic:spPr>
                </pic:pic>
              </a:graphicData>
            </a:graphic>
          </wp:inline>
        </w:drawing>
      </w:r>
      <w:r>
        <w:rPr>
          <w:noProof/>
        </w:rPr>
        <w:drawing>
          <wp:inline distT="0" distB="0" distL="0" distR="0" wp14:anchorId="6973FA0E" wp14:editId="214CCB39">
            <wp:extent cx="1717713" cy="12600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717713" cy="1260000"/>
                    </a:xfrm>
                    <a:prstGeom prst="rect">
                      <a:avLst/>
                    </a:prstGeom>
                  </pic:spPr>
                </pic:pic>
              </a:graphicData>
            </a:graphic>
          </wp:inline>
        </w:drawing>
      </w:r>
    </w:p>
    <w:p w14:paraId="63712DA8" w14:textId="77777777" w:rsidR="00E62088" w:rsidRPr="00283222" w:rsidRDefault="00E62088" w:rsidP="00E62088">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towel</w:t>
      </w:r>
      <w:r w:rsidRPr="00832D03">
        <w:rPr>
          <w:rFonts w:ascii="Times New Roman" w:hAnsi="Times New Roman" w:cs="Times New Roman"/>
          <w:szCs w:val="21"/>
        </w:rPr>
        <w:t>：</w:t>
      </w:r>
      <w:r w:rsidRPr="00832D03">
        <w:rPr>
          <w:rFonts w:ascii="Times New Roman" w:hAnsi="Times New Roman" w:cs="Times New Roman"/>
          <w:szCs w:val="21"/>
        </w:rPr>
        <w:t>['taʊəl] n.</w:t>
      </w:r>
      <w:r w:rsidRPr="00832D03">
        <w:rPr>
          <w:rFonts w:ascii="Times New Roman" w:hAnsi="Times New Roman" w:cs="Times New Roman"/>
          <w:szCs w:val="21"/>
        </w:rPr>
        <w:t>毛巾</w:t>
      </w:r>
    </w:p>
    <w:p w14:paraId="07F17574" w14:textId="77777777" w:rsidR="00E62088" w:rsidRDefault="00E62088" w:rsidP="00E6208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throw</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the </w:t>
      </w:r>
      <w:r>
        <w:rPr>
          <w:rFonts w:ascii="Times New Roman" w:hAnsi="Times New Roman" w:cs="Times New Roman" w:hint="eastAsia"/>
          <w:szCs w:val="21"/>
        </w:rPr>
        <w:t>towel</w:t>
      </w:r>
      <w:r>
        <w:rPr>
          <w:rFonts w:ascii="Times New Roman" w:hAnsi="Times New Roman" w:cs="Times New Roman" w:hint="eastAsia"/>
          <w:szCs w:val="21"/>
        </w:rPr>
        <w:t>（习语，认输）：西方拳击比赛时，当一方选手无法坚持比赛时，其教练或助手会把擦汗用的毛巾扔进来，以示认输。</w:t>
      </w:r>
    </w:p>
    <w:p w14:paraId="7D3AE2DF" w14:textId="77777777"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b/>
          <w:bCs/>
          <w:color w:val="EE0000"/>
          <w:sz w:val="24"/>
          <w:szCs w:val="28"/>
        </w:rPr>
        <w:t>umbrella</w:t>
      </w:r>
      <w:r w:rsidRPr="00832D03">
        <w:rPr>
          <w:rFonts w:ascii="Times New Roman" w:hAnsi="Times New Roman" w:cs="Times New Roman"/>
        </w:rPr>
        <w:t>：</w:t>
      </w:r>
      <w:r w:rsidRPr="00832D03">
        <w:rPr>
          <w:rFonts w:ascii="Times New Roman" w:hAnsi="Times New Roman" w:cs="Times New Roman"/>
        </w:rPr>
        <w:t>[</w:t>
      </w:r>
      <w:r w:rsidRPr="007E1887">
        <w:rPr>
          <w:rFonts w:ascii="Times New Roman" w:hAnsi="Times New Roman" w:cs="Times New Roman"/>
        </w:rPr>
        <w:t>ʌmˈbrelə</w:t>
      </w:r>
      <w:r w:rsidRPr="00832D03">
        <w:rPr>
          <w:rFonts w:ascii="Times New Roman" w:hAnsi="Times New Roman" w:cs="Times New Roman"/>
        </w:rPr>
        <w:t>] n.</w:t>
      </w:r>
      <w:r w:rsidRPr="00832D03">
        <w:rPr>
          <w:rFonts w:ascii="Times New Roman" w:hAnsi="Times New Roman" w:cs="Times New Roman"/>
        </w:rPr>
        <w:t>伞；庇护物</w:t>
      </w:r>
    </w:p>
    <w:p w14:paraId="571E91F3" w14:textId="316EEA41"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sidRPr="002E0A7B">
        <w:rPr>
          <w:rFonts w:ascii="Times New Roman" w:hAnsi="Times New Roman" w:cs="Times New Roman" w:hint="eastAsia"/>
          <w:szCs w:val="21"/>
        </w:rPr>
        <w:t>umbr</w:t>
      </w:r>
      <w:r w:rsidR="002C026D" w:rsidRPr="002E0A7B">
        <w:rPr>
          <w:rFonts w:ascii="Times New Roman" w:hAnsi="Times New Roman" w:cs="Times New Roman" w:hint="eastAsia"/>
          <w:szCs w:val="21"/>
        </w:rPr>
        <w:t>（阴影）</w:t>
      </w:r>
      <w:r w:rsidR="002C026D" w:rsidRPr="002E0A7B">
        <w:rPr>
          <w:rFonts w:ascii="Times New Roman" w:hAnsi="Times New Roman" w:cs="Times New Roman" w:hint="eastAsia"/>
          <w:szCs w:val="21"/>
        </w:rPr>
        <w:t>+ella</w:t>
      </w:r>
      <w:r w:rsidR="002C026D" w:rsidRPr="002E0A7B">
        <w:rPr>
          <w:rFonts w:ascii="Times New Roman" w:hAnsi="Times New Roman" w:cs="Times New Roman" w:hint="eastAsia"/>
          <w:szCs w:val="21"/>
        </w:rPr>
        <w:t>（指小名词后缀）→小阴影→</w:t>
      </w:r>
      <w:r w:rsidR="002C026D">
        <w:rPr>
          <w:rFonts w:ascii="Times New Roman" w:hAnsi="Times New Roman" w:cs="Times New Roman" w:hint="eastAsia"/>
          <w:szCs w:val="21"/>
        </w:rPr>
        <w:t>遮阳伞→</w:t>
      </w:r>
      <w:r w:rsidR="002C026D" w:rsidRPr="002E0A7B">
        <w:rPr>
          <w:rFonts w:ascii="Times New Roman" w:hAnsi="Times New Roman" w:cs="Times New Roman" w:hint="eastAsia"/>
          <w:szCs w:val="21"/>
        </w:rPr>
        <w:t>伞</w:t>
      </w:r>
    </w:p>
    <w:p w14:paraId="53D65AA0" w14:textId="083FFA1E" w:rsidR="00455314" w:rsidRDefault="00455314" w:rsidP="00455314">
      <w:pPr>
        <w:spacing w:line="360" w:lineRule="auto"/>
        <w:jc w:val="center"/>
        <w:rPr>
          <w:rFonts w:ascii="Times New Roman" w:hAnsi="Times New Roman" w:cs="Times New Roman"/>
          <w:szCs w:val="21"/>
        </w:rPr>
      </w:pPr>
      <w:r>
        <w:rPr>
          <w:noProof/>
        </w:rPr>
        <w:drawing>
          <wp:inline distT="0" distB="0" distL="0" distR="0" wp14:anchorId="5A909AC0" wp14:editId="5661F0D3">
            <wp:extent cx="1271792" cy="1085312"/>
            <wp:effectExtent l="0" t="0" r="5080" b="635"/>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271971" cy="1085465"/>
                    </a:xfrm>
                    <a:prstGeom prst="rect">
                      <a:avLst/>
                    </a:prstGeom>
                  </pic:spPr>
                </pic:pic>
              </a:graphicData>
            </a:graphic>
          </wp:inline>
        </w:drawing>
      </w:r>
      <w:r>
        <w:rPr>
          <w:noProof/>
        </w:rPr>
        <w:drawing>
          <wp:inline distT="0" distB="0" distL="0" distR="0" wp14:anchorId="16452772" wp14:editId="4AF61E44">
            <wp:extent cx="1402861" cy="1083274"/>
            <wp:effectExtent l="0" t="0" r="6985" b="3175"/>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402928" cy="1083326"/>
                    </a:xfrm>
                    <a:prstGeom prst="rect">
                      <a:avLst/>
                    </a:prstGeom>
                  </pic:spPr>
                </pic:pic>
              </a:graphicData>
            </a:graphic>
          </wp:inline>
        </w:drawing>
      </w:r>
      <w:r>
        <w:rPr>
          <w:noProof/>
        </w:rPr>
        <w:drawing>
          <wp:inline distT="0" distB="0" distL="0" distR="0" wp14:anchorId="196B0F2B" wp14:editId="1C608BDD">
            <wp:extent cx="1289538" cy="1084168"/>
            <wp:effectExtent l="0" t="0" r="6350" b="1905"/>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89897" cy="1084470"/>
                    </a:xfrm>
                    <a:prstGeom prst="rect">
                      <a:avLst/>
                    </a:prstGeom>
                  </pic:spPr>
                </pic:pic>
              </a:graphicData>
            </a:graphic>
          </wp:inline>
        </w:drawing>
      </w:r>
    </w:p>
    <w:p w14:paraId="4D32CB29" w14:textId="6793693F" w:rsidR="00821CE5" w:rsidRDefault="00821CE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4C46C9">
        <w:rPr>
          <w:rFonts w:ascii="Times New Roman" w:hAnsi="Times New Roman" w:cs="Times New Roman" w:hint="eastAsia"/>
          <w:szCs w:val="21"/>
        </w:rPr>
        <w:t>助记窍门：</w:t>
      </w:r>
      <w:r>
        <w:rPr>
          <w:rFonts w:ascii="Times New Roman" w:hAnsi="Times New Roman" w:cs="Times New Roman" w:hint="eastAsia"/>
          <w:szCs w:val="21"/>
        </w:rPr>
        <w:t>umbrella</w:t>
      </w:r>
      <w:r>
        <w:rPr>
          <w:rFonts w:ascii="Times New Roman" w:hAnsi="Times New Roman" w:cs="Times New Roman" w:hint="eastAsia"/>
          <w:szCs w:val="21"/>
        </w:rPr>
        <w:t>谐音“俺不热啦”——</w:t>
      </w:r>
      <w:r w:rsidR="00C26526">
        <w:rPr>
          <w:rFonts w:ascii="Times New Roman" w:hAnsi="Times New Roman" w:cs="Times New Roman" w:hint="eastAsia"/>
          <w:szCs w:val="21"/>
        </w:rPr>
        <w:t>有了</w:t>
      </w:r>
      <w:r w:rsidR="00C26526">
        <w:rPr>
          <w:rFonts w:ascii="Times New Roman" w:hAnsi="Times New Roman" w:cs="Times New Roman" w:hint="eastAsia"/>
          <w:szCs w:val="21"/>
        </w:rPr>
        <w:t>umbrella</w:t>
      </w:r>
      <w:r>
        <w:rPr>
          <w:rFonts w:ascii="Times New Roman" w:hAnsi="Times New Roman" w:cs="Times New Roman" w:hint="eastAsia"/>
          <w:szCs w:val="21"/>
        </w:rPr>
        <w:t>，</w:t>
      </w:r>
      <w:r w:rsidR="00C26526">
        <w:rPr>
          <w:rFonts w:ascii="Times New Roman" w:hAnsi="Times New Roman" w:cs="Times New Roman" w:hint="eastAsia"/>
          <w:szCs w:val="21"/>
        </w:rPr>
        <w:t>终于</w:t>
      </w:r>
      <w:r>
        <w:rPr>
          <w:rFonts w:ascii="Times New Roman" w:hAnsi="Times New Roman" w:cs="Times New Roman" w:hint="eastAsia"/>
          <w:szCs w:val="21"/>
        </w:rPr>
        <w:t>俺不热啦。</w:t>
      </w:r>
    </w:p>
    <w:p w14:paraId="5EDE78B5" w14:textId="5D7033A8" w:rsidR="001E762A" w:rsidRPr="00DD0C99" w:rsidRDefault="00E7605C" w:rsidP="001E762A">
      <w:pPr>
        <w:pStyle w:val="1"/>
        <w:numPr>
          <w:ilvl w:val="0"/>
          <w:numId w:val="24"/>
        </w:numPr>
        <w:spacing w:line="360" w:lineRule="auto"/>
        <w:jc w:val="center"/>
        <w:rPr>
          <w:b w:val="0"/>
          <w:sz w:val="28"/>
          <w:szCs w:val="28"/>
        </w:rPr>
      </w:pPr>
      <w:r>
        <w:rPr>
          <w:rFonts w:hint="eastAsia"/>
          <w:b w:val="0"/>
          <w:sz w:val="28"/>
          <w:szCs w:val="28"/>
        </w:rPr>
        <w:t>办公用品</w:t>
      </w:r>
    </w:p>
    <w:p w14:paraId="2E589E0F" w14:textId="6C2BE582" w:rsidR="001E762A" w:rsidRPr="00832D03" w:rsidRDefault="001E762A" w:rsidP="001E762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pen</w:t>
      </w:r>
      <w:r w:rsidRPr="00832D03">
        <w:rPr>
          <w:rFonts w:ascii="Times New Roman" w:hAnsi="Times New Roman" w:cs="Times New Roman"/>
          <w:szCs w:val="21"/>
        </w:rPr>
        <w:t>：</w:t>
      </w:r>
      <w:r w:rsidRPr="00832D03">
        <w:rPr>
          <w:rFonts w:ascii="Times New Roman" w:hAnsi="Times New Roman" w:cs="Times New Roman"/>
          <w:szCs w:val="21"/>
        </w:rPr>
        <w:t>[</w:t>
      </w:r>
      <w:r w:rsidR="00B04654" w:rsidRPr="00B04654">
        <w:rPr>
          <w:rFonts w:ascii="Times New Roman" w:hAnsi="Times New Roman" w:cs="Times New Roman"/>
          <w:szCs w:val="21"/>
        </w:rPr>
        <w:t>pen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钢笔</w:t>
      </w:r>
    </w:p>
    <w:p w14:paraId="205E9A6C" w14:textId="6B109D11" w:rsidR="004C46C9" w:rsidRDefault="004C46C9" w:rsidP="004C46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【源】本意是“羽毛”，最早的笔就是用羽毛做的。</w:t>
      </w:r>
    </w:p>
    <w:p w14:paraId="1A25559B" w14:textId="6E6139C1" w:rsidR="00B26BD0" w:rsidRDefault="00B26BD0" w:rsidP="00B26BD0">
      <w:pPr>
        <w:spacing w:line="360" w:lineRule="auto"/>
        <w:jc w:val="center"/>
        <w:rPr>
          <w:rFonts w:ascii="Times New Roman" w:hAnsi="Times New Roman" w:cs="Times New Roman"/>
          <w:szCs w:val="21"/>
        </w:rPr>
      </w:pPr>
      <w:r>
        <w:rPr>
          <w:noProof/>
        </w:rPr>
        <w:drawing>
          <wp:inline distT="0" distB="0" distL="0" distR="0" wp14:anchorId="22F1910F" wp14:editId="0C4516AC">
            <wp:extent cx="1320290" cy="1140691"/>
            <wp:effectExtent l="0" t="0" r="0" b="254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321144" cy="1141429"/>
                    </a:xfrm>
                    <a:prstGeom prst="rect">
                      <a:avLst/>
                    </a:prstGeom>
                  </pic:spPr>
                </pic:pic>
              </a:graphicData>
            </a:graphic>
          </wp:inline>
        </w:drawing>
      </w:r>
    </w:p>
    <w:p w14:paraId="18B47B8B" w14:textId="29D1A296" w:rsidR="001E762A" w:rsidRPr="00B04654" w:rsidRDefault="001E762A" w:rsidP="001E762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pencil</w:t>
      </w:r>
      <w:r w:rsidRPr="00832D03">
        <w:rPr>
          <w:rFonts w:ascii="Times New Roman" w:hAnsi="Times New Roman" w:cs="Times New Roman"/>
          <w:szCs w:val="21"/>
        </w:rPr>
        <w:t>：</w:t>
      </w:r>
      <w:r w:rsidRPr="00832D03">
        <w:rPr>
          <w:rFonts w:ascii="Times New Roman" w:hAnsi="Times New Roman" w:cs="Times New Roman"/>
          <w:szCs w:val="21"/>
        </w:rPr>
        <w:t>[</w:t>
      </w:r>
      <w:r w:rsidR="00B04654" w:rsidRPr="00B04654">
        <w:rPr>
          <w:rFonts w:ascii="Times New Roman" w:hAnsi="Times New Roman" w:cs="Times New Roman"/>
          <w:szCs w:val="21"/>
        </w:rPr>
        <w:t>ˈpensl</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铅笔</w:t>
      </w:r>
    </w:p>
    <w:p w14:paraId="4F79C0E2" w14:textId="32EE1979" w:rsidR="00B04654" w:rsidRDefault="00B04654" w:rsidP="00B046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E0115">
        <w:rPr>
          <w:rFonts w:ascii="Times New Roman" w:hAnsi="Times New Roman" w:cs="Times New Roman" w:hint="eastAsia"/>
          <w:szCs w:val="21"/>
        </w:rPr>
        <w:t>本意是“小尾巴”，</w:t>
      </w:r>
      <w:r>
        <w:rPr>
          <w:rFonts w:ascii="Times New Roman" w:hAnsi="Times New Roman" w:cs="Times New Roman" w:hint="eastAsia"/>
          <w:szCs w:val="21"/>
        </w:rPr>
        <w:t>原本指画家用来画画的</w:t>
      </w:r>
      <w:r w:rsidR="00A52834">
        <w:rPr>
          <w:rFonts w:ascii="Times New Roman" w:hAnsi="Times New Roman" w:cs="Times New Roman" w:hint="eastAsia"/>
          <w:szCs w:val="21"/>
        </w:rPr>
        <w:t>小画笔。铅笔问世后，被称为</w:t>
      </w:r>
      <w:r w:rsidR="00A52834">
        <w:rPr>
          <w:rFonts w:ascii="Times New Roman" w:hAnsi="Times New Roman" w:cs="Times New Roman" w:hint="eastAsia"/>
          <w:szCs w:val="21"/>
        </w:rPr>
        <w:t>lead</w:t>
      </w:r>
      <w:r w:rsidR="00A52834">
        <w:rPr>
          <w:rFonts w:ascii="Times New Roman" w:hAnsi="Times New Roman" w:cs="Times New Roman"/>
          <w:szCs w:val="21"/>
        </w:rPr>
        <w:t xml:space="preserve"> </w:t>
      </w:r>
      <w:r w:rsidR="00A52834">
        <w:rPr>
          <w:rFonts w:ascii="Times New Roman" w:hAnsi="Times New Roman" w:cs="Times New Roman" w:hint="eastAsia"/>
          <w:szCs w:val="21"/>
        </w:rPr>
        <w:t>pencil</w:t>
      </w:r>
      <w:r w:rsidR="00A52834">
        <w:rPr>
          <w:rFonts w:ascii="Times New Roman" w:hAnsi="Times New Roman" w:cs="Times New Roman" w:hint="eastAsia"/>
          <w:szCs w:val="21"/>
        </w:rPr>
        <w:t>，后来被简化为</w:t>
      </w:r>
      <w:r w:rsidR="00A52834">
        <w:rPr>
          <w:rFonts w:ascii="Times New Roman" w:hAnsi="Times New Roman" w:cs="Times New Roman" w:hint="eastAsia"/>
          <w:szCs w:val="21"/>
        </w:rPr>
        <w:t>pencil</w:t>
      </w:r>
      <w:r w:rsidR="00A52834">
        <w:rPr>
          <w:rFonts w:ascii="Times New Roman" w:hAnsi="Times New Roman" w:cs="Times New Roman" w:hint="eastAsia"/>
          <w:szCs w:val="21"/>
        </w:rPr>
        <w:t>。</w:t>
      </w:r>
    </w:p>
    <w:p w14:paraId="58641279" w14:textId="39DCF468" w:rsidR="00B26BD0" w:rsidRPr="00B04654" w:rsidRDefault="00B26BD0" w:rsidP="00B26BD0">
      <w:pPr>
        <w:spacing w:line="360" w:lineRule="auto"/>
        <w:jc w:val="center"/>
        <w:rPr>
          <w:rFonts w:ascii="Times New Roman" w:hAnsi="Times New Roman" w:cs="Times New Roman"/>
          <w:szCs w:val="21"/>
        </w:rPr>
      </w:pPr>
      <w:r>
        <w:rPr>
          <w:noProof/>
        </w:rPr>
        <w:drawing>
          <wp:inline distT="0" distB="0" distL="0" distR="0" wp14:anchorId="63D83919" wp14:editId="4183A494">
            <wp:extent cx="1187938" cy="1166073"/>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188712" cy="1166833"/>
                    </a:xfrm>
                    <a:prstGeom prst="rect">
                      <a:avLst/>
                    </a:prstGeom>
                  </pic:spPr>
                </pic:pic>
              </a:graphicData>
            </a:graphic>
          </wp:inline>
        </w:drawing>
      </w:r>
      <w:r>
        <w:rPr>
          <w:noProof/>
        </w:rPr>
        <w:drawing>
          <wp:inline distT="0" distB="0" distL="0" distR="0" wp14:anchorId="6C9904DB" wp14:editId="5BFB1BB6">
            <wp:extent cx="1582592" cy="1175239"/>
            <wp:effectExtent l="0" t="0" r="0" b="635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82802" cy="1175395"/>
                    </a:xfrm>
                    <a:prstGeom prst="rect">
                      <a:avLst/>
                    </a:prstGeom>
                  </pic:spPr>
                </pic:pic>
              </a:graphicData>
            </a:graphic>
          </wp:inline>
        </w:drawing>
      </w:r>
    </w:p>
    <w:p w14:paraId="5EF45205" w14:textId="2D543405" w:rsidR="001E762A" w:rsidRPr="00A52834" w:rsidRDefault="001E762A" w:rsidP="001E762A">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b/>
          <w:bCs/>
          <w:color w:val="EE0000"/>
          <w:sz w:val="24"/>
          <w:szCs w:val="28"/>
        </w:rPr>
        <w:lastRenderedPageBreak/>
        <w:t>crayon</w:t>
      </w:r>
      <w:r w:rsidRPr="00832D03">
        <w:rPr>
          <w:rFonts w:ascii="Times New Roman" w:hAnsi="Times New Roman" w:cs="Times New Roman"/>
        </w:rPr>
        <w:t>：</w:t>
      </w:r>
      <w:r w:rsidRPr="00832D03">
        <w:rPr>
          <w:rFonts w:ascii="Times New Roman" w:hAnsi="Times New Roman" w:cs="Times New Roman"/>
          <w:szCs w:val="21"/>
        </w:rPr>
        <w:t>[</w:t>
      </w:r>
      <w:r w:rsidR="00B04654" w:rsidRPr="00B04654">
        <w:rPr>
          <w:rFonts w:ascii="Times New Roman" w:hAnsi="Times New Roman" w:cs="Times New Roman"/>
          <w:szCs w:val="21"/>
        </w:rPr>
        <w:t>ˈkreɪən</w:t>
      </w:r>
      <w:r>
        <w:rPr>
          <w:rFonts w:ascii="Times New Roman" w:hAnsi="Times New Roman" w:cs="Times New Roman"/>
          <w:szCs w:val="21"/>
        </w:rPr>
        <w:t>] n.</w:t>
      </w:r>
      <w:r w:rsidRPr="00832D03">
        <w:rPr>
          <w:rFonts w:ascii="Times New Roman" w:hAnsi="Times New Roman" w:cs="Times New Roman"/>
          <w:szCs w:val="21"/>
        </w:rPr>
        <w:t>蜡笔，有色粉笔</w:t>
      </w:r>
    </w:p>
    <w:p w14:paraId="125C7B69" w14:textId="735403E8" w:rsidR="00A52834" w:rsidRPr="00A52834" w:rsidRDefault="005A0A55" w:rsidP="00A528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2834">
        <w:rPr>
          <w:rFonts w:ascii="Times New Roman" w:hAnsi="Times New Roman" w:cs="Times New Roman" w:hint="eastAsia"/>
          <w:szCs w:val="21"/>
        </w:rPr>
        <w:t>cray</w:t>
      </w:r>
      <w:r w:rsidR="00A52834">
        <w:rPr>
          <w:rFonts w:ascii="Times New Roman" w:hAnsi="Times New Roman" w:cs="Times New Roman" w:hint="eastAsia"/>
          <w:szCs w:val="21"/>
        </w:rPr>
        <w:t>（白垩）</w:t>
      </w:r>
      <w:r w:rsidR="00A52834">
        <w:rPr>
          <w:rFonts w:ascii="Times New Roman" w:hAnsi="Times New Roman" w:cs="Times New Roman" w:hint="eastAsia"/>
          <w:szCs w:val="21"/>
        </w:rPr>
        <w:t>+on</w:t>
      </w:r>
      <w:r w:rsidR="00A52834">
        <w:rPr>
          <w:rFonts w:ascii="Times New Roman" w:hAnsi="Times New Roman" w:cs="Times New Roman" w:hint="eastAsia"/>
          <w:szCs w:val="21"/>
        </w:rPr>
        <w:t>（名词后缀）→白垩做成的东西→蜡笔，有色粉笔</w:t>
      </w:r>
    </w:p>
    <w:p w14:paraId="6A579298" w14:textId="3DAA6305" w:rsidR="00A52834" w:rsidRDefault="00A52834" w:rsidP="00A52834">
      <w:pPr>
        <w:spacing w:line="480" w:lineRule="auto"/>
        <w:jc w:val="center"/>
        <w:rPr>
          <w:rFonts w:ascii="Times New Roman" w:hAnsi="Times New Roman" w:cs="Times New Roman"/>
        </w:rPr>
      </w:pPr>
      <w:r>
        <w:rPr>
          <w:noProof/>
        </w:rPr>
        <w:drawing>
          <wp:inline distT="0" distB="0" distL="0" distR="0" wp14:anchorId="3BCDD61E" wp14:editId="6243158B">
            <wp:extent cx="1770185" cy="1038154"/>
            <wp:effectExtent l="0" t="0" r="190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771382" cy="1038856"/>
                    </a:xfrm>
                    <a:prstGeom prst="rect">
                      <a:avLst/>
                    </a:prstGeom>
                  </pic:spPr>
                </pic:pic>
              </a:graphicData>
            </a:graphic>
          </wp:inline>
        </w:drawing>
      </w:r>
    </w:p>
    <w:p w14:paraId="123BDDE9" w14:textId="2C06D6A8" w:rsidR="001E762A" w:rsidRPr="00832D03" w:rsidRDefault="001E762A" w:rsidP="001E762A">
      <w:pPr>
        <w:pStyle w:val="ac"/>
        <w:numPr>
          <w:ilvl w:val="0"/>
          <w:numId w:val="8"/>
        </w:numPr>
        <w:spacing w:line="480" w:lineRule="auto"/>
        <w:ind w:firstLineChars="0"/>
        <w:rPr>
          <w:rFonts w:ascii="Times New Roman" w:hAnsi="Times New Roman" w:cs="Times New Roman"/>
          <w:szCs w:val="21"/>
          <w:lang w:val="es-VE"/>
        </w:rPr>
      </w:pPr>
      <w:r w:rsidRPr="00C54CA4">
        <w:rPr>
          <w:rFonts w:ascii="Times New Roman" w:hAnsi="Times New Roman" w:cs="Times New Roman"/>
          <w:b/>
          <w:bCs/>
          <w:color w:val="EE0000"/>
          <w:sz w:val="24"/>
          <w:szCs w:val="28"/>
        </w:rPr>
        <w:t>style</w:t>
      </w:r>
      <w:r w:rsidRPr="00832D03">
        <w:rPr>
          <w:rFonts w:ascii="Times New Roman" w:hAnsi="Times New Roman" w:cs="Times New Roman"/>
          <w:szCs w:val="21"/>
          <w:lang w:val="es-VE"/>
        </w:rPr>
        <w:t>：</w:t>
      </w:r>
      <w:r w:rsidRPr="00832D03">
        <w:rPr>
          <w:rFonts w:ascii="Times New Roman" w:hAnsi="Times New Roman" w:cs="Times New Roman"/>
          <w:szCs w:val="21"/>
          <w:lang w:val="es-VE"/>
        </w:rPr>
        <w:t>[staɪl] n</w:t>
      </w:r>
      <w:r w:rsidR="00F67D1C">
        <w:rPr>
          <w:rFonts w:ascii="Times New Roman" w:hAnsi="Times New Roman" w:cs="Times New Roman"/>
          <w:szCs w:val="21"/>
          <w:lang w:val="es-VE"/>
        </w:rPr>
        <w:t>.</w:t>
      </w:r>
      <w:r w:rsidRPr="00832D03">
        <w:rPr>
          <w:rFonts w:ascii="Times New Roman" w:hAnsi="Times New Roman" w:cs="Times New Roman"/>
          <w:szCs w:val="21"/>
          <w:lang w:val="es-VE"/>
        </w:rPr>
        <w:t>风格；时尚；类型</w:t>
      </w:r>
    </w:p>
    <w:p w14:paraId="4B2086DF" w14:textId="01D64F91" w:rsidR="007049CD" w:rsidRDefault="007049CD" w:rsidP="007049CD">
      <w:pPr>
        <w:spacing w:line="360" w:lineRule="auto"/>
        <w:jc w:val="center"/>
        <w:rPr>
          <w:rFonts w:ascii="Times New Roman" w:hAnsi="Times New Roman" w:cs="Times New Roman"/>
          <w:szCs w:val="21"/>
        </w:rPr>
      </w:pPr>
      <w:r>
        <w:rPr>
          <w:noProof/>
        </w:rPr>
        <w:drawing>
          <wp:inline distT="0" distB="0" distL="0" distR="0" wp14:anchorId="1EB703E1" wp14:editId="4FA76D1E">
            <wp:extent cx="1766277" cy="1354718"/>
            <wp:effectExtent l="0" t="0" r="5715"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766712" cy="1355052"/>
                    </a:xfrm>
                    <a:prstGeom prst="rect">
                      <a:avLst/>
                    </a:prstGeom>
                  </pic:spPr>
                </pic:pic>
              </a:graphicData>
            </a:graphic>
          </wp:inline>
        </w:drawing>
      </w:r>
      <w:r>
        <w:rPr>
          <w:noProof/>
        </w:rPr>
        <w:drawing>
          <wp:inline distT="0" distB="0" distL="0" distR="0" wp14:anchorId="15B71EAF" wp14:editId="7FE069E2">
            <wp:extent cx="1152769" cy="1357576"/>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153228" cy="1358117"/>
                    </a:xfrm>
                    <a:prstGeom prst="rect">
                      <a:avLst/>
                    </a:prstGeom>
                  </pic:spPr>
                </pic:pic>
              </a:graphicData>
            </a:graphic>
          </wp:inline>
        </w:drawing>
      </w:r>
    </w:p>
    <w:p w14:paraId="65F5C473" w14:textId="4AE99F0B" w:rsidR="007049CD" w:rsidRPr="00006869" w:rsidRDefault="001E762A" w:rsidP="001E76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B0165">
        <w:rPr>
          <w:rFonts w:ascii="Times New Roman" w:hAnsi="Times New Roman" w:cs="Times New Roman" w:hint="eastAsia"/>
          <w:szCs w:val="21"/>
        </w:rPr>
        <w:t>原本指</w:t>
      </w:r>
      <w:r w:rsidRPr="003A5554">
        <w:rPr>
          <w:rFonts w:ascii="Times New Roman" w:eastAsia="宋体" w:hAnsi="Times New Roman" w:cs="Times New Roman"/>
          <w:color w:val="000000" w:themeColor="text1"/>
          <w:szCs w:val="21"/>
        </w:rPr>
        <w:t>古罗马人</w:t>
      </w:r>
      <w:r w:rsidR="00FB0165">
        <w:rPr>
          <w:rFonts w:ascii="Times New Roman" w:eastAsia="宋体" w:hAnsi="Times New Roman" w:cs="Times New Roman" w:hint="eastAsia"/>
          <w:color w:val="000000" w:themeColor="text1"/>
          <w:szCs w:val="21"/>
        </w:rPr>
        <w:t>用来在蜡板上写字的</w:t>
      </w:r>
      <w:r w:rsidRPr="003A5554">
        <w:rPr>
          <w:rFonts w:ascii="Times New Roman" w:eastAsia="宋体" w:hAnsi="Times New Roman" w:cs="Times New Roman"/>
          <w:color w:val="000000" w:themeColor="text1"/>
          <w:szCs w:val="21"/>
        </w:rPr>
        <w:t>一种</w:t>
      </w:r>
      <w:r>
        <w:rPr>
          <w:rFonts w:ascii="Times New Roman" w:eastAsia="宋体" w:hAnsi="Times New Roman" w:cs="Times New Roman"/>
          <w:color w:val="000000" w:themeColor="text1"/>
          <w:szCs w:val="21"/>
        </w:rPr>
        <w:t>尖头笔</w:t>
      </w: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stick</w:t>
      </w:r>
      <w:r>
        <w:rPr>
          <w:rFonts w:ascii="Times New Roman" w:eastAsia="宋体" w:hAnsi="Times New Roman" w:cs="Times New Roman" w:hint="eastAsia"/>
          <w:color w:val="000000" w:themeColor="text1"/>
          <w:szCs w:val="21"/>
        </w:rPr>
        <w:t>（棍子、刺）同源，本意就是“棍子”。</w:t>
      </w:r>
      <w:r w:rsidRPr="003A5554">
        <w:rPr>
          <w:rFonts w:ascii="Times New Roman" w:eastAsia="宋体" w:hAnsi="Times New Roman" w:cs="Times New Roman"/>
          <w:color w:val="000000" w:themeColor="text1"/>
          <w:szCs w:val="21"/>
        </w:rPr>
        <w:t>要</w:t>
      </w:r>
      <w:r>
        <w:rPr>
          <w:rFonts w:ascii="Times New Roman" w:eastAsia="宋体" w:hAnsi="Times New Roman" w:cs="Times New Roman" w:hint="eastAsia"/>
          <w:color w:val="000000" w:themeColor="text1"/>
          <w:szCs w:val="21"/>
        </w:rPr>
        <w:t>想把字写好</w:t>
      </w:r>
      <w:r w:rsidRPr="003A5554">
        <w:rPr>
          <w:rFonts w:ascii="Times New Roman" w:eastAsia="宋体" w:hAnsi="Times New Roman" w:cs="Times New Roman"/>
          <w:color w:val="000000" w:themeColor="text1"/>
          <w:szCs w:val="21"/>
        </w:rPr>
        <w:t>，就需要有驾驭笔的能力。</w:t>
      </w:r>
      <w:r>
        <w:rPr>
          <w:rFonts w:ascii="Times New Roman" w:eastAsia="宋体" w:hAnsi="Times New Roman" w:cs="Times New Roman" w:hint="eastAsia"/>
          <w:color w:val="000000" w:themeColor="text1"/>
          <w:szCs w:val="21"/>
        </w:rPr>
        <w:t>所以</w:t>
      </w:r>
      <w:r w:rsidR="00FB0165">
        <w:rPr>
          <w:rFonts w:ascii="Times New Roman" w:eastAsia="宋体" w:hAnsi="Times New Roman" w:cs="Times New Roman" w:hint="eastAsia"/>
          <w:color w:val="000000" w:themeColor="text1"/>
          <w:szCs w:val="21"/>
        </w:rPr>
        <w:t>style</w:t>
      </w:r>
      <w:r>
        <w:rPr>
          <w:rFonts w:ascii="Times New Roman" w:eastAsia="宋体" w:hAnsi="Times New Roman" w:cs="Times New Roman" w:hint="eastAsia"/>
          <w:color w:val="000000" w:themeColor="text1"/>
          <w:szCs w:val="21"/>
        </w:rPr>
        <w:t>一词又衍生出“写作能力、写作风格”之意。现在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style</w:t>
      </w:r>
      <w:r w:rsidRPr="003A5554">
        <w:rPr>
          <w:rFonts w:ascii="Times New Roman" w:eastAsia="宋体" w:hAnsi="Times New Roman" w:cs="Times New Roman"/>
          <w:color w:val="000000" w:themeColor="text1"/>
          <w:szCs w:val="21"/>
        </w:rPr>
        <w:t>更多指一个人衣着打扮的风格和格调。</w:t>
      </w:r>
    </w:p>
    <w:p w14:paraId="73F47A20" w14:textId="3ABDE538" w:rsidR="00B04654" w:rsidRPr="00FB0165" w:rsidRDefault="00B04654" w:rsidP="00B04654">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brush</w:t>
      </w:r>
      <w:r w:rsidRPr="00832D03">
        <w:rPr>
          <w:rFonts w:ascii="Times New Roman" w:hAnsi="Times New Roman" w:cs="Times New Roman"/>
        </w:rPr>
        <w:t>：</w:t>
      </w:r>
      <w:r w:rsidRPr="00832D03">
        <w:rPr>
          <w:rFonts w:ascii="Times New Roman" w:hAnsi="Times New Roman" w:cs="Times New Roman"/>
          <w:szCs w:val="21"/>
        </w:rPr>
        <w:t>[brʌʃ</w:t>
      </w:r>
      <w:r>
        <w:rPr>
          <w:rFonts w:ascii="Times New Roman" w:hAnsi="Times New Roman" w:cs="Times New Roman"/>
          <w:szCs w:val="21"/>
        </w:rPr>
        <w:t>] n.</w:t>
      </w:r>
      <w:r w:rsidRPr="00832D03">
        <w:rPr>
          <w:rFonts w:ascii="Times New Roman" w:hAnsi="Times New Roman" w:cs="Times New Roman"/>
          <w:szCs w:val="21"/>
        </w:rPr>
        <w:t>刷子；画笔</w:t>
      </w:r>
      <w:r w:rsidRPr="00832D03">
        <w:rPr>
          <w:rFonts w:ascii="Times New Roman" w:hAnsi="Times New Roman" w:cs="Times New Roman"/>
          <w:szCs w:val="21"/>
        </w:rPr>
        <w:t>v.</w:t>
      </w:r>
      <w:r w:rsidRPr="00832D03">
        <w:rPr>
          <w:rFonts w:ascii="Times New Roman" w:hAnsi="Times New Roman" w:cs="Times New Roman"/>
          <w:szCs w:val="21"/>
        </w:rPr>
        <w:t>刷；画</w:t>
      </w:r>
    </w:p>
    <w:p w14:paraId="7078F662" w14:textId="6114DE00" w:rsidR="005F182B" w:rsidRPr="00FB0165" w:rsidRDefault="005F182B" w:rsidP="005F182B">
      <w:pPr>
        <w:spacing w:line="360" w:lineRule="auto"/>
        <w:jc w:val="center"/>
        <w:rPr>
          <w:rFonts w:ascii="Times New Roman" w:hAnsi="Times New Roman" w:cs="Times New Roman"/>
          <w:szCs w:val="21"/>
        </w:rPr>
      </w:pPr>
      <w:r>
        <w:rPr>
          <w:noProof/>
        </w:rPr>
        <w:drawing>
          <wp:inline distT="0" distB="0" distL="0" distR="0" wp14:anchorId="19899FFB" wp14:editId="51A728CA">
            <wp:extent cx="1652954" cy="1411570"/>
            <wp:effectExtent l="0" t="0" r="4445"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653384" cy="1411937"/>
                    </a:xfrm>
                    <a:prstGeom prst="rect">
                      <a:avLst/>
                    </a:prstGeom>
                  </pic:spPr>
                </pic:pic>
              </a:graphicData>
            </a:graphic>
          </wp:inline>
        </w:drawing>
      </w:r>
      <w:r>
        <w:rPr>
          <w:noProof/>
        </w:rPr>
        <w:drawing>
          <wp:inline distT="0" distB="0" distL="0" distR="0" wp14:anchorId="7895A06E" wp14:editId="53E18EF3">
            <wp:extent cx="2265142" cy="1383926"/>
            <wp:effectExtent l="0" t="0" r="1905" b="6985"/>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265437" cy="1384106"/>
                    </a:xfrm>
                    <a:prstGeom prst="rect">
                      <a:avLst/>
                    </a:prstGeom>
                  </pic:spPr>
                </pic:pic>
              </a:graphicData>
            </a:graphic>
          </wp:inline>
        </w:drawing>
      </w:r>
    </w:p>
    <w:p w14:paraId="25408251" w14:textId="6466AEDF" w:rsidR="00E7605C" w:rsidRPr="00DF12DB" w:rsidRDefault="00E7605C" w:rsidP="00E7605C">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paper</w:t>
      </w:r>
      <w:r w:rsidRPr="00832D03">
        <w:rPr>
          <w:rFonts w:ascii="Times New Roman" w:hAnsi="Times New Roman" w:cs="Times New Roman"/>
          <w:szCs w:val="21"/>
        </w:rPr>
        <w:t>：</w:t>
      </w:r>
      <w:r w:rsidRPr="00832D03">
        <w:rPr>
          <w:rFonts w:ascii="Times New Roman" w:hAnsi="Times New Roman" w:cs="Times New Roman"/>
          <w:szCs w:val="21"/>
        </w:rPr>
        <w:t>[</w:t>
      </w:r>
      <w:r w:rsidRPr="00852149">
        <w:rPr>
          <w:rFonts w:ascii="Times New Roman" w:hAnsi="Times New Roman" w:cs="Times New Roman"/>
          <w:szCs w:val="21"/>
        </w:rPr>
        <w:t>ˈpeɪpə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纸</w:t>
      </w:r>
    </w:p>
    <w:p w14:paraId="36D433F8" w14:textId="3CC68E26" w:rsidR="00E7605C" w:rsidRDefault="00E7605C" w:rsidP="00E7605C">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992D88">
        <w:rPr>
          <w:rFonts w:ascii="Times New Roman" w:eastAsia="宋体" w:hAnsi="Times New Roman" w:cs="Times New Roman" w:hint="eastAsia"/>
          <w:color w:val="000000" w:themeColor="text1"/>
          <w:szCs w:val="21"/>
        </w:rPr>
        <w:t>原本指古埃及人用来造纸的原料</w:t>
      </w:r>
      <w:r w:rsidR="00992D88" w:rsidRPr="00941930">
        <w:rPr>
          <w:rFonts w:ascii="Times New Roman" w:eastAsia="宋体" w:hAnsi="Times New Roman" w:cs="Times New Roman"/>
          <w:color w:val="000000" w:themeColor="text1"/>
          <w:szCs w:val="21"/>
        </w:rPr>
        <w:t>纸莎草</w:t>
      </w:r>
      <w:r w:rsidR="00992D88">
        <w:rPr>
          <w:rFonts w:ascii="Times New Roman" w:eastAsia="宋体" w:hAnsi="Times New Roman" w:cs="Times New Roman" w:hint="eastAsia"/>
          <w:color w:val="000000" w:themeColor="text1"/>
          <w:szCs w:val="21"/>
        </w:rPr>
        <w:t>，后来引申表示用这种原料做成的莎草纸，再进一步泛指各种纸张。</w:t>
      </w:r>
    </w:p>
    <w:p w14:paraId="08565123" w14:textId="77777777" w:rsidR="001535C6" w:rsidRDefault="00603C70" w:rsidP="00603C70">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14:anchorId="6FF79790" wp14:editId="4F6885B9">
            <wp:extent cx="1860062" cy="1185480"/>
            <wp:effectExtent l="0" t="0" r="6985"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860929" cy="1186032"/>
                    </a:xfrm>
                    <a:prstGeom prst="rect">
                      <a:avLst/>
                    </a:prstGeom>
                  </pic:spPr>
                </pic:pic>
              </a:graphicData>
            </a:graphic>
          </wp:inline>
        </w:drawing>
      </w:r>
      <w:r>
        <w:rPr>
          <w:rFonts w:ascii="Times New Roman" w:eastAsia="宋体" w:hAnsi="Times New Roman" w:cs="Times New Roman"/>
          <w:color w:val="000000" w:themeColor="text1"/>
          <w:szCs w:val="21"/>
        </w:rPr>
        <w:t xml:space="preserve"> </w:t>
      </w:r>
      <w:r>
        <w:rPr>
          <w:noProof/>
        </w:rPr>
        <w:drawing>
          <wp:inline distT="0" distB="0" distL="0" distR="0" wp14:anchorId="66E92DCC" wp14:editId="38BA0396">
            <wp:extent cx="1242646" cy="1190485"/>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242917" cy="1190745"/>
                    </a:xfrm>
                    <a:prstGeom prst="rect">
                      <a:avLst/>
                    </a:prstGeom>
                  </pic:spPr>
                </pic:pic>
              </a:graphicData>
            </a:graphic>
          </wp:inline>
        </w:drawing>
      </w:r>
      <w:r>
        <w:rPr>
          <w:rFonts w:ascii="Times New Roman" w:eastAsia="宋体" w:hAnsi="Times New Roman" w:cs="Times New Roman"/>
          <w:color w:val="000000" w:themeColor="text1"/>
          <w:szCs w:val="21"/>
        </w:rPr>
        <w:t xml:space="preserve"> </w:t>
      </w:r>
    </w:p>
    <w:p w14:paraId="05DA8312" w14:textId="50F1AECB" w:rsidR="00E7605C" w:rsidRDefault="00E7605C" w:rsidP="00E7605C">
      <w:pPr>
        <w:pStyle w:val="ac"/>
        <w:numPr>
          <w:ilvl w:val="0"/>
          <w:numId w:val="8"/>
        </w:numPr>
        <w:spacing w:line="480" w:lineRule="auto"/>
        <w:ind w:firstLineChars="0"/>
        <w:rPr>
          <w:rFonts w:ascii="Times New Roman" w:hAnsi="Times New Roman" w:cs="Times New Roman"/>
          <w:szCs w:val="21"/>
          <w:lang w:val="es-VE"/>
        </w:rPr>
      </w:pPr>
      <w:bookmarkStart w:id="93" w:name="_Toc504321669"/>
      <w:r w:rsidRPr="0060343E">
        <w:rPr>
          <w:rFonts w:ascii="Times New Roman" w:hAnsi="Times New Roman" w:cs="Times New Roman"/>
          <w:b/>
          <w:bCs/>
          <w:color w:val="EE0000"/>
          <w:sz w:val="24"/>
          <w:szCs w:val="28"/>
        </w:rPr>
        <w:t>page</w:t>
      </w:r>
      <w:r w:rsidRPr="00832D03">
        <w:rPr>
          <w:rFonts w:ascii="Times New Roman" w:hAnsi="Times New Roman" w:cs="Times New Roman"/>
          <w:szCs w:val="21"/>
        </w:rPr>
        <w:t>：</w:t>
      </w:r>
      <w:r w:rsidRPr="00832D03">
        <w:rPr>
          <w:rFonts w:ascii="Times New Roman" w:hAnsi="Times New Roman" w:cs="Times New Roman"/>
          <w:szCs w:val="21"/>
        </w:rPr>
        <w:t>[peɪdʒ] n</w:t>
      </w:r>
      <w:r w:rsidR="00F67D1C">
        <w:rPr>
          <w:rFonts w:ascii="Times New Roman" w:hAnsi="Times New Roman" w:cs="Times New Roman"/>
          <w:szCs w:val="21"/>
        </w:rPr>
        <w:t>.</w:t>
      </w:r>
      <w:r w:rsidRPr="00832D03">
        <w:rPr>
          <w:rFonts w:ascii="Times New Roman" w:hAnsi="Times New Roman" w:cs="Times New Roman"/>
          <w:szCs w:val="21"/>
          <w:lang w:val="es-VE"/>
        </w:rPr>
        <w:t>页</w:t>
      </w:r>
    </w:p>
    <w:p w14:paraId="710B79AF" w14:textId="4E61E2DD" w:rsidR="00260418" w:rsidRPr="00C0107D" w:rsidRDefault="00260418" w:rsidP="00260418">
      <w:pPr>
        <w:pStyle w:val="ac"/>
        <w:numPr>
          <w:ilvl w:val="0"/>
          <w:numId w:val="8"/>
        </w:numPr>
        <w:spacing w:line="480" w:lineRule="auto"/>
        <w:ind w:firstLineChars="0"/>
        <w:rPr>
          <w:rFonts w:ascii="Times New Roman" w:hAnsi="Times New Roman" w:cs="Times New Roman"/>
          <w:lang w:val="es-VE"/>
        </w:rPr>
      </w:pPr>
      <w:r w:rsidRPr="00FE0A90">
        <w:rPr>
          <w:rFonts w:ascii="Times New Roman" w:hAnsi="Times New Roman" w:cs="Times New Roman"/>
          <w:b/>
          <w:bCs/>
          <w:color w:val="EE0000"/>
          <w:sz w:val="24"/>
          <w:szCs w:val="24"/>
          <w:lang w:val="es-VE"/>
        </w:rPr>
        <w:t>file</w:t>
      </w:r>
      <w:r w:rsidRPr="00C0107D">
        <w:rPr>
          <w:rFonts w:ascii="Times New Roman" w:hAnsi="Times New Roman" w:cs="Times New Roman"/>
          <w:szCs w:val="21"/>
          <w:lang w:val="es-VE"/>
        </w:rPr>
        <w:t>：</w:t>
      </w:r>
      <w:r w:rsidRPr="00C0107D">
        <w:rPr>
          <w:rFonts w:ascii="Times New Roman" w:hAnsi="Times New Roman" w:cs="Times New Roman"/>
          <w:szCs w:val="21"/>
          <w:lang w:val="es-VE"/>
        </w:rPr>
        <w:t>[faɪl] n.</w:t>
      </w:r>
      <w:r w:rsidR="00977810">
        <w:rPr>
          <w:rFonts w:ascii="Times New Roman" w:hAnsi="Times New Roman" w:cs="Times New Roman" w:hint="eastAsia"/>
          <w:szCs w:val="21"/>
          <w:lang w:val="es-VE"/>
        </w:rPr>
        <w:t>文件夹，</w:t>
      </w:r>
      <w:r w:rsidRPr="00832D03">
        <w:rPr>
          <w:rFonts w:ascii="Times New Roman" w:hAnsi="Times New Roman" w:cs="Times New Roman"/>
          <w:szCs w:val="21"/>
        </w:rPr>
        <w:t>文件</w:t>
      </w:r>
      <w:r w:rsidR="00977810">
        <w:rPr>
          <w:rFonts w:ascii="Times New Roman" w:hAnsi="Times New Roman" w:cs="Times New Roman" w:hint="eastAsia"/>
          <w:szCs w:val="21"/>
        </w:rPr>
        <w:t>v.</w:t>
      </w:r>
      <w:r w:rsidR="00977810">
        <w:rPr>
          <w:rFonts w:ascii="Times New Roman" w:hAnsi="Times New Roman" w:cs="Times New Roman" w:hint="eastAsia"/>
          <w:szCs w:val="21"/>
        </w:rPr>
        <w:t>把…归档，存放；提出申请</w:t>
      </w:r>
    </w:p>
    <w:p w14:paraId="17B04702" w14:textId="607113AF" w:rsidR="00260418" w:rsidRDefault="00260418" w:rsidP="002604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77810">
        <w:rPr>
          <w:rFonts w:ascii="Times New Roman" w:eastAsia="宋体" w:hAnsi="Times New Roman" w:cs="Times New Roman" w:hint="eastAsia"/>
          <w:color w:val="000000" w:themeColor="text1"/>
          <w:szCs w:val="21"/>
        </w:rPr>
        <w:t>本意是“线，细绳”，引申表示用来串联纸张的线。这根线能把多张纸串联到一起，就像是现在的文件夹，所以</w:t>
      </w:r>
      <w:r w:rsidR="00977810">
        <w:rPr>
          <w:rFonts w:ascii="Times New Roman" w:eastAsia="宋体" w:hAnsi="Times New Roman" w:cs="Times New Roman" w:hint="eastAsia"/>
          <w:color w:val="000000" w:themeColor="text1"/>
          <w:szCs w:val="21"/>
        </w:rPr>
        <w:t>file</w:t>
      </w:r>
      <w:r w:rsidR="00977810">
        <w:rPr>
          <w:rFonts w:ascii="Times New Roman" w:eastAsia="宋体" w:hAnsi="Times New Roman" w:cs="Times New Roman" w:hint="eastAsia"/>
          <w:color w:val="000000" w:themeColor="text1"/>
          <w:szCs w:val="21"/>
        </w:rPr>
        <w:t>就引申为“文件夹”，还可以表示被串联到一起的多张纸，也就是“文件”。</w:t>
      </w:r>
    </w:p>
    <w:p w14:paraId="3B687562" w14:textId="67B0E6D9" w:rsidR="002B5BCD" w:rsidRDefault="002B5BCD" w:rsidP="002B5BCD">
      <w:pPr>
        <w:spacing w:line="360" w:lineRule="auto"/>
        <w:jc w:val="center"/>
        <w:rPr>
          <w:rFonts w:ascii="Times New Roman" w:hAnsi="Times New Roman" w:cs="Times New Roman"/>
          <w:szCs w:val="21"/>
        </w:rPr>
      </w:pPr>
      <w:r>
        <w:rPr>
          <w:noProof/>
        </w:rPr>
        <w:drawing>
          <wp:inline distT="0" distB="0" distL="0" distR="0" wp14:anchorId="08950FBE" wp14:editId="11807A55">
            <wp:extent cx="1075645" cy="1171358"/>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076406" cy="1172187"/>
                    </a:xfrm>
                    <a:prstGeom prst="rect">
                      <a:avLst/>
                    </a:prstGeom>
                  </pic:spPr>
                </pic:pic>
              </a:graphicData>
            </a:graphic>
          </wp:inline>
        </w:drawing>
      </w:r>
    </w:p>
    <w:p w14:paraId="637C41BC" w14:textId="62FA9B74" w:rsidR="00977810" w:rsidRPr="00260418" w:rsidRDefault="00977810" w:rsidP="009778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77810">
        <w:rPr>
          <w:rFonts w:ascii="Times New Roman" w:hAnsi="Times New Roman" w:cs="Times New Roman" w:hint="eastAsia"/>
          <w:szCs w:val="21"/>
        </w:rPr>
        <w:t>I filed the letters away in a drawer.</w:t>
      </w:r>
      <w:r w:rsidRPr="00977810">
        <w:rPr>
          <w:rFonts w:ascii="Times New Roman" w:hAnsi="Times New Roman" w:cs="Times New Roman" w:hint="eastAsia"/>
          <w:szCs w:val="21"/>
        </w:rPr>
        <w:t>我把信件存放到抽屉里了。</w:t>
      </w:r>
      <w:r>
        <w:rPr>
          <w:rFonts w:ascii="Times New Roman" w:hAnsi="Times New Roman" w:cs="Times New Roman" w:hint="eastAsia"/>
          <w:szCs w:val="21"/>
        </w:rPr>
        <w:t>to file a lawsuit</w:t>
      </w:r>
      <w:r>
        <w:rPr>
          <w:rFonts w:ascii="Times New Roman" w:hAnsi="Times New Roman" w:cs="Times New Roman" w:hint="eastAsia"/>
          <w:szCs w:val="21"/>
        </w:rPr>
        <w:t>（提起诉讼），</w:t>
      </w:r>
      <w:r>
        <w:rPr>
          <w:rFonts w:ascii="Times New Roman" w:hAnsi="Times New Roman" w:cs="Times New Roman" w:hint="eastAsia"/>
          <w:szCs w:val="21"/>
        </w:rPr>
        <w:t>to file for divorce</w:t>
      </w:r>
      <w:r>
        <w:rPr>
          <w:rFonts w:ascii="Times New Roman" w:hAnsi="Times New Roman" w:cs="Times New Roman" w:hint="eastAsia"/>
          <w:szCs w:val="21"/>
        </w:rPr>
        <w:t>（申请离婚）</w:t>
      </w:r>
    </w:p>
    <w:p w14:paraId="5205EE66" w14:textId="01FE73DE" w:rsidR="00E535F5" w:rsidRPr="00E535F5" w:rsidRDefault="00E535F5" w:rsidP="00E535F5">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4"/>
        </w:rPr>
        <w:t>mail</w:t>
      </w:r>
      <w:r w:rsidRPr="00832D03">
        <w:rPr>
          <w:rFonts w:ascii="Times New Roman" w:hAnsi="Times New Roman" w:cs="Times New Roman"/>
          <w:szCs w:val="21"/>
        </w:rPr>
        <w:t>：</w:t>
      </w:r>
      <w:r w:rsidRPr="00832D03">
        <w:rPr>
          <w:rFonts w:ascii="Times New Roman" w:hAnsi="Times New Roman" w:cs="Times New Roman"/>
          <w:szCs w:val="21"/>
        </w:rPr>
        <w:t>[</w:t>
      </w:r>
      <w:r w:rsidRPr="00E535F5">
        <w:rPr>
          <w:rFonts w:ascii="Times New Roman" w:hAnsi="Times New Roman" w:cs="Times New Roman"/>
          <w:szCs w:val="21"/>
        </w:rPr>
        <w:t>meɪl</w:t>
      </w:r>
      <w:r w:rsidRPr="00832D03">
        <w:rPr>
          <w:rFonts w:ascii="Times New Roman" w:hAnsi="Times New Roman" w:cs="Times New Roman"/>
          <w:szCs w:val="21"/>
        </w:rPr>
        <w:t>] n.</w:t>
      </w:r>
      <w:r w:rsidRPr="00832D03">
        <w:rPr>
          <w:rFonts w:ascii="Times New Roman" w:hAnsi="Times New Roman" w:cs="Times New Roman"/>
          <w:szCs w:val="21"/>
        </w:rPr>
        <w:t>邮件</w:t>
      </w:r>
      <w:r w:rsidRPr="00832D03">
        <w:rPr>
          <w:rFonts w:ascii="Times New Roman" w:hAnsi="Times New Roman" w:cs="Times New Roman"/>
          <w:szCs w:val="21"/>
        </w:rPr>
        <w:t>v.</w:t>
      </w:r>
      <w:r w:rsidRPr="00832D03">
        <w:rPr>
          <w:rFonts w:ascii="Times New Roman" w:hAnsi="Times New Roman" w:cs="Times New Roman"/>
          <w:szCs w:val="21"/>
        </w:rPr>
        <w:t>邮寄</w:t>
      </w:r>
    </w:p>
    <w:p w14:paraId="2D1BAAFD" w14:textId="34040923" w:rsidR="00E535F5" w:rsidRDefault="001535C6" w:rsidP="00CA3B60">
      <w:pPr>
        <w:pStyle w:val="ac"/>
        <w:numPr>
          <w:ilvl w:val="0"/>
          <w:numId w:val="8"/>
        </w:numPr>
        <w:spacing w:line="480" w:lineRule="auto"/>
        <w:ind w:firstLineChars="0"/>
        <w:rPr>
          <w:rFonts w:ascii="Times New Roman" w:hAnsi="Times New Roman" w:cs="Times New Roman"/>
          <w:szCs w:val="21"/>
        </w:rPr>
      </w:pPr>
      <w:r w:rsidRPr="00CA3B60">
        <w:rPr>
          <w:rFonts w:ascii="Times New Roman" w:hAnsi="Times New Roman" w:cs="Times New Roman" w:hint="eastAsia"/>
          <w:color w:val="EE0000"/>
          <w:szCs w:val="21"/>
        </w:rPr>
        <w:t>email</w:t>
      </w:r>
      <w:r>
        <w:rPr>
          <w:rFonts w:ascii="Times New Roman" w:hAnsi="Times New Roman" w:cs="Times New Roman" w:hint="eastAsia"/>
          <w:szCs w:val="21"/>
        </w:rPr>
        <w:t>：</w:t>
      </w:r>
      <w:r>
        <w:rPr>
          <w:rFonts w:ascii="Times New Roman" w:hAnsi="Times New Roman" w:cs="Times New Roman" w:hint="eastAsia"/>
          <w:szCs w:val="21"/>
        </w:rPr>
        <w:t>[</w:t>
      </w:r>
      <w:r w:rsidR="0031334D" w:rsidRPr="0031334D">
        <w:rPr>
          <w:rFonts w:ascii="Times New Roman" w:hAnsi="Times New Roman" w:cs="Times New Roman"/>
          <w:szCs w:val="21"/>
        </w:rPr>
        <w:t>ˈiːmeɪl</w:t>
      </w:r>
      <w:r w:rsidR="0031334D">
        <w:rPr>
          <w:rFonts w:ascii="Times New Roman" w:hAnsi="Times New Roman" w:cs="Times New Roman"/>
          <w:szCs w:val="21"/>
        </w:rPr>
        <w:t>]</w:t>
      </w:r>
      <w:r w:rsidR="0031334D">
        <w:rPr>
          <w:rFonts w:ascii="Times New Roman" w:hAnsi="Times New Roman" w:cs="Times New Roman" w:hint="eastAsia"/>
          <w:szCs w:val="21"/>
        </w:rPr>
        <w:t xml:space="preserve"> </w:t>
      </w:r>
      <w:r w:rsidR="00E535F5">
        <w:rPr>
          <w:rFonts w:ascii="Times New Roman" w:hAnsi="Times New Roman" w:cs="Times New Roman" w:hint="eastAsia"/>
          <w:szCs w:val="21"/>
        </w:rPr>
        <w:t>n</w:t>
      </w:r>
      <w:r w:rsidR="00E535F5">
        <w:rPr>
          <w:rFonts w:ascii="Times New Roman" w:hAnsi="Times New Roman" w:cs="Times New Roman"/>
          <w:szCs w:val="21"/>
        </w:rPr>
        <w:t>.</w:t>
      </w:r>
      <w:r w:rsidR="00E535F5">
        <w:rPr>
          <w:rFonts w:ascii="Times New Roman" w:hAnsi="Times New Roman" w:cs="Times New Roman" w:hint="eastAsia"/>
          <w:szCs w:val="21"/>
        </w:rPr>
        <w:t>电子邮件</w:t>
      </w:r>
    </w:p>
    <w:p w14:paraId="38342C32" w14:textId="230FC177" w:rsidR="00CA3B60" w:rsidRPr="00E535F5" w:rsidRDefault="00CA3B60" w:rsidP="00E535F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w:t>
      </w:r>
      <w:r>
        <w:rPr>
          <w:rFonts w:ascii="Times New Roman" w:hAnsi="Times New Roman" w:cs="Times New Roman" w:hint="eastAsia"/>
          <w:szCs w:val="21"/>
        </w:rPr>
        <w:t>（电子的）</w:t>
      </w:r>
      <w:r>
        <w:rPr>
          <w:rFonts w:ascii="Times New Roman" w:hAnsi="Times New Roman" w:cs="Times New Roman" w:hint="eastAsia"/>
          <w:szCs w:val="21"/>
        </w:rPr>
        <w:t>+mail</w:t>
      </w:r>
      <w:r>
        <w:rPr>
          <w:rFonts w:ascii="Times New Roman" w:hAnsi="Times New Roman" w:cs="Times New Roman" w:hint="eastAsia"/>
          <w:szCs w:val="21"/>
        </w:rPr>
        <w:t>（邮件）→电子邮件</w:t>
      </w:r>
    </w:p>
    <w:p w14:paraId="60482DCD" w14:textId="46C3B9ED" w:rsidR="00260418" w:rsidRPr="0031334D" w:rsidRDefault="00260418" w:rsidP="00260418">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4"/>
          <w:lang w:val="es-VE"/>
        </w:rPr>
        <w:t>glue</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7C2EF8" w:rsidRPr="007C2EF8">
        <w:rPr>
          <w:rFonts w:ascii="Times New Roman" w:hAnsi="Times New Roman" w:cs="Times New Roman" w:hint="eastAsia"/>
          <w:szCs w:val="21"/>
          <w:lang w:val="es-VE"/>
        </w:rPr>
        <w:t>ɡ</w:t>
      </w:r>
      <w:r w:rsidR="007C2EF8" w:rsidRPr="007C2EF8">
        <w:rPr>
          <w:rFonts w:ascii="Times New Roman" w:hAnsi="Times New Roman" w:cs="Times New Roman"/>
          <w:szCs w:val="21"/>
          <w:lang w:val="es-VE"/>
        </w:rPr>
        <w:t>luː</w:t>
      </w:r>
      <w:r w:rsidRPr="00832D03">
        <w:rPr>
          <w:rFonts w:ascii="Times New Roman" w:hAnsi="Times New Roman" w:cs="Times New Roman"/>
          <w:szCs w:val="21"/>
          <w:lang w:val="es-VE"/>
        </w:rPr>
        <w:t>] n.</w:t>
      </w:r>
      <w:r w:rsidRPr="00832D03">
        <w:rPr>
          <w:rFonts w:ascii="Times New Roman" w:hAnsi="Times New Roman" w:cs="Times New Roman"/>
          <w:szCs w:val="21"/>
          <w:lang w:val="es-VE"/>
        </w:rPr>
        <w:t>胶水</w:t>
      </w:r>
      <w:r w:rsidRPr="00832D03">
        <w:rPr>
          <w:rFonts w:ascii="Times New Roman" w:hAnsi="Times New Roman" w:cs="Times New Roman"/>
          <w:szCs w:val="21"/>
          <w:lang w:val="es-VE"/>
        </w:rPr>
        <w:t>v.</w:t>
      </w:r>
      <w:r w:rsidR="0031334D">
        <w:rPr>
          <w:rFonts w:ascii="Times New Roman" w:hAnsi="Times New Roman" w:cs="Times New Roman" w:hint="eastAsia"/>
          <w:szCs w:val="21"/>
          <w:lang w:val="es-VE"/>
        </w:rPr>
        <w:t>（用胶水）</w:t>
      </w:r>
      <w:r w:rsidRPr="00832D03">
        <w:rPr>
          <w:rFonts w:ascii="Times New Roman" w:hAnsi="Times New Roman" w:cs="Times New Roman"/>
          <w:szCs w:val="21"/>
          <w:lang w:val="es-VE"/>
        </w:rPr>
        <w:t>粘合</w:t>
      </w:r>
    </w:p>
    <w:p w14:paraId="7BC18402" w14:textId="049499D6" w:rsidR="00936793" w:rsidRDefault="00936793" w:rsidP="00936793">
      <w:pPr>
        <w:spacing w:line="360" w:lineRule="auto"/>
        <w:jc w:val="center"/>
        <w:rPr>
          <w:rFonts w:ascii="Times New Roman" w:eastAsia="宋体" w:hAnsi="Calibri" w:cs="Times New Roman"/>
          <w:szCs w:val="21"/>
        </w:rPr>
      </w:pPr>
      <w:r>
        <w:rPr>
          <w:noProof/>
        </w:rPr>
        <w:drawing>
          <wp:inline distT="0" distB="0" distL="0" distR="0" wp14:anchorId="36A46A78" wp14:editId="5DA1CB8D">
            <wp:extent cx="854699" cy="1460110"/>
            <wp:effectExtent l="0" t="0" r="3175" b="6985"/>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855007" cy="1460637"/>
                    </a:xfrm>
                    <a:prstGeom prst="rect">
                      <a:avLst/>
                    </a:prstGeom>
                  </pic:spPr>
                </pic:pic>
              </a:graphicData>
            </a:graphic>
          </wp:inline>
        </w:drawing>
      </w:r>
      <w:r>
        <w:rPr>
          <w:noProof/>
        </w:rPr>
        <w:drawing>
          <wp:inline distT="0" distB="0" distL="0" distR="0" wp14:anchorId="53DE5F03" wp14:editId="4A224178">
            <wp:extent cx="636395" cy="1467722"/>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36688" cy="1468397"/>
                    </a:xfrm>
                    <a:prstGeom prst="rect">
                      <a:avLst/>
                    </a:prstGeom>
                  </pic:spPr>
                </pic:pic>
              </a:graphicData>
            </a:graphic>
          </wp:inline>
        </w:drawing>
      </w:r>
    </w:p>
    <w:p w14:paraId="42A35266" w14:textId="48FECF01" w:rsidR="0031334D" w:rsidRDefault="0031334D" w:rsidP="0031334D">
      <w:pPr>
        <w:spacing w:line="360" w:lineRule="auto"/>
        <w:ind w:firstLineChars="202" w:firstLine="424"/>
        <w:rPr>
          <w:rFonts w:ascii="Times New Roman" w:eastAsia="宋体" w:hAnsi="Calibri" w:cs="Times New Roman"/>
          <w:szCs w:val="21"/>
        </w:rPr>
      </w:pPr>
      <w:r>
        <w:rPr>
          <w:rFonts w:ascii="Times New Roman" w:eastAsia="宋体" w:hAnsi="Calibri" w:cs="Times New Roman" w:hint="eastAsia"/>
          <w:szCs w:val="21"/>
        </w:rPr>
        <w:lastRenderedPageBreak/>
        <w:t>【例】</w:t>
      </w:r>
      <w:r>
        <w:rPr>
          <w:rFonts w:ascii="Times New Roman" w:eastAsia="宋体" w:hAnsi="Calibri" w:cs="Times New Roman" w:hint="eastAsia"/>
          <w:szCs w:val="21"/>
        </w:rPr>
        <w:t>glue</w:t>
      </w:r>
      <w:r>
        <w:rPr>
          <w:rFonts w:ascii="Times New Roman" w:eastAsia="宋体" w:hAnsi="Calibri" w:cs="Times New Roman"/>
          <w:szCs w:val="21"/>
        </w:rPr>
        <w:t xml:space="preserve"> </w:t>
      </w:r>
      <w:r>
        <w:rPr>
          <w:rFonts w:ascii="Times New Roman" w:eastAsia="宋体" w:hAnsi="Calibri" w:cs="Times New Roman" w:hint="eastAsia"/>
          <w:szCs w:val="21"/>
        </w:rPr>
        <w:t>stick</w:t>
      </w:r>
      <w:r>
        <w:rPr>
          <w:rFonts w:ascii="Times New Roman" w:eastAsia="宋体" w:hAnsi="Calibri" w:cs="Times New Roman" w:hint="eastAsia"/>
          <w:szCs w:val="21"/>
        </w:rPr>
        <w:t>（胶棒）</w:t>
      </w:r>
    </w:p>
    <w:p w14:paraId="726A5E53" w14:textId="0FF77E81" w:rsidR="00A47BA0" w:rsidRPr="00A47BA0" w:rsidRDefault="00A47BA0" w:rsidP="00A47BA0">
      <w:pPr>
        <w:pStyle w:val="ac"/>
        <w:numPr>
          <w:ilvl w:val="0"/>
          <w:numId w:val="8"/>
        </w:numPr>
        <w:spacing w:line="480" w:lineRule="auto"/>
        <w:ind w:firstLineChars="0"/>
        <w:rPr>
          <w:rFonts w:ascii="Times New Roman" w:hAnsi="Times New Roman" w:cs="Times New Roman"/>
          <w:szCs w:val="21"/>
        </w:rPr>
      </w:pPr>
      <w:r w:rsidRPr="00E932B2">
        <w:rPr>
          <w:rFonts w:ascii="Times New Roman" w:hAnsi="Times New Roman" w:cs="Times New Roman"/>
          <w:b/>
          <w:bCs/>
          <w:color w:val="EE0000"/>
          <w:sz w:val="24"/>
          <w:szCs w:val="24"/>
          <w:lang w:val="es-VE"/>
        </w:rPr>
        <w:t>calendar</w:t>
      </w:r>
      <w:r w:rsidRPr="00A47BA0">
        <w:rPr>
          <w:rFonts w:ascii="Times New Roman" w:hAnsi="Times New Roman" w:cs="Times New Roman" w:hint="eastAsia"/>
          <w:szCs w:val="21"/>
        </w:rPr>
        <w:t>：</w:t>
      </w:r>
      <w:r w:rsidRPr="00A47BA0">
        <w:rPr>
          <w:rFonts w:ascii="Times New Roman" w:hAnsi="Times New Roman" w:cs="Times New Roman"/>
          <w:szCs w:val="21"/>
        </w:rPr>
        <w:t>[ˈkælɪndə(r)] n.</w:t>
      </w:r>
      <w:r w:rsidRPr="00A47BA0">
        <w:rPr>
          <w:rFonts w:ascii="Times New Roman" w:hAnsi="Times New Roman" w:cs="Times New Roman" w:hint="eastAsia"/>
          <w:szCs w:val="21"/>
        </w:rPr>
        <w:t>日历</w:t>
      </w:r>
      <w:r w:rsidR="00E932B2" w:rsidRPr="00A47BA0">
        <w:rPr>
          <w:rFonts w:ascii="Times New Roman" w:hAnsi="Times New Roman" w:cs="Times New Roman" w:hint="eastAsia"/>
          <w:szCs w:val="21"/>
        </w:rPr>
        <w:t>；日程表</w:t>
      </w:r>
      <w:r w:rsidRPr="00A47BA0">
        <w:rPr>
          <w:rFonts w:ascii="Times New Roman" w:hAnsi="Times New Roman" w:cs="Times New Roman" w:hint="eastAsia"/>
          <w:szCs w:val="21"/>
        </w:rPr>
        <w:t>；历法</w:t>
      </w:r>
    </w:p>
    <w:p w14:paraId="75B1924E" w14:textId="5DDF3911" w:rsidR="00A47BA0" w:rsidRPr="00A47BA0" w:rsidRDefault="00A47BA0" w:rsidP="00A47BA0">
      <w:pPr>
        <w:spacing w:line="360" w:lineRule="auto"/>
        <w:ind w:firstLineChars="202" w:firstLine="424"/>
        <w:rPr>
          <w:rFonts w:ascii="Times New Roman" w:eastAsia="宋体" w:hAnsi="Calibri" w:cs="Times New Roman"/>
          <w:szCs w:val="21"/>
        </w:rPr>
      </w:pPr>
      <w:r w:rsidRPr="00A47BA0">
        <w:rPr>
          <w:rFonts w:ascii="Times New Roman" w:eastAsia="宋体" w:hAnsi="Calibri" w:cs="Times New Roman" w:hint="eastAsia"/>
          <w:szCs w:val="21"/>
        </w:rPr>
        <w:t>【拆】</w:t>
      </w:r>
      <w:r w:rsidRPr="00A47BA0">
        <w:rPr>
          <w:rFonts w:ascii="Times New Roman" w:eastAsia="宋体" w:hAnsi="Calibri" w:cs="Times New Roman" w:hint="eastAsia"/>
          <w:szCs w:val="21"/>
        </w:rPr>
        <w:t>calend</w:t>
      </w:r>
      <w:r w:rsidRPr="00A47BA0">
        <w:rPr>
          <w:rFonts w:ascii="Times New Roman" w:eastAsia="宋体" w:hAnsi="Calibri" w:cs="Times New Roman" w:hint="eastAsia"/>
          <w:szCs w:val="21"/>
        </w:rPr>
        <w:t>（每月第一天）</w:t>
      </w:r>
      <w:r w:rsidRPr="00A47BA0">
        <w:rPr>
          <w:rFonts w:ascii="Times New Roman" w:eastAsia="宋体" w:hAnsi="Calibri" w:cs="Times New Roman" w:hint="eastAsia"/>
          <w:szCs w:val="21"/>
        </w:rPr>
        <w:t>+ar</w:t>
      </w:r>
      <w:r w:rsidRPr="00A47BA0">
        <w:rPr>
          <w:rFonts w:ascii="Times New Roman" w:eastAsia="宋体" w:hAnsi="Calibri" w:cs="Times New Roman" w:hint="eastAsia"/>
          <w:szCs w:val="21"/>
        </w:rPr>
        <w:t>（</w:t>
      </w:r>
      <w:r w:rsidRPr="00A47BA0">
        <w:rPr>
          <w:rFonts w:ascii="Times New Roman" w:eastAsia="宋体" w:hAnsi="Calibri" w:cs="Times New Roman" w:hint="eastAsia"/>
          <w:szCs w:val="21"/>
        </w:rPr>
        <w:t>=ary</w:t>
      </w:r>
      <w:r w:rsidRPr="00A47BA0">
        <w:rPr>
          <w:rFonts w:ascii="Times New Roman" w:eastAsia="宋体" w:hAnsi="Calibri" w:cs="Times New Roman" w:hint="eastAsia"/>
          <w:szCs w:val="21"/>
        </w:rPr>
        <w:t>，形容词和名词后缀）→记录每月第一天的（本子）→日历</w:t>
      </w:r>
      <w:r w:rsidR="00E932B2">
        <w:rPr>
          <w:rFonts w:ascii="Times New Roman" w:eastAsia="宋体" w:hAnsi="Calibri" w:cs="Times New Roman" w:hint="eastAsia"/>
          <w:szCs w:val="21"/>
        </w:rPr>
        <w:t>，日程表→历法</w:t>
      </w:r>
    </w:p>
    <w:p w14:paraId="4ED6393A" w14:textId="44D32834" w:rsidR="00A47BA0" w:rsidRPr="0031334D" w:rsidRDefault="00A47BA0" w:rsidP="0031334D">
      <w:pPr>
        <w:spacing w:line="360" w:lineRule="auto"/>
        <w:ind w:firstLineChars="202" w:firstLine="424"/>
        <w:rPr>
          <w:rFonts w:ascii="Times New Roman" w:eastAsia="宋体" w:hAnsi="Calibri" w:cs="Times New Roman"/>
          <w:szCs w:val="21"/>
        </w:rPr>
      </w:pPr>
      <w:r w:rsidRPr="00A47BA0">
        <w:rPr>
          <w:rFonts w:ascii="Times New Roman" w:eastAsia="宋体" w:hAnsi="Calibri" w:cs="Times New Roman" w:hint="eastAsia"/>
          <w:szCs w:val="21"/>
        </w:rPr>
        <w:t>【源】来自拉丁语。古代罗马人有祭司负责观察月亮变化。一旦发现新月出现，他就会向大家宣告新的一月开始，这一天就被称为</w:t>
      </w:r>
      <w:r w:rsidRPr="00A47BA0">
        <w:rPr>
          <w:rFonts w:ascii="Times New Roman" w:eastAsia="宋体" w:hAnsi="Calibri" w:cs="Times New Roman" w:hint="eastAsia"/>
          <w:szCs w:val="21"/>
        </w:rPr>
        <w:t>calend</w:t>
      </w:r>
      <w:r>
        <w:rPr>
          <w:rFonts w:ascii="Times New Roman" w:eastAsia="宋体" w:hAnsi="Times New Roman" w:cs="Times New Roman" w:hint="eastAsia"/>
          <w:color w:val="000000" w:themeColor="text1"/>
          <w:kern w:val="0"/>
          <w:szCs w:val="21"/>
        </w:rPr>
        <w:t>（朔日）</w:t>
      </w:r>
      <w:r w:rsidRPr="00A47BA0">
        <w:rPr>
          <w:rFonts w:ascii="Times New Roman" w:eastAsia="宋体" w:hAnsi="Calibri" w:cs="Times New Roman" w:hint="eastAsia"/>
          <w:szCs w:val="21"/>
        </w:rPr>
        <w:t>。</w:t>
      </w:r>
      <w:r>
        <w:rPr>
          <w:rFonts w:ascii="Times New Roman" w:eastAsia="宋体" w:hAnsi="Times New Roman" w:cs="Times New Roman" w:hint="eastAsia"/>
          <w:color w:val="000000" w:themeColor="text1"/>
          <w:kern w:val="0"/>
          <w:szCs w:val="21"/>
        </w:rPr>
        <w:t>按照古罗马习俗，</w:t>
      </w:r>
      <w:r>
        <w:rPr>
          <w:rFonts w:ascii="Times New Roman" w:eastAsia="宋体" w:hAnsi="Times New Roman" w:cs="Times New Roman"/>
          <w:color w:val="000000" w:themeColor="text1"/>
          <w:kern w:val="0"/>
          <w:szCs w:val="21"/>
        </w:rPr>
        <w:t>calend</w:t>
      </w:r>
      <w:r>
        <w:rPr>
          <w:rFonts w:ascii="Times New Roman" w:eastAsia="宋体" w:hAnsi="Times New Roman" w:cs="Times New Roman" w:hint="eastAsia"/>
          <w:color w:val="000000" w:themeColor="text1"/>
          <w:kern w:val="0"/>
          <w:szCs w:val="21"/>
        </w:rPr>
        <w:t>（朔日）是还债的日子。为了方便讨债，债主会用一个小本子记录债务信息，上面写着在每个</w:t>
      </w:r>
      <w:r>
        <w:rPr>
          <w:rFonts w:ascii="Times New Roman" w:eastAsia="宋体" w:hAnsi="Times New Roman" w:cs="Times New Roman"/>
          <w:color w:val="000000" w:themeColor="text1"/>
          <w:kern w:val="0"/>
          <w:szCs w:val="21"/>
        </w:rPr>
        <w:t>calend</w:t>
      </w:r>
      <w:r>
        <w:rPr>
          <w:rFonts w:ascii="Times New Roman" w:eastAsia="宋体" w:hAnsi="Times New Roman" w:cs="Times New Roman" w:hint="eastAsia"/>
          <w:color w:val="000000" w:themeColor="text1"/>
          <w:kern w:val="0"/>
          <w:szCs w:val="21"/>
        </w:rPr>
        <w:t>（朔日）都有哪几笔债务到期。有了这个小本子，债主就可以按时去讨债了。这个小本子就被称为</w:t>
      </w:r>
      <w:r>
        <w:rPr>
          <w:rFonts w:ascii="Times New Roman" w:eastAsia="宋体" w:hAnsi="Times New Roman" w:cs="Times New Roman"/>
          <w:color w:val="000000" w:themeColor="text1"/>
          <w:kern w:val="0"/>
          <w:szCs w:val="21"/>
        </w:rPr>
        <w:t>calendar</w:t>
      </w:r>
      <w:r>
        <w:rPr>
          <w:rFonts w:ascii="Times New Roman" w:eastAsia="宋体" w:hAnsi="Times New Roman" w:cs="Times New Roman" w:hint="eastAsia"/>
          <w:color w:val="000000" w:themeColor="text1"/>
          <w:kern w:val="0"/>
          <w:szCs w:val="21"/>
        </w:rPr>
        <w:t>，后来演变为日程表和日历。</w:t>
      </w:r>
    </w:p>
    <w:p w14:paraId="2AE2F214" w14:textId="6C65999F" w:rsidR="00E7605C" w:rsidRPr="00832D03" w:rsidRDefault="00E7605C" w:rsidP="00E7605C">
      <w:pPr>
        <w:pStyle w:val="ac"/>
        <w:numPr>
          <w:ilvl w:val="0"/>
          <w:numId w:val="8"/>
        </w:numPr>
        <w:spacing w:line="480" w:lineRule="auto"/>
        <w:ind w:firstLineChars="0"/>
        <w:rPr>
          <w:rFonts w:ascii="Times New Roman" w:hAnsi="Times New Roman" w:cs="Times New Roman"/>
          <w:szCs w:val="21"/>
        </w:rPr>
      </w:pPr>
      <w:r w:rsidRPr="00184D9B">
        <w:rPr>
          <w:rFonts w:ascii="Times New Roman" w:hAnsi="Times New Roman" w:cs="Times New Roman"/>
          <w:b/>
          <w:bCs/>
          <w:color w:val="EE0000"/>
          <w:sz w:val="24"/>
          <w:szCs w:val="28"/>
        </w:rPr>
        <w:t>schedule</w:t>
      </w:r>
      <w:r w:rsidRPr="00832D03">
        <w:rPr>
          <w:rFonts w:ascii="Times New Roman" w:hAnsi="Times New Roman" w:cs="Times New Roman"/>
          <w:szCs w:val="21"/>
        </w:rPr>
        <w:t>：</w:t>
      </w:r>
      <w:r w:rsidRPr="00832D03">
        <w:rPr>
          <w:rFonts w:ascii="Times New Roman" w:hAnsi="Times New Roman" w:cs="Times New Roman"/>
          <w:szCs w:val="21"/>
        </w:rPr>
        <w:t>[</w:t>
      </w:r>
      <w:r w:rsidRPr="00852149">
        <w:rPr>
          <w:rFonts w:ascii="Times New Roman" w:hAnsi="Times New Roman" w:cs="Times New Roman"/>
          <w:szCs w:val="21"/>
        </w:rPr>
        <w:t>ˈʃedjuːl</w:t>
      </w:r>
      <w:r>
        <w:rPr>
          <w:rFonts w:ascii="Times New Roman" w:hAnsi="Times New Roman" w:cs="Times New Roman"/>
          <w:szCs w:val="21"/>
        </w:rPr>
        <w:t xml:space="preserve">; </w:t>
      </w:r>
      <w:r w:rsidRPr="00852149">
        <w:rPr>
          <w:rFonts w:ascii="Times New Roman" w:hAnsi="Times New Roman" w:cs="Times New Roman"/>
          <w:szCs w:val="21"/>
        </w:rPr>
        <w:t>ˈskedʒuːl</w:t>
      </w:r>
      <w:r w:rsidRPr="00832D03">
        <w:rPr>
          <w:rFonts w:ascii="Times New Roman" w:hAnsi="Times New Roman" w:cs="Times New Roman"/>
          <w:szCs w:val="21"/>
        </w:rPr>
        <w:t>] n.</w:t>
      </w:r>
      <w:r>
        <w:rPr>
          <w:rFonts w:ascii="Times New Roman" w:hAnsi="Times New Roman" w:cs="Times New Roman" w:hint="eastAsia"/>
          <w:szCs w:val="21"/>
        </w:rPr>
        <w:t>日程安排</w:t>
      </w:r>
      <w:r w:rsidR="00F83996">
        <w:rPr>
          <w:rFonts w:ascii="Times New Roman" w:hAnsi="Times New Roman" w:cs="Times New Roman" w:hint="eastAsia"/>
          <w:szCs w:val="21"/>
        </w:rPr>
        <w:t>，时刻</w:t>
      </w:r>
      <w:r w:rsidRPr="00832D03">
        <w:rPr>
          <w:rFonts w:ascii="Times New Roman" w:hAnsi="Times New Roman" w:cs="Times New Roman"/>
          <w:szCs w:val="21"/>
        </w:rPr>
        <w:t>表</w:t>
      </w:r>
      <w:r w:rsidRPr="00832D03">
        <w:rPr>
          <w:rFonts w:ascii="Times New Roman" w:hAnsi="Times New Roman" w:cs="Times New Roman"/>
          <w:szCs w:val="21"/>
        </w:rPr>
        <w:t>vt</w:t>
      </w:r>
      <w:r w:rsidR="00F67D1C">
        <w:rPr>
          <w:rFonts w:ascii="Times New Roman" w:hAnsi="Times New Roman" w:cs="Times New Roman"/>
          <w:szCs w:val="21"/>
        </w:rPr>
        <w:t>.</w:t>
      </w:r>
      <w:r w:rsidRPr="00832D03">
        <w:rPr>
          <w:rFonts w:ascii="Times New Roman" w:hAnsi="Times New Roman" w:cs="Times New Roman"/>
          <w:szCs w:val="21"/>
        </w:rPr>
        <w:t>安排，计划</w:t>
      </w:r>
    </w:p>
    <w:p w14:paraId="5F6DA701" w14:textId="58775DF8" w:rsidR="00E7605C" w:rsidRDefault="005A0A55"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sched</w:t>
      </w:r>
      <w:r w:rsidR="00E7605C">
        <w:rPr>
          <w:rFonts w:ascii="Times New Roman" w:hAnsi="Times New Roman" w:cs="Times New Roman" w:hint="eastAsia"/>
          <w:szCs w:val="21"/>
        </w:rPr>
        <w:t>（撕开的纸，纸条）</w:t>
      </w:r>
      <w:r w:rsidR="00E7605C">
        <w:rPr>
          <w:rFonts w:ascii="Times New Roman" w:hAnsi="Times New Roman" w:cs="Times New Roman" w:hint="eastAsia"/>
          <w:szCs w:val="21"/>
        </w:rPr>
        <w:t>+ule</w:t>
      </w:r>
      <w:r w:rsidR="00E7605C">
        <w:rPr>
          <w:rFonts w:ascii="Times New Roman" w:hAnsi="Times New Roman" w:cs="Times New Roman" w:hint="eastAsia"/>
          <w:szCs w:val="21"/>
        </w:rPr>
        <w:t>（指小形式）→小纸条→便签，记事的纸条→日程安排</w:t>
      </w:r>
    </w:p>
    <w:p w14:paraId="6A99BAC8" w14:textId="38222E23" w:rsidR="00F83996" w:rsidRPr="00F83996" w:rsidRDefault="00F83996"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work</w:t>
      </w:r>
      <w:r>
        <w:rPr>
          <w:rFonts w:ascii="Times New Roman" w:hAnsi="Times New Roman" w:cs="Times New Roman"/>
          <w:szCs w:val="21"/>
        </w:rPr>
        <w:t xml:space="preserve"> schedule</w:t>
      </w:r>
      <w:r>
        <w:rPr>
          <w:rFonts w:ascii="Times New Roman" w:hAnsi="Times New Roman" w:cs="Times New Roman" w:hint="eastAsia"/>
          <w:szCs w:val="21"/>
        </w:rPr>
        <w:t>（工作计划），</w:t>
      </w:r>
      <w:r>
        <w:rPr>
          <w:rFonts w:ascii="Times New Roman" w:hAnsi="Times New Roman" w:cs="Times New Roman" w:hint="eastAsia"/>
          <w:szCs w:val="21"/>
        </w:rPr>
        <w:t>train</w:t>
      </w:r>
      <w:r>
        <w:rPr>
          <w:rFonts w:ascii="Times New Roman" w:hAnsi="Times New Roman" w:cs="Times New Roman"/>
          <w:szCs w:val="21"/>
        </w:rPr>
        <w:t xml:space="preserve"> </w:t>
      </w:r>
      <w:r>
        <w:rPr>
          <w:rFonts w:ascii="Times New Roman" w:hAnsi="Times New Roman" w:cs="Times New Roman" w:hint="eastAsia"/>
          <w:szCs w:val="21"/>
        </w:rPr>
        <w:t>schedule</w:t>
      </w:r>
      <w:r>
        <w:rPr>
          <w:rFonts w:ascii="Times New Roman" w:hAnsi="Times New Roman" w:cs="Times New Roman" w:hint="eastAsia"/>
          <w:szCs w:val="21"/>
        </w:rPr>
        <w:t>（列车时刻表）</w:t>
      </w:r>
    </w:p>
    <w:p w14:paraId="0CACC4FB" w14:textId="4A791CC6" w:rsidR="00E7605C" w:rsidRDefault="00E7605C" w:rsidP="00E7605C">
      <w:pPr>
        <w:spacing w:line="360" w:lineRule="auto"/>
        <w:jc w:val="center"/>
        <w:rPr>
          <w:rFonts w:ascii="Times New Roman" w:hAnsi="Times New Roman" w:cs="Times New Roman"/>
          <w:szCs w:val="21"/>
        </w:rPr>
      </w:pPr>
      <w:r>
        <w:rPr>
          <w:noProof/>
        </w:rPr>
        <w:drawing>
          <wp:inline distT="0" distB="0" distL="0" distR="0" wp14:anchorId="4B9613B3" wp14:editId="10D50A99">
            <wp:extent cx="1976511" cy="1402088"/>
            <wp:effectExtent l="0" t="0" r="5080" b="762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976917" cy="1402376"/>
                    </a:xfrm>
                    <a:prstGeom prst="rect">
                      <a:avLst/>
                    </a:prstGeom>
                  </pic:spPr>
                </pic:pic>
              </a:graphicData>
            </a:graphic>
          </wp:inline>
        </w:drawing>
      </w:r>
    </w:p>
    <w:p w14:paraId="5D6CFE1A" w14:textId="4D5F79FF" w:rsidR="009C543E" w:rsidRPr="00F83996" w:rsidRDefault="009C543E" w:rsidP="009C543E">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4"/>
        </w:rPr>
        <w:t>map</w:t>
      </w:r>
      <w:r w:rsidRPr="00832D03">
        <w:rPr>
          <w:rFonts w:ascii="Times New Roman" w:hAnsi="Times New Roman" w:cs="Times New Roman"/>
          <w:szCs w:val="21"/>
        </w:rPr>
        <w:t>：</w:t>
      </w:r>
      <w:r w:rsidRPr="00832D03">
        <w:rPr>
          <w:rFonts w:ascii="Times New Roman" w:hAnsi="Times New Roman" w:cs="Times New Roman"/>
          <w:szCs w:val="21"/>
        </w:rPr>
        <w:t>[mæp] n.</w:t>
      </w:r>
      <w:r w:rsidRPr="00832D03">
        <w:rPr>
          <w:rFonts w:ascii="Times New Roman" w:hAnsi="Times New Roman" w:cs="Times New Roman"/>
          <w:szCs w:val="21"/>
        </w:rPr>
        <w:t>地图</w:t>
      </w:r>
    </w:p>
    <w:p w14:paraId="069D02B8" w14:textId="6355777F" w:rsidR="00411BB6" w:rsidRPr="00411BB6" w:rsidRDefault="00411BB6" w:rsidP="00411BB6">
      <w:pPr>
        <w:pStyle w:val="ac"/>
        <w:numPr>
          <w:ilvl w:val="0"/>
          <w:numId w:val="8"/>
        </w:numPr>
        <w:spacing w:line="480" w:lineRule="auto"/>
        <w:ind w:firstLineChars="0"/>
        <w:rPr>
          <w:rFonts w:ascii="Times New Roman" w:hAnsi="Times New Roman" w:cs="Times New Roman"/>
        </w:rPr>
      </w:pPr>
      <w:r w:rsidRPr="00411BB6">
        <w:rPr>
          <w:rFonts w:ascii="Times New Roman" w:hAnsi="Times New Roman" w:cs="Times New Roman"/>
          <w:b/>
          <w:bCs/>
          <w:color w:val="EE0000"/>
          <w:sz w:val="24"/>
          <w:szCs w:val="24"/>
        </w:rPr>
        <w:t>Wi-Fi</w:t>
      </w:r>
      <w:r w:rsidRPr="00411BB6">
        <w:rPr>
          <w:rFonts w:ascii="Times New Roman" w:hAnsi="Times New Roman" w:cs="Times New Roman" w:hint="eastAsia"/>
        </w:rPr>
        <w:t>：</w:t>
      </w:r>
      <w:r w:rsidRPr="00411BB6">
        <w:rPr>
          <w:rFonts w:ascii="Times New Roman" w:hAnsi="Times New Roman" w:cs="Times New Roman" w:hint="eastAsia"/>
        </w:rPr>
        <w:t>[</w:t>
      </w:r>
      <w:r w:rsidRPr="00411BB6">
        <w:rPr>
          <w:rFonts w:ascii="Times New Roman" w:hAnsi="Times New Roman" w:cs="Times New Roman"/>
        </w:rPr>
        <w:t>ˈwaɪ faɪ</w:t>
      </w:r>
      <w:r w:rsidRPr="00411BB6">
        <w:rPr>
          <w:rFonts w:ascii="Times New Roman" w:hAnsi="Times New Roman" w:cs="Times New Roman" w:hint="eastAsia"/>
        </w:rPr>
        <w:t>] n.</w:t>
      </w:r>
      <w:r w:rsidRPr="00411BB6">
        <w:rPr>
          <w:rFonts w:ascii="Times New Roman" w:hAnsi="Times New Roman" w:cs="Times New Roman" w:hint="eastAsia"/>
        </w:rPr>
        <w:t>无线局域网</w:t>
      </w:r>
    </w:p>
    <w:p w14:paraId="12366814" w14:textId="629D9FF0" w:rsidR="00411BB6" w:rsidRDefault="00411BB6" w:rsidP="00F83996">
      <w:pPr>
        <w:spacing w:line="360" w:lineRule="auto"/>
        <w:ind w:firstLineChars="202" w:firstLine="424"/>
        <w:rPr>
          <w:rFonts w:ascii="Times New Roman" w:hAnsi="Times New Roman" w:cs="Times New Roman"/>
          <w:szCs w:val="21"/>
        </w:rPr>
      </w:pPr>
      <w:r>
        <w:rPr>
          <w:rFonts w:ascii="Times-Roman" w:hAnsi="Times-Roman" w:hint="eastAsia"/>
          <w:color w:val="231F20"/>
        </w:rPr>
        <w:t>【源】</w:t>
      </w:r>
      <w:r w:rsidRPr="00411BB6">
        <w:rPr>
          <w:rFonts w:ascii="Times-Roman" w:hAnsi="Times-Roman"/>
          <w:color w:val="231F20"/>
        </w:rPr>
        <w:t>wireless fidelity</w:t>
      </w:r>
      <w:r>
        <w:rPr>
          <w:rFonts w:ascii="Times-Roman" w:hAnsi="Times-Roman" w:hint="eastAsia"/>
          <w:color w:val="231F20"/>
        </w:rPr>
        <w:t>（无线保真）的缩写。一种无线通信技术和系统。</w:t>
      </w:r>
      <w:r w:rsidR="00582112">
        <w:rPr>
          <w:rFonts w:ascii="Times-Roman" w:hAnsi="Times-Roman" w:hint="eastAsia"/>
          <w:color w:val="231F20"/>
        </w:rPr>
        <w:t xml:space="preserve"> </w:t>
      </w:r>
    </w:p>
    <w:p w14:paraId="3236A717" w14:textId="0DCA4125" w:rsidR="00E7605C" w:rsidRPr="000E1A2E" w:rsidRDefault="00E7605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chart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卡片，厚纸片</w:t>
      </w:r>
      <w:bookmarkEnd w:id="93"/>
      <w:r w:rsidR="00B753BF">
        <w:rPr>
          <w:rFonts w:hint="eastAsia"/>
          <w:sz w:val="21"/>
          <w:szCs w:val="21"/>
        </w:rPr>
        <w:t>）</w:t>
      </w:r>
    </w:p>
    <w:p w14:paraId="0F5F4110" w14:textId="38770992" w:rsidR="00DA42ED" w:rsidRDefault="00DA42ED" w:rsidP="00DA42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【源】希腊语。</w:t>
      </w:r>
    </w:p>
    <w:p w14:paraId="27ECE793" w14:textId="5103E401" w:rsidR="001C244C" w:rsidRPr="00DA42ED" w:rsidRDefault="001C244C" w:rsidP="00DA42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card-/cart-</w:t>
      </w:r>
      <w:r>
        <w:rPr>
          <w:rFonts w:ascii="Times New Roman" w:eastAsia="宋体" w:hAnsi="Times New Roman" w:cs="Times New Roman" w:hint="eastAsia"/>
          <w:szCs w:val="21"/>
        </w:rPr>
        <w:t>（音变）。</w:t>
      </w:r>
    </w:p>
    <w:p w14:paraId="3ACF6716" w14:textId="77777777" w:rsidR="00E7605C" w:rsidRPr="006D2CB5" w:rsidRDefault="00E7605C" w:rsidP="00E7605C">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color w:val="EE0000"/>
        </w:rPr>
        <w:lastRenderedPageBreak/>
        <w:t>card</w:t>
      </w:r>
      <w:r w:rsidRPr="00832D03">
        <w:rPr>
          <w:rFonts w:ascii="Times New Roman" w:hAnsi="Times New Roman" w:cs="Times New Roman"/>
        </w:rPr>
        <w:t>：</w:t>
      </w:r>
      <w:r w:rsidRPr="00832D03">
        <w:rPr>
          <w:rFonts w:ascii="Times New Roman" w:hAnsi="Times New Roman" w:cs="Times New Roman"/>
          <w:szCs w:val="21"/>
        </w:rPr>
        <w:t>[</w:t>
      </w:r>
      <w:r w:rsidRPr="00852149">
        <w:rPr>
          <w:rFonts w:ascii="Times New Roman" w:hAnsi="Times New Roman" w:cs="Times New Roman"/>
          <w:szCs w:val="21"/>
        </w:rPr>
        <w:t>k</w:t>
      </w:r>
      <w:r w:rsidRPr="00852149">
        <w:rPr>
          <w:rFonts w:ascii="Times New Roman" w:hAnsi="Times New Roman" w:cs="Times New Roman" w:hint="eastAsia"/>
          <w:szCs w:val="21"/>
        </w:rPr>
        <w:t>ɑ</w:t>
      </w:r>
      <w:r w:rsidRPr="00852149">
        <w:rPr>
          <w:rFonts w:ascii="Times New Roman" w:hAnsi="Times New Roman" w:cs="Times New Roman"/>
          <w:szCs w:val="21"/>
        </w:rPr>
        <w:t>ːd</w:t>
      </w:r>
      <w:r>
        <w:rPr>
          <w:rFonts w:ascii="Times New Roman" w:hAnsi="Times New Roman" w:cs="Times New Roman"/>
          <w:szCs w:val="21"/>
        </w:rPr>
        <w:t>] n.</w:t>
      </w:r>
      <w:r w:rsidRPr="00832D03">
        <w:rPr>
          <w:rFonts w:ascii="Times New Roman" w:hAnsi="Times New Roman" w:cs="Times New Roman"/>
          <w:szCs w:val="21"/>
        </w:rPr>
        <w:t>卡片；纸牌；明信片</w:t>
      </w:r>
    </w:p>
    <w:p w14:paraId="66460C1C"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cartoon</w:t>
      </w:r>
      <w:r w:rsidRPr="00832D03">
        <w:rPr>
          <w:rFonts w:ascii="Times New Roman" w:hAnsi="Times New Roman" w:cs="Times New Roman"/>
        </w:rPr>
        <w:t>：</w:t>
      </w:r>
      <w:r w:rsidRPr="00832D03">
        <w:rPr>
          <w:rFonts w:ascii="Times New Roman" w:hAnsi="Times New Roman" w:cs="Times New Roman"/>
          <w:szCs w:val="21"/>
        </w:rPr>
        <w:t>[</w:t>
      </w:r>
      <w:r w:rsidRPr="00852149">
        <w:rPr>
          <w:rFonts w:ascii="Times New Roman" w:hAnsi="Times New Roman" w:cs="Times New Roman"/>
          <w:szCs w:val="21"/>
        </w:rPr>
        <w:t>k</w:t>
      </w:r>
      <w:r w:rsidRPr="00852149">
        <w:rPr>
          <w:rFonts w:ascii="Times New Roman" w:hAnsi="Times New Roman" w:cs="Times New Roman" w:hint="eastAsia"/>
          <w:szCs w:val="21"/>
        </w:rPr>
        <w:t>ɑ</w:t>
      </w:r>
      <w:r w:rsidRPr="00852149">
        <w:rPr>
          <w:rFonts w:ascii="Times New Roman" w:hAnsi="Times New Roman" w:cs="Times New Roman"/>
          <w:szCs w:val="21"/>
        </w:rPr>
        <w:t>ːˈtuːn</w:t>
      </w:r>
      <w:r>
        <w:rPr>
          <w:rFonts w:ascii="Times New Roman" w:hAnsi="Times New Roman" w:cs="Times New Roman"/>
          <w:szCs w:val="21"/>
        </w:rPr>
        <w:t>] n.</w:t>
      </w:r>
      <w:r w:rsidRPr="00832D03">
        <w:rPr>
          <w:rFonts w:ascii="Times New Roman" w:hAnsi="Times New Roman" w:cs="Times New Roman"/>
          <w:szCs w:val="21"/>
        </w:rPr>
        <w:t>卡通片，动画片；连环漫画</w:t>
      </w:r>
    </w:p>
    <w:p w14:paraId="284B6ADC" w14:textId="5A94AB35" w:rsidR="00E7605C" w:rsidRDefault="005A0A55"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cart</w:t>
      </w:r>
      <w:r w:rsidR="00E7605C">
        <w:rPr>
          <w:rFonts w:ascii="Times New Roman" w:hAnsi="Times New Roman" w:cs="Times New Roman" w:hint="eastAsia"/>
          <w:szCs w:val="21"/>
        </w:rPr>
        <w:t>（</w:t>
      </w:r>
      <w:r w:rsidR="00DB7820">
        <w:rPr>
          <w:rFonts w:ascii="Times New Roman" w:hAnsi="Times New Roman" w:cs="Times New Roman" w:hint="eastAsia"/>
          <w:szCs w:val="21"/>
        </w:rPr>
        <w:t>=</w:t>
      </w:r>
      <w:r w:rsidR="00DB7820">
        <w:rPr>
          <w:rFonts w:ascii="Times New Roman" w:hAnsi="Times New Roman" w:cs="Times New Roman"/>
          <w:szCs w:val="21"/>
        </w:rPr>
        <w:t>chart</w:t>
      </w:r>
      <w:r w:rsidR="00DB7820">
        <w:rPr>
          <w:rFonts w:ascii="Times New Roman" w:hAnsi="Times New Roman" w:cs="Times New Roman" w:hint="eastAsia"/>
          <w:szCs w:val="21"/>
        </w:rPr>
        <w:t>，</w:t>
      </w:r>
      <w:r w:rsidR="00E7605C">
        <w:rPr>
          <w:rFonts w:ascii="Times New Roman" w:hAnsi="Times New Roman" w:cs="Times New Roman" w:hint="eastAsia"/>
          <w:szCs w:val="21"/>
        </w:rPr>
        <w:t>卡片、纸张）</w:t>
      </w:r>
      <w:r w:rsidR="00E7605C">
        <w:rPr>
          <w:rFonts w:ascii="Times New Roman" w:hAnsi="Times New Roman" w:cs="Times New Roman" w:hint="eastAsia"/>
          <w:szCs w:val="21"/>
        </w:rPr>
        <w:t>+oon</w:t>
      </w:r>
      <w:r w:rsidR="00E7605C">
        <w:rPr>
          <w:rFonts w:ascii="Times New Roman" w:hAnsi="Times New Roman" w:cs="Times New Roman" w:hint="eastAsia"/>
          <w:szCs w:val="21"/>
        </w:rPr>
        <w:t>（</w:t>
      </w:r>
      <w:r w:rsidR="00E7605C">
        <w:rPr>
          <w:rFonts w:ascii="Times New Roman" w:hAnsi="Times New Roman" w:cs="Times New Roman" w:hint="eastAsia"/>
          <w:szCs w:val="21"/>
        </w:rPr>
        <w:t>=on</w:t>
      </w:r>
      <w:r w:rsidR="00E7605C">
        <w:rPr>
          <w:rFonts w:ascii="Times New Roman" w:hAnsi="Times New Roman" w:cs="Times New Roman" w:hint="eastAsia"/>
          <w:szCs w:val="21"/>
        </w:rPr>
        <w:t>，指大名词后缀）→厚纸板</w:t>
      </w:r>
    </w:p>
    <w:p w14:paraId="704F47D8" w14:textId="77777777"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【源】来自法语和意大利语，</w:t>
      </w:r>
      <w:r>
        <w:rPr>
          <w:rFonts w:ascii="Times New Roman" w:eastAsia="宋体" w:hAnsi="Times New Roman" w:cs="Times New Roman" w:hint="eastAsia"/>
          <w:color w:val="000000" w:themeColor="text1"/>
          <w:szCs w:val="21"/>
        </w:rPr>
        <w:t>原本表示艺术家在硬纸板上大致画出的草图，</w:t>
      </w:r>
      <w:r>
        <w:rPr>
          <w:rFonts w:ascii="Times New Roman" w:eastAsia="宋体" w:hAnsi="Times New Roman" w:cs="Times New Roman" w:hint="eastAsia"/>
          <w:color w:val="000000" w:themeColor="text1"/>
          <w:szCs w:val="21"/>
        </w:rPr>
        <w:t>1843</w:t>
      </w:r>
      <w:r>
        <w:rPr>
          <w:rFonts w:ascii="Times New Roman" w:eastAsia="宋体" w:hAnsi="Times New Roman" w:cs="Times New Roman" w:hint="eastAsia"/>
          <w:color w:val="000000" w:themeColor="text1"/>
          <w:szCs w:val="21"/>
        </w:rPr>
        <w:t>年开始被用来表示用寥寥数笔快速勾勒出的漫画，中文音译为“卡通”。现在</w:t>
      </w:r>
      <w:r>
        <w:rPr>
          <w:rFonts w:ascii="Times New Roman" w:eastAsia="宋体" w:hAnsi="Times New Roman" w:cs="Times New Roman" w:hint="eastAsia"/>
          <w:color w:val="000000" w:themeColor="text1"/>
          <w:szCs w:val="21"/>
        </w:rPr>
        <w:t>cartoon</w:t>
      </w:r>
      <w:r>
        <w:rPr>
          <w:rFonts w:ascii="Times New Roman" w:eastAsia="宋体" w:hAnsi="Times New Roman" w:cs="Times New Roman" w:hint="eastAsia"/>
          <w:color w:val="000000" w:themeColor="text1"/>
          <w:szCs w:val="21"/>
        </w:rPr>
        <w:t>一词常用来表示各种漫画或动画片。</w:t>
      </w:r>
    </w:p>
    <w:p w14:paraId="2C842613" w14:textId="374495E9"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color w:val="EE0000"/>
        </w:rPr>
        <w:t>chart</w:t>
      </w:r>
      <w:r w:rsidRPr="00832D03">
        <w:rPr>
          <w:rFonts w:ascii="Times New Roman" w:hAnsi="Times New Roman" w:cs="Times New Roman"/>
        </w:rPr>
        <w:t>：</w:t>
      </w:r>
      <w:r w:rsidRPr="00832D03">
        <w:rPr>
          <w:rFonts w:ascii="Times New Roman" w:hAnsi="Times New Roman" w:cs="Times New Roman"/>
          <w:szCs w:val="21"/>
        </w:rPr>
        <w:t>[</w:t>
      </w:r>
      <w:r w:rsidRPr="00852149">
        <w:rPr>
          <w:rFonts w:ascii="Times New Roman" w:hAnsi="Times New Roman" w:cs="Times New Roman"/>
          <w:szCs w:val="21"/>
        </w:rPr>
        <w:t>tʃ</w:t>
      </w:r>
      <w:r w:rsidRPr="00852149">
        <w:rPr>
          <w:rFonts w:ascii="Times New Roman" w:hAnsi="Times New Roman" w:cs="Times New Roman" w:hint="eastAsia"/>
          <w:szCs w:val="21"/>
        </w:rPr>
        <w:t>ɑ</w:t>
      </w:r>
      <w:r w:rsidRPr="00852149">
        <w:rPr>
          <w:rFonts w:ascii="Times New Roman" w:hAnsi="Times New Roman" w:cs="Times New Roman"/>
          <w:szCs w:val="21"/>
        </w:rPr>
        <w:t>ːt</w:t>
      </w:r>
      <w:r>
        <w:rPr>
          <w:rFonts w:ascii="Times New Roman" w:hAnsi="Times New Roman" w:cs="Times New Roman"/>
          <w:szCs w:val="21"/>
        </w:rPr>
        <w:t>] n.</w:t>
      </w:r>
      <w:r w:rsidRPr="00832D03">
        <w:rPr>
          <w:rFonts w:ascii="Times New Roman" w:hAnsi="Times New Roman" w:cs="Times New Roman"/>
          <w:szCs w:val="21"/>
        </w:rPr>
        <w:t>图表；海图；图纸；排行榜</w:t>
      </w:r>
      <w:r w:rsidR="008D6B98">
        <w:rPr>
          <w:rFonts w:ascii="Times New Roman" w:hAnsi="Times New Roman" w:cs="Times New Roman" w:hint="eastAsia"/>
          <w:szCs w:val="21"/>
        </w:rPr>
        <w:t>v</w:t>
      </w:r>
      <w:r w:rsidR="008D6B98">
        <w:rPr>
          <w:rFonts w:ascii="Times New Roman" w:hAnsi="Times New Roman" w:cs="Times New Roman"/>
          <w:szCs w:val="21"/>
        </w:rPr>
        <w:t>t.</w:t>
      </w:r>
      <w:r w:rsidR="008D6B98">
        <w:rPr>
          <w:rFonts w:ascii="Times New Roman" w:hAnsi="Times New Roman" w:cs="Times New Roman" w:hint="eastAsia"/>
          <w:szCs w:val="21"/>
        </w:rPr>
        <w:t>绘制（图表），在海图上标出</w:t>
      </w:r>
    </w:p>
    <w:p w14:paraId="64B58370" w14:textId="08F9393F"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【源】原本指画在厚纸上的海图，现在可泛指各种图表、图纸，尤其是排行榜。</w:t>
      </w:r>
    </w:p>
    <w:p w14:paraId="5C15E31A" w14:textId="6BD3E014" w:rsidR="00123B37" w:rsidRDefault="00123B37" w:rsidP="00123B37">
      <w:pPr>
        <w:spacing w:line="360" w:lineRule="auto"/>
        <w:jc w:val="center"/>
        <w:rPr>
          <w:rFonts w:ascii="Times New Roman" w:hAnsi="Times New Roman" w:cs="Times New Roman"/>
          <w:szCs w:val="21"/>
        </w:rPr>
      </w:pPr>
      <w:r>
        <w:rPr>
          <w:noProof/>
        </w:rPr>
        <w:drawing>
          <wp:inline distT="0" distB="0" distL="0" distR="0" wp14:anchorId="3A485C2C" wp14:editId="27A046B0">
            <wp:extent cx="1531815" cy="105736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532739" cy="1057998"/>
                    </a:xfrm>
                    <a:prstGeom prst="rect">
                      <a:avLst/>
                    </a:prstGeom>
                  </pic:spPr>
                </pic:pic>
              </a:graphicData>
            </a:graphic>
          </wp:inline>
        </w:drawing>
      </w:r>
      <w:r>
        <w:rPr>
          <w:noProof/>
        </w:rPr>
        <w:drawing>
          <wp:inline distT="0" distB="0" distL="0" distR="0" wp14:anchorId="7AB0A1C7" wp14:editId="76507AC0">
            <wp:extent cx="1852246" cy="1053054"/>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852459" cy="1053175"/>
                    </a:xfrm>
                    <a:prstGeom prst="rect">
                      <a:avLst/>
                    </a:prstGeom>
                  </pic:spPr>
                </pic:pic>
              </a:graphicData>
            </a:graphic>
          </wp:inline>
        </w:drawing>
      </w:r>
    </w:p>
    <w:p w14:paraId="7F9FCADB" w14:textId="77777777" w:rsidR="001535C6"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sales chart</w:t>
      </w:r>
      <w:r>
        <w:rPr>
          <w:rFonts w:ascii="Times New Roman" w:hAnsi="Times New Roman" w:cs="Times New Roman" w:hint="eastAsia"/>
          <w:szCs w:val="21"/>
        </w:rPr>
        <w:t>（销售图表），</w:t>
      </w:r>
      <w:r>
        <w:rPr>
          <w:rFonts w:ascii="Times New Roman" w:hAnsi="Times New Roman" w:cs="Times New Roman" w:hint="eastAsia"/>
          <w:szCs w:val="21"/>
        </w:rPr>
        <w:t>a</w:t>
      </w:r>
      <w:r>
        <w:rPr>
          <w:rFonts w:ascii="Times New Roman" w:hAnsi="Times New Roman" w:cs="Times New Roman"/>
          <w:szCs w:val="21"/>
        </w:rPr>
        <w:t xml:space="preserve"> navy chart</w:t>
      </w:r>
      <w:r>
        <w:rPr>
          <w:rFonts w:ascii="Times New Roman" w:hAnsi="Times New Roman" w:cs="Times New Roman" w:hint="eastAsia"/>
          <w:szCs w:val="21"/>
        </w:rPr>
        <w:t>（海军海图），</w:t>
      </w:r>
      <w:r>
        <w:rPr>
          <w:rFonts w:ascii="Times New Roman" w:hAnsi="Times New Roman" w:cs="Times New Roman" w:hint="eastAsia"/>
          <w:szCs w:val="21"/>
        </w:rPr>
        <w:t>the</w:t>
      </w:r>
      <w:r>
        <w:rPr>
          <w:rFonts w:ascii="Times New Roman" w:hAnsi="Times New Roman" w:cs="Times New Roman"/>
          <w:szCs w:val="21"/>
        </w:rPr>
        <w:t xml:space="preserve"> </w:t>
      </w:r>
      <w:r w:rsidRPr="0070331A">
        <w:rPr>
          <w:rFonts w:ascii="Times New Roman" w:hAnsi="Times New Roman" w:cs="Times New Roman"/>
          <w:szCs w:val="21"/>
        </w:rPr>
        <w:t>UK Singles Chart</w:t>
      </w:r>
      <w:r>
        <w:rPr>
          <w:rFonts w:ascii="Times New Roman" w:hAnsi="Times New Roman" w:cs="Times New Roman" w:hint="eastAsia"/>
          <w:szCs w:val="21"/>
        </w:rPr>
        <w:t>（英国单曲排行榜）</w:t>
      </w:r>
    </w:p>
    <w:p w14:paraId="45D8A74B" w14:textId="2C273DAC" w:rsidR="008D6B98" w:rsidRDefault="001535C6" w:rsidP="00E7605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uncharted</w:t>
      </w:r>
      <w:r>
        <w:rPr>
          <w:rFonts w:ascii="Times New Roman" w:hAnsi="Times New Roman" w:cs="Times New Roman" w:hint="eastAsia"/>
          <w:szCs w:val="21"/>
        </w:rPr>
        <w:t>：</w:t>
      </w:r>
      <w:r>
        <w:rPr>
          <w:rFonts w:ascii="Times New Roman" w:hAnsi="Times New Roman" w:cs="Times New Roman" w:hint="eastAsia"/>
          <w:szCs w:val="21"/>
        </w:rPr>
        <w:t>[</w:t>
      </w:r>
      <w:r w:rsidR="008D6B98" w:rsidRPr="008D6B98">
        <w:rPr>
          <w:rFonts w:ascii="Times New Roman" w:hAnsi="Times New Roman" w:cs="Times New Roman"/>
          <w:szCs w:val="21"/>
        </w:rPr>
        <w:t>ˌʌnˈtʃ</w:t>
      </w:r>
      <w:r w:rsidR="008D6B98" w:rsidRPr="008D6B98">
        <w:rPr>
          <w:rFonts w:ascii="Times New Roman" w:hAnsi="Times New Roman" w:cs="Times New Roman" w:hint="eastAsia"/>
          <w:szCs w:val="21"/>
        </w:rPr>
        <w:t>ɑ</w:t>
      </w:r>
      <w:r w:rsidR="008D6B98" w:rsidRPr="008D6B98">
        <w:rPr>
          <w:rFonts w:ascii="Times New Roman" w:hAnsi="Times New Roman" w:cs="Times New Roman"/>
          <w:szCs w:val="21"/>
        </w:rPr>
        <w:t>ːtɪd</w:t>
      </w:r>
      <w:r w:rsidR="008D6B98">
        <w:rPr>
          <w:rFonts w:ascii="Times New Roman" w:hAnsi="Times New Roman" w:cs="Times New Roman"/>
          <w:szCs w:val="21"/>
        </w:rPr>
        <w:t>] adj.</w:t>
      </w:r>
      <w:r w:rsidR="008D6B98">
        <w:rPr>
          <w:rFonts w:ascii="Times New Roman" w:hAnsi="Times New Roman" w:cs="Times New Roman" w:hint="eastAsia"/>
          <w:szCs w:val="21"/>
        </w:rPr>
        <w:t>未知的，海图上未标出的</w:t>
      </w:r>
    </w:p>
    <w:p w14:paraId="15A2769D" w14:textId="5BF9D144" w:rsidR="00E7605C" w:rsidRPr="00F76D13" w:rsidRDefault="008B5A24" w:rsidP="00E7605C">
      <w:pPr>
        <w:pStyle w:val="1"/>
        <w:numPr>
          <w:ilvl w:val="0"/>
          <w:numId w:val="24"/>
        </w:numPr>
        <w:spacing w:line="360" w:lineRule="auto"/>
        <w:jc w:val="center"/>
        <w:rPr>
          <w:b w:val="0"/>
          <w:sz w:val="28"/>
          <w:szCs w:val="28"/>
        </w:rPr>
      </w:pPr>
      <w:r>
        <w:rPr>
          <w:rFonts w:hint="eastAsia"/>
          <w:b w:val="0"/>
          <w:sz w:val="28"/>
          <w:szCs w:val="28"/>
        </w:rPr>
        <w:t>文艺用品</w:t>
      </w:r>
    </w:p>
    <w:p w14:paraId="14AD251A" w14:textId="5BE2A11E" w:rsidR="00E7605C" w:rsidRPr="00DB7820" w:rsidRDefault="00E7605C" w:rsidP="00E7605C">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4"/>
        </w:rPr>
        <w:t>book</w:t>
      </w:r>
      <w:r w:rsidRPr="00832D03">
        <w:rPr>
          <w:rFonts w:ascii="Times New Roman" w:hAnsi="Times New Roman" w:cs="Times New Roman"/>
        </w:rPr>
        <w:t>：</w:t>
      </w:r>
      <w:r w:rsidRPr="00832D03">
        <w:rPr>
          <w:rFonts w:ascii="Times New Roman" w:hAnsi="Times New Roman" w:cs="Times New Roman"/>
          <w:szCs w:val="21"/>
        </w:rPr>
        <w:t>[bʊk</w:t>
      </w:r>
      <w:r>
        <w:rPr>
          <w:rFonts w:ascii="Times New Roman" w:hAnsi="Times New Roman" w:cs="Times New Roman"/>
          <w:szCs w:val="21"/>
        </w:rPr>
        <w:t>] n.</w:t>
      </w:r>
      <w:r w:rsidRPr="00832D03">
        <w:rPr>
          <w:rFonts w:ascii="Times New Roman" w:hAnsi="Times New Roman" w:cs="Times New Roman"/>
          <w:szCs w:val="21"/>
        </w:rPr>
        <w:t>书，图书，书籍</w:t>
      </w:r>
      <w:r w:rsidR="00344FF0">
        <w:rPr>
          <w:rFonts w:ascii="Times New Roman" w:hAnsi="Times New Roman" w:cs="Times New Roman" w:hint="eastAsia"/>
          <w:szCs w:val="21"/>
        </w:rPr>
        <w:t>vt.</w:t>
      </w:r>
      <w:r w:rsidR="00344FF0">
        <w:rPr>
          <w:rFonts w:ascii="Times New Roman" w:hAnsi="Times New Roman" w:cs="Times New Roman" w:hint="eastAsia"/>
          <w:szCs w:val="21"/>
        </w:rPr>
        <w:t>预订</w:t>
      </w:r>
    </w:p>
    <w:p w14:paraId="2B6448F7" w14:textId="7AAD7CA4" w:rsidR="00DB7820" w:rsidRDefault="00344FF0" w:rsidP="00DB7820">
      <w:pPr>
        <w:spacing w:line="360" w:lineRule="auto"/>
        <w:ind w:firstLineChars="201" w:firstLine="422"/>
        <w:rPr>
          <w:rFonts w:ascii="Times New Roman" w:cs="Times New Roman"/>
          <w:szCs w:val="21"/>
        </w:rPr>
      </w:pPr>
      <w:r>
        <w:rPr>
          <w:rFonts w:ascii="Times New Roman" w:hAnsi="Times New Roman" w:cs="Times New Roman" w:hint="eastAsia"/>
          <w:szCs w:val="21"/>
        </w:rPr>
        <w:t>【例】</w:t>
      </w:r>
      <w:r w:rsidRPr="00344FF0">
        <w:rPr>
          <w:rFonts w:ascii="Times New Roman" w:hAnsi="Times New Roman" w:cs="Times New Roman" w:hint="eastAsia"/>
          <w:szCs w:val="21"/>
        </w:rPr>
        <w:t>I'd like to book a table for two for 8 o'clock tonight.</w:t>
      </w:r>
      <w:r w:rsidRPr="00344FF0">
        <w:rPr>
          <w:rFonts w:ascii="Times New Roman" w:hAnsi="Times New Roman" w:cs="Times New Roman" w:hint="eastAsia"/>
          <w:szCs w:val="21"/>
        </w:rPr>
        <w:t>我想订一张今晚</w:t>
      </w:r>
      <w:r w:rsidRPr="00344FF0">
        <w:rPr>
          <w:rFonts w:ascii="Times New Roman" w:hAnsi="Times New Roman" w:cs="Times New Roman" w:hint="eastAsia"/>
          <w:szCs w:val="21"/>
        </w:rPr>
        <w:t>8</w:t>
      </w:r>
      <w:r w:rsidRPr="00344FF0">
        <w:rPr>
          <w:rFonts w:ascii="Times New Roman" w:hAnsi="Times New Roman" w:cs="Times New Roman" w:hint="eastAsia"/>
          <w:szCs w:val="21"/>
        </w:rPr>
        <w:t>点钟的二人餐桌。</w:t>
      </w:r>
    </w:p>
    <w:p w14:paraId="51751589" w14:textId="42E30CB2" w:rsidR="00E7605C" w:rsidRPr="00832D03" w:rsidRDefault="00E7605C" w:rsidP="00E7605C">
      <w:pPr>
        <w:pStyle w:val="ac"/>
        <w:numPr>
          <w:ilvl w:val="0"/>
          <w:numId w:val="8"/>
        </w:numPr>
        <w:spacing w:line="480" w:lineRule="auto"/>
        <w:ind w:firstLineChars="0"/>
        <w:rPr>
          <w:rFonts w:ascii="Times New Roman" w:hAnsi="Times New Roman" w:cs="Times New Roman"/>
        </w:rPr>
      </w:pPr>
      <w:bookmarkStart w:id="94" w:name="_Toc504321774"/>
      <w:r w:rsidRPr="00F661D4">
        <w:rPr>
          <w:rFonts w:ascii="Times New Roman" w:hAnsi="Times New Roman" w:cs="Times New Roman"/>
          <w:color w:val="EE0000"/>
          <w:szCs w:val="21"/>
        </w:rPr>
        <w:t>notebook</w:t>
      </w:r>
      <w:r w:rsidRPr="00832D03">
        <w:rPr>
          <w:rFonts w:ascii="Times New Roman" w:hAnsi="Times New Roman" w:cs="Times New Roman"/>
          <w:szCs w:val="21"/>
        </w:rPr>
        <w:t>：</w:t>
      </w:r>
      <w:r w:rsidRPr="00832D03">
        <w:rPr>
          <w:rFonts w:ascii="Times New Roman" w:hAnsi="Times New Roman" w:cs="Times New Roman"/>
          <w:szCs w:val="21"/>
        </w:rPr>
        <w:t>[</w:t>
      </w:r>
      <w:r w:rsidRPr="001F5839">
        <w:rPr>
          <w:rFonts w:ascii="Times New Roman" w:hAnsi="Times New Roman" w:cs="Times New Roman"/>
          <w:szCs w:val="21"/>
        </w:rPr>
        <w:t>ˈnəʊtbʊk</w:t>
      </w:r>
      <w:r w:rsidRPr="00832D03">
        <w:rPr>
          <w:rFonts w:ascii="Times New Roman" w:hAnsi="Times New Roman" w:cs="Times New Roman"/>
          <w:szCs w:val="21"/>
        </w:rPr>
        <w:t>] n.</w:t>
      </w:r>
      <w:r w:rsidRPr="00832D03">
        <w:rPr>
          <w:rFonts w:ascii="Times New Roman" w:hAnsi="Times New Roman" w:cs="Times New Roman"/>
          <w:szCs w:val="21"/>
        </w:rPr>
        <w:t>笔记本</w:t>
      </w:r>
    </w:p>
    <w:p w14:paraId="13C8005D" w14:textId="00A4CAC5" w:rsidR="00E7605C" w:rsidRPr="00120AA2" w:rsidRDefault="005A0A55" w:rsidP="00E7605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note</w:t>
      </w:r>
      <w:r w:rsidR="00E7605C">
        <w:rPr>
          <w:rFonts w:ascii="Times New Roman" w:hAnsi="Times New Roman" w:cs="Times New Roman" w:hint="eastAsia"/>
          <w:szCs w:val="21"/>
        </w:rPr>
        <w:t>（笔记）</w:t>
      </w:r>
      <w:r w:rsidR="00E7605C">
        <w:rPr>
          <w:rFonts w:ascii="Times New Roman" w:hAnsi="Times New Roman" w:cs="Times New Roman" w:hint="eastAsia"/>
          <w:szCs w:val="21"/>
        </w:rPr>
        <w:t>+book</w:t>
      </w:r>
      <w:r w:rsidR="00E7605C">
        <w:rPr>
          <w:rFonts w:ascii="Times New Roman" w:hAnsi="Times New Roman" w:cs="Times New Roman" w:hint="eastAsia"/>
          <w:szCs w:val="21"/>
        </w:rPr>
        <w:t>（书本）→笔记本</w:t>
      </w:r>
    </w:p>
    <w:p w14:paraId="0EC1C2A4" w14:textId="290E46BA"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4"/>
        </w:rPr>
        <w:t>magazine</w:t>
      </w:r>
      <w:r w:rsidRPr="00832D03">
        <w:rPr>
          <w:rFonts w:ascii="Times New Roman" w:hAnsi="Times New Roman" w:cs="Times New Roman"/>
          <w:szCs w:val="21"/>
        </w:rPr>
        <w:t>：</w:t>
      </w:r>
      <w:r w:rsidRPr="00832D03">
        <w:rPr>
          <w:rFonts w:ascii="Times New Roman" w:hAnsi="Times New Roman" w:cs="Times New Roman"/>
          <w:szCs w:val="21"/>
        </w:rPr>
        <w:t>[</w:t>
      </w:r>
      <w:r w:rsidRPr="001F5839">
        <w:rPr>
          <w:rFonts w:ascii="Times New Roman" w:hAnsi="Times New Roman" w:cs="Times New Roman"/>
          <w:szCs w:val="21"/>
        </w:rPr>
        <w:t>ˌmæ</w:t>
      </w:r>
      <w:r w:rsidRPr="001F5839">
        <w:rPr>
          <w:rFonts w:ascii="Times New Roman" w:hAnsi="Times New Roman" w:cs="Times New Roman" w:hint="eastAsia"/>
          <w:szCs w:val="21"/>
        </w:rPr>
        <w:t>ɡ</w:t>
      </w:r>
      <w:r w:rsidRPr="001F5839">
        <w:rPr>
          <w:rFonts w:ascii="Times New Roman" w:hAnsi="Times New Roman" w:cs="Times New Roman"/>
          <w:szCs w:val="21"/>
        </w:rPr>
        <w:t>əˈziːn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杂志</w:t>
      </w:r>
    </w:p>
    <w:p w14:paraId="3A54D6DC" w14:textId="6C93A672" w:rsidR="00E7605C" w:rsidRDefault="00E7605C" w:rsidP="00E7605C">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lastRenderedPageBreak/>
        <w:t>【源】</w:t>
      </w:r>
      <w:r>
        <w:rPr>
          <w:rFonts w:ascii="Times New Roman" w:eastAsia="宋体" w:hAnsi="Times New Roman" w:cs="Times New Roman" w:hint="eastAsia"/>
          <w:color w:val="000000" w:themeColor="text1"/>
          <w:szCs w:val="21"/>
        </w:rPr>
        <w:t>源自阿拉伯语，本意是“仓库”</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1731</w:t>
      </w:r>
      <w:r w:rsidRPr="003A5554">
        <w:rPr>
          <w:rFonts w:ascii="Times New Roman" w:eastAsia="宋体" w:hAnsi="Times New Roman" w:cs="Times New Roman"/>
          <w:color w:val="000000" w:themeColor="text1"/>
          <w:szCs w:val="21"/>
        </w:rPr>
        <w:t>年，英国人爱德华</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凯夫（</w:t>
      </w:r>
      <w:r w:rsidRPr="003A5554">
        <w:rPr>
          <w:rFonts w:ascii="Times New Roman" w:eastAsia="宋体" w:hAnsi="Times New Roman" w:cs="Times New Roman"/>
          <w:color w:val="000000" w:themeColor="text1"/>
          <w:szCs w:val="21"/>
        </w:rPr>
        <w:t>Edward Cave</w:t>
      </w:r>
      <w:r w:rsidRPr="003A5554">
        <w:rPr>
          <w:rFonts w:ascii="Times New Roman" w:eastAsia="宋体" w:hAnsi="Times New Roman" w:cs="Times New Roman"/>
          <w:color w:val="000000" w:themeColor="text1"/>
          <w:szCs w:val="21"/>
        </w:rPr>
        <w:t>）创办了《绅士杂志》（</w:t>
      </w:r>
      <w:r w:rsidRPr="003A5554">
        <w:rPr>
          <w:rFonts w:ascii="Times New Roman" w:eastAsia="宋体" w:hAnsi="Times New Roman" w:cs="Times New Roman"/>
          <w:color w:val="000000" w:themeColor="text1"/>
          <w:szCs w:val="21"/>
        </w:rPr>
        <w:t>The Gentleman’s Magazine</w:t>
      </w:r>
      <w:r w:rsidRPr="003A5554">
        <w:rPr>
          <w:rFonts w:ascii="Times New Roman" w:eastAsia="宋体" w:hAnsi="Times New Roman" w:cs="Times New Roman"/>
          <w:color w:val="000000" w:themeColor="text1"/>
          <w:szCs w:val="21"/>
        </w:rPr>
        <w:t>），这是人类历史上第一本以</w:t>
      </w:r>
      <w:r w:rsidRPr="003A5554">
        <w:rPr>
          <w:rFonts w:ascii="Times New Roman" w:eastAsia="宋体" w:hAnsi="Times New Roman" w:cs="Times New Roman"/>
          <w:color w:val="000000" w:themeColor="text1"/>
          <w:szCs w:val="21"/>
        </w:rPr>
        <w:t>magazine</w:t>
      </w:r>
      <w:r w:rsidRPr="003A5554">
        <w:rPr>
          <w:rFonts w:ascii="Times New Roman" w:eastAsia="宋体" w:hAnsi="Times New Roman" w:cs="Times New Roman"/>
          <w:color w:val="000000" w:themeColor="text1"/>
          <w:szCs w:val="21"/>
        </w:rPr>
        <w:t>命名的出版物。在杂志诞生之前，世界上已经有不少专业期刊，但都局限于特定专业。凯夫将自己的刊物比喻为各种信息</w:t>
      </w:r>
      <w:r w:rsidRPr="003A5554">
        <w:rPr>
          <w:rFonts w:ascii="Times New Roman" w:eastAsia="宋体" w:hAnsi="Times New Roman" w:cs="Times New Roman" w:hint="eastAsia"/>
          <w:color w:val="000000" w:themeColor="text1"/>
          <w:szCs w:val="21"/>
        </w:rPr>
        <w:t>混杂</w:t>
      </w:r>
      <w:r w:rsidRPr="003A5554">
        <w:rPr>
          <w:rFonts w:ascii="Times New Roman" w:eastAsia="宋体" w:hAnsi="Times New Roman" w:cs="Times New Roman"/>
          <w:color w:val="000000" w:themeColor="text1"/>
          <w:szCs w:val="21"/>
        </w:rPr>
        <w:t>的仓库，故称之为</w:t>
      </w:r>
      <w:r w:rsidRPr="003A5554">
        <w:rPr>
          <w:rFonts w:ascii="Times New Roman" w:eastAsia="宋体" w:hAnsi="Times New Roman" w:cs="Times New Roman"/>
          <w:color w:val="000000" w:themeColor="text1"/>
          <w:szCs w:val="21"/>
        </w:rPr>
        <w:t>magazine</w:t>
      </w:r>
      <w:r>
        <w:rPr>
          <w:rFonts w:ascii="Times New Roman" w:eastAsia="宋体" w:hAnsi="Times New Roman" w:cs="Times New Roman" w:hint="eastAsia"/>
          <w:color w:val="000000" w:themeColor="text1"/>
          <w:szCs w:val="21"/>
        </w:rPr>
        <w:t>，中文翻译为“杂志”。</w:t>
      </w:r>
    </w:p>
    <w:p w14:paraId="63C3821F" w14:textId="61A06842"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4"/>
        </w:rPr>
        <w:t>brochure</w:t>
      </w:r>
      <w:r w:rsidRPr="00832D03">
        <w:rPr>
          <w:rFonts w:ascii="Times New Roman" w:hAnsi="Times New Roman" w:cs="Times New Roman"/>
        </w:rPr>
        <w:t>：</w:t>
      </w:r>
      <w:r w:rsidRPr="00832D03">
        <w:rPr>
          <w:rFonts w:ascii="Times New Roman" w:hAnsi="Times New Roman" w:cs="Times New Roman"/>
          <w:szCs w:val="21"/>
        </w:rPr>
        <w:t>[</w:t>
      </w:r>
      <w:r w:rsidRPr="001F5839">
        <w:rPr>
          <w:rFonts w:ascii="Times New Roman" w:hAnsi="Times New Roman" w:cs="Times New Roman"/>
          <w:szCs w:val="21"/>
        </w:rPr>
        <w:t>ˈbrəʊʃə</w:t>
      </w:r>
      <w:r w:rsidR="00C93DA1">
        <w:rPr>
          <w:rFonts w:ascii="Times New Roman" w:hAnsi="Times New Roman" w:cs="Times New Roman"/>
          <w:szCs w:val="21"/>
        </w:rPr>
        <w:t>(r)]</w:t>
      </w:r>
      <w:r>
        <w:rPr>
          <w:rFonts w:ascii="Times New Roman" w:hAnsi="Times New Roman" w:cs="Times New Roman"/>
          <w:szCs w:val="21"/>
        </w:rPr>
        <w:t xml:space="preserve"> n.</w:t>
      </w:r>
      <w:r>
        <w:rPr>
          <w:rFonts w:ascii="Times New Roman" w:hAnsi="Times New Roman" w:cs="Times New Roman" w:hint="eastAsia"/>
          <w:szCs w:val="21"/>
        </w:rPr>
        <w:t>（介绍产品或服务的）</w:t>
      </w:r>
      <w:r w:rsidRPr="00832D03">
        <w:rPr>
          <w:rFonts w:ascii="Times New Roman" w:hAnsi="Times New Roman" w:cs="Times New Roman"/>
          <w:szCs w:val="21"/>
        </w:rPr>
        <w:t>小册子</w:t>
      </w:r>
      <w:r>
        <w:rPr>
          <w:rFonts w:ascii="Times New Roman" w:hAnsi="Times New Roman" w:cs="Times New Roman" w:hint="eastAsia"/>
          <w:szCs w:val="21"/>
        </w:rPr>
        <w:t>，手册</w:t>
      </w:r>
    </w:p>
    <w:p w14:paraId="5E63D50C" w14:textId="473CEFA7" w:rsidR="00E7605C" w:rsidRDefault="005A0A55"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7605C">
        <w:rPr>
          <w:rFonts w:ascii="Times New Roman" w:hAnsi="Times New Roman" w:cs="Times New Roman" w:hint="eastAsia"/>
          <w:szCs w:val="21"/>
        </w:rPr>
        <w:t>broch</w:t>
      </w:r>
      <w:r w:rsidR="00E7605C">
        <w:rPr>
          <w:rFonts w:ascii="Times New Roman" w:hAnsi="Times New Roman" w:cs="Times New Roman" w:hint="eastAsia"/>
          <w:szCs w:val="21"/>
        </w:rPr>
        <w:t>（扎，订）</w:t>
      </w:r>
      <w:r w:rsidR="00E7605C">
        <w:rPr>
          <w:rFonts w:ascii="Times New Roman" w:hAnsi="Times New Roman" w:cs="Times New Roman" w:hint="eastAsia"/>
          <w:szCs w:val="21"/>
        </w:rPr>
        <w:t>+ure</w:t>
      </w:r>
      <w:r w:rsidR="00E7605C">
        <w:rPr>
          <w:rFonts w:ascii="Times New Roman" w:hAnsi="Times New Roman" w:cs="Times New Roman" w:hint="eastAsia"/>
          <w:szCs w:val="21"/>
        </w:rPr>
        <w:t>（名词后缀，表结果）→订到一起的东西→</w:t>
      </w:r>
      <w:r w:rsidR="00772DC6">
        <w:rPr>
          <w:rFonts w:ascii="Times New Roman" w:hAnsi="Times New Roman" w:cs="Times New Roman" w:hint="eastAsia"/>
          <w:szCs w:val="21"/>
        </w:rPr>
        <w:t>古代的线装书→</w:t>
      </w:r>
      <w:r w:rsidR="00E7605C">
        <w:rPr>
          <w:rFonts w:ascii="Times New Roman" w:hAnsi="Times New Roman" w:cs="Times New Roman" w:hint="eastAsia"/>
          <w:szCs w:val="21"/>
        </w:rPr>
        <w:t>小册子</w:t>
      </w:r>
      <w:r w:rsidR="00772DC6">
        <w:rPr>
          <w:rFonts w:ascii="Times New Roman" w:hAnsi="Times New Roman" w:cs="Times New Roman" w:hint="eastAsia"/>
          <w:szCs w:val="21"/>
        </w:rPr>
        <w:t>，手册</w:t>
      </w:r>
    </w:p>
    <w:p w14:paraId="040F80EF" w14:textId="57F69CC9" w:rsidR="001C244C" w:rsidRDefault="001C244C" w:rsidP="001C244C">
      <w:pPr>
        <w:spacing w:line="360" w:lineRule="auto"/>
        <w:jc w:val="center"/>
        <w:rPr>
          <w:rFonts w:ascii="Times New Roman" w:hAnsi="Times New Roman" w:cs="Times New Roman"/>
          <w:szCs w:val="21"/>
        </w:rPr>
      </w:pPr>
      <w:r>
        <w:rPr>
          <w:noProof/>
        </w:rPr>
        <w:drawing>
          <wp:inline distT="0" distB="0" distL="0" distR="0" wp14:anchorId="2AE9B857" wp14:editId="5B2D024B">
            <wp:extent cx="2027053" cy="1171550"/>
            <wp:effectExtent l="0" t="0" r="0" b="0"/>
            <wp:docPr id="297376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76204" name=""/>
                    <pic:cNvPicPr/>
                  </pic:nvPicPr>
                  <pic:blipFill>
                    <a:blip r:embed="rId190"/>
                    <a:stretch>
                      <a:fillRect/>
                    </a:stretch>
                  </pic:blipFill>
                  <pic:spPr>
                    <a:xfrm>
                      <a:off x="0" y="0"/>
                      <a:ext cx="2037698" cy="1177702"/>
                    </a:xfrm>
                    <a:prstGeom prst="rect">
                      <a:avLst/>
                    </a:prstGeom>
                  </pic:spPr>
                </pic:pic>
              </a:graphicData>
            </a:graphic>
          </wp:inline>
        </w:drawing>
      </w:r>
    </w:p>
    <w:bookmarkEnd w:id="94"/>
    <w:p w14:paraId="05D28BB7" w14:textId="2B50E2D7" w:rsidR="00544552" w:rsidRPr="001B653D" w:rsidRDefault="00544552" w:rsidP="00544552">
      <w:pPr>
        <w:pStyle w:val="ac"/>
        <w:numPr>
          <w:ilvl w:val="0"/>
          <w:numId w:val="8"/>
        </w:numPr>
        <w:spacing w:line="480" w:lineRule="auto"/>
        <w:ind w:firstLineChars="0"/>
        <w:rPr>
          <w:rFonts w:ascii="Times New Roman" w:hAnsi="Times New Roman" w:cs="Times New Roman"/>
        </w:rPr>
      </w:pPr>
      <w:r w:rsidRPr="00EF5A8F">
        <w:rPr>
          <w:rFonts w:ascii="Times New Roman" w:hAnsi="Times New Roman" w:cs="Times New Roman"/>
          <w:b/>
          <w:bCs/>
          <w:color w:val="EE0000"/>
          <w:sz w:val="24"/>
          <w:szCs w:val="28"/>
        </w:rPr>
        <w:t>guitar</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576462" w:rsidRPr="00576462">
        <w:rPr>
          <w:rFonts w:ascii="Times New Roman" w:hAnsi="Times New Roman" w:cs="Times New Roman" w:hint="eastAsia"/>
          <w:szCs w:val="21"/>
          <w:lang w:val="es-VE"/>
        </w:rPr>
        <w:t>ɡ</w:t>
      </w:r>
      <w:r w:rsidR="00576462" w:rsidRPr="00576462">
        <w:rPr>
          <w:rFonts w:ascii="Times New Roman" w:hAnsi="Times New Roman" w:cs="Times New Roman"/>
          <w:szCs w:val="21"/>
          <w:lang w:val="es-VE"/>
        </w:rPr>
        <w:t>ɪˈt</w:t>
      </w:r>
      <w:r w:rsidR="00576462" w:rsidRPr="00576462">
        <w:rPr>
          <w:rFonts w:ascii="Times New Roman" w:hAnsi="Times New Roman" w:cs="Times New Roman" w:hint="eastAsia"/>
          <w:szCs w:val="21"/>
          <w:lang w:val="es-VE"/>
        </w:rPr>
        <w:t>ɑ</w:t>
      </w:r>
      <w:r w:rsidR="00576462" w:rsidRPr="00576462">
        <w:rPr>
          <w:rFonts w:ascii="Times New Roman" w:hAnsi="Times New Roman" w:cs="Times New Roman"/>
          <w:szCs w:val="21"/>
          <w:lang w:val="es-VE"/>
        </w:rPr>
        <w:t>ː</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n</w:t>
      </w:r>
      <w:r w:rsidR="00F67D1C">
        <w:rPr>
          <w:rFonts w:ascii="Times New Roman" w:hAnsi="Times New Roman" w:cs="Times New Roman"/>
          <w:szCs w:val="21"/>
          <w:lang w:val="es-VE"/>
        </w:rPr>
        <w:t>.</w:t>
      </w:r>
      <w:r w:rsidRPr="00832D03">
        <w:rPr>
          <w:rFonts w:ascii="Times New Roman" w:hAnsi="Times New Roman" w:cs="Times New Roman"/>
          <w:szCs w:val="21"/>
          <w:lang w:val="es-VE"/>
        </w:rPr>
        <w:t>六弦琴</w:t>
      </w:r>
      <w:r>
        <w:rPr>
          <w:rFonts w:ascii="Times New Roman" w:hAnsi="Times New Roman" w:cs="Times New Roman" w:hint="eastAsia"/>
          <w:szCs w:val="21"/>
          <w:lang w:val="es-VE"/>
        </w:rPr>
        <w:t>，吉他</w:t>
      </w:r>
    </w:p>
    <w:p w14:paraId="4030A601" w14:textId="0891E06F" w:rsidR="001B653D" w:rsidRDefault="00747AC8" w:rsidP="00AC679C">
      <w:pPr>
        <w:spacing w:line="360" w:lineRule="auto"/>
        <w:ind w:firstLineChars="201" w:firstLine="422"/>
        <w:rPr>
          <w:rFonts w:ascii="Times New Roman" w:hAnsi="Times New Roman" w:cs="Times New Roman"/>
          <w:szCs w:val="21"/>
        </w:rPr>
      </w:pPr>
      <w:r w:rsidRPr="00AC679C">
        <w:rPr>
          <w:rFonts w:ascii="Times New Roman" w:hAnsi="Times New Roman" w:cs="Times New Roman" w:hint="eastAsia"/>
          <w:szCs w:val="21"/>
        </w:rPr>
        <w:t>*</w:t>
      </w:r>
      <w:r w:rsidR="0093347C">
        <w:rPr>
          <w:rFonts w:ascii="Times New Roman" w:hAnsi="Times New Roman" w:cs="Times New Roman" w:hint="eastAsia"/>
          <w:szCs w:val="21"/>
        </w:rPr>
        <w:t>助记窍门：</w:t>
      </w:r>
      <w:r w:rsidRPr="00AC679C">
        <w:rPr>
          <w:rFonts w:ascii="Times New Roman" w:hAnsi="Times New Roman" w:cs="Times New Roman" w:hint="eastAsia"/>
          <w:szCs w:val="21"/>
        </w:rPr>
        <w:t>根据音译“吉他”来记</w:t>
      </w:r>
    </w:p>
    <w:p w14:paraId="7390C8FC" w14:textId="77777777" w:rsidR="009A1174" w:rsidRDefault="00544552" w:rsidP="000D48EA">
      <w:pPr>
        <w:pStyle w:val="ac"/>
        <w:numPr>
          <w:ilvl w:val="0"/>
          <w:numId w:val="8"/>
        </w:numPr>
        <w:spacing w:line="480" w:lineRule="auto"/>
        <w:ind w:firstLineChars="0"/>
        <w:rPr>
          <w:rFonts w:ascii="Times New Roman" w:hAnsi="Times New Roman" w:cs="Times New Roman"/>
          <w:szCs w:val="21"/>
        </w:rPr>
      </w:pPr>
      <w:r w:rsidRPr="009A1174">
        <w:rPr>
          <w:rFonts w:ascii="Times New Roman" w:hAnsi="Times New Roman" w:cs="Times New Roman"/>
          <w:b/>
          <w:bCs/>
          <w:color w:val="EE0000"/>
          <w:sz w:val="24"/>
          <w:szCs w:val="28"/>
        </w:rPr>
        <w:t>piano</w:t>
      </w:r>
      <w:r w:rsidRPr="009A1174">
        <w:rPr>
          <w:rFonts w:ascii="Times New Roman" w:hAnsi="Times New Roman" w:cs="Times New Roman"/>
          <w:szCs w:val="21"/>
        </w:rPr>
        <w:t>：</w:t>
      </w:r>
      <w:r w:rsidRPr="009A1174">
        <w:rPr>
          <w:rFonts w:ascii="Times New Roman" w:hAnsi="Times New Roman" w:cs="Times New Roman"/>
          <w:szCs w:val="21"/>
        </w:rPr>
        <w:t>[</w:t>
      </w:r>
      <w:r w:rsidR="00576462" w:rsidRPr="009A1174">
        <w:rPr>
          <w:rFonts w:ascii="Times New Roman" w:hAnsi="Times New Roman" w:cs="Times New Roman"/>
          <w:szCs w:val="21"/>
        </w:rPr>
        <w:t>piˈænəʊ</w:t>
      </w:r>
      <w:r w:rsidRPr="009A1174">
        <w:rPr>
          <w:rFonts w:ascii="Times New Roman" w:hAnsi="Times New Roman" w:cs="Times New Roman"/>
          <w:szCs w:val="21"/>
        </w:rPr>
        <w:t>] n</w:t>
      </w:r>
      <w:r w:rsidR="00F67D1C" w:rsidRPr="009A1174">
        <w:rPr>
          <w:rFonts w:ascii="Times New Roman" w:hAnsi="Times New Roman" w:cs="Times New Roman"/>
          <w:szCs w:val="21"/>
        </w:rPr>
        <w:t>.</w:t>
      </w:r>
      <w:r w:rsidRPr="009A1174">
        <w:rPr>
          <w:rFonts w:ascii="Times New Roman" w:hAnsi="Times New Roman" w:cs="Times New Roman"/>
          <w:szCs w:val="21"/>
        </w:rPr>
        <w:t>钢琴</w:t>
      </w:r>
    </w:p>
    <w:p w14:paraId="25A32ACC" w14:textId="32F6A30E" w:rsidR="00544552" w:rsidRPr="009A1174" w:rsidRDefault="009A1174" w:rsidP="009A11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544552" w:rsidRPr="009A1174">
        <w:rPr>
          <w:rFonts w:ascii="Times New Roman" w:hAnsi="Times New Roman" w:cs="Times New Roman"/>
          <w:szCs w:val="21"/>
        </w:rPr>
        <w:t>pianist</w:t>
      </w:r>
      <w:r w:rsidR="00544552" w:rsidRPr="009A1174">
        <w:rPr>
          <w:rFonts w:ascii="Times New Roman" w:hAnsi="Times New Roman" w:cs="Times New Roman"/>
          <w:szCs w:val="21"/>
        </w:rPr>
        <w:t>：</w:t>
      </w:r>
      <w:r w:rsidR="00544552" w:rsidRPr="009A1174">
        <w:rPr>
          <w:rFonts w:ascii="Times New Roman" w:hAnsi="Times New Roman" w:cs="Times New Roman"/>
          <w:szCs w:val="21"/>
        </w:rPr>
        <w:t>['pɪənɪst] n</w:t>
      </w:r>
      <w:r w:rsidR="00F67D1C" w:rsidRPr="009A1174">
        <w:rPr>
          <w:rFonts w:ascii="Times New Roman" w:hAnsi="Times New Roman" w:cs="Times New Roman"/>
          <w:szCs w:val="21"/>
        </w:rPr>
        <w:t>.</w:t>
      </w:r>
      <w:r w:rsidR="00544552" w:rsidRPr="009A1174">
        <w:rPr>
          <w:rFonts w:ascii="Times New Roman" w:hAnsi="Times New Roman" w:cs="Times New Roman"/>
          <w:szCs w:val="21"/>
        </w:rPr>
        <w:t>钢琴家</w:t>
      </w:r>
    </w:p>
    <w:p w14:paraId="439E2478" w14:textId="15BF747D" w:rsidR="00544552" w:rsidRPr="00AD3C72" w:rsidRDefault="00544552" w:rsidP="00544552">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b/>
          <w:bCs/>
          <w:color w:val="EE0000"/>
          <w:sz w:val="24"/>
          <w:szCs w:val="28"/>
        </w:rPr>
        <w:t>violin</w:t>
      </w:r>
      <w:r w:rsidRPr="00832D03">
        <w:rPr>
          <w:rFonts w:ascii="Times New Roman" w:hAnsi="Times New Roman" w:cs="Times New Roman"/>
          <w:szCs w:val="21"/>
          <w:lang w:val="es-VE"/>
        </w:rPr>
        <w:t>：</w:t>
      </w:r>
      <w:r w:rsidRPr="00832D03">
        <w:rPr>
          <w:rFonts w:ascii="Times New Roman" w:hAnsi="Times New Roman" w:cs="Times New Roman"/>
          <w:szCs w:val="21"/>
          <w:lang w:val="es-VE"/>
        </w:rPr>
        <w:t>[,vaɪə'lɪn] n</w:t>
      </w:r>
      <w:r w:rsidR="00F67D1C">
        <w:rPr>
          <w:rFonts w:ascii="Times New Roman" w:hAnsi="Times New Roman" w:cs="Times New Roman"/>
          <w:szCs w:val="21"/>
          <w:lang w:val="es-VE"/>
        </w:rPr>
        <w:t>.</w:t>
      </w:r>
      <w:r w:rsidRPr="00832D03">
        <w:rPr>
          <w:rFonts w:ascii="Times New Roman" w:hAnsi="Times New Roman" w:cs="Times New Roman"/>
          <w:szCs w:val="21"/>
          <w:lang w:val="es-VE"/>
        </w:rPr>
        <w:t>小提琴</w:t>
      </w:r>
    </w:p>
    <w:p w14:paraId="3C00A0C2" w14:textId="5A87E8CF" w:rsidR="00544552" w:rsidRPr="00832D03" w:rsidRDefault="001535C6" w:rsidP="009A1174">
      <w:pPr>
        <w:spacing w:line="360" w:lineRule="auto"/>
        <w:ind w:firstLineChars="202" w:firstLine="424"/>
        <w:rPr>
          <w:rFonts w:ascii="Times New Roman" w:hAnsi="Times New Roman" w:cs="Times New Roman"/>
          <w:szCs w:val="21"/>
          <w:lang w:val="es-VE"/>
        </w:rPr>
      </w:pPr>
      <w:r>
        <w:rPr>
          <w:rFonts w:ascii="Times New Roman" w:hAnsi="Times New Roman" w:cs="Times New Roman"/>
          <w:szCs w:val="21"/>
        </w:rPr>
        <w:t>【拓】</w:t>
      </w:r>
      <w:r w:rsidR="00544552" w:rsidRPr="00832D03">
        <w:rPr>
          <w:rFonts w:ascii="Times New Roman" w:hAnsi="Times New Roman" w:cs="Times New Roman"/>
          <w:szCs w:val="21"/>
          <w:lang w:val="es-VE"/>
        </w:rPr>
        <w:t>violinist</w:t>
      </w:r>
      <w:r w:rsidR="00544552" w:rsidRPr="00832D03">
        <w:rPr>
          <w:rFonts w:ascii="Times New Roman" w:hAnsi="Times New Roman" w:cs="Times New Roman"/>
          <w:szCs w:val="21"/>
          <w:lang w:val="es-VE"/>
        </w:rPr>
        <w:t>：</w:t>
      </w:r>
      <w:r w:rsidR="00544552" w:rsidRPr="00832D03">
        <w:rPr>
          <w:rFonts w:ascii="Times New Roman" w:hAnsi="Times New Roman" w:cs="Times New Roman"/>
          <w:szCs w:val="21"/>
          <w:lang w:val="es-VE"/>
        </w:rPr>
        <w:t>[,vaɪə'lɪnɪst] n</w:t>
      </w:r>
      <w:r w:rsidR="00F67D1C">
        <w:rPr>
          <w:rFonts w:ascii="Times New Roman" w:hAnsi="Times New Roman" w:cs="Times New Roman"/>
          <w:szCs w:val="21"/>
          <w:lang w:val="es-VE"/>
        </w:rPr>
        <w:t>.</w:t>
      </w:r>
      <w:r w:rsidR="00544552" w:rsidRPr="00832D03">
        <w:rPr>
          <w:rFonts w:ascii="Times New Roman" w:hAnsi="Times New Roman" w:cs="Times New Roman"/>
          <w:szCs w:val="21"/>
          <w:lang w:val="es-VE"/>
        </w:rPr>
        <w:t>小提琴家</w:t>
      </w:r>
    </w:p>
    <w:p w14:paraId="249CEE1C" w14:textId="77777777" w:rsidR="00197D87" w:rsidRPr="00DD0C99" w:rsidRDefault="00197D87" w:rsidP="00197D87">
      <w:pPr>
        <w:pStyle w:val="1"/>
        <w:numPr>
          <w:ilvl w:val="0"/>
          <w:numId w:val="24"/>
        </w:numPr>
        <w:spacing w:line="360" w:lineRule="auto"/>
        <w:jc w:val="center"/>
        <w:rPr>
          <w:b w:val="0"/>
          <w:sz w:val="28"/>
          <w:szCs w:val="28"/>
        </w:rPr>
      </w:pPr>
      <w:r>
        <w:rPr>
          <w:rFonts w:hint="eastAsia"/>
          <w:b w:val="0"/>
          <w:sz w:val="28"/>
          <w:szCs w:val="28"/>
        </w:rPr>
        <w:t>武器</w:t>
      </w:r>
    </w:p>
    <w:p w14:paraId="466766F4" w14:textId="3E804107" w:rsidR="00E40C5B" w:rsidRPr="0075280B" w:rsidRDefault="00E40C5B" w:rsidP="00E40C5B">
      <w:pPr>
        <w:pStyle w:val="ac"/>
        <w:numPr>
          <w:ilvl w:val="0"/>
          <w:numId w:val="8"/>
        </w:numPr>
        <w:spacing w:line="480" w:lineRule="auto"/>
        <w:ind w:firstLineChars="0"/>
        <w:rPr>
          <w:rFonts w:ascii="Times New Roman" w:hAnsi="Times New Roman" w:cs="Times New Roman"/>
        </w:rPr>
      </w:pPr>
      <w:bookmarkStart w:id="95" w:name="_Toc504321644"/>
      <w:r w:rsidRPr="00000924">
        <w:rPr>
          <w:rFonts w:ascii="Times New Roman" w:hAnsi="Times New Roman" w:cs="Times New Roman"/>
          <w:b/>
          <w:bCs/>
          <w:color w:val="EE0000"/>
          <w:sz w:val="24"/>
          <w:szCs w:val="28"/>
        </w:rPr>
        <w:t>arm</w:t>
      </w:r>
      <w:r w:rsidRPr="00832D03">
        <w:rPr>
          <w:rFonts w:ascii="Times New Roman" w:hAnsi="Times New Roman" w:cs="Times New Roman"/>
        </w:rPr>
        <w:t>：</w:t>
      </w:r>
      <w:r w:rsidRPr="00832D03">
        <w:rPr>
          <w:rFonts w:ascii="Times New Roman" w:hAnsi="Times New Roman" w:cs="Times New Roman"/>
          <w:szCs w:val="21"/>
        </w:rPr>
        <w:t>[ɑrm]</w:t>
      </w:r>
      <w:r>
        <w:rPr>
          <w:rFonts w:ascii="Times New Roman" w:hAnsi="Times New Roman" w:cs="Times New Roman" w:hint="eastAsia"/>
          <w:szCs w:val="21"/>
        </w:rPr>
        <w:t xml:space="preserve"> </w:t>
      </w:r>
      <w:r w:rsidRPr="00832D03">
        <w:rPr>
          <w:rFonts w:ascii="Times New Roman" w:hAnsi="Times New Roman" w:cs="Times New Roman"/>
          <w:szCs w:val="21"/>
        </w:rPr>
        <w:t>n.</w:t>
      </w:r>
      <w:r>
        <w:rPr>
          <w:rFonts w:ascii="Times New Roman" w:hAnsi="Times New Roman" w:cs="Times New Roman" w:hint="eastAsia"/>
          <w:szCs w:val="21"/>
        </w:rPr>
        <w:t>武器</w:t>
      </w:r>
      <w:r>
        <w:rPr>
          <w:rFonts w:ascii="Times New Roman" w:hAnsi="Times New Roman" w:cs="Times New Roman" w:hint="eastAsia"/>
          <w:szCs w:val="21"/>
        </w:rPr>
        <w:t>vt.</w:t>
      </w:r>
      <w:r>
        <w:rPr>
          <w:rFonts w:ascii="Times New Roman" w:hAnsi="Times New Roman" w:cs="Times New Roman" w:hint="eastAsia"/>
          <w:szCs w:val="21"/>
        </w:rPr>
        <w:t>武装</w:t>
      </w:r>
    </w:p>
    <w:p w14:paraId="594B8182" w14:textId="2C783E72" w:rsidR="0075280B" w:rsidRDefault="0075280B" w:rsidP="0075280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【源】古法语，源自拉丁语，本意是“</w:t>
      </w:r>
      <w:r w:rsidR="0098193A">
        <w:rPr>
          <w:rFonts w:ascii="Times New Roman" w:hAnsi="Times New Roman" w:cs="Times New Roman" w:hint="eastAsia"/>
          <w:szCs w:val="21"/>
        </w:rPr>
        <w:t>结合</w:t>
      </w:r>
      <w:r>
        <w:rPr>
          <w:rFonts w:ascii="Times New Roman" w:hAnsi="Times New Roman" w:cs="Times New Roman" w:hint="eastAsia"/>
          <w:szCs w:val="21"/>
        </w:rPr>
        <w:t>到一起的东西”。和日耳曼语单词</w:t>
      </w:r>
      <w:r>
        <w:rPr>
          <w:rFonts w:ascii="Times New Roman" w:hAnsi="Times New Roman" w:cs="Times New Roman" w:hint="eastAsia"/>
          <w:szCs w:val="21"/>
        </w:rPr>
        <w:t>arm</w:t>
      </w:r>
      <w:r>
        <w:rPr>
          <w:rFonts w:ascii="Times New Roman" w:hAnsi="Times New Roman" w:cs="Times New Roman" w:hint="eastAsia"/>
          <w:szCs w:val="21"/>
        </w:rPr>
        <w:t>（手臂）</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07E57470" w14:textId="77777777" w:rsidR="00E40C5B" w:rsidRPr="00832D03" w:rsidRDefault="00E40C5B" w:rsidP="00E40C5B">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army</w:t>
      </w:r>
      <w:r w:rsidRPr="00832D03">
        <w:rPr>
          <w:rFonts w:ascii="Times New Roman" w:hAnsi="Times New Roman" w:cs="Times New Roman"/>
        </w:rPr>
        <w:t>：</w:t>
      </w:r>
      <w:r w:rsidRPr="00832D03">
        <w:rPr>
          <w:rFonts w:ascii="Times New Roman" w:hAnsi="Times New Roman" w:cs="Times New Roman"/>
          <w:szCs w:val="21"/>
        </w:rPr>
        <w:t>['ɑrmi</w:t>
      </w:r>
      <w:r>
        <w:rPr>
          <w:rFonts w:ascii="Times New Roman" w:hAnsi="Times New Roman" w:cs="Times New Roman"/>
          <w:szCs w:val="21"/>
        </w:rPr>
        <w:t>] n.</w:t>
      </w:r>
      <w:r w:rsidRPr="00832D03">
        <w:rPr>
          <w:rFonts w:ascii="Times New Roman" w:hAnsi="Times New Roman" w:cs="Times New Roman"/>
          <w:szCs w:val="21"/>
        </w:rPr>
        <w:t>陆军，军队</w:t>
      </w:r>
    </w:p>
    <w:p w14:paraId="08B09F58" w14:textId="37DE21C5" w:rsidR="00E40C5B" w:rsidRDefault="005A0A55" w:rsidP="00E40C5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E40C5B">
        <w:rPr>
          <w:rFonts w:ascii="Times New Roman" w:hAnsi="Times New Roman" w:cs="Times New Roman" w:hint="eastAsia"/>
          <w:szCs w:val="21"/>
        </w:rPr>
        <w:t>arm</w:t>
      </w:r>
      <w:r w:rsidR="00E40C5B">
        <w:rPr>
          <w:rFonts w:ascii="Times New Roman" w:hAnsi="Times New Roman" w:cs="Times New Roman" w:hint="eastAsia"/>
          <w:szCs w:val="21"/>
        </w:rPr>
        <w:t>（武装）</w:t>
      </w:r>
      <w:r w:rsidR="00E40C5B">
        <w:rPr>
          <w:rFonts w:ascii="Times New Roman" w:hAnsi="Times New Roman" w:cs="Times New Roman" w:hint="eastAsia"/>
          <w:szCs w:val="21"/>
        </w:rPr>
        <w:t>+y</w:t>
      </w:r>
      <w:r w:rsidR="00E40C5B">
        <w:rPr>
          <w:rFonts w:ascii="Times New Roman" w:hAnsi="Times New Roman" w:cs="Times New Roman" w:hint="eastAsia"/>
          <w:szCs w:val="21"/>
        </w:rPr>
        <w:t>（</w:t>
      </w:r>
      <w:r w:rsidR="0075280B">
        <w:rPr>
          <w:rFonts w:ascii="Times New Roman" w:hAnsi="Times New Roman" w:cs="Times New Roman" w:hint="eastAsia"/>
          <w:szCs w:val="21"/>
        </w:rPr>
        <w:t>来自动词的过去分词后缀，</w:t>
      </w:r>
      <w:r w:rsidR="0075280B">
        <w:rPr>
          <w:rFonts w:ascii="Times New Roman" w:hAnsi="Times New Roman" w:cs="Times New Roman" w:hint="eastAsia"/>
          <w:szCs w:val="21"/>
        </w:rPr>
        <w:t>=ed</w:t>
      </w:r>
      <w:r w:rsidR="00A249A1">
        <w:rPr>
          <w:rFonts w:ascii="Times New Roman" w:hAnsi="Times New Roman" w:cs="Times New Roman" w:hint="eastAsia"/>
          <w:szCs w:val="21"/>
        </w:rPr>
        <w:t>，在此构成名词，已经……的事物</w:t>
      </w:r>
      <w:r w:rsidR="00E40C5B">
        <w:rPr>
          <w:rFonts w:ascii="Times New Roman" w:hAnsi="Times New Roman" w:cs="Times New Roman" w:hint="eastAsia"/>
          <w:szCs w:val="21"/>
        </w:rPr>
        <w:t>）→武装</w:t>
      </w:r>
      <w:r w:rsidR="0075280B">
        <w:rPr>
          <w:rFonts w:ascii="Times New Roman" w:hAnsi="Times New Roman" w:cs="Times New Roman" w:hint="eastAsia"/>
          <w:szCs w:val="21"/>
        </w:rPr>
        <w:t>起来</w:t>
      </w:r>
      <w:r w:rsidR="00E40C5B">
        <w:rPr>
          <w:rFonts w:ascii="Times New Roman" w:hAnsi="Times New Roman" w:cs="Times New Roman" w:hint="eastAsia"/>
          <w:szCs w:val="21"/>
        </w:rPr>
        <w:t>的力量→武装力量→军队</w:t>
      </w:r>
    </w:p>
    <w:p w14:paraId="7ADD9E59" w14:textId="3F65A8BD" w:rsidR="00E40C5B" w:rsidRPr="00832D03" w:rsidRDefault="00E40C5B" w:rsidP="00E40C5B">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alarm</w:t>
      </w:r>
      <w:r w:rsidRPr="00832D03">
        <w:rPr>
          <w:rFonts w:ascii="Times New Roman" w:hAnsi="Times New Roman" w:cs="Times New Roman"/>
        </w:rPr>
        <w:t>：</w:t>
      </w:r>
      <w:r w:rsidRPr="00832D03">
        <w:rPr>
          <w:rFonts w:ascii="Times New Roman" w:hAnsi="Times New Roman" w:cs="Times New Roman"/>
          <w:szCs w:val="21"/>
        </w:rPr>
        <w:t>[ə'lɑrm</w:t>
      </w:r>
      <w:r>
        <w:rPr>
          <w:rFonts w:ascii="Times New Roman" w:hAnsi="Times New Roman" w:cs="Times New Roman"/>
          <w:szCs w:val="21"/>
        </w:rPr>
        <w:t>] n.</w:t>
      </w:r>
      <w:r w:rsidRPr="00832D03">
        <w:rPr>
          <w:rFonts w:ascii="Times New Roman" w:hAnsi="Times New Roman" w:cs="Times New Roman"/>
          <w:szCs w:val="21"/>
        </w:rPr>
        <w:t>警报</w:t>
      </w:r>
      <w:r w:rsidR="0098193A">
        <w:rPr>
          <w:rFonts w:ascii="Times New Roman" w:hAnsi="Times New Roman" w:cs="Times New Roman" w:hint="eastAsia"/>
          <w:szCs w:val="21"/>
        </w:rPr>
        <w:t>；警报</w:t>
      </w:r>
      <w:r w:rsidRPr="00832D03">
        <w:rPr>
          <w:rFonts w:ascii="Times New Roman" w:hAnsi="Times New Roman" w:cs="Times New Roman"/>
          <w:szCs w:val="21"/>
        </w:rPr>
        <w:t>器；闹钟</w:t>
      </w:r>
    </w:p>
    <w:p w14:paraId="2310C30E" w14:textId="5FB183C7" w:rsidR="00E40C5B" w:rsidRPr="00106D3A" w:rsidRDefault="005A0A55" w:rsidP="00E40C5B">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E40C5B">
        <w:rPr>
          <w:rFonts w:ascii="Times New Roman" w:hAnsi="Times New Roman" w:cs="Times New Roman" w:hint="eastAsia"/>
          <w:szCs w:val="21"/>
        </w:rPr>
        <w:t>al</w:t>
      </w:r>
      <w:r w:rsidR="00E40C5B">
        <w:rPr>
          <w:rFonts w:ascii="Times New Roman" w:hAnsi="Times New Roman" w:cs="Times New Roman" w:hint="eastAsia"/>
          <w:szCs w:val="21"/>
        </w:rPr>
        <w:t>（</w:t>
      </w:r>
      <w:r w:rsidR="00E40C5B">
        <w:rPr>
          <w:rFonts w:ascii="Times New Roman" w:hAnsi="Times New Roman" w:cs="Times New Roman" w:hint="eastAsia"/>
          <w:szCs w:val="21"/>
        </w:rPr>
        <w:t>=ad</w:t>
      </w:r>
      <w:r w:rsidR="00E40C5B">
        <w:rPr>
          <w:rFonts w:ascii="Times New Roman" w:hAnsi="Times New Roman" w:cs="Times New Roman" w:hint="eastAsia"/>
          <w:szCs w:val="21"/>
        </w:rPr>
        <w:t>，去，趋向）</w:t>
      </w:r>
      <w:r w:rsidR="00E40C5B">
        <w:rPr>
          <w:rFonts w:ascii="Times New Roman" w:hAnsi="Times New Roman" w:cs="Times New Roman" w:hint="eastAsia"/>
          <w:szCs w:val="21"/>
        </w:rPr>
        <w:t>+</w:t>
      </w:r>
      <w:r w:rsidR="00E40C5B" w:rsidRPr="00743F47">
        <w:rPr>
          <w:rFonts w:ascii="Times New Roman" w:hAnsi="Times New Roman" w:cs="Times New Roman" w:hint="eastAsia"/>
          <w:szCs w:val="21"/>
        </w:rPr>
        <w:t>arm</w:t>
      </w:r>
      <w:r w:rsidR="00E40C5B">
        <w:rPr>
          <w:rFonts w:ascii="Times New Roman" w:hAnsi="Times New Roman" w:cs="Times New Roman" w:hint="eastAsia"/>
          <w:szCs w:val="21"/>
        </w:rPr>
        <w:t>（武器）→快去拿武器！→警报</w:t>
      </w:r>
      <w:r w:rsidR="0098193A">
        <w:rPr>
          <w:rFonts w:ascii="Times New Roman" w:hAnsi="Times New Roman" w:cs="Times New Roman" w:hint="eastAsia"/>
          <w:szCs w:val="21"/>
        </w:rPr>
        <w:t>→</w:t>
      </w:r>
      <w:r w:rsidR="007D46E1">
        <w:rPr>
          <w:rFonts w:ascii="Times New Roman" w:hAnsi="Times New Roman" w:cs="Times New Roman" w:hint="eastAsia"/>
          <w:szCs w:val="21"/>
        </w:rPr>
        <w:t>（向前引申表工具）</w:t>
      </w:r>
      <w:r w:rsidR="0098193A">
        <w:rPr>
          <w:rFonts w:ascii="Times New Roman" w:hAnsi="Times New Roman" w:cs="Times New Roman" w:hint="eastAsia"/>
          <w:szCs w:val="21"/>
        </w:rPr>
        <w:t>警报器，闹钟</w:t>
      </w:r>
    </w:p>
    <w:p w14:paraId="5517BA57" w14:textId="16D811CF" w:rsidR="00E40C5B" w:rsidRDefault="00E40C5B" w:rsidP="00E40C5B">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Pr>
          <w:rFonts w:ascii="Times New Roman" w:hAnsi="Times New Roman" w:cs="Times New Roman" w:hint="eastAsia"/>
          <w:szCs w:val="21"/>
        </w:rPr>
        <w:t>来自意大利语，原本是哨兵发现敌军来袭时发出的叫喊声，引申为“警报”</w:t>
      </w:r>
    </w:p>
    <w:p w14:paraId="1AB33DC8" w14:textId="09216C2B" w:rsidR="00F50FAE" w:rsidRDefault="00F50FAE" w:rsidP="00E40C5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sound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alarm</w:t>
      </w:r>
      <w:r>
        <w:rPr>
          <w:rFonts w:ascii="Times New Roman" w:hAnsi="Times New Roman" w:cs="Times New Roman" w:hint="eastAsia"/>
          <w:szCs w:val="21"/>
        </w:rPr>
        <w:t>（发出警报），</w:t>
      </w:r>
      <w:r>
        <w:rPr>
          <w:rFonts w:ascii="Times New Roman" w:hAnsi="Times New Roman" w:cs="Times New Roman" w:hint="eastAsia"/>
          <w:szCs w:val="21"/>
        </w:rPr>
        <w:t>a</w:t>
      </w:r>
      <w:r>
        <w:rPr>
          <w:rFonts w:ascii="Times New Roman" w:hAnsi="Times New Roman" w:cs="Times New Roman"/>
          <w:szCs w:val="21"/>
        </w:rPr>
        <w:t xml:space="preserve"> fire alarm</w:t>
      </w:r>
      <w:r>
        <w:rPr>
          <w:rFonts w:ascii="Times New Roman" w:hAnsi="Times New Roman" w:cs="Times New Roman" w:hint="eastAsia"/>
          <w:szCs w:val="21"/>
        </w:rPr>
        <w:t>（防火警报器）</w:t>
      </w:r>
    </w:p>
    <w:p w14:paraId="7C7FBC70" w14:textId="77777777" w:rsidR="000229C2" w:rsidRPr="00CE0649" w:rsidRDefault="000229C2" w:rsidP="000229C2">
      <w:pPr>
        <w:pStyle w:val="ac"/>
        <w:numPr>
          <w:ilvl w:val="0"/>
          <w:numId w:val="8"/>
        </w:numPr>
        <w:spacing w:line="480" w:lineRule="auto"/>
        <w:ind w:firstLineChars="0"/>
        <w:rPr>
          <w:rFonts w:ascii="Times New Roman" w:hAnsi="Times New Roman" w:cs="Times New Roman"/>
          <w:szCs w:val="21"/>
        </w:rPr>
      </w:pPr>
      <w:r w:rsidRPr="00CE0649">
        <w:rPr>
          <w:rFonts w:ascii="Times New Roman" w:hAnsi="Times New Roman" w:cs="Times New Roman" w:hint="eastAsia"/>
          <w:b/>
          <w:bCs/>
          <w:color w:val="EE0000"/>
          <w:sz w:val="24"/>
          <w:szCs w:val="28"/>
        </w:rPr>
        <w:t>weapon</w:t>
      </w:r>
      <w:r w:rsidRPr="00CE0649">
        <w:rPr>
          <w:rFonts w:ascii="Times New Roman" w:hAnsi="Times New Roman" w:cs="Times New Roman" w:hint="eastAsia"/>
          <w:szCs w:val="21"/>
        </w:rPr>
        <w:t>：</w:t>
      </w:r>
      <w:r w:rsidRPr="00CE0649">
        <w:rPr>
          <w:rFonts w:ascii="Times New Roman" w:hAnsi="Times New Roman" w:cs="Times New Roman"/>
          <w:szCs w:val="21"/>
        </w:rPr>
        <w:t>['wepən] n.</w:t>
      </w:r>
      <w:r w:rsidRPr="00CE0649">
        <w:rPr>
          <w:rFonts w:ascii="Times New Roman" w:hAnsi="Times New Roman" w:cs="Times New Roman" w:hint="eastAsia"/>
          <w:szCs w:val="21"/>
        </w:rPr>
        <w:t>武器，兵器</w:t>
      </w:r>
    </w:p>
    <w:p w14:paraId="4F177608" w14:textId="16468C2F" w:rsidR="00F00CA0" w:rsidRPr="0075280B" w:rsidRDefault="00F00CA0" w:rsidP="00F00CA0">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b/>
          <w:bCs/>
          <w:color w:val="EE0000"/>
          <w:sz w:val="24"/>
          <w:szCs w:val="28"/>
        </w:rPr>
        <w:t>arrow</w:t>
      </w:r>
      <w:r w:rsidRPr="00832D03">
        <w:rPr>
          <w:rFonts w:ascii="Times New Roman" w:hAnsi="Times New Roman" w:cs="Times New Roman"/>
        </w:rPr>
        <w:t>：</w:t>
      </w:r>
      <w:r w:rsidRPr="00832D03">
        <w:rPr>
          <w:rFonts w:ascii="Times New Roman" w:hAnsi="Times New Roman" w:cs="Times New Roman"/>
          <w:szCs w:val="21"/>
        </w:rPr>
        <w:t>[</w:t>
      </w:r>
      <w:r w:rsidRPr="00F00CA0">
        <w:rPr>
          <w:rFonts w:ascii="Times New Roman" w:hAnsi="Times New Roman" w:cs="Times New Roman"/>
          <w:szCs w:val="21"/>
        </w:rPr>
        <w:t>ˈærəʊ</w:t>
      </w:r>
      <w:r>
        <w:rPr>
          <w:rFonts w:ascii="Times New Roman" w:hAnsi="Times New Roman" w:cs="Times New Roman"/>
          <w:szCs w:val="21"/>
        </w:rPr>
        <w:t>] n.</w:t>
      </w:r>
      <w:r w:rsidRPr="00832D03">
        <w:rPr>
          <w:rFonts w:ascii="Times New Roman" w:hAnsi="Times New Roman" w:cs="Times New Roman"/>
        </w:rPr>
        <w:t>箭</w:t>
      </w:r>
      <w:r w:rsidRPr="00832D03">
        <w:rPr>
          <w:rFonts w:ascii="Times New Roman" w:hAnsi="Times New Roman" w:cs="Times New Roman"/>
          <w:szCs w:val="21"/>
        </w:rPr>
        <w:t>，箭头；箭状物</w:t>
      </w:r>
    </w:p>
    <w:p w14:paraId="5217F948" w14:textId="58AAC2A4" w:rsidR="00F00CA0" w:rsidRPr="00047F7A" w:rsidRDefault="00F00CA0" w:rsidP="00F00CA0">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bow</w:t>
      </w:r>
      <w:r w:rsidRPr="00832D03">
        <w:rPr>
          <w:rFonts w:ascii="Times New Roman" w:hAnsi="Times New Roman" w:cs="Times New Roman"/>
        </w:rPr>
        <w:t>：</w:t>
      </w:r>
      <w:r w:rsidRPr="00832D03">
        <w:rPr>
          <w:rFonts w:ascii="Times New Roman" w:hAnsi="Times New Roman" w:cs="Times New Roman"/>
          <w:szCs w:val="21"/>
        </w:rPr>
        <w:t>[baʊ</w:t>
      </w:r>
      <w:r>
        <w:rPr>
          <w:rFonts w:ascii="Times New Roman" w:hAnsi="Times New Roman" w:cs="Times New Roman"/>
          <w:szCs w:val="21"/>
        </w:rPr>
        <w:t>] n.</w:t>
      </w:r>
      <w:r w:rsidRPr="00832D03">
        <w:rPr>
          <w:rFonts w:ascii="Times New Roman" w:hAnsi="Times New Roman" w:cs="Times New Roman"/>
          <w:szCs w:val="21"/>
        </w:rPr>
        <w:t>弓；鞠躬</w:t>
      </w:r>
      <w:r w:rsidRPr="00832D03">
        <w:rPr>
          <w:rFonts w:ascii="Times New Roman" w:hAnsi="Times New Roman" w:cs="Times New Roman"/>
          <w:szCs w:val="21"/>
        </w:rPr>
        <w:t>v.</w:t>
      </w:r>
      <w:r w:rsidRPr="00832D03">
        <w:rPr>
          <w:rFonts w:ascii="Times New Roman" w:hAnsi="Times New Roman" w:cs="Times New Roman"/>
          <w:szCs w:val="21"/>
        </w:rPr>
        <w:t>鞠躬；弯腰</w:t>
      </w:r>
    </w:p>
    <w:p w14:paraId="29F9F7E7" w14:textId="5EC26565" w:rsidR="00047F7A" w:rsidRDefault="00047F7A" w:rsidP="00047F7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【源】本意是“弯曲”。</w:t>
      </w:r>
    </w:p>
    <w:p w14:paraId="4DA0A41F" w14:textId="256DA589" w:rsidR="004A123A" w:rsidRDefault="004A123A" w:rsidP="00047F7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take</w:t>
      </w:r>
      <w:r>
        <w:rPr>
          <w:rFonts w:ascii="Times New Roman" w:hAnsi="Times New Roman" w:cs="Times New Roman"/>
          <w:szCs w:val="21"/>
        </w:rPr>
        <w:t xml:space="preserve"> a bow</w:t>
      </w:r>
      <w:r>
        <w:rPr>
          <w:rFonts w:ascii="Times New Roman" w:hAnsi="Times New Roman" w:cs="Times New Roman" w:hint="eastAsia"/>
          <w:szCs w:val="21"/>
        </w:rPr>
        <w:t>（鞠躬）</w:t>
      </w:r>
    </w:p>
    <w:p w14:paraId="33675E7F" w14:textId="2153684F" w:rsidR="008540F2" w:rsidRPr="003F6E89" w:rsidRDefault="008540F2" w:rsidP="008540F2">
      <w:pPr>
        <w:pStyle w:val="ac"/>
        <w:numPr>
          <w:ilvl w:val="0"/>
          <w:numId w:val="8"/>
        </w:numPr>
        <w:spacing w:line="480" w:lineRule="auto"/>
        <w:ind w:firstLineChars="0"/>
        <w:rPr>
          <w:rFonts w:ascii="Times New Roman" w:hAnsi="Times New Roman" w:cs="Times New Roman"/>
        </w:rPr>
      </w:pPr>
      <w:r w:rsidRPr="00EF5A8F">
        <w:rPr>
          <w:rFonts w:ascii="Times New Roman" w:hAnsi="Times New Roman" w:cs="Times New Roman"/>
          <w:b/>
          <w:bCs/>
          <w:color w:val="EE0000"/>
          <w:sz w:val="24"/>
          <w:szCs w:val="28"/>
        </w:rPr>
        <w:t>gun</w:t>
      </w:r>
      <w:r w:rsidRPr="00832D03">
        <w:rPr>
          <w:rFonts w:ascii="Times New Roman" w:hAnsi="Times New Roman" w:cs="Times New Roman"/>
          <w:szCs w:val="21"/>
          <w:lang w:val="es-VE"/>
        </w:rPr>
        <w:t>：</w:t>
      </w:r>
      <w:r w:rsidRPr="00832D03">
        <w:rPr>
          <w:rFonts w:ascii="Times New Roman" w:hAnsi="Times New Roman" w:cs="Times New Roman"/>
          <w:szCs w:val="21"/>
          <w:lang w:val="es-VE"/>
        </w:rPr>
        <w:t>[ɡʌn] n.</w:t>
      </w:r>
      <w:r w:rsidRPr="00832D03">
        <w:rPr>
          <w:rFonts w:ascii="Times New Roman" w:hAnsi="Times New Roman" w:cs="Times New Roman"/>
          <w:szCs w:val="21"/>
          <w:lang w:val="es-VE"/>
        </w:rPr>
        <w:t>枪</w:t>
      </w:r>
    </w:p>
    <w:p w14:paraId="1FA0FC10" w14:textId="2BC9C7F9" w:rsidR="008540F2" w:rsidRPr="003F6E89" w:rsidRDefault="008540F2" w:rsidP="008540F2">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8"/>
        </w:rPr>
        <w:t>tank</w:t>
      </w:r>
      <w:r w:rsidRPr="00832D03">
        <w:rPr>
          <w:rFonts w:ascii="Times New Roman" w:hAnsi="Times New Roman" w:cs="Times New Roman"/>
          <w:szCs w:val="21"/>
        </w:rPr>
        <w:t>：</w:t>
      </w:r>
      <w:r w:rsidRPr="00832D03">
        <w:rPr>
          <w:rFonts w:ascii="Times New Roman" w:hAnsi="Times New Roman" w:cs="Times New Roman"/>
          <w:szCs w:val="21"/>
        </w:rPr>
        <w:t>[tæŋk] n</w:t>
      </w:r>
      <w:r w:rsidR="00F67D1C">
        <w:rPr>
          <w:rFonts w:ascii="Times New Roman" w:hAnsi="Times New Roman" w:cs="Times New Roman"/>
          <w:szCs w:val="21"/>
        </w:rPr>
        <w:t>.</w:t>
      </w:r>
      <w:r w:rsidRPr="00832D03">
        <w:rPr>
          <w:rFonts w:ascii="Times New Roman" w:hAnsi="Times New Roman" w:cs="Times New Roman"/>
          <w:szCs w:val="21"/>
        </w:rPr>
        <w:t>坦克；水槽</w:t>
      </w:r>
      <w:r w:rsidR="00BA6114">
        <w:rPr>
          <w:rFonts w:ascii="Times New Roman" w:hAnsi="Times New Roman" w:cs="Times New Roman" w:hint="eastAsia"/>
          <w:szCs w:val="21"/>
        </w:rPr>
        <w:t>，油罐</w:t>
      </w:r>
    </w:p>
    <w:p w14:paraId="1246086B" w14:textId="0978E233" w:rsidR="003F6E89" w:rsidRDefault="003F6E89" w:rsidP="003F6E8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BA6114">
        <w:rPr>
          <w:rFonts w:ascii="Times New Roman" w:hAnsi="Times New Roman" w:cs="Times New Roman" w:hint="eastAsia"/>
          <w:szCs w:val="21"/>
        </w:rPr>
        <w:t>源自</w:t>
      </w:r>
      <w:r w:rsidR="00047F7A">
        <w:rPr>
          <w:rFonts w:ascii="Times New Roman" w:hAnsi="Times New Roman" w:cs="Times New Roman" w:hint="eastAsia"/>
          <w:szCs w:val="21"/>
        </w:rPr>
        <w:t>印度</w:t>
      </w:r>
      <w:r w:rsidR="00BA6114">
        <w:rPr>
          <w:rFonts w:ascii="Times New Roman" w:hAnsi="Times New Roman" w:cs="Times New Roman" w:hint="eastAsia"/>
          <w:szCs w:val="21"/>
        </w:rPr>
        <w:t>语，最早表示“水库、蓄水池”，进入英语后原本</w:t>
      </w:r>
      <w:r>
        <w:rPr>
          <w:rFonts w:ascii="Times New Roman" w:hAnsi="Times New Roman" w:cs="Times New Roman" w:hint="eastAsia"/>
          <w:szCs w:val="21"/>
        </w:rPr>
        <w:t>表示</w:t>
      </w:r>
      <w:r w:rsidR="00BA6114">
        <w:rPr>
          <w:rFonts w:ascii="Times New Roman" w:hAnsi="Times New Roman" w:cs="Times New Roman" w:hint="eastAsia"/>
          <w:szCs w:val="21"/>
        </w:rPr>
        <w:t>盛水或油的大型容器</w:t>
      </w:r>
      <w:r>
        <w:rPr>
          <w:rFonts w:ascii="Times New Roman" w:hAnsi="Times New Roman" w:cs="Times New Roman" w:hint="eastAsia"/>
          <w:szCs w:val="21"/>
        </w:rPr>
        <w:t>。在第一次世界大战期间，英国秘密研发一种新型装甲战车，</w:t>
      </w:r>
      <w:r w:rsidR="00BA6114">
        <w:rPr>
          <w:rFonts w:ascii="Times New Roman" w:hAnsi="Times New Roman" w:cs="Times New Roman" w:hint="eastAsia"/>
          <w:szCs w:val="21"/>
        </w:rPr>
        <w:t>以代号</w:t>
      </w:r>
      <w:r w:rsidR="00BA6114">
        <w:rPr>
          <w:rFonts w:ascii="Times New Roman" w:hAnsi="Times New Roman" w:cs="Times New Roman" w:hint="eastAsia"/>
          <w:szCs w:val="21"/>
        </w:rPr>
        <w:t>tank</w:t>
      </w:r>
      <w:r w:rsidR="00BA6114">
        <w:rPr>
          <w:rFonts w:ascii="Times New Roman" w:hAnsi="Times New Roman" w:cs="Times New Roman" w:hint="eastAsia"/>
          <w:szCs w:val="21"/>
        </w:rPr>
        <w:t>表示。从此以后，这种新型装甲战车就被称为</w:t>
      </w:r>
      <w:r w:rsidR="00BA6114">
        <w:rPr>
          <w:rFonts w:ascii="Times New Roman" w:hAnsi="Times New Roman" w:cs="Times New Roman" w:hint="eastAsia"/>
          <w:szCs w:val="21"/>
        </w:rPr>
        <w:t>tank</w:t>
      </w:r>
      <w:r w:rsidR="00047F7A">
        <w:rPr>
          <w:rFonts w:ascii="Times New Roman" w:hAnsi="Times New Roman" w:cs="Times New Roman" w:hint="eastAsia"/>
          <w:szCs w:val="21"/>
        </w:rPr>
        <w:t>，音译为“坦克”。</w:t>
      </w:r>
    </w:p>
    <w:p w14:paraId="7D8A7F56" w14:textId="277F5726" w:rsidR="0050465F" w:rsidRDefault="0050465F" w:rsidP="0050465F">
      <w:pPr>
        <w:spacing w:line="360" w:lineRule="auto"/>
        <w:jc w:val="center"/>
        <w:rPr>
          <w:rFonts w:ascii="Times New Roman" w:hAnsi="Times New Roman" w:cs="Times New Roman"/>
          <w:szCs w:val="21"/>
        </w:rPr>
      </w:pPr>
      <w:r>
        <w:rPr>
          <w:noProof/>
        </w:rPr>
        <w:drawing>
          <wp:inline distT="0" distB="0" distL="0" distR="0" wp14:anchorId="5594E307" wp14:editId="20069DF2">
            <wp:extent cx="1652954" cy="1235948"/>
            <wp:effectExtent l="0" t="0" r="4445" b="254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653550" cy="1236394"/>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39E012CD" wp14:editId="5672B854">
            <wp:extent cx="2082849" cy="1246554"/>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083113" cy="1246712"/>
                    </a:xfrm>
                    <a:prstGeom prst="rect">
                      <a:avLst/>
                    </a:prstGeom>
                  </pic:spPr>
                </pic:pic>
              </a:graphicData>
            </a:graphic>
          </wp:inline>
        </w:drawing>
      </w:r>
    </w:p>
    <w:bookmarkEnd w:id="95"/>
    <w:p w14:paraId="1CB6BFCD" w14:textId="2A64F852" w:rsidR="00B5130F" w:rsidRPr="00B5130F" w:rsidRDefault="00B5130F" w:rsidP="00B5130F">
      <w:pPr>
        <w:pStyle w:val="1"/>
        <w:numPr>
          <w:ilvl w:val="0"/>
          <w:numId w:val="24"/>
        </w:numPr>
        <w:spacing w:line="360" w:lineRule="auto"/>
        <w:jc w:val="center"/>
        <w:rPr>
          <w:b w:val="0"/>
          <w:sz w:val="28"/>
          <w:szCs w:val="28"/>
        </w:rPr>
      </w:pPr>
      <w:r w:rsidRPr="00B5130F">
        <w:rPr>
          <w:rFonts w:hint="eastAsia"/>
          <w:b w:val="0"/>
          <w:sz w:val="28"/>
          <w:szCs w:val="28"/>
        </w:rPr>
        <w:lastRenderedPageBreak/>
        <w:t>其他生产工具</w:t>
      </w:r>
    </w:p>
    <w:p w14:paraId="79BB0749" w14:textId="58544BF9" w:rsidR="00B5130F" w:rsidRPr="005B20C0" w:rsidRDefault="00B5130F" w:rsidP="00B5130F">
      <w:pPr>
        <w:pStyle w:val="ac"/>
        <w:numPr>
          <w:ilvl w:val="0"/>
          <w:numId w:val="8"/>
        </w:numPr>
        <w:spacing w:line="480" w:lineRule="auto"/>
        <w:ind w:firstLineChars="0"/>
        <w:rPr>
          <w:rFonts w:ascii="Times New Roman" w:hAnsi="Times New Roman" w:cs="Times New Roman"/>
          <w:lang w:val="es-VE"/>
        </w:rPr>
      </w:pPr>
      <w:r w:rsidRPr="00C924CF">
        <w:rPr>
          <w:rFonts w:ascii="Times New Roman" w:hAnsi="Times New Roman" w:cs="Times New Roman"/>
          <w:b/>
          <w:bCs/>
          <w:color w:val="EE0000"/>
          <w:sz w:val="24"/>
          <w:szCs w:val="24"/>
          <w:lang w:val="es-VE"/>
        </w:rPr>
        <w:t>tool</w:t>
      </w:r>
      <w:r w:rsidRPr="005B20C0">
        <w:rPr>
          <w:rFonts w:ascii="Times New Roman" w:hAnsi="Times New Roman" w:cs="Times New Roman"/>
          <w:szCs w:val="21"/>
          <w:lang w:val="es-VE"/>
        </w:rPr>
        <w:t>：</w:t>
      </w:r>
      <w:r w:rsidRPr="005B20C0">
        <w:rPr>
          <w:rFonts w:ascii="Times New Roman" w:hAnsi="Times New Roman" w:cs="Times New Roman"/>
          <w:szCs w:val="21"/>
          <w:lang w:val="es-VE"/>
        </w:rPr>
        <w:t>[</w:t>
      </w:r>
      <w:r w:rsidRPr="00B5130F">
        <w:rPr>
          <w:rFonts w:ascii="Times New Roman" w:hAnsi="Times New Roman" w:cs="Times New Roman"/>
          <w:szCs w:val="21"/>
          <w:lang w:val="es-VE"/>
        </w:rPr>
        <w:t>tuːl</w:t>
      </w:r>
      <w:r w:rsidRPr="005B20C0">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rPr>
        <w:t>工具</w:t>
      </w:r>
      <w:r w:rsidRPr="005B20C0">
        <w:rPr>
          <w:rFonts w:ascii="Times New Roman" w:hAnsi="Times New Roman" w:cs="Times New Roman"/>
          <w:szCs w:val="21"/>
          <w:lang w:val="es-VE"/>
        </w:rPr>
        <w:t>，</w:t>
      </w:r>
      <w:r w:rsidRPr="00832D03">
        <w:rPr>
          <w:rFonts w:ascii="Times New Roman" w:hAnsi="Times New Roman" w:cs="Times New Roman"/>
          <w:szCs w:val="21"/>
        </w:rPr>
        <w:t>用具</w:t>
      </w:r>
      <w:r w:rsidRPr="005B20C0">
        <w:rPr>
          <w:rFonts w:ascii="Times New Roman" w:hAnsi="Times New Roman" w:cs="Times New Roman"/>
          <w:szCs w:val="21"/>
          <w:lang w:val="es-VE"/>
        </w:rPr>
        <w:t>；</w:t>
      </w:r>
      <w:r w:rsidRPr="00832D03">
        <w:rPr>
          <w:rFonts w:ascii="Times New Roman" w:hAnsi="Times New Roman" w:cs="Times New Roman"/>
          <w:szCs w:val="21"/>
        </w:rPr>
        <w:t>器械</w:t>
      </w:r>
    </w:p>
    <w:p w14:paraId="5F4AFF5D" w14:textId="77777777" w:rsidR="007005CF" w:rsidRPr="00347CBA" w:rsidRDefault="007005CF" w:rsidP="007005CF">
      <w:pPr>
        <w:pStyle w:val="ac"/>
        <w:numPr>
          <w:ilvl w:val="0"/>
          <w:numId w:val="8"/>
        </w:numPr>
        <w:spacing w:line="480" w:lineRule="auto"/>
        <w:ind w:firstLineChars="0"/>
        <w:rPr>
          <w:rFonts w:ascii="Times New Roman" w:hAnsi="Times New Roman" w:cs="Times New Roman"/>
          <w:szCs w:val="21"/>
        </w:rPr>
      </w:pPr>
      <w:bookmarkStart w:id="96" w:name="_Toc504321557"/>
      <w:r w:rsidRPr="00347CBA">
        <w:rPr>
          <w:rFonts w:ascii="Times New Roman" w:hAnsi="Times New Roman" w:cs="Times New Roman" w:hint="eastAsia"/>
          <w:b/>
          <w:bCs/>
          <w:color w:val="EE0000"/>
          <w:sz w:val="24"/>
          <w:szCs w:val="24"/>
          <w:lang w:val="es-VE"/>
        </w:rPr>
        <w:t>kit</w:t>
      </w:r>
      <w:r w:rsidRPr="007005CF">
        <w:rPr>
          <w:rFonts w:ascii="Times New Roman" w:hAnsi="Times New Roman" w:cs="Times New Roman" w:hint="eastAsia"/>
          <w:szCs w:val="21"/>
        </w:rPr>
        <w:t>：</w:t>
      </w:r>
      <w:r w:rsidRPr="007005CF">
        <w:rPr>
          <w:rFonts w:ascii="Times New Roman" w:hAnsi="Times New Roman" w:cs="Times New Roman" w:hint="eastAsia"/>
          <w:szCs w:val="21"/>
        </w:rPr>
        <w:t>[</w:t>
      </w:r>
      <w:r w:rsidRPr="007005CF">
        <w:rPr>
          <w:rFonts w:ascii="Times New Roman" w:hAnsi="Times New Roman" w:cs="Times New Roman"/>
          <w:szCs w:val="21"/>
        </w:rPr>
        <w:t>kɪt] n.</w:t>
      </w:r>
      <w:r w:rsidRPr="007005CF">
        <w:rPr>
          <w:rFonts w:ascii="Times New Roman" w:hAnsi="Times New Roman" w:cs="Times New Roman" w:hint="eastAsia"/>
          <w:szCs w:val="21"/>
        </w:rPr>
        <w:t>成套工具或设备；行装，成套运动装备</w:t>
      </w:r>
    </w:p>
    <w:p w14:paraId="6DE01EC5" w14:textId="06552112" w:rsidR="00B753BF" w:rsidRDefault="00B753BF" w:rsidP="00B753BF">
      <w:pPr>
        <w:spacing w:line="360" w:lineRule="auto"/>
        <w:jc w:val="center"/>
        <w:rPr>
          <w:rFonts w:ascii="Times New Roman" w:hAnsi="Times New Roman" w:cs="Times New Roman" w:hint="eastAsia"/>
          <w:bCs/>
          <w:szCs w:val="21"/>
        </w:rPr>
      </w:pPr>
      <w:r>
        <w:rPr>
          <w:noProof/>
        </w:rPr>
        <w:drawing>
          <wp:inline distT="0" distB="0" distL="0" distR="0" wp14:anchorId="0AE25E99" wp14:editId="09AB87E0">
            <wp:extent cx="1895579" cy="1463675"/>
            <wp:effectExtent l="0" t="0" r="9525" b="3175"/>
            <wp:docPr id="1797856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56822" name=""/>
                    <pic:cNvPicPr/>
                  </pic:nvPicPr>
                  <pic:blipFill>
                    <a:blip r:embed="rId193"/>
                    <a:stretch>
                      <a:fillRect/>
                    </a:stretch>
                  </pic:blipFill>
                  <pic:spPr>
                    <a:xfrm>
                      <a:off x="0" y="0"/>
                      <a:ext cx="1898110" cy="1465629"/>
                    </a:xfrm>
                    <a:prstGeom prst="rect">
                      <a:avLst/>
                    </a:prstGeom>
                  </pic:spPr>
                </pic:pic>
              </a:graphicData>
            </a:graphic>
          </wp:inline>
        </w:drawing>
      </w:r>
    </w:p>
    <w:p w14:paraId="5B33728B" w14:textId="141111AF" w:rsidR="007005CF" w:rsidRPr="003D5025" w:rsidRDefault="007005CF" w:rsidP="007005C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a first-aid kit</w:t>
      </w:r>
      <w:r w:rsidRPr="003D5025">
        <w:rPr>
          <w:rFonts w:ascii="Times New Roman" w:hAnsi="Times New Roman" w:cs="Times New Roman" w:hint="eastAsia"/>
          <w:bCs/>
          <w:szCs w:val="21"/>
        </w:rPr>
        <w:t>（一套急救设备，急救包），</w:t>
      </w:r>
      <w:r w:rsidRPr="003D5025">
        <w:rPr>
          <w:rFonts w:ascii="Times New Roman" w:hAnsi="Times New Roman" w:cs="Times New Roman" w:hint="eastAsia"/>
          <w:bCs/>
          <w:szCs w:val="21"/>
        </w:rPr>
        <w:t>boys</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in</w:t>
      </w:r>
      <w:r w:rsidRPr="003D5025">
        <w:rPr>
          <w:rFonts w:ascii="Times New Roman" w:hAnsi="Times New Roman" w:cs="Times New Roman"/>
          <w:bCs/>
          <w:szCs w:val="21"/>
        </w:rPr>
        <w:t xml:space="preserve"> football kit</w:t>
      </w:r>
      <w:r w:rsidRPr="003D5025">
        <w:rPr>
          <w:rFonts w:ascii="Times New Roman" w:hAnsi="Times New Roman" w:cs="Times New Roman" w:hint="eastAsia"/>
          <w:bCs/>
          <w:szCs w:val="21"/>
        </w:rPr>
        <w:t>（穿着足球装备的男孩）</w:t>
      </w:r>
    </w:p>
    <w:p w14:paraId="271F6638" w14:textId="0B7EA3C0" w:rsidR="008F111B" w:rsidRPr="00832D03" w:rsidRDefault="008F111B" w:rsidP="008F111B">
      <w:pPr>
        <w:pStyle w:val="ac"/>
        <w:numPr>
          <w:ilvl w:val="0"/>
          <w:numId w:val="8"/>
        </w:numPr>
        <w:spacing w:line="480" w:lineRule="auto"/>
        <w:ind w:firstLineChars="0"/>
        <w:rPr>
          <w:rFonts w:ascii="Times New Roman" w:hAnsi="Times New Roman" w:cs="Times New Roman"/>
        </w:rPr>
      </w:pPr>
      <w:r w:rsidRPr="002F481D">
        <w:rPr>
          <w:rFonts w:ascii="Times New Roman" w:hAnsi="Times New Roman" w:cs="Times New Roman"/>
          <w:b/>
          <w:bCs/>
          <w:color w:val="EE0000"/>
          <w:sz w:val="24"/>
          <w:szCs w:val="24"/>
        </w:rPr>
        <w:t>net</w:t>
      </w:r>
      <w:r w:rsidRPr="00832D03">
        <w:rPr>
          <w:rFonts w:ascii="Times New Roman" w:hAnsi="Times New Roman" w:cs="Times New Roman"/>
          <w:szCs w:val="21"/>
        </w:rPr>
        <w:t>：</w:t>
      </w:r>
      <w:r w:rsidRPr="00832D03">
        <w:rPr>
          <w:rFonts w:ascii="Times New Roman" w:hAnsi="Times New Roman" w:cs="Times New Roman"/>
          <w:szCs w:val="21"/>
        </w:rPr>
        <w:t>[</w:t>
      </w:r>
      <w:r w:rsidRPr="008F111B">
        <w:rPr>
          <w:rFonts w:ascii="Times New Roman" w:hAnsi="Times New Roman" w:cs="Times New Roman"/>
          <w:szCs w:val="21"/>
        </w:rPr>
        <w:t>net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网</w:t>
      </w:r>
    </w:p>
    <w:p w14:paraId="7AA14549" w14:textId="416BC38E" w:rsidR="008F111B" w:rsidRPr="00832D03" w:rsidRDefault="008F111B" w:rsidP="008F111B">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Internet</w:t>
      </w:r>
      <w:r w:rsidRPr="00832D03">
        <w:rPr>
          <w:rFonts w:ascii="Times New Roman" w:hAnsi="Times New Roman" w:cs="Times New Roman"/>
        </w:rPr>
        <w:t>：</w:t>
      </w:r>
      <w:r w:rsidRPr="00832D03">
        <w:rPr>
          <w:rFonts w:ascii="Times New Roman" w:hAnsi="Times New Roman" w:cs="Times New Roman"/>
        </w:rPr>
        <w:t>[</w:t>
      </w:r>
      <w:r w:rsidR="00E869D2" w:rsidRPr="00E869D2">
        <w:rPr>
          <w:rFonts w:ascii="Times New Roman" w:hAnsi="Times New Roman" w:cs="Times New Roman"/>
        </w:rPr>
        <w:t>ˈɪntənet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因特网；国际互联网</w:t>
      </w:r>
    </w:p>
    <w:p w14:paraId="17EC04A6" w14:textId="2373845B" w:rsidR="008F111B" w:rsidRPr="00DB13FB" w:rsidRDefault="005A0A55" w:rsidP="008F111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F111B">
        <w:rPr>
          <w:rFonts w:ascii="Times New Roman" w:hAnsi="Times New Roman" w:cs="Times New Roman" w:hint="eastAsia"/>
          <w:szCs w:val="21"/>
        </w:rPr>
        <w:t>inter</w:t>
      </w:r>
      <w:r w:rsidR="008F111B">
        <w:rPr>
          <w:rFonts w:ascii="Times New Roman" w:hAnsi="Times New Roman" w:cs="Times New Roman" w:hint="eastAsia"/>
          <w:szCs w:val="21"/>
        </w:rPr>
        <w:t>（在之间）</w:t>
      </w:r>
      <w:r w:rsidR="008F111B">
        <w:rPr>
          <w:rFonts w:ascii="Times New Roman" w:hAnsi="Times New Roman" w:cs="Times New Roman" w:hint="eastAsia"/>
          <w:szCs w:val="21"/>
        </w:rPr>
        <w:t>+net</w:t>
      </w:r>
      <w:r w:rsidR="008F111B">
        <w:rPr>
          <w:rFonts w:ascii="Times New Roman" w:hAnsi="Times New Roman" w:cs="Times New Roman" w:hint="eastAsia"/>
          <w:szCs w:val="21"/>
        </w:rPr>
        <w:t>（网）→网际网</w:t>
      </w:r>
      <w:r w:rsidR="00E869D2">
        <w:rPr>
          <w:rFonts w:ascii="Times New Roman" w:hAnsi="Times New Roman" w:cs="Times New Roman" w:hint="eastAsia"/>
          <w:szCs w:val="21"/>
        </w:rPr>
        <w:t>→国际互联网，因特网</w:t>
      </w:r>
    </w:p>
    <w:p w14:paraId="547B02FC" w14:textId="70B7425F" w:rsidR="008F111B" w:rsidRPr="00832D03" w:rsidRDefault="008F111B" w:rsidP="008F111B">
      <w:pPr>
        <w:pStyle w:val="ac"/>
        <w:numPr>
          <w:ilvl w:val="0"/>
          <w:numId w:val="8"/>
        </w:numPr>
        <w:spacing w:line="480" w:lineRule="auto"/>
        <w:ind w:firstLineChars="0"/>
        <w:rPr>
          <w:rFonts w:ascii="Times New Roman" w:hAnsi="Times New Roman" w:cs="Times New Roman"/>
          <w:lang w:val="es-VE"/>
        </w:rPr>
      </w:pPr>
      <w:r w:rsidRPr="002F481D">
        <w:rPr>
          <w:rFonts w:ascii="Times New Roman" w:hAnsi="Times New Roman" w:cs="Times New Roman"/>
          <w:color w:val="EE0000"/>
          <w:szCs w:val="21"/>
        </w:rPr>
        <w:t>network</w:t>
      </w:r>
      <w:r w:rsidRPr="00832D03">
        <w:rPr>
          <w:rFonts w:ascii="Times New Roman" w:hAnsi="Times New Roman" w:cs="Times New Roman"/>
          <w:szCs w:val="21"/>
        </w:rPr>
        <w:t>：</w:t>
      </w:r>
      <w:r w:rsidRPr="00832D03">
        <w:rPr>
          <w:rFonts w:ascii="Times New Roman" w:hAnsi="Times New Roman" w:cs="Times New Roman"/>
          <w:szCs w:val="21"/>
        </w:rPr>
        <w:t>[</w:t>
      </w:r>
      <w:r w:rsidR="00E869D2" w:rsidRPr="00E869D2">
        <w:rPr>
          <w:rFonts w:ascii="Times New Roman" w:hAnsi="Times New Roman" w:cs="Times New Roman"/>
          <w:szCs w:val="21"/>
        </w:rPr>
        <w:t>ˈnetwɜːk</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网</w:t>
      </w:r>
      <w:r w:rsidRPr="00832D03">
        <w:rPr>
          <w:rFonts w:ascii="Times New Roman" w:hAnsi="Times New Roman" w:cs="Times New Roman"/>
          <w:szCs w:val="21"/>
          <w:lang w:val="es-VE"/>
        </w:rPr>
        <w:t>络</w:t>
      </w:r>
      <w:r w:rsidR="00E869D2">
        <w:rPr>
          <w:rFonts w:ascii="Times New Roman" w:hAnsi="Times New Roman" w:cs="Times New Roman" w:hint="eastAsia"/>
          <w:szCs w:val="21"/>
          <w:lang w:val="es-VE"/>
        </w:rPr>
        <w:t>，网状物</w:t>
      </w:r>
    </w:p>
    <w:p w14:paraId="0E2E5D9C" w14:textId="7A493126" w:rsidR="008F111B" w:rsidRDefault="005A0A55" w:rsidP="008F111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8F111B" w:rsidRPr="00A61A5F">
        <w:rPr>
          <w:rFonts w:ascii="Times New Roman" w:eastAsia="宋体" w:hAnsi="Times New Roman" w:cs="Times New Roman" w:hint="eastAsia"/>
          <w:szCs w:val="21"/>
        </w:rPr>
        <w:t>net</w:t>
      </w:r>
      <w:r w:rsidR="008F111B" w:rsidRPr="00A61A5F">
        <w:rPr>
          <w:rFonts w:ascii="Times New Roman" w:eastAsia="宋体" w:hAnsi="Times New Roman" w:cs="Times New Roman" w:hint="eastAsia"/>
          <w:szCs w:val="21"/>
        </w:rPr>
        <w:t>（网）</w:t>
      </w:r>
      <w:r w:rsidR="008F111B" w:rsidRPr="00A61A5F">
        <w:rPr>
          <w:rFonts w:ascii="Times New Roman" w:eastAsia="宋体" w:hAnsi="Times New Roman" w:cs="Times New Roman" w:hint="eastAsia"/>
          <w:szCs w:val="21"/>
        </w:rPr>
        <w:t>+work</w:t>
      </w:r>
      <w:r w:rsidR="008F111B" w:rsidRPr="00A61A5F">
        <w:rPr>
          <w:rFonts w:ascii="Times New Roman" w:eastAsia="宋体" w:hAnsi="Times New Roman" w:cs="Times New Roman" w:hint="eastAsia"/>
          <w:szCs w:val="21"/>
        </w:rPr>
        <w:t>（产品）→</w:t>
      </w:r>
      <w:r w:rsidR="00E869D2">
        <w:rPr>
          <w:rFonts w:ascii="Times New Roman" w:eastAsia="宋体" w:hAnsi="Times New Roman" w:cs="Times New Roman" w:hint="eastAsia"/>
          <w:szCs w:val="21"/>
        </w:rPr>
        <w:t>由网组成的产品→</w:t>
      </w:r>
      <w:r w:rsidR="008F111B" w:rsidRPr="00A61A5F">
        <w:rPr>
          <w:rFonts w:ascii="Times New Roman" w:eastAsia="宋体" w:hAnsi="Times New Roman" w:cs="Times New Roman" w:hint="eastAsia"/>
          <w:szCs w:val="21"/>
        </w:rPr>
        <w:t>网络</w:t>
      </w:r>
    </w:p>
    <w:p w14:paraId="23C9D7E8" w14:textId="57020C87" w:rsidR="008F111B" w:rsidRPr="00832D03" w:rsidRDefault="008F111B" w:rsidP="008F111B">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szCs w:val="21"/>
        </w:rPr>
        <w:t>needle</w:t>
      </w:r>
      <w:r w:rsidRPr="00832D03">
        <w:rPr>
          <w:rFonts w:ascii="Times New Roman" w:hAnsi="Times New Roman" w:cs="Times New Roman"/>
          <w:szCs w:val="21"/>
        </w:rPr>
        <w:t>：</w:t>
      </w:r>
      <w:r w:rsidRPr="00832D03">
        <w:rPr>
          <w:rFonts w:ascii="Times New Roman" w:hAnsi="Times New Roman" w:cs="Times New Roman"/>
          <w:szCs w:val="21"/>
        </w:rPr>
        <w:t>[</w:t>
      </w:r>
      <w:r w:rsidR="00E869D2" w:rsidRPr="00E869D2">
        <w:rPr>
          <w:rFonts w:ascii="Times New Roman" w:hAnsi="Times New Roman" w:cs="Times New Roman"/>
          <w:szCs w:val="21"/>
        </w:rPr>
        <w:t>ˈniːdl</w:t>
      </w:r>
      <w:r w:rsidRPr="00832D03">
        <w:rPr>
          <w:rFonts w:ascii="Times New Roman" w:hAnsi="Times New Roman" w:cs="Times New Roman"/>
          <w:szCs w:val="21"/>
        </w:rPr>
        <w:t>] n.</w:t>
      </w:r>
      <w:r w:rsidRPr="00832D03">
        <w:rPr>
          <w:rFonts w:ascii="Times New Roman" w:hAnsi="Times New Roman" w:cs="Times New Roman"/>
          <w:szCs w:val="21"/>
        </w:rPr>
        <w:t>针</w:t>
      </w:r>
      <w:r>
        <w:rPr>
          <w:rFonts w:ascii="Times New Roman" w:hAnsi="Times New Roman" w:cs="Times New Roman" w:hint="eastAsia"/>
          <w:szCs w:val="21"/>
        </w:rPr>
        <w:t>，针状物</w:t>
      </w:r>
    </w:p>
    <w:p w14:paraId="116C9588" w14:textId="521C2A94" w:rsidR="008F111B" w:rsidRDefault="005A0A55" w:rsidP="008F111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F111B">
        <w:rPr>
          <w:rFonts w:ascii="Times New Roman" w:hAnsi="Times New Roman" w:cs="Times New Roman"/>
          <w:szCs w:val="21"/>
        </w:rPr>
        <w:t>need</w:t>
      </w:r>
      <w:r w:rsidR="008F111B">
        <w:rPr>
          <w:rFonts w:ascii="Times New Roman" w:hAnsi="Times New Roman" w:cs="Times New Roman" w:hint="eastAsia"/>
          <w:szCs w:val="21"/>
        </w:rPr>
        <w:t>（</w:t>
      </w:r>
      <w:r w:rsidR="008F111B">
        <w:rPr>
          <w:rFonts w:ascii="Times New Roman" w:hAnsi="Times New Roman" w:cs="Times New Roman" w:hint="eastAsia"/>
          <w:szCs w:val="21"/>
        </w:rPr>
        <w:t>=net</w:t>
      </w:r>
      <w:r w:rsidR="008F111B">
        <w:rPr>
          <w:rFonts w:ascii="Times New Roman" w:hAnsi="Times New Roman" w:cs="Times New Roman" w:hint="eastAsia"/>
          <w:szCs w:val="21"/>
        </w:rPr>
        <w:t>，织网）</w:t>
      </w:r>
      <w:r w:rsidR="008F111B">
        <w:rPr>
          <w:rFonts w:ascii="Times New Roman" w:hAnsi="Times New Roman" w:cs="Times New Roman" w:hint="eastAsia"/>
          <w:szCs w:val="21"/>
        </w:rPr>
        <w:t>+le</w:t>
      </w:r>
      <w:r w:rsidR="008F111B">
        <w:rPr>
          <w:rFonts w:ascii="Times New Roman" w:hAnsi="Times New Roman" w:cs="Times New Roman" w:hint="eastAsia"/>
          <w:szCs w:val="21"/>
        </w:rPr>
        <w:t>（名词后缀，表工具）→织网的工具→针</w:t>
      </w:r>
    </w:p>
    <w:p w14:paraId="07E140E5" w14:textId="206529A6" w:rsidR="008F111B" w:rsidRPr="00832D03" w:rsidRDefault="008F111B" w:rsidP="008F111B">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4"/>
          <w:lang w:val="fr-FR"/>
        </w:rPr>
        <w:t>pole</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004B19E5" w:rsidRPr="004B19E5">
        <w:rPr>
          <w:rFonts w:ascii="Times New Roman" w:hAnsi="Times New Roman" w:cs="Times New Roman"/>
          <w:szCs w:val="21"/>
          <w:lang w:val="fr-FR"/>
        </w:rPr>
        <w:t>pəʊl</w:t>
      </w:r>
      <w:r w:rsidRPr="00832D03">
        <w:rPr>
          <w:rFonts w:ascii="Times New Roman" w:hAnsi="Times New Roman" w:cs="Times New Roman"/>
          <w:szCs w:val="21"/>
          <w:lang w:val="fr-FR"/>
        </w:rPr>
        <w:t>] n.</w:t>
      </w:r>
      <w:r w:rsidRPr="00832D03">
        <w:rPr>
          <w:rFonts w:ascii="Times New Roman" w:hAnsi="Times New Roman" w:cs="Times New Roman"/>
          <w:szCs w:val="21"/>
          <w:lang w:val="fr-FR"/>
        </w:rPr>
        <w:t>杆</w:t>
      </w:r>
      <w:r w:rsidR="004B70F2">
        <w:rPr>
          <w:rFonts w:ascii="Times New Roman" w:hAnsi="Times New Roman" w:cs="Times New Roman" w:hint="eastAsia"/>
          <w:szCs w:val="21"/>
          <w:lang w:val="fr-FR"/>
        </w:rPr>
        <w:t> </w:t>
      </w:r>
      <w:r w:rsidR="004B70F2">
        <w:rPr>
          <w:rFonts w:ascii="Times New Roman" w:hAnsi="Times New Roman" w:cs="Times New Roman" w:hint="eastAsia"/>
          <w:szCs w:val="21"/>
          <w:lang w:val="fr-FR"/>
        </w:rPr>
        <w:t>；</w:t>
      </w:r>
      <w:r w:rsidR="00AF7544">
        <w:rPr>
          <w:rFonts w:ascii="Times New Roman" w:hAnsi="Times New Roman" w:cs="Times New Roman" w:hint="eastAsia"/>
          <w:szCs w:val="21"/>
          <w:lang w:val="fr-FR"/>
        </w:rPr>
        <w:t>（地球的）</w:t>
      </w:r>
      <w:r w:rsidR="004B19E5">
        <w:rPr>
          <w:rFonts w:ascii="Times New Roman" w:hAnsi="Times New Roman" w:cs="Times New Roman" w:hint="eastAsia"/>
          <w:szCs w:val="21"/>
          <w:lang w:val="fr-FR"/>
        </w:rPr>
        <w:t>极点</w:t>
      </w:r>
    </w:p>
    <w:p w14:paraId="2F3BEB2E" w14:textId="72F5097B" w:rsidR="004B19E5" w:rsidRDefault="004B19E5" w:rsidP="004B19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F7544">
        <w:rPr>
          <w:rFonts w:ascii="Times New Roman" w:hAnsi="Times New Roman" w:cs="Times New Roman" w:hint="eastAsia"/>
          <w:szCs w:val="21"/>
        </w:rPr>
        <w:t>表示“杆”的</w:t>
      </w:r>
      <w:r w:rsidR="00AF7544">
        <w:rPr>
          <w:rFonts w:ascii="Times New Roman" w:hAnsi="Times New Roman" w:cs="Times New Roman" w:hint="eastAsia"/>
          <w:szCs w:val="21"/>
        </w:rPr>
        <w:t>pole</w:t>
      </w:r>
      <w:r w:rsidR="00AF7544">
        <w:rPr>
          <w:rFonts w:ascii="Times New Roman" w:hAnsi="Times New Roman" w:cs="Times New Roman" w:hint="eastAsia"/>
          <w:szCs w:val="21"/>
        </w:rPr>
        <w:t>来自拉丁语，本意是“木桩”，常用来表示一端可以固定在地上的杆，比如旗杆、帐篷支杆、撑杆跳的撑杆。表示“极点”的</w:t>
      </w:r>
      <w:r w:rsidR="00AF7544">
        <w:rPr>
          <w:rFonts w:ascii="Times New Roman" w:hAnsi="Times New Roman" w:cs="Times New Roman" w:hint="eastAsia"/>
          <w:szCs w:val="21"/>
        </w:rPr>
        <w:t>pole</w:t>
      </w:r>
      <w:r w:rsidR="00AF7544">
        <w:rPr>
          <w:rFonts w:ascii="Times New Roman" w:hAnsi="Times New Roman" w:cs="Times New Roman" w:hint="eastAsia"/>
          <w:szCs w:val="21"/>
        </w:rPr>
        <w:t>源自希腊语，本意是“圆的轴线”，后来被科学家用来表示地球轴线的南北两个极点。</w:t>
      </w:r>
    </w:p>
    <w:p w14:paraId="3D79AAE5" w14:textId="4A8C0A07" w:rsidR="00663A55" w:rsidRDefault="00663A55" w:rsidP="00663A55">
      <w:pPr>
        <w:spacing w:line="360" w:lineRule="auto"/>
        <w:jc w:val="center"/>
        <w:rPr>
          <w:rFonts w:ascii="Times New Roman" w:hAnsi="Times New Roman" w:cs="Times New Roman"/>
          <w:szCs w:val="21"/>
        </w:rPr>
      </w:pPr>
      <w:r>
        <w:rPr>
          <w:noProof/>
        </w:rPr>
        <w:lastRenderedPageBreak/>
        <w:drawing>
          <wp:inline distT="0" distB="0" distL="0" distR="0" wp14:anchorId="3E98002D" wp14:editId="38C91A54">
            <wp:extent cx="808892" cy="1168399"/>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809413" cy="1169152"/>
                    </a:xfrm>
                    <a:prstGeom prst="rect">
                      <a:avLst/>
                    </a:prstGeom>
                  </pic:spPr>
                </pic:pic>
              </a:graphicData>
            </a:graphic>
          </wp:inline>
        </w:drawing>
      </w:r>
      <w:r>
        <w:rPr>
          <w:noProof/>
        </w:rPr>
        <w:drawing>
          <wp:inline distT="0" distB="0" distL="0" distR="0" wp14:anchorId="796982AF" wp14:editId="3DACD8F7">
            <wp:extent cx="1117600" cy="1194148"/>
            <wp:effectExtent l="0" t="0" r="6350" b="635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18014" cy="1194591"/>
                    </a:xfrm>
                    <a:prstGeom prst="rect">
                      <a:avLst/>
                    </a:prstGeom>
                  </pic:spPr>
                </pic:pic>
              </a:graphicData>
            </a:graphic>
          </wp:inline>
        </w:drawing>
      </w:r>
    </w:p>
    <w:p w14:paraId="1D29C85F" w14:textId="77777777" w:rsidR="001535C6" w:rsidRDefault="00AF7544" w:rsidP="004B19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flag</w:t>
      </w:r>
      <w:r w:rsidR="004B70F2">
        <w:rPr>
          <w:rFonts w:ascii="Times New Roman" w:hAnsi="Times New Roman" w:cs="Times New Roman"/>
          <w:szCs w:val="21"/>
        </w:rPr>
        <w:t xml:space="preserve"> </w:t>
      </w:r>
      <w:r>
        <w:rPr>
          <w:rFonts w:ascii="Times New Roman" w:hAnsi="Times New Roman" w:cs="Times New Roman"/>
          <w:szCs w:val="21"/>
        </w:rPr>
        <w:t>pole</w:t>
      </w:r>
      <w:r>
        <w:rPr>
          <w:rFonts w:ascii="Times New Roman" w:hAnsi="Times New Roman" w:cs="Times New Roman" w:hint="eastAsia"/>
          <w:szCs w:val="21"/>
        </w:rPr>
        <w:t>（旗杆），</w:t>
      </w:r>
      <w:r>
        <w:rPr>
          <w:rFonts w:ascii="Times New Roman" w:hAnsi="Times New Roman" w:cs="Times New Roman" w:hint="eastAsia"/>
          <w:szCs w:val="21"/>
        </w:rPr>
        <w:t>a</w:t>
      </w:r>
      <w:r>
        <w:rPr>
          <w:rFonts w:ascii="Times New Roman" w:hAnsi="Times New Roman" w:cs="Times New Roman"/>
          <w:szCs w:val="21"/>
        </w:rPr>
        <w:t xml:space="preserve"> tent pole</w:t>
      </w:r>
      <w:r>
        <w:rPr>
          <w:rFonts w:ascii="Times New Roman" w:hAnsi="Times New Roman" w:cs="Times New Roman" w:hint="eastAsia"/>
          <w:szCs w:val="21"/>
        </w:rPr>
        <w:t>（帐篷支杆），</w:t>
      </w:r>
      <w:r>
        <w:rPr>
          <w:rFonts w:ascii="Times New Roman" w:hAnsi="Times New Roman" w:cs="Times New Roman" w:hint="eastAsia"/>
          <w:szCs w:val="21"/>
        </w:rPr>
        <w:t>a</w:t>
      </w:r>
      <w:r>
        <w:rPr>
          <w:rFonts w:ascii="Times New Roman" w:hAnsi="Times New Roman" w:cs="Times New Roman"/>
          <w:szCs w:val="21"/>
        </w:rPr>
        <w:t xml:space="preserve"> ski pole</w:t>
      </w:r>
      <w:r>
        <w:rPr>
          <w:rFonts w:ascii="Times New Roman" w:hAnsi="Times New Roman" w:cs="Times New Roman" w:hint="eastAsia"/>
          <w:szCs w:val="21"/>
        </w:rPr>
        <w:t>（滑雪杖）</w:t>
      </w:r>
      <w:r w:rsidR="004B70F2">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north pole</w:t>
      </w:r>
      <w:r>
        <w:rPr>
          <w:rFonts w:ascii="Times New Roman" w:hAnsi="Times New Roman" w:cs="Times New Roman" w:hint="eastAsia"/>
          <w:szCs w:val="21"/>
        </w:rPr>
        <w:t>（北极），</w:t>
      </w:r>
      <w:r>
        <w:rPr>
          <w:rFonts w:ascii="Times New Roman" w:hAnsi="Times New Roman" w:cs="Times New Roman" w:hint="eastAsia"/>
          <w:szCs w:val="21"/>
        </w:rPr>
        <w:t>the</w:t>
      </w:r>
      <w:r>
        <w:rPr>
          <w:rFonts w:ascii="Times New Roman" w:hAnsi="Times New Roman" w:cs="Times New Roman"/>
          <w:szCs w:val="21"/>
        </w:rPr>
        <w:t xml:space="preserve"> south pole</w:t>
      </w:r>
      <w:r>
        <w:rPr>
          <w:rFonts w:ascii="Times New Roman" w:hAnsi="Times New Roman" w:cs="Times New Roman" w:hint="eastAsia"/>
          <w:szCs w:val="21"/>
        </w:rPr>
        <w:t>（南极）</w:t>
      </w:r>
    </w:p>
    <w:p w14:paraId="4254EA08" w14:textId="117D4C7E" w:rsidR="00AF7544" w:rsidRPr="00BB3218" w:rsidRDefault="001535C6" w:rsidP="00BB3218">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hint="eastAsia"/>
          <w:color w:val="EE0000"/>
        </w:rPr>
        <w:t>polar</w:t>
      </w:r>
      <w:r w:rsidRPr="00BB3218">
        <w:rPr>
          <w:rFonts w:ascii="Times New Roman" w:hAnsi="Times New Roman" w:cs="Times New Roman" w:hint="eastAsia"/>
        </w:rPr>
        <w:t>：</w:t>
      </w:r>
      <w:r w:rsidRPr="00BB3218">
        <w:rPr>
          <w:rFonts w:ascii="Times New Roman" w:hAnsi="Times New Roman" w:cs="Times New Roman" w:hint="eastAsia"/>
        </w:rPr>
        <w:t>[</w:t>
      </w:r>
      <w:r w:rsidR="004B70F2" w:rsidRPr="00BB3218">
        <w:rPr>
          <w:rFonts w:ascii="Times New Roman" w:hAnsi="Times New Roman" w:cs="Times New Roman"/>
        </w:rPr>
        <w:t>ˈpəʊlə</w:t>
      </w:r>
      <w:r w:rsidR="00C93DA1" w:rsidRPr="00BB3218">
        <w:rPr>
          <w:rFonts w:ascii="Times New Roman" w:hAnsi="Times New Roman" w:cs="Times New Roman"/>
        </w:rPr>
        <w:t>(r)]</w:t>
      </w:r>
      <w:r w:rsidR="004B70F2" w:rsidRPr="00BB3218">
        <w:rPr>
          <w:rFonts w:ascii="Times New Roman" w:hAnsi="Times New Roman" w:cs="Times New Roman"/>
        </w:rPr>
        <w:t xml:space="preserve"> </w:t>
      </w:r>
      <w:r w:rsidR="00454CC9" w:rsidRPr="00BB3218">
        <w:rPr>
          <w:rFonts w:ascii="Times New Roman" w:hAnsi="Times New Roman" w:cs="Times New Roman" w:hint="eastAsia"/>
        </w:rPr>
        <w:t>adj</w:t>
      </w:r>
      <w:r w:rsidR="00454CC9" w:rsidRPr="00BB3218">
        <w:rPr>
          <w:rFonts w:ascii="Times New Roman" w:hAnsi="Times New Roman" w:cs="Times New Roman"/>
        </w:rPr>
        <w:t>.</w:t>
      </w:r>
      <w:r w:rsidR="00454CC9" w:rsidRPr="00BB3218">
        <w:rPr>
          <w:rFonts w:ascii="Times New Roman" w:hAnsi="Times New Roman" w:cs="Times New Roman" w:hint="eastAsia"/>
        </w:rPr>
        <w:t>极地的，两极的</w:t>
      </w:r>
    </w:p>
    <w:p w14:paraId="722A631E" w14:textId="5A358485" w:rsidR="00BB3218" w:rsidRDefault="00BB3218" w:rsidP="004B19E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pol</w:t>
      </w:r>
      <w:r>
        <w:rPr>
          <w:rFonts w:ascii="Times New Roman" w:eastAsia="宋体" w:hAnsi="Times New Roman" w:cs="Times New Roman" w:hint="eastAsia"/>
          <w:szCs w:val="21"/>
        </w:rPr>
        <w:t>（极地）</w:t>
      </w:r>
      <w:r>
        <w:rPr>
          <w:rFonts w:ascii="Times New Roman" w:eastAsia="宋体" w:hAnsi="Times New Roman" w:cs="Times New Roman" w:hint="eastAsia"/>
          <w:szCs w:val="21"/>
        </w:rPr>
        <w:t>+ar</w:t>
      </w:r>
      <w:r>
        <w:rPr>
          <w:rFonts w:ascii="Times New Roman" w:eastAsia="宋体" w:hAnsi="Times New Roman" w:cs="Times New Roman" w:hint="eastAsia"/>
          <w:szCs w:val="21"/>
        </w:rPr>
        <w:t>（形容词后缀）→极地的，两极的</w:t>
      </w:r>
    </w:p>
    <w:p w14:paraId="453EF777" w14:textId="3A88143D" w:rsidR="00BB3218" w:rsidRPr="00A61A5F" w:rsidRDefault="00BB3218" w:rsidP="004B19E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hAnsi="Times New Roman" w:cs="Times New Roman" w:hint="eastAsia"/>
          <w:szCs w:val="21"/>
        </w:rPr>
        <w:t>polar</w:t>
      </w:r>
      <w:r>
        <w:rPr>
          <w:rFonts w:ascii="Times New Roman" w:hAnsi="Times New Roman" w:cs="Times New Roman"/>
          <w:szCs w:val="21"/>
        </w:rPr>
        <w:t xml:space="preserve"> </w:t>
      </w:r>
      <w:r>
        <w:rPr>
          <w:rFonts w:ascii="Times New Roman" w:hAnsi="Times New Roman" w:cs="Times New Roman" w:hint="eastAsia"/>
          <w:szCs w:val="21"/>
        </w:rPr>
        <w:t>bear</w:t>
      </w:r>
      <w:r>
        <w:rPr>
          <w:rFonts w:ascii="Times New Roman" w:hAnsi="Times New Roman" w:cs="Times New Roman" w:hint="eastAsia"/>
          <w:szCs w:val="21"/>
        </w:rPr>
        <w:t>（北极熊）</w:t>
      </w:r>
    </w:p>
    <w:p w14:paraId="297764B1" w14:textId="5C94CA3D" w:rsidR="00563C98" w:rsidRPr="0083506B" w:rsidRDefault="0083506B" w:rsidP="0083506B">
      <w:pPr>
        <w:pStyle w:val="1"/>
        <w:numPr>
          <w:ilvl w:val="0"/>
          <w:numId w:val="24"/>
        </w:numPr>
        <w:spacing w:line="360" w:lineRule="auto"/>
        <w:jc w:val="center"/>
        <w:rPr>
          <w:b w:val="0"/>
          <w:sz w:val="28"/>
          <w:szCs w:val="28"/>
        </w:rPr>
      </w:pPr>
      <w:r w:rsidRPr="0083506B">
        <w:rPr>
          <w:rFonts w:hint="eastAsia"/>
          <w:b w:val="0"/>
          <w:sz w:val="28"/>
          <w:szCs w:val="28"/>
        </w:rPr>
        <w:t>人</w:t>
      </w:r>
    </w:p>
    <w:p w14:paraId="222FE60D" w14:textId="6987D2B5" w:rsidR="00564C53" w:rsidRPr="00043D98" w:rsidRDefault="00564C53" w:rsidP="00564C53">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8"/>
        </w:rPr>
        <w:t>man</w:t>
      </w:r>
      <w:r w:rsidRPr="00832D03">
        <w:rPr>
          <w:rFonts w:ascii="Times New Roman" w:hAnsi="Times New Roman" w:cs="Times New Roman"/>
        </w:rPr>
        <w:t>：</w:t>
      </w:r>
      <w:r w:rsidRPr="00832D03">
        <w:rPr>
          <w:rFonts w:ascii="Times New Roman" w:hAnsi="Times New Roman" w:cs="Times New Roman"/>
          <w:szCs w:val="21"/>
        </w:rPr>
        <w:t>[mæn</w:t>
      </w:r>
      <w:r>
        <w:rPr>
          <w:rFonts w:ascii="Times New Roman" w:hAnsi="Times New Roman" w:cs="Times New Roman"/>
          <w:szCs w:val="21"/>
        </w:rPr>
        <w:t>] n.</w:t>
      </w:r>
      <w:r w:rsidRPr="00832D03">
        <w:rPr>
          <w:rFonts w:ascii="Times New Roman" w:hAnsi="Times New Roman" w:cs="Times New Roman"/>
          <w:szCs w:val="21"/>
        </w:rPr>
        <w:t>人；男人</w:t>
      </w:r>
    </w:p>
    <w:p w14:paraId="6068B504" w14:textId="30FC4EBE" w:rsidR="00043D98" w:rsidRDefault="00043D98" w:rsidP="00043D9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【变】复数形式：</w:t>
      </w:r>
      <w:r>
        <w:rPr>
          <w:rFonts w:ascii="Times New Roman" w:hAnsi="Times New Roman" w:cs="Times New Roman" w:hint="eastAsia"/>
          <w:szCs w:val="21"/>
        </w:rPr>
        <w:t>men</w:t>
      </w:r>
    </w:p>
    <w:p w14:paraId="059B226A" w14:textId="21DF5E65" w:rsidR="00703CBD" w:rsidRPr="00043D98" w:rsidRDefault="001535C6" w:rsidP="00043D9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manly</w:t>
      </w:r>
      <w:r>
        <w:rPr>
          <w:rFonts w:ascii="Times New Roman" w:hAnsi="Times New Roman" w:cs="Times New Roman" w:hint="eastAsia"/>
          <w:szCs w:val="21"/>
        </w:rPr>
        <w:t>：</w:t>
      </w:r>
      <w:r>
        <w:rPr>
          <w:rFonts w:ascii="Times New Roman" w:hAnsi="Times New Roman" w:cs="Times New Roman" w:hint="eastAsia"/>
          <w:szCs w:val="21"/>
        </w:rPr>
        <w:t>[</w:t>
      </w:r>
      <w:r w:rsidR="00703CBD" w:rsidRPr="00703CBD">
        <w:rPr>
          <w:rFonts w:ascii="Times New Roman" w:hAnsi="Times New Roman" w:cs="Times New Roman"/>
          <w:szCs w:val="21"/>
        </w:rPr>
        <w:t>ˈmænli</w:t>
      </w:r>
      <w:r w:rsidR="00703CBD">
        <w:rPr>
          <w:rFonts w:ascii="Times New Roman" w:hAnsi="Times New Roman" w:cs="Times New Roman"/>
          <w:szCs w:val="21"/>
        </w:rPr>
        <w:t>] adj.</w:t>
      </w:r>
      <w:r w:rsidR="00703CBD">
        <w:rPr>
          <w:rFonts w:ascii="Times New Roman" w:hAnsi="Times New Roman" w:cs="Times New Roman" w:hint="eastAsia"/>
          <w:szCs w:val="21"/>
        </w:rPr>
        <w:t>有男人气概的，适合男人的</w:t>
      </w:r>
    </w:p>
    <w:p w14:paraId="2299413D" w14:textId="77777777" w:rsidR="00DE1096" w:rsidRPr="00832D03" w:rsidRDefault="00DE1096" w:rsidP="00DE1096">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mankind</w:t>
      </w:r>
      <w:r w:rsidRPr="00832D03">
        <w:rPr>
          <w:rFonts w:ascii="Times New Roman" w:hAnsi="Times New Roman" w:cs="Times New Roman"/>
        </w:rPr>
        <w:t>：</w:t>
      </w:r>
      <w:r w:rsidRPr="00832D03">
        <w:rPr>
          <w:rFonts w:ascii="Times New Roman" w:hAnsi="Times New Roman" w:cs="Times New Roman"/>
          <w:szCs w:val="21"/>
        </w:rPr>
        <w:t>[mæn'kaɪnd</w:t>
      </w:r>
      <w:r>
        <w:rPr>
          <w:rFonts w:ascii="Times New Roman" w:hAnsi="Times New Roman" w:cs="Times New Roman"/>
          <w:szCs w:val="21"/>
        </w:rPr>
        <w:t>] n.</w:t>
      </w:r>
      <w:r w:rsidRPr="00832D03">
        <w:rPr>
          <w:rFonts w:ascii="Times New Roman" w:hAnsi="Times New Roman" w:cs="Times New Roman"/>
        </w:rPr>
        <w:t>人类</w:t>
      </w:r>
    </w:p>
    <w:p w14:paraId="6C6883B2" w14:textId="4690083E" w:rsidR="00DE1096" w:rsidRDefault="005A0A55"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E1096">
        <w:rPr>
          <w:rFonts w:ascii="Times New Roman" w:hAnsi="Times New Roman" w:cs="Times New Roman" w:hint="eastAsia"/>
          <w:szCs w:val="21"/>
        </w:rPr>
        <w:t>man</w:t>
      </w:r>
      <w:r w:rsidR="00DE1096">
        <w:rPr>
          <w:rFonts w:ascii="Times New Roman" w:hAnsi="Times New Roman" w:cs="Times New Roman" w:hint="eastAsia"/>
          <w:szCs w:val="21"/>
        </w:rPr>
        <w:t>（人）</w:t>
      </w:r>
      <w:r w:rsidR="00DE1096">
        <w:rPr>
          <w:rFonts w:ascii="Times New Roman" w:hAnsi="Times New Roman" w:cs="Times New Roman" w:hint="eastAsia"/>
          <w:szCs w:val="21"/>
        </w:rPr>
        <w:t>+kind</w:t>
      </w:r>
      <w:r w:rsidR="00DE1096">
        <w:rPr>
          <w:rFonts w:ascii="Times New Roman" w:hAnsi="Times New Roman" w:cs="Times New Roman" w:hint="eastAsia"/>
          <w:szCs w:val="21"/>
        </w:rPr>
        <w:t>（类别）→人类</w:t>
      </w:r>
    </w:p>
    <w:p w14:paraId="6C9DB369" w14:textId="5A658E56" w:rsidR="00564C53" w:rsidRPr="00043D98" w:rsidRDefault="00564C53" w:rsidP="00564C53">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woman</w:t>
      </w:r>
      <w:r w:rsidRPr="00832D03">
        <w:rPr>
          <w:rFonts w:ascii="Times New Roman" w:hAnsi="Times New Roman" w:cs="Times New Roman"/>
        </w:rPr>
        <w:t>：</w:t>
      </w:r>
      <w:r w:rsidRPr="00832D03">
        <w:rPr>
          <w:rFonts w:ascii="Times New Roman" w:hAnsi="Times New Roman" w:cs="Times New Roman"/>
          <w:szCs w:val="21"/>
        </w:rPr>
        <w:t>['wʊmən</w:t>
      </w:r>
      <w:r>
        <w:rPr>
          <w:rFonts w:ascii="Times New Roman" w:hAnsi="Times New Roman" w:cs="Times New Roman"/>
          <w:szCs w:val="21"/>
        </w:rPr>
        <w:t>] n.</w:t>
      </w:r>
      <w:r w:rsidRPr="00832D03">
        <w:rPr>
          <w:rFonts w:ascii="Times New Roman" w:hAnsi="Times New Roman" w:cs="Times New Roman"/>
          <w:szCs w:val="21"/>
        </w:rPr>
        <w:t>妇女；女性；成年女子</w:t>
      </w:r>
    </w:p>
    <w:p w14:paraId="040687EF" w14:textId="77777777" w:rsidR="00043D98" w:rsidRDefault="00043D98" w:rsidP="00043D98">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【变】复数形式：</w:t>
      </w:r>
      <w:r>
        <w:rPr>
          <w:rFonts w:ascii="Times New Roman" w:hAnsi="Times New Roman" w:cs="Times New Roman" w:hint="eastAsia"/>
          <w:szCs w:val="21"/>
          <w:lang w:val="de-DE"/>
        </w:rPr>
        <w:t>women</w:t>
      </w:r>
    </w:p>
    <w:p w14:paraId="051265BE" w14:textId="0B6E412F" w:rsidR="00043D98" w:rsidRDefault="005A0A55" w:rsidP="00043D98">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043D98">
        <w:rPr>
          <w:rFonts w:ascii="Times New Roman" w:hAnsi="Times New Roman" w:cs="Times New Roman" w:hint="eastAsia"/>
          <w:szCs w:val="21"/>
          <w:lang w:val="de-DE"/>
        </w:rPr>
        <w:t>wo</w:t>
      </w:r>
      <w:r w:rsidR="00043D98">
        <w:rPr>
          <w:rFonts w:ascii="Times New Roman" w:hAnsi="Times New Roman" w:cs="Times New Roman" w:hint="eastAsia"/>
          <w:szCs w:val="21"/>
          <w:lang w:val="de-DE"/>
        </w:rPr>
        <w:t>（女性）</w:t>
      </w:r>
      <w:r w:rsidR="00043D98">
        <w:rPr>
          <w:rFonts w:ascii="Times New Roman" w:hAnsi="Times New Roman" w:cs="Times New Roman" w:hint="eastAsia"/>
          <w:szCs w:val="21"/>
          <w:lang w:val="de-DE"/>
        </w:rPr>
        <w:t>+man</w:t>
      </w:r>
      <w:r w:rsidR="00043D98">
        <w:rPr>
          <w:rFonts w:ascii="Times New Roman" w:hAnsi="Times New Roman" w:cs="Times New Roman" w:hint="eastAsia"/>
          <w:szCs w:val="21"/>
          <w:lang w:val="de-DE"/>
        </w:rPr>
        <w:t>（人）→女人，妇女</w:t>
      </w:r>
    </w:p>
    <w:p w14:paraId="78F8AB4B" w14:textId="2103D290" w:rsidR="00564C53" w:rsidRPr="00832D03" w:rsidRDefault="00564C53" w:rsidP="00564C53">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8"/>
        </w:rPr>
        <w:t>male</w:t>
      </w:r>
      <w:r w:rsidRPr="00832D03">
        <w:rPr>
          <w:rFonts w:ascii="Times New Roman" w:hAnsi="Times New Roman" w:cs="Times New Roman"/>
        </w:rPr>
        <w:t>：</w:t>
      </w:r>
      <w:r w:rsidRPr="00832D03">
        <w:rPr>
          <w:rFonts w:ascii="Times New Roman" w:hAnsi="Times New Roman" w:cs="Times New Roman"/>
        </w:rPr>
        <w:t>[me</w:t>
      </w:r>
      <w:r w:rsidRPr="00883C28">
        <w:rPr>
          <w:rFonts w:ascii="Times New Roman" w:hAnsi="Times New Roman" w:cs="Times New Roman"/>
        </w:rPr>
        <w:t>ɪ</w:t>
      </w:r>
      <w:r w:rsidRPr="00832D03">
        <w:rPr>
          <w:rFonts w:ascii="Times New Roman" w:hAnsi="Times New Roman" w:cs="Times New Roman"/>
        </w:rPr>
        <w:t>l] adj</w:t>
      </w:r>
      <w:r w:rsidR="00F67D1C">
        <w:rPr>
          <w:rFonts w:ascii="Times New Roman" w:hAnsi="Times New Roman" w:cs="Times New Roman"/>
        </w:rPr>
        <w:t>.</w:t>
      </w:r>
      <w:r w:rsidRPr="00832D03">
        <w:rPr>
          <w:rFonts w:ascii="Times New Roman" w:hAnsi="Times New Roman" w:cs="Times New Roman"/>
        </w:rPr>
        <w:t>男性的；雄性的</w:t>
      </w:r>
      <w:r w:rsidRPr="00832D03">
        <w:rPr>
          <w:rFonts w:ascii="Times New Roman" w:hAnsi="Times New Roman" w:cs="Times New Roman"/>
        </w:rPr>
        <w:t>n.</w:t>
      </w:r>
      <w:r w:rsidR="00F43834">
        <w:rPr>
          <w:rFonts w:ascii="Times New Roman" w:hAnsi="Times New Roman" w:cs="Times New Roman" w:hint="eastAsia"/>
        </w:rPr>
        <w:t>男人，</w:t>
      </w:r>
      <w:r w:rsidRPr="00832D03">
        <w:rPr>
          <w:rFonts w:ascii="Times New Roman" w:hAnsi="Times New Roman" w:cs="Times New Roman"/>
        </w:rPr>
        <w:t>男</w:t>
      </w:r>
      <w:r w:rsidR="00F43834">
        <w:rPr>
          <w:rFonts w:ascii="Times New Roman" w:hAnsi="Times New Roman" w:cs="Times New Roman" w:hint="eastAsia"/>
        </w:rPr>
        <w:t>性</w:t>
      </w:r>
      <w:r w:rsidRPr="00832D03">
        <w:rPr>
          <w:rFonts w:ascii="Times New Roman" w:hAnsi="Times New Roman" w:cs="Times New Roman"/>
        </w:rPr>
        <w:t>；雄性动物</w:t>
      </w:r>
    </w:p>
    <w:p w14:paraId="0C80E2C8" w14:textId="0FDBBA24" w:rsidR="00703CBD" w:rsidRDefault="00703CBD" w:rsidP="00703C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7C2357">
        <w:rPr>
          <w:rFonts w:ascii="Times New Roman" w:hAnsi="Times New Roman" w:cs="Times New Roman" w:hint="eastAsia"/>
          <w:szCs w:val="21"/>
        </w:rPr>
        <w:t>例</w:t>
      </w:r>
      <w:r>
        <w:rPr>
          <w:rFonts w:ascii="Times New Roman" w:hAnsi="Times New Roman" w:cs="Times New Roman" w:hint="eastAsia"/>
          <w:szCs w:val="21"/>
        </w:rPr>
        <w:t>】</w:t>
      </w:r>
      <w:r w:rsidR="007C2357" w:rsidRPr="007C2357">
        <w:rPr>
          <w:rFonts w:ascii="Times New Roman" w:hAnsi="Times New Roman" w:cs="Times New Roman" w:hint="eastAsia"/>
          <w:szCs w:val="21"/>
        </w:rPr>
        <w:t>a male bird</w:t>
      </w:r>
      <w:r w:rsidR="007C2357">
        <w:rPr>
          <w:rFonts w:ascii="Times New Roman" w:hAnsi="Times New Roman" w:cs="Times New Roman" w:hint="eastAsia"/>
          <w:szCs w:val="21"/>
        </w:rPr>
        <w:t>（</w:t>
      </w:r>
      <w:r w:rsidR="007C2357" w:rsidRPr="007C2357">
        <w:rPr>
          <w:rFonts w:ascii="Times New Roman" w:hAnsi="Times New Roman" w:cs="Times New Roman" w:hint="eastAsia"/>
          <w:szCs w:val="21"/>
        </w:rPr>
        <w:t>雄鸟</w:t>
      </w:r>
      <w:r w:rsidR="007C2357">
        <w:rPr>
          <w:rFonts w:ascii="Times New Roman" w:hAnsi="Times New Roman" w:cs="Times New Roman" w:hint="eastAsia"/>
          <w:szCs w:val="21"/>
        </w:rPr>
        <w:t>）</w:t>
      </w:r>
    </w:p>
    <w:p w14:paraId="76D048AA" w14:textId="7DD5EEA4" w:rsidR="00564C53" w:rsidRDefault="00564C53" w:rsidP="00564C53">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female</w:t>
      </w:r>
      <w:r w:rsidRPr="00832D03">
        <w:rPr>
          <w:rFonts w:ascii="Times New Roman" w:hAnsi="Times New Roman" w:cs="Times New Roman"/>
        </w:rPr>
        <w:t>：</w:t>
      </w:r>
      <w:r w:rsidRPr="00832D03">
        <w:rPr>
          <w:rFonts w:ascii="Times New Roman" w:hAnsi="Times New Roman" w:cs="Times New Roman"/>
        </w:rPr>
        <w:t>['fi</w:t>
      </w:r>
      <w:r w:rsidRPr="00883C28">
        <w:rPr>
          <w:rFonts w:ascii="Times New Roman" w:hAnsi="Times New Roman" w:cs="Times New Roman"/>
          <w:szCs w:val="21"/>
          <w:lang w:val="es-VE"/>
        </w:rPr>
        <w:t>ː</w:t>
      </w:r>
      <w:r w:rsidRPr="00832D03">
        <w:rPr>
          <w:rFonts w:ascii="Times New Roman" w:hAnsi="Times New Roman" w:cs="Times New Roman"/>
        </w:rPr>
        <w:t>me</w:t>
      </w:r>
      <w:r w:rsidRPr="00883C28">
        <w:rPr>
          <w:rFonts w:ascii="Times New Roman" w:hAnsi="Times New Roman" w:cs="Times New Roman"/>
        </w:rPr>
        <w:t>ɪ</w:t>
      </w:r>
      <w:r w:rsidRPr="00832D03">
        <w:rPr>
          <w:rFonts w:ascii="Times New Roman" w:hAnsi="Times New Roman" w:cs="Times New Roman"/>
        </w:rPr>
        <w:t>l] adj</w:t>
      </w:r>
      <w:r w:rsidR="00F67D1C">
        <w:rPr>
          <w:rFonts w:ascii="Times New Roman" w:hAnsi="Times New Roman" w:cs="Times New Roman"/>
        </w:rPr>
        <w:t>.</w:t>
      </w:r>
      <w:r w:rsidRPr="00832D03">
        <w:rPr>
          <w:rFonts w:ascii="Times New Roman" w:hAnsi="Times New Roman" w:cs="Times New Roman"/>
        </w:rPr>
        <w:t>女性的；雌性的</w:t>
      </w:r>
      <w:r w:rsidR="009A40D5">
        <w:rPr>
          <w:rFonts w:ascii="Times New Roman" w:hAnsi="Times New Roman" w:cs="Times New Roman" w:hint="eastAsia"/>
        </w:rPr>
        <w:t>n</w:t>
      </w:r>
      <w:r w:rsidR="009A40D5">
        <w:rPr>
          <w:rFonts w:ascii="Times New Roman" w:hAnsi="Times New Roman" w:cs="Times New Roman"/>
        </w:rPr>
        <w:t>.</w:t>
      </w:r>
      <w:r w:rsidR="00F43834">
        <w:rPr>
          <w:rFonts w:ascii="Times New Roman" w:hAnsi="Times New Roman" w:cs="Times New Roman" w:hint="eastAsia"/>
        </w:rPr>
        <w:t>女人，</w:t>
      </w:r>
      <w:r w:rsidR="009A40D5">
        <w:rPr>
          <w:rFonts w:ascii="Times New Roman" w:hAnsi="Times New Roman" w:cs="Times New Roman" w:hint="eastAsia"/>
        </w:rPr>
        <w:t>女性，雌性动物</w:t>
      </w:r>
    </w:p>
    <w:p w14:paraId="2F809BAB" w14:textId="3E6D457D" w:rsidR="00564C53" w:rsidRDefault="00824A81" w:rsidP="00564C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703CBD">
        <w:rPr>
          <w:rFonts w:ascii="Times New Roman" w:hAnsi="Times New Roman" w:cs="Times New Roman" w:hint="eastAsia"/>
          <w:szCs w:val="21"/>
        </w:rPr>
        <w:t>窍门</w:t>
      </w:r>
      <w:r>
        <w:rPr>
          <w:rFonts w:ascii="Times New Roman" w:hAnsi="Times New Roman" w:cs="Times New Roman" w:hint="eastAsia"/>
          <w:szCs w:val="21"/>
        </w:rPr>
        <w:t>：</w:t>
      </w:r>
      <w:r w:rsidR="00564C53" w:rsidRPr="00CE2CAF">
        <w:rPr>
          <w:rFonts w:ascii="Times New Roman" w:hAnsi="Times New Roman" w:cs="Times New Roman" w:hint="eastAsia"/>
          <w:szCs w:val="21"/>
        </w:rPr>
        <w:t>female=fe</w:t>
      </w:r>
      <w:r w:rsidR="00564C53" w:rsidRPr="00CE2CAF">
        <w:rPr>
          <w:rFonts w:ascii="Times New Roman" w:hAnsi="Times New Roman" w:cs="Times New Roman" w:hint="eastAsia"/>
          <w:szCs w:val="21"/>
        </w:rPr>
        <w:t>（谐音“非”）</w:t>
      </w:r>
      <w:r w:rsidR="00564C53" w:rsidRPr="00CE2CAF">
        <w:rPr>
          <w:rFonts w:ascii="Times New Roman" w:hAnsi="Times New Roman" w:cs="Times New Roman" w:hint="eastAsia"/>
          <w:szCs w:val="21"/>
        </w:rPr>
        <w:t>+male</w:t>
      </w:r>
      <w:r w:rsidR="00564C53" w:rsidRPr="00CE2CAF">
        <w:rPr>
          <w:rFonts w:ascii="Times New Roman" w:hAnsi="Times New Roman" w:cs="Times New Roman" w:hint="eastAsia"/>
          <w:szCs w:val="21"/>
        </w:rPr>
        <w:t>（男性）→非男性的→女性的</w:t>
      </w:r>
    </w:p>
    <w:p w14:paraId="086D2186" w14:textId="77777777" w:rsidR="00EF5A8F" w:rsidRPr="00347CBA" w:rsidRDefault="00EF5A8F" w:rsidP="00EF5A8F">
      <w:pPr>
        <w:pStyle w:val="ac"/>
        <w:numPr>
          <w:ilvl w:val="0"/>
          <w:numId w:val="8"/>
        </w:numPr>
        <w:spacing w:line="480" w:lineRule="auto"/>
        <w:ind w:firstLineChars="0"/>
        <w:rPr>
          <w:rFonts w:ascii="Times New Roman" w:hAnsi="Times New Roman" w:cs="Times New Roman"/>
        </w:rPr>
      </w:pPr>
      <w:r w:rsidRPr="00347CBA">
        <w:rPr>
          <w:rFonts w:ascii="Times New Roman" w:hAnsi="Times New Roman" w:cs="Times New Roman" w:hint="eastAsia"/>
          <w:b/>
          <w:bCs/>
          <w:color w:val="EE0000"/>
          <w:sz w:val="24"/>
          <w:szCs w:val="28"/>
        </w:rPr>
        <w:lastRenderedPageBreak/>
        <w:t>guy</w:t>
      </w:r>
      <w:r w:rsidRPr="00EF5A8F">
        <w:rPr>
          <w:rFonts w:ascii="Times New Roman" w:hAnsi="Times New Roman" w:cs="Times New Roman" w:hint="eastAsia"/>
        </w:rPr>
        <w:t>：</w:t>
      </w:r>
      <w:r w:rsidRPr="00EF5A8F">
        <w:rPr>
          <w:rFonts w:ascii="Times New Roman" w:hAnsi="Times New Roman" w:cs="Times New Roman"/>
        </w:rPr>
        <w:t>[</w:t>
      </w:r>
      <w:r w:rsidRPr="00EF5A8F">
        <w:rPr>
          <w:rFonts w:ascii="Times New Roman" w:hAnsi="Times New Roman" w:cs="Times New Roman" w:hint="eastAsia"/>
        </w:rPr>
        <w:t>ɡ</w:t>
      </w:r>
      <w:r w:rsidRPr="00EF5A8F">
        <w:rPr>
          <w:rFonts w:ascii="Times New Roman" w:hAnsi="Times New Roman" w:cs="Times New Roman"/>
        </w:rPr>
        <w:t>aɪ]n.</w:t>
      </w:r>
      <w:r w:rsidRPr="00EF5A8F">
        <w:rPr>
          <w:rFonts w:ascii="Times New Roman" w:hAnsi="Times New Roman" w:cs="Times New Roman" w:hint="eastAsia"/>
        </w:rPr>
        <w:t>男人，家伙，（人名）盖伊</w:t>
      </w:r>
    </w:p>
    <w:p w14:paraId="73E0B6F9" w14:textId="19427224" w:rsidR="00564C53" w:rsidRDefault="00564C53" w:rsidP="00564C53">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boy</w:t>
      </w:r>
      <w:r w:rsidRPr="00832D03">
        <w:rPr>
          <w:rFonts w:ascii="Times New Roman" w:hAnsi="Times New Roman" w:cs="Times New Roman"/>
        </w:rPr>
        <w:t>：</w:t>
      </w:r>
      <w:r w:rsidRPr="00832D03">
        <w:rPr>
          <w:rFonts w:ascii="Times New Roman" w:hAnsi="Times New Roman" w:cs="Times New Roman"/>
          <w:szCs w:val="21"/>
          <w:lang w:val="de-DE"/>
        </w:rPr>
        <w:t>[bɔɪ]</w:t>
      </w:r>
      <w:r>
        <w:rPr>
          <w:rFonts w:ascii="Times New Roman" w:hAnsi="Times New Roman" w:cs="Times New Roman" w:hint="eastAsia"/>
          <w:szCs w:val="21"/>
          <w:lang w:val="de-DE"/>
        </w:rPr>
        <w:t xml:space="preserve"> </w:t>
      </w:r>
      <w:r w:rsidRPr="00832D03">
        <w:rPr>
          <w:rFonts w:ascii="Times New Roman" w:hAnsi="Times New Roman" w:cs="Times New Roman"/>
          <w:szCs w:val="21"/>
          <w:lang w:val="de-DE"/>
        </w:rPr>
        <w:t>n.</w:t>
      </w:r>
      <w:r w:rsidRPr="00832D03">
        <w:rPr>
          <w:rFonts w:ascii="Times New Roman" w:hAnsi="Times New Roman" w:cs="Times New Roman"/>
        </w:rPr>
        <w:t>男孩</w:t>
      </w:r>
    </w:p>
    <w:p w14:paraId="1C82BF5C" w14:textId="41E64E4E" w:rsidR="00703CBD" w:rsidRPr="00703CBD" w:rsidRDefault="001535C6" w:rsidP="00703CB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boyish</w:t>
      </w:r>
      <w:r>
        <w:rPr>
          <w:rFonts w:ascii="Times New Roman" w:hAnsi="Times New Roman" w:cs="Times New Roman" w:hint="eastAsia"/>
          <w:szCs w:val="21"/>
        </w:rPr>
        <w:t>：</w:t>
      </w:r>
      <w:r>
        <w:rPr>
          <w:rFonts w:ascii="Times New Roman" w:hAnsi="Times New Roman" w:cs="Times New Roman" w:hint="eastAsia"/>
          <w:szCs w:val="21"/>
        </w:rPr>
        <w:t>[</w:t>
      </w:r>
      <w:r w:rsidR="00703CBD" w:rsidRPr="00703CBD">
        <w:rPr>
          <w:rFonts w:ascii="Times New Roman" w:hAnsi="Times New Roman" w:cs="Times New Roman"/>
          <w:szCs w:val="21"/>
        </w:rPr>
        <w:t>ˈbɔɪɪʃ</w:t>
      </w:r>
      <w:r w:rsidR="00703CBD">
        <w:rPr>
          <w:rFonts w:ascii="Times New Roman" w:hAnsi="Times New Roman" w:cs="Times New Roman"/>
          <w:szCs w:val="21"/>
        </w:rPr>
        <w:t>] adj.</w:t>
      </w:r>
      <w:r w:rsidR="007C2357">
        <w:rPr>
          <w:rFonts w:ascii="Times New Roman" w:hAnsi="Times New Roman" w:cs="Times New Roman" w:hint="eastAsia"/>
          <w:szCs w:val="21"/>
        </w:rPr>
        <w:t>（男人）孩子气</w:t>
      </w:r>
      <w:r w:rsidR="00703CBD">
        <w:rPr>
          <w:rFonts w:ascii="Times New Roman" w:hAnsi="Times New Roman" w:cs="Times New Roman" w:hint="eastAsia"/>
          <w:szCs w:val="21"/>
        </w:rPr>
        <w:t>的，（女孩）像男孩的</w:t>
      </w:r>
    </w:p>
    <w:p w14:paraId="0ED87615" w14:textId="1934CA00" w:rsidR="00564C53" w:rsidRPr="00832D03" w:rsidRDefault="00564C53" w:rsidP="00564C53">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girl</w:t>
      </w:r>
      <w:r w:rsidRPr="00832D03">
        <w:rPr>
          <w:rFonts w:ascii="Times New Roman" w:hAnsi="Times New Roman" w:cs="Times New Roman"/>
        </w:rPr>
        <w:t>：</w:t>
      </w:r>
      <w:r w:rsidRPr="00832D03">
        <w:rPr>
          <w:rFonts w:ascii="Times New Roman" w:hAnsi="Times New Roman" w:cs="Times New Roman"/>
          <w:szCs w:val="21"/>
        </w:rPr>
        <w:t>[</w:t>
      </w:r>
      <w:r w:rsidR="00B4252E" w:rsidRPr="00B4252E">
        <w:rPr>
          <w:rFonts w:ascii="Times New Roman" w:hAnsi="Times New Roman" w:cs="Times New Roman" w:hint="eastAsia"/>
          <w:szCs w:val="21"/>
        </w:rPr>
        <w:t>ɡ</w:t>
      </w:r>
      <w:r w:rsidR="00B4252E" w:rsidRPr="00B4252E">
        <w:rPr>
          <w:rFonts w:ascii="Times New Roman" w:hAnsi="Times New Roman" w:cs="Times New Roman"/>
          <w:szCs w:val="21"/>
        </w:rPr>
        <w:t>ɜːl</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女孩</w:t>
      </w:r>
    </w:p>
    <w:p w14:paraId="7B7703A2" w14:textId="4A364A22" w:rsidR="00703CBD" w:rsidRPr="00703CBD" w:rsidRDefault="001535C6" w:rsidP="00703CB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girlish</w:t>
      </w:r>
      <w:r>
        <w:rPr>
          <w:rFonts w:ascii="Times New Roman" w:hAnsi="Times New Roman" w:cs="Times New Roman" w:hint="eastAsia"/>
          <w:szCs w:val="21"/>
        </w:rPr>
        <w:t>：</w:t>
      </w:r>
      <w:r>
        <w:rPr>
          <w:rFonts w:ascii="Times New Roman" w:hAnsi="Times New Roman" w:cs="Times New Roman" w:hint="eastAsia"/>
          <w:szCs w:val="21"/>
        </w:rPr>
        <w:t>[</w:t>
      </w:r>
      <w:r w:rsidR="00703CBD" w:rsidRPr="00703CBD">
        <w:rPr>
          <w:rFonts w:ascii="Times New Roman" w:hAnsi="Times New Roman" w:cs="Times New Roman"/>
          <w:szCs w:val="21"/>
        </w:rPr>
        <w:t>ˈ</w:t>
      </w:r>
      <w:r w:rsidR="00703CBD" w:rsidRPr="00703CBD">
        <w:rPr>
          <w:rFonts w:ascii="Times New Roman" w:hAnsi="Times New Roman" w:cs="Times New Roman" w:hint="eastAsia"/>
          <w:szCs w:val="21"/>
        </w:rPr>
        <w:t>ɡ</w:t>
      </w:r>
      <w:r w:rsidR="00703CBD" w:rsidRPr="00703CBD">
        <w:rPr>
          <w:rFonts w:ascii="Times New Roman" w:hAnsi="Times New Roman" w:cs="Times New Roman"/>
          <w:szCs w:val="21"/>
        </w:rPr>
        <w:t>ɜːlɪʃ</w:t>
      </w:r>
      <w:r w:rsidR="00703CBD">
        <w:rPr>
          <w:rFonts w:ascii="Times New Roman" w:hAnsi="Times New Roman" w:cs="Times New Roman"/>
          <w:szCs w:val="21"/>
        </w:rPr>
        <w:t>] adj.</w:t>
      </w:r>
      <w:r w:rsidR="007C2357">
        <w:rPr>
          <w:rFonts w:ascii="Times New Roman" w:hAnsi="Times New Roman" w:cs="Times New Roman" w:hint="eastAsia"/>
          <w:szCs w:val="21"/>
        </w:rPr>
        <w:t>（女人）少女似</w:t>
      </w:r>
      <w:r w:rsidR="00703CBD">
        <w:rPr>
          <w:rFonts w:ascii="Times New Roman" w:hAnsi="Times New Roman" w:cs="Times New Roman" w:hint="eastAsia"/>
          <w:szCs w:val="21"/>
        </w:rPr>
        <w:t>的，（男孩）像女孩的</w:t>
      </w:r>
    </w:p>
    <w:p w14:paraId="7B3644C1" w14:textId="6D112FCB" w:rsidR="00564C53" w:rsidRDefault="00564C53" w:rsidP="00564C53">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baby</w:t>
      </w:r>
      <w:r w:rsidRPr="00832D03">
        <w:rPr>
          <w:rFonts w:ascii="Times New Roman" w:hAnsi="Times New Roman" w:cs="Times New Roman"/>
        </w:rPr>
        <w:t>：</w:t>
      </w:r>
      <w:r w:rsidRPr="00832D03">
        <w:rPr>
          <w:rFonts w:ascii="Times New Roman" w:hAnsi="Times New Roman" w:cs="Times New Roman"/>
          <w:szCs w:val="21"/>
        </w:rPr>
        <w:t>[beɪbɪ]</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婴儿</w:t>
      </w:r>
    </w:p>
    <w:p w14:paraId="47637462" w14:textId="1C919963" w:rsidR="00EF5271" w:rsidRDefault="00EF5271" w:rsidP="00EF527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【源】拟声词，模拟婴儿咿呀学语的声音。</w:t>
      </w:r>
      <w:r w:rsidR="007C2357">
        <w:rPr>
          <w:rFonts w:ascii="Times New Roman" w:hAnsi="Times New Roman" w:cs="Times New Roman" w:hint="eastAsia"/>
          <w:szCs w:val="21"/>
        </w:rPr>
        <w:t>是</w:t>
      </w:r>
      <w:r w:rsidR="007C2357">
        <w:rPr>
          <w:rFonts w:ascii="Times New Roman" w:hAnsi="Times New Roman" w:cs="Times New Roman" w:hint="eastAsia"/>
          <w:szCs w:val="21"/>
        </w:rPr>
        <w:t>babe</w:t>
      </w:r>
      <w:r w:rsidR="007C2357">
        <w:rPr>
          <w:rFonts w:ascii="Times New Roman" w:hAnsi="Times New Roman" w:cs="Times New Roman" w:hint="eastAsia"/>
          <w:szCs w:val="21"/>
        </w:rPr>
        <w:t>的昵称形式。</w:t>
      </w:r>
    </w:p>
    <w:p w14:paraId="27E6A051" w14:textId="130271A1" w:rsidR="007C2357" w:rsidRDefault="007C2357" w:rsidP="00EF527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babe</w:t>
      </w:r>
      <w:r>
        <w:rPr>
          <w:rFonts w:ascii="Times New Roman" w:hAnsi="Times New Roman" w:cs="Times New Roman" w:hint="eastAsia"/>
          <w:szCs w:val="21"/>
        </w:rPr>
        <w:t>：</w:t>
      </w:r>
      <w:r>
        <w:rPr>
          <w:rFonts w:ascii="Times New Roman" w:hAnsi="Times New Roman" w:cs="Times New Roman" w:hint="eastAsia"/>
          <w:szCs w:val="21"/>
        </w:rPr>
        <w:t>[</w:t>
      </w:r>
      <w:r w:rsidRPr="007C2357">
        <w:rPr>
          <w:rFonts w:ascii="Times New Roman" w:hAnsi="Times New Roman" w:cs="Times New Roman"/>
          <w:szCs w:val="21"/>
        </w:rPr>
        <w:t>beɪb</w:t>
      </w:r>
      <w:r>
        <w:rPr>
          <w:rFonts w:ascii="Times New Roman" w:hAnsi="Times New Roman" w:cs="Times New Roman" w:hint="eastAsia"/>
          <w:szCs w:val="21"/>
        </w:rPr>
        <w:t>] n.</w:t>
      </w:r>
      <w:r>
        <w:rPr>
          <w:rFonts w:ascii="Times New Roman" w:hAnsi="Times New Roman" w:cs="Times New Roman" w:hint="eastAsia"/>
          <w:szCs w:val="21"/>
        </w:rPr>
        <w:t>婴儿；宝贝儿</w:t>
      </w:r>
    </w:p>
    <w:p w14:paraId="6BF88F9B" w14:textId="03C89AAB" w:rsidR="00564C53" w:rsidRDefault="00564C53" w:rsidP="00564C53">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8"/>
        </w:rPr>
        <w:t>child</w:t>
      </w:r>
      <w:r w:rsidRPr="00832D03">
        <w:rPr>
          <w:rFonts w:ascii="Times New Roman" w:hAnsi="Times New Roman" w:cs="Times New Roman"/>
        </w:rPr>
        <w:t>：</w:t>
      </w:r>
      <w:r w:rsidRPr="00832D03">
        <w:rPr>
          <w:rFonts w:ascii="Times New Roman" w:hAnsi="Times New Roman" w:cs="Times New Roman"/>
          <w:szCs w:val="21"/>
        </w:rPr>
        <w:t>[tʃaɪld]</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儿童；小孩；孩子</w:t>
      </w:r>
    </w:p>
    <w:p w14:paraId="1B58EDC3" w14:textId="77777777" w:rsidR="00EF5271" w:rsidRDefault="00EF5271" w:rsidP="00EF527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【变】复数形式：</w:t>
      </w:r>
      <w:r>
        <w:rPr>
          <w:rFonts w:ascii="Times New Roman" w:hAnsi="Times New Roman" w:cs="Times New Roman" w:hint="eastAsia"/>
          <w:szCs w:val="21"/>
        </w:rPr>
        <w:t>children</w:t>
      </w:r>
    </w:p>
    <w:p w14:paraId="14834635" w14:textId="77777777" w:rsidR="00E17BDE" w:rsidRDefault="001535C6" w:rsidP="00E17BD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childish</w:t>
      </w:r>
      <w:r>
        <w:rPr>
          <w:rFonts w:ascii="Times New Roman" w:hAnsi="Times New Roman" w:cs="Times New Roman" w:hint="eastAsia"/>
          <w:szCs w:val="21"/>
        </w:rPr>
        <w:t>：</w:t>
      </w:r>
      <w:r>
        <w:rPr>
          <w:rFonts w:ascii="Times New Roman" w:hAnsi="Times New Roman" w:cs="Times New Roman" w:hint="eastAsia"/>
          <w:szCs w:val="21"/>
        </w:rPr>
        <w:t>[</w:t>
      </w:r>
      <w:r w:rsidR="00EF5271" w:rsidRPr="00EF5271">
        <w:rPr>
          <w:rFonts w:ascii="Times New Roman" w:hAnsi="Times New Roman" w:cs="Times New Roman"/>
          <w:szCs w:val="21"/>
        </w:rPr>
        <w:t>ˈtʃaɪldɪʃ</w:t>
      </w:r>
      <w:r w:rsidR="00EF5271">
        <w:rPr>
          <w:rFonts w:ascii="Times New Roman" w:hAnsi="Times New Roman" w:cs="Times New Roman"/>
          <w:szCs w:val="21"/>
        </w:rPr>
        <w:t>] adj.</w:t>
      </w:r>
      <w:r w:rsidR="00EF5271">
        <w:rPr>
          <w:rFonts w:ascii="Times New Roman" w:hAnsi="Times New Roman" w:cs="Times New Roman" w:hint="eastAsia"/>
          <w:szCs w:val="21"/>
        </w:rPr>
        <w:t>幼稚的，孩子气的，像小孩一样的</w:t>
      </w:r>
    </w:p>
    <w:p w14:paraId="39AA11F0" w14:textId="2925A5F0" w:rsidR="00E30697" w:rsidRPr="00E76B96" w:rsidRDefault="00E17BDE" w:rsidP="00E17B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E30697" w:rsidRPr="00E76B96">
        <w:rPr>
          <w:rFonts w:ascii="Times New Roman" w:hAnsi="Times New Roman" w:cs="Times New Roman"/>
          <w:szCs w:val="21"/>
        </w:rPr>
        <w:t>childhood</w:t>
      </w:r>
      <w:r w:rsidR="00E30697" w:rsidRPr="00E76B96">
        <w:rPr>
          <w:rFonts w:ascii="Times New Roman" w:hAnsi="Times New Roman" w:cs="Times New Roman"/>
          <w:szCs w:val="21"/>
        </w:rPr>
        <w:t>：</w:t>
      </w:r>
      <w:r w:rsidR="00E30697" w:rsidRPr="00832D03">
        <w:rPr>
          <w:rFonts w:ascii="Times New Roman" w:hAnsi="Times New Roman" w:cs="Times New Roman"/>
          <w:szCs w:val="21"/>
        </w:rPr>
        <w:t>['tʃaɪldhʊd] n.</w:t>
      </w:r>
      <w:r w:rsidR="00E30697" w:rsidRPr="00832D03">
        <w:rPr>
          <w:rFonts w:ascii="Times New Roman" w:hAnsi="Times New Roman" w:cs="Times New Roman"/>
          <w:szCs w:val="21"/>
        </w:rPr>
        <w:t>童年时期</w:t>
      </w:r>
    </w:p>
    <w:p w14:paraId="5EFEF514" w14:textId="77777777" w:rsidR="00564C53" w:rsidRDefault="00564C53" w:rsidP="00564C53">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kid</w:t>
      </w:r>
      <w:r w:rsidRPr="00832D03">
        <w:rPr>
          <w:rFonts w:ascii="Times New Roman" w:hAnsi="Times New Roman" w:cs="Times New Roman"/>
        </w:rPr>
        <w:t>：</w:t>
      </w:r>
      <w:r w:rsidRPr="00832D03">
        <w:rPr>
          <w:rFonts w:ascii="Times New Roman" w:hAnsi="Times New Roman" w:cs="Times New Roman"/>
          <w:szCs w:val="21"/>
        </w:rPr>
        <w:t>[kɪd]</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rPr>
        <w:t>小孩</w:t>
      </w:r>
    </w:p>
    <w:p w14:paraId="760CF41A" w14:textId="10B0606F" w:rsidR="00564C53" w:rsidRPr="001D351F" w:rsidRDefault="00564C53" w:rsidP="00564C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three</w:t>
      </w:r>
      <w:r>
        <w:rPr>
          <w:rFonts w:ascii="Times New Roman" w:hAnsi="Times New Roman" w:cs="Times New Roman"/>
          <w:szCs w:val="21"/>
        </w:rPr>
        <w:t xml:space="preserve"> </w:t>
      </w:r>
      <w:r>
        <w:rPr>
          <w:rFonts w:ascii="Times New Roman" w:hAnsi="Times New Roman" w:cs="Times New Roman" w:hint="eastAsia"/>
          <w:szCs w:val="21"/>
        </w:rPr>
        <w:t>kids.</w:t>
      </w:r>
      <w:r>
        <w:rPr>
          <w:rFonts w:ascii="Times New Roman" w:hAnsi="Times New Roman" w:cs="Times New Roman" w:hint="eastAsia"/>
          <w:szCs w:val="21"/>
        </w:rPr>
        <w:t>我有三个小孩。</w:t>
      </w:r>
    </w:p>
    <w:p w14:paraId="3D884335" w14:textId="40BBF03A" w:rsidR="00564C53" w:rsidRPr="0079113E" w:rsidRDefault="00EF5271" w:rsidP="00564C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564C53">
        <w:rPr>
          <w:rFonts w:ascii="Times New Roman" w:hAnsi="Times New Roman" w:cs="Times New Roman" w:hint="eastAsia"/>
          <w:szCs w:val="21"/>
        </w:rPr>
        <w:t>child</w:t>
      </w:r>
      <w:r w:rsidR="00564C53">
        <w:rPr>
          <w:rFonts w:ascii="Times New Roman" w:hAnsi="Times New Roman" w:cs="Times New Roman" w:hint="eastAsia"/>
          <w:szCs w:val="21"/>
        </w:rPr>
        <w:t>和</w:t>
      </w:r>
      <w:r w:rsidR="00564C53">
        <w:rPr>
          <w:rFonts w:ascii="Times New Roman" w:hAnsi="Times New Roman" w:cs="Times New Roman" w:hint="eastAsia"/>
          <w:szCs w:val="21"/>
        </w:rPr>
        <w:t>kid</w:t>
      </w:r>
      <w:r w:rsidR="00564C53">
        <w:rPr>
          <w:rFonts w:ascii="Times New Roman" w:hAnsi="Times New Roman" w:cs="Times New Roman" w:hint="eastAsia"/>
          <w:szCs w:val="21"/>
        </w:rPr>
        <w:t>：二者都可以表示“小孩”，主要区别在于：</w:t>
      </w:r>
      <w:r w:rsidR="00564C53">
        <w:rPr>
          <w:rFonts w:ascii="Times New Roman" w:hAnsi="Times New Roman" w:cs="Times New Roman" w:hint="eastAsia"/>
          <w:szCs w:val="21"/>
        </w:rPr>
        <w:t>child</w:t>
      </w:r>
      <w:r w:rsidR="00564C53">
        <w:rPr>
          <w:rFonts w:ascii="Times New Roman" w:hAnsi="Times New Roman" w:cs="Times New Roman" w:hint="eastAsia"/>
          <w:szCs w:val="21"/>
        </w:rPr>
        <w:t>相对更加书面化，而</w:t>
      </w:r>
      <w:r w:rsidR="00564C53">
        <w:rPr>
          <w:rFonts w:ascii="Times New Roman" w:hAnsi="Times New Roman" w:cs="Times New Roman" w:hint="eastAsia"/>
          <w:szCs w:val="21"/>
        </w:rPr>
        <w:t>kid</w:t>
      </w:r>
      <w:r w:rsidR="00564C53">
        <w:rPr>
          <w:rFonts w:ascii="Times New Roman" w:hAnsi="Times New Roman" w:cs="Times New Roman" w:hint="eastAsia"/>
          <w:szCs w:val="21"/>
        </w:rPr>
        <w:t>更加口语化，在口语中更加常见。</w:t>
      </w:r>
    </w:p>
    <w:p w14:paraId="2F872C5C" w14:textId="06E022D3" w:rsidR="0063393C" w:rsidRDefault="0063393C" w:rsidP="0063393C">
      <w:pPr>
        <w:pStyle w:val="ac"/>
        <w:numPr>
          <w:ilvl w:val="0"/>
          <w:numId w:val="8"/>
        </w:numPr>
        <w:spacing w:line="480" w:lineRule="auto"/>
        <w:ind w:firstLineChars="0"/>
        <w:rPr>
          <w:rFonts w:ascii="Times New Roman" w:hAnsi="Times New Roman" w:cs="Times New Roman"/>
          <w:szCs w:val="21"/>
        </w:rPr>
      </w:pPr>
      <w:r w:rsidRPr="003A1263">
        <w:rPr>
          <w:rFonts w:ascii="Times New Roman" w:hAnsi="Times New Roman" w:cs="Times New Roman"/>
          <w:b/>
          <w:bCs/>
          <w:color w:val="EE0000"/>
          <w:sz w:val="24"/>
          <w:szCs w:val="24"/>
        </w:rPr>
        <w:t>pupil</w:t>
      </w:r>
      <w:r w:rsidRPr="00832D03">
        <w:rPr>
          <w:rFonts w:ascii="Times New Roman" w:hAnsi="Times New Roman" w:cs="Times New Roman"/>
          <w:szCs w:val="21"/>
        </w:rPr>
        <w:t>：</w:t>
      </w:r>
      <w:r>
        <w:rPr>
          <w:rFonts w:ascii="Times New Roman" w:hAnsi="Times New Roman" w:cs="Times New Roman"/>
          <w:szCs w:val="21"/>
        </w:rPr>
        <w:t>[</w:t>
      </w:r>
      <w:r w:rsidR="0018553D" w:rsidRPr="0018553D">
        <w:rPr>
          <w:rFonts w:ascii="Times New Roman" w:hAnsi="Times New Roman" w:cs="Times New Roman"/>
          <w:szCs w:val="21"/>
        </w:rPr>
        <w:t>ˈpjuːp(ə)l</w:t>
      </w:r>
      <w:r>
        <w:rPr>
          <w:rFonts w:ascii="Times New Roman" w:hAnsi="Times New Roman" w:cs="Times New Roman"/>
          <w:szCs w:val="21"/>
        </w:rPr>
        <w:t xml:space="preserve">] </w:t>
      </w:r>
      <w:r w:rsidRPr="00832D03">
        <w:rPr>
          <w:rFonts w:ascii="Times New Roman" w:hAnsi="Times New Roman" w:cs="Times New Roman"/>
          <w:szCs w:val="21"/>
        </w:rPr>
        <w:t>n.</w:t>
      </w:r>
      <w:bookmarkStart w:id="97" w:name="OLE_LINK63"/>
      <w:r w:rsidR="0018553D">
        <w:rPr>
          <w:rFonts w:ascii="Times New Roman" w:hAnsi="Times New Roman" w:cs="Times New Roman" w:hint="eastAsia"/>
          <w:szCs w:val="21"/>
        </w:rPr>
        <w:t>（年幼的）</w:t>
      </w:r>
      <w:r w:rsidRPr="00832D03">
        <w:rPr>
          <w:rFonts w:ascii="Times New Roman" w:hAnsi="Times New Roman" w:cs="Times New Roman"/>
          <w:szCs w:val="21"/>
        </w:rPr>
        <w:t>学生</w:t>
      </w:r>
      <w:bookmarkEnd w:id="97"/>
      <w:r w:rsidRPr="00832D03">
        <w:rPr>
          <w:rFonts w:ascii="Times New Roman" w:hAnsi="Times New Roman" w:cs="Times New Roman"/>
          <w:szCs w:val="21"/>
        </w:rPr>
        <w:t>；</w:t>
      </w:r>
      <w:r w:rsidR="00B4252E">
        <w:rPr>
          <w:rFonts w:ascii="Times New Roman" w:hAnsi="Times New Roman" w:cs="Times New Roman" w:hint="eastAsia"/>
          <w:szCs w:val="21"/>
        </w:rPr>
        <w:t>瞳孔</w:t>
      </w:r>
    </w:p>
    <w:p w14:paraId="781F52BE" w14:textId="6B020852" w:rsidR="00B4252E" w:rsidRDefault="005A0A55" w:rsidP="00B425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F5271">
        <w:rPr>
          <w:rFonts w:ascii="Times New Roman" w:hAnsi="Times New Roman" w:cs="Times New Roman" w:hint="eastAsia"/>
          <w:szCs w:val="21"/>
        </w:rPr>
        <w:t>pup</w:t>
      </w:r>
      <w:r w:rsidR="00EF5271">
        <w:rPr>
          <w:rFonts w:ascii="Times New Roman" w:hAnsi="Times New Roman" w:cs="Times New Roman" w:hint="eastAsia"/>
          <w:szCs w:val="21"/>
        </w:rPr>
        <w:t>（幼崽，娃娃）</w:t>
      </w:r>
      <w:r w:rsidR="00EF5271">
        <w:rPr>
          <w:rFonts w:ascii="Times New Roman" w:hAnsi="Times New Roman" w:cs="Times New Roman" w:hint="eastAsia"/>
          <w:szCs w:val="21"/>
        </w:rPr>
        <w:t>+il</w:t>
      </w:r>
      <w:r w:rsidR="00EF5271">
        <w:rPr>
          <w:rFonts w:ascii="Times New Roman" w:hAnsi="Times New Roman" w:cs="Times New Roman" w:hint="eastAsia"/>
          <w:szCs w:val="21"/>
        </w:rPr>
        <w:t>（指小名词后缀）→小娃娃→</w:t>
      </w:r>
      <w:r w:rsidR="0018553D">
        <w:rPr>
          <w:rFonts w:ascii="Times New Roman" w:hAnsi="Times New Roman" w:cs="Times New Roman" w:hint="eastAsia"/>
          <w:szCs w:val="21"/>
        </w:rPr>
        <w:t>（年幼的）</w:t>
      </w:r>
      <w:r w:rsidR="0018553D" w:rsidRPr="00832D03">
        <w:rPr>
          <w:rFonts w:ascii="Times New Roman" w:hAnsi="Times New Roman" w:cs="Times New Roman"/>
          <w:szCs w:val="21"/>
        </w:rPr>
        <w:t>学生</w:t>
      </w:r>
      <w:r w:rsidR="00EF5271">
        <w:rPr>
          <w:rFonts w:ascii="Times New Roman" w:hAnsi="Times New Roman" w:cs="Times New Roman" w:hint="eastAsia"/>
          <w:szCs w:val="21"/>
        </w:rPr>
        <w:t>→瞳孔（</w:t>
      </w:r>
      <w:r w:rsidR="00B4252E">
        <w:rPr>
          <w:rFonts w:ascii="Times New Roman" w:hAnsi="Times New Roman" w:cs="Times New Roman" w:hint="eastAsia"/>
          <w:szCs w:val="21"/>
        </w:rPr>
        <w:t>里面有个小人</w:t>
      </w:r>
      <w:r w:rsidR="00EF5271">
        <w:rPr>
          <w:rFonts w:ascii="Times New Roman" w:hAnsi="Times New Roman" w:cs="Times New Roman" w:hint="eastAsia"/>
          <w:szCs w:val="21"/>
        </w:rPr>
        <w:t>）</w:t>
      </w:r>
    </w:p>
    <w:p w14:paraId="6356F047" w14:textId="30209555" w:rsidR="00CC1A42" w:rsidRPr="00CC1A42" w:rsidRDefault="00CC1A42" w:rsidP="00CC1A42">
      <w:pPr>
        <w:pStyle w:val="1"/>
        <w:numPr>
          <w:ilvl w:val="0"/>
          <w:numId w:val="24"/>
        </w:numPr>
        <w:spacing w:line="360" w:lineRule="auto"/>
        <w:jc w:val="center"/>
        <w:rPr>
          <w:b w:val="0"/>
          <w:sz w:val="28"/>
          <w:szCs w:val="28"/>
        </w:rPr>
      </w:pPr>
      <w:r w:rsidRPr="00CC1A42">
        <w:rPr>
          <w:rFonts w:hint="eastAsia"/>
          <w:b w:val="0"/>
          <w:sz w:val="28"/>
          <w:szCs w:val="28"/>
        </w:rPr>
        <w:t>民</w:t>
      </w:r>
    </w:p>
    <w:p w14:paraId="7BDEBD90" w14:textId="59264870" w:rsidR="002E3FE6" w:rsidRDefault="002E3FE6" w:rsidP="002E3FE6">
      <w:pPr>
        <w:pStyle w:val="ac"/>
        <w:numPr>
          <w:ilvl w:val="0"/>
          <w:numId w:val="8"/>
        </w:numPr>
        <w:spacing w:line="480" w:lineRule="auto"/>
        <w:ind w:firstLineChars="0"/>
        <w:rPr>
          <w:rFonts w:ascii="Times New Roman" w:hAnsi="Times New Roman" w:cs="Times New Roman"/>
        </w:rPr>
      </w:pPr>
      <w:bookmarkStart w:id="98" w:name="_Toc504321843"/>
      <w:r w:rsidRPr="0050426A">
        <w:rPr>
          <w:rFonts w:ascii="Times New Roman" w:hAnsi="Times New Roman" w:cs="Times New Roman"/>
          <w:b/>
          <w:bCs/>
          <w:color w:val="EE0000"/>
          <w:sz w:val="24"/>
          <w:szCs w:val="28"/>
        </w:rPr>
        <w:t>folk</w:t>
      </w:r>
      <w:r w:rsidRPr="00832D03">
        <w:rPr>
          <w:rFonts w:ascii="Times New Roman" w:hAnsi="Times New Roman" w:cs="Times New Roman"/>
        </w:rPr>
        <w:t>：</w:t>
      </w:r>
      <w:r w:rsidRPr="00832D03">
        <w:rPr>
          <w:rFonts w:ascii="Times New Roman" w:hAnsi="Times New Roman" w:cs="Times New Roman"/>
        </w:rPr>
        <w:t>[f</w:t>
      </w:r>
      <w:r w:rsidRPr="00883C28">
        <w:rPr>
          <w:rFonts w:ascii="Times New Roman" w:hAnsi="Times New Roman" w:cs="Times New Roman"/>
        </w:rPr>
        <w:t>əʊ</w:t>
      </w:r>
      <w:r w:rsidRPr="00832D03">
        <w:rPr>
          <w:rFonts w:ascii="Times New Roman" w:hAnsi="Times New Roman" w:cs="Times New Roman"/>
        </w:rPr>
        <w:t>k] n.</w:t>
      </w:r>
      <w:r>
        <w:rPr>
          <w:rFonts w:ascii="Times New Roman" w:hAnsi="Times New Roman" w:cs="Times New Roman" w:hint="eastAsia"/>
        </w:rPr>
        <w:t>普通</w:t>
      </w:r>
      <w:r w:rsidRPr="00832D03">
        <w:rPr>
          <w:rFonts w:ascii="Times New Roman" w:hAnsi="Times New Roman" w:cs="Times New Roman"/>
        </w:rPr>
        <w:t>人</w:t>
      </w:r>
      <w:r>
        <w:rPr>
          <w:rFonts w:ascii="Times New Roman" w:hAnsi="Times New Roman" w:cs="Times New Roman" w:hint="eastAsia"/>
        </w:rPr>
        <w:t>，大伙儿，家人亲属（尤其是爹妈）</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民间的</w:t>
      </w:r>
      <w:r>
        <w:rPr>
          <w:rFonts w:ascii="Times New Roman" w:hAnsi="Times New Roman" w:cs="Times New Roman" w:hint="eastAsia"/>
        </w:rPr>
        <w:t>，大众的</w:t>
      </w:r>
    </w:p>
    <w:p w14:paraId="2B1B34F9" w14:textId="636DB6F0" w:rsidR="002E3FE6" w:rsidRDefault="002E3FE6" w:rsidP="002E3FE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8553D">
        <w:rPr>
          <w:rFonts w:ascii="Times New Roman" w:hAnsi="Times New Roman" w:cs="Times New Roman" w:hint="eastAsia"/>
          <w:szCs w:val="21"/>
        </w:rPr>
        <w:t>本族语，</w:t>
      </w:r>
      <w:r>
        <w:rPr>
          <w:rFonts w:ascii="Times New Roman" w:hAnsi="Times New Roman" w:cs="Times New Roman" w:hint="eastAsia"/>
          <w:szCs w:val="21"/>
        </w:rPr>
        <w:t>本意就是平民百姓、大众、一群人。相当于</w:t>
      </w:r>
      <w:r w:rsidR="0018553D">
        <w:rPr>
          <w:rFonts w:ascii="Times New Roman" w:hAnsi="Times New Roman" w:cs="Times New Roman" w:hint="eastAsia"/>
          <w:szCs w:val="21"/>
        </w:rPr>
        <w:t>外来词</w:t>
      </w:r>
      <w:r>
        <w:rPr>
          <w:rFonts w:ascii="Times New Roman" w:hAnsi="Times New Roman" w:cs="Times New Roman" w:hint="eastAsia"/>
          <w:szCs w:val="21"/>
        </w:rPr>
        <w:t>people</w:t>
      </w:r>
      <w:r>
        <w:rPr>
          <w:rFonts w:ascii="Times New Roman" w:hAnsi="Times New Roman" w:cs="Times New Roman" w:hint="eastAsia"/>
          <w:szCs w:val="21"/>
        </w:rPr>
        <w:t>。</w:t>
      </w:r>
    </w:p>
    <w:p w14:paraId="4DCC1171" w14:textId="4DB6801F" w:rsidR="002E3FE6" w:rsidRDefault="002E3FE6" w:rsidP="002E3FE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F</w:t>
      </w:r>
      <w:r w:rsidRPr="0087552C">
        <w:rPr>
          <w:rFonts w:ascii="Times New Roman" w:hAnsi="Times New Roman" w:cs="Times New Roman"/>
          <w:szCs w:val="21"/>
        </w:rPr>
        <w:t>olks, what are we going to do today</w:t>
      </w:r>
      <w:r>
        <w:rPr>
          <w:rFonts w:ascii="Times New Roman" w:hAnsi="Times New Roman" w:cs="Times New Roman" w:hint="eastAsia"/>
          <w:szCs w:val="21"/>
        </w:rPr>
        <w:t>?</w:t>
      </w:r>
      <w:r>
        <w:rPr>
          <w:rFonts w:ascii="Times New Roman" w:hAnsi="Times New Roman" w:cs="Times New Roman" w:hint="eastAsia"/>
          <w:szCs w:val="21"/>
        </w:rPr>
        <w:t>伙计们，今天我们要干什么？</w:t>
      </w:r>
      <w:r>
        <w:rPr>
          <w:rFonts w:ascii="Times New Roman" w:hAnsi="Times New Roman" w:cs="Times New Roman" w:hint="eastAsia"/>
          <w:szCs w:val="21"/>
        </w:rPr>
        <w:t>folk</w:t>
      </w:r>
      <w:r>
        <w:rPr>
          <w:rFonts w:ascii="Times New Roman" w:hAnsi="Times New Roman" w:cs="Times New Roman"/>
          <w:szCs w:val="21"/>
        </w:rPr>
        <w:t xml:space="preserve"> music</w:t>
      </w:r>
      <w:r>
        <w:rPr>
          <w:rFonts w:ascii="Times New Roman" w:hAnsi="Times New Roman" w:cs="Times New Roman" w:hint="eastAsia"/>
          <w:szCs w:val="21"/>
        </w:rPr>
        <w:t>（民间音乐），</w:t>
      </w:r>
      <w:r>
        <w:rPr>
          <w:rFonts w:ascii="Times New Roman" w:hAnsi="Times New Roman" w:cs="Times New Roman" w:hint="eastAsia"/>
          <w:szCs w:val="21"/>
        </w:rPr>
        <w:t>folk</w:t>
      </w:r>
      <w:r>
        <w:rPr>
          <w:rFonts w:ascii="Times New Roman" w:hAnsi="Times New Roman" w:cs="Times New Roman"/>
          <w:szCs w:val="21"/>
        </w:rPr>
        <w:t xml:space="preserve"> </w:t>
      </w:r>
      <w:r>
        <w:rPr>
          <w:rFonts w:ascii="Times New Roman" w:hAnsi="Times New Roman" w:cs="Times New Roman" w:hint="eastAsia"/>
          <w:szCs w:val="21"/>
        </w:rPr>
        <w:t>art</w:t>
      </w:r>
      <w:r>
        <w:rPr>
          <w:rFonts w:ascii="Times New Roman" w:hAnsi="Times New Roman" w:cs="Times New Roman" w:hint="eastAsia"/>
          <w:szCs w:val="21"/>
        </w:rPr>
        <w:t>（民间艺术）</w:t>
      </w:r>
    </w:p>
    <w:p w14:paraId="7A16C72F" w14:textId="14885C5E" w:rsidR="00011A18" w:rsidRPr="000E1A2E" w:rsidRDefault="00011A18"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popul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C8254A" w:rsidRPr="000E1A2E">
        <w:rPr>
          <w:rFonts w:hint="eastAsia"/>
          <w:sz w:val="21"/>
          <w:szCs w:val="21"/>
        </w:rPr>
        <w:t>民众</w:t>
      </w:r>
      <w:bookmarkEnd w:id="98"/>
      <w:r w:rsidR="00B753BF">
        <w:rPr>
          <w:rFonts w:hint="eastAsia"/>
          <w:sz w:val="21"/>
          <w:szCs w:val="21"/>
        </w:rPr>
        <w:t>）</w:t>
      </w:r>
    </w:p>
    <w:p w14:paraId="5668F8B8" w14:textId="39AD3317" w:rsidR="00DA42ED" w:rsidRDefault="00DA42ED" w:rsidP="00DA42ED">
      <w:pPr>
        <w:spacing w:line="360" w:lineRule="auto"/>
        <w:ind w:firstLineChars="201" w:firstLine="422"/>
        <w:rPr>
          <w:rFonts w:ascii="Times New Roman" w:eastAsia="宋体" w:hAnsi="Times New Roman" w:cs="Times New Roman"/>
          <w:szCs w:val="21"/>
        </w:rPr>
      </w:pPr>
      <w:bookmarkStart w:id="99" w:name="OLE_LINK117"/>
      <w:r>
        <w:rPr>
          <w:rFonts w:ascii="Times New Roman" w:eastAsia="宋体" w:hAnsi="Times New Roman" w:cs="Times New Roman" w:hint="eastAsia"/>
          <w:szCs w:val="21"/>
        </w:rPr>
        <w:t>【源】拉丁语。</w:t>
      </w:r>
    </w:p>
    <w:p w14:paraId="63639065" w14:textId="0AE6E76B" w:rsidR="00E17BDE" w:rsidRPr="00DA42ED" w:rsidRDefault="00E17BDE" w:rsidP="00DA42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peopl-/publ-</w:t>
      </w:r>
      <w:r>
        <w:rPr>
          <w:rFonts w:ascii="Times New Roman" w:eastAsia="宋体" w:hAnsi="Times New Roman" w:cs="Times New Roman" w:hint="eastAsia"/>
          <w:szCs w:val="21"/>
        </w:rPr>
        <w:t>（音变）。</w:t>
      </w:r>
    </w:p>
    <w:bookmarkEnd w:id="99"/>
    <w:p w14:paraId="10309A95" w14:textId="168DE2FE"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people</w:t>
      </w:r>
      <w:r w:rsidRPr="000B42F5">
        <w:rPr>
          <w:rFonts w:ascii="Times New Roman" w:hAnsi="Times New Roman" w:cs="Times New Roman"/>
        </w:rPr>
        <w:t>：</w:t>
      </w:r>
      <w:r w:rsidRPr="000B42F5">
        <w:rPr>
          <w:rFonts w:ascii="Times New Roman" w:eastAsia="宋体" w:hAnsi="Times New Roman" w:cs="Times New Roman"/>
          <w:szCs w:val="21"/>
        </w:rPr>
        <w:t>['pi</w:t>
      </w:r>
      <w:r w:rsidR="00B4252E" w:rsidRPr="00B4252E">
        <w:rPr>
          <w:rFonts w:ascii="Times New Roman" w:eastAsia="宋体" w:hAnsi="Times New Roman" w:cs="Times New Roman"/>
          <w:szCs w:val="21"/>
        </w:rPr>
        <w:t>ː</w:t>
      </w:r>
      <w:r w:rsidRPr="000B42F5">
        <w:rPr>
          <w:rFonts w:ascii="Times New Roman" w:eastAsia="宋体" w:hAnsi="Times New Roman" w:cs="Times New Roman"/>
          <w:szCs w:val="21"/>
        </w:rPr>
        <w:t>pl</w:t>
      </w:r>
      <w:r>
        <w:rPr>
          <w:rFonts w:ascii="Times New Roman" w:eastAsia="宋体" w:hAnsi="Times New Roman" w:cs="Times New Roman"/>
          <w:szCs w:val="21"/>
        </w:rPr>
        <w:t>] n.</w:t>
      </w:r>
      <w:r w:rsidRPr="000B42F5">
        <w:rPr>
          <w:rFonts w:ascii="Times New Roman" w:eastAsia="宋体" w:hAnsi="Times New Roman" w:cs="Times New Roman"/>
          <w:szCs w:val="21"/>
        </w:rPr>
        <w:t>人们；人民；民众</w:t>
      </w:r>
      <w:r w:rsidR="0018553D">
        <w:rPr>
          <w:rFonts w:ascii="Times New Roman" w:eastAsia="宋体" w:hAnsi="Times New Roman" w:cs="Times New Roman" w:hint="eastAsia"/>
          <w:szCs w:val="21"/>
        </w:rPr>
        <w:t>；民族</w:t>
      </w:r>
    </w:p>
    <w:p w14:paraId="33A6F5A2" w14:textId="40359700" w:rsidR="00011A18"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E3FE6">
        <w:rPr>
          <w:rFonts w:ascii="Times New Roman" w:eastAsia="宋体" w:hAnsi="Times New Roman" w:cs="Times New Roman" w:hint="eastAsia"/>
          <w:szCs w:val="21"/>
        </w:rPr>
        <w:t>peopl</w:t>
      </w:r>
      <w:r w:rsidR="002E3FE6">
        <w:rPr>
          <w:rFonts w:ascii="Times New Roman" w:eastAsia="宋体" w:hAnsi="Times New Roman" w:cs="Times New Roman" w:hint="eastAsia"/>
          <w:szCs w:val="21"/>
        </w:rPr>
        <w:t>（</w:t>
      </w:r>
      <w:r w:rsidR="002E3FE6">
        <w:rPr>
          <w:rFonts w:ascii="Times New Roman" w:eastAsia="宋体" w:hAnsi="Times New Roman" w:cs="Times New Roman" w:hint="eastAsia"/>
          <w:szCs w:val="21"/>
        </w:rPr>
        <w:t>=popul-</w:t>
      </w:r>
      <w:r w:rsidR="002E3FE6">
        <w:rPr>
          <w:rFonts w:ascii="Times New Roman" w:eastAsia="宋体" w:hAnsi="Times New Roman" w:cs="Times New Roman" w:hint="eastAsia"/>
          <w:szCs w:val="21"/>
        </w:rPr>
        <w:t>的法语音变，民众）</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2E3FE6">
        <w:rPr>
          <w:rFonts w:ascii="Times New Roman" w:eastAsia="宋体" w:hAnsi="Times New Roman" w:cs="Times New Roman" w:hint="eastAsia"/>
          <w:szCs w:val="21"/>
        </w:rPr>
        <w:t>民众</w:t>
      </w:r>
    </w:p>
    <w:p w14:paraId="55D9D515" w14:textId="09551125" w:rsidR="0018553D" w:rsidRDefault="0018553D"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表示人们或人民、民众时是复数名词，不用加</w:t>
      </w:r>
      <w:r>
        <w:rPr>
          <w:rFonts w:ascii="Times New Roman" w:eastAsia="宋体" w:hAnsi="Times New Roman" w:cs="Times New Roman" w:hint="eastAsia"/>
          <w:szCs w:val="21"/>
        </w:rPr>
        <w:t>s</w:t>
      </w:r>
      <w:r>
        <w:rPr>
          <w:rFonts w:ascii="Times New Roman" w:eastAsia="宋体" w:hAnsi="Times New Roman" w:cs="Times New Roman" w:hint="eastAsia"/>
          <w:szCs w:val="21"/>
        </w:rPr>
        <w:t>；表示民族时</w:t>
      </w:r>
      <w:r w:rsidR="00F80A08">
        <w:rPr>
          <w:rFonts w:ascii="Times New Roman" w:eastAsia="宋体" w:hAnsi="Times New Roman" w:cs="Times New Roman" w:hint="eastAsia"/>
          <w:szCs w:val="21"/>
        </w:rPr>
        <w:t>转作单数名词，可以加</w:t>
      </w:r>
      <w:r w:rsidR="00F80A08">
        <w:rPr>
          <w:rFonts w:ascii="Times New Roman" w:eastAsia="宋体" w:hAnsi="Times New Roman" w:cs="Times New Roman" w:hint="eastAsia"/>
          <w:szCs w:val="21"/>
        </w:rPr>
        <w:t>s</w:t>
      </w:r>
      <w:r w:rsidR="00F80A08">
        <w:rPr>
          <w:rFonts w:ascii="Times New Roman" w:eastAsia="宋体" w:hAnsi="Times New Roman" w:cs="Times New Roman" w:hint="eastAsia"/>
          <w:szCs w:val="21"/>
        </w:rPr>
        <w:t>。</w:t>
      </w:r>
    </w:p>
    <w:p w14:paraId="19C9EC0C" w14:textId="4162CA01" w:rsidR="0018553D" w:rsidRPr="007F7948" w:rsidRDefault="0018553D"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18553D">
        <w:rPr>
          <w:rFonts w:ascii="Times New Roman" w:eastAsia="宋体" w:hAnsi="Times New Roman" w:cs="Times New Roman"/>
          <w:szCs w:val="21"/>
        </w:rPr>
        <w:t xml:space="preserve">the native peoples of </w:t>
      </w:r>
      <w:r>
        <w:rPr>
          <w:rFonts w:ascii="Times New Roman" w:eastAsia="宋体" w:hAnsi="Times New Roman" w:cs="Times New Roman" w:hint="eastAsia"/>
          <w:szCs w:val="21"/>
        </w:rPr>
        <w:t>America</w:t>
      </w:r>
      <w:r>
        <w:rPr>
          <w:rFonts w:ascii="Times New Roman" w:eastAsia="宋体" w:hAnsi="Times New Roman" w:cs="Times New Roman" w:hint="eastAsia"/>
          <w:szCs w:val="21"/>
        </w:rPr>
        <w:t>（美洲土著民族）</w:t>
      </w:r>
    </w:p>
    <w:p w14:paraId="272A27D6" w14:textId="24AC1971"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popular</w:t>
      </w:r>
      <w:r w:rsidRPr="000B42F5">
        <w:rPr>
          <w:rFonts w:ascii="Times New Roman" w:hAnsi="Times New Roman" w:cs="Times New Roman"/>
        </w:rPr>
        <w:t>：</w:t>
      </w:r>
      <w:r w:rsidRPr="000B42F5">
        <w:rPr>
          <w:rFonts w:ascii="Times New Roman" w:eastAsia="宋体" w:hAnsi="Times New Roman" w:cs="Times New Roman"/>
          <w:szCs w:val="21"/>
        </w:rPr>
        <w:t>[</w:t>
      </w:r>
      <w:r w:rsidR="00B4252E" w:rsidRPr="00B4252E">
        <w:rPr>
          <w:rFonts w:ascii="Times New Roman" w:eastAsia="宋体" w:hAnsi="Times New Roman" w:cs="Times New Roman"/>
          <w:szCs w:val="21"/>
        </w:rPr>
        <w:t>ˈpɒpjələ</w:t>
      </w:r>
      <w:r w:rsidR="00C93DA1">
        <w:rPr>
          <w:rFonts w:ascii="Times New Roman" w:eastAsia="宋体" w:hAnsi="Times New Roman" w:cs="Times New Roman"/>
          <w:szCs w:val="21"/>
        </w:rPr>
        <w:t>(r)]</w:t>
      </w:r>
      <w:r>
        <w:rPr>
          <w:rFonts w:ascii="Times New Roman" w:eastAsia="宋体" w:hAnsi="Times New Roman" w:cs="Times New Roman"/>
          <w:szCs w:val="21"/>
        </w:rPr>
        <w:t xml:space="preserve">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流行的，通俗的</w:t>
      </w:r>
      <w:r w:rsidR="00F80A08">
        <w:rPr>
          <w:rFonts w:ascii="Times New Roman" w:eastAsia="宋体" w:hAnsi="Times New Roman" w:cs="Times New Roman" w:hint="eastAsia"/>
          <w:szCs w:val="21"/>
        </w:rPr>
        <w:t>，</w:t>
      </w:r>
      <w:r w:rsidRPr="000B42F5">
        <w:rPr>
          <w:rFonts w:ascii="Times New Roman" w:eastAsia="宋体" w:hAnsi="Times New Roman" w:cs="Times New Roman"/>
          <w:szCs w:val="21"/>
        </w:rPr>
        <w:t>受欢迎的；大众的</w:t>
      </w:r>
      <w:r w:rsidR="00F80A08">
        <w:rPr>
          <w:rFonts w:ascii="Times New Roman" w:eastAsia="宋体" w:hAnsi="Times New Roman" w:cs="Times New Roman" w:hint="eastAsia"/>
          <w:szCs w:val="21"/>
        </w:rPr>
        <w:t>，</w:t>
      </w:r>
      <w:r w:rsidRPr="000B42F5">
        <w:rPr>
          <w:rFonts w:ascii="Times New Roman" w:eastAsia="宋体" w:hAnsi="Times New Roman" w:cs="Times New Roman"/>
          <w:szCs w:val="21"/>
        </w:rPr>
        <w:t>普及的</w:t>
      </w:r>
    </w:p>
    <w:p w14:paraId="7F583392" w14:textId="0B586804" w:rsidR="001535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011A18" w:rsidRPr="007F7948">
        <w:rPr>
          <w:rFonts w:ascii="Times New Roman" w:eastAsia="宋体" w:hAnsi="Times New Roman" w:cs="Times New Roman"/>
          <w:szCs w:val="21"/>
        </w:rPr>
        <w:t>popul</w:t>
      </w:r>
      <w:r w:rsidR="00011A18" w:rsidRPr="007F7948">
        <w:rPr>
          <w:rFonts w:ascii="Times New Roman" w:eastAsia="宋体" w:hAnsi="Times New Roman" w:cs="Times New Roman"/>
          <w:szCs w:val="21"/>
        </w:rPr>
        <w:t>（大众）</w:t>
      </w:r>
      <w:r w:rsidR="00011A18" w:rsidRPr="007F7948">
        <w:rPr>
          <w:rFonts w:ascii="Times New Roman" w:eastAsia="宋体" w:hAnsi="Times New Roman" w:cs="Times New Roman"/>
          <w:szCs w:val="21"/>
        </w:rPr>
        <w:t>+ar</w:t>
      </w:r>
      <w:r w:rsidR="00011A18" w:rsidRPr="007F7948">
        <w:rPr>
          <w:rFonts w:ascii="Times New Roman" w:eastAsia="宋体" w:hAnsi="Times New Roman" w:cs="Times New Roman"/>
          <w:szCs w:val="21"/>
        </w:rPr>
        <w:t>（形容词后缀）</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大众的</w:t>
      </w:r>
      <w:r w:rsidR="00F80A08">
        <w:rPr>
          <w:rFonts w:ascii="Times New Roman" w:eastAsia="宋体" w:hAnsi="Times New Roman" w:cs="Times New Roman" w:hint="eastAsia"/>
          <w:szCs w:val="21"/>
        </w:rPr>
        <w:t>，普及的</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流行的</w:t>
      </w:r>
      <w:r w:rsidR="00F80A08">
        <w:rPr>
          <w:rFonts w:ascii="Times New Roman" w:eastAsia="宋体" w:hAnsi="Times New Roman" w:cs="Times New Roman" w:hint="eastAsia"/>
          <w:szCs w:val="21"/>
        </w:rPr>
        <w:t>，</w:t>
      </w:r>
      <w:r w:rsidR="00F80A08" w:rsidRPr="000B42F5">
        <w:rPr>
          <w:rFonts w:ascii="Times New Roman" w:eastAsia="宋体" w:hAnsi="Times New Roman" w:cs="Times New Roman"/>
          <w:szCs w:val="21"/>
        </w:rPr>
        <w:t>通俗的</w:t>
      </w:r>
      <w:r w:rsidR="00F80A08">
        <w:rPr>
          <w:rFonts w:ascii="Times New Roman" w:eastAsia="宋体" w:hAnsi="Times New Roman" w:cs="Times New Roman" w:hint="eastAsia"/>
          <w:szCs w:val="21"/>
        </w:rPr>
        <w:t>，</w:t>
      </w:r>
      <w:r w:rsidR="00F80A08" w:rsidRPr="000B42F5">
        <w:rPr>
          <w:rFonts w:ascii="Times New Roman" w:eastAsia="宋体" w:hAnsi="Times New Roman" w:cs="Times New Roman"/>
          <w:szCs w:val="21"/>
        </w:rPr>
        <w:t>受欢迎的</w:t>
      </w:r>
    </w:p>
    <w:p w14:paraId="227B97DD" w14:textId="77777777" w:rsidR="001535C6"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pop</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2E3FE6" w:rsidRPr="002E3FE6">
        <w:rPr>
          <w:rFonts w:ascii="Times New Roman" w:eastAsia="宋体" w:hAnsi="Times New Roman" w:cs="Times New Roman"/>
          <w:szCs w:val="21"/>
        </w:rPr>
        <w:t>pɒp</w:t>
      </w:r>
      <w:r w:rsidR="002E3FE6">
        <w:rPr>
          <w:rFonts w:ascii="Times New Roman" w:eastAsia="宋体" w:hAnsi="Times New Roman" w:cs="Times New Roman"/>
          <w:szCs w:val="21"/>
        </w:rPr>
        <w:t>] adj.</w:t>
      </w:r>
      <w:r w:rsidR="00CC1A42">
        <w:rPr>
          <w:rFonts w:ascii="Times New Roman" w:eastAsia="宋体" w:hAnsi="Times New Roman" w:cs="Times New Roman" w:hint="eastAsia"/>
          <w:szCs w:val="21"/>
        </w:rPr>
        <w:t>流行的</w:t>
      </w:r>
      <w:r w:rsidR="002E3FE6">
        <w:rPr>
          <w:rFonts w:ascii="Times New Roman" w:eastAsia="宋体" w:hAnsi="Times New Roman" w:cs="Times New Roman" w:hint="eastAsia"/>
          <w:szCs w:val="21"/>
        </w:rPr>
        <w:t>，</w:t>
      </w:r>
      <w:r w:rsidR="002E3FE6">
        <w:rPr>
          <w:rFonts w:ascii="Times New Roman" w:eastAsia="宋体" w:hAnsi="Times New Roman" w:cs="Times New Roman" w:hint="eastAsia"/>
          <w:szCs w:val="21"/>
        </w:rPr>
        <w:t>popular</w:t>
      </w:r>
      <w:r w:rsidR="002E3FE6">
        <w:rPr>
          <w:rFonts w:ascii="Times New Roman" w:eastAsia="宋体" w:hAnsi="Times New Roman" w:cs="Times New Roman" w:hint="eastAsia"/>
          <w:szCs w:val="21"/>
        </w:rPr>
        <w:t>的简略形式</w:t>
      </w:r>
      <w:r w:rsidR="00CC1A42">
        <w:rPr>
          <w:rFonts w:ascii="Times New Roman" w:eastAsia="宋体" w:hAnsi="Times New Roman" w:cs="Times New Roman" w:hint="eastAsia"/>
          <w:szCs w:val="21"/>
        </w:rPr>
        <w:t>，</w:t>
      </w:r>
      <w:r w:rsidR="00CC1A42">
        <w:rPr>
          <w:rFonts w:ascii="Times New Roman" w:eastAsia="宋体" w:hAnsi="Times New Roman" w:cs="Times New Roman" w:hint="eastAsia"/>
          <w:szCs w:val="21"/>
        </w:rPr>
        <w:t>pop</w:t>
      </w:r>
      <w:r w:rsidR="00CC1A42">
        <w:rPr>
          <w:rFonts w:ascii="Times New Roman" w:eastAsia="宋体" w:hAnsi="Times New Roman" w:cs="Times New Roman"/>
          <w:szCs w:val="21"/>
        </w:rPr>
        <w:t xml:space="preserve"> </w:t>
      </w:r>
      <w:r w:rsidR="00CC1A42">
        <w:rPr>
          <w:rFonts w:ascii="Times New Roman" w:eastAsia="宋体" w:hAnsi="Times New Roman" w:cs="Times New Roman" w:hint="eastAsia"/>
          <w:szCs w:val="21"/>
        </w:rPr>
        <w:t>music</w:t>
      </w:r>
      <w:r w:rsidR="00CC1A42">
        <w:rPr>
          <w:rFonts w:ascii="Times New Roman" w:eastAsia="宋体" w:hAnsi="Times New Roman" w:cs="Times New Roman" w:hint="eastAsia"/>
          <w:szCs w:val="21"/>
        </w:rPr>
        <w:t>（流行音乐）</w:t>
      </w:r>
    </w:p>
    <w:p w14:paraId="7F1F9D8F" w14:textId="470270D7" w:rsidR="002E3FE6" w:rsidRPr="007F7948"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popularity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2E3FE6" w:rsidRPr="002E3FE6">
        <w:rPr>
          <w:rFonts w:ascii="Times New Roman" w:eastAsia="宋体" w:hAnsi="Times New Roman" w:cs="Times New Roman"/>
          <w:szCs w:val="21"/>
        </w:rPr>
        <w:t>ˌpɒpjuˈlærəti</w:t>
      </w:r>
      <w:r w:rsidR="002E3FE6">
        <w:rPr>
          <w:rFonts w:ascii="Times New Roman" w:eastAsia="宋体" w:hAnsi="Times New Roman" w:cs="Times New Roman"/>
          <w:szCs w:val="21"/>
        </w:rPr>
        <w:t>] n.</w:t>
      </w:r>
      <w:r w:rsidR="002E3FE6">
        <w:rPr>
          <w:rFonts w:ascii="Times New Roman" w:eastAsia="宋体" w:hAnsi="Times New Roman" w:cs="Times New Roman" w:hint="eastAsia"/>
          <w:szCs w:val="21"/>
        </w:rPr>
        <w:t>流行，普及，受大众欢迎</w:t>
      </w:r>
    </w:p>
    <w:p w14:paraId="1B6598E2" w14:textId="57F8730C"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population</w:t>
      </w:r>
      <w:r w:rsidRPr="000B42F5">
        <w:rPr>
          <w:rFonts w:ascii="Times New Roman" w:hAnsi="Times New Roman" w:cs="Times New Roman"/>
        </w:rPr>
        <w:t>：</w:t>
      </w:r>
      <w:r w:rsidRPr="000B42F5">
        <w:rPr>
          <w:rFonts w:ascii="Times New Roman" w:eastAsia="宋体" w:hAnsi="Times New Roman" w:cs="Times New Roman"/>
          <w:szCs w:val="21"/>
        </w:rPr>
        <w:t>[</w:t>
      </w:r>
      <w:r w:rsidR="00B4252E" w:rsidRPr="00B4252E">
        <w:rPr>
          <w:rFonts w:ascii="Times New Roman" w:eastAsia="宋体" w:hAnsi="Times New Roman" w:cs="Times New Roman"/>
          <w:szCs w:val="21"/>
        </w:rPr>
        <w:t>ˌpɒpjuˈleɪʃn</w:t>
      </w:r>
      <w:r>
        <w:rPr>
          <w:rFonts w:ascii="Times New Roman" w:eastAsia="宋体" w:hAnsi="Times New Roman" w:cs="Times New Roman"/>
          <w:szCs w:val="21"/>
        </w:rPr>
        <w:t>] n.</w:t>
      </w:r>
      <w:r w:rsidRPr="000B42F5">
        <w:rPr>
          <w:rFonts w:ascii="Times New Roman" w:eastAsia="宋体" w:hAnsi="Times New Roman" w:cs="Times New Roman"/>
          <w:szCs w:val="21"/>
        </w:rPr>
        <w:t>人口</w:t>
      </w:r>
      <w:r w:rsidR="007530CA">
        <w:rPr>
          <w:rFonts w:ascii="Times New Roman" w:eastAsia="宋体" w:hAnsi="Times New Roman" w:cs="Times New Roman" w:hint="eastAsia"/>
          <w:szCs w:val="21"/>
        </w:rPr>
        <w:t>，</w:t>
      </w:r>
      <w:r w:rsidRPr="000B42F5">
        <w:rPr>
          <w:rFonts w:ascii="Times New Roman" w:eastAsia="宋体" w:hAnsi="Times New Roman" w:cs="Times New Roman"/>
          <w:szCs w:val="21"/>
        </w:rPr>
        <w:t>群体</w:t>
      </w:r>
      <w:r w:rsidR="007530CA">
        <w:rPr>
          <w:rFonts w:ascii="Times New Roman" w:eastAsia="宋体" w:hAnsi="Times New Roman" w:cs="Times New Roman" w:hint="eastAsia"/>
          <w:szCs w:val="21"/>
        </w:rPr>
        <w:t>，</w:t>
      </w:r>
      <w:r w:rsidRPr="000B42F5">
        <w:rPr>
          <w:rFonts w:ascii="Times New Roman" w:eastAsia="宋体" w:hAnsi="Times New Roman" w:cs="Times New Roman"/>
          <w:szCs w:val="21"/>
        </w:rPr>
        <w:t>全体居民</w:t>
      </w:r>
    </w:p>
    <w:p w14:paraId="710AAEC1" w14:textId="2B107C3E" w:rsidR="001535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011A18" w:rsidRPr="007F7948">
        <w:rPr>
          <w:rFonts w:ascii="Times New Roman" w:eastAsia="宋体" w:hAnsi="Times New Roman" w:cs="Times New Roman"/>
          <w:szCs w:val="21"/>
        </w:rPr>
        <w:t>popul</w:t>
      </w:r>
      <w:r w:rsidR="00011A18" w:rsidRPr="007F7948">
        <w:rPr>
          <w:rFonts w:ascii="Times New Roman" w:eastAsia="宋体" w:hAnsi="Times New Roman" w:cs="Times New Roman"/>
          <w:szCs w:val="21"/>
        </w:rPr>
        <w:t>（</w:t>
      </w:r>
      <w:r w:rsidR="00F80A08">
        <w:rPr>
          <w:rFonts w:ascii="Times New Roman" w:eastAsia="宋体" w:hAnsi="Times New Roman" w:cs="Times New Roman" w:hint="eastAsia"/>
          <w:szCs w:val="21"/>
        </w:rPr>
        <w:t>民众，很多人</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+ation</w:t>
      </w:r>
      <w:r w:rsidR="00011A18" w:rsidRPr="007F7948">
        <w:rPr>
          <w:rFonts w:ascii="Times New Roman" w:eastAsia="宋体" w:hAnsi="Times New Roman" w:cs="Times New Roman"/>
          <w:szCs w:val="21"/>
        </w:rPr>
        <w:t>（动名词后缀）</w:t>
      </w:r>
      <w:r w:rsidR="00011A18" w:rsidRPr="007F7948">
        <w:rPr>
          <w:rFonts w:ascii="Times New Roman" w:eastAsia="宋体" w:hAnsi="Times New Roman" w:cs="Times New Roman"/>
          <w:szCs w:val="21"/>
        </w:rPr>
        <w:t>→</w:t>
      </w:r>
      <w:r w:rsidR="00F80A08">
        <w:rPr>
          <w:rFonts w:ascii="Times New Roman" w:eastAsia="宋体" w:hAnsi="Times New Roman" w:cs="Times New Roman" w:hint="eastAsia"/>
          <w:szCs w:val="21"/>
        </w:rPr>
        <w:t>很多人居住在某地的行为</w:t>
      </w:r>
      <w:r w:rsidR="007530CA">
        <w:rPr>
          <w:rFonts w:ascii="Times New Roman" w:eastAsia="宋体" w:hAnsi="Times New Roman" w:cs="Times New Roman" w:hint="eastAsia"/>
          <w:szCs w:val="21"/>
        </w:rPr>
        <w:t>→</w:t>
      </w:r>
      <w:r w:rsidR="00F80A08">
        <w:rPr>
          <w:rFonts w:ascii="Times New Roman" w:eastAsia="宋体" w:hAnsi="Times New Roman" w:cs="Times New Roman" w:hint="eastAsia"/>
          <w:szCs w:val="21"/>
        </w:rPr>
        <w:t>（向后引申表行为的结果）</w:t>
      </w:r>
      <w:r w:rsidR="007530CA">
        <w:rPr>
          <w:rFonts w:ascii="Times New Roman" w:eastAsia="宋体" w:hAnsi="Times New Roman" w:cs="Times New Roman" w:hint="eastAsia"/>
          <w:szCs w:val="21"/>
        </w:rPr>
        <w:t>人口</w:t>
      </w:r>
      <w:r w:rsidR="00F80A08">
        <w:rPr>
          <w:rFonts w:ascii="Times New Roman" w:eastAsia="宋体" w:hAnsi="Times New Roman" w:cs="Times New Roman" w:hint="eastAsia"/>
          <w:szCs w:val="21"/>
        </w:rPr>
        <w:t>，群体，全体居民</w:t>
      </w:r>
    </w:p>
    <w:p w14:paraId="7B63411C" w14:textId="27513951" w:rsidR="007530CA" w:rsidRPr="007F7948"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populate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7530CA" w:rsidRPr="007530CA">
        <w:rPr>
          <w:rFonts w:ascii="Times New Roman" w:eastAsia="宋体" w:hAnsi="Times New Roman" w:cs="Times New Roman"/>
          <w:szCs w:val="21"/>
        </w:rPr>
        <w:t>ˈpɒpjuleɪt</w:t>
      </w:r>
      <w:r w:rsidR="007530CA">
        <w:rPr>
          <w:rFonts w:ascii="Times New Roman" w:eastAsia="宋体" w:hAnsi="Times New Roman" w:cs="Times New Roman"/>
          <w:szCs w:val="21"/>
        </w:rPr>
        <w:t>] vt.</w:t>
      </w:r>
      <w:r w:rsidR="007530CA">
        <w:rPr>
          <w:rFonts w:ascii="Times New Roman" w:eastAsia="宋体" w:hAnsi="Times New Roman" w:cs="Times New Roman" w:hint="eastAsia"/>
          <w:szCs w:val="21"/>
        </w:rPr>
        <w:t>居住于，构成……的人口</w:t>
      </w:r>
    </w:p>
    <w:p w14:paraId="536D0375" w14:textId="2376CA39"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public</w:t>
      </w:r>
      <w:r w:rsidRPr="000B42F5">
        <w:rPr>
          <w:rFonts w:ascii="Times New Roman" w:hAnsi="Times New Roman" w:cs="Times New Roman"/>
        </w:rPr>
        <w:t>：</w:t>
      </w:r>
      <w:r w:rsidRPr="000B42F5">
        <w:rPr>
          <w:rFonts w:ascii="Times New Roman" w:eastAsia="宋体" w:hAnsi="Times New Roman" w:cs="Times New Roman"/>
          <w:szCs w:val="21"/>
        </w:rPr>
        <w:t>['pʌblɪk</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公众的</w:t>
      </w:r>
      <w:r w:rsidR="00A254C9">
        <w:rPr>
          <w:rFonts w:ascii="Times New Roman" w:eastAsia="宋体" w:hAnsi="Times New Roman" w:cs="Times New Roman" w:hint="eastAsia"/>
          <w:szCs w:val="21"/>
        </w:rPr>
        <w:t>，公共的，公开的，广为人知的</w:t>
      </w:r>
    </w:p>
    <w:p w14:paraId="397366D9" w14:textId="792AD746" w:rsidR="001535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011A18" w:rsidRPr="007F7948">
        <w:rPr>
          <w:rFonts w:ascii="Times New Roman" w:eastAsia="宋体" w:hAnsi="Times New Roman" w:cs="Times New Roman"/>
          <w:szCs w:val="21"/>
        </w:rPr>
        <w:t>publ</w:t>
      </w:r>
      <w:r w:rsidR="00011A18" w:rsidRPr="007F7948">
        <w:rPr>
          <w:rFonts w:ascii="Times New Roman" w:eastAsia="宋体" w:hAnsi="Times New Roman" w:cs="Times New Roman"/>
          <w:szCs w:val="21"/>
        </w:rPr>
        <w:t>（</w:t>
      </w:r>
      <w:r w:rsidR="00CC1A42">
        <w:rPr>
          <w:rFonts w:ascii="Times New Roman" w:eastAsia="宋体" w:hAnsi="Times New Roman" w:cs="Times New Roman" w:hint="eastAsia"/>
          <w:szCs w:val="21"/>
        </w:rPr>
        <w:t>popul-</w:t>
      </w:r>
      <w:r w:rsidR="007530CA">
        <w:rPr>
          <w:rFonts w:ascii="Times New Roman" w:eastAsia="宋体" w:hAnsi="Times New Roman" w:cs="Times New Roman" w:hint="eastAsia"/>
          <w:szCs w:val="21"/>
        </w:rPr>
        <w:t>的音变</w:t>
      </w:r>
      <w:r w:rsidR="00CC1A42">
        <w:rPr>
          <w:rFonts w:ascii="Times New Roman" w:eastAsia="宋体" w:hAnsi="Times New Roman" w:cs="Times New Roman" w:hint="eastAsia"/>
          <w:szCs w:val="21"/>
        </w:rPr>
        <w:t>，</w:t>
      </w:r>
      <w:r w:rsidR="00F80A08">
        <w:rPr>
          <w:rFonts w:ascii="Times New Roman" w:eastAsia="宋体" w:hAnsi="Times New Roman" w:cs="Times New Roman" w:hint="eastAsia"/>
          <w:szCs w:val="21"/>
        </w:rPr>
        <w:t>民众</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+ic</w:t>
      </w:r>
      <w:r w:rsidR="00011A18" w:rsidRPr="007F7948">
        <w:rPr>
          <w:rFonts w:ascii="Times New Roman" w:eastAsia="宋体" w:hAnsi="Times New Roman" w:cs="Times New Roman"/>
          <w:szCs w:val="21"/>
        </w:rPr>
        <w:t>（形容词后缀）</w:t>
      </w:r>
      <w:r w:rsidR="00011A18" w:rsidRPr="007F7948">
        <w:rPr>
          <w:rFonts w:ascii="Times New Roman" w:eastAsia="宋体" w:hAnsi="Times New Roman" w:cs="Times New Roman"/>
          <w:szCs w:val="21"/>
        </w:rPr>
        <w:t>→</w:t>
      </w:r>
      <w:r w:rsidR="00A254C9" w:rsidRPr="000B42F5">
        <w:rPr>
          <w:rFonts w:ascii="Times New Roman" w:eastAsia="宋体" w:hAnsi="Times New Roman" w:cs="Times New Roman"/>
          <w:szCs w:val="21"/>
        </w:rPr>
        <w:t>公众的</w:t>
      </w:r>
      <w:r w:rsidR="00A254C9">
        <w:rPr>
          <w:rFonts w:ascii="Times New Roman" w:eastAsia="宋体" w:hAnsi="Times New Roman" w:cs="Times New Roman" w:hint="eastAsia"/>
          <w:szCs w:val="21"/>
        </w:rPr>
        <w:t>，公共的，公开的，广为人知的</w:t>
      </w:r>
    </w:p>
    <w:p w14:paraId="70D63B6B" w14:textId="1DE39B24" w:rsidR="007530CA"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publicity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7530CA" w:rsidRPr="007530CA">
        <w:rPr>
          <w:rFonts w:ascii="Times New Roman" w:eastAsia="宋体" w:hAnsi="Times New Roman" w:cs="Times New Roman"/>
          <w:szCs w:val="21"/>
        </w:rPr>
        <w:t>pʌbˈlɪsəti</w:t>
      </w:r>
      <w:r w:rsidR="007530CA">
        <w:rPr>
          <w:rFonts w:ascii="Times New Roman" w:eastAsia="宋体" w:hAnsi="Times New Roman" w:cs="Times New Roman"/>
          <w:szCs w:val="21"/>
        </w:rPr>
        <w:t>] n.</w:t>
      </w:r>
      <w:r w:rsidR="007530CA">
        <w:rPr>
          <w:rFonts w:ascii="Times New Roman" w:eastAsia="宋体" w:hAnsi="Times New Roman" w:cs="Times New Roman" w:hint="eastAsia"/>
          <w:szCs w:val="21"/>
        </w:rPr>
        <w:t>（媒体和公众的）关注，宣传</w:t>
      </w:r>
    </w:p>
    <w:p w14:paraId="33EAAF32" w14:textId="5D84BD65"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szCs w:val="21"/>
        </w:rPr>
        <w:t>pub</w:t>
      </w:r>
      <w:r w:rsidRPr="00832D03">
        <w:rPr>
          <w:rFonts w:ascii="Times New Roman" w:hAnsi="Times New Roman" w:cs="Times New Roman"/>
          <w:szCs w:val="21"/>
        </w:rPr>
        <w:t>：</w:t>
      </w:r>
      <w:r w:rsidRPr="00832D03">
        <w:rPr>
          <w:rFonts w:ascii="Times New Roman" w:hAnsi="Times New Roman" w:cs="Times New Roman"/>
          <w:szCs w:val="21"/>
        </w:rPr>
        <w:t>[pʌb] n</w:t>
      </w:r>
      <w:r w:rsidR="00F67D1C">
        <w:rPr>
          <w:rFonts w:ascii="Times New Roman" w:hAnsi="Times New Roman" w:cs="Times New Roman"/>
          <w:szCs w:val="21"/>
        </w:rPr>
        <w:t>.</w:t>
      </w:r>
      <w:r w:rsidRPr="00832D03">
        <w:rPr>
          <w:rFonts w:ascii="Times New Roman" w:hAnsi="Times New Roman" w:cs="Times New Roman"/>
          <w:szCs w:val="21"/>
        </w:rPr>
        <w:t>酒馆</w:t>
      </w:r>
    </w:p>
    <w:p w14:paraId="4D4FF39F" w14:textId="08BBC715" w:rsidR="00011A18" w:rsidRPr="00271630" w:rsidRDefault="00011A18"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CC1A42">
        <w:rPr>
          <w:rFonts w:ascii="Times New Roman" w:eastAsia="宋体" w:hAnsi="Times New Roman" w:cs="Times New Roman" w:hint="eastAsia"/>
          <w:szCs w:val="21"/>
        </w:rPr>
        <w:t>源</w:t>
      </w:r>
      <w:r>
        <w:rPr>
          <w:rFonts w:ascii="Times New Roman" w:eastAsia="宋体" w:hAnsi="Times New Roman" w:cs="Times New Roman" w:hint="eastAsia"/>
          <w:szCs w:val="21"/>
        </w:rPr>
        <w:t>】</w:t>
      </w:r>
      <w:r>
        <w:rPr>
          <w:rFonts w:ascii="Times New Roman" w:eastAsia="宋体" w:hAnsi="Times New Roman" w:cs="Times New Roman" w:hint="eastAsia"/>
          <w:szCs w:val="21"/>
        </w:rPr>
        <w:t>public</w:t>
      </w:r>
      <w:r>
        <w:rPr>
          <w:rFonts w:ascii="Times New Roman" w:eastAsia="宋体" w:hAnsi="Times New Roman" w:cs="Times New Roman"/>
          <w:szCs w:val="21"/>
        </w:rPr>
        <w:t xml:space="preserve"> </w:t>
      </w:r>
      <w:r>
        <w:rPr>
          <w:rFonts w:ascii="Times New Roman" w:eastAsia="宋体" w:hAnsi="Times New Roman" w:cs="Times New Roman" w:hint="eastAsia"/>
          <w:szCs w:val="21"/>
        </w:rPr>
        <w:t>house</w:t>
      </w:r>
      <w:r>
        <w:rPr>
          <w:rFonts w:ascii="Times New Roman" w:eastAsia="宋体" w:hAnsi="Times New Roman" w:cs="Times New Roman" w:hint="eastAsia"/>
          <w:szCs w:val="21"/>
        </w:rPr>
        <w:t>的简略形式，原本泛指向公众开放的建筑物，后来特指可以卖酒的</w:t>
      </w:r>
      <w:r>
        <w:rPr>
          <w:rFonts w:ascii="Times New Roman" w:eastAsia="宋体" w:hAnsi="Times New Roman" w:cs="Times New Roman" w:hint="eastAsia"/>
          <w:szCs w:val="21"/>
        </w:rPr>
        <w:lastRenderedPageBreak/>
        <w:t>娱乐场所。</w:t>
      </w:r>
    </w:p>
    <w:p w14:paraId="0F41E82A" w14:textId="5BD17394"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publish</w:t>
      </w:r>
      <w:r w:rsidRPr="000B42F5">
        <w:rPr>
          <w:rFonts w:ascii="Times New Roman" w:hAnsi="Times New Roman" w:cs="Times New Roman"/>
        </w:rPr>
        <w:t>：</w:t>
      </w:r>
      <w:r w:rsidRPr="000B42F5">
        <w:rPr>
          <w:rFonts w:ascii="Times New Roman" w:eastAsia="宋体" w:hAnsi="Times New Roman" w:cs="Times New Roman"/>
          <w:szCs w:val="21"/>
        </w:rPr>
        <w:t>['pʌblɪʃ</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出版</w:t>
      </w:r>
      <w:r w:rsidR="00E17BDE">
        <w:rPr>
          <w:rFonts w:ascii="Times New Roman" w:eastAsia="宋体" w:hAnsi="Times New Roman" w:cs="Times New Roman" w:hint="eastAsia"/>
          <w:szCs w:val="21"/>
        </w:rPr>
        <w:t>，</w:t>
      </w:r>
      <w:r w:rsidRPr="000B42F5">
        <w:rPr>
          <w:rFonts w:ascii="Times New Roman" w:eastAsia="宋体" w:hAnsi="Times New Roman" w:cs="Times New Roman"/>
          <w:szCs w:val="21"/>
        </w:rPr>
        <w:t>发表</w:t>
      </w:r>
      <w:r w:rsidR="00E17BDE">
        <w:rPr>
          <w:rFonts w:ascii="Times New Roman" w:eastAsia="宋体" w:hAnsi="Times New Roman" w:cs="Times New Roman" w:hint="eastAsia"/>
          <w:szCs w:val="21"/>
        </w:rPr>
        <w:t>，</w:t>
      </w:r>
      <w:r w:rsidRPr="000B42F5">
        <w:rPr>
          <w:rFonts w:ascii="Times New Roman" w:eastAsia="宋体" w:hAnsi="Times New Roman" w:cs="Times New Roman"/>
          <w:szCs w:val="21"/>
        </w:rPr>
        <w:t>公布</w:t>
      </w:r>
    </w:p>
    <w:p w14:paraId="4C19DCB4" w14:textId="33FF16EA" w:rsidR="001535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011A18" w:rsidRPr="007F7948">
        <w:rPr>
          <w:rFonts w:ascii="Times New Roman" w:eastAsia="宋体" w:hAnsi="Times New Roman" w:cs="Times New Roman"/>
          <w:szCs w:val="21"/>
        </w:rPr>
        <w:t>publ</w:t>
      </w:r>
      <w:r w:rsidR="00011A18" w:rsidRPr="007F7948">
        <w:rPr>
          <w:rFonts w:ascii="Times New Roman" w:eastAsia="宋体" w:hAnsi="Times New Roman" w:cs="Times New Roman"/>
          <w:szCs w:val="21"/>
        </w:rPr>
        <w:t>（</w:t>
      </w:r>
      <w:r w:rsidR="00A254C9">
        <w:rPr>
          <w:rFonts w:ascii="Times New Roman" w:eastAsia="宋体" w:hAnsi="Times New Roman" w:cs="Times New Roman" w:hint="eastAsia"/>
          <w:szCs w:val="21"/>
        </w:rPr>
        <w:t>民众</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+ish</w:t>
      </w:r>
      <w:r w:rsidR="00011A18" w:rsidRPr="007F7948">
        <w:rPr>
          <w:rFonts w:ascii="Times New Roman" w:eastAsia="宋体" w:hAnsi="Times New Roman" w:cs="Times New Roman"/>
          <w:szCs w:val="21"/>
        </w:rPr>
        <w:t>（动词后缀）</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使</w:t>
      </w:r>
      <w:r w:rsidR="00A254C9">
        <w:rPr>
          <w:rFonts w:ascii="Times New Roman" w:eastAsia="宋体" w:hAnsi="Times New Roman" w:cs="Times New Roman" w:hint="eastAsia"/>
          <w:szCs w:val="21"/>
        </w:rPr>
        <w:t>民众</w:t>
      </w:r>
      <w:r w:rsidR="00011A18" w:rsidRPr="007F7948">
        <w:rPr>
          <w:rFonts w:ascii="Times New Roman" w:eastAsia="宋体" w:hAnsi="Times New Roman" w:cs="Times New Roman"/>
          <w:szCs w:val="21"/>
        </w:rPr>
        <w:t>都知道</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出版，发表</w:t>
      </w:r>
      <w:r w:rsidR="00E17BDE">
        <w:rPr>
          <w:rFonts w:ascii="Times New Roman" w:eastAsia="宋体" w:hAnsi="Times New Roman" w:cs="Times New Roman" w:hint="eastAsia"/>
          <w:szCs w:val="21"/>
        </w:rPr>
        <w:t>，公布</w:t>
      </w:r>
    </w:p>
    <w:p w14:paraId="60BC0D5B" w14:textId="5B93A362" w:rsidR="007530CA"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publisher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7530CA" w:rsidRPr="007530CA">
        <w:rPr>
          <w:rFonts w:ascii="Times New Roman" w:eastAsia="宋体" w:hAnsi="Times New Roman" w:cs="Times New Roman"/>
          <w:szCs w:val="21"/>
        </w:rPr>
        <w:t>ˈpʌblɪʃə</w:t>
      </w:r>
      <w:r w:rsidR="00C93DA1">
        <w:rPr>
          <w:rFonts w:ascii="Times New Roman" w:eastAsia="宋体" w:hAnsi="Times New Roman" w:cs="Times New Roman"/>
          <w:szCs w:val="21"/>
        </w:rPr>
        <w:t>(r)]</w:t>
      </w:r>
      <w:r w:rsidR="007530CA">
        <w:rPr>
          <w:rFonts w:ascii="Times New Roman" w:eastAsia="宋体" w:hAnsi="Times New Roman" w:cs="Times New Roman"/>
          <w:szCs w:val="21"/>
        </w:rPr>
        <w:t xml:space="preserve"> n.</w:t>
      </w:r>
      <w:r w:rsidR="007530CA">
        <w:rPr>
          <w:rFonts w:ascii="Times New Roman" w:eastAsia="宋体" w:hAnsi="Times New Roman" w:cs="Times New Roman" w:hint="eastAsia"/>
          <w:szCs w:val="21"/>
        </w:rPr>
        <w:t>出版者，出版社，发行人</w:t>
      </w:r>
    </w:p>
    <w:p w14:paraId="0170A1F1" w14:textId="77777777" w:rsidR="00011A18" w:rsidRPr="000B42F5" w:rsidRDefault="00011A18" w:rsidP="00011A18">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rPr>
        <w:t>republic</w:t>
      </w:r>
      <w:r w:rsidRPr="000B42F5">
        <w:rPr>
          <w:rFonts w:ascii="Times New Roman" w:hAnsi="Times New Roman" w:cs="Times New Roman"/>
        </w:rPr>
        <w:t>：</w:t>
      </w:r>
      <w:r w:rsidRPr="000B42F5">
        <w:rPr>
          <w:rFonts w:ascii="Times New Roman" w:eastAsia="宋体" w:hAnsi="Times New Roman" w:cs="Times New Roman"/>
          <w:szCs w:val="21"/>
        </w:rPr>
        <w:t>[rɪ'pʌblɪk</w:t>
      </w:r>
      <w:r>
        <w:rPr>
          <w:rFonts w:ascii="Times New Roman" w:eastAsia="宋体" w:hAnsi="Times New Roman" w:cs="Times New Roman"/>
          <w:szCs w:val="21"/>
        </w:rPr>
        <w:t>] n.</w:t>
      </w:r>
      <w:r w:rsidRPr="000B42F5">
        <w:rPr>
          <w:rFonts w:ascii="Times New Roman" w:eastAsia="宋体" w:hAnsi="Times New Roman" w:cs="Times New Roman"/>
          <w:szCs w:val="21"/>
        </w:rPr>
        <w:t>共和国；共和政体</w:t>
      </w:r>
    </w:p>
    <w:p w14:paraId="1E698935" w14:textId="51E7E17F" w:rsidR="001535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011A18" w:rsidRPr="007F7948">
        <w:rPr>
          <w:rFonts w:ascii="Times New Roman" w:eastAsia="宋体" w:hAnsi="Times New Roman" w:cs="Times New Roman"/>
          <w:szCs w:val="21"/>
        </w:rPr>
        <w:t>re</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=res</w:t>
      </w:r>
      <w:r w:rsidR="00011A18" w:rsidRPr="007F7948">
        <w:rPr>
          <w:rFonts w:ascii="Times New Roman" w:eastAsia="宋体" w:hAnsi="Times New Roman" w:cs="Times New Roman"/>
          <w:szCs w:val="21"/>
        </w:rPr>
        <w:t>，事务）</w:t>
      </w:r>
      <w:r w:rsidR="00011A18" w:rsidRPr="007F7948">
        <w:rPr>
          <w:rFonts w:ascii="Times New Roman" w:eastAsia="宋体" w:hAnsi="Times New Roman" w:cs="Times New Roman"/>
          <w:szCs w:val="21"/>
        </w:rPr>
        <w:t>+public</w:t>
      </w:r>
      <w:r w:rsidR="00011A18" w:rsidRPr="007F7948">
        <w:rPr>
          <w:rFonts w:ascii="Times New Roman" w:eastAsia="宋体" w:hAnsi="Times New Roman" w:cs="Times New Roman"/>
          <w:szCs w:val="21"/>
        </w:rPr>
        <w:t>（</w:t>
      </w:r>
      <w:r w:rsidR="00A254C9">
        <w:rPr>
          <w:rFonts w:ascii="Times New Roman" w:eastAsia="宋体" w:hAnsi="Times New Roman" w:cs="Times New Roman" w:hint="eastAsia"/>
          <w:szCs w:val="21"/>
        </w:rPr>
        <w:t>民众的</w:t>
      </w:r>
      <w:r w:rsidR="00011A18" w:rsidRPr="007F7948">
        <w:rPr>
          <w:rFonts w:ascii="Times New Roman" w:eastAsia="宋体" w:hAnsi="Times New Roman" w:cs="Times New Roman"/>
          <w:szCs w:val="21"/>
        </w:rPr>
        <w:t>）</w:t>
      </w:r>
      <w:r w:rsidR="00011A18" w:rsidRPr="007F7948">
        <w:rPr>
          <w:rFonts w:ascii="Times New Roman" w:eastAsia="宋体" w:hAnsi="Times New Roman" w:cs="Times New Roman"/>
          <w:szCs w:val="21"/>
        </w:rPr>
        <w:t>→</w:t>
      </w:r>
      <w:r w:rsidR="00A254C9">
        <w:rPr>
          <w:rFonts w:ascii="Times New Roman" w:eastAsia="宋体" w:hAnsi="Times New Roman" w:cs="Times New Roman" w:hint="eastAsia"/>
          <w:szCs w:val="21"/>
        </w:rPr>
        <w:t>民众</w:t>
      </w:r>
      <w:r w:rsidR="00011A18" w:rsidRPr="007F7948">
        <w:rPr>
          <w:rFonts w:ascii="Times New Roman" w:eastAsia="宋体" w:hAnsi="Times New Roman" w:cs="Times New Roman"/>
          <w:szCs w:val="21"/>
        </w:rPr>
        <w:t>的事务</w:t>
      </w:r>
      <w:r w:rsidR="00011A18" w:rsidRPr="007F7948">
        <w:rPr>
          <w:rFonts w:ascii="Times New Roman" w:eastAsia="宋体" w:hAnsi="Times New Roman" w:cs="Times New Roman"/>
          <w:szCs w:val="21"/>
        </w:rPr>
        <w:t>→</w:t>
      </w:r>
      <w:r w:rsidR="00A254C9">
        <w:rPr>
          <w:rFonts w:ascii="Times New Roman" w:eastAsia="宋体" w:hAnsi="Times New Roman" w:cs="Times New Roman" w:hint="eastAsia"/>
          <w:szCs w:val="21"/>
        </w:rPr>
        <w:t>所有公民一起</w:t>
      </w:r>
      <w:r w:rsidR="00A254C9" w:rsidRPr="00A254C9">
        <w:rPr>
          <w:rFonts w:ascii="Times New Roman" w:eastAsia="宋体" w:hAnsi="Times New Roman" w:cs="Times New Roman" w:hint="eastAsia"/>
          <w:szCs w:val="21"/>
        </w:rPr>
        <w:t>参与公共事务的政治体制</w:t>
      </w:r>
      <w:r w:rsidR="00A254C9">
        <w:rPr>
          <w:rFonts w:ascii="Times New Roman" w:eastAsia="宋体" w:hAnsi="Times New Roman" w:cs="Times New Roman" w:hint="eastAsia"/>
          <w:szCs w:val="21"/>
        </w:rPr>
        <w:t>→共和政体→（转作具体名词表实例）</w:t>
      </w:r>
      <w:r w:rsidR="00011A18" w:rsidRPr="007F7948">
        <w:rPr>
          <w:rFonts w:ascii="Times New Roman" w:eastAsia="宋体" w:hAnsi="Times New Roman" w:cs="Times New Roman"/>
          <w:szCs w:val="21"/>
        </w:rPr>
        <w:t>共和国</w:t>
      </w:r>
    </w:p>
    <w:p w14:paraId="10AD0ABF" w14:textId="773AAFDF" w:rsidR="00A254C9" w:rsidRDefault="00A254C9"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 People</w:t>
      </w:r>
      <w:r>
        <w:rPr>
          <w:rFonts w:ascii="Times New Roman" w:eastAsia="宋体" w:hAnsi="Times New Roman" w:cs="Times New Roman"/>
          <w:szCs w:val="21"/>
        </w:rPr>
        <w:t>’</w:t>
      </w:r>
      <w:r>
        <w:rPr>
          <w:rFonts w:ascii="Times New Roman" w:eastAsia="宋体" w:hAnsi="Times New Roman" w:cs="Times New Roman" w:hint="eastAsia"/>
          <w:szCs w:val="21"/>
        </w:rPr>
        <w:t>s Republic of China</w:t>
      </w:r>
      <w:r>
        <w:rPr>
          <w:rFonts w:ascii="Times New Roman" w:eastAsia="宋体" w:hAnsi="Times New Roman" w:cs="Times New Roman" w:hint="eastAsia"/>
          <w:szCs w:val="21"/>
        </w:rPr>
        <w:t>（中华人民共和国）</w:t>
      </w:r>
    </w:p>
    <w:p w14:paraId="4F8A90D6" w14:textId="06C23CED" w:rsidR="007530CA" w:rsidRDefault="001535C6"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republic</w:t>
      </w:r>
      <w:r>
        <w:rPr>
          <w:rFonts w:ascii="Times New Roman" w:eastAsia="宋体" w:hAnsi="Times New Roman" w:cs="Times New Roman"/>
          <w:szCs w:val="21"/>
        </w:rPr>
        <w:t>an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7530CA" w:rsidRPr="007530CA">
        <w:rPr>
          <w:rFonts w:ascii="Times New Roman" w:eastAsia="宋体" w:hAnsi="Times New Roman" w:cs="Times New Roman"/>
          <w:szCs w:val="21"/>
        </w:rPr>
        <w:t>rɪˈpʌblɪkən</w:t>
      </w:r>
      <w:r w:rsidR="007530CA">
        <w:rPr>
          <w:rFonts w:ascii="Times New Roman" w:eastAsia="宋体" w:hAnsi="Times New Roman" w:cs="Times New Roman"/>
          <w:szCs w:val="21"/>
        </w:rPr>
        <w:t>] adj.</w:t>
      </w:r>
      <w:r w:rsidR="007530CA">
        <w:rPr>
          <w:rFonts w:ascii="Times New Roman" w:eastAsia="宋体" w:hAnsi="Times New Roman" w:cs="Times New Roman" w:hint="eastAsia"/>
          <w:szCs w:val="21"/>
        </w:rPr>
        <w:t>共和的，共和政体的</w:t>
      </w:r>
      <w:r w:rsidR="007530CA">
        <w:rPr>
          <w:rFonts w:ascii="Times New Roman" w:eastAsia="宋体" w:hAnsi="Times New Roman" w:cs="Times New Roman" w:hint="eastAsia"/>
          <w:szCs w:val="21"/>
        </w:rPr>
        <w:t>n</w:t>
      </w:r>
      <w:r w:rsidR="007530CA">
        <w:rPr>
          <w:rFonts w:ascii="Times New Roman" w:eastAsia="宋体" w:hAnsi="Times New Roman" w:cs="Times New Roman"/>
          <w:szCs w:val="21"/>
        </w:rPr>
        <w:t>.</w:t>
      </w:r>
      <w:r w:rsidR="007530CA">
        <w:rPr>
          <w:rFonts w:ascii="Times New Roman" w:eastAsia="宋体" w:hAnsi="Times New Roman" w:cs="Times New Roman" w:hint="eastAsia"/>
          <w:szCs w:val="21"/>
        </w:rPr>
        <w:t>共和主义者，共和党人</w:t>
      </w:r>
    </w:p>
    <w:p w14:paraId="228E2F0C" w14:textId="4E4C3A45" w:rsidR="00591FB1" w:rsidRPr="000E1A2E" w:rsidRDefault="00591FB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civ</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12710" w:rsidRPr="000E1A2E">
        <w:rPr>
          <w:rFonts w:hint="eastAsia"/>
          <w:sz w:val="21"/>
          <w:szCs w:val="21"/>
        </w:rPr>
        <w:t>市民</w:t>
      </w:r>
      <w:r w:rsidR="00B753BF">
        <w:rPr>
          <w:rFonts w:hint="eastAsia"/>
          <w:sz w:val="21"/>
          <w:szCs w:val="21"/>
        </w:rPr>
        <w:t>）</w:t>
      </w:r>
    </w:p>
    <w:p w14:paraId="0F4DDDF4" w14:textId="6459165E" w:rsidR="00DA42ED" w:rsidRPr="00DA42ED" w:rsidRDefault="00DA42ED" w:rsidP="00DA42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E17BDE">
        <w:rPr>
          <w:rFonts w:ascii="Times New Roman" w:eastAsia="宋体" w:hAnsi="Times New Roman" w:cs="Times New Roman" w:hint="eastAsia"/>
          <w:szCs w:val="21"/>
        </w:rPr>
        <w:t>，和单词</w:t>
      </w:r>
      <w:r w:rsidR="00E17BDE">
        <w:rPr>
          <w:rFonts w:ascii="Times New Roman" w:eastAsia="宋体" w:hAnsi="Times New Roman" w:cs="Times New Roman" w:hint="eastAsia"/>
          <w:szCs w:val="21"/>
        </w:rPr>
        <w:t>city</w:t>
      </w:r>
      <w:r w:rsidR="00E17BDE">
        <w:rPr>
          <w:rFonts w:ascii="Times New Roman" w:eastAsia="宋体" w:hAnsi="Times New Roman" w:cs="Times New Roman" w:hint="eastAsia"/>
          <w:szCs w:val="21"/>
        </w:rPr>
        <w:t>（城市）词源相关。</w:t>
      </w:r>
    </w:p>
    <w:p w14:paraId="2E60C372" w14:textId="77777777" w:rsidR="00591FB1" w:rsidRPr="00832D03" w:rsidRDefault="00591FB1" w:rsidP="00591FB1">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civil</w:t>
      </w:r>
      <w:r w:rsidRPr="00832D03">
        <w:rPr>
          <w:rFonts w:ascii="Times New Roman" w:hAnsi="Times New Roman" w:cs="Times New Roman"/>
        </w:rPr>
        <w:t>：</w:t>
      </w:r>
      <w:r w:rsidRPr="00832D03">
        <w:rPr>
          <w:rFonts w:ascii="Times New Roman" w:hAnsi="Times New Roman" w:cs="Times New Roman"/>
          <w:szCs w:val="21"/>
        </w:rPr>
        <w:t>['sɪvl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公民的；民间的；民用的；民事的；民法的；文明的</w:t>
      </w:r>
    </w:p>
    <w:p w14:paraId="5136B8C4" w14:textId="0002A059" w:rsidR="00591FB1" w:rsidRDefault="005A0A55" w:rsidP="00591F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91FB1">
        <w:rPr>
          <w:rFonts w:ascii="Times New Roman" w:hAnsi="Times New Roman" w:cs="Times New Roman" w:hint="eastAsia"/>
          <w:szCs w:val="21"/>
        </w:rPr>
        <w:t>civ</w:t>
      </w:r>
      <w:r w:rsidR="00591FB1">
        <w:rPr>
          <w:rFonts w:ascii="Times New Roman" w:hAnsi="Times New Roman" w:cs="Times New Roman" w:hint="eastAsia"/>
          <w:szCs w:val="21"/>
        </w:rPr>
        <w:t>（市民）</w:t>
      </w:r>
      <w:r w:rsidR="00591FB1">
        <w:rPr>
          <w:rFonts w:ascii="Times New Roman" w:hAnsi="Times New Roman" w:cs="Times New Roman" w:hint="eastAsia"/>
          <w:szCs w:val="21"/>
        </w:rPr>
        <w:t>+il</w:t>
      </w:r>
      <w:r w:rsidR="00591FB1">
        <w:rPr>
          <w:rFonts w:ascii="Times New Roman" w:hAnsi="Times New Roman" w:cs="Times New Roman" w:hint="eastAsia"/>
          <w:szCs w:val="21"/>
        </w:rPr>
        <w:t>（形容词后缀）→与市民有关的→</w:t>
      </w:r>
      <w:r w:rsidR="00D80A5A" w:rsidRPr="00832D03">
        <w:rPr>
          <w:rFonts w:ascii="Times New Roman" w:hAnsi="Times New Roman" w:cs="Times New Roman"/>
          <w:szCs w:val="21"/>
        </w:rPr>
        <w:t>公民的；民间的；民用的；民事的；民法的；文明的</w:t>
      </w:r>
    </w:p>
    <w:p w14:paraId="3030BE97" w14:textId="3E12C152" w:rsidR="00591FB1" w:rsidRPr="00832D03" w:rsidRDefault="00591FB1" w:rsidP="00591FB1">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civilian</w:t>
      </w:r>
      <w:r w:rsidRPr="00832D03">
        <w:rPr>
          <w:rFonts w:ascii="Times New Roman" w:hAnsi="Times New Roman" w:cs="Times New Roman"/>
        </w:rPr>
        <w:t>：</w:t>
      </w:r>
      <w:r w:rsidRPr="00832D03">
        <w:rPr>
          <w:rFonts w:ascii="Times New Roman" w:hAnsi="Times New Roman" w:cs="Times New Roman"/>
          <w:szCs w:val="21"/>
        </w:rPr>
        <w:t>[sə'vɪlɪən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平民的</w:t>
      </w:r>
      <w:r w:rsidRPr="00832D03">
        <w:rPr>
          <w:rFonts w:ascii="Times New Roman" w:hAnsi="Times New Roman" w:cs="Times New Roman"/>
          <w:szCs w:val="21"/>
        </w:rPr>
        <w:t>n.</w:t>
      </w:r>
      <w:r w:rsidRPr="00832D03">
        <w:rPr>
          <w:rFonts w:ascii="Times New Roman" w:hAnsi="Times New Roman" w:cs="Times New Roman"/>
          <w:szCs w:val="21"/>
        </w:rPr>
        <w:t>平民，百姓</w:t>
      </w:r>
    </w:p>
    <w:p w14:paraId="590C7E5F" w14:textId="54151615" w:rsidR="00591FB1" w:rsidRDefault="005A0A55" w:rsidP="00591F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91FB1">
        <w:rPr>
          <w:rFonts w:ascii="Times New Roman" w:hAnsi="Times New Roman" w:cs="Times New Roman" w:hint="eastAsia"/>
          <w:szCs w:val="21"/>
        </w:rPr>
        <w:t>civil</w:t>
      </w:r>
      <w:r w:rsidR="00591FB1">
        <w:rPr>
          <w:rFonts w:ascii="Times New Roman" w:hAnsi="Times New Roman" w:cs="Times New Roman" w:hint="eastAsia"/>
          <w:szCs w:val="21"/>
        </w:rPr>
        <w:t>（</w:t>
      </w:r>
      <w:r w:rsidR="000C3266">
        <w:rPr>
          <w:rFonts w:ascii="Times New Roman" w:hAnsi="Times New Roman" w:cs="Times New Roman" w:hint="eastAsia"/>
          <w:szCs w:val="21"/>
        </w:rPr>
        <w:t>民间</w:t>
      </w:r>
      <w:r w:rsidR="00591FB1">
        <w:rPr>
          <w:rFonts w:ascii="Times New Roman" w:hAnsi="Times New Roman" w:cs="Times New Roman" w:hint="eastAsia"/>
          <w:szCs w:val="21"/>
        </w:rPr>
        <w:t>的，非军方的）</w:t>
      </w:r>
      <w:r w:rsidR="00591FB1">
        <w:rPr>
          <w:rFonts w:ascii="Times New Roman" w:hAnsi="Times New Roman" w:cs="Times New Roman" w:hint="eastAsia"/>
          <w:szCs w:val="21"/>
        </w:rPr>
        <w:t>+ian</w:t>
      </w:r>
      <w:r w:rsidR="00591FB1">
        <w:rPr>
          <w:rFonts w:ascii="Times New Roman" w:hAnsi="Times New Roman" w:cs="Times New Roman" w:hint="eastAsia"/>
          <w:szCs w:val="21"/>
        </w:rPr>
        <w:t>（……的</w:t>
      </w:r>
      <w:r w:rsidR="00CC1A42">
        <w:rPr>
          <w:rFonts w:ascii="Times New Roman" w:hAnsi="Times New Roman" w:cs="Times New Roman" w:hint="eastAsia"/>
          <w:szCs w:val="21"/>
        </w:rPr>
        <w:t>（</w:t>
      </w:r>
      <w:r w:rsidR="00591FB1">
        <w:rPr>
          <w:rFonts w:ascii="Times New Roman" w:hAnsi="Times New Roman" w:cs="Times New Roman" w:hint="eastAsia"/>
          <w:szCs w:val="21"/>
        </w:rPr>
        <w:t>人</w:t>
      </w:r>
      <w:r w:rsidR="00CC1A42">
        <w:rPr>
          <w:rFonts w:ascii="Times New Roman" w:hAnsi="Times New Roman" w:cs="Times New Roman" w:hint="eastAsia"/>
          <w:szCs w:val="21"/>
        </w:rPr>
        <w:t>）</w:t>
      </w:r>
      <w:r w:rsidR="00591FB1">
        <w:rPr>
          <w:rFonts w:ascii="Times New Roman" w:hAnsi="Times New Roman" w:cs="Times New Roman" w:hint="eastAsia"/>
          <w:szCs w:val="21"/>
        </w:rPr>
        <w:t>）→平民</w:t>
      </w:r>
      <w:r w:rsidR="000C3266">
        <w:rPr>
          <w:rFonts w:ascii="Times New Roman" w:hAnsi="Times New Roman" w:cs="Times New Roman" w:hint="eastAsia"/>
          <w:szCs w:val="21"/>
        </w:rPr>
        <w:t>，平民的</w:t>
      </w:r>
    </w:p>
    <w:p w14:paraId="174396AC" w14:textId="41EA02FC" w:rsidR="000C3266" w:rsidRDefault="000C3266" w:rsidP="00591F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civilian</w:t>
      </w:r>
      <w:r>
        <w:rPr>
          <w:rFonts w:ascii="Times New Roman" w:hAnsi="Times New Roman" w:cs="Times New Roman"/>
          <w:szCs w:val="21"/>
        </w:rPr>
        <w:t xml:space="preserve"> </w:t>
      </w:r>
      <w:r>
        <w:rPr>
          <w:rFonts w:ascii="Times New Roman" w:hAnsi="Times New Roman" w:cs="Times New Roman" w:hint="eastAsia"/>
          <w:szCs w:val="21"/>
        </w:rPr>
        <w:t>life</w:t>
      </w:r>
      <w:r>
        <w:rPr>
          <w:rFonts w:ascii="Times New Roman" w:hAnsi="Times New Roman" w:cs="Times New Roman" w:hint="eastAsia"/>
          <w:szCs w:val="21"/>
        </w:rPr>
        <w:t>（平民生活），</w:t>
      </w:r>
      <w:r>
        <w:rPr>
          <w:rFonts w:ascii="Times New Roman" w:hAnsi="Times New Roman" w:cs="Times New Roman" w:hint="eastAsia"/>
          <w:szCs w:val="21"/>
        </w:rPr>
        <w:t>civilian</w:t>
      </w:r>
      <w:r>
        <w:rPr>
          <w:rFonts w:ascii="Times New Roman" w:hAnsi="Times New Roman" w:cs="Times New Roman"/>
          <w:szCs w:val="21"/>
        </w:rPr>
        <w:t xml:space="preserve"> </w:t>
      </w:r>
      <w:r>
        <w:rPr>
          <w:rFonts w:ascii="Times New Roman" w:hAnsi="Times New Roman" w:cs="Times New Roman" w:hint="eastAsia"/>
          <w:szCs w:val="21"/>
        </w:rPr>
        <w:t>clothing</w:t>
      </w:r>
      <w:r>
        <w:rPr>
          <w:rFonts w:ascii="Times New Roman" w:hAnsi="Times New Roman" w:cs="Times New Roman" w:hint="eastAsia"/>
          <w:szCs w:val="21"/>
        </w:rPr>
        <w:t>（便装）</w:t>
      </w:r>
    </w:p>
    <w:p w14:paraId="5C6F18CA" w14:textId="03825CEE" w:rsidR="00591FB1" w:rsidRPr="00832D03" w:rsidRDefault="00591FB1" w:rsidP="00591FB1">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civilization</w:t>
      </w:r>
      <w:r w:rsidRPr="00832D03">
        <w:rPr>
          <w:rFonts w:ascii="Times New Roman" w:hAnsi="Times New Roman" w:cs="Times New Roman"/>
        </w:rPr>
        <w:t>：</w:t>
      </w:r>
      <w:r w:rsidRPr="00832D03">
        <w:rPr>
          <w:rFonts w:ascii="Times New Roman" w:hAnsi="Times New Roman" w:cs="Times New Roman"/>
          <w:szCs w:val="21"/>
        </w:rPr>
        <w:t>[</w:t>
      </w:r>
      <w:r w:rsidR="00070FAD" w:rsidRPr="00070FAD">
        <w:rPr>
          <w:rFonts w:ascii="Times New Roman" w:hAnsi="Times New Roman" w:cs="Times New Roman"/>
          <w:szCs w:val="21"/>
        </w:rPr>
        <w:t>ˌsɪvəlaɪˈzeɪʃn</w:t>
      </w:r>
      <w:r>
        <w:rPr>
          <w:rFonts w:ascii="Times New Roman" w:hAnsi="Times New Roman" w:cs="Times New Roman"/>
          <w:szCs w:val="21"/>
        </w:rPr>
        <w:t>] n.</w:t>
      </w:r>
      <w:r w:rsidRPr="00832D03">
        <w:rPr>
          <w:rFonts w:ascii="Times New Roman" w:hAnsi="Times New Roman" w:cs="Times New Roman"/>
          <w:szCs w:val="21"/>
        </w:rPr>
        <w:t>文明</w:t>
      </w:r>
    </w:p>
    <w:p w14:paraId="3658E4A9" w14:textId="2B048054" w:rsidR="00E17BDE" w:rsidRDefault="005A0A55" w:rsidP="00E17B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91FB1">
        <w:rPr>
          <w:rFonts w:ascii="Times New Roman" w:hAnsi="Times New Roman" w:cs="Times New Roman" w:hint="eastAsia"/>
          <w:szCs w:val="21"/>
        </w:rPr>
        <w:t>civil</w:t>
      </w:r>
      <w:r w:rsidR="000C3266">
        <w:rPr>
          <w:rFonts w:ascii="Times New Roman" w:hAnsi="Times New Roman" w:cs="Times New Roman" w:hint="eastAsia"/>
          <w:szCs w:val="21"/>
        </w:rPr>
        <w:t>iz</w:t>
      </w:r>
      <w:r w:rsidR="000C3266">
        <w:rPr>
          <w:rFonts w:ascii="Times New Roman" w:hAnsi="Times New Roman" w:cs="Times New Roman"/>
          <w:szCs w:val="21"/>
        </w:rPr>
        <w:t>(e)</w:t>
      </w:r>
      <w:r w:rsidR="00591FB1">
        <w:rPr>
          <w:rFonts w:ascii="Times New Roman" w:hAnsi="Times New Roman" w:cs="Times New Roman" w:hint="eastAsia"/>
          <w:szCs w:val="21"/>
        </w:rPr>
        <w:t>（</w:t>
      </w:r>
      <w:r w:rsidR="000C3266">
        <w:rPr>
          <w:rFonts w:ascii="Times New Roman" w:hAnsi="Times New Roman" w:cs="Times New Roman" w:hint="eastAsia"/>
          <w:szCs w:val="21"/>
        </w:rPr>
        <w:t>使文明</w:t>
      </w:r>
      <w:r w:rsidR="00591FB1">
        <w:rPr>
          <w:rFonts w:ascii="Times New Roman" w:hAnsi="Times New Roman" w:cs="Times New Roman" w:hint="eastAsia"/>
          <w:szCs w:val="21"/>
        </w:rPr>
        <w:t>）</w:t>
      </w:r>
      <w:r w:rsidR="00591FB1">
        <w:rPr>
          <w:rFonts w:ascii="Times New Roman" w:hAnsi="Times New Roman" w:cs="Times New Roman" w:hint="eastAsia"/>
          <w:szCs w:val="21"/>
        </w:rPr>
        <w:t>+ation</w:t>
      </w:r>
      <w:r w:rsidR="00591FB1">
        <w:rPr>
          <w:rFonts w:ascii="Times New Roman" w:hAnsi="Times New Roman" w:cs="Times New Roman" w:hint="eastAsia"/>
          <w:szCs w:val="21"/>
        </w:rPr>
        <w:t>（动名词后缀</w:t>
      </w:r>
      <w:r w:rsidR="00E17BDE">
        <w:rPr>
          <w:rFonts w:ascii="Times New Roman" w:hAnsi="Times New Roman" w:cs="Times New Roman" w:hint="eastAsia"/>
          <w:szCs w:val="21"/>
        </w:rPr>
        <w:t>，在此表行为的结果</w:t>
      </w:r>
      <w:r w:rsidR="00591FB1">
        <w:rPr>
          <w:rFonts w:ascii="Times New Roman" w:hAnsi="Times New Roman" w:cs="Times New Roman" w:hint="eastAsia"/>
          <w:szCs w:val="21"/>
        </w:rPr>
        <w:t>）→文明</w:t>
      </w:r>
    </w:p>
    <w:p w14:paraId="235F1217" w14:textId="517F363F" w:rsidR="00E17BDE" w:rsidRPr="00832D03" w:rsidRDefault="00E17BDE" w:rsidP="00E17BDE">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civilize</w:t>
      </w:r>
      <w:r w:rsidRPr="00832D03">
        <w:rPr>
          <w:rFonts w:ascii="Times New Roman" w:hAnsi="Times New Roman" w:cs="Times New Roman"/>
        </w:rPr>
        <w:t>：</w:t>
      </w:r>
      <w:r w:rsidRPr="00832D03">
        <w:rPr>
          <w:rFonts w:ascii="Times New Roman" w:hAnsi="Times New Roman" w:cs="Times New Roman"/>
          <w:szCs w:val="21"/>
        </w:rPr>
        <w:t>['sɪvəlaɪz</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使文明</w:t>
      </w:r>
      <w:bookmarkStart w:id="100" w:name="OLE_LINK69"/>
      <w:r>
        <w:rPr>
          <w:rFonts w:ascii="Times New Roman" w:hAnsi="Times New Roman" w:cs="Times New Roman" w:hint="eastAsia"/>
          <w:szCs w:val="21"/>
        </w:rPr>
        <w:t>，</w:t>
      </w:r>
      <w:r w:rsidRPr="00832D03">
        <w:rPr>
          <w:rFonts w:ascii="Times New Roman" w:hAnsi="Times New Roman" w:cs="Times New Roman"/>
          <w:szCs w:val="21"/>
        </w:rPr>
        <w:t>教化</w:t>
      </w:r>
      <w:r>
        <w:rPr>
          <w:rFonts w:ascii="Times New Roman" w:hAnsi="Times New Roman" w:cs="Times New Roman" w:hint="eastAsia"/>
          <w:szCs w:val="21"/>
        </w:rPr>
        <w:t>，</w:t>
      </w:r>
      <w:r w:rsidRPr="00832D03">
        <w:rPr>
          <w:rFonts w:ascii="Times New Roman" w:hAnsi="Times New Roman" w:cs="Times New Roman"/>
          <w:szCs w:val="21"/>
        </w:rPr>
        <w:t>使开化</w:t>
      </w:r>
      <w:bookmarkEnd w:id="100"/>
    </w:p>
    <w:p w14:paraId="1145C830" w14:textId="77777777" w:rsidR="00E17BDE" w:rsidRDefault="00E17BDE" w:rsidP="00E17B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civil</w:t>
      </w:r>
      <w:r>
        <w:rPr>
          <w:rFonts w:ascii="Times New Roman" w:hAnsi="Times New Roman" w:cs="Times New Roman" w:hint="eastAsia"/>
          <w:szCs w:val="21"/>
        </w:rPr>
        <w:t>（文明的）</w:t>
      </w:r>
      <w:r>
        <w:rPr>
          <w:rFonts w:ascii="Times New Roman" w:hAnsi="Times New Roman" w:cs="Times New Roman" w:hint="eastAsia"/>
          <w:szCs w:val="21"/>
        </w:rPr>
        <w:t>+ize</w:t>
      </w:r>
      <w:r>
        <w:rPr>
          <w:rFonts w:ascii="Times New Roman" w:hAnsi="Times New Roman" w:cs="Times New Roman" w:hint="eastAsia"/>
          <w:szCs w:val="21"/>
        </w:rPr>
        <w:t>（动词后缀）→使变得文明，</w:t>
      </w:r>
      <w:r w:rsidRPr="00832D03">
        <w:rPr>
          <w:rFonts w:ascii="Times New Roman" w:hAnsi="Times New Roman" w:cs="Times New Roman"/>
          <w:szCs w:val="21"/>
        </w:rPr>
        <w:t>教化</w:t>
      </w:r>
      <w:r>
        <w:rPr>
          <w:rFonts w:ascii="Times New Roman" w:hAnsi="Times New Roman" w:cs="Times New Roman" w:hint="eastAsia"/>
          <w:szCs w:val="21"/>
        </w:rPr>
        <w:t>，</w:t>
      </w:r>
      <w:r w:rsidRPr="00832D03">
        <w:rPr>
          <w:rFonts w:ascii="Times New Roman" w:hAnsi="Times New Roman" w:cs="Times New Roman"/>
          <w:szCs w:val="21"/>
        </w:rPr>
        <w:t>使开化</w:t>
      </w:r>
    </w:p>
    <w:p w14:paraId="6FCBDDAB" w14:textId="77777777" w:rsidR="00E7605C" w:rsidRPr="000D604C" w:rsidRDefault="00E7605C" w:rsidP="00E7605C">
      <w:pPr>
        <w:pStyle w:val="1"/>
        <w:numPr>
          <w:ilvl w:val="0"/>
          <w:numId w:val="24"/>
        </w:numPr>
        <w:spacing w:line="360" w:lineRule="auto"/>
        <w:jc w:val="center"/>
        <w:rPr>
          <w:b w:val="0"/>
          <w:sz w:val="28"/>
          <w:szCs w:val="28"/>
        </w:rPr>
      </w:pPr>
      <w:r w:rsidRPr="000D604C">
        <w:rPr>
          <w:rFonts w:hint="eastAsia"/>
          <w:b w:val="0"/>
          <w:sz w:val="28"/>
          <w:szCs w:val="28"/>
        </w:rPr>
        <w:lastRenderedPageBreak/>
        <w:t>众</w:t>
      </w:r>
    </w:p>
    <w:p w14:paraId="7B03DADC" w14:textId="03D42841" w:rsidR="00E7605C" w:rsidRDefault="00E7605C" w:rsidP="00E7605C">
      <w:pPr>
        <w:pStyle w:val="ac"/>
        <w:numPr>
          <w:ilvl w:val="0"/>
          <w:numId w:val="8"/>
        </w:numPr>
        <w:spacing w:line="480" w:lineRule="auto"/>
        <w:ind w:firstLineChars="0"/>
        <w:rPr>
          <w:rFonts w:ascii="Times New Roman" w:hAnsi="Times New Roman" w:cs="Times New Roman"/>
        </w:rPr>
      </w:pPr>
      <w:bookmarkStart w:id="101" w:name="OLE_LINK71"/>
      <w:bookmarkStart w:id="102" w:name="OLE_LINK72"/>
      <w:r w:rsidRPr="00476821">
        <w:rPr>
          <w:rFonts w:ascii="Times New Roman" w:hAnsi="Times New Roman" w:cs="Times New Roman"/>
          <w:b/>
          <w:bCs/>
          <w:color w:val="EE0000"/>
          <w:sz w:val="24"/>
          <w:szCs w:val="28"/>
        </w:rPr>
        <w:t>crowd</w:t>
      </w:r>
      <w:r w:rsidRPr="00832D03">
        <w:rPr>
          <w:rFonts w:ascii="Times New Roman" w:hAnsi="Times New Roman" w:cs="Times New Roman"/>
        </w:rPr>
        <w:t>：</w:t>
      </w:r>
      <w:r w:rsidRPr="00832D03">
        <w:rPr>
          <w:rFonts w:ascii="Times New Roman" w:hAnsi="Times New Roman" w:cs="Times New Roman"/>
        </w:rPr>
        <w:t xml:space="preserve">[kraʊd] </w:t>
      </w:r>
      <w:r w:rsidR="00C000B8" w:rsidRPr="00832D03">
        <w:rPr>
          <w:rFonts w:ascii="Times New Roman" w:hAnsi="Times New Roman" w:cs="Times New Roman"/>
        </w:rPr>
        <w:t>n.</w:t>
      </w:r>
      <w:r w:rsidR="00C000B8">
        <w:rPr>
          <w:rFonts w:ascii="Times New Roman" w:hAnsi="Times New Roman" w:cs="Times New Roman" w:hint="eastAsia"/>
        </w:rPr>
        <w:t>（拥挤的）人群，一伙人</w:t>
      </w:r>
      <w:r w:rsidRPr="00832D03">
        <w:rPr>
          <w:rFonts w:ascii="Times New Roman" w:hAnsi="Times New Roman" w:cs="Times New Roman"/>
        </w:rPr>
        <w:t>v</w:t>
      </w:r>
      <w:r>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拥挤</w:t>
      </w:r>
      <w:r>
        <w:rPr>
          <w:rFonts w:ascii="Times New Roman" w:hAnsi="Times New Roman" w:cs="Times New Roman" w:hint="eastAsia"/>
        </w:rPr>
        <w:t>，聚集</w:t>
      </w:r>
      <w:r>
        <w:rPr>
          <w:rFonts w:ascii="Times New Roman" w:hAnsi="Times New Roman" w:cs="Times New Roman" w:hint="eastAsia"/>
        </w:rPr>
        <w:t>v</w:t>
      </w:r>
      <w:r>
        <w:rPr>
          <w:rFonts w:ascii="Times New Roman" w:hAnsi="Times New Roman" w:cs="Times New Roman"/>
        </w:rPr>
        <w:t>t.</w:t>
      </w:r>
      <w:r>
        <w:rPr>
          <w:rFonts w:ascii="Times New Roman" w:hAnsi="Times New Roman" w:cs="Times New Roman" w:hint="eastAsia"/>
        </w:rPr>
        <w:t>挤满</w:t>
      </w:r>
    </w:p>
    <w:p w14:paraId="5DF01FEF" w14:textId="26BFC31E"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B67F0" w:rsidRPr="00AC14F3">
        <w:rPr>
          <w:rFonts w:ascii="Times New Roman" w:hAnsi="Times New Roman" w:cs="Times New Roman"/>
          <w:szCs w:val="21"/>
        </w:rPr>
        <w:t>He pushed his way through the crowd.</w:t>
      </w:r>
      <w:r w:rsidR="000B67F0" w:rsidRPr="00AC14F3">
        <w:rPr>
          <w:rFonts w:ascii="Times New Roman" w:hAnsi="Times New Roman" w:cs="Times New Roman" w:hint="eastAsia"/>
          <w:szCs w:val="21"/>
        </w:rPr>
        <w:t>他在人群中往前挤。</w:t>
      </w:r>
      <w:r w:rsidR="00C000B8">
        <w:rPr>
          <w:rFonts w:ascii="Times New Roman" w:hAnsi="Times New Roman" w:cs="Times New Roman" w:hint="eastAsia"/>
          <w:szCs w:val="21"/>
        </w:rPr>
        <w:t>a</w:t>
      </w:r>
      <w:r w:rsidR="00C000B8">
        <w:rPr>
          <w:rFonts w:ascii="Times New Roman" w:hAnsi="Times New Roman" w:cs="Times New Roman"/>
          <w:szCs w:val="21"/>
        </w:rPr>
        <w:t xml:space="preserve"> crowd of people</w:t>
      </w:r>
      <w:r w:rsidR="00C000B8">
        <w:rPr>
          <w:rFonts w:ascii="Times New Roman" w:hAnsi="Times New Roman" w:cs="Times New Roman" w:hint="eastAsia"/>
          <w:szCs w:val="21"/>
        </w:rPr>
        <w:t>（一群人），</w:t>
      </w:r>
      <w:r w:rsidR="00D80A5A">
        <w:rPr>
          <w:rFonts w:ascii="Times New Roman" w:hAnsi="Times New Roman" w:cs="Times New Roman" w:hint="eastAsia"/>
          <w:szCs w:val="21"/>
        </w:rPr>
        <w:t xml:space="preserve">to </w:t>
      </w:r>
      <w:r>
        <w:rPr>
          <w:rFonts w:ascii="Times New Roman" w:hAnsi="Times New Roman" w:cs="Times New Roman" w:hint="eastAsia"/>
          <w:szCs w:val="21"/>
        </w:rPr>
        <w:t>crowd</w:t>
      </w:r>
      <w:r>
        <w:rPr>
          <w:rFonts w:ascii="Times New Roman" w:hAnsi="Times New Roman" w:cs="Times New Roman"/>
          <w:szCs w:val="21"/>
        </w:rPr>
        <w:t xml:space="preserve"> </w:t>
      </w:r>
      <w:r>
        <w:rPr>
          <w:rFonts w:ascii="Times New Roman" w:hAnsi="Times New Roman" w:cs="Times New Roman" w:hint="eastAsia"/>
          <w:szCs w:val="21"/>
        </w:rPr>
        <w:t>around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car</w:t>
      </w:r>
      <w:r>
        <w:rPr>
          <w:rFonts w:ascii="Times New Roman" w:hAnsi="Times New Roman" w:cs="Times New Roman" w:hint="eastAsia"/>
          <w:szCs w:val="21"/>
        </w:rPr>
        <w:t>（聚集在汽车周围），</w:t>
      </w:r>
      <w:r w:rsidR="00D80A5A">
        <w:rPr>
          <w:rFonts w:ascii="Times New Roman" w:hAnsi="Times New Roman" w:cs="Times New Roman" w:hint="eastAsia"/>
          <w:szCs w:val="21"/>
        </w:rPr>
        <w:t xml:space="preserve">to </w:t>
      </w:r>
      <w:r>
        <w:rPr>
          <w:rFonts w:ascii="Times New Roman" w:hAnsi="Times New Roman" w:cs="Times New Roman" w:hint="eastAsia"/>
          <w:szCs w:val="21"/>
        </w:rPr>
        <w:t>crowd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street</w:t>
      </w:r>
      <w:r>
        <w:rPr>
          <w:rFonts w:ascii="Times New Roman" w:hAnsi="Times New Roman" w:cs="Times New Roman" w:hint="eastAsia"/>
          <w:szCs w:val="21"/>
        </w:rPr>
        <w:t>（挤满街道）</w:t>
      </w:r>
    </w:p>
    <w:p w14:paraId="5EF9DEBD" w14:textId="12328461" w:rsidR="00E7605C" w:rsidRPr="008B1949"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C000B8">
        <w:rPr>
          <w:rFonts w:ascii="Times New Roman" w:hAnsi="Times New Roman" w:cs="Times New Roman" w:hint="eastAsia"/>
          <w:szCs w:val="21"/>
        </w:rPr>
        <w:t>窍门</w:t>
      </w:r>
      <w:r>
        <w:rPr>
          <w:rFonts w:ascii="Times New Roman" w:hAnsi="Times New Roman" w:cs="Times New Roman" w:hint="eastAsia"/>
          <w:szCs w:val="21"/>
        </w:rPr>
        <w:t>：</w:t>
      </w:r>
      <w:r>
        <w:rPr>
          <w:rFonts w:ascii="Times New Roman" w:hAnsi="Times New Roman" w:cs="Times New Roman" w:hint="eastAsia"/>
          <w:szCs w:val="21"/>
        </w:rPr>
        <w:t>crowd</w:t>
      </w:r>
      <w:r w:rsidR="00D80A5A">
        <w:rPr>
          <w:rFonts w:ascii="Times New Roman" w:hAnsi="Times New Roman" w:cs="Times New Roman" w:hint="eastAsia"/>
          <w:szCs w:val="21"/>
        </w:rPr>
        <w:t>=crow</w:t>
      </w:r>
      <w:r w:rsidR="00D80A5A">
        <w:rPr>
          <w:rFonts w:ascii="Times New Roman" w:hAnsi="Times New Roman" w:cs="Times New Roman" w:hint="eastAsia"/>
          <w:szCs w:val="21"/>
        </w:rPr>
        <w:t>（乌鸦）</w:t>
      </w:r>
      <w:r w:rsidR="00D80A5A">
        <w:rPr>
          <w:rFonts w:ascii="Times New Roman" w:hAnsi="Times New Roman" w:cs="Times New Roman" w:hint="eastAsia"/>
          <w:szCs w:val="21"/>
        </w:rPr>
        <w:t>+d</w:t>
      </w:r>
      <w:r w:rsidR="00D80A5A">
        <w:rPr>
          <w:rFonts w:ascii="Times New Roman" w:hAnsi="Times New Roman" w:cs="Times New Roman" w:hint="eastAsia"/>
          <w:szCs w:val="21"/>
        </w:rPr>
        <w:t>→乌鸦那样的→乌合之众→拥挤的人群</w:t>
      </w:r>
    </w:p>
    <w:p w14:paraId="32E2DC8A" w14:textId="0B0A20F6" w:rsidR="00E7605C" w:rsidRDefault="00E7605C" w:rsidP="00E7605C">
      <w:pPr>
        <w:pStyle w:val="ac"/>
        <w:numPr>
          <w:ilvl w:val="0"/>
          <w:numId w:val="8"/>
        </w:numPr>
        <w:spacing w:line="480" w:lineRule="auto"/>
        <w:ind w:firstLineChars="0"/>
        <w:rPr>
          <w:rFonts w:ascii="Times New Roman" w:hAnsi="Times New Roman" w:cs="Times New Roman"/>
          <w:szCs w:val="21"/>
          <w:lang w:val="es-VE"/>
        </w:rPr>
      </w:pPr>
      <w:r w:rsidRPr="009F5B48">
        <w:rPr>
          <w:rFonts w:ascii="Times New Roman" w:hAnsi="Times New Roman" w:cs="Times New Roman"/>
          <w:b/>
          <w:bCs/>
          <w:color w:val="EE0000"/>
          <w:sz w:val="24"/>
          <w:szCs w:val="28"/>
        </w:rPr>
        <w:t>group</w:t>
      </w:r>
      <w:r w:rsidRPr="00832D03">
        <w:rPr>
          <w:rFonts w:ascii="Times New Roman" w:hAnsi="Times New Roman" w:cs="Times New Roman"/>
          <w:szCs w:val="21"/>
          <w:lang w:val="es-VE"/>
        </w:rPr>
        <w:t>：</w:t>
      </w:r>
      <w:r w:rsidRPr="00832D03">
        <w:rPr>
          <w:rFonts w:ascii="Times New Roman" w:hAnsi="Times New Roman" w:cs="Times New Roman"/>
          <w:szCs w:val="21"/>
          <w:lang w:val="es-VE"/>
        </w:rPr>
        <w:t>[ɡru</w:t>
      </w:r>
      <w:r w:rsidRPr="00883C28">
        <w:rPr>
          <w:rFonts w:ascii="Times New Roman" w:hAnsi="Times New Roman" w:cs="Times New Roman"/>
          <w:szCs w:val="21"/>
          <w:lang w:val="es-VE"/>
        </w:rPr>
        <w:t>ː</w:t>
      </w:r>
      <w:r w:rsidRPr="00832D03">
        <w:rPr>
          <w:rFonts w:ascii="Times New Roman" w:hAnsi="Times New Roman" w:cs="Times New Roman"/>
          <w:szCs w:val="21"/>
          <w:lang w:val="es-VE"/>
        </w:rPr>
        <w:t>p] n</w:t>
      </w:r>
      <w:r w:rsidR="00F67D1C">
        <w:rPr>
          <w:rFonts w:ascii="Times New Roman" w:hAnsi="Times New Roman" w:cs="Times New Roman"/>
          <w:szCs w:val="21"/>
          <w:lang w:val="es-VE"/>
        </w:rPr>
        <w:t>.</w:t>
      </w:r>
      <w:r w:rsidRPr="00832D03">
        <w:rPr>
          <w:rFonts w:ascii="Times New Roman" w:hAnsi="Times New Roman" w:cs="Times New Roman"/>
          <w:szCs w:val="21"/>
          <w:lang w:val="es-VE"/>
        </w:rPr>
        <w:t>组</w:t>
      </w:r>
      <w:r>
        <w:rPr>
          <w:rFonts w:ascii="Times New Roman" w:hAnsi="Times New Roman" w:cs="Times New Roman" w:hint="eastAsia"/>
          <w:szCs w:val="21"/>
          <w:lang w:val="es-VE"/>
        </w:rPr>
        <w:t>，群，</w:t>
      </w:r>
      <w:r w:rsidRPr="00832D03">
        <w:rPr>
          <w:rFonts w:ascii="Times New Roman" w:hAnsi="Times New Roman" w:cs="Times New Roman"/>
          <w:szCs w:val="21"/>
          <w:lang w:val="es-VE"/>
        </w:rPr>
        <w:t>团体</w:t>
      </w:r>
    </w:p>
    <w:p w14:paraId="443378D8" w14:textId="5364AB54"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group of students</w:t>
      </w:r>
      <w:r>
        <w:rPr>
          <w:rFonts w:ascii="Times New Roman" w:hAnsi="Times New Roman" w:cs="Times New Roman" w:hint="eastAsia"/>
          <w:szCs w:val="21"/>
        </w:rPr>
        <w:t>（一组学生），</w:t>
      </w:r>
      <w:r>
        <w:rPr>
          <w:rFonts w:ascii="Times New Roman" w:hAnsi="Times New Roman" w:cs="Times New Roman" w:hint="eastAsia"/>
          <w:szCs w:val="21"/>
        </w:rPr>
        <w:t>group</w:t>
      </w:r>
      <w:r>
        <w:rPr>
          <w:rFonts w:ascii="Times New Roman" w:hAnsi="Times New Roman" w:cs="Times New Roman"/>
          <w:szCs w:val="21"/>
        </w:rPr>
        <w:t xml:space="preserve"> </w:t>
      </w:r>
      <w:r>
        <w:rPr>
          <w:rFonts w:ascii="Times New Roman" w:hAnsi="Times New Roman" w:cs="Times New Roman" w:hint="eastAsia"/>
          <w:szCs w:val="21"/>
        </w:rPr>
        <w:t>discussion</w:t>
      </w:r>
      <w:r>
        <w:rPr>
          <w:rFonts w:ascii="Times New Roman" w:hAnsi="Times New Roman" w:cs="Times New Roman" w:hint="eastAsia"/>
          <w:szCs w:val="21"/>
        </w:rPr>
        <w:t>（小组讨论）</w:t>
      </w:r>
    </w:p>
    <w:p w14:paraId="42815345" w14:textId="5A52D4F6" w:rsidR="00E7605C" w:rsidRPr="007E69A1" w:rsidRDefault="00E7605C" w:rsidP="00E7605C">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team</w:t>
      </w:r>
      <w:r w:rsidRPr="00832D03">
        <w:rPr>
          <w:rFonts w:ascii="Times New Roman" w:hAnsi="Times New Roman" w:cs="Times New Roman"/>
          <w:szCs w:val="21"/>
        </w:rPr>
        <w:t>：</w:t>
      </w:r>
      <w:r w:rsidRPr="00832D03">
        <w:rPr>
          <w:rFonts w:ascii="Times New Roman" w:hAnsi="Times New Roman" w:cs="Times New Roman"/>
          <w:szCs w:val="21"/>
        </w:rPr>
        <w:t>[ti</w:t>
      </w:r>
      <w:r w:rsidRPr="00883C28">
        <w:rPr>
          <w:rFonts w:ascii="Times New Roman" w:hAnsi="Times New Roman" w:cs="Times New Roman"/>
          <w:szCs w:val="21"/>
          <w:lang w:val="es-VE"/>
        </w:rPr>
        <w:t>ː</w:t>
      </w:r>
      <w:r w:rsidRPr="00832D03">
        <w:rPr>
          <w:rFonts w:ascii="Times New Roman" w:hAnsi="Times New Roman" w:cs="Times New Roman"/>
          <w:szCs w:val="21"/>
        </w:rPr>
        <w:t>m] n</w:t>
      </w:r>
      <w:r w:rsidR="00F67D1C">
        <w:rPr>
          <w:rFonts w:ascii="Times New Roman" w:hAnsi="Times New Roman" w:cs="Times New Roman"/>
          <w:szCs w:val="21"/>
        </w:rPr>
        <w:t>.</w:t>
      </w:r>
      <w:r w:rsidRPr="00832D03">
        <w:rPr>
          <w:rFonts w:ascii="Times New Roman" w:hAnsi="Times New Roman" w:cs="Times New Roman"/>
          <w:szCs w:val="21"/>
        </w:rPr>
        <w:t>队；组</w:t>
      </w:r>
    </w:p>
    <w:p w14:paraId="766464A4" w14:textId="77777777"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football team</w:t>
      </w:r>
      <w:r>
        <w:rPr>
          <w:rFonts w:ascii="Times New Roman" w:hAnsi="Times New Roman" w:cs="Times New Roman" w:hint="eastAsia"/>
          <w:szCs w:val="21"/>
        </w:rPr>
        <w:t>（足球队），</w:t>
      </w:r>
      <w:r>
        <w:rPr>
          <w:rFonts w:ascii="Times New Roman" w:hAnsi="Times New Roman" w:cs="Times New Roman" w:hint="eastAsia"/>
          <w:szCs w:val="21"/>
        </w:rPr>
        <w:t>team</w:t>
      </w:r>
      <w:r>
        <w:rPr>
          <w:rFonts w:ascii="Times New Roman" w:hAnsi="Times New Roman" w:cs="Times New Roman"/>
          <w:szCs w:val="21"/>
        </w:rPr>
        <w:t xml:space="preserve"> </w:t>
      </w:r>
      <w:r>
        <w:rPr>
          <w:rFonts w:ascii="Times New Roman" w:hAnsi="Times New Roman" w:cs="Times New Roman" w:hint="eastAsia"/>
          <w:szCs w:val="21"/>
        </w:rPr>
        <w:t>work</w:t>
      </w:r>
      <w:r>
        <w:rPr>
          <w:rFonts w:ascii="Times New Roman" w:hAnsi="Times New Roman" w:cs="Times New Roman" w:hint="eastAsia"/>
          <w:szCs w:val="21"/>
        </w:rPr>
        <w:t>（团队工作），</w:t>
      </w:r>
      <w:r>
        <w:rPr>
          <w:rFonts w:ascii="Times New Roman" w:hAnsi="Times New Roman" w:cs="Times New Roman" w:hint="eastAsia"/>
          <w:szCs w:val="21"/>
        </w:rPr>
        <w:t>team</w:t>
      </w:r>
      <w:r>
        <w:rPr>
          <w:rFonts w:ascii="Times New Roman" w:hAnsi="Times New Roman" w:cs="Times New Roman"/>
          <w:szCs w:val="21"/>
        </w:rPr>
        <w:t xml:space="preserve"> </w:t>
      </w:r>
      <w:r>
        <w:rPr>
          <w:rFonts w:ascii="Times New Roman" w:hAnsi="Times New Roman" w:cs="Times New Roman" w:hint="eastAsia"/>
          <w:szCs w:val="21"/>
        </w:rPr>
        <w:t>leader</w:t>
      </w:r>
      <w:r>
        <w:rPr>
          <w:rFonts w:ascii="Times New Roman" w:hAnsi="Times New Roman" w:cs="Times New Roman" w:hint="eastAsia"/>
          <w:szCs w:val="21"/>
        </w:rPr>
        <w:t>（队长），</w:t>
      </w:r>
      <w:r>
        <w:rPr>
          <w:rFonts w:ascii="Times New Roman" w:hAnsi="Times New Roman" w:cs="Times New Roman" w:hint="eastAsia"/>
          <w:szCs w:val="21"/>
        </w:rPr>
        <w:t>team</w:t>
      </w:r>
      <w:r>
        <w:rPr>
          <w:rFonts w:ascii="Times New Roman" w:hAnsi="Times New Roman" w:cs="Times New Roman"/>
          <w:szCs w:val="21"/>
        </w:rPr>
        <w:t xml:space="preserve"> </w:t>
      </w:r>
      <w:r>
        <w:rPr>
          <w:rFonts w:ascii="Times New Roman" w:hAnsi="Times New Roman" w:cs="Times New Roman" w:hint="eastAsia"/>
          <w:szCs w:val="21"/>
        </w:rPr>
        <w:t>building</w:t>
      </w:r>
      <w:r>
        <w:rPr>
          <w:rFonts w:ascii="Times New Roman" w:hAnsi="Times New Roman" w:cs="Times New Roman" w:hint="eastAsia"/>
          <w:szCs w:val="21"/>
        </w:rPr>
        <w:t>（团队建设）</w:t>
      </w:r>
    </w:p>
    <w:p w14:paraId="385E2B72"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bunch</w:t>
      </w:r>
      <w:r w:rsidRPr="00832D03">
        <w:rPr>
          <w:rFonts w:ascii="Times New Roman" w:hAnsi="Times New Roman" w:cs="Times New Roman"/>
        </w:rPr>
        <w:t>：</w:t>
      </w:r>
      <w:r w:rsidRPr="00832D03">
        <w:rPr>
          <w:rFonts w:ascii="Times New Roman" w:hAnsi="Times New Roman" w:cs="Times New Roman"/>
          <w:szCs w:val="21"/>
        </w:rPr>
        <w:t>[bʌntʃ</w:t>
      </w:r>
      <w:r>
        <w:rPr>
          <w:rFonts w:ascii="Times New Roman" w:hAnsi="Times New Roman" w:cs="Times New Roman"/>
          <w:szCs w:val="21"/>
        </w:rPr>
        <w:t>] n.</w:t>
      </w:r>
      <w:r w:rsidRPr="00832D03">
        <w:rPr>
          <w:rFonts w:ascii="Times New Roman" w:hAnsi="Times New Roman" w:cs="Times New Roman"/>
          <w:szCs w:val="21"/>
        </w:rPr>
        <w:t>一群，一帮，一伙；一串，一捆</w:t>
      </w:r>
      <w:r>
        <w:rPr>
          <w:rFonts w:ascii="Times New Roman" w:hAnsi="Times New Roman" w:cs="Times New Roman" w:hint="eastAsia"/>
          <w:szCs w:val="21"/>
        </w:rPr>
        <w:t>；大量</w:t>
      </w:r>
    </w:p>
    <w:p w14:paraId="0FB5759B" w14:textId="70AEC5B7"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bunch of grapes</w:t>
      </w:r>
      <w:r>
        <w:rPr>
          <w:rFonts w:ascii="Times New Roman" w:hAnsi="Times New Roman" w:cs="Times New Roman" w:hint="eastAsia"/>
          <w:szCs w:val="21"/>
        </w:rPr>
        <w:t>（一串葡萄），</w:t>
      </w:r>
      <w:r>
        <w:rPr>
          <w:rFonts w:ascii="Times New Roman" w:hAnsi="Times New Roman" w:cs="Times New Roman" w:hint="eastAsia"/>
          <w:szCs w:val="21"/>
        </w:rPr>
        <w:t>a</w:t>
      </w:r>
      <w:r>
        <w:rPr>
          <w:rFonts w:ascii="Times New Roman" w:hAnsi="Times New Roman" w:cs="Times New Roman"/>
          <w:szCs w:val="21"/>
        </w:rPr>
        <w:t xml:space="preserve"> bunch of keys</w:t>
      </w:r>
      <w:r>
        <w:rPr>
          <w:rFonts w:ascii="Times New Roman" w:hAnsi="Times New Roman" w:cs="Times New Roman" w:hint="eastAsia"/>
          <w:szCs w:val="21"/>
        </w:rPr>
        <w:t>（一串钥匙），</w:t>
      </w:r>
      <w:r>
        <w:rPr>
          <w:rFonts w:ascii="Times New Roman" w:hAnsi="Times New Roman" w:cs="Times New Roman" w:hint="eastAsia"/>
          <w:szCs w:val="21"/>
        </w:rPr>
        <w:t>a</w:t>
      </w:r>
      <w:r>
        <w:rPr>
          <w:rFonts w:ascii="Times New Roman" w:hAnsi="Times New Roman" w:cs="Times New Roman"/>
          <w:szCs w:val="21"/>
        </w:rPr>
        <w:t xml:space="preserve"> bunch of songs</w:t>
      </w:r>
      <w:r>
        <w:rPr>
          <w:rFonts w:ascii="Times New Roman" w:hAnsi="Times New Roman" w:cs="Times New Roman" w:hint="eastAsia"/>
          <w:szCs w:val="21"/>
        </w:rPr>
        <w:t>（很多歌），</w:t>
      </w:r>
      <w:r>
        <w:rPr>
          <w:rFonts w:ascii="Times New Roman" w:hAnsi="Times New Roman" w:cs="Times New Roman" w:hint="eastAsia"/>
          <w:szCs w:val="21"/>
        </w:rPr>
        <w:t>a</w:t>
      </w:r>
      <w:r>
        <w:rPr>
          <w:rFonts w:ascii="Times New Roman" w:hAnsi="Times New Roman" w:cs="Times New Roman"/>
          <w:szCs w:val="21"/>
        </w:rPr>
        <w:t xml:space="preserve"> bunch of girls</w:t>
      </w:r>
      <w:r>
        <w:rPr>
          <w:rFonts w:ascii="Times New Roman" w:hAnsi="Times New Roman" w:cs="Times New Roman" w:hint="eastAsia"/>
          <w:szCs w:val="21"/>
        </w:rPr>
        <w:t>（一帮丫头们）</w:t>
      </w:r>
    </w:p>
    <w:p w14:paraId="3F6D6FD5" w14:textId="1EBF4130" w:rsidR="00E7605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w:t>
      </w:r>
      <w:r w:rsidR="00C000B8">
        <w:rPr>
          <w:rFonts w:ascii="Times New Roman" w:hAnsi="Times New Roman" w:cs="Times New Roman" w:hint="eastAsia"/>
          <w:szCs w:val="21"/>
        </w:rPr>
        <w:t>窍门</w:t>
      </w:r>
      <w:r>
        <w:rPr>
          <w:rFonts w:ascii="Times New Roman" w:hAnsi="Times New Roman" w:cs="Times New Roman" w:hint="eastAsia"/>
          <w:szCs w:val="21"/>
        </w:rPr>
        <w:t>：</w:t>
      </w:r>
      <w:r>
        <w:rPr>
          <w:rFonts w:ascii="Times New Roman" w:hAnsi="Times New Roman" w:cs="Times New Roman" w:hint="eastAsia"/>
          <w:szCs w:val="21"/>
        </w:rPr>
        <w:t>bunch</w:t>
      </w:r>
      <w:r w:rsidR="00C000B8">
        <w:rPr>
          <w:rFonts w:ascii="Times New Roman" w:hAnsi="Times New Roman" w:cs="Times New Roman" w:hint="eastAsia"/>
          <w:szCs w:val="21"/>
        </w:rPr>
        <w:t>的</w:t>
      </w:r>
      <w:r w:rsidR="00C000B8">
        <w:rPr>
          <w:rFonts w:ascii="Times New Roman" w:hAnsi="Times New Roman" w:cs="Times New Roman" w:hint="eastAsia"/>
          <w:szCs w:val="21"/>
        </w:rPr>
        <w:t>bun-</w:t>
      </w:r>
      <w:r>
        <w:rPr>
          <w:rFonts w:ascii="Times New Roman" w:hAnsi="Times New Roman" w:cs="Times New Roman" w:hint="eastAsia"/>
          <w:szCs w:val="21"/>
        </w:rPr>
        <w:t>谐音“帮”</w:t>
      </w:r>
      <w:r w:rsidR="00C000B8">
        <w:rPr>
          <w:rFonts w:ascii="Times New Roman" w:hAnsi="Times New Roman" w:cs="Times New Roman" w:hint="eastAsia"/>
          <w:szCs w:val="21"/>
        </w:rPr>
        <w:t>→</w:t>
      </w:r>
      <w:r>
        <w:rPr>
          <w:rFonts w:ascii="Times New Roman" w:hAnsi="Times New Roman" w:cs="Times New Roman" w:hint="eastAsia"/>
          <w:szCs w:val="21"/>
        </w:rPr>
        <w:t>一帮人</w:t>
      </w:r>
    </w:p>
    <w:p w14:paraId="0A5BB82A" w14:textId="2135ECD9" w:rsidR="00E7605C" w:rsidRPr="0089688C"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group</w:t>
      </w:r>
      <w:r>
        <w:rPr>
          <w:rFonts w:ascii="Times New Roman" w:hAnsi="Times New Roman" w:cs="Times New Roman" w:hint="eastAsia"/>
          <w:szCs w:val="21"/>
        </w:rPr>
        <w:t>、</w:t>
      </w:r>
      <w:r>
        <w:rPr>
          <w:rFonts w:ascii="Times New Roman" w:hAnsi="Times New Roman" w:cs="Times New Roman" w:hint="eastAsia"/>
          <w:szCs w:val="21"/>
        </w:rPr>
        <w:t>team</w:t>
      </w:r>
      <w:r>
        <w:rPr>
          <w:rFonts w:ascii="Times New Roman" w:hAnsi="Times New Roman" w:cs="Times New Roman" w:hint="eastAsia"/>
          <w:szCs w:val="21"/>
        </w:rPr>
        <w:t>和</w:t>
      </w:r>
      <w:r>
        <w:rPr>
          <w:rFonts w:ascii="Times New Roman" w:hAnsi="Times New Roman" w:cs="Times New Roman" w:hint="eastAsia"/>
          <w:szCs w:val="21"/>
        </w:rPr>
        <w:t>bunch</w:t>
      </w:r>
      <w:r>
        <w:rPr>
          <w:rFonts w:ascii="Times New Roman" w:hAnsi="Times New Roman" w:cs="Times New Roman" w:hint="eastAsia"/>
          <w:szCs w:val="21"/>
        </w:rPr>
        <w:t>都可以表示一群人，区别在于：</w:t>
      </w:r>
      <w:r>
        <w:rPr>
          <w:rFonts w:ascii="Times New Roman" w:hAnsi="Times New Roman" w:cs="Times New Roman" w:hint="eastAsia"/>
          <w:szCs w:val="21"/>
        </w:rPr>
        <w:t>group</w:t>
      </w:r>
      <w:r>
        <w:rPr>
          <w:rFonts w:ascii="Times New Roman" w:hAnsi="Times New Roman" w:cs="Times New Roman" w:hint="eastAsia"/>
          <w:szCs w:val="21"/>
        </w:rPr>
        <w:t>指的是</w:t>
      </w:r>
      <w:r w:rsidRPr="0089688C">
        <w:rPr>
          <w:rFonts w:ascii="Times New Roman" w:hAnsi="Times New Roman" w:cs="Times New Roman" w:hint="eastAsia"/>
          <w:szCs w:val="21"/>
        </w:rPr>
        <w:t>由具有共同特性的人组成的群体</w:t>
      </w:r>
      <w:r>
        <w:rPr>
          <w:rFonts w:ascii="Times New Roman" w:hAnsi="Times New Roman" w:cs="Times New Roman" w:hint="eastAsia"/>
          <w:szCs w:val="21"/>
        </w:rPr>
        <w:t>；</w:t>
      </w:r>
      <w:r>
        <w:rPr>
          <w:rFonts w:ascii="Times New Roman" w:hAnsi="Times New Roman" w:cs="Times New Roman" w:hint="eastAsia"/>
          <w:szCs w:val="21"/>
        </w:rPr>
        <w:t>team</w:t>
      </w:r>
      <w:r>
        <w:rPr>
          <w:rFonts w:ascii="Times New Roman" w:hAnsi="Times New Roman" w:cs="Times New Roman" w:hint="eastAsia"/>
          <w:szCs w:val="21"/>
        </w:rPr>
        <w:t>指的是成员之间</w:t>
      </w:r>
      <w:r w:rsidR="00D80A5A">
        <w:rPr>
          <w:rFonts w:ascii="Times New Roman" w:hAnsi="Times New Roman" w:cs="Times New Roman" w:hint="eastAsia"/>
          <w:szCs w:val="21"/>
        </w:rPr>
        <w:t>相互协作完成共同任务</w:t>
      </w:r>
      <w:r w:rsidRPr="0089688C">
        <w:rPr>
          <w:rFonts w:ascii="Times New Roman" w:hAnsi="Times New Roman" w:cs="Times New Roman" w:hint="eastAsia"/>
          <w:szCs w:val="21"/>
        </w:rPr>
        <w:t>的</w:t>
      </w:r>
      <w:r>
        <w:rPr>
          <w:rFonts w:ascii="Times New Roman" w:hAnsi="Times New Roman" w:cs="Times New Roman" w:hint="eastAsia"/>
          <w:szCs w:val="21"/>
        </w:rPr>
        <w:t>团队；</w:t>
      </w:r>
      <w:r>
        <w:rPr>
          <w:rFonts w:ascii="Times New Roman" w:hAnsi="Times New Roman" w:cs="Times New Roman" w:hint="eastAsia"/>
          <w:szCs w:val="21"/>
        </w:rPr>
        <w:t>bunch</w:t>
      </w:r>
      <w:r>
        <w:rPr>
          <w:rFonts w:ascii="Times New Roman" w:hAnsi="Times New Roman" w:cs="Times New Roman" w:hint="eastAsia"/>
          <w:szCs w:val="21"/>
        </w:rPr>
        <w:t>原本表示一束、一串物品，在口语中可以表示一群人，并不强调群体成员之间的关系。</w:t>
      </w:r>
    </w:p>
    <w:p w14:paraId="7BB4D05D" w14:textId="77777777" w:rsidR="00E7605C" w:rsidRPr="00B57A82" w:rsidRDefault="00E7605C" w:rsidP="00E7605C">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b/>
          <w:bCs/>
          <w:color w:val="EE0000"/>
          <w:sz w:val="24"/>
          <w:szCs w:val="28"/>
        </w:rPr>
        <w:t>club</w:t>
      </w:r>
      <w:r w:rsidRPr="00832D03">
        <w:rPr>
          <w:rFonts w:ascii="Times New Roman" w:hAnsi="Times New Roman" w:cs="Times New Roman"/>
        </w:rPr>
        <w:t>：</w:t>
      </w:r>
      <w:r w:rsidRPr="00832D03">
        <w:rPr>
          <w:rFonts w:ascii="Times New Roman" w:hAnsi="Times New Roman" w:cs="Times New Roman"/>
          <w:szCs w:val="21"/>
        </w:rPr>
        <w:t>[klʌb</w:t>
      </w:r>
      <w:r>
        <w:rPr>
          <w:rFonts w:ascii="Times New Roman" w:hAnsi="Times New Roman" w:cs="Times New Roman"/>
          <w:szCs w:val="21"/>
        </w:rPr>
        <w:t>] n.</w:t>
      </w:r>
      <w:r w:rsidRPr="00832D03">
        <w:rPr>
          <w:rFonts w:ascii="Times New Roman" w:hAnsi="Times New Roman" w:cs="Times New Roman"/>
          <w:szCs w:val="21"/>
        </w:rPr>
        <w:t>俱乐部，</w:t>
      </w:r>
      <w:r>
        <w:rPr>
          <w:rFonts w:ascii="Times New Roman" w:hAnsi="Times New Roman" w:cs="Times New Roman" w:hint="eastAsia"/>
          <w:szCs w:val="21"/>
        </w:rPr>
        <w:t>会所，</w:t>
      </w:r>
      <w:r w:rsidRPr="00832D03">
        <w:rPr>
          <w:rFonts w:ascii="Times New Roman" w:hAnsi="Times New Roman" w:cs="Times New Roman"/>
          <w:szCs w:val="21"/>
        </w:rPr>
        <w:t>社团</w:t>
      </w:r>
      <w:r>
        <w:rPr>
          <w:rFonts w:ascii="Times New Roman" w:hAnsi="Times New Roman" w:cs="Times New Roman" w:hint="eastAsia"/>
          <w:szCs w:val="21"/>
        </w:rPr>
        <w:t>，</w:t>
      </w:r>
      <w:r w:rsidRPr="00832D03">
        <w:rPr>
          <w:rFonts w:ascii="Times New Roman" w:hAnsi="Times New Roman" w:cs="Times New Roman"/>
          <w:szCs w:val="21"/>
        </w:rPr>
        <w:t>夜总会</w:t>
      </w:r>
    </w:p>
    <w:p w14:paraId="62AA66F6" w14:textId="7E01178D" w:rsidR="00E7605C" w:rsidRPr="00B57A82"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57A82">
        <w:rPr>
          <w:rFonts w:ascii="Times New Roman" w:hAnsi="Times New Roman" w:cs="Times New Roman"/>
          <w:szCs w:val="21"/>
        </w:rPr>
        <w:t>Manchester United Football Club</w:t>
      </w:r>
      <w:r>
        <w:rPr>
          <w:rFonts w:ascii="Times New Roman" w:hAnsi="Times New Roman" w:cs="Times New Roman" w:hint="eastAsia"/>
          <w:szCs w:val="21"/>
        </w:rPr>
        <w:t>（曼切斯特联队足球俱乐部），</w:t>
      </w:r>
      <w:r>
        <w:rPr>
          <w:rFonts w:ascii="Times New Roman" w:hAnsi="Times New Roman" w:cs="Times New Roman" w:hint="eastAsia"/>
          <w:szCs w:val="21"/>
        </w:rPr>
        <w:t>join</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club</w:t>
      </w:r>
      <w:r>
        <w:rPr>
          <w:rFonts w:ascii="Times New Roman" w:hAnsi="Times New Roman" w:cs="Times New Roman" w:hint="eastAsia"/>
          <w:szCs w:val="21"/>
        </w:rPr>
        <w:t>（加入俱乐部）</w:t>
      </w:r>
    </w:p>
    <w:p w14:paraId="3E3CC9DA" w14:textId="6D7C434E" w:rsidR="00E7605C" w:rsidRPr="007E69A1" w:rsidRDefault="00E7605C" w:rsidP="00E7605C">
      <w:pPr>
        <w:pStyle w:val="ac"/>
        <w:numPr>
          <w:ilvl w:val="0"/>
          <w:numId w:val="8"/>
        </w:numPr>
        <w:spacing w:line="480" w:lineRule="auto"/>
        <w:ind w:firstLineChars="0"/>
        <w:rPr>
          <w:rFonts w:ascii="Times New Roman" w:hAnsi="Times New Roman" w:cs="Times New Roman"/>
          <w:szCs w:val="21"/>
          <w:lang w:val="es-VE"/>
        </w:rPr>
      </w:pPr>
      <w:r w:rsidRPr="009B53E5">
        <w:rPr>
          <w:rFonts w:ascii="Times New Roman" w:hAnsi="Times New Roman" w:cs="Times New Roman"/>
          <w:b/>
          <w:bCs/>
          <w:color w:val="EE0000"/>
          <w:sz w:val="24"/>
          <w:szCs w:val="28"/>
        </w:rPr>
        <w:t>member</w:t>
      </w:r>
      <w:r w:rsidRPr="00832D03">
        <w:rPr>
          <w:rFonts w:ascii="Times New Roman" w:hAnsi="Times New Roman" w:cs="Times New Roman"/>
          <w:szCs w:val="21"/>
        </w:rPr>
        <w:t>：</w:t>
      </w:r>
      <w:r w:rsidRPr="00832D03">
        <w:rPr>
          <w:rFonts w:ascii="Times New Roman" w:hAnsi="Times New Roman" w:cs="Times New Roman"/>
          <w:szCs w:val="21"/>
        </w:rPr>
        <w:t>[</w:t>
      </w:r>
      <w:r w:rsidRPr="003F3CCF">
        <w:rPr>
          <w:rFonts w:ascii="Times New Roman" w:hAnsi="Times New Roman" w:cs="Times New Roman"/>
          <w:szCs w:val="21"/>
        </w:rPr>
        <w:t>ˈmembə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成员</w:t>
      </w:r>
    </w:p>
    <w:p w14:paraId="0AA1315A" w14:textId="4A372195" w:rsidR="001535C6" w:rsidRDefault="00E7605C" w:rsidP="00E7605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member of the family</w:t>
      </w:r>
      <w:r>
        <w:rPr>
          <w:rFonts w:ascii="Times New Roman" w:hAnsi="Times New Roman" w:cs="Times New Roman" w:hint="eastAsia"/>
          <w:szCs w:val="21"/>
        </w:rPr>
        <w:t>（家庭成员）</w:t>
      </w:r>
      <w:r w:rsidR="00D80A5A">
        <w:rPr>
          <w:rFonts w:ascii="Times New Roman" w:hAnsi="Times New Roman" w:cs="Times New Roman" w:hint="eastAsia"/>
          <w:szCs w:val="21"/>
        </w:rPr>
        <w:t>，</w:t>
      </w:r>
      <w:r w:rsidR="00D80A5A">
        <w:rPr>
          <w:rFonts w:ascii="Times New Roman" w:hAnsi="Times New Roman" w:cs="Times New Roman" w:hint="eastAsia"/>
          <w:szCs w:val="21"/>
        </w:rPr>
        <w:t>team member</w:t>
      </w:r>
      <w:r w:rsidR="00D80A5A">
        <w:rPr>
          <w:rFonts w:ascii="Times New Roman" w:hAnsi="Times New Roman" w:cs="Times New Roman" w:hint="eastAsia"/>
          <w:szCs w:val="21"/>
        </w:rPr>
        <w:t>（团队成员）</w:t>
      </w:r>
    </w:p>
    <w:p w14:paraId="71BC29B5" w14:textId="40A55E8C" w:rsidR="00E7605C" w:rsidRDefault="001535C6" w:rsidP="009B53E5">
      <w:pPr>
        <w:pStyle w:val="ac"/>
        <w:numPr>
          <w:ilvl w:val="0"/>
          <w:numId w:val="8"/>
        </w:numPr>
        <w:spacing w:line="480" w:lineRule="auto"/>
        <w:ind w:firstLineChars="0"/>
        <w:rPr>
          <w:rFonts w:ascii="Times New Roman" w:hAnsi="Times New Roman" w:cs="Times New Roman"/>
          <w:szCs w:val="21"/>
        </w:rPr>
      </w:pPr>
      <w:r w:rsidRPr="009B53E5">
        <w:rPr>
          <w:rFonts w:ascii="Times New Roman" w:hAnsi="Times New Roman" w:cs="Times New Roman" w:hint="eastAsia"/>
          <w:color w:val="EE0000"/>
          <w:szCs w:val="21"/>
        </w:rPr>
        <w:t>membership</w:t>
      </w:r>
      <w:r>
        <w:rPr>
          <w:rFonts w:ascii="Times New Roman" w:hAnsi="Times New Roman" w:cs="Times New Roman" w:hint="eastAsia"/>
          <w:szCs w:val="21"/>
        </w:rPr>
        <w:t>：</w:t>
      </w:r>
      <w:r>
        <w:rPr>
          <w:rFonts w:ascii="Times New Roman" w:hAnsi="Times New Roman" w:cs="Times New Roman" w:hint="eastAsia"/>
          <w:szCs w:val="21"/>
        </w:rPr>
        <w:t>[</w:t>
      </w:r>
      <w:r w:rsidR="00C000B8" w:rsidRPr="00C000B8">
        <w:rPr>
          <w:rFonts w:ascii="Times New Roman" w:hAnsi="Times New Roman" w:cs="Times New Roman"/>
          <w:szCs w:val="21"/>
        </w:rPr>
        <w:t>ˈmembəʃɪp</w:t>
      </w:r>
      <w:r w:rsidR="00C000B8">
        <w:rPr>
          <w:rFonts w:ascii="Times New Roman" w:hAnsi="Times New Roman" w:cs="Times New Roman"/>
          <w:szCs w:val="21"/>
        </w:rPr>
        <w:t>] n.</w:t>
      </w:r>
      <w:r w:rsidR="00C000B8">
        <w:rPr>
          <w:rFonts w:ascii="Times New Roman" w:hAnsi="Times New Roman" w:cs="Times New Roman" w:hint="eastAsia"/>
          <w:szCs w:val="21"/>
        </w:rPr>
        <w:t>成员资格，会员身份</w:t>
      </w:r>
    </w:p>
    <w:p w14:paraId="328141C9" w14:textId="0DB57546" w:rsidR="009B53E5" w:rsidRDefault="009B53E5" w:rsidP="009B53E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member</w:t>
      </w:r>
      <w:r w:rsidRPr="003D5025">
        <w:rPr>
          <w:rFonts w:ascii="Times New Roman" w:hAnsi="Times New Roman" w:cs="Times New Roman" w:hint="eastAsia"/>
          <w:bCs/>
          <w:szCs w:val="21"/>
        </w:rPr>
        <w:t>（成员）</w:t>
      </w:r>
      <w:r w:rsidRPr="003D5025">
        <w:rPr>
          <w:rFonts w:ascii="Times New Roman" w:hAnsi="Times New Roman" w:cs="Times New Roman" w:hint="eastAsia"/>
          <w:bCs/>
          <w:szCs w:val="21"/>
        </w:rPr>
        <w:t>+ship</w:t>
      </w:r>
      <w:r w:rsidRPr="003D5025">
        <w:rPr>
          <w:rFonts w:ascii="Times New Roman" w:hAnsi="Times New Roman" w:cs="Times New Roman" w:hint="eastAsia"/>
          <w:bCs/>
          <w:szCs w:val="21"/>
        </w:rPr>
        <w:t>（抽象名词后缀）→成员资格，会员身份</w:t>
      </w:r>
    </w:p>
    <w:p w14:paraId="5A98EA35" w14:textId="5D0E58F2" w:rsidR="00E7605C" w:rsidRDefault="00E7605C" w:rsidP="00E7605C">
      <w:pPr>
        <w:pStyle w:val="ac"/>
        <w:numPr>
          <w:ilvl w:val="0"/>
          <w:numId w:val="8"/>
        </w:numPr>
        <w:spacing w:line="480" w:lineRule="auto"/>
        <w:ind w:firstLineChars="0"/>
        <w:rPr>
          <w:rFonts w:ascii="Times New Roman" w:hAnsi="Times New Roman" w:cs="Times New Roman"/>
        </w:rPr>
      </w:pPr>
      <w:r w:rsidRPr="00923329">
        <w:rPr>
          <w:rFonts w:ascii="Times New Roman" w:hAnsi="Times New Roman" w:cs="Times New Roman"/>
          <w:b/>
          <w:bCs/>
          <w:color w:val="EE0000"/>
          <w:sz w:val="24"/>
          <w:szCs w:val="28"/>
        </w:rPr>
        <w:t>staff</w:t>
      </w:r>
      <w:bookmarkEnd w:id="101"/>
      <w:bookmarkEnd w:id="102"/>
      <w:r w:rsidRPr="00832D03">
        <w:rPr>
          <w:rFonts w:ascii="Times New Roman" w:hAnsi="Times New Roman" w:cs="Times New Roman"/>
        </w:rPr>
        <w:t>：</w:t>
      </w:r>
      <w:r w:rsidRPr="00832D03">
        <w:rPr>
          <w:rFonts w:ascii="Times New Roman" w:hAnsi="Times New Roman" w:cs="Times New Roman"/>
        </w:rPr>
        <w:t>[</w:t>
      </w:r>
      <w:r w:rsidRPr="003F3CCF">
        <w:rPr>
          <w:rFonts w:ascii="Times New Roman" w:hAnsi="Times New Roman" w:cs="Times New Roman"/>
        </w:rPr>
        <w:t>st</w:t>
      </w:r>
      <w:r w:rsidRPr="003F3CCF">
        <w:rPr>
          <w:rFonts w:ascii="Times New Roman" w:hAnsi="Times New Roman" w:cs="Times New Roman" w:hint="eastAsia"/>
        </w:rPr>
        <w:t>ɑ</w:t>
      </w:r>
      <w:r w:rsidRPr="003F3CCF">
        <w:rPr>
          <w:rFonts w:ascii="Times New Roman" w:hAnsi="Times New Roman" w:cs="Times New Roman"/>
        </w:rPr>
        <w:t>ːf</w:t>
      </w:r>
      <w:r w:rsidRPr="00832D03">
        <w:rPr>
          <w:rFonts w:ascii="Times New Roman" w:hAnsi="Times New Roman" w:cs="Times New Roman"/>
        </w:rPr>
        <w:t>] n.</w:t>
      </w:r>
      <w:r>
        <w:rPr>
          <w:rFonts w:ascii="Times New Roman" w:hAnsi="Times New Roman" w:cs="Times New Roman" w:hint="eastAsia"/>
        </w:rPr>
        <w:t>全体</w:t>
      </w:r>
      <w:r w:rsidRPr="00832D03">
        <w:rPr>
          <w:rFonts w:ascii="Times New Roman" w:hAnsi="Times New Roman" w:cs="Times New Roman"/>
        </w:rPr>
        <w:t>职员</w:t>
      </w:r>
      <w:r>
        <w:rPr>
          <w:rFonts w:ascii="Times New Roman" w:hAnsi="Times New Roman" w:cs="Times New Roman" w:hint="eastAsia"/>
        </w:rPr>
        <w:t>，</w:t>
      </w:r>
      <w:r w:rsidR="0028704E">
        <w:rPr>
          <w:rFonts w:ascii="Times New Roman" w:hAnsi="Times New Roman" w:cs="Times New Roman" w:hint="eastAsia"/>
        </w:rPr>
        <w:t>员工</w:t>
      </w:r>
    </w:p>
    <w:p w14:paraId="375DCAFF" w14:textId="714A5CA1" w:rsidR="00E7605C" w:rsidRPr="007E69A1" w:rsidRDefault="00E7605C" w:rsidP="005211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5211F3" w:rsidRPr="005211F3">
        <w:rPr>
          <w:rFonts w:ascii="Times New Roman" w:hAnsi="Times New Roman" w:cs="Times New Roman"/>
          <w:szCs w:val="21"/>
        </w:rPr>
        <w:t>The outpatient programme has a staff of six people.</w:t>
      </w:r>
      <w:r w:rsidR="005211F3" w:rsidRPr="005211F3">
        <w:rPr>
          <w:rFonts w:ascii="Times New Roman" w:hAnsi="Times New Roman" w:cs="Times New Roman" w:hint="eastAsia"/>
          <w:szCs w:val="21"/>
        </w:rPr>
        <w:t> </w:t>
      </w:r>
      <w:r w:rsidR="005211F3" w:rsidRPr="005211F3">
        <w:rPr>
          <w:rFonts w:ascii="Times New Roman" w:hAnsi="Times New Roman" w:cs="Times New Roman" w:hint="eastAsia"/>
          <w:szCs w:val="21"/>
        </w:rPr>
        <w:t>这个门诊部有</w:t>
      </w:r>
      <w:r w:rsidR="005211F3" w:rsidRPr="005211F3">
        <w:rPr>
          <w:rFonts w:ascii="Times New Roman" w:hAnsi="Times New Roman" w:cs="Times New Roman" w:hint="eastAsia"/>
          <w:szCs w:val="21"/>
        </w:rPr>
        <w:t>6</w:t>
      </w:r>
      <w:r w:rsidR="005211F3" w:rsidRPr="005211F3">
        <w:rPr>
          <w:rFonts w:ascii="Times New Roman" w:hAnsi="Times New Roman" w:cs="Times New Roman" w:hint="eastAsia"/>
          <w:szCs w:val="21"/>
        </w:rPr>
        <w:t>名员工。</w:t>
      </w:r>
      <w:r>
        <w:rPr>
          <w:rFonts w:ascii="Times New Roman" w:hAnsi="Times New Roman" w:cs="Times New Roman" w:hint="eastAsia"/>
          <w:szCs w:val="21"/>
        </w:rPr>
        <w:t>staff</w:t>
      </w:r>
      <w:r>
        <w:rPr>
          <w:rFonts w:ascii="Times New Roman" w:hAnsi="Times New Roman" w:cs="Times New Roman"/>
          <w:szCs w:val="21"/>
        </w:rPr>
        <w:t xml:space="preserve"> </w:t>
      </w:r>
      <w:r>
        <w:rPr>
          <w:rFonts w:ascii="Times New Roman" w:hAnsi="Times New Roman" w:cs="Times New Roman" w:hint="eastAsia"/>
          <w:szCs w:val="21"/>
        </w:rPr>
        <w:t>training</w:t>
      </w:r>
      <w:r>
        <w:rPr>
          <w:rFonts w:ascii="Times New Roman" w:hAnsi="Times New Roman" w:cs="Times New Roman" w:hint="eastAsia"/>
          <w:szCs w:val="21"/>
        </w:rPr>
        <w:t>（员工培训），</w:t>
      </w:r>
      <w:r w:rsidRPr="00017E5C">
        <w:rPr>
          <w:rFonts w:ascii="Times New Roman" w:hAnsi="Times New Roman" w:cs="Times New Roman"/>
          <w:szCs w:val="21"/>
        </w:rPr>
        <w:t>students, faculty and staff</w:t>
      </w:r>
      <w:r>
        <w:rPr>
          <w:rFonts w:ascii="Times New Roman" w:hAnsi="Times New Roman" w:cs="Times New Roman" w:hint="eastAsia"/>
          <w:szCs w:val="21"/>
        </w:rPr>
        <w:t>（学生和教职员工）</w:t>
      </w:r>
    </w:p>
    <w:p w14:paraId="5392F4D7" w14:textId="351E62C8" w:rsidR="00197D87" w:rsidRPr="00DD0C99" w:rsidRDefault="0083506B" w:rsidP="00197D87">
      <w:pPr>
        <w:pStyle w:val="1"/>
        <w:numPr>
          <w:ilvl w:val="0"/>
          <w:numId w:val="24"/>
        </w:numPr>
        <w:spacing w:line="360" w:lineRule="auto"/>
        <w:jc w:val="center"/>
        <w:rPr>
          <w:b w:val="0"/>
          <w:sz w:val="28"/>
          <w:szCs w:val="28"/>
        </w:rPr>
      </w:pPr>
      <w:r>
        <w:rPr>
          <w:rFonts w:hint="eastAsia"/>
          <w:b w:val="0"/>
          <w:sz w:val="28"/>
          <w:szCs w:val="28"/>
        </w:rPr>
        <w:t>家人</w:t>
      </w:r>
    </w:p>
    <w:p w14:paraId="47C7B964" w14:textId="0678B630" w:rsidR="000E38DA" w:rsidRPr="00285A15" w:rsidRDefault="000E38DA" w:rsidP="000E38DA">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b/>
          <w:bCs/>
          <w:color w:val="EE0000"/>
          <w:sz w:val="24"/>
          <w:szCs w:val="28"/>
        </w:rPr>
        <w:t>family</w:t>
      </w:r>
      <w:r w:rsidRPr="00832D03">
        <w:rPr>
          <w:rFonts w:ascii="Times New Roman" w:hAnsi="Times New Roman" w:cs="Times New Roman"/>
          <w:szCs w:val="21"/>
        </w:rPr>
        <w:t>：</w:t>
      </w:r>
      <w:r w:rsidRPr="00832D03">
        <w:rPr>
          <w:rFonts w:ascii="Times New Roman" w:hAnsi="Times New Roman" w:cs="Times New Roman"/>
          <w:szCs w:val="21"/>
        </w:rPr>
        <w:t>[ˈfæməlɪ] n.</w:t>
      </w:r>
      <w:r w:rsidR="00A26964" w:rsidRPr="00832D03">
        <w:rPr>
          <w:rFonts w:ascii="Times New Roman" w:hAnsi="Times New Roman" w:cs="Times New Roman"/>
          <w:szCs w:val="21"/>
        </w:rPr>
        <w:t>家庭</w:t>
      </w:r>
      <w:r w:rsidR="00A26964">
        <w:rPr>
          <w:rFonts w:ascii="Times New Roman" w:hAnsi="Times New Roman" w:cs="Times New Roman" w:hint="eastAsia"/>
          <w:szCs w:val="21"/>
        </w:rPr>
        <w:t>；</w:t>
      </w:r>
      <w:r w:rsidRPr="00832D03">
        <w:rPr>
          <w:rFonts w:ascii="Times New Roman" w:hAnsi="Times New Roman" w:cs="Times New Roman"/>
          <w:szCs w:val="21"/>
        </w:rPr>
        <w:t>家人</w:t>
      </w:r>
    </w:p>
    <w:p w14:paraId="542010A3" w14:textId="593726D1" w:rsidR="000E38DA" w:rsidRDefault="000E38DA"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26964">
        <w:rPr>
          <w:rFonts w:ascii="Times New Roman" w:hAnsi="Times New Roman" w:cs="Times New Roman" w:hint="eastAsia"/>
          <w:szCs w:val="21"/>
        </w:rPr>
        <w:t>a</w:t>
      </w:r>
      <w:r w:rsidR="00A26964">
        <w:rPr>
          <w:rFonts w:ascii="Times New Roman" w:hAnsi="Times New Roman" w:cs="Times New Roman"/>
          <w:szCs w:val="21"/>
        </w:rPr>
        <w:t xml:space="preserve"> big family</w:t>
      </w:r>
      <w:r w:rsidR="00A26964">
        <w:rPr>
          <w:rFonts w:ascii="Times New Roman" w:hAnsi="Times New Roman" w:cs="Times New Roman" w:hint="eastAsia"/>
          <w:szCs w:val="21"/>
        </w:rPr>
        <w:t>（一个大家庭），</w:t>
      </w:r>
      <w:r w:rsidR="00A26964">
        <w:rPr>
          <w:rFonts w:ascii="Times New Roman" w:hAnsi="Times New Roman" w:cs="Times New Roman" w:hint="eastAsia"/>
          <w:szCs w:val="21"/>
        </w:rPr>
        <w:t>a</w:t>
      </w:r>
      <w:r w:rsidR="00A26964">
        <w:rPr>
          <w:rFonts w:ascii="Times New Roman" w:hAnsi="Times New Roman" w:cs="Times New Roman"/>
          <w:szCs w:val="21"/>
        </w:rPr>
        <w:t xml:space="preserve"> family of four</w:t>
      </w:r>
      <w:r w:rsidR="00A26964">
        <w:rPr>
          <w:rFonts w:ascii="Times New Roman" w:hAnsi="Times New Roman" w:cs="Times New Roman" w:hint="eastAsia"/>
          <w:szCs w:val="21"/>
        </w:rPr>
        <w:t>（四口之家），</w:t>
      </w:r>
      <w:r w:rsidR="00A26964" w:rsidRPr="00A26964">
        <w:rPr>
          <w:rFonts w:ascii="Times New Roman" w:hAnsi="Times New Roman" w:cs="Times New Roman" w:hint="eastAsia"/>
          <w:szCs w:val="21"/>
        </w:rPr>
        <w:t>His family are all tall.</w:t>
      </w:r>
      <w:r w:rsidR="00A26964" w:rsidRPr="00A26964">
        <w:rPr>
          <w:rFonts w:ascii="Times New Roman" w:hAnsi="Times New Roman" w:cs="Times New Roman" w:hint="eastAsia"/>
          <w:szCs w:val="21"/>
        </w:rPr>
        <w:t>他家的人都很高</w:t>
      </w:r>
      <w:r>
        <w:rPr>
          <w:rFonts w:ascii="Times New Roman" w:hAnsi="Times New Roman" w:cs="Times New Roman" w:hint="eastAsia"/>
          <w:szCs w:val="21"/>
        </w:rPr>
        <w:t>。</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are</w:t>
      </w:r>
      <w:r>
        <w:rPr>
          <w:rFonts w:ascii="Times New Roman" w:hAnsi="Times New Roman" w:cs="Times New Roman"/>
          <w:szCs w:val="21"/>
        </w:rPr>
        <w:t xml:space="preserve"> my only family.</w:t>
      </w:r>
      <w:r>
        <w:rPr>
          <w:rFonts w:ascii="Times New Roman" w:hAnsi="Times New Roman" w:cs="Times New Roman" w:hint="eastAsia"/>
          <w:szCs w:val="21"/>
        </w:rPr>
        <w:t>你是我唯一的家人。</w:t>
      </w:r>
    </w:p>
    <w:p w14:paraId="5AA8408A" w14:textId="1C887C96" w:rsidR="003A3C06" w:rsidRPr="00A26964" w:rsidRDefault="00A26964" w:rsidP="00562F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3A3C06">
        <w:rPr>
          <w:rFonts w:ascii="Times New Roman" w:hAnsi="Times New Roman" w:cs="Times New Roman" w:hint="eastAsia"/>
          <w:szCs w:val="21"/>
        </w:rPr>
        <w:t>表示</w:t>
      </w:r>
      <w:r>
        <w:rPr>
          <w:rFonts w:ascii="Times New Roman" w:hAnsi="Times New Roman" w:cs="Times New Roman" w:hint="eastAsia"/>
          <w:szCs w:val="21"/>
        </w:rPr>
        <w:t>家庭</w:t>
      </w:r>
      <w:r w:rsidR="003A3C06">
        <w:rPr>
          <w:rFonts w:ascii="Times New Roman" w:hAnsi="Times New Roman" w:cs="Times New Roman" w:hint="eastAsia"/>
          <w:szCs w:val="21"/>
        </w:rPr>
        <w:t>时</w:t>
      </w:r>
      <w:r>
        <w:rPr>
          <w:rFonts w:ascii="Times New Roman" w:hAnsi="Times New Roman" w:cs="Times New Roman" w:hint="eastAsia"/>
          <w:szCs w:val="21"/>
        </w:rPr>
        <w:t>：可数名词；</w:t>
      </w:r>
      <w:r w:rsidR="003A3C06">
        <w:rPr>
          <w:rFonts w:ascii="Times New Roman" w:hAnsi="Times New Roman" w:cs="Times New Roman" w:hint="eastAsia"/>
          <w:szCs w:val="21"/>
        </w:rPr>
        <w:t>表示</w:t>
      </w:r>
      <w:r>
        <w:rPr>
          <w:rFonts w:ascii="Times New Roman" w:hAnsi="Times New Roman" w:cs="Times New Roman" w:hint="eastAsia"/>
          <w:szCs w:val="21"/>
        </w:rPr>
        <w:t>家人</w:t>
      </w:r>
      <w:r w:rsidR="003A3C06">
        <w:rPr>
          <w:rFonts w:ascii="Times New Roman" w:hAnsi="Times New Roman" w:cs="Times New Roman" w:hint="eastAsia"/>
          <w:szCs w:val="21"/>
        </w:rPr>
        <w:t>时</w:t>
      </w:r>
      <w:r>
        <w:rPr>
          <w:rFonts w:ascii="Times New Roman" w:hAnsi="Times New Roman" w:cs="Times New Roman" w:hint="eastAsia"/>
          <w:szCs w:val="21"/>
        </w:rPr>
        <w:t>：集合名词，主语不用复数形式，谓语动词用复数形式</w:t>
      </w:r>
    </w:p>
    <w:p w14:paraId="6D2B18DA" w14:textId="1C7B7F2D" w:rsidR="00D52865" w:rsidRPr="00832D03" w:rsidRDefault="00D52865" w:rsidP="00D52865">
      <w:pPr>
        <w:pStyle w:val="ac"/>
        <w:numPr>
          <w:ilvl w:val="0"/>
          <w:numId w:val="8"/>
        </w:numPr>
        <w:spacing w:line="480" w:lineRule="auto"/>
        <w:ind w:firstLineChars="0"/>
        <w:rPr>
          <w:rFonts w:ascii="Times New Roman" w:hAnsi="Times New Roman" w:cs="Times New Roman"/>
          <w:szCs w:val="21"/>
        </w:rPr>
      </w:pPr>
      <w:r w:rsidRPr="009F23CF">
        <w:rPr>
          <w:rFonts w:ascii="Times New Roman" w:hAnsi="Times New Roman" w:cs="Times New Roman"/>
          <w:color w:val="EE0000"/>
          <w:szCs w:val="21"/>
        </w:rPr>
        <w:t>familiar</w:t>
      </w:r>
      <w:r w:rsidRPr="00832D03">
        <w:rPr>
          <w:rFonts w:ascii="Times New Roman" w:hAnsi="Times New Roman" w:cs="Times New Roman"/>
          <w:szCs w:val="21"/>
        </w:rPr>
        <w:t>：</w:t>
      </w:r>
      <w:r w:rsidRPr="00832D03">
        <w:rPr>
          <w:rFonts w:ascii="Times New Roman" w:hAnsi="Times New Roman" w:cs="Times New Roman"/>
          <w:szCs w:val="21"/>
        </w:rPr>
        <w:t>[</w:t>
      </w:r>
      <w:r w:rsidR="00EF60B8" w:rsidRPr="00EF60B8">
        <w:rPr>
          <w:rFonts w:ascii="Times New Roman" w:hAnsi="Times New Roman" w:cs="Times New Roman"/>
          <w:szCs w:val="21"/>
        </w:rPr>
        <w:t>fəˈmɪliə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Pr="00832D03">
        <w:rPr>
          <w:rFonts w:ascii="Times New Roman" w:hAnsi="Times New Roman" w:cs="Times New Roman"/>
          <w:szCs w:val="21"/>
        </w:rPr>
        <w:t>熟悉的</w:t>
      </w:r>
      <w:r w:rsidR="003A3C06">
        <w:rPr>
          <w:rFonts w:ascii="Times New Roman" w:hAnsi="Times New Roman" w:cs="Times New Roman" w:hint="eastAsia"/>
          <w:szCs w:val="21"/>
        </w:rPr>
        <w:t>，</w:t>
      </w:r>
      <w:r w:rsidRPr="00832D03">
        <w:rPr>
          <w:rFonts w:ascii="Times New Roman" w:hAnsi="Times New Roman" w:cs="Times New Roman"/>
          <w:szCs w:val="21"/>
        </w:rPr>
        <w:t>常见的；亲近的</w:t>
      </w:r>
    </w:p>
    <w:p w14:paraId="43C201ED" w14:textId="77777777" w:rsidR="001535C6"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4C0FB1">
        <w:rPr>
          <w:rFonts w:ascii="Times New Roman" w:hAnsi="Times New Roman" w:cs="Times New Roman" w:hint="eastAsia"/>
          <w:szCs w:val="21"/>
        </w:rPr>
        <w:t>famili</w:t>
      </w:r>
      <w:r w:rsidR="00D52865" w:rsidRPr="004C0FB1">
        <w:rPr>
          <w:rFonts w:ascii="Times New Roman" w:hAnsi="Times New Roman" w:cs="Times New Roman" w:hint="eastAsia"/>
          <w:szCs w:val="21"/>
        </w:rPr>
        <w:t>（</w:t>
      </w:r>
      <w:r w:rsidR="00D52865" w:rsidRPr="004C0FB1">
        <w:rPr>
          <w:rFonts w:ascii="Times New Roman" w:hAnsi="Times New Roman" w:cs="Times New Roman" w:hint="eastAsia"/>
          <w:szCs w:val="21"/>
        </w:rPr>
        <w:t>=family</w:t>
      </w:r>
      <w:r w:rsidR="00D52865" w:rsidRPr="004C0FB1">
        <w:rPr>
          <w:rFonts w:ascii="Times New Roman" w:hAnsi="Times New Roman" w:cs="Times New Roman" w:hint="eastAsia"/>
          <w:szCs w:val="21"/>
        </w:rPr>
        <w:t>，</w:t>
      </w:r>
      <w:r w:rsidR="00A26964">
        <w:rPr>
          <w:rFonts w:ascii="Times New Roman" w:hAnsi="Times New Roman" w:cs="Times New Roman" w:hint="eastAsia"/>
          <w:szCs w:val="21"/>
        </w:rPr>
        <w:t>家庭</w:t>
      </w:r>
      <w:r w:rsidR="003A3C06">
        <w:rPr>
          <w:rFonts w:ascii="Times New Roman" w:hAnsi="Times New Roman" w:cs="Times New Roman" w:hint="eastAsia"/>
          <w:szCs w:val="21"/>
        </w:rPr>
        <w:t>，家人</w:t>
      </w:r>
      <w:r w:rsidR="00D52865" w:rsidRPr="004C0FB1">
        <w:rPr>
          <w:rFonts w:ascii="Times New Roman" w:hAnsi="Times New Roman" w:cs="Times New Roman" w:hint="eastAsia"/>
          <w:szCs w:val="21"/>
        </w:rPr>
        <w:t>）</w:t>
      </w:r>
      <w:r w:rsidR="00D52865" w:rsidRPr="004C0FB1">
        <w:rPr>
          <w:rFonts w:ascii="Times New Roman" w:hAnsi="Times New Roman" w:cs="Times New Roman" w:hint="eastAsia"/>
          <w:szCs w:val="21"/>
        </w:rPr>
        <w:t>+ar</w:t>
      </w:r>
      <w:r w:rsidR="003A3C06">
        <w:rPr>
          <w:rFonts w:ascii="Times New Roman" w:hAnsi="Times New Roman" w:cs="Times New Roman" w:hint="eastAsia"/>
          <w:szCs w:val="21"/>
        </w:rPr>
        <w:t>（形容词后缀）</w:t>
      </w:r>
      <w:r w:rsidR="00D52865" w:rsidRPr="004C0FB1">
        <w:rPr>
          <w:rFonts w:ascii="Times New Roman" w:hAnsi="Times New Roman" w:cs="Times New Roman" w:hint="eastAsia"/>
          <w:szCs w:val="21"/>
        </w:rPr>
        <w:t>→</w:t>
      </w:r>
      <w:r w:rsidR="00A26964">
        <w:rPr>
          <w:rFonts w:ascii="Times New Roman" w:hAnsi="Times New Roman" w:cs="Times New Roman" w:hint="eastAsia"/>
          <w:szCs w:val="21"/>
        </w:rPr>
        <w:t>家庭</w:t>
      </w:r>
      <w:r w:rsidR="00D52865" w:rsidRPr="004C0FB1">
        <w:rPr>
          <w:rFonts w:ascii="Times New Roman" w:hAnsi="Times New Roman" w:cs="Times New Roman" w:hint="eastAsia"/>
          <w:szCs w:val="21"/>
        </w:rPr>
        <w:t>的</w:t>
      </w:r>
      <w:r w:rsidR="003A3C06">
        <w:rPr>
          <w:rFonts w:ascii="Times New Roman" w:hAnsi="Times New Roman" w:cs="Times New Roman" w:hint="eastAsia"/>
          <w:szCs w:val="21"/>
        </w:rPr>
        <w:t>，家人的</w:t>
      </w:r>
      <w:r w:rsidR="00D52865" w:rsidRPr="004C0FB1">
        <w:rPr>
          <w:rFonts w:ascii="Times New Roman" w:hAnsi="Times New Roman" w:cs="Times New Roman" w:hint="eastAsia"/>
          <w:szCs w:val="21"/>
        </w:rPr>
        <w:t>→熟悉的</w:t>
      </w:r>
      <w:r w:rsidR="00A26964">
        <w:rPr>
          <w:rFonts w:ascii="Times New Roman" w:hAnsi="Times New Roman" w:cs="Times New Roman" w:hint="eastAsia"/>
          <w:szCs w:val="21"/>
        </w:rPr>
        <w:t>，亲近的</w:t>
      </w:r>
    </w:p>
    <w:p w14:paraId="68D798B0" w14:textId="540B389A" w:rsidR="00B83B51" w:rsidRPr="004C0FB1" w:rsidRDefault="001535C6" w:rsidP="00D5286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sidRPr="00B83B51">
        <w:rPr>
          <w:rFonts w:ascii="Times New Roman" w:hAnsi="Times New Roman" w:cs="Times New Roman"/>
          <w:szCs w:val="21"/>
        </w:rPr>
        <w:t>familiarity</w:t>
      </w:r>
      <w:r>
        <w:rPr>
          <w:rFonts w:ascii="Times New Roman" w:hAnsi="Times New Roman" w:cs="Times New Roman" w:hint="eastAsia"/>
          <w:szCs w:val="21"/>
        </w:rPr>
        <w:t>：</w:t>
      </w:r>
      <w:r>
        <w:rPr>
          <w:rFonts w:ascii="Times New Roman" w:hAnsi="Times New Roman" w:cs="Times New Roman" w:hint="eastAsia"/>
          <w:szCs w:val="21"/>
        </w:rPr>
        <w:t>[</w:t>
      </w:r>
      <w:r w:rsidR="00B83B51" w:rsidRPr="00B83B51">
        <w:rPr>
          <w:rFonts w:ascii="Times New Roman" w:hAnsi="Times New Roman" w:cs="Times New Roman"/>
          <w:szCs w:val="21"/>
        </w:rPr>
        <w:t>fəˌmɪliˈærəti</w:t>
      </w:r>
      <w:r w:rsidR="00B83B51">
        <w:rPr>
          <w:rFonts w:ascii="Times New Roman" w:hAnsi="Times New Roman" w:cs="Times New Roman"/>
          <w:szCs w:val="21"/>
        </w:rPr>
        <w:t>] n.</w:t>
      </w:r>
      <w:r w:rsidR="00B83B51">
        <w:rPr>
          <w:rFonts w:ascii="Times New Roman" w:hAnsi="Times New Roman" w:cs="Times New Roman" w:hint="eastAsia"/>
          <w:szCs w:val="21"/>
        </w:rPr>
        <w:t>熟悉</w:t>
      </w:r>
    </w:p>
    <w:p w14:paraId="2CBAEA65" w14:textId="2219F2AD"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8"/>
        </w:rPr>
        <w:t>parent</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ˈpeərənt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父母亲</w:t>
      </w:r>
    </w:p>
    <w:p w14:paraId="0623A629" w14:textId="62C1203A" w:rsidR="001535C6" w:rsidRDefault="005A0A55" w:rsidP="000E38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par</w:t>
      </w:r>
      <w:r w:rsidR="000E38DA">
        <w:rPr>
          <w:rFonts w:ascii="Times New Roman" w:hAnsi="Times New Roman" w:cs="Times New Roman" w:hint="eastAsia"/>
          <w:szCs w:val="21"/>
        </w:rPr>
        <w:t>（产生</w:t>
      </w:r>
      <w:r w:rsidR="003A3C06">
        <w:rPr>
          <w:rFonts w:ascii="Times New Roman" w:hAnsi="Times New Roman" w:cs="Times New Roman" w:hint="eastAsia"/>
          <w:szCs w:val="21"/>
        </w:rPr>
        <w:t>，生仔</w:t>
      </w:r>
      <w:r w:rsidR="000E38DA">
        <w:rPr>
          <w:rFonts w:ascii="Times New Roman" w:hAnsi="Times New Roman" w:cs="Times New Roman" w:hint="eastAsia"/>
          <w:szCs w:val="21"/>
        </w:rPr>
        <w:t>）</w:t>
      </w:r>
      <w:r w:rsidR="000E38DA">
        <w:rPr>
          <w:rFonts w:ascii="Times New Roman" w:hAnsi="Times New Roman" w:cs="Times New Roman" w:hint="eastAsia"/>
          <w:szCs w:val="21"/>
        </w:rPr>
        <w:t>+ent</w:t>
      </w:r>
      <w:r w:rsidR="000E38DA">
        <w:rPr>
          <w:rFonts w:ascii="Times New Roman" w:hAnsi="Times New Roman" w:cs="Times New Roman" w:hint="eastAsia"/>
          <w:szCs w:val="21"/>
        </w:rPr>
        <w:t>（形容词后缀）→</w:t>
      </w:r>
      <w:r w:rsidR="000B1BB9">
        <w:rPr>
          <w:rFonts w:ascii="Times New Roman" w:hAnsi="Times New Roman" w:cs="Times New Roman" w:hint="eastAsia"/>
          <w:szCs w:val="21"/>
        </w:rPr>
        <w:t>产生子女</w:t>
      </w:r>
      <w:r w:rsidR="000E38DA">
        <w:rPr>
          <w:rFonts w:ascii="Times New Roman" w:hAnsi="Times New Roman" w:cs="Times New Roman" w:hint="eastAsia"/>
          <w:szCs w:val="21"/>
        </w:rPr>
        <w:t>的（人）→父母亲</w:t>
      </w:r>
    </w:p>
    <w:p w14:paraId="055DFFAC" w14:textId="3D045FDD" w:rsidR="00B83B51" w:rsidRDefault="001535C6" w:rsidP="000E38D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parental</w:t>
      </w:r>
      <w:r>
        <w:rPr>
          <w:rFonts w:ascii="Times New Roman" w:hAnsi="Times New Roman" w:cs="Times New Roman" w:hint="eastAsia"/>
          <w:szCs w:val="21"/>
        </w:rPr>
        <w:t>：</w:t>
      </w:r>
      <w:r>
        <w:rPr>
          <w:rFonts w:ascii="Times New Roman" w:hAnsi="Times New Roman" w:cs="Times New Roman" w:hint="eastAsia"/>
          <w:szCs w:val="21"/>
        </w:rPr>
        <w:t>[</w:t>
      </w:r>
      <w:r w:rsidR="00B83B51" w:rsidRPr="00B83B51">
        <w:rPr>
          <w:rFonts w:ascii="Times New Roman" w:hAnsi="Times New Roman" w:cs="Times New Roman"/>
          <w:szCs w:val="21"/>
        </w:rPr>
        <w:t>pəˈrentl</w:t>
      </w:r>
      <w:r w:rsidR="00B83B51">
        <w:rPr>
          <w:rFonts w:ascii="Times New Roman" w:hAnsi="Times New Roman" w:cs="Times New Roman"/>
          <w:szCs w:val="21"/>
        </w:rPr>
        <w:t xml:space="preserve">] </w:t>
      </w:r>
      <w:r w:rsidR="00B83B51">
        <w:rPr>
          <w:rFonts w:ascii="Times New Roman" w:hAnsi="Times New Roman" w:cs="Times New Roman" w:hint="eastAsia"/>
          <w:szCs w:val="21"/>
        </w:rPr>
        <w:t>adj</w:t>
      </w:r>
      <w:r w:rsidR="00B83B51">
        <w:rPr>
          <w:rFonts w:ascii="Times New Roman" w:hAnsi="Times New Roman" w:cs="Times New Roman"/>
          <w:szCs w:val="21"/>
        </w:rPr>
        <w:t>.</w:t>
      </w:r>
      <w:r w:rsidR="00B83B51">
        <w:rPr>
          <w:rFonts w:ascii="Times New Roman" w:hAnsi="Times New Roman" w:cs="Times New Roman" w:hint="eastAsia"/>
          <w:szCs w:val="21"/>
        </w:rPr>
        <w:t>父母的</w:t>
      </w:r>
    </w:p>
    <w:p w14:paraId="3E4DF0E2" w14:textId="4C361681" w:rsidR="00997BBF" w:rsidRDefault="00997BBF" w:rsidP="00997BBF">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b/>
          <w:bCs/>
          <w:color w:val="EE0000"/>
          <w:sz w:val="24"/>
          <w:szCs w:val="28"/>
        </w:rPr>
        <w:t>father</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ˈf</w:t>
      </w:r>
      <w:r w:rsidR="00EF60B8" w:rsidRPr="00EF60B8">
        <w:rPr>
          <w:rFonts w:ascii="Times New Roman" w:hAnsi="Times New Roman" w:cs="Times New Roman" w:hint="eastAsia"/>
        </w:rPr>
        <w:t>ɑ</w:t>
      </w:r>
      <w:r w:rsidR="00EF60B8" w:rsidRPr="00EF60B8">
        <w:rPr>
          <w:rFonts w:ascii="Times New Roman" w:hAnsi="Times New Roman" w:cs="Times New Roman"/>
        </w:rPr>
        <w:t>ːðə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父亲，爸爸</w:t>
      </w:r>
    </w:p>
    <w:p w14:paraId="6CC3BC1B" w14:textId="63480EA6" w:rsidR="00997BBF" w:rsidRDefault="005A0A55" w:rsidP="00997B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97BBF">
        <w:rPr>
          <w:rFonts w:ascii="Times New Roman" w:hAnsi="Times New Roman" w:cs="Times New Roman" w:hint="eastAsia"/>
          <w:szCs w:val="21"/>
        </w:rPr>
        <w:t>fa</w:t>
      </w:r>
      <w:r w:rsidR="00997BBF">
        <w:rPr>
          <w:rFonts w:ascii="Times New Roman" w:hAnsi="Times New Roman" w:cs="Times New Roman" w:hint="eastAsia"/>
          <w:szCs w:val="21"/>
        </w:rPr>
        <w:t>（爸）</w:t>
      </w:r>
      <w:r w:rsidR="00997BBF">
        <w:rPr>
          <w:rFonts w:ascii="Times New Roman" w:hAnsi="Times New Roman" w:cs="Times New Roman" w:hint="eastAsia"/>
          <w:szCs w:val="21"/>
        </w:rPr>
        <w:t>+ther</w:t>
      </w:r>
      <w:r w:rsidR="00997BBF">
        <w:rPr>
          <w:rFonts w:ascii="Times New Roman" w:hAnsi="Times New Roman" w:cs="Times New Roman" w:hint="eastAsia"/>
          <w:szCs w:val="21"/>
        </w:rPr>
        <w:t>（名词后缀，表亲属）→父亲</w:t>
      </w:r>
    </w:p>
    <w:p w14:paraId="6C4FB317" w14:textId="3F8D7B44" w:rsidR="00B83B51" w:rsidRPr="00997BBF" w:rsidRDefault="001535C6" w:rsidP="00997BB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fatherhood</w:t>
      </w:r>
      <w:r>
        <w:rPr>
          <w:rFonts w:ascii="Times New Roman" w:hAnsi="Times New Roman" w:cs="Times New Roman" w:hint="eastAsia"/>
          <w:szCs w:val="21"/>
        </w:rPr>
        <w:t>：</w:t>
      </w:r>
      <w:r>
        <w:rPr>
          <w:rFonts w:ascii="Times New Roman" w:hAnsi="Times New Roman" w:cs="Times New Roman" w:hint="eastAsia"/>
          <w:szCs w:val="21"/>
        </w:rPr>
        <w:t>[</w:t>
      </w:r>
      <w:r w:rsidR="00B83B51" w:rsidRPr="00B83B51">
        <w:rPr>
          <w:rFonts w:ascii="Times New Roman" w:hAnsi="Times New Roman" w:cs="Times New Roman"/>
          <w:szCs w:val="21"/>
        </w:rPr>
        <w:t>ˈf</w:t>
      </w:r>
      <w:r w:rsidR="00B83B51" w:rsidRPr="00B83B51">
        <w:rPr>
          <w:rFonts w:ascii="Times New Roman" w:hAnsi="Times New Roman" w:cs="Times New Roman" w:hint="eastAsia"/>
          <w:szCs w:val="21"/>
        </w:rPr>
        <w:t>ɑ</w:t>
      </w:r>
      <w:r w:rsidR="00B83B51" w:rsidRPr="00B83B51">
        <w:rPr>
          <w:rFonts w:ascii="Times New Roman" w:hAnsi="Times New Roman" w:cs="Times New Roman"/>
          <w:szCs w:val="21"/>
        </w:rPr>
        <w:t>ːðəhʊd</w:t>
      </w:r>
      <w:r w:rsidR="00B83B51">
        <w:rPr>
          <w:rFonts w:ascii="Times New Roman" w:hAnsi="Times New Roman" w:cs="Times New Roman"/>
          <w:szCs w:val="21"/>
        </w:rPr>
        <w:t>] n.</w:t>
      </w:r>
      <w:r w:rsidR="00B83B51">
        <w:rPr>
          <w:rFonts w:ascii="Times New Roman" w:hAnsi="Times New Roman" w:cs="Times New Roman" w:hint="eastAsia"/>
          <w:szCs w:val="21"/>
        </w:rPr>
        <w:t>父亲身份，父性</w:t>
      </w:r>
    </w:p>
    <w:p w14:paraId="45C3E2D3" w14:textId="77777777" w:rsidR="00AB70D0" w:rsidRDefault="00AB70D0" w:rsidP="00AB70D0">
      <w:pPr>
        <w:pStyle w:val="ac"/>
        <w:numPr>
          <w:ilvl w:val="0"/>
          <w:numId w:val="8"/>
        </w:numPr>
        <w:spacing w:line="480" w:lineRule="auto"/>
        <w:ind w:firstLineChars="0"/>
        <w:rPr>
          <w:rFonts w:ascii="Times New Roman" w:hAnsi="Times New Roman" w:cs="Times New Roman"/>
          <w:szCs w:val="21"/>
          <w:lang w:val="es-VE"/>
        </w:rPr>
      </w:pPr>
      <w:r w:rsidRPr="00CF49E7">
        <w:rPr>
          <w:rFonts w:ascii="Times New Roman" w:hAnsi="Times New Roman" w:cs="Times New Roman"/>
          <w:b/>
          <w:bCs/>
          <w:color w:val="EE0000"/>
          <w:sz w:val="24"/>
          <w:szCs w:val="28"/>
        </w:rPr>
        <w:t>pattern</w:t>
      </w:r>
      <w:r w:rsidRPr="00832D03">
        <w:rPr>
          <w:rFonts w:ascii="Times New Roman" w:hAnsi="Times New Roman" w:cs="Times New Roman"/>
          <w:szCs w:val="21"/>
        </w:rPr>
        <w:t>：</w:t>
      </w:r>
      <w:r w:rsidRPr="00832D03">
        <w:rPr>
          <w:rFonts w:ascii="Times New Roman" w:hAnsi="Times New Roman" w:cs="Times New Roman"/>
          <w:szCs w:val="21"/>
        </w:rPr>
        <w:t>[</w:t>
      </w:r>
      <w:r w:rsidRPr="001335A9">
        <w:rPr>
          <w:rFonts w:ascii="Times New Roman" w:hAnsi="Times New Roman" w:cs="Times New Roman"/>
          <w:szCs w:val="21"/>
        </w:rPr>
        <w:t>ˈpætn</w:t>
      </w:r>
      <w:r w:rsidRPr="00832D03">
        <w:rPr>
          <w:rFonts w:ascii="Times New Roman" w:hAnsi="Times New Roman" w:cs="Times New Roman"/>
          <w:szCs w:val="21"/>
        </w:rPr>
        <w:t>] n.</w:t>
      </w:r>
      <w:r>
        <w:rPr>
          <w:rFonts w:ascii="Times New Roman" w:hAnsi="Times New Roman" w:cs="Times New Roman" w:hint="eastAsia"/>
          <w:szCs w:val="21"/>
          <w:lang w:val="es-VE"/>
        </w:rPr>
        <w:t>典范；</w:t>
      </w:r>
      <w:r w:rsidRPr="00832D03">
        <w:rPr>
          <w:rFonts w:ascii="Times New Roman" w:hAnsi="Times New Roman" w:cs="Times New Roman"/>
          <w:szCs w:val="21"/>
        </w:rPr>
        <w:t>模式；</w:t>
      </w:r>
      <w:r>
        <w:rPr>
          <w:rFonts w:ascii="Times New Roman" w:hAnsi="Times New Roman" w:cs="Times New Roman" w:hint="eastAsia"/>
          <w:szCs w:val="21"/>
          <w:lang w:val="es-VE"/>
        </w:rPr>
        <w:t>样式；图样，</w:t>
      </w:r>
      <w:r w:rsidRPr="00832D03">
        <w:rPr>
          <w:rFonts w:ascii="Times New Roman" w:hAnsi="Times New Roman" w:cs="Times New Roman"/>
          <w:szCs w:val="21"/>
        </w:rPr>
        <w:t>图</w:t>
      </w:r>
      <w:r w:rsidRPr="00832D03">
        <w:rPr>
          <w:rFonts w:ascii="Times New Roman" w:hAnsi="Times New Roman" w:cs="Times New Roman"/>
          <w:szCs w:val="21"/>
          <w:lang w:val="es-VE"/>
        </w:rPr>
        <w:t>案</w:t>
      </w:r>
    </w:p>
    <w:p w14:paraId="06E1A587" w14:textId="77777777" w:rsidR="00AB70D0" w:rsidRPr="00A50794" w:rsidRDefault="00AB70D0" w:rsidP="00AB70D0">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Pr="00645984">
        <w:rPr>
          <w:rFonts w:ascii="Times New Roman" w:hAnsi="Times New Roman" w:cs="Times New Roman" w:hint="eastAsia"/>
          <w:szCs w:val="21"/>
          <w:lang w:val="es-VE"/>
        </w:rPr>
        <w:t>patter</w:t>
      </w:r>
      <w:r w:rsidRPr="00645984">
        <w:rPr>
          <w:rFonts w:ascii="Times New Roman" w:hAnsi="Times New Roman" w:cs="Times New Roman" w:hint="eastAsia"/>
          <w:szCs w:val="21"/>
          <w:lang w:val="es-VE"/>
        </w:rPr>
        <w:t>（</w:t>
      </w:r>
      <w:r w:rsidRPr="00645984">
        <w:rPr>
          <w:rFonts w:ascii="Times New Roman" w:hAnsi="Times New Roman" w:cs="Times New Roman" w:hint="eastAsia"/>
          <w:szCs w:val="21"/>
          <w:lang w:val="es-VE"/>
        </w:rPr>
        <w:t>=pater</w:t>
      </w:r>
      <w:r w:rsidRPr="00645984">
        <w:rPr>
          <w:rFonts w:ascii="Times New Roman" w:hAnsi="Times New Roman" w:cs="Times New Roman" w:hint="eastAsia"/>
          <w:szCs w:val="21"/>
          <w:lang w:val="es-VE"/>
        </w:rPr>
        <w:t>，</w:t>
      </w:r>
      <w:r>
        <w:rPr>
          <w:rFonts w:ascii="Times New Roman" w:hAnsi="Times New Roman" w:cs="Times New Roman" w:hint="eastAsia"/>
          <w:szCs w:val="21"/>
        </w:rPr>
        <w:t>父亲</w:t>
      </w:r>
      <w:r w:rsidRPr="00407786">
        <w:rPr>
          <w:rFonts w:ascii="Times New Roman" w:hAnsi="Times New Roman" w:cs="Times New Roman" w:hint="eastAsia"/>
          <w:szCs w:val="21"/>
          <w:lang w:val="es-VE"/>
        </w:rPr>
        <w:t>，</w:t>
      </w:r>
      <w:r>
        <w:rPr>
          <w:rFonts w:ascii="Times New Roman" w:hAnsi="Times New Roman" w:cs="Times New Roman" w:hint="eastAsia"/>
          <w:szCs w:val="21"/>
        </w:rPr>
        <w:t>相当于</w:t>
      </w:r>
      <w:r w:rsidRPr="00407786">
        <w:rPr>
          <w:rFonts w:ascii="Times New Roman" w:hAnsi="Times New Roman" w:cs="Times New Roman" w:hint="eastAsia"/>
          <w:szCs w:val="21"/>
          <w:lang w:val="es-VE"/>
        </w:rPr>
        <w:t>father</w:t>
      </w:r>
      <w:r w:rsidRPr="00645984">
        <w:rPr>
          <w:rFonts w:ascii="Times New Roman" w:hAnsi="Times New Roman" w:cs="Times New Roman" w:hint="eastAsia"/>
          <w:szCs w:val="21"/>
          <w:lang w:val="es-VE"/>
        </w:rPr>
        <w:t>）</w:t>
      </w:r>
      <w:r w:rsidRPr="00645984">
        <w:rPr>
          <w:rFonts w:ascii="Times New Roman" w:hAnsi="Times New Roman" w:cs="Times New Roman" w:hint="eastAsia"/>
          <w:szCs w:val="21"/>
          <w:lang w:val="es-VE"/>
        </w:rPr>
        <w:t>+n</w:t>
      </w:r>
      <w:r w:rsidRPr="00645984">
        <w:rPr>
          <w:rFonts w:ascii="Times New Roman" w:hAnsi="Times New Roman" w:cs="Times New Roman" w:hint="eastAsia"/>
          <w:szCs w:val="21"/>
          <w:lang w:val="es-VE"/>
        </w:rPr>
        <w:t>（</w:t>
      </w:r>
      <w:r>
        <w:rPr>
          <w:rFonts w:ascii="Times New Roman" w:hAnsi="Times New Roman" w:cs="Times New Roman" w:hint="eastAsia"/>
          <w:szCs w:val="21"/>
        </w:rPr>
        <w:t>形容词和名词后缀，具有……属性的</w:t>
      </w:r>
      <w:r>
        <w:rPr>
          <w:rFonts w:ascii="Times New Roman" w:hAnsi="Times New Roman" w:cs="Times New Roman" w:hint="eastAsia"/>
          <w:szCs w:val="21"/>
        </w:rPr>
        <w:lastRenderedPageBreak/>
        <w:t>事物</w:t>
      </w:r>
      <w:r w:rsidRPr="00645984">
        <w:rPr>
          <w:rFonts w:ascii="Times New Roman" w:hAnsi="Times New Roman" w:cs="Times New Roman" w:hint="eastAsia"/>
          <w:szCs w:val="21"/>
          <w:lang w:val="es-VE"/>
        </w:rPr>
        <w:t>）→</w:t>
      </w:r>
      <w:r>
        <w:rPr>
          <w:rFonts w:ascii="Times New Roman" w:hAnsi="Times New Roman" w:cs="Times New Roman" w:hint="eastAsia"/>
          <w:szCs w:val="21"/>
        </w:rPr>
        <w:t>像父亲一样的</w:t>
      </w:r>
      <w:r w:rsidRPr="00645984">
        <w:rPr>
          <w:rFonts w:ascii="Times New Roman" w:hAnsi="Times New Roman" w:cs="Times New Roman" w:hint="eastAsia"/>
          <w:szCs w:val="21"/>
          <w:lang w:val="es-VE"/>
        </w:rPr>
        <w:t>（</w:t>
      </w:r>
      <w:r>
        <w:rPr>
          <w:rFonts w:ascii="Times New Roman" w:hAnsi="Times New Roman" w:cs="Times New Roman" w:hint="eastAsia"/>
          <w:szCs w:val="21"/>
        </w:rPr>
        <w:t>人</w:t>
      </w:r>
      <w:r w:rsidRPr="00645984">
        <w:rPr>
          <w:rFonts w:ascii="Times New Roman" w:hAnsi="Times New Roman" w:cs="Times New Roman" w:hint="eastAsia"/>
          <w:szCs w:val="21"/>
          <w:lang w:val="es-VE"/>
        </w:rPr>
        <w:t>）→</w:t>
      </w:r>
      <w:r>
        <w:rPr>
          <w:rFonts w:ascii="Times New Roman" w:hAnsi="Times New Roman" w:cs="Times New Roman" w:hint="eastAsia"/>
          <w:szCs w:val="21"/>
        </w:rPr>
        <w:t>保护人、恩主</w:t>
      </w:r>
      <w:r w:rsidRPr="00645984">
        <w:rPr>
          <w:rFonts w:ascii="Times New Roman" w:hAnsi="Times New Roman" w:cs="Times New Roman" w:hint="eastAsia"/>
          <w:szCs w:val="21"/>
          <w:lang w:val="es-VE"/>
        </w:rPr>
        <w:t>→</w:t>
      </w:r>
      <w:r>
        <w:rPr>
          <w:rFonts w:ascii="Times New Roman" w:hAnsi="Times New Roman" w:cs="Times New Roman" w:hint="eastAsia"/>
          <w:szCs w:val="21"/>
        </w:rPr>
        <w:t>仿效的典范</w:t>
      </w:r>
      <w:r w:rsidRPr="00645984">
        <w:rPr>
          <w:rFonts w:ascii="Times New Roman" w:hAnsi="Times New Roman" w:cs="Times New Roman" w:hint="eastAsia"/>
          <w:szCs w:val="21"/>
          <w:lang w:val="es-VE"/>
        </w:rPr>
        <w:t>→</w:t>
      </w:r>
      <w:r>
        <w:rPr>
          <w:rFonts w:ascii="Times New Roman" w:hAnsi="Times New Roman" w:cs="Times New Roman" w:hint="eastAsia"/>
          <w:szCs w:val="21"/>
        </w:rPr>
        <w:t>模式</w:t>
      </w:r>
      <w:r w:rsidRPr="002C026D">
        <w:rPr>
          <w:rFonts w:ascii="Times New Roman" w:hAnsi="Times New Roman" w:cs="Times New Roman" w:hint="eastAsia"/>
          <w:szCs w:val="21"/>
          <w:lang w:val="es-VE"/>
        </w:rPr>
        <w:t>，</w:t>
      </w:r>
      <w:r>
        <w:rPr>
          <w:rFonts w:ascii="Times New Roman" w:hAnsi="Times New Roman" w:cs="Times New Roman" w:hint="eastAsia"/>
          <w:szCs w:val="21"/>
        </w:rPr>
        <w:t>样式</w:t>
      </w:r>
      <w:r w:rsidRPr="00645984">
        <w:rPr>
          <w:rFonts w:ascii="Times New Roman" w:hAnsi="Times New Roman" w:cs="Times New Roman" w:hint="eastAsia"/>
          <w:szCs w:val="21"/>
          <w:lang w:val="es-VE"/>
        </w:rPr>
        <w:t>→</w:t>
      </w:r>
      <w:r>
        <w:rPr>
          <w:rFonts w:ascii="Times New Roman" w:hAnsi="Times New Roman" w:cs="Times New Roman" w:hint="eastAsia"/>
          <w:szCs w:val="21"/>
          <w:lang w:val="es-VE"/>
        </w:rPr>
        <w:t>图样，</w:t>
      </w:r>
      <w:r>
        <w:rPr>
          <w:rFonts w:ascii="Times New Roman" w:hAnsi="Times New Roman" w:cs="Times New Roman" w:hint="eastAsia"/>
          <w:szCs w:val="21"/>
        </w:rPr>
        <w:t>图案</w:t>
      </w:r>
    </w:p>
    <w:p w14:paraId="1997DC99" w14:textId="77777777" w:rsidR="00AB70D0" w:rsidRDefault="00AB70D0" w:rsidP="00AB70D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指古罗马时期的一种特殊社会关系，常常翻译为“保护人”或“恩主”，指平民所依附的贵族，被平民视为仿效的典范，所以引申出“榜样、典范”之意，进一步引申为“模板、模式”，现在还可以表示各种图样、图案。</w:t>
      </w:r>
    </w:p>
    <w:p w14:paraId="71F6A807" w14:textId="77777777" w:rsidR="00AB70D0" w:rsidRPr="0073574B" w:rsidRDefault="00AB70D0" w:rsidP="00AB70D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behavior</w:t>
      </w:r>
      <w:r>
        <w:rPr>
          <w:rFonts w:ascii="Times New Roman" w:hAnsi="Times New Roman" w:cs="Times New Roman"/>
          <w:szCs w:val="21"/>
        </w:rPr>
        <w:t xml:space="preserve"> </w:t>
      </w:r>
      <w:r>
        <w:rPr>
          <w:rFonts w:ascii="Times New Roman" w:hAnsi="Times New Roman" w:cs="Times New Roman" w:hint="eastAsia"/>
          <w:szCs w:val="21"/>
        </w:rPr>
        <w:t>pattern</w:t>
      </w:r>
      <w:r>
        <w:rPr>
          <w:rFonts w:ascii="Times New Roman" w:hAnsi="Times New Roman" w:cs="Times New Roman" w:hint="eastAsia"/>
          <w:szCs w:val="21"/>
        </w:rPr>
        <w:t>（行为模式），</w:t>
      </w:r>
      <w:r w:rsidRPr="00645984">
        <w:rPr>
          <w:rFonts w:ascii="Times New Roman" w:hAnsi="Times New Roman" w:cs="Times New Roman"/>
          <w:szCs w:val="21"/>
        </w:rPr>
        <w:t>a knitting pattern</w:t>
      </w:r>
      <w:r>
        <w:rPr>
          <w:rFonts w:ascii="Times New Roman" w:hAnsi="Times New Roman" w:cs="Times New Roman" w:hint="eastAsia"/>
          <w:szCs w:val="21"/>
        </w:rPr>
        <w:t>（编织图样）；</w:t>
      </w:r>
      <w:r w:rsidRPr="00407786">
        <w:rPr>
          <w:rFonts w:ascii="Times New Roman" w:hAnsi="Times New Roman" w:cs="Times New Roman"/>
          <w:szCs w:val="21"/>
        </w:rPr>
        <w:t>All three attacks followed the same pattern</w:t>
      </w:r>
      <w:r>
        <w:rPr>
          <w:rFonts w:ascii="Times New Roman" w:hAnsi="Times New Roman" w:cs="Times New Roman" w:hint="eastAsia"/>
          <w:szCs w:val="21"/>
        </w:rPr>
        <w:t>.</w:t>
      </w:r>
      <w:r>
        <w:rPr>
          <w:rFonts w:ascii="Times New Roman" w:hAnsi="Times New Roman" w:cs="Times New Roman" w:hint="eastAsia"/>
          <w:szCs w:val="21"/>
        </w:rPr>
        <w:t>三次袭击的模式相同。</w:t>
      </w:r>
    </w:p>
    <w:p w14:paraId="770C6B4B" w14:textId="7B20A4CC" w:rsidR="00997BBF" w:rsidRDefault="00997BBF" w:rsidP="00997BBF">
      <w:pPr>
        <w:pStyle w:val="ac"/>
        <w:numPr>
          <w:ilvl w:val="0"/>
          <w:numId w:val="8"/>
        </w:numPr>
        <w:spacing w:line="480" w:lineRule="auto"/>
        <w:ind w:firstLineChars="0"/>
        <w:rPr>
          <w:rFonts w:ascii="Times New Roman" w:hAnsi="Times New Roman" w:cs="Times New Roman"/>
        </w:rPr>
      </w:pPr>
      <w:r w:rsidRPr="00186083">
        <w:rPr>
          <w:rFonts w:ascii="Times New Roman" w:hAnsi="Times New Roman" w:cs="Times New Roman"/>
          <w:b/>
          <w:bCs/>
          <w:color w:val="EE0000"/>
          <w:sz w:val="24"/>
          <w:szCs w:val="28"/>
        </w:rPr>
        <w:t>dad</w:t>
      </w:r>
      <w:r w:rsidRPr="00832D03">
        <w:rPr>
          <w:rFonts w:ascii="Times New Roman" w:hAnsi="Times New Roman" w:cs="Times New Roman"/>
        </w:rPr>
        <w:t>：</w:t>
      </w:r>
      <w:r w:rsidRPr="00832D03">
        <w:rPr>
          <w:rFonts w:ascii="Times New Roman" w:hAnsi="Times New Roman" w:cs="Times New Roman"/>
        </w:rPr>
        <w:t>[dæd] n.</w:t>
      </w:r>
      <w:r w:rsidRPr="00832D03">
        <w:rPr>
          <w:rFonts w:ascii="Times New Roman" w:hAnsi="Times New Roman" w:cs="Times New Roman"/>
        </w:rPr>
        <w:t>爸爸；爹爹</w:t>
      </w:r>
    </w:p>
    <w:p w14:paraId="327D0260" w14:textId="662BFF1C" w:rsidR="00997BBF" w:rsidRPr="00186083" w:rsidRDefault="00186083" w:rsidP="0018608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997BBF" w:rsidRPr="00997BBF">
        <w:rPr>
          <w:rFonts w:ascii="Times New Roman" w:hAnsi="Times New Roman" w:cs="Times New Roman"/>
          <w:szCs w:val="21"/>
        </w:rPr>
        <w:t>daddy</w:t>
      </w:r>
      <w:r w:rsidR="00997BBF" w:rsidRPr="00186083">
        <w:rPr>
          <w:rFonts w:ascii="Times New Roman" w:hAnsi="Times New Roman" w:cs="Times New Roman"/>
          <w:szCs w:val="21"/>
        </w:rPr>
        <w:t>：</w:t>
      </w:r>
      <w:r w:rsidR="00997BBF" w:rsidRPr="00186083">
        <w:rPr>
          <w:rFonts w:ascii="Times New Roman" w:hAnsi="Times New Roman" w:cs="Times New Roman"/>
          <w:szCs w:val="21"/>
        </w:rPr>
        <w:t>['dædi] n</w:t>
      </w:r>
      <w:r w:rsidR="00F67D1C" w:rsidRPr="00186083">
        <w:rPr>
          <w:rFonts w:ascii="Times New Roman" w:hAnsi="Times New Roman" w:cs="Times New Roman"/>
          <w:szCs w:val="21"/>
        </w:rPr>
        <w:t>.</w:t>
      </w:r>
      <w:r w:rsidR="00997BBF" w:rsidRPr="00186083">
        <w:rPr>
          <w:rFonts w:ascii="Times New Roman" w:hAnsi="Times New Roman" w:cs="Times New Roman"/>
          <w:szCs w:val="21"/>
        </w:rPr>
        <w:t>爸爸；爹地（</w:t>
      </w:r>
      <w:r w:rsidR="00997BBF" w:rsidRPr="00186083">
        <w:rPr>
          <w:rFonts w:ascii="Times New Roman" w:hAnsi="Times New Roman" w:cs="Times New Roman"/>
          <w:szCs w:val="21"/>
        </w:rPr>
        <w:t>dad</w:t>
      </w:r>
      <w:r w:rsidR="00997BBF" w:rsidRPr="00186083">
        <w:rPr>
          <w:rFonts w:ascii="Times New Roman" w:hAnsi="Times New Roman" w:cs="Times New Roman"/>
          <w:szCs w:val="21"/>
        </w:rPr>
        <w:t>的昵称）</w:t>
      </w:r>
    </w:p>
    <w:p w14:paraId="75613E95" w14:textId="68E7067D" w:rsidR="00997BBF" w:rsidRDefault="00997BBF" w:rsidP="00997BBF">
      <w:pPr>
        <w:pStyle w:val="ac"/>
        <w:numPr>
          <w:ilvl w:val="0"/>
          <w:numId w:val="8"/>
        </w:numPr>
        <w:spacing w:line="480" w:lineRule="auto"/>
        <w:ind w:firstLineChars="0"/>
        <w:rPr>
          <w:rFonts w:ascii="Times New Roman" w:hAnsi="Times New Roman" w:cs="Times New Roman"/>
        </w:rPr>
      </w:pPr>
      <w:r w:rsidRPr="00CB178A">
        <w:rPr>
          <w:rFonts w:ascii="Times New Roman" w:hAnsi="Times New Roman" w:cs="Times New Roman"/>
          <w:b/>
          <w:bCs/>
          <w:color w:val="EE0000"/>
          <w:sz w:val="24"/>
          <w:szCs w:val="28"/>
        </w:rPr>
        <w:t>mother</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ˈmʌðə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母亲；妈妈</w:t>
      </w:r>
    </w:p>
    <w:p w14:paraId="702CB146" w14:textId="77777777" w:rsidR="001535C6" w:rsidRDefault="005A0A55" w:rsidP="00997B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97BBF">
        <w:rPr>
          <w:rFonts w:ascii="Times New Roman" w:hAnsi="Times New Roman" w:cs="Times New Roman" w:hint="eastAsia"/>
          <w:szCs w:val="21"/>
        </w:rPr>
        <w:t>mo</w:t>
      </w:r>
      <w:r w:rsidR="00997BBF">
        <w:rPr>
          <w:rFonts w:ascii="Times New Roman" w:hAnsi="Times New Roman" w:cs="Times New Roman" w:hint="eastAsia"/>
          <w:szCs w:val="21"/>
        </w:rPr>
        <w:t>（</w:t>
      </w:r>
      <w:r w:rsidR="00997BBF">
        <w:rPr>
          <w:rFonts w:ascii="Times New Roman" w:hAnsi="Times New Roman" w:cs="Times New Roman" w:hint="eastAsia"/>
          <w:szCs w:val="21"/>
        </w:rPr>
        <w:t>=ma</w:t>
      </w:r>
      <w:r w:rsidR="00997BBF">
        <w:rPr>
          <w:rFonts w:ascii="Times New Roman" w:hAnsi="Times New Roman" w:cs="Times New Roman" w:hint="eastAsia"/>
          <w:szCs w:val="21"/>
        </w:rPr>
        <w:t>，妈妈）</w:t>
      </w:r>
      <w:r w:rsidR="00997BBF">
        <w:rPr>
          <w:rFonts w:ascii="Times New Roman" w:hAnsi="Times New Roman" w:cs="Times New Roman" w:hint="eastAsia"/>
          <w:szCs w:val="21"/>
        </w:rPr>
        <w:t>+ther</w:t>
      </w:r>
      <w:r w:rsidR="00997BBF">
        <w:rPr>
          <w:rFonts w:ascii="Times New Roman" w:hAnsi="Times New Roman" w:cs="Times New Roman" w:hint="eastAsia"/>
          <w:szCs w:val="21"/>
        </w:rPr>
        <w:t>（名词后缀，表亲属）→母亲</w:t>
      </w:r>
    </w:p>
    <w:p w14:paraId="4FA8F447" w14:textId="0FCE9CE0" w:rsidR="00B83B51" w:rsidRPr="00997BBF" w:rsidRDefault="001535C6" w:rsidP="00997BB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motherhood</w:t>
      </w:r>
      <w:r>
        <w:rPr>
          <w:rFonts w:ascii="Times New Roman" w:hAnsi="Times New Roman" w:cs="Times New Roman" w:hint="eastAsia"/>
          <w:szCs w:val="21"/>
        </w:rPr>
        <w:t>：</w:t>
      </w:r>
      <w:r>
        <w:rPr>
          <w:rFonts w:ascii="Times New Roman" w:hAnsi="Times New Roman" w:cs="Times New Roman" w:hint="eastAsia"/>
          <w:szCs w:val="21"/>
        </w:rPr>
        <w:t>[</w:t>
      </w:r>
      <w:r w:rsidR="00B83B51" w:rsidRPr="00B83B51">
        <w:rPr>
          <w:rFonts w:ascii="Times New Roman" w:hAnsi="Times New Roman" w:cs="Times New Roman"/>
          <w:szCs w:val="21"/>
        </w:rPr>
        <w:t>ˈmʌðəhʊd</w:t>
      </w:r>
      <w:r w:rsidR="00B83B51">
        <w:rPr>
          <w:rFonts w:ascii="Times New Roman" w:hAnsi="Times New Roman" w:cs="Times New Roman"/>
          <w:szCs w:val="21"/>
        </w:rPr>
        <w:t>] n.</w:t>
      </w:r>
      <w:r w:rsidR="00B83B51">
        <w:rPr>
          <w:rFonts w:ascii="Times New Roman" w:hAnsi="Times New Roman" w:cs="Times New Roman" w:hint="eastAsia"/>
          <w:szCs w:val="21"/>
        </w:rPr>
        <w:t>母亲身份，母性</w:t>
      </w:r>
    </w:p>
    <w:p w14:paraId="6928B816" w14:textId="4D5B1F0E" w:rsidR="00997BBF" w:rsidRPr="00832D03" w:rsidRDefault="00997BBF" w:rsidP="00997BBF">
      <w:pPr>
        <w:pStyle w:val="ac"/>
        <w:numPr>
          <w:ilvl w:val="0"/>
          <w:numId w:val="8"/>
        </w:numPr>
        <w:spacing w:line="480" w:lineRule="auto"/>
        <w:ind w:firstLineChars="0"/>
        <w:rPr>
          <w:rFonts w:ascii="Times New Roman" w:hAnsi="Times New Roman" w:cs="Times New Roman"/>
        </w:rPr>
      </w:pPr>
      <w:r w:rsidRPr="00186083">
        <w:rPr>
          <w:rFonts w:ascii="Times New Roman" w:hAnsi="Times New Roman" w:cs="Times New Roman"/>
          <w:b/>
          <w:bCs/>
          <w:color w:val="EE0000"/>
          <w:sz w:val="24"/>
          <w:szCs w:val="28"/>
        </w:rPr>
        <w:t>m</w:t>
      </w:r>
      <w:r w:rsidR="00186083" w:rsidRPr="00186083">
        <w:rPr>
          <w:rFonts w:ascii="Times New Roman" w:hAnsi="Times New Roman" w:cs="Times New Roman" w:hint="eastAsia"/>
          <w:b/>
          <w:bCs/>
          <w:color w:val="EE0000"/>
          <w:sz w:val="24"/>
          <w:szCs w:val="28"/>
        </w:rPr>
        <w:t>u</w:t>
      </w:r>
      <w:r w:rsidRPr="00186083">
        <w:rPr>
          <w:rFonts w:ascii="Times New Roman" w:hAnsi="Times New Roman" w:cs="Times New Roman"/>
          <w:b/>
          <w:bCs/>
          <w:color w:val="EE0000"/>
          <w:sz w:val="24"/>
          <w:szCs w:val="28"/>
        </w:rPr>
        <w:t>m</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mɒm</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妈妈</w:t>
      </w:r>
      <w:r w:rsidR="00186083">
        <w:rPr>
          <w:rFonts w:ascii="Times New Roman" w:hAnsi="Times New Roman" w:cs="Times New Roman" w:hint="eastAsia"/>
        </w:rPr>
        <w:t>。美式拼写为</w:t>
      </w:r>
      <w:r w:rsidR="00186083">
        <w:rPr>
          <w:rFonts w:ascii="Times New Roman" w:hAnsi="Times New Roman" w:cs="Times New Roman" w:hint="eastAsia"/>
        </w:rPr>
        <w:t>mom</w:t>
      </w:r>
    </w:p>
    <w:p w14:paraId="5A2B052D" w14:textId="52B42DA1" w:rsidR="00997BBF" w:rsidRPr="00186083" w:rsidRDefault="00186083" w:rsidP="0018608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997BBF" w:rsidRPr="00997BBF">
        <w:rPr>
          <w:rFonts w:ascii="Times New Roman" w:hAnsi="Times New Roman" w:cs="Times New Roman"/>
          <w:szCs w:val="21"/>
        </w:rPr>
        <w:t>mommy</w:t>
      </w:r>
      <w:r w:rsidR="00997BBF" w:rsidRPr="00186083">
        <w:rPr>
          <w:rFonts w:ascii="Times New Roman" w:hAnsi="Times New Roman" w:cs="Times New Roman"/>
          <w:szCs w:val="21"/>
        </w:rPr>
        <w:t>：</w:t>
      </w:r>
      <w:r w:rsidR="00997BBF" w:rsidRPr="00186083">
        <w:rPr>
          <w:rFonts w:ascii="Times New Roman" w:hAnsi="Times New Roman" w:cs="Times New Roman"/>
          <w:szCs w:val="21"/>
        </w:rPr>
        <w:t>[</w:t>
      </w:r>
      <w:r w:rsidR="00EF60B8" w:rsidRPr="00186083">
        <w:rPr>
          <w:rFonts w:ascii="Times New Roman" w:hAnsi="Times New Roman" w:cs="Times New Roman"/>
          <w:szCs w:val="21"/>
        </w:rPr>
        <w:t>ˈmɒmi</w:t>
      </w:r>
      <w:r w:rsidR="00997BBF" w:rsidRPr="00186083">
        <w:rPr>
          <w:rFonts w:ascii="Times New Roman" w:hAnsi="Times New Roman" w:cs="Times New Roman"/>
          <w:szCs w:val="21"/>
        </w:rPr>
        <w:t>] n</w:t>
      </w:r>
      <w:r w:rsidR="00F67D1C" w:rsidRPr="00186083">
        <w:rPr>
          <w:rFonts w:ascii="Times New Roman" w:hAnsi="Times New Roman" w:cs="Times New Roman"/>
          <w:szCs w:val="21"/>
        </w:rPr>
        <w:t>.</w:t>
      </w:r>
      <w:r w:rsidR="00997BBF" w:rsidRPr="00186083">
        <w:rPr>
          <w:rFonts w:ascii="Times New Roman" w:hAnsi="Times New Roman" w:cs="Times New Roman"/>
          <w:szCs w:val="21"/>
        </w:rPr>
        <w:t>妈妈；妈咪（</w:t>
      </w:r>
      <w:r w:rsidR="00997BBF" w:rsidRPr="00186083">
        <w:rPr>
          <w:rFonts w:ascii="Times New Roman" w:hAnsi="Times New Roman" w:cs="Times New Roman"/>
          <w:szCs w:val="21"/>
        </w:rPr>
        <w:t>mom</w:t>
      </w:r>
      <w:r w:rsidR="00997BBF" w:rsidRPr="00186083">
        <w:rPr>
          <w:rFonts w:ascii="Times New Roman" w:hAnsi="Times New Roman" w:cs="Times New Roman"/>
          <w:szCs w:val="21"/>
        </w:rPr>
        <w:t>的昵称）</w:t>
      </w:r>
    </w:p>
    <w:p w14:paraId="66FB6DDE" w14:textId="75B6D941" w:rsidR="00997BBF" w:rsidRPr="000B42F5" w:rsidRDefault="00997BBF" w:rsidP="00997BBF">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8"/>
        </w:rPr>
        <w:t>matter</w:t>
      </w:r>
      <w:r w:rsidRPr="000B42F5">
        <w:rPr>
          <w:rFonts w:ascii="Times New Roman" w:eastAsia="宋体" w:hAnsi="Times New Roman" w:cs="Times New Roman"/>
          <w:szCs w:val="21"/>
        </w:rPr>
        <w:t>：</w:t>
      </w:r>
      <w:r w:rsidRPr="000B42F5">
        <w:rPr>
          <w:rFonts w:ascii="Times New Roman" w:eastAsia="宋体" w:hAnsi="Times New Roman" w:cs="Times New Roman"/>
          <w:szCs w:val="21"/>
        </w:rPr>
        <w:t>[</w:t>
      </w:r>
      <w:r w:rsidR="00EF60B8" w:rsidRPr="00EF60B8">
        <w:rPr>
          <w:rFonts w:ascii="Times New Roman" w:eastAsia="宋体" w:hAnsi="Times New Roman" w:cs="Times New Roman"/>
          <w:szCs w:val="21"/>
        </w:rPr>
        <w:t>ˈmætə</w:t>
      </w:r>
      <w:r w:rsidR="00C93DA1">
        <w:rPr>
          <w:rFonts w:ascii="Times New Roman" w:eastAsia="宋体" w:hAnsi="Times New Roman" w:cs="Times New Roman"/>
          <w:szCs w:val="21"/>
        </w:rPr>
        <w:t>(r)]</w:t>
      </w:r>
      <w:r w:rsidRPr="000B42F5">
        <w:rPr>
          <w:rFonts w:ascii="Times New Roman" w:eastAsia="宋体" w:hAnsi="Times New Roman" w:cs="Times New Roman"/>
          <w:szCs w:val="21"/>
        </w:rPr>
        <w:t xml:space="preserve"> n.</w:t>
      </w:r>
      <w:r w:rsidRPr="000B42F5">
        <w:rPr>
          <w:rFonts w:ascii="Times New Roman" w:eastAsia="宋体" w:hAnsi="Times New Roman" w:cs="Times New Roman"/>
          <w:szCs w:val="21"/>
        </w:rPr>
        <w:t>物质；</w:t>
      </w:r>
      <w:r w:rsidR="001C42F7">
        <w:rPr>
          <w:rFonts w:ascii="Times New Roman" w:eastAsia="宋体" w:hAnsi="Times New Roman" w:cs="Times New Roman" w:hint="eastAsia"/>
          <w:szCs w:val="21"/>
        </w:rPr>
        <w:t>事情，</w:t>
      </w:r>
      <w:r w:rsidRPr="000B42F5">
        <w:rPr>
          <w:rFonts w:ascii="Times New Roman" w:eastAsia="宋体" w:hAnsi="Times New Roman" w:cs="Times New Roman"/>
          <w:szCs w:val="21"/>
        </w:rPr>
        <w:t>事件</w:t>
      </w:r>
      <w:r w:rsidR="001C42F7">
        <w:rPr>
          <w:rFonts w:ascii="Times New Roman" w:eastAsia="宋体" w:hAnsi="Times New Roman" w:cs="Times New Roman" w:hint="eastAsia"/>
          <w:szCs w:val="21"/>
        </w:rPr>
        <w:t>，当前的状态</w:t>
      </w:r>
      <w:r w:rsidRPr="000B42F5">
        <w:rPr>
          <w:rFonts w:ascii="Times New Roman" w:eastAsia="宋体" w:hAnsi="Times New Roman" w:cs="Times New Roman"/>
          <w:szCs w:val="21"/>
        </w:rPr>
        <w:t>vi</w:t>
      </w:r>
      <w:r w:rsidR="00F67D1C">
        <w:rPr>
          <w:rFonts w:ascii="Times New Roman" w:eastAsia="宋体" w:hAnsi="Times New Roman" w:cs="Times New Roman"/>
          <w:szCs w:val="21"/>
        </w:rPr>
        <w:t>.</w:t>
      </w:r>
      <w:r w:rsidRPr="000B42F5">
        <w:rPr>
          <w:rFonts w:ascii="Times New Roman" w:eastAsia="宋体" w:hAnsi="Times New Roman" w:cs="Times New Roman"/>
          <w:szCs w:val="21"/>
        </w:rPr>
        <w:t>有关系；要紧</w:t>
      </w:r>
    </w:p>
    <w:p w14:paraId="56B2C4F9" w14:textId="7FE4FEE6" w:rsidR="00997BBF" w:rsidRDefault="005A0A55" w:rsidP="00997B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97BBF">
        <w:rPr>
          <w:rFonts w:ascii="Times New Roman" w:eastAsia="宋体" w:hAnsi="Times New Roman" w:cs="Times New Roman" w:hint="eastAsia"/>
          <w:szCs w:val="21"/>
        </w:rPr>
        <w:t>ma</w:t>
      </w:r>
      <w:r w:rsidR="00997BBF">
        <w:rPr>
          <w:rFonts w:ascii="Times New Roman" w:eastAsia="宋体" w:hAnsi="Times New Roman" w:cs="Times New Roman" w:hint="eastAsia"/>
          <w:szCs w:val="21"/>
        </w:rPr>
        <w:t>（</w:t>
      </w:r>
      <w:r w:rsidR="001C42F7">
        <w:rPr>
          <w:rFonts w:ascii="Times New Roman" w:eastAsia="宋体" w:hAnsi="Times New Roman" w:cs="Times New Roman" w:hint="eastAsia"/>
          <w:szCs w:val="21"/>
        </w:rPr>
        <w:t>妈</w:t>
      </w:r>
      <w:r w:rsidR="00997BBF">
        <w:rPr>
          <w:rFonts w:ascii="Times New Roman" w:eastAsia="宋体" w:hAnsi="Times New Roman" w:cs="Times New Roman" w:hint="eastAsia"/>
          <w:szCs w:val="21"/>
        </w:rPr>
        <w:t>）</w:t>
      </w:r>
      <w:r w:rsidR="001C42F7">
        <w:rPr>
          <w:rFonts w:ascii="Times New Roman" w:eastAsia="宋体" w:hAnsi="Times New Roman" w:cs="Times New Roman" w:hint="eastAsia"/>
          <w:szCs w:val="21"/>
        </w:rPr>
        <w:t>+tter</w:t>
      </w:r>
      <w:r w:rsidR="001C42F7">
        <w:rPr>
          <w:rFonts w:ascii="Times New Roman" w:eastAsia="宋体" w:hAnsi="Times New Roman" w:cs="Times New Roman" w:hint="eastAsia"/>
          <w:szCs w:val="21"/>
        </w:rPr>
        <w:t>（</w:t>
      </w:r>
      <w:r w:rsidR="001C42F7">
        <w:rPr>
          <w:rFonts w:ascii="Times New Roman" w:eastAsia="宋体" w:hAnsi="Times New Roman" w:cs="Times New Roman" w:hint="eastAsia"/>
          <w:szCs w:val="21"/>
        </w:rPr>
        <w:t>=ter</w:t>
      </w:r>
      <w:r w:rsidR="00552252">
        <w:rPr>
          <w:rFonts w:ascii="Times New Roman" w:eastAsia="宋体" w:hAnsi="Times New Roman" w:cs="Times New Roman" w:hint="eastAsia"/>
          <w:szCs w:val="21"/>
        </w:rPr>
        <w:t>=ther</w:t>
      </w:r>
      <w:r w:rsidR="001C42F7">
        <w:rPr>
          <w:rFonts w:ascii="Times New Roman" w:eastAsia="宋体" w:hAnsi="Times New Roman" w:cs="Times New Roman" w:hint="eastAsia"/>
          <w:szCs w:val="21"/>
        </w:rPr>
        <w:t>，名词后缀）→妈，母亲</w:t>
      </w:r>
      <w:r w:rsidR="00997BBF">
        <w:rPr>
          <w:rFonts w:ascii="Times New Roman" w:eastAsia="宋体" w:hAnsi="Times New Roman" w:cs="Times New Roman" w:hint="eastAsia"/>
          <w:szCs w:val="21"/>
        </w:rPr>
        <w:t>→万物之母</w:t>
      </w:r>
      <w:r w:rsidR="00552252">
        <w:rPr>
          <w:rFonts w:ascii="Times New Roman" w:eastAsia="宋体" w:hAnsi="Times New Roman" w:cs="Times New Roman" w:hint="eastAsia"/>
          <w:szCs w:val="21"/>
        </w:rPr>
        <w:t>→</w:t>
      </w:r>
      <w:r w:rsidR="00997BBF">
        <w:rPr>
          <w:rFonts w:ascii="Times New Roman" w:eastAsia="宋体" w:hAnsi="Times New Roman" w:cs="Times New Roman" w:hint="eastAsia"/>
          <w:szCs w:val="21"/>
        </w:rPr>
        <w:t>基质</w:t>
      </w:r>
      <w:r w:rsidR="00552252">
        <w:rPr>
          <w:rFonts w:ascii="Times New Roman" w:eastAsia="宋体" w:hAnsi="Times New Roman" w:cs="Times New Roman" w:hint="eastAsia"/>
          <w:szCs w:val="21"/>
        </w:rPr>
        <w:t>，</w:t>
      </w:r>
      <w:r w:rsidR="00997BBF">
        <w:rPr>
          <w:rFonts w:ascii="Times New Roman" w:eastAsia="宋体" w:hAnsi="Times New Roman" w:cs="Times New Roman" w:hint="eastAsia"/>
          <w:szCs w:val="21"/>
        </w:rPr>
        <w:t>物质</w:t>
      </w:r>
      <w:r w:rsidR="00552252">
        <w:rPr>
          <w:rFonts w:ascii="Times New Roman" w:eastAsia="宋体" w:hAnsi="Times New Roman" w:cs="Times New Roman" w:hint="eastAsia"/>
          <w:szCs w:val="21"/>
        </w:rPr>
        <w:t>→实质，核心问题→（有意义的）事情；有关系，要紧</w:t>
      </w:r>
    </w:p>
    <w:p w14:paraId="14696B52" w14:textId="49934CF0" w:rsidR="001C42F7" w:rsidRDefault="001C42F7" w:rsidP="00997B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What</w:t>
      </w:r>
      <w:r>
        <w:rPr>
          <w:rFonts w:ascii="Times New Roman" w:eastAsia="宋体" w:hAnsi="Times New Roman" w:cs="Times New Roman"/>
          <w:szCs w:val="21"/>
        </w:rPr>
        <w:t>’</w:t>
      </w:r>
      <w:r>
        <w:rPr>
          <w:rFonts w:ascii="Times New Roman" w:eastAsia="宋体" w:hAnsi="Times New Roman" w:cs="Times New Roman" w:hint="eastAsia"/>
          <w:szCs w:val="21"/>
        </w:rPr>
        <w:t>s</w:t>
      </w:r>
      <w:r>
        <w:rPr>
          <w:rFonts w:ascii="Times New Roman" w:eastAsia="宋体" w:hAnsi="Times New Roman" w:cs="Times New Roman"/>
          <w:szCs w:val="21"/>
        </w:rPr>
        <w:t xml:space="preserve"> the matter?</w:t>
      </w:r>
      <w:r>
        <w:rPr>
          <w:rFonts w:ascii="Times New Roman" w:eastAsia="宋体" w:hAnsi="Times New Roman" w:cs="Times New Roman" w:hint="eastAsia"/>
          <w:szCs w:val="21"/>
        </w:rPr>
        <w:t>怎么啦？</w:t>
      </w:r>
      <w:r>
        <w:rPr>
          <w:rFonts w:ascii="Times New Roman" w:eastAsia="宋体" w:hAnsi="Times New Roman" w:cs="Times New Roman"/>
          <w:szCs w:val="21"/>
        </w:rPr>
        <w:t>I</w:t>
      </w:r>
      <w:r>
        <w:rPr>
          <w:rFonts w:ascii="Times New Roman" w:eastAsia="宋体" w:hAnsi="Times New Roman" w:cs="Times New Roman" w:hint="eastAsia"/>
          <w:szCs w:val="21"/>
        </w:rPr>
        <w:t>t</w:t>
      </w:r>
      <w:r>
        <w:rPr>
          <w:rFonts w:ascii="Times New Roman" w:eastAsia="宋体" w:hAnsi="Times New Roman" w:cs="Times New Roman"/>
          <w:szCs w:val="21"/>
        </w:rPr>
        <w:t xml:space="preserve"> doesn’t matter</w:t>
      </w:r>
      <w:r>
        <w:rPr>
          <w:rFonts w:ascii="Times New Roman" w:eastAsia="宋体" w:hAnsi="Times New Roman" w:cs="Times New Roman" w:hint="eastAsia"/>
          <w:szCs w:val="21"/>
        </w:rPr>
        <w:t>.</w:t>
      </w:r>
      <w:r>
        <w:rPr>
          <w:rFonts w:ascii="Times New Roman" w:eastAsia="宋体" w:hAnsi="Times New Roman" w:cs="Times New Roman" w:hint="eastAsia"/>
          <w:szCs w:val="21"/>
        </w:rPr>
        <w:t>不要紧。</w:t>
      </w:r>
      <w:r>
        <w:rPr>
          <w:rFonts w:ascii="Times New Roman" w:eastAsia="宋体" w:hAnsi="Times New Roman" w:cs="Times New Roman" w:hint="eastAsia"/>
          <w:szCs w:val="21"/>
        </w:rPr>
        <w:t>black</w:t>
      </w:r>
      <w:r>
        <w:rPr>
          <w:rFonts w:ascii="Times New Roman" w:eastAsia="宋体" w:hAnsi="Times New Roman" w:cs="Times New Roman"/>
          <w:szCs w:val="21"/>
        </w:rPr>
        <w:t xml:space="preserve"> </w:t>
      </w:r>
      <w:r>
        <w:rPr>
          <w:rFonts w:ascii="Times New Roman" w:eastAsia="宋体" w:hAnsi="Times New Roman" w:cs="Times New Roman" w:hint="eastAsia"/>
          <w:szCs w:val="21"/>
        </w:rPr>
        <w:t>lives</w:t>
      </w:r>
      <w:r>
        <w:rPr>
          <w:rFonts w:ascii="Times New Roman" w:eastAsia="宋体" w:hAnsi="Times New Roman" w:cs="Times New Roman"/>
          <w:szCs w:val="21"/>
        </w:rPr>
        <w:t xml:space="preserve"> </w:t>
      </w:r>
      <w:r>
        <w:rPr>
          <w:rFonts w:ascii="Times New Roman" w:eastAsia="宋体" w:hAnsi="Times New Roman" w:cs="Times New Roman" w:hint="eastAsia"/>
          <w:szCs w:val="21"/>
        </w:rPr>
        <w:t>matter.</w:t>
      </w:r>
      <w:r>
        <w:rPr>
          <w:rFonts w:ascii="Times New Roman" w:eastAsia="宋体" w:hAnsi="Times New Roman" w:cs="Times New Roman" w:hint="eastAsia"/>
          <w:szCs w:val="21"/>
        </w:rPr>
        <w:t>黑人的命也是命，黑命贵。</w:t>
      </w:r>
    </w:p>
    <w:p w14:paraId="233B70CE" w14:textId="20A1B75F" w:rsidR="00997BBF" w:rsidRPr="00832D03" w:rsidRDefault="00997BBF" w:rsidP="00997BBF">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material</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məˈtɪəriəl</w:t>
      </w:r>
      <w:r w:rsidRPr="00832D03">
        <w:rPr>
          <w:rFonts w:ascii="Times New Roman" w:hAnsi="Times New Roman" w:cs="Times New Roman"/>
        </w:rPr>
        <w:t>] adj.</w:t>
      </w:r>
      <w:r w:rsidRPr="00832D03">
        <w:rPr>
          <w:rFonts w:ascii="Times New Roman" w:hAnsi="Times New Roman" w:cs="Times New Roman"/>
        </w:rPr>
        <w:t>物质的，实质性的</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材料，原料；物资</w:t>
      </w:r>
    </w:p>
    <w:p w14:paraId="3A635B57" w14:textId="056EB5B1" w:rsidR="00997BBF" w:rsidRPr="0005270E" w:rsidRDefault="005A0A55" w:rsidP="00997B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97BBF" w:rsidRPr="0005270E">
        <w:rPr>
          <w:rFonts w:ascii="Times New Roman" w:eastAsia="宋体" w:hAnsi="Times New Roman" w:cs="Times New Roman" w:hint="eastAsia"/>
          <w:szCs w:val="21"/>
        </w:rPr>
        <w:t>mater</w:t>
      </w:r>
      <w:r w:rsidR="00997BBF" w:rsidRPr="0005270E">
        <w:rPr>
          <w:rFonts w:ascii="Times New Roman" w:eastAsia="宋体" w:hAnsi="Times New Roman" w:cs="Times New Roman" w:hint="eastAsia"/>
          <w:szCs w:val="21"/>
        </w:rPr>
        <w:t>（</w:t>
      </w:r>
      <w:r w:rsidR="00997BBF">
        <w:rPr>
          <w:rFonts w:ascii="Times New Roman" w:eastAsia="宋体" w:hAnsi="Times New Roman" w:cs="Times New Roman" w:hint="eastAsia"/>
          <w:szCs w:val="21"/>
        </w:rPr>
        <w:t>=matter</w:t>
      </w:r>
      <w:r w:rsidR="00997BBF">
        <w:rPr>
          <w:rFonts w:ascii="Times New Roman" w:eastAsia="宋体" w:hAnsi="Times New Roman" w:cs="Times New Roman" w:hint="eastAsia"/>
          <w:szCs w:val="21"/>
        </w:rPr>
        <w:t>，物质</w:t>
      </w:r>
      <w:r w:rsidR="00D66E43">
        <w:rPr>
          <w:rFonts w:ascii="Times New Roman" w:eastAsia="宋体" w:hAnsi="Times New Roman" w:cs="Times New Roman" w:hint="eastAsia"/>
          <w:szCs w:val="21"/>
        </w:rPr>
        <w:t>、基质</w:t>
      </w:r>
      <w:r w:rsidR="00997BBF" w:rsidRPr="0005270E">
        <w:rPr>
          <w:rFonts w:ascii="Times New Roman" w:eastAsia="宋体" w:hAnsi="Times New Roman" w:cs="Times New Roman" w:hint="eastAsia"/>
          <w:szCs w:val="21"/>
        </w:rPr>
        <w:t>）</w:t>
      </w:r>
      <w:r w:rsidR="00997BBF" w:rsidRPr="0005270E">
        <w:rPr>
          <w:rFonts w:ascii="Times New Roman" w:eastAsia="宋体" w:hAnsi="Times New Roman" w:cs="Times New Roman" w:hint="eastAsia"/>
          <w:szCs w:val="21"/>
        </w:rPr>
        <w:t>+ial</w:t>
      </w:r>
      <w:r w:rsidR="00997BBF" w:rsidRPr="0005270E">
        <w:rPr>
          <w:rFonts w:ascii="Times New Roman" w:eastAsia="宋体" w:hAnsi="Times New Roman" w:cs="Times New Roman" w:hint="eastAsia"/>
          <w:szCs w:val="21"/>
        </w:rPr>
        <w:t>（形容词后缀）→物质的</w:t>
      </w:r>
      <w:r w:rsidR="00D66E43">
        <w:rPr>
          <w:rFonts w:ascii="Times New Roman" w:eastAsia="宋体" w:hAnsi="Times New Roman" w:cs="Times New Roman" w:hint="eastAsia"/>
          <w:szCs w:val="21"/>
        </w:rPr>
        <w:t>，构成世间万物的（东西）→材料，原料</w:t>
      </w:r>
    </w:p>
    <w:p w14:paraId="1CE17B21" w14:textId="06B4E012" w:rsidR="000E38DA" w:rsidRDefault="000E38DA" w:rsidP="000E38DA">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brother</w:t>
      </w:r>
      <w:r w:rsidRPr="00832D03">
        <w:rPr>
          <w:rFonts w:ascii="Times New Roman" w:hAnsi="Times New Roman" w:cs="Times New Roman"/>
        </w:rPr>
        <w:t>：</w:t>
      </w:r>
      <w:r w:rsidRPr="00832D03">
        <w:rPr>
          <w:rFonts w:ascii="Times New Roman" w:hAnsi="Times New Roman" w:cs="Times New Roman"/>
          <w:szCs w:val="21"/>
        </w:rPr>
        <w:t>[</w:t>
      </w:r>
      <w:r w:rsidR="00EF60B8" w:rsidRPr="00EF60B8">
        <w:rPr>
          <w:rFonts w:ascii="Times New Roman" w:hAnsi="Times New Roman" w:cs="Times New Roman"/>
          <w:szCs w:val="21"/>
        </w:rPr>
        <w:t>ˈbrʌðə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兄弟</w:t>
      </w:r>
      <w:r w:rsidR="00792206">
        <w:rPr>
          <w:rFonts w:ascii="Times New Roman" w:hAnsi="Times New Roman" w:cs="Times New Roman" w:hint="eastAsia"/>
        </w:rPr>
        <w:t>，</w:t>
      </w:r>
      <w:r w:rsidR="004A225A">
        <w:rPr>
          <w:rFonts w:ascii="Times New Roman" w:hAnsi="Times New Roman" w:cs="Times New Roman" w:hint="eastAsia"/>
        </w:rPr>
        <w:t>口语中</w:t>
      </w:r>
      <w:r w:rsidR="00792206">
        <w:rPr>
          <w:rFonts w:ascii="Times New Roman" w:hAnsi="Times New Roman" w:cs="Times New Roman" w:hint="eastAsia"/>
        </w:rPr>
        <w:t>常</w:t>
      </w:r>
      <w:r w:rsidR="004A225A">
        <w:rPr>
          <w:rFonts w:ascii="Times New Roman" w:hAnsi="Times New Roman" w:cs="Times New Roman" w:hint="eastAsia"/>
        </w:rPr>
        <w:t>缩略</w:t>
      </w:r>
      <w:r w:rsidR="00792206">
        <w:rPr>
          <w:rFonts w:ascii="Times New Roman" w:hAnsi="Times New Roman" w:cs="Times New Roman" w:hint="eastAsia"/>
        </w:rPr>
        <w:t>为</w:t>
      </w:r>
      <w:r w:rsidR="00792206">
        <w:rPr>
          <w:rFonts w:ascii="Times New Roman" w:hAnsi="Times New Roman" w:cs="Times New Roman" w:hint="eastAsia"/>
        </w:rPr>
        <w:t>bro</w:t>
      </w:r>
    </w:p>
    <w:p w14:paraId="2DB20CA0" w14:textId="77777777" w:rsidR="001535C6" w:rsidRDefault="005A0A55" w:rsidP="00997B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97BBF">
        <w:rPr>
          <w:rFonts w:ascii="Times New Roman" w:hAnsi="Times New Roman" w:cs="Times New Roman" w:hint="eastAsia"/>
          <w:szCs w:val="21"/>
        </w:rPr>
        <w:t>bro</w:t>
      </w:r>
      <w:r w:rsidR="00997BBF">
        <w:rPr>
          <w:rFonts w:ascii="Times New Roman" w:hAnsi="Times New Roman" w:cs="Times New Roman" w:hint="eastAsia"/>
          <w:szCs w:val="21"/>
        </w:rPr>
        <w:t>（兄弟）</w:t>
      </w:r>
      <w:r w:rsidR="00997BBF">
        <w:rPr>
          <w:rFonts w:ascii="Times New Roman" w:hAnsi="Times New Roman" w:cs="Times New Roman" w:hint="eastAsia"/>
          <w:szCs w:val="21"/>
        </w:rPr>
        <w:t>+ther</w:t>
      </w:r>
      <w:r w:rsidR="00997BBF">
        <w:rPr>
          <w:rFonts w:ascii="Times New Roman" w:hAnsi="Times New Roman" w:cs="Times New Roman" w:hint="eastAsia"/>
          <w:szCs w:val="21"/>
        </w:rPr>
        <w:t>（名词后缀，表亲属）→兄弟</w:t>
      </w:r>
    </w:p>
    <w:p w14:paraId="2646C1B7" w14:textId="3216BBBF" w:rsidR="00997BBF" w:rsidRPr="00997BBF" w:rsidRDefault="001535C6" w:rsidP="00997BB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brotherhood</w:t>
      </w:r>
      <w:r>
        <w:rPr>
          <w:rFonts w:ascii="Times New Roman" w:hAnsi="Times New Roman" w:cs="Times New Roman" w:hint="eastAsia"/>
          <w:szCs w:val="21"/>
        </w:rPr>
        <w:t>：</w:t>
      </w:r>
      <w:r>
        <w:rPr>
          <w:rFonts w:ascii="Times New Roman" w:hAnsi="Times New Roman" w:cs="Times New Roman" w:hint="eastAsia"/>
          <w:szCs w:val="21"/>
        </w:rPr>
        <w:t>[</w:t>
      </w:r>
      <w:r w:rsidR="00552252" w:rsidRPr="00552252">
        <w:rPr>
          <w:rFonts w:ascii="Times New Roman" w:hAnsi="Times New Roman" w:cs="Times New Roman"/>
          <w:szCs w:val="21"/>
        </w:rPr>
        <w:t>ˈbrʌðəhʊd</w:t>
      </w:r>
      <w:r w:rsidR="00552252">
        <w:rPr>
          <w:rFonts w:ascii="Times New Roman" w:hAnsi="Times New Roman" w:cs="Times New Roman"/>
          <w:szCs w:val="21"/>
        </w:rPr>
        <w:t>] n.</w:t>
      </w:r>
      <w:r w:rsidR="00552252">
        <w:rPr>
          <w:rFonts w:ascii="Times New Roman" w:hAnsi="Times New Roman" w:cs="Times New Roman" w:hint="eastAsia"/>
          <w:szCs w:val="21"/>
        </w:rPr>
        <w:t>兄弟关系，手足情义</w:t>
      </w:r>
    </w:p>
    <w:p w14:paraId="113D5B10" w14:textId="528DD05A" w:rsidR="000E38DA" w:rsidRDefault="000E38DA" w:rsidP="000E38DA">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lastRenderedPageBreak/>
        <w:t>sister</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ˈsɪstə</w:t>
      </w:r>
      <w:r w:rsidR="00C93DA1">
        <w:rPr>
          <w:rFonts w:ascii="Times New Roman" w:hAnsi="Times New Roman" w:cs="Times New Roman"/>
        </w:rPr>
        <w:t>(r)]</w:t>
      </w:r>
      <w:r>
        <w:rPr>
          <w:rFonts w:ascii="Times New Roman" w:hAnsi="Times New Roman" w:cs="Times New Roman"/>
        </w:rPr>
        <w:t xml:space="preserve"> n.</w:t>
      </w:r>
      <w:r w:rsidRPr="00832D03">
        <w:rPr>
          <w:rFonts w:ascii="Times New Roman" w:hAnsi="Times New Roman" w:cs="Times New Roman"/>
        </w:rPr>
        <w:t>姐妹</w:t>
      </w:r>
      <w:r w:rsidR="004A225A">
        <w:rPr>
          <w:rFonts w:ascii="Times New Roman" w:hAnsi="Times New Roman" w:cs="Times New Roman" w:hint="eastAsia"/>
        </w:rPr>
        <w:t>，口语中常缩略为</w:t>
      </w:r>
      <w:r w:rsidR="004A225A">
        <w:rPr>
          <w:rFonts w:ascii="Times New Roman" w:hAnsi="Times New Roman" w:cs="Times New Roman" w:hint="eastAsia"/>
        </w:rPr>
        <w:t>sis</w:t>
      </w:r>
    </w:p>
    <w:p w14:paraId="04186A0D" w14:textId="77777777" w:rsidR="001535C6" w:rsidRDefault="005A0A55" w:rsidP="00997B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97BBF">
        <w:rPr>
          <w:rFonts w:ascii="Times New Roman" w:hAnsi="Times New Roman" w:cs="Times New Roman" w:hint="eastAsia"/>
          <w:szCs w:val="21"/>
        </w:rPr>
        <w:t>sis</w:t>
      </w:r>
      <w:r w:rsidR="00997BBF">
        <w:rPr>
          <w:rFonts w:ascii="Times New Roman" w:hAnsi="Times New Roman" w:cs="Times New Roman" w:hint="eastAsia"/>
          <w:szCs w:val="21"/>
        </w:rPr>
        <w:t>（姐妹）</w:t>
      </w:r>
      <w:r w:rsidR="00997BBF">
        <w:rPr>
          <w:rFonts w:ascii="Times New Roman" w:hAnsi="Times New Roman" w:cs="Times New Roman" w:hint="eastAsia"/>
          <w:szCs w:val="21"/>
        </w:rPr>
        <w:t>+ter</w:t>
      </w:r>
      <w:r w:rsidR="00997BBF">
        <w:rPr>
          <w:rFonts w:ascii="Times New Roman" w:hAnsi="Times New Roman" w:cs="Times New Roman" w:hint="eastAsia"/>
          <w:szCs w:val="21"/>
        </w:rPr>
        <w:t>（</w:t>
      </w:r>
      <w:r w:rsidR="00D66E43">
        <w:rPr>
          <w:rFonts w:ascii="Times New Roman" w:hAnsi="Times New Roman" w:cs="Times New Roman" w:hint="eastAsia"/>
          <w:szCs w:val="21"/>
        </w:rPr>
        <w:t>=ther</w:t>
      </w:r>
      <w:r w:rsidR="00D66E43">
        <w:rPr>
          <w:rFonts w:ascii="Times New Roman" w:hAnsi="Times New Roman" w:cs="Times New Roman" w:hint="eastAsia"/>
          <w:szCs w:val="21"/>
        </w:rPr>
        <w:t>，</w:t>
      </w:r>
      <w:r w:rsidR="00997BBF">
        <w:rPr>
          <w:rFonts w:ascii="Times New Roman" w:hAnsi="Times New Roman" w:cs="Times New Roman" w:hint="eastAsia"/>
          <w:szCs w:val="21"/>
        </w:rPr>
        <w:t>名词后缀，表亲属）→姐妹</w:t>
      </w:r>
    </w:p>
    <w:p w14:paraId="14F913F4" w14:textId="6FEAF906" w:rsidR="00D66E43" w:rsidRDefault="001535C6" w:rsidP="00997BB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sidRPr="000E53FC">
        <w:rPr>
          <w:rFonts w:ascii="Times New Roman" w:hAnsi="Times New Roman" w:cs="Times New Roman"/>
          <w:szCs w:val="21"/>
        </w:rPr>
        <w:t>sisterhood</w:t>
      </w:r>
      <w:r>
        <w:rPr>
          <w:rFonts w:ascii="Times New Roman" w:hAnsi="Times New Roman" w:cs="Times New Roman" w:hint="eastAsia"/>
          <w:szCs w:val="21"/>
        </w:rPr>
        <w:t>：</w:t>
      </w:r>
      <w:r>
        <w:rPr>
          <w:rFonts w:ascii="Times New Roman" w:hAnsi="Times New Roman" w:cs="Times New Roman" w:hint="eastAsia"/>
          <w:szCs w:val="21"/>
        </w:rPr>
        <w:t>[</w:t>
      </w:r>
      <w:r w:rsidR="000E53FC" w:rsidRPr="000E53FC">
        <w:rPr>
          <w:rFonts w:ascii="Times New Roman" w:hAnsi="Times New Roman" w:cs="Times New Roman"/>
          <w:szCs w:val="21"/>
        </w:rPr>
        <w:t>ˈsɪstəhʊd</w:t>
      </w:r>
      <w:r w:rsidR="000E53FC">
        <w:rPr>
          <w:rFonts w:ascii="Times New Roman" w:hAnsi="Times New Roman" w:cs="Times New Roman"/>
          <w:szCs w:val="21"/>
        </w:rPr>
        <w:t>] n.</w:t>
      </w:r>
      <w:r w:rsidR="000E53FC">
        <w:rPr>
          <w:rFonts w:ascii="Times New Roman" w:hAnsi="Times New Roman" w:cs="Times New Roman" w:hint="eastAsia"/>
          <w:szCs w:val="21"/>
        </w:rPr>
        <w:t>姐妹关系，姐妹情义</w:t>
      </w:r>
    </w:p>
    <w:p w14:paraId="79DB1F85" w14:textId="037A4732"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t>son</w:t>
      </w:r>
      <w:r w:rsidRPr="00832D03">
        <w:rPr>
          <w:rFonts w:ascii="Times New Roman" w:hAnsi="Times New Roman" w:cs="Times New Roman"/>
        </w:rPr>
        <w:t>：</w:t>
      </w:r>
      <w:r w:rsidRPr="00832D03">
        <w:rPr>
          <w:rFonts w:ascii="Times New Roman" w:hAnsi="Times New Roman" w:cs="Times New Roman"/>
        </w:rPr>
        <w:t>[sʌn] n</w:t>
      </w:r>
      <w:r w:rsidR="00F67D1C">
        <w:rPr>
          <w:rFonts w:ascii="Times New Roman" w:hAnsi="Times New Roman" w:cs="Times New Roman"/>
        </w:rPr>
        <w:t>.</w:t>
      </w:r>
      <w:r w:rsidRPr="00832D03">
        <w:rPr>
          <w:rFonts w:ascii="Times New Roman" w:hAnsi="Times New Roman" w:cs="Times New Roman"/>
        </w:rPr>
        <w:t>儿子</w:t>
      </w:r>
    </w:p>
    <w:p w14:paraId="4EFD8FAC" w14:textId="32CCBD10" w:rsidR="00552252" w:rsidRDefault="00552252" w:rsidP="0055225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A225A">
        <w:rPr>
          <w:rFonts w:ascii="Times New Roman" w:hAnsi="Times New Roman" w:cs="Times New Roman" w:hint="eastAsia"/>
          <w:szCs w:val="21"/>
        </w:rPr>
        <w:t>例</w:t>
      </w:r>
      <w:r>
        <w:rPr>
          <w:rFonts w:ascii="Times New Roman" w:hAnsi="Times New Roman" w:cs="Times New Roman" w:hint="eastAsia"/>
          <w:szCs w:val="21"/>
        </w:rPr>
        <w:t>】</w:t>
      </w:r>
      <w:r w:rsidR="004A225A">
        <w:rPr>
          <w:rFonts w:ascii="Times New Roman" w:hAnsi="Times New Roman" w:cs="Times New Roman" w:hint="eastAsia"/>
          <w:szCs w:val="21"/>
        </w:rPr>
        <w:t>son of bitch</w:t>
      </w:r>
      <w:r w:rsidR="004A225A">
        <w:rPr>
          <w:rFonts w:ascii="Times New Roman" w:hAnsi="Times New Roman" w:cs="Times New Roman" w:hint="eastAsia"/>
          <w:szCs w:val="21"/>
        </w:rPr>
        <w:t>（婊子养的，王八蛋）</w:t>
      </w:r>
    </w:p>
    <w:p w14:paraId="66551FAF" w14:textId="6B72EE25" w:rsidR="000E38DA" w:rsidRDefault="000E38DA" w:rsidP="000E38DA">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daughter</w:t>
      </w:r>
      <w:r w:rsidRPr="00832D03">
        <w:rPr>
          <w:rFonts w:ascii="Times New Roman" w:hAnsi="Times New Roman" w:cs="Times New Roman"/>
        </w:rPr>
        <w:t>：</w:t>
      </w:r>
      <w:r w:rsidRPr="00832D03">
        <w:rPr>
          <w:rFonts w:ascii="Times New Roman" w:hAnsi="Times New Roman" w:cs="Times New Roman"/>
        </w:rPr>
        <w:t>[</w:t>
      </w:r>
      <w:r w:rsidR="00EF60B8" w:rsidRPr="00EF60B8">
        <w:rPr>
          <w:rFonts w:ascii="Times New Roman" w:hAnsi="Times New Roman" w:cs="Times New Roman"/>
        </w:rPr>
        <w:t>ˈdɔːtə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女儿</w:t>
      </w:r>
    </w:p>
    <w:p w14:paraId="5080DC85" w14:textId="37C848EA" w:rsidR="00D66E43" w:rsidRDefault="005A0A55" w:rsidP="00D66E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66E43">
        <w:rPr>
          <w:rFonts w:ascii="Times New Roman" w:hAnsi="Times New Roman" w:cs="Times New Roman" w:hint="eastAsia"/>
          <w:szCs w:val="21"/>
        </w:rPr>
        <w:t>daugh</w:t>
      </w:r>
      <w:r w:rsidR="00D66E43">
        <w:rPr>
          <w:rFonts w:ascii="Times New Roman" w:hAnsi="Times New Roman" w:cs="Times New Roman" w:hint="eastAsia"/>
          <w:szCs w:val="21"/>
        </w:rPr>
        <w:t>（女儿）</w:t>
      </w:r>
      <w:r w:rsidR="00D66E43">
        <w:rPr>
          <w:rFonts w:ascii="Times New Roman" w:hAnsi="Times New Roman" w:cs="Times New Roman" w:hint="eastAsia"/>
          <w:szCs w:val="21"/>
        </w:rPr>
        <w:t>+ter</w:t>
      </w:r>
      <w:r w:rsidR="00D66E43">
        <w:rPr>
          <w:rFonts w:ascii="Times New Roman" w:hAnsi="Times New Roman" w:cs="Times New Roman" w:hint="eastAsia"/>
          <w:szCs w:val="21"/>
        </w:rPr>
        <w:t>（</w:t>
      </w:r>
      <w:r w:rsidR="00D66E43">
        <w:rPr>
          <w:rFonts w:ascii="Times New Roman" w:hAnsi="Times New Roman" w:cs="Times New Roman" w:hint="eastAsia"/>
          <w:szCs w:val="21"/>
        </w:rPr>
        <w:t>=ther</w:t>
      </w:r>
      <w:r w:rsidR="00D66E43">
        <w:rPr>
          <w:rFonts w:ascii="Times New Roman" w:hAnsi="Times New Roman" w:cs="Times New Roman" w:hint="eastAsia"/>
          <w:szCs w:val="21"/>
        </w:rPr>
        <w:t>，名词后缀，表亲属）→女儿</w:t>
      </w:r>
    </w:p>
    <w:p w14:paraId="0CE00676" w14:textId="6616751E" w:rsidR="00FD1C00" w:rsidRPr="000E1A2E" w:rsidRDefault="00FD1C00"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grand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隔代的</w:t>
      </w:r>
      <w:r w:rsidR="007C2A17">
        <w:rPr>
          <w:rFonts w:hint="eastAsia"/>
          <w:sz w:val="21"/>
          <w:szCs w:val="21"/>
        </w:rPr>
        <w:t>）</w:t>
      </w:r>
    </w:p>
    <w:p w14:paraId="0964A3C1" w14:textId="77777777" w:rsidR="00FD1C00"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【源】拉丁语，本意是“大的、宏伟的”，常用来表示隔代的亲戚。</w:t>
      </w:r>
    </w:p>
    <w:p w14:paraId="74EAD024" w14:textId="77777777" w:rsidR="00FD1C00" w:rsidRPr="00832D03" w:rsidRDefault="00FD1C00" w:rsidP="00FD1C00">
      <w:pPr>
        <w:pStyle w:val="ac"/>
        <w:numPr>
          <w:ilvl w:val="0"/>
          <w:numId w:val="8"/>
        </w:numPr>
        <w:spacing w:line="480" w:lineRule="auto"/>
        <w:ind w:firstLineChars="0"/>
        <w:rPr>
          <w:rFonts w:ascii="Times New Roman" w:hAnsi="Times New Roman" w:cs="Times New Roman"/>
          <w:szCs w:val="21"/>
        </w:rPr>
      </w:pPr>
      <w:r w:rsidRPr="009F5B48">
        <w:rPr>
          <w:rFonts w:ascii="Times New Roman" w:hAnsi="Times New Roman" w:cs="Times New Roman"/>
          <w:color w:val="EE0000"/>
          <w:szCs w:val="21"/>
        </w:rPr>
        <w:t>grandson</w:t>
      </w:r>
      <w:r w:rsidRPr="00832D03">
        <w:rPr>
          <w:rFonts w:ascii="Times New Roman" w:hAnsi="Times New Roman" w:cs="Times New Roman"/>
          <w:szCs w:val="21"/>
        </w:rPr>
        <w:t>：</w:t>
      </w:r>
      <w:r w:rsidRPr="00832D03">
        <w:rPr>
          <w:rFonts w:ascii="Times New Roman" w:hAnsi="Times New Roman" w:cs="Times New Roman"/>
          <w:szCs w:val="21"/>
        </w:rPr>
        <w:t>['ɡrænsʌn] n</w:t>
      </w:r>
      <w:r>
        <w:rPr>
          <w:rFonts w:ascii="Times New Roman" w:hAnsi="Times New Roman" w:cs="Times New Roman"/>
          <w:szCs w:val="21"/>
        </w:rPr>
        <w:t>.</w:t>
      </w:r>
      <w:r w:rsidRPr="00832D03">
        <w:rPr>
          <w:rFonts w:ascii="Times New Roman" w:hAnsi="Times New Roman" w:cs="Times New Roman"/>
          <w:szCs w:val="21"/>
        </w:rPr>
        <w:t>孙子；外孙</w:t>
      </w:r>
    </w:p>
    <w:p w14:paraId="6F3FFBA6" w14:textId="77777777" w:rsidR="00FD1C00"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+son</w:t>
      </w:r>
      <w:r>
        <w:rPr>
          <w:rFonts w:ascii="Times New Roman" w:hAnsi="Times New Roman" w:cs="Times New Roman" w:hint="eastAsia"/>
          <w:szCs w:val="21"/>
        </w:rPr>
        <w:t>（儿子）→孙子，外孙</w:t>
      </w:r>
    </w:p>
    <w:p w14:paraId="04A5F1D7" w14:textId="77777777" w:rsidR="00FD1C00" w:rsidRPr="004A454F" w:rsidRDefault="00FD1C00" w:rsidP="00FD1C00">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color w:val="EE0000"/>
          <w:szCs w:val="21"/>
        </w:rPr>
        <w:t>granddaughter</w:t>
      </w:r>
      <w:r w:rsidRPr="004A454F">
        <w:rPr>
          <w:rFonts w:ascii="Times New Roman" w:cs="Times New Roman"/>
        </w:rPr>
        <w:t>：</w:t>
      </w:r>
      <w:r w:rsidRPr="004A454F">
        <w:rPr>
          <w:rFonts w:ascii="Times New Roman" w:hAnsi="Times New Roman" w:cs="Times New Roman"/>
          <w:szCs w:val="21"/>
        </w:rPr>
        <w:t>[</w:t>
      </w:r>
      <w:r w:rsidRPr="007104C4">
        <w:rPr>
          <w:rFonts w:ascii="Times New Roman" w:hAnsi="Times New Roman" w:cs="Times New Roman"/>
          <w:szCs w:val="21"/>
        </w:rPr>
        <w:t>ˈ</w:t>
      </w:r>
      <w:r w:rsidRPr="007104C4">
        <w:rPr>
          <w:rFonts w:ascii="Times New Roman" w:hAnsi="Times New Roman" w:cs="Times New Roman" w:hint="eastAsia"/>
          <w:szCs w:val="21"/>
        </w:rPr>
        <w:t>ɡ</w:t>
      </w:r>
      <w:r w:rsidRPr="007104C4">
        <w:rPr>
          <w:rFonts w:ascii="Times New Roman" w:hAnsi="Times New Roman" w:cs="Times New Roman"/>
          <w:szCs w:val="21"/>
        </w:rPr>
        <w:t>rændɔːtə</w:t>
      </w:r>
      <w:r>
        <w:rPr>
          <w:rFonts w:ascii="Times New Roman" w:hAnsi="Times New Roman" w:cs="Times New Roman"/>
          <w:szCs w:val="21"/>
        </w:rPr>
        <w:t>(r)]</w:t>
      </w:r>
      <w:r w:rsidRPr="004A454F">
        <w:rPr>
          <w:rFonts w:ascii="Times New Roman" w:hAnsi="Times New Roman" w:cs="Times New Roman"/>
          <w:szCs w:val="21"/>
        </w:rPr>
        <w:t xml:space="preserve"> n</w:t>
      </w:r>
      <w:r>
        <w:rPr>
          <w:rFonts w:ascii="Times New Roman" w:hAnsi="Times New Roman" w:cs="Times New Roman"/>
          <w:szCs w:val="21"/>
        </w:rPr>
        <w:t>.</w:t>
      </w:r>
      <w:r w:rsidRPr="004A454F">
        <w:rPr>
          <w:rFonts w:ascii="Times New Roman" w:hAnsi="Times New Roman" w:cs="Times New Roman"/>
          <w:szCs w:val="21"/>
        </w:rPr>
        <w:t>孙女；外孙女</w:t>
      </w:r>
    </w:p>
    <w:p w14:paraId="6D3B732F" w14:textId="77777777" w:rsidR="00FD1C00" w:rsidRPr="00933737"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933737">
        <w:rPr>
          <w:rFonts w:ascii="Times New Roman" w:hAnsi="Times New Roman" w:cs="Times New Roman" w:hint="eastAsia"/>
          <w:szCs w:val="21"/>
        </w:rPr>
        <w:t xml:space="preserve"> </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+daughter</w:t>
      </w:r>
      <w:r>
        <w:rPr>
          <w:rFonts w:ascii="Times New Roman" w:hAnsi="Times New Roman" w:cs="Times New Roman" w:hint="eastAsia"/>
          <w:szCs w:val="21"/>
        </w:rPr>
        <w:t>（女儿）→孙女，外孙女</w:t>
      </w:r>
    </w:p>
    <w:p w14:paraId="1CBEC71D" w14:textId="77777777" w:rsidR="00FD1C00" w:rsidRPr="00832D03" w:rsidRDefault="00FD1C00" w:rsidP="00FD1C00">
      <w:pPr>
        <w:pStyle w:val="ac"/>
        <w:numPr>
          <w:ilvl w:val="0"/>
          <w:numId w:val="8"/>
        </w:numPr>
        <w:spacing w:line="480" w:lineRule="auto"/>
        <w:ind w:firstLineChars="0"/>
        <w:rPr>
          <w:rFonts w:ascii="Times New Roman" w:hAnsi="Times New Roman" w:cs="Times New Roman"/>
          <w:szCs w:val="21"/>
        </w:rPr>
      </w:pPr>
      <w:r w:rsidRPr="009F5B48">
        <w:rPr>
          <w:rFonts w:ascii="Times New Roman" w:hAnsi="Times New Roman" w:cs="Times New Roman"/>
          <w:color w:val="EE0000"/>
          <w:szCs w:val="21"/>
        </w:rPr>
        <w:t>grandparents</w:t>
      </w:r>
      <w:r w:rsidRPr="00832D03">
        <w:rPr>
          <w:rFonts w:ascii="Times New Roman" w:hAnsi="Times New Roman" w:cs="Times New Roman"/>
          <w:szCs w:val="21"/>
        </w:rPr>
        <w:t>：</w:t>
      </w:r>
      <w:r w:rsidRPr="00832D03">
        <w:rPr>
          <w:rFonts w:ascii="Times New Roman" w:hAnsi="Times New Roman" w:cs="Times New Roman"/>
          <w:szCs w:val="21"/>
        </w:rPr>
        <w:t>[</w:t>
      </w:r>
      <w:r w:rsidRPr="007104C4">
        <w:rPr>
          <w:rFonts w:ascii="Times New Roman" w:hAnsi="Times New Roman" w:cs="Times New Roman"/>
          <w:szCs w:val="21"/>
        </w:rPr>
        <w:t>'græn(d)peər(ə)nts</w:t>
      </w:r>
      <w:r w:rsidRPr="00832D03">
        <w:rPr>
          <w:rFonts w:ascii="Times New Roman" w:hAnsi="Times New Roman" w:cs="Times New Roman"/>
          <w:szCs w:val="21"/>
        </w:rPr>
        <w:t>] n</w:t>
      </w:r>
      <w:r>
        <w:rPr>
          <w:rFonts w:ascii="Times New Roman" w:hAnsi="Times New Roman" w:cs="Times New Roman"/>
          <w:szCs w:val="21"/>
        </w:rPr>
        <w:t>.</w:t>
      </w:r>
      <w:r w:rsidRPr="00832D03">
        <w:rPr>
          <w:rFonts w:ascii="Times New Roman" w:hAnsi="Times New Roman" w:cs="Times New Roman"/>
          <w:szCs w:val="21"/>
        </w:rPr>
        <w:t>祖父母；外祖父母</w:t>
      </w:r>
    </w:p>
    <w:p w14:paraId="5DE972E2" w14:textId="77777777" w:rsidR="00FD1C00"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+parents</w:t>
      </w:r>
      <w:r>
        <w:rPr>
          <w:rFonts w:ascii="Times New Roman" w:hAnsi="Times New Roman" w:cs="Times New Roman" w:hint="eastAsia"/>
          <w:szCs w:val="21"/>
        </w:rPr>
        <w:t>（父母）→祖父母，外祖父母</w:t>
      </w:r>
    </w:p>
    <w:p w14:paraId="5FE92FA7" w14:textId="77777777" w:rsidR="00FD1C00" w:rsidRPr="00E73F0C" w:rsidRDefault="00FD1C00" w:rsidP="00FD1C00">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hint="eastAsia"/>
          <w:color w:val="EE0000"/>
          <w:szCs w:val="21"/>
        </w:rPr>
        <w:t>grandfather</w:t>
      </w:r>
      <w:r>
        <w:rPr>
          <w:rFonts w:ascii="Times New Roman" w:hAnsi="Times New Roman" w:cs="Times New Roman" w:hint="eastAsia"/>
          <w:szCs w:val="21"/>
        </w:rPr>
        <w:t>：</w:t>
      </w:r>
      <w:r>
        <w:rPr>
          <w:rFonts w:ascii="Times New Roman" w:hAnsi="Times New Roman" w:cs="Times New Roman" w:hint="eastAsia"/>
          <w:szCs w:val="21"/>
        </w:rPr>
        <w:t>[</w:t>
      </w:r>
      <w:r w:rsidRPr="00E73F0C">
        <w:rPr>
          <w:rFonts w:ascii="Times New Roman" w:hAnsi="Times New Roman" w:cs="Times New Roman"/>
          <w:szCs w:val="21"/>
        </w:rPr>
        <w:t>ˈ</w:t>
      </w:r>
      <w:r w:rsidRPr="00E73F0C">
        <w:rPr>
          <w:rFonts w:ascii="Times New Roman" w:hAnsi="Times New Roman" w:cs="Times New Roman" w:hint="eastAsia"/>
          <w:szCs w:val="21"/>
        </w:rPr>
        <w:t>ɡ</w:t>
      </w:r>
      <w:r w:rsidRPr="00E73F0C">
        <w:rPr>
          <w:rFonts w:ascii="Times New Roman" w:hAnsi="Times New Roman" w:cs="Times New Roman"/>
          <w:szCs w:val="21"/>
        </w:rPr>
        <w:t>rænf</w:t>
      </w:r>
      <w:r w:rsidRPr="00E73F0C">
        <w:rPr>
          <w:rFonts w:ascii="Times New Roman" w:hAnsi="Times New Roman" w:cs="Times New Roman" w:hint="eastAsia"/>
          <w:szCs w:val="21"/>
        </w:rPr>
        <w:t>ɑ</w:t>
      </w:r>
      <w:r w:rsidRPr="00E73F0C">
        <w:rPr>
          <w:rFonts w:ascii="Times New Roman" w:hAnsi="Times New Roman" w:cs="Times New Roman"/>
          <w:szCs w:val="21"/>
        </w:rPr>
        <w:t>ːðə(r)</w:t>
      </w:r>
      <w:r w:rsidRPr="00E73F0C">
        <w:rPr>
          <w:rFonts w:ascii="Times New Roman" w:hAnsi="Times New Roman" w:cs="Times New Roman" w:hint="eastAsia"/>
          <w:szCs w:val="21"/>
        </w:rPr>
        <w:t xml:space="preserve"> n.</w:t>
      </w:r>
      <w:r w:rsidRPr="00E73F0C">
        <w:rPr>
          <w:rFonts w:ascii="Times New Roman" w:hAnsi="Times New Roman" w:cs="Times New Roman" w:hint="eastAsia"/>
          <w:szCs w:val="21"/>
        </w:rPr>
        <w:t>祖父，外祖父</w:t>
      </w:r>
    </w:p>
    <w:p w14:paraId="0FD5F48F" w14:textId="77777777" w:rsidR="00FD1C00" w:rsidRPr="00E73F0C" w:rsidRDefault="00FD1C00" w:rsidP="00FD1C00">
      <w:pPr>
        <w:spacing w:line="360" w:lineRule="auto"/>
        <w:ind w:firstLineChars="201" w:firstLine="422"/>
        <w:rPr>
          <w:rFonts w:ascii="Times New Roman" w:hAnsi="Times New Roman" w:cs="Times New Roman"/>
          <w:sz w:val="23"/>
          <w:szCs w:val="23"/>
        </w:rPr>
      </w:pPr>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+father</w:t>
      </w:r>
      <w:r>
        <w:rPr>
          <w:rFonts w:ascii="Times New Roman" w:hAnsi="Times New Roman" w:cs="Times New Roman" w:hint="eastAsia"/>
          <w:szCs w:val="21"/>
        </w:rPr>
        <w:t>（父亲）→祖父，外祖父</w:t>
      </w:r>
    </w:p>
    <w:p w14:paraId="1E13D217" w14:textId="77777777" w:rsidR="00FD1C00" w:rsidRPr="00832D03" w:rsidRDefault="00FD1C00" w:rsidP="00FD1C00">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color w:val="EE0000"/>
          <w:szCs w:val="21"/>
        </w:rPr>
        <w:t>grandpa</w:t>
      </w:r>
      <w:r w:rsidRPr="00832D03">
        <w:rPr>
          <w:rFonts w:ascii="Times New Roman" w:hAnsi="Times New Roman" w:cs="Times New Roman"/>
          <w:szCs w:val="21"/>
        </w:rPr>
        <w:t>：</w:t>
      </w:r>
      <w:r w:rsidRPr="00832D03">
        <w:rPr>
          <w:rFonts w:ascii="Times New Roman" w:hAnsi="Times New Roman" w:cs="Times New Roman"/>
          <w:szCs w:val="21"/>
        </w:rPr>
        <w:t>[</w:t>
      </w:r>
      <w:r w:rsidRPr="007104C4">
        <w:rPr>
          <w:rFonts w:ascii="Times New Roman" w:hAnsi="Times New Roman" w:cs="Times New Roman"/>
          <w:szCs w:val="21"/>
        </w:rPr>
        <w:t>ˈ</w:t>
      </w:r>
      <w:r w:rsidRPr="007104C4">
        <w:rPr>
          <w:rFonts w:ascii="Times New Roman" w:hAnsi="Times New Roman" w:cs="Times New Roman" w:hint="eastAsia"/>
          <w:szCs w:val="21"/>
        </w:rPr>
        <w:t>ɡ</w:t>
      </w:r>
      <w:r w:rsidRPr="007104C4">
        <w:rPr>
          <w:rFonts w:ascii="Times New Roman" w:hAnsi="Times New Roman" w:cs="Times New Roman"/>
          <w:szCs w:val="21"/>
        </w:rPr>
        <w:t>rænp</w:t>
      </w:r>
      <w:r w:rsidRPr="007104C4">
        <w:rPr>
          <w:rFonts w:ascii="Times New Roman" w:hAnsi="Times New Roman" w:cs="Times New Roman" w:hint="eastAsia"/>
          <w:szCs w:val="21"/>
        </w:rPr>
        <w:t>ɑ</w:t>
      </w:r>
      <w:r w:rsidRPr="007104C4">
        <w:rPr>
          <w:rFonts w:ascii="Times New Roman" w:hAnsi="Times New Roman" w:cs="Times New Roman"/>
          <w:szCs w:val="21"/>
        </w:rPr>
        <w:t>ː</w:t>
      </w:r>
      <w:r w:rsidRPr="00832D03">
        <w:rPr>
          <w:rFonts w:ascii="Times New Roman" w:hAnsi="Times New Roman" w:cs="Times New Roman"/>
          <w:szCs w:val="21"/>
        </w:rPr>
        <w:t>] n</w:t>
      </w:r>
      <w:r>
        <w:rPr>
          <w:rFonts w:ascii="Times New Roman" w:hAnsi="Times New Roman" w:cs="Times New Roman"/>
          <w:szCs w:val="21"/>
        </w:rPr>
        <w:t>.</w:t>
      </w:r>
      <w:r w:rsidRPr="00832D03">
        <w:rPr>
          <w:rFonts w:ascii="Times New Roman" w:hAnsi="Times New Roman" w:cs="Times New Roman"/>
          <w:szCs w:val="21"/>
        </w:rPr>
        <w:t>爷爷；外公</w:t>
      </w:r>
    </w:p>
    <w:p w14:paraId="796F8269" w14:textId="77777777" w:rsidR="00FD1C00" w:rsidRDefault="00FD1C00" w:rsidP="00FD1C00">
      <w:pPr>
        <w:spacing w:line="360" w:lineRule="auto"/>
        <w:ind w:firstLineChars="201" w:firstLine="422"/>
        <w:rPr>
          <w:rFonts w:ascii="Times New Roman" w:hAnsi="Times New Roman" w:cs="Times New Roman"/>
          <w:szCs w:val="21"/>
        </w:rPr>
      </w:pPr>
      <w:bookmarkStart w:id="103" w:name="OLE_LINK133"/>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bookmarkEnd w:id="103"/>
      <w:r>
        <w:rPr>
          <w:rFonts w:ascii="Times New Roman" w:hAnsi="Times New Roman" w:cs="Times New Roman" w:hint="eastAsia"/>
          <w:szCs w:val="21"/>
        </w:rPr>
        <w:t>+pa</w:t>
      </w:r>
      <w:r>
        <w:rPr>
          <w:rFonts w:ascii="Times New Roman" w:hAnsi="Times New Roman" w:cs="Times New Roman" w:hint="eastAsia"/>
          <w:szCs w:val="21"/>
        </w:rPr>
        <w:t>（父亲）→爷爷，外公</w:t>
      </w:r>
    </w:p>
    <w:p w14:paraId="45EAEFFA" w14:textId="77777777" w:rsidR="00FD1C00" w:rsidRDefault="00FD1C00" w:rsidP="00FD1C00">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hint="eastAsia"/>
          <w:color w:val="EE0000"/>
          <w:szCs w:val="21"/>
        </w:rPr>
        <w:t>grandmother</w:t>
      </w:r>
      <w:r>
        <w:rPr>
          <w:rFonts w:ascii="Times New Roman" w:hAnsi="Times New Roman" w:cs="Times New Roman" w:hint="eastAsia"/>
          <w:szCs w:val="21"/>
        </w:rPr>
        <w:t>：</w:t>
      </w:r>
      <w:r>
        <w:rPr>
          <w:rFonts w:ascii="Times New Roman" w:hAnsi="Times New Roman" w:cs="Times New Roman" w:hint="eastAsia"/>
          <w:szCs w:val="21"/>
        </w:rPr>
        <w:t>[</w:t>
      </w:r>
      <w:r w:rsidRPr="00E73F0C">
        <w:rPr>
          <w:rFonts w:ascii="Times New Roman" w:hAnsi="Times New Roman" w:cs="Times New Roman"/>
          <w:szCs w:val="21"/>
        </w:rPr>
        <w:t>ˈ</w:t>
      </w:r>
      <w:r w:rsidRPr="00E73F0C">
        <w:rPr>
          <w:rFonts w:ascii="Times New Roman" w:hAnsi="Times New Roman" w:cs="Times New Roman" w:hint="eastAsia"/>
          <w:szCs w:val="21"/>
        </w:rPr>
        <w:t>ɡ</w:t>
      </w:r>
      <w:r w:rsidRPr="00E73F0C">
        <w:rPr>
          <w:rFonts w:ascii="Times New Roman" w:hAnsi="Times New Roman" w:cs="Times New Roman"/>
          <w:szCs w:val="21"/>
        </w:rPr>
        <w:t>rænmʌðə(r)</w:t>
      </w:r>
      <w:r>
        <w:rPr>
          <w:rFonts w:ascii="Times New Roman" w:hAnsi="Times New Roman" w:cs="Times New Roman" w:hint="eastAsia"/>
          <w:szCs w:val="21"/>
        </w:rPr>
        <w:t>] n.</w:t>
      </w:r>
      <w:r>
        <w:rPr>
          <w:rFonts w:ascii="Times New Roman" w:hAnsi="Times New Roman" w:cs="Times New Roman" w:hint="eastAsia"/>
          <w:szCs w:val="21"/>
        </w:rPr>
        <w:t>祖母，外祖母</w:t>
      </w:r>
    </w:p>
    <w:p w14:paraId="61053125" w14:textId="77777777" w:rsidR="00FD1C00" w:rsidRPr="00933737"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+mother</w:t>
      </w:r>
      <w:r>
        <w:rPr>
          <w:rFonts w:ascii="Times New Roman" w:hAnsi="Times New Roman" w:cs="Times New Roman" w:hint="eastAsia"/>
          <w:szCs w:val="21"/>
        </w:rPr>
        <w:t>（母亲）→祖母，外祖母</w:t>
      </w:r>
    </w:p>
    <w:p w14:paraId="1F3B44CA" w14:textId="77777777" w:rsidR="00FD1C00" w:rsidRPr="004A454F" w:rsidRDefault="00FD1C00" w:rsidP="00FD1C00">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color w:val="EE0000"/>
          <w:szCs w:val="21"/>
        </w:rPr>
        <w:t>grandma</w:t>
      </w:r>
      <w:r w:rsidRPr="004A454F">
        <w:rPr>
          <w:rFonts w:ascii="Times New Roman" w:hAnsi="Times New Roman" w:cs="Times New Roman"/>
          <w:szCs w:val="21"/>
        </w:rPr>
        <w:t>：</w:t>
      </w:r>
      <w:r w:rsidRPr="004A454F">
        <w:rPr>
          <w:rFonts w:ascii="Times New Roman" w:hAnsi="Times New Roman" w:cs="Times New Roman"/>
          <w:szCs w:val="21"/>
        </w:rPr>
        <w:t>[</w:t>
      </w:r>
      <w:r w:rsidRPr="007104C4">
        <w:rPr>
          <w:rFonts w:ascii="Times New Roman" w:hAnsi="Times New Roman" w:cs="Times New Roman"/>
          <w:szCs w:val="21"/>
        </w:rPr>
        <w:t>ˈ</w:t>
      </w:r>
      <w:r w:rsidRPr="007104C4">
        <w:rPr>
          <w:rFonts w:ascii="Times New Roman" w:hAnsi="Times New Roman" w:cs="Times New Roman" w:hint="eastAsia"/>
          <w:szCs w:val="21"/>
        </w:rPr>
        <w:t>ɡ</w:t>
      </w:r>
      <w:r w:rsidRPr="007104C4">
        <w:rPr>
          <w:rFonts w:ascii="Times New Roman" w:hAnsi="Times New Roman" w:cs="Times New Roman"/>
          <w:szCs w:val="21"/>
        </w:rPr>
        <w:t>rænm</w:t>
      </w:r>
      <w:r w:rsidRPr="007104C4">
        <w:rPr>
          <w:rFonts w:ascii="Times New Roman" w:hAnsi="Times New Roman" w:cs="Times New Roman" w:hint="eastAsia"/>
          <w:szCs w:val="21"/>
        </w:rPr>
        <w:t>ɑ</w:t>
      </w:r>
      <w:r w:rsidRPr="007104C4">
        <w:rPr>
          <w:rFonts w:ascii="Times New Roman" w:hAnsi="Times New Roman" w:cs="Times New Roman"/>
          <w:szCs w:val="21"/>
        </w:rPr>
        <w:t>ː</w:t>
      </w:r>
      <w:r w:rsidRPr="004A454F">
        <w:rPr>
          <w:rFonts w:ascii="Times New Roman" w:hAnsi="Times New Roman" w:cs="Times New Roman"/>
          <w:szCs w:val="21"/>
        </w:rPr>
        <w:t>] n</w:t>
      </w:r>
      <w:r>
        <w:rPr>
          <w:rFonts w:ascii="Times New Roman" w:hAnsi="Times New Roman" w:cs="Times New Roman"/>
          <w:szCs w:val="21"/>
        </w:rPr>
        <w:t>.</w:t>
      </w:r>
      <w:r w:rsidRPr="004A454F">
        <w:rPr>
          <w:rFonts w:ascii="Times New Roman" w:hAnsi="Times New Roman" w:cs="Times New Roman"/>
          <w:szCs w:val="21"/>
        </w:rPr>
        <w:t>奶奶；外婆</w:t>
      </w:r>
    </w:p>
    <w:p w14:paraId="3FCAC5E3" w14:textId="77777777" w:rsidR="00FD1C00" w:rsidRPr="00933737"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grand</w:t>
      </w:r>
      <w:r>
        <w:rPr>
          <w:rFonts w:ascii="Times New Roman" w:hAnsi="Times New Roman" w:cs="Times New Roman" w:hint="eastAsia"/>
          <w:szCs w:val="21"/>
        </w:rPr>
        <w:t>（隔代的）</w:t>
      </w:r>
      <w:r>
        <w:rPr>
          <w:rFonts w:ascii="Times New Roman" w:hAnsi="Times New Roman" w:cs="Times New Roman" w:hint="eastAsia"/>
          <w:szCs w:val="21"/>
        </w:rPr>
        <w:t>+ma</w:t>
      </w:r>
      <w:r>
        <w:rPr>
          <w:rFonts w:ascii="Times New Roman" w:hAnsi="Times New Roman" w:cs="Times New Roman" w:hint="eastAsia"/>
          <w:szCs w:val="21"/>
        </w:rPr>
        <w:t>（母亲）→奶奶，外婆</w:t>
      </w:r>
    </w:p>
    <w:p w14:paraId="650E96AE" w14:textId="53B8213A" w:rsidR="0083506B" w:rsidRPr="0083506B" w:rsidRDefault="0083506B" w:rsidP="0083506B">
      <w:pPr>
        <w:pStyle w:val="1"/>
        <w:numPr>
          <w:ilvl w:val="0"/>
          <w:numId w:val="24"/>
        </w:numPr>
        <w:spacing w:line="360" w:lineRule="auto"/>
        <w:jc w:val="center"/>
        <w:rPr>
          <w:b w:val="0"/>
          <w:sz w:val="28"/>
          <w:szCs w:val="28"/>
        </w:rPr>
      </w:pPr>
      <w:r w:rsidRPr="0083506B">
        <w:rPr>
          <w:rFonts w:hint="eastAsia"/>
          <w:b w:val="0"/>
          <w:sz w:val="28"/>
          <w:szCs w:val="28"/>
        </w:rPr>
        <w:lastRenderedPageBreak/>
        <w:t>亲戚</w:t>
      </w:r>
      <w:r w:rsidR="00E90F76">
        <w:rPr>
          <w:rFonts w:hint="eastAsia"/>
          <w:b w:val="0"/>
          <w:sz w:val="28"/>
          <w:szCs w:val="28"/>
        </w:rPr>
        <w:t>朋友</w:t>
      </w:r>
    </w:p>
    <w:p w14:paraId="74E05D35" w14:textId="2CF7CF75" w:rsidR="00415E72" w:rsidRPr="00F54A04" w:rsidRDefault="00415E72" w:rsidP="00415E72">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b/>
          <w:bCs/>
          <w:color w:val="EE0000"/>
          <w:sz w:val="24"/>
          <w:szCs w:val="28"/>
        </w:rPr>
        <w:t>uncle</w:t>
      </w:r>
      <w:r w:rsidRPr="00832D03">
        <w:rPr>
          <w:rFonts w:ascii="Times New Roman" w:hAnsi="Times New Roman" w:cs="Times New Roman"/>
        </w:rPr>
        <w:t>：</w:t>
      </w:r>
      <w:r w:rsidRPr="00832D03">
        <w:rPr>
          <w:rFonts w:ascii="Times New Roman" w:hAnsi="Times New Roman" w:cs="Times New Roman"/>
          <w:szCs w:val="21"/>
        </w:rPr>
        <w:t>[</w:t>
      </w:r>
      <w:r w:rsidRPr="00447099">
        <w:rPr>
          <w:rFonts w:ascii="Times New Roman" w:hAnsi="Times New Roman" w:cs="Times New Roman"/>
          <w:szCs w:val="21"/>
        </w:rPr>
        <w:t>ˈʌŋkl</w:t>
      </w:r>
      <w:r>
        <w:rPr>
          <w:rFonts w:ascii="Times New Roman" w:hAnsi="Times New Roman" w:cs="Times New Roman"/>
          <w:szCs w:val="21"/>
        </w:rPr>
        <w:t>] n.</w:t>
      </w:r>
      <w:r w:rsidRPr="00832D03">
        <w:rPr>
          <w:rFonts w:ascii="Times New Roman" w:hAnsi="Times New Roman" w:cs="Times New Roman"/>
          <w:szCs w:val="21"/>
        </w:rPr>
        <w:t>叔叔；伯父；舅父；姨丈；姑父</w:t>
      </w:r>
    </w:p>
    <w:p w14:paraId="39DE7DBE" w14:textId="7485C6F9" w:rsidR="00F54A04" w:rsidRDefault="00552252" w:rsidP="00F54A0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F54A04">
        <w:rPr>
          <w:rFonts w:ascii="Times New Roman" w:hAnsi="Times New Roman" w:cs="Times New Roman" w:hint="eastAsia"/>
          <w:szCs w:val="21"/>
        </w:rPr>
        <w:t>say</w:t>
      </w:r>
      <w:r w:rsidR="00F54A04">
        <w:rPr>
          <w:rFonts w:ascii="Times New Roman" w:hAnsi="Times New Roman" w:cs="Times New Roman"/>
          <w:szCs w:val="21"/>
        </w:rPr>
        <w:t xml:space="preserve"> uncle</w:t>
      </w:r>
      <w:r w:rsidR="00F54A04">
        <w:rPr>
          <w:rFonts w:ascii="Times New Roman" w:hAnsi="Times New Roman" w:cs="Times New Roman" w:hint="eastAsia"/>
          <w:szCs w:val="21"/>
        </w:rPr>
        <w:t>（</w:t>
      </w:r>
      <w:r w:rsidR="00075C13">
        <w:rPr>
          <w:rFonts w:ascii="Times New Roman" w:hAnsi="Times New Roman" w:cs="Times New Roman" w:hint="eastAsia"/>
          <w:szCs w:val="21"/>
        </w:rPr>
        <w:t>习语，叫叔叔，</w:t>
      </w:r>
      <w:r w:rsidR="00F54A04">
        <w:rPr>
          <w:rFonts w:ascii="Times New Roman" w:hAnsi="Times New Roman" w:cs="Times New Roman" w:hint="eastAsia"/>
          <w:szCs w:val="21"/>
        </w:rPr>
        <w:t>认输）</w:t>
      </w:r>
      <w:r w:rsidR="00BE02C0">
        <w:rPr>
          <w:rFonts w:ascii="Times New Roman" w:hAnsi="Times New Roman" w:cs="Times New Roman" w:hint="eastAsia"/>
          <w:szCs w:val="21"/>
        </w:rPr>
        <w:t>，</w:t>
      </w:r>
      <w:r w:rsidR="00BE02C0">
        <w:rPr>
          <w:rFonts w:ascii="Times New Roman" w:hAnsi="Times New Roman" w:cs="Times New Roman"/>
          <w:szCs w:val="21"/>
        </w:rPr>
        <w:t>Uncle Sam</w:t>
      </w:r>
      <w:r w:rsidR="00BE02C0">
        <w:rPr>
          <w:rFonts w:ascii="Times New Roman" w:hAnsi="Times New Roman" w:cs="Times New Roman" w:hint="eastAsia"/>
          <w:szCs w:val="21"/>
        </w:rPr>
        <w:t>（习语，山姆大叔，美国的绰号和拟人化形象）</w:t>
      </w:r>
    </w:p>
    <w:p w14:paraId="6AAD6BD7" w14:textId="5CA08ACC" w:rsidR="000E38DA" w:rsidRPr="00F54A04" w:rsidRDefault="000E38DA" w:rsidP="000E38DA">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8"/>
        </w:rPr>
        <w:t>aunt</w:t>
      </w:r>
      <w:r w:rsidRPr="00832D03">
        <w:rPr>
          <w:rFonts w:ascii="Times New Roman" w:hAnsi="Times New Roman" w:cs="Times New Roman"/>
        </w:rPr>
        <w:t>：</w:t>
      </w:r>
      <w:r w:rsidRPr="00832D03">
        <w:rPr>
          <w:rFonts w:ascii="Times New Roman" w:hAnsi="Times New Roman" w:cs="Times New Roman"/>
          <w:szCs w:val="21"/>
        </w:rPr>
        <w:t>[</w:t>
      </w:r>
      <w:r w:rsidR="00EF60B8" w:rsidRPr="00EF60B8">
        <w:rPr>
          <w:rFonts w:ascii="Times New Roman" w:hAnsi="Times New Roman" w:cs="Times New Roman" w:hint="eastAsia"/>
          <w:szCs w:val="21"/>
        </w:rPr>
        <w:t>ɑ</w:t>
      </w:r>
      <w:r w:rsidR="00EF60B8" w:rsidRPr="00EF60B8">
        <w:rPr>
          <w:rFonts w:ascii="Times New Roman" w:hAnsi="Times New Roman" w:cs="Times New Roman"/>
          <w:szCs w:val="21"/>
        </w:rPr>
        <w:t>ːnt</w:t>
      </w:r>
      <w:r>
        <w:rPr>
          <w:rFonts w:ascii="Times New Roman" w:hAnsi="Times New Roman" w:cs="Times New Roman"/>
          <w:szCs w:val="21"/>
        </w:rPr>
        <w:t>] n.</w:t>
      </w:r>
      <w:r w:rsidRPr="00832D03">
        <w:rPr>
          <w:rFonts w:ascii="Times New Roman" w:hAnsi="Times New Roman" w:cs="Times New Roman"/>
          <w:szCs w:val="21"/>
        </w:rPr>
        <w:t>阿姨；姑妈；伯母；舅妈</w:t>
      </w:r>
    </w:p>
    <w:p w14:paraId="4E79F4D4" w14:textId="73F55334" w:rsidR="008F15AD" w:rsidRPr="000B1BB9" w:rsidRDefault="008F15AD" w:rsidP="008F15AD">
      <w:pPr>
        <w:pStyle w:val="ac"/>
        <w:numPr>
          <w:ilvl w:val="0"/>
          <w:numId w:val="8"/>
        </w:numPr>
        <w:spacing w:line="480" w:lineRule="auto"/>
        <w:ind w:firstLineChars="0"/>
        <w:rPr>
          <w:rFonts w:ascii="Times New Roman" w:hAnsi="Times New Roman" w:cs="Times New Roman"/>
        </w:rPr>
      </w:pPr>
      <w:bookmarkStart w:id="104" w:name="_Toc504321751"/>
      <w:r w:rsidRPr="009F7A5B">
        <w:rPr>
          <w:rFonts w:ascii="Times New Roman" w:hAnsi="Times New Roman" w:cs="Times New Roman"/>
          <w:b/>
          <w:bCs/>
          <w:color w:val="EE0000"/>
          <w:sz w:val="24"/>
          <w:szCs w:val="28"/>
        </w:rPr>
        <w:t>cousin</w:t>
      </w:r>
      <w:r w:rsidRPr="00832D03">
        <w:rPr>
          <w:rFonts w:ascii="Times New Roman" w:hAnsi="Times New Roman" w:cs="Times New Roman"/>
        </w:rPr>
        <w:t>：</w:t>
      </w:r>
      <w:r w:rsidRPr="00832D03">
        <w:rPr>
          <w:rFonts w:ascii="Times New Roman" w:hAnsi="Times New Roman" w:cs="Times New Roman"/>
          <w:szCs w:val="21"/>
        </w:rPr>
        <w:t>['kʌzn</w:t>
      </w:r>
      <w:r>
        <w:rPr>
          <w:rFonts w:ascii="Times New Roman" w:hAnsi="Times New Roman" w:cs="Times New Roman"/>
          <w:szCs w:val="21"/>
        </w:rPr>
        <w:t>] n.</w:t>
      </w:r>
      <w:r w:rsidRPr="00832D03">
        <w:rPr>
          <w:rFonts w:ascii="Times New Roman" w:hAnsi="Times New Roman" w:cs="Times New Roman"/>
          <w:szCs w:val="21"/>
        </w:rPr>
        <w:t>堂兄弟姊妹；表兄弟姊妹</w:t>
      </w:r>
    </w:p>
    <w:p w14:paraId="2585E535" w14:textId="72E2C002" w:rsidR="000B1BB9" w:rsidRDefault="000B1BB9" w:rsidP="000B1B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first</w:t>
      </w:r>
      <w:r>
        <w:rPr>
          <w:rFonts w:ascii="Times New Roman" w:hAnsi="Times New Roman" w:cs="Times New Roman"/>
          <w:szCs w:val="21"/>
        </w:rPr>
        <w:t xml:space="preserve"> </w:t>
      </w:r>
      <w:r>
        <w:rPr>
          <w:rFonts w:ascii="Times New Roman" w:hAnsi="Times New Roman" w:cs="Times New Roman" w:hint="eastAsia"/>
          <w:szCs w:val="21"/>
        </w:rPr>
        <w:t>cousin</w:t>
      </w:r>
      <w:r>
        <w:rPr>
          <w:rFonts w:ascii="Times New Roman" w:hAnsi="Times New Roman" w:cs="Times New Roman" w:hint="eastAsia"/>
          <w:szCs w:val="21"/>
        </w:rPr>
        <w:t>（一代堂表亲）；</w:t>
      </w:r>
      <w:r>
        <w:rPr>
          <w:rFonts w:ascii="Times New Roman" w:hAnsi="Times New Roman" w:cs="Times New Roman" w:hint="eastAsia"/>
          <w:szCs w:val="21"/>
        </w:rPr>
        <w:t>second</w:t>
      </w:r>
      <w:r>
        <w:rPr>
          <w:rFonts w:ascii="Times New Roman" w:hAnsi="Times New Roman" w:cs="Times New Roman"/>
          <w:szCs w:val="21"/>
        </w:rPr>
        <w:t xml:space="preserve"> </w:t>
      </w:r>
      <w:r>
        <w:rPr>
          <w:rFonts w:ascii="Times New Roman" w:hAnsi="Times New Roman" w:cs="Times New Roman" w:hint="eastAsia"/>
          <w:szCs w:val="21"/>
        </w:rPr>
        <w:t>cousin</w:t>
      </w:r>
      <w:r>
        <w:rPr>
          <w:rFonts w:ascii="Times New Roman" w:hAnsi="Times New Roman" w:cs="Times New Roman" w:hint="eastAsia"/>
          <w:szCs w:val="21"/>
        </w:rPr>
        <w:t>（二代堂表亲）</w:t>
      </w:r>
      <w:r w:rsidR="00415E72">
        <w:rPr>
          <w:rFonts w:ascii="Times New Roman" w:hAnsi="Times New Roman" w:cs="Times New Roman" w:hint="eastAsia"/>
          <w:szCs w:val="21"/>
        </w:rPr>
        <w:t>；</w:t>
      </w:r>
      <w:r w:rsidR="00415E72">
        <w:rPr>
          <w:rFonts w:ascii="Times New Roman" w:hAnsi="Times New Roman" w:cs="Times New Roman" w:hint="eastAsia"/>
          <w:szCs w:val="21"/>
        </w:rPr>
        <w:t>third</w:t>
      </w:r>
      <w:r w:rsidR="00415E72">
        <w:rPr>
          <w:rFonts w:ascii="Times New Roman" w:hAnsi="Times New Roman" w:cs="Times New Roman"/>
          <w:szCs w:val="21"/>
        </w:rPr>
        <w:t xml:space="preserve"> </w:t>
      </w:r>
      <w:r w:rsidR="00415E72">
        <w:rPr>
          <w:rFonts w:ascii="Times New Roman" w:hAnsi="Times New Roman" w:cs="Times New Roman" w:hint="eastAsia"/>
          <w:szCs w:val="21"/>
        </w:rPr>
        <w:t>cousin</w:t>
      </w:r>
      <w:r w:rsidR="00415E72">
        <w:rPr>
          <w:rFonts w:ascii="Times New Roman" w:hAnsi="Times New Roman" w:cs="Times New Roman" w:hint="eastAsia"/>
          <w:szCs w:val="21"/>
        </w:rPr>
        <w:t>（三代堂表亲）</w:t>
      </w:r>
    </w:p>
    <w:p w14:paraId="37B255AA" w14:textId="69CCDBFB" w:rsidR="008F15AD" w:rsidRPr="00832D03" w:rsidRDefault="008F15AD" w:rsidP="008F15AD">
      <w:pPr>
        <w:pStyle w:val="ac"/>
        <w:numPr>
          <w:ilvl w:val="0"/>
          <w:numId w:val="8"/>
        </w:numPr>
        <w:spacing w:line="480" w:lineRule="auto"/>
        <w:ind w:firstLineChars="0"/>
        <w:rPr>
          <w:rFonts w:ascii="Times New Roman" w:hAnsi="Times New Roman" w:cs="Times New Roman"/>
        </w:rPr>
      </w:pPr>
      <w:r w:rsidRPr="002F481D">
        <w:rPr>
          <w:rFonts w:ascii="Times New Roman" w:hAnsi="Times New Roman" w:cs="Times New Roman"/>
          <w:b/>
          <w:bCs/>
          <w:color w:val="EE0000"/>
          <w:sz w:val="24"/>
          <w:szCs w:val="28"/>
        </w:rPr>
        <w:t>nephew</w:t>
      </w:r>
      <w:r w:rsidRPr="00832D03">
        <w:rPr>
          <w:rFonts w:ascii="Times New Roman" w:hAnsi="Times New Roman" w:cs="Times New Roman"/>
        </w:rPr>
        <w:t>：</w:t>
      </w:r>
      <w:r w:rsidRPr="00832D03">
        <w:rPr>
          <w:rFonts w:ascii="Times New Roman" w:hAnsi="Times New Roman" w:cs="Times New Roman"/>
          <w:szCs w:val="21"/>
        </w:rPr>
        <w:t>[</w:t>
      </w:r>
      <w:r w:rsidR="00447099" w:rsidRPr="00447099">
        <w:rPr>
          <w:rFonts w:ascii="Times New Roman" w:hAnsi="Times New Roman" w:cs="Times New Roman"/>
          <w:szCs w:val="21"/>
        </w:rPr>
        <w:t>ˈnefjuː</w:t>
      </w:r>
      <w:r>
        <w:rPr>
          <w:rFonts w:ascii="Times New Roman" w:hAnsi="Times New Roman" w:cs="Times New Roman"/>
          <w:szCs w:val="21"/>
        </w:rPr>
        <w:t>] n.</w:t>
      </w:r>
      <w:r w:rsidRPr="00832D03">
        <w:rPr>
          <w:rFonts w:ascii="Times New Roman" w:hAnsi="Times New Roman" w:cs="Times New Roman"/>
        </w:rPr>
        <w:t>侄子，外甥</w:t>
      </w:r>
    </w:p>
    <w:p w14:paraId="4F8D1CC5" w14:textId="478DB018" w:rsidR="008F15AD" w:rsidRDefault="008F15AD" w:rsidP="008F15AD">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niece</w:t>
      </w:r>
      <w:r w:rsidRPr="00832D03">
        <w:rPr>
          <w:rFonts w:ascii="Times New Roman" w:hAnsi="Times New Roman" w:cs="Times New Roman"/>
        </w:rPr>
        <w:t>：</w:t>
      </w:r>
      <w:r w:rsidRPr="00832D03">
        <w:rPr>
          <w:rFonts w:ascii="Times New Roman" w:hAnsi="Times New Roman" w:cs="Times New Roman"/>
          <w:szCs w:val="21"/>
        </w:rPr>
        <w:t>[ni</w:t>
      </w:r>
      <w:r w:rsidR="00447099" w:rsidRPr="00447099">
        <w:rPr>
          <w:rFonts w:ascii="Times New Roman" w:hAnsi="Times New Roman" w:cs="Times New Roman"/>
          <w:szCs w:val="21"/>
        </w:rPr>
        <w:t>ː</w:t>
      </w:r>
      <w:r w:rsidRPr="00832D03">
        <w:rPr>
          <w:rFonts w:ascii="Times New Roman" w:hAnsi="Times New Roman" w:cs="Times New Roman"/>
          <w:szCs w:val="21"/>
        </w:rPr>
        <w:t>s</w:t>
      </w:r>
      <w:r>
        <w:rPr>
          <w:rFonts w:ascii="Times New Roman" w:hAnsi="Times New Roman" w:cs="Times New Roman"/>
          <w:szCs w:val="21"/>
        </w:rPr>
        <w:t>] n.</w:t>
      </w:r>
      <w:r w:rsidRPr="00832D03">
        <w:rPr>
          <w:rFonts w:ascii="Times New Roman" w:hAnsi="Times New Roman" w:cs="Times New Roman"/>
        </w:rPr>
        <w:t>侄女，外甥女</w:t>
      </w:r>
    </w:p>
    <w:bookmarkEnd w:id="104"/>
    <w:p w14:paraId="62871F75" w14:textId="77777777" w:rsidR="00FD1C00" w:rsidRDefault="00FD1C00" w:rsidP="00FD1C00">
      <w:pPr>
        <w:pStyle w:val="ac"/>
        <w:numPr>
          <w:ilvl w:val="0"/>
          <w:numId w:val="8"/>
        </w:numPr>
        <w:spacing w:line="480" w:lineRule="auto"/>
        <w:ind w:firstLineChars="0"/>
        <w:rPr>
          <w:rFonts w:ascii="Times New Roman" w:hAnsi="Times New Roman" w:cs="Times New Roman"/>
        </w:rPr>
      </w:pPr>
      <w:r w:rsidRPr="00FD1C00">
        <w:rPr>
          <w:rFonts w:ascii="Times New Roman" w:hAnsi="Times New Roman" w:cs="Times New Roman"/>
          <w:b/>
          <w:bCs/>
          <w:color w:val="EE0000"/>
          <w:sz w:val="24"/>
          <w:szCs w:val="28"/>
        </w:rPr>
        <w:t>friend</w:t>
      </w:r>
      <w:r w:rsidRPr="00832D03">
        <w:rPr>
          <w:rFonts w:ascii="Times New Roman" w:hAnsi="Times New Roman" w:cs="Times New Roman"/>
        </w:rPr>
        <w:t>：</w:t>
      </w:r>
      <w:r w:rsidRPr="00832D03">
        <w:rPr>
          <w:rFonts w:ascii="Times New Roman" w:hAnsi="Times New Roman" w:cs="Times New Roman"/>
        </w:rPr>
        <w:t>[</w:t>
      </w:r>
      <w:r w:rsidRPr="00B72AD7">
        <w:rPr>
          <w:rFonts w:ascii="Times New Roman" w:hAnsi="Times New Roman" w:cs="Times New Roman"/>
        </w:rPr>
        <w:t>frend</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朋友</w:t>
      </w:r>
    </w:p>
    <w:p w14:paraId="74CEBFF1" w14:textId="77777777" w:rsidR="00FD1C00" w:rsidRPr="0099458A" w:rsidRDefault="00FD1C00" w:rsidP="00FD1C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close</w:t>
      </w:r>
      <w:r>
        <w:rPr>
          <w:rFonts w:ascii="Times New Roman" w:hAnsi="Times New Roman" w:cs="Times New Roman"/>
          <w:szCs w:val="21"/>
        </w:rPr>
        <w:t xml:space="preserve"> </w:t>
      </w:r>
      <w:r>
        <w:rPr>
          <w:rFonts w:ascii="Times New Roman" w:hAnsi="Times New Roman" w:cs="Times New Roman" w:hint="eastAsia"/>
          <w:szCs w:val="21"/>
        </w:rPr>
        <w:t>friend</w:t>
      </w:r>
      <w:r>
        <w:rPr>
          <w:rFonts w:ascii="Times New Roman" w:hAnsi="Times New Roman" w:cs="Times New Roman" w:hint="eastAsia"/>
          <w:szCs w:val="21"/>
        </w:rPr>
        <w:t>（亲密好友），</w:t>
      </w:r>
      <w:r>
        <w:rPr>
          <w:rFonts w:ascii="Times New Roman" w:hAnsi="Times New Roman" w:cs="Times New Roman" w:hint="eastAsia"/>
          <w:szCs w:val="21"/>
        </w:rPr>
        <w:t>make</w:t>
      </w:r>
      <w:r>
        <w:rPr>
          <w:rFonts w:ascii="Times New Roman" w:hAnsi="Times New Roman" w:cs="Times New Roman"/>
          <w:szCs w:val="21"/>
        </w:rPr>
        <w:t xml:space="preserve"> </w:t>
      </w:r>
      <w:r>
        <w:rPr>
          <w:rFonts w:ascii="Times New Roman" w:hAnsi="Times New Roman" w:cs="Times New Roman" w:hint="eastAsia"/>
          <w:szCs w:val="21"/>
        </w:rPr>
        <w:t>friends</w:t>
      </w:r>
      <w:r>
        <w:rPr>
          <w:rFonts w:ascii="Times New Roman" w:hAnsi="Times New Roman" w:cs="Times New Roman"/>
          <w:szCs w:val="21"/>
        </w:rPr>
        <w:t xml:space="preserve"> with</w:t>
      </w:r>
      <w:r>
        <w:rPr>
          <w:rFonts w:ascii="Times New Roman" w:hAnsi="Times New Roman" w:cs="Times New Roman" w:hint="eastAsia"/>
          <w:szCs w:val="21"/>
        </w:rPr>
        <w:t>（交朋友）</w:t>
      </w:r>
    </w:p>
    <w:p w14:paraId="3AA664BB" w14:textId="77777777" w:rsidR="00FD1C00" w:rsidRPr="00832D03" w:rsidRDefault="00FD1C00" w:rsidP="00FD1C00">
      <w:pPr>
        <w:pStyle w:val="ac"/>
        <w:numPr>
          <w:ilvl w:val="0"/>
          <w:numId w:val="8"/>
        </w:numPr>
        <w:spacing w:line="480" w:lineRule="auto"/>
        <w:ind w:firstLineChars="0"/>
        <w:rPr>
          <w:rFonts w:ascii="Times New Roman" w:hAnsi="Times New Roman" w:cs="Times New Roman"/>
        </w:rPr>
      </w:pPr>
      <w:r w:rsidRPr="00C008E6">
        <w:rPr>
          <w:rFonts w:ascii="Times New Roman" w:hAnsi="Times New Roman" w:cs="Times New Roman"/>
          <w:color w:val="EE0000"/>
        </w:rPr>
        <w:t>friendly</w:t>
      </w:r>
      <w:r w:rsidRPr="00832D03">
        <w:rPr>
          <w:rFonts w:ascii="Times New Roman" w:hAnsi="Times New Roman" w:cs="Times New Roman"/>
        </w:rPr>
        <w:t>：</w:t>
      </w:r>
      <w:r w:rsidRPr="00832D03">
        <w:rPr>
          <w:rFonts w:ascii="Times New Roman" w:hAnsi="Times New Roman" w:cs="Times New Roman"/>
        </w:rPr>
        <w:t>[</w:t>
      </w:r>
      <w:r w:rsidRPr="00152710">
        <w:rPr>
          <w:rFonts w:ascii="Times New Roman" w:hAnsi="Times New Roman" w:cs="Times New Roman"/>
        </w:rPr>
        <w:t>ˈfrendli</w:t>
      </w:r>
      <w:r w:rsidRPr="00832D03">
        <w:rPr>
          <w:rFonts w:ascii="Times New Roman" w:hAnsi="Times New Roman" w:cs="Times New Roman"/>
        </w:rPr>
        <w:t>] adj</w:t>
      </w:r>
      <w:r>
        <w:rPr>
          <w:rFonts w:ascii="Times New Roman" w:hAnsi="Times New Roman" w:cs="Times New Roman"/>
        </w:rPr>
        <w:t>.</w:t>
      </w:r>
      <w:r w:rsidRPr="00832D03">
        <w:rPr>
          <w:rFonts w:ascii="Times New Roman" w:hAnsi="Times New Roman" w:cs="Times New Roman"/>
        </w:rPr>
        <w:t>友好的</w:t>
      </w:r>
      <w:r w:rsidRPr="00832D03">
        <w:rPr>
          <w:rFonts w:ascii="Times New Roman" w:hAnsi="Times New Roman" w:cs="Times New Roman"/>
        </w:rPr>
        <w:t>adv.</w:t>
      </w:r>
      <w:r w:rsidRPr="00832D03">
        <w:rPr>
          <w:rFonts w:ascii="Times New Roman" w:hAnsi="Times New Roman" w:cs="Times New Roman"/>
        </w:rPr>
        <w:t>友善地</w:t>
      </w:r>
    </w:p>
    <w:p w14:paraId="1C732E3B" w14:textId="77777777" w:rsidR="00FD1C00" w:rsidRDefault="00FD1C00" w:rsidP="00FD1C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6F5A7E">
        <w:rPr>
          <w:rFonts w:ascii="Times New Roman" w:hAnsi="Times New Roman" w:cs="Times New Roman" w:hint="eastAsia"/>
          <w:szCs w:val="21"/>
        </w:rPr>
        <w:t>friend</w:t>
      </w:r>
      <w:r w:rsidRPr="006F5A7E">
        <w:rPr>
          <w:rFonts w:ascii="Times New Roman" w:hAnsi="Times New Roman" w:cs="Times New Roman" w:hint="eastAsia"/>
          <w:szCs w:val="21"/>
        </w:rPr>
        <w:t>（朋友）</w:t>
      </w:r>
      <w:r w:rsidRPr="006F5A7E">
        <w:rPr>
          <w:rFonts w:ascii="Times New Roman" w:hAnsi="Times New Roman" w:cs="Times New Roman" w:hint="eastAsia"/>
          <w:szCs w:val="21"/>
        </w:rPr>
        <w:t>+ly</w:t>
      </w:r>
      <w:r>
        <w:rPr>
          <w:rFonts w:ascii="Times New Roman" w:hAnsi="Times New Roman" w:cs="Times New Roman" w:hint="eastAsia"/>
          <w:szCs w:val="21"/>
        </w:rPr>
        <w:t>（形容词和副词后缀）</w:t>
      </w:r>
      <w:r w:rsidRPr="006F5A7E">
        <w:rPr>
          <w:rFonts w:ascii="Times New Roman" w:hAnsi="Times New Roman" w:cs="Times New Roman" w:hint="eastAsia"/>
          <w:szCs w:val="21"/>
        </w:rPr>
        <w:t>→</w:t>
      </w:r>
      <w:r>
        <w:rPr>
          <w:rFonts w:ascii="Times New Roman" w:hAnsi="Times New Roman" w:cs="Times New Roman" w:hint="eastAsia"/>
          <w:szCs w:val="21"/>
        </w:rPr>
        <w:t>像朋友那样→</w:t>
      </w:r>
      <w:r w:rsidRPr="006F5A7E">
        <w:rPr>
          <w:rFonts w:ascii="Times New Roman" w:hAnsi="Times New Roman" w:cs="Times New Roman" w:hint="eastAsia"/>
          <w:szCs w:val="21"/>
        </w:rPr>
        <w:t>友好的，友善地</w:t>
      </w:r>
    </w:p>
    <w:p w14:paraId="09C14E2D" w14:textId="77777777" w:rsidR="00FD1C00" w:rsidRPr="00832D03" w:rsidRDefault="00FD1C00" w:rsidP="00FD1C00">
      <w:pPr>
        <w:pStyle w:val="ac"/>
        <w:numPr>
          <w:ilvl w:val="0"/>
          <w:numId w:val="8"/>
        </w:numPr>
        <w:spacing w:line="480" w:lineRule="auto"/>
        <w:ind w:firstLineChars="0"/>
        <w:rPr>
          <w:rFonts w:ascii="Times New Roman" w:hAnsi="Times New Roman" w:cs="Times New Roman"/>
        </w:rPr>
      </w:pPr>
      <w:r w:rsidRPr="00C008E6">
        <w:rPr>
          <w:rFonts w:ascii="Times New Roman" w:hAnsi="Times New Roman" w:cs="Times New Roman"/>
          <w:color w:val="EE0000"/>
        </w:rPr>
        <w:t>friendship</w:t>
      </w:r>
      <w:r w:rsidRPr="00832D03">
        <w:rPr>
          <w:rFonts w:ascii="Times New Roman" w:hAnsi="Times New Roman" w:cs="Times New Roman"/>
        </w:rPr>
        <w:t>：</w:t>
      </w:r>
      <w:r w:rsidRPr="00832D03">
        <w:rPr>
          <w:rFonts w:ascii="Times New Roman" w:hAnsi="Times New Roman" w:cs="Times New Roman"/>
        </w:rPr>
        <w:t>[</w:t>
      </w:r>
      <w:r w:rsidRPr="00152710">
        <w:rPr>
          <w:rFonts w:ascii="Times New Roman" w:hAnsi="Times New Roman" w:cs="Times New Roman"/>
        </w:rPr>
        <w:t>ˈfrendʃɪp</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友谊</w:t>
      </w:r>
    </w:p>
    <w:p w14:paraId="57E0C56D" w14:textId="77777777" w:rsidR="00FD1C00" w:rsidRDefault="00FD1C00" w:rsidP="00FD1C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A40DE2">
        <w:rPr>
          <w:rFonts w:ascii="Times New Roman" w:hAnsi="Times New Roman" w:cs="Times New Roman" w:hint="eastAsia"/>
          <w:szCs w:val="21"/>
        </w:rPr>
        <w:t>friend</w:t>
      </w:r>
      <w:r w:rsidRPr="00A40DE2">
        <w:rPr>
          <w:rFonts w:ascii="Times New Roman" w:hAnsi="Times New Roman" w:cs="Times New Roman" w:hint="eastAsia"/>
          <w:szCs w:val="21"/>
        </w:rPr>
        <w:t>（朋友）</w:t>
      </w:r>
      <w:r w:rsidRPr="00A40DE2">
        <w:rPr>
          <w:rFonts w:ascii="Times New Roman" w:hAnsi="Times New Roman" w:cs="Times New Roman" w:hint="eastAsia"/>
          <w:szCs w:val="21"/>
        </w:rPr>
        <w:t>+ship</w:t>
      </w:r>
      <w:r>
        <w:rPr>
          <w:rFonts w:ascii="Times New Roman" w:hAnsi="Times New Roman" w:cs="Times New Roman" w:hint="eastAsia"/>
          <w:szCs w:val="21"/>
        </w:rPr>
        <w:t>（抽象名词后缀，表性质状态关系等）</w:t>
      </w:r>
      <w:r w:rsidRPr="00A40DE2">
        <w:rPr>
          <w:rFonts w:ascii="Times New Roman" w:hAnsi="Times New Roman" w:cs="Times New Roman" w:hint="eastAsia"/>
          <w:szCs w:val="21"/>
        </w:rPr>
        <w:t>→友谊</w:t>
      </w:r>
    </w:p>
    <w:p w14:paraId="7D1C4B58" w14:textId="59DFA368" w:rsidR="004E1FB2" w:rsidRDefault="004E1FB2" w:rsidP="004E1FB2">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fellow</w:t>
      </w:r>
      <w:r w:rsidRPr="00832D03">
        <w:rPr>
          <w:rFonts w:ascii="Times New Roman" w:hAnsi="Times New Roman" w:cs="Times New Roman"/>
        </w:rPr>
        <w:t>：</w:t>
      </w:r>
      <w:r w:rsidRPr="00832D03">
        <w:rPr>
          <w:rFonts w:ascii="Times New Roman" w:hAnsi="Times New Roman" w:cs="Times New Roman"/>
        </w:rPr>
        <w:t>[</w:t>
      </w:r>
      <w:r w:rsidR="00152710" w:rsidRPr="00152710">
        <w:rPr>
          <w:rFonts w:ascii="Times New Roman" w:hAnsi="Times New Roman" w:cs="Times New Roman"/>
        </w:rPr>
        <w:t>ˈfeləʊ</w:t>
      </w:r>
      <w:r w:rsidRPr="00832D03">
        <w:rPr>
          <w:rFonts w:ascii="Times New Roman" w:hAnsi="Times New Roman" w:cs="Times New Roman"/>
        </w:rPr>
        <w:t>] n.</w:t>
      </w:r>
      <w:r w:rsidRPr="00832D03">
        <w:rPr>
          <w:rFonts w:ascii="Times New Roman" w:hAnsi="Times New Roman" w:cs="Times New Roman"/>
        </w:rPr>
        <w:t>家伙；朋友；同事；</w:t>
      </w:r>
      <w:r w:rsidR="00E16AF2">
        <w:rPr>
          <w:rFonts w:ascii="Times New Roman" w:hAnsi="Times New Roman" w:cs="Times New Roman" w:hint="eastAsia"/>
        </w:rPr>
        <w:t>（学术团体）</w:t>
      </w:r>
      <w:r w:rsidRPr="00832D03">
        <w:rPr>
          <w:rFonts w:ascii="Times New Roman" w:hAnsi="Times New Roman" w:cs="Times New Roman"/>
        </w:rPr>
        <w:t>会员</w:t>
      </w:r>
    </w:p>
    <w:p w14:paraId="3F7F7523" w14:textId="0CF2463D" w:rsidR="00E970AA" w:rsidRDefault="00152710" w:rsidP="001527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C2707">
        <w:rPr>
          <w:rFonts w:ascii="Times New Roman" w:hAnsi="Times New Roman" w:cs="Times New Roman" w:hint="eastAsia"/>
          <w:szCs w:val="21"/>
        </w:rPr>
        <w:t>古北欧语，本意是“一起投资的人、合伙人”，引申为</w:t>
      </w:r>
      <w:r w:rsidR="000C2707" w:rsidRPr="007E18C8">
        <w:rPr>
          <w:rFonts w:ascii="Times New Roman" w:eastAsia="宋体" w:hAnsi="Times New Roman" w:cs="Times New Roman" w:hint="eastAsia"/>
          <w:color w:val="000000" w:themeColor="text1"/>
          <w:szCs w:val="21"/>
          <w:shd w:val="clear" w:color="auto" w:fill="FFFFFF"/>
        </w:rPr>
        <w:t>“</w:t>
      </w:r>
      <w:r w:rsidR="000C2707">
        <w:rPr>
          <w:rFonts w:ascii="Times New Roman" w:eastAsia="宋体" w:hAnsi="Times New Roman" w:cs="Times New Roman" w:hint="eastAsia"/>
          <w:color w:val="000000" w:themeColor="text1"/>
          <w:szCs w:val="21"/>
          <w:shd w:val="clear" w:color="auto" w:fill="FFFFFF"/>
        </w:rPr>
        <w:t>伙伴、</w:t>
      </w:r>
      <w:r w:rsidR="000C2707" w:rsidRPr="007E18C8">
        <w:rPr>
          <w:rFonts w:ascii="Times New Roman" w:eastAsia="宋体" w:hAnsi="Times New Roman" w:cs="Times New Roman" w:hint="eastAsia"/>
          <w:color w:val="000000" w:themeColor="text1"/>
          <w:szCs w:val="21"/>
          <w:shd w:val="clear" w:color="auto" w:fill="FFFFFF"/>
        </w:rPr>
        <w:t>同一群体成员”。</w:t>
      </w:r>
    </w:p>
    <w:p w14:paraId="3F1ECBD4" w14:textId="212794F4" w:rsidR="00152710" w:rsidRDefault="00152710" w:rsidP="001527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E970AA">
        <w:rPr>
          <w:rFonts w:ascii="Times New Roman" w:hAnsi="Times New Roman" w:cs="Times New Roman" w:hint="eastAsia"/>
          <w:szCs w:val="21"/>
        </w:rPr>
        <w:t>助记窍门：</w:t>
      </w:r>
      <w:r>
        <w:rPr>
          <w:rFonts w:ascii="Times New Roman" w:hAnsi="Times New Roman" w:cs="Times New Roman" w:hint="eastAsia"/>
          <w:szCs w:val="21"/>
        </w:rPr>
        <w:t>和单词</w:t>
      </w:r>
      <w:r>
        <w:rPr>
          <w:rFonts w:ascii="Times New Roman" w:hAnsi="Times New Roman" w:cs="Times New Roman" w:hint="eastAsia"/>
          <w:szCs w:val="21"/>
        </w:rPr>
        <w:t>follow</w:t>
      </w:r>
      <w:r>
        <w:rPr>
          <w:rFonts w:ascii="Times New Roman" w:hAnsi="Times New Roman" w:cs="Times New Roman" w:hint="eastAsia"/>
          <w:szCs w:val="21"/>
        </w:rPr>
        <w:t>（跟随）一起记忆：跟着一起玩的人就是</w:t>
      </w:r>
      <w:r>
        <w:rPr>
          <w:rFonts w:ascii="Times New Roman" w:hAnsi="Times New Roman" w:cs="Times New Roman" w:hint="eastAsia"/>
          <w:szCs w:val="21"/>
        </w:rPr>
        <w:t>fellow</w:t>
      </w:r>
    </w:p>
    <w:p w14:paraId="5AA359C6" w14:textId="77777777" w:rsidR="00186083" w:rsidRPr="00832D03" w:rsidRDefault="00186083" w:rsidP="00186083">
      <w:pPr>
        <w:pStyle w:val="ac"/>
        <w:numPr>
          <w:ilvl w:val="0"/>
          <w:numId w:val="8"/>
        </w:numPr>
        <w:spacing w:line="480" w:lineRule="auto"/>
        <w:ind w:firstLineChars="0"/>
        <w:rPr>
          <w:rFonts w:ascii="Times New Roman" w:hAnsi="Times New Roman" w:cs="Times New Roman"/>
        </w:rPr>
      </w:pPr>
      <w:r w:rsidRPr="00186083">
        <w:rPr>
          <w:rFonts w:ascii="Times New Roman" w:hAnsi="Times New Roman" w:cs="Times New Roman"/>
          <w:b/>
          <w:bCs/>
          <w:color w:val="EE0000"/>
          <w:sz w:val="24"/>
          <w:szCs w:val="28"/>
        </w:rPr>
        <w:t>classmate</w:t>
      </w:r>
      <w:r w:rsidRPr="00832D03">
        <w:rPr>
          <w:rFonts w:ascii="Times New Roman" w:hAnsi="Times New Roman" w:cs="Times New Roman"/>
        </w:rPr>
        <w:t>：</w:t>
      </w:r>
      <w:r w:rsidRPr="00832D03">
        <w:rPr>
          <w:rFonts w:ascii="Times New Roman" w:hAnsi="Times New Roman" w:cs="Times New Roman"/>
          <w:szCs w:val="21"/>
        </w:rPr>
        <w:t>[</w:t>
      </w:r>
      <w:r w:rsidRPr="00152710">
        <w:rPr>
          <w:rFonts w:ascii="Times New Roman" w:hAnsi="Times New Roman" w:cs="Times New Roman"/>
          <w:szCs w:val="21"/>
        </w:rPr>
        <w:t>ˈkl</w:t>
      </w:r>
      <w:r w:rsidRPr="00152710">
        <w:rPr>
          <w:rFonts w:ascii="Times New Roman" w:hAnsi="Times New Roman" w:cs="Times New Roman" w:hint="eastAsia"/>
          <w:szCs w:val="21"/>
        </w:rPr>
        <w:t>ɑ</w:t>
      </w:r>
      <w:r w:rsidRPr="00152710">
        <w:rPr>
          <w:rFonts w:ascii="Times New Roman" w:hAnsi="Times New Roman" w:cs="Times New Roman"/>
          <w:szCs w:val="21"/>
        </w:rPr>
        <w:t>ːsmeɪt</w:t>
      </w:r>
      <w:r>
        <w:rPr>
          <w:rFonts w:ascii="Times New Roman" w:hAnsi="Times New Roman" w:cs="Times New Roman"/>
          <w:szCs w:val="21"/>
        </w:rPr>
        <w:t>] n.</w:t>
      </w:r>
      <w:r w:rsidRPr="00832D03">
        <w:rPr>
          <w:rFonts w:ascii="Times New Roman" w:hAnsi="Times New Roman" w:cs="Times New Roman"/>
          <w:szCs w:val="21"/>
        </w:rPr>
        <w:t>同班</w:t>
      </w:r>
      <w:r w:rsidRPr="00832D03">
        <w:rPr>
          <w:rFonts w:ascii="Times New Roman" w:hAnsi="Times New Roman" w:cs="Times New Roman"/>
        </w:rPr>
        <w:t>同学</w:t>
      </w:r>
    </w:p>
    <w:p w14:paraId="47B7D4D9" w14:textId="77777777" w:rsidR="00186083" w:rsidRDefault="00186083" w:rsidP="001860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class</w:t>
      </w:r>
      <w:r>
        <w:rPr>
          <w:rFonts w:ascii="Times New Roman" w:hAnsi="Times New Roman" w:cs="Times New Roman" w:hint="eastAsia"/>
          <w:szCs w:val="21"/>
        </w:rPr>
        <w:t>（班级）</w:t>
      </w:r>
      <w:r>
        <w:rPr>
          <w:rFonts w:ascii="Times New Roman" w:hAnsi="Times New Roman" w:cs="Times New Roman" w:hint="eastAsia"/>
          <w:szCs w:val="21"/>
        </w:rPr>
        <w:t>+mate</w:t>
      </w:r>
      <w:r>
        <w:rPr>
          <w:rFonts w:ascii="Times New Roman" w:hAnsi="Times New Roman" w:cs="Times New Roman" w:hint="eastAsia"/>
          <w:szCs w:val="21"/>
        </w:rPr>
        <w:t>（同伴）→同一个班级的同学→同班同学</w:t>
      </w:r>
    </w:p>
    <w:p w14:paraId="3F53E4FF" w14:textId="27D4C74D" w:rsidR="000C2707" w:rsidRPr="00186083" w:rsidRDefault="00186083" w:rsidP="00186083">
      <w:pPr>
        <w:spacing w:line="360" w:lineRule="auto"/>
        <w:ind w:firstLineChars="202" w:firstLine="424"/>
        <w:rPr>
          <w:rFonts w:ascii="Times New Roman" w:hAnsi="Times New Roman" w:cs="Times New Roman"/>
        </w:rPr>
      </w:pPr>
      <w:r>
        <w:rPr>
          <w:rFonts w:ascii="Times New Roman" w:hAnsi="Times New Roman" w:cs="Times New Roman" w:hint="eastAsia"/>
        </w:rPr>
        <w:t>【拓】</w:t>
      </w:r>
      <w:r w:rsidR="000C2707" w:rsidRPr="00186083">
        <w:rPr>
          <w:rFonts w:ascii="Times New Roman" w:hAnsi="Times New Roman" w:cs="Times New Roman" w:hint="eastAsia"/>
        </w:rPr>
        <w:t>mate</w:t>
      </w:r>
      <w:r w:rsidR="000C2707" w:rsidRPr="000C2707">
        <w:rPr>
          <w:rFonts w:ascii="Times New Roman" w:hAnsi="Times New Roman" w:cs="Times New Roman" w:hint="eastAsia"/>
        </w:rPr>
        <w:t>：</w:t>
      </w:r>
      <w:r w:rsidR="000C2707" w:rsidRPr="000C2707">
        <w:rPr>
          <w:rFonts w:ascii="Times New Roman" w:hAnsi="Times New Roman" w:cs="Times New Roman" w:hint="eastAsia"/>
        </w:rPr>
        <w:t>[</w:t>
      </w:r>
      <w:r w:rsidR="000C2707" w:rsidRPr="000C2707">
        <w:rPr>
          <w:rFonts w:ascii="Times New Roman" w:hAnsi="Times New Roman" w:cs="Times New Roman"/>
        </w:rPr>
        <w:t>meɪt] n</w:t>
      </w:r>
      <w:r w:rsidR="000C2707" w:rsidRPr="000C2707">
        <w:rPr>
          <w:rFonts w:ascii="Times New Roman" w:hAnsi="Times New Roman" w:cs="Times New Roman" w:hint="eastAsia"/>
        </w:rPr>
        <w:t>.</w:t>
      </w:r>
      <w:r w:rsidR="000C2707" w:rsidRPr="000C2707">
        <w:rPr>
          <w:rFonts w:ascii="Times New Roman" w:hAnsi="Times New Roman" w:cs="Times New Roman" w:hint="eastAsia"/>
        </w:rPr>
        <w:t>伙伴，同伴；配偶；助手</w:t>
      </w:r>
    </w:p>
    <w:p w14:paraId="14CBC675" w14:textId="77777777" w:rsidR="00E7605C" w:rsidRPr="00DD0C99" w:rsidRDefault="00E7605C" w:rsidP="00E7605C">
      <w:pPr>
        <w:pStyle w:val="1"/>
        <w:numPr>
          <w:ilvl w:val="0"/>
          <w:numId w:val="24"/>
        </w:numPr>
        <w:spacing w:line="360" w:lineRule="auto"/>
        <w:jc w:val="center"/>
        <w:rPr>
          <w:b w:val="0"/>
          <w:sz w:val="28"/>
          <w:szCs w:val="28"/>
        </w:rPr>
      </w:pPr>
      <w:r>
        <w:rPr>
          <w:rFonts w:hint="eastAsia"/>
          <w:b w:val="0"/>
          <w:sz w:val="28"/>
          <w:szCs w:val="28"/>
        </w:rPr>
        <w:lastRenderedPageBreak/>
        <w:t>自己</w:t>
      </w:r>
    </w:p>
    <w:p w14:paraId="688936B7" w14:textId="3A2BBB81"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186083">
        <w:rPr>
          <w:rFonts w:ascii="Times New Roman" w:hAnsi="Times New Roman" w:cs="Times New Roman"/>
          <w:b/>
          <w:bCs/>
          <w:color w:val="EE0000"/>
          <w:sz w:val="24"/>
          <w:szCs w:val="28"/>
        </w:rPr>
        <w:t>self</w:t>
      </w:r>
      <w:r w:rsidRPr="00832D03">
        <w:rPr>
          <w:rFonts w:ascii="Times New Roman" w:hAnsi="Times New Roman" w:cs="Times New Roman"/>
          <w:szCs w:val="21"/>
        </w:rPr>
        <w:t>：</w:t>
      </w:r>
      <w:r w:rsidRPr="00832D03">
        <w:rPr>
          <w:rFonts w:ascii="Times New Roman" w:hAnsi="Times New Roman" w:cs="Times New Roman"/>
          <w:szCs w:val="21"/>
        </w:rPr>
        <w:t>[</w:t>
      </w:r>
      <w:r w:rsidRPr="00D019D0">
        <w:rPr>
          <w:rFonts w:ascii="Times New Roman" w:hAnsi="Times New Roman" w:cs="Times New Roman"/>
          <w:szCs w:val="21"/>
        </w:rPr>
        <w:t>self</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自己，自我</w:t>
      </w:r>
    </w:p>
    <w:p w14:paraId="7304FDDE" w14:textId="3F722668" w:rsidR="00E7605C" w:rsidRPr="00832D03" w:rsidRDefault="00186083" w:rsidP="00186083">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E7605C" w:rsidRPr="00832D03">
        <w:rPr>
          <w:rFonts w:ascii="Times New Roman" w:hAnsi="Times New Roman" w:cs="Times New Roman"/>
          <w:szCs w:val="21"/>
        </w:rPr>
        <w:t>selfish</w:t>
      </w:r>
      <w:r w:rsidR="00E7605C" w:rsidRPr="00832D03">
        <w:rPr>
          <w:rFonts w:ascii="Times New Roman" w:hAnsi="Times New Roman" w:cs="Times New Roman"/>
          <w:szCs w:val="21"/>
        </w:rPr>
        <w:t>：</w:t>
      </w:r>
      <w:r w:rsidR="00E7605C" w:rsidRPr="00832D03">
        <w:rPr>
          <w:rFonts w:ascii="Times New Roman" w:hAnsi="Times New Roman" w:cs="Times New Roman"/>
          <w:szCs w:val="21"/>
        </w:rPr>
        <w:t>[</w:t>
      </w:r>
      <w:r w:rsidR="00E7605C" w:rsidRPr="00D019D0">
        <w:rPr>
          <w:rFonts w:ascii="Times New Roman" w:hAnsi="Times New Roman" w:cs="Times New Roman"/>
          <w:szCs w:val="21"/>
        </w:rPr>
        <w:t>ˈselfɪʃ</w:t>
      </w:r>
      <w:r w:rsidR="00E7605C" w:rsidRPr="00832D03">
        <w:rPr>
          <w:rFonts w:ascii="Times New Roman" w:hAnsi="Times New Roman" w:cs="Times New Roman"/>
          <w:szCs w:val="21"/>
        </w:rPr>
        <w:t>] adj</w:t>
      </w:r>
      <w:r w:rsidR="00F67D1C">
        <w:rPr>
          <w:rFonts w:ascii="Times New Roman" w:hAnsi="Times New Roman" w:cs="Times New Roman"/>
          <w:szCs w:val="21"/>
        </w:rPr>
        <w:t>.</w:t>
      </w:r>
      <w:r w:rsidR="00E7605C" w:rsidRPr="00832D03">
        <w:rPr>
          <w:rFonts w:ascii="Times New Roman" w:hAnsi="Times New Roman" w:cs="Times New Roman"/>
          <w:szCs w:val="21"/>
        </w:rPr>
        <w:t>自私的</w:t>
      </w:r>
    </w:p>
    <w:p w14:paraId="24F4FE5D" w14:textId="6D79F00E"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B12F84">
        <w:rPr>
          <w:rFonts w:ascii="Times New Roman" w:hAnsi="Times New Roman" w:cs="Times New Roman"/>
          <w:color w:val="EE0000"/>
          <w:szCs w:val="21"/>
        </w:rPr>
        <w:t>myself</w:t>
      </w:r>
      <w:r w:rsidRPr="00832D03">
        <w:rPr>
          <w:rFonts w:ascii="Times New Roman" w:hAnsi="Times New Roman" w:cs="Times New Roman"/>
          <w:szCs w:val="21"/>
        </w:rPr>
        <w:t>：</w:t>
      </w:r>
      <w:r w:rsidRPr="00832D03">
        <w:rPr>
          <w:rFonts w:ascii="Times New Roman" w:hAnsi="Times New Roman" w:cs="Times New Roman"/>
          <w:szCs w:val="21"/>
        </w:rPr>
        <w:t>[maɪ's</w:t>
      </w:r>
      <w:r w:rsidRPr="00D019D0">
        <w:rPr>
          <w:rFonts w:ascii="Times New Roman" w:hAnsi="Times New Roman" w:cs="Times New Roman"/>
          <w:szCs w:val="21"/>
        </w:rPr>
        <w:t>e</w:t>
      </w:r>
      <w:r w:rsidRPr="00832D03">
        <w:rPr>
          <w:rFonts w:ascii="Times New Roman" w:hAnsi="Times New Roman" w:cs="Times New Roman"/>
          <w:szCs w:val="21"/>
        </w:rPr>
        <w:t>lf] pron</w:t>
      </w:r>
      <w:r w:rsidR="00F67D1C">
        <w:rPr>
          <w:rFonts w:ascii="Times New Roman" w:hAnsi="Times New Roman" w:cs="Times New Roman"/>
          <w:szCs w:val="21"/>
        </w:rPr>
        <w:t>.</w:t>
      </w:r>
      <w:r w:rsidRPr="00832D03">
        <w:rPr>
          <w:rFonts w:ascii="Times New Roman" w:hAnsi="Times New Roman" w:cs="Times New Roman"/>
          <w:szCs w:val="21"/>
        </w:rPr>
        <w:t>我自己</w:t>
      </w:r>
    </w:p>
    <w:p w14:paraId="65CEFC37" w14:textId="75EDCD89" w:rsidR="00E7605C" w:rsidRDefault="005A0A55" w:rsidP="00E7605C">
      <w:pPr>
        <w:spacing w:line="360" w:lineRule="auto"/>
        <w:ind w:firstLineChars="202" w:firstLine="424"/>
        <w:rPr>
          <w:rFonts w:ascii="Times New Roman" w:cs="Times New Roman"/>
          <w:szCs w:val="21"/>
        </w:rPr>
      </w:pPr>
      <w:r>
        <w:rPr>
          <w:rFonts w:ascii="Times New Roman" w:cs="Times New Roman"/>
          <w:szCs w:val="21"/>
        </w:rPr>
        <w:t>【拆】</w:t>
      </w:r>
      <w:r w:rsidR="00E7605C" w:rsidRPr="00D019D0">
        <w:rPr>
          <w:rFonts w:ascii="Times New Roman" w:hAnsi="Times New Roman" w:cs="Times New Roman"/>
          <w:szCs w:val="21"/>
          <w:lang w:val="es-VE"/>
        </w:rPr>
        <w:t>my</w:t>
      </w:r>
      <w:r w:rsidR="00E7605C" w:rsidRPr="00D019D0">
        <w:rPr>
          <w:rFonts w:ascii="Times New Roman" w:cs="Times New Roman"/>
          <w:szCs w:val="21"/>
          <w:lang w:val="es-VE"/>
        </w:rPr>
        <w:t>（</w:t>
      </w:r>
      <w:r w:rsidR="00E7605C" w:rsidRPr="00CB0BB1">
        <w:rPr>
          <w:rFonts w:ascii="Times New Roman" w:cs="Times New Roman"/>
          <w:szCs w:val="21"/>
        </w:rPr>
        <w:t>我的</w:t>
      </w:r>
      <w:r w:rsidR="00E7605C" w:rsidRPr="00D019D0">
        <w:rPr>
          <w:rFonts w:ascii="Times New Roman" w:cs="Times New Roman"/>
          <w:szCs w:val="21"/>
          <w:lang w:val="es-VE"/>
        </w:rPr>
        <w:t>）</w:t>
      </w:r>
      <w:r w:rsidR="00E7605C" w:rsidRPr="00D019D0">
        <w:rPr>
          <w:rFonts w:ascii="Times New Roman" w:hAnsi="Times New Roman" w:cs="Times New Roman"/>
          <w:szCs w:val="21"/>
          <w:lang w:val="es-VE"/>
        </w:rPr>
        <w:t>+self</w:t>
      </w:r>
      <w:r w:rsidR="00E7605C" w:rsidRPr="00D019D0">
        <w:rPr>
          <w:rFonts w:ascii="Times New Roman" w:cs="Times New Roman"/>
          <w:szCs w:val="21"/>
          <w:lang w:val="es-VE"/>
        </w:rPr>
        <w:t>（</w:t>
      </w:r>
      <w:r w:rsidR="00E7605C" w:rsidRPr="00CB0BB1">
        <w:rPr>
          <w:rFonts w:ascii="Times New Roman" w:cs="Times New Roman"/>
          <w:szCs w:val="21"/>
        </w:rPr>
        <w:t>自己</w:t>
      </w:r>
      <w:r w:rsidR="00E7605C" w:rsidRPr="00D019D0">
        <w:rPr>
          <w:rFonts w:ascii="Times New Roman" w:cs="Times New Roman"/>
          <w:szCs w:val="21"/>
          <w:lang w:val="es-VE"/>
        </w:rPr>
        <w:t>）</w:t>
      </w:r>
      <w:r w:rsidR="00E7605C" w:rsidRPr="00D019D0">
        <w:rPr>
          <w:rFonts w:ascii="Times New Roman" w:hAnsi="Times New Roman" w:cs="Times New Roman"/>
          <w:szCs w:val="21"/>
          <w:lang w:val="es-VE"/>
        </w:rPr>
        <w:t>→</w:t>
      </w:r>
      <w:r w:rsidR="00E7605C" w:rsidRPr="00CB0BB1">
        <w:rPr>
          <w:rFonts w:ascii="Times New Roman" w:cs="Times New Roman"/>
          <w:szCs w:val="21"/>
        </w:rPr>
        <w:t>我自己</w:t>
      </w:r>
    </w:p>
    <w:p w14:paraId="787DEF4A" w14:textId="1F9D978C" w:rsidR="00186083" w:rsidRPr="00D019D0" w:rsidRDefault="001B216C" w:rsidP="00E7605C">
      <w:pPr>
        <w:spacing w:line="360" w:lineRule="auto"/>
        <w:ind w:firstLineChars="202" w:firstLine="424"/>
        <w:rPr>
          <w:rFonts w:ascii="Times New Roman" w:hAnsi="Times New Roman" w:cs="Times New Roman"/>
          <w:szCs w:val="21"/>
          <w:lang w:val="es-VE"/>
        </w:rPr>
      </w:pPr>
      <w:r>
        <w:rPr>
          <w:rFonts w:ascii="Times New Roman" w:cs="Times New Roman" w:hint="eastAsia"/>
          <w:szCs w:val="21"/>
        </w:rPr>
        <w:t>【例】</w:t>
      </w:r>
      <w:r>
        <w:rPr>
          <w:rFonts w:ascii="Times New Roman" w:cs="Times New Roman" w:hint="eastAsia"/>
          <w:szCs w:val="21"/>
        </w:rPr>
        <w:t>I did it myself.</w:t>
      </w:r>
      <w:r>
        <w:rPr>
          <w:rFonts w:ascii="Times New Roman" w:cs="Times New Roman" w:hint="eastAsia"/>
          <w:szCs w:val="21"/>
        </w:rPr>
        <w:t>我亲自做了这件事。</w:t>
      </w:r>
    </w:p>
    <w:p w14:paraId="50AEC04B" w14:textId="2F35E502"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761A83">
        <w:rPr>
          <w:rFonts w:ascii="Times New Roman" w:hAnsi="Times New Roman" w:cs="Times New Roman"/>
          <w:color w:val="EE0000"/>
          <w:szCs w:val="21"/>
        </w:rPr>
        <w:t>ourselves</w:t>
      </w:r>
      <w:r w:rsidRPr="00832D03">
        <w:rPr>
          <w:rFonts w:ascii="Times New Roman" w:hAnsi="Times New Roman" w:cs="Times New Roman"/>
          <w:szCs w:val="21"/>
        </w:rPr>
        <w:t>：</w:t>
      </w:r>
      <w:r w:rsidRPr="00832D03">
        <w:rPr>
          <w:rFonts w:ascii="Times New Roman" w:hAnsi="Times New Roman" w:cs="Times New Roman"/>
          <w:szCs w:val="21"/>
        </w:rPr>
        <w:t>[</w:t>
      </w:r>
      <w:r w:rsidRPr="00D019D0">
        <w:rPr>
          <w:rFonts w:ascii="Times New Roman" w:hAnsi="Times New Roman" w:cs="Times New Roman" w:hint="eastAsia"/>
          <w:szCs w:val="21"/>
        </w:rPr>
        <w:t>ɑ</w:t>
      </w:r>
      <w:r w:rsidRPr="00D019D0">
        <w:rPr>
          <w:rFonts w:ascii="Times New Roman" w:hAnsi="Times New Roman" w:cs="Times New Roman"/>
          <w:szCs w:val="21"/>
        </w:rPr>
        <w:t>ːˈselvz; ˌaʊəˈselvz</w:t>
      </w:r>
      <w:r w:rsidRPr="00832D03">
        <w:rPr>
          <w:rFonts w:ascii="Times New Roman" w:hAnsi="Times New Roman" w:cs="Times New Roman"/>
          <w:szCs w:val="21"/>
        </w:rPr>
        <w:t>] pron</w:t>
      </w:r>
      <w:r w:rsidR="00F67D1C">
        <w:rPr>
          <w:rFonts w:ascii="Times New Roman" w:hAnsi="Times New Roman" w:cs="Times New Roman"/>
          <w:szCs w:val="21"/>
        </w:rPr>
        <w:t>.</w:t>
      </w:r>
      <w:r w:rsidRPr="00832D03">
        <w:rPr>
          <w:rFonts w:ascii="Times New Roman" w:hAnsi="Times New Roman" w:cs="Times New Roman"/>
          <w:szCs w:val="21"/>
        </w:rPr>
        <w:t>我们自</w:t>
      </w:r>
      <w:r w:rsidRPr="00832D03">
        <w:rPr>
          <w:rFonts w:ascii="Times New Roman" w:hAnsi="Times New Roman" w:cs="Times New Roman"/>
          <w:szCs w:val="21"/>
          <w:lang w:val="es-VE"/>
        </w:rPr>
        <w:t>己</w:t>
      </w:r>
    </w:p>
    <w:p w14:paraId="5B13CFD1" w14:textId="77B441F5" w:rsidR="00E7605C" w:rsidRPr="00CB0BB1" w:rsidRDefault="005A0A55" w:rsidP="00E7605C">
      <w:pPr>
        <w:spacing w:line="360" w:lineRule="auto"/>
        <w:ind w:firstLineChars="202" w:firstLine="424"/>
        <w:rPr>
          <w:rFonts w:ascii="Times New Roman" w:hAnsi="Times New Roman" w:cs="Times New Roman"/>
          <w:szCs w:val="21"/>
        </w:rPr>
      </w:pPr>
      <w:r>
        <w:rPr>
          <w:rFonts w:ascii="Times New Roman" w:cs="Times New Roman"/>
          <w:szCs w:val="21"/>
        </w:rPr>
        <w:t>【拆】</w:t>
      </w:r>
      <w:r w:rsidR="00E7605C" w:rsidRPr="00CB0BB1">
        <w:rPr>
          <w:rFonts w:ascii="Times New Roman" w:hAnsi="Times New Roman" w:cs="Times New Roman"/>
          <w:szCs w:val="21"/>
        </w:rPr>
        <w:t>our</w:t>
      </w:r>
      <w:r w:rsidR="00E7605C" w:rsidRPr="00CB0BB1">
        <w:rPr>
          <w:rFonts w:ascii="Times New Roman" w:cs="Times New Roman"/>
          <w:szCs w:val="21"/>
        </w:rPr>
        <w:t>（我们）</w:t>
      </w:r>
      <w:r w:rsidR="00E7605C" w:rsidRPr="00CB0BB1">
        <w:rPr>
          <w:rFonts w:ascii="Times New Roman" w:hAnsi="Times New Roman" w:cs="Times New Roman"/>
          <w:szCs w:val="21"/>
        </w:rPr>
        <w:t>+selves</w:t>
      </w:r>
      <w:r w:rsidR="00E7605C" w:rsidRPr="00CB0BB1">
        <w:rPr>
          <w:rFonts w:ascii="Times New Roman" w:cs="Times New Roman"/>
          <w:szCs w:val="21"/>
        </w:rPr>
        <w:t>（自己）</w:t>
      </w:r>
      <w:r w:rsidR="00E7605C" w:rsidRPr="00CB0BB1">
        <w:rPr>
          <w:rFonts w:ascii="Times New Roman" w:hAnsi="Times New Roman" w:cs="Times New Roman"/>
          <w:szCs w:val="21"/>
        </w:rPr>
        <w:t>→</w:t>
      </w:r>
      <w:r w:rsidR="00E7605C" w:rsidRPr="00CB0BB1">
        <w:rPr>
          <w:rFonts w:ascii="Times New Roman" w:cs="Times New Roman"/>
          <w:szCs w:val="21"/>
        </w:rPr>
        <w:t>我们自己</w:t>
      </w:r>
    </w:p>
    <w:p w14:paraId="22186536" w14:textId="1600E91B"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712468">
        <w:rPr>
          <w:rFonts w:ascii="Times New Roman" w:hAnsi="Times New Roman" w:cs="Times New Roman"/>
          <w:color w:val="EE0000"/>
          <w:szCs w:val="21"/>
        </w:rPr>
        <w:t>yourself</w:t>
      </w:r>
      <w:r w:rsidRPr="00832D03">
        <w:rPr>
          <w:rFonts w:ascii="Times New Roman" w:hAnsi="Times New Roman" w:cs="Times New Roman"/>
          <w:szCs w:val="21"/>
        </w:rPr>
        <w:t>：</w:t>
      </w:r>
      <w:r w:rsidRPr="00832D03">
        <w:rPr>
          <w:rFonts w:ascii="Times New Roman" w:hAnsi="Times New Roman" w:cs="Times New Roman"/>
          <w:szCs w:val="21"/>
        </w:rPr>
        <w:t>[</w:t>
      </w:r>
      <w:r w:rsidRPr="00D019D0">
        <w:rPr>
          <w:rFonts w:ascii="Times New Roman" w:hAnsi="Times New Roman" w:cs="Times New Roman"/>
          <w:szCs w:val="21"/>
        </w:rPr>
        <w:t>jɔːˈself; jəˈself</w:t>
      </w:r>
      <w:r w:rsidRPr="00832D03">
        <w:rPr>
          <w:rFonts w:ascii="Times New Roman" w:hAnsi="Times New Roman" w:cs="Times New Roman"/>
          <w:szCs w:val="21"/>
        </w:rPr>
        <w:t>] pron</w:t>
      </w:r>
      <w:r w:rsidR="00F67D1C">
        <w:rPr>
          <w:rFonts w:ascii="Times New Roman" w:hAnsi="Times New Roman" w:cs="Times New Roman"/>
          <w:szCs w:val="21"/>
        </w:rPr>
        <w:t>.</w:t>
      </w:r>
      <w:r w:rsidRPr="00832D03">
        <w:rPr>
          <w:rFonts w:ascii="Times New Roman" w:hAnsi="Times New Roman" w:cs="Times New Roman"/>
          <w:szCs w:val="21"/>
        </w:rPr>
        <w:t>你自</w:t>
      </w:r>
      <w:r w:rsidRPr="00832D03">
        <w:rPr>
          <w:rFonts w:ascii="Times New Roman" w:hAnsi="Times New Roman" w:cs="Times New Roman"/>
          <w:szCs w:val="21"/>
          <w:lang w:val="es-VE"/>
        </w:rPr>
        <w:t>己</w:t>
      </w:r>
    </w:p>
    <w:p w14:paraId="1CEF8BC1" w14:textId="69CD09DD" w:rsidR="00E7605C" w:rsidRPr="00CB0BB1" w:rsidRDefault="005A0A55" w:rsidP="00E7605C">
      <w:pPr>
        <w:spacing w:line="360" w:lineRule="auto"/>
        <w:ind w:firstLineChars="202" w:firstLine="424"/>
        <w:rPr>
          <w:rFonts w:ascii="Times New Roman" w:hAnsi="Times New Roman" w:cs="Times New Roman"/>
          <w:szCs w:val="21"/>
        </w:rPr>
      </w:pPr>
      <w:r>
        <w:rPr>
          <w:rFonts w:ascii="Times New Roman" w:cs="Times New Roman"/>
          <w:szCs w:val="21"/>
        </w:rPr>
        <w:t>【拆】</w:t>
      </w:r>
      <w:r w:rsidR="00E7605C" w:rsidRPr="00CB0BB1">
        <w:rPr>
          <w:rFonts w:ascii="Times New Roman" w:hAnsi="Times New Roman" w:cs="Times New Roman"/>
          <w:szCs w:val="21"/>
        </w:rPr>
        <w:t>your</w:t>
      </w:r>
      <w:r w:rsidR="00E7605C" w:rsidRPr="00CB0BB1">
        <w:rPr>
          <w:rFonts w:ascii="Times New Roman" w:cs="Times New Roman"/>
          <w:szCs w:val="21"/>
        </w:rPr>
        <w:t>（你的）</w:t>
      </w:r>
      <w:r w:rsidR="00E7605C" w:rsidRPr="00CB0BB1">
        <w:rPr>
          <w:rFonts w:ascii="Times New Roman" w:hAnsi="Times New Roman" w:cs="Times New Roman"/>
          <w:szCs w:val="21"/>
        </w:rPr>
        <w:t>+self</w:t>
      </w:r>
      <w:r w:rsidR="00E7605C" w:rsidRPr="00CB0BB1">
        <w:rPr>
          <w:rFonts w:ascii="Times New Roman" w:cs="Times New Roman"/>
          <w:szCs w:val="21"/>
        </w:rPr>
        <w:t>（自己）</w:t>
      </w:r>
      <w:r w:rsidR="00E7605C" w:rsidRPr="00CB0BB1">
        <w:rPr>
          <w:rFonts w:ascii="Times New Roman" w:hAnsi="Times New Roman" w:cs="Times New Roman"/>
          <w:szCs w:val="21"/>
        </w:rPr>
        <w:t>→</w:t>
      </w:r>
      <w:r w:rsidR="00E7605C" w:rsidRPr="00CB0BB1">
        <w:rPr>
          <w:rFonts w:ascii="Times New Roman" w:cs="Times New Roman"/>
          <w:szCs w:val="21"/>
        </w:rPr>
        <w:t>你自己</w:t>
      </w:r>
    </w:p>
    <w:p w14:paraId="18E2E273" w14:textId="277A4BAA"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0C321D">
        <w:rPr>
          <w:rFonts w:ascii="Times New Roman" w:hAnsi="Times New Roman" w:cs="Times New Roman"/>
          <w:color w:val="EE0000"/>
          <w:szCs w:val="21"/>
        </w:rPr>
        <w:t>himself</w:t>
      </w:r>
      <w:r w:rsidRPr="00832D03">
        <w:rPr>
          <w:rFonts w:ascii="Times New Roman" w:hAnsi="Times New Roman" w:cs="Times New Roman"/>
          <w:szCs w:val="21"/>
        </w:rPr>
        <w:t>：</w:t>
      </w:r>
      <w:r w:rsidRPr="00832D03">
        <w:rPr>
          <w:rFonts w:ascii="Times New Roman" w:hAnsi="Times New Roman" w:cs="Times New Roman"/>
          <w:szCs w:val="21"/>
        </w:rPr>
        <w:t>[hɪm's</w:t>
      </w:r>
      <w:r w:rsidRPr="00D019D0">
        <w:rPr>
          <w:rFonts w:ascii="Times New Roman" w:hAnsi="Times New Roman" w:cs="Times New Roman"/>
          <w:szCs w:val="21"/>
        </w:rPr>
        <w:t>e</w:t>
      </w:r>
      <w:r w:rsidRPr="00832D03">
        <w:rPr>
          <w:rFonts w:ascii="Times New Roman" w:hAnsi="Times New Roman" w:cs="Times New Roman"/>
          <w:szCs w:val="21"/>
        </w:rPr>
        <w:t>lf] pron</w:t>
      </w:r>
      <w:r w:rsidR="00F67D1C">
        <w:rPr>
          <w:rFonts w:ascii="Times New Roman" w:hAnsi="Times New Roman" w:cs="Times New Roman"/>
          <w:szCs w:val="21"/>
        </w:rPr>
        <w:t>.</w:t>
      </w:r>
      <w:r w:rsidRPr="00832D03">
        <w:rPr>
          <w:rFonts w:ascii="Times New Roman" w:hAnsi="Times New Roman" w:cs="Times New Roman"/>
          <w:szCs w:val="21"/>
        </w:rPr>
        <w:t>他自己</w:t>
      </w:r>
    </w:p>
    <w:p w14:paraId="53161A7C" w14:textId="6C2E16EB" w:rsidR="00E7605C" w:rsidRPr="00CB0BB1" w:rsidRDefault="005A0A55" w:rsidP="00E7605C">
      <w:pPr>
        <w:spacing w:line="360" w:lineRule="auto"/>
        <w:ind w:firstLineChars="202" w:firstLine="424"/>
        <w:rPr>
          <w:rFonts w:ascii="Times New Roman" w:hAnsi="Times New Roman" w:cs="Times New Roman"/>
          <w:szCs w:val="21"/>
        </w:rPr>
      </w:pPr>
      <w:r>
        <w:rPr>
          <w:rFonts w:ascii="Times New Roman" w:cs="Times New Roman"/>
          <w:szCs w:val="21"/>
        </w:rPr>
        <w:t>【拆】</w:t>
      </w:r>
      <w:r w:rsidR="00E7605C" w:rsidRPr="00CB0BB1">
        <w:rPr>
          <w:rFonts w:ascii="Times New Roman" w:hAnsi="Times New Roman" w:cs="Times New Roman"/>
          <w:szCs w:val="21"/>
        </w:rPr>
        <w:t>him</w:t>
      </w:r>
      <w:r w:rsidR="00E7605C" w:rsidRPr="00CB0BB1">
        <w:rPr>
          <w:rFonts w:ascii="Times New Roman" w:cs="Times New Roman"/>
          <w:szCs w:val="21"/>
        </w:rPr>
        <w:t>（他）</w:t>
      </w:r>
      <w:r w:rsidR="00E7605C" w:rsidRPr="00CB0BB1">
        <w:rPr>
          <w:rFonts w:ascii="Times New Roman" w:hAnsi="Times New Roman" w:cs="Times New Roman"/>
          <w:szCs w:val="21"/>
        </w:rPr>
        <w:t>+self</w:t>
      </w:r>
      <w:r w:rsidR="00E7605C" w:rsidRPr="00CB0BB1">
        <w:rPr>
          <w:rFonts w:ascii="Times New Roman" w:cs="Times New Roman"/>
          <w:szCs w:val="21"/>
        </w:rPr>
        <w:t>（自己）</w:t>
      </w:r>
      <w:r w:rsidR="00E7605C" w:rsidRPr="00CB0BB1">
        <w:rPr>
          <w:rFonts w:ascii="Times New Roman" w:hAnsi="Times New Roman" w:cs="Times New Roman"/>
          <w:szCs w:val="21"/>
        </w:rPr>
        <w:t>→</w:t>
      </w:r>
      <w:r w:rsidR="00E7605C" w:rsidRPr="00CB0BB1">
        <w:rPr>
          <w:rFonts w:ascii="Times New Roman" w:cs="Times New Roman"/>
          <w:szCs w:val="21"/>
        </w:rPr>
        <w:t>他自己</w:t>
      </w:r>
    </w:p>
    <w:p w14:paraId="1202F68B" w14:textId="628CCE5E"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DC21ED">
        <w:rPr>
          <w:rFonts w:ascii="Times New Roman" w:hAnsi="Times New Roman" w:cs="Times New Roman"/>
          <w:color w:val="EE0000"/>
          <w:szCs w:val="21"/>
        </w:rPr>
        <w:t>herself</w:t>
      </w:r>
      <w:r w:rsidRPr="00832D03">
        <w:rPr>
          <w:rFonts w:ascii="Times New Roman" w:hAnsi="Times New Roman" w:cs="Times New Roman"/>
          <w:szCs w:val="21"/>
        </w:rPr>
        <w:t>：</w:t>
      </w:r>
      <w:r w:rsidRPr="00832D03">
        <w:rPr>
          <w:rFonts w:ascii="Times New Roman" w:hAnsi="Times New Roman" w:cs="Times New Roman"/>
          <w:szCs w:val="21"/>
        </w:rPr>
        <w:t>[</w:t>
      </w:r>
      <w:r w:rsidRPr="00D019D0">
        <w:rPr>
          <w:rFonts w:ascii="Times New Roman" w:hAnsi="Times New Roman" w:cs="Times New Roman"/>
          <w:szCs w:val="21"/>
        </w:rPr>
        <w:t>həˈself</w:t>
      </w:r>
      <w:r w:rsidRPr="00832D03">
        <w:rPr>
          <w:rFonts w:ascii="Times New Roman" w:hAnsi="Times New Roman" w:cs="Times New Roman"/>
          <w:szCs w:val="21"/>
        </w:rPr>
        <w:t>] pron</w:t>
      </w:r>
      <w:r w:rsidR="00F67D1C">
        <w:rPr>
          <w:rFonts w:ascii="Times New Roman" w:hAnsi="Times New Roman" w:cs="Times New Roman"/>
          <w:szCs w:val="21"/>
        </w:rPr>
        <w:t>.</w:t>
      </w:r>
      <w:r w:rsidRPr="00832D03">
        <w:rPr>
          <w:rFonts w:ascii="Times New Roman" w:hAnsi="Times New Roman" w:cs="Times New Roman"/>
          <w:szCs w:val="21"/>
        </w:rPr>
        <w:t>她自</w:t>
      </w:r>
      <w:r w:rsidRPr="00832D03">
        <w:rPr>
          <w:rFonts w:ascii="Times New Roman" w:hAnsi="Times New Roman" w:cs="Times New Roman"/>
          <w:szCs w:val="21"/>
          <w:lang w:val="es-VE"/>
        </w:rPr>
        <w:t>己</w:t>
      </w:r>
    </w:p>
    <w:p w14:paraId="16B8F0C4" w14:textId="0485F6D8" w:rsidR="00E7605C" w:rsidRPr="00CB0BB1" w:rsidRDefault="005A0A55" w:rsidP="00E7605C">
      <w:pPr>
        <w:spacing w:line="360" w:lineRule="auto"/>
        <w:ind w:firstLineChars="202" w:firstLine="424"/>
        <w:rPr>
          <w:rFonts w:ascii="Times New Roman" w:hAnsi="Times New Roman" w:cs="Times New Roman"/>
          <w:szCs w:val="21"/>
        </w:rPr>
      </w:pPr>
      <w:r>
        <w:rPr>
          <w:rFonts w:ascii="Times New Roman" w:cs="Times New Roman"/>
          <w:szCs w:val="21"/>
        </w:rPr>
        <w:t>【拆】</w:t>
      </w:r>
      <w:r w:rsidR="00E7605C" w:rsidRPr="00CB0BB1">
        <w:rPr>
          <w:rFonts w:ascii="Times New Roman" w:hAnsi="Times New Roman" w:cs="Times New Roman"/>
          <w:szCs w:val="21"/>
        </w:rPr>
        <w:t>her</w:t>
      </w:r>
      <w:r w:rsidR="00E7605C" w:rsidRPr="00CB0BB1">
        <w:rPr>
          <w:rFonts w:ascii="Times New Roman" w:cs="Times New Roman"/>
          <w:szCs w:val="21"/>
        </w:rPr>
        <w:t>（她）</w:t>
      </w:r>
      <w:r w:rsidR="00E7605C" w:rsidRPr="00CB0BB1">
        <w:rPr>
          <w:rFonts w:ascii="Times New Roman" w:hAnsi="Times New Roman" w:cs="Times New Roman"/>
          <w:szCs w:val="21"/>
        </w:rPr>
        <w:t>+self</w:t>
      </w:r>
      <w:r w:rsidR="00E7605C" w:rsidRPr="00CB0BB1">
        <w:rPr>
          <w:rFonts w:ascii="Times New Roman" w:cs="Times New Roman"/>
          <w:szCs w:val="21"/>
        </w:rPr>
        <w:t>（自己）</w:t>
      </w:r>
      <w:r w:rsidR="00E7605C" w:rsidRPr="00CB0BB1">
        <w:rPr>
          <w:rFonts w:ascii="Times New Roman" w:hAnsi="Times New Roman" w:cs="Times New Roman"/>
          <w:szCs w:val="21"/>
        </w:rPr>
        <w:t>→</w:t>
      </w:r>
      <w:r w:rsidR="00E7605C" w:rsidRPr="00CB0BB1">
        <w:rPr>
          <w:rFonts w:ascii="Times New Roman" w:cs="Times New Roman"/>
          <w:szCs w:val="21"/>
        </w:rPr>
        <w:t>她自己</w:t>
      </w:r>
    </w:p>
    <w:p w14:paraId="4FF94081" w14:textId="7ECDB664"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384C64">
        <w:rPr>
          <w:rFonts w:ascii="Times New Roman" w:hAnsi="Times New Roman" w:cs="Times New Roman"/>
          <w:color w:val="EE0000"/>
          <w:lang w:val="es-VE"/>
        </w:rPr>
        <w:t>itself</w:t>
      </w:r>
      <w:r w:rsidRPr="00832D03">
        <w:rPr>
          <w:rFonts w:ascii="Times New Roman" w:hAnsi="Times New Roman" w:cs="Times New Roman"/>
          <w:lang w:val="es-VE"/>
        </w:rPr>
        <w:t>：</w:t>
      </w:r>
      <w:r w:rsidRPr="00832D03">
        <w:rPr>
          <w:rFonts w:ascii="Times New Roman" w:hAnsi="Times New Roman" w:cs="Times New Roman"/>
          <w:lang w:val="es-VE"/>
        </w:rPr>
        <w:t>[ɪt's</w:t>
      </w:r>
      <w:r w:rsidRPr="00D019D0">
        <w:rPr>
          <w:rFonts w:ascii="Times New Roman" w:hAnsi="Times New Roman" w:cs="Times New Roman"/>
          <w:szCs w:val="21"/>
        </w:rPr>
        <w:t>e</w:t>
      </w:r>
      <w:r w:rsidRPr="00832D03">
        <w:rPr>
          <w:rFonts w:ascii="Times New Roman" w:hAnsi="Times New Roman" w:cs="Times New Roman"/>
          <w:lang w:val="es-VE"/>
        </w:rPr>
        <w:t>lf] pron</w:t>
      </w:r>
      <w:r w:rsidR="00F67D1C">
        <w:rPr>
          <w:rFonts w:ascii="Times New Roman" w:hAnsi="Times New Roman" w:cs="Times New Roman"/>
          <w:lang w:val="es-VE"/>
        </w:rPr>
        <w:t>.</w:t>
      </w:r>
      <w:r w:rsidRPr="00832D03">
        <w:rPr>
          <w:rFonts w:ascii="Times New Roman" w:hAnsi="Times New Roman" w:cs="Times New Roman"/>
          <w:lang w:val="es-VE"/>
        </w:rPr>
        <w:t>它自己</w:t>
      </w:r>
    </w:p>
    <w:p w14:paraId="282C82A3" w14:textId="2A9FF48B" w:rsidR="00E7605C" w:rsidRPr="00D019D0" w:rsidRDefault="005A0A55" w:rsidP="00E7605C">
      <w:pPr>
        <w:spacing w:line="360" w:lineRule="auto"/>
        <w:ind w:firstLineChars="202" w:firstLine="424"/>
        <w:rPr>
          <w:rFonts w:ascii="Times New Roman" w:hAnsi="Times New Roman" w:cs="Times New Roman"/>
          <w:szCs w:val="21"/>
          <w:lang w:val="es-VE"/>
        </w:rPr>
      </w:pPr>
      <w:r>
        <w:rPr>
          <w:rFonts w:ascii="Times New Roman" w:cs="Times New Roman"/>
          <w:szCs w:val="21"/>
        </w:rPr>
        <w:t>【拆】</w:t>
      </w:r>
      <w:r w:rsidR="00E7605C" w:rsidRPr="00D019D0">
        <w:rPr>
          <w:rFonts w:ascii="Times New Roman" w:hAnsi="Times New Roman" w:cs="Times New Roman"/>
          <w:szCs w:val="21"/>
          <w:lang w:val="es-VE"/>
        </w:rPr>
        <w:t>it</w:t>
      </w:r>
      <w:r w:rsidR="00E7605C" w:rsidRPr="00D019D0">
        <w:rPr>
          <w:rFonts w:ascii="Times New Roman" w:cs="Times New Roman"/>
          <w:szCs w:val="21"/>
          <w:lang w:val="es-VE"/>
        </w:rPr>
        <w:t>（</w:t>
      </w:r>
      <w:r w:rsidR="00E7605C" w:rsidRPr="00CB0BB1">
        <w:rPr>
          <w:rFonts w:ascii="Times New Roman" w:cs="Times New Roman"/>
          <w:szCs w:val="21"/>
        </w:rPr>
        <w:t>它</w:t>
      </w:r>
      <w:r w:rsidR="00E7605C" w:rsidRPr="00D019D0">
        <w:rPr>
          <w:rFonts w:ascii="Times New Roman" w:cs="Times New Roman"/>
          <w:szCs w:val="21"/>
          <w:lang w:val="es-VE"/>
        </w:rPr>
        <w:t>）</w:t>
      </w:r>
      <w:r w:rsidR="00E7605C" w:rsidRPr="00D019D0">
        <w:rPr>
          <w:rFonts w:ascii="Times New Roman" w:hAnsi="Times New Roman" w:cs="Times New Roman"/>
          <w:szCs w:val="21"/>
          <w:lang w:val="es-VE"/>
        </w:rPr>
        <w:t>+self</w:t>
      </w:r>
      <w:r w:rsidR="00E7605C" w:rsidRPr="00D019D0">
        <w:rPr>
          <w:rFonts w:ascii="Times New Roman" w:cs="Times New Roman"/>
          <w:szCs w:val="21"/>
          <w:lang w:val="es-VE"/>
        </w:rPr>
        <w:t>（</w:t>
      </w:r>
      <w:r w:rsidR="00E7605C" w:rsidRPr="00CB0BB1">
        <w:rPr>
          <w:rFonts w:ascii="Times New Roman" w:cs="Times New Roman"/>
          <w:szCs w:val="21"/>
        </w:rPr>
        <w:t>自己</w:t>
      </w:r>
      <w:r w:rsidR="00E7605C" w:rsidRPr="00D019D0">
        <w:rPr>
          <w:rFonts w:ascii="Times New Roman" w:cs="Times New Roman"/>
          <w:szCs w:val="21"/>
          <w:lang w:val="es-VE"/>
        </w:rPr>
        <w:t>）</w:t>
      </w:r>
      <w:r w:rsidR="00E7605C" w:rsidRPr="00D019D0">
        <w:rPr>
          <w:rFonts w:ascii="Times New Roman" w:hAnsi="Times New Roman" w:cs="Times New Roman"/>
          <w:szCs w:val="21"/>
          <w:lang w:val="es-VE"/>
        </w:rPr>
        <w:t>→</w:t>
      </w:r>
      <w:r w:rsidR="00E7605C" w:rsidRPr="00CB0BB1">
        <w:rPr>
          <w:rFonts w:ascii="Times New Roman" w:cs="Times New Roman"/>
          <w:szCs w:val="21"/>
        </w:rPr>
        <w:t>它自己</w:t>
      </w:r>
    </w:p>
    <w:p w14:paraId="4E9C5EA9" w14:textId="54760680" w:rsidR="00E7605C" w:rsidRPr="00832D03" w:rsidRDefault="00E7605C" w:rsidP="00E7605C">
      <w:pPr>
        <w:pStyle w:val="ac"/>
        <w:numPr>
          <w:ilvl w:val="0"/>
          <w:numId w:val="8"/>
        </w:numPr>
        <w:spacing w:line="480" w:lineRule="auto"/>
        <w:ind w:firstLineChars="0"/>
        <w:rPr>
          <w:rFonts w:ascii="Times New Roman" w:hAnsi="Times New Roman" w:cs="Times New Roman"/>
          <w:lang w:val="es-VE"/>
        </w:rPr>
      </w:pPr>
      <w:r w:rsidRPr="00353CF8">
        <w:rPr>
          <w:rFonts w:ascii="Times New Roman" w:hAnsi="Times New Roman" w:cs="Times New Roman"/>
          <w:color w:val="EE0000"/>
          <w:szCs w:val="21"/>
          <w:lang w:val="zh-CN"/>
        </w:rPr>
        <w:t>themselves</w:t>
      </w:r>
      <w:r w:rsidRPr="00832D03">
        <w:rPr>
          <w:rFonts w:ascii="Times New Roman" w:hAnsi="Times New Roman" w:cs="Times New Roman"/>
          <w:szCs w:val="21"/>
          <w:lang w:val="zh-CN"/>
        </w:rPr>
        <w:t>：</w:t>
      </w:r>
      <w:r w:rsidRPr="00832D03">
        <w:rPr>
          <w:rFonts w:ascii="Times New Roman" w:hAnsi="Times New Roman" w:cs="Times New Roman"/>
          <w:szCs w:val="21"/>
          <w:lang w:val="zh-CN"/>
        </w:rPr>
        <w:t>[</w:t>
      </w:r>
      <w:r w:rsidRPr="00D019D0">
        <w:rPr>
          <w:rFonts w:ascii="Times New Roman" w:hAnsi="Times New Roman" w:cs="Times New Roman" w:hint="eastAsia"/>
          <w:szCs w:val="21"/>
          <w:lang w:val="zh-CN"/>
        </w:rPr>
        <w:t>ð</w:t>
      </w:r>
      <w:r w:rsidRPr="00D019D0">
        <w:rPr>
          <w:rFonts w:ascii="Times New Roman" w:hAnsi="Times New Roman" w:cs="Times New Roman"/>
          <w:szCs w:val="21"/>
          <w:lang w:val="zh-CN"/>
        </w:rPr>
        <w:t>əmˈselvz</w:t>
      </w:r>
      <w:r w:rsidRPr="00832D03">
        <w:rPr>
          <w:rFonts w:ascii="Times New Roman" w:hAnsi="Times New Roman" w:cs="Times New Roman"/>
          <w:szCs w:val="21"/>
          <w:lang w:val="zh-CN"/>
        </w:rPr>
        <w:t>] pron</w:t>
      </w:r>
      <w:r w:rsidR="00F67D1C">
        <w:rPr>
          <w:rFonts w:ascii="Times New Roman" w:hAnsi="Times New Roman" w:cs="Times New Roman"/>
          <w:szCs w:val="21"/>
          <w:lang w:val="zh-CN"/>
        </w:rPr>
        <w:t>.</w:t>
      </w:r>
      <w:r w:rsidRPr="00832D03">
        <w:rPr>
          <w:rFonts w:ascii="Times New Roman" w:hAnsi="Times New Roman" w:cs="Times New Roman"/>
          <w:szCs w:val="21"/>
          <w:lang w:val="zh-CN"/>
        </w:rPr>
        <w:t>他们自</w:t>
      </w:r>
      <w:r w:rsidRPr="00832D03">
        <w:rPr>
          <w:rFonts w:ascii="Times New Roman" w:hAnsi="Times New Roman" w:cs="Times New Roman"/>
          <w:szCs w:val="21"/>
          <w:lang w:val="es-VE"/>
        </w:rPr>
        <w:t>己</w:t>
      </w:r>
    </w:p>
    <w:p w14:paraId="5FE8631E" w14:textId="0D160AC2" w:rsidR="00E7605C" w:rsidRPr="00CB0BB1" w:rsidRDefault="005A0A55" w:rsidP="00E7605C">
      <w:pPr>
        <w:spacing w:line="360" w:lineRule="auto"/>
        <w:ind w:firstLineChars="202" w:firstLine="424"/>
        <w:rPr>
          <w:rFonts w:ascii="Times New Roman" w:hAnsi="Times New Roman" w:cs="Times New Roman"/>
          <w:szCs w:val="21"/>
        </w:rPr>
      </w:pPr>
      <w:r>
        <w:rPr>
          <w:rFonts w:ascii="Times New Roman" w:cs="Times New Roman"/>
          <w:szCs w:val="21"/>
        </w:rPr>
        <w:t>【拆】</w:t>
      </w:r>
      <w:r w:rsidR="00E7605C" w:rsidRPr="00CB0BB1">
        <w:rPr>
          <w:rFonts w:ascii="Times New Roman" w:hAnsi="Times New Roman" w:cs="Times New Roman"/>
          <w:szCs w:val="21"/>
        </w:rPr>
        <w:t>them</w:t>
      </w:r>
      <w:r w:rsidR="00E7605C" w:rsidRPr="00CB0BB1">
        <w:rPr>
          <w:rFonts w:ascii="Times New Roman" w:cs="Times New Roman"/>
          <w:szCs w:val="21"/>
        </w:rPr>
        <w:t>（他们）</w:t>
      </w:r>
      <w:r w:rsidR="00E7605C" w:rsidRPr="00CB0BB1">
        <w:rPr>
          <w:rFonts w:ascii="Times New Roman" w:hAnsi="Times New Roman" w:cs="Times New Roman"/>
          <w:szCs w:val="21"/>
        </w:rPr>
        <w:t>+selves</w:t>
      </w:r>
      <w:r w:rsidR="00E7605C" w:rsidRPr="00CB0BB1">
        <w:rPr>
          <w:rFonts w:ascii="Times New Roman" w:cs="Times New Roman"/>
          <w:szCs w:val="21"/>
        </w:rPr>
        <w:t>（自己）</w:t>
      </w:r>
      <w:r w:rsidR="00E7605C" w:rsidRPr="00CB0BB1">
        <w:rPr>
          <w:rFonts w:ascii="Times New Roman" w:hAnsi="Times New Roman" w:cs="Times New Roman"/>
          <w:szCs w:val="21"/>
        </w:rPr>
        <w:t>→</w:t>
      </w:r>
      <w:r w:rsidR="00E7605C" w:rsidRPr="00CB0BB1">
        <w:rPr>
          <w:rFonts w:ascii="Times New Roman" w:cs="Times New Roman"/>
          <w:szCs w:val="21"/>
        </w:rPr>
        <w:t>他们自己</w:t>
      </w:r>
    </w:p>
    <w:p w14:paraId="712F5B0D" w14:textId="0697F1CB" w:rsidR="00E7605C" w:rsidRPr="000E1A2E" w:rsidRDefault="00E7605C" w:rsidP="00476596">
      <w:pPr>
        <w:pStyle w:val="2"/>
        <w:numPr>
          <w:ilvl w:val="0"/>
          <w:numId w:val="11"/>
        </w:numPr>
        <w:spacing w:before="0" w:after="0" w:line="480" w:lineRule="auto"/>
        <w:rPr>
          <w:sz w:val="21"/>
          <w:szCs w:val="21"/>
        </w:rPr>
      </w:pPr>
      <w:bookmarkStart w:id="105" w:name="OLE_LINK5"/>
      <w:bookmarkStart w:id="106" w:name="OLE_LINK6"/>
      <w:bookmarkStart w:id="107" w:name="_Toc504321647"/>
      <w:r w:rsidRPr="00837E8A">
        <w:rPr>
          <w:rFonts w:ascii="Times New Roman" w:eastAsiaTheme="minorEastAsia" w:hAnsi="Times New Roman" w:hint="eastAsia"/>
          <w:color w:val="EE0000"/>
          <w:sz w:val="24"/>
          <w:szCs w:val="24"/>
        </w:rPr>
        <w:t>aut</w:t>
      </w:r>
      <w:r w:rsidR="00E16AF2" w:rsidRPr="00837E8A">
        <w:rPr>
          <w:rFonts w:ascii="Times New Roman" w:eastAsiaTheme="minorEastAsia" w:hAnsi="Times New Roman" w:hint="eastAsia"/>
          <w:color w:val="EE0000"/>
          <w:sz w:val="24"/>
          <w:szCs w:val="24"/>
        </w:rPr>
        <w:t>o</w:t>
      </w:r>
      <w:bookmarkEnd w:id="105"/>
      <w:bookmarkEnd w:id="106"/>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自己</w:t>
      </w:r>
      <w:bookmarkEnd w:id="107"/>
      <w:r w:rsidR="007C2A17">
        <w:rPr>
          <w:rFonts w:hint="eastAsia"/>
          <w:sz w:val="21"/>
          <w:szCs w:val="21"/>
        </w:rPr>
        <w:t>）</w:t>
      </w:r>
    </w:p>
    <w:p w14:paraId="39488925" w14:textId="2BC4D271" w:rsidR="00DA42ED" w:rsidRPr="00DA42ED" w:rsidRDefault="00DA42ED" w:rsidP="00DA42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【源】希腊语。</w:t>
      </w:r>
    </w:p>
    <w:p w14:paraId="0932A0C9" w14:textId="77777777"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color w:val="EE0000"/>
        </w:rPr>
        <w:t>automatic</w:t>
      </w:r>
      <w:r w:rsidRPr="00832D03">
        <w:rPr>
          <w:rFonts w:ascii="Times New Roman" w:hAnsi="Times New Roman" w:cs="Times New Roman"/>
        </w:rPr>
        <w:t>：</w:t>
      </w:r>
      <w:r w:rsidRPr="002863BF">
        <w:rPr>
          <w:rFonts w:ascii="Times New Roman" w:hAnsi="Times New Roman" w:cs="Times New Roman"/>
          <w:szCs w:val="21"/>
        </w:rPr>
        <w:t>[</w:t>
      </w:r>
      <w:r w:rsidRPr="003725A3">
        <w:rPr>
          <w:rFonts w:ascii="Times New Roman" w:hAnsi="Times New Roman" w:cs="Times New Roman"/>
          <w:szCs w:val="21"/>
        </w:rPr>
        <w:t>ˌɔːtəˈmætɪk</w:t>
      </w:r>
      <w:r>
        <w:rPr>
          <w:rFonts w:ascii="Times New Roman" w:hAnsi="Times New Roman" w:cs="Times New Roman"/>
          <w:szCs w:val="21"/>
        </w:rPr>
        <w:t>] adj</w:t>
      </w:r>
      <w:r w:rsidRPr="002863BF">
        <w:rPr>
          <w:rFonts w:ascii="Times New Roman" w:hAnsi="Times New Roman" w:cs="Times New Roman" w:hint="eastAsia"/>
          <w:szCs w:val="21"/>
        </w:rPr>
        <w:t>.</w:t>
      </w:r>
      <w:r w:rsidRPr="002863BF">
        <w:rPr>
          <w:rFonts w:ascii="Times New Roman" w:hAnsi="Times New Roman" w:cs="Times New Roman" w:hint="eastAsia"/>
          <w:szCs w:val="21"/>
        </w:rPr>
        <w:t>自动的；无意识的</w:t>
      </w:r>
    </w:p>
    <w:p w14:paraId="5560DB35" w14:textId="77777777" w:rsidR="001535C6" w:rsidRDefault="005A0A55" w:rsidP="00E7605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E7605C">
        <w:rPr>
          <w:rFonts w:ascii="Times New Roman" w:hAnsi="Times New Roman" w:cs="Times New Roman" w:hint="eastAsia"/>
          <w:szCs w:val="21"/>
        </w:rPr>
        <w:t>auto</w:t>
      </w:r>
      <w:r w:rsidR="00E7605C">
        <w:rPr>
          <w:rFonts w:ascii="Times New Roman" w:hAnsi="Times New Roman" w:cs="Times New Roman" w:hint="eastAsia"/>
          <w:szCs w:val="21"/>
        </w:rPr>
        <w:t>（自己）</w:t>
      </w:r>
      <w:r w:rsidR="00E7605C">
        <w:rPr>
          <w:rFonts w:ascii="Times New Roman" w:hAnsi="Times New Roman" w:cs="Times New Roman" w:hint="eastAsia"/>
          <w:szCs w:val="21"/>
        </w:rPr>
        <w:t>+mat</w:t>
      </w:r>
      <w:r w:rsidR="00E7605C">
        <w:rPr>
          <w:rFonts w:ascii="Times New Roman" w:hAnsi="Times New Roman" w:cs="Times New Roman" w:hint="eastAsia"/>
          <w:szCs w:val="21"/>
        </w:rPr>
        <w:t>（思考、活动）</w:t>
      </w:r>
      <w:r w:rsidR="00E7605C">
        <w:rPr>
          <w:rFonts w:ascii="Times New Roman" w:hAnsi="Times New Roman" w:cs="Times New Roman" w:hint="eastAsia"/>
          <w:szCs w:val="21"/>
        </w:rPr>
        <w:t>+ic</w:t>
      </w:r>
      <w:r w:rsidR="00E7605C">
        <w:rPr>
          <w:rFonts w:ascii="Times New Roman" w:hAnsi="Times New Roman" w:cs="Times New Roman" w:hint="eastAsia"/>
          <w:szCs w:val="21"/>
        </w:rPr>
        <w:t>（形容词后缀）→自己会思考并采取行动的</w:t>
      </w:r>
      <w:r w:rsidR="00E7605C">
        <w:rPr>
          <w:rFonts w:ascii="Times New Roman" w:hAnsi="Times New Roman" w:cs="Times New Roman" w:hint="eastAsia"/>
          <w:szCs w:val="21"/>
        </w:rPr>
        <w:lastRenderedPageBreak/>
        <w:t>→自动的</w:t>
      </w:r>
    </w:p>
    <w:p w14:paraId="40C4CEA9" w14:textId="7A359CF6" w:rsidR="000E53FC" w:rsidRPr="00106D3A" w:rsidRDefault="001535C6" w:rsidP="00E7605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automatically</w:t>
      </w:r>
      <w:r>
        <w:rPr>
          <w:rFonts w:ascii="Times New Roman" w:hAnsi="Times New Roman" w:cs="Times New Roman" w:hint="eastAsia"/>
          <w:szCs w:val="21"/>
        </w:rPr>
        <w:t>：</w:t>
      </w:r>
      <w:r>
        <w:rPr>
          <w:rFonts w:ascii="Times New Roman" w:hAnsi="Times New Roman" w:cs="Times New Roman" w:hint="eastAsia"/>
          <w:szCs w:val="21"/>
        </w:rPr>
        <w:t>[</w:t>
      </w:r>
      <w:r w:rsidR="000E53FC" w:rsidRPr="000E53FC">
        <w:rPr>
          <w:rFonts w:ascii="Times New Roman" w:hAnsi="Times New Roman" w:cs="Times New Roman"/>
          <w:szCs w:val="21"/>
        </w:rPr>
        <w:t>ˌɔːtəˈmætɪkli</w:t>
      </w:r>
      <w:r w:rsidR="000E53FC">
        <w:rPr>
          <w:rFonts w:ascii="Times New Roman" w:hAnsi="Times New Roman" w:cs="Times New Roman"/>
          <w:szCs w:val="21"/>
        </w:rPr>
        <w:t>] adv.</w:t>
      </w:r>
      <w:r w:rsidR="000E53FC">
        <w:rPr>
          <w:rFonts w:ascii="Times New Roman" w:hAnsi="Times New Roman" w:cs="Times New Roman" w:hint="eastAsia"/>
          <w:szCs w:val="21"/>
        </w:rPr>
        <w:t>自动地</w:t>
      </w:r>
    </w:p>
    <w:p w14:paraId="4BCB5A0D" w14:textId="3EF30611" w:rsidR="00E7605C" w:rsidRPr="00832D03" w:rsidRDefault="00E7605C" w:rsidP="00E7605C">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color w:val="EE0000"/>
        </w:rPr>
        <w:t>autonomous</w:t>
      </w:r>
      <w:r w:rsidRPr="00832D03">
        <w:rPr>
          <w:rFonts w:ascii="Times New Roman" w:hAnsi="Times New Roman" w:cs="Times New Roman"/>
        </w:rPr>
        <w:t>：</w:t>
      </w:r>
      <w:r w:rsidRPr="00E37F32">
        <w:rPr>
          <w:rFonts w:ascii="Times New Roman" w:hAnsi="Times New Roman" w:cs="Times New Roman"/>
          <w:szCs w:val="21"/>
        </w:rPr>
        <w:t>[</w:t>
      </w:r>
      <w:r w:rsidRPr="003725A3">
        <w:rPr>
          <w:rFonts w:ascii="Times New Roman" w:hAnsi="Times New Roman" w:cs="Times New Roman"/>
          <w:szCs w:val="21"/>
        </w:rPr>
        <w:t>ɔːˈtɒnəməs</w:t>
      </w:r>
      <w:r>
        <w:rPr>
          <w:rFonts w:ascii="Times New Roman" w:hAnsi="Times New Roman" w:cs="Times New Roman"/>
          <w:szCs w:val="21"/>
        </w:rPr>
        <w:t>] adj</w:t>
      </w:r>
      <w:r w:rsidRPr="00E37F32">
        <w:rPr>
          <w:rFonts w:ascii="Times New Roman" w:hAnsi="Times New Roman" w:cs="Times New Roman" w:hint="eastAsia"/>
          <w:szCs w:val="21"/>
        </w:rPr>
        <w:t>.</w:t>
      </w:r>
      <w:r w:rsidRPr="00E37F32">
        <w:rPr>
          <w:rFonts w:ascii="Times New Roman" w:hAnsi="Times New Roman" w:cs="Times New Roman" w:hint="eastAsia"/>
          <w:szCs w:val="21"/>
        </w:rPr>
        <w:t>自治的；自主的</w:t>
      </w:r>
    </w:p>
    <w:p w14:paraId="0AC34B97" w14:textId="31758025" w:rsidR="001535C6" w:rsidRDefault="005A0A55" w:rsidP="00E7605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E7605C">
        <w:rPr>
          <w:rFonts w:ascii="Times New Roman" w:hAnsi="Times New Roman" w:cs="Times New Roman" w:hint="eastAsia"/>
          <w:szCs w:val="21"/>
        </w:rPr>
        <w:t>auto</w:t>
      </w:r>
      <w:r w:rsidR="00E7605C">
        <w:rPr>
          <w:rFonts w:ascii="Times New Roman" w:hAnsi="Times New Roman" w:cs="Times New Roman" w:hint="eastAsia"/>
          <w:szCs w:val="21"/>
        </w:rPr>
        <w:t>（自己）</w:t>
      </w:r>
      <w:r w:rsidR="00E7605C">
        <w:rPr>
          <w:rFonts w:ascii="Times New Roman" w:hAnsi="Times New Roman" w:cs="Times New Roman" w:hint="eastAsia"/>
          <w:szCs w:val="21"/>
        </w:rPr>
        <w:t>+nom</w:t>
      </w:r>
      <w:r w:rsidR="00E7605C">
        <w:rPr>
          <w:rFonts w:ascii="Times New Roman" w:hAnsi="Times New Roman" w:cs="Times New Roman" w:hint="eastAsia"/>
          <w:szCs w:val="21"/>
        </w:rPr>
        <w:t>（治理）</w:t>
      </w:r>
      <w:r w:rsidR="00E7605C">
        <w:rPr>
          <w:rFonts w:ascii="Times New Roman" w:hAnsi="Times New Roman" w:cs="Times New Roman" w:hint="eastAsia"/>
          <w:szCs w:val="21"/>
        </w:rPr>
        <w:t>+ous</w:t>
      </w:r>
      <w:r w:rsidR="00E7605C">
        <w:rPr>
          <w:rFonts w:ascii="Times New Roman" w:hAnsi="Times New Roman" w:cs="Times New Roman" w:hint="eastAsia"/>
          <w:szCs w:val="21"/>
        </w:rPr>
        <w:t>（形容词后缀）→自治的</w:t>
      </w:r>
      <w:r w:rsidR="001B216C">
        <w:rPr>
          <w:rFonts w:ascii="Times New Roman" w:hAnsi="Times New Roman" w:cs="Times New Roman" w:hint="eastAsia"/>
          <w:szCs w:val="21"/>
        </w:rPr>
        <w:t>，自主的</w:t>
      </w:r>
    </w:p>
    <w:p w14:paraId="033F21A8" w14:textId="4A6FA8D2" w:rsidR="00E16AF2" w:rsidRPr="000550AC" w:rsidRDefault="001535C6" w:rsidP="00E7605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autonomy</w:t>
      </w:r>
      <w:r>
        <w:rPr>
          <w:rFonts w:ascii="Times New Roman" w:hAnsi="Times New Roman" w:cs="Times New Roman" w:hint="eastAsia"/>
          <w:szCs w:val="21"/>
        </w:rPr>
        <w:t>：</w:t>
      </w:r>
      <w:r>
        <w:rPr>
          <w:rFonts w:ascii="Times New Roman" w:hAnsi="Times New Roman" w:cs="Times New Roman" w:hint="eastAsia"/>
          <w:szCs w:val="21"/>
        </w:rPr>
        <w:t>[</w:t>
      </w:r>
      <w:r w:rsidR="00E16AF2" w:rsidRPr="00E16AF2">
        <w:rPr>
          <w:rFonts w:ascii="Times New Roman" w:hAnsi="Times New Roman" w:cs="Times New Roman"/>
          <w:szCs w:val="21"/>
        </w:rPr>
        <w:t>ɔːˈtɒnəmi</w:t>
      </w:r>
      <w:r w:rsidR="00E16AF2">
        <w:rPr>
          <w:rFonts w:ascii="Times New Roman" w:hAnsi="Times New Roman" w:cs="Times New Roman"/>
          <w:szCs w:val="21"/>
        </w:rPr>
        <w:t>] n.</w:t>
      </w:r>
      <w:r w:rsidR="00E16AF2">
        <w:rPr>
          <w:rFonts w:ascii="Times New Roman" w:hAnsi="Times New Roman" w:cs="Times New Roman" w:hint="eastAsia"/>
          <w:szCs w:val="21"/>
        </w:rPr>
        <w:t>自治，自治权</w:t>
      </w:r>
    </w:p>
    <w:p w14:paraId="054F35C3" w14:textId="77777777" w:rsidR="004E1FB2" w:rsidRPr="004144DB" w:rsidRDefault="009A6B95" w:rsidP="004144DB">
      <w:pPr>
        <w:pStyle w:val="1"/>
        <w:numPr>
          <w:ilvl w:val="0"/>
          <w:numId w:val="24"/>
        </w:numPr>
        <w:spacing w:line="360" w:lineRule="auto"/>
        <w:jc w:val="center"/>
        <w:rPr>
          <w:b w:val="0"/>
          <w:sz w:val="28"/>
          <w:szCs w:val="28"/>
        </w:rPr>
      </w:pPr>
      <w:r>
        <w:rPr>
          <w:rFonts w:hint="eastAsia"/>
          <w:b w:val="0"/>
          <w:sz w:val="28"/>
          <w:szCs w:val="28"/>
        </w:rPr>
        <w:t>头衔称谓</w:t>
      </w:r>
    </w:p>
    <w:p w14:paraId="0E207EA3" w14:textId="24FF8E07" w:rsidR="004144DB" w:rsidRDefault="004144DB" w:rsidP="004144DB">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b/>
          <w:bCs/>
          <w:color w:val="EE0000"/>
          <w:sz w:val="24"/>
          <w:szCs w:val="28"/>
        </w:rPr>
        <w:t>queen</w:t>
      </w:r>
      <w:r w:rsidRPr="00832D03">
        <w:rPr>
          <w:rFonts w:ascii="Times New Roman" w:hAnsi="Times New Roman" w:cs="Times New Roman"/>
        </w:rPr>
        <w:t>：</w:t>
      </w:r>
      <w:r w:rsidRPr="00832D03">
        <w:rPr>
          <w:rFonts w:ascii="Times New Roman" w:hAnsi="Times New Roman" w:cs="Times New Roman"/>
        </w:rPr>
        <w:t>[kwi</w:t>
      </w:r>
      <w:r w:rsidRPr="00FB2034">
        <w:rPr>
          <w:rFonts w:ascii="Times New Roman" w:hAnsi="Times New Roman" w:cs="Times New Roman"/>
        </w:rPr>
        <w:t>ː</w:t>
      </w:r>
      <w:r w:rsidRPr="00832D03">
        <w:rPr>
          <w:rFonts w:ascii="Times New Roman" w:hAnsi="Times New Roman" w:cs="Times New Roman"/>
        </w:rPr>
        <w:t>n] n</w:t>
      </w:r>
      <w:r w:rsidR="00F67D1C">
        <w:rPr>
          <w:rFonts w:ascii="Times New Roman" w:hAnsi="Times New Roman" w:cs="Times New Roman"/>
        </w:rPr>
        <w:t>.</w:t>
      </w:r>
      <w:r w:rsidRPr="00832D03">
        <w:rPr>
          <w:rFonts w:ascii="Times New Roman" w:hAnsi="Times New Roman" w:cs="Times New Roman"/>
        </w:rPr>
        <w:t>女王，王后</w:t>
      </w:r>
    </w:p>
    <w:p w14:paraId="778F1F84" w14:textId="03C1CE48" w:rsidR="00E17BD9" w:rsidRDefault="00E17BD9" w:rsidP="00E17B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【源】本意是“妻子”，特指“国王的妻子”，后来还可以表示“女王”。</w:t>
      </w:r>
    </w:p>
    <w:p w14:paraId="62DCC8D7" w14:textId="0E23AFD2" w:rsidR="00E17BD9" w:rsidRDefault="00186083" w:rsidP="00E17B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17BD9">
        <w:rPr>
          <w:rFonts w:ascii="Times New Roman" w:hAnsi="Times New Roman" w:cs="Times New Roman" w:hint="eastAsia"/>
          <w:szCs w:val="21"/>
        </w:rPr>
        <w:t>扑克牌中的</w:t>
      </w:r>
      <w:r w:rsidR="00E17BD9">
        <w:rPr>
          <w:rFonts w:ascii="Times New Roman" w:hAnsi="Times New Roman" w:cs="Times New Roman" w:hint="eastAsia"/>
          <w:szCs w:val="21"/>
        </w:rPr>
        <w:t>Q</w:t>
      </w:r>
      <w:r w:rsidR="00E17BD9">
        <w:rPr>
          <w:rFonts w:ascii="Times New Roman" w:hAnsi="Times New Roman" w:cs="Times New Roman" w:hint="eastAsia"/>
          <w:szCs w:val="21"/>
        </w:rPr>
        <w:t>就是</w:t>
      </w:r>
      <w:r w:rsidR="00E17BD9">
        <w:rPr>
          <w:rFonts w:ascii="Times New Roman" w:hAnsi="Times New Roman" w:cs="Times New Roman" w:hint="eastAsia"/>
          <w:szCs w:val="21"/>
        </w:rPr>
        <w:t>queen</w:t>
      </w:r>
      <w:r w:rsidR="00E17BD9">
        <w:rPr>
          <w:rFonts w:ascii="Times New Roman" w:hAnsi="Times New Roman" w:cs="Times New Roman" w:hint="eastAsia"/>
          <w:szCs w:val="21"/>
        </w:rPr>
        <w:t>（王后）。</w:t>
      </w:r>
    </w:p>
    <w:p w14:paraId="14E2B18D" w14:textId="2524BDA6" w:rsidR="00E17BD9" w:rsidRPr="00E17BD9" w:rsidRDefault="00E17BD9" w:rsidP="00E17BD9">
      <w:pPr>
        <w:spacing w:line="360" w:lineRule="auto"/>
        <w:jc w:val="center"/>
        <w:rPr>
          <w:rFonts w:ascii="Times New Roman" w:hAnsi="Times New Roman" w:cs="Times New Roman"/>
          <w:szCs w:val="21"/>
        </w:rPr>
      </w:pPr>
      <w:r>
        <w:rPr>
          <w:noProof/>
        </w:rPr>
        <w:drawing>
          <wp:inline distT="0" distB="0" distL="0" distR="0" wp14:anchorId="07CE5A69" wp14:editId="2CE8E66C">
            <wp:extent cx="1229492" cy="1835638"/>
            <wp:effectExtent l="0" t="0" r="889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230153" cy="1836625"/>
                    </a:xfrm>
                    <a:prstGeom prst="rect">
                      <a:avLst/>
                    </a:prstGeom>
                  </pic:spPr>
                </pic:pic>
              </a:graphicData>
            </a:graphic>
          </wp:inline>
        </w:drawing>
      </w:r>
      <w:r>
        <w:rPr>
          <w:noProof/>
        </w:rPr>
        <w:drawing>
          <wp:inline distT="0" distB="0" distL="0" distR="0" wp14:anchorId="19D10D48" wp14:editId="32145952">
            <wp:extent cx="1222140" cy="1835833"/>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222871" cy="1836931"/>
                    </a:xfrm>
                    <a:prstGeom prst="rect">
                      <a:avLst/>
                    </a:prstGeom>
                  </pic:spPr>
                </pic:pic>
              </a:graphicData>
            </a:graphic>
          </wp:inline>
        </w:drawing>
      </w:r>
    </w:p>
    <w:p w14:paraId="43543783" w14:textId="27BA84F1" w:rsidR="004536EA" w:rsidRPr="00832D03" w:rsidRDefault="004536EA" w:rsidP="004536EA">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8"/>
        </w:rPr>
        <w:t>madam</w:t>
      </w:r>
      <w:r w:rsidRPr="00832D03">
        <w:rPr>
          <w:rFonts w:ascii="Times New Roman" w:hAnsi="Times New Roman" w:cs="Times New Roman"/>
          <w:szCs w:val="21"/>
        </w:rPr>
        <w:t>：</w:t>
      </w:r>
      <w:r w:rsidRPr="00832D03">
        <w:rPr>
          <w:rFonts w:ascii="Times New Roman" w:hAnsi="Times New Roman" w:cs="Times New Roman"/>
          <w:szCs w:val="21"/>
        </w:rPr>
        <w:t>['mædəm] n</w:t>
      </w:r>
      <w:r w:rsidR="00F67D1C">
        <w:rPr>
          <w:rFonts w:ascii="Times New Roman" w:hAnsi="Times New Roman" w:cs="Times New Roman"/>
          <w:szCs w:val="21"/>
        </w:rPr>
        <w:t>.</w:t>
      </w:r>
      <w:r w:rsidRPr="00832D03">
        <w:rPr>
          <w:rFonts w:ascii="Times New Roman" w:hAnsi="Times New Roman" w:cs="Times New Roman"/>
          <w:szCs w:val="21"/>
        </w:rPr>
        <w:t>夫人；女士</w:t>
      </w:r>
    </w:p>
    <w:p w14:paraId="10E27E60" w14:textId="1C367B88" w:rsidR="004536EA" w:rsidRDefault="005A0A55" w:rsidP="004536E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536EA">
        <w:rPr>
          <w:rFonts w:ascii="Times New Roman" w:hAnsi="Times New Roman" w:cs="Times New Roman" w:hint="eastAsia"/>
          <w:szCs w:val="21"/>
        </w:rPr>
        <w:t>ma</w:t>
      </w:r>
      <w:r w:rsidR="004536EA">
        <w:rPr>
          <w:rFonts w:ascii="Times New Roman" w:hAnsi="Times New Roman" w:cs="Times New Roman" w:hint="eastAsia"/>
          <w:szCs w:val="21"/>
        </w:rPr>
        <w:t>（</w:t>
      </w:r>
      <w:r w:rsidR="004536EA">
        <w:rPr>
          <w:rFonts w:ascii="Times New Roman" w:hAnsi="Times New Roman" w:cs="Times New Roman" w:hint="eastAsia"/>
          <w:szCs w:val="21"/>
        </w:rPr>
        <w:t>=my</w:t>
      </w:r>
      <w:r w:rsidR="004536EA">
        <w:rPr>
          <w:rFonts w:ascii="Times New Roman" w:hAnsi="Times New Roman" w:cs="Times New Roman" w:hint="eastAsia"/>
          <w:szCs w:val="21"/>
        </w:rPr>
        <w:t>，我的）</w:t>
      </w:r>
      <w:r w:rsidR="004536EA">
        <w:rPr>
          <w:rFonts w:ascii="Times New Roman" w:hAnsi="Times New Roman" w:cs="Times New Roman" w:hint="eastAsia"/>
          <w:szCs w:val="21"/>
        </w:rPr>
        <w:t>+dam</w:t>
      </w:r>
      <w:r w:rsidR="004536EA">
        <w:rPr>
          <w:rFonts w:ascii="Times New Roman" w:hAnsi="Times New Roman" w:cs="Times New Roman" w:hint="eastAsia"/>
          <w:szCs w:val="21"/>
        </w:rPr>
        <w:t>（</w:t>
      </w:r>
      <w:r w:rsidR="004536EA">
        <w:rPr>
          <w:rFonts w:ascii="Times New Roman" w:hAnsi="Times New Roman" w:cs="Times New Roman" w:hint="eastAsia"/>
          <w:szCs w:val="21"/>
        </w:rPr>
        <w:t>=dame</w:t>
      </w:r>
      <w:r w:rsidR="004536EA">
        <w:rPr>
          <w:rFonts w:ascii="Times New Roman" w:hAnsi="Times New Roman" w:cs="Times New Roman" w:hint="eastAsia"/>
          <w:szCs w:val="21"/>
        </w:rPr>
        <w:t>，夫人）→我的夫人→夫人</w:t>
      </w:r>
    </w:p>
    <w:p w14:paraId="5C16DDEC" w14:textId="0A1CD22D" w:rsidR="004536EA" w:rsidRDefault="004536EA" w:rsidP="004536E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Yes</w:t>
      </w:r>
      <w:r>
        <w:rPr>
          <w:rFonts w:ascii="Times New Roman" w:hAnsi="Times New Roman" w:cs="Times New Roman"/>
          <w:szCs w:val="21"/>
        </w:rPr>
        <w:t>, Madam!</w:t>
      </w:r>
      <w:r w:rsidR="007C2A17">
        <w:rPr>
          <w:rFonts w:ascii="Times New Roman" w:hAnsi="Times New Roman" w:cs="Times New Roman" w:hint="eastAsia"/>
          <w:szCs w:val="21"/>
        </w:rPr>
        <w:t xml:space="preserve"> </w:t>
      </w:r>
      <w:r>
        <w:rPr>
          <w:rFonts w:ascii="Times New Roman" w:hAnsi="Times New Roman" w:cs="Times New Roman" w:hint="eastAsia"/>
          <w:szCs w:val="21"/>
        </w:rPr>
        <w:t>是，女士！</w:t>
      </w:r>
    </w:p>
    <w:p w14:paraId="4BD830F8" w14:textId="77777777" w:rsidR="004144DB" w:rsidRPr="0099458A" w:rsidRDefault="004144DB" w:rsidP="004144DB">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lady</w:t>
      </w:r>
      <w:r w:rsidRPr="00832D03">
        <w:rPr>
          <w:rFonts w:ascii="Times New Roman" w:hAnsi="Times New Roman" w:cs="Times New Roman"/>
        </w:rPr>
        <w:t>：</w:t>
      </w:r>
      <w:r w:rsidRPr="00832D03">
        <w:rPr>
          <w:rFonts w:ascii="Times New Roman" w:hAnsi="Times New Roman" w:cs="Times New Roman"/>
          <w:szCs w:val="21"/>
        </w:rPr>
        <w:t>['le</w:t>
      </w:r>
      <w:r w:rsidRPr="00FB2034">
        <w:rPr>
          <w:rFonts w:ascii="Times New Roman" w:hAnsi="Times New Roman" w:cs="Times New Roman"/>
          <w:szCs w:val="21"/>
        </w:rPr>
        <w:t>ɪ</w:t>
      </w:r>
      <w:r w:rsidRPr="00832D03">
        <w:rPr>
          <w:rFonts w:ascii="Times New Roman" w:hAnsi="Times New Roman" w:cs="Times New Roman"/>
          <w:szCs w:val="21"/>
        </w:rPr>
        <w:t>di]</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女士；夫人；小姐；淑女</w:t>
      </w:r>
    </w:p>
    <w:p w14:paraId="16A23DAB" w14:textId="4BC2B136" w:rsidR="00125BB8" w:rsidRDefault="00125BB8" w:rsidP="004144D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【源】字面意思是“做面包的人”，引申为家里的主妇</w:t>
      </w:r>
      <w:r w:rsidR="001B216C">
        <w:rPr>
          <w:rFonts w:ascii="Times New Roman" w:hAnsi="Times New Roman" w:cs="Times New Roman" w:hint="eastAsia"/>
          <w:szCs w:val="21"/>
        </w:rPr>
        <w:t>，</w:t>
      </w:r>
      <w:r w:rsidR="001B216C">
        <w:rPr>
          <w:rFonts w:ascii="Times New Roman" w:eastAsia="宋体" w:hAnsi="Times New Roman" w:cs="Times New Roman" w:hint="eastAsia"/>
          <w:color w:val="000000" w:themeColor="text1"/>
          <w:szCs w:val="21"/>
          <w:shd w:val="clear" w:color="auto" w:fill="FFFFFF"/>
        </w:rPr>
        <w:t>家庭或部落中负责制作食物的女主人。在中世纪指贵族家的女眷。</w:t>
      </w:r>
    </w:p>
    <w:p w14:paraId="3FDB79B4" w14:textId="5DB87B70" w:rsidR="004144DB" w:rsidRDefault="004144DB" w:rsidP="009B44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ladies</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gentlemen</w:t>
      </w:r>
      <w:r>
        <w:rPr>
          <w:rFonts w:ascii="Times New Roman" w:hAnsi="Times New Roman" w:cs="Times New Roman" w:hint="eastAsia"/>
          <w:szCs w:val="21"/>
        </w:rPr>
        <w:t>（女士们先生们），</w:t>
      </w:r>
      <w:r w:rsidR="00125BB8">
        <w:rPr>
          <w:rFonts w:ascii="Times New Roman" w:hAnsi="Times New Roman" w:cs="Times New Roman" w:hint="eastAsia"/>
          <w:szCs w:val="21"/>
        </w:rPr>
        <w:t>lady</w:t>
      </w:r>
      <w:r w:rsidR="00125BB8">
        <w:rPr>
          <w:rFonts w:ascii="Times New Roman" w:hAnsi="Times New Roman" w:cs="Times New Roman"/>
          <w:szCs w:val="21"/>
        </w:rPr>
        <w:t xml:space="preserve"> </w:t>
      </w:r>
      <w:r w:rsidR="00125BB8">
        <w:rPr>
          <w:rFonts w:ascii="Times New Roman" w:hAnsi="Times New Roman" w:cs="Times New Roman" w:hint="eastAsia"/>
          <w:szCs w:val="21"/>
        </w:rPr>
        <w:t>first</w:t>
      </w:r>
      <w:r w:rsidR="00125BB8">
        <w:rPr>
          <w:rFonts w:ascii="Times New Roman" w:hAnsi="Times New Roman" w:cs="Times New Roman" w:hint="eastAsia"/>
          <w:szCs w:val="21"/>
        </w:rPr>
        <w:t>（女士优先），</w:t>
      </w:r>
      <w:r>
        <w:rPr>
          <w:rFonts w:ascii="Times New Roman" w:hAnsi="Times New Roman" w:cs="Times New Roman" w:hint="eastAsia"/>
          <w:szCs w:val="21"/>
        </w:rPr>
        <w:t>young</w:t>
      </w:r>
      <w:r>
        <w:rPr>
          <w:rFonts w:ascii="Times New Roman" w:hAnsi="Times New Roman" w:cs="Times New Roman"/>
          <w:szCs w:val="21"/>
        </w:rPr>
        <w:t xml:space="preserve"> </w:t>
      </w:r>
      <w:r>
        <w:rPr>
          <w:rFonts w:ascii="Times New Roman" w:hAnsi="Times New Roman" w:cs="Times New Roman" w:hint="eastAsia"/>
          <w:szCs w:val="21"/>
        </w:rPr>
        <w:t>lady</w:t>
      </w:r>
      <w:r>
        <w:rPr>
          <w:rFonts w:ascii="Times New Roman" w:hAnsi="Times New Roman" w:cs="Times New Roman" w:hint="eastAsia"/>
          <w:szCs w:val="21"/>
        </w:rPr>
        <w:t>（</w:t>
      </w:r>
      <w:r w:rsidR="00125BB8">
        <w:rPr>
          <w:rFonts w:ascii="Times New Roman" w:hAnsi="Times New Roman" w:cs="Times New Roman" w:hint="eastAsia"/>
          <w:szCs w:val="21"/>
        </w:rPr>
        <w:t>小姑</w:t>
      </w:r>
      <w:r w:rsidR="00125BB8">
        <w:rPr>
          <w:rFonts w:ascii="Times New Roman" w:hAnsi="Times New Roman" w:cs="Times New Roman" w:hint="eastAsia"/>
          <w:szCs w:val="21"/>
        </w:rPr>
        <w:lastRenderedPageBreak/>
        <w:t>娘</w:t>
      </w:r>
      <w:r>
        <w:rPr>
          <w:rFonts w:ascii="Times New Roman" w:hAnsi="Times New Roman" w:cs="Times New Roman" w:hint="eastAsia"/>
          <w:szCs w:val="21"/>
        </w:rPr>
        <w:t>）</w:t>
      </w:r>
      <w:r w:rsidR="009B44AA">
        <w:rPr>
          <w:rFonts w:ascii="Times New Roman" w:hAnsi="Times New Roman" w:cs="Times New Roman" w:hint="eastAsia"/>
          <w:szCs w:val="21"/>
        </w:rPr>
        <w:t>。</w:t>
      </w:r>
      <w:r w:rsidR="009B44AA" w:rsidRPr="009B44AA">
        <w:rPr>
          <w:rFonts w:ascii="Times New Roman" w:hAnsi="Times New Roman" w:cs="Times New Roman" w:hint="eastAsia"/>
          <w:szCs w:val="21"/>
        </w:rPr>
        <w:t>His wife was a real lady.</w:t>
      </w:r>
      <w:r w:rsidR="009B44AA" w:rsidRPr="009B44AA">
        <w:rPr>
          <w:rFonts w:ascii="Times New Roman" w:hAnsi="Times New Roman" w:cs="Times New Roman" w:hint="eastAsia"/>
          <w:szCs w:val="21"/>
        </w:rPr>
        <w:t>他的妻子是</w:t>
      </w:r>
      <w:r w:rsidR="009B44AA">
        <w:rPr>
          <w:rFonts w:ascii="Times New Roman" w:hAnsi="Times New Roman" w:cs="Times New Roman" w:hint="eastAsia"/>
          <w:szCs w:val="21"/>
        </w:rPr>
        <w:t>一位真正的</w:t>
      </w:r>
      <w:r w:rsidR="009B44AA" w:rsidRPr="009B44AA">
        <w:rPr>
          <w:rFonts w:ascii="Times New Roman" w:hAnsi="Times New Roman" w:cs="Times New Roman" w:hint="eastAsia"/>
          <w:szCs w:val="21"/>
        </w:rPr>
        <w:t>淑女。</w:t>
      </w:r>
    </w:p>
    <w:p w14:paraId="6ADC567A" w14:textId="1F6FC448" w:rsidR="004144DB" w:rsidRDefault="004144DB" w:rsidP="004144DB">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b/>
          <w:bCs/>
          <w:color w:val="EE0000"/>
          <w:sz w:val="24"/>
          <w:szCs w:val="28"/>
        </w:rPr>
        <w:t>hero</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7F7B36" w:rsidRPr="007F7B36">
        <w:rPr>
          <w:rFonts w:ascii="Times New Roman" w:hAnsi="Times New Roman" w:cs="Times New Roman"/>
          <w:szCs w:val="21"/>
          <w:lang w:val="es-VE"/>
        </w:rPr>
        <w:t>ˈhɪərəʊ</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英雄；男主角，男主人公</w:t>
      </w:r>
    </w:p>
    <w:p w14:paraId="0EA6938F" w14:textId="2F276B6E" w:rsidR="001535C6" w:rsidRDefault="004144DB" w:rsidP="004144DB">
      <w:pPr>
        <w:spacing w:line="360" w:lineRule="auto"/>
        <w:ind w:firstLineChars="202" w:firstLine="424"/>
        <w:rPr>
          <w:rFonts w:ascii="Times New Roman" w:eastAsia="宋体" w:hAnsi="Times New Roman" w:cs="Times New Roman"/>
          <w:szCs w:val="21"/>
        </w:rPr>
      </w:pPr>
      <w:r>
        <w:rPr>
          <w:rFonts w:ascii="Times New Roman" w:hAnsi="Times New Roman" w:cs="Times New Roman" w:hint="eastAsia"/>
          <w:szCs w:val="21"/>
        </w:rPr>
        <w:t>【</w:t>
      </w:r>
      <w:r w:rsidR="007F7B36">
        <w:rPr>
          <w:rFonts w:ascii="Times New Roman" w:hAnsi="Times New Roman" w:cs="Times New Roman" w:hint="eastAsia"/>
          <w:szCs w:val="21"/>
        </w:rPr>
        <w:t>源</w:t>
      </w:r>
      <w:r>
        <w:rPr>
          <w:rFonts w:ascii="Times New Roman" w:hAnsi="Times New Roman" w:cs="Times New Roman" w:hint="eastAsia"/>
          <w:szCs w:val="21"/>
        </w:rPr>
        <w:t>】</w:t>
      </w:r>
      <w:r>
        <w:rPr>
          <w:rFonts w:ascii="Times New Roman" w:eastAsia="宋体" w:hAnsi="Times New Roman" w:cs="Times New Roman" w:hint="eastAsia"/>
          <w:szCs w:val="21"/>
        </w:rPr>
        <w:t>本意是“保护者”</w:t>
      </w:r>
      <w:r w:rsidR="001304F7">
        <w:rPr>
          <w:rFonts w:ascii="Times New Roman" w:eastAsia="宋体" w:hAnsi="Times New Roman" w:cs="Times New Roman" w:hint="eastAsia"/>
          <w:szCs w:val="21"/>
        </w:rPr>
        <w:t>。</w:t>
      </w:r>
      <w:r>
        <w:rPr>
          <w:rFonts w:ascii="Times New Roman" w:eastAsia="宋体" w:hAnsi="Times New Roman" w:cs="Times New Roman" w:hint="eastAsia"/>
          <w:szCs w:val="21"/>
        </w:rPr>
        <w:t>在古希腊神话中</w:t>
      </w:r>
      <w:r w:rsidR="00D83F0B">
        <w:rPr>
          <w:rFonts w:ascii="Times New Roman" w:eastAsia="宋体" w:hAnsi="Times New Roman" w:cs="Times New Roman" w:hint="eastAsia"/>
          <w:szCs w:val="21"/>
        </w:rPr>
        <w:t>，</w:t>
      </w:r>
      <w:r w:rsidR="00D83F0B">
        <w:rPr>
          <w:rFonts w:ascii="Times New Roman" w:eastAsia="宋体" w:hAnsi="Times New Roman" w:cs="Times New Roman" w:hint="eastAsia"/>
          <w:szCs w:val="21"/>
        </w:rPr>
        <w:t>hero</w:t>
      </w:r>
      <w:r>
        <w:rPr>
          <w:rFonts w:ascii="Times New Roman" w:eastAsia="宋体" w:hAnsi="Times New Roman" w:cs="Times New Roman" w:hint="eastAsia"/>
          <w:szCs w:val="21"/>
        </w:rPr>
        <w:t>指天神和凡人结合后生下的“半神”，被视为人类的保护者，故称其为</w:t>
      </w:r>
      <w:r>
        <w:rPr>
          <w:rFonts w:ascii="Times New Roman" w:eastAsia="宋体" w:hAnsi="Times New Roman" w:cs="Times New Roman" w:hint="eastAsia"/>
          <w:szCs w:val="21"/>
        </w:rPr>
        <w:t>hero</w:t>
      </w:r>
      <w:r>
        <w:rPr>
          <w:rFonts w:ascii="Times New Roman" w:eastAsia="宋体" w:hAnsi="Times New Roman" w:cs="Times New Roman" w:hint="eastAsia"/>
          <w:szCs w:val="21"/>
        </w:rPr>
        <w:t>。实际上，这些所谓的</w:t>
      </w:r>
      <w:r>
        <w:rPr>
          <w:rFonts w:ascii="Times New Roman" w:eastAsia="宋体" w:hAnsi="Times New Roman" w:cs="Times New Roman" w:hint="eastAsia"/>
          <w:szCs w:val="21"/>
        </w:rPr>
        <w:t>hero</w:t>
      </w:r>
      <w:r>
        <w:rPr>
          <w:rFonts w:ascii="Times New Roman" w:eastAsia="宋体" w:hAnsi="Times New Roman" w:cs="Times New Roman" w:hint="eastAsia"/>
          <w:szCs w:val="21"/>
        </w:rPr>
        <w:t>（半神）的原型往往源自现实生活中勇气或能力超乎常人的英雄，所以</w:t>
      </w:r>
      <w:r>
        <w:rPr>
          <w:rFonts w:ascii="Times New Roman" w:eastAsia="宋体" w:hAnsi="Times New Roman" w:cs="Times New Roman" w:hint="eastAsia"/>
          <w:szCs w:val="21"/>
        </w:rPr>
        <w:t>hero</w:t>
      </w:r>
      <w:r>
        <w:rPr>
          <w:rFonts w:ascii="Times New Roman" w:eastAsia="宋体" w:hAnsi="Times New Roman" w:cs="Times New Roman" w:hint="eastAsia"/>
          <w:szCs w:val="21"/>
        </w:rPr>
        <w:t>一词便常被用来表示“英雄”。</w:t>
      </w:r>
    </w:p>
    <w:p w14:paraId="22BBE443" w14:textId="30E761B1" w:rsidR="00125BB8" w:rsidRPr="00AD3C72" w:rsidRDefault="001535C6" w:rsidP="004144DB">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heroic</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125BB8" w:rsidRPr="00125BB8">
        <w:rPr>
          <w:rFonts w:ascii="Times New Roman" w:eastAsia="宋体" w:hAnsi="Times New Roman" w:cs="Times New Roman"/>
          <w:szCs w:val="21"/>
        </w:rPr>
        <w:t>həˈrəʊɪk</w:t>
      </w:r>
      <w:r w:rsidR="00125BB8">
        <w:rPr>
          <w:rFonts w:ascii="Times New Roman" w:eastAsia="宋体" w:hAnsi="Times New Roman" w:cs="Times New Roman"/>
          <w:szCs w:val="21"/>
        </w:rPr>
        <w:t>] adj.</w:t>
      </w:r>
      <w:r w:rsidR="00125BB8">
        <w:rPr>
          <w:rFonts w:ascii="Times New Roman" w:eastAsia="宋体" w:hAnsi="Times New Roman" w:cs="Times New Roman" w:hint="eastAsia"/>
          <w:szCs w:val="21"/>
        </w:rPr>
        <w:t>英雄的，英勇的</w:t>
      </w:r>
    </w:p>
    <w:p w14:paraId="4451E43A" w14:textId="3E1815E0" w:rsidR="004144DB" w:rsidRPr="0099458A" w:rsidRDefault="004144DB" w:rsidP="004144DB">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boss</w:t>
      </w:r>
      <w:r w:rsidRPr="00832D03">
        <w:rPr>
          <w:rFonts w:ascii="Times New Roman" w:hAnsi="Times New Roman" w:cs="Times New Roman"/>
        </w:rPr>
        <w:t>：</w:t>
      </w:r>
      <w:r w:rsidRPr="00832D03">
        <w:rPr>
          <w:rFonts w:ascii="Times New Roman" w:hAnsi="Times New Roman" w:cs="Times New Roman"/>
          <w:szCs w:val="21"/>
        </w:rPr>
        <w:t>[</w:t>
      </w:r>
      <w:r w:rsidR="007F7B36" w:rsidRPr="007F7B36">
        <w:rPr>
          <w:rFonts w:ascii="Times New Roman" w:hAnsi="Times New Roman" w:cs="Times New Roman"/>
          <w:szCs w:val="21"/>
        </w:rPr>
        <w:t>bɒs</w:t>
      </w:r>
      <w:r>
        <w:rPr>
          <w:rFonts w:ascii="Times New Roman" w:hAnsi="Times New Roman" w:cs="Times New Roman"/>
          <w:szCs w:val="21"/>
        </w:rPr>
        <w:t>] n.</w:t>
      </w:r>
      <w:r>
        <w:rPr>
          <w:rFonts w:ascii="Times New Roman" w:hAnsi="Times New Roman" w:cs="Times New Roman" w:hint="eastAsia"/>
          <w:szCs w:val="21"/>
        </w:rPr>
        <w:t>老大，</w:t>
      </w:r>
      <w:r w:rsidRPr="00832D03">
        <w:rPr>
          <w:rFonts w:ascii="Times New Roman" w:hAnsi="Times New Roman" w:cs="Times New Roman"/>
        </w:rPr>
        <w:t>老板</w:t>
      </w:r>
      <w:r>
        <w:rPr>
          <w:rFonts w:ascii="Times New Roman" w:hAnsi="Times New Roman" w:cs="Times New Roman" w:hint="eastAsia"/>
          <w:szCs w:val="21"/>
        </w:rPr>
        <w:t>，头儿</w:t>
      </w:r>
    </w:p>
    <w:p w14:paraId="383378D5" w14:textId="758DB03A" w:rsidR="007F7B36" w:rsidRDefault="007F7B36" w:rsidP="004144D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6C734D">
        <w:rPr>
          <w:rFonts w:ascii="Times New Roman" w:eastAsia="宋体" w:hAnsi="Times New Roman" w:cs="Times New Roman" w:hint="eastAsia"/>
          <w:color w:val="000000" w:themeColor="text1"/>
          <w:szCs w:val="21"/>
          <w:shd w:val="clear" w:color="auto" w:fill="FFFFFF"/>
        </w:rPr>
        <w:t>来自荷兰语，本意是“户主，主人”，原始含义可能和“叔叔、舅舅”这种称谓相关，后来被用来称呼自己的雇主或领导，用来代替具有明显等级色彩的</w:t>
      </w:r>
      <w:r w:rsidR="006C734D">
        <w:rPr>
          <w:rFonts w:ascii="Times New Roman" w:eastAsia="宋体" w:hAnsi="Times New Roman" w:cs="Times New Roman" w:hint="eastAsia"/>
          <w:color w:val="000000" w:themeColor="text1"/>
          <w:szCs w:val="21"/>
          <w:shd w:val="clear" w:color="auto" w:fill="FFFFFF"/>
        </w:rPr>
        <w:t>master</w:t>
      </w:r>
      <w:r w:rsidR="006C734D">
        <w:rPr>
          <w:rFonts w:ascii="Times New Roman" w:eastAsia="宋体" w:hAnsi="Times New Roman" w:cs="Times New Roman" w:hint="eastAsia"/>
          <w:color w:val="000000" w:themeColor="text1"/>
          <w:szCs w:val="21"/>
          <w:shd w:val="clear" w:color="auto" w:fill="FFFFFF"/>
        </w:rPr>
        <w:t>（主人）。</w:t>
      </w:r>
    </w:p>
    <w:p w14:paraId="14AD6787" w14:textId="7130905C" w:rsidR="004144DB" w:rsidRDefault="004144DB" w:rsidP="004144D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26076">
        <w:rPr>
          <w:rFonts w:ascii="Times New Roman" w:hAnsi="Times New Roman" w:cs="Times New Roman" w:hint="eastAsia"/>
          <w:szCs w:val="21"/>
        </w:rPr>
        <w:t>He</w:t>
      </w:r>
      <w:r w:rsidR="00E26076">
        <w:rPr>
          <w:rFonts w:ascii="Times New Roman" w:hAnsi="Times New Roman" w:cs="Times New Roman"/>
          <w:szCs w:val="21"/>
        </w:rPr>
        <w:t xml:space="preserve"> is my boss</w:t>
      </w:r>
      <w:r w:rsidR="00E26076">
        <w:rPr>
          <w:rFonts w:ascii="Times New Roman" w:hAnsi="Times New Roman" w:cs="Times New Roman" w:hint="eastAsia"/>
          <w:szCs w:val="21"/>
        </w:rPr>
        <w:t>.</w:t>
      </w:r>
      <w:r w:rsidR="00E26076">
        <w:rPr>
          <w:rFonts w:ascii="Times New Roman" w:hAnsi="Times New Roman" w:cs="Times New Roman" w:hint="eastAsia"/>
          <w:szCs w:val="21"/>
        </w:rPr>
        <w:t>他是我老板。</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like</w:t>
      </w:r>
      <w:r>
        <w:rPr>
          <w:rFonts w:ascii="Times New Roman" w:hAnsi="Times New Roman" w:cs="Times New Roman"/>
          <w:szCs w:val="21"/>
        </w:rPr>
        <w:t xml:space="preserve"> being my own boss</w:t>
      </w:r>
      <w:r>
        <w:rPr>
          <w:rFonts w:ascii="Times New Roman" w:hAnsi="Times New Roman" w:cs="Times New Roman" w:hint="eastAsia"/>
          <w:szCs w:val="21"/>
        </w:rPr>
        <w:t>.</w:t>
      </w:r>
      <w:r>
        <w:rPr>
          <w:rFonts w:ascii="Times New Roman" w:hAnsi="Times New Roman" w:cs="Times New Roman" w:hint="eastAsia"/>
          <w:szCs w:val="21"/>
        </w:rPr>
        <w:t>我喜欢自己拿主意。</w:t>
      </w:r>
      <w:r>
        <w:rPr>
          <w:rFonts w:ascii="Times New Roman" w:hAnsi="Times New Roman" w:cs="Times New Roman" w:hint="eastAsia"/>
          <w:szCs w:val="21"/>
        </w:rPr>
        <w:t>Who</w:t>
      </w:r>
      <w:r>
        <w:rPr>
          <w:rFonts w:ascii="Times New Roman" w:hAnsi="Times New Roman" w:cs="Times New Roman"/>
          <w:szCs w:val="21"/>
        </w:rPr>
        <w:t>’s the boss in this house?</w:t>
      </w:r>
      <w:r>
        <w:rPr>
          <w:rFonts w:ascii="Times New Roman" w:hAnsi="Times New Roman" w:cs="Times New Roman" w:hint="eastAsia"/>
          <w:szCs w:val="21"/>
        </w:rPr>
        <w:t>这个家里谁说了算？</w:t>
      </w:r>
    </w:p>
    <w:p w14:paraId="69E2785B" w14:textId="38B62A72" w:rsidR="001535C6" w:rsidRDefault="00E26076" w:rsidP="004144D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注意：英语中对领导的称呼是</w:t>
      </w:r>
      <w:r>
        <w:rPr>
          <w:rFonts w:ascii="Times New Roman" w:hAnsi="Times New Roman" w:cs="Times New Roman" w:hint="eastAsia"/>
          <w:szCs w:val="21"/>
        </w:rPr>
        <w:t>boss</w:t>
      </w:r>
      <w:r>
        <w:rPr>
          <w:rFonts w:ascii="Times New Roman" w:hAnsi="Times New Roman" w:cs="Times New Roman" w:hint="eastAsia"/>
          <w:szCs w:val="21"/>
        </w:rPr>
        <w:t>而不是</w:t>
      </w:r>
      <w:r>
        <w:rPr>
          <w:rFonts w:ascii="Times New Roman" w:hAnsi="Times New Roman" w:cs="Times New Roman" w:hint="eastAsia"/>
          <w:szCs w:val="21"/>
        </w:rPr>
        <w:t>leader</w:t>
      </w:r>
      <w:r>
        <w:rPr>
          <w:rFonts w:ascii="Times New Roman" w:hAnsi="Times New Roman" w:cs="Times New Roman" w:hint="eastAsia"/>
          <w:szCs w:val="21"/>
        </w:rPr>
        <w:t>（领袖</w:t>
      </w:r>
      <w:r w:rsidR="006C734D">
        <w:rPr>
          <w:rFonts w:ascii="Times New Roman" w:hAnsi="Times New Roman" w:cs="Times New Roman" w:hint="eastAsia"/>
          <w:szCs w:val="21"/>
        </w:rPr>
        <w:t>，引导者，领先者</w:t>
      </w:r>
      <w:r>
        <w:rPr>
          <w:rFonts w:ascii="Times New Roman" w:hAnsi="Times New Roman" w:cs="Times New Roman" w:hint="eastAsia"/>
          <w:szCs w:val="21"/>
        </w:rPr>
        <w:t>）</w:t>
      </w:r>
    </w:p>
    <w:p w14:paraId="59ACF8EF" w14:textId="4469F601" w:rsidR="00E26076" w:rsidRDefault="001535C6" w:rsidP="004144D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bossy</w:t>
      </w:r>
      <w:r>
        <w:rPr>
          <w:rFonts w:ascii="Times New Roman" w:hAnsi="Times New Roman" w:cs="Times New Roman" w:hint="eastAsia"/>
          <w:szCs w:val="21"/>
        </w:rPr>
        <w:t>：</w:t>
      </w:r>
      <w:r>
        <w:rPr>
          <w:rFonts w:ascii="Times New Roman" w:hAnsi="Times New Roman" w:cs="Times New Roman" w:hint="eastAsia"/>
          <w:szCs w:val="21"/>
        </w:rPr>
        <w:t>[</w:t>
      </w:r>
      <w:r w:rsidR="00E26076" w:rsidRPr="00E26076">
        <w:rPr>
          <w:rFonts w:ascii="Times New Roman" w:hAnsi="Times New Roman" w:cs="Times New Roman"/>
          <w:szCs w:val="21"/>
        </w:rPr>
        <w:t>ˈbɒsi</w:t>
      </w:r>
      <w:r w:rsidR="00E26076">
        <w:rPr>
          <w:rFonts w:ascii="Times New Roman" w:hAnsi="Times New Roman" w:cs="Times New Roman"/>
          <w:szCs w:val="21"/>
        </w:rPr>
        <w:t>] adj.</w:t>
      </w:r>
      <w:r w:rsidR="00E26076">
        <w:rPr>
          <w:rFonts w:ascii="Times New Roman" w:hAnsi="Times New Roman" w:cs="Times New Roman" w:hint="eastAsia"/>
          <w:szCs w:val="21"/>
        </w:rPr>
        <w:t>爱发号施令的，喜欢指挥他人的</w:t>
      </w:r>
    </w:p>
    <w:p w14:paraId="5B697371" w14:textId="598048C2" w:rsidR="009A6B95" w:rsidRDefault="007855B7" w:rsidP="009A6B95">
      <w:pPr>
        <w:pStyle w:val="1"/>
        <w:numPr>
          <w:ilvl w:val="0"/>
          <w:numId w:val="24"/>
        </w:numPr>
        <w:spacing w:line="360" w:lineRule="auto"/>
        <w:jc w:val="center"/>
        <w:rPr>
          <w:b w:val="0"/>
          <w:sz w:val="28"/>
          <w:szCs w:val="28"/>
        </w:rPr>
      </w:pPr>
      <w:r>
        <w:rPr>
          <w:rFonts w:hint="eastAsia"/>
          <w:b w:val="0"/>
          <w:sz w:val="28"/>
          <w:szCs w:val="28"/>
        </w:rPr>
        <w:t>行业</w:t>
      </w:r>
    </w:p>
    <w:p w14:paraId="1DECE642" w14:textId="77777777" w:rsidR="007855B7" w:rsidRPr="00832D03" w:rsidRDefault="007855B7" w:rsidP="007855B7">
      <w:pPr>
        <w:pStyle w:val="ac"/>
        <w:numPr>
          <w:ilvl w:val="0"/>
          <w:numId w:val="8"/>
        </w:numPr>
        <w:spacing w:line="480" w:lineRule="auto"/>
        <w:ind w:firstLineChars="0"/>
        <w:rPr>
          <w:rFonts w:ascii="Times New Roman" w:hAnsi="Times New Roman" w:cs="Times New Roman"/>
        </w:rPr>
      </w:pPr>
      <w:r w:rsidRPr="007855B7">
        <w:rPr>
          <w:rFonts w:ascii="Times New Roman" w:hAnsi="Times New Roman" w:cs="Times New Roman"/>
          <w:b/>
          <w:bCs/>
          <w:color w:val="EE0000"/>
          <w:sz w:val="24"/>
          <w:szCs w:val="28"/>
        </w:rPr>
        <w:t>agriculture</w:t>
      </w:r>
      <w:r>
        <w:rPr>
          <w:rFonts w:ascii="Times New Roman" w:hAnsi="Times New Roman" w:cs="Times New Roman" w:hint="eastAsia"/>
        </w:rPr>
        <w:t>：</w:t>
      </w:r>
      <w:r w:rsidRPr="00832D03">
        <w:rPr>
          <w:rFonts w:ascii="Times New Roman" w:hAnsi="Times New Roman" w:cs="Times New Roman"/>
          <w:szCs w:val="21"/>
        </w:rPr>
        <w:t>[</w:t>
      </w:r>
      <w:r w:rsidRPr="0070390E">
        <w:rPr>
          <w:rFonts w:ascii="Times New Roman" w:hAnsi="Times New Roman" w:cs="Times New Roman"/>
          <w:szCs w:val="21"/>
        </w:rPr>
        <w:t>ˈæ</w:t>
      </w:r>
      <w:r w:rsidRPr="0070390E">
        <w:rPr>
          <w:rFonts w:ascii="Times New Roman" w:hAnsi="Times New Roman" w:cs="Times New Roman" w:hint="eastAsia"/>
          <w:szCs w:val="21"/>
        </w:rPr>
        <w:t>ɡ</w:t>
      </w:r>
      <w:r w:rsidRPr="0070390E">
        <w:rPr>
          <w:rFonts w:ascii="Times New Roman" w:hAnsi="Times New Roman" w:cs="Times New Roman"/>
          <w:szCs w:val="21"/>
        </w:rPr>
        <w:t>rɪkʌltʃə</w:t>
      </w:r>
      <w:r>
        <w:rPr>
          <w:rFonts w:ascii="Times New Roman" w:hAnsi="Times New Roman" w:cs="Times New Roman"/>
          <w:szCs w:val="21"/>
        </w:rPr>
        <w:t>(r)] n.</w:t>
      </w:r>
      <w:r w:rsidRPr="00832D03">
        <w:rPr>
          <w:rFonts w:ascii="Times New Roman" w:hAnsi="Times New Roman" w:cs="Times New Roman"/>
          <w:szCs w:val="21"/>
        </w:rPr>
        <w:t>农业</w:t>
      </w:r>
    </w:p>
    <w:p w14:paraId="244A4287" w14:textId="247CAE75" w:rsidR="007855B7" w:rsidRDefault="007855B7" w:rsidP="007855B7">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拆</w:t>
      </w:r>
      <w:r>
        <w:rPr>
          <w:rFonts w:ascii="Times New Roman" w:hAnsi="Times New Roman" w:cs="Times New Roman"/>
          <w:szCs w:val="21"/>
        </w:rPr>
        <w:t>】</w:t>
      </w:r>
      <w:r w:rsidRPr="00EE413D">
        <w:rPr>
          <w:rFonts w:ascii="Times New Roman" w:hAnsi="Times New Roman" w:cs="Times New Roman"/>
          <w:szCs w:val="21"/>
        </w:rPr>
        <w:t>agr</w:t>
      </w:r>
      <w:r w:rsidRPr="00EE413D">
        <w:rPr>
          <w:rFonts w:ascii="Times New Roman" w:hAnsi="Times New Roman" w:cs="Times New Roman"/>
          <w:szCs w:val="21"/>
        </w:rPr>
        <w:t>（</w:t>
      </w:r>
      <w:r>
        <w:rPr>
          <w:rFonts w:ascii="Times New Roman" w:hAnsi="Times New Roman" w:cs="Times New Roman" w:hint="eastAsia"/>
          <w:szCs w:val="21"/>
        </w:rPr>
        <w:t>旷野，田野</w:t>
      </w:r>
      <w:r w:rsidRPr="00EE413D">
        <w:rPr>
          <w:rFonts w:ascii="Times New Roman" w:hAnsi="Times New Roman" w:cs="Times New Roman"/>
          <w:szCs w:val="21"/>
        </w:rPr>
        <w:t>）</w:t>
      </w:r>
      <w:r>
        <w:rPr>
          <w:rFonts w:ascii="Times New Roman" w:hAnsi="Times New Roman" w:cs="Times New Roman" w:hint="eastAsia"/>
          <w:szCs w:val="21"/>
        </w:rPr>
        <w:t>+i</w:t>
      </w:r>
      <w:r>
        <w:rPr>
          <w:rFonts w:ascii="Times New Roman" w:hAnsi="Times New Roman" w:cs="Times New Roman" w:hint="eastAsia"/>
          <w:szCs w:val="21"/>
        </w:rPr>
        <w:t>（连接字母）</w:t>
      </w:r>
      <w:r w:rsidRPr="00EE413D">
        <w:rPr>
          <w:rFonts w:ascii="Times New Roman" w:hAnsi="Times New Roman" w:cs="Times New Roman"/>
          <w:szCs w:val="21"/>
        </w:rPr>
        <w:t>+cul</w:t>
      </w:r>
      <w:r>
        <w:rPr>
          <w:rFonts w:ascii="Times New Roman" w:hAnsi="Times New Roman" w:cs="Times New Roman" w:hint="eastAsia"/>
          <w:szCs w:val="21"/>
        </w:rPr>
        <w:t>t</w:t>
      </w:r>
      <w:r w:rsidRPr="00EE413D">
        <w:rPr>
          <w:rFonts w:ascii="Times New Roman" w:hAnsi="Times New Roman" w:cs="Times New Roman"/>
          <w:szCs w:val="21"/>
        </w:rPr>
        <w:t>（</w:t>
      </w:r>
      <w:r>
        <w:rPr>
          <w:rFonts w:ascii="Times New Roman" w:hAnsi="Times New Roman" w:cs="Times New Roman" w:hint="eastAsia"/>
          <w:szCs w:val="21"/>
        </w:rPr>
        <w:t>耕作</w:t>
      </w:r>
      <w:r w:rsidRPr="00EE413D">
        <w:rPr>
          <w:rFonts w:ascii="Times New Roman" w:hAnsi="Times New Roman" w:cs="Times New Roman"/>
          <w:szCs w:val="21"/>
        </w:rPr>
        <w:t>）</w:t>
      </w:r>
      <w:r w:rsidRPr="00EE413D">
        <w:rPr>
          <w:rFonts w:ascii="Times New Roman" w:hAnsi="Times New Roman" w:cs="Times New Roman"/>
          <w:szCs w:val="21"/>
        </w:rPr>
        <w:t>+ure</w:t>
      </w:r>
      <w:r w:rsidRPr="00EE413D">
        <w:rPr>
          <w:rFonts w:ascii="Times New Roman" w:hAnsi="Times New Roman" w:cs="Times New Roman"/>
          <w:szCs w:val="21"/>
        </w:rPr>
        <w:t>（名词后缀）</w:t>
      </w:r>
      <w:r w:rsidRPr="00EE413D">
        <w:rPr>
          <w:rFonts w:ascii="Times New Roman" w:hAnsi="Times New Roman" w:cs="Times New Roman"/>
          <w:szCs w:val="21"/>
        </w:rPr>
        <w:t>→</w:t>
      </w:r>
      <w:r>
        <w:rPr>
          <w:rFonts w:ascii="Times New Roman" w:hAnsi="Times New Roman" w:cs="Times New Roman" w:hint="eastAsia"/>
          <w:szCs w:val="21"/>
        </w:rPr>
        <w:t>在</w:t>
      </w:r>
      <w:r>
        <w:rPr>
          <w:rFonts w:ascii="Times New Roman" w:hAnsi="Times New Roman" w:cs="Times New Roman" w:hint="eastAsia"/>
          <w:szCs w:val="21"/>
        </w:rPr>
        <w:t>田野中</w:t>
      </w:r>
      <w:r>
        <w:rPr>
          <w:rFonts w:ascii="Times New Roman" w:hAnsi="Times New Roman" w:cs="Times New Roman" w:hint="eastAsia"/>
          <w:szCs w:val="21"/>
        </w:rPr>
        <w:t>耕作</w:t>
      </w:r>
      <w:r>
        <w:rPr>
          <w:rFonts w:ascii="Times New Roman" w:hAnsi="Times New Roman" w:cs="Times New Roman" w:hint="eastAsia"/>
          <w:szCs w:val="21"/>
        </w:rPr>
        <w:t>的行为</w:t>
      </w:r>
      <w:r w:rsidRPr="00EE413D">
        <w:rPr>
          <w:rFonts w:ascii="Times New Roman" w:hAnsi="Times New Roman" w:cs="Times New Roman"/>
          <w:szCs w:val="21"/>
        </w:rPr>
        <w:t>→</w:t>
      </w:r>
      <w:r w:rsidRPr="00EE413D">
        <w:rPr>
          <w:rFonts w:ascii="Times New Roman" w:hAnsi="Times New Roman" w:cs="Times New Roman"/>
          <w:szCs w:val="21"/>
        </w:rPr>
        <w:t>农业</w:t>
      </w:r>
    </w:p>
    <w:p w14:paraId="4FE6F2A2" w14:textId="77777777" w:rsidR="007855B7" w:rsidRDefault="007855B7" w:rsidP="007855B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rPr>
        <w:t>agricultural</w:t>
      </w:r>
      <w:r w:rsidRPr="00832D03">
        <w:rPr>
          <w:rFonts w:ascii="Times New Roman" w:hAnsi="Times New Roman" w:cs="Times New Roman"/>
        </w:rPr>
        <w:t>：</w:t>
      </w:r>
      <w:r w:rsidRPr="00832D03">
        <w:rPr>
          <w:rFonts w:ascii="Times New Roman" w:hAnsi="Times New Roman" w:cs="Times New Roman"/>
          <w:szCs w:val="21"/>
        </w:rPr>
        <w:t>[,ægrɪ'kʌltʃərəl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农业的</w:t>
      </w:r>
    </w:p>
    <w:p w14:paraId="1F580208" w14:textId="77777777" w:rsidR="007B205F" w:rsidRPr="00832D03" w:rsidRDefault="007B205F" w:rsidP="007B205F">
      <w:pPr>
        <w:pStyle w:val="ac"/>
        <w:numPr>
          <w:ilvl w:val="0"/>
          <w:numId w:val="8"/>
        </w:numPr>
        <w:spacing w:line="480" w:lineRule="auto"/>
        <w:ind w:firstLineChars="0"/>
        <w:rPr>
          <w:rFonts w:ascii="Times New Roman" w:hAnsi="Times New Roman" w:cs="Times New Roman"/>
        </w:rPr>
      </w:pPr>
      <w:r w:rsidRPr="007B205F">
        <w:rPr>
          <w:rFonts w:ascii="Times New Roman" w:hAnsi="Times New Roman" w:cs="Times New Roman"/>
          <w:b/>
          <w:bCs/>
          <w:color w:val="EE0000"/>
          <w:sz w:val="24"/>
          <w:szCs w:val="28"/>
        </w:rPr>
        <w:t>architect</w:t>
      </w:r>
      <w:r w:rsidRPr="00832D03">
        <w:rPr>
          <w:rFonts w:ascii="Times New Roman" w:hAnsi="Times New Roman" w:cs="Times New Roman"/>
        </w:rPr>
        <w:t>：</w:t>
      </w:r>
      <w:r w:rsidRPr="00832D03">
        <w:rPr>
          <w:rFonts w:ascii="Times New Roman" w:hAnsi="Times New Roman" w:cs="Times New Roman"/>
          <w:szCs w:val="21"/>
        </w:rPr>
        <w:t>[</w:t>
      </w:r>
      <w:r w:rsidRPr="00295F69">
        <w:rPr>
          <w:rFonts w:ascii="Times New Roman" w:hAnsi="Times New Roman" w:cs="Times New Roman"/>
          <w:szCs w:val="21"/>
        </w:rPr>
        <w:t>ˈ</w:t>
      </w:r>
      <w:r w:rsidRPr="00295F69">
        <w:rPr>
          <w:rFonts w:ascii="Times New Roman" w:hAnsi="Times New Roman" w:cs="Times New Roman" w:hint="eastAsia"/>
          <w:szCs w:val="21"/>
        </w:rPr>
        <w:t>ɑ</w:t>
      </w:r>
      <w:r w:rsidRPr="00295F69">
        <w:rPr>
          <w:rFonts w:ascii="Times New Roman" w:hAnsi="Times New Roman" w:cs="Times New Roman"/>
          <w:szCs w:val="21"/>
        </w:rPr>
        <w:t>ːkɪtekt</w:t>
      </w:r>
      <w:r>
        <w:rPr>
          <w:rFonts w:ascii="Times New Roman" w:hAnsi="Times New Roman" w:cs="Times New Roman"/>
          <w:szCs w:val="21"/>
        </w:rPr>
        <w:t>] n.</w:t>
      </w:r>
      <w:r w:rsidRPr="00832D03">
        <w:rPr>
          <w:rFonts w:ascii="Times New Roman" w:hAnsi="Times New Roman" w:cs="Times New Roman"/>
        </w:rPr>
        <w:t>建筑师</w:t>
      </w:r>
    </w:p>
    <w:p w14:paraId="0E52B8AA" w14:textId="14C54FF7" w:rsidR="007B205F" w:rsidRDefault="007B205F" w:rsidP="007B205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Pr>
          <w:rFonts w:ascii="Times New Roman" w:hAnsi="Times New Roman" w:cs="Times New Roman" w:hint="eastAsia"/>
          <w:szCs w:val="21"/>
        </w:rPr>
        <w:t>arch</w:t>
      </w:r>
      <w:r>
        <w:rPr>
          <w:rFonts w:ascii="Times New Roman" w:hAnsi="Times New Roman" w:cs="Times New Roman" w:hint="eastAsia"/>
          <w:szCs w:val="21"/>
        </w:rPr>
        <w:t>（首领）</w:t>
      </w:r>
      <w:r>
        <w:rPr>
          <w:rFonts w:ascii="Times New Roman" w:hAnsi="Times New Roman" w:cs="Times New Roman" w:hint="eastAsia"/>
          <w:szCs w:val="21"/>
        </w:rPr>
        <w:t>+i</w:t>
      </w:r>
      <w:r>
        <w:rPr>
          <w:rFonts w:ascii="Times New Roman" w:hAnsi="Times New Roman" w:cs="Times New Roman" w:hint="eastAsia"/>
          <w:szCs w:val="21"/>
        </w:rPr>
        <w:t>（连接字母）</w:t>
      </w:r>
      <w:r>
        <w:rPr>
          <w:rFonts w:ascii="Times New Roman" w:hAnsi="Times New Roman" w:cs="Times New Roman" w:hint="eastAsia"/>
          <w:szCs w:val="21"/>
        </w:rPr>
        <w:t>+tec</w:t>
      </w:r>
      <w:r>
        <w:rPr>
          <w:rFonts w:ascii="Times New Roman" w:hAnsi="Times New Roman" w:cs="Times New Roman" w:hint="eastAsia"/>
          <w:szCs w:val="21"/>
        </w:rPr>
        <w:t>t</w:t>
      </w:r>
      <w:r>
        <w:rPr>
          <w:rFonts w:ascii="Times New Roman" w:hAnsi="Times New Roman" w:cs="Times New Roman" w:hint="eastAsia"/>
          <w:szCs w:val="21"/>
        </w:rPr>
        <w:t>（建造者）→建筑</w:t>
      </w:r>
      <w:r>
        <w:rPr>
          <w:rFonts w:ascii="Times New Roman" w:hAnsi="Times New Roman" w:cs="Times New Roman" w:hint="eastAsia"/>
          <w:szCs w:val="21"/>
        </w:rPr>
        <w:t>者</w:t>
      </w:r>
      <w:r>
        <w:rPr>
          <w:rFonts w:ascii="Times New Roman" w:hAnsi="Times New Roman" w:cs="Times New Roman" w:hint="eastAsia"/>
          <w:szCs w:val="21"/>
        </w:rPr>
        <w:t>的首领→建筑师</w:t>
      </w:r>
    </w:p>
    <w:p w14:paraId="1682F760" w14:textId="77777777" w:rsidR="007B205F" w:rsidRPr="00832D03" w:rsidRDefault="007B205F" w:rsidP="007B205F">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architecture</w:t>
      </w:r>
      <w:r w:rsidRPr="00832D03">
        <w:rPr>
          <w:rFonts w:ascii="Times New Roman" w:hAnsi="Times New Roman" w:cs="Times New Roman"/>
        </w:rPr>
        <w:t>：</w:t>
      </w:r>
      <w:r w:rsidRPr="00832D03">
        <w:rPr>
          <w:rFonts w:ascii="Times New Roman" w:hAnsi="Times New Roman" w:cs="Times New Roman"/>
          <w:szCs w:val="21"/>
        </w:rPr>
        <w:t>[</w:t>
      </w:r>
      <w:r w:rsidRPr="00295F69">
        <w:rPr>
          <w:rFonts w:ascii="Times New Roman" w:hAnsi="Times New Roman" w:cs="Times New Roman"/>
          <w:szCs w:val="21"/>
        </w:rPr>
        <w:t>ˈ</w:t>
      </w:r>
      <w:r w:rsidRPr="00295F69">
        <w:rPr>
          <w:rFonts w:ascii="Times New Roman" w:hAnsi="Times New Roman" w:cs="Times New Roman" w:hint="eastAsia"/>
          <w:szCs w:val="21"/>
        </w:rPr>
        <w:t>ɑ</w:t>
      </w:r>
      <w:r w:rsidRPr="00295F69">
        <w:rPr>
          <w:rFonts w:ascii="Times New Roman" w:hAnsi="Times New Roman" w:cs="Times New Roman"/>
          <w:szCs w:val="21"/>
        </w:rPr>
        <w:t>ːkɪtektʃə</w:t>
      </w:r>
      <w:r>
        <w:rPr>
          <w:rFonts w:ascii="Times New Roman" w:hAnsi="Times New Roman" w:cs="Times New Roman"/>
          <w:szCs w:val="21"/>
        </w:rPr>
        <w:t>(r)] n.</w:t>
      </w:r>
      <w:r w:rsidRPr="00832D03">
        <w:rPr>
          <w:rFonts w:ascii="Times New Roman" w:hAnsi="Times New Roman" w:cs="Times New Roman"/>
          <w:szCs w:val="21"/>
        </w:rPr>
        <w:t>建筑学；建筑风格；建筑式样；架构</w:t>
      </w:r>
    </w:p>
    <w:p w14:paraId="7047B5E1" w14:textId="6237F423" w:rsidR="00461584" w:rsidRPr="00832D03" w:rsidRDefault="00461584" w:rsidP="00461584">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8"/>
        </w:rPr>
        <w:t>athlete</w:t>
      </w:r>
      <w:r w:rsidRPr="00832D03">
        <w:rPr>
          <w:rFonts w:ascii="Times New Roman" w:hAnsi="Times New Roman" w:cs="Times New Roman"/>
        </w:rPr>
        <w:t>：</w:t>
      </w:r>
      <w:r w:rsidRPr="00832D03">
        <w:rPr>
          <w:rFonts w:ascii="Times New Roman" w:hAnsi="Times New Roman" w:cs="Times New Roman"/>
          <w:szCs w:val="21"/>
        </w:rPr>
        <w:t>['æθli</w:t>
      </w:r>
      <w:r w:rsidRPr="00461584">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n.</w:t>
      </w:r>
      <w:r w:rsidRPr="00832D03">
        <w:rPr>
          <w:rFonts w:ascii="Times New Roman" w:hAnsi="Times New Roman" w:cs="Times New Roman"/>
          <w:szCs w:val="21"/>
        </w:rPr>
        <w:t>运动员，体育家</w:t>
      </w:r>
    </w:p>
    <w:p w14:paraId="54D55AA2" w14:textId="5E06D349" w:rsidR="00461584" w:rsidRDefault="005A0A55" w:rsidP="0046158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61584">
        <w:rPr>
          <w:rFonts w:ascii="Times New Roman" w:hAnsi="Times New Roman" w:cs="Times New Roman" w:hint="eastAsia"/>
          <w:szCs w:val="21"/>
        </w:rPr>
        <w:t>athl</w:t>
      </w:r>
      <w:r w:rsidR="00461584">
        <w:rPr>
          <w:rFonts w:ascii="Times New Roman" w:hAnsi="Times New Roman" w:cs="Times New Roman" w:hint="eastAsia"/>
          <w:szCs w:val="21"/>
        </w:rPr>
        <w:t>（奖品）</w:t>
      </w:r>
      <w:r w:rsidR="00461584">
        <w:rPr>
          <w:rFonts w:ascii="Times New Roman" w:hAnsi="Times New Roman" w:cs="Times New Roman" w:hint="eastAsia"/>
          <w:szCs w:val="21"/>
        </w:rPr>
        <w:t>+e</w:t>
      </w:r>
      <w:r w:rsidR="006C734D">
        <w:rPr>
          <w:rFonts w:ascii="Times New Roman" w:hAnsi="Times New Roman" w:cs="Times New Roman" w:hint="eastAsia"/>
          <w:szCs w:val="21"/>
        </w:rPr>
        <w:t>（连接字母）</w:t>
      </w:r>
      <w:r w:rsidR="00461584">
        <w:rPr>
          <w:rFonts w:ascii="Times New Roman" w:hAnsi="Times New Roman" w:cs="Times New Roman" w:hint="eastAsia"/>
          <w:szCs w:val="21"/>
        </w:rPr>
        <w:t>+t</w:t>
      </w:r>
      <w:r w:rsidR="00E26076">
        <w:rPr>
          <w:rFonts w:ascii="Times New Roman" w:hAnsi="Times New Roman" w:cs="Times New Roman" w:hint="eastAsia"/>
          <w:szCs w:val="21"/>
        </w:rPr>
        <w:t>e</w:t>
      </w:r>
      <w:r w:rsidR="00461584">
        <w:rPr>
          <w:rFonts w:ascii="Times New Roman" w:hAnsi="Times New Roman" w:cs="Times New Roman" w:hint="eastAsia"/>
          <w:szCs w:val="21"/>
        </w:rPr>
        <w:t>（</w:t>
      </w:r>
      <w:r w:rsidR="00E26076">
        <w:rPr>
          <w:rFonts w:ascii="Times New Roman" w:hAnsi="Times New Roman" w:cs="Times New Roman" w:hint="eastAsia"/>
          <w:szCs w:val="21"/>
        </w:rPr>
        <w:t>=tes</w:t>
      </w:r>
      <w:r w:rsidR="007A2133">
        <w:rPr>
          <w:rFonts w:ascii="Times New Roman" w:hAnsi="Times New Roman" w:cs="Times New Roman" w:hint="eastAsia"/>
          <w:szCs w:val="21"/>
        </w:rPr>
        <w:t>=ter</w:t>
      </w:r>
      <w:r w:rsidR="00E26076">
        <w:rPr>
          <w:rFonts w:ascii="Times New Roman" w:hAnsi="Times New Roman" w:cs="Times New Roman" w:hint="eastAsia"/>
          <w:szCs w:val="21"/>
        </w:rPr>
        <w:t>，</w:t>
      </w:r>
      <w:r w:rsidR="00461584">
        <w:rPr>
          <w:rFonts w:ascii="Times New Roman" w:hAnsi="Times New Roman" w:cs="Times New Roman" w:hint="eastAsia"/>
          <w:szCs w:val="21"/>
        </w:rPr>
        <w:t>者）→争夺奖品的人→运动员</w:t>
      </w:r>
    </w:p>
    <w:p w14:paraId="0A197619" w14:textId="6B501A6A" w:rsidR="00461584" w:rsidRDefault="00461584" w:rsidP="00461584">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lastRenderedPageBreak/>
        <w:t>【</w:t>
      </w:r>
      <w:r>
        <w:rPr>
          <w:rFonts w:ascii="Times New Roman" w:hAnsi="Times New Roman" w:cs="Times New Roman" w:hint="eastAsia"/>
          <w:szCs w:val="21"/>
        </w:rPr>
        <w:t>源</w:t>
      </w:r>
      <w:r>
        <w:rPr>
          <w:rFonts w:ascii="Times New Roman" w:hAnsi="Times New Roman" w:cs="Times New Roman"/>
          <w:szCs w:val="21"/>
        </w:rPr>
        <w:t>】</w:t>
      </w:r>
      <w:r w:rsidR="009B44AA">
        <w:rPr>
          <w:rFonts w:ascii="Times New Roman" w:hAnsi="Times New Roman" w:cs="Times New Roman" w:hint="eastAsia"/>
          <w:szCs w:val="21"/>
        </w:rPr>
        <w:t>希腊语。</w:t>
      </w:r>
      <w:r w:rsidRPr="00CB0BB1">
        <w:rPr>
          <w:rFonts w:ascii="Times New Roman" w:eastAsia="宋体" w:hAnsi="Times New Roman" w:cs="Times New Roman"/>
          <w:color w:val="000000" w:themeColor="text1"/>
          <w:szCs w:val="21"/>
        </w:rPr>
        <w:t>在古希腊时期，人们在祭祀神祇时，往往会举办各种比赛，如赛跑、格斗等体育活动，还有戏剧、演讲等其他类型的比赛。比赛往往设有奖品，如桂冠。参与比赛、争夺奖品的人在希腊语中就被称为</w:t>
      </w:r>
      <w:r w:rsidRPr="00CB0BB1">
        <w:rPr>
          <w:rFonts w:ascii="Times New Roman" w:eastAsia="宋体" w:hAnsi="Times New Roman" w:cs="Times New Roman"/>
          <w:color w:val="000000" w:themeColor="text1"/>
          <w:szCs w:val="21"/>
        </w:rPr>
        <w:t>athletes</w:t>
      </w:r>
      <w:r w:rsidRPr="00CB0BB1">
        <w:rPr>
          <w:rFonts w:ascii="Times New Roman" w:eastAsia="宋体" w:hAnsi="Times New Roman" w:cs="Times New Roman"/>
          <w:color w:val="000000" w:themeColor="text1"/>
          <w:szCs w:val="21"/>
        </w:rPr>
        <w:t>，字面意思就是</w:t>
      </w:r>
      <w:r w:rsidRPr="00CB0BB1">
        <w:rPr>
          <w:rFonts w:ascii="Times New Roman" w:eastAsia="宋体" w:hAnsi="Times New Roman" w:cs="Times New Roman"/>
          <w:color w:val="000000" w:themeColor="text1"/>
          <w:szCs w:val="21"/>
        </w:rPr>
        <w:t>“</w:t>
      </w:r>
      <w:r w:rsidRPr="00CB0BB1">
        <w:rPr>
          <w:rFonts w:ascii="Times New Roman" w:eastAsia="宋体" w:hAnsi="Times New Roman" w:cs="Times New Roman"/>
          <w:color w:val="000000" w:themeColor="text1"/>
          <w:szCs w:val="21"/>
        </w:rPr>
        <w:t>争夺奖品的人</w:t>
      </w:r>
      <w:r w:rsidRPr="00CB0BB1">
        <w:rPr>
          <w:rFonts w:ascii="Times New Roman" w:eastAsia="宋体" w:hAnsi="Times New Roman" w:cs="Times New Roman"/>
          <w:color w:val="000000" w:themeColor="text1"/>
          <w:szCs w:val="21"/>
        </w:rPr>
        <w:t>”</w:t>
      </w:r>
      <w:r w:rsidRPr="00CB0BB1">
        <w:rPr>
          <w:rFonts w:ascii="Times New Roman" w:eastAsia="宋体" w:hAnsi="Times New Roman" w:cs="Times New Roman"/>
          <w:color w:val="000000" w:themeColor="text1"/>
          <w:szCs w:val="21"/>
        </w:rPr>
        <w:t>，源自名词</w:t>
      </w:r>
      <w:r w:rsidRPr="00CB0BB1">
        <w:rPr>
          <w:rFonts w:ascii="Times New Roman" w:eastAsia="宋体" w:hAnsi="Times New Roman" w:cs="Times New Roman"/>
          <w:color w:val="000000" w:themeColor="text1"/>
          <w:szCs w:val="21"/>
        </w:rPr>
        <w:t>athlon</w:t>
      </w:r>
      <w:r w:rsidRPr="00CB0BB1">
        <w:rPr>
          <w:rFonts w:ascii="Times New Roman" w:eastAsia="宋体" w:hAnsi="Times New Roman" w:cs="Times New Roman"/>
          <w:color w:val="000000" w:themeColor="text1"/>
          <w:szCs w:val="21"/>
        </w:rPr>
        <w:t>（奖品）及动词</w:t>
      </w:r>
      <w:r w:rsidRPr="00CB0BB1">
        <w:rPr>
          <w:rFonts w:ascii="Times New Roman" w:eastAsia="宋体" w:hAnsi="Times New Roman" w:cs="Times New Roman"/>
          <w:color w:val="000000" w:themeColor="text1"/>
          <w:szCs w:val="21"/>
        </w:rPr>
        <w:t>athlein</w:t>
      </w:r>
      <w:r w:rsidRPr="00CB0BB1">
        <w:rPr>
          <w:rFonts w:ascii="Times New Roman" w:eastAsia="宋体" w:hAnsi="Times New Roman" w:cs="Times New Roman"/>
          <w:color w:val="000000" w:themeColor="text1"/>
          <w:szCs w:val="21"/>
        </w:rPr>
        <w:t>（争夺奖品）。英语单词</w:t>
      </w:r>
      <w:r w:rsidRPr="00CB0BB1">
        <w:rPr>
          <w:rFonts w:ascii="Times New Roman" w:eastAsia="宋体" w:hAnsi="Times New Roman" w:cs="Times New Roman"/>
          <w:color w:val="000000" w:themeColor="text1"/>
          <w:szCs w:val="21"/>
        </w:rPr>
        <w:t>athlete</w:t>
      </w:r>
      <w:r w:rsidRPr="00CB0BB1">
        <w:rPr>
          <w:rFonts w:ascii="Times New Roman" w:eastAsia="宋体" w:hAnsi="Times New Roman" w:cs="Times New Roman"/>
          <w:color w:val="000000" w:themeColor="text1"/>
          <w:szCs w:val="21"/>
        </w:rPr>
        <w:t>就来源于此，原本表示参与各种比赛的选手，后来词义缩小，仅仅用来表示参与体育比赛的选手。</w:t>
      </w:r>
    </w:p>
    <w:p w14:paraId="24AA10D6" w14:textId="0CF53C15" w:rsidR="00AA7537" w:rsidRPr="00CB0BB1" w:rsidRDefault="00AA7537" w:rsidP="00461584">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助记</w:t>
      </w:r>
      <w:r w:rsidR="00E26076">
        <w:rPr>
          <w:rFonts w:ascii="Times New Roman" w:eastAsia="宋体" w:hAnsi="Times New Roman" w:cs="Times New Roman" w:hint="eastAsia"/>
          <w:color w:val="000000" w:themeColor="text1"/>
          <w:szCs w:val="21"/>
        </w:rPr>
        <w:t>窍门</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athlete</w:t>
      </w:r>
      <w:r>
        <w:rPr>
          <w:rFonts w:ascii="Times New Roman" w:eastAsia="宋体" w:hAnsi="Times New Roman" w:cs="Times New Roman" w:hint="eastAsia"/>
          <w:color w:val="000000" w:themeColor="text1"/>
          <w:szCs w:val="21"/>
        </w:rPr>
        <w:t>谐音“爱使力的”——运动员就是爱使力的</w:t>
      </w:r>
    </w:p>
    <w:p w14:paraId="0DD44C37" w14:textId="03FF8644" w:rsidR="00461584" w:rsidRPr="007A2133" w:rsidRDefault="007A2133" w:rsidP="007A21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461584" w:rsidRPr="007A2133">
        <w:rPr>
          <w:rFonts w:ascii="Times New Roman" w:hAnsi="Times New Roman" w:cs="Times New Roman"/>
          <w:szCs w:val="21"/>
        </w:rPr>
        <w:t>athletic</w:t>
      </w:r>
      <w:r w:rsidR="00461584" w:rsidRPr="007A2133">
        <w:rPr>
          <w:rFonts w:ascii="Times New Roman" w:hAnsi="Times New Roman" w:cs="Times New Roman"/>
          <w:szCs w:val="21"/>
        </w:rPr>
        <w:t>：</w:t>
      </w:r>
      <w:r w:rsidR="00461584" w:rsidRPr="00832D03">
        <w:rPr>
          <w:rFonts w:ascii="Times New Roman" w:hAnsi="Times New Roman" w:cs="Times New Roman"/>
          <w:szCs w:val="21"/>
        </w:rPr>
        <w:t>[</w:t>
      </w:r>
      <w:r w:rsidR="00461584" w:rsidRPr="00461584">
        <w:rPr>
          <w:rFonts w:ascii="Times New Roman" w:hAnsi="Times New Roman" w:cs="Times New Roman" w:hint="eastAsia"/>
          <w:szCs w:val="21"/>
        </w:rPr>
        <w:t>æ</w:t>
      </w:r>
      <w:r w:rsidR="00461584" w:rsidRPr="00832D03">
        <w:rPr>
          <w:rFonts w:ascii="Times New Roman" w:hAnsi="Times New Roman" w:cs="Times New Roman"/>
          <w:szCs w:val="21"/>
        </w:rPr>
        <w:t>θ</w:t>
      </w:r>
      <w:r w:rsidR="00461584" w:rsidRPr="00461584">
        <w:rPr>
          <w:rFonts w:ascii="Times New Roman" w:hAnsi="Times New Roman" w:cs="Times New Roman"/>
          <w:szCs w:val="21"/>
        </w:rPr>
        <w:t>ˈletɪk</w:t>
      </w:r>
      <w:r w:rsidR="00461584">
        <w:rPr>
          <w:rFonts w:ascii="Times New Roman" w:hAnsi="Times New Roman" w:cs="Times New Roman"/>
          <w:szCs w:val="21"/>
        </w:rPr>
        <w:t>] adj</w:t>
      </w:r>
      <w:r w:rsidR="00461584" w:rsidRPr="00832D03">
        <w:rPr>
          <w:rFonts w:ascii="Times New Roman" w:hAnsi="Times New Roman" w:cs="Times New Roman"/>
          <w:szCs w:val="21"/>
        </w:rPr>
        <w:t>.</w:t>
      </w:r>
      <w:r w:rsidR="00461584" w:rsidRPr="00832D03">
        <w:rPr>
          <w:rFonts w:ascii="Times New Roman" w:hAnsi="Times New Roman" w:cs="Times New Roman"/>
          <w:szCs w:val="21"/>
        </w:rPr>
        <w:t>运动的，运动员的；体格健壮的</w:t>
      </w:r>
    </w:p>
    <w:p w14:paraId="27BE413A" w14:textId="3D68BB86" w:rsidR="00A02B65" w:rsidRPr="00832D03" w:rsidRDefault="00A02B65" w:rsidP="00A02B65">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butcher</w:t>
      </w:r>
      <w:r w:rsidRPr="00832D03">
        <w:rPr>
          <w:rFonts w:ascii="Times New Roman" w:hAnsi="Times New Roman" w:cs="Times New Roman"/>
        </w:rPr>
        <w:t>：</w:t>
      </w:r>
      <w:r w:rsidRPr="00832D03">
        <w:rPr>
          <w:rFonts w:ascii="Times New Roman" w:hAnsi="Times New Roman" w:cs="Times New Roman"/>
          <w:szCs w:val="21"/>
        </w:rPr>
        <w:t>['bʊtʃ</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屠夫</w:t>
      </w:r>
      <w:r>
        <w:rPr>
          <w:rFonts w:ascii="Times New Roman" w:hAnsi="Times New Roman" w:cs="Times New Roman" w:hint="eastAsia"/>
        </w:rPr>
        <w:t>，肉商，刽子手</w:t>
      </w:r>
      <w:r w:rsidR="00475C99">
        <w:rPr>
          <w:rFonts w:ascii="Times New Roman" w:hAnsi="Times New Roman" w:cs="Times New Roman" w:hint="eastAsia"/>
        </w:rPr>
        <w:t>，（姓氏）布彻</w:t>
      </w:r>
    </w:p>
    <w:p w14:paraId="48D913C1" w14:textId="6A2EDFAD" w:rsidR="00A02B65" w:rsidRDefault="005A0A55" w:rsidP="00A02B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02B65" w:rsidRPr="00B44AB4">
        <w:rPr>
          <w:rFonts w:ascii="Times New Roman" w:hAnsi="Times New Roman" w:cs="Times New Roman" w:hint="eastAsia"/>
          <w:szCs w:val="21"/>
        </w:rPr>
        <w:t>butch</w:t>
      </w:r>
      <w:r w:rsidR="00A02B65" w:rsidRPr="00B44AB4">
        <w:rPr>
          <w:rFonts w:ascii="Times New Roman" w:hAnsi="Times New Roman" w:cs="Times New Roman" w:hint="eastAsia"/>
          <w:szCs w:val="21"/>
        </w:rPr>
        <w:t>（</w:t>
      </w:r>
      <w:r w:rsidR="00671461">
        <w:rPr>
          <w:rFonts w:ascii="Times New Roman" w:hAnsi="Times New Roman" w:cs="Times New Roman" w:hint="eastAsia"/>
          <w:szCs w:val="21"/>
        </w:rPr>
        <w:t>公山羊</w:t>
      </w:r>
      <w:r w:rsidR="006C734D">
        <w:rPr>
          <w:rFonts w:ascii="Times New Roman" w:hAnsi="Times New Roman" w:cs="Times New Roman" w:hint="eastAsia"/>
          <w:szCs w:val="21"/>
        </w:rPr>
        <w:t>，和</w:t>
      </w:r>
      <w:r w:rsidR="006C734D">
        <w:rPr>
          <w:rFonts w:ascii="Times New Roman" w:hAnsi="Times New Roman" w:cs="Times New Roman" w:hint="eastAsia"/>
          <w:szCs w:val="21"/>
        </w:rPr>
        <w:t>buck</w:t>
      </w:r>
      <w:r w:rsidR="006C734D">
        <w:rPr>
          <w:rFonts w:ascii="Times New Roman" w:hAnsi="Times New Roman" w:cs="Times New Roman" w:hint="eastAsia"/>
          <w:szCs w:val="21"/>
        </w:rPr>
        <w:t>（雄鹿）词源相关</w:t>
      </w:r>
      <w:r w:rsidR="00A02B65" w:rsidRPr="00B44AB4">
        <w:rPr>
          <w:rFonts w:ascii="Times New Roman" w:hAnsi="Times New Roman" w:cs="Times New Roman" w:hint="eastAsia"/>
          <w:szCs w:val="21"/>
        </w:rPr>
        <w:t>）</w:t>
      </w:r>
      <w:r w:rsidR="00A02B65" w:rsidRPr="00B44AB4">
        <w:rPr>
          <w:rFonts w:ascii="Times New Roman" w:hAnsi="Times New Roman" w:cs="Times New Roman" w:hint="eastAsia"/>
          <w:szCs w:val="21"/>
        </w:rPr>
        <w:t>+er</w:t>
      </w:r>
      <w:r w:rsidR="00A02B65">
        <w:rPr>
          <w:rFonts w:ascii="Times New Roman" w:hAnsi="Times New Roman" w:cs="Times New Roman" w:hint="eastAsia"/>
          <w:szCs w:val="21"/>
        </w:rPr>
        <w:t>（者）</w:t>
      </w:r>
      <w:r w:rsidR="00A02B65" w:rsidRPr="00B44AB4">
        <w:rPr>
          <w:rFonts w:ascii="Times New Roman" w:hAnsi="Times New Roman" w:cs="Times New Roman" w:hint="eastAsia"/>
          <w:szCs w:val="21"/>
        </w:rPr>
        <w:t>→</w:t>
      </w:r>
      <w:r w:rsidR="00671461">
        <w:rPr>
          <w:rFonts w:ascii="Times New Roman" w:hAnsi="Times New Roman" w:cs="Times New Roman" w:hint="eastAsia"/>
          <w:szCs w:val="21"/>
        </w:rPr>
        <w:t>屠宰公山羊的人→</w:t>
      </w:r>
      <w:r w:rsidR="00A02B65" w:rsidRPr="00B44AB4">
        <w:rPr>
          <w:rFonts w:ascii="Times New Roman" w:hAnsi="Times New Roman" w:cs="Times New Roman" w:hint="eastAsia"/>
          <w:szCs w:val="21"/>
        </w:rPr>
        <w:t>屠夫</w:t>
      </w:r>
      <w:r w:rsidR="00A02B65">
        <w:rPr>
          <w:rFonts w:ascii="Times New Roman" w:hAnsi="Times New Roman" w:cs="Times New Roman" w:hint="eastAsia"/>
          <w:szCs w:val="21"/>
        </w:rPr>
        <w:t>，肉商，刽子手</w:t>
      </w:r>
    </w:p>
    <w:p w14:paraId="14F8D6FF" w14:textId="3E8ED528" w:rsidR="00475C99" w:rsidRPr="00B44AB4" w:rsidRDefault="001535C6" w:rsidP="00A02B6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butchery</w:t>
      </w:r>
      <w:r>
        <w:rPr>
          <w:rFonts w:ascii="Times New Roman" w:hAnsi="Times New Roman" w:cs="Times New Roman" w:hint="eastAsia"/>
          <w:szCs w:val="21"/>
        </w:rPr>
        <w:t>：</w:t>
      </w:r>
      <w:r>
        <w:rPr>
          <w:rFonts w:ascii="Times New Roman" w:hAnsi="Times New Roman" w:cs="Times New Roman" w:hint="eastAsia"/>
          <w:szCs w:val="21"/>
        </w:rPr>
        <w:t>[</w:t>
      </w:r>
      <w:r w:rsidR="00475C99" w:rsidRPr="00475C99">
        <w:rPr>
          <w:rFonts w:ascii="Times New Roman" w:hAnsi="Times New Roman" w:cs="Times New Roman"/>
          <w:szCs w:val="21"/>
        </w:rPr>
        <w:t>ˈbʊtʃəri</w:t>
      </w:r>
      <w:r w:rsidR="00475C99">
        <w:rPr>
          <w:rFonts w:ascii="Times New Roman" w:hAnsi="Times New Roman" w:cs="Times New Roman"/>
          <w:szCs w:val="21"/>
        </w:rPr>
        <w:t>] n.</w:t>
      </w:r>
      <w:r w:rsidR="00475C99">
        <w:rPr>
          <w:rFonts w:ascii="Times New Roman" w:hAnsi="Times New Roman" w:cs="Times New Roman" w:hint="eastAsia"/>
          <w:szCs w:val="21"/>
        </w:rPr>
        <w:t>屠宰</w:t>
      </w:r>
      <w:r w:rsidR="006C734D">
        <w:rPr>
          <w:rFonts w:ascii="Times New Roman" w:hAnsi="Times New Roman" w:cs="Times New Roman" w:hint="eastAsia"/>
          <w:szCs w:val="21"/>
        </w:rPr>
        <w:t>，屠杀</w:t>
      </w:r>
      <w:r w:rsidR="00475C99">
        <w:rPr>
          <w:rFonts w:ascii="Times New Roman" w:hAnsi="Times New Roman" w:cs="Times New Roman" w:hint="eastAsia"/>
          <w:szCs w:val="21"/>
        </w:rPr>
        <w:t>；屠宰场，肉铺</w:t>
      </w:r>
    </w:p>
    <w:p w14:paraId="5B403A6F" w14:textId="411D33F1" w:rsidR="004144DB" w:rsidRPr="00F827DD" w:rsidRDefault="004144DB" w:rsidP="004144DB">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t>clerk</w:t>
      </w:r>
      <w:r w:rsidRPr="00832D03">
        <w:rPr>
          <w:rFonts w:ascii="Times New Roman" w:hAnsi="Times New Roman" w:cs="Times New Roman"/>
        </w:rPr>
        <w:t>：</w:t>
      </w:r>
      <w:r w:rsidRPr="00042C31">
        <w:rPr>
          <w:rFonts w:ascii="Times New Roman" w:hAnsi="Times New Roman" w:cs="Times New Roman"/>
          <w:szCs w:val="21"/>
        </w:rPr>
        <w:t>[</w:t>
      </w:r>
      <w:r w:rsidR="00E23F7D" w:rsidRPr="00E23F7D">
        <w:rPr>
          <w:rFonts w:ascii="Times New Roman" w:hAnsi="Times New Roman" w:cs="Times New Roman"/>
          <w:szCs w:val="21"/>
        </w:rPr>
        <w:t>kl</w:t>
      </w:r>
      <w:r w:rsidR="00E23F7D" w:rsidRPr="00E23F7D">
        <w:rPr>
          <w:rFonts w:ascii="Times New Roman" w:hAnsi="Times New Roman" w:cs="Times New Roman" w:hint="eastAsia"/>
          <w:szCs w:val="21"/>
        </w:rPr>
        <w:t>ɑ</w:t>
      </w:r>
      <w:r w:rsidR="00E23F7D" w:rsidRPr="00E23F7D">
        <w:rPr>
          <w:rFonts w:ascii="Times New Roman" w:hAnsi="Times New Roman" w:cs="Times New Roman"/>
          <w:szCs w:val="21"/>
        </w:rPr>
        <w:t>ːk</w:t>
      </w:r>
      <w:r>
        <w:rPr>
          <w:rFonts w:ascii="Times New Roman" w:hAnsi="Times New Roman" w:cs="Times New Roman"/>
          <w:szCs w:val="21"/>
        </w:rPr>
        <w:t>] n.</w:t>
      </w:r>
      <w:r w:rsidRPr="00042C31">
        <w:rPr>
          <w:rFonts w:ascii="Times New Roman" w:hAnsi="Times New Roman" w:cs="Times New Roman" w:hint="eastAsia"/>
          <w:szCs w:val="21"/>
        </w:rPr>
        <w:t>职员，办事员；店员；书记；记账员</w:t>
      </w:r>
      <w:r w:rsidR="00671461">
        <w:rPr>
          <w:rFonts w:ascii="Times New Roman" w:hAnsi="Times New Roman" w:cs="Times New Roman" w:hint="eastAsia"/>
          <w:szCs w:val="21"/>
        </w:rPr>
        <w:t>，（姓氏）克拉克</w:t>
      </w:r>
    </w:p>
    <w:p w14:paraId="68BE8146" w14:textId="093D1C63" w:rsidR="00F827DD" w:rsidRDefault="00F827DD" w:rsidP="00F827D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B44AA">
        <w:rPr>
          <w:rFonts w:ascii="Times New Roman" w:hAnsi="Times New Roman" w:cs="Times New Roman" w:hint="eastAsia"/>
          <w:szCs w:val="21"/>
        </w:rPr>
        <w:t>拉丁语。</w:t>
      </w:r>
      <w:r w:rsidRPr="00F827DD">
        <w:rPr>
          <w:rFonts w:ascii="Times New Roman" w:hAnsi="Times New Roman" w:cs="Times New Roman" w:hint="eastAsia"/>
          <w:szCs w:val="21"/>
        </w:rPr>
        <w:t>本意是“神职人员”。在欧洲中世纪，人们文化水平普遍较低，只有神职人员能够看书写字。因此贵族们常常雇佣教士从事记账、记录等文字工作，所以原本表示“神职人员”的单词</w:t>
      </w:r>
      <w:r w:rsidRPr="00F827DD">
        <w:rPr>
          <w:rFonts w:ascii="Times New Roman" w:hAnsi="Times New Roman" w:cs="Times New Roman" w:hint="eastAsia"/>
          <w:szCs w:val="21"/>
        </w:rPr>
        <w:t>clerk</w:t>
      </w:r>
      <w:r w:rsidRPr="00F827DD">
        <w:rPr>
          <w:rFonts w:ascii="Times New Roman" w:hAnsi="Times New Roman" w:cs="Times New Roman" w:hint="eastAsia"/>
          <w:szCs w:val="21"/>
        </w:rPr>
        <w:t>衍生出“书记、记账员”等词义。后来该词的词义泛化，可以表示“职员”、“办事员”等。</w:t>
      </w:r>
      <w:r w:rsidRPr="00F827DD">
        <w:rPr>
          <w:rFonts w:ascii="Times New Roman" w:hAnsi="Times New Roman" w:cs="Times New Roman" w:hint="eastAsia"/>
          <w:szCs w:val="21"/>
        </w:rPr>
        <w:t xml:space="preserve"> </w:t>
      </w:r>
    </w:p>
    <w:p w14:paraId="4A0EA025" w14:textId="6528D6D2" w:rsidR="004144DB" w:rsidRPr="00832D03" w:rsidRDefault="004144DB" w:rsidP="004144DB">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8"/>
        </w:rPr>
        <w:t>coach</w:t>
      </w:r>
      <w:r w:rsidRPr="00832D03">
        <w:rPr>
          <w:rFonts w:ascii="Times New Roman" w:hAnsi="Times New Roman" w:cs="Times New Roman"/>
        </w:rPr>
        <w:t>：</w:t>
      </w:r>
      <w:r w:rsidRPr="00184884">
        <w:rPr>
          <w:rFonts w:ascii="Times New Roman" w:hAnsi="Times New Roman" w:cs="Times New Roman"/>
          <w:szCs w:val="21"/>
        </w:rPr>
        <w:t>[</w:t>
      </w:r>
      <w:r w:rsidR="00E91986" w:rsidRPr="00E91986">
        <w:rPr>
          <w:rFonts w:ascii="Times New Roman" w:hAnsi="Times New Roman" w:cs="Times New Roman"/>
          <w:szCs w:val="21"/>
        </w:rPr>
        <w:t>kəʊtʃ</w:t>
      </w:r>
      <w:r>
        <w:rPr>
          <w:rFonts w:ascii="Times New Roman" w:hAnsi="Times New Roman" w:cs="Times New Roman"/>
          <w:szCs w:val="21"/>
        </w:rPr>
        <w:t>] n.</w:t>
      </w:r>
      <w:r w:rsidRPr="00184884">
        <w:rPr>
          <w:rFonts w:ascii="Times New Roman" w:hAnsi="Times New Roman" w:cs="Times New Roman" w:hint="eastAsia"/>
          <w:szCs w:val="21"/>
        </w:rPr>
        <w:t>教练；旅客车厢；长途公车；四轮大马车</w:t>
      </w:r>
      <w:r w:rsidRPr="00184884">
        <w:rPr>
          <w:rFonts w:ascii="Times New Roman" w:hAnsi="Times New Roman" w:cs="Times New Roman" w:hint="eastAsia"/>
          <w:szCs w:val="21"/>
        </w:rPr>
        <w:t>vt.</w:t>
      </w:r>
      <w:r w:rsidRPr="00184884">
        <w:rPr>
          <w:rFonts w:ascii="Times New Roman" w:hAnsi="Times New Roman" w:cs="Times New Roman" w:hint="eastAsia"/>
          <w:szCs w:val="21"/>
        </w:rPr>
        <w:t>训练；指导</w:t>
      </w:r>
    </w:p>
    <w:p w14:paraId="4CB304A8" w14:textId="1D12DB57" w:rsidR="00E91986" w:rsidRDefault="004144DB" w:rsidP="004144DB">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w:t>
      </w:r>
      <w:r w:rsidR="00E91986">
        <w:rPr>
          <w:rFonts w:ascii="Times New Roman" w:hAnsi="Times New Roman" w:cs="Times New Roman" w:hint="eastAsia"/>
          <w:szCs w:val="21"/>
        </w:rPr>
        <w:t>源</w:t>
      </w:r>
      <w:r>
        <w:rPr>
          <w:rFonts w:ascii="Times New Roman" w:hAnsi="Times New Roman" w:cs="Times New Roman" w:hint="eastAsia"/>
          <w:szCs w:val="21"/>
        </w:rPr>
        <w:t>】</w:t>
      </w:r>
      <w:r w:rsidR="006C734D" w:rsidRPr="00297A0A">
        <w:rPr>
          <w:rFonts w:ascii="Times New Roman" w:eastAsia="宋体" w:hAnsi="Times New Roman" w:cs="Times New Roman" w:hint="eastAsia"/>
          <w:bCs/>
          <w:color w:val="000000" w:themeColor="text1"/>
          <w:szCs w:val="21"/>
        </w:rPr>
        <w:t>源自匈牙利的</w:t>
      </w:r>
      <w:r w:rsidR="006C734D">
        <w:rPr>
          <w:rFonts w:ascii="Times New Roman" w:eastAsia="宋体" w:hAnsi="Times New Roman" w:cs="Times New Roman" w:hint="eastAsia"/>
          <w:bCs/>
          <w:color w:val="000000" w:themeColor="text1"/>
          <w:szCs w:val="21"/>
        </w:rPr>
        <w:t>小镇</w:t>
      </w:r>
      <w:r w:rsidR="006C734D">
        <w:rPr>
          <w:rFonts w:ascii="Times New Roman" w:eastAsia="宋体" w:hAnsi="Times New Roman" w:cs="Times New Roman" w:hint="eastAsia"/>
          <w:bCs/>
          <w:color w:val="000000" w:themeColor="text1"/>
          <w:szCs w:val="21"/>
        </w:rPr>
        <w:t>Kocs</w:t>
      </w:r>
      <w:r w:rsidR="006C734D">
        <w:rPr>
          <w:rFonts w:ascii="Times New Roman" w:eastAsia="宋体" w:hAnsi="Times New Roman" w:cs="Times New Roman" w:hint="eastAsia"/>
          <w:bCs/>
          <w:color w:val="000000" w:themeColor="text1"/>
          <w:szCs w:val="21"/>
        </w:rPr>
        <w:t>的</w:t>
      </w:r>
      <w:r w:rsidR="006C734D" w:rsidRPr="00297A0A">
        <w:rPr>
          <w:rFonts w:ascii="Times New Roman" w:eastAsia="宋体" w:hAnsi="Times New Roman" w:cs="Times New Roman" w:hint="eastAsia"/>
          <w:bCs/>
          <w:color w:val="000000" w:themeColor="text1"/>
          <w:szCs w:val="21"/>
        </w:rPr>
        <w:t>名称</w:t>
      </w:r>
      <w:r w:rsidRPr="003A5554">
        <w:rPr>
          <w:rFonts w:ascii="Times New Roman" w:eastAsia="宋体" w:hAnsi="Times New Roman" w:cs="Times New Roman"/>
          <w:color w:val="000000" w:themeColor="text1"/>
          <w:szCs w:val="21"/>
        </w:rPr>
        <w:t>，指的是</w:t>
      </w:r>
      <w:r w:rsidR="006C734D">
        <w:rPr>
          <w:rFonts w:ascii="Times New Roman" w:eastAsia="宋体" w:hAnsi="Times New Roman" w:cs="Times New Roman" w:hint="eastAsia"/>
          <w:color w:val="000000" w:themeColor="text1"/>
          <w:szCs w:val="21"/>
        </w:rPr>
        <w:t>这个小镇出产</w:t>
      </w:r>
      <w:r>
        <w:rPr>
          <w:rFonts w:ascii="Times New Roman" w:eastAsia="宋体" w:hAnsi="Times New Roman" w:cs="Times New Roman"/>
          <w:color w:val="000000" w:themeColor="text1"/>
          <w:szCs w:val="21"/>
        </w:rPr>
        <w:t>的</w:t>
      </w:r>
      <w:r w:rsidR="000A77F4">
        <w:rPr>
          <w:rFonts w:ascii="Times New Roman" w:eastAsia="宋体" w:hAnsi="Times New Roman" w:cs="Times New Roman" w:hint="eastAsia"/>
          <w:color w:val="000000" w:themeColor="text1"/>
          <w:szCs w:val="21"/>
        </w:rPr>
        <w:t>高档</w:t>
      </w:r>
      <w:r>
        <w:rPr>
          <w:rFonts w:ascii="Times New Roman" w:eastAsia="宋体" w:hAnsi="Times New Roman" w:cs="Times New Roman"/>
          <w:color w:val="000000" w:themeColor="text1"/>
          <w:szCs w:val="21"/>
        </w:rPr>
        <w:t>四轮</w:t>
      </w:r>
      <w:r w:rsidRPr="003A5554">
        <w:rPr>
          <w:rFonts w:ascii="Times New Roman" w:eastAsia="宋体" w:hAnsi="Times New Roman" w:cs="Times New Roman"/>
          <w:color w:val="000000" w:themeColor="text1"/>
          <w:szCs w:val="21"/>
        </w:rPr>
        <w:t>马车，后来又衍生了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长途公交车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旅客经济舱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等含义。不过现在该词最常用的含义却是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教练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之意。这显然是一种比喻用法，比喻教练就像马车一样，可以帮助学生快速成长，到达目的地。</w:t>
      </w:r>
    </w:p>
    <w:p w14:paraId="2E2293E5" w14:textId="56E0A4E5" w:rsidR="004144DB" w:rsidRDefault="007C2A17" w:rsidP="004144D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3A5554">
        <w:rPr>
          <w:rFonts w:ascii="Times New Roman" w:eastAsia="宋体" w:hAnsi="Times New Roman" w:cs="Times New Roman"/>
          <w:color w:val="000000" w:themeColor="text1"/>
          <w:szCs w:val="21"/>
        </w:rPr>
        <w:t>Coach</w:t>
      </w:r>
      <w:r w:rsidRPr="003A5554">
        <w:rPr>
          <w:rFonts w:ascii="Times New Roman" w:eastAsia="宋体" w:hAnsi="Times New Roman" w:cs="Times New Roman"/>
          <w:color w:val="000000" w:themeColor="text1"/>
          <w:szCs w:val="21"/>
        </w:rPr>
        <w:t>（蔻驰）</w:t>
      </w:r>
      <w:r>
        <w:rPr>
          <w:rFonts w:ascii="Times New Roman" w:eastAsia="宋体" w:hAnsi="Times New Roman" w:cs="Times New Roman" w:hint="eastAsia"/>
          <w:color w:val="000000" w:themeColor="text1"/>
          <w:szCs w:val="21"/>
        </w:rPr>
        <w:t>，</w:t>
      </w:r>
      <w:r w:rsidR="004144DB">
        <w:rPr>
          <w:rFonts w:ascii="Times New Roman" w:eastAsia="宋体" w:hAnsi="Times New Roman" w:cs="Times New Roman" w:hint="eastAsia"/>
          <w:color w:val="000000" w:themeColor="text1"/>
          <w:szCs w:val="21"/>
        </w:rPr>
        <w:t>美国著名奢侈品品牌</w:t>
      </w:r>
      <w:r>
        <w:rPr>
          <w:rFonts w:ascii="Times New Roman" w:eastAsia="宋体" w:hAnsi="Times New Roman" w:cs="Times New Roman" w:hint="eastAsia"/>
          <w:color w:val="000000" w:themeColor="text1"/>
          <w:szCs w:val="21"/>
        </w:rPr>
        <w:t>，其</w:t>
      </w:r>
      <w:r w:rsidR="004144DB">
        <w:rPr>
          <w:rFonts w:ascii="Times New Roman" w:eastAsia="宋体" w:hAnsi="Times New Roman" w:cs="Times New Roman" w:hint="eastAsia"/>
          <w:color w:val="000000" w:themeColor="text1"/>
          <w:szCs w:val="21"/>
        </w:rPr>
        <w:t>图标就是</w:t>
      </w:r>
      <w:r w:rsidR="004144DB" w:rsidRPr="003A5554">
        <w:rPr>
          <w:rFonts w:ascii="Times New Roman" w:eastAsia="宋体" w:hAnsi="Times New Roman" w:cs="Times New Roman"/>
          <w:color w:val="000000" w:themeColor="text1"/>
          <w:szCs w:val="21"/>
        </w:rPr>
        <w:t>一辆四轮马车</w:t>
      </w:r>
      <w:r w:rsidR="004144DB">
        <w:rPr>
          <w:rFonts w:ascii="Times New Roman" w:eastAsia="宋体" w:hAnsi="Times New Roman" w:cs="Times New Roman" w:hint="eastAsia"/>
          <w:color w:val="000000" w:themeColor="text1"/>
          <w:szCs w:val="21"/>
        </w:rPr>
        <w:t>。</w:t>
      </w:r>
    </w:p>
    <w:p w14:paraId="503DB23D" w14:textId="478D10A9" w:rsidR="00E91986" w:rsidRDefault="009A3527" w:rsidP="00E91986">
      <w:pPr>
        <w:spacing w:line="360" w:lineRule="auto"/>
        <w:jc w:val="center"/>
        <w:rPr>
          <w:rFonts w:ascii="Times New Roman" w:hAnsi="Times New Roman" w:cs="Times New Roman"/>
          <w:szCs w:val="21"/>
        </w:rPr>
      </w:pPr>
      <w:r>
        <w:rPr>
          <w:noProof/>
        </w:rPr>
        <w:lastRenderedPageBreak/>
        <w:drawing>
          <wp:inline distT="0" distB="0" distL="0" distR="0" wp14:anchorId="6DB159DC" wp14:editId="3A8350F6">
            <wp:extent cx="1440038" cy="1050774"/>
            <wp:effectExtent l="0" t="0" r="8255"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440699" cy="1051256"/>
                    </a:xfrm>
                    <a:prstGeom prst="rect">
                      <a:avLst/>
                    </a:prstGeom>
                  </pic:spPr>
                </pic:pic>
              </a:graphicData>
            </a:graphic>
          </wp:inline>
        </w:drawing>
      </w:r>
      <w:r w:rsidR="00E91986">
        <w:rPr>
          <w:noProof/>
        </w:rPr>
        <w:drawing>
          <wp:inline distT="0" distB="0" distL="0" distR="0" wp14:anchorId="13AB3493" wp14:editId="70D6E9A8">
            <wp:extent cx="1989015" cy="1057154"/>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990513" cy="1057950"/>
                    </a:xfrm>
                    <a:prstGeom prst="rect">
                      <a:avLst/>
                    </a:prstGeom>
                  </pic:spPr>
                </pic:pic>
              </a:graphicData>
            </a:graphic>
          </wp:inline>
        </w:drawing>
      </w:r>
      <w:r>
        <w:rPr>
          <w:noProof/>
        </w:rPr>
        <w:drawing>
          <wp:inline distT="0" distB="0" distL="0" distR="0" wp14:anchorId="09C4EC74" wp14:editId="22D3C6F6">
            <wp:extent cx="1539630" cy="1043817"/>
            <wp:effectExtent l="0" t="0" r="3810" b="4445"/>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539999" cy="1044067"/>
                    </a:xfrm>
                    <a:prstGeom prst="rect">
                      <a:avLst/>
                    </a:prstGeom>
                  </pic:spPr>
                </pic:pic>
              </a:graphicData>
            </a:graphic>
          </wp:inline>
        </w:drawing>
      </w:r>
    </w:p>
    <w:p w14:paraId="59264929" w14:textId="5F8D900E" w:rsidR="00223404" w:rsidRPr="00832D03" w:rsidRDefault="00223404" w:rsidP="00223404">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b/>
          <w:bCs/>
          <w:color w:val="EE0000"/>
          <w:sz w:val="24"/>
          <w:szCs w:val="28"/>
        </w:rPr>
        <w:t>dentist</w:t>
      </w:r>
      <w:r w:rsidRPr="00832D03">
        <w:rPr>
          <w:rFonts w:ascii="Times New Roman" w:hAnsi="Times New Roman" w:cs="Times New Roman"/>
        </w:rPr>
        <w:t>：</w:t>
      </w:r>
      <w:r w:rsidRPr="00832D03">
        <w:rPr>
          <w:rFonts w:ascii="Times New Roman" w:hAnsi="Times New Roman" w:cs="Times New Roman"/>
        </w:rPr>
        <w:t>[</w:t>
      </w:r>
      <w:r w:rsidRPr="006854BF">
        <w:rPr>
          <w:rFonts w:ascii="Times New Roman" w:hAnsi="Times New Roman" w:cs="Times New Roman"/>
        </w:rPr>
        <w:t>ˈdentɪst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牙科医生</w:t>
      </w:r>
    </w:p>
    <w:p w14:paraId="2CD190B3" w14:textId="5CE29063" w:rsidR="00223404" w:rsidRDefault="005A0A55" w:rsidP="0022340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23404" w:rsidRPr="00AF6A8B">
        <w:rPr>
          <w:rFonts w:ascii="Times New Roman" w:hAnsi="Times New Roman" w:cs="Times New Roman" w:hint="eastAsia"/>
          <w:szCs w:val="21"/>
        </w:rPr>
        <w:t>dent</w:t>
      </w:r>
      <w:r w:rsidR="00223404" w:rsidRPr="00AF6A8B">
        <w:rPr>
          <w:rFonts w:ascii="Times New Roman" w:hAnsi="Times New Roman" w:cs="Times New Roman" w:hint="eastAsia"/>
          <w:szCs w:val="21"/>
        </w:rPr>
        <w:t>（牙齿</w:t>
      </w:r>
      <w:r w:rsidR="000A77F4">
        <w:rPr>
          <w:rFonts w:ascii="Times New Roman" w:hAnsi="Times New Roman" w:cs="Times New Roman" w:hint="eastAsia"/>
          <w:szCs w:val="21"/>
        </w:rPr>
        <w:t>，和</w:t>
      </w:r>
      <w:r w:rsidR="000A77F4">
        <w:rPr>
          <w:rFonts w:ascii="Times New Roman" w:hAnsi="Times New Roman" w:cs="Times New Roman" w:hint="eastAsia"/>
          <w:szCs w:val="21"/>
        </w:rPr>
        <w:t>tooth</w:t>
      </w:r>
      <w:r w:rsidR="000A77F4">
        <w:rPr>
          <w:rFonts w:ascii="Times New Roman" w:hAnsi="Times New Roman" w:cs="Times New Roman" w:hint="eastAsia"/>
          <w:szCs w:val="21"/>
        </w:rPr>
        <w:t>来自同一个老祖宗</w:t>
      </w:r>
      <w:r w:rsidR="00223404" w:rsidRPr="00AF6A8B">
        <w:rPr>
          <w:rFonts w:ascii="Times New Roman" w:hAnsi="Times New Roman" w:cs="Times New Roman" w:hint="eastAsia"/>
          <w:szCs w:val="21"/>
        </w:rPr>
        <w:t>）</w:t>
      </w:r>
      <w:r w:rsidR="00223404" w:rsidRPr="00AF6A8B">
        <w:rPr>
          <w:rFonts w:ascii="Times New Roman" w:hAnsi="Times New Roman" w:cs="Times New Roman" w:hint="eastAsia"/>
          <w:szCs w:val="21"/>
        </w:rPr>
        <w:t>+ist</w:t>
      </w:r>
      <w:r w:rsidR="00223404">
        <w:rPr>
          <w:rFonts w:ascii="Times New Roman" w:hAnsi="Times New Roman" w:cs="Times New Roman" w:hint="eastAsia"/>
          <w:szCs w:val="21"/>
        </w:rPr>
        <w:t>（专业人士）</w:t>
      </w:r>
      <w:r w:rsidR="00223404" w:rsidRPr="00AF6A8B">
        <w:rPr>
          <w:rFonts w:ascii="Times New Roman" w:hAnsi="Times New Roman" w:cs="Times New Roman" w:hint="eastAsia"/>
          <w:szCs w:val="21"/>
        </w:rPr>
        <w:t>→牙科医生</w:t>
      </w:r>
    </w:p>
    <w:p w14:paraId="79544D13" w14:textId="77777777" w:rsidR="001535C6" w:rsidRDefault="001535C6" w:rsidP="0022340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dentistry</w:t>
      </w:r>
      <w:r>
        <w:rPr>
          <w:rFonts w:ascii="Times New Roman" w:hAnsi="Times New Roman" w:cs="Times New Roman" w:hint="eastAsia"/>
          <w:szCs w:val="21"/>
        </w:rPr>
        <w:t>：</w:t>
      </w:r>
      <w:r>
        <w:rPr>
          <w:rFonts w:ascii="Times New Roman" w:hAnsi="Times New Roman" w:cs="Times New Roman" w:hint="eastAsia"/>
          <w:szCs w:val="21"/>
        </w:rPr>
        <w:t>[</w:t>
      </w:r>
      <w:r w:rsidR="009172B1" w:rsidRPr="009172B1">
        <w:rPr>
          <w:rFonts w:ascii="Times New Roman" w:hAnsi="Times New Roman" w:cs="Times New Roman"/>
          <w:szCs w:val="21"/>
        </w:rPr>
        <w:t>ˈdentɪstri</w:t>
      </w:r>
      <w:r w:rsidR="009172B1">
        <w:rPr>
          <w:rFonts w:ascii="Times New Roman" w:hAnsi="Times New Roman" w:cs="Times New Roman"/>
          <w:szCs w:val="21"/>
        </w:rPr>
        <w:t>] n.</w:t>
      </w:r>
      <w:r w:rsidR="009172B1">
        <w:rPr>
          <w:rFonts w:ascii="Times New Roman" w:hAnsi="Times New Roman" w:cs="Times New Roman" w:hint="eastAsia"/>
          <w:szCs w:val="21"/>
        </w:rPr>
        <w:t>牙科学，牙科</w:t>
      </w:r>
    </w:p>
    <w:p w14:paraId="5BAE9476" w14:textId="3C688F1C" w:rsidR="000E53FC" w:rsidRPr="004E7458" w:rsidRDefault="001535C6" w:rsidP="0022340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dental</w:t>
      </w:r>
      <w:r>
        <w:rPr>
          <w:rFonts w:ascii="Times New Roman" w:hAnsi="Times New Roman" w:cs="Times New Roman" w:hint="eastAsia"/>
          <w:szCs w:val="21"/>
        </w:rPr>
        <w:t>：</w:t>
      </w:r>
      <w:r>
        <w:rPr>
          <w:rFonts w:ascii="Times New Roman" w:hAnsi="Times New Roman" w:cs="Times New Roman" w:hint="eastAsia"/>
          <w:szCs w:val="21"/>
        </w:rPr>
        <w:t>[</w:t>
      </w:r>
      <w:r w:rsidR="000E53FC" w:rsidRPr="000E53FC">
        <w:rPr>
          <w:rFonts w:ascii="Times New Roman" w:hAnsi="Times New Roman" w:cs="Times New Roman"/>
          <w:szCs w:val="21"/>
        </w:rPr>
        <w:t>ˈdentl</w:t>
      </w:r>
      <w:r w:rsidR="000E53FC">
        <w:rPr>
          <w:rFonts w:ascii="Times New Roman" w:hAnsi="Times New Roman" w:cs="Times New Roman"/>
          <w:szCs w:val="21"/>
        </w:rPr>
        <w:t>] adj.</w:t>
      </w:r>
      <w:r w:rsidR="000E53FC">
        <w:rPr>
          <w:rFonts w:ascii="Times New Roman" w:hAnsi="Times New Roman" w:cs="Times New Roman" w:hint="eastAsia"/>
          <w:szCs w:val="21"/>
        </w:rPr>
        <w:t>牙齿的，牙科的</w:t>
      </w:r>
    </w:p>
    <w:p w14:paraId="7F90739B" w14:textId="10208E77" w:rsidR="009A6B95" w:rsidRPr="00832D03" w:rsidRDefault="009A6B95" w:rsidP="009A6B95">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b/>
          <w:bCs/>
          <w:color w:val="EE0000"/>
          <w:sz w:val="24"/>
          <w:szCs w:val="28"/>
        </w:rPr>
        <w:t>soldier</w:t>
      </w:r>
      <w:r w:rsidRPr="00832D03">
        <w:rPr>
          <w:rFonts w:ascii="Times New Roman" w:hAnsi="Times New Roman" w:cs="Times New Roman"/>
        </w:rPr>
        <w:t>：</w:t>
      </w:r>
      <w:r w:rsidRPr="00832D03">
        <w:rPr>
          <w:rFonts w:ascii="Times New Roman" w:hAnsi="Times New Roman" w:cs="Times New Roman"/>
        </w:rPr>
        <w:t>[</w:t>
      </w:r>
      <w:r w:rsidR="009D35C4" w:rsidRPr="009D35C4">
        <w:rPr>
          <w:rFonts w:ascii="Times New Roman" w:hAnsi="Times New Roman" w:cs="Times New Roman"/>
        </w:rPr>
        <w:t>ˈsəʊldʒə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军人；士兵</w:t>
      </w:r>
    </w:p>
    <w:p w14:paraId="63B00315" w14:textId="1D4A1556" w:rsidR="009A6B95" w:rsidRDefault="005A0A55" w:rsidP="009A6B9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A6B95" w:rsidRPr="007B02A0">
        <w:rPr>
          <w:rFonts w:ascii="Times New Roman" w:hAnsi="Times New Roman" w:cs="Times New Roman" w:hint="eastAsia"/>
          <w:szCs w:val="21"/>
        </w:rPr>
        <w:t>sold</w:t>
      </w:r>
      <w:r w:rsidR="009A6B95" w:rsidRPr="007B02A0">
        <w:rPr>
          <w:rFonts w:ascii="Times New Roman" w:hAnsi="Times New Roman" w:cs="Times New Roman" w:hint="eastAsia"/>
          <w:szCs w:val="21"/>
        </w:rPr>
        <w:t>（古罗马的一种金币）</w:t>
      </w:r>
      <w:r w:rsidR="009172B1">
        <w:rPr>
          <w:rFonts w:ascii="Times New Roman" w:hAnsi="Times New Roman" w:cs="Times New Roman" w:hint="eastAsia"/>
          <w:szCs w:val="21"/>
        </w:rPr>
        <w:t>+</w:t>
      </w:r>
      <w:r w:rsidR="009172B1">
        <w:rPr>
          <w:rFonts w:ascii="Times New Roman" w:hAnsi="Times New Roman" w:cs="Times New Roman"/>
          <w:szCs w:val="21"/>
        </w:rPr>
        <w:t>i</w:t>
      </w:r>
      <w:r w:rsidR="000A77F4">
        <w:rPr>
          <w:rFonts w:ascii="Times New Roman" w:hAnsi="Times New Roman" w:cs="Times New Roman" w:hint="eastAsia"/>
          <w:szCs w:val="21"/>
        </w:rPr>
        <w:t>（连接字母）</w:t>
      </w:r>
      <w:r w:rsidR="009A6B95" w:rsidRPr="007B02A0">
        <w:rPr>
          <w:rFonts w:ascii="Times New Roman" w:hAnsi="Times New Roman" w:cs="Times New Roman" w:hint="eastAsia"/>
          <w:szCs w:val="21"/>
        </w:rPr>
        <w:t>+er</w:t>
      </w:r>
      <w:r w:rsidR="009A6B95" w:rsidRPr="007B02A0">
        <w:rPr>
          <w:rFonts w:ascii="Times New Roman" w:hAnsi="Times New Roman" w:cs="Times New Roman" w:hint="eastAsia"/>
          <w:szCs w:val="21"/>
        </w:rPr>
        <w:t>（者）→按月领取金币的人→士兵</w:t>
      </w:r>
    </w:p>
    <w:p w14:paraId="72732D8B" w14:textId="4AD11C1B" w:rsidR="009A6B95" w:rsidRPr="00B44AB4" w:rsidRDefault="009A6B95" w:rsidP="009A6B9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9D35C4">
        <w:rPr>
          <w:rFonts w:ascii="Times New Roman" w:hAnsi="Times New Roman" w:cs="Times New Roman" w:hint="eastAsia"/>
          <w:szCs w:val="21"/>
        </w:rPr>
        <w:t>源</w:t>
      </w:r>
      <w:r>
        <w:rPr>
          <w:rFonts w:ascii="Times New Roman" w:hAnsi="Times New Roman" w:cs="Times New Roman" w:hint="eastAsia"/>
          <w:szCs w:val="21"/>
        </w:rPr>
        <w:t>】</w:t>
      </w:r>
      <w:r w:rsidR="009B44AA">
        <w:rPr>
          <w:rFonts w:ascii="Times New Roman" w:hAnsi="Times New Roman" w:cs="Times New Roman" w:hint="eastAsia"/>
          <w:szCs w:val="21"/>
        </w:rPr>
        <w:t>拉丁语，</w:t>
      </w:r>
      <w:r w:rsidRPr="00B44AB4">
        <w:rPr>
          <w:rFonts w:ascii="Times New Roman" w:hAnsi="Times New Roman" w:cs="Times New Roman"/>
          <w:szCs w:val="21"/>
        </w:rPr>
        <w:t>源自一种古罗马金币的名称</w:t>
      </w:r>
      <w:r>
        <w:rPr>
          <w:rFonts w:ascii="Times New Roman" w:hAnsi="Times New Roman" w:cs="Times New Roman"/>
          <w:szCs w:val="21"/>
        </w:rPr>
        <w:t>solid</w:t>
      </w:r>
      <w:r>
        <w:rPr>
          <w:rFonts w:ascii="Times New Roman" w:hAnsi="Times New Roman" w:cs="Times New Roman" w:hint="eastAsia"/>
          <w:szCs w:val="21"/>
        </w:rPr>
        <w:t>um</w:t>
      </w:r>
      <w:r w:rsidRPr="00B44AB4">
        <w:rPr>
          <w:rFonts w:ascii="Times New Roman" w:hAnsi="Times New Roman" w:cs="Times New Roman"/>
          <w:szCs w:val="21"/>
        </w:rPr>
        <w:t>，字面意思就是</w:t>
      </w:r>
      <w:r>
        <w:rPr>
          <w:rFonts w:ascii="Times New Roman" w:hAnsi="Times New Roman" w:cs="Times New Roman" w:hint="eastAsia"/>
          <w:szCs w:val="21"/>
        </w:rPr>
        <w:t>“</w:t>
      </w:r>
      <w:r w:rsidRPr="00B44AB4">
        <w:rPr>
          <w:rFonts w:ascii="Times New Roman" w:hAnsi="Times New Roman" w:cs="Times New Roman"/>
          <w:szCs w:val="21"/>
        </w:rPr>
        <w:t>可以领取</w:t>
      </w:r>
      <w:r>
        <w:rPr>
          <w:rFonts w:ascii="Times New Roman" w:hAnsi="Times New Roman" w:cs="Times New Roman"/>
          <w:szCs w:val="21"/>
        </w:rPr>
        <w:t>solid</w:t>
      </w:r>
      <w:r>
        <w:rPr>
          <w:rFonts w:ascii="Times New Roman" w:hAnsi="Times New Roman" w:cs="Times New Roman" w:hint="eastAsia"/>
          <w:szCs w:val="21"/>
        </w:rPr>
        <w:t>um</w:t>
      </w:r>
      <w:r w:rsidRPr="00B44AB4">
        <w:rPr>
          <w:rFonts w:ascii="Times New Roman" w:hAnsi="Times New Roman" w:cs="Times New Roman"/>
          <w:szCs w:val="21"/>
        </w:rPr>
        <w:t>的人</w:t>
      </w:r>
      <w:r>
        <w:rPr>
          <w:rFonts w:ascii="Times New Roman" w:hAnsi="Times New Roman" w:cs="Times New Roman" w:hint="eastAsia"/>
          <w:szCs w:val="21"/>
        </w:rPr>
        <w:t>”</w:t>
      </w:r>
      <w:r w:rsidRPr="00B44AB4">
        <w:rPr>
          <w:rFonts w:ascii="Times New Roman" w:hAnsi="Times New Roman" w:cs="Times New Roman"/>
          <w:szCs w:val="21"/>
        </w:rPr>
        <w:t>。</w:t>
      </w:r>
      <w:r>
        <w:rPr>
          <w:rFonts w:ascii="Times New Roman" w:hAnsi="Times New Roman" w:cs="Times New Roman" w:hint="eastAsia"/>
          <w:szCs w:val="21"/>
        </w:rPr>
        <w:t>该金币之名</w:t>
      </w:r>
      <w:r>
        <w:rPr>
          <w:rFonts w:ascii="Times New Roman" w:hAnsi="Times New Roman" w:cs="Times New Roman" w:hint="eastAsia"/>
          <w:szCs w:val="21"/>
        </w:rPr>
        <w:t>solidum</w:t>
      </w:r>
      <w:r>
        <w:rPr>
          <w:rFonts w:ascii="Times New Roman" w:hAnsi="Times New Roman" w:cs="Times New Roman" w:hint="eastAsia"/>
          <w:szCs w:val="21"/>
        </w:rPr>
        <w:t>与单词</w:t>
      </w:r>
      <w:r>
        <w:rPr>
          <w:rFonts w:ascii="Times New Roman" w:hAnsi="Times New Roman" w:cs="Times New Roman" w:hint="eastAsia"/>
          <w:szCs w:val="21"/>
        </w:rPr>
        <w:t>solid</w:t>
      </w:r>
      <w:r>
        <w:rPr>
          <w:rFonts w:ascii="Times New Roman" w:hAnsi="Times New Roman" w:cs="Times New Roman" w:hint="eastAsia"/>
          <w:szCs w:val="21"/>
        </w:rPr>
        <w:t>（结实的）同源，因其比较厚实而得名</w:t>
      </w:r>
      <w:r w:rsidRPr="00B44AB4">
        <w:rPr>
          <w:rFonts w:ascii="Times New Roman" w:hAnsi="Times New Roman" w:cs="Times New Roman"/>
          <w:szCs w:val="21"/>
        </w:rPr>
        <w:t>。</w:t>
      </w:r>
    </w:p>
    <w:p w14:paraId="63CDED66" w14:textId="5FF3C273" w:rsidR="00542C6B" w:rsidRPr="00076EBB" w:rsidRDefault="00542C6B" w:rsidP="00542C6B">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pilot</w:t>
      </w:r>
      <w:r w:rsidRPr="00832D03">
        <w:rPr>
          <w:rFonts w:ascii="Times New Roman" w:hAnsi="Times New Roman" w:cs="Times New Roman"/>
          <w:szCs w:val="21"/>
        </w:rPr>
        <w:t>：</w:t>
      </w:r>
      <w:r w:rsidRPr="00832D03">
        <w:rPr>
          <w:rFonts w:ascii="Times New Roman" w:hAnsi="Times New Roman" w:cs="Times New Roman"/>
          <w:szCs w:val="21"/>
        </w:rPr>
        <w:t>['paɪlət] n</w:t>
      </w:r>
      <w:r w:rsidR="00F67D1C">
        <w:rPr>
          <w:rFonts w:ascii="Times New Roman" w:hAnsi="Times New Roman" w:cs="Times New Roman"/>
          <w:szCs w:val="21"/>
        </w:rPr>
        <w:t>.</w:t>
      </w:r>
      <w:r w:rsidRPr="00832D03">
        <w:rPr>
          <w:rFonts w:ascii="Times New Roman" w:hAnsi="Times New Roman" w:cs="Times New Roman"/>
          <w:szCs w:val="21"/>
        </w:rPr>
        <w:t>飞行员；领航员</w:t>
      </w:r>
      <w:r w:rsidR="003B22F4">
        <w:rPr>
          <w:rFonts w:ascii="Times New Roman" w:hAnsi="Times New Roman" w:cs="Times New Roman" w:hint="eastAsia"/>
          <w:szCs w:val="21"/>
        </w:rPr>
        <w:t>；（电视）试播节目</w:t>
      </w:r>
      <w:r w:rsidR="009172B1">
        <w:rPr>
          <w:rFonts w:ascii="Times New Roman" w:hAnsi="Times New Roman" w:cs="Times New Roman" w:hint="eastAsia"/>
          <w:szCs w:val="21"/>
        </w:rPr>
        <w:t>adj</w:t>
      </w:r>
      <w:r w:rsidR="009172B1">
        <w:rPr>
          <w:rFonts w:ascii="Times New Roman" w:hAnsi="Times New Roman" w:cs="Times New Roman"/>
          <w:szCs w:val="21"/>
        </w:rPr>
        <w:t>.</w:t>
      </w:r>
      <w:r w:rsidR="009172B1">
        <w:rPr>
          <w:rFonts w:ascii="Times New Roman" w:hAnsi="Times New Roman" w:cs="Times New Roman" w:hint="eastAsia"/>
          <w:szCs w:val="21"/>
        </w:rPr>
        <w:t>试点的，试验性的</w:t>
      </w:r>
    </w:p>
    <w:p w14:paraId="6D142F7E" w14:textId="03F83328" w:rsidR="00CE718E" w:rsidRDefault="00CE718E" w:rsidP="00542C6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【源】原本指</w:t>
      </w:r>
      <w:r w:rsidR="00E77B79">
        <w:rPr>
          <w:rFonts w:ascii="Times New Roman" w:hAnsi="Times New Roman" w:cs="Times New Roman" w:hint="eastAsia"/>
          <w:szCs w:val="21"/>
        </w:rPr>
        <w:t>船只上负责掌舵的人，后来表示港口的领航员，即负责给来往船只领航的人。飞机问世后被用来表示飞行员。</w:t>
      </w:r>
      <w:r w:rsidR="000A77F4">
        <w:rPr>
          <w:rFonts w:ascii="Times New Roman" w:hAnsi="Times New Roman" w:cs="Times New Roman" w:hint="eastAsia"/>
          <w:szCs w:val="21"/>
        </w:rPr>
        <w:t>在电视领域表示试播节目，它就像是船上的领航员，先行出发打探信息，以引导后续剧集的走向。</w:t>
      </w:r>
    </w:p>
    <w:p w14:paraId="6E195059" w14:textId="4205C71E" w:rsidR="00542C6B" w:rsidRPr="00076EBB" w:rsidRDefault="00542C6B" w:rsidP="00542C6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airline pilot</w:t>
      </w:r>
      <w:r>
        <w:rPr>
          <w:rFonts w:ascii="Times New Roman" w:hAnsi="Times New Roman" w:cs="Times New Roman" w:hint="eastAsia"/>
          <w:szCs w:val="21"/>
        </w:rPr>
        <w:t>（民航飞行员）</w:t>
      </w:r>
      <w:r w:rsidR="009172B1">
        <w:rPr>
          <w:rFonts w:ascii="Times New Roman" w:hAnsi="Times New Roman" w:cs="Times New Roman" w:hint="eastAsia"/>
          <w:szCs w:val="21"/>
        </w:rPr>
        <w:t>，</w:t>
      </w:r>
      <w:r w:rsidR="009172B1">
        <w:rPr>
          <w:rFonts w:ascii="Times New Roman" w:hAnsi="Times New Roman" w:cs="Times New Roman" w:hint="eastAsia"/>
          <w:szCs w:val="21"/>
        </w:rPr>
        <w:t>a</w:t>
      </w:r>
      <w:r w:rsidR="009172B1">
        <w:rPr>
          <w:rFonts w:ascii="Times New Roman" w:hAnsi="Times New Roman" w:cs="Times New Roman"/>
          <w:szCs w:val="21"/>
        </w:rPr>
        <w:t xml:space="preserve"> pilot episode</w:t>
      </w:r>
      <w:r w:rsidR="009172B1">
        <w:rPr>
          <w:rFonts w:ascii="Times New Roman" w:hAnsi="Times New Roman" w:cs="Times New Roman" w:hint="eastAsia"/>
          <w:szCs w:val="21"/>
        </w:rPr>
        <w:t>（试播集）</w:t>
      </w:r>
    </w:p>
    <w:p w14:paraId="3C9C8CE1" w14:textId="77777777" w:rsidR="002C026D" w:rsidRPr="007B1C82" w:rsidRDefault="002C026D" w:rsidP="002C026D">
      <w:pPr>
        <w:pStyle w:val="1"/>
        <w:numPr>
          <w:ilvl w:val="0"/>
          <w:numId w:val="24"/>
        </w:numPr>
        <w:spacing w:line="360" w:lineRule="auto"/>
        <w:jc w:val="center"/>
        <w:rPr>
          <w:b w:val="0"/>
          <w:sz w:val="28"/>
          <w:szCs w:val="28"/>
        </w:rPr>
      </w:pPr>
      <w:bookmarkStart w:id="108" w:name="_Toc504321558"/>
      <w:bookmarkEnd w:id="96"/>
      <w:r w:rsidRPr="007B1C82">
        <w:rPr>
          <w:rFonts w:hint="eastAsia"/>
          <w:b w:val="0"/>
          <w:sz w:val="28"/>
          <w:szCs w:val="28"/>
        </w:rPr>
        <w:t>习惯，习俗</w:t>
      </w:r>
    </w:p>
    <w:p w14:paraId="5CD576CB" w14:textId="2E2693BA" w:rsidR="002C026D" w:rsidRPr="005866E8" w:rsidRDefault="002C026D" w:rsidP="002C026D">
      <w:pPr>
        <w:pStyle w:val="ac"/>
        <w:numPr>
          <w:ilvl w:val="0"/>
          <w:numId w:val="8"/>
        </w:numPr>
        <w:spacing w:line="480" w:lineRule="auto"/>
        <w:ind w:firstLineChars="0"/>
        <w:rPr>
          <w:rFonts w:ascii="Times New Roman" w:hAnsi="Times New Roman" w:cs="Times New Roman"/>
        </w:rPr>
      </w:pPr>
      <w:r w:rsidRPr="00A80686">
        <w:rPr>
          <w:rFonts w:ascii="Times New Roman" w:hAnsi="Times New Roman" w:cs="Times New Roman"/>
          <w:b/>
          <w:bCs/>
          <w:color w:val="EE0000"/>
          <w:sz w:val="24"/>
          <w:szCs w:val="28"/>
        </w:rPr>
        <w:t>custom</w:t>
      </w:r>
      <w:r w:rsidRPr="00832D03">
        <w:rPr>
          <w:rFonts w:ascii="Times New Roman" w:hAnsi="Times New Roman" w:cs="Times New Roman"/>
        </w:rPr>
        <w:t>：</w:t>
      </w:r>
      <w:r w:rsidRPr="00832D03">
        <w:rPr>
          <w:rFonts w:ascii="Times New Roman" w:hAnsi="Times New Roman" w:cs="Times New Roman"/>
          <w:szCs w:val="21"/>
        </w:rPr>
        <w:t>['kʌstəm</w:t>
      </w:r>
      <w:r>
        <w:rPr>
          <w:rFonts w:ascii="Times New Roman" w:hAnsi="Times New Roman" w:cs="Times New Roman"/>
          <w:szCs w:val="21"/>
        </w:rPr>
        <w:t>] n.</w:t>
      </w:r>
      <w:r w:rsidR="000035CB">
        <w:rPr>
          <w:rFonts w:ascii="Times New Roman" w:hAnsi="Times New Roman" w:cs="Times New Roman" w:hint="eastAsia"/>
          <w:szCs w:val="21"/>
        </w:rPr>
        <w:t>习俗，</w:t>
      </w:r>
      <w:r w:rsidRPr="00832D03">
        <w:rPr>
          <w:rFonts w:ascii="Times New Roman" w:hAnsi="Times New Roman" w:cs="Times New Roman"/>
          <w:szCs w:val="21"/>
        </w:rPr>
        <w:t>惯例；</w:t>
      </w:r>
      <w:r w:rsidR="000035CB">
        <w:rPr>
          <w:rFonts w:ascii="Times New Roman" w:hAnsi="Times New Roman" w:cs="Times New Roman" w:hint="eastAsia"/>
          <w:szCs w:val="21"/>
        </w:rPr>
        <w:t>习惯</w:t>
      </w:r>
      <w:r>
        <w:rPr>
          <w:rFonts w:ascii="Times New Roman" w:hAnsi="Times New Roman" w:cs="Times New Roman" w:hint="eastAsia"/>
          <w:szCs w:val="21"/>
        </w:rPr>
        <w:t>；习惯性的光顾</w:t>
      </w:r>
    </w:p>
    <w:p w14:paraId="043B2889" w14:textId="157DBE60" w:rsidR="002C026D" w:rsidRPr="005866E8" w:rsidRDefault="000035CB" w:rsidP="000035C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 is a local custom to give presents at Christmas.</w:t>
      </w:r>
      <w:r>
        <w:rPr>
          <w:rFonts w:ascii="Times New Roman" w:hAnsi="Times New Roman" w:cs="Times New Roman" w:hint="eastAsia"/>
          <w:szCs w:val="21"/>
        </w:rPr>
        <w:t>在圣诞节赠送礼物是当地习俗。</w:t>
      </w:r>
      <w:r w:rsidRPr="000035CB">
        <w:rPr>
          <w:rFonts w:ascii="Times New Roman" w:hAnsi="Times New Roman" w:cs="Times New Roman"/>
          <w:szCs w:val="21"/>
        </w:rPr>
        <w:t>It was her custom to rise early.</w:t>
      </w:r>
      <w:r w:rsidRPr="000035CB">
        <w:rPr>
          <w:rFonts w:ascii="Times New Roman" w:hAnsi="Times New Roman" w:cs="Times New Roman" w:hint="eastAsia"/>
          <w:szCs w:val="21"/>
        </w:rPr>
        <w:t>早起是她的习惯。</w:t>
      </w:r>
      <w:r w:rsidRPr="000035CB">
        <w:rPr>
          <w:rFonts w:ascii="Times New Roman" w:hAnsi="Times New Roman" w:cs="Times New Roman" w:hint="eastAsia"/>
          <w:szCs w:val="21"/>
        </w:rPr>
        <w:t xml:space="preserve">Thank you for your custom. </w:t>
      </w:r>
      <w:r w:rsidRPr="000035CB">
        <w:rPr>
          <w:rFonts w:ascii="Times New Roman" w:hAnsi="Times New Roman" w:cs="Times New Roman" w:hint="eastAsia"/>
          <w:szCs w:val="21"/>
        </w:rPr>
        <w:t>谢谢您的惠顾</w:t>
      </w:r>
      <w:r>
        <w:rPr>
          <w:rFonts w:ascii="Times New Roman" w:hAnsi="Times New Roman" w:cs="Times New Roman" w:hint="eastAsia"/>
          <w:szCs w:val="21"/>
        </w:rPr>
        <w:t>。</w:t>
      </w:r>
    </w:p>
    <w:p w14:paraId="6C8EBAA0" w14:textId="3276779D"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A80686">
        <w:rPr>
          <w:rFonts w:ascii="Times New Roman" w:hAnsi="Times New Roman" w:cs="Times New Roman"/>
          <w:color w:val="EE0000"/>
        </w:rPr>
        <w:t>customer</w:t>
      </w:r>
      <w:r w:rsidRPr="00832D03">
        <w:rPr>
          <w:rFonts w:ascii="Times New Roman" w:hAnsi="Times New Roman" w:cs="Times New Roman"/>
        </w:rPr>
        <w:t>：</w:t>
      </w:r>
      <w:r w:rsidRPr="00832D03">
        <w:rPr>
          <w:rFonts w:ascii="Times New Roman" w:hAnsi="Times New Roman" w:cs="Times New Roman"/>
          <w:szCs w:val="21"/>
        </w:rPr>
        <w:t>['kʌstəm</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顾客</w:t>
      </w:r>
    </w:p>
    <w:p w14:paraId="3A9A886F" w14:textId="4A318FA5" w:rsidR="002C026D"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custom</w:t>
      </w:r>
      <w:r w:rsidR="002C026D">
        <w:rPr>
          <w:rFonts w:ascii="Times New Roman" w:hAnsi="Times New Roman" w:cs="Times New Roman" w:hint="eastAsia"/>
          <w:szCs w:val="21"/>
        </w:rPr>
        <w:t>（习惯性光顾）</w:t>
      </w:r>
      <w:r w:rsidR="002C026D">
        <w:rPr>
          <w:rFonts w:ascii="Times New Roman" w:hAnsi="Times New Roman" w:cs="Times New Roman" w:hint="eastAsia"/>
          <w:szCs w:val="21"/>
        </w:rPr>
        <w:t>+er</w:t>
      </w:r>
      <w:r w:rsidR="002C026D">
        <w:rPr>
          <w:rFonts w:ascii="Times New Roman" w:hAnsi="Times New Roman" w:cs="Times New Roman" w:hint="eastAsia"/>
          <w:szCs w:val="21"/>
        </w:rPr>
        <w:t>（者）→习惯光顾者→顾客</w:t>
      </w:r>
    </w:p>
    <w:p w14:paraId="722C83BB" w14:textId="25CB1082" w:rsidR="000035CB" w:rsidRDefault="000035CB" w:rsidP="000035C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Pr="000035CB">
        <w:rPr>
          <w:rFonts w:ascii="Times New Roman" w:hAnsi="Times New Roman" w:cs="Times New Roman" w:hint="eastAsia"/>
          <w:szCs w:val="21"/>
        </w:rPr>
        <w:t>the customer service department</w:t>
      </w:r>
      <w:r>
        <w:rPr>
          <w:rFonts w:ascii="Times New Roman" w:hAnsi="Times New Roman" w:cs="Times New Roman" w:hint="eastAsia"/>
          <w:szCs w:val="21"/>
        </w:rPr>
        <w:t>（</w:t>
      </w:r>
      <w:r w:rsidRPr="000035CB">
        <w:rPr>
          <w:rFonts w:ascii="Times New Roman" w:hAnsi="Times New Roman" w:cs="Times New Roman" w:hint="eastAsia"/>
          <w:szCs w:val="21"/>
        </w:rPr>
        <w:t>客户服务部</w:t>
      </w:r>
      <w:r>
        <w:rPr>
          <w:rFonts w:ascii="Times New Roman" w:hAnsi="Times New Roman" w:cs="Times New Roman" w:hint="eastAsia"/>
          <w:szCs w:val="21"/>
        </w:rPr>
        <w:t>）。</w:t>
      </w:r>
      <w:r w:rsidRPr="000035CB">
        <w:rPr>
          <w:rFonts w:ascii="Times New Roman" w:hAnsi="Times New Roman" w:cs="Times New Roman" w:hint="eastAsia"/>
          <w:szCs w:val="21"/>
        </w:rPr>
        <w:t>They know me</w:t>
      </w:r>
      <w:r w:rsidRPr="000035CB">
        <w:rPr>
          <w:rFonts w:ascii="Times New Roman" w:hAnsi="Times New Roman" w:cs="Times New Roman" w:hint="eastAsia"/>
          <w:szCs w:val="21"/>
        </w:rPr>
        <w:t>—</w:t>
      </w:r>
      <w:r w:rsidRPr="000035CB">
        <w:rPr>
          <w:rFonts w:ascii="Times New Roman" w:hAnsi="Times New Roman" w:cs="Times New Roman" w:hint="eastAsia"/>
          <w:szCs w:val="21"/>
        </w:rPr>
        <w:t>I'm a regular customer.</w:t>
      </w:r>
      <w:r w:rsidRPr="000035CB">
        <w:rPr>
          <w:rFonts w:ascii="Times New Roman" w:hAnsi="Times New Roman" w:cs="Times New Roman" w:hint="eastAsia"/>
          <w:szCs w:val="21"/>
        </w:rPr>
        <w:t>他们都认识我</w:t>
      </w:r>
      <w:r>
        <w:rPr>
          <w:rFonts w:ascii="Times New Roman" w:hAnsi="Times New Roman" w:cs="Times New Roman" w:hint="eastAsia"/>
          <w:szCs w:val="21"/>
        </w:rPr>
        <w:t>，</w:t>
      </w:r>
      <w:r w:rsidRPr="000035CB">
        <w:rPr>
          <w:rFonts w:ascii="Times New Roman" w:hAnsi="Times New Roman" w:cs="Times New Roman" w:hint="eastAsia"/>
          <w:szCs w:val="21"/>
        </w:rPr>
        <w:t>我是老主顾。</w:t>
      </w:r>
    </w:p>
    <w:p w14:paraId="027BCA53" w14:textId="34829197" w:rsidR="00DC15EC" w:rsidRPr="00DC15EC" w:rsidRDefault="00DC15EC" w:rsidP="00DC15EC">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color w:val="EE0000"/>
        </w:rPr>
        <w:t>costume</w:t>
      </w:r>
      <w:r w:rsidRPr="00DC15EC">
        <w:rPr>
          <w:rFonts w:ascii="Times New Roman" w:hAnsi="Times New Roman" w:cs="Times New Roman" w:hint="eastAsia"/>
        </w:rPr>
        <w:t>：</w:t>
      </w:r>
      <w:r w:rsidRPr="00DC15EC">
        <w:rPr>
          <w:rFonts w:ascii="Times New Roman" w:hAnsi="Times New Roman" w:cs="Times New Roman"/>
        </w:rPr>
        <w:t>[ˈkɒstjuːm] n.</w:t>
      </w:r>
      <w:r w:rsidRPr="00DC15EC">
        <w:rPr>
          <w:rFonts w:ascii="Times New Roman" w:hAnsi="Times New Roman" w:cs="Times New Roman" w:hint="eastAsia"/>
        </w:rPr>
        <w:t>戏服；民族服装；节日服装；特定历史时期的服装</w:t>
      </w:r>
    </w:p>
    <w:p w14:paraId="4846A751" w14:textId="7903FD60" w:rsidR="00DC15EC" w:rsidRDefault="00DC15EC" w:rsidP="00DC15EC">
      <w:pPr>
        <w:spacing w:line="360" w:lineRule="auto"/>
        <w:ind w:firstLineChars="202" w:firstLine="424"/>
        <w:rPr>
          <w:rFonts w:ascii="Times New Roman" w:cs="Times New Roman"/>
          <w:szCs w:val="21"/>
        </w:rPr>
      </w:pPr>
      <w:r w:rsidRPr="00DC15EC">
        <w:rPr>
          <w:rFonts w:ascii="Times New Roman" w:cs="Times New Roman" w:hint="eastAsia"/>
          <w:szCs w:val="21"/>
        </w:rPr>
        <w:t>【拆】</w:t>
      </w:r>
      <w:r w:rsidRPr="00DC15EC">
        <w:rPr>
          <w:rFonts w:ascii="Times New Roman" w:cs="Times New Roman" w:hint="eastAsia"/>
          <w:szCs w:val="21"/>
        </w:rPr>
        <w:t>costum</w:t>
      </w:r>
      <w:r w:rsidRPr="00DC15EC">
        <w:rPr>
          <w:rFonts w:ascii="Times New Roman" w:cs="Times New Roman" w:hint="eastAsia"/>
          <w:szCs w:val="21"/>
        </w:rPr>
        <w:t>（</w:t>
      </w:r>
      <w:r w:rsidRPr="00DC15EC">
        <w:rPr>
          <w:rFonts w:ascii="Times New Roman" w:cs="Times New Roman" w:hint="eastAsia"/>
          <w:szCs w:val="21"/>
        </w:rPr>
        <w:t>=custom</w:t>
      </w:r>
      <w:r w:rsidRPr="00DC15EC">
        <w:rPr>
          <w:rFonts w:ascii="Times New Roman" w:cs="Times New Roman" w:hint="eastAsia"/>
          <w:szCs w:val="21"/>
        </w:rPr>
        <w:t>，习俗）</w:t>
      </w:r>
      <w:r w:rsidRPr="00DC15EC">
        <w:rPr>
          <w:rFonts w:ascii="Times New Roman" w:cs="Times New Roman" w:hint="eastAsia"/>
          <w:szCs w:val="21"/>
        </w:rPr>
        <w:t>+e</w:t>
      </w:r>
      <w:r w:rsidRPr="00DC15EC">
        <w:rPr>
          <w:rFonts w:ascii="Times New Roman" w:cs="Times New Roman" w:hint="eastAsia"/>
          <w:szCs w:val="21"/>
        </w:rPr>
        <w:t>（词尾）→按照特定习俗所穿的服装→戏服；民族服装；节日服装；特定历史时期的服装</w:t>
      </w:r>
    </w:p>
    <w:p w14:paraId="3D4C10D7" w14:textId="281F8096" w:rsidR="00DC15EC" w:rsidRDefault="00DC15EC" w:rsidP="00DC15EC">
      <w:pPr>
        <w:spacing w:line="360" w:lineRule="auto"/>
        <w:ind w:firstLineChars="202" w:firstLine="424"/>
        <w:rPr>
          <w:rFonts w:ascii="Times New Roman" w:cs="Times New Roman"/>
          <w:szCs w:val="21"/>
        </w:rPr>
      </w:pPr>
      <w:r>
        <w:rPr>
          <w:rFonts w:ascii="Times New Roman" w:cs="Times New Roman" w:hint="eastAsia"/>
          <w:szCs w:val="21"/>
        </w:rPr>
        <w:t>【例】</w:t>
      </w:r>
      <w:r w:rsidRPr="00DC15EC">
        <w:rPr>
          <w:rFonts w:ascii="Times New Roman" w:cs="Times New Roman" w:hint="eastAsia"/>
          <w:szCs w:val="21"/>
        </w:rPr>
        <w:t>She has four costume changes during the play.</w:t>
      </w:r>
      <w:r w:rsidRPr="00DC15EC">
        <w:rPr>
          <w:rFonts w:ascii="Times New Roman" w:cs="Times New Roman" w:hint="eastAsia"/>
          <w:szCs w:val="21"/>
        </w:rPr>
        <w:t>她在这出戏里要换四次服装。</w:t>
      </w:r>
    </w:p>
    <w:p w14:paraId="50236995" w14:textId="2D572D65" w:rsidR="00445AC5" w:rsidRDefault="00445AC5" w:rsidP="00445AC5">
      <w:pPr>
        <w:pStyle w:val="ac"/>
        <w:numPr>
          <w:ilvl w:val="0"/>
          <w:numId w:val="8"/>
        </w:numPr>
        <w:spacing w:line="480" w:lineRule="auto"/>
        <w:ind w:firstLineChars="0"/>
        <w:rPr>
          <w:rFonts w:ascii="Times New Roman" w:hAnsi="Times New Roman" w:cs="Times New Roman"/>
        </w:rPr>
      </w:pPr>
      <w:r w:rsidRPr="007A2133">
        <w:rPr>
          <w:rFonts w:ascii="Times New Roman" w:hAnsi="Times New Roman" w:cs="Times New Roman"/>
          <w:b/>
          <w:bCs/>
          <w:color w:val="EE0000"/>
          <w:sz w:val="24"/>
          <w:szCs w:val="28"/>
        </w:rPr>
        <w:t>fair</w:t>
      </w:r>
      <w:r w:rsidRPr="00832D03">
        <w:rPr>
          <w:rFonts w:ascii="Times New Roman" w:hAnsi="Times New Roman" w:cs="Times New Roman"/>
        </w:rPr>
        <w:t>：</w:t>
      </w:r>
      <w:r w:rsidRPr="00832D03">
        <w:rPr>
          <w:rFonts w:ascii="Times New Roman" w:hAnsi="Times New Roman" w:cs="Times New Roman"/>
        </w:rPr>
        <w:t>[</w:t>
      </w:r>
      <w:r w:rsidRPr="00730425">
        <w:rPr>
          <w:rFonts w:ascii="Times New Roman" w:hAnsi="Times New Roman" w:cs="Times New Roman"/>
        </w:rPr>
        <w:t>feə</w:t>
      </w:r>
      <w:r>
        <w:rPr>
          <w:rFonts w:ascii="Times New Roman" w:hAnsi="Times New Roman" w:cs="Times New Roman"/>
        </w:rPr>
        <w:t>(r)]</w:t>
      </w:r>
      <w:r w:rsidRPr="00832D03">
        <w:rPr>
          <w:rFonts w:ascii="Times New Roman" w:hAnsi="Times New Roman" w:cs="Times New Roman"/>
        </w:rPr>
        <w:t xml:space="preserve"> n.</w:t>
      </w:r>
      <w:r>
        <w:rPr>
          <w:rFonts w:ascii="Times New Roman" w:hAnsi="Times New Roman" w:cs="Times New Roman" w:hint="eastAsia"/>
        </w:rPr>
        <w:t>庙会；定期</w:t>
      </w:r>
      <w:r w:rsidRPr="00832D03">
        <w:rPr>
          <w:rFonts w:ascii="Times New Roman" w:hAnsi="Times New Roman" w:cs="Times New Roman"/>
        </w:rPr>
        <w:t>集市</w:t>
      </w:r>
      <w:r>
        <w:rPr>
          <w:rFonts w:ascii="Times New Roman" w:hAnsi="Times New Roman" w:cs="Times New Roman" w:hint="eastAsia"/>
        </w:rPr>
        <w:t>；展销会</w:t>
      </w:r>
    </w:p>
    <w:p w14:paraId="799666D2" w14:textId="3A01769F" w:rsidR="00445AC5" w:rsidRDefault="00445AC5" w:rsidP="00445AC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【源】本意是“假日，宗教节日”，引申为假日开展的交易和娱乐活动。</w:t>
      </w:r>
      <w:r w:rsidR="000035CB">
        <w:rPr>
          <w:rFonts w:ascii="Times New Roman" w:hAnsi="Times New Roman" w:cs="Times New Roman" w:hint="eastAsia"/>
          <w:szCs w:val="21"/>
        </w:rPr>
        <w:t>和形容词</w:t>
      </w:r>
      <w:r w:rsidR="000035CB">
        <w:rPr>
          <w:rFonts w:ascii="Times New Roman" w:hAnsi="Times New Roman" w:cs="Times New Roman" w:hint="eastAsia"/>
          <w:szCs w:val="21"/>
        </w:rPr>
        <w:t>fair</w:t>
      </w:r>
      <w:r w:rsidR="000035CB">
        <w:rPr>
          <w:rFonts w:ascii="Times New Roman" w:hAnsi="Times New Roman" w:cs="Times New Roman" w:hint="eastAsia"/>
          <w:szCs w:val="21"/>
        </w:rPr>
        <w:t>（美好的，公平的）词源无关。</w:t>
      </w:r>
    </w:p>
    <w:p w14:paraId="19F3837F" w14:textId="764A35F4" w:rsidR="00445AC5" w:rsidRDefault="00445AC5" w:rsidP="00445AC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temple fair</w:t>
      </w:r>
      <w:r>
        <w:rPr>
          <w:rFonts w:ascii="Times New Roman" w:hAnsi="Times New Roman" w:cs="Times New Roman" w:hint="eastAsia"/>
          <w:szCs w:val="21"/>
        </w:rPr>
        <w:t>（庙会），</w:t>
      </w:r>
      <w:r>
        <w:rPr>
          <w:rFonts w:ascii="Times New Roman" w:hAnsi="Times New Roman" w:cs="Times New Roman" w:hint="eastAsia"/>
          <w:szCs w:val="21"/>
        </w:rPr>
        <w:t>trade</w:t>
      </w:r>
      <w:r>
        <w:rPr>
          <w:rFonts w:ascii="Times New Roman" w:hAnsi="Times New Roman" w:cs="Times New Roman"/>
          <w:szCs w:val="21"/>
        </w:rPr>
        <w:t xml:space="preserve"> </w:t>
      </w:r>
      <w:r>
        <w:rPr>
          <w:rFonts w:ascii="Times New Roman" w:hAnsi="Times New Roman" w:cs="Times New Roman" w:hint="eastAsia"/>
          <w:szCs w:val="21"/>
        </w:rPr>
        <w:t>fair</w:t>
      </w:r>
      <w:r>
        <w:rPr>
          <w:rFonts w:ascii="Times New Roman" w:hAnsi="Times New Roman" w:cs="Times New Roman" w:hint="eastAsia"/>
          <w:szCs w:val="21"/>
        </w:rPr>
        <w:t>（商品交易会），</w:t>
      </w:r>
      <w:r>
        <w:rPr>
          <w:rFonts w:ascii="Times New Roman" w:hAnsi="Times New Roman" w:cs="Times New Roman" w:hint="eastAsia"/>
          <w:szCs w:val="21"/>
        </w:rPr>
        <w:t>book fair</w:t>
      </w:r>
      <w:r>
        <w:rPr>
          <w:rFonts w:ascii="Times New Roman" w:hAnsi="Times New Roman" w:cs="Times New Roman" w:hint="eastAsia"/>
          <w:szCs w:val="21"/>
        </w:rPr>
        <w:t>图书交易会</w:t>
      </w:r>
    </w:p>
    <w:p w14:paraId="2E0866B2" w14:textId="77777777" w:rsidR="00445AC5" w:rsidRPr="00941BA7" w:rsidRDefault="00445AC5" w:rsidP="00445AC5">
      <w:pPr>
        <w:spacing w:line="360" w:lineRule="auto"/>
        <w:jc w:val="center"/>
        <w:rPr>
          <w:rFonts w:ascii="Times New Roman" w:hAnsi="Times New Roman" w:cs="Times New Roman"/>
          <w:szCs w:val="21"/>
        </w:rPr>
      </w:pPr>
      <w:r>
        <w:rPr>
          <w:noProof/>
        </w:rPr>
        <w:drawing>
          <wp:inline distT="0" distB="0" distL="0" distR="0" wp14:anchorId="1358800D" wp14:editId="45352DD7">
            <wp:extent cx="1867072" cy="1332435"/>
            <wp:effectExtent l="0" t="0" r="0" b="127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867774" cy="1332936"/>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242C7703" wp14:editId="58DE62C3">
            <wp:extent cx="2395416" cy="1327486"/>
            <wp:effectExtent l="0" t="0" r="5080" b="6350"/>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395958" cy="1327786"/>
                    </a:xfrm>
                    <a:prstGeom prst="rect">
                      <a:avLst/>
                    </a:prstGeom>
                  </pic:spPr>
                </pic:pic>
              </a:graphicData>
            </a:graphic>
          </wp:inline>
        </w:drawing>
      </w:r>
    </w:p>
    <w:p w14:paraId="3755E3A5" w14:textId="4AD2E0D5"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7A2133">
        <w:rPr>
          <w:rFonts w:ascii="Times New Roman" w:hAnsi="Times New Roman" w:cs="Times New Roman"/>
          <w:b/>
          <w:bCs/>
          <w:color w:val="EE0000"/>
          <w:sz w:val="24"/>
          <w:szCs w:val="28"/>
        </w:rPr>
        <w:t>festival</w:t>
      </w:r>
      <w:r w:rsidRPr="00832D03">
        <w:rPr>
          <w:rFonts w:ascii="Times New Roman" w:hAnsi="Times New Roman" w:cs="Times New Roman"/>
        </w:rPr>
        <w:t>：</w:t>
      </w:r>
      <w:r w:rsidRPr="00832D03">
        <w:rPr>
          <w:rFonts w:ascii="Times New Roman" w:hAnsi="Times New Roman" w:cs="Times New Roman"/>
        </w:rPr>
        <w:t>[</w:t>
      </w:r>
      <w:r w:rsidRPr="00E621E6">
        <w:rPr>
          <w:rFonts w:ascii="Times New Roman" w:hAnsi="Times New Roman" w:cs="Times New Roman"/>
        </w:rPr>
        <w:t>ˈfestɪvl</w:t>
      </w:r>
      <w:r w:rsidRPr="00832D03">
        <w:rPr>
          <w:rFonts w:ascii="Times New Roman" w:hAnsi="Times New Roman" w:cs="Times New Roman"/>
        </w:rPr>
        <w:t>] n.</w:t>
      </w:r>
      <w:r w:rsidRPr="00832D03">
        <w:rPr>
          <w:rFonts w:ascii="Times New Roman" w:hAnsi="Times New Roman" w:cs="Times New Roman"/>
        </w:rPr>
        <w:t>节日；</w:t>
      </w:r>
      <w:r>
        <w:rPr>
          <w:rFonts w:ascii="Times New Roman" w:hAnsi="Times New Roman" w:cs="Times New Roman" w:hint="eastAsia"/>
        </w:rPr>
        <w:t>（音乐、</w:t>
      </w:r>
      <w:r w:rsidR="001213A6">
        <w:rPr>
          <w:rFonts w:ascii="Times New Roman" w:hAnsi="Times New Roman" w:cs="Times New Roman" w:hint="eastAsia"/>
        </w:rPr>
        <w:t>戏剧、</w:t>
      </w:r>
      <w:r>
        <w:rPr>
          <w:rFonts w:ascii="Times New Roman" w:hAnsi="Times New Roman" w:cs="Times New Roman" w:hint="eastAsia"/>
        </w:rPr>
        <w:t>电影）节</w:t>
      </w:r>
      <w:r w:rsidRPr="00832D03">
        <w:rPr>
          <w:rFonts w:ascii="Times New Roman" w:hAnsi="Times New Roman" w:cs="Times New Roman"/>
        </w:rPr>
        <w:t>adj.</w:t>
      </w:r>
      <w:r w:rsidRPr="00832D03">
        <w:rPr>
          <w:rFonts w:ascii="Times New Roman" w:hAnsi="Times New Roman" w:cs="Times New Roman"/>
        </w:rPr>
        <w:t>节日的，喜庆的</w:t>
      </w:r>
    </w:p>
    <w:p w14:paraId="750B0E60" w14:textId="49499616" w:rsidR="002C026D"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fest</w:t>
      </w:r>
      <w:r w:rsidR="002C026D">
        <w:rPr>
          <w:rFonts w:ascii="Times New Roman" w:hAnsi="Times New Roman" w:cs="Times New Roman" w:hint="eastAsia"/>
          <w:szCs w:val="21"/>
        </w:rPr>
        <w:t>（宗教节日）</w:t>
      </w:r>
      <w:r w:rsidR="002C026D">
        <w:rPr>
          <w:rFonts w:ascii="Times New Roman" w:hAnsi="Times New Roman" w:cs="Times New Roman" w:hint="eastAsia"/>
          <w:szCs w:val="21"/>
        </w:rPr>
        <w:t>+iv</w:t>
      </w:r>
      <w:r w:rsidR="002C026D">
        <w:rPr>
          <w:rFonts w:ascii="Times New Roman" w:hAnsi="Times New Roman" w:cs="Times New Roman" w:hint="eastAsia"/>
          <w:szCs w:val="21"/>
        </w:rPr>
        <w:t>（形容词后缀）</w:t>
      </w:r>
      <w:r w:rsidR="002C026D">
        <w:rPr>
          <w:rFonts w:ascii="Times New Roman" w:hAnsi="Times New Roman" w:cs="Times New Roman" w:hint="eastAsia"/>
          <w:szCs w:val="21"/>
        </w:rPr>
        <w:t>+al</w:t>
      </w:r>
      <w:r w:rsidR="002C026D">
        <w:rPr>
          <w:rFonts w:ascii="Times New Roman" w:hAnsi="Times New Roman" w:cs="Times New Roman" w:hint="eastAsia"/>
          <w:szCs w:val="21"/>
        </w:rPr>
        <w:t>（形容词和名词后缀）→宗教节日的→节日的，喜庆的（日子）→节日，节</w:t>
      </w:r>
    </w:p>
    <w:p w14:paraId="4433661F" w14:textId="43EF0161" w:rsidR="002C026D" w:rsidRDefault="002C026D"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Spring Festival</w:t>
      </w:r>
      <w:r>
        <w:rPr>
          <w:rFonts w:ascii="Times New Roman" w:hAnsi="Times New Roman" w:cs="Times New Roman" w:hint="eastAsia"/>
          <w:szCs w:val="21"/>
        </w:rPr>
        <w:t>（春节），</w:t>
      </w:r>
      <w:r w:rsidR="001213A6" w:rsidRPr="001213A6">
        <w:rPr>
          <w:rFonts w:ascii="Times New Roman" w:hAnsi="Times New Roman" w:cs="Times New Roman" w:hint="eastAsia"/>
          <w:szCs w:val="21"/>
        </w:rPr>
        <w:t>the Mid-autumn Festival</w:t>
      </w:r>
      <w:r w:rsidR="001213A6">
        <w:rPr>
          <w:rFonts w:ascii="Times New Roman" w:hAnsi="Times New Roman" w:cs="Times New Roman" w:hint="eastAsia"/>
          <w:szCs w:val="21"/>
        </w:rPr>
        <w:t>（中秋节），</w:t>
      </w:r>
      <w:r w:rsidRPr="00E950FB">
        <w:rPr>
          <w:rFonts w:ascii="Times New Roman" w:hAnsi="Times New Roman" w:cs="Times New Roman"/>
          <w:szCs w:val="21"/>
        </w:rPr>
        <w:t>the Cannes film festival</w:t>
      </w:r>
      <w:r>
        <w:rPr>
          <w:rFonts w:ascii="Times New Roman" w:hAnsi="Times New Roman" w:cs="Times New Roman" w:hint="eastAsia"/>
          <w:szCs w:val="21"/>
        </w:rPr>
        <w:t>（戛纳电影节），</w:t>
      </w:r>
      <w:r>
        <w:rPr>
          <w:rFonts w:ascii="Times New Roman" w:hAnsi="Times New Roman" w:cs="Times New Roman" w:hint="eastAsia"/>
          <w:szCs w:val="21"/>
        </w:rPr>
        <w:t>a</w:t>
      </w:r>
      <w:r>
        <w:rPr>
          <w:rFonts w:ascii="Times New Roman" w:hAnsi="Times New Roman" w:cs="Times New Roman"/>
          <w:szCs w:val="21"/>
        </w:rPr>
        <w:t xml:space="preserve"> beer festival</w:t>
      </w:r>
      <w:r>
        <w:rPr>
          <w:rFonts w:ascii="Times New Roman" w:hAnsi="Times New Roman" w:cs="Times New Roman" w:hint="eastAsia"/>
          <w:szCs w:val="21"/>
        </w:rPr>
        <w:t>（啤酒节）</w:t>
      </w:r>
    </w:p>
    <w:p w14:paraId="7F2CF48E" w14:textId="77777777" w:rsidR="006639BA" w:rsidRPr="00DD0C99" w:rsidRDefault="006639BA" w:rsidP="006639BA">
      <w:pPr>
        <w:pStyle w:val="1"/>
        <w:numPr>
          <w:ilvl w:val="0"/>
          <w:numId w:val="24"/>
        </w:numPr>
        <w:spacing w:line="360" w:lineRule="auto"/>
        <w:jc w:val="center"/>
        <w:rPr>
          <w:b w:val="0"/>
          <w:sz w:val="28"/>
          <w:szCs w:val="28"/>
        </w:rPr>
      </w:pPr>
      <w:r>
        <w:rPr>
          <w:rFonts w:hint="eastAsia"/>
          <w:b w:val="0"/>
          <w:sz w:val="28"/>
          <w:szCs w:val="28"/>
        </w:rPr>
        <w:t>体育</w:t>
      </w:r>
    </w:p>
    <w:bookmarkEnd w:id="108"/>
    <w:p w14:paraId="2364B876" w14:textId="389BC597" w:rsidR="000351DE" w:rsidRPr="00832D03" w:rsidRDefault="000351DE" w:rsidP="000351DE">
      <w:pPr>
        <w:pStyle w:val="ac"/>
        <w:numPr>
          <w:ilvl w:val="0"/>
          <w:numId w:val="8"/>
        </w:numPr>
        <w:spacing w:line="480" w:lineRule="auto"/>
        <w:ind w:firstLineChars="0"/>
        <w:rPr>
          <w:rFonts w:ascii="Times New Roman" w:hAnsi="Times New Roman" w:cs="Times New Roman"/>
          <w:szCs w:val="21"/>
        </w:rPr>
      </w:pPr>
      <w:r w:rsidRPr="0066798F">
        <w:rPr>
          <w:rFonts w:ascii="Times New Roman" w:hAnsi="Times New Roman" w:cs="Times New Roman"/>
          <w:b/>
          <w:bCs/>
          <w:color w:val="EE0000"/>
          <w:sz w:val="24"/>
          <w:szCs w:val="28"/>
        </w:rPr>
        <w:t>exercise</w:t>
      </w:r>
      <w:r w:rsidRPr="00832D03">
        <w:rPr>
          <w:rFonts w:ascii="Times New Roman" w:hAnsi="Times New Roman" w:cs="Times New Roman"/>
          <w:szCs w:val="21"/>
          <w:lang w:val="zh-CN"/>
        </w:rPr>
        <w:t>：</w:t>
      </w:r>
      <w:r w:rsidRPr="00832D03">
        <w:rPr>
          <w:rFonts w:ascii="Times New Roman" w:hAnsi="Times New Roman" w:cs="Times New Roman"/>
          <w:szCs w:val="21"/>
          <w:lang w:val="zh-CN"/>
        </w:rPr>
        <w:t>[</w:t>
      </w:r>
      <w:r w:rsidR="00ED2EFB" w:rsidRPr="00ED2EFB">
        <w:rPr>
          <w:rFonts w:ascii="Times New Roman" w:hAnsi="Times New Roman" w:cs="Times New Roman"/>
          <w:szCs w:val="21"/>
          <w:lang w:val="zh-CN"/>
        </w:rPr>
        <w:t>ˈeksəsaɪz</w:t>
      </w:r>
      <w:r w:rsidRPr="00832D03">
        <w:rPr>
          <w:rFonts w:ascii="Times New Roman" w:hAnsi="Times New Roman" w:cs="Times New Roman"/>
          <w:szCs w:val="21"/>
          <w:lang w:val="zh-CN"/>
        </w:rPr>
        <w:t>] n.v.</w:t>
      </w:r>
      <w:r w:rsidR="00C509B3">
        <w:rPr>
          <w:rFonts w:ascii="Times New Roman" w:hAnsi="Times New Roman" w:cs="Times New Roman" w:hint="eastAsia"/>
          <w:szCs w:val="21"/>
          <w:lang w:val="zh-CN"/>
        </w:rPr>
        <w:t>锻炼</w:t>
      </w:r>
      <w:r w:rsidR="007A2133">
        <w:rPr>
          <w:rFonts w:ascii="Times New Roman" w:hAnsi="Times New Roman" w:cs="Times New Roman" w:hint="eastAsia"/>
          <w:szCs w:val="21"/>
          <w:lang w:val="zh-CN"/>
        </w:rPr>
        <w:t>，</w:t>
      </w:r>
      <w:r w:rsidR="00C509B3">
        <w:rPr>
          <w:rFonts w:ascii="Times New Roman" w:hAnsi="Times New Roman" w:cs="Times New Roman" w:hint="eastAsia"/>
          <w:szCs w:val="21"/>
          <w:lang w:val="zh-CN"/>
        </w:rPr>
        <w:t>行使</w:t>
      </w:r>
      <w:r w:rsidR="007A2133">
        <w:rPr>
          <w:rFonts w:ascii="Times New Roman" w:hAnsi="Times New Roman" w:cs="Times New Roman" w:hint="eastAsia"/>
          <w:szCs w:val="21"/>
          <w:lang w:val="zh-CN"/>
        </w:rPr>
        <w:t>，</w:t>
      </w:r>
      <w:r w:rsidRPr="00832D03">
        <w:rPr>
          <w:rFonts w:ascii="Times New Roman" w:hAnsi="Times New Roman" w:cs="Times New Roman"/>
          <w:szCs w:val="21"/>
          <w:lang w:val="zh-CN"/>
        </w:rPr>
        <w:t>运用</w:t>
      </w:r>
    </w:p>
    <w:p w14:paraId="6A053E63" w14:textId="4AF8100A" w:rsidR="000351DE" w:rsidRDefault="005A0A55" w:rsidP="000351D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351DE" w:rsidRPr="003563C1">
        <w:rPr>
          <w:rFonts w:ascii="Times New Roman" w:hAnsi="Times New Roman" w:cs="Times New Roman" w:hint="eastAsia"/>
          <w:szCs w:val="21"/>
        </w:rPr>
        <w:t>ex</w:t>
      </w:r>
      <w:r w:rsidR="000351DE" w:rsidRPr="003563C1">
        <w:rPr>
          <w:rFonts w:ascii="Times New Roman" w:hAnsi="Times New Roman" w:cs="Times New Roman" w:hint="eastAsia"/>
          <w:szCs w:val="21"/>
        </w:rPr>
        <w:t>（出来）</w:t>
      </w:r>
      <w:r w:rsidR="000351DE" w:rsidRPr="003563C1">
        <w:rPr>
          <w:rFonts w:ascii="Times New Roman" w:hAnsi="Times New Roman" w:cs="Times New Roman" w:hint="eastAsia"/>
          <w:szCs w:val="21"/>
        </w:rPr>
        <w:t>+erc</w:t>
      </w:r>
      <w:r w:rsidR="000351DE" w:rsidRPr="003563C1">
        <w:rPr>
          <w:rFonts w:ascii="Times New Roman" w:hAnsi="Times New Roman" w:cs="Times New Roman" w:hint="eastAsia"/>
          <w:szCs w:val="21"/>
        </w:rPr>
        <w:t>（</w:t>
      </w:r>
      <w:r w:rsidR="00C509B3">
        <w:rPr>
          <w:rFonts w:ascii="Times New Roman" w:hAnsi="Times New Roman" w:cs="Times New Roman" w:hint="eastAsia"/>
          <w:szCs w:val="21"/>
        </w:rPr>
        <w:t>围栏</w:t>
      </w:r>
      <w:r w:rsidR="003E1BF6">
        <w:rPr>
          <w:rFonts w:ascii="Times New Roman" w:hAnsi="Times New Roman" w:cs="Times New Roman" w:hint="eastAsia"/>
          <w:szCs w:val="21"/>
        </w:rPr>
        <w:t>，收藏之处</w:t>
      </w:r>
      <w:r w:rsidR="000351DE" w:rsidRPr="003563C1">
        <w:rPr>
          <w:rFonts w:ascii="Times New Roman" w:hAnsi="Times New Roman" w:cs="Times New Roman" w:hint="eastAsia"/>
          <w:szCs w:val="21"/>
        </w:rPr>
        <w:t>）</w:t>
      </w:r>
      <w:r w:rsidR="000351DE" w:rsidRPr="003563C1">
        <w:rPr>
          <w:rFonts w:ascii="Times New Roman" w:hAnsi="Times New Roman" w:cs="Times New Roman" w:hint="eastAsia"/>
          <w:szCs w:val="21"/>
        </w:rPr>
        <w:t>+ise</w:t>
      </w:r>
      <w:r w:rsidR="000351DE" w:rsidRPr="003563C1">
        <w:rPr>
          <w:rFonts w:ascii="Times New Roman" w:hAnsi="Times New Roman" w:cs="Times New Roman" w:hint="eastAsia"/>
          <w:szCs w:val="21"/>
        </w:rPr>
        <w:t>（</w:t>
      </w:r>
      <w:r w:rsidR="005B33B5">
        <w:rPr>
          <w:rFonts w:ascii="Times New Roman" w:hAnsi="Times New Roman" w:cs="Times New Roman" w:hint="eastAsia"/>
          <w:szCs w:val="21"/>
        </w:rPr>
        <w:t>动词后缀</w:t>
      </w:r>
      <w:r w:rsidR="000351DE" w:rsidRPr="003563C1">
        <w:rPr>
          <w:rFonts w:ascii="Times New Roman" w:hAnsi="Times New Roman" w:cs="Times New Roman" w:hint="eastAsia"/>
          <w:szCs w:val="21"/>
        </w:rPr>
        <w:t>）→</w:t>
      </w:r>
      <w:r w:rsidR="003E1BF6">
        <w:rPr>
          <w:rFonts w:ascii="Times New Roman" w:hAnsi="Times New Roman" w:cs="Times New Roman" w:hint="eastAsia"/>
          <w:szCs w:val="21"/>
        </w:rPr>
        <w:t>从收藏之处拿出来</w:t>
      </w:r>
      <w:r w:rsidR="004B0F9B">
        <w:rPr>
          <w:rFonts w:ascii="Times New Roman" w:hAnsi="Times New Roman" w:cs="Times New Roman" w:hint="eastAsia"/>
          <w:szCs w:val="21"/>
        </w:rPr>
        <w:t>动一</w:t>
      </w:r>
      <w:r w:rsidR="004B0F9B">
        <w:rPr>
          <w:rFonts w:ascii="Times New Roman" w:hAnsi="Times New Roman" w:cs="Times New Roman" w:hint="eastAsia"/>
          <w:szCs w:val="21"/>
        </w:rPr>
        <w:lastRenderedPageBreak/>
        <w:t>动、</w:t>
      </w:r>
      <w:r w:rsidR="003E1BF6">
        <w:rPr>
          <w:rFonts w:ascii="Times New Roman" w:hAnsi="Times New Roman" w:cs="Times New Roman" w:hint="eastAsia"/>
          <w:szCs w:val="21"/>
        </w:rPr>
        <w:t>用一用，以保持状态</w:t>
      </w:r>
      <w:r w:rsidR="000351DE" w:rsidRPr="003563C1">
        <w:rPr>
          <w:rFonts w:ascii="Times New Roman" w:hAnsi="Times New Roman" w:cs="Times New Roman" w:hint="eastAsia"/>
          <w:szCs w:val="21"/>
        </w:rPr>
        <w:t>→</w:t>
      </w:r>
      <w:r w:rsidR="003E1BF6">
        <w:rPr>
          <w:rFonts w:ascii="Times New Roman" w:hAnsi="Times New Roman" w:cs="Times New Roman" w:hint="eastAsia"/>
          <w:szCs w:val="21"/>
        </w:rPr>
        <w:t>锻炼，</w:t>
      </w:r>
      <w:r w:rsidR="007A2133">
        <w:rPr>
          <w:rFonts w:ascii="Times New Roman" w:hAnsi="Times New Roman" w:cs="Times New Roman" w:hint="eastAsia"/>
          <w:szCs w:val="21"/>
        </w:rPr>
        <w:t>行使，</w:t>
      </w:r>
      <w:r w:rsidR="003E1BF6">
        <w:rPr>
          <w:rFonts w:ascii="Times New Roman" w:hAnsi="Times New Roman" w:cs="Times New Roman" w:hint="eastAsia"/>
          <w:szCs w:val="21"/>
        </w:rPr>
        <w:t>运用</w:t>
      </w:r>
    </w:p>
    <w:p w14:paraId="6635FF00" w14:textId="00607EB6" w:rsidR="003E1BF6" w:rsidRDefault="003E1BF6" w:rsidP="000351D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do</w:t>
      </w:r>
      <w:r>
        <w:rPr>
          <w:rFonts w:ascii="Times New Roman" w:hAnsi="Times New Roman" w:cs="Times New Roman"/>
          <w:szCs w:val="21"/>
        </w:rPr>
        <w:t xml:space="preserve"> some </w:t>
      </w:r>
      <w:r>
        <w:rPr>
          <w:rFonts w:ascii="Times New Roman" w:hAnsi="Times New Roman" w:cs="Times New Roman" w:hint="eastAsia"/>
          <w:szCs w:val="21"/>
        </w:rPr>
        <w:t>exercise</w:t>
      </w:r>
      <w:r>
        <w:rPr>
          <w:rFonts w:ascii="Times New Roman" w:hAnsi="Times New Roman" w:cs="Times New Roman" w:hint="eastAsia"/>
          <w:szCs w:val="21"/>
        </w:rPr>
        <w:t>（做些练习）</w:t>
      </w:r>
      <w:r w:rsidR="005B33B5">
        <w:rPr>
          <w:rFonts w:ascii="Times New Roman" w:hAnsi="Times New Roman" w:cs="Times New Roman" w:hint="eastAsia"/>
          <w:szCs w:val="21"/>
        </w:rPr>
        <w:t>；</w:t>
      </w:r>
      <w:r w:rsidR="005B33B5">
        <w:rPr>
          <w:rFonts w:ascii="Times New Roman" w:hAnsi="Times New Roman" w:cs="Times New Roman" w:hint="eastAsia"/>
          <w:szCs w:val="21"/>
        </w:rPr>
        <w:t>He</w:t>
      </w:r>
      <w:r w:rsidR="005B33B5">
        <w:rPr>
          <w:rFonts w:ascii="Times New Roman" w:hAnsi="Times New Roman" w:cs="Times New Roman"/>
          <w:szCs w:val="21"/>
        </w:rPr>
        <w:t xml:space="preserve"> exercises two times a week.</w:t>
      </w:r>
      <w:r w:rsidR="005B33B5">
        <w:rPr>
          <w:rFonts w:ascii="Times New Roman" w:hAnsi="Times New Roman" w:cs="Times New Roman" w:hint="eastAsia"/>
          <w:szCs w:val="21"/>
        </w:rPr>
        <w:t>他一周锻炼两回。</w:t>
      </w:r>
      <w:r>
        <w:rPr>
          <w:rFonts w:ascii="Times New Roman" w:hAnsi="Times New Roman" w:cs="Times New Roman" w:hint="eastAsia"/>
          <w:szCs w:val="21"/>
        </w:rPr>
        <w:t>exercise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body</w:t>
      </w:r>
      <w:r>
        <w:rPr>
          <w:rFonts w:ascii="Times New Roman" w:hAnsi="Times New Roman" w:cs="Times New Roman" w:hint="eastAsia"/>
          <w:szCs w:val="21"/>
        </w:rPr>
        <w:t>（锻炼身体），</w:t>
      </w:r>
      <w:r>
        <w:rPr>
          <w:rFonts w:ascii="Times New Roman" w:hAnsi="Times New Roman" w:cs="Times New Roman" w:hint="eastAsia"/>
          <w:szCs w:val="21"/>
        </w:rPr>
        <w:t>exercise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power</w:t>
      </w:r>
      <w:r>
        <w:rPr>
          <w:rFonts w:ascii="Times New Roman" w:hAnsi="Times New Roman" w:cs="Times New Roman" w:hint="eastAsia"/>
          <w:szCs w:val="21"/>
        </w:rPr>
        <w:t>（行使权力）</w:t>
      </w:r>
      <w:r w:rsidR="00ED2EFB">
        <w:rPr>
          <w:rFonts w:ascii="Times New Roman" w:hAnsi="Times New Roman" w:cs="Times New Roman" w:hint="eastAsia"/>
          <w:szCs w:val="21"/>
        </w:rPr>
        <w:t>，</w:t>
      </w:r>
      <w:r w:rsidR="00ED2EFB">
        <w:rPr>
          <w:rFonts w:ascii="Times New Roman" w:hAnsi="Times New Roman" w:cs="Times New Roman" w:hint="eastAsia"/>
          <w:szCs w:val="21"/>
        </w:rPr>
        <w:t>exercise</w:t>
      </w:r>
      <w:r w:rsidR="00ED2EFB">
        <w:rPr>
          <w:rFonts w:ascii="Times New Roman" w:hAnsi="Times New Roman" w:cs="Times New Roman"/>
          <w:szCs w:val="21"/>
        </w:rPr>
        <w:t xml:space="preserve"> </w:t>
      </w:r>
      <w:r w:rsidR="00ED2EFB">
        <w:rPr>
          <w:rFonts w:ascii="Times New Roman" w:hAnsi="Times New Roman" w:cs="Times New Roman" w:hint="eastAsia"/>
          <w:szCs w:val="21"/>
        </w:rPr>
        <w:t>the</w:t>
      </w:r>
      <w:r w:rsidR="00ED2EFB">
        <w:rPr>
          <w:rFonts w:ascii="Times New Roman" w:hAnsi="Times New Roman" w:cs="Times New Roman"/>
          <w:szCs w:val="21"/>
        </w:rPr>
        <w:t xml:space="preserve"> right</w:t>
      </w:r>
      <w:r w:rsidR="00ED2EFB">
        <w:rPr>
          <w:rFonts w:ascii="Times New Roman" w:hAnsi="Times New Roman" w:cs="Times New Roman" w:hint="eastAsia"/>
          <w:szCs w:val="21"/>
        </w:rPr>
        <w:t>（行使权利）</w:t>
      </w:r>
    </w:p>
    <w:p w14:paraId="66374CA8" w14:textId="77777777"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badminton</w:t>
      </w:r>
      <w:r w:rsidRPr="00832D03">
        <w:rPr>
          <w:rFonts w:ascii="Times New Roman" w:hAnsi="Times New Roman" w:cs="Times New Roman"/>
        </w:rPr>
        <w:t>：</w:t>
      </w:r>
      <w:r w:rsidRPr="00832D03">
        <w:rPr>
          <w:rFonts w:ascii="Times New Roman" w:hAnsi="Times New Roman" w:cs="Times New Roman"/>
          <w:szCs w:val="21"/>
        </w:rPr>
        <w:t>['bædmɪntən</w:t>
      </w:r>
      <w:r>
        <w:rPr>
          <w:rFonts w:ascii="Times New Roman" w:hAnsi="Times New Roman" w:cs="Times New Roman"/>
          <w:szCs w:val="21"/>
        </w:rPr>
        <w:t>] n.</w:t>
      </w:r>
      <w:r w:rsidRPr="00832D03">
        <w:rPr>
          <w:rFonts w:ascii="Times New Roman" w:hAnsi="Times New Roman" w:cs="Times New Roman"/>
        </w:rPr>
        <w:t>羽毛球运动</w:t>
      </w:r>
    </w:p>
    <w:p w14:paraId="7284AA10" w14:textId="45468B45" w:rsidR="00617693" w:rsidRDefault="00310A39" w:rsidP="00617693">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【释】</w:t>
      </w:r>
      <w:r w:rsidR="00617693" w:rsidRPr="00CB0BB1">
        <w:rPr>
          <w:rFonts w:ascii="Times New Roman" w:eastAsia="宋体" w:hAnsi="Times New Roman" w:cs="Times New Roman"/>
          <w:color w:val="000000" w:themeColor="text1"/>
          <w:szCs w:val="21"/>
        </w:rPr>
        <w:t>源自</w:t>
      </w:r>
      <w:r w:rsidR="00617693" w:rsidRPr="00CB0BB1">
        <w:rPr>
          <w:rFonts w:ascii="Times New Roman" w:eastAsia="宋体" w:hAnsi="Times New Roman" w:cs="Times New Roman"/>
          <w:color w:val="000000" w:themeColor="text1"/>
          <w:szCs w:val="21"/>
        </w:rPr>
        <w:t>19</w:t>
      </w:r>
      <w:r w:rsidR="00617693" w:rsidRPr="00CB0BB1">
        <w:rPr>
          <w:rFonts w:ascii="Times New Roman" w:eastAsia="宋体" w:hAnsi="Times New Roman" w:cs="Times New Roman"/>
          <w:color w:val="000000" w:themeColor="text1"/>
          <w:szCs w:val="21"/>
        </w:rPr>
        <w:t>世纪中期英国一位鲍菲特公爵在格洛斯特郡一座庄园的名称。有一天，公爵的手下从当时英国的殖民地印度带回一种叫做</w:t>
      </w:r>
      <w:r w:rsidR="00617693" w:rsidRPr="00CB0BB1">
        <w:rPr>
          <w:rFonts w:ascii="Times New Roman" w:eastAsia="宋体" w:hAnsi="Times New Roman" w:cs="Times New Roman"/>
          <w:color w:val="000000" w:themeColor="text1"/>
          <w:szCs w:val="21"/>
        </w:rPr>
        <w:t>Poona</w:t>
      </w:r>
      <w:r w:rsidR="00617693" w:rsidRPr="00CB0BB1">
        <w:rPr>
          <w:rFonts w:ascii="Times New Roman" w:eastAsia="宋体" w:hAnsi="Times New Roman" w:cs="Times New Roman"/>
          <w:color w:val="000000" w:themeColor="text1"/>
          <w:szCs w:val="21"/>
        </w:rPr>
        <w:t>的玩具，它是一块插有羽毛的圆形软木，由两人手持木板相向拍打。公爵见后很感兴趣，就把球拍从木板改成由牛筋编织而成的轻巧拍子，然后在</w:t>
      </w:r>
      <w:r w:rsidR="00617693" w:rsidRPr="00CB0BB1">
        <w:rPr>
          <w:rFonts w:ascii="Times New Roman" w:eastAsia="宋体" w:hAnsi="Times New Roman" w:cs="Times New Roman"/>
          <w:color w:val="000000" w:themeColor="text1"/>
          <w:szCs w:val="21"/>
        </w:rPr>
        <w:t>badminton</w:t>
      </w:r>
      <w:r w:rsidR="00617693" w:rsidRPr="00CB0BB1">
        <w:rPr>
          <w:rFonts w:ascii="Times New Roman" w:eastAsia="宋体" w:hAnsi="Times New Roman" w:cs="Times New Roman"/>
          <w:color w:val="000000" w:themeColor="text1"/>
          <w:szCs w:val="21"/>
        </w:rPr>
        <w:t>庄园中作为招待宾客的一项娱乐手段。从此，羽毛球这种运动迅速在英国发展起来。由于它起源于</w:t>
      </w:r>
      <w:r w:rsidR="00617693" w:rsidRPr="00CB0BB1">
        <w:rPr>
          <w:rFonts w:ascii="Times New Roman" w:eastAsia="宋体" w:hAnsi="Times New Roman" w:cs="Times New Roman"/>
          <w:color w:val="000000" w:themeColor="text1"/>
          <w:szCs w:val="21"/>
        </w:rPr>
        <w:t>badminton</w:t>
      </w:r>
      <w:r w:rsidR="00617693" w:rsidRPr="00CB0BB1">
        <w:rPr>
          <w:rFonts w:ascii="Times New Roman" w:eastAsia="宋体" w:hAnsi="Times New Roman" w:cs="Times New Roman"/>
          <w:color w:val="000000" w:themeColor="text1"/>
          <w:szCs w:val="21"/>
        </w:rPr>
        <w:t>庄园，所以人们把它称作</w:t>
      </w:r>
      <w:r w:rsidR="00617693" w:rsidRPr="00CB0BB1">
        <w:rPr>
          <w:rFonts w:ascii="Times New Roman" w:eastAsia="宋体" w:hAnsi="Times New Roman" w:cs="Times New Roman"/>
          <w:color w:val="000000" w:themeColor="text1"/>
          <w:szCs w:val="21"/>
        </w:rPr>
        <w:t>badminton</w:t>
      </w:r>
      <w:r w:rsidR="00617693" w:rsidRPr="00CB0BB1">
        <w:rPr>
          <w:rFonts w:ascii="Times New Roman" w:eastAsia="宋体" w:hAnsi="Times New Roman" w:cs="Times New Roman"/>
          <w:color w:val="000000" w:themeColor="text1"/>
          <w:szCs w:val="21"/>
        </w:rPr>
        <w:t>。</w:t>
      </w:r>
    </w:p>
    <w:p w14:paraId="494638E1" w14:textId="16DF59FC" w:rsidR="00617693" w:rsidRDefault="00617693" w:rsidP="00617693">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b/>
          <w:bCs/>
          <w:color w:val="EE0000"/>
          <w:sz w:val="24"/>
          <w:szCs w:val="28"/>
        </w:rPr>
        <w:t>dive</w:t>
      </w:r>
      <w:r w:rsidRPr="00832D03">
        <w:rPr>
          <w:rFonts w:ascii="Times New Roman" w:hAnsi="Times New Roman" w:cs="Times New Roman"/>
        </w:rPr>
        <w:t>：</w:t>
      </w:r>
      <w:r w:rsidRPr="00832D03">
        <w:rPr>
          <w:rFonts w:ascii="Times New Roman" w:hAnsi="Times New Roman" w:cs="Times New Roman"/>
        </w:rPr>
        <w:t>[daɪv] vi.</w:t>
      </w:r>
      <w:r w:rsidR="000035CB">
        <w:rPr>
          <w:rFonts w:ascii="Times New Roman" w:hAnsi="Times New Roman" w:cs="Times New Roman" w:hint="eastAsia"/>
        </w:rPr>
        <w:t>跳水；</w:t>
      </w:r>
      <w:r w:rsidRPr="00832D03">
        <w:rPr>
          <w:rFonts w:ascii="Times New Roman" w:hAnsi="Times New Roman" w:cs="Times New Roman"/>
        </w:rPr>
        <w:t>潜水</w:t>
      </w:r>
    </w:p>
    <w:p w14:paraId="7E00AC6B" w14:textId="6F4E0510" w:rsidR="00B630EF" w:rsidRDefault="00B630EF" w:rsidP="00ED2EF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【源】和单词</w:t>
      </w:r>
      <w:r>
        <w:rPr>
          <w:rFonts w:ascii="Times New Roman" w:eastAsia="宋体" w:hAnsi="Times New Roman" w:cs="Times New Roman" w:hint="eastAsia"/>
          <w:color w:val="000000" w:themeColor="text1"/>
          <w:szCs w:val="21"/>
        </w:rPr>
        <w:t>dee</w:t>
      </w:r>
      <w:r>
        <w:rPr>
          <w:rFonts w:ascii="Times New Roman" w:eastAsia="宋体" w:hAnsi="Times New Roman" w:cs="Times New Roman"/>
          <w:color w:val="000000" w:themeColor="text1"/>
          <w:szCs w:val="21"/>
        </w:rPr>
        <w:t>p</w:t>
      </w:r>
      <w:r>
        <w:rPr>
          <w:rFonts w:ascii="Times New Roman" w:eastAsia="宋体" w:hAnsi="Times New Roman" w:cs="Times New Roman" w:hint="eastAsia"/>
          <w:color w:val="000000" w:themeColor="text1"/>
          <w:szCs w:val="21"/>
        </w:rPr>
        <w:t>（深的）词源相关，</w:t>
      </w:r>
      <w:r>
        <w:rPr>
          <w:rFonts w:ascii="Times New Roman" w:eastAsia="宋体" w:hAnsi="Times New Roman" w:cs="Times New Roman" w:hint="eastAsia"/>
          <w:color w:val="000000" w:themeColor="text1"/>
          <w:szCs w:val="21"/>
        </w:rPr>
        <w:t>v-p</w:t>
      </w:r>
      <w:r>
        <w:rPr>
          <w:rFonts w:ascii="Times New Roman" w:eastAsia="宋体" w:hAnsi="Times New Roman" w:cs="Times New Roman" w:hint="eastAsia"/>
          <w:color w:val="000000" w:themeColor="text1"/>
          <w:szCs w:val="21"/>
        </w:rPr>
        <w:t>相通</w:t>
      </w:r>
      <w:r w:rsidR="007A2133">
        <w:rPr>
          <w:rFonts w:ascii="Times New Roman" w:eastAsia="宋体" w:hAnsi="Times New Roman" w:cs="Times New Roman" w:hint="eastAsia"/>
          <w:color w:val="000000" w:themeColor="text1"/>
          <w:szCs w:val="21"/>
        </w:rPr>
        <w:t>，本意为“深入水中”。</w:t>
      </w:r>
    </w:p>
    <w:p w14:paraId="5D1583EE" w14:textId="4DDBBC75" w:rsidR="000035CB" w:rsidRDefault="000035CB" w:rsidP="000035C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0035CB">
        <w:rPr>
          <w:rFonts w:ascii="Times New Roman" w:eastAsia="宋体" w:hAnsi="Times New Roman" w:cs="Times New Roman" w:hint="eastAsia"/>
          <w:color w:val="000000" w:themeColor="text1"/>
          <w:szCs w:val="21"/>
        </w:rPr>
        <w:t>We dived into the river to cool off.</w:t>
      </w:r>
      <w:r w:rsidRPr="000035CB">
        <w:rPr>
          <w:rFonts w:ascii="Times New Roman" w:eastAsia="宋体" w:hAnsi="Times New Roman" w:cs="Times New Roman" w:hint="eastAsia"/>
          <w:color w:val="000000" w:themeColor="text1"/>
          <w:szCs w:val="21"/>
        </w:rPr>
        <w:t>我们一头跳进河里，凉快一下。</w:t>
      </w:r>
      <w:r>
        <w:rPr>
          <w:rFonts w:ascii="Times New Roman" w:eastAsia="宋体" w:hAnsi="Times New Roman" w:cs="Times New Roman" w:hint="eastAsia"/>
          <w:color w:val="000000" w:themeColor="text1"/>
          <w:szCs w:val="21"/>
        </w:rPr>
        <w:t>He</w:t>
      </w:r>
      <w:r w:rsidRPr="000035CB">
        <w:rPr>
          <w:rFonts w:ascii="Times New Roman" w:eastAsia="宋体" w:hAnsi="Times New Roman" w:cs="Times New Roman"/>
          <w:color w:val="000000" w:themeColor="text1"/>
          <w:szCs w:val="21"/>
        </w:rPr>
        <w:t xml:space="preserve"> is diving to collect marine organisms.</w:t>
      </w:r>
      <w:r w:rsidRPr="000035CB">
        <w:rPr>
          <w:rFonts w:ascii="Times New Roman" w:eastAsia="宋体" w:hAnsi="Times New Roman" w:cs="Times New Roman" w:hint="eastAsia"/>
          <w:color w:val="000000" w:themeColor="text1"/>
          <w:szCs w:val="21"/>
        </w:rPr>
        <w:t> </w:t>
      </w:r>
      <w:r>
        <w:rPr>
          <w:rFonts w:ascii="Times New Roman" w:eastAsia="宋体" w:hAnsi="Times New Roman" w:cs="Times New Roman" w:hint="eastAsia"/>
          <w:color w:val="000000" w:themeColor="text1"/>
          <w:szCs w:val="21"/>
        </w:rPr>
        <w:t>他</w:t>
      </w:r>
      <w:r w:rsidRPr="000035CB">
        <w:rPr>
          <w:rFonts w:ascii="Times New Roman" w:eastAsia="宋体" w:hAnsi="Times New Roman" w:cs="Times New Roman" w:hint="eastAsia"/>
          <w:color w:val="000000" w:themeColor="text1"/>
          <w:szCs w:val="21"/>
        </w:rPr>
        <w:t>正在潜水采集海洋生物。</w:t>
      </w:r>
      <w:r w:rsidR="00A06AA6">
        <w:rPr>
          <w:rFonts w:ascii="Times New Roman" w:eastAsia="宋体" w:hAnsi="Times New Roman" w:cs="Times New Roman" w:hint="eastAsia"/>
          <w:color w:val="000000" w:themeColor="text1"/>
          <w:szCs w:val="21"/>
        </w:rPr>
        <w:t>take a dive</w:t>
      </w:r>
      <w:r w:rsidR="00A06AA6">
        <w:rPr>
          <w:rFonts w:ascii="Times New Roman" w:eastAsia="宋体" w:hAnsi="Times New Roman" w:cs="Times New Roman" w:hint="eastAsia"/>
          <w:color w:val="000000" w:themeColor="text1"/>
          <w:szCs w:val="21"/>
        </w:rPr>
        <w:t>（跳水，急剧下降）</w:t>
      </w:r>
    </w:p>
    <w:p w14:paraId="381DD642" w14:textId="0FA8244E" w:rsidR="00ED2EFB" w:rsidRPr="00ED2EFB" w:rsidRDefault="00ED2EFB" w:rsidP="00ED2EF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助记</w:t>
      </w:r>
      <w:r w:rsidR="00B630EF">
        <w:rPr>
          <w:rFonts w:ascii="Times New Roman" w:eastAsia="宋体" w:hAnsi="Times New Roman" w:cs="Times New Roman" w:hint="eastAsia"/>
          <w:color w:val="000000" w:themeColor="text1"/>
          <w:szCs w:val="21"/>
        </w:rPr>
        <w:t>窍门</w:t>
      </w:r>
      <w:r>
        <w:rPr>
          <w:rFonts w:ascii="Times New Roman" w:eastAsia="宋体" w:hAnsi="Times New Roman" w:cs="Times New Roman" w:hint="eastAsia"/>
          <w:color w:val="000000" w:themeColor="text1"/>
          <w:szCs w:val="21"/>
        </w:rPr>
        <w:t>：和马尔代夫一起记：到马尔代夫去</w:t>
      </w:r>
      <w:r>
        <w:rPr>
          <w:rFonts w:ascii="Times New Roman" w:eastAsia="宋体" w:hAnsi="Times New Roman" w:cs="Times New Roman" w:hint="eastAsia"/>
          <w:color w:val="000000" w:themeColor="text1"/>
          <w:szCs w:val="21"/>
        </w:rPr>
        <w:t>dive</w:t>
      </w:r>
      <w:r>
        <w:rPr>
          <w:rFonts w:ascii="Times New Roman" w:eastAsia="宋体" w:hAnsi="Times New Roman" w:cs="Times New Roman" w:hint="eastAsia"/>
          <w:color w:val="000000" w:themeColor="text1"/>
          <w:szCs w:val="21"/>
        </w:rPr>
        <w:t>。</w:t>
      </w:r>
    </w:p>
    <w:p w14:paraId="2600DD97" w14:textId="193283CB" w:rsidR="00562D6E" w:rsidRDefault="00562D6E" w:rsidP="00562D6E">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golf</w:t>
      </w:r>
      <w:r w:rsidRPr="00832D03">
        <w:rPr>
          <w:rFonts w:ascii="Times New Roman" w:hAnsi="Times New Roman" w:cs="Times New Roman"/>
        </w:rPr>
        <w:t>：</w:t>
      </w:r>
      <w:r w:rsidRPr="00832D03">
        <w:rPr>
          <w:rFonts w:ascii="Times New Roman" w:hAnsi="Times New Roman" w:cs="Times New Roman"/>
        </w:rPr>
        <w:t>[</w:t>
      </w:r>
      <w:r w:rsidR="00ED2EFB" w:rsidRPr="00ED2EFB">
        <w:rPr>
          <w:rFonts w:ascii="Times New Roman" w:hAnsi="Times New Roman" w:cs="Times New Roman" w:hint="eastAsia"/>
        </w:rPr>
        <w:t>ɡ</w:t>
      </w:r>
      <w:r w:rsidR="00ED2EFB" w:rsidRPr="00ED2EFB">
        <w:rPr>
          <w:rFonts w:ascii="Times New Roman" w:hAnsi="Times New Roman" w:cs="Times New Roman"/>
        </w:rPr>
        <w:t>ɒlf</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高尔夫球；高尔夫球运动</w:t>
      </w:r>
      <w:r w:rsidRPr="00832D03">
        <w:rPr>
          <w:rFonts w:ascii="Times New Roman" w:hAnsi="Times New Roman" w:cs="Times New Roman"/>
        </w:rPr>
        <w:t>vi.</w:t>
      </w:r>
      <w:r w:rsidRPr="00832D03">
        <w:rPr>
          <w:rFonts w:ascii="Times New Roman" w:hAnsi="Times New Roman" w:cs="Times New Roman"/>
        </w:rPr>
        <w:t>打高尔夫球</w:t>
      </w:r>
    </w:p>
    <w:p w14:paraId="27393013" w14:textId="0BB231EE" w:rsidR="00FD1F3E" w:rsidRDefault="00FD1F3E" w:rsidP="00FD1F3E">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4E32205F" wp14:editId="238FC12C">
            <wp:extent cx="2192362" cy="1365165"/>
            <wp:effectExtent l="0" t="0" r="0" b="6985"/>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192973" cy="1365546"/>
                    </a:xfrm>
                    <a:prstGeom prst="rect">
                      <a:avLst/>
                    </a:prstGeom>
                  </pic:spPr>
                </pic:pic>
              </a:graphicData>
            </a:graphic>
          </wp:inline>
        </w:drawing>
      </w:r>
    </w:p>
    <w:p w14:paraId="388DCD68" w14:textId="01D9B457" w:rsidR="00B630EF" w:rsidRDefault="00B630EF" w:rsidP="00ED2EF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【源】本意是“棍子”，引申为用棍子把球打入洞里的游戏。</w:t>
      </w:r>
      <w:r w:rsidR="005A56E9">
        <w:rPr>
          <w:rFonts w:ascii="Times New Roman" w:eastAsia="宋体" w:hAnsi="Times New Roman" w:cs="Times New Roman" w:hint="eastAsia"/>
          <w:color w:val="000000" w:themeColor="text1"/>
          <w:szCs w:val="21"/>
        </w:rPr>
        <w:t>高尔夫运动起源于</w:t>
      </w:r>
      <w:r w:rsidR="005A56E9">
        <w:rPr>
          <w:rFonts w:ascii="Times New Roman" w:eastAsia="宋体" w:hAnsi="Times New Roman" w:cs="Times New Roman" w:hint="eastAsia"/>
          <w:color w:val="000000" w:themeColor="text1"/>
          <w:szCs w:val="21"/>
        </w:rPr>
        <w:t>1</w:t>
      </w:r>
      <w:r w:rsidR="005A56E9">
        <w:rPr>
          <w:rFonts w:ascii="Times New Roman" w:eastAsia="宋体" w:hAnsi="Times New Roman" w:cs="Times New Roman"/>
          <w:color w:val="000000" w:themeColor="text1"/>
          <w:szCs w:val="21"/>
        </w:rPr>
        <w:t>5</w:t>
      </w:r>
      <w:r w:rsidR="005A56E9">
        <w:rPr>
          <w:rFonts w:ascii="Times New Roman" w:eastAsia="宋体" w:hAnsi="Times New Roman" w:cs="Times New Roman" w:hint="eastAsia"/>
          <w:color w:val="000000" w:themeColor="text1"/>
          <w:szCs w:val="21"/>
        </w:rPr>
        <w:t>世纪的苏格兰。据说当时的苏格兰贵族子弟痴迷于这项游戏，荒废武艺，以至于苏格兰国王下令禁止高尔夫运动。</w:t>
      </w:r>
      <w:r w:rsidR="005A56E9">
        <w:rPr>
          <w:rFonts w:ascii="Times New Roman" w:eastAsia="宋体" w:hAnsi="Times New Roman" w:cs="Times New Roman" w:hint="eastAsia"/>
          <w:color w:val="000000" w:themeColor="text1"/>
          <w:szCs w:val="21"/>
        </w:rPr>
        <w:t>golf</w:t>
      </w:r>
      <w:r w:rsidR="005A56E9">
        <w:rPr>
          <w:rFonts w:ascii="Times New Roman" w:eastAsia="宋体" w:hAnsi="Times New Roman" w:cs="Times New Roman" w:hint="eastAsia"/>
          <w:color w:val="000000" w:themeColor="text1"/>
          <w:szCs w:val="21"/>
        </w:rPr>
        <w:t>这个单词就首次出现于苏格兰国王在</w:t>
      </w:r>
      <w:r w:rsidR="005A56E9">
        <w:rPr>
          <w:rFonts w:ascii="Times New Roman" w:eastAsia="宋体" w:hAnsi="Times New Roman" w:cs="Times New Roman" w:hint="eastAsia"/>
          <w:color w:val="000000" w:themeColor="text1"/>
          <w:szCs w:val="21"/>
        </w:rPr>
        <w:t>1</w:t>
      </w:r>
      <w:r w:rsidR="005A56E9">
        <w:rPr>
          <w:rFonts w:ascii="Times New Roman" w:eastAsia="宋体" w:hAnsi="Times New Roman" w:cs="Times New Roman"/>
          <w:color w:val="000000" w:themeColor="text1"/>
          <w:szCs w:val="21"/>
        </w:rPr>
        <w:t>457</w:t>
      </w:r>
      <w:r w:rsidR="005A56E9">
        <w:rPr>
          <w:rFonts w:ascii="Times New Roman" w:eastAsia="宋体" w:hAnsi="Times New Roman" w:cs="Times New Roman" w:hint="eastAsia"/>
          <w:color w:val="000000" w:themeColor="text1"/>
          <w:szCs w:val="21"/>
        </w:rPr>
        <w:t>年颁发的禁令中。</w:t>
      </w:r>
    </w:p>
    <w:p w14:paraId="0A41B922" w14:textId="3018819F" w:rsidR="00617693" w:rsidRPr="00B630EF" w:rsidRDefault="00617693" w:rsidP="00617693">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kite</w:t>
      </w:r>
      <w:r w:rsidRPr="00832D03">
        <w:rPr>
          <w:rFonts w:ascii="Times New Roman" w:hAnsi="Times New Roman" w:cs="Times New Roman"/>
          <w:szCs w:val="21"/>
        </w:rPr>
        <w:t>：</w:t>
      </w:r>
      <w:r w:rsidRPr="00832D03">
        <w:rPr>
          <w:rFonts w:ascii="Times New Roman" w:hAnsi="Times New Roman" w:cs="Times New Roman"/>
          <w:szCs w:val="21"/>
        </w:rPr>
        <w:t>[kaɪt] n</w:t>
      </w:r>
      <w:r w:rsidR="00F67D1C">
        <w:rPr>
          <w:rFonts w:ascii="Times New Roman" w:hAnsi="Times New Roman" w:cs="Times New Roman"/>
          <w:szCs w:val="21"/>
        </w:rPr>
        <w:t>.</w:t>
      </w:r>
      <w:r w:rsidRPr="00832D03">
        <w:rPr>
          <w:rFonts w:ascii="Times New Roman" w:hAnsi="Times New Roman" w:cs="Times New Roman"/>
          <w:szCs w:val="21"/>
        </w:rPr>
        <w:t>风筝</w:t>
      </w:r>
    </w:p>
    <w:p w14:paraId="24B68F5D" w14:textId="17E82D4C" w:rsidR="00B630EF" w:rsidRDefault="00B630EF" w:rsidP="00B630EF">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【源】原本是一种</w:t>
      </w:r>
      <w:r w:rsidR="005A56E9">
        <w:rPr>
          <w:rFonts w:ascii="Times New Roman" w:eastAsia="宋体" w:hAnsi="Times New Roman" w:cs="Times New Roman" w:hint="eastAsia"/>
          <w:color w:val="000000" w:themeColor="text1"/>
          <w:szCs w:val="21"/>
        </w:rPr>
        <w:t>大</w:t>
      </w:r>
      <w:r>
        <w:rPr>
          <w:rFonts w:ascii="Times New Roman" w:eastAsia="宋体" w:hAnsi="Times New Roman" w:cs="Times New Roman" w:hint="eastAsia"/>
          <w:color w:val="000000" w:themeColor="text1"/>
          <w:szCs w:val="21"/>
        </w:rPr>
        <w:t>鸟的名称</w:t>
      </w:r>
      <w:r w:rsidR="005A56E9">
        <w:rPr>
          <w:rFonts w:ascii="Times New Roman" w:eastAsia="宋体" w:hAnsi="Times New Roman" w:cs="Times New Roman" w:hint="eastAsia"/>
          <w:color w:val="000000" w:themeColor="text1"/>
          <w:szCs w:val="21"/>
        </w:rPr>
        <w:t>，后来用来称呼风筝，因为风筝能像这种大鸟一样在空中</w:t>
      </w:r>
      <w:r w:rsidR="005A56E9">
        <w:rPr>
          <w:rFonts w:ascii="Times New Roman" w:eastAsia="宋体" w:hAnsi="Times New Roman" w:cs="Times New Roman" w:hint="eastAsia"/>
          <w:color w:val="000000" w:themeColor="text1"/>
          <w:szCs w:val="21"/>
        </w:rPr>
        <w:lastRenderedPageBreak/>
        <w:t>翱翔。</w:t>
      </w:r>
    </w:p>
    <w:p w14:paraId="2D04B394" w14:textId="2036E6D9" w:rsidR="005A56E9" w:rsidRPr="00B630EF" w:rsidRDefault="005A56E9" w:rsidP="00B630EF">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f</w:t>
      </w:r>
      <w:r>
        <w:rPr>
          <w:rFonts w:ascii="Times New Roman" w:eastAsia="宋体" w:hAnsi="Times New Roman" w:cs="Times New Roman"/>
          <w:color w:val="000000" w:themeColor="text1"/>
          <w:szCs w:val="21"/>
        </w:rPr>
        <w:t xml:space="preserve">ly </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kite</w:t>
      </w:r>
      <w:r>
        <w:rPr>
          <w:rFonts w:ascii="Times New Roman" w:eastAsia="宋体" w:hAnsi="Times New Roman" w:cs="Times New Roman" w:hint="eastAsia"/>
          <w:color w:val="000000" w:themeColor="text1"/>
          <w:szCs w:val="21"/>
        </w:rPr>
        <w:t>（放风筝）</w:t>
      </w:r>
    </w:p>
    <w:p w14:paraId="16680793" w14:textId="02A4C75D"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8"/>
        </w:rPr>
        <w:t>marathon</w:t>
      </w:r>
      <w:r w:rsidRPr="00832D03">
        <w:rPr>
          <w:rFonts w:ascii="Times New Roman" w:hAnsi="Times New Roman" w:cs="Times New Roman"/>
          <w:szCs w:val="21"/>
        </w:rPr>
        <w:t>：</w:t>
      </w:r>
      <w:r w:rsidRPr="00832D03">
        <w:rPr>
          <w:rFonts w:ascii="Times New Roman" w:hAnsi="Times New Roman" w:cs="Times New Roman"/>
          <w:szCs w:val="21"/>
        </w:rPr>
        <w:t>['mærə,θɑn] n</w:t>
      </w:r>
      <w:r w:rsidR="00F67D1C">
        <w:rPr>
          <w:rFonts w:ascii="Times New Roman" w:hAnsi="Times New Roman" w:cs="Times New Roman"/>
          <w:szCs w:val="21"/>
        </w:rPr>
        <w:t>.</w:t>
      </w:r>
      <w:r w:rsidRPr="00832D03">
        <w:rPr>
          <w:rFonts w:ascii="Times New Roman" w:hAnsi="Times New Roman" w:cs="Times New Roman"/>
          <w:szCs w:val="21"/>
        </w:rPr>
        <w:t>马拉松赛跑</w:t>
      </w:r>
    </w:p>
    <w:p w14:paraId="2FF74B0D" w14:textId="2F6B788A" w:rsidR="00617693" w:rsidRPr="00DE55C7" w:rsidRDefault="00310A39" w:rsidP="006176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5A56E9">
        <w:rPr>
          <w:rFonts w:ascii="Times New Roman" w:hAnsi="Times New Roman" w:cs="Times New Roman" w:hint="eastAsia"/>
          <w:szCs w:val="21"/>
        </w:rPr>
        <w:t>源</w:t>
      </w:r>
      <w:r>
        <w:rPr>
          <w:rFonts w:ascii="Times New Roman" w:hAnsi="Times New Roman" w:cs="Times New Roman" w:hint="eastAsia"/>
          <w:szCs w:val="21"/>
        </w:rPr>
        <w:t>】</w:t>
      </w:r>
      <w:r w:rsidR="005A56E9">
        <w:rPr>
          <w:rFonts w:ascii="Times New Roman" w:hAnsi="Times New Roman" w:cs="Times New Roman" w:hint="eastAsia"/>
          <w:szCs w:val="21"/>
        </w:rPr>
        <w:t>古希腊地名。</w:t>
      </w:r>
      <w:r w:rsidR="00617693">
        <w:rPr>
          <w:rFonts w:ascii="Times New Roman" w:hAnsi="Times New Roman" w:cs="Times New Roman" w:hint="eastAsia"/>
          <w:szCs w:val="21"/>
        </w:rPr>
        <w:t>公元前</w:t>
      </w:r>
      <w:r w:rsidR="00617693">
        <w:rPr>
          <w:rFonts w:ascii="Times New Roman" w:hAnsi="Times New Roman" w:cs="Times New Roman" w:hint="eastAsia"/>
          <w:szCs w:val="21"/>
        </w:rPr>
        <w:t>490</w:t>
      </w:r>
      <w:r w:rsidR="00617693">
        <w:rPr>
          <w:rFonts w:ascii="Times New Roman" w:hAnsi="Times New Roman" w:cs="Times New Roman" w:hint="eastAsia"/>
          <w:szCs w:val="21"/>
        </w:rPr>
        <w:t>年，波斯大军入侵希腊，双方在</w:t>
      </w:r>
      <w:r w:rsidR="00617693" w:rsidRPr="003A5554">
        <w:rPr>
          <w:rFonts w:ascii="Times New Roman" w:eastAsia="宋体" w:hAnsi="Times New Roman" w:cs="Times New Roman"/>
          <w:color w:val="000000" w:themeColor="text1"/>
          <w:szCs w:val="21"/>
        </w:rPr>
        <w:t>雅典城东北</w:t>
      </w:r>
      <w:r w:rsidR="00617693">
        <w:rPr>
          <w:rFonts w:ascii="Times New Roman" w:eastAsia="宋体" w:hAnsi="Times New Roman" w:cs="Times New Roman" w:hint="eastAsia"/>
          <w:color w:val="000000" w:themeColor="text1"/>
          <w:szCs w:val="21"/>
        </w:rPr>
        <w:t>四十</w:t>
      </w:r>
      <w:r w:rsidR="00617693" w:rsidRPr="003A5554">
        <w:rPr>
          <w:rFonts w:ascii="Times New Roman" w:eastAsia="宋体" w:hAnsi="Times New Roman" w:cs="Times New Roman"/>
          <w:color w:val="000000" w:themeColor="text1"/>
          <w:szCs w:val="21"/>
        </w:rPr>
        <w:t>公里外的马拉松（</w:t>
      </w:r>
      <w:r w:rsidR="00617693" w:rsidRPr="003A5554">
        <w:rPr>
          <w:rFonts w:ascii="Times New Roman" w:eastAsia="宋体" w:hAnsi="Times New Roman" w:cs="Times New Roman"/>
          <w:color w:val="000000" w:themeColor="text1"/>
          <w:szCs w:val="21"/>
        </w:rPr>
        <w:t>Marathon</w:t>
      </w:r>
      <w:r w:rsidR="00617693" w:rsidRPr="003A5554">
        <w:rPr>
          <w:rFonts w:ascii="Times New Roman" w:eastAsia="宋体" w:hAnsi="Times New Roman" w:cs="Times New Roman"/>
          <w:color w:val="000000" w:themeColor="text1"/>
          <w:szCs w:val="21"/>
        </w:rPr>
        <w:t>）平原展开激战。</w:t>
      </w:r>
      <w:r w:rsidR="00617693">
        <w:rPr>
          <w:rFonts w:ascii="Times New Roman" w:eastAsia="宋体" w:hAnsi="Times New Roman" w:cs="Times New Roman" w:hint="eastAsia"/>
          <w:color w:val="000000" w:themeColor="text1"/>
          <w:szCs w:val="21"/>
        </w:rPr>
        <w:t>希腊军队</w:t>
      </w:r>
      <w:r w:rsidR="00617693" w:rsidRPr="003A5554">
        <w:rPr>
          <w:rFonts w:ascii="Times New Roman" w:eastAsia="宋体" w:hAnsi="Times New Roman" w:cs="Times New Roman"/>
          <w:color w:val="000000" w:themeColor="text1"/>
          <w:szCs w:val="21"/>
        </w:rPr>
        <w:t>最终以少胜多，击败了波斯军队</w:t>
      </w:r>
      <w:r w:rsidR="00617693">
        <w:rPr>
          <w:rFonts w:ascii="Times New Roman" w:eastAsia="宋体" w:hAnsi="Times New Roman" w:cs="Times New Roman" w:hint="eastAsia"/>
          <w:color w:val="000000" w:themeColor="text1"/>
          <w:szCs w:val="21"/>
        </w:rPr>
        <w:t>。获胜后，军中的</w:t>
      </w:r>
      <w:r w:rsidR="00617693" w:rsidRPr="003A5554">
        <w:rPr>
          <w:rFonts w:ascii="Times New Roman" w:eastAsia="宋体" w:hAnsi="Times New Roman" w:cs="Times New Roman"/>
          <w:color w:val="000000" w:themeColor="text1"/>
          <w:szCs w:val="21"/>
        </w:rPr>
        <w:t>长跑能手斐力庇第斯</w:t>
      </w:r>
      <w:r w:rsidR="00617693">
        <w:rPr>
          <w:rFonts w:ascii="Times New Roman" w:eastAsia="宋体" w:hAnsi="Times New Roman" w:cs="Times New Roman" w:hint="eastAsia"/>
          <w:color w:val="000000" w:themeColor="text1"/>
          <w:szCs w:val="21"/>
        </w:rPr>
        <w:t>奉命</w:t>
      </w:r>
      <w:r w:rsidR="00617693" w:rsidRPr="003A5554">
        <w:rPr>
          <w:rFonts w:ascii="Times New Roman" w:eastAsia="宋体" w:hAnsi="Times New Roman" w:cs="Times New Roman"/>
          <w:color w:val="000000" w:themeColor="text1"/>
          <w:szCs w:val="21"/>
        </w:rPr>
        <w:t>跑回雅典</w:t>
      </w:r>
      <w:r w:rsidR="00617693">
        <w:rPr>
          <w:rFonts w:ascii="Times New Roman" w:eastAsia="宋体" w:hAnsi="Times New Roman" w:cs="Times New Roman" w:hint="eastAsia"/>
          <w:color w:val="000000" w:themeColor="text1"/>
          <w:szCs w:val="21"/>
        </w:rPr>
        <w:t>报信，精疲力尽的</w:t>
      </w:r>
      <w:r w:rsidR="00617693" w:rsidRPr="003A5554">
        <w:rPr>
          <w:rFonts w:ascii="Times New Roman" w:eastAsia="宋体" w:hAnsi="Times New Roman" w:cs="Times New Roman"/>
          <w:color w:val="000000" w:themeColor="text1"/>
          <w:szCs w:val="21"/>
        </w:rPr>
        <w:t>斐力庇第斯</w:t>
      </w:r>
      <w:r w:rsidR="00617693">
        <w:rPr>
          <w:rFonts w:ascii="Times New Roman" w:eastAsia="宋体" w:hAnsi="Times New Roman" w:cs="Times New Roman" w:hint="eastAsia"/>
          <w:color w:val="000000" w:themeColor="text1"/>
          <w:szCs w:val="21"/>
        </w:rPr>
        <w:t>在报告了获胜的喜讯后就倒地牺牲了。</w:t>
      </w:r>
      <w:r w:rsidR="00617693" w:rsidRPr="003A5554">
        <w:rPr>
          <w:rFonts w:ascii="Times New Roman" w:eastAsia="宋体" w:hAnsi="Times New Roman" w:cs="Times New Roman"/>
          <w:color w:val="000000" w:themeColor="text1"/>
          <w:szCs w:val="21"/>
        </w:rPr>
        <w:t>人们为了纪念他</w:t>
      </w:r>
      <w:r w:rsidR="00617693">
        <w:rPr>
          <w:rFonts w:ascii="Times New Roman" w:eastAsia="宋体" w:hAnsi="Times New Roman" w:cs="Times New Roman" w:hint="eastAsia"/>
          <w:color w:val="000000" w:themeColor="text1"/>
          <w:szCs w:val="21"/>
        </w:rPr>
        <w:t>，人们便举办长跑比赛，长度等于当年</w:t>
      </w:r>
      <w:r w:rsidR="00617693" w:rsidRPr="003A5554">
        <w:rPr>
          <w:rFonts w:ascii="Times New Roman" w:eastAsia="宋体" w:hAnsi="Times New Roman" w:cs="Times New Roman"/>
          <w:color w:val="000000" w:themeColor="text1"/>
          <w:szCs w:val="21"/>
        </w:rPr>
        <w:t>斐力庇第斯</w:t>
      </w:r>
      <w:r w:rsidR="00617693">
        <w:rPr>
          <w:rFonts w:ascii="Times New Roman" w:eastAsia="宋体" w:hAnsi="Times New Roman" w:cs="Times New Roman" w:hint="eastAsia"/>
          <w:color w:val="000000" w:themeColor="text1"/>
          <w:szCs w:val="21"/>
        </w:rPr>
        <w:t>所跑过的距离，并称为</w:t>
      </w:r>
      <w:r w:rsidR="00617693">
        <w:rPr>
          <w:rFonts w:ascii="Times New Roman" w:eastAsia="宋体" w:hAnsi="Times New Roman" w:cs="Times New Roman" w:hint="eastAsia"/>
          <w:color w:val="000000" w:themeColor="text1"/>
          <w:szCs w:val="21"/>
        </w:rPr>
        <w:t>marathon</w:t>
      </w:r>
      <w:r w:rsidR="00617693">
        <w:rPr>
          <w:rFonts w:ascii="Times New Roman" w:eastAsia="宋体" w:hAnsi="Times New Roman" w:cs="Times New Roman" w:hint="eastAsia"/>
          <w:color w:val="000000" w:themeColor="text1"/>
          <w:szCs w:val="21"/>
        </w:rPr>
        <w:t>（马拉松赛跑）。</w:t>
      </w:r>
    </w:p>
    <w:p w14:paraId="3D06F17D" w14:textId="0E482DE8" w:rsidR="00617693" w:rsidRPr="00DF2534" w:rsidRDefault="00617693" w:rsidP="00617693">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t>race</w:t>
      </w:r>
      <w:r w:rsidRPr="00832D03">
        <w:rPr>
          <w:rFonts w:ascii="Times New Roman" w:hAnsi="Times New Roman" w:cs="Times New Roman"/>
          <w:szCs w:val="21"/>
        </w:rPr>
        <w:t>：</w:t>
      </w:r>
      <w:r w:rsidRPr="00832D03">
        <w:rPr>
          <w:rFonts w:ascii="Times New Roman" w:hAnsi="Times New Roman" w:cs="Times New Roman"/>
          <w:szCs w:val="21"/>
        </w:rPr>
        <w:t>[</w:t>
      </w:r>
      <w:r w:rsidR="00DF2534" w:rsidRPr="00DF2534">
        <w:rPr>
          <w:rFonts w:ascii="Times New Roman" w:hAnsi="Times New Roman" w:cs="Times New Roman"/>
          <w:szCs w:val="21"/>
        </w:rPr>
        <w:t>reɪs</w:t>
      </w:r>
      <w:r w:rsidRPr="00832D03">
        <w:rPr>
          <w:rFonts w:ascii="Times New Roman" w:hAnsi="Times New Roman" w:cs="Times New Roman"/>
          <w:szCs w:val="21"/>
        </w:rPr>
        <w:t>] n.</w:t>
      </w:r>
      <w:r w:rsidRPr="00832D03">
        <w:rPr>
          <w:rFonts w:ascii="Times New Roman" w:hAnsi="Times New Roman" w:cs="Times New Roman"/>
          <w:szCs w:val="21"/>
        </w:rPr>
        <w:t>赛跑；速度比赛</w:t>
      </w:r>
    </w:p>
    <w:p w14:paraId="1DCE2192" w14:textId="411E7F39" w:rsidR="009C542C" w:rsidRDefault="009C542C" w:rsidP="009C542C">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【源】和单词</w:t>
      </w:r>
      <w:r>
        <w:rPr>
          <w:rFonts w:ascii="Times New Roman" w:eastAsia="宋体" w:hAnsi="Times New Roman" w:cs="Times New Roman" w:hint="eastAsia"/>
          <w:color w:val="000000" w:themeColor="text1"/>
          <w:szCs w:val="21"/>
        </w:rPr>
        <w:t>race</w:t>
      </w:r>
      <w:r>
        <w:rPr>
          <w:rFonts w:ascii="Times New Roman" w:eastAsia="宋体" w:hAnsi="Times New Roman" w:cs="Times New Roman" w:hint="eastAsia"/>
          <w:color w:val="000000" w:themeColor="text1"/>
          <w:szCs w:val="21"/>
        </w:rPr>
        <w:t>（种族）虽然拼写相同，但词源无关，是两回事。</w:t>
      </w:r>
    </w:p>
    <w:p w14:paraId="576C10FE" w14:textId="005E9F6D" w:rsidR="00FD1F3E" w:rsidRPr="00DF2534" w:rsidRDefault="00FD1F3E" w:rsidP="00FD1F3E">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5C44B79F" wp14:editId="65D04C75">
            <wp:extent cx="1430215" cy="1070412"/>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431214" cy="1071160"/>
                    </a:xfrm>
                    <a:prstGeom prst="rect">
                      <a:avLst/>
                    </a:prstGeom>
                  </pic:spPr>
                </pic:pic>
              </a:graphicData>
            </a:graphic>
          </wp:inline>
        </w:drawing>
      </w:r>
      <w:r>
        <w:rPr>
          <w:noProof/>
        </w:rPr>
        <w:drawing>
          <wp:inline distT="0" distB="0" distL="0" distR="0" wp14:anchorId="1792E3EC" wp14:editId="37C2BCF3">
            <wp:extent cx="1754554" cy="1064083"/>
            <wp:effectExtent l="0" t="0" r="0" b="3175"/>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755218" cy="1064486"/>
                    </a:xfrm>
                    <a:prstGeom prst="rect">
                      <a:avLst/>
                    </a:prstGeom>
                  </pic:spPr>
                </pic:pic>
              </a:graphicData>
            </a:graphic>
          </wp:inline>
        </w:drawing>
      </w:r>
      <w:r>
        <w:rPr>
          <w:noProof/>
        </w:rPr>
        <w:drawing>
          <wp:inline distT="0" distB="0" distL="0" distR="0" wp14:anchorId="4916BA2A" wp14:editId="0EFD8809">
            <wp:extent cx="1828555" cy="1062599"/>
            <wp:effectExtent l="0" t="0" r="635" b="4445"/>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828913" cy="1062807"/>
                    </a:xfrm>
                    <a:prstGeom prst="rect">
                      <a:avLst/>
                    </a:prstGeom>
                  </pic:spPr>
                </pic:pic>
              </a:graphicData>
            </a:graphic>
          </wp:inline>
        </w:drawing>
      </w:r>
    </w:p>
    <w:p w14:paraId="1D2657CC" w14:textId="6C01E86E" w:rsidR="00DF2534" w:rsidRDefault="00DF2534" w:rsidP="00DF2534">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DF2534">
        <w:rPr>
          <w:rFonts w:ascii="Times New Roman" w:eastAsia="宋体" w:hAnsi="Times New Roman" w:cs="Times New Roman"/>
          <w:color w:val="000000" w:themeColor="text1"/>
          <w:szCs w:val="21"/>
        </w:rPr>
        <w:t>a five-kilometre race</w:t>
      </w:r>
      <w:r>
        <w:rPr>
          <w:rFonts w:ascii="Times New Roman" w:eastAsia="宋体" w:hAnsi="Times New Roman" w:cs="Times New Roman" w:hint="eastAsia"/>
          <w:color w:val="000000" w:themeColor="text1"/>
          <w:szCs w:val="21"/>
        </w:rPr>
        <w:t>（五公里赛跑），</w:t>
      </w:r>
      <w:r>
        <w:rPr>
          <w:rFonts w:ascii="Times New Roman" w:eastAsia="宋体" w:hAnsi="Times New Roman" w:cs="Times New Roman" w:hint="eastAsia"/>
          <w:color w:val="000000" w:themeColor="text1"/>
          <w:szCs w:val="21"/>
        </w:rPr>
        <w:t>horse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race</w:t>
      </w:r>
      <w:r>
        <w:rPr>
          <w:rFonts w:ascii="Times New Roman" w:eastAsia="宋体" w:hAnsi="Times New Roman" w:cs="Times New Roman" w:hint="eastAsia"/>
          <w:color w:val="000000" w:themeColor="text1"/>
          <w:szCs w:val="21"/>
        </w:rPr>
        <w:t>（赛马），</w:t>
      </w:r>
      <w:r>
        <w:rPr>
          <w:rFonts w:ascii="Times New Roman" w:eastAsia="宋体" w:hAnsi="Times New Roman" w:cs="Times New Roman" w:hint="eastAsia"/>
          <w:color w:val="000000" w:themeColor="text1"/>
          <w:szCs w:val="21"/>
        </w:rPr>
        <w:t>car</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race</w:t>
      </w:r>
      <w:r>
        <w:rPr>
          <w:rFonts w:ascii="Times New Roman" w:eastAsia="宋体" w:hAnsi="Times New Roman" w:cs="Times New Roman" w:hint="eastAsia"/>
          <w:color w:val="000000" w:themeColor="text1"/>
          <w:szCs w:val="21"/>
        </w:rPr>
        <w:t>（赛车）</w:t>
      </w:r>
    </w:p>
    <w:p w14:paraId="4E6B11FD" w14:textId="19F3E105"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rugby</w:t>
      </w:r>
      <w:r w:rsidRPr="00832D03">
        <w:rPr>
          <w:rFonts w:ascii="Times New Roman" w:hAnsi="Times New Roman" w:cs="Times New Roman"/>
          <w:szCs w:val="21"/>
        </w:rPr>
        <w:t>：</w:t>
      </w:r>
      <w:r w:rsidRPr="00832D03">
        <w:rPr>
          <w:rFonts w:ascii="Times New Roman" w:hAnsi="Times New Roman" w:cs="Times New Roman"/>
          <w:szCs w:val="21"/>
        </w:rPr>
        <w:t>['rʌɡbi] n</w:t>
      </w:r>
      <w:r w:rsidR="00F67D1C">
        <w:rPr>
          <w:rFonts w:ascii="Times New Roman" w:hAnsi="Times New Roman" w:cs="Times New Roman"/>
          <w:szCs w:val="21"/>
        </w:rPr>
        <w:t>.</w:t>
      </w:r>
      <w:r w:rsidRPr="00832D03">
        <w:rPr>
          <w:rFonts w:ascii="Times New Roman" w:hAnsi="Times New Roman" w:cs="Times New Roman"/>
          <w:szCs w:val="21"/>
        </w:rPr>
        <w:t>英式橄榄球</w:t>
      </w:r>
    </w:p>
    <w:p w14:paraId="2CA4E2C8" w14:textId="699F8ED8" w:rsidR="00FD1F3E" w:rsidRDefault="00FD1F3E" w:rsidP="00FD1F3E">
      <w:pPr>
        <w:spacing w:line="360" w:lineRule="auto"/>
        <w:jc w:val="center"/>
        <w:rPr>
          <w:rFonts w:ascii="Times New Roman" w:hAnsi="Times New Roman" w:cs="Times New Roman"/>
          <w:szCs w:val="21"/>
        </w:rPr>
      </w:pPr>
      <w:r>
        <w:rPr>
          <w:noProof/>
        </w:rPr>
        <w:drawing>
          <wp:inline distT="0" distB="0" distL="0" distR="0" wp14:anchorId="2937ED7B" wp14:editId="5B637E46">
            <wp:extent cx="2301986" cy="1629725"/>
            <wp:effectExtent l="0" t="0" r="3175" b="8890"/>
            <wp:docPr id="1169" name="图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303850" cy="1631045"/>
                    </a:xfrm>
                    <a:prstGeom prst="rect">
                      <a:avLst/>
                    </a:prstGeom>
                  </pic:spPr>
                </pic:pic>
              </a:graphicData>
            </a:graphic>
          </wp:inline>
        </w:drawing>
      </w:r>
    </w:p>
    <w:p w14:paraId="7C9DFEFB" w14:textId="790414F5" w:rsidR="00617693" w:rsidRPr="00CB0BB1" w:rsidRDefault="00310A39" w:rsidP="00617693">
      <w:pPr>
        <w:spacing w:line="360" w:lineRule="auto"/>
        <w:ind w:firstLineChars="202" w:firstLine="424"/>
        <w:rPr>
          <w:rFonts w:ascii="Times New Roman" w:hAnsi="Times New Roman" w:cs="Times New Roman"/>
          <w:szCs w:val="21"/>
        </w:rPr>
      </w:pPr>
      <w:r>
        <w:rPr>
          <w:rFonts w:ascii="Times New Roman" w:hAnsi="Times New Roman" w:cs="Times New Roman"/>
          <w:szCs w:val="21"/>
        </w:rPr>
        <w:t>【</w:t>
      </w:r>
      <w:r w:rsidR="00DF2534">
        <w:rPr>
          <w:rFonts w:ascii="Times New Roman" w:hAnsi="Times New Roman" w:cs="Times New Roman" w:hint="eastAsia"/>
          <w:szCs w:val="21"/>
        </w:rPr>
        <w:t>源</w:t>
      </w:r>
      <w:r>
        <w:rPr>
          <w:rFonts w:ascii="Times New Roman" w:hAnsi="Times New Roman" w:cs="Times New Roman"/>
          <w:szCs w:val="21"/>
        </w:rPr>
        <w:t>】</w:t>
      </w:r>
      <w:r w:rsidR="00617693" w:rsidRPr="00CB0BB1">
        <w:rPr>
          <w:rFonts w:ascii="Times New Roman" w:eastAsia="宋体" w:hAnsi="Times New Roman" w:cs="Times New Roman"/>
          <w:color w:val="000000" w:themeColor="text1"/>
          <w:szCs w:val="21"/>
        </w:rPr>
        <w:t>源自诞生了英式橄榄球的英国拉格比市（</w:t>
      </w:r>
      <w:r w:rsidR="00617693" w:rsidRPr="00CB0BB1">
        <w:rPr>
          <w:rFonts w:ascii="Times New Roman" w:eastAsia="宋体" w:hAnsi="Times New Roman" w:cs="Times New Roman"/>
          <w:color w:val="000000" w:themeColor="text1"/>
          <w:szCs w:val="21"/>
        </w:rPr>
        <w:t>Rugby</w:t>
      </w:r>
      <w:r w:rsidR="00617693" w:rsidRPr="00CB0BB1">
        <w:rPr>
          <w:rFonts w:ascii="Times New Roman" w:eastAsia="宋体" w:hAnsi="Times New Roman" w:cs="Times New Roman"/>
          <w:color w:val="000000" w:themeColor="text1"/>
          <w:szCs w:val="21"/>
        </w:rPr>
        <w:t>）的名字。</w:t>
      </w:r>
      <w:r w:rsidR="00617693" w:rsidRPr="00CB0BB1">
        <w:rPr>
          <w:rFonts w:ascii="Times New Roman" w:eastAsia="宋体" w:hAnsi="Times New Roman" w:cs="Times New Roman"/>
          <w:color w:val="000000" w:themeColor="text1"/>
          <w:szCs w:val="21"/>
        </w:rPr>
        <w:t>Rugby</w:t>
      </w:r>
      <w:r w:rsidR="00617693" w:rsidRPr="00CB0BB1">
        <w:rPr>
          <w:rFonts w:ascii="Times New Roman" w:eastAsia="宋体" w:hAnsi="Times New Roman" w:cs="Times New Roman"/>
          <w:color w:val="000000" w:themeColor="text1"/>
          <w:szCs w:val="21"/>
        </w:rPr>
        <w:t>（拉格比）是英国中部的一座城市，市中拉格比学校是橄榄球运动的诞生地。据说，在</w:t>
      </w:r>
      <w:r w:rsidR="00617693" w:rsidRPr="00CB0BB1">
        <w:rPr>
          <w:rFonts w:ascii="Times New Roman" w:eastAsia="宋体" w:hAnsi="Times New Roman" w:cs="Times New Roman"/>
          <w:color w:val="000000" w:themeColor="text1"/>
          <w:szCs w:val="21"/>
        </w:rPr>
        <w:t>1823</w:t>
      </w:r>
      <w:r w:rsidR="00617693" w:rsidRPr="00CB0BB1">
        <w:rPr>
          <w:rFonts w:ascii="Times New Roman" w:eastAsia="宋体" w:hAnsi="Times New Roman" w:cs="Times New Roman"/>
          <w:color w:val="000000" w:themeColor="text1"/>
          <w:szCs w:val="21"/>
        </w:rPr>
        <w:t>年该校学生埃利斯在一次足球赛中，因踢球失误，情急之下抱球就跑，引得其他球员纷纷效仿，这虽是犯</w:t>
      </w:r>
      <w:r w:rsidR="00617693" w:rsidRPr="00CB0BB1">
        <w:rPr>
          <w:rFonts w:ascii="Times New Roman" w:eastAsia="宋体" w:hAnsi="Times New Roman" w:cs="Times New Roman"/>
          <w:color w:val="000000" w:themeColor="text1"/>
          <w:szCs w:val="21"/>
        </w:rPr>
        <w:lastRenderedPageBreak/>
        <w:t>规动作，却给人以新的启示。久而久之，竟逐渐被人们所接受。于是一项对于身体全面发展有利，具有很高锻炼价值的新的运动项目</w:t>
      </w:r>
      <w:r w:rsidR="00617693" w:rsidRPr="00CB0BB1">
        <w:rPr>
          <w:rFonts w:ascii="Times New Roman" w:eastAsia="宋体" w:hAnsi="Times New Roman" w:cs="Times New Roman"/>
          <w:color w:val="000000" w:themeColor="text1"/>
          <w:szCs w:val="21"/>
        </w:rPr>
        <w:t>———</w:t>
      </w:r>
      <w:r w:rsidR="00617693" w:rsidRPr="00CB0BB1">
        <w:rPr>
          <w:rFonts w:ascii="Times New Roman" w:eastAsia="宋体" w:hAnsi="Times New Roman" w:cs="Times New Roman"/>
          <w:color w:val="000000" w:themeColor="text1"/>
          <w:szCs w:val="21"/>
        </w:rPr>
        <w:t>橄榄球，就从足球运动中派生出来了。</w:t>
      </w:r>
    </w:p>
    <w:p w14:paraId="544BEED9" w14:textId="0322C0C2" w:rsidR="00617693" w:rsidRPr="00DF2534" w:rsidRDefault="00617693" w:rsidP="00617693">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skate</w:t>
      </w:r>
      <w:r w:rsidRPr="00832D03">
        <w:rPr>
          <w:rFonts w:ascii="Times New Roman" w:hAnsi="Times New Roman" w:cs="Times New Roman"/>
          <w:szCs w:val="21"/>
        </w:rPr>
        <w:t>：</w:t>
      </w:r>
      <w:r w:rsidRPr="00832D03">
        <w:rPr>
          <w:rFonts w:ascii="Times New Roman" w:hAnsi="Times New Roman" w:cs="Times New Roman"/>
          <w:szCs w:val="21"/>
        </w:rPr>
        <w:t>[</w:t>
      </w:r>
      <w:r w:rsidR="00DF2534" w:rsidRPr="00DF2534">
        <w:rPr>
          <w:rFonts w:ascii="Times New Roman" w:hAnsi="Times New Roman" w:cs="Times New Roman"/>
          <w:szCs w:val="21"/>
        </w:rPr>
        <w:t>skeɪt</w:t>
      </w:r>
      <w:r w:rsidRPr="00832D03">
        <w:rPr>
          <w:rFonts w:ascii="Times New Roman" w:hAnsi="Times New Roman" w:cs="Times New Roman"/>
          <w:szCs w:val="21"/>
        </w:rPr>
        <w:t>] vi.</w:t>
      </w:r>
      <w:r w:rsidR="00DF2534">
        <w:rPr>
          <w:rFonts w:ascii="Times New Roman" w:hAnsi="Times New Roman" w:cs="Times New Roman" w:hint="eastAsia"/>
          <w:szCs w:val="21"/>
        </w:rPr>
        <w:t>滑冰</w:t>
      </w:r>
      <w:r w:rsidR="00DF2534">
        <w:rPr>
          <w:rFonts w:ascii="Times New Roman" w:hAnsi="Times New Roman" w:cs="Times New Roman" w:hint="eastAsia"/>
          <w:szCs w:val="21"/>
        </w:rPr>
        <w:t>n</w:t>
      </w:r>
      <w:r w:rsidR="00DF2534">
        <w:rPr>
          <w:rFonts w:ascii="Times New Roman" w:hAnsi="Times New Roman" w:cs="Times New Roman"/>
          <w:szCs w:val="21"/>
        </w:rPr>
        <w:t>.</w:t>
      </w:r>
      <w:r w:rsidR="00DF2534">
        <w:rPr>
          <w:rFonts w:ascii="Times New Roman" w:hAnsi="Times New Roman" w:cs="Times New Roman" w:hint="eastAsia"/>
          <w:szCs w:val="21"/>
        </w:rPr>
        <w:t>冰鞋；旱冰鞋</w:t>
      </w:r>
    </w:p>
    <w:p w14:paraId="35FCDBB8" w14:textId="0A70F5A5" w:rsidR="007A3B1A" w:rsidRDefault="007A3B1A" w:rsidP="00DF2534">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【源】来自荷兰语，字面意思是“支架、支撑物”，</w:t>
      </w:r>
      <w:r w:rsidR="00355C11">
        <w:rPr>
          <w:rFonts w:ascii="Times New Roman" w:eastAsia="宋体" w:hAnsi="Times New Roman" w:cs="Times New Roman" w:hint="eastAsia"/>
          <w:color w:val="000000" w:themeColor="text1"/>
          <w:szCs w:val="21"/>
        </w:rPr>
        <w:t>最早表示用来滑冰的冰鞋。</w:t>
      </w:r>
    </w:p>
    <w:p w14:paraId="7B96688B" w14:textId="1F2524F6" w:rsidR="00DF2534" w:rsidRDefault="00DF2534" w:rsidP="00DF2534">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ice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skat</w:t>
      </w:r>
      <w:r w:rsidR="007A3B1A">
        <w:rPr>
          <w:rFonts w:ascii="Times New Roman" w:eastAsia="宋体" w:hAnsi="Times New Roman" w:cs="Times New Roman" w:hint="eastAsia"/>
          <w:color w:val="000000" w:themeColor="text1"/>
          <w:szCs w:val="21"/>
        </w:rPr>
        <w:t>ing</w:t>
      </w:r>
      <w:r>
        <w:rPr>
          <w:rFonts w:ascii="Times New Roman" w:eastAsia="宋体" w:hAnsi="Times New Roman" w:cs="Times New Roman" w:hint="eastAsia"/>
          <w:color w:val="000000" w:themeColor="text1"/>
          <w:szCs w:val="21"/>
        </w:rPr>
        <w:t>（滑冰），</w:t>
      </w:r>
      <w:r w:rsidR="007A3B1A">
        <w:rPr>
          <w:rFonts w:ascii="Times New Roman" w:eastAsia="宋体" w:hAnsi="Times New Roman" w:cs="Times New Roman" w:hint="eastAsia"/>
          <w:color w:val="000000" w:themeColor="text1"/>
          <w:szCs w:val="21"/>
        </w:rPr>
        <w:t>ice-skates</w:t>
      </w:r>
      <w:r w:rsidR="007A3B1A">
        <w:rPr>
          <w:rFonts w:ascii="Times New Roman" w:eastAsia="宋体" w:hAnsi="Times New Roman" w:cs="Times New Roman" w:hint="eastAsia"/>
          <w:color w:val="000000" w:themeColor="text1"/>
          <w:szCs w:val="21"/>
        </w:rPr>
        <w:t>（滑冰鞋）；</w:t>
      </w:r>
      <w:r w:rsidR="007A3B1A">
        <w:rPr>
          <w:rFonts w:ascii="Times New Roman" w:eastAsia="宋体" w:hAnsi="Times New Roman" w:cs="Times New Roman" w:hint="eastAsia"/>
          <w:color w:val="000000" w:themeColor="text1"/>
          <w:szCs w:val="21"/>
        </w:rPr>
        <w:t>roller</w:t>
      </w:r>
      <w:r w:rsidR="007A3B1A">
        <w:rPr>
          <w:rFonts w:ascii="Times New Roman" w:eastAsia="宋体" w:hAnsi="Times New Roman" w:cs="Times New Roman"/>
          <w:color w:val="000000" w:themeColor="text1"/>
          <w:szCs w:val="21"/>
        </w:rPr>
        <w:t xml:space="preserve"> skating</w:t>
      </w:r>
      <w:r w:rsidR="007A3B1A">
        <w:rPr>
          <w:rFonts w:ascii="Times New Roman" w:eastAsia="宋体" w:hAnsi="Times New Roman" w:cs="Times New Roman" w:hint="eastAsia"/>
          <w:color w:val="000000" w:themeColor="text1"/>
          <w:szCs w:val="21"/>
        </w:rPr>
        <w:t>（滑旱冰），</w:t>
      </w:r>
      <w:r w:rsidR="007A3B1A" w:rsidRPr="007A3B1A">
        <w:rPr>
          <w:rFonts w:ascii="Times New Roman" w:eastAsia="宋体" w:hAnsi="Times New Roman" w:cs="Times New Roman"/>
          <w:color w:val="000000" w:themeColor="text1"/>
          <w:szCs w:val="21"/>
        </w:rPr>
        <w:t>roller-skates</w:t>
      </w:r>
      <w:r w:rsidR="007A3B1A">
        <w:rPr>
          <w:rFonts w:ascii="Times New Roman" w:eastAsia="宋体" w:hAnsi="Times New Roman" w:cs="Times New Roman" w:hint="eastAsia"/>
          <w:color w:val="000000" w:themeColor="text1"/>
          <w:szCs w:val="21"/>
        </w:rPr>
        <w:t>（旱冰鞋）</w:t>
      </w:r>
    </w:p>
    <w:p w14:paraId="74F3C4D3" w14:textId="6749849A" w:rsidR="007A3B1A" w:rsidRPr="00DF2534" w:rsidRDefault="007A3B1A" w:rsidP="007A3B1A">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6998B85F" wp14:editId="38F7E50F">
            <wp:extent cx="1632415" cy="1440000"/>
            <wp:effectExtent l="0" t="0" r="6350" b="8255"/>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632415" cy="1440000"/>
                    </a:xfrm>
                    <a:prstGeom prst="rect">
                      <a:avLst/>
                    </a:prstGeom>
                  </pic:spPr>
                </pic:pic>
              </a:graphicData>
            </a:graphic>
          </wp:inline>
        </w:drawing>
      </w:r>
      <w:r>
        <w:rPr>
          <w:rFonts w:ascii="Times New Roman" w:eastAsia="宋体" w:hAnsi="Times New Roman" w:cs="Times New Roman" w:hint="eastAsia"/>
          <w:color w:val="000000" w:themeColor="text1"/>
          <w:szCs w:val="21"/>
        </w:rPr>
        <w:t xml:space="preserve"> </w:t>
      </w:r>
      <w:r>
        <w:rPr>
          <w:noProof/>
        </w:rPr>
        <w:drawing>
          <wp:inline distT="0" distB="0" distL="0" distR="0" wp14:anchorId="6888CF57" wp14:editId="09339379">
            <wp:extent cx="1440000" cy="1440000"/>
            <wp:effectExtent l="0" t="0" r="8255" b="8255"/>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440000" cy="1440000"/>
                    </a:xfrm>
                    <a:prstGeom prst="rect">
                      <a:avLst/>
                    </a:prstGeom>
                  </pic:spPr>
                </pic:pic>
              </a:graphicData>
            </a:graphic>
          </wp:inline>
        </w:drawing>
      </w:r>
      <w:r>
        <w:rPr>
          <w:rFonts w:ascii="Times New Roman" w:eastAsia="宋体" w:hAnsi="Times New Roman" w:cs="Times New Roman"/>
          <w:color w:val="000000" w:themeColor="text1"/>
          <w:szCs w:val="21"/>
        </w:rPr>
        <w:t xml:space="preserve"> </w:t>
      </w:r>
    </w:p>
    <w:p w14:paraId="0016EADB" w14:textId="294C02EF" w:rsidR="00617693" w:rsidRPr="00D310B7" w:rsidRDefault="00617693" w:rsidP="00617693">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ski</w:t>
      </w:r>
      <w:r w:rsidRPr="00832D03">
        <w:rPr>
          <w:rFonts w:ascii="Times New Roman" w:hAnsi="Times New Roman" w:cs="Times New Roman"/>
          <w:szCs w:val="21"/>
        </w:rPr>
        <w:t>：</w:t>
      </w:r>
      <w:r w:rsidRPr="00832D03">
        <w:rPr>
          <w:rFonts w:ascii="Times New Roman" w:hAnsi="Times New Roman" w:cs="Times New Roman"/>
          <w:szCs w:val="21"/>
        </w:rPr>
        <w:t>[ski] vi.</w:t>
      </w:r>
      <w:r w:rsidRPr="00832D03">
        <w:rPr>
          <w:rFonts w:ascii="Times New Roman" w:hAnsi="Times New Roman" w:cs="Times New Roman"/>
          <w:szCs w:val="21"/>
        </w:rPr>
        <w:t>滑雪</w:t>
      </w:r>
      <w:r w:rsidR="00355C11">
        <w:rPr>
          <w:rFonts w:ascii="Times New Roman" w:hAnsi="Times New Roman" w:cs="Times New Roman" w:hint="eastAsia"/>
          <w:szCs w:val="21"/>
        </w:rPr>
        <w:t>n</w:t>
      </w:r>
      <w:r w:rsidR="00355C11">
        <w:rPr>
          <w:rFonts w:ascii="Times New Roman" w:hAnsi="Times New Roman" w:cs="Times New Roman"/>
          <w:szCs w:val="21"/>
        </w:rPr>
        <w:t>.</w:t>
      </w:r>
      <w:r w:rsidR="00355C11">
        <w:rPr>
          <w:rFonts w:ascii="Times New Roman" w:hAnsi="Times New Roman" w:cs="Times New Roman" w:hint="eastAsia"/>
          <w:szCs w:val="21"/>
        </w:rPr>
        <w:t>滑雪板</w:t>
      </w:r>
    </w:p>
    <w:p w14:paraId="64195781" w14:textId="1720053C" w:rsidR="00D310B7" w:rsidRPr="00D310B7" w:rsidRDefault="00D310B7" w:rsidP="00D310B7">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【源】来自挪威语，本意是“劈开的木材”。古代北欧人在雪地里行走时，为了避免双脚陷入雪中，就在鞋上绑上两块木板，这就是最早的滑雪板。</w:t>
      </w:r>
      <w:r>
        <w:rPr>
          <w:rFonts w:ascii="Times New Roman" w:eastAsia="宋体" w:hAnsi="Times New Roman" w:cs="Times New Roman" w:hint="eastAsia"/>
          <w:color w:val="000000" w:themeColor="text1"/>
          <w:szCs w:val="21"/>
        </w:rPr>
        <w:t>ski</w:t>
      </w:r>
      <w:r>
        <w:rPr>
          <w:rFonts w:ascii="Times New Roman" w:eastAsia="宋体" w:hAnsi="Times New Roman" w:cs="Times New Roman" w:hint="eastAsia"/>
          <w:color w:val="000000" w:themeColor="text1"/>
          <w:szCs w:val="21"/>
        </w:rPr>
        <w:t>原本指滑雪板，后转作动词，表示用滑雪板滑雪。</w:t>
      </w:r>
    </w:p>
    <w:p w14:paraId="75D00DE7" w14:textId="5CB20563" w:rsidR="00355C11" w:rsidRPr="00355C11" w:rsidRDefault="00D310B7" w:rsidP="00D310B7">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34858FA4" wp14:editId="6625FCD3">
            <wp:extent cx="2400710" cy="1225655"/>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401528" cy="1226072"/>
                    </a:xfrm>
                    <a:prstGeom prst="rect">
                      <a:avLst/>
                    </a:prstGeom>
                  </pic:spPr>
                </pic:pic>
              </a:graphicData>
            </a:graphic>
          </wp:inline>
        </w:drawing>
      </w:r>
    </w:p>
    <w:p w14:paraId="0A3C75E1" w14:textId="38726713"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b/>
          <w:bCs/>
          <w:color w:val="EE0000"/>
          <w:sz w:val="24"/>
          <w:szCs w:val="28"/>
        </w:rPr>
        <w:t>soccer</w:t>
      </w:r>
      <w:r w:rsidRPr="00832D03">
        <w:rPr>
          <w:rFonts w:ascii="Times New Roman" w:hAnsi="Times New Roman" w:cs="Times New Roman"/>
          <w:szCs w:val="21"/>
        </w:rPr>
        <w:t>：</w:t>
      </w:r>
      <w:r w:rsidRPr="00832D03">
        <w:rPr>
          <w:rFonts w:ascii="Times New Roman" w:hAnsi="Times New Roman" w:cs="Times New Roman"/>
          <w:szCs w:val="21"/>
        </w:rPr>
        <w:t>['sɑk</w:t>
      </w:r>
      <w:r w:rsidR="00E621E6">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足球</w:t>
      </w:r>
    </w:p>
    <w:p w14:paraId="617F38FC" w14:textId="51200346" w:rsidR="00D310B7" w:rsidRDefault="00310A39" w:rsidP="00617693">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w:t>
      </w:r>
      <w:r w:rsidR="00223404">
        <w:rPr>
          <w:rFonts w:ascii="Times New Roman" w:hAnsi="Times New Roman" w:cs="Times New Roman" w:hint="eastAsia"/>
          <w:szCs w:val="21"/>
        </w:rPr>
        <w:t>源</w:t>
      </w:r>
      <w:r>
        <w:rPr>
          <w:rFonts w:ascii="Times New Roman" w:hAnsi="Times New Roman" w:cs="Times New Roman" w:hint="eastAsia"/>
          <w:szCs w:val="21"/>
        </w:rPr>
        <w:t>】</w:t>
      </w:r>
      <w:r w:rsidR="00617693">
        <w:rPr>
          <w:rFonts w:ascii="Times New Roman" w:hAnsi="Times New Roman" w:cs="Times New Roman" w:hint="eastAsia"/>
          <w:szCs w:val="21"/>
        </w:rPr>
        <w:t>英国是现代足球的发源地。</w:t>
      </w:r>
      <w:r w:rsidR="00617693" w:rsidRPr="003A5554">
        <w:rPr>
          <w:rFonts w:ascii="Times New Roman" w:eastAsia="宋体" w:hAnsi="Times New Roman" w:cs="Times New Roman"/>
          <w:color w:val="000000" w:themeColor="text1"/>
          <w:szCs w:val="21"/>
        </w:rPr>
        <w:t>1863</w:t>
      </w:r>
      <w:r w:rsidR="00617693" w:rsidRPr="003A5554">
        <w:rPr>
          <w:rFonts w:ascii="Times New Roman" w:eastAsia="宋体" w:hAnsi="Times New Roman" w:cs="Times New Roman"/>
          <w:color w:val="000000" w:themeColor="text1"/>
          <w:szCs w:val="21"/>
        </w:rPr>
        <w:t>年</w:t>
      </w:r>
      <w:r w:rsidR="00617693" w:rsidRPr="003A5554">
        <w:rPr>
          <w:rFonts w:ascii="Times New Roman" w:eastAsia="宋体" w:hAnsi="Times New Roman" w:cs="Times New Roman"/>
          <w:color w:val="000000" w:themeColor="text1"/>
          <w:szCs w:val="21"/>
        </w:rPr>
        <w:t>10</w:t>
      </w:r>
      <w:r w:rsidR="00617693" w:rsidRPr="003A5554">
        <w:rPr>
          <w:rFonts w:ascii="Times New Roman" w:eastAsia="宋体" w:hAnsi="Times New Roman" w:cs="Times New Roman"/>
          <w:color w:val="000000" w:themeColor="text1"/>
          <w:szCs w:val="21"/>
        </w:rPr>
        <w:t>月的一个晚上，</w:t>
      </w:r>
      <w:r w:rsidR="00617693" w:rsidRPr="003A5554">
        <w:rPr>
          <w:rFonts w:ascii="Times New Roman" w:eastAsia="宋体" w:hAnsi="Times New Roman" w:cs="Times New Roman"/>
          <w:color w:val="000000" w:themeColor="text1"/>
          <w:szCs w:val="21"/>
        </w:rPr>
        <w:t>12</w:t>
      </w:r>
      <w:r w:rsidR="00617693" w:rsidRPr="003A5554">
        <w:rPr>
          <w:rFonts w:ascii="Times New Roman" w:eastAsia="宋体" w:hAnsi="Times New Roman" w:cs="Times New Roman"/>
          <w:color w:val="000000" w:themeColor="text1"/>
          <w:szCs w:val="21"/>
        </w:rPr>
        <w:t>家英格兰足球俱乐部的负责人在伦敦一家酒馆聚会，统一了足球运动的规则，并成立了英格兰足球协会。</w:t>
      </w:r>
      <w:r w:rsidR="00617693">
        <w:rPr>
          <w:rFonts w:ascii="Times New Roman" w:eastAsia="宋体" w:hAnsi="Times New Roman" w:cs="Times New Roman" w:hint="eastAsia"/>
          <w:color w:val="000000" w:themeColor="text1"/>
          <w:szCs w:val="21"/>
        </w:rPr>
        <w:t>后来，人们在足球运动的基础上发明了橄榄球运动，</w:t>
      </w:r>
      <w:r w:rsidR="00617693" w:rsidRPr="003A5554">
        <w:rPr>
          <w:rFonts w:ascii="Times New Roman" w:eastAsia="宋体" w:hAnsi="Times New Roman" w:cs="Times New Roman"/>
          <w:color w:val="000000" w:themeColor="text1"/>
          <w:szCs w:val="21"/>
        </w:rPr>
        <w:t>更多地允许用手触球。为了区分这两种足球运动，人们</w:t>
      </w:r>
      <w:r w:rsidR="00617693">
        <w:rPr>
          <w:rFonts w:ascii="Times New Roman" w:eastAsia="宋体" w:hAnsi="Times New Roman" w:cs="Times New Roman" w:hint="eastAsia"/>
          <w:color w:val="000000" w:themeColor="text1"/>
          <w:szCs w:val="21"/>
        </w:rPr>
        <w:t>橄榄球运动</w:t>
      </w:r>
      <w:r w:rsidR="00617693" w:rsidRPr="003A5554">
        <w:rPr>
          <w:rFonts w:ascii="Times New Roman" w:eastAsia="宋体" w:hAnsi="Times New Roman" w:cs="Times New Roman"/>
          <w:color w:val="000000" w:themeColor="text1"/>
          <w:szCs w:val="21"/>
        </w:rPr>
        <w:t>称为</w:t>
      </w:r>
      <w:r w:rsidR="00617693" w:rsidRPr="00832776">
        <w:rPr>
          <w:rFonts w:asciiTheme="minorEastAsia" w:eastAsia="宋体" w:hAnsiTheme="minorEastAsia" w:cs="Times New Roman"/>
          <w:color w:val="000000" w:themeColor="text1"/>
          <w:szCs w:val="21"/>
        </w:rPr>
        <w:t>“</w:t>
      </w:r>
      <w:r w:rsidR="00617693" w:rsidRPr="003A5554">
        <w:rPr>
          <w:rFonts w:ascii="Times New Roman" w:eastAsia="宋体" w:hAnsi="Times New Roman" w:cs="Times New Roman"/>
          <w:color w:val="000000" w:themeColor="text1"/>
          <w:szCs w:val="21"/>
        </w:rPr>
        <w:t>拉格比足球</w:t>
      </w:r>
      <w:r w:rsidR="00617693" w:rsidRPr="00832776">
        <w:rPr>
          <w:rFonts w:asciiTheme="minorEastAsia" w:eastAsia="宋体" w:hAnsiTheme="minorEastAsia" w:cs="Times New Roman"/>
          <w:color w:val="000000" w:themeColor="text1"/>
          <w:szCs w:val="21"/>
        </w:rPr>
        <w:t>”</w:t>
      </w:r>
      <w:r w:rsidR="00617693" w:rsidRPr="003A5554">
        <w:rPr>
          <w:rFonts w:ascii="Times New Roman" w:eastAsia="宋体" w:hAnsi="Times New Roman" w:cs="Times New Roman"/>
          <w:color w:val="000000" w:themeColor="text1"/>
          <w:szCs w:val="21"/>
        </w:rPr>
        <w:t>（其实就是英式橄榄球运动），简称为</w:t>
      </w:r>
      <w:r w:rsidR="00617693" w:rsidRPr="003A5554">
        <w:rPr>
          <w:rFonts w:ascii="Times New Roman" w:eastAsia="宋体" w:hAnsi="Times New Roman" w:cs="Times New Roman"/>
          <w:color w:val="000000" w:themeColor="text1"/>
          <w:szCs w:val="21"/>
        </w:rPr>
        <w:t>rugger</w:t>
      </w:r>
      <w:r w:rsidR="00617693" w:rsidRPr="003A5554">
        <w:rPr>
          <w:rFonts w:ascii="Times New Roman" w:eastAsia="宋体" w:hAnsi="Times New Roman" w:cs="Times New Roman"/>
          <w:color w:val="000000" w:themeColor="text1"/>
          <w:szCs w:val="21"/>
        </w:rPr>
        <w:t>；将英格</w:t>
      </w:r>
      <w:r w:rsidR="00617693" w:rsidRPr="003A5554">
        <w:rPr>
          <w:rFonts w:ascii="Times New Roman" w:eastAsia="宋体" w:hAnsi="Times New Roman" w:cs="Times New Roman"/>
          <w:color w:val="000000" w:themeColor="text1"/>
          <w:szCs w:val="21"/>
        </w:rPr>
        <w:lastRenderedPageBreak/>
        <w:t>兰足球协会制订规则的足球运动称为</w:t>
      </w:r>
      <w:r w:rsidR="00617693" w:rsidRPr="00832776">
        <w:rPr>
          <w:rFonts w:asciiTheme="minorEastAsia" w:eastAsia="宋体" w:hAnsiTheme="minorEastAsia" w:cs="Times New Roman"/>
          <w:color w:val="000000" w:themeColor="text1"/>
          <w:szCs w:val="21"/>
        </w:rPr>
        <w:t>“</w:t>
      </w:r>
      <w:r w:rsidR="00617693" w:rsidRPr="003A5554">
        <w:rPr>
          <w:rFonts w:ascii="Times New Roman" w:eastAsia="宋体" w:hAnsi="Times New Roman" w:cs="Times New Roman"/>
          <w:color w:val="000000" w:themeColor="text1"/>
          <w:szCs w:val="21"/>
        </w:rPr>
        <w:t>协会足球</w:t>
      </w:r>
      <w:r w:rsidR="00617693" w:rsidRPr="00832776">
        <w:rPr>
          <w:rFonts w:asciiTheme="minorEastAsia" w:eastAsia="宋体" w:hAnsiTheme="minorEastAsia" w:cs="Times New Roman"/>
          <w:color w:val="000000" w:themeColor="text1"/>
          <w:szCs w:val="21"/>
        </w:rPr>
        <w:t>”</w:t>
      </w:r>
      <w:r w:rsidR="00617693" w:rsidRPr="003A5554">
        <w:rPr>
          <w:rFonts w:ascii="Times New Roman" w:eastAsia="宋体" w:hAnsi="Times New Roman" w:cs="Times New Roman"/>
          <w:color w:val="000000" w:themeColor="text1"/>
          <w:szCs w:val="21"/>
        </w:rPr>
        <w:t>，简称为</w:t>
      </w:r>
      <w:r w:rsidR="00617693" w:rsidRPr="003A5554">
        <w:rPr>
          <w:rFonts w:ascii="Times New Roman" w:eastAsia="宋体" w:hAnsi="Times New Roman" w:cs="Times New Roman"/>
          <w:color w:val="000000" w:themeColor="text1"/>
          <w:szCs w:val="21"/>
        </w:rPr>
        <w:t>soccer</w:t>
      </w:r>
      <w:r w:rsidR="00617693" w:rsidRPr="003A5554">
        <w:rPr>
          <w:rFonts w:ascii="Times New Roman" w:eastAsia="宋体" w:hAnsi="Times New Roman" w:cs="Times New Roman"/>
          <w:color w:val="000000" w:themeColor="text1"/>
          <w:szCs w:val="21"/>
        </w:rPr>
        <w:t>，来自</w:t>
      </w:r>
      <w:r w:rsidR="00617693" w:rsidRPr="003A5554">
        <w:rPr>
          <w:rFonts w:ascii="Times New Roman" w:eastAsia="宋体" w:hAnsi="Times New Roman" w:cs="Times New Roman"/>
          <w:color w:val="000000" w:themeColor="text1"/>
          <w:szCs w:val="21"/>
        </w:rPr>
        <w:t>association</w:t>
      </w:r>
      <w:r w:rsidR="00617693" w:rsidRPr="003A5554">
        <w:rPr>
          <w:rFonts w:ascii="Times New Roman" w:eastAsia="宋体" w:hAnsi="Times New Roman" w:cs="Times New Roman"/>
          <w:color w:val="000000" w:themeColor="text1"/>
          <w:szCs w:val="21"/>
        </w:rPr>
        <w:t>（协会）一词。</w:t>
      </w:r>
    </w:p>
    <w:p w14:paraId="4C82F38F" w14:textId="1E86B0D2" w:rsidR="00617693" w:rsidRDefault="00617693" w:rsidP="006176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在美国，因为橄榄球运动的影响力大于足球运动，所以</w:t>
      </w:r>
      <w:r w:rsidRPr="003A5554">
        <w:rPr>
          <w:rFonts w:ascii="Times New Roman" w:eastAsia="宋体" w:hAnsi="Times New Roman" w:cs="Times New Roman"/>
          <w:color w:val="000000" w:themeColor="text1"/>
          <w:szCs w:val="21"/>
        </w:rPr>
        <w:t>美国人用</w:t>
      </w:r>
      <w:r w:rsidRPr="003A5554">
        <w:rPr>
          <w:rFonts w:ascii="Times New Roman" w:eastAsia="宋体" w:hAnsi="Times New Roman" w:cs="Times New Roman"/>
          <w:color w:val="000000" w:themeColor="text1"/>
          <w:szCs w:val="21"/>
        </w:rPr>
        <w:t>football</w:t>
      </w:r>
      <w:r w:rsidRPr="003A5554">
        <w:rPr>
          <w:rFonts w:ascii="Times New Roman" w:eastAsia="宋体" w:hAnsi="Times New Roman" w:cs="Times New Roman"/>
          <w:color w:val="000000" w:themeColor="text1"/>
          <w:szCs w:val="21"/>
        </w:rPr>
        <w:t>表示橄榄球运动，为了区分，便用</w:t>
      </w:r>
      <w:r w:rsidRPr="003A5554">
        <w:rPr>
          <w:rFonts w:ascii="Times New Roman" w:eastAsia="宋体" w:hAnsi="Times New Roman" w:cs="Times New Roman"/>
          <w:color w:val="000000" w:themeColor="text1"/>
          <w:szCs w:val="21"/>
        </w:rPr>
        <w:t>soccer</w:t>
      </w:r>
      <w:r w:rsidRPr="003A5554">
        <w:rPr>
          <w:rFonts w:ascii="Times New Roman" w:eastAsia="宋体" w:hAnsi="Times New Roman" w:cs="Times New Roman"/>
          <w:color w:val="000000" w:themeColor="text1"/>
          <w:szCs w:val="21"/>
        </w:rPr>
        <w:t>来表示足球</w:t>
      </w:r>
      <w:r w:rsidR="00A06AA6">
        <w:rPr>
          <w:rFonts w:asciiTheme="minorEastAsia" w:eastAsia="宋体" w:hAnsiTheme="minorEastAsia" w:cs="Times New Roman" w:hint="eastAsia"/>
          <w:color w:val="000000" w:themeColor="text1"/>
          <w:szCs w:val="21"/>
        </w:rPr>
        <w:t>运动</w:t>
      </w:r>
      <w:r w:rsidRPr="003A5554">
        <w:rPr>
          <w:rFonts w:ascii="Times New Roman" w:eastAsia="宋体" w:hAnsi="Times New Roman" w:cs="Times New Roman"/>
          <w:color w:val="000000" w:themeColor="text1"/>
          <w:szCs w:val="21"/>
        </w:rPr>
        <w:t>。</w:t>
      </w:r>
      <w:r w:rsidRPr="0053722C">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在英国，</w:t>
      </w:r>
      <w:r w:rsidR="00A06AA6">
        <w:rPr>
          <w:rFonts w:ascii="Times New Roman" w:eastAsia="宋体" w:hAnsi="Times New Roman" w:cs="Times New Roman" w:hint="eastAsia"/>
          <w:color w:val="000000" w:themeColor="text1"/>
          <w:szCs w:val="21"/>
        </w:rPr>
        <w:t>足球更加流行</w:t>
      </w:r>
      <w:r w:rsidRPr="003A5554">
        <w:rPr>
          <w:rFonts w:ascii="Times New Roman" w:eastAsia="宋体" w:hAnsi="Times New Roman" w:cs="Times New Roman"/>
          <w:color w:val="000000" w:themeColor="text1"/>
          <w:szCs w:val="21"/>
        </w:rPr>
        <w:t>，</w:t>
      </w:r>
      <w:r w:rsidR="00A06AA6">
        <w:rPr>
          <w:rFonts w:ascii="Times New Roman" w:eastAsia="宋体" w:hAnsi="Times New Roman" w:cs="Times New Roman" w:hint="eastAsia"/>
          <w:color w:val="000000" w:themeColor="text1"/>
          <w:szCs w:val="21"/>
        </w:rPr>
        <w:t>所以人们直接</w:t>
      </w:r>
      <w:r w:rsidRPr="003A5554">
        <w:rPr>
          <w:rFonts w:ascii="Times New Roman" w:eastAsia="宋体" w:hAnsi="Times New Roman" w:cs="Times New Roman"/>
          <w:color w:val="000000" w:themeColor="text1"/>
          <w:szCs w:val="21"/>
        </w:rPr>
        <w:t>用</w:t>
      </w:r>
      <w:r w:rsidRPr="003A5554">
        <w:rPr>
          <w:rFonts w:ascii="Times New Roman" w:eastAsia="宋体" w:hAnsi="Times New Roman" w:cs="Times New Roman"/>
          <w:color w:val="000000" w:themeColor="text1"/>
          <w:szCs w:val="21"/>
        </w:rPr>
        <w:t>football</w:t>
      </w:r>
      <w:r w:rsidRPr="003A5554">
        <w:rPr>
          <w:rFonts w:ascii="Times New Roman" w:eastAsia="宋体" w:hAnsi="Times New Roman" w:cs="Times New Roman"/>
          <w:color w:val="000000" w:themeColor="text1"/>
          <w:szCs w:val="21"/>
        </w:rPr>
        <w:t>来表示足球运动。</w:t>
      </w:r>
      <w:r w:rsidR="00A06AA6">
        <w:rPr>
          <w:rFonts w:ascii="Times New Roman" w:eastAsia="宋体" w:hAnsi="Times New Roman" w:cs="Times New Roman" w:hint="eastAsia"/>
          <w:color w:val="000000" w:themeColor="text1"/>
          <w:szCs w:val="21"/>
        </w:rPr>
        <w:t>用</w:t>
      </w:r>
      <w:r w:rsidR="00A06AA6">
        <w:rPr>
          <w:rFonts w:ascii="Times New Roman" w:eastAsia="宋体" w:hAnsi="Times New Roman" w:cs="Times New Roman" w:hint="eastAsia"/>
          <w:color w:val="000000" w:themeColor="text1"/>
          <w:szCs w:val="21"/>
        </w:rPr>
        <w:t>rugby</w:t>
      </w:r>
      <w:r w:rsidR="00A06AA6">
        <w:rPr>
          <w:rFonts w:ascii="Times New Roman" w:eastAsia="宋体" w:hAnsi="Times New Roman" w:cs="Times New Roman" w:hint="eastAsia"/>
          <w:color w:val="000000" w:themeColor="text1"/>
          <w:szCs w:val="21"/>
        </w:rPr>
        <w:t>和</w:t>
      </w:r>
      <w:r w:rsidR="00A06AA6">
        <w:rPr>
          <w:rFonts w:ascii="Times New Roman" w:eastAsia="宋体" w:hAnsi="Times New Roman" w:cs="Times New Roman" w:hint="eastAsia"/>
          <w:color w:val="000000" w:themeColor="text1"/>
          <w:szCs w:val="21"/>
        </w:rPr>
        <w:t>rugger</w:t>
      </w:r>
      <w:r w:rsidR="00A06AA6">
        <w:rPr>
          <w:rFonts w:ascii="Times New Roman" w:eastAsia="宋体" w:hAnsi="Times New Roman" w:cs="Times New Roman" w:hint="eastAsia"/>
          <w:color w:val="000000" w:themeColor="text1"/>
          <w:szCs w:val="21"/>
        </w:rPr>
        <w:t>来表示橄榄球运动。</w:t>
      </w:r>
    </w:p>
    <w:p w14:paraId="0FE40432" w14:textId="743288F1" w:rsidR="00F63DEA" w:rsidRPr="00584A00" w:rsidRDefault="00F63DEA" w:rsidP="00584A00">
      <w:pPr>
        <w:pStyle w:val="ac"/>
        <w:numPr>
          <w:ilvl w:val="0"/>
          <w:numId w:val="8"/>
        </w:numPr>
        <w:spacing w:line="480" w:lineRule="auto"/>
        <w:ind w:firstLineChars="0"/>
        <w:rPr>
          <w:rFonts w:ascii="Times New Roman" w:hAnsi="Times New Roman" w:cs="Times New Roman"/>
          <w:szCs w:val="21"/>
        </w:rPr>
      </w:pPr>
      <w:r w:rsidRPr="00584A00">
        <w:rPr>
          <w:rFonts w:ascii="Times New Roman" w:hAnsi="Times New Roman" w:cs="Times New Roman" w:hint="eastAsia"/>
          <w:b/>
          <w:bCs/>
          <w:color w:val="EE0000"/>
          <w:sz w:val="24"/>
          <w:szCs w:val="28"/>
        </w:rPr>
        <w:t>surf</w:t>
      </w:r>
      <w:r w:rsidRPr="00584A00">
        <w:rPr>
          <w:rFonts w:ascii="Times New Roman" w:hAnsi="Times New Roman" w:cs="Times New Roman" w:hint="eastAsia"/>
          <w:szCs w:val="21"/>
        </w:rPr>
        <w:t>：</w:t>
      </w:r>
      <w:r w:rsidRPr="00584A00">
        <w:rPr>
          <w:rFonts w:ascii="Times New Roman" w:hAnsi="Times New Roman" w:cs="Times New Roman" w:hint="eastAsia"/>
          <w:szCs w:val="21"/>
        </w:rPr>
        <w:t>[</w:t>
      </w:r>
      <w:r w:rsidRPr="00584A00">
        <w:rPr>
          <w:rFonts w:ascii="Times New Roman" w:hAnsi="Times New Roman" w:cs="Times New Roman"/>
          <w:szCs w:val="21"/>
        </w:rPr>
        <w:t>sɜːf</w:t>
      </w:r>
      <w:r w:rsidRPr="00584A00">
        <w:rPr>
          <w:rFonts w:ascii="Times New Roman" w:hAnsi="Times New Roman" w:cs="Times New Roman" w:hint="eastAsia"/>
          <w:szCs w:val="21"/>
        </w:rPr>
        <w:t>] vi.</w:t>
      </w:r>
      <w:r w:rsidRPr="00584A00">
        <w:rPr>
          <w:rFonts w:ascii="Times New Roman" w:hAnsi="Times New Roman" w:cs="Times New Roman" w:hint="eastAsia"/>
          <w:szCs w:val="21"/>
        </w:rPr>
        <w:t>冲浪</w:t>
      </w:r>
      <w:r w:rsidRPr="00584A00">
        <w:rPr>
          <w:rFonts w:ascii="Times New Roman" w:hAnsi="Times New Roman" w:cs="Times New Roman" w:hint="eastAsia"/>
          <w:szCs w:val="21"/>
        </w:rPr>
        <w:t>vt.</w:t>
      </w:r>
      <w:r w:rsidRPr="00584A00">
        <w:rPr>
          <w:rFonts w:ascii="Times New Roman" w:hAnsi="Times New Roman" w:cs="Times New Roman" w:hint="eastAsia"/>
          <w:szCs w:val="21"/>
        </w:rPr>
        <w:t>在……冲浪</w:t>
      </w:r>
    </w:p>
    <w:p w14:paraId="491366E5" w14:textId="6E62BED3" w:rsidR="00F63DEA" w:rsidRPr="0053722C" w:rsidRDefault="00F63DEA" w:rsidP="00584A00">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584A00" w:rsidRPr="00584A00">
        <w:rPr>
          <w:rFonts w:ascii="Times New Roman" w:eastAsia="宋体" w:hAnsi="Times New Roman" w:cs="Times New Roman"/>
          <w:color w:val="000000" w:themeColor="text1"/>
          <w:szCs w:val="21"/>
        </w:rPr>
        <w:t>I surf the Internet for making friends.</w:t>
      </w:r>
      <w:r w:rsidR="00584A00" w:rsidRPr="00584A00">
        <w:rPr>
          <w:rFonts w:ascii="Times New Roman" w:eastAsia="宋体" w:hAnsi="Times New Roman" w:cs="Times New Roman" w:hint="eastAsia"/>
          <w:color w:val="000000" w:themeColor="text1"/>
          <w:szCs w:val="21"/>
        </w:rPr>
        <w:t>我上网交朋友。</w:t>
      </w:r>
    </w:p>
    <w:p w14:paraId="56C68CA2" w14:textId="3AECFFB6" w:rsidR="00617693" w:rsidRPr="00832D03" w:rsidRDefault="00617693" w:rsidP="00617693">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tennis</w:t>
      </w:r>
      <w:r w:rsidRPr="00832D03">
        <w:rPr>
          <w:rFonts w:ascii="Times New Roman" w:hAnsi="Times New Roman" w:cs="Times New Roman"/>
          <w:szCs w:val="21"/>
        </w:rPr>
        <w:t>：</w:t>
      </w:r>
      <w:r w:rsidRPr="00832D03">
        <w:rPr>
          <w:rFonts w:ascii="Times New Roman" w:hAnsi="Times New Roman" w:cs="Times New Roman"/>
          <w:szCs w:val="21"/>
        </w:rPr>
        <w:t>[ˈtɛnɪs] n</w:t>
      </w:r>
      <w:r w:rsidR="00F67D1C">
        <w:rPr>
          <w:rFonts w:ascii="Times New Roman" w:hAnsi="Times New Roman" w:cs="Times New Roman"/>
          <w:szCs w:val="21"/>
        </w:rPr>
        <w:t>.</w:t>
      </w:r>
      <w:r w:rsidRPr="00832D03">
        <w:rPr>
          <w:rFonts w:ascii="Times New Roman" w:hAnsi="Times New Roman" w:cs="Times New Roman"/>
          <w:szCs w:val="21"/>
        </w:rPr>
        <w:t>网球运动</w:t>
      </w:r>
    </w:p>
    <w:p w14:paraId="1A0E08C2" w14:textId="303A32C5" w:rsidR="00617693" w:rsidRPr="005701BE" w:rsidRDefault="00223404" w:rsidP="006176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617693">
        <w:rPr>
          <w:rFonts w:ascii="Times New Roman" w:eastAsia="宋体" w:hAnsi="Times New Roman" w:cs="Times New Roman" w:hint="eastAsia"/>
          <w:color w:val="000000" w:themeColor="text1"/>
          <w:szCs w:val="21"/>
        </w:rPr>
        <w:t>来自古法语，本意是“抓住、接住”，</w:t>
      </w:r>
      <w:r w:rsidR="00D310B7">
        <w:rPr>
          <w:rFonts w:ascii="Times New Roman" w:eastAsia="宋体" w:hAnsi="Times New Roman" w:cs="Times New Roman" w:hint="eastAsia"/>
          <w:color w:val="000000" w:themeColor="text1"/>
          <w:szCs w:val="21"/>
        </w:rPr>
        <w:t>派生自词根</w:t>
      </w:r>
      <w:r w:rsidR="00D310B7">
        <w:rPr>
          <w:rFonts w:ascii="Times New Roman" w:eastAsia="宋体" w:hAnsi="Times New Roman" w:cs="Times New Roman" w:hint="eastAsia"/>
          <w:color w:val="000000" w:themeColor="text1"/>
          <w:szCs w:val="21"/>
        </w:rPr>
        <w:t>ten-</w:t>
      </w:r>
      <w:r w:rsidR="00D310B7">
        <w:rPr>
          <w:rFonts w:ascii="Times New Roman" w:eastAsia="宋体" w:hAnsi="Times New Roman" w:cs="Times New Roman" w:hint="eastAsia"/>
          <w:color w:val="000000" w:themeColor="text1"/>
          <w:szCs w:val="21"/>
        </w:rPr>
        <w:t>（抓住），</w:t>
      </w:r>
      <w:r w:rsidR="00617693">
        <w:rPr>
          <w:rFonts w:ascii="Times New Roman" w:eastAsia="宋体" w:hAnsi="Times New Roman" w:cs="Times New Roman" w:hint="eastAsia"/>
          <w:color w:val="000000" w:themeColor="text1"/>
          <w:szCs w:val="21"/>
        </w:rPr>
        <w:t>原本是法国人</w:t>
      </w:r>
      <w:r w:rsidR="00617693">
        <w:rPr>
          <w:rFonts w:ascii="Times New Roman" w:eastAsia="宋体" w:hAnsi="Times New Roman" w:cs="Times New Roman"/>
          <w:color w:val="000000" w:themeColor="text1"/>
          <w:szCs w:val="21"/>
        </w:rPr>
        <w:t>在玩</w:t>
      </w:r>
      <w:r w:rsidR="00617693" w:rsidRPr="003A5554">
        <w:rPr>
          <w:rFonts w:ascii="Times New Roman" w:eastAsia="宋体" w:hAnsi="Times New Roman" w:cs="Times New Roman"/>
          <w:color w:val="000000" w:themeColor="text1"/>
          <w:szCs w:val="21"/>
        </w:rPr>
        <w:t>网球时，发球者提醒对方的习惯叫声</w:t>
      </w:r>
      <w:r w:rsidR="00617693">
        <w:rPr>
          <w:rFonts w:ascii="Times New Roman" w:eastAsia="宋体" w:hAnsi="Times New Roman" w:cs="Times New Roman" w:hint="eastAsia"/>
          <w:color w:val="000000" w:themeColor="text1"/>
          <w:szCs w:val="21"/>
        </w:rPr>
        <w:t>。由于该叫法简单易懂，所以得以流传，成为了网球运动的实际名称。</w:t>
      </w:r>
    </w:p>
    <w:p w14:paraId="2772AF27" w14:textId="213D94B4" w:rsidR="00617693" w:rsidRPr="00EE3183" w:rsidRDefault="00617693" w:rsidP="00617693">
      <w:pPr>
        <w:pStyle w:val="ac"/>
        <w:numPr>
          <w:ilvl w:val="0"/>
          <w:numId w:val="8"/>
        </w:numPr>
        <w:spacing w:line="480" w:lineRule="auto"/>
        <w:ind w:firstLineChars="0"/>
        <w:rPr>
          <w:rFonts w:ascii="Times New Roman" w:hAnsi="Times New Roman" w:cs="Times New Roman"/>
        </w:rPr>
      </w:pPr>
      <w:r w:rsidRPr="007A2133">
        <w:rPr>
          <w:rFonts w:ascii="Times New Roman" w:hAnsi="Times New Roman" w:cs="Times New Roman"/>
          <w:b/>
          <w:bCs/>
          <w:color w:val="EE0000"/>
          <w:sz w:val="24"/>
          <w:szCs w:val="28"/>
        </w:rPr>
        <w:t>match</w:t>
      </w:r>
      <w:r w:rsidRPr="00832D03">
        <w:rPr>
          <w:rFonts w:ascii="Times New Roman" w:hAnsi="Times New Roman" w:cs="Times New Roman"/>
          <w:szCs w:val="21"/>
        </w:rPr>
        <w:t>：</w:t>
      </w:r>
      <w:r w:rsidRPr="00832D03">
        <w:rPr>
          <w:rFonts w:ascii="Times New Roman" w:hAnsi="Times New Roman" w:cs="Times New Roman"/>
          <w:szCs w:val="21"/>
        </w:rPr>
        <w:t>[mætʃ] n.</w:t>
      </w:r>
      <w:r w:rsidR="007C2A17">
        <w:rPr>
          <w:rFonts w:ascii="Times New Roman" w:hAnsi="Times New Roman" w:cs="Times New Roman" w:hint="eastAsia"/>
          <w:szCs w:val="21"/>
        </w:rPr>
        <w:t>比赛；</w:t>
      </w:r>
      <w:r w:rsidR="00410C91">
        <w:rPr>
          <w:rFonts w:ascii="Times New Roman" w:hAnsi="Times New Roman" w:cs="Times New Roman" w:hint="eastAsia"/>
          <w:szCs w:val="21"/>
        </w:rPr>
        <w:t>可匹敌者</w:t>
      </w:r>
      <w:r w:rsidR="00EE3183">
        <w:rPr>
          <w:rFonts w:ascii="Times New Roman" w:hAnsi="Times New Roman" w:cs="Times New Roman" w:hint="eastAsia"/>
          <w:szCs w:val="21"/>
        </w:rPr>
        <w:t>vi</w:t>
      </w:r>
      <w:r w:rsidR="00EE3183">
        <w:rPr>
          <w:rFonts w:ascii="Times New Roman" w:hAnsi="Times New Roman" w:cs="Times New Roman"/>
          <w:szCs w:val="21"/>
        </w:rPr>
        <w:t>.</w:t>
      </w:r>
      <w:r w:rsidR="00EE3183">
        <w:rPr>
          <w:rFonts w:ascii="Times New Roman" w:hAnsi="Times New Roman" w:cs="Times New Roman" w:hint="eastAsia"/>
          <w:szCs w:val="21"/>
        </w:rPr>
        <w:t>比得上，可匹敌</w:t>
      </w:r>
      <w:r w:rsidR="00EE3183">
        <w:rPr>
          <w:rFonts w:ascii="Times New Roman" w:hAnsi="Times New Roman" w:cs="Times New Roman" w:hint="eastAsia"/>
          <w:szCs w:val="21"/>
        </w:rPr>
        <w:t>v</w:t>
      </w:r>
      <w:r w:rsidR="00EE3183">
        <w:rPr>
          <w:rFonts w:ascii="Times New Roman" w:hAnsi="Times New Roman" w:cs="Times New Roman"/>
          <w:szCs w:val="21"/>
        </w:rPr>
        <w:t>t.</w:t>
      </w:r>
      <w:r w:rsidR="00EE3183">
        <w:rPr>
          <w:rFonts w:ascii="Times New Roman" w:hAnsi="Times New Roman" w:cs="Times New Roman" w:hint="eastAsia"/>
          <w:szCs w:val="21"/>
        </w:rPr>
        <w:t>匹配</w:t>
      </w:r>
    </w:p>
    <w:p w14:paraId="22ADC286" w14:textId="43BA782C" w:rsidR="009C542C" w:rsidRDefault="009C542C" w:rsidP="00EE31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match</w:t>
      </w:r>
      <w:r>
        <w:rPr>
          <w:rFonts w:ascii="Times New Roman" w:hAnsi="Times New Roman" w:cs="Times New Roman" w:hint="eastAsia"/>
          <w:szCs w:val="21"/>
        </w:rPr>
        <w:t>（火柴）虽然拼写相同，但词源无关，是两回事。</w:t>
      </w:r>
    </w:p>
    <w:p w14:paraId="5F85154F" w14:textId="77777777" w:rsidR="001535C6" w:rsidRDefault="00EE3183" w:rsidP="00EE31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football match</w:t>
      </w:r>
      <w:r>
        <w:rPr>
          <w:rFonts w:ascii="Times New Roman" w:hAnsi="Times New Roman" w:cs="Times New Roman" w:hint="eastAsia"/>
          <w:szCs w:val="21"/>
        </w:rPr>
        <w:t>（一场足球赛），</w:t>
      </w:r>
      <w:r>
        <w:rPr>
          <w:rFonts w:ascii="Times New Roman" w:hAnsi="Times New Roman" w:cs="Times New Roman" w:hint="eastAsia"/>
          <w:szCs w:val="21"/>
        </w:rPr>
        <w:t>meet</w:t>
      </w:r>
      <w:r>
        <w:rPr>
          <w:rFonts w:ascii="Times New Roman" w:hAnsi="Times New Roman" w:cs="Times New Roman"/>
          <w:szCs w:val="21"/>
        </w:rPr>
        <w:t xml:space="preserve"> one’s ma</w:t>
      </w:r>
      <w:r>
        <w:rPr>
          <w:rFonts w:ascii="Times New Roman" w:hAnsi="Times New Roman" w:cs="Times New Roman" w:hint="eastAsia"/>
          <w:szCs w:val="21"/>
        </w:rPr>
        <w:t>tch</w:t>
      </w:r>
      <w:r>
        <w:rPr>
          <w:rFonts w:ascii="Times New Roman" w:hAnsi="Times New Roman" w:cs="Times New Roman" w:hint="eastAsia"/>
          <w:szCs w:val="21"/>
        </w:rPr>
        <w:t>（棋逢对手）；</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B can match</w:t>
      </w:r>
      <w:r>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hint="eastAsia"/>
          <w:szCs w:val="21"/>
        </w:rPr>
        <w:t>和</w:t>
      </w:r>
      <w:r>
        <w:rPr>
          <w:rFonts w:ascii="Times New Roman" w:hAnsi="Times New Roman" w:cs="Times New Roman" w:hint="eastAsia"/>
          <w:szCs w:val="21"/>
        </w:rPr>
        <w:t>B</w:t>
      </w:r>
      <w:r>
        <w:rPr>
          <w:rFonts w:ascii="Times New Roman" w:hAnsi="Times New Roman" w:cs="Times New Roman" w:hint="eastAsia"/>
          <w:szCs w:val="21"/>
        </w:rPr>
        <w:t>旗鼓相当），</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matches</w:t>
      </w:r>
      <w:r>
        <w:rPr>
          <w:rFonts w:ascii="Times New Roman" w:hAnsi="Times New Roman" w:cs="Times New Roman"/>
          <w:szCs w:val="21"/>
        </w:rPr>
        <w:t xml:space="preserve"> B</w:t>
      </w:r>
      <w:r>
        <w:rPr>
          <w:rFonts w:ascii="Times New Roman" w:hAnsi="Times New Roman" w:cs="Times New Roman" w:hint="eastAsia"/>
          <w:szCs w:val="21"/>
        </w:rPr>
        <w:t>（</w:t>
      </w:r>
      <w:r>
        <w:rPr>
          <w:rFonts w:ascii="Times New Roman" w:hAnsi="Times New Roman" w:cs="Times New Roman"/>
          <w:szCs w:val="21"/>
        </w:rPr>
        <w:t>A</w:t>
      </w:r>
      <w:r>
        <w:rPr>
          <w:rFonts w:ascii="Times New Roman" w:hAnsi="Times New Roman" w:cs="Times New Roman" w:hint="eastAsia"/>
          <w:szCs w:val="21"/>
        </w:rPr>
        <w:t>和</w:t>
      </w:r>
      <w:r>
        <w:rPr>
          <w:rFonts w:ascii="Times New Roman" w:hAnsi="Times New Roman" w:cs="Times New Roman" w:hint="eastAsia"/>
          <w:szCs w:val="21"/>
        </w:rPr>
        <w:t>B</w:t>
      </w:r>
      <w:r>
        <w:rPr>
          <w:rFonts w:ascii="Times New Roman" w:hAnsi="Times New Roman" w:cs="Times New Roman" w:hint="eastAsia"/>
          <w:szCs w:val="21"/>
        </w:rPr>
        <w:t>旗鼓相当</w:t>
      </w:r>
      <w:r>
        <w:rPr>
          <w:rFonts w:ascii="Times New Roman" w:hAnsi="Times New Roman" w:cs="Times New Roman" w:hint="eastAsia"/>
          <w:szCs w:val="21"/>
        </w:rPr>
        <w:t>/</w:t>
      </w:r>
      <w:r w:rsidR="00410C91">
        <w:rPr>
          <w:rFonts w:ascii="Times New Roman" w:hAnsi="Times New Roman" w:cs="Times New Roman" w:hint="eastAsia"/>
          <w:szCs w:val="21"/>
        </w:rPr>
        <w:t>很</w:t>
      </w:r>
      <w:r>
        <w:rPr>
          <w:rFonts w:ascii="Times New Roman" w:hAnsi="Times New Roman" w:cs="Times New Roman" w:hint="eastAsia"/>
          <w:szCs w:val="21"/>
        </w:rPr>
        <w:t>帮配），</w:t>
      </w:r>
      <w:r>
        <w:rPr>
          <w:rFonts w:ascii="Times New Roman" w:hAnsi="Times New Roman" w:cs="Times New Roman" w:hint="eastAsia"/>
          <w:szCs w:val="21"/>
        </w:rPr>
        <w:t>match</w:t>
      </w:r>
      <w:r>
        <w:rPr>
          <w:rFonts w:ascii="Times New Roman" w:hAnsi="Times New Roman" w:cs="Times New Roman"/>
          <w:szCs w:val="21"/>
        </w:rPr>
        <w:t xml:space="preserve"> A with B</w:t>
      </w:r>
      <w:r>
        <w:rPr>
          <w:rFonts w:ascii="Times New Roman" w:hAnsi="Times New Roman" w:cs="Times New Roman" w:hint="eastAsia"/>
          <w:szCs w:val="21"/>
        </w:rPr>
        <w:t>（拿</w:t>
      </w:r>
      <w:r>
        <w:rPr>
          <w:rFonts w:ascii="Times New Roman" w:hAnsi="Times New Roman" w:cs="Times New Roman"/>
          <w:szCs w:val="21"/>
        </w:rPr>
        <w:t>B</w:t>
      </w:r>
      <w:r>
        <w:rPr>
          <w:rFonts w:ascii="Times New Roman" w:hAnsi="Times New Roman" w:cs="Times New Roman" w:hint="eastAsia"/>
          <w:szCs w:val="21"/>
        </w:rPr>
        <w:t>来与</w:t>
      </w:r>
      <w:r>
        <w:rPr>
          <w:rFonts w:ascii="Times New Roman" w:hAnsi="Times New Roman" w:cs="Times New Roman" w:hint="eastAsia"/>
          <w:szCs w:val="21"/>
        </w:rPr>
        <w:t>A</w:t>
      </w:r>
      <w:r>
        <w:rPr>
          <w:rFonts w:ascii="Times New Roman" w:hAnsi="Times New Roman" w:cs="Times New Roman" w:hint="eastAsia"/>
          <w:szCs w:val="21"/>
        </w:rPr>
        <w:t>相匹敌</w:t>
      </w:r>
      <w:r>
        <w:rPr>
          <w:rFonts w:ascii="Times New Roman" w:hAnsi="Times New Roman" w:cs="Times New Roman" w:hint="eastAsia"/>
          <w:szCs w:val="21"/>
        </w:rPr>
        <w:t>/</w:t>
      </w:r>
      <w:r>
        <w:rPr>
          <w:rFonts w:ascii="Times New Roman" w:hAnsi="Times New Roman" w:cs="Times New Roman" w:hint="eastAsia"/>
          <w:szCs w:val="21"/>
        </w:rPr>
        <w:t>匹配）</w:t>
      </w:r>
    </w:p>
    <w:p w14:paraId="41704167" w14:textId="081E0DF9" w:rsidR="00514648" w:rsidRDefault="001535C6" w:rsidP="00EE318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unmatched</w:t>
      </w:r>
      <w:r>
        <w:rPr>
          <w:rFonts w:ascii="Times New Roman" w:hAnsi="Times New Roman" w:cs="Times New Roman" w:hint="eastAsia"/>
          <w:szCs w:val="21"/>
        </w:rPr>
        <w:t>：</w:t>
      </w:r>
      <w:r>
        <w:rPr>
          <w:rFonts w:ascii="Times New Roman" w:hAnsi="Times New Roman" w:cs="Times New Roman" w:hint="eastAsia"/>
          <w:szCs w:val="21"/>
        </w:rPr>
        <w:t>[</w:t>
      </w:r>
      <w:r w:rsidR="00514648" w:rsidRPr="00514648">
        <w:rPr>
          <w:rFonts w:ascii="Times New Roman" w:hAnsi="Times New Roman" w:cs="Times New Roman"/>
          <w:szCs w:val="21"/>
        </w:rPr>
        <w:t>ˌʌnˈmætʃt</w:t>
      </w:r>
      <w:r w:rsidR="00514648">
        <w:rPr>
          <w:rFonts w:ascii="Times New Roman" w:hAnsi="Times New Roman" w:cs="Times New Roman"/>
          <w:szCs w:val="21"/>
        </w:rPr>
        <w:t>] adj.</w:t>
      </w:r>
      <w:r w:rsidR="00514648">
        <w:rPr>
          <w:rFonts w:ascii="Times New Roman" w:hAnsi="Times New Roman" w:cs="Times New Roman" w:hint="eastAsia"/>
          <w:szCs w:val="21"/>
        </w:rPr>
        <w:t>不相配的，不匹敌的，无与伦比的</w:t>
      </w:r>
    </w:p>
    <w:p w14:paraId="317859C7" w14:textId="77777777" w:rsidR="007A2133" w:rsidRPr="00BF42E6" w:rsidRDefault="007A2133" w:rsidP="007A2133">
      <w:pPr>
        <w:pStyle w:val="ac"/>
        <w:numPr>
          <w:ilvl w:val="0"/>
          <w:numId w:val="8"/>
        </w:numPr>
        <w:spacing w:line="480" w:lineRule="auto"/>
        <w:ind w:firstLineChars="0"/>
        <w:rPr>
          <w:rFonts w:ascii="Times New Roman" w:hAnsi="Times New Roman" w:cs="Times New Roman"/>
          <w:szCs w:val="21"/>
        </w:rPr>
      </w:pPr>
      <w:r w:rsidRPr="00BF42E6">
        <w:rPr>
          <w:rFonts w:ascii="Times New Roman" w:hAnsi="Times New Roman" w:cs="Times New Roman"/>
          <w:b/>
          <w:bCs/>
          <w:color w:val="EE0000"/>
          <w:sz w:val="24"/>
          <w:szCs w:val="24"/>
          <w:lang w:val="es-VE"/>
        </w:rPr>
        <w:t>Olympics</w:t>
      </w:r>
      <w:r w:rsidRPr="00BF42E6">
        <w:rPr>
          <w:rFonts w:ascii="Times New Roman" w:hAnsi="Times New Roman" w:cs="Times New Roman" w:hint="eastAsia"/>
          <w:szCs w:val="21"/>
        </w:rPr>
        <w:t>：</w:t>
      </w:r>
      <w:r w:rsidRPr="00BF42E6">
        <w:rPr>
          <w:rFonts w:ascii="Times New Roman" w:hAnsi="Times New Roman" w:cs="Times New Roman" w:hint="eastAsia"/>
          <w:szCs w:val="21"/>
        </w:rPr>
        <w:t>[</w:t>
      </w:r>
      <w:r w:rsidRPr="00BF42E6">
        <w:rPr>
          <w:rFonts w:ascii="Times New Roman" w:hAnsi="Times New Roman" w:cs="Times New Roman"/>
          <w:szCs w:val="21"/>
        </w:rPr>
        <w:t>əˈlɪmpɪks</w:t>
      </w:r>
      <w:r w:rsidRPr="00BF42E6">
        <w:rPr>
          <w:rFonts w:ascii="Times New Roman" w:hAnsi="Times New Roman" w:cs="Times New Roman" w:hint="eastAsia"/>
          <w:szCs w:val="21"/>
        </w:rPr>
        <w:t>] n.</w:t>
      </w:r>
      <w:r w:rsidRPr="00BF42E6">
        <w:rPr>
          <w:rFonts w:ascii="Times New Roman" w:hAnsi="Times New Roman" w:cs="Times New Roman" w:hint="eastAsia"/>
          <w:szCs w:val="21"/>
        </w:rPr>
        <w:t>奥运会</w:t>
      </w:r>
    </w:p>
    <w:p w14:paraId="7118E8A1" w14:textId="75221AA3" w:rsidR="007A2133" w:rsidRDefault="007A2133" w:rsidP="007A21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Olympic games</w:t>
      </w:r>
      <w:r>
        <w:rPr>
          <w:rFonts w:ascii="Times New Roman" w:hAnsi="Times New Roman" w:cs="Times New Roman" w:hint="eastAsia"/>
          <w:szCs w:val="21"/>
        </w:rPr>
        <w:t>（</w:t>
      </w:r>
      <w:r w:rsidR="00F63543">
        <w:rPr>
          <w:rFonts w:ascii="Times New Roman" w:hAnsi="Times New Roman" w:cs="Times New Roman" w:hint="eastAsia"/>
          <w:szCs w:val="21"/>
        </w:rPr>
        <w:t>奥林匹克</w:t>
      </w:r>
      <w:r>
        <w:rPr>
          <w:rFonts w:ascii="Times New Roman" w:hAnsi="Times New Roman" w:cs="Times New Roman" w:hint="eastAsia"/>
          <w:szCs w:val="21"/>
        </w:rPr>
        <w:t>运动会</w:t>
      </w:r>
      <w:r w:rsidR="00F63543">
        <w:rPr>
          <w:rFonts w:ascii="Times New Roman" w:hAnsi="Times New Roman" w:cs="Times New Roman" w:hint="eastAsia"/>
          <w:szCs w:val="21"/>
        </w:rPr>
        <w:t>，纪念奥林巴斯神族的运动会</w:t>
      </w:r>
      <w:r>
        <w:rPr>
          <w:rFonts w:ascii="Times New Roman" w:hAnsi="Times New Roman" w:cs="Times New Roman" w:hint="eastAsia"/>
          <w:szCs w:val="21"/>
        </w:rPr>
        <w:t>）的简略形式。</w:t>
      </w:r>
    </w:p>
    <w:p w14:paraId="63A15150" w14:textId="77777777" w:rsidR="007A2133" w:rsidRPr="00781E91" w:rsidRDefault="007A2133" w:rsidP="007A21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Paris Olympics</w:t>
      </w:r>
      <w:r>
        <w:rPr>
          <w:rFonts w:ascii="Times New Roman" w:hAnsi="Times New Roman" w:cs="Times New Roman" w:hint="eastAsia"/>
          <w:szCs w:val="21"/>
        </w:rPr>
        <w:t>（巴黎奥运会），</w:t>
      </w:r>
      <w:r>
        <w:rPr>
          <w:rFonts w:ascii="Times New Roman" w:hAnsi="Times New Roman" w:cs="Times New Roman" w:hint="eastAsia"/>
          <w:szCs w:val="21"/>
        </w:rPr>
        <w:t>Winter Olympics</w:t>
      </w:r>
      <w:r>
        <w:rPr>
          <w:rFonts w:ascii="Times New Roman" w:hAnsi="Times New Roman" w:cs="Times New Roman" w:hint="eastAsia"/>
          <w:szCs w:val="21"/>
        </w:rPr>
        <w:t>（冬季奥运会）</w:t>
      </w:r>
    </w:p>
    <w:p w14:paraId="75B6393E" w14:textId="1D1C9EF1" w:rsidR="00617693" w:rsidRPr="00F63543" w:rsidRDefault="00F63543" w:rsidP="00F635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617693" w:rsidRPr="00F63543">
        <w:rPr>
          <w:rFonts w:ascii="Times New Roman" w:hAnsi="Times New Roman" w:cs="Times New Roman"/>
          <w:szCs w:val="21"/>
        </w:rPr>
        <w:t>Olympic</w:t>
      </w:r>
      <w:r w:rsidR="00617693" w:rsidRPr="00832D03">
        <w:rPr>
          <w:rFonts w:ascii="Times New Roman" w:hAnsi="Times New Roman" w:cs="Times New Roman"/>
          <w:szCs w:val="21"/>
        </w:rPr>
        <w:t>：</w:t>
      </w:r>
      <w:r w:rsidR="00617693" w:rsidRPr="00832D03">
        <w:rPr>
          <w:rFonts w:ascii="Times New Roman" w:hAnsi="Times New Roman" w:cs="Times New Roman"/>
          <w:szCs w:val="21"/>
        </w:rPr>
        <w:t>[əˈlɪmpɪk] adj.</w:t>
      </w:r>
      <w:r w:rsidR="00C07470">
        <w:rPr>
          <w:rFonts w:ascii="Times New Roman" w:hAnsi="Times New Roman" w:cs="Times New Roman" w:hint="eastAsia"/>
          <w:szCs w:val="21"/>
        </w:rPr>
        <w:t>和奥运会相关</w:t>
      </w:r>
    </w:p>
    <w:p w14:paraId="1B56BED6" w14:textId="7EF2C1F5" w:rsidR="00C07470" w:rsidRDefault="00C07470" w:rsidP="009C54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Olymp(os)</w:t>
      </w:r>
      <w:r>
        <w:rPr>
          <w:rFonts w:ascii="Times New Roman" w:hAnsi="Times New Roman" w:cs="Times New Roman" w:hint="eastAsia"/>
          <w:szCs w:val="21"/>
        </w:rPr>
        <w:t>（奥林巴斯神族）</w:t>
      </w:r>
      <w:r>
        <w:rPr>
          <w:rFonts w:ascii="Times New Roman" w:hAnsi="Times New Roman" w:cs="Times New Roman" w:hint="eastAsia"/>
          <w:szCs w:val="21"/>
        </w:rPr>
        <w:t>+ic</w:t>
      </w:r>
      <w:r>
        <w:rPr>
          <w:rFonts w:ascii="Times New Roman" w:hAnsi="Times New Roman" w:cs="Times New Roman" w:hint="eastAsia"/>
          <w:szCs w:val="21"/>
        </w:rPr>
        <w:t>（形容词后缀）→纪念奥林巴斯神族的→和奥运会相关的</w:t>
      </w:r>
    </w:p>
    <w:p w14:paraId="3FA5446E" w14:textId="0703CDA5" w:rsidR="006639BA" w:rsidRPr="00DD0C99" w:rsidRDefault="00E7605C" w:rsidP="006639BA">
      <w:pPr>
        <w:pStyle w:val="1"/>
        <w:numPr>
          <w:ilvl w:val="0"/>
          <w:numId w:val="24"/>
        </w:numPr>
        <w:spacing w:line="360" w:lineRule="auto"/>
        <w:jc w:val="center"/>
        <w:rPr>
          <w:b w:val="0"/>
          <w:sz w:val="28"/>
          <w:szCs w:val="28"/>
        </w:rPr>
      </w:pPr>
      <w:bookmarkStart w:id="109" w:name="_Toc504321559"/>
      <w:r>
        <w:rPr>
          <w:rFonts w:hint="eastAsia"/>
          <w:b w:val="0"/>
          <w:sz w:val="28"/>
          <w:szCs w:val="28"/>
        </w:rPr>
        <w:lastRenderedPageBreak/>
        <w:t>艺术</w:t>
      </w:r>
    </w:p>
    <w:p w14:paraId="423F1471" w14:textId="407FF8C3" w:rsidR="00D97534" w:rsidRPr="00090DA2" w:rsidRDefault="00D97534" w:rsidP="00D97534">
      <w:pPr>
        <w:pStyle w:val="ac"/>
        <w:numPr>
          <w:ilvl w:val="0"/>
          <w:numId w:val="8"/>
        </w:numPr>
        <w:spacing w:line="480" w:lineRule="auto"/>
        <w:ind w:firstLineChars="0"/>
        <w:rPr>
          <w:rFonts w:ascii="Times New Roman" w:hAnsi="Times New Roman" w:cs="Times New Roman"/>
        </w:rPr>
      </w:pPr>
      <w:bookmarkStart w:id="110" w:name="_Toc504321803"/>
      <w:r w:rsidRPr="002C1F73">
        <w:rPr>
          <w:rFonts w:ascii="Times New Roman" w:hAnsi="Times New Roman" w:cs="Times New Roman"/>
          <w:b/>
          <w:bCs/>
          <w:color w:val="EE0000"/>
          <w:sz w:val="24"/>
          <w:szCs w:val="28"/>
        </w:rPr>
        <w:t>art</w:t>
      </w:r>
      <w:r w:rsidRPr="00832D03">
        <w:rPr>
          <w:rFonts w:ascii="Times New Roman" w:hAnsi="Times New Roman" w:cs="Times New Roman"/>
        </w:rPr>
        <w:t>：</w:t>
      </w:r>
      <w:r w:rsidRPr="00832D03">
        <w:rPr>
          <w:rFonts w:ascii="Times New Roman" w:hAnsi="Times New Roman" w:cs="Times New Roman"/>
          <w:szCs w:val="21"/>
        </w:rPr>
        <w:t>[</w:t>
      </w:r>
      <w:r w:rsidR="001E762A" w:rsidRPr="001E762A">
        <w:rPr>
          <w:rFonts w:ascii="Times New Roman" w:hAnsi="Times New Roman" w:cs="Times New Roman" w:hint="eastAsia"/>
          <w:szCs w:val="21"/>
        </w:rPr>
        <w:t>ɑ</w:t>
      </w:r>
      <w:r w:rsidR="001E762A" w:rsidRPr="001E762A">
        <w:rPr>
          <w:rFonts w:ascii="Times New Roman" w:hAnsi="Times New Roman" w:cs="Times New Roman"/>
          <w:szCs w:val="21"/>
        </w:rPr>
        <w:t>ːt</w:t>
      </w:r>
      <w:r>
        <w:rPr>
          <w:rFonts w:ascii="Times New Roman" w:hAnsi="Times New Roman" w:cs="Times New Roman"/>
          <w:szCs w:val="21"/>
        </w:rPr>
        <w:t>] n.</w:t>
      </w:r>
      <w:r w:rsidRPr="00832D03">
        <w:rPr>
          <w:rFonts w:ascii="Times New Roman" w:hAnsi="Times New Roman" w:cs="Times New Roman"/>
          <w:szCs w:val="21"/>
        </w:rPr>
        <w:t>艺术；工艺；美术</w:t>
      </w:r>
    </w:p>
    <w:p w14:paraId="24095D56" w14:textId="32D199C8" w:rsidR="001535C6" w:rsidRDefault="00090DA2" w:rsidP="00090DA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9B44AA">
        <w:rPr>
          <w:rFonts w:ascii="Times New Roman" w:hAnsi="Times New Roman" w:cs="Times New Roman" w:hint="eastAsia"/>
          <w:szCs w:val="21"/>
        </w:rPr>
        <w:t>拉丁语。</w:t>
      </w:r>
      <w:r>
        <w:rPr>
          <w:rFonts w:ascii="Times New Roman" w:hAnsi="Times New Roman" w:cs="Times New Roman" w:hint="eastAsia"/>
          <w:szCs w:val="21"/>
        </w:rPr>
        <w:t>本意是“</w:t>
      </w:r>
      <w:r w:rsidR="00B5322A">
        <w:rPr>
          <w:rFonts w:ascii="Times New Roman" w:eastAsia="宋体" w:hAnsi="Times New Roman" w:cs="Times New Roman" w:hint="eastAsia"/>
          <w:color w:val="000000" w:themeColor="text1"/>
          <w:szCs w:val="21"/>
        </w:rPr>
        <w:t>将多种元素恰当地结合到一起的行为和方法</w:t>
      </w:r>
      <w:r>
        <w:rPr>
          <w:rFonts w:ascii="Times New Roman" w:hAnsi="Times New Roman" w:cs="Times New Roman" w:hint="eastAsia"/>
          <w:szCs w:val="21"/>
        </w:rPr>
        <w:t>”</w:t>
      </w:r>
      <w:r w:rsidR="00186EB1">
        <w:rPr>
          <w:rFonts w:ascii="Times New Roman" w:hAnsi="Times New Roman" w:cs="Times New Roman" w:hint="eastAsia"/>
          <w:szCs w:val="21"/>
        </w:rPr>
        <w:t>，和</w:t>
      </w:r>
      <w:r w:rsidR="00186EB1">
        <w:rPr>
          <w:rFonts w:ascii="Times New Roman" w:hAnsi="Times New Roman" w:cs="Times New Roman" w:hint="eastAsia"/>
          <w:szCs w:val="21"/>
        </w:rPr>
        <w:t>arm</w:t>
      </w:r>
      <w:r w:rsidR="00186EB1">
        <w:rPr>
          <w:rFonts w:ascii="Times New Roman" w:hAnsi="Times New Roman" w:cs="Times New Roman" w:hint="eastAsia"/>
          <w:szCs w:val="21"/>
        </w:rPr>
        <w:t>（手臂、武器）</w:t>
      </w:r>
      <w:r w:rsidR="00921125">
        <w:rPr>
          <w:rFonts w:ascii="Times New Roman" w:hAnsi="Times New Roman" w:cs="Times New Roman" w:hint="eastAsia"/>
          <w:szCs w:val="21"/>
        </w:rPr>
        <w:t>来自同一个老祖宗</w:t>
      </w:r>
      <w:r w:rsidR="0092792C">
        <w:rPr>
          <w:rFonts w:ascii="Times New Roman" w:hAnsi="Times New Roman" w:cs="Times New Roman" w:hint="eastAsia"/>
          <w:szCs w:val="21"/>
        </w:rPr>
        <w:t>ar-</w:t>
      </w:r>
      <w:r w:rsidR="0092792C">
        <w:rPr>
          <w:rFonts w:ascii="Times New Roman" w:hAnsi="Times New Roman" w:cs="Times New Roman" w:hint="eastAsia"/>
          <w:szCs w:val="21"/>
        </w:rPr>
        <w:t>（结合）</w:t>
      </w:r>
      <w:r w:rsidR="00186EB1">
        <w:rPr>
          <w:rFonts w:ascii="Times New Roman" w:hAnsi="Times New Roman" w:cs="Times New Roman" w:hint="eastAsia"/>
          <w:szCs w:val="21"/>
        </w:rPr>
        <w:t>。</w:t>
      </w:r>
    </w:p>
    <w:p w14:paraId="7587C077" w14:textId="77777777" w:rsidR="001535C6" w:rsidRDefault="001535C6" w:rsidP="00090DA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artful</w:t>
      </w:r>
      <w:r>
        <w:rPr>
          <w:rFonts w:ascii="Times New Roman" w:hAnsi="Times New Roman" w:cs="Times New Roman" w:hint="eastAsia"/>
          <w:szCs w:val="21"/>
        </w:rPr>
        <w:t>：</w:t>
      </w:r>
      <w:r>
        <w:rPr>
          <w:rFonts w:ascii="Times New Roman" w:hAnsi="Times New Roman" w:cs="Times New Roman" w:hint="eastAsia"/>
          <w:szCs w:val="21"/>
        </w:rPr>
        <w:t>[</w:t>
      </w:r>
      <w:r w:rsidR="00090DA2" w:rsidRPr="00090DA2">
        <w:rPr>
          <w:rFonts w:ascii="Times New Roman" w:hAnsi="Times New Roman" w:cs="Times New Roman"/>
          <w:szCs w:val="21"/>
        </w:rPr>
        <w:t>ˈ</w:t>
      </w:r>
      <w:r w:rsidR="00090DA2" w:rsidRPr="00090DA2">
        <w:rPr>
          <w:rFonts w:ascii="Times New Roman" w:hAnsi="Times New Roman" w:cs="Times New Roman" w:hint="eastAsia"/>
          <w:szCs w:val="21"/>
        </w:rPr>
        <w:t>ɑ</w:t>
      </w:r>
      <w:r w:rsidR="00090DA2" w:rsidRPr="00090DA2">
        <w:rPr>
          <w:rFonts w:ascii="Times New Roman" w:hAnsi="Times New Roman" w:cs="Times New Roman"/>
          <w:szCs w:val="21"/>
        </w:rPr>
        <w:t>ːtfl</w:t>
      </w:r>
      <w:r w:rsidR="00090DA2">
        <w:rPr>
          <w:rFonts w:ascii="Times New Roman" w:hAnsi="Times New Roman" w:cs="Times New Roman"/>
          <w:szCs w:val="21"/>
        </w:rPr>
        <w:t>] adj.</w:t>
      </w:r>
      <w:r w:rsidR="00090DA2">
        <w:rPr>
          <w:rFonts w:ascii="Times New Roman" w:hAnsi="Times New Roman" w:cs="Times New Roman" w:hint="eastAsia"/>
          <w:szCs w:val="21"/>
        </w:rPr>
        <w:t>巧妙的，有技巧的</w:t>
      </w:r>
    </w:p>
    <w:p w14:paraId="49DE79F9" w14:textId="46E8F03B" w:rsidR="00090DA2" w:rsidRPr="00090DA2" w:rsidRDefault="001535C6" w:rsidP="00090DA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artless</w:t>
      </w:r>
      <w:r>
        <w:rPr>
          <w:rFonts w:ascii="Times New Roman" w:hAnsi="Times New Roman" w:cs="Times New Roman" w:hint="eastAsia"/>
          <w:szCs w:val="21"/>
        </w:rPr>
        <w:t>：</w:t>
      </w:r>
      <w:r>
        <w:rPr>
          <w:rFonts w:ascii="Times New Roman" w:hAnsi="Times New Roman" w:cs="Times New Roman" w:hint="eastAsia"/>
          <w:szCs w:val="21"/>
        </w:rPr>
        <w:t>[</w:t>
      </w:r>
      <w:r w:rsidR="00090DA2" w:rsidRPr="00090DA2">
        <w:rPr>
          <w:rFonts w:ascii="Times New Roman" w:hAnsi="Times New Roman" w:cs="Times New Roman"/>
          <w:szCs w:val="21"/>
        </w:rPr>
        <w:t>ˈ</w:t>
      </w:r>
      <w:r w:rsidR="00090DA2" w:rsidRPr="00090DA2">
        <w:rPr>
          <w:rFonts w:ascii="Times New Roman" w:hAnsi="Times New Roman" w:cs="Times New Roman" w:hint="eastAsia"/>
          <w:szCs w:val="21"/>
        </w:rPr>
        <w:t>ɑ</w:t>
      </w:r>
      <w:r w:rsidR="00090DA2" w:rsidRPr="00090DA2">
        <w:rPr>
          <w:rFonts w:ascii="Times New Roman" w:hAnsi="Times New Roman" w:cs="Times New Roman"/>
          <w:szCs w:val="21"/>
        </w:rPr>
        <w:t>ːtləs</w:t>
      </w:r>
      <w:r w:rsidR="00090DA2">
        <w:rPr>
          <w:rFonts w:ascii="Times New Roman" w:hAnsi="Times New Roman" w:cs="Times New Roman"/>
          <w:szCs w:val="21"/>
        </w:rPr>
        <w:t>] adj.</w:t>
      </w:r>
      <w:r w:rsidR="00090DA2">
        <w:rPr>
          <w:rFonts w:ascii="Times New Roman" w:hAnsi="Times New Roman" w:cs="Times New Roman" w:hint="eastAsia"/>
          <w:szCs w:val="21"/>
        </w:rPr>
        <w:t>天真的，朴实的，无技巧的</w:t>
      </w:r>
    </w:p>
    <w:p w14:paraId="08FFFCC9" w14:textId="5F607659" w:rsidR="000A353F" w:rsidRPr="00832D03" w:rsidRDefault="000A353F" w:rsidP="000A353F">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artist</w:t>
      </w:r>
      <w:r w:rsidRPr="00832D03">
        <w:rPr>
          <w:rFonts w:ascii="Times New Roman" w:hAnsi="Times New Roman" w:cs="Times New Roman"/>
        </w:rPr>
        <w:t>：</w:t>
      </w:r>
      <w:r w:rsidRPr="00832D03">
        <w:rPr>
          <w:rFonts w:ascii="Times New Roman" w:hAnsi="Times New Roman" w:cs="Times New Roman"/>
        </w:rPr>
        <w:t>[</w:t>
      </w:r>
      <w:r w:rsidR="001E762A" w:rsidRPr="001E762A">
        <w:rPr>
          <w:rFonts w:ascii="Times New Roman" w:hAnsi="Times New Roman" w:cs="Times New Roman"/>
        </w:rPr>
        <w:t>ˈ</w:t>
      </w:r>
      <w:r w:rsidR="001E762A" w:rsidRPr="001E762A">
        <w:rPr>
          <w:rFonts w:ascii="Times New Roman" w:hAnsi="Times New Roman" w:cs="Times New Roman" w:hint="eastAsia"/>
        </w:rPr>
        <w:t>ɑ</w:t>
      </w:r>
      <w:r w:rsidR="001E762A" w:rsidRPr="001E762A">
        <w:rPr>
          <w:rFonts w:ascii="Times New Roman" w:hAnsi="Times New Roman" w:cs="Times New Roman"/>
        </w:rPr>
        <w:t>ːtɪst</w:t>
      </w:r>
      <w:r>
        <w:rPr>
          <w:rFonts w:ascii="Times New Roman" w:hAnsi="Times New Roman" w:cs="Times New Roman"/>
        </w:rPr>
        <w:t>] n.</w:t>
      </w:r>
      <w:r w:rsidRPr="00832D03">
        <w:rPr>
          <w:rFonts w:ascii="Times New Roman" w:hAnsi="Times New Roman" w:cs="Times New Roman"/>
        </w:rPr>
        <w:t>艺术家；美术家（尤指画家）</w:t>
      </w:r>
    </w:p>
    <w:p w14:paraId="164F4A14" w14:textId="77777777" w:rsidR="001535C6" w:rsidRDefault="005A0A55" w:rsidP="000A353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0A353F">
        <w:rPr>
          <w:rFonts w:ascii="Times New Roman" w:hAnsi="Times New Roman" w:cs="Times New Roman" w:hint="eastAsia"/>
          <w:szCs w:val="21"/>
        </w:rPr>
        <w:t>art</w:t>
      </w:r>
      <w:r w:rsidR="000A353F">
        <w:rPr>
          <w:rFonts w:ascii="Times New Roman" w:hAnsi="Times New Roman" w:cs="Times New Roman" w:hint="eastAsia"/>
          <w:szCs w:val="21"/>
        </w:rPr>
        <w:t>（艺术）</w:t>
      </w:r>
      <w:r w:rsidR="000A353F">
        <w:rPr>
          <w:rFonts w:ascii="Times New Roman" w:hAnsi="Times New Roman" w:cs="Times New Roman" w:hint="eastAsia"/>
          <w:szCs w:val="21"/>
        </w:rPr>
        <w:t>+ist</w:t>
      </w:r>
      <w:r w:rsidR="00410C91">
        <w:rPr>
          <w:rFonts w:ascii="Times New Roman" w:hAnsi="Times New Roman" w:cs="Times New Roman" w:hint="eastAsia"/>
          <w:szCs w:val="21"/>
        </w:rPr>
        <w:t>（做事的人，专业人士）</w:t>
      </w:r>
      <w:r w:rsidR="000A353F">
        <w:rPr>
          <w:rFonts w:ascii="Times New Roman" w:hAnsi="Times New Roman" w:cs="Times New Roman" w:hint="eastAsia"/>
          <w:szCs w:val="21"/>
        </w:rPr>
        <w:t>→艺术家</w:t>
      </w:r>
    </w:p>
    <w:p w14:paraId="059D9036" w14:textId="08E1268D" w:rsidR="00514648" w:rsidRPr="00106D3A" w:rsidRDefault="001535C6" w:rsidP="000A353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artistry</w:t>
      </w:r>
      <w:r>
        <w:rPr>
          <w:rFonts w:ascii="Times New Roman" w:hAnsi="Times New Roman" w:cs="Times New Roman" w:hint="eastAsia"/>
          <w:szCs w:val="21"/>
        </w:rPr>
        <w:t>：</w:t>
      </w:r>
      <w:r>
        <w:rPr>
          <w:rFonts w:ascii="Times New Roman" w:hAnsi="Times New Roman" w:cs="Times New Roman" w:hint="eastAsia"/>
          <w:szCs w:val="21"/>
        </w:rPr>
        <w:t>[</w:t>
      </w:r>
      <w:r w:rsidR="00514648" w:rsidRPr="00514648">
        <w:rPr>
          <w:rFonts w:ascii="Times New Roman" w:hAnsi="Times New Roman" w:cs="Times New Roman"/>
          <w:szCs w:val="21"/>
        </w:rPr>
        <w:t>ˈ</w:t>
      </w:r>
      <w:r w:rsidR="00514648" w:rsidRPr="00514648">
        <w:rPr>
          <w:rFonts w:ascii="Times New Roman" w:hAnsi="Times New Roman" w:cs="Times New Roman" w:hint="eastAsia"/>
          <w:szCs w:val="21"/>
        </w:rPr>
        <w:t>ɑ</w:t>
      </w:r>
      <w:r w:rsidR="00514648" w:rsidRPr="00514648">
        <w:rPr>
          <w:rFonts w:ascii="Times New Roman" w:hAnsi="Times New Roman" w:cs="Times New Roman"/>
          <w:szCs w:val="21"/>
        </w:rPr>
        <w:t>ːtɪstri</w:t>
      </w:r>
      <w:r w:rsidR="00514648">
        <w:rPr>
          <w:rFonts w:ascii="Times New Roman" w:hAnsi="Times New Roman" w:cs="Times New Roman"/>
          <w:szCs w:val="21"/>
        </w:rPr>
        <w:t>] n.</w:t>
      </w:r>
      <w:r w:rsidR="00514648">
        <w:rPr>
          <w:rFonts w:ascii="Times New Roman" w:hAnsi="Times New Roman" w:cs="Times New Roman" w:hint="eastAsia"/>
          <w:szCs w:val="21"/>
        </w:rPr>
        <w:t>艺术性，艺术才能</w:t>
      </w:r>
    </w:p>
    <w:p w14:paraId="4AA3FE81" w14:textId="69C76D68" w:rsidR="00AD38AB" w:rsidRDefault="00AD38AB" w:rsidP="00AD38AB">
      <w:pPr>
        <w:pStyle w:val="ac"/>
        <w:numPr>
          <w:ilvl w:val="0"/>
          <w:numId w:val="8"/>
        </w:numPr>
        <w:spacing w:line="480" w:lineRule="auto"/>
        <w:ind w:firstLineChars="0"/>
        <w:rPr>
          <w:rFonts w:ascii="Times New Roman" w:hAnsi="Times New Roman" w:cs="Times New Roman"/>
          <w:szCs w:val="21"/>
          <w:lang w:val="es-VE"/>
        </w:rPr>
      </w:pPr>
      <w:r w:rsidRPr="00B007EE">
        <w:rPr>
          <w:rFonts w:ascii="Times New Roman" w:hAnsi="Times New Roman" w:cs="Times New Roman"/>
          <w:b/>
          <w:bCs/>
          <w:color w:val="EE0000"/>
          <w:sz w:val="24"/>
          <w:szCs w:val="24"/>
          <w:lang w:val="es-VE"/>
        </w:rPr>
        <w:t>skill</w:t>
      </w:r>
      <w:r w:rsidRPr="00832D03">
        <w:rPr>
          <w:rFonts w:ascii="Times New Roman" w:hAnsi="Times New Roman" w:cs="Times New Roman"/>
          <w:szCs w:val="21"/>
          <w:lang w:val="es-VE"/>
        </w:rPr>
        <w:t>：</w:t>
      </w:r>
      <w:r w:rsidRPr="00832D03">
        <w:rPr>
          <w:rFonts w:ascii="Times New Roman" w:hAnsi="Times New Roman" w:cs="Times New Roman"/>
          <w:szCs w:val="21"/>
          <w:lang w:val="es-VE"/>
        </w:rPr>
        <w:t>[skɪl] n</w:t>
      </w:r>
      <w:r w:rsidR="00F67D1C">
        <w:rPr>
          <w:rFonts w:ascii="Times New Roman" w:hAnsi="Times New Roman" w:cs="Times New Roman"/>
          <w:szCs w:val="21"/>
          <w:lang w:val="es-VE"/>
        </w:rPr>
        <w:t>.</w:t>
      </w:r>
      <w:r w:rsidRPr="00832D03">
        <w:rPr>
          <w:rFonts w:ascii="Times New Roman" w:hAnsi="Times New Roman" w:cs="Times New Roman"/>
          <w:szCs w:val="21"/>
          <w:lang w:val="es-VE"/>
        </w:rPr>
        <w:t>技能，技巧</w:t>
      </w:r>
    </w:p>
    <w:p w14:paraId="5A0F431A" w14:textId="523B5771" w:rsidR="00AD38AB" w:rsidRPr="00120338" w:rsidRDefault="00120338" w:rsidP="0012033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sidR="00AD38AB" w:rsidRPr="00832D03">
        <w:rPr>
          <w:rFonts w:ascii="Times New Roman" w:hAnsi="Times New Roman" w:cs="Times New Roman"/>
          <w:szCs w:val="21"/>
        </w:rPr>
        <w:t>skillful</w:t>
      </w:r>
      <w:r w:rsidR="00AD38AB" w:rsidRPr="00832D03">
        <w:rPr>
          <w:rFonts w:ascii="Times New Roman" w:hAnsi="Times New Roman" w:cs="Times New Roman"/>
          <w:szCs w:val="21"/>
        </w:rPr>
        <w:t>：</w:t>
      </w:r>
      <w:r w:rsidR="00AD38AB" w:rsidRPr="00832D03">
        <w:rPr>
          <w:rFonts w:ascii="Times New Roman" w:hAnsi="Times New Roman" w:cs="Times New Roman"/>
          <w:szCs w:val="21"/>
        </w:rPr>
        <w:t>['skɪlfl] adj</w:t>
      </w:r>
      <w:r w:rsidR="00F67D1C">
        <w:rPr>
          <w:rFonts w:ascii="Times New Roman" w:hAnsi="Times New Roman" w:cs="Times New Roman"/>
          <w:szCs w:val="21"/>
        </w:rPr>
        <w:t>.</w:t>
      </w:r>
      <w:r w:rsidR="00AD38AB" w:rsidRPr="00832D03">
        <w:rPr>
          <w:rFonts w:ascii="Times New Roman" w:hAnsi="Times New Roman" w:cs="Times New Roman"/>
          <w:szCs w:val="21"/>
        </w:rPr>
        <w:t>熟练的；巧妙的</w:t>
      </w:r>
    </w:p>
    <w:p w14:paraId="655C1165" w14:textId="04B6B5E4" w:rsidR="00AF310F" w:rsidRPr="00832D03" w:rsidRDefault="00AF310F" w:rsidP="00AF310F">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jazz</w:t>
      </w:r>
      <w:r w:rsidRPr="00832D03">
        <w:rPr>
          <w:rFonts w:ascii="Times New Roman" w:hAnsi="Times New Roman" w:cs="Times New Roman"/>
        </w:rPr>
        <w:t>：</w:t>
      </w:r>
      <w:r w:rsidRPr="00832D03">
        <w:rPr>
          <w:rFonts w:ascii="Times New Roman" w:hAnsi="Times New Roman" w:cs="Times New Roman"/>
        </w:rPr>
        <w:t>[dʒæz] n</w:t>
      </w:r>
      <w:r w:rsidR="00F67D1C">
        <w:rPr>
          <w:rFonts w:ascii="Times New Roman" w:hAnsi="Times New Roman" w:cs="Times New Roman"/>
        </w:rPr>
        <w:t>.</w:t>
      </w:r>
      <w:r w:rsidRPr="00832D03">
        <w:rPr>
          <w:rFonts w:ascii="Times New Roman" w:hAnsi="Times New Roman" w:cs="Times New Roman"/>
        </w:rPr>
        <w:t>爵士乐，爵士舞</w:t>
      </w:r>
    </w:p>
    <w:p w14:paraId="18144076" w14:textId="5ED96F6A" w:rsidR="00AF310F" w:rsidRDefault="00223404" w:rsidP="001E76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10C91">
        <w:rPr>
          <w:rFonts w:ascii="Times New Roman" w:hAnsi="Times New Roman" w:cs="Times New Roman" w:hint="eastAsia"/>
          <w:szCs w:val="21"/>
        </w:rPr>
        <w:t>来自美式英语，本意是“精力、活力、男子气概”。</w:t>
      </w:r>
      <w:r w:rsidR="00410C91">
        <w:rPr>
          <w:rFonts w:ascii="Times New Roman" w:hAnsi="Times New Roman" w:cs="Times New Roman" w:hint="eastAsia"/>
          <w:szCs w:val="21"/>
        </w:rPr>
        <w:t>1</w:t>
      </w:r>
      <w:r w:rsidR="00410C91">
        <w:rPr>
          <w:rFonts w:ascii="Times New Roman" w:hAnsi="Times New Roman" w:cs="Times New Roman"/>
          <w:szCs w:val="21"/>
        </w:rPr>
        <w:t>915</w:t>
      </w:r>
      <w:r w:rsidR="00410C91">
        <w:rPr>
          <w:rFonts w:ascii="Times New Roman" w:hAnsi="Times New Roman" w:cs="Times New Roman" w:hint="eastAsia"/>
          <w:szCs w:val="21"/>
        </w:rPr>
        <w:t>年</w:t>
      </w:r>
      <w:r w:rsidR="001E762A">
        <w:rPr>
          <w:rFonts w:ascii="Times New Roman" w:hAnsi="Times New Roman" w:cs="Times New Roman" w:hint="eastAsia"/>
          <w:szCs w:val="21"/>
        </w:rPr>
        <w:t>开始</w:t>
      </w:r>
      <w:r w:rsidR="00410C91">
        <w:rPr>
          <w:rFonts w:ascii="Times New Roman" w:hAnsi="Times New Roman" w:cs="Times New Roman" w:hint="eastAsia"/>
          <w:szCs w:val="21"/>
        </w:rPr>
        <w:t>表示</w:t>
      </w:r>
      <w:r w:rsidR="001E762A">
        <w:rPr>
          <w:rFonts w:ascii="Times New Roman" w:hAnsi="Times New Roman" w:cs="Times New Roman" w:hint="eastAsia"/>
          <w:szCs w:val="21"/>
        </w:rPr>
        <w:t>一种</w:t>
      </w:r>
      <w:r w:rsidR="00410C91">
        <w:rPr>
          <w:rFonts w:ascii="Times New Roman" w:hAnsi="Times New Roman" w:cs="Times New Roman" w:hint="eastAsia"/>
          <w:szCs w:val="21"/>
        </w:rPr>
        <w:t>发源于美国芝加哥的新</w:t>
      </w:r>
      <w:r w:rsidR="001E762A">
        <w:rPr>
          <w:rFonts w:ascii="Times New Roman" w:hAnsi="Times New Roman" w:cs="Times New Roman" w:hint="eastAsia"/>
          <w:szCs w:val="21"/>
        </w:rPr>
        <w:t>音乐类型，中文音译为“爵士”。</w:t>
      </w:r>
    </w:p>
    <w:p w14:paraId="56941CFC" w14:textId="32DFA9B7" w:rsidR="00514648" w:rsidRDefault="00514648" w:rsidP="001E76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jazz</w:t>
      </w:r>
      <w:r>
        <w:rPr>
          <w:rFonts w:ascii="Times New Roman" w:hAnsi="Times New Roman" w:cs="Times New Roman"/>
          <w:szCs w:val="21"/>
        </w:rPr>
        <w:t xml:space="preserve"> </w:t>
      </w:r>
      <w:r>
        <w:rPr>
          <w:rFonts w:ascii="Times New Roman" w:hAnsi="Times New Roman" w:cs="Times New Roman" w:hint="eastAsia"/>
          <w:szCs w:val="21"/>
        </w:rPr>
        <w:t>music</w:t>
      </w:r>
      <w:r>
        <w:rPr>
          <w:rFonts w:ascii="Times New Roman" w:hAnsi="Times New Roman" w:cs="Times New Roman" w:hint="eastAsia"/>
          <w:szCs w:val="21"/>
        </w:rPr>
        <w:t>（爵士乐），</w:t>
      </w:r>
      <w:r>
        <w:rPr>
          <w:rFonts w:ascii="Times New Roman" w:hAnsi="Times New Roman" w:cs="Times New Roman" w:hint="eastAsia"/>
          <w:szCs w:val="21"/>
        </w:rPr>
        <w:t>Utah</w:t>
      </w:r>
      <w:r>
        <w:rPr>
          <w:rFonts w:ascii="Times New Roman" w:hAnsi="Times New Roman" w:cs="Times New Roman"/>
          <w:szCs w:val="21"/>
        </w:rPr>
        <w:t xml:space="preserve"> </w:t>
      </w:r>
      <w:r>
        <w:rPr>
          <w:rFonts w:ascii="Times New Roman" w:hAnsi="Times New Roman" w:cs="Times New Roman" w:hint="eastAsia"/>
          <w:szCs w:val="21"/>
        </w:rPr>
        <w:t>Jazz</w:t>
      </w:r>
      <w:r>
        <w:rPr>
          <w:rFonts w:ascii="Times New Roman" w:hAnsi="Times New Roman" w:cs="Times New Roman" w:hint="eastAsia"/>
          <w:szCs w:val="21"/>
        </w:rPr>
        <w:t>（犹他爵士队）</w:t>
      </w:r>
    </w:p>
    <w:p w14:paraId="497E9DAF" w14:textId="276F627E" w:rsidR="00514648" w:rsidRPr="00A23753" w:rsidRDefault="00514648" w:rsidP="00514648">
      <w:pPr>
        <w:spacing w:line="360" w:lineRule="auto"/>
        <w:jc w:val="center"/>
        <w:rPr>
          <w:rFonts w:ascii="Times New Roman" w:hAnsi="Times New Roman" w:cs="Times New Roman"/>
          <w:szCs w:val="21"/>
        </w:rPr>
      </w:pPr>
      <w:r>
        <w:rPr>
          <w:noProof/>
        </w:rPr>
        <w:drawing>
          <wp:inline distT="0" distB="0" distL="0" distR="0" wp14:anchorId="772242BA" wp14:editId="42E407C2">
            <wp:extent cx="2847526" cy="1441939"/>
            <wp:effectExtent l="0" t="0" r="0" b="635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847921" cy="1442139"/>
                    </a:xfrm>
                    <a:prstGeom prst="rect">
                      <a:avLst/>
                    </a:prstGeom>
                  </pic:spPr>
                </pic:pic>
              </a:graphicData>
            </a:graphic>
          </wp:inline>
        </w:drawing>
      </w:r>
    </w:p>
    <w:p w14:paraId="5BF9B081" w14:textId="0040DAF7" w:rsidR="00D97534" w:rsidRPr="000E1A2E" w:rsidRDefault="00D9753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mus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B0D65" w:rsidRPr="000E1A2E">
        <w:rPr>
          <w:rFonts w:hint="eastAsia"/>
          <w:sz w:val="21"/>
          <w:szCs w:val="21"/>
        </w:rPr>
        <w:t>缪斯</w:t>
      </w:r>
      <w:r w:rsidR="000904F7">
        <w:rPr>
          <w:rFonts w:hint="eastAsia"/>
          <w:sz w:val="21"/>
          <w:szCs w:val="21"/>
        </w:rPr>
        <w:t>，文艺</w:t>
      </w:r>
      <w:r w:rsidR="00FB0D65" w:rsidRPr="000E1A2E">
        <w:rPr>
          <w:rFonts w:hint="eastAsia"/>
          <w:sz w:val="21"/>
          <w:szCs w:val="21"/>
        </w:rPr>
        <w:t>女神</w:t>
      </w:r>
      <w:bookmarkEnd w:id="110"/>
      <w:r w:rsidR="008E6BB0">
        <w:rPr>
          <w:rFonts w:hint="eastAsia"/>
          <w:sz w:val="21"/>
          <w:szCs w:val="21"/>
        </w:rPr>
        <w:t>）</w:t>
      </w:r>
    </w:p>
    <w:p w14:paraId="14F52333" w14:textId="1CF3A342" w:rsidR="00D97534" w:rsidRDefault="00B125EF" w:rsidP="00D9753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B44AA">
        <w:rPr>
          <w:rFonts w:ascii="Times New Roman" w:eastAsia="宋体" w:hAnsi="Times New Roman" w:cs="Times New Roman" w:hint="eastAsia"/>
          <w:szCs w:val="21"/>
        </w:rPr>
        <w:t>希腊语，</w:t>
      </w:r>
      <w:r w:rsidR="00B5322A">
        <w:rPr>
          <w:rFonts w:ascii="Times New Roman" w:eastAsia="宋体" w:hAnsi="Times New Roman" w:cs="Times New Roman" w:hint="eastAsia"/>
          <w:szCs w:val="21"/>
        </w:rPr>
        <w:t>来自</w:t>
      </w:r>
      <w:r w:rsidR="00FB0D65">
        <w:rPr>
          <w:rFonts w:ascii="Times New Roman" w:eastAsia="宋体" w:hAnsi="Times New Roman" w:cs="Times New Roman" w:hint="eastAsia"/>
          <w:szCs w:val="21"/>
        </w:rPr>
        <w:t>古希腊神话中的文艺女神</w:t>
      </w:r>
      <w:r w:rsidR="00B5322A">
        <w:rPr>
          <w:rFonts w:ascii="Times New Roman" w:eastAsia="宋体" w:hAnsi="Times New Roman" w:cs="Times New Roman" w:hint="eastAsia"/>
          <w:szCs w:val="21"/>
        </w:rPr>
        <w:t>之名。</w:t>
      </w:r>
    </w:p>
    <w:p w14:paraId="1B54294E" w14:textId="213F46D6" w:rsidR="00D97534" w:rsidRPr="00832D03" w:rsidRDefault="00D97534" w:rsidP="00D97534">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museum</w:t>
      </w:r>
      <w:r w:rsidRPr="00832D03">
        <w:rPr>
          <w:rFonts w:ascii="Times New Roman" w:hAnsi="Times New Roman" w:cs="Times New Roman"/>
        </w:rPr>
        <w:t>：</w:t>
      </w:r>
      <w:r w:rsidRPr="00832D03">
        <w:rPr>
          <w:rFonts w:ascii="Times New Roman" w:hAnsi="Times New Roman" w:cs="Times New Roman"/>
          <w:szCs w:val="21"/>
        </w:rPr>
        <w:t>[</w:t>
      </w:r>
      <w:r w:rsidR="001E762A" w:rsidRPr="001E762A">
        <w:rPr>
          <w:rFonts w:ascii="Times New Roman" w:hAnsi="Times New Roman" w:cs="Times New Roman"/>
          <w:szCs w:val="21"/>
        </w:rPr>
        <w:t>mjuˈziːəm</w:t>
      </w:r>
      <w:r>
        <w:rPr>
          <w:rFonts w:ascii="Times New Roman" w:hAnsi="Times New Roman" w:cs="Times New Roman"/>
          <w:szCs w:val="21"/>
        </w:rPr>
        <w:t>] n.</w:t>
      </w:r>
      <w:r w:rsidRPr="00832D03">
        <w:rPr>
          <w:rFonts w:ascii="Times New Roman" w:hAnsi="Times New Roman" w:cs="Times New Roman"/>
        </w:rPr>
        <w:t>博物馆</w:t>
      </w:r>
    </w:p>
    <w:p w14:paraId="43324148" w14:textId="354B3127" w:rsidR="00D97534" w:rsidRDefault="005A0A55" w:rsidP="00D975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D97534">
        <w:rPr>
          <w:rFonts w:ascii="Times New Roman" w:hAnsi="Times New Roman" w:cs="Times New Roman" w:hint="eastAsia"/>
          <w:szCs w:val="21"/>
        </w:rPr>
        <w:t>mus</w:t>
      </w:r>
      <w:r w:rsidR="00D97534">
        <w:rPr>
          <w:rFonts w:ascii="Times New Roman" w:hAnsi="Times New Roman" w:cs="Times New Roman" w:hint="eastAsia"/>
          <w:szCs w:val="21"/>
        </w:rPr>
        <w:t>（缪斯女神）</w:t>
      </w:r>
      <w:r w:rsidR="00D97534">
        <w:rPr>
          <w:rFonts w:ascii="Times New Roman" w:hAnsi="Times New Roman" w:cs="Times New Roman" w:hint="eastAsia"/>
          <w:szCs w:val="21"/>
        </w:rPr>
        <w:t>+eum</w:t>
      </w:r>
      <w:r w:rsidR="00D97534">
        <w:rPr>
          <w:rFonts w:ascii="Times New Roman" w:hAnsi="Times New Roman" w:cs="Times New Roman" w:hint="eastAsia"/>
          <w:szCs w:val="21"/>
        </w:rPr>
        <w:t>（</w:t>
      </w:r>
      <w:r w:rsidR="00120338">
        <w:rPr>
          <w:rFonts w:ascii="Times New Roman" w:hAnsi="Times New Roman" w:cs="Times New Roman" w:hint="eastAsia"/>
          <w:szCs w:val="21"/>
        </w:rPr>
        <w:t>名词后缀，在此表</w:t>
      </w:r>
      <w:r w:rsidR="00D97534">
        <w:rPr>
          <w:rFonts w:ascii="Times New Roman" w:hAnsi="Times New Roman" w:cs="Times New Roman" w:hint="eastAsia"/>
          <w:szCs w:val="21"/>
        </w:rPr>
        <w:t>场所）→缪斯女神的神殿→博物馆</w:t>
      </w:r>
      <w:r w:rsidR="003F5F77">
        <w:rPr>
          <w:rFonts w:ascii="Times New Roman" w:hAnsi="Times New Roman" w:cs="Times New Roman" w:hint="eastAsia"/>
          <w:szCs w:val="21"/>
        </w:rPr>
        <w:t>（</w:t>
      </w:r>
      <w:r w:rsidR="00D97534">
        <w:rPr>
          <w:rFonts w:ascii="Times New Roman" w:hAnsi="Times New Roman" w:cs="Times New Roman" w:hint="eastAsia"/>
          <w:szCs w:val="21"/>
        </w:rPr>
        <w:t>古时候人们常常将各种艺术品供奉在缪斯女神的神殿里，从而演变为现代的博物馆</w:t>
      </w:r>
      <w:r w:rsidR="003F5F77">
        <w:rPr>
          <w:rFonts w:ascii="Times New Roman" w:hAnsi="Times New Roman" w:cs="Times New Roman" w:hint="eastAsia"/>
          <w:szCs w:val="21"/>
        </w:rPr>
        <w:t>）</w:t>
      </w:r>
    </w:p>
    <w:p w14:paraId="79FF45CA" w14:textId="608A2E04" w:rsidR="00D97534" w:rsidRPr="00832D03" w:rsidRDefault="00D97534" w:rsidP="00D97534">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music</w:t>
      </w:r>
      <w:r w:rsidRPr="00832D03">
        <w:rPr>
          <w:rFonts w:ascii="Times New Roman" w:hAnsi="Times New Roman" w:cs="Times New Roman"/>
        </w:rPr>
        <w:t>：</w:t>
      </w:r>
      <w:r w:rsidRPr="00832D03">
        <w:rPr>
          <w:rFonts w:ascii="Times New Roman" w:hAnsi="Times New Roman" w:cs="Times New Roman"/>
          <w:szCs w:val="21"/>
        </w:rPr>
        <w:t>[</w:t>
      </w:r>
      <w:r w:rsidR="001E762A" w:rsidRPr="001E762A">
        <w:rPr>
          <w:rFonts w:ascii="Times New Roman" w:hAnsi="Times New Roman" w:cs="Times New Roman"/>
          <w:szCs w:val="21"/>
        </w:rPr>
        <w:t>ˈmjuːzɪk</w:t>
      </w:r>
      <w:r>
        <w:rPr>
          <w:rFonts w:ascii="Times New Roman" w:hAnsi="Times New Roman" w:cs="Times New Roman"/>
          <w:szCs w:val="21"/>
        </w:rPr>
        <w:t>] n.</w:t>
      </w:r>
      <w:r w:rsidRPr="00832D03">
        <w:rPr>
          <w:rFonts w:ascii="Times New Roman" w:hAnsi="Times New Roman" w:cs="Times New Roman"/>
          <w:szCs w:val="21"/>
        </w:rPr>
        <w:t>音乐</w:t>
      </w:r>
    </w:p>
    <w:p w14:paraId="51254008" w14:textId="39CFADF0" w:rsidR="00D97534" w:rsidRDefault="005A0A55" w:rsidP="00D975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97534">
        <w:rPr>
          <w:rFonts w:ascii="Times New Roman" w:hAnsi="Times New Roman" w:cs="Times New Roman" w:hint="eastAsia"/>
          <w:szCs w:val="21"/>
        </w:rPr>
        <w:t>mus</w:t>
      </w:r>
      <w:r w:rsidR="00D97534">
        <w:rPr>
          <w:rFonts w:ascii="Times New Roman" w:hAnsi="Times New Roman" w:cs="Times New Roman" w:hint="eastAsia"/>
          <w:szCs w:val="21"/>
        </w:rPr>
        <w:t>（缪斯女神）</w:t>
      </w:r>
      <w:r w:rsidR="00D97534">
        <w:rPr>
          <w:rFonts w:ascii="Times New Roman" w:hAnsi="Times New Roman" w:cs="Times New Roman" w:hint="eastAsia"/>
          <w:szCs w:val="21"/>
        </w:rPr>
        <w:t>+ic</w:t>
      </w:r>
      <w:r w:rsidR="00D97534">
        <w:rPr>
          <w:rFonts w:ascii="Times New Roman" w:hAnsi="Times New Roman" w:cs="Times New Roman" w:hint="eastAsia"/>
          <w:szCs w:val="21"/>
        </w:rPr>
        <w:t>（形容词后缀）→缪斯女神的（艺术）→音乐</w:t>
      </w:r>
    </w:p>
    <w:p w14:paraId="1D16513E" w14:textId="5A6B7E24" w:rsidR="00D97534" w:rsidRPr="00120338" w:rsidRDefault="00120338" w:rsidP="001203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D97534" w:rsidRPr="00120338">
        <w:rPr>
          <w:rFonts w:ascii="Times New Roman" w:hAnsi="Times New Roman" w:cs="Times New Roman"/>
          <w:szCs w:val="21"/>
        </w:rPr>
        <w:t>musical</w:t>
      </w:r>
      <w:r w:rsidR="00D97534" w:rsidRPr="00120338">
        <w:rPr>
          <w:rFonts w:ascii="Times New Roman" w:hAnsi="Times New Roman" w:cs="Times New Roman"/>
          <w:szCs w:val="21"/>
        </w:rPr>
        <w:t>：</w:t>
      </w:r>
      <w:r w:rsidR="00D97534" w:rsidRPr="00832D03">
        <w:rPr>
          <w:rFonts w:ascii="Times New Roman" w:hAnsi="Times New Roman" w:cs="Times New Roman"/>
          <w:szCs w:val="21"/>
        </w:rPr>
        <w:t>[</w:t>
      </w:r>
      <w:r w:rsidRPr="00120338">
        <w:rPr>
          <w:rFonts w:ascii="Times New Roman" w:hAnsi="Times New Roman" w:cs="Times New Roman"/>
          <w:szCs w:val="21"/>
        </w:rPr>
        <w:t>ˈmjuːzɪk(ə)l</w:t>
      </w:r>
      <w:r w:rsidR="00D97534">
        <w:rPr>
          <w:rFonts w:ascii="Times New Roman" w:hAnsi="Times New Roman" w:cs="Times New Roman"/>
          <w:szCs w:val="21"/>
        </w:rPr>
        <w:t>] adj</w:t>
      </w:r>
      <w:r w:rsidR="00D97534" w:rsidRPr="00832D03">
        <w:rPr>
          <w:rFonts w:ascii="Times New Roman" w:hAnsi="Times New Roman" w:cs="Times New Roman"/>
          <w:szCs w:val="21"/>
        </w:rPr>
        <w:t>.</w:t>
      </w:r>
      <w:r w:rsidR="00D97534" w:rsidRPr="00120338">
        <w:rPr>
          <w:rFonts w:ascii="Times New Roman" w:hAnsi="Times New Roman" w:cs="Times New Roman"/>
          <w:szCs w:val="21"/>
        </w:rPr>
        <w:t>音乐的</w:t>
      </w:r>
    </w:p>
    <w:p w14:paraId="7901A346" w14:textId="0CFF5B03" w:rsidR="00D97534" w:rsidRPr="00832D03" w:rsidRDefault="00D97534" w:rsidP="00D97534">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musician</w:t>
      </w:r>
      <w:r w:rsidRPr="00832D03">
        <w:rPr>
          <w:rFonts w:ascii="Times New Roman" w:hAnsi="Times New Roman" w:cs="Times New Roman"/>
        </w:rPr>
        <w:t>：</w:t>
      </w:r>
      <w:r w:rsidRPr="00832D03">
        <w:rPr>
          <w:rFonts w:ascii="Times New Roman" w:hAnsi="Times New Roman" w:cs="Times New Roman"/>
          <w:szCs w:val="21"/>
        </w:rPr>
        <w:t>[</w:t>
      </w:r>
      <w:r w:rsidR="001E762A" w:rsidRPr="001E762A">
        <w:rPr>
          <w:rFonts w:ascii="Times New Roman" w:hAnsi="Times New Roman" w:cs="Times New Roman"/>
          <w:szCs w:val="21"/>
        </w:rPr>
        <w:t>mjuˈzɪʃn</w:t>
      </w:r>
      <w:r>
        <w:rPr>
          <w:rFonts w:ascii="Times New Roman" w:hAnsi="Times New Roman" w:cs="Times New Roman"/>
          <w:szCs w:val="21"/>
        </w:rPr>
        <w:t>] n.</w:t>
      </w:r>
      <w:r w:rsidRPr="00832D03">
        <w:rPr>
          <w:rFonts w:ascii="Times New Roman" w:hAnsi="Times New Roman" w:cs="Times New Roman"/>
        </w:rPr>
        <w:t>音乐家</w:t>
      </w:r>
    </w:p>
    <w:p w14:paraId="4EE1BF92" w14:textId="1FA3D4A1" w:rsidR="00D97534" w:rsidRDefault="005A0A55" w:rsidP="00D975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97534">
        <w:rPr>
          <w:rFonts w:ascii="Times New Roman" w:hAnsi="Times New Roman" w:cs="Times New Roman" w:hint="eastAsia"/>
          <w:szCs w:val="21"/>
        </w:rPr>
        <w:t>music</w:t>
      </w:r>
      <w:r w:rsidR="00D97534">
        <w:rPr>
          <w:rFonts w:ascii="Times New Roman" w:hAnsi="Times New Roman" w:cs="Times New Roman" w:hint="eastAsia"/>
          <w:szCs w:val="21"/>
        </w:rPr>
        <w:t>（音乐）</w:t>
      </w:r>
      <w:r w:rsidR="00D97534">
        <w:rPr>
          <w:rFonts w:ascii="Times New Roman" w:hAnsi="Times New Roman" w:cs="Times New Roman" w:hint="eastAsia"/>
          <w:szCs w:val="21"/>
        </w:rPr>
        <w:t>+ian</w:t>
      </w:r>
      <w:r w:rsidR="00D97534">
        <w:rPr>
          <w:rFonts w:ascii="Times New Roman" w:hAnsi="Times New Roman" w:cs="Times New Roman" w:hint="eastAsia"/>
          <w:szCs w:val="21"/>
        </w:rPr>
        <w:t>（</w:t>
      </w:r>
      <w:r w:rsidR="001E762A">
        <w:rPr>
          <w:rFonts w:ascii="Times New Roman" w:hAnsi="Times New Roman" w:cs="Times New Roman" w:hint="eastAsia"/>
          <w:szCs w:val="21"/>
        </w:rPr>
        <w:t>形容词和名词后缀，表职业</w:t>
      </w:r>
      <w:r w:rsidR="00D97534">
        <w:rPr>
          <w:rFonts w:ascii="Times New Roman" w:hAnsi="Times New Roman" w:cs="Times New Roman" w:hint="eastAsia"/>
          <w:szCs w:val="21"/>
        </w:rPr>
        <w:t>）→音乐家</w:t>
      </w:r>
    </w:p>
    <w:p w14:paraId="457F29B7" w14:textId="2CDB23DC" w:rsidR="00D97534" w:rsidRPr="00832D03" w:rsidRDefault="00D97534" w:rsidP="00D97534">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amuse</w:t>
      </w:r>
      <w:r w:rsidRPr="00832D03">
        <w:rPr>
          <w:rFonts w:ascii="Times New Roman" w:hAnsi="Times New Roman" w:cs="Times New Roman"/>
        </w:rPr>
        <w:t>：</w:t>
      </w:r>
      <w:r w:rsidRPr="00832D03">
        <w:rPr>
          <w:rFonts w:ascii="Times New Roman" w:hAnsi="Times New Roman" w:cs="Times New Roman"/>
          <w:szCs w:val="21"/>
        </w:rPr>
        <w:t>[</w:t>
      </w:r>
      <w:r w:rsidR="001E762A" w:rsidRPr="001E762A">
        <w:rPr>
          <w:rFonts w:ascii="Times New Roman" w:hAnsi="Times New Roman" w:cs="Times New Roman"/>
          <w:szCs w:val="21"/>
        </w:rPr>
        <w:t>əˈmjuːz</w:t>
      </w:r>
      <w:r>
        <w:rPr>
          <w:rFonts w:ascii="Times New Roman" w:hAnsi="Times New Roman" w:cs="Times New Roman"/>
          <w:szCs w:val="21"/>
        </w:rPr>
        <w:t>] v</w:t>
      </w:r>
      <w:r w:rsidRPr="00832D03">
        <w:rPr>
          <w:rFonts w:ascii="Times New Roman" w:hAnsi="Times New Roman" w:cs="Times New Roman"/>
          <w:szCs w:val="21"/>
        </w:rPr>
        <w:t>t.</w:t>
      </w:r>
      <w:r w:rsidR="00120338">
        <w:rPr>
          <w:rFonts w:ascii="Times New Roman" w:hAnsi="Times New Roman" w:cs="Times New Roman" w:hint="eastAsia"/>
          <w:szCs w:val="21"/>
        </w:rPr>
        <w:t>逗笑，逗乐；</w:t>
      </w:r>
      <w:bookmarkStart w:id="111" w:name="OLE_LINK145"/>
      <w:r w:rsidR="00120338">
        <w:rPr>
          <w:rFonts w:ascii="Times New Roman" w:hAnsi="Times New Roman" w:cs="Times New Roman" w:hint="eastAsia"/>
          <w:szCs w:val="21"/>
        </w:rPr>
        <w:t>为……提供娱乐消遣</w:t>
      </w:r>
      <w:bookmarkEnd w:id="111"/>
    </w:p>
    <w:p w14:paraId="3A703DFA" w14:textId="45C2F11B" w:rsidR="00D97534" w:rsidRDefault="005A0A55" w:rsidP="00D9753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97534">
        <w:rPr>
          <w:rFonts w:ascii="Times New Roman" w:hAnsi="Times New Roman" w:cs="Times New Roman" w:hint="eastAsia"/>
          <w:szCs w:val="21"/>
        </w:rPr>
        <w:t>a</w:t>
      </w:r>
      <w:r w:rsidR="00D97534">
        <w:rPr>
          <w:rFonts w:ascii="Times New Roman" w:hAnsi="Times New Roman" w:cs="Times New Roman" w:hint="eastAsia"/>
          <w:szCs w:val="21"/>
        </w:rPr>
        <w:t>（</w:t>
      </w:r>
      <w:r w:rsidR="00D97534">
        <w:rPr>
          <w:rFonts w:ascii="Times New Roman" w:hAnsi="Times New Roman" w:cs="Times New Roman" w:hint="eastAsia"/>
          <w:szCs w:val="21"/>
        </w:rPr>
        <w:t>=ad</w:t>
      </w:r>
      <w:r w:rsidR="00D97534">
        <w:rPr>
          <w:rFonts w:ascii="Times New Roman" w:hAnsi="Times New Roman" w:cs="Times New Roman" w:hint="eastAsia"/>
          <w:szCs w:val="21"/>
        </w:rPr>
        <w:t>，趋近）</w:t>
      </w:r>
      <w:r w:rsidR="00D97534">
        <w:rPr>
          <w:rFonts w:ascii="Times New Roman" w:hAnsi="Times New Roman" w:cs="Times New Roman" w:hint="eastAsia"/>
          <w:szCs w:val="21"/>
        </w:rPr>
        <w:t>+mus</w:t>
      </w:r>
      <w:r w:rsidR="00D97534">
        <w:rPr>
          <w:rFonts w:ascii="Times New Roman" w:hAnsi="Times New Roman" w:cs="Times New Roman" w:hint="eastAsia"/>
          <w:szCs w:val="21"/>
        </w:rPr>
        <w:t>（缪斯女神）</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20338">
        <w:rPr>
          <w:rFonts w:ascii="Times New Roman" w:hAnsi="Times New Roman" w:cs="Times New Roman" w:hint="eastAsia"/>
          <w:szCs w:val="21"/>
        </w:rPr>
        <w:t>使</w:t>
      </w:r>
      <w:r w:rsidR="00D97534">
        <w:rPr>
          <w:rFonts w:ascii="Times New Roman" w:hAnsi="Times New Roman" w:cs="Times New Roman" w:hint="eastAsia"/>
          <w:szCs w:val="21"/>
        </w:rPr>
        <w:t>趋近缪斯女神→</w:t>
      </w:r>
      <w:r w:rsidR="00120338">
        <w:rPr>
          <w:rFonts w:ascii="Times New Roman" w:hAnsi="Times New Roman" w:cs="Times New Roman" w:hint="eastAsia"/>
          <w:szCs w:val="21"/>
        </w:rPr>
        <w:t>为……提供娱乐消遣→逗笑，逗乐</w:t>
      </w:r>
    </w:p>
    <w:p w14:paraId="51385D31" w14:textId="5BC143A0" w:rsidR="001E762A" w:rsidRDefault="00120338" w:rsidP="00D9753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E762A">
        <w:rPr>
          <w:rFonts w:ascii="Times New Roman" w:hAnsi="Times New Roman" w:cs="Times New Roman" w:hint="eastAsia"/>
          <w:szCs w:val="21"/>
        </w:rPr>
        <w:t>理论上，此处</w:t>
      </w:r>
      <w:r w:rsidR="001E762A">
        <w:rPr>
          <w:rFonts w:ascii="Times New Roman" w:hAnsi="Times New Roman" w:cs="Times New Roman" w:hint="eastAsia"/>
          <w:szCs w:val="21"/>
        </w:rPr>
        <w:t>mus-</w:t>
      </w:r>
      <w:r w:rsidR="001E762A">
        <w:rPr>
          <w:rFonts w:ascii="Times New Roman" w:hAnsi="Times New Roman" w:cs="Times New Roman" w:hint="eastAsia"/>
          <w:szCs w:val="21"/>
        </w:rPr>
        <w:t>并非词根</w:t>
      </w:r>
      <w:r w:rsidR="001E762A">
        <w:rPr>
          <w:rFonts w:ascii="Times New Roman" w:hAnsi="Times New Roman" w:cs="Times New Roman" w:hint="eastAsia"/>
          <w:szCs w:val="21"/>
        </w:rPr>
        <w:t>mus-</w:t>
      </w:r>
      <w:r w:rsidR="001E762A">
        <w:rPr>
          <w:rFonts w:ascii="Times New Roman" w:hAnsi="Times New Roman" w:cs="Times New Roman" w:hint="eastAsia"/>
          <w:szCs w:val="21"/>
        </w:rPr>
        <w:t>（缪斯），但深受后者影响，</w:t>
      </w:r>
      <w:r w:rsidR="003F5F77">
        <w:rPr>
          <w:rFonts w:ascii="Times New Roman" w:hAnsi="Times New Roman" w:cs="Times New Roman" w:hint="eastAsia"/>
          <w:szCs w:val="21"/>
        </w:rPr>
        <w:t>故</w:t>
      </w:r>
      <w:r w:rsidR="001E762A">
        <w:rPr>
          <w:rFonts w:ascii="Times New Roman" w:hAnsi="Times New Roman" w:cs="Times New Roman" w:hint="eastAsia"/>
          <w:szCs w:val="21"/>
        </w:rPr>
        <w:t>不妨解释为后者。</w:t>
      </w:r>
    </w:p>
    <w:p w14:paraId="008E536F" w14:textId="77777777" w:rsidR="00120338" w:rsidRDefault="00120338" w:rsidP="0012033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120338">
        <w:rPr>
          <w:rFonts w:ascii="Times New Roman" w:hAnsi="Times New Roman" w:cs="Times New Roman" w:hint="eastAsia"/>
          <w:szCs w:val="21"/>
        </w:rPr>
        <w:t>My funny drawings amused the kids.</w:t>
      </w:r>
      <w:r w:rsidRPr="00120338">
        <w:rPr>
          <w:rFonts w:ascii="Times New Roman" w:hAnsi="Times New Roman" w:cs="Times New Roman" w:hint="eastAsia"/>
          <w:szCs w:val="21"/>
        </w:rPr>
        <w:t>我的滑稽图画把孩子们逗乐了。</w:t>
      </w:r>
    </w:p>
    <w:p w14:paraId="7F067A41" w14:textId="274B09DD" w:rsidR="00D97534" w:rsidRPr="00832D03" w:rsidRDefault="00120338" w:rsidP="00120338">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D97534" w:rsidRPr="00832D03">
        <w:rPr>
          <w:rFonts w:ascii="Times New Roman" w:hAnsi="Times New Roman" w:cs="Times New Roman"/>
        </w:rPr>
        <w:t>amusement</w:t>
      </w:r>
      <w:r w:rsidR="00D97534" w:rsidRPr="00832D03">
        <w:rPr>
          <w:rFonts w:ascii="Times New Roman" w:hAnsi="Times New Roman" w:cs="Times New Roman"/>
        </w:rPr>
        <w:t>：</w:t>
      </w:r>
      <w:r w:rsidR="00D97534" w:rsidRPr="00832D03">
        <w:rPr>
          <w:rFonts w:ascii="Times New Roman" w:hAnsi="Times New Roman" w:cs="Times New Roman"/>
          <w:szCs w:val="21"/>
        </w:rPr>
        <w:t>[</w:t>
      </w:r>
      <w:r w:rsidR="001E762A" w:rsidRPr="001E762A">
        <w:rPr>
          <w:rFonts w:ascii="Times New Roman" w:hAnsi="Times New Roman" w:cs="Times New Roman"/>
          <w:szCs w:val="21"/>
        </w:rPr>
        <w:t>əˈmjuːzmənt</w:t>
      </w:r>
      <w:r w:rsidR="00D97534">
        <w:rPr>
          <w:rFonts w:ascii="Times New Roman" w:hAnsi="Times New Roman" w:cs="Times New Roman"/>
          <w:szCs w:val="21"/>
        </w:rPr>
        <w:t>] n.</w:t>
      </w:r>
      <w:r w:rsidR="00D97534" w:rsidRPr="00832D03">
        <w:rPr>
          <w:rFonts w:ascii="Times New Roman" w:hAnsi="Times New Roman" w:cs="Times New Roman"/>
          <w:szCs w:val="21"/>
        </w:rPr>
        <w:t>娱乐，消遣</w:t>
      </w:r>
      <w:r>
        <w:rPr>
          <w:rFonts w:ascii="Times New Roman" w:hAnsi="Times New Roman" w:cs="Times New Roman" w:hint="eastAsia"/>
          <w:szCs w:val="21"/>
        </w:rPr>
        <w:t>；愉悦</w:t>
      </w:r>
    </w:p>
    <w:bookmarkEnd w:id="109"/>
    <w:p w14:paraId="0AFD8745" w14:textId="1A35E887" w:rsidR="006639BA" w:rsidRPr="00DD0C99" w:rsidRDefault="006639BA" w:rsidP="006639BA">
      <w:pPr>
        <w:pStyle w:val="1"/>
        <w:numPr>
          <w:ilvl w:val="0"/>
          <w:numId w:val="24"/>
        </w:numPr>
        <w:spacing w:line="360" w:lineRule="auto"/>
        <w:jc w:val="center"/>
        <w:rPr>
          <w:b w:val="0"/>
          <w:sz w:val="28"/>
          <w:szCs w:val="28"/>
        </w:rPr>
      </w:pPr>
      <w:r>
        <w:rPr>
          <w:rFonts w:hint="eastAsia"/>
          <w:b w:val="0"/>
          <w:sz w:val="28"/>
          <w:szCs w:val="28"/>
        </w:rPr>
        <w:t>戏剧</w:t>
      </w:r>
    </w:p>
    <w:p w14:paraId="15102C18" w14:textId="06B06731" w:rsidR="002C5D27" w:rsidRPr="003F5F77" w:rsidRDefault="002C5D27" w:rsidP="002C5D27">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film</w:t>
      </w:r>
      <w:r w:rsidRPr="00832D03">
        <w:rPr>
          <w:rFonts w:ascii="Times New Roman" w:hAnsi="Times New Roman" w:cs="Times New Roman"/>
          <w:szCs w:val="21"/>
        </w:rPr>
        <w:t>：</w:t>
      </w:r>
      <w:r w:rsidRPr="00832D03">
        <w:rPr>
          <w:rFonts w:ascii="Times New Roman" w:hAnsi="Times New Roman" w:cs="Times New Roman"/>
          <w:szCs w:val="21"/>
        </w:rPr>
        <w:t>[fɪlm] n.</w:t>
      </w:r>
      <w:r w:rsidRPr="00832D03">
        <w:rPr>
          <w:rFonts w:ascii="Times New Roman" w:hAnsi="Times New Roman" w:cs="Times New Roman"/>
          <w:szCs w:val="21"/>
        </w:rPr>
        <w:t>电影</w:t>
      </w:r>
      <w:r>
        <w:rPr>
          <w:rFonts w:ascii="Times New Roman" w:hAnsi="Times New Roman" w:cs="Times New Roman" w:hint="eastAsia"/>
          <w:szCs w:val="21"/>
        </w:rPr>
        <w:t>，影片</w:t>
      </w:r>
      <w:r w:rsidRPr="00832D03">
        <w:rPr>
          <w:rFonts w:ascii="Times New Roman" w:hAnsi="Times New Roman" w:cs="Times New Roman"/>
          <w:szCs w:val="21"/>
        </w:rPr>
        <w:t>；胶卷</w:t>
      </w:r>
      <w:r>
        <w:rPr>
          <w:rFonts w:ascii="Times New Roman" w:hAnsi="Times New Roman" w:cs="Times New Roman" w:hint="eastAsia"/>
          <w:szCs w:val="21"/>
        </w:rPr>
        <w:t>；薄膜</w:t>
      </w:r>
    </w:p>
    <w:p w14:paraId="3873699D" w14:textId="6B20F722" w:rsidR="003F5F77" w:rsidRPr="003F5F77" w:rsidRDefault="003F5F77" w:rsidP="003F5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【源】本意为“皮肤”，引申为“薄膜”，后来被用来表示拍摄电影的胶卷。</w:t>
      </w:r>
    </w:p>
    <w:p w14:paraId="084D8F33" w14:textId="77777777" w:rsidR="001535C6" w:rsidRDefault="002C5D27" w:rsidP="002C5D2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watch</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film</w:t>
      </w:r>
      <w:r>
        <w:rPr>
          <w:rFonts w:ascii="Times New Roman" w:hAnsi="Times New Roman" w:cs="Times New Roman" w:hint="eastAsia"/>
          <w:szCs w:val="21"/>
        </w:rPr>
        <w:t>（看一部影片），</w:t>
      </w:r>
      <w:r>
        <w:rPr>
          <w:rFonts w:ascii="Times New Roman" w:hAnsi="Times New Roman" w:cs="Times New Roman" w:hint="eastAsia"/>
          <w:szCs w:val="21"/>
        </w:rPr>
        <w:t>make</w:t>
      </w:r>
      <w:r>
        <w:rPr>
          <w:rFonts w:ascii="Times New Roman" w:hAnsi="Times New Roman" w:cs="Times New Roman"/>
          <w:szCs w:val="21"/>
        </w:rPr>
        <w:t>/shoot a film</w:t>
      </w:r>
      <w:r>
        <w:rPr>
          <w:rFonts w:ascii="Times New Roman" w:hAnsi="Times New Roman" w:cs="Times New Roman" w:hint="eastAsia"/>
          <w:szCs w:val="21"/>
        </w:rPr>
        <w:t>（拍摄一部影片）</w:t>
      </w:r>
    </w:p>
    <w:p w14:paraId="5FABCAD8" w14:textId="6E134161" w:rsidR="00514648" w:rsidRDefault="001535C6" w:rsidP="002C5D2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filmy</w:t>
      </w:r>
      <w:r>
        <w:rPr>
          <w:rFonts w:ascii="Times New Roman" w:hAnsi="Times New Roman" w:cs="Times New Roman" w:hint="eastAsia"/>
          <w:szCs w:val="21"/>
        </w:rPr>
        <w:t>：</w:t>
      </w:r>
      <w:r>
        <w:rPr>
          <w:rFonts w:ascii="Times New Roman" w:hAnsi="Times New Roman" w:cs="Times New Roman" w:hint="eastAsia"/>
          <w:szCs w:val="21"/>
        </w:rPr>
        <w:t>[</w:t>
      </w:r>
      <w:r w:rsidR="00514648" w:rsidRPr="00514648">
        <w:rPr>
          <w:rFonts w:ascii="Times New Roman" w:hAnsi="Times New Roman" w:cs="Times New Roman"/>
          <w:szCs w:val="21"/>
        </w:rPr>
        <w:t>ˈfɪlmi</w:t>
      </w:r>
      <w:r w:rsidR="00514648">
        <w:rPr>
          <w:rFonts w:ascii="Times New Roman" w:hAnsi="Times New Roman" w:cs="Times New Roman"/>
          <w:szCs w:val="21"/>
        </w:rPr>
        <w:t>] adj.</w:t>
      </w:r>
      <w:r w:rsidR="00514648">
        <w:rPr>
          <w:rFonts w:ascii="Times New Roman" w:hAnsi="Times New Roman" w:cs="Times New Roman" w:hint="eastAsia"/>
          <w:szCs w:val="21"/>
        </w:rPr>
        <w:t>薄膜，极薄的</w:t>
      </w:r>
    </w:p>
    <w:p w14:paraId="74B85009" w14:textId="77777777" w:rsidR="00B360DA" w:rsidRPr="00B360DA" w:rsidRDefault="00B360DA" w:rsidP="00B360DA">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drama</w:t>
      </w:r>
      <w:r w:rsidRPr="00B360DA">
        <w:rPr>
          <w:rFonts w:ascii="Times New Roman" w:hAnsi="Times New Roman" w:cs="Times New Roman" w:hint="eastAsia"/>
        </w:rPr>
        <w:t>：</w:t>
      </w:r>
      <w:r w:rsidRPr="00B360DA">
        <w:rPr>
          <w:rFonts w:ascii="Times New Roman" w:hAnsi="Times New Roman" w:cs="Times New Roman"/>
        </w:rPr>
        <w:t>[ˈdr</w:t>
      </w:r>
      <w:r w:rsidRPr="00B360DA">
        <w:rPr>
          <w:rFonts w:ascii="Times New Roman" w:hAnsi="Times New Roman" w:cs="Times New Roman" w:hint="eastAsia"/>
        </w:rPr>
        <w:t>ɑ</w:t>
      </w:r>
      <w:r w:rsidRPr="00B360DA">
        <w:rPr>
          <w:rFonts w:ascii="Times New Roman" w:hAnsi="Times New Roman" w:cs="Times New Roman"/>
        </w:rPr>
        <w:t>ːmə] n.</w:t>
      </w:r>
      <w:r w:rsidRPr="00B360DA">
        <w:rPr>
          <w:rFonts w:ascii="Times New Roman" w:hAnsi="Times New Roman" w:cs="Times New Roman" w:hint="eastAsia"/>
        </w:rPr>
        <w:t>戏剧</w:t>
      </w:r>
    </w:p>
    <w:p w14:paraId="5DE35444" w14:textId="2488F0C2" w:rsidR="00B360DA" w:rsidRPr="00B360DA" w:rsidRDefault="00B360DA" w:rsidP="00B360DA">
      <w:pPr>
        <w:spacing w:line="360" w:lineRule="auto"/>
        <w:ind w:firstLineChars="201" w:firstLine="422"/>
        <w:rPr>
          <w:rFonts w:ascii="Times New Roman" w:hAnsi="Times New Roman" w:cs="Times New Roman"/>
          <w:szCs w:val="21"/>
        </w:rPr>
      </w:pPr>
      <w:r w:rsidRPr="00B360DA">
        <w:rPr>
          <w:rFonts w:ascii="Times New Roman" w:hAnsi="Times New Roman" w:cs="Times New Roman" w:hint="eastAsia"/>
          <w:szCs w:val="21"/>
        </w:rPr>
        <w:t>【拆】</w:t>
      </w:r>
      <w:r w:rsidRPr="00B360DA">
        <w:rPr>
          <w:rFonts w:ascii="Times New Roman" w:hAnsi="Times New Roman" w:cs="Times New Roman" w:hint="eastAsia"/>
          <w:szCs w:val="21"/>
        </w:rPr>
        <w:t>dra</w:t>
      </w:r>
      <w:r w:rsidRPr="00B360DA">
        <w:rPr>
          <w:rFonts w:ascii="Times New Roman" w:hAnsi="Times New Roman" w:cs="Times New Roman" w:hint="eastAsia"/>
          <w:szCs w:val="21"/>
        </w:rPr>
        <w:t>（做，</w:t>
      </w:r>
      <w:r w:rsidR="00215759">
        <w:rPr>
          <w:rFonts w:ascii="Times New Roman" w:hAnsi="Times New Roman" w:cs="Times New Roman" w:hint="eastAsia"/>
          <w:szCs w:val="21"/>
        </w:rPr>
        <w:t>动作</w:t>
      </w:r>
      <w:r>
        <w:rPr>
          <w:rFonts w:ascii="Times New Roman" w:hAnsi="Times New Roman" w:cs="Times New Roman" w:hint="eastAsia"/>
          <w:szCs w:val="21"/>
        </w:rPr>
        <w:t>，表演</w:t>
      </w:r>
      <w:r w:rsidRPr="00B360DA">
        <w:rPr>
          <w:rFonts w:ascii="Times New Roman" w:hAnsi="Times New Roman" w:cs="Times New Roman" w:hint="eastAsia"/>
          <w:szCs w:val="21"/>
        </w:rPr>
        <w:t>）</w:t>
      </w:r>
      <w:r w:rsidRPr="00B360DA">
        <w:rPr>
          <w:rFonts w:ascii="Times New Roman" w:hAnsi="Times New Roman" w:cs="Times New Roman" w:hint="eastAsia"/>
          <w:szCs w:val="21"/>
        </w:rPr>
        <w:t>+ma</w:t>
      </w:r>
      <w:r w:rsidRPr="00B360DA">
        <w:rPr>
          <w:rFonts w:ascii="Times New Roman" w:hAnsi="Times New Roman" w:cs="Times New Roman" w:hint="eastAsia"/>
          <w:szCs w:val="21"/>
        </w:rPr>
        <w:t>（名词后缀）→演戏→戏剧</w:t>
      </w:r>
    </w:p>
    <w:p w14:paraId="75249D3A" w14:textId="77777777" w:rsidR="00B360DA" w:rsidRPr="00B360DA" w:rsidRDefault="00B360DA" w:rsidP="00B360DA">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color w:val="EE0000"/>
        </w:rPr>
        <w:t>dramatic</w:t>
      </w:r>
      <w:r w:rsidRPr="00B360DA">
        <w:rPr>
          <w:rFonts w:ascii="Times New Roman" w:hAnsi="Times New Roman" w:cs="Times New Roman" w:hint="eastAsia"/>
        </w:rPr>
        <w:t>：</w:t>
      </w:r>
      <w:r w:rsidRPr="00B360DA">
        <w:rPr>
          <w:rFonts w:ascii="Times New Roman" w:hAnsi="Times New Roman" w:cs="Times New Roman"/>
        </w:rPr>
        <w:t>[drə'mætɪk] adj.</w:t>
      </w:r>
      <w:r w:rsidRPr="00B360DA">
        <w:rPr>
          <w:rFonts w:ascii="Times New Roman" w:hAnsi="Times New Roman" w:cs="Times New Roman" w:hint="eastAsia"/>
        </w:rPr>
        <w:t>戏剧的；戏剧性的；夸张的，急剧的，引人注目的，令人激动的</w:t>
      </w:r>
    </w:p>
    <w:p w14:paraId="18B0A2D3" w14:textId="282267A6" w:rsidR="00B360DA" w:rsidRPr="00B360DA" w:rsidRDefault="00B360DA" w:rsidP="00B360DA">
      <w:pPr>
        <w:spacing w:line="360" w:lineRule="auto"/>
        <w:ind w:firstLineChars="201" w:firstLine="422"/>
        <w:rPr>
          <w:rFonts w:ascii="Times New Roman" w:hAnsi="Times New Roman" w:cs="Times New Roman"/>
          <w:szCs w:val="21"/>
        </w:rPr>
      </w:pPr>
      <w:r w:rsidRPr="00B360DA">
        <w:rPr>
          <w:rFonts w:ascii="Times New Roman" w:hAnsi="Times New Roman" w:cs="Times New Roman" w:hint="eastAsia"/>
          <w:szCs w:val="21"/>
        </w:rPr>
        <w:lastRenderedPageBreak/>
        <w:t>【拆】</w:t>
      </w:r>
      <w:r w:rsidRPr="00B360DA">
        <w:rPr>
          <w:rFonts w:ascii="Times New Roman" w:hAnsi="Times New Roman" w:cs="Times New Roman" w:hint="eastAsia"/>
          <w:szCs w:val="21"/>
        </w:rPr>
        <w:t>drama</w:t>
      </w:r>
      <w:r w:rsidRPr="00B360DA">
        <w:rPr>
          <w:rFonts w:ascii="Times New Roman" w:hAnsi="Times New Roman" w:cs="Times New Roman" w:hint="eastAsia"/>
          <w:szCs w:val="21"/>
        </w:rPr>
        <w:t>（戏剧）</w:t>
      </w:r>
      <w:r w:rsidRPr="00B360DA">
        <w:rPr>
          <w:rFonts w:ascii="Times New Roman" w:hAnsi="Times New Roman" w:cs="Times New Roman" w:hint="eastAsia"/>
          <w:szCs w:val="21"/>
        </w:rPr>
        <w:t>+</w:t>
      </w:r>
      <w:r>
        <w:rPr>
          <w:rFonts w:ascii="Times New Roman" w:hAnsi="Times New Roman" w:cs="Times New Roman" w:hint="eastAsia"/>
          <w:szCs w:val="21"/>
        </w:rPr>
        <w:t>t</w:t>
      </w:r>
      <w:r w:rsidRPr="00B360DA">
        <w:rPr>
          <w:rFonts w:ascii="Times New Roman" w:hAnsi="Times New Roman" w:cs="Times New Roman" w:hint="eastAsia"/>
          <w:szCs w:val="21"/>
        </w:rPr>
        <w:t>ic</w:t>
      </w:r>
      <w:r w:rsidRPr="00B360DA">
        <w:rPr>
          <w:rFonts w:ascii="Times New Roman" w:hAnsi="Times New Roman" w:cs="Times New Roman" w:hint="eastAsia"/>
          <w:szCs w:val="21"/>
        </w:rPr>
        <w:t>（形容词后缀）→戏剧的，戏剧性的→夸张的，急剧的，引人注目的，令人激动的</w:t>
      </w:r>
    </w:p>
    <w:p w14:paraId="3D25657B" w14:textId="7130906F" w:rsidR="00B360DA" w:rsidRPr="002C5D27" w:rsidRDefault="00B360DA" w:rsidP="00B360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360DA">
        <w:rPr>
          <w:rFonts w:ascii="Times New Roman" w:hAnsi="Times New Roman" w:cs="Times New Roman"/>
          <w:szCs w:val="21"/>
        </w:rPr>
        <w:t>They watched dramatic pictures of the police raid on TV.</w:t>
      </w:r>
      <w:r w:rsidRPr="00B360DA">
        <w:rPr>
          <w:rFonts w:ascii="Times New Roman" w:hAnsi="Times New Roman" w:cs="Times New Roman" w:hint="eastAsia"/>
          <w:szCs w:val="21"/>
        </w:rPr>
        <w:t>他们在电视上看到了警察突击搜捕的激动人心的画面。</w:t>
      </w:r>
    </w:p>
    <w:p w14:paraId="200EB8BA" w14:textId="6AB5BA9A" w:rsidR="0083506B" w:rsidRPr="00832D03" w:rsidRDefault="0083506B" w:rsidP="0083506B">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b/>
          <w:bCs/>
          <w:color w:val="EE0000"/>
          <w:sz w:val="24"/>
          <w:szCs w:val="24"/>
        </w:rPr>
        <w:t>comedy</w:t>
      </w:r>
      <w:r w:rsidRPr="00832D03">
        <w:rPr>
          <w:rFonts w:ascii="Times New Roman" w:hAnsi="Times New Roman" w:cs="Times New Roman"/>
        </w:rPr>
        <w:t>：</w:t>
      </w:r>
      <w:r w:rsidRPr="00832D03">
        <w:rPr>
          <w:rFonts w:ascii="Times New Roman" w:hAnsi="Times New Roman" w:cs="Times New Roman"/>
          <w:szCs w:val="21"/>
        </w:rPr>
        <w:t>[</w:t>
      </w:r>
      <w:r w:rsidRPr="0059738E">
        <w:rPr>
          <w:rFonts w:ascii="Times New Roman" w:hAnsi="Times New Roman" w:cs="Times New Roman"/>
          <w:szCs w:val="21"/>
        </w:rPr>
        <w:t>ˈkɒmədi</w:t>
      </w:r>
      <w:r>
        <w:rPr>
          <w:rFonts w:ascii="Times New Roman" w:hAnsi="Times New Roman" w:cs="Times New Roman"/>
          <w:szCs w:val="21"/>
        </w:rPr>
        <w:t>] n.</w:t>
      </w:r>
      <w:r w:rsidRPr="00832D03">
        <w:rPr>
          <w:rFonts w:ascii="Times New Roman" w:hAnsi="Times New Roman" w:cs="Times New Roman"/>
        </w:rPr>
        <w:t>喜剧</w:t>
      </w:r>
      <w:r w:rsidR="0092792C">
        <w:rPr>
          <w:rFonts w:ascii="Times New Roman" w:hAnsi="Times New Roman" w:cs="Times New Roman" w:hint="eastAsia"/>
        </w:rPr>
        <w:t xml:space="preserve"> </w:t>
      </w:r>
    </w:p>
    <w:p w14:paraId="6FD181BF" w14:textId="198CA4C7" w:rsidR="0083506B" w:rsidRDefault="005A0A55" w:rsidP="0083506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3506B">
        <w:rPr>
          <w:rFonts w:ascii="Times New Roman" w:hAnsi="Times New Roman" w:cs="Times New Roman" w:hint="eastAsia"/>
          <w:szCs w:val="21"/>
        </w:rPr>
        <w:t>com</w:t>
      </w:r>
      <w:r w:rsidR="0083506B">
        <w:rPr>
          <w:rFonts w:ascii="Times New Roman" w:hAnsi="Times New Roman" w:cs="Times New Roman" w:hint="eastAsia"/>
          <w:szCs w:val="21"/>
        </w:rPr>
        <w:t>（</w:t>
      </w:r>
      <w:r w:rsidR="008A66C5">
        <w:rPr>
          <w:rFonts w:ascii="Times New Roman" w:hAnsi="Times New Roman" w:cs="Times New Roman" w:hint="eastAsia"/>
          <w:szCs w:val="21"/>
        </w:rPr>
        <w:t>喜庆，</w:t>
      </w:r>
      <w:r w:rsidR="0083506B">
        <w:rPr>
          <w:rFonts w:ascii="Times New Roman" w:hAnsi="Times New Roman" w:cs="Times New Roman" w:hint="eastAsia"/>
          <w:szCs w:val="21"/>
        </w:rPr>
        <w:t>狂欢游行）</w:t>
      </w:r>
      <w:r w:rsidR="0083506B">
        <w:rPr>
          <w:rFonts w:ascii="Times New Roman" w:hAnsi="Times New Roman" w:cs="Times New Roman" w:hint="eastAsia"/>
          <w:szCs w:val="21"/>
        </w:rPr>
        <w:t>+edy</w:t>
      </w:r>
      <w:r w:rsidR="0083506B">
        <w:rPr>
          <w:rFonts w:ascii="Times New Roman" w:hAnsi="Times New Roman" w:cs="Times New Roman" w:hint="eastAsia"/>
          <w:szCs w:val="21"/>
        </w:rPr>
        <w:t>（唱歌）→狂欢游行所唱的歌→喜剧</w:t>
      </w:r>
    </w:p>
    <w:p w14:paraId="7569D914" w14:textId="522848BE" w:rsidR="001535C6" w:rsidRDefault="0083506B" w:rsidP="0083506B">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9B44AA">
        <w:rPr>
          <w:rFonts w:ascii="Times New Roman" w:hAnsi="Times New Roman" w:cs="Times New Roman" w:hint="eastAsia"/>
          <w:szCs w:val="21"/>
        </w:rPr>
        <w:t>希腊语。</w:t>
      </w:r>
      <w:r w:rsidRPr="003A5554">
        <w:rPr>
          <w:rFonts w:ascii="Times New Roman" w:eastAsia="宋体" w:hAnsi="Times New Roman" w:cs="Times New Roman"/>
          <w:color w:val="000000" w:themeColor="text1"/>
          <w:szCs w:val="21"/>
        </w:rPr>
        <w:t>喜剧最早产生于古希腊。它起源于</w:t>
      </w:r>
      <w:r w:rsidR="00215759">
        <w:rPr>
          <w:rFonts w:ascii="Times New Roman" w:eastAsia="宋体" w:hAnsi="Times New Roman" w:cs="Times New Roman" w:hint="eastAsia"/>
          <w:color w:val="000000" w:themeColor="text1"/>
          <w:szCs w:val="21"/>
        </w:rPr>
        <w:t>古希腊人</w:t>
      </w:r>
      <w:r w:rsidRPr="003A5554">
        <w:rPr>
          <w:rFonts w:ascii="Times New Roman" w:eastAsia="宋体" w:hAnsi="Times New Roman" w:cs="Times New Roman"/>
          <w:color w:val="000000" w:themeColor="text1"/>
          <w:szCs w:val="21"/>
        </w:rPr>
        <w:t>祭祀酒神时的狂欢游行，游行者化装为鸟兽，载歌载舞。最初时，游行队伍中只有一个合唱队，歌唱酒神颂歌。后来，人们觉得过于单调，有人灵机一动，在队伍中增加了一个角色，专门负责与合唱队的队长按照事先写好的台词进行对白，这就是最初的喜剧演员，负责对白和表演。后来，演员的数量越来越多，表演的成分也慢慢超过了合</w:t>
      </w:r>
      <w:r>
        <w:rPr>
          <w:rFonts w:ascii="Times New Roman" w:eastAsia="宋体" w:hAnsi="Times New Roman" w:cs="Times New Roman"/>
          <w:color w:val="000000" w:themeColor="text1"/>
          <w:szCs w:val="21"/>
        </w:rPr>
        <w:t>唱，这就是希腊喜剧的诞生。</w:t>
      </w:r>
    </w:p>
    <w:p w14:paraId="51936329" w14:textId="093612A8" w:rsidR="00F86F85" w:rsidRDefault="001535C6" w:rsidP="0083506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comedian</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6954A1" w:rsidRPr="006954A1">
        <w:rPr>
          <w:rFonts w:ascii="Times New Roman" w:eastAsia="宋体" w:hAnsi="Times New Roman" w:cs="Times New Roman"/>
          <w:color w:val="000000" w:themeColor="text1"/>
          <w:szCs w:val="21"/>
        </w:rPr>
        <w:t>kəˈmiːdiən</w:t>
      </w:r>
      <w:r w:rsidR="006954A1">
        <w:rPr>
          <w:rFonts w:ascii="Times New Roman" w:eastAsia="宋体" w:hAnsi="Times New Roman" w:cs="Times New Roman"/>
          <w:color w:val="000000" w:themeColor="text1"/>
          <w:szCs w:val="21"/>
        </w:rPr>
        <w:t xml:space="preserve">] </w:t>
      </w:r>
      <w:r w:rsidR="00F86F85">
        <w:rPr>
          <w:rFonts w:ascii="Times New Roman" w:eastAsia="宋体" w:hAnsi="Times New Roman" w:cs="Times New Roman" w:hint="eastAsia"/>
          <w:color w:val="000000" w:themeColor="text1"/>
          <w:szCs w:val="21"/>
        </w:rPr>
        <w:t>n</w:t>
      </w:r>
      <w:r w:rsidR="00F86F85">
        <w:rPr>
          <w:rFonts w:ascii="Times New Roman" w:eastAsia="宋体" w:hAnsi="Times New Roman" w:cs="Times New Roman"/>
          <w:color w:val="000000" w:themeColor="text1"/>
          <w:szCs w:val="21"/>
        </w:rPr>
        <w:t>.</w:t>
      </w:r>
      <w:r w:rsidR="00F86F85">
        <w:rPr>
          <w:rFonts w:ascii="Times New Roman" w:eastAsia="宋体" w:hAnsi="Times New Roman" w:cs="Times New Roman" w:hint="eastAsia"/>
          <w:color w:val="000000" w:themeColor="text1"/>
          <w:szCs w:val="21"/>
        </w:rPr>
        <w:t>喜剧演员</w:t>
      </w:r>
    </w:p>
    <w:p w14:paraId="7302DCF9" w14:textId="77777777" w:rsidR="008A66C5" w:rsidRPr="008A66C5" w:rsidRDefault="008A66C5" w:rsidP="008A66C5">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color w:val="EE0000"/>
        </w:rPr>
        <w:t>comic</w:t>
      </w:r>
      <w:r w:rsidRPr="008A66C5">
        <w:rPr>
          <w:rFonts w:ascii="Times New Roman" w:hAnsi="Times New Roman" w:cs="Times New Roman" w:hint="eastAsia"/>
        </w:rPr>
        <w:t>：</w:t>
      </w:r>
      <w:r w:rsidRPr="008A66C5">
        <w:rPr>
          <w:rFonts w:ascii="Times New Roman" w:hAnsi="Times New Roman" w:cs="Times New Roman"/>
        </w:rPr>
        <w:t>[ˈkɒmɪk] adj.</w:t>
      </w:r>
      <w:r w:rsidRPr="008A66C5">
        <w:rPr>
          <w:rFonts w:ascii="Times New Roman" w:hAnsi="Times New Roman" w:cs="Times New Roman" w:hint="eastAsia"/>
        </w:rPr>
        <w:t>喜剧的；滑稽的，有趣的</w:t>
      </w:r>
      <w:r w:rsidRPr="008A66C5">
        <w:rPr>
          <w:rFonts w:ascii="Times New Roman" w:hAnsi="Times New Roman" w:cs="Times New Roman"/>
        </w:rPr>
        <w:t>n.</w:t>
      </w:r>
      <w:r w:rsidRPr="008A66C5">
        <w:rPr>
          <w:rFonts w:ascii="Times New Roman" w:hAnsi="Times New Roman" w:cs="Times New Roman" w:hint="eastAsia"/>
        </w:rPr>
        <w:t>喜剧演员，连环漫画</w:t>
      </w:r>
    </w:p>
    <w:p w14:paraId="6516A116" w14:textId="04C6192A" w:rsidR="008A66C5" w:rsidRDefault="008A66C5" w:rsidP="0083506B">
      <w:pPr>
        <w:spacing w:line="360" w:lineRule="auto"/>
        <w:ind w:firstLineChars="201" w:firstLine="422"/>
        <w:rPr>
          <w:rFonts w:ascii="Times New Roman" w:eastAsia="宋体" w:hAnsi="Times New Roman" w:cs="Times New Roman"/>
          <w:color w:val="000000" w:themeColor="text1"/>
          <w:szCs w:val="21"/>
        </w:rPr>
      </w:pPr>
      <w:r w:rsidRPr="008A66C5">
        <w:rPr>
          <w:rFonts w:ascii="Times New Roman" w:eastAsia="宋体" w:hAnsi="Times New Roman" w:cs="Times New Roman" w:hint="eastAsia"/>
          <w:color w:val="000000" w:themeColor="text1"/>
          <w:szCs w:val="21"/>
        </w:rPr>
        <w:t>【拆】</w:t>
      </w:r>
      <w:r w:rsidRPr="008A66C5">
        <w:rPr>
          <w:rFonts w:ascii="Times New Roman" w:eastAsia="宋体" w:hAnsi="Times New Roman" w:cs="Times New Roman" w:hint="eastAsia"/>
          <w:color w:val="000000" w:themeColor="text1"/>
          <w:szCs w:val="21"/>
        </w:rPr>
        <w:t>com</w:t>
      </w:r>
      <w:r w:rsidRPr="008A66C5">
        <w:rPr>
          <w:rFonts w:ascii="Times New Roman" w:eastAsia="宋体" w:hAnsi="Times New Roman" w:cs="Times New Roman" w:hint="eastAsia"/>
          <w:color w:val="000000" w:themeColor="text1"/>
          <w:szCs w:val="21"/>
        </w:rPr>
        <w:t>（喜庆，狂欢）</w:t>
      </w:r>
      <w:r w:rsidRPr="008A66C5">
        <w:rPr>
          <w:rFonts w:ascii="Times New Roman" w:eastAsia="宋体" w:hAnsi="Times New Roman" w:cs="Times New Roman" w:hint="eastAsia"/>
          <w:color w:val="000000" w:themeColor="text1"/>
          <w:szCs w:val="21"/>
        </w:rPr>
        <w:t>+ic</w:t>
      </w:r>
      <w:r w:rsidRPr="008A66C5">
        <w:rPr>
          <w:rFonts w:ascii="Times New Roman" w:eastAsia="宋体" w:hAnsi="Times New Roman" w:cs="Times New Roman" w:hint="eastAsia"/>
          <w:color w:val="000000" w:themeColor="text1"/>
          <w:szCs w:val="21"/>
        </w:rPr>
        <w:t>（形容词后缀）→喜庆狂欢的→喜剧的，滑稽的，有趣的→（转作名词）喜剧演员，连环漫画（内容滑稽有趣）</w:t>
      </w:r>
    </w:p>
    <w:p w14:paraId="0C9E2A50" w14:textId="27913F69" w:rsidR="008A66C5" w:rsidRDefault="008A66C5" w:rsidP="0083506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8A66C5">
        <w:rPr>
          <w:rFonts w:ascii="Times New Roman" w:eastAsia="宋体" w:hAnsi="Times New Roman" w:cs="Times New Roman" w:hint="eastAsia"/>
          <w:color w:val="000000" w:themeColor="text1"/>
          <w:szCs w:val="21"/>
        </w:rPr>
        <w:t>a comic actor</w:t>
      </w:r>
      <w:r>
        <w:rPr>
          <w:rFonts w:ascii="Times New Roman" w:eastAsia="宋体" w:hAnsi="Times New Roman" w:cs="Times New Roman" w:hint="eastAsia"/>
          <w:color w:val="000000" w:themeColor="text1"/>
          <w:szCs w:val="21"/>
        </w:rPr>
        <w:t>（</w:t>
      </w:r>
      <w:r w:rsidRPr="008A66C5">
        <w:rPr>
          <w:rFonts w:ascii="Times New Roman" w:eastAsia="宋体" w:hAnsi="Times New Roman" w:cs="Times New Roman" w:hint="eastAsia"/>
          <w:color w:val="000000" w:themeColor="text1"/>
          <w:szCs w:val="21"/>
        </w:rPr>
        <w:t>喜剧演员</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a comic book</w:t>
      </w:r>
      <w:r>
        <w:rPr>
          <w:rFonts w:ascii="Times New Roman" w:eastAsia="宋体" w:hAnsi="Times New Roman" w:cs="Times New Roman" w:hint="eastAsia"/>
          <w:color w:val="000000" w:themeColor="text1"/>
          <w:szCs w:val="21"/>
        </w:rPr>
        <w:t>（一本漫画书）</w:t>
      </w:r>
    </w:p>
    <w:p w14:paraId="0D2528B0" w14:textId="122004AD" w:rsidR="0083506B" w:rsidRPr="00832D03" w:rsidRDefault="0083506B" w:rsidP="0083506B">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b/>
          <w:bCs/>
          <w:color w:val="EE0000"/>
          <w:sz w:val="24"/>
          <w:szCs w:val="28"/>
        </w:rPr>
        <w:t>person</w:t>
      </w:r>
      <w:r w:rsidRPr="00832D03">
        <w:rPr>
          <w:rFonts w:ascii="Times New Roman" w:hAnsi="Times New Roman" w:cs="Times New Roman"/>
        </w:rPr>
        <w:t>：</w:t>
      </w:r>
      <w:r w:rsidRPr="00832D03">
        <w:rPr>
          <w:rFonts w:ascii="Times New Roman" w:hAnsi="Times New Roman" w:cs="Times New Roman"/>
          <w:szCs w:val="21"/>
        </w:rPr>
        <w:t>[</w:t>
      </w:r>
      <w:r w:rsidR="00625B96" w:rsidRPr="00625B96">
        <w:rPr>
          <w:rFonts w:ascii="Times New Roman" w:hAnsi="Times New Roman" w:cs="Times New Roman"/>
          <w:szCs w:val="21"/>
        </w:rPr>
        <w:t>ˈpɜːsn</w:t>
      </w:r>
      <w:r>
        <w:rPr>
          <w:rFonts w:ascii="Times New Roman" w:hAnsi="Times New Roman" w:cs="Times New Roman"/>
          <w:szCs w:val="21"/>
        </w:rPr>
        <w:t>] n.</w:t>
      </w:r>
      <w:r w:rsidRPr="00832D03">
        <w:rPr>
          <w:rFonts w:ascii="Times New Roman" w:hAnsi="Times New Roman" w:cs="Times New Roman"/>
          <w:szCs w:val="21"/>
        </w:rPr>
        <w:t>人，个人</w:t>
      </w:r>
    </w:p>
    <w:p w14:paraId="53B1DFE8" w14:textId="366A8CBB" w:rsidR="00B022AF" w:rsidRDefault="00B022AF" w:rsidP="00B022AF">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6292CAE4" wp14:editId="0B65E26F">
            <wp:extent cx="2982351" cy="1531145"/>
            <wp:effectExtent l="0" t="0" r="889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982986" cy="1531471"/>
                    </a:xfrm>
                    <a:prstGeom prst="rect">
                      <a:avLst/>
                    </a:prstGeom>
                  </pic:spPr>
                </pic:pic>
              </a:graphicData>
            </a:graphic>
          </wp:inline>
        </w:drawing>
      </w:r>
      <w:r>
        <w:rPr>
          <w:rFonts w:ascii="Times New Roman" w:eastAsia="宋体" w:hAnsi="Times New Roman" w:cs="Times New Roman" w:hint="eastAsia"/>
          <w:color w:val="000000" w:themeColor="text1"/>
          <w:szCs w:val="21"/>
        </w:rPr>
        <w:t xml:space="preserve"> </w:t>
      </w:r>
      <w:r>
        <w:rPr>
          <w:noProof/>
        </w:rPr>
        <w:drawing>
          <wp:inline distT="0" distB="0" distL="0" distR="0" wp14:anchorId="30A5AB71" wp14:editId="160AF703">
            <wp:extent cx="1892105" cy="1543390"/>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892459" cy="1543679"/>
                    </a:xfrm>
                    <a:prstGeom prst="rect">
                      <a:avLst/>
                    </a:prstGeom>
                  </pic:spPr>
                </pic:pic>
              </a:graphicData>
            </a:graphic>
          </wp:inline>
        </w:drawing>
      </w:r>
    </w:p>
    <w:p w14:paraId="368ECE43" w14:textId="38BC9966" w:rsidR="006954A1" w:rsidRDefault="006954A1" w:rsidP="006954A1">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【释】</w:t>
      </w:r>
      <w:r w:rsidR="009B44AA">
        <w:rPr>
          <w:rFonts w:ascii="Times New Roman" w:hAnsi="Times New Roman" w:cs="Times New Roman" w:hint="eastAsia"/>
          <w:szCs w:val="21"/>
        </w:rPr>
        <w:t>拉丁语，</w:t>
      </w:r>
      <w:r>
        <w:rPr>
          <w:rFonts w:ascii="Times New Roman" w:eastAsia="宋体" w:hAnsi="Times New Roman" w:cs="Times New Roman" w:hint="eastAsia"/>
          <w:color w:val="000000" w:themeColor="text1"/>
          <w:szCs w:val="21"/>
        </w:rPr>
        <w:t>本意是“面具”。在古</w:t>
      </w:r>
      <w:r w:rsidRPr="003A5554">
        <w:rPr>
          <w:rFonts w:ascii="Times New Roman" w:eastAsia="宋体" w:hAnsi="Times New Roman" w:cs="Times New Roman"/>
          <w:color w:val="000000" w:themeColor="text1"/>
          <w:szCs w:val="21"/>
        </w:rPr>
        <w:t>罗马的戏剧中，不同角色</w:t>
      </w:r>
      <w:r>
        <w:rPr>
          <w:rFonts w:ascii="Times New Roman" w:eastAsia="宋体" w:hAnsi="Times New Roman" w:cs="Times New Roman" w:hint="eastAsia"/>
          <w:color w:val="000000" w:themeColor="text1"/>
          <w:szCs w:val="21"/>
        </w:rPr>
        <w:t>佩戴</w:t>
      </w:r>
      <w:r w:rsidRPr="003A5554">
        <w:rPr>
          <w:rFonts w:ascii="Times New Roman" w:eastAsia="宋体" w:hAnsi="Times New Roman" w:cs="Times New Roman"/>
          <w:color w:val="000000" w:themeColor="text1"/>
          <w:szCs w:val="21"/>
        </w:rPr>
        <w:t>不同面具</w:t>
      </w:r>
      <w:r>
        <w:rPr>
          <w:rFonts w:ascii="Times New Roman" w:eastAsia="宋体" w:hAnsi="Times New Roman" w:cs="Times New Roman" w:hint="eastAsia"/>
          <w:color w:val="000000" w:themeColor="text1"/>
          <w:szCs w:val="21"/>
        </w:rPr>
        <w:t>，类似中国戏剧中的脸谱。因此，</w:t>
      </w:r>
      <w:r>
        <w:rPr>
          <w:rFonts w:ascii="Times New Roman" w:eastAsia="宋体" w:hAnsi="Times New Roman" w:cs="Times New Roman"/>
          <w:color w:val="000000" w:themeColor="text1"/>
          <w:szCs w:val="21"/>
        </w:rPr>
        <w:t>person</w:t>
      </w:r>
      <w:r>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渐渐成了戏剧中的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人物角色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的意思。由于每个人在社会生活中都要扮演一定的人格角色，所以</w:t>
      </w:r>
      <w:r>
        <w:rPr>
          <w:rFonts w:ascii="Times New Roman" w:eastAsia="宋体" w:hAnsi="Times New Roman" w:cs="Times New Roman"/>
          <w:color w:val="000000" w:themeColor="text1"/>
          <w:szCs w:val="21"/>
        </w:rPr>
        <w:t>person</w:t>
      </w:r>
      <w:r w:rsidRPr="003A5554">
        <w:rPr>
          <w:rFonts w:ascii="Times New Roman" w:eastAsia="宋体" w:hAnsi="Times New Roman" w:cs="Times New Roman"/>
          <w:color w:val="000000" w:themeColor="text1"/>
          <w:szCs w:val="21"/>
        </w:rPr>
        <w:t>就从戏剧中的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人物角色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延伸为表示</w:t>
      </w:r>
      <w:r w:rsidRPr="003A5554">
        <w:rPr>
          <w:rFonts w:ascii="Times New Roman" w:eastAsia="宋体" w:hAnsi="Times New Roman" w:cs="Times New Roman"/>
          <w:color w:val="000000" w:themeColor="text1"/>
          <w:szCs w:val="21"/>
        </w:rPr>
        <w:lastRenderedPageBreak/>
        <w:t>人在社会生活中的人格角色</w:t>
      </w:r>
      <w:r w:rsidRPr="003A5554">
        <w:rPr>
          <w:rFonts w:ascii="Times New Roman" w:eastAsia="宋体" w:hAnsi="Times New Roman" w:cs="Times New Roman" w:hint="eastAsia"/>
          <w:color w:val="000000" w:themeColor="text1"/>
          <w:szCs w:val="21"/>
        </w:rPr>
        <w:t>。</w:t>
      </w:r>
    </w:p>
    <w:p w14:paraId="5F1134F4" w14:textId="77777777" w:rsidR="0083506B" w:rsidRPr="00832D03" w:rsidRDefault="0083506B" w:rsidP="0083506B">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personal</w:t>
      </w:r>
      <w:r w:rsidRPr="00832D03">
        <w:rPr>
          <w:rFonts w:ascii="Times New Roman" w:hAnsi="Times New Roman" w:cs="Times New Roman"/>
        </w:rPr>
        <w:t>：</w:t>
      </w:r>
      <w:r w:rsidRPr="00832D03">
        <w:rPr>
          <w:rFonts w:ascii="Times New Roman" w:hAnsi="Times New Roman" w:cs="Times New Roman"/>
          <w:szCs w:val="21"/>
        </w:rPr>
        <w:t>[</w:t>
      </w:r>
      <w:r w:rsidRPr="00B4252E">
        <w:rPr>
          <w:rFonts w:ascii="Times New Roman" w:hAnsi="Times New Roman" w:cs="Times New Roman"/>
          <w:szCs w:val="21"/>
        </w:rPr>
        <w:t>ˈpɜːsənl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个人的</w:t>
      </w:r>
    </w:p>
    <w:p w14:paraId="5917913B" w14:textId="77777777" w:rsidR="001535C6" w:rsidRDefault="005A0A55" w:rsidP="0083506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3506B">
        <w:rPr>
          <w:rFonts w:ascii="Times New Roman" w:hAnsi="Times New Roman" w:cs="Times New Roman" w:hint="eastAsia"/>
          <w:szCs w:val="21"/>
        </w:rPr>
        <w:t>person</w:t>
      </w:r>
      <w:r w:rsidR="0083506B">
        <w:rPr>
          <w:rFonts w:ascii="Times New Roman" w:hAnsi="Times New Roman" w:cs="Times New Roman" w:hint="eastAsia"/>
          <w:szCs w:val="21"/>
        </w:rPr>
        <w:t>（个人）</w:t>
      </w:r>
      <w:r w:rsidR="0083506B">
        <w:rPr>
          <w:rFonts w:ascii="Times New Roman" w:hAnsi="Times New Roman" w:cs="Times New Roman" w:hint="eastAsia"/>
          <w:szCs w:val="21"/>
        </w:rPr>
        <w:t>+al</w:t>
      </w:r>
      <w:r w:rsidR="00A8149C">
        <w:rPr>
          <w:rFonts w:ascii="Times New Roman" w:hAnsi="Times New Roman" w:cs="Times New Roman" w:hint="eastAsia"/>
          <w:szCs w:val="21"/>
        </w:rPr>
        <w:t>（形容词后缀）</w:t>
      </w:r>
      <w:r w:rsidR="0083506B">
        <w:rPr>
          <w:rFonts w:ascii="Times New Roman" w:hAnsi="Times New Roman" w:cs="Times New Roman" w:hint="eastAsia"/>
          <w:szCs w:val="21"/>
        </w:rPr>
        <w:t>→个人的</w:t>
      </w:r>
    </w:p>
    <w:p w14:paraId="4BC45321" w14:textId="794830B5" w:rsidR="00120338" w:rsidRPr="00120338" w:rsidRDefault="00120338" w:rsidP="0012033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120338">
        <w:rPr>
          <w:rFonts w:ascii="Times New Roman" w:hAnsi="Times New Roman" w:cs="Times New Roman"/>
          <w:szCs w:val="21"/>
        </w:rPr>
        <w:t>personally</w:t>
      </w:r>
      <w:r w:rsidRPr="00120338">
        <w:rPr>
          <w:rFonts w:ascii="Times New Roman" w:hAnsi="Times New Roman" w:cs="Times New Roman"/>
          <w:szCs w:val="21"/>
        </w:rPr>
        <w:t>：</w:t>
      </w:r>
      <w:r w:rsidRPr="00832D03">
        <w:rPr>
          <w:rFonts w:ascii="Times New Roman" w:hAnsi="Times New Roman" w:cs="Times New Roman"/>
          <w:szCs w:val="21"/>
        </w:rPr>
        <w:t>[</w:t>
      </w:r>
      <w:r w:rsidRPr="00B4252E">
        <w:rPr>
          <w:rFonts w:ascii="Times New Roman" w:hAnsi="Times New Roman" w:cs="Times New Roman"/>
          <w:szCs w:val="21"/>
        </w:rPr>
        <w:t>ˈpɜːsənəli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亲自地；当面</w:t>
      </w:r>
    </w:p>
    <w:p w14:paraId="5DAD7810" w14:textId="77777777" w:rsidR="00FC378A" w:rsidRPr="003D5025" w:rsidRDefault="00FC378A" w:rsidP="00FC378A">
      <w:pPr>
        <w:pStyle w:val="ac"/>
        <w:numPr>
          <w:ilvl w:val="0"/>
          <w:numId w:val="8"/>
        </w:numPr>
        <w:spacing w:line="480" w:lineRule="auto"/>
        <w:ind w:firstLineChars="0"/>
        <w:rPr>
          <w:rFonts w:ascii="Times New Roman" w:hAnsi="Times New Roman" w:cs="Times New Roman"/>
          <w:bCs/>
        </w:rPr>
      </w:pPr>
      <w:r w:rsidRPr="00FC378A">
        <w:rPr>
          <w:rFonts w:ascii="Times New Roman" w:hAnsi="Times New Roman" w:cs="Times New Roman" w:hint="eastAsia"/>
          <w:bCs/>
          <w:color w:val="EE0000"/>
          <w:szCs w:val="21"/>
        </w:rPr>
        <w:t>personality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ˌpɜːsəˈnæləti] n.</w:t>
      </w:r>
      <w:r w:rsidRPr="003D5025">
        <w:rPr>
          <w:rFonts w:ascii="Times New Roman" w:hAnsi="Times New Roman" w:cs="Times New Roman" w:hint="eastAsia"/>
          <w:bCs/>
        </w:rPr>
        <w:t>个性，性格</w:t>
      </w:r>
    </w:p>
    <w:p w14:paraId="62E3EEE1" w14:textId="72D295C4" w:rsidR="00FC378A" w:rsidRPr="003D5025" w:rsidRDefault="00FC378A" w:rsidP="00FC378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personal</w:t>
      </w:r>
      <w:r w:rsidRPr="003D5025">
        <w:rPr>
          <w:rFonts w:ascii="Times New Roman" w:hAnsi="Times New Roman" w:cs="Times New Roman" w:hint="eastAsia"/>
          <w:bCs/>
          <w:szCs w:val="21"/>
        </w:rPr>
        <w:t>（个人的）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（抽象名词后缀，表性质和状态）→个性，性格</w:t>
      </w:r>
    </w:p>
    <w:p w14:paraId="544C38CD" w14:textId="0C7B1182" w:rsidR="0005688A" w:rsidRDefault="0005688A" w:rsidP="0005688A">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scene</w:t>
      </w:r>
      <w:r w:rsidRPr="00832D03">
        <w:rPr>
          <w:rFonts w:ascii="Times New Roman" w:hAnsi="Times New Roman" w:cs="Times New Roman"/>
        </w:rPr>
        <w:t>：</w:t>
      </w:r>
      <w:r>
        <w:rPr>
          <w:rFonts w:ascii="Times New Roman" w:hAnsi="Times New Roman" w:cs="Times New Roman"/>
        </w:rPr>
        <w:t>[si</w:t>
      </w:r>
      <w:r w:rsidRPr="000C2A99">
        <w:rPr>
          <w:rFonts w:ascii="Times New Roman" w:hAnsi="Times New Roman" w:cs="Times New Roman"/>
        </w:rPr>
        <w:t>ː</w:t>
      </w:r>
      <w:r>
        <w:rPr>
          <w:rFonts w:ascii="Times New Roman" w:hAnsi="Times New Roman" w:cs="Times New Roman"/>
        </w:rPr>
        <w:t xml:space="preserve">n] </w:t>
      </w:r>
      <w:r w:rsidRPr="00832D03">
        <w:rPr>
          <w:rFonts w:ascii="Times New Roman" w:hAnsi="Times New Roman" w:cs="Times New Roman"/>
        </w:rPr>
        <w:t>n</w:t>
      </w:r>
      <w:r w:rsidR="00F67D1C">
        <w:rPr>
          <w:rFonts w:ascii="Times New Roman" w:hAnsi="Times New Roman" w:cs="Times New Roman"/>
        </w:rPr>
        <w:t>.</w:t>
      </w:r>
      <w:r>
        <w:rPr>
          <w:rFonts w:ascii="Times New Roman" w:hAnsi="Times New Roman" w:cs="Times New Roman" w:hint="eastAsia"/>
        </w:rPr>
        <w:t>地点、现场；</w:t>
      </w:r>
      <w:r w:rsidRPr="00832D03">
        <w:rPr>
          <w:rFonts w:ascii="Times New Roman" w:hAnsi="Times New Roman" w:cs="Times New Roman"/>
        </w:rPr>
        <w:t>场面</w:t>
      </w:r>
      <w:r>
        <w:rPr>
          <w:rFonts w:ascii="Times New Roman" w:hAnsi="Times New Roman" w:cs="Times New Roman" w:hint="eastAsia"/>
        </w:rPr>
        <w:t>，</w:t>
      </w:r>
      <w:r w:rsidRPr="00832D03">
        <w:rPr>
          <w:rFonts w:ascii="Times New Roman" w:hAnsi="Times New Roman" w:cs="Times New Roman"/>
        </w:rPr>
        <w:t>情景；景象</w:t>
      </w:r>
      <w:r>
        <w:rPr>
          <w:rFonts w:ascii="Times New Roman" w:hAnsi="Times New Roman" w:cs="Times New Roman" w:hint="eastAsia"/>
        </w:rPr>
        <w:t>，景色</w:t>
      </w:r>
      <w:r w:rsidRPr="00832D03">
        <w:rPr>
          <w:rFonts w:ascii="Times New Roman" w:hAnsi="Times New Roman" w:cs="Times New Roman"/>
        </w:rPr>
        <w:t>；戏剧中的一幕</w:t>
      </w:r>
    </w:p>
    <w:p w14:paraId="0B2BFE05" w14:textId="33733C9F" w:rsidR="0005688A" w:rsidRDefault="0005688A" w:rsidP="000568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B44AA">
        <w:rPr>
          <w:rFonts w:ascii="Times New Roman" w:eastAsia="宋体" w:hAnsi="Times New Roman" w:cs="Times New Roman" w:hint="eastAsia"/>
          <w:szCs w:val="21"/>
        </w:rPr>
        <w:t>希腊语，</w:t>
      </w:r>
      <w:r w:rsidRPr="000C2A99">
        <w:rPr>
          <w:rFonts w:ascii="Times New Roman" w:eastAsia="宋体" w:hAnsi="Times New Roman" w:cs="Times New Roman" w:hint="eastAsia"/>
          <w:szCs w:val="21"/>
        </w:rPr>
        <w:t>原本指舞台后方的棚屋，人们常常在棚屋外墙上绘制图案作为舞台背景，因此引申出“舞台布景”之意。</w:t>
      </w:r>
      <w:r>
        <w:rPr>
          <w:rFonts w:ascii="Times New Roman" w:eastAsia="宋体" w:hAnsi="Times New Roman" w:cs="Times New Roman" w:hint="eastAsia"/>
          <w:szCs w:val="21"/>
        </w:rPr>
        <w:t>并进一步引申为“地点、场景、景色”等含义。</w:t>
      </w:r>
    </w:p>
    <w:p w14:paraId="31BCCEB9" w14:textId="77777777" w:rsidR="0005688A" w:rsidRDefault="0005688A" w:rsidP="000568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w:t>
      </w:r>
      <w:r>
        <w:rPr>
          <w:rFonts w:ascii="Times New Roman" w:eastAsia="宋体" w:hAnsi="Times New Roman" w:cs="Times New Roman"/>
          <w:szCs w:val="21"/>
        </w:rPr>
        <w:t xml:space="preserve"> scene of the crime</w:t>
      </w:r>
      <w:r>
        <w:rPr>
          <w:rFonts w:ascii="Times New Roman" w:eastAsia="宋体" w:hAnsi="Times New Roman" w:cs="Times New Roman" w:hint="eastAsia"/>
          <w:szCs w:val="21"/>
        </w:rPr>
        <w:t>（犯罪现场），</w:t>
      </w:r>
      <w:r>
        <w:rPr>
          <w:rFonts w:ascii="Times New Roman" w:eastAsia="宋体" w:hAnsi="Times New Roman" w:cs="Times New Roman" w:hint="eastAsia"/>
          <w:szCs w:val="21"/>
        </w:rPr>
        <w:t>a</w:t>
      </w:r>
      <w:r>
        <w:rPr>
          <w:rFonts w:ascii="Times New Roman" w:eastAsia="宋体" w:hAnsi="Times New Roman" w:cs="Times New Roman"/>
          <w:szCs w:val="21"/>
        </w:rPr>
        <w:t xml:space="preserve"> scene of joy</w:t>
      </w:r>
      <w:r>
        <w:rPr>
          <w:rFonts w:ascii="Times New Roman" w:eastAsia="宋体" w:hAnsi="Times New Roman" w:cs="Times New Roman" w:hint="eastAsia"/>
          <w:szCs w:val="21"/>
        </w:rPr>
        <w:t>（欢乐的场面），</w:t>
      </w:r>
      <w:r w:rsidRPr="00963D4C">
        <w:rPr>
          <w:rFonts w:ascii="Times New Roman" w:eastAsia="宋体" w:hAnsi="Times New Roman" w:cs="Times New Roman"/>
          <w:szCs w:val="21"/>
        </w:rPr>
        <w:t>a delightful rural scene</w:t>
      </w:r>
      <w:r>
        <w:rPr>
          <w:rFonts w:ascii="Times New Roman" w:eastAsia="宋体" w:hAnsi="Times New Roman" w:cs="Times New Roman" w:hint="eastAsia"/>
          <w:szCs w:val="21"/>
        </w:rPr>
        <w:t>（宜人的乡村景色）</w:t>
      </w:r>
    </w:p>
    <w:p w14:paraId="21297A96" w14:textId="2A375D85" w:rsidR="002613B6" w:rsidRPr="002613B6" w:rsidRDefault="002613B6" w:rsidP="002613B6">
      <w:pPr>
        <w:pStyle w:val="ac"/>
        <w:numPr>
          <w:ilvl w:val="0"/>
          <w:numId w:val="8"/>
        </w:numPr>
        <w:spacing w:line="480" w:lineRule="auto"/>
        <w:ind w:firstLineChars="0"/>
        <w:rPr>
          <w:rFonts w:ascii="Times New Roman" w:hAnsi="Times New Roman" w:cs="Times New Roman"/>
        </w:rPr>
      </w:pPr>
      <w:r w:rsidRPr="00120338">
        <w:rPr>
          <w:rFonts w:ascii="Times New Roman" w:hAnsi="Times New Roman" w:cs="Times New Roman"/>
          <w:b/>
          <w:bCs/>
          <w:color w:val="EE0000"/>
          <w:sz w:val="24"/>
          <w:szCs w:val="28"/>
        </w:rPr>
        <w:t>episode</w:t>
      </w:r>
      <w:r w:rsidRPr="002613B6">
        <w:rPr>
          <w:rFonts w:ascii="Times New Roman" w:hAnsi="Times New Roman" w:cs="Times New Roman" w:hint="eastAsia"/>
        </w:rPr>
        <w:t>：</w:t>
      </w:r>
      <w:r w:rsidRPr="002613B6">
        <w:rPr>
          <w:rFonts w:ascii="Times New Roman" w:hAnsi="Times New Roman" w:cs="Times New Roman"/>
        </w:rPr>
        <w:t>['epɪsod] n.</w:t>
      </w:r>
      <w:r w:rsidRPr="002613B6">
        <w:rPr>
          <w:rFonts w:ascii="Times New Roman" w:hAnsi="Times New Roman" w:cs="Times New Roman" w:hint="eastAsia"/>
        </w:rPr>
        <w:t>插曲</w:t>
      </w:r>
      <w:r>
        <w:rPr>
          <w:rFonts w:ascii="Times New Roman" w:hAnsi="Times New Roman" w:cs="Times New Roman" w:hint="eastAsia"/>
        </w:rPr>
        <w:t>；</w:t>
      </w:r>
      <w:r w:rsidRPr="002613B6">
        <w:rPr>
          <w:rFonts w:ascii="Times New Roman" w:hAnsi="Times New Roman" w:cs="Times New Roman" w:hint="eastAsia"/>
        </w:rPr>
        <w:t>一段情节；一集（电视剧）；</w:t>
      </w:r>
      <w:r>
        <w:rPr>
          <w:rFonts w:ascii="Times New Roman" w:hAnsi="Times New Roman" w:cs="Times New Roman" w:hint="eastAsia"/>
        </w:rPr>
        <w:t>一段经历，一个事件</w:t>
      </w:r>
    </w:p>
    <w:p w14:paraId="638965D6" w14:textId="6B5089A3" w:rsidR="007B6C86" w:rsidRDefault="007B6C86" w:rsidP="002613B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epi</w:t>
      </w:r>
      <w:r>
        <w:rPr>
          <w:rFonts w:ascii="Times New Roman" w:eastAsia="宋体" w:hAnsi="Times New Roman" w:cs="Times New Roman" w:hint="eastAsia"/>
          <w:szCs w:val="21"/>
        </w:rPr>
        <w:t>（在旁边，另外）</w:t>
      </w:r>
      <w:r>
        <w:rPr>
          <w:rFonts w:ascii="Times New Roman" w:eastAsia="宋体" w:hAnsi="Times New Roman" w:cs="Times New Roman" w:hint="eastAsia"/>
          <w:szCs w:val="21"/>
        </w:rPr>
        <w:t>+sod</w:t>
      </w:r>
      <w:r>
        <w:rPr>
          <w:rFonts w:ascii="Times New Roman" w:eastAsia="宋体" w:hAnsi="Times New Roman" w:cs="Times New Roman" w:hint="eastAsia"/>
          <w:szCs w:val="21"/>
        </w:rPr>
        <w:t>（进入）</w:t>
      </w:r>
      <w:r>
        <w:rPr>
          <w:rFonts w:ascii="Times New Roman" w:eastAsia="宋体" w:hAnsi="Times New Roman" w:cs="Times New Roman" w:hint="eastAsia"/>
          <w:szCs w:val="21"/>
        </w:rPr>
        <w:t>+e</w:t>
      </w:r>
      <w:r>
        <w:rPr>
          <w:rFonts w:ascii="Times New Roman" w:eastAsia="宋体" w:hAnsi="Times New Roman" w:cs="Times New Roman" w:hint="eastAsia"/>
          <w:szCs w:val="21"/>
        </w:rPr>
        <w:t>（词尾）→额外插入的内容→插曲→一段情节，一集→（比喻）一段经历，一个事件</w:t>
      </w:r>
    </w:p>
    <w:p w14:paraId="4F509C92" w14:textId="5894C3AE" w:rsidR="002613B6" w:rsidRPr="002613B6" w:rsidRDefault="002613B6" w:rsidP="002613B6">
      <w:pPr>
        <w:spacing w:line="360" w:lineRule="auto"/>
        <w:ind w:firstLineChars="201" w:firstLine="422"/>
        <w:rPr>
          <w:rFonts w:ascii="Times New Roman" w:eastAsia="宋体" w:hAnsi="Times New Roman" w:cs="Times New Roman"/>
          <w:szCs w:val="21"/>
        </w:rPr>
      </w:pPr>
      <w:r w:rsidRPr="002613B6">
        <w:rPr>
          <w:rFonts w:ascii="Times New Roman" w:eastAsia="宋体" w:hAnsi="Times New Roman" w:cs="Times New Roman" w:hint="eastAsia"/>
          <w:szCs w:val="21"/>
        </w:rPr>
        <w:t>【源】古希腊悲剧来源于奉献给酒神的颂歌，原本以歌唱为主，后来逐渐添加表演</w:t>
      </w:r>
      <w:r>
        <w:rPr>
          <w:rFonts w:ascii="Times New Roman" w:eastAsia="宋体" w:hAnsi="Times New Roman" w:cs="Times New Roman" w:hint="eastAsia"/>
          <w:szCs w:val="21"/>
        </w:rPr>
        <w:t>和</w:t>
      </w:r>
      <w:r w:rsidRPr="002613B6">
        <w:rPr>
          <w:rFonts w:ascii="Times New Roman" w:eastAsia="宋体" w:hAnsi="Times New Roman" w:cs="Times New Roman" w:hint="eastAsia"/>
          <w:szCs w:val="21"/>
        </w:rPr>
        <w:t>对白等内容。因为这部分内容是后来增添的，不是酒神颂歌的主体，所以在希腊语中将两次合唱之间的</w:t>
      </w:r>
      <w:r>
        <w:rPr>
          <w:rFonts w:ascii="Times New Roman" w:eastAsia="宋体" w:hAnsi="Times New Roman" w:cs="Times New Roman" w:hint="eastAsia"/>
          <w:szCs w:val="21"/>
        </w:rPr>
        <w:t>一段</w:t>
      </w:r>
      <w:r w:rsidRPr="002613B6">
        <w:rPr>
          <w:rFonts w:ascii="Times New Roman" w:eastAsia="宋体" w:hAnsi="Times New Roman" w:cs="Times New Roman" w:hint="eastAsia"/>
          <w:szCs w:val="21"/>
        </w:rPr>
        <w:t>表演</w:t>
      </w:r>
      <w:r>
        <w:rPr>
          <w:rFonts w:ascii="Times New Roman" w:eastAsia="宋体" w:hAnsi="Times New Roman" w:cs="Times New Roman" w:hint="eastAsia"/>
          <w:szCs w:val="21"/>
        </w:rPr>
        <w:t>和</w:t>
      </w:r>
      <w:r w:rsidRPr="002613B6">
        <w:rPr>
          <w:rFonts w:ascii="Times New Roman" w:eastAsia="宋体" w:hAnsi="Times New Roman" w:cs="Times New Roman" w:hint="eastAsia"/>
          <w:szCs w:val="21"/>
        </w:rPr>
        <w:t>对白等内容称为</w:t>
      </w:r>
      <w:r w:rsidRPr="002613B6">
        <w:rPr>
          <w:rFonts w:ascii="Times New Roman" w:eastAsia="宋体" w:hAnsi="Times New Roman" w:cs="Times New Roman" w:hint="eastAsia"/>
          <w:szCs w:val="21"/>
        </w:rPr>
        <w:t>episode</w:t>
      </w:r>
      <w:r w:rsidR="007B6C86">
        <w:rPr>
          <w:rFonts w:ascii="Times New Roman" w:eastAsia="宋体" w:hAnsi="Times New Roman" w:cs="Times New Roman" w:hint="eastAsia"/>
          <w:szCs w:val="21"/>
        </w:rPr>
        <w:t>（额外插入的内容）</w:t>
      </w:r>
      <w:r w:rsidRPr="002613B6">
        <w:rPr>
          <w:rFonts w:ascii="Times New Roman" w:eastAsia="宋体" w:hAnsi="Times New Roman" w:cs="Times New Roman" w:hint="eastAsia"/>
          <w:szCs w:val="21"/>
        </w:rPr>
        <w:t>，引申为“相对完整的一段情节”</w:t>
      </w:r>
      <w:r>
        <w:rPr>
          <w:rFonts w:ascii="Times New Roman" w:eastAsia="宋体" w:hAnsi="Times New Roman" w:cs="Times New Roman" w:hint="eastAsia"/>
          <w:szCs w:val="21"/>
        </w:rPr>
        <w:t>，还可比喻一段经历或一个事件。</w:t>
      </w:r>
    </w:p>
    <w:p w14:paraId="57160D25" w14:textId="25DB2A00" w:rsidR="002613B6" w:rsidRPr="00B0317F" w:rsidRDefault="002613B6" w:rsidP="002613B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613B6">
        <w:rPr>
          <w:rFonts w:ascii="Times New Roman" w:eastAsia="宋体" w:hAnsi="Times New Roman" w:cs="Times New Roman"/>
          <w:szCs w:val="21"/>
        </w:rPr>
        <w:t>The final episode will be shown next Sunday.</w:t>
      </w:r>
      <w:r w:rsidRPr="002613B6">
        <w:rPr>
          <w:rFonts w:ascii="Times New Roman" w:eastAsia="宋体" w:hAnsi="Times New Roman" w:cs="Times New Roman" w:hint="eastAsia"/>
          <w:szCs w:val="21"/>
        </w:rPr>
        <w:t> </w:t>
      </w:r>
      <w:r w:rsidRPr="002613B6">
        <w:rPr>
          <w:rFonts w:ascii="Times New Roman" w:eastAsia="宋体" w:hAnsi="Times New Roman" w:cs="Times New Roman" w:hint="eastAsia"/>
          <w:szCs w:val="21"/>
        </w:rPr>
        <w:t>最后一集将于下周日播放。</w:t>
      </w:r>
      <w:r w:rsidRPr="002613B6">
        <w:rPr>
          <w:rFonts w:ascii="Times New Roman" w:eastAsia="宋体" w:hAnsi="Times New Roman" w:cs="Times New Roman" w:hint="eastAsia"/>
          <w:szCs w:val="21"/>
        </w:rPr>
        <w:t>I'd like to try and forget the whole episode.</w:t>
      </w:r>
      <w:r w:rsidRPr="002613B6">
        <w:rPr>
          <w:rFonts w:ascii="Times New Roman" w:eastAsia="宋体" w:hAnsi="Times New Roman" w:cs="Times New Roman" w:hint="eastAsia"/>
          <w:szCs w:val="21"/>
        </w:rPr>
        <w:t>我倒想尽量把那段经历全部忘掉。</w:t>
      </w:r>
    </w:p>
    <w:p w14:paraId="3F70FCBC" w14:textId="2BA26337" w:rsidR="006639BA" w:rsidRPr="00DD0C99" w:rsidRDefault="00E7605C" w:rsidP="006639BA">
      <w:pPr>
        <w:pStyle w:val="1"/>
        <w:numPr>
          <w:ilvl w:val="0"/>
          <w:numId w:val="24"/>
        </w:numPr>
        <w:spacing w:line="360" w:lineRule="auto"/>
        <w:jc w:val="center"/>
        <w:rPr>
          <w:b w:val="0"/>
          <w:sz w:val="28"/>
          <w:szCs w:val="28"/>
        </w:rPr>
      </w:pPr>
      <w:r>
        <w:rPr>
          <w:rFonts w:hint="eastAsia"/>
          <w:b w:val="0"/>
          <w:sz w:val="28"/>
          <w:szCs w:val="28"/>
        </w:rPr>
        <w:t>文学</w:t>
      </w:r>
    </w:p>
    <w:p w14:paraId="17BC2049" w14:textId="473D36C2" w:rsidR="005F3E4E" w:rsidRPr="00832D03" w:rsidRDefault="005F3E4E" w:rsidP="005F3E4E">
      <w:pPr>
        <w:pStyle w:val="ac"/>
        <w:numPr>
          <w:ilvl w:val="0"/>
          <w:numId w:val="8"/>
        </w:numPr>
        <w:spacing w:line="480" w:lineRule="auto"/>
        <w:ind w:firstLineChars="0"/>
        <w:rPr>
          <w:rFonts w:ascii="Times New Roman" w:hAnsi="Times New Roman" w:cs="Times New Roman"/>
        </w:rPr>
      </w:pPr>
      <w:bookmarkStart w:id="112" w:name="_Toc504321777"/>
      <w:r w:rsidRPr="00F43FD3">
        <w:rPr>
          <w:rFonts w:ascii="Times New Roman" w:hAnsi="Times New Roman" w:cs="Times New Roman"/>
          <w:b/>
          <w:bCs/>
          <w:color w:val="EE0000"/>
          <w:sz w:val="24"/>
          <w:szCs w:val="28"/>
        </w:rPr>
        <w:t>article</w:t>
      </w:r>
      <w:r w:rsidRPr="00832D03">
        <w:rPr>
          <w:rFonts w:ascii="Times New Roman" w:hAnsi="Times New Roman" w:cs="Times New Roman"/>
        </w:rPr>
        <w:t>：</w:t>
      </w:r>
      <w:r w:rsidRPr="00832D03">
        <w:rPr>
          <w:rFonts w:ascii="Times New Roman" w:hAnsi="Times New Roman" w:cs="Times New Roman"/>
          <w:szCs w:val="21"/>
        </w:rPr>
        <w:t>[</w:t>
      </w:r>
      <w:r w:rsidRPr="005F3E4E">
        <w:rPr>
          <w:rFonts w:ascii="Times New Roman" w:hAnsi="Times New Roman" w:cs="Times New Roman"/>
          <w:szCs w:val="21"/>
        </w:rPr>
        <w:t>ˈ</w:t>
      </w:r>
      <w:r w:rsidRPr="005F3E4E">
        <w:rPr>
          <w:rFonts w:ascii="Times New Roman" w:hAnsi="Times New Roman" w:cs="Times New Roman" w:hint="eastAsia"/>
          <w:szCs w:val="21"/>
        </w:rPr>
        <w:t>ɑ</w:t>
      </w:r>
      <w:r w:rsidRPr="005F3E4E">
        <w:rPr>
          <w:rFonts w:ascii="Times New Roman" w:hAnsi="Times New Roman" w:cs="Times New Roman"/>
          <w:szCs w:val="21"/>
        </w:rPr>
        <w:t>ːtɪkl</w:t>
      </w:r>
      <w:r>
        <w:rPr>
          <w:rFonts w:ascii="Times New Roman" w:hAnsi="Times New Roman" w:cs="Times New Roman"/>
          <w:szCs w:val="21"/>
        </w:rPr>
        <w:t>] n.</w:t>
      </w:r>
      <w:r w:rsidRPr="00832D03">
        <w:rPr>
          <w:rFonts w:ascii="Times New Roman" w:hAnsi="Times New Roman" w:cs="Times New Roman"/>
          <w:szCs w:val="21"/>
        </w:rPr>
        <w:t>文章；条款；</w:t>
      </w:r>
      <w:r>
        <w:rPr>
          <w:rFonts w:ascii="Times New Roman" w:hAnsi="Times New Roman" w:cs="Times New Roman" w:hint="eastAsia"/>
          <w:szCs w:val="21"/>
        </w:rPr>
        <w:t>一件</w:t>
      </w:r>
    </w:p>
    <w:p w14:paraId="272F3E3A" w14:textId="0A3D7659" w:rsidR="005F3E4E" w:rsidRDefault="005A0A55" w:rsidP="005F3E4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F3E4E">
        <w:rPr>
          <w:rFonts w:ascii="Times New Roman" w:hAnsi="Times New Roman" w:cs="Times New Roman" w:hint="eastAsia"/>
          <w:szCs w:val="21"/>
        </w:rPr>
        <w:t>art</w:t>
      </w:r>
      <w:r w:rsidR="005F3E4E">
        <w:rPr>
          <w:rFonts w:ascii="Times New Roman" w:hAnsi="Times New Roman" w:cs="Times New Roman" w:hint="eastAsia"/>
          <w:szCs w:val="21"/>
        </w:rPr>
        <w:t>（</w:t>
      </w:r>
      <w:r w:rsidR="003A4345">
        <w:rPr>
          <w:rFonts w:ascii="Times New Roman" w:hAnsi="Times New Roman" w:cs="Times New Roman" w:hint="eastAsia"/>
          <w:szCs w:val="21"/>
        </w:rPr>
        <w:t>节，结合到一起的东西</w:t>
      </w:r>
      <w:r w:rsidR="005F3E4E">
        <w:rPr>
          <w:rFonts w:ascii="Times New Roman" w:hAnsi="Times New Roman" w:cs="Times New Roman" w:hint="eastAsia"/>
          <w:szCs w:val="21"/>
        </w:rPr>
        <w:t>）</w:t>
      </w:r>
      <w:r w:rsidR="005F3E4E">
        <w:rPr>
          <w:rFonts w:ascii="Times New Roman" w:hAnsi="Times New Roman" w:cs="Times New Roman" w:hint="eastAsia"/>
          <w:szCs w:val="21"/>
        </w:rPr>
        <w:t>+i</w:t>
      </w:r>
      <w:r w:rsidR="0077213E">
        <w:rPr>
          <w:rFonts w:ascii="Times New Roman" w:hAnsi="Times New Roman" w:cs="Times New Roman" w:hint="eastAsia"/>
          <w:szCs w:val="21"/>
        </w:rPr>
        <w:t>（连接字母）</w:t>
      </w:r>
      <w:r w:rsidR="005F3E4E">
        <w:rPr>
          <w:rFonts w:ascii="Times New Roman" w:hAnsi="Times New Roman" w:cs="Times New Roman" w:hint="eastAsia"/>
          <w:szCs w:val="21"/>
        </w:rPr>
        <w:t>+cle</w:t>
      </w:r>
      <w:r w:rsidR="005F3E4E">
        <w:rPr>
          <w:rFonts w:ascii="Times New Roman" w:hAnsi="Times New Roman" w:cs="Times New Roman" w:hint="eastAsia"/>
          <w:szCs w:val="21"/>
        </w:rPr>
        <w:t>（指小名词后缀）→</w:t>
      </w:r>
      <w:r w:rsidR="003A4345">
        <w:rPr>
          <w:rFonts w:ascii="Times New Roman" w:hAnsi="Times New Roman" w:cs="Times New Roman" w:hint="eastAsia"/>
          <w:szCs w:val="21"/>
        </w:rPr>
        <w:t>小节</w:t>
      </w:r>
      <w:r w:rsidR="005F3E4E">
        <w:rPr>
          <w:rFonts w:ascii="Times New Roman" w:hAnsi="Times New Roman" w:cs="Times New Roman" w:hint="eastAsia"/>
          <w:szCs w:val="21"/>
        </w:rPr>
        <w:t>→</w:t>
      </w:r>
      <w:r w:rsidR="00202F71">
        <w:rPr>
          <w:rFonts w:ascii="Times New Roman" w:hAnsi="Times New Roman" w:cs="Times New Roman" w:hint="eastAsia"/>
          <w:szCs w:val="21"/>
        </w:rPr>
        <w:t>较</w:t>
      </w:r>
      <w:r w:rsidR="00202F71">
        <w:rPr>
          <w:rFonts w:ascii="Times New Roman" w:hAnsi="Times New Roman" w:cs="Times New Roman" w:hint="eastAsia"/>
          <w:szCs w:val="21"/>
        </w:rPr>
        <w:lastRenderedPageBreak/>
        <w:t>多内容或物品中的一小部分</w:t>
      </w:r>
      <w:r w:rsidR="005F3E4E">
        <w:rPr>
          <w:rFonts w:ascii="Times New Roman" w:hAnsi="Times New Roman" w:cs="Times New Roman" w:hint="eastAsia"/>
          <w:szCs w:val="21"/>
        </w:rPr>
        <w:t>→</w:t>
      </w:r>
      <w:r w:rsidR="00215759">
        <w:rPr>
          <w:rFonts w:ascii="Times New Roman" w:hAnsi="Times New Roman" w:cs="Times New Roman" w:hint="eastAsia"/>
          <w:szCs w:val="21"/>
        </w:rPr>
        <w:t>文章（报纸中的一部分），</w:t>
      </w:r>
      <w:r w:rsidR="005F3E4E">
        <w:rPr>
          <w:rFonts w:ascii="Times New Roman" w:hAnsi="Times New Roman" w:cs="Times New Roman" w:hint="eastAsia"/>
          <w:szCs w:val="21"/>
        </w:rPr>
        <w:t>条款</w:t>
      </w:r>
      <w:r w:rsidR="00F43FD3">
        <w:rPr>
          <w:rFonts w:ascii="Times New Roman" w:hAnsi="Times New Roman" w:cs="Times New Roman" w:hint="eastAsia"/>
          <w:szCs w:val="21"/>
        </w:rPr>
        <w:t>（合同中一部分）</w:t>
      </w:r>
      <w:r w:rsidR="005F3E4E">
        <w:rPr>
          <w:rFonts w:ascii="Times New Roman" w:hAnsi="Times New Roman" w:cs="Times New Roman" w:hint="eastAsia"/>
          <w:szCs w:val="21"/>
        </w:rPr>
        <w:t>，一件</w:t>
      </w:r>
      <w:r w:rsidR="00F43FD3">
        <w:rPr>
          <w:rFonts w:ascii="Times New Roman" w:hAnsi="Times New Roman" w:cs="Times New Roman" w:hint="eastAsia"/>
          <w:szCs w:val="21"/>
        </w:rPr>
        <w:t>（多件物品中的一部分）</w:t>
      </w:r>
    </w:p>
    <w:p w14:paraId="2F1899B5" w14:textId="77777777" w:rsidR="001535C6" w:rsidRDefault="005B5650" w:rsidP="005B5650">
      <w:pPr>
        <w:spacing w:line="360" w:lineRule="auto"/>
        <w:jc w:val="center"/>
        <w:rPr>
          <w:rFonts w:ascii="Times New Roman" w:hAnsi="Times New Roman" w:cs="Times New Roman"/>
          <w:szCs w:val="21"/>
        </w:rPr>
      </w:pPr>
      <w:r>
        <w:rPr>
          <w:noProof/>
        </w:rPr>
        <w:drawing>
          <wp:inline distT="0" distB="0" distL="0" distR="0" wp14:anchorId="44F42EFE" wp14:editId="5BDF51FB">
            <wp:extent cx="1528839" cy="1539631"/>
            <wp:effectExtent l="0" t="0" r="0" b="381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529570" cy="1540367"/>
                    </a:xfrm>
                    <a:prstGeom prst="rect">
                      <a:avLst/>
                    </a:prstGeom>
                  </pic:spPr>
                </pic:pic>
              </a:graphicData>
            </a:graphic>
          </wp:inline>
        </w:drawing>
      </w:r>
    </w:p>
    <w:p w14:paraId="0DADBC7E" w14:textId="2E26F9F5" w:rsidR="003A4345" w:rsidRPr="003A4345" w:rsidRDefault="001535C6" w:rsidP="005F3E4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articular</w:t>
      </w:r>
      <w:r>
        <w:rPr>
          <w:rFonts w:ascii="Times New Roman" w:hAnsi="Times New Roman" w:cs="Times New Roman" w:hint="eastAsia"/>
          <w:szCs w:val="21"/>
        </w:rPr>
        <w:t>：</w:t>
      </w:r>
      <w:r>
        <w:rPr>
          <w:rFonts w:ascii="Times New Roman" w:hAnsi="Times New Roman" w:cs="Times New Roman" w:hint="eastAsia"/>
          <w:szCs w:val="21"/>
        </w:rPr>
        <w:t>[</w:t>
      </w:r>
      <w:r w:rsidR="003A4345" w:rsidRPr="003A4345">
        <w:rPr>
          <w:rFonts w:ascii="Times New Roman" w:hAnsi="Times New Roman" w:cs="Times New Roman" w:hint="eastAsia"/>
          <w:szCs w:val="21"/>
        </w:rPr>
        <w:t>ɑ</w:t>
      </w:r>
      <w:r w:rsidR="003A4345" w:rsidRPr="003A4345">
        <w:rPr>
          <w:rFonts w:ascii="Times New Roman" w:hAnsi="Times New Roman" w:cs="Times New Roman"/>
          <w:szCs w:val="21"/>
        </w:rPr>
        <w:t>ː'tɪkjʊlə</w:t>
      </w:r>
      <w:r w:rsidR="003A4345">
        <w:rPr>
          <w:rFonts w:ascii="Times New Roman" w:hAnsi="Times New Roman" w:cs="Times New Roman"/>
          <w:szCs w:val="21"/>
        </w:rPr>
        <w:t>] adj.</w:t>
      </w:r>
      <w:r w:rsidR="003A4345">
        <w:rPr>
          <w:rFonts w:ascii="Times New Roman" w:hAnsi="Times New Roman" w:cs="Times New Roman" w:hint="eastAsia"/>
          <w:szCs w:val="21"/>
        </w:rPr>
        <w:t>关节的</w:t>
      </w:r>
    </w:p>
    <w:p w14:paraId="1F27A748" w14:textId="176A7B30" w:rsidR="00D97534" w:rsidRPr="00832D03" w:rsidRDefault="00D97534" w:rsidP="00D97534">
      <w:pPr>
        <w:pStyle w:val="ac"/>
        <w:numPr>
          <w:ilvl w:val="0"/>
          <w:numId w:val="8"/>
        </w:numPr>
        <w:spacing w:line="480" w:lineRule="auto"/>
        <w:ind w:firstLineChars="0"/>
        <w:rPr>
          <w:rFonts w:ascii="Times New Roman" w:hAnsi="Times New Roman" w:cs="Times New Roman"/>
          <w:szCs w:val="21"/>
        </w:rPr>
      </w:pPr>
      <w:r w:rsidRPr="0011480F">
        <w:rPr>
          <w:rFonts w:ascii="Times New Roman" w:hAnsi="Times New Roman" w:cs="Times New Roman"/>
          <w:b/>
          <w:bCs/>
          <w:color w:val="EE0000"/>
          <w:sz w:val="24"/>
          <w:szCs w:val="28"/>
        </w:rPr>
        <w:t>essay</w:t>
      </w:r>
      <w:r w:rsidRPr="00832D03">
        <w:rPr>
          <w:rFonts w:ascii="Times New Roman" w:hAnsi="Times New Roman" w:cs="Times New Roman"/>
          <w:szCs w:val="21"/>
        </w:rPr>
        <w:t>：</w:t>
      </w:r>
      <w:r w:rsidRPr="00832D03">
        <w:rPr>
          <w:rFonts w:ascii="Times New Roman" w:hAnsi="Times New Roman" w:cs="Times New Roman"/>
          <w:szCs w:val="21"/>
        </w:rPr>
        <w:t>[</w:t>
      </w:r>
      <w:r w:rsidR="00190479" w:rsidRPr="00190479">
        <w:rPr>
          <w:rFonts w:ascii="Times New Roman" w:hAnsi="Times New Roman" w:cs="Times New Roman"/>
          <w:szCs w:val="21"/>
        </w:rPr>
        <w:t>ˈeseɪ</w:t>
      </w:r>
      <w:r w:rsidRPr="00832D03">
        <w:rPr>
          <w:rFonts w:ascii="Times New Roman" w:hAnsi="Times New Roman" w:cs="Times New Roman"/>
          <w:szCs w:val="21"/>
        </w:rPr>
        <w:t>] n</w:t>
      </w:r>
      <w:r w:rsidR="00F67D1C">
        <w:rPr>
          <w:rFonts w:ascii="Times New Roman" w:hAnsi="Times New Roman" w:cs="Times New Roman"/>
          <w:szCs w:val="21"/>
        </w:rPr>
        <w:t>.</w:t>
      </w:r>
      <w:r w:rsidR="0078656D">
        <w:rPr>
          <w:rFonts w:ascii="Times New Roman" w:hAnsi="Times New Roman" w:cs="Times New Roman" w:hint="eastAsia"/>
          <w:szCs w:val="21"/>
        </w:rPr>
        <w:t>尝试；</w:t>
      </w:r>
      <w:r w:rsidRPr="00832D03">
        <w:rPr>
          <w:rFonts w:ascii="Times New Roman" w:hAnsi="Times New Roman" w:cs="Times New Roman"/>
          <w:szCs w:val="21"/>
        </w:rPr>
        <w:t>散文；随笔</w:t>
      </w:r>
      <w:r w:rsidR="0078656D">
        <w:rPr>
          <w:rFonts w:ascii="Times New Roman" w:hAnsi="Times New Roman" w:cs="Times New Roman" w:hint="eastAsia"/>
          <w:szCs w:val="21"/>
        </w:rPr>
        <w:t>；（作为课程作业的）学生习作</w:t>
      </w:r>
    </w:p>
    <w:p w14:paraId="066DB8FE" w14:textId="4AEF4FC8" w:rsidR="0048146F" w:rsidRDefault="005A0A55" w:rsidP="004814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8146F">
        <w:rPr>
          <w:rFonts w:ascii="Times New Roman" w:hAnsi="Times New Roman" w:cs="Times New Roman" w:hint="eastAsia"/>
          <w:szCs w:val="21"/>
        </w:rPr>
        <w:t>ess</w:t>
      </w:r>
      <w:r w:rsidR="0048146F">
        <w:rPr>
          <w:rFonts w:ascii="Times New Roman" w:hAnsi="Times New Roman" w:cs="Times New Roman" w:hint="eastAsia"/>
          <w:szCs w:val="21"/>
        </w:rPr>
        <w:t>（</w:t>
      </w:r>
      <w:r w:rsidR="0048146F">
        <w:rPr>
          <w:rFonts w:ascii="Times New Roman" w:hAnsi="Times New Roman" w:cs="Times New Roman" w:hint="eastAsia"/>
          <w:szCs w:val="21"/>
        </w:rPr>
        <w:t>=ex</w:t>
      </w:r>
      <w:r w:rsidR="0048146F">
        <w:rPr>
          <w:rFonts w:ascii="Times New Roman" w:hAnsi="Times New Roman" w:cs="Times New Roman" w:hint="eastAsia"/>
          <w:szCs w:val="21"/>
        </w:rPr>
        <w:t>，出来）</w:t>
      </w:r>
      <w:r w:rsidR="0048146F">
        <w:rPr>
          <w:rFonts w:ascii="Times New Roman" w:hAnsi="Times New Roman" w:cs="Times New Roman" w:hint="eastAsia"/>
          <w:szCs w:val="21"/>
        </w:rPr>
        <w:t>+ay</w:t>
      </w:r>
      <w:r w:rsidR="0048146F">
        <w:rPr>
          <w:rFonts w:ascii="Times New Roman" w:hAnsi="Times New Roman" w:cs="Times New Roman" w:hint="eastAsia"/>
          <w:szCs w:val="21"/>
        </w:rPr>
        <w:t>（</w:t>
      </w:r>
      <w:r w:rsidR="0048146F">
        <w:rPr>
          <w:rFonts w:ascii="Times New Roman" w:hAnsi="Times New Roman" w:cs="Times New Roman" w:hint="eastAsia"/>
          <w:szCs w:val="21"/>
        </w:rPr>
        <w:t>=ag</w:t>
      </w:r>
      <w:r w:rsidR="0048146F">
        <w:rPr>
          <w:rFonts w:ascii="Times New Roman" w:hAnsi="Times New Roman" w:cs="Times New Roman" w:hint="eastAsia"/>
          <w:szCs w:val="21"/>
        </w:rPr>
        <w:t>，驱使移动）→驱赶出来→尽力尝试→写作上的尝试</w:t>
      </w:r>
      <w:r w:rsidR="00945C47">
        <w:rPr>
          <w:rFonts w:ascii="Times New Roman" w:hAnsi="Times New Roman" w:cs="Times New Roman" w:hint="eastAsia"/>
          <w:szCs w:val="21"/>
        </w:rPr>
        <w:t>→散文，随笔，学生习作</w:t>
      </w:r>
    </w:p>
    <w:p w14:paraId="1E2055E3" w14:textId="30828356" w:rsidR="003A4345" w:rsidRDefault="003A4345" w:rsidP="003A4345">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Pr="00CB0BB1">
        <w:rPr>
          <w:rFonts w:ascii="Times New Roman" w:eastAsia="宋体" w:hAnsi="Times New Roman" w:cs="Times New Roman"/>
          <w:color w:val="000000" w:themeColor="text1"/>
          <w:szCs w:val="21"/>
        </w:rPr>
        <w:t>来自法语单词，原意是</w:t>
      </w:r>
      <w:r>
        <w:rPr>
          <w:rFonts w:ascii="Times New Roman" w:eastAsia="宋体" w:hAnsi="Times New Roman" w:cs="Times New Roman" w:hint="eastAsia"/>
          <w:color w:val="000000" w:themeColor="text1"/>
          <w:szCs w:val="21"/>
        </w:rPr>
        <w:t>“</w:t>
      </w:r>
      <w:r w:rsidRPr="00CB0BB1">
        <w:rPr>
          <w:rFonts w:ascii="Times New Roman" w:eastAsia="宋体" w:hAnsi="Times New Roman" w:cs="Times New Roman"/>
          <w:color w:val="000000" w:themeColor="text1"/>
          <w:szCs w:val="21"/>
        </w:rPr>
        <w:t>尝试</w:t>
      </w:r>
      <w:r>
        <w:rPr>
          <w:rFonts w:ascii="Times New Roman" w:eastAsia="宋体" w:hAnsi="Times New Roman" w:cs="Times New Roman" w:hint="eastAsia"/>
          <w:color w:val="000000" w:themeColor="text1"/>
          <w:szCs w:val="21"/>
        </w:rPr>
        <w:t>”</w:t>
      </w:r>
      <w:r w:rsidRPr="00CB0BB1">
        <w:rPr>
          <w:rFonts w:ascii="Times New Roman" w:eastAsia="宋体" w:hAnsi="Times New Roman" w:cs="Times New Roman"/>
          <w:color w:val="000000" w:themeColor="text1"/>
          <w:szCs w:val="21"/>
        </w:rPr>
        <w:t>。后来人们常用</w:t>
      </w:r>
      <w:r w:rsidRPr="00CB0BB1">
        <w:rPr>
          <w:rFonts w:ascii="Times New Roman" w:eastAsia="宋体" w:hAnsi="Times New Roman" w:cs="Times New Roman"/>
          <w:color w:val="000000" w:themeColor="text1"/>
          <w:szCs w:val="21"/>
        </w:rPr>
        <w:t>essay</w:t>
      </w:r>
      <w:r w:rsidRPr="00CB0BB1">
        <w:rPr>
          <w:rFonts w:ascii="Times New Roman" w:eastAsia="宋体" w:hAnsi="Times New Roman" w:cs="Times New Roman"/>
          <w:color w:val="000000" w:themeColor="text1"/>
          <w:szCs w:val="21"/>
        </w:rPr>
        <w:t>来表示在写作方面的小尝试，即所谓的</w:t>
      </w:r>
      <w:r>
        <w:rPr>
          <w:rFonts w:ascii="Times New Roman" w:eastAsia="宋体" w:hAnsi="Times New Roman" w:cs="Times New Roman" w:hint="eastAsia"/>
          <w:color w:val="000000" w:themeColor="text1"/>
          <w:szCs w:val="21"/>
        </w:rPr>
        <w:t>“</w:t>
      </w:r>
      <w:r w:rsidRPr="00CB0BB1">
        <w:rPr>
          <w:rFonts w:ascii="Times New Roman" w:eastAsia="宋体" w:hAnsi="Times New Roman" w:cs="Times New Roman"/>
          <w:color w:val="000000" w:themeColor="text1"/>
          <w:szCs w:val="21"/>
        </w:rPr>
        <w:t>随笔</w:t>
      </w:r>
      <w:r>
        <w:rPr>
          <w:rFonts w:ascii="Times New Roman" w:eastAsia="宋体" w:hAnsi="Times New Roman" w:cs="Times New Roman" w:hint="eastAsia"/>
          <w:color w:val="000000" w:themeColor="text1"/>
          <w:szCs w:val="21"/>
        </w:rPr>
        <w:t>”</w:t>
      </w:r>
      <w:r w:rsidRPr="00CB0BB1">
        <w:rPr>
          <w:rFonts w:ascii="Times New Roman" w:eastAsia="宋体" w:hAnsi="Times New Roman" w:cs="Times New Roman"/>
          <w:color w:val="000000" w:themeColor="text1"/>
          <w:szCs w:val="21"/>
        </w:rPr>
        <w:t>，如学生的习作、日常随意写的一些小文章。跟它相反的就是专业的、篇幅较长的文学作品或</w:t>
      </w:r>
      <w:r>
        <w:rPr>
          <w:rFonts w:ascii="Times New Roman" w:eastAsia="宋体" w:hAnsi="Times New Roman" w:cs="Times New Roman" w:hint="eastAsia"/>
          <w:color w:val="000000" w:themeColor="text1"/>
          <w:szCs w:val="21"/>
        </w:rPr>
        <w:t>学术</w:t>
      </w:r>
      <w:r w:rsidRPr="00CB0BB1">
        <w:rPr>
          <w:rFonts w:ascii="Times New Roman" w:eastAsia="宋体" w:hAnsi="Times New Roman" w:cs="Times New Roman"/>
          <w:color w:val="000000" w:themeColor="text1"/>
          <w:szCs w:val="21"/>
        </w:rPr>
        <w:t>论文。</w:t>
      </w:r>
      <w:r>
        <w:rPr>
          <w:rFonts w:ascii="Times New Roman" w:eastAsia="宋体" w:hAnsi="Times New Roman" w:cs="Times New Roman" w:hint="eastAsia"/>
          <w:color w:val="000000" w:themeColor="text1"/>
          <w:szCs w:val="21"/>
        </w:rPr>
        <w:t>欧美学校中，</w:t>
      </w:r>
      <w:r>
        <w:rPr>
          <w:rFonts w:ascii="Times New Roman" w:eastAsia="宋体" w:hAnsi="Times New Roman" w:cs="Times New Roman" w:hint="eastAsia"/>
          <w:color w:val="000000" w:themeColor="text1"/>
          <w:szCs w:val="21"/>
        </w:rPr>
        <w:t>essay</w:t>
      </w:r>
      <w:r>
        <w:rPr>
          <w:rFonts w:ascii="Times New Roman" w:eastAsia="宋体" w:hAnsi="Times New Roman" w:cs="Times New Roman" w:hint="eastAsia"/>
          <w:color w:val="000000" w:themeColor="text1"/>
          <w:szCs w:val="21"/>
        </w:rPr>
        <w:t>是一种常见作业。申请留学时常需要提交几篇</w:t>
      </w:r>
      <w:r>
        <w:rPr>
          <w:rFonts w:ascii="Times New Roman" w:eastAsia="宋体" w:hAnsi="Times New Roman" w:cs="Times New Roman" w:hint="eastAsia"/>
          <w:color w:val="000000" w:themeColor="text1"/>
          <w:szCs w:val="21"/>
        </w:rPr>
        <w:t>essay</w:t>
      </w:r>
      <w:r>
        <w:rPr>
          <w:rFonts w:ascii="Times New Roman" w:eastAsia="宋体" w:hAnsi="Times New Roman" w:cs="Times New Roman" w:hint="eastAsia"/>
          <w:color w:val="000000" w:themeColor="text1"/>
          <w:szCs w:val="21"/>
        </w:rPr>
        <w:t>。</w:t>
      </w:r>
    </w:p>
    <w:p w14:paraId="5E9827F6" w14:textId="3731F80D" w:rsidR="0078656D" w:rsidRDefault="0078656D" w:rsidP="00D97534">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an</w:t>
      </w:r>
      <w:r>
        <w:rPr>
          <w:rFonts w:ascii="Times New Roman" w:eastAsia="宋体" w:hAnsi="Times New Roman" w:cs="Times New Roman"/>
          <w:color w:val="000000" w:themeColor="text1"/>
          <w:szCs w:val="21"/>
        </w:rPr>
        <w:t xml:space="preserve"> essay on the cause of the First World War</w:t>
      </w:r>
      <w:r>
        <w:rPr>
          <w:rFonts w:ascii="Times New Roman" w:eastAsia="宋体" w:hAnsi="Times New Roman" w:cs="Times New Roman" w:hint="eastAsia"/>
          <w:color w:val="000000" w:themeColor="text1"/>
          <w:szCs w:val="21"/>
        </w:rPr>
        <w:t>（关于第一次世界大战起因的文章）</w:t>
      </w:r>
    </w:p>
    <w:p w14:paraId="62877A58" w14:textId="2B9F732E" w:rsidR="00B166FF" w:rsidRPr="00832D03" w:rsidRDefault="00B166FF" w:rsidP="00B166FF">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4"/>
          <w:lang w:val="fr-FR"/>
        </w:rPr>
        <w:t>poem</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977A5B">
        <w:rPr>
          <w:rFonts w:ascii="Times New Roman" w:hAnsi="Times New Roman" w:cs="Times New Roman"/>
          <w:szCs w:val="21"/>
          <w:lang w:val="fr-FR"/>
        </w:rPr>
        <w:t>ˈpəʊɪm</w:t>
      </w:r>
      <w:r w:rsidRPr="00832D03">
        <w:rPr>
          <w:rFonts w:ascii="Times New Roman" w:hAnsi="Times New Roman" w:cs="Times New Roman"/>
          <w:szCs w:val="21"/>
          <w:lang w:val="fr-FR"/>
        </w:rPr>
        <w:t>] n</w:t>
      </w:r>
      <w:r w:rsidR="00F67D1C">
        <w:rPr>
          <w:rFonts w:ascii="Times New Roman" w:hAnsi="Times New Roman" w:cs="Times New Roman"/>
          <w:szCs w:val="21"/>
          <w:lang w:val="fr-FR"/>
        </w:rPr>
        <w:t>.</w:t>
      </w:r>
      <w:r w:rsidRPr="00832D03">
        <w:rPr>
          <w:rFonts w:ascii="Times New Roman" w:hAnsi="Times New Roman" w:cs="Times New Roman"/>
          <w:szCs w:val="21"/>
          <w:lang w:val="fr-FR"/>
        </w:rPr>
        <w:t>诗</w:t>
      </w:r>
    </w:p>
    <w:p w14:paraId="026D5E96" w14:textId="1782433D" w:rsidR="00B166FF" w:rsidRPr="00CB1ACE" w:rsidRDefault="005A0A55" w:rsidP="00B166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166FF">
        <w:rPr>
          <w:rFonts w:ascii="Times New Roman" w:hAnsi="Times New Roman" w:cs="Times New Roman" w:hint="eastAsia"/>
          <w:szCs w:val="21"/>
        </w:rPr>
        <w:t>poe</w:t>
      </w:r>
      <w:r w:rsidR="00B166FF">
        <w:rPr>
          <w:rFonts w:ascii="Times New Roman" w:hAnsi="Times New Roman" w:cs="Times New Roman" w:hint="eastAsia"/>
          <w:szCs w:val="21"/>
        </w:rPr>
        <w:t>（创造）</w:t>
      </w:r>
      <w:r w:rsidR="00B166FF">
        <w:rPr>
          <w:rFonts w:ascii="Times New Roman" w:hAnsi="Times New Roman" w:cs="Times New Roman" w:hint="eastAsia"/>
          <w:szCs w:val="21"/>
        </w:rPr>
        <w:t>+m</w:t>
      </w:r>
      <w:r w:rsidR="00B166FF">
        <w:rPr>
          <w:rFonts w:ascii="Times New Roman" w:hAnsi="Times New Roman" w:cs="Times New Roman" w:hint="eastAsia"/>
          <w:szCs w:val="21"/>
        </w:rPr>
        <w:t>（</w:t>
      </w:r>
      <w:r w:rsidR="003A4345">
        <w:rPr>
          <w:rFonts w:ascii="Times New Roman" w:hAnsi="Times New Roman" w:cs="Times New Roman" w:hint="eastAsia"/>
          <w:szCs w:val="21"/>
        </w:rPr>
        <w:t>=ma</w:t>
      </w:r>
      <w:r w:rsidR="003A4345">
        <w:rPr>
          <w:rFonts w:ascii="Times New Roman" w:hAnsi="Times New Roman" w:cs="Times New Roman" w:hint="eastAsia"/>
          <w:szCs w:val="21"/>
        </w:rPr>
        <w:t>，</w:t>
      </w:r>
      <w:r w:rsidR="00B166FF">
        <w:rPr>
          <w:rFonts w:ascii="Times New Roman" w:hAnsi="Times New Roman" w:cs="Times New Roman" w:hint="eastAsia"/>
          <w:szCs w:val="21"/>
        </w:rPr>
        <w:t>希腊语名词后缀）→</w:t>
      </w:r>
      <w:r w:rsidR="00945C47">
        <w:rPr>
          <w:rFonts w:ascii="Times New Roman" w:hAnsi="Times New Roman" w:cs="Times New Roman" w:hint="eastAsia"/>
          <w:szCs w:val="21"/>
        </w:rPr>
        <w:t>（用文字）</w:t>
      </w:r>
      <w:r w:rsidR="00B166FF">
        <w:rPr>
          <w:rFonts w:ascii="Times New Roman" w:hAnsi="Times New Roman" w:cs="Times New Roman" w:hint="eastAsia"/>
          <w:szCs w:val="21"/>
        </w:rPr>
        <w:t>创造之物→诗歌</w:t>
      </w:r>
    </w:p>
    <w:p w14:paraId="38D24116" w14:textId="520667BE" w:rsidR="00B166FF" w:rsidRPr="00832D03" w:rsidRDefault="00B166FF" w:rsidP="00B166FF">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lang w:val="fr-FR"/>
        </w:rPr>
        <w:t>poet</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B166FF">
        <w:rPr>
          <w:rFonts w:ascii="Times New Roman" w:hAnsi="Times New Roman" w:cs="Times New Roman"/>
          <w:szCs w:val="21"/>
          <w:lang w:val="fr-FR"/>
        </w:rPr>
        <w:t>ˈpəʊɪt</w:t>
      </w:r>
      <w:r w:rsidRPr="00832D03">
        <w:rPr>
          <w:rFonts w:ascii="Times New Roman" w:hAnsi="Times New Roman" w:cs="Times New Roman"/>
          <w:szCs w:val="21"/>
          <w:lang w:val="fr-FR"/>
        </w:rPr>
        <w:t>] n.</w:t>
      </w:r>
      <w:r w:rsidRPr="00832D03">
        <w:rPr>
          <w:rFonts w:ascii="Times New Roman" w:hAnsi="Times New Roman" w:cs="Times New Roman"/>
          <w:szCs w:val="21"/>
          <w:lang w:val="fr-FR"/>
        </w:rPr>
        <w:t>诗人</w:t>
      </w:r>
    </w:p>
    <w:p w14:paraId="73BB81A7" w14:textId="42CA6C8E" w:rsidR="001535C6" w:rsidRDefault="005A0A55" w:rsidP="00B166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166FF">
        <w:rPr>
          <w:rFonts w:ascii="Times New Roman" w:hAnsi="Times New Roman" w:cs="Times New Roman" w:hint="eastAsia"/>
          <w:szCs w:val="21"/>
        </w:rPr>
        <w:t>poe</w:t>
      </w:r>
      <w:r w:rsidR="00B166FF">
        <w:rPr>
          <w:rFonts w:ascii="Times New Roman" w:hAnsi="Times New Roman" w:cs="Times New Roman" w:hint="eastAsia"/>
          <w:szCs w:val="21"/>
        </w:rPr>
        <w:t>（创造）</w:t>
      </w:r>
      <w:r w:rsidR="00B166FF">
        <w:rPr>
          <w:rFonts w:ascii="Times New Roman" w:hAnsi="Times New Roman" w:cs="Times New Roman" w:hint="eastAsia"/>
          <w:szCs w:val="21"/>
        </w:rPr>
        <w:t>+t</w:t>
      </w:r>
      <w:r w:rsidR="00B166FF">
        <w:rPr>
          <w:rFonts w:ascii="Times New Roman" w:hAnsi="Times New Roman" w:cs="Times New Roman" w:hint="eastAsia"/>
          <w:szCs w:val="21"/>
        </w:rPr>
        <w:t>（</w:t>
      </w:r>
      <w:r w:rsidR="003A4345">
        <w:rPr>
          <w:rFonts w:ascii="Times New Roman" w:hAnsi="Times New Roman" w:cs="Times New Roman" w:hint="eastAsia"/>
          <w:szCs w:val="21"/>
        </w:rPr>
        <w:t>=tes</w:t>
      </w:r>
      <w:r w:rsidR="003A4345">
        <w:rPr>
          <w:rFonts w:ascii="Times New Roman" w:hAnsi="Times New Roman" w:cs="Times New Roman" w:hint="eastAsia"/>
          <w:szCs w:val="21"/>
        </w:rPr>
        <w:t>，</w:t>
      </w:r>
      <w:r w:rsidR="00B166FF">
        <w:rPr>
          <w:rFonts w:ascii="Times New Roman" w:hAnsi="Times New Roman" w:cs="Times New Roman" w:hint="eastAsia"/>
          <w:szCs w:val="21"/>
        </w:rPr>
        <w:t>希腊语施动者名词后缀）→</w:t>
      </w:r>
      <w:r w:rsidR="00945C47">
        <w:rPr>
          <w:rFonts w:ascii="Times New Roman" w:hAnsi="Times New Roman" w:cs="Times New Roman" w:hint="eastAsia"/>
          <w:szCs w:val="21"/>
        </w:rPr>
        <w:t>（用文字）</w:t>
      </w:r>
      <w:r w:rsidR="00B166FF">
        <w:rPr>
          <w:rFonts w:ascii="Times New Roman" w:hAnsi="Times New Roman" w:cs="Times New Roman" w:hint="eastAsia"/>
          <w:szCs w:val="21"/>
        </w:rPr>
        <w:t>创造者→诗人</w:t>
      </w:r>
    </w:p>
    <w:p w14:paraId="634D8BE8" w14:textId="4DF21CA4" w:rsidR="003A4345" w:rsidRDefault="001535C6" w:rsidP="00BB3218">
      <w:pPr>
        <w:pStyle w:val="ac"/>
        <w:numPr>
          <w:ilvl w:val="0"/>
          <w:numId w:val="8"/>
        </w:numPr>
        <w:spacing w:line="480" w:lineRule="auto"/>
        <w:ind w:firstLineChars="0"/>
        <w:rPr>
          <w:rFonts w:ascii="Times New Roman" w:hAnsi="Times New Roman" w:cs="Times New Roman"/>
          <w:szCs w:val="21"/>
        </w:rPr>
      </w:pPr>
      <w:r w:rsidRPr="00BB3218">
        <w:rPr>
          <w:rFonts w:ascii="Times New Roman" w:hAnsi="Times New Roman" w:cs="Times New Roman" w:hint="eastAsia"/>
          <w:color w:val="EE0000"/>
          <w:szCs w:val="21"/>
        </w:rPr>
        <w:t>poetry</w:t>
      </w:r>
      <w:r>
        <w:rPr>
          <w:rFonts w:ascii="Times New Roman" w:hAnsi="Times New Roman" w:cs="Times New Roman" w:hint="eastAsia"/>
          <w:szCs w:val="21"/>
        </w:rPr>
        <w:t>：</w:t>
      </w:r>
      <w:r>
        <w:rPr>
          <w:rFonts w:ascii="Times New Roman" w:hAnsi="Times New Roman" w:cs="Times New Roman" w:hint="eastAsia"/>
          <w:szCs w:val="21"/>
        </w:rPr>
        <w:t>[</w:t>
      </w:r>
      <w:r w:rsidR="003A4345" w:rsidRPr="003A4345">
        <w:rPr>
          <w:rFonts w:ascii="Times New Roman" w:hAnsi="Times New Roman" w:cs="Times New Roman"/>
          <w:szCs w:val="21"/>
        </w:rPr>
        <w:t>ˈpəʊətri</w:t>
      </w:r>
      <w:r w:rsidR="003A4345">
        <w:rPr>
          <w:rFonts w:ascii="Times New Roman" w:hAnsi="Times New Roman" w:cs="Times New Roman"/>
          <w:szCs w:val="21"/>
        </w:rPr>
        <w:t>] n.</w:t>
      </w:r>
      <w:r w:rsidR="003A4345">
        <w:rPr>
          <w:rFonts w:ascii="Times New Roman" w:hAnsi="Times New Roman" w:cs="Times New Roman" w:hint="eastAsia"/>
          <w:szCs w:val="21"/>
        </w:rPr>
        <w:t>诗歌艺术</w:t>
      </w:r>
      <w:r w:rsidR="002719CF">
        <w:rPr>
          <w:rFonts w:ascii="Times New Roman" w:hAnsi="Times New Roman" w:cs="Times New Roman" w:hint="eastAsia"/>
          <w:szCs w:val="21"/>
        </w:rPr>
        <w:t>，诗歌（集合）</w:t>
      </w:r>
    </w:p>
    <w:p w14:paraId="2A483C6C" w14:textId="4B771CAF" w:rsidR="00BB3218" w:rsidRPr="003D5025" w:rsidRDefault="00BB3218" w:rsidP="00BB3218">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poet</w:t>
      </w:r>
      <w:r w:rsidRPr="003D5025">
        <w:rPr>
          <w:rFonts w:ascii="Times New Roman" w:hAnsi="Times New Roman" w:cs="Times New Roman" w:hint="eastAsia"/>
          <w:bCs/>
          <w:szCs w:val="21"/>
        </w:rPr>
        <w:t>（诗人）</w:t>
      </w:r>
      <w:r w:rsidRPr="003D5025">
        <w:rPr>
          <w:rFonts w:ascii="Times New Roman" w:hAnsi="Times New Roman" w:cs="Times New Roman" w:hint="eastAsia"/>
          <w:bCs/>
          <w:szCs w:val="21"/>
        </w:rPr>
        <w:t>+ry</w:t>
      </w:r>
      <w:r w:rsidRPr="003D5025">
        <w:rPr>
          <w:rFonts w:ascii="Times New Roman" w:hAnsi="Times New Roman" w:cs="Times New Roman" w:hint="eastAsia"/>
          <w:bCs/>
          <w:szCs w:val="21"/>
        </w:rPr>
        <w:t>（抽象和集合名词后缀）→</w:t>
      </w:r>
      <w:r>
        <w:rPr>
          <w:rFonts w:ascii="Times New Roman" w:hAnsi="Times New Roman" w:cs="Times New Roman" w:hint="eastAsia"/>
          <w:bCs/>
          <w:szCs w:val="21"/>
        </w:rPr>
        <w:t>诗人的专业和成果→</w:t>
      </w:r>
      <w:r w:rsidRPr="003D5025">
        <w:rPr>
          <w:rFonts w:ascii="Times New Roman" w:hAnsi="Times New Roman" w:cs="Times New Roman" w:hint="eastAsia"/>
          <w:bCs/>
          <w:szCs w:val="21"/>
        </w:rPr>
        <w:t>诗歌艺术，诗歌</w:t>
      </w:r>
      <w:r>
        <w:rPr>
          <w:rFonts w:ascii="Times New Roman" w:hAnsi="Times New Roman" w:cs="Times New Roman" w:hint="eastAsia"/>
          <w:bCs/>
          <w:szCs w:val="21"/>
        </w:rPr>
        <w:t>（集合）</w:t>
      </w:r>
    </w:p>
    <w:p w14:paraId="6587DD3C" w14:textId="11DFAC6D" w:rsidR="00323830" w:rsidRPr="00832D03" w:rsidRDefault="00323830" w:rsidP="0032383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t>spell</w:t>
      </w:r>
      <w:r w:rsidRPr="00832D03">
        <w:rPr>
          <w:rFonts w:ascii="Times New Roman" w:hAnsi="Times New Roman" w:cs="Times New Roman"/>
          <w:szCs w:val="21"/>
        </w:rPr>
        <w:t>：</w:t>
      </w:r>
      <w:r w:rsidRPr="00832D03">
        <w:rPr>
          <w:rFonts w:ascii="Times New Roman" w:hAnsi="Times New Roman" w:cs="Times New Roman"/>
          <w:szCs w:val="21"/>
        </w:rPr>
        <w:t>[spel] v.</w:t>
      </w:r>
      <w:r w:rsidRPr="00832D03">
        <w:rPr>
          <w:rFonts w:ascii="Times New Roman" w:hAnsi="Times New Roman" w:cs="Times New Roman"/>
          <w:szCs w:val="21"/>
        </w:rPr>
        <w:t>拼写</w:t>
      </w:r>
      <w:r>
        <w:rPr>
          <w:rFonts w:ascii="Times New Roman" w:hAnsi="Times New Roman" w:cs="Times New Roman" w:hint="eastAsia"/>
          <w:szCs w:val="21"/>
        </w:rPr>
        <w:t>，把组成单词的字母逐一念出或写出</w:t>
      </w:r>
      <w:r w:rsidR="005E6ECE">
        <w:rPr>
          <w:rFonts w:ascii="Times New Roman" w:hAnsi="Times New Roman" w:cs="Times New Roman" w:hint="eastAsia"/>
          <w:szCs w:val="21"/>
        </w:rPr>
        <w:t>n</w:t>
      </w:r>
      <w:r w:rsidR="005E6ECE">
        <w:rPr>
          <w:rFonts w:ascii="Times New Roman" w:hAnsi="Times New Roman" w:cs="Times New Roman"/>
          <w:szCs w:val="21"/>
        </w:rPr>
        <w:t>.</w:t>
      </w:r>
      <w:r w:rsidR="005E6ECE">
        <w:rPr>
          <w:rFonts w:ascii="Times New Roman" w:hAnsi="Times New Roman" w:cs="Times New Roman" w:hint="eastAsia"/>
          <w:szCs w:val="21"/>
        </w:rPr>
        <w:t>咒语</w:t>
      </w:r>
    </w:p>
    <w:p w14:paraId="283F4521" w14:textId="13D6414C" w:rsidR="00323830" w:rsidRDefault="00323830" w:rsidP="00323830">
      <w:pPr>
        <w:spacing w:line="360" w:lineRule="auto"/>
        <w:ind w:firstLineChars="201" w:firstLine="422"/>
        <w:rPr>
          <w:rFonts w:ascii="Times New Roman" w:cs="Times New Roman"/>
          <w:szCs w:val="21"/>
          <w:lang w:val="es-VE"/>
        </w:rPr>
      </w:pPr>
      <w:r>
        <w:rPr>
          <w:rFonts w:ascii="Times New Roman" w:cs="Times New Roman" w:hint="eastAsia"/>
          <w:szCs w:val="21"/>
        </w:rPr>
        <w:lastRenderedPageBreak/>
        <w:t>【变】过去式</w:t>
      </w:r>
      <w:r>
        <w:rPr>
          <w:rFonts w:ascii="Times New Roman" w:cs="Times New Roman"/>
          <w:szCs w:val="21"/>
          <w:lang w:val="es-VE"/>
        </w:rPr>
        <w:t>spelt</w:t>
      </w:r>
      <w:r>
        <w:rPr>
          <w:rFonts w:ascii="Times New Roman" w:cs="Times New Roman" w:hint="eastAsia"/>
          <w:szCs w:val="21"/>
          <w:lang w:val="es-VE"/>
        </w:rPr>
        <w:t>/</w:t>
      </w:r>
      <w:r>
        <w:rPr>
          <w:rFonts w:ascii="Times New Roman" w:cs="Times New Roman"/>
          <w:szCs w:val="21"/>
          <w:lang w:val="es-VE"/>
        </w:rPr>
        <w:t>spelled</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spelt</w:t>
      </w:r>
      <w:r>
        <w:rPr>
          <w:rFonts w:ascii="Times New Roman" w:cs="Times New Roman" w:hint="eastAsia"/>
          <w:szCs w:val="21"/>
          <w:lang w:val="es-VE"/>
        </w:rPr>
        <w:t>/</w:t>
      </w:r>
      <w:r>
        <w:rPr>
          <w:rFonts w:ascii="Times New Roman" w:cs="Times New Roman"/>
          <w:szCs w:val="21"/>
          <w:lang w:val="es-VE"/>
        </w:rPr>
        <w:t>spelled</w:t>
      </w:r>
    </w:p>
    <w:p w14:paraId="1D93AB8C" w14:textId="6AB35255" w:rsidR="00F05030" w:rsidRDefault="00F05030" w:rsidP="00323830">
      <w:pPr>
        <w:spacing w:line="360" w:lineRule="auto"/>
        <w:ind w:firstLineChars="201" w:firstLine="422"/>
        <w:rPr>
          <w:rFonts w:ascii="Times New Roman" w:cs="Times New Roman"/>
          <w:szCs w:val="21"/>
          <w:lang w:val="es-VE"/>
        </w:rPr>
      </w:pPr>
      <w:r>
        <w:rPr>
          <w:rFonts w:ascii="Times New Roman" w:cs="Times New Roman" w:hint="eastAsia"/>
          <w:szCs w:val="21"/>
          <w:lang w:val="es-VE"/>
        </w:rPr>
        <w:t>【源】本意为“大声念出、逐一列出来”</w:t>
      </w:r>
      <w:r w:rsidR="00945C47">
        <w:rPr>
          <w:rFonts w:ascii="Times New Roman" w:cs="Times New Roman" w:hint="eastAsia"/>
          <w:szCs w:val="21"/>
          <w:lang w:val="es-VE"/>
        </w:rPr>
        <w:t>。</w:t>
      </w:r>
    </w:p>
    <w:p w14:paraId="1E4BBFE8" w14:textId="18EAD3E4" w:rsidR="00323830" w:rsidRPr="00FB466C" w:rsidRDefault="00323830" w:rsidP="00323830">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4A3F46">
        <w:rPr>
          <w:rFonts w:ascii="Times New Roman" w:eastAsia="宋体" w:hAnsi="Times New Roman" w:cs="Times New Roman"/>
          <w:szCs w:val="21"/>
          <w:lang w:val="es-VE"/>
        </w:rPr>
        <w:t>How do you spell your surname?</w:t>
      </w:r>
      <w:r w:rsidRPr="004A3F46">
        <w:rPr>
          <w:rFonts w:ascii="Times New Roman" w:eastAsia="宋体" w:hAnsi="Times New Roman" w:cs="Times New Roman" w:hint="eastAsia"/>
          <w:szCs w:val="21"/>
          <w:lang w:val="es-VE"/>
        </w:rPr>
        <w:t>你的姓怎么拼</w:t>
      </w:r>
      <w:r>
        <w:rPr>
          <w:rFonts w:ascii="Times New Roman" w:eastAsia="宋体" w:hAnsi="Times New Roman" w:cs="Times New Roman" w:hint="eastAsia"/>
          <w:szCs w:val="21"/>
          <w:lang w:val="es-VE"/>
        </w:rPr>
        <w:t>写</w:t>
      </w:r>
      <w:r w:rsidRPr="004A3F46">
        <w:rPr>
          <w:rFonts w:ascii="Times New Roman" w:eastAsia="宋体" w:hAnsi="Times New Roman" w:cs="Times New Roman" w:hint="eastAsia"/>
          <w:szCs w:val="21"/>
          <w:lang w:val="es-VE"/>
        </w:rPr>
        <w:t>？</w:t>
      </w:r>
      <w:r w:rsidR="00D76717" w:rsidRPr="00D76717">
        <w:rPr>
          <w:rFonts w:ascii="Times New Roman" w:eastAsia="宋体" w:hAnsi="Times New Roman" w:cs="Times New Roman" w:hint="eastAsia"/>
          <w:szCs w:val="21"/>
          <w:lang w:val="es-VE"/>
        </w:rPr>
        <w:t>The wizard recited a spell.</w:t>
      </w:r>
      <w:r w:rsidR="00D76717" w:rsidRPr="00D76717">
        <w:rPr>
          <w:rFonts w:ascii="Times New Roman" w:eastAsia="宋体" w:hAnsi="Times New Roman" w:cs="Times New Roman" w:hint="eastAsia"/>
          <w:szCs w:val="21"/>
          <w:lang w:val="es-VE"/>
        </w:rPr>
        <w:t>巫师念了一道咒语。</w:t>
      </w:r>
      <w:r w:rsidR="00D76717">
        <w:rPr>
          <w:rFonts w:ascii="Times New Roman" w:eastAsia="宋体" w:hAnsi="Times New Roman" w:cs="Times New Roman" w:hint="eastAsia"/>
          <w:szCs w:val="21"/>
          <w:lang w:val="es-VE"/>
        </w:rPr>
        <w:t>to cast a spell on sb</w:t>
      </w:r>
      <w:r w:rsidR="00D76717">
        <w:rPr>
          <w:rFonts w:ascii="Times New Roman" w:eastAsia="宋体" w:hAnsi="Times New Roman" w:cs="Times New Roman" w:hint="eastAsia"/>
          <w:szCs w:val="21"/>
          <w:lang w:val="es-VE"/>
        </w:rPr>
        <w:t>（向某人念一句咒语）。</w:t>
      </w:r>
    </w:p>
    <w:p w14:paraId="470FC4D9" w14:textId="75C6365B" w:rsidR="00701E95" w:rsidRPr="0004504D" w:rsidRDefault="00701E95" w:rsidP="00701E95">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rhyme</w:t>
      </w:r>
      <w:r w:rsidRPr="00832D03">
        <w:rPr>
          <w:rFonts w:ascii="Times New Roman" w:hAnsi="Times New Roman" w:cs="Times New Roman"/>
          <w:szCs w:val="21"/>
        </w:rPr>
        <w:t>：</w:t>
      </w:r>
      <w:r w:rsidRPr="00832D03">
        <w:rPr>
          <w:rFonts w:ascii="Times New Roman" w:hAnsi="Times New Roman" w:cs="Times New Roman"/>
          <w:szCs w:val="21"/>
        </w:rPr>
        <w:t>[raɪm] n</w:t>
      </w:r>
      <w:r w:rsidR="00F67D1C">
        <w:rPr>
          <w:rFonts w:ascii="Times New Roman" w:hAnsi="Times New Roman" w:cs="Times New Roman"/>
          <w:szCs w:val="21"/>
        </w:rPr>
        <w:t>.</w:t>
      </w:r>
      <w:r w:rsidRPr="00832D03">
        <w:rPr>
          <w:rFonts w:ascii="Times New Roman" w:hAnsi="Times New Roman" w:cs="Times New Roman"/>
          <w:szCs w:val="21"/>
        </w:rPr>
        <w:t>韵</w:t>
      </w:r>
      <w:r w:rsidRPr="00832D03">
        <w:rPr>
          <w:rFonts w:ascii="Times New Roman" w:hAnsi="Times New Roman" w:cs="Times New Roman"/>
          <w:szCs w:val="21"/>
          <w:lang w:val="es-VE"/>
        </w:rPr>
        <w:t>律</w:t>
      </w:r>
      <w:r w:rsidR="0004504D">
        <w:rPr>
          <w:rFonts w:ascii="Times New Roman" w:hAnsi="Times New Roman" w:cs="Times New Roman" w:hint="eastAsia"/>
          <w:szCs w:val="21"/>
          <w:lang w:val="es-VE"/>
        </w:rPr>
        <w:t>；押韵词；韵</w:t>
      </w:r>
      <w:r w:rsidR="00267554">
        <w:rPr>
          <w:rFonts w:ascii="Times New Roman" w:hAnsi="Times New Roman" w:cs="Times New Roman" w:hint="eastAsia"/>
          <w:szCs w:val="21"/>
          <w:lang w:val="es-VE"/>
        </w:rPr>
        <w:t>文</w:t>
      </w:r>
      <w:r w:rsidRPr="00832D03">
        <w:rPr>
          <w:rFonts w:ascii="Times New Roman" w:hAnsi="Times New Roman" w:cs="Times New Roman"/>
          <w:szCs w:val="21"/>
          <w:lang w:val="es-VE"/>
        </w:rPr>
        <w:t>v.</w:t>
      </w:r>
      <w:r w:rsidRPr="00832D03">
        <w:rPr>
          <w:rFonts w:ascii="Times New Roman" w:hAnsi="Times New Roman" w:cs="Times New Roman"/>
          <w:szCs w:val="21"/>
          <w:lang w:val="es-VE"/>
        </w:rPr>
        <w:t>押韵</w:t>
      </w:r>
      <w:r w:rsidR="0004504D">
        <w:rPr>
          <w:rFonts w:ascii="Times New Roman" w:hAnsi="Times New Roman" w:cs="Times New Roman" w:hint="eastAsia"/>
          <w:szCs w:val="21"/>
          <w:lang w:val="es-VE"/>
        </w:rPr>
        <w:t>，使押韵</w:t>
      </w:r>
    </w:p>
    <w:p w14:paraId="330D757B" w14:textId="08ABC0FE" w:rsidR="00267554" w:rsidRDefault="00267554" w:rsidP="0026755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【源】希腊语，本意是</w:t>
      </w:r>
      <w:r w:rsidR="00D76717">
        <w:rPr>
          <w:rFonts w:ascii="Times New Roman" w:hAnsi="Times New Roman" w:cs="Times New Roman" w:hint="eastAsia"/>
          <w:szCs w:val="21"/>
        </w:rPr>
        <w:t>“水的起伏流动”，引申为</w:t>
      </w:r>
      <w:r>
        <w:rPr>
          <w:rFonts w:ascii="Times New Roman" w:hAnsi="Times New Roman" w:cs="Times New Roman" w:hint="eastAsia"/>
          <w:szCs w:val="21"/>
        </w:rPr>
        <w:t>“节奏、韵律”，被用来特指文学创作中的“韵、押韵”（词尾最后一字韵母相同或接近）。</w:t>
      </w:r>
    </w:p>
    <w:p w14:paraId="222C02F2" w14:textId="5DE535E3" w:rsidR="00AF0707" w:rsidRPr="0004504D" w:rsidRDefault="00AF0707" w:rsidP="00AF0707">
      <w:pPr>
        <w:spacing w:line="360" w:lineRule="auto"/>
        <w:jc w:val="center"/>
        <w:rPr>
          <w:rFonts w:ascii="Times New Roman" w:hAnsi="Times New Roman" w:cs="Times New Roman"/>
          <w:szCs w:val="21"/>
        </w:rPr>
      </w:pPr>
      <w:r>
        <w:rPr>
          <w:noProof/>
        </w:rPr>
        <w:drawing>
          <wp:inline distT="0" distB="0" distL="0" distR="0" wp14:anchorId="3D511F3B" wp14:editId="029FB6B6">
            <wp:extent cx="1498089" cy="1218859"/>
            <wp:effectExtent l="0" t="0" r="6985" b="635"/>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498197" cy="1218947"/>
                    </a:xfrm>
                    <a:prstGeom prst="rect">
                      <a:avLst/>
                    </a:prstGeom>
                  </pic:spPr>
                </pic:pic>
              </a:graphicData>
            </a:graphic>
          </wp:inline>
        </w:drawing>
      </w:r>
    </w:p>
    <w:p w14:paraId="53B05D91" w14:textId="5E9A3B8F" w:rsidR="0004504D" w:rsidRDefault="0004504D" w:rsidP="0004504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poem written in rhyme</w:t>
      </w:r>
      <w:r>
        <w:rPr>
          <w:rFonts w:ascii="Times New Roman" w:hAnsi="Times New Roman" w:cs="Times New Roman" w:hint="eastAsia"/>
          <w:szCs w:val="21"/>
        </w:rPr>
        <w:t>（押韵的诗），</w:t>
      </w:r>
      <w:r>
        <w:rPr>
          <w:rFonts w:ascii="Times New Roman" w:hAnsi="Times New Roman" w:cs="Times New Roman" w:hint="eastAsia"/>
          <w:szCs w:val="21"/>
        </w:rPr>
        <w:t>a</w:t>
      </w:r>
      <w:r>
        <w:rPr>
          <w:rFonts w:ascii="Times New Roman" w:hAnsi="Times New Roman" w:cs="Times New Roman"/>
          <w:szCs w:val="21"/>
        </w:rPr>
        <w:t xml:space="preserve"> rhyme for beauty</w:t>
      </w:r>
      <w:r>
        <w:rPr>
          <w:rFonts w:ascii="Times New Roman" w:hAnsi="Times New Roman" w:cs="Times New Roman" w:hint="eastAsia"/>
          <w:szCs w:val="21"/>
        </w:rPr>
        <w:t>（和</w:t>
      </w:r>
      <w:r>
        <w:rPr>
          <w:rFonts w:ascii="Times New Roman" w:hAnsi="Times New Roman" w:cs="Times New Roman" w:hint="eastAsia"/>
          <w:szCs w:val="21"/>
        </w:rPr>
        <w:t>beauty</w:t>
      </w:r>
      <w:r>
        <w:rPr>
          <w:rFonts w:ascii="Times New Roman" w:hAnsi="Times New Roman" w:cs="Times New Roman" w:hint="eastAsia"/>
          <w:szCs w:val="21"/>
        </w:rPr>
        <w:t>押韵的词）；</w:t>
      </w:r>
      <w:r>
        <w:rPr>
          <w:rFonts w:ascii="Times New Roman" w:hAnsi="Times New Roman" w:cs="Times New Roman" w:hint="eastAsia"/>
          <w:szCs w:val="21"/>
        </w:rPr>
        <w:t>rhymed</w:t>
      </w:r>
      <w:r>
        <w:rPr>
          <w:rFonts w:ascii="Times New Roman" w:hAnsi="Times New Roman" w:cs="Times New Roman"/>
          <w:szCs w:val="21"/>
        </w:rPr>
        <w:t xml:space="preserve"> verse</w:t>
      </w:r>
      <w:r>
        <w:rPr>
          <w:rFonts w:ascii="Times New Roman" w:hAnsi="Times New Roman" w:cs="Times New Roman" w:hint="eastAsia"/>
          <w:szCs w:val="21"/>
        </w:rPr>
        <w:t>（韵文、押韵诗），</w:t>
      </w:r>
      <w:r>
        <w:rPr>
          <w:rFonts w:ascii="Times New Roman" w:hAnsi="Times New Roman" w:cs="Times New Roman" w:hint="eastAsia"/>
          <w:szCs w:val="21"/>
        </w:rPr>
        <w:t>June</w:t>
      </w:r>
      <w:r>
        <w:rPr>
          <w:rFonts w:ascii="Times New Roman" w:hAnsi="Times New Roman" w:cs="Times New Roman"/>
          <w:szCs w:val="21"/>
        </w:rPr>
        <w:t xml:space="preserve"> </w:t>
      </w:r>
      <w:r>
        <w:rPr>
          <w:rFonts w:ascii="Times New Roman" w:hAnsi="Times New Roman" w:cs="Times New Roman" w:hint="eastAsia"/>
          <w:szCs w:val="21"/>
        </w:rPr>
        <w:t>rhymes</w:t>
      </w:r>
      <w:r>
        <w:rPr>
          <w:rFonts w:ascii="Times New Roman" w:hAnsi="Times New Roman" w:cs="Times New Roman"/>
          <w:szCs w:val="21"/>
        </w:rPr>
        <w:t xml:space="preserve"> with moon</w:t>
      </w:r>
      <w:r>
        <w:rPr>
          <w:rFonts w:ascii="Times New Roman" w:hAnsi="Times New Roman" w:cs="Times New Roman" w:hint="eastAsia"/>
          <w:szCs w:val="21"/>
        </w:rPr>
        <w:t>（</w:t>
      </w:r>
      <w:r>
        <w:rPr>
          <w:rFonts w:ascii="Times New Roman" w:hAnsi="Times New Roman" w:cs="Times New Roman" w:hint="eastAsia"/>
          <w:szCs w:val="21"/>
        </w:rPr>
        <w:t>June</w:t>
      </w:r>
      <w:r>
        <w:rPr>
          <w:rFonts w:ascii="Times New Roman" w:hAnsi="Times New Roman" w:cs="Times New Roman" w:hint="eastAsia"/>
          <w:szCs w:val="21"/>
        </w:rPr>
        <w:t>和</w:t>
      </w:r>
      <w:r>
        <w:rPr>
          <w:rFonts w:ascii="Times New Roman" w:hAnsi="Times New Roman" w:cs="Times New Roman" w:hint="eastAsia"/>
          <w:szCs w:val="21"/>
        </w:rPr>
        <w:t>moon</w:t>
      </w:r>
      <w:r>
        <w:rPr>
          <w:rFonts w:ascii="Times New Roman" w:hAnsi="Times New Roman" w:cs="Times New Roman" w:hint="eastAsia"/>
          <w:szCs w:val="21"/>
        </w:rPr>
        <w:t>押韵），</w:t>
      </w:r>
      <w:r>
        <w:rPr>
          <w:rFonts w:ascii="Times New Roman" w:hAnsi="Times New Roman" w:cs="Times New Roman" w:hint="eastAsia"/>
          <w:szCs w:val="21"/>
        </w:rPr>
        <w:t>rhyme</w:t>
      </w:r>
      <w:r>
        <w:rPr>
          <w:rFonts w:ascii="Times New Roman" w:hAnsi="Times New Roman" w:cs="Times New Roman"/>
          <w:szCs w:val="21"/>
        </w:rPr>
        <w:t xml:space="preserve"> </w:t>
      </w:r>
      <w:r>
        <w:rPr>
          <w:rFonts w:ascii="Times New Roman" w:hAnsi="Times New Roman" w:cs="Times New Roman" w:hint="eastAsia"/>
          <w:szCs w:val="21"/>
        </w:rPr>
        <w:t>June</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moon</w:t>
      </w:r>
      <w:r>
        <w:rPr>
          <w:rFonts w:ascii="Times New Roman" w:hAnsi="Times New Roman" w:cs="Times New Roman" w:hint="eastAsia"/>
          <w:szCs w:val="21"/>
        </w:rPr>
        <w:t>（用</w:t>
      </w:r>
      <w:r>
        <w:rPr>
          <w:rFonts w:ascii="Times New Roman" w:hAnsi="Times New Roman" w:cs="Times New Roman" w:hint="eastAsia"/>
          <w:szCs w:val="21"/>
        </w:rPr>
        <w:t>moon</w:t>
      </w:r>
      <w:r>
        <w:rPr>
          <w:rFonts w:ascii="Times New Roman" w:hAnsi="Times New Roman" w:cs="Times New Roman" w:hint="eastAsia"/>
          <w:szCs w:val="21"/>
        </w:rPr>
        <w:t>来和</w:t>
      </w:r>
      <w:r>
        <w:rPr>
          <w:rFonts w:ascii="Times New Roman" w:hAnsi="Times New Roman" w:cs="Times New Roman" w:hint="eastAsia"/>
          <w:szCs w:val="21"/>
        </w:rPr>
        <w:t>June</w:t>
      </w:r>
      <w:r>
        <w:rPr>
          <w:rFonts w:ascii="Times New Roman" w:hAnsi="Times New Roman" w:cs="Times New Roman" w:hint="eastAsia"/>
          <w:szCs w:val="21"/>
        </w:rPr>
        <w:t>押韵）</w:t>
      </w:r>
    </w:p>
    <w:p w14:paraId="5C9B1FF7" w14:textId="73792DBC" w:rsidR="004E797A" w:rsidRDefault="004E797A" w:rsidP="004E797A">
      <w:pPr>
        <w:pStyle w:val="ac"/>
        <w:numPr>
          <w:ilvl w:val="0"/>
          <w:numId w:val="8"/>
        </w:numPr>
        <w:spacing w:line="480" w:lineRule="auto"/>
        <w:ind w:firstLineChars="0"/>
        <w:rPr>
          <w:rFonts w:ascii="Times New Roman" w:hAnsi="Times New Roman" w:cs="Times New Roman"/>
          <w:szCs w:val="21"/>
          <w:lang w:val="es-VE"/>
        </w:rPr>
      </w:pPr>
      <w:r w:rsidRPr="00B12F84">
        <w:rPr>
          <w:rFonts w:ascii="Times New Roman" w:hAnsi="Times New Roman" w:cs="Times New Roman"/>
          <w:b/>
          <w:bCs/>
          <w:color w:val="EE0000"/>
          <w:sz w:val="24"/>
          <w:szCs w:val="28"/>
        </w:rPr>
        <w:t>name</w:t>
      </w:r>
      <w:r w:rsidRPr="00832D03">
        <w:rPr>
          <w:rFonts w:ascii="Times New Roman" w:hAnsi="Times New Roman" w:cs="Times New Roman"/>
          <w:szCs w:val="21"/>
        </w:rPr>
        <w:t>：</w:t>
      </w:r>
      <w:r w:rsidRPr="00832D03">
        <w:rPr>
          <w:rFonts w:ascii="Times New Roman" w:hAnsi="Times New Roman" w:cs="Times New Roman"/>
          <w:szCs w:val="21"/>
        </w:rPr>
        <w:t>[</w:t>
      </w:r>
      <w:r w:rsidRPr="00717BE6">
        <w:rPr>
          <w:rFonts w:ascii="Times New Roman" w:hAnsi="Times New Roman" w:cs="Times New Roman"/>
          <w:szCs w:val="21"/>
        </w:rPr>
        <w:t>neɪm</w:t>
      </w:r>
      <w:r w:rsidRPr="00832D03">
        <w:rPr>
          <w:rFonts w:ascii="Times New Roman" w:hAnsi="Times New Roman" w:cs="Times New Roman"/>
          <w:szCs w:val="21"/>
        </w:rPr>
        <w:t>] n.</w:t>
      </w:r>
      <w:r w:rsidRPr="00832D03">
        <w:rPr>
          <w:rFonts w:ascii="Times New Roman" w:hAnsi="Times New Roman" w:cs="Times New Roman"/>
          <w:szCs w:val="21"/>
        </w:rPr>
        <w:t>名称，名</w:t>
      </w:r>
      <w:r w:rsidRPr="00832D03">
        <w:rPr>
          <w:rFonts w:ascii="Times New Roman" w:hAnsi="Times New Roman" w:cs="Times New Roman"/>
          <w:szCs w:val="21"/>
          <w:lang w:val="es-VE"/>
        </w:rPr>
        <w:t>字</w:t>
      </w:r>
      <w:r>
        <w:rPr>
          <w:rFonts w:ascii="Times New Roman" w:hAnsi="Times New Roman" w:cs="Times New Roman" w:hint="eastAsia"/>
          <w:szCs w:val="21"/>
          <w:lang w:val="es-VE"/>
        </w:rPr>
        <w:t>vt.</w:t>
      </w:r>
      <w:r>
        <w:rPr>
          <w:rFonts w:ascii="Times New Roman" w:hAnsi="Times New Roman" w:cs="Times New Roman" w:hint="eastAsia"/>
          <w:szCs w:val="21"/>
          <w:lang w:val="es-VE"/>
        </w:rPr>
        <w:t>命名</w:t>
      </w:r>
      <w:r w:rsidR="00DD6073">
        <w:rPr>
          <w:rFonts w:ascii="Times New Roman" w:hAnsi="Times New Roman" w:cs="Times New Roman" w:hint="eastAsia"/>
          <w:szCs w:val="21"/>
          <w:lang w:val="es-VE"/>
        </w:rPr>
        <w:t>；</w:t>
      </w:r>
      <w:r>
        <w:rPr>
          <w:rFonts w:ascii="Times New Roman" w:hAnsi="Times New Roman" w:cs="Times New Roman" w:hint="eastAsia"/>
          <w:szCs w:val="21"/>
          <w:lang w:val="es-VE"/>
        </w:rPr>
        <w:t>提名，任命</w:t>
      </w:r>
      <w:r w:rsidR="00DD6073">
        <w:rPr>
          <w:rFonts w:ascii="Times New Roman" w:hAnsi="Times New Roman" w:cs="Times New Roman" w:hint="eastAsia"/>
          <w:szCs w:val="21"/>
          <w:lang w:val="es-VE"/>
        </w:rPr>
        <w:t>；说出……的名字</w:t>
      </w:r>
    </w:p>
    <w:p w14:paraId="3FB82AEA" w14:textId="65948169" w:rsidR="004E797A" w:rsidRPr="004E797A" w:rsidRDefault="004E797A" w:rsidP="00DD607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name of</w:t>
      </w:r>
      <w:r>
        <w:rPr>
          <w:rFonts w:ascii="Times New Roman" w:hAnsi="Times New Roman" w:cs="Times New Roman" w:hint="eastAsia"/>
          <w:szCs w:val="21"/>
        </w:rPr>
        <w:t>（以……的名义）</w:t>
      </w:r>
      <w:r w:rsidR="00DD6073">
        <w:rPr>
          <w:rFonts w:ascii="Times New Roman" w:hAnsi="Times New Roman" w:cs="Times New Roman" w:hint="eastAsia"/>
          <w:szCs w:val="21"/>
        </w:rPr>
        <w:t>。</w:t>
      </w:r>
      <w:r w:rsidR="00DD6073" w:rsidRPr="00DD6073">
        <w:rPr>
          <w:rFonts w:ascii="Times New Roman" w:hAnsi="Times New Roman" w:cs="Times New Roman" w:hint="eastAsia"/>
          <w:szCs w:val="21"/>
        </w:rPr>
        <w:t>They named their son John.</w:t>
      </w:r>
      <w:r w:rsidR="00DD6073" w:rsidRPr="00DD6073">
        <w:rPr>
          <w:rFonts w:ascii="Times New Roman" w:hAnsi="Times New Roman" w:cs="Times New Roman" w:hint="eastAsia"/>
          <w:szCs w:val="21"/>
        </w:rPr>
        <w:t>他们给儿子起了个名字叫约翰。</w:t>
      </w:r>
      <w:r w:rsidR="00DD6073" w:rsidRPr="00DD6073">
        <w:rPr>
          <w:rFonts w:ascii="Times New Roman" w:hAnsi="Times New Roman" w:cs="Times New Roman" w:hint="eastAsia"/>
          <w:szCs w:val="21"/>
        </w:rPr>
        <w:t>Can you name all the American states?</w:t>
      </w:r>
      <w:r w:rsidR="00DD6073" w:rsidRPr="00DD6073">
        <w:rPr>
          <w:rFonts w:ascii="Times New Roman" w:hAnsi="Times New Roman" w:cs="Times New Roman" w:hint="eastAsia"/>
          <w:szCs w:val="21"/>
        </w:rPr>
        <w:t>你能说出美国所有的州名吗？</w:t>
      </w:r>
    </w:p>
    <w:p w14:paraId="42FF92AC" w14:textId="185F5787" w:rsidR="00701E95" w:rsidRPr="004E4218" w:rsidRDefault="00701E95" w:rsidP="00701E95">
      <w:pPr>
        <w:pStyle w:val="ac"/>
        <w:numPr>
          <w:ilvl w:val="0"/>
          <w:numId w:val="8"/>
        </w:numPr>
        <w:spacing w:line="480" w:lineRule="auto"/>
        <w:ind w:firstLineChars="0"/>
        <w:rPr>
          <w:rFonts w:ascii="Times New Roman" w:hAnsi="Times New Roman" w:cs="Times New Roman"/>
          <w:szCs w:val="21"/>
          <w:lang w:val="es-VE"/>
        </w:rPr>
      </w:pPr>
      <w:r w:rsidRPr="000B4668">
        <w:rPr>
          <w:rFonts w:ascii="Times New Roman" w:hAnsi="Times New Roman" w:cs="Times New Roman"/>
          <w:b/>
          <w:bCs/>
          <w:color w:val="EE0000"/>
          <w:sz w:val="24"/>
          <w:szCs w:val="28"/>
        </w:rPr>
        <w:t>title</w:t>
      </w:r>
      <w:r w:rsidRPr="005B20C0">
        <w:rPr>
          <w:rFonts w:ascii="Times New Roman" w:hAnsi="Times New Roman" w:cs="Times New Roman"/>
          <w:szCs w:val="21"/>
        </w:rPr>
        <w:t>：</w:t>
      </w:r>
      <w:r w:rsidRPr="005B20C0">
        <w:rPr>
          <w:rFonts w:ascii="Times New Roman" w:hAnsi="Times New Roman" w:cs="Times New Roman"/>
          <w:szCs w:val="21"/>
        </w:rPr>
        <w:t>['taɪtl] n.</w:t>
      </w:r>
      <w:r w:rsidRPr="005B20C0">
        <w:rPr>
          <w:rFonts w:ascii="Times New Roman" w:hAnsi="Times New Roman" w:cs="Times New Roman"/>
          <w:szCs w:val="21"/>
        </w:rPr>
        <w:t>标题；头衔</w:t>
      </w:r>
      <w:r w:rsidR="004E797A">
        <w:rPr>
          <w:rFonts w:ascii="Times New Roman" w:hAnsi="Times New Roman" w:cs="Times New Roman" w:hint="eastAsia"/>
          <w:szCs w:val="21"/>
        </w:rPr>
        <w:t>vt.</w:t>
      </w:r>
      <w:r w:rsidR="004E797A">
        <w:rPr>
          <w:rFonts w:ascii="Times New Roman" w:hAnsi="Times New Roman" w:cs="Times New Roman" w:hint="eastAsia"/>
          <w:szCs w:val="21"/>
        </w:rPr>
        <w:t>给（文章）加标题，给（人）加头衔</w:t>
      </w:r>
    </w:p>
    <w:p w14:paraId="4202D79B" w14:textId="6F84259B" w:rsidR="004E4218" w:rsidRDefault="004E4218" w:rsidP="00DD607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730F2">
        <w:rPr>
          <w:rFonts w:ascii="Times New Roman" w:hAnsi="Times New Roman" w:cs="Times New Roman" w:hint="eastAsia"/>
          <w:szCs w:val="21"/>
        </w:rPr>
        <w:t>拉丁语，</w:t>
      </w:r>
      <w:r w:rsidR="00DD6073">
        <w:rPr>
          <w:rFonts w:ascii="Times New Roman" w:eastAsia="宋体" w:hAnsi="Times New Roman" w:cs="Times New Roman" w:hint="eastAsia"/>
          <w:color w:val="000000" w:themeColor="text1"/>
          <w:szCs w:val="21"/>
        </w:rPr>
        <w:t>原本指刻在石碑或建筑物上的铭文，</w:t>
      </w:r>
      <w:r w:rsidR="00DD6073" w:rsidRPr="00684878">
        <w:rPr>
          <w:rFonts w:ascii="Times New Roman" w:eastAsia="宋体" w:hAnsi="Times New Roman" w:cs="Times New Roman" w:hint="eastAsia"/>
          <w:color w:val="000000" w:themeColor="text1"/>
          <w:szCs w:val="21"/>
        </w:rPr>
        <w:t>用于说明事物的名称或内容。</w:t>
      </w:r>
      <w:r w:rsidR="00DD6073">
        <w:rPr>
          <w:rFonts w:ascii="Times New Roman" w:eastAsia="宋体" w:hAnsi="Times New Roman" w:cs="Times New Roman" w:hint="eastAsia"/>
          <w:color w:val="000000" w:themeColor="text1"/>
          <w:szCs w:val="21"/>
        </w:rPr>
        <w:t>后来，</w:t>
      </w:r>
      <w:r w:rsidR="00DD6073">
        <w:rPr>
          <w:rFonts w:ascii="Times New Roman" w:eastAsia="宋体" w:hAnsi="Times New Roman" w:cs="Times New Roman" w:hint="eastAsia"/>
          <w:color w:val="000000" w:themeColor="text1"/>
          <w:szCs w:val="21"/>
        </w:rPr>
        <w:t>title</w:t>
      </w:r>
      <w:r w:rsidR="00DD6073" w:rsidRPr="0079725D">
        <w:rPr>
          <w:rFonts w:ascii="Times New Roman" w:eastAsia="宋体" w:hAnsi="Times New Roman" w:cs="Times New Roman" w:hint="eastAsia"/>
          <w:color w:val="000000" w:themeColor="text1"/>
          <w:szCs w:val="21"/>
        </w:rPr>
        <w:t>被用来指书籍、文章或章节的标题，</w:t>
      </w:r>
      <w:r w:rsidR="00DD6073" w:rsidRPr="00684878">
        <w:rPr>
          <w:rFonts w:ascii="Times New Roman" w:eastAsia="宋体" w:hAnsi="Times New Roman" w:cs="Times New Roman" w:hint="eastAsia"/>
          <w:color w:val="000000" w:themeColor="text1"/>
          <w:szCs w:val="21"/>
        </w:rPr>
        <w:t>位于文本开头，简洁明了地概括文章主旨，使读者快速了解内容核心，如同古代铭文对建筑物的说明一样，是文本内容的高度凝练与标识。在社会交往中，人们需要明确彼此的身份、地位和资格。</w:t>
      </w:r>
      <w:r w:rsidR="00DD6073">
        <w:rPr>
          <w:rFonts w:ascii="Times New Roman" w:eastAsia="宋体" w:hAnsi="Times New Roman" w:cs="Times New Roman" w:hint="eastAsia"/>
          <w:color w:val="000000" w:themeColor="text1"/>
          <w:szCs w:val="21"/>
        </w:rPr>
        <w:t>因此，单词</w:t>
      </w:r>
      <w:r w:rsidR="00DD6073" w:rsidRPr="00684878">
        <w:rPr>
          <w:rFonts w:ascii="Times New Roman" w:eastAsia="宋体" w:hAnsi="Times New Roman" w:cs="Times New Roman" w:hint="eastAsia"/>
          <w:color w:val="000000" w:themeColor="text1"/>
          <w:szCs w:val="21"/>
        </w:rPr>
        <w:t>title</w:t>
      </w:r>
      <w:r w:rsidR="00DD6073" w:rsidRPr="00684878">
        <w:rPr>
          <w:rFonts w:ascii="Times New Roman" w:eastAsia="宋体" w:hAnsi="Times New Roman" w:cs="Times New Roman" w:hint="eastAsia"/>
          <w:color w:val="000000" w:themeColor="text1"/>
          <w:szCs w:val="21"/>
        </w:rPr>
        <w:t>从铭文的具象概念抽象化，成为授予个人的“头衔”或“称号”，用以标识其在社会等级结构中的位置</w:t>
      </w:r>
      <w:r w:rsidR="00DD6073">
        <w:rPr>
          <w:rFonts w:ascii="Times New Roman" w:eastAsia="宋体" w:hAnsi="Times New Roman" w:cs="Times New Roman" w:hint="eastAsia"/>
          <w:color w:val="000000" w:themeColor="text1"/>
          <w:szCs w:val="21"/>
        </w:rPr>
        <w:t>。常见的</w:t>
      </w:r>
      <w:r w:rsidR="00DD6073">
        <w:rPr>
          <w:rFonts w:ascii="Times New Roman" w:eastAsia="宋体" w:hAnsi="Times New Roman" w:cs="Times New Roman" w:hint="eastAsia"/>
          <w:color w:val="000000" w:themeColor="text1"/>
          <w:szCs w:val="21"/>
        </w:rPr>
        <w:t>title</w:t>
      </w:r>
      <w:r w:rsidR="00DD6073">
        <w:rPr>
          <w:rFonts w:ascii="Times New Roman" w:eastAsia="宋体" w:hAnsi="Times New Roman" w:cs="Times New Roman" w:hint="eastAsia"/>
          <w:color w:val="000000" w:themeColor="text1"/>
          <w:szCs w:val="21"/>
        </w:rPr>
        <w:t>包括贵族的爵位、冠军的头衔、职位的名称等。</w:t>
      </w:r>
    </w:p>
    <w:p w14:paraId="66BDA236" w14:textId="6D6E69B3" w:rsidR="00717BE6" w:rsidRDefault="00717BE6" w:rsidP="004E42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E797A">
        <w:rPr>
          <w:rFonts w:ascii="Times New Roman" w:hAnsi="Times New Roman" w:cs="Times New Roman" w:hint="eastAsia"/>
          <w:szCs w:val="21"/>
        </w:rPr>
        <w:t>助记窍门</w:t>
      </w:r>
      <w:r>
        <w:rPr>
          <w:rFonts w:ascii="Times New Roman" w:hAnsi="Times New Roman" w:cs="Times New Roman" w:hint="eastAsia"/>
          <w:szCs w:val="21"/>
        </w:rPr>
        <w:t>：</w:t>
      </w:r>
      <w:r w:rsidR="002719CF">
        <w:rPr>
          <w:rFonts w:ascii="Times New Roman" w:hAnsi="Times New Roman" w:cs="Times New Roman" w:hint="eastAsia"/>
          <w:szCs w:val="21"/>
        </w:rPr>
        <w:t>title</w:t>
      </w:r>
      <w:r w:rsidR="002719CF">
        <w:rPr>
          <w:rFonts w:ascii="Times New Roman" w:hAnsi="Times New Roman" w:cs="Times New Roman" w:hint="eastAsia"/>
          <w:szCs w:val="21"/>
        </w:rPr>
        <w:t>谐音“抬头”——</w:t>
      </w:r>
      <w:r>
        <w:rPr>
          <w:rFonts w:ascii="Times New Roman" w:hAnsi="Times New Roman" w:cs="Times New Roman" w:hint="eastAsia"/>
          <w:szCs w:val="21"/>
        </w:rPr>
        <w:t>抬头看</w:t>
      </w:r>
      <w:r>
        <w:rPr>
          <w:rFonts w:ascii="Times New Roman" w:hAnsi="Times New Roman" w:cs="Times New Roman" w:hint="eastAsia"/>
          <w:szCs w:val="21"/>
        </w:rPr>
        <w:t>title</w:t>
      </w:r>
      <w:r>
        <w:rPr>
          <w:rFonts w:ascii="Times New Roman" w:hAnsi="Times New Roman" w:cs="Times New Roman" w:hint="eastAsia"/>
          <w:szCs w:val="21"/>
        </w:rPr>
        <w:t>（标题、头衔）</w:t>
      </w:r>
    </w:p>
    <w:p w14:paraId="11E9BEE1" w14:textId="63F0597C" w:rsidR="00A94EED" w:rsidRPr="00A94EED" w:rsidRDefault="00A94EED" w:rsidP="00A94EED">
      <w:pPr>
        <w:pStyle w:val="ac"/>
        <w:numPr>
          <w:ilvl w:val="0"/>
          <w:numId w:val="8"/>
        </w:numPr>
        <w:spacing w:line="480" w:lineRule="auto"/>
        <w:ind w:firstLineChars="0"/>
        <w:rPr>
          <w:rFonts w:ascii="Times New Roman" w:hAnsi="Times New Roman" w:cs="Times New Roman"/>
          <w:szCs w:val="21"/>
        </w:rPr>
      </w:pPr>
      <w:r w:rsidRPr="00A94EED">
        <w:rPr>
          <w:rFonts w:ascii="Times New Roman" w:hAnsi="Times New Roman" w:cs="Times New Roman"/>
          <w:color w:val="EE0000"/>
          <w:szCs w:val="21"/>
        </w:rPr>
        <w:lastRenderedPageBreak/>
        <w:t>entitle</w:t>
      </w:r>
      <w:r w:rsidRPr="00A94EED">
        <w:rPr>
          <w:rFonts w:ascii="Times New Roman" w:hAnsi="Times New Roman" w:cs="Times New Roman" w:hint="eastAsia"/>
          <w:szCs w:val="21"/>
        </w:rPr>
        <w:t>：</w:t>
      </w:r>
      <w:r w:rsidRPr="00A94EED">
        <w:rPr>
          <w:rFonts w:ascii="Times New Roman" w:hAnsi="Times New Roman" w:cs="Times New Roman"/>
          <w:szCs w:val="21"/>
        </w:rPr>
        <w:t>[ɪnˈtaɪtl] vt.</w:t>
      </w:r>
      <w:r w:rsidRPr="00A94EED">
        <w:rPr>
          <w:rFonts w:ascii="Times New Roman" w:hAnsi="Times New Roman" w:cs="Times New Roman" w:hint="eastAsia"/>
          <w:szCs w:val="21"/>
        </w:rPr>
        <w:t>给…权利或资格；给（书画等）命名；（古）给…称号</w:t>
      </w:r>
    </w:p>
    <w:p w14:paraId="4F4C8332" w14:textId="7B25564F" w:rsidR="00A94EED" w:rsidRPr="00A94EED" w:rsidRDefault="00A94EED" w:rsidP="00A94EED">
      <w:pPr>
        <w:spacing w:line="360" w:lineRule="auto"/>
        <w:ind w:firstLineChars="202" w:firstLine="424"/>
        <w:rPr>
          <w:rFonts w:ascii="Times New Roman" w:hAnsi="Times New Roman" w:cs="Times New Roman"/>
          <w:szCs w:val="21"/>
        </w:rPr>
      </w:pPr>
      <w:r w:rsidRPr="00A94EED">
        <w:rPr>
          <w:rFonts w:ascii="Times New Roman" w:hAnsi="Times New Roman" w:cs="Times New Roman" w:hint="eastAsia"/>
          <w:szCs w:val="21"/>
        </w:rPr>
        <w:t>【拆】</w:t>
      </w:r>
      <w:r w:rsidRPr="00A94EED">
        <w:rPr>
          <w:rFonts w:ascii="Times New Roman" w:hAnsi="Times New Roman" w:cs="Times New Roman" w:hint="eastAsia"/>
          <w:szCs w:val="21"/>
        </w:rPr>
        <w:t>en</w:t>
      </w:r>
      <w:r w:rsidRPr="00A94EED">
        <w:rPr>
          <w:rFonts w:ascii="Times New Roman" w:hAnsi="Times New Roman" w:cs="Times New Roman" w:hint="eastAsia"/>
          <w:szCs w:val="21"/>
        </w:rPr>
        <w:t>（</w:t>
      </w:r>
      <w:r w:rsidRPr="00A94EED">
        <w:rPr>
          <w:rFonts w:ascii="Times New Roman" w:hAnsi="Times New Roman" w:cs="Times New Roman" w:hint="eastAsia"/>
          <w:szCs w:val="21"/>
        </w:rPr>
        <w:t>=in</w:t>
      </w:r>
      <w:r w:rsidRPr="00A94EED">
        <w:rPr>
          <w:rFonts w:ascii="Times New Roman" w:hAnsi="Times New Roman" w:cs="Times New Roman" w:hint="eastAsia"/>
          <w:szCs w:val="21"/>
        </w:rPr>
        <w:t>，投入，使具有）</w:t>
      </w:r>
      <w:r w:rsidRPr="00A94EED">
        <w:rPr>
          <w:rFonts w:ascii="Times New Roman" w:hAnsi="Times New Roman" w:cs="Times New Roman" w:hint="eastAsia"/>
          <w:szCs w:val="21"/>
        </w:rPr>
        <w:t>+title</w:t>
      </w:r>
      <w:r w:rsidRPr="00A94EED">
        <w:rPr>
          <w:rFonts w:ascii="Times New Roman" w:hAnsi="Times New Roman" w:cs="Times New Roman" w:hint="eastAsia"/>
          <w:szCs w:val="21"/>
        </w:rPr>
        <w:t>（称号，头衔）→使具有某称号头衔→给…称号，给…命名→给…权利或资格</w:t>
      </w:r>
    </w:p>
    <w:p w14:paraId="0A32EFBC" w14:textId="757B51D0" w:rsidR="00A94EED" w:rsidRPr="004E4218" w:rsidRDefault="00A94EED" w:rsidP="004E4218">
      <w:pPr>
        <w:spacing w:line="360" w:lineRule="auto"/>
        <w:ind w:firstLineChars="202" w:firstLine="424"/>
        <w:rPr>
          <w:rFonts w:ascii="Times New Roman" w:hAnsi="Times New Roman" w:cs="Times New Roman"/>
          <w:szCs w:val="21"/>
        </w:rPr>
      </w:pPr>
      <w:r w:rsidRPr="00A94EED">
        <w:rPr>
          <w:rFonts w:ascii="Times New Roman" w:hAnsi="Times New Roman" w:cs="Times New Roman" w:hint="eastAsia"/>
          <w:szCs w:val="21"/>
        </w:rPr>
        <w:t>【例】</w:t>
      </w:r>
      <w:r w:rsidRPr="00A94EED">
        <w:rPr>
          <w:rFonts w:ascii="Times New Roman" w:hAnsi="Times New Roman" w:cs="Times New Roman" w:hint="eastAsia"/>
          <w:szCs w:val="21"/>
        </w:rPr>
        <w:t>Everyone's entitled to their own opinion.</w:t>
      </w:r>
      <w:r w:rsidRPr="00A94EED">
        <w:rPr>
          <w:rFonts w:ascii="Times New Roman" w:hAnsi="Times New Roman" w:cs="Times New Roman" w:hint="eastAsia"/>
          <w:szCs w:val="21"/>
        </w:rPr>
        <w:t>人人都有权发表自己的意见。</w:t>
      </w:r>
    </w:p>
    <w:p w14:paraId="6A1BB1EB" w14:textId="3EBF4425" w:rsidR="00EE7736" w:rsidRPr="005B20C0" w:rsidRDefault="00EE7736" w:rsidP="00EE7736">
      <w:pPr>
        <w:pStyle w:val="ac"/>
        <w:numPr>
          <w:ilvl w:val="0"/>
          <w:numId w:val="8"/>
        </w:numPr>
        <w:spacing w:line="480" w:lineRule="auto"/>
        <w:ind w:firstLineChars="0"/>
        <w:rPr>
          <w:rFonts w:ascii="Times New Roman" w:hAnsi="Times New Roman" w:cs="Times New Roman"/>
        </w:rPr>
      </w:pPr>
      <w:r w:rsidRPr="00C924CF">
        <w:rPr>
          <w:rFonts w:ascii="Times New Roman" w:hAnsi="Times New Roman" w:cs="Times New Roman"/>
          <w:b/>
          <w:bCs/>
          <w:color w:val="EE0000"/>
          <w:sz w:val="24"/>
          <w:szCs w:val="28"/>
        </w:rPr>
        <w:t>topic</w:t>
      </w:r>
      <w:r w:rsidRPr="00832D03">
        <w:rPr>
          <w:rFonts w:ascii="Times New Roman" w:hAnsi="Times New Roman" w:cs="Times New Roman"/>
          <w:szCs w:val="21"/>
        </w:rPr>
        <w:t>：</w:t>
      </w:r>
      <w:r w:rsidRPr="00832D03">
        <w:rPr>
          <w:rFonts w:ascii="Times New Roman" w:hAnsi="Times New Roman" w:cs="Times New Roman"/>
          <w:szCs w:val="21"/>
        </w:rPr>
        <w:t>[</w:t>
      </w:r>
      <w:r w:rsidR="00717BE6" w:rsidRPr="00717BE6">
        <w:rPr>
          <w:rFonts w:ascii="Times New Roman" w:hAnsi="Times New Roman" w:cs="Times New Roman"/>
          <w:szCs w:val="21"/>
        </w:rPr>
        <w:t>ˈtɒpɪk</w:t>
      </w:r>
      <w:r w:rsidRPr="00832D03">
        <w:rPr>
          <w:rFonts w:ascii="Times New Roman" w:hAnsi="Times New Roman" w:cs="Times New Roman"/>
          <w:szCs w:val="21"/>
        </w:rPr>
        <w:t>] n.</w:t>
      </w:r>
      <w:r w:rsidRPr="00832D03">
        <w:rPr>
          <w:rFonts w:ascii="Times New Roman" w:hAnsi="Times New Roman" w:cs="Times New Roman"/>
          <w:szCs w:val="21"/>
        </w:rPr>
        <w:t>话题；主题</w:t>
      </w:r>
    </w:p>
    <w:p w14:paraId="727E411E" w14:textId="4C35B764" w:rsidR="00EE7736" w:rsidRDefault="00223404" w:rsidP="00EE77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11861">
        <w:rPr>
          <w:rFonts w:ascii="Times New Roman" w:hAnsi="Times New Roman" w:cs="Times New Roman" w:hint="eastAsia"/>
          <w:szCs w:val="21"/>
        </w:rPr>
        <w:t>希腊语，</w:t>
      </w:r>
      <w:r w:rsidR="00EE7736" w:rsidRPr="005B20C0">
        <w:rPr>
          <w:rFonts w:ascii="Times New Roman" w:hAnsi="Times New Roman" w:cs="Times New Roman" w:hint="eastAsia"/>
          <w:szCs w:val="21"/>
        </w:rPr>
        <w:t>来自古希腊哲学家亚里士多德的一篇著作的标题</w:t>
      </w:r>
      <w:r w:rsidR="00EE7736" w:rsidRPr="005B20C0">
        <w:rPr>
          <w:rFonts w:ascii="Times New Roman" w:hAnsi="Times New Roman" w:cs="Times New Roman" w:hint="eastAsia"/>
          <w:szCs w:val="21"/>
        </w:rPr>
        <w:t>Ta Topika</w:t>
      </w:r>
      <w:r w:rsidR="00EE7736">
        <w:rPr>
          <w:rFonts w:ascii="Times New Roman" w:hAnsi="Times New Roman" w:cs="Times New Roman" w:hint="eastAsia"/>
          <w:szCs w:val="21"/>
        </w:rPr>
        <w:t>中的</w:t>
      </w:r>
      <w:r w:rsidR="00EE7736" w:rsidRPr="005B20C0">
        <w:rPr>
          <w:rFonts w:ascii="Times New Roman" w:hAnsi="Times New Roman" w:cs="Times New Roman" w:hint="eastAsia"/>
          <w:szCs w:val="21"/>
        </w:rPr>
        <w:t>Topika</w:t>
      </w:r>
      <w:r w:rsidR="00EE7736">
        <w:rPr>
          <w:rFonts w:ascii="Times New Roman" w:hAnsi="Times New Roman" w:cs="Times New Roman" w:hint="eastAsia"/>
          <w:szCs w:val="21"/>
        </w:rPr>
        <w:t>，</w:t>
      </w:r>
      <w:r w:rsidR="004B39EE">
        <w:rPr>
          <w:rFonts w:ascii="Times New Roman" w:hAnsi="Times New Roman" w:cs="Times New Roman" w:hint="eastAsia"/>
          <w:szCs w:val="21"/>
        </w:rPr>
        <w:t>本意是“地方的”</w:t>
      </w:r>
      <w:r w:rsidR="00D74A54">
        <w:rPr>
          <w:rFonts w:ascii="Times New Roman" w:hAnsi="Times New Roman" w:cs="Times New Roman" w:hint="eastAsia"/>
          <w:szCs w:val="21"/>
        </w:rPr>
        <w:t>，转做名词表示“地方上的小事、</w:t>
      </w:r>
      <w:r w:rsidR="00DD6073">
        <w:rPr>
          <w:rFonts w:ascii="Times New Roman" w:hAnsi="Times New Roman" w:cs="Times New Roman" w:hint="eastAsia"/>
          <w:szCs w:val="21"/>
        </w:rPr>
        <w:t>日常</w:t>
      </w:r>
      <w:r w:rsidR="00215759">
        <w:rPr>
          <w:rFonts w:ascii="Times New Roman" w:hAnsi="Times New Roman" w:cs="Times New Roman" w:hint="eastAsia"/>
          <w:szCs w:val="21"/>
        </w:rPr>
        <w:t>生活中的新鲜事</w:t>
      </w:r>
      <w:r w:rsidR="00D74A54">
        <w:rPr>
          <w:rFonts w:ascii="Times New Roman" w:hAnsi="Times New Roman" w:cs="Times New Roman" w:hint="eastAsia"/>
          <w:szCs w:val="21"/>
        </w:rPr>
        <w:t>”，后来引申为“要讨论的事情</w:t>
      </w:r>
      <w:r w:rsidR="00DD6073">
        <w:rPr>
          <w:rFonts w:ascii="Times New Roman" w:hAnsi="Times New Roman" w:cs="Times New Roman" w:hint="eastAsia"/>
          <w:szCs w:val="21"/>
        </w:rPr>
        <w:t>、话题</w:t>
      </w:r>
      <w:r w:rsidR="00D74A54">
        <w:rPr>
          <w:rFonts w:ascii="Times New Roman" w:hAnsi="Times New Roman" w:cs="Times New Roman" w:hint="eastAsia"/>
          <w:szCs w:val="21"/>
        </w:rPr>
        <w:t>”。</w:t>
      </w:r>
    </w:p>
    <w:p w14:paraId="62EAD4CB" w14:textId="667047E6" w:rsidR="004B39EE" w:rsidRDefault="004B39EE" w:rsidP="00EE77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topic</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conversation</w:t>
      </w:r>
      <w:r>
        <w:rPr>
          <w:rFonts w:ascii="Times New Roman" w:hAnsi="Times New Roman" w:cs="Times New Roman" w:hint="eastAsia"/>
          <w:szCs w:val="21"/>
        </w:rPr>
        <w:t>（交谈的话题），</w:t>
      </w:r>
      <w:r>
        <w:rPr>
          <w:rFonts w:ascii="Times New Roman" w:hAnsi="Times New Roman" w:cs="Times New Roman" w:hint="eastAsia"/>
          <w:szCs w:val="21"/>
        </w:rPr>
        <w:t>topic</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discussion</w:t>
      </w:r>
      <w:r>
        <w:rPr>
          <w:rFonts w:ascii="Times New Roman" w:hAnsi="Times New Roman" w:cs="Times New Roman" w:hint="eastAsia"/>
          <w:szCs w:val="21"/>
        </w:rPr>
        <w:t>（讨论的主题）</w:t>
      </w:r>
    </w:p>
    <w:p w14:paraId="21501B32" w14:textId="7E9D0E4B" w:rsidR="00701E95" w:rsidRPr="00832D03" w:rsidRDefault="00701E95" w:rsidP="00701E95">
      <w:pPr>
        <w:pStyle w:val="ac"/>
        <w:numPr>
          <w:ilvl w:val="0"/>
          <w:numId w:val="8"/>
        </w:numPr>
        <w:spacing w:line="480" w:lineRule="auto"/>
        <w:ind w:firstLineChars="0"/>
        <w:rPr>
          <w:rFonts w:ascii="Times New Roman" w:hAnsi="Times New Roman" w:cs="Times New Roman"/>
          <w:szCs w:val="21"/>
          <w:lang w:val="es-VE"/>
        </w:rPr>
      </w:pPr>
      <w:r w:rsidRPr="00BB3218">
        <w:rPr>
          <w:rFonts w:ascii="Times New Roman" w:hAnsi="Times New Roman" w:cs="Times New Roman"/>
          <w:b/>
          <w:bCs/>
          <w:color w:val="EE0000"/>
          <w:sz w:val="24"/>
          <w:szCs w:val="28"/>
        </w:rPr>
        <w:t>plot</w:t>
      </w:r>
      <w:r w:rsidRPr="00832D03">
        <w:rPr>
          <w:rFonts w:ascii="Times New Roman" w:hAnsi="Times New Roman" w:cs="Times New Roman"/>
          <w:szCs w:val="21"/>
        </w:rPr>
        <w:t>：</w:t>
      </w:r>
      <w:r w:rsidRPr="00832D03">
        <w:rPr>
          <w:rFonts w:ascii="Times New Roman" w:hAnsi="Times New Roman" w:cs="Times New Roman"/>
          <w:szCs w:val="21"/>
        </w:rPr>
        <w:t>[</w:t>
      </w:r>
      <w:r w:rsidR="00717BE6" w:rsidRPr="00717BE6">
        <w:rPr>
          <w:rFonts w:ascii="Times New Roman" w:hAnsi="Times New Roman" w:cs="Times New Roman"/>
          <w:szCs w:val="21"/>
        </w:rPr>
        <w:t>plɒt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情节；阴</w:t>
      </w:r>
      <w:r w:rsidRPr="00832D03">
        <w:rPr>
          <w:rFonts w:ascii="Times New Roman" w:hAnsi="Times New Roman" w:cs="Times New Roman"/>
          <w:szCs w:val="21"/>
          <w:lang w:val="es-VE"/>
        </w:rPr>
        <w:t>谋</w:t>
      </w:r>
      <w:r w:rsidR="006823FB">
        <w:rPr>
          <w:rFonts w:ascii="Times New Roman" w:hAnsi="Times New Roman" w:cs="Times New Roman" w:hint="eastAsia"/>
          <w:szCs w:val="21"/>
          <w:lang w:val="es-VE"/>
        </w:rPr>
        <w:t>；图表；小块土地</w:t>
      </w:r>
      <w:r w:rsidRPr="00832D03">
        <w:rPr>
          <w:rFonts w:ascii="Times New Roman" w:hAnsi="Times New Roman" w:cs="Times New Roman"/>
          <w:szCs w:val="21"/>
          <w:lang w:val="es-VE"/>
        </w:rPr>
        <w:t>v.</w:t>
      </w:r>
      <w:r w:rsidRPr="00832D03">
        <w:rPr>
          <w:rFonts w:ascii="Times New Roman" w:hAnsi="Times New Roman" w:cs="Times New Roman"/>
          <w:szCs w:val="21"/>
          <w:lang w:val="es-VE"/>
        </w:rPr>
        <w:t>密谋</w:t>
      </w:r>
      <w:r w:rsidR="00717BE6">
        <w:rPr>
          <w:rFonts w:ascii="Times New Roman" w:hAnsi="Times New Roman" w:cs="Times New Roman" w:hint="eastAsia"/>
          <w:szCs w:val="21"/>
          <w:lang w:val="es-VE"/>
        </w:rPr>
        <w:t>，策划</w:t>
      </w:r>
      <w:r w:rsidR="00FD3C82">
        <w:rPr>
          <w:rFonts w:ascii="Times New Roman" w:hAnsi="Times New Roman" w:cs="Times New Roman" w:hint="eastAsia"/>
          <w:szCs w:val="21"/>
          <w:lang w:val="es-VE"/>
        </w:rPr>
        <w:t>，构思……的情节</w:t>
      </w:r>
    </w:p>
    <w:p w14:paraId="19300956" w14:textId="2E15352F" w:rsidR="00C30EF8" w:rsidRDefault="006823FB" w:rsidP="00C30EF8">
      <w:pPr>
        <w:spacing w:line="360" w:lineRule="auto"/>
        <w:ind w:firstLineChars="202" w:firstLine="424"/>
        <w:rPr>
          <w:rFonts w:ascii="Times New Roman" w:cs="Times New Roman"/>
          <w:szCs w:val="21"/>
          <w:lang w:val="es-VE"/>
        </w:rPr>
      </w:pPr>
      <w:r>
        <w:rPr>
          <w:rFonts w:ascii="Times New Roman" w:cs="Times New Roman" w:hint="eastAsia"/>
          <w:szCs w:val="21"/>
          <w:lang w:val="es-VE"/>
        </w:rPr>
        <w:t>【源】本意是“小块土地”，引申为“某个地方的平面图”。在策划</w:t>
      </w:r>
      <w:r w:rsidR="00F3339F">
        <w:rPr>
          <w:rFonts w:ascii="Times New Roman" w:cs="Times New Roman" w:hint="eastAsia"/>
          <w:szCs w:val="21"/>
          <w:lang w:val="es-VE"/>
        </w:rPr>
        <w:t>针对某个地方的</w:t>
      </w:r>
      <w:r>
        <w:rPr>
          <w:rFonts w:ascii="Times New Roman" w:cs="Times New Roman" w:hint="eastAsia"/>
          <w:szCs w:val="21"/>
          <w:lang w:val="es-VE"/>
        </w:rPr>
        <w:t>行动方案时，通常</w:t>
      </w:r>
      <w:r w:rsidR="00F3339F">
        <w:rPr>
          <w:rFonts w:ascii="Times New Roman" w:cs="Times New Roman" w:hint="eastAsia"/>
          <w:szCs w:val="21"/>
          <w:lang w:val="es-VE"/>
        </w:rPr>
        <w:t>直接在该区域的平面图上进行策划，所以该词又</w:t>
      </w:r>
      <w:r>
        <w:rPr>
          <w:rFonts w:ascii="Times New Roman" w:cs="Times New Roman" w:hint="eastAsia"/>
          <w:szCs w:val="21"/>
          <w:lang w:val="es-VE"/>
        </w:rPr>
        <w:t>引申为“行动地图、</w:t>
      </w:r>
      <w:r w:rsidR="00F3339F">
        <w:rPr>
          <w:rFonts w:ascii="Times New Roman" w:cs="Times New Roman" w:hint="eastAsia"/>
          <w:szCs w:val="21"/>
          <w:lang w:val="es-VE"/>
        </w:rPr>
        <w:t>行动</w:t>
      </w:r>
      <w:r>
        <w:rPr>
          <w:rFonts w:ascii="Times New Roman" w:cs="Times New Roman" w:hint="eastAsia"/>
          <w:szCs w:val="21"/>
          <w:lang w:val="es-VE"/>
        </w:rPr>
        <w:t>计划”，</w:t>
      </w:r>
      <w:r w:rsidR="00F3339F">
        <w:rPr>
          <w:rFonts w:ascii="Times New Roman" w:cs="Times New Roman" w:hint="eastAsia"/>
          <w:szCs w:val="21"/>
          <w:lang w:val="es-VE"/>
        </w:rPr>
        <w:t>常常</w:t>
      </w:r>
      <w:r>
        <w:rPr>
          <w:rFonts w:ascii="Times New Roman" w:cs="Times New Roman" w:hint="eastAsia"/>
          <w:szCs w:val="21"/>
          <w:lang w:val="es-VE"/>
        </w:rPr>
        <w:t>特指“阴谋”。后来还可以表示电影或小说的情节</w:t>
      </w:r>
      <w:r w:rsidR="00F3339F">
        <w:rPr>
          <w:rFonts w:ascii="Times New Roman" w:cs="Times New Roman" w:hint="eastAsia"/>
          <w:szCs w:val="21"/>
          <w:lang w:val="es-VE"/>
        </w:rPr>
        <w:t>，因为都是人事先策划出来的活动。</w:t>
      </w:r>
    </w:p>
    <w:p w14:paraId="62C04DEB" w14:textId="5966E2B2" w:rsidR="003B058C" w:rsidRDefault="00717BE6" w:rsidP="00FD3C82">
      <w:pPr>
        <w:spacing w:line="360" w:lineRule="auto"/>
        <w:ind w:firstLineChars="202" w:firstLine="424"/>
        <w:rPr>
          <w:rFonts w:ascii="Times New Roman" w:cs="Times New Roman"/>
          <w:szCs w:val="21"/>
          <w:lang w:val="es-VE"/>
        </w:rPr>
      </w:pPr>
      <w:r>
        <w:rPr>
          <w:rFonts w:ascii="Times New Roman" w:cs="Times New Roman" w:hint="eastAsia"/>
          <w:szCs w:val="21"/>
          <w:lang w:val="es-VE"/>
        </w:rPr>
        <w:t>【例】</w:t>
      </w:r>
      <w:r>
        <w:rPr>
          <w:rFonts w:ascii="Times New Roman" w:cs="Times New Roman" w:hint="eastAsia"/>
          <w:szCs w:val="21"/>
          <w:lang w:val="es-VE"/>
        </w:rPr>
        <w:t>plot</w:t>
      </w:r>
      <w:r>
        <w:rPr>
          <w:rFonts w:ascii="Times New Roman" w:cs="Times New Roman"/>
          <w:szCs w:val="21"/>
          <w:lang w:val="es-VE"/>
        </w:rPr>
        <w:t xml:space="preserve"> </w:t>
      </w:r>
      <w:r>
        <w:rPr>
          <w:rFonts w:ascii="Times New Roman" w:cs="Times New Roman" w:hint="eastAsia"/>
          <w:szCs w:val="21"/>
          <w:lang w:val="es-VE"/>
        </w:rPr>
        <w:t>structure</w:t>
      </w:r>
      <w:r>
        <w:rPr>
          <w:rFonts w:ascii="Times New Roman" w:cs="Times New Roman" w:hint="eastAsia"/>
          <w:szCs w:val="21"/>
          <w:lang w:val="es-VE"/>
        </w:rPr>
        <w:t>（情节结构），</w:t>
      </w:r>
      <w:r>
        <w:rPr>
          <w:rFonts w:ascii="Times New Roman" w:cs="Times New Roman" w:hint="eastAsia"/>
          <w:szCs w:val="21"/>
          <w:lang w:val="es-VE"/>
        </w:rPr>
        <w:t>a</w:t>
      </w:r>
      <w:r>
        <w:rPr>
          <w:rFonts w:ascii="Times New Roman" w:cs="Times New Roman"/>
          <w:szCs w:val="21"/>
          <w:lang w:val="es-VE"/>
        </w:rPr>
        <w:t xml:space="preserve"> plot to assassinate the president</w:t>
      </w:r>
      <w:r>
        <w:rPr>
          <w:rFonts w:ascii="Times New Roman" w:cs="Times New Roman" w:hint="eastAsia"/>
          <w:szCs w:val="21"/>
          <w:lang w:val="es-VE"/>
        </w:rPr>
        <w:t>（暗杀总统的阴谋）</w:t>
      </w:r>
      <w:r w:rsidR="00FD3C82">
        <w:rPr>
          <w:rFonts w:ascii="Times New Roman" w:cs="Times New Roman" w:hint="eastAsia"/>
          <w:szCs w:val="21"/>
          <w:lang w:val="es-VE"/>
        </w:rPr>
        <w:t>；</w:t>
      </w:r>
      <w:r w:rsidR="00FD3C82">
        <w:rPr>
          <w:rFonts w:ascii="Times New Roman" w:cs="Times New Roman" w:hint="eastAsia"/>
          <w:szCs w:val="21"/>
          <w:lang w:val="es-VE"/>
        </w:rPr>
        <w:t>They</w:t>
      </w:r>
      <w:r w:rsidR="00FD3C82">
        <w:rPr>
          <w:rFonts w:ascii="Times New Roman" w:cs="Times New Roman"/>
          <w:szCs w:val="21"/>
          <w:lang w:val="es-VE"/>
        </w:rPr>
        <w:t xml:space="preserve"> are plotting to rob a bank</w:t>
      </w:r>
      <w:r w:rsidR="00F67D1C">
        <w:rPr>
          <w:rFonts w:ascii="Times New Roman" w:cs="Times New Roman" w:hint="eastAsia"/>
          <w:szCs w:val="21"/>
          <w:lang w:val="es-VE"/>
        </w:rPr>
        <w:t>.</w:t>
      </w:r>
      <w:r w:rsidR="00FD3C82">
        <w:rPr>
          <w:rFonts w:ascii="Times New Roman" w:cs="Times New Roman" w:hint="eastAsia"/>
          <w:szCs w:val="21"/>
          <w:lang w:val="es-VE"/>
        </w:rPr>
        <w:t>他们正在策划抢劫一家银行。</w:t>
      </w:r>
      <w:r w:rsidR="00FD3C82">
        <w:rPr>
          <w:rFonts w:ascii="Times New Roman" w:cs="Times New Roman" w:hint="eastAsia"/>
          <w:szCs w:val="21"/>
          <w:lang w:val="es-VE"/>
        </w:rPr>
        <w:t>He</w:t>
      </w:r>
      <w:r w:rsidR="00FD3C82">
        <w:rPr>
          <w:rFonts w:ascii="Times New Roman" w:cs="Times New Roman"/>
          <w:szCs w:val="21"/>
          <w:lang w:val="es-VE"/>
        </w:rPr>
        <w:t xml:space="preserve"> is plotting a new novel.</w:t>
      </w:r>
      <w:r w:rsidR="00FD3C82">
        <w:rPr>
          <w:rFonts w:ascii="Times New Roman" w:cs="Times New Roman" w:hint="eastAsia"/>
          <w:szCs w:val="21"/>
          <w:lang w:val="es-VE"/>
        </w:rPr>
        <w:t>他正在构思新小说的情节。</w:t>
      </w:r>
    </w:p>
    <w:p w14:paraId="7F48BDC7" w14:textId="5C655E3E" w:rsidR="00FD3C82" w:rsidRPr="00701E95" w:rsidRDefault="00FD3C82" w:rsidP="00FD3C82">
      <w:pPr>
        <w:spacing w:line="360" w:lineRule="auto"/>
        <w:ind w:firstLineChars="202" w:firstLine="424"/>
        <w:rPr>
          <w:rFonts w:ascii="Times New Roman" w:cs="Times New Roman"/>
          <w:szCs w:val="21"/>
          <w:lang w:val="es-VE"/>
        </w:rPr>
      </w:pPr>
      <w:r>
        <w:rPr>
          <w:rFonts w:ascii="Times New Roman" w:cs="Times New Roman" w:hint="eastAsia"/>
          <w:szCs w:val="21"/>
          <w:lang w:val="es-VE"/>
        </w:rPr>
        <w:t>*</w:t>
      </w:r>
      <w:r>
        <w:rPr>
          <w:rFonts w:ascii="Times New Roman" w:cs="Times New Roman" w:hint="eastAsia"/>
          <w:szCs w:val="21"/>
          <w:lang w:val="es-VE"/>
        </w:rPr>
        <w:t>助记</w:t>
      </w:r>
      <w:r w:rsidR="00411861">
        <w:rPr>
          <w:rFonts w:ascii="Times New Roman" w:cs="Times New Roman" w:hint="eastAsia"/>
          <w:szCs w:val="21"/>
          <w:lang w:val="es-VE"/>
        </w:rPr>
        <w:t>窍门</w:t>
      </w:r>
      <w:r>
        <w:rPr>
          <w:rFonts w:ascii="Times New Roman" w:cs="Times New Roman" w:hint="eastAsia"/>
          <w:szCs w:val="21"/>
          <w:lang w:val="es-VE"/>
        </w:rPr>
        <w:t>：和单词</w:t>
      </w:r>
      <w:r>
        <w:rPr>
          <w:rFonts w:ascii="Times New Roman" w:cs="Times New Roman" w:hint="eastAsia"/>
          <w:szCs w:val="21"/>
          <w:lang w:val="es-VE"/>
        </w:rPr>
        <w:t>plan</w:t>
      </w:r>
      <w:r>
        <w:rPr>
          <w:rFonts w:ascii="Times New Roman" w:cs="Times New Roman" w:hint="eastAsia"/>
          <w:szCs w:val="21"/>
          <w:lang w:val="es-VE"/>
        </w:rPr>
        <w:t>（计划，本意也是“平面图”）一起记。</w:t>
      </w:r>
    </w:p>
    <w:p w14:paraId="2F079756" w14:textId="52205040" w:rsidR="003A64ED" w:rsidRPr="003D5025" w:rsidRDefault="003A64ED" w:rsidP="003A64ED">
      <w:pPr>
        <w:pStyle w:val="ac"/>
        <w:numPr>
          <w:ilvl w:val="0"/>
          <w:numId w:val="8"/>
        </w:numPr>
        <w:spacing w:line="480" w:lineRule="auto"/>
        <w:ind w:firstLineChars="0"/>
        <w:rPr>
          <w:rFonts w:ascii="Times New Roman" w:hAnsi="Times New Roman" w:cs="Times New Roman"/>
          <w:bCs/>
          <w:szCs w:val="21"/>
        </w:rPr>
      </w:pPr>
      <w:r w:rsidRPr="003A64ED">
        <w:rPr>
          <w:rFonts w:ascii="Times New Roman" w:hAnsi="Times New Roman" w:cs="Times New Roman" w:hint="eastAsia"/>
          <w:b/>
          <w:bCs/>
          <w:color w:val="EE0000"/>
          <w:sz w:val="24"/>
          <w:szCs w:val="28"/>
        </w:rPr>
        <w:t>romantic</w:t>
      </w:r>
      <w:r w:rsidRPr="003D5025">
        <w:rPr>
          <w:rFonts w:ascii="Times New Roman" w:hAnsi="Times New Roman" w:cs="Times New Roman" w:hint="eastAsia"/>
          <w:bCs/>
          <w:szCs w:val="21"/>
        </w:rPr>
        <w:t>：</w:t>
      </w:r>
      <w:r w:rsidRPr="003D5025">
        <w:rPr>
          <w:rFonts w:ascii="Times New Roman" w:hAnsi="Times New Roman" w:cs="Times New Roman"/>
          <w:bCs/>
          <w:szCs w:val="21"/>
        </w:rPr>
        <w:t>[rəʊˈmæntɪk] adj</w:t>
      </w:r>
      <w:r>
        <w:rPr>
          <w:rFonts w:ascii="Times New Roman" w:hAnsi="Times New Roman" w:cs="Times New Roman"/>
          <w:bCs/>
          <w:szCs w:val="21"/>
        </w:rPr>
        <w:t>.</w:t>
      </w:r>
      <w:r w:rsidRPr="003D5025">
        <w:rPr>
          <w:rFonts w:ascii="Times New Roman" w:hAnsi="Times New Roman" w:cs="Times New Roman" w:hint="eastAsia"/>
          <w:bCs/>
          <w:szCs w:val="21"/>
        </w:rPr>
        <w:t>浪漫的</w:t>
      </w:r>
      <w:r>
        <w:rPr>
          <w:rFonts w:ascii="Times New Roman" w:hAnsi="Times New Roman" w:cs="Times New Roman" w:hint="eastAsia"/>
          <w:bCs/>
          <w:szCs w:val="21"/>
        </w:rPr>
        <w:t>，罗曼蒂克</w:t>
      </w:r>
    </w:p>
    <w:p w14:paraId="0F427C29" w14:textId="43B36C2A" w:rsidR="003A64ED" w:rsidRDefault="003A64ED" w:rsidP="003A64ED">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bCs/>
          <w:szCs w:val="21"/>
          <w:lang w:val="de-DE"/>
        </w:rPr>
        <w:t>romant</w:t>
      </w:r>
      <w:r w:rsidRPr="003D5025">
        <w:rPr>
          <w:rFonts w:ascii="Times New Roman" w:hAnsi="Times New Roman" w:cs="Times New Roman" w:hint="eastAsia"/>
          <w:bCs/>
          <w:szCs w:val="21"/>
          <w:lang w:val="de-DE"/>
        </w:rPr>
        <w:t>（</w:t>
      </w:r>
      <w:r w:rsidRPr="003D5025">
        <w:rPr>
          <w:rFonts w:ascii="Times New Roman" w:hAnsi="Times New Roman" w:cs="Times New Roman"/>
          <w:bCs/>
          <w:szCs w:val="21"/>
          <w:lang w:val="de-DE"/>
        </w:rPr>
        <w:t>=romance</w:t>
      </w:r>
      <w:r w:rsidRPr="003D5025">
        <w:rPr>
          <w:rFonts w:ascii="Times New Roman" w:hAnsi="Times New Roman" w:cs="Times New Roman" w:hint="eastAsia"/>
          <w:bCs/>
          <w:szCs w:val="21"/>
          <w:lang w:val="de-DE"/>
        </w:rPr>
        <w:t>，浪漫史）</w:t>
      </w:r>
      <w:r w:rsidRPr="003D5025">
        <w:rPr>
          <w:rFonts w:ascii="Times New Roman" w:hAnsi="Times New Roman" w:cs="Times New Roman"/>
          <w:bCs/>
          <w:szCs w:val="21"/>
          <w:lang w:val="de-DE"/>
        </w:rPr>
        <w:t>+</w:t>
      </w:r>
      <w:r>
        <w:rPr>
          <w:rFonts w:ascii="Times New Roman" w:hAnsi="Times New Roman" w:cs="Times New Roman" w:hint="eastAsia"/>
          <w:bCs/>
          <w:szCs w:val="21"/>
          <w:lang w:val="de-DE"/>
        </w:rPr>
        <w:t>i</w:t>
      </w:r>
      <w:r w:rsidRPr="003D5025">
        <w:rPr>
          <w:rFonts w:ascii="Times New Roman" w:hAnsi="Times New Roman" w:cs="Times New Roman"/>
          <w:bCs/>
          <w:szCs w:val="21"/>
          <w:lang w:val="de-DE"/>
        </w:rPr>
        <w:t>c</w:t>
      </w:r>
      <w:r w:rsidRPr="003D5025">
        <w:rPr>
          <w:rFonts w:ascii="Times New Roman" w:hAnsi="Times New Roman" w:cs="Times New Roman" w:hint="eastAsia"/>
          <w:bCs/>
          <w:szCs w:val="21"/>
          <w:lang w:val="de-DE"/>
        </w:rPr>
        <w:t>（形容词后缀）→浪漫的</w:t>
      </w:r>
      <w:r>
        <w:rPr>
          <w:rFonts w:ascii="Times New Roman" w:hAnsi="Times New Roman" w:cs="Times New Roman" w:hint="eastAsia"/>
          <w:bCs/>
          <w:szCs w:val="21"/>
          <w:lang w:val="de-DE"/>
        </w:rPr>
        <w:t>，罗曼蒂克</w:t>
      </w:r>
    </w:p>
    <w:p w14:paraId="3A049432" w14:textId="6E3CA238" w:rsidR="003A64ED" w:rsidRPr="003D5025" w:rsidRDefault="003A64ED" w:rsidP="003A64E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lang w:val="de-DE"/>
        </w:rPr>
        <w:t>【拓】</w:t>
      </w:r>
      <w:r w:rsidRPr="003D5025">
        <w:rPr>
          <w:rFonts w:ascii="Times New Roman" w:hAnsi="Times New Roman" w:cs="Times New Roman" w:hint="eastAsia"/>
          <w:bCs/>
          <w:szCs w:val="21"/>
        </w:rPr>
        <w:t>romance</w:t>
      </w:r>
      <w:r w:rsidRPr="003D5025">
        <w:rPr>
          <w:rFonts w:ascii="Times New Roman" w:hAnsi="Times New Roman" w:cs="Times New Roman" w:hint="eastAsia"/>
          <w:bCs/>
          <w:szCs w:val="21"/>
        </w:rPr>
        <w:t>：</w:t>
      </w:r>
      <w:r w:rsidRPr="003D5025">
        <w:rPr>
          <w:rFonts w:ascii="Times New Roman" w:hAnsi="Times New Roman" w:cs="Times New Roman"/>
          <w:bCs/>
          <w:szCs w:val="21"/>
        </w:rPr>
        <w:t>[rəʊˈmæns; ˈrəʊmæns] n</w:t>
      </w:r>
      <w:r>
        <w:rPr>
          <w:rFonts w:ascii="Times New Roman" w:hAnsi="Times New Roman" w:cs="Times New Roman"/>
          <w:bCs/>
          <w:szCs w:val="21"/>
        </w:rPr>
        <w:t>.</w:t>
      </w:r>
      <w:r w:rsidRPr="003D5025">
        <w:rPr>
          <w:rFonts w:ascii="Times New Roman" w:hAnsi="Times New Roman" w:cs="Times New Roman" w:hint="eastAsia"/>
          <w:bCs/>
          <w:szCs w:val="21"/>
        </w:rPr>
        <w:t>浪漫史，</w:t>
      </w:r>
      <w:r>
        <w:rPr>
          <w:rFonts w:ascii="Times New Roman" w:hAnsi="Times New Roman" w:cs="Times New Roman" w:hint="eastAsia"/>
          <w:bCs/>
          <w:szCs w:val="21"/>
        </w:rPr>
        <w:t>风流韵事，浪漫爱情</w:t>
      </w:r>
    </w:p>
    <w:p w14:paraId="62E2D63F" w14:textId="0B037402" w:rsidR="00996DD2" w:rsidRPr="000E1A2E" w:rsidRDefault="00996DD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liter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字母，文字</w:t>
      </w:r>
      <w:bookmarkEnd w:id="112"/>
      <w:r w:rsidR="00215759">
        <w:rPr>
          <w:rFonts w:hint="eastAsia"/>
          <w:sz w:val="21"/>
          <w:szCs w:val="21"/>
        </w:rPr>
        <w:t>）</w:t>
      </w:r>
    </w:p>
    <w:p w14:paraId="29FF2F27" w14:textId="75C88B99" w:rsidR="00D42D2C" w:rsidRPr="00D42D2C" w:rsidRDefault="00D42D2C" w:rsidP="00D42D2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0A5DB654" w14:textId="35794267" w:rsidR="00996DD2" w:rsidRPr="00F3339F" w:rsidRDefault="00996DD2" w:rsidP="00996DD2">
      <w:pPr>
        <w:pStyle w:val="ac"/>
        <w:numPr>
          <w:ilvl w:val="0"/>
          <w:numId w:val="8"/>
        </w:numPr>
        <w:spacing w:line="480" w:lineRule="auto"/>
        <w:ind w:firstLineChars="0"/>
        <w:rPr>
          <w:rFonts w:ascii="Times New Roman" w:hAnsi="Times New Roman" w:cs="Times New Roman"/>
        </w:rPr>
      </w:pPr>
      <w:r w:rsidRPr="00E63D35">
        <w:rPr>
          <w:rFonts w:ascii="Times New Roman" w:hAnsi="Times New Roman" w:cs="Times New Roman"/>
          <w:color w:val="EE0000"/>
          <w:szCs w:val="21"/>
        </w:rPr>
        <w:t>letter</w:t>
      </w:r>
      <w:r w:rsidRPr="00832D03">
        <w:rPr>
          <w:rFonts w:ascii="Times New Roman" w:hAnsi="Times New Roman" w:cs="Times New Roman"/>
          <w:szCs w:val="21"/>
        </w:rPr>
        <w:t>：</w:t>
      </w:r>
      <w:r w:rsidRPr="00832D03">
        <w:rPr>
          <w:rFonts w:ascii="Times New Roman" w:hAnsi="Times New Roman" w:cs="Times New Roman"/>
          <w:szCs w:val="21"/>
        </w:rPr>
        <w:t>[</w:t>
      </w:r>
      <w:r w:rsidR="00717BE6" w:rsidRPr="00717BE6">
        <w:rPr>
          <w:rFonts w:ascii="Times New Roman" w:hAnsi="Times New Roman" w:cs="Times New Roman"/>
          <w:szCs w:val="21"/>
        </w:rPr>
        <w:t>ˈletə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字母，文字；信</w:t>
      </w:r>
    </w:p>
    <w:p w14:paraId="2CD457A9" w14:textId="4DD95445" w:rsidR="001535C6" w:rsidRDefault="00945C47" w:rsidP="00F3339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【源】词根</w:t>
      </w:r>
      <w:r w:rsidR="00411861">
        <w:rPr>
          <w:rFonts w:ascii="Times New Roman" w:eastAsia="宋体" w:hAnsi="Times New Roman" w:cs="Times New Roman" w:hint="eastAsia"/>
          <w:szCs w:val="21"/>
        </w:rPr>
        <w:t>liter-</w:t>
      </w:r>
      <w:r>
        <w:rPr>
          <w:rFonts w:ascii="Times New Roman" w:eastAsia="宋体" w:hAnsi="Times New Roman" w:cs="Times New Roman" w:hint="eastAsia"/>
          <w:szCs w:val="21"/>
        </w:rPr>
        <w:t>的音变结果。</w:t>
      </w:r>
    </w:p>
    <w:p w14:paraId="02B2E67D" w14:textId="648EB05E" w:rsidR="006414E1" w:rsidRPr="00DF3AFF" w:rsidRDefault="001535C6" w:rsidP="00DF3AFF">
      <w:pPr>
        <w:pStyle w:val="ac"/>
        <w:numPr>
          <w:ilvl w:val="0"/>
          <w:numId w:val="8"/>
        </w:numPr>
        <w:spacing w:line="480" w:lineRule="auto"/>
        <w:ind w:firstLineChars="0"/>
        <w:rPr>
          <w:rFonts w:ascii="Times New Roman" w:hAnsi="Times New Roman" w:cs="Times New Roman"/>
          <w:szCs w:val="21"/>
        </w:rPr>
      </w:pPr>
      <w:r w:rsidRPr="00DF3AFF">
        <w:rPr>
          <w:rFonts w:ascii="Times New Roman" w:hAnsi="Times New Roman" w:cs="Times New Roman" w:hint="eastAsia"/>
          <w:color w:val="EE0000"/>
          <w:szCs w:val="21"/>
        </w:rPr>
        <w:lastRenderedPageBreak/>
        <w:t>literally</w:t>
      </w:r>
      <w:r w:rsidRPr="00DF3AFF">
        <w:rPr>
          <w:rFonts w:ascii="Times New Roman" w:hAnsi="Times New Roman" w:cs="Times New Roman" w:hint="eastAsia"/>
          <w:szCs w:val="21"/>
        </w:rPr>
        <w:t>：</w:t>
      </w:r>
      <w:r w:rsidRPr="00DF3AFF">
        <w:rPr>
          <w:rFonts w:ascii="Times New Roman" w:hAnsi="Times New Roman" w:cs="Times New Roman" w:hint="eastAsia"/>
          <w:szCs w:val="21"/>
        </w:rPr>
        <w:t>[</w:t>
      </w:r>
      <w:r w:rsidR="006414E1" w:rsidRPr="00DF3AFF">
        <w:rPr>
          <w:rFonts w:ascii="Times New Roman" w:hAnsi="Times New Roman" w:cs="Times New Roman"/>
          <w:szCs w:val="21"/>
        </w:rPr>
        <w:t>ˈlɪtərəli] adv.</w:t>
      </w:r>
      <w:r w:rsidR="006414E1" w:rsidRPr="00DF3AFF">
        <w:rPr>
          <w:rFonts w:ascii="Times New Roman" w:hAnsi="Times New Roman" w:cs="Times New Roman" w:hint="eastAsia"/>
          <w:szCs w:val="21"/>
        </w:rPr>
        <w:t>按照字面意思地，毫不夸张地，简直</w:t>
      </w:r>
    </w:p>
    <w:p w14:paraId="78C8FB28" w14:textId="0298F904" w:rsidR="00DF3AFF" w:rsidRDefault="00DF3AFF" w:rsidP="006414E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literal</w:t>
      </w:r>
      <w:r>
        <w:rPr>
          <w:rFonts w:ascii="Times New Roman" w:eastAsia="宋体" w:hAnsi="Times New Roman" w:cs="Times New Roman" w:hint="eastAsia"/>
          <w:szCs w:val="21"/>
        </w:rPr>
        <w:t>（字面的，毫不夸张的）</w:t>
      </w:r>
      <w:r>
        <w:rPr>
          <w:rFonts w:ascii="Times New Roman" w:eastAsia="宋体" w:hAnsi="Times New Roman" w:cs="Times New Roman" w:hint="eastAsia"/>
          <w:szCs w:val="21"/>
        </w:rPr>
        <w:t>+ly</w:t>
      </w:r>
      <w:r>
        <w:rPr>
          <w:rFonts w:ascii="Times New Roman" w:eastAsia="宋体" w:hAnsi="Times New Roman" w:cs="Times New Roman" w:hint="eastAsia"/>
          <w:szCs w:val="21"/>
        </w:rPr>
        <w:t>（副词后缀）→按照字面意思地，毫不夸张地，简直</w:t>
      </w:r>
    </w:p>
    <w:p w14:paraId="0FC429E8" w14:textId="2FAD6BBF" w:rsidR="00DF3AFF" w:rsidRDefault="00DF3AFF" w:rsidP="00DF3AFF">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literal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2719CF">
        <w:rPr>
          <w:rFonts w:ascii="Times New Roman" w:eastAsia="宋体" w:hAnsi="Times New Roman" w:cs="Times New Roman"/>
          <w:szCs w:val="21"/>
        </w:rPr>
        <w:t>ˈlɪtərəl</w:t>
      </w:r>
      <w:r>
        <w:rPr>
          <w:rFonts w:ascii="Times New Roman" w:eastAsia="宋体" w:hAnsi="Times New Roman" w:cs="Times New Roman"/>
          <w:szCs w:val="21"/>
        </w:rPr>
        <w:t>] adj.</w:t>
      </w:r>
      <w:r>
        <w:rPr>
          <w:rFonts w:ascii="Times New Roman" w:eastAsia="宋体" w:hAnsi="Times New Roman" w:cs="Times New Roman" w:hint="eastAsia"/>
          <w:szCs w:val="21"/>
        </w:rPr>
        <w:t>字面的，逐字的，毫不夸张的</w:t>
      </w:r>
    </w:p>
    <w:p w14:paraId="28F89C3E" w14:textId="6A05C01D" w:rsidR="00DF3AFF" w:rsidRPr="00996DD2" w:rsidRDefault="00DF3AFF" w:rsidP="006414E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liter</w:t>
      </w:r>
      <w:r w:rsidRPr="003D5025">
        <w:rPr>
          <w:rFonts w:ascii="Times New Roman" w:eastAsia="宋体" w:hAnsi="Times New Roman" w:cs="Times New Roman" w:hint="eastAsia"/>
          <w:bCs/>
          <w:szCs w:val="21"/>
        </w:rPr>
        <w:t>（文字）</w:t>
      </w:r>
      <w:r w:rsidRPr="003D5025">
        <w:rPr>
          <w:rFonts w:ascii="Times New Roman" w:eastAsia="宋体" w:hAnsi="Times New Roman" w:cs="Times New Roman" w:hint="eastAsia"/>
          <w:bCs/>
          <w:szCs w:val="21"/>
        </w:rPr>
        <w:t>+al</w:t>
      </w:r>
      <w:r w:rsidRPr="003D5025">
        <w:rPr>
          <w:rFonts w:ascii="Times New Roman" w:eastAsia="宋体" w:hAnsi="Times New Roman" w:cs="Times New Roman" w:hint="eastAsia"/>
          <w:bCs/>
          <w:szCs w:val="21"/>
        </w:rPr>
        <w:t>（形容词后缀）→字面的，逐字的→毫不夸张的</w:t>
      </w:r>
    </w:p>
    <w:p w14:paraId="48286764" w14:textId="1E861525" w:rsidR="00996DD2" w:rsidRPr="00832D03" w:rsidRDefault="00996DD2" w:rsidP="00996DD2">
      <w:pPr>
        <w:pStyle w:val="ac"/>
        <w:numPr>
          <w:ilvl w:val="0"/>
          <w:numId w:val="8"/>
        </w:numPr>
        <w:spacing w:line="480" w:lineRule="auto"/>
        <w:ind w:firstLineChars="0"/>
        <w:rPr>
          <w:rFonts w:ascii="Times New Roman" w:hAnsi="Times New Roman" w:cs="Times New Roman"/>
          <w:szCs w:val="21"/>
        </w:rPr>
      </w:pPr>
      <w:r w:rsidRPr="00214BB3">
        <w:rPr>
          <w:rFonts w:ascii="Times New Roman" w:hAnsi="Times New Roman" w:cs="Times New Roman"/>
          <w:color w:val="EE0000"/>
          <w:szCs w:val="21"/>
        </w:rPr>
        <w:t>literature</w:t>
      </w:r>
      <w:r w:rsidRPr="00832D03">
        <w:rPr>
          <w:rFonts w:ascii="Times New Roman" w:hAnsi="Times New Roman" w:cs="Times New Roman"/>
          <w:szCs w:val="21"/>
        </w:rPr>
        <w:t>：</w:t>
      </w:r>
      <w:r w:rsidRPr="00832D03">
        <w:rPr>
          <w:rFonts w:ascii="Times New Roman" w:hAnsi="Times New Roman" w:cs="Times New Roman"/>
          <w:szCs w:val="21"/>
        </w:rPr>
        <w:t>[</w:t>
      </w:r>
      <w:r w:rsidR="00717BE6" w:rsidRPr="00717BE6">
        <w:rPr>
          <w:rFonts w:ascii="Times New Roman" w:hAnsi="Times New Roman" w:cs="Times New Roman"/>
          <w:szCs w:val="21"/>
        </w:rPr>
        <w:t>ˈlɪtrətʃə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文学；</w:t>
      </w:r>
      <w:r w:rsidR="00717BE6">
        <w:rPr>
          <w:rFonts w:ascii="Times New Roman" w:hAnsi="Times New Roman" w:cs="Times New Roman" w:hint="eastAsia"/>
          <w:szCs w:val="21"/>
        </w:rPr>
        <w:t>文学作品；（某学科的）</w:t>
      </w:r>
      <w:r w:rsidRPr="00832D03">
        <w:rPr>
          <w:rFonts w:ascii="Times New Roman" w:hAnsi="Times New Roman" w:cs="Times New Roman"/>
          <w:szCs w:val="21"/>
        </w:rPr>
        <w:t>文献</w:t>
      </w:r>
    </w:p>
    <w:p w14:paraId="51134DFB" w14:textId="11FFA599" w:rsidR="00996DD2" w:rsidRDefault="005A0A55"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96DD2" w:rsidRPr="004225EF">
        <w:rPr>
          <w:rFonts w:ascii="Times New Roman" w:eastAsia="宋体" w:hAnsi="Times New Roman" w:cs="Times New Roman" w:hint="eastAsia"/>
          <w:szCs w:val="21"/>
        </w:rPr>
        <w:t>liter</w:t>
      </w:r>
      <w:r w:rsidR="00996DD2" w:rsidRPr="004225EF">
        <w:rPr>
          <w:rFonts w:ascii="Times New Roman" w:eastAsia="宋体" w:hAnsi="Times New Roman" w:cs="Times New Roman" w:hint="eastAsia"/>
          <w:szCs w:val="21"/>
        </w:rPr>
        <w:t>（文字）</w:t>
      </w:r>
      <w:r w:rsidR="00996DD2" w:rsidRPr="004225EF">
        <w:rPr>
          <w:rFonts w:ascii="Times New Roman" w:eastAsia="宋体" w:hAnsi="Times New Roman" w:cs="Times New Roman" w:hint="eastAsia"/>
          <w:szCs w:val="21"/>
        </w:rPr>
        <w:t>+at</w:t>
      </w:r>
      <w:r w:rsidR="00996DD2" w:rsidRPr="004225EF">
        <w:rPr>
          <w:rFonts w:ascii="Times New Roman" w:eastAsia="宋体" w:hAnsi="Times New Roman" w:cs="Times New Roman" w:hint="eastAsia"/>
          <w:szCs w:val="21"/>
        </w:rPr>
        <w:t>（</w:t>
      </w:r>
      <w:r w:rsidR="00945C47">
        <w:rPr>
          <w:rFonts w:ascii="Times New Roman" w:eastAsia="宋体" w:hAnsi="Times New Roman" w:cs="Times New Roman" w:hint="eastAsia"/>
          <w:szCs w:val="21"/>
        </w:rPr>
        <w:t>表动作</w:t>
      </w:r>
      <w:r w:rsidR="00996DD2" w:rsidRPr="004225EF">
        <w:rPr>
          <w:rFonts w:ascii="Times New Roman" w:eastAsia="宋体" w:hAnsi="Times New Roman" w:cs="Times New Roman" w:hint="eastAsia"/>
          <w:szCs w:val="21"/>
        </w:rPr>
        <w:t>）</w:t>
      </w:r>
      <w:r w:rsidR="00996DD2" w:rsidRPr="004225EF">
        <w:rPr>
          <w:rFonts w:ascii="Times New Roman" w:eastAsia="宋体" w:hAnsi="Times New Roman" w:cs="Times New Roman" w:hint="eastAsia"/>
          <w:szCs w:val="21"/>
        </w:rPr>
        <w:t>+ure</w:t>
      </w:r>
      <w:r w:rsidR="00996DD2" w:rsidRPr="004225EF">
        <w:rPr>
          <w:rFonts w:ascii="Times New Roman" w:eastAsia="宋体" w:hAnsi="Times New Roman" w:cs="Times New Roman" w:hint="eastAsia"/>
          <w:szCs w:val="21"/>
        </w:rPr>
        <w:t>（名词后缀）→</w:t>
      </w:r>
      <w:r w:rsidR="00945C47">
        <w:rPr>
          <w:rFonts w:ascii="Times New Roman" w:eastAsia="宋体" w:hAnsi="Times New Roman" w:cs="Times New Roman" w:hint="eastAsia"/>
          <w:szCs w:val="21"/>
        </w:rPr>
        <w:t>用文字来创作的结果，</w:t>
      </w:r>
      <w:r w:rsidR="00996DD2" w:rsidRPr="004225EF">
        <w:rPr>
          <w:rFonts w:ascii="Times New Roman" w:eastAsia="宋体" w:hAnsi="Times New Roman" w:cs="Times New Roman" w:hint="eastAsia"/>
          <w:szCs w:val="21"/>
        </w:rPr>
        <w:t>写作成果→文学</w:t>
      </w:r>
      <w:r w:rsidR="00411861">
        <w:rPr>
          <w:rFonts w:ascii="Times New Roman" w:eastAsia="宋体" w:hAnsi="Times New Roman" w:cs="Times New Roman" w:hint="eastAsia"/>
          <w:szCs w:val="21"/>
        </w:rPr>
        <w:t>，文学作品，文献</w:t>
      </w:r>
    </w:p>
    <w:p w14:paraId="7F324D1F" w14:textId="173C8C87" w:rsidR="00717BE6" w:rsidRPr="004225EF" w:rsidRDefault="00717BE6"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French</w:t>
      </w:r>
      <w:r>
        <w:rPr>
          <w:rFonts w:ascii="Times New Roman" w:eastAsia="宋体" w:hAnsi="Times New Roman" w:cs="Times New Roman"/>
          <w:szCs w:val="21"/>
        </w:rPr>
        <w:t xml:space="preserve"> </w:t>
      </w:r>
      <w:r>
        <w:rPr>
          <w:rFonts w:ascii="Times New Roman" w:eastAsia="宋体" w:hAnsi="Times New Roman" w:cs="Times New Roman" w:hint="eastAsia"/>
          <w:szCs w:val="21"/>
        </w:rPr>
        <w:t>literature</w:t>
      </w:r>
      <w:r>
        <w:rPr>
          <w:rFonts w:ascii="Times New Roman" w:eastAsia="宋体" w:hAnsi="Times New Roman" w:cs="Times New Roman" w:hint="eastAsia"/>
          <w:szCs w:val="21"/>
        </w:rPr>
        <w:t>（法国文学），</w:t>
      </w:r>
      <w:r>
        <w:rPr>
          <w:rFonts w:ascii="Times New Roman" w:eastAsia="宋体" w:hAnsi="Times New Roman" w:cs="Times New Roman" w:hint="eastAsia"/>
          <w:szCs w:val="21"/>
        </w:rPr>
        <w:t>work</w:t>
      </w:r>
      <w:r>
        <w:rPr>
          <w:rFonts w:ascii="Times New Roman" w:eastAsia="宋体" w:hAnsi="Times New Roman" w:cs="Times New Roman"/>
          <w:szCs w:val="21"/>
        </w:rPr>
        <w:t xml:space="preserve"> </w:t>
      </w:r>
      <w:r>
        <w:rPr>
          <w:rFonts w:ascii="Times New Roman" w:eastAsia="宋体" w:hAnsi="Times New Roman" w:cs="Times New Roman" w:hint="eastAsia"/>
          <w:szCs w:val="21"/>
        </w:rPr>
        <w:t>of</w:t>
      </w:r>
      <w:r>
        <w:rPr>
          <w:rFonts w:ascii="Times New Roman" w:eastAsia="宋体" w:hAnsi="Times New Roman" w:cs="Times New Roman"/>
          <w:szCs w:val="21"/>
        </w:rPr>
        <w:t xml:space="preserve"> </w:t>
      </w:r>
      <w:r>
        <w:rPr>
          <w:rFonts w:ascii="Times New Roman" w:eastAsia="宋体" w:hAnsi="Times New Roman" w:cs="Times New Roman" w:hint="eastAsia"/>
          <w:szCs w:val="21"/>
        </w:rPr>
        <w:t>literature</w:t>
      </w:r>
      <w:r>
        <w:rPr>
          <w:rFonts w:ascii="Times New Roman" w:eastAsia="宋体" w:hAnsi="Times New Roman" w:cs="Times New Roman" w:hint="eastAsia"/>
          <w:szCs w:val="21"/>
        </w:rPr>
        <w:t>（文学作品）</w:t>
      </w:r>
    </w:p>
    <w:p w14:paraId="6CA36A2D" w14:textId="1780ABD6" w:rsidR="00996DD2" w:rsidRPr="00832D03" w:rsidRDefault="00996DD2" w:rsidP="00996DD2">
      <w:pPr>
        <w:pStyle w:val="ac"/>
        <w:numPr>
          <w:ilvl w:val="0"/>
          <w:numId w:val="8"/>
        </w:numPr>
        <w:spacing w:line="480" w:lineRule="auto"/>
        <w:ind w:firstLineChars="0"/>
        <w:rPr>
          <w:rFonts w:ascii="Times New Roman" w:hAnsi="Times New Roman" w:cs="Times New Roman"/>
          <w:szCs w:val="21"/>
        </w:rPr>
      </w:pPr>
      <w:r w:rsidRPr="00214BB3">
        <w:rPr>
          <w:rFonts w:ascii="Times New Roman" w:hAnsi="Times New Roman" w:cs="Times New Roman"/>
          <w:color w:val="EE0000"/>
          <w:szCs w:val="21"/>
        </w:rPr>
        <w:t>literary</w:t>
      </w:r>
      <w:r w:rsidRPr="00832D03">
        <w:rPr>
          <w:rFonts w:ascii="Times New Roman" w:hAnsi="Times New Roman" w:cs="Times New Roman"/>
          <w:szCs w:val="21"/>
        </w:rPr>
        <w:t>：</w:t>
      </w:r>
      <w:r w:rsidRPr="00832D03">
        <w:rPr>
          <w:rFonts w:ascii="Times New Roman" w:hAnsi="Times New Roman" w:cs="Times New Roman"/>
          <w:szCs w:val="21"/>
        </w:rPr>
        <w:t>[</w:t>
      </w:r>
      <w:r w:rsidR="00717BE6" w:rsidRPr="00717BE6">
        <w:rPr>
          <w:rFonts w:ascii="Times New Roman" w:hAnsi="Times New Roman" w:cs="Times New Roman"/>
          <w:szCs w:val="21"/>
        </w:rPr>
        <w:t>ˈlɪtərəri</w:t>
      </w:r>
      <w:r w:rsidRPr="00832D03">
        <w:rPr>
          <w:rFonts w:ascii="Times New Roman" w:hAnsi="Times New Roman" w:cs="Times New Roman"/>
          <w:szCs w:val="21"/>
        </w:rPr>
        <w:t>] adj.</w:t>
      </w:r>
      <w:r w:rsidRPr="00832D03">
        <w:rPr>
          <w:rFonts w:ascii="Times New Roman" w:hAnsi="Times New Roman" w:cs="Times New Roman"/>
          <w:szCs w:val="21"/>
        </w:rPr>
        <w:t>文学的；书面的</w:t>
      </w:r>
    </w:p>
    <w:p w14:paraId="542D31F0" w14:textId="7B6F67D5" w:rsidR="00996DD2" w:rsidRPr="004225EF" w:rsidRDefault="005A0A55"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96DD2" w:rsidRPr="004225EF">
        <w:rPr>
          <w:rFonts w:ascii="Times New Roman" w:eastAsia="宋体" w:hAnsi="Times New Roman" w:cs="Times New Roman" w:hint="eastAsia"/>
          <w:szCs w:val="21"/>
        </w:rPr>
        <w:t>liter</w:t>
      </w:r>
      <w:r w:rsidR="00996DD2" w:rsidRPr="004225EF">
        <w:rPr>
          <w:rFonts w:ascii="Times New Roman" w:eastAsia="宋体" w:hAnsi="Times New Roman" w:cs="Times New Roman" w:hint="eastAsia"/>
          <w:szCs w:val="21"/>
        </w:rPr>
        <w:t>（</w:t>
      </w:r>
      <w:r w:rsidR="00F3339F">
        <w:rPr>
          <w:rFonts w:ascii="Times New Roman" w:eastAsia="宋体" w:hAnsi="Times New Roman" w:cs="Times New Roman" w:hint="eastAsia"/>
          <w:szCs w:val="21"/>
        </w:rPr>
        <w:t>文字、</w:t>
      </w:r>
      <w:r w:rsidR="00996DD2" w:rsidRPr="004225EF">
        <w:rPr>
          <w:rFonts w:ascii="Times New Roman" w:eastAsia="宋体" w:hAnsi="Times New Roman" w:cs="Times New Roman" w:hint="eastAsia"/>
          <w:szCs w:val="21"/>
        </w:rPr>
        <w:t>文学）</w:t>
      </w:r>
      <w:r w:rsidR="00996DD2" w:rsidRPr="004225EF">
        <w:rPr>
          <w:rFonts w:ascii="Times New Roman" w:eastAsia="宋体" w:hAnsi="Times New Roman" w:cs="Times New Roman" w:hint="eastAsia"/>
          <w:szCs w:val="21"/>
        </w:rPr>
        <w:t>+ary</w:t>
      </w:r>
      <w:r w:rsidR="00996DD2" w:rsidRPr="004225EF">
        <w:rPr>
          <w:rFonts w:ascii="Times New Roman" w:eastAsia="宋体" w:hAnsi="Times New Roman" w:cs="Times New Roman" w:hint="eastAsia"/>
          <w:szCs w:val="21"/>
        </w:rPr>
        <w:t>（形容词后缀）→</w:t>
      </w:r>
      <w:r w:rsidR="00F3339F">
        <w:rPr>
          <w:rFonts w:ascii="Times New Roman" w:eastAsia="宋体" w:hAnsi="Times New Roman" w:cs="Times New Roman" w:hint="eastAsia"/>
          <w:szCs w:val="21"/>
        </w:rPr>
        <w:t>文字的→</w:t>
      </w:r>
      <w:r w:rsidR="00996DD2" w:rsidRPr="004225EF">
        <w:rPr>
          <w:rFonts w:ascii="Times New Roman" w:eastAsia="宋体" w:hAnsi="Times New Roman" w:cs="Times New Roman" w:hint="eastAsia"/>
          <w:szCs w:val="21"/>
        </w:rPr>
        <w:t>文学的</w:t>
      </w:r>
      <w:r w:rsidR="00F3339F">
        <w:rPr>
          <w:rFonts w:ascii="Times New Roman" w:eastAsia="宋体" w:hAnsi="Times New Roman" w:cs="Times New Roman" w:hint="eastAsia"/>
          <w:szCs w:val="21"/>
        </w:rPr>
        <w:t>，书面的</w:t>
      </w:r>
    </w:p>
    <w:p w14:paraId="64E1AC1C" w14:textId="7E8EAA3F" w:rsidR="00996DD2" w:rsidRDefault="003B058C" w:rsidP="00996DD2">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literary</w:t>
      </w:r>
      <w:r>
        <w:rPr>
          <w:rFonts w:ascii="Times New Roman" w:eastAsia="宋体" w:hAnsi="Times New Roman" w:cs="Times New Roman"/>
          <w:szCs w:val="21"/>
        </w:rPr>
        <w:t xml:space="preserve"> </w:t>
      </w:r>
      <w:r>
        <w:rPr>
          <w:rFonts w:ascii="Times New Roman" w:eastAsia="宋体" w:hAnsi="Times New Roman" w:cs="Times New Roman" w:hint="eastAsia"/>
          <w:szCs w:val="21"/>
        </w:rPr>
        <w:t>theory</w:t>
      </w:r>
      <w:r>
        <w:rPr>
          <w:rFonts w:ascii="Times New Roman" w:eastAsia="宋体" w:hAnsi="Times New Roman" w:cs="Times New Roman" w:hint="eastAsia"/>
          <w:szCs w:val="21"/>
        </w:rPr>
        <w:t>（文学理论），</w:t>
      </w:r>
      <w:r>
        <w:rPr>
          <w:rFonts w:ascii="Times New Roman" w:eastAsia="宋体" w:hAnsi="Times New Roman" w:cs="Times New Roman" w:hint="eastAsia"/>
          <w:szCs w:val="21"/>
        </w:rPr>
        <w:t>literary</w:t>
      </w:r>
      <w:r>
        <w:rPr>
          <w:rFonts w:ascii="Times New Roman" w:eastAsia="宋体" w:hAnsi="Times New Roman" w:cs="Times New Roman"/>
          <w:szCs w:val="21"/>
        </w:rPr>
        <w:t xml:space="preserve"> </w:t>
      </w:r>
      <w:r>
        <w:rPr>
          <w:rFonts w:ascii="Times New Roman" w:eastAsia="宋体" w:hAnsi="Times New Roman" w:cs="Times New Roman" w:hint="eastAsia"/>
          <w:szCs w:val="21"/>
        </w:rPr>
        <w:t>criticism</w:t>
      </w:r>
      <w:r>
        <w:rPr>
          <w:rFonts w:ascii="Times New Roman" w:eastAsia="宋体" w:hAnsi="Times New Roman" w:cs="Times New Roman" w:hint="eastAsia"/>
          <w:szCs w:val="21"/>
        </w:rPr>
        <w:t>（文学评论），</w:t>
      </w:r>
      <w:r>
        <w:rPr>
          <w:rFonts w:ascii="Times New Roman" w:eastAsia="宋体" w:hAnsi="Times New Roman" w:cs="Times New Roman" w:hint="eastAsia"/>
          <w:szCs w:val="21"/>
        </w:rPr>
        <w:t>a</w:t>
      </w:r>
      <w:r>
        <w:rPr>
          <w:rFonts w:ascii="Times New Roman" w:eastAsia="宋体" w:hAnsi="Times New Roman" w:cs="Times New Roman"/>
          <w:szCs w:val="21"/>
        </w:rPr>
        <w:t xml:space="preserve"> literary man</w:t>
      </w:r>
      <w:r>
        <w:rPr>
          <w:rFonts w:ascii="Times New Roman" w:eastAsia="宋体" w:hAnsi="Times New Roman" w:cs="Times New Roman" w:hint="eastAsia"/>
          <w:szCs w:val="21"/>
        </w:rPr>
        <w:t>（文人）</w:t>
      </w:r>
    </w:p>
    <w:p w14:paraId="01E611E6" w14:textId="10C31A6B" w:rsidR="00D64DA4" w:rsidRPr="000D604C" w:rsidRDefault="00D64DA4" w:rsidP="000D604C">
      <w:pPr>
        <w:pStyle w:val="1"/>
        <w:numPr>
          <w:ilvl w:val="0"/>
          <w:numId w:val="24"/>
        </w:numPr>
        <w:spacing w:line="360" w:lineRule="auto"/>
        <w:jc w:val="center"/>
        <w:rPr>
          <w:b w:val="0"/>
          <w:sz w:val="28"/>
          <w:szCs w:val="28"/>
        </w:rPr>
      </w:pPr>
      <w:r w:rsidRPr="000D604C">
        <w:rPr>
          <w:rFonts w:hint="eastAsia"/>
          <w:b w:val="0"/>
          <w:sz w:val="28"/>
          <w:szCs w:val="28"/>
        </w:rPr>
        <w:t>法律</w:t>
      </w:r>
    </w:p>
    <w:p w14:paraId="72494CCA" w14:textId="6D4F514E" w:rsidR="00D64DA4" w:rsidRDefault="00D64DA4" w:rsidP="00D64DA4">
      <w:pPr>
        <w:pStyle w:val="ac"/>
        <w:numPr>
          <w:ilvl w:val="0"/>
          <w:numId w:val="8"/>
        </w:numPr>
        <w:spacing w:line="480" w:lineRule="auto"/>
        <w:ind w:firstLineChars="0"/>
        <w:rPr>
          <w:rFonts w:ascii="Times New Roman" w:hAnsi="Times New Roman" w:cs="Times New Roman"/>
          <w:szCs w:val="21"/>
          <w:lang w:val="es-VE"/>
        </w:rPr>
      </w:pPr>
      <w:r w:rsidRPr="00666D5C">
        <w:rPr>
          <w:rFonts w:ascii="Times New Roman" w:hAnsi="Times New Roman" w:cs="Times New Roman"/>
          <w:b/>
          <w:bCs/>
          <w:color w:val="EE0000"/>
          <w:sz w:val="24"/>
          <w:szCs w:val="28"/>
        </w:rPr>
        <w:t>law</w:t>
      </w:r>
      <w:r w:rsidRPr="00832D03">
        <w:rPr>
          <w:rFonts w:ascii="Times New Roman" w:hAnsi="Times New Roman" w:cs="Times New Roman"/>
          <w:szCs w:val="21"/>
        </w:rPr>
        <w:t>：</w:t>
      </w:r>
      <w:r w:rsidRPr="00832D03">
        <w:rPr>
          <w:rFonts w:ascii="Times New Roman" w:hAnsi="Times New Roman" w:cs="Times New Roman"/>
          <w:szCs w:val="21"/>
        </w:rPr>
        <w:t>[</w:t>
      </w:r>
      <w:r w:rsidR="00747656" w:rsidRPr="00747656">
        <w:rPr>
          <w:rFonts w:ascii="Times New Roman" w:hAnsi="Times New Roman" w:cs="Times New Roman"/>
          <w:szCs w:val="21"/>
        </w:rPr>
        <w:t>lɔː</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法</w:t>
      </w:r>
      <w:r w:rsidRPr="00832D03">
        <w:rPr>
          <w:rFonts w:ascii="Times New Roman" w:hAnsi="Times New Roman" w:cs="Times New Roman"/>
          <w:szCs w:val="21"/>
          <w:lang w:val="es-VE"/>
        </w:rPr>
        <w:t>律</w:t>
      </w:r>
    </w:p>
    <w:p w14:paraId="4387BB86" w14:textId="05397CA1" w:rsidR="001535C6" w:rsidRDefault="00411861" w:rsidP="0041186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【源】和单词</w:t>
      </w:r>
      <w:r>
        <w:rPr>
          <w:rFonts w:ascii="Times New Roman" w:eastAsia="宋体" w:hAnsi="Times New Roman" w:cs="Times New Roman" w:hint="eastAsia"/>
          <w:szCs w:val="21"/>
        </w:rPr>
        <w:t>lay</w:t>
      </w:r>
      <w:r>
        <w:rPr>
          <w:rFonts w:ascii="Times New Roman" w:eastAsia="宋体" w:hAnsi="Times New Roman" w:cs="Times New Roman" w:hint="eastAsia"/>
          <w:szCs w:val="21"/>
        </w:rPr>
        <w:t>（摆放）同源，本意是“已经摆放好的东西，已经</w:t>
      </w:r>
      <w:r w:rsidR="00DD6073">
        <w:rPr>
          <w:rFonts w:ascii="Times New Roman" w:eastAsia="宋体" w:hAnsi="Times New Roman" w:cs="Times New Roman" w:hint="eastAsia"/>
          <w:szCs w:val="21"/>
        </w:rPr>
        <w:t>确立</w:t>
      </w:r>
      <w:r>
        <w:rPr>
          <w:rFonts w:ascii="Times New Roman" w:eastAsia="宋体" w:hAnsi="Times New Roman" w:cs="Times New Roman" w:hint="eastAsia"/>
          <w:szCs w:val="21"/>
        </w:rPr>
        <w:t>的规则”。</w:t>
      </w:r>
    </w:p>
    <w:p w14:paraId="7DA6F77E" w14:textId="5A2B8A03" w:rsidR="00DD6073" w:rsidRDefault="00DD6073" w:rsidP="0041186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laws of nature</w:t>
      </w:r>
      <w:r>
        <w:rPr>
          <w:rFonts w:ascii="Times New Roman" w:eastAsia="宋体" w:hAnsi="Times New Roman" w:cs="Times New Roman" w:hint="eastAsia"/>
          <w:szCs w:val="21"/>
        </w:rPr>
        <w:t>（自然法则）</w:t>
      </w:r>
    </w:p>
    <w:p w14:paraId="03F9F7B6" w14:textId="16C1A360" w:rsidR="00411861" w:rsidRPr="00411861" w:rsidRDefault="001535C6" w:rsidP="0041186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lawful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11861" w:rsidRPr="00411861">
        <w:rPr>
          <w:rFonts w:ascii="Times New Roman" w:eastAsia="宋体" w:hAnsi="Times New Roman" w:cs="Times New Roman"/>
          <w:szCs w:val="21"/>
        </w:rPr>
        <w:t>ˈlɔːfl</w:t>
      </w:r>
      <w:r w:rsidR="00411861">
        <w:rPr>
          <w:rFonts w:ascii="Times New Roman" w:eastAsia="宋体" w:hAnsi="Times New Roman" w:cs="Times New Roman"/>
          <w:szCs w:val="21"/>
        </w:rPr>
        <w:t>] adj.</w:t>
      </w:r>
      <w:r w:rsidR="00411861">
        <w:rPr>
          <w:rFonts w:ascii="Times New Roman" w:eastAsia="宋体" w:hAnsi="Times New Roman" w:cs="Times New Roman" w:hint="eastAsia"/>
          <w:szCs w:val="21"/>
        </w:rPr>
        <w:t>合法的</w:t>
      </w:r>
    </w:p>
    <w:p w14:paraId="0113CFFC" w14:textId="6DC8CED3" w:rsidR="00332805" w:rsidRPr="00832D03" w:rsidRDefault="00332805" w:rsidP="00332805">
      <w:pPr>
        <w:pStyle w:val="ac"/>
        <w:numPr>
          <w:ilvl w:val="0"/>
          <w:numId w:val="8"/>
        </w:numPr>
        <w:spacing w:line="480" w:lineRule="auto"/>
        <w:ind w:firstLineChars="0"/>
        <w:rPr>
          <w:rFonts w:ascii="Times New Roman" w:hAnsi="Times New Roman" w:cs="Times New Roman"/>
        </w:rPr>
      </w:pPr>
      <w:bookmarkStart w:id="113" w:name="_Toc504321771"/>
      <w:r w:rsidRPr="00666D5C">
        <w:rPr>
          <w:rFonts w:ascii="Times New Roman" w:hAnsi="Times New Roman" w:cs="Times New Roman"/>
          <w:color w:val="EE0000"/>
          <w:szCs w:val="21"/>
        </w:rPr>
        <w:t>lawyer</w:t>
      </w:r>
      <w:r w:rsidRPr="00832D03">
        <w:rPr>
          <w:rFonts w:ascii="Times New Roman" w:hAnsi="Times New Roman" w:cs="Times New Roman"/>
          <w:szCs w:val="21"/>
        </w:rPr>
        <w:t>：</w:t>
      </w:r>
      <w:r w:rsidRPr="00832D03">
        <w:rPr>
          <w:rFonts w:ascii="Times New Roman" w:hAnsi="Times New Roman" w:cs="Times New Roman"/>
          <w:szCs w:val="21"/>
        </w:rPr>
        <w:t>[</w:t>
      </w:r>
      <w:r w:rsidR="00122F6A" w:rsidRPr="00122F6A">
        <w:rPr>
          <w:rFonts w:ascii="Times New Roman" w:hAnsi="Times New Roman" w:cs="Times New Roman"/>
          <w:szCs w:val="21"/>
        </w:rPr>
        <w:t>ˈlɔɪə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律师；法学家</w:t>
      </w:r>
    </w:p>
    <w:p w14:paraId="701E9EA2" w14:textId="269A5228" w:rsidR="00332805" w:rsidRPr="00B44AB4" w:rsidRDefault="005A0A5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32805" w:rsidRPr="00B44AB4">
        <w:rPr>
          <w:rFonts w:ascii="Times New Roman" w:hAnsi="Times New Roman" w:cs="Times New Roman" w:hint="eastAsia"/>
          <w:szCs w:val="21"/>
        </w:rPr>
        <w:t>law</w:t>
      </w:r>
      <w:r w:rsidR="00332805" w:rsidRPr="00B44AB4">
        <w:rPr>
          <w:rFonts w:ascii="Times New Roman" w:hAnsi="Times New Roman" w:cs="Times New Roman" w:hint="eastAsia"/>
          <w:szCs w:val="21"/>
        </w:rPr>
        <w:t>（法律）</w:t>
      </w:r>
      <w:r w:rsidR="00332805" w:rsidRPr="00B44AB4">
        <w:rPr>
          <w:rFonts w:ascii="Times New Roman" w:hAnsi="Times New Roman" w:cs="Times New Roman" w:hint="eastAsia"/>
          <w:szCs w:val="21"/>
        </w:rPr>
        <w:t>+y</w:t>
      </w:r>
      <w:r w:rsidR="00813268">
        <w:rPr>
          <w:rFonts w:ascii="Times New Roman" w:hAnsi="Times New Roman" w:cs="Times New Roman" w:hint="eastAsia"/>
          <w:szCs w:val="21"/>
        </w:rPr>
        <w:t>（插入成分，方便发音）</w:t>
      </w:r>
      <w:r w:rsidR="00332805" w:rsidRPr="00B44AB4">
        <w:rPr>
          <w:rFonts w:ascii="Times New Roman" w:hAnsi="Times New Roman" w:cs="Times New Roman" w:hint="eastAsia"/>
          <w:szCs w:val="21"/>
        </w:rPr>
        <w:t>+er</w:t>
      </w:r>
      <w:r w:rsidR="00813268">
        <w:rPr>
          <w:rFonts w:ascii="Times New Roman" w:hAnsi="Times New Roman" w:cs="Times New Roman" w:hint="eastAsia"/>
          <w:szCs w:val="21"/>
        </w:rPr>
        <w:t>（者）</w:t>
      </w:r>
      <w:r w:rsidR="00332805" w:rsidRPr="00B44AB4">
        <w:rPr>
          <w:rFonts w:ascii="Times New Roman" w:hAnsi="Times New Roman" w:cs="Times New Roman" w:hint="eastAsia"/>
          <w:szCs w:val="21"/>
        </w:rPr>
        <w:t>→律师，法学家</w:t>
      </w:r>
    </w:p>
    <w:p w14:paraId="61B88D82" w14:textId="2EFEB87E" w:rsidR="00D64DA4" w:rsidRPr="000E1A2E" w:rsidRDefault="00D64DA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leg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法律</w:t>
      </w:r>
      <w:bookmarkEnd w:id="113"/>
      <w:r w:rsidR="00590AE9">
        <w:rPr>
          <w:rFonts w:hint="eastAsia"/>
          <w:sz w:val="21"/>
          <w:szCs w:val="21"/>
        </w:rPr>
        <w:t>）</w:t>
      </w:r>
    </w:p>
    <w:p w14:paraId="0019A5BF" w14:textId="286B980B" w:rsidR="00D64DA4" w:rsidRPr="00CB0BB1" w:rsidRDefault="00B125EF" w:rsidP="00D64DA4">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【源】</w:t>
      </w:r>
      <w:r w:rsidR="00376896">
        <w:rPr>
          <w:rFonts w:ascii="Times New Roman" w:eastAsia="宋体" w:hAnsi="Times New Roman" w:cs="Times New Roman" w:hint="eastAsia"/>
          <w:szCs w:val="21"/>
        </w:rPr>
        <w:t>拉丁语，</w:t>
      </w:r>
      <w:r w:rsidR="00411861">
        <w:rPr>
          <w:rFonts w:ascii="Times New Roman" w:eastAsia="宋体" w:hAnsi="Times New Roman" w:cs="Times New Roman" w:hint="eastAsia"/>
          <w:szCs w:val="21"/>
        </w:rPr>
        <w:t>本意是“收集到一起的规则”</w:t>
      </w:r>
      <w:r w:rsidR="00945C47">
        <w:rPr>
          <w:rFonts w:ascii="Times New Roman" w:eastAsia="宋体" w:hAnsi="Times New Roman" w:cs="Times New Roman" w:hint="eastAsia"/>
          <w:szCs w:val="21"/>
        </w:rPr>
        <w:t>。</w:t>
      </w:r>
    </w:p>
    <w:p w14:paraId="72F84AFA" w14:textId="0294D334"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color w:val="EE0000"/>
        </w:rPr>
        <w:t>legal</w:t>
      </w:r>
      <w:r w:rsidRPr="00832D03">
        <w:rPr>
          <w:rFonts w:ascii="Times New Roman" w:hAnsi="Times New Roman" w:cs="Times New Roman"/>
        </w:rPr>
        <w:t>：</w:t>
      </w:r>
      <w:r w:rsidRPr="00832D03">
        <w:rPr>
          <w:rFonts w:ascii="Times New Roman" w:hAnsi="Times New Roman" w:cs="Times New Roman"/>
          <w:szCs w:val="21"/>
        </w:rPr>
        <w:t>[</w:t>
      </w:r>
      <w:r w:rsidR="00747656" w:rsidRPr="00747656">
        <w:rPr>
          <w:rFonts w:ascii="Times New Roman" w:hAnsi="Times New Roman" w:cs="Times New Roman"/>
          <w:szCs w:val="21"/>
        </w:rPr>
        <w:t>ˈliː</w:t>
      </w:r>
      <w:r w:rsidR="00747656" w:rsidRPr="00747656">
        <w:rPr>
          <w:rFonts w:ascii="Times New Roman" w:hAnsi="Times New Roman" w:cs="Times New Roman" w:hint="eastAsia"/>
          <w:szCs w:val="21"/>
        </w:rPr>
        <w:t>ɡ</w:t>
      </w:r>
      <w:r w:rsidR="00747656" w:rsidRPr="00747656">
        <w:rPr>
          <w:rFonts w:ascii="Times New Roman" w:hAnsi="Times New Roman" w:cs="Times New Roman"/>
          <w:szCs w:val="21"/>
        </w:rPr>
        <w:t>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法律的；合法的；法定的</w:t>
      </w:r>
    </w:p>
    <w:p w14:paraId="533D9AB9" w14:textId="77777777" w:rsidR="001535C6" w:rsidRDefault="005A0A55" w:rsidP="00D64D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D64DA4">
        <w:rPr>
          <w:rFonts w:ascii="Times New Roman" w:hAnsi="Times New Roman" w:cs="Times New Roman" w:hint="eastAsia"/>
          <w:szCs w:val="21"/>
        </w:rPr>
        <w:t>leg</w:t>
      </w:r>
      <w:r w:rsidR="00D64DA4">
        <w:rPr>
          <w:rFonts w:ascii="Times New Roman" w:hAnsi="Times New Roman" w:cs="Times New Roman" w:hint="eastAsia"/>
          <w:szCs w:val="21"/>
        </w:rPr>
        <w:t>（法律）</w:t>
      </w:r>
      <w:r w:rsidR="00D64DA4">
        <w:rPr>
          <w:rFonts w:ascii="Times New Roman" w:hAnsi="Times New Roman" w:cs="Times New Roman" w:hint="eastAsia"/>
          <w:szCs w:val="21"/>
        </w:rPr>
        <w:t>+al</w:t>
      </w:r>
      <w:r w:rsidR="00D64DA4">
        <w:rPr>
          <w:rFonts w:ascii="Times New Roman" w:hAnsi="Times New Roman" w:cs="Times New Roman" w:hint="eastAsia"/>
          <w:szCs w:val="21"/>
        </w:rPr>
        <w:t>（形容词后缀）→法律的</w:t>
      </w:r>
    </w:p>
    <w:p w14:paraId="0B3636A8" w14:textId="3D852E50" w:rsidR="006414E1" w:rsidRDefault="001535C6" w:rsidP="00D64DA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legally</w:t>
      </w:r>
      <w:r>
        <w:rPr>
          <w:rFonts w:ascii="Times New Roman" w:hAnsi="Times New Roman" w:cs="Times New Roman" w:hint="eastAsia"/>
          <w:szCs w:val="21"/>
        </w:rPr>
        <w:t>：</w:t>
      </w:r>
      <w:r>
        <w:rPr>
          <w:rFonts w:ascii="Times New Roman" w:hAnsi="Times New Roman" w:cs="Times New Roman" w:hint="eastAsia"/>
          <w:szCs w:val="21"/>
        </w:rPr>
        <w:t>[</w:t>
      </w:r>
      <w:r w:rsidR="006414E1" w:rsidRPr="006414E1">
        <w:rPr>
          <w:rFonts w:ascii="Times New Roman" w:hAnsi="Times New Roman" w:cs="Times New Roman"/>
          <w:szCs w:val="21"/>
        </w:rPr>
        <w:t>ˈliː</w:t>
      </w:r>
      <w:r w:rsidR="006414E1" w:rsidRPr="006414E1">
        <w:rPr>
          <w:rFonts w:ascii="Times New Roman" w:hAnsi="Times New Roman" w:cs="Times New Roman" w:hint="eastAsia"/>
          <w:szCs w:val="21"/>
        </w:rPr>
        <w:t>ɡ</w:t>
      </w:r>
      <w:r w:rsidR="006414E1" w:rsidRPr="006414E1">
        <w:rPr>
          <w:rFonts w:ascii="Times New Roman" w:hAnsi="Times New Roman" w:cs="Times New Roman"/>
          <w:szCs w:val="21"/>
        </w:rPr>
        <w:t>əli</w:t>
      </w:r>
      <w:r w:rsidR="006414E1">
        <w:rPr>
          <w:rFonts w:ascii="Times New Roman" w:hAnsi="Times New Roman" w:cs="Times New Roman"/>
          <w:szCs w:val="21"/>
        </w:rPr>
        <w:t>] adv.</w:t>
      </w:r>
      <w:r w:rsidR="006414E1">
        <w:rPr>
          <w:rFonts w:ascii="Times New Roman" w:hAnsi="Times New Roman" w:cs="Times New Roman" w:hint="eastAsia"/>
          <w:szCs w:val="21"/>
        </w:rPr>
        <w:t>合法地，在法律上</w:t>
      </w:r>
    </w:p>
    <w:p w14:paraId="43E057B8" w14:textId="32CAEF8B"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color w:val="EE0000"/>
        </w:rPr>
        <w:t>illegal</w:t>
      </w:r>
      <w:r w:rsidRPr="00832D03">
        <w:rPr>
          <w:rFonts w:ascii="Times New Roman" w:hAnsi="Times New Roman" w:cs="Times New Roman"/>
        </w:rPr>
        <w:t>：</w:t>
      </w:r>
      <w:r w:rsidRPr="00832D03">
        <w:rPr>
          <w:rFonts w:ascii="Times New Roman" w:hAnsi="Times New Roman" w:cs="Times New Roman"/>
          <w:szCs w:val="21"/>
        </w:rPr>
        <w:t>[</w:t>
      </w:r>
      <w:r w:rsidR="00747656" w:rsidRPr="00747656">
        <w:rPr>
          <w:rFonts w:ascii="Times New Roman" w:hAnsi="Times New Roman" w:cs="Times New Roman"/>
          <w:szCs w:val="21"/>
        </w:rPr>
        <w:t>ɪˈliː</w:t>
      </w:r>
      <w:r w:rsidR="00747656" w:rsidRPr="00747656">
        <w:rPr>
          <w:rFonts w:ascii="Times New Roman" w:hAnsi="Times New Roman" w:cs="Times New Roman" w:hint="eastAsia"/>
          <w:szCs w:val="21"/>
        </w:rPr>
        <w:t>ɡ</w:t>
      </w:r>
      <w:r w:rsidR="00747656" w:rsidRPr="00747656">
        <w:rPr>
          <w:rFonts w:ascii="Times New Roman" w:hAnsi="Times New Roman" w:cs="Times New Roman"/>
          <w:szCs w:val="21"/>
        </w:rPr>
        <w:t>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非法的；违法的</w:t>
      </w:r>
    </w:p>
    <w:p w14:paraId="10920284" w14:textId="614D1795" w:rsidR="00D64DA4" w:rsidRDefault="005A0A55" w:rsidP="00D64D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il</w:t>
      </w:r>
      <w:r w:rsidR="00813268">
        <w:rPr>
          <w:rFonts w:ascii="Times New Roman" w:hAnsi="Times New Roman" w:cs="Times New Roman" w:hint="eastAsia"/>
          <w:szCs w:val="21"/>
        </w:rPr>
        <w:t>（</w:t>
      </w:r>
      <w:r w:rsidR="00D64DA4">
        <w:rPr>
          <w:rFonts w:ascii="Times New Roman" w:hAnsi="Times New Roman" w:cs="Times New Roman" w:hint="eastAsia"/>
          <w:szCs w:val="21"/>
        </w:rPr>
        <w:t>=in</w:t>
      </w:r>
      <w:r w:rsidR="00D64DA4">
        <w:rPr>
          <w:rFonts w:ascii="Times New Roman" w:hAnsi="Times New Roman" w:cs="Times New Roman" w:hint="eastAsia"/>
          <w:szCs w:val="21"/>
        </w:rPr>
        <w:t>，不</w:t>
      </w:r>
      <w:r w:rsidR="00813268">
        <w:rPr>
          <w:rFonts w:ascii="Times New Roman" w:hAnsi="Times New Roman" w:cs="Times New Roman" w:hint="eastAsia"/>
          <w:szCs w:val="21"/>
        </w:rPr>
        <w:t>）</w:t>
      </w:r>
      <w:r w:rsidR="00D64DA4">
        <w:rPr>
          <w:rFonts w:ascii="Times New Roman" w:hAnsi="Times New Roman" w:cs="Times New Roman" w:hint="eastAsia"/>
          <w:szCs w:val="21"/>
        </w:rPr>
        <w:t>+legal</w:t>
      </w:r>
      <w:r w:rsidR="00D64DA4">
        <w:rPr>
          <w:rFonts w:ascii="Times New Roman" w:hAnsi="Times New Roman" w:cs="Times New Roman" w:hint="eastAsia"/>
          <w:szCs w:val="21"/>
        </w:rPr>
        <w:t>（</w:t>
      </w:r>
      <w:r w:rsidR="00813268">
        <w:rPr>
          <w:rFonts w:ascii="Times New Roman" w:hAnsi="Times New Roman" w:cs="Times New Roman" w:hint="eastAsia"/>
          <w:szCs w:val="21"/>
        </w:rPr>
        <w:t>合法的</w:t>
      </w:r>
      <w:r w:rsidR="00D64DA4">
        <w:rPr>
          <w:rFonts w:ascii="Times New Roman" w:hAnsi="Times New Roman" w:cs="Times New Roman" w:hint="eastAsia"/>
          <w:szCs w:val="21"/>
        </w:rPr>
        <w:t>）→非法的</w:t>
      </w:r>
    </w:p>
    <w:p w14:paraId="20DDDFE6" w14:textId="37356BFA" w:rsidR="006414E1" w:rsidRDefault="001535C6" w:rsidP="00D64DA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illegally</w:t>
      </w:r>
      <w:r>
        <w:rPr>
          <w:rFonts w:ascii="Times New Roman" w:hAnsi="Times New Roman" w:cs="Times New Roman" w:hint="eastAsia"/>
          <w:szCs w:val="21"/>
        </w:rPr>
        <w:t>：</w:t>
      </w:r>
      <w:r>
        <w:rPr>
          <w:rFonts w:ascii="Times New Roman" w:hAnsi="Times New Roman" w:cs="Times New Roman" w:hint="eastAsia"/>
          <w:szCs w:val="21"/>
        </w:rPr>
        <w:t>[</w:t>
      </w:r>
      <w:r w:rsidR="006414E1" w:rsidRPr="006414E1">
        <w:rPr>
          <w:rFonts w:ascii="Times New Roman" w:hAnsi="Times New Roman" w:cs="Times New Roman"/>
          <w:szCs w:val="21"/>
        </w:rPr>
        <w:t>ɪˈliː</w:t>
      </w:r>
      <w:r w:rsidR="006414E1" w:rsidRPr="006414E1">
        <w:rPr>
          <w:rFonts w:ascii="Times New Roman" w:hAnsi="Times New Roman" w:cs="Times New Roman" w:hint="eastAsia"/>
          <w:szCs w:val="21"/>
        </w:rPr>
        <w:t>ɡ</w:t>
      </w:r>
      <w:r w:rsidR="006414E1" w:rsidRPr="006414E1">
        <w:rPr>
          <w:rFonts w:ascii="Times New Roman" w:hAnsi="Times New Roman" w:cs="Times New Roman"/>
          <w:szCs w:val="21"/>
        </w:rPr>
        <w:t>əli</w:t>
      </w:r>
      <w:r w:rsidR="006414E1">
        <w:rPr>
          <w:rFonts w:ascii="Times New Roman" w:hAnsi="Times New Roman" w:cs="Times New Roman"/>
          <w:szCs w:val="21"/>
        </w:rPr>
        <w:t>] adv.</w:t>
      </w:r>
      <w:r w:rsidR="006414E1">
        <w:rPr>
          <w:rFonts w:ascii="Times New Roman" w:hAnsi="Times New Roman" w:cs="Times New Roman" w:hint="eastAsia"/>
          <w:szCs w:val="21"/>
        </w:rPr>
        <w:t>非法地</w:t>
      </w:r>
    </w:p>
    <w:p w14:paraId="549D975F" w14:textId="5F66C1D3" w:rsidR="00AB0657" w:rsidRPr="00832D03" w:rsidRDefault="00AB0657" w:rsidP="00AB0657">
      <w:pPr>
        <w:pStyle w:val="ac"/>
        <w:numPr>
          <w:ilvl w:val="0"/>
          <w:numId w:val="8"/>
        </w:numPr>
        <w:spacing w:line="480" w:lineRule="auto"/>
        <w:ind w:firstLineChars="0"/>
        <w:rPr>
          <w:rFonts w:ascii="Times New Roman" w:hAnsi="Times New Roman" w:cs="Times New Roman"/>
        </w:rPr>
      </w:pPr>
      <w:r w:rsidRPr="00EF5A8F">
        <w:rPr>
          <w:rFonts w:ascii="Times New Roman" w:hAnsi="Times New Roman" w:cs="Times New Roman"/>
          <w:b/>
          <w:bCs/>
          <w:color w:val="EE0000"/>
          <w:sz w:val="24"/>
          <w:szCs w:val="24"/>
        </w:rPr>
        <w:t>guilty</w:t>
      </w:r>
      <w:r w:rsidRPr="00832D03">
        <w:rPr>
          <w:rFonts w:ascii="Times New Roman" w:hAnsi="Times New Roman" w:cs="Times New Roman"/>
        </w:rPr>
        <w:t>：</w:t>
      </w:r>
      <w:r w:rsidRPr="00832D03">
        <w:rPr>
          <w:rFonts w:ascii="Times New Roman" w:hAnsi="Times New Roman" w:cs="Times New Roman"/>
        </w:rPr>
        <w:t>['ɡɪlti] adj.</w:t>
      </w:r>
      <w:r w:rsidRPr="00832D03">
        <w:rPr>
          <w:rFonts w:ascii="Times New Roman" w:hAnsi="Times New Roman" w:cs="Times New Roman"/>
        </w:rPr>
        <w:t>有罪的；内疚的</w:t>
      </w:r>
    </w:p>
    <w:p w14:paraId="3CC50642" w14:textId="0DB86E20" w:rsidR="00AB0657" w:rsidRDefault="005A0A55" w:rsidP="00AB065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B0657">
        <w:rPr>
          <w:rFonts w:ascii="Times New Roman" w:hAnsi="Times New Roman" w:cs="Times New Roman" w:hint="eastAsia"/>
          <w:szCs w:val="21"/>
        </w:rPr>
        <w:t>guilt</w:t>
      </w:r>
      <w:r w:rsidR="00AB0657">
        <w:rPr>
          <w:rFonts w:ascii="Times New Roman" w:hAnsi="Times New Roman" w:cs="Times New Roman" w:hint="eastAsia"/>
          <w:szCs w:val="21"/>
        </w:rPr>
        <w:t>（罪行，内疚）</w:t>
      </w:r>
      <w:r w:rsidR="00AB0657" w:rsidRPr="00CA20D4">
        <w:rPr>
          <w:rFonts w:ascii="Times New Roman" w:hAnsi="Times New Roman" w:cs="Times New Roman" w:hint="eastAsia"/>
          <w:szCs w:val="21"/>
        </w:rPr>
        <w:t>+y</w:t>
      </w:r>
      <w:r w:rsidR="00AB0657">
        <w:rPr>
          <w:rFonts w:ascii="Times New Roman" w:hAnsi="Times New Roman" w:cs="Times New Roman" w:hint="eastAsia"/>
          <w:szCs w:val="21"/>
        </w:rPr>
        <w:t>（形容词后缀，</w:t>
      </w:r>
      <w:r w:rsidR="00082E7E">
        <w:rPr>
          <w:rFonts w:ascii="Times New Roman" w:hAnsi="Times New Roman" w:cs="Times New Roman" w:hint="eastAsia"/>
          <w:szCs w:val="21"/>
        </w:rPr>
        <w:t>有很多</w:t>
      </w:r>
      <w:r w:rsidR="00AB0657">
        <w:rPr>
          <w:rFonts w:ascii="Times New Roman" w:hAnsi="Times New Roman" w:cs="Times New Roman" w:hint="eastAsia"/>
          <w:szCs w:val="21"/>
        </w:rPr>
        <w:t>……的）</w:t>
      </w:r>
      <w:r w:rsidR="00AB0657" w:rsidRPr="00CA20D4">
        <w:rPr>
          <w:rFonts w:ascii="Times New Roman" w:hAnsi="Times New Roman" w:cs="Times New Roman" w:hint="eastAsia"/>
          <w:szCs w:val="21"/>
        </w:rPr>
        <w:t>→</w:t>
      </w:r>
      <w:r w:rsidR="00AB0657">
        <w:rPr>
          <w:rFonts w:ascii="Times New Roman" w:hAnsi="Times New Roman" w:cs="Times New Roman" w:hint="eastAsia"/>
          <w:szCs w:val="21"/>
        </w:rPr>
        <w:t>有罪的，内疚的</w:t>
      </w:r>
    </w:p>
    <w:p w14:paraId="63036747" w14:textId="62EEDD6B" w:rsidR="001535C6" w:rsidRDefault="00AB0657" w:rsidP="00AB065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feel</w:t>
      </w:r>
      <w:r>
        <w:rPr>
          <w:rFonts w:ascii="Times New Roman" w:hAnsi="Times New Roman" w:cs="Times New Roman"/>
          <w:szCs w:val="21"/>
        </w:rPr>
        <w:t xml:space="preserve"> </w:t>
      </w:r>
      <w:r>
        <w:rPr>
          <w:rFonts w:ascii="Times New Roman" w:hAnsi="Times New Roman" w:cs="Times New Roman" w:hint="eastAsia"/>
          <w:szCs w:val="21"/>
        </w:rPr>
        <w:t>guilty</w:t>
      </w:r>
      <w:r>
        <w:rPr>
          <w:rFonts w:ascii="Times New Roman" w:hAnsi="Times New Roman" w:cs="Times New Roman"/>
          <w:szCs w:val="21"/>
        </w:rPr>
        <w:t xml:space="preserve"> </w:t>
      </w:r>
      <w:r>
        <w:rPr>
          <w:rFonts w:ascii="Times New Roman" w:hAnsi="Times New Roman" w:cs="Times New Roman" w:hint="eastAsia"/>
          <w:szCs w:val="21"/>
        </w:rPr>
        <w:t>about</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（因为某事而感到内疚），</w:t>
      </w:r>
      <w:r w:rsidRPr="00AB0657">
        <w:rPr>
          <w:rFonts w:ascii="Times New Roman" w:hAnsi="Times New Roman" w:cs="Times New Roman"/>
          <w:szCs w:val="21"/>
        </w:rPr>
        <w:t>They were found guilty of murder</w:t>
      </w:r>
      <w:r w:rsidR="00F67D1C">
        <w:rPr>
          <w:rFonts w:ascii="Times New Roman" w:hAnsi="Times New Roman" w:cs="Times New Roman" w:hint="eastAsia"/>
          <w:szCs w:val="21"/>
        </w:rPr>
        <w:t>.</w:t>
      </w:r>
      <w:r>
        <w:rPr>
          <w:rFonts w:ascii="Times New Roman" w:hAnsi="Times New Roman" w:cs="Times New Roman" w:hint="eastAsia"/>
          <w:szCs w:val="21"/>
        </w:rPr>
        <w:t>他们被判谋杀罪成立。</w:t>
      </w:r>
    </w:p>
    <w:p w14:paraId="2F8CD1D0" w14:textId="0C50B9BB" w:rsidR="001F19CD" w:rsidRPr="00CA20D4" w:rsidRDefault="001535C6" w:rsidP="00AB0657">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guilt</w:t>
      </w:r>
      <w:r>
        <w:rPr>
          <w:rFonts w:ascii="Times New Roman" w:hAnsi="Times New Roman" w:cs="Times New Roman" w:hint="eastAsia"/>
          <w:szCs w:val="21"/>
        </w:rPr>
        <w:t>：</w:t>
      </w:r>
      <w:r>
        <w:rPr>
          <w:rFonts w:ascii="Times New Roman" w:hAnsi="Times New Roman" w:cs="Times New Roman" w:hint="eastAsia"/>
          <w:szCs w:val="21"/>
        </w:rPr>
        <w:t>[</w:t>
      </w:r>
      <w:r w:rsidR="00582168" w:rsidRPr="00582168">
        <w:rPr>
          <w:rFonts w:ascii="Times New Roman" w:hAnsi="Times New Roman" w:cs="Times New Roman" w:hint="eastAsia"/>
          <w:szCs w:val="21"/>
        </w:rPr>
        <w:t>ɡ</w:t>
      </w:r>
      <w:r w:rsidR="00582168" w:rsidRPr="00582168">
        <w:rPr>
          <w:rFonts w:ascii="Times New Roman" w:hAnsi="Times New Roman" w:cs="Times New Roman"/>
          <w:szCs w:val="21"/>
        </w:rPr>
        <w:t>ɪlt</w:t>
      </w:r>
      <w:r w:rsidR="00582168">
        <w:rPr>
          <w:rFonts w:ascii="Times New Roman" w:hAnsi="Times New Roman" w:cs="Times New Roman"/>
          <w:szCs w:val="21"/>
        </w:rPr>
        <w:t xml:space="preserve">] </w:t>
      </w:r>
      <w:r w:rsidR="00082E7E">
        <w:rPr>
          <w:rFonts w:ascii="Times New Roman" w:hAnsi="Times New Roman" w:cs="Times New Roman" w:hint="eastAsia"/>
          <w:szCs w:val="21"/>
        </w:rPr>
        <w:t>n</w:t>
      </w:r>
      <w:r w:rsidR="00082E7E">
        <w:rPr>
          <w:rFonts w:ascii="Times New Roman" w:hAnsi="Times New Roman" w:cs="Times New Roman"/>
          <w:szCs w:val="21"/>
        </w:rPr>
        <w:t>.</w:t>
      </w:r>
      <w:r w:rsidR="00082E7E">
        <w:rPr>
          <w:rFonts w:ascii="Times New Roman" w:hAnsi="Times New Roman" w:cs="Times New Roman" w:hint="eastAsia"/>
          <w:szCs w:val="21"/>
        </w:rPr>
        <w:t>罪，过错，内疚</w:t>
      </w:r>
    </w:p>
    <w:p w14:paraId="2DC84FBA" w14:textId="0A1D938F" w:rsidR="0049508C" w:rsidRPr="00832D03" w:rsidRDefault="0049508C" w:rsidP="0049508C">
      <w:pPr>
        <w:pStyle w:val="ac"/>
        <w:numPr>
          <w:ilvl w:val="0"/>
          <w:numId w:val="8"/>
        </w:numPr>
        <w:spacing w:line="480" w:lineRule="auto"/>
        <w:ind w:firstLineChars="0"/>
        <w:rPr>
          <w:rFonts w:ascii="Times New Roman" w:hAnsi="Times New Roman" w:cs="Times New Roman"/>
          <w:szCs w:val="21"/>
        </w:rPr>
      </w:pPr>
      <w:bookmarkStart w:id="114" w:name="_Toc504321700"/>
      <w:r w:rsidRPr="003D55AC">
        <w:rPr>
          <w:rFonts w:ascii="Times New Roman" w:hAnsi="Times New Roman" w:cs="Times New Roman"/>
          <w:b/>
          <w:bCs/>
          <w:color w:val="EE0000"/>
          <w:sz w:val="24"/>
          <w:szCs w:val="28"/>
        </w:rPr>
        <w:t>innocent</w:t>
      </w:r>
      <w:r w:rsidRPr="00832D03">
        <w:rPr>
          <w:rFonts w:ascii="Times New Roman" w:hAnsi="Times New Roman" w:cs="Times New Roman"/>
          <w:szCs w:val="21"/>
        </w:rPr>
        <w:t>：</w:t>
      </w:r>
      <w:r w:rsidRPr="00832D03">
        <w:rPr>
          <w:rFonts w:ascii="Times New Roman" w:hAnsi="Times New Roman" w:cs="Times New Roman"/>
          <w:szCs w:val="21"/>
        </w:rPr>
        <w:t>[</w:t>
      </w:r>
      <w:r w:rsidRPr="0049508C">
        <w:rPr>
          <w:rFonts w:ascii="Times New Roman" w:hAnsi="Times New Roman" w:cs="Times New Roman"/>
          <w:szCs w:val="21"/>
        </w:rPr>
        <w:t>ˈɪnəsnt</w:t>
      </w:r>
      <w:r w:rsidRPr="00832D03">
        <w:rPr>
          <w:rFonts w:ascii="Times New Roman" w:hAnsi="Times New Roman" w:cs="Times New Roman"/>
          <w:szCs w:val="21"/>
        </w:rPr>
        <w:t>] adj.</w:t>
      </w:r>
      <w:r w:rsidRPr="00832D03">
        <w:rPr>
          <w:rFonts w:ascii="Times New Roman" w:hAnsi="Times New Roman" w:cs="Times New Roman"/>
          <w:szCs w:val="21"/>
        </w:rPr>
        <w:t>无辜的；无罪的；无</w:t>
      </w:r>
      <w:r>
        <w:rPr>
          <w:rFonts w:ascii="Times New Roman" w:hAnsi="Times New Roman" w:cs="Times New Roman" w:hint="eastAsia"/>
          <w:szCs w:val="21"/>
        </w:rPr>
        <w:t>恶意</w:t>
      </w:r>
      <w:r w:rsidRPr="00832D03">
        <w:rPr>
          <w:rFonts w:ascii="Times New Roman" w:hAnsi="Times New Roman" w:cs="Times New Roman"/>
          <w:szCs w:val="21"/>
        </w:rPr>
        <w:t>的</w:t>
      </w:r>
      <w:r>
        <w:rPr>
          <w:rFonts w:ascii="Times New Roman" w:hAnsi="Times New Roman" w:cs="Times New Roman" w:hint="eastAsia"/>
          <w:szCs w:val="21"/>
        </w:rPr>
        <w:t>；天真无邪的</w:t>
      </w:r>
    </w:p>
    <w:p w14:paraId="78A76104" w14:textId="362DCEB2" w:rsidR="0049508C" w:rsidRDefault="005A0A55" w:rsidP="004950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9508C">
        <w:rPr>
          <w:rFonts w:ascii="Times New Roman" w:hAnsi="Times New Roman" w:cs="Times New Roman" w:hint="eastAsia"/>
          <w:szCs w:val="21"/>
        </w:rPr>
        <w:t>in</w:t>
      </w:r>
      <w:r w:rsidR="0049508C">
        <w:rPr>
          <w:rFonts w:ascii="Times New Roman" w:hAnsi="Times New Roman" w:cs="Times New Roman" w:hint="eastAsia"/>
          <w:szCs w:val="21"/>
        </w:rPr>
        <w:t>（不）</w:t>
      </w:r>
      <w:r w:rsidR="0049508C">
        <w:rPr>
          <w:rFonts w:ascii="Times New Roman" w:hAnsi="Times New Roman" w:cs="Times New Roman" w:hint="eastAsia"/>
          <w:szCs w:val="21"/>
        </w:rPr>
        <w:t>+noc</w:t>
      </w:r>
      <w:r w:rsidR="0049508C">
        <w:rPr>
          <w:rFonts w:ascii="Times New Roman" w:hAnsi="Times New Roman" w:cs="Times New Roman" w:hint="eastAsia"/>
          <w:szCs w:val="21"/>
        </w:rPr>
        <w:t>（伤害）</w:t>
      </w:r>
      <w:r w:rsidR="0049508C">
        <w:rPr>
          <w:rFonts w:ascii="Times New Roman" w:hAnsi="Times New Roman" w:cs="Times New Roman" w:hint="eastAsia"/>
          <w:szCs w:val="21"/>
        </w:rPr>
        <w:t>+ent</w:t>
      </w:r>
      <w:r w:rsidR="0049508C">
        <w:rPr>
          <w:rFonts w:ascii="Times New Roman" w:hAnsi="Times New Roman" w:cs="Times New Roman" w:hint="eastAsia"/>
          <w:szCs w:val="21"/>
        </w:rPr>
        <w:t>（形容词后缀</w:t>
      </w:r>
      <w:r w:rsidR="00945C47">
        <w:rPr>
          <w:rFonts w:ascii="Times New Roman" w:hAnsi="Times New Roman" w:cs="Times New Roman" w:hint="eastAsia"/>
          <w:szCs w:val="21"/>
        </w:rPr>
        <w:t>，等于</w:t>
      </w:r>
      <w:r w:rsidR="00945C47">
        <w:rPr>
          <w:rFonts w:ascii="Times New Roman" w:hAnsi="Times New Roman" w:cs="Times New Roman" w:hint="eastAsia"/>
          <w:szCs w:val="21"/>
        </w:rPr>
        <w:t>ing</w:t>
      </w:r>
      <w:r w:rsidR="0049508C">
        <w:rPr>
          <w:rFonts w:ascii="Times New Roman" w:hAnsi="Times New Roman" w:cs="Times New Roman" w:hint="eastAsia"/>
          <w:szCs w:val="21"/>
        </w:rPr>
        <w:t>）→无害的，无恶意的→无辜的，无罪的</w:t>
      </w:r>
    </w:p>
    <w:p w14:paraId="2CBD8E68" w14:textId="27B5D8FD" w:rsidR="001535C6" w:rsidRDefault="0049508C" w:rsidP="004950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9508C">
        <w:rPr>
          <w:rFonts w:ascii="Times New Roman" w:hAnsi="Times New Roman" w:cs="Times New Roman"/>
          <w:szCs w:val="21"/>
        </w:rPr>
        <w:t>She was found innocent of any crime</w:t>
      </w:r>
      <w:r w:rsidR="00F67D1C">
        <w:rPr>
          <w:rFonts w:ascii="Times New Roman" w:hAnsi="Times New Roman" w:cs="Times New Roman" w:hint="eastAsia"/>
          <w:szCs w:val="21"/>
        </w:rPr>
        <w:t>.</w:t>
      </w:r>
      <w:r>
        <w:rPr>
          <w:rFonts w:ascii="Times New Roman" w:hAnsi="Times New Roman" w:cs="Times New Roman" w:hint="eastAsia"/>
          <w:szCs w:val="21"/>
        </w:rPr>
        <w:t>她被判无罪。</w:t>
      </w:r>
    </w:p>
    <w:p w14:paraId="1BA3ECE1" w14:textId="2CD224A9" w:rsidR="00582168" w:rsidRDefault="001535C6" w:rsidP="0049508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innocence</w:t>
      </w:r>
      <w:r>
        <w:rPr>
          <w:rFonts w:ascii="Times New Roman" w:hAnsi="Times New Roman" w:cs="Times New Roman" w:hint="eastAsia"/>
          <w:szCs w:val="21"/>
        </w:rPr>
        <w:t>：</w:t>
      </w:r>
      <w:r>
        <w:rPr>
          <w:rFonts w:ascii="Times New Roman" w:hAnsi="Times New Roman" w:cs="Times New Roman" w:hint="eastAsia"/>
          <w:szCs w:val="21"/>
        </w:rPr>
        <w:t>[</w:t>
      </w:r>
      <w:r w:rsidR="00582168" w:rsidRPr="00582168">
        <w:rPr>
          <w:rFonts w:ascii="Times New Roman" w:hAnsi="Times New Roman" w:cs="Times New Roman"/>
          <w:szCs w:val="21"/>
        </w:rPr>
        <w:t>ˈɪnəsns</w:t>
      </w:r>
      <w:r w:rsidR="00582168">
        <w:rPr>
          <w:rFonts w:ascii="Times New Roman" w:hAnsi="Times New Roman" w:cs="Times New Roman"/>
          <w:szCs w:val="21"/>
        </w:rPr>
        <w:t>] n.</w:t>
      </w:r>
      <w:r w:rsidR="00582168">
        <w:rPr>
          <w:rFonts w:ascii="Times New Roman" w:hAnsi="Times New Roman" w:cs="Times New Roman" w:hint="eastAsia"/>
          <w:szCs w:val="21"/>
        </w:rPr>
        <w:t>清白，无罪，天真无邪</w:t>
      </w:r>
    </w:p>
    <w:p w14:paraId="3879AFFF" w14:textId="68EC7555" w:rsidR="00082E7E" w:rsidRPr="00082E7E" w:rsidRDefault="00082E7E" w:rsidP="00082E7E">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b/>
          <w:bCs/>
          <w:color w:val="EE0000"/>
          <w:sz w:val="24"/>
          <w:szCs w:val="24"/>
        </w:rPr>
        <w:t>challenge</w:t>
      </w:r>
      <w:r w:rsidRPr="00832D03">
        <w:rPr>
          <w:rFonts w:ascii="Times New Roman" w:hAnsi="Times New Roman" w:cs="Times New Roman"/>
        </w:rPr>
        <w:t>：</w:t>
      </w:r>
      <w:r w:rsidRPr="00832D03">
        <w:rPr>
          <w:rFonts w:ascii="Times New Roman" w:hAnsi="Times New Roman" w:cs="Times New Roman"/>
          <w:szCs w:val="21"/>
        </w:rPr>
        <w:t>['tʃælɪndʒ] vt.</w:t>
      </w:r>
      <w:r w:rsidRPr="00832D03">
        <w:rPr>
          <w:rFonts w:ascii="Times New Roman" w:hAnsi="Times New Roman" w:cs="Times New Roman"/>
          <w:szCs w:val="21"/>
        </w:rPr>
        <w:t>挑战</w:t>
      </w:r>
      <w:r w:rsidR="00B70AD8">
        <w:rPr>
          <w:rFonts w:ascii="Times New Roman" w:hAnsi="Times New Roman" w:cs="Times New Roman" w:hint="eastAsia"/>
          <w:szCs w:val="21"/>
        </w:rPr>
        <w:t>，</w:t>
      </w:r>
      <w:r w:rsidRPr="00832D03">
        <w:rPr>
          <w:rFonts w:ascii="Times New Roman" w:hAnsi="Times New Roman" w:cs="Times New Roman"/>
          <w:szCs w:val="21"/>
        </w:rPr>
        <w:t>质疑</w:t>
      </w:r>
      <w:r w:rsidRPr="00832D03">
        <w:rPr>
          <w:rFonts w:ascii="Times New Roman" w:hAnsi="Times New Roman" w:cs="Times New Roman"/>
          <w:szCs w:val="21"/>
        </w:rPr>
        <w:t>n.</w:t>
      </w:r>
      <w:r w:rsidRPr="00832D03">
        <w:rPr>
          <w:rFonts w:ascii="Times New Roman" w:hAnsi="Times New Roman" w:cs="Times New Roman"/>
          <w:szCs w:val="21"/>
        </w:rPr>
        <w:t>挑战</w:t>
      </w:r>
    </w:p>
    <w:p w14:paraId="1AB0B844" w14:textId="027834B6" w:rsidR="001535C6" w:rsidRDefault="00B70AD8" w:rsidP="00082E7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challenge</w:t>
      </w:r>
      <w:r>
        <w:rPr>
          <w:rFonts w:ascii="Times New Roman" w:eastAsia="宋体" w:hAnsi="Times New Roman" w:cs="Times New Roman"/>
          <w:szCs w:val="21"/>
        </w:rPr>
        <w:t xml:space="preserve"> </w:t>
      </w:r>
      <w:r>
        <w:rPr>
          <w:rFonts w:ascii="Times New Roman" w:eastAsia="宋体" w:hAnsi="Times New Roman" w:cs="Times New Roman" w:hint="eastAsia"/>
          <w:szCs w:val="21"/>
        </w:rPr>
        <w:t>sb</w:t>
      </w:r>
      <w:r>
        <w:rPr>
          <w:rFonts w:ascii="Times New Roman" w:eastAsia="宋体" w:hAnsi="Times New Roman" w:cs="Times New Roman" w:hint="eastAsia"/>
          <w:szCs w:val="21"/>
        </w:rPr>
        <w:t>（挑战</w:t>
      </w:r>
      <w:r>
        <w:rPr>
          <w:rFonts w:ascii="Times New Roman" w:eastAsia="宋体" w:hAnsi="Times New Roman" w:cs="Times New Roman" w:hint="eastAsia"/>
          <w:szCs w:val="21"/>
        </w:rPr>
        <w:t>/</w:t>
      </w:r>
      <w:r>
        <w:rPr>
          <w:rFonts w:ascii="Times New Roman" w:eastAsia="宋体" w:hAnsi="Times New Roman" w:cs="Times New Roman" w:hint="eastAsia"/>
          <w:szCs w:val="21"/>
        </w:rPr>
        <w:t>质疑某人）；</w:t>
      </w:r>
      <w:r w:rsidR="000C1A32">
        <w:rPr>
          <w:rFonts w:ascii="Times New Roman" w:eastAsia="宋体" w:hAnsi="Times New Roman" w:cs="Times New Roman" w:hint="eastAsia"/>
          <w:szCs w:val="21"/>
        </w:rPr>
        <w:t>Don</w:t>
      </w:r>
      <w:r w:rsidR="000C1A32">
        <w:rPr>
          <w:rFonts w:ascii="Times New Roman" w:eastAsia="宋体" w:hAnsi="Times New Roman" w:cs="Times New Roman"/>
          <w:szCs w:val="21"/>
        </w:rPr>
        <w:t>’</w:t>
      </w:r>
      <w:r w:rsidR="000C1A32">
        <w:rPr>
          <w:rFonts w:ascii="Times New Roman" w:eastAsia="宋体" w:hAnsi="Times New Roman" w:cs="Times New Roman" w:hint="eastAsia"/>
          <w:szCs w:val="21"/>
        </w:rPr>
        <w:t>t</w:t>
      </w:r>
      <w:r w:rsidR="000C1A32">
        <w:rPr>
          <w:rFonts w:ascii="Times New Roman" w:eastAsia="宋体" w:hAnsi="Times New Roman" w:cs="Times New Roman"/>
          <w:szCs w:val="21"/>
        </w:rPr>
        <w:t xml:space="preserve"> </w:t>
      </w:r>
      <w:r w:rsidR="000C1A32">
        <w:rPr>
          <w:rFonts w:ascii="Times New Roman" w:eastAsia="宋体" w:hAnsi="Times New Roman" w:cs="Times New Roman" w:hint="eastAsia"/>
          <w:szCs w:val="21"/>
        </w:rPr>
        <w:t>challenge</w:t>
      </w:r>
      <w:r w:rsidR="000C1A32">
        <w:rPr>
          <w:rFonts w:ascii="Times New Roman" w:eastAsia="宋体" w:hAnsi="Times New Roman" w:cs="Times New Roman"/>
          <w:szCs w:val="21"/>
        </w:rPr>
        <w:t xml:space="preserve"> </w:t>
      </w:r>
      <w:r w:rsidR="000C1A32">
        <w:rPr>
          <w:rFonts w:ascii="Times New Roman" w:eastAsia="宋体" w:hAnsi="Times New Roman" w:cs="Times New Roman" w:hint="eastAsia"/>
          <w:szCs w:val="21"/>
        </w:rPr>
        <w:t>your</w:t>
      </w:r>
      <w:r w:rsidR="000C1A32">
        <w:rPr>
          <w:rFonts w:ascii="Times New Roman" w:eastAsia="宋体" w:hAnsi="Times New Roman" w:cs="Times New Roman"/>
          <w:szCs w:val="21"/>
        </w:rPr>
        <w:t xml:space="preserve"> boss.</w:t>
      </w:r>
      <w:r w:rsidR="000C1A32">
        <w:rPr>
          <w:rFonts w:ascii="Times New Roman" w:eastAsia="宋体" w:hAnsi="Times New Roman" w:cs="Times New Roman" w:hint="eastAsia"/>
          <w:szCs w:val="21"/>
        </w:rPr>
        <w:t>不要质疑你的老板。</w:t>
      </w:r>
      <w:r>
        <w:rPr>
          <w:rFonts w:ascii="Times New Roman" w:eastAsia="宋体" w:hAnsi="Times New Roman" w:cs="Times New Roman" w:hint="eastAsia"/>
          <w:szCs w:val="21"/>
        </w:rPr>
        <w:t>face</w:t>
      </w:r>
      <w:r>
        <w:rPr>
          <w:rFonts w:ascii="Times New Roman" w:eastAsia="宋体" w:hAnsi="Times New Roman" w:cs="Times New Roman"/>
          <w:szCs w:val="21"/>
        </w:rPr>
        <w:t xml:space="preserve"> a challenge</w:t>
      </w:r>
      <w:r>
        <w:rPr>
          <w:rFonts w:ascii="Times New Roman" w:eastAsia="宋体" w:hAnsi="Times New Roman" w:cs="Times New Roman" w:hint="eastAsia"/>
          <w:szCs w:val="21"/>
        </w:rPr>
        <w:t>（面临挑战），</w:t>
      </w:r>
      <w:r>
        <w:rPr>
          <w:rFonts w:ascii="Times New Roman" w:eastAsia="宋体" w:hAnsi="Times New Roman" w:cs="Times New Roman" w:hint="eastAsia"/>
          <w:szCs w:val="21"/>
        </w:rPr>
        <w:t>accept</w:t>
      </w:r>
      <w:r>
        <w:rPr>
          <w:rFonts w:ascii="Times New Roman" w:eastAsia="宋体" w:hAnsi="Times New Roman" w:cs="Times New Roman"/>
          <w:szCs w:val="21"/>
        </w:rPr>
        <w:t xml:space="preserve"> </w:t>
      </w:r>
      <w:r>
        <w:rPr>
          <w:rFonts w:ascii="Times New Roman" w:eastAsia="宋体" w:hAnsi="Times New Roman" w:cs="Times New Roman" w:hint="eastAsia"/>
          <w:szCs w:val="21"/>
        </w:rPr>
        <w:t>challenge</w:t>
      </w:r>
      <w:r>
        <w:rPr>
          <w:rFonts w:ascii="Times New Roman" w:eastAsia="宋体" w:hAnsi="Times New Roman" w:cs="Times New Roman" w:hint="eastAsia"/>
          <w:szCs w:val="21"/>
        </w:rPr>
        <w:t>（接受挑战）</w:t>
      </w:r>
    </w:p>
    <w:p w14:paraId="701E83F2" w14:textId="77777777" w:rsidR="001535C6" w:rsidRDefault="001535C6" w:rsidP="00082E7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challenger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414E1" w:rsidRPr="006414E1">
        <w:rPr>
          <w:rFonts w:ascii="Times New Roman" w:eastAsia="宋体" w:hAnsi="Times New Roman" w:cs="Times New Roman"/>
          <w:szCs w:val="21"/>
        </w:rPr>
        <w:t>ˈtʃælɪndʒə</w:t>
      </w:r>
      <w:r w:rsidR="00C93DA1">
        <w:rPr>
          <w:rFonts w:ascii="Times New Roman" w:eastAsia="宋体" w:hAnsi="Times New Roman" w:cs="Times New Roman"/>
          <w:szCs w:val="21"/>
        </w:rPr>
        <w:t>(r)]</w:t>
      </w:r>
      <w:r w:rsidR="006414E1">
        <w:rPr>
          <w:rFonts w:ascii="Times New Roman" w:eastAsia="宋体" w:hAnsi="Times New Roman" w:cs="Times New Roman"/>
          <w:szCs w:val="21"/>
        </w:rPr>
        <w:t xml:space="preserve"> n.</w:t>
      </w:r>
      <w:r w:rsidR="006414E1">
        <w:rPr>
          <w:rFonts w:ascii="Times New Roman" w:eastAsia="宋体" w:hAnsi="Times New Roman" w:cs="Times New Roman" w:hint="eastAsia"/>
          <w:szCs w:val="21"/>
        </w:rPr>
        <w:t>挑战者</w:t>
      </w:r>
    </w:p>
    <w:p w14:paraId="64E54471" w14:textId="183F19B3" w:rsidR="006414E1" w:rsidRPr="00832D03" w:rsidRDefault="001535C6" w:rsidP="00082E7E">
      <w:pPr>
        <w:spacing w:line="360" w:lineRule="auto"/>
        <w:ind w:firstLineChars="201" w:firstLine="422"/>
        <w:rPr>
          <w:rFonts w:ascii="Times New Roman" w:hAnsi="Times New Roman" w:cs="Times New Roman"/>
        </w:rPr>
      </w:pPr>
      <w:r>
        <w:rPr>
          <w:rFonts w:ascii="Times New Roman" w:eastAsia="宋体" w:hAnsi="Times New Roman" w:cs="Times New Roman"/>
          <w:szCs w:val="21"/>
        </w:rPr>
        <w:t>【拓】</w:t>
      </w:r>
      <w:r>
        <w:rPr>
          <w:rFonts w:ascii="Times New Roman" w:eastAsia="宋体" w:hAnsi="Times New Roman" w:cs="Times New Roman" w:hint="eastAsia"/>
          <w:szCs w:val="21"/>
        </w:rPr>
        <w:t>challenging</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414E1" w:rsidRPr="006414E1">
        <w:rPr>
          <w:rFonts w:ascii="Times New Roman" w:eastAsia="宋体" w:hAnsi="Times New Roman" w:cs="Times New Roman"/>
          <w:szCs w:val="21"/>
        </w:rPr>
        <w:t>ˈtʃælɪndʒɪŋ</w:t>
      </w:r>
      <w:r w:rsidR="006414E1">
        <w:rPr>
          <w:rFonts w:ascii="Times New Roman" w:eastAsia="宋体" w:hAnsi="Times New Roman" w:cs="Times New Roman"/>
          <w:szCs w:val="21"/>
        </w:rPr>
        <w:t>] adj.</w:t>
      </w:r>
      <w:r w:rsidR="006414E1">
        <w:rPr>
          <w:rFonts w:ascii="Times New Roman" w:eastAsia="宋体" w:hAnsi="Times New Roman" w:cs="Times New Roman" w:hint="eastAsia"/>
          <w:szCs w:val="21"/>
        </w:rPr>
        <w:t>有挑战性的</w:t>
      </w:r>
    </w:p>
    <w:p w14:paraId="35B454A5" w14:textId="594FECC7" w:rsidR="00196520" w:rsidRPr="00832D03" w:rsidRDefault="00196520" w:rsidP="00196520">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b/>
          <w:bCs/>
          <w:color w:val="EE0000"/>
          <w:sz w:val="24"/>
          <w:szCs w:val="24"/>
        </w:rPr>
        <w:t>victim</w:t>
      </w:r>
      <w:r w:rsidRPr="00832D03">
        <w:rPr>
          <w:rFonts w:ascii="Times New Roman" w:hAnsi="Times New Roman" w:cs="Times New Roman"/>
        </w:rPr>
        <w:t>：</w:t>
      </w:r>
      <w:r w:rsidRPr="00832D03">
        <w:rPr>
          <w:rFonts w:ascii="Times New Roman" w:hAnsi="Times New Roman" w:cs="Times New Roman"/>
        </w:rPr>
        <w:t>['vɪktɪm] n</w:t>
      </w:r>
      <w:r w:rsidR="00F67D1C">
        <w:rPr>
          <w:rFonts w:ascii="Times New Roman" w:hAnsi="Times New Roman" w:cs="Times New Roman"/>
        </w:rPr>
        <w:t>.</w:t>
      </w:r>
      <w:r w:rsidRPr="00832D03">
        <w:rPr>
          <w:rFonts w:ascii="Times New Roman" w:hAnsi="Times New Roman" w:cs="Times New Roman"/>
        </w:rPr>
        <w:t>受害人</w:t>
      </w:r>
    </w:p>
    <w:p w14:paraId="62201FF2" w14:textId="588AEE27" w:rsidR="00196520" w:rsidRDefault="00196520" w:rsidP="00196520">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原本指作为祭品被杀死的人或动物，</w:t>
      </w:r>
      <w:r w:rsidRPr="003A5554">
        <w:rPr>
          <w:rFonts w:ascii="Times New Roman" w:eastAsia="宋体" w:hAnsi="Times New Roman" w:cs="Times New Roman" w:hint="eastAsia"/>
          <w:color w:val="000000" w:themeColor="text1"/>
          <w:szCs w:val="21"/>
        </w:rPr>
        <w:t>在古代社会，很多地方都有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血祭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的宗教习俗，即将活人或动物当场杀死，作为祭品奉献给神灵。被杀死的活人通常是战争中捕获的俘虏。</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世纪后，词义演变为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受害人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07BCE7FF" w14:textId="79F112DA" w:rsidR="00C60F94" w:rsidRDefault="00C60F94" w:rsidP="00C60F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C60F94">
        <w:rPr>
          <w:rFonts w:ascii="Times New Roman" w:eastAsia="宋体" w:hAnsi="Times New Roman" w:cs="Times New Roman"/>
          <w:color w:val="000000" w:themeColor="text1"/>
          <w:szCs w:val="21"/>
        </w:rPr>
        <w:t>He was a victim of racial prejudice.</w:t>
      </w:r>
      <w:r w:rsidRPr="00C60F94">
        <w:rPr>
          <w:rFonts w:ascii="Times New Roman" w:eastAsia="宋体" w:hAnsi="Times New Roman" w:cs="Times New Roman" w:hint="eastAsia"/>
          <w:color w:val="000000" w:themeColor="text1"/>
          <w:szCs w:val="21"/>
        </w:rPr>
        <w:t> </w:t>
      </w:r>
      <w:r w:rsidRPr="00C60F94">
        <w:rPr>
          <w:rFonts w:ascii="Times New Roman" w:eastAsia="宋体" w:hAnsi="Times New Roman" w:cs="Times New Roman" w:hint="eastAsia"/>
          <w:color w:val="000000" w:themeColor="text1"/>
          <w:szCs w:val="21"/>
        </w:rPr>
        <w:t>他是种族偏见的</w:t>
      </w:r>
      <w:r>
        <w:rPr>
          <w:rFonts w:ascii="Times New Roman" w:eastAsia="宋体" w:hAnsi="Times New Roman" w:cs="Times New Roman" w:hint="eastAsia"/>
          <w:color w:val="000000" w:themeColor="text1"/>
          <w:szCs w:val="21"/>
        </w:rPr>
        <w:t>受害人</w:t>
      </w:r>
      <w:r w:rsidRPr="00C60F94">
        <w:rPr>
          <w:rFonts w:ascii="Times New Roman" w:eastAsia="宋体" w:hAnsi="Times New Roman" w:cs="Times New Roman" w:hint="eastAsia"/>
          <w:color w:val="000000" w:themeColor="text1"/>
          <w:szCs w:val="21"/>
        </w:rPr>
        <w:t>。</w:t>
      </w:r>
    </w:p>
    <w:p w14:paraId="36678EED" w14:textId="7CF895B5" w:rsidR="007B648B" w:rsidRPr="000E1A2E" w:rsidRDefault="007B648B"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crimin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罪</w:t>
      </w:r>
      <w:bookmarkEnd w:id="114"/>
      <w:r w:rsidR="00590AE9">
        <w:rPr>
          <w:rFonts w:hint="eastAsia"/>
          <w:sz w:val="21"/>
          <w:szCs w:val="21"/>
        </w:rPr>
        <w:t>）</w:t>
      </w:r>
    </w:p>
    <w:p w14:paraId="3DE2EBB2" w14:textId="20B57CEE" w:rsidR="007B648B" w:rsidRDefault="00B125EF"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7B648B">
        <w:rPr>
          <w:rFonts w:ascii="Times New Roman" w:eastAsia="宋体" w:hAnsi="Times New Roman" w:cs="Times New Roman" w:hint="eastAsia"/>
          <w:szCs w:val="21"/>
        </w:rPr>
        <w:t>拉丁语</w:t>
      </w:r>
      <w:r w:rsidR="00376896">
        <w:rPr>
          <w:rFonts w:ascii="Times New Roman" w:eastAsia="宋体" w:hAnsi="Times New Roman" w:cs="Times New Roman" w:hint="eastAsia"/>
          <w:szCs w:val="21"/>
        </w:rPr>
        <w:t>。</w:t>
      </w:r>
    </w:p>
    <w:p w14:paraId="4A73AA77" w14:textId="1196C194" w:rsidR="00C60F94" w:rsidRDefault="00C60F94"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crim-</w:t>
      </w:r>
      <w:r>
        <w:rPr>
          <w:rFonts w:ascii="Times New Roman" w:eastAsia="宋体" w:hAnsi="Times New Roman" w:cs="Times New Roman" w:hint="eastAsia"/>
          <w:szCs w:val="21"/>
        </w:rPr>
        <w:t>（简化）</w:t>
      </w:r>
      <w:r w:rsidR="00590AE9">
        <w:rPr>
          <w:rFonts w:ascii="Times New Roman" w:eastAsia="宋体" w:hAnsi="Times New Roman" w:cs="Times New Roman" w:hint="eastAsia"/>
          <w:szCs w:val="21"/>
        </w:rPr>
        <w:t>，</w:t>
      </w:r>
      <w:r w:rsidR="00590AE9">
        <w:rPr>
          <w:rFonts w:ascii="Times New Roman" w:hAnsi="Times New Roman" w:cs="Times New Roman" w:hint="eastAsia"/>
          <w:szCs w:val="21"/>
        </w:rPr>
        <w:t>词根</w:t>
      </w:r>
      <w:r w:rsidR="00590AE9">
        <w:rPr>
          <w:rFonts w:ascii="Times New Roman" w:hAnsi="Times New Roman" w:cs="Times New Roman" w:hint="eastAsia"/>
          <w:szCs w:val="21"/>
        </w:rPr>
        <w:t>crimin-</w:t>
      </w:r>
      <w:r w:rsidR="00590AE9">
        <w:rPr>
          <w:rFonts w:ascii="Times New Roman" w:hAnsi="Times New Roman" w:cs="Times New Roman" w:hint="eastAsia"/>
          <w:szCs w:val="21"/>
        </w:rPr>
        <w:t>中的</w:t>
      </w:r>
      <w:r w:rsidR="00590AE9">
        <w:rPr>
          <w:rFonts w:ascii="Times New Roman" w:hAnsi="Times New Roman" w:cs="Times New Roman" w:hint="eastAsia"/>
          <w:szCs w:val="21"/>
        </w:rPr>
        <w:t>-min</w:t>
      </w:r>
      <w:r w:rsidR="00590AE9">
        <w:rPr>
          <w:rFonts w:ascii="Times New Roman" w:hAnsi="Times New Roman" w:cs="Times New Roman" w:hint="eastAsia"/>
          <w:szCs w:val="21"/>
        </w:rPr>
        <w:t>来自名词后缀</w:t>
      </w:r>
      <w:r w:rsidR="00590AE9">
        <w:rPr>
          <w:rFonts w:ascii="Times New Roman" w:hAnsi="Times New Roman" w:cs="Times New Roman" w:hint="eastAsia"/>
          <w:szCs w:val="21"/>
        </w:rPr>
        <w:t>-men</w:t>
      </w:r>
      <w:r w:rsidR="00590AE9">
        <w:rPr>
          <w:rFonts w:ascii="Times New Roman" w:hAnsi="Times New Roman" w:cs="Times New Roman" w:hint="eastAsia"/>
          <w:szCs w:val="21"/>
        </w:rPr>
        <w:t>。当后面无更多有效构词成分时，</w:t>
      </w:r>
      <w:r w:rsidR="00590AE9">
        <w:rPr>
          <w:rFonts w:ascii="Times New Roman" w:hAnsi="Times New Roman" w:cs="Times New Roman" w:hint="eastAsia"/>
          <w:szCs w:val="21"/>
        </w:rPr>
        <w:t>-min</w:t>
      </w:r>
      <w:r w:rsidR="00590AE9">
        <w:rPr>
          <w:rFonts w:ascii="Times New Roman" w:hAnsi="Times New Roman" w:cs="Times New Roman" w:hint="eastAsia"/>
          <w:szCs w:val="21"/>
        </w:rPr>
        <w:t>简化为</w:t>
      </w:r>
      <w:r w:rsidR="00590AE9">
        <w:rPr>
          <w:rFonts w:ascii="Times New Roman" w:hAnsi="Times New Roman" w:cs="Times New Roman" w:hint="eastAsia"/>
          <w:szCs w:val="21"/>
        </w:rPr>
        <w:t>-m</w:t>
      </w:r>
      <w:r w:rsidR="00590AE9">
        <w:rPr>
          <w:rFonts w:ascii="Times New Roman" w:hAnsi="Times New Roman" w:cs="Times New Roman" w:hint="eastAsia"/>
          <w:szCs w:val="21"/>
        </w:rPr>
        <w:t>。</w:t>
      </w:r>
    </w:p>
    <w:p w14:paraId="4578DE16" w14:textId="1631D87A"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8F4665">
        <w:rPr>
          <w:rFonts w:ascii="Times New Roman" w:hAnsi="Times New Roman" w:cs="Times New Roman"/>
          <w:color w:val="EE0000"/>
        </w:rPr>
        <w:t>crime</w:t>
      </w:r>
      <w:r w:rsidRPr="00832D03">
        <w:rPr>
          <w:rFonts w:ascii="Times New Roman" w:hAnsi="Times New Roman" w:cs="Times New Roman"/>
        </w:rPr>
        <w:t>：</w:t>
      </w:r>
      <w:r w:rsidRPr="00832D03">
        <w:rPr>
          <w:rFonts w:ascii="Times New Roman" w:hAnsi="Times New Roman" w:cs="Times New Roman"/>
        </w:rPr>
        <w:t>[kraɪm] n</w:t>
      </w:r>
      <w:r w:rsidR="00F67D1C">
        <w:rPr>
          <w:rFonts w:ascii="Times New Roman" w:hAnsi="Times New Roman" w:cs="Times New Roman"/>
        </w:rPr>
        <w:t>.</w:t>
      </w:r>
      <w:r w:rsidRPr="00832D03">
        <w:rPr>
          <w:rFonts w:ascii="Times New Roman" w:hAnsi="Times New Roman" w:cs="Times New Roman"/>
        </w:rPr>
        <w:t>罪行，犯罪；罪恶；犯罪活动</w:t>
      </w:r>
    </w:p>
    <w:p w14:paraId="48ECC457" w14:textId="6F66DB6E" w:rsidR="007B648B"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crim</w:t>
      </w:r>
      <w:r w:rsidR="007B648B">
        <w:rPr>
          <w:rFonts w:ascii="Times New Roman" w:hAnsi="Times New Roman" w:cs="Times New Roman" w:hint="eastAsia"/>
          <w:szCs w:val="21"/>
        </w:rPr>
        <w:t>（</w:t>
      </w:r>
      <w:r w:rsidR="00D15991">
        <w:rPr>
          <w:rFonts w:ascii="Times New Roman" w:hAnsi="Times New Roman" w:cs="Times New Roman" w:hint="eastAsia"/>
          <w:szCs w:val="21"/>
        </w:rPr>
        <w:t>=crimin-</w:t>
      </w:r>
      <w:r w:rsidR="00D15991">
        <w:rPr>
          <w:rFonts w:ascii="Times New Roman" w:hAnsi="Times New Roman" w:cs="Times New Roman" w:hint="eastAsia"/>
          <w:szCs w:val="21"/>
        </w:rPr>
        <w:t>，</w:t>
      </w:r>
      <w:r w:rsidR="007B648B">
        <w:rPr>
          <w:rFonts w:ascii="Times New Roman" w:hAnsi="Times New Roman" w:cs="Times New Roman" w:hint="eastAsia"/>
          <w:szCs w:val="21"/>
        </w:rPr>
        <w:t>罪）</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B648B">
        <w:rPr>
          <w:rFonts w:ascii="Times New Roman" w:hAnsi="Times New Roman" w:cs="Times New Roman" w:hint="eastAsia"/>
          <w:szCs w:val="21"/>
        </w:rPr>
        <w:t>罪行，罪恶</w:t>
      </w:r>
    </w:p>
    <w:p w14:paraId="3E3508FC" w14:textId="1BE81F0C" w:rsidR="007B648B" w:rsidRPr="00832D03" w:rsidRDefault="00C60F94" w:rsidP="00C60F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7B648B" w:rsidRPr="00832D03">
        <w:rPr>
          <w:rFonts w:ascii="Times New Roman" w:hAnsi="Times New Roman" w:cs="Times New Roman"/>
          <w:szCs w:val="21"/>
        </w:rPr>
        <w:t>criminal</w:t>
      </w:r>
      <w:r w:rsidR="007B648B" w:rsidRPr="00832D03">
        <w:rPr>
          <w:rFonts w:ascii="Times New Roman" w:hAnsi="Times New Roman" w:cs="Times New Roman"/>
          <w:szCs w:val="21"/>
        </w:rPr>
        <w:t>：</w:t>
      </w:r>
      <w:r w:rsidR="007B648B" w:rsidRPr="00832D03">
        <w:rPr>
          <w:rFonts w:ascii="Times New Roman" w:hAnsi="Times New Roman" w:cs="Times New Roman"/>
          <w:szCs w:val="21"/>
        </w:rPr>
        <w:t>['krɪmɪnl] adj</w:t>
      </w:r>
      <w:r w:rsidR="00F67D1C">
        <w:rPr>
          <w:rFonts w:ascii="Times New Roman" w:hAnsi="Times New Roman" w:cs="Times New Roman"/>
          <w:szCs w:val="21"/>
        </w:rPr>
        <w:t>.</w:t>
      </w:r>
      <w:r w:rsidR="007B648B" w:rsidRPr="00832D03">
        <w:rPr>
          <w:rFonts w:ascii="Times New Roman" w:hAnsi="Times New Roman" w:cs="Times New Roman"/>
          <w:szCs w:val="21"/>
        </w:rPr>
        <w:t>刑事的；犯罪的</w:t>
      </w:r>
      <w:r w:rsidR="007B648B" w:rsidRPr="00832D03">
        <w:rPr>
          <w:rFonts w:ascii="Times New Roman" w:hAnsi="Times New Roman" w:cs="Times New Roman"/>
          <w:szCs w:val="21"/>
        </w:rPr>
        <w:t>n</w:t>
      </w:r>
      <w:r w:rsidR="00F67D1C">
        <w:rPr>
          <w:rFonts w:ascii="Times New Roman" w:hAnsi="Times New Roman" w:cs="Times New Roman"/>
          <w:szCs w:val="21"/>
        </w:rPr>
        <w:t>.</w:t>
      </w:r>
      <w:r w:rsidR="007B648B" w:rsidRPr="00832D03">
        <w:rPr>
          <w:rFonts w:ascii="Times New Roman" w:hAnsi="Times New Roman" w:cs="Times New Roman"/>
          <w:szCs w:val="21"/>
        </w:rPr>
        <w:t>罪犯</w:t>
      </w:r>
    </w:p>
    <w:p w14:paraId="0DD50438" w14:textId="2E00F9A5" w:rsidR="00B1202E" w:rsidRPr="00B1202E" w:rsidRDefault="00B1202E" w:rsidP="00B1202E">
      <w:pPr>
        <w:pStyle w:val="1"/>
        <w:numPr>
          <w:ilvl w:val="0"/>
          <w:numId w:val="24"/>
        </w:numPr>
        <w:spacing w:line="360" w:lineRule="auto"/>
        <w:jc w:val="center"/>
        <w:rPr>
          <w:b w:val="0"/>
          <w:sz w:val="28"/>
          <w:szCs w:val="28"/>
        </w:rPr>
      </w:pPr>
      <w:r w:rsidRPr="00B1202E">
        <w:rPr>
          <w:rFonts w:hint="eastAsia"/>
          <w:b w:val="0"/>
          <w:sz w:val="28"/>
          <w:szCs w:val="28"/>
        </w:rPr>
        <w:t>经济</w:t>
      </w:r>
    </w:p>
    <w:p w14:paraId="51F3195C" w14:textId="30192944" w:rsidR="00B1202E" w:rsidRPr="00832D03" w:rsidRDefault="00B1202E" w:rsidP="00B1202E">
      <w:pPr>
        <w:pStyle w:val="ac"/>
        <w:numPr>
          <w:ilvl w:val="0"/>
          <w:numId w:val="8"/>
        </w:numPr>
        <w:spacing w:line="480" w:lineRule="auto"/>
        <w:ind w:firstLineChars="0"/>
        <w:rPr>
          <w:rFonts w:ascii="Times New Roman" w:hAnsi="Times New Roman" w:cs="Times New Roman"/>
          <w:szCs w:val="21"/>
        </w:rPr>
      </w:pPr>
      <w:r w:rsidRPr="00CA6234">
        <w:rPr>
          <w:rFonts w:ascii="Times New Roman" w:hAnsi="Times New Roman" w:cs="Times New Roman"/>
          <w:b/>
          <w:bCs/>
          <w:color w:val="EE0000"/>
          <w:sz w:val="24"/>
          <w:szCs w:val="24"/>
        </w:rPr>
        <w:t>industry</w:t>
      </w:r>
      <w:r w:rsidRPr="00832D03">
        <w:rPr>
          <w:rFonts w:ascii="Times New Roman" w:hAnsi="Times New Roman" w:cs="Times New Roman"/>
          <w:szCs w:val="21"/>
        </w:rPr>
        <w:t>：</w:t>
      </w:r>
      <w:r w:rsidRPr="00832D03">
        <w:rPr>
          <w:rFonts w:ascii="Times New Roman" w:hAnsi="Times New Roman" w:cs="Times New Roman"/>
          <w:szCs w:val="21"/>
        </w:rPr>
        <w:t>['ɪndəstri] n.</w:t>
      </w:r>
      <w:r w:rsidRPr="00832D03">
        <w:rPr>
          <w:rFonts w:ascii="Times New Roman" w:hAnsi="Times New Roman" w:cs="Times New Roman"/>
          <w:szCs w:val="21"/>
        </w:rPr>
        <w:t>产业</w:t>
      </w:r>
      <w:r>
        <w:rPr>
          <w:rFonts w:ascii="Times New Roman" w:hAnsi="Times New Roman" w:cs="Times New Roman" w:hint="eastAsia"/>
          <w:szCs w:val="21"/>
        </w:rPr>
        <w:t>，</w:t>
      </w:r>
      <w:r w:rsidRPr="00832D03">
        <w:rPr>
          <w:rFonts w:ascii="Times New Roman" w:hAnsi="Times New Roman" w:cs="Times New Roman"/>
          <w:szCs w:val="21"/>
        </w:rPr>
        <w:t>工业；</w:t>
      </w:r>
      <w:r w:rsidR="00590AE9">
        <w:rPr>
          <w:rFonts w:ascii="Times New Roman" w:hAnsi="Times New Roman" w:cs="Times New Roman" w:hint="eastAsia"/>
          <w:szCs w:val="21"/>
        </w:rPr>
        <w:t>勤劳</w:t>
      </w:r>
    </w:p>
    <w:p w14:paraId="0A459679" w14:textId="4767EE31" w:rsidR="001535C6" w:rsidRDefault="00B1202E"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w:t>
      </w:r>
      <w:r w:rsidR="00590AE9">
        <w:rPr>
          <w:rFonts w:ascii="Times New Roman" w:hAnsi="Times New Roman" w:cs="Times New Roman" w:hint="eastAsia"/>
          <w:szCs w:val="21"/>
        </w:rPr>
        <w:t>勤劳</w:t>
      </w:r>
      <w:r>
        <w:rPr>
          <w:rFonts w:ascii="Times New Roman" w:hAnsi="Times New Roman" w:cs="Times New Roman" w:hint="eastAsia"/>
          <w:szCs w:val="21"/>
        </w:rPr>
        <w:t>”，后来被用来表示国民经济中的某个行业，常特指工业。</w:t>
      </w:r>
    </w:p>
    <w:p w14:paraId="7852DD6C" w14:textId="77777777" w:rsidR="001535C6"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industrial</w:t>
      </w:r>
      <w:r>
        <w:rPr>
          <w:rFonts w:ascii="Times New Roman" w:hAnsi="Times New Roman" w:cs="Times New Roman" w:hint="eastAsia"/>
          <w:szCs w:val="21"/>
        </w:rPr>
        <w:t>：</w:t>
      </w:r>
      <w:r>
        <w:rPr>
          <w:rFonts w:ascii="Times New Roman" w:hAnsi="Times New Roman" w:cs="Times New Roman" w:hint="eastAsia"/>
          <w:szCs w:val="21"/>
        </w:rPr>
        <w:t>[</w:t>
      </w:r>
      <w:r w:rsidR="00FA75E0" w:rsidRPr="00FA75E0">
        <w:rPr>
          <w:rFonts w:ascii="Times New Roman" w:hAnsi="Times New Roman" w:cs="Times New Roman"/>
          <w:szCs w:val="21"/>
        </w:rPr>
        <w:t>ɪnˈdʌstriəl</w:t>
      </w:r>
      <w:r w:rsidR="00FA75E0">
        <w:rPr>
          <w:rFonts w:ascii="Times New Roman" w:hAnsi="Times New Roman" w:cs="Times New Roman"/>
          <w:szCs w:val="21"/>
        </w:rPr>
        <w:t xml:space="preserve">] </w:t>
      </w:r>
      <w:r w:rsidR="00B1202E">
        <w:rPr>
          <w:rFonts w:ascii="Times New Roman" w:hAnsi="Times New Roman" w:cs="Times New Roman" w:hint="eastAsia"/>
          <w:szCs w:val="21"/>
        </w:rPr>
        <w:t>adj</w:t>
      </w:r>
      <w:r w:rsidR="00B1202E">
        <w:rPr>
          <w:rFonts w:ascii="Times New Roman" w:hAnsi="Times New Roman" w:cs="Times New Roman"/>
          <w:szCs w:val="21"/>
        </w:rPr>
        <w:t>.</w:t>
      </w:r>
      <w:r w:rsidR="00B1202E">
        <w:rPr>
          <w:rFonts w:ascii="Times New Roman" w:hAnsi="Times New Roman" w:cs="Times New Roman" w:hint="eastAsia"/>
          <w:szCs w:val="21"/>
        </w:rPr>
        <w:t>产业的，工业的</w:t>
      </w:r>
    </w:p>
    <w:p w14:paraId="23AE965E" w14:textId="640FDF0A" w:rsidR="00B1202E"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industrious</w:t>
      </w:r>
      <w:r>
        <w:rPr>
          <w:rFonts w:ascii="Times New Roman" w:hAnsi="Times New Roman" w:cs="Times New Roman" w:hint="eastAsia"/>
          <w:szCs w:val="21"/>
        </w:rPr>
        <w:t>：</w:t>
      </w:r>
      <w:r>
        <w:rPr>
          <w:rFonts w:ascii="Times New Roman" w:hAnsi="Times New Roman" w:cs="Times New Roman" w:hint="eastAsia"/>
          <w:szCs w:val="21"/>
        </w:rPr>
        <w:t>[</w:t>
      </w:r>
      <w:r w:rsidR="00FA75E0" w:rsidRPr="00FA75E0">
        <w:rPr>
          <w:rFonts w:ascii="Times New Roman" w:hAnsi="Times New Roman" w:cs="Times New Roman"/>
          <w:szCs w:val="21"/>
        </w:rPr>
        <w:t>ɪnˈdʌstriəs</w:t>
      </w:r>
      <w:r w:rsidR="00FA75E0">
        <w:rPr>
          <w:rFonts w:ascii="Times New Roman" w:hAnsi="Times New Roman" w:cs="Times New Roman"/>
          <w:szCs w:val="21"/>
        </w:rPr>
        <w:t xml:space="preserve">] </w:t>
      </w:r>
      <w:r w:rsidR="00B1202E">
        <w:rPr>
          <w:rFonts w:ascii="Times New Roman" w:hAnsi="Times New Roman" w:cs="Times New Roman" w:hint="eastAsia"/>
          <w:szCs w:val="21"/>
        </w:rPr>
        <w:t>adj</w:t>
      </w:r>
      <w:r w:rsidR="00B1202E">
        <w:rPr>
          <w:rFonts w:ascii="Times New Roman" w:hAnsi="Times New Roman" w:cs="Times New Roman"/>
          <w:szCs w:val="21"/>
        </w:rPr>
        <w:t>.</w:t>
      </w:r>
      <w:r w:rsidR="00590AE9">
        <w:rPr>
          <w:rFonts w:ascii="Times New Roman" w:hAnsi="Times New Roman" w:cs="Times New Roman" w:hint="eastAsia"/>
          <w:szCs w:val="21"/>
        </w:rPr>
        <w:t>勤劳</w:t>
      </w:r>
      <w:r w:rsidR="00B1202E">
        <w:rPr>
          <w:rFonts w:ascii="Times New Roman" w:hAnsi="Times New Roman" w:cs="Times New Roman" w:hint="eastAsia"/>
          <w:szCs w:val="21"/>
        </w:rPr>
        <w:t>的</w:t>
      </w:r>
    </w:p>
    <w:p w14:paraId="079CDED1" w14:textId="6BF1A7F1" w:rsidR="00345DBB" w:rsidRPr="00832D03" w:rsidRDefault="00345DBB" w:rsidP="00345DBB">
      <w:pPr>
        <w:pStyle w:val="ac"/>
        <w:numPr>
          <w:ilvl w:val="0"/>
          <w:numId w:val="8"/>
        </w:numPr>
        <w:spacing w:line="480" w:lineRule="auto"/>
        <w:ind w:firstLineChars="0"/>
        <w:rPr>
          <w:rFonts w:ascii="Times New Roman" w:hAnsi="Times New Roman" w:cs="Times New Roman"/>
          <w:szCs w:val="21"/>
        </w:rPr>
      </w:pPr>
      <w:r w:rsidRPr="00CF49E7">
        <w:rPr>
          <w:rFonts w:ascii="Times New Roman" w:hAnsi="Times New Roman" w:cs="Times New Roman"/>
          <w:b/>
          <w:bCs/>
          <w:color w:val="EE0000"/>
          <w:sz w:val="24"/>
          <w:szCs w:val="24"/>
        </w:rPr>
        <w:t>patent</w:t>
      </w:r>
      <w:r w:rsidRPr="00832D03">
        <w:rPr>
          <w:rFonts w:ascii="Times New Roman" w:hAnsi="Times New Roman" w:cs="Times New Roman"/>
          <w:szCs w:val="21"/>
        </w:rPr>
        <w:t>：</w:t>
      </w:r>
      <w:r w:rsidRPr="00832D03">
        <w:rPr>
          <w:rFonts w:ascii="Times New Roman" w:hAnsi="Times New Roman" w:cs="Times New Roman"/>
          <w:szCs w:val="21"/>
        </w:rPr>
        <w:t>['pætnt] n.</w:t>
      </w:r>
      <w:r w:rsidRPr="00832D03">
        <w:rPr>
          <w:rFonts w:ascii="Times New Roman" w:hAnsi="Times New Roman" w:cs="Times New Roman"/>
          <w:szCs w:val="21"/>
        </w:rPr>
        <w:t>专利</w:t>
      </w:r>
      <w:r w:rsidRPr="00832D03">
        <w:rPr>
          <w:rFonts w:ascii="Times New Roman" w:hAnsi="Times New Roman" w:cs="Times New Roman"/>
          <w:szCs w:val="21"/>
        </w:rPr>
        <w:t>adj.</w:t>
      </w:r>
      <w:r w:rsidRPr="00832D03">
        <w:rPr>
          <w:rFonts w:ascii="Times New Roman" w:hAnsi="Times New Roman" w:cs="Times New Roman"/>
          <w:szCs w:val="21"/>
        </w:rPr>
        <w:t>专利的</w:t>
      </w:r>
      <w:r>
        <w:rPr>
          <w:rFonts w:ascii="Times New Roman" w:hAnsi="Times New Roman" w:cs="Times New Roman" w:hint="eastAsia"/>
          <w:szCs w:val="21"/>
        </w:rPr>
        <w:t>，有专利的</w:t>
      </w:r>
    </w:p>
    <w:p w14:paraId="281CAD94" w14:textId="09EA99C6" w:rsidR="00345DBB" w:rsidRDefault="005A0A55" w:rsidP="00345DB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45DBB">
        <w:rPr>
          <w:rFonts w:ascii="Times New Roman" w:hAnsi="Times New Roman" w:cs="Times New Roman" w:hint="eastAsia"/>
          <w:szCs w:val="21"/>
        </w:rPr>
        <w:t>pat</w:t>
      </w:r>
      <w:r w:rsidR="00345DBB">
        <w:rPr>
          <w:rFonts w:ascii="Times New Roman" w:hAnsi="Times New Roman" w:cs="Times New Roman" w:hint="eastAsia"/>
          <w:szCs w:val="21"/>
        </w:rPr>
        <w:t>（打开）</w:t>
      </w:r>
      <w:r w:rsidR="00345DBB">
        <w:rPr>
          <w:rFonts w:ascii="Times New Roman" w:hAnsi="Times New Roman" w:cs="Times New Roman" w:hint="eastAsia"/>
          <w:szCs w:val="21"/>
        </w:rPr>
        <w:t>+ent</w:t>
      </w:r>
      <w:r w:rsidR="00345DBB">
        <w:rPr>
          <w:rFonts w:ascii="Times New Roman" w:hAnsi="Times New Roman" w:cs="Times New Roman" w:hint="eastAsia"/>
          <w:szCs w:val="21"/>
        </w:rPr>
        <w:t>（形容词后缀）→公开的（文件）→专利证书→专利</w:t>
      </w:r>
    </w:p>
    <w:p w14:paraId="6F3BBC56" w14:textId="30C4A696" w:rsidR="00345DBB" w:rsidRDefault="00345DBB" w:rsidP="00345DBB">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【源】原本指中世纪欧洲王室颁发的特许经营证书。这种</w:t>
      </w:r>
      <w:r>
        <w:rPr>
          <w:rFonts w:ascii="Times New Roman" w:eastAsia="宋体" w:hAnsi="Times New Roman" w:cs="Times New Roman" w:hint="eastAsia"/>
          <w:color w:val="000000" w:themeColor="text1"/>
          <w:szCs w:val="21"/>
        </w:rPr>
        <w:t>证书</w:t>
      </w:r>
      <w:r w:rsidRPr="003A5554">
        <w:rPr>
          <w:rFonts w:ascii="Times New Roman" w:eastAsia="宋体" w:hAnsi="Times New Roman" w:cs="Times New Roman"/>
          <w:color w:val="000000" w:themeColor="text1"/>
          <w:szCs w:val="21"/>
        </w:rPr>
        <w:t>做成公开文件的形式，里面有对产品的详细描述，</w:t>
      </w:r>
      <w:r>
        <w:rPr>
          <w:rFonts w:ascii="Times New Roman" w:eastAsia="宋体" w:hAnsi="Times New Roman" w:cs="Times New Roman" w:hint="eastAsia"/>
          <w:color w:val="000000" w:themeColor="text1"/>
          <w:szCs w:val="21"/>
        </w:rPr>
        <w:t>任何人都可以阅读，以查看受保护的特许产品究竟是什么样子的，</w:t>
      </w:r>
      <w:r w:rsidRPr="003A5554">
        <w:rPr>
          <w:rFonts w:ascii="Times New Roman" w:eastAsia="宋体" w:hAnsi="Times New Roman" w:cs="Times New Roman"/>
          <w:color w:val="000000" w:themeColor="text1"/>
          <w:szCs w:val="21"/>
        </w:rPr>
        <w:t>这就是现代专利制度中的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专利说明书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的雏形。随着专利制度的普及，原本表示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公开文件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的术语</w:t>
      </w:r>
      <w:r>
        <w:rPr>
          <w:rFonts w:ascii="Times New Roman" w:eastAsia="宋体" w:hAnsi="Times New Roman" w:cs="Times New Roman" w:hint="eastAsia"/>
          <w:color w:val="000000" w:themeColor="text1"/>
          <w:szCs w:val="21"/>
        </w:rPr>
        <w:t>patent</w:t>
      </w:r>
      <w:r w:rsidRPr="003A5554">
        <w:rPr>
          <w:rFonts w:ascii="Times New Roman" w:eastAsia="宋体" w:hAnsi="Times New Roman" w:cs="Times New Roman"/>
          <w:color w:val="000000" w:themeColor="text1"/>
          <w:szCs w:val="21"/>
        </w:rPr>
        <w:t>逐渐</w:t>
      </w:r>
      <w:r>
        <w:rPr>
          <w:rFonts w:ascii="Times New Roman" w:eastAsia="宋体" w:hAnsi="Times New Roman" w:cs="Times New Roman" w:hint="eastAsia"/>
          <w:color w:val="000000" w:themeColor="text1"/>
          <w:szCs w:val="21"/>
        </w:rPr>
        <w:t>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w:t>
      </w:r>
      <w:r>
        <w:rPr>
          <w:rFonts w:ascii="Times New Roman" w:eastAsia="宋体" w:hAnsi="Times New Roman" w:cs="Times New Roman" w:hint="eastAsia"/>
          <w:color w:val="000000" w:themeColor="text1"/>
          <w:szCs w:val="21"/>
        </w:rPr>
        <w:t>、专利的</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等含义。</w:t>
      </w:r>
    </w:p>
    <w:p w14:paraId="61B52A93" w14:textId="77777777" w:rsidR="00345DBB" w:rsidRPr="00AE7F29" w:rsidRDefault="00345DBB" w:rsidP="00345DBB">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apply</w:t>
      </w:r>
      <w:r>
        <w:rPr>
          <w:rFonts w:ascii="Times New Roman" w:eastAsia="宋体" w:hAnsi="Times New Roman" w:cs="Times New Roman"/>
          <w:color w:val="000000" w:themeColor="text1"/>
          <w:szCs w:val="21"/>
        </w:rPr>
        <w:t xml:space="preserve"> for a patent on sth</w:t>
      </w:r>
      <w:r>
        <w:rPr>
          <w:rFonts w:ascii="Times New Roman" w:eastAsia="宋体" w:hAnsi="Times New Roman" w:cs="Times New Roman" w:hint="eastAsia"/>
          <w:color w:val="000000" w:themeColor="text1"/>
          <w:szCs w:val="21"/>
        </w:rPr>
        <w:t>（就某事申请专利），</w:t>
      </w:r>
      <w:r>
        <w:rPr>
          <w:rFonts w:ascii="Times New Roman" w:eastAsia="宋体" w:hAnsi="Times New Roman" w:cs="Times New Roman" w:hint="eastAsia"/>
          <w:color w:val="000000" w:themeColor="text1"/>
          <w:szCs w:val="21"/>
        </w:rPr>
        <w:t>obtain</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patent</w:t>
      </w:r>
      <w:r>
        <w:rPr>
          <w:rFonts w:ascii="Times New Roman" w:eastAsia="宋体" w:hAnsi="Times New Roman" w:cs="Times New Roman" w:hint="eastAsia"/>
          <w:color w:val="000000" w:themeColor="text1"/>
          <w:szCs w:val="21"/>
        </w:rPr>
        <w:t>（获得专利）；</w:t>
      </w:r>
      <w:r>
        <w:rPr>
          <w:rFonts w:ascii="Times New Roman" w:eastAsia="宋体" w:hAnsi="Times New Roman" w:cs="Times New Roman" w:hint="eastAsia"/>
          <w:color w:val="000000" w:themeColor="text1"/>
          <w:szCs w:val="21"/>
        </w:rPr>
        <w:t>patent</w:t>
      </w:r>
      <w:r>
        <w:rPr>
          <w:rFonts w:ascii="Times New Roman" w:eastAsia="宋体" w:hAnsi="Times New Roman" w:cs="Times New Roman"/>
          <w:color w:val="000000" w:themeColor="text1"/>
          <w:szCs w:val="21"/>
        </w:rPr>
        <w:t xml:space="preserve">  medicines</w:t>
      </w:r>
      <w:r>
        <w:rPr>
          <w:rFonts w:ascii="Times New Roman" w:eastAsia="宋体" w:hAnsi="Times New Roman" w:cs="Times New Roman" w:hint="eastAsia"/>
          <w:color w:val="000000" w:themeColor="text1"/>
          <w:szCs w:val="21"/>
        </w:rPr>
        <w:t>（专利药品）</w:t>
      </w:r>
    </w:p>
    <w:p w14:paraId="2DA2E0BF" w14:textId="77777777" w:rsidR="000D6E3B" w:rsidRDefault="000D6E3B" w:rsidP="000D6E3B">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b/>
          <w:bCs/>
          <w:color w:val="EE0000"/>
          <w:sz w:val="24"/>
          <w:szCs w:val="24"/>
        </w:rPr>
        <w:t>cost</w:t>
      </w:r>
      <w:r w:rsidRPr="00832D03">
        <w:rPr>
          <w:rFonts w:ascii="Times New Roman" w:hAnsi="Times New Roman" w:cs="Times New Roman"/>
        </w:rPr>
        <w:t>：</w:t>
      </w:r>
      <w:r w:rsidRPr="00832D03">
        <w:rPr>
          <w:rFonts w:ascii="Times New Roman" w:hAnsi="Times New Roman" w:cs="Times New Roman"/>
        </w:rPr>
        <w:t>[</w:t>
      </w:r>
      <w:r w:rsidRPr="00931144">
        <w:rPr>
          <w:rFonts w:ascii="Times New Roman" w:hAnsi="Times New Roman" w:cs="Times New Roman"/>
        </w:rPr>
        <w:t>kɒst</w:t>
      </w:r>
      <w:r w:rsidRPr="00832D03">
        <w:rPr>
          <w:rFonts w:ascii="Times New Roman" w:hAnsi="Times New Roman" w:cs="Times New Roman"/>
        </w:rPr>
        <w:t>] v.</w:t>
      </w:r>
      <w:r>
        <w:rPr>
          <w:rFonts w:ascii="Times New Roman" w:hAnsi="Times New Roman" w:cs="Times New Roman" w:hint="eastAsia"/>
        </w:rPr>
        <w:t>价格为，</w:t>
      </w:r>
      <w:r w:rsidRPr="00832D03">
        <w:rPr>
          <w:rFonts w:ascii="Times New Roman" w:hAnsi="Times New Roman" w:cs="Times New Roman"/>
        </w:rPr>
        <w:t>花费</w:t>
      </w:r>
      <w:r>
        <w:rPr>
          <w:rFonts w:ascii="Times New Roman" w:hAnsi="Times New Roman" w:cs="Times New Roman" w:hint="eastAsia"/>
        </w:rPr>
        <w:t>，付出代价</w:t>
      </w:r>
      <w:r w:rsidRPr="00832D03">
        <w:rPr>
          <w:rFonts w:ascii="Times New Roman" w:hAnsi="Times New Roman" w:cs="Times New Roman"/>
        </w:rPr>
        <w:t>n.</w:t>
      </w:r>
      <w:r w:rsidRPr="00832D03">
        <w:rPr>
          <w:rFonts w:ascii="Times New Roman" w:hAnsi="Times New Roman" w:cs="Times New Roman"/>
        </w:rPr>
        <w:t>费用；代价；成本</w:t>
      </w:r>
    </w:p>
    <w:p w14:paraId="3BB16738" w14:textId="77777777" w:rsidR="001535C6" w:rsidRDefault="000D6E3B"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 xml:space="preserve"> costs 10 dollars</w:t>
      </w:r>
      <w:r>
        <w:rPr>
          <w:rFonts w:ascii="Times New Roman" w:hAnsi="Times New Roman" w:cs="Times New Roman" w:hint="eastAsia"/>
          <w:szCs w:val="21"/>
        </w:rPr>
        <w:t>.</w:t>
      </w:r>
      <w:r>
        <w:rPr>
          <w:rFonts w:ascii="Times New Roman" w:hAnsi="Times New Roman" w:cs="Times New Roman" w:hint="eastAsia"/>
          <w:szCs w:val="21"/>
        </w:rPr>
        <w:t>这个东西要卖</w:t>
      </w:r>
      <w:r>
        <w:rPr>
          <w:rFonts w:ascii="Times New Roman" w:hAnsi="Times New Roman" w:cs="Times New Roman" w:hint="eastAsia"/>
          <w:szCs w:val="21"/>
        </w:rPr>
        <w:t>1</w:t>
      </w:r>
      <w:r>
        <w:rPr>
          <w:rFonts w:ascii="Times New Roman" w:hAnsi="Times New Roman" w:cs="Times New Roman"/>
          <w:szCs w:val="21"/>
        </w:rPr>
        <w:t>0</w:t>
      </w:r>
      <w:r>
        <w:rPr>
          <w:rFonts w:ascii="Times New Roman" w:hAnsi="Times New Roman" w:cs="Times New Roman" w:hint="eastAsia"/>
          <w:szCs w:val="21"/>
        </w:rPr>
        <w:t>美元。</w:t>
      </w:r>
      <w:r>
        <w:rPr>
          <w:rFonts w:ascii="Times New Roman" w:hAnsi="Times New Roman" w:cs="Times New Roman" w:hint="eastAsia"/>
          <w:szCs w:val="21"/>
        </w:rPr>
        <w:t>It</w:t>
      </w:r>
      <w:r>
        <w:rPr>
          <w:rFonts w:ascii="Times New Roman" w:hAnsi="Times New Roman" w:cs="Times New Roman"/>
          <w:szCs w:val="21"/>
        </w:rPr>
        <w:t xml:space="preserve"> cost </w:t>
      </w:r>
      <w:r>
        <w:rPr>
          <w:rFonts w:ascii="Times New Roman" w:hAnsi="Times New Roman" w:cs="Times New Roman" w:hint="eastAsia"/>
          <w:szCs w:val="21"/>
        </w:rPr>
        <w:t>me</w:t>
      </w:r>
      <w:r>
        <w:rPr>
          <w:rFonts w:ascii="Times New Roman" w:hAnsi="Times New Roman" w:cs="Times New Roman"/>
          <w:szCs w:val="21"/>
        </w:rPr>
        <w:t xml:space="preserve"> 10 dollars</w:t>
      </w:r>
      <w:r>
        <w:rPr>
          <w:rFonts w:ascii="Times New Roman" w:hAnsi="Times New Roman" w:cs="Times New Roman" w:hint="eastAsia"/>
          <w:szCs w:val="21"/>
        </w:rPr>
        <w:t>.</w:t>
      </w:r>
      <w:r>
        <w:rPr>
          <w:rFonts w:ascii="Times New Roman" w:hAnsi="Times New Roman" w:cs="Times New Roman" w:hint="eastAsia"/>
          <w:szCs w:val="21"/>
        </w:rPr>
        <w:t>这个东西花了我</w:t>
      </w:r>
      <w:r>
        <w:rPr>
          <w:rFonts w:ascii="Times New Roman" w:hAnsi="Times New Roman" w:cs="Times New Roman" w:hint="eastAsia"/>
          <w:szCs w:val="21"/>
        </w:rPr>
        <w:t>1</w:t>
      </w:r>
      <w:r>
        <w:rPr>
          <w:rFonts w:ascii="Times New Roman" w:hAnsi="Times New Roman" w:cs="Times New Roman"/>
          <w:szCs w:val="21"/>
        </w:rPr>
        <w:t>0</w:t>
      </w:r>
      <w:r>
        <w:rPr>
          <w:rFonts w:ascii="Times New Roman" w:hAnsi="Times New Roman" w:cs="Times New Roman" w:hint="eastAsia"/>
          <w:szCs w:val="21"/>
        </w:rPr>
        <w:t>美元。</w:t>
      </w:r>
      <w:r>
        <w:rPr>
          <w:rFonts w:ascii="Times New Roman" w:hAnsi="Times New Roman" w:cs="Times New Roman" w:hint="eastAsia"/>
          <w:szCs w:val="21"/>
        </w:rPr>
        <w:t>That</w:t>
      </w:r>
      <w:r>
        <w:rPr>
          <w:rFonts w:ascii="Times New Roman" w:hAnsi="Times New Roman" w:cs="Times New Roman"/>
          <w:szCs w:val="21"/>
        </w:rPr>
        <w:t xml:space="preserve"> mistake cost him his life.</w:t>
      </w:r>
      <w:r>
        <w:rPr>
          <w:rFonts w:ascii="Times New Roman" w:hAnsi="Times New Roman" w:cs="Times New Roman" w:hint="eastAsia"/>
          <w:szCs w:val="21"/>
        </w:rPr>
        <w:t>那个错误使他付出了生命的代价。</w:t>
      </w:r>
      <w:r>
        <w:rPr>
          <w:rFonts w:ascii="Times New Roman" w:hAnsi="Times New Roman" w:cs="Times New Roman" w:hint="eastAsia"/>
          <w:szCs w:val="21"/>
        </w:rPr>
        <w:t>It</w:t>
      </w:r>
      <w:r>
        <w:rPr>
          <w:rFonts w:ascii="Times New Roman" w:hAnsi="Times New Roman" w:cs="Times New Roman"/>
          <w:szCs w:val="21"/>
        </w:rPr>
        <w:t xml:space="preserve"> will cost you.</w:t>
      </w:r>
      <w:r>
        <w:rPr>
          <w:rFonts w:ascii="Times New Roman" w:hAnsi="Times New Roman" w:cs="Times New Roman" w:hint="eastAsia"/>
          <w:szCs w:val="21"/>
        </w:rPr>
        <w:t>要花很</w:t>
      </w:r>
      <w:r>
        <w:rPr>
          <w:rFonts w:ascii="Times New Roman" w:hAnsi="Times New Roman" w:cs="Times New Roman" w:hint="eastAsia"/>
          <w:szCs w:val="21"/>
        </w:rPr>
        <w:lastRenderedPageBreak/>
        <w:t>多钱。</w:t>
      </w:r>
      <w:r>
        <w:rPr>
          <w:rFonts w:ascii="Times New Roman" w:hAnsi="Times New Roman" w:cs="Times New Roman" w:hint="eastAsia"/>
          <w:szCs w:val="21"/>
        </w:rPr>
        <w:t>running</w:t>
      </w:r>
      <w:r>
        <w:rPr>
          <w:rFonts w:ascii="Times New Roman" w:hAnsi="Times New Roman" w:cs="Times New Roman"/>
          <w:szCs w:val="21"/>
        </w:rPr>
        <w:t xml:space="preserve"> </w:t>
      </w:r>
      <w:r>
        <w:rPr>
          <w:rFonts w:ascii="Times New Roman" w:hAnsi="Times New Roman" w:cs="Times New Roman" w:hint="eastAsia"/>
          <w:szCs w:val="21"/>
        </w:rPr>
        <w:t>costs</w:t>
      </w:r>
      <w:r>
        <w:rPr>
          <w:rFonts w:ascii="Times New Roman" w:hAnsi="Times New Roman" w:cs="Times New Roman" w:hint="eastAsia"/>
          <w:szCs w:val="21"/>
        </w:rPr>
        <w:t>（运营成本），</w:t>
      </w:r>
      <w:r>
        <w:rPr>
          <w:rFonts w:ascii="Times New Roman" w:hAnsi="Times New Roman" w:cs="Times New Roman" w:hint="eastAsia"/>
          <w:szCs w:val="21"/>
        </w:rPr>
        <w:t>cut</w:t>
      </w:r>
      <w:r>
        <w:rPr>
          <w:rFonts w:ascii="Times New Roman" w:hAnsi="Times New Roman" w:cs="Times New Roman"/>
          <w:szCs w:val="21"/>
        </w:rPr>
        <w:t xml:space="preserve"> costs</w:t>
      </w:r>
      <w:r>
        <w:rPr>
          <w:rFonts w:ascii="Times New Roman" w:hAnsi="Times New Roman" w:cs="Times New Roman" w:hint="eastAsia"/>
          <w:szCs w:val="21"/>
        </w:rPr>
        <w:t>（削减成本），</w:t>
      </w:r>
      <w:r>
        <w:rPr>
          <w:rFonts w:ascii="Times New Roman" w:hAnsi="Times New Roman" w:cs="Times New Roman" w:hint="eastAsia"/>
          <w:szCs w:val="21"/>
        </w:rPr>
        <w:t>at</w:t>
      </w:r>
      <w:r>
        <w:rPr>
          <w:rFonts w:ascii="Times New Roman" w:hAnsi="Times New Roman" w:cs="Times New Roman"/>
          <w:szCs w:val="21"/>
        </w:rPr>
        <w:t xml:space="preserve"> all costs</w:t>
      </w:r>
      <w:r>
        <w:rPr>
          <w:rFonts w:ascii="Times New Roman" w:hAnsi="Times New Roman" w:cs="Times New Roman" w:hint="eastAsia"/>
          <w:szCs w:val="21"/>
        </w:rPr>
        <w:t>（不惜一切代价），</w:t>
      </w:r>
      <w:r>
        <w:rPr>
          <w:rFonts w:ascii="Times New Roman" w:hAnsi="Times New Roman" w:cs="Times New Roman" w:hint="eastAsia"/>
          <w:szCs w:val="21"/>
        </w:rPr>
        <w:t>at</w:t>
      </w:r>
      <w:r>
        <w:rPr>
          <w:rFonts w:ascii="Times New Roman" w:hAnsi="Times New Roman" w:cs="Times New Roman"/>
          <w:szCs w:val="21"/>
        </w:rPr>
        <w:t xml:space="preserve"> any cost</w:t>
      </w:r>
      <w:r>
        <w:rPr>
          <w:rFonts w:ascii="Times New Roman" w:hAnsi="Times New Roman" w:cs="Times New Roman" w:hint="eastAsia"/>
          <w:szCs w:val="21"/>
        </w:rPr>
        <w:t>（无论如何，不管付出什么代价）</w:t>
      </w:r>
    </w:p>
    <w:p w14:paraId="1E1A263B" w14:textId="478296B2" w:rsidR="000123DD" w:rsidRPr="00931144" w:rsidRDefault="001535C6" w:rsidP="000D6E3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costly</w:t>
      </w:r>
      <w:r>
        <w:rPr>
          <w:rFonts w:ascii="Times New Roman" w:hAnsi="Times New Roman" w:cs="Times New Roman" w:hint="eastAsia"/>
          <w:szCs w:val="21"/>
        </w:rPr>
        <w:t>：</w:t>
      </w:r>
      <w:r>
        <w:rPr>
          <w:rFonts w:ascii="Times New Roman" w:hAnsi="Times New Roman" w:cs="Times New Roman" w:hint="eastAsia"/>
          <w:szCs w:val="21"/>
        </w:rPr>
        <w:t>[</w:t>
      </w:r>
      <w:r w:rsidR="000123DD" w:rsidRPr="000123DD">
        <w:rPr>
          <w:rFonts w:ascii="Times New Roman" w:hAnsi="Times New Roman" w:cs="Times New Roman"/>
          <w:szCs w:val="21"/>
        </w:rPr>
        <w:t>ˈkɒstli</w:t>
      </w:r>
      <w:r w:rsidR="000123DD">
        <w:rPr>
          <w:rFonts w:ascii="Times New Roman" w:hAnsi="Times New Roman" w:cs="Times New Roman"/>
          <w:szCs w:val="21"/>
        </w:rPr>
        <w:t>] adj.</w:t>
      </w:r>
      <w:r w:rsidR="000123DD">
        <w:rPr>
          <w:rFonts w:ascii="Times New Roman" w:hAnsi="Times New Roman" w:cs="Times New Roman" w:hint="eastAsia"/>
          <w:szCs w:val="21"/>
        </w:rPr>
        <w:t>昂贵的，代价高的</w:t>
      </w:r>
    </w:p>
    <w:p w14:paraId="2BA0613D" w14:textId="6112C56B" w:rsidR="000D6E3B" w:rsidRDefault="000D6E3B" w:rsidP="000D6E3B">
      <w:pPr>
        <w:pStyle w:val="ac"/>
        <w:numPr>
          <w:ilvl w:val="0"/>
          <w:numId w:val="8"/>
        </w:numPr>
        <w:spacing w:line="480" w:lineRule="auto"/>
        <w:ind w:firstLineChars="0"/>
        <w:rPr>
          <w:rFonts w:ascii="Times New Roman" w:hAnsi="Times New Roman" w:cs="Times New Roman"/>
        </w:rPr>
      </w:pPr>
      <w:r w:rsidRPr="00725CF7">
        <w:rPr>
          <w:rFonts w:ascii="Times New Roman" w:hAnsi="Times New Roman" w:cs="Times New Roman"/>
          <w:b/>
          <w:bCs/>
          <w:color w:val="EE0000"/>
          <w:sz w:val="24"/>
          <w:szCs w:val="24"/>
        </w:rPr>
        <w:t>fee</w:t>
      </w:r>
      <w:r w:rsidRPr="00832D03">
        <w:rPr>
          <w:rFonts w:ascii="Times New Roman" w:hAnsi="Times New Roman" w:cs="Times New Roman"/>
        </w:rPr>
        <w:t>：</w:t>
      </w:r>
      <w:r w:rsidRPr="00832D03">
        <w:rPr>
          <w:rFonts w:ascii="Times New Roman" w:hAnsi="Times New Roman" w:cs="Times New Roman"/>
        </w:rPr>
        <w:t>[</w:t>
      </w:r>
      <w:r w:rsidRPr="00412B1F">
        <w:rPr>
          <w:rFonts w:ascii="Times New Roman" w:hAnsi="Times New Roman" w:cs="Times New Roman"/>
        </w:rPr>
        <w:t>fiː</w:t>
      </w:r>
      <w:r w:rsidRPr="00832D03">
        <w:rPr>
          <w:rFonts w:ascii="Times New Roman" w:hAnsi="Times New Roman" w:cs="Times New Roman"/>
        </w:rPr>
        <w:t>] n.</w:t>
      </w:r>
      <w:r w:rsidR="00FA75E0">
        <w:rPr>
          <w:rFonts w:ascii="Times New Roman" w:hAnsi="Times New Roman" w:cs="Times New Roman" w:hint="eastAsia"/>
        </w:rPr>
        <w:t>（服务）</w:t>
      </w:r>
      <w:r w:rsidRPr="00832D03">
        <w:rPr>
          <w:rFonts w:ascii="Times New Roman" w:hAnsi="Times New Roman" w:cs="Times New Roman"/>
        </w:rPr>
        <w:t>费用</w:t>
      </w:r>
    </w:p>
    <w:p w14:paraId="38E3533D" w14:textId="77777777" w:rsidR="000D6E3B" w:rsidRDefault="000D6E3B"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lawyer</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fees</w:t>
      </w:r>
      <w:r>
        <w:rPr>
          <w:rFonts w:ascii="Times New Roman" w:hAnsi="Times New Roman" w:cs="Times New Roman" w:hint="eastAsia"/>
          <w:szCs w:val="21"/>
        </w:rPr>
        <w:t>（律师费），</w:t>
      </w:r>
      <w:r>
        <w:rPr>
          <w:rFonts w:ascii="Times New Roman" w:hAnsi="Times New Roman" w:cs="Times New Roman" w:hint="eastAsia"/>
          <w:szCs w:val="21"/>
        </w:rPr>
        <w:t>membership</w:t>
      </w:r>
      <w:r>
        <w:rPr>
          <w:rFonts w:ascii="Times New Roman" w:hAnsi="Times New Roman" w:cs="Times New Roman"/>
          <w:szCs w:val="21"/>
        </w:rPr>
        <w:t xml:space="preserve"> </w:t>
      </w:r>
      <w:r>
        <w:rPr>
          <w:rFonts w:ascii="Times New Roman" w:hAnsi="Times New Roman" w:cs="Times New Roman" w:hint="eastAsia"/>
          <w:szCs w:val="21"/>
        </w:rPr>
        <w:t>fee</w:t>
      </w:r>
      <w:r>
        <w:rPr>
          <w:rFonts w:ascii="Times New Roman" w:hAnsi="Times New Roman" w:cs="Times New Roman" w:hint="eastAsia"/>
          <w:szCs w:val="21"/>
        </w:rPr>
        <w:t>（会费），</w:t>
      </w:r>
      <w:r>
        <w:rPr>
          <w:rFonts w:ascii="Times New Roman" w:hAnsi="Times New Roman" w:cs="Times New Roman" w:hint="eastAsia"/>
          <w:szCs w:val="21"/>
        </w:rPr>
        <w:t>television</w:t>
      </w:r>
      <w:r>
        <w:rPr>
          <w:rFonts w:ascii="Times New Roman" w:hAnsi="Times New Roman" w:cs="Times New Roman"/>
          <w:szCs w:val="21"/>
        </w:rPr>
        <w:t xml:space="preserve"> </w:t>
      </w:r>
      <w:r>
        <w:rPr>
          <w:rFonts w:ascii="Times New Roman" w:hAnsi="Times New Roman" w:cs="Times New Roman" w:hint="eastAsia"/>
          <w:szCs w:val="21"/>
        </w:rPr>
        <w:t>license</w:t>
      </w:r>
      <w:r>
        <w:rPr>
          <w:rFonts w:ascii="Times New Roman" w:hAnsi="Times New Roman" w:cs="Times New Roman"/>
          <w:szCs w:val="21"/>
        </w:rPr>
        <w:t xml:space="preserve"> </w:t>
      </w:r>
      <w:r>
        <w:rPr>
          <w:rFonts w:ascii="Times New Roman" w:hAnsi="Times New Roman" w:cs="Times New Roman" w:hint="eastAsia"/>
          <w:szCs w:val="21"/>
        </w:rPr>
        <w:t>fee</w:t>
      </w:r>
      <w:r>
        <w:rPr>
          <w:rFonts w:ascii="Times New Roman" w:hAnsi="Times New Roman" w:cs="Times New Roman" w:hint="eastAsia"/>
          <w:szCs w:val="21"/>
        </w:rPr>
        <w:t>（电视使用费）</w:t>
      </w:r>
    </w:p>
    <w:p w14:paraId="03FD24A1" w14:textId="5ED535AA" w:rsidR="000D6E3B" w:rsidRPr="005B20C0" w:rsidRDefault="00FA75E0"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0D6E3B" w:rsidRPr="005B20C0">
        <w:rPr>
          <w:rFonts w:ascii="Times New Roman" w:hAnsi="Times New Roman" w:cs="Times New Roman" w:hint="eastAsia"/>
          <w:szCs w:val="21"/>
        </w:rPr>
        <w:t>助记窍门：</w:t>
      </w:r>
      <w:r w:rsidR="000D6E3B">
        <w:rPr>
          <w:rFonts w:ascii="Times New Roman" w:hAnsi="Times New Roman" w:cs="Times New Roman" w:hint="eastAsia"/>
          <w:szCs w:val="21"/>
        </w:rPr>
        <w:t>fee</w:t>
      </w:r>
      <w:r w:rsidR="000D6E3B">
        <w:rPr>
          <w:rFonts w:ascii="Times New Roman" w:hAnsi="Times New Roman" w:cs="Times New Roman" w:hint="eastAsia"/>
          <w:szCs w:val="21"/>
        </w:rPr>
        <w:t>谐音“费”</w:t>
      </w:r>
      <w:r w:rsidR="00C60F94">
        <w:rPr>
          <w:rFonts w:ascii="Times New Roman" w:hAnsi="Times New Roman" w:cs="Times New Roman" w:hint="eastAsia"/>
          <w:szCs w:val="21"/>
        </w:rPr>
        <w:t>。</w:t>
      </w:r>
    </w:p>
    <w:p w14:paraId="34E7826D" w14:textId="77777777" w:rsidR="002D3C8F" w:rsidRPr="003D5025" w:rsidRDefault="002D3C8F" w:rsidP="002D3C8F">
      <w:pPr>
        <w:pStyle w:val="ac"/>
        <w:numPr>
          <w:ilvl w:val="0"/>
          <w:numId w:val="8"/>
        </w:numPr>
        <w:spacing w:line="480" w:lineRule="auto"/>
        <w:ind w:firstLineChars="0"/>
        <w:rPr>
          <w:rFonts w:ascii="Times New Roman" w:hAnsi="Times New Roman" w:cs="Times New Roman"/>
          <w:bCs/>
          <w:szCs w:val="21"/>
        </w:rPr>
      </w:pPr>
      <w:r w:rsidRPr="00D3370C">
        <w:rPr>
          <w:rFonts w:ascii="Times New Roman" w:hAnsi="Times New Roman" w:cs="Times New Roman"/>
          <w:bCs/>
          <w:color w:val="EE0000"/>
          <w:szCs w:val="21"/>
        </w:rPr>
        <w:t>welfare</w:t>
      </w:r>
      <w:r w:rsidRPr="003D5025">
        <w:rPr>
          <w:rFonts w:ascii="Times New Roman" w:hAnsi="Times New Roman" w:cs="Times New Roman"/>
          <w:bCs/>
          <w:szCs w:val="21"/>
          <w:lang w:val="nl-NL"/>
        </w:rPr>
        <w:t>：</w:t>
      </w:r>
      <w:r w:rsidRPr="003D5025">
        <w:rPr>
          <w:rFonts w:ascii="Times New Roman" w:hAnsi="Times New Roman" w:cs="Times New Roman"/>
          <w:bCs/>
          <w:szCs w:val="21"/>
          <w:lang w:val="nl-NL"/>
        </w:rPr>
        <w:t>[ˈwelfeə(r)] n.</w:t>
      </w:r>
      <w:r w:rsidRPr="003D5025">
        <w:rPr>
          <w:rFonts w:ascii="Times New Roman" w:hAnsi="Times New Roman" w:cs="Times New Roman"/>
          <w:bCs/>
          <w:szCs w:val="21"/>
          <w:lang w:val="nl-NL"/>
        </w:rPr>
        <w:t>福利</w:t>
      </w:r>
      <w:r w:rsidRPr="003D5025">
        <w:rPr>
          <w:rFonts w:ascii="Times New Roman" w:hAnsi="Times New Roman" w:cs="Times New Roman" w:hint="eastAsia"/>
          <w:bCs/>
          <w:szCs w:val="21"/>
          <w:lang w:val="nl-NL"/>
        </w:rPr>
        <w:t>，</w:t>
      </w:r>
      <w:r w:rsidRPr="003D5025">
        <w:rPr>
          <w:rFonts w:ascii="Times New Roman" w:hAnsi="Times New Roman" w:cs="Times New Roman"/>
          <w:bCs/>
          <w:szCs w:val="21"/>
          <w:lang w:val="nl-NL"/>
        </w:rPr>
        <w:t>幸福</w:t>
      </w:r>
    </w:p>
    <w:p w14:paraId="308368B0" w14:textId="638964B4" w:rsidR="002D3C8F" w:rsidRPr="003D5025" w:rsidRDefault="002D3C8F" w:rsidP="002D3C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wel</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=well</w:t>
      </w:r>
      <w:r w:rsidRPr="003D5025">
        <w:rPr>
          <w:rFonts w:ascii="Times New Roman" w:hAnsi="Times New Roman" w:cs="Times New Roman" w:hint="eastAsia"/>
          <w:bCs/>
          <w:szCs w:val="21"/>
        </w:rPr>
        <w:t>，好，顺利）</w:t>
      </w:r>
      <w:r w:rsidRPr="003D5025">
        <w:rPr>
          <w:rFonts w:ascii="Times New Roman" w:hAnsi="Times New Roman" w:cs="Times New Roman" w:hint="eastAsia"/>
          <w:bCs/>
          <w:szCs w:val="21"/>
        </w:rPr>
        <w:t>+fare</w:t>
      </w:r>
      <w:r w:rsidRPr="003D5025">
        <w:rPr>
          <w:rFonts w:ascii="Times New Roman" w:hAnsi="Times New Roman" w:cs="Times New Roman" w:hint="eastAsia"/>
          <w:bCs/>
          <w:szCs w:val="21"/>
        </w:rPr>
        <w:t>（旅行）→顺利的旅行→</w:t>
      </w:r>
      <w:r w:rsidR="00C60F94">
        <w:rPr>
          <w:rFonts w:ascii="Times New Roman" w:hAnsi="Times New Roman" w:cs="Times New Roman" w:hint="eastAsia"/>
          <w:bCs/>
          <w:szCs w:val="21"/>
        </w:rPr>
        <w:t>（比喻）</w:t>
      </w:r>
      <w:r w:rsidRPr="003D5025">
        <w:rPr>
          <w:rFonts w:ascii="Times New Roman" w:hAnsi="Times New Roman" w:cs="Times New Roman" w:hint="eastAsia"/>
          <w:bCs/>
          <w:szCs w:val="21"/>
        </w:rPr>
        <w:t>顺利的生活→福利，幸福</w:t>
      </w:r>
    </w:p>
    <w:p w14:paraId="3C5400A7" w14:textId="77777777" w:rsidR="002D3C8F" w:rsidRPr="003D5025" w:rsidRDefault="002D3C8F" w:rsidP="002D3C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social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welfare</w:t>
      </w:r>
      <w:r w:rsidRPr="003D5025">
        <w:rPr>
          <w:rFonts w:ascii="Times New Roman" w:hAnsi="Times New Roman" w:cs="Times New Roman" w:hint="eastAsia"/>
          <w:bCs/>
          <w:szCs w:val="21"/>
        </w:rPr>
        <w:t>（社会福利），</w:t>
      </w:r>
      <w:r w:rsidRPr="003D5025">
        <w:rPr>
          <w:rFonts w:ascii="Times New Roman" w:hAnsi="Times New Roman" w:cs="Times New Roman" w:hint="eastAsia"/>
          <w:bCs/>
          <w:szCs w:val="21"/>
        </w:rPr>
        <w:t>child</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welfare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services</w:t>
      </w:r>
      <w:r w:rsidRPr="003D5025">
        <w:rPr>
          <w:rFonts w:ascii="Times New Roman" w:hAnsi="Times New Roman" w:cs="Times New Roman" w:hint="eastAsia"/>
          <w:bCs/>
          <w:szCs w:val="21"/>
        </w:rPr>
        <w:t>（儿童福利事业）</w:t>
      </w:r>
    </w:p>
    <w:p w14:paraId="2172E352" w14:textId="77777777" w:rsidR="000D6E3B" w:rsidRPr="00832D03" w:rsidRDefault="000D6E3B" w:rsidP="000D6E3B">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4"/>
        </w:rPr>
        <w:t>tax</w:t>
      </w:r>
      <w:r w:rsidRPr="00832D03">
        <w:rPr>
          <w:rFonts w:ascii="Times New Roman" w:hAnsi="Times New Roman" w:cs="Times New Roman"/>
          <w:szCs w:val="21"/>
        </w:rPr>
        <w:t>：</w:t>
      </w:r>
      <w:r w:rsidRPr="00832D03">
        <w:rPr>
          <w:rFonts w:ascii="Times New Roman" w:hAnsi="Times New Roman" w:cs="Times New Roman"/>
          <w:szCs w:val="21"/>
        </w:rPr>
        <w:t>[tæks] n.</w:t>
      </w:r>
      <w:r w:rsidRPr="00832D03">
        <w:rPr>
          <w:rFonts w:ascii="Times New Roman" w:hAnsi="Times New Roman" w:cs="Times New Roman"/>
          <w:szCs w:val="21"/>
        </w:rPr>
        <w:t>税金</w:t>
      </w:r>
      <w:r w:rsidRPr="00832D03">
        <w:rPr>
          <w:rFonts w:ascii="Times New Roman" w:hAnsi="Times New Roman" w:cs="Times New Roman"/>
          <w:szCs w:val="21"/>
        </w:rPr>
        <w:t>vt.</w:t>
      </w:r>
      <w:r w:rsidRPr="00832D03">
        <w:rPr>
          <w:rFonts w:ascii="Times New Roman" w:hAnsi="Times New Roman" w:cs="Times New Roman"/>
          <w:szCs w:val="21"/>
        </w:rPr>
        <w:t>向</w:t>
      </w:r>
      <w:r w:rsidRPr="00832D03">
        <w:rPr>
          <w:rFonts w:ascii="Times New Roman" w:hAnsi="Times New Roman" w:cs="Times New Roman"/>
          <w:szCs w:val="21"/>
        </w:rPr>
        <w:t>……</w:t>
      </w:r>
      <w:r w:rsidRPr="00832D03">
        <w:rPr>
          <w:rFonts w:ascii="Times New Roman" w:hAnsi="Times New Roman" w:cs="Times New Roman"/>
          <w:szCs w:val="21"/>
        </w:rPr>
        <w:t>课税</w:t>
      </w:r>
    </w:p>
    <w:p w14:paraId="27CE153C" w14:textId="6B36D08B" w:rsidR="00FA75E0" w:rsidRDefault="00FA75E0"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raise</w:t>
      </w:r>
      <w:r>
        <w:rPr>
          <w:rFonts w:ascii="Times New Roman" w:hAnsi="Times New Roman" w:cs="Times New Roman"/>
          <w:szCs w:val="21"/>
        </w:rPr>
        <w:t xml:space="preserve"> </w:t>
      </w:r>
      <w:r>
        <w:rPr>
          <w:rFonts w:ascii="Times New Roman" w:hAnsi="Times New Roman" w:cs="Times New Roman" w:hint="eastAsia"/>
          <w:szCs w:val="21"/>
        </w:rPr>
        <w:t>tax</w:t>
      </w:r>
      <w:r>
        <w:rPr>
          <w:rFonts w:ascii="Times New Roman" w:hAnsi="Times New Roman" w:cs="Times New Roman" w:hint="eastAsia"/>
          <w:szCs w:val="21"/>
        </w:rPr>
        <w:t>（增加税收），</w:t>
      </w:r>
      <w:r>
        <w:rPr>
          <w:rFonts w:ascii="Times New Roman" w:hAnsi="Times New Roman" w:cs="Times New Roman" w:hint="eastAsia"/>
          <w:szCs w:val="21"/>
        </w:rPr>
        <w:t>cut</w:t>
      </w:r>
      <w:r>
        <w:rPr>
          <w:rFonts w:ascii="Times New Roman" w:hAnsi="Times New Roman" w:cs="Times New Roman"/>
          <w:szCs w:val="21"/>
        </w:rPr>
        <w:t xml:space="preserve"> </w:t>
      </w:r>
      <w:r>
        <w:rPr>
          <w:rFonts w:ascii="Times New Roman" w:hAnsi="Times New Roman" w:cs="Times New Roman" w:hint="eastAsia"/>
          <w:szCs w:val="21"/>
        </w:rPr>
        <w:t>tax</w:t>
      </w:r>
      <w:r>
        <w:rPr>
          <w:rFonts w:ascii="Times New Roman" w:hAnsi="Times New Roman" w:cs="Times New Roman" w:hint="eastAsia"/>
          <w:szCs w:val="21"/>
        </w:rPr>
        <w:t>（削减税收），</w:t>
      </w:r>
      <w:r>
        <w:rPr>
          <w:rFonts w:ascii="Times New Roman" w:hAnsi="Times New Roman" w:cs="Times New Roman" w:hint="eastAsia"/>
          <w:szCs w:val="21"/>
        </w:rPr>
        <w:t>pay</w:t>
      </w:r>
      <w:r>
        <w:rPr>
          <w:rFonts w:ascii="Times New Roman" w:hAnsi="Times New Roman" w:cs="Times New Roman"/>
          <w:szCs w:val="21"/>
        </w:rPr>
        <w:t xml:space="preserve"> tax</w:t>
      </w:r>
      <w:r>
        <w:rPr>
          <w:rFonts w:ascii="Times New Roman" w:hAnsi="Times New Roman" w:cs="Times New Roman" w:hint="eastAsia"/>
          <w:szCs w:val="21"/>
        </w:rPr>
        <w:t>（交税）</w:t>
      </w:r>
    </w:p>
    <w:p w14:paraId="2DEEA5AC" w14:textId="77777777" w:rsidR="00C60F94" w:rsidRDefault="001535C6" w:rsidP="00C60F9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taxation</w:t>
      </w:r>
      <w:r>
        <w:rPr>
          <w:rFonts w:ascii="Times New Roman" w:hAnsi="Times New Roman" w:cs="Times New Roman" w:hint="eastAsia"/>
          <w:szCs w:val="21"/>
        </w:rPr>
        <w:t>：</w:t>
      </w:r>
      <w:r>
        <w:rPr>
          <w:rFonts w:ascii="Times New Roman" w:hAnsi="Times New Roman" w:cs="Times New Roman" w:hint="eastAsia"/>
          <w:szCs w:val="21"/>
        </w:rPr>
        <w:t>[</w:t>
      </w:r>
      <w:r w:rsidR="00FA75E0" w:rsidRPr="00FA75E0">
        <w:rPr>
          <w:rFonts w:ascii="Times New Roman" w:hAnsi="Times New Roman" w:cs="Times New Roman"/>
          <w:szCs w:val="21"/>
        </w:rPr>
        <w:t>tækˈseɪʃn</w:t>
      </w:r>
      <w:r w:rsidR="00FA75E0">
        <w:rPr>
          <w:rFonts w:ascii="Times New Roman" w:hAnsi="Times New Roman" w:cs="Times New Roman"/>
          <w:szCs w:val="21"/>
        </w:rPr>
        <w:t>] n.</w:t>
      </w:r>
      <w:r w:rsidR="00FA75E0">
        <w:rPr>
          <w:rFonts w:ascii="Times New Roman" w:hAnsi="Times New Roman" w:cs="Times New Roman" w:hint="eastAsia"/>
          <w:szCs w:val="21"/>
        </w:rPr>
        <w:t>征税，税收</w:t>
      </w:r>
    </w:p>
    <w:p w14:paraId="1D896397" w14:textId="43D7B757" w:rsidR="000D6E3B" w:rsidRPr="00832D03" w:rsidRDefault="00C60F94" w:rsidP="00C60F9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D6E3B" w:rsidRPr="00832D03">
        <w:rPr>
          <w:rFonts w:ascii="Times New Roman" w:hAnsi="Times New Roman" w:cs="Times New Roman"/>
          <w:szCs w:val="21"/>
        </w:rPr>
        <w:t>taxpayer</w:t>
      </w:r>
      <w:r w:rsidR="000D6E3B" w:rsidRPr="00832D03">
        <w:rPr>
          <w:rFonts w:ascii="Times New Roman" w:hAnsi="Times New Roman" w:cs="Times New Roman"/>
          <w:szCs w:val="21"/>
        </w:rPr>
        <w:t>：</w:t>
      </w:r>
      <w:r w:rsidR="000D6E3B" w:rsidRPr="00832D03">
        <w:rPr>
          <w:rFonts w:ascii="Times New Roman" w:hAnsi="Times New Roman" w:cs="Times New Roman"/>
          <w:szCs w:val="21"/>
        </w:rPr>
        <w:t>[</w:t>
      </w:r>
      <w:r w:rsidR="000D6E3B" w:rsidRPr="00345DBB">
        <w:rPr>
          <w:rFonts w:ascii="Times New Roman" w:hAnsi="Times New Roman" w:cs="Times New Roman"/>
          <w:szCs w:val="21"/>
        </w:rPr>
        <w:t>ˈtækspeɪə</w:t>
      </w:r>
      <w:r w:rsidR="00C93DA1">
        <w:rPr>
          <w:rFonts w:ascii="Times New Roman" w:hAnsi="Times New Roman" w:cs="Times New Roman"/>
          <w:szCs w:val="21"/>
        </w:rPr>
        <w:t>(r)]</w:t>
      </w:r>
      <w:r w:rsidR="000D6E3B" w:rsidRPr="00832D03">
        <w:rPr>
          <w:rFonts w:ascii="Times New Roman" w:hAnsi="Times New Roman" w:cs="Times New Roman"/>
          <w:szCs w:val="21"/>
        </w:rPr>
        <w:t xml:space="preserve"> n</w:t>
      </w:r>
      <w:r w:rsidR="00F67D1C">
        <w:rPr>
          <w:rFonts w:ascii="Times New Roman" w:hAnsi="Times New Roman" w:cs="Times New Roman"/>
          <w:szCs w:val="21"/>
        </w:rPr>
        <w:t>.</w:t>
      </w:r>
      <w:r w:rsidR="000D6E3B" w:rsidRPr="00832D03">
        <w:rPr>
          <w:rFonts w:ascii="Times New Roman" w:hAnsi="Times New Roman" w:cs="Times New Roman"/>
          <w:szCs w:val="21"/>
        </w:rPr>
        <w:t>纳税人</w:t>
      </w:r>
    </w:p>
    <w:p w14:paraId="31E3E779" w14:textId="42C1B9BF" w:rsidR="000D6E3B" w:rsidRPr="00832D03" w:rsidRDefault="000D6E3B" w:rsidP="000D6E3B">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lang w:val="fr-FR"/>
        </w:rPr>
        <w:t>treasure</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345DBB">
        <w:rPr>
          <w:rFonts w:ascii="Times New Roman" w:hAnsi="Times New Roman" w:cs="Times New Roman"/>
          <w:szCs w:val="21"/>
          <w:lang w:val="fr-FR"/>
        </w:rPr>
        <w:t>ˈtreʒə</w:t>
      </w:r>
      <w:r w:rsidR="00C93DA1">
        <w:rPr>
          <w:rFonts w:ascii="Times New Roman" w:hAnsi="Times New Roman" w:cs="Times New Roman"/>
          <w:szCs w:val="21"/>
          <w:lang w:val="fr-FR"/>
        </w:rPr>
        <w:t>(r)]</w:t>
      </w:r>
      <w:r w:rsidRPr="00832D03">
        <w:rPr>
          <w:rFonts w:ascii="Times New Roman" w:hAnsi="Times New Roman" w:cs="Times New Roman"/>
          <w:szCs w:val="21"/>
          <w:lang w:val="fr-FR"/>
        </w:rPr>
        <w:t xml:space="preserve"> n</w:t>
      </w:r>
      <w:r w:rsidR="00F67D1C">
        <w:rPr>
          <w:rFonts w:ascii="Times New Roman" w:hAnsi="Times New Roman" w:cs="Times New Roman"/>
          <w:szCs w:val="21"/>
          <w:lang w:val="fr-FR"/>
        </w:rPr>
        <w:t>.</w:t>
      </w:r>
      <w:r w:rsidRPr="00832D03">
        <w:rPr>
          <w:rFonts w:ascii="Times New Roman" w:hAnsi="Times New Roman" w:cs="Times New Roman"/>
          <w:szCs w:val="21"/>
          <w:lang w:val="fr-FR"/>
        </w:rPr>
        <w:t>财富，财产；财宝</w:t>
      </w:r>
      <w:r>
        <w:rPr>
          <w:rFonts w:ascii="Times New Roman" w:hAnsi="Times New Roman" w:cs="Times New Roman" w:hint="eastAsia"/>
          <w:szCs w:val="21"/>
          <w:lang w:val="fr-FR"/>
        </w:rPr>
        <w:t>vt.</w:t>
      </w:r>
      <w:r>
        <w:rPr>
          <w:rFonts w:ascii="Times New Roman" w:hAnsi="Times New Roman" w:cs="Times New Roman" w:hint="eastAsia"/>
          <w:szCs w:val="21"/>
          <w:lang w:val="fr-FR"/>
        </w:rPr>
        <w:t>珍爱，珍藏</w:t>
      </w:r>
    </w:p>
    <w:p w14:paraId="6D6A5F95" w14:textId="24FE81B0" w:rsidR="00FA75E0" w:rsidRDefault="005A0A55"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A75E0">
        <w:rPr>
          <w:rFonts w:ascii="Times New Roman" w:hAnsi="Times New Roman" w:cs="Times New Roman" w:hint="eastAsia"/>
          <w:szCs w:val="21"/>
        </w:rPr>
        <w:t>treas</w:t>
      </w:r>
      <w:r w:rsidR="00FA75E0">
        <w:rPr>
          <w:rFonts w:ascii="Times New Roman" w:hAnsi="Times New Roman" w:cs="Times New Roman" w:hint="eastAsia"/>
          <w:szCs w:val="21"/>
        </w:rPr>
        <w:t>（</w:t>
      </w:r>
      <w:r w:rsidR="00CF717A">
        <w:rPr>
          <w:rFonts w:ascii="Times New Roman" w:hAnsi="Times New Roman" w:cs="Times New Roman" w:hint="eastAsia"/>
          <w:szCs w:val="21"/>
        </w:rPr>
        <w:t>收藏）</w:t>
      </w:r>
      <w:r w:rsidR="00CF717A">
        <w:rPr>
          <w:rFonts w:ascii="Times New Roman" w:hAnsi="Times New Roman" w:cs="Times New Roman" w:hint="eastAsia"/>
          <w:szCs w:val="21"/>
        </w:rPr>
        <w:t>+ure</w:t>
      </w:r>
      <w:r w:rsidR="00CF717A">
        <w:rPr>
          <w:rFonts w:ascii="Times New Roman" w:hAnsi="Times New Roman" w:cs="Times New Roman" w:hint="eastAsia"/>
          <w:szCs w:val="21"/>
        </w:rPr>
        <w:t>（名词后缀）→收藏的东西→财富，财宝</w:t>
      </w:r>
    </w:p>
    <w:p w14:paraId="33941311" w14:textId="77777777" w:rsidR="001535C6" w:rsidRDefault="000D6E3B" w:rsidP="000D6E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buried</w:t>
      </w:r>
      <w:r>
        <w:rPr>
          <w:rFonts w:ascii="Times New Roman" w:hAnsi="Times New Roman" w:cs="Times New Roman"/>
          <w:szCs w:val="21"/>
        </w:rPr>
        <w:t xml:space="preserve"> </w:t>
      </w:r>
      <w:r>
        <w:rPr>
          <w:rFonts w:ascii="Times New Roman" w:hAnsi="Times New Roman" w:cs="Times New Roman" w:hint="eastAsia"/>
          <w:szCs w:val="21"/>
        </w:rPr>
        <w:t>treasure</w:t>
      </w:r>
      <w:r>
        <w:rPr>
          <w:rFonts w:ascii="Times New Roman" w:hAnsi="Times New Roman" w:cs="Times New Roman" w:hint="eastAsia"/>
          <w:szCs w:val="21"/>
        </w:rPr>
        <w:t>（埋藏的财宝），</w:t>
      </w:r>
      <w:r>
        <w:rPr>
          <w:rFonts w:ascii="Times New Roman" w:hAnsi="Times New Roman" w:cs="Times New Roman" w:hint="eastAsia"/>
          <w:szCs w:val="21"/>
        </w:rPr>
        <w:t>I</w:t>
      </w:r>
      <w:r>
        <w:rPr>
          <w:rFonts w:ascii="Times New Roman" w:hAnsi="Times New Roman" w:cs="Times New Roman"/>
          <w:szCs w:val="21"/>
        </w:rPr>
        <w:t xml:space="preserve"> treasured his friendship.</w:t>
      </w:r>
      <w:r>
        <w:rPr>
          <w:rFonts w:ascii="Times New Roman" w:hAnsi="Times New Roman" w:cs="Times New Roman" w:hint="eastAsia"/>
          <w:szCs w:val="21"/>
        </w:rPr>
        <w:t>我珍惜他的友谊。</w:t>
      </w:r>
    </w:p>
    <w:p w14:paraId="1B31CAB3" w14:textId="33FFC790" w:rsidR="00CF717A" w:rsidRDefault="001535C6" w:rsidP="000D6E3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treasury</w:t>
      </w:r>
      <w:r>
        <w:rPr>
          <w:rFonts w:ascii="Times New Roman" w:hAnsi="Times New Roman" w:cs="Times New Roman" w:hint="eastAsia"/>
          <w:szCs w:val="21"/>
        </w:rPr>
        <w:t>：</w:t>
      </w:r>
      <w:r>
        <w:rPr>
          <w:rFonts w:ascii="Times New Roman" w:hAnsi="Times New Roman" w:cs="Times New Roman" w:hint="eastAsia"/>
          <w:szCs w:val="21"/>
        </w:rPr>
        <w:t>[</w:t>
      </w:r>
      <w:r w:rsidR="00CF717A" w:rsidRPr="00CF717A">
        <w:rPr>
          <w:rFonts w:ascii="Times New Roman" w:hAnsi="Times New Roman" w:cs="Times New Roman"/>
          <w:szCs w:val="21"/>
        </w:rPr>
        <w:t>ˈtreʒəri</w:t>
      </w:r>
      <w:r w:rsidR="00CF717A">
        <w:rPr>
          <w:rFonts w:ascii="Times New Roman" w:hAnsi="Times New Roman" w:cs="Times New Roman"/>
          <w:szCs w:val="21"/>
        </w:rPr>
        <w:t>] n.</w:t>
      </w:r>
      <w:r w:rsidR="00CF717A">
        <w:rPr>
          <w:rFonts w:ascii="Times New Roman" w:hAnsi="Times New Roman" w:cs="Times New Roman" w:hint="eastAsia"/>
          <w:szCs w:val="21"/>
        </w:rPr>
        <w:t>宝库，国库，财政部</w:t>
      </w:r>
    </w:p>
    <w:p w14:paraId="6AA68C6F" w14:textId="0BBB2718" w:rsidR="000D6E3B" w:rsidRPr="00662D86" w:rsidRDefault="000D6E3B" w:rsidP="000D6E3B">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4"/>
        </w:rPr>
        <w:t>wage</w:t>
      </w:r>
      <w:r w:rsidRPr="00832D03">
        <w:rPr>
          <w:rFonts w:ascii="Times New Roman" w:hAnsi="Times New Roman" w:cs="Times New Roman"/>
          <w:szCs w:val="21"/>
        </w:rPr>
        <w:t>：</w:t>
      </w:r>
      <w:r w:rsidRPr="00832D03">
        <w:rPr>
          <w:rFonts w:ascii="Times New Roman" w:hAnsi="Times New Roman" w:cs="Times New Roman"/>
          <w:szCs w:val="21"/>
        </w:rPr>
        <w:t>[</w:t>
      </w:r>
      <w:r w:rsidRPr="00662D86">
        <w:rPr>
          <w:rFonts w:ascii="Times New Roman" w:hAnsi="Times New Roman" w:cs="Times New Roman"/>
          <w:szCs w:val="21"/>
        </w:rPr>
        <w:t>weɪdʒ</w:t>
      </w:r>
      <w:r w:rsidRPr="00832D03">
        <w:rPr>
          <w:rFonts w:ascii="Times New Roman" w:hAnsi="Times New Roman" w:cs="Times New Roman"/>
          <w:szCs w:val="21"/>
        </w:rPr>
        <w:t>] n.</w:t>
      </w:r>
      <w:r w:rsidRPr="00832D03">
        <w:rPr>
          <w:rFonts w:ascii="Times New Roman" w:hAnsi="Times New Roman" w:cs="Times New Roman"/>
          <w:szCs w:val="21"/>
        </w:rPr>
        <w:t>工资</w:t>
      </w:r>
    </w:p>
    <w:p w14:paraId="48949820" w14:textId="742C55C3" w:rsidR="00345DBB" w:rsidRDefault="000D6E3B" w:rsidP="00873F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wage</w:t>
      </w:r>
      <w:r>
        <w:rPr>
          <w:rFonts w:ascii="Times New Roman" w:hAnsi="Times New Roman" w:cs="Times New Roman" w:hint="eastAsia"/>
          <w:szCs w:val="21"/>
        </w:rPr>
        <w:t>和</w:t>
      </w:r>
      <w:r>
        <w:rPr>
          <w:rFonts w:ascii="Times New Roman" w:hAnsi="Times New Roman" w:cs="Times New Roman" w:hint="eastAsia"/>
          <w:szCs w:val="21"/>
        </w:rPr>
        <w:t>salary</w:t>
      </w:r>
      <w:r>
        <w:rPr>
          <w:rFonts w:ascii="Times New Roman" w:hAnsi="Times New Roman" w:cs="Times New Roman" w:hint="eastAsia"/>
          <w:szCs w:val="21"/>
        </w:rPr>
        <w:t>都可以表示“工资”，区别在于：</w:t>
      </w:r>
      <w:r>
        <w:rPr>
          <w:rFonts w:ascii="Times New Roman" w:hAnsi="Times New Roman" w:cs="Times New Roman" w:hint="eastAsia"/>
          <w:szCs w:val="21"/>
        </w:rPr>
        <w:t>wage</w:t>
      </w:r>
      <w:r>
        <w:rPr>
          <w:rFonts w:ascii="Times New Roman" w:hAnsi="Times New Roman" w:cs="Times New Roman" w:hint="eastAsia"/>
          <w:szCs w:val="21"/>
        </w:rPr>
        <w:t>常表示日薪或周薪，</w:t>
      </w:r>
      <w:r>
        <w:rPr>
          <w:rFonts w:ascii="Times New Roman" w:hAnsi="Times New Roman" w:cs="Times New Roman" w:hint="eastAsia"/>
          <w:szCs w:val="21"/>
        </w:rPr>
        <w:t>salary</w:t>
      </w:r>
      <w:r>
        <w:rPr>
          <w:rFonts w:ascii="Times New Roman" w:hAnsi="Times New Roman" w:cs="Times New Roman" w:hint="eastAsia"/>
          <w:szCs w:val="21"/>
        </w:rPr>
        <w:t>常表示月薪或年薪。</w:t>
      </w:r>
    </w:p>
    <w:p w14:paraId="413396AC" w14:textId="77777777" w:rsidR="003A0464" w:rsidRPr="003D5025" w:rsidRDefault="003A0464" w:rsidP="003A0464">
      <w:pPr>
        <w:pStyle w:val="ac"/>
        <w:numPr>
          <w:ilvl w:val="0"/>
          <w:numId w:val="8"/>
        </w:numPr>
        <w:spacing w:line="480" w:lineRule="auto"/>
        <w:ind w:firstLineChars="0"/>
        <w:rPr>
          <w:rFonts w:ascii="Times New Roman" w:hAnsi="Times New Roman" w:cs="Times New Roman"/>
          <w:bCs/>
        </w:rPr>
      </w:pPr>
      <w:bookmarkStart w:id="115" w:name="_Hlk196395376"/>
      <w:r w:rsidRPr="003A0464">
        <w:rPr>
          <w:rFonts w:ascii="Times New Roman" w:hAnsi="Times New Roman" w:cs="Times New Roman" w:hint="eastAsia"/>
          <w:bCs/>
          <w:color w:val="EE0000"/>
          <w:szCs w:val="21"/>
        </w:rPr>
        <w:t>investment</w:t>
      </w:r>
      <w:r w:rsidRPr="003D5025">
        <w:rPr>
          <w:rFonts w:ascii="Times New Roman" w:hAnsi="Times New Roman" w:cs="Times New Roman" w:hint="eastAsia"/>
          <w:bCs/>
        </w:rPr>
        <w:t>：</w:t>
      </w:r>
      <w:r w:rsidRPr="003D5025">
        <w:rPr>
          <w:rFonts w:ascii="Times New Roman" w:hAnsi="Times New Roman" w:cs="Times New Roman"/>
          <w:bCs/>
        </w:rPr>
        <w:t>[ɪn'vestmənt]n.</w:t>
      </w:r>
      <w:r w:rsidRPr="003D5025">
        <w:rPr>
          <w:rFonts w:ascii="Times New Roman" w:hAnsi="Times New Roman" w:cs="Times New Roman" w:hint="eastAsia"/>
          <w:bCs/>
        </w:rPr>
        <w:t>投资，投资额</w:t>
      </w:r>
    </w:p>
    <w:bookmarkEnd w:id="115"/>
    <w:p w14:paraId="53357482" w14:textId="77777777" w:rsidR="003A0464" w:rsidRDefault="003A0464" w:rsidP="003A046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invest</w:t>
      </w:r>
      <w:r w:rsidRPr="003D5025">
        <w:rPr>
          <w:rFonts w:ascii="Times New Roman" w:hAnsi="Times New Roman" w:cs="Times New Roman" w:hint="eastAsia"/>
          <w:bCs/>
          <w:szCs w:val="21"/>
        </w:rPr>
        <w:t>（投资）</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（抽象名词后缀，表行为本身和结果）→投资（的行为和结</w:t>
      </w:r>
      <w:r w:rsidRPr="003D5025">
        <w:rPr>
          <w:rFonts w:ascii="Times New Roman" w:hAnsi="Times New Roman" w:cs="Times New Roman" w:hint="eastAsia"/>
          <w:bCs/>
          <w:szCs w:val="21"/>
        </w:rPr>
        <w:lastRenderedPageBreak/>
        <w:t>果）</w:t>
      </w:r>
    </w:p>
    <w:p w14:paraId="0A74A3DF" w14:textId="7B3BACD2" w:rsidR="003A0464" w:rsidRPr="00935EDA" w:rsidRDefault="003A0464" w:rsidP="003A0464">
      <w:pPr>
        <w:spacing w:line="360" w:lineRule="auto"/>
        <w:ind w:firstLineChars="202" w:firstLine="424"/>
        <w:rPr>
          <w:rFonts w:ascii="Times New Roman" w:hAnsi="Times New Roman" w:cs="Times New Roman"/>
        </w:rPr>
      </w:pPr>
      <w:r>
        <w:rPr>
          <w:rFonts w:ascii="Times New Roman" w:hAnsi="Times New Roman" w:cs="Times New Roman" w:hint="eastAsia"/>
          <w:bCs/>
          <w:szCs w:val="21"/>
        </w:rPr>
        <w:t>【拓】</w:t>
      </w:r>
      <w:r w:rsidRPr="00935EDA">
        <w:rPr>
          <w:rFonts w:ascii="Times New Roman" w:hAnsi="Times New Roman" w:cs="Times New Roman"/>
        </w:rPr>
        <w:t>invest</w:t>
      </w:r>
      <w:r w:rsidRPr="00935EDA">
        <w:rPr>
          <w:rFonts w:ascii="Times New Roman" w:hAnsi="Times New Roman" w:cs="Times New Roman"/>
        </w:rPr>
        <w:t>：</w:t>
      </w:r>
      <w:r w:rsidRPr="00935EDA">
        <w:rPr>
          <w:rFonts w:ascii="Times New Roman" w:hAnsi="Times New Roman" w:cs="Times New Roman"/>
        </w:rPr>
        <w:t>[ɪn'vest] v.</w:t>
      </w:r>
      <w:r w:rsidRPr="00935EDA">
        <w:rPr>
          <w:rFonts w:ascii="Times New Roman" w:hAnsi="Times New Roman" w:cs="Times New Roman"/>
        </w:rPr>
        <w:t>投资</w:t>
      </w:r>
      <w:r>
        <w:rPr>
          <w:rFonts w:ascii="Times New Roman" w:hAnsi="Times New Roman" w:cs="Times New Roman" w:hint="eastAsia"/>
        </w:rPr>
        <w:t>；授予……权利</w:t>
      </w:r>
    </w:p>
    <w:p w14:paraId="52741A8E" w14:textId="29792CB3" w:rsidR="003A0464" w:rsidRPr="000D6E3B" w:rsidRDefault="003A0464" w:rsidP="00E8654E">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w:t>
      </w:r>
      <w:r w:rsidRPr="003D5025">
        <w:rPr>
          <w:rFonts w:ascii="Times New Roman" w:hAnsi="Times New Roman" w:cs="Times New Roman" w:hint="eastAsia"/>
          <w:bCs/>
          <w:szCs w:val="21"/>
        </w:rPr>
        <w:t>+vest</w:t>
      </w:r>
      <w:r w:rsidRPr="003D5025">
        <w:rPr>
          <w:rFonts w:ascii="Times New Roman" w:hAnsi="Times New Roman" w:cs="Times New Roman" w:hint="eastAsia"/>
          <w:bCs/>
          <w:szCs w:val="21"/>
        </w:rPr>
        <w:t>（</w:t>
      </w:r>
      <w:r>
        <w:rPr>
          <w:rFonts w:ascii="Times New Roman" w:hAnsi="Times New Roman" w:cs="Times New Roman" w:hint="eastAsia"/>
          <w:bCs/>
          <w:szCs w:val="21"/>
        </w:rPr>
        <w:t>衣服</w:t>
      </w:r>
      <w:r w:rsidRPr="003D5025">
        <w:rPr>
          <w:rFonts w:ascii="Times New Roman" w:hAnsi="Times New Roman" w:cs="Times New Roman" w:hint="eastAsia"/>
          <w:bCs/>
          <w:szCs w:val="21"/>
        </w:rPr>
        <w:t>）→</w:t>
      </w:r>
      <w:r>
        <w:rPr>
          <w:rFonts w:ascii="Times New Roman" w:hAnsi="Times New Roman" w:cs="Times New Roman" w:hint="eastAsia"/>
          <w:bCs/>
          <w:szCs w:val="21"/>
        </w:rPr>
        <w:t>给…穿上</w:t>
      </w:r>
      <w:r w:rsidRPr="003D5025">
        <w:rPr>
          <w:rFonts w:ascii="Times New Roman" w:hAnsi="Times New Roman" w:cs="Times New Roman" w:hint="eastAsia"/>
          <w:bCs/>
          <w:szCs w:val="21"/>
        </w:rPr>
        <w:t>衣服</w:t>
      </w:r>
      <w:r>
        <w:rPr>
          <w:rFonts w:ascii="Times New Roman" w:hAnsi="Times New Roman" w:cs="Times New Roman" w:hint="eastAsia"/>
          <w:bCs/>
          <w:szCs w:val="21"/>
        </w:rPr>
        <w:t>→授予…权利→给</w:t>
      </w:r>
      <w:r w:rsidR="00E8654E">
        <w:rPr>
          <w:rFonts w:ascii="Times New Roman" w:hAnsi="Times New Roman" w:cs="Times New Roman" w:hint="eastAsia"/>
          <w:bCs/>
          <w:szCs w:val="21"/>
        </w:rPr>
        <w:t>金钱</w:t>
      </w:r>
      <w:r>
        <w:rPr>
          <w:rFonts w:ascii="Times New Roman" w:hAnsi="Times New Roman" w:cs="Times New Roman" w:hint="eastAsia"/>
          <w:bCs/>
          <w:szCs w:val="21"/>
        </w:rPr>
        <w:t>穿上衣服，使它享有收取回报的权利→投资（把金钱换成股票）</w:t>
      </w:r>
    </w:p>
    <w:p w14:paraId="4297AF99" w14:textId="6015E593" w:rsidR="002C026D" w:rsidRPr="00D45CC2" w:rsidRDefault="002C026D" w:rsidP="002C026D">
      <w:pPr>
        <w:pStyle w:val="1"/>
        <w:numPr>
          <w:ilvl w:val="0"/>
          <w:numId w:val="24"/>
        </w:numPr>
        <w:spacing w:line="360" w:lineRule="auto"/>
        <w:jc w:val="center"/>
        <w:rPr>
          <w:b w:val="0"/>
          <w:sz w:val="28"/>
          <w:szCs w:val="28"/>
        </w:rPr>
      </w:pPr>
      <w:r w:rsidRPr="00D45CC2">
        <w:rPr>
          <w:rFonts w:hint="eastAsia"/>
          <w:b w:val="0"/>
          <w:sz w:val="28"/>
          <w:szCs w:val="28"/>
        </w:rPr>
        <w:t>机械</w:t>
      </w:r>
    </w:p>
    <w:p w14:paraId="5B5D8553" w14:textId="4FEC64CA" w:rsidR="00C60F94" w:rsidRPr="000E1A2E" w:rsidRDefault="00C60F9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mechan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机械，机器</w:t>
      </w:r>
      <w:r w:rsidR="00590AE9">
        <w:rPr>
          <w:rFonts w:hint="eastAsia"/>
          <w:sz w:val="21"/>
          <w:szCs w:val="21"/>
        </w:rPr>
        <w:t>）</w:t>
      </w:r>
    </w:p>
    <w:p w14:paraId="38B278B2" w14:textId="335DF3CC" w:rsidR="00C60F94" w:rsidRDefault="00C60F94" w:rsidP="00C60F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p>
    <w:p w14:paraId="6AB05E30" w14:textId="5DD0E9DA" w:rsidR="00C60F94" w:rsidRPr="00C60F94" w:rsidRDefault="00C60F94" w:rsidP="00C60F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machin-</w:t>
      </w:r>
      <w:r>
        <w:rPr>
          <w:rFonts w:ascii="Times New Roman" w:hAnsi="Times New Roman" w:cs="Times New Roman" w:hint="eastAsia"/>
          <w:szCs w:val="21"/>
        </w:rPr>
        <w:t>（音变）。</w:t>
      </w:r>
    </w:p>
    <w:p w14:paraId="51F732B4" w14:textId="45A162F1" w:rsidR="002C026D" w:rsidRPr="005B20C0" w:rsidRDefault="002C026D" w:rsidP="002C026D">
      <w:pPr>
        <w:pStyle w:val="ac"/>
        <w:numPr>
          <w:ilvl w:val="0"/>
          <w:numId w:val="8"/>
        </w:numPr>
        <w:spacing w:line="480" w:lineRule="auto"/>
        <w:ind w:firstLineChars="0"/>
        <w:rPr>
          <w:rFonts w:ascii="Times New Roman" w:hAnsi="Times New Roman" w:cs="Times New Roman"/>
        </w:rPr>
      </w:pPr>
      <w:r w:rsidRPr="00C60F94">
        <w:rPr>
          <w:rFonts w:ascii="Times New Roman" w:hAnsi="Times New Roman" w:cs="Times New Roman"/>
          <w:bCs/>
          <w:color w:val="EE0000"/>
          <w:szCs w:val="21"/>
        </w:rPr>
        <w:t>machine</w:t>
      </w:r>
      <w:r w:rsidRPr="000B42F5">
        <w:rPr>
          <w:rFonts w:ascii="Times New Roman" w:eastAsia="宋体" w:hAnsi="Times New Roman" w:cs="Times New Roman"/>
          <w:szCs w:val="21"/>
        </w:rPr>
        <w:t>：</w:t>
      </w:r>
      <w:r w:rsidRPr="000B42F5">
        <w:rPr>
          <w:rFonts w:ascii="Times New Roman" w:eastAsia="宋体" w:hAnsi="Times New Roman" w:cs="Times New Roman"/>
          <w:szCs w:val="21"/>
        </w:rPr>
        <w:t>[</w:t>
      </w:r>
      <w:r w:rsidRPr="006419AA">
        <w:rPr>
          <w:rFonts w:ascii="Times New Roman" w:eastAsia="宋体" w:hAnsi="Times New Roman" w:cs="Times New Roman"/>
          <w:szCs w:val="21"/>
        </w:rPr>
        <w:t>məˈʃiːn</w:t>
      </w:r>
      <w:r w:rsidRPr="000B42F5">
        <w:rPr>
          <w:rFonts w:ascii="Times New Roman" w:eastAsia="宋体" w:hAnsi="Times New Roman" w:cs="Times New Roman"/>
          <w:szCs w:val="21"/>
        </w:rPr>
        <w:t>] n.</w:t>
      </w:r>
      <w:r>
        <w:rPr>
          <w:rFonts w:ascii="Times New Roman" w:eastAsia="宋体" w:hAnsi="Times New Roman" w:cs="Times New Roman" w:hint="eastAsia"/>
          <w:szCs w:val="21"/>
        </w:rPr>
        <w:t>机械，</w:t>
      </w:r>
      <w:r w:rsidRPr="000B42F5">
        <w:rPr>
          <w:rFonts w:ascii="Times New Roman" w:eastAsia="宋体" w:hAnsi="Times New Roman" w:cs="Times New Roman"/>
          <w:szCs w:val="21"/>
        </w:rPr>
        <w:t>机器</w:t>
      </w:r>
    </w:p>
    <w:p w14:paraId="10A4F719" w14:textId="000C7A5B" w:rsidR="001535C6" w:rsidRDefault="005A0A55" w:rsidP="002C02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026D">
        <w:rPr>
          <w:rFonts w:ascii="Times New Roman" w:hAnsi="Times New Roman" w:cs="Times New Roman" w:hint="eastAsia"/>
          <w:szCs w:val="21"/>
        </w:rPr>
        <w:t>machin</w:t>
      </w:r>
      <w:r w:rsidR="002C026D">
        <w:rPr>
          <w:rFonts w:ascii="Times New Roman" w:hAnsi="Times New Roman" w:cs="Times New Roman" w:hint="eastAsia"/>
          <w:szCs w:val="21"/>
        </w:rPr>
        <w:t>（</w:t>
      </w:r>
      <w:r w:rsidR="002C026D">
        <w:rPr>
          <w:rFonts w:ascii="Times New Roman" w:hAnsi="Times New Roman" w:cs="Times New Roman" w:hint="eastAsia"/>
          <w:szCs w:val="21"/>
        </w:rPr>
        <w:t>=mechan</w:t>
      </w:r>
      <w:r w:rsidR="00C60F94">
        <w:rPr>
          <w:rFonts w:ascii="Times New Roman" w:hAnsi="Times New Roman" w:cs="Times New Roman" w:hint="eastAsia"/>
          <w:szCs w:val="21"/>
        </w:rPr>
        <w:t>-</w:t>
      </w:r>
      <w:r w:rsidR="002C026D">
        <w:rPr>
          <w:rFonts w:ascii="Times New Roman" w:hAnsi="Times New Roman" w:cs="Times New Roman" w:hint="eastAsia"/>
          <w:szCs w:val="21"/>
        </w:rPr>
        <w:t>，机械）</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C026D">
        <w:rPr>
          <w:rFonts w:ascii="Times New Roman" w:hAnsi="Times New Roman" w:cs="Times New Roman" w:hint="eastAsia"/>
          <w:szCs w:val="21"/>
        </w:rPr>
        <w:t>机器</w:t>
      </w:r>
    </w:p>
    <w:p w14:paraId="660784E6" w14:textId="77777777" w:rsidR="009B53E5" w:rsidRPr="003D5025" w:rsidRDefault="009B53E5" w:rsidP="009B53E5">
      <w:pPr>
        <w:pStyle w:val="ac"/>
        <w:numPr>
          <w:ilvl w:val="0"/>
          <w:numId w:val="8"/>
        </w:numPr>
        <w:spacing w:line="480" w:lineRule="auto"/>
        <w:ind w:firstLineChars="0"/>
        <w:rPr>
          <w:rFonts w:ascii="Times New Roman" w:hAnsi="Times New Roman" w:cs="Times New Roman"/>
          <w:bCs/>
        </w:rPr>
      </w:pPr>
      <w:r w:rsidRPr="009B53E5">
        <w:rPr>
          <w:rFonts w:ascii="Times New Roman" w:hAnsi="Times New Roman" w:cs="Times New Roman" w:hint="eastAsia"/>
          <w:bCs/>
          <w:color w:val="EE0000"/>
          <w:szCs w:val="21"/>
        </w:rPr>
        <w:t>mechanic</w:t>
      </w:r>
      <w:r w:rsidRPr="003D5025">
        <w:rPr>
          <w:rFonts w:ascii="Times New Roman" w:hAnsi="Times New Roman" w:cs="Times New Roman" w:hint="eastAsia"/>
          <w:bCs/>
        </w:rPr>
        <w:t>：</w:t>
      </w:r>
      <w:r w:rsidRPr="003D5025">
        <w:rPr>
          <w:rFonts w:ascii="Times New Roman" w:hAnsi="Times New Roman" w:cs="Times New Roman"/>
          <w:bCs/>
        </w:rPr>
        <w:t>[mə'kænɪk] n.</w:t>
      </w:r>
      <w:r w:rsidRPr="003D5025">
        <w:rPr>
          <w:rFonts w:ascii="Times New Roman" w:hAnsi="Times New Roman" w:cs="Times New Roman" w:hint="eastAsia"/>
          <w:bCs/>
        </w:rPr>
        <w:t>技工，机修工</w:t>
      </w:r>
    </w:p>
    <w:p w14:paraId="49825A39" w14:textId="79BE95A6" w:rsidR="009B53E5" w:rsidRPr="003D5025" w:rsidRDefault="009B53E5" w:rsidP="009B53E5">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mechan</w:t>
      </w:r>
      <w:r w:rsidRPr="003D5025">
        <w:rPr>
          <w:rFonts w:ascii="Times New Roman" w:eastAsia="宋体" w:hAnsi="Times New Roman" w:cs="Times New Roman" w:hint="eastAsia"/>
          <w:bCs/>
          <w:szCs w:val="21"/>
        </w:rPr>
        <w:t>（机械）</w:t>
      </w:r>
      <w:r w:rsidRPr="003D5025">
        <w:rPr>
          <w:rFonts w:ascii="Times New Roman" w:eastAsia="宋体" w:hAnsi="Times New Roman" w:cs="Times New Roman" w:hint="eastAsia"/>
          <w:bCs/>
          <w:szCs w:val="21"/>
        </w:rPr>
        <w:t>+ic</w:t>
      </w:r>
      <w:r w:rsidRPr="003D5025">
        <w:rPr>
          <w:rFonts w:ascii="Times New Roman" w:eastAsia="宋体" w:hAnsi="Times New Roman" w:cs="Times New Roman" w:hint="eastAsia"/>
          <w:bCs/>
          <w:szCs w:val="21"/>
        </w:rPr>
        <w:t>（形容词后缀）→操作机械的（人）→技工，机修工</w:t>
      </w:r>
    </w:p>
    <w:p w14:paraId="3F145DC5" w14:textId="099A4E14" w:rsidR="002C026D" w:rsidRPr="00CE77FB" w:rsidRDefault="001535C6" w:rsidP="00F00828">
      <w:pPr>
        <w:spacing w:line="360" w:lineRule="auto"/>
        <w:ind w:firstLineChars="201" w:firstLine="422"/>
        <w:rPr>
          <w:rFonts w:ascii="Times New Roman" w:eastAsia="宋体" w:hAnsi="Times New Roman" w:cs="Times New Roman"/>
          <w:szCs w:val="21"/>
        </w:rPr>
      </w:pPr>
      <w:r>
        <w:rPr>
          <w:rFonts w:ascii="Times New Roman" w:hAnsi="Times New Roman" w:cs="Times New Roman"/>
          <w:szCs w:val="21"/>
        </w:rPr>
        <w:t>【拓】</w:t>
      </w:r>
      <w:r w:rsidRPr="00CE77FB">
        <w:rPr>
          <w:rFonts w:ascii="Times New Roman" w:eastAsia="宋体" w:hAnsi="Times New Roman" w:cs="Times New Roman" w:hint="eastAsia"/>
          <w:szCs w:val="21"/>
        </w:rPr>
        <w:t>mechanical</w:t>
      </w:r>
      <w:r w:rsidRPr="00CE77FB">
        <w:rPr>
          <w:rFonts w:ascii="Times New Roman" w:eastAsia="宋体" w:hAnsi="Times New Roman" w:cs="Times New Roman" w:hint="eastAsia"/>
          <w:szCs w:val="21"/>
        </w:rPr>
        <w:t>：</w:t>
      </w:r>
      <w:r w:rsidRPr="00CE77FB">
        <w:rPr>
          <w:rFonts w:ascii="Times New Roman" w:eastAsia="宋体" w:hAnsi="Times New Roman" w:cs="Times New Roman" w:hint="eastAsia"/>
          <w:szCs w:val="21"/>
        </w:rPr>
        <w:t>[</w:t>
      </w:r>
      <w:r w:rsidR="002C026D" w:rsidRPr="00CE77FB">
        <w:rPr>
          <w:rFonts w:ascii="Times New Roman" w:eastAsia="宋体" w:hAnsi="Times New Roman" w:cs="Times New Roman"/>
          <w:szCs w:val="21"/>
        </w:rPr>
        <w:t xml:space="preserve">məˈkænɪkl] </w:t>
      </w:r>
      <w:r w:rsidR="002C026D" w:rsidRPr="00CE77FB">
        <w:rPr>
          <w:rFonts w:ascii="Times New Roman" w:eastAsia="宋体" w:hAnsi="Times New Roman" w:cs="Times New Roman" w:hint="eastAsia"/>
          <w:szCs w:val="21"/>
        </w:rPr>
        <w:t>adj.</w:t>
      </w:r>
      <w:r w:rsidR="002C026D" w:rsidRPr="00CE77FB">
        <w:rPr>
          <w:rFonts w:ascii="Times New Roman" w:eastAsia="宋体" w:hAnsi="Times New Roman" w:cs="Times New Roman" w:hint="eastAsia"/>
          <w:szCs w:val="21"/>
        </w:rPr>
        <w:t>机械的</w:t>
      </w:r>
    </w:p>
    <w:p w14:paraId="66BFB4F9" w14:textId="48AA3065" w:rsidR="002C026D" w:rsidRDefault="002C026D" w:rsidP="002C026D">
      <w:pPr>
        <w:pStyle w:val="ac"/>
        <w:numPr>
          <w:ilvl w:val="0"/>
          <w:numId w:val="8"/>
        </w:numPr>
        <w:spacing w:line="480" w:lineRule="auto"/>
        <w:ind w:firstLineChars="0"/>
        <w:rPr>
          <w:rFonts w:ascii="Times New Roman" w:hAnsi="Times New Roman" w:cs="Times New Roman"/>
        </w:rPr>
      </w:pPr>
      <w:r w:rsidRPr="00440E68">
        <w:rPr>
          <w:rFonts w:ascii="Times New Roman" w:hAnsi="Times New Roman" w:cs="Times New Roman"/>
          <w:b/>
          <w:bCs/>
          <w:color w:val="EE0000"/>
          <w:sz w:val="24"/>
          <w:szCs w:val="28"/>
        </w:rPr>
        <w:t>engine</w:t>
      </w:r>
      <w:r w:rsidRPr="00832D03">
        <w:rPr>
          <w:rFonts w:ascii="Times New Roman" w:hAnsi="Times New Roman" w:cs="Times New Roman"/>
        </w:rPr>
        <w:t>：</w:t>
      </w:r>
      <w:r w:rsidRPr="00832D03">
        <w:rPr>
          <w:rFonts w:ascii="Times New Roman" w:hAnsi="Times New Roman" w:cs="Times New Roman"/>
        </w:rPr>
        <w:t>[</w:t>
      </w:r>
      <w:r w:rsidRPr="00CE77FB">
        <w:rPr>
          <w:rFonts w:ascii="Times New Roman" w:hAnsi="Times New Roman" w:cs="Times New Roman"/>
        </w:rPr>
        <w:t>ˈendʒɪn</w:t>
      </w:r>
      <w:r w:rsidRPr="00832D03">
        <w:rPr>
          <w:rFonts w:ascii="Times New Roman" w:hAnsi="Times New Roman" w:cs="Times New Roman"/>
        </w:rPr>
        <w:t>] n.</w:t>
      </w:r>
      <w:r w:rsidRPr="00832D03">
        <w:rPr>
          <w:rFonts w:ascii="Times New Roman" w:hAnsi="Times New Roman" w:cs="Times New Roman"/>
        </w:rPr>
        <w:t>发动机</w:t>
      </w:r>
      <w:r>
        <w:rPr>
          <w:rFonts w:ascii="Times New Roman" w:hAnsi="Times New Roman" w:cs="Times New Roman" w:hint="eastAsia"/>
        </w:rPr>
        <w:t>，</w:t>
      </w:r>
      <w:r w:rsidRPr="00832D03">
        <w:rPr>
          <w:rFonts w:ascii="Times New Roman" w:hAnsi="Times New Roman" w:cs="Times New Roman"/>
        </w:rPr>
        <w:t>机车</w:t>
      </w:r>
      <w:r>
        <w:rPr>
          <w:rFonts w:ascii="Times New Roman" w:hAnsi="Times New Roman" w:cs="Times New Roman" w:hint="eastAsia"/>
        </w:rPr>
        <w:t>，引擎</w:t>
      </w:r>
    </w:p>
    <w:p w14:paraId="3CB9FC72" w14:textId="082825D0" w:rsidR="00881680"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81680">
        <w:rPr>
          <w:rFonts w:ascii="Times New Roman" w:hAnsi="Times New Roman" w:cs="Times New Roman" w:hint="eastAsia"/>
          <w:szCs w:val="21"/>
        </w:rPr>
        <w:t>en</w:t>
      </w:r>
      <w:r w:rsidR="00881680">
        <w:rPr>
          <w:rFonts w:ascii="Times New Roman" w:hAnsi="Times New Roman" w:cs="Times New Roman" w:hint="eastAsia"/>
          <w:szCs w:val="21"/>
        </w:rPr>
        <w:t>（</w:t>
      </w:r>
      <w:r w:rsidR="00881680">
        <w:rPr>
          <w:rFonts w:ascii="Times New Roman" w:hAnsi="Times New Roman" w:cs="Times New Roman" w:hint="eastAsia"/>
          <w:szCs w:val="21"/>
        </w:rPr>
        <w:t>=in</w:t>
      </w:r>
      <w:r w:rsidR="00881680">
        <w:rPr>
          <w:rFonts w:ascii="Times New Roman" w:hAnsi="Times New Roman" w:cs="Times New Roman" w:hint="eastAsia"/>
          <w:szCs w:val="21"/>
        </w:rPr>
        <w:t>，在里面）</w:t>
      </w:r>
      <w:r w:rsidR="00881680">
        <w:rPr>
          <w:rFonts w:ascii="Times New Roman" w:hAnsi="Times New Roman" w:cs="Times New Roman" w:hint="eastAsia"/>
          <w:szCs w:val="21"/>
        </w:rPr>
        <w:t>+gin</w:t>
      </w:r>
      <w:r w:rsidR="00881680">
        <w:rPr>
          <w:rFonts w:ascii="Times New Roman" w:hAnsi="Times New Roman" w:cs="Times New Roman" w:hint="eastAsia"/>
          <w:szCs w:val="21"/>
        </w:rPr>
        <w:t>（生）</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881680">
        <w:rPr>
          <w:rFonts w:ascii="Times New Roman" w:hAnsi="Times New Roman" w:cs="Times New Roman" w:hint="eastAsia"/>
          <w:szCs w:val="21"/>
        </w:rPr>
        <w:t>与生俱来的才干→天赋，聪明才智→</w:t>
      </w:r>
      <w:r w:rsidR="00C60F94">
        <w:rPr>
          <w:rFonts w:ascii="Times New Roman" w:hAnsi="Times New Roman" w:cs="Times New Roman" w:hint="eastAsia"/>
          <w:szCs w:val="21"/>
        </w:rPr>
        <w:t>（向后引申）</w:t>
      </w:r>
      <w:r w:rsidR="00881680">
        <w:rPr>
          <w:rFonts w:ascii="Times New Roman" w:hAnsi="Times New Roman" w:cs="Times New Roman" w:hint="eastAsia"/>
          <w:szCs w:val="21"/>
        </w:rPr>
        <w:t>利用聪明才智设计出来的精巧器械→</w:t>
      </w:r>
      <w:r w:rsidR="00C60F94">
        <w:rPr>
          <w:rFonts w:ascii="Times New Roman" w:hAnsi="Times New Roman" w:cs="Times New Roman" w:hint="eastAsia"/>
          <w:szCs w:val="21"/>
        </w:rPr>
        <w:t>（特指）</w:t>
      </w:r>
      <w:r w:rsidR="00881680">
        <w:rPr>
          <w:rFonts w:ascii="Times New Roman" w:hAnsi="Times New Roman" w:cs="Times New Roman" w:hint="eastAsia"/>
          <w:szCs w:val="21"/>
        </w:rPr>
        <w:t>发动机</w:t>
      </w:r>
    </w:p>
    <w:p w14:paraId="0530DDC9" w14:textId="10CB2313" w:rsidR="002C026D" w:rsidRPr="00832D03" w:rsidRDefault="002C026D" w:rsidP="002C026D">
      <w:pPr>
        <w:pStyle w:val="ac"/>
        <w:numPr>
          <w:ilvl w:val="0"/>
          <w:numId w:val="8"/>
        </w:numPr>
        <w:spacing w:line="480" w:lineRule="auto"/>
        <w:ind w:firstLineChars="0"/>
        <w:rPr>
          <w:rFonts w:ascii="Times New Roman" w:hAnsi="Times New Roman" w:cs="Times New Roman"/>
        </w:rPr>
      </w:pPr>
      <w:r w:rsidRPr="00440E68">
        <w:rPr>
          <w:rFonts w:ascii="Times New Roman" w:hAnsi="Times New Roman" w:cs="Times New Roman"/>
          <w:color w:val="EE0000"/>
        </w:rPr>
        <w:t>engineer</w:t>
      </w:r>
      <w:r w:rsidRPr="00832D03">
        <w:rPr>
          <w:rFonts w:ascii="Times New Roman" w:hAnsi="Times New Roman" w:cs="Times New Roman"/>
        </w:rPr>
        <w:t>：</w:t>
      </w:r>
      <w:r w:rsidRPr="00832D03">
        <w:rPr>
          <w:rFonts w:ascii="Times New Roman" w:hAnsi="Times New Roman" w:cs="Times New Roman"/>
        </w:rPr>
        <w:t>[</w:t>
      </w:r>
      <w:r w:rsidRPr="004611A7">
        <w:rPr>
          <w:rFonts w:ascii="Times New Roman" w:hAnsi="Times New Roman" w:cs="Times New Roman"/>
        </w:rPr>
        <w:t>ˌendʒɪˈnɪə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工程师</w:t>
      </w:r>
      <w:r w:rsidR="000123DD">
        <w:rPr>
          <w:rFonts w:ascii="Times New Roman" w:hAnsi="Times New Roman" w:cs="Times New Roman" w:hint="eastAsia"/>
        </w:rPr>
        <w:t>v.</w:t>
      </w:r>
      <w:r w:rsidR="000123DD">
        <w:rPr>
          <w:rFonts w:ascii="Times New Roman" w:hAnsi="Times New Roman" w:cs="Times New Roman" w:hint="eastAsia"/>
        </w:rPr>
        <w:t>设计，制造</w:t>
      </w:r>
    </w:p>
    <w:p w14:paraId="078007EC" w14:textId="59E6B148" w:rsidR="001535C6" w:rsidRDefault="005A0A55" w:rsidP="002C026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026D" w:rsidRPr="00B44AB4">
        <w:rPr>
          <w:rFonts w:ascii="Times New Roman" w:hAnsi="Times New Roman" w:cs="Times New Roman" w:hint="eastAsia"/>
          <w:szCs w:val="21"/>
        </w:rPr>
        <w:t>engine</w:t>
      </w:r>
      <w:r w:rsidR="002C026D" w:rsidRPr="00B44AB4">
        <w:rPr>
          <w:rFonts w:ascii="Times New Roman" w:hAnsi="Times New Roman" w:cs="Times New Roman" w:hint="eastAsia"/>
          <w:szCs w:val="21"/>
        </w:rPr>
        <w:t>（精巧器械）</w:t>
      </w:r>
      <w:r w:rsidR="002C026D" w:rsidRPr="00B44AB4">
        <w:rPr>
          <w:rFonts w:ascii="Times New Roman" w:hAnsi="Times New Roman" w:cs="Times New Roman" w:hint="eastAsia"/>
          <w:szCs w:val="21"/>
        </w:rPr>
        <w:t>+er</w:t>
      </w:r>
      <w:r w:rsidR="002C026D">
        <w:rPr>
          <w:rFonts w:ascii="Times New Roman" w:hAnsi="Times New Roman" w:cs="Times New Roman" w:hint="eastAsia"/>
          <w:szCs w:val="21"/>
        </w:rPr>
        <w:t>（者）</w:t>
      </w:r>
      <w:r w:rsidR="002C026D" w:rsidRPr="00B44AB4">
        <w:rPr>
          <w:rFonts w:ascii="Times New Roman" w:hAnsi="Times New Roman" w:cs="Times New Roman" w:hint="eastAsia"/>
          <w:szCs w:val="21"/>
        </w:rPr>
        <w:t>→设计</w:t>
      </w:r>
      <w:r w:rsidR="00590AE9">
        <w:rPr>
          <w:rFonts w:ascii="Times New Roman" w:hAnsi="Times New Roman" w:cs="Times New Roman" w:hint="eastAsia"/>
          <w:szCs w:val="21"/>
        </w:rPr>
        <w:t>和制造</w:t>
      </w:r>
      <w:r w:rsidR="002C026D" w:rsidRPr="00B44AB4">
        <w:rPr>
          <w:rFonts w:ascii="Times New Roman" w:hAnsi="Times New Roman" w:cs="Times New Roman" w:hint="eastAsia"/>
          <w:szCs w:val="21"/>
        </w:rPr>
        <w:t>精巧器械的人→工程师</w:t>
      </w:r>
      <w:r w:rsidR="000123DD">
        <w:rPr>
          <w:rFonts w:ascii="Times New Roman" w:hAnsi="Times New Roman" w:cs="Times New Roman" w:hint="eastAsia"/>
          <w:szCs w:val="21"/>
        </w:rPr>
        <w:t>→</w:t>
      </w:r>
      <w:r w:rsidR="00590AE9">
        <w:rPr>
          <w:rFonts w:ascii="Times New Roman" w:hAnsi="Times New Roman" w:cs="Times New Roman" w:hint="eastAsia"/>
          <w:szCs w:val="21"/>
        </w:rPr>
        <w:t>（转作动词）</w:t>
      </w:r>
      <w:r w:rsidR="000123DD">
        <w:rPr>
          <w:rFonts w:ascii="Times New Roman" w:hAnsi="Times New Roman" w:cs="Times New Roman" w:hint="eastAsia"/>
          <w:szCs w:val="21"/>
        </w:rPr>
        <w:t>设计，制造</w:t>
      </w:r>
    </w:p>
    <w:p w14:paraId="1C097817" w14:textId="3EFB3E37" w:rsidR="000123DD" w:rsidRPr="00B44AB4" w:rsidRDefault="001535C6" w:rsidP="002C026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engineering</w:t>
      </w:r>
      <w:r>
        <w:rPr>
          <w:rFonts w:ascii="Times New Roman" w:hAnsi="Times New Roman" w:cs="Times New Roman" w:hint="eastAsia"/>
          <w:szCs w:val="21"/>
        </w:rPr>
        <w:t>：</w:t>
      </w:r>
      <w:r>
        <w:rPr>
          <w:rFonts w:ascii="Times New Roman" w:hAnsi="Times New Roman" w:cs="Times New Roman" w:hint="eastAsia"/>
          <w:szCs w:val="21"/>
        </w:rPr>
        <w:t>[</w:t>
      </w:r>
      <w:r w:rsidR="000123DD" w:rsidRPr="000123DD">
        <w:rPr>
          <w:rFonts w:ascii="Times New Roman" w:hAnsi="Times New Roman" w:cs="Times New Roman"/>
          <w:szCs w:val="21"/>
        </w:rPr>
        <w:t>ˌendʒɪˈnɪərɪŋ</w:t>
      </w:r>
      <w:r w:rsidR="000123DD">
        <w:rPr>
          <w:rFonts w:ascii="Times New Roman" w:hAnsi="Times New Roman" w:cs="Times New Roman"/>
          <w:szCs w:val="21"/>
        </w:rPr>
        <w:t>] n.</w:t>
      </w:r>
      <w:r w:rsidR="000123DD">
        <w:rPr>
          <w:rFonts w:ascii="Times New Roman" w:hAnsi="Times New Roman" w:cs="Times New Roman" w:hint="eastAsia"/>
          <w:szCs w:val="21"/>
        </w:rPr>
        <w:t>工程，工程学</w:t>
      </w:r>
    </w:p>
    <w:p w14:paraId="37005A53" w14:textId="440F687C" w:rsidR="00B430BD" w:rsidRPr="00832D03" w:rsidRDefault="00B430BD" w:rsidP="00B430BD">
      <w:pPr>
        <w:pStyle w:val="ac"/>
        <w:numPr>
          <w:ilvl w:val="0"/>
          <w:numId w:val="8"/>
        </w:numPr>
        <w:spacing w:line="480" w:lineRule="auto"/>
        <w:ind w:firstLineChars="0"/>
        <w:rPr>
          <w:rFonts w:ascii="Times New Roman" w:hAnsi="Times New Roman" w:cs="Times New Roman"/>
          <w:szCs w:val="21"/>
          <w:lang w:val="es-VE"/>
        </w:rPr>
      </w:pPr>
      <w:r w:rsidRPr="00282472">
        <w:rPr>
          <w:rFonts w:ascii="Times New Roman" w:hAnsi="Times New Roman" w:cs="Times New Roman"/>
          <w:b/>
          <w:bCs/>
          <w:color w:val="EE0000"/>
          <w:sz w:val="24"/>
          <w:szCs w:val="24"/>
        </w:rPr>
        <w:t>robot</w:t>
      </w:r>
      <w:r w:rsidRPr="00832D03">
        <w:rPr>
          <w:rFonts w:ascii="Times New Roman" w:hAnsi="Times New Roman" w:cs="Times New Roman"/>
          <w:szCs w:val="21"/>
        </w:rPr>
        <w:t>：</w:t>
      </w:r>
      <w:r w:rsidRPr="00832D03">
        <w:rPr>
          <w:rFonts w:ascii="Times New Roman" w:hAnsi="Times New Roman" w:cs="Times New Roman"/>
          <w:szCs w:val="21"/>
        </w:rPr>
        <w:t>[</w:t>
      </w:r>
      <w:r w:rsidRPr="00B430BD">
        <w:rPr>
          <w:rFonts w:ascii="Times New Roman" w:hAnsi="Times New Roman" w:cs="Times New Roman"/>
          <w:szCs w:val="21"/>
        </w:rPr>
        <w:t>ˈrəʊbɒt</w:t>
      </w:r>
      <w:r w:rsidRPr="00832D03">
        <w:rPr>
          <w:rFonts w:ascii="Times New Roman" w:hAnsi="Times New Roman" w:cs="Times New Roman"/>
          <w:szCs w:val="21"/>
        </w:rPr>
        <w:t>] n.</w:t>
      </w:r>
      <w:r w:rsidRPr="00832D03">
        <w:rPr>
          <w:rFonts w:ascii="Times New Roman" w:hAnsi="Times New Roman" w:cs="Times New Roman"/>
          <w:szCs w:val="21"/>
        </w:rPr>
        <w:t>机器人；遥控设备，自动机</w:t>
      </w:r>
      <w:r w:rsidRPr="00832D03">
        <w:rPr>
          <w:rFonts w:ascii="Times New Roman" w:hAnsi="Times New Roman" w:cs="Times New Roman"/>
          <w:szCs w:val="21"/>
          <w:lang w:val="es-VE"/>
        </w:rPr>
        <w:t>械</w:t>
      </w:r>
    </w:p>
    <w:p w14:paraId="2395FE2B" w14:textId="6C21869A" w:rsidR="00B430BD" w:rsidRDefault="00B430BD" w:rsidP="00954C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90AE9">
        <w:rPr>
          <w:rFonts w:ascii="Times New Roman" w:hAnsi="Times New Roman" w:cs="Times New Roman" w:hint="eastAsia"/>
          <w:szCs w:val="21"/>
        </w:rPr>
        <w:t>来自</w:t>
      </w:r>
      <w:r w:rsidR="00954C79" w:rsidRPr="003A5554">
        <w:rPr>
          <w:rFonts w:ascii="Times New Roman" w:eastAsia="宋体" w:hAnsi="Times New Roman" w:cs="Times New Roman"/>
          <w:color w:val="000000" w:themeColor="text1"/>
          <w:szCs w:val="21"/>
        </w:rPr>
        <w:t>1920</w:t>
      </w:r>
      <w:r w:rsidR="00954C79" w:rsidRPr="003A5554">
        <w:rPr>
          <w:rFonts w:ascii="Times New Roman" w:eastAsia="宋体" w:hAnsi="Times New Roman" w:cs="Times New Roman"/>
          <w:color w:val="000000" w:themeColor="text1"/>
          <w:szCs w:val="21"/>
        </w:rPr>
        <w:t>年捷克作家</w:t>
      </w:r>
      <w:r w:rsidR="00954C79" w:rsidRPr="003A5554">
        <w:rPr>
          <w:rFonts w:ascii="Times New Roman" w:eastAsia="宋体" w:hAnsi="Times New Roman" w:cs="Times New Roman"/>
          <w:color w:val="000000" w:themeColor="text1"/>
          <w:szCs w:val="21"/>
        </w:rPr>
        <w:t xml:space="preserve"> Karel Capek</w:t>
      </w:r>
      <w:r w:rsidR="00954C79">
        <w:rPr>
          <w:rFonts w:ascii="Times New Roman" w:eastAsia="宋体" w:hAnsi="Times New Roman" w:cs="Times New Roman" w:hint="eastAsia"/>
          <w:color w:val="000000" w:themeColor="text1"/>
          <w:szCs w:val="21"/>
        </w:rPr>
        <w:t>的</w:t>
      </w:r>
      <w:r w:rsidR="00954C79" w:rsidRPr="003A5554">
        <w:rPr>
          <w:rFonts w:ascii="Times New Roman" w:eastAsia="宋体" w:hAnsi="Times New Roman" w:cs="Times New Roman"/>
          <w:color w:val="000000" w:themeColor="text1"/>
          <w:szCs w:val="21"/>
        </w:rPr>
        <w:t>科幻戏剧《</w:t>
      </w:r>
      <w:r w:rsidR="00954C79" w:rsidRPr="002D26EA">
        <w:rPr>
          <w:rFonts w:ascii="Times New Roman" w:eastAsia="宋体" w:hAnsi="Times New Roman" w:cs="Times New Roman"/>
          <w:color w:val="000000" w:themeColor="text1"/>
          <w:szCs w:val="21"/>
        </w:rPr>
        <w:t>Rossum's Universal Robots</w:t>
      </w:r>
      <w:r w:rsidR="00954C79" w:rsidRPr="003A5554">
        <w:rPr>
          <w:rFonts w:ascii="Times New Roman" w:eastAsia="宋体" w:hAnsi="Times New Roman" w:cs="Times New Roman"/>
          <w:color w:val="000000" w:themeColor="text1"/>
          <w:szCs w:val="21"/>
        </w:rPr>
        <w:t>》</w:t>
      </w:r>
      <w:r w:rsidR="00954C79">
        <w:rPr>
          <w:rFonts w:ascii="Times New Roman" w:eastAsia="宋体" w:hAnsi="Times New Roman" w:cs="Times New Roman" w:hint="eastAsia"/>
          <w:color w:val="000000" w:themeColor="text1"/>
          <w:szCs w:val="21"/>
        </w:rPr>
        <w:t>（</w:t>
      </w:r>
      <w:r w:rsidR="00954C79" w:rsidRPr="003A5554">
        <w:rPr>
          <w:rFonts w:ascii="Times New Roman" w:eastAsia="宋体" w:hAnsi="Times New Roman" w:cs="Times New Roman"/>
          <w:color w:val="000000" w:themeColor="text1"/>
          <w:szCs w:val="21"/>
        </w:rPr>
        <w:t>罗</w:t>
      </w:r>
      <w:r w:rsidR="00954C79" w:rsidRPr="003A5554">
        <w:rPr>
          <w:rFonts w:ascii="Times New Roman" w:eastAsia="宋体" w:hAnsi="Times New Roman" w:cs="Times New Roman"/>
          <w:color w:val="000000" w:themeColor="text1"/>
          <w:szCs w:val="21"/>
        </w:rPr>
        <w:lastRenderedPageBreak/>
        <w:t>苏姆的万能机器人</w:t>
      </w:r>
      <w:r w:rsidR="00954C79">
        <w:rPr>
          <w:rFonts w:ascii="Times New Roman" w:eastAsia="宋体" w:hAnsi="Times New Roman" w:cs="Times New Roman" w:hint="eastAsia"/>
          <w:color w:val="000000" w:themeColor="text1"/>
          <w:szCs w:val="21"/>
        </w:rPr>
        <w:t>）。本意为“</w:t>
      </w:r>
      <w:r w:rsidR="00954C79" w:rsidRPr="003A5554">
        <w:rPr>
          <w:rFonts w:ascii="Times New Roman" w:eastAsia="宋体" w:hAnsi="Times New Roman" w:cs="Times New Roman"/>
          <w:color w:val="000000" w:themeColor="text1"/>
          <w:szCs w:val="21"/>
        </w:rPr>
        <w:t>奴隶</w:t>
      </w:r>
      <w:r w:rsidR="00954C79">
        <w:rPr>
          <w:rFonts w:ascii="Times New Roman" w:eastAsia="宋体" w:hAnsi="Times New Roman" w:cs="Times New Roman" w:hint="eastAsia"/>
          <w:color w:val="000000" w:themeColor="text1"/>
          <w:szCs w:val="21"/>
        </w:rPr>
        <w:t>、强制劳动者”。</w:t>
      </w:r>
    </w:p>
    <w:p w14:paraId="68CF467C" w14:textId="77777777" w:rsidR="00A7138E" w:rsidRPr="00FD4170" w:rsidRDefault="00A7138E" w:rsidP="00A7138E">
      <w:pPr>
        <w:pStyle w:val="1"/>
        <w:numPr>
          <w:ilvl w:val="0"/>
          <w:numId w:val="24"/>
        </w:numPr>
        <w:spacing w:line="360" w:lineRule="auto"/>
        <w:jc w:val="center"/>
        <w:rPr>
          <w:b w:val="0"/>
          <w:sz w:val="28"/>
          <w:szCs w:val="28"/>
        </w:rPr>
      </w:pPr>
      <w:r>
        <w:rPr>
          <w:rFonts w:hint="eastAsia"/>
          <w:b w:val="0"/>
          <w:sz w:val="28"/>
          <w:szCs w:val="28"/>
        </w:rPr>
        <w:t>军事</w:t>
      </w:r>
    </w:p>
    <w:p w14:paraId="72CFFA41" w14:textId="173EDF15" w:rsidR="00A7138E" w:rsidRPr="0072162C" w:rsidRDefault="00A7138E" w:rsidP="00A7138E">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lang w:val="es-VE"/>
        </w:rPr>
        <w:t>war</w:t>
      </w:r>
      <w:r w:rsidRPr="00832D03">
        <w:rPr>
          <w:rFonts w:ascii="Times New Roman" w:hAnsi="Times New Roman" w:cs="Times New Roman"/>
          <w:szCs w:val="21"/>
        </w:rPr>
        <w:t>：</w:t>
      </w:r>
      <w:r w:rsidRPr="00832D03">
        <w:rPr>
          <w:rFonts w:ascii="Times New Roman" w:hAnsi="Times New Roman" w:cs="Times New Roman"/>
          <w:szCs w:val="21"/>
        </w:rPr>
        <w:t>[</w:t>
      </w:r>
      <w:r w:rsidRPr="00447070">
        <w:rPr>
          <w:rFonts w:ascii="Times New Roman" w:hAnsi="Times New Roman" w:cs="Times New Roman"/>
          <w:szCs w:val="21"/>
        </w:rPr>
        <w:t>wɔː</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战争</w:t>
      </w:r>
    </w:p>
    <w:p w14:paraId="4DA05EDC" w14:textId="77777777" w:rsidR="001535C6" w:rsidRDefault="00A7138E" w:rsidP="00A7138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w:t>
      </w:r>
      <w:r>
        <w:rPr>
          <w:rFonts w:ascii="Times New Roman" w:eastAsia="宋体" w:hAnsi="Times New Roman" w:cs="Times New Roman"/>
          <w:szCs w:val="21"/>
        </w:rPr>
        <w:t xml:space="preserve"> second world war</w:t>
      </w:r>
      <w:r>
        <w:rPr>
          <w:rFonts w:ascii="Times New Roman" w:eastAsia="宋体" w:hAnsi="Times New Roman" w:cs="Times New Roman" w:hint="eastAsia"/>
          <w:szCs w:val="21"/>
        </w:rPr>
        <w:t>（第二次世界大战），</w:t>
      </w:r>
      <w:r>
        <w:rPr>
          <w:rFonts w:ascii="Times New Roman" w:eastAsia="宋体" w:hAnsi="Times New Roman" w:cs="Times New Roman" w:hint="eastAsia"/>
          <w:szCs w:val="21"/>
        </w:rPr>
        <w:t>civil</w:t>
      </w:r>
      <w:r>
        <w:rPr>
          <w:rFonts w:ascii="Times New Roman" w:eastAsia="宋体" w:hAnsi="Times New Roman" w:cs="Times New Roman"/>
          <w:szCs w:val="21"/>
        </w:rPr>
        <w:t xml:space="preserve"> </w:t>
      </w:r>
      <w:r>
        <w:rPr>
          <w:rFonts w:ascii="Times New Roman" w:eastAsia="宋体" w:hAnsi="Times New Roman" w:cs="Times New Roman" w:hint="eastAsia"/>
          <w:szCs w:val="21"/>
        </w:rPr>
        <w:t>war</w:t>
      </w:r>
      <w:r>
        <w:rPr>
          <w:rFonts w:ascii="Times New Roman" w:eastAsia="宋体" w:hAnsi="Times New Roman" w:cs="Times New Roman" w:hint="eastAsia"/>
          <w:szCs w:val="21"/>
        </w:rPr>
        <w:t>（内战，民间战争）</w:t>
      </w:r>
    </w:p>
    <w:p w14:paraId="1BD210ED" w14:textId="4532A256" w:rsidR="0099691C" w:rsidRPr="0072162C" w:rsidRDefault="001535C6" w:rsidP="00A7138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warrior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99691C" w:rsidRPr="0099691C">
        <w:rPr>
          <w:rFonts w:ascii="Times New Roman" w:eastAsia="宋体" w:hAnsi="Times New Roman" w:cs="Times New Roman"/>
          <w:szCs w:val="21"/>
        </w:rPr>
        <w:t>ˈwɒriə(r)</w:t>
      </w:r>
      <w:r w:rsidR="0099691C">
        <w:rPr>
          <w:rFonts w:ascii="Times New Roman" w:eastAsia="宋体" w:hAnsi="Times New Roman" w:cs="Times New Roman"/>
          <w:szCs w:val="21"/>
        </w:rPr>
        <w:t>] n.</w:t>
      </w:r>
      <w:r w:rsidR="0099691C">
        <w:rPr>
          <w:rFonts w:ascii="Times New Roman" w:eastAsia="宋体" w:hAnsi="Times New Roman" w:cs="Times New Roman" w:hint="eastAsia"/>
          <w:szCs w:val="21"/>
        </w:rPr>
        <w:t>武士，战士</w:t>
      </w:r>
    </w:p>
    <w:p w14:paraId="24132A4D" w14:textId="77777777" w:rsidR="00201123" w:rsidRPr="003D5025" w:rsidRDefault="00201123" w:rsidP="00201123">
      <w:pPr>
        <w:pStyle w:val="ac"/>
        <w:numPr>
          <w:ilvl w:val="0"/>
          <w:numId w:val="8"/>
        </w:numPr>
        <w:spacing w:line="480" w:lineRule="auto"/>
        <w:ind w:firstLineChars="0"/>
        <w:rPr>
          <w:rFonts w:ascii="Times New Roman" w:hAnsi="Times New Roman" w:cs="Times New Roman"/>
          <w:bCs/>
        </w:rPr>
      </w:pPr>
      <w:r w:rsidRPr="00072C16">
        <w:rPr>
          <w:rFonts w:ascii="Times New Roman" w:hAnsi="Times New Roman" w:cs="Times New Roman" w:hint="eastAsia"/>
          <w:b/>
          <w:bCs/>
          <w:color w:val="EE0000"/>
          <w:sz w:val="24"/>
          <w:szCs w:val="24"/>
        </w:rPr>
        <w:t>military</w:t>
      </w:r>
      <w:r w:rsidRPr="003D5025">
        <w:rPr>
          <w:rFonts w:ascii="Times New Roman" w:hAnsi="Times New Roman" w:cs="Times New Roman" w:hint="eastAsia"/>
          <w:bCs/>
        </w:rPr>
        <w:t>：</w:t>
      </w:r>
      <w:r w:rsidRPr="003D5025">
        <w:rPr>
          <w:rFonts w:ascii="Times New Roman" w:hAnsi="Times New Roman" w:cs="Times New Roman"/>
          <w:bCs/>
        </w:rPr>
        <w:t>[ˈmɪlətri] adj</w:t>
      </w:r>
      <w:r>
        <w:rPr>
          <w:rFonts w:ascii="Times New Roman" w:hAnsi="Times New Roman" w:cs="Times New Roman"/>
          <w:bCs/>
        </w:rPr>
        <w:t>.</w:t>
      </w:r>
      <w:r w:rsidRPr="003D5025">
        <w:rPr>
          <w:rFonts w:ascii="Times New Roman" w:hAnsi="Times New Roman" w:cs="Times New Roman" w:hint="eastAsia"/>
          <w:bCs/>
        </w:rPr>
        <w:t>军事的；军人的</w:t>
      </w:r>
      <w:bookmarkStart w:id="116" w:name="_Hlk201698502"/>
      <w:r w:rsidRPr="003D5025">
        <w:rPr>
          <w:rFonts w:ascii="Times New Roman" w:hAnsi="Times New Roman" w:cs="Times New Roman"/>
          <w:bCs/>
        </w:rPr>
        <w:t>n.</w:t>
      </w:r>
      <w:r w:rsidRPr="003D5025">
        <w:rPr>
          <w:rFonts w:ascii="Times New Roman" w:hAnsi="Times New Roman" w:cs="Times New Roman" w:hint="eastAsia"/>
          <w:bCs/>
        </w:rPr>
        <w:t>武装部队，军方</w:t>
      </w:r>
      <w:bookmarkEnd w:id="116"/>
    </w:p>
    <w:p w14:paraId="0E4A9542" w14:textId="77777777" w:rsidR="00201123" w:rsidRPr="003D5025" w:rsidRDefault="00201123" w:rsidP="00201123">
      <w:pPr>
        <w:spacing w:line="360" w:lineRule="auto"/>
        <w:ind w:firstLineChars="202" w:firstLine="424"/>
        <w:rPr>
          <w:rFonts w:ascii="Times New Roman" w:hAnsi="Times New Roman" w:cs="Times New Roman"/>
          <w:bCs/>
          <w:szCs w:val="21"/>
        </w:rPr>
      </w:pPr>
      <w:bookmarkStart w:id="117" w:name="_Hlk201698489"/>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milit</w:t>
      </w:r>
      <w:r w:rsidRPr="003D5025">
        <w:rPr>
          <w:rFonts w:ascii="Times New Roman" w:hAnsi="Times New Roman" w:cs="Times New Roman" w:hint="eastAsia"/>
          <w:bCs/>
          <w:szCs w:val="21"/>
        </w:rPr>
        <w:t>（军事，军人）</w:t>
      </w:r>
      <w:r w:rsidRPr="003D5025">
        <w:rPr>
          <w:rFonts w:ascii="Times New Roman" w:hAnsi="Times New Roman" w:cs="Times New Roman" w:hint="eastAsia"/>
          <w:bCs/>
          <w:szCs w:val="21"/>
        </w:rPr>
        <w:t>+ary</w:t>
      </w:r>
      <w:r w:rsidRPr="003D5025">
        <w:rPr>
          <w:rFonts w:ascii="Times New Roman" w:hAnsi="Times New Roman" w:cs="Times New Roman" w:hint="eastAsia"/>
          <w:bCs/>
          <w:szCs w:val="21"/>
        </w:rPr>
        <w:t>（形容词和名词后缀）→军事的，军人的→（用作集合名词）武装部队，军方</w:t>
      </w:r>
    </w:p>
    <w:bookmarkEnd w:id="117"/>
    <w:p w14:paraId="286737AB" w14:textId="77777777" w:rsidR="00931E2B" w:rsidRPr="00832D03" w:rsidRDefault="00931E2B" w:rsidP="00931E2B">
      <w:pPr>
        <w:pStyle w:val="ac"/>
        <w:numPr>
          <w:ilvl w:val="0"/>
          <w:numId w:val="8"/>
        </w:numPr>
        <w:spacing w:line="480" w:lineRule="auto"/>
        <w:ind w:firstLineChars="0"/>
        <w:rPr>
          <w:rFonts w:ascii="Times New Roman" w:hAnsi="Times New Roman" w:cs="Times New Roman"/>
          <w:szCs w:val="21"/>
        </w:rPr>
      </w:pPr>
      <w:r w:rsidRPr="00AE5277">
        <w:rPr>
          <w:rFonts w:ascii="Times New Roman" w:hAnsi="Times New Roman" w:cs="Times New Roman"/>
          <w:b/>
          <w:bCs/>
          <w:color w:val="EE0000"/>
          <w:sz w:val="24"/>
          <w:szCs w:val="28"/>
        </w:rPr>
        <w:t>pioneer</w:t>
      </w:r>
      <w:r w:rsidRPr="00832D03">
        <w:rPr>
          <w:rFonts w:ascii="Times New Roman" w:hAnsi="Times New Roman" w:cs="Times New Roman"/>
          <w:szCs w:val="21"/>
        </w:rPr>
        <w:t>：</w:t>
      </w:r>
      <w:r w:rsidRPr="00832D03">
        <w:rPr>
          <w:rFonts w:ascii="Times New Roman" w:hAnsi="Times New Roman" w:cs="Times New Roman"/>
          <w:szCs w:val="21"/>
        </w:rPr>
        <w:t>[</w:t>
      </w:r>
      <w:r w:rsidRPr="00995C35">
        <w:rPr>
          <w:rFonts w:ascii="Times New Roman" w:hAnsi="Times New Roman" w:cs="Times New Roman"/>
          <w:szCs w:val="21"/>
        </w:rPr>
        <w:t>ˌpaɪəˈnɪə</w:t>
      </w:r>
      <w:r>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先锋</w:t>
      </w:r>
      <w:r>
        <w:rPr>
          <w:rFonts w:ascii="Times New Roman" w:hAnsi="Times New Roman" w:cs="Times New Roman" w:hint="eastAsia"/>
          <w:szCs w:val="21"/>
        </w:rPr>
        <w:t>，先驱，开拓者</w:t>
      </w:r>
    </w:p>
    <w:p w14:paraId="1ACF726A" w14:textId="77777777" w:rsidR="00931E2B" w:rsidRDefault="00931E2B" w:rsidP="00931E2B">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【例】</w:t>
      </w:r>
      <w:r>
        <w:rPr>
          <w:rFonts w:ascii="Times New Roman" w:eastAsia="宋体" w:hAnsi="Times New Roman" w:cs="Times New Roman" w:hint="eastAsia"/>
          <w:color w:val="000000" w:themeColor="text1"/>
          <w:szCs w:val="21"/>
        </w:rPr>
        <w:t>young</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pioneers</w:t>
      </w:r>
      <w:r>
        <w:rPr>
          <w:rFonts w:ascii="Times New Roman" w:eastAsia="宋体" w:hAnsi="Times New Roman" w:cs="Times New Roman" w:hint="eastAsia"/>
          <w:color w:val="000000" w:themeColor="text1"/>
          <w:szCs w:val="21"/>
        </w:rPr>
        <w:t>（少先队）</w:t>
      </w:r>
    </w:p>
    <w:p w14:paraId="7014C3FF" w14:textId="77777777" w:rsidR="00A7138E" w:rsidRPr="00F246BE" w:rsidRDefault="00A7138E" w:rsidP="00A7138E">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trap</w:t>
      </w:r>
      <w:r w:rsidRPr="00832D03">
        <w:rPr>
          <w:rFonts w:ascii="Times New Roman" w:hAnsi="Times New Roman" w:cs="Times New Roman"/>
          <w:szCs w:val="21"/>
        </w:rPr>
        <w:t>：</w:t>
      </w:r>
      <w:r w:rsidRPr="00832D03">
        <w:rPr>
          <w:rFonts w:ascii="Times New Roman" w:hAnsi="Times New Roman" w:cs="Times New Roman"/>
          <w:szCs w:val="21"/>
        </w:rPr>
        <w:t>[træp] n.</w:t>
      </w:r>
      <w:r w:rsidRPr="00832D03">
        <w:rPr>
          <w:rFonts w:ascii="Times New Roman" w:hAnsi="Times New Roman" w:cs="Times New Roman"/>
          <w:szCs w:val="21"/>
        </w:rPr>
        <w:t>陷阱</w:t>
      </w:r>
      <w:r>
        <w:rPr>
          <w:rFonts w:ascii="Times New Roman" w:hAnsi="Times New Roman" w:cs="Times New Roman" w:hint="eastAsia"/>
          <w:szCs w:val="21"/>
        </w:rPr>
        <w:t>，圈套</w:t>
      </w:r>
    </w:p>
    <w:p w14:paraId="67B00FB6" w14:textId="0D4330BE" w:rsidR="00A7138E" w:rsidRDefault="00A7138E" w:rsidP="00A7138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123DD">
        <w:rPr>
          <w:rFonts w:ascii="Times New Roman" w:hAnsi="Times New Roman" w:cs="Times New Roman" w:hint="eastAsia"/>
          <w:szCs w:val="21"/>
        </w:rPr>
        <w:t>和单词</w:t>
      </w:r>
      <w:r w:rsidR="000123DD">
        <w:rPr>
          <w:rFonts w:ascii="Times New Roman" w:hAnsi="Times New Roman" w:cs="Times New Roman" w:hint="eastAsia"/>
          <w:szCs w:val="21"/>
        </w:rPr>
        <w:t>trip</w:t>
      </w:r>
      <w:r w:rsidR="000123DD">
        <w:rPr>
          <w:rFonts w:ascii="Times New Roman" w:hAnsi="Times New Roman" w:cs="Times New Roman" w:hint="eastAsia"/>
          <w:szCs w:val="21"/>
        </w:rPr>
        <w:t>（绊倒）同源，本意是“绊倒动物的装置”。</w:t>
      </w:r>
    </w:p>
    <w:p w14:paraId="1F04D9BA" w14:textId="79CD83A7" w:rsidR="00B5077B" w:rsidRDefault="00B5077B" w:rsidP="00A7138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5077B">
        <w:rPr>
          <w:rFonts w:ascii="Times New Roman" w:hAnsi="Times New Roman" w:cs="Times New Roman" w:hint="eastAsia"/>
          <w:szCs w:val="21"/>
        </w:rPr>
        <w:t>She had set a trap for him and he had walked straight into it.</w:t>
      </w:r>
      <w:r w:rsidRPr="00B5077B">
        <w:rPr>
          <w:rFonts w:ascii="Times New Roman" w:hAnsi="Times New Roman" w:cs="Times New Roman" w:hint="eastAsia"/>
          <w:szCs w:val="21"/>
        </w:rPr>
        <w:t>她给他设下圈套，他就径直钻了进去。</w:t>
      </w:r>
    </w:p>
    <w:p w14:paraId="68579F8B" w14:textId="5ADE7E64" w:rsidR="00A7138E" w:rsidRDefault="00A7138E" w:rsidP="00A7138E">
      <w:pPr>
        <w:pStyle w:val="ac"/>
        <w:numPr>
          <w:ilvl w:val="0"/>
          <w:numId w:val="8"/>
        </w:numPr>
        <w:spacing w:line="480" w:lineRule="auto"/>
        <w:ind w:firstLineChars="0"/>
        <w:rPr>
          <w:rFonts w:ascii="Times New Roman" w:hAnsi="Times New Roman" w:cs="Times New Roman"/>
          <w:szCs w:val="21"/>
        </w:rPr>
      </w:pPr>
      <w:r w:rsidRPr="00A81859">
        <w:rPr>
          <w:rFonts w:ascii="Times New Roman" w:hAnsi="Times New Roman" w:cs="Times New Roman"/>
          <w:b/>
          <w:bCs/>
          <w:color w:val="EE0000"/>
          <w:sz w:val="24"/>
          <w:szCs w:val="28"/>
        </w:rPr>
        <w:t>rescue</w:t>
      </w:r>
      <w:r w:rsidRPr="00832D03">
        <w:rPr>
          <w:rFonts w:ascii="Times New Roman" w:hAnsi="Times New Roman" w:cs="Times New Roman"/>
          <w:szCs w:val="21"/>
        </w:rPr>
        <w:t>：</w:t>
      </w:r>
      <w:r w:rsidRPr="00832D03">
        <w:rPr>
          <w:rFonts w:ascii="Times New Roman" w:hAnsi="Times New Roman" w:cs="Times New Roman"/>
          <w:szCs w:val="21"/>
        </w:rPr>
        <w:t>[</w:t>
      </w:r>
      <w:r w:rsidRPr="00F246BE">
        <w:rPr>
          <w:rFonts w:ascii="Times New Roman" w:hAnsi="Times New Roman" w:cs="Times New Roman"/>
          <w:szCs w:val="21"/>
        </w:rPr>
        <w:t>ˈreskjuː</w:t>
      </w:r>
      <w:r w:rsidRPr="00832D03">
        <w:rPr>
          <w:rFonts w:ascii="Times New Roman" w:hAnsi="Times New Roman" w:cs="Times New Roman"/>
          <w:szCs w:val="21"/>
        </w:rPr>
        <w:t xml:space="preserve">] </w:t>
      </w:r>
      <w:r w:rsidR="00B5077B">
        <w:rPr>
          <w:rFonts w:ascii="Times New Roman" w:hAnsi="Times New Roman" w:cs="Times New Roman" w:hint="eastAsia"/>
          <w:szCs w:val="21"/>
        </w:rPr>
        <w:t>n.</w:t>
      </w:r>
      <w:r w:rsidRPr="00832D03">
        <w:rPr>
          <w:rFonts w:ascii="Times New Roman" w:hAnsi="Times New Roman" w:cs="Times New Roman"/>
          <w:szCs w:val="21"/>
        </w:rPr>
        <w:t>vt.</w:t>
      </w:r>
      <w:r w:rsidRPr="00832D03">
        <w:rPr>
          <w:rFonts w:ascii="Times New Roman" w:hAnsi="Times New Roman" w:cs="Times New Roman"/>
          <w:szCs w:val="21"/>
        </w:rPr>
        <w:t>营救</w:t>
      </w:r>
      <w:r w:rsidR="00B5077B">
        <w:rPr>
          <w:rFonts w:ascii="Times New Roman" w:hAnsi="Times New Roman" w:cs="Times New Roman" w:hint="eastAsia"/>
          <w:szCs w:val="21"/>
        </w:rPr>
        <w:t>，</w:t>
      </w:r>
      <w:r w:rsidRPr="00832D03">
        <w:rPr>
          <w:rFonts w:ascii="Times New Roman" w:hAnsi="Times New Roman" w:cs="Times New Roman"/>
          <w:szCs w:val="21"/>
        </w:rPr>
        <w:t>援救</w:t>
      </w:r>
      <w:r w:rsidR="00B5077B">
        <w:rPr>
          <w:rFonts w:ascii="Times New Roman" w:hAnsi="Times New Roman" w:cs="Times New Roman" w:hint="eastAsia"/>
          <w:szCs w:val="21"/>
        </w:rPr>
        <w:t>，</w:t>
      </w:r>
      <w:r w:rsidRPr="00832D03">
        <w:rPr>
          <w:rFonts w:ascii="Times New Roman" w:hAnsi="Times New Roman" w:cs="Times New Roman"/>
          <w:szCs w:val="21"/>
        </w:rPr>
        <w:t>解救</w:t>
      </w:r>
    </w:p>
    <w:p w14:paraId="3F7C6AA3" w14:textId="56649D2B" w:rsidR="002F5EE9" w:rsidRDefault="002F5EE9" w:rsidP="002F5EE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2F5EE9">
        <w:rPr>
          <w:rFonts w:ascii="Times New Roman" w:hAnsi="Times New Roman" w:cs="Times New Roman"/>
          <w:szCs w:val="21"/>
        </w:rPr>
        <w:t>The young man rescued a drowning child</w:t>
      </w:r>
      <w:r>
        <w:rPr>
          <w:rFonts w:ascii="Times New Roman" w:hAnsi="Times New Roman" w:cs="Times New Roman" w:hint="eastAsia"/>
          <w:szCs w:val="21"/>
        </w:rPr>
        <w:t>.</w:t>
      </w:r>
      <w:r>
        <w:rPr>
          <w:rFonts w:ascii="Times New Roman" w:hAnsi="Times New Roman" w:cs="Times New Roman" w:hint="eastAsia"/>
          <w:szCs w:val="21"/>
        </w:rPr>
        <w:t>这个年轻人救回了一个溺水的孩子。</w:t>
      </w:r>
    </w:p>
    <w:p w14:paraId="10B62474" w14:textId="77777777" w:rsidR="00A7138E" w:rsidRPr="004208DA" w:rsidRDefault="00A7138E" w:rsidP="00A7138E">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aim</w:t>
      </w:r>
      <w:r w:rsidRPr="004208DA">
        <w:rPr>
          <w:rFonts w:ascii="Times New Roman" w:hAnsi="Times New Roman" w:cs="Times New Roman"/>
        </w:rPr>
        <w:t>：</w:t>
      </w:r>
      <w:r w:rsidRPr="004208DA">
        <w:rPr>
          <w:rFonts w:ascii="Times New Roman" w:hAnsi="Times New Roman" w:cs="Times New Roman"/>
          <w:szCs w:val="21"/>
        </w:rPr>
        <w:t>[eɪm] v.</w:t>
      </w:r>
      <w:r w:rsidRPr="004208DA">
        <w:rPr>
          <w:rFonts w:ascii="Times New Roman" w:hAnsi="Times New Roman" w:cs="Times New Roman"/>
          <w:szCs w:val="21"/>
        </w:rPr>
        <w:t>瞄准；目的在于；把</w:t>
      </w:r>
      <w:r w:rsidRPr="004208DA">
        <w:rPr>
          <w:rFonts w:ascii="Times New Roman" w:hAnsi="Times New Roman" w:cs="Times New Roman"/>
          <w:szCs w:val="21"/>
        </w:rPr>
        <w:t>…</w:t>
      </w:r>
      <w:r w:rsidRPr="004208DA">
        <w:rPr>
          <w:rFonts w:ascii="Times New Roman" w:hAnsi="Times New Roman" w:cs="Times New Roman"/>
          <w:szCs w:val="21"/>
        </w:rPr>
        <w:t>对准</w:t>
      </w:r>
      <w:r w:rsidRPr="004208DA">
        <w:rPr>
          <w:rFonts w:ascii="Times New Roman" w:hAnsi="Times New Roman" w:cs="Times New Roman"/>
          <w:szCs w:val="21"/>
        </w:rPr>
        <w:t>n.</w:t>
      </w:r>
      <w:r w:rsidRPr="004208DA">
        <w:rPr>
          <w:rFonts w:ascii="Times New Roman" w:hAnsi="Times New Roman" w:cs="Times New Roman"/>
          <w:szCs w:val="21"/>
        </w:rPr>
        <w:t>目的</w:t>
      </w:r>
      <w:r>
        <w:rPr>
          <w:rFonts w:ascii="Times New Roman" w:hAnsi="Times New Roman" w:cs="Times New Roman" w:hint="eastAsia"/>
          <w:szCs w:val="21"/>
        </w:rPr>
        <w:t>，目标</w:t>
      </w:r>
    </w:p>
    <w:p w14:paraId="60FCD61A" w14:textId="77777777" w:rsidR="00A7138E" w:rsidRDefault="00A7138E" w:rsidP="00A7138E">
      <w:pPr>
        <w:spacing w:line="360" w:lineRule="auto"/>
        <w:ind w:firstLineChars="202" w:firstLine="424"/>
        <w:rPr>
          <w:rFonts w:ascii="Times New Roman" w:hAnsi="Times New Roman" w:cs="Times New Roman"/>
          <w:szCs w:val="21"/>
        </w:rPr>
      </w:pPr>
      <w:bookmarkStart w:id="118" w:name="_Toc504321819"/>
      <w:r>
        <w:rPr>
          <w:rFonts w:ascii="Times New Roman" w:hAnsi="Times New Roman" w:cs="Times New Roman" w:hint="eastAsia"/>
          <w:szCs w:val="21"/>
        </w:rPr>
        <w:t>【例】</w:t>
      </w:r>
      <w:r>
        <w:rPr>
          <w:rFonts w:ascii="Times New Roman" w:hAnsi="Times New Roman" w:cs="Times New Roman" w:hint="eastAsia"/>
          <w:szCs w:val="21"/>
        </w:rPr>
        <w:t>aim</w:t>
      </w:r>
      <w:r>
        <w:rPr>
          <w:rFonts w:ascii="Times New Roman" w:hAnsi="Times New Roman" w:cs="Times New Roman"/>
          <w:szCs w:val="21"/>
        </w:rPr>
        <w:t xml:space="preserve"> at</w:t>
      </w:r>
      <w:r>
        <w:rPr>
          <w:rFonts w:ascii="Times New Roman" w:hAnsi="Times New Roman" w:cs="Times New Roman" w:hint="eastAsia"/>
          <w:szCs w:val="21"/>
        </w:rPr>
        <w:t>（瞄准，力争达到，目的在于），</w:t>
      </w:r>
      <w:r>
        <w:rPr>
          <w:rFonts w:ascii="Times New Roman" w:hAnsi="Times New Roman" w:cs="Times New Roman" w:hint="eastAsia"/>
          <w:szCs w:val="21"/>
        </w:rPr>
        <w:t>aim</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gun at</w:t>
      </w:r>
      <w:r>
        <w:rPr>
          <w:rFonts w:ascii="Times New Roman" w:hAnsi="Times New Roman" w:cs="Times New Roman" w:hint="eastAsia"/>
          <w:szCs w:val="21"/>
        </w:rPr>
        <w:t>（用枪对准）；</w:t>
      </w:r>
      <w:r>
        <w:rPr>
          <w:rFonts w:ascii="Times New Roman" w:hAnsi="Times New Roman" w:cs="Times New Roman" w:hint="eastAsia"/>
          <w:szCs w:val="21"/>
        </w:rPr>
        <w:t>the</w:t>
      </w:r>
      <w:r>
        <w:rPr>
          <w:rFonts w:ascii="Times New Roman" w:hAnsi="Times New Roman" w:cs="Times New Roman"/>
          <w:szCs w:val="21"/>
        </w:rPr>
        <w:t xml:space="preserve"> aim of the action</w:t>
      </w:r>
      <w:r>
        <w:rPr>
          <w:rFonts w:ascii="Times New Roman" w:hAnsi="Times New Roman" w:cs="Times New Roman" w:hint="eastAsia"/>
          <w:szCs w:val="21"/>
        </w:rPr>
        <w:t>（行动目标）</w:t>
      </w:r>
    </w:p>
    <w:p w14:paraId="7AFEBDE1" w14:textId="77777777" w:rsidR="00465A47" w:rsidRPr="00885F76" w:rsidRDefault="00465A47" w:rsidP="00465A47">
      <w:pPr>
        <w:pStyle w:val="ac"/>
        <w:numPr>
          <w:ilvl w:val="0"/>
          <w:numId w:val="8"/>
        </w:numPr>
        <w:spacing w:line="480" w:lineRule="auto"/>
        <w:ind w:firstLineChars="0"/>
        <w:rPr>
          <w:rFonts w:ascii="Times New Roman" w:hAnsi="Times New Roman" w:cs="Times New Roman"/>
          <w:bCs/>
          <w:szCs w:val="21"/>
        </w:rPr>
      </w:pPr>
      <w:r w:rsidRPr="00465A47">
        <w:rPr>
          <w:rFonts w:ascii="Times New Roman" w:hAnsi="Times New Roman" w:cs="Times New Roman" w:hint="eastAsia"/>
          <w:b/>
          <w:bCs/>
          <w:color w:val="EE0000"/>
          <w:sz w:val="24"/>
          <w:szCs w:val="24"/>
        </w:rPr>
        <w:t>strategy</w:t>
      </w:r>
      <w:r w:rsidRPr="00885F76">
        <w:rPr>
          <w:rFonts w:ascii="Times New Roman" w:hAnsi="Times New Roman" w:cs="Times New Roman" w:hint="eastAsia"/>
          <w:bCs/>
          <w:szCs w:val="21"/>
        </w:rPr>
        <w:t>：</w:t>
      </w:r>
      <w:r w:rsidRPr="00885F76">
        <w:rPr>
          <w:rFonts w:ascii="Times New Roman" w:hAnsi="Times New Roman" w:cs="Times New Roman"/>
          <w:bCs/>
          <w:szCs w:val="21"/>
        </w:rPr>
        <w:t>[ˈstrætədʒi] n.</w:t>
      </w:r>
      <w:r w:rsidRPr="00885F76">
        <w:rPr>
          <w:rFonts w:ascii="Times New Roman" w:hAnsi="Times New Roman" w:cs="Times New Roman" w:hint="eastAsia"/>
          <w:bCs/>
          <w:szCs w:val="21"/>
        </w:rPr>
        <w:t>战略，策略</w:t>
      </w:r>
    </w:p>
    <w:p w14:paraId="7BD20CC6" w14:textId="77777777" w:rsidR="00465A47" w:rsidRDefault="00465A47" w:rsidP="00465A47">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strat</w:t>
      </w:r>
      <w:r w:rsidRPr="003D5025">
        <w:rPr>
          <w:rFonts w:ascii="Times New Roman" w:hAnsi="Times New Roman" w:cs="Times New Roman" w:hint="eastAsia"/>
          <w:bCs/>
          <w:szCs w:val="21"/>
        </w:rPr>
        <w:t>（铺</w:t>
      </w:r>
      <w:r>
        <w:rPr>
          <w:rFonts w:ascii="Times New Roman" w:hAnsi="Times New Roman" w:cs="Times New Roman" w:hint="eastAsia"/>
          <w:bCs/>
          <w:szCs w:val="21"/>
        </w:rPr>
        <w:t>开</w:t>
      </w:r>
      <w:r w:rsidRPr="003D5025">
        <w:rPr>
          <w:rFonts w:ascii="Times New Roman" w:hAnsi="Times New Roman" w:cs="Times New Roman" w:hint="eastAsia"/>
          <w:bCs/>
          <w:szCs w:val="21"/>
        </w:rPr>
        <w:t>之物，在此</w:t>
      </w:r>
      <w:r>
        <w:rPr>
          <w:rFonts w:ascii="Times New Roman" w:hAnsi="Times New Roman" w:cs="Times New Roman" w:hint="eastAsia"/>
          <w:bCs/>
          <w:szCs w:val="21"/>
        </w:rPr>
        <w:t>引申为</w:t>
      </w:r>
      <w:r w:rsidRPr="003D5025">
        <w:rPr>
          <w:rFonts w:ascii="Times New Roman" w:hAnsi="Times New Roman" w:cs="Times New Roman" w:hint="eastAsia"/>
          <w:bCs/>
          <w:szCs w:val="21"/>
        </w:rPr>
        <w:t>军队）</w:t>
      </w:r>
      <w:r w:rsidRPr="003D5025">
        <w:rPr>
          <w:rFonts w:ascii="Times New Roman" w:hAnsi="Times New Roman" w:cs="Times New Roman" w:hint="eastAsia"/>
          <w:bCs/>
          <w:szCs w:val="21"/>
        </w:rPr>
        <w:t>+eg</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=ag</w:t>
      </w:r>
      <w:r w:rsidRPr="003D5025">
        <w:rPr>
          <w:rFonts w:ascii="Times New Roman" w:hAnsi="Times New Roman" w:cs="Times New Roman" w:hint="eastAsia"/>
          <w:bCs/>
          <w:szCs w:val="21"/>
        </w:rPr>
        <w:t>，移动，</w:t>
      </w:r>
      <w:r>
        <w:rPr>
          <w:rFonts w:ascii="Times New Roman" w:hAnsi="Times New Roman" w:cs="Times New Roman" w:hint="eastAsia"/>
          <w:bCs/>
          <w:szCs w:val="21"/>
        </w:rPr>
        <w:t>调动</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（抽象名词后缀，表行为</w:t>
      </w:r>
      <w:r>
        <w:rPr>
          <w:rFonts w:ascii="Times New Roman" w:hAnsi="Times New Roman" w:cs="Times New Roman" w:hint="eastAsia"/>
          <w:bCs/>
          <w:szCs w:val="21"/>
        </w:rPr>
        <w:t>和方法</w:t>
      </w:r>
      <w:r w:rsidRPr="003D5025">
        <w:rPr>
          <w:rFonts w:ascii="Times New Roman" w:hAnsi="Times New Roman" w:cs="Times New Roman" w:hint="eastAsia"/>
          <w:bCs/>
          <w:szCs w:val="21"/>
        </w:rPr>
        <w:t>）→</w:t>
      </w:r>
      <w:r>
        <w:rPr>
          <w:rFonts w:ascii="Times New Roman" w:hAnsi="Times New Roman" w:cs="Times New Roman" w:hint="eastAsia"/>
          <w:bCs/>
          <w:szCs w:val="21"/>
        </w:rPr>
        <w:t>用兵</w:t>
      </w:r>
      <w:r w:rsidRPr="003D5025">
        <w:rPr>
          <w:rFonts w:ascii="Times New Roman" w:hAnsi="Times New Roman" w:cs="Times New Roman" w:hint="eastAsia"/>
          <w:bCs/>
          <w:szCs w:val="21"/>
        </w:rPr>
        <w:t>之道→战略，策略</w:t>
      </w:r>
      <w:bookmarkStart w:id="119" w:name="_Hlk196657087"/>
    </w:p>
    <w:p w14:paraId="0FC2531B" w14:textId="5286DDC9" w:rsidR="00465A47" w:rsidRPr="003D5025" w:rsidRDefault="00465A47" w:rsidP="00465A47">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lastRenderedPageBreak/>
        <w:t>【拓】</w:t>
      </w:r>
      <w:r w:rsidRPr="00E80D58">
        <w:rPr>
          <w:rFonts w:ascii="Times New Roman" w:hAnsi="Times New Roman" w:cs="Times New Roman" w:hint="eastAsia"/>
          <w:bCs/>
          <w:szCs w:val="21"/>
        </w:rPr>
        <w:t>strategic</w:t>
      </w:r>
      <w:r w:rsidRPr="003D5025">
        <w:rPr>
          <w:rFonts w:ascii="Times New Roman" w:hAnsi="Times New Roman" w:cs="Times New Roman" w:hint="eastAsia"/>
          <w:bCs/>
        </w:rPr>
        <w:t>：</w:t>
      </w:r>
      <w:r w:rsidRPr="003D5025">
        <w:rPr>
          <w:rFonts w:ascii="Times New Roman" w:hAnsi="Times New Roman" w:cs="Times New Roman"/>
          <w:bCs/>
        </w:rPr>
        <w:t>[strəˈtiːdʒɪk]adj.</w:t>
      </w:r>
      <w:r w:rsidRPr="003D5025">
        <w:rPr>
          <w:rFonts w:ascii="Times New Roman" w:hAnsi="Times New Roman" w:cs="Times New Roman" w:hint="eastAsia"/>
          <w:bCs/>
        </w:rPr>
        <w:t>战略</w:t>
      </w:r>
      <w:r>
        <w:rPr>
          <w:rFonts w:ascii="Times New Roman" w:hAnsi="Times New Roman" w:cs="Times New Roman" w:hint="eastAsia"/>
          <w:bCs/>
        </w:rPr>
        <w:t>性</w:t>
      </w:r>
      <w:r w:rsidRPr="003D5025">
        <w:rPr>
          <w:rFonts w:ascii="Times New Roman" w:hAnsi="Times New Roman" w:cs="Times New Roman" w:hint="eastAsia"/>
          <w:bCs/>
        </w:rPr>
        <w:t>的</w:t>
      </w:r>
    </w:p>
    <w:bookmarkEnd w:id="119"/>
    <w:p w14:paraId="5EAE8C1E" w14:textId="5D35BF13" w:rsidR="00A7138E" w:rsidRPr="000E1A2E" w:rsidRDefault="00A7138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pac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和平，和约</w:t>
      </w:r>
      <w:bookmarkEnd w:id="118"/>
      <w:r w:rsidR="00590AE9">
        <w:rPr>
          <w:rFonts w:hint="eastAsia"/>
          <w:sz w:val="21"/>
          <w:szCs w:val="21"/>
        </w:rPr>
        <w:t>）</w:t>
      </w:r>
    </w:p>
    <w:p w14:paraId="6D8680F0" w14:textId="77777777" w:rsidR="00376896" w:rsidRDefault="00376896" w:rsidP="0037689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20BD4433" w14:textId="172E112E" w:rsidR="00B5077B" w:rsidRPr="00D42D2C" w:rsidRDefault="00B5077B" w:rsidP="0037689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peac-</w:t>
      </w:r>
      <w:r>
        <w:rPr>
          <w:rFonts w:ascii="Times New Roman" w:eastAsia="宋体" w:hAnsi="Times New Roman" w:cs="Times New Roman" w:hint="eastAsia"/>
          <w:szCs w:val="21"/>
        </w:rPr>
        <w:t>（音变）。</w:t>
      </w:r>
    </w:p>
    <w:p w14:paraId="3040B68B" w14:textId="2CB12F64" w:rsidR="00A7138E" w:rsidRPr="00832D03" w:rsidRDefault="00A7138E" w:rsidP="00A7138E">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Pacific</w:t>
      </w:r>
      <w:r w:rsidRPr="00832D03">
        <w:rPr>
          <w:rFonts w:ascii="Times New Roman" w:hAnsi="Times New Roman" w:cs="Times New Roman"/>
        </w:rPr>
        <w:t>：</w:t>
      </w:r>
      <w:r w:rsidRPr="00832D03">
        <w:rPr>
          <w:rFonts w:ascii="Times New Roman" w:hAnsi="Times New Roman" w:cs="Times New Roman"/>
        </w:rPr>
        <w:t>[pə'sɪfɪk] adj</w:t>
      </w:r>
      <w:r w:rsidR="00F67D1C">
        <w:rPr>
          <w:rFonts w:ascii="Times New Roman" w:hAnsi="Times New Roman" w:cs="Times New Roman"/>
        </w:rPr>
        <w:t>.</w:t>
      </w:r>
      <w:r w:rsidRPr="00832D03">
        <w:rPr>
          <w:rFonts w:ascii="Times New Roman" w:hAnsi="Times New Roman" w:cs="Times New Roman"/>
        </w:rPr>
        <w:t>太平洋的</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太平洋</w:t>
      </w:r>
    </w:p>
    <w:p w14:paraId="3DA7BE2D" w14:textId="325D7BB9" w:rsidR="00A7138E" w:rsidRPr="0016582C" w:rsidRDefault="005A0A55" w:rsidP="00A7138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7138E" w:rsidRPr="0016582C">
        <w:rPr>
          <w:rFonts w:ascii="Times New Roman" w:hAnsi="Times New Roman" w:cs="Times New Roman" w:hint="eastAsia"/>
          <w:szCs w:val="21"/>
        </w:rPr>
        <w:t>pac</w:t>
      </w:r>
      <w:r w:rsidR="00A7138E" w:rsidRPr="0016582C">
        <w:rPr>
          <w:rFonts w:ascii="Times New Roman" w:hAnsi="Times New Roman" w:cs="Times New Roman" w:hint="eastAsia"/>
          <w:szCs w:val="21"/>
        </w:rPr>
        <w:t>（和平）</w:t>
      </w:r>
      <w:r w:rsidR="00A7138E" w:rsidRPr="0016582C">
        <w:rPr>
          <w:rFonts w:ascii="Times New Roman" w:hAnsi="Times New Roman" w:cs="Times New Roman" w:hint="eastAsia"/>
          <w:szCs w:val="21"/>
        </w:rPr>
        <w:t>+i+fic</w:t>
      </w:r>
      <w:r w:rsidR="00A7138E">
        <w:rPr>
          <w:rFonts w:ascii="Times New Roman" w:hAnsi="Times New Roman" w:cs="Times New Roman" w:hint="eastAsia"/>
          <w:szCs w:val="21"/>
        </w:rPr>
        <w:t>（</w:t>
      </w:r>
      <w:r w:rsidR="00A7138E" w:rsidRPr="0016582C">
        <w:rPr>
          <w:rFonts w:ascii="Times New Roman" w:hAnsi="Times New Roman" w:cs="Times New Roman" w:hint="eastAsia"/>
          <w:szCs w:val="21"/>
        </w:rPr>
        <w:t>make</w:t>
      </w:r>
      <w:r w:rsidR="00A7138E">
        <w:rPr>
          <w:rFonts w:ascii="Times New Roman" w:hAnsi="Times New Roman" w:cs="Times New Roman" w:hint="eastAsia"/>
          <w:szCs w:val="21"/>
        </w:rPr>
        <w:t>，造成，带来</w:t>
      </w:r>
      <w:r w:rsidR="00A7138E" w:rsidRPr="0016582C">
        <w:rPr>
          <w:rFonts w:ascii="Times New Roman" w:hAnsi="Times New Roman" w:cs="Times New Roman" w:hint="eastAsia"/>
          <w:szCs w:val="21"/>
        </w:rPr>
        <w:t>）→</w:t>
      </w:r>
      <w:r w:rsidR="00A7138E">
        <w:rPr>
          <w:rFonts w:ascii="Times New Roman" w:hAnsi="Times New Roman" w:cs="Times New Roman" w:hint="eastAsia"/>
          <w:szCs w:val="21"/>
        </w:rPr>
        <w:t>带来和平的→</w:t>
      </w:r>
      <w:r w:rsidR="00A7138E" w:rsidRPr="0016582C">
        <w:rPr>
          <w:rFonts w:ascii="Times New Roman" w:hAnsi="Times New Roman" w:cs="Times New Roman" w:hint="eastAsia"/>
          <w:szCs w:val="21"/>
        </w:rPr>
        <w:t>风平浪静的</w:t>
      </w:r>
      <w:r w:rsidR="00A7138E">
        <w:rPr>
          <w:rFonts w:ascii="Times New Roman" w:hAnsi="Times New Roman" w:cs="Times New Roman" w:hint="eastAsia"/>
          <w:szCs w:val="21"/>
        </w:rPr>
        <w:t>（海洋）</w:t>
      </w:r>
      <w:r w:rsidR="00A7138E" w:rsidRPr="0016582C">
        <w:rPr>
          <w:rFonts w:ascii="Times New Roman" w:hAnsi="Times New Roman" w:cs="Times New Roman" w:hint="eastAsia"/>
          <w:szCs w:val="21"/>
        </w:rPr>
        <w:t>→太平洋</w:t>
      </w:r>
    </w:p>
    <w:p w14:paraId="6737895B" w14:textId="0D017117" w:rsidR="00A7138E" w:rsidRPr="00832D03" w:rsidRDefault="00A7138E" w:rsidP="00A7138E">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peace</w:t>
      </w:r>
      <w:r w:rsidRPr="00832D03">
        <w:rPr>
          <w:rFonts w:ascii="Times New Roman" w:hAnsi="Times New Roman" w:cs="Times New Roman"/>
        </w:rPr>
        <w:t>：</w:t>
      </w:r>
      <w:r w:rsidRPr="00832D03">
        <w:rPr>
          <w:rFonts w:ascii="Times New Roman" w:hAnsi="Times New Roman" w:cs="Times New Roman"/>
        </w:rPr>
        <w:t>[</w:t>
      </w:r>
      <w:r w:rsidRPr="00D57891">
        <w:rPr>
          <w:rFonts w:ascii="Times New Roman" w:hAnsi="Times New Roman" w:cs="Times New Roman"/>
        </w:rPr>
        <w:t>piːs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和平；平静</w:t>
      </w:r>
    </w:p>
    <w:p w14:paraId="43F4B267" w14:textId="77777777" w:rsidR="00B5077B" w:rsidRDefault="005A0A55" w:rsidP="00B5077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7138E" w:rsidRPr="0016582C">
        <w:rPr>
          <w:rFonts w:ascii="Times New Roman" w:hAnsi="Times New Roman" w:cs="Times New Roman" w:hint="eastAsia"/>
          <w:szCs w:val="21"/>
        </w:rPr>
        <w:t>peac</w:t>
      </w:r>
      <w:r w:rsidR="00A7138E" w:rsidRPr="0016582C">
        <w:rPr>
          <w:rFonts w:ascii="Times New Roman" w:hAnsi="Times New Roman" w:cs="Times New Roman" w:hint="eastAsia"/>
          <w:szCs w:val="21"/>
        </w:rPr>
        <w:t>（</w:t>
      </w:r>
      <w:r w:rsidR="00A7138E">
        <w:rPr>
          <w:rFonts w:ascii="Times New Roman" w:hAnsi="Times New Roman" w:cs="Times New Roman" w:hint="eastAsia"/>
          <w:szCs w:val="21"/>
        </w:rPr>
        <w:t>=pac</w:t>
      </w:r>
      <w:r w:rsidR="00A7138E">
        <w:rPr>
          <w:rFonts w:ascii="Times New Roman" w:hAnsi="Times New Roman" w:cs="Times New Roman" w:hint="eastAsia"/>
          <w:szCs w:val="21"/>
        </w:rPr>
        <w:t>，</w:t>
      </w:r>
      <w:r w:rsidR="00A7138E" w:rsidRPr="0016582C">
        <w:rPr>
          <w:rFonts w:ascii="Times New Roman" w:hAnsi="Times New Roman" w:cs="Times New Roman" w:hint="eastAsia"/>
          <w:szCs w:val="21"/>
        </w:rPr>
        <w:t>和平）</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7138E" w:rsidRPr="0016582C">
        <w:rPr>
          <w:rFonts w:ascii="Times New Roman" w:hAnsi="Times New Roman" w:cs="Times New Roman" w:hint="eastAsia"/>
          <w:szCs w:val="21"/>
        </w:rPr>
        <w:t>和平</w:t>
      </w:r>
      <w:r w:rsidR="00A7138E">
        <w:rPr>
          <w:rFonts w:ascii="Times New Roman" w:hAnsi="Times New Roman" w:cs="Times New Roman" w:hint="eastAsia"/>
          <w:szCs w:val="21"/>
        </w:rPr>
        <w:t>，平静</w:t>
      </w:r>
    </w:p>
    <w:p w14:paraId="25A232F5" w14:textId="130B3EC8" w:rsidR="00A7138E" w:rsidRPr="00832D03" w:rsidRDefault="00B5077B" w:rsidP="00B5077B">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A7138E" w:rsidRPr="00832D03">
        <w:rPr>
          <w:rFonts w:ascii="Times New Roman" w:hAnsi="Times New Roman" w:cs="Times New Roman"/>
          <w:szCs w:val="21"/>
        </w:rPr>
        <w:t>peaceful</w:t>
      </w:r>
      <w:r w:rsidR="00A7138E" w:rsidRPr="00832D03">
        <w:rPr>
          <w:rFonts w:ascii="Times New Roman" w:hAnsi="Times New Roman" w:cs="Times New Roman"/>
          <w:szCs w:val="21"/>
        </w:rPr>
        <w:t>：</w:t>
      </w:r>
      <w:r w:rsidR="00A7138E" w:rsidRPr="00832D03">
        <w:rPr>
          <w:rFonts w:ascii="Times New Roman" w:hAnsi="Times New Roman" w:cs="Times New Roman"/>
          <w:szCs w:val="21"/>
        </w:rPr>
        <w:t>[</w:t>
      </w:r>
      <w:r w:rsidR="00A7138E" w:rsidRPr="00D57891">
        <w:rPr>
          <w:rFonts w:ascii="Times New Roman" w:hAnsi="Times New Roman" w:cs="Times New Roman"/>
          <w:szCs w:val="21"/>
        </w:rPr>
        <w:t>ˈpiːsfl</w:t>
      </w:r>
      <w:r w:rsidR="00A7138E" w:rsidRPr="00832D03">
        <w:rPr>
          <w:rFonts w:ascii="Times New Roman" w:hAnsi="Times New Roman" w:cs="Times New Roman"/>
          <w:szCs w:val="21"/>
        </w:rPr>
        <w:t>] adj</w:t>
      </w:r>
      <w:r w:rsidR="00F67D1C">
        <w:rPr>
          <w:rFonts w:ascii="Times New Roman" w:hAnsi="Times New Roman" w:cs="Times New Roman"/>
          <w:szCs w:val="21"/>
        </w:rPr>
        <w:t>.</w:t>
      </w:r>
      <w:r w:rsidR="00A7138E" w:rsidRPr="00832D03">
        <w:rPr>
          <w:rFonts w:ascii="Times New Roman" w:hAnsi="Times New Roman" w:cs="Times New Roman"/>
          <w:szCs w:val="21"/>
        </w:rPr>
        <w:t>和平的，爱好和平的；平静的</w:t>
      </w:r>
    </w:p>
    <w:p w14:paraId="165B188B" w14:textId="77777777" w:rsidR="00F86F85" w:rsidRPr="00FD4170" w:rsidRDefault="00F86F85" w:rsidP="00F86F85">
      <w:pPr>
        <w:pStyle w:val="1"/>
        <w:numPr>
          <w:ilvl w:val="0"/>
          <w:numId w:val="24"/>
        </w:numPr>
        <w:spacing w:line="360" w:lineRule="auto"/>
        <w:jc w:val="center"/>
        <w:rPr>
          <w:b w:val="0"/>
          <w:sz w:val="28"/>
          <w:szCs w:val="28"/>
        </w:rPr>
      </w:pPr>
      <w:r w:rsidRPr="00FD4170">
        <w:rPr>
          <w:rFonts w:hint="eastAsia"/>
          <w:b w:val="0"/>
          <w:sz w:val="28"/>
          <w:szCs w:val="28"/>
        </w:rPr>
        <w:t>宗教</w:t>
      </w:r>
    </w:p>
    <w:p w14:paraId="5D499476" w14:textId="71F022ED" w:rsidR="00B97859" w:rsidRDefault="00B97859" w:rsidP="00B97859">
      <w:pPr>
        <w:pStyle w:val="ac"/>
        <w:numPr>
          <w:ilvl w:val="0"/>
          <w:numId w:val="8"/>
        </w:numPr>
        <w:spacing w:line="480" w:lineRule="auto"/>
        <w:ind w:firstLineChars="0"/>
        <w:rPr>
          <w:rFonts w:ascii="Times New Roman" w:hAnsi="Times New Roman" w:cs="Times New Roman"/>
        </w:rPr>
      </w:pPr>
      <w:bookmarkStart w:id="120" w:name="_Toc504321682"/>
      <w:r w:rsidRPr="00B5077B">
        <w:rPr>
          <w:rFonts w:ascii="Times New Roman" w:hAnsi="Times New Roman" w:cs="Times New Roman"/>
          <w:b/>
          <w:bCs/>
          <w:color w:val="EE0000"/>
          <w:sz w:val="24"/>
          <w:szCs w:val="24"/>
        </w:rPr>
        <w:t>god</w:t>
      </w:r>
      <w:r w:rsidRPr="00832D03">
        <w:rPr>
          <w:rFonts w:ascii="Times New Roman" w:hAnsi="Times New Roman" w:cs="Times New Roman"/>
        </w:rPr>
        <w:t>：</w:t>
      </w:r>
      <w:r w:rsidRPr="00832D03">
        <w:rPr>
          <w:rFonts w:ascii="Times New Roman" w:hAnsi="Times New Roman" w:cs="Times New Roman"/>
        </w:rPr>
        <w:t>[</w:t>
      </w:r>
      <w:r w:rsidRPr="00AF2BA9">
        <w:rPr>
          <w:rFonts w:ascii="Times New Roman" w:hAnsi="Times New Roman" w:cs="Times New Roman" w:hint="eastAsia"/>
        </w:rPr>
        <w:t>ɡ</w:t>
      </w:r>
      <w:r w:rsidRPr="00AF2BA9">
        <w:rPr>
          <w:rFonts w:ascii="Times New Roman" w:hAnsi="Times New Roman" w:cs="Times New Roman"/>
        </w:rPr>
        <w:t>ɒd</w:t>
      </w:r>
      <w:r w:rsidRPr="00832D03">
        <w:rPr>
          <w:rFonts w:ascii="Times New Roman" w:hAnsi="Times New Roman" w:cs="Times New Roman"/>
        </w:rPr>
        <w:t>] n</w:t>
      </w:r>
      <w:r w:rsidR="00F67D1C">
        <w:rPr>
          <w:rFonts w:ascii="Times New Roman" w:hAnsi="Times New Roman" w:cs="Times New Roman"/>
        </w:rPr>
        <w:t>.</w:t>
      </w:r>
      <w:r>
        <w:rPr>
          <w:rFonts w:ascii="Times New Roman" w:hAnsi="Times New Roman" w:cs="Times New Roman" w:hint="eastAsia"/>
        </w:rPr>
        <w:t>神灵</w:t>
      </w:r>
      <w:r w:rsidRPr="00832D03">
        <w:rPr>
          <w:rFonts w:ascii="Times New Roman" w:hAnsi="Times New Roman" w:cs="Times New Roman"/>
        </w:rPr>
        <w:t>；（大写首字母）上帝</w:t>
      </w:r>
    </w:p>
    <w:p w14:paraId="1267D0C6" w14:textId="5B912E1A" w:rsidR="00DD5047" w:rsidRDefault="00DD5047" w:rsidP="00B9785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Oh</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God!</w:t>
      </w:r>
      <w:r>
        <w:rPr>
          <w:rFonts w:ascii="Times New Roman" w:hAnsi="Times New Roman" w:cs="Times New Roman" w:hint="eastAsia"/>
          <w:szCs w:val="21"/>
        </w:rPr>
        <w:t xml:space="preserve"> </w:t>
      </w:r>
      <w:r>
        <w:rPr>
          <w:rFonts w:ascii="Times New Roman" w:hAnsi="Times New Roman" w:cs="Times New Roman" w:hint="eastAsia"/>
          <w:szCs w:val="21"/>
        </w:rPr>
        <w:t>我的天！</w:t>
      </w:r>
      <w:r w:rsidR="00E6606A">
        <w:rPr>
          <w:rFonts w:ascii="Times New Roman" w:hAnsi="Times New Roman" w:cs="Times New Roman" w:hint="eastAsia"/>
          <w:szCs w:val="21"/>
        </w:rPr>
        <w:t>G</w:t>
      </w:r>
      <w:r w:rsidR="00E6606A">
        <w:rPr>
          <w:rFonts w:ascii="Times New Roman" w:hAnsi="Times New Roman" w:cs="Times New Roman"/>
          <w:szCs w:val="21"/>
        </w:rPr>
        <w:t>od bless you!</w:t>
      </w:r>
      <w:r w:rsidR="00E6606A">
        <w:rPr>
          <w:rFonts w:ascii="Times New Roman" w:hAnsi="Times New Roman" w:cs="Times New Roman" w:hint="eastAsia"/>
          <w:szCs w:val="21"/>
        </w:rPr>
        <w:t>上帝保佑你！</w:t>
      </w:r>
    </w:p>
    <w:p w14:paraId="3AEA84CD" w14:textId="7D122895" w:rsidR="00B97859" w:rsidRPr="00B97859" w:rsidRDefault="001535C6" w:rsidP="00B9785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goddess</w:t>
      </w:r>
      <w:r>
        <w:rPr>
          <w:rFonts w:ascii="Times New Roman" w:hAnsi="Times New Roman" w:cs="Times New Roman" w:hint="eastAsia"/>
          <w:szCs w:val="21"/>
        </w:rPr>
        <w:t>：</w:t>
      </w:r>
      <w:r>
        <w:rPr>
          <w:rFonts w:ascii="Times New Roman" w:hAnsi="Times New Roman" w:cs="Times New Roman" w:hint="eastAsia"/>
          <w:szCs w:val="21"/>
        </w:rPr>
        <w:t>[</w:t>
      </w:r>
      <w:r w:rsidR="00E6606A" w:rsidRPr="00E6606A">
        <w:rPr>
          <w:rFonts w:ascii="Times New Roman" w:hAnsi="Times New Roman" w:cs="Times New Roman"/>
          <w:szCs w:val="21"/>
        </w:rPr>
        <w:t>ˈ</w:t>
      </w:r>
      <w:r w:rsidR="00E6606A" w:rsidRPr="00E6606A">
        <w:rPr>
          <w:rFonts w:ascii="Times New Roman" w:hAnsi="Times New Roman" w:cs="Times New Roman" w:hint="eastAsia"/>
          <w:szCs w:val="21"/>
        </w:rPr>
        <w:t>ɡ</w:t>
      </w:r>
      <w:r w:rsidR="00E6606A" w:rsidRPr="00E6606A">
        <w:rPr>
          <w:rFonts w:ascii="Times New Roman" w:hAnsi="Times New Roman" w:cs="Times New Roman"/>
          <w:szCs w:val="21"/>
        </w:rPr>
        <w:t>ɒdes</w:t>
      </w:r>
      <w:r w:rsidR="00E6606A">
        <w:rPr>
          <w:rFonts w:ascii="Times New Roman" w:hAnsi="Times New Roman" w:cs="Times New Roman"/>
          <w:szCs w:val="21"/>
        </w:rPr>
        <w:t xml:space="preserve">] </w:t>
      </w:r>
      <w:r w:rsidR="00B97859">
        <w:rPr>
          <w:rFonts w:ascii="Times New Roman" w:hAnsi="Times New Roman" w:cs="Times New Roman" w:hint="eastAsia"/>
          <w:szCs w:val="21"/>
        </w:rPr>
        <w:t>n.</w:t>
      </w:r>
      <w:r w:rsidR="00B97859">
        <w:rPr>
          <w:rFonts w:ascii="Times New Roman" w:hAnsi="Times New Roman" w:cs="Times New Roman" w:hint="eastAsia"/>
          <w:szCs w:val="21"/>
        </w:rPr>
        <w:t>女神</w:t>
      </w:r>
    </w:p>
    <w:bookmarkEnd w:id="120"/>
    <w:p w14:paraId="4828FDC1" w14:textId="77777777" w:rsidR="00B5077B" w:rsidRDefault="00B5077B" w:rsidP="00B5077B">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4"/>
        </w:rPr>
        <w:t>bless</w:t>
      </w:r>
      <w:r w:rsidRPr="00832D03">
        <w:rPr>
          <w:rFonts w:ascii="Times New Roman" w:hAnsi="Times New Roman" w:cs="Times New Roman"/>
        </w:rPr>
        <w:t>：</w:t>
      </w:r>
      <w:r w:rsidRPr="00832D03">
        <w:rPr>
          <w:rFonts w:ascii="Times New Roman" w:hAnsi="Times New Roman" w:cs="Times New Roman"/>
          <w:szCs w:val="21"/>
        </w:rPr>
        <w:t>[</w:t>
      </w:r>
      <w:r w:rsidRPr="00EF2BFE">
        <w:rPr>
          <w:rFonts w:ascii="Times New Roman" w:hAnsi="Times New Roman" w:cs="Times New Roman"/>
          <w:szCs w:val="21"/>
        </w:rPr>
        <w:t>bles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rPr>
        <w:t>保佑</w:t>
      </w:r>
    </w:p>
    <w:p w14:paraId="679BACC7" w14:textId="77777777" w:rsidR="00B5077B" w:rsidRDefault="00B5077B" w:rsidP="00B5077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God</w:t>
      </w:r>
      <w:r>
        <w:rPr>
          <w:rFonts w:ascii="Times New Roman" w:hAnsi="Times New Roman" w:cs="Times New Roman"/>
          <w:szCs w:val="21"/>
        </w:rPr>
        <w:t xml:space="preserve"> bless you!</w:t>
      </w:r>
      <w:r>
        <w:rPr>
          <w:rFonts w:ascii="Times New Roman" w:hAnsi="Times New Roman" w:cs="Times New Roman" w:hint="eastAsia"/>
          <w:szCs w:val="21"/>
        </w:rPr>
        <w:t xml:space="preserve"> </w:t>
      </w:r>
      <w:r>
        <w:rPr>
          <w:rFonts w:ascii="Times New Roman" w:hAnsi="Times New Roman" w:cs="Times New Roman" w:hint="eastAsia"/>
          <w:szCs w:val="21"/>
        </w:rPr>
        <w:t>上帝保佑你！（他人打喷嚏时说）</w:t>
      </w:r>
    </w:p>
    <w:p w14:paraId="0CE9AD11" w14:textId="77777777" w:rsidR="00F86F85" w:rsidRPr="00832D03" w:rsidRDefault="00F86F85" w:rsidP="00F86F85">
      <w:pPr>
        <w:pStyle w:val="ac"/>
        <w:numPr>
          <w:ilvl w:val="0"/>
          <w:numId w:val="8"/>
        </w:numPr>
        <w:spacing w:line="480" w:lineRule="auto"/>
        <w:ind w:firstLineChars="0"/>
        <w:rPr>
          <w:rFonts w:ascii="Times New Roman" w:hAnsi="Times New Roman" w:cs="Times New Roman"/>
        </w:rPr>
      </w:pPr>
      <w:r w:rsidRPr="00B5077B">
        <w:rPr>
          <w:rFonts w:ascii="Times New Roman" w:hAnsi="Times New Roman" w:cs="Times New Roman"/>
          <w:b/>
          <w:bCs/>
          <w:color w:val="EE0000"/>
          <w:sz w:val="24"/>
          <w:szCs w:val="24"/>
        </w:rPr>
        <w:t>Christmas</w:t>
      </w:r>
      <w:r w:rsidRPr="00832D03">
        <w:rPr>
          <w:rFonts w:ascii="Times New Roman" w:hAnsi="Times New Roman" w:cs="Times New Roman"/>
        </w:rPr>
        <w:t>：</w:t>
      </w:r>
      <w:r w:rsidRPr="00832D03">
        <w:rPr>
          <w:rFonts w:ascii="Times New Roman" w:hAnsi="Times New Roman" w:cs="Times New Roman"/>
          <w:szCs w:val="21"/>
        </w:rPr>
        <w:t>[ˈkrɪsməs</w:t>
      </w:r>
      <w:r>
        <w:rPr>
          <w:rFonts w:ascii="Times New Roman" w:hAnsi="Times New Roman" w:cs="Times New Roman"/>
          <w:szCs w:val="21"/>
        </w:rPr>
        <w:t>] n.</w:t>
      </w:r>
      <w:r w:rsidRPr="00832D03">
        <w:rPr>
          <w:rFonts w:ascii="Times New Roman" w:hAnsi="Times New Roman" w:cs="Times New Roman"/>
        </w:rPr>
        <w:t>圣诞节</w:t>
      </w:r>
    </w:p>
    <w:p w14:paraId="7BA10FE2" w14:textId="5CC46C05" w:rsidR="00F86F85" w:rsidRDefault="005A0A5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86F85">
        <w:rPr>
          <w:rFonts w:ascii="Times New Roman" w:hAnsi="Times New Roman" w:cs="Times New Roman" w:hint="eastAsia"/>
          <w:szCs w:val="21"/>
        </w:rPr>
        <w:t>Christ</w:t>
      </w:r>
      <w:r w:rsidR="00F86F85">
        <w:rPr>
          <w:rFonts w:ascii="Times New Roman" w:hAnsi="Times New Roman" w:cs="Times New Roman" w:hint="eastAsia"/>
          <w:szCs w:val="21"/>
        </w:rPr>
        <w:t>（基督）</w:t>
      </w:r>
      <w:r w:rsidR="00F86F85">
        <w:rPr>
          <w:rFonts w:ascii="Times New Roman" w:hAnsi="Times New Roman" w:cs="Times New Roman" w:hint="eastAsia"/>
          <w:szCs w:val="21"/>
        </w:rPr>
        <w:t>+mas</w:t>
      </w:r>
      <w:r w:rsidR="00F86F85">
        <w:rPr>
          <w:rFonts w:ascii="Times New Roman" w:hAnsi="Times New Roman" w:cs="Times New Roman" w:hint="eastAsia"/>
          <w:szCs w:val="21"/>
        </w:rPr>
        <w:t>（</w:t>
      </w:r>
      <w:r w:rsidR="00F86F85">
        <w:rPr>
          <w:rFonts w:ascii="Times New Roman" w:hAnsi="Times New Roman" w:cs="Times New Roman" w:hint="eastAsia"/>
          <w:szCs w:val="21"/>
        </w:rPr>
        <w:t>=mass</w:t>
      </w:r>
      <w:r w:rsidR="00F86F85">
        <w:rPr>
          <w:rFonts w:ascii="Times New Roman" w:hAnsi="Times New Roman" w:cs="Times New Roman" w:hint="eastAsia"/>
          <w:szCs w:val="21"/>
        </w:rPr>
        <w:t>，弥撒）→庆祝基督诞生的弥撒</w:t>
      </w:r>
      <w:r w:rsidR="00EF2BFE">
        <w:rPr>
          <w:rFonts w:ascii="Times New Roman" w:hAnsi="Times New Roman" w:cs="Times New Roman" w:hint="eastAsia"/>
          <w:szCs w:val="21"/>
        </w:rPr>
        <w:t>→圣诞节</w:t>
      </w:r>
    </w:p>
    <w:p w14:paraId="6CEB3F78" w14:textId="5E1F20E6" w:rsidR="00F86F85" w:rsidRDefault="00F86F8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短语</w:t>
      </w:r>
      <w:r w:rsidRPr="003A5554">
        <w:rPr>
          <w:rFonts w:ascii="Times New Roman" w:eastAsia="宋体" w:hAnsi="Times New Roman" w:cs="Times New Roman"/>
          <w:color w:val="000000" w:themeColor="text1"/>
          <w:szCs w:val="21"/>
        </w:rPr>
        <w:t>Christ’s</w:t>
      </w:r>
      <w:r w:rsidR="00EF2BFE">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Mass</w:t>
      </w:r>
      <w:r w:rsidRPr="003A5554">
        <w:rPr>
          <w:rFonts w:ascii="Times New Roman" w:eastAsia="宋体" w:hAnsi="Times New Roman" w:cs="Times New Roman"/>
          <w:color w:val="000000" w:themeColor="text1"/>
          <w:szCs w:val="21"/>
        </w:rPr>
        <w:t>（基督的弥撒）的缩写。</w:t>
      </w:r>
      <w:r>
        <w:rPr>
          <w:rFonts w:ascii="Times New Roman" w:eastAsia="宋体" w:hAnsi="Times New Roman" w:cs="Times New Roman" w:hint="eastAsia"/>
          <w:color w:val="000000" w:themeColor="text1"/>
          <w:szCs w:val="21"/>
        </w:rPr>
        <w:t>基督</w:t>
      </w:r>
      <w:r w:rsidRPr="003A5554">
        <w:rPr>
          <w:rFonts w:ascii="Times New Roman" w:eastAsia="宋体" w:hAnsi="Times New Roman" w:cs="Times New Roman"/>
          <w:color w:val="000000" w:themeColor="text1"/>
          <w:szCs w:val="21"/>
        </w:rPr>
        <w:t>教会在每年</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月</w:t>
      </w:r>
      <w:r w:rsidRPr="003A5554">
        <w:rPr>
          <w:rFonts w:ascii="Times New Roman" w:eastAsia="宋体" w:hAnsi="Times New Roman" w:cs="Times New Roman"/>
          <w:color w:val="000000" w:themeColor="text1"/>
          <w:szCs w:val="21"/>
        </w:rPr>
        <w:t>25</w:t>
      </w:r>
      <w:r w:rsidRPr="003A5554">
        <w:rPr>
          <w:rFonts w:ascii="Times New Roman" w:eastAsia="宋体" w:hAnsi="Times New Roman" w:cs="Times New Roman"/>
          <w:color w:val="000000" w:themeColor="text1"/>
          <w:szCs w:val="21"/>
        </w:rPr>
        <w:t>日凌晨举行弥撒，庆祝耶稣诞生，该弥撒就被称为</w:t>
      </w:r>
      <w:r w:rsidRPr="003A5554">
        <w:rPr>
          <w:rFonts w:ascii="Times New Roman" w:eastAsia="宋体" w:hAnsi="Times New Roman" w:cs="Times New Roman"/>
          <w:color w:val="000000" w:themeColor="text1"/>
          <w:szCs w:val="21"/>
        </w:rPr>
        <w:t>Christ’s</w:t>
      </w:r>
      <w:r w:rsidR="00EF2BFE">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Mass</w:t>
      </w:r>
      <w:r w:rsidRPr="003A5554">
        <w:rPr>
          <w:rFonts w:ascii="Times New Roman" w:eastAsia="宋体" w:hAnsi="Times New Roman" w:cs="Times New Roman"/>
          <w:color w:val="000000" w:themeColor="text1"/>
          <w:szCs w:val="21"/>
        </w:rPr>
        <w:t>（基督的弥撒），到</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世纪左右被缩写为</w:t>
      </w:r>
      <w:r w:rsidRPr="003A5554">
        <w:rPr>
          <w:rFonts w:ascii="Times New Roman" w:eastAsia="宋体" w:hAnsi="Times New Roman" w:cs="Times New Roman"/>
          <w:color w:val="000000" w:themeColor="text1"/>
          <w:szCs w:val="21"/>
        </w:rPr>
        <w:t>Christmas</w:t>
      </w:r>
      <w:r w:rsidRPr="003A5554">
        <w:rPr>
          <w:rFonts w:ascii="Times New Roman" w:eastAsia="宋体" w:hAnsi="Times New Roman" w:cs="Times New Roman"/>
          <w:color w:val="000000" w:themeColor="text1"/>
          <w:szCs w:val="21"/>
        </w:rPr>
        <w:t>。</w:t>
      </w:r>
    </w:p>
    <w:p w14:paraId="0EDB826F" w14:textId="6E9B5D49" w:rsidR="00B5077B" w:rsidRPr="00B5077B" w:rsidRDefault="00B5077B" w:rsidP="00B5077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B5077B">
        <w:rPr>
          <w:rFonts w:ascii="Times New Roman" w:hAnsi="Times New Roman" w:cs="Times New Roman"/>
          <w:szCs w:val="21"/>
        </w:rPr>
        <w:t>Christ</w:t>
      </w:r>
      <w:r w:rsidRPr="00B5077B">
        <w:rPr>
          <w:rFonts w:ascii="Times New Roman" w:hAnsi="Times New Roman" w:cs="Times New Roman"/>
          <w:szCs w:val="21"/>
        </w:rPr>
        <w:t>：</w:t>
      </w:r>
      <w:r w:rsidRPr="00832D03">
        <w:rPr>
          <w:rFonts w:ascii="Times New Roman" w:hAnsi="Times New Roman" w:cs="Times New Roman"/>
          <w:szCs w:val="21"/>
        </w:rPr>
        <w:t>[kraɪst</w:t>
      </w:r>
      <w:r>
        <w:rPr>
          <w:rFonts w:ascii="Times New Roman" w:hAnsi="Times New Roman" w:cs="Times New Roman"/>
          <w:szCs w:val="21"/>
        </w:rPr>
        <w:t>] n.</w:t>
      </w:r>
      <w:r w:rsidRPr="00832D03">
        <w:rPr>
          <w:rFonts w:ascii="Times New Roman" w:hAnsi="Times New Roman" w:cs="Times New Roman"/>
          <w:szCs w:val="21"/>
        </w:rPr>
        <w:t>基督；救世主</w:t>
      </w:r>
    </w:p>
    <w:p w14:paraId="3A20A0A4" w14:textId="6959E84E" w:rsidR="00F86F85" w:rsidRPr="00832D03" w:rsidRDefault="00F86F85" w:rsidP="00F86F85">
      <w:pPr>
        <w:pStyle w:val="ac"/>
        <w:numPr>
          <w:ilvl w:val="0"/>
          <w:numId w:val="8"/>
        </w:numPr>
        <w:spacing w:line="480" w:lineRule="auto"/>
        <w:ind w:firstLineChars="0"/>
        <w:rPr>
          <w:rFonts w:ascii="Times New Roman" w:hAnsi="Times New Roman" w:cs="Times New Roman"/>
          <w:szCs w:val="21"/>
        </w:rPr>
      </w:pPr>
      <w:r w:rsidRPr="0021553A">
        <w:rPr>
          <w:rFonts w:ascii="Times New Roman" w:hAnsi="Times New Roman" w:cs="Times New Roman"/>
          <w:b/>
          <w:bCs/>
          <w:color w:val="EE0000"/>
          <w:sz w:val="24"/>
          <w:szCs w:val="24"/>
        </w:rPr>
        <w:lastRenderedPageBreak/>
        <w:t>magic</w:t>
      </w:r>
      <w:r w:rsidRPr="00832D03">
        <w:rPr>
          <w:rFonts w:ascii="Times New Roman" w:hAnsi="Times New Roman" w:cs="Times New Roman"/>
          <w:szCs w:val="21"/>
        </w:rPr>
        <w:t>：</w:t>
      </w:r>
      <w:r w:rsidRPr="00832D03">
        <w:rPr>
          <w:rFonts w:ascii="Times New Roman" w:hAnsi="Times New Roman" w:cs="Times New Roman"/>
          <w:szCs w:val="21"/>
        </w:rPr>
        <w:t>['mædʒɪk] n.</w:t>
      </w:r>
      <w:r w:rsidRPr="00832D03">
        <w:rPr>
          <w:rFonts w:ascii="Times New Roman" w:hAnsi="Times New Roman" w:cs="Times New Roman"/>
          <w:szCs w:val="21"/>
          <w:lang w:val="zh-CN"/>
        </w:rPr>
        <w:t>魔法</w:t>
      </w:r>
      <w:r w:rsidR="001E0D24">
        <w:rPr>
          <w:rFonts w:ascii="Times New Roman" w:hAnsi="Times New Roman" w:cs="Times New Roman" w:hint="eastAsia"/>
          <w:szCs w:val="21"/>
        </w:rPr>
        <w:t>，</w:t>
      </w:r>
      <w:r w:rsidR="00463AFF">
        <w:rPr>
          <w:rFonts w:ascii="Times New Roman" w:hAnsi="Times New Roman" w:cs="Times New Roman" w:hint="eastAsia"/>
          <w:szCs w:val="21"/>
        </w:rPr>
        <w:t>魔术</w:t>
      </w:r>
      <w:r w:rsidRPr="00832D03">
        <w:rPr>
          <w:rFonts w:ascii="Times New Roman" w:hAnsi="Times New Roman" w:cs="Times New Roman"/>
          <w:szCs w:val="21"/>
        </w:rPr>
        <w:t>adj</w:t>
      </w:r>
      <w:r w:rsidR="00F67D1C">
        <w:rPr>
          <w:rFonts w:ascii="Times New Roman" w:hAnsi="Times New Roman" w:cs="Times New Roman"/>
          <w:szCs w:val="21"/>
        </w:rPr>
        <w:t>.</w:t>
      </w:r>
      <w:r w:rsidR="00463AFF">
        <w:rPr>
          <w:rFonts w:ascii="Times New Roman" w:hAnsi="Times New Roman" w:cs="Times New Roman" w:hint="eastAsia"/>
          <w:szCs w:val="21"/>
        </w:rPr>
        <w:t>神奇的，</w:t>
      </w:r>
      <w:r w:rsidRPr="00832D03">
        <w:rPr>
          <w:rFonts w:ascii="Times New Roman" w:hAnsi="Times New Roman" w:cs="Times New Roman"/>
          <w:szCs w:val="21"/>
          <w:lang w:val="zh-CN"/>
        </w:rPr>
        <w:t>有魔力的</w:t>
      </w:r>
    </w:p>
    <w:p w14:paraId="10BF89AD" w14:textId="526D443B" w:rsidR="00F86F85" w:rsidRDefault="005A0A5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86F85" w:rsidRPr="00073E59">
        <w:rPr>
          <w:rFonts w:ascii="Times New Roman" w:hAnsi="Times New Roman" w:cs="Times New Roman" w:hint="eastAsia"/>
          <w:szCs w:val="21"/>
        </w:rPr>
        <w:t>mag</w:t>
      </w:r>
      <w:r w:rsidR="00F86F85" w:rsidRPr="00073E59">
        <w:rPr>
          <w:rFonts w:ascii="Times New Roman" w:hAnsi="Times New Roman" w:cs="Times New Roman" w:hint="eastAsia"/>
          <w:szCs w:val="21"/>
        </w:rPr>
        <w:t>（拜火教祭司）</w:t>
      </w:r>
      <w:r w:rsidR="00F86F85" w:rsidRPr="00073E59">
        <w:rPr>
          <w:rFonts w:ascii="Times New Roman" w:hAnsi="Times New Roman" w:cs="Times New Roman" w:hint="eastAsia"/>
          <w:szCs w:val="21"/>
        </w:rPr>
        <w:t>+ic</w:t>
      </w:r>
      <w:r w:rsidR="00F86F85" w:rsidRPr="00073E59">
        <w:rPr>
          <w:rFonts w:ascii="Times New Roman" w:hAnsi="Times New Roman" w:cs="Times New Roman" w:hint="eastAsia"/>
          <w:szCs w:val="21"/>
        </w:rPr>
        <w:t>（形容词后缀）→拜火教祭司的→</w:t>
      </w:r>
      <w:r w:rsidR="00680239">
        <w:rPr>
          <w:rFonts w:ascii="Times New Roman" w:hAnsi="Times New Roman" w:cs="Times New Roman" w:hint="eastAsia"/>
          <w:szCs w:val="21"/>
        </w:rPr>
        <w:t>有魔力的，神奇的→（转作名词）</w:t>
      </w:r>
      <w:r w:rsidR="00463AFF">
        <w:rPr>
          <w:rFonts w:ascii="Times New Roman" w:hAnsi="Times New Roman" w:cs="Times New Roman" w:hint="eastAsia"/>
          <w:szCs w:val="21"/>
        </w:rPr>
        <w:t>魔法，魔术</w:t>
      </w:r>
    </w:p>
    <w:p w14:paraId="1F115A03" w14:textId="13C753E5" w:rsidR="00F86F85" w:rsidRDefault="00F86F85" w:rsidP="00F86F85">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21553A">
        <w:rPr>
          <w:rFonts w:ascii="Times New Roman" w:eastAsia="宋体" w:hAnsi="Times New Roman" w:cs="Times New Roman" w:hint="eastAsia"/>
          <w:color w:val="000000" w:themeColor="text1"/>
          <w:szCs w:val="21"/>
        </w:rPr>
        <w:t>拜火教</w:t>
      </w:r>
      <w:r w:rsidRPr="003A5554">
        <w:rPr>
          <w:rFonts w:ascii="Times New Roman" w:eastAsia="宋体" w:hAnsi="Times New Roman" w:cs="Times New Roman"/>
          <w:color w:val="000000" w:themeColor="text1"/>
          <w:szCs w:val="21"/>
        </w:rPr>
        <w:t>祭司</w:t>
      </w:r>
      <w:r w:rsidRPr="003A5554">
        <w:rPr>
          <w:rFonts w:ascii="Times New Roman" w:eastAsia="宋体" w:hAnsi="Times New Roman" w:cs="Times New Roman" w:hint="eastAsia"/>
          <w:color w:val="000000" w:themeColor="text1"/>
          <w:szCs w:val="21"/>
        </w:rPr>
        <w:t>在古波斯语被称为</w:t>
      </w:r>
      <w:r w:rsidRPr="003A5554">
        <w:rPr>
          <w:rFonts w:ascii="Times New Roman" w:eastAsia="宋体" w:hAnsi="Times New Roman" w:cs="Times New Roman"/>
          <w:color w:val="000000" w:themeColor="text1"/>
          <w:szCs w:val="21"/>
        </w:rPr>
        <w:t>magush</w:t>
      </w:r>
      <w:r w:rsidRPr="003A5554">
        <w:rPr>
          <w:rFonts w:ascii="Times New Roman" w:eastAsia="宋体" w:hAnsi="Times New Roman" w:cs="Times New Roman" w:hint="eastAsia"/>
          <w:color w:val="000000" w:themeColor="text1"/>
          <w:szCs w:val="21"/>
        </w:rPr>
        <w:t>，希腊语中被称为</w:t>
      </w:r>
      <w:r w:rsidRPr="003A5554">
        <w:rPr>
          <w:rFonts w:ascii="Times New Roman" w:eastAsia="宋体" w:hAnsi="Times New Roman" w:cs="Times New Roman"/>
          <w:color w:val="000000" w:themeColor="text1"/>
          <w:szCs w:val="21"/>
        </w:rPr>
        <w:t>magos</w:t>
      </w:r>
      <w:r w:rsidRPr="003A5554">
        <w:rPr>
          <w:rFonts w:ascii="Times New Roman" w:eastAsia="宋体" w:hAnsi="Times New Roman" w:cs="Times New Roman" w:hint="eastAsia"/>
          <w:color w:val="000000" w:themeColor="text1"/>
          <w:szCs w:val="21"/>
        </w:rPr>
        <w:t>，拉丁语中被称为</w:t>
      </w:r>
      <w:r w:rsidRPr="003A5554">
        <w:rPr>
          <w:rFonts w:ascii="Times New Roman" w:eastAsia="宋体" w:hAnsi="Times New Roman" w:cs="Times New Roman" w:hint="eastAsia"/>
          <w:color w:val="000000" w:themeColor="text1"/>
          <w:szCs w:val="21"/>
        </w:rPr>
        <w:t>magus</w:t>
      </w:r>
      <w:r w:rsidRPr="003A5554">
        <w:rPr>
          <w:rFonts w:ascii="Times New Roman" w:eastAsia="宋体" w:hAnsi="Times New Roman" w:cs="Times New Roman" w:hint="eastAsia"/>
          <w:color w:val="000000" w:themeColor="text1"/>
          <w:szCs w:val="21"/>
        </w:rPr>
        <w:t>，复数形式为</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哲人、知晓神的奥秘的人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古人</w:t>
      </w:r>
      <w:r w:rsidRPr="003A5554">
        <w:rPr>
          <w:rFonts w:ascii="Times New Roman" w:eastAsia="宋体" w:hAnsi="Times New Roman" w:cs="Times New Roman"/>
          <w:color w:val="000000" w:themeColor="text1"/>
          <w:szCs w:val="21"/>
        </w:rPr>
        <w:t>认为</w:t>
      </w:r>
      <w:r>
        <w:rPr>
          <w:rFonts w:ascii="Times New Roman" w:eastAsia="宋体" w:hAnsi="Times New Roman" w:cs="Times New Roman" w:hint="eastAsia"/>
          <w:color w:val="000000" w:themeColor="text1"/>
          <w:szCs w:val="21"/>
        </w:rPr>
        <w:t>他们</w:t>
      </w:r>
      <w:r w:rsidRPr="003A5554">
        <w:rPr>
          <w:rFonts w:ascii="Times New Roman" w:eastAsia="宋体" w:hAnsi="Times New Roman" w:cs="Times New Roman"/>
          <w:color w:val="000000" w:themeColor="text1"/>
          <w:szCs w:val="21"/>
        </w:rPr>
        <w:t>拥有</w:t>
      </w:r>
      <w:r w:rsidR="00680239">
        <w:rPr>
          <w:rFonts w:ascii="Times New Roman" w:eastAsia="宋体" w:hAnsi="Times New Roman" w:cs="Times New Roman" w:hint="eastAsia"/>
          <w:color w:val="000000" w:themeColor="text1"/>
          <w:szCs w:val="21"/>
        </w:rPr>
        <w:t>神通</w:t>
      </w:r>
      <w:r w:rsidRPr="003A5554">
        <w:rPr>
          <w:rFonts w:ascii="Times New Roman" w:eastAsia="宋体" w:hAnsi="Times New Roman" w:cs="Times New Roman"/>
          <w:color w:val="000000" w:themeColor="text1"/>
          <w:szCs w:val="21"/>
        </w:rPr>
        <w:t>，所以就用</w:t>
      </w:r>
      <w:r w:rsidRPr="003A5554">
        <w:rPr>
          <w:rFonts w:ascii="Times New Roman" w:eastAsia="宋体" w:hAnsi="Times New Roman" w:cs="Times New Roman"/>
          <w:color w:val="000000" w:themeColor="text1"/>
          <w:szCs w:val="21"/>
        </w:rPr>
        <w:t>magic</w:t>
      </w:r>
      <w:r w:rsidRPr="003A5554">
        <w:rPr>
          <w:rFonts w:ascii="Times New Roman" w:eastAsia="宋体" w:hAnsi="Times New Roman" w:cs="Times New Roman"/>
          <w:color w:val="000000" w:themeColor="text1"/>
          <w:szCs w:val="21"/>
        </w:rPr>
        <w:t>来形容巫术、魔法等神奇的事情。</w:t>
      </w:r>
    </w:p>
    <w:p w14:paraId="4303CB66" w14:textId="77777777" w:rsidR="001535C6" w:rsidRDefault="001E0D24" w:rsidP="00F86F8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w</w:t>
      </w:r>
      <w:r>
        <w:rPr>
          <w:rFonts w:ascii="Times New Roman" w:eastAsia="宋体" w:hAnsi="Times New Roman" w:cs="Times New Roman"/>
          <w:color w:val="000000" w:themeColor="text1"/>
          <w:szCs w:val="21"/>
        </w:rPr>
        <w:t>eave one’s magic</w:t>
      </w:r>
      <w:r>
        <w:rPr>
          <w:rFonts w:ascii="Times New Roman" w:eastAsia="宋体" w:hAnsi="Times New Roman" w:cs="Times New Roman" w:hint="eastAsia"/>
          <w:color w:val="000000" w:themeColor="text1"/>
          <w:szCs w:val="21"/>
        </w:rPr>
        <w:t>（施展魔法），</w:t>
      </w:r>
      <w:r>
        <w:rPr>
          <w:rFonts w:ascii="Times New Roman" w:eastAsia="宋体" w:hAnsi="Times New Roman" w:cs="Times New Roman" w:hint="eastAsia"/>
          <w:color w:val="000000" w:themeColor="text1"/>
          <w:szCs w:val="21"/>
        </w:rPr>
        <w:t>by</w:t>
      </w:r>
      <w:r>
        <w:rPr>
          <w:rFonts w:ascii="Times New Roman" w:eastAsia="宋体" w:hAnsi="Times New Roman" w:cs="Times New Roman"/>
          <w:color w:val="000000" w:themeColor="text1"/>
          <w:szCs w:val="21"/>
        </w:rPr>
        <w:t xml:space="preserve"> magic</w:t>
      </w:r>
      <w:r>
        <w:rPr>
          <w:rFonts w:ascii="Times New Roman" w:eastAsia="宋体" w:hAnsi="Times New Roman" w:cs="Times New Roman" w:hint="eastAsia"/>
          <w:color w:val="000000" w:themeColor="text1"/>
          <w:szCs w:val="21"/>
        </w:rPr>
        <w:t>（通过魔法，神奇地）；</w:t>
      </w:r>
      <w:r>
        <w:rPr>
          <w:rFonts w:ascii="Times New Roman" w:eastAsia="宋体" w:hAnsi="Times New Roman" w:cs="Times New Roman" w:hint="eastAsia"/>
          <w:color w:val="000000" w:themeColor="text1"/>
          <w:szCs w:val="21"/>
        </w:rPr>
        <w:t>magic</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trick</w:t>
      </w:r>
      <w:r>
        <w:rPr>
          <w:rFonts w:ascii="Times New Roman" w:eastAsia="宋体" w:hAnsi="Times New Roman" w:cs="Times New Roman" w:hint="eastAsia"/>
          <w:color w:val="000000" w:themeColor="text1"/>
          <w:szCs w:val="21"/>
        </w:rPr>
        <w:t>（魔术），</w:t>
      </w:r>
      <w:r>
        <w:rPr>
          <w:rFonts w:ascii="Times New Roman" w:eastAsia="宋体" w:hAnsi="Times New Roman" w:cs="Times New Roman" w:hint="eastAsia"/>
          <w:color w:val="000000" w:themeColor="text1"/>
          <w:szCs w:val="21"/>
        </w:rPr>
        <w:t>magic</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spells</w:t>
      </w:r>
      <w:r>
        <w:rPr>
          <w:rFonts w:ascii="Times New Roman" w:eastAsia="宋体" w:hAnsi="Times New Roman" w:cs="Times New Roman" w:hint="eastAsia"/>
          <w:color w:val="000000" w:themeColor="text1"/>
          <w:szCs w:val="21"/>
        </w:rPr>
        <w:t>（魔咒），</w:t>
      </w:r>
      <w:r>
        <w:rPr>
          <w:rFonts w:ascii="Times New Roman" w:eastAsia="宋体" w:hAnsi="Times New Roman" w:cs="Times New Roman" w:hint="eastAsia"/>
          <w:color w:val="000000" w:themeColor="text1"/>
          <w:szCs w:val="21"/>
        </w:rPr>
        <w:t>magic</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drug</w:t>
      </w:r>
      <w:r>
        <w:rPr>
          <w:rFonts w:ascii="Times New Roman" w:eastAsia="宋体" w:hAnsi="Times New Roman" w:cs="Times New Roman" w:hint="eastAsia"/>
          <w:color w:val="000000" w:themeColor="text1"/>
          <w:szCs w:val="21"/>
        </w:rPr>
        <w:t>（灵丹妙药）</w:t>
      </w:r>
    </w:p>
    <w:p w14:paraId="43624F7F" w14:textId="55DECB26" w:rsidR="001535C6" w:rsidRDefault="001535C6" w:rsidP="00F86F8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magical</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F73BB9" w:rsidRPr="00F73BB9">
        <w:rPr>
          <w:rFonts w:ascii="Times New Roman" w:eastAsia="宋体" w:hAnsi="Times New Roman" w:cs="Times New Roman"/>
          <w:color w:val="000000" w:themeColor="text1"/>
          <w:szCs w:val="21"/>
        </w:rPr>
        <w:t>ˈmædʒɪkl</w:t>
      </w:r>
      <w:r w:rsidR="00F73BB9">
        <w:rPr>
          <w:rFonts w:ascii="Times New Roman" w:eastAsia="宋体" w:hAnsi="Times New Roman" w:cs="Times New Roman"/>
          <w:color w:val="000000" w:themeColor="text1"/>
          <w:szCs w:val="21"/>
        </w:rPr>
        <w:t xml:space="preserve">] </w:t>
      </w:r>
      <w:r w:rsidR="00F86F85">
        <w:rPr>
          <w:rFonts w:ascii="Times New Roman" w:eastAsia="宋体" w:hAnsi="Times New Roman" w:cs="Times New Roman" w:hint="eastAsia"/>
          <w:color w:val="000000" w:themeColor="text1"/>
          <w:szCs w:val="21"/>
        </w:rPr>
        <w:t>adj.</w:t>
      </w:r>
      <w:r w:rsidR="00B5077B">
        <w:rPr>
          <w:rFonts w:ascii="Times New Roman" w:eastAsia="宋体" w:hAnsi="Times New Roman" w:cs="Times New Roman" w:hint="eastAsia"/>
          <w:color w:val="000000" w:themeColor="text1"/>
          <w:szCs w:val="21"/>
        </w:rPr>
        <w:t>神奇</w:t>
      </w:r>
      <w:r w:rsidR="00F73BB9">
        <w:rPr>
          <w:rFonts w:ascii="Times New Roman" w:eastAsia="宋体" w:hAnsi="Times New Roman" w:cs="Times New Roman" w:hint="eastAsia"/>
          <w:color w:val="000000" w:themeColor="text1"/>
          <w:szCs w:val="21"/>
        </w:rPr>
        <w:t>的</w:t>
      </w:r>
      <w:r w:rsidR="00B5077B">
        <w:rPr>
          <w:rFonts w:ascii="Times New Roman" w:eastAsia="宋体" w:hAnsi="Times New Roman" w:cs="Times New Roman" w:hint="eastAsia"/>
          <w:color w:val="000000" w:themeColor="text1"/>
          <w:szCs w:val="21"/>
        </w:rPr>
        <w:t>，魔法般的，像是有魔力的</w:t>
      </w:r>
    </w:p>
    <w:p w14:paraId="77B6E659" w14:textId="2092F6C5" w:rsidR="00F86F85" w:rsidRPr="00073E59" w:rsidRDefault="001535C6" w:rsidP="00F86F85">
      <w:pPr>
        <w:spacing w:line="360" w:lineRule="auto"/>
        <w:ind w:firstLineChars="201" w:firstLine="422"/>
        <w:rPr>
          <w:rFonts w:ascii="Times New Roman" w:hAnsi="Times New Roman" w:cs="Times New Roman"/>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magician</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F73BB9" w:rsidRPr="00F73BB9">
        <w:rPr>
          <w:rFonts w:ascii="Times New Roman" w:eastAsia="宋体" w:hAnsi="Times New Roman" w:cs="Times New Roman"/>
          <w:color w:val="000000" w:themeColor="text1"/>
          <w:szCs w:val="21"/>
        </w:rPr>
        <w:t>məˈdʒɪʃn</w:t>
      </w:r>
      <w:r w:rsidR="00F73BB9">
        <w:rPr>
          <w:rFonts w:ascii="Times New Roman" w:eastAsia="宋体" w:hAnsi="Times New Roman" w:cs="Times New Roman"/>
          <w:color w:val="000000" w:themeColor="text1"/>
          <w:szCs w:val="21"/>
        </w:rPr>
        <w:t xml:space="preserve">] </w:t>
      </w:r>
      <w:r w:rsidR="00F86F85">
        <w:rPr>
          <w:rFonts w:ascii="Times New Roman" w:eastAsia="宋体" w:hAnsi="Times New Roman" w:cs="Times New Roman" w:hint="eastAsia"/>
          <w:color w:val="000000" w:themeColor="text1"/>
          <w:szCs w:val="21"/>
        </w:rPr>
        <w:t>n.</w:t>
      </w:r>
      <w:r w:rsidR="00F86F85">
        <w:rPr>
          <w:rFonts w:ascii="Times New Roman" w:eastAsia="宋体" w:hAnsi="Times New Roman" w:cs="Times New Roman" w:hint="eastAsia"/>
          <w:color w:val="000000" w:themeColor="text1"/>
          <w:szCs w:val="21"/>
        </w:rPr>
        <w:t>魔术师</w:t>
      </w:r>
    </w:p>
    <w:p w14:paraId="1D4408DC" w14:textId="0D02542E" w:rsidR="00D76AC4" w:rsidRPr="00F00CA0" w:rsidRDefault="00D76AC4" w:rsidP="00D76AC4">
      <w:pPr>
        <w:pStyle w:val="1"/>
        <w:numPr>
          <w:ilvl w:val="0"/>
          <w:numId w:val="24"/>
        </w:numPr>
        <w:spacing w:line="360" w:lineRule="auto"/>
        <w:jc w:val="center"/>
        <w:rPr>
          <w:b w:val="0"/>
          <w:sz w:val="28"/>
          <w:szCs w:val="28"/>
        </w:rPr>
      </w:pPr>
      <w:r w:rsidRPr="00F00CA0">
        <w:rPr>
          <w:rFonts w:hint="eastAsia"/>
          <w:b w:val="0"/>
          <w:sz w:val="28"/>
          <w:szCs w:val="28"/>
        </w:rPr>
        <w:t>哲学</w:t>
      </w:r>
    </w:p>
    <w:p w14:paraId="4B59ACC6" w14:textId="77777777" w:rsidR="00BB7BBA" w:rsidRPr="00832D03" w:rsidRDefault="00BB7BBA" w:rsidP="00BB7BBA">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category</w:t>
      </w:r>
      <w:r w:rsidRPr="00832D03">
        <w:rPr>
          <w:rFonts w:ascii="Times New Roman" w:hAnsi="Times New Roman" w:cs="Times New Roman"/>
        </w:rPr>
        <w:t>：</w:t>
      </w:r>
      <w:r w:rsidRPr="00832D03">
        <w:rPr>
          <w:rFonts w:ascii="Times New Roman" w:hAnsi="Times New Roman" w:cs="Times New Roman"/>
          <w:szCs w:val="21"/>
        </w:rPr>
        <w:t>[</w:t>
      </w:r>
      <w:r w:rsidRPr="0017466C">
        <w:rPr>
          <w:rFonts w:ascii="Times New Roman" w:hAnsi="Times New Roman" w:cs="Times New Roman"/>
          <w:szCs w:val="21"/>
        </w:rPr>
        <w:t>ˈkætə</w:t>
      </w:r>
      <w:r w:rsidRPr="0017466C">
        <w:rPr>
          <w:rFonts w:ascii="Times New Roman" w:hAnsi="Times New Roman" w:cs="Times New Roman" w:hint="eastAsia"/>
          <w:szCs w:val="21"/>
        </w:rPr>
        <w:t>ɡ</w:t>
      </w:r>
      <w:r w:rsidRPr="0017466C">
        <w:rPr>
          <w:rFonts w:ascii="Times New Roman" w:hAnsi="Times New Roman" w:cs="Times New Roman"/>
          <w:szCs w:val="21"/>
        </w:rPr>
        <w:t>əri</w:t>
      </w:r>
      <w:r>
        <w:rPr>
          <w:rFonts w:ascii="Times New Roman" w:hAnsi="Times New Roman" w:cs="Times New Roman"/>
          <w:szCs w:val="21"/>
        </w:rPr>
        <w:t>] n.</w:t>
      </w:r>
      <w:r w:rsidRPr="00832D03">
        <w:rPr>
          <w:rFonts w:ascii="Times New Roman" w:hAnsi="Times New Roman" w:cs="Times New Roman"/>
          <w:szCs w:val="21"/>
        </w:rPr>
        <w:t>种类，</w:t>
      </w:r>
      <w:r>
        <w:rPr>
          <w:rFonts w:ascii="Times New Roman" w:hAnsi="Times New Roman" w:cs="Times New Roman" w:hint="eastAsia"/>
          <w:szCs w:val="21"/>
        </w:rPr>
        <w:t>类别</w:t>
      </w:r>
      <w:r w:rsidRPr="00832D03">
        <w:rPr>
          <w:rFonts w:ascii="Times New Roman" w:hAnsi="Times New Roman" w:cs="Times New Roman"/>
          <w:szCs w:val="21"/>
        </w:rPr>
        <w:t>；</w:t>
      </w:r>
      <w:r>
        <w:rPr>
          <w:rFonts w:ascii="Times New Roman" w:hAnsi="Times New Roman" w:cs="Times New Roman" w:hint="eastAsia"/>
          <w:szCs w:val="21"/>
        </w:rPr>
        <w:t>（哲学术语）</w:t>
      </w:r>
      <w:r w:rsidRPr="00832D03">
        <w:rPr>
          <w:rFonts w:ascii="Times New Roman" w:hAnsi="Times New Roman" w:cs="Times New Roman"/>
          <w:szCs w:val="21"/>
        </w:rPr>
        <w:t>范畴</w:t>
      </w:r>
    </w:p>
    <w:p w14:paraId="4A4615A0" w14:textId="4B2D2FDA" w:rsidR="00BB7BBA" w:rsidRDefault="005A0A55"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B7BBA">
        <w:rPr>
          <w:rFonts w:ascii="Times New Roman" w:hAnsi="Times New Roman" w:cs="Times New Roman" w:hint="eastAsia"/>
          <w:szCs w:val="21"/>
        </w:rPr>
        <w:t>cate</w:t>
      </w:r>
      <w:r w:rsidR="00BB7BBA">
        <w:rPr>
          <w:rFonts w:ascii="Times New Roman" w:hAnsi="Times New Roman" w:cs="Times New Roman" w:hint="eastAsia"/>
          <w:szCs w:val="21"/>
        </w:rPr>
        <w:t>（从上往下）</w:t>
      </w:r>
      <w:r w:rsidR="00BB7BBA">
        <w:rPr>
          <w:rFonts w:ascii="Times New Roman" w:hAnsi="Times New Roman" w:cs="Times New Roman" w:hint="eastAsia"/>
          <w:szCs w:val="21"/>
        </w:rPr>
        <w:t>+gory</w:t>
      </w:r>
      <w:r w:rsidR="00BB7BBA">
        <w:rPr>
          <w:rFonts w:ascii="Times New Roman" w:hAnsi="Times New Roman" w:cs="Times New Roman" w:hint="eastAsia"/>
          <w:szCs w:val="21"/>
        </w:rPr>
        <w:t>（公开说，宣称）→当众宣称的东西</w:t>
      </w:r>
      <w:r w:rsidR="006C1BF6">
        <w:rPr>
          <w:rFonts w:ascii="Times New Roman" w:hAnsi="Times New Roman" w:cs="Times New Roman" w:hint="eastAsia"/>
          <w:szCs w:val="21"/>
        </w:rPr>
        <w:t>→断言</w:t>
      </w:r>
    </w:p>
    <w:p w14:paraId="7DB871F7" w14:textId="23DD35DB" w:rsidR="00BB7BBA" w:rsidRDefault="00BB7BBA"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r w:rsidRPr="004173DD">
        <w:rPr>
          <w:rFonts w:ascii="Times New Roman" w:hAnsi="Times New Roman" w:cs="Times New Roman" w:hint="eastAsia"/>
          <w:szCs w:val="21"/>
        </w:rPr>
        <w:t>古希腊著名哲学家亚里士多德在其哲学著作中</w:t>
      </w:r>
      <w:r>
        <w:rPr>
          <w:rFonts w:ascii="Times New Roman" w:hAnsi="Times New Roman" w:cs="Times New Roman" w:hint="eastAsia"/>
          <w:szCs w:val="21"/>
        </w:rPr>
        <w:t>用它</w:t>
      </w:r>
      <w:r w:rsidRPr="004173DD">
        <w:rPr>
          <w:rFonts w:ascii="Times New Roman" w:hAnsi="Times New Roman" w:cs="Times New Roman" w:hint="eastAsia"/>
          <w:szCs w:val="21"/>
        </w:rPr>
        <w:t>来表示哲学术语“范畴”，指的是“可用来描述、断言一个主体的最基本的概念”。</w:t>
      </w:r>
      <w:r>
        <w:rPr>
          <w:rFonts w:ascii="Times New Roman" w:hAnsi="Times New Roman" w:cs="Times New Roman" w:hint="eastAsia"/>
          <w:szCs w:val="21"/>
        </w:rPr>
        <w:t>由于</w:t>
      </w:r>
      <w:r>
        <w:rPr>
          <w:rFonts w:ascii="Times New Roman" w:hAnsi="Times New Roman" w:cs="Times New Roman" w:hint="eastAsia"/>
          <w:szCs w:val="21"/>
        </w:rPr>
        <w:t>category</w:t>
      </w:r>
      <w:r>
        <w:rPr>
          <w:rFonts w:ascii="Times New Roman" w:hAnsi="Times New Roman" w:cs="Times New Roman" w:hint="eastAsia"/>
          <w:szCs w:val="21"/>
        </w:rPr>
        <w:t>经常用来表示某一类事物，所以在非哲学领域，该词常用来表示“种类”。</w:t>
      </w:r>
    </w:p>
    <w:p w14:paraId="35BD0D6E" w14:textId="60820F45" w:rsidR="00C13560" w:rsidRDefault="00C13560"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13560">
        <w:rPr>
          <w:rFonts w:ascii="Times New Roman" w:hAnsi="Times New Roman" w:cs="Times New Roman"/>
          <w:szCs w:val="21"/>
        </w:rPr>
        <w:t>They placed the book in the wrong category.</w:t>
      </w:r>
      <w:r>
        <w:rPr>
          <w:rFonts w:ascii="Times New Roman" w:hAnsi="Times New Roman" w:cs="Times New Roman" w:hint="eastAsia"/>
          <w:szCs w:val="21"/>
        </w:rPr>
        <w:t>他们把这本书放到错误的类别中了。</w:t>
      </w:r>
    </w:p>
    <w:p w14:paraId="27F8FE94" w14:textId="28A0BAEB" w:rsidR="00BB7BBA" w:rsidRDefault="00B5077B"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BB7BBA">
        <w:rPr>
          <w:rFonts w:ascii="Times New Roman" w:hAnsi="Times New Roman" w:cs="Times New Roman" w:hint="eastAsia"/>
          <w:szCs w:val="21"/>
        </w:rPr>
        <w:t>category</w:t>
      </w:r>
      <w:r w:rsidR="00BB7BBA">
        <w:rPr>
          <w:rFonts w:ascii="Times New Roman" w:hAnsi="Times New Roman" w:cs="Times New Roman" w:hint="eastAsia"/>
          <w:szCs w:val="21"/>
        </w:rPr>
        <w:t>和</w:t>
      </w:r>
      <w:r w:rsidR="00BB7BBA">
        <w:rPr>
          <w:rFonts w:ascii="Times New Roman" w:hAnsi="Times New Roman" w:cs="Times New Roman" w:hint="eastAsia"/>
          <w:szCs w:val="21"/>
        </w:rPr>
        <w:t>kind</w:t>
      </w:r>
      <w:r w:rsidR="00BB7BBA">
        <w:rPr>
          <w:rFonts w:ascii="Times New Roman" w:hAnsi="Times New Roman" w:cs="Times New Roman" w:hint="eastAsia"/>
          <w:szCs w:val="21"/>
        </w:rPr>
        <w:t>含义差不多，但</w:t>
      </w:r>
      <w:r>
        <w:rPr>
          <w:rFonts w:ascii="Times New Roman" w:hAnsi="Times New Roman" w:cs="Times New Roman" w:hint="eastAsia"/>
          <w:szCs w:val="21"/>
        </w:rPr>
        <w:t>category</w:t>
      </w:r>
      <w:r w:rsidR="00BB7BBA">
        <w:rPr>
          <w:rFonts w:ascii="Times New Roman" w:hAnsi="Times New Roman" w:cs="Times New Roman" w:hint="eastAsia"/>
          <w:szCs w:val="21"/>
        </w:rPr>
        <w:t>是个书面用语，比较正式，</w:t>
      </w:r>
      <w:r w:rsidR="00BB7BBA" w:rsidRPr="0017466C">
        <w:rPr>
          <w:rFonts w:ascii="Times New Roman" w:hAnsi="Times New Roman" w:cs="Times New Roman" w:hint="eastAsia"/>
          <w:szCs w:val="21"/>
        </w:rPr>
        <w:t>强调在某一分类系统中有特别定义的群体。</w:t>
      </w:r>
    </w:p>
    <w:p w14:paraId="10B0FC4F" w14:textId="548FC42B" w:rsidR="00902286" w:rsidRPr="00902286" w:rsidRDefault="00902286" w:rsidP="00902286">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b/>
          <w:bCs/>
          <w:color w:val="EE0000"/>
          <w:sz w:val="24"/>
          <w:szCs w:val="24"/>
        </w:rPr>
        <w:t>Confucius</w:t>
      </w:r>
      <w:r w:rsidRPr="00902286">
        <w:rPr>
          <w:rFonts w:ascii="Times New Roman" w:hAnsi="Times New Roman" w:cs="Times New Roman" w:hint="eastAsia"/>
        </w:rPr>
        <w:t>：</w:t>
      </w:r>
      <w:r w:rsidRPr="00902286">
        <w:rPr>
          <w:rFonts w:ascii="Times New Roman" w:hAnsi="Times New Roman" w:cs="Times New Roman" w:hint="eastAsia"/>
        </w:rPr>
        <w:t>[</w:t>
      </w:r>
      <w:r w:rsidRPr="00902286">
        <w:rPr>
          <w:rFonts w:ascii="Times New Roman" w:hAnsi="Times New Roman" w:cs="Times New Roman"/>
        </w:rPr>
        <w:t>kənˈfjuːʃəs</w:t>
      </w:r>
      <w:r w:rsidRPr="00902286">
        <w:rPr>
          <w:rFonts w:ascii="Times New Roman" w:hAnsi="Times New Roman" w:cs="Times New Roman" w:hint="eastAsia"/>
        </w:rPr>
        <w:t>] n.</w:t>
      </w:r>
      <w:r w:rsidRPr="00902286">
        <w:rPr>
          <w:rFonts w:ascii="Times New Roman" w:hAnsi="Times New Roman" w:cs="Times New Roman" w:hint="eastAsia"/>
        </w:rPr>
        <w:t>孔子</w:t>
      </w:r>
    </w:p>
    <w:p w14:paraId="125C091A" w14:textId="762A0801" w:rsidR="00902286" w:rsidRDefault="00902286"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Confuci</w:t>
      </w:r>
      <w:r>
        <w:rPr>
          <w:rFonts w:ascii="Times New Roman" w:hAnsi="Times New Roman" w:cs="Times New Roman" w:hint="eastAsia"/>
          <w:szCs w:val="21"/>
        </w:rPr>
        <w:t>（孔夫子的音译）</w:t>
      </w:r>
      <w:r>
        <w:rPr>
          <w:rFonts w:ascii="Times New Roman" w:hAnsi="Times New Roman" w:cs="Times New Roman" w:hint="eastAsia"/>
          <w:szCs w:val="21"/>
        </w:rPr>
        <w:t>+us</w:t>
      </w:r>
      <w:r>
        <w:rPr>
          <w:rFonts w:ascii="Times New Roman" w:hAnsi="Times New Roman" w:cs="Times New Roman" w:hint="eastAsia"/>
          <w:szCs w:val="21"/>
        </w:rPr>
        <w:t>（拉丁语名词词尾）→孔夫子→孔子</w:t>
      </w:r>
    </w:p>
    <w:p w14:paraId="5E742799" w14:textId="02E0AE33" w:rsidR="00902286" w:rsidRPr="00373629" w:rsidRDefault="00902286" w:rsidP="00373629">
      <w:pPr>
        <w:pStyle w:val="ac"/>
        <w:numPr>
          <w:ilvl w:val="0"/>
          <w:numId w:val="8"/>
        </w:numPr>
        <w:spacing w:line="480" w:lineRule="auto"/>
        <w:ind w:firstLineChars="0"/>
        <w:rPr>
          <w:rFonts w:ascii="Times New Roman" w:hAnsi="Times New Roman" w:cs="Times New Roman"/>
        </w:rPr>
      </w:pPr>
      <w:r w:rsidRPr="00373629">
        <w:rPr>
          <w:rFonts w:ascii="Times New Roman" w:hAnsi="Times New Roman" w:cs="Times New Roman"/>
          <w:color w:val="EE0000"/>
        </w:rPr>
        <w:t>Confucianism</w:t>
      </w:r>
      <w:r w:rsidRPr="00373629">
        <w:rPr>
          <w:rFonts w:ascii="Times New Roman" w:hAnsi="Times New Roman" w:cs="Times New Roman" w:hint="eastAsia"/>
        </w:rPr>
        <w:t>：</w:t>
      </w:r>
      <w:r w:rsidRPr="00373629">
        <w:rPr>
          <w:rFonts w:ascii="Times New Roman" w:hAnsi="Times New Roman" w:cs="Times New Roman" w:hint="eastAsia"/>
        </w:rPr>
        <w:t>[</w:t>
      </w:r>
      <w:r w:rsidRPr="00373629">
        <w:rPr>
          <w:rFonts w:ascii="Times New Roman" w:hAnsi="Times New Roman" w:cs="Times New Roman"/>
        </w:rPr>
        <w:t>kənˈfjuːʃənɪzəm</w:t>
      </w:r>
      <w:r w:rsidRPr="00373629">
        <w:rPr>
          <w:rFonts w:ascii="Times New Roman" w:hAnsi="Times New Roman" w:cs="Times New Roman" w:hint="eastAsia"/>
        </w:rPr>
        <w:t>] n.</w:t>
      </w:r>
      <w:r w:rsidRPr="00373629">
        <w:rPr>
          <w:rFonts w:ascii="Times New Roman" w:hAnsi="Times New Roman" w:cs="Times New Roman" w:hint="eastAsia"/>
        </w:rPr>
        <w:t>孔子学说，儒家思想</w:t>
      </w:r>
    </w:p>
    <w:p w14:paraId="6AB315CB" w14:textId="3BFF9755" w:rsidR="00902286" w:rsidRPr="0017466C" w:rsidRDefault="00902286" w:rsidP="00BB7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Confuci</w:t>
      </w:r>
      <w:r>
        <w:rPr>
          <w:rFonts w:ascii="Times New Roman" w:hAnsi="Times New Roman" w:cs="Times New Roman" w:hint="eastAsia"/>
          <w:szCs w:val="21"/>
        </w:rPr>
        <w:t>（孔夫子的音译）</w:t>
      </w:r>
      <w:r>
        <w:rPr>
          <w:rFonts w:ascii="Times New Roman" w:hAnsi="Times New Roman" w:cs="Times New Roman" w:hint="eastAsia"/>
          <w:szCs w:val="21"/>
        </w:rPr>
        <w:t>+an</w:t>
      </w:r>
      <w:r>
        <w:rPr>
          <w:rFonts w:ascii="Times New Roman" w:hAnsi="Times New Roman" w:cs="Times New Roman" w:hint="eastAsia"/>
          <w:szCs w:val="21"/>
        </w:rPr>
        <w:t>（</w:t>
      </w:r>
      <w:r w:rsidR="00373629">
        <w:rPr>
          <w:rFonts w:ascii="Times New Roman" w:hAnsi="Times New Roman" w:cs="Times New Roman" w:hint="eastAsia"/>
          <w:szCs w:val="21"/>
        </w:rPr>
        <w:t>属于……的人，追随……的人）</w:t>
      </w:r>
      <w:r w:rsidR="00373629">
        <w:rPr>
          <w:rFonts w:ascii="Times New Roman" w:hAnsi="Times New Roman" w:cs="Times New Roman" w:hint="eastAsia"/>
          <w:szCs w:val="21"/>
        </w:rPr>
        <w:t>+ism</w:t>
      </w:r>
      <w:r w:rsidR="00373629">
        <w:rPr>
          <w:rFonts w:ascii="Times New Roman" w:hAnsi="Times New Roman" w:cs="Times New Roman" w:hint="eastAsia"/>
          <w:szCs w:val="21"/>
        </w:rPr>
        <w:t>（名词后缀，</w:t>
      </w:r>
      <w:r w:rsidR="00373629">
        <w:rPr>
          <w:rFonts w:ascii="Times New Roman" w:hAnsi="Times New Roman" w:cs="Times New Roman" w:hint="eastAsia"/>
          <w:szCs w:val="21"/>
        </w:rPr>
        <w:lastRenderedPageBreak/>
        <w:t>主义，思想）→追溯孔夫子的人所持有的思想→孔子学说，儒家思想</w:t>
      </w:r>
    </w:p>
    <w:p w14:paraId="5614A860" w14:textId="33754712" w:rsidR="00D76AC4" w:rsidRPr="000E2680" w:rsidRDefault="00D76AC4" w:rsidP="00D76AC4">
      <w:pPr>
        <w:pStyle w:val="ac"/>
        <w:numPr>
          <w:ilvl w:val="0"/>
          <w:numId w:val="8"/>
        </w:numPr>
        <w:spacing w:line="480" w:lineRule="auto"/>
        <w:ind w:firstLineChars="0"/>
        <w:rPr>
          <w:rFonts w:ascii="Times New Roman" w:hAnsi="Times New Roman" w:cs="Times New Roman"/>
          <w:szCs w:val="21"/>
          <w:lang w:val="de-DE"/>
        </w:rPr>
      </w:pPr>
      <w:r w:rsidRPr="001313AA">
        <w:rPr>
          <w:rFonts w:ascii="Times New Roman" w:hAnsi="Times New Roman" w:cs="Times New Roman"/>
          <w:b/>
          <w:bCs/>
          <w:color w:val="EE0000"/>
          <w:sz w:val="24"/>
          <w:szCs w:val="24"/>
          <w:lang w:val="es-VE"/>
        </w:rPr>
        <w:t>moral</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1E1379">
        <w:rPr>
          <w:rFonts w:ascii="Times New Roman" w:hAnsi="Times New Roman" w:cs="Times New Roman"/>
          <w:szCs w:val="21"/>
          <w:lang w:val="es-VE"/>
        </w:rPr>
        <w:t>ˈmɒrəl</w:t>
      </w:r>
      <w:r w:rsidRPr="00832D03">
        <w:rPr>
          <w:rFonts w:ascii="Times New Roman" w:hAnsi="Times New Roman" w:cs="Times New Roman"/>
          <w:szCs w:val="21"/>
          <w:lang w:val="es-VE"/>
        </w:rPr>
        <w:t>] adj.</w:t>
      </w:r>
      <w:r w:rsidRPr="00832D03">
        <w:rPr>
          <w:rFonts w:ascii="Times New Roman" w:hAnsi="Times New Roman" w:cs="Times New Roman"/>
          <w:szCs w:val="21"/>
          <w:lang w:val="es-VE"/>
        </w:rPr>
        <w:t>道德的</w:t>
      </w:r>
      <w:r w:rsidR="00F33F82">
        <w:rPr>
          <w:rFonts w:ascii="Times New Roman" w:hAnsi="Times New Roman" w:cs="Times New Roman" w:hint="eastAsia"/>
          <w:szCs w:val="21"/>
          <w:lang w:val="es-VE"/>
        </w:rPr>
        <w:t>；</w:t>
      </w:r>
      <w:r>
        <w:rPr>
          <w:rFonts w:ascii="Times New Roman" w:hAnsi="Times New Roman" w:cs="Times New Roman" w:hint="eastAsia"/>
          <w:szCs w:val="21"/>
          <w:lang w:val="es-VE"/>
        </w:rPr>
        <w:t>有道德的</w:t>
      </w:r>
      <w:r>
        <w:rPr>
          <w:rFonts w:ascii="Times New Roman" w:hAnsi="Times New Roman" w:cs="Times New Roman" w:hint="eastAsia"/>
          <w:szCs w:val="21"/>
          <w:lang w:val="es-VE"/>
        </w:rPr>
        <w:t>n</w:t>
      </w:r>
      <w:r>
        <w:rPr>
          <w:rFonts w:ascii="Times New Roman" w:hAnsi="Times New Roman" w:cs="Times New Roman"/>
          <w:szCs w:val="21"/>
          <w:lang w:val="es-VE"/>
        </w:rPr>
        <w:t>.</w:t>
      </w:r>
      <w:r>
        <w:rPr>
          <w:rFonts w:ascii="Times New Roman" w:hAnsi="Times New Roman" w:cs="Times New Roman" w:hint="eastAsia"/>
          <w:szCs w:val="21"/>
          <w:lang w:val="es-VE"/>
        </w:rPr>
        <w:t>道德</w:t>
      </w:r>
      <w:r w:rsidR="00F33F82">
        <w:rPr>
          <w:rFonts w:ascii="Times New Roman" w:hAnsi="Times New Roman" w:cs="Times New Roman" w:hint="eastAsia"/>
          <w:szCs w:val="21"/>
          <w:lang w:val="es-VE"/>
        </w:rPr>
        <w:t>观念，道德规范</w:t>
      </w:r>
    </w:p>
    <w:p w14:paraId="718C5D83" w14:textId="733CCF90" w:rsidR="00D76AC4" w:rsidRPr="00E51451" w:rsidRDefault="005A0A55" w:rsidP="00D76AC4">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【拆】</w:t>
      </w:r>
      <w:r w:rsidR="00D76AC4" w:rsidRPr="007C17C0">
        <w:rPr>
          <w:rFonts w:ascii="Times New Roman" w:hAnsi="Times New Roman" w:cs="Times New Roman" w:hint="eastAsia"/>
          <w:szCs w:val="21"/>
          <w:lang w:val="de-DE"/>
        </w:rPr>
        <w:t>mor</w:t>
      </w:r>
      <w:r w:rsidR="00D76AC4" w:rsidRPr="007C17C0">
        <w:rPr>
          <w:rFonts w:ascii="Times New Roman" w:hAnsi="Times New Roman" w:cs="Times New Roman" w:hint="eastAsia"/>
          <w:szCs w:val="21"/>
          <w:lang w:val="de-DE"/>
        </w:rPr>
        <w:t>（</w:t>
      </w:r>
      <w:r w:rsidR="00D76AC4">
        <w:rPr>
          <w:rFonts w:ascii="Times New Roman" w:hAnsi="Times New Roman" w:cs="Times New Roman" w:hint="eastAsia"/>
          <w:szCs w:val="21"/>
        </w:rPr>
        <w:t>习俗</w:t>
      </w:r>
      <w:r w:rsidR="00D76AC4" w:rsidRPr="007C17C0">
        <w:rPr>
          <w:rFonts w:ascii="Times New Roman" w:hAnsi="Times New Roman" w:cs="Times New Roman" w:hint="eastAsia"/>
          <w:szCs w:val="21"/>
          <w:lang w:val="de-DE"/>
        </w:rPr>
        <w:t>）</w:t>
      </w:r>
      <w:r w:rsidR="00D76AC4" w:rsidRPr="007C17C0">
        <w:rPr>
          <w:rFonts w:ascii="Times New Roman" w:hAnsi="Times New Roman" w:cs="Times New Roman" w:hint="eastAsia"/>
          <w:szCs w:val="21"/>
          <w:lang w:val="de-DE"/>
        </w:rPr>
        <w:t>+al</w:t>
      </w:r>
      <w:r w:rsidR="00D76AC4" w:rsidRPr="007C17C0">
        <w:rPr>
          <w:rFonts w:ascii="Times New Roman" w:hAnsi="Times New Roman" w:cs="Times New Roman" w:hint="eastAsia"/>
          <w:szCs w:val="21"/>
          <w:lang w:val="de-DE"/>
        </w:rPr>
        <w:t>（</w:t>
      </w:r>
      <w:r w:rsidR="00D76AC4" w:rsidRPr="0060230C">
        <w:rPr>
          <w:rFonts w:ascii="Times New Roman" w:hAnsi="Times New Roman" w:cs="Times New Roman" w:hint="eastAsia"/>
          <w:szCs w:val="21"/>
        </w:rPr>
        <w:t>形容词后缀</w:t>
      </w:r>
      <w:r w:rsidR="00D76AC4" w:rsidRPr="007C17C0">
        <w:rPr>
          <w:rFonts w:ascii="Times New Roman" w:hAnsi="Times New Roman" w:cs="Times New Roman" w:hint="eastAsia"/>
          <w:szCs w:val="21"/>
          <w:lang w:val="de-DE"/>
        </w:rPr>
        <w:t>）→</w:t>
      </w:r>
      <w:r w:rsidR="00D76AC4">
        <w:rPr>
          <w:rFonts w:ascii="Times New Roman" w:hAnsi="Times New Roman" w:cs="Times New Roman" w:hint="eastAsia"/>
          <w:szCs w:val="21"/>
        </w:rPr>
        <w:t>习俗</w:t>
      </w:r>
      <w:r w:rsidR="00D76AC4" w:rsidRPr="0060230C">
        <w:rPr>
          <w:rFonts w:ascii="Times New Roman" w:hAnsi="Times New Roman" w:cs="Times New Roman" w:hint="eastAsia"/>
          <w:szCs w:val="21"/>
        </w:rPr>
        <w:t>的</w:t>
      </w:r>
      <w:r w:rsidR="00B5077B">
        <w:rPr>
          <w:rFonts w:ascii="Times New Roman" w:hAnsi="Times New Roman" w:cs="Times New Roman" w:hint="eastAsia"/>
          <w:szCs w:val="21"/>
        </w:rPr>
        <w:t>，</w:t>
      </w:r>
      <w:r w:rsidR="00D76AC4">
        <w:rPr>
          <w:rFonts w:ascii="Times New Roman" w:hAnsi="Times New Roman" w:cs="Times New Roman" w:hint="eastAsia"/>
          <w:szCs w:val="21"/>
        </w:rPr>
        <w:t>约定俗成的</w:t>
      </w:r>
      <w:r w:rsidR="006C1BF6" w:rsidRPr="00E44EA6">
        <w:rPr>
          <w:rFonts w:ascii="Times New Roman" w:hAnsi="Times New Roman" w:cs="Times New Roman" w:hint="eastAsia"/>
          <w:szCs w:val="21"/>
          <w:lang w:val="de-DE"/>
        </w:rPr>
        <w:t>（</w:t>
      </w:r>
      <w:r w:rsidR="006C1BF6">
        <w:rPr>
          <w:rFonts w:ascii="Times New Roman" w:hAnsi="Times New Roman" w:cs="Times New Roman" w:hint="eastAsia"/>
          <w:szCs w:val="21"/>
        </w:rPr>
        <w:t>东西</w:t>
      </w:r>
      <w:r w:rsidR="006C1BF6" w:rsidRPr="00E44EA6">
        <w:rPr>
          <w:rFonts w:ascii="Times New Roman" w:hAnsi="Times New Roman" w:cs="Times New Roman" w:hint="eastAsia"/>
          <w:szCs w:val="21"/>
          <w:lang w:val="de-DE"/>
        </w:rPr>
        <w:t>）</w:t>
      </w:r>
      <w:r w:rsidR="00D76AC4" w:rsidRPr="007C17C0">
        <w:rPr>
          <w:rFonts w:ascii="Times New Roman" w:hAnsi="Times New Roman" w:cs="Times New Roman" w:hint="eastAsia"/>
          <w:szCs w:val="21"/>
          <w:lang w:val="de-DE"/>
        </w:rPr>
        <w:t>→</w:t>
      </w:r>
      <w:r w:rsidR="006C1BF6">
        <w:rPr>
          <w:rFonts w:ascii="Times New Roman" w:hAnsi="Times New Roman" w:cs="Times New Roman" w:hint="eastAsia"/>
          <w:szCs w:val="21"/>
          <w:lang w:val="de-DE"/>
        </w:rPr>
        <w:t>道德</w:t>
      </w:r>
      <w:r w:rsidR="00F33F82" w:rsidRPr="0060230C">
        <w:rPr>
          <w:rFonts w:ascii="Times New Roman" w:hAnsi="Times New Roman" w:cs="Times New Roman" w:hint="eastAsia"/>
          <w:szCs w:val="21"/>
        </w:rPr>
        <w:t>的</w:t>
      </w:r>
      <w:r w:rsidR="00B5077B">
        <w:rPr>
          <w:rFonts w:ascii="Times New Roman" w:hAnsi="Times New Roman" w:cs="Times New Roman" w:hint="eastAsia"/>
          <w:szCs w:val="21"/>
          <w:lang w:val="de-DE"/>
        </w:rPr>
        <w:t>；</w:t>
      </w:r>
      <w:r w:rsidR="00D76AC4" w:rsidRPr="0060230C">
        <w:rPr>
          <w:rFonts w:ascii="Times New Roman" w:hAnsi="Times New Roman" w:cs="Times New Roman" w:hint="eastAsia"/>
          <w:szCs w:val="21"/>
        </w:rPr>
        <w:t>道德</w:t>
      </w:r>
      <w:r w:rsidR="00F33F82">
        <w:rPr>
          <w:rFonts w:ascii="Times New Roman" w:hAnsi="Times New Roman" w:cs="Times New Roman" w:hint="eastAsia"/>
          <w:szCs w:val="21"/>
        </w:rPr>
        <w:t>观念，道德规范</w:t>
      </w:r>
    </w:p>
    <w:p w14:paraId="09E24DB8" w14:textId="092D3166" w:rsidR="001535C6" w:rsidRDefault="00D76AC4" w:rsidP="00D76A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moral</w:t>
      </w:r>
      <w:r>
        <w:rPr>
          <w:rFonts w:ascii="Times New Roman" w:hAnsi="Times New Roman" w:cs="Times New Roman"/>
          <w:szCs w:val="21"/>
        </w:rPr>
        <w:t xml:space="preserve"> </w:t>
      </w:r>
      <w:r>
        <w:rPr>
          <w:rFonts w:ascii="Times New Roman" w:hAnsi="Times New Roman" w:cs="Times New Roman" w:hint="eastAsia"/>
          <w:szCs w:val="21"/>
        </w:rPr>
        <w:t>values</w:t>
      </w:r>
      <w:r>
        <w:rPr>
          <w:rFonts w:ascii="Times New Roman" w:hAnsi="Times New Roman" w:cs="Times New Roman" w:hint="eastAsia"/>
          <w:szCs w:val="21"/>
        </w:rPr>
        <w:t>（道德观念），</w:t>
      </w:r>
      <w:r>
        <w:rPr>
          <w:rFonts w:ascii="Times New Roman" w:hAnsi="Times New Roman" w:cs="Times New Roman" w:hint="eastAsia"/>
          <w:szCs w:val="21"/>
        </w:rPr>
        <w:t>moral</w:t>
      </w:r>
      <w:r>
        <w:rPr>
          <w:rFonts w:ascii="Times New Roman" w:hAnsi="Times New Roman" w:cs="Times New Roman"/>
          <w:szCs w:val="21"/>
        </w:rPr>
        <w:t xml:space="preserve"> </w:t>
      </w:r>
      <w:r>
        <w:rPr>
          <w:rFonts w:ascii="Times New Roman" w:hAnsi="Times New Roman" w:cs="Times New Roman" w:hint="eastAsia"/>
          <w:szCs w:val="21"/>
        </w:rPr>
        <w:t>responsibility</w:t>
      </w:r>
      <w:r>
        <w:rPr>
          <w:rFonts w:ascii="Times New Roman" w:hAnsi="Times New Roman" w:cs="Times New Roman" w:hint="eastAsia"/>
          <w:szCs w:val="21"/>
        </w:rPr>
        <w:t>（道义上的责任），</w:t>
      </w:r>
      <w:r>
        <w:rPr>
          <w:rFonts w:ascii="Times New Roman" w:hAnsi="Times New Roman" w:cs="Times New Roman" w:hint="eastAsia"/>
          <w:szCs w:val="21"/>
        </w:rPr>
        <w:t>moral</w:t>
      </w:r>
      <w:r>
        <w:rPr>
          <w:rFonts w:ascii="Times New Roman" w:hAnsi="Times New Roman" w:cs="Times New Roman"/>
          <w:szCs w:val="21"/>
        </w:rPr>
        <w:t xml:space="preserve"> </w:t>
      </w:r>
      <w:r>
        <w:rPr>
          <w:rFonts w:ascii="Times New Roman" w:hAnsi="Times New Roman" w:cs="Times New Roman" w:hint="eastAsia"/>
          <w:szCs w:val="21"/>
        </w:rPr>
        <w:t>support</w:t>
      </w:r>
      <w:r>
        <w:rPr>
          <w:rFonts w:ascii="Times New Roman" w:hAnsi="Times New Roman" w:cs="Times New Roman" w:hint="eastAsia"/>
          <w:szCs w:val="21"/>
        </w:rPr>
        <w:t>（道义上的支持）；</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moral</w:t>
      </w:r>
      <w:r>
        <w:rPr>
          <w:rFonts w:ascii="Times New Roman" w:hAnsi="Times New Roman" w:cs="Times New Roman"/>
          <w:szCs w:val="21"/>
        </w:rPr>
        <w:t xml:space="preserve"> </w:t>
      </w:r>
      <w:r>
        <w:rPr>
          <w:rFonts w:ascii="Times New Roman" w:hAnsi="Times New Roman" w:cs="Times New Roman" w:hint="eastAsia"/>
          <w:szCs w:val="21"/>
        </w:rPr>
        <w:t>person</w:t>
      </w:r>
      <w:r>
        <w:rPr>
          <w:rFonts w:ascii="Times New Roman" w:hAnsi="Times New Roman" w:cs="Times New Roman" w:hint="eastAsia"/>
          <w:szCs w:val="21"/>
        </w:rPr>
        <w:t>（有道德之人）；</w:t>
      </w:r>
      <w:r>
        <w:rPr>
          <w:rFonts w:ascii="Times New Roman" w:hAnsi="Times New Roman" w:cs="Times New Roman" w:hint="eastAsia"/>
          <w:szCs w:val="21"/>
        </w:rPr>
        <w:t>a</w:t>
      </w:r>
      <w:r>
        <w:rPr>
          <w:rFonts w:ascii="Times New Roman" w:hAnsi="Times New Roman" w:cs="Times New Roman"/>
          <w:szCs w:val="21"/>
        </w:rPr>
        <w:t xml:space="preserve"> woman of loose morals</w:t>
      </w:r>
      <w:r>
        <w:rPr>
          <w:rFonts w:ascii="Times New Roman" w:hAnsi="Times New Roman" w:cs="Times New Roman" w:hint="eastAsia"/>
          <w:szCs w:val="21"/>
        </w:rPr>
        <w:t>（放荡的女人）</w:t>
      </w:r>
    </w:p>
    <w:p w14:paraId="14D1C2C2" w14:textId="3E1E6FAA" w:rsidR="006C1BF6" w:rsidRDefault="001535C6" w:rsidP="00D76AC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immoral</w:t>
      </w:r>
      <w:r>
        <w:rPr>
          <w:rFonts w:ascii="Times New Roman" w:hAnsi="Times New Roman" w:cs="Times New Roman" w:hint="eastAsia"/>
          <w:szCs w:val="21"/>
        </w:rPr>
        <w:t>：</w:t>
      </w:r>
      <w:r>
        <w:rPr>
          <w:rFonts w:ascii="Times New Roman" w:hAnsi="Times New Roman" w:cs="Times New Roman" w:hint="eastAsia"/>
          <w:szCs w:val="21"/>
        </w:rPr>
        <w:t>[</w:t>
      </w:r>
      <w:r w:rsidR="006C1BF6" w:rsidRPr="006C1BF6">
        <w:rPr>
          <w:rFonts w:ascii="Times New Roman" w:hAnsi="Times New Roman" w:cs="Times New Roman"/>
          <w:szCs w:val="21"/>
        </w:rPr>
        <w:t>ɪˈmɒrəl</w:t>
      </w:r>
      <w:r w:rsidR="006C1BF6">
        <w:rPr>
          <w:rFonts w:ascii="Times New Roman" w:hAnsi="Times New Roman" w:cs="Times New Roman"/>
          <w:szCs w:val="21"/>
        </w:rPr>
        <w:t>] adj.</w:t>
      </w:r>
      <w:r w:rsidR="006C1BF6">
        <w:rPr>
          <w:rFonts w:ascii="Times New Roman" w:hAnsi="Times New Roman" w:cs="Times New Roman" w:hint="eastAsia"/>
          <w:szCs w:val="21"/>
        </w:rPr>
        <w:t>不道德的</w:t>
      </w:r>
    </w:p>
    <w:p w14:paraId="51A072FC" w14:textId="77777777" w:rsidR="00813D29" w:rsidRPr="003D5025" w:rsidRDefault="00813D29" w:rsidP="00813D29">
      <w:pPr>
        <w:pStyle w:val="ac"/>
        <w:numPr>
          <w:ilvl w:val="0"/>
          <w:numId w:val="8"/>
        </w:numPr>
        <w:spacing w:line="480" w:lineRule="auto"/>
        <w:ind w:firstLineChars="0"/>
        <w:rPr>
          <w:rFonts w:ascii="Times New Roman" w:hAnsi="Times New Roman" w:cs="Times New Roman"/>
          <w:bCs/>
        </w:rPr>
      </w:pPr>
      <w:r w:rsidRPr="00813D29">
        <w:rPr>
          <w:rFonts w:ascii="Times New Roman" w:hAnsi="Times New Roman" w:cs="Times New Roman" w:hint="eastAsia"/>
          <w:b/>
          <w:bCs/>
          <w:color w:val="EE0000"/>
          <w:sz w:val="24"/>
          <w:szCs w:val="24"/>
          <w:lang w:val="es-VE"/>
        </w:rPr>
        <w:t>philosophy</w:t>
      </w:r>
      <w:r w:rsidRPr="003D5025">
        <w:rPr>
          <w:rFonts w:ascii="Times New Roman" w:hAnsi="Times New Roman" w:cs="Times New Roman" w:hint="eastAsia"/>
          <w:bCs/>
        </w:rPr>
        <w:t>：</w:t>
      </w:r>
      <w:r w:rsidRPr="003D5025">
        <w:rPr>
          <w:rFonts w:ascii="Times New Roman" w:hAnsi="Times New Roman" w:cs="Times New Roman"/>
          <w:bCs/>
        </w:rPr>
        <w:t>[fəˈlɒsəfi] n</w:t>
      </w:r>
      <w:r>
        <w:rPr>
          <w:rFonts w:ascii="Times New Roman" w:hAnsi="Times New Roman" w:cs="Times New Roman"/>
          <w:bCs/>
        </w:rPr>
        <w:t>.</w:t>
      </w:r>
      <w:r w:rsidRPr="003D5025">
        <w:rPr>
          <w:rFonts w:ascii="Times New Roman" w:hAnsi="Times New Roman" w:cs="Times New Roman" w:hint="eastAsia"/>
          <w:bCs/>
        </w:rPr>
        <w:t>哲学</w:t>
      </w:r>
    </w:p>
    <w:p w14:paraId="13680B49" w14:textId="7EF3AD83" w:rsidR="00813D29" w:rsidRPr="003D5025" w:rsidRDefault="00813D29" w:rsidP="00813D2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phil</w:t>
      </w:r>
      <w:r w:rsidRPr="003D5025">
        <w:rPr>
          <w:rFonts w:ascii="Times New Roman" w:hAnsi="Times New Roman" w:cs="Times New Roman" w:hint="eastAsia"/>
          <w:bCs/>
          <w:szCs w:val="21"/>
        </w:rPr>
        <w:t>（喜爱）</w:t>
      </w:r>
      <w:r w:rsidRPr="003D5025">
        <w:rPr>
          <w:rFonts w:ascii="Times New Roman" w:hAnsi="Times New Roman" w:cs="Times New Roman" w:hint="eastAsia"/>
          <w:bCs/>
          <w:szCs w:val="21"/>
        </w:rPr>
        <w:t>+o</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+soph</w:t>
      </w:r>
      <w:r w:rsidRPr="003D5025">
        <w:rPr>
          <w:rFonts w:ascii="Times New Roman" w:hAnsi="Times New Roman" w:cs="Times New Roman" w:hint="eastAsia"/>
          <w:bCs/>
          <w:szCs w:val="21"/>
        </w:rPr>
        <w:t>（智慧）</w:t>
      </w:r>
      <w:r>
        <w:rPr>
          <w:rFonts w:ascii="Times New Roman" w:hAnsi="Times New Roman" w:cs="Times New Roman" w:hint="eastAsia"/>
          <w:bCs/>
          <w:szCs w:val="21"/>
        </w:rPr>
        <w:t>+y</w:t>
      </w:r>
      <w:r>
        <w:rPr>
          <w:rFonts w:ascii="Times New Roman" w:hAnsi="Times New Roman" w:cs="Times New Roman" w:hint="eastAsia"/>
          <w:bCs/>
          <w:szCs w:val="21"/>
        </w:rPr>
        <w:t>（</w:t>
      </w:r>
      <w:r w:rsidR="00B5077B">
        <w:rPr>
          <w:rFonts w:ascii="Times New Roman" w:hAnsi="Times New Roman" w:cs="Times New Roman" w:hint="eastAsia"/>
          <w:bCs/>
          <w:szCs w:val="21"/>
        </w:rPr>
        <w:t>抽象</w:t>
      </w:r>
      <w:r>
        <w:rPr>
          <w:rFonts w:ascii="Times New Roman" w:hAnsi="Times New Roman" w:cs="Times New Roman" w:hint="eastAsia"/>
          <w:bCs/>
          <w:szCs w:val="21"/>
        </w:rPr>
        <w:t>名词后缀）</w:t>
      </w:r>
      <w:r w:rsidRPr="003D5025">
        <w:rPr>
          <w:rFonts w:ascii="Times New Roman" w:hAnsi="Times New Roman" w:cs="Times New Roman" w:hint="eastAsia"/>
          <w:bCs/>
          <w:szCs w:val="21"/>
        </w:rPr>
        <w:t>→对智慧的喜爱→哲学</w:t>
      </w:r>
    </w:p>
    <w:p w14:paraId="0D5EC612" w14:textId="77777777" w:rsidR="00B424E9" w:rsidRPr="00614CE6" w:rsidRDefault="00B424E9" w:rsidP="00B424E9">
      <w:pPr>
        <w:pStyle w:val="ac"/>
        <w:numPr>
          <w:ilvl w:val="0"/>
          <w:numId w:val="8"/>
        </w:numPr>
        <w:spacing w:line="480" w:lineRule="auto"/>
        <w:ind w:firstLineChars="0"/>
        <w:rPr>
          <w:rFonts w:ascii="Times New Roman" w:hAnsi="Times New Roman" w:cs="Times New Roman"/>
          <w:szCs w:val="21"/>
        </w:rPr>
      </w:pPr>
      <w:r w:rsidRPr="00353CF8">
        <w:rPr>
          <w:rFonts w:ascii="Times New Roman" w:hAnsi="Times New Roman" w:cs="Times New Roman"/>
          <w:b/>
          <w:bCs/>
          <w:color w:val="EE0000"/>
          <w:sz w:val="24"/>
          <w:szCs w:val="24"/>
          <w:lang w:val="zh-CN"/>
        </w:rPr>
        <w:t>theory</w:t>
      </w:r>
      <w:r w:rsidRPr="00832D03">
        <w:rPr>
          <w:rFonts w:ascii="Times New Roman" w:hAnsi="Times New Roman" w:cs="Times New Roman"/>
          <w:szCs w:val="21"/>
          <w:lang w:val="zh-CN"/>
        </w:rPr>
        <w:t>：</w:t>
      </w:r>
      <w:r w:rsidRPr="00832D03">
        <w:rPr>
          <w:rFonts w:ascii="Times New Roman" w:hAnsi="Times New Roman" w:cs="Times New Roman"/>
          <w:szCs w:val="21"/>
          <w:lang w:val="zh-CN"/>
        </w:rPr>
        <w:t>['θiəri] n</w:t>
      </w:r>
      <w:r>
        <w:rPr>
          <w:rFonts w:ascii="Times New Roman" w:hAnsi="Times New Roman" w:cs="Times New Roman"/>
          <w:szCs w:val="21"/>
          <w:lang w:val="zh-CN"/>
        </w:rPr>
        <w:t>.</w:t>
      </w:r>
      <w:r w:rsidRPr="00832D03">
        <w:rPr>
          <w:rFonts w:ascii="Times New Roman" w:hAnsi="Times New Roman" w:cs="Times New Roman"/>
          <w:szCs w:val="21"/>
          <w:lang w:val="zh-CN"/>
        </w:rPr>
        <w:t>理论</w:t>
      </w:r>
    </w:p>
    <w:p w14:paraId="71719A81" w14:textId="224B7431" w:rsidR="00614CE6" w:rsidRPr="00614CE6" w:rsidRDefault="00614CE6" w:rsidP="00614CE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614CE6">
        <w:rPr>
          <w:rFonts w:ascii="Times New Roman" w:hAnsi="Times New Roman" w:cs="Times New Roman" w:hint="eastAsia"/>
          <w:bCs/>
          <w:szCs w:val="21"/>
        </w:rPr>
        <w:t>the theory and practice of language teaching</w:t>
      </w:r>
      <w:r>
        <w:rPr>
          <w:rFonts w:ascii="Times New Roman" w:hAnsi="Times New Roman" w:cs="Times New Roman" w:hint="eastAsia"/>
          <w:bCs/>
          <w:szCs w:val="21"/>
        </w:rPr>
        <w:t>（</w:t>
      </w:r>
      <w:r w:rsidRPr="00614CE6">
        <w:rPr>
          <w:rFonts w:ascii="Times New Roman" w:hAnsi="Times New Roman" w:cs="Times New Roman" w:hint="eastAsia"/>
          <w:bCs/>
          <w:szCs w:val="21"/>
        </w:rPr>
        <w:t>语言教学理论与实践</w:t>
      </w:r>
      <w:r>
        <w:rPr>
          <w:rFonts w:ascii="Times New Roman" w:hAnsi="Times New Roman" w:cs="Times New Roman" w:hint="eastAsia"/>
          <w:bCs/>
          <w:szCs w:val="21"/>
        </w:rPr>
        <w:t>）</w:t>
      </w:r>
    </w:p>
    <w:p w14:paraId="1E1D1E2A" w14:textId="2478D4F0" w:rsidR="00D76AC4" w:rsidRPr="000E1A2E" w:rsidRDefault="00D76AC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phys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自然，</w:t>
      </w:r>
      <w:r w:rsidR="00104DC8" w:rsidRPr="000E1A2E">
        <w:rPr>
          <w:rFonts w:hint="eastAsia"/>
          <w:sz w:val="21"/>
          <w:szCs w:val="21"/>
        </w:rPr>
        <w:t>有生</w:t>
      </w:r>
      <w:r w:rsidRPr="000E1A2E">
        <w:rPr>
          <w:rFonts w:hint="eastAsia"/>
          <w:sz w:val="21"/>
          <w:szCs w:val="21"/>
        </w:rPr>
        <w:t>之物</w:t>
      </w:r>
      <w:r w:rsidR="00590AE9">
        <w:rPr>
          <w:rFonts w:hint="eastAsia"/>
          <w:sz w:val="21"/>
          <w:szCs w:val="21"/>
        </w:rPr>
        <w:t>）</w:t>
      </w:r>
    </w:p>
    <w:p w14:paraId="5E1AEA20" w14:textId="03F0C14E" w:rsidR="00D76AC4" w:rsidRPr="00093405" w:rsidRDefault="00D76AC4" w:rsidP="00D76A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093405">
        <w:rPr>
          <w:rFonts w:ascii="Times New Roman" w:hAnsi="Times New Roman" w:cs="Times New Roman" w:hint="eastAsia"/>
          <w:szCs w:val="21"/>
        </w:rPr>
        <w:t>希腊语</w:t>
      </w:r>
      <w:r>
        <w:rPr>
          <w:rFonts w:ascii="Times New Roman" w:hAnsi="Times New Roman" w:cs="Times New Roman" w:hint="eastAsia"/>
          <w:szCs w:val="21"/>
        </w:rPr>
        <w:t>，可进一步分解为</w:t>
      </w:r>
      <w:r>
        <w:rPr>
          <w:rFonts w:ascii="Times New Roman" w:hAnsi="Times New Roman" w:cs="Times New Roman" w:hint="eastAsia"/>
          <w:szCs w:val="21"/>
        </w:rPr>
        <w:t>phy</w:t>
      </w:r>
      <w:r>
        <w:rPr>
          <w:rFonts w:ascii="Times New Roman" w:hAnsi="Times New Roman" w:cs="Times New Roman" w:hint="eastAsia"/>
          <w:szCs w:val="21"/>
        </w:rPr>
        <w:t>（生）</w:t>
      </w:r>
      <w:r>
        <w:rPr>
          <w:rFonts w:ascii="Times New Roman" w:hAnsi="Times New Roman" w:cs="Times New Roman" w:hint="eastAsia"/>
          <w:szCs w:val="21"/>
        </w:rPr>
        <w:t>+s</w:t>
      </w:r>
      <w:r>
        <w:rPr>
          <w:rFonts w:ascii="Times New Roman" w:hAnsi="Times New Roman" w:cs="Times New Roman" w:hint="eastAsia"/>
          <w:szCs w:val="21"/>
        </w:rPr>
        <w:t>（名词后缀</w:t>
      </w:r>
      <w:r w:rsidR="00B5077B">
        <w:rPr>
          <w:rFonts w:ascii="Times New Roman" w:hAnsi="Times New Roman" w:cs="Times New Roman" w:hint="eastAsia"/>
          <w:szCs w:val="21"/>
        </w:rPr>
        <w:t>，</w:t>
      </w:r>
      <w:r w:rsidR="00B5077B">
        <w:rPr>
          <w:rFonts w:ascii="Times New Roman" w:hAnsi="Times New Roman" w:cs="Times New Roman" w:hint="eastAsia"/>
          <w:szCs w:val="21"/>
        </w:rPr>
        <w:t>=t</w:t>
      </w:r>
      <w:r w:rsidR="00B5077B">
        <w:rPr>
          <w:rFonts w:ascii="Times New Roman" w:hAnsi="Times New Roman" w:cs="Times New Roman" w:hint="eastAsia"/>
          <w:szCs w:val="21"/>
        </w:rPr>
        <w:t>，表行为</w:t>
      </w:r>
      <w:r>
        <w:rPr>
          <w:rFonts w:ascii="Times New Roman" w:hAnsi="Times New Roman" w:cs="Times New Roman" w:hint="eastAsia"/>
          <w:szCs w:val="21"/>
        </w:rPr>
        <w:t>），字面意思就是“生出的东西、</w:t>
      </w:r>
      <w:r w:rsidR="00104DC8">
        <w:rPr>
          <w:rFonts w:ascii="Times New Roman" w:hAnsi="Times New Roman" w:cs="Times New Roman" w:hint="eastAsia"/>
          <w:szCs w:val="21"/>
        </w:rPr>
        <w:t>有生之物</w:t>
      </w:r>
      <w:r>
        <w:rPr>
          <w:rFonts w:ascii="Times New Roman" w:hAnsi="Times New Roman" w:cs="Times New Roman" w:hint="eastAsia"/>
          <w:szCs w:val="21"/>
        </w:rPr>
        <w:t>”，在哲学中是个专业术语，表示“自然事物”，包括人的肉体和物质世界，古人认为这些事物都是“生”出来的，是“</w:t>
      </w:r>
      <w:r w:rsidR="00104DC8">
        <w:rPr>
          <w:rFonts w:ascii="Times New Roman" w:hAnsi="Times New Roman" w:cs="Times New Roman" w:hint="eastAsia"/>
          <w:szCs w:val="21"/>
        </w:rPr>
        <w:t>有生之物</w:t>
      </w:r>
      <w:r>
        <w:rPr>
          <w:rFonts w:ascii="Times New Roman" w:hAnsi="Times New Roman" w:cs="Times New Roman" w:hint="eastAsia"/>
          <w:szCs w:val="21"/>
        </w:rPr>
        <w:t>”。与此相对的是“灵魂、精神、理性”等“超自然事物”，古人认为这些事物不是“生”出来的，也不会灭亡，是永恒之物。</w:t>
      </w:r>
    </w:p>
    <w:p w14:paraId="4994C8A8" w14:textId="1BB5E3CE" w:rsidR="00D76AC4" w:rsidRPr="00832D03" w:rsidRDefault="00D76AC4" w:rsidP="00D76AC4">
      <w:pPr>
        <w:pStyle w:val="ac"/>
        <w:numPr>
          <w:ilvl w:val="0"/>
          <w:numId w:val="8"/>
        </w:numPr>
        <w:spacing w:line="480" w:lineRule="auto"/>
        <w:ind w:firstLineChars="0"/>
        <w:rPr>
          <w:rFonts w:ascii="Times New Roman" w:hAnsi="Times New Roman" w:cs="Times New Roman"/>
        </w:rPr>
      </w:pPr>
      <w:r w:rsidRPr="00B424E9">
        <w:rPr>
          <w:rFonts w:ascii="Times New Roman" w:hAnsi="Times New Roman" w:cs="Times New Roman"/>
          <w:color w:val="EE0000"/>
        </w:rPr>
        <w:t>physical</w:t>
      </w:r>
      <w:r w:rsidRPr="00832D03">
        <w:rPr>
          <w:rFonts w:ascii="Times New Roman" w:hAnsi="Times New Roman" w:cs="Times New Roman"/>
        </w:rPr>
        <w:t>：</w:t>
      </w:r>
      <w:r w:rsidRPr="00832D03">
        <w:rPr>
          <w:rFonts w:ascii="Times New Roman" w:hAnsi="Times New Roman" w:cs="Times New Roman"/>
        </w:rPr>
        <w:t>['fɪzɪkl] adj.</w:t>
      </w:r>
      <w:r w:rsidRPr="00832D03">
        <w:rPr>
          <w:rFonts w:ascii="Times New Roman" w:hAnsi="Times New Roman" w:cs="Times New Roman"/>
        </w:rPr>
        <w:t>自然的</w:t>
      </w:r>
      <w:r>
        <w:rPr>
          <w:rFonts w:ascii="Times New Roman" w:hAnsi="Times New Roman" w:cs="Times New Roman" w:hint="eastAsia"/>
        </w:rPr>
        <w:t>，</w:t>
      </w:r>
      <w:r w:rsidRPr="00832D03">
        <w:rPr>
          <w:rFonts w:ascii="Times New Roman" w:hAnsi="Times New Roman" w:cs="Times New Roman"/>
        </w:rPr>
        <w:t>物理的；物质的；身体的</w:t>
      </w:r>
    </w:p>
    <w:p w14:paraId="60CBE517" w14:textId="4514BC16" w:rsidR="001535C6" w:rsidRDefault="005A0A55" w:rsidP="00D76A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76AC4" w:rsidRPr="00093405">
        <w:rPr>
          <w:rFonts w:ascii="Times New Roman" w:hAnsi="Times New Roman" w:cs="Times New Roman" w:hint="eastAsia"/>
          <w:szCs w:val="21"/>
        </w:rPr>
        <w:t>phys</w:t>
      </w:r>
      <w:r w:rsidR="00D76AC4" w:rsidRPr="00093405">
        <w:rPr>
          <w:rFonts w:ascii="Times New Roman" w:hAnsi="Times New Roman" w:cs="Times New Roman" w:hint="eastAsia"/>
          <w:szCs w:val="21"/>
        </w:rPr>
        <w:t>（</w:t>
      </w:r>
      <w:r w:rsidR="00D76AC4">
        <w:rPr>
          <w:rFonts w:ascii="Times New Roman" w:hAnsi="Times New Roman" w:cs="Times New Roman" w:hint="eastAsia"/>
          <w:szCs w:val="21"/>
        </w:rPr>
        <w:t>自然，物质，</w:t>
      </w:r>
      <w:r w:rsidR="00984C12">
        <w:rPr>
          <w:rFonts w:ascii="Times New Roman" w:hAnsi="Times New Roman" w:cs="Times New Roman" w:hint="eastAsia"/>
          <w:szCs w:val="21"/>
        </w:rPr>
        <w:t>人的身体</w:t>
      </w:r>
      <w:r w:rsidR="00D76AC4" w:rsidRPr="00093405">
        <w:rPr>
          <w:rFonts w:ascii="Times New Roman" w:hAnsi="Times New Roman" w:cs="Times New Roman" w:hint="eastAsia"/>
          <w:szCs w:val="21"/>
        </w:rPr>
        <w:t>）</w:t>
      </w:r>
      <w:r w:rsidR="00D76AC4" w:rsidRPr="00093405">
        <w:rPr>
          <w:rFonts w:ascii="Times New Roman" w:hAnsi="Times New Roman" w:cs="Times New Roman" w:hint="eastAsia"/>
          <w:szCs w:val="21"/>
        </w:rPr>
        <w:t>+ical</w:t>
      </w:r>
      <w:r w:rsidR="00D76AC4" w:rsidRPr="00093405">
        <w:rPr>
          <w:rFonts w:ascii="Times New Roman" w:hAnsi="Times New Roman" w:cs="Times New Roman" w:hint="eastAsia"/>
          <w:szCs w:val="21"/>
        </w:rPr>
        <w:t>（形容词后缀）→自然的，</w:t>
      </w:r>
      <w:r w:rsidR="00D76AC4">
        <w:rPr>
          <w:rFonts w:ascii="Times New Roman" w:hAnsi="Times New Roman" w:cs="Times New Roman" w:hint="eastAsia"/>
          <w:szCs w:val="21"/>
        </w:rPr>
        <w:t>物理的，</w:t>
      </w:r>
      <w:r w:rsidR="00984C12">
        <w:rPr>
          <w:rFonts w:ascii="Times New Roman" w:hAnsi="Times New Roman" w:cs="Times New Roman" w:hint="eastAsia"/>
          <w:szCs w:val="21"/>
        </w:rPr>
        <w:t>物质的，</w:t>
      </w:r>
      <w:r w:rsidR="00D76AC4" w:rsidRPr="00093405">
        <w:rPr>
          <w:rFonts w:ascii="Times New Roman" w:hAnsi="Times New Roman" w:cs="Times New Roman" w:hint="eastAsia"/>
          <w:szCs w:val="21"/>
        </w:rPr>
        <w:t>身体的</w:t>
      </w:r>
    </w:p>
    <w:p w14:paraId="4DD56823" w14:textId="3F66EDB7" w:rsidR="004C7B0E" w:rsidRDefault="001535C6" w:rsidP="00D76AC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physically</w:t>
      </w:r>
      <w:r>
        <w:rPr>
          <w:rFonts w:ascii="Times New Roman" w:hAnsi="Times New Roman" w:cs="Times New Roman" w:hint="eastAsia"/>
          <w:szCs w:val="21"/>
        </w:rPr>
        <w:t>：</w:t>
      </w:r>
      <w:r>
        <w:rPr>
          <w:rFonts w:ascii="Times New Roman" w:hAnsi="Times New Roman" w:cs="Times New Roman" w:hint="eastAsia"/>
          <w:szCs w:val="21"/>
        </w:rPr>
        <w:t>[</w:t>
      </w:r>
      <w:r w:rsidR="004C7B0E" w:rsidRPr="004C7B0E">
        <w:rPr>
          <w:rFonts w:ascii="Times New Roman" w:hAnsi="Times New Roman" w:cs="Times New Roman"/>
          <w:szCs w:val="21"/>
        </w:rPr>
        <w:t>ˈfɪzɪkli</w:t>
      </w:r>
      <w:r w:rsidR="004C7B0E">
        <w:rPr>
          <w:rFonts w:ascii="Times New Roman" w:hAnsi="Times New Roman" w:cs="Times New Roman"/>
          <w:szCs w:val="21"/>
        </w:rPr>
        <w:t>] adv</w:t>
      </w:r>
      <w:r w:rsidR="004C7B0E">
        <w:rPr>
          <w:rFonts w:ascii="Times New Roman" w:hAnsi="Times New Roman" w:cs="Times New Roman" w:hint="eastAsia"/>
          <w:szCs w:val="21"/>
        </w:rPr>
        <w:t>.</w:t>
      </w:r>
      <w:r w:rsidR="004C7B0E">
        <w:rPr>
          <w:rFonts w:ascii="Times New Roman" w:hAnsi="Times New Roman" w:cs="Times New Roman" w:hint="eastAsia"/>
          <w:szCs w:val="21"/>
        </w:rPr>
        <w:t>身体上，肉体上</w:t>
      </w:r>
    </w:p>
    <w:p w14:paraId="6D35F30E" w14:textId="791BFADC" w:rsidR="00CF49E7" w:rsidRDefault="00CF49E7" w:rsidP="00CF49E7">
      <w:pPr>
        <w:pStyle w:val="ac"/>
        <w:numPr>
          <w:ilvl w:val="0"/>
          <w:numId w:val="8"/>
        </w:numPr>
        <w:spacing w:line="480" w:lineRule="auto"/>
        <w:ind w:firstLineChars="0"/>
        <w:rPr>
          <w:rFonts w:ascii="Times New Roman" w:hAnsi="Times New Roman" w:cs="Times New Roman"/>
          <w:szCs w:val="21"/>
        </w:rPr>
      </w:pPr>
      <w:r w:rsidRPr="00CF49E7">
        <w:rPr>
          <w:rFonts w:ascii="Times New Roman" w:hAnsi="Times New Roman" w:cs="Times New Roman" w:hint="eastAsia"/>
          <w:color w:val="EE0000"/>
          <w:szCs w:val="21"/>
        </w:rPr>
        <w:t>PE</w:t>
      </w:r>
      <w:r>
        <w:rPr>
          <w:rFonts w:ascii="Times New Roman" w:hAnsi="Times New Roman" w:cs="Times New Roman" w:hint="eastAsia"/>
          <w:szCs w:val="21"/>
        </w:rPr>
        <w:t>：</w:t>
      </w:r>
      <w:r>
        <w:rPr>
          <w:rFonts w:ascii="Times New Roman" w:hAnsi="Times New Roman" w:cs="Times New Roman" w:hint="eastAsia"/>
          <w:szCs w:val="21"/>
        </w:rPr>
        <w:t>[</w:t>
      </w:r>
      <w:r w:rsidRPr="00CF49E7">
        <w:rPr>
          <w:rFonts w:ascii="Times New Roman" w:hAnsi="Times New Roman" w:cs="Times New Roman"/>
          <w:szCs w:val="21"/>
        </w:rPr>
        <w:t>ˌpiː ˈiː</w:t>
      </w:r>
      <w:r>
        <w:rPr>
          <w:rFonts w:ascii="Times New Roman" w:hAnsi="Times New Roman" w:cs="Times New Roman" w:hint="eastAsia"/>
          <w:szCs w:val="21"/>
        </w:rPr>
        <w:t>] n.</w:t>
      </w:r>
      <w:r>
        <w:rPr>
          <w:rFonts w:ascii="Times New Roman" w:hAnsi="Times New Roman" w:cs="Times New Roman" w:hint="eastAsia"/>
          <w:szCs w:val="21"/>
        </w:rPr>
        <w:t>体育课</w:t>
      </w:r>
    </w:p>
    <w:p w14:paraId="11044C0D" w14:textId="5DE97271" w:rsidR="00CF49E7" w:rsidRPr="00093405" w:rsidRDefault="00CF49E7" w:rsidP="00D76A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CF49E7">
        <w:rPr>
          <w:rFonts w:ascii="Times New Roman" w:hAnsi="Times New Roman" w:cs="Times New Roman" w:hint="eastAsia"/>
          <w:szCs w:val="21"/>
        </w:rPr>
        <w:t>physical education</w:t>
      </w:r>
      <w:r>
        <w:rPr>
          <w:rFonts w:ascii="Times New Roman" w:hAnsi="Times New Roman" w:cs="Times New Roman" w:hint="eastAsia"/>
          <w:szCs w:val="21"/>
        </w:rPr>
        <w:t>（身体上的教育）</w:t>
      </w:r>
      <w:r w:rsidRPr="00CF49E7">
        <w:rPr>
          <w:rFonts w:ascii="Times New Roman" w:hAnsi="Times New Roman" w:cs="Times New Roman" w:hint="eastAsia"/>
          <w:szCs w:val="21"/>
        </w:rPr>
        <w:t>的缩写</w:t>
      </w:r>
      <w:r>
        <w:rPr>
          <w:rFonts w:ascii="Times New Roman" w:hAnsi="Times New Roman" w:cs="Times New Roman" w:hint="eastAsia"/>
          <w:szCs w:val="21"/>
        </w:rPr>
        <w:t>。</w:t>
      </w:r>
    </w:p>
    <w:p w14:paraId="73D121DE" w14:textId="77777777" w:rsidR="00D76AC4" w:rsidRPr="00832D03" w:rsidRDefault="00D76AC4" w:rsidP="00D76AC4">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color w:val="EE0000"/>
          <w:szCs w:val="21"/>
        </w:rPr>
        <w:lastRenderedPageBreak/>
        <w:t>physician</w:t>
      </w:r>
      <w:r w:rsidRPr="00832D03">
        <w:rPr>
          <w:rFonts w:ascii="Times New Roman" w:hAnsi="Times New Roman" w:cs="Times New Roman"/>
          <w:szCs w:val="21"/>
        </w:rPr>
        <w:t>：</w:t>
      </w:r>
      <w:r w:rsidRPr="00832D03">
        <w:rPr>
          <w:rFonts w:ascii="Times New Roman" w:hAnsi="Times New Roman" w:cs="Times New Roman"/>
          <w:szCs w:val="21"/>
        </w:rPr>
        <w:t>[fɪ'zɪʃən] n.</w:t>
      </w:r>
      <w:r w:rsidRPr="00832D03">
        <w:rPr>
          <w:rFonts w:ascii="Times New Roman" w:hAnsi="Times New Roman" w:cs="Times New Roman"/>
          <w:szCs w:val="21"/>
        </w:rPr>
        <w:t>医师；内科医师</w:t>
      </w:r>
    </w:p>
    <w:p w14:paraId="390D42C0" w14:textId="2459D88A" w:rsidR="00D76AC4" w:rsidRPr="00093405" w:rsidRDefault="005A0A55" w:rsidP="00D76A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76AC4" w:rsidRPr="00093405">
        <w:rPr>
          <w:rFonts w:ascii="Times New Roman" w:hAnsi="Times New Roman" w:cs="Times New Roman" w:hint="eastAsia"/>
          <w:szCs w:val="21"/>
        </w:rPr>
        <w:t>phys</w:t>
      </w:r>
      <w:r w:rsidR="00D76AC4" w:rsidRPr="00093405">
        <w:rPr>
          <w:rFonts w:ascii="Times New Roman" w:hAnsi="Times New Roman" w:cs="Times New Roman" w:hint="eastAsia"/>
          <w:szCs w:val="21"/>
        </w:rPr>
        <w:t>（</w:t>
      </w:r>
      <w:r w:rsidR="00EB4400">
        <w:rPr>
          <w:rFonts w:ascii="Times New Roman" w:hAnsi="Times New Roman" w:cs="Times New Roman" w:hint="eastAsia"/>
          <w:szCs w:val="21"/>
        </w:rPr>
        <w:t>自然，</w:t>
      </w:r>
      <w:r w:rsidR="00984C12">
        <w:rPr>
          <w:rFonts w:ascii="Times New Roman" w:hAnsi="Times New Roman" w:cs="Times New Roman" w:hint="eastAsia"/>
          <w:szCs w:val="21"/>
        </w:rPr>
        <w:t>在此特指人的</w:t>
      </w:r>
      <w:r w:rsidR="00D76AC4" w:rsidRPr="00093405">
        <w:rPr>
          <w:rFonts w:ascii="Times New Roman" w:hAnsi="Times New Roman" w:cs="Times New Roman" w:hint="eastAsia"/>
          <w:szCs w:val="21"/>
        </w:rPr>
        <w:t>身体）</w:t>
      </w:r>
      <w:r w:rsidR="00D76AC4" w:rsidRPr="00093405">
        <w:rPr>
          <w:rFonts w:ascii="Times New Roman" w:hAnsi="Times New Roman" w:cs="Times New Roman" w:hint="eastAsia"/>
          <w:szCs w:val="21"/>
        </w:rPr>
        <w:t>+ic</w:t>
      </w:r>
      <w:r w:rsidR="00D76AC4" w:rsidRPr="00093405">
        <w:rPr>
          <w:rFonts w:ascii="Times New Roman" w:hAnsi="Times New Roman" w:cs="Times New Roman" w:hint="eastAsia"/>
          <w:szCs w:val="21"/>
        </w:rPr>
        <w:t>（形容词后缀）</w:t>
      </w:r>
      <w:r w:rsidR="00D76AC4" w:rsidRPr="00093405">
        <w:rPr>
          <w:rFonts w:ascii="Times New Roman" w:hAnsi="Times New Roman" w:cs="Times New Roman" w:hint="eastAsia"/>
          <w:szCs w:val="21"/>
        </w:rPr>
        <w:t>+ian</w:t>
      </w:r>
      <w:r w:rsidR="00D76AC4" w:rsidRPr="00093405">
        <w:rPr>
          <w:rFonts w:ascii="Times New Roman" w:hAnsi="Times New Roman" w:cs="Times New Roman" w:hint="eastAsia"/>
          <w:szCs w:val="21"/>
        </w:rPr>
        <w:t>（</w:t>
      </w:r>
      <w:r w:rsidR="001017B4">
        <w:rPr>
          <w:rFonts w:ascii="Times New Roman" w:hAnsi="Times New Roman" w:cs="Times New Roman" w:hint="eastAsia"/>
          <w:szCs w:val="21"/>
        </w:rPr>
        <w:t>形容词和名词后缀，表职业</w:t>
      </w:r>
      <w:r w:rsidR="00D76AC4" w:rsidRPr="00093405">
        <w:rPr>
          <w:rFonts w:ascii="Times New Roman" w:hAnsi="Times New Roman" w:cs="Times New Roman" w:hint="eastAsia"/>
          <w:szCs w:val="21"/>
        </w:rPr>
        <w:t>）→与</w:t>
      </w:r>
      <w:r w:rsidR="00984C12">
        <w:rPr>
          <w:rFonts w:ascii="Times New Roman" w:hAnsi="Times New Roman" w:cs="Times New Roman" w:hint="eastAsia"/>
          <w:szCs w:val="21"/>
        </w:rPr>
        <w:t>人的</w:t>
      </w:r>
      <w:r w:rsidR="00D76AC4" w:rsidRPr="00093405">
        <w:rPr>
          <w:rFonts w:ascii="Times New Roman" w:hAnsi="Times New Roman" w:cs="Times New Roman" w:hint="eastAsia"/>
          <w:szCs w:val="21"/>
        </w:rPr>
        <w:t>身体打交道的人→医师</w:t>
      </w:r>
    </w:p>
    <w:p w14:paraId="636A012E" w14:textId="11C174BE" w:rsidR="00D76AC4" w:rsidRPr="00832D03" w:rsidRDefault="00D76AC4" w:rsidP="00D76AC4">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color w:val="EE0000"/>
          <w:szCs w:val="21"/>
        </w:rPr>
        <w:t>physics</w:t>
      </w:r>
      <w:r w:rsidRPr="00832D03">
        <w:rPr>
          <w:rFonts w:ascii="Times New Roman" w:hAnsi="Times New Roman" w:cs="Times New Roman"/>
          <w:szCs w:val="21"/>
        </w:rPr>
        <w:t>：</w:t>
      </w:r>
      <w:r w:rsidRPr="00832D03">
        <w:rPr>
          <w:rFonts w:ascii="Times New Roman" w:hAnsi="Times New Roman" w:cs="Times New Roman"/>
          <w:szCs w:val="21"/>
        </w:rPr>
        <w:t>['fɪzɪks] n.</w:t>
      </w:r>
      <w:r w:rsidRPr="00832D03">
        <w:rPr>
          <w:rFonts w:ascii="Times New Roman" w:hAnsi="Times New Roman" w:cs="Times New Roman"/>
          <w:szCs w:val="21"/>
        </w:rPr>
        <w:t>物理学</w:t>
      </w:r>
    </w:p>
    <w:p w14:paraId="5DD46E5F" w14:textId="60877DC1" w:rsidR="00984C12" w:rsidRDefault="005A0A55" w:rsidP="00984C1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76AC4" w:rsidRPr="00093405">
        <w:rPr>
          <w:rFonts w:ascii="Times New Roman" w:hAnsi="Times New Roman" w:cs="Times New Roman" w:hint="eastAsia"/>
          <w:szCs w:val="21"/>
        </w:rPr>
        <w:t>phys</w:t>
      </w:r>
      <w:r w:rsidR="00D76AC4" w:rsidRPr="00093405">
        <w:rPr>
          <w:rFonts w:ascii="Times New Roman" w:hAnsi="Times New Roman" w:cs="Times New Roman" w:hint="eastAsia"/>
          <w:szCs w:val="21"/>
        </w:rPr>
        <w:t>（自然，</w:t>
      </w:r>
      <w:r w:rsidR="00984C12">
        <w:rPr>
          <w:rFonts w:ascii="Times New Roman" w:hAnsi="Times New Roman" w:cs="Times New Roman" w:hint="eastAsia"/>
          <w:szCs w:val="21"/>
        </w:rPr>
        <w:t>在此特指</w:t>
      </w:r>
      <w:r w:rsidR="00EB4400">
        <w:rPr>
          <w:rFonts w:ascii="Times New Roman" w:hAnsi="Times New Roman" w:cs="Times New Roman" w:hint="eastAsia"/>
          <w:szCs w:val="21"/>
        </w:rPr>
        <w:t>物质世界</w:t>
      </w:r>
      <w:r w:rsidR="00D76AC4" w:rsidRPr="00093405">
        <w:rPr>
          <w:rFonts w:ascii="Times New Roman" w:hAnsi="Times New Roman" w:cs="Times New Roman" w:hint="eastAsia"/>
          <w:szCs w:val="21"/>
        </w:rPr>
        <w:t>）</w:t>
      </w:r>
      <w:r w:rsidR="00D76AC4" w:rsidRPr="00093405">
        <w:rPr>
          <w:rFonts w:ascii="Times New Roman" w:hAnsi="Times New Roman" w:cs="Times New Roman" w:hint="eastAsia"/>
          <w:szCs w:val="21"/>
        </w:rPr>
        <w:t>+ics</w:t>
      </w:r>
      <w:r w:rsidR="00D76AC4" w:rsidRPr="00093405">
        <w:rPr>
          <w:rFonts w:ascii="Times New Roman" w:hAnsi="Times New Roman" w:cs="Times New Roman" w:hint="eastAsia"/>
          <w:szCs w:val="21"/>
        </w:rPr>
        <w:t>（学问）→</w:t>
      </w:r>
      <w:r w:rsidR="00BA5880">
        <w:rPr>
          <w:rFonts w:ascii="Times New Roman" w:hAnsi="Times New Roman" w:cs="Times New Roman" w:hint="eastAsia"/>
          <w:szCs w:val="21"/>
        </w:rPr>
        <w:t>关于物质世界的学问→</w:t>
      </w:r>
      <w:r w:rsidR="00D76AC4" w:rsidRPr="00093405">
        <w:rPr>
          <w:rFonts w:ascii="Times New Roman" w:hAnsi="Times New Roman" w:cs="Times New Roman" w:hint="eastAsia"/>
          <w:szCs w:val="21"/>
        </w:rPr>
        <w:t>物理学</w:t>
      </w:r>
    </w:p>
    <w:p w14:paraId="0F636D49" w14:textId="05C296C7" w:rsidR="00984C12" w:rsidRPr="00832D03" w:rsidRDefault="00984C12" w:rsidP="00984C1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szCs w:val="21"/>
        </w:rPr>
        <w:t>physicist</w:t>
      </w:r>
      <w:r w:rsidRPr="00832D03">
        <w:rPr>
          <w:rFonts w:ascii="Times New Roman" w:hAnsi="Times New Roman" w:cs="Times New Roman"/>
          <w:szCs w:val="21"/>
        </w:rPr>
        <w:t>：</w:t>
      </w:r>
      <w:r w:rsidRPr="00832D03">
        <w:rPr>
          <w:rFonts w:ascii="Times New Roman" w:hAnsi="Times New Roman" w:cs="Times New Roman"/>
          <w:szCs w:val="21"/>
        </w:rPr>
        <w:t>['fɪzɪsɪst] n</w:t>
      </w:r>
      <w:r>
        <w:rPr>
          <w:rFonts w:ascii="Times New Roman" w:hAnsi="Times New Roman" w:cs="Times New Roman"/>
          <w:szCs w:val="21"/>
        </w:rPr>
        <w:t>.</w:t>
      </w:r>
      <w:r w:rsidRPr="00832D03">
        <w:rPr>
          <w:rFonts w:ascii="Times New Roman" w:hAnsi="Times New Roman" w:cs="Times New Roman"/>
          <w:szCs w:val="21"/>
        </w:rPr>
        <w:t>物理学家</w:t>
      </w:r>
    </w:p>
    <w:p w14:paraId="7465EE71" w14:textId="563DF0E8" w:rsidR="00977343" w:rsidRPr="00977343" w:rsidRDefault="00977343" w:rsidP="00977343">
      <w:pPr>
        <w:pStyle w:val="1"/>
        <w:numPr>
          <w:ilvl w:val="0"/>
          <w:numId w:val="24"/>
        </w:numPr>
        <w:spacing w:line="360" w:lineRule="auto"/>
        <w:jc w:val="center"/>
        <w:rPr>
          <w:b w:val="0"/>
          <w:sz w:val="28"/>
          <w:szCs w:val="28"/>
        </w:rPr>
      </w:pPr>
      <w:r w:rsidRPr="00977343">
        <w:rPr>
          <w:rFonts w:hint="eastAsia"/>
          <w:b w:val="0"/>
          <w:sz w:val="28"/>
          <w:szCs w:val="28"/>
        </w:rPr>
        <w:t>医学</w:t>
      </w:r>
    </w:p>
    <w:p w14:paraId="606EDCF8" w14:textId="77777777" w:rsidR="00DC5017" w:rsidRPr="00722B49" w:rsidRDefault="00DC5017" w:rsidP="00DC5017">
      <w:pPr>
        <w:pStyle w:val="ac"/>
        <w:numPr>
          <w:ilvl w:val="0"/>
          <w:numId w:val="8"/>
        </w:numPr>
        <w:spacing w:line="480" w:lineRule="auto"/>
        <w:ind w:firstLineChars="0"/>
        <w:rPr>
          <w:rFonts w:ascii="Times New Roman" w:hAnsi="Times New Roman" w:cs="Times New Roman"/>
        </w:rPr>
      </w:pPr>
      <w:r w:rsidRPr="005114A4">
        <w:rPr>
          <w:rFonts w:ascii="Times New Roman" w:hAnsi="Times New Roman" w:cs="Times New Roman"/>
          <w:b/>
          <w:bCs/>
          <w:color w:val="EE0000"/>
          <w:sz w:val="24"/>
          <w:szCs w:val="24"/>
        </w:rPr>
        <w:t>virus</w:t>
      </w:r>
      <w:r w:rsidRPr="00832D03">
        <w:rPr>
          <w:rFonts w:ascii="Times New Roman" w:hAnsi="Times New Roman" w:cs="Times New Roman"/>
          <w:szCs w:val="21"/>
        </w:rPr>
        <w:t>：</w:t>
      </w:r>
      <w:r w:rsidRPr="00832D03">
        <w:rPr>
          <w:rFonts w:ascii="Times New Roman" w:hAnsi="Times New Roman" w:cs="Times New Roman"/>
          <w:szCs w:val="21"/>
        </w:rPr>
        <w:t>['vaɪrəs] n.</w:t>
      </w:r>
      <w:r w:rsidRPr="00832D03">
        <w:rPr>
          <w:rFonts w:ascii="Times New Roman" w:hAnsi="Times New Roman" w:cs="Times New Roman"/>
          <w:szCs w:val="21"/>
        </w:rPr>
        <w:t>病毒</w:t>
      </w:r>
    </w:p>
    <w:p w14:paraId="181FF8C7" w14:textId="05DB28EB" w:rsidR="00DC5017" w:rsidRDefault="005A0A55" w:rsidP="00DC5017">
      <w:pPr>
        <w:spacing w:line="360" w:lineRule="auto"/>
        <w:ind w:firstLineChars="202" w:firstLine="424"/>
        <w:rPr>
          <w:rFonts w:ascii="Times New Roman" w:cs="Times New Roman"/>
          <w:szCs w:val="21"/>
        </w:rPr>
      </w:pPr>
      <w:r>
        <w:rPr>
          <w:rFonts w:ascii="Times New Roman" w:cs="Times New Roman" w:hint="eastAsia"/>
          <w:szCs w:val="21"/>
        </w:rPr>
        <w:t>【拆】</w:t>
      </w:r>
      <w:r w:rsidR="00DC5017" w:rsidRPr="00722B49">
        <w:rPr>
          <w:rFonts w:ascii="Times New Roman" w:cs="Times New Roman" w:hint="eastAsia"/>
          <w:szCs w:val="21"/>
        </w:rPr>
        <w:t>vir</w:t>
      </w:r>
      <w:r w:rsidR="00DC5017" w:rsidRPr="00722B49">
        <w:rPr>
          <w:rFonts w:ascii="Times New Roman" w:cs="Times New Roman" w:hint="eastAsia"/>
          <w:szCs w:val="21"/>
        </w:rPr>
        <w:t>（有毒的</w:t>
      </w:r>
      <w:r w:rsidR="00BA5880">
        <w:rPr>
          <w:rFonts w:ascii="Times New Roman" w:cs="Times New Roman" w:hint="eastAsia"/>
          <w:szCs w:val="21"/>
        </w:rPr>
        <w:t>液体</w:t>
      </w:r>
      <w:r w:rsidR="00DC5017" w:rsidRPr="00722B49">
        <w:rPr>
          <w:rFonts w:ascii="Times New Roman" w:cs="Times New Roman" w:hint="eastAsia"/>
          <w:szCs w:val="21"/>
        </w:rPr>
        <w:t>）</w:t>
      </w:r>
      <w:r w:rsidR="00DC5017" w:rsidRPr="00722B49">
        <w:rPr>
          <w:rFonts w:ascii="Times New Roman" w:cs="Times New Roman" w:hint="eastAsia"/>
          <w:szCs w:val="21"/>
        </w:rPr>
        <w:t>+us</w:t>
      </w:r>
      <w:r w:rsidR="00DC5017" w:rsidRPr="00722B49">
        <w:rPr>
          <w:rFonts w:ascii="Times New Roman" w:cs="Times New Roman" w:hint="eastAsia"/>
          <w:szCs w:val="21"/>
        </w:rPr>
        <w:t>（名词</w:t>
      </w:r>
      <w:r w:rsidR="00BA5880">
        <w:rPr>
          <w:rFonts w:ascii="Times New Roman" w:cs="Times New Roman" w:hint="eastAsia"/>
          <w:szCs w:val="21"/>
        </w:rPr>
        <w:t>词尾</w:t>
      </w:r>
      <w:r w:rsidR="00DC5017" w:rsidRPr="00722B49">
        <w:rPr>
          <w:rFonts w:ascii="Times New Roman" w:cs="Times New Roman" w:hint="eastAsia"/>
          <w:szCs w:val="21"/>
        </w:rPr>
        <w:t>）→有毒</w:t>
      </w:r>
      <w:r w:rsidR="00753BCC">
        <w:rPr>
          <w:rFonts w:ascii="Times New Roman" w:cs="Times New Roman" w:hint="eastAsia"/>
          <w:szCs w:val="21"/>
        </w:rPr>
        <w:t>的液体</w:t>
      </w:r>
      <w:r w:rsidR="00DC5017" w:rsidRPr="00722B49">
        <w:rPr>
          <w:rFonts w:ascii="Times New Roman" w:cs="Times New Roman" w:hint="eastAsia"/>
          <w:szCs w:val="21"/>
        </w:rPr>
        <w:t>→病毒</w:t>
      </w:r>
    </w:p>
    <w:p w14:paraId="31AA6F6A" w14:textId="4A2F25CC" w:rsidR="001535C6" w:rsidRDefault="009E6B6F" w:rsidP="00DC5017">
      <w:pPr>
        <w:spacing w:line="360" w:lineRule="auto"/>
        <w:ind w:firstLineChars="202" w:firstLine="424"/>
        <w:rPr>
          <w:rFonts w:ascii="Times New Roman" w:cs="Times New Roman"/>
          <w:szCs w:val="21"/>
        </w:rPr>
      </w:pPr>
      <w:r>
        <w:rPr>
          <w:rFonts w:ascii="Times New Roman" w:cs="Times New Roman" w:hint="eastAsia"/>
          <w:szCs w:val="21"/>
        </w:rPr>
        <w:t>【源】来自拉丁语，本意是“有毒的液体”</w:t>
      </w:r>
      <w:r w:rsidR="00443375">
        <w:rPr>
          <w:rFonts w:ascii="Times New Roman" w:cs="Times New Roman" w:hint="eastAsia"/>
          <w:szCs w:val="21"/>
        </w:rPr>
        <w:t>，尤其是植物的汁液</w:t>
      </w:r>
      <w:r>
        <w:rPr>
          <w:rFonts w:ascii="Times New Roman" w:cs="Times New Roman" w:hint="eastAsia"/>
          <w:szCs w:val="21"/>
        </w:rPr>
        <w:t>。病毒是一种比细菌还要微小的致病因子</w:t>
      </w:r>
      <w:r w:rsidR="00984C12">
        <w:rPr>
          <w:rFonts w:ascii="Times New Roman" w:cs="Times New Roman" w:hint="eastAsia"/>
          <w:szCs w:val="21"/>
        </w:rPr>
        <w:t>，古人误以为是液体，所以</w:t>
      </w:r>
      <w:r>
        <w:rPr>
          <w:rFonts w:ascii="Times New Roman" w:cs="Times New Roman" w:hint="eastAsia"/>
          <w:szCs w:val="21"/>
        </w:rPr>
        <w:t>就</w:t>
      </w:r>
      <w:r w:rsidR="00984C12">
        <w:rPr>
          <w:rFonts w:ascii="Times New Roman" w:cs="Times New Roman" w:hint="eastAsia"/>
          <w:szCs w:val="21"/>
        </w:rPr>
        <w:t>用</w:t>
      </w:r>
      <w:r>
        <w:rPr>
          <w:rFonts w:ascii="Times New Roman" w:cs="Times New Roman" w:hint="eastAsia"/>
          <w:szCs w:val="21"/>
        </w:rPr>
        <w:t>拉丁语名词</w:t>
      </w:r>
      <w:r>
        <w:rPr>
          <w:rFonts w:ascii="Times New Roman" w:cs="Times New Roman" w:hint="eastAsia"/>
          <w:szCs w:val="21"/>
        </w:rPr>
        <w:t>virus</w:t>
      </w:r>
      <w:r>
        <w:rPr>
          <w:rFonts w:ascii="Times New Roman" w:cs="Times New Roman" w:hint="eastAsia"/>
          <w:szCs w:val="21"/>
        </w:rPr>
        <w:t>（有毒的液体）来称呼，中文翻译为“病毒”。后来的科学家研究发现，病毒并非液体，而是颗粒状的。</w:t>
      </w:r>
    </w:p>
    <w:p w14:paraId="1AF9442C" w14:textId="58B2E37B" w:rsidR="00104DC8" w:rsidRDefault="001535C6" w:rsidP="00DC5017">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viral</w:t>
      </w:r>
      <w:r>
        <w:rPr>
          <w:rFonts w:ascii="Times New Roman" w:cs="Times New Roman" w:hint="eastAsia"/>
          <w:szCs w:val="21"/>
        </w:rPr>
        <w:t>：</w:t>
      </w:r>
      <w:r>
        <w:rPr>
          <w:rFonts w:ascii="Times New Roman" w:cs="Times New Roman" w:hint="eastAsia"/>
          <w:szCs w:val="21"/>
        </w:rPr>
        <w:t>[</w:t>
      </w:r>
      <w:r w:rsidR="00104DC8" w:rsidRPr="00104DC8">
        <w:rPr>
          <w:rFonts w:ascii="Times New Roman" w:cs="Times New Roman"/>
          <w:szCs w:val="21"/>
        </w:rPr>
        <w:t>ˈ</w:t>
      </w:r>
      <w:r w:rsidR="00104DC8" w:rsidRPr="00104DC8">
        <w:rPr>
          <w:rFonts w:ascii="Times New Roman" w:cs="Times New Roman"/>
          <w:szCs w:val="21"/>
        </w:rPr>
        <w:t>va</w:t>
      </w:r>
      <w:r w:rsidR="00104DC8" w:rsidRPr="00104DC8">
        <w:rPr>
          <w:rFonts w:ascii="Times New Roman" w:cs="Times New Roman"/>
          <w:szCs w:val="21"/>
        </w:rPr>
        <w:t>ɪ</w:t>
      </w:r>
      <w:r w:rsidR="00104DC8" w:rsidRPr="00104DC8">
        <w:rPr>
          <w:rFonts w:ascii="Times New Roman" w:cs="Times New Roman"/>
          <w:szCs w:val="21"/>
        </w:rPr>
        <w:t>r</w:t>
      </w:r>
      <w:r w:rsidR="00104DC8" w:rsidRPr="00104DC8">
        <w:rPr>
          <w:rFonts w:ascii="Times New Roman" w:cs="Times New Roman"/>
          <w:szCs w:val="21"/>
        </w:rPr>
        <w:t>ə</w:t>
      </w:r>
      <w:r w:rsidR="00104DC8" w:rsidRPr="00104DC8">
        <w:rPr>
          <w:rFonts w:ascii="Times New Roman" w:cs="Times New Roman"/>
          <w:szCs w:val="21"/>
        </w:rPr>
        <w:t>l</w:t>
      </w:r>
      <w:r w:rsidR="00104DC8">
        <w:rPr>
          <w:rFonts w:ascii="Times New Roman" w:cs="Times New Roman"/>
          <w:szCs w:val="21"/>
        </w:rPr>
        <w:t>] adj.</w:t>
      </w:r>
      <w:r w:rsidR="00104DC8">
        <w:rPr>
          <w:rFonts w:ascii="Times New Roman" w:cs="Times New Roman" w:hint="eastAsia"/>
          <w:szCs w:val="21"/>
        </w:rPr>
        <w:t>病毒的，病毒性的</w:t>
      </w:r>
    </w:p>
    <w:p w14:paraId="1D956CD4" w14:textId="73E9E86A" w:rsidR="00430108" w:rsidRPr="00832D03" w:rsidRDefault="00430108" w:rsidP="00430108">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4"/>
          <w:lang w:val="es-VE"/>
        </w:rPr>
        <w:t>cancer</w:t>
      </w:r>
      <w:r w:rsidRPr="00832D03">
        <w:rPr>
          <w:rFonts w:ascii="Times New Roman" w:hAnsi="Times New Roman" w:cs="Times New Roman"/>
        </w:rPr>
        <w:t>：</w:t>
      </w:r>
      <w:r w:rsidRPr="00832D03">
        <w:rPr>
          <w:rFonts w:ascii="Times New Roman" w:hAnsi="Times New Roman" w:cs="Times New Roman"/>
          <w:szCs w:val="21"/>
        </w:rPr>
        <w:t>['kæns</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癌症；恶性肿瘤</w:t>
      </w:r>
    </w:p>
    <w:p w14:paraId="087CB086" w14:textId="0547DCF1" w:rsidR="00430108" w:rsidRDefault="00430108" w:rsidP="00430108">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744820">
        <w:rPr>
          <w:rFonts w:ascii="Times New Roman" w:hAnsi="Times New Roman" w:cs="Times New Roman" w:hint="eastAsia"/>
          <w:szCs w:val="21"/>
        </w:rPr>
        <w:t>来自拉丁语，最终源自希腊语，</w:t>
      </w:r>
      <w:r>
        <w:rPr>
          <w:rFonts w:ascii="Times New Roman" w:eastAsia="宋体" w:hAnsi="Times New Roman" w:cs="Times New Roman" w:hint="eastAsia"/>
          <w:szCs w:val="21"/>
        </w:rPr>
        <w:t>本意是“螃蟹”，如巨蟹座就是</w:t>
      </w:r>
      <w:r>
        <w:rPr>
          <w:rFonts w:ascii="Times New Roman" w:eastAsia="宋体" w:hAnsi="Times New Roman" w:cs="Times New Roman" w:hint="eastAsia"/>
          <w:szCs w:val="21"/>
        </w:rPr>
        <w:t>Cancer</w:t>
      </w:r>
      <w:r>
        <w:rPr>
          <w:rFonts w:ascii="Times New Roman" w:eastAsia="宋体" w:hAnsi="Times New Roman" w:cs="Times New Roman" w:hint="eastAsia"/>
          <w:szCs w:val="21"/>
        </w:rPr>
        <w:t>。</w:t>
      </w:r>
      <w:r w:rsidRPr="003A5554">
        <w:rPr>
          <w:rFonts w:ascii="Times New Roman" w:eastAsia="宋体" w:hAnsi="Times New Roman" w:cs="Times New Roman"/>
          <w:color w:val="000000" w:themeColor="text1"/>
          <w:szCs w:val="21"/>
        </w:rPr>
        <w:t>古希腊名医希波克拉底</w:t>
      </w:r>
      <w:r>
        <w:rPr>
          <w:rFonts w:ascii="Times New Roman" w:eastAsia="宋体" w:hAnsi="Times New Roman" w:cs="Times New Roman" w:hint="eastAsia"/>
          <w:color w:val="000000" w:themeColor="text1"/>
          <w:szCs w:val="21"/>
        </w:rPr>
        <w:t>发现，病人体表可见的恶性肿瘤通常在外观上很像螃蟹，</w:t>
      </w:r>
      <w:r w:rsidRPr="003A5554">
        <w:rPr>
          <w:rFonts w:ascii="Times New Roman" w:eastAsia="宋体" w:hAnsi="Times New Roman" w:cs="Times New Roman"/>
          <w:color w:val="000000" w:themeColor="text1"/>
          <w:szCs w:val="21"/>
        </w:rPr>
        <w:t>有一个坚实的中心，然后向</w:t>
      </w:r>
      <w:r>
        <w:rPr>
          <w:rFonts w:ascii="Times New Roman" w:eastAsia="宋体" w:hAnsi="Times New Roman" w:cs="Times New Roman" w:hint="eastAsia"/>
          <w:color w:val="000000" w:themeColor="text1"/>
          <w:szCs w:val="21"/>
        </w:rPr>
        <w:t>周围</w:t>
      </w:r>
      <w:r w:rsidRPr="003A5554">
        <w:rPr>
          <w:rFonts w:ascii="Times New Roman" w:eastAsia="宋体" w:hAnsi="Times New Roman" w:cs="Times New Roman"/>
          <w:color w:val="000000" w:themeColor="text1"/>
          <w:szCs w:val="21"/>
        </w:rPr>
        <w:t>伸出一些</w:t>
      </w:r>
      <w:r>
        <w:rPr>
          <w:rFonts w:ascii="Times New Roman" w:eastAsia="宋体" w:hAnsi="Times New Roman" w:cs="Times New Roman" w:hint="eastAsia"/>
          <w:color w:val="000000" w:themeColor="text1"/>
          <w:szCs w:val="21"/>
        </w:rPr>
        <w:t>形如螃蟹腿的</w:t>
      </w:r>
      <w:r>
        <w:rPr>
          <w:rFonts w:ascii="Times New Roman" w:eastAsia="宋体" w:hAnsi="Times New Roman" w:cs="Times New Roman"/>
          <w:color w:val="000000" w:themeColor="text1"/>
          <w:szCs w:val="21"/>
        </w:rPr>
        <w:t>分支</w:t>
      </w:r>
      <w:r>
        <w:rPr>
          <w:rFonts w:ascii="Times New Roman" w:eastAsia="宋体" w:hAnsi="Times New Roman" w:cs="Times New Roman" w:hint="eastAsia"/>
          <w:color w:val="000000" w:themeColor="text1"/>
          <w:szCs w:val="21"/>
        </w:rPr>
        <w:t>。因此，</w:t>
      </w:r>
      <w:r w:rsidRPr="003A5554">
        <w:rPr>
          <w:rFonts w:ascii="Times New Roman" w:eastAsia="宋体" w:hAnsi="Times New Roman" w:cs="Times New Roman"/>
          <w:color w:val="000000" w:themeColor="text1"/>
          <w:szCs w:val="21"/>
        </w:rPr>
        <w:t>希波克拉底</w:t>
      </w:r>
      <w:r>
        <w:rPr>
          <w:rFonts w:ascii="Times New Roman" w:eastAsia="宋体" w:hAnsi="Times New Roman" w:cs="Times New Roman" w:hint="eastAsia"/>
          <w:color w:val="000000" w:themeColor="text1"/>
          <w:szCs w:val="21"/>
        </w:rPr>
        <w:t>便用原本表示“螃蟹”的单词来表示这种恶性肿瘤。所以单词</w:t>
      </w:r>
      <w:r>
        <w:rPr>
          <w:rFonts w:ascii="Times New Roman" w:eastAsia="宋体" w:hAnsi="Times New Roman" w:cs="Times New Roman" w:hint="eastAsia"/>
          <w:color w:val="000000" w:themeColor="text1"/>
          <w:szCs w:val="21"/>
        </w:rPr>
        <w:t>cancer</w:t>
      </w:r>
      <w:r>
        <w:rPr>
          <w:rFonts w:ascii="Times New Roman" w:eastAsia="宋体" w:hAnsi="Times New Roman" w:cs="Times New Roman" w:hint="eastAsia"/>
          <w:color w:val="000000" w:themeColor="text1"/>
          <w:szCs w:val="21"/>
        </w:rPr>
        <w:t>既表示“螃蟹”，也表示“癌症”。</w:t>
      </w:r>
    </w:p>
    <w:p w14:paraId="2664BEF6" w14:textId="77777777" w:rsidR="001535C6" w:rsidRDefault="00430108" w:rsidP="0043010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lung</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cancer</w:t>
      </w:r>
      <w:r>
        <w:rPr>
          <w:rFonts w:ascii="Times New Roman" w:eastAsia="宋体" w:hAnsi="Times New Roman" w:cs="Times New Roman" w:hint="eastAsia"/>
          <w:color w:val="000000" w:themeColor="text1"/>
          <w:szCs w:val="21"/>
        </w:rPr>
        <w:t>（肺癌），</w:t>
      </w:r>
      <w:r>
        <w:rPr>
          <w:rFonts w:ascii="Times New Roman" w:eastAsia="宋体" w:hAnsi="Times New Roman" w:cs="Times New Roman" w:hint="eastAsia"/>
          <w:color w:val="000000" w:themeColor="text1"/>
          <w:szCs w:val="21"/>
        </w:rPr>
        <w:t>stomach</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cancer</w:t>
      </w:r>
      <w:r>
        <w:rPr>
          <w:rFonts w:ascii="Times New Roman" w:eastAsia="宋体" w:hAnsi="Times New Roman" w:cs="Times New Roman" w:hint="eastAsia"/>
          <w:color w:val="000000" w:themeColor="text1"/>
          <w:szCs w:val="21"/>
        </w:rPr>
        <w:t>（胃癌）</w:t>
      </w:r>
    </w:p>
    <w:p w14:paraId="1CDFF8EC" w14:textId="24994CD5" w:rsidR="004C7B0E" w:rsidRDefault="001535C6" w:rsidP="0043010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cancerous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C7B0E" w:rsidRPr="004C7B0E">
        <w:rPr>
          <w:rFonts w:ascii="Times New Roman" w:eastAsia="宋体" w:hAnsi="Times New Roman" w:cs="Times New Roman"/>
          <w:color w:val="000000" w:themeColor="text1"/>
          <w:szCs w:val="21"/>
        </w:rPr>
        <w:t>ˈkænsərəs</w:t>
      </w:r>
      <w:r w:rsidR="004C7B0E">
        <w:rPr>
          <w:rFonts w:ascii="Times New Roman" w:eastAsia="宋体" w:hAnsi="Times New Roman" w:cs="Times New Roman"/>
          <w:color w:val="000000" w:themeColor="text1"/>
          <w:szCs w:val="21"/>
        </w:rPr>
        <w:t>] adj.</w:t>
      </w:r>
      <w:r w:rsidR="004C7B0E">
        <w:rPr>
          <w:rFonts w:ascii="Times New Roman" w:eastAsia="宋体" w:hAnsi="Times New Roman" w:cs="Times New Roman" w:hint="eastAsia"/>
          <w:color w:val="000000" w:themeColor="text1"/>
          <w:szCs w:val="21"/>
        </w:rPr>
        <w:t>癌的，生癌的</w:t>
      </w:r>
    </w:p>
    <w:p w14:paraId="5931CE74" w14:textId="5C3244AE" w:rsidR="00DC5017" w:rsidRDefault="00DC5017" w:rsidP="00DC5017">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drug</w:t>
      </w:r>
      <w:r w:rsidRPr="00832D03">
        <w:rPr>
          <w:rFonts w:ascii="Times New Roman" w:hAnsi="Times New Roman" w:cs="Times New Roman"/>
        </w:rPr>
        <w:t>：</w:t>
      </w:r>
      <w:r w:rsidRPr="00832D03">
        <w:rPr>
          <w:rFonts w:ascii="Times New Roman" w:hAnsi="Times New Roman" w:cs="Times New Roman"/>
        </w:rPr>
        <w:t>[drʌg] n</w:t>
      </w:r>
      <w:r w:rsidR="00F67D1C">
        <w:rPr>
          <w:rFonts w:ascii="Times New Roman" w:hAnsi="Times New Roman" w:cs="Times New Roman"/>
        </w:rPr>
        <w:t>.</w:t>
      </w:r>
      <w:r w:rsidRPr="00832D03">
        <w:rPr>
          <w:rFonts w:ascii="Times New Roman" w:hAnsi="Times New Roman" w:cs="Times New Roman"/>
        </w:rPr>
        <w:t>药；</w:t>
      </w:r>
      <w:r>
        <w:rPr>
          <w:rFonts w:ascii="Times New Roman" w:hAnsi="Times New Roman" w:cs="Times New Roman" w:hint="eastAsia"/>
        </w:rPr>
        <w:t>麻醉药，</w:t>
      </w:r>
      <w:r w:rsidRPr="00832D03">
        <w:rPr>
          <w:rFonts w:ascii="Times New Roman" w:hAnsi="Times New Roman" w:cs="Times New Roman"/>
        </w:rPr>
        <w:t>毒品</w:t>
      </w:r>
    </w:p>
    <w:p w14:paraId="568B46B4" w14:textId="3419C152" w:rsidR="00104DC8" w:rsidRDefault="00104DC8" w:rsidP="00DC5017">
      <w:pPr>
        <w:spacing w:line="360" w:lineRule="auto"/>
        <w:ind w:firstLineChars="202" w:firstLine="424"/>
        <w:rPr>
          <w:rFonts w:ascii="Times New Roman" w:cs="Times New Roman"/>
          <w:szCs w:val="21"/>
        </w:rPr>
      </w:pPr>
      <w:r>
        <w:rPr>
          <w:rFonts w:ascii="Times New Roman" w:cs="Times New Roman" w:hint="eastAsia"/>
          <w:szCs w:val="21"/>
        </w:rPr>
        <w:t>【源】</w:t>
      </w:r>
      <w:r w:rsidR="00BA5880">
        <w:rPr>
          <w:rFonts w:ascii="Times New Roman" w:eastAsia="宋体" w:hAnsi="Times New Roman" w:cs="Times New Roman" w:hint="eastAsia"/>
          <w:color w:val="000000" w:themeColor="text1"/>
          <w:szCs w:val="21"/>
        </w:rPr>
        <w:t>和单词</w:t>
      </w:r>
      <w:r w:rsidR="00BA5880">
        <w:rPr>
          <w:rFonts w:ascii="Times New Roman" w:eastAsia="宋体" w:hAnsi="Times New Roman" w:cs="Times New Roman" w:hint="eastAsia"/>
          <w:color w:val="000000" w:themeColor="text1"/>
          <w:szCs w:val="21"/>
        </w:rPr>
        <w:t>dry</w:t>
      </w:r>
      <w:r w:rsidR="00BA5880">
        <w:rPr>
          <w:rFonts w:ascii="Times New Roman" w:eastAsia="宋体" w:hAnsi="Times New Roman" w:cs="Times New Roman" w:hint="eastAsia"/>
          <w:color w:val="000000" w:themeColor="text1"/>
          <w:szCs w:val="21"/>
        </w:rPr>
        <w:t>（干燥的）词源相关，本意是“干货，干燥的货物”，后来特指干燥的药材。随着科学技术的发展，人们又发现或发明了更多药物，单词</w:t>
      </w:r>
      <w:r w:rsidR="00BA5880">
        <w:rPr>
          <w:rFonts w:ascii="Times New Roman" w:eastAsia="宋体" w:hAnsi="Times New Roman" w:cs="Times New Roman" w:hint="eastAsia"/>
          <w:color w:val="000000" w:themeColor="text1"/>
          <w:szCs w:val="21"/>
        </w:rPr>
        <w:t>drug</w:t>
      </w:r>
      <w:r w:rsidR="00BA5880">
        <w:rPr>
          <w:rFonts w:ascii="Times New Roman" w:eastAsia="宋体" w:hAnsi="Times New Roman" w:cs="Times New Roman" w:hint="eastAsia"/>
          <w:color w:val="000000" w:themeColor="text1"/>
          <w:szCs w:val="21"/>
        </w:rPr>
        <w:t>开始泛指各种药物。</w:t>
      </w:r>
      <w:r w:rsidR="00BA5880">
        <w:rPr>
          <w:rFonts w:ascii="Times New Roman" w:eastAsia="宋体" w:hAnsi="Times New Roman" w:cs="Times New Roman" w:hint="eastAsia"/>
          <w:color w:val="000000" w:themeColor="text1"/>
          <w:szCs w:val="21"/>
        </w:rPr>
        <w:lastRenderedPageBreak/>
        <w:t>到了</w:t>
      </w:r>
      <w:r w:rsidR="00BA5880">
        <w:rPr>
          <w:rFonts w:ascii="Times New Roman" w:eastAsia="宋体" w:hAnsi="Times New Roman" w:cs="Times New Roman" w:hint="eastAsia"/>
          <w:color w:val="000000" w:themeColor="text1"/>
          <w:szCs w:val="21"/>
        </w:rPr>
        <w:t>19</w:t>
      </w:r>
      <w:r w:rsidR="00BA5880">
        <w:rPr>
          <w:rFonts w:ascii="Times New Roman" w:eastAsia="宋体" w:hAnsi="Times New Roman" w:cs="Times New Roman" w:hint="eastAsia"/>
          <w:color w:val="000000" w:themeColor="text1"/>
          <w:szCs w:val="21"/>
        </w:rPr>
        <w:t>世纪末，</w:t>
      </w:r>
      <w:r w:rsidR="00BA5880">
        <w:rPr>
          <w:rFonts w:ascii="Times New Roman" w:eastAsia="宋体" w:hAnsi="Times New Roman" w:cs="Times New Roman" w:hint="eastAsia"/>
          <w:color w:val="000000" w:themeColor="text1"/>
          <w:szCs w:val="21"/>
        </w:rPr>
        <w:t>drug</w:t>
      </w:r>
      <w:r w:rsidR="00BA5880">
        <w:rPr>
          <w:rFonts w:ascii="Times New Roman" w:eastAsia="宋体" w:hAnsi="Times New Roman" w:cs="Times New Roman" w:hint="eastAsia"/>
          <w:color w:val="000000" w:themeColor="text1"/>
          <w:szCs w:val="21"/>
        </w:rPr>
        <w:t>被广泛用来表示非法的麻醉药，也就是所谓的“毒品”。</w:t>
      </w:r>
    </w:p>
    <w:p w14:paraId="66CA18CC" w14:textId="00F3C9A7" w:rsidR="00DC5017" w:rsidRDefault="00DC5017" w:rsidP="00DC5017">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take</w:t>
      </w:r>
      <w:r>
        <w:rPr>
          <w:rFonts w:ascii="Times New Roman" w:cs="Times New Roman"/>
          <w:szCs w:val="21"/>
        </w:rPr>
        <w:t xml:space="preserve"> drugs</w:t>
      </w:r>
      <w:r>
        <w:rPr>
          <w:rFonts w:ascii="Times New Roman" w:cs="Times New Roman" w:hint="eastAsia"/>
          <w:szCs w:val="21"/>
        </w:rPr>
        <w:t>（嗑药，吸毒），</w:t>
      </w:r>
      <w:r>
        <w:rPr>
          <w:rFonts w:ascii="Times New Roman" w:cs="Times New Roman" w:hint="eastAsia"/>
          <w:szCs w:val="21"/>
        </w:rPr>
        <w:t>drug</w:t>
      </w:r>
      <w:r>
        <w:rPr>
          <w:rFonts w:ascii="Times New Roman" w:cs="Times New Roman"/>
          <w:szCs w:val="21"/>
        </w:rPr>
        <w:t xml:space="preserve"> </w:t>
      </w:r>
      <w:r>
        <w:rPr>
          <w:rFonts w:ascii="Times New Roman" w:cs="Times New Roman" w:hint="eastAsia"/>
          <w:szCs w:val="21"/>
        </w:rPr>
        <w:t>dealer</w:t>
      </w:r>
      <w:r>
        <w:rPr>
          <w:rFonts w:ascii="Times New Roman" w:cs="Times New Roman" w:hint="eastAsia"/>
          <w:szCs w:val="21"/>
        </w:rPr>
        <w:t>（毒品贩子）</w:t>
      </w:r>
    </w:p>
    <w:p w14:paraId="238BC3F1" w14:textId="360D83B0" w:rsidR="0010084F" w:rsidRPr="007208FD" w:rsidRDefault="0010084F" w:rsidP="00DC5017">
      <w:pPr>
        <w:spacing w:line="360" w:lineRule="auto"/>
        <w:ind w:firstLineChars="202" w:firstLine="424"/>
        <w:rPr>
          <w:rFonts w:ascii="Times New Roman" w:cs="Times New Roman"/>
          <w:szCs w:val="21"/>
        </w:rPr>
      </w:pPr>
      <w:r>
        <w:rPr>
          <w:rFonts w:ascii="Times New Roman" w:cs="Times New Roman" w:hint="eastAsia"/>
          <w:szCs w:val="21"/>
        </w:rPr>
        <w:t>*</w:t>
      </w:r>
      <w:r>
        <w:rPr>
          <w:rFonts w:ascii="Times New Roman" w:cs="Times New Roman" w:hint="eastAsia"/>
          <w:szCs w:val="21"/>
        </w:rPr>
        <w:t>助记窍门：</w:t>
      </w:r>
      <w:r>
        <w:rPr>
          <w:rFonts w:ascii="Times New Roman" w:cs="Times New Roman" w:hint="eastAsia"/>
          <w:szCs w:val="21"/>
        </w:rPr>
        <w:t>drug</w:t>
      </w:r>
      <w:r>
        <w:rPr>
          <w:rFonts w:ascii="Times New Roman" w:cs="Times New Roman" w:hint="eastAsia"/>
          <w:szCs w:val="21"/>
        </w:rPr>
        <w:t>谐音“抓个”——抓个药。</w:t>
      </w:r>
    </w:p>
    <w:p w14:paraId="72263016" w14:textId="7E6A9A98" w:rsidR="00DC5017" w:rsidRPr="00A90AF4" w:rsidRDefault="00DC5017" w:rsidP="00DC5017">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8"/>
        </w:rPr>
        <w:t>pill</w:t>
      </w:r>
      <w:r w:rsidRPr="00832D03">
        <w:rPr>
          <w:rFonts w:ascii="Times New Roman" w:hAnsi="Times New Roman" w:cs="Times New Roman"/>
          <w:szCs w:val="21"/>
        </w:rPr>
        <w:t>：</w:t>
      </w:r>
      <w:r w:rsidRPr="00832D03">
        <w:rPr>
          <w:rFonts w:ascii="Times New Roman" w:hAnsi="Times New Roman" w:cs="Times New Roman"/>
          <w:szCs w:val="21"/>
        </w:rPr>
        <w:t>[pɪl] n</w:t>
      </w:r>
      <w:r w:rsidR="00F67D1C">
        <w:rPr>
          <w:rFonts w:ascii="Times New Roman" w:hAnsi="Times New Roman" w:cs="Times New Roman"/>
          <w:szCs w:val="21"/>
        </w:rPr>
        <w:t>.</w:t>
      </w:r>
      <w:r w:rsidRPr="00832D03">
        <w:rPr>
          <w:rFonts w:ascii="Times New Roman" w:hAnsi="Times New Roman" w:cs="Times New Roman"/>
          <w:szCs w:val="21"/>
        </w:rPr>
        <w:t>药丸</w:t>
      </w:r>
      <w:r>
        <w:rPr>
          <w:rFonts w:ascii="Times New Roman" w:hAnsi="Times New Roman" w:cs="Times New Roman" w:hint="eastAsia"/>
          <w:szCs w:val="21"/>
        </w:rPr>
        <w:t>，药片</w:t>
      </w:r>
    </w:p>
    <w:p w14:paraId="7297CF70" w14:textId="043A4997" w:rsidR="0010084F" w:rsidRDefault="0010084F" w:rsidP="00DC5017">
      <w:pPr>
        <w:spacing w:line="360" w:lineRule="auto"/>
        <w:ind w:firstLineChars="202" w:firstLine="424"/>
        <w:rPr>
          <w:rFonts w:ascii="Times New Roman" w:cs="Times New Roman"/>
          <w:szCs w:val="21"/>
        </w:rPr>
      </w:pPr>
      <w:r>
        <w:rPr>
          <w:rFonts w:ascii="Times New Roman" w:cs="Times New Roman" w:hint="eastAsia"/>
          <w:szCs w:val="21"/>
        </w:rPr>
        <w:t>【源】</w:t>
      </w:r>
      <w:r w:rsidR="00EE17B2">
        <w:rPr>
          <w:rFonts w:ascii="Times New Roman" w:cs="Times New Roman" w:hint="eastAsia"/>
          <w:szCs w:val="21"/>
        </w:rPr>
        <w:t>个人认为和单词</w:t>
      </w:r>
      <w:r w:rsidR="00EE17B2">
        <w:rPr>
          <w:rFonts w:ascii="Times New Roman" w:cs="Times New Roman" w:hint="eastAsia"/>
          <w:szCs w:val="21"/>
        </w:rPr>
        <w:t>ball</w:t>
      </w:r>
      <w:r w:rsidR="00EE17B2">
        <w:rPr>
          <w:rFonts w:ascii="Times New Roman" w:cs="Times New Roman" w:hint="eastAsia"/>
          <w:szCs w:val="21"/>
        </w:rPr>
        <w:t>（球）词源相关，</w:t>
      </w:r>
      <w:r w:rsidR="00EE17B2">
        <w:rPr>
          <w:rFonts w:ascii="Times New Roman" w:cs="Times New Roman" w:hint="eastAsia"/>
          <w:szCs w:val="21"/>
        </w:rPr>
        <w:t>p-b</w:t>
      </w:r>
      <w:r w:rsidR="00EE17B2">
        <w:rPr>
          <w:rFonts w:ascii="Times New Roman" w:cs="Times New Roman" w:hint="eastAsia"/>
          <w:szCs w:val="21"/>
        </w:rPr>
        <w:t>相通，</w:t>
      </w:r>
      <w:r>
        <w:rPr>
          <w:rFonts w:ascii="Times New Roman" w:cs="Times New Roman" w:hint="eastAsia"/>
          <w:szCs w:val="21"/>
        </w:rPr>
        <w:t>本意是“小</w:t>
      </w:r>
      <w:r w:rsidR="00EE17B2">
        <w:rPr>
          <w:rFonts w:ascii="Times New Roman" w:cs="Times New Roman" w:hint="eastAsia"/>
          <w:szCs w:val="21"/>
        </w:rPr>
        <w:t>球</w:t>
      </w:r>
      <w:r>
        <w:rPr>
          <w:rFonts w:ascii="Times New Roman" w:cs="Times New Roman" w:hint="eastAsia"/>
          <w:szCs w:val="21"/>
        </w:rPr>
        <w:t>”。</w:t>
      </w:r>
    </w:p>
    <w:p w14:paraId="3E0F9E00" w14:textId="2FC608FC" w:rsidR="00DC5017" w:rsidRDefault="00DC5017" w:rsidP="00DC5017">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w:t>
      </w:r>
      <w:r>
        <w:rPr>
          <w:rFonts w:ascii="Times New Roman" w:cs="Times New Roman"/>
          <w:szCs w:val="21"/>
        </w:rPr>
        <w:t xml:space="preserve"> vitamin pill</w:t>
      </w:r>
      <w:r>
        <w:rPr>
          <w:rFonts w:ascii="Times New Roman" w:cs="Times New Roman" w:hint="eastAsia"/>
          <w:szCs w:val="21"/>
        </w:rPr>
        <w:t>（一片维生素）</w:t>
      </w:r>
    </w:p>
    <w:p w14:paraId="782D2FF3" w14:textId="77777777" w:rsidR="00DC5017" w:rsidRPr="00D93149" w:rsidRDefault="00DC5017" w:rsidP="00DC5017">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8"/>
        </w:rPr>
        <w:t>poison</w:t>
      </w:r>
      <w:r w:rsidRPr="00832D03">
        <w:rPr>
          <w:rFonts w:ascii="Times New Roman" w:hAnsi="Times New Roman" w:cs="Times New Roman"/>
          <w:szCs w:val="21"/>
          <w:lang w:val="fr-FR"/>
        </w:rPr>
        <w:t>：</w:t>
      </w:r>
      <w:r w:rsidRPr="00832D03">
        <w:rPr>
          <w:rFonts w:ascii="Times New Roman" w:hAnsi="Times New Roman" w:cs="Times New Roman"/>
          <w:szCs w:val="21"/>
          <w:lang w:val="fr-FR"/>
        </w:rPr>
        <w:t>['pɔɪzn] n.</w:t>
      </w:r>
      <w:r w:rsidRPr="00832D03">
        <w:rPr>
          <w:rFonts w:ascii="Times New Roman" w:hAnsi="Times New Roman" w:cs="Times New Roman"/>
          <w:szCs w:val="21"/>
          <w:lang w:val="fr-FR"/>
        </w:rPr>
        <w:t>毒药</w:t>
      </w:r>
      <w:r w:rsidRPr="00832D03">
        <w:rPr>
          <w:rFonts w:ascii="Times New Roman" w:hAnsi="Times New Roman" w:cs="Times New Roman"/>
          <w:szCs w:val="21"/>
          <w:lang w:val="fr-FR"/>
        </w:rPr>
        <w:t>v</w:t>
      </w:r>
      <w:r>
        <w:rPr>
          <w:rFonts w:ascii="Times New Roman" w:hAnsi="Times New Roman" w:cs="Times New Roman" w:hint="eastAsia"/>
          <w:szCs w:val="21"/>
          <w:lang w:val="fr-FR"/>
        </w:rPr>
        <w:t>t</w:t>
      </w:r>
      <w:r w:rsidRPr="00832D03">
        <w:rPr>
          <w:rFonts w:ascii="Times New Roman" w:hAnsi="Times New Roman" w:cs="Times New Roman"/>
          <w:szCs w:val="21"/>
          <w:lang w:val="fr-FR"/>
        </w:rPr>
        <w:t>.</w:t>
      </w:r>
      <w:r>
        <w:rPr>
          <w:rFonts w:ascii="Times New Roman" w:hAnsi="Times New Roman" w:cs="Times New Roman" w:hint="eastAsia"/>
          <w:szCs w:val="21"/>
          <w:lang w:val="fr-FR"/>
        </w:rPr>
        <w:t>在……里</w:t>
      </w:r>
      <w:r w:rsidRPr="00832D03">
        <w:rPr>
          <w:rFonts w:ascii="Times New Roman" w:hAnsi="Times New Roman" w:cs="Times New Roman"/>
          <w:szCs w:val="21"/>
          <w:lang w:val="fr-FR"/>
        </w:rPr>
        <w:t>下毒，</w:t>
      </w:r>
      <w:r>
        <w:rPr>
          <w:rFonts w:ascii="Times New Roman" w:hAnsi="Times New Roman" w:cs="Times New Roman" w:hint="eastAsia"/>
          <w:szCs w:val="21"/>
          <w:lang w:val="fr-FR"/>
        </w:rPr>
        <w:t>用毒药害死</w:t>
      </w:r>
    </w:p>
    <w:p w14:paraId="01513F3C" w14:textId="19FD4306" w:rsidR="0010084F" w:rsidRDefault="0010084F" w:rsidP="00DC5017">
      <w:pPr>
        <w:spacing w:line="360" w:lineRule="auto"/>
        <w:ind w:firstLineChars="202" w:firstLine="424"/>
        <w:rPr>
          <w:rFonts w:ascii="Times New Roman" w:cs="Times New Roman"/>
          <w:szCs w:val="21"/>
        </w:rPr>
      </w:pPr>
      <w:r>
        <w:rPr>
          <w:rFonts w:ascii="Times New Roman" w:cs="Times New Roman" w:hint="eastAsia"/>
          <w:szCs w:val="21"/>
        </w:rPr>
        <w:t>【源】单词</w:t>
      </w:r>
      <w:r>
        <w:rPr>
          <w:rFonts w:ascii="Times New Roman" w:cs="Times New Roman" w:hint="eastAsia"/>
          <w:szCs w:val="21"/>
        </w:rPr>
        <w:t>potion</w:t>
      </w:r>
      <w:r>
        <w:rPr>
          <w:rFonts w:ascii="Times New Roman" w:cs="Times New Roman" w:hint="eastAsia"/>
          <w:szCs w:val="21"/>
        </w:rPr>
        <w:t>（药水）</w:t>
      </w:r>
      <w:r w:rsidR="00EE17B2">
        <w:rPr>
          <w:rFonts w:ascii="Times New Roman" w:cs="Times New Roman" w:hint="eastAsia"/>
          <w:szCs w:val="21"/>
        </w:rPr>
        <w:t>的法语音变。</w:t>
      </w:r>
    </w:p>
    <w:p w14:paraId="4B230A3B" w14:textId="58228F0B" w:rsidR="0010084F" w:rsidRDefault="005A0A55" w:rsidP="00DC5017">
      <w:pPr>
        <w:spacing w:line="360" w:lineRule="auto"/>
        <w:ind w:firstLineChars="202" w:firstLine="424"/>
        <w:rPr>
          <w:rFonts w:ascii="Times New Roman" w:cs="Times New Roman"/>
          <w:szCs w:val="21"/>
        </w:rPr>
      </w:pPr>
      <w:r>
        <w:rPr>
          <w:rFonts w:ascii="Times New Roman" w:cs="Times New Roman" w:hint="eastAsia"/>
          <w:szCs w:val="21"/>
        </w:rPr>
        <w:t>【拆】</w:t>
      </w:r>
      <w:r w:rsidR="0010084F">
        <w:rPr>
          <w:rFonts w:ascii="Times New Roman" w:cs="Times New Roman" w:hint="eastAsia"/>
          <w:szCs w:val="21"/>
        </w:rPr>
        <w:t>po</w:t>
      </w:r>
      <w:r w:rsidR="00304493">
        <w:rPr>
          <w:rFonts w:ascii="Times New Roman" w:cs="Times New Roman" w:hint="eastAsia"/>
          <w:szCs w:val="21"/>
        </w:rPr>
        <w:t>i</w:t>
      </w:r>
      <w:r w:rsidR="0010084F">
        <w:rPr>
          <w:rFonts w:ascii="Times New Roman" w:cs="Times New Roman" w:hint="eastAsia"/>
          <w:szCs w:val="21"/>
        </w:rPr>
        <w:t>（</w:t>
      </w:r>
      <w:r w:rsidR="00304493">
        <w:rPr>
          <w:rFonts w:ascii="Times New Roman" w:cs="Times New Roman" w:hint="eastAsia"/>
          <w:szCs w:val="21"/>
        </w:rPr>
        <w:t>=</w:t>
      </w:r>
      <w:r w:rsidR="00304493">
        <w:rPr>
          <w:rFonts w:ascii="Times New Roman" w:cs="Times New Roman"/>
          <w:szCs w:val="21"/>
        </w:rPr>
        <w:t>po</w:t>
      </w:r>
      <w:r w:rsidR="00304493">
        <w:rPr>
          <w:rFonts w:ascii="Times New Roman" w:cs="Times New Roman" w:hint="eastAsia"/>
          <w:szCs w:val="21"/>
        </w:rPr>
        <w:t>，</w:t>
      </w:r>
      <w:r w:rsidR="0010084F">
        <w:rPr>
          <w:rFonts w:ascii="Times New Roman" w:cs="Times New Roman" w:hint="eastAsia"/>
          <w:szCs w:val="21"/>
        </w:rPr>
        <w:t>喝）</w:t>
      </w:r>
      <w:r w:rsidR="0010084F">
        <w:rPr>
          <w:rFonts w:ascii="Times New Roman" w:cs="Times New Roman" w:hint="eastAsia"/>
          <w:szCs w:val="21"/>
        </w:rPr>
        <w:t>+son</w:t>
      </w:r>
      <w:r w:rsidR="0010084F">
        <w:rPr>
          <w:rFonts w:ascii="Times New Roman" w:cs="Times New Roman" w:hint="eastAsia"/>
          <w:szCs w:val="21"/>
        </w:rPr>
        <w:t>（</w:t>
      </w:r>
      <w:r w:rsidR="0010084F">
        <w:rPr>
          <w:rFonts w:ascii="Times New Roman" w:cs="Times New Roman" w:hint="eastAsia"/>
          <w:szCs w:val="21"/>
        </w:rPr>
        <w:t>=tion</w:t>
      </w:r>
      <w:r w:rsidR="0010084F">
        <w:rPr>
          <w:rFonts w:ascii="Times New Roman" w:cs="Times New Roman" w:hint="eastAsia"/>
          <w:szCs w:val="21"/>
        </w:rPr>
        <w:t>，名词后缀）→喝的东西→药水→毒药</w:t>
      </w:r>
    </w:p>
    <w:p w14:paraId="76EA7F96" w14:textId="77777777" w:rsidR="001535C6" w:rsidRDefault="00DC5017" w:rsidP="00DC5017">
      <w:pPr>
        <w:spacing w:line="360" w:lineRule="auto"/>
        <w:ind w:firstLineChars="202" w:firstLine="424"/>
        <w:rPr>
          <w:rFonts w:ascii="Times New Roman" w:cs="Times New Roman"/>
          <w:szCs w:val="21"/>
        </w:rPr>
      </w:pPr>
      <w:r>
        <w:rPr>
          <w:rFonts w:ascii="Times New Roman" w:cs="Times New Roman" w:hint="eastAsia"/>
          <w:szCs w:val="21"/>
        </w:rPr>
        <w:t>【例】</w:t>
      </w:r>
      <w:r w:rsidRPr="00D93149">
        <w:rPr>
          <w:rFonts w:ascii="Times New Roman" w:cs="Times New Roman"/>
          <w:szCs w:val="21"/>
        </w:rPr>
        <w:t>She poisoned her husband</w:t>
      </w:r>
      <w:r>
        <w:rPr>
          <w:rFonts w:ascii="Times New Roman" w:cs="Times New Roman" w:hint="eastAsia"/>
          <w:szCs w:val="21"/>
        </w:rPr>
        <w:t>.</w:t>
      </w:r>
      <w:r>
        <w:rPr>
          <w:rFonts w:ascii="Times New Roman" w:cs="Times New Roman" w:hint="eastAsia"/>
          <w:szCs w:val="21"/>
        </w:rPr>
        <w:t>她毒死了自己的丈夫。</w:t>
      </w:r>
      <w:r>
        <w:rPr>
          <w:rFonts w:ascii="Times New Roman" w:cs="Times New Roman" w:hint="eastAsia"/>
          <w:szCs w:val="21"/>
        </w:rPr>
        <w:t>poison</w:t>
      </w:r>
      <w:r>
        <w:rPr>
          <w:rFonts w:ascii="Times New Roman" w:cs="Times New Roman"/>
          <w:szCs w:val="21"/>
        </w:rPr>
        <w:t xml:space="preserve"> </w:t>
      </w:r>
      <w:r>
        <w:rPr>
          <w:rFonts w:ascii="Times New Roman" w:cs="Times New Roman" w:hint="eastAsia"/>
          <w:szCs w:val="21"/>
        </w:rPr>
        <w:t>one</w:t>
      </w:r>
      <w:r>
        <w:rPr>
          <w:rFonts w:ascii="Times New Roman" w:cs="Times New Roman"/>
          <w:szCs w:val="21"/>
        </w:rPr>
        <w:t>’</w:t>
      </w:r>
      <w:r>
        <w:rPr>
          <w:rFonts w:ascii="Times New Roman" w:cs="Times New Roman"/>
          <w:szCs w:val="21"/>
        </w:rPr>
        <w:t>s drink</w:t>
      </w:r>
      <w:r>
        <w:rPr>
          <w:rFonts w:ascii="Times New Roman" w:cs="Times New Roman" w:hint="eastAsia"/>
          <w:szCs w:val="21"/>
        </w:rPr>
        <w:t>（在某人的饮料里下毒）</w:t>
      </w:r>
    </w:p>
    <w:p w14:paraId="3C5AC096" w14:textId="77777777" w:rsidR="00984C12" w:rsidRDefault="001535C6" w:rsidP="00984C12">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potion</w:t>
      </w:r>
      <w:r>
        <w:rPr>
          <w:rFonts w:ascii="Times New Roman" w:cs="Times New Roman" w:hint="eastAsia"/>
          <w:szCs w:val="21"/>
        </w:rPr>
        <w:t>：</w:t>
      </w:r>
      <w:r>
        <w:rPr>
          <w:rFonts w:ascii="Times New Roman" w:cs="Times New Roman" w:hint="eastAsia"/>
          <w:szCs w:val="21"/>
        </w:rPr>
        <w:t>[</w:t>
      </w:r>
      <w:r w:rsidR="00EE17B2" w:rsidRPr="00EE17B2">
        <w:rPr>
          <w:rFonts w:ascii="Times New Roman" w:cs="Times New Roman"/>
          <w:szCs w:val="21"/>
        </w:rPr>
        <w:t>ˈ</w:t>
      </w:r>
      <w:r w:rsidR="00EE17B2" w:rsidRPr="00EE17B2">
        <w:rPr>
          <w:rFonts w:ascii="Times New Roman" w:cs="Times New Roman"/>
          <w:szCs w:val="21"/>
        </w:rPr>
        <w:t>p</w:t>
      </w:r>
      <w:r w:rsidR="00EE17B2" w:rsidRPr="00EE17B2">
        <w:rPr>
          <w:rFonts w:ascii="Times New Roman" w:cs="Times New Roman"/>
          <w:szCs w:val="21"/>
        </w:rPr>
        <w:t>əʊʃ</w:t>
      </w:r>
      <w:r w:rsidR="00EE17B2" w:rsidRPr="00EE17B2">
        <w:rPr>
          <w:rFonts w:ascii="Times New Roman" w:cs="Times New Roman"/>
          <w:szCs w:val="21"/>
        </w:rPr>
        <w:t>(</w:t>
      </w:r>
      <w:r w:rsidR="00EE17B2" w:rsidRPr="00EE17B2">
        <w:rPr>
          <w:rFonts w:ascii="Times New Roman" w:cs="Times New Roman"/>
          <w:szCs w:val="21"/>
        </w:rPr>
        <w:t>ə</w:t>
      </w:r>
      <w:r w:rsidR="00EE17B2" w:rsidRPr="00EE17B2">
        <w:rPr>
          <w:rFonts w:ascii="Times New Roman" w:cs="Times New Roman"/>
          <w:szCs w:val="21"/>
        </w:rPr>
        <w:t>)n</w:t>
      </w:r>
      <w:r w:rsidR="0010084F">
        <w:rPr>
          <w:rFonts w:ascii="Times New Roman" w:cs="Times New Roman"/>
          <w:szCs w:val="21"/>
        </w:rPr>
        <w:t>] n.</w:t>
      </w:r>
      <w:r w:rsidR="0010084F">
        <w:rPr>
          <w:rFonts w:ascii="Times New Roman" w:cs="Times New Roman" w:hint="eastAsia"/>
          <w:szCs w:val="21"/>
        </w:rPr>
        <w:t>药水，饮剂</w:t>
      </w:r>
      <w:r w:rsidR="007C5073">
        <w:rPr>
          <w:rFonts w:ascii="Times New Roman" w:cs="Times New Roman" w:hint="eastAsia"/>
          <w:szCs w:val="21"/>
        </w:rPr>
        <w:t>，和</w:t>
      </w:r>
      <w:r w:rsidR="007C5073">
        <w:rPr>
          <w:rFonts w:ascii="Times New Roman" w:cs="Times New Roman" w:hint="eastAsia"/>
          <w:szCs w:val="21"/>
        </w:rPr>
        <w:t>poison</w:t>
      </w:r>
      <w:r w:rsidR="007C5073">
        <w:rPr>
          <w:rFonts w:ascii="Times New Roman" w:cs="Times New Roman" w:hint="eastAsia"/>
          <w:szCs w:val="21"/>
        </w:rPr>
        <w:t>同源分化</w:t>
      </w:r>
    </w:p>
    <w:p w14:paraId="1B96B704" w14:textId="76D76B07" w:rsidR="00DC5017" w:rsidRPr="00832D03" w:rsidRDefault="00984C12" w:rsidP="00984C1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lang w:val="fr-FR"/>
        </w:rPr>
        <w:t>【拓】</w:t>
      </w:r>
      <w:r w:rsidR="00DC5017" w:rsidRPr="00832D03">
        <w:rPr>
          <w:rFonts w:ascii="Times New Roman" w:hAnsi="Times New Roman" w:cs="Times New Roman"/>
          <w:szCs w:val="21"/>
          <w:lang w:val="fr-FR"/>
        </w:rPr>
        <w:t>poisonous</w:t>
      </w:r>
      <w:r w:rsidR="00DC5017" w:rsidRPr="00832D03">
        <w:rPr>
          <w:rFonts w:ascii="Times New Roman" w:hAnsi="Times New Roman" w:cs="Times New Roman"/>
          <w:szCs w:val="21"/>
          <w:lang w:val="fr-FR"/>
        </w:rPr>
        <w:t>：</w:t>
      </w:r>
      <w:r w:rsidR="00DC5017" w:rsidRPr="00832D03">
        <w:rPr>
          <w:rFonts w:ascii="Times New Roman" w:hAnsi="Times New Roman" w:cs="Times New Roman"/>
          <w:szCs w:val="21"/>
          <w:lang w:val="fr-FR"/>
        </w:rPr>
        <w:t>['pɔɪzənəs] adj</w:t>
      </w:r>
      <w:r w:rsidR="00F67D1C">
        <w:rPr>
          <w:rFonts w:ascii="Times New Roman" w:hAnsi="Times New Roman" w:cs="Times New Roman"/>
          <w:szCs w:val="21"/>
          <w:lang w:val="fr-FR"/>
        </w:rPr>
        <w:t>.</w:t>
      </w:r>
      <w:r w:rsidR="00DC5017" w:rsidRPr="00832D03">
        <w:rPr>
          <w:rFonts w:ascii="Times New Roman" w:hAnsi="Times New Roman" w:cs="Times New Roman"/>
          <w:szCs w:val="21"/>
          <w:lang w:val="fr-FR"/>
        </w:rPr>
        <w:t>有毒的；恶毒的</w:t>
      </w:r>
    </w:p>
    <w:p w14:paraId="364D920F" w14:textId="77777777" w:rsidR="00F86F85" w:rsidRPr="00FD4170" w:rsidRDefault="00F86F85" w:rsidP="00F86F85">
      <w:pPr>
        <w:pStyle w:val="1"/>
        <w:numPr>
          <w:ilvl w:val="0"/>
          <w:numId w:val="24"/>
        </w:numPr>
        <w:spacing w:line="360" w:lineRule="auto"/>
        <w:jc w:val="center"/>
        <w:rPr>
          <w:b w:val="0"/>
          <w:sz w:val="28"/>
          <w:szCs w:val="28"/>
        </w:rPr>
      </w:pPr>
      <w:r w:rsidRPr="00FD4170">
        <w:rPr>
          <w:rFonts w:hint="eastAsia"/>
          <w:b w:val="0"/>
          <w:sz w:val="28"/>
          <w:szCs w:val="28"/>
        </w:rPr>
        <w:t>化学</w:t>
      </w:r>
    </w:p>
    <w:p w14:paraId="58E92AEE" w14:textId="6F791D83" w:rsidR="00F86F85" w:rsidRPr="000E1A2E" w:rsidRDefault="00F86F85" w:rsidP="00476596">
      <w:pPr>
        <w:pStyle w:val="2"/>
        <w:numPr>
          <w:ilvl w:val="0"/>
          <w:numId w:val="11"/>
        </w:numPr>
        <w:spacing w:before="0" w:after="0" w:line="480" w:lineRule="auto"/>
        <w:rPr>
          <w:sz w:val="21"/>
          <w:szCs w:val="21"/>
        </w:rPr>
      </w:pPr>
      <w:bookmarkStart w:id="121" w:name="_Toc504321681"/>
      <w:r w:rsidRPr="00837E8A">
        <w:rPr>
          <w:rFonts w:ascii="Times New Roman" w:eastAsiaTheme="minorEastAsia" w:hAnsi="Times New Roman" w:hint="eastAsia"/>
          <w:color w:val="EE0000"/>
          <w:sz w:val="24"/>
          <w:szCs w:val="24"/>
        </w:rPr>
        <w:t>chem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化学，炼金</w:t>
      </w:r>
      <w:r w:rsidR="00590AE9">
        <w:rPr>
          <w:rFonts w:hint="eastAsia"/>
          <w:sz w:val="21"/>
          <w:szCs w:val="21"/>
        </w:rPr>
        <w:t>）</w:t>
      </w:r>
    </w:p>
    <w:p w14:paraId="0420DDD5" w14:textId="33C8F7B7" w:rsidR="00F86F85" w:rsidRDefault="00F86F85" w:rsidP="00F86F8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【源】来自阿拉伯语，本意是“炼金”，引申为“化学”。现在科学中的化学其实就源自古代的炼金术，古代的炼金术士就是最早的化学家。</w:t>
      </w:r>
    </w:p>
    <w:p w14:paraId="7BEAE108" w14:textId="35CAE89D" w:rsidR="00F86F85" w:rsidRPr="00832D03" w:rsidRDefault="00F86F85" w:rsidP="00F86F85">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color w:val="EE0000"/>
        </w:rPr>
        <w:t>chemist</w:t>
      </w:r>
      <w:r w:rsidRPr="00832D03">
        <w:rPr>
          <w:rFonts w:ascii="Times New Roman" w:hAnsi="Times New Roman" w:cs="Times New Roman"/>
        </w:rPr>
        <w:t>：</w:t>
      </w:r>
      <w:r w:rsidRPr="00832D03">
        <w:rPr>
          <w:rFonts w:ascii="Times New Roman" w:hAnsi="Times New Roman" w:cs="Times New Roman"/>
          <w:szCs w:val="21"/>
        </w:rPr>
        <w:t>[</w:t>
      </w:r>
      <w:r w:rsidRPr="00C73068">
        <w:rPr>
          <w:rFonts w:ascii="Times New Roman" w:hAnsi="Times New Roman" w:cs="Times New Roman"/>
          <w:szCs w:val="21"/>
        </w:rPr>
        <w:t>ˈkemɪst</w:t>
      </w:r>
      <w:r>
        <w:rPr>
          <w:rFonts w:ascii="Times New Roman" w:hAnsi="Times New Roman" w:cs="Times New Roman"/>
          <w:szCs w:val="21"/>
        </w:rPr>
        <w:t>] n.</w:t>
      </w:r>
      <w:r w:rsidRPr="00832D03">
        <w:rPr>
          <w:rFonts w:ascii="Times New Roman" w:hAnsi="Times New Roman" w:cs="Times New Roman"/>
          <w:szCs w:val="21"/>
        </w:rPr>
        <w:t>化学家</w:t>
      </w:r>
      <w:r w:rsidR="00F75050">
        <w:rPr>
          <w:rFonts w:ascii="Times New Roman" w:hAnsi="Times New Roman" w:cs="Times New Roman" w:hint="eastAsia"/>
          <w:szCs w:val="21"/>
        </w:rPr>
        <w:t>，</w:t>
      </w:r>
      <w:r w:rsidRPr="00832D03">
        <w:rPr>
          <w:rFonts w:ascii="Times New Roman" w:hAnsi="Times New Roman" w:cs="Times New Roman"/>
          <w:szCs w:val="21"/>
        </w:rPr>
        <w:t>化学工作者；药剂师</w:t>
      </w:r>
    </w:p>
    <w:p w14:paraId="70056689" w14:textId="7DB3AA66" w:rsidR="001535C6" w:rsidRDefault="005A0A5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86F85">
        <w:rPr>
          <w:rFonts w:ascii="Times New Roman" w:hAnsi="Times New Roman" w:cs="Times New Roman" w:hint="eastAsia"/>
          <w:szCs w:val="21"/>
        </w:rPr>
        <w:t>chem</w:t>
      </w:r>
      <w:r w:rsidR="00F86F85">
        <w:rPr>
          <w:rFonts w:ascii="Times New Roman" w:hAnsi="Times New Roman" w:cs="Times New Roman" w:hint="eastAsia"/>
          <w:szCs w:val="21"/>
        </w:rPr>
        <w:t>（化学）</w:t>
      </w:r>
      <w:r w:rsidR="00F86F85">
        <w:rPr>
          <w:rFonts w:ascii="Times New Roman" w:hAnsi="Times New Roman" w:cs="Times New Roman" w:hint="eastAsia"/>
          <w:szCs w:val="21"/>
        </w:rPr>
        <w:t>+ist</w:t>
      </w:r>
      <w:r w:rsidR="00F86F85">
        <w:rPr>
          <w:rFonts w:ascii="Times New Roman" w:hAnsi="Times New Roman" w:cs="Times New Roman" w:hint="eastAsia"/>
          <w:szCs w:val="21"/>
        </w:rPr>
        <w:t>（专业人士）→化学家</w:t>
      </w:r>
      <w:r w:rsidR="00F75050">
        <w:rPr>
          <w:rFonts w:ascii="Times New Roman" w:hAnsi="Times New Roman" w:cs="Times New Roman" w:hint="eastAsia"/>
          <w:szCs w:val="21"/>
        </w:rPr>
        <w:t>，</w:t>
      </w:r>
      <w:r w:rsidR="00F75050" w:rsidRPr="00832D03">
        <w:rPr>
          <w:rFonts w:ascii="Times New Roman" w:hAnsi="Times New Roman" w:cs="Times New Roman"/>
          <w:szCs w:val="21"/>
        </w:rPr>
        <w:t>化学工作者</w:t>
      </w:r>
      <w:r w:rsidR="00F75050">
        <w:rPr>
          <w:rFonts w:ascii="Times New Roman" w:hAnsi="Times New Roman" w:cs="Times New Roman" w:hint="eastAsia"/>
          <w:szCs w:val="21"/>
        </w:rPr>
        <w:t>→（特指）</w:t>
      </w:r>
      <w:r w:rsidR="00F75050" w:rsidRPr="00832D03">
        <w:rPr>
          <w:rFonts w:ascii="Times New Roman" w:hAnsi="Times New Roman" w:cs="Times New Roman"/>
          <w:szCs w:val="21"/>
        </w:rPr>
        <w:t>药剂师</w:t>
      </w:r>
    </w:p>
    <w:p w14:paraId="1ECEA2DA" w14:textId="7A824860" w:rsidR="00F86F85" w:rsidRPr="00CB0BB1" w:rsidRDefault="001535C6" w:rsidP="00F86F8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alchemist</w:t>
      </w:r>
      <w:r>
        <w:rPr>
          <w:rFonts w:ascii="Times New Roman" w:hAnsi="Times New Roman" w:cs="Times New Roman" w:hint="eastAsia"/>
          <w:szCs w:val="21"/>
        </w:rPr>
        <w:t>：</w:t>
      </w:r>
      <w:r>
        <w:rPr>
          <w:rFonts w:ascii="Times New Roman" w:hAnsi="Times New Roman" w:cs="Times New Roman" w:hint="eastAsia"/>
          <w:szCs w:val="21"/>
        </w:rPr>
        <w:t>[</w:t>
      </w:r>
      <w:r w:rsidR="0010084F" w:rsidRPr="0010084F">
        <w:rPr>
          <w:rFonts w:ascii="Times New Roman" w:hAnsi="Times New Roman" w:cs="Times New Roman"/>
          <w:szCs w:val="21"/>
        </w:rPr>
        <w:t>ˈælkəmɪst</w:t>
      </w:r>
      <w:r w:rsidR="0010084F">
        <w:rPr>
          <w:rFonts w:ascii="Times New Roman" w:hAnsi="Times New Roman" w:cs="Times New Roman"/>
          <w:szCs w:val="21"/>
        </w:rPr>
        <w:t xml:space="preserve">] </w:t>
      </w:r>
      <w:r w:rsidR="00F86F85">
        <w:rPr>
          <w:rFonts w:ascii="Times New Roman" w:hAnsi="Times New Roman" w:cs="Times New Roman" w:hint="eastAsia"/>
          <w:szCs w:val="21"/>
        </w:rPr>
        <w:t>n</w:t>
      </w:r>
      <w:r w:rsidR="00F86F85">
        <w:rPr>
          <w:rFonts w:ascii="Times New Roman" w:hAnsi="Times New Roman" w:cs="Times New Roman"/>
          <w:szCs w:val="21"/>
        </w:rPr>
        <w:t>.</w:t>
      </w:r>
      <w:r w:rsidR="00F86F85">
        <w:rPr>
          <w:rFonts w:ascii="Times New Roman" w:hAnsi="Times New Roman" w:cs="Times New Roman" w:hint="eastAsia"/>
          <w:szCs w:val="21"/>
        </w:rPr>
        <w:t>炼金术士</w:t>
      </w:r>
      <w:r w:rsidR="0010084F">
        <w:rPr>
          <w:rFonts w:ascii="Times New Roman" w:hAnsi="Times New Roman" w:cs="Times New Roman" w:hint="eastAsia"/>
          <w:szCs w:val="21"/>
        </w:rPr>
        <w:t>，</w:t>
      </w:r>
      <w:r w:rsidR="00F86F85">
        <w:rPr>
          <w:rFonts w:ascii="Times New Roman" w:hAnsi="Times New Roman" w:cs="Times New Roman" w:hint="eastAsia"/>
          <w:szCs w:val="21"/>
        </w:rPr>
        <w:t>al-</w:t>
      </w:r>
      <w:r w:rsidR="00F86F85">
        <w:rPr>
          <w:rFonts w:ascii="Times New Roman" w:hAnsi="Times New Roman" w:cs="Times New Roman" w:hint="eastAsia"/>
          <w:szCs w:val="21"/>
        </w:rPr>
        <w:t>是阿拉伯语中的定冠词，相当于</w:t>
      </w:r>
      <w:r w:rsidR="00F86F85">
        <w:rPr>
          <w:rFonts w:ascii="Times New Roman" w:hAnsi="Times New Roman" w:cs="Times New Roman" w:hint="eastAsia"/>
          <w:szCs w:val="21"/>
        </w:rPr>
        <w:t>the</w:t>
      </w:r>
      <w:r w:rsidR="00F86F85">
        <w:rPr>
          <w:rFonts w:ascii="Times New Roman" w:hAnsi="Times New Roman" w:cs="Times New Roman" w:hint="eastAsia"/>
          <w:szCs w:val="21"/>
        </w:rPr>
        <w:t>。</w:t>
      </w:r>
    </w:p>
    <w:p w14:paraId="784A385E" w14:textId="77777777" w:rsidR="00F86F85" w:rsidRPr="00832D03" w:rsidRDefault="00F86F85" w:rsidP="00F86F85">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color w:val="EE0000"/>
        </w:rPr>
        <w:t>chemistry</w:t>
      </w:r>
      <w:r w:rsidRPr="00832D03">
        <w:rPr>
          <w:rFonts w:ascii="Times New Roman" w:hAnsi="Times New Roman" w:cs="Times New Roman"/>
        </w:rPr>
        <w:t>：</w:t>
      </w:r>
      <w:r w:rsidRPr="00832D03">
        <w:rPr>
          <w:rFonts w:ascii="Times New Roman" w:hAnsi="Times New Roman" w:cs="Times New Roman"/>
          <w:szCs w:val="21"/>
        </w:rPr>
        <w:t>[</w:t>
      </w:r>
      <w:r w:rsidRPr="00C73068">
        <w:rPr>
          <w:rFonts w:ascii="Times New Roman" w:hAnsi="Times New Roman" w:cs="Times New Roman"/>
          <w:szCs w:val="21"/>
        </w:rPr>
        <w:t>ˈkemɪstri</w:t>
      </w:r>
      <w:r>
        <w:rPr>
          <w:rFonts w:ascii="Times New Roman" w:hAnsi="Times New Roman" w:cs="Times New Roman"/>
          <w:szCs w:val="21"/>
        </w:rPr>
        <w:t>] n.</w:t>
      </w:r>
      <w:r w:rsidRPr="00832D03">
        <w:rPr>
          <w:rFonts w:ascii="Times New Roman" w:hAnsi="Times New Roman" w:cs="Times New Roman"/>
          <w:szCs w:val="21"/>
        </w:rPr>
        <w:t>化学；化学过程</w:t>
      </w:r>
    </w:p>
    <w:p w14:paraId="526170AC" w14:textId="436DD0BE" w:rsidR="00F86F85" w:rsidRDefault="005A0A5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86F85">
        <w:rPr>
          <w:rFonts w:ascii="Times New Roman" w:hAnsi="Times New Roman" w:cs="Times New Roman" w:hint="eastAsia"/>
          <w:szCs w:val="21"/>
        </w:rPr>
        <w:t>chemist</w:t>
      </w:r>
      <w:r w:rsidR="00F86F85">
        <w:rPr>
          <w:rFonts w:ascii="Times New Roman" w:hAnsi="Times New Roman" w:cs="Times New Roman" w:hint="eastAsia"/>
          <w:szCs w:val="21"/>
        </w:rPr>
        <w:t>（化学家）</w:t>
      </w:r>
      <w:r w:rsidR="00F86F85">
        <w:rPr>
          <w:rFonts w:ascii="Times New Roman" w:hAnsi="Times New Roman" w:cs="Times New Roman" w:hint="eastAsia"/>
          <w:szCs w:val="21"/>
        </w:rPr>
        <w:t>+ry</w:t>
      </w:r>
      <w:r w:rsidR="00F86F85">
        <w:rPr>
          <w:rFonts w:ascii="Times New Roman" w:hAnsi="Times New Roman" w:cs="Times New Roman" w:hint="eastAsia"/>
          <w:szCs w:val="21"/>
        </w:rPr>
        <w:t>（</w:t>
      </w:r>
      <w:r w:rsidR="00A26589">
        <w:rPr>
          <w:rFonts w:ascii="Times New Roman" w:hAnsi="Times New Roman" w:cs="Times New Roman" w:hint="eastAsia"/>
          <w:szCs w:val="21"/>
        </w:rPr>
        <w:t>=</w:t>
      </w:r>
      <w:r w:rsidR="00A26589">
        <w:rPr>
          <w:rFonts w:ascii="Times New Roman" w:hAnsi="Times New Roman" w:cs="Times New Roman"/>
          <w:szCs w:val="21"/>
        </w:rPr>
        <w:t>ery</w:t>
      </w:r>
      <w:r w:rsidR="00A26589">
        <w:rPr>
          <w:rFonts w:ascii="Times New Roman" w:hAnsi="Times New Roman" w:cs="Times New Roman" w:hint="eastAsia"/>
          <w:szCs w:val="21"/>
        </w:rPr>
        <w:t>，形容词和</w:t>
      </w:r>
      <w:r w:rsidR="00F86F85">
        <w:rPr>
          <w:rFonts w:ascii="Times New Roman" w:hAnsi="Times New Roman" w:cs="Times New Roman" w:hint="eastAsia"/>
          <w:szCs w:val="21"/>
        </w:rPr>
        <w:t>名词后缀</w:t>
      </w:r>
      <w:r w:rsidR="00A26589">
        <w:rPr>
          <w:rFonts w:ascii="Times New Roman" w:hAnsi="Times New Roman" w:cs="Times New Roman" w:hint="eastAsia"/>
          <w:szCs w:val="21"/>
        </w:rPr>
        <w:t>，在此表</w:t>
      </w:r>
      <w:r w:rsidR="00EE17B2">
        <w:rPr>
          <w:rFonts w:ascii="Times New Roman" w:hAnsi="Times New Roman" w:cs="Times New Roman" w:hint="eastAsia"/>
          <w:szCs w:val="21"/>
        </w:rPr>
        <w:t>专业</w:t>
      </w:r>
      <w:r w:rsidR="00F86F85">
        <w:rPr>
          <w:rFonts w:ascii="Times New Roman" w:hAnsi="Times New Roman" w:cs="Times New Roman" w:hint="eastAsia"/>
          <w:szCs w:val="21"/>
        </w:rPr>
        <w:t>）→化学家的专业→化学</w:t>
      </w:r>
      <w:r w:rsidR="00F75050">
        <w:rPr>
          <w:rFonts w:ascii="Times New Roman" w:hAnsi="Times New Roman" w:cs="Times New Roman" w:hint="eastAsia"/>
          <w:szCs w:val="21"/>
        </w:rPr>
        <w:t>，化学过程</w:t>
      </w:r>
    </w:p>
    <w:p w14:paraId="7F2C6081" w14:textId="77777777" w:rsidR="00F86F85" w:rsidRPr="00832D03" w:rsidRDefault="00F86F85" w:rsidP="00F86F85">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color w:val="EE0000"/>
        </w:rPr>
        <w:lastRenderedPageBreak/>
        <w:t>chemical</w:t>
      </w:r>
      <w:r w:rsidRPr="00832D03">
        <w:rPr>
          <w:rFonts w:ascii="Times New Roman" w:hAnsi="Times New Roman" w:cs="Times New Roman"/>
        </w:rPr>
        <w:t>：</w:t>
      </w:r>
      <w:r w:rsidRPr="00832D03">
        <w:rPr>
          <w:rFonts w:ascii="Times New Roman" w:hAnsi="Times New Roman" w:cs="Times New Roman"/>
          <w:szCs w:val="21"/>
        </w:rPr>
        <w:t>[</w:t>
      </w:r>
      <w:r w:rsidRPr="00C73068">
        <w:rPr>
          <w:rFonts w:ascii="Times New Roman" w:hAnsi="Times New Roman" w:cs="Times New Roman"/>
          <w:szCs w:val="21"/>
        </w:rPr>
        <w:t>ˈkemɪkl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化学的</w:t>
      </w:r>
      <w:r w:rsidRPr="00832D03">
        <w:rPr>
          <w:rFonts w:ascii="Times New Roman" w:hAnsi="Times New Roman" w:cs="Times New Roman"/>
          <w:szCs w:val="21"/>
        </w:rPr>
        <w:t>n.</w:t>
      </w:r>
      <w:r w:rsidRPr="00832D03">
        <w:rPr>
          <w:rFonts w:ascii="Times New Roman" w:hAnsi="Times New Roman" w:cs="Times New Roman"/>
          <w:szCs w:val="21"/>
        </w:rPr>
        <w:t>化学制品，化学药品</w:t>
      </w:r>
    </w:p>
    <w:p w14:paraId="647F35E3" w14:textId="54BBFBE9" w:rsidR="00F86F85" w:rsidRDefault="005A0A55" w:rsidP="00F86F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86F85">
        <w:rPr>
          <w:rFonts w:ascii="Times New Roman" w:hAnsi="Times New Roman" w:cs="Times New Roman" w:hint="eastAsia"/>
          <w:szCs w:val="21"/>
        </w:rPr>
        <w:t>chem</w:t>
      </w:r>
      <w:r w:rsidR="00F86F85">
        <w:rPr>
          <w:rFonts w:ascii="Times New Roman" w:hAnsi="Times New Roman" w:cs="Times New Roman" w:hint="eastAsia"/>
          <w:szCs w:val="21"/>
        </w:rPr>
        <w:t>（化学）</w:t>
      </w:r>
      <w:r w:rsidR="00F86F85">
        <w:rPr>
          <w:rFonts w:ascii="Times New Roman" w:hAnsi="Times New Roman" w:cs="Times New Roman" w:hint="eastAsia"/>
          <w:szCs w:val="21"/>
        </w:rPr>
        <w:t>+ical</w:t>
      </w:r>
      <w:r w:rsidR="00F86F85">
        <w:rPr>
          <w:rFonts w:ascii="Times New Roman" w:hAnsi="Times New Roman" w:cs="Times New Roman" w:hint="eastAsia"/>
          <w:szCs w:val="21"/>
        </w:rPr>
        <w:t>（形容词后缀）→化学的</w:t>
      </w:r>
      <w:r w:rsidR="00F75050">
        <w:rPr>
          <w:rFonts w:ascii="Times New Roman" w:hAnsi="Times New Roman" w:cs="Times New Roman" w:hint="eastAsia"/>
          <w:szCs w:val="21"/>
        </w:rPr>
        <w:t>→（转作名词）</w:t>
      </w:r>
      <w:r w:rsidR="00F75050" w:rsidRPr="00832D03">
        <w:rPr>
          <w:rFonts w:ascii="Times New Roman" w:hAnsi="Times New Roman" w:cs="Times New Roman"/>
          <w:szCs w:val="21"/>
        </w:rPr>
        <w:t>化学制品，化学药品</w:t>
      </w:r>
    </w:p>
    <w:p w14:paraId="7F433D92" w14:textId="77777777" w:rsidR="00F86F85" w:rsidRPr="00832D03" w:rsidRDefault="00F86F85" w:rsidP="00F86F85">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alcohol</w:t>
      </w:r>
      <w:r w:rsidRPr="00832D03">
        <w:rPr>
          <w:rFonts w:ascii="Times New Roman" w:hAnsi="Times New Roman" w:cs="Times New Roman"/>
        </w:rPr>
        <w:t>：</w:t>
      </w:r>
      <w:r w:rsidRPr="00832D03">
        <w:rPr>
          <w:rFonts w:ascii="Times New Roman" w:hAnsi="Times New Roman" w:cs="Times New Roman"/>
          <w:szCs w:val="21"/>
        </w:rPr>
        <w:t>[</w:t>
      </w:r>
      <w:r w:rsidRPr="00C73068">
        <w:rPr>
          <w:rFonts w:ascii="Times New Roman" w:hAnsi="Times New Roman" w:cs="Times New Roman"/>
          <w:szCs w:val="21"/>
        </w:rPr>
        <w:t>ˈælkəhɒl</w:t>
      </w:r>
      <w:r>
        <w:rPr>
          <w:rFonts w:ascii="Times New Roman" w:hAnsi="Times New Roman" w:cs="Times New Roman"/>
          <w:szCs w:val="21"/>
        </w:rPr>
        <w:t>] n.</w:t>
      </w:r>
      <w:r w:rsidRPr="00832D03">
        <w:rPr>
          <w:rFonts w:ascii="Times New Roman" w:hAnsi="Times New Roman" w:cs="Times New Roman"/>
        </w:rPr>
        <w:t>酒精</w:t>
      </w:r>
    </w:p>
    <w:p w14:paraId="519E10C2" w14:textId="0197B5DB" w:rsidR="00F86F85" w:rsidRDefault="005A0A55" w:rsidP="00F86F8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F86F85">
        <w:rPr>
          <w:rFonts w:ascii="Times New Roman" w:hAnsi="Times New Roman" w:cs="Times New Roman" w:hint="eastAsia"/>
          <w:szCs w:val="21"/>
        </w:rPr>
        <w:t>al</w:t>
      </w:r>
      <w:r w:rsidR="00F86F85">
        <w:rPr>
          <w:rFonts w:ascii="Times New Roman" w:hAnsi="Times New Roman" w:cs="Times New Roman" w:hint="eastAsia"/>
          <w:szCs w:val="21"/>
        </w:rPr>
        <w:t>（阿拉伯语的定冠词）</w:t>
      </w:r>
      <w:r w:rsidR="00F86F85">
        <w:rPr>
          <w:rFonts w:ascii="Times New Roman" w:hAnsi="Times New Roman" w:cs="Times New Roman" w:hint="eastAsia"/>
          <w:szCs w:val="21"/>
        </w:rPr>
        <w:t>+cohol</w:t>
      </w:r>
      <w:r w:rsidR="00F86F85">
        <w:rPr>
          <w:rFonts w:ascii="Times New Roman" w:hAnsi="Times New Roman" w:cs="Times New Roman" w:hint="eastAsia"/>
          <w:szCs w:val="21"/>
        </w:rPr>
        <w:t>（精炼锑粉</w:t>
      </w:r>
      <w:r w:rsidR="00EE17B2">
        <w:rPr>
          <w:rFonts w:ascii="Times New Roman" w:hAnsi="Times New Roman" w:cs="Times New Roman" w:hint="eastAsia"/>
          <w:szCs w:val="21"/>
        </w:rPr>
        <w:t>，古代用来涂抹眼影</w:t>
      </w:r>
      <w:r w:rsidR="00F86F85">
        <w:rPr>
          <w:rFonts w:ascii="Times New Roman" w:hAnsi="Times New Roman" w:cs="Times New Roman" w:hint="eastAsia"/>
          <w:szCs w:val="21"/>
        </w:rPr>
        <w:t>）→精粉，精华→酒的精华</w:t>
      </w:r>
      <w:r w:rsidR="00EE17B2">
        <w:rPr>
          <w:rFonts w:ascii="Times New Roman" w:hAnsi="Times New Roman" w:cs="Times New Roman" w:hint="eastAsia"/>
          <w:szCs w:val="21"/>
        </w:rPr>
        <w:t>（</w:t>
      </w:r>
      <w:r w:rsidR="00EE17B2" w:rsidRPr="00CB0BB1">
        <w:rPr>
          <w:rFonts w:ascii="Times New Roman" w:eastAsia="宋体" w:hAnsi="Times New Roman" w:cs="Times New Roman"/>
          <w:color w:val="000000" w:themeColor="text1"/>
          <w:szCs w:val="21"/>
        </w:rPr>
        <w:t>alcohol</w:t>
      </w:r>
      <w:r w:rsidR="00EE17B2">
        <w:rPr>
          <w:rFonts w:ascii="Times New Roman" w:eastAsia="宋体" w:hAnsi="Times New Roman" w:cs="Times New Roman"/>
          <w:color w:val="000000" w:themeColor="text1"/>
          <w:szCs w:val="21"/>
        </w:rPr>
        <w:t xml:space="preserve"> </w:t>
      </w:r>
      <w:r w:rsidR="00EE17B2" w:rsidRPr="00CB0BB1">
        <w:rPr>
          <w:rFonts w:ascii="Times New Roman" w:eastAsia="宋体" w:hAnsi="Times New Roman" w:cs="Times New Roman"/>
          <w:color w:val="000000" w:themeColor="text1"/>
          <w:szCs w:val="21"/>
        </w:rPr>
        <w:t>of</w:t>
      </w:r>
      <w:r w:rsidR="00EE17B2">
        <w:rPr>
          <w:rFonts w:ascii="Times New Roman" w:eastAsia="宋体" w:hAnsi="Times New Roman" w:cs="Times New Roman"/>
          <w:color w:val="000000" w:themeColor="text1"/>
          <w:szCs w:val="21"/>
        </w:rPr>
        <w:t xml:space="preserve"> </w:t>
      </w:r>
      <w:r w:rsidR="00EE17B2" w:rsidRPr="00CB0BB1">
        <w:rPr>
          <w:rFonts w:ascii="Times New Roman" w:eastAsia="宋体" w:hAnsi="Times New Roman" w:cs="Times New Roman"/>
          <w:color w:val="000000" w:themeColor="text1"/>
          <w:szCs w:val="21"/>
        </w:rPr>
        <w:t>wine</w:t>
      </w:r>
      <w:r w:rsidR="00EE17B2">
        <w:rPr>
          <w:rFonts w:ascii="Times New Roman" w:eastAsia="宋体" w:hAnsi="Times New Roman" w:cs="Times New Roman" w:hint="eastAsia"/>
          <w:color w:val="000000" w:themeColor="text1"/>
          <w:szCs w:val="21"/>
        </w:rPr>
        <w:t>）</w:t>
      </w:r>
      <w:r w:rsidR="00F86F85">
        <w:rPr>
          <w:rFonts w:ascii="Times New Roman" w:hAnsi="Times New Roman" w:cs="Times New Roman" w:hint="eastAsia"/>
          <w:szCs w:val="21"/>
        </w:rPr>
        <w:t>→酒精</w:t>
      </w:r>
    </w:p>
    <w:p w14:paraId="37F5D318" w14:textId="77777777" w:rsidR="00F86F85" w:rsidRPr="00106D3A" w:rsidRDefault="00F86F85" w:rsidP="00F86F85">
      <w:pPr>
        <w:spacing w:line="360" w:lineRule="auto"/>
        <w:jc w:val="center"/>
        <w:rPr>
          <w:rFonts w:ascii="Times New Roman" w:hAnsi="Times New Roman" w:cs="Times New Roman"/>
          <w:szCs w:val="21"/>
        </w:rPr>
      </w:pPr>
      <w:r>
        <w:rPr>
          <w:noProof/>
        </w:rPr>
        <w:drawing>
          <wp:inline distT="0" distB="0" distL="0" distR="0" wp14:anchorId="59D9BB50" wp14:editId="560E355A">
            <wp:extent cx="2857585" cy="1811016"/>
            <wp:effectExtent l="0" t="0" r="0" b="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859115" cy="1811986"/>
                    </a:xfrm>
                    <a:prstGeom prst="rect">
                      <a:avLst/>
                    </a:prstGeom>
                  </pic:spPr>
                </pic:pic>
              </a:graphicData>
            </a:graphic>
          </wp:inline>
        </w:drawing>
      </w:r>
    </w:p>
    <w:p w14:paraId="2CF99524" w14:textId="77777777" w:rsidR="0062611E" w:rsidRDefault="00F86F85" w:rsidP="0062611E">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Pr="00CB0BB1">
        <w:rPr>
          <w:rFonts w:ascii="Times New Roman" w:hAnsi="Times New Roman" w:cs="Times New Roman"/>
          <w:szCs w:val="21"/>
        </w:rPr>
        <w:t>源自阿拉伯语，原本指古代埃及和中东地区妇女用来涂抹眼影的精炼锑粉，</w:t>
      </w:r>
      <w:r w:rsidRPr="00CB0BB1">
        <w:rPr>
          <w:rFonts w:ascii="Times New Roman" w:eastAsia="宋体" w:hAnsi="Times New Roman" w:cs="Times New Roman"/>
          <w:color w:val="000000" w:themeColor="text1"/>
          <w:szCs w:val="21"/>
        </w:rPr>
        <w:t>涂在眼圈附近，不仅能使眼睛更漂亮，还能消除眼疲劳和红肿的功效。阿拉伯妇女喜欢用锑粉画出浓重的眼影，埃及艳后克娄巴特拉的妆容便是典型。</w:t>
      </w:r>
      <w:r w:rsidRPr="00CB0BB1">
        <w:rPr>
          <w:rFonts w:ascii="Times New Roman" w:hAnsi="Times New Roman" w:cs="Times New Roman"/>
          <w:szCs w:val="21"/>
        </w:rPr>
        <w:t>17</w:t>
      </w:r>
      <w:r w:rsidRPr="00CB0BB1">
        <w:rPr>
          <w:rFonts w:ascii="Times New Roman" w:hAnsi="Times New Roman" w:cs="Times New Roman"/>
          <w:szCs w:val="21"/>
        </w:rPr>
        <w:t>世纪时该词表示各种精粉、精华。</w:t>
      </w:r>
      <w:r w:rsidRPr="00CB0BB1">
        <w:rPr>
          <w:rFonts w:ascii="Times New Roman" w:hAnsi="Times New Roman" w:cs="Times New Roman"/>
          <w:szCs w:val="21"/>
        </w:rPr>
        <w:t>18</w:t>
      </w:r>
      <w:r w:rsidRPr="00CB0BB1">
        <w:rPr>
          <w:rFonts w:ascii="Times New Roman" w:hAnsi="Times New Roman" w:cs="Times New Roman"/>
          <w:szCs w:val="21"/>
        </w:rPr>
        <w:t>世纪时，</w:t>
      </w:r>
      <w:r w:rsidRPr="00CB0BB1">
        <w:rPr>
          <w:rFonts w:ascii="Times New Roman" w:eastAsia="宋体" w:hAnsi="Times New Roman" w:cs="Times New Roman"/>
          <w:color w:val="000000" w:themeColor="text1"/>
          <w:szCs w:val="21"/>
        </w:rPr>
        <w:t>人们用</w:t>
      </w:r>
      <w:r w:rsidRPr="00CB0BB1">
        <w:rPr>
          <w:rFonts w:ascii="Times New Roman" w:eastAsia="宋体" w:hAnsi="Times New Roman" w:cs="Times New Roman"/>
          <w:color w:val="000000" w:themeColor="text1"/>
          <w:szCs w:val="21"/>
        </w:rPr>
        <w:t>alcohol</w:t>
      </w:r>
      <w:r>
        <w:rPr>
          <w:rFonts w:ascii="Times New Roman" w:eastAsia="宋体" w:hAnsi="Times New Roman" w:cs="Times New Roman"/>
          <w:color w:val="000000" w:themeColor="text1"/>
          <w:szCs w:val="21"/>
        </w:rPr>
        <w:t xml:space="preserve"> </w:t>
      </w:r>
      <w:r w:rsidRPr="00CB0BB1">
        <w:rPr>
          <w:rFonts w:ascii="Times New Roman" w:eastAsia="宋体" w:hAnsi="Times New Roman" w:cs="Times New Roman"/>
          <w:color w:val="000000" w:themeColor="text1"/>
          <w:szCs w:val="21"/>
        </w:rPr>
        <w:t>of</w:t>
      </w:r>
      <w:r>
        <w:rPr>
          <w:rFonts w:ascii="Times New Roman" w:eastAsia="宋体" w:hAnsi="Times New Roman" w:cs="Times New Roman"/>
          <w:color w:val="000000" w:themeColor="text1"/>
          <w:szCs w:val="21"/>
        </w:rPr>
        <w:t xml:space="preserve"> </w:t>
      </w:r>
      <w:r w:rsidRPr="00CB0BB1">
        <w:rPr>
          <w:rFonts w:ascii="Times New Roman" w:eastAsia="宋体" w:hAnsi="Times New Roman" w:cs="Times New Roman"/>
          <w:color w:val="000000" w:themeColor="text1"/>
          <w:szCs w:val="21"/>
        </w:rPr>
        <w:t>wine</w:t>
      </w:r>
      <w:r w:rsidRPr="00CB0BB1">
        <w:rPr>
          <w:rFonts w:ascii="Times New Roman" w:eastAsia="宋体" w:hAnsi="Times New Roman" w:cs="Times New Roman"/>
          <w:color w:val="000000" w:themeColor="text1"/>
          <w:szCs w:val="21"/>
        </w:rPr>
        <w:t>（酒的精华）来表示酒精，后来简略为</w:t>
      </w:r>
      <w:r w:rsidRPr="00CB0BB1">
        <w:rPr>
          <w:rFonts w:ascii="Times New Roman" w:eastAsia="宋体" w:hAnsi="Times New Roman" w:cs="Times New Roman"/>
          <w:color w:val="000000" w:themeColor="text1"/>
          <w:szCs w:val="21"/>
        </w:rPr>
        <w:t>alcohol</w:t>
      </w:r>
      <w:r w:rsidRPr="00CB0BB1">
        <w:rPr>
          <w:rFonts w:ascii="Times New Roman" w:eastAsia="宋体" w:hAnsi="Times New Roman" w:cs="Times New Roman"/>
          <w:color w:val="000000" w:themeColor="text1"/>
          <w:szCs w:val="21"/>
        </w:rPr>
        <w:t>。</w:t>
      </w:r>
    </w:p>
    <w:p w14:paraId="3AD9F43C" w14:textId="153CB9C1" w:rsidR="00F86F85" w:rsidRPr="00832D03" w:rsidRDefault="0062611E" w:rsidP="0062611E">
      <w:pPr>
        <w:spacing w:line="360" w:lineRule="auto"/>
        <w:ind w:firstLineChars="202" w:firstLine="424"/>
        <w:rPr>
          <w:rFonts w:ascii="Times New Roman" w:hAnsi="Times New Roman" w:cs="Times New Roman"/>
        </w:rPr>
      </w:pPr>
      <w:r>
        <w:rPr>
          <w:rFonts w:ascii="Times New Roman" w:eastAsia="宋体" w:hAnsi="Times New Roman" w:cs="Times New Roman" w:hint="eastAsia"/>
          <w:color w:val="000000" w:themeColor="text1"/>
          <w:szCs w:val="21"/>
        </w:rPr>
        <w:t>【拓】</w:t>
      </w:r>
      <w:r w:rsidR="00F86F85" w:rsidRPr="00832D03">
        <w:rPr>
          <w:rFonts w:ascii="Times New Roman" w:hAnsi="Times New Roman" w:cs="Times New Roman"/>
        </w:rPr>
        <w:t>alcoholic</w:t>
      </w:r>
      <w:r w:rsidR="00F86F85" w:rsidRPr="00832D03">
        <w:rPr>
          <w:rFonts w:ascii="Times New Roman" w:hAnsi="Times New Roman" w:cs="Times New Roman"/>
        </w:rPr>
        <w:t>：</w:t>
      </w:r>
      <w:r w:rsidR="00F86F85" w:rsidRPr="00832D03">
        <w:rPr>
          <w:rFonts w:ascii="Times New Roman" w:hAnsi="Times New Roman" w:cs="Times New Roman"/>
          <w:szCs w:val="21"/>
        </w:rPr>
        <w:t>[</w:t>
      </w:r>
      <w:r w:rsidR="00F86F85" w:rsidRPr="00F86F85">
        <w:rPr>
          <w:rFonts w:ascii="Times New Roman" w:hAnsi="Times New Roman" w:cs="Times New Roman"/>
          <w:szCs w:val="21"/>
        </w:rPr>
        <w:t>ˌælkəˈhɒlɪk</w:t>
      </w:r>
      <w:r w:rsidR="00F86F85">
        <w:rPr>
          <w:rFonts w:ascii="Times New Roman" w:hAnsi="Times New Roman" w:cs="Times New Roman"/>
          <w:szCs w:val="21"/>
        </w:rPr>
        <w:t>] adj</w:t>
      </w:r>
      <w:r w:rsidR="00F86F85" w:rsidRPr="00832D03">
        <w:rPr>
          <w:rFonts w:ascii="Times New Roman" w:hAnsi="Times New Roman" w:cs="Times New Roman"/>
          <w:szCs w:val="21"/>
        </w:rPr>
        <w:t>.</w:t>
      </w:r>
      <w:r w:rsidR="00F86F85" w:rsidRPr="00832D03">
        <w:rPr>
          <w:rFonts w:ascii="Times New Roman" w:hAnsi="Times New Roman" w:cs="Times New Roman"/>
          <w:szCs w:val="21"/>
        </w:rPr>
        <w:t>酒精的，含酒精的；酗酒的</w:t>
      </w:r>
      <w:r w:rsidR="00F86F85" w:rsidRPr="00832D03">
        <w:rPr>
          <w:rFonts w:ascii="Times New Roman" w:hAnsi="Times New Roman" w:cs="Times New Roman"/>
          <w:szCs w:val="21"/>
        </w:rPr>
        <w:t>n.</w:t>
      </w:r>
      <w:r w:rsidR="00F86F85" w:rsidRPr="00832D03">
        <w:rPr>
          <w:rFonts w:ascii="Times New Roman" w:hAnsi="Times New Roman" w:cs="Times New Roman"/>
          <w:szCs w:val="21"/>
        </w:rPr>
        <w:t>酒鬼，酗酒者</w:t>
      </w:r>
    </w:p>
    <w:bookmarkEnd w:id="121"/>
    <w:p w14:paraId="54468793" w14:textId="73D78AC0" w:rsidR="008F0949" w:rsidRDefault="00D76AC4" w:rsidP="007B1C82">
      <w:pPr>
        <w:pStyle w:val="1"/>
        <w:numPr>
          <w:ilvl w:val="0"/>
          <w:numId w:val="24"/>
        </w:numPr>
        <w:spacing w:line="360" w:lineRule="auto"/>
        <w:jc w:val="center"/>
        <w:rPr>
          <w:b w:val="0"/>
          <w:sz w:val="28"/>
          <w:szCs w:val="28"/>
        </w:rPr>
      </w:pPr>
      <w:r>
        <w:rPr>
          <w:rFonts w:hint="eastAsia"/>
          <w:b w:val="0"/>
          <w:sz w:val="28"/>
          <w:szCs w:val="28"/>
        </w:rPr>
        <w:t>生</w:t>
      </w:r>
    </w:p>
    <w:p w14:paraId="734B0F73" w14:textId="685FADD6" w:rsidR="00CF1660" w:rsidRDefault="00CF1660" w:rsidP="00CF1660">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hatch</w:t>
      </w:r>
      <w:r w:rsidRPr="00832D03">
        <w:rPr>
          <w:rFonts w:ascii="Times New Roman" w:hAnsi="Times New Roman" w:cs="Times New Roman"/>
        </w:rPr>
        <w:t>：</w:t>
      </w:r>
      <w:r w:rsidRPr="00832D03">
        <w:rPr>
          <w:rFonts w:ascii="Times New Roman" w:hAnsi="Times New Roman" w:cs="Times New Roman"/>
        </w:rPr>
        <w:t>[hætʃ] v</w:t>
      </w:r>
      <w:r>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孵化</w:t>
      </w:r>
      <w:r>
        <w:rPr>
          <w:rFonts w:ascii="Times New Roman" w:hAnsi="Times New Roman" w:cs="Times New Roman" w:hint="eastAsia"/>
        </w:rPr>
        <w:t>，策划（阴谋）</w:t>
      </w:r>
      <w:r>
        <w:rPr>
          <w:rFonts w:ascii="Times New Roman" w:hAnsi="Times New Roman" w:cs="Times New Roman" w:hint="eastAsia"/>
        </w:rPr>
        <w:t>v</w:t>
      </w:r>
      <w:r>
        <w:rPr>
          <w:rFonts w:ascii="Times New Roman" w:hAnsi="Times New Roman" w:cs="Times New Roman"/>
        </w:rPr>
        <w:t>i.</w:t>
      </w:r>
      <w:r w:rsidR="00740869">
        <w:rPr>
          <w:rFonts w:ascii="Times New Roman" w:hAnsi="Times New Roman" w:cs="Times New Roman" w:hint="eastAsia"/>
        </w:rPr>
        <w:t>孵化</w:t>
      </w:r>
      <w:r>
        <w:rPr>
          <w:rFonts w:ascii="Times New Roman" w:hAnsi="Times New Roman" w:cs="Times New Roman" w:hint="eastAsia"/>
        </w:rPr>
        <w:t>，</w:t>
      </w:r>
      <w:r w:rsidR="00740869">
        <w:rPr>
          <w:rFonts w:ascii="Times New Roman" w:hAnsi="Times New Roman" w:cs="Times New Roman" w:hint="eastAsia"/>
        </w:rPr>
        <w:t>被</w:t>
      </w:r>
      <w:r>
        <w:rPr>
          <w:rFonts w:ascii="Times New Roman" w:hAnsi="Times New Roman" w:cs="Times New Roman" w:hint="eastAsia"/>
        </w:rPr>
        <w:t>孵出</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孵化，孵出的幼崽</w:t>
      </w:r>
    </w:p>
    <w:p w14:paraId="100A9667" w14:textId="6D477FB3" w:rsidR="00CF1660" w:rsidRDefault="00CF1660" w:rsidP="00CF166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9186B">
        <w:rPr>
          <w:rFonts w:ascii="Times New Roman" w:hAnsi="Times New Roman" w:cs="Times New Roman"/>
          <w:szCs w:val="21"/>
        </w:rPr>
        <w:t>hatch chickens</w:t>
      </w:r>
      <w:r>
        <w:rPr>
          <w:rFonts w:ascii="Times New Roman" w:hAnsi="Times New Roman" w:cs="Times New Roman" w:hint="eastAsia"/>
          <w:szCs w:val="21"/>
        </w:rPr>
        <w:t>（孵小鸡），</w:t>
      </w:r>
      <w:r>
        <w:rPr>
          <w:rFonts w:ascii="Times New Roman" w:hAnsi="Times New Roman" w:cs="Times New Roman" w:hint="eastAsia"/>
          <w:szCs w:val="21"/>
        </w:rPr>
        <w:t>hatch</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plot</w:t>
      </w:r>
      <w:r>
        <w:rPr>
          <w:rFonts w:ascii="Times New Roman" w:hAnsi="Times New Roman" w:cs="Times New Roman" w:hint="eastAsia"/>
          <w:szCs w:val="21"/>
        </w:rPr>
        <w:t>（策划一个阴谋），</w:t>
      </w:r>
      <w:r w:rsidRPr="00D9186B">
        <w:rPr>
          <w:rFonts w:ascii="Times New Roman" w:hAnsi="Times New Roman" w:cs="Times New Roman"/>
          <w:szCs w:val="21"/>
        </w:rPr>
        <w:t>Ten chicks hatched out this morning.</w:t>
      </w:r>
      <w:r w:rsidRPr="00D9186B">
        <w:rPr>
          <w:rFonts w:ascii="Times New Roman" w:hAnsi="Times New Roman" w:cs="Times New Roman" w:hint="eastAsia"/>
          <w:szCs w:val="21"/>
        </w:rPr>
        <w:t>今早有十只小鸡出壳了。</w:t>
      </w:r>
      <w:r w:rsidRPr="000447C1">
        <w:rPr>
          <w:rFonts w:ascii="Times New Roman" w:hAnsi="Times New Roman" w:cs="Times New Roman"/>
          <w:szCs w:val="21"/>
        </w:rPr>
        <w:t>The eggs are about to hatch</w:t>
      </w:r>
      <w:r>
        <w:rPr>
          <w:rFonts w:ascii="Times New Roman" w:hAnsi="Times New Roman" w:cs="Times New Roman"/>
          <w:szCs w:val="21"/>
        </w:rPr>
        <w:t>.</w:t>
      </w:r>
      <w:r>
        <w:rPr>
          <w:rFonts w:ascii="Times New Roman" w:hAnsi="Times New Roman" w:cs="Times New Roman" w:hint="eastAsia"/>
          <w:szCs w:val="21"/>
        </w:rPr>
        <w:t>这些蛋就要孵出了。</w:t>
      </w:r>
    </w:p>
    <w:p w14:paraId="2EF2D6F2" w14:textId="146E19DD" w:rsidR="006A4931" w:rsidRPr="000E1A2E" w:rsidRDefault="006A493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b#r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孕育，</w:t>
      </w:r>
      <w:r w:rsidR="003E3217" w:rsidRPr="000E1A2E">
        <w:rPr>
          <w:rFonts w:hint="eastAsia"/>
          <w:sz w:val="21"/>
          <w:szCs w:val="21"/>
        </w:rPr>
        <w:t>生育，承载</w:t>
      </w:r>
      <w:r w:rsidR="00590AE9">
        <w:rPr>
          <w:rFonts w:hint="eastAsia"/>
          <w:sz w:val="21"/>
          <w:szCs w:val="21"/>
        </w:rPr>
        <w:t>）</w:t>
      </w:r>
    </w:p>
    <w:p w14:paraId="5060174C" w14:textId="12E978BC" w:rsidR="006A4931" w:rsidRPr="006A4931" w:rsidRDefault="006A4931" w:rsidP="006A49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44820">
        <w:rPr>
          <w:rFonts w:ascii="Times New Roman" w:hAnsi="Times New Roman" w:cs="Times New Roman" w:hint="eastAsia"/>
          <w:szCs w:val="21"/>
        </w:rPr>
        <w:t>本族语，</w:t>
      </w:r>
      <w:r>
        <w:rPr>
          <w:rFonts w:ascii="Times New Roman" w:hAnsi="Times New Roman" w:cs="Times New Roman" w:hint="eastAsia"/>
          <w:szCs w:val="21"/>
        </w:rPr>
        <w:t>#</w:t>
      </w:r>
      <w:r>
        <w:rPr>
          <w:rFonts w:ascii="Times New Roman" w:hAnsi="Times New Roman" w:cs="Times New Roman" w:hint="eastAsia"/>
          <w:szCs w:val="21"/>
        </w:rPr>
        <w:t>代表任意元音字母</w:t>
      </w:r>
    </w:p>
    <w:p w14:paraId="30CBFC5A" w14:textId="05A08238" w:rsidR="008F0949" w:rsidRPr="00073CE1" w:rsidRDefault="008F0949" w:rsidP="008F0949">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lastRenderedPageBreak/>
        <w:t>bear</w:t>
      </w:r>
      <w:r w:rsidRPr="00832D03">
        <w:rPr>
          <w:rFonts w:ascii="Times New Roman" w:hAnsi="Times New Roman" w:cs="Times New Roman"/>
        </w:rPr>
        <w:t>：</w:t>
      </w:r>
      <w:r w:rsidRPr="00832D03">
        <w:rPr>
          <w:rFonts w:ascii="Times New Roman" w:hAnsi="Times New Roman" w:cs="Times New Roman"/>
          <w:szCs w:val="21"/>
        </w:rPr>
        <w:t>[b</w:t>
      </w:r>
      <w:r w:rsidRPr="00FB2034">
        <w:rPr>
          <w:rFonts w:ascii="Times New Roman" w:hAnsi="Times New Roman" w:cs="Times New Roman"/>
          <w:szCs w:val="21"/>
        </w:rPr>
        <w:t>eə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t.</w:t>
      </w:r>
      <w:r w:rsidRPr="00832D03">
        <w:rPr>
          <w:rFonts w:ascii="Times New Roman" w:hAnsi="Times New Roman" w:cs="Times New Roman"/>
          <w:szCs w:val="21"/>
        </w:rPr>
        <w:t>孕育</w:t>
      </w:r>
      <w:r w:rsidR="006A4931">
        <w:rPr>
          <w:rFonts w:ascii="Times New Roman" w:hAnsi="Times New Roman" w:cs="Times New Roman" w:hint="eastAsia"/>
          <w:szCs w:val="21"/>
        </w:rPr>
        <w:t>，生育</w:t>
      </w:r>
      <w:r w:rsidRPr="00832D03">
        <w:rPr>
          <w:rFonts w:ascii="Times New Roman" w:hAnsi="Times New Roman" w:cs="Times New Roman"/>
          <w:szCs w:val="21"/>
        </w:rPr>
        <w:t>；</w:t>
      </w:r>
      <w:r w:rsidR="00AA7537">
        <w:rPr>
          <w:rFonts w:ascii="Times New Roman" w:hAnsi="Times New Roman" w:cs="Times New Roman" w:hint="eastAsia"/>
          <w:szCs w:val="21"/>
        </w:rPr>
        <w:t>开花</w:t>
      </w:r>
      <w:r w:rsidRPr="00832D03">
        <w:rPr>
          <w:rFonts w:ascii="Times New Roman" w:hAnsi="Times New Roman" w:cs="Times New Roman"/>
          <w:szCs w:val="21"/>
        </w:rPr>
        <w:t>结果；</w:t>
      </w:r>
      <w:r w:rsidR="009B6D26">
        <w:rPr>
          <w:rFonts w:ascii="Times New Roman" w:hAnsi="Times New Roman" w:cs="Times New Roman" w:hint="eastAsia"/>
          <w:szCs w:val="21"/>
        </w:rPr>
        <w:t>携带，承载，</w:t>
      </w:r>
      <w:r w:rsidR="006A4931">
        <w:rPr>
          <w:rFonts w:ascii="Times New Roman" w:hAnsi="Times New Roman" w:cs="Times New Roman" w:hint="eastAsia"/>
          <w:szCs w:val="21"/>
        </w:rPr>
        <w:t>忍受</w:t>
      </w:r>
      <w:r w:rsidRPr="00832D03">
        <w:rPr>
          <w:rFonts w:ascii="Times New Roman" w:hAnsi="Times New Roman" w:cs="Times New Roman"/>
          <w:szCs w:val="21"/>
        </w:rPr>
        <w:t>；具有</w:t>
      </w:r>
      <w:r w:rsidR="00AA7537">
        <w:rPr>
          <w:rFonts w:ascii="Times New Roman" w:hAnsi="Times New Roman" w:cs="Times New Roman" w:hint="eastAsia"/>
          <w:szCs w:val="21"/>
        </w:rPr>
        <w:t>，怀有</w:t>
      </w:r>
    </w:p>
    <w:p w14:paraId="1C9CDC65" w14:textId="77777777" w:rsidR="008F0949" w:rsidRDefault="008F0949" w:rsidP="008F094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bore</w:t>
      </w:r>
      <w:r>
        <w:rPr>
          <w:rFonts w:ascii="Times New Roman" w:hAnsi="Times New Roman" w:cs="Times New Roman" w:hint="eastAsia"/>
          <w:szCs w:val="21"/>
        </w:rPr>
        <w:t>，过去分词</w:t>
      </w:r>
      <w:r>
        <w:rPr>
          <w:rFonts w:ascii="Times New Roman" w:hAnsi="Times New Roman" w:cs="Times New Roman" w:hint="eastAsia"/>
          <w:szCs w:val="21"/>
        </w:rPr>
        <w:t>born/</w:t>
      </w:r>
      <w:r>
        <w:rPr>
          <w:rFonts w:ascii="Times New Roman" w:hAnsi="Times New Roman" w:cs="Times New Roman"/>
          <w:szCs w:val="21"/>
        </w:rPr>
        <w:t>borne</w:t>
      </w:r>
    </w:p>
    <w:p w14:paraId="5801B67E" w14:textId="5145D7AA" w:rsidR="0062611E" w:rsidRDefault="0062611E" w:rsidP="006261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【源】和名词</w:t>
      </w:r>
      <w:r>
        <w:rPr>
          <w:rFonts w:ascii="Times New Roman" w:hAnsi="Times New Roman" w:cs="Times New Roman" w:hint="eastAsia"/>
          <w:szCs w:val="21"/>
        </w:rPr>
        <w:t>bear</w:t>
      </w:r>
      <w:r>
        <w:rPr>
          <w:rFonts w:ascii="Times New Roman" w:hAnsi="Times New Roman" w:cs="Times New Roman" w:hint="eastAsia"/>
          <w:szCs w:val="21"/>
        </w:rPr>
        <w:t>（熊）词源无关。</w:t>
      </w:r>
    </w:p>
    <w:p w14:paraId="48BFBE0C" w14:textId="75CBD1B1" w:rsidR="008F0949" w:rsidRDefault="008F0949" w:rsidP="008F094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73CE1">
        <w:rPr>
          <w:rFonts w:ascii="Times New Roman" w:hAnsi="Times New Roman" w:cs="Times New Roman"/>
          <w:szCs w:val="21"/>
        </w:rPr>
        <w:t xml:space="preserve">bear </w:t>
      </w:r>
      <w:r w:rsidR="00AA7537">
        <w:rPr>
          <w:rFonts w:ascii="Times New Roman" w:hAnsi="Times New Roman" w:cs="Times New Roman" w:hint="eastAsia"/>
          <w:szCs w:val="21"/>
        </w:rPr>
        <w:t>a</w:t>
      </w:r>
      <w:r w:rsidR="00AA7537">
        <w:rPr>
          <w:rFonts w:ascii="Times New Roman" w:hAnsi="Times New Roman" w:cs="Times New Roman"/>
          <w:szCs w:val="21"/>
        </w:rPr>
        <w:t xml:space="preserve"> </w:t>
      </w:r>
      <w:r w:rsidRPr="00073CE1">
        <w:rPr>
          <w:rFonts w:ascii="Times New Roman" w:hAnsi="Times New Roman" w:cs="Times New Roman"/>
          <w:szCs w:val="21"/>
        </w:rPr>
        <w:t>child</w:t>
      </w:r>
      <w:r>
        <w:rPr>
          <w:rFonts w:ascii="Times New Roman" w:hAnsi="Times New Roman" w:cs="Times New Roman" w:hint="eastAsia"/>
          <w:szCs w:val="21"/>
        </w:rPr>
        <w:t>（怀孩子），</w:t>
      </w:r>
      <w:r w:rsidR="006A4931">
        <w:rPr>
          <w:rFonts w:ascii="Times New Roman" w:hAnsi="Times New Roman" w:cs="Times New Roman" w:hint="eastAsia"/>
          <w:szCs w:val="21"/>
        </w:rPr>
        <w:t>bear</w:t>
      </w:r>
      <w:r w:rsidR="006A4931">
        <w:rPr>
          <w:rFonts w:ascii="Times New Roman" w:hAnsi="Times New Roman" w:cs="Times New Roman"/>
          <w:szCs w:val="21"/>
        </w:rPr>
        <w:t xml:space="preserve"> sb a son</w:t>
      </w:r>
      <w:r w:rsidR="006A4931">
        <w:rPr>
          <w:rFonts w:ascii="Times New Roman" w:hAnsi="Times New Roman" w:cs="Times New Roman" w:hint="eastAsia"/>
          <w:szCs w:val="21"/>
        </w:rPr>
        <w:t>（为某人生儿子），</w:t>
      </w:r>
      <w:r w:rsidR="00AA7537">
        <w:rPr>
          <w:rFonts w:ascii="Times New Roman" w:hAnsi="Times New Roman" w:cs="Times New Roman" w:hint="eastAsia"/>
          <w:szCs w:val="21"/>
        </w:rPr>
        <w:t>be</w:t>
      </w:r>
      <w:r w:rsidR="00AA7537">
        <w:rPr>
          <w:rFonts w:ascii="Times New Roman" w:hAnsi="Times New Roman" w:cs="Times New Roman"/>
          <w:szCs w:val="21"/>
        </w:rPr>
        <w:t xml:space="preserve"> born</w:t>
      </w:r>
      <w:r w:rsidR="00AA7537">
        <w:rPr>
          <w:rFonts w:ascii="Times New Roman" w:hAnsi="Times New Roman" w:cs="Times New Roman" w:hint="eastAsia"/>
          <w:szCs w:val="21"/>
        </w:rPr>
        <w:t>（出生）</w:t>
      </w:r>
      <w:r w:rsidR="009B6D26">
        <w:rPr>
          <w:rFonts w:ascii="Times New Roman" w:hAnsi="Times New Roman" w:cs="Times New Roman" w:hint="eastAsia"/>
          <w:szCs w:val="21"/>
        </w:rPr>
        <w:t>，</w:t>
      </w:r>
      <w:r w:rsidR="009B6D26">
        <w:rPr>
          <w:rFonts w:ascii="Times New Roman" w:hAnsi="Times New Roman" w:cs="Times New Roman" w:hint="eastAsia"/>
          <w:szCs w:val="21"/>
        </w:rPr>
        <w:t>bear</w:t>
      </w:r>
      <w:r w:rsidR="009B6D26">
        <w:rPr>
          <w:rFonts w:ascii="Times New Roman" w:hAnsi="Times New Roman" w:cs="Times New Roman"/>
          <w:szCs w:val="21"/>
        </w:rPr>
        <w:t xml:space="preserve"> </w:t>
      </w:r>
      <w:r w:rsidR="009B6D26">
        <w:rPr>
          <w:rFonts w:ascii="Times New Roman" w:hAnsi="Times New Roman" w:cs="Times New Roman" w:hint="eastAsia"/>
          <w:szCs w:val="21"/>
        </w:rPr>
        <w:t>fruit</w:t>
      </w:r>
      <w:r w:rsidR="009B6D26">
        <w:rPr>
          <w:rFonts w:ascii="Times New Roman" w:hAnsi="Times New Roman" w:cs="Times New Roman" w:hint="eastAsia"/>
          <w:szCs w:val="21"/>
        </w:rPr>
        <w:t>（结果实），</w:t>
      </w:r>
      <w:r w:rsidR="009B6D26">
        <w:rPr>
          <w:rFonts w:ascii="Times New Roman" w:hAnsi="Times New Roman" w:cs="Times New Roman" w:hint="eastAsia"/>
          <w:szCs w:val="21"/>
        </w:rPr>
        <w:t>bear</w:t>
      </w:r>
      <w:r w:rsidR="009B6D26">
        <w:rPr>
          <w:rFonts w:ascii="Times New Roman" w:hAnsi="Times New Roman" w:cs="Times New Roman"/>
          <w:szCs w:val="21"/>
        </w:rPr>
        <w:t xml:space="preserve"> </w:t>
      </w:r>
      <w:r w:rsidR="009B6D26">
        <w:rPr>
          <w:rFonts w:ascii="Times New Roman" w:hAnsi="Times New Roman" w:cs="Times New Roman" w:hint="eastAsia"/>
          <w:szCs w:val="21"/>
        </w:rPr>
        <w:t>arms</w:t>
      </w:r>
      <w:r w:rsidR="009B6D26">
        <w:rPr>
          <w:rFonts w:ascii="Times New Roman" w:hAnsi="Times New Roman" w:cs="Times New Roman" w:hint="eastAsia"/>
          <w:szCs w:val="21"/>
        </w:rPr>
        <w:t>（携带武器），</w:t>
      </w:r>
      <w:r w:rsidR="009B6D26">
        <w:rPr>
          <w:rFonts w:ascii="Times New Roman" w:hAnsi="Times New Roman" w:cs="Times New Roman" w:hint="eastAsia"/>
          <w:szCs w:val="21"/>
        </w:rPr>
        <w:t>bear</w:t>
      </w:r>
      <w:r w:rsidR="009B6D26">
        <w:rPr>
          <w:rFonts w:ascii="Times New Roman" w:hAnsi="Times New Roman" w:cs="Times New Roman"/>
          <w:szCs w:val="21"/>
        </w:rPr>
        <w:t xml:space="preserve"> the weight</w:t>
      </w:r>
      <w:r w:rsidR="009B6D26">
        <w:rPr>
          <w:rFonts w:ascii="Times New Roman" w:hAnsi="Times New Roman" w:cs="Times New Roman" w:hint="eastAsia"/>
          <w:szCs w:val="21"/>
        </w:rPr>
        <w:t>（承重），</w:t>
      </w:r>
      <w:r w:rsidR="009B6D26">
        <w:rPr>
          <w:rFonts w:ascii="Times New Roman" w:hAnsi="Times New Roman" w:cs="Times New Roman" w:hint="eastAsia"/>
          <w:szCs w:val="21"/>
        </w:rPr>
        <w:t>bear</w:t>
      </w:r>
      <w:r w:rsidR="009B6D26">
        <w:rPr>
          <w:rFonts w:ascii="Times New Roman" w:hAnsi="Times New Roman" w:cs="Times New Roman"/>
          <w:szCs w:val="21"/>
        </w:rPr>
        <w:t xml:space="preserve"> the pain</w:t>
      </w:r>
      <w:r w:rsidR="009B6D26">
        <w:rPr>
          <w:rFonts w:ascii="Times New Roman" w:hAnsi="Times New Roman" w:cs="Times New Roman" w:hint="eastAsia"/>
          <w:szCs w:val="21"/>
        </w:rPr>
        <w:t>（忍受痛苦）</w:t>
      </w:r>
    </w:p>
    <w:p w14:paraId="55E8987A" w14:textId="77777777" w:rsidR="00423A42" w:rsidRPr="000B42F5" w:rsidRDefault="00423A42" w:rsidP="00423A42">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color w:val="EE0000"/>
        </w:rPr>
        <w:t>born</w:t>
      </w:r>
      <w:r w:rsidRPr="000B42F5">
        <w:rPr>
          <w:rFonts w:ascii="Times New Roman" w:cs="Times New Roman"/>
        </w:rPr>
        <w:t>：</w:t>
      </w:r>
      <w:r w:rsidRPr="000B42F5">
        <w:rPr>
          <w:rFonts w:ascii="Times New Roman" w:eastAsia="宋体" w:hAnsi="Times New Roman" w:cs="Times New Roman"/>
          <w:color w:val="000000" w:themeColor="text1"/>
          <w:szCs w:val="21"/>
        </w:rPr>
        <w:t>[</w:t>
      </w:r>
      <w:r w:rsidRPr="00AA7537">
        <w:rPr>
          <w:rFonts w:ascii="Times New Roman" w:eastAsia="宋体" w:hAnsi="Times New Roman" w:cs="Times New Roman"/>
          <w:color w:val="000000" w:themeColor="text1"/>
          <w:szCs w:val="21"/>
        </w:rPr>
        <w:t>bɔːn</w:t>
      </w:r>
      <w:r>
        <w:rPr>
          <w:rFonts w:ascii="Times New Roman" w:eastAsia="宋体" w:hAnsi="Times New Roman" w:cs="Times New Roman"/>
          <w:color w:val="000000" w:themeColor="text1"/>
          <w:szCs w:val="21"/>
        </w:rPr>
        <w:t xml:space="preserve">] </w:t>
      </w:r>
      <w:r w:rsidRPr="000B42F5">
        <w:rPr>
          <w:rFonts w:ascii="Times New Roman" w:eastAsia="宋体" w:hAnsi="Times New Roman" w:cs="Times New Roman"/>
          <w:color w:val="000000" w:themeColor="text1"/>
          <w:szCs w:val="21"/>
        </w:rPr>
        <w:t>adj.</w:t>
      </w:r>
      <w:r w:rsidRPr="000B42F5">
        <w:rPr>
          <w:rFonts w:ascii="Times New Roman" w:eastAsia="宋体" w:hAnsi="Times New Roman" w:cs="Times New Roman"/>
          <w:color w:val="000000" w:themeColor="text1"/>
          <w:szCs w:val="21"/>
        </w:rPr>
        <w:t>天生的</w:t>
      </w:r>
    </w:p>
    <w:p w14:paraId="572E5FB4" w14:textId="57465685" w:rsidR="00423A42" w:rsidRDefault="0062611E" w:rsidP="00423A4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423A42">
        <w:rPr>
          <w:rFonts w:ascii="Times New Roman" w:eastAsia="宋体" w:hAnsi="Times New Roman" w:cs="Times New Roman" w:hint="eastAsia"/>
          <w:color w:val="000000" w:themeColor="text1"/>
          <w:szCs w:val="21"/>
        </w:rPr>
        <w:t>动词</w:t>
      </w:r>
      <w:r w:rsidR="00423A42">
        <w:rPr>
          <w:rFonts w:ascii="Times New Roman" w:eastAsia="宋体" w:hAnsi="Times New Roman" w:cs="Times New Roman" w:hint="eastAsia"/>
          <w:color w:val="000000" w:themeColor="text1"/>
          <w:szCs w:val="21"/>
        </w:rPr>
        <w:t>bear</w:t>
      </w:r>
      <w:r w:rsidR="00423A42">
        <w:rPr>
          <w:rFonts w:ascii="Times New Roman" w:eastAsia="宋体" w:hAnsi="Times New Roman" w:cs="Times New Roman" w:hint="eastAsia"/>
          <w:color w:val="000000" w:themeColor="text1"/>
          <w:szCs w:val="21"/>
        </w:rPr>
        <w:t>的过去分词形式转用为形容词</w:t>
      </w:r>
      <w:r>
        <w:rPr>
          <w:rFonts w:ascii="Times New Roman" w:eastAsia="宋体" w:hAnsi="Times New Roman" w:cs="Times New Roman" w:hint="eastAsia"/>
          <w:color w:val="000000" w:themeColor="text1"/>
          <w:szCs w:val="21"/>
        </w:rPr>
        <w:t>。</w:t>
      </w:r>
    </w:p>
    <w:p w14:paraId="291A5EFF" w14:textId="77777777" w:rsidR="00423A42" w:rsidRDefault="00423A42" w:rsidP="00423A4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born athlete</w:t>
      </w:r>
      <w:r>
        <w:rPr>
          <w:rFonts w:ascii="Times New Roman" w:eastAsia="宋体" w:hAnsi="Times New Roman" w:cs="Times New Roman" w:hint="eastAsia"/>
          <w:color w:val="000000" w:themeColor="text1"/>
          <w:szCs w:val="21"/>
        </w:rPr>
        <w:t>（一位天生的运动员）</w:t>
      </w:r>
    </w:p>
    <w:p w14:paraId="7EEAA467" w14:textId="646C00D1"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birth</w:t>
      </w:r>
      <w:r w:rsidRPr="00832D03">
        <w:rPr>
          <w:rFonts w:ascii="Times New Roman" w:hAnsi="Times New Roman" w:cs="Times New Roman"/>
        </w:rPr>
        <w:t>：</w:t>
      </w:r>
      <w:r w:rsidRPr="00832D03">
        <w:rPr>
          <w:rFonts w:ascii="Times New Roman" w:hAnsi="Times New Roman" w:cs="Times New Roman"/>
        </w:rPr>
        <w:t>[</w:t>
      </w:r>
      <w:r w:rsidR="00AA7537" w:rsidRPr="00AA7537">
        <w:rPr>
          <w:rFonts w:ascii="Times New Roman" w:hAnsi="Times New Roman" w:cs="Times New Roman"/>
        </w:rPr>
        <w:t>bɜːθ</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出生</w:t>
      </w:r>
    </w:p>
    <w:p w14:paraId="0AB1FFA7" w14:textId="5F044FFE" w:rsidR="00F17EDC"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bir</w:t>
      </w:r>
      <w:r w:rsidR="00F17EDC" w:rsidRPr="00A40DE2">
        <w:rPr>
          <w:rFonts w:ascii="Times New Roman" w:hAnsi="Times New Roman" w:cs="Times New Roman" w:hint="eastAsia"/>
          <w:szCs w:val="21"/>
        </w:rPr>
        <w:t>（</w:t>
      </w:r>
      <w:r w:rsidR="003E3217">
        <w:rPr>
          <w:rFonts w:ascii="Times New Roman" w:hAnsi="Times New Roman" w:cs="Times New Roman" w:hint="eastAsia"/>
          <w:szCs w:val="21"/>
        </w:rPr>
        <w:t>孕育，生育</w:t>
      </w:r>
      <w:r w:rsidR="00F17EDC" w:rsidRPr="00A40DE2">
        <w:rPr>
          <w:rFonts w:ascii="Times New Roman" w:hAnsi="Times New Roman" w:cs="Times New Roman" w:hint="eastAsia"/>
          <w:szCs w:val="21"/>
        </w:rPr>
        <w:t>）</w:t>
      </w:r>
      <w:r w:rsidR="00F17EDC" w:rsidRPr="00A40DE2">
        <w:rPr>
          <w:rFonts w:ascii="Times New Roman" w:hAnsi="Times New Roman" w:cs="Times New Roman" w:hint="eastAsia"/>
          <w:szCs w:val="21"/>
        </w:rPr>
        <w:t>+th</w:t>
      </w:r>
      <w:r w:rsidR="00AA7537">
        <w:rPr>
          <w:rFonts w:ascii="Times New Roman" w:hAnsi="Times New Roman" w:cs="Times New Roman" w:hint="eastAsia"/>
          <w:szCs w:val="21"/>
        </w:rPr>
        <w:t>（抽象名词后缀）</w:t>
      </w:r>
      <w:r w:rsidR="00F17EDC" w:rsidRPr="00A40DE2">
        <w:rPr>
          <w:rFonts w:ascii="Times New Roman" w:hAnsi="Times New Roman" w:cs="Times New Roman" w:hint="eastAsia"/>
          <w:szCs w:val="21"/>
        </w:rPr>
        <w:t>→出生</w:t>
      </w:r>
      <w:r w:rsidR="003E3217">
        <w:rPr>
          <w:rFonts w:ascii="Times New Roman" w:hAnsi="Times New Roman" w:cs="Times New Roman" w:hint="eastAsia"/>
          <w:szCs w:val="21"/>
        </w:rPr>
        <w:t>，出身</w:t>
      </w:r>
    </w:p>
    <w:p w14:paraId="710BECD2" w14:textId="6193A340" w:rsidR="00AA7537" w:rsidRDefault="00AA7537"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give</w:t>
      </w:r>
      <w:r>
        <w:rPr>
          <w:rFonts w:ascii="Times New Roman" w:hAnsi="Times New Roman" w:cs="Times New Roman"/>
          <w:szCs w:val="21"/>
        </w:rPr>
        <w:t xml:space="preserve"> </w:t>
      </w:r>
      <w:r>
        <w:rPr>
          <w:rFonts w:ascii="Times New Roman" w:hAnsi="Times New Roman" w:cs="Times New Roman" w:hint="eastAsia"/>
          <w:szCs w:val="21"/>
        </w:rPr>
        <w:t>birth</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sb</w:t>
      </w:r>
      <w:r>
        <w:rPr>
          <w:rFonts w:ascii="Times New Roman" w:hAnsi="Times New Roman" w:cs="Times New Roman" w:hint="eastAsia"/>
          <w:szCs w:val="21"/>
        </w:rPr>
        <w:t>（生出某人），</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noble</w:t>
      </w:r>
      <w:r>
        <w:rPr>
          <w:rFonts w:ascii="Times New Roman" w:hAnsi="Times New Roman" w:cs="Times New Roman"/>
          <w:szCs w:val="21"/>
        </w:rPr>
        <w:t xml:space="preserve"> </w:t>
      </w:r>
      <w:r>
        <w:rPr>
          <w:rFonts w:ascii="Times New Roman" w:hAnsi="Times New Roman" w:cs="Times New Roman" w:hint="eastAsia"/>
          <w:szCs w:val="21"/>
        </w:rPr>
        <w:t>birth</w:t>
      </w:r>
      <w:r>
        <w:rPr>
          <w:rFonts w:ascii="Times New Roman" w:hAnsi="Times New Roman" w:cs="Times New Roman" w:hint="eastAsia"/>
          <w:szCs w:val="21"/>
        </w:rPr>
        <w:t>（出身高贵）</w:t>
      </w:r>
    </w:p>
    <w:p w14:paraId="69A9636F" w14:textId="6EB02895"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birthday</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ˈbɜːθdeɪ</w:t>
      </w:r>
      <w:r>
        <w:rPr>
          <w:rFonts w:ascii="Times New Roman" w:hAnsi="Times New Roman" w:cs="Times New Roman"/>
          <w:szCs w:val="21"/>
        </w:rPr>
        <w:t>] n.</w:t>
      </w:r>
      <w:r w:rsidRPr="00832D03">
        <w:rPr>
          <w:rFonts w:ascii="Times New Roman" w:hAnsi="Times New Roman" w:cs="Times New Roman"/>
        </w:rPr>
        <w:t>生日</w:t>
      </w:r>
    </w:p>
    <w:p w14:paraId="22589B41" w14:textId="4956C149" w:rsidR="00CD110F" w:rsidRDefault="005A0A55" w:rsidP="00CD11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birth</w:t>
      </w:r>
      <w:r w:rsidR="00CD110F">
        <w:rPr>
          <w:rFonts w:ascii="Times New Roman" w:hAnsi="Times New Roman" w:cs="Times New Roman" w:hint="eastAsia"/>
          <w:szCs w:val="21"/>
        </w:rPr>
        <w:t>（出生）</w:t>
      </w:r>
      <w:r w:rsidR="00CD110F">
        <w:rPr>
          <w:rFonts w:ascii="Times New Roman" w:hAnsi="Times New Roman" w:cs="Times New Roman" w:hint="eastAsia"/>
          <w:szCs w:val="21"/>
        </w:rPr>
        <w:t>+day</w:t>
      </w:r>
      <w:r w:rsidR="00CD110F">
        <w:rPr>
          <w:rFonts w:ascii="Times New Roman" w:hAnsi="Times New Roman" w:cs="Times New Roman" w:hint="eastAsia"/>
          <w:szCs w:val="21"/>
        </w:rPr>
        <w:t>（日）→生日</w:t>
      </w:r>
    </w:p>
    <w:p w14:paraId="37F85B96" w14:textId="5EE2DCB8" w:rsidR="00454B4F" w:rsidRPr="000E1A2E" w:rsidRDefault="00454B4F"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se</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播种</w:t>
      </w:r>
      <w:r w:rsidR="00590AE9">
        <w:rPr>
          <w:rFonts w:hint="eastAsia"/>
          <w:sz w:val="21"/>
          <w:szCs w:val="21"/>
        </w:rPr>
        <w:t>）</w:t>
      </w:r>
    </w:p>
    <w:p w14:paraId="21C97620" w14:textId="40CD21EC" w:rsidR="00744820" w:rsidRDefault="00744820" w:rsidP="00744820">
      <w:pPr>
        <w:spacing w:line="360" w:lineRule="auto"/>
        <w:ind w:firstLineChars="201" w:firstLine="422"/>
        <w:rPr>
          <w:rFonts w:ascii="Times New Roman" w:eastAsia="宋体" w:hAnsi="Times New Roman" w:cs="Times New Roman"/>
          <w:szCs w:val="21"/>
        </w:rPr>
      </w:pPr>
      <w:bookmarkStart w:id="122" w:name="_Toc504321804"/>
      <w:bookmarkStart w:id="123" w:name="_Toc504321746"/>
      <w:r>
        <w:rPr>
          <w:rFonts w:ascii="Times New Roman" w:eastAsia="宋体" w:hAnsi="Times New Roman" w:cs="Times New Roman" w:hint="eastAsia"/>
          <w:szCs w:val="21"/>
        </w:rPr>
        <w:t>【源】日耳曼语和拉丁语</w:t>
      </w:r>
      <w:r w:rsidR="00DB693F">
        <w:rPr>
          <w:rFonts w:ascii="Times New Roman" w:eastAsia="宋体" w:hAnsi="Times New Roman" w:cs="Times New Roman" w:hint="eastAsia"/>
          <w:szCs w:val="21"/>
        </w:rPr>
        <w:t>，</w:t>
      </w:r>
      <w:r w:rsidR="00DB693F">
        <w:rPr>
          <w:rFonts w:ascii="Times New Roman" w:eastAsia="宋体" w:hAnsi="Times New Roman" w:cs="Times New Roman" w:hint="eastAsia"/>
          <w:szCs w:val="21"/>
        </w:rPr>
        <w:t>，来自同一个老祖宗</w:t>
      </w:r>
      <w:r>
        <w:rPr>
          <w:rFonts w:ascii="Times New Roman" w:eastAsia="宋体" w:hAnsi="Times New Roman" w:cs="Times New Roman" w:hint="eastAsia"/>
          <w:szCs w:val="21"/>
        </w:rPr>
        <w:t>。</w:t>
      </w:r>
    </w:p>
    <w:p w14:paraId="68E10B1B" w14:textId="0F4A4166" w:rsidR="0062611E" w:rsidRPr="00D42D2C" w:rsidRDefault="0062611E"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sow-/see-/sea-</w:t>
      </w:r>
      <w:r>
        <w:rPr>
          <w:rFonts w:ascii="Times New Roman" w:eastAsia="宋体" w:hAnsi="Times New Roman" w:cs="Times New Roman" w:hint="eastAsia"/>
          <w:szCs w:val="21"/>
        </w:rPr>
        <w:t>（音变）。</w:t>
      </w:r>
    </w:p>
    <w:p w14:paraId="52E45AE2" w14:textId="77777777" w:rsidR="003835F9" w:rsidRDefault="003835F9" w:rsidP="003835F9">
      <w:pPr>
        <w:pStyle w:val="ac"/>
        <w:numPr>
          <w:ilvl w:val="0"/>
          <w:numId w:val="8"/>
        </w:numPr>
        <w:spacing w:line="480" w:lineRule="auto"/>
        <w:ind w:firstLineChars="0"/>
        <w:rPr>
          <w:rFonts w:ascii="Times New Roman" w:hAnsi="Times New Roman" w:cs="Times New Roman"/>
          <w:szCs w:val="21"/>
        </w:rPr>
      </w:pPr>
      <w:r w:rsidRPr="00F812C1">
        <w:rPr>
          <w:rFonts w:ascii="Times New Roman" w:hAnsi="Times New Roman" w:cs="Times New Roman"/>
          <w:color w:val="EE0000"/>
        </w:rPr>
        <w:t>sow</w:t>
      </w:r>
      <w:r w:rsidRPr="00832D03">
        <w:rPr>
          <w:rFonts w:ascii="Times New Roman" w:hAnsi="Times New Roman" w:cs="Times New Roman"/>
          <w:szCs w:val="21"/>
        </w:rPr>
        <w:t>：</w:t>
      </w:r>
      <w:r w:rsidRPr="00832D03">
        <w:rPr>
          <w:rFonts w:ascii="Times New Roman" w:hAnsi="Times New Roman" w:cs="Times New Roman"/>
          <w:szCs w:val="21"/>
        </w:rPr>
        <w:t>[</w:t>
      </w:r>
      <w:r w:rsidRPr="00E232D5">
        <w:rPr>
          <w:rFonts w:ascii="Times New Roman" w:hAnsi="Times New Roman" w:cs="Times New Roman"/>
          <w:szCs w:val="21"/>
        </w:rPr>
        <w:t>səʊ</w:t>
      </w:r>
      <w:r w:rsidRPr="00832D03">
        <w:rPr>
          <w:rFonts w:ascii="Times New Roman" w:hAnsi="Times New Roman" w:cs="Times New Roman"/>
          <w:szCs w:val="21"/>
        </w:rPr>
        <w:t>] v</w:t>
      </w:r>
      <w:r>
        <w:rPr>
          <w:rFonts w:ascii="Times New Roman" w:hAnsi="Times New Roman" w:cs="Times New Roman"/>
          <w:szCs w:val="21"/>
        </w:rPr>
        <w:t>t</w:t>
      </w:r>
      <w:r w:rsidRPr="00832D03">
        <w:rPr>
          <w:rFonts w:ascii="Times New Roman" w:hAnsi="Times New Roman" w:cs="Times New Roman"/>
          <w:szCs w:val="21"/>
        </w:rPr>
        <w:t>.</w:t>
      </w:r>
      <w:r w:rsidRPr="00832D03">
        <w:rPr>
          <w:rFonts w:ascii="Times New Roman" w:hAnsi="Times New Roman" w:cs="Times New Roman"/>
          <w:szCs w:val="21"/>
        </w:rPr>
        <w:t>播</w:t>
      </w:r>
      <w:r>
        <w:rPr>
          <w:rFonts w:ascii="Times New Roman" w:hAnsi="Times New Roman" w:cs="Times New Roman" w:hint="eastAsia"/>
          <w:szCs w:val="21"/>
        </w:rPr>
        <w:t>（</w:t>
      </w:r>
      <w:r w:rsidRPr="00832D03">
        <w:rPr>
          <w:rFonts w:ascii="Times New Roman" w:hAnsi="Times New Roman" w:cs="Times New Roman"/>
          <w:szCs w:val="21"/>
        </w:rPr>
        <w:t>种</w:t>
      </w:r>
      <w:r>
        <w:rPr>
          <w:rFonts w:ascii="Times New Roman" w:hAnsi="Times New Roman" w:cs="Times New Roman" w:hint="eastAsia"/>
          <w:szCs w:val="21"/>
        </w:rPr>
        <w:t>），散布</w:t>
      </w:r>
      <w:r>
        <w:rPr>
          <w:rFonts w:ascii="Times New Roman" w:hAnsi="Times New Roman" w:cs="Times New Roman" w:hint="eastAsia"/>
          <w:szCs w:val="21"/>
        </w:rPr>
        <w:t>v</w:t>
      </w:r>
      <w:r>
        <w:rPr>
          <w:rFonts w:ascii="Times New Roman" w:hAnsi="Times New Roman" w:cs="Times New Roman"/>
          <w:szCs w:val="21"/>
        </w:rPr>
        <w:t>i.</w:t>
      </w:r>
      <w:r>
        <w:rPr>
          <w:rFonts w:ascii="Times New Roman" w:hAnsi="Times New Roman" w:cs="Times New Roman" w:hint="eastAsia"/>
          <w:szCs w:val="21"/>
        </w:rPr>
        <w:t>播种</w:t>
      </w:r>
    </w:p>
    <w:p w14:paraId="000B4F4B" w14:textId="6DEDAB62" w:rsidR="00454B4F" w:rsidRDefault="00454B4F" w:rsidP="003835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【源】词根</w:t>
      </w:r>
      <w:r>
        <w:rPr>
          <w:rFonts w:ascii="Times New Roman" w:hAnsi="Times New Roman" w:cs="Times New Roman" w:hint="eastAsia"/>
          <w:szCs w:val="21"/>
        </w:rPr>
        <w:t>se-</w:t>
      </w:r>
      <w:r>
        <w:rPr>
          <w:rFonts w:ascii="Times New Roman" w:hAnsi="Times New Roman" w:cs="Times New Roman" w:hint="eastAsia"/>
          <w:szCs w:val="21"/>
        </w:rPr>
        <w:t>（播种）</w:t>
      </w:r>
      <w:r w:rsidR="0062611E">
        <w:rPr>
          <w:rFonts w:ascii="Times New Roman" w:hAnsi="Times New Roman" w:cs="Times New Roman" w:hint="eastAsia"/>
          <w:szCs w:val="21"/>
        </w:rPr>
        <w:t>的</w:t>
      </w:r>
      <w:r>
        <w:rPr>
          <w:rFonts w:ascii="Times New Roman" w:hAnsi="Times New Roman" w:cs="Times New Roman" w:hint="eastAsia"/>
          <w:szCs w:val="21"/>
        </w:rPr>
        <w:t>音变</w:t>
      </w:r>
      <w:r w:rsidR="0062611E">
        <w:rPr>
          <w:rFonts w:ascii="Times New Roman" w:hAnsi="Times New Roman" w:cs="Times New Roman" w:hint="eastAsia"/>
          <w:szCs w:val="21"/>
        </w:rPr>
        <w:t>结果</w:t>
      </w:r>
      <w:r>
        <w:rPr>
          <w:rFonts w:ascii="Times New Roman" w:hAnsi="Times New Roman" w:cs="Times New Roman" w:hint="eastAsia"/>
          <w:szCs w:val="21"/>
        </w:rPr>
        <w:t>。</w:t>
      </w:r>
    </w:p>
    <w:p w14:paraId="1D7F7AF4" w14:textId="3DCC0CA9" w:rsidR="003835F9" w:rsidRDefault="003835F9" w:rsidP="003835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sow</w:t>
      </w:r>
      <w:r>
        <w:rPr>
          <w:rFonts w:ascii="Times New Roman" w:hAnsi="Times New Roman" w:cs="Times New Roman"/>
          <w:szCs w:val="21"/>
        </w:rPr>
        <w:t xml:space="preserve"> the seeds</w:t>
      </w:r>
      <w:r>
        <w:rPr>
          <w:rFonts w:ascii="Times New Roman" w:hAnsi="Times New Roman" w:cs="Times New Roman" w:hint="eastAsia"/>
          <w:szCs w:val="21"/>
        </w:rPr>
        <w:t>（播种），</w:t>
      </w:r>
      <w:r w:rsidRPr="00E232D5">
        <w:rPr>
          <w:rFonts w:ascii="Times New Roman" w:hAnsi="Times New Roman" w:cs="Times New Roman"/>
          <w:szCs w:val="21"/>
        </w:rPr>
        <w:t>sow doubt in sb's mind</w:t>
      </w:r>
      <w:r>
        <w:rPr>
          <w:rFonts w:ascii="Times New Roman" w:hAnsi="Times New Roman" w:cs="Times New Roman" w:hint="eastAsia"/>
          <w:szCs w:val="21"/>
        </w:rPr>
        <w:t>（使某人心生疑惑），</w:t>
      </w:r>
      <w:r>
        <w:rPr>
          <w:rFonts w:ascii="Times New Roman" w:hAnsi="Times New Roman" w:cs="Times New Roman" w:hint="eastAsia"/>
          <w:szCs w:val="21"/>
        </w:rPr>
        <w:t>sow</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dragon’s teeth</w:t>
      </w:r>
      <w:r>
        <w:rPr>
          <w:rFonts w:ascii="Times New Roman" w:hAnsi="Times New Roman" w:cs="Times New Roman" w:hint="eastAsia"/>
          <w:szCs w:val="21"/>
        </w:rPr>
        <w:t>（</w:t>
      </w:r>
      <w:r w:rsidR="00F749CA">
        <w:rPr>
          <w:rFonts w:ascii="Times New Roman" w:hAnsi="Times New Roman" w:cs="Times New Roman" w:hint="eastAsia"/>
          <w:szCs w:val="21"/>
        </w:rPr>
        <w:t>习语，</w:t>
      </w:r>
      <w:r>
        <w:rPr>
          <w:rFonts w:ascii="Times New Roman" w:hAnsi="Times New Roman" w:cs="Times New Roman" w:hint="eastAsia"/>
          <w:szCs w:val="21"/>
        </w:rPr>
        <w:t>种下龙牙，挑起纠纷）</w:t>
      </w:r>
    </w:p>
    <w:p w14:paraId="18548D48" w14:textId="1DA8CCC6" w:rsidR="003835F9" w:rsidRDefault="003835F9" w:rsidP="003835F9">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seed</w:t>
      </w:r>
      <w:r w:rsidRPr="00832D03">
        <w:rPr>
          <w:rFonts w:ascii="Times New Roman" w:hAnsi="Times New Roman" w:cs="Times New Roman"/>
        </w:rPr>
        <w:t>：</w:t>
      </w:r>
      <w:r w:rsidRPr="00832D03">
        <w:rPr>
          <w:rFonts w:ascii="Times New Roman" w:hAnsi="Times New Roman" w:cs="Times New Roman"/>
        </w:rPr>
        <w:t>[si</w:t>
      </w:r>
      <w:r w:rsidRPr="00AA7537">
        <w:rPr>
          <w:rFonts w:ascii="Times New Roman" w:hAnsi="Times New Roman" w:cs="Times New Roman"/>
        </w:rPr>
        <w:t>ː</w:t>
      </w:r>
      <w:r w:rsidRPr="00832D03">
        <w:rPr>
          <w:rFonts w:ascii="Times New Roman" w:hAnsi="Times New Roman" w:cs="Times New Roman"/>
        </w:rPr>
        <w:t>d] n</w:t>
      </w:r>
      <w:r w:rsidR="00F67D1C">
        <w:rPr>
          <w:rFonts w:ascii="Times New Roman" w:hAnsi="Times New Roman" w:cs="Times New Roman"/>
        </w:rPr>
        <w:t>.</w:t>
      </w:r>
      <w:r w:rsidRPr="00832D03">
        <w:rPr>
          <w:rFonts w:ascii="Times New Roman" w:hAnsi="Times New Roman" w:cs="Times New Roman"/>
        </w:rPr>
        <w:t>种子</w:t>
      </w:r>
    </w:p>
    <w:p w14:paraId="7EBCB355" w14:textId="2EBB933D" w:rsidR="003835F9" w:rsidRPr="00AA7537" w:rsidRDefault="005A0A55" w:rsidP="003835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54B4F">
        <w:rPr>
          <w:rFonts w:ascii="Times New Roman" w:hAnsi="Times New Roman" w:cs="Times New Roman" w:hint="eastAsia"/>
          <w:szCs w:val="21"/>
        </w:rPr>
        <w:t>see</w:t>
      </w:r>
      <w:r w:rsidR="00454B4F">
        <w:rPr>
          <w:rFonts w:ascii="Times New Roman" w:hAnsi="Times New Roman" w:cs="Times New Roman" w:hint="eastAsia"/>
          <w:szCs w:val="21"/>
        </w:rPr>
        <w:t>（</w:t>
      </w:r>
      <w:r w:rsidR="00454B4F">
        <w:rPr>
          <w:rFonts w:ascii="Times New Roman" w:hAnsi="Times New Roman" w:cs="Times New Roman" w:hint="eastAsia"/>
          <w:szCs w:val="21"/>
        </w:rPr>
        <w:t>=se</w:t>
      </w:r>
      <w:r w:rsidR="0062611E">
        <w:rPr>
          <w:rFonts w:ascii="Times New Roman" w:hAnsi="Times New Roman" w:cs="Times New Roman" w:hint="eastAsia"/>
          <w:szCs w:val="21"/>
        </w:rPr>
        <w:t>-</w:t>
      </w:r>
      <w:r w:rsidR="00454B4F">
        <w:rPr>
          <w:rFonts w:ascii="Times New Roman" w:hAnsi="Times New Roman" w:cs="Times New Roman" w:hint="eastAsia"/>
          <w:szCs w:val="21"/>
        </w:rPr>
        <w:t>，播种）</w:t>
      </w:r>
      <w:r w:rsidR="00454B4F">
        <w:rPr>
          <w:rFonts w:ascii="Times New Roman" w:hAnsi="Times New Roman" w:cs="Times New Roman" w:hint="eastAsia"/>
          <w:szCs w:val="21"/>
        </w:rPr>
        <w:t>+d</w:t>
      </w:r>
      <w:r w:rsidR="00454B4F">
        <w:rPr>
          <w:rFonts w:ascii="Times New Roman" w:hAnsi="Times New Roman" w:cs="Times New Roman" w:hint="eastAsia"/>
          <w:szCs w:val="21"/>
        </w:rPr>
        <w:t>（名词后缀）→</w:t>
      </w:r>
      <w:r w:rsidR="00740869">
        <w:rPr>
          <w:rFonts w:ascii="Times New Roman" w:hAnsi="Times New Roman" w:cs="Times New Roman" w:hint="eastAsia"/>
          <w:szCs w:val="21"/>
        </w:rPr>
        <w:t>播种之行为→（向前引申表行为的手段和工具）</w:t>
      </w:r>
      <w:r w:rsidR="00454B4F">
        <w:rPr>
          <w:rFonts w:ascii="Times New Roman" w:hAnsi="Times New Roman" w:cs="Times New Roman" w:hint="eastAsia"/>
          <w:szCs w:val="21"/>
        </w:rPr>
        <w:t>用来播种的东西→种子</w:t>
      </w:r>
    </w:p>
    <w:p w14:paraId="019D8D66" w14:textId="77777777" w:rsidR="00E113C9" w:rsidRDefault="00E113C9" w:rsidP="00E113C9">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season</w:t>
      </w:r>
      <w:r w:rsidRPr="00832D03">
        <w:rPr>
          <w:rFonts w:ascii="Times New Roman" w:hAnsi="Times New Roman" w:cs="Times New Roman"/>
        </w:rPr>
        <w:t>：</w:t>
      </w:r>
      <w:r w:rsidRPr="00E113C9">
        <w:rPr>
          <w:rFonts w:ascii="Times New Roman" w:hAnsi="Times New Roman" w:cs="Times New Roman"/>
        </w:rPr>
        <w:t>['siːzn] n.</w:t>
      </w:r>
      <w:r w:rsidRPr="00832D03">
        <w:rPr>
          <w:rFonts w:ascii="Times New Roman" w:hAnsi="Times New Roman" w:cs="Times New Roman"/>
        </w:rPr>
        <w:t>季节</w:t>
      </w:r>
      <w:r>
        <w:rPr>
          <w:rFonts w:ascii="Times New Roman" w:hAnsi="Times New Roman" w:cs="Times New Roman" w:hint="eastAsia"/>
        </w:rPr>
        <w:t>，时节</w:t>
      </w:r>
    </w:p>
    <w:p w14:paraId="144640D9" w14:textId="0530D78B" w:rsidR="00E113C9" w:rsidRDefault="00E113C9" w:rsidP="00E113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sea</w:t>
      </w:r>
      <w:r>
        <w:rPr>
          <w:rFonts w:ascii="Times New Roman" w:hAnsi="Times New Roman" w:cs="Times New Roman" w:hint="eastAsia"/>
          <w:szCs w:val="21"/>
        </w:rPr>
        <w:t>（</w:t>
      </w:r>
      <w:r>
        <w:rPr>
          <w:rFonts w:ascii="Times New Roman" w:hAnsi="Times New Roman" w:cs="Times New Roman" w:hint="eastAsia"/>
          <w:szCs w:val="21"/>
        </w:rPr>
        <w:t>=s</w:t>
      </w:r>
      <w:r w:rsidR="0062611E">
        <w:rPr>
          <w:rFonts w:ascii="Times New Roman" w:hAnsi="Times New Roman" w:cs="Times New Roman" w:hint="eastAsia"/>
          <w:szCs w:val="21"/>
        </w:rPr>
        <w:t>e-</w:t>
      </w:r>
      <w:r>
        <w:rPr>
          <w:rFonts w:ascii="Times New Roman" w:hAnsi="Times New Roman" w:cs="Times New Roman" w:hint="eastAsia"/>
          <w:szCs w:val="21"/>
        </w:rPr>
        <w:t>，播种）</w:t>
      </w:r>
      <w:r>
        <w:rPr>
          <w:rFonts w:ascii="Times New Roman" w:hAnsi="Times New Roman" w:cs="Times New Roman" w:hint="eastAsia"/>
          <w:szCs w:val="21"/>
        </w:rPr>
        <w:t>+son</w:t>
      </w:r>
      <w:r>
        <w:rPr>
          <w:rFonts w:ascii="Times New Roman" w:hAnsi="Times New Roman" w:cs="Times New Roman" w:hint="eastAsia"/>
          <w:szCs w:val="21"/>
        </w:rPr>
        <w:t>（</w:t>
      </w:r>
      <w:r>
        <w:rPr>
          <w:rFonts w:ascii="Times New Roman" w:hAnsi="Times New Roman" w:cs="Times New Roman" w:hint="eastAsia"/>
          <w:szCs w:val="21"/>
        </w:rPr>
        <w:t>=sion=tion</w:t>
      </w:r>
      <w:r>
        <w:rPr>
          <w:rFonts w:ascii="Times New Roman" w:hAnsi="Times New Roman" w:cs="Times New Roman" w:hint="eastAsia"/>
          <w:szCs w:val="21"/>
        </w:rPr>
        <w:t>，动名词后缀）→播种行为→</w:t>
      </w:r>
      <w:r w:rsidR="0062611E">
        <w:rPr>
          <w:rFonts w:ascii="Times New Roman" w:hAnsi="Times New Roman" w:cs="Times New Roman" w:hint="eastAsia"/>
          <w:szCs w:val="21"/>
        </w:rPr>
        <w:t>（向前引申）</w:t>
      </w:r>
      <w:r>
        <w:rPr>
          <w:rFonts w:ascii="Times New Roman" w:hAnsi="Times New Roman" w:cs="Times New Roman" w:hint="eastAsia"/>
          <w:szCs w:val="21"/>
        </w:rPr>
        <w:t>播种的合适时节→季节</w:t>
      </w:r>
    </w:p>
    <w:p w14:paraId="6632808D" w14:textId="77777777" w:rsidR="00E113C9" w:rsidRDefault="00E113C9" w:rsidP="00E113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in season</w:t>
      </w:r>
      <w:r>
        <w:rPr>
          <w:rFonts w:ascii="Times New Roman" w:hAnsi="Times New Roman" w:cs="Times New Roman" w:hint="eastAsia"/>
          <w:szCs w:val="21"/>
        </w:rPr>
        <w:t>（正当季），</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rai</w:t>
      </w:r>
      <w:r>
        <w:rPr>
          <w:rFonts w:ascii="Times New Roman" w:hAnsi="Times New Roman" w:cs="Times New Roman"/>
          <w:szCs w:val="21"/>
        </w:rPr>
        <w:t>n</w:t>
      </w:r>
      <w:r>
        <w:rPr>
          <w:rFonts w:ascii="Times New Roman" w:hAnsi="Times New Roman" w:cs="Times New Roman" w:hint="eastAsia"/>
          <w:szCs w:val="21"/>
        </w:rPr>
        <w:t>y</w:t>
      </w:r>
      <w:r>
        <w:rPr>
          <w:rFonts w:ascii="Times New Roman" w:hAnsi="Times New Roman" w:cs="Times New Roman"/>
          <w:szCs w:val="21"/>
        </w:rPr>
        <w:t xml:space="preserve"> season</w:t>
      </w:r>
      <w:r>
        <w:rPr>
          <w:rFonts w:ascii="Times New Roman" w:hAnsi="Times New Roman" w:cs="Times New Roman" w:hint="eastAsia"/>
          <w:szCs w:val="21"/>
        </w:rPr>
        <w:t>（雨季），</w:t>
      </w:r>
      <w:r>
        <w:rPr>
          <w:rFonts w:ascii="Times New Roman" w:hAnsi="Times New Roman" w:cs="Times New Roman" w:hint="eastAsia"/>
          <w:szCs w:val="21"/>
        </w:rPr>
        <w:t>the</w:t>
      </w:r>
      <w:r>
        <w:rPr>
          <w:rFonts w:ascii="Times New Roman" w:hAnsi="Times New Roman" w:cs="Times New Roman"/>
          <w:szCs w:val="21"/>
        </w:rPr>
        <w:t xml:space="preserve"> hunting season</w:t>
      </w:r>
      <w:r>
        <w:rPr>
          <w:rFonts w:ascii="Times New Roman" w:hAnsi="Times New Roman" w:cs="Times New Roman" w:hint="eastAsia"/>
          <w:szCs w:val="21"/>
        </w:rPr>
        <w:t>（狩猎季节）</w:t>
      </w:r>
    </w:p>
    <w:p w14:paraId="083311FD" w14:textId="77777777" w:rsidR="00E113C9" w:rsidRPr="00AF6DEC" w:rsidRDefault="00E113C9" w:rsidP="00E113C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seasonal</w:t>
      </w:r>
      <w:r>
        <w:rPr>
          <w:rFonts w:ascii="Times New Roman" w:hAnsi="Times New Roman" w:cs="Times New Roman" w:hint="eastAsia"/>
          <w:szCs w:val="21"/>
        </w:rPr>
        <w:t>：</w:t>
      </w:r>
      <w:r>
        <w:rPr>
          <w:rFonts w:ascii="Times New Roman" w:hAnsi="Times New Roman" w:cs="Times New Roman" w:hint="eastAsia"/>
          <w:szCs w:val="21"/>
        </w:rPr>
        <w:t>[</w:t>
      </w:r>
      <w:r w:rsidRPr="00DC275C">
        <w:rPr>
          <w:rFonts w:ascii="Times New Roman" w:hAnsi="Times New Roman" w:cs="Times New Roman"/>
          <w:szCs w:val="21"/>
        </w:rPr>
        <w:t>ˈsiːzənl</w:t>
      </w:r>
      <w:r>
        <w:rPr>
          <w:rFonts w:ascii="Times New Roman" w:hAnsi="Times New Roman" w:cs="Times New Roman"/>
          <w:szCs w:val="21"/>
        </w:rPr>
        <w:t>] adj.</w:t>
      </w:r>
      <w:r>
        <w:rPr>
          <w:rFonts w:ascii="Times New Roman" w:hAnsi="Times New Roman" w:cs="Times New Roman" w:hint="eastAsia"/>
          <w:szCs w:val="21"/>
        </w:rPr>
        <w:t>季节的，季节性的</w:t>
      </w:r>
    </w:p>
    <w:bookmarkEnd w:id="122"/>
    <w:p w14:paraId="257743C2" w14:textId="403A69D7" w:rsidR="00A3308C" w:rsidRPr="000E1A2E" w:rsidRDefault="00A3308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gen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生殖，产生，出生</w:t>
      </w:r>
      <w:r w:rsidR="00590AE9">
        <w:rPr>
          <w:rFonts w:hint="eastAsia"/>
          <w:sz w:val="21"/>
          <w:szCs w:val="21"/>
        </w:rPr>
        <w:t>）</w:t>
      </w:r>
    </w:p>
    <w:p w14:paraId="6B6F2EA2" w14:textId="2964DB30" w:rsidR="00A3308C" w:rsidRPr="00D42D2C" w:rsidRDefault="00A3308C" w:rsidP="00A3308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【源】拉丁语和希腊语</w:t>
      </w:r>
      <w:r w:rsidR="00DB693F">
        <w:rPr>
          <w:rFonts w:ascii="Times New Roman" w:eastAsia="宋体" w:hAnsi="Times New Roman" w:cs="Times New Roman" w:hint="eastAsia"/>
          <w:szCs w:val="21"/>
        </w:rPr>
        <w:t>，</w:t>
      </w:r>
      <w:r w:rsidR="00DB693F">
        <w:rPr>
          <w:rFonts w:ascii="Times New Roman" w:eastAsia="宋体" w:hAnsi="Times New Roman" w:cs="Times New Roman" w:hint="eastAsia"/>
          <w:szCs w:val="21"/>
        </w:rPr>
        <w:t>，来自同一个老祖宗</w:t>
      </w:r>
      <w:r w:rsidR="00DB693F">
        <w:rPr>
          <w:rFonts w:ascii="Times New Roman" w:eastAsia="宋体" w:hAnsi="Times New Roman" w:cs="Times New Roman" w:hint="eastAsia"/>
          <w:szCs w:val="21"/>
        </w:rPr>
        <w:t>。</w:t>
      </w:r>
    </w:p>
    <w:p w14:paraId="235CEFCB" w14:textId="77777777" w:rsidR="00A3308C" w:rsidRPr="003D5025" w:rsidRDefault="00A3308C" w:rsidP="00A3308C">
      <w:pPr>
        <w:pStyle w:val="ac"/>
        <w:numPr>
          <w:ilvl w:val="0"/>
          <w:numId w:val="8"/>
        </w:numPr>
        <w:spacing w:line="480" w:lineRule="auto"/>
        <w:ind w:firstLineChars="0"/>
        <w:rPr>
          <w:rFonts w:ascii="Times New Roman" w:hAnsi="Times New Roman" w:cs="Times New Roman"/>
          <w:bCs/>
        </w:rPr>
      </w:pPr>
      <w:r w:rsidRPr="00A31108">
        <w:rPr>
          <w:rFonts w:ascii="Times New Roman" w:hAnsi="Times New Roman" w:cs="Times New Roman" w:hint="eastAsia"/>
          <w:bCs/>
          <w:color w:val="EE0000"/>
          <w:szCs w:val="21"/>
        </w:rPr>
        <w:t>genius</w:t>
      </w:r>
      <w:r w:rsidRPr="003D5025">
        <w:rPr>
          <w:rFonts w:ascii="Times New Roman" w:hAnsi="Times New Roman" w:cs="Times New Roman" w:hint="eastAsia"/>
          <w:bCs/>
        </w:rPr>
        <w:t>：</w:t>
      </w:r>
      <w:r w:rsidRPr="003D5025">
        <w:rPr>
          <w:rFonts w:ascii="Times New Roman" w:hAnsi="Times New Roman" w:cs="Times New Roman"/>
          <w:bCs/>
        </w:rPr>
        <w:t>[ˈdʒiːniəs]n.</w:t>
      </w:r>
      <w:r w:rsidRPr="003D5025">
        <w:rPr>
          <w:rFonts w:ascii="Times New Roman" w:hAnsi="Times New Roman" w:cs="Times New Roman" w:hint="eastAsia"/>
          <w:bCs/>
        </w:rPr>
        <w:t>天才，天赋</w:t>
      </w:r>
    </w:p>
    <w:p w14:paraId="3F680ACC" w14:textId="77777777" w:rsidR="00A3308C" w:rsidRPr="003D5025" w:rsidRDefault="00A3308C" w:rsidP="00A3308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gen</w:t>
      </w:r>
      <w:r w:rsidRPr="003D5025">
        <w:rPr>
          <w:rFonts w:ascii="Times New Roman" w:hAnsi="Times New Roman" w:cs="Times New Roman" w:hint="eastAsia"/>
          <w:bCs/>
          <w:szCs w:val="21"/>
        </w:rPr>
        <w:t>（出生）</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+us</w:t>
      </w:r>
      <w:r w:rsidRPr="003D5025">
        <w:rPr>
          <w:rFonts w:ascii="Times New Roman" w:hAnsi="Times New Roman" w:cs="Times New Roman" w:hint="eastAsia"/>
          <w:bCs/>
          <w:szCs w:val="21"/>
        </w:rPr>
        <w:t>（拉丁语名词</w:t>
      </w:r>
      <w:r>
        <w:rPr>
          <w:rFonts w:ascii="Times New Roman" w:hAnsi="Times New Roman" w:cs="Times New Roman" w:hint="eastAsia"/>
          <w:bCs/>
          <w:szCs w:val="21"/>
        </w:rPr>
        <w:t>词尾</w:t>
      </w:r>
      <w:r w:rsidRPr="003D5025">
        <w:rPr>
          <w:rFonts w:ascii="Times New Roman" w:hAnsi="Times New Roman" w:cs="Times New Roman" w:hint="eastAsia"/>
          <w:bCs/>
          <w:szCs w:val="21"/>
        </w:rPr>
        <w:t>）→出生的结果→与生俱来的天性和禀赋→天赋，天才</w:t>
      </w:r>
    </w:p>
    <w:p w14:paraId="15731BF7" w14:textId="77777777" w:rsidR="00A3308C" w:rsidRPr="003D5025" w:rsidRDefault="00A3308C" w:rsidP="00A3308C">
      <w:pPr>
        <w:pStyle w:val="ac"/>
        <w:numPr>
          <w:ilvl w:val="0"/>
          <w:numId w:val="8"/>
        </w:numPr>
        <w:spacing w:line="480" w:lineRule="auto"/>
        <w:ind w:firstLineChars="0"/>
        <w:rPr>
          <w:rFonts w:ascii="Times New Roman" w:hAnsi="Times New Roman" w:cs="Times New Roman"/>
          <w:bCs/>
        </w:rPr>
      </w:pPr>
      <w:r w:rsidRPr="00F826BD">
        <w:rPr>
          <w:rFonts w:ascii="Times New Roman" w:hAnsi="Times New Roman" w:cs="Times New Roman" w:hint="eastAsia"/>
          <w:bCs/>
          <w:color w:val="EE0000"/>
          <w:szCs w:val="21"/>
        </w:rPr>
        <w:t>genuine</w:t>
      </w:r>
      <w:r w:rsidRPr="003D5025">
        <w:rPr>
          <w:rFonts w:ascii="Times New Roman" w:hAnsi="Times New Roman" w:cs="Times New Roman" w:hint="eastAsia"/>
          <w:bCs/>
        </w:rPr>
        <w:t>：</w:t>
      </w:r>
      <w:r w:rsidRPr="003D5025">
        <w:rPr>
          <w:rFonts w:ascii="Times New Roman" w:hAnsi="Times New Roman" w:cs="Times New Roman"/>
          <w:bCs/>
        </w:rPr>
        <w:t>[ˈdʒenjuɪn]adj.</w:t>
      </w:r>
      <w:r w:rsidRPr="003D5025">
        <w:rPr>
          <w:rFonts w:ascii="Times New Roman" w:hAnsi="Times New Roman" w:cs="Times New Roman" w:hint="eastAsia"/>
          <w:bCs/>
        </w:rPr>
        <w:t>真实的，真正的；诚恳的</w:t>
      </w:r>
    </w:p>
    <w:p w14:paraId="7C047CC3" w14:textId="77777777" w:rsidR="00A3308C" w:rsidRPr="003D5025" w:rsidRDefault="00A3308C" w:rsidP="00A3308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gen</w:t>
      </w:r>
      <w:r w:rsidRPr="003D5025">
        <w:rPr>
          <w:rFonts w:ascii="Times New Roman" w:hAnsi="Times New Roman" w:cs="Times New Roman" w:hint="eastAsia"/>
          <w:bCs/>
          <w:szCs w:val="21"/>
        </w:rPr>
        <w:t>（出生）</w:t>
      </w:r>
      <w:r w:rsidRPr="003D5025">
        <w:rPr>
          <w:rFonts w:ascii="Times New Roman" w:hAnsi="Times New Roman" w:cs="Times New Roman" w:hint="eastAsia"/>
          <w:bCs/>
          <w:szCs w:val="21"/>
        </w:rPr>
        <w:t>+u</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=an</w:t>
      </w:r>
      <w:r w:rsidRPr="003D5025">
        <w:rPr>
          <w:rFonts w:ascii="Times New Roman" w:hAnsi="Times New Roman" w:cs="Times New Roman" w:hint="eastAsia"/>
          <w:bCs/>
          <w:szCs w:val="21"/>
        </w:rPr>
        <w:t>，形容词后缀）</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（词尾）→天生的→真实的，真正的，诚恳的</w:t>
      </w:r>
    </w:p>
    <w:p w14:paraId="53334138" w14:textId="77777777" w:rsidR="00A3308C" w:rsidRPr="00832D03" w:rsidRDefault="00A3308C" w:rsidP="00A3308C">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color w:val="EE0000"/>
        </w:rPr>
        <w:t>hydrogen</w:t>
      </w:r>
      <w:r w:rsidRPr="00832D03">
        <w:rPr>
          <w:rFonts w:ascii="Times New Roman" w:hAnsi="Times New Roman" w:cs="Times New Roman"/>
        </w:rPr>
        <w:t>：</w:t>
      </w:r>
      <w:r w:rsidRPr="00832D03">
        <w:rPr>
          <w:rFonts w:ascii="Times New Roman" w:hAnsi="Times New Roman" w:cs="Times New Roman"/>
          <w:szCs w:val="21"/>
        </w:rPr>
        <w:t>['haɪdrədʒən</w:t>
      </w:r>
      <w:r>
        <w:rPr>
          <w:rFonts w:ascii="Times New Roman" w:hAnsi="Times New Roman" w:cs="Times New Roman"/>
          <w:szCs w:val="21"/>
        </w:rPr>
        <w:t>] n.</w:t>
      </w:r>
      <w:r w:rsidRPr="00832D03">
        <w:rPr>
          <w:rFonts w:ascii="Times New Roman" w:hAnsi="Times New Roman" w:cs="Times New Roman"/>
          <w:szCs w:val="21"/>
        </w:rPr>
        <w:t>氢，氢气</w:t>
      </w:r>
    </w:p>
    <w:p w14:paraId="7059EF43" w14:textId="77777777" w:rsidR="00A3308C" w:rsidRDefault="00A3308C" w:rsidP="00A3308C">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821664">
        <w:rPr>
          <w:rFonts w:ascii="Times New Roman" w:hAnsi="Times New Roman" w:cs="Times New Roman"/>
          <w:szCs w:val="21"/>
        </w:rPr>
        <w:t>hydr</w:t>
      </w:r>
      <w:r>
        <w:rPr>
          <w:rFonts w:ascii="Times New Roman" w:hAnsi="Times New Roman" w:cs="Times New Roman" w:hint="eastAsia"/>
          <w:szCs w:val="21"/>
        </w:rPr>
        <w:t>o</w:t>
      </w:r>
      <w:r w:rsidRPr="00821664">
        <w:rPr>
          <w:rFonts w:ascii="Times New Roman" w:hAnsi="Times New Roman" w:cs="Times New Roman"/>
          <w:szCs w:val="21"/>
        </w:rPr>
        <w:t>（水）</w:t>
      </w:r>
      <w:r w:rsidRPr="00821664">
        <w:rPr>
          <w:rFonts w:ascii="Times New Roman" w:hAnsi="Times New Roman" w:cs="Times New Roman"/>
          <w:szCs w:val="21"/>
        </w:rPr>
        <w:t>+gen</w:t>
      </w:r>
      <w:r w:rsidRPr="00821664">
        <w:rPr>
          <w:rFonts w:ascii="Times New Roman" w:hAnsi="Times New Roman" w:cs="Times New Roman"/>
          <w:szCs w:val="21"/>
        </w:rPr>
        <w:t>（</w:t>
      </w:r>
      <w:r>
        <w:rPr>
          <w:rFonts w:ascii="Times New Roman" w:hAnsi="Times New Roman" w:cs="Times New Roman" w:hint="eastAsia"/>
          <w:szCs w:val="21"/>
        </w:rPr>
        <w:t>产生</w:t>
      </w:r>
      <w:r w:rsidRPr="00821664">
        <w:rPr>
          <w:rFonts w:ascii="Times New Roman" w:hAnsi="Times New Roman" w:cs="Times New Roman"/>
          <w:szCs w:val="21"/>
        </w:rPr>
        <w:t>）</w:t>
      </w:r>
      <w:r w:rsidRPr="00821664">
        <w:rPr>
          <w:rFonts w:ascii="Times New Roman" w:hAnsi="Times New Roman" w:cs="Times New Roman"/>
          <w:szCs w:val="21"/>
        </w:rPr>
        <w:t>→</w:t>
      </w:r>
      <w:r>
        <w:rPr>
          <w:rFonts w:ascii="Times New Roman" w:hAnsi="Times New Roman" w:cs="Times New Roman" w:hint="eastAsia"/>
          <w:szCs w:val="21"/>
        </w:rPr>
        <w:t>能产生</w:t>
      </w:r>
      <w:r w:rsidRPr="00821664">
        <w:rPr>
          <w:rFonts w:ascii="Times New Roman" w:hAnsi="Times New Roman" w:cs="Times New Roman"/>
          <w:szCs w:val="21"/>
        </w:rPr>
        <w:t>水的</w:t>
      </w:r>
      <w:r>
        <w:rPr>
          <w:rFonts w:ascii="Times New Roman" w:hAnsi="Times New Roman" w:cs="Times New Roman" w:hint="eastAsia"/>
          <w:szCs w:val="21"/>
        </w:rPr>
        <w:t>东西</w:t>
      </w:r>
      <w:r w:rsidRPr="00821664">
        <w:rPr>
          <w:rFonts w:ascii="Times New Roman" w:hAnsi="Times New Roman" w:cs="Times New Roman"/>
          <w:szCs w:val="21"/>
        </w:rPr>
        <w:t>→</w:t>
      </w:r>
      <w:r w:rsidRPr="00821664">
        <w:rPr>
          <w:rFonts w:ascii="Times New Roman" w:hAnsi="Times New Roman" w:cs="Times New Roman"/>
          <w:szCs w:val="21"/>
        </w:rPr>
        <w:t>氢</w:t>
      </w:r>
    </w:p>
    <w:p w14:paraId="453CC916" w14:textId="77777777" w:rsidR="00A3308C" w:rsidRDefault="00A3308C" w:rsidP="00A330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【源】氢气和氧气会发生化学反应，生成水，所以化学元素氢被科学家命名为</w:t>
      </w:r>
      <w:r>
        <w:rPr>
          <w:rFonts w:ascii="Times New Roman" w:hAnsi="Times New Roman" w:cs="Times New Roman" w:hint="eastAsia"/>
          <w:szCs w:val="21"/>
        </w:rPr>
        <w:t>hydrogen</w:t>
      </w:r>
      <w:r>
        <w:rPr>
          <w:rFonts w:ascii="Times New Roman" w:hAnsi="Times New Roman" w:cs="Times New Roman" w:hint="eastAsia"/>
          <w:szCs w:val="21"/>
        </w:rPr>
        <w:t>，字面意思就是“能产生水的物质”。</w:t>
      </w:r>
    </w:p>
    <w:p w14:paraId="47FB32A0" w14:textId="77777777" w:rsidR="00A3308C" w:rsidRPr="00832D03" w:rsidRDefault="00A3308C" w:rsidP="00A3308C">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oxygen</w:t>
      </w:r>
      <w:r w:rsidRPr="00832D03">
        <w:rPr>
          <w:rFonts w:ascii="Times New Roman" w:hAnsi="Times New Roman" w:cs="Times New Roman"/>
        </w:rPr>
        <w:t>：</w:t>
      </w:r>
      <w:r w:rsidRPr="00832D03">
        <w:rPr>
          <w:rFonts w:ascii="Times New Roman" w:hAnsi="Times New Roman" w:cs="Times New Roman"/>
          <w:szCs w:val="21"/>
        </w:rPr>
        <w:t>[</w:t>
      </w:r>
      <w:r w:rsidRPr="00AA7537">
        <w:rPr>
          <w:rFonts w:ascii="Times New Roman" w:hAnsi="Times New Roman" w:cs="Times New Roman"/>
          <w:szCs w:val="21"/>
        </w:rPr>
        <w:t>ˈɒksɪdʒən</w:t>
      </w:r>
      <w:r>
        <w:rPr>
          <w:rFonts w:ascii="Times New Roman" w:hAnsi="Times New Roman" w:cs="Times New Roman"/>
          <w:szCs w:val="21"/>
        </w:rPr>
        <w:t>] n.</w:t>
      </w:r>
      <w:r w:rsidRPr="00832D03">
        <w:rPr>
          <w:rFonts w:ascii="Times New Roman" w:hAnsi="Times New Roman" w:cs="Times New Roman"/>
          <w:szCs w:val="21"/>
        </w:rPr>
        <w:t>氧，氧气</w:t>
      </w:r>
    </w:p>
    <w:p w14:paraId="0AD1F19B" w14:textId="77777777" w:rsidR="00A3308C" w:rsidRDefault="00A3308C" w:rsidP="00A3308C">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821664">
        <w:rPr>
          <w:rFonts w:ascii="Times New Roman" w:hAnsi="Times New Roman" w:cs="Times New Roman"/>
          <w:szCs w:val="21"/>
        </w:rPr>
        <w:t>oxy</w:t>
      </w:r>
      <w:r w:rsidRPr="00821664">
        <w:rPr>
          <w:rFonts w:ascii="Times New Roman" w:hAnsi="Times New Roman" w:cs="Times New Roman"/>
          <w:szCs w:val="21"/>
        </w:rPr>
        <w:t>（酸）</w:t>
      </w:r>
      <w:r w:rsidRPr="00821664">
        <w:rPr>
          <w:rFonts w:ascii="Times New Roman" w:hAnsi="Times New Roman" w:cs="Times New Roman"/>
          <w:szCs w:val="21"/>
        </w:rPr>
        <w:t>+gen</w:t>
      </w:r>
      <w:r w:rsidRPr="00821664">
        <w:rPr>
          <w:rFonts w:ascii="Times New Roman" w:hAnsi="Times New Roman" w:cs="Times New Roman"/>
          <w:szCs w:val="21"/>
        </w:rPr>
        <w:t>（</w:t>
      </w:r>
      <w:r>
        <w:rPr>
          <w:rFonts w:ascii="Times New Roman" w:hAnsi="Times New Roman" w:cs="Times New Roman" w:hint="eastAsia"/>
          <w:szCs w:val="21"/>
        </w:rPr>
        <w:t>产生</w:t>
      </w:r>
      <w:r w:rsidRPr="00821664">
        <w:rPr>
          <w:rFonts w:ascii="Times New Roman" w:hAnsi="Times New Roman" w:cs="Times New Roman"/>
          <w:szCs w:val="21"/>
        </w:rPr>
        <w:t>）</w:t>
      </w:r>
      <w:r w:rsidRPr="00821664">
        <w:rPr>
          <w:rFonts w:ascii="Times New Roman" w:hAnsi="Times New Roman" w:cs="Times New Roman"/>
          <w:szCs w:val="21"/>
        </w:rPr>
        <w:t>→</w:t>
      </w:r>
      <w:r>
        <w:rPr>
          <w:rFonts w:ascii="Times New Roman" w:hAnsi="Times New Roman" w:cs="Times New Roman" w:hint="eastAsia"/>
          <w:szCs w:val="21"/>
        </w:rPr>
        <w:t>能产生</w:t>
      </w:r>
      <w:r w:rsidRPr="00821664">
        <w:rPr>
          <w:rFonts w:ascii="Times New Roman" w:hAnsi="Times New Roman" w:cs="Times New Roman"/>
          <w:szCs w:val="21"/>
        </w:rPr>
        <w:t>酸的</w:t>
      </w:r>
      <w:r>
        <w:rPr>
          <w:rFonts w:ascii="Times New Roman" w:hAnsi="Times New Roman" w:cs="Times New Roman" w:hint="eastAsia"/>
          <w:szCs w:val="21"/>
        </w:rPr>
        <w:t>物质</w:t>
      </w:r>
      <w:r w:rsidRPr="00821664">
        <w:rPr>
          <w:rFonts w:ascii="Times New Roman" w:hAnsi="Times New Roman" w:cs="Times New Roman"/>
          <w:szCs w:val="21"/>
        </w:rPr>
        <w:t>→</w:t>
      </w:r>
      <w:r w:rsidRPr="00821664">
        <w:rPr>
          <w:rFonts w:ascii="Times New Roman" w:hAnsi="Times New Roman" w:cs="Times New Roman"/>
          <w:szCs w:val="21"/>
        </w:rPr>
        <w:t>氧</w:t>
      </w:r>
    </w:p>
    <w:p w14:paraId="753554C7" w14:textId="11AB1A3E" w:rsidR="00FF240E" w:rsidRPr="000E1A2E" w:rsidRDefault="00FF240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gener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生殖，产生</w:t>
      </w:r>
      <w:r w:rsidR="006C470D" w:rsidRPr="000E1A2E">
        <w:rPr>
          <w:rFonts w:hint="eastAsia"/>
          <w:sz w:val="21"/>
          <w:szCs w:val="21"/>
        </w:rPr>
        <w:t>；</w:t>
      </w:r>
      <w:r w:rsidRPr="000E1A2E">
        <w:rPr>
          <w:rFonts w:hint="eastAsia"/>
          <w:sz w:val="21"/>
          <w:szCs w:val="21"/>
        </w:rPr>
        <w:t>出身，血统，属种</w:t>
      </w:r>
      <w:bookmarkEnd w:id="123"/>
      <w:r w:rsidR="00590AE9">
        <w:rPr>
          <w:rFonts w:hint="eastAsia"/>
          <w:sz w:val="21"/>
          <w:szCs w:val="21"/>
        </w:rPr>
        <w:t>）</w:t>
      </w:r>
    </w:p>
    <w:p w14:paraId="47B9CDF9" w14:textId="47BE3DA7" w:rsidR="00744820" w:rsidRPr="00D42D2C"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A3308C">
        <w:rPr>
          <w:rFonts w:ascii="Times New Roman" w:eastAsia="宋体" w:hAnsi="Times New Roman" w:cs="Times New Roman" w:hint="eastAsia"/>
          <w:szCs w:val="21"/>
        </w:rPr>
        <w:t>，和词根</w:t>
      </w:r>
      <w:r w:rsidR="00A3308C">
        <w:rPr>
          <w:rFonts w:ascii="Times New Roman" w:eastAsia="宋体" w:hAnsi="Times New Roman" w:cs="Times New Roman" w:hint="eastAsia"/>
          <w:szCs w:val="21"/>
        </w:rPr>
        <w:t>gen-</w:t>
      </w:r>
      <w:r w:rsidR="00A3308C">
        <w:rPr>
          <w:rFonts w:ascii="Times New Roman" w:eastAsia="宋体" w:hAnsi="Times New Roman" w:cs="Times New Roman" w:hint="eastAsia"/>
          <w:szCs w:val="21"/>
        </w:rPr>
        <w:t>来自同一个老祖宗，后半截</w:t>
      </w:r>
      <w:r w:rsidR="00A3308C">
        <w:rPr>
          <w:rFonts w:ascii="Times New Roman" w:eastAsia="宋体" w:hAnsi="Times New Roman" w:cs="Times New Roman" w:hint="eastAsia"/>
          <w:szCs w:val="21"/>
        </w:rPr>
        <w:t>-er</w:t>
      </w:r>
      <w:r w:rsidR="00A3308C">
        <w:rPr>
          <w:rFonts w:ascii="Times New Roman" w:eastAsia="宋体" w:hAnsi="Times New Roman" w:cs="Times New Roman" w:hint="eastAsia"/>
          <w:szCs w:val="21"/>
        </w:rPr>
        <w:t>为拉丁语词尾</w:t>
      </w:r>
      <w:r w:rsidR="00A3308C">
        <w:rPr>
          <w:rFonts w:ascii="Times New Roman" w:eastAsia="宋体" w:hAnsi="Times New Roman" w:cs="Times New Roman" w:hint="eastAsia"/>
          <w:szCs w:val="21"/>
        </w:rPr>
        <w:t>-us</w:t>
      </w:r>
      <w:r w:rsidR="00A3308C">
        <w:rPr>
          <w:rFonts w:ascii="Times New Roman" w:eastAsia="宋体" w:hAnsi="Times New Roman" w:cs="Times New Roman" w:hint="eastAsia"/>
          <w:szCs w:val="21"/>
        </w:rPr>
        <w:t>的音变结果。</w:t>
      </w:r>
    </w:p>
    <w:p w14:paraId="3EEF5917" w14:textId="372311E9"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color w:val="EE0000"/>
        </w:rPr>
        <w:t>general</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ˈdʒenrəl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一般的，普通的；综合的；大体的</w:t>
      </w:r>
      <w:r w:rsidRPr="00832D03">
        <w:rPr>
          <w:rFonts w:ascii="Times New Roman" w:hAnsi="Times New Roman" w:cs="Times New Roman"/>
          <w:szCs w:val="21"/>
        </w:rPr>
        <w:t>n.</w:t>
      </w:r>
      <w:r w:rsidRPr="00832D03">
        <w:rPr>
          <w:rFonts w:ascii="Times New Roman" w:hAnsi="Times New Roman" w:cs="Times New Roman"/>
          <w:szCs w:val="21"/>
        </w:rPr>
        <w:t>一般；常规；将军</w:t>
      </w:r>
    </w:p>
    <w:p w14:paraId="7F39AE87" w14:textId="4CC2F4D4" w:rsidR="00FF240E" w:rsidRPr="00821664"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F240E" w:rsidRPr="00821664">
        <w:rPr>
          <w:rFonts w:ascii="Times New Roman" w:hAnsi="Times New Roman" w:cs="Times New Roman"/>
          <w:szCs w:val="21"/>
        </w:rPr>
        <w:t>gener</w:t>
      </w:r>
      <w:r w:rsidR="00FF240E" w:rsidRPr="00821664">
        <w:rPr>
          <w:rFonts w:ascii="Times New Roman" w:hAnsi="Times New Roman" w:cs="Times New Roman"/>
          <w:szCs w:val="21"/>
        </w:rPr>
        <w:t>（</w:t>
      </w:r>
      <w:r w:rsidR="00AA7537">
        <w:rPr>
          <w:rFonts w:ascii="Times New Roman" w:hAnsi="Times New Roman" w:cs="Times New Roman" w:hint="eastAsia"/>
          <w:szCs w:val="21"/>
        </w:rPr>
        <w:t>属种</w:t>
      </w:r>
      <w:r w:rsidR="00FF240E" w:rsidRPr="00821664">
        <w:rPr>
          <w:rFonts w:ascii="Times New Roman" w:hAnsi="Times New Roman" w:cs="Times New Roman"/>
          <w:szCs w:val="21"/>
        </w:rPr>
        <w:t>）</w:t>
      </w:r>
      <w:r w:rsidR="00FF240E" w:rsidRPr="00821664">
        <w:rPr>
          <w:rFonts w:ascii="Times New Roman" w:hAnsi="Times New Roman" w:cs="Times New Roman"/>
          <w:szCs w:val="21"/>
        </w:rPr>
        <w:t>+al</w:t>
      </w:r>
      <w:r w:rsidR="00FF240E" w:rsidRPr="00821664">
        <w:rPr>
          <w:rFonts w:ascii="Times New Roman" w:hAnsi="Times New Roman" w:cs="Times New Roman"/>
          <w:szCs w:val="21"/>
        </w:rPr>
        <w:t>（形容词后缀）</w:t>
      </w:r>
      <w:r w:rsidR="00FF240E" w:rsidRPr="00821664">
        <w:rPr>
          <w:rFonts w:ascii="Times New Roman" w:hAnsi="Times New Roman" w:cs="Times New Roman"/>
          <w:szCs w:val="21"/>
        </w:rPr>
        <w:t>→</w:t>
      </w:r>
      <w:r w:rsidR="00FF240E" w:rsidRPr="00821664">
        <w:rPr>
          <w:rFonts w:ascii="Times New Roman" w:hAnsi="Times New Roman" w:cs="Times New Roman"/>
          <w:szCs w:val="21"/>
        </w:rPr>
        <w:t>（</w:t>
      </w:r>
      <w:r w:rsidR="00AA7537">
        <w:rPr>
          <w:rFonts w:ascii="Times New Roman" w:hAnsi="Times New Roman" w:cs="Times New Roman" w:hint="eastAsia"/>
          <w:szCs w:val="21"/>
        </w:rPr>
        <w:t>各个</w:t>
      </w:r>
      <w:r w:rsidR="00FF240E" w:rsidRPr="00821664">
        <w:rPr>
          <w:rFonts w:ascii="Times New Roman" w:hAnsi="Times New Roman" w:cs="Times New Roman"/>
          <w:szCs w:val="21"/>
        </w:rPr>
        <w:t>）</w:t>
      </w:r>
      <w:r w:rsidR="00AA7537">
        <w:rPr>
          <w:rFonts w:ascii="Times New Roman" w:hAnsi="Times New Roman" w:cs="Times New Roman" w:hint="eastAsia"/>
          <w:szCs w:val="21"/>
        </w:rPr>
        <w:t>属种</w:t>
      </w:r>
      <w:r w:rsidR="00FF240E" w:rsidRPr="00821664">
        <w:rPr>
          <w:rFonts w:ascii="Times New Roman" w:hAnsi="Times New Roman" w:cs="Times New Roman"/>
          <w:szCs w:val="21"/>
        </w:rPr>
        <w:t>的</w:t>
      </w:r>
      <w:r w:rsidR="00FF240E" w:rsidRPr="00821664">
        <w:rPr>
          <w:rFonts w:ascii="Times New Roman" w:hAnsi="Times New Roman" w:cs="Times New Roman"/>
          <w:szCs w:val="21"/>
        </w:rPr>
        <w:t>→</w:t>
      </w:r>
      <w:r w:rsidR="00FF240E" w:rsidRPr="00821664">
        <w:rPr>
          <w:rFonts w:ascii="Times New Roman" w:hAnsi="Times New Roman" w:cs="Times New Roman"/>
          <w:szCs w:val="21"/>
        </w:rPr>
        <w:t>普遍的</w:t>
      </w:r>
      <w:r w:rsidR="006C470D">
        <w:rPr>
          <w:rFonts w:ascii="Times New Roman" w:hAnsi="Times New Roman" w:cs="Times New Roman" w:hint="eastAsia"/>
          <w:szCs w:val="21"/>
        </w:rPr>
        <w:t>，一般的，普通的，综合的，大体的→（转作名词）一般，常规，将军（</w:t>
      </w:r>
      <w:r w:rsidR="006C470D">
        <w:rPr>
          <w:rFonts w:ascii="Times New Roman" w:hAnsi="Times New Roman" w:cs="Times New Roman" w:hint="eastAsia"/>
          <w:szCs w:val="21"/>
        </w:rPr>
        <w:t>general captain</w:t>
      </w:r>
      <w:r w:rsidR="006C470D">
        <w:rPr>
          <w:rFonts w:ascii="Times New Roman" w:hAnsi="Times New Roman" w:cs="Times New Roman" w:hint="eastAsia"/>
          <w:szCs w:val="21"/>
        </w:rPr>
        <w:t>，总队长）</w:t>
      </w:r>
    </w:p>
    <w:p w14:paraId="62E975D0" w14:textId="1C90ACAC"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color w:val="EE0000"/>
        </w:rPr>
        <w:t>generate</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ˈdʒenəreɪt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产生；生殖；发生；使形成</w:t>
      </w:r>
    </w:p>
    <w:p w14:paraId="3159A7AC" w14:textId="783EF07E" w:rsidR="00FF240E" w:rsidRPr="00821664"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【拆】</w:t>
      </w:r>
      <w:r w:rsidR="00FF240E" w:rsidRPr="00821664">
        <w:rPr>
          <w:rFonts w:ascii="Times New Roman" w:hAnsi="Times New Roman" w:cs="Times New Roman"/>
          <w:szCs w:val="21"/>
        </w:rPr>
        <w:t>gener</w:t>
      </w:r>
      <w:r w:rsidR="00FF240E" w:rsidRPr="00821664">
        <w:rPr>
          <w:rFonts w:ascii="Times New Roman" w:hAnsi="Times New Roman" w:cs="Times New Roman"/>
          <w:szCs w:val="21"/>
        </w:rPr>
        <w:t>（产生）</w:t>
      </w:r>
      <w:r w:rsidR="00FF240E" w:rsidRPr="00821664">
        <w:rPr>
          <w:rFonts w:ascii="Times New Roman" w:hAnsi="Times New Roman" w:cs="Times New Roman"/>
          <w:szCs w:val="21"/>
        </w:rPr>
        <w:t>+ate</w:t>
      </w:r>
      <w:r w:rsidR="00FF240E" w:rsidRPr="00821664">
        <w:rPr>
          <w:rFonts w:ascii="Times New Roman" w:hAnsi="Times New Roman" w:cs="Times New Roman"/>
          <w:szCs w:val="21"/>
        </w:rPr>
        <w:t>（动词后缀）</w:t>
      </w:r>
      <w:r w:rsidR="00FF240E" w:rsidRPr="00821664">
        <w:rPr>
          <w:rFonts w:ascii="Times New Roman" w:hAnsi="Times New Roman" w:cs="Times New Roman"/>
          <w:szCs w:val="21"/>
        </w:rPr>
        <w:t>→</w:t>
      </w:r>
      <w:r w:rsidR="00FF240E" w:rsidRPr="00821664">
        <w:rPr>
          <w:rFonts w:ascii="Times New Roman" w:hAnsi="Times New Roman" w:cs="Times New Roman"/>
          <w:szCs w:val="21"/>
        </w:rPr>
        <w:t>产生</w:t>
      </w:r>
      <w:r w:rsidR="006C470D">
        <w:rPr>
          <w:rFonts w:ascii="Times New Roman" w:hAnsi="Times New Roman" w:cs="Times New Roman" w:hint="eastAsia"/>
          <w:szCs w:val="21"/>
        </w:rPr>
        <w:t>，生殖，发生，使形成</w:t>
      </w:r>
    </w:p>
    <w:p w14:paraId="578235AB" w14:textId="0B4BFC63"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color w:val="EE0000"/>
        </w:rPr>
        <w:t>generation</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ˌdʒenəˈreɪʃn</w:t>
      </w:r>
      <w:r>
        <w:rPr>
          <w:rFonts w:ascii="Times New Roman" w:hAnsi="Times New Roman" w:cs="Times New Roman"/>
          <w:szCs w:val="21"/>
        </w:rPr>
        <w:t>] n.</w:t>
      </w:r>
      <w:r w:rsidRPr="00832D03">
        <w:rPr>
          <w:rFonts w:ascii="Times New Roman" w:hAnsi="Times New Roman" w:cs="Times New Roman"/>
          <w:szCs w:val="21"/>
        </w:rPr>
        <w:t>产生；生殖；世代；一代</w:t>
      </w:r>
    </w:p>
    <w:p w14:paraId="3951C633" w14:textId="23F54DD3" w:rsidR="00FF240E" w:rsidRPr="00821664"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F240E" w:rsidRPr="00821664">
        <w:rPr>
          <w:rFonts w:ascii="Times New Roman" w:hAnsi="Times New Roman" w:cs="Times New Roman"/>
          <w:szCs w:val="21"/>
        </w:rPr>
        <w:t>gener</w:t>
      </w:r>
      <w:r w:rsidR="00FF240E" w:rsidRPr="00821664">
        <w:rPr>
          <w:rFonts w:ascii="Times New Roman" w:hAnsi="Times New Roman" w:cs="Times New Roman"/>
          <w:szCs w:val="21"/>
        </w:rPr>
        <w:t>（产生）</w:t>
      </w:r>
      <w:r w:rsidR="00FF240E" w:rsidRPr="00821664">
        <w:rPr>
          <w:rFonts w:ascii="Times New Roman" w:hAnsi="Times New Roman" w:cs="Times New Roman"/>
          <w:szCs w:val="21"/>
        </w:rPr>
        <w:t>+ation</w:t>
      </w:r>
      <w:r w:rsidR="00FF240E" w:rsidRPr="00821664">
        <w:rPr>
          <w:rFonts w:ascii="Times New Roman" w:hAnsi="Times New Roman" w:cs="Times New Roman"/>
          <w:szCs w:val="21"/>
        </w:rPr>
        <w:t>（动名词后缀）</w:t>
      </w:r>
      <w:r w:rsidR="00FF240E" w:rsidRPr="00821664">
        <w:rPr>
          <w:rFonts w:ascii="Times New Roman" w:hAnsi="Times New Roman" w:cs="Times New Roman"/>
          <w:szCs w:val="21"/>
        </w:rPr>
        <w:t>→</w:t>
      </w:r>
      <w:r w:rsidR="006C470D">
        <w:rPr>
          <w:rFonts w:ascii="Times New Roman" w:hAnsi="Times New Roman" w:cs="Times New Roman" w:hint="eastAsia"/>
          <w:szCs w:val="21"/>
        </w:rPr>
        <w:t>产生，</w:t>
      </w:r>
      <w:r w:rsidR="00FF240E" w:rsidRPr="00821664">
        <w:rPr>
          <w:rFonts w:ascii="Times New Roman" w:hAnsi="Times New Roman" w:cs="Times New Roman"/>
          <w:szCs w:val="21"/>
        </w:rPr>
        <w:t>生殖</w:t>
      </w:r>
      <w:r w:rsidR="006C470D">
        <w:rPr>
          <w:rFonts w:ascii="Times New Roman" w:hAnsi="Times New Roman" w:cs="Times New Roman" w:hint="eastAsia"/>
          <w:szCs w:val="21"/>
        </w:rPr>
        <w:t>；</w:t>
      </w:r>
      <w:r w:rsidR="00FF240E" w:rsidRPr="00821664">
        <w:rPr>
          <w:rFonts w:ascii="Times New Roman" w:hAnsi="Times New Roman" w:cs="Times New Roman"/>
          <w:szCs w:val="21"/>
        </w:rPr>
        <w:t>世代</w:t>
      </w:r>
      <w:r w:rsidR="006C470D">
        <w:rPr>
          <w:rFonts w:ascii="Times New Roman" w:hAnsi="Times New Roman" w:cs="Times New Roman" w:hint="eastAsia"/>
          <w:szCs w:val="21"/>
        </w:rPr>
        <w:t>，一代</w:t>
      </w:r>
    </w:p>
    <w:p w14:paraId="6430C737" w14:textId="77777777" w:rsidR="00F373E8" w:rsidRDefault="00F373E8" w:rsidP="00F373E8">
      <w:pPr>
        <w:pStyle w:val="ac"/>
        <w:numPr>
          <w:ilvl w:val="0"/>
          <w:numId w:val="8"/>
        </w:numPr>
        <w:spacing w:line="480" w:lineRule="auto"/>
        <w:ind w:firstLineChars="0"/>
        <w:rPr>
          <w:rFonts w:ascii="Times New Roman" w:hAnsi="Times New Roman" w:cs="Times New Roman"/>
          <w:bCs/>
          <w:szCs w:val="21"/>
        </w:rPr>
      </w:pPr>
      <w:r w:rsidRPr="00F373E8">
        <w:rPr>
          <w:rFonts w:ascii="Times New Roman" w:hAnsi="Times New Roman" w:cs="Times New Roman"/>
          <w:bCs/>
          <w:color w:val="EE0000"/>
          <w:szCs w:val="21"/>
        </w:rPr>
        <w:t>gender</w:t>
      </w:r>
      <w:r w:rsidRPr="00814741">
        <w:rPr>
          <w:rFonts w:ascii="Times New Roman" w:hAnsi="Times New Roman" w:cs="Times New Roman" w:hint="eastAsia"/>
          <w:bCs/>
          <w:szCs w:val="21"/>
        </w:rPr>
        <w:t>：</w:t>
      </w:r>
      <w:r w:rsidRPr="00814741">
        <w:rPr>
          <w:rFonts w:ascii="Times New Roman" w:hAnsi="Times New Roman" w:cs="Times New Roman"/>
          <w:bCs/>
          <w:szCs w:val="21"/>
        </w:rPr>
        <w:t>[ˈdʒendə(r)]</w:t>
      </w:r>
      <w:r>
        <w:rPr>
          <w:rFonts w:ascii="Times New Roman" w:hAnsi="Times New Roman" w:cs="Times New Roman"/>
          <w:bCs/>
          <w:szCs w:val="21"/>
        </w:rPr>
        <w:t xml:space="preserve"> </w:t>
      </w:r>
      <w:r w:rsidRPr="00814741">
        <w:rPr>
          <w:rFonts w:ascii="Times New Roman" w:hAnsi="Times New Roman" w:cs="Times New Roman"/>
          <w:bCs/>
          <w:szCs w:val="21"/>
        </w:rPr>
        <w:t>n.</w:t>
      </w:r>
      <w:r w:rsidRPr="00814741">
        <w:rPr>
          <w:rFonts w:ascii="Times New Roman" w:hAnsi="Times New Roman" w:cs="Times New Roman" w:hint="eastAsia"/>
          <w:bCs/>
          <w:szCs w:val="21"/>
        </w:rPr>
        <w:t>性；性别</w:t>
      </w:r>
    </w:p>
    <w:p w14:paraId="3E576D63" w14:textId="263814EB" w:rsidR="00F373E8" w:rsidRDefault="0062611E" w:rsidP="00F373E8">
      <w:pPr>
        <w:spacing w:line="360" w:lineRule="auto"/>
        <w:ind w:firstLineChars="201" w:firstLine="422"/>
        <w:rPr>
          <w:rFonts w:ascii="Times New Roman" w:hAnsi="Times New Roman" w:cs="Times New Roman"/>
          <w:bCs/>
          <w:szCs w:val="21"/>
        </w:rPr>
      </w:pPr>
      <w:bookmarkStart w:id="124" w:name="_Hlk201486513"/>
      <w:r>
        <w:rPr>
          <w:rFonts w:ascii="Times New Roman" w:hAnsi="Times New Roman" w:cs="Times New Roman" w:hint="eastAsia"/>
          <w:bCs/>
          <w:szCs w:val="21"/>
        </w:rPr>
        <w:t>【源】词根</w:t>
      </w:r>
      <w:r>
        <w:rPr>
          <w:rFonts w:ascii="Times New Roman" w:hAnsi="Times New Roman" w:cs="Times New Roman" w:hint="eastAsia"/>
          <w:bCs/>
          <w:szCs w:val="21"/>
        </w:rPr>
        <w:t>gender-</w:t>
      </w:r>
      <w:r>
        <w:rPr>
          <w:rFonts w:ascii="Times New Roman" w:hAnsi="Times New Roman" w:cs="Times New Roman" w:hint="eastAsia"/>
          <w:bCs/>
          <w:szCs w:val="21"/>
        </w:rPr>
        <w:t>（生殖）的变体，中间插入了无意义的</w:t>
      </w:r>
      <w:r>
        <w:rPr>
          <w:rFonts w:ascii="Times New Roman" w:hAnsi="Times New Roman" w:cs="Times New Roman" w:hint="eastAsia"/>
          <w:bCs/>
          <w:szCs w:val="21"/>
        </w:rPr>
        <w:t>d</w:t>
      </w:r>
      <w:r>
        <w:rPr>
          <w:rFonts w:ascii="Times New Roman" w:hAnsi="Times New Roman" w:cs="Times New Roman" w:hint="eastAsia"/>
          <w:bCs/>
          <w:szCs w:val="21"/>
        </w:rPr>
        <w:t>，本意是“</w:t>
      </w:r>
      <w:r w:rsidR="00F373E8" w:rsidRPr="00814741">
        <w:rPr>
          <w:rFonts w:ascii="Times New Roman" w:hAnsi="Times New Roman" w:cs="Times New Roman" w:hint="eastAsia"/>
          <w:bCs/>
          <w:szCs w:val="21"/>
        </w:rPr>
        <w:t>生殖的结果</w:t>
      </w:r>
      <w:r>
        <w:rPr>
          <w:rFonts w:ascii="Times New Roman" w:hAnsi="Times New Roman" w:cs="Times New Roman" w:hint="eastAsia"/>
          <w:bCs/>
          <w:szCs w:val="21"/>
        </w:rPr>
        <w:t>”</w:t>
      </w:r>
      <w:r w:rsidR="00F373E8" w:rsidRPr="00814741">
        <w:rPr>
          <w:rFonts w:ascii="Times New Roman" w:hAnsi="Times New Roman" w:cs="Times New Roman" w:hint="eastAsia"/>
          <w:bCs/>
          <w:szCs w:val="21"/>
        </w:rPr>
        <w:t>→性，性别</w:t>
      </w:r>
      <w:r>
        <w:rPr>
          <w:rFonts w:ascii="Times New Roman" w:hAnsi="Times New Roman" w:cs="Times New Roman" w:hint="eastAsia"/>
          <w:bCs/>
          <w:szCs w:val="21"/>
        </w:rPr>
        <w:t>。</w:t>
      </w:r>
    </w:p>
    <w:bookmarkEnd w:id="124"/>
    <w:p w14:paraId="30F84272" w14:textId="6C1A6D73" w:rsidR="00F749CA" w:rsidRPr="000E1A2E" w:rsidRDefault="00F749C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gent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出身，血统</w:t>
      </w:r>
      <w:r w:rsidR="00590AE9">
        <w:rPr>
          <w:rFonts w:hint="eastAsia"/>
          <w:sz w:val="21"/>
          <w:szCs w:val="21"/>
        </w:rPr>
        <w:t>）</w:t>
      </w:r>
    </w:p>
    <w:p w14:paraId="16A66036" w14:textId="0DF283B1" w:rsidR="00F749CA" w:rsidRDefault="00F749CA"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44820">
        <w:rPr>
          <w:rFonts w:ascii="Times New Roman" w:hAnsi="Times New Roman" w:cs="Times New Roman" w:hint="eastAsia"/>
          <w:szCs w:val="21"/>
        </w:rPr>
        <w:t>拉丁语，</w:t>
      </w:r>
      <w:r>
        <w:rPr>
          <w:rFonts w:ascii="Times New Roman" w:hAnsi="Times New Roman" w:cs="Times New Roman" w:hint="eastAsia"/>
          <w:szCs w:val="21"/>
        </w:rPr>
        <w:t>和词根</w:t>
      </w:r>
      <w:r>
        <w:rPr>
          <w:rFonts w:ascii="Times New Roman" w:hAnsi="Times New Roman" w:cs="Times New Roman" w:hint="eastAsia"/>
          <w:szCs w:val="21"/>
        </w:rPr>
        <w:t>gen-</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5E4F10D1" w14:textId="53ABC742"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rPr>
        <w:t>gentle</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ˈdʒentl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温和的；文雅的</w:t>
      </w:r>
    </w:p>
    <w:p w14:paraId="1A451CE3" w14:textId="17ADF429" w:rsidR="00FF240E" w:rsidRPr="00821664"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F240E" w:rsidRPr="00821664">
        <w:rPr>
          <w:rFonts w:ascii="Times New Roman" w:hAnsi="Times New Roman" w:cs="Times New Roman"/>
          <w:szCs w:val="21"/>
        </w:rPr>
        <w:t>gent</w:t>
      </w:r>
      <w:r w:rsidR="00FF240E" w:rsidRPr="00821664">
        <w:rPr>
          <w:rFonts w:ascii="Times New Roman" w:hAnsi="Times New Roman" w:cs="Times New Roman"/>
          <w:szCs w:val="21"/>
        </w:rPr>
        <w:t>（出身）</w:t>
      </w:r>
      <w:r w:rsidR="00FF240E" w:rsidRPr="00821664">
        <w:rPr>
          <w:rFonts w:ascii="Times New Roman" w:hAnsi="Times New Roman" w:cs="Times New Roman"/>
          <w:szCs w:val="21"/>
        </w:rPr>
        <w:t>+le</w:t>
      </w:r>
      <w:r w:rsidR="00FF240E" w:rsidRPr="00821664">
        <w:rPr>
          <w:rFonts w:ascii="Times New Roman" w:hAnsi="Times New Roman" w:cs="Times New Roman"/>
          <w:szCs w:val="21"/>
        </w:rPr>
        <w:t>（</w:t>
      </w:r>
      <w:r w:rsidR="00FF240E" w:rsidRPr="00821664">
        <w:rPr>
          <w:rFonts w:ascii="Times New Roman" w:hAnsi="Times New Roman" w:cs="Times New Roman"/>
          <w:szCs w:val="21"/>
        </w:rPr>
        <w:t>=ile</w:t>
      </w:r>
      <w:r w:rsidR="00FF240E" w:rsidRPr="00821664">
        <w:rPr>
          <w:rFonts w:ascii="Times New Roman" w:hAnsi="Times New Roman" w:cs="Times New Roman"/>
          <w:szCs w:val="21"/>
        </w:rPr>
        <w:t>，形容词后缀）</w:t>
      </w:r>
      <w:r w:rsidR="00FF240E" w:rsidRPr="00821664">
        <w:rPr>
          <w:rFonts w:ascii="Times New Roman" w:hAnsi="Times New Roman" w:cs="Times New Roman"/>
          <w:szCs w:val="21"/>
        </w:rPr>
        <w:t>→</w:t>
      </w:r>
      <w:r w:rsidR="00FF240E" w:rsidRPr="00821664">
        <w:rPr>
          <w:rFonts w:ascii="Times New Roman" w:hAnsi="Times New Roman" w:cs="Times New Roman"/>
          <w:szCs w:val="21"/>
        </w:rPr>
        <w:t>出身（高贵）的</w:t>
      </w:r>
      <w:r w:rsidR="00FF240E" w:rsidRPr="00821664">
        <w:rPr>
          <w:rFonts w:ascii="Times New Roman" w:hAnsi="Times New Roman" w:cs="Times New Roman"/>
          <w:szCs w:val="21"/>
        </w:rPr>
        <w:t>→</w:t>
      </w:r>
      <w:r w:rsidR="00FF240E" w:rsidRPr="00821664">
        <w:rPr>
          <w:rFonts w:ascii="Times New Roman" w:hAnsi="Times New Roman" w:cs="Times New Roman"/>
          <w:szCs w:val="21"/>
        </w:rPr>
        <w:t>温和的</w:t>
      </w:r>
    </w:p>
    <w:p w14:paraId="6871E6B6" w14:textId="7D737CFE" w:rsidR="00DE1096" w:rsidRPr="00832D03" w:rsidRDefault="00DE1096" w:rsidP="00DE1096">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rPr>
        <w:t>gentleman</w:t>
      </w:r>
      <w:r w:rsidRPr="00832D03">
        <w:rPr>
          <w:rFonts w:ascii="Times New Roman" w:hAnsi="Times New Roman" w:cs="Times New Roman"/>
        </w:rPr>
        <w:t>：</w:t>
      </w:r>
      <w:r w:rsidRPr="00832D03">
        <w:rPr>
          <w:rFonts w:ascii="Times New Roman" w:hAnsi="Times New Roman" w:cs="Times New Roman"/>
          <w:szCs w:val="21"/>
        </w:rPr>
        <w:t>[</w:t>
      </w:r>
      <w:r w:rsidR="00AA7537" w:rsidRPr="00AA7537">
        <w:rPr>
          <w:rFonts w:ascii="Times New Roman" w:hAnsi="Times New Roman" w:cs="Times New Roman"/>
          <w:szCs w:val="21"/>
        </w:rPr>
        <w:t>ˈdʒentlmən</w:t>
      </w:r>
      <w:r>
        <w:rPr>
          <w:rFonts w:ascii="Times New Roman" w:hAnsi="Times New Roman" w:cs="Times New Roman"/>
          <w:szCs w:val="21"/>
        </w:rPr>
        <w:t>] n.</w:t>
      </w:r>
      <w:r w:rsidRPr="00832D03">
        <w:rPr>
          <w:rFonts w:ascii="Times New Roman" w:hAnsi="Times New Roman" w:cs="Times New Roman"/>
          <w:szCs w:val="21"/>
        </w:rPr>
        <w:t>先生；绅士</w:t>
      </w:r>
    </w:p>
    <w:p w14:paraId="74ACC16F" w14:textId="51932DF4" w:rsidR="00DE1096" w:rsidRDefault="005A0A55"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E1096">
        <w:rPr>
          <w:rFonts w:ascii="Times New Roman" w:hAnsi="Times New Roman" w:cs="Times New Roman" w:hint="eastAsia"/>
          <w:szCs w:val="21"/>
        </w:rPr>
        <w:t>gentle</w:t>
      </w:r>
      <w:r w:rsidR="00DE1096">
        <w:rPr>
          <w:rFonts w:ascii="Times New Roman" w:hAnsi="Times New Roman" w:cs="Times New Roman" w:hint="eastAsia"/>
          <w:szCs w:val="21"/>
        </w:rPr>
        <w:t>（出身高贵的）</w:t>
      </w:r>
      <w:r w:rsidR="00DE1096">
        <w:rPr>
          <w:rFonts w:ascii="Times New Roman" w:hAnsi="Times New Roman" w:cs="Times New Roman" w:hint="eastAsia"/>
          <w:szCs w:val="21"/>
        </w:rPr>
        <w:t>+man</w:t>
      </w:r>
      <w:r w:rsidR="00DE1096">
        <w:rPr>
          <w:rFonts w:ascii="Times New Roman" w:hAnsi="Times New Roman" w:cs="Times New Roman" w:hint="eastAsia"/>
          <w:szCs w:val="21"/>
        </w:rPr>
        <w:t>（人）→出身高贵的人→绅士</w:t>
      </w:r>
    </w:p>
    <w:p w14:paraId="58F372AB" w14:textId="15661C6E" w:rsidR="00AA7537" w:rsidRDefault="00AA7537"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ladies</w:t>
      </w:r>
      <w:r>
        <w:rPr>
          <w:rFonts w:ascii="Times New Roman" w:hAnsi="Times New Roman" w:cs="Times New Roman"/>
          <w:szCs w:val="21"/>
        </w:rPr>
        <w:t xml:space="preserve"> </w:t>
      </w:r>
      <w:r>
        <w:rPr>
          <w:rFonts w:ascii="Times New Roman" w:hAnsi="Times New Roman" w:cs="Times New Roman" w:hint="eastAsia"/>
          <w:szCs w:val="21"/>
        </w:rPr>
        <w:t>and</w:t>
      </w:r>
      <w:r>
        <w:rPr>
          <w:rFonts w:ascii="Times New Roman" w:hAnsi="Times New Roman" w:cs="Times New Roman"/>
          <w:szCs w:val="21"/>
        </w:rPr>
        <w:t xml:space="preserve"> </w:t>
      </w:r>
      <w:r>
        <w:rPr>
          <w:rFonts w:ascii="Times New Roman" w:hAnsi="Times New Roman" w:cs="Times New Roman" w:hint="eastAsia"/>
          <w:szCs w:val="21"/>
        </w:rPr>
        <w:t>gentlemen</w:t>
      </w:r>
      <w:r>
        <w:rPr>
          <w:rFonts w:ascii="Times New Roman" w:hAnsi="Times New Roman" w:cs="Times New Roman" w:hint="eastAsia"/>
          <w:szCs w:val="21"/>
        </w:rPr>
        <w:t>（女士们，先生们）</w:t>
      </w:r>
    </w:p>
    <w:p w14:paraId="1967F3E3" w14:textId="4CE5C612" w:rsidR="00AA7537" w:rsidRPr="000E1A2E" w:rsidRDefault="00A3308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nat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AA7537" w:rsidRPr="000E1A2E">
        <w:rPr>
          <w:rFonts w:hint="eastAsia"/>
          <w:sz w:val="21"/>
          <w:szCs w:val="21"/>
        </w:rPr>
        <w:t>出生，天生</w:t>
      </w:r>
      <w:r w:rsidR="00590AE9">
        <w:rPr>
          <w:rFonts w:hint="eastAsia"/>
          <w:sz w:val="21"/>
          <w:szCs w:val="21"/>
        </w:rPr>
        <w:t>）</w:t>
      </w:r>
    </w:p>
    <w:p w14:paraId="1B8C309F" w14:textId="48923332" w:rsidR="00AA7537" w:rsidRDefault="00AA7537" w:rsidP="00AA753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744820">
        <w:rPr>
          <w:rFonts w:ascii="Times New Roman" w:eastAsia="宋体" w:hAnsi="Times New Roman" w:cs="Times New Roman" w:hint="eastAsia"/>
          <w:szCs w:val="21"/>
        </w:rPr>
        <w:t>拉丁语，</w:t>
      </w:r>
      <w:r w:rsidR="00F749CA">
        <w:rPr>
          <w:rFonts w:ascii="Times New Roman" w:hAnsi="Times New Roman" w:cs="Times New Roman" w:hint="eastAsia"/>
          <w:szCs w:val="21"/>
        </w:rPr>
        <w:t>和词根</w:t>
      </w:r>
      <w:r w:rsidR="00F749CA">
        <w:rPr>
          <w:rFonts w:ascii="Times New Roman" w:hAnsi="Times New Roman" w:cs="Times New Roman" w:hint="eastAsia"/>
          <w:szCs w:val="21"/>
        </w:rPr>
        <w:t>gen-</w:t>
      </w:r>
      <w:r w:rsidR="00921125">
        <w:rPr>
          <w:rFonts w:ascii="Times New Roman" w:hAnsi="Times New Roman" w:cs="Times New Roman" w:hint="eastAsia"/>
          <w:szCs w:val="21"/>
        </w:rPr>
        <w:t>来自同一个老祖宗</w:t>
      </w:r>
      <w:r w:rsidR="00A3308C">
        <w:rPr>
          <w:rFonts w:ascii="Times New Roman" w:hAnsi="Times New Roman" w:cs="Times New Roman" w:hint="eastAsia"/>
          <w:szCs w:val="21"/>
        </w:rPr>
        <w:t>，等于</w:t>
      </w:r>
      <w:r w:rsidR="00A3308C">
        <w:rPr>
          <w:rFonts w:ascii="Times New Roman" w:hAnsi="Times New Roman" w:cs="Times New Roman" w:hint="eastAsia"/>
          <w:szCs w:val="21"/>
        </w:rPr>
        <w:t>gen-</w:t>
      </w:r>
      <w:r w:rsidR="00A3308C">
        <w:rPr>
          <w:rFonts w:ascii="Times New Roman" w:hAnsi="Times New Roman" w:cs="Times New Roman" w:hint="eastAsia"/>
          <w:szCs w:val="21"/>
        </w:rPr>
        <w:t>的过去分词形式。</w:t>
      </w:r>
    </w:p>
    <w:p w14:paraId="6777FF4F" w14:textId="55DD3D6C" w:rsidR="00AA7537" w:rsidRPr="000B42F5"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native</w:t>
      </w:r>
      <w:r w:rsidRPr="000B42F5">
        <w:rPr>
          <w:rFonts w:ascii="Times New Roman" w:hAnsi="Times New Roman" w:cs="Times New Roman"/>
        </w:rPr>
        <w:t>：</w:t>
      </w:r>
      <w:r w:rsidRPr="000B42F5">
        <w:rPr>
          <w:rFonts w:ascii="Times New Roman" w:eastAsia="宋体" w:hAnsi="Times New Roman" w:cs="Times New Roman"/>
          <w:szCs w:val="21"/>
        </w:rPr>
        <w:t>[</w:t>
      </w:r>
      <w:r w:rsidRPr="00AA7537">
        <w:rPr>
          <w:rFonts w:ascii="Times New Roman" w:eastAsia="宋体" w:hAnsi="Times New Roman" w:cs="Times New Roman"/>
          <w:szCs w:val="21"/>
        </w:rPr>
        <w:t>ˈneɪtɪv</w:t>
      </w:r>
      <w:r>
        <w:rPr>
          <w:rFonts w:ascii="Times New Roman" w:eastAsia="宋体" w:hAnsi="Times New Roman" w:cs="Times New Roman"/>
          <w:szCs w:val="21"/>
        </w:rPr>
        <w:t>] adj</w:t>
      </w:r>
      <w:r w:rsidRPr="000B42F5">
        <w:rPr>
          <w:rFonts w:ascii="Times New Roman" w:eastAsia="宋体" w:hAnsi="Times New Roman" w:cs="Times New Roman"/>
          <w:szCs w:val="21"/>
        </w:rPr>
        <w:t>.</w:t>
      </w:r>
      <w:bookmarkStart w:id="125" w:name="OLE_LINK70"/>
      <w:r w:rsidR="00CF1660">
        <w:rPr>
          <w:rFonts w:ascii="Times New Roman" w:eastAsia="宋体" w:hAnsi="Times New Roman" w:cs="Times New Roman" w:hint="eastAsia"/>
          <w:szCs w:val="21"/>
        </w:rPr>
        <w:t>土生土长</w:t>
      </w:r>
      <w:r w:rsidRPr="000B42F5">
        <w:rPr>
          <w:rFonts w:ascii="Times New Roman" w:eastAsia="宋体" w:hAnsi="Times New Roman" w:cs="Times New Roman"/>
          <w:szCs w:val="21"/>
        </w:rPr>
        <w:t>的</w:t>
      </w:r>
      <w:r w:rsidR="00CF1660">
        <w:rPr>
          <w:rFonts w:ascii="Times New Roman" w:eastAsia="宋体" w:hAnsi="Times New Roman" w:cs="Times New Roman" w:hint="eastAsia"/>
          <w:szCs w:val="21"/>
        </w:rPr>
        <w:t>，本地的，</w:t>
      </w:r>
      <w:r w:rsidRPr="000B42F5">
        <w:rPr>
          <w:rFonts w:ascii="Times New Roman" w:eastAsia="宋体" w:hAnsi="Times New Roman" w:cs="Times New Roman"/>
          <w:szCs w:val="21"/>
        </w:rPr>
        <w:t>土著的；天然的</w:t>
      </w:r>
      <w:r w:rsidR="00CF1660">
        <w:rPr>
          <w:rFonts w:ascii="Times New Roman" w:eastAsia="宋体" w:hAnsi="Times New Roman" w:cs="Times New Roman" w:hint="eastAsia"/>
          <w:szCs w:val="21"/>
        </w:rPr>
        <w:t>，</w:t>
      </w:r>
      <w:r w:rsidRPr="000B42F5">
        <w:rPr>
          <w:rFonts w:ascii="Times New Roman" w:eastAsia="宋体" w:hAnsi="Times New Roman" w:cs="Times New Roman"/>
          <w:szCs w:val="21"/>
        </w:rPr>
        <w:t>与生俱来的</w:t>
      </w:r>
      <w:bookmarkEnd w:id="125"/>
    </w:p>
    <w:p w14:paraId="018A61A1" w14:textId="2DB845DC" w:rsidR="00AA753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w:t>
      </w:r>
      <w:r w:rsidR="00AA7537" w:rsidRPr="00814757">
        <w:rPr>
          <w:rFonts w:ascii="Times New Roman" w:eastAsia="宋体" w:hAnsi="Times New Roman" w:cs="Times New Roman"/>
          <w:szCs w:val="21"/>
        </w:rPr>
        <w:t>（出生）</w:t>
      </w:r>
      <w:r w:rsidR="00AA7537" w:rsidRPr="00814757">
        <w:rPr>
          <w:rFonts w:ascii="Times New Roman" w:eastAsia="宋体" w:hAnsi="Times New Roman" w:cs="Times New Roman"/>
          <w:szCs w:val="21"/>
        </w:rPr>
        <w:t>+ive</w:t>
      </w:r>
      <w:r w:rsidR="00AA7537" w:rsidRPr="00814757">
        <w:rPr>
          <w:rFonts w:ascii="Times New Roman" w:eastAsia="宋体" w:hAnsi="Times New Roman" w:cs="Times New Roman"/>
          <w:szCs w:val="21"/>
        </w:rPr>
        <w:t>（形容词后缀）</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（本地）</w:t>
      </w:r>
      <w:r w:rsidR="006C470D">
        <w:rPr>
          <w:rFonts w:ascii="Times New Roman" w:eastAsia="宋体" w:hAnsi="Times New Roman" w:cs="Times New Roman" w:hint="eastAsia"/>
          <w:szCs w:val="21"/>
        </w:rPr>
        <w:t>出生</w:t>
      </w:r>
      <w:r w:rsidR="00AA7537" w:rsidRPr="00814757">
        <w:rPr>
          <w:rFonts w:ascii="Times New Roman" w:eastAsia="宋体" w:hAnsi="Times New Roman" w:cs="Times New Roman"/>
          <w:szCs w:val="21"/>
        </w:rPr>
        <w:t>的</w:t>
      </w:r>
      <w:r w:rsidR="00AA7537" w:rsidRPr="00814757">
        <w:rPr>
          <w:rFonts w:ascii="Times New Roman" w:eastAsia="宋体" w:hAnsi="Times New Roman" w:cs="Times New Roman"/>
          <w:szCs w:val="21"/>
        </w:rPr>
        <w:t>→</w:t>
      </w:r>
      <w:r w:rsidR="006C470D">
        <w:rPr>
          <w:rFonts w:ascii="Times New Roman" w:eastAsia="宋体" w:hAnsi="Times New Roman" w:cs="Times New Roman" w:hint="eastAsia"/>
          <w:szCs w:val="21"/>
        </w:rPr>
        <w:t>土生土长</w:t>
      </w:r>
      <w:r w:rsidR="006C470D" w:rsidRPr="000B42F5">
        <w:rPr>
          <w:rFonts w:ascii="Times New Roman" w:eastAsia="宋体" w:hAnsi="Times New Roman" w:cs="Times New Roman"/>
          <w:szCs w:val="21"/>
        </w:rPr>
        <w:t>的</w:t>
      </w:r>
      <w:r w:rsidR="006C470D">
        <w:rPr>
          <w:rFonts w:ascii="Times New Roman" w:eastAsia="宋体" w:hAnsi="Times New Roman" w:cs="Times New Roman" w:hint="eastAsia"/>
          <w:szCs w:val="21"/>
        </w:rPr>
        <w:t>，本地的，</w:t>
      </w:r>
      <w:r w:rsidR="006C470D" w:rsidRPr="000B42F5">
        <w:rPr>
          <w:rFonts w:ascii="Times New Roman" w:eastAsia="宋体" w:hAnsi="Times New Roman" w:cs="Times New Roman"/>
          <w:szCs w:val="21"/>
        </w:rPr>
        <w:t>土著的；天然的</w:t>
      </w:r>
      <w:r w:rsidR="006C470D">
        <w:rPr>
          <w:rFonts w:ascii="Times New Roman" w:eastAsia="宋体" w:hAnsi="Times New Roman" w:cs="Times New Roman" w:hint="eastAsia"/>
          <w:szCs w:val="21"/>
        </w:rPr>
        <w:t>，</w:t>
      </w:r>
      <w:r w:rsidR="006C470D" w:rsidRPr="000B42F5">
        <w:rPr>
          <w:rFonts w:ascii="Times New Roman" w:eastAsia="宋体" w:hAnsi="Times New Roman" w:cs="Times New Roman"/>
          <w:szCs w:val="21"/>
        </w:rPr>
        <w:t>与生俱来的</w:t>
      </w:r>
    </w:p>
    <w:p w14:paraId="07B88153" w14:textId="0D23FAF7" w:rsidR="00AA7537" w:rsidRPr="00814757" w:rsidRDefault="00AA7537"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native</w:t>
      </w:r>
      <w:r>
        <w:rPr>
          <w:rFonts w:ascii="Times New Roman" w:eastAsia="宋体" w:hAnsi="Times New Roman" w:cs="Times New Roman"/>
          <w:szCs w:val="21"/>
        </w:rPr>
        <w:t xml:space="preserve"> </w:t>
      </w:r>
      <w:r>
        <w:rPr>
          <w:rFonts w:ascii="Times New Roman" w:eastAsia="宋体" w:hAnsi="Times New Roman" w:cs="Times New Roman" w:hint="eastAsia"/>
          <w:szCs w:val="21"/>
        </w:rPr>
        <w:t>language</w:t>
      </w:r>
      <w:r>
        <w:rPr>
          <w:rFonts w:ascii="Times New Roman" w:eastAsia="宋体" w:hAnsi="Times New Roman" w:cs="Times New Roman" w:hint="eastAsia"/>
          <w:szCs w:val="21"/>
        </w:rPr>
        <w:t>（母语），</w:t>
      </w:r>
      <w:r>
        <w:rPr>
          <w:rFonts w:ascii="Times New Roman" w:eastAsia="宋体" w:hAnsi="Times New Roman" w:cs="Times New Roman" w:hint="eastAsia"/>
          <w:szCs w:val="21"/>
        </w:rPr>
        <w:t>native</w:t>
      </w:r>
      <w:r>
        <w:rPr>
          <w:rFonts w:ascii="Times New Roman" w:eastAsia="宋体" w:hAnsi="Times New Roman" w:cs="Times New Roman"/>
          <w:szCs w:val="21"/>
        </w:rPr>
        <w:t xml:space="preserve"> </w:t>
      </w:r>
      <w:r>
        <w:rPr>
          <w:rFonts w:ascii="Times New Roman" w:eastAsia="宋体" w:hAnsi="Times New Roman" w:cs="Times New Roman" w:hint="eastAsia"/>
          <w:szCs w:val="21"/>
        </w:rPr>
        <w:t>country</w:t>
      </w:r>
      <w:r>
        <w:rPr>
          <w:rFonts w:ascii="Times New Roman" w:eastAsia="宋体" w:hAnsi="Times New Roman" w:cs="Times New Roman" w:hint="eastAsia"/>
          <w:szCs w:val="21"/>
        </w:rPr>
        <w:t>（祖国）；</w:t>
      </w:r>
      <w:r>
        <w:rPr>
          <w:rFonts w:ascii="Times New Roman" w:eastAsia="宋体" w:hAnsi="Times New Roman" w:cs="Times New Roman" w:hint="eastAsia"/>
          <w:szCs w:val="21"/>
        </w:rPr>
        <w:t>native</w:t>
      </w:r>
      <w:r>
        <w:rPr>
          <w:rFonts w:ascii="Times New Roman" w:eastAsia="宋体" w:hAnsi="Times New Roman" w:cs="Times New Roman"/>
          <w:szCs w:val="21"/>
        </w:rPr>
        <w:t xml:space="preserve"> </w:t>
      </w:r>
      <w:r>
        <w:rPr>
          <w:rFonts w:ascii="Times New Roman" w:eastAsia="宋体" w:hAnsi="Times New Roman" w:cs="Times New Roman" w:hint="eastAsia"/>
          <w:szCs w:val="21"/>
        </w:rPr>
        <w:t>speaker</w:t>
      </w:r>
      <w:r>
        <w:rPr>
          <w:rFonts w:ascii="Times New Roman" w:eastAsia="宋体" w:hAnsi="Times New Roman" w:cs="Times New Roman" w:hint="eastAsia"/>
          <w:szCs w:val="21"/>
        </w:rPr>
        <w:t>（讲母语者），</w:t>
      </w:r>
      <w:r w:rsidRPr="00AA7537">
        <w:rPr>
          <w:rFonts w:ascii="Times New Roman" w:eastAsia="宋体" w:hAnsi="Times New Roman" w:cs="Times New Roman"/>
          <w:szCs w:val="21"/>
        </w:rPr>
        <w:t>native American</w:t>
      </w:r>
      <w:r>
        <w:rPr>
          <w:rFonts w:ascii="Times New Roman" w:eastAsia="宋体" w:hAnsi="Times New Roman" w:cs="Times New Roman" w:hint="eastAsia"/>
          <w:szCs w:val="21"/>
        </w:rPr>
        <w:t>（美洲原住民）</w:t>
      </w:r>
    </w:p>
    <w:p w14:paraId="34D00E7E" w14:textId="69EABBB5" w:rsidR="00AA7537" w:rsidRPr="000B42F5"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nation</w:t>
      </w:r>
      <w:r w:rsidRPr="000B42F5">
        <w:rPr>
          <w:rFonts w:ascii="Times New Roman" w:hAnsi="Times New Roman" w:cs="Times New Roman"/>
        </w:rPr>
        <w:t>：</w:t>
      </w:r>
      <w:r w:rsidRPr="000B42F5">
        <w:rPr>
          <w:rFonts w:ascii="Times New Roman" w:eastAsia="宋体" w:hAnsi="Times New Roman" w:cs="Times New Roman"/>
          <w:szCs w:val="21"/>
        </w:rPr>
        <w:t>[</w:t>
      </w:r>
      <w:r w:rsidRPr="00AA7537">
        <w:rPr>
          <w:rFonts w:ascii="Times New Roman" w:eastAsia="宋体" w:hAnsi="Times New Roman" w:cs="Times New Roman"/>
          <w:szCs w:val="21"/>
        </w:rPr>
        <w:t>ˈneɪʃn</w:t>
      </w:r>
      <w:r>
        <w:rPr>
          <w:rFonts w:ascii="Times New Roman" w:eastAsia="宋体" w:hAnsi="Times New Roman" w:cs="Times New Roman"/>
          <w:szCs w:val="21"/>
        </w:rPr>
        <w:t>] n.</w:t>
      </w:r>
      <w:r w:rsidRPr="000B42F5">
        <w:rPr>
          <w:rFonts w:ascii="Times New Roman" w:eastAsia="宋体" w:hAnsi="Times New Roman" w:cs="Times New Roman"/>
          <w:szCs w:val="21"/>
        </w:rPr>
        <w:t>民族；国家；国民</w:t>
      </w:r>
    </w:p>
    <w:p w14:paraId="2CC8C9AC" w14:textId="0EF8B5E7" w:rsidR="00AA7537" w:rsidRPr="0081475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w:t>
      </w:r>
      <w:r w:rsidR="00AA7537" w:rsidRPr="00814757">
        <w:rPr>
          <w:rFonts w:ascii="Times New Roman" w:eastAsia="宋体" w:hAnsi="Times New Roman" w:cs="Times New Roman"/>
          <w:szCs w:val="21"/>
        </w:rPr>
        <w:t>（出生）</w:t>
      </w:r>
      <w:r w:rsidR="00AA7537" w:rsidRPr="00814757">
        <w:rPr>
          <w:rFonts w:ascii="Times New Roman" w:eastAsia="宋体" w:hAnsi="Times New Roman" w:cs="Times New Roman"/>
          <w:szCs w:val="21"/>
        </w:rPr>
        <w:t>+ion</w:t>
      </w:r>
      <w:r w:rsidR="00AA7537" w:rsidRPr="00814757">
        <w:rPr>
          <w:rFonts w:ascii="Times New Roman" w:eastAsia="宋体" w:hAnsi="Times New Roman" w:cs="Times New Roman"/>
          <w:szCs w:val="21"/>
        </w:rPr>
        <w:t>（名词后缀）</w:t>
      </w:r>
      <w:r w:rsidR="00AA7537" w:rsidRPr="00814757">
        <w:rPr>
          <w:rFonts w:ascii="Times New Roman" w:eastAsia="宋体" w:hAnsi="Times New Roman" w:cs="Times New Roman"/>
          <w:szCs w:val="21"/>
        </w:rPr>
        <w:t>→</w:t>
      </w:r>
      <w:r w:rsidR="007A4E8E">
        <w:rPr>
          <w:rFonts w:ascii="Times New Roman" w:eastAsia="宋体" w:hAnsi="Times New Roman" w:cs="Times New Roman" w:hint="eastAsia"/>
          <w:szCs w:val="21"/>
        </w:rPr>
        <w:t>同一个祖先出生的所有后代→</w:t>
      </w:r>
      <w:r w:rsidR="00AA7537" w:rsidRPr="00814757">
        <w:rPr>
          <w:rFonts w:ascii="Times New Roman" w:eastAsia="宋体" w:hAnsi="Times New Roman" w:cs="Times New Roman"/>
          <w:szCs w:val="21"/>
        </w:rPr>
        <w:t>相同血统的人</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民族</w:t>
      </w:r>
    </w:p>
    <w:p w14:paraId="2DED9EEB" w14:textId="581A124B" w:rsidR="00AA7537" w:rsidRPr="00832D03"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lastRenderedPageBreak/>
        <w:t>national</w:t>
      </w:r>
      <w:r w:rsidRPr="00832D03">
        <w:rPr>
          <w:rFonts w:ascii="Times New Roman" w:hAnsi="Times New Roman" w:cs="Times New Roman"/>
        </w:rPr>
        <w:t>：</w:t>
      </w:r>
      <w:r w:rsidRPr="00832D03">
        <w:rPr>
          <w:rFonts w:ascii="Times New Roman" w:hAnsi="Times New Roman" w:cs="Times New Roman"/>
        </w:rPr>
        <w:t>['næʃnəl] adj</w:t>
      </w:r>
      <w:r w:rsidR="00F67D1C">
        <w:rPr>
          <w:rFonts w:ascii="Times New Roman" w:hAnsi="Times New Roman" w:cs="Times New Roman"/>
        </w:rPr>
        <w:t>.</w:t>
      </w:r>
      <w:r w:rsidRPr="00832D03">
        <w:rPr>
          <w:rFonts w:ascii="Times New Roman" w:hAnsi="Times New Roman" w:cs="Times New Roman"/>
        </w:rPr>
        <w:t>国家的；国民的；民族的；国立的</w:t>
      </w:r>
    </w:p>
    <w:p w14:paraId="0FF66DE3" w14:textId="6DB7A1A7" w:rsidR="00AA7537" w:rsidRPr="0081475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nation</w:t>
      </w:r>
      <w:r w:rsidR="00AA7537" w:rsidRPr="00814757">
        <w:rPr>
          <w:rFonts w:ascii="Times New Roman" w:eastAsia="宋体" w:hAnsi="Times New Roman" w:cs="Times New Roman"/>
          <w:szCs w:val="21"/>
        </w:rPr>
        <w:t>（国家，民族）</w:t>
      </w:r>
      <w:r w:rsidR="00AA7537" w:rsidRPr="00814757">
        <w:rPr>
          <w:rFonts w:ascii="Times New Roman" w:eastAsia="宋体" w:hAnsi="Times New Roman" w:cs="Times New Roman"/>
          <w:szCs w:val="21"/>
        </w:rPr>
        <w:t>+al</w:t>
      </w:r>
      <w:r w:rsidR="00AA7537" w:rsidRPr="00814757">
        <w:rPr>
          <w:rFonts w:ascii="Times New Roman" w:eastAsia="宋体" w:hAnsi="Times New Roman" w:cs="Times New Roman"/>
          <w:szCs w:val="21"/>
        </w:rPr>
        <w:t>（形容词后缀）</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国家的，民族的</w:t>
      </w:r>
    </w:p>
    <w:p w14:paraId="7BE24463" w14:textId="60641602" w:rsidR="00AA7537" w:rsidRPr="00832D03"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nationality</w:t>
      </w:r>
      <w:r w:rsidRPr="00832D03">
        <w:rPr>
          <w:rFonts w:ascii="Times New Roman" w:hAnsi="Times New Roman" w:cs="Times New Roman"/>
        </w:rPr>
        <w:t>：</w:t>
      </w:r>
      <w:r w:rsidRPr="00832D03">
        <w:rPr>
          <w:rFonts w:ascii="Times New Roman" w:hAnsi="Times New Roman" w:cs="Times New Roman"/>
        </w:rPr>
        <w:t>[,næʃə'næləti] n</w:t>
      </w:r>
      <w:r w:rsidR="00F67D1C">
        <w:rPr>
          <w:rFonts w:ascii="Times New Roman" w:hAnsi="Times New Roman" w:cs="Times New Roman"/>
        </w:rPr>
        <w:t>.</w:t>
      </w:r>
      <w:r w:rsidRPr="00832D03">
        <w:rPr>
          <w:rFonts w:ascii="Times New Roman" w:hAnsi="Times New Roman" w:cs="Times New Roman"/>
        </w:rPr>
        <w:t>国籍</w:t>
      </w:r>
    </w:p>
    <w:p w14:paraId="326684E3" w14:textId="38523778" w:rsidR="00AA7537" w:rsidRPr="0081475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national</w:t>
      </w:r>
      <w:r w:rsidR="00AA7537" w:rsidRPr="00814757">
        <w:rPr>
          <w:rFonts w:ascii="Times New Roman" w:eastAsia="宋体" w:hAnsi="Times New Roman" w:cs="Times New Roman"/>
          <w:szCs w:val="21"/>
        </w:rPr>
        <w:t>（国家的）</w:t>
      </w:r>
      <w:r w:rsidR="00AA7537" w:rsidRPr="00814757">
        <w:rPr>
          <w:rFonts w:ascii="Times New Roman" w:eastAsia="宋体" w:hAnsi="Times New Roman" w:cs="Times New Roman"/>
          <w:szCs w:val="21"/>
        </w:rPr>
        <w:t>+ity</w:t>
      </w:r>
      <w:r w:rsidR="00AA7537" w:rsidRPr="00814757">
        <w:rPr>
          <w:rFonts w:ascii="Times New Roman" w:eastAsia="宋体" w:hAnsi="Times New Roman" w:cs="Times New Roman"/>
          <w:szCs w:val="21"/>
        </w:rPr>
        <w:t>（名词后缀）</w:t>
      </w:r>
      <w:r w:rsidR="00AA7537" w:rsidRPr="00814757">
        <w:rPr>
          <w:rFonts w:ascii="Times New Roman" w:eastAsia="宋体" w:hAnsi="Times New Roman" w:cs="Times New Roman"/>
          <w:szCs w:val="21"/>
        </w:rPr>
        <w:t>→</w:t>
      </w:r>
      <w:r w:rsidR="00B12F84">
        <w:rPr>
          <w:rFonts w:ascii="Times New Roman" w:eastAsia="宋体" w:hAnsi="Times New Roman" w:cs="Times New Roman" w:hint="eastAsia"/>
          <w:szCs w:val="21"/>
        </w:rPr>
        <w:t>属于某个国家的性质和状态→</w:t>
      </w:r>
      <w:r w:rsidR="00AA7537" w:rsidRPr="00814757">
        <w:rPr>
          <w:rFonts w:ascii="Times New Roman" w:eastAsia="宋体" w:hAnsi="Times New Roman" w:cs="Times New Roman"/>
          <w:szCs w:val="21"/>
        </w:rPr>
        <w:t>国籍</w:t>
      </w:r>
    </w:p>
    <w:p w14:paraId="50760EFB" w14:textId="2477A3F7" w:rsidR="00AA7537" w:rsidRPr="00832D03" w:rsidRDefault="00AA7537" w:rsidP="00AA7537">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international</w:t>
      </w:r>
      <w:r w:rsidRPr="00832D03">
        <w:rPr>
          <w:rFonts w:ascii="Times New Roman" w:hAnsi="Times New Roman" w:cs="Times New Roman"/>
        </w:rPr>
        <w:t>：</w:t>
      </w:r>
      <w:r w:rsidRPr="00832D03">
        <w:rPr>
          <w:rFonts w:ascii="Times New Roman" w:hAnsi="Times New Roman" w:cs="Times New Roman"/>
        </w:rPr>
        <w:t>[</w:t>
      </w:r>
      <w:r w:rsidRPr="00AA7537">
        <w:rPr>
          <w:rFonts w:ascii="Times New Roman" w:hAnsi="Times New Roman" w:cs="Times New Roman"/>
        </w:rPr>
        <w:t>ˌɪntəˈnæʃnəl</w:t>
      </w:r>
      <w:r w:rsidRPr="00832D03">
        <w:rPr>
          <w:rFonts w:ascii="Times New Roman" w:hAnsi="Times New Roman" w:cs="Times New Roman"/>
        </w:rPr>
        <w:t>] adj.</w:t>
      </w:r>
      <w:r w:rsidRPr="00832D03">
        <w:rPr>
          <w:rFonts w:ascii="Times New Roman" w:hAnsi="Times New Roman" w:cs="Times New Roman"/>
        </w:rPr>
        <w:t>国际的</w:t>
      </w:r>
    </w:p>
    <w:p w14:paraId="5C299198" w14:textId="395A5AA4" w:rsidR="00AA7537" w:rsidRPr="0081475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inter</w:t>
      </w:r>
      <w:r w:rsidR="00AA7537" w:rsidRPr="00814757">
        <w:rPr>
          <w:rFonts w:ascii="Times New Roman" w:eastAsia="宋体" w:hAnsi="Times New Roman" w:cs="Times New Roman"/>
          <w:szCs w:val="21"/>
        </w:rPr>
        <w:t>（之间）</w:t>
      </w:r>
      <w:r w:rsidR="00AA7537" w:rsidRPr="00814757">
        <w:rPr>
          <w:rFonts w:ascii="Times New Roman" w:eastAsia="宋体" w:hAnsi="Times New Roman" w:cs="Times New Roman"/>
          <w:szCs w:val="21"/>
        </w:rPr>
        <w:t>+nation</w:t>
      </w:r>
      <w:r w:rsidR="00AA7537" w:rsidRPr="00814757">
        <w:rPr>
          <w:rFonts w:ascii="Times New Roman" w:eastAsia="宋体" w:hAnsi="Times New Roman" w:cs="Times New Roman"/>
          <w:szCs w:val="21"/>
        </w:rPr>
        <w:t>（国家）</w:t>
      </w:r>
      <w:r w:rsidR="00AA7537" w:rsidRPr="00814757">
        <w:rPr>
          <w:rFonts w:ascii="Times New Roman" w:eastAsia="宋体" w:hAnsi="Times New Roman" w:cs="Times New Roman"/>
          <w:szCs w:val="21"/>
        </w:rPr>
        <w:t>+al</w:t>
      </w:r>
      <w:r w:rsidR="00AA7537" w:rsidRPr="00814757">
        <w:rPr>
          <w:rFonts w:ascii="Times New Roman" w:eastAsia="宋体" w:hAnsi="Times New Roman" w:cs="Times New Roman"/>
          <w:szCs w:val="21"/>
        </w:rPr>
        <w:t>（形容词后缀）</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国际的</w:t>
      </w:r>
    </w:p>
    <w:p w14:paraId="41C348F6" w14:textId="76C83333" w:rsidR="00AA7537" w:rsidRPr="000B42F5"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nature</w:t>
      </w:r>
      <w:r w:rsidRPr="000B42F5">
        <w:rPr>
          <w:rFonts w:ascii="Times New Roman" w:hAnsi="Times New Roman" w:cs="Times New Roman"/>
        </w:rPr>
        <w:t>：</w:t>
      </w:r>
      <w:r w:rsidRPr="000B42F5">
        <w:rPr>
          <w:rFonts w:ascii="Times New Roman" w:eastAsia="宋体" w:hAnsi="Times New Roman" w:cs="Times New Roman"/>
          <w:szCs w:val="21"/>
        </w:rPr>
        <w:t>[</w:t>
      </w:r>
      <w:r w:rsidRPr="00AA7537">
        <w:rPr>
          <w:rFonts w:ascii="Times New Roman" w:eastAsia="宋体" w:hAnsi="Times New Roman" w:cs="Times New Roman"/>
          <w:szCs w:val="21"/>
        </w:rPr>
        <w:t>ˈneɪtʃə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天性，本性；自然</w:t>
      </w:r>
    </w:p>
    <w:p w14:paraId="7BD2EFE9" w14:textId="282F0BDC" w:rsidR="00AA7537" w:rsidRDefault="005A0A55"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w:t>
      </w:r>
      <w:r w:rsidR="00AA7537" w:rsidRPr="00814757">
        <w:rPr>
          <w:rFonts w:ascii="Times New Roman" w:eastAsia="宋体" w:hAnsi="Times New Roman" w:cs="Times New Roman"/>
          <w:szCs w:val="21"/>
        </w:rPr>
        <w:t>（天生）</w:t>
      </w:r>
      <w:r w:rsidR="00AA7537" w:rsidRPr="00814757">
        <w:rPr>
          <w:rFonts w:ascii="Times New Roman" w:eastAsia="宋体" w:hAnsi="Times New Roman" w:cs="Times New Roman"/>
          <w:szCs w:val="21"/>
        </w:rPr>
        <w:t>+ure</w:t>
      </w:r>
      <w:r w:rsidR="00AA7537" w:rsidRPr="00814757">
        <w:rPr>
          <w:rFonts w:ascii="Times New Roman" w:eastAsia="宋体" w:hAnsi="Times New Roman" w:cs="Times New Roman"/>
          <w:szCs w:val="21"/>
        </w:rPr>
        <w:t>（名词后缀）</w:t>
      </w:r>
      <w:r w:rsidR="00AA7537" w:rsidRPr="00814757">
        <w:rPr>
          <w:rFonts w:ascii="Times New Roman" w:eastAsia="宋体" w:hAnsi="Times New Roman" w:cs="Times New Roman"/>
          <w:szCs w:val="21"/>
        </w:rPr>
        <w:t>→</w:t>
      </w:r>
      <w:r w:rsidR="006C470D">
        <w:rPr>
          <w:rFonts w:ascii="Times New Roman" w:eastAsia="宋体" w:hAnsi="Times New Roman" w:cs="Times New Roman" w:hint="eastAsia"/>
          <w:szCs w:val="21"/>
        </w:rPr>
        <w:t>天生之物</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天性，</w:t>
      </w:r>
      <w:r w:rsidR="006C470D">
        <w:rPr>
          <w:rFonts w:ascii="Times New Roman" w:eastAsia="宋体" w:hAnsi="Times New Roman" w:cs="Times New Roman" w:hint="eastAsia"/>
          <w:szCs w:val="21"/>
        </w:rPr>
        <w:t>本性；</w:t>
      </w:r>
      <w:r w:rsidR="00AA7537" w:rsidRPr="00814757">
        <w:rPr>
          <w:rFonts w:ascii="Times New Roman" w:eastAsia="宋体" w:hAnsi="Times New Roman" w:cs="Times New Roman"/>
          <w:szCs w:val="21"/>
        </w:rPr>
        <w:t>自然</w:t>
      </w:r>
    </w:p>
    <w:p w14:paraId="5CE59362" w14:textId="374529CA" w:rsidR="00AA7537" w:rsidRDefault="00AA7537"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w:t>
      </w:r>
      <w:r>
        <w:rPr>
          <w:rFonts w:ascii="Times New Roman" w:eastAsia="宋体" w:hAnsi="Times New Roman" w:cs="Times New Roman"/>
          <w:szCs w:val="21"/>
        </w:rPr>
        <w:t xml:space="preserve"> beauties of nature</w:t>
      </w:r>
      <w:r>
        <w:rPr>
          <w:rFonts w:ascii="Times New Roman" w:eastAsia="宋体" w:hAnsi="Times New Roman" w:cs="Times New Roman" w:hint="eastAsia"/>
          <w:szCs w:val="21"/>
        </w:rPr>
        <w:t>（大自然之美），</w:t>
      </w:r>
      <w:r>
        <w:rPr>
          <w:rFonts w:ascii="Times New Roman" w:eastAsia="宋体" w:hAnsi="Times New Roman" w:cs="Times New Roman" w:hint="eastAsia"/>
          <w:szCs w:val="21"/>
        </w:rPr>
        <w:t>the</w:t>
      </w:r>
      <w:r>
        <w:rPr>
          <w:rFonts w:ascii="Times New Roman" w:eastAsia="宋体" w:hAnsi="Times New Roman" w:cs="Times New Roman"/>
          <w:szCs w:val="21"/>
        </w:rPr>
        <w:t xml:space="preserve"> </w:t>
      </w:r>
      <w:r>
        <w:rPr>
          <w:rFonts w:ascii="Times New Roman" w:eastAsia="宋体" w:hAnsi="Times New Roman" w:cs="Times New Roman" w:hint="eastAsia"/>
          <w:szCs w:val="21"/>
        </w:rPr>
        <w:t>nature</w:t>
      </w:r>
      <w:r>
        <w:rPr>
          <w:rFonts w:ascii="Times New Roman" w:eastAsia="宋体" w:hAnsi="Times New Roman" w:cs="Times New Roman"/>
          <w:szCs w:val="21"/>
        </w:rPr>
        <w:t xml:space="preserve"> </w:t>
      </w:r>
      <w:r>
        <w:rPr>
          <w:rFonts w:ascii="Times New Roman" w:eastAsia="宋体" w:hAnsi="Times New Roman" w:cs="Times New Roman" w:hint="eastAsia"/>
          <w:szCs w:val="21"/>
        </w:rPr>
        <w:t>of</w:t>
      </w:r>
      <w:r>
        <w:rPr>
          <w:rFonts w:ascii="Times New Roman" w:eastAsia="宋体" w:hAnsi="Times New Roman" w:cs="Times New Roman"/>
          <w:szCs w:val="21"/>
        </w:rPr>
        <w:t xml:space="preserve"> sth</w:t>
      </w:r>
      <w:r>
        <w:rPr>
          <w:rFonts w:ascii="Times New Roman" w:eastAsia="宋体" w:hAnsi="Times New Roman" w:cs="Times New Roman" w:hint="eastAsia"/>
          <w:szCs w:val="21"/>
        </w:rPr>
        <w:t>/</w:t>
      </w:r>
      <w:r>
        <w:rPr>
          <w:rFonts w:ascii="Times New Roman" w:eastAsia="宋体" w:hAnsi="Times New Roman" w:cs="Times New Roman"/>
          <w:szCs w:val="21"/>
        </w:rPr>
        <w:t>sb</w:t>
      </w:r>
      <w:r>
        <w:rPr>
          <w:rFonts w:ascii="Times New Roman" w:eastAsia="宋体" w:hAnsi="Times New Roman" w:cs="Times New Roman" w:hint="eastAsia"/>
          <w:szCs w:val="21"/>
        </w:rPr>
        <w:t>（某事物</w:t>
      </w:r>
      <w:r>
        <w:rPr>
          <w:rFonts w:ascii="Times New Roman" w:eastAsia="宋体" w:hAnsi="Times New Roman" w:cs="Times New Roman" w:hint="eastAsia"/>
          <w:szCs w:val="21"/>
        </w:rPr>
        <w:t>/</w:t>
      </w:r>
      <w:r>
        <w:rPr>
          <w:rFonts w:ascii="Times New Roman" w:eastAsia="宋体" w:hAnsi="Times New Roman" w:cs="Times New Roman" w:hint="eastAsia"/>
          <w:szCs w:val="21"/>
        </w:rPr>
        <w:t>某人的天性），</w:t>
      </w:r>
      <w:r>
        <w:rPr>
          <w:rFonts w:ascii="Times New Roman" w:eastAsia="宋体" w:hAnsi="Times New Roman" w:cs="Times New Roman" w:hint="eastAsia"/>
          <w:szCs w:val="21"/>
        </w:rPr>
        <w:t>in</w:t>
      </w:r>
      <w:r>
        <w:rPr>
          <w:rFonts w:ascii="Times New Roman" w:eastAsia="宋体" w:hAnsi="Times New Roman" w:cs="Times New Roman"/>
          <w:szCs w:val="21"/>
        </w:rPr>
        <w:t xml:space="preserve"> one’s nature</w:t>
      </w:r>
      <w:r>
        <w:rPr>
          <w:rFonts w:ascii="Times New Roman" w:eastAsia="宋体" w:hAnsi="Times New Roman" w:cs="Times New Roman" w:hint="eastAsia"/>
          <w:szCs w:val="21"/>
        </w:rPr>
        <w:t>（在某人的天性中），</w:t>
      </w:r>
      <w:r>
        <w:rPr>
          <w:rFonts w:ascii="Times New Roman" w:eastAsia="宋体" w:hAnsi="Times New Roman" w:cs="Times New Roman" w:hint="eastAsia"/>
          <w:szCs w:val="21"/>
        </w:rPr>
        <w:t>by</w:t>
      </w:r>
      <w:r>
        <w:rPr>
          <w:rFonts w:ascii="Times New Roman" w:eastAsia="宋体" w:hAnsi="Times New Roman" w:cs="Times New Roman"/>
          <w:szCs w:val="21"/>
        </w:rPr>
        <w:t xml:space="preserve"> nature</w:t>
      </w:r>
      <w:r>
        <w:rPr>
          <w:rFonts w:ascii="Times New Roman" w:eastAsia="宋体" w:hAnsi="Times New Roman" w:cs="Times New Roman" w:hint="eastAsia"/>
          <w:szCs w:val="21"/>
        </w:rPr>
        <w:t>（天性如此）</w:t>
      </w:r>
    </w:p>
    <w:p w14:paraId="47BAF674" w14:textId="0586323B" w:rsidR="00AA7537" w:rsidRPr="00814757" w:rsidRDefault="00AA7537" w:rsidP="00AA753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表示“大自然”时，</w:t>
      </w:r>
      <w:r>
        <w:rPr>
          <w:rFonts w:ascii="Times New Roman" w:eastAsia="宋体" w:hAnsi="Times New Roman" w:cs="Times New Roman" w:hint="eastAsia"/>
          <w:szCs w:val="21"/>
        </w:rPr>
        <w:t>nature</w:t>
      </w:r>
      <w:r>
        <w:rPr>
          <w:rFonts w:ascii="Times New Roman" w:eastAsia="宋体" w:hAnsi="Times New Roman" w:cs="Times New Roman" w:hint="eastAsia"/>
          <w:szCs w:val="21"/>
        </w:rPr>
        <w:t>前面不加</w:t>
      </w:r>
      <w:r>
        <w:rPr>
          <w:rFonts w:ascii="Times New Roman" w:eastAsia="宋体" w:hAnsi="Times New Roman" w:cs="Times New Roman" w:hint="eastAsia"/>
          <w:szCs w:val="21"/>
        </w:rPr>
        <w:t>the</w:t>
      </w:r>
      <w:r>
        <w:rPr>
          <w:rFonts w:ascii="Times New Roman" w:eastAsia="宋体" w:hAnsi="Times New Roman" w:cs="Times New Roman" w:hint="eastAsia"/>
          <w:szCs w:val="21"/>
        </w:rPr>
        <w:t>，否则就变成了“天性”</w:t>
      </w:r>
    </w:p>
    <w:p w14:paraId="664AC916" w14:textId="2437155B" w:rsidR="00AA7537" w:rsidRPr="000B42F5" w:rsidRDefault="00AA7537" w:rsidP="00AA7537">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natural</w:t>
      </w:r>
      <w:r w:rsidRPr="000B42F5">
        <w:rPr>
          <w:rFonts w:ascii="Times New Roman" w:hAnsi="Times New Roman" w:cs="Times New Roman"/>
        </w:rPr>
        <w:t>：</w:t>
      </w:r>
      <w:r w:rsidRPr="000B42F5">
        <w:rPr>
          <w:rFonts w:ascii="Times New Roman" w:eastAsia="宋体" w:hAnsi="Times New Roman" w:cs="Times New Roman"/>
          <w:szCs w:val="21"/>
        </w:rPr>
        <w:t>[</w:t>
      </w:r>
      <w:r w:rsidR="00B12F84" w:rsidRPr="00B12F84">
        <w:rPr>
          <w:rFonts w:ascii="Times New Roman" w:eastAsia="宋体" w:hAnsi="Times New Roman" w:cs="Times New Roman"/>
          <w:szCs w:val="21"/>
        </w:rPr>
        <w:t>ˈnætʃ(ə)rəl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自然的；物质的；天生的；不做作的</w:t>
      </w:r>
    </w:p>
    <w:p w14:paraId="0B574106" w14:textId="38E25865" w:rsidR="00CE77FB"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AA7537" w:rsidRPr="00814757">
        <w:rPr>
          <w:rFonts w:ascii="Times New Roman" w:eastAsia="宋体" w:hAnsi="Times New Roman" w:cs="Times New Roman"/>
          <w:szCs w:val="21"/>
        </w:rPr>
        <w:t>natur(e)</w:t>
      </w:r>
      <w:r w:rsidR="00AA7537" w:rsidRPr="00814757">
        <w:rPr>
          <w:rFonts w:ascii="Times New Roman" w:eastAsia="宋体" w:hAnsi="Times New Roman" w:cs="Times New Roman"/>
          <w:szCs w:val="21"/>
        </w:rPr>
        <w:t>（天性，自然）</w:t>
      </w:r>
      <w:r w:rsidR="00AA7537" w:rsidRPr="00814757">
        <w:rPr>
          <w:rFonts w:ascii="Times New Roman" w:eastAsia="宋体" w:hAnsi="Times New Roman" w:cs="Times New Roman"/>
          <w:szCs w:val="21"/>
        </w:rPr>
        <w:t>+al</w:t>
      </w:r>
      <w:r w:rsidR="00AA7537" w:rsidRPr="00814757">
        <w:rPr>
          <w:rFonts w:ascii="Times New Roman" w:eastAsia="宋体" w:hAnsi="Times New Roman" w:cs="Times New Roman"/>
          <w:szCs w:val="21"/>
        </w:rPr>
        <w:t>（形容词后缀）</w:t>
      </w:r>
      <w:r w:rsidR="00AA7537" w:rsidRPr="00814757">
        <w:rPr>
          <w:rFonts w:ascii="Times New Roman" w:eastAsia="宋体" w:hAnsi="Times New Roman" w:cs="Times New Roman"/>
          <w:szCs w:val="21"/>
        </w:rPr>
        <w:t>→</w:t>
      </w:r>
      <w:r w:rsidR="00AA7537" w:rsidRPr="00814757">
        <w:rPr>
          <w:rFonts w:ascii="Times New Roman" w:eastAsia="宋体" w:hAnsi="Times New Roman" w:cs="Times New Roman"/>
          <w:szCs w:val="21"/>
        </w:rPr>
        <w:t>自然的，天生的</w:t>
      </w:r>
    </w:p>
    <w:p w14:paraId="6A0EA5D8" w14:textId="7013FF0B" w:rsidR="00AA7537" w:rsidRDefault="00AA7537"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natural</w:t>
      </w:r>
      <w:r>
        <w:rPr>
          <w:rFonts w:ascii="Times New Roman" w:eastAsia="宋体" w:hAnsi="Times New Roman" w:cs="Times New Roman"/>
          <w:szCs w:val="21"/>
        </w:rPr>
        <w:t xml:space="preserve"> </w:t>
      </w:r>
      <w:r>
        <w:rPr>
          <w:rFonts w:ascii="Times New Roman" w:eastAsia="宋体" w:hAnsi="Times New Roman" w:cs="Times New Roman" w:hint="eastAsia"/>
          <w:szCs w:val="21"/>
        </w:rPr>
        <w:t>disaster</w:t>
      </w:r>
      <w:r>
        <w:rPr>
          <w:rFonts w:ascii="Times New Roman" w:eastAsia="宋体" w:hAnsi="Times New Roman" w:cs="Times New Roman" w:hint="eastAsia"/>
          <w:szCs w:val="21"/>
        </w:rPr>
        <w:t>（自然灾害），</w:t>
      </w:r>
      <w:r>
        <w:rPr>
          <w:rFonts w:ascii="Times New Roman" w:eastAsia="宋体" w:hAnsi="Times New Roman" w:cs="Times New Roman" w:hint="eastAsia"/>
          <w:szCs w:val="21"/>
        </w:rPr>
        <w:t>natural</w:t>
      </w:r>
      <w:r>
        <w:rPr>
          <w:rFonts w:ascii="Times New Roman" w:eastAsia="宋体" w:hAnsi="Times New Roman" w:cs="Times New Roman"/>
          <w:szCs w:val="21"/>
        </w:rPr>
        <w:t xml:space="preserve"> </w:t>
      </w:r>
      <w:r>
        <w:rPr>
          <w:rFonts w:ascii="Times New Roman" w:eastAsia="宋体" w:hAnsi="Times New Roman" w:cs="Times New Roman" w:hint="eastAsia"/>
          <w:szCs w:val="21"/>
        </w:rPr>
        <w:t>resources</w:t>
      </w:r>
      <w:r>
        <w:rPr>
          <w:rFonts w:ascii="Times New Roman" w:eastAsia="宋体" w:hAnsi="Times New Roman" w:cs="Times New Roman" w:hint="eastAsia"/>
          <w:szCs w:val="21"/>
        </w:rPr>
        <w:t>（自然资源），</w:t>
      </w:r>
      <w:r>
        <w:rPr>
          <w:rFonts w:ascii="Times New Roman" w:eastAsia="宋体" w:hAnsi="Times New Roman" w:cs="Times New Roman" w:hint="eastAsia"/>
          <w:szCs w:val="21"/>
        </w:rPr>
        <w:t>natural</w:t>
      </w:r>
      <w:r>
        <w:rPr>
          <w:rFonts w:ascii="Times New Roman" w:eastAsia="宋体" w:hAnsi="Times New Roman" w:cs="Times New Roman"/>
          <w:szCs w:val="21"/>
        </w:rPr>
        <w:t xml:space="preserve"> </w:t>
      </w:r>
      <w:r>
        <w:rPr>
          <w:rFonts w:ascii="Times New Roman" w:eastAsia="宋体" w:hAnsi="Times New Roman" w:cs="Times New Roman" w:hint="eastAsia"/>
          <w:szCs w:val="21"/>
        </w:rPr>
        <w:t>ability</w:t>
      </w:r>
      <w:r>
        <w:rPr>
          <w:rFonts w:ascii="Times New Roman" w:eastAsia="宋体" w:hAnsi="Times New Roman" w:cs="Times New Roman" w:hint="eastAsia"/>
          <w:szCs w:val="21"/>
        </w:rPr>
        <w:t>（天赋）</w:t>
      </w:r>
    </w:p>
    <w:p w14:paraId="02B20761" w14:textId="25EC6C98" w:rsidR="008F2721" w:rsidRPr="000E1A2E" w:rsidRDefault="008F272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kin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血统，家族，种族</w:t>
      </w:r>
      <w:r w:rsidR="00590AE9">
        <w:rPr>
          <w:rFonts w:hint="eastAsia"/>
          <w:sz w:val="21"/>
          <w:szCs w:val="21"/>
        </w:rPr>
        <w:t>）</w:t>
      </w:r>
    </w:p>
    <w:p w14:paraId="5A54EE8A" w14:textId="5E80C242" w:rsidR="008F2721" w:rsidRDefault="008F2721"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90AE9">
        <w:rPr>
          <w:rFonts w:ascii="Times New Roman" w:eastAsia="宋体" w:hAnsi="Times New Roman" w:cs="Times New Roman" w:hint="eastAsia"/>
          <w:szCs w:val="21"/>
        </w:rPr>
        <w:t>本族</w:t>
      </w:r>
      <w:r>
        <w:rPr>
          <w:rFonts w:ascii="Times New Roman" w:eastAsia="宋体" w:hAnsi="Times New Roman" w:cs="Times New Roman" w:hint="eastAsia"/>
          <w:szCs w:val="21"/>
        </w:rPr>
        <w:t>语，和</w:t>
      </w:r>
      <w:r w:rsidR="00F749CA">
        <w:rPr>
          <w:rFonts w:ascii="Times New Roman" w:eastAsia="宋体" w:hAnsi="Times New Roman" w:cs="Times New Roman" w:hint="eastAsia"/>
          <w:szCs w:val="21"/>
        </w:rPr>
        <w:t>词根</w:t>
      </w:r>
      <w:r>
        <w:rPr>
          <w:rFonts w:ascii="Times New Roman" w:eastAsia="宋体" w:hAnsi="Times New Roman" w:cs="Times New Roman" w:hint="eastAsia"/>
          <w:szCs w:val="21"/>
        </w:rPr>
        <w:t>gen-</w:t>
      </w:r>
      <w:r w:rsidR="00921125">
        <w:rPr>
          <w:rFonts w:ascii="Times New Roman" w:eastAsia="宋体" w:hAnsi="Times New Roman" w:cs="Times New Roman" w:hint="eastAsia"/>
          <w:szCs w:val="21"/>
        </w:rPr>
        <w:t>来自同一个老祖宗</w:t>
      </w:r>
      <w:r w:rsidR="00A3308C">
        <w:rPr>
          <w:rFonts w:ascii="Times New Roman" w:eastAsia="宋体" w:hAnsi="Times New Roman" w:cs="Times New Roman" w:hint="eastAsia"/>
          <w:szCs w:val="21"/>
        </w:rPr>
        <w:t>，</w:t>
      </w:r>
      <w:r w:rsidR="00A3308C">
        <w:rPr>
          <w:rFonts w:ascii="Times New Roman" w:eastAsia="宋体" w:hAnsi="Times New Roman" w:cs="Times New Roman" w:hint="eastAsia"/>
          <w:szCs w:val="21"/>
        </w:rPr>
        <w:t>k-g</w:t>
      </w:r>
      <w:r w:rsidR="00A3308C">
        <w:rPr>
          <w:rFonts w:ascii="Times New Roman" w:eastAsia="宋体" w:hAnsi="Times New Roman" w:cs="Times New Roman" w:hint="eastAsia"/>
          <w:szCs w:val="21"/>
        </w:rPr>
        <w:t>相通</w:t>
      </w:r>
      <w:r>
        <w:rPr>
          <w:rFonts w:ascii="Times New Roman" w:eastAsia="宋体" w:hAnsi="Times New Roman" w:cs="Times New Roman" w:hint="eastAsia"/>
          <w:szCs w:val="21"/>
        </w:rPr>
        <w:t>。</w:t>
      </w:r>
    </w:p>
    <w:p w14:paraId="36EEC587" w14:textId="2F0C960C" w:rsidR="008F2721" w:rsidRDefault="008F2721" w:rsidP="008F2721">
      <w:pPr>
        <w:pStyle w:val="ac"/>
        <w:numPr>
          <w:ilvl w:val="0"/>
          <w:numId w:val="8"/>
        </w:numPr>
        <w:spacing w:line="480" w:lineRule="auto"/>
        <w:ind w:firstLineChars="0"/>
        <w:rPr>
          <w:rFonts w:ascii="Times New Roman" w:hAnsi="Times New Roman" w:cs="Times New Roman"/>
          <w:szCs w:val="21"/>
          <w:lang w:val="es-VE"/>
        </w:rPr>
      </w:pPr>
      <w:r w:rsidRPr="007005CF">
        <w:rPr>
          <w:rFonts w:ascii="Times New Roman" w:hAnsi="Times New Roman" w:cs="Times New Roman"/>
          <w:color w:val="EE0000"/>
          <w:szCs w:val="21"/>
        </w:rPr>
        <w:t>kind</w:t>
      </w:r>
      <w:r w:rsidRPr="00832D03">
        <w:rPr>
          <w:rFonts w:ascii="Times New Roman" w:hAnsi="Times New Roman" w:cs="Times New Roman"/>
          <w:szCs w:val="21"/>
        </w:rPr>
        <w:t>：</w:t>
      </w:r>
      <w:r w:rsidRPr="00832D03">
        <w:rPr>
          <w:rFonts w:ascii="Times New Roman" w:hAnsi="Times New Roman" w:cs="Times New Roman"/>
          <w:szCs w:val="21"/>
        </w:rPr>
        <w:t>[kaɪnd] n.</w:t>
      </w:r>
      <w:r w:rsidRPr="00832D03">
        <w:rPr>
          <w:rFonts w:ascii="Times New Roman" w:hAnsi="Times New Roman" w:cs="Times New Roman"/>
          <w:szCs w:val="21"/>
        </w:rPr>
        <w:t>种</w:t>
      </w:r>
      <w:r w:rsidRPr="00832D03">
        <w:rPr>
          <w:rFonts w:ascii="Times New Roman" w:hAnsi="Times New Roman" w:cs="Times New Roman"/>
          <w:szCs w:val="21"/>
          <w:lang w:val="es-VE"/>
        </w:rPr>
        <w:t>类</w:t>
      </w:r>
      <w:r>
        <w:rPr>
          <w:rFonts w:ascii="Times New Roman" w:hAnsi="Times New Roman" w:cs="Times New Roman" w:hint="eastAsia"/>
          <w:szCs w:val="21"/>
          <w:lang w:val="es-VE"/>
        </w:rPr>
        <w:t>adj</w:t>
      </w:r>
      <w:r>
        <w:rPr>
          <w:rFonts w:ascii="Times New Roman" w:hAnsi="Times New Roman" w:cs="Times New Roman"/>
          <w:szCs w:val="21"/>
          <w:lang w:val="es-VE"/>
        </w:rPr>
        <w:t>.</w:t>
      </w:r>
      <w:r>
        <w:rPr>
          <w:rFonts w:ascii="Times New Roman" w:hAnsi="Times New Roman" w:cs="Times New Roman" w:hint="eastAsia"/>
          <w:szCs w:val="21"/>
          <w:lang w:val="es-VE"/>
        </w:rPr>
        <w:t>和蔼的，宽容的，慈爱的</w:t>
      </w:r>
    </w:p>
    <w:p w14:paraId="238345FE" w14:textId="605D69ED" w:rsidR="001535C6" w:rsidRDefault="005A0A55" w:rsidP="008F272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F2721">
        <w:rPr>
          <w:rFonts w:ascii="Times New Roman" w:hAnsi="Times New Roman" w:cs="Times New Roman" w:hint="eastAsia"/>
          <w:szCs w:val="21"/>
        </w:rPr>
        <w:t>kin</w:t>
      </w:r>
      <w:r w:rsidR="008F2721">
        <w:rPr>
          <w:rFonts w:ascii="Times New Roman" w:hAnsi="Times New Roman" w:cs="Times New Roman" w:hint="eastAsia"/>
          <w:szCs w:val="21"/>
        </w:rPr>
        <w:t>（家族，种族）</w:t>
      </w:r>
      <w:r w:rsidR="008F2721">
        <w:rPr>
          <w:rFonts w:ascii="Times New Roman" w:hAnsi="Times New Roman" w:cs="Times New Roman" w:hint="eastAsia"/>
          <w:szCs w:val="21"/>
        </w:rPr>
        <w:t>+d</w:t>
      </w:r>
      <w:r w:rsidR="00423A42">
        <w:rPr>
          <w:rFonts w:ascii="Times New Roman" w:hAnsi="Times New Roman" w:cs="Times New Roman" w:hint="eastAsia"/>
          <w:szCs w:val="21"/>
        </w:rPr>
        <w:t>（名词后缀）</w:t>
      </w:r>
      <w:r w:rsidR="008F2721">
        <w:rPr>
          <w:rFonts w:ascii="Times New Roman" w:hAnsi="Times New Roman" w:cs="Times New Roman" w:hint="eastAsia"/>
          <w:szCs w:val="21"/>
        </w:rPr>
        <w:t>→家族，种族→种类→同类的，同一个家族的→和蔼的，宽容</w:t>
      </w:r>
      <w:r w:rsidR="00A3308C">
        <w:rPr>
          <w:rFonts w:ascii="Times New Roman" w:hAnsi="Times New Roman" w:cs="Times New Roman" w:hint="eastAsia"/>
          <w:szCs w:val="21"/>
        </w:rPr>
        <w:t>的（</w:t>
      </w:r>
      <w:r w:rsidR="008F2721">
        <w:rPr>
          <w:rFonts w:ascii="Times New Roman" w:hAnsi="Times New Roman" w:cs="Times New Roman" w:hint="eastAsia"/>
          <w:szCs w:val="21"/>
        </w:rPr>
        <w:t>同一家族的亲戚交往时往往比较和蔼宽容</w:t>
      </w:r>
      <w:r w:rsidR="00A3308C">
        <w:rPr>
          <w:rFonts w:ascii="Times New Roman" w:hAnsi="Times New Roman" w:cs="Times New Roman" w:hint="eastAsia"/>
          <w:szCs w:val="21"/>
        </w:rPr>
        <w:t>）</w:t>
      </w:r>
    </w:p>
    <w:p w14:paraId="6F73A3D3" w14:textId="77777777" w:rsidR="001535C6" w:rsidRDefault="001535C6" w:rsidP="008F272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kindly</w:t>
      </w:r>
      <w:r>
        <w:rPr>
          <w:rFonts w:ascii="Times New Roman" w:hAnsi="Times New Roman" w:cs="Times New Roman" w:hint="eastAsia"/>
          <w:szCs w:val="21"/>
        </w:rPr>
        <w:t>：</w:t>
      </w:r>
      <w:r>
        <w:rPr>
          <w:rFonts w:ascii="Times New Roman" w:hAnsi="Times New Roman" w:cs="Times New Roman" w:hint="eastAsia"/>
          <w:szCs w:val="21"/>
        </w:rPr>
        <w:t>[</w:t>
      </w:r>
      <w:r w:rsidR="00703798" w:rsidRPr="00703798">
        <w:rPr>
          <w:rFonts w:ascii="Times New Roman" w:hAnsi="Times New Roman" w:cs="Times New Roman"/>
          <w:szCs w:val="21"/>
        </w:rPr>
        <w:t>ˈkaɪndli</w:t>
      </w:r>
      <w:r w:rsidR="00703798">
        <w:rPr>
          <w:rFonts w:ascii="Times New Roman" w:hAnsi="Times New Roman" w:cs="Times New Roman"/>
          <w:szCs w:val="21"/>
        </w:rPr>
        <w:t>] adv.</w:t>
      </w:r>
      <w:r w:rsidR="00703798">
        <w:rPr>
          <w:rFonts w:ascii="Times New Roman" w:hAnsi="Times New Roman" w:cs="Times New Roman" w:hint="eastAsia"/>
          <w:szCs w:val="21"/>
        </w:rPr>
        <w:t>和蔼地，宽容地</w:t>
      </w:r>
    </w:p>
    <w:p w14:paraId="04EF844A" w14:textId="77777777" w:rsidR="00A3308C" w:rsidRDefault="001535C6" w:rsidP="00A3308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unkind</w:t>
      </w:r>
      <w:r>
        <w:rPr>
          <w:rFonts w:ascii="Times New Roman" w:hAnsi="Times New Roman" w:cs="Times New Roman" w:hint="eastAsia"/>
          <w:szCs w:val="21"/>
        </w:rPr>
        <w:t>：</w:t>
      </w:r>
      <w:r>
        <w:rPr>
          <w:rFonts w:ascii="Times New Roman" w:hAnsi="Times New Roman" w:cs="Times New Roman" w:hint="eastAsia"/>
          <w:szCs w:val="21"/>
        </w:rPr>
        <w:t>[</w:t>
      </w:r>
      <w:r w:rsidR="00703798" w:rsidRPr="00703798">
        <w:rPr>
          <w:rFonts w:ascii="Times New Roman" w:hAnsi="Times New Roman" w:cs="Times New Roman"/>
          <w:szCs w:val="21"/>
        </w:rPr>
        <w:t>ˌʌnˈkaɪnd</w:t>
      </w:r>
      <w:r w:rsidR="00703798">
        <w:rPr>
          <w:rFonts w:ascii="Times New Roman" w:hAnsi="Times New Roman" w:cs="Times New Roman"/>
          <w:szCs w:val="21"/>
        </w:rPr>
        <w:t>] adj.</w:t>
      </w:r>
      <w:r w:rsidR="00703798">
        <w:rPr>
          <w:rFonts w:ascii="Times New Roman" w:hAnsi="Times New Roman" w:cs="Times New Roman" w:hint="eastAsia"/>
          <w:szCs w:val="21"/>
        </w:rPr>
        <w:t>不友善的，刻薄的</w:t>
      </w:r>
    </w:p>
    <w:p w14:paraId="14DEA5DD" w14:textId="682FE6FC" w:rsidR="008F2721" w:rsidRPr="00832D03" w:rsidRDefault="00A3308C" w:rsidP="00A3308C">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8F2721" w:rsidRPr="00832D03">
        <w:rPr>
          <w:rFonts w:ascii="Times New Roman" w:hAnsi="Times New Roman" w:cs="Times New Roman"/>
          <w:szCs w:val="21"/>
        </w:rPr>
        <w:t>kindness</w:t>
      </w:r>
      <w:r w:rsidR="008F2721" w:rsidRPr="00832D03">
        <w:rPr>
          <w:rFonts w:ascii="Times New Roman" w:hAnsi="Times New Roman" w:cs="Times New Roman"/>
          <w:szCs w:val="21"/>
        </w:rPr>
        <w:t>：</w:t>
      </w:r>
      <w:r w:rsidR="008F2721" w:rsidRPr="00832D03">
        <w:rPr>
          <w:rFonts w:ascii="Times New Roman" w:hAnsi="Times New Roman" w:cs="Times New Roman"/>
          <w:szCs w:val="21"/>
        </w:rPr>
        <w:t>['kaɪndnəs] n</w:t>
      </w:r>
      <w:r w:rsidR="00F67D1C">
        <w:rPr>
          <w:rFonts w:ascii="Times New Roman" w:hAnsi="Times New Roman" w:cs="Times New Roman"/>
          <w:szCs w:val="21"/>
        </w:rPr>
        <w:t>.</w:t>
      </w:r>
      <w:r w:rsidR="008F2721" w:rsidRPr="00832D03">
        <w:rPr>
          <w:rFonts w:ascii="Times New Roman" w:hAnsi="Times New Roman" w:cs="Times New Roman"/>
          <w:szCs w:val="21"/>
        </w:rPr>
        <w:t>仁慈；好意；友好的行为</w:t>
      </w:r>
    </w:p>
    <w:p w14:paraId="489659C8" w14:textId="44647915" w:rsidR="00AF2BA9" w:rsidRDefault="00AF2BA9" w:rsidP="00AF2BA9">
      <w:pPr>
        <w:pStyle w:val="ac"/>
        <w:numPr>
          <w:ilvl w:val="0"/>
          <w:numId w:val="8"/>
        </w:numPr>
        <w:spacing w:line="480" w:lineRule="auto"/>
        <w:ind w:firstLineChars="0"/>
        <w:rPr>
          <w:rFonts w:ascii="Times New Roman" w:hAnsi="Times New Roman" w:cs="Times New Roman"/>
        </w:rPr>
      </w:pPr>
      <w:r w:rsidRPr="007005CF">
        <w:rPr>
          <w:rFonts w:ascii="Times New Roman" w:hAnsi="Times New Roman" w:cs="Times New Roman"/>
          <w:color w:val="EE0000"/>
          <w:szCs w:val="21"/>
        </w:rPr>
        <w:t>king</w:t>
      </w:r>
      <w:r w:rsidRPr="00832D03">
        <w:rPr>
          <w:rFonts w:ascii="Times New Roman" w:hAnsi="Times New Roman" w:cs="Times New Roman"/>
        </w:rPr>
        <w:t>：</w:t>
      </w:r>
      <w:r w:rsidRPr="00832D03">
        <w:rPr>
          <w:rFonts w:ascii="Times New Roman" w:hAnsi="Times New Roman" w:cs="Times New Roman"/>
        </w:rPr>
        <w:t>[kɪŋ] n.</w:t>
      </w:r>
      <w:r w:rsidRPr="00832D03">
        <w:rPr>
          <w:rFonts w:ascii="Times New Roman" w:hAnsi="Times New Roman" w:cs="Times New Roman"/>
        </w:rPr>
        <w:t>国王</w:t>
      </w:r>
    </w:p>
    <w:p w14:paraId="2E4DF24A" w14:textId="5C789643" w:rsidR="00AF2BA9" w:rsidRDefault="005A0A55" w:rsidP="00AF2BA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F2BA9">
        <w:rPr>
          <w:rFonts w:ascii="Times New Roman" w:hAnsi="Times New Roman" w:cs="Times New Roman" w:hint="eastAsia"/>
          <w:szCs w:val="21"/>
        </w:rPr>
        <w:t>kin</w:t>
      </w:r>
      <w:r w:rsidR="00AF2BA9">
        <w:rPr>
          <w:rFonts w:ascii="Times New Roman" w:hAnsi="Times New Roman" w:cs="Times New Roman" w:hint="eastAsia"/>
          <w:szCs w:val="21"/>
        </w:rPr>
        <w:t>（</w:t>
      </w:r>
      <w:r w:rsidR="003D265B">
        <w:rPr>
          <w:rFonts w:ascii="Times New Roman" w:hAnsi="Times New Roman" w:cs="Times New Roman" w:hint="eastAsia"/>
          <w:szCs w:val="21"/>
        </w:rPr>
        <w:t>家族，</w:t>
      </w:r>
      <w:r w:rsidR="00AF2BA9">
        <w:rPr>
          <w:rFonts w:ascii="Times New Roman" w:hAnsi="Times New Roman" w:cs="Times New Roman" w:hint="eastAsia"/>
          <w:szCs w:val="21"/>
        </w:rPr>
        <w:t>种族，民族）</w:t>
      </w:r>
      <w:r w:rsidR="00AF2BA9">
        <w:rPr>
          <w:rFonts w:ascii="Times New Roman" w:hAnsi="Times New Roman" w:cs="Times New Roman" w:hint="eastAsia"/>
          <w:szCs w:val="21"/>
        </w:rPr>
        <w:t>+g</w:t>
      </w:r>
      <w:r w:rsidR="00423A42">
        <w:rPr>
          <w:rFonts w:ascii="Times New Roman" w:hAnsi="Times New Roman" w:cs="Times New Roman" w:hint="eastAsia"/>
          <w:szCs w:val="21"/>
        </w:rPr>
        <w:t>（不详）</w:t>
      </w:r>
      <w:r w:rsidR="00AF2BA9">
        <w:rPr>
          <w:rFonts w:ascii="Times New Roman" w:hAnsi="Times New Roman" w:cs="Times New Roman" w:hint="eastAsia"/>
          <w:szCs w:val="21"/>
        </w:rPr>
        <w:t>→民族的首领→国王</w:t>
      </w:r>
    </w:p>
    <w:p w14:paraId="4AFF174F" w14:textId="27E40217" w:rsidR="00AF2BA9" w:rsidRDefault="00AF2BA9" w:rsidP="00AF2BA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the</w:t>
      </w:r>
      <w:r>
        <w:rPr>
          <w:rFonts w:ascii="Times New Roman" w:hAnsi="Times New Roman" w:cs="Times New Roman"/>
          <w:szCs w:val="21"/>
        </w:rPr>
        <w:t xml:space="preserve"> king of England</w:t>
      </w:r>
      <w:r>
        <w:rPr>
          <w:rFonts w:ascii="Times New Roman" w:hAnsi="Times New Roman" w:cs="Times New Roman" w:hint="eastAsia"/>
          <w:szCs w:val="21"/>
        </w:rPr>
        <w:t>（英格兰国王），</w:t>
      </w:r>
      <w:r>
        <w:rPr>
          <w:rFonts w:ascii="Times New Roman" w:hAnsi="Times New Roman" w:cs="Times New Roman" w:hint="eastAsia"/>
          <w:szCs w:val="21"/>
        </w:rPr>
        <w:t>King</w:t>
      </w:r>
      <w:r>
        <w:rPr>
          <w:rFonts w:ascii="Times New Roman" w:hAnsi="Times New Roman" w:cs="Times New Roman"/>
          <w:szCs w:val="21"/>
        </w:rPr>
        <w:t xml:space="preserve"> Edward</w:t>
      </w:r>
      <w:r>
        <w:rPr>
          <w:rFonts w:ascii="Times New Roman" w:hAnsi="Times New Roman" w:cs="Times New Roman" w:hint="eastAsia"/>
          <w:szCs w:val="21"/>
        </w:rPr>
        <w:t>（爱德华国王）</w:t>
      </w:r>
    </w:p>
    <w:p w14:paraId="31F84D87" w14:textId="77777777" w:rsidR="001535C6" w:rsidRDefault="00423A42" w:rsidP="00423A42">
      <w:pPr>
        <w:spacing w:line="360" w:lineRule="auto"/>
        <w:jc w:val="center"/>
        <w:rPr>
          <w:rFonts w:ascii="Times New Roman" w:hAnsi="Times New Roman" w:cs="Times New Roman"/>
          <w:szCs w:val="21"/>
        </w:rPr>
      </w:pPr>
      <w:r>
        <w:rPr>
          <w:noProof/>
        </w:rPr>
        <w:drawing>
          <wp:inline distT="0" distB="0" distL="0" distR="0" wp14:anchorId="2384D71B" wp14:editId="3A3CF7E2">
            <wp:extent cx="3678781" cy="1343494"/>
            <wp:effectExtent l="0" t="0" r="0" b="9525"/>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78781" cy="1343494"/>
                    </a:xfrm>
                    <a:prstGeom prst="rect">
                      <a:avLst/>
                    </a:prstGeom>
                  </pic:spPr>
                </pic:pic>
              </a:graphicData>
            </a:graphic>
          </wp:inline>
        </w:drawing>
      </w:r>
    </w:p>
    <w:p w14:paraId="372E20BE" w14:textId="06AD608B" w:rsidR="00AF2BA9" w:rsidRPr="00832D03" w:rsidRDefault="00AF2BA9" w:rsidP="00AF2BA9">
      <w:pPr>
        <w:pStyle w:val="ac"/>
        <w:numPr>
          <w:ilvl w:val="0"/>
          <w:numId w:val="8"/>
        </w:numPr>
        <w:spacing w:line="480" w:lineRule="auto"/>
        <w:ind w:firstLineChars="0"/>
        <w:rPr>
          <w:rFonts w:ascii="Times New Roman" w:hAnsi="Times New Roman" w:cs="Times New Roman"/>
        </w:rPr>
      </w:pPr>
      <w:r w:rsidRPr="007005CF">
        <w:rPr>
          <w:rFonts w:ascii="Times New Roman" w:hAnsi="Times New Roman" w:cs="Times New Roman"/>
          <w:color w:val="EE0000"/>
          <w:szCs w:val="21"/>
        </w:rPr>
        <w:t>kingdom</w:t>
      </w:r>
      <w:r w:rsidRPr="00832D03">
        <w:rPr>
          <w:rFonts w:ascii="Times New Roman" w:hAnsi="Times New Roman" w:cs="Times New Roman"/>
          <w:szCs w:val="21"/>
        </w:rPr>
        <w:t>：</w:t>
      </w:r>
      <w:r w:rsidRPr="00832D03">
        <w:rPr>
          <w:rFonts w:ascii="Times New Roman" w:hAnsi="Times New Roman" w:cs="Times New Roman"/>
          <w:szCs w:val="21"/>
        </w:rPr>
        <w:t>['kɪŋdəm] n.</w:t>
      </w:r>
      <w:r w:rsidRPr="00832D03">
        <w:rPr>
          <w:rFonts w:ascii="Times New Roman" w:hAnsi="Times New Roman" w:cs="Times New Roman"/>
          <w:szCs w:val="21"/>
        </w:rPr>
        <w:t>王国</w:t>
      </w:r>
    </w:p>
    <w:p w14:paraId="7FAAFA34" w14:textId="64B0C47C" w:rsidR="00AF2BA9" w:rsidRPr="002E0A7B" w:rsidRDefault="005A0A55" w:rsidP="00AF2BA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F2BA9" w:rsidRPr="002E0A7B">
        <w:rPr>
          <w:rFonts w:ascii="Times New Roman" w:hAnsi="Times New Roman" w:cs="Times New Roman" w:hint="eastAsia"/>
          <w:szCs w:val="21"/>
        </w:rPr>
        <w:t>king</w:t>
      </w:r>
      <w:r w:rsidR="00AF2BA9" w:rsidRPr="002E0A7B">
        <w:rPr>
          <w:rFonts w:ascii="Times New Roman" w:hAnsi="Times New Roman" w:cs="Times New Roman" w:hint="eastAsia"/>
          <w:szCs w:val="21"/>
        </w:rPr>
        <w:t>（国王）</w:t>
      </w:r>
      <w:r w:rsidR="00AF2BA9" w:rsidRPr="002E0A7B">
        <w:rPr>
          <w:rFonts w:ascii="Times New Roman" w:hAnsi="Times New Roman" w:cs="Times New Roman" w:hint="eastAsia"/>
          <w:szCs w:val="21"/>
        </w:rPr>
        <w:t>+dom</w:t>
      </w:r>
      <w:r w:rsidR="00AF2BA9">
        <w:rPr>
          <w:rFonts w:ascii="Times New Roman" w:hAnsi="Times New Roman" w:cs="Times New Roman" w:hint="eastAsia"/>
          <w:szCs w:val="21"/>
        </w:rPr>
        <w:t>（名词后缀）</w:t>
      </w:r>
      <w:r w:rsidR="00AF2BA9" w:rsidRPr="002E0A7B">
        <w:rPr>
          <w:rFonts w:ascii="Times New Roman" w:hAnsi="Times New Roman" w:cs="Times New Roman" w:hint="eastAsia"/>
          <w:szCs w:val="21"/>
        </w:rPr>
        <w:t>→国王的领地→王国</w:t>
      </w:r>
    </w:p>
    <w:p w14:paraId="4A0CC41B" w14:textId="6E1C9F8B" w:rsidR="00EC6629" w:rsidRPr="00FD4170" w:rsidRDefault="00EC6629" w:rsidP="00EC6629">
      <w:pPr>
        <w:pStyle w:val="1"/>
        <w:numPr>
          <w:ilvl w:val="0"/>
          <w:numId w:val="24"/>
        </w:numPr>
        <w:spacing w:line="360" w:lineRule="auto"/>
        <w:jc w:val="center"/>
        <w:rPr>
          <w:b w:val="0"/>
          <w:sz w:val="28"/>
          <w:szCs w:val="28"/>
        </w:rPr>
      </w:pPr>
      <w:r>
        <w:rPr>
          <w:rFonts w:hint="eastAsia"/>
          <w:b w:val="0"/>
          <w:sz w:val="28"/>
          <w:szCs w:val="28"/>
        </w:rPr>
        <w:t>存在</w:t>
      </w:r>
    </w:p>
    <w:p w14:paraId="66CC25DC" w14:textId="2EA4AD31" w:rsidR="00EC6629" w:rsidRDefault="00EC6629" w:rsidP="00EC6629">
      <w:pPr>
        <w:pStyle w:val="ac"/>
        <w:numPr>
          <w:ilvl w:val="0"/>
          <w:numId w:val="8"/>
        </w:numPr>
        <w:spacing w:line="480" w:lineRule="auto"/>
        <w:ind w:firstLineChars="0"/>
        <w:rPr>
          <w:rFonts w:ascii="Times New Roman" w:hAnsi="Times New Roman" w:cs="Times New Roman"/>
        </w:rPr>
      </w:pPr>
      <w:bookmarkStart w:id="126" w:name="_Toc504321721"/>
      <w:r w:rsidRPr="00970F1F">
        <w:rPr>
          <w:rFonts w:ascii="Times New Roman" w:hAnsi="Times New Roman" w:cs="Times New Roman" w:hint="eastAsia"/>
          <w:b/>
          <w:bCs/>
          <w:color w:val="EE0000"/>
          <w:sz w:val="24"/>
          <w:szCs w:val="24"/>
        </w:rPr>
        <w:t>be</w:t>
      </w:r>
      <w:r w:rsidRPr="005D4745">
        <w:rPr>
          <w:rFonts w:ascii="Times New Roman" w:hAnsi="Times New Roman" w:cs="Times New Roman" w:hint="eastAsia"/>
        </w:rPr>
        <w:t>：</w:t>
      </w:r>
      <w:r w:rsidRPr="005D4745">
        <w:rPr>
          <w:rFonts w:ascii="Times New Roman" w:hAnsi="Times New Roman" w:cs="Times New Roman"/>
        </w:rPr>
        <w:t>[</w:t>
      </w:r>
      <w:r w:rsidRPr="00EC6629">
        <w:rPr>
          <w:rFonts w:ascii="Times New Roman" w:hAnsi="Times New Roman" w:cs="Times New Roman"/>
        </w:rPr>
        <w:t>bi; biː</w:t>
      </w:r>
      <w:r w:rsidRPr="005D4745">
        <w:rPr>
          <w:rFonts w:ascii="Times New Roman" w:hAnsi="Times New Roman" w:cs="Times New Roman"/>
        </w:rPr>
        <w:t>]</w:t>
      </w:r>
      <w:r>
        <w:rPr>
          <w:rFonts w:ascii="Times New Roman" w:hAnsi="Times New Roman" w:cs="Times New Roman" w:hint="eastAsia"/>
        </w:rPr>
        <w:t xml:space="preserve"> </w:t>
      </w:r>
      <w:r w:rsidRPr="005D4745">
        <w:rPr>
          <w:rFonts w:ascii="Times New Roman" w:hAnsi="Times New Roman" w:cs="Times New Roman" w:hint="eastAsia"/>
        </w:rPr>
        <w:t>vt</w:t>
      </w:r>
      <w:r w:rsidR="00F67D1C">
        <w:rPr>
          <w:rFonts w:ascii="Times New Roman" w:hAnsi="Times New Roman" w:cs="Times New Roman" w:hint="eastAsia"/>
        </w:rPr>
        <w:t>.</w:t>
      </w:r>
      <w:r w:rsidRPr="005D4745">
        <w:rPr>
          <w:rFonts w:ascii="Times New Roman" w:hAnsi="Times New Roman" w:cs="Times New Roman" w:hint="eastAsia"/>
        </w:rPr>
        <w:t>是</w:t>
      </w:r>
      <w:r w:rsidR="00DC0E62" w:rsidRPr="005D4745">
        <w:rPr>
          <w:rFonts w:ascii="Times New Roman" w:hAnsi="Times New Roman" w:cs="Times New Roman" w:hint="eastAsia"/>
        </w:rPr>
        <w:t>；成为</w:t>
      </w:r>
      <w:r w:rsidRPr="005D4745">
        <w:rPr>
          <w:rFonts w:ascii="Times New Roman" w:hAnsi="Times New Roman" w:cs="Times New Roman" w:hint="eastAsia"/>
        </w:rPr>
        <w:t>；存在</w:t>
      </w:r>
      <w:r w:rsidR="00DC0E62">
        <w:rPr>
          <w:rFonts w:ascii="Times New Roman" w:hAnsi="Times New Roman" w:cs="Times New Roman" w:hint="eastAsia"/>
        </w:rPr>
        <w:t>，有</w:t>
      </w:r>
    </w:p>
    <w:p w14:paraId="34E00148" w14:textId="0949D55D" w:rsidR="00EC6629" w:rsidRDefault="00EC6629" w:rsidP="00EC66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sidR="00891EAE">
        <w:rPr>
          <w:rFonts w:ascii="Times New Roman" w:hAnsi="Times New Roman" w:cs="Times New Roman" w:hint="eastAsia"/>
          <w:szCs w:val="21"/>
        </w:rPr>
        <w:t>人称变化</w:t>
      </w:r>
      <w:r>
        <w:rPr>
          <w:rFonts w:ascii="Times New Roman" w:hAnsi="Times New Roman" w:cs="Times New Roman" w:hint="eastAsia"/>
          <w:szCs w:val="21"/>
        </w:rPr>
        <w:t>：</w:t>
      </w:r>
      <w:r w:rsidR="00891EAE">
        <w:rPr>
          <w:rFonts w:ascii="Times New Roman" w:hAnsi="Times New Roman" w:cs="Times New Roman" w:hint="eastAsia"/>
          <w:szCs w:val="21"/>
        </w:rPr>
        <w:t>am</w:t>
      </w:r>
      <w:r w:rsidR="00891EAE">
        <w:rPr>
          <w:rFonts w:ascii="Times New Roman" w:hAnsi="Times New Roman" w:cs="Times New Roman" w:hint="eastAsia"/>
          <w:szCs w:val="21"/>
        </w:rPr>
        <w:t>，</w:t>
      </w:r>
      <w:r w:rsidR="00891EAE">
        <w:rPr>
          <w:rFonts w:ascii="Times New Roman" w:hAnsi="Times New Roman" w:cs="Times New Roman" w:hint="eastAsia"/>
          <w:szCs w:val="21"/>
        </w:rPr>
        <w:t>are</w:t>
      </w:r>
      <w:r w:rsidR="00891EAE">
        <w:rPr>
          <w:rFonts w:ascii="Times New Roman" w:hAnsi="Times New Roman" w:cs="Times New Roman" w:hint="eastAsia"/>
          <w:szCs w:val="21"/>
        </w:rPr>
        <w:t>，</w:t>
      </w:r>
      <w:r>
        <w:rPr>
          <w:rFonts w:ascii="Times New Roman" w:hAnsi="Times New Roman" w:cs="Times New Roman" w:hint="eastAsia"/>
          <w:szCs w:val="21"/>
        </w:rPr>
        <w:t>is</w:t>
      </w:r>
      <w:r>
        <w:rPr>
          <w:rFonts w:ascii="Times New Roman" w:hAnsi="Times New Roman" w:cs="Times New Roman" w:hint="eastAsia"/>
          <w:szCs w:val="21"/>
        </w:rPr>
        <w:t>；过去式：</w:t>
      </w:r>
      <w:r>
        <w:rPr>
          <w:rFonts w:ascii="Times New Roman" w:hAnsi="Times New Roman" w:cs="Times New Roman" w:hint="eastAsia"/>
          <w:szCs w:val="21"/>
        </w:rPr>
        <w:t>was</w:t>
      </w:r>
      <w:r>
        <w:rPr>
          <w:rFonts w:ascii="Times New Roman" w:hAnsi="Times New Roman" w:cs="Times New Roman" w:hint="eastAsia"/>
          <w:szCs w:val="21"/>
        </w:rPr>
        <w:t>，</w:t>
      </w:r>
      <w:r>
        <w:rPr>
          <w:rFonts w:ascii="Times New Roman" w:hAnsi="Times New Roman" w:cs="Times New Roman" w:hint="eastAsia"/>
          <w:szCs w:val="21"/>
        </w:rPr>
        <w:t>were</w:t>
      </w:r>
      <w:r>
        <w:rPr>
          <w:rFonts w:ascii="Times New Roman" w:hAnsi="Times New Roman" w:cs="Times New Roman" w:hint="eastAsia"/>
          <w:szCs w:val="21"/>
        </w:rPr>
        <w:t>；过去分词：</w:t>
      </w:r>
      <w:r>
        <w:rPr>
          <w:rFonts w:ascii="Times New Roman" w:hAnsi="Times New Roman" w:cs="Times New Roman" w:hint="eastAsia"/>
          <w:szCs w:val="21"/>
        </w:rPr>
        <w:t>been</w:t>
      </w:r>
    </w:p>
    <w:p w14:paraId="5835CFC3" w14:textId="43574555" w:rsidR="00891EAE" w:rsidRDefault="00891EAE" w:rsidP="00EC66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w:t>
      </w:r>
      <w:r>
        <w:rPr>
          <w:rFonts w:ascii="Times New Roman" w:hAnsi="Times New Roman" w:cs="Times New Roman"/>
          <w:szCs w:val="21"/>
        </w:rPr>
        <w:t xml:space="preserve"> be or not to be, that’s a question.</w:t>
      </w:r>
      <w:r>
        <w:rPr>
          <w:rFonts w:ascii="Times New Roman" w:hAnsi="Times New Roman" w:cs="Times New Roman" w:hint="eastAsia"/>
          <w:szCs w:val="21"/>
        </w:rPr>
        <w:t>生存还是毁灭，这是个问题。</w:t>
      </w:r>
    </w:p>
    <w:p w14:paraId="17F668F5" w14:textId="6D81F66A" w:rsidR="00406269" w:rsidRPr="00406269" w:rsidRDefault="00406269" w:rsidP="00406269">
      <w:pPr>
        <w:pStyle w:val="ac"/>
        <w:numPr>
          <w:ilvl w:val="0"/>
          <w:numId w:val="8"/>
        </w:numPr>
        <w:spacing w:line="480" w:lineRule="auto"/>
        <w:ind w:firstLineChars="0"/>
        <w:rPr>
          <w:rFonts w:ascii="Times New Roman" w:hAnsi="Times New Roman" w:cs="Times New Roman"/>
        </w:rPr>
      </w:pPr>
      <w:r w:rsidRPr="0002049F">
        <w:rPr>
          <w:rFonts w:ascii="Times New Roman" w:hAnsi="Times New Roman" w:cs="Times New Roman" w:hint="eastAsia"/>
          <w:color w:val="EE0000"/>
        </w:rPr>
        <w:t>being</w:t>
      </w:r>
      <w:r w:rsidRPr="00406269">
        <w:rPr>
          <w:rFonts w:ascii="Times New Roman" w:hAnsi="Times New Roman" w:cs="Times New Roman" w:hint="eastAsia"/>
        </w:rPr>
        <w:t>：</w:t>
      </w:r>
      <w:r>
        <w:rPr>
          <w:rFonts w:ascii="Times New Roman" w:hAnsi="Times New Roman" w:cs="Times New Roman" w:hint="eastAsia"/>
        </w:rPr>
        <w:t>[</w:t>
      </w:r>
      <w:r w:rsidRPr="00406269">
        <w:rPr>
          <w:rFonts w:ascii="Times New Roman" w:hAnsi="Times New Roman" w:cs="Times New Roman"/>
        </w:rPr>
        <w:t>ˈbiːɪŋ</w:t>
      </w:r>
      <w:r>
        <w:rPr>
          <w:rFonts w:ascii="Times New Roman" w:hAnsi="Times New Roman" w:cs="Times New Roman" w:hint="eastAsia"/>
        </w:rPr>
        <w:t>] n.</w:t>
      </w:r>
      <w:r>
        <w:rPr>
          <w:rFonts w:ascii="Times New Roman" w:hAnsi="Times New Roman" w:cs="Times New Roman" w:hint="eastAsia"/>
        </w:rPr>
        <w:t>存在</w:t>
      </w:r>
      <w:r w:rsidR="0002049F">
        <w:rPr>
          <w:rFonts w:ascii="Times New Roman" w:hAnsi="Times New Roman" w:cs="Times New Roman" w:hint="eastAsia"/>
        </w:rPr>
        <w:t>，生存：存在物，生物</w:t>
      </w:r>
    </w:p>
    <w:p w14:paraId="63F9E9FE" w14:textId="59E65970" w:rsidR="00406269" w:rsidRDefault="0002049F" w:rsidP="00EC66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be</w:t>
      </w:r>
      <w:r>
        <w:rPr>
          <w:rFonts w:ascii="Times New Roman" w:hAnsi="Times New Roman" w:cs="Times New Roman" w:hint="eastAsia"/>
          <w:szCs w:val="21"/>
        </w:rPr>
        <w:t>（存在）</w:t>
      </w:r>
      <w:r>
        <w:rPr>
          <w:rFonts w:ascii="Times New Roman" w:hAnsi="Times New Roman" w:cs="Times New Roman" w:hint="eastAsia"/>
          <w:szCs w:val="21"/>
        </w:rPr>
        <w:t>+ing</w:t>
      </w:r>
      <w:r>
        <w:rPr>
          <w:rFonts w:ascii="Times New Roman" w:hAnsi="Times New Roman" w:cs="Times New Roman" w:hint="eastAsia"/>
          <w:szCs w:val="21"/>
        </w:rPr>
        <w:t>（动名词后缀）→存在，生存→（转作具体名词表实例）存在物→生物</w:t>
      </w:r>
    </w:p>
    <w:p w14:paraId="697BB0F4" w14:textId="4BF19332" w:rsidR="0002049F" w:rsidRPr="00EC6629" w:rsidRDefault="0002049F" w:rsidP="0002049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human being</w:t>
      </w:r>
      <w:r>
        <w:rPr>
          <w:rFonts w:ascii="Times New Roman" w:hAnsi="Times New Roman" w:cs="Times New Roman" w:hint="eastAsia"/>
          <w:szCs w:val="21"/>
        </w:rPr>
        <w:t>（人类）。</w:t>
      </w:r>
      <w:r w:rsidRPr="0002049F">
        <w:rPr>
          <w:rFonts w:ascii="Times New Roman" w:hAnsi="Times New Roman" w:cs="Times New Roman" w:hint="eastAsia"/>
          <w:szCs w:val="21"/>
        </w:rPr>
        <w:t>The Irish Free State came into being in 1922.</w:t>
      </w:r>
      <w:r w:rsidRPr="0002049F">
        <w:rPr>
          <w:rFonts w:ascii="Times New Roman" w:hAnsi="Times New Roman" w:cs="Times New Roman" w:hint="eastAsia"/>
          <w:szCs w:val="21"/>
        </w:rPr>
        <w:t>爱尔兰自由邦成立于</w:t>
      </w:r>
      <w:r w:rsidRPr="0002049F">
        <w:rPr>
          <w:rFonts w:ascii="Times New Roman" w:hAnsi="Times New Roman" w:cs="Times New Roman" w:hint="eastAsia"/>
          <w:szCs w:val="21"/>
        </w:rPr>
        <w:t>1922</w:t>
      </w:r>
      <w:r w:rsidRPr="0002049F">
        <w:rPr>
          <w:rFonts w:ascii="Times New Roman" w:hAnsi="Times New Roman" w:cs="Times New Roman" w:hint="eastAsia"/>
          <w:szCs w:val="21"/>
        </w:rPr>
        <w:t>年。</w:t>
      </w:r>
    </w:p>
    <w:p w14:paraId="40D551E6" w14:textId="6D2E9006" w:rsidR="00EC6629" w:rsidRPr="000E1A2E" w:rsidRDefault="00EC6629"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es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是，存在</w:t>
      </w:r>
      <w:bookmarkEnd w:id="126"/>
      <w:r w:rsidR="00DB693F">
        <w:rPr>
          <w:rFonts w:hint="eastAsia"/>
          <w:sz w:val="21"/>
          <w:szCs w:val="21"/>
        </w:rPr>
        <w:t>）</w:t>
      </w:r>
    </w:p>
    <w:p w14:paraId="78958352" w14:textId="251220C1"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【源】日耳曼语和拉丁语</w:t>
      </w:r>
      <w:bookmarkStart w:id="127" w:name="OLE_LINK3"/>
      <w:r>
        <w:rPr>
          <w:rFonts w:ascii="Times New Roman" w:eastAsia="宋体" w:hAnsi="Times New Roman" w:cs="Times New Roman" w:hint="eastAsia"/>
          <w:szCs w:val="21"/>
        </w:rPr>
        <w:t>，来自同一个老祖宗</w:t>
      </w:r>
      <w:bookmarkEnd w:id="127"/>
      <w:r>
        <w:rPr>
          <w:rFonts w:ascii="Times New Roman" w:eastAsia="宋体" w:hAnsi="Times New Roman" w:cs="Times New Roman" w:hint="eastAsia"/>
          <w:szCs w:val="21"/>
        </w:rPr>
        <w:t>。</w:t>
      </w:r>
    </w:p>
    <w:p w14:paraId="499FF009" w14:textId="1102A5FA" w:rsidR="00CB4164" w:rsidRPr="00D42D2C" w:rsidRDefault="00CB4164"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is-/ess-/s-</w:t>
      </w:r>
      <w:r>
        <w:rPr>
          <w:rFonts w:ascii="Times New Roman" w:eastAsia="宋体" w:hAnsi="Times New Roman" w:cs="Times New Roman" w:hint="eastAsia"/>
          <w:szCs w:val="21"/>
        </w:rPr>
        <w:t>（音变）。</w:t>
      </w:r>
    </w:p>
    <w:p w14:paraId="519C7CE4" w14:textId="7E9A5B77"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color w:val="EE0000"/>
        </w:rPr>
        <w:t>is</w:t>
      </w:r>
      <w:r w:rsidRPr="00832D03">
        <w:rPr>
          <w:rFonts w:ascii="Times New Roman" w:hAnsi="Times New Roman" w:cs="Times New Roman"/>
        </w:rPr>
        <w:t>：</w:t>
      </w:r>
      <w:r w:rsidRPr="00832D03">
        <w:rPr>
          <w:rFonts w:ascii="Times New Roman" w:hAnsi="Times New Roman" w:cs="Times New Roman"/>
          <w:szCs w:val="21"/>
        </w:rPr>
        <w:t>[ɪz</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是</w:t>
      </w:r>
    </w:p>
    <w:p w14:paraId="23A5B6CE" w14:textId="4599EE91" w:rsidR="00EC6629" w:rsidRPr="00832D03" w:rsidRDefault="00EC6629" w:rsidP="00EC6629">
      <w:pPr>
        <w:spacing w:line="360" w:lineRule="auto"/>
        <w:ind w:firstLineChars="201" w:firstLine="422"/>
        <w:rPr>
          <w:rFonts w:ascii="Times New Roman" w:hAnsi="Times New Roman" w:cs="Times New Roman"/>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es-</w:t>
      </w:r>
      <w:r>
        <w:rPr>
          <w:rFonts w:ascii="Times New Roman" w:eastAsia="宋体" w:hAnsi="Times New Roman" w:cs="Times New Roman" w:hint="eastAsia"/>
          <w:color w:val="000000" w:themeColor="text1"/>
          <w:szCs w:val="21"/>
        </w:rPr>
        <w:t>的音变形式，被用作</w:t>
      </w:r>
      <w:r>
        <w:rPr>
          <w:rFonts w:ascii="Times New Roman" w:eastAsia="宋体" w:hAnsi="Times New Roman" w:cs="Times New Roman" w:hint="eastAsia"/>
          <w:color w:val="000000" w:themeColor="text1"/>
          <w:szCs w:val="21"/>
        </w:rPr>
        <w:t>be</w:t>
      </w:r>
      <w:r>
        <w:rPr>
          <w:rFonts w:ascii="Times New Roman" w:eastAsia="宋体" w:hAnsi="Times New Roman" w:cs="Times New Roman" w:hint="eastAsia"/>
          <w:color w:val="000000" w:themeColor="text1"/>
          <w:szCs w:val="21"/>
        </w:rPr>
        <w:t>的第三人称单数形式</w:t>
      </w:r>
    </w:p>
    <w:p w14:paraId="7B702A5D" w14:textId="47CA677B" w:rsidR="00EC6629" w:rsidRDefault="00EC6629" w:rsidP="00EC6629">
      <w:pPr>
        <w:pStyle w:val="ac"/>
        <w:numPr>
          <w:ilvl w:val="0"/>
          <w:numId w:val="8"/>
        </w:numPr>
        <w:spacing w:line="480" w:lineRule="auto"/>
        <w:ind w:firstLineChars="0"/>
        <w:rPr>
          <w:rFonts w:ascii="Times New Roman" w:hAnsi="Times New Roman" w:cs="Times New Roman"/>
          <w:szCs w:val="21"/>
          <w:lang w:val="nl-NL"/>
        </w:rPr>
      </w:pPr>
      <w:r w:rsidRPr="00384C64">
        <w:rPr>
          <w:rFonts w:ascii="Times New Roman" w:hAnsi="Times New Roman" w:cs="Times New Roman"/>
          <w:color w:val="EE0000"/>
          <w:szCs w:val="21"/>
          <w:lang w:val="nl-NL"/>
        </w:rPr>
        <w:t>yes</w:t>
      </w:r>
      <w:r w:rsidRPr="008543E4">
        <w:rPr>
          <w:rFonts w:ascii="Times New Roman" w:hAnsi="Times New Roman" w:cs="Times New Roman"/>
          <w:szCs w:val="21"/>
          <w:lang w:val="nl-NL"/>
        </w:rPr>
        <w:t>：</w:t>
      </w:r>
      <w:r w:rsidRPr="008543E4">
        <w:rPr>
          <w:rFonts w:ascii="Times New Roman" w:hAnsi="Times New Roman" w:cs="Times New Roman"/>
          <w:szCs w:val="21"/>
          <w:lang w:val="nl-NL"/>
        </w:rPr>
        <w:t>[</w:t>
      </w:r>
      <w:r w:rsidRPr="00EC6629">
        <w:rPr>
          <w:rFonts w:ascii="Times New Roman" w:hAnsi="Times New Roman" w:cs="Times New Roman"/>
          <w:szCs w:val="21"/>
          <w:lang w:val="nl-NL"/>
        </w:rPr>
        <w:t>jes</w:t>
      </w:r>
      <w:r w:rsidRPr="008543E4">
        <w:rPr>
          <w:rFonts w:ascii="Times New Roman" w:hAnsi="Times New Roman" w:cs="Times New Roman"/>
          <w:szCs w:val="21"/>
          <w:lang w:val="nl-NL"/>
        </w:rPr>
        <w:t>] adv</w:t>
      </w:r>
      <w:r w:rsidR="00F67D1C">
        <w:rPr>
          <w:rFonts w:ascii="Times New Roman" w:hAnsi="Times New Roman" w:cs="Times New Roman"/>
          <w:szCs w:val="21"/>
          <w:lang w:val="nl-NL"/>
        </w:rPr>
        <w:t>.</w:t>
      </w:r>
      <w:r w:rsidRPr="008543E4">
        <w:rPr>
          <w:rFonts w:ascii="Times New Roman" w:hAnsi="Times New Roman" w:cs="Times New Roman"/>
          <w:szCs w:val="21"/>
          <w:lang w:val="nl-NL"/>
        </w:rPr>
        <w:t>是</w:t>
      </w:r>
      <w:r w:rsidRPr="008543E4">
        <w:rPr>
          <w:rFonts w:ascii="Times New Roman" w:hAnsi="Times New Roman" w:cs="Times New Roman"/>
          <w:szCs w:val="21"/>
          <w:lang w:val="nl-NL"/>
        </w:rPr>
        <w:t xml:space="preserve">, </w:t>
      </w:r>
      <w:r w:rsidRPr="008543E4">
        <w:rPr>
          <w:rFonts w:ascii="Times New Roman" w:hAnsi="Times New Roman" w:cs="Times New Roman"/>
          <w:szCs w:val="21"/>
          <w:lang w:val="nl-NL"/>
        </w:rPr>
        <w:t>是的</w:t>
      </w:r>
    </w:p>
    <w:p w14:paraId="3963E88F" w14:textId="2FD0CD28" w:rsidR="00EC6629" w:rsidRDefault="005A0A55" w:rsidP="00EC66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EC6629">
        <w:rPr>
          <w:rFonts w:ascii="Times New Roman" w:hAnsi="Times New Roman" w:cs="Times New Roman" w:hint="eastAsia"/>
          <w:szCs w:val="21"/>
        </w:rPr>
        <w:t>y</w:t>
      </w:r>
      <w:r w:rsidR="00EC6629">
        <w:rPr>
          <w:rFonts w:ascii="Times New Roman" w:hAnsi="Times New Roman" w:cs="Times New Roman" w:hint="eastAsia"/>
          <w:szCs w:val="21"/>
        </w:rPr>
        <w:t>（如此</w:t>
      </w:r>
      <w:r w:rsidR="00CB4164">
        <w:rPr>
          <w:rFonts w:ascii="Times New Roman" w:hAnsi="Times New Roman" w:cs="Times New Roman" w:hint="eastAsia"/>
          <w:szCs w:val="21"/>
        </w:rPr>
        <w:t>，</w:t>
      </w:r>
      <w:r w:rsidR="00EC6629">
        <w:rPr>
          <w:rFonts w:ascii="Times New Roman" w:hAnsi="Times New Roman" w:cs="Times New Roman" w:hint="eastAsia"/>
          <w:szCs w:val="21"/>
        </w:rPr>
        <w:t>这样）</w:t>
      </w:r>
      <w:r w:rsidR="00EC6629">
        <w:rPr>
          <w:rFonts w:ascii="Times New Roman" w:hAnsi="Times New Roman" w:cs="Times New Roman" w:hint="eastAsia"/>
          <w:szCs w:val="21"/>
        </w:rPr>
        <w:t>+es</w:t>
      </w:r>
      <w:r w:rsidR="00EC6629">
        <w:rPr>
          <w:rFonts w:ascii="Times New Roman" w:hAnsi="Times New Roman" w:cs="Times New Roman" w:hint="eastAsia"/>
          <w:szCs w:val="21"/>
        </w:rPr>
        <w:t>（是）→就是这样</w:t>
      </w:r>
      <w:r w:rsidR="00CB4164">
        <w:rPr>
          <w:rFonts w:ascii="Times New Roman" w:hAnsi="Times New Roman" w:cs="Times New Roman" w:hint="eastAsia"/>
          <w:szCs w:val="21"/>
        </w:rPr>
        <w:t>→是，是的</w:t>
      </w:r>
    </w:p>
    <w:p w14:paraId="50305355" w14:textId="1D7BFA3C" w:rsidR="0011480F" w:rsidRPr="0011480F" w:rsidRDefault="0011480F" w:rsidP="0011480F">
      <w:pPr>
        <w:pStyle w:val="ac"/>
        <w:numPr>
          <w:ilvl w:val="0"/>
          <w:numId w:val="8"/>
        </w:numPr>
        <w:spacing w:line="480" w:lineRule="auto"/>
        <w:ind w:firstLineChars="0"/>
        <w:rPr>
          <w:rFonts w:ascii="Times New Roman" w:hAnsi="Times New Roman" w:cs="Times New Roman"/>
          <w:szCs w:val="21"/>
          <w:lang w:val="nl-NL"/>
        </w:rPr>
      </w:pPr>
      <w:r w:rsidRPr="0011480F">
        <w:rPr>
          <w:rFonts w:ascii="Times New Roman" w:hAnsi="Times New Roman" w:cs="Times New Roman"/>
          <w:color w:val="EE0000"/>
          <w:szCs w:val="21"/>
          <w:lang w:val="nl-NL"/>
        </w:rPr>
        <w:t>essential</w:t>
      </w:r>
      <w:r w:rsidRPr="0011480F">
        <w:rPr>
          <w:rFonts w:ascii="Times New Roman" w:hAnsi="Times New Roman" w:cs="Times New Roman" w:hint="eastAsia"/>
          <w:szCs w:val="21"/>
          <w:lang w:val="nl-NL"/>
        </w:rPr>
        <w:t>：</w:t>
      </w:r>
      <w:r w:rsidRPr="0011480F">
        <w:rPr>
          <w:rFonts w:ascii="Times New Roman" w:hAnsi="Times New Roman" w:cs="Times New Roman"/>
          <w:szCs w:val="21"/>
          <w:lang w:val="nl-NL"/>
        </w:rPr>
        <w:t>[</w:t>
      </w:r>
      <w:r w:rsidR="00DB693F" w:rsidRPr="00DB693F">
        <w:rPr>
          <w:rFonts w:ascii="Times New Roman" w:hAnsi="Times New Roman" w:cs="Times New Roman"/>
          <w:szCs w:val="21"/>
          <w:lang w:val="nl-NL"/>
        </w:rPr>
        <w:t>ɪˈsenʃ(ə)l</w:t>
      </w:r>
      <w:r w:rsidRPr="0011480F">
        <w:rPr>
          <w:rFonts w:ascii="Times New Roman" w:hAnsi="Times New Roman" w:cs="Times New Roman"/>
          <w:szCs w:val="21"/>
          <w:lang w:val="nl-NL"/>
        </w:rPr>
        <w:t>] adj.</w:t>
      </w:r>
      <w:r w:rsidRPr="0011480F">
        <w:rPr>
          <w:rFonts w:ascii="Times New Roman" w:hAnsi="Times New Roman" w:cs="Times New Roman" w:hint="eastAsia"/>
          <w:szCs w:val="21"/>
          <w:lang w:val="nl-NL"/>
        </w:rPr>
        <w:t>本质的；精华的；基本的，必不可少的</w:t>
      </w:r>
      <w:r w:rsidRPr="0011480F">
        <w:rPr>
          <w:rFonts w:ascii="Times New Roman" w:hAnsi="Times New Roman" w:cs="Times New Roman"/>
          <w:szCs w:val="21"/>
          <w:lang w:val="nl-NL"/>
        </w:rPr>
        <w:t>n.</w:t>
      </w:r>
      <w:r w:rsidRPr="0011480F">
        <w:rPr>
          <w:rFonts w:ascii="Times New Roman" w:hAnsi="Times New Roman" w:cs="Times New Roman" w:hint="eastAsia"/>
          <w:szCs w:val="21"/>
          <w:lang w:val="nl-NL"/>
        </w:rPr>
        <w:t>必需品</w:t>
      </w:r>
    </w:p>
    <w:p w14:paraId="68F9D40B" w14:textId="0A13CDD9" w:rsidR="0011480F" w:rsidRDefault="0011480F" w:rsidP="0011480F">
      <w:pPr>
        <w:spacing w:line="360" w:lineRule="auto"/>
        <w:ind w:firstLineChars="201" w:firstLine="422"/>
        <w:rPr>
          <w:rFonts w:ascii="Times New Roman" w:hAnsi="Times New Roman" w:cs="Times New Roman"/>
          <w:szCs w:val="21"/>
        </w:rPr>
      </w:pPr>
      <w:r w:rsidRPr="0011480F">
        <w:rPr>
          <w:rFonts w:ascii="Times New Roman" w:hAnsi="Times New Roman" w:cs="Times New Roman" w:hint="eastAsia"/>
          <w:szCs w:val="21"/>
        </w:rPr>
        <w:t>【拆】</w:t>
      </w:r>
      <w:r w:rsidRPr="0011480F">
        <w:rPr>
          <w:rFonts w:ascii="Times New Roman" w:hAnsi="Times New Roman" w:cs="Times New Roman" w:hint="eastAsia"/>
          <w:szCs w:val="21"/>
        </w:rPr>
        <w:t>essenti</w:t>
      </w:r>
      <w:r w:rsidRPr="0011480F">
        <w:rPr>
          <w:rFonts w:ascii="Times New Roman" w:hAnsi="Times New Roman" w:cs="Times New Roman" w:hint="eastAsia"/>
          <w:szCs w:val="21"/>
        </w:rPr>
        <w:t>（</w:t>
      </w:r>
      <w:r w:rsidRPr="0011480F">
        <w:rPr>
          <w:rFonts w:ascii="Times New Roman" w:hAnsi="Times New Roman" w:cs="Times New Roman" w:hint="eastAsia"/>
          <w:szCs w:val="21"/>
        </w:rPr>
        <w:t>=essence</w:t>
      </w:r>
      <w:r w:rsidRPr="0011480F">
        <w:rPr>
          <w:rFonts w:ascii="Times New Roman" w:hAnsi="Times New Roman" w:cs="Times New Roman" w:hint="eastAsia"/>
          <w:szCs w:val="21"/>
        </w:rPr>
        <w:t>，本质，实质，精华）</w:t>
      </w:r>
      <w:r w:rsidRPr="0011480F">
        <w:rPr>
          <w:rFonts w:ascii="Times New Roman" w:hAnsi="Times New Roman" w:cs="Times New Roman" w:hint="eastAsia"/>
          <w:szCs w:val="21"/>
        </w:rPr>
        <w:t>+al</w:t>
      </w:r>
      <w:r w:rsidRPr="0011480F">
        <w:rPr>
          <w:rFonts w:ascii="Times New Roman" w:hAnsi="Times New Roman" w:cs="Times New Roman" w:hint="eastAsia"/>
          <w:szCs w:val="21"/>
        </w:rPr>
        <w:t>（形容词后缀）→本质的，精华的→基本的，必不可少的→（转作名词）必需品</w:t>
      </w:r>
    </w:p>
    <w:p w14:paraId="50555716" w14:textId="4D1EA3D1" w:rsidR="0011480F" w:rsidRPr="0011480F" w:rsidRDefault="0011480F" w:rsidP="001148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1480F">
        <w:rPr>
          <w:rFonts w:ascii="Times New Roman" w:hAnsi="Times New Roman" w:cs="Times New Roman" w:hint="eastAsia"/>
          <w:szCs w:val="21"/>
        </w:rPr>
        <w:t>Experience is essential for this job.</w:t>
      </w:r>
      <w:r w:rsidRPr="0011480F">
        <w:rPr>
          <w:rFonts w:ascii="Times New Roman" w:hAnsi="Times New Roman" w:cs="Times New Roman" w:hint="eastAsia"/>
          <w:szCs w:val="21"/>
        </w:rPr>
        <w:t>对于这个工作，经验是</w:t>
      </w:r>
      <w:r>
        <w:rPr>
          <w:rFonts w:ascii="Times New Roman" w:hAnsi="Times New Roman" w:cs="Times New Roman" w:hint="eastAsia"/>
          <w:szCs w:val="21"/>
        </w:rPr>
        <w:t>必不可少</w:t>
      </w:r>
      <w:r w:rsidRPr="0011480F">
        <w:rPr>
          <w:rFonts w:ascii="Times New Roman" w:hAnsi="Times New Roman" w:cs="Times New Roman" w:hint="eastAsia"/>
          <w:szCs w:val="21"/>
        </w:rPr>
        <w:t>的。</w:t>
      </w:r>
    </w:p>
    <w:p w14:paraId="1872E72B" w14:textId="0787645D" w:rsidR="0011480F" w:rsidRPr="0011480F" w:rsidRDefault="0011480F" w:rsidP="001148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11480F">
        <w:rPr>
          <w:rFonts w:ascii="Times New Roman" w:hAnsi="Times New Roman" w:cs="Times New Roman" w:hint="eastAsia"/>
          <w:szCs w:val="21"/>
        </w:rPr>
        <w:t>essence</w:t>
      </w:r>
      <w:r w:rsidRPr="0011480F">
        <w:rPr>
          <w:rFonts w:ascii="Times New Roman" w:hAnsi="Times New Roman" w:cs="Times New Roman" w:hint="eastAsia"/>
          <w:szCs w:val="21"/>
        </w:rPr>
        <w:t>：</w:t>
      </w:r>
      <w:r w:rsidRPr="0011480F">
        <w:rPr>
          <w:rFonts w:ascii="Times New Roman" w:hAnsi="Times New Roman" w:cs="Times New Roman" w:hint="eastAsia"/>
          <w:szCs w:val="21"/>
        </w:rPr>
        <w:t>[</w:t>
      </w:r>
      <w:r w:rsidR="00DB693F" w:rsidRPr="00DB693F">
        <w:rPr>
          <w:rFonts w:ascii="Times New Roman" w:hAnsi="Times New Roman" w:cs="Times New Roman"/>
          <w:szCs w:val="21"/>
        </w:rPr>
        <w:t>ˈes(ə)ns</w:t>
      </w:r>
      <w:r w:rsidRPr="0011480F">
        <w:rPr>
          <w:rFonts w:ascii="Times New Roman" w:hAnsi="Times New Roman" w:cs="Times New Roman" w:hint="eastAsia"/>
          <w:szCs w:val="21"/>
        </w:rPr>
        <w:t>] n.</w:t>
      </w:r>
      <w:r w:rsidRPr="0011480F">
        <w:rPr>
          <w:rFonts w:ascii="Times New Roman" w:hAnsi="Times New Roman" w:cs="Times New Roman" w:hint="eastAsia"/>
          <w:szCs w:val="21"/>
        </w:rPr>
        <w:t>本质，实质，精华；香精</w:t>
      </w:r>
    </w:p>
    <w:p w14:paraId="49A5614A" w14:textId="785B399D" w:rsidR="0011480F" w:rsidRPr="00EC6629" w:rsidRDefault="0011480F" w:rsidP="00EC6629">
      <w:pPr>
        <w:spacing w:line="360" w:lineRule="auto"/>
        <w:ind w:firstLineChars="201" w:firstLine="422"/>
        <w:rPr>
          <w:rFonts w:ascii="Times New Roman" w:hAnsi="Times New Roman" w:cs="Times New Roman"/>
          <w:szCs w:val="21"/>
        </w:rPr>
      </w:pPr>
      <w:r w:rsidRPr="0011480F">
        <w:rPr>
          <w:rFonts w:ascii="Times New Roman" w:hAnsi="Times New Roman" w:cs="Times New Roman" w:hint="eastAsia"/>
          <w:szCs w:val="21"/>
        </w:rPr>
        <w:t>【拆】</w:t>
      </w:r>
      <w:r w:rsidRPr="0011480F">
        <w:rPr>
          <w:rFonts w:ascii="Times New Roman" w:hAnsi="Times New Roman" w:cs="Times New Roman" w:hint="eastAsia"/>
          <w:szCs w:val="21"/>
        </w:rPr>
        <w:t>ess</w:t>
      </w:r>
      <w:r w:rsidRPr="0011480F">
        <w:rPr>
          <w:rFonts w:ascii="Times New Roman" w:hAnsi="Times New Roman" w:cs="Times New Roman" w:hint="eastAsia"/>
          <w:szCs w:val="21"/>
        </w:rPr>
        <w:t>（</w:t>
      </w:r>
      <w:r>
        <w:rPr>
          <w:rFonts w:ascii="Times New Roman" w:hAnsi="Times New Roman" w:cs="Times New Roman" w:hint="eastAsia"/>
          <w:szCs w:val="21"/>
        </w:rPr>
        <w:t>=es</w:t>
      </w:r>
      <w:r>
        <w:rPr>
          <w:rFonts w:ascii="Times New Roman" w:hAnsi="Times New Roman" w:cs="Times New Roman" w:hint="eastAsia"/>
          <w:szCs w:val="21"/>
        </w:rPr>
        <w:t>，</w:t>
      </w:r>
      <w:r w:rsidRPr="0011480F">
        <w:rPr>
          <w:rFonts w:ascii="Times New Roman" w:hAnsi="Times New Roman" w:cs="Times New Roman" w:hint="eastAsia"/>
          <w:szCs w:val="21"/>
        </w:rPr>
        <w:t>存在）</w:t>
      </w:r>
      <w:r w:rsidRPr="0011480F">
        <w:rPr>
          <w:rFonts w:ascii="Times New Roman" w:hAnsi="Times New Roman" w:cs="Times New Roman" w:hint="eastAsia"/>
          <w:szCs w:val="21"/>
        </w:rPr>
        <w:t>+ence</w:t>
      </w:r>
      <w:r w:rsidRPr="0011480F">
        <w:rPr>
          <w:rFonts w:ascii="Times New Roman" w:hAnsi="Times New Roman" w:cs="Times New Roman" w:hint="eastAsia"/>
          <w:szCs w:val="21"/>
        </w:rPr>
        <w:t>（抽象名词后缀，来自拉丁语动词的现在分词形式，相当于</w:t>
      </w:r>
      <w:r w:rsidRPr="0011480F">
        <w:rPr>
          <w:rFonts w:ascii="Times New Roman" w:hAnsi="Times New Roman" w:cs="Times New Roman" w:hint="eastAsia"/>
          <w:szCs w:val="21"/>
        </w:rPr>
        <w:t>ing</w:t>
      </w:r>
      <w:r w:rsidRPr="0011480F">
        <w:rPr>
          <w:rFonts w:ascii="Times New Roman" w:hAnsi="Times New Roman" w:cs="Times New Roman" w:hint="eastAsia"/>
          <w:szCs w:val="21"/>
        </w:rPr>
        <w:t>）→存在→本质，实质，精华→香精</w:t>
      </w:r>
    </w:p>
    <w:p w14:paraId="19163570" w14:textId="5F854122"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absence</w:t>
      </w:r>
      <w:r w:rsidRPr="00832D03">
        <w:rPr>
          <w:rFonts w:ascii="Times New Roman" w:hAnsi="Times New Roman" w:cs="Times New Roman"/>
        </w:rPr>
        <w:t>：</w:t>
      </w:r>
      <w:r w:rsidRPr="00832D03">
        <w:rPr>
          <w:rFonts w:ascii="Times New Roman" w:hAnsi="Times New Roman" w:cs="Times New Roman"/>
          <w:szCs w:val="21"/>
        </w:rPr>
        <w:t>[</w:t>
      </w:r>
      <w:r w:rsidRPr="00EC6629">
        <w:rPr>
          <w:rFonts w:ascii="Times New Roman" w:hAnsi="Times New Roman" w:cs="Times New Roman"/>
          <w:szCs w:val="21"/>
        </w:rPr>
        <w:t>ˈæbsəns</w:t>
      </w:r>
      <w:r>
        <w:rPr>
          <w:rFonts w:ascii="Times New Roman" w:hAnsi="Times New Roman" w:cs="Times New Roman"/>
          <w:szCs w:val="21"/>
        </w:rPr>
        <w:t>] n.</w:t>
      </w:r>
      <w:r>
        <w:rPr>
          <w:rFonts w:ascii="Times New Roman" w:hAnsi="Times New Roman" w:cs="Times New Roman" w:hint="eastAsia"/>
          <w:szCs w:val="21"/>
        </w:rPr>
        <w:t>缺席，不在；缺乏，不存在</w:t>
      </w:r>
    </w:p>
    <w:p w14:paraId="040CC2B6" w14:textId="7AC9AD0E" w:rsidR="00EC6629" w:rsidRDefault="005A0A55" w:rsidP="00EC6629">
      <w:pPr>
        <w:spacing w:line="360" w:lineRule="auto"/>
        <w:ind w:firstLineChars="202" w:firstLine="424"/>
        <w:rPr>
          <w:rFonts w:ascii="Times New Roman" w:cs="Times New Roman"/>
          <w:szCs w:val="21"/>
        </w:rPr>
      </w:pPr>
      <w:r>
        <w:rPr>
          <w:rFonts w:ascii="Times New Roman" w:cs="Times New Roman"/>
          <w:szCs w:val="21"/>
        </w:rPr>
        <w:t>【拆】</w:t>
      </w:r>
      <w:r w:rsidR="00EC6629">
        <w:rPr>
          <w:rFonts w:ascii="Times New Roman" w:cs="Times New Roman" w:hint="eastAsia"/>
          <w:szCs w:val="21"/>
        </w:rPr>
        <w:t>ab</w:t>
      </w:r>
      <w:r w:rsidR="00EC6629">
        <w:rPr>
          <w:rFonts w:ascii="Times New Roman" w:cs="Times New Roman" w:hint="eastAsia"/>
          <w:szCs w:val="21"/>
        </w:rPr>
        <w:t>（偏离，不）</w:t>
      </w:r>
      <w:r w:rsidR="00EC6629">
        <w:rPr>
          <w:rFonts w:ascii="Times New Roman" w:cs="Times New Roman" w:hint="eastAsia"/>
          <w:szCs w:val="21"/>
        </w:rPr>
        <w:t>+s</w:t>
      </w:r>
      <w:r w:rsidR="00EC6629">
        <w:rPr>
          <w:rFonts w:ascii="Times New Roman" w:cs="Times New Roman" w:hint="eastAsia"/>
          <w:szCs w:val="21"/>
        </w:rPr>
        <w:t>（</w:t>
      </w:r>
      <w:r w:rsidR="00EC6629">
        <w:rPr>
          <w:rFonts w:ascii="Times New Roman" w:cs="Times New Roman" w:hint="eastAsia"/>
          <w:szCs w:val="21"/>
        </w:rPr>
        <w:t>=es</w:t>
      </w:r>
      <w:r w:rsidR="00EC6629">
        <w:rPr>
          <w:rFonts w:ascii="Times New Roman" w:cs="Times New Roman" w:hint="eastAsia"/>
          <w:szCs w:val="21"/>
        </w:rPr>
        <w:t>，存在）</w:t>
      </w:r>
      <w:r w:rsidR="00EC6629">
        <w:rPr>
          <w:rFonts w:ascii="Times New Roman" w:cs="Times New Roman" w:hint="eastAsia"/>
          <w:szCs w:val="21"/>
        </w:rPr>
        <w:t>+ence</w:t>
      </w:r>
      <w:r w:rsidR="00EC6629">
        <w:rPr>
          <w:rFonts w:ascii="Times New Roman" w:cs="Times New Roman" w:hint="eastAsia"/>
          <w:szCs w:val="21"/>
        </w:rPr>
        <w:t>（名词后缀）→缺席，缺乏</w:t>
      </w:r>
    </w:p>
    <w:p w14:paraId="78967C5B" w14:textId="36B9F9D3"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CB4164">
        <w:rPr>
          <w:rFonts w:ascii="Times New Roman" w:hAnsi="Times New Roman" w:cs="Times New Roman"/>
          <w:color w:val="EE0000"/>
        </w:rPr>
        <w:t>absent</w:t>
      </w:r>
      <w:r w:rsidRPr="00832D03">
        <w:rPr>
          <w:rFonts w:ascii="Times New Roman" w:hAnsi="Times New Roman" w:cs="Times New Roman"/>
        </w:rPr>
        <w:t>：</w:t>
      </w:r>
      <w:r w:rsidRPr="00832D03">
        <w:rPr>
          <w:rFonts w:ascii="Times New Roman" w:hAnsi="Times New Roman" w:cs="Times New Roman"/>
          <w:szCs w:val="21"/>
        </w:rPr>
        <w:t>[</w:t>
      </w:r>
      <w:r w:rsidRPr="00EC6629">
        <w:rPr>
          <w:rFonts w:ascii="Times New Roman" w:hAnsi="Times New Roman" w:cs="Times New Roman"/>
          <w:szCs w:val="21"/>
        </w:rPr>
        <w:t>ˈæbsənt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缺席的；</w:t>
      </w:r>
      <w:r w:rsidR="00050F80">
        <w:rPr>
          <w:rFonts w:ascii="Times New Roman" w:hAnsi="Times New Roman" w:cs="Times New Roman" w:hint="eastAsia"/>
          <w:szCs w:val="21"/>
        </w:rPr>
        <w:t>缺乏</w:t>
      </w:r>
      <w:r w:rsidRPr="00832D03">
        <w:rPr>
          <w:rFonts w:ascii="Times New Roman" w:hAnsi="Times New Roman" w:cs="Times New Roman"/>
          <w:szCs w:val="21"/>
        </w:rPr>
        <w:t>的；</w:t>
      </w:r>
      <w:r w:rsidR="00050F80">
        <w:rPr>
          <w:rFonts w:ascii="Times New Roman" w:hAnsi="Times New Roman" w:cs="Times New Roman" w:hint="eastAsia"/>
          <w:szCs w:val="21"/>
        </w:rPr>
        <w:t>走神的，</w:t>
      </w:r>
      <w:r w:rsidRPr="00832D03">
        <w:rPr>
          <w:rFonts w:ascii="Times New Roman" w:hAnsi="Times New Roman" w:cs="Times New Roman"/>
          <w:szCs w:val="21"/>
        </w:rPr>
        <w:t>心不在焉的</w:t>
      </w:r>
    </w:p>
    <w:p w14:paraId="402DB0C3" w14:textId="0C89FC26" w:rsidR="00EC6629" w:rsidRDefault="005A0A55" w:rsidP="00EC6629">
      <w:pPr>
        <w:spacing w:line="360" w:lineRule="auto"/>
        <w:ind w:firstLineChars="202" w:firstLine="424"/>
        <w:rPr>
          <w:rFonts w:ascii="Times New Roman" w:cs="Times New Roman"/>
          <w:szCs w:val="21"/>
        </w:rPr>
      </w:pPr>
      <w:r>
        <w:rPr>
          <w:rFonts w:ascii="Times New Roman" w:hAnsi="Times New Roman" w:cs="Times New Roman" w:hint="eastAsia"/>
          <w:szCs w:val="21"/>
        </w:rPr>
        <w:t>【拆】</w:t>
      </w:r>
      <w:r w:rsidR="00EC6629">
        <w:rPr>
          <w:rFonts w:ascii="Times New Roman" w:cs="Times New Roman" w:hint="eastAsia"/>
          <w:szCs w:val="21"/>
        </w:rPr>
        <w:t>ab</w:t>
      </w:r>
      <w:r w:rsidR="00EC6629">
        <w:rPr>
          <w:rFonts w:ascii="Times New Roman" w:cs="Times New Roman" w:hint="eastAsia"/>
          <w:szCs w:val="21"/>
        </w:rPr>
        <w:t>（偏离，不）</w:t>
      </w:r>
      <w:r w:rsidR="00EC6629">
        <w:rPr>
          <w:rFonts w:ascii="Times New Roman" w:cs="Times New Roman" w:hint="eastAsia"/>
          <w:szCs w:val="21"/>
        </w:rPr>
        <w:t>+s</w:t>
      </w:r>
      <w:r w:rsidR="00EC6629">
        <w:rPr>
          <w:rFonts w:ascii="Times New Roman" w:cs="Times New Roman" w:hint="eastAsia"/>
          <w:szCs w:val="21"/>
        </w:rPr>
        <w:t>（</w:t>
      </w:r>
      <w:r w:rsidR="00EC6629">
        <w:rPr>
          <w:rFonts w:ascii="Times New Roman" w:cs="Times New Roman" w:hint="eastAsia"/>
          <w:szCs w:val="21"/>
        </w:rPr>
        <w:t>=es</w:t>
      </w:r>
      <w:r w:rsidR="00EC6629">
        <w:rPr>
          <w:rFonts w:ascii="Times New Roman" w:cs="Times New Roman" w:hint="eastAsia"/>
          <w:szCs w:val="21"/>
        </w:rPr>
        <w:t>，存在）</w:t>
      </w:r>
      <w:r w:rsidR="00EC6629">
        <w:rPr>
          <w:rFonts w:ascii="Times New Roman" w:cs="Times New Roman" w:hint="eastAsia"/>
          <w:szCs w:val="21"/>
        </w:rPr>
        <w:t>+ent</w:t>
      </w:r>
      <w:r w:rsidR="00EC6629">
        <w:rPr>
          <w:rFonts w:ascii="Times New Roman" w:cs="Times New Roman" w:hint="eastAsia"/>
          <w:szCs w:val="21"/>
        </w:rPr>
        <w:t>（形容词后缀）→缺席的</w:t>
      </w:r>
      <w:r w:rsidR="00050F80">
        <w:rPr>
          <w:rFonts w:ascii="Times New Roman" w:cs="Times New Roman" w:hint="eastAsia"/>
          <w:szCs w:val="21"/>
        </w:rPr>
        <w:t>，缺乏的→走神的，心不在焉的</w:t>
      </w:r>
    </w:p>
    <w:p w14:paraId="33E2EC80" w14:textId="5AA15865"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present</w:t>
      </w:r>
      <w:r w:rsidRPr="00832D03">
        <w:rPr>
          <w:rFonts w:ascii="Times New Roman" w:hAnsi="Times New Roman" w:cs="Times New Roman"/>
        </w:rPr>
        <w:t>：</w:t>
      </w:r>
      <w:r w:rsidRPr="00832D03">
        <w:rPr>
          <w:rFonts w:ascii="Times New Roman" w:hAnsi="Times New Roman" w:cs="Times New Roman"/>
          <w:szCs w:val="21"/>
        </w:rPr>
        <w:t>[</w:t>
      </w:r>
      <w:r w:rsidR="00190D5C" w:rsidRPr="00190D5C">
        <w:rPr>
          <w:rFonts w:ascii="Times New Roman" w:hAnsi="Times New Roman" w:cs="Times New Roman"/>
          <w:szCs w:val="21"/>
        </w:rPr>
        <w:t>ˈprez(ə)nt; prɪˈzent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现在的；出席的</w:t>
      </w:r>
      <w:r w:rsidR="00570F80" w:rsidRPr="00832D03">
        <w:rPr>
          <w:rFonts w:ascii="Times New Roman" w:hAnsi="Times New Roman" w:cs="Times New Roman"/>
          <w:szCs w:val="21"/>
        </w:rPr>
        <w:t>n.</w:t>
      </w:r>
      <w:r w:rsidR="00570F80" w:rsidRPr="00832D03">
        <w:rPr>
          <w:rFonts w:ascii="Times New Roman" w:hAnsi="Times New Roman" w:cs="Times New Roman"/>
          <w:szCs w:val="21"/>
        </w:rPr>
        <w:t>现在；礼物</w:t>
      </w:r>
      <w:r w:rsidRPr="00832D03">
        <w:rPr>
          <w:rFonts w:ascii="Times New Roman" w:hAnsi="Times New Roman" w:cs="Times New Roman"/>
          <w:szCs w:val="21"/>
        </w:rPr>
        <w:t>v.</w:t>
      </w:r>
      <w:r w:rsidRPr="00832D03">
        <w:rPr>
          <w:rFonts w:ascii="Times New Roman" w:hAnsi="Times New Roman" w:cs="Times New Roman"/>
          <w:szCs w:val="21"/>
        </w:rPr>
        <w:t>提出，呈现；赠送</w:t>
      </w:r>
    </w:p>
    <w:p w14:paraId="2397C52A" w14:textId="488EDEC3" w:rsidR="00EC6629" w:rsidRDefault="005A0A55" w:rsidP="00EC6629">
      <w:pPr>
        <w:spacing w:line="360" w:lineRule="auto"/>
        <w:ind w:firstLineChars="202" w:firstLine="424"/>
        <w:rPr>
          <w:rFonts w:ascii="Times New Roman" w:cs="Times New Roman"/>
          <w:szCs w:val="21"/>
        </w:rPr>
      </w:pPr>
      <w:r>
        <w:rPr>
          <w:rFonts w:ascii="Times New Roman" w:hAnsi="Times New Roman" w:cs="Times New Roman" w:hint="eastAsia"/>
          <w:szCs w:val="21"/>
        </w:rPr>
        <w:t>【拆】</w:t>
      </w:r>
      <w:r w:rsidR="00EC6629">
        <w:rPr>
          <w:rFonts w:ascii="Times New Roman" w:hAnsi="Times New Roman" w:cs="Times New Roman" w:hint="eastAsia"/>
          <w:szCs w:val="21"/>
        </w:rPr>
        <w:t>pre</w:t>
      </w:r>
      <w:r w:rsidR="00EC6629">
        <w:rPr>
          <w:rFonts w:ascii="Times New Roman" w:hAnsi="Times New Roman" w:cs="Times New Roman" w:hint="eastAsia"/>
          <w:szCs w:val="21"/>
        </w:rPr>
        <w:t>（在前面）</w:t>
      </w:r>
      <w:r w:rsidR="00EC6629">
        <w:rPr>
          <w:rFonts w:ascii="Times New Roman" w:hAnsi="Times New Roman" w:cs="Times New Roman" w:hint="eastAsia"/>
          <w:szCs w:val="21"/>
        </w:rPr>
        <w:t>+</w:t>
      </w:r>
      <w:r w:rsidR="00EC6629">
        <w:rPr>
          <w:rFonts w:ascii="Times New Roman" w:cs="Times New Roman" w:hint="eastAsia"/>
          <w:szCs w:val="21"/>
        </w:rPr>
        <w:t>s</w:t>
      </w:r>
      <w:r w:rsidR="00EC6629">
        <w:rPr>
          <w:rFonts w:ascii="Times New Roman" w:cs="Times New Roman" w:hint="eastAsia"/>
          <w:szCs w:val="21"/>
        </w:rPr>
        <w:t>（</w:t>
      </w:r>
      <w:r w:rsidR="00EC6629">
        <w:rPr>
          <w:rFonts w:ascii="Times New Roman" w:cs="Times New Roman" w:hint="eastAsia"/>
          <w:szCs w:val="21"/>
        </w:rPr>
        <w:t>=es</w:t>
      </w:r>
      <w:r w:rsidR="00EC6629">
        <w:rPr>
          <w:rFonts w:ascii="Times New Roman" w:cs="Times New Roman" w:hint="eastAsia"/>
          <w:szCs w:val="21"/>
        </w:rPr>
        <w:t>，存在）</w:t>
      </w:r>
      <w:r w:rsidR="00EC6629">
        <w:rPr>
          <w:rFonts w:ascii="Times New Roman" w:cs="Times New Roman" w:hint="eastAsia"/>
          <w:szCs w:val="21"/>
        </w:rPr>
        <w:t>+ent</w:t>
      </w:r>
      <w:r w:rsidR="00EC6629">
        <w:rPr>
          <w:rFonts w:ascii="Times New Roman" w:cs="Times New Roman" w:hint="eastAsia"/>
          <w:szCs w:val="21"/>
        </w:rPr>
        <w:t>（形容词后缀）→存在于</w:t>
      </w:r>
      <w:r w:rsidR="00050F80">
        <w:rPr>
          <w:rFonts w:ascii="Times New Roman" w:cs="Times New Roman" w:hint="eastAsia"/>
          <w:szCs w:val="21"/>
        </w:rPr>
        <w:t>面前</w:t>
      </w:r>
      <w:r w:rsidR="00EC6629">
        <w:rPr>
          <w:rFonts w:ascii="Times New Roman" w:cs="Times New Roman" w:hint="eastAsia"/>
          <w:szCs w:val="21"/>
        </w:rPr>
        <w:t>的→现在的</w:t>
      </w:r>
      <w:r w:rsidR="00050F80">
        <w:rPr>
          <w:rFonts w:ascii="Times New Roman" w:cs="Times New Roman" w:hint="eastAsia"/>
          <w:szCs w:val="21"/>
        </w:rPr>
        <w:t>，出席的→</w:t>
      </w:r>
      <w:r w:rsidR="00570F80">
        <w:rPr>
          <w:rFonts w:ascii="Times New Roman" w:cs="Times New Roman" w:hint="eastAsia"/>
          <w:szCs w:val="21"/>
        </w:rPr>
        <w:t>现在，礼物（被献至面前之物）→</w:t>
      </w:r>
      <w:r w:rsidR="00050F80">
        <w:rPr>
          <w:rFonts w:ascii="Times New Roman" w:cs="Times New Roman" w:hint="eastAsia"/>
          <w:szCs w:val="21"/>
        </w:rPr>
        <w:t>提出，呈现，赠送（使其存在于面前）</w:t>
      </w:r>
    </w:p>
    <w:p w14:paraId="1073ADDC" w14:textId="44505A85"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presentation</w:t>
      </w:r>
      <w:r w:rsidRPr="00832D03">
        <w:rPr>
          <w:rFonts w:ascii="Times New Roman" w:hAnsi="Times New Roman" w:cs="Times New Roman"/>
        </w:rPr>
        <w:t>：</w:t>
      </w:r>
      <w:r w:rsidRPr="00832D03">
        <w:rPr>
          <w:rFonts w:ascii="Times New Roman" w:hAnsi="Times New Roman" w:cs="Times New Roman"/>
          <w:szCs w:val="21"/>
        </w:rPr>
        <w:t>[</w:t>
      </w:r>
      <w:r w:rsidR="00050F80" w:rsidRPr="00050F80">
        <w:rPr>
          <w:rFonts w:ascii="Times New Roman" w:hAnsi="Times New Roman" w:cs="Times New Roman"/>
          <w:szCs w:val="21"/>
        </w:rPr>
        <w:t>ˌpreznˈteɪʃn</w:t>
      </w:r>
      <w:r>
        <w:rPr>
          <w:rFonts w:ascii="Times New Roman" w:hAnsi="Times New Roman" w:cs="Times New Roman"/>
          <w:szCs w:val="21"/>
        </w:rPr>
        <w:t>] n.</w:t>
      </w:r>
      <w:r w:rsidRPr="00832D03">
        <w:rPr>
          <w:rFonts w:ascii="Times New Roman" w:hAnsi="Times New Roman" w:cs="Times New Roman"/>
          <w:szCs w:val="21"/>
        </w:rPr>
        <w:t>展示</w:t>
      </w:r>
      <w:r w:rsidR="00050F80">
        <w:rPr>
          <w:rFonts w:ascii="Times New Roman" w:hAnsi="Times New Roman" w:cs="Times New Roman" w:hint="eastAsia"/>
          <w:szCs w:val="21"/>
        </w:rPr>
        <w:t>，</w:t>
      </w:r>
      <w:r w:rsidRPr="00832D03">
        <w:rPr>
          <w:rFonts w:ascii="Times New Roman" w:hAnsi="Times New Roman" w:cs="Times New Roman"/>
          <w:szCs w:val="21"/>
        </w:rPr>
        <w:t>描述</w:t>
      </w:r>
      <w:r w:rsidR="00050F80">
        <w:rPr>
          <w:rFonts w:ascii="Times New Roman" w:hAnsi="Times New Roman" w:cs="Times New Roman" w:hint="eastAsia"/>
          <w:szCs w:val="21"/>
        </w:rPr>
        <w:t>，介绍</w:t>
      </w:r>
      <w:r w:rsidRPr="00832D03">
        <w:rPr>
          <w:rFonts w:ascii="Times New Roman" w:hAnsi="Times New Roman" w:cs="Times New Roman"/>
          <w:szCs w:val="21"/>
        </w:rPr>
        <w:t>；赠送</w:t>
      </w:r>
    </w:p>
    <w:p w14:paraId="40E17CFB" w14:textId="1E8F3615" w:rsidR="00EC6629" w:rsidRDefault="005A0A55" w:rsidP="00EC662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C6629">
        <w:rPr>
          <w:rFonts w:ascii="Times New Roman" w:hAnsi="Times New Roman" w:cs="Times New Roman" w:hint="eastAsia"/>
          <w:szCs w:val="21"/>
        </w:rPr>
        <w:t>pre</w:t>
      </w:r>
      <w:r w:rsidR="00050F80">
        <w:rPr>
          <w:rFonts w:ascii="Times New Roman" w:hAnsi="Times New Roman" w:cs="Times New Roman" w:hint="eastAsia"/>
          <w:szCs w:val="21"/>
        </w:rPr>
        <w:t>s</w:t>
      </w:r>
      <w:r w:rsidR="00EC6629">
        <w:rPr>
          <w:rFonts w:ascii="Times New Roman" w:cs="Times New Roman" w:hint="eastAsia"/>
          <w:szCs w:val="21"/>
        </w:rPr>
        <w:t>ent</w:t>
      </w:r>
      <w:r w:rsidR="00EC6629">
        <w:rPr>
          <w:rFonts w:ascii="Times New Roman" w:cs="Times New Roman" w:hint="eastAsia"/>
          <w:szCs w:val="21"/>
        </w:rPr>
        <w:t>（</w:t>
      </w:r>
      <w:r w:rsidR="00050F80" w:rsidRPr="00832D03">
        <w:rPr>
          <w:rFonts w:ascii="Times New Roman" w:hAnsi="Times New Roman" w:cs="Times New Roman"/>
          <w:szCs w:val="21"/>
        </w:rPr>
        <w:t>提出，呈现；赠送</w:t>
      </w:r>
      <w:r w:rsidR="00EC6629">
        <w:rPr>
          <w:rFonts w:ascii="Times New Roman" w:cs="Times New Roman" w:hint="eastAsia"/>
          <w:szCs w:val="21"/>
        </w:rPr>
        <w:t>）</w:t>
      </w:r>
      <w:r w:rsidR="00EC6629">
        <w:rPr>
          <w:rFonts w:ascii="Times New Roman" w:cs="Times New Roman" w:hint="eastAsia"/>
          <w:szCs w:val="21"/>
        </w:rPr>
        <w:t>+ation</w:t>
      </w:r>
      <w:r w:rsidR="00EC6629">
        <w:rPr>
          <w:rFonts w:ascii="Times New Roman" w:cs="Times New Roman" w:hint="eastAsia"/>
          <w:szCs w:val="21"/>
        </w:rPr>
        <w:t>（动名词后缀）→</w:t>
      </w:r>
      <w:r w:rsidR="00050F80" w:rsidRPr="00832D03">
        <w:rPr>
          <w:rFonts w:ascii="Times New Roman" w:hAnsi="Times New Roman" w:cs="Times New Roman"/>
          <w:szCs w:val="21"/>
        </w:rPr>
        <w:t>展示</w:t>
      </w:r>
      <w:r w:rsidR="00050F80">
        <w:rPr>
          <w:rFonts w:ascii="Times New Roman" w:hAnsi="Times New Roman" w:cs="Times New Roman" w:hint="eastAsia"/>
          <w:szCs w:val="21"/>
        </w:rPr>
        <w:t>，</w:t>
      </w:r>
      <w:r w:rsidR="00050F80" w:rsidRPr="00832D03">
        <w:rPr>
          <w:rFonts w:ascii="Times New Roman" w:hAnsi="Times New Roman" w:cs="Times New Roman"/>
          <w:szCs w:val="21"/>
        </w:rPr>
        <w:t>描述</w:t>
      </w:r>
      <w:r w:rsidR="00050F80">
        <w:rPr>
          <w:rFonts w:ascii="Times New Roman" w:hAnsi="Times New Roman" w:cs="Times New Roman" w:hint="eastAsia"/>
          <w:szCs w:val="21"/>
        </w:rPr>
        <w:t>，介绍</w:t>
      </w:r>
      <w:r w:rsidR="00050F80" w:rsidRPr="00832D03">
        <w:rPr>
          <w:rFonts w:ascii="Times New Roman" w:hAnsi="Times New Roman" w:cs="Times New Roman"/>
          <w:szCs w:val="21"/>
        </w:rPr>
        <w:t>；赠送</w:t>
      </w:r>
    </w:p>
    <w:p w14:paraId="25847B88" w14:textId="2C289CDE"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represent</w:t>
      </w:r>
      <w:r w:rsidRPr="00832D03">
        <w:rPr>
          <w:rFonts w:ascii="Times New Roman" w:hAnsi="Times New Roman" w:cs="Times New Roman"/>
        </w:rPr>
        <w:t>：</w:t>
      </w:r>
      <w:r w:rsidRPr="00832D03">
        <w:rPr>
          <w:rFonts w:ascii="Times New Roman" w:hAnsi="Times New Roman" w:cs="Times New Roman"/>
          <w:szCs w:val="21"/>
        </w:rPr>
        <w:t>[</w:t>
      </w:r>
      <w:r w:rsidR="00050F80" w:rsidRPr="00050F80">
        <w:rPr>
          <w:rFonts w:ascii="Times New Roman" w:hAnsi="Times New Roman" w:cs="Times New Roman"/>
          <w:szCs w:val="21"/>
        </w:rPr>
        <w:t>ˌreprɪˈzent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代表；代理；表现；描绘</w:t>
      </w:r>
    </w:p>
    <w:p w14:paraId="6683DBC8" w14:textId="507A1466" w:rsidR="00EC6629" w:rsidRDefault="005A0A55" w:rsidP="00EC6629">
      <w:pPr>
        <w:spacing w:line="360" w:lineRule="auto"/>
        <w:ind w:firstLineChars="202" w:firstLine="424"/>
        <w:rPr>
          <w:rFonts w:ascii="Times New Roman" w:cs="Times New Roman"/>
          <w:szCs w:val="21"/>
        </w:rPr>
      </w:pPr>
      <w:r>
        <w:rPr>
          <w:rFonts w:ascii="Times New Roman" w:cs="Times New Roman" w:hint="eastAsia"/>
          <w:szCs w:val="21"/>
        </w:rPr>
        <w:t>【拆】</w:t>
      </w:r>
      <w:r w:rsidR="00EC6629">
        <w:rPr>
          <w:rFonts w:ascii="Times New Roman" w:cs="Times New Roman" w:hint="eastAsia"/>
          <w:szCs w:val="21"/>
        </w:rPr>
        <w:t>re</w:t>
      </w:r>
      <w:r w:rsidR="00EC6629">
        <w:rPr>
          <w:rFonts w:ascii="Times New Roman" w:cs="Times New Roman" w:hint="eastAsia"/>
          <w:szCs w:val="21"/>
        </w:rPr>
        <w:t>（再次）</w:t>
      </w:r>
      <w:r w:rsidR="00EC6629">
        <w:rPr>
          <w:rFonts w:ascii="Times New Roman" w:cs="Times New Roman" w:hint="eastAsia"/>
          <w:szCs w:val="21"/>
        </w:rPr>
        <w:t>+present</w:t>
      </w:r>
      <w:r w:rsidR="00EC6629">
        <w:rPr>
          <w:rFonts w:ascii="Times New Roman" w:cs="Times New Roman" w:hint="eastAsia"/>
          <w:szCs w:val="21"/>
        </w:rPr>
        <w:t>（</w:t>
      </w:r>
      <w:r w:rsidR="00050F80">
        <w:rPr>
          <w:rFonts w:ascii="Times New Roman" w:cs="Times New Roman" w:hint="eastAsia"/>
          <w:szCs w:val="21"/>
        </w:rPr>
        <w:t>提出，呈现</w:t>
      </w:r>
      <w:r w:rsidR="00EC6629">
        <w:rPr>
          <w:rFonts w:ascii="Times New Roman" w:cs="Times New Roman" w:hint="eastAsia"/>
          <w:szCs w:val="21"/>
        </w:rPr>
        <w:t>）→再次</w:t>
      </w:r>
      <w:r w:rsidR="00050F80">
        <w:rPr>
          <w:rFonts w:ascii="Times New Roman" w:cs="Times New Roman" w:hint="eastAsia"/>
          <w:szCs w:val="21"/>
        </w:rPr>
        <w:t>呈现</w:t>
      </w:r>
      <w:r w:rsidR="00EC6629">
        <w:rPr>
          <w:rFonts w:ascii="Times New Roman" w:cs="Times New Roman" w:hint="eastAsia"/>
          <w:szCs w:val="21"/>
        </w:rPr>
        <w:t>→表现，描绘（他人的诉求）→代表，代理</w:t>
      </w:r>
    </w:p>
    <w:p w14:paraId="6B937D84" w14:textId="1BA621B9" w:rsidR="00EC6629" w:rsidRPr="00832D03" w:rsidRDefault="00EC6629" w:rsidP="00EC6629">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representative</w:t>
      </w:r>
      <w:r w:rsidRPr="00832D03">
        <w:rPr>
          <w:rFonts w:ascii="Times New Roman" w:hAnsi="Times New Roman" w:cs="Times New Roman"/>
        </w:rPr>
        <w:t>：</w:t>
      </w:r>
      <w:r w:rsidRPr="00832D03">
        <w:rPr>
          <w:rFonts w:ascii="Times New Roman" w:hAnsi="Times New Roman" w:cs="Times New Roman"/>
          <w:szCs w:val="21"/>
        </w:rPr>
        <w:t>[</w:t>
      </w:r>
      <w:r w:rsidR="00050F80" w:rsidRPr="00050F80">
        <w:rPr>
          <w:rFonts w:ascii="Times New Roman" w:hAnsi="Times New Roman" w:cs="Times New Roman"/>
          <w:szCs w:val="21"/>
        </w:rPr>
        <w:t>ˌreprɪˈzentətɪv</w:t>
      </w:r>
      <w:r>
        <w:rPr>
          <w:rFonts w:ascii="Times New Roman" w:hAnsi="Times New Roman" w:cs="Times New Roman"/>
          <w:szCs w:val="21"/>
        </w:rPr>
        <w:t>] adj</w:t>
      </w:r>
      <w:r w:rsidRPr="00832D03">
        <w:rPr>
          <w:rFonts w:ascii="Times New Roman" w:hAnsi="Times New Roman" w:cs="Times New Roman"/>
          <w:szCs w:val="21"/>
        </w:rPr>
        <w:t>.</w:t>
      </w:r>
      <w:r w:rsidR="00E74F56">
        <w:rPr>
          <w:rFonts w:ascii="Times New Roman" w:hAnsi="Times New Roman" w:cs="Times New Roman" w:hint="eastAsia"/>
          <w:szCs w:val="21"/>
        </w:rPr>
        <w:t>有代表性的，</w:t>
      </w:r>
      <w:r>
        <w:rPr>
          <w:rFonts w:ascii="Times New Roman" w:hAnsi="Times New Roman" w:cs="Times New Roman"/>
          <w:szCs w:val="21"/>
        </w:rPr>
        <w:t>典型的</w:t>
      </w:r>
      <w:r w:rsidRPr="00832D03">
        <w:rPr>
          <w:rFonts w:ascii="Times New Roman" w:hAnsi="Times New Roman" w:cs="Times New Roman"/>
          <w:szCs w:val="21"/>
        </w:rPr>
        <w:t>；代表的</w:t>
      </w:r>
      <w:r w:rsidR="00050F80">
        <w:rPr>
          <w:rFonts w:ascii="Times New Roman" w:hAnsi="Times New Roman" w:cs="Times New Roman" w:hint="eastAsia"/>
          <w:szCs w:val="21"/>
        </w:rPr>
        <w:t>，</w:t>
      </w:r>
      <w:r w:rsidRPr="00832D03">
        <w:rPr>
          <w:rFonts w:ascii="Times New Roman" w:hAnsi="Times New Roman" w:cs="Times New Roman"/>
          <w:szCs w:val="21"/>
        </w:rPr>
        <w:t>代议制的</w:t>
      </w:r>
      <w:r w:rsidR="00050F80">
        <w:rPr>
          <w:rFonts w:ascii="Times New Roman" w:hAnsi="Times New Roman" w:cs="Times New Roman" w:hint="eastAsia"/>
          <w:szCs w:val="21"/>
        </w:rPr>
        <w:t>；表现的</w:t>
      </w:r>
      <w:r w:rsidRPr="00832D03">
        <w:rPr>
          <w:rFonts w:ascii="Times New Roman" w:hAnsi="Times New Roman" w:cs="Times New Roman"/>
          <w:szCs w:val="21"/>
        </w:rPr>
        <w:t>n.</w:t>
      </w:r>
      <w:r w:rsidRPr="00832D03">
        <w:rPr>
          <w:rFonts w:ascii="Times New Roman" w:hAnsi="Times New Roman" w:cs="Times New Roman"/>
          <w:szCs w:val="21"/>
        </w:rPr>
        <w:t>代表</w:t>
      </w:r>
      <w:r w:rsidR="00050F80">
        <w:rPr>
          <w:rFonts w:ascii="Times New Roman" w:hAnsi="Times New Roman" w:cs="Times New Roman" w:hint="eastAsia"/>
          <w:szCs w:val="21"/>
        </w:rPr>
        <w:t>，代理</w:t>
      </w:r>
      <w:r w:rsidRPr="00832D03">
        <w:rPr>
          <w:rFonts w:ascii="Times New Roman" w:hAnsi="Times New Roman" w:cs="Times New Roman"/>
          <w:szCs w:val="21"/>
        </w:rPr>
        <w:t>；众议员</w:t>
      </w:r>
    </w:p>
    <w:p w14:paraId="14432672" w14:textId="00B4EB5E" w:rsidR="00EC6629" w:rsidRPr="00C7135A" w:rsidRDefault="005A0A55" w:rsidP="00EC6629">
      <w:pPr>
        <w:spacing w:line="360" w:lineRule="auto"/>
        <w:ind w:firstLineChars="202" w:firstLine="424"/>
        <w:rPr>
          <w:rFonts w:ascii="Times New Roman" w:cs="Times New Roman"/>
          <w:szCs w:val="21"/>
        </w:rPr>
      </w:pPr>
      <w:r>
        <w:rPr>
          <w:rFonts w:ascii="Times New Roman" w:cs="Times New Roman" w:hint="eastAsia"/>
          <w:szCs w:val="21"/>
        </w:rPr>
        <w:t>【拆】</w:t>
      </w:r>
      <w:r w:rsidR="00EC6629">
        <w:rPr>
          <w:rFonts w:ascii="Times New Roman" w:cs="Times New Roman" w:hint="eastAsia"/>
          <w:szCs w:val="21"/>
        </w:rPr>
        <w:t>represent</w:t>
      </w:r>
      <w:r w:rsidR="00EC6629">
        <w:rPr>
          <w:rFonts w:ascii="Times New Roman" w:cs="Times New Roman" w:hint="eastAsia"/>
          <w:szCs w:val="21"/>
        </w:rPr>
        <w:t>（代表</w:t>
      </w:r>
      <w:r w:rsidR="00050F80">
        <w:rPr>
          <w:rFonts w:ascii="Times New Roman" w:cs="Times New Roman" w:hint="eastAsia"/>
          <w:szCs w:val="21"/>
        </w:rPr>
        <w:t>，代理，表现</w:t>
      </w:r>
      <w:r w:rsidR="00EC6629">
        <w:rPr>
          <w:rFonts w:ascii="Times New Roman" w:cs="Times New Roman" w:hint="eastAsia"/>
          <w:szCs w:val="21"/>
        </w:rPr>
        <w:t>）</w:t>
      </w:r>
      <w:r w:rsidR="00EC6629">
        <w:rPr>
          <w:rFonts w:ascii="Times New Roman" w:cs="Times New Roman" w:hint="eastAsia"/>
          <w:szCs w:val="21"/>
        </w:rPr>
        <w:t>+at</w:t>
      </w:r>
      <w:r w:rsidR="00891EAE">
        <w:rPr>
          <w:rFonts w:ascii="Times New Roman" w:cs="Times New Roman" w:hint="eastAsia"/>
          <w:szCs w:val="21"/>
        </w:rPr>
        <w:t>（</w:t>
      </w:r>
      <w:r w:rsidR="00AB4873">
        <w:rPr>
          <w:rFonts w:ascii="Times New Roman" w:cs="Times New Roman" w:hint="eastAsia"/>
          <w:szCs w:val="21"/>
        </w:rPr>
        <w:t>表行为和动作</w:t>
      </w:r>
      <w:r w:rsidR="00891EAE">
        <w:rPr>
          <w:rFonts w:ascii="Times New Roman" w:cs="Times New Roman" w:hint="eastAsia"/>
          <w:szCs w:val="21"/>
        </w:rPr>
        <w:t>）</w:t>
      </w:r>
      <w:r w:rsidR="00891EAE">
        <w:rPr>
          <w:rFonts w:ascii="Times New Roman" w:cs="Times New Roman" w:hint="eastAsia"/>
          <w:szCs w:val="21"/>
        </w:rPr>
        <w:t>+</w:t>
      </w:r>
      <w:r w:rsidR="00EC6629">
        <w:rPr>
          <w:rFonts w:ascii="Times New Roman" w:cs="Times New Roman" w:hint="eastAsia"/>
          <w:szCs w:val="21"/>
        </w:rPr>
        <w:t>ive</w:t>
      </w:r>
      <w:r w:rsidR="00EC6629">
        <w:rPr>
          <w:rFonts w:ascii="Times New Roman" w:cs="Times New Roman" w:hint="eastAsia"/>
          <w:szCs w:val="21"/>
        </w:rPr>
        <w:t>（形容词后缀</w:t>
      </w:r>
      <w:r w:rsidR="00050F80">
        <w:rPr>
          <w:rFonts w:ascii="Times New Roman" w:cs="Times New Roman" w:hint="eastAsia"/>
          <w:szCs w:val="21"/>
        </w:rPr>
        <w:t>，表功能</w:t>
      </w:r>
      <w:r w:rsidR="00050F80">
        <w:rPr>
          <w:rFonts w:ascii="Times New Roman" w:cs="Times New Roman" w:hint="eastAsia"/>
          <w:szCs w:val="21"/>
        </w:rPr>
        <w:lastRenderedPageBreak/>
        <w:t>和用途</w:t>
      </w:r>
      <w:r w:rsidR="00EC6629">
        <w:rPr>
          <w:rFonts w:ascii="Times New Roman" w:cs="Times New Roman" w:hint="eastAsia"/>
          <w:szCs w:val="21"/>
        </w:rPr>
        <w:t>）→</w:t>
      </w:r>
      <w:r w:rsidR="00E74F56">
        <w:rPr>
          <w:rFonts w:ascii="Times New Roman" w:hAnsi="Times New Roman" w:cs="Times New Roman" w:hint="eastAsia"/>
          <w:szCs w:val="21"/>
        </w:rPr>
        <w:t>有代表性的，</w:t>
      </w:r>
      <w:r w:rsidR="00E74F56">
        <w:rPr>
          <w:rFonts w:ascii="Times New Roman" w:hAnsi="Times New Roman" w:cs="Times New Roman"/>
          <w:szCs w:val="21"/>
        </w:rPr>
        <w:t>典型的</w:t>
      </w:r>
      <w:r w:rsidR="00E74F56" w:rsidRPr="00832D03">
        <w:rPr>
          <w:rFonts w:ascii="Times New Roman" w:hAnsi="Times New Roman" w:cs="Times New Roman"/>
          <w:szCs w:val="21"/>
        </w:rPr>
        <w:t>；代表的</w:t>
      </w:r>
      <w:r w:rsidR="00E74F56">
        <w:rPr>
          <w:rFonts w:ascii="Times New Roman" w:hAnsi="Times New Roman" w:cs="Times New Roman" w:hint="eastAsia"/>
          <w:szCs w:val="21"/>
        </w:rPr>
        <w:t>，</w:t>
      </w:r>
      <w:r w:rsidR="00E74F56" w:rsidRPr="00832D03">
        <w:rPr>
          <w:rFonts w:ascii="Times New Roman" w:hAnsi="Times New Roman" w:cs="Times New Roman"/>
          <w:szCs w:val="21"/>
        </w:rPr>
        <w:t>代议制的</w:t>
      </w:r>
      <w:r w:rsidR="00E74F56">
        <w:rPr>
          <w:rFonts w:ascii="Times New Roman" w:hAnsi="Times New Roman" w:cs="Times New Roman" w:hint="eastAsia"/>
          <w:szCs w:val="21"/>
        </w:rPr>
        <w:t>；表现的</w:t>
      </w:r>
      <w:r w:rsidR="00EC6629">
        <w:rPr>
          <w:rFonts w:ascii="Times New Roman" w:cs="Times New Roman" w:hint="eastAsia"/>
          <w:szCs w:val="21"/>
        </w:rPr>
        <w:t>→代表，</w:t>
      </w:r>
      <w:r w:rsidR="00E74F56">
        <w:rPr>
          <w:rFonts w:ascii="Times New Roman" w:cs="Times New Roman" w:hint="eastAsia"/>
          <w:szCs w:val="21"/>
        </w:rPr>
        <w:t>代理，众议员</w:t>
      </w:r>
    </w:p>
    <w:p w14:paraId="6F268FB2" w14:textId="29F8B342" w:rsidR="00EC6629" w:rsidRPr="000B42F5" w:rsidRDefault="00EC6629" w:rsidP="00EC6629">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interest</w:t>
      </w:r>
      <w:r w:rsidRPr="000B42F5">
        <w:rPr>
          <w:rFonts w:ascii="Times New Roman" w:cs="Times New Roman"/>
        </w:rPr>
        <w:t>：</w:t>
      </w:r>
      <w:r w:rsidRPr="000B42F5">
        <w:rPr>
          <w:rFonts w:ascii="Times New Roman" w:eastAsia="宋体" w:hAnsi="Times New Roman" w:cs="Times New Roman"/>
          <w:szCs w:val="21"/>
        </w:rPr>
        <w:t>['ɪntrəst</w:t>
      </w:r>
      <w:r>
        <w:rPr>
          <w:rFonts w:ascii="Times New Roman" w:eastAsia="宋体" w:hAnsi="Times New Roman" w:cs="Times New Roman"/>
          <w:szCs w:val="21"/>
        </w:rPr>
        <w:t>] n.</w:t>
      </w:r>
      <w:r w:rsidRPr="000B42F5">
        <w:rPr>
          <w:rFonts w:ascii="Times New Roman" w:eastAsia="宋体" w:hAnsi="Times New Roman" w:cs="Times New Roman"/>
          <w:szCs w:val="21"/>
        </w:rPr>
        <w:t>兴趣，爱好；关注；利益</w:t>
      </w:r>
      <w:r w:rsidR="007C323E">
        <w:rPr>
          <w:rFonts w:ascii="Times New Roman" w:eastAsia="宋体" w:hAnsi="Times New Roman" w:cs="Times New Roman" w:hint="eastAsia"/>
          <w:szCs w:val="21"/>
        </w:rPr>
        <w:t>，利息</w:t>
      </w:r>
      <w:r w:rsidRPr="000B42F5">
        <w:rPr>
          <w:rFonts w:ascii="Times New Roman" w:eastAsia="宋体" w:hAnsi="Times New Roman" w:cs="Times New Roman"/>
          <w:szCs w:val="21"/>
        </w:rPr>
        <w:t>vt.</w:t>
      </w:r>
      <w:r w:rsidRPr="000B42F5">
        <w:rPr>
          <w:rFonts w:ascii="Times New Roman" w:eastAsia="宋体" w:hAnsi="Times New Roman" w:cs="Times New Roman"/>
          <w:szCs w:val="21"/>
        </w:rPr>
        <w:t>使感兴趣；引起关心</w:t>
      </w:r>
    </w:p>
    <w:p w14:paraId="356386EB" w14:textId="578EA6D4" w:rsidR="00EC6629" w:rsidRDefault="005A0A55" w:rsidP="00EC662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EC6629">
        <w:rPr>
          <w:rFonts w:ascii="Times New Roman" w:eastAsia="宋体" w:hAnsi="Times New Roman" w:cs="Times New Roman" w:hint="eastAsia"/>
          <w:szCs w:val="21"/>
        </w:rPr>
        <w:t>inter</w:t>
      </w:r>
      <w:r w:rsidR="00EC6629">
        <w:rPr>
          <w:rFonts w:ascii="Times New Roman" w:eastAsia="宋体" w:hAnsi="Times New Roman" w:cs="Times New Roman" w:hint="eastAsia"/>
          <w:szCs w:val="21"/>
        </w:rPr>
        <w:t>（二者之间）</w:t>
      </w:r>
      <w:r w:rsidR="00EC6629">
        <w:rPr>
          <w:rFonts w:ascii="Times New Roman" w:eastAsia="宋体" w:hAnsi="Times New Roman" w:cs="Times New Roman" w:hint="eastAsia"/>
          <w:szCs w:val="21"/>
        </w:rPr>
        <w:t>+es</w:t>
      </w:r>
      <w:r w:rsidR="00EC6629">
        <w:rPr>
          <w:rFonts w:ascii="Times New Roman" w:eastAsia="宋体" w:hAnsi="Times New Roman" w:cs="Times New Roman" w:hint="eastAsia"/>
          <w:szCs w:val="21"/>
        </w:rPr>
        <w:t>（存在）</w:t>
      </w:r>
      <w:r w:rsidR="007C323E">
        <w:rPr>
          <w:rFonts w:ascii="Times New Roman" w:eastAsia="宋体" w:hAnsi="Times New Roman" w:cs="Times New Roman" w:hint="eastAsia"/>
          <w:szCs w:val="21"/>
        </w:rPr>
        <w:t>+t</w:t>
      </w:r>
      <w:r w:rsidR="007C323E">
        <w:rPr>
          <w:rFonts w:ascii="Times New Roman" w:eastAsia="宋体" w:hAnsi="Times New Roman" w:cs="Times New Roman" w:hint="eastAsia"/>
          <w:szCs w:val="21"/>
        </w:rPr>
        <w:t>（</w:t>
      </w:r>
      <w:r w:rsidR="00CB4164">
        <w:rPr>
          <w:rFonts w:ascii="Times New Roman" w:eastAsia="宋体" w:hAnsi="Times New Roman" w:cs="Times New Roman" w:hint="eastAsia"/>
          <w:szCs w:val="21"/>
        </w:rPr>
        <w:t>拉丁语动词词尾</w:t>
      </w:r>
      <w:r w:rsidR="007C323E">
        <w:rPr>
          <w:rFonts w:ascii="Times New Roman" w:eastAsia="宋体" w:hAnsi="Times New Roman" w:cs="Times New Roman" w:hint="eastAsia"/>
          <w:szCs w:val="21"/>
        </w:rPr>
        <w:t>，构成第三人称单数</w:t>
      </w:r>
      <w:r w:rsidR="00891EAE">
        <w:rPr>
          <w:rFonts w:ascii="Times New Roman" w:eastAsia="宋体" w:hAnsi="Times New Roman" w:cs="Times New Roman" w:hint="eastAsia"/>
          <w:szCs w:val="21"/>
        </w:rPr>
        <w:t>陈述</w:t>
      </w:r>
      <w:r w:rsidR="007C323E">
        <w:rPr>
          <w:rFonts w:ascii="Times New Roman" w:eastAsia="宋体" w:hAnsi="Times New Roman" w:cs="Times New Roman" w:hint="eastAsia"/>
          <w:szCs w:val="21"/>
        </w:rPr>
        <w:t>式）</w:t>
      </w:r>
      <w:r w:rsidR="00EC6629">
        <w:rPr>
          <w:rFonts w:ascii="Times New Roman" w:eastAsia="宋体" w:hAnsi="Times New Roman" w:cs="Times New Roman" w:hint="eastAsia"/>
          <w:szCs w:val="21"/>
        </w:rPr>
        <w:t>→</w:t>
      </w:r>
      <w:r w:rsidR="007C323E">
        <w:rPr>
          <w:rFonts w:ascii="Times New Roman" w:eastAsia="宋体" w:hAnsi="Times New Roman" w:cs="Times New Roman" w:hint="eastAsia"/>
          <w:szCs w:val="21"/>
        </w:rPr>
        <w:t>它</w:t>
      </w:r>
      <w:r w:rsidR="00EC6629">
        <w:rPr>
          <w:rFonts w:ascii="Times New Roman" w:eastAsia="宋体" w:hAnsi="Times New Roman" w:cs="Times New Roman" w:hint="eastAsia"/>
          <w:szCs w:val="21"/>
        </w:rPr>
        <w:t>存在于二者之间→</w:t>
      </w:r>
      <w:r w:rsidR="00891EAE">
        <w:rPr>
          <w:rFonts w:ascii="Times New Roman" w:eastAsia="宋体" w:hAnsi="Times New Roman" w:cs="Times New Roman" w:hint="eastAsia"/>
          <w:szCs w:val="21"/>
        </w:rPr>
        <w:t>有重要意义的、</w:t>
      </w:r>
      <w:r w:rsidR="00EC6629">
        <w:rPr>
          <w:rFonts w:ascii="Times New Roman" w:eastAsia="宋体" w:hAnsi="Times New Roman" w:cs="Times New Roman" w:hint="eastAsia"/>
          <w:szCs w:val="21"/>
        </w:rPr>
        <w:t>值得关注之事→关注，</w:t>
      </w:r>
      <w:r w:rsidR="00CB4164">
        <w:rPr>
          <w:rFonts w:ascii="Times New Roman" w:eastAsia="宋体" w:hAnsi="Times New Roman" w:cs="Times New Roman" w:hint="eastAsia"/>
          <w:szCs w:val="21"/>
        </w:rPr>
        <w:t>利益，利息；</w:t>
      </w:r>
      <w:r w:rsidR="00EC6629">
        <w:rPr>
          <w:rFonts w:ascii="Times New Roman" w:eastAsia="宋体" w:hAnsi="Times New Roman" w:cs="Times New Roman" w:hint="eastAsia"/>
          <w:szCs w:val="21"/>
        </w:rPr>
        <w:t>兴趣</w:t>
      </w:r>
      <w:r w:rsidR="007C323E">
        <w:rPr>
          <w:rFonts w:ascii="Times New Roman" w:eastAsia="宋体" w:hAnsi="Times New Roman" w:cs="Times New Roman" w:hint="eastAsia"/>
          <w:szCs w:val="21"/>
        </w:rPr>
        <w:t>，</w:t>
      </w:r>
      <w:r w:rsidR="00CB4164">
        <w:rPr>
          <w:rFonts w:ascii="Times New Roman" w:eastAsia="宋体" w:hAnsi="Times New Roman" w:cs="Times New Roman" w:hint="eastAsia"/>
          <w:szCs w:val="21"/>
        </w:rPr>
        <w:t>爱好</w:t>
      </w:r>
      <w:r w:rsidR="007C323E">
        <w:rPr>
          <w:rFonts w:ascii="Times New Roman" w:eastAsia="宋体" w:hAnsi="Times New Roman" w:cs="Times New Roman" w:hint="eastAsia"/>
          <w:szCs w:val="21"/>
        </w:rPr>
        <w:t>→</w:t>
      </w:r>
      <w:r w:rsidR="00CB4164">
        <w:rPr>
          <w:rFonts w:ascii="Times New Roman" w:eastAsia="宋体" w:hAnsi="Times New Roman" w:cs="Times New Roman" w:hint="eastAsia"/>
          <w:szCs w:val="21"/>
        </w:rPr>
        <w:t>（转作动词）</w:t>
      </w:r>
      <w:r w:rsidR="007C323E">
        <w:rPr>
          <w:rFonts w:ascii="Times New Roman" w:eastAsia="宋体" w:hAnsi="Times New Roman" w:cs="Times New Roman" w:hint="eastAsia"/>
          <w:szCs w:val="21"/>
        </w:rPr>
        <w:t>使感兴趣，引起关心</w:t>
      </w:r>
    </w:p>
    <w:p w14:paraId="463BA489" w14:textId="77777777" w:rsidR="00EC6629" w:rsidRPr="000B42F5" w:rsidRDefault="00EC6629" w:rsidP="00EC6629">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interesting</w:t>
      </w:r>
      <w:r w:rsidRPr="000B42F5">
        <w:rPr>
          <w:rFonts w:ascii="Times New Roman" w:cs="Times New Roman"/>
        </w:rPr>
        <w:t>：</w:t>
      </w:r>
      <w:r w:rsidRPr="000B42F5">
        <w:rPr>
          <w:rFonts w:ascii="Times New Roman" w:eastAsia="宋体" w:hAnsi="Times New Roman" w:cs="Times New Roman"/>
          <w:szCs w:val="21"/>
        </w:rPr>
        <w:t>['ɪntrəstɪŋ</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有趣的；引起兴趣的，令人关注的</w:t>
      </w:r>
    </w:p>
    <w:p w14:paraId="2B4D5CB4" w14:textId="77777777" w:rsidR="001535C6" w:rsidRDefault="005A0A55" w:rsidP="00EC662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EC6629">
        <w:rPr>
          <w:rFonts w:ascii="Times New Roman" w:eastAsia="宋体" w:hAnsi="Times New Roman" w:cs="Times New Roman" w:hint="eastAsia"/>
          <w:szCs w:val="21"/>
        </w:rPr>
        <w:t>interest</w:t>
      </w:r>
      <w:r w:rsidR="00EC6629">
        <w:rPr>
          <w:rFonts w:ascii="Times New Roman" w:eastAsia="宋体" w:hAnsi="Times New Roman" w:cs="Times New Roman" w:hint="eastAsia"/>
          <w:szCs w:val="21"/>
        </w:rPr>
        <w:t>（使感兴趣</w:t>
      </w:r>
      <w:r w:rsidR="007C323E">
        <w:rPr>
          <w:rFonts w:ascii="Times New Roman" w:eastAsia="宋体" w:hAnsi="Times New Roman" w:cs="Times New Roman" w:hint="eastAsia"/>
          <w:szCs w:val="21"/>
        </w:rPr>
        <w:t>，引起关心</w:t>
      </w:r>
      <w:r w:rsidR="00EC6629">
        <w:rPr>
          <w:rFonts w:ascii="Times New Roman" w:eastAsia="宋体" w:hAnsi="Times New Roman" w:cs="Times New Roman" w:hint="eastAsia"/>
          <w:szCs w:val="21"/>
        </w:rPr>
        <w:t>）</w:t>
      </w:r>
      <w:r w:rsidR="00EC6629">
        <w:rPr>
          <w:rFonts w:ascii="Times New Roman" w:eastAsia="宋体" w:hAnsi="Times New Roman" w:cs="Times New Roman" w:hint="eastAsia"/>
          <w:szCs w:val="21"/>
        </w:rPr>
        <w:t>+ing</w:t>
      </w:r>
      <w:r w:rsidR="00EC6629">
        <w:rPr>
          <w:rFonts w:ascii="Times New Roman" w:eastAsia="宋体" w:hAnsi="Times New Roman" w:cs="Times New Roman" w:hint="eastAsia"/>
          <w:szCs w:val="21"/>
        </w:rPr>
        <w:t>（现在分词形式）→</w:t>
      </w:r>
      <w:r w:rsidR="007C323E">
        <w:rPr>
          <w:rFonts w:ascii="Times New Roman" w:eastAsia="宋体" w:hAnsi="Times New Roman" w:cs="Times New Roman" w:hint="eastAsia"/>
          <w:szCs w:val="21"/>
        </w:rPr>
        <w:t>引起兴趣的，令人关注</w:t>
      </w:r>
      <w:r w:rsidR="00EC6629">
        <w:rPr>
          <w:rFonts w:ascii="Times New Roman" w:eastAsia="宋体" w:hAnsi="Times New Roman" w:cs="Times New Roman" w:hint="eastAsia"/>
          <w:szCs w:val="21"/>
        </w:rPr>
        <w:t>的</w:t>
      </w:r>
      <w:r w:rsidR="007C323E">
        <w:rPr>
          <w:rFonts w:ascii="Times New Roman" w:eastAsia="宋体" w:hAnsi="Times New Roman" w:cs="Times New Roman" w:hint="eastAsia"/>
          <w:szCs w:val="21"/>
        </w:rPr>
        <w:t>→有趣的</w:t>
      </w:r>
    </w:p>
    <w:p w14:paraId="506FF5D9" w14:textId="2046C61A" w:rsidR="003D265B" w:rsidRDefault="001535C6" w:rsidP="00EC662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interested</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3D265B" w:rsidRPr="003D265B">
        <w:rPr>
          <w:rFonts w:ascii="Times New Roman" w:eastAsia="宋体" w:hAnsi="Times New Roman" w:cs="Times New Roman"/>
          <w:szCs w:val="21"/>
        </w:rPr>
        <w:t>ˈɪntrəstɪd</w:t>
      </w:r>
      <w:r w:rsidR="003D265B">
        <w:rPr>
          <w:rFonts w:ascii="Times New Roman" w:eastAsia="宋体" w:hAnsi="Times New Roman" w:cs="Times New Roman"/>
          <w:szCs w:val="21"/>
        </w:rPr>
        <w:t>] adj.</w:t>
      </w:r>
      <w:r w:rsidR="003D265B">
        <w:rPr>
          <w:rFonts w:ascii="Times New Roman" w:eastAsia="宋体" w:hAnsi="Times New Roman" w:cs="Times New Roman" w:hint="eastAsia"/>
          <w:szCs w:val="21"/>
        </w:rPr>
        <w:t>感兴趣的</w:t>
      </w:r>
    </w:p>
    <w:p w14:paraId="0A65F398" w14:textId="0D8DCF7B" w:rsidR="008F0949" w:rsidRDefault="003D3A7D" w:rsidP="007B1C82">
      <w:pPr>
        <w:pStyle w:val="1"/>
        <w:numPr>
          <w:ilvl w:val="0"/>
          <w:numId w:val="24"/>
        </w:numPr>
        <w:spacing w:line="360" w:lineRule="auto"/>
        <w:jc w:val="center"/>
        <w:rPr>
          <w:b w:val="0"/>
          <w:sz w:val="28"/>
          <w:szCs w:val="28"/>
        </w:rPr>
      </w:pPr>
      <w:r>
        <w:rPr>
          <w:rFonts w:hint="eastAsia"/>
          <w:b w:val="0"/>
          <w:sz w:val="28"/>
          <w:szCs w:val="28"/>
        </w:rPr>
        <w:t>长</w:t>
      </w:r>
    </w:p>
    <w:p w14:paraId="043EBB68" w14:textId="77777777" w:rsidR="008F0949" w:rsidRPr="00073CE1" w:rsidRDefault="008F0949" w:rsidP="008F0949">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4"/>
        </w:rPr>
        <w:t>grow</w:t>
      </w:r>
      <w:r w:rsidRPr="00832D03">
        <w:rPr>
          <w:rFonts w:ascii="Times New Roman" w:hAnsi="Times New Roman" w:cs="Times New Roman"/>
          <w:szCs w:val="21"/>
          <w:lang w:val="es-VE"/>
        </w:rPr>
        <w:t>：</w:t>
      </w:r>
      <w:r w:rsidRPr="00832D03">
        <w:rPr>
          <w:rFonts w:ascii="Times New Roman" w:hAnsi="Times New Roman" w:cs="Times New Roman"/>
          <w:szCs w:val="21"/>
          <w:lang w:val="es-VE"/>
        </w:rPr>
        <w:t>[ɡr</w:t>
      </w:r>
      <w:r w:rsidRPr="00FB2034">
        <w:rPr>
          <w:rFonts w:ascii="Times New Roman" w:hAnsi="Times New Roman" w:cs="Times New Roman"/>
          <w:szCs w:val="21"/>
          <w:lang w:val="es-VE"/>
        </w:rPr>
        <w:t>əʊ</w:t>
      </w:r>
      <w:r w:rsidRPr="00832D03">
        <w:rPr>
          <w:rFonts w:ascii="Times New Roman" w:hAnsi="Times New Roman" w:cs="Times New Roman"/>
          <w:szCs w:val="21"/>
          <w:lang w:val="es-VE"/>
        </w:rPr>
        <w:t>] v</w:t>
      </w:r>
      <w:r>
        <w:rPr>
          <w:rFonts w:ascii="Times New Roman" w:hAnsi="Times New Roman" w:cs="Times New Roman" w:hint="eastAsia"/>
          <w:szCs w:val="21"/>
          <w:lang w:val="es-VE"/>
        </w:rPr>
        <w:t>i</w:t>
      </w:r>
      <w:r w:rsidRPr="00832D03">
        <w:rPr>
          <w:rFonts w:ascii="Times New Roman" w:hAnsi="Times New Roman" w:cs="Times New Roman"/>
          <w:szCs w:val="21"/>
          <w:lang w:val="es-VE"/>
        </w:rPr>
        <w:t>.</w:t>
      </w:r>
      <w:r w:rsidRPr="00832D03">
        <w:rPr>
          <w:rFonts w:ascii="Times New Roman" w:hAnsi="Times New Roman" w:cs="Times New Roman"/>
          <w:szCs w:val="21"/>
          <w:lang w:val="es-VE"/>
        </w:rPr>
        <w:t>生长，发展</w:t>
      </w:r>
      <w:r>
        <w:rPr>
          <w:rFonts w:ascii="Times New Roman" w:hAnsi="Times New Roman" w:cs="Times New Roman"/>
          <w:szCs w:val="21"/>
          <w:lang w:val="es-VE"/>
        </w:rPr>
        <w:t>vt.</w:t>
      </w:r>
      <w:r w:rsidRPr="00832D03">
        <w:rPr>
          <w:rFonts w:ascii="Times New Roman" w:hAnsi="Times New Roman" w:cs="Times New Roman"/>
          <w:szCs w:val="21"/>
          <w:lang w:val="es-VE"/>
        </w:rPr>
        <w:t>种植</w:t>
      </w:r>
      <w:r>
        <w:rPr>
          <w:rFonts w:ascii="Times New Roman" w:hAnsi="Times New Roman" w:cs="Times New Roman" w:hint="eastAsia"/>
          <w:szCs w:val="21"/>
          <w:lang w:val="es-VE"/>
        </w:rPr>
        <w:t>，培育</w:t>
      </w:r>
    </w:p>
    <w:p w14:paraId="75A82632" w14:textId="5B723164" w:rsidR="008F0949" w:rsidRDefault="008F0949" w:rsidP="008F094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grew</w:t>
      </w:r>
      <w:r>
        <w:rPr>
          <w:rFonts w:ascii="Times New Roman" w:hAnsi="Times New Roman" w:cs="Times New Roman" w:hint="eastAsia"/>
          <w:szCs w:val="21"/>
        </w:rPr>
        <w:t>，过去分词</w:t>
      </w:r>
      <w:r>
        <w:rPr>
          <w:rFonts w:ascii="Times New Roman" w:hAnsi="Times New Roman" w:cs="Times New Roman" w:hint="eastAsia"/>
          <w:szCs w:val="21"/>
        </w:rPr>
        <w:t>g</w:t>
      </w:r>
      <w:r>
        <w:rPr>
          <w:rFonts w:ascii="Times New Roman" w:hAnsi="Times New Roman" w:cs="Times New Roman"/>
          <w:szCs w:val="21"/>
        </w:rPr>
        <w:t>rown</w:t>
      </w:r>
    </w:p>
    <w:p w14:paraId="6692C1BC" w14:textId="77777777" w:rsidR="00CB4164" w:rsidRDefault="008F0949" w:rsidP="00CB416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boy grew into man.</w:t>
      </w:r>
      <w:r>
        <w:rPr>
          <w:rFonts w:ascii="Times New Roman" w:hAnsi="Times New Roman" w:cs="Times New Roman" w:hint="eastAsia"/>
          <w:szCs w:val="21"/>
        </w:rPr>
        <w:t>男孩长大成了男人。</w:t>
      </w:r>
      <w:r>
        <w:rPr>
          <w:rFonts w:ascii="Times New Roman" w:hAnsi="Times New Roman" w:cs="Times New Roman" w:hint="eastAsia"/>
          <w:szCs w:val="21"/>
        </w:rPr>
        <w:t>grow</w:t>
      </w:r>
      <w:r>
        <w:rPr>
          <w:rFonts w:ascii="Times New Roman" w:hAnsi="Times New Roman" w:cs="Times New Roman"/>
          <w:szCs w:val="21"/>
        </w:rPr>
        <w:t xml:space="preserve"> </w:t>
      </w:r>
      <w:r>
        <w:rPr>
          <w:rFonts w:ascii="Times New Roman" w:hAnsi="Times New Roman" w:cs="Times New Roman" w:hint="eastAsia"/>
          <w:szCs w:val="21"/>
        </w:rPr>
        <w:t>flowers</w:t>
      </w:r>
      <w:r>
        <w:rPr>
          <w:rFonts w:ascii="Times New Roman" w:hAnsi="Times New Roman" w:cs="Times New Roman" w:hint="eastAsia"/>
          <w:szCs w:val="21"/>
        </w:rPr>
        <w:t>（种花）</w:t>
      </w:r>
      <w:bookmarkStart w:id="128" w:name="_Toc504321634"/>
    </w:p>
    <w:p w14:paraId="5B65C31E" w14:textId="30ACDADA" w:rsidR="00F17EDC" w:rsidRPr="00832D03" w:rsidRDefault="00CB4164" w:rsidP="00CB416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17EDC" w:rsidRPr="00832D03">
        <w:rPr>
          <w:rFonts w:ascii="Times New Roman" w:hAnsi="Times New Roman" w:cs="Times New Roman"/>
        </w:rPr>
        <w:t>growth</w:t>
      </w:r>
      <w:r w:rsidR="00F17EDC" w:rsidRPr="00832D03">
        <w:rPr>
          <w:rFonts w:ascii="Times New Roman" w:hAnsi="Times New Roman" w:cs="Times New Roman"/>
        </w:rPr>
        <w:t>：</w:t>
      </w:r>
      <w:r w:rsidR="00F17EDC" w:rsidRPr="00832D03">
        <w:rPr>
          <w:rFonts w:ascii="Times New Roman" w:hAnsi="Times New Roman" w:cs="Times New Roman"/>
        </w:rPr>
        <w:t>[</w:t>
      </w:r>
      <w:r w:rsidR="000576E7" w:rsidRPr="000576E7">
        <w:rPr>
          <w:rFonts w:ascii="Times New Roman" w:hAnsi="Times New Roman" w:cs="Times New Roman" w:hint="eastAsia"/>
        </w:rPr>
        <w:t>ɡ</w:t>
      </w:r>
      <w:r w:rsidR="000576E7" w:rsidRPr="000576E7">
        <w:rPr>
          <w:rFonts w:ascii="Times New Roman" w:hAnsi="Times New Roman" w:cs="Times New Roman"/>
        </w:rPr>
        <w:t>rəʊθ</w:t>
      </w:r>
      <w:r w:rsidR="00F17EDC" w:rsidRPr="00832D03">
        <w:rPr>
          <w:rFonts w:ascii="Times New Roman" w:hAnsi="Times New Roman" w:cs="Times New Roman"/>
        </w:rPr>
        <w:t>] n</w:t>
      </w:r>
      <w:r w:rsidR="00F67D1C">
        <w:rPr>
          <w:rFonts w:ascii="Times New Roman" w:hAnsi="Times New Roman" w:cs="Times New Roman"/>
        </w:rPr>
        <w:t>.</w:t>
      </w:r>
      <w:r w:rsidR="00F17EDC" w:rsidRPr="00832D03">
        <w:rPr>
          <w:rFonts w:ascii="Times New Roman" w:hAnsi="Times New Roman" w:cs="Times New Roman"/>
        </w:rPr>
        <w:t>增长；发展；生长</w:t>
      </w:r>
    </w:p>
    <w:p w14:paraId="37F4454B" w14:textId="77777777" w:rsidR="00062CA0" w:rsidRPr="00832D03" w:rsidRDefault="00062CA0" w:rsidP="00062CA0">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color w:val="EE0000"/>
          <w:sz w:val="24"/>
          <w:szCs w:val="24"/>
        </w:rPr>
        <w:t>grass</w:t>
      </w:r>
      <w:r w:rsidRPr="00F23117">
        <w:rPr>
          <w:rFonts w:ascii="Times New Roman" w:hAnsi="Times New Roman" w:cs="Times New Roman"/>
        </w:rPr>
        <w:t>：</w:t>
      </w:r>
      <w:r w:rsidRPr="00832D03">
        <w:rPr>
          <w:rFonts w:ascii="Times New Roman" w:hAnsi="Times New Roman" w:cs="Times New Roman"/>
        </w:rPr>
        <w:t>[</w:t>
      </w:r>
      <w:r w:rsidRPr="00E373CA">
        <w:rPr>
          <w:rFonts w:ascii="Times New Roman" w:hAnsi="Times New Roman" w:cs="Times New Roman" w:hint="eastAsia"/>
        </w:rPr>
        <w:t>ɡ</w:t>
      </w:r>
      <w:r w:rsidRPr="00E373CA">
        <w:rPr>
          <w:rFonts w:ascii="Times New Roman" w:hAnsi="Times New Roman" w:cs="Times New Roman"/>
        </w:rPr>
        <w:t>r</w:t>
      </w:r>
      <w:r w:rsidRPr="00E373CA">
        <w:rPr>
          <w:rFonts w:ascii="Times New Roman" w:hAnsi="Times New Roman" w:cs="Times New Roman" w:hint="eastAsia"/>
        </w:rPr>
        <w:t>ɑ</w:t>
      </w:r>
      <w:r w:rsidRPr="00E373CA">
        <w:rPr>
          <w:rFonts w:ascii="Times New Roman" w:hAnsi="Times New Roman" w:cs="Times New Roman"/>
        </w:rPr>
        <w:t>ːs</w:t>
      </w:r>
      <w:r w:rsidRPr="00832D03">
        <w:rPr>
          <w:rFonts w:ascii="Times New Roman" w:hAnsi="Times New Roman" w:cs="Times New Roman"/>
        </w:rPr>
        <w:t>] n.</w:t>
      </w:r>
      <w:r w:rsidRPr="00832D03">
        <w:rPr>
          <w:rFonts w:ascii="Times New Roman" w:hAnsi="Times New Roman" w:cs="Times New Roman"/>
        </w:rPr>
        <w:t>草</w:t>
      </w:r>
    </w:p>
    <w:p w14:paraId="396F45F6" w14:textId="60B7988B" w:rsidR="001535C6" w:rsidRDefault="002E41CB" w:rsidP="00062CA0">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Pr>
          <w:rFonts w:ascii="Times New Roman" w:eastAsia="宋体" w:hAnsi="Times New Roman" w:cs="Times New Roman" w:hint="eastAsia"/>
          <w:color w:val="000000" w:themeColor="text1"/>
          <w:szCs w:val="21"/>
        </w:rPr>
        <w:t>gra</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=grow</w:t>
      </w:r>
      <w:r>
        <w:rPr>
          <w:rFonts w:ascii="Times New Roman" w:eastAsia="宋体" w:hAnsi="Times New Roman" w:cs="Times New Roman" w:hint="eastAsia"/>
          <w:color w:val="000000" w:themeColor="text1"/>
          <w:szCs w:val="21"/>
        </w:rPr>
        <w:t>，生长）</w:t>
      </w:r>
      <w:r>
        <w:rPr>
          <w:rFonts w:ascii="Times New Roman" w:eastAsia="宋体" w:hAnsi="Times New Roman" w:cs="Times New Roman" w:hint="eastAsia"/>
          <w:color w:val="000000" w:themeColor="text1"/>
          <w:szCs w:val="21"/>
        </w:rPr>
        <w:t>+ss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=t</w:t>
      </w:r>
      <w:r>
        <w:rPr>
          <w:rFonts w:ascii="Times New Roman" w:eastAsia="宋体" w:hAnsi="Times New Roman" w:cs="Times New Roman" w:hint="eastAsia"/>
          <w:color w:val="000000" w:themeColor="text1"/>
          <w:szCs w:val="21"/>
        </w:rPr>
        <w:t>，行为的结果）→生长之物→</w:t>
      </w:r>
      <w:r w:rsidR="00062CA0">
        <w:rPr>
          <w:rFonts w:ascii="Times New Roman" w:eastAsia="宋体" w:hAnsi="Times New Roman" w:cs="Times New Roman" w:hint="eastAsia"/>
          <w:color w:val="000000" w:themeColor="text1"/>
          <w:szCs w:val="21"/>
        </w:rPr>
        <w:t>地上长出来的</w:t>
      </w:r>
      <w:r>
        <w:rPr>
          <w:rFonts w:ascii="Times New Roman" w:eastAsia="宋体" w:hAnsi="Times New Roman" w:cs="Times New Roman" w:hint="eastAsia"/>
          <w:color w:val="000000" w:themeColor="text1"/>
          <w:szCs w:val="21"/>
        </w:rPr>
        <w:t>东西→草</w:t>
      </w:r>
    </w:p>
    <w:p w14:paraId="434F6FB2" w14:textId="1748E32B" w:rsidR="00062CA0" w:rsidRDefault="001535C6" w:rsidP="00062CA0">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grassy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062CA0" w:rsidRPr="00873C6B">
        <w:rPr>
          <w:rFonts w:ascii="Times New Roman" w:eastAsia="宋体" w:hAnsi="Times New Roman" w:cs="Times New Roman"/>
          <w:color w:val="000000" w:themeColor="text1"/>
          <w:szCs w:val="21"/>
        </w:rPr>
        <w:t>ˈ</w:t>
      </w:r>
      <w:r w:rsidR="00062CA0" w:rsidRPr="00873C6B">
        <w:rPr>
          <w:rFonts w:ascii="Times New Roman" w:eastAsia="宋体" w:hAnsi="Times New Roman" w:cs="Times New Roman" w:hint="eastAsia"/>
          <w:color w:val="000000" w:themeColor="text1"/>
          <w:szCs w:val="21"/>
        </w:rPr>
        <w:t>ɡ</w:t>
      </w:r>
      <w:r w:rsidR="00062CA0" w:rsidRPr="00873C6B">
        <w:rPr>
          <w:rFonts w:ascii="Times New Roman" w:eastAsia="宋体" w:hAnsi="Times New Roman" w:cs="Times New Roman"/>
          <w:color w:val="000000" w:themeColor="text1"/>
          <w:szCs w:val="21"/>
        </w:rPr>
        <w:t>r</w:t>
      </w:r>
      <w:r w:rsidR="00062CA0" w:rsidRPr="00873C6B">
        <w:rPr>
          <w:rFonts w:ascii="Times New Roman" w:eastAsia="宋体" w:hAnsi="Times New Roman" w:cs="Times New Roman" w:hint="eastAsia"/>
          <w:color w:val="000000" w:themeColor="text1"/>
          <w:szCs w:val="21"/>
        </w:rPr>
        <w:t>ɑ</w:t>
      </w:r>
      <w:r w:rsidR="00062CA0" w:rsidRPr="00873C6B">
        <w:rPr>
          <w:rFonts w:ascii="Times New Roman" w:eastAsia="宋体" w:hAnsi="Times New Roman" w:cs="Times New Roman"/>
          <w:color w:val="000000" w:themeColor="text1"/>
          <w:szCs w:val="21"/>
        </w:rPr>
        <w:t>ːsi</w:t>
      </w:r>
      <w:r w:rsidR="00062CA0">
        <w:rPr>
          <w:rFonts w:ascii="Times New Roman" w:eastAsia="宋体" w:hAnsi="Times New Roman" w:cs="Times New Roman"/>
          <w:color w:val="000000" w:themeColor="text1"/>
          <w:szCs w:val="21"/>
        </w:rPr>
        <w:t>] adj.</w:t>
      </w:r>
      <w:r w:rsidR="00062CA0">
        <w:rPr>
          <w:rFonts w:ascii="Times New Roman" w:eastAsia="宋体" w:hAnsi="Times New Roman" w:cs="Times New Roman" w:hint="eastAsia"/>
          <w:color w:val="000000" w:themeColor="text1"/>
          <w:szCs w:val="21"/>
        </w:rPr>
        <w:t>长满草的，草绿色的</w:t>
      </w:r>
    </w:p>
    <w:p w14:paraId="48A948C7" w14:textId="5E0B2765" w:rsidR="00062CA0" w:rsidRDefault="00062CA0" w:rsidP="00062CA0">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color w:val="EE0000"/>
          <w:sz w:val="24"/>
          <w:szCs w:val="24"/>
        </w:rPr>
        <w:t>green</w:t>
      </w:r>
      <w:r w:rsidRPr="00F23117">
        <w:rPr>
          <w:rFonts w:ascii="Times New Roman" w:hAnsi="Times New Roman" w:cs="Times New Roman"/>
        </w:rPr>
        <w:t>：</w:t>
      </w:r>
      <w:r w:rsidRPr="00832D03">
        <w:rPr>
          <w:rFonts w:ascii="Times New Roman" w:hAnsi="Times New Roman" w:cs="Times New Roman"/>
        </w:rPr>
        <w:t>[</w:t>
      </w:r>
      <w:r w:rsidRPr="00230327">
        <w:rPr>
          <w:rFonts w:ascii="Times New Roman" w:hAnsi="Times New Roman" w:cs="Times New Roman" w:hint="eastAsia"/>
        </w:rPr>
        <w:t>ɡ</w:t>
      </w:r>
      <w:r w:rsidRPr="00230327">
        <w:rPr>
          <w:rFonts w:ascii="Times New Roman" w:hAnsi="Times New Roman" w:cs="Times New Roman"/>
        </w:rPr>
        <w:t>riːn</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绿色</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绿色的</w:t>
      </w:r>
    </w:p>
    <w:p w14:paraId="1C1E0046" w14:textId="54333B4E" w:rsidR="002E41CB" w:rsidRDefault="002E41CB" w:rsidP="00062CA0">
      <w:pPr>
        <w:spacing w:line="360" w:lineRule="auto"/>
        <w:ind w:firstLineChars="201" w:firstLine="422"/>
        <w:rPr>
          <w:rFonts w:ascii="Times New Roman" w:hAnsi="Times New Roman" w:cs="Times New Roman"/>
          <w:szCs w:val="21"/>
        </w:rPr>
      </w:pPr>
      <w:bookmarkStart w:id="129" w:name="OLE_LINK55"/>
      <w:bookmarkStart w:id="130" w:name="OLE_LINK56"/>
      <w:r>
        <w:rPr>
          <w:rFonts w:ascii="Times New Roman" w:hAnsi="Times New Roman" w:cs="Times New Roman" w:hint="eastAsia"/>
          <w:szCs w:val="21"/>
        </w:rPr>
        <w:t>【拆】</w:t>
      </w:r>
      <w:r>
        <w:rPr>
          <w:rFonts w:ascii="Times New Roman" w:hAnsi="Times New Roman" w:cs="Times New Roman" w:hint="eastAsia"/>
          <w:szCs w:val="21"/>
        </w:rPr>
        <w:t>gree</w:t>
      </w:r>
      <w:r>
        <w:rPr>
          <w:rFonts w:ascii="Times New Roman" w:hAnsi="Times New Roman" w:cs="Times New Roman" w:hint="eastAsia"/>
          <w:szCs w:val="21"/>
        </w:rPr>
        <w:t>（</w:t>
      </w:r>
      <w:r>
        <w:rPr>
          <w:rFonts w:ascii="Times New Roman" w:hAnsi="Times New Roman" w:cs="Times New Roman" w:hint="eastAsia"/>
          <w:szCs w:val="21"/>
        </w:rPr>
        <w:t>=grow</w:t>
      </w:r>
      <w:r>
        <w:rPr>
          <w:rFonts w:ascii="Times New Roman" w:hAnsi="Times New Roman" w:cs="Times New Roman" w:hint="eastAsia"/>
          <w:szCs w:val="21"/>
        </w:rPr>
        <w:t>，生长）</w:t>
      </w:r>
      <w:r>
        <w:rPr>
          <w:rFonts w:ascii="Times New Roman" w:hAnsi="Times New Roman" w:cs="Times New Roman" w:hint="eastAsia"/>
          <w:szCs w:val="21"/>
        </w:rPr>
        <w:t>+n</w:t>
      </w:r>
      <w:r>
        <w:rPr>
          <w:rFonts w:ascii="Times New Roman" w:hAnsi="Times New Roman" w:cs="Times New Roman" w:hint="eastAsia"/>
          <w:szCs w:val="21"/>
        </w:rPr>
        <w:t>（形容词和名词后缀）→生长之属性（的）→青草之属性（的）→绿色</w:t>
      </w:r>
      <w:r w:rsidR="00DB693F">
        <w:rPr>
          <w:rFonts w:ascii="Times New Roman" w:hAnsi="Times New Roman" w:cs="Times New Roman" w:hint="eastAsia"/>
          <w:szCs w:val="21"/>
        </w:rPr>
        <w:t>，</w:t>
      </w:r>
      <w:r>
        <w:rPr>
          <w:rFonts w:ascii="Times New Roman" w:hAnsi="Times New Roman" w:cs="Times New Roman" w:hint="eastAsia"/>
          <w:szCs w:val="21"/>
        </w:rPr>
        <w:t>绿色</w:t>
      </w:r>
      <w:r w:rsidR="00DB693F">
        <w:rPr>
          <w:rFonts w:ascii="Times New Roman" w:hAnsi="Times New Roman" w:cs="Times New Roman" w:hint="eastAsia"/>
          <w:szCs w:val="21"/>
        </w:rPr>
        <w:t>的</w:t>
      </w:r>
    </w:p>
    <w:bookmarkEnd w:id="129"/>
    <w:bookmarkEnd w:id="130"/>
    <w:p w14:paraId="52CDB060" w14:textId="209FCDF8" w:rsidR="00062CA0" w:rsidRDefault="00062CA0" w:rsidP="00062CA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green</w:t>
      </w:r>
      <w:r>
        <w:rPr>
          <w:rFonts w:ascii="Times New Roman" w:hAnsi="Times New Roman" w:cs="Times New Roman"/>
          <w:szCs w:val="21"/>
        </w:rPr>
        <w:t xml:space="preserve"> </w:t>
      </w:r>
      <w:r>
        <w:rPr>
          <w:rFonts w:ascii="Times New Roman" w:hAnsi="Times New Roman" w:cs="Times New Roman" w:hint="eastAsia"/>
          <w:szCs w:val="21"/>
        </w:rPr>
        <w:t>hand</w:t>
      </w:r>
      <w:r>
        <w:rPr>
          <w:rFonts w:ascii="Times New Roman" w:hAnsi="Times New Roman" w:cs="Times New Roman" w:hint="eastAsia"/>
          <w:szCs w:val="21"/>
        </w:rPr>
        <w:t>（习语，新手）</w:t>
      </w:r>
    </w:p>
    <w:p w14:paraId="4E9572A1" w14:textId="35E3B049" w:rsidR="009F5B48" w:rsidRPr="009F5B48" w:rsidRDefault="009F5B48" w:rsidP="009F5B48">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hint="eastAsia"/>
          <w:color w:val="EE0000"/>
        </w:rPr>
        <w:t>greenhouse</w:t>
      </w:r>
      <w:r w:rsidRPr="009F5B48">
        <w:rPr>
          <w:rFonts w:ascii="Times New Roman" w:hAnsi="Times New Roman" w:cs="Times New Roman" w:hint="eastAsia"/>
        </w:rPr>
        <w:t>：</w:t>
      </w:r>
      <w:r w:rsidRPr="009F5B48">
        <w:rPr>
          <w:rFonts w:ascii="Times New Roman" w:hAnsi="Times New Roman" w:cs="Times New Roman" w:hint="eastAsia"/>
        </w:rPr>
        <w:t>[</w:t>
      </w:r>
      <w:r w:rsidRPr="009F5B48">
        <w:rPr>
          <w:rFonts w:ascii="Times New Roman" w:hAnsi="Times New Roman" w:cs="Times New Roman"/>
        </w:rPr>
        <w:t>ˈ</w:t>
      </w:r>
      <w:r w:rsidRPr="009F5B48">
        <w:rPr>
          <w:rFonts w:ascii="Times New Roman" w:hAnsi="Times New Roman" w:cs="Times New Roman" w:hint="eastAsia"/>
        </w:rPr>
        <w:t>ɡ</w:t>
      </w:r>
      <w:r w:rsidRPr="009F5B48">
        <w:rPr>
          <w:rFonts w:ascii="Times New Roman" w:hAnsi="Times New Roman" w:cs="Times New Roman"/>
        </w:rPr>
        <w:t>riːnhaʊs</w:t>
      </w:r>
      <w:r w:rsidRPr="009F5B48">
        <w:rPr>
          <w:rFonts w:ascii="Times New Roman" w:hAnsi="Times New Roman" w:cs="Times New Roman" w:hint="eastAsia"/>
        </w:rPr>
        <w:t>] n.</w:t>
      </w:r>
      <w:r w:rsidRPr="009F5B48">
        <w:rPr>
          <w:rFonts w:ascii="Times New Roman" w:hAnsi="Times New Roman" w:cs="Times New Roman" w:hint="eastAsia"/>
        </w:rPr>
        <w:t>温室</w:t>
      </w:r>
    </w:p>
    <w:p w14:paraId="33D1E8B3" w14:textId="4FA99D98" w:rsidR="009F5B48" w:rsidRPr="00A40DE2" w:rsidRDefault="009F5B48" w:rsidP="00062CA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green</w:t>
      </w:r>
      <w:r>
        <w:rPr>
          <w:rFonts w:ascii="Times New Roman" w:hAnsi="Times New Roman" w:cs="Times New Roman" w:hint="eastAsia"/>
          <w:szCs w:val="21"/>
        </w:rPr>
        <w:t>（绿色蔬菜）</w:t>
      </w:r>
      <w:r>
        <w:rPr>
          <w:rFonts w:ascii="Times New Roman" w:hAnsi="Times New Roman" w:cs="Times New Roman" w:hint="eastAsia"/>
          <w:szCs w:val="21"/>
        </w:rPr>
        <w:t>+house</w:t>
      </w:r>
      <w:r>
        <w:rPr>
          <w:rFonts w:ascii="Times New Roman" w:hAnsi="Times New Roman" w:cs="Times New Roman" w:hint="eastAsia"/>
          <w:szCs w:val="21"/>
        </w:rPr>
        <w:t>（房屋）→栽培绿色蔬菜的房屋→温室</w:t>
      </w:r>
    </w:p>
    <w:p w14:paraId="6768748B" w14:textId="4C77077C" w:rsidR="00402382" w:rsidRPr="000E1A2E" w:rsidRDefault="0040238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al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滋养，使生长，使长高</w:t>
      </w:r>
      <w:bookmarkEnd w:id="128"/>
      <w:r w:rsidR="00DB693F">
        <w:rPr>
          <w:rFonts w:hint="eastAsia"/>
          <w:sz w:val="21"/>
          <w:szCs w:val="21"/>
        </w:rPr>
        <w:t>）</w:t>
      </w:r>
    </w:p>
    <w:p w14:paraId="437F3F70" w14:textId="0E346DB0"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【源】日耳曼语和拉丁语，源自同一个老祖宗。</w:t>
      </w:r>
    </w:p>
    <w:p w14:paraId="52D8E499" w14:textId="354D992C" w:rsidR="00CB4164" w:rsidRPr="00D42D2C" w:rsidRDefault="00CB4164"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ol-/ul-</w:t>
      </w:r>
      <w:r>
        <w:rPr>
          <w:rFonts w:ascii="Times New Roman" w:eastAsia="宋体" w:hAnsi="Times New Roman" w:cs="Times New Roman" w:hint="eastAsia"/>
          <w:szCs w:val="21"/>
        </w:rPr>
        <w:t>（音变）。</w:t>
      </w:r>
    </w:p>
    <w:p w14:paraId="24033C9E" w14:textId="2A4D5ED4" w:rsidR="00D76AC4" w:rsidRPr="00D76AC4" w:rsidRDefault="00D76AC4" w:rsidP="00D76AC4">
      <w:pPr>
        <w:pStyle w:val="ac"/>
        <w:numPr>
          <w:ilvl w:val="0"/>
          <w:numId w:val="8"/>
        </w:numPr>
        <w:spacing w:line="480" w:lineRule="auto"/>
        <w:ind w:firstLineChars="0"/>
        <w:rPr>
          <w:rFonts w:ascii="Times New Roman" w:hAnsi="Times New Roman" w:cs="Times New Roman"/>
        </w:rPr>
      </w:pPr>
      <w:r w:rsidRPr="00BF42E6">
        <w:rPr>
          <w:rFonts w:ascii="Times New Roman" w:hAnsi="Times New Roman" w:cs="Times New Roman"/>
          <w:color w:val="EE0000"/>
        </w:rPr>
        <w:t>old</w:t>
      </w:r>
      <w:r w:rsidRPr="000B42F5">
        <w:rPr>
          <w:rFonts w:ascii="Times New Roman" w:cs="Times New Roman"/>
        </w:rPr>
        <w:t>：</w:t>
      </w:r>
      <w:r w:rsidRPr="000B42F5">
        <w:rPr>
          <w:rFonts w:ascii="Times New Roman" w:eastAsia="宋体" w:hAnsi="Times New Roman" w:cs="Times New Roman"/>
          <w:szCs w:val="21"/>
        </w:rPr>
        <w:t>[</w:t>
      </w:r>
      <w:r w:rsidR="000576E7" w:rsidRPr="000576E7">
        <w:rPr>
          <w:rFonts w:ascii="Times New Roman" w:eastAsia="宋体" w:hAnsi="Times New Roman" w:cs="Times New Roman"/>
          <w:szCs w:val="21"/>
        </w:rPr>
        <w:t>əʊld</w:t>
      </w:r>
      <w:r>
        <w:rPr>
          <w:rFonts w:ascii="Times New Roman" w:eastAsia="宋体" w:hAnsi="Times New Roman" w:cs="Times New Roman"/>
          <w:szCs w:val="21"/>
        </w:rPr>
        <w:t>] adj</w:t>
      </w:r>
      <w:r w:rsidRPr="000B42F5">
        <w:rPr>
          <w:rFonts w:ascii="Times New Roman" w:eastAsia="宋体" w:hAnsi="Times New Roman" w:cs="Times New Roman"/>
          <w:szCs w:val="21"/>
        </w:rPr>
        <w:t>.</w:t>
      </w:r>
      <w:r>
        <w:rPr>
          <w:rFonts w:ascii="Times New Roman" w:eastAsia="宋体" w:hAnsi="Times New Roman" w:cs="Times New Roman" w:hint="eastAsia"/>
          <w:szCs w:val="21"/>
        </w:rPr>
        <w:t>长大的，</w:t>
      </w:r>
      <w:r w:rsidRPr="000B42F5">
        <w:rPr>
          <w:rFonts w:ascii="Times New Roman" w:eastAsia="宋体" w:hAnsi="Times New Roman" w:cs="Times New Roman"/>
          <w:szCs w:val="21"/>
        </w:rPr>
        <w:t>年老的</w:t>
      </w:r>
      <w:r>
        <w:rPr>
          <w:rFonts w:ascii="Times New Roman" w:eastAsia="宋体" w:hAnsi="Times New Roman" w:cs="Times New Roman" w:hint="eastAsia"/>
          <w:szCs w:val="21"/>
        </w:rPr>
        <w:t>；</w:t>
      </w:r>
      <w:r w:rsidRPr="000B42F5">
        <w:rPr>
          <w:rFonts w:ascii="Times New Roman" w:eastAsia="宋体" w:hAnsi="Times New Roman" w:cs="Times New Roman"/>
          <w:szCs w:val="21"/>
        </w:rPr>
        <w:t>陈旧的，古老的</w:t>
      </w:r>
    </w:p>
    <w:p w14:paraId="6523F130" w14:textId="53F712F3" w:rsidR="00D76AC4" w:rsidRDefault="005A0A55" w:rsidP="00D76AC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D76AC4">
        <w:rPr>
          <w:rFonts w:ascii="Times New Roman" w:eastAsia="宋体" w:hAnsi="Times New Roman" w:cs="Times New Roman" w:hint="eastAsia"/>
          <w:szCs w:val="21"/>
        </w:rPr>
        <w:t>ol</w:t>
      </w:r>
      <w:r w:rsidR="00D76AC4">
        <w:rPr>
          <w:rFonts w:ascii="Times New Roman" w:eastAsia="宋体" w:hAnsi="Times New Roman" w:cs="Times New Roman" w:hint="eastAsia"/>
          <w:szCs w:val="21"/>
        </w:rPr>
        <w:t>（</w:t>
      </w:r>
      <w:r w:rsidR="00D76AC4">
        <w:rPr>
          <w:rFonts w:ascii="Times New Roman" w:eastAsia="宋体" w:hAnsi="Times New Roman" w:cs="Times New Roman" w:hint="eastAsia"/>
          <w:szCs w:val="21"/>
        </w:rPr>
        <w:t>=al</w:t>
      </w:r>
      <w:r w:rsidR="00D76AC4">
        <w:rPr>
          <w:rFonts w:ascii="Times New Roman" w:eastAsia="宋体" w:hAnsi="Times New Roman" w:cs="Times New Roman" w:hint="eastAsia"/>
          <w:szCs w:val="21"/>
        </w:rPr>
        <w:t>，滋养，使生长）</w:t>
      </w:r>
      <w:r w:rsidR="00D76AC4">
        <w:rPr>
          <w:rFonts w:ascii="Times New Roman" w:eastAsia="宋体" w:hAnsi="Times New Roman" w:cs="Times New Roman" w:hint="eastAsia"/>
          <w:szCs w:val="21"/>
        </w:rPr>
        <w:t>+d</w:t>
      </w:r>
      <w:r w:rsidR="00D76AC4">
        <w:rPr>
          <w:rFonts w:ascii="Times New Roman" w:eastAsia="宋体" w:hAnsi="Times New Roman" w:cs="Times New Roman" w:hint="eastAsia"/>
          <w:szCs w:val="21"/>
        </w:rPr>
        <w:t>（</w:t>
      </w:r>
      <w:r w:rsidR="00D76AC4">
        <w:rPr>
          <w:rFonts w:ascii="Times New Roman" w:eastAsia="宋体" w:hAnsi="Times New Roman" w:cs="Times New Roman" w:hint="eastAsia"/>
          <w:szCs w:val="21"/>
        </w:rPr>
        <w:t>=ed</w:t>
      </w:r>
      <w:r w:rsidR="00D76AC4">
        <w:rPr>
          <w:rFonts w:ascii="Times New Roman" w:eastAsia="宋体" w:hAnsi="Times New Roman" w:cs="Times New Roman" w:hint="eastAsia"/>
          <w:szCs w:val="21"/>
        </w:rPr>
        <w:t>，</w:t>
      </w:r>
      <w:r w:rsidR="00865EDE">
        <w:rPr>
          <w:rFonts w:ascii="Times New Roman" w:eastAsia="宋体" w:hAnsi="Times New Roman" w:cs="Times New Roman" w:hint="eastAsia"/>
          <w:szCs w:val="21"/>
        </w:rPr>
        <w:t>表完成</w:t>
      </w:r>
      <w:r w:rsidR="00D76AC4">
        <w:rPr>
          <w:rFonts w:ascii="Times New Roman" w:eastAsia="宋体" w:hAnsi="Times New Roman" w:cs="Times New Roman" w:hint="eastAsia"/>
          <w:szCs w:val="21"/>
        </w:rPr>
        <w:t>）→已经</w:t>
      </w:r>
      <w:r w:rsidR="00865EDE">
        <w:rPr>
          <w:rFonts w:ascii="Times New Roman" w:eastAsia="宋体" w:hAnsi="Times New Roman" w:cs="Times New Roman" w:hint="eastAsia"/>
          <w:szCs w:val="21"/>
        </w:rPr>
        <w:t>被滋养</w:t>
      </w:r>
      <w:r w:rsidR="00D76AC4">
        <w:rPr>
          <w:rFonts w:ascii="Times New Roman" w:eastAsia="宋体" w:hAnsi="Times New Roman" w:cs="Times New Roman" w:hint="eastAsia"/>
          <w:szCs w:val="21"/>
        </w:rPr>
        <w:t>长大的→长大的</w:t>
      </w:r>
      <w:r w:rsidR="00703798">
        <w:rPr>
          <w:rFonts w:ascii="Times New Roman" w:eastAsia="宋体" w:hAnsi="Times New Roman" w:cs="Times New Roman" w:hint="eastAsia"/>
          <w:szCs w:val="21"/>
        </w:rPr>
        <w:t>→年老的→</w:t>
      </w:r>
      <w:r w:rsidR="00D76AC4">
        <w:rPr>
          <w:rFonts w:ascii="Times New Roman" w:eastAsia="宋体" w:hAnsi="Times New Roman" w:cs="Times New Roman" w:hint="eastAsia"/>
          <w:szCs w:val="21"/>
        </w:rPr>
        <w:t>古老的，陈旧的</w:t>
      </w:r>
    </w:p>
    <w:p w14:paraId="00F9C1B8" w14:textId="1C33E297" w:rsidR="00D76AC4" w:rsidRDefault="00D76AC4" w:rsidP="00D76AC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how</w:t>
      </w:r>
      <w:r>
        <w:rPr>
          <w:rFonts w:ascii="Times New Roman" w:eastAsia="宋体" w:hAnsi="Times New Roman" w:cs="Times New Roman"/>
          <w:szCs w:val="21"/>
        </w:rPr>
        <w:t xml:space="preserve"> </w:t>
      </w:r>
      <w:r>
        <w:rPr>
          <w:rFonts w:ascii="Times New Roman" w:eastAsia="宋体" w:hAnsi="Times New Roman" w:cs="Times New Roman" w:hint="eastAsia"/>
          <w:szCs w:val="21"/>
        </w:rPr>
        <w:t>old</w:t>
      </w:r>
      <w:r>
        <w:rPr>
          <w:rFonts w:ascii="Times New Roman" w:eastAsia="宋体" w:hAnsi="Times New Roman" w:cs="Times New Roman"/>
          <w:szCs w:val="21"/>
        </w:rPr>
        <w:t xml:space="preserve"> </w:t>
      </w:r>
      <w:r>
        <w:rPr>
          <w:rFonts w:ascii="Times New Roman" w:eastAsia="宋体" w:hAnsi="Times New Roman" w:cs="Times New Roman" w:hint="eastAsia"/>
          <w:szCs w:val="21"/>
        </w:rPr>
        <w:t>are</w:t>
      </w:r>
      <w:r>
        <w:rPr>
          <w:rFonts w:ascii="Times New Roman" w:eastAsia="宋体" w:hAnsi="Times New Roman" w:cs="Times New Roman"/>
          <w:szCs w:val="21"/>
        </w:rPr>
        <w:t xml:space="preserve"> you? </w:t>
      </w:r>
      <w:r>
        <w:rPr>
          <w:rFonts w:ascii="Times New Roman" w:eastAsia="宋体" w:hAnsi="Times New Roman" w:cs="Times New Roman" w:hint="eastAsia"/>
          <w:szCs w:val="21"/>
        </w:rPr>
        <w:t>你多大了？</w:t>
      </w:r>
    </w:p>
    <w:p w14:paraId="2B393532" w14:textId="4650E0CD" w:rsidR="00D76AC4" w:rsidRPr="00832D03" w:rsidRDefault="00D76AC4" w:rsidP="00D76AC4">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color w:val="EE0000"/>
        </w:rPr>
        <w:t>elder</w:t>
      </w:r>
      <w:r w:rsidRPr="00832D03">
        <w:rPr>
          <w:rFonts w:ascii="Times New Roman" w:hAnsi="Times New Roman" w:cs="Times New Roman"/>
        </w:rPr>
        <w:t>：</w:t>
      </w:r>
      <w:r w:rsidRPr="00832D03">
        <w:rPr>
          <w:rFonts w:ascii="Times New Roman" w:hAnsi="Times New Roman" w:cs="Times New Roman"/>
        </w:rPr>
        <w:t>[</w:t>
      </w:r>
      <w:r w:rsidR="000576E7" w:rsidRPr="000576E7">
        <w:rPr>
          <w:rFonts w:ascii="Times New Roman" w:hAnsi="Times New Roman" w:cs="Times New Roman"/>
        </w:rPr>
        <w:t>ˈeldə</w:t>
      </w:r>
      <w:r w:rsidR="00C93DA1">
        <w:rPr>
          <w:rFonts w:ascii="Times New Roman" w:hAnsi="Times New Roman" w:cs="Times New Roman"/>
        </w:rPr>
        <w:t>(r)]</w:t>
      </w:r>
      <w:r w:rsidRPr="00832D03">
        <w:rPr>
          <w:rFonts w:ascii="Times New Roman" w:hAnsi="Times New Roman" w:cs="Times New Roman"/>
        </w:rPr>
        <w:t xml:space="preserve"> adj.</w:t>
      </w:r>
      <w:r w:rsidRPr="00832D03">
        <w:rPr>
          <w:rFonts w:ascii="Times New Roman" w:hAnsi="Times New Roman" w:cs="Times New Roman"/>
        </w:rPr>
        <w:t>年长的</w:t>
      </w:r>
      <w:r w:rsidRPr="00832D03">
        <w:rPr>
          <w:rFonts w:ascii="Times New Roman" w:hAnsi="Times New Roman" w:cs="Times New Roman"/>
        </w:rPr>
        <w:t>n.</w:t>
      </w:r>
      <w:r w:rsidRPr="00832D03">
        <w:rPr>
          <w:rFonts w:ascii="Times New Roman" w:hAnsi="Times New Roman" w:cs="Times New Roman"/>
        </w:rPr>
        <w:t>老人</w:t>
      </w:r>
      <w:r w:rsidR="001C5E62">
        <w:rPr>
          <w:rFonts w:ascii="Times New Roman" w:hAnsi="Times New Roman" w:cs="Times New Roman" w:hint="eastAsia"/>
        </w:rPr>
        <w:t>，年长者</w:t>
      </w:r>
    </w:p>
    <w:p w14:paraId="4CBA7C31" w14:textId="209C4FF5" w:rsidR="00D76AC4" w:rsidRDefault="005A0A55" w:rsidP="00D76A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76AC4" w:rsidRPr="00E038AA">
        <w:rPr>
          <w:rFonts w:ascii="Times New Roman" w:hAnsi="Times New Roman" w:cs="Times New Roman" w:hint="eastAsia"/>
          <w:szCs w:val="21"/>
        </w:rPr>
        <w:t>eld</w:t>
      </w:r>
      <w:r w:rsidR="00D76AC4" w:rsidRPr="00E038AA">
        <w:rPr>
          <w:rFonts w:ascii="Times New Roman" w:hAnsi="Times New Roman" w:cs="Times New Roman" w:hint="eastAsia"/>
          <w:szCs w:val="21"/>
        </w:rPr>
        <w:t>（</w:t>
      </w:r>
      <w:r w:rsidR="00D76AC4" w:rsidRPr="00E038AA">
        <w:rPr>
          <w:rFonts w:ascii="Times New Roman" w:hAnsi="Times New Roman" w:cs="Times New Roman" w:hint="eastAsia"/>
          <w:szCs w:val="21"/>
        </w:rPr>
        <w:t>=old</w:t>
      </w:r>
      <w:r w:rsidR="00D76AC4" w:rsidRPr="00E038AA">
        <w:rPr>
          <w:rFonts w:ascii="Times New Roman" w:hAnsi="Times New Roman" w:cs="Times New Roman" w:hint="eastAsia"/>
          <w:szCs w:val="21"/>
        </w:rPr>
        <w:t>，</w:t>
      </w:r>
      <w:r w:rsidR="00D76AC4">
        <w:rPr>
          <w:rFonts w:ascii="Times New Roman" w:hAnsi="Times New Roman" w:cs="Times New Roman" w:hint="eastAsia"/>
          <w:szCs w:val="21"/>
        </w:rPr>
        <w:t>长大</w:t>
      </w:r>
      <w:r w:rsidR="00D76AC4" w:rsidRPr="00E038AA">
        <w:rPr>
          <w:rFonts w:ascii="Times New Roman" w:hAnsi="Times New Roman" w:cs="Times New Roman" w:hint="eastAsia"/>
          <w:szCs w:val="21"/>
        </w:rPr>
        <w:t>的）</w:t>
      </w:r>
      <w:r w:rsidR="00D76AC4" w:rsidRPr="00E038AA">
        <w:rPr>
          <w:rFonts w:ascii="Times New Roman" w:hAnsi="Times New Roman" w:cs="Times New Roman" w:hint="eastAsia"/>
          <w:szCs w:val="21"/>
        </w:rPr>
        <w:t>+er</w:t>
      </w:r>
      <w:r w:rsidR="00D76AC4" w:rsidRPr="00E038AA">
        <w:rPr>
          <w:rFonts w:ascii="Times New Roman" w:hAnsi="Times New Roman" w:cs="Times New Roman" w:hint="eastAsia"/>
          <w:szCs w:val="21"/>
        </w:rPr>
        <w:t>（比较级形式）→</w:t>
      </w:r>
      <w:r w:rsidR="00D76AC4">
        <w:rPr>
          <w:rFonts w:ascii="Times New Roman" w:hAnsi="Times New Roman" w:cs="Times New Roman" w:hint="eastAsia"/>
          <w:szCs w:val="21"/>
        </w:rPr>
        <w:t>年龄更大</w:t>
      </w:r>
      <w:r w:rsidR="00D76AC4" w:rsidRPr="00E038AA">
        <w:rPr>
          <w:rFonts w:ascii="Times New Roman" w:hAnsi="Times New Roman" w:cs="Times New Roman" w:hint="eastAsia"/>
          <w:szCs w:val="21"/>
        </w:rPr>
        <w:t>的→年长的</w:t>
      </w:r>
      <w:r w:rsidR="001C5E62">
        <w:rPr>
          <w:rFonts w:ascii="Times New Roman" w:hAnsi="Times New Roman" w:cs="Times New Roman" w:hint="eastAsia"/>
          <w:szCs w:val="21"/>
        </w:rPr>
        <w:t>→→（转作名词）老人，年长者</w:t>
      </w:r>
    </w:p>
    <w:p w14:paraId="2CE806CF" w14:textId="12429178" w:rsidR="00FF02F1" w:rsidRDefault="00FF02F1" w:rsidP="00D76A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my</w:t>
      </w:r>
      <w:r>
        <w:rPr>
          <w:rFonts w:ascii="Times New Roman" w:hAnsi="Times New Roman" w:cs="Times New Roman"/>
          <w:szCs w:val="21"/>
        </w:rPr>
        <w:t xml:space="preserve"> elder brother</w:t>
      </w:r>
      <w:r>
        <w:rPr>
          <w:rFonts w:ascii="Times New Roman" w:hAnsi="Times New Roman" w:cs="Times New Roman" w:hint="eastAsia"/>
          <w:szCs w:val="21"/>
        </w:rPr>
        <w:t>（我的哥哥）</w:t>
      </w:r>
    </w:p>
    <w:p w14:paraId="2A0A6C0C" w14:textId="2691F09B" w:rsidR="00FF02F1" w:rsidRDefault="00FF02F1" w:rsidP="00D76A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elder</w:t>
      </w:r>
      <w:r>
        <w:rPr>
          <w:rFonts w:ascii="Times New Roman" w:hAnsi="Times New Roman" w:cs="Times New Roman" w:hint="eastAsia"/>
          <w:szCs w:val="21"/>
        </w:rPr>
        <w:t>和</w:t>
      </w:r>
      <w:r>
        <w:rPr>
          <w:rFonts w:ascii="Times New Roman" w:hAnsi="Times New Roman" w:cs="Times New Roman" w:hint="eastAsia"/>
          <w:szCs w:val="21"/>
        </w:rPr>
        <w:t>older</w:t>
      </w:r>
      <w:r>
        <w:rPr>
          <w:rFonts w:ascii="Times New Roman" w:hAnsi="Times New Roman" w:cs="Times New Roman" w:hint="eastAsia"/>
          <w:szCs w:val="21"/>
        </w:rPr>
        <w:t>：用作形容词修饰名词时，</w:t>
      </w:r>
      <w:r>
        <w:rPr>
          <w:rFonts w:ascii="Times New Roman" w:hAnsi="Times New Roman" w:cs="Times New Roman" w:hint="eastAsia"/>
          <w:szCs w:val="21"/>
        </w:rPr>
        <w:t>elder</w:t>
      </w:r>
      <w:r>
        <w:rPr>
          <w:rFonts w:ascii="Times New Roman" w:hAnsi="Times New Roman" w:cs="Times New Roman" w:hint="eastAsia"/>
          <w:szCs w:val="21"/>
        </w:rPr>
        <w:t>和</w:t>
      </w:r>
      <w:r>
        <w:rPr>
          <w:rFonts w:ascii="Times New Roman" w:hAnsi="Times New Roman" w:cs="Times New Roman" w:hint="eastAsia"/>
          <w:szCs w:val="21"/>
        </w:rPr>
        <w:t>older</w:t>
      </w:r>
      <w:r>
        <w:rPr>
          <w:rFonts w:ascii="Times New Roman" w:hAnsi="Times New Roman" w:cs="Times New Roman" w:hint="eastAsia"/>
          <w:szCs w:val="21"/>
        </w:rPr>
        <w:t>都可以；用于比较时，只是用</w:t>
      </w:r>
      <w:r>
        <w:rPr>
          <w:rFonts w:ascii="Times New Roman" w:hAnsi="Times New Roman" w:cs="Times New Roman" w:hint="eastAsia"/>
          <w:szCs w:val="21"/>
        </w:rPr>
        <w:t>older</w:t>
      </w:r>
      <w:r>
        <w:rPr>
          <w:rFonts w:ascii="Times New Roman" w:hAnsi="Times New Roman" w:cs="Times New Roman"/>
          <w:szCs w:val="21"/>
        </w:rPr>
        <w:t xml:space="preserve"> </w:t>
      </w:r>
      <w:r>
        <w:rPr>
          <w:rFonts w:ascii="Times New Roman" w:hAnsi="Times New Roman" w:cs="Times New Roman" w:hint="eastAsia"/>
          <w:szCs w:val="21"/>
        </w:rPr>
        <w:t>than</w:t>
      </w:r>
      <w:r>
        <w:rPr>
          <w:rFonts w:ascii="Times New Roman" w:hAnsi="Times New Roman" w:cs="Times New Roman" w:hint="eastAsia"/>
          <w:szCs w:val="21"/>
        </w:rPr>
        <w:t>，而不能用</w:t>
      </w:r>
      <w:r>
        <w:rPr>
          <w:rFonts w:ascii="Times New Roman" w:hAnsi="Times New Roman" w:cs="Times New Roman" w:hint="eastAsia"/>
          <w:szCs w:val="21"/>
        </w:rPr>
        <w:t>elder</w:t>
      </w:r>
      <w:r>
        <w:rPr>
          <w:rFonts w:ascii="Times New Roman" w:hAnsi="Times New Roman" w:cs="Times New Roman"/>
          <w:szCs w:val="21"/>
        </w:rPr>
        <w:t xml:space="preserve"> </w:t>
      </w:r>
      <w:r>
        <w:rPr>
          <w:rFonts w:ascii="Times New Roman" w:hAnsi="Times New Roman" w:cs="Times New Roman" w:hint="eastAsia"/>
          <w:szCs w:val="21"/>
        </w:rPr>
        <w:t>than</w:t>
      </w:r>
      <w:r>
        <w:rPr>
          <w:rFonts w:ascii="Times New Roman" w:hAnsi="Times New Roman" w:cs="Times New Roman" w:hint="eastAsia"/>
          <w:szCs w:val="21"/>
        </w:rPr>
        <w:t>。</w:t>
      </w:r>
    </w:p>
    <w:p w14:paraId="396894C3" w14:textId="47840473" w:rsidR="00A14B74" w:rsidRPr="00A14B74" w:rsidRDefault="00A14B74" w:rsidP="00A14B74">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color w:val="EE0000"/>
        </w:rPr>
        <w:t>elderly</w:t>
      </w:r>
      <w:r w:rsidRPr="00A14B74">
        <w:rPr>
          <w:rFonts w:ascii="Times New Roman" w:hAnsi="Times New Roman" w:cs="Times New Roman" w:hint="eastAsia"/>
        </w:rPr>
        <w:t>：</w:t>
      </w:r>
      <w:r w:rsidRPr="00A14B74">
        <w:rPr>
          <w:rFonts w:ascii="Times New Roman" w:hAnsi="Times New Roman" w:cs="Times New Roman" w:hint="eastAsia"/>
        </w:rPr>
        <w:t>[</w:t>
      </w:r>
      <w:r w:rsidRPr="00A14B74">
        <w:rPr>
          <w:rFonts w:ascii="Times New Roman" w:hAnsi="Times New Roman" w:cs="Times New Roman"/>
        </w:rPr>
        <w:t>ˈeldəli</w:t>
      </w:r>
      <w:r w:rsidRPr="00A14B74">
        <w:rPr>
          <w:rFonts w:ascii="Times New Roman" w:hAnsi="Times New Roman" w:cs="Times New Roman" w:hint="eastAsia"/>
        </w:rPr>
        <w:t>] adj.</w:t>
      </w:r>
      <w:r w:rsidRPr="00A14B74">
        <w:rPr>
          <w:rFonts w:ascii="Times New Roman" w:hAnsi="Times New Roman" w:cs="Times New Roman" w:hint="eastAsia"/>
        </w:rPr>
        <w:t>年老的</w:t>
      </w:r>
      <w:r w:rsidRPr="00A14B74">
        <w:rPr>
          <w:rFonts w:ascii="Times New Roman" w:hAnsi="Times New Roman" w:cs="Times New Roman" w:hint="eastAsia"/>
        </w:rPr>
        <w:t>n.</w:t>
      </w:r>
      <w:r w:rsidRPr="00A14B74">
        <w:rPr>
          <w:rFonts w:ascii="Times New Roman" w:hAnsi="Times New Roman" w:cs="Times New Roman" w:hint="eastAsia"/>
        </w:rPr>
        <w:t>老年人</w:t>
      </w:r>
    </w:p>
    <w:p w14:paraId="03306214" w14:textId="350290FC" w:rsidR="00A14B74" w:rsidRDefault="00A14B74" w:rsidP="00D76A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elder</w:t>
      </w:r>
      <w:r>
        <w:rPr>
          <w:rFonts w:ascii="Times New Roman" w:hAnsi="Times New Roman" w:cs="Times New Roman" w:hint="eastAsia"/>
          <w:szCs w:val="21"/>
        </w:rPr>
        <w:t>（年长的）</w:t>
      </w:r>
      <w:r>
        <w:rPr>
          <w:rFonts w:ascii="Times New Roman" w:hAnsi="Times New Roman" w:cs="Times New Roman" w:hint="eastAsia"/>
          <w:szCs w:val="21"/>
        </w:rPr>
        <w:t>+ly</w:t>
      </w:r>
      <w:r>
        <w:rPr>
          <w:rFonts w:ascii="Times New Roman" w:hAnsi="Times New Roman" w:cs="Times New Roman" w:hint="eastAsia"/>
          <w:szCs w:val="21"/>
        </w:rPr>
        <w:t>（形容词后缀）→年长的→（委婉表示）年老的→（转作名词）老年人</w:t>
      </w:r>
    </w:p>
    <w:p w14:paraId="724DEA13" w14:textId="16454C86" w:rsidR="00A14B74" w:rsidRPr="00E038AA" w:rsidRDefault="00A14B74" w:rsidP="00A14B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14B74">
        <w:rPr>
          <w:rFonts w:ascii="Times New Roman" w:hAnsi="Times New Roman" w:cs="Times New Roman"/>
          <w:szCs w:val="21"/>
        </w:rPr>
        <w:t>Many elderly people live in poverty.</w:t>
      </w:r>
      <w:r w:rsidRPr="00A14B74">
        <w:rPr>
          <w:rFonts w:ascii="Times New Roman" w:hAnsi="Times New Roman" w:cs="Times New Roman" w:hint="eastAsia"/>
          <w:szCs w:val="21"/>
        </w:rPr>
        <w:t>许多老年人生活于贫困之中。</w:t>
      </w:r>
    </w:p>
    <w:p w14:paraId="63D551C0" w14:textId="619D2E57"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adult</w:t>
      </w:r>
      <w:r w:rsidRPr="00832D03">
        <w:rPr>
          <w:rFonts w:ascii="Times New Roman" w:hAnsi="Times New Roman" w:cs="Times New Roman"/>
        </w:rPr>
        <w:t>：</w:t>
      </w:r>
      <w:r w:rsidRPr="00832D03">
        <w:rPr>
          <w:rFonts w:ascii="Times New Roman" w:hAnsi="Times New Roman" w:cs="Times New Roman"/>
          <w:szCs w:val="21"/>
        </w:rPr>
        <w:t>[</w:t>
      </w:r>
      <w:r w:rsidR="000576E7" w:rsidRPr="000576E7">
        <w:rPr>
          <w:rFonts w:ascii="Times New Roman" w:hAnsi="Times New Roman" w:cs="Times New Roman"/>
          <w:szCs w:val="21"/>
        </w:rPr>
        <w:t>ˈædʌlt; əˈdʌlt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成年的</w:t>
      </w:r>
      <w:r w:rsidRPr="00832D03">
        <w:rPr>
          <w:rFonts w:ascii="Times New Roman" w:hAnsi="Times New Roman" w:cs="Times New Roman"/>
          <w:szCs w:val="21"/>
        </w:rPr>
        <w:t>n.</w:t>
      </w:r>
      <w:r w:rsidRPr="00832D03">
        <w:rPr>
          <w:rFonts w:ascii="Times New Roman" w:hAnsi="Times New Roman" w:cs="Times New Roman"/>
          <w:szCs w:val="21"/>
        </w:rPr>
        <w:t>成年人</w:t>
      </w:r>
    </w:p>
    <w:p w14:paraId="09AE0F4A" w14:textId="513DA38F"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2382">
        <w:rPr>
          <w:rFonts w:ascii="Times New Roman" w:hAnsi="Times New Roman" w:cs="Times New Roman" w:hint="eastAsia"/>
          <w:szCs w:val="21"/>
        </w:rPr>
        <w:t>ad</w:t>
      </w:r>
      <w:r w:rsidR="00402382">
        <w:rPr>
          <w:rFonts w:ascii="Times New Roman" w:hAnsi="Times New Roman" w:cs="Times New Roman" w:hint="eastAsia"/>
          <w:szCs w:val="21"/>
        </w:rPr>
        <w:t>（去</w:t>
      </w:r>
      <w:r w:rsidR="008921A2">
        <w:rPr>
          <w:rFonts w:ascii="Times New Roman" w:hAnsi="Times New Roman" w:cs="Times New Roman" w:hint="eastAsia"/>
          <w:szCs w:val="21"/>
        </w:rPr>
        <w:t>，</w:t>
      </w:r>
      <w:r w:rsidR="00703798">
        <w:rPr>
          <w:rFonts w:ascii="Times New Roman" w:hAnsi="Times New Roman" w:cs="Times New Roman" w:hint="eastAsia"/>
          <w:szCs w:val="21"/>
        </w:rPr>
        <w:t>趋向，</w:t>
      </w:r>
      <w:r w:rsidR="008921A2">
        <w:rPr>
          <w:rFonts w:ascii="Times New Roman" w:hAnsi="Times New Roman" w:cs="Times New Roman" w:hint="eastAsia"/>
          <w:szCs w:val="21"/>
        </w:rPr>
        <w:t>加强语气</w:t>
      </w:r>
      <w:r w:rsidR="00402382">
        <w:rPr>
          <w:rFonts w:ascii="Times New Roman" w:hAnsi="Times New Roman" w:cs="Times New Roman" w:hint="eastAsia"/>
          <w:szCs w:val="21"/>
        </w:rPr>
        <w:t>）</w:t>
      </w:r>
      <w:r w:rsidR="00402382">
        <w:rPr>
          <w:rFonts w:ascii="Times New Roman" w:hAnsi="Times New Roman" w:cs="Times New Roman" w:hint="eastAsia"/>
          <w:szCs w:val="21"/>
        </w:rPr>
        <w:t>+</w:t>
      </w:r>
      <w:r w:rsidR="00402382" w:rsidRPr="006D57EA">
        <w:rPr>
          <w:rFonts w:ascii="Times New Roman" w:hAnsi="Times New Roman" w:cs="Times New Roman" w:hint="eastAsia"/>
          <w:szCs w:val="21"/>
        </w:rPr>
        <w:t>ul</w:t>
      </w:r>
      <w:r w:rsidR="00402382">
        <w:rPr>
          <w:rFonts w:ascii="Times New Roman" w:hAnsi="Times New Roman" w:cs="Times New Roman" w:hint="eastAsia"/>
          <w:szCs w:val="21"/>
        </w:rPr>
        <w:t>（</w:t>
      </w:r>
      <w:r w:rsidR="008921A2">
        <w:rPr>
          <w:rFonts w:ascii="Times New Roman" w:hAnsi="Times New Roman" w:cs="Times New Roman" w:hint="eastAsia"/>
          <w:szCs w:val="21"/>
        </w:rPr>
        <w:t>=ol</w:t>
      </w:r>
      <w:r w:rsidR="008921A2">
        <w:rPr>
          <w:rFonts w:ascii="Times New Roman" w:hAnsi="Times New Roman" w:cs="Times New Roman" w:hint="eastAsia"/>
          <w:szCs w:val="21"/>
        </w:rPr>
        <w:t>，</w:t>
      </w:r>
      <w:r w:rsidR="00402382">
        <w:rPr>
          <w:rFonts w:ascii="Times New Roman" w:hAnsi="Times New Roman" w:cs="Times New Roman" w:hint="eastAsia"/>
          <w:szCs w:val="21"/>
        </w:rPr>
        <w:t>滋养，使生长）</w:t>
      </w:r>
      <w:r w:rsidR="008921A2">
        <w:rPr>
          <w:rFonts w:ascii="Times New Roman" w:hAnsi="Times New Roman" w:cs="Times New Roman" w:hint="eastAsia"/>
          <w:szCs w:val="21"/>
        </w:rPr>
        <w:t>+t</w:t>
      </w:r>
      <w:r w:rsidR="008921A2">
        <w:rPr>
          <w:rFonts w:ascii="Times New Roman" w:hAnsi="Times New Roman" w:cs="Times New Roman" w:hint="eastAsia"/>
          <w:szCs w:val="21"/>
        </w:rPr>
        <w:t>（</w:t>
      </w:r>
      <w:r w:rsidR="008921A2">
        <w:rPr>
          <w:rFonts w:ascii="Times New Roman" w:hAnsi="Times New Roman" w:cs="Times New Roman" w:hint="eastAsia"/>
          <w:szCs w:val="21"/>
        </w:rPr>
        <w:t>=ed</w:t>
      </w:r>
      <w:r w:rsidR="008921A2">
        <w:rPr>
          <w:rFonts w:ascii="Times New Roman" w:hAnsi="Times New Roman" w:cs="Times New Roman" w:hint="eastAsia"/>
          <w:szCs w:val="21"/>
        </w:rPr>
        <w:t>，表示被动和完成）</w:t>
      </w:r>
      <w:r w:rsidR="00402382">
        <w:rPr>
          <w:rFonts w:ascii="Times New Roman" w:hAnsi="Times New Roman" w:cs="Times New Roman" w:hint="eastAsia"/>
          <w:szCs w:val="21"/>
        </w:rPr>
        <w:t>→已经</w:t>
      </w:r>
      <w:r w:rsidR="008921A2">
        <w:rPr>
          <w:rFonts w:ascii="Times New Roman" w:hAnsi="Times New Roman" w:cs="Times New Roman" w:hint="eastAsia"/>
          <w:szCs w:val="21"/>
        </w:rPr>
        <w:t>被滋养</w:t>
      </w:r>
      <w:r w:rsidR="00402382">
        <w:rPr>
          <w:rFonts w:ascii="Times New Roman" w:hAnsi="Times New Roman" w:cs="Times New Roman" w:hint="eastAsia"/>
          <w:szCs w:val="21"/>
        </w:rPr>
        <w:t>长大的（人）→成年的，成年人</w:t>
      </w:r>
    </w:p>
    <w:p w14:paraId="763E893B" w14:textId="77777777" w:rsidR="001535C6" w:rsidRDefault="00BE6462"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F068F7">
        <w:rPr>
          <w:rFonts w:ascii="Times New Roman" w:hAnsi="Times New Roman" w:cs="Times New Roman" w:hint="eastAsia"/>
          <w:szCs w:val="21"/>
        </w:rPr>
        <w:t>adult</w:t>
      </w:r>
      <w:r w:rsidR="00F068F7">
        <w:rPr>
          <w:rFonts w:ascii="Times New Roman" w:hAnsi="Times New Roman" w:cs="Times New Roman"/>
          <w:szCs w:val="21"/>
        </w:rPr>
        <w:t xml:space="preserve"> video</w:t>
      </w:r>
      <w:r w:rsidR="00F068F7">
        <w:rPr>
          <w:rFonts w:ascii="Times New Roman" w:hAnsi="Times New Roman" w:cs="Times New Roman" w:hint="eastAsia"/>
          <w:szCs w:val="21"/>
        </w:rPr>
        <w:t>（成人影片，</w:t>
      </w:r>
      <w:r w:rsidR="00F068F7">
        <w:rPr>
          <w:rFonts w:ascii="Times New Roman" w:hAnsi="Times New Roman" w:cs="Times New Roman" w:hint="eastAsia"/>
          <w:szCs w:val="21"/>
        </w:rPr>
        <w:t>A</w:t>
      </w:r>
      <w:r w:rsidR="00F068F7">
        <w:rPr>
          <w:rFonts w:ascii="Times New Roman" w:hAnsi="Times New Roman" w:cs="Times New Roman"/>
          <w:szCs w:val="21"/>
        </w:rPr>
        <w:t>V</w:t>
      </w:r>
      <w:r w:rsidR="00F068F7">
        <w:rPr>
          <w:rFonts w:ascii="Times New Roman" w:hAnsi="Times New Roman" w:cs="Times New Roman" w:hint="eastAsia"/>
          <w:szCs w:val="21"/>
        </w:rPr>
        <w:t>）</w:t>
      </w:r>
    </w:p>
    <w:p w14:paraId="25767E27" w14:textId="654638B0" w:rsidR="008921A2" w:rsidRDefault="001535C6"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adulthood</w:t>
      </w:r>
      <w:r>
        <w:rPr>
          <w:rFonts w:ascii="Times New Roman" w:hAnsi="Times New Roman" w:cs="Times New Roman" w:hint="eastAsia"/>
          <w:szCs w:val="21"/>
        </w:rPr>
        <w:t>：</w:t>
      </w:r>
      <w:r>
        <w:rPr>
          <w:rFonts w:ascii="Times New Roman" w:hAnsi="Times New Roman" w:cs="Times New Roman" w:hint="eastAsia"/>
          <w:szCs w:val="21"/>
        </w:rPr>
        <w:t>[</w:t>
      </w:r>
      <w:r w:rsidR="00703798" w:rsidRPr="00703798">
        <w:rPr>
          <w:rFonts w:ascii="Times New Roman" w:hAnsi="Times New Roman" w:cs="Times New Roman"/>
          <w:szCs w:val="21"/>
        </w:rPr>
        <w:t>ˈædʌlthʊd</w:t>
      </w:r>
      <w:r w:rsidR="00703798">
        <w:rPr>
          <w:rFonts w:ascii="Times New Roman" w:hAnsi="Times New Roman" w:cs="Times New Roman"/>
          <w:szCs w:val="21"/>
        </w:rPr>
        <w:t>] n.</w:t>
      </w:r>
      <w:r w:rsidR="00703798">
        <w:rPr>
          <w:rFonts w:ascii="Times New Roman" w:hAnsi="Times New Roman" w:cs="Times New Roman" w:hint="eastAsia"/>
          <w:szCs w:val="21"/>
        </w:rPr>
        <w:t>成年</w:t>
      </w:r>
    </w:p>
    <w:p w14:paraId="6AC60C8B" w14:textId="77777777" w:rsidR="008F0949" w:rsidRPr="007B1C82" w:rsidRDefault="008F0949"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死</w:t>
      </w:r>
    </w:p>
    <w:p w14:paraId="4ADC1FFD" w14:textId="35538583" w:rsidR="008F0949" w:rsidRDefault="008F0949" w:rsidP="008F0949">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b/>
          <w:bCs/>
          <w:color w:val="EE0000"/>
          <w:sz w:val="24"/>
          <w:szCs w:val="28"/>
        </w:rPr>
        <w:t>die</w:t>
      </w:r>
      <w:r w:rsidRPr="00832D03">
        <w:rPr>
          <w:rFonts w:ascii="Times New Roman" w:hAnsi="Times New Roman" w:cs="Times New Roman"/>
        </w:rPr>
        <w:t>：</w:t>
      </w:r>
      <w:r w:rsidRPr="00832D03">
        <w:rPr>
          <w:rFonts w:ascii="Times New Roman" w:hAnsi="Times New Roman" w:cs="Times New Roman"/>
        </w:rPr>
        <w:t>[daɪ] v</w:t>
      </w:r>
      <w:r>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死亡</w:t>
      </w:r>
    </w:p>
    <w:p w14:paraId="76243A6A" w14:textId="638FE1D3" w:rsidR="00705CA2" w:rsidRPr="00705CA2" w:rsidRDefault="00705CA2" w:rsidP="00705CA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【变】现在分词：</w:t>
      </w:r>
      <w:r>
        <w:rPr>
          <w:rFonts w:ascii="Times New Roman" w:hAnsi="Times New Roman" w:cs="Times New Roman" w:hint="eastAsia"/>
          <w:szCs w:val="21"/>
        </w:rPr>
        <w:t>dying</w:t>
      </w:r>
    </w:p>
    <w:p w14:paraId="79C41189" w14:textId="3E4256F5" w:rsidR="00B549D4" w:rsidRDefault="00B549D4" w:rsidP="00B549D4">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dead</w:t>
      </w:r>
      <w:r w:rsidRPr="00832D03">
        <w:rPr>
          <w:rFonts w:ascii="Times New Roman" w:hAnsi="Times New Roman" w:cs="Times New Roman"/>
        </w:rPr>
        <w:t>：</w:t>
      </w:r>
      <w:r w:rsidRPr="00832D03">
        <w:rPr>
          <w:rFonts w:ascii="Times New Roman" w:hAnsi="Times New Roman" w:cs="Times New Roman"/>
        </w:rPr>
        <w:t>[</w:t>
      </w:r>
      <w:r w:rsidR="000E470E" w:rsidRPr="000E470E">
        <w:rPr>
          <w:rFonts w:ascii="Times New Roman" w:hAnsi="Times New Roman" w:cs="Times New Roman"/>
        </w:rPr>
        <w:t>ded</w:t>
      </w:r>
      <w:r w:rsidRPr="00832D03">
        <w:rPr>
          <w:rFonts w:ascii="Times New Roman" w:hAnsi="Times New Roman" w:cs="Times New Roman"/>
        </w:rPr>
        <w:t>] adj.</w:t>
      </w:r>
      <w:r w:rsidRPr="00832D03">
        <w:rPr>
          <w:rFonts w:ascii="Times New Roman" w:hAnsi="Times New Roman" w:cs="Times New Roman"/>
        </w:rPr>
        <w:t>死的</w:t>
      </w:r>
    </w:p>
    <w:p w14:paraId="71E1B2CC" w14:textId="72C7C3BF" w:rsidR="00B549D4" w:rsidRDefault="005A0A55" w:rsidP="00B549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549D4">
        <w:rPr>
          <w:rFonts w:ascii="Times New Roman" w:hAnsi="Times New Roman" w:cs="Times New Roman" w:hint="eastAsia"/>
          <w:szCs w:val="21"/>
        </w:rPr>
        <w:t>dea</w:t>
      </w:r>
      <w:r w:rsidR="00B549D4">
        <w:rPr>
          <w:rFonts w:ascii="Times New Roman" w:hAnsi="Times New Roman" w:cs="Times New Roman" w:hint="eastAsia"/>
          <w:szCs w:val="21"/>
        </w:rPr>
        <w:t>（</w:t>
      </w:r>
      <w:r w:rsidR="00B549D4">
        <w:rPr>
          <w:rFonts w:ascii="Times New Roman" w:hAnsi="Times New Roman" w:cs="Times New Roman" w:hint="eastAsia"/>
          <w:szCs w:val="21"/>
        </w:rPr>
        <w:t>=die</w:t>
      </w:r>
      <w:r w:rsidR="00B549D4">
        <w:rPr>
          <w:rFonts w:ascii="Times New Roman" w:hAnsi="Times New Roman" w:cs="Times New Roman" w:hint="eastAsia"/>
          <w:szCs w:val="21"/>
        </w:rPr>
        <w:t>，死）</w:t>
      </w:r>
      <w:r w:rsidR="00B549D4">
        <w:rPr>
          <w:rFonts w:ascii="Times New Roman" w:hAnsi="Times New Roman" w:cs="Times New Roman" w:hint="eastAsia"/>
          <w:szCs w:val="21"/>
        </w:rPr>
        <w:t>+d</w:t>
      </w:r>
      <w:r w:rsidR="003D3A7D">
        <w:rPr>
          <w:rFonts w:ascii="Times New Roman" w:hAnsi="Times New Roman" w:cs="Times New Roman" w:hint="eastAsia"/>
          <w:szCs w:val="21"/>
        </w:rPr>
        <w:t>（</w:t>
      </w:r>
      <w:r w:rsidR="003D3A7D">
        <w:rPr>
          <w:rFonts w:ascii="Times New Roman" w:hAnsi="Times New Roman" w:cs="Times New Roman" w:hint="eastAsia"/>
          <w:szCs w:val="21"/>
        </w:rPr>
        <w:t>=ed</w:t>
      </w:r>
      <w:r w:rsidR="003D3A7D">
        <w:rPr>
          <w:rFonts w:ascii="Times New Roman" w:hAnsi="Times New Roman" w:cs="Times New Roman" w:hint="eastAsia"/>
          <w:szCs w:val="21"/>
        </w:rPr>
        <w:t>，表动作已完成）</w:t>
      </w:r>
      <w:r w:rsidR="00B549D4">
        <w:rPr>
          <w:rFonts w:ascii="Times New Roman" w:hAnsi="Times New Roman" w:cs="Times New Roman" w:hint="eastAsia"/>
          <w:szCs w:val="21"/>
        </w:rPr>
        <w:t>→死的</w:t>
      </w:r>
    </w:p>
    <w:p w14:paraId="7A952A07" w14:textId="5D47ECBB"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death</w:t>
      </w:r>
      <w:r w:rsidRPr="00832D03">
        <w:rPr>
          <w:rFonts w:ascii="Times New Roman" w:hAnsi="Times New Roman" w:cs="Times New Roman"/>
        </w:rPr>
        <w:t>：</w:t>
      </w:r>
      <w:r w:rsidRPr="00832D03">
        <w:rPr>
          <w:rFonts w:ascii="Times New Roman" w:hAnsi="Times New Roman" w:cs="Times New Roman"/>
        </w:rPr>
        <w:t>[d</w:t>
      </w:r>
      <w:r w:rsidR="000E470E" w:rsidRPr="000E470E">
        <w:rPr>
          <w:rFonts w:ascii="Times New Roman" w:hAnsi="Times New Roman" w:cs="Times New Roman"/>
        </w:rPr>
        <w:t>e</w:t>
      </w:r>
      <w:r w:rsidRPr="00832D03">
        <w:rPr>
          <w:rFonts w:ascii="Times New Roman" w:hAnsi="Times New Roman" w:cs="Times New Roman"/>
        </w:rPr>
        <w:t>θ] n</w:t>
      </w:r>
      <w:r w:rsidR="00F67D1C">
        <w:rPr>
          <w:rFonts w:ascii="Times New Roman" w:hAnsi="Times New Roman" w:cs="Times New Roman"/>
        </w:rPr>
        <w:t>.</w:t>
      </w:r>
      <w:r w:rsidRPr="00832D03">
        <w:rPr>
          <w:rFonts w:ascii="Times New Roman" w:hAnsi="Times New Roman" w:cs="Times New Roman"/>
        </w:rPr>
        <w:t>死亡</w:t>
      </w:r>
    </w:p>
    <w:p w14:paraId="477A3A5D" w14:textId="34A8880A" w:rsidR="00F17EDC" w:rsidRPr="00A40DE2"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dea</w:t>
      </w:r>
      <w:r w:rsidR="00F17EDC" w:rsidRPr="00A40DE2">
        <w:rPr>
          <w:rFonts w:ascii="Times New Roman" w:hAnsi="Times New Roman" w:cs="Times New Roman" w:hint="eastAsia"/>
          <w:szCs w:val="21"/>
        </w:rPr>
        <w:t>（</w:t>
      </w:r>
      <w:r w:rsidR="00F17EDC" w:rsidRPr="00A40DE2">
        <w:rPr>
          <w:rFonts w:ascii="Times New Roman" w:hAnsi="Times New Roman" w:cs="Times New Roman" w:hint="eastAsia"/>
          <w:szCs w:val="21"/>
        </w:rPr>
        <w:t>=die</w:t>
      </w:r>
      <w:r w:rsidR="00F17EDC" w:rsidRPr="00A40DE2">
        <w:rPr>
          <w:rFonts w:ascii="Times New Roman" w:hAnsi="Times New Roman" w:cs="Times New Roman" w:hint="eastAsia"/>
          <w:szCs w:val="21"/>
        </w:rPr>
        <w:t>，死）</w:t>
      </w:r>
      <w:r w:rsidR="00F17EDC" w:rsidRPr="00A40DE2">
        <w:rPr>
          <w:rFonts w:ascii="Times New Roman" w:hAnsi="Times New Roman" w:cs="Times New Roman" w:hint="eastAsia"/>
          <w:szCs w:val="21"/>
        </w:rPr>
        <w:t>+ th</w:t>
      </w:r>
      <w:r w:rsidR="003D3A7D">
        <w:rPr>
          <w:rFonts w:ascii="Times New Roman" w:hAnsi="Times New Roman" w:cs="Times New Roman" w:hint="eastAsia"/>
          <w:szCs w:val="21"/>
        </w:rPr>
        <w:t>（抽象名词后缀</w:t>
      </w:r>
      <w:r w:rsidR="001C5E62">
        <w:rPr>
          <w:rFonts w:ascii="Times New Roman" w:hAnsi="Times New Roman" w:cs="Times New Roman" w:hint="eastAsia"/>
          <w:szCs w:val="21"/>
        </w:rPr>
        <w:t>表行为</w:t>
      </w:r>
      <w:r w:rsidR="004244E9">
        <w:rPr>
          <w:rFonts w:ascii="Times New Roman" w:hAnsi="Times New Roman" w:cs="Times New Roman" w:hint="eastAsia"/>
          <w:szCs w:val="21"/>
        </w:rPr>
        <w:t>和状态</w:t>
      </w:r>
      <w:r w:rsidR="003D3A7D">
        <w:rPr>
          <w:rFonts w:ascii="Times New Roman" w:hAnsi="Times New Roman" w:cs="Times New Roman" w:hint="eastAsia"/>
          <w:szCs w:val="21"/>
        </w:rPr>
        <w:t>）</w:t>
      </w:r>
      <w:r w:rsidR="00F17EDC" w:rsidRPr="00A40DE2">
        <w:rPr>
          <w:rFonts w:ascii="Times New Roman" w:hAnsi="Times New Roman" w:cs="Times New Roman" w:hint="eastAsia"/>
          <w:szCs w:val="21"/>
        </w:rPr>
        <w:t>→死亡</w:t>
      </w:r>
    </w:p>
    <w:p w14:paraId="11B43012" w14:textId="51438A34"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b/>
          <w:bCs/>
          <w:color w:val="EE0000"/>
          <w:sz w:val="24"/>
          <w:szCs w:val="28"/>
        </w:rPr>
        <w:t>starve</w:t>
      </w:r>
      <w:r w:rsidRPr="00832D03">
        <w:rPr>
          <w:rFonts w:ascii="Times New Roman" w:hAnsi="Times New Roman" w:cs="Times New Roman"/>
        </w:rPr>
        <w:t>：</w:t>
      </w:r>
      <w:r w:rsidRPr="00832D03">
        <w:rPr>
          <w:rFonts w:ascii="Times New Roman" w:hAnsi="Times New Roman" w:cs="Times New Roman"/>
        </w:rPr>
        <w:t>[</w:t>
      </w:r>
      <w:r w:rsidR="000E470E" w:rsidRPr="000E470E">
        <w:rPr>
          <w:rFonts w:ascii="Times New Roman" w:hAnsi="Times New Roman" w:cs="Times New Roman"/>
        </w:rPr>
        <w:t>st</w:t>
      </w:r>
      <w:r w:rsidR="000E470E" w:rsidRPr="000E470E">
        <w:rPr>
          <w:rFonts w:ascii="Times New Roman" w:hAnsi="Times New Roman" w:cs="Times New Roman" w:hint="eastAsia"/>
        </w:rPr>
        <w:t>ɑ</w:t>
      </w:r>
      <w:r w:rsidR="000E470E" w:rsidRPr="000E470E">
        <w:rPr>
          <w:rFonts w:ascii="Times New Roman" w:hAnsi="Times New Roman" w:cs="Times New Roman"/>
        </w:rPr>
        <w:t>ːv</w:t>
      </w:r>
      <w:r w:rsidRPr="00832D03">
        <w:rPr>
          <w:rFonts w:ascii="Times New Roman" w:hAnsi="Times New Roman" w:cs="Times New Roman"/>
        </w:rPr>
        <w:t>] vi</w:t>
      </w:r>
      <w:r w:rsidR="00F67D1C">
        <w:rPr>
          <w:rFonts w:ascii="Times New Roman" w:hAnsi="Times New Roman" w:cs="Times New Roman"/>
        </w:rPr>
        <w:t>.</w:t>
      </w:r>
      <w:r w:rsidRPr="00832D03">
        <w:rPr>
          <w:rFonts w:ascii="Times New Roman" w:hAnsi="Times New Roman" w:cs="Times New Roman"/>
        </w:rPr>
        <w:t>饿死；挨饿；渴望</w:t>
      </w:r>
      <w:r w:rsidRPr="00832D03">
        <w:rPr>
          <w:rFonts w:ascii="Times New Roman" w:hAnsi="Times New Roman" w:cs="Times New Roman"/>
        </w:rPr>
        <w:t>vt</w:t>
      </w:r>
      <w:r w:rsidR="00F67D1C">
        <w:rPr>
          <w:rFonts w:ascii="Times New Roman" w:hAnsi="Times New Roman" w:cs="Times New Roman"/>
        </w:rPr>
        <w:t>.</w:t>
      </w:r>
      <w:r w:rsidRPr="00832D03">
        <w:rPr>
          <w:rFonts w:ascii="Times New Roman" w:hAnsi="Times New Roman" w:cs="Times New Roman"/>
        </w:rPr>
        <w:t>使饿死；使挨饿</w:t>
      </w:r>
    </w:p>
    <w:p w14:paraId="7A36E0A5" w14:textId="691167DD" w:rsidR="002475F3" w:rsidRDefault="00223404"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475F3" w:rsidRPr="00795315">
        <w:rPr>
          <w:rFonts w:ascii="Times New Roman" w:hAnsi="Times New Roman" w:cs="Times New Roman" w:hint="eastAsia"/>
          <w:szCs w:val="21"/>
        </w:rPr>
        <w:t>starve</w:t>
      </w:r>
      <w:r w:rsidR="002475F3" w:rsidRPr="00795315">
        <w:rPr>
          <w:rFonts w:ascii="Times New Roman" w:hAnsi="Times New Roman" w:cs="Times New Roman" w:hint="eastAsia"/>
          <w:szCs w:val="21"/>
        </w:rPr>
        <w:t>的本意是“变得僵硬”，</w:t>
      </w:r>
      <w:r w:rsidR="00F068F7">
        <w:rPr>
          <w:rFonts w:ascii="Times New Roman" w:hAnsi="Times New Roman" w:cs="Times New Roman" w:hint="eastAsia"/>
          <w:szCs w:val="21"/>
        </w:rPr>
        <w:t>和</w:t>
      </w:r>
      <w:r w:rsidR="00F068F7">
        <w:rPr>
          <w:rFonts w:ascii="Times New Roman" w:hAnsi="Times New Roman" w:cs="Times New Roman" w:hint="eastAsia"/>
          <w:szCs w:val="21"/>
        </w:rPr>
        <w:t>stare</w:t>
      </w:r>
      <w:r w:rsidR="00F068F7">
        <w:rPr>
          <w:rFonts w:ascii="Times New Roman" w:hAnsi="Times New Roman" w:cs="Times New Roman" w:hint="eastAsia"/>
          <w:szCs w:val="21"/>
        </w:rPr>
        <w:t>（凝视）</w:t>
      </w:r>
      <w:r w:rsidR="00921125">
        <w:rPr>
          <w:rFonts w:ascii="Times New Roman" w:hAnsi="Times New Roman" w:cs="Times New Roman" w:hint="eastAsia"/>
          <w:szCs w:val="21"/>
        </w:rPr>
        <w:t>来自同一个老祖宗</w:t>
      </w:r>
      <w:r w:rsidR="00F068F7">
        <w:rPr>
          <w:rFonts w:ascii="Times New Roman" w:hAnsi="Times New Roman" w:cs="Times New Roman" w:hint="eastAsia"/>
          <w:szCs w:val="21"/>
        </w:rPr>
        <w:t>，</w:t>
      </w:r>
      <w:r w:rsidR="002475F3" w:rsidRPr="00795315">
        <w:rPr>
          <w:rFonts w:ascii="Times New Roman" w:hAnsi="Times New Roman" w:cs="Times New Roman" w:hint="eastAsia"/>
          <w:szCs w:val="21"/>
        </w:rPr>
        <w:t>在古英语中最早表示人死亡。</w:t>
      </w:r>
      <w:r w:rsidR="002475F3" w:rsidRPr="00795315">
        <w:rPr>
          <w:rFonts w:ascii="Times New Roman" w:hAnsi="Times New Roman" w:cs="Times New Roman" w:hint="eastAsia"/>
          <w:szCs w:val="21"/>
        </w:rPr>
        <w:t>16</w:t>
      </w:r>
      <w:r w:rsidR="002475F3" w:rsidRPr="00795315">
        <w:rPr>
          <w:rFonts w:ascii="Times New Roman" w:hAnsi="Times New Roman" w:cs="Times New Roman" w:hint="eastAsia"/>
          <w:szCs w:val="21"/>
        </w:rPr>
        <w:t>世纪时开始用来表示“饿死、挨饿”并沿用至今。</w:t>
      </w:r>
    </w:p>
    <w:p w14:paraId="6665EC44" w14:textId="2345C178" w:rsidR="00C06363" w:rsidRDefault="00C06363"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am</w:t>
      </w:r>
      <w:r>
        <w:rPr>
          <w:rFonts w:ascii="Times New Roman" w:hAnsi="Times New Roman" w:cs="Times New Roman"/>
          <w:szCs w:val="21"/>
        </w:rPr>
        <w:t xml:space="preserve"> starving! </w:t>
      </w:r>
      <w:r w:rsidR="000E470E">
        <w:rPr>
          <w:rFonts w:ascii="Times New Roman" w:hAnsi="Times New Roman" w:cs="Times New Roman" w:hint="eastAsia"/>
          <w:szCs w:val="21"/>
        </w:rPr>
        <w:t>（口语）</w:t>
      </w:r>
      <w:r>
        <w:rPr>
          <w:rFonts w:ascii="Times New Roman" w:hAnsi="Times New Roman" w:cs="Times New Roman" w:hint="eastAsia"/>
          <w:szCs w:val="21"/>
        </w:rPr>
        <w:t>我快饿死了</w:t>
      </w:r>
      <w:r w:rsidR="00B1248E">
        <w:rPr>
          <w:rFonts w:ascii="Times New Roman" w:hAnsi="Times New Roman" w:cs="Times New Roman" w:hint="eastAsia"/>
          <w:szCs w:val="21"/>
        </w:rPr>
        <w:t>！</w:t>
      </w:r>
      <w:r w:rsidRPr="00C06363">
        <w:rPr>
          <w:rFonts w:ascii="Times New Roman" w:hAnsi="Times New Roman" w:cs="Times New Roman"/>
          <w:szCs w:val="21"/>
        </w:rPr>
        <w:t>You will starve to death</w:t>
      </w:r>
      <w:r>
        <w:rPr>
          <w:rFonts w:ascii="Times New Roman" w:hAnsi="Times New Roman" w:cs="Times New Roman"/>
          <w:szCs w:val="21"/>
        </w:rPr>
        <w:t xml:space="preserve"> </w:t>
      </w:r>
      <w:r w:rsidRPr="00C06363">
        <w:rPr>
          <w:rFonts w:ascii="Times New Roman" w:hAnsi="Times New Roman" w:cs="Times New Roman"/>
          <w:szCs w:val="21"/>
        </w:rPr>
        <w:t>if you don't eat</w:t>
      </w:r>
      <w:r w:rsidR="00F67D1C">
        <w:rPr>
          <w:rFonts w:ascii="Times New Roman" w:hAnsi="Times New Roman" w:cs="Times New Roman"/>
          <w:szCs w:val="21"/>
        </w:rPr>
        <w:t>.</w:t>
      </w:r>
      <w:r>
        <w:rPr>
          <w:rFonts w:ascii="Times New Roman" w:hAnsi="Times New Roman" w:cs="Times New Roman" w:hint="eastAsia"/>
          <w:szCs w:val="21"/>
        </w:rPr>
        <w:t>不吃饭你会饿死的。</w:t>
      </w:r>
      <w:r w:rsidRPr="00C06363">
        <w:rPr>
          <w:rFonts w:ascii="Times New Roman" w:hAnsi="Times New Roman" w:cs="Times New Roman"/>
          <w:szCs w:val="21"/>
        </w:rPr>
        <w:t>I will starve him to death,</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son of bitch! </w:t>
      </w:r>
      <w:r>
        <w:rPr>
          <w:rFonts w:ascii="Times New Roman" w:hAnsi="Times New Roman" w:cs="Times New Roman" w:hint="eastAsia"/>
          <w:szCs w:val="21"/>
        </w:rPr>
        <w:t>我要饿死他，这个王八蛋！</w:t>
      </w:r>
    </w:p>
    <w:p w14:paraId="3F9FA47E" w14:textId="6FD16876" w:rsidR="008A7231" w:rsidRPr="00795315" w:rsidRDefault="008A7231" w:rsidP="008A7231">
      <w:pPr>
        <w:spacing w:line="360" w:lineRule="auto"/>
        <w:jc w:val="center"/>
        <w:rPr>
          <w:rFonts w:ascii="Times New Roman" w:hAnsi="Times New Roman" w:cs="Times New Roman"/>
          <w:szCs w:val="21"/>
        </w:rPr>
      </w:pPr>
      <w:r>
        <w:rPr>
          <w:noProof/>
        </w:rPr>
        <w:drawing>
          <wp:inline distT="0" distB="0" distL="0" distR="0" wp14:anchorId="4FA1635D" wp14:editId="7D6DC138">
            <wp:extent cx="2314185" cy="1589684"/>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314185" cy="1589684"/>
                    </a:xfrm>
                    <a:prstGeom prst="rect">
                      <a:avLst/>
                    </a:prstGeom>
                  </pic:spPr>
                </pic:pic>
              </a:graphicData>
            </a:graphic>
          </wp:inline>
        </w:drawing>
      </w:r>
    </w:p>
    <w:p w14:paraId="265501CB" w14:textId="0FBBD7FB" w:rsidR="002475F3" w:rsidRPr="000841AE" w:rsidRDefault="000841AE" w:rsidP="000841A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475F3" w:rsidRPr="000841AE">
        <w:rPr>
          <w:rFonts w:ascii="Times New Roman" w:hAnsi="Times New Roman" w:cs="Times New Roman"/>
          <w:szCs w:val="21"/>
        </w:rPr>
        <w:t>starvation</w:t>
      </w:r>
      <w:r w:rsidR="002475F3" w:rsidRPr="000841AE">
        <w:rPr>
          <w:rFonts w:ascii="Times New Roman" w:hAnsi="Times New Roman" w:cs="Times New Roman"/>
          <w:szCs w:val="21"/>
        </w:rPr>
        <w:t>：</w:t>
      </w:r>
      <w:r w:rsidR="002475F3" w:rsidRPr="000841AE">
        <w:rPr>
          <w:rFonts w:ascii="Times New Roman" w:hAnsi="Times New Roman" w:cs="Times New Roman"/>
          <w:szCs w:val="21"/>
        </w:rPr>
        <w:t>[</w:t>
      </w:r>
      <w:r w:rsidR="000E470E" w:rsidRPr="000841AE">
        <w:rPr>
          <w:rFonts w:ascii="Times New Roman" w:hAnsi="Times New Roman" w:cs="Times New Roman"/>
          <w:szCs w:val="21"/>
        </w:rPr>
        <w:t>st</w:t>
      </w:r>
      <w:r w:rsidR="000E470E" w:rsidRPr="000841AE">
        <w:rPr>
          <w:rFonts w:ascii="Times New Roman" w:hAnsi="Times New Roman" w:cs="Times New Roman" w:hint="eastAsia"/>
          <w:szCs w:val="21"/>
        </w:rPr>
        <w:t>ɑ</w:t>
      </w:r>
      <w:r w:rsidR="000E470E" w:rsidRPr="000841AE">
        <w:rPr>
          <w:rFonts w:ascii="Times New Roman" w:hAnsi="Times New Roman" w:cs="Times New Roman"/>
          <w:szCs w:val="21"/>
        </w:rPr>
        <w:t>ːˈveɪʃn</w:t>
      </w:r>
      <w:r w:rsidR="002475F3" w:rsidRPr="000841AE">
        <w:rPr>
          <w:rFonts w:ascii="Times New Roman" w:hAnsi="Times New Roman" w:cs="Times New Roman"/>
          <w:szCs w:val="21"/>
        </w:rPr>
        <w:t>] n</w:t>
      </w:r>
      <w:r w:rsidR="00F67D1C" w:rsidRPr="000841AE">
        <w:rPr>
          <w:rFonts w:ascii="Times New Roman" w:hAnsi="Times New Roman" w:cs="Times New Roman"/>
          <w:szCs w:val="21"/>
        </w:rPr>
        <w:t>.</w:t>
      </w:r>
      <w:r w:rsidR="002475F3" w:rsidRPr="000841AE">
        <w:rPr>
          <w:rFonts w:ascii="Times New Roman" w:hAnsi="Times New Roman" w:cs="Times New Roman"/>
          <w:szCs w:val="21"/>
        </w:rPr>
        <w:t>饿死；挨饿</w:t>
      </w:r>
    </w:p>
    <w:p w14:paraId="7E2FB632" w14:textId="5F109435" w:rsidR="008F0949" w:rsidRPr="00126404" w:rsidRDefault="008F0949" w:rsidP="008F0949">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bury</w:t>
      </w:r>
      <w:r w:rsidRPr="00832D03">
        <w:rPr>
          <w:rFonts w:ascii="Times New Roman" w:hAnsi="Times New Roman" w:cs="Times New Roman"/>
        </w:rPr>
        <w:t>：</w:t>
      </w:r>
      <w:r w:rsidRPr="00832D03">
        <w:rPr>
          <w:rFonts w:ascii="Times New Roman" w:hAnsi="Times New Roman" w:cs="Times New Roman"/>
          <w:szCs w:val="21"/>
        </w:rPr>
        <w:t>['b</w:t>
      </w:r>
      <w:r w:rsidRPr="00832D03">
        <w:rPr>
          <w:rFonts w:ascii="Times New Roman" w:hAnsi="Times New Roman" w:cs="Times New Roman"/>
        </w:rPr>
        <w:t>e</w:t>
      </w:r>
      <w:r w:rsidRPr="00832D03">
        <w:rPr>
          <w:rFonts w:ascii="Times New Roman" w:hAnsi="Times New Roman" w:cs="Times New Roman"/>
          <w:szCs w:val="21"/>
        </w:rPr>
        <w:t>ri</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埋葬</w:t>
      </w:r>
      <w:r w:rsidR="00126404">
        <w:rPr>
          <w:rFonts w:ascii="Times New Roman" w:hAnsi="Times New Roman" w:cs="Times New Roman" w:hint="eastAsia"/>
          <w:szCs w:val="21"/>
        </w:rPr>
        <w:t>，埋藏</w:t>
      </w:r>
    </w:p>
    <w:p w14:paraId="0CF31D14" w14:textId="1E980D5F" w:rsidR="000841AE" w:rsidRDefault="000841AE" w:rsidP="000841A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841AE">
        <w:rPr>
          <w:rFonts w:ascii="Times New Roman" w:hAnsi="Times New Roman" w:cs="Times New Roman" w:hint="eastAsia"/>
          <w:szCs w:val="21"/>
        </w:rPr>
        <w:t>He was buried in Highgate Cemetery.</w:t>
      </w:r>
      <w:r w:rsidRPr="000841AE">
        <w:rPr>
          <w:rFonts w:ascii="Times New Roman" w:hAnsi="Times New Roman" w:cs="Times New Roman" w:hint="eastAsia"/>
          <w:szCs w:val="21"/>
        </w:rPr>
        <w:t>他被安葬在海格特墓地。</w:t>
      </w:r>
      <w:r w:rsidRPr="000841AE">
        <w:rPr>
          <w:rFonts w:ascii="Times New Roman" w:hAnsi="Times New Roman" w:cs="Times New Roman" w:hint="eastAsia"/>
          <w:szCs w:val="21"/>
        </w:rPr>
        <w:t>Since she left, he's buried himself in his work.</w:t>
      </w:r>
      <w:r w:rsidRPr="000841AE">
        <w:rPr>
          <w:rFonts w:ascii="Times New Roman" w:hAnsi="Times New Roman" w:cs="Times New Roman" w:hint="eastAsia"/>
          <w:szCs w:val="21"/>
        </w:rPr>
        <w:t>自从她走后，他全心扑在工作上。</w:t>
      </w:r>
    </w:p>
    <w:p w14:paraId="076DA835" w14:textId="2B343572" w:rsidR="0008312B" w:rsidRPr="000841AE" w:rsidRDefault="000841AE" w:rsidP="000841A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08312B" w:rsidRPr="000841AE">
        <w:rPr>
          <w:rFonts w:ascii="Times New Roman" w:hAnsi="Times New Roman" w:cs="Times New Roman"/>
          <w:szCs w:val="21"/>
        </w:rPr>
        <w:t>burial</w:t>
      </w:r>
      <w:r w:rsidR="0008312B" w:rsidRPr="000841AE">
        <w:rPr>
          <w:rFonts w:ascii="Times New Roman" w:hAnsi="Times New Roman" w:cs="Times New Roman"/>
          <w:szCs w:val="21"/>
        </w:rPr>
        <w:t>：</w:t>
      </w:r>
      <w:r w:rsidR="0008312B" w:rsidRPr="00832D03">
        <w:rPr>
          <w:rFonts w:ascii="Times New Roman" w:hAnsi="Times New Roman" w:cs="Times New Roman"/>
          <w:szCs w:val="21"/>
        </w:rPr>
        <w:t>[</w:t>
      </w:r>
      <w:r w:rsidR="000E470E" w:rsidRPr="000E470E">
        <w:rPr>
          <w:rFonts w:ascii="Times New Roman" w:hAnsi="Times New Roman" w:cs="Times New Roman"/>
          <w:szCs w:val="21"/>
        </w:rPr>
        <w:t>ˈberiəl</w:t>
      </w:r>
      <w:r w:rsidR="0008312B">
        <w:rPr>
          <w:rFonts w:ascii="Times New Roman" w:hAnsi="Times New Roman" w:cs="Times New Roman"/>
          <w:szCs w:val="21"/>
        </w:rPr>
        <w:t>] n.</w:t>
      </w:r>
      <w:r w:rsidR="0008312B" w:rsidRPr="000841AE">
        <w:rPr>
          <w:rFonts w:ascii="Times New Roman" w:hAnsi="Times New Roman" w:cs="Times New Roman"/>
          <w:szCs w:val="21"/>
        </w:rPr>
        <w:t>葬礼；</w:t>
      </w:r>
      <w:r w:rsidR="0008312B" w:rsidRPr="00832D03">
        <w:rPr>
          <w:rFonts w:ascii="Times New Roman" w:hAnsi="Times New Roman" w:cs="Times New Roman"/>
          <w:szCs w:val="21"/>
        </w:rPr>
        <w:t>埋葬</w:t>
      </w:r>
    </w:p>
    <w:p w14:paraId="6194BEE0" w14:textId="2F0E6B83" w:rsidR="003D3A7D" w:rsidRPr="007B1C82" w:rsidRDefault="003D3A7D" w:rsidP="003D3A7D">
      <w:pPr>
        <w:pStyle w:val="1"/>
        <w:numPr>
          <w:ilvl w:val="0"/>
          <w:numId w:val="24"/>
        </w:numPr>
        <w:spacing w:line="360" w:lineRule="auto"/>
        <w:jc w:val="center"/>
        <w:rPr>
          <w:b w:val="0"/>
          <w:sz w:val="28"/>
          <w:szCs w:val="28"/>
        </w:rPr>
      </w:pPr>
      <w:r>
        <w:rPr>
          <w:rFonts w:hint="eastAsia"/>
          <w:b w:val="0"/>
          <w:sz w:val="28"/>
          <w:szCs w:val="28"/>
        </w:rPr>
        <w:lastRenderedPageBreak/>
        <w:t>烦</w:t>
      </w:r>
    </w:p>
    <w:p w14:paraId="3D308E0B" w14:textId="3CF174D6" w:rsidR="001A7E43" w:rsidRPr="00832D03" w:rsidRDefault="001A7E43" w:rsidP="001A7E43">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b/>
          <w:bCs/>
          <w:color w:val="EE0000"/>
          <w:sz w:val="24"/>
          <w:szCs w:val="28"/>
        </w:rPr>
        <w:t>annoy</w:t>
      </w:r>
      <w:r w:rsidRPr="00832D03">
        <w:rPr>
          <w:rFonts w:ascii="Times New Roman" w:hAnsi="Times New Roman" w:cs="Times New Roman"/>
        </w:rPr>
        <w:t>：</w:t>
      </w:r>
      <w:r w:rsidRPr="00832D03">
        <w:rPr>
          <w:rFonts w:ascii="Times New Roman" w:hAnsi="Times New Roman" w:cs="Times New Roman"/>
          <w:szCs w:val="21"/>
        </w:rPr>
        <w:t>[ə'nɔɪ</w:t>
      </w:r>
      <w:r>
        <w:rPr>
          <w:rFonts w:ascii="Times New Roman" w:hAnsi="Times New Roman" w:cs="Times New Roman"/>
          <w:szCs w:val="21"/>
        </w:rPr>
        <w:t>] v</w:t>
      </w:r>
      <w:r w:rsidR="006467D4">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骚扰</w:t>
      </w:r>
      <w:r w:rsidR="00456652">
        <w:rPr>
          <w:rFonts w:ascii="Times New Roman" w:hAnsi="Times New Roman" w:cs="Times New Roman" w:hint="eastAsia"/>
          <w:szCs w:val="21"/>
        </w:rPr>
        <w:t>，</w:t>
      </w:r>
      <w:r w:rsidRPr="00832D03">
        <w:rPr>
          <w:rFonts w:ascii="Times New Roman" w:hAnsi="Times New Roman" w:cs="Times New Roman"/>
          <w:szCs w:val="21"/>
        </w:rPr>
        <w:t>打搅</w:t>
      </w:r>
      <w:r w:rsidR="006467D4">
        <w:rPr>
          <w:rFonts w:ascii="Times New Roman" w:hAnsi="Times New Roman" w:cs="Times New Roman" w:hint="eastAsia"/>
          <w:szCs w:val="21"/>
        </w:rPr>
        <w:t>，使……烦恼</w:t>
      </w:r>
      <w:r w:rsidR="006467D4">
        <w:rPr>
          <w:rFonts w:ascii="Times New Roman" w:hAnsi="Times New Roman" w:cs="Times New Roman" w:hint="eastAsia"/>
          <w:szCs w:val="21"/>
        </w:rPr>
        <w:t>vi.</w:t>
      </w:r>
      <w:r w:rsidRPr="00832D03">
        <w:rPr>
          <w:rFonts w:ascii="Times New Roman" w:hAnsi="Times New Roman" w:cs="Times New Roman"/>
          <w:szCs w:val="21"/>
        </w:rPr>
        <w:t>使人烦恼</w:t>
      </w:r>
    </w:p>
    <w:p w14:paraId="54705387" w14:textId="35DC8D07" w:rsidR="001535C6" w:rsidRDefault="00EF1692" w:rsidP="001A7E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F1692">
        <w:rPr>
          <w:rFonts w:ascii="Times New Roman" w:hAnsi="Times New Roman" w:cs="Times New Roman"/>
          <w:szCs w:val="21"/>
        </w:rPr>
        <w:t>H</w:t>
      </w:r>
      <w:r w:rsidR="008E2CCD">
        <w:rPr>
          <w:rFonts w:ascii="Times New Roman" w:hAnsi="Times New Roman" w:cs="Times New Roman" w:hint="eastAsia"/>
          <w:szCs w:val="21"/>
        </w:rPr>
        <w:t>is</w:t>
      </w:r>
      <w:r w:rsidR="008E2CCD">
        <w:rPr>
          <w:rFonts w:ascii="Times New Roman" w:hAnsi="Times New Roman" w:cs="Times New Roman"/>
          <w:szCs w:val="21"/>
        </w:rPr>
        <w:t xml:space="preserve"> words annoyed me</w:t>
      </w:r>
      <w:r w:rsidR="00F67D1C">
        <w:rPr>
          <w:rFonts w:ascii="Times New Roman" w:hAnsi="Times New Roman" w:cs="Times New Roman"/>
          <w:szCs w:val="21"/>
        </w:rPr>
        <w:t>.</w:t>
      </w:r>
      <w:r w:rsidR="008E2CCD">
        <w:rPr>
          <w:rFonts w:ascii="Times New Roman" w:hAnsi="Times New Roman" w:cs="Times New Roman" w:hint="eastAsia"/>
          <w:szCs w:val="21"/>
        </w:rPr>
        <w:t>他的话惹恼了我</w:t>
      </w:r>
      <w:r>
        <w:rPr>
          <w:rFonts w:ascii="Times New Roman" w:hAnsi="Times New Roman" w:cs="Times New Roman" w:hint="eastAsia"/>
          <w:szCs w:val="21"/>
        </w:rPr>
        <w:t>。</w:t>
      </w:r>
    </w:p>
    <w:p w14:paraId="7D7C4957" w14:textId="0691B40B" w:rsidR="008E2CCD" w:rsidRDefault="001535C6" w:rsidP="001A7E4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annoyance</w:t>
      </w:r>
      <w:r>
        <w:rPr>
          <w:rFonts w:ascii="Times New Roman" w:hAnsi="Times New Roman" w:cs="Times New Roman" w:hint="eastAsia"/>
          <w:szCs w:val="21"/>
        </w:rPr>
        <w:t>：</w:t>
      </w:r>
      <w:r>
        <w:rPr>
          <w:rFonts w:ascii="Times New Roman" w:hAnsi="Times New Roman" w:cs="Times New Roman" w:hint="eastAsia"/>
          <w:szCs w:val="21"/>
        </w:rPr>
        <w:t>[</w:t>
      </w:r>
      <w:r w:rsidR="008E2CCD" w:rsidRPr="008E2CCD">
        <w:rPr>
          <w:rFonts w:ascii="Times New Roman" w:hAnsi="Times New Roman" w:cs="Times New Roman"/>
          <w:szCs w:val="21"/>
        </w:rPr>
        <w:t>əˈnɔɪəns</w:t>
      </w:r>
      <w:r w:rsidR="008E2CCD">
        <w:rPr>
          <w:rFonts w:ascii="Times New Roman" w:hAnsi="Times New Roman" w:cs="Times New Roman"/>
          <w:szCs w:val="21"/>
        </w:rPr>
        <w:t>] n.</w:t>
      </w:r>
      <w:r w:rsidR="0039233E">
        <w:rPr>
          <w:rFonts w:ascii="Times New Roman" w:hAnsi="Times New Roman" w:cs="Times New Roman" w:hint="eastAsia"/>
          <w:szCs w:val="21"/>
        </w:rPr>
        <w:t>烦恼</w:t>
      </w:r>
      <w:r w:rsidR="008E2CCD">
        <w:rPr>
          <w:rFonts w:ascii="Times New Roman" w:hAnsi="Times New Roman" w:cs="Times New Roman" w:hint="eastAsia"/>
          <w:szCs w:val="21"/>
        </w:rPr>
        <w:t>，令人</w:t>
      </w:r>
      <w:r w:rsidR="0039233E">
        <w:rPr>
          <w:rFonts w:ascii="Times New Roman" w:hAnsi="Times New Roman" w:cs="Times New Roman" w:hint="eastAsia"/>
          <w:szCs w:val="21"/>
        </w:rPr>
        <w:t>烦恼</w:t>
      </w:r>
      <w:r w:rsidR="008E2CCD">
        <w:rPr>
          <w:rFonts w:ascii="Times New Roman" w:hAnsi="Times New Roman" w:cs="Times New Roman" w:hint="eastAsia"/>
          <w:szCs w:val="21"/>
        </w:rPr>
        <w:t>之事</w:t>
      </w:r>
    </w:p>
    <w:p w14:paraId="37133803" w14:textId="4336757C" w:rsidR="001A7E43" w:rsidRPr="00EF1692" w:rsidRDefault="001A7E43" w:rsidP="001A7E43">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bother</w:t>
      </w:r>
      <w:r w:rsidRPr="00832D03">
        <w:rPr>
          <w:rFonts w:ascii="Times New Roman" w:hAnsi="Times New Roman" w:cs="Times New Roman"/>
        </w:rPr>
        <w:t>：</w:t>
      </w:r>
      <w:r w:rsidRPr="00832D03">
        <w:rPr>
          <w:rFonts w:ascii="Times New Roman" w:hAnsi="Times New Roman" w:cs="Times New Roman"/>
          <w:szCs w:val="21"/>
        </w:rPr>
        <w:t>[</w:t>
      </w:r>
      <w:r w:rsidR="00415376" w:rsidRPr="00415376">
        <w:rPr>
          <w:rFonts w:ascii="Times New Roman" w:hAnsi="Times New Roman" w:cs="Times New Roman"/>
          <w:szCs w:val="21"/>
        </w:rPr>
        <w:t>ˈbɒðə</w:t>
      </w:r>
      <w:r w:rsidR="00C93DA1">
        <w:rPr>
          <w:rFonts w:ascii="Times New Roman" w:hAnsi="Times New Roman" w:cs="Times New Roman"/>
          <w:szCs w:val="21"/>
        </w:rPr>
        <w:t>(r)]</w:t>
      </w:r>
      <w:r>
        <w:rPr>
          <w:rFonts w:ascii="Times New Roman" w:hAnsi="Times New Roman" w:cs="Times New Roman"/>
          <w:szCs w:val="21"/>
        </w:rPr>
        <w:t xml:space="preserve"> </w:t>
      </w:r>
      <w:r w:rsidR="001C50DB" w:rsidRPr="00832D03">
        <w:rPr>
          <w:rFonts w:ascii="Times New Roman" w:hAnsi="Times New Roman" w:cs="Times New Roman"/>
          <w:szCs w:val="21"/>
        </w:rPr>
        <w:t>vi.</w:t>
      </w:r>
      <w:r w:rsidR="001C50DB">
        <w:rPr>
          <w:rFonts w:ascii="Times New Roman" w:hAnsi="Times New Roman" w:cs="Times New Roman" w:hint="eastAsia"/>
          <w:szCs w:val="21"/>
        </w:rPr>
        <w:t>花费时间精力</w:t>
      </w:r>
      <w:r>
        <w:rPr>
          <w:rFonts w:ascii="Times New Roman" w:hAnsi="Times New Roman" w:cs="Times New Roman"/>
          <w:szCs w:val="21"/>
        </w:rPr>
        <w:t>v</w:t>
      </w:r>
      <w:r w:rsidRPr="00832D03">
        <w:rPr>
          <w:rFonts w:ascii="Times New Roman" w:hAnsi="Times New Roman" w:cs="Times New Roman"/>
          <w:szCs w:val="21"/>
        </w:rPr>
        <w:t>t.</w:t>
      </w:r>
      <w:r w:rsidR="00EF1692">
        <w:rPr>
          <w:rFonts w:ascii="Times New Roman" w:hAnsi="Times New Roman" w:cs="Times New Roman" w:hint="eastAsia"/>
          <w:szCs w:val="21"/>
        </w:rPr>
        <w:t>麻烦</w:t>
      </w:r>
      <w:r w:rsidRPr="00832D03">
        <w:rPr>
          <w:rFonts w:ascii="Times New Roman" w:hAnsi="Times New Roman" w:cs="Times New Roman"/>
          <w:szCs w:val="21"/>
        </w:rPr>
        <w:t>，打扰；使</w:t>
      </w:r>
      <w:r w:rsidR="00EF1692">
        <w:rPr>
          <w:rFonts w:ascii="Times New Roman" w:hAnsi="Times New Roman" w:cs="Times New Roman" w:hint="eastAsia"/>
          <w:szCs w:val="21"/>
        </w:rPr>
        <w:t>烦恼</w:t>
      </w:r>
    </w:p>
    <w:p w14:paraId="1979483E" w14:textId="500D6D58" w:rsidR="00EF1692" w:rsidRDefault="001C50DB" w:rsidP="00EF16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bother</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do sth</w:t>
      </w:r>
      <w:r>
        <w:rPr>
          <w:rFonts w:ascii="Times New Roman" w:hAnsi="Times New Roman" w:cs="Times New Roman" w:hint="eastAsia"/>
          <w:szCs w:val="21"/>
        </w:rPr>
        <w:t>（花费时间精力去做某事），</w:t>
      </w:r>
      <w:r w:rsidRPr="001C50DB">
        <w:rPr>
          <w:rFonts w:ascii="Times New Roman" w:hAnsi="Times New Roman" w:cs="Times New Roman" w:hint="eastAsia"/>
          <w:szCs w:val="21"/>
        </w:rPr>
        <w:t>‘</w:t>
      </w:r>
      <w:r w:rsidRPr="001C50DB">
        <w:rPr>
          <w:rFonts w:ascii="Times New Roman" w:hAnsi="Times New Roman" w:cs="Times New Roman"/>
          <w:szCs w:val="21"/>
        </w:rPr>
        <w:t>Shall I wait?’ ‘No, don't bother’</w:t>
      </w:r>
      <w:r w:rsidR="00F67D1C">
        <w:rPr>
          <w:rFonts w:ascii="Times New Roman" w:hAnsi="Times New Roman" w:cs="Times New Roman"/>
          <w:szCs w:val="21"/>
        </w:rPr>
        <w:t>.</w:t>
      </w:r>
      <w:r>
        <w:rPr>
          <w:rFonts w:ascii="Times New Roman" w:hAnsi="Times New Roman" w:cs="Times New Roman" w:hint="eastAsia"/>
          <w:szCs w:val="21"/>
        </w:rPr>
        <w:t>要我等一下吗？不，别费事了。</w:t>
      </w:r>
      <w:r>
        <w:rPr>
          <w:rFonts w:ascii="Times New Roman" w:hAnsi="Times New Roman" w:cs="Times New Roman" w:hint="eastAsia"/>
          <w:szCs w:val="21"/>
        </w:rPr>
        <w:t>Sorry</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bother</w:t>
      </w:r>
      <w:r>
        <w:rPr>
          <w:rFonts w:ascii="Times New Roman" w:hAnsi="Times New Roman" w:cs="Times New Roman"/>
          <w:szCs w:val="21"/>
        </w:rPr>
        <w:t xml:space="preserve"> </w:t>
      </w:r>
      <w:r>
        <w:rPr>
          <w:rFonts w:ascii="Times New Roman" w:hAnsi="Times New Roman" w:cs="Times New Roman" w:hint="eastAsia"/>
          <w:szCs w:val="21"/>
        </w:rPr>
        <w:t>you</w:t>
      </w:r>
      <w:r w:rsidR="00F67D1C">
        <w:rPr>
          <w:rFonts w:ascii="Times New Roman" w:hAnsi="Times New Roman" w:cs="Times New Roman" w:hint="eastAsia"/>
          <w:szCs w:val="21"/>
        </w:rPr>
        <w:t>.</w:t>
      </w:r>
      <w:r>
        <w:rPr>
          <w:rFonts w:ascii="Times New Roman" w:hAnsi="Times New Roman" w:cs="Times New Roman" w:hint="eastAsia"/>
          <w:szCs w:val="21"/>
        </w:rPr>
        <w:t>不好意思麻烦你了。</w:t>
      </w:r>
    </w:p>
    <w:p w14:paraId="683EF4E8" w14:textId="02ED1296" w:rsidR="00591913" w:rsidRDefault="001535C6" w:rsidP="00EF169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bothersome</w:t>
      </w:r>
      <w:r>
        <w:rPr>
          <w:rFonts w:ascii="Times New Roman" w:hAnsi="Times New Roman" w:cs="Times New Roman" w:hint="eastAsia"/>
          <w:szCs w:val="21"/>
        </w:rPr>
        <w:t>：</w:t>
      </w:r>
      <w:r>
        <w:rPr>
          <w:rFonts w:ascii="Times New Roman" w:hAnsi="Times New Roman" w:cs="Times New Roman" w:hint="eastAsia"/>
          <w:szCs w:val="21"/>
        </w:rPr>
        <w:t>[</w:t>
      </w:r>
      <w:r w:rsidR="00591913" w:rsidRPr="00591913">
        <w:rPr>
          <w:rFonts w:ascii="Times New Roman" w:hAnsi="Times New Roman" w:cs="Times New Roman"/>
          <w:szCs w:val="21"/>
        </w:rPr>
        <w:t>ˈbɒðəsəm</w:t>
      </w:r>
      <w:r w:rsidR="00591913">
        <w:rPr>
          <w:rFonts w:ascii="Times New Roman" w:hAnsi="Times New Roman" w:cs="Times New Roman"/>
          <w:szCs w:val="21"/>
        </w:rPr>
        <w:t>] adj.</w:t>
      </w:r>
      <w:r w:rsidR="00591913">
        <w:rPr>
          <w:rFonts w:ascii="Times New Roman" w:hAnsi="Times New Roman" w:cs="Times New Roman" w:hint="eastAsia"/>
          <w:szCs w:val="21"/>
        </w:rPr>
        <w:t>烦人的</w:t>
      </w:r>
    </w:p>
    <w:p w14:paraId="3086FE56" w14:textId="2B01E967" w:rsidR="003D3A7D" w:rsidRPr="000B42F5" w:rsidRDefault="003D3A7D" w:rsidP="003D3A7D">
      <w:pPr>
        <w:pStyle w:val="ac"/>
        <w:numPr>
          <w:ilvl w:val="0"/>
          <w:numId w:val="8"/>
        </w:numPr>
        <w:spacing w:line="480" w:lineRule="auto"/>
        <w:ind w:firstLineChars="0"/>
        <w:rPr>
          <w:rFonts w:ascii="Times New Roman" w:hAnsi="Times New Roman" w:cs="Times New Roman"/>
        </w:rPr>
      </w:pPr>
      <w:r w:rsidRPr="00DB693F">
        <w:rPr>
          <w:rFonts w:ascii="Times New Roman" w:hAnsi="Times New Roman" w:cs="Times New Roman"/>
          <w:b/>
          <w:bCs/>
          <w:color w:val="EE0000"/>
          <w:sz w:val="24"/>
          <w:szCs w:val="28"/>
        </w:rPr>
        <w:t>boring</w:t>
      </w:r>
      <w:r w:rsidRPr="000B42F5">
        <w:rPr>
          <w:rFonts w:ascii="Times New Roman" w:cs="Times New Roman"/>
        </w:rPr>
        <w:t>：</w:t>
      </w:r>
      <w:r w:rsidRPr="000B42F5">
        <w:rPr>
          <w:rFonts w:ascii="Times New Roman" w:eastAsia="宋体" w:hAnsi="Times New Roman" w:cs="Times New Roman"/>
          <w:color w:val="000000" w:themeColor="text1"/>
          <w:szCs w:val="21"/>
        </w:rPr>
        <w:t>['bɔ</w:t>
      </w:r>
      <w:r w:rsidR="00415376" w:rsidRPr="00415376">
        <w:rPr>
          <w:rFonts w:ascii="Times New Roman" w:hAnsi="Times New Roman" w:cs="Times New Roman"/>
        </w:rPr>
        <w:t>ː</w:t>
      </w:r>
      <w:r w:rsidRPr="000B42F5">
        <w:rPr>
          <w:rFonts w:ascii="Times New Roman" w:eastAsia="宋体" w:hAnsi="Times New Roman" w:cs="Times New Roman"/>
          <w:color w:val="000000" w:themeColor="text1"/>
          <w:szCs w:val="21"/>
        </w:rPr>
        <w:t>rɪŋ</w:t>
      </w:r>
      <w:r>
        <w:rPr>
          <w:rFonts w:ascii="Times New Roman" w:eastAsia="宋体" w:hAnsi="Times New Roman" w:cs="Times New Roman"/>
          <w:color w:val="000000" w:themeColor="text1"/>
          <w:szCs w:val="21"/>
        </w:rPr>
        <w:t>] adj</w:t>
      </w:r>
      <w:r w:rsidRPr="000B42F5">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无聊的</w:t>
      </w:r>
      <w:r w:rsidR="00974EAC">
        <w:rPr>
          <w:rFonts w:ascii="Times New Roman" w:eastAsia="宋体" w:hAnsi="Times New Roman" w:cs="Times New Roman" w:hint="eastAsia"/>
          <w:color w:val="000000" w:themeColor="text1"/>
          <w:szCs w:val="21"/>
        </w:rPr>
        <w:t>，无趣的</w:t>
      </w:r>
      <w:r w:rsidRPr="000B42F5">
        <w:rPr>
          <w:rFonts w:ascii="Times New Roman" w:eastAsia="宋体" w:hAnsi="Times New Roman" w:cs="Times New Roman"/>
          <w:color w:val="000000" w:themeColor="text1"/>
          <w:szCs w:val="21"/>
        </w:rPr>
        <w:t>；令人厌烦的</w:t>
      </w:r>
    </w:p>
    <w:p w14:paraId="45D7F7B1" w14:textId="18B4B7D2" w:rsidR="003D3A7D" w:rsidRDefault="005A0A55" w:rsidP="003D3A7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3D3A7D">
        <w:rPr>
          <w:rFonts w:ascii="Times New Roman" w:eastAsia="宋体" w:hAnsi="Times New Roman" w:cs="Times New Roman" w:hint="eastAsia"/>
          <w:color w:val="000000" w:themeColor="text1"/>
          <w:szCs w:val="21"/>
        </w:rPr>
        <w:t>bor(e)</w:t>
      </w:r>
      <w:r w:rsidR="003D3A7D">
        <w:rPr>
          <w:rFonts w:ascii="Times New Roman" w:eastAsia="宋体" w:hAnsi="Times New Roman" w:cs="Times New Roman" w:hint="eastAsia"/>
          <w:color w:val="000000" w:themeColor="text1"/>
          <w:szCs w:val="21"/>
        </w:rPr>
        <w:t>（使厌烦）</w:t>
      </w:r>
      <w:r w:rsidR="003D3A7D">
        <w:rPr>
          <w:rFonts w:ascii="Times New Roman" w:eastAsia="宋体" w:hAnsi="Times New Roman" w:cs="Times New Roman" w:hint="eastAsia"/>
          <w:color w:val="000000" w:themeColor="text1"/>
          <w:szCs w:val="21"/>
        </w:rPr>
        <w:t>+ing</w:t>
      </w:r>
      <w:r w:rsidR="00974EAC">
        <w:rPr>
          <w:rFonts w:ascii="Times New Roman" w:eastAsia="宋体" w:hAnsi="Times New Roman" w:cs="Times New Roman" w:hint="eastAsia"/>
          <w:color w:val="000000" w:themeColor="text1"/>
          <w:szCs w:val="21"/>
        </w:rPr>
        <w:t>（现在分词</w:t>
      </w:r>
      <w:r w:rsidR="001D6291">
        <w:rPr>
          <w:rFonts w:ascii="Times New Roman" w:eastAsia="宋体" w:hAnsi="Times New Roman" w:cs="Times New Roman" w:hint="eastAsia"/>
          <w:color w:val="000000" w:themeColor="text1"/>
          <w:szCs w:val="21"/>
        </w:rPr>
        <w:t>后缀，正在……的，能够……的</w:t>
      </w:r>
      <w:r w:rsidR="00974EAC">
        <w:rPr>
          <w:rFonts w:ascii="Times New Roman" w:eastAsia="宋体" w:hAnsi="Times New Roman" w:cs="Times New Roman" w:hint="eastAsia"/>
          <w:color w:val="000000" w:themeColor="text1"/>
          <w:szCs w:val="21"/>
        </w:rPr>
        <w:t>）</w:t>
      </w:r>
      <w:r w:rsidR="003D3A7D">
        <w:rPr>
          <w:rFonts w:ascii="Times New Roman" w:eastAsia="宋体" w:hAnsi="Times New Roman" w:cs="Times New Roman" w:hint="eastAsia"/>
          <w:color w:val="000000" w:themeColor="text1"/>
          <w:szCs w:val="21"/>
        </w:rPr>
        <w:t>→令人厌烦的</w:t>
      </w:r>
    </w:p>
    <w:p w14:paraId="3A87B6B8" w14:textId="77777777" w:rsidR="001D6291" w:rsidRDefault="00974EAC" w:rsidP="001D62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boring man</w:t>
      </w:r>
      <w:r>
        <w:rPr>
          <w:rFonts w:ascii="Times New Roman" w:eastAsia="宋体" w:hAnsi="Times New Roman" w:cs="Times New Roman" w:hint="eastAsia"/>
          <w:color w:val="000000" w:themeColor="text1"/>
          <w:szCs w:val="21"/>
        </w:rPr>
        <w:t>（一个无趣的男人），</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boring evening</w:t>
      </w:r>
      <w:r>
        <w:rPr>
          <w:rFonts w:ascii="Times New Roman" w:eastAsia="宋体" w:hAnsi="Times New Roman" w:cs="Times New Roman" w:hint="eastAsia"/>
          <w:color w:val="000000" w:themeColor="text1"/>
          <w:szCs w:val="21"/>
        </w:rPr>
        <w:t>（一个无聊的夜晚）</w:t>
      </w:r>
    </w:p>
    <w:p w14:paraId="76B24AEA" w14:textId="7AAF1A04" w:rsidR="000841AE" w:rsidRDefault="001D6291" w:rsidP="003D3A7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Pr="001D6291">
        <w:rPr>
          <w:rFonts w:ascii="Times New Roman" w:eastAsia="宋体" w:hAnsi="Times New Roman" w:cs="Times New Roman"/>
          <w:color w:val="000000" w:themeColor="text1"/>
          <w:szCs w:val="21"/>
        </w:rPr>
        <w:t>bore</w:t>
      </w:r>
      <w:r w:rsidRPr="001D6291">
        <w:rPr>
          <w:rFonts w:ascii="Times New Roman" w:eastAsia="宋体" w:hAnsi="Times New Roman" w:cs="Times New Roman"/>
          <w:color w:val="000000" w:themeColor="text1"/>
          <w:szCs w:val="21"/>
        </w:rPr>
        <w:t>：</w:t>
      </w:r>
      <w:r w:rsidRPr="001D6291">
        <w:rPr>
          <w:rFonts w:ascii="Times New Roman" w:eastAsia="宋体" w:hAnsi="Times New Roman" w:cs="Times New Roman"/>
          <w:color w:val="000000" w:themeColor="text1"/>
          <w:szCs w:val="21"/>
        </w:rPr>
        <w:t xml:space="preserve">[bɔː(r)] </w:t>
      </w:r>
      <w:r w:rsidRPr="001D6291">
        <w:rPr>
          <w:rFonts w:ascii="Times New Roman" w:eastAsia="宋体" w:hAnsi="Times New Roman" w:cs="Times New Roman" w:hint="eastAsia"/>
          <w:color w:val="000000" w:themeColor="text1"/>
          <w:szCs w:val="21"/>
        </w:rPr>
        <w:t>v</w:t>
      </w:r>
      <w:r w:rsidRPr="001D6291">
        <w:rPr>
          <w:rFonts w:ascii="Times New Roman" w:eastAsia="宋体" w:hAnsi="Times New Roman" w:cs="Times New Roman"/>
          <w:color w:val="000000" w:themeColor="text1"/>
          <w:szCs w:val="21"/>
        </w:rPr>
        <w:t>t.</w:t>
      </w:r>
      <w:r w:rsidRPr="001D6291">
        <w:rPr>
          <w:rFonts w:ascii="Times New Roman" w:eastAsia="宋体" w:hAnsi="Times New Roman" w:cs="Times New Roman"/>
          <w:color w:val="000000" w:themeColor="text1"/>
          <w:szCs w:val="21"/>
        </w:rPr>
        <w:t>使</w:t>
      </w:r>
      <w:r w:rsidRPr="001D6291">
        <w:rPr>
          <w:rFonts w:ascii="Times New Roman" w:eastAsia="宋体" w:hAnsi="Times New Roman" w:cs="Times New Roman" w:hint="eastAsia"/>
          <w:color w:val="000000" w:themeColor="text1"/>
          <w:szCs w:val="21"/>
        </w:rPr>
        <w:t>……</w:t>
      </w:r>
      <w:r w:rsidRPr="001D6291">
        <w:rPr>
          <w:rFonts w:ascii="Times New Roman" w:eastAsia="宋体" w:hAnsi="Times New Roman" w:cs="Times New Roman"/>
          <w:color w:val="000000" w:themeColor="text1"/>
          <w:szCs w:val="21"/>
        </w:rPr>
        <w:t>厌烦</w:t>
      </w:r>
    </w:p>
    <w:p w14:paraId="094621F6" w14:textId="2C33C617" w:rsidR="003D3A7D" w:rsidRPr="000B42F5" w:rsidRDefault="003D3A7D" w:rsidP="003D3A7D">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color w:val="EE0000"/>
        </w:rPr>
        <w:t>bored</w:t>
      </w:r>
      <w:r w:rsidRPr="000B42F5">
        <w:rPr>
          <w:rFonts w:ascii="Times New Roman" w:cs="Times New Roman"/>
        </w:rPr>
        <w:t>：</w:t>
      </w:r>
      <w:r w:rsidRPr="000B42F5">
        <w:rPr>
          <w:rFonts w:ascii="Times New Roman" w:eastAsia="宋体" w:hAnsi="Times New Roman" w:cs="Times New Roman"/>
          <w:color w:val="000000" w:themeColor="text1"/>
          <w:szCs w:val="21"/>
        </w:rPr>
        <w:t>[bɔ</w:t>
      </w:r>
      <w:r w:rsidR="00415376" w:rsidRPr="00415376">
        <w:rPr>
          <w:rFonts w:ascii="Times New Roman" w:hAnsi="Times New Roman" w:cs="Times New Roman"/>
        </w:rPr>
        <w:t>ː</w:t>
      </w:r>
      <w:r w:rsidRPr="000B42F5">
        <w:rPr>
          <w:rFonts w:ascii="Times New Roman" w:eastAsia="宋体" w:hAnsi="Times New Roman" w:cs="Times New Roman"/>
          <w:color w:val="000000" w:themeColor="text1"/>
          <w:szCs w:val="21"/>
        </w:rPr>
        <w:t>d</w:t>
      </w:r>
      <w:r>
        <w:rPr>
          <w:rFonts w:ascii="Times New Roman" w:eastAsia="宋体" w:hAnsi="Times New Roman" w:cs="Times New Roman"/>
          <w:color w:val="000000" w:themeColor="text1"/>
          <w:szCs w:val="21"/>
        </w:rPr>
        <w:t>] adj</w:t>
      </w:r>
      <w:r w:rsidRPr="000B42F5">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厌烦的，厌倦的</w:t>
      </w:r>
    </w:p>
    <w:p w14:paraId="629199FB" w14:textId="2569A01A" w:rsidR="003D3A7D" w:rsidRDefault="005A0A55" w:rsidP="003D3A7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3D3A7D">
        <w:rPr>
          <w:rFonts w:ascii="Times New Roman" w:eastAsia="宋体" w:hAnsi="Times New Roman" w:cs="Times New Roman" w:hint="eastAsia"/>
          <w:color w:val="000000" w:themeColor="text1"/>
          <w:szCs w:val="21"/>
        </w:rPr>
        <w:t>bor(e)</w:t>
      </w:r>
      <w:r w:rsidR="003D3A7D">
        <w:rPr>
          <w:rFonts w:ascii="Times New Roman" w:eastAsia="宋体" w:hAnsi="Times New Roman" w:cs="Times New Roman" w:hint="eastAsia"/>
          <w:color w:val="000000" w:themeColor="text1"/>
          <w:szCs w:val="21"/>
        </w:rPr>
        <w:t>（使厌烦）</w:t>
      </w:r>
      <w:r w:rsidR="003D3A7D">
        <w:rPr>
          <w:rFonts w:ascii="Times New Roman" w:eastAsia="宋体" w:hAnsi="Times New Roman" w:cs="Times New Roman" w:hint="eastAsia"/>
          <w:color w:val="000000" w:themeColor="text1"/>
          <w:szCs w:val="21"/>
        </w:rPr>
        <w:t>+ed</w:t>
      </w:r>
      <w:r w:rsidR="00974EAC">
        <w:rPr>
          <w:rFonts w:ascii="Times New Roman" w:eastAsia="宋体" w:hAnsi="Times New Roman" w:cs="Times New Roman" w:hint="eastAsia"/>
          <w:color w:val="000000" w:themeColor="text1"/>
          <w:szCs w:val="21"/>
        </w:rPr>
        <w:t>（过去分词</w:t>
      </w:r>
      <w:r w:rsidR="001D6291">
        <w:rPr>
          <w:rFonts w:ascii="Times New Roman" w:eastAsia="宋体" w:hAnsi="Times New Roman" w:cs="Times New Roman" w:hint="eastAsia"/>
          <w:color w:val="000000" w:themeColor="text1"/>
          <w:szCs w:val="21"/>
        </w:rPr>
        <w:t>后缀，已经被……的</w:t>
      </w:r>
      <w:r w:rsidR="00974EAC">
        <w:rPr>
          <w:rFonts w:ascii="Times New Roman" w:eastAsia="宋体" w:hAnsi="Times New Roman" w:cs="Times New Roman" w:hint="eastAsia"/>
          <w:color w:val="000000" w:themeColor="text1"/>
          <w:szCs w:val="21"/>
        </w:rPr>
        <w:t>）</w:t>
      </w:r>
      <w:r w:rsidR="003D3A7D">
        <w:rPr>
          <w:rFonts w:ascii="Times New Roman" w:eastAsia="宋体" w:hAnsi="Times New Roman" w:cs="Times New Roman" w:hint="eastAsia"/>
          <w:color w:val="000000" w:themeColor="text1"/>
          <w:szCs w:val="21"/>
        </w:rPr>
        <w:t>→厌烦的</w:t>
      </w:r>
    </w:p>
    <w:p w14:paraId="3490F971" w14:textId="21631DBF" w:rsidR="00974EAC" w:rsidRPr="000829CF" w:rsidRDefault="00974EAC" w:rsidP="003D3A7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get</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bored</w:t>
      </w:r>
      <w:r>
        <w:rPr>
          <w:rFonts w:ascii="Times New Roman" w:eastAsia="宋体" w:hAnsi="Times New Roman" w:cs="Times New Roman"/>
          <w:color w:val="000000" w:themeColor="text1"/>
          <w:szCs w:val="21"/>
        </w:rPr>
        <w:t xml:space="preserve"> with sth</w:t>
      </w:r>
      <w:r>
        <w:rPr>
          <w:rFonts w:ascii="Times New Roman" w:eastAsia="宋体" w:hAnsi="Times New Roman" w:cs="Times New Roman" w:hint="eastAsia"/>
          <w:color w:val="000000" w:themeColor="text1"/>
          <w:szCs w:val="21"/>
        </w:rPr>
        <w:t>（厌烦了某事），</w:t>
      </w:r>
      <w:r>
        <w:rPr>
          <w:rFonts w:ascii="Times New Roman" w:eastAsia="宋体" w:hAnsi="Times New Roman" w:cs="Times New Roman" w:hint="eastAsia"/>
          <w:color w:val="000000" w:themeColor="text1"/>
          <w:szCs w:val="21"/>
        </w:rPr>
        <w:t>be</w:t>
      </w:r>
      <w:r>
        <w:rPr>
          <w:rFonts w:ascii="Times New Roman" w:eastAsia="宋体" w:hAnsi="Times New Roman" w:cs="Times New Roman"/>
          <w:color w:val="000000" w:themeColor="text1"/>
          <w:szCs w:val="21"/>
        </w:rPr>
        <w:t xml:space="preserve"> bored to death</w:t>
      </w:r>
      <w:r>
        <w:rPr>
          <w:rFonts w:ascii="Times New Roman" w:eastAsia="宋体" w:hAnsi="Times New Roman" w:cs="Times New Roman" w:hint="eastAsia"/>
          <w:color w:val="000000" w:themeColor="text1"/>
          <w:szCs w:val="21"/>
        </w:rPr>
        <w:t>（无聊透顶）</w:t>
      </w:r>
    </w:p>
    <w:p w14:paraId="2BAFB560" w14:textId="1B7455B6" w:rsidR="001A7E43" w:rsidRPr="00832D03" w:rsidRDefault="001A7E43" w:rsidP="001A7E43">
      <w:pPr>
        <w:pStyle w:val="ac"/>
        <w:numPr>
          <w:ilvl w:val="0"/>
          <w:numId w:val="8"/>
        </w:numPr>
        <w:spacing w:line="480" w:lineRule="auto"/>
        <w:ind w:firstLineChars="0"/>
        <w:rPr>
          <w:rFonts w:ascii="Times New Roman" w:hAnsi="Times New Roman" w:cs="Times New Roman"/>
        </w:rPr>
      </w:pPr>
      <w:r w:rsidRPr="00DB693F">
        <w:rPr>
          <w:rFonts w:ascii="Times New Roman" w:hAnsi="Times New Roman" w:cs="Times New Roman"/>
          <w:b/>
          <w:bCs/>
          <w:color w:val="EE0000"/>
          <w:sz w:val="24"/>
          <w:szCs w:val="28"/>
        </w:rPr>
        <w:t>tired</w:t>
      </w:r>
      <w:r w:rsidRPr="00832D03">
        <w:rPr>
          <w:rFonts w:ascii="Times New Roman" w:hAnsi="Times New Roman" w:cs="Times New Roman"/>
          <w:szCs w:val="21"/>
          <w:lang w:val="zh-CN"/>
        </w:rPr>
        <w:t>：</w:t>
      </w:r>
      <w:r w:rsidRPr="00832D03">
        <w:rPr>
          <w:rFonts w:ascii="Times New Roman" w:hAnsi="Times New Roman" w:cs="Times New Roman"/>
          <w:szCs w:val="21"/>
          <w:lang w:val="zh-CN"/>
        </w:rPr>
        <w:t>[ˈtaɪ</w:t>
      </w:r>
      <w:r w:rsidR="00415376" w:rsidRPr="00D534CD">
        <w:rPr>
          <w:rFonts w:ascii="Times New Roman" w:hAnsi="Times New Roman" w:cs="Times New Roman"/>
          <w:szCs w:val="21"/>
          <w:lang w:val="zh-CN"/>
        </w:rPr>
        <w:t>ə</w:t>
      </w:r>
      <w:r w:rsidRPr="00832D03">
        <w:rPr>
          <w:rFonts w:ascii="Times New Roman" w:hAnsi="Times New Roman" w:cs="Times New Roman"/>
          <w:szCs w:val="21"/>
          <w:lang w:val="zh-CN"/>
        </w:rPr>
        <w:t>d] adj</w:t>
      </w:r>
      <w:r w:rsidR="00F67D1C">
        <w:rPr>
          <w:rFonts w:ascii="Times New Roman" w:hAnsi="Times New Roman" w:cs="Times New Roman"/>
          <w:szCs w:val="21"/>
          <w:lang w:val="zh-CN"/>
        </w:rPr>
        <w:t>.</w:t>
      </w:r>
      <w:r w:rsidRPr="00832D03">
        <w:rPr>
          <w:rFonts w:ascii="Times New Roman" w:hAnsi="Times New Roman" w:cs="Times New Roman"/>
          <w:szCs w:val="21"/>
          <w:lang w:val="zh-CN"/>
        </w:rPr>
        <w:t>疲倦的；厌倦的，厌烦的</w:t>
      </w:r>
    </w:p>
    <w:p w14:paraId="0ECDDED9" w14:textId="7B36D319" w:rsidR="001A7E43" w:rsidRDefault="005A0A55" w:rsidP="001A7E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A7E43" w:rsidRPr="009E3048">
        <w:rPr>
          <w:rFonts w:ascii="Times New Roman" w:hAnsi="Times New Roman" w:cs="Times New Roman" w:hint="eastAsia"/>
          <w:szCs w:val="21"/>
        </w:rPr>
        <w:t>tir(e)</w:t>
      </w:r>
      <w:r w:rsidR="001A7E43" w:rsidRPr="009E3048">
        <w:rPr>
          <w:rFonts w:ascii="Times New Roman" w:hAnsi="Times New Roman" w:cs="Times New Roman" w:hint="eastAsia"/>
          <w:szCs w:val="21"/>
        </w:rPr>
        <w:t>（使疲倦，使厌烦）</w:t>
      </w:r>
      <w:r w:rsidR="001A7E43" w:rsidRPr="009E3048">
        <w:rPr>
          <w:rFonts w:ascii="Times New Roman" w:hAnsi="Times New Roman" w:cs="Times New Roman" w:hint="eastAsia"/>
          <w:szCs w:val="21"/>
        </w:rPr>
        <w:t>+ed</w:t>
      </w:r>
      <w:r w:rsidR="00974EAC">
        <w:rPr>
          <w:rFonts w:ascii="Times New Roman" w:hAnsi="Times New Roman" w:cs="Times New Roman" w:hint="eastAsia"/>
          <w:szCs w:val="21"/>
        </w:rPr>
        <w:t>（过去分词形式）</w:t>
      </w:r>
      <w:r w:rsidR="001A7E43" w:rsidRPr="009E3048">
        <w:rPr>
          <w:rFonts w:ascii="Times New Roman" w:hAnsi="Times New Roman" w:cs="Times New Roman" w:hint="eastAsia"/>
          <w:szCs w:val="21"/>
        </w:rPr>
        <w:t>→疲倦的，厌倦的</w:t>
      </w:r>
      <w:r w:rsidR="00974EAC">
        <w:rPr>
          <w:rFonts w:ascii="Times New Roman" w:hAnsi="Times New Roman" w:cs="Times New Roman" w:hint="eastAsia"/>
          <w:szCs w:val="21"/>
        </w:rPr>
        <w:t>，厌烦的</w:t>
      </w:r>
    </w:p>
    <w:p w14:paraId="4535BB74" w14:textId="77777777" w:rsidR="001D6291" w:rsidRDefault="00974EAC" w:rsidP="001D629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74EAC">
        <w:rPr>
          <w:rFonts w:ascii="Times New Roman" w:hAnsi="Times New Roman" w:cs="Times New Roman"/>
          <w:szCs w:val="21"/>
        </w:rPr>
        <w:t>They were cold, hungry and tired</w:t>
      </w:r>
      <w:r w:rsidR="00F67D1C">
        <w:rPr>
          <w:rFonts w:ascii="Times New Roman" w:hAnsi="Times New Roman" w:cs="Times New Roman"/>
          <w:szCs w:val="21"/>
        </w:rPr>
        <w:t>.</w:t>
      </w:r>
      <w:r>
        <w:rPr>
          <w:rFonts w:ascii="Times New Roman" w:hAnsi="Times New Roman" w:cs="Times New Roman" w:hint="eastAsia"/>
          <w:szCs w:val="21"/>
        </w:rPr>
        <w:t>他们又冷又饿，疲惫不堪。</w:t>
      </w:r>
    </w:p>
    <w:p w14:paraId="04FC5B02" w14:textId="28D400D7" w:rsidR="001D6291" w:rsidRPr="001D6291" w:rsidRDefault="001D6291" w:rsidP="001D629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1D6291">
        <w:rPr>
          <w:rFonts w:ascii="Times New Roman" w:hAnsi="Times New Roman" w:cs="Times New Roman"/>
          <w:szCs w:val="21"/>
        </w:rPr>
        <w:t>tire</w:t>
      </w:r>
      <w:r w:rsidRPr="001D6291">
        <w:rPr>
          <w:rFonts w:ascii="Times New Roman" w:hAnsi="Times New Roman" w:cs="Times New Roman"/>
          <w:szCs w:val="21"/>
        </w:rPr>
        <w:t>：</w:t>
      </w:r>
      <w:r w:rsidRPr="001D6291">
        <w:rPr>
          <w:rFonts w:ascii="Times New Roman" w:hAnsi="Times New Roman" w:cs="Times New Roman"/>
          <w:szCs w:val="21"/>
        </w:rPr>
        <w:t>['taɪə(r)] v.</w:t>
      </w:r>
      <w:r>
        <w:rPr>
          <w:rFonts w:ascii="Times New Roman" w:hAnsi="Times New Roman" w:cs="Times New Roman" w:hint="eastAsia"/>
          <w:szCs w:val="21"/>
        </w:rPr>
        <w:t>（</w:t>
      </w:r>
      <w:r w:rsidRPr="001D6291">
        <w:rPr>
          <w:rFonts w:ascii="Times New Roman" w:hAnsi="Times New Roman" w:cs="Times New Roman"/>
          <w:szCs w:val="21"/>
        </w:rPr>
        <w:t>使</w:t>
      </w:r>
      <w:r>
        <w:rPr>
          <w:rFonts w:ascii="Times New Roman" w:hAnsi="Times New Roman" w:cs="Times New Roman" w:hint="eastAsia"/>
          <w:szCs w:val="21"/>
        </w:rPr>
        <w:t>）</w:t>
      </w:r>
      <w:r w:rsidRPr="001D6291">
        <w:rPr>
          <w:rFonts w:ascii="Times New Roman" w:hAnsi="Times New Roman" w:cs="Times New Roman"/>
          <w:szCs w:val="21"/>
        </w:rPr>
        <w:t>疲倦；</w:t>
      </w:r>
      <w:r>
        <w:rPr>
          <w:rFonts w:ascii="Times New Roman" w:hAnsi="Times New Roman" w:cs="Times New Roman" w:hint="eastAsia"/>
          <w:szCs w:val="21"/>
        </w:rPr>
        <w:t>（</w:t>
      </w:r>
      <w:r w:rsidRPr="001D6291">
        <w:rPr>
          <w:rFonts w:ascii="Times New Roman" w:hAnsi="Times New Roman" w:cs="Times New Roman"/>
          <w:szCs w:val="21"/>
        </w:rPr>
        <w:t>使</w:t>
      </w:r>
      <w:r>
        <w:rPr>
          <w:rFonts w:ascii="Times New Roman" w:hAnsi="Times New Roman" w:cs="Times New Roman" w:hint="eastAsia"/>
          <w:szCs w:val="21"/>
        </w:rPr>
        <w:t>）厌倦，（</w:t>
      </w:r>
      <w:r w:rsidRPr="001D6291">
        <w:rPr>
          <w:rFonts w:ascii="Times New Roman" w:hAnsi="Times New Roman" w:cs="Times New Roman"/>
          <w:szCs w:val="21"/>
        </w:rPr>
        <w:t>使</w:t>
      </w:r>
      <w:r>
        <w:rPr>
          <w:rFonts w:ascii="Times New Roman" w:hAnsi="Times New Roman" w:cs="Times New Roman" w:hint="eastAsia"/>
          <w:szCs w:val="21"/>
        </w:rPr>
        <w:t>）厌烦</w:t>
      </w:r>
    </w:p>
    <w:p w14:paraId="48DCD2FA" w14:textId="3F003A6D" w:rsidR="005611D9" w:rsidRPr="007B1C82" w:rsidRDefault="00C131C2" w:rsidP="007B1C82">
      <w:pPr>
        <w:pStyle w:val="1"/>
        <w:numPr>
          <w:ilvl w:val="0"/>
          <w:numId w:val="24"/>
        </w:numPr>
        <w:spacing w:line="360" w:lineRule="auto"/>
        <w:jc w:val="center"/>
        <w:rPr>
          <w:b w:val="0"/>
          <w:sz w:val="28"/>
          <w:szCs w:val="28"/>
        </w:rPr>
      </w:pPr>
      <w:r>
        <w:rPr>
          <w:rFonts w:hint="eastAsia"/>
          <w:b w:val="0"/>
          <w:sz w:val="28"/>
          <w:szCs w:val="28"/>
        </w:rPr>
        <w:t>惊奇，困惑</w:t>
      </w:r>
    </w:p>
    <w:p w14:paraId="5A96A4D9" w14:textId="40C3F701" w:rsidR="005611D9" w:rsidRPr="00415376" w:rsidRDefault="005611D9" w:rsidP="005611D9">
      <w:pPr>
        <w:pStyle w:val="ac"/>
        <w:numPr>
          <w:ilvl w:val="0"/>
          <w:numId w:val="8"/>
        </w:numPr>
        <w:spacing w:line="480" w:lineRule="auto"/>
        <w:ind w:firstLineChars="0"/>
        <w:rPr>
          <w:rFonts w:ascii="Times New Roman" w:hAnsi="Times New Roman" w:cs="Times New Roman"/>
          <w:szCs w:val="21"/>
          <w:lang w:val="es-VE"/>
        </w:rPr>
      </w:pPr>
      <w:r w:rsidRPr="00FE0EBA">
        <w:rPr>
          <w:rFonts w:ascii="Times New Roman" w:hAnsi="Times New Roman" w:cs="Times New Roman"/>
          <w:b/>
          <w:bCs/>
          <w:color w:val="EE0000"/>
          <w:sz w:val="24"/>
          <w:szCs w:val="28"/>
        </w:rPr>
        <w:t>shock</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B52E9E" w:rsidRPr="00B52E9E">
        <w:rPr>
          <w:rFonts w:ascii="Times New Roman" w:hAnsi="Times New Roman" w:cs="Times New Roman"/>
          <w:szCs w:val="21"/>
          <w:lang w:val="es-VE"/>
        </w:rPr>
        <w:t>ʃɒk</w:t>
      </w:r>
      <w:r w:rsidRPr="00832D03">
        <w:rPr>
          <w:rFonts w:ascii="Times New Roman" w:hAnsi="Times New Roman" w:cs="Times New Roman"/>
          <w:szCs w:val="21"/>
          <w:lang w:val="es-VE"/>
        </w:rPr>
        <w:t>] n.</w:t>
      </w:r>
      <w:r w:rsidRPr="00832D03">
        <w:rPr>
          <w:rFonts w:ascii="Times New Roman" w:hAnsi="Times New Roman" w:cs="Times New Roman"/>
          <w:szCs w:val="21"/>
        </w:rPr>
        <w:t>震惊</w:t>
      </w:r>
      <w:r w:rsidR="00415376">
        <w:rPr>
          <w:rFonts w:ascii="Times New Roman" w:hAnsi="Times New Roman" w:cs="Times New Roman" w:hint="eastAsia"/>
          <w:szCs w:val="21"/>
        </w:rPr>
        <w:t>；剧烈震荡</w:t>
      </w:r>
      <w:r w:rsidRPr="00832D03">
        <w:rPr>
          <w:rFonts w:ascii="Times New Roman" w:hAnsi="Times New Roman" w:cs="Times New Roman"/>
          <w:szCs w:val="21"/>
          <w:lang w:val="es-VE"/>
        </w:rPr>
        <w:t>v.</w:t>
      </w:r>
      <w:r w:rsidRPr="00832D03">
        <w:rPr>
          <w:rFonts w:ascii="Times New Roman" w:hAnsi="Times New Roman" w:cs="Times New Roman"/>
          <w:szCs w:val="21"/>
          <w:lang w:val="es-VE"/>
        </w:rPr>
        <w:t>（</w:t>
      </w:r>
      <w:r w:rsidRPr="00832D03">
        <w:rPr>
          <w:rFonts w:ascii="Times New Roman" w:hAnsi="Times New Roman" w:cs="Times New Roman"/>
          <w:szCs w:val="21"/>
        </w:rPr>
        <w:t>使</w:t>
      </w:r>
      <w:r w:rsidRPr="00832D03">
        <w:rPr>
          <w:rFonts w:ascii="Times New Roman" w:hAnsi="Times New Roman" w:cs="Times New Roman"/>
          <w:szCs w:val="21"/>
          <w:lang w:val="es-VE"/>
        </w:rPr>
        <w:t>）</w:t>
      </w:r>
      <w:r w:rsidRPr="00832D03">
        <w:rPr>
          <w:rFonts w:ascii="Times New Roman" w:hAnsi="Times New Roman" w:cs="Times New Roman"/>
          <w:szCs w:val="21"/>
        </w:rPr>
        <w:t>感到震惊</w:t>
      </w:r>
    </w:p>
    <w:p w14:paraId="17D044B3" w14:textId="4B910975" w:rsidR="00415376" w:rsidRDefault="00415376" w:rsidP="0041537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【源】拟声词，原本表示“剧烈打击、突袭”，后来转变为“震惊”。</w:t>
      </w:r>
    </w:p>
    <w:p w14:paraId="2D19AAA9" w14:textId="7AF9A12C" w:rsidR="00B52E9E" w:rsidRDefault="00B52E9E" w:rsidP="00B52E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52E9E">
        <w:rPr>
          <w:rFonts w:ascii="Times New Roman" w:hAnsi="Times New Roman" w:cs="Times New Roman"/>
          <w:szCs w:val="21"/>
        </w:rPr>
        <w:t>We were all shocked at the news of his death</w:t>
      </w:r>
      <w:r w:rsidR="00F67D1C">
        <w:rPr>
          <w:rFonts w:ascii="Times New Roman" w:hAnsi="Times New Roman" w:cs="Times New Roman"/>
          <w:szCs w:val="21"/>
        </w:rPr>
        <w:t>.</w:t>
      </w:r>
      <w:r w:rsidRPr="00B52E9E">
        <w:rPr>
          <w:rFonts w:ascii="Times New Roman" w:hAnsi="Times New Roman" w:cs="Times New Roman" w:hint="eastAsia"/>
          <w:szCs w:val="21"/>
        </w:rPr>
        <w:t>听到他的死讯，我们都感到震惊。</w:t>
      </w:r>
    </w:p>
    <w:p w14:paraId="603F057A" w14:textId="541D00D4" w:rsidR="00FE6879" w:rsidRPr="00415376" w:rsidRDefault="00FE6879" w:rsidP="00FE6879">
      <w:pPr>
        <w:pStyle w:val="ac"/>
        <w:numPr>
          <w:ilvl w:val="0"/>
          <w:numId w:val="8"/>
        </w:numPr>
        <w:spacing w:line="480" w:lineRule="auto"/>
        <w:ind w:firstLineChars="0"/>
        <w:rPr>
          <w:rFonts w:ascii="Times New Roman" w:hAnsi="Times New Roman" w:cs="Times New Roman"/>
          <w:lang w:val="es-VE"/>
        </w:rPr>
      </w:pPr>
      <w:r w:rsidRPr="00A4650F">
        <w:rPr>
          <w:rFonts w:ascii="Times New Roman" w:hAnsi="Times New Roman" w:cs="Times New Roman"/>
          <w:b/>
          <w:bCs/>
          <w:color w:val="EE0000"/>
          <w:sz w:val="24"/>
          <w:szCs w:val="28"/>
        </w:rPr>
        <w:t>wonder</w:t>
      </w:r>
      <w:r w:rsidRPr="00832D03">
        <w:rPr>
          <w:rFonts w:ascii="Times New Roman" w:hAnsi="Times New Roman" w:cs="Times New Roman"/>
          <w:szCs w:val="21"/>
          <w:lang w:val="de-DE"/>
        </w:rPr>
        <w:t>：</w:t>
      </w:r>
      <w:r w:rsidRPr="00832D03">
        <w:rPr>
          <w:rFonts w:ascii="Times New Roman" w:hAnsi="Times New Roman" w:cs="Times New Roman"/>
          <w:szCs w:val="21"/>
          <w:lang w:val="de-DE"/>
        </w:rPr>
        <w:t>['wʌnd</w:t>
      </w:r>
      <w:r w:rsidR="00E621E6">
        <w:rPr>
          <w:rFonts w:ascii="Times New Roman" w:hAnsi="Times New Roman" w:cs="Times New Roman"/>
          <w:szCs w:val="21"/>
          <w:lang w:val="de-DE"/>
        </w:rPr>
        <w:t>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w:t>
      </w:r>
      <w:r w:rsidR="00415376">
        <w:rPr>
          <w:rFonts w:ascii="Times New Roman" w:hAnsi="Times New Roman" w:cs="Times New Roman" w:hint="eastAsia"/>
          <w:szCs w:val="21"/>
          <w:lang w:val="de-DE"/>
        </w:rPr>
        <w:t>n</w:t>
      </w:r>
      <w:r w:rsidR="00415376">
        <w:rPr>
          <w:rFonts w:ascii="Times New Roman" w:hAnsi="Times New Roman" w:cs="Times New Roman"/>
          <w:szCs w:val="21"/>
          <w:lang w:val="de-DE"/>
        </w:rPr>
        <w:t>.</w:t>
      </w:r>
      <w:r w:rsidR="00415376">
        <w:rPr>
          <w:rFonts w:ascii="Times New Roman" w:hAnsi="Times New Roman" w:cs="Times New Roman" w:hint="eastAsia"/>
          <w:szCs w:val="21"/>
          <w:lang w:val="de-DE"/>
        </w:rPr>
        <w:t>奇迹，令人惊奇之物</w:t>
      </w:r>
      <w:r w:rsidR="00B0764F">
        <w:rPr>
          <w:rFonts w:ascii="Times New Roman" w:hAnsi="Times New Roman" w:cs="Times New Roman" w:hint="eastAsia"/>
          <w:szCs w:val="21"/>
          <w:lang w:val="de-DE"/>
        </w:rPr>
        <w:t>；惊讶</w:t>
      </w:r>
      <w:r w:rsidRPr="00832D03">
        <w:rPr>
          <w:rFonts w:ascii="Times New Roman" w:hAnsi="Times New Roman" w:cs="Times New Roman"/>
          <w:szCs w:val="21"/>
          <w:lang w:val="de-DE"/>
        </w:rPr>
        <w:t>v.</w:t>
      </w:r>
      <w:r w:rsidRPr="00832D03">
        <w:rPr>
          <w:rFonts w:ascii="Times New Roman" w:hAnsi="Times New Roman" w:cs="Times New Roman"/>
          <w:szCs w:val="21"/>
          <w:lang w:val="de-DE"/>
        </w:rPr>
        <w:t>惊奇</w:t>
      </w:r>
      <w:r w:rsidR="00415376">
        <w:rPr>
          <w:rFonts w:ascii="Times New Roman" w:hAnsi="Times New Roman" w:cs="Times New Roman" w:hint="eastAsia"/>
          <w:szCs w:val="21"/>
          <w:lang w:val="de-DE"/>
        </w:rPr>
        <w:t>，惊叹；</w:t>
      </w:r>
      <w:r w:rsidR="00B0764F">
        <w:rPr>
          <w:rFonts w:ascii="Times New Roman" w:hAnsi="Times New Roman" w:cs="Times New Roman" w:hint="eastAsia"/>
          <w:szCs w:val="21"/>
          <w:lang w:val="de-DE"/>
        </w:rPr>
        <w:t>纳闷</w:t>
      </w:r>
      <w:r w:rsidR="00415376">
        <w:rPr>
          <w:rFonts w:ascii="Times New Roman" w:hAnsi="Times New Roman" w:cs="Times New Roman" w:hint="eastAsia"/>
          <w:szCs w:val="21"/>
          <w:lang w:val="de-DE"/>
        </w:rPr>
        <w:t>，</w:t>
      </w:r>
      <w:r w:rsidRPr="00832D03">
        <w:rPr>
          <w:rFonts w:ascii="Times New Roman" w:hAnsi="Times New Roman" w:cs="Times New Roman"/>
          <w:szCs w:val="21"/>
          <w:lang w:val="de-DE"/>
        </w:rPr>
        <w:t>想知道</w:t>
      </w:r>
    </w:p>
    <w:p w14:paraId="779BB8CB" w14:textId="54595044" w:rsidR="00415376" w:rsidRPr="00B0764F" w:rsidRDefault="00B0764F" w:rsidP="00B0764F">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【例】</w:t>
      </w:r>
      <w:r w:rsidRPr="00B0764F">
        <w:rPr>
          <w:rFonts w:ascii="Times New Roman" w:hAnsi="Times New Roman" w:cs="Times New Roman"/>
          <w:szCs w:val="21"/>
          <w:lang w:val="es-VE"/>
        </w:rPr>
        <w:t xml:space="preserve"> the Seven Wonders of the World</w:t>
      </w:r>
      <w:r>
        <w:rPr>
          <w:rFonts w:ascii="Times New Roman" w:hAnsi="Times New Roman" w:cs="Times New Roman" w:hint="eastAsia"/>
          <w:szCs w:val="21"/>
          <w:lang w:val="es-VE"/>
        </w:rPr>
        <w:t>（世界七大奇观），</w:t>
      </w:r>
      <w:r>
        <w:rPr>
          <w:rFonts w:ascii="Times New Roman" w:hAnsi="Times New Roman" w:cs="Times New Roman" w:hint="eastAsia"/>
          <w:szCs w:val="21"/>
          <w:lang w:val="es-VE"/>
        </w:rPr>
        <w:t>in</w:t>
      </w:r>
      <w:r>
        <w:rPr>
          <w:rFonts w:ascii="Times New Roman" w:hAnsi="Times New Roman" w:cs="Times New Roman"/>
          <w:szCs w:val="21"/>
          <w:lang w:val="es-VE"/>
        </w:rPr>
        <w:t xml:space="preserve"> </w:t>
      </w:r>
      <w:r>
        <w:rPr>
          <w:rFonts w:ascii="Times New Roman" w:hAnsi="Times New Roman" w:cs="Times New Roman" w:hint="eastAsia"/>
          <w:szCs w:val="21"/>
          <w:lang w:val="es-VE"/>
        </w:rPr>
        <w:t>wonder</w:t>
      </w:r>
      <w:r>
        <w:rPr>
          <w:rFonts w:ascii="Times New Roman" w:hAnsi="Times New Roman" w:cs="Times New Roman" w:hint="eastAsia"/>
          <w:szCs w:val="21"/>
          <w:lang w:val="es-VE"/>
        </w:rPr>
        <w:t>（惊讶地），</w:t>
      </w:r>
      <w:r>
        <w:rPr>
          <w:rFonts w:ascii="Times New Roman" w:hAnsi="Times New Roman" w:cs="Times New Roman" w:hint="eastAsia"/>
          <w:szCs w:val="21"/>
          <w:lang w:val="es-VE"/>
        </w:rPr>
        <w:t>no</w:t>
      </w:r>
      <w:r>
        <w:rPr>
          <w:rFonts w:ascii="Times New Roman" w:hAnsi="Times New Roman" w:cs="Times New Roman"/>
          <w:szCs w:val="21"/>
          <w:lang w:val="es-VE"/>
        </w:rPr>
        <w:t xml:space="preserve"> wonder</w:t>
      </w:r>
      <w:r>
        <w:rPr>
          <w:rFonts w:ascii="Times New Roman" w:hAnsi="Times New Roman" w:cs="Times New Roman" w:hint="eastAsia"/>
          <w:szCs w:val="21"/>
          <w:lang w:val="es-VE"/>
        </w:rPr>
        <w:t>（一点也不奇怪）；</w:t>
      </w:r>
      <w:r w:rsidR="00E318CA">
        <w:rPr>
          <w:rFonts w:ascii="Times New Roman" w:hAnsi="Times New Roman" w:cs="Times New Roman" w:hint="eastAsia"/>
          <w:szCs w:val="21"/>
          <w:lang w:val="es-VE"/>
        </w:rPr>
        <w:t>wonder</w:t>
      </w:r>
      <w:r w:rsidR="00E318CA">
        <w:rPr>
          <w:rFonts w:ascii="Times New Roman" w:hAnsi="Times New Roman" w:cs="Times New Roman"/>
          <w:szCs w:val="21"/>
          <w:lang w:val="es-VE"/>
        </w:rPr>
        <w:t xml:space="preserve"> </w:t>
      </w:r>
      <w:r w:rsidR="00E318CA">
        <w:rPr>
          <w:rFonts w:ascii="Times New Roman" w:hAnsi="Times New Roman" w:cs="Times New Roman" w:hint="eastAsia"/>
          <w:szCs w:val="21"/>
          <w:lang w:val="es-VE"/>
        </w:rPr>
        <w:t>at</w:t>
      </w:r>
      <w:r w:rsidR="00E318CA">
        <w:rPr>
          <w:rFonts w:ascii="Times New Roman" w:hAnsi="Times New Roman" w:cs="Times New Roman"/>
          <w:szCs w:val="21"/>
          <w:lang w:val="es-VE"/>
        </w:rPr>
        <w:t xml:space="preserve"> sth</w:t>
      </w:r>
      <w:r w:rsidR="00E318CA">
        <w:rPr>
          <w:rFonts w:ascii="Times New Roman" w:hAnsi="Times New Roman" w:cs="Times New Roman" w:hint="eastAsia"/>
          <w:szCs w:val="21"/>
          <w:lang w:val="es-VE"/>
        </w:rPr>
        <w:t>（对某事感到惊奇）</w:t>
      </w:r>
      <w:r w:rsidR="00E318CA">
        <w:rPr>
          <w:rFonts w:ascii="Times New Roman" w:hAnsi="Times New Roman" w:cs="Times New Roman" w:hint="eastAsia"/>
          <w:szCs w:val="21"/>
          <w:lang w:val="es-VE"/>
        </w:rPr>
        <w:t>,</w:t>
      </w:r>
      <w:r w:rsidRPr="00B0764F">
        <w:rPr>
          <w:rFonts w:ascii="Times New Roman" w:hAnsi="Times New Roman" w:cs="Times New Roman"/>
          <w:szCs w:val="21"/>
          <w:lang w:val="es-VE"/>
        </w:rPr>
        <w:t>I wonder who she is</w:t>
      </w:r>
      <w:r w:rsidR="00F67D1C">
        <w:rPr>
          <w:rFonts w:ascii="Times New Roman" w:hAnsi="Times New Roman" w:cs="Times New Roman"/>
          <w:szCs w:val="21"/>
          <w:lang w:val="es-VE"/>
        </w:rPr>
        <w:t>.</w:t>
      </w:r>
      <w:r>
        <w:rPr>
          <w:rFonts w:ascii="Times New Roman" w:hAnsi="Times New Roman" w:cs="Times New Roman" w:hint="eastAsia"/>
          <w:szCs w:val="21"/>
          <w:lang w:val="es-VE"/>
        </w:rPr>
        <w:t>我在想她是谁。</w:t>
      </w:r>
      <w:r w:rsidRPr="00B0764F">
        <w:rPr>
          <w:rFonts w:ascii="Times New Roman" w:hAnsi="Times New Roman" w:cs="Times New Roman"/>
          <w:szCs w:val="21"/>
          <w:lang w:val="es-VE"/>
        </w:rPr>
        <w:t>I wonder if you can help me.</w:t>
      </w:r>
      <w:r w:rsidRPr="00B0764F">
        <w:rPr>
          <w:rFonts w:ascii="Times New Roman" w:hAnsi="Times New Roman" w:cs="Times New Roman" w:hint="eastAsia"/>
          <w:szCs w:val="21"/>
          <w:lang w:val="es-VE"/>
        </w:rPr>
        <w:t>不知您是否能帮</w:t>
      </w:r>
      <w:r>
        <w:rPr>
          <w:rFonts w:ascii="Times New Roman" w:hAnsi="Times New Roman" w:cs="Times New Roman" w:hint="eastAsia"/>
          <w:szCs w:val="21"/>
          <w:lang w:val="es-VE"/>
        </w:rPr>
        <w:t>个</w:t>
      </w:r>
      <w:r w:rsidRPr="00B0764F">
        <w:rPr>
          <w:rFonts w:ascii="Times New Roman" w:hAnsi="Times New Roman" w:cs="Times New Roman" w:hint="eastAsia"/>
          <w:szCs w:val="21"/>
          <w:lang w:val="es-VE"/>
        </w:rPr>
        <w:t>忙？</w:t>
      </w:r>
    </w:p>
    <w:p w14:paraId="6CC201B1" w14:textId="3BC6CEA8"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lang w:val="de-DE"/>
        </w:rPr>
        <w:t>wonderful</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B52E9E" w:rsidRPr="00B52E9E">
        <w:rPr>
          <w:rFonts w:ascii="Times New Roman" w:hAnsi="Times New Roman" w:cs="Times New Roman"/>
          <w:szCs w:val="21"/>
          <w:lang w:val="de-DE"/>
        </w:rPr>
        <w:t>ˈwʌndəfl</w:t>
      </w:r>
      <w:r w:rsidRPr="00832D03">
        <w:rPr>
          <w:rFonts w:ascii="Times New Roman" w:hAnsi="Times New Roman" w:cs="Times New Roman"/>
          <w:szCs w:val="21"/>
          <w:lang w:val="de-DE"/>
        </w:rPr>
        <w:t>] adj</w:t>
      </w:r>
      <w:r w:rsidR="00F67D1C">
        <w:rPr>
          <w:rFonts w:ascii="Times New Roman" w:hAnsi="Times New Roman" w:cs="Times New Roman"/>
          <w:szCs w:val="21"/>
          <w:lang w:val="de-DE"/>
        </w:rPr>
        <w:t>.</w:t>
      </w:r>
      <w:r w:rsidRPr="00832D03">
        <w:rPr>
          <w:rFonts w:ascii="Times New Roman" w:hAnsi="Times New Roman" w:cs="Times New Roman"/>
          <w:szCs w:val="21"/>
          <w:lang w:val="de-DE"/>
        </w:rPr>
        <w:t>极好的，精彩的，绝妙的；奇妙的</w:t>
      </w:r>
    </w:p>
    <w:p w14:paraId="69C7E47A" w14:textId="0CB86E25" w:rsidR="00D52865"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B75EFF">
        <w:rPr>
          <w:rFonts w:ascii="Times New Roman" w:hAnsi="Times New Roman" w:cs="Times New Roman" w:hint="eastAsia"/>
          <w:szCs w:val="21"/>
        </w:rPr>
        <w:t>wonder</w:t>
      </w:r>
      <w:r w:rsidR="00D52865" w:rsidRPr="00B75EFF">
        <w:rPr>
          <w:rFonts w:ascii="Times New Roman" w:hAnsi="Times New Roman" w:cs="Times New Roman" w:hint="eastAsia"/>
          <w:szCs w:val="21"/>
        </w:rPr>
        <w:t>（惊奇）</w:t>
      </w:r>
      <w:r w:rsidR="00D52865" w:rsidRPr="00B75EFF">
        <w:rPr>
          <w:rFonts w:ascii="Times New Roman" w:hAnsi="Times New Roman" w:cs="Times New Roman" w:hint="eastAsia"/>
          <w:szCs w:val="21"/>
        </w:rPr>
        <w:t>+ful</w:t>
      </w:r>
      <w:r w:rsidR="00B0764F">
        <w:rPr>
          <w:rFonts w:ascii="Times New Roman" w:hAnsi="Times New Roman" w:cs="Times New Roman" w:hint="eastAsia"/>
          <w:szCs w:val="21"/>
        </w:rPr>
        <w:t>（形容词后缀，充满……的）</w:t>
      </w:r>
      <w:r w:rsidR="00D52865" w:rsidRPr="00B75EFF">
        <w:rPr>
          <w:rFonts w:ascii="Times New Roman" w:hAnsi="Times New Roman" w:cs="Times New Roman" w:hint="eastAsia"/>
          <w:szCs w:val="21"/>
        </w:rPr>
        <w:t>→奇妙的</w:t>
      </w:r>
    </w:p>
    <w:p w14:paraId="5A2F3AD2" w14:textId="50722009" w:rsidR="00B0764F" w:rsidRPr="00B75EFF" w:rsidRDefault="00F73BB9"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sidR="00B0764F">
        <w:rPr>
          <w:rFonts w:ascii="Times New Roman" w:hAnsi="Times New Roman" w:cs="Times New Roman" w:hint="eastAsia"/>
          <w:szCs w:val="21"/>
        </w:rPr>
        <w:t>wonderful</w:t>
      </w:r>
      <w:r w:rsidR="00B0764F">
        <w:rPr>
          <w:rFonts w:ascii="Times New Roman" w:hAnsi="Times New Roman" w:cs="Times New Roman" w:hint="eastAsia"/>
          <w:szCs w:val="21"/>
        </w:rPr>
        <w:t>谐音“万得福”</w:t>
      </w:r>
      <w:r w:rsidR="00F068F7">
        <w:rPr>
          <w:rFonts w:ascii="Times New Roman" w:hAnsi="Times New Roman" w:cs="Times New Roman" w:hint="eastAsia"/>
          <w:szCs w:val="21"/>
        </w:rPr>
        <w:t>——万得福真是太好了</w:t>
      </w:r>
    </w:p>
    <w:p w14:paraId="4B0487C1" w14:textId="0E914F60" w:rsidR="00DA4B3A" w:rsidRPr="00832D03" w:rsidRDefault="00DA4B3A" w:rsidP="00DA4B3A">
      <w:pPr>
        <w:pStyle w:val="ac"/>
        <w:numPr>
          <w:ilvl w:val="0"/>
          <w:numId w:val="8"/>
        </w:numPr>
        <w:spacing w:line="480" w:lineRule="auto"/>
        <w:ind w:firstLineChars="0"/>
        <w:rPr>
          <w:rFonts w:ascii="Times New Roman" w:hAnsi="Times New Roman" w:cs="Times New Roman"/>
        </w:rPr>
      </w:pPr>
      <w:r w:rsidRPr="00F75C65">
        <w:rPr>
          <w:rFonts w:ascii="Times New Roman" w:hAnsi="Times New Roman" w:cs="Times New Roman"/>
          <w:color w:val="EE0000"/>
        </w:rPr>
        <w:t>amazing</w:t>
      </w:r>
      <w:r w:rsidRPr="00832D03">
        <w:rPr>
          <w:rFonts w:ascii="Times New Roman" w:hAnsi="Times New Roman" w:cs="Times New Roman"/>
        </w:rPr>
        <w:t>：</w:t>
      </w:r>
      <w:r w:rsidRPr="00832D03">
        <w:rPr>
          <w:rFonts w:ascii="Times New Roman" w:hAnsi="Times New Roman" w:cs="Times New Roman"/>
          <w:szCs w:val="21"/>
        </w:rPr>
        <w:t>[</w:t>
      </w:r>
      <w:r w:rsidR="00B52E9E" w:rsidRPr="00B52E9E">
        <w:rPr>
          <w:rFonts w:ascii="Times New Roman" w:hAnsi="Times New Roman" w:cs="Times New Roman"/>
          <w:szCs w:val="21"/>
        </w:rPr>
        <w:t>əˈmeɪzɪŋ</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令人惊讶的</w:t>
      </w:r>
      <w:r w:rsidR="003B5750">
        <w:rPr>
          <w:rFonts w:ascii="Times New Roman" w:hAnsi="Times New Roman" w:cs="Times New Roman" w:hint="eastAsia"/>
        </w:rPr>
        <w:t>；（口语）了不起的，非常好的</w:t>
      </w:r>
    </w:p>
    <w:p w14:paraId="07D8E1D1" w14:textId="7C2866B6" w:rsidR="00DA4B3A" w:rsidRDefault="005A0A55" w:rsidP="00DA4B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A4B3A">
        <w:rPr>
          <w:rFonts w:ascii="Times New Roman" w:hAnsi="Times New Roman" w:cs="Times New Roman" w:hint="eastAsia"/>
          <w:szCs w:val="21"/>
        </w:rPr>
        <w:t>amaz(e)</w:t>
      </w:r>
      <w:r w:rsidR="00DA4B3A">
        <w:rPr>
          <w:rFonts w:ascii="Times New Roman" w:hAnsi="Times New Roman" w:cs="Times New Roman" w:hint="eastAsia"/>
          <w:szCs w:val="21"/>
        </w:rPr>
        <w:t>（使吃惊）</w:t>
      </w:r>
      <w:r w:rsidR="00DA4B3A">
        <w:rPr>
          <w:rFonts w:ascii="Times New Roman" w:hAnsi="Times New Roman" w:cs="Times New Roman" w:hint="eastAsia"/>
          <w:szCs w:val="21"/>
        </w:rPr>
        <w:t>+ing</w:t>
      </w:r>
      <w:r w:rsidR="00DA4B3A">
        <w:rPr>
          <w:rFonts w:ascii="Times New Roman" w:hAnsi="Times New Roman" w:cs="Times New Roman" w:hint="eastAsia"/>
          <w:szCs w:val="21"/>
        </w:rPr>
        <w:t>（现在分词形式）→令人惊讶的</w:t>
      </w:r>
    </w:p>
    <w:p w14:paraId="6805867A" w14:textId="0138F4DF" w:rsidR="003B5750" w:rsidRDefault="003B5750" w:rsidP="00DA4B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B5750">
        <w:rPr>
          <w:rFonts w:ascii="Times New Roman" w:hAnsi="Times New Roman" w:cs="Times New Roman"/>
          <w:szCs w:val="21"/>
        </w:rPr>
        <w:t>My mother was an amazing woman</w:t>
      </w:r>
      <w:r w:rsidR="00F67D1C">
        <w:rPr>
          <w:rFonts w:ascii="Times New Roman" w:hAnsi="Times New Roman" w:cs="Times New Roman"/>
          <w:szCs w:val="21"/>
        </w:rPr>
        <w:t>.</w:t>
      </w:r>
      <w:r>
        <w:rPr>
          <w:rFonts w:ascii="Times New Roman" w:hAnsi="Times New Roman" w:cs="Times New Roman" w:hint="eastAsia"/>
          <w:szCs w:val="21"/>
        </w:rPr>
        <w:t>我母亲是位了不起的女性。</w:t>
      </w:r>
    </w:p>
    <w:p w14:paraId="490F5F43" w14:textId="1A0E7D5A" w:rsidR="004343DA" w:rsidRPr="004343DA" w:rsidRDefault="004343DA" w:rsidP="004343DA">
      <w:pPr>
        <w:spacing w:line="360" w:lineRule="auto"/>
        <w:ind w:firstLineChars="202" w:firstLine="424"/>
        <w:rPr>
          <w:rFonts w:ascii="Times New Roman" w:hAnsi="Times New Roman" w:cs="Times New Roman"/>
          <w:szCs w:val="21"/>
        </w:rPr>
      </w:pPr>
      <w:bookmarkStart w:id="131" w:name="_Toc504321795"/>
      <w:r>
        <w:rPr>
          <w:rFonts w:ascii="Times New Roman" w:hAnsi="Times New Roman" w:cs="Times New Roman" w:hint="eastAsia"/>
          <w:szCs w:val="21"/>
        </w:rPr>
        <w:t>【拓】</w:t>
      </w:r>
      <w:r w:rsidRPr="004343DA">
        <w:rPr>
          <w:rFonts w:ascii="Times New Roman" w:hAnsi="Times New Roman" w:cs="Times New Roman"/>
          <w:szCs w:val="21"/>
        </w:rPr>
        <w:t>amaze</w:t>
      </w:r>
      <w:r w:rsidRPr="004343DA">
        <w:rPr>
          <w:rFonts w:ascii="Times New Roman" w:hAnsi="Times New Roman" w:cs="Times New Roman"/>
          <w:szCs w:val="21"/>
        </w:rPr>
        <w:t>：</w:t>
      </w:r>
      <w:r w:rsidRPr="004343DA">
        <w:rPr>
          <w:rFonts w:ascii="Times New Roman" w:hAnsi="Times New Roman" w:cs="Times New Roman"/>
          <w:szCs w:val="21"/>
        </w:rPr>
        <w:t>[əˈmeɪz] vt.</w:t>
      </w:r>
      <w:r w:rsidRPr="00832D03">
        <w:rPr>
          <w:rFonts w:ascii="Times New Roman" w:hAnsi="Times New Roman" w:cs="Times New Roman"/>
          <w:szCs w:val="21"/>
        </w:rPr>
        <w:t>使吃惊</w:t>
      </w:r>
    </w:p>
    <w:p w14:paraId="265BB537" w14:textId="7FE36FA4" w:rsidR="00DB45B8" w:rsidRPr="000E1A2E" w:rsidRDefault="00DB45B8"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mir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3B5750" w:rsidRPr="000E1A2E">
        <w:rPr>
          <w:rFonts w:hint="eastAsia"/>
          <w:sz w:val="21"/>
          <w:szCs w:val="21"/>
        </w:rPr>
        <w:t>惊奇，钦佩</w:t>
      </w:r>
      <w:bookmarkEnd w:id="131"/>
      <w:r w:rsidR="00DB693F">
        <w:rPr>
          <w:rFonts w:hint="eastAsia"/>
          <w:sz w:val="21"/>
          <w:szCs w:val="21"/>
        </w:rPr>
        <w:t>）</w:t>
      </w:r>
    </w:p>
    <w:p w14:paraId="727E5ECA" w14:textId="77777777"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777FDDBE" w14:textId="687B453A" w:rsidR="004343DA" w:rsidRPr="00D42D2C" w:rsidRDefault="004343DA"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mirr-</w:t>
      </w:r>
      <w:r>
        <w:rPr>
          <w:rFonts w:ascii="Times New Roman" w:eastAsia="宋体" w:hAnsi="Times New Roman" w:cs="Times New Roman" w:hint="eastAsia"/>
          <w:szCs w:val="21"/>
        </w:rPr>
        <w:t>（音变）。</w:t>
      </w:r>
    </w:p>
    <w:p w14:paraId="6DFB9944" w14:textId="10A70630"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admire</w:t>
      </w:r>
      <w:r w:rsidRPr="00832D03">
        <w:rPr>
          <w:rFonts w:ascii="Times New Roman" w:hAnsi="Times New Roman" w:cs="Times New Roman"/>
        </w:rPr>
        <w:t>：</w:t>
      </w:r>
      <w:r w:rsidRPr="00832D03">
        <w:rPr>
          <w:rFonts w:ascii="Times New Roman" w:hAnsi="Times New Roman" w:cs="Times New Roman"/>
          <w:szCs w:val="21"/>
        </w:rPr>
        <w:t>[</w:t>
      </w:r>
      <w:r w:rsidR="00B52E9E" w:rsidRPr="00B52E9E">
        <w:rPr>
          <w:rFonts w:ascii="Times New Roman" w:hAnsi="Times New Roman" w:cs="Times New Roman"/>
          <w:szCs w:val="21"/>
        </w:rPr>
        <w:t>ədˈmaɪə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钦佩；赞美；称赞</w:t>
      </w:r>
    </w:p>
    <w:p w14:paraId="6833C621" w14:textId="4B41556C" w:rsidR="00DB45B8" w:rsidRDefault="005A0A55"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B45B8">
        <w:rPr>
          <w:rFonts w:ascii="Times New Roman" w:hAnsi="Times New Roman" w:cs="Times New Roman" w:hint="eastAsia"/>
          <w:szCs w:val="21"/>
        </w:rPr>
        <w:t>ad</w:t>
      </w:r>
      <w:r w:rsidR="00DB45B8">
        <w:rPr>
          <w:rFonts w:ascii="Times New Roman" w:hAnsi="Times New Roman" w:cs="Times New Roman" w:hint="eastAsia"/>
          <w:szCs w:val="21"/>
        </w:rPr>
        <w:t>（去</w:t>
      </w:r>
      <w:r w:rsidR="00B52E9E">
        <w:rPr>
          <w:rFonts w:ascii="Times New Roman" w:hAnsi="Times New Roman" w:cs="Times New Roman" w:hint="eastAsia"/>
          <w:szCs w:val="21"/>
        </w:rPr>
        <w:t>，趋向，加强语气</w:t>
      </w:r>
      <w:r w:rsidR="00DB45B8">
        <w:rPr>
          <w:rFonts w:ascii="Times New Roman" w:hAnsi="Times New Roman" w:cs="Times New Roman" w:hint="eastAsia"/>
          <w:szCs w:val="21"/>
        </w:rPr>
        <w:t>）</w:t>
      </w:r>
      <w:r w:rsidR="00DB45B8">
        <w:rPr>
          <w:rFonts w:ascii="Times New Roman" w:hAnsi="Times New Roman" w:cs="Times New Roman" w:hint="eastAsia"/>
          <w:szCs w:val="21"/>
        </w:rPr>
        <w:t>+mir</w:t>
      </w:r>
      <w:r w:rsidR="00DB45B8">
        <w:rPr>
          <w:rFonts w:ascii="Times New Roman" w:hAnsi="Times New Roman" w:cs="Times New Roman" w:hint="eastAsia"/>
          <w:szCs w:val="21"/>
        </w:rPr>
        <w:t>（惊叹</w:t>
      </w:r>
      <w:r w:rsidR="00B52E9E">
        <w:rPr>
          <w:rFonts w:ascii="Times New Roman" w:hAnsi="Times New Roman" w:cs="Times New Roman" w:hint="eastAsia"/>
          <w:szCs w:val="21"/>
        </w:rPr>
        <w:t>，钦佩</w:t>
      </w:r>
      <w:r w:rsidR="00DB45B8">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B45B8">
        <w:rPr>
          <w:rFonts w:ascii="Times New Roman" w:hAnsi="Times New Roman" w:cs="Times New Roman" w:hint="eastAsia"/>
          <w:szCs w:val="21"/>
        </w:rPr>
        <w:t>钦佩，称赞</w:t>
      </w:r>
    </w:p>
    <w:p w14:paraId="27486B9C" w14:textId="77777777" w:rsidR="004343DA" w:rsidRDefault="001535C6" w:rsidP="004343D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sidRPr="00125F24">
        <w:rPr>
          <w:rFonts w:ascii="Times New Roman" w:hAnsi="Times New Roman" w:cs="Times New Roman"/>
          <w:szCs w:val="21"/>
        </w:rPr>
        <w:t>admiration</w:t>
      </w:r>
      <w:r>
        <w:rPr>
          <w:rFonts w:ascii="Times New Roman" w:hAnsi="Times New Roman" w:cs="Times New Roman" w:hint="eastAsia"/>
          <w:szCs w:val="21"/>
        </w:rPr>
        <w:t>：</w:t>
      </w:r>
      <w:r>
        <w:rPr>
          <w:rFonts w:ascii="Times New Roman" w:hAnsi="Times New Roman" w:cs="Times New Roman" w:hint="eastAsia"/>
          <w:szCs w:val="21"/>
        </w:rPr>
        <w:t>[</w:t>
      </w:r>
      <w:r w:rsidR="00125F24" w:rsidRPr="00125F24">
        <w:rPr>
          <w:rFonts w:ascii="Times New Roman" w:hAnsi="Times New Roman" w:cs="Times New Roman"/>
          <w:szCs w:val="21"/>
        </w:rPr>
        <w:t>ˌædməˈreɪʃn</w:t>
      </w:r>
      <w:r w:rsidR="00125F24">
        <w:rPr>
          <w:rFonts w:ascii="Times New Roman" w:hAnsi="Times New Roman" w:cs="Times New Roman"/>
          <w:szCs w:val="21"/>
        </w:rPr>
        <w:t>] n.</w:t>
      </w:r>
      <w:r w:rsidR="00125F24">
        <w:rPr>
          <w:rFonts w:ascii="Times New Roman" w:hAnsi="Times New Roman" w:cs="Times New Roman" w:hint="eastAsia"/>
          <w:szCs w:val="21"/>
        </w:rPr>
        <w:t>钦佩，赞赏</w:t>
      </w:r>
    </w:p>
    <w:p w14:paraId="2544C6B8" w14:textId="42925D4A" w:rsidR="00DB45B8" w:rsidRPr="00832D03" w:rsidRDefault="004343DA" w:rsidP="004343DA">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DB45B8" w:rsidRPr="00832D03">
        <w:rPr>
          <w:rFonts w:ascii="Times New Roman" w:hAnsi="Times New Roman" w:cs="Times New Roman"/>
        </w:rPr>
        <w:t>admirable</w:t>
      </w:r>
      <w:r w:rsidR="00DB45B8" w:rsidRPr="00832D03">
        <w:rPr>
          <w:rFonts w:ascii="Times New Roman" w:hAnsi="Times New Roman" w:cs="Times New Roman"/>
        </w:rPr>
        <w:t>：</w:t>
      </w:r>
      <w:r w:rsidR="00DB45B8" w:rsidRPr="00832D03">
        <w:rPr>
          <w:rFonts w:ascii="Times New Roman" w:hAnsi="Times New Roman" w:cs="Times New Roman"/>
          <w:szCs w:val="21"/>
        </w:rPr>
        <w:t>['ædmərəbl</w:t>
      </w:r>
      <w:r w:rsidR="00DB45B8">
        <w:rPr>
          <w:rFonts w:ascii="Times New Roman" w:hAnsi="Times New Roman" w:cs="Times New Roman"/>
          <w:szCs w:val="21"/>
        </w:rPr>
        <w:t>] adj</w:t>
      </w:r>
      <w:r w:rsidR="00DB45B8" w:rsidRPr="00832D03">
        <w:rPr>
          <w:rFonts w:ascii="Times New Roman" w:hAnsi="Times New Roman" w:cs="Times New Roman"/>
          <w:szCs w:val="21"/>
        </w:rPr>
        <w:t>.</w:t>
      </w:r>
      <w:r w:rsidR="00DB45B8" w:rsidRPr="00832D03">
        <w:rPr>
          <w:rFonts w:ascii="Times New Roman" w:hAnsi="Times New Roman" w:cs="Times New Roman"/>
          <w:szCs w:val="21"/>
        </w:rPr>
        <w:t>令人钦佩的；极好的；值得赞扬的</w:t>
      </w:r>
    </w:p>
    <w:p w14:paraId="1CCB013C" w14:textId="412134B3" w:rsidR="007A48F1" w:rsidRPr="00832D03" w:rsidRDefault="007A48F1" w:rsidP="007A48F1">
      <w:pPr>
        <w:pStyle w:val="ac"/>
        <w:numPr>
          <w:ilvl w:val="0"/>
          <w:numId w:val="8"/>
        </w:numPr>
        <w:spacing w:line="480" w:lineRule="auto"/>
        <w:ind w:firstLineChars="0"/>
        <w:rPr>
          <w:rFonts w:ascii="Times New Roman" w:hAnsi="Times New Roman" w:cs="Times New Roman"/>
        </w:rPr>
      </w:pPr>
      <w:r w:rsidRPr="00F53AF2">
        <w:rPr>
          <w:rFonts w:ascii="Times New Roman" w:hAnsi="Times New Roman" w:cs="Times New Roman"/>
          <w:color w:val="EE0000"/>
        </w:rPr>
        <w:t>mirror</w:t>
      </w:r>
      <w:r w:rsidRPr="00832D03">
        <w:rPr>
          <w:rFonts w:ascii="Times New Roman" w:hAnsi="Times New Roman" w:cs="Times New Roman"/>
        </w:rPr>
        <w:t>：</w:t>
      </w:r>
      <w:r w:rsidRPr="00832D03">
        <w:rPr>
          <w:rFonts w:ascii="Times New Roman" w:hAnsi="Times New Roman" w:cs="Times New Roman"/>
          <w:szCs w:val="21"/>
        </w:rPr>
        <w:t>['mɪr</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镜子</w:t>
      </w:r>
    </w:p>
    <w:p w14:paraId="32FB0D26" w14:textId="2DF7A61D" w:rsidR="007A48F1" w:rsidRDefault="005A0A55" w:rsidP="007A48F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A48F1">
        <w:rPr>
          <w:rFonts w:ascii="Times New Roman" w:hAnsi="Times New Roman" w:cs="Times New Roman" w:hint="eastAsia"/>
          <w:szCs w:val="21"/>
        </w:rPr>
        <w:t>mirr</w:t>
      </w:r>
      <w:r w:rsidR="007A48F1">
        <w:rPr>
          <w:rFonts w:ascii="Times New Roman" w:hAnsi="Times New Roman" w:cs="Times New Roman" w:hint="eastAsia"/>
          <w:szCs w:val="21"/>
        </w:rPr>
        <w:t>（</w:t>
      </w:r>
      <w:r w:rsidR="007A48F1">
        <w:rPr>
          <w:rFonts w:ascii="Times New Roman" w:hAnsi="Times New Roman" w:cs="Times New Roman" w:hint="eastAsia"/>
          <w:szCs w:val="21"/>
        </w:rPr>
        <w:t>=mir</w:t>
      </w:r>
      <w:r w:rsidR="007A48F1">
        <w:rPr>
          <w:rFonts w:ascii="Times New Roman" w:hAnsi="Times New Roman" w:cs="Times New Roman" w:hint="eastAsia"/>
          <w:szCs w:val="21"/>
        </w:rPr>
        <w:t>，</w:t>
      </w:r>
      <w:r w:rsidR="00125F24">
        <w:rPr>
          <w:rFonts w:ascii="Times New Roman" w:hAnsi="Times New Roman" w:cs="Times New Roman" w:hint="eastAsia"/>
          <w:szCs w:val="21"/>
        </w:rPr>
        <w:t>惊奇</w:t>
      </w:r>
      <w:r w:rsidR="007A48F1">
        <w:rPr>
          <w:rFonts w:ascii="Times New Roman" w:hAnsi="Times New Roman" w:cs="Times New Roman" w:hint="eastAsia"/>
          <w:szCs w:val="21"/>
        </w:rPr>
        <w:t>地注视）</w:t>
      </w:r>
      <w:r w:rsidR="007A48F1">
        <w:rPr>
          <w:rFonts w:ascii="Times New Roman" w:hAnsi="Times New Roman" w:cs="Times New Roman" w:hint="eastAsia"/>
          <w:szCs w:val="21"/>
        </w:rPr>
        <w:t>+or</w:t>
      </w:r>
      <w:r w:rsidR="007A48F1">
        <w:rPr>
          <w:rFonts w:ascii="Times New Roman" w:hAnsi="Times New Roman" w:cs="Times New Roman" w:hint="eastAsia"/>
          <w:szCs w:val="21"/>
        </w:rPr>
        <w:t>（者</w:t>
      </w:r>
      <w:r w:rsidR="008C5599">
        <w:rPr>
          <w:rFonts w:ascii="Times New Roman" w:hAnsi="Times New Roman" w:cs="Times New Roman" w:hint="eastAsia"/>
          <w:szCs w:val="21"/>
        </w:rPr>
        <w:t>，</w:t>
      </w:r>
      <w:r w:rsidR="00DB693F">
        <w:rPr>
          <w:rFonts w:ascii="Times New Roman" w:hAnsi="Times New Roman" w:cs="Times New Roman" w:hint="eastAsia"/>
          <w:szCs w:val="21"/>
        </w:rPr>
        <w:t>在此指</w:t>
      </w:r>
      <w:r w:rsidR="008C5599">
        <w:rPr>
          <w:rFonts w:ascii="Times New Roman" w:hAnsi="Times New Roman" w:cs="Times New Roman" w:hint="eastAsia"/>
          <w:szCs w:val="21"/>
        </w:rPr>
        <w:t>对象</w:t>
      </w:r>
      <w:r w:rsidR="007A48F1">
        <w:rPr>
          <w:rFonts w:ascii="Times New Roman" w:hAnsi="Times New Roman" w:cs="Times New Roman" w:hint="eastAsia"/>
          <w:szCs w:val="21"/>
        </w:rPr>
        <w:t>）→</w:t>
      </w:r>
      <w:r w:rsidR="003E0C2D">
        <w:rPr>
          <w:rFonts w:ascii="Times New Roman" w:hAnsi="Times New Roman" w:cs="Times New Roman" w:hint="eastAsia"/>
          <w:szCs w:val="21"/>
        </w:rPr>
        <w:t>让人</w:t>
      </w:r>
      <w:r w:rsidR="00125F24">
        <w:rPr>
          <w:rFonts w:ascii="Times New Roman" w:hAnsi="Times New Roman" w:cs="Times New Roman" w:hint="eastAsia"/>
          <w:szCs w:val="21"/>
        </w:rPr>
        <w:t>惊奇</w:t>
      </w:r>
      <w:r w:rsidR="007A48F1">
        <w:rPr>
          <w:rFonts w:ascii="Times New Roman" w:hAnsi="Times New Roman" w:cs="Times New Roman" w:hint="eastAsia"/>
          <w:szCs w:val="21"/>
        </w:rPr>
        <w:t>注视的东西→镜子</w:t>
      </w:r>
    </w:p>
    <w:p w14:paraId="6434470A" w14:textId="0FEC0966" w:rsidR="007A48F1" w:rsidRDefault="00125F24" w:rsidP="00125F24">
      <w:pPr>
        <w:spacing w:line="360" w:lineRule="auto"/>
        <w:jc w:val="center"/>
        <w:rPr>
          <w:rFonts w:ascii="Times New Roman" w:hAnsi="Times New Roman" w:cs="Times New Roman"/>
          <w:szCs w:val="21"/>
        </w:rPr>
      </w:pPr>
      <w:r>
        <w:rPr>
          <w:noProof/>
        </w:rPr>
        <w:lastRenderedPageBreak/>
        <w:drawing>
          <wp:inline distT="0" distB="0" distL="0" distR="0" wp14:anchorId="6D31510A" wp14:editId="4FD78D5D">
            <wp:extent cx="2841674" cy="2130400"/>
            <wp:effectExtent l="0" t="0" r="0" b="381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842995" cy="2131390"/>
                    </a:xfrm>
                    <a:prstGeom prst="rect">
                      <a:avLst/>
                    </a:prstGeom>
                  </pic:spPr>
                </pic:pic>
              </a:graphicData>
            </a:graphic>
          </wp:inline>
        </w:drawing>
      </w:r>
    </w:p>
    <w:p w14:paraId="1D40A22E" w14:textId="268775D0" w:rsidR="00911C19" w:rsidRPr="007B1C82" w:rsidRDefault="00911C19" w:rsidP="007B1C82">
      <w:pPr>
        <w:pStyle w:val="1"/>
        <w:numPr>
          <w:ilvl w:val="0"/>
          <w:numId w:val="24"/>
        </w:numPr>
        <w:spacing w:line="360" w:lineRule="auto"/>
        <w:jc w:val="center"/>
        <w:rPr>
          <w:b w:val="0"/>
          <w:sz w:val="28"/>
          <w:szCs w:val="28"/>
        </w:rPr>
      </w:pPr>
      <w:r w:rsidRPr="007B1C82">
        <w:rPr>
          <w:rFonts w:hint="eastAsia"/>
          <w:b w:val="0"/>
          <w:sz w:val="28"/>
          <w:szCs w:val="28"/>
        </w:rPr>
        <w:t>关</w:t>
      </w:r>
      <w:r w:rsidR="00C112AA" w:rsidRPr="007B1C82">
        <w:rPr>
          <w:rFonts w:hint="eastAsia"/>
          <w:b w:val="0"/>
          <w:sz w:val="28"/>
          <w:szCs w:val="28"/>
        </w:rPr>
        <w:t>注</w:t>
      </w:r>
    </w:p>
    <w:p w14:paraId="539A8884" w14:textId="12CB43DF" w:rsidR="005611D9" w:rsidRPr="00B52E9E" w:rsidRDefault="005611D9" w:rsidP="005611D9">
      <w:pPr>
        <w:pStyle w:val="ac"/>
        <w:numPr>
          <w:ilvl w:val="0"/>
          <w:numId w:val="8"/>
        </w:numPr>
        <w:spacing w:line="480" w:lineRule="auto"/>
        <w:ind w:firstLineChars="0"/>
        <w:rPr>
          <w:rFonts w:ascii="Times New Roman" w:hAnsi="Times New Roman" w:cs="Times New Roman"/>
        </w:rPr>
      </w:pPr>
      <w:r w:rsidRPr="007C38D5">
        <w:rPr>
          <w:rFonts w:ascii="Times New Roman" w:hAnsi="Times New Roman" w:cs="Times New Roman"/>
          <w:b/>
          <w:bCs/>
          <w:color w:val="EE0000"/>
          <w:sz w:val="24"/>
          <w:szCs w:val="28"/>
        </w:rPr>
        <w:t>care</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keə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关怀；照料</w:t>
      </w:r>
      <w:r w:rsidR="00122E56">
        <w:rPr>
          <w:rFonts w:ascii="Times New Roman" w:hAnsi="Times New Roman" w:cs="Times New Roman" w:hint="eastAsia"/>
          <w:szCs w:val="21"/>
        </w:rPr>
        <w:t>；忧虑</w:t>
      </w:r>
      <w:r w:rsidRPr="00832D03">
        <w:rPr>
          <w:rFonts w:ascii="Times New Roman" w:hAnsi="Times New Roman" w:cs="Times New Roman"/>
          <w:szCs w:val="21"/>
        </w:rPr>
        <w:t>v.</w:t>
      </w:r>
      <w:r w:rsidR="00B52E9E">
        <w:rPr>
          <w:rFonts w:ascii="Times New Roman" w:hAnsi="Times New Roman" w:cs="Times New Roman" w:hint="eastAsia"/>
          <w:szCs w:val="21"/>
        </w:rPr>
        <w:t>关注，关心，</w:t>
      </w:r>
      <w:r w:rsidRPr="00832D03">
        <w:rPr>
          <w:rFonts w:ascii="Times New Roman" w:hAnsi="Times New Roman" w:cs="Times New Roman"/>
          <w:szCs w:val="21"/>
        </w:rPr>
        <w:t>在意</w:t>
      </w:r>
      <w:r w:rsidR="00B52E9E">
        <w:rPr>
          <w:rFonts w:ascii="Times New Roman" w:hAnsi="Times New Roman" w:cs="Times New Roman" w:hint="eastAsia"/>
          <w:szCs w:val="21"/>
        </w:rPr>
        <w:t>；</w:t>
      </w:r>
      <w:r w:rsidRPr="00832D03">
        <w:rPr>
          <w:rFonts w:ascii="Times New Roman" w:hAnsi="Times New Roman" w:cs="Times New Roman"/>
          <w:szCs w:val="21"/>
        </w:rPr>
        <w:t>照顾</w:t>
      </w:r>
    </w:p>
    <w:p w14:paraId="525CB3AE" w14:textId="22723796" w:rsidR="00B52E9E" w:rsidRPr="00B52E9E" w:rsidRDefault="00B52E9E" w:rsidP="00B52E9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medical</w:t>
      </w:r>
      <w:r>
        <w:rPr>
          <w:rFonts w:ascii="Times New Roman" w:hAnsi="Times New Roman" w:cs="Times New Roman"/>
          <w:szCs w:val="21"/>
        </w:rPr>
        <w:t xml:space="preserve"> </w:t>
      </w:r>
      <w:r>
        <w:rPr>
          <w:rFonts w:ascii="Times New Roman" w:hAnsi="Times New Roman" w:cs="Times New Roman" w:hint="eastAsia"/>
          <w:szCs w:val="21"/>
        </w:rPr>
        <w:t>care</w:t>
      </w:r>
      <w:r>
        <w:rPr>
          <w:rFonts w:ascii="Times New Roman" w:hAnsi="Times New Roman" w:cs="Times New Roman" w:hint="eastAsia"/>
          <w:szCs w:val="21"/>
        </w:rPr>
        <w:t>（医疗保健），</w:t>
      </w:r>
      <w:r>
        <w:rPr>
          <w:rFonts w:ascii="Times New Roman" w:hAnsi="Times New Roman" w:cs="Times New Roman" w:hint="eastAsia"/>
          <w:szCs w:val="21"/>
        </w:rPr>
        <w:t>do</w:t>
      </w:r>
      <w:r>
        <w:rPr>
          <w:rFonts w:ascii="Times New Roman" w:hAnsi="Times New Roman" w:cs="Times New Roman"/>
          <w:szCs w:val="21"/>
        </w:rPr>
        <w:t xml:space="preserve"> sth </w:t>
      </w:r>
      <w:r>
        <w:rPr>
          <w:rFonts w:ascii="Times New Roman" w:hAnsi="Times New Roman" w:cs="Times New Roman" w:hint="eastAsia"/>
          <w:szCs w:val="21"/>
        </w:rPr>
        <w:t>with</w:t>
      </w:r>
      <w:r>
        <w:rPr>
          <w:rFonts w:ascii="Times New Roman" w:hAnsi="Times New Roman" w:cs="Times New Roman"/>
          <w:szCs w:val="21"/>
        </w:rPr>
        <w:t xml:space="preserve"> care</w:t>
      </w:r>
      <w:r>
        <w:rPr>
          <w:rFonts w:ascii="Times New Roman" w:hAnsi="Times New Roman" w:cs="Times New Roman" w:hint="eastAsia"/>
          <w:szCs w:val="21"/>
        </w:rPr>
        <w:t>（小心地做某事）</w:t>
      </w:r>
      <w:r w:rsidR="006C4B19">
        <w:rPr>
          <w:rFonts w:ascii="Times New Roman" w:hAnsi="Times New Roman" w:cs="Times New Roman" w:hint="eastAsia"/>
          <w:szCs w:val="21"/>
        </w:rPr>
        <w:t>，</w:t>
      </w:r>
      <w:r w:rsidR="006C4B19">
        <w:rPr>
          <w:rFonts w:ascii="Times New Roman" w:hAnsi="Times New Roman" w:cs="Times New Roman" w:hint="eastAsia"/>
          <w:szCs w:val="21"/>
        </w:rPr>
        <w:t>take</w:t>
      </w:r>
      <w:r w:rsidR="006C4B19">
        <w:rPr>
          <w:rFonts w:ascii="Times New Roman" w:hAnsi="Times New Roman" w:cs="Times New Roman"/>
          <w:szCs w:val="21"/>
        </w:rPr>
        <w:t xml:space="preserve"> care of</w:t>
      </w:r>
      <w:r w:rsidR="006C4B19">
        <w:rPr>
          <w:rFonts w:ascii="Times New Roman" w:hAnsi="Times New Roman" w:cs="Times New Roman" w:hint="eastAsia"/>
          <w:szCs w:val="21"/>
        </w:rPr>
        <w:t>（照顾、负责处理）</w:t>
      </w:r>
      <w:r w:rsidR="00122E56">
        <w:rPr>
          <w:rFonts w:ascii="Times New Roman" w:hAnsi="Times New Roman" w:cs="Times New Roman" w:hint="eastAsia"/>
          <w:szCs w:val="21"/>
        </w:rPr>
        <w:t>，</w:t>
      </w:r>
      <w:r w:rsidR="00122E56">
        <w:rPr>
          <w:rFonts w:ascii="Times New Roman" w:hAnsi="Times New Roman" w:cs="Times New Roman" w:hint="eastAsia"/>
          <w:szCs w:val="21"/>
        </w:rPr>
        <w:t>be</w:t>
      </w:r>
      <w:r w:rsidR="00122E56">
        <w:rPr>
          <w:rFonts w:ascii="Times New Roman" w:hAnsi="Times New Roman" w:cs="Times New Roman"/>
          <w:szCs w:val="21"/>
        </w:rPr>
        <w:t xml:space="preserve"> free of care</w:t>
      </w:r>
      <w:r w:rsidR="00122E56">
        <w:rPr>
          <w:rFonts w:ascii="Times New Roman" w:hAnsi="Times New Roman" w:cs="Times New Roman" w:hint="eastAsia"/>
          <w:szCs w:val="21"/>
        </w:rPr>
        <w:t>（无忧无虑）</w:t>
      </w:r>
      <w:r w:rsidR="00125F24">
        <w:rPr>
          <w:rFonts w:ascii="Times New Roman" w:hAnsi="Times New Roman" w:cs="Times New Roman" w:hint="eastAsia"/>
          <w:szCs w:val="21"/>
        </w:rPr>
        <w:t>；</w:t>
      </w:r>
      <w:r w:rsidR="00657E08">
        <w:rPr>
          <w:rFonts w:ascii="Times New Roman" w:hAnsi="Times New Roman" w:cs="Times New Roman" w:hint="eastAsia"/>
          <w:szCs w:val="21"/>
        </w:rPr>
        <w:t>care</w:t>
      </w:r>
      <w:r w:rsidR="00657E08">
        <w:rPr>
          <w:rFonts w:ascii="Times New Roman" w:hAnsi="Times New Roman" w:cs="Times New Roman"/>
          <w:szCs w:val="21"/>
        </w:rPr>
        <w:t xml:space="preserve"> for sb</w:t>
      </w:r>
      <w:r w:rsidR="00657E08">
        <w:rPr>
          <w:rFonts w:ascii="Times New Roman" w:hAnsi="Times New Roman" w:cs="Times New Roman" w:hint="eastAsia"/>
          <w:szCs w:val="21"/>
        </w:rPr>
        <w:t>（在意某人，喜爱某人，照顾某人），</w:t>
      </w:r>
      <w:r>
        <w:rPr>
          <w:rFonts w:ascii="Times New Roman" w:hAnsi="Times New Roman" w:cs="Times New Roman" w:hint="eastAsia"/>
          <w:szCs w:val="21"/>
        </w:rPr>
        <w:t>I</w:t>
      </w:r>
      <w:r>
        <w:rPr>
          <w:rFonts w:ascii="Times New Roman" w:hAnsi="Times New Roman" w:cs="Times New Roman"/>
          <w:szCs w:val="21"/>
        </w:rPr>
        <w:t xml:space="preserve"> don’t care</w:t>
      </w:r>
      <w:r w:rsidR="00657E08">
        <w:rPr>
          <w:rFonts w:ascii="Times New Roman" w:hAnsi="Times New Roman" w:cs="Times New Roman" w:hint="eastAsia"/>
          <w:szCs w:val="21"/>
        </w:rPr>
        <w:t>.</w:t>
      </w:r>
      <w:r>
        <w:rPr>
          <w:rFonts w:ascii="Times New Roman" w:hAnsi="Times New Roman" w:cs="Times New Roman" w:hint="eastAsia"/>
          <w:szCs w:val="21"/>
        </w:rPr>
        <w:t>我不在乎</w:t>
      </w:r>
      <w:r w:rsidR="00657E08">
        <w:rPr>
          <w:rFonts w:ascii="Times New Roman" w:hAnsi="Times New Roman" w:cs="Times New Roman" w:hint="eastAsia"/>
          <w:szCs w:val="21"/>
        </w:rPr>
        <w:t>。</w:t>
      </w:r>
      <w:r w:rsidR="00657E08">
        <w:rPr>
          <w:rFonts w:ascii="Times New Roman" w:hAnsi="Times New Roman" w:cs="Times New Roman" w:hint="eastAsia"/>
          <w:szCs w:val="21"/>
        </w:rPr>
        <w:t>who cares!</w:t>
      </w:r>
      <w:r w:rsidR="00657E08">
        <w:rPr>
          <w:rFonts w:ascii="Times New Roman" w:hAnsi="Times New Roman" w:cs="Times New Roman" w:hint="eastAsia"/>
          <w:szCs w:val="21"/>
        </w:rPr>
        <w:t>谁在乎呢！</w:t>
      </w:r>
    </w:p>
    <w:p w14:paraId="6A740691" w14:textId="547A7118" w:rsidR="00D52865" w:rsidRPr="00832D03" w:rsidRDefault="00D52865" w:rsidP="00D52865">
      <w:pPr>
        <w:pStyle w:val="ac"/>
        <w:numPr>
          <w:ilvl w:val="0"/>
          <w:numId w:val="8"/>
        </w:numPr>
        <w:spacing w:line="480" w:lineRule="auto"/>
        <w:ind w:firstLineChars="0"/>
        <w:rPr>
          <w:rFonts w:ascii="Times New Roman" w:hAnsi="Times New Roman" w:cs="Times New Roman"/>
        </w:rPr>
      </w:pPr>
      <w:bookmarkStart w:id="132" w:name="_Toc504321672"/>
      <w:r w:rsidRPr="00C63FF1">
        <w:rPr>
          <w:rFonts w:ascii="Times New Roman" w:hAnsi="Times New Roman" w:cs="Times New Roman"/>
          <w:color w:val="EE0000"/>
        </w:rPr>
        <w:t>careful</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ˈkeəfl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仔细的，小心的</w:t>
      </w:r>
    </w:p>
    <w:p w14:paraId="002CE7FC" w14:textId="4FEDDBF4" w:rsidR="00D52865" w:rsidRDefault="005A0A55" w:rsidP="00D528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2865">
        <w:rPr>
          <w:rFonts w:ascii="Times New Roman" w:hAnsi="Times New Roman" w:cs="Times New Roman" w:hint="eastAsia"/>
          <w:szCs w:val="21"/>
        </w:rPr>
        <w:t>care</w:t>
      </w:r>
      <w:r w:rsidR="00D52865">
        <w:rPr>
          <w:rFonts w:ascii="Times New Roman" w:hAnsi="Times New Roman" w:cs="Times New Roman" w:hint="eastAsia"/>
          <w:szCs w:val="21"/>
        </w:rPr>
        <w:t>（注意）</w:t>
      </w:r>
      <w:r w:rsidR="00D52865">
        <w:rPr>
          <w:rFonts w:ascii="Times New Roman" w:hAnsi="Times New Roman" w:cs="Times New Roman" w:hint="eastAsia"/>
          <w:szCs w:val="21"/>
        </w:rPr>
        <w:t>+ful</w:t>
      </w:r>
      <w:r w:rsidR="00122E56">
        <w:rPr>
          <w:rFonts w:ascii="Times New Roman" w:hAnsi="Times New Roman" w:cs="Times New Roman" w:hint="eastAsia"/>
          <w:szCs w:val="21"/>
        </w:rPr>
        <w:t>（形容词后缀，充满……的）</w:t>
      </w:r>
      <w:r w:rsidR="00D52865">
        <w:rPr>
          <w:rFonts w:ascii="Times New Roman" w:hAnsi="Times New Roman" w:cs="Times New Roman" w:hint="eastAsia"/>
          <w:szCs w:val="21"/>
        </w:rPr>
        <w:t>→仔细的</w:t>
      </w:r>
    </w:p>
    <w:p w14:paraId="55CC52F6" w14:textId="32B72CD6"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careless</w:t>
      </w:r>
      <w:r w:rsidRPr="00832D03">
        <w:rPr>
          <w:rFonts w:ascii="Times New Roman" w:hAnsi="Times New Roman" w:cs="Times New Roman"/>
        </w:rPr>
        <w:t>：</w:t>
      </w:r>
      <w:r w:rsidRPr="00832D03">
        <w:rPr>
          <w:rFonts w:ascii="Times New Roman" w:hAnsi="Times New Roman" w:cs="Times New Roman"/>
        </w:rPr>
        <w:t>[</w:t>
      </w:r>
      <w:r w:rsidR="005C2851" w:rsidRPr="005C2851">
        <w:rPr>
          <w:rFonts w:ascii="Times New Roman" w:hAnsi="Times New Roman" w:cs="Times New Roman"/>
        </w:rPr>
        <w:t>ˈkeələs</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粗心的</w:t>
      </w:r>
      <w:r w:rsidR="00C934EB" w:rsidRPr="00832D03">
        <w:rPr>
          <w:rFonts w:ascii="Times New Roman" w:hAnsi="Times New Roman" w:cs="Times New Roman"/>
        </w:rPr>
        <w:t>；淡漠的</w:t>
      </w:r>
      <w:r w:rsidRPr="00832D03">
        <w:rPr>
          <w:rFonts w:ascii="Times New Roman" w:hAnsi="Times New Roman" w:cs="Times New Roman"/>
        </w:rPr>
        <w:t>；无忧无虑的</w:t>
      </w:r>
    </w:p>
    <w:p w14:paraId="1A978BDA" w14:textId="133EB55C" w:rsidR="00D52865" w:rsidRDefault="005A0A55" w:rsidP="00D528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2865">
        <w:rPr>
          <w:rFonts w:ascii="Times New Roman" w:hAnsi="Times New Roman" w:cs="Times New Roman" w:hint="eastAsia"/>
          <w:szCs w:val="21"/>
        </w:rPr>
        <w:t>care</w:t>
      </w:r>
      <w:r w:rsidR="00D52865">
        <w:rPr>
          <w:rFonts w:ascii="Times New Roman" w:hAnsi="Times New Roman" w:cs="Times New Roman" w:hint="eastAsia"/>
          <w:szCs w:val="21"/>
        </w:rPr>
        <w:t>（注意</w:t>
      </w:r>
      <w:r w:rsidR="00C934EB">
        <w:rPr>
          <w:rFonts w:ascii="Times New Roman" w:hAnsi="Times New Roman" w:cs="Times New Roman" w:hint="eastAsia"/>
          <w:szCs w:val="21"/>
        </w:rPr>
        <w:t>，在意，忧虑</w:t>
      </w:r>
      <w:r w:rsidR="00D52865">
        <w:rPr>
          <w:rFonts w:ascii="Times New Roman" w:hAnsi="Times New Roman" w:cs="Times New Roman" w:hint="eastAsia"/>
          <w:szCs w:val="21"/>
        </w:rPr>
        <w:t>）</w:t>
      </w:r>
      <w:r w:rsidR="00D52865">
        <w:rPr>
          <w:rFonts w:ascii="Times New Roman" w:hAnsi="Times New Roman" w:cs="Times New Roman" w:hint="eastAsia"/>
          <w:szCs w:val="21"/>
        </w:rPr>
        <w:t>+less</w:t>
      </w:r>
      <w:r w:rsidR="00D52865">
        <w:rPr>
          <w:rFonts w:ascii="Times New Roman" w:hAnsi="Times New Roman" w:cs="Times New Roman" w:hint="eastAsia"/>
          <w:szCs w:val="21"/>
        </w:rPr>
        <w:t>（</w:t>
      </w:r>
      <w:r w:rsidR="00122E56">
        <w:rPr>
          <w:rFonts w:ascii="Times New Roman" w:hAnsi="Times New Roman" w:cs="Times New Roman" w:hint="eastAsia"/>
          <w:szCs w:val="21"/>
        </w:rPr>
        <w:t>形容词后缀，缺乏……的</w:t>
      </w:r>
      <w:r w:rsidR="00D52865">
        <w:rPr>
          <w:rFonts w:ascii="Times New Roman" w:hAnsi="Times New Roman" w:cs="Times New Roman" w:hint="eastAsia"/>
          <w:szCs w:val="21"/>
        </w:rPr>
        <w:t>）→粗心的</w:t>
      </w:r>
      <w:r w:rsidR="00C934EB">
        <w:rPr>
          <w:rFonts w:ascii="Times New Roman" w:hAnsi="Times New Roman" w:cs="Times New Roman" w:hint="eastAsia"/>
          <w:szCs w:val="21"/>
        </w:rPr>
        <w:t>，淡漠的，无忧无虑的</w:t>
      </w:r>
    </w:p>
    <w:p w14:paraId="3DAE97CA" w14:textId="0C503981" w:rsidR="00F33F82" w:rsidRPr="00DB693F" w:rsidRDefault="00F33F82" w:rsidP="00F33F82">
      <w:pPr>
        <w:pStyle w:val="ac"/>
        <w:numPr>
          <w:ilvl w:val="0"/>
          <w:numId w:val="8"/>
        </w:numPr>
        <w:spacing w:line="480" w:lineRule="auto"/>
        <w:ind w:firstLineChars="0"/>
        <w:rPr>
          <w:rFonts w:ascii="Times New Roman" w:hAnsi="Times New Roman" w:cs="Times New Roman"/>
        </w:rPr>
      </w:pPr>
      <w:r w:rsidRPr="00DB693F">
        <w:rPr>
          <w:rFonts w:ascii="Times New Roman" w:hAnsi="Times New Roman" w:cs="Times New Roman" w:hint="eastAsia"/>
          <w:b/>
          <w:bCs/>
          <w:color w:val="EE0000"/>
          <w:sz w:val="24"/>
          <w:szCs w:val="28"/>
        </w:rPr>
        <w:t>mood</w:t>
      </w:r>
      <w:r w:rsidRPr="00F33F82">
        <w:rPr>
          <w:rFonts w:ascii="Times New Roman" w:hAnsi="Times New Roman" w:cs="Times New Roman" w:hint="eastAsia"/>
        </w:rPr>
        <w:t>：</w:t>
      </w:r>
      <w:r w:rsidRPr="00F33F82">
        <w:rPr>
          <w:rFonts w:ascii="Times New Roman" w:hAnsi="Times New Roman" w:cs="Times New Roman"/>
        </w:rPr>
        <w:t>[muːd] n.</w:t>
      </w:r>
      <w:r w:rsidRPr="00F33F82">
        <w:rPr>
          <w:rFonts w:ascii="Times New Roman" w:hAnsi="Times New Roman" w:cs="Times New Roman" w:hint="eastAsia"/>
        </w:rPr>
        <w:t>（坏）</w:t>
      </w:r>
      <w:r>
        <w:rPr>
          <w:rFonts w:ascii="Times New Roman" w:hAnsi="Times New Roman" w:cs="Times New Roman" w:hint="eastAsia"/>
        </w:rPr>
        <w:t>心情</w:t>
      </w:r>
      <w:r w:rsidRPr="00F33F82">
        <w:rPr>
          <w:rFonts w:ascii="Times New Roman" w:hAnsi="Times New Roman" w:cs="Times New Roman" w:hint="eastAsia"/>
        </w:rPr>
        <w:t>，</w:t>
      </w:r>
      <w:r>
        <w:rPr>
          <w:rFonts w:ascii="Times New Roman" w:hAnsi="Times New Roman" w:cs="Times New Roman" w:hint="eastAsia"/>
        </w:rPr>
        <w:t>情绪</w:t>
      </w:r>
    </w:p>
    <w:p w14:paraId="6E01FD24" w14:textId="77777777" w:rsidR="00F33F82" w:rsidRDefault="00F33F82" w:rsidP="00F33F8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in</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a</w:t>
      </w:r>
      <w:r w:rsidRPr="003D5025">
        <w:rPr>
          <w:rFonts w:ascii="Times New Roman" w:eastAsia="宋体" w:hAnsi="Times New Roman" w:cs="Times New Roman"/>
          <w:bCs/>
          <w:szCs w:val="21"/>
        </w:rPr>
        <w:t xml:space="preserve"> good mood</w:t>
      </w:r>
      <w:r w:rsidRPr="003D5025">
        <w:rPr>
          <w:rFonts w:ascii="Times New Roman" w:eastAsia="宋体" w:hAnsi="Times New Roman" w:cs="Times New Roman" w:hint="eastAsia"/>
          <w:bCs/>
          <w:szCs w:val="21"/>
        </w:rPr>
        <w:t>（心情好），</w:t>
      </w:r>
      <w:r w:rsidRPr="003D5025">
        <w:rPr>
          <w:rFonts w:ascii="Times New Roman" w:eastAsia="宋体" w:hAnsi="Times New Roman" w:cs="Times New Roman" w:hint="eastAsia"/>
          <w:bCs/>
          <w:szCs w:val="21"/>
        </w:rPr>
        <w:t>He</w:t>
      </w:r>
      <w:r w:rsidRPr="003D5025">
        <w:rPr>
          <w:rFonts w:ascii="Times New Roman" w:eastAsia="宋体" w:hAnsi="Times New Roman" w:cs="Times New Roman"/>
          <w:bCs/>
          <w:szCs w:val="21"/>
        </w:rPr>
        <w:t xml:space="preserve"> is obviously in a mood</w:t>
      </w:r>
      <w:r>
        <w:rPr>
          <w:rFonts w:ascii="Times New Roman" w:eastAsia="宋体" w:hAnsi="Times New Roman" w:cs="Times New Roman"/>
          <w:bCs/>
          <w:szCs w:val="21"/>
        </w:rPr>
        <w:t>.</w:t>
      </w:r>
      <w:r w:rsidRPr="003D5025">
        <w:rPr>
          <w:rFonts w:ascii="Times New Roman" w:eastAsia="宋体" w:hAnsi="Times New Roman" w:cs="Times New Roman" w:hint="eastAsia"/>
          <w:bCs/>
          <w:szCs w:val="21"/>
        </w:rPr>
        <w:t>很明显他心情不好。</w:t>
      </w:r>
      <w:r w:rsidRPr="003D5025">
        <w:rPr>
          <w:rFonts w:ascii="Times New Roman" w:eastAsia="宋体" w:hAnsi="Times New Roman" w:cs="Times New Roman"/>
          <w:bCs/>
          <w:szCs w:val="21"/>
        </w:rPr>
        <w:t>I'm just not in the mood for a party tonight.</w:t>
      </w:r>
      <w:r w:rsidRPr="003D5025">
        <w:rPr>
          <w:rFonts w:ascii="Times New Roman" w:eastAsia="宋体" w:hAnsi="Times New Roman" w:cs="Times New Roman" w:hint="eastAsia"/>
          <w:bCs/>
          <w:szCs w:val="21"/>
        </w:rPr>
        <w:t>我今晚就是没心情参加聚会。</w:t>
      </w:r>
    </w:p>
    <w:p w14:paraId="6C876BDB" w14:textId="40BBFBD7" w:rsidR="00815104" w:rsidRPr="00815104" w:rsidRDefault="00815104" w:rsidP="00815104">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b/>
          <w:bCs/>
          <w:color w:val="EE0000"/>
          <w:sz w:val="24"/>
          <w:szCs w:val="24"/>
        </w:rPr>
        <w:t>pity</w:t>
      </w:r>
      <w:r w:rsidRPr="00832D03">
        <w:rPr>
          <w:rFonts w:ascii="Times New Roman" w:hAnsi="Times New Roman" w:cs="Times New Roman"/>
          <w:szCs w:val="21"/>
        </w:rPr>
        <w:t>：</w:t>
      </w:r>
      <w:r w:rsidRPr="00832D03">
        <w:rPr>
          <w:rFonts w:ascii="Times New Roman" w:hAnsi="Times New Roman" w:cs="Times New Roman"/>
          <w:szCs w:val="21"/>
        </w:rPr>
        <w:t>['pɪti] n</w:t>
      </w:r>
      <w:r w:rsidR="00F67D1C">
        <w:rPr>
          <w:rFonts w:ascii="Times New Roman" w:hAnsi="Times New Roman" w:cs="Times New Roman"/>
          <w:szCs w:val="21"/>
        </w:rPr>
        <w:t>.</w:t>
      </w:r>
      <w:r w:rsidRPr="00832D03">
        <w:rPr>
          <w:rFonts w:ascii="Times New Roman" w:hAnsi="Times New Roman" w:cs="Times New Roman"/>
          <w:szCs w:val="21"/>
        </w:rPr>
        <w:t>怜悯，同情</w:t>
      </w:r>
      <w:r>
        <w:rPr>
          <w:rFonts w:ascii="Times New Roman" w:hAnsi="Times New Roman" w:cs="Times New Roman" w:hint="eastAsia"/>
          <w:szCs w:val="21"/>
        </w:rPr>
        <w:t>；</w:t>
      </w:r>
      <w:r w:rsidRPr="005A3BCD">
        <w:rPr>
          <w:rFonts w:ascii="Times New Roman" w:hAnsi="Times New Roman" w:cs="Times New Roman" w:hint="eastAsia"/>
          <w:szCs w:val="21"/>
        </w:rPr>
        <w:t>可惜，遗憾</w:t>
      </w:r>
    </w:p>
    <w:p w14:paraId="4B2FF125" w14:textId="2DCC09A7" w:rsidR="00815104" w:rsidRDefault="00815104" w:rsidP="008151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/take pity on sb</w:t>
      </w:r>
      <w:r>
        <w:rPr>
          <w:rFonts w:ascii="Times New Roman" w:hAnsi="Times New Roman" w:cs="Times New Roman" w:hint="eastAsia"/>
          <w:szCs w:val="21"/>
        </w:rPr>
        <w:t>（同情某人）；</w:t>
      </w:r>
      <w:r w:rsidRPr="00861158">
        <w:rPr>
          <w:rFonts w:ascii="Times New Roman" w:hAnsi="Times New Roman" w:cs="Times New Roman" w:hint="eastAsia"/>
          <w:b/>
          <w:bCs/>
          <w:szCs w:val="21"/>
        </w:rPr>
        <w:t>what</w:t>
      </w:r>
      <w:r w:rsidRPr="00861158">
        <w:rPr>
          <w:rFonts w:ascii="Times New Roman" w:hAnsi="Times New Roman" w:cs="Times New Roman"/>
          <w:b/>
          <w:bCs/>
          <w:szCs w:val="21"/>
        </w:rPr>
        <w:t xml:space="preserve"> </w:t>
      </w:r>
      <w:r w:rsidRPr="00861158">
        <w:rPr>
          <w:rFonts w:ascii="Times New Roman" w:hAnsi="Times New Roman" w:cs="Times New Roman" w:hint="eastAsia"/>
          <w:b/>
          <w:bCs/>
          <w:szCs w:val="21"/>
        </w:rPr>
        <w:t>a</w:t>
      </w:r>
      <w:r w:rsidRPr="00861158">
        <w:rPr>
          <w:rFonts w:ascii="Times New Roman" w:hAnsi="Times New Roman" w:cs="Times New Roman"/>
          <w:b/>
          <w:bCs/>
          <w:szCs w:val="21"/>
        </w:rPr>
        <w:t xml:space="preserve"> pity</w:t>
      </w:r>
      <w:r>
        <w:rPr>
          <w:rFonts w:ascii="Times New Roman" w:hAnsi="Times New Roman" w:cs="Times New Roman" w:hint="eastAsia"/>
          <w:szCs w:val="21"/>
        </w:rPr>
        <w:t>（真可惜，真遗憾）</w:t>
      </w:r>
    </w:p>
    <w:p w14:paraId="52FF2A7D" w14:textId="2F4524DB" w:rsidR="007B648B" w:rsidRPr="000E1A2E" w:rsidRDefault="007B648B" w:rsidP="00476596">
      <w:pPr>
        <w:pStyle w:val="2"/>
        <w:numPr>
          <w:ilvl w:val="0"/>
          <w:numId w:val="11"/>
        </w:numPr>
        <w:spacing w:before="0" w:after="0" w:line="480" w:lineRule="auto"/>
        <w:rPr>
          <w:sz w:val="21"/>
          <w:szCs w:val="21"/>
        </w:rPr>
      </w:pPr>
      <w:bookmarkStart w:id="133" w:name="_Toc504321701"/>
      <w:bookmarkEnd w:id="132"/>
      <w:r w:rsidRPr="00837E8A">
        <w:rPr>
          <w:rFonts w:ascii="Times New Roman" w:eastAsiaTheme="minorEastAsia" w:hAnsi="Times New Roman" w:hint="eastAsia"/>
          <w:color w:val="EE0000"/>
          <w:sz w:val="24"/>
          <w:szCs w:val="24"/>
        </w:rPr>
        <w:lastRenderedPageBreak/>
        <w:t>cur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关注，照顾</w:t>
      </w:r>
      <w:bookmarkEnd w:id="133"/>
      <w:r w:rsidR="00DB693F">
        <w:rPr>
          <w:rFonts w:hint="eastAsia"/>
          <w:sz w:val="21"/>
          <w:szCs w:val="21"/>
        </w:rPr>
        <w:t>）</w:t>
      </w:r>
    </w:p>
    <w:p w14:paraId="397202C2" w14:textId="77777777" w:rsidR="00744820" w:rsidRPr="00D42D2C"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0A6EA840" w14:textId="765A1B6F"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1B1DEA">
        <w:rPr>
          <w:rFonts w:ascii="Times New Roman" w:hAnsi="Times New Roman" w:cs="Times New Roman"/>
          <w:color w:val="EE0000"/>
        </w:rPr>
        <w:t>cure</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kjʊə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治疗；治愈</w:t>
      </w:r>
      <w:r w:rsidRPr="00832D03">
        <w:rPr>
          <w:rFonts w:ascii="Times New Roman" w:hAnsi="Times New Roman" w:cs="Times New Roman"/>
          <w:szCs w:val="21"/>
        </w:rPr>
        <w:t>n.</w:t>
      </w:r>
      <w:r w:rsidRPr="00832D03">
        <w:rPr>
          <w:rFonts w:ascii="Times New Roman" w:hAnsi="Times New Roman" w:cs="Times New Roman"/>
          <w:szCs w:val="21"/>
        </w:rPr>
        <w:t>治疗；疗法</w:t>
      </w:r>
    </w:p>
    <w:p w14:paraId="523952BA" w14:textId="0EE8D794" w:rsidR="007B648B"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cur</w:t>
      </w:r>
      <w:r w:rsidR="007B648B">
        <w:rPr>
          <w:rFonts w:ascii="Times New Roman" w:hAnsi="Times New Roman" w:cs="Times New Roman" w:hint="eastAsia"/>
          <w:szCs w:val="21"/>
        </w:rPr>
        <w:t>（照顾）</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B648B">
        <w:rPr>
          <w:rFonts w:ascii="Times New Roman" w:hAnsi="Times New Roman" w:cs="Times New Roman" w:hint="eastAsia"/>
          <w:szCs w:val="21"/>
        </w:rPr>
        <w:t>照顾</w:t>
      </w:r>
      <w:r w:rsidR="00C04D58">
        <w:rPr>
          <w:rFonts w:ascii="Times New Roman" w:hAnsi="Times New Roman" w:cs="Times New Roman" w:hint="eastAsia"/>
          <w:szCs w:val="21"/>
        </w:rPr>
        <w:t>（</w:t>
      </w:r>
      <w:r w:rsidR="007B648B">
        <w:rPr>
          <w:rFonts w:ascii="Times New Roman" w:hAnsi="Times New Roman" w:cs="Times New Roman" w:hint="eastAsia"/>
          <w:szCs w:val="21"/>
        </w:rPr>
        <w:t>病人</w:t>
      </w:r>
      <w:r w:rsidR="00C04D58">
        <w:rPr>
          <w:rFonts w:ascii="Times New Roman" w:hAnsi="Times New Roman" w:cs="Times New Roman" w:hint="eastAsia"/>
          <w:szCs w:val="21"/>
        </w:rPr>
        <w:t>）</w:t>
      </w:r>
      <w:r w:rsidR="007B648B">
        <w:rPr>
          <w:rFonts w:ascii="Times New Roman" w:hAnsi="Times New Roman" w:cs="Times New Roman" w:hint="eastAsia"/>
          <w:szCs w:val="21"/>
        </w:rPr>
        <w:t>→治疗</w:t>
      </w:r>
      <w:r w:rsidR="00657E08">
        <w:rPr>
          <w:rFonts w:ascii="Times New Roman" w:hAnsi="Times New Roman" w:cs="Times New Roman" w:hint="eastAsia"/>
          <w:szCs w:val="21"/>
        </w:rPr>
        <w:t>→（向前引申）疗法</w:t>
      </w:r>
    </w:p>
    <w:p w14:paraId="0925BCA9" w14:textId="182B84A0" w:rsidR="00C04D58" w:rsidRDefault="00E07B09"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04D58">
        <w:rPr>
          <w:rFonts w:ascii="Times New Roman" w:hAnsi="Times New Roman" w:cs="Times New Roman" w:hint="eastAsia"/>
          <w:szCs w:val="21"/>
        </w:rPr>
        <w:t>古代缺医少药，对病人的治疗就是悉心照顾</w:t>
      </w:r>
      <w:r w:rsidR="004312D3">
        <w:rPr>
          <w:rFonts w:ascii="Times New Roman" w:hAnsi="Times New Roman" w:cs="Times New Roman" w:hint="eastAsia"/>
          <w:szCs w:val="21"/>
        </w:rPr>
        <w:t>。</w:t>
      </w:r>
    </w:p>
    <w:p w14:paraId="7C277B3D" w14:textId="2AB21E2B"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1B1DEA">
        <w:rPr>
          <w:rFonts w:ascii="Times New Roman" w:hAnsi="Times New Roman" w:cs="Times New Roman"/>
          <w:color w:val="EE0000"/>
        </w:rPr>
        <w:t>curious</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ˈkjʊəriəs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好奇的</w:t>
      </w:r>
    </w:p>
    <w:p w14:paraId="46CB1D28" w14:textId="7FD304D3" w:rsidR="001535C6"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cur</w:t>
      </w:r>
      <w:r w:rsidR="007B648B">
        <w:rPr>
          <w:rFonts w:ascii="Times New Roman" w:hAnsi="Times New Roman" w:cs="Times New Roman" w:hint="eastAsia"/>
          <w:szCs w:val="21"/>
        </w:rPr>
        <w:t>（关注）</w:t>
      </w:r>
      <w:r w:rsidR="00C04D58">
        <w:rPr>
          <w:rFonts w:ascii="Times New Roman" w:hAnsi="Times New Roman" w:cs="Times New Roman" w:hint="eastAsia"/>
          <w:szCs w:val="21"/>
        </w:rPr>
        <w:t>+i</w:t>
      </w:r>
      <w:r w:rsidR="00657E08">
        <w:rPr>
          <w:rFonts w:ascii="Times New Roman" w:hAnsi="Times New Roman" w:cs="Times New Roman" w:hint="eastAsia"/>
          <w:szCs w:val="21"/>
        </w:rPr>
        <w:t>（连接字母）</w:t>
      </w:r>
      <w:r w:rsidR="007B648B">
        <w:rPr>
          <w:rFonts w:ascii="Times New Roman" w:hAnsi="Times New Roman" w:cs="Times New Roman" w:hint="eastAsia"/>
          <w:szCs w:val="21"/>
        </w:rPr>
        <w:t>+ous</w:t>
      </w:r>
      <w:r w:rsidR="007B648B">
        <w:rPr>
          <w:rFonts w:ascii="Times New Roman" w:hAnsi="Times New Roman" w:cs="Times New Roman" w:hint="eastAsia"/>
          <w:szCs w:val="21"/>
        </w:rPr>
        <w:t>（形容词后缀）→关注的→好奇的</w:t>
      </w:r>
    </w:p>
    <w:p w14:paraId="76D8C44B" w14:textId="77777777" w:rsidR="001535C6" w:rsidRDefault="001535C6" w:rsidP="00C9277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curiously</w:t>
      </w:r>
      <w:r>
        <w:rPr>
          <w:rFonts w:ascii="Times New Roman" w:hAnsi="Times New Roman" w:cs="Times New Roman" w:hint="eastAsia"/>
          <w:szCs w:val="21"/>
        </w:rPr>
        <w:t>：</w:t>
      </w:r>
      <w:r>
        <w:rPr>
          <w:rFonts w:ascii="Times New Roman" w:hAnsi="Times New Roman" w:cs="Times New Roman" w:hint="eastAsia"/>
          <w:szCs w:val="21"/>
        </w:rPr>
        <w:t>[</w:t>
      </w:r>
      <w:r w:rsidR="00C92774" w:rsidRPr="00C92774">
        <w:rPr>
          <w:rFonts w:ascii="Times New Roman" w:hAnsi="Times New Roman" w:cs="Times New Roman"/>
          <w:szCs w:val="21"/>
        </w:rPr>
        <w:t>ˈkjʊəriəsli</w:t>
      </w:r>
      <w:r w:rsidR="00C92774">
        <w:rPr>
          <w:rFonts w:ascii="Times New Roman" w:hAnsi="Times New Roman" w:cs="Times New Roman"/>
          <w:szCs w:val="21"/>
        </w:rPr>
        <w:t>] adv.</w:t>
      </w:r>
      <w:r w:rsidR="00C92774">
        <w:rPr>
          <w:rFonts w:ascii="Times New Roman" w:hAnsi="Times New Roman" w:cs="Times New Roman" w:hint="eastAsia"/>
          <w:szCs w:val="21"/>
        </w:rPr>
        <w:t>好奇地</w:t>
      </w:r>
    </w:p>
    <w:p w14:paraId="264C81B1" w14:textId="1E36D940" w:rsidR="00BD27FA"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curiosity</w:t>
      </w:r>
      <w:r>
        <w:rPr>
          <w:rFonts w:ascii="Times New Roman" w:hAnsi="Times New Roman" w:cs="Times New Roman" w:hint="eastAsia"/>
          <w:szCs w:val="21"/>
        </w:rPr>
        <w:t>：</w:t>
      </w:r>
      <w:r>
        <w:rPr>
          <w:rFonts w:ascii="Times New Roman" w:hAnsi="Times New Roman" w:cs="Times New Roman" w:hint="eastAsia"/>
          <w:szCs w:val="21"/>
        </w:rPr>
        <w:t>[</w:t>
      </w:r>
      <w:r w:rsidR="00BD27FA" w:rsidRPr="00BD27FA">
        <w:rPr>
          <w:rFonts w:ascii="Times New Roman" w:hAnsi="Times New Roman" w:cs="Times New Roman"/>
          <w:szCs w:val="21"/>
        </w:rPr>
        <w:t>ˌkjʊəriˈɒsəti</w:t>
      </w:r>
      <w:r w:rsidR="00BD27FA">
        <w:rPr>
          <w:rFonts w:ascii="Times New Roman" w:hAnsi="Times New Roman" w:cs="Times New Roman"/>
          <w:szCs w:val="21"/>
        </w:rPr>
        <w:t>] n.</w:t>
      </w:r>
      <w:r w:rsidR="00BD27FA">
        <w:rPr>
          <w:rFonts w:ascii="Times New Roman" w:hAnsi="Times New Roman" w:cs="Times New Roman" w:hint="eastAsia"/>
          <w:szCs w:val="21"/>
        </w:rPr>
        <w:t>好奇，好奇心</w:t>
      </w:r>
    </w:p>
    <w:p w14:paraId="213B294F" w14:textId="3973AC2D"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accurate</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ˈækjərət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精确的</w:t>
      </w:r>
    </w:p>
    <w:p w14:paraId="5D59050D" w14:textId="00C0573E" w:rsidR="001535C6" w:rsidRDefault="005A0A55" w:rsidP="007B648B">
      <w:pPr>
        <w:spacing w:line="360" w:lineRule="auto"/>
        <w:ind w:firstLineChars="202" w:firstLine="424"/>
        <w:rPr>
          <w:rFonts w:ascii="Times New Roman" w:cs="Times New Roman"/>
          <w:szCs w:val="21"/>
        </w:rPr>
      </w:pPr>
      <w:r>
        <w:rPr>
          <w:rFonts w:ascii="Times New Roman" w:cs="Times New Roman"/>
          <w:szCs w:val="21"/>
        </w:rPr>
        <w:t>【拆】</w:t>
      </w:r>
      <w:r w:rsidR="007B648B">
        <w:rPr>
          <w:rFonts w:ascii="Times New Roman" w:cs="Times New Roman" w:hint="eastAsia"/>
          <w:szCs w:val="21"/>
        </w:rPr>
        <w:t>ac</w:t>
      </w:r>
      <w:r w:rsidR="007B648B">
        <w:rPr>
          <w:rFonts w:ascii="Times New Roman" w:cs="Times New Roman" w:hint="eastAsia"/>
          <w:szCs w:val="21"/>
        </w:rPr>
        <w:t>（</w:t>
      </w:r>
      <w:r w:rsidR="007B648B">
        <w:rPr>
          <w:rFonts w:ascii="Times New Roman" w:cs="Times New Roman" w:hint="eastAsia"/>
          <w:szCs w:val="21"/>
        </w:rPr>
        <w:t>=ad</w:t>
      </w:r>
      <w:r w:rsidR="007B648B">
        <w:rPr>
          <w:rFonts w:ascii="Times New Roman" w:cs="Times New Roman" w:hint="eastAsia"/>
          <w:szCs w:val="21"/>
        </w:rPr>
        <w:t>，</w:t>
      </w:r>
      <w:r w:rsidR="00C04D58">
        <w:rPr>
          <w:rFonts w:ascii="Times New Roman" w:cs="Times New Roman" w:hint="eastAsia"/>
          <w:szCs w:val="21"/>
        </w:rPr>
        <w:t>趋近，加强语气</w:t>
      </w:r>
      <w:r w:rsidR="007B648B">
        <w:rPr>
          <w:rFonts w:ascii="Times New Roman" w:cs="Times New Roman" w:hint="eastAsia"/>
          <w:szCs w:val="21"/>
        </w:rPr>
        <w:t>）</w:t>
      </w:r>
      <w:r w:rsidR="007B648B">
        <w:rPr>
          <w:rFonts w:ascii="Times New Roman" w:cs="Times New Roman" w:hint="eastAsia"/>
          <w:szCs w:val="21"/>
        </w:rPr>
        <w:t>+</w:t>
      </w:r>
      <w:r w:rsidR="007B648B" w:rsidRPr="006D57EA">
        <w:rPr>
          <w:rFonts w:ascii="Times New Roman" w:cs="Times New Roman" w:hint="eastAsia"/>
          <w:szCs w:val="21"/>
        </w:rPr>
        <w:t>cur</w:t>
      </w:r>
      <w:r w:rsidR="007B648B">
        <w:rPr>
          <w:rFonts w:ascii="Times New Roman" w:cs="Times New Roman" w:hint="eastAsia"/>
          <w:szCs w:val="21"/>
        </w:rPr>
        <w:t>（注意）</w:t>
      </w:r>
      <w:r w:rsidR="007B648B">
        <w:rPr>
          <w:rFonts w:ascii="Times New Roman" w:cs="Times New Roman" w:hint="eastAsia"/>
          <w:szCs w:val="21"/>
        </w:rPr>
        <w:t>+ate</w:t>
      </w:r>
      <w:r w:rsidR="007B648B">
        <w:rPr>
          <w:rFonts w:ascii="Times New Roman" w:cs="Times New Roman" w:hint="eastAsia"/>
          <w:szCs w:val="21"/>
        </w:rPr>
        <w:t>（</w:t>
      </w:r>
      <w:r w:rsidR="00C04D58">
        <w:rPr>
          <w:rFonts w:ascii="Times New Roman" w:cs="Times New Roman" w:hint="eastAsia"/>
          <w:szCs w:val="21"/>
        </w:rPr>
        <w:t>=ed</w:t>
      </w:r>
      <w:r w:rsidR="00C04D58">
        <w:rPr>
          <w:rFonts w:ascii="Times New Roman" w:cs="Times New Roman" w:hint="eastAsia"/>
          <w:szCs w:val="21"/>
        </w:rPr>
        <w:t>，</w:t>
      </w:r>
      <w:r w:rsidR="00305C76">
        <w:rPr>
          <w:rFonts w:ascii="Times New Roman" w:cs="Times New Roman" w:hint="eastAsia"/>
          <w:szCs w:val="21"/>
        </w:rPr>
        <w:t>过去分词</w:t>
      </w:r>
      <w:r w:rsidR="007B648B">
        <w:rPr>
          <w:rFonts w:ascii="Times New Roman" w:cs="Times New Roman" w:hint="eastAsia"/>
          <w:szCs w:val="21"/>
        </w:rPr>
        <w:t>后缀）→</w:t>
      </w:r>
      <w:r w:rsidR="00C04D58">
        <w:rPr>
          <w:rFonts w:ascii="Times New Roman" w:cs="Times New Roman" w:hint="eastAsia"/>
          <w:szCs w:val="21"/>
        </w:rPr>
        <w:t>已经小心谨慎做完</w:t>
      </w:r>
      <w:r w:rsidR="007B648B">
        <w:rPr>
          <w:rFonts w:ascii="Times New Roman" w:cs="Times New Roman" w:hint="eastAsia"/>
          <w:szCs w:val="21"/>
        </w:rPr>
        <w:t>的→精确的</w:t>
      </w:r>
    </w:p>
    <w:p w14:paraId="4FE2476F" w14:textId="77777777" w:rsidR="00E07B09" w:rsidRDefault="001535C6" w:rsidP="00E07B09">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inaccurate</w:t>
      </w:r>
      <w:r>
        <w:rPr>
          <w:rFonts w:ascii="Times New Roman" w:cs="Times New Roman" w:hint="eastAsia"/>
          <w:szCs w:val="21"/>
        </w:rPr>
        <w:t>：</w:t>
      </w:r>
      <w:r>
        <w:rPr>
          <w:rFonts w:ascii="Times New Roman" w:cs="Times New Roman" w:hint="eastAsia"/>
          <w:szCs w:val="21"/>
        </w:rPr>
        <w:t>[</w:t>
      </w:r>
      <w:r w:rsidR="00C92774" w:rsidRPr="00C92774">
        <w:rPr>
          <w:rFonts w:ascii="Times New Roman" w:cs="Times New Roman"/>
          <w:szCs w:val="21"/>
        </w:rPr>
        <w:t>ɪ</w:t>
      </w:r>
      <w:r w:rsidR="00C92774" w:rsidRPr="00C92774">
        <w:rPr>
          <w:rFonts w:ascii="Times New Roman" w:cs="Times New Roman"/>
          <w:szCs w:val="21"/>
        </w:rPr>
        <w:t>n</w:t>
      </w:r>
      <w:r w:rsidR="00C92774" w:rsidRPr="00C92774">
        <w:rPr>
          <w:rFonts w:ascii="Times New Roman" w:cs="Times New Roman"/>
          <w:szCs w:val="21"/>
        </w:rPr>
        <w:t>ˈæ</w:t>
      </w:r>
      <w:r w:rsidR="00C92774" w:rsidRPr="00C92774">
        <w:rPr>
          <w:rFonts w:ascii="Times New Roman" w:cs="Times New Roman"/>
          <w:szCs w:val="21"/>
        </w:rPr>
        <w:t>kj</w:t>
      </w:r>
      <w:r w:rsidR="00C92774" w:rsidRPr="00C92774">
        <w:rPr>
          <w:rFonts w:ascii="Times New Roman" w:cs="Times New Roman"/>
          <w:szCs w:val="21"/>
        </w:rPr>
        <w:t>ə</w:t>
      </w:r>
      <w:r w:rsidR="00C92774" w:rsidRPr="00C92774">
        <w:rPr>
          <w:rFonts w:ascii="Times New Roman" w:cs="Times New Roman"/>
          <w:szCs w:val="21"/>
        </w:rPr>
        <w:t>r</w:t>
      </w:r>
      <w:r w:rsidR="00C92774" w:rsidRPr="00C92774">
        <w:rPr>
          <w:rFonts w:ascii="Times New Roman" w:cs="Times New Roman"/>
          <w:szCs w:val="21"/>
        </w:rPr>
        <w:t>ə</w:t>
      </w:r>
      <w:r w:rsidR="00C92774" w:rsidRPr="00C92774">
        <w:rPr>
          <w:rFonts w:ascii="Times New Roman" w:cs="Times New Roman"/>
          <w:szCs w:val="21"/>
        </w:rPr>
        <w:t>t</w:t>
      </w:r>
      <w:r w:rsidR="00C92774">
        <w:rPr>
          <w:rFonts w:ascii="Times New Roman" w:cs="Times New Roman"/>
          <w:szCs w:val="21"/>
        </w:rPr>
        <w:t>] adj.</w:t>
      </w:r>
      <w:r w:rsidR="00C92774">
        <w:rPr>
          <w:rFonts w:ascii="Times New Roman" w:cs="Times New Roman" w:hint="eastAsia"/>
          <w:szCs w:val="21"/>
        </w:rPr>
        <w:t>不精确的，不准确的</w:t>
      </w:r>
    </w:p>
    <w:p w14:paraId="77E08D16" w14:textId="748EA57F" w:rsidR="007B648B" w:rsidRPr="00832D03" w:rsidRDefault="00E07B09" w:rsidP="00E07B09">
      <w:pPr>
        <w:spacing w:line="360" w:lineRule="auto"/>
        <w:ind w:firstLineChars="202" w:firstLine="424"/>
        <w:rPr>
          <w:rFonts w:ascii="Times New Roman" w:hAnsi="Times New Roman" w:cs="Times New Roman"/>
        </w:rPr>
      </w:pPr>
      <w:r>
        <w:rPr>
          <w:rFonts w:ascii="Times New Roman" w:cs="Times New Roman" w:hint="eastAsia"/>
          <w:szCs w:val="21"/>
        </w:rPr>
        <w:t>【拓】</w:t>
      </w:r>
      <w:r w:rsidR="007B648B" w:rsidRPr="00832D03">
        <w:rPr>
          <w:rFonts w:ascii="Times New Roman" w:hAnsi="Times New Roman" w:cs="Times New Roman"/>
        </w:rPr>
        <w:t>accuracy</w:t>
      </w:r>
      <w:r w:rsidR="007B648B" w:rsidRPr="00832D03">
        <w:rPr>
          <w:rFonts w:ascii="Times New Roman" w:hAnsi="Times New Roman" w:cs="Times New Roman"/>
        </w:rPr>
        <w:t>：</w:t>
      </w:r>
      <w:r w:rsidR="007B648B" w:rsidRPr="00832D03">
        <w:rPr>
          <w:rFonts w:ascii="Times New Roman" w:hAnsi="Times New Roman" w:cs="Times New Roman"/>
          <w:szCs w:val="21"/>
        </w:rPr>
        <w:t>[</w:t>
      </w:r>
      <w:r w:rsidR="005C2851" w:rsidRPr="005C2851">
        <w:rPr>
          <w:rFonts w:ascii="Times New Roman" w:hAnsi="Times New Roman" w:cs="Times New Roman"/>
          <w:szCs w:val="21"/>
        </w:rPr>
        <w:t>ˈækjərəsi</w:t>
      </w:r>
      <w:r w:rsidR="007B648B">
        <w:rPr>
          <w:rFonts w:ascii="Times New Roman" w:hAnsi="Times New Roman" w:cs="Times New Roman"/>
          <w:szCs w:val="21"/>
        </w:rPr>
        <w:t>] n.</w:t>
      </w:r>
      <w:r w:rsidR="007B648B" w:rsidRPr="00832D03">
        <w:rPr>
          <w:rFonts w:ascii="Times New Roman" w:hAnsi="Times New Roman" w:cs="Times New Roman"/>
          <w:szCs w:val="21"/>
        </w:rPr>
        <w:t>精确度，准确性</w:t>
      </w:r>
    </w:p>
    <w:p w14:paraId="7BBFFC68" w14:textId="312917A3" w:rsidR="00404154" w:rsidRPr="00832D03" w:rsidRDefault="00404154" w:rsidP="00404154">
      <w:pPr>
        <w:pStyle w:val="ac"/>
        <w:numPr>
          <w:ilvl w:val="0"/>
          <w:numId w:val="8"/>
        </w:numPr>
        <w:spacing w:line="480" w:lineRule="auto"/>
        <w:ind w:firstLineChars="0"/>
        <w:rPr>
          <w:rFonts w:ascii="Times New Roman" w:hAnsi="Times New Roman" w:cs="Times New Roman"/>
        </w:rPr>
      </w:pPr>
      <w:bookmarkStart w:id="134" w:name="_Toc504321905"/>
      <w:r w:rsidRPr="00184D9B">
        <w:rPr>
          <w:rFonts w:ascii="Times New Roman" w:hAnsi="Times New Roman" w:cs="Times New Roman"/>
          <w:color w:val="EE0000"/>
        </w:rPr>
        <w:t>secure</w:t>
      </w:r>
      <w:r w:rsidRPr="00832D03">
        <w:rPr>
          <w:rFonts w:ascii="Times New Roman" w:hAnsi="Times New Roman" w:cs="Times New Roman"/>
        </w:rPr>
        <w:t>：</w:t>
      </w:r>
      <w:r w:rsidRPr="00832D03">
        <w:rPr>
          <w:rFonts w:ascii="Times New Roman" w:hAnsi="Times New Roman" w:cs="Times New Roman"/>
        </w:rPr>
        <w:t>[</w:t>
      </w:r>
      <w:r w:rsidRPr="005C2851">
        <w:rPr>
          <w:rFonts w:ascii="Times New Roman" w:hAnsi="Times New Roman" w:cs="Times New Roman"/>
        </w:rPr>
        <w:t>sɪˈkjʊə</w:t>
      </w:r>
      <w:r>
        <w:rPr>
          <w:rFonts w:ascii="Times New Roman" w:hAnsi="Times New Roman" w:cs="Times New Roman"/>
        </w:rPr>
        <w:t>(r)]</w:t>
      </w:r>
      <w:r w:rsidRPr="00832D03">
        <w:rPr>
          <w:rFonts w:ascii="Times New Roman" w:hAnsi="Times New Roman" w:cs="Times New Roman"/>
        </w:rPr>
        <w:t xml:space="preserve"> adj</w:t>
      </w:r>
      <w:r>
        <w:rPr>
          <w:rFonts w:ascii="Times New Roman" w:hAnsi="Times New Roman" w:cs="Times New Roman"/>
        </w:rPr>
        <w:t>.</w:t>
      </w:r>
      <w:r w:rsidRPr="00832D03">
        <w:rPr>
          <w:rFonts w:ascii="Times New Roman" w:hAnsi="Times New Roman" w:cs="Times New Roman"/>
        </w:rPr>
        <w:t>安全的；有把握的；稳当的</w:t>
      </w:r>
      <w:r>
        <w:rPr>
          <w:rFonts w:ascii="Times New Roman" w:hAnsi="Times New Roman" w:cs="Times New Roman" w:hint="eastAsia"/>
        </w:rPr>
        <w:t>vt.</w:t>
      </w:r>
      <w:r>
        <w:rPr>
          <w:rFonts w:ascii="Times New Roman" w:hAnsi="Times New Roman" w:cs="Times New Roman" w:hint="eastAsia"/>
        </w:rPr>
        <w:t>争取到，获得，实现</w:t>
      </w:r>
    </w:p>
    <w:p w14:paraId="0F430EBB" w14:textId="120E2DEB" w:rsidR="00404154" w:rsidRDefault="00404154" w:rsidP="004041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eastAsia="宋体" w:hAnsi="Times New Roman" w:cs="Times New Roman" w:hint="eastAsia"/>
          <w:szCs w:val="21"/>
        </w:rPr>
        <w:t>se</w:t>
      </w:r>
      <w:r>
        <w:rPr>
          <w:rFonts w:ascii="Times New Roman" w:eastAsia="宋体" w:hAnsi="Times New Roman" w:cs="Times New Roman" w:hint="eastAsia"/>
          <w:szCs w:val="21"/>
        </w:rPr>
        <w:t>（离开，引申为无需）</w:t>
      </w:r>
      <w:r>
        <w:rPr>
          <w:rFonts w:ascii="Times New Roman" w:eastAsia="宋体" w:hAnsi="Times New Roman" w:cs="Times New Roman" w:hint="eastAsia"/>
          <w:szCs w:val="21"/>
        </w:rPr>
        <w:t>+cur</w:t>
      </w:r>
      <w:r>
        <w:rPr>
          <w:rFonts w:ascii="Times New Roman" w:eastAsia="宋体" w:hAnsi="Times New Roman" w:cs="Times New Roman" w:hint="eastAsia"/>
          <w:szCs w:val="21"/>
        </w:rPr>
        <w:t>（关注）</w:t>
      </w:r>
      <w:r>
        <w:rPr>
          <w:rFonts w:ascii="Times New Roman" w:hAnsi="Times New Roman" w:cs="Times New Roman" w:hint="eastAsia"/>
          <w:szCs w:val="21"/>
        </w:rPr>
        <w:t>+e</w:t>
      </w:r>
      <w:r>
        <w:rPr>
          <w:rFonts w:ascii="Times New Roman" w:hAnsi="Times New Roman" w:cs="Times New Roman" w:hint="eastAsia"/>
          <w:szCs w:val="21"/>
        </w:rPr>
        <w:t>（词尾）→</w:t>
      </w:r>
      <w:r>
        <w:rPr>
          <w:rFonts w:ascii="Times New Roman" w:eastAsia="宋体" w:hAnsi="Times New Roman" w:cs="Times New Roman" w:hint="eastAsia"/>
          <w:szCs w:val="21"/>
        </w:rPr>
        <w:t>无需关注的→</w:t>
      </w:r>
      <w:r w:rsidRPr="00645D0E">
        <w:rPr>
          <w:rFonts w:ascii="Times New Roman" w:hAnsi="Times New Roman" w:cs="Times New Roman" w:hint="eastAsia"/>
          <w:szCs w:val="21"/>
        </w:rPr>
        <w:t>安全的，</w:t>
      </w:r>
      <w:r>
        <w:rPr>
          <w:rFonts w:ascii="Times New Roman" w:hAnsi="Times New Roman" w:cs="Times New Roman" w:hint="eastAsia"/>
          <w:szCs w:val="21"/>
        </w:rPr>
        <w:t>有把握的，</w:t>
      </w:r>
      <w:r w:rsidRPr="00645D0E">
        <w:rPr>
          <w:rFonts w:ascii="Times New Roman" w:hAnsi="Times New Roman" w:cs="Times New Roman" w:hint="eastAsia"/>
          <w:szCs w:val="21"/>
        </w:rPr>
        <w:t>稳当的</w:t>
      </w:r>
      <w:r>
        <w:rPr>
          <w:rFonts w:ascii="Times New Roman" w:hAnsi="Times New Roman" w:cs="Times New Roman" w:hint="eastAsia"/>
          <w:szCs w:val="21"/>
        </w:rPr>
        <w:t>→（转作动词）使（目标）变成确定的、稳当的→争取的，获得，实现</w:t>
      </w:r>
    </w:p>
    <w:p w14:paraId="2480B5A7" w14:textId="45044F50" w:rsidR="00404154" w:rsidRPr="00645D0E" w:rsidRDefault="00404154" w:rsidP="004041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04154">
        <w:rPr>
          <w:rFonts w:ascii="Times New Roman" w:hAnsi="Times New Roman" w:cs="Times New Roman" w:hint="eastAsia"/>
          <w:szCs w:val="21"/>
        </w:rPr>
        <w:t>At last they were able to feel secure about the future.</w:t>
      </w:r>
      <w:r w:rsidRPr="00404154">
        <w:rPr>
          <w:rFonts w:ascii="Times New Roman" w:hAnsi="Times New Roman" w:cs="Times New Roman" w:hint="eastAsia"/>
          <w:szCs w:val="21"/>
        </w:rPr>
        <w:t>他们终于觉得不必为将来而担忧了。</w:t>
      </w:r>
      <w:r w:rsidRPr="00404154">
        <w:rPr>
          <w:rFonts w:ascii="Times New Roman" w:hAnsi="Times New Roman" w:cs="Times New Roman"/>
          <w:szCs w:val="21"/>
        </w:rPr>
        <w:t>Federal leaders continued their efforts to secure a ceasefire.</w:t>
      </w:r>
      <w:r w:rsidRPr="00404154">
        <w:rPr>
          <w:rFonts w:ascii="Times New Roman" w:hAnsi="Times New Roman" w:cs="Times New Roman" w:hint="eastAsia"/>
          <w:szCs w:val="21"/>
        </w:rPr>
        <w:t> </w:t>
      </w:r>
      <w:r w:rsidRPr="00404154">
        <w:rPr>
          <w:rFonts w:ascii="Times New Roman" w:hAnsi="Times New Roman" w:cs="Times New Roman" w:hint="eastAsia"/>
          <w:szCs w:val="21"/>
        </w:rPr>
        <w:t>联邦政府的领导人们继续他们争取停火的努力。</w:t>
      </w:r>
    </w:p>
    <w:p w14:paraId="1A98D39C" w14:textId="77777777" w:rsidR="00404154" w:rsidRPr="00832D03" w:rsidRDefault="00404154" w:rsidP="00404154">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security</w:t>
      </w:r>
      <w:r w:rsidRPr="00832D03">
        <w:rPr>
          <w:rFonts w:ascii="Times New Roman" w:hAnsi="Times New Roman" w:cs="Times New Roman"/>
        </w:rPr>
        <w:t>：</w:t>
      </w:r>
      <w:r w:rsidRPr="00832D03">
        <w:rPr>
          <w:rFonts w:ascii="Times New Roman" w:hAnsi="Times New Roman" w:cs="Times New Roman"/>
        </w:rPr>
        <w:t>[</w:t>
      </w:r>
      <w:r w:rsidRPr="005C2851">
        <w:rPr>
          <w:rFonts w:ascii="Times New Roman" w:hAnsi="Times New Roman" w:cs="Times New Roman"/>
        </w:rPr>
        <w:t>sɪˈkjʊərəti</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安全；</w:t>
      </w:r>
      <w:r>
        <w:rPr>
          <w:rFonts w:ascii="Times New Roman" w:hAnsi="Times New Roman" w:cs="Times New Roman" w:hint="eastAsia"/>
        </w:rPr>
        <w:t>安保部门；</w:t>
      </w:r>
      <w:r w:rsidRPr="00832D03">
        <w:rPr>
          <w:rFonts w:ascii="Times New Roman" w:hAnsi="Times New Roman" w:cs="Times New Roman"/>
        </w:rPr>
        <w:t>保证；证券；抵押品</w:t>
      </w:r>
    </w:p>
    <w:p w14:paraId="73FAB992" w14:textId="68ED5397" w:rsidR="00404154" w:rsidRDefault="00404154" w:rsidP="004041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645D0E">
        <w:rPr>
          <w:rFonts w:ascii="Times New Roman" w:hAnsi="Times New Roman" w:cs="Times New Roman" w:hint="eastAsia"/>
          <w:szCs w:val="21"/>
        </w:rPr>
        <w:t>secur</w:t>
      </w:r>
      <w:r w:rsidR="0059744A">
        <w:rPr>
          <w:rFonts w:ascii="Times New Roman" w:hAnsi="Times New Roman" w:cs="Times New Roman" w:hint="eastAsia"/>
          <w:szCs w:val="21"/>
        </w:rPr>
        <w:t>(e)</w:t>
      </w:r>
      <w:r w:rsidRPr="00645D0E">
        <w:rPr>
          <w:rFonts w:ascii="Times New Roman" w:hAnsi="Times New Roman" w:cs="Times New Roman" w:hint="eastAsia"/>
          <w:szCs w:val="21"/>
        </w:rPr>
        <w:t>（确定的，稳当的，安全的）</w:t>
      </w:r>
      <w:r w:rsidRPr="00645D0E">
        <w:rPr>
          <w:rFonts w:ascii="Times New Roman" w:hAnsi="Times New Roman" w:cs="Times New Roman" w:hint="eastAsia"/>
          <w:szCs w:val="21"/>
        </w:rPr>
        <w:t>+ity</w:t>
      </w:r>
      <w:r w:rsidRPr="00645D0E">
        <w:rPr>
          <w:rFonts w:ascii="Times New Roman" w:hAnsi="Times New Roman" w:cs="Times New Roman" w:hint="eastAsia"/>
          <w:szCs w:val="21"/>
        </w:rPr>
        <w:t>（</w:t>
      </w:r>
      <w:r>
        <w:rPr>
          <w:rFonts w:ascii="Times New Roman" w:hAnsi="Times New Roman" w:cs="Times New Roman" w:hint="eastAsia"/>
          <w:szCs w:val="21"/>
        </w:rPr>
        <w:t>抽象</w:t>
      </w:r>
      <w:r w:rsidRPr="00645D0E">
        <w:rPr>
          <w:rFonts w:ascii="Times New Roman" w:hAnsi="Times New Roman" w:cs="Times New Roman" w:hint="eastAsia"/>
          <w:szCs w:val="21"/>
        </w:rPr>
        <w:t>名词后缀）→安全</w:t>
      </w:r>
      <w:r>
        <w:rPr>
          <w:rFonts w:ascii="Times New Roman" w:hAnsi="Times New Roman" w:cs="Times New Roman" w:hint="eastAsia"/>
          <w:szCs w:val="21"/>
        </w:rPr>
        <w:t>→（向前引申）安保部门，保证→抵押品→证券</w:t>
      </w:r>
    </w:p>
    <w:p w14:paraId="74AE1531" w14:textId="77777777" w:rsidR="00404154" w:rsidRPr="00645D0E" w:rsidRDefault="00404154" w:rsidP="004041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national</w:t>
      </w:r>
      <w:r>
        <w:rPr>
          <w:rFonts w:ascii="Times New Roman" w:hAnsi="Times New Roman" w:cs="Times New Roman"/>
          <w:szCs w:val="21"/>
        </w:rPr>
        <w:t xml:space="preserve"> </w:t>
      </w:r>
      <w:r>
        <w:rPr>
          <w:rFonts w:ascii="Times New Roman" w:hAnsi="Times New Roman" w:cs="Times New Roman" w:hint="eastAsia"/>
          <w:szCs w:val="21"/>
        </w:rPr>
        <w:t>security</w:t>
      </w:r>
      <w:r>
        <w:rPr>
          <w:rFonts w:ascii="Times New Roman" w:hAnsi="Times New Roman" w:cs="Times New Roman" w:hint="eastAsia"/>
          <w:szCs w:val="21"/>
        </w:rPr>
        <w:t>（国家安全），</w:t>
      </w:r>
      <w:r>
        <w:rPr>
          <w:rFonts w:ascii="Times New Roman" w:hAnsi="Times New Roman" w:cs="Times New Roman" w:hint="eastAsia"/>
          <w:szCs w:val="21"/>
        </w:rPr>
        <w:t>security</w:t>
      </w:r>
      <w:r>
        <w:rPr>
          <w:rFonts w:ascii="Times New Roman" w:hAnsi="Times New Roman" w:cs="Times New Roman"/>
          <w:szCs w:val="21"/>
        </w:rPr>
        <w:t xml:space="preserve"> </w:t>
      </w:r>
      <w:r>
        <w:rPr>
          <w:rFonts w:ascii="Times New Roman" w:hAnsi="Times New Roman" w:cs="Times New Roman" w:hint="eastAsia"/>
          <w:szCs w:val="21"/>
        </w:rPr>
        <w:t>checks</w:t>
      </w:r>
      <w:r>
        <w:rPr>
          <w:rFonts w:ascii="Times New Roman" w:hAnsi="Times New Roman" w:cs="Times New Roman" w:hint="eastAsia"/>
          <w:szCs w:val="21"/>
        </w:rPr>
        <w:t>（安全检查）</w:t>
      </w:r>
    </w:p>
    <w:p w14:paraId="76CF13FA" w14:textId="0AA3B104" w:rsidR="00CD2F77" w:rsidRPr="000E1A2E" w:rsidRDefault="00C04D58"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sur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CD2F77" w:rsidRPr="000E1A2E">
        <w:rPr>
          <w:rFonts w:hint="eastAsia"/>
          <w:sz w:val="21"/>
          <w:szCs w:val="21"/>
        </w:rPr>
        <w:t>确定的，稳当的，安全的</w:t>
      </w:r>
      <w:bookmarkEnd w:id="134"/>
      <w:r w:rsidR="00DB693F">
        <w:rPr>
          <w:rFonts w:hint="eastAsia"/>
          <w:sz w:val="21"/>
          <w:szCs w:val="21"/>
        </w:rPr>
        <w:t>）</w:t>
      </w:r>
    </w:p>
    <w:p w14:paraId="013E4826" w14:textId="339807DD" w:rsidR="00CD2F77" w:rsidRPr="00645D0E" w:rsidRDefault="00B125EF" w:rsidP="00CD2F7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CD2F77">
        <w:rPr>
          <w:rFonts w:ascii="Times New Roman" w:eastAsia="宋体" w:hAnsi="Times New Roman" w:cs="Times New Roman" w:hint="eastAsia"/>
          <w:szCs w:val="21"/>
        </w:rPr>
        <w:t>拉丁语</w:t>
      </w:r>
      <w:r w:rsidR="00C04D58">
        <w:rPr>
          <w:rFonts w:ascii="Times New Roman" w:eastAsia="宋体" w:hAnsi="Times New Roman" w:cs="Times New Roman" w:hint="eastAsia"/>
          <w:szCs w:val="21"/>
        </w:rPr>
        <w:t>，</w:t>
      </w:r>
      <w:r w:rsidR="0059744A">
        <w:rPr>
          <w:rFonts w:ascii="Times New Roman" w:eastAsia="宋体" w:hAnsi="Times New Roman" w:cs="Times New Roman" w:hint="eastAsia"/>
          <w:szCs w:val="21"/>
        </w:rPr>
        <w:t>等于</w:t>
      </w:r>
      <w:r w:rsidR="00C04D58">
        <w:rPr>
          <w:rFonts w:ascii="Times New Roman" w:eastAsia="宋体" w:hAnsi="Times New Roman" w:cs="Times New Roman" w:hint="eastAsia"/>
          <w:szCs w:val="21"/>
        </w:rPr>
        <w:t>se</w:t>
      </w:r>
      <w:r w:rsidR="00C04D58">
        <w:rPr>
          <w:rFonts w:ascii="Times New Roman" w:eastAsia="宋体" w:hAnsi="Times New Roman" w:cs="Times New Roman" w:hint="eastAsia"/>
          <w:szCs w:val="21"/>
        </w:rPr>
        <w:t>（离开</w:t>
      </w:r>
      <w:r w:rsidR="0059744A">
        <w:rPr>
          <w:rFonts w:ascii="Times New Roman" w:eastAsia="宋体" w:hAnsi="Times New Roman" w:cs="Times New Roman" w:hint="eastAsia"/>
          <w:szCs w:val="21"/>
        </w:rPr>
        <w:t>，无需</w:t>
      </w:r>
      <w:r w:rsidR="00C04D58">
        <w:rPr>
          <w:rFonts w:ascii="Times New Roman" w:eastAsia="宋体" w:hAnsi="Times New Roman" w:cs="Times New Roman" w:hint="eastAsia"/>
          <w:szCs w:val="21"/>
        </w:rPr>
        <w:t>）</w:t>
      </w:r>
      <w:r w:rsidR="00C04D58">
        <w:rPr>
          <w:rFonts w:ascii="Times New Roman" w:eastAsia="宋体" w:hAnsi="Times New Roman" w:cs="Times New Roman" w:hint="eastAsia"/>
          <w:szCs w:val="21"/>
        </w:rPr>
        <w:t>+cur</w:t>
      </w:r>
      <w:r w:rsidR="00C04D58">
        <w:rPr>
          <w:rFonts w:ascii="Times New Roman" w:eastAsia="宋体" w:hAnsi="Times New Roman" w:cs="Times New Roman" w:hint="eastAsia"/>
          <w:szCs w:val="21"/>
        </w:rPr>
        <w:t>（关注）→</w:t>
      </w:r>
      <w:r w:rsidR="0059744A">
        <w:rPr>
          <w:rFonts w:ascii="Times New Roman" w:eastAsia="宋体" w:hAnsi="Times New Roman" w:cs="Times New Roman" w:hint="eastAsia"/>
          <w:szCs w:val="21"/>
        </w:rPr>
        <w:t>secur-</w:t>
      </w:r>
      <w:r w:rsidR="0059744A">
        <w:rPr>
          <w:rFonts w:ascii="Times New Roman" w:eastAsia="宋体" w:hAnsi="Times New Roman" w:cs="Times New Roman" w:hint="eastAsia"/>
          <w:szCs w:val="21"/>
        </w:rPr>
        <w:t>（</w:t>
      </w:r>
      <w:r w:rsidR="00C04D58">
        <w:rPr>
          <w:rFonts w:ascii="Times New Roman" w:eastAsia="宋体" w:hAnsi="Times New Roman" w:cs="Times New Roman" w:hint="eastAsia"/>
          <w:szCs w:val="21"/>
        </w:rPr>
        <w:t>无需关注的</w:t>
      </w:r>
      <w:r w:rsidR="0059744A">
        <w:rPr>
          <w:rFonts w:ascii="Times New Roman" w:eastAsia="宋体" w:hAnsi="Times New Roman" w:cs="Times New Roman" w:hint="eastAsia"/>
          <w:szCs w:val="21"/>
        </w:rPr>
        <w:t>）</w:t>
      </w:r>
      <w:r w:rsidR="00CD2F77">
        <w:rPr>
          <w:rFonts w:ascii="Times New Roman" w:eastAsia="宋体" w:hAnsi="Times New Roman" w:cs="Times New Roman" w:hint="eastAsia"/>
          <w:szCs w:val="21"/>
        </w:rPr>
        <w:t>，进入古法语后简略为</w:t>
      </w:r>
      <w:r w:rsidR="00CD2F77">
        <w:rPr>
          <w:rFonts w:ascii="Times New Roman" w:eastAsia="宋体" w:hAnsi="Times New Roman" w:cs="Times New Roman" w:hint="eastAsia"/>
          <w:szCs w:val="21"/>
        </w:rPr>
        <w:t>sur</w:t>
      </w:r>
      <w:r w:rsidR="00C04D58">
        <w:rPr>
          <w:rFonts w:ascii="Times New Roman" w:eastAsia="宋体" w:hAnsi="Times New Roman" w:cs="Times New Roman" w:hint="eastAsia"/>
          <w:szCs w:val="21"/>
        </w:rPr>
        <w:t>-</w:t>
      </w:r>
      <w:r w:rsidR="00784CD1">
        <w:rPr>
          <w:rFonts w:ascii="Times New Roman" w:eastAsia="宋体" w:hAnsi="Times New Roman" w:cs="Times New Roman" w:hint="eastAsia"/>
          <w:szCs w:val="21"/>
        </w:rPr>
        <w:t>。</w:t>
      </w:r>
    </w:p>
    <w:p w14:paraId="4D6283B0" w14:textId="54ED83AA"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sure</w:t>
      </w:r>
      <w:r w:rsidRPr="00832D03">
        <w:rPr>
          <w:rFonts w:ascii="Times New Roman" w:hAnsi="Times New Roman" w:cs="Times New Roman"/>
        </w:rPr>
        <w:t>：</w:t>
      </w:r>
      <w:r w:rsidRPr="00832D03">
        <w:rPr>
          <w:rFonts w:ascii="Times New Roman" w:hAnsi="Times New Roman" w:cs="Times New Roman"/>
        </w:rPr>
        <w:t>[</w:t>
      </w:r>
      <w:r w:rsidR="005C2851" w:rsidRPr="005C2851">
        <w:rPr>
          <w:rFonts w:ascii="Times New Roman" w:hAnsi="Times New Roman" w:cs="Times New Roman"/>
        </w:rPr>
        <w:t>ʃʊə</w:t>
      </w:r>
      <w:r w:rsidR="00101136">
        <w:rPr>
          <w:rFonts w:ascii="Times New Roman" w:hAnsi="Times New Roman" w:cs="Times New Roman"/>
        </w:rPr>
        <w:t>r</w:t>
      </w:r>
      <w:r w:rsidR="005C2851" w:rsidRPr="005C2851">
        <w:rPr>
          <w:rFonts w:ascii="Times New Roman" w:hAnsi="Times New Roman" w:cs="Times New Roman"/>
        </w:rPr>
        <w:t>; ʃɔː</w:t>
      </w:r>
      <w:r w:rsidR="00C93DA1">
        <w:rPr>
          <w:rFonts w:ascii="Times New Roman" w:hAnsi="Times New Roman" w:cs="Times New Roman"/>
        </w:rPr>
        <w:t>(r)]</w:t>
      </w:r>
      <w:r w:rsidRPr="00832D03">
        <w:rPr>
          <w:rFonts w:ascii="Times New Roman" w:hAnsi="Times New Roman" w:cs="Times New Roman"/>
        </w:rPr>
        <w:t xml:space="preserve"> adj</w:t>
      </w:r>
      <w:r w:rsidR="00F67D1C">
        <w:rPr>
          <w:rFonts w:ascii="Times New Roman" w:hAnsi="Times New Roman" w:cs="Times New Roman"/>
        </w:rPr>
        <w:t>.</w:t>
      </w:r>
      <w:r w:rsidR="00784CD1">
        <w:rPr>
          <w:rFonts w:ascii="Times New Roman" w:hAnsi="Times New Roman" w:cs="Times New Roman" w:hint="eastAsia"/>
        </w:rPr>
        <w:t>确定的，肯定的，</w:t>
      </w:r>
      <w:r w:rsidRPr="00832D03">
        <w:rPr>
          <w:rFonts w:ascii="Times New Roman" w:hAnsi="Times New Roman" w:cs="Times New Roman"/>
        </w:rPr>
        <w:t>可靠的</w:t>
      </w:r>
    </w:p>
    <w:p w14:paraId="60838117" w14:textId="6EEC5BFB" w:rsidR="001535C6"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sidRPr="00645D0E">
        <w:rPr>
          <w:rFonts w:ascii="Times New Roman" w:hAnsi="Times New Roman" w:cs="Times New Roman" w:hint="eastAsia"/>
          <w:szCs w:val="21"/>
        </w:rPr>
        <w:t>sur</w:t>
      </w:r>
      <w:r w:rsidR="00CD2F77" w:rsidRPr="00645D0E">
        <w:rPr>
          <w:rFonts w:ascii="Times New Roman" w:hAnsi="Times New Roman" w:cs="Times New Roman" w:hint="eastAsia"/>
          <w:szCs w:val="21"/>
        </w:rPr>
        <w:t>（确定的）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84CD1">
        <w:rPr>
          <w:rFonts w:ascii="Times New Roman" w:hAnsi="Times New Roman" w:cs="Times New Roman" w:hint="eastAsia"/>
        </w:rPr>
        <w:t>确定的，肯定的，</w:t>
      </w:r>
      <w:r w:rsidR="00784CD1" w:rsidRPr="00832D03">
        <w:rPr>
          <w:rFonts w:ascii="Times New Roman" w:hAnsi="Times New Roman" w:cs="Times New Roman"/>
        </w:rPr>
        <w:t>可靠的</w:t>
      </w:r>
    </w:p>
    <w:p w14:paraId="5BFA3972" w14:textId="7C9192FC" w:rsidR="00C92774" w:rsidRPr="00645D0E" w:rsidRDefault="001535C6" w:rsidP="00CD2F7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unsure</w:t>
      </w:r>
      <w:r>
        <w:rPr>
          <w:rFonts w:ascii="Times New Roman" w:hAnsi="Times New Roman" w:cs="Times New Roman" w:hint="eastAsia"/>
          <w:szCs w:val="21"/>
        </w:rPr>
        <w:t>：</w:t>
      </w:r>
      <w:r>
        <w:rPr>
          <w:rFonts w:ascii="Times New Roman" w:hAnsi="Times New Roman" w:cs="Times New Roman" w:hint="eastAsia"/>
          <w:szCs w:val="21"/>
        </w:rPr>
        <w:t>[</w:t>
      </w:r>
      <w:r w:rsidR="00C92774" w:rsidRPr="00C92774">
        <w:rPr>
          <w:rFonts w:ascii="Times New Roman" w:hAnsi="Times New Roman" w:cs="Times New Roman"/>
          <w:szCs w:val="21"/>
        </w:rPr>
        <w:t>ˌʌnˈʃʊə</w:t>
      </w:r>
      <w:r w:rsidR="00C93DA1">
        <w:rPr>
          <w:rFonts w:ascii="Times New Roman" w:hAnsi="Times New Roman" w:cs="Times New Roman"/>
          <w:szCs w:val="21"/>
        </w:rPr>
        <w:t>(r)]</w:t>
      </w:r>
      <w:r w:rsidR="00C92774">
        <w:rPr>
          <w:rFonts w:ascii="Times New Roman" w:hAnsi="Times New Roman" w:cs="Times New Roman"/>
          <w:szCs w:val="21"/>
        </w:rPr>
        <w:t xml:space="preserve"> adj.</w:t>
      </w:r>
      <w:r w:rsidR="00C92774">
        <w:rPr>
          <w:rFonts w:ascii="Times New Roman" w:hAnsi="Times New Roman" w:cs="Times New Roman" w:hint="eastAsia"/>
          <w:szCs w:val="21"/>
        </w:rPr>
        <w:t>不确定的，不肯定的</w:t>
      </w:r>
    </w:p>
    <w:p w14:paraId="6ACB9072" w14:textId="77777777" w:rsidR="000246AD" w:rsidRPr="000246AD" w:rsidRDefault="000246AD" w:rsidP="000246AD">
      <w:pPr>
        <w:pStyle w:val="ac"/>
        <w:numPr>
          <w:ilvl w:val="0"/>
          <w:numId w:val="8"/>
        </w:numPr>
        <w:spacing w:line="480" w:lineRule="auto"/>
        <w:ind w:firstLineChars="0"/>
        <w:rPr>
          <w:rFonts w:ascii="Times New Roman" w:hAnsi="Times New Roman" w:cs="Times New Roman"/>
        </w:rPr>
      </w:pPr>
      <w:r w:rsidRPr="000246AD">
        <w:rPr>
          <w:rFonts w:ascii="Times New Roman" w:hAnsi="Times New Roman" w:cs="Times New Roman" w:hint="eastAsia"/>
          <w:color w:val="EE0000"/>
        </w:rPr>
        <w:t>ensure</w:t>
      </w:r>
      <w:r w:rsidRPr="000246AD">
        <w:rPr>
          <w:rFonts w:ascii="Times New Roman" w:hAnsi="Times New Roman" w:cs="Times New Roman" w:hint="eastAsia"/>
        </w:rPr>
        <w:t>：</w:t>
      </w:r>
      <w:r w:rsidRPr="000246AD">
        <w:rPr>
          <w:rFonts w:ascii="Times New Roman" w:hAnsi="Times New Roman" w:cs="Times New Roman" w:hint="eastAsia"/>
        </w:rPr>
        <w:t>[</w:t>
      </w:r>
      <w:r w:rsidRPr="000246AD">
        <w:rPr>
          <w:rFonts w:ascii="Times New Roman" w:hAnsi="Times New Roman" w:cs="Times New Roman"/>
        </w:rPr>
        <w:t>ɪnˈʃʊər; ɪnˈʃɔː(r)] vt.</w:t>
      </w:r>
      <w:r w:rsidRPr="000246AD">
        <w:rPr>
          <w:rFonts w:ascii="Times New Roman" w:hAnsi="Times New Roman" w:cs="Times New Roman" w:hint="eastAsia"/>
        </w:rPr>
        <w:t>确保，保证</w:t>
      </w:r>
    </w:p>
    <w:p w14:paraId="1E714BD8" w14:textId="10D22B72" w:rsidR="000246AD" w:rsidRDefault="000246AD" w:rsidP="000246AD">
      <w:pPr>
        <w:spacing w:line="360" w:lineRule="auto"/>
        <w:ind w:firstLineChars="201" w:firstLine="422"/>
        <w:rPr>
          <w:rFonts w:ascii="Times New Roman" w:hAnsi="Times New Roman" w:cs="Times New Roman"/>
          <w:szCs w:val="21"/>
        </w:rPr>
      </w:pPr>
      <w:r w:rsidRPr="000246AD">
        <w:rPr>
          <w:rFonts w:ascii="Times New Roman" w:hAnsi="Times New Roman" w:cs="Times New Roman" w:hint="eastAsia"/>
          <w:szCs w:val="21"/>
        </w:rPr>
        <w:t>【拆】</w:t>
      </w:r>
      <w:r w:rsidRPr="000246AD">
        <w:rPr>
          <w:rFonts w:ascii="Times New Roman" w:hAnsi="Times New Roman" w:cs="Times New Roman" w:hint="eastAsia"/>
          <w:szCs w:val="21"/>
        </w:rPr>
        <w:t>en</w:t>
      </w:r>
      <w:r w:rsidRPr="000246AD">
        <w:rPr>
          <w:rFonts w:ascii="Times New Roman" w:hAnsi="Times New Roman" w:cs="Times New Roman" w:hint="eastAsia"/>
          <w:szCs w:val="21"/>
        </w:rPr>
        <w:t>（</w:t>
      </w:r>
      <w:r w:rsidRPr="000246AD">
        <w:rPr>
          <w:rFonts w:ascii="Times New Roman" w:hAnsi="Times New Roman" w:cs="Times New Roman" w:hint="eastAsia"/>
          <w:szCs w:val="21"/>
        </w:rPr>
        <w:t>=in</w:t>
      </w:r>
      <w:r w:rsidRPr="000246AD">
        <w:rPr>
          <w:rFonts w:ascii="Times New Roman" w:hAnsi="Times New Roman" w:cs="Times New Roman" w:hint="eastAsia"/>
          <w:szCs w:val="21"/>
        </w:rPr>
        <w:t>，使进入某种状态，使变得）</w:t>
      </w:r>
      <w:r w:rsidRPr="000246AD">
        <w:rPr>
          <w:rFonts w:ascii="Times New Roman" w:hAnsi="Times New Roman" w:cs="Times New Roman" w:hint="eastAsia"/>
          <w:szCs w:val="21"/>
        </w:rPr>
        <w:t>+sur</w:t>
      </w:r>
      <w:r w:rsidRPr="000246AD">
        <w:rPr>
          <w:rFonts w:ascii="Times New Roman" w:hAnsi="Times New Roman" w:cs="Times New Roman" w:hint="eastAsia"/>
          <w:szCs w:val="21"/>
        </w:rPr>
        <w:t>（确定的）</w:t>
      </w:r>
      <w:r w:rsidRPr="000246AD">
        <w:rPr>
          <w:rFonts w:ascii="Times New Roman" w:hAnsi="Times New Roman" w:cs="Times New Roman" w:hint="eastAsia"/>
          <w:szCs w:val="21"/>
        </w:rPr>
        <w:t>+e</w:t>
      </w:r>
      <w:r w:rsidRPr="000246AD">
        <w:rPr>
          <w:rFonts w:ascii="Times New Roman" w:hAnsi="Times New Roman" w:cs="Times New Roman" w:hint="eastAsia"/>
          <w:szCs w:val="21"/>
        </w:rPr>
        <w:t>（词尾）→</w:t>
      </w:r>
      <w:r>
        <w:rPr>
          <w:rFonts w:ascii="Times New Roman" w:hAnsi="Times New Roman" w:cs="Times New Roman" w:hint="eastAsia"/>
          <w:szCs w:val="21"/>
        </w:rPr>
        <w:t>使确定</w:t>
      </w:r>
      <w:r w:rsidR="00784CD1">
        <w:rPr>
          <w:rFonts w:ascii="Times New Roman" w:hAnsi="Times New Roman" w:cs="Times New Roman" w:hint="eastAsia"/>
          <w:szCs w:val="21"/>
        </w:rPr>
        <w:t>→</w:t>
      </w:r>
      <w:r w:rsidRPr="000246AD">
        <w:rPr>
          <w:rFonts w:ascii="Times New Roman" w:hAnsi="Times New Roman" w:cs="Times New Roman" w:hint="eastAsia"/>
          <w:szCs w:val="21"/>
        </w:rPr>
        <w:t>确保</w:t>
      </w:r>
      <w:r>
        <w:rPr>
          <w:rFonts w:ascii="Times New Roman" w:hAnsi="Times New Roman" w:cs="Times New Roman" w:hint="eastAsia"/>
          <w:szCs w:val="21"/>
        </w:rPr>
        <w:t>，保证</w:t>
      </w:r>
    </w:p>
    <w:p w14:paraId="7B775CA1" w14:textId="77777777" w:rsidR="000246AD" w:rsidRPr="000246AD" w:rsidRDefault="000246AD" w:rsidP="000246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246AD">
        <w:rPr>
          <w:rFonts w:ascii="Times New Roman" w:hAnsi="Times New Roman" w:cs="Times New Roman" w:hint="eastAsia"/>
          <w:szCs w:val="21"/>
        </w:rPr>
        <w:t>The book ensured his success.</w:t>
      </w:r>
      <w:r w:rsidRPr="000246AD">
        <w:rPr>
          <w:rFonts w:ascii="Times New Roman" w:hAnsi="Times New Roman" w:cs="Times New Roman" w:hint="eastAsia"/>
          <w:szCs w:val="21"/>
        </w:rPr>
        <w:t>这本书保证了他的成功。</w:t>
      </w:r>
    </w:p>
    <w:p w14:paraId="194B3886" w14:textId="6606FCAF"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insurance</w:t>
      </w:r>
      <w:r w:rsidRPr="00832D03">
        <w:rPr>
          <w:rFonts w:ascii="Times New Roman" w:hAnsi="Times New Roman" w:cs="Times New Roman"/>
        </w:rPr>
        <w:t>：</w:t>
      </w:r>
      <w:r w:rsidRPr="00832D03">
        <w:rPr>
          <w:rFonts w:ascii="Times New Roman" w:hAnsi="Times New Roman" w:cs="Times New Roman"/>
        </w:rPr>
        <w:t>[</w:t>
      </w:r>
      <w:r w:rsidR="005C2851" w:rsidRPr="005C2851">
        <w:rPr>
          <w:rFonts w:ascii="Times New Roman" w:hAnsi="Times New Roman" w:cs="Times New Roman"/>
        </w:rPr>
        <w:t>ɪnˈʃʊərəns; ɪnˈʃɔːrəns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保险；保险费；</w:t>
      </w:r>
      <w:r w:rsidR="00784CD1">
        <w:rPr>
          <w:rFonts w:ascii="Times New Roman" w:hAnsi="Times New Roman" w:cs="Times New Roman" w:hint="eastAsia"/>
        </w:rPr>
        <w:t>保险赔偿金</w:t>
      </w:r>
    </w:p>
    <w:p w14:paraId="1FAC3FFA" w14:textId="1DA8EB0E" w:rsidR="00784CD1" w:rsidRDefault="005A0A55" w:rsidP="00784C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84CD1" w:rsidRPr="00645D0E">
        <w:rPr>
          <w:rFonts w:ascii="Times New Roman" w:hAnsi="Times New Roman" w:cs="Times New Roman" w:hint="eastAsia"/>
          <w:szCs w:val="21"/>
        </w:rPr>
        <w:t>in</w:t>
      </w:r>
      <w:r w:rsidR="00784CD1" w:rsidRPr="00645D0E">
        <w:rPr>
          <w:rFonts w:ascii="Times New Roman" w:hAnsi="Times New Roman" w:cs="Times New Roman" w:hint="eastAsia"/>
          <w:szCs w:val="21"/>
        </w:rPr>
        <w:t>（</w:t>
      </w:r>
      <w:r w:rsidR="00784CD1">
        <w:rPr>
          <w:rFonts w:ascii="Times New Roman" w:hAnsi="Times New Roman" w:cs="Times New Roman" w:hint="eastAsia"/>
          <w:szCs w:val="21"/>
        </w:rPr>
        <w:t>使进入某种状态</w:t>
      </w:r>
      <w:r w:rsidR="00784CD1" w:rsidRPr="00645D0E">
        <w:rPr>
          <w:rFonts w:ascii="Times New Roman" w:hAnsi="Times New Roman" w:cs="Times New Roman" w:hint="eastAsia"/>
          <w:szCs w:val="21"/>
        </w:rPr>
        <w:t>，使变得）</w:t>
      </w:r>
      <w:r w:rsidR="00784CD1" w:rsidRPr="00645D0E">
        <w:rPr>
          <w:rFonts w:ascii="Times New Roman" w:hAnsi="Times New Roman" w:cs="Times New Roman" w:hint="eastAsia"/>
          <w:szCs w:val="21"/>
        </w:rPr>
        <w:t>+sur</w:t>
      </w:r>
      <w:r w:rsidR="00784CD1" w:rsidRPr="00645D0E">
        <w:rPr>
          <w:rFonts w:ascii="Times New Roman" w:hAnsi="Times New Roman" w:cs="Times New Roman" w:hint="eastAsia"/>
          <w:szCs w:val="21"/>
        </w:rPr>
        <w:t>（确定的）</w:t>
      </w:r>
      <w:r w:rsidR="00CD2F77" w:rsidRPr="00645D0E">
        <w:rPr>
          <w:rFonts w:ascii="Times New Roman" w:hAnsi="Times New Roman" w:cs="Times New Roman" w:hint="eastAsia"/>
          <w:szCs w:val="21"/>
        </w:rPr>
        <w:t>+ance</w:t>
      </w:r>
      <w:r w:rsidR="00CD2F77" w:rsidRPr="00645D0E">
        <w:rPr>
          <w:rFonts w:ascii="Times New Roman" w:hAnsi="Times New Roman" w:cs="Times New Roman" w:hint="eastAsia"/>
          <w:szCs w:val="21"/>
        </w:rPr>
        <w:t>（名词后缀）→</w:t>
      </w:r>
      <w:r w:rsidR="00784CD1">
        <w:rPr>
          <w:rFonts w:ascii="Times New Roman" w:hAnsi="Times New Roman" w:cs="Times New Roman" w:hint="eastAsia"/>
          <w:szCs w:val="21"/>
        </w:rPr>
        <w:t>使确定→确保，保证→（向前引申表手段）</w:t>
      </w:r>
      <w:r w:rsidR="00CD2F77" w:rsidRPr="00645D0E">
        <w:rPr>
          <w:rFonts w:ascii="Times New Roman" w:hAnsi="Times New Roman" w:cs="Times New Roman" w:hint="eastAsia"/>
          <w:szCs w:val="21"/>
        </w:rPr>
        <w:t>保险</w:t>
      </w:r>
      <w:r w:rsidR="00C64D33">
        <w:rPr>
          <w:rFonts w:ascii="Times New Roman" w:hAnsi="Times New Roman" w:cs="Times New Roman" w:hint="eastAsia"/>
          <w:szCs w:val="21"/>
        </w:rPr>
        <w:t>→保险费，</w:t>
      </w:r>
      <w:r w:rsidR="00784CD1">
        <w:rPr>
          <w:rFonts w:ascii="Times New Roman" w:hAnsi="Times New Roman" w:cs="Times New Roman" w:hint="eastAsia"/>
          <w:szCs w:val="21"/>
        </w:rPr>
        <w:t>保险赔偿金</w:t>
      </w:r>
    </w:p>
    <w:p w14:paraId="51A98BEE" w14:textId="4DC1FD41" w:rsidR="00784CD1" w:rsidRDefault="00784CD1" w:rsidP="00784C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84CD1">
        <w:rPr>
          <w:rFonts w:ascii="Times New Roman" w:hAnsi="Times New Roman" w:cs="Times New Roman"/>
          <w:szCs w:val="21"/>
        </w:rPr>
        <w:t>Medical insurance is very pricey.</w:t>
      </w:r>
      <w:r w:rsidRPr="00784CD1">
        <w:rPr>
          <w:rFonts w:ascii="Times New Roman" w:hAnsi="Times New Roman" w:cs="Times New Roman" w:hint="eastAsia"/>
          <w:szCs w:val="21"/>
        </w:rPr>
        <w:t>医疗保险很昂贵。</w:t>
      </w:r>
    </w:p>
    <w:p w14:paraId="5CD900E2" w14:textId="204796F0" w:rsidR="00784CD1" w:rsidRPr="00645D0E" w:rsidRDefault="00784CD1"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rPr>
        <w:t>insure</w:t>
      </w:r>
      <w:r w:rsidRPr="00832D03">
        <w:rPr>
          <w:rFonts w:ascii="Times New Roman" w:hAnsi="Times New Roman" w:cs="Times New Roman"/>
        </w:rPr>
        <w:t>：</w:t>
      </w:r>
      <w:r w:rsidRPr="00832D03">
        <w:rPr>
          <w:rFonts w:ascii="Times New Roman" w:hAnsi="Times New Roman" w:cs="Times New Roman"/>
        </w:rPr>
        <w:t>[</w:t>
      </w:r>
      <w:r w:rsidRPr="005C2851">
        <w:rPr>
          <w:rFonts w:ascii="Times New Roman" w:hAnsi="Times New Roman" w:cs="Times New Roman"/>
        </w:rPr>
        <w:t>ɪnˈʃʊə</w:t>
      </w:r>
      <w:r>
        <w:rPr>
          <w:rFonts w:ascii="Times New Roman" w:hAnsi="Times New Roman" w:cs="Times New Roman"/>
        </w:rPr>
        <w:t>r</w:t>
      </w:r>
      <w:r w:rsidRPr="005C2851">
        <w:rPr>
          <w:rFonts w:ascii="Times New Roman" w:hAnsi="Times New Roman" w:cs="Times New Roman"/>
        </w:rPr>
        <w:t>; ɪnˈʃɔː</w:t>
      </w:r>
      <w:r>
        <w:rPr>
          <w:rFonts w:ascii="Times New Roman" w:hAnsi="Times New Roman" w:cs="Times New Roman"/>
        </w:rPr>
        <w:t>(r)]</w:t>
      </w:r>
      <w:r w:rsidRPr="00832D03">
        <w:rPr>
          <w:rFonts w:ascii="Times New Roman" w:hAnsi="Times New Roman" w:cs="Times New Roman"/>
        </w:rPr>
        <w:t xml:space="preserve"> vt</w:t>
      </w:r>
      <w:r>
        <w:rPr>
          <w:rFonts w:ascii="Times New Roman" w:hAnsi="Times New Roman" w:cs="Times New Roman"/>
        </w:rPr>
        <w:t>.</w:t>
      </w:r>
      <w:r w:rsidRPr="00832D03">
        <w:rPr>
          <w:rFonts w:ascii="Times New Roman" w:hAnsi="Times New Roman" w:cs="Times New Roman"/>
        </w:rPr>
        <w:t>确保，保证；</w:t>
      </w:r>
      <w:r>
        <w:rPr>
          <w:rFonts w:ascii="Times New Roman" w:hAnsi="Times New Roman" w:cs="Times New Roman" w:hint="eastAsia"/>
        </w:rPr>
        <w:t>投保，</w:t>
      </w:r>
      <w:r w:rsidRPr="00832D03">
        <w:rPr>
          <w:rFonts w:ascii="Times New Roman" w:hAnsi="Times New Roman" w:cs="Times New Roman"/>
        </w:rPr>
        <w:t>给</w:t>
      </w:r>
      <w:r w:rsidRPr="00832D03">
        <w:rPr>
          <w:rFonts w:ascii="Times New Roman" w:hAnsi="Times New Roman" w:cs="Times New Roman"/>
        </w:rPr>
        <w:t>…</w:t>
      </w:r>
      <w:r>
        <w:rPr>
          <w:rFonts w:ascii="Times New Roman" w:hAnsi="Times New Roman" w:cs="Times New Roman" w:hint="eastAsia"/>
        </w:rPr>
        <w:t>上</w:t>
      </w:r>
      <w:r w:rsidRPr="00832D03">
        <w:rPr>
          <w:rFonts w:ascii="Times New Roman" w:hAnsi="Times New Roman" w:cs="Times New Roman"/>
        </w:rPr>
        <w:t>保险</w:t>
      </w:r>
      <w:r w:rsidRPr="00832D03">
        <w:rPr>
          <w:rFonts w:ascii="Times New Roman" w:hAnsi="Times New Roman" w:cs="Times New Roman"/>
        </w:rPr>
        <w:t>vi</w:t>
      </w:r>
      <w:r>
        <w:rPr>
          <w:rFonts w:ascii="Times New Roman" w:hAnsi="Times New Roman" w:cs="Times New Roman"/>
        </w:rPr>
        <w:t>.</w:t>
      </w:r>
      <w:r w:rsidRPr="00832D03">
        <w:rPr>
          <w:rFonts w:ascii="Times New Roman" w:hAnsi="Times New Roman" w:cs="Times New Roman"/>
        </w:rPr>
        <w:t>投保</w:t>
      </w:r>
    </w:p>
    <w:p w14:paraId="6BA27618" w14:textId="44CA968F" w:rsidR="00C112AA" w:rsidRPr="000E1A2E" w:rsidRDefault="00C112AA" w:rsidP="00476596">
      <w:pPr>
        <w:pStyle w:val="2"/>
        <w:numPr>
          <w:ilvl w:val="0"/>
          <w:numId w:val="11"/>
        </w:numPr>
        <w:spacing w:before="0" w:after="0" w:line="480" w:lineRule="auto"/>
        <w:rPr>
          <w:sz w:val="21"/>
          <w:szCs w:val="21"/>
        </w:rPr>
      </w:pPr>
      <w:bookmarkStart w:id="135" w:name="_Toc504321940"/>
      <w:r w:rsidRPr="00837E8A">
        <w:rPr>
          <w:rFonts w:ascii="Times New Roman" w:eastAsiaTheme="minorEastAsia" w:hAnsi="Times New Roman" w:hint="eastAsia"/>
          <w:color w:val="EE0000"/>
          <w:sz w:val="24"/>
          <w:szCs w:val="24"/>
        </w:rPr>
        <w:t>war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留意，注意地看，守护</w:t>
      </w:r>
      <w:bookmarkEnd w:id="135"/>
      <w:r w:rsidR="00DB693F">
        <w:rPr>
          <w:rFonts w:hint="eastAsia"/>
          <w:sz w:val="21"/>
          <w:szCs w:val="21"/>
        </w:rPr>
        <w:t>）</w:t>
      </w:r>
    </w:p>
    <w:p w14:paraId="65E0A69D" w14:textId="099966FB"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【源】日耳曼语和拉丁语，源自同一个老祖宗。</w:t>
      </w:r>
    </w:p>
    <w:p w14:paraId="1FAE4B65" w14:textId="3D16F13C" w:rsidR="00C24A0E" w:rsidRPr="00D42D2C" w:rsidRDefault="00C24A0E"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uar-</w:t>
      </w:r>
      <w:r>
        <w:rPr>
          <w:rFonts w:ascii="Times New Roman" w:eastAsia="宋体" w:hAnsi="Times New Roman" w:cs="Times New Roman" w:hint="eastAsia"/>
          <w:szCs w:val="21"/>
        </w:rPr>
        <w:t>（音变）。</w:t>
      </w:r>
    </w:p>
    <w:p w14:paraId="0ED50514" w14:textId="185C0C6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ward</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wɔːd</w:t>
      </w:r>
      <w:r>
        <w:rPr>
          <w:rFonts w:ascii="Times New Roman" w:hAnsi="Times New Roman" w:cs="Times New Roman"/>
          <w:szCs w:val="21"/>
        </w:rPr>
        <w:t xml:space="preserve">] </w:t>
      </w:r>
      <w:r w:rsidR="00C64D33" w:rsidRPr="00A77ECC">
        <w:rPr>
          <w:rFonts w:ascii="Times New Roman" w:eastAsia="宋体" w:hAnsi="Times New Roman" w:cs="Times New Roman"/>
          <w:color w:val="000000" w:themeColor="text1"/>
          <w:szCs w:val="21"/>
          <w:shd w:val="clear" w:color="auto" w:fill="FFFFFF"/>
        </w:rPr>
        <w:t>vt.</w:t>
      </w:r>
      <w:r w:rsidR="00C64D33" w:rsidRPr="00A77ECC">
        <w:rPr>
          <w:rFonts w:ascii="Times New Roman" w:eastAsia="宋体" w:hAnsi="Times New Roman" w:cs="Times New Roman" w:hint="eastAsia"/>
          <w:color w:val="000000" w:themeColor="text1"/>
          <w:szCs w:val="21"/>
          <w:shd w:val="clear" w:color="auto" w:fill="FFFFFF"/>
        </w:rPr>
        <w:t>提防</w:t>
      </w:r>
      <w:r w:rsidR="00C64D33" w:rsidRPr="00A77ECC">
        <w:rPr>
          <w:rFonts w:ascii="Times New Roman" w:eastAsia="宋体" w:hAnsi="Times New Roman" w:cs="Times New Roman"/>
          <w:color w:val="000000" w:themeColor="text1"/>
          <w:szCs w:val="21"/>
          <w:shd w:val="clear" w:color="auto" w:fill="FFFFFF"/>
        </w:rPr>
        <w:t>n.</w:t>
      </w:r>
      <w:r w:rsidR="00C64D33" w:rsidRPr="00A77ECC">
        <w:rPr>
          <w:rFonts w:ascii="Times New Roman" w:eastAsia="宋体" w:hAnsi="Times New Roman" w:cs="Times New Roman" w:hint="eastAsia"/>
          <w:color w:val="000000" w:themeColor="text1"/>
          <w:szCs w:val="21"/>
          <w:shd w:val="clear" w:color="auto" w:fill="FFFFFF"/>
        </w:rPr>
        <w:t>病房，选区，被监护人</w:t>
      </w:r>
    </w:p>
    <w:p w14:paraId="1D307834" w14:textId="454AF3F0"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war</w:t>
      </w:r>
      <w:r w:rsidR="00C112AA">
        <w:rPr>
          <w:rFonts w:ascii="Times New Roman" w:hAnsi="Times New Roman" w:cs="Times New Roman" w:hint="eastAsia"/>
          <w:szCs w:val="21"/>
        </w:rPr>
        <w:t>（留意，</w:t>
      </w:r>
      <w:r w:rsidR="00794EA4">
        <w:rPr>
          <w:rFonts w:ascii="Times New Roman" w:hAnsi="Times New Roman" w:cs="Times New Roman" w:hint="eastAsia"/>
          <w:szCs w:val="21"/>
        </w:rPr>
        <w:t>注意地看</w:t>
      </w:r>
      <w:r w:rsidR="00C112AA">
        <w:rPr>
          <w:rFonts w:ascii="Times New Roman" w:hAnsi="Times New Roman" w:cs="Times New Roman" w:hint="eastAsia"/>
          <w:szCs w:val="21"/>
        </w:rPr>
        <w:t>）</w:t>
      </w:r>
      <w:r w:rsidR="00C112AA">
        <w:rPr>
          <w:rFonts w:ascii="Times New Roman" w:hAnsi="Times New Roman" w:cs="Times New Roman" w:hint="eastAsia"/>
          <w:szCs w:val="21"/>
        </w:rPr>
        <w:t>+d</w:t>
      </w:r>
      <w:r w:rsidR="00D4140B">
        <w:rPr>
          <w:rFonts w:ascii="Times New Roman" w:hAnsi="Times New Roman" w:cs="Times New Roman" w:hint="eastAsia"/>
          <w:szCs w:val="21"/>
        </w:rPr>
        <w:t>（</w:t>
      </w:r>
      <w:r w:rsidR="00C64D33">
        <w:rPr>
          <w:rFonts w:ascii="Times New Roman" w:hAnsi="Times New Roman" w:cs="Times New Roman" w:hint="eastAsia"/>
          <w:szCs w:val="21"/>
        </w:rPr>
        <w:t>=t</w:t>
      </w:r>
      <w:r w:rsidR="00C64D33">
        <w:rPr>
          <w:rFonts w:ascii="Times New Roman" w:hAnsi="Times New Roman" w:cs="Times New Roman" w:hint="eastAsia"/>
          <w:szCs w:val="21"/>
        </w:rPr>
        <w:t>，表行为</w:t>
      </w:r>
      <w:r w:rsidR="00D4140B">
        <w:rPr>
          <w:rFonts w:ascii="Times New Roman" w:hAnsi="Times New Roman" w:cs="Times New Roman" w:hint="eastAsia"/>
          <w:szCs w:val="21"/>
        </w:rPr>
        <w:t>）</w:t>
      </w:r>
      <w:r w:rsidR="00C112AA">
        <w:rPr>
          <w:rFonts w:ascii="Times New Roman" w:hAnsi="Times New Roman" w:cs="Times New Roman" w:hint="eastAsia"/>
          <w:szCs w:val="21"/>
        </w:rPr>
        <w:t>→</w:t>
      </w:r>
      <w:r w:rsidR="008A7D5D">
        <w:rPr>
          <w:rFonts w:ascii="Times New Roman" w:hAnsi="Times New Roman" w:cs="Times New Roman" w:hint="eastAsia"/>
          <w:szCs w:val="21"/>
        </w:rPr>
        <w:t>守护，</w:t>
      </w:r>
      <w:r w:rsidR="00C64D33">
        <w:rPr>
          <w:rFonts w:ascii="Times New Roman" w:hAnsi="Times New Roman" w:cs="Times New Roman" w:hint="eastAsia"/>
          <w:szCs w:val="21"/>
        </w:rPr>
        <w:t>提防</w:t>
      </w:r>
      <w:r w:rsidR="00D4140B">
        <w:rPr>
          <w:rFonts w:ascii="Times New Roman" w:hAnsi="Times New Roman" w:cs="Times New Roman" w:hint="eastAsia"/>
          <w:szCs w:val="21"/>
        </w:rPr>
        <w:t>→病房</w:t>
      </w:r>
      <w:r w:rsidR="008A7D5D">
        <w:rPr>
          <w:rFonts w:ascii="Times New Roman" w:hAnsi="Times New Roman" w:cs="Times New Roman" w:hint="eastAsia"/>
          <w:szCs w:val="21"/>
        </w:rPr>
        <w:t>（守护病人的地方）</w:t>
      </w:r>
      <w:r w:rsidR="00C64D33">
        <w:rPr>
          <w:rFonts w:ascii="Times New Roman" w:hAnsi="Times New Roman" w:cs="Times New Roman" w:hint="eastAsia"/>
          <w:szCs w:val="21"/>
        </w:rPr>
        <w:t>，</w:t>
      </w:r>
      <w:r w:rsidR="00C64D33" w:rsidRPr="00A77ECC">
        <w:rPr>
          <w:rFonts w:ascii="Times New Roman" w:eastAsia="宋体" w:hAnsi="Times New Roman" w:cs="Times New Roman" w:hint="eastAsia"/>
          <w:color w:val="000000" w:themeColor="text1"/>
          <w:szCs w:val="21"/>
          <w:shd w:val="clear" w:color="auto" w:fill="FFFFFF"/>
        </w:rPr>
        <w:t>选区</w:t>
      </w:r>
      <w:r w:rsidR="008A7D5D">
        <w:rPr>
          <w:rFonts w:ascii="Times New Roman" w:eastAsia="宋体" w:hAnsi="Times New Roman" w:cs="Times New Roman" w:hint="eastAsia"/>
          <w:color w:val="000000" w:themeColor="text1"/>
          <w:szCs w:val="21"/>
          <w:shd w:val="clear" w:color="auto" w:fill="FFFFFF"/>
        </w:rPr>
        <w:t>（守护人民的地方）</w:t>
      </w:r>
      <w:r w:rsidR="00C64D33" w:rsidRPr="00A77ECC">
        <w:rPr>
          <w:rFonts w:ascii="Times New Roman" w:eastAsia="宋体" w:hAnsi="Times New Roman" w:cs="Times New Roman" w:hint="eastAsia"/>
          <w:color w:val="000000" w:themeColor="text1"/>
          <w:szCs w:val="21"/>
          <w:shd w:val="clear" w:color="auto" w:fill="FFFFFF"/>
        </w:rPr>
        <w:t>，被监护人</w:t>
      </w:r>
      <w:r w:rsidR="008A7D5D">
        <w:rPr>
          <w:rFonts w:ascii="Times New Roman" w:eastAsia="宋体" w:hAnsi="Times New Roman" w:cs="Times New Roman" w:hint="eastAsia"/>
          <w:color w:val="000000" w:themeColor="text1"/>
          <w:szCs w:val="21"/>
          <w:shd w:val="clear" w:color="auto" w:fill="FFFFFF"/>
        </w:rPr>
        <w:t>（被守护者）</w:t>
      </w:r>
    </w:p>
    <w:p w14:paraId="6B2FF84F" w14:textId="4E6380C7" w:rsidR="00D4140B" w:rsidRDefault="00D4140B"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children’s ward</w:t>
      </w:r>
      <w:r>
        <w:rPr>
          <w:rFonts w:ascii="Times New Roman" w:hAnsi="Times New Roman" w:cs="Times New Roman" w:hint="eastAsia"/>
          <w:szCs w:val="21"/>
        </w:rPr>
        <w:t>（儿科病房）</w:t>
      </w:r>
    </w:p>
    <w:p w14:paraId="6780359C" w14:textId="6968B732"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award</w:t>
      </w:r>
      <w:r w:rsidRPr="00832D03">
        <w:rPr>
          <w:rFonts w:ascii="Times New Roman" w:hAnsi="Times New Roman" w:cs="Times New Roman"/>
        </w:rPr>
        <w:t>：</w:t>
      </w:r>
      <w:r w:rsidRPr="00832D03">
        <w:rPr>
          <w:rFonts w:ascii="Times New Roman" w:hAnsi="Times New Roman" w:cs="Times New Roman"/>
          <w:szCs w:val="21"/>
        </w:rPr>
        <w:t>[ə'wɔ</w:t>
      </w:r>
      <w:r w:rsidR="005C2851" w:rsidRPr="005C2851">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授予；判定</w:t>
      </w:r>
      <w:r w:rsidRPr="00832D03">
        <w:rPr>
          <w:rFonts w:ascii="Times New Roman" w:hAnsi="Times New Roman" w:cs="Times New Roman"/>
          <w:szCs w:val="21"/>
        </w:rPr>
        <w:t>n.</w:t>
      </w:r>
      <w:r w:rsidRPr="00832D03">
        <w:rPr>
          <w:rFonts w:ascii="Times New Roman" w:hAnsi="Times New Roman" w:cs="Times New Roman"/>
          <w:szCs w:val="21"/>
        </w:rPr>
        <w:t>奖品；判决</w:t>
      </w:r>
    </w:p>
    <w:p w14:paraId="3C958FE4" w14:textId="470C7DA1"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w:t>
      </w:r>
      <w:r w:rsidR="00C112AA">
        <w:rPr>
          <w:rFonts w:ascii="Times New Roman" w:hAnsi="Times New Roman" w:cs="Times New Roman" w:hint="eastAsia"/>
          <w:szCs w:val="21"/>
        </w:rPr>
        <w:t>（</w:t>
      </w:r>
      <w:r w:rsidR="00C112AA">
        <w:rPr>
          <w:rFonts w:ascii="Times New Roman" w:hAnsi="Times New Roman" w:cs="Times New Roman" w:hint="eastAsia"/>
          <w:szCs w:val="21"/>
        </w:rPr>
        <w:t>=ex</w:t>
      </w:r>
      <w:r w:rsidR="00C112AA">
        <w:rPr>
          <w:rFonts w:ascii="Times New Roman" w:hAnsi="Times New Roman" w:cs="Times New Roman" w:hint="eastAsia"/>
          <w:szCs w:val="21"/>
        </w:rPr>
        <w:t>，出来）</w:t>
      </w:r>
      <w:r w:rsidR="00C112AA">
        <w:rPr>
          <w:rFonts w:ascii="Times New Roman" w:hAnsi="Times New Roman" w:cs="Times New Roman" w:hint="eastAsia"/>
          <w:szCs w:val="21"/>
        </w:rPr>
        <w:t>+war</w:t>
      </w:r>
      <w:r w:rsidR="00256A59">
        <w:rPr>
          <w:rFonts w:ascii="Times New Roman" w:hAnsi="Times New Roman" w:cs="Times New Roman" w:hint="eastAsia"/>
          <w:szCs w:val="21"/>
        </w:rPr>
        <w:t>d</w:t>
      </w:r>
      <w:r w:rsidR="00C112AA">
        <w:rPr>
          <w:rFonts w:ascii="Times New Roman" w:hAnsi="Times New Roman" w:cs="Times New Roman" w:hint="eastAsia"/>
          <w:szCs w:val="21"/>
        </w:rPr>
        <w:t>（</w:t>
      </w:r>
      <w:r w:rsidR="00794EA4">
        <w:rPr>
          <w:rFonts w:ascii="Times New Roman" w:hAnsi="Times New Roman" w:cs="Times New Roman" w:hint="eastAsia"/>
          <w:szCs w:val="21"/>
        </w:rPr>
        <w:t>注意地看，</w:t>
      </w:r>
      <w:r w:rsidR="00C112AA">
        <w:rPr>
          <w:rFonts w:ascii="Times New Roman" w:hAnsi="Times New Roman" w:cs="Times New Roman" w:hint="eastAsia"/>
          <w:szCs w:val="21"/>
        </w:rPr>
        <w:t>仔细观察）→仔细观察后作出决定→判定</w:t>
      </w:r>
      <w:r w:rsidR="00935228">
        <w:rPr>
          <w:rFonts w:ascii="Times New Roman" w:hAnsi="Times New Roman" w:cs="Times New Roman" w:hint="eastAsia"/>
          <w:szCs w:val="21"/>
        </w:rPr>
        <w:t>（谁</w:t>
      </w:r>
      <w:r w:rsidR="00935228">
        <w:rPr>
          <w:rFonts w:ascii="Times New Roman" w:hAnsi="Times New Roman" w:cs="Times New Roman" w:hint="eastAsia"/>
          <w:szCs w:val="21"/>
        </w:rPr>
        <w:lastRenderedPageBreak/>
        <w:t>该得奖）</w:t>
      </w:r>
      <w:r w:rsidR="00C112AA">
        <w:rPr>
          <w:rFonts w:ascii="Times New Roman" w:hAnsi="Times New Roman" w:cs="Times New Roman" w:hint="eastAsia"/>
          <w:szCs w:val="21"/>
        </w:rPr>
        <w:t>→授予</w:t>
      </w:r>
      <w:r w:rsidR="000826C2">
        <w:rPr>
          <w:rFonts w:ascii="Times New Roman" w:hAnsi="Times New Roman" w:cs="Times New Roman" w:hint="eastAsia"/>
          <w:szCs w:val="21"/>
        </w:rPr>
        <w:t>（奖品）</w:t>
      </w:r>
    </w:p>
    <w:p w14:paraId="1D5AC4D0" w14:textId="6E9E141E" w:rsidR="00D4140B" w:rsidRDefault="00D4140B"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4140B">
        <w:rPr>
          <w:rFonts w:ascii="Times New Roman" w:hAnsi="Times New Roman" w:cs="Times New Roman" w:hint="eastAsia"/>
          <w:szCs w:val="21"/>
        </w:rPr>
        <w:t>The president awarded him a medal of honor.</w:t>
      </w:r>
      <w:r w:rsidRPr="00D4140B">
        <w:rPr>
          <w:rFonts w:ascii="Times New Roman" w:hAnsi="Times New Roman" w:cs="Times New Roman" w:hint="eastAsia"/>
          <w:szCs w:val="21"/>
        </w:rPr>
        <w:t>总统授予他一枚荣誉奖章。</w:t>
      </w:r>
      <w:r w:rsidRPr="00D4140B">
        <w:rPr>
          <w:rFonts w:ascii="Times New Roman" w:hAnsi="Times New Roman" w:cs="Times New Roman" w:hint="eastAsia"/>
          <w:szCs w:val="21"/>
        </w:rPr>
        <w:t>the best actor award</w:t>
      </w:r>
      <w:r w:rsidRPr="00D4140B">
        <w:rPr>
          <w:rFonts w:ascii="Times New Roman" w:hAnsi="Times New Roman" w:cs="Times New Roman" w:hint="eastAsia"/>
          <w:szCs w:val="21"/>
        </w:rPr>
        <w:t>（最佳演员奖）</w:t>
      </w:r>
      <w:r>
        <w:rPr>
          <w:rFonts w:ascii="Times New Roman" w:hAnsi="Times New Roman" w:cs="Times New Roman" w:hint="eastAsia"/>
          <w:szCs w:val="21"/>
        </w:rPr>
        <w:t>，</w:t>
      </w:r>
      <w:r w:rsidRPr="00D4140B">
        <w:rPr>
          <w:rFonts w:ascii="Times New Roman" w:hAnsi="Times New Roman" w:cs="Times New Roman"/>
          <w:szCs w:val="21"/>
        </w:rPr>
        <w:t>Academy Awards</w:t>
      </w:r>
      <w:r>
        <w:rPr>
          <w:rFonts w:ascii="Times New Roman" w:hAnsi="Times New Roman" w:cs="Times New Roman" w:hint="eastAsia"/>
          <w:szCs w:val="21"/>
        </w:rPr>
        <w:t>（</w:t>
      </w:r>
      <w:r w:rsidRPr="00D4140B">
        <w:rPr>
          <w:rFonts w:ascii="Times New Roman" w:hAnsi="Times New Roman" w:cs="Times New Roman" w:hint="eastAsia"/>
          <w:szCs w:val="21"/>
        </w:rPr>
        <w:t>美国电影艺术与科学学院奖</w:t>
      </w:r>
      <w:r>
        <w:rPr>
          <w:rFonts w:ascii="Times New Roman" w:hAnsi="Times New Roman" w:cs="Times New Roman" w:hint="eastAsia"/>
          <w:szCs w:val="21"/>
        </w:rPr>
        <w:t>，奥斯卡奖）</w:t>
      </w:r>
    </w:p>
    <w:p w14:paraId="4176A3DB" w14:textId="1383C5CE" w:rsidR="001D1C1E" w:rsidRPr="00106D3A" w:rsidRDefault="001D1C1E"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award</w:t>
      </w:r>
      <w:r>
        <w:rPr>
          <w:rFonts w:ascii="Times New Roman" w:hAnsi="Times New Roman" w:cs="Times New Roman" w:hint="eastAsia"/>
          <w:szCs w:val="21"/>
        </w:rPr>
        <w:t>和</w:t>
      </w:r>
      <w:r>
        <w:rPr>
          <w:rFonts w:ascii="Times New Roman" w:hAnsi="Times New Roman" w:cs="Times New Roman" w:hint="eastAsia"/>
          <w:szCs w:val="21"/>
        </w:rPr>
        <w:t>prize</w:t>
      </w:r>
      <w:r>
        <w:rPr>
          <w:rFonts w:ascii="Times New Roman" w:hAnsi="Times New Roman" w:cs="Times New Roman" w:hint="eastAsia"/>
          <w:szCs w:val="21"/>
        </w:rPr>
        <w:t>都可以表示“奖”，区别在于：</w:t>
      </w:r>
      <w:r>
        <w:rPr>
          <w:rFonts w:ascii="Times New Roman" w:hAnsi="Times New Roman" w:cs="Times New Roman" w:hint="eastAsia"/>
          <w:szCs w:val="21"/>
        </w:rPr>
        <w:t>award</w:t>
      </w:r>
      <w:r>
        <w:rPr>
          <w:rFonts w:ascii="Times New Roman" w:hAnsi="Times New Roman" w:cs="Times New Roman" w:hint="eastAsia"/>
          <w:szCs w:val="21"/>
        </w:rPr>
        <w:t>的本意是“判定、授予”，强调正式授予的荣誉、奖励，而</w:t>
      </w:r>
      <w:r>
        <w:rPr>
          <w:rFonts w:ascii="Times New Roman" w:hAnsi="Times New Roman" w:cs="Times New Roman" w:hint="eastAsia"/>
          <w:szCs w:val="21"/>
        </w:rPr>
        <w:t>prize</w:t>
      </w:r>
      <w:r>
        <w:rPr>
          <w:rFonts w:ascii="Times New Roman" w:hAnsi="Times New Roman" w:cs="Times New Roman" w:hint="eastAsia"/>
          <w:szCs w:val="21"/>
        </w:rPr>
        <w:t>的本意是“回报”，强调因为某事获得的奖品、奖金。</w:t>
      </w:r>
    </w:p>
    <w:p w14:paraId="50BDFF16" w14:textId="160F4E48"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reward</w:t>
      </w:r>
      <w:r w:rsidRPr="00832D03">
        <w:rPr>
          <w:rFonts w:ascii="Times New Roman" w:hAnsi="Times New Roman" w:cs="Times New Roman"/>
        </w:rPr>
        <w:t>：</w:t>
      </w:r>
      <w:r w:rsidRPr="00832D03">
        <w:rPr>
          <w:rFonts w:ascii="Times New Roman" w:hAnsi="Times New Roman" w:cs="Times New Roman"/>
          <w:szCs w:val="21"/>
        </w:rPr>
        <w:t>[rɪ'wɔ</w:t>
      </w:r>
      <w:r w:rsidR="005C2851" w:rsidRPr="005C2851">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szCs w:val="21"/>
        </w:rPr>
        <w:t>报酬；报答；酬谢</w:t>
      </w:r>
      <w:r w:rsidRPr="00832D03">
        <w:rPr>
          <w:rFonts w:ascii="Times New Roman" w:hAnsi="Times New Roman" w:cs="Times New Roman"/>
          <w:szCs w:val="21"/>
        </w:rPr>
        <w:t>vt.</w:t>
      </w:r>
      <w:r w:rsidRPr="00832D03">
        <w:rPr>
          <w:rFonts w:ascii="Times New Roman" w:hAnsi="Times New Roman" w:cs="Times New Roman"/>
          <w:szCs w:val="21"/>
        </w:rPr>
        <w:t>奖励；奖赏</w:t>
      </w:r>
    </w:p>
    <w:p w14:paraId="23EFBFFE" w14:textId="391FFAA9"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re</w:t>
      </w:r>
      <w:r w:rsidR="00C112AA">
        <w:rPr>
          <w:rFonts w:ascii="Times New Roman" w:hAnsi="Times New Roman" w:cs="Times New Roman" w:hint="eastAsia"/>
          <w:szCs w:val="21"/>
        </w:rPr>
        <w:t>（回）</w:t>
      </w:r>
      <w:r w:rsidR="00C112AA">
        <w:rPr>
          <w:rFonts w:ascii="Times New Roman" w:hAnsi="Times New Roman" w:cs="Times New Roman" w:hint="eastAsia"/>
          <w:szCs w:val="21"/>
        </w:rPr>
        <w:t>+</w:t>
      </w:r>
      <w:r w:rsidR="001D1C1E">
        <w:rPr>
          <w:rFonts w:ascii="Times New Roman" w:hAnsi="Times New Roman" w:cs="Times New Roman" w:hint="eastAsia"/>
          <w:szCs w:val="21"/>
        </w:rPr>
        <w:t>war</w:t>
      </w:r>
      <w:r w:rsidR="00256A59">
        <w:rPr>
          <w:rFonts w:ascii="Times New Roman" w:hAnsi="Times New Roman" w:cs="Times New Roman" w:hint="eastAsia"/>
          <w:szCs w:val="21"/>
        </w:rPr>
        <w:t>d</w:t>
      </w:r>
      <w:r w:rsidR="001D1C1E">
        <w:rPr>
          <w:rFonts w:ascii="Times New Roman" w:hAnsi="Times New Roman" w:cs="Times New Roman" w:hint="eastAsia"/>
          <w:szCs w:val="21"/>
        </w:rPr>
        <w:t>（</w:t>
      </w:r>
      <w:r w:rsidR="00794EA4">
        <w:rPr>
          <w:rFonts w:ascii="Times New Roman" w:hAnsi="Times New Roman" w:cs="Times New Roman" w:hint="eastAsia"/>
          <w:szCs w:val="21"/>
        </w:rPr>
        <w:t>注意地看，</w:t>
      </w:r>
      <w:r w:rsidR="001D1C1E">
        <w:rPr>
          <w:rFonts w:ascii="Times New Roman" w:hAnsi="Times New Roman" w:cs="Times New Roman" w:hint="eastAsia"/>
          <w:szCs w:val="21"/>
        </w:rPr>
        <w:t>仔细观察）</w:t>
      </w:r>
      <w:r w:rsidR="00C112AA">
        <w:rPr>
          <w:rFonts w:ascii="Times New Roman" w:hAnsi="Times New Roman" w:cs="Times New Roman" w:hint="eastAsia"/>
          <w:szCs w:val="21"/>
        </w:rPr>
        <w:t>→仔细观察后给予回报→报答，报酬</w:t>
      </w:r>
    </w:p>
    <w:p w14:paraId="6A220CCD" w14:textId="3F8B10AC" w:rsidR="00D4140B" w:rsidRPr="000A0764" w:rsidRDefault="00D4140B"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4140B">
        <w:rPr>
          <w:rFonts w:ascii="Times New Roman" w:hAnsi="Times New Roman" w:cs="Times New Roman" w:hint="eastAsia"/>
          <w:szCs w:val="21"/>
        </w:rPr>
        <w:t>He rewarded us with a lot of money for helping him</w:t>
      </w:r>
      <w:r w:rsidR="00F67D1C">
        <w:rPr>
          <w:rFonts w:ascii="Times New Roman" w:hAnsi="Times New Roman" w:cs="Times New Roman" w:hint="eastAsia"/>
          <w:szCs w:val="21"/>
        </w:rPr>
        <w:t>.</w:t>
      </w:r>
      <w:r w:rsidRPr="00D4140B">
        <w:rPr>
          <w:rFonts w:ascii="Times New Roman" w:hAnsi="Times New Roman" w:cs="Times New Roman" w:hint="eastAsia"/>
          <w:szCs w:val="21"/>
        </w:rPr>
        <w:t>对于我们的帮助，他给了很多钱来回报。</w:t>
      </w:r>
      <w:r w:rsidRPr="00D4140B">
        <w:rPr>
          <w:rFonts w:ascii="Times New Roman" w:hAnsi="Times New Roman" w:cs="Times New Roman" w:hint="eastAsia"/>
          <w:szCs w:val="21"/>
        </w:rPr>
        <w:t>give sb a reward</w:t>
      </w:r>
      <w:r w:rsidRPr="00D4140B">
        <w:rPr>
          <w:rFonts w:ascii="Times New Roman" w:hAnsi="Times New Roman" w:cs="Times New Roman" w:hint="eastAsia"/>
          <w:szCs w:val="21"/>
        </w:rPr>
        <w:t>（给某人一笔报酬、一笔赏金）</w:t>
      </w:r>
    </w:p>
    <w:p w14:paraId="3FA53450" w14:textId="42AA1EEF"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warn</w:t>
      </w:r>
      <w:r w:rsidRPr="00832D03">
        <w:rPr>
          <w:rFonts w:ascii="Times New Roman" w:hAnsi="Times New Roman" w:cs="Times New Roman"/>
        </w:rPr>
        <w:t>：</w:t>
      </w:r>
      <w:r w:rsidRPr="00832D03">
        <w:rPr>
          <w:rFonts w:ascii="Times New Roman" w:hAnsi="Times New Roman" w:cs="Times New Roman"/>
          <w:szCs w:val="21"/>
        </w:rPr>
        <w:t>[wɔ</w:t>
      </w:r>
      <w:r w:rsidR="005C2851" w:rsidRPr="005C2851">
        <w:rPr>
          <w:rFonts w:ascii="Times New Roman" w:hAnsi="Times New Roman" w:cs="Times New Roman"/>
          <w:szCs w:val="21"/>
        </w:rPr>
        <w:t>ː</w:t>
      </w:r>
      <w:r w:rsidRPr="00832D03">
        <w:rPr>
          <w:rFonts w:ascii="Times New Roman" w:hAnsi="Times New Roman" w:cs="Times New Roman"/>
          <w:szCs w:val="21"/>
        </w:rPr>
        <w:t>n</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警告，提醒；通知</w:t>
      </w:r>
      <w:r w:rsidRPr="00832D03">
        <w:rPr>
          <w:rFonts w:ascii="Times New Roman" w:hAnsi="Times New Roman" w:cs="Times New Roman"/>
          <w:szCs w:val="21"/>
        </w:rPr>
        <w:t>vi.</w:t>
      </w:r>
      <w:r w:rsidRPr="00832D03">
        <w:rPr>
          <w:rFonts w:ascii="Times New Roman" w:hAnsi="Times New Roman" w:cs="Times New Roman"/>
          <w:szCs w:val="21"/>
        </w:rPr>
        <w:t>发出警告，发出预告</w:t>
      </w:r>
    </w:p>
    <w:p w14:paraId="4EA63F33" w14:textId="7281A309" w:rsidR="001535C6"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war</w:t>
      </w:r>
      <w:r w:rsidR="00C112AA">
        <w:rPr>
          <w:rFonts w:ascii="Times New Roman" w:hAnsi="Times New Roman" w:cs="Times New Roman" w:hint="eastAsia"/>
          <w:szCs w:val="21"/>
        </w:rPr>
        <w:t>（留意）</w:t>
      </w:r>
      <w:r w:rsidR="00C112AA">
        <w:rPr>
          <w:rFonts w:ascii="Times New Roman" w:hAnsi="Times New Roman" w:cs="Times New Roman" w:hint="eastAsia"/>
          <w:szCs w:val="21"/>
        </w:rPr>
        <w:t>+n</w:t>
      </w:r>
      <w:r w:rsidR="008A7D5D" w:rsidRPr="00241EDA">
        <w:rPr>
          <w:rFonts w:ascii="Times New Roman" w:hAnsi="Times New Roman" w:cs="Times New Roman" w:hint="eastAsia"/>
          <w:bCs/>
          <w:szCs w:val="21"/>
        </w:rPr>
        <w:t>（</w:t>
      </w:r>
      <w:r w:rsidR="008A7D5D" w:rsidRPr="00241EDA">
        <w:rPr>
          <w:rFonts w:ascii="Times New Roman" w:hAnsi="Times New Roman" w:cs="Times New Roman" w:hint="eastAsia"/>
          <w:bCs/>
          <w:szCs w:val="21"/>
        </w:rPr>
        <w:t>=en</w:t>
      </w:r>
      <w:r w:rsidR="008A7D5D" w:rsidRPr="00241EDA">
        <w:rPr>
          <w:rFonts w:ascii="Times New Roman" w:hAnsi="Times New Roman" w:cs="Times New Roman" w:hint="eastAsia"/>
          <w:bCs/>
          <w:szCs w:val="21"/>
        </w:rPr>
        <w:t>，动词后缀，使变得）</w:t>
      </w:r>
      <w:r w:rsidR="00C112AA">
        <w:rPr>
          <w:rFonts w:ascii="Times New Roman" w:hAnsi="Times New Roman" w:cs="Times New Roman" w:hint="eastAsia"/>
          <w:szCs w:val="21"/>
        </w:rPr>
        <w:t>→</w:t>
      </w:r>
      <w:r w:rsidR="008A7D5D">
        <w:rPr>
          <w:rFonts w:ascii="Times New Roman" w:hAnsi="Times New Roman" w:cs="Times New Roman" w:hint="eastAsia"/>
          <w:szCs w:val="21"/>
        </w:rPr>
        <w:t>使变得</w:t>
      </w:r>
      <w:r w:rsidR="00C112AA">
        <w:rPr>
          <w:rFonts w:ascii="Times New Roman" w:hAnsi="Times New Roman" w:cs="Times New Roman" w:hint="eastAsia"/>
          <w:szCs w:val="21"/>
        </w:rPr>
        <w:t>留意→警告</w:t>
      </w:r>
      <w:r w:rsidR="008A7D5D">
        <w:rPr>
          <w:rFonts w:ascii="Times New Roman" w:hAnsi="Times New Roman" w:cs="Times New Roman" w:hint="eastAsia"/>
          <w:szCs w:val="21"/>
        </w:rPr>
        <w:t>，提醒</w:t>
      </w:r>
    </w:p>
    <w:p w14:paraId="343CE591" w14:textId="441CD624" w:rsidR="00784CD1" w:rsidRDefault="00784CD1" w:rsidP="00784C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84CD1">
        <w:rPr>
          <w:rFonts w:ascii="Times New Roman" w:hAnsi="Times New Roman" w:cs="Times New Roman"/>
          <w:szCs w:val="21"/>
        </w:rPr>
        <w:t>They warned him of the dangers of sailing alone.</w:t>
      </w:r>
      <w:r w:rsidRPr="00784CD1">
        <w:rPr>
          <w:rFonts w:ascii="Times New Roman" w:hAnsi="Times New Roman" w:cs="Times New Roman" w:hint="eastAsia"/>
          <w:szCs w:val="21"/>
        </w:rPr>
        <w:t> </w:t>
      </w:r>
      <w:r w:rsidRPr="00784CD1">
        <w:rPr>
          <w:rFonts w:ascii="Times New Roman" w:hAnsi="Times New Roman" w:cs="Times New Roman" w:hint="eastAsia"/>
          <w:szCs w:val="21"/>
        </w:rPr>
        <w:t>他们警告他独自航行的重重危险。</w:t>
      </w:r>
      <w:r w:rsidRPr="00784CD1">
        <w:rPr>
          <w:rFonts w:ascii="Times New Roman" w:hAnsi="Times New Roman" w:cs="Times New Roman"/>
          <w:szCs w:val="21"/>
        </w:rPr>
        <w:t>He warned of a possibility of a new terrorist attack.</w:t>
      </w:r>
      <w:r w:rsidRPr="00784CD1">
        <w:rPr>
          <w:rFonts w:ascii="Times New Roman" w:hAnsi="Times New Roman" w:cs="Times New Roman" w:hint="eastAsia"/>
          <w:szCs w:val="21"/>
        </w:rPr>
        <w:t> </w:t>
      </w:r>
      <w:r w:rsidRPr="00784CD1">
        <w:rPr>
          <w:rFonts w:ascii="Times New Roman" w:hAnsi="Times New Roman" w:cs="Times New Roman" w:hint="eastAsia"/>
          <w:szCs w:val="21"/>
        </w:rPr>
        <w:t>他警告说可能会有一次新的恐怖袭击。</w:t>
      </w:r>
    </w:p>
    <w:p w14:paraId="633A728F" w14:textId="77777777" w:rsidR="000229C2" w:rsidRPr="003D5025" w:rsidRDefault="000229C2" w:rsidP="000229C2">
      <w:pPr>
        <w:pStyle w:val="ac"/>
        <w:numPr>
          <w:ilvl w:val="0"/>
          <w:numId w:val="8"/>
        </w:numPr>
        <w:spacing w:line="480" w:lineRule="auto"/>
        <w:ind w:firstLineChars="0"/>
        <w:rPr>
          <w:rFonts w:ascii="Times New Roman" w:hAnsi="Times New Roman" w:cs="Times New Roman"/>
          <w:bCs/>
        </w:rPr>
      </w:pPr>
      <w:r w:rsidRPr="000229C2">
        <w:rPr>
          <w:rFonts w:ascii="Times New Roman" w:hAnsi="Times New Roman" w:cs="Times New Roman" w:hint="eastAsia"/>
          <w:bCs/>
          <w:color w:val="EE0000"/>
          <w:szCs w:val="21"/>
        </w:rPr>
        <w:t>warning</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ˈwɔːnɪŋ] n.</w:t>
      </w:r>
      <w:r w:rsidRPr="003D5025">
        <w:rPr>
          <w:rFonts w:ascii="Times New Roman" w:hAnsi="Times New Roman" w:cs="Times New Roman" w:hint="eastAsia"/>
          <w:bCs/>
        </w:rPr>
        <w:t>警告</w:t>
      </w:r>
    </w:p>
    <w:p w14:paraId="5449D2AE" w14:textId="5927E473" w:rsidR="000229C2" w:rsidRPr="003D5025" w:rsidRDefault="000229C2" w:rsidP="000229C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warn</w:t>
      </w:r>
      <w:r w:rsidRPr="003D5025">
        <w:rPr>
          <w:rFonts w:ascii="Times New Roman" w:eastAsia="宋体" w:hAnsi="Times New Roman" w:cs="Times New Roman" w:hint="eastAsia"/>
          <w:bCs/>
          <w:szCs w:val="21"/>
        </w:rPr>
        <w:t>（警告）</w:t>
      </w:r>
      <w:r w:rsidRPr="003D5025">
        <w:rPr>
          <w:rFonts w:ascii="Times New Roman" w:eastAsia="宋体" w:hAnsi="Times New Roman" w:cs="Times New Roman" w:hint="eastAsia"/>
          <w:bCs/>
          <w:szCs w:val="21"/>
        </w:rPr>
        <w:t>+ing</w:t>
      </w:r>
      <w:r w:rsidRPr="003D5025">
        <w:rPr>
          <w:rFonts w:ascii="Times New Roman" w:eastAsia="宋体" w:hAnsi="Times New Roman" w:cs="Times New Roman" w:hint="eastAsia"/>
          <w:bCs/>
          <w:szCs w:val="21"/>
        </w:rPr>
        <w:t>（动名词后缀）→警告</w:t>
      </w:r>
    </w:p>
    <w:p w14:paraId="39DBAD07" w14:textId="0148863A" w:rsidR="00023405" w:rsidRPr="00832D03" w:rsidRDefault="00023405" w:rsidP="00023405">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color w:val="EE0000"/>
          <w:szCs w:val="21"/>
        </w:rPr>
        <w:t>software</w:t>
      </w:r>
      <w:r w:rsidRPr="00832D03">
        <w:rPr>
          <w:rFonts w:ascii="Times New Roman" w:hAnsi="Times New Roman" w:cs="Times New Roman"/>
          <w:szCs w:val="21"/>
        </w:rPr>
        <w:t>：</w:t>
      </w:r>
      <w:r w:rsidRPr="00832D03">
        <w:rPr>
          <w:rFonts w:ascii="Times New Roman" w:hAnsi="Times New Roman" w:cs="Times New Roman"/>
          <w:szCs w:val="21"/>
        </w:rPr>
        <w:t>[</w:t>
      </w:r>
      <w:r w:rsidR="005C2851" w:rsidRPr="005C2851">
        <w:rPr>
          <w:rFonts w:ascii="Times New Roman" w:hAnsi="Times New Roman" w:cs="Times New Roman"/>
          <w:szCs w:val="21"/>
        </w:rPr>
        <w:t>ˈsɒftweə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软件</w:t>
      </w:r>
    </w:p>
    <w:p w14:paraId="383A1AD3" w14:textId="77777777" w:rsidR="001535C6" w:rsidRDefault="005A0A55" w:rsidP="0002340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23405" w:rsidRPr="008317B8">
        <w:rPr>
          <w:rFonts w:ascii="Times New Roman" w:eastAsia="宋体" w:hAnsi="Times New Roman" w:cs="Times New Roman" w:hint="eastAsia"/>
          <w:szCs w:val="21"/>
        </w:rPr>
        <w:t>soft</w:t>
      </w:r>
      <w:r w:rsidR="00023405" w:rsidRPr="008317B8">
        <w:rPr>
          <w:rFonts w:ascii="Times New Roman" w:eastAsia="宋体" w:hAnsi="Times New Roman" w:cs="Times New Roman" w:hint="eastAsia"/>
          <w:szCs w:val="21"/>
        </w:rPr>
        <w:t>（软的）</w:t>
      </w:r>
      <w:r w:rsidR="00023405" w:rsidRPr="008317B8">
        <w:rPr>
          <w:rFonts w:ascii="Times New Roman" w:eastAsia="宋体" w:hAnsi="Times New Roman" w:cs="Times New Roman" w:hint="eastAsia"/>
          <w:szCs w:val="21"/>
        </w:rPr>
        <w:t>+ware</w:t>
      </w:r>
      <w:r w:rsidR="00023405" w:rsidRPr="008317B8">
        <w:rPr>
          <w:rFonts w:ascii="Times New Roman" w:eastAsia="宋体" w:hAnsi="Times New Roman" w:cs="Times New Roman" w:hint="eastAsia"/>
          <w:szCs w:val="21"/>
        </w:rPr>
        <w:t>（制品）→软件</w:t>
      </w:r>
    </w:p>
    <w:p w14:paraId="773940C8" w14:textId="332F1825" w:rsidR="00784CD1" w:rsidRPr="00784CD1" w:rsidRDefault="00784CD1" w:rsidP="00784CD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784CD1">
        <w:rPr>
          <w:rFonts w:ascii="Times New Roman" w:eastAsia="宋体" w:hAnsi="Times New Roman" w:cs="Times New Roman"/>
          <w:szCs w:val="21"/>
        </w:rPr>
        <w:t>ware</w:t>
      </w:r>
      <w:r w:rsidRPr="00784CD1">
        <w:rPr>
          <w:rFonts w:ascii="Times New Roman" w:eastAsia="宋体" w:hAnsi="Times New Roman" w:cs="Times New Roman"/>
          <w:szCs w:val="21"/>
        </w:rPr>
        <w:t>：</w:t>
      </w:r>
      <w:r w:rsidRPr="00784CD1">
        <w:rPr>
          <w:rFonts w:ascii="Times New Roman" w:eastAsia="宋体" w:hAnsi="Times New Roman" w:cs="Times New Roman"/>
          <w:szCs w:val="21"/>
        </w:rPr>
        <w:t>[weə(r)] n.</w:t>
      </w:r>
      <w:r w:rsidRPr="00784CD1">
        <w:rPr>
          <w:rFonts w:ascii="Times New Roman" w:eastAsia="宋体" w:hAnsi="Times New Roman" w:cs="Times New Roman"/>
          <w:szCs w:val="21"/>
        </w:rPr>
        <w:t>器皿；制品；器具；货物</w:t>
      </w:r>
    </w:p>
    <w:p w14:paraId="4FAEA963" w14:textId="0629A6F7" w:rsidR="006B439D" w:rsidRPr="008317B8" w:rsidRDefault="001535C6" w:rsidP="0002340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hAnsi="Times New Roman" w:cs="Times New Roman" w:hint="eastAsia"/>
          <w:szCs w:val="21"/>
        </w:rPr>
        <w:t>hardware</w:t>
      </w:r>
      <w:r>
        <w:rPr>
          <w:rFonts w:ascii="Times New Roman" w:hAnsi="Times New Roman" w:cs="Times New Roman" w:hint="eastAsia"/>
          <w:szCs w:val="21"/>
        </w:rPr>
        <w:t>：</w:t>
      </w:r>
      <w:r>
        <w:rPr>
          <w:rFonts w:ascii="Times New Roman" w:hAnsi="Times New Roman" w:cs="Times New Roman" w:hint="eastAsia"/>
          <w:szCs w:val="21"/>
        </w:rPr>
        <w:t>[</w:t>
      </w:r>
      <w:r w:rsidR="006B439D" w:rsidRPr="006B439D">
        <w:rPr>
          <w:rFonts w:ascii="Times New Roman" w:hAnsi="Times New Roman" w:cs="Times New Roman"/>
          <w:szCs w:val="21"/>
        </w:rPr>
        <w:t>ˈh</w:t>
      </w:r>
      <w:r w:rsidR="006B439D" w:rsidRPr="006B439D">
        <w:rPr>
          <w:rFonts w:ascii="Times New Roman" w:hAnsi="Times New Roman" w:cs="Times New Roman" w:hint="eastAsia"/>
          <w:szCs w:val="21"/>
        </w:rPr>
        <w:t>ɑ</w:t>
      </w:r>
      <w:r w:rsidR="006B439D" w:rsidRPr="006B439D">
        <w:rPr>
          <w:rFonts w:ascii="Times New Roman" w:hAnsi="Times New Roman" w:cs="Times New Roman"/>
          <w:szCs w:val="21"/>
        </w:rPr>
        <w:t>ːdweə</w:t>
      </w:r>
      <w:r w:rsidR="00C93DA1">
        <w:rPr>
          <w:rFonts w:ascii="Times New Roman" w:hAnsi="Times New Roman" w:cs="Times New Roman"/>
          <w:szCs w:val="21"/>
        </w:rPr>
        <w:t>(r)]</w:t>
      </w:r>
      <w:r w:rsidR="006B439D">
        <w:rPr>
          <w:rFonts w:ascii="Times New Roman" w:hAnsi="Times New Roman" w:cs="Times New Roman"/>
          <w:szCs w:val="21"/>
        </w:rPr>
        <w:t xml:space="preserve"> </w:t>
      </w:r>
      <w:r w:rsidR="006B439D">
        <w:rPr>
          <w:rFonts w:ascii="Times New Roman" w:hAnsi="Times New Roman" w:cs="Times New Roman" w:hint="eastAsia"/>
          <w:szCs w:val="21"/>
        </w:rPr>
        <w:t>n</w:t>
      </w:r>
      <w:r w:rsidR="006B439D">
        <w:rPr>
          <w:rFonts w:ascii="Times New Roman" w:hAnsi="Times New Roman" w:cs="Times New Roman"/>
          <w:szCs w:val="21"/>
        </w:rPr>
        <w:t>.</w:t>
      </w:r>
      <w:r w:rsidR="006B439D">
        <w:rPr>
          <w:rFonts w:ascii="Times New Roman" w:hAnsi="Times New Roman" w:cs="Times New Roman" w:hint="eastAsia"/>
          <w:szCs w:val="21"/>
        </w:rPr>
        <w:t>硬件，五金器具</w:t>
      </w:r>
    </w:p>
    <w:p w14:paraId="2E4F0679" w14:textId="589872AF"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aware</w:t>
      </w:r>
      <w:r w:rsidRPr="00832D03">
        <w:rPr>
          <w:rFonts w:ascii="Times New Roman" w:hAnsi="Times New Roman" w:cs="Times New Roman"/>
        </w:rPr>
        <w:t>：</w:t>
      </w:r>
      <w:r w:rsidRPr="00832D03">
        <w:rPr>
          <w:rFonts w:ascii="Times New Roman" w:hAnsi="Times New Roman" w:cs="Times New Roman"/>
          <w:szCs w:val="21"/>
        </w:rPr>
        <w:t>[</w:t>
      </w:r>
      <w:r w:rsidR="005C2851" w:rsidRPr="005C2851">
        <w:rPr>
          <w:rFonts w:ascii="Times New Roman" w:hAnsi="Times New Roman" w:cs="Times New Roman"/>
          <w:szCs w:val="21"/>
        </w:rPr>
        <w:t>əˈweə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意识到的；知道的</w:t>
      </w:r>
    </w:p>
    <w:p w14:paraId="28B822AE" w14:textId="37B13165"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w:t>
      </w:r>
      <w:r w:rsidR="00C112AA">
        <w:rPr>
          <w:rFonts w:ascii="Times New Roman" w:hAnsi="Times New Roman" w:cs="Times New Roman" w:hint="eastAsia"/>
          <w:szCs w:val="21"/>
        </w:rPr>
        <w:t>（</w:t>
      </w:r>
      <w:r w:rsidR="000826C2">
        <w:rPr>
          <w:rFonts w:ascii="Times New Roman" w:hAnsi="Times New Roman" w:cs="Times New Roman" w:hint="eastAsia"/>
          <w:szCs w:val="21"/>
        </w:rPr>
        <w:t>on</w:t>
      </w:r>
      <w:r w:rsidR="000826C2">
        <w:rPr>
          <w:rFonts w:ascii="Times New Roman" w:hAnsi="Times New Roman" w:cs="Times New Roman" w:hint="eastAsia"/>
          <w:szCs w:val="21"/>
        </w:rPr>
        <w:t>，</w:t>
      </w:r>
      <w:r w:rsidR="00C112AA">
        <w:rPr>
          <w:rFonts w:ascii="Times New Roman" w:hAnsi="Times New Roman" w:cs="Times New Roman" w:hint="eastAsia"/>
          <w:szCs w:val="21"/>
        </w:rPr>
        <w:t>处于</w:t>
      </w:r>
      <w:r w:rsidR="000826C2">
        <w:rPr>
          <w:rFonts w:ascii="Times New Roman" w:hAnsi="Times New Roman" w:cs="Times New Roman" w:hint="eastAsia"/>
          <w:szCs w:val="21"/>
        </w:rPr>
        <w:t>某种状态</w:t>
      </w:r>
      <w:r w:rsidR="00C112AA">
        <w:rPr>
          <w:rFonts w:ascii="Times New Roman" w:hAnsi="Times New Roman" w:cs="Times New Roman" w:hint="eastAsia"/>
          <w:szCs w:val="21"/>
        </w:rPr>
        <w:t>）</w:t>
      </w:r>
      <w:r w:rsidR="00C112AA">
        <w:rPr>
          <w:rFonts w:ascii="Times New Roman" w:hAnsi="Times New Roman" w:cs="Times New Roman" w:hint="eastAsia"/>
          <w:szCs w:val="21"/>
        </w:rPr>
        <w:t>+war</w:t>
      </w:r>
      <w:r w:rsidR="00C112AA">
        <w:rPr>
          <w:rFonts w:ascii="Times New Roman" w:hAnsi="Times New Roman" w:cs="Times New Roman" w:hint="eastAsia"/>
          <w:szCs w:val="21"/>
        </w:rPr>
        <w:t>（</w:t>
      </w:r>
      <w:r w:rsidR="00BF6C0A">
        <w:rPr>
          <w:rFonts w:ascii="Times New Roman" w:hAnsi="Times New Roman" w:cs="Times New Roman" w:hint="eastAsia"/>
          <w:szCs w:val="21"/>
        </w:rPr>
        <w:t>留意</w:t>
      </w:r>
      <w:r w:rsidR="00C112AA">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F6C0A">
        <w:rPr>
          <w:rFonts w:ascii="Times New Roman" w:hAnsi="Times New Roman" w:cs="Times New Roman" w:hint="eastAsia"/>
          <w:szCs w:val="21"/>
        </w:rPr>
        <w:t>留意</w:t>
      </w:r>
      <w:r w:rsidR="00C112AA">
        <w:rPr>
          <w:rFonts w:ascii="Times New Roman" w:hAnsi="Times New Roman" w:cs="Times New Roman" w:hint="eastAsia"/>
          <w:szCs w:val="21"/>
        </w:rPr>
        <w:t>的→意识到的</w:t>
      </w:r>
    </w:p>
    <w:p w14:paraId="5A655FD9" w14:textId="77777777" w:rsidR="001535C6" w:rsidRDefault="000D79A0"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aware of sth</w:t>
      </w:r>
      <w:r>
        <w:rPr>
          <w:rFonts w:ascii="Times New Roman" w:hAnsi="Times New Roman" w:cs="Times New Roman" w:hint="eastAsia"/>
          <w:szCs w:val="21"/>
        </w:rPr>
        <w:t>（意识到某事）</w:t>
      </w:r>
    </w:p>
    <w:p w14:paraId="39EBE8A0" w14:textId="6AF0F6E4" w:rsidR="006B439D" w:rsidRPr="00106D3A" w:rsidRDefault="001535C6"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awareness</w:t>
      </w:r>
      <w:r>
        <w:rPr>
          <w:rFonts w:ascii="Times New Roman" w:hAnsi="Times New Roman" w:cs="Times New Roman" w:hint="eastAsia"/>
          <w:szCs w:val="21"/>
        </w:rPr>
        <w:t>：</w:t>
      </w:r>
      <w:r>
        <w:rPr>
          <w:rFonts w:ascii="Times New Roman" w:hAnsi="Times New Roman" w:cs="Times New Roman" w:hint="eastAsia"/>
          <w:szCs w:val="21"/>
        </w:rPr>
        <w:t>[</w:t>
      </w:r>
      <w:r w:rsidR="006B439D" w:rsidRPr="006B439D">
        <w:rPr>
          <w:rFonts w:ascii="Times New Roman" w:hAnsi="Times New Roman" w:cs="Times New Roman"/>
          <w:szCs w:val="21"/>
        </w:rPr>
        <w:t>əˈweənəs</w:t>
      </w:r>
      <w:r w:rsidR="006B439D">
        <w:rPr>
          <w:rFonts w:ascii="Times New Roman" w:hAnsi="Times New Roman" w:cs="Times New Roman"/>
          <w:szCs w:val="21"/>
        </w:rPr>
        <w:t>] n.</w:t>
      </w:r>
      <w:r w:rsidR="006B439D">
        <w:rPr>
          <w:rFonts w:ascii="Times New Roman" w:hAnsi="Times New Roman" w:cs="Times New Roman" w:hint="eastAsia"/>
          <w:szCs w:val="21"/>
        </w:rPr>
        <w:t>意识，知道</w:t>
      </w:r>
    </w:p>
    <w:p w14:paraId="2541A2C1" w14:textId="4C77A84D"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color w:val="EE0000"/>
        </w:rPr>
        <w:t>guard</w:t>
      </w:r>
      <w:r w:rsidRPr="00832D03">
        <w:rPr>
          <w:rFonts w:ascii="Times New Roman" w:hAnsi="Times New Roman" w:cs="Times New Roman"/>
        </w:rPr>
        <w:t>：</w:t>
      </w:r>
      <w:r w:rsidRPr="00832D03">
        <w:rPr>
          <w:rFonts w:ascii="Times New Roman" w:hAnsi="Times New Roman" w:cs="Times New Roman"/>
          <w:szCs w:val="21"/>
        </w:rPr>
        <w:t>[ɡɑ</w:t>
      </w:r>
      <w:r w:rsidR="006063EF" w:rsidRPr="006063EF">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szCs w:val="21"/>
        </w:rPr>
        <w:t>守卫；警戒；护卫队；防护装置</w:t>
      </w:r>
      <w:r w:rsidRPr="00832D03">
        <w:rPr>
          <w:rFonts w:ascii="Times New Roman" w:hAnsi="Times New Roman" w:cs="Times New Roman"/>
          <w:szCs w:val="21"/>
        </w:rPr>
        <w:t>v.</w:t>
      </w:r>
      <w:r w:rsidRPr="00832D03">
        <w:rPr>
          <w:rFonts w:ascii="Times New Roman" w:hAnsi="Times New Roman" w:cs="Times New Roman"/>
          <w:szCs w:val="21"/>
        </w:rPr>
        <w:t>警惕；保卫；监视</w:t>
      </w:r>
    </w:p>
    <w:p w14:paraId="620D8E7E" w14:textId="08DE3C29" w:rsidR="00C112AA" w:rsidRDefault="00D019D0"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C112AA">
        <w:rPr>
          <w:rFonts w:ascii="Times New Roman" w:hAnsi="Times New Roman" w:cs="Times New Roman"/>
          <w:szCs w:val="21"/>
        </w:rPr>
        <w:t xml:space="preserve"> </w:t>
      </w:r>
      <w:r w:rsidR="008A7D5D">
        <w:rPr>
          <w:rFonts w:ascii="Times New Roman" w:hAnsi="Times New Roman" w:cs="Times New Roman" w:hint="eastAsia"/>
          <w:bCs/>
          <w:szCs w:val="21"/>
        </w:rPr>
        <w:t>g</w:t>
      </w:r>
      <w:r w:rsidR="008A7D5D">
        <w:rPr>
          <w:rFonts w:ascii="Times New Roman" w:hAnsi="Times New Roman" w:cs="Times New Roman" w:hint="eastAsia"/>
          <w:bCs/>
          <w:szCs w:val="21"/>
        </w:rPr>
        <w:t>（插入成分，无意义）</w:t>
      </w:r>
      <w:r w:rsidR="008A7D5D">
        <w:rPr>
          <w:rFonts w:ascii="Times New Roman" w:hAnsi="Times New Roman" w:cs="Times New Roman" w:hint="eastAsia"/>
          <w:bCs/>
          <w:szCs w:val="21"/>
        </w:rPr>
        <w:t>+uard</w:t>
      </w:r>
      <w:r w:rsidR="008A7D5D">
        <w:rPr>
          <w:rFonts w:ascii="Times New Roman" w:hAnsi="Times New Roman" w:cs="Times New Roman" w:hint="eastAsia"/>
          <w:bCs/>
          <w:szCs w:val="21"/>
        </w:rPr>
        <w:t>（</w:t>
      </w:r>
      <w:r w:rsidR="008A7D5D">
        <w:rPr>
          <w:rFonts w:ascii="Times New Roman" w:hAnsi="Times New Roman" w:cs="Times New Roman" w:hint="eastAsia"/>
          <w:bCs/>
          <w:szCs w:val="21"/>
        </w:rPr>
        <w:t>=ward</w:t>
      </w:r>
      <w:r w:rsidR="008A7D5D">
        <w:rPr>
          <w:rFonts w:ascii="Times New Roman" w:hAnsi="Times New Roman" w:cs="Times New Roman" w:hint="eastAsia"/>
          <w:bCs/>
          <w:szCs w:val="21"/>
        </w:rPr>
        <w:t>，保护，监护）→守卫，监视→（转作名词）守卫，警戒→（向前引申）警卫，护卫队，防护装置</w:t>
      </w:r>
    </w:p>
    <w:p w14:paraId="29471260" w14:textId="53C01EB3" w:rsidR="000D79A0" w:rsidRDefault="000D79A0"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security guard</w:t>
      </w:r>
      <w:r>
        <w:rPr>
          <w:rFonts w:ascii="Times New Roman" w:hAnsi="Times New Roman" w:cs="Times New Roman" w:hint="eastAsia"/>
          <w:szCs w:val="21"/>
        </w:rPr>
        <w:t>（一位保安），</w:t>
      </w:r>
      <w:r>
        <w:rPr>
          <w:rFonts w:ascii="Times New Roman" w:hAnsi="Times New Roman" w:cs="Times New Roman" w:hint="eastAsia"/>
          <w:szCs w:val="21"/>
        </w:rPr>
        <w:t>body</w:t>
      </w:r>
      <w:r>
        <w:rPr>
          <w:rFonts w:ascii="Times New Roman" w:hAnsi="Times New Roman" w:cs="Times New Roman"/>
          <w:szCs w:val="21"/>
        </w:rPr>
        <w:t xml:space="preserve"> guard</w:t>
      </w:r>
      <w:r>
        <w:rPr>
          <w:rFonts w:ascii="Times New Roman" w:hAnsi="Times New Roman" w:cs="Times New Roman" w:hint="eastAsia"/>
          <w:szCs w:val="21"/>
        </w:rPr>
        <w:t>（保镖）</w:t>
      </w:r>
    </w:p>
    <w:p w14:paraId="2B0EFC1F" w14:textId="49712A5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regard</w:t>
      </w:r>
      <w:r w:rsidRPr="00832D03">
        <w:rPr>
          <w:rFonts w:ascii="Times New Roman" w:hAnsi="Times New Roman" w:cs="Times New Roman"/>
        </w:rPr>
        <w:t>：</w:t>
      </w:r>
      <w:r w:rsidRPr="00832D03">
        <w:rPr>
          <w:rFonts w:ascii="Times New Roman" w:hAnsi="Times New Roman" w:cs="Times New Roman"/>
          <w:szCs w:val="21"/>
        </w:rPr>
        <w:t>[</w:t>
      </w:r>
      <w:r w:rsidR="006063EF" w:rsidRPr="006063EF">
        <w:rPr>
          <w:rFonts w:ascii="Times New Roman" w:hAnsi="Times New Roman" w:cs="Times New Roman"/>
          <w:szCs w:val="21"/>
        </w:rPr>
        <w:t>rɪˈ</w:t>
      </w:r>
      <w:r w:rsidR="006063EF" w:rsidRPr="006063EF">
        <w:rPr>
          <w:rFonts w:ascii="Times New Roman" w:hAnsi="Times New Roman" w:cs="Times New Roman" w:hint="eastAsia"/>
          <w:szCs w:val="21"/>
        </w:rPr>
        <w:t>ɡɑ</w:t>
      </w:r>
      <w:r w:rsidR="006063EF" w:rsidRPr="006063EF">
        <w:rPr>
          <w:rFonts w:ascii="Times New Roman" w:hAnsi="Times New Roman" w:cs="Times New Roman"/>
          <w:szCs w:val="21"/>
        </w:rPr>
        <w:t>ːd</w:t>
      </w:r>
      <w:r>
        <w:rPr>
          <w:rFonts w:ascii="Times New Roman" w:hAnsi="Times New Roman" w:cs="Times New Roman"/>
          <w:szCs w:val="21"/>
        </w:rPr>
        <w:t>] n.</w:t>
      </w:r>
      <w:r w:rsidRPr="00832D03">
        <w:rPr>
          <w:rFonts w:ascii="Times New Roman" w:hAnsi="Times New Roman" w:cs="Times New Roman"/>
          <w:szCs w:val="21"/>
        </w:rPr>
        <w:t>注意</w:t>
      </w:r>
      <w:r w:rsidR="006063EF">
        <w:rPr>
          <w:rFonts w:ascii="Times New Roman" w:hAnsi="Times New Roman" w:cs="Times New Roman" w:hint="eastAsia"/>
          <w:szCs w:val="21"/>
        </w:rPr>
        <w:t>，考虑</w:t>
      </w:r>
      <w:r w:rsidRPr="00832D03">
        <w:rPr>
          <w:rFonts w:ascii="Times New Roman" w:hAnsi="Times New Roman" w:cs="Times New Roman"/>
          <w:szCs w:val="21"/>
        </w:rPr>
        <w:t>；尊重；问候</w:t>
      </w:r>
      <w:r w:rsidRPr="00832D03">
        <w:rPr>
          <w:rFonts w:ascii="Times New Roman" w:hAnsi="Times New Roman" w:cs="Times New Roman"/>
          <w:szCs w:val="21"/>
        </w:rPr>
        <w:t>vt.</w:t>
      </w:r>
      <w:r w:rsidRPr="00832D03">
        <w:rPr>
          <w:rFonts w:ascii="Times New Roman" w:hAnsi="Times New Roman" w:cs="Times New Roman"/>
          <w:szCs w:val="21"/>
        </w:rPr>
        <w:t>考虑；注视；看待；尊敬；把</w:t>
      </w:r>
      <w:r w:rsidRPr="00832D03">
        <w:rPr>
          <w:rFonts w:ascii="Times New Roman" w:hAnsi="Times New Roman" w:cs="Times New Roman"/>
          <w:szCs w:val="21"/>
        </w:rPr>
        <w:t>…</w:t>
      </w:r>
      <w:r w:rsidRPr="00832D03">
        <w:rPr>
          <w:rFonts w:ascii="Times New Roman" w:hAnsi="Times New Roman" w:cs="Times New Roman"/>
          <w:szCs w:val="21"/>
        </w:rPr>
        <w:t>看作</w:t>
      </w:r>
    </w:p>
    <w:p w14:paraId="78EB0BEC" w14:textId="37A10554"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re</w:t>
      </w:r>
      <w:r w:rsidR="00C112AA">
        <w:rPr>
          <w:rFonts w:ascii="Times New Roman" w:hAnsi="Times New Roman" w:cs="Times New Roman" w:hint="eastAsia"/>
          <w:szCs w:val="21"/>
        </w:rPr>
        <w:t>（</w:t>
      </w:r>
      <w:r w:rsidR="006B439D">
        <w:rPr>
          <w:rFonts w:ascii="Times New Roman" w:hAnsi="Times New Roman" w:cs="Times New Roman" w:hint="eastAsia"/>
          <w:szCs w:val="21"/>
        </w:rPr>
        <w:t>反复，</w:t>
      </w:r>
      <w:r w:rsidR="00C112AA">
        <w:rPr>
          <w:rFonts w:ascii="Times New Roman" w:hAnsi="Times New Roman" w:cs="Times New Roman" w:hint="eastAsia"/>
          <w:szCs w:val="21"/>
        </w:rPr>
        <w:t>加强语气）</w:t>
      </w:r>
      <w:r w:rsidR="00C112AA">
        <w:rPr>
          <w:rFonts w:ascii="Times New Roman" w:hAnsi="Times New Roman" w:cs="Times New Roman" w:hint="eastAsia"/>
          <w:szCs w:val="21"/>
        </w:rPr>
        <w:t>+gard</w:t>
      </w:r>
      <w:r w:rsidR="005C2851">
        <w:rPr>
          <w:rFonts w:ascii="Times New Roman" w:hAnsi="Times New Roman" w:cs="Times New Roman" w:hint="eastAsia"/>
          <w:szCs w:val="21"/>
        </w:rPr>
        <w:t>（</w:t>
      </w:r>
      <w:r w:rsidR="00794EA4">
        <w:rPr>
          <w:rFonts w:ascii="Times New Roman" w:hAnsi="Times New Roman" w:cs="Times New Roman" w:hint="eastAsia"/>
          <w:szCs w:val="21"/>
        </w:rPr>
        <w:t>=guard=ward</w:t>
      </w:r>
      <w:r w:rsidR="00794EA4">
        <w:rPr>
          <w:rFonts w:ascii="Times New Roman" w:hAnsi="Times New Roman" w:cs="Times New Roman" w:hint="eastAsia"/>
          <w:szCs w:val="21"/>
        </w:rPr>
        <w:t>，仔细地看</w:t>
      </w:r>
      <w:r w:rsidR="005C2851">
        <w:rPr>
          <w:rFonts w:ascii="Times New Roman" w:hAnsi="Times New Roman" w:cs="Times New Roman" w:hint="eastAsia"/>
          <w:szCs w:val="21"/>
        </w:rPr>
        <w:t>）</w:t>
      </w:r>
      <w:r w:rsidR="00C112AA">
        <w:rPr>
          <w:rFonts w:ascii="Times New Roman" w:hAnsi="Times New Roman" w:cs="Times New Roman" w:hint="eastAsia"/>
          <w:szCs w:val="21"/>
        </w:rPr>
        <w:t>→</w:t>
      </w:r>
      <w:r w:rsidR="00794EA4">
        <w:rPr>
          <w:rFonts w:ascii="Times New Roman" w:hAnsi="Times New Roman" w:cs="Times New Roman" w:hint="eastAsia"/>
          <w:szCs w:val="21"/>
        </w:rPr>
        <w:t>反复仔细地看→</w:t>
      </w:r>
      <w:r w:rsidR="00C112AA">
        <w:rPr>
          <w:rFonts w:ascii="Times New Roman" w:hAnsi="Times New Roman" w:cs="Times New Roman" w:hint="eastAsia"/>
          <w:szCs w:val="21"/>
        </w:rPr>
        <w:t>注意，</w:t>
      </w:r>
      <w:r w:rsidR="00794EA4">
        <w:rPr>
          <w:rFonts w:ascii="Times New Roman" w:hAnsi="Times New Roman" w:cs="Times New Roman" w:hint="eastAsia"/>
          <w:szCs w:val="21"/>
        </w:rPr>
        <w:t>考虑，</w:t>
      </w:r>
      <w:r w:rsidR="00C112AA">
        <w:rPr>
          <w:rFonts w:ascii="Times New Roman" w:hAnsi="Times New Roman" w:cs="Times New Roman" w:hint="eastAsia"/>
          <w:szCs w:val="21"/>
        </w:rPr>
        <w:t>尊重，看待</w:t>
      </w:r>
    </w:p>
    <w:p w14:paraId="26970BE1" w14:textId="4F44D272" w:rsidR="006063EF" w:rsidRDefault="006063EF"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063EF">
        <w:rPr>
          <w:rFonts w:ascii="Times New Roman" w:hAnsi="Times New Roman" w:cs="Times New Roman" w:hint="eastAsia"/>
          <w:szCs w:val="21"/>
        </w:rPr>
        <w:t>She regarded him as a hero.</w:t>
      </w:r>
      <w:r w:rsidRPr="006063EF">
        <w:rPr>
          <w:rFonts w:ascii="Times New Roman" w:hAnsi="Times New Roman" w:cs="Times New Roman" w:hint="eastAsia"/>
          <w:szCs w:val="21"/>
        </w:rPr>
        <w:t>她把他看做是英雄。</w:t>
      </w:r>
      <w:r w:rsidRPr="006063EF">
        <w:rPr>
          <w:rFonts w:ascii="Times New Roman" w:hAnsi="Times New Roman" w:cs="Times New Roman" w:hint="eastAsia"/>
          <w:szCs w:val="21"/>
        </w:rPr>
        <w:t>with regard to sth</w:t>
      </w:r>
      <w:r w:rsidRPr="006063EF">
        <w:rPr>
          <w:rFonts w:ascii="Times New Roman" w:hAnsi="Times New Roman" w:cs="Times New Roman" w:hint="eastAsia"/>
          <w:szCs w:val="21"/>
        </w:rPr>
        <w:t>（关于某事、考虑到某事）</w:t>
      </w:r>
      <w:r>
        <w:rPr>
          <w:rFonts w:ascii="Times New Roman" w:hAnsi="Times New Roman" w:cs="Times New Roman" w:hint="eastAsia"/>
          <w:szCs w:val="21"/>
        </w:rPr>
        <w:t>；</w:t>
      </w:r>
      <w:r w:rsidRPr="006063EF">
        <w:rPr>
          <w:rFonts w:ascii="Times New Roman" w:hAnsi="Times New Roman" w:cs="Times New Roman" w:hint="eastAsia"/>
          <w:szCs w:val="21"/>
        </w:rPr>
        <w:t xml:space="preserve">best regards to </w:t>
      </w:r>
      <w:r>
        <w:rPr>
          <w:rFonts w:ascii="Times New Roman" w:hAnsi="Times New Roman" w:cs="Times New Roman" w:hint="eastAsia"/>
          <w:szCs w:val="21"/>
        </w:rPr>
        <w:t>sb</w:t>
      </w:r>
      <w:r w:rsidRPr="006063EF">
        <w:rPr>
          <w:rFonts w:ascii="Times New Roman" w:hAnsi="Times New Roman" w:cs="Times New Roman" w:hint="eastAsia"/>
          <w:szCs w:val="21"/>
        </w:rPr>
        <w:t>（对</w:t>
      </w:r>
      <w:r>
        <w:rPr>
          <w:rFonts w:ascii="Times New Roman" w:hAnsi="Times New Roman" w:cs="Times New Roman" w:hint="eastAsia"/>
          <w:szCs w:val="21"/>
        </w:rPr>
        <w:t>某人</w:t>
      </w:r>
      <w:r w:rsidRPr="006063EF">
        <w:rPr>
          <w:rFonts w:ascii="Times New Roman" w:hAnsi="Times New Roman" w:cs="Times New Roman" w:hint="eastAsia"/>
          <w:szCs w:val="21"/>
        </w:rPr>
        <w:t>的问候）</w:t>
      </w:r>
    </w:p>
    <w:p w14:paraId="6C3554B1" w14:textId="3AC47AB3"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regardless</w:t>
      </w:r>
      <w:r w:rsidRPr="00832D03">
        <w:rPr>
          <w:rFonts w:ascii="Times New Roman" w:hAnsi="Times New Roman" w:cs="Times New Roman"/>
        </w:rPr>
        <w:t>：</w:t>
      </w:r>
      <w:r w:rsidRPr="00832D03">
        <w:rPr>
          <w:rFonts w:ascii="Times New Roman" w:hAnsi="Times New Roman" w:cs="Times New Roman"/>
          <w:szCs w:val="21"/>
        </w:rPr>
        <w:t>[</w:t>
      </w:r>
      <w:r w:rsidR="006063EF" w:rsidRPr="006063EF">
        <w:rPr>
          <w:rFonts w:ascii="Times New Roman" w:hAnsi="Times New Roman" w:cs="Times New Roman"/>
          <w:szCs w:val="21"/>
        </w:rPr>
        <w:t>rɪˈ</w:t>
      </w:r>
      <w:r w:rsidR="006063EF" w:rsidRPr="006063EF">
        <w:rPr>
          <w:rFonts w:ascii="Times New Roman" w:hAnsi="Times New Roman" w:cs="Times New Roman" w:hint="eastAsia"/>
          <w:szCs w:val="21"/>
        </w:rPr>
        <w:t>ɡɑ</w:t>
      </w:r>
      <w:r w:rsidR="006063EF" w:rsidRPr="006063EF">
        <w:rPr>
          <w:rFonts w:ascii="Times New Roman" w:hAnsi="Times New Roman" w:cs="Times New Roman"/>
          <w:szCs w:val="21"/>
        </w:rPr>
        <w:t>ːdləs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不管的；不顾的；不注意的</w:t>
      </w:r>
      <w:r w:rsidRPr="00832D03">
        <w:rPr>
          <w:rFonts w:ascii="Times New Roman" w:hAnsi="Times New Roman" w:cs="Times New Roman"/>
          <w:szCs w:val="21"/>
        </w:rPr>
        <w:t>adv.</w:t>
      </w:r>
      <w:r w:rsidRPr="00832D03">
        <w:rPr>
          <w:rFonts w:ascii="Times New Roman" w:hAnsi="Times New Roman" w:cs="Times New Roman"/>
          <w:szCs w:val="21"/>
        </w:rPr>
        <w:t>不顾后果地；无论如何</w:t>
      </w:r>
    </w:p>
    <w:p w14:paraId="54FF0329" w14:textId="7FB4D8A7"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regard</w:t>
      </w:r>
      <w:r w:rsidR="00C112AA">
        <w:rPr>
          <w:rFonts w:ascii="Times New Roman" w:hAnsi="Times New Roman" w:cs="Times New Roman" w:hint="eastAsia"/>
          <w:szCs w:val="21"/>
        </w:rPr>
        <w:t>（注意</w:t>
      </w:r>
      <w:r w:rsidR="00794EA4">
        <w:rPr>
          <w:rFonts w:ascii="Times New Roman" w:hAnsi="Times New Roman" w:cs="Times New Roman" w:hint="eastAsia"/>
          <w:szCs w:val="21"/>
        </w:rPr>
        <w:t>，考虑</w:t>
      </w:r>
      <w:r w:rsidR="00C112AA">
        <w:rPr>
          <w:rFonts w:ascii="Times New Roman" w:hAnsi="Times New Roman" w:cs="Times New Roman" w:hint="eastAsia"/>
          <w:szCs w:val="21"/>
        </w:rPr>
        <w:t>）</w:t>
      </w:r>
      <w:r w:rsidR="00C112AA">
        <w:rPr>
          <w:rFonts w:ascii="Times New Roman" w:hAnsi="Times New Roman" w:cs="Times New Roman" w:hint="eastAsia"/>
          <w:szCs w:val="21"/>
        </w:rPr>
        <w:t>+less</w:t>
      </w:r>
      <w:r w:rsidR="00C112AA">
        <w:rPr>
          <w:rFonts w:ascii="Times New Roman" w:hAnsi="Times New Roman" w:cs="Times New Roman" w:hint="eastAsia"/>
          <w:szCs w:val="21"/>
        </w:rPr>
        <w:t>（</w:t>
      </w:r>
      <w:r w:rsidR="006B439D">
        <w:rPr>
          <w:rFonts w:ascii="Times New Roman" w:hAnsi="Times New Roman" w:cs="Times New Roman" w:hint="eastAsia"/>
          <w:szCs w:val="21"/>
        </w:rPr>
        <w:t>没有</w:t>
      </w:r>
      <w:r w:rsidR="005C2851">
        <w:rPr>
          <w:rFonts w:ascii="Times New Roman" w:hAnsi="Times New Roman" w:cs="Times New Roman" w:hint="eastAsia"/>
          <w:szCs w:val="21"/>
        </w:rPr>
        <w:t>……的</w:t>
      </w:r>
      <w:r w:rsidR="00C112AA">
        <w:rPr>
          <w:rFonts w:ascii="Times New Roman" w:hAnsi="Times New Roman" w:cs="Times New Roman" w:hint="eastAsia"/>
          <w:szCs w:val="21"/>
        </w:rPr>
        <w:t>）→不注意，不</w:t>
      </w:r>
      <w:r w:rsidR="00794EA4">
        <w:rPr>
          <w:rFonts w:ascii="Times New Roman" w:hAnsi="Times New Roman" w:cs="Times New Roman" w:hint="eastAsia"/>
          <w:szCs w:val="21"/>
        </w:rPr>
        <w:t>考虑</w:t>
      </w:r>
      <w:r w:rsidR="00C112AA">
        <w:rPr>
          <w:rFonts w:ascii="Times New Roman" w:hAnsi="Times New Roman" w:cs="Times New Roman" w:hint="eastAsia"/>
          <w:szCs w:val="21"/>
        </w:rPr>
        <w:t>→不管</w:t>
      </w:r>
    </w:p>
    <w:p w14:paraId="57C42C42" w14:textId="31B60AD3" w:rsidR="006063EF" w:rsidRDefault="006063EF"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 xml:space="preserve">We will go </w:t>
      </w:r>
      <w:r w:rsidRPr="00794EA4">
        <w:rPr>
          <w:rFonts w:ascii="Times New Roman" w:hAnsi="Times New Roman" w:cs="Times New Roman"/>
          <w:szCs w:val="21"/>
        </w:rPr>
        <w:t xml:space="preserve">regardless of </w:t>
      </w:r>
      <w:r>
        <w:rPr>
          <w:rFonts w:ascii="Times New Roman" w:hAnsi="Times New Roman" w:cs="Times New Roman"/>
          <w:szCs w:val="21"/>
        </w:rPr>
        <w:t>wind or rain</w:t>
      </w:r>
      <w:r w:rsidR="00F67D1C">
        <w:rPr>
          <w:rFonts w:ascii="Times New Roman" w:hAnsi="Times New Roman" w:cs="Times New Roman"/>
          <w:szCs w:val="21"/>
        </w:rPr>
        <w:t>.</w:t>
      </w:r>
      <w:r>
        <w:rPr>
          <w:rFonts w:ascii="Times New Roman" w:hAnsi="Times New Roman" w:cs="Times New Roman" w:hint="eastAsia"/>
          <w:szCs w:val="21"/>
        </w:rPr>
        <w:t>不管刮风下雨我们都会去。</w:t>
      </w:r>
    </w:p>
    <w:p w14:paraId="0A4E1D47" w14:textId="77777777" w:rsidR="00794EA4" w:rsidRPr="00832D03" w:rsidRDefault="00794EA4" w:rsidP="00794EA4">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color w:val="EE0000"/>
        </w:rPr>
        <w:t>guarantee</w:t>
      </w:r>
      <w:r w:rsidRPr="00832D03">
        <w:rPr>
          <w:rFonts w:ascii="Times New Roman" w:hAnsi="Times New Roman" w:cs="Times New Roman"/>
        </w:rPr>
        <w:t>：</w:t>
      </w:r>
      <w:r w:rsidRPr="00832D03">
        <w:rPr>
          <w:rFonts w:ascii="Times New Roman" w:hAnsi="Times New Roman" w:cs="Times New Roman"/>
          <w:szCs w:val="21"/>
        </w:rPr>
        <w:t>[</w:t>
      </w:r>
      <w:r w:rsidRPr="006063EF">
        <w:rPr>
          <w:rFonts w:ascii="Times New Roman" w:hAnsi="Times New Roman" w:cs="Times New Roman"/>
          <w:szCs w:val="21"/>
        </w:rPr>
        <w:t>ˌ</w:t>
      </w:r>
      <w:r w:rsidRPr="006063EF">
        <w:rPr>
          <w:rFonts w:ascii="Times New Roman" w:hAnsi="Times New Roman" w:cs="Times New Roman" w:hint="eastAsia"/>
          <w:szCs w:val="21"/>
        </w:rPr>
        <w:t>ɡ</w:t>
      </w:r>
      <w:r w:rsidRPr="006063EF">
        <w:rPr>
          <w:rFonts w:ascii="Times New Roman" w:hAnsi="Times New Roman" w:cs="Times New Roman" w:hint="eastAsia"/>
          <w:szCs w:val="21"/>
        </w:rPr>
        <w:t>æ</w:t>
      </w:r>
      <w:r w:rsidRPr="006063EF">
        <w:rPr>
          <w:rFonts w:ascii="Times New Roman" w:hAnsi="Times New Roman" w:cs="Times New Roman"/>
          <w:szCs w:val="21"/>
        </w:rPr>
        <w:t>rənˈtiː</w:t>
      </w:r>
      <w:r>
        <w:rPr>
          <w:rFonts w:ascii="Times New Roman" w:hAnsi="Times New Roman" w:cs="Times New Roman"/>
          <w:szCs w:val="21"/>
        </w:rPr>
        <w:t>] n.</w:t>
      </w:r>
      <w:r w:rsidRPr="00832D03">
        <w:rPr>
          <w:rFonts w:ascii="Times New Roman" w:hAnsi="Times New Roman" w:cs="Times New Roman"/>
          <w:szCs w:val="21"/>
        </w:rPr>
        <w:t>保证；担保；保证人；保证书；抵押品</w:t>
      </w:r>
      <w:r w:rsidRPr="00832D03">
        <w:rPr>
          <w:rFonts w:ascii="Times New Roman" w:hAnsi="Times New Roman" w:cs="Times New Roman"/>
          <w:szCs w:val="21"/>
        </w:rPr>
        <w:t>vt.</w:t>
      </w:r>
      <w:r w:rsidRPr="00832D03">
        <w:rPr>
          <w:rFonts w:ascii="Times New Roman" w:hAnsi="Times New Roman" w:cs="Times New Roman"/>
          <w:szCs w:val="21"/>
        </w:rPr>
        <w:t>保证；担保</w:t>
      </w:r>
    </w:p>
    <w:p w14:paraId="71C5EE0E" w14:textId="32D6AE6D" w:rsidR="00794EA4" w:rsidRDefault="005A0A55" w:rsidP="00794E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A7D5D" w:rsidRPr="003D5025">
        <w:rPr>
          <w:rFonts w:ascii="Times New Roman" w:hAnsi="Times New Roman" w:cs="Times New Roman" w:hint="eastAsia"/>
          <w:bCs/>
          <w:szCs w:val="21"/>
        </w:rPr>
        <w:t>g</w:t>
      </w:r>
      <w:r w:rsidR="008A7D5D" w:rsidRPr="003D5025">
        <w:rPr>
          <w:rFonts w:ascii="Times New Roman" w:hAnsi="Times New Roman" w:cs="Times New Roman" w:hint="eastAsia"/>
          <w:bCs/>
          <w:szCs w:val="21"/>
        </w:rPr>
        <w:t>（插入成分，以便发音）</w:t>
      </w:r>
      <w:r w:rsidR="008A7D5D" w:rsidRPr="003D5025">
        <w:rPr>
          <w:rFonts w:ascii="Times New Roman" w:hAnsi="Times New Roman" w:cs="Times New Roman" w:hint="eastAsia"/>
          <w:bCs/>
          <w:szCs w:val="21"/>
        </w:rPr>
        <w:t>+uar</w:t>
      </w:r>
      <w:r w:rsidR="008A7D5D" w:rsidRPr="003D5025">
        <w:rPr>
          <w:rFonts w:ascii="Times New Roman" w:hAnsi="Times New Roman" w:cs="Times New Roman" w:hint="eastAsia"/>
          <w:bCs/>
          <w:szCs w:val="21"/>
        </w:rPr>
        <w:t>（</w:t>
      </w:r>
      <w:r w:rsidR="008A7D5D" w:rsidRPr="003D5025">
        <w:rPr>
          <w:rFonts w:ascii="Times New Roman" w:hAnsi="Times New Roman" w:cs="Times New Roman" w:hint="eastAsia"/>
          <w:bCs/>
          <w:szCs w:val="21"/>
        </w:rPr>
        <w:t>=war-</w:t>
      </w:r>
      <w:r w:rsidR="008A7D5D" w:rsidRPr="003D5025">
        <w:rPr>
          <w:rFonts w:ascii="Times New Roman" w:hAnsi="Times New Roman" w:cs="Times New Roman" w:hint="eastAsia"/>
          <w:bCs/>
          <w:szCs w:val="21"/>
        </w:rPr>
        <w:t>，守护，保护）</w:t>
      </w:r>
      <w:r w:rsidR="008A7D5D" w:rsidRPr="003D5025">
        <w:rPr>
          <w:rFonts w:ascii="Times New Roman" w:hAnsi="Times New Roman" w:cs="Times New Roman" w:hint="eastAsia"/>
          <w:bCs/>
          <w:szCs w:val="21"/>
        </w:rPr>
        <w:t>+ant</w:t>
      </w:r>
      <w:r w:rsidR="008A7D5D" w:rsidRPr="003D5025">
        <w:rPr>
          <w:rFonts w:ascii="Times New Roman" w:hAnsi="Times New Roman" w:cs="Times New Roman" w:hint="eastAsia"/>
          <w:bCs/>
          <w:szCs w:val="21"/>
        </w:rPr>
        <w:t>（动词的现在分词形式，相当于</w:t>
      </w:r>
      <w:r w:rsidR="008A7D5D" w:rsidRPr="003D5025">
        <w:rPr>
          <w:rFonts w:ascii="Times New Roman" w:hAnsi="Times New Roman" w:cs="Times New Roman" w:hint="eastAsia"/>
          <w:bCs/>
          <w:szCs w:val="21"/>
        </w:rPr>
        <w:t>ing</w:t>
      </w:r>
      <w:r w:rsidR="008A7D5D" w:rsidRPr="003D5025">
        <w:rPr>
          <w:rFonts w:ascii="Times New Roman" w:hAnsi="Times New Roman" w:cs="Times New Roman" w:hint="eastAsia"/>
          <w:bCs/>
          <w:szCs w:val="21"/>
        </w:rPr>
        <w:t>，在此构成名词，表示行为本身和工具）</w:t>
      </w:r>
      <w:r w:rsidR="008A7D5D" w:rsidRPr="003D5025">
        <w:rPr>
          <w:rFonts w:ascii="Times New Roman" w:hAnsi="Times New Roman" w:cs="Times New Roman" w:hint="eastAsia"/>
          <w:bCs/>
          <w:szCs w:val="21"/>
        </w:rPr>
        <w:t>+ee</w:t>
      </w:r>
      <w:r w:rsidR="008A7D5D" w:rsidRPr="003D5025">
        <w:rPr>
          <w:rFonts w:ascii="Times New Roman" w:hAnsi="Times New Roman" w:cs="Times New Roman" w:hint="eastAsia"/>
          <w:bCs/>
          <w:szCs w:val="21"/>
        </w:rPr>
        <w:t>（</w:t>
      </w:r>
      <w:r w:rsidR="008A7D5D" w:rsidRPr="003D5025">
        <w:rPr>
          <w:rFonts w:ascii="Times New Roman" w:hAnsi="Times New Roman" w:cs="Times New Roman" w:hint="eastAsia"/>
          <w:bCs/>
          <w:szCs w:val="21"/>
        </w:rPr>
        <w:t>=y</w:t>
      </w:r>
      <w:r w:rsidR="008A7D5D" w:rsidRPr="003D5025">
        <w:rPr>
          <w:rFonts w:ascii="Times New Roman" w:hAnsi="Times New Roman" w:cs="Times New Roman" w:hint="eastAsia"/>
          <w:bCs/>
          <w:szCs w:val="21"/>
        </w:rPr>
        <w:t>，抽象名词后缀）→保护，起保护作用的东西→保证，担保；保证书，保修单→（转作动词）保证，担保</w:t>
      </w:r>
    </w:p>
    <w:p w14:paraId="514A70F1" w14:textId="5E67776F" w:rsidR="00794EA4" w:rsidRDefault="00794EA4" w:rsidP="00794E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give</w:t>
      </w:r>
      <w:r>
        <w:rPr>
          <w:rFonts w:ascii="Times New Roman" w:hAnsi="Times New Roman" w:cs="Times New Roman"/>
          <w:szCs w:val="21"/>
        </w:rPr>
        <w:t xml:space="preserve"> sb a guarantee</w:t>
      </w:r>
      <w:r>
        <w:rPr>
          <w:rFonts w:ascii="Times New Roman" w:hAnsi="Times New Roman" w:cs="Times New Roman" w:hint="eastAsia"/>
          <w:szCs w:val="21"/>
        </w:rPr>
        <w:t>（给某人保证），</w:t>
      </w:r>
      <w:r>
        <w:rPr>
          <w:rFonts w:ascii="Times New Roman" w:hAnsi="Times New Roman" w:cs="Times New Roman" w:hint="eastAsia"/>
          <w:szCs w:val="21"/>
        </w:rPr>
        <w:t>under</w:t>
      </w:r>
      <w:r>
        <w:rPr>
          <w:rFonts w:ascii="Times New Roman" w:hAnsi="Times New Roman" w:cs="Times New Roman"/>
          <w:szCs w:val="21"/>
        </w:rPr>
        <w:t xml:space="preserve"> guarantee</w:t>
      </w:r>
      <w:r>
        <w:rPr>
          <w:rFonts w:ascii="Times New Roman" w:hAnsi="Times New Roman" w:cs="Times New Roman" w:hint="eastAsia"/>
          <w:szCs w:val="21"/>
        </w:rPr>
        <w:t>（在保修期内）；</w:t>
      </w:r>
      <w:r w:rsidRPr="006063EF">
        <w:rPr>
          <w:rFonts w:ascii="Times New Roman" w:hAnsi="Times New Roman" w:cs="Times New Roman"/>
          <w:szCs w:val="21"/>
        </w:rPr>
        <w:t>I can guarantee that he will pay off the debt</w:t>
      </w:r>
      <w:r w:rsidR="00F67D1C">
        <w:rPr>
          <w:rFonts w:ascii="Times New Roman" w:hAnsi="Times New Roman" w:cs="Times New Roman"/>
          <w:szCs w:val="21"/>
        </w:rPr>
        <w:t>.</w:t>
      </w:r>
      <w:r>
        <w:rPr>
          <w:rFonts w:ascii="Times New Roman" w:hAnsi="Times New Roman" w:cs="Times New Roman" w:hint="eastAsia"/>
          <w:szCs w:val="21"/>
        </w:rPr>
        <w:t>我可以担保他会还清债务的。</w:t>
      </w:r>
      <w:r w:rsidRPr="006063EF">
        <w:rPr>
          <w:rFonts w:ascii="Times New Roman" w:hAnsi="Times New Roman" w:cs="Times New Roman"/>
          <w:szCs w:val="21"/>
        </w:rPr>
        <w:t>The law guarantees equal rights for men and women</w:t>
      </w:r>
      <w:r w:rsidR="00F67D1C">
        <w:rPr>
          <w:rFonts w:ascii="Times New Roman" w:hAnsi="Times New Roman" w:cs="Times New Roman"/>
          <w:szCs w:val="21"/>
        </w:rPr>
        <w:t>.</w:t>
      </w:r>
      <w:r w:rsidRPr="006063EF">
        <w:rPr>
          <w:rFonts w:ascii="Times New Roman" w:hAnsi="Times New Roman" w:cs="Times New Roman" w:hint="eastAsia"/>
          <w:szCs w:val="21"/>
        </w:rPr>
        <w:t>法律保证男女平等。</w:t>
      </w:r>
    </w:p>
    <w:p w14:paraId="01225FC0" w14:textId="47BEDC0A" w:rsidR="005611D9" w:rsidRPr="007B1C82" w:rsidRDefault="003C0D31" w:rsidP="007B1C82">
      <w:pPr>
        <w:pStyle w:val="1"/>
        <w:numPr>
          <w:ilvl w:val="0"/>
          <w:numId w:val="24"/>
        </w:numPr>
        <w:spacing w:line="360" w:lineRule="auto"/>
        <w:jc w:val="center"/>
        <w:rPr>
          <w:b w:val="0"/>
          <w:sz w:val="28"/>
          <w:szCs w:val="28"/>
        </w:rPr>
      </w:pPr>
      <w:r>
        <w:rPr>
          <w:rFonts w:hint="eastAsia"/>
          <w:b w:val="0"/>
          <w:sz w:val="28"/>
          <w:szCs w:val="28"/>
        </w:rPr>
        <w:t>喜爱</w:t>
      </w:r>
    </w:p>
    <w:p w14:paraId="441FA70F" w14:textId="08A178DB" w:rsidR="005611D9" w:rsidRDefault="005611D9" w:rsidP="005611D9">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like</w:t>
      </w:r>
      <w:r w:rsidRPr="00832D03">
        <w:rPr>
          <w:rFonts w:ascii="Times New Roman" w:hAnsi="Times New Roman" w:cs="Times New Roman"/>
        </w:rPr>
        <w:t>：</w:t>
      </w:r>
      <w:r w:rsidRPr="00832D03">
        <w:rPr>
          <w:rFonts w:ascii="Times New Roman" w:hAnsi="Times New Roman" w:cs="Times New Roman"/>
        </w:rPr>
        <w:t>[laɪk] v.</w:t>
      </w:r>
      <w:r w:rsidRPr="00832D03">
        <w:rPr>
          <w:rFonts w:ascii="Times New Roman" w:hAnsi="Times New Roman" w:cs="Times New Roman"/>
        </w:rPr>
        <w:t>喜欢</w:t>
      </w:r>
      <w:r w:rsidR="00265C0B">
        <w:rPr>
          <w:rFonts w:ascii="Times New Roman" w:hAnsi="Times New Roman" w:cs="Times New Roman" w:hint="eastAsia"/>
        </w:rPr>
        <w:t>p</w:t>
      </w:r>
      <w:r w:rsidR="00265C0B">
        <w:rPr>
          <w:rFonts w:ascii="Times New Roman" w:hAnsi="Times New Roman" w:cs="Times New Roman"/>
        </w:rPr>
        <w:t>rep.</w:t>
      </w:r>
      <w:r w:rsidR="00265C0B">
        <w:rPr>
          <w:rFonts w:ascii="Times New Roman" w:hAnsi="Times New Roman" w:cs="Times New Roman" w:hint="eastAsia"/>
        </w:rPr>
        <w:t>像……一样</w:t>
      </w:r>
      <w:r w:rsidR="00265C0B">
        <w:rPr>
          <w:rFonts w:ascii="Times New Roman" w:hAnsi="Times New Roman" w:cs="Times New Roman" w:hint="eastAsia"/>
        </w:rPr>
        <w:t>conj</w:t>
      </w:r>
      <w:r w:rsidR="00265C0B">
        <w:rPr>
          <w:rFonts w:ascii="Times New Roman" w:hAnsi="Times New Roman" w:cs="Times New Roman"/>
        </w:rPr>
        <w:t>.</w:t>
      </w:r>
      <w:r w:rsidR="00265C0B">
        <w:rPr>
          <w:rFonts w:ascii="Times New Roman" w:hAnsi="Times New Roman" w:cs="Times New Roman" w:hint="eastAsia"/>
        </w:rPr>
        <w:t>如同</w:t>
      </w:r>
      <w:r w:rsidR="004312D3">
        <w:rPr>
          <w:rFonts w:ascii="Times New Roman" w:hAnsi="Times New Roman" w:cs="Times New Roman" w:hint="eastAsia"/>
        </w:rPr>
        <w:t>adj</w:t>
      </w:r>
      <w:r w:rsidR="004312D3">
        <w:rPr>
          <w:rFonts w:ascii="Times New Roman" w:hAnsi="Times New Roman" w:cs="Times New Roman"/>
        </w:rPr>
        <w:t>.</w:t>
      </w:r>
      <w:r w:rsidR="004312D3">
        <w:rPr>
          <w:rFonts w:ascii="Times New Roman" w:hAnsi="Times New Roman" w:cs="Times New Roman" w:hint="eastAsia"/>
        </w:rPr>
        <w:t>相似的</w:t>
      </w:r>
    </w:p>
    <w:p w14:paraId="66BC2ED9" w14:textId="094D684D" w:rsidR="004312D3" w:rsidRDefault="006B439D" w:rsidP="004312D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312D3">
        <w:rPr>
          <w:rFonts w:ascii="Times New Roman" w:hAnsi="Times New Roman" w:cs="Times New Roman" w:hint="eastAsia"/>
          <w:szCs w:val="21"/>
        </w:rPr>
        <w:t>本意是“相似的”，词义经过曲折变化后，产生了“喜欢”之意。</w:t>
      </w:r>
    </w:p>
    <w:p w14:paraId="303C52DE" w14:textId="692C70DE" w:rsidR="00265C0B" w:rsidRPr="004312D3" w:rsidRDefault="00265C0B" w:rsidP="004312D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3A3C72">
        <w:rPr>
          <w:rFonts w:ascii="Times New Roman" w:hAnsi="Times New Roman" w:cs="Times New Roman" w:hint="eastAsia"/>
          <w:szCs w:val="21"/>
        </w:rPr>
        <w:t>He</w:t>
      </w:r>
      <w:r w:rsidR="003A3C72">
        <w:rPr>
          <w:rFonts w:ascii="Times New Roman" w:hAnsi="Times New Roman" w:cs="Times New Roman"/>
          <w:szCs w:val="21"/>
        </w:rPr>
        <w:t xml:space="preserve"> likes his father.</w:t>
      </w:r>
      <w:r w:rsidR="003A3C72">
        <w:rPr>
          <w:rFonts w:ascii="Times New Roman" w:hAnsi="Times New Roman" w:cs="Times New Roman" w:hint="eastAsia"/>
          <w:szCs w:val="21"/>
        </w:rPr>
        <w:t>他喜欢他的父亲。</w:t>
      </w:r>
      <w:r>
        <w:rPr>
          <w:rFonts w:ascii="Times New Roman" w:hAnsi="Times New Roman" w:cs="Times New Roman" w:hint="eastAsia"/>
          <w:szCs w:val="21"/>
        </w:rPr>
        <w:t>He</w:t>
      </w:r>
      <w:r>
        <w:rPr>
          <w:rFonts w:ascii="Times New Roman" w:hAnsi="Times New Roman" w:cs="Times New Roman"/>
          <w:szCs w:val="21"/>
        </w:rPr>
        <w:t xml:space="preserve"> is like his father.</w:t>
      </w:r>
      <w:r>
        <w:rPr>
          <w:rFonts w:ascii="Times New Roman" w:hAnsi="Times New Roman" w:cs="Times New Roman" w:hint="eastAsia"/>
          <w:szCs w:val="21"/>
        </w:rPr>
        <w:t>他像他的父亲。</w:t>
      </w:r>
    </w:p>
    <w:p w14:paraId="0D58B079" w14:textId="78BC4397" w:rsidR="00816549" w:rsidRPr="00C24A0E" w:rsidRDefault="00C24A0E" w:rsidP="00C24A0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816549" w:rsidRPr="00C24A0E">
        <w:rPr>
          <w:rFonts w:ascii="Times New Roman" w:hAnsi="Times New Roman" w:cs="Times New Roman"/>
          <w:szCs w:val="21"/>
        </w:rPr>
        <w:t>dislike</w:t>
      </w:r>
      <w:r w:rsidR="00816549" w:rsidRPr="00C24A0E">
        <w:rPr>
          <w:rFonts w:ascii="Times New Roman" w:hAnsi="Times New Roman" w:cs="Times New Roman"/>
          <w:szCs w:val="21"/>
        </w:rPr>
        <w:t>：</w:t>
      </w:r>
      <w:r w:rsidR="00816549" w:rsidRPr="00C24A0E">
        <w:rPr>
          <w:rFonts w:ascii="Times New Roman" w:hAnsi="Times New Roman" w:cs="Times New Roman"/>
          <w:szCs w:val="21"/>
        </w:rPr>
        <w:t>[dɪs'laɪk] vt</w:t>
      </w:r>
      <w:r w:rsidR="00F67D1C" w:rsidRPr="00C24A0E">
        <w:rPr>
          <w:rFonts w:ascii="Times New Roman" w:hAnsi="Times New Roman" w:cs="Times New Roman"/>
          <w:szCs w:val="21"/>
        </w:rPr>
        <w:t>.</w:t>
      </w:r>
      <w:r w:rsidR="00816549" w:rsidRPr="00C24A0E">
        <w:rPr>
          <w:rFonts w:ascii="Times New Roman" w:hAnsi="Times New Roman" w:cs="Times New Roman"/>
          <w:szCs w:val="21"/>
        </w:rPr>
        <w:t>不喜欢，厌恶</w:t>
      </w:r>
      <w:r w:rsidR="006B439D" w:rsidRPr="00C24A0E">
        <w:rPr>
          <w:rFonts w:ascii="Times New Roman" w:hAnsi="Times New Roman" w:cs="Times New Roman" w:hint="eastAsia"/>
          <w:szCs w:val="21"/>
        </w:rPr>
        <w:t>n</w:t>
      </w:r>
      <w:r w:rsidR="006B439D" w:rsidRPr="00C24A0E">
        <w:rPr>
          <w:rFonts w:ascii="Times New Roman" w:hAnsi="Times New Roman" w:cs="Times New Roman"/>
          <w:szCs w:val="21"/>
        </w:rPr>
        <w:t>.</w:t>
      </w:r>
      <w:r w:rsidR="006B439D" w:rsidRPr="00C24A0E">
        <w:rPr>
          <w:rFonts w:ascii="Times New Roman" w:hAnsi="Times New Roman" w:cs="Times New Roman" w:hint="eastAsia"/>
          <w:szCs w:val="21"/>
        </w:rPr>
        <w:t>反感</w:t>
      </w:r>
    </w:p>
    <w:p w14:paraId="4EE854D4" w14:textId="08F93BD2" w:rsidR="00816549" w:rsidRPr="00C24A0E" w:rsidRDefault="00C24A0E" w:rsidP="00C24A0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【拓】</w:t>
      </w:r>
      <w:r w:rsidR="00816549" w:rsidRPr="00832D03">
        <w:rPr>
          <w:rFonts w:ascii="Times New Roman" w:hAnsi="Times New Roman" w:cs="Times New Roman"/>
          <w:szCs w:val="21"/>
        </w:rPr>
        <w:t>unlike</w:t>
      </w:r>
      <w:r w:rsidR="00816549" w:rsidRPr="00832D03">
        <w:rPr>
          <w:rFonts w:ascii="Times New Roman" w:hAnsi="Times New Roman" w:cs="Times New Roman"/>
          <w:szCs w:val="21"/>
        </w:rPr>
        <w:t>：</w:t>
      </w:r>
      <w:r w:rsidR="00816549" w:rsidRPr="00832D03">
        <w:rPr>
          <w:rFonts w:ascii="Times New Roman" w:hAnsi="Times New Roman" w:cs="Times New Roman"/>
          <w:szCs w:val="21"/>
        </w:rPr>
        <w:t>[</w:t>
      </w:r>
      <w:r w:rsidR="00C41453" w:rsidRPr="00C41453">
        <w:rPr>
          <w:rFonts w:ascii="Times New Roman" w:hAnsi="Times New Roman" w:cs="Times New Roman"/>
          <w:szCs w:val="21"/>
        </w:rPr>
        <w:t>ˌʌnˈlaɪk</w:t>
      </w:r>
      <w:r w:rsidR="00816549" w:rsidRPr="00832D03">
        <w:rPr>
          <w:rFonts w:ascii="Times New Roman" w:hAnsi="Times New Roman" w:cs="Times New Roman"/>
          <w:szCs w:val="21"/>
        </w:rPr>
        <w:t>] adj.</w:t>
      </w:r>
      <w:r w:rsidR="00816549" w:rsidRPr="00832D03">
        <w:rPr>
          <w:rFonts w:ascii="Times New Roman" w:hAnsi="Times New Roman" w:cs="Times New Roman"/>
          <w:szCs w:val="21"/>
        </w:rPr>
        <w:t>不同的，不相似的</w:t>
      </w:r>
      <w:r w:rsidR="00816549" w:rsidRPr="00832D03">
        <w:rPr>
          <w:rFonts w:ascii="Times New Roman" w:hAnsi="Times New Roman" w:cs="Times New Roman"/>
          <w:szCs w:val="21"/>
        </w:rPr>
        <w:t>prep</w:t>
      </w:r>
      <w:r w:rsidR="00F67D1C">
        <w:rPr>
          <w:rFonts w:ascii="Times New Roman" w:hAnsi="Times New Roman" w:cs="Times New Roman"/>
          <w:szCs w:val="21"/>
        </w:rPr>
        <w:t>.</w:t>
      </w:r>
      <w:r w:rsidR="00816549" w:rsidRPr="00832D03">
        <w:rPr>
          <w:rFonts w:ascii="Times New Roman" w:hAnsi="Times New Roman" w:cs="Times New Roman"/>
          <w:szCs w:val="21"/>
        </w:rPr>
        <w:t>和</w:t>
      </w:r>
      <w:r w:rsidR="00816549" w:rsidRPr="00832D03">
        <w:rPr>
          <w:rFonts w:ascii="Times New Roman" w:hAnsi="Times New Roman" w:cs="Times New Roman"/>
          <w:szCs w:val="21"/>
        </w:rPr>
        <w:t>…</w:t>
      </w:r>
      <w:r w:rsidR="00816549" w:rsidRPr="00832D03">
        <w:rPr>
          <w:rFonts w:ascii="Times New Roman" w:hAnsi="Times New Roman" w:cs="Times New Roman"/>
          <w:szCs w:val="21"/>
        </w:rPr>
        <w:t>不同，不像</w:t>
      </w:r>
    </w:p>
    <w:p w14:paraId="04AEEC13" w14:textId="77777777"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color w:val="EE0000"/>
        </w:rPr>
        <w:t>likely</w:t>
      </w:r>
      <w:r w:rsidRPr="00832D03">
        <w:rPr>
          <w:rFonts w:ascii="Times New Roman" w:hAnsi="Times New Roman" w:cs="Times New Roman"/>
        </w:rPr>
        <w:t>：</w:t>
      </w:r>
      <w:r w:rsidRPr="00832D03">
        <w:rPr>
          <w:rFonts w:ascii="Times New Roman" w:hAnsi="Times New Roman" w:cs="Times New Roman"/>
          <w:szCs w:val="21"/>
        </w:rPr>
        <w:t>['laɪkli</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很可能的；合适的；有希望的</w:t>
      </w:r>
      <w:r w:rsidRPr="00832D03">
        <w:rPr>
          <w:rFonts w:ascii="Times New Roman" w:hAnsi="Times New Roman" w:cs="Times New Roman"/>
          <w:szCs w:val="21"/>
        </w:rPr>
        <w:t>adv.</w:t>
      </w:r>
      <w:r w:rsidRPr="00832D03">
        <w:rPr>
          <w:rFonts w:ascii="Times New Roman" w:hAnsi="Times New Roman" w:cs="Times New Roman"/>
          <w:szCs w:val="21"/>
        </w:rPr>
        <w:t>很可能；或许</w:t>
      </w:r>
    </w:p>
    <w:p w14:paraId="45A35364" w14:textId="0631B61F" w:rsidR="00816549" w:rsidRDefault="005A0A55" w:rsidP="008165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16549">
        <w:rPr>
          <w:rFonts w:ascii="Times New Roman" w:hAnsi="Times New Roman" w:cs="Times New Roman" w:hint="eastAsia"/>
          <w:szCs w:val="21"/>
        </w:rPr>
        <w:t>like</w:t>
      </w:r>
      <w:r w:rsidR="00816549">
        <w:rPr>
          <w:rFonts w:ascii="Times New Roman" w:hAnsi="Times New Roman" w:cs="Times New Roman" w:hint="eastAsia"/>
          <w:szCs w:val="21"/>
        </w:rPr>
        <w:t>（</w:t>
      </w:r>
      <w:r w:rsidR="00460499">
        <w:rPr>
          <w:rFonts w:ascii="Times New Roman" w:hAnsi="Times New Roman" w:cs="Times New Roman" w:hint="eastAsia"/>
          <w:szCs w:val="21"/>
        </w:rPr>
        <w:t>像，</w:t>
      </w:r>
      <w:r w:rsidR="004312D3">
        <w:rPr>
          <w:rFonts w:ascii="Times New Roman" w:hAnsi="Times New Roman" w:cs="Times New Roman" w:hint="eastAsia"/>
          <w:szCs w:val="21"/>
        </w:rPr>
        <w:t>相似</w:t>
      </w:r>
      <w:r w:rsidR="00816549">
        <w:rPr>
          <w:rFonts w:ascii="Times New Roman" w:hAnsi="Times New Roman" w:cs="Times New Roman" w:hint="eastAsia"/>
          <w:szCs w:val="21"/>
        </w:rPr>
        <w:t>）</w:t>
      </w:r>
      <w:r w:rsidR="00816549">
        <w:rPr>
          <w:rFonts w:ascii="Times New Roman" w:hAnsi="Times New Roman" w:cs="Times New Roman" w:hint="eastAsia"/>
          <w:szCs w:val="21"/>
        </w:rPr>
        <w:t>+ly</w:t>
      </w:r>
      <w:r w:rsidR="004312D3">
        <w:rPr>
          <w:rFonts w:ascii="Times New Roman" w:hAnsi="Times New Roman" w:cs="Times New Roman" w:hint="eastAsia"/>
          <w:szCs w:val="21"/>
        </w:rPr>
        <w:t>（形容词和副词后缀）</w:t>
      </w:r>
      <w:r w:rsidR="00816549">
        <w:rPr>
          <w:rFonts w:ascii="Times New Roman" w:hAnsi="Times New Roman" w:cs="Times New Roman" w:hint="eastAsia"/>
          <w:szCs w:val="21"/>
        </w:rPr>
        <w:t>→</w:t>
      </w:r>
      <w:r w:rsidR="004312D3">
        <w:rPr>
          <w:rFonts w:ascii="Times New Roman" w:hAnsi="Times New Roman" w:cs="Times New Roman" w:hint="eastAsia"/>
          <w:szCs w:val="21"/>
        </w:rPr>
        <w:t>看起来像→</w:t>
      </w:r>
      <w:r w:rsidR="00816549">
        <w:rPr>
          <w:rFonts w:ascii="Times New Roman" w:hAnsi="Times New Roman" w:cs="Times New Roman" w:hint="eastAsia"/>
          <w:szCs w:val="21"/>
        </w:rPr>
        <w:t>可能，或许</w:t>
      </w:r>
    </w:p>
    <w:p w14:paraId="6D70A172" w14:textId="7C8DE3C5" w:rsidR="005F282B" w:rsidRDefault="005F282B" w:rsidP="005F282B">
      <w:pPr>
        <w:pStyle w:val="ac"/>
        <w:numPr>
          <w:ilvl w:val="0"/>
          <w:numId w:val="8"/>
        </w:numPr>
        <w:spacing w:line="480" w:lineRule="auto"/>
        <w:ind w:firstLineChars="0"/>
        <w:rPr>
          <w:rFonts w:ascii="Times New Roman" w:hAnsi="Times New Roman" w:cs="Times New Roman"/>
        </w:rPr>
      </w:pPr>
      <w:bookmarkStart w:id="136" w:name="_Toc504321636"/>
      <w:r w:rsidRPr="00C1039B">
        <w:rPr>
          <w:rFonts w:ascii="Times New Roman" w:hAnsi="Times New Roman" w:cs="Times New Roman"/>
          <w:b/>
          <w:bCs/>
          <w:color w:val="EE0000"/>
          <w:sz w:val="24"/>
          <w:szCs w:val="28"/>
        </w:rPr>
        <w:t>love</w:t>
      </w:r>
      <w:r w:rsidRPr="00832D03">
        <w:rPr>
          <w:rFonts w:ascii="Times New Roman" w:hAnsi="Times New Roman" w:cs="Times New Roman"/>
        </w:rPr>
        <w:t>：</w:t>
      </w:r>
      <w:r w:rsidRPr="00832D03">
        <w:rPr>
          <w:rFonts w:ascii="Times New Roman" w:hAnsi="Times New Roman" w:cs="Times New Roman"/>
        </w:rPr>
        <w:t>[lʌv] n.v.</w:t>
      </w:r>
      <w:r w:rsidRPr="00832D03">
        <w:rPr>
          <w:rFonts w:ascii="Times New Roman" w:hAnsi="Times New Roman" w:cs="Times New Roman"/>
        </w:rPr>
        <w:t>爱</w:t>
      </w:r>
    </w:p>
    <w:p w14:paraId="14EE88F4" w14:textId="196F9579" w:rsidR="005F282B" w:rsidRPr="00832D03" w:rsidRDefault="005F282B" w:rsidP="005F282B">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lovely</w:t>
      </w:r>
      <w:r w:rsidRPr="00832D03">
        <w:rPr>
          <w:rFonts w:ascii="Times New Roman" w:hAnsi="Times New Roman" w:cs="Times New Roman"/>
        </w:rPr>
        <w:t>：</w:t>
      </w:r>
      <w:r w:rsidRPr="00832D03">
        <w:rPr>
          <w:rFonts w:ascii="Times New Roman" w:hAnsi="Times New Roman" w:cs="Times New Roman"/>
        </w:rPr>
        <w:t>['lʌvli] adj</w:t>
      </w:r>
      <w:r w:rsidR="00F67D1C">
        <w:rPr>
          <w:rFonts w:ascii="Times New Roman" w:hAnsi="Times New Roman" w:cs="Times New Roman"/>
        </w:rPr>
        <w:t>.</w:t>
      </w:r>
      <w:r w:rsidRPr="00832D03">
        <w:rPr>
          <w:rFonts w:ascii="Times New Roman" w:hAnsi="Times New Roman" w:cs="Times New Roman"/>
        </w:rPr>
        <w:t>可爱的</w:t>
      </w:r>
    </w:p>
    <w:p w14:paraId="1E08B9E8" w14:textId="030ACB65" w:rsidR="005F282B" w:rsidRDefault="005A0A55" w:rsidP="005F282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F282B" w:rsidRPr="003E7BB2">
        <w:rPr>
          <w:rFonts w:ascii="Times New Roman" w:hAnsi="Times New Roman" w:cs="Times New Roman" w:hint="eastAsia"/>
          <w:szCs w:val="21"/>
        </w:rPr>
        <w:t>love</w:t>
      </w:r>
      <w:r w:rsidR="005F282B" w:rsidRPr="003E7BB2">
        <w:rPr>
          <w:rFonts w:ascii="Times New Roman" w:hAnsi="Times New Roman" w:cs="Times New Roman" w:hint="eastAsia"/>
          <w:szCs w:val="21"/>
        </w:rPr>
        <w:t>（爱）</w:t>
      </w:r>
      <w:r w:rsidR="005F282B" w:rsidRPr="003E7BB2">
        <w:rPr>
          <w:rFonts w:ascii="Times New Roman" w:hAnsi="Times New Roman" w:cs="Times New Roman" w:hint="eastAsia"/>
          <w:szCs w:val="21"/>
        </w:rPr>
        <w:t>+ly</w:t>
      </w:r>
      <w:r w:rsidR="005F282B">
        <w:rPr>
          <w:rFonts w:ascii="Times New Roman" w:hAnsi="Times New Roman" w:cs="Times New Roman" w:hint="eastAsia"/>
          <w:szCs w:val="21"/>
        </w:rPr>
        <w:t>（形容词后缀）</w:t>
      </w:r>
      <w:r w:rsidR="005F282B" w:rsidRPr="003E7BB2">
        <w:rPr>
          <w:rFonts w:ascii="Times New Roman" w:hAnsi="Times New Roman" w:cs="Times New Roman" w:hint="eastAsia"/>
          <w:szCs w:val="21"/>
        </w:rPr>
        <w:t>→可爱的</w:t>
      </w:r>
    </w:p>
    <w:p w14:paraId="7FE5E635" w14:textId="14D69662" w:rsidR="00AF5B0D" w:rsidRPr="00AF5B0D" w:rsidRDefault="00AF5B0D" w:rsidP="00AF5B0D">
      <w:pPr>
        <w:pStyle w:val="ac"/>
        <w:numPr>
          <w:ilvl w:val="0"/>
          <w:numId w:val="8"/>
        </w:numPr>
        <w:spacing w:line="480" w:lineRule="auto"/>
        <w:ind w:firstLineChars="0"/>
        <w:rPr>
          <w:rFonts w:ascii="Times New Roman" w:hAnsi="Times New Roman" w:cs="Times New Roman"/>
        </w:rPr>
      </w:pPr>
      <w:r w:rsidRPr="00572D2D">
        <w:rPr>
          <w:rFonts w:ascii="Times New Roman" w:hAnsi="Times New Roman" w:cs="Times New Roman"/>
          <w:b/>
          <w:bCs/>
          <w:color w:val="EE0000"/>
          <w:sz w:val="24"/>
          <w:szCs w:val="28"/>
        </w:rPr>
        <w:t>charity</w:t>
      </w:r>
      <w:r w:rsidRPr="00AF5B0D">
        <w:rPr>
          <w:rFonts w:ascii="Times New Roman" w:hAnsi="Times New Roman" w:cs="Times New Roman" w:hint="eastAsia"/>
        </w:rPr>
        <w:t>：</w:t>
      </w:r>
      <w:r w:rsidRPr="00AF5B0D">
        <w:rPr>
          <w:rFonts w:ascii="Times New Roman" w:hAnsi="Times New Roman" w:cs="Times New Roman"/>
        </w:rPr>
        <w:t>['tʃærəti]n.</w:t>
      </w:r>
      <w:r w:rsidRPr="00AF5B0D">
        <w:rPr>
          <w:rFonts w:ascii="Times New Roman" w:hAnsi="Times New Roman" w:cs="Times New Roman" w:hint="eastAsia"/>
        </w:rPr>
        <w:t>博爱</w:t>
      </w:r>
      <w:r>
        <w:rPr>
          <w:rFonts w:ascii="Times New Roman" w:hAnsi="Times New Roman" w:cs="Times New Roman" w:hint="eastAsia"/>
        </w:rPr>
        <w:t>，仁慈；</w:t>
      </w:r>
      <w:r w:rsidRPr="00AF5B0D">
        <w:rPr>
          <w:rFonts w:ascii="Times New Roman" w:hAnsi="Times New Roman" w:cs="Times New Roman" w:hint="eastAsia"/>
        </w:rPr>
        <w:t>慈善</w:t>
      </w:r>
      <w:r>
        <w:rPr>
          <w:rFonts w:ascii="Times New Roman" w:hAnsi="Times New Roman" w:cs="Times New Roman" w:hint="eastAsia"/>
        </w:rPr>
        <w:t>，</w:t>
      </w:r>
      <w:r w:rsidRPr="00AF5B0D">
        <w:rPr>
          <w:rFonts w:ascii="Times New Roman" w:hAnsi="Times New Roman" w:cs="Times New Roman" w:hint="eastAsia"/>
        </w:rPr>
        <w:t>施舍</w:t>
      </w:r>
      <w:r>
        <w:rPr>
          <w:rFonts w:ascii="Times New Roman" w:hAnsi="Times New Roman" w:cs="Times New Roman" w:hint="eastAsia"/>
        </w:rPr>
        <w:t>，救济</w:t>
      </w:r>
      <w:r w:rsidRPr="00AF5B0D">
        <w:rPr>
          <w:rFonts w:ascii="Times New Roman" w:hAnsi="Times New Roman" w:cs="Times New Roman" w:hint="eastAsia"/>
        </w:rPr>
        <w:t>；慈善团体</w:t>
      </w:r>
    </w:p>
    <w:p w14:paraId="31BD842E" w14:textId="33D19CFE" w:rsidR="00AF5B0D" w:rsidRPr="00AF5B0D" w:rsidRDefault="00AF5B0D" w:rsidP="00AF5B0D">
      <w:pPr>
        <w:spacing w:line="360" w:lineRule="auto"/>
        <w:ind w:firstLineChars="202" w:firstLine="424"/>
        <w:rPr>
          <w:rFonts w:ascii="Times New Roman" w:hAnsi="Times New Roman" w:cs="Times New Roman"/>
          <w:szCs w:val="21"/>
        </w:rPr>
      </w:pPr>
      <w:r w:rsidRPr="00AF5B0D">
        <w:rPr>
          <w:rFonts w:ascii="Times New Roman" w:hAnsi="Times New Roman" w:cs="Times New Roman" w:hint="eastAsia"/>
          <w:szCs w:val="21"/>
        </w:rPr>
        <w:t>【拆】</w:t>
      </w:r>
      <w:r w:rsidRPr="00AF5B0D">
        <w:rPr>
          <w:rFonts w:ascii="Times New Roman" w:hAnsi="Times New Roman" w:cs="Times New Roman" w:hint="eastAsia"/>
          <w:szCs w:val="21"/>
        </w:rPr>
        <w:t>char</w:t>
      </w:r>
      <w:r w:rsidRPr="00AF5B0D">
        <w:rPr>
          <w:rFonts w:ascii="Times New Roman" w:hAnsi="Times New Roman" w:cs="Times New Roman" w:hint="eastAsia"/>
          <w:szCs w:val="21"/>
        </w:rPr>
        <w:t>（珍爱）</w:t>
      </w:r>
      <w:r w:rsidRPr="00AF5B0D">
        <w:rPr>
          <w:rFonts w:ascii="Times New Roman" w:hAnsi="Times New Roman" w:cs="Times New Roman" w:hint="eastAsia"/>
          <w:szCs w:val="21"/>
        </w:rPr>
        <w:t>+ity</w:t>
      </w:r>
      <w:r w:rsidRPr="00AF5B0D">
        <w:rPr>
          <w:rFonts w:ascii="Times New Roman" w:hAnsi="Times New Roman" w:cs="Times New Roman" w:hint="eastAsia"/>
          <w:szCs w:val="21"/>
        </w:rPr>
        <w:t>（抽象名词后缀，表性质和状态）→（基督徒对同胞的）珍爱→博爱</w:t>
      </w:r>
      <w:r>
        <w:rPr>
          <w:rFonts w:ascii="Times New Roman" w:hAnsi="Times New Roman" w:cs="Times New Roman" w:hint="eastAsia"/>
          <w:szCs w:val="21"/>
        </w:rPr>
        <w:t>，仁慈→</w:t>
      </w:r>
      <w:r w:rsidRPr="00AF5B0D">
        <w:rPr>
          <w:rFonts w:ascii="Times New Roman" w:hAnsi="Times New Roman" w:cs="Times New Roman" w:hint="eastAsia"/>
          <w:szCs w:val="21"/>
        </w:rPr>
        <w:t>慈善</w:t>
      </w:r>
      <w:r>
        <w:rPr>
          <w:rFonts w:ascii="Times New Roman" w:hAnsi="Times New Roman" w:cs="Times New Roman" w:hint="eastAsia"/>
          <w:szCs w:val="21"/>
        </w:rPr>
        <w:t>，施舍，救济</w:t>
      </w:r>
      <w:r w:rsidRPr="00AF5B0D">
        <w:rPr>
          <w:rFonts w:ascii="Times New Roman" w:hAnsi="Times New Roman" w:cs="Times New Roman" w:hint="eastAsia"/>
          <w:szCs w:val="21"/>
        </w:rPr>
        <w:t>→（</w:t>
      </w:r>
      <w:r>
        <w:rPr>
          <w:rFonts w:ascii="Times New Roman" w:hAnsi="Times New Roman" w:cs="Times New Roman" w:hint="eastAsia"/>
          <w:szCs w:val="21"/>
        </w:rPr>
        <w:t>向前引申表手段</w:t>
      </w:r>
      <w:r w:rsidRPr="00AF5B0D">
        <w:rPr>
          <w:rFonts w:ascii="Times New Roman" w:hAnsi="Times New Roman" w:cs="Times New Roman" w:hint="eastAsia"/>
          <w:szCs w:val="21"/>
        </w:rPr>
        <w:t>）慈善团体</w:t>
      </w:r>
    </w:p>
    <w:p w14:paraId="524790A7" w14:textId="140B58B2" w:rsidR="00AF5B0D" w:rsidRPr="003E7BB2" w:rsidRDefault="00AF5B0D" w:rsidP="00AF5B0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F5B0D">
        <w:rPr>
          <w:rFonts w:ascii="Times New Roman" w:hAnsi="Times New Roman" w:cs="Times New Roman" w:hint="eastAsia"/>
          <w:szCs w:val="21"/>
        </w:rPr>
        <w:t>Her article showed no charity towards her former friends.</w:t>
      </w:r>
      <w:r w:rsidRPr="00AF5B0D">
        <w:rPr>
          <w:rFonts w:ascii="Times New Roman" w:hAnsi="Times New Roman" w:cs="Times New Roman" w:hint="eastAsia"/>
          <w:szCs w:val="21"/>
        </w:rPr>
        <w:t>她的文章对她以前的朋友毫不宽容。</w:t>
      </w:r>
      <w:r w:rsidRPr="00AF5B0D">
        <w:rPr>
          <w:rFonts w:ascii="Times New Roman" w:hAnsi="Times New Roman" w:cs="Times New Roman"/>
          <w:szCs w:val="21"/>
        </w:rPr>
        <w:t>Her husband is unemployed and the family depends on charity.</w:t>
      </w:r>
      <w:r w:rsidRPr="00AF5B0D">
        <w:rPr>
          <w:rFonts w:ascii="Times New Roman" w:hAnsi="Times New Roman" w:cs="Times New Roman" w:hint="eastAsia"/>
          <w:szCs w:val="21"/>
        </w:rPr>
        <w:t> </w:t>
      </w:r>
      <w:r w:rsidRPr="00AF5B0D">
        <w:rPr>
          <w:rFonts w:ascii="Times New Roman" w:hAnsi="Times New Roman" w:cs="Times New Roman" w:hint="eastAsia"/>
          <w:szCs w:val="21"/>
        </w:rPr>
        <w:t>她的丈夫失业了，全家靠救济度日。</w:t>
      </w:r>
      <w:r w:rsidRPr="00AF5B0D">
        <w:rPr>
          <w:rFonts w:ascii="Times New Roman" w:hAnsi="Times New Roman" w:cs="Times New Roman" w:hint="eastAsia"/>
          <w:szCs w:val="21"/>
        </w:rPr>
        <w:t>The concert will raise money for local charities.</w:t>
      </w:r>
      <w:r w:rsidRPr="00AF5B0D">
        <w:rPr>
          <w:rFonts w:ascii="Times New Roman" w:hAnsi="Times New Roman" w:cs="Times New Roman" w:hint="eastAsia"/>
          <w:szCs w:val="21"/>
        </w:rPr>
        <w:t>这场音乐会将为当地慈善机构募捐。</w:t>
      </w:r>
    </w:p>
    <w:p w14:paraId="393D2F5A" w14:textId="77777777" w:rsidR="002006E5" w:rsidRPr="002E7C66" w:rsidRDefault="002006E5" w:rsidP="002006E5">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hate</w:t>
      </w:r>
      <w:r w:rsidRPr="00832D03">
        <w:rPr>
          <w:rFonts w:ascii="Times New Roman" w:hAnsi="Times New Roman" w:cs="Times New Roman"/>
          <w:szCs w:val="21"/>
        </w:rPr>
        <w:t>：</w:t>
      </w:r>
      <w:r w:rsidRPr="00832D03">
        <w:rPr>
          <w:rFonts w:ascii="Times New Roman" w:hAnsi="Times New Roman" w:cs="Times New Roman"/>
          <w:szCs w:val="21"/>
        </w:rPr>
        <w:t>[</w:t>
      </w:r>
      <w:r w:rsidRPr="002E7C66">
        <w:rPr>
          <w:rFonts w:ascii="Times New Roman" w:hAnsi="Times New Roman" w:cs="Times New Roman"/>
          <w:szCs w:val="21"/>
        </w:rPr>
        <w:t>heɪt</w:t>
      </w:r>
      <w:r w:rsidRPr="00832D03">
        <w:rPr>
          <w:rFonts w:ascii="Times New Roman" w:hAnsi="Times New Roman" w:cs="Times New Roman"/>
          <w:szCs w:val="21"/>
        </w:rPr>
        <w:t>] v.</w:t>
      </w:r>
      <w:r w:rsidRPr="00832D03">
        <w:rPr>
          <w:rFonts w:ascii="Times New Roman" w:hAnsi="Times New Roman" w:cs="Times New Roman"/>
          <w:szCs w:val="21"/>
        </w:rPr>
        <w:t>憎恨</w:t>
      </w:r>
      <w:r>
        <w:rPr>
          <w:rFonts w:ascii="Times New Roman" w:hAnsi="Times New Roman" w:cs="Times New Roman" w:hint="eastAsia"/>
          <w:szCs w:val="21"/>
        </w:rPr>
        <w:t>，厌恶</w:t>
      </w:r>
    </w:p>
    <w:p w14:paraId="266EC664" w14:textId="77777777" w:rsidR="001535C6" w:rsidRDefault="002006E5" w:rsidP="002006E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 xml:space="preserve">I hate you! </w:t>
      </w:r>
      <w:r>
        <w:rPr>
          <w:rFonts w:ascii="Times New Roman" w:hAnsi="Times New Roman" w:cs="Times New Roman" w:hint="eastAsia"/>
          <w:szCs w:val="21"/>
        </w:rPr>
        <w:t>我恨你！我讨厌你！</w:t>
      </w:r>
    </w:p>
    <w:p w14:paraId="3C6BCAA8" w14:textId="41782132" w:rsidR="00572E93" w:rsidRDefault="001535C6" w:rsidP="002006E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hatred</w:t>
      </w:r>
      <w:r>
        <w:rPr>
          <w:rFonts w:ascii="Times New Roman" w:hAnsi="Times New Roman" w:cs="Times New Roman" w:hint="eastAsia"/>
          <w:szCs w:val="21"/>
        </w:rPr>
        <w:t>：</w:t>
      </w:r>
      <w:r>
        <w:rPr>
          <w:rFonts w:ascii="Times New Roman" w:hAnsi="Times New Roman" w:cs="Times New Roman" w:hint="eastAsia"/>
          <w:szCs w:val="21"/>
        </w:rPr>
        <w:t>[</w:t>
      </w:r>
      <w:r w:rsidR="00572E93" w:rsidRPr="00572E93">
        <w:rPr>
          <w:rFonts w:ascii="Times New Roman" w:hAnsi="Times New Roman" w:cs="Times New Roman"/>
          <w:szCs w:val="21"/>
        </w:rPr>
        <w:t>ˈheɪtrɪd</w:t>
      </w:r>
      <w:r w:rsidR="00572E93">
        <w:rPr>
          <w:rFonts w:ascii="Times New Roman" w:hAnsi="Times New Roman" w:cs="Times New Roman"/>
          <w:szCs w:val="21"/>
        </w:rPr>
        <w:t>] n.</w:t>
      </w:r>
      <w:r w:rsidR="00572E93">
        <w:rPr>
          <w:rFonts w:ascii="Times New Roman" w:hAnsi="Times New Roman" w:cs="Times New Roman" w:hint="eastAsia"/>
          <w:szCs w:val="21"/>
        </w:rPr>
        <w:t>憎恨，仇恨</w:t>
      </w:r>
    </w:p>
    <w:p w14:paraId="36E3406D" w14:textId="6924141F" w:rsidR="00402382" w:rsidRPr="000E1A2E" w:rsidRDefault="0040238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am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爱</w:t>
      </w:r>
      <w:bookmarkEnd w:id="136"/>
      <w:r w:rsidR="00DB693F">
        <w:rPr>
          <w:rFonts w:hint="eastAsia"/>
          <w:sz w:val="21"/>
          <w:szCs w:val="21"/>
        </w:rPr>
        <w:t>）</w:t>
      </w:r>
    </w:p>
    <w:p w14:paraId="5D105C1C" w14:textId="77777777"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7C71542A" w14:textId="379FC5E5" w:rsidR="00D54D84" w:rsidRPr="00D42D2C" w:rsidRDefault="00D54D84"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em-</w:t>
      </w:r>
      <w:r>
        <w:rPr>
          <w:rFonts w:ascii="Times New Roman" w:eastAsia="宋体" w:hAnsi="Times New Roman" w:cs="Times New Roman" w:hint="eastAsia"/>
          <w:szCs w:val="21"/>
        </w:rPr>
        <w:t>（音变）。</w:t>
      </w:r>
    </w:p>
    <w:p w14:paraId="36F3ADED" w14:textId="2071587D"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F75C65">
        <w:rPr>
          <w:rFonts w:ascii="Times New Roman" w:hAnsi="Times New Roman" w:cs="Times New Roman"/>
          <w:color w:val="EE0000"/>
        </w:rPr>
        <w:t>amateur</w:t>
      </w:r>
      <w:r w:rsidRPr="00832D03">
        <w:rPr>
          <w:rFonts w:ascii="Times New Roman" w:hAnsi="Times New Roman" w:cs="Times New Roman"/>
        </w:rPr>
        <w:t>：</w:t>
      </w:r>
      <w:r w:rsidRPr="00832D03">
        <w:rPr>
          <w:rFonts w:ascii="Times New Roman" w:hAnsi="Times New Roman" w:cs="Times New Roman"/>
          <w:szCs w:val="21"/>
        </w:rPr>
        <w:t>[</w:t>
      </w:r>
      <w:r w:rsidR="006C0593" w:rsidRPr="006C0593">
        <w:rPr>
          <w:rFonts w:ascii="Times New Roman" w:hAnsi="Times New Roman" w:cs="Times New Roman"/>
          <w:szCs w:val="21"/>
        </w:rPr>
        <w:t>ˈæmətə(r)</w:t>
      </w:r>
      <w:r w:rsidR="00C93DA1">
        <w:rPr>
          <w:rFonts w:ascii="Times New Roman" w:hAnsi="Times New Roman" w:cs="Times New Roman"/>
          <w:szCs w:val="21"/>
        </w:rPr>
        <w:t>]</w:t>
      </w:r>
      <w:r>
        <w:rPr>
          <w:rFonts w:ascii="Times New Roman" w:hAnsi="Times New Roman" w:cs="Times New Roman"/>
          <w:szCs w:val="21"/>
        </w:rPr>
        <w:t xml:space="preserve"> n.</w:t>
      </w:r>
      <w:r w:rsidRPr="00832D03">
        <w:rPr>
          <w:rFonts w:ascii="Times New Roman" w:hAnsi="Times New Roman" w:cs="Times New Roman"/>
          <w:szCs w:val="21"/>
        </w:rPr>
        <w:t>业余爱好者；外行</w:t>
      </w:r>
    </w:p>
    <w:p w14:paraId="3D642986" w14:textId="59255713"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2382" w:rsidRPr="00E8525F">
        <w:rPr>
          <w:rFonts w:ascii="Times New Roman" w:hAnsi="Times New Roman" w:cs="Times New Roman" w:hint="eastAsia"/>
          <w:szCs w:val="21"/>
        </w:rPr>
        <w:t>am</w:t>
      </w:r>
      <w:r w:rsidR="00402382">
        <w:rPr>
          <w:rFonts w:ascii="Times New Roman" w:hAnsi="Times New Roman" w:cs="Times New Roman" w:hint="eastAsia"/>
          <w:szCs w:val="21"/>
        </w:rPr>
        <w:t>（爱）</w:t>
      </w:r>
      <w:r w:rsidR="00402382">
        <w:rPr>
          <w:rFonts w:ascii="Times New Roman" w:hAnsi="Times New Roman" w:cs="Times New Roman" w:hint="eastAsia"/>
          <w:szCs w:val="21"/>
        </w:rPr>
        <w:t>+at</w:t>
      </w:r>
      <w:r w:rsidR="00402382">
        <w:rPr>
          <w:rFonts w:ascii="Times New Roman" w:hAnsi="Times New Roman" w:cs="Times New Roman" w:hint="eastAsia"/>
          <w:szCs w:val="21"/>
        </w:rPr>
        <w:t>（</w:t>
      </w:r>
      <w:r w:rsidR="006C0593">
        <w:rPr>
          <w:rFonts w:ascii="Times New Roman" w:hAnsi="Times New Roman" w:cs="Times New Roman" w:hint="eastAsia"/>
          <w:szCs w:val="21"/>
        </w:rPr>
        <w:t>表行为</w:t>
      </w:r>
      <w:r w:rsidR="00402382">
        <w:rPr>
          <w:rFonts w:ascii="Times New Roman" w:hAnsi="Times New Roman" w:cs="Times New Roman" w:hint="eastAsia"/>
          <w:szCs w:val="21"/>
        </w:rPr>
        <w:t>）</w:t>
      </w:r>
      <w:r w:rsidR="00402382">
        <w:rPr>
          <w:rFonts w:ascii="Times New Roman" w:hAnsi="Times New Roman" w:cs="Times New Roman" w:hint="eastAsia"/>
          <w:szCs w:val="21"/>
        </w:rPr>
        <w:t>+eur</w:t>
      </w:r>
      <w:r w:rsidR="00402382">
        <w:rPr>
          <w:rFonts w:ascii="Times New Roman" w:hAnsi="Times New Roman" w:cs="Times New Roman" w:hint="eastAsia"/>
          <w:szCs w:val="21"/>
        </w:rPr>
        <w:t>（</w:t>
      </w:r>
      <w:r w:rsidR="00402382">
        <w:rPr>
          <w:rFonts w:ascii="Times New Roman" w:hAnsi="Times New Roman" w:cs="Times New Roman" w:hint="eastAsia"/>
          <w:szCs w:val="21"/>
        </w:rPr>
        <w:t>=er</w:t>
      </w:r>
      <w:r w:rsidR="00402382">
        <w:rPr>
          <w:rFonts w:ascii="Times New Roman" w:hAnsi="Times New Roman" w:cs="Times New Roman" w:hint="eastAsia"/>
          <w:szCs w:val="21"/>
        </w:rPr>
        <w:t>，者）→爱好者</w:t>
      </w:r>
    </w:p>
    <w:p w14:paraId="41A6223F" w14:textId="4E4E8BE8" w:rsidR="001535C6" w:rsidRDefault="006C0593"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305C76">
        <w:rPr>
          <w:rFonts w:ascii="Times New Roman" w:hAnsi="Times New Roman" w:cs="Times New Roman" w:hint="eastAsia"/>
          <w:szCs w:val="21"/>
        </w:rPr>
        <w:t>来自法语，后缀</w:t>
      </w:r>
      <w:r w:rsidR="00305C76">
        <w:rPr>
          <w:rFonts w:ascii="Times New Roman" w:hAnsi="Times New Roman" w:cs="Times New Roman" w:hint="eastAsia"/>
          <w:szCs w:val="21"/>
        </w:rPr>
        <w:t>-eur</w:t>
      </w:r>
      <w:r w:rsidR="00305C76">
        <w:rPr>
          <w:rFonts w:ascii="Times New Roman" w:hAnsi="Times New Roman" w:cs="Times New Roman" w:hint="eastAsia"/>
          <w:szCs w:val="21"/>
        </w:rPr>
        <w:t>保持了法语拼写方式。</w:t>
      </w:r>
    </w:p>
    <w:p w14:paraId="5702043B" w14:textId="504436B3" w:rsidR="00572E93" w:rsidRDefault="001535C6"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amateurish</w:t>
      </w:r>
      <w:r>
        <w:rPr>
          <w:rFonts w:ascii="Times New Roman" w:hAnsi="Times New Roman" w:cs="Times New Roman" w:hint="eastAsia"/>
          <w:szCs w:val="21"/>
        </w:rPr>
        <w:t>：</w:t>
      </w:r>
      <w:r>
        <w:rPr>
          <w:rFonts w:ascii="Times New Roman" w:hAnsi="Times New Roman" w:cs="Times New Roman" w:hint="eastAsia"/>
          <w:szCs w:val="21"/>
        </w:rPr>
        <w:t>[</w:t>
      </w:r>
      <w:r w:rsidR="00572E93" w:rsidRPr="00572E93">
        <w:rPr>
          <w:rFonts w:ascii="Times New Roman" w:hAnsi="Times New Roman" w:cs="Times New Roman"/>
          <w:szCs w:val="21"/>
        </w:rPr>
        <w:t>ˈæmətərɪʃ</w:t>
      </w:r>
      <w:r w:rsidR="00572E93">
        <w:rPr>
          <w:rFonts w:ascii="Times New Roman" w:hAnsi="Times New Roman" w:cs="Times New Roman"/>
          <w:szCs w:val="21"/>
        </w:rPr>
        <w:t>] adj.</w:t>
      </w:r>
      <w:r w:rsidR="00572E93">
        <w:rPr>
          <w:rFonts w:ascii="Times New Roman" w:hAnsi="Times New Roman" w:cs="Times New Roman" w:hint="eastAsia"/>
          <w:szCs w:val="21"/>
        </w:rPr>
        <w:t>业余的，外行的</w:t>
      </w:r>
    </w:p>
    <w:p w14:paraId="4699DE02" w14:textId="19381268"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D66788">
        <w:rPr>
          <w:rFonts w:ascii="Times New Roman" w:hAnsi="Times New Roman" w:cs="Times New Roman"/>
          <w:color w:val="EE0000"/>
        </w:rPr>
        <w:t>enemy</w:t>
      </w:r>
      <w:r w:rsidRPr="00832D03">
        <w:rPr>
          <w:rFonts w:ascii="Times New Roman" w:hAnsi="Times New Roman" w:cs="Times New Roman"/>
        </w:rPr>
        <w:t>：</w:t>
      </w:r>
      <w:r w:rsidRPr="00832D03">
        <w:rPr>
          <w:rFonts w:ascii="Times New Roman" w:hAnsi="Times New Roman" w:cs="Times New Roman"/>
          <w:szCs w:val="21"/>
        </w:rPr>
        <w:t>[</w:t>
      </w:r>
      <w:r w:rsidR="00C41453" w:rsidRPr="00C41453">
        <w:rPr>
          <w:rFonts w:ascii="Times New Roman" w:hAnsi="Times New Roman" w:cs="Times New Roman"/>
          <w:szCs w:val="21"/>
        </w:rPr>
        <w:t>ˈenəmi</w:t>
      </w:r>
      <w:r>
        <w:rPr>
          <w:rFonts w:ascii="Times New Roman" w:hAnsi="Times New Roman" w:cs="Times New Roman"/>
          <w:szCs w:val="21"/>
        </w:rPr>
        <w:t>] n.</w:t>
      </w:r>
      <w:r w:rsidRPr="00832D03">
        <w:rPr>
          <w:rFonts w:ascii="Times New Roman" w:hAnsi="Times New Roman" w:cs="Times New Roman"/>
          <w:szCs w:val="21"/>
        </w:rPr>
        <w:t>敌人</w:t>
      </w:r>
    </w:p>
    <w:p w14:paraId="3786E98F" w14:textId="177DF031" w:rsidR="001535C6"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402382">
        <w:rPr>
          <w:rFonts w:ascii="Times New Roman" w:hAnsi="Times New Roman" w:cs="Times New Roman" w:hint="eastAsia"/>
          <w:szCs w:val="21"/>
        </w:rPr>
        <w:t>en</w:t>
      </w:r>
      <w:r w:rsidR="00402382">
        <w:rPr>
          <w:rFonts w:ascii="Times New Roman" w:hAnsi="Times New Roman" w:cs="Times New Roman" w:hint="eastAsia"/>
          <w:szCs w:val="21"/>
        </w:rPr>
        <w:t>（</w:t>
      </w:r>
      <w:r w:rsidR="00402382">
        <w:rPr>
          <w:rFonts w:ascii="Times New Roman" w:hAnsi="Times New Roman" w:cs="Times New Roman" w:hint="eastAsia"/>
          <w:szCs w:val="21"/>
        </w:rPr>
        <w:t>=in</w:t>
      </w:r>
      <w:r w:rsidR="00305C76">
        <w:rPr>
          <w:rFonts w:ascii="Times New Roman" w:hAnsi="Times New Roman" w:cs="Times New Roman" w:hint="eastAsia"/>
          <w:szCs w:val="21"/>
        </w:rPr>
        <w:t>=un</w:t>
      </w:r>
      <w:r w:rsidR="00402382">
        <w:rPr>
          <w:rFonts w:ascii="Times New Roman" w:hAnsi="Times New Roman" w:cs="Times New Roman" w:hint="eastAsia"/>
          <w:szCs w:val="21"/>
        </w:rPr>
        <w:t>，不）</w:t>
      </w:r>
      <w:r w:rsidR="00402382">
        <w:rPr>
          <w:rFonts w:ascii="Times New Roman" w:hAnsi="Times New Roman" w:cs="Times New Roman" w:hint="eastAsia"/>
          <w:szCs w:val="21"/>
        </w:rPr>
        <w:t>+em</w:t>
      </w:r>
      <w:r w:rsidR="00402382">
        <w:rPr>
          <w:rFonts w:ascii="Times New Roman" w:hAnsi="Times New Roman" w:cs="Times New Roman" w:hint="eastAsia"/>
          <w:szCs w:val="21"/>
        </w:rPr>
        <w:t>（</w:t>
      </w:r>
      <w:r w:rsidR="00305C76">
        <w:rPr>
          <w:rFonts w:ascii="Times New Roman" w:hAnsi="Times New Roman" w:cs="Times New Roman" w:hint="eastAsia"/>
          <w:szCs w:val="21"/>
        </w:rPr>
        <w:t>=am</w:t>
      </w:r>
      <w:r w:rsidR="00305C76">
        <w:rPr>
          <w:rFonts w:ascii="Times New Roman" w:hAnsi="Times New Roman" w:cs="Times New Roman" w:hint="eastAsia"/>
          <w:szCs w:val="21"/>
        </w:rPr>
        <w:t>，</w:t>
      </w:r>
      <w:r w:rsidR="00402382">
        <w:rPr>
          <w:rFonts w:ascii="Times New Roman" w:hAnsi="Times New Roman" w:cs="Times New Roman" w:hint="eastAsia"/>
          <w:szCs w:val="21"/>
        </w:rPr>
        <w:t>友爱）</w:t>
      </w:r>
      <w:r w:rsidR="00402382">
        <w:rPr>
          <w:rFonts w:ascii="Times New Roman" w:hAnsi="Times New Roman" w:cs="Times New Roman" w:hint="eastAsia"/>
          <w:szCs w:val="21"/>
        </w:rPr>
        <w:t>+y</w:t>
      </w:r>
      <w:r w:rsidR="00402382">
        <w:rPr>
          <w:rFonts w:ascii="Times New Roman" w:hAnsi="Times New Roman" w:cs="Times New Roman" w:hint="eastAsia"/>
          <w:szCs w:val="21"/>
        </w:rPr>
        <w:t>（名词后缀）→不友爱之人→敌人</w:t>
      </w:r>
    </w:p>
    <w:p w14:paraId="7CD0A6FB" w14:textId="77777777" w:rsidR="00FA6E93" w:rsidRPr="007B1C82" w:rsidRDefault="00FA6E93" w:rsidP="007B1C82">
      <w:pPr>
        <w:pStyle w:val="1"/>
        <w:numPr>
          <w:ilvl w:val="0"/>
          <w:numId w:val="24"/>
        </w:numPr>
        <w:spacing w:line="360" w:lineRule="auto"/>
        <w:jc w:val="center"/>
        <w:rPr>
          <w:b w:val="0"/>
          <w:sz w:val="28"/>
          <w:szCs w:val="28"/>
        </w:rPr>
      </w:pPr>
      <w:r w:rsidRPr="007B1C82">
        <w:rPr>
          <w:rFonts w:hint="eastAsia"/>
          <w:b w:val="0"/>
          <w:sz w:val="28"/>
          <w:szCs w:val="28"/>
        </w:rPr>
        <w:t>知道</w:t>
      </w:r>
    </w:p>
    <w:p w14:paraId="1C24C489" w14:textId="6AE7185D" w:rsidR="00E5740A" w:rsidRPr="00E5740A" w:rsidRDefault="00E5740A" w:rsidP="00E5740A">
      <w:pPr>
        <w:pStyle w:val="ac"/>
        <w:numPr>
          <w:ilvl w:val="0"/>
          <w:numId w:val="8"/>
        </w:numPr>
        <w:spacing w:line="480" w:lineRule="auto"/>
        <w:ind w:firstLineChars="0"/>
        <w:rPr>
          <w:rFonts w:ascii="Times New Roman" w:hAnsi="Times New Roman" w:cs="Times New Roman"/>
        </w:rPr>
      </w:pPr>
      <w:bookmarkStart w:id="137" w:name="_Toc504321807"/>
      <w:r w:rsidRPr="009628BB">
        <w:rPr>
          <w:rFonts w:ascii="Times New Roman" w:hAnsi="Times New Roman" w:cs="Times New Roman"/>
          <w:b/>
          <w:bCs/>
          <w:color w:val="EE0000"/>
          <w:sz w:val="24"/>
          <w:szCs w:val="28"/>
        </w:rPr>
        <w:t>know</w:t>
      </w:r>
      <w:r w:rsidRPr="00832D03">
        <w:rPr>
          <w:rFonts w:ascii="Times New Roman" w:hAnsi="Times New Roman" w:cs="Times New Roman"/>
        </w:rPr>
        <w:t>：</w:t>
      </w:r>
      <w:r w:rsidRPr="00832D03">
        <w:rPr>
          <w:rFonts w:ascii="Times New Roman" w:hAnsi="Times New Roman" w:cs="Times New Roman"/>
          <w:szCs w:val="21"/>
        </w:rPr>
        <w:t>[</w:t>
      </w:r>
      <w:r w:rsidRPr="00E5740A">
        <w:rPr>
          <w:rFonts w:ascii="Times New Roman" w:hAnsi="Times New Roman" w:cs="Times New Roman"/>
          <w:szCs w:val="21"/>
        </w:rPr>
        <w:t>nəʊ</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知道；认识；懂得；了解；熟悉</w:t>
      </w:r>
    </w:p>
    <w:p w14:paraId="43CA312E" w14:textId="375C8801" w:rsidR="00E5740A" w:rsidRPr="00E5740A" w:rsidRDefault="00607F8C" w:rsidP="00E5740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5740A">
        <w:rPr>
          <w:rFonts w:ascii="Times New Roman" w:hAnsi="Times New Roman" w:cs="Times New Roman" w:hint="eastAsia"/>
          <w:szCs w:val="21"/>
        </w:rPr>
        <w:t>前面的</w:t>
      </w:r>
      <w:r w:rsidR="00E5740A">
        <w:rPr>
          <w:rFonts w:ascii="Times New Roman" w:hAnsi="Times New Roman" w:cs="Times New Roman" w:hint="eastAsia"/>
          <w:szCs w:val="21"/>
        </w:rPr>
        <w:t>k</w:t>
      </w:r>
      <w:r w:rsidR="00E5740A">
        <w:rPr>
          <w:rFonts w:ascii="Times New Roman" w:hAnsi="Times New Roman" w:cs="Times New Roman" w:hint="eastAsia"/>
          <w:szCs w:val="21"/>
        </w:rPr>
        <w:t>不发音，但在拼写中保留了。</w:t>
      </w:r>
    </w:p>
    <w:p w14:paraId="49947025" w14:textId="2FE851A0" w:rsidR="00E5740A" w:rsidRPr="00832D03" w:rsidRDefault="00E5740A" w:rsidP="00E5740A">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color w:val="EE0000"/>
        </w:rPr>
        <w:t>knowledge</w:t>
      </w:r>
      <w:r w:rsidRPr="00832D03">
        <w:rPr>
          <w:rFonts w:ascii="Times New Roman" w:hAnsi="Times New Roman" w:cs="Times New Roman"/>
        </w:rPr>
        <w:t>：</w:t>
      </w:r>
      <w:r w:rsidRPr="00832D03">
        <w:rPr>
          <w:rFonts w:ascii="Times New Roman" w:hAnsi="Times New Roman" w:cs="Times New Roman"/>
          <w:szCs w:val="21"/>
        </w:rPr>
        <w:t>[</w:t>
      </w:r>
      <w:r w:rsidRPr="00E5740A">
        <w:rPr>
          <w:rFonts w:ascii="Times New Roman" w:hAnsi="Times New Roman" w:cs="Times New Roman"/>
          <w:szCs w:val="21"/>
        </w:rPr>
        <w:t>ˈnɒlɪdʒ</w:t>
      </w:r>
      <w:r>
        <w:rPr>
          <w:rFonts w:ascii="Times New Roman" w:hAnsi="Times New Roman" w:cs="Times New Roman"/>
          <w:szCs w:val="21"/>
        </w:rPr>
        <w:t>] n.</w:t>
      </w:r>
      <w:r w:rsidRPr="00832D03">
        <w:rPr>
          <w:rFonts w:ascii="Times New Roman" w:hAnsi="Times New Roman" w:cs="Times New Roman"/>
        </w:rPr>
        <w:t>知识；学问；知道，认识</w:t>
      </w:r>
    </w:p>
    <w:p w14:paraId="5E9F1401" w14:textId="1AFD90E1" w:rsidR="00E5740A" w:rsidRDefault="005A0A55" w:rsidP="00E574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5740A">
        <w:rPr>
          <w:rFonts w:ascii="Times New Roman" w:hAnsi="Times New Roman" w:cs="Times New Roman" w:hint="eastAsia"/>
          <w:szCs w:val="21"/>
        </w:rPr>
        <w:t>know</w:t>
      </w:r>
      <w:r w:rsidR="00E5740A">
        <w:rPr>
          <w:rFonts w:ascii="Times New Roman" w:hAnsi="Times New Roman" w:cs="Times New Roman" w:hint="eastAsia"/>
          <w:szCs w:val="21"/>
        </w:rPr>
        <w:t>（知道）</w:t>
      </w:r>
      <w:r w:rsidR="00E5740A">
        <w:rPr>
          <w:rFonts w:ascii="Times New Roman" w:hAnsi="Times New Roman" w:cs="Times New Roman" w:hint="eastAsia"/>
          <w:szCs w:val="21"/>
        </w:rPr>
        <w:t>+ledge</w:t>
      </w:r>
      <w:r w:rsidR="00E5740A">
        <w:rPr>
          <w:rFonts w:ascii="Times New Roman" w:hAnsi="Times New Roman" w:cs="Times New Roman" w:hint="eastAsia"/>
          <w:szCs w:val="21"/>
        </w:rPr>
        <w:t>（名词后缀）→知道的</w:t>
      </w:r>
      <w:r w:rsidR="00A45047">
        <w:rPr>
          <w:rFonts w:ascii="Times New Roman" w:hAnsi="Times New Roman" w:cs="Times New Roman" w:hint="eastAsia"/>
          <w:szCs w:val="21"/>
        </w:rPr>
        <w:t>状态和结果</w:t>
      </w:r>
      <w:r w:rsidR="00E5740A">
        <w:rPr>
          <w:rFonts w:ascii="Times New Roman" w:hAnsi="Times New Roman" w:cs="Times New Roman" w:hint="eastAsia"/>
          <w:szCs w:val="21"/>
        </w:rPr>
        <w:t>→知识</w:t>
      </w:r>
    </w:p>
    <w:p w14:paraId="17CF5F08" w14:textId="34622F4B" w:rsidR="00E5740A" w:rsidRPr="00832D03" w:rsidRDefault="00E5740A" w:rsidP="00E5740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acknowledge</w:t>
      </w:r>
      <w:r w:rsidRPr="00832D03">
        <w:rPr>
          <w:rFonts w:ascii="Times New Roman" w:hAnsi="Times New Roman" w:cs="Times New Roman"/>
        </w:rPr>
        <w:t>：</w:t>
      </w:r>
      <w:r w:rsidRPr="00832D03">
        <w:rPr>
          <w:rFonts w:ascii="Times New Roman" w:hAnsi="Times New Roman" w:cs="Times New Roman"/>
          <w:szCs w:val="21"/>
        </w:rPr>
        <w:t>[</w:t>
      </w:r>
      <w:r w:rsidRPr="00E5740A">
        <w:rPr>
          <w:rFonts w:ascii="Times New Roman" w:hAnsi="Times New Roman" w:cs="Times New Roman"/>
          <w:szCs w:val="21"/>
        </w:rPr>
        <w:t>əkˈnɒlɪdʒ</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承认；答谢；告知已收到</w:t>
      </w:r>
    </w:p>
    <w:p w14:paraId="097D6244" w14:textId="33457E23" w:rsidR="00E5740A" w:rsidRDefault="005A0A55" w:rsidP="00E5740A">
      <w:pPr>
        <w:spacing w:line="360" w:lineRule="auto"/>
        <w:ind w:firstLineChars="202" w:firstLine="424"/>
        <w:rPr>
          <w:rFonts w:ascii="Times New Roman" w:cs="Times New Roman"/>
          <w:szCs w:val="21"/>
        </w:rPr>
      </w:pPr>
      <w:r>
        <w:rPr>
          <w:rFonts w:ascii="Times New Roman" w:cs="Times New Roman"/>
          <w:szCs w:val="21"/>
        </w:rPr>
        <w:t>【拆】</w:t>
      </w:r>
      <w:r w:rsidR="00E5740A">
        <w:rPr>
          <w:rFonts w:ascii="Times New Roman" w:cs="Times New Roman" w:hint="eastAsia"/>
          <w:szCs w:val="21"/>
        </w:rPr>
        <w:t>ac</w:t>
      </w:r>
      <w:r w:rsidR="00E5740A">
        <w:rPr>
          <w:rFonts w:ascii="Times New Roman" w:cs="Times New Roman" w:hint="eastAsia"/>
          <w:szCs w:val="21"/>
        </w:rPr>
        <w:t>（</w:t>
      </w:r>
      <w:r w:rsidR="00E5740A">
        <w:rPr>
          <w:rFonts w:ascii="Times New Roman" w:cs="Times New Roman" w:hint="eastAsia"/>
          <w:szCs w:val="21"/>
        </w:rPr>
        <w:t>=ad</w:t>
      </w:r>
      <w:r w:rsidR="00E5740A">
        <w:rPr>
          <w:rFonts w:ascii="Times New Roman" w:cs="Times New Roman" w:hint="eastAsia"/>
          <w:szCs w:val="21"/>
        </w:rPr>
        <w:t>，去，加强语气，构成动词）</w:t>
      </w:r>
      <w:r w:rsidR="00E5740A">
        <w:rPr>
          <w:rFonts w:ascii="Times New Roman" w:cs="Times New Roman" w:hint="eastAsia"/>
          <w:szCs w:val="21"/>
        </w:rPr>
        <w:t>+know</w:t>
      </w:r>
      <w:r w:rsidR="00E5740A">
        <w:rPr>
          <w:rFonts w:ascii="Times New Roman" w:cs="Times New Roman" w:hint="eastAsia"/>
          <w:szCs w:val="21"/>
        </w:rPr>
        <w:t>（知道）</w:t>
      </w:r>
      <w:r w:rsidR="00E5740A">
        <w:rPr>
          <w:rFonts w:ascii="Times New Roman" w:cs="Times New Roman" w:hint="eastAsia"/>
          <w:szCs w:val="21"/>
        </w:rPr>
        <w:t>+ledge</w:t>
      </w:r>
      <w:r w:rsidR="00E5740A">
        <w:rPr>
          <w:rFonts w:ascii="Times New Roman" w:cs="Times New Roman" w:hint="eastAsia"/>
          <w:szCs w:val="21"/>
        </w:rPr>
        <w:t>（名词后缀）→表示自己已知道→承认（别人的帮助），</w:t>
      </w:r>
      <w:r w:rsidR="00A45047">
        <w:rPr>
          <w:rFonts w:ascii="Times New Roman" w:cs="Times New Roman" w:hint="eastAsia"/>
          <w:szCs w:val="21"/>
        </w:rPr>
        <w:t>答谢；</w:t>
      </w:r>
      <w:r w:rsidR="00E5740A">
        <w:rPr>
          <w:rFonts w:ascii="Times New Roman" w:cs="Times New Roman" w:hint="eastAsia"/>
          <w:szCs w:val="21"/>
        </w:rPr>
        <w:t>告知已收到</w:t>
      </w:r>
    </w:p>
    <w:p w14:paraId="13D1ED1E" w14:textId="13ED6FB2" w:rsidR="00436915" w:rsidRPr="00106D3A" w:rsidRDefault="00436915" w:rsidP="00E5740A">
      <w:pPr>
        <w:spacing w:line="360" w:lineRule="auto"/>
        <w:ind w:firstLineChars="202" w:firstLine="424"/>
        <w:rPr>
          <w:rFonts w:ascii="Times New Roman" w:hAnsi="Times New Roman" w:cs="Times New Roman"/>
          <w:szCs w:val="21"/>
        </w:rPr>
      </w:pPr>
      <w:r>
        <w:rPr>
          <w:rFonts w:ascii="Times New Roman" w:cs="Times New Roman" w:hint="eastAsia"/>
          <w:szCs w:val="21"/>
        </w:rPr>
        <w:t>【例】</w:t>
      </w:r>
      <w:r>
        <w:rPr>
          <w:rFonts w:ascii="Times New Roman" w:cs="Times New Roman" w:hint="eastAsia"/>
          <w:szCs w:val="21"/>
        </w:rPr>
        <w:t>acknowledge</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fact</w:t>
      </w:r>
      <w:r>
        <w:rPr>
          <w:rFonts w:ascii="Times New Roman" w:cs="Times New Roman" w:hint="eastAsia"/>
          <w:szCs w:val="21"/>
        </w:rPr>
        <w:t>（承认事实），</w:t>
      </w:r>
      <w:r>
        <w:rPr>
          <w:rFonts w:ascii="Times New Roman" w:cs="Times New Roman" w:hint="eastAsia"/>
          <w:szCs w:val="21"/>
        </w:rPr>
        <w:t>acknowledge</w:t>
      </w:r>
      <w:r>
        <w:rPr>
          <w:rFonts w:ascii="Times New Roman" w:cs="Times New Roman"/>
          <w:szCs w:val="21"/>
        </w:rPr>
        <w:t xml:space="preserve"> </w:t>
      </w:r>
      <w:r>
        <w:rPr>
          <w:rFonts w:ascii="Times New Roman" w:cs="Times New Roman" w:hint="eastAsia"/>
          <w:szCs w:val="21"/>
        </w:rPr>
        <w:t>letter</w:t>
      </w:r>
      <w:r>
        <w:rPr>
          <w:rFonts w:ascii="Times New Roman" w:cs="Times New Roman" w:hint="eastAsia"/>
          <w:szCs w:val="21"/>
        </w:rPr>
        <w:t>（致谢信）</w:t>
      </w:r>
    </w:p>
    <w:p w14:paraId="6BA2F2E0" w14:textId="2824E066" w:rsidR="00FA6E93" w:rsidRPr="000E1A2E" w:rsidRDefault="00E5740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w:t>
      </w:r>
      <w:r w:rsidR="00FA6E93" w:rsidRPr="00837E8A">
        <w:rPr>
          <w:rFonts w:ascii="Times New Roman" w:eastAsiaTheme="minorEastAsia" w:hAnsi="Times New Roman" w:hint="eastAsia"/>
          <w:color w:val="EE0000"/>
          <w:sz w:val="24"/>
          <w:szCs w:val="24"/>
        </w:rPr>
        <w:t>no</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A6E93" w:rsidRPr="000E1A2E">
        <w:rPr>
          <w:rFonts w:hint="eastAsia"/>
          <w:sz w:val="21"/>
          <w:szCs w:val="21"/>
        </w:rPr>
        <w:t>知道</w:t>
      </w:r>
      <w:bookmarkEnd w:id="137"/>
      <w:r w:rsidR="00D54D84" w:rsidRPr="000E1A2E">
        <w:rPr>
          <w:rFonts w:hint="eastAsia"/>
          <w:sz w:val="21"/>
          <w:szCs w:val="21"/>
        </w:rPr>
        <w:t>，注意</w:t>
      </w:r>
      <w:r w:rsidR="00DB693F">
        <w:rPr>
          <w:rFonts w:hint="eastAsia"/>
          <w:sz w:val="21"/>
          <w:szCs w:val="21"/>
        </w:rPr>
        <w:t>）</w:t>
      </w:r>
    </w:p>
    <w:p w14:paraId="67048585" w14:textId="4179AD3B" w:rsidR="00E5740A" w:rsidRDefault="00B125EF" w:rsidP="00FA6E93">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FA6E93" w:rsidRPr="0021261A">
        <w:rPr>
          <w:rFonts w:ascii="Times New Roman" w:eastAsia="宋体" w:hAnsi="Times New Roman" w:cs="Times New Roman" w:hint="eastAsia"/>
          <w:szCs w:val="21"/>
        </w:rPr>
        <w:t>拉丁语</w:t>
      </w:r>
      <w:r w:rsidR="006C0593">
        <w:rPr>
          <w:rFonts w:ascii="Times New Roman" w:eastAsia="宋体" w:hAnsi="Times New Roman" w:cs="Times New Roman" w:hint="eastAsia"/>
          <w:szCs w:val="21"/>
        </w:rPr>
        <w:t>，</w:t>
      </w:r>
      <w:r w:rsidR="00607F8C">
        <w:rPr>
          <w:rFonts w:ascii="Times New Roman" w:hAnsi="Times New Roman" w:cs="Times New Roman" w:hint="eastAsia"/>
          <w:szCs w:val="21"/>
        </w:rPr>
        <w:t>和</w:t>
      </w:r>
      <w:r w:rsidR="00744820">
        <w:rPr>
          <w:rFonts w:ascii="Times New Roman" w:hAnsi="Times New Roman" w:cs="Times New Roman" w:hint="eastAsia"/>
          <w:szCs w:val="21"/>
        </w:rPr>
        <w:t>本族语</w:t>
      </w:r>
      <w:r w:rsidR="00607F8C">
        <w:rPr>
          <w:rFonts w:ascii="Times New Roman" w:hAnsi="Times New Roman" w:cs="Times New Roman" w:hint="eastAsia"/>
          <w:szCs w:val="21"/>
        </w:rPr>
        <w:t>单词</w:t>
      </w:r>
      <w:r w:rsidR="00607F8C">
        <w:rPr>
          <w:rFonts w:ascii="Times New Roman" w:hAnsi="Times New Roman" w:cs="Times New Roman" w:hint="eastAsia"/>
          <w:szCs w:val="21"/>
        </w:rPr>
        <w:t>know</w:t>
      </w:r>
      <w:r w:rsidR="00607F8C">
        <w:rPr>
          <w:rFonts w:ascii="Times New Roman" w:hAnsi="Times New Roman" w:cs="Times New Roman" w:hint="eastAsia"/>
          <w:szCs w:val="21"/>
        </w:rPr>
        <w:t>（知道）来自同一个</w:t>
      </w:r>
      <w:r w:rsidR="006C0593">
        <w:rPr>
          <w:rFonts w:ascii="Times New Roman" w:hAnsi="Times New Roman" w:cs="Times New Roman" w:hint="eastAsia"/>
          <w:szCs w:val="21"/>
        </w:rPr>
        <w:t>老祖宗</w:t>
      </w:r>
      <w:r w:rsidR="00607F8C">
        <w:rPr>
          <w:rFonts w:ascii="Times New Roman" w:hAnsi="Times New Roman" w:cs="Times New Roman" w:hint="eastAsia"/>
          <w:szCs w:val="21"/>
        </w:rPr>
        <w:t>。</w:t>
      </w:r>
    </w:p>
    <w:p w14:paraId="7838EB5A" w14:textId="03110D16" w:rsidR="00D54D84" w:rsidRDefault="00D54D84" w:rsidP="00FA6E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gnor-</w:t>
      </w:r>
      <w:r w:rsidR="009E6A4E">
        <w:rPr>
          <w:rFonts w:ascii="Times New Roman" w:hAnsi="Times New Roman" w:cs="Times New Roman" w:hint="eastAsia"/>
          <w:szCs w:val="21"/>
        </w:rPr>
        <w:t>/no-</w:t>
      </w:r>
      <w:r>
        <w:rPr>
          <w:rFonts w:ascii="Times New Roman" w:hAnsi="Times New Roman" w:cs="Times New Roman" w:hint="eastAsia"/>
          <w:szCs w:val="21"/>
        </w:rPr>
        <w:t>（音变）。</w:t>
      </w:r>
    </w:p>
    <w:p w14:paraId="4830C632" w14:textId="77777777" w:rsidR="009E6A4E" w:rsidRPr="00832D03" w:rsidRDefault="009E6A4E" w:rsidP="009E6A4E">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noble</w:t>
      </w:r>
      <w:r w:rsidRPr="00832D03">
        <w:rPr>
          <w:rFonts w:ascii="Times New Roman" w:hAnsi="Times New Roman" w:cs="Times New Roman"/>
        </w:rPr>
        <w:t>：</w:t>
      </w:r>
      <w:r w:rsidRPr="00832D03">
        <w:rPr>
          <w:rFonts w:ascii="Times New Roman" w:hAnsi="Times New Roman" w:cs="Times New Roman"/>
          <w:szCs w:val="21"/>
        </w:rPr>
        <w:t>['n</w:t>
      </w:r>
      <w:r w:rsidRPr="00403956">
        <w:rPr>
          <w:rFonts w:ascii="Times New Roman" w:hAnsi="Times New Roman" w:cs="Times New Roman"/>
          <w:szCs w:val="21"/>
        </w:rPr>
        <w:t>əʊ</w:t>
      </w:r>
      <w:r w:rsidRPr="00832D03">
        <w:rPr>
          <w:rFonts w:ascii="Times New Roman" w:hAnsi="Times New Roman" w:cs="Times New Roman"/>
          <w:szCs w:val="21"/>
        </w:rPr>
        <w:t>bl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高尚的；贵族的</w:t>
      </w:r>
      <w:r w:rsidRPr="00832D03">
        <w:rPr>
          <w:rFonts w:ascii="Times New Roman" w:hAnsi="Times New Roman" w:cs="Times New Roman"/>
          <w:szCs w:val="21"/>
        </w:rPr>
        <w:t>n.</w:t>
      </w:r>
      <w:r w:rsidRPr="00832D03">
        <w:rPr>
          <w:rFonts w:ascii="Times New Roman" w:hAnsi="Times New Roman" w:cs="Times New Roman"/>
          <w:szCs w:val="21"/>
        </w:rPr>
        <w:t>贵族</w:t>
      </w:r>
    </w:p>
    <w:p w14:paraId="123054EB" w14:textId="190A1084" w:rsidR="009E6A4E" w:rsidRDefault="009E6A4E" w:rsidP="009E6A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w:t>
      </w:r>
      <w:r>
        <w:rPr>
          <w:rFonts w:ascii="Times New Roman" w:hAnsi="Times New Roman" w:cs="Times New Roman" w:hint="eastAsia"/>
          <w:szCs w:val="21"/>
        </w:rPr>
        <w:t>（</w:t>
      </w:r>
      <w:r>
        <w:rPr>
          <w:rFonts w:ascii="Times New Roman" w:hAnsi="Times New Roman" w:cs="Times New Roman" w:hint="eastAsia"/>
          <w:szCs w:val="21"/>
        </w:rPr>
        <w:t>=gno-</w:t>
      </w:r>
      <w:r>
        <w:rPr>
          <w:rFonts w:ascii="Times New Roman" w:hAnsi="Times New Roman" w:cs="Times New Roman" w:hint="eastAsia"/>
          <w:szCs w:val="21"/>
        </w:rPr>
        <w:t>，知道，注意）</w:t>
      </w:r>
      <w:r>
        <w:rPr>
          <w:rFonts w:ascii="Times New Roman" w:hAnsi="Times New Roman" w:cs="Times New Roman" w:hint="eastAsia"/>
          <w:szCs w:val="21"/>
        </w:rPr>
        <w:t>+(a)ble</w:t>
      </w:r>
      <w:r>
        <w:rPr>
          <w:rFonts w:ascii="Times New Roman" w:hAnsi="Times New Roman" w:cs="Times New Roman" w:hint="eastAsia"/>
          <w:szCs w:val="21"/>
        </w:rPr>
        <w:t>（值得）→值得知道的，值得注意的→名门望族的→贵族的，高贵的→（转作名词）贵族</w:t>
      </w:r>
    </w:p>
    <w:p w14:paraId="63366C4C" w14:textId="77777777" w:rsidR="009E6A4E" w:rsidRDefault="009E6A4E" w:rsidP="009E6A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noble man</w:t>
      </w:r>
      <w:r>
        <w:rPr>
          <w:rFonts w:ascii="Times New Roman" w:hAnsi="Times New Roman" w:cs="Times New Roman" w:hint="eastAsia"/>
          <w:szCs w:val="21"/>
        </w:rPr>
        <w:t>（一位高尚的人）</w:t>
      </w:r>
    </w:p>
    <w:p w14:paraId="39E590E7" w14:textId="77777777" w:rsidR="009E6A4E" w:rsidRDefault="009E6A4E" w:rsidP="009E6A4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nobility</w:t>
      </w:r>
      <w:r>
        <w:rPr>
          <w:rFonts w:ascii="Times New Roman" w:hAnsi="Times New Roman" w:cs="Times New Roman" w:hint="eastAsia"/>
          <w:szCs w:val="21"/>
        </w:rPr>
        <w:t>：</w:t>
      </w:r>
      <w:r>
        <w:rPr>
          <w:rFonts w:ascii="Times New Roman" w:hAnsi="Times New Roman" w:cs="Times New Roman" w:hint="eastAsia"/>
          <w:szCs w:val="21"/>
        </w:rPr>
        <w:t>[</w:t>
      </w:r>
      <w:r w:rsidRPr="00607F8C">
        <w:rPr>
          <w:rFonts w:ascii="Times New Roman" w:hAnsi="Times New Roman" w:cs="Times New Roman"/>
          <w:szCs w:val="21"/>
        </w:rPr>
        <w:t>nəʊˈbɪləti</w:t>
      </w:r>
      <w:r>
        <w:rPr>
          <w:rFonts w:ascii="Times New Roman" w:hAnsi="Times New Roman" w:cs="Times New Roman"/>
          <w:szCs w:val="21"/>
        </w:rPr>
        <w:t>] n.</w:t>
      </w:r>
      <w:r>
        <w:rPr>
          <w:rFonts w:ascii="Times New Roman" w:hAnsi="Times New Roman" w:cs="Times New Roman" w:hint="eastAsia"/>
          <w:szCs w:val="21"/>
        </w:rPr>
        <w:t>高尚，高贵，贵族阶层</w:t>
      </w:r>
    </w:p>
    <w:p w14:paraId="07B648A1" w14:textId="56B07205" w:rsidR="00FA6E93" w:rsidRPr="00832D03" w:rsidRDefault="00FA6E93" w:rsidP="00FA6E93">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color w:val="EE0000"/>
        </w:rPr>
        <w:t>ignore</w:t>
      </w:r>
      <w:r w:rsidRPr="00832D03">
        <w:rPr>
          <w:rFonts w:ascii="Times New Roman" w:hAnsi="Times New Roman" w:cs="Times New Roman"/>
        </w:rPr>
        <w:t>：</w:t>
      </w:r>
      <w:r w:rsidRPr="00832D03">
        <w:rPr>
          <w:rFonts w:ascii="Times New Roman" w:hAnsi="Times New Roman" w:cs="Times New Roman"/>
          <w:szCs w:val="21"/>
        </w:rPr>
        <w:t>[</w:t>
      </w:r>
      <w:r w:rsidR="00403956" w:rsidRPr="00403956">
        <w:rPr>
          <w:rFonts w:ascii="Times New Roman" w:hAnsi="Times New Roman" w:cs="Times New Roman"/>
          <w:szCs w:val="21"/>
        </w:rPr>
        <w:t>ɪ</w:t>
      </w:r>
      <w:r w:rsidR="00403956" w:rsidRPr="00403956">
        <w:rPr>
          <w:rFonts w:ascii="Times New Roman" w:hAnsi="Times New Roman" w:cs="Times New Roman" w:hint="eastAsia"/>
          <w:szCs w:val="21"/>
        </w:rPr>
        <w:t>ɡ</w:t>
      </w:r>
      <w:r w:rsidR="00403956" w:rsidRPr="00403956">
        <w:rPr>
          <w:rFonts w:ascii="Times New Roman" w:hAnsi="Times New Roman" w:cs="Times New Roman"/>
          <w:szCs w:val="21"/>
        </w:rPr>
        <w:t>ˈnɔː</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t.</w:t>
      </w:r>
      <w:r w:rsidRPr="00832D03">
        <w:rPr>
          <w:rFonts w:ascii="Times New Roman" w:hAnsi="Times New Roman" w:cs="Times New Roman"/>
          <w:szCs w:val="21"/>
        </w:rPr>
        <w:t>忽视；不理睬</w:t>
      </w:r>
      <w:r w:rsidR="00774776">
        <w:rPr>
          <w:rFonts w:ascii="Times New Roman" w:hAnsi="Times New Roman" w:cs="Times New Roman" w:hint="eastAsia"/>
          <w:szCs w:val="21"/>
        </w:rPr>
        <w:t>；</w:t>
      </w:r>
      <w:r w:rsidR="00774776" w:rsidRPr="00832D03">
        <w:rPr>
          <w:rFonts w:ascii="Times New Roman" w:hAnsi="Times New Roman" w:cs="Times New Roman"/>
          <w:szCs w:val="21"/>
        </w:rPr>
        <w:t>驳回诉讼</w:t>
      </w:r>
    </w:p>
    <w:p w14:paraId="7C27CD3D" w14:textId="2FA50363" w:rsidR="00D54D84" w:rsidRDefault="00D54D84" w:rsidP="00D54D84">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Pr>
          <w:rFonts w:ascii="Times New Roman" w:hAnsi="Times New Roman" w:cs="Times New Roman"/>
          <w:bCs/>
          <w:szCs w:val="21"/>
        </w:rPr>
        <w:t>i</w:t>
      </w:r>
      <w:r>
        <w:rPr>
          <w:rFonts w:ascii="Times New Roman" w:hAnsi="Times New Roman" w:cs="Times New Roman" w:hint="eastAsia"/>
          <w:bCs/>
          <w:szCs w:val="21"/>
        </w:rPr>
        <w:t>（</w:t>
      </w:r>
      <w:r>
        <w:rPr>
          <w:rFonts w:ascii="Times New Roman" w:hAnsi="Times New Roman" w:cs="Times New Roman"/>
          <w:bCs/>
          <w:szCs w:val="21"/>
        </w:rPr>
        <w:t>=in</w:t>
      </w:r>
      <w:r>
        <w:rPr>
          <w:rFonts w:ascii="Times New Roman" w:hAnsi="Times New Roman" w:cs="Times New Roman" w:hint="eastAsia"/>
          <w:bCs/>
          <w:szCs w:val="21"/>
        </w:rPr>
        <w:t>，不）</w:t>
      </w:r>
      <w:r>
        <w:rPr>
          <w:rFonts w:ascii="Times New Roman" w:hAnsi="Times New Roman" w:cs="Times New Roman"/>
          <w:bCs/>
          <w:szCs w:val="21"/>
        </w:rPr>
        <w:t>+gnor</w:t>
      </w:r>
      <w:r>
        <w:rPr>
          <w:rFonts w:ascii="Times New Roman" w:hAnsi="Times New Roman" w:cs="Times New Roman" w:hint="eastAsia"/>
          <w:bCs/>
          <w:szCs w:val="21"/>
        </w:rPr>
        <w:t>（</w:t>
      </w:r>
      <w:r>
        <w:rPr>
          <w:rFonts w:ascii="Times New Roman" w:hAnsi="Times New Roman" w:cs="Times New Roman"/>
          <w:bCs/>
          <w:szCs w:val="21"/>
        </w:rPr>
        <w:t>=gno-</w:t>
      </w:r>
      <w:r>
        <w:rPr>
          <w:rFonts w:ascii="Times New Roman" w:hAnsi="Times New Roman" w:cs="Times New Roman" w:hint="eastAsia"/>
          <w:bCs/>
          <w:szCs w:val="21"/>
        </w:rPr>
        <w:t>，知道，注意）</w:t>
      </w:r>
      <w:r>
        <w:rPr>
          <w:rFonts w:ascii="Times New Roman" w:hAnsi="Times New Roman" w:cs="Times New Roman"/>
          <w:bCs/>
          <w:szCs w:val="21"/>
        </w:rPr>
        <w:t>+e</w:t>
      </w:r>
      <w:r>
        <w:rPr>
          <w:rFonts w:ascii="Times New Roman" w:hAnsi="Times New Roman" w:cs="Times New Roman" w:hint="eastAsia"/>
          <w:bCs/>
          <w:szCs w:val="21"/>
        </w:rPr>
        <w:t>（词尾）→不知道；不注意→忽视，不理睬（有意地不去知道</w:t>
      </w:r>
      <w:r>
        <w:rPr>
          <w:rFonts w:ascii="Times New Roman" w:hAnsi="Times New Roman" w:cs="Times New Roman" w:hint="eastAsia"/>
          <w:bCs/>
          <w:szCs w:val="21"/>
        </w:rPr>
        <w:t>/</w:t>
      </w:r>
      <w:r>
        <w:rPr>
          <w:rFonts w:ascii="Times New Roman" w:hAnsi="Times New Roman" w:cs="Times New Roman" w:hint="eastAsia"/>
          <w:bCs/>
          <w:szCs w:val="21"/>
        </w:rPr>
        <w:t>注意）→（用作法律术语）驳回诉讼</w:t>
      </w:r>
    </w:p>
    <w:p w14:paraId="6BF7CF3C" w14:textId="77777777" w:rsidR="001535C6" w:rsidRDefault="001535C6" w:rsidP="00FA6E9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ignorant</w:t>
      </w:r>
      <w:r>
        <w:rPr>
          <w:rFonts w:ascii="Times New Roman" w:hAnsi="Times New Roman" w:cs="Times New Roman" w:hint="eastAsia"/>
          <w:szCs w:val="21"/>
        </w:rPr>
        <w:t>：</w:t>
      </w:r>
      <w:r>
        <w:rPr>
          <w:rFonts w:ascii="Times New Roman" w:hAnsi="Times New Roman" w:cs="Times New Roman" w:hint="eastAsia"/>
          <w:szCs w:val="21"/>
        </w:rPr>
        <w:t>[</w:t>
      </w:r>
      <w:r w:rsidR="00607F8C" w:rsidRPr="00607F8C">
        <w:rPr>
          <w:rFonts w:ascii="Times New Roman" w:hAnsi="Times New Roman" w:cs="Times New Roman"/>
          <w:szCs w:val="21"/>
        </w:rPr>
        <w:t>ˈɪ</w:t>
      </w:r>
      <w:r w:rsidR="00607F8C" w:rsidRPr="00607F8C">
        <w:rPr>
          <w:rFonts w:ascii="Times New Roman" w:hAnsi="Times New Roman" w:cs="Times New Roman" w:hint="eastAsia"/>
          <w:szCs w:val="21"/>
        </w:rPr>
        <w:t>ɡ</w:t>
      </w:r>
      <w:r w:rsidR="00607F8C" w:rsidRPr="00607F8C">
        <w:rPr>
          <w:rFonts w:ascii="Times New Roman" w:hAnsi="Times New Roman" w:cs="Times New Roman"/>
          <w:szCs w:val="21"/>
        </w:rPr>
        <w:t>nərənt</w:t>
      </w:r>
      <w:r w:rsidR="00607F8C">
        <w:rPr>
          <w:rFonts w:ascii="Times New Roman" w:hAnsi="Times New Roman" w:cs="Times New Roman"/>
          <w:szCs w:val="21"/>
        </w:rPr>
        <w:t>] adj.</w:t>
      </w:r>
      <w:r w:rsidR="00774776">
        <w:rPr>
          <w:rFonts w:ascii="Times New Roman" w:hAnsi="Times New Roman" w:cs="Times New Roman" w:hint="eastAsia"/>
          <w:szCs w:val="21"/>
        </w:rPr>
        <w:t>无知的</w:t>
      </w:r>
    </w:p>
    <w:p w14:paraId="7E65DF70" w14:textId="5F8A45AD" w:rsidR="00607F8C" w:rsidRDefault="001535C6" w:rsidP="00FA6E93">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ignorance</w:t>
      </w:r>
      <w:r>
        <w:rPr>
          <w:rFonts w:ascii="Times New Roman" w:hAnsi="Times New Roman" w:cs="Times New Roman" w:hint="eastAsia"/>
          <w:szCs w:val="21"/>
        </w:rPr>
        <w:t>：</w:t>
      </w:r>
      <w:r>
        <w:rPr>
          <w:rFonts w:ascii="Times New Roman" w:hAnsi="Times New Roman" w:cs="Times New Roman" w:hint="eastAsia"/>
          <w:szCs w:val="21"/>
        </w:rPr>
        <w:t>[</w:t>
      </w:r>
      <w:r w:rsidR="00607F8C" w:rsidRPr="00607F8C">
        <w:rPr>
          <w:rFonts w:ascii="Times New Roman" w:hAnsi="Times New Roman" w:cs="Times New Roman"/>
          <w:szCs w:val="21"/>
        </w:rPr>
        <w:t>ˈɪ</w:t>
      </w:r>
      <w:r w:rsidR="00607F8C" w:rsidRPr="00607F8C">
        <w:rPr>
          <w:rFonts w:ascii="Times New Roman" w:hAnsi="Times New Roman" w:cs="Times New Roman" w:hint="eastAsia"/>
          <w:szCs w:val="21"/>
        </w:rPr>
        <w:t>ɡ</w:t>
      </w:r>
      <w:r w:rsidR="00607F8C" w:rsidRPr="00607F8C">
        <w:rPr>
          <w:rFonts w:ascii="Times New Roman" w:hAnsi="Times New Roman" w:cs="Times New Roman"/>
          <w:szCs w:val="21"/>
        </w:rPr>
        <w:t>nərəns</w:t>
      </w:r>
      <w:r w:rsidR="00607F8C">
        <w:rPr>
          <w:rFonts w:ascii="Times New Roman" w:hAnsi="Times New Roman" w:cs="Times New Roman"/>
          <w:szCs w:val="21"/>
        </w:rPr>
        <w:t>] n</w:t>
      </w:r>
      <w:r w:rsidR="00607F8C">
        <w:rPr>
          <w:rFonts w:ascii="Times New Roman" w:hAnsi="Times New Roman" w:cs="Times New Roman" w:hint="eastAsia"/>
          <w:szCs w:val="21"/>
        </w:rPr>
        <w:t>.</w:t>
      </w:r>
      <w:r w:rsidR="00607F8C">
        <w:rPr>
          <w:rFonts w:ascii="Times New Roman" w:hAnsi="Times New Roman" w:cs="Times New Roman" w:hint="eastAsia"/>
          <w:szCs w:val="21"/>
        </w:rPr>
        <w:t>无知，愚昧</w:t>
      </w:r>
    </w:p>
    <w:p w14:paraId="4A1C4E07" w14:textId="18B1E547" w:rsidR="00FA6E93" w:rsidRPr="00832D03" w:rsidRDefault="00FA6E93" w:rsidP="00FA6E93">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recogni</w:t>
      </w:r>
      <w:r w:rsidR="00B0297A" w:rsidRPr="00B0297A">
        <w:rPr>
          <w:rFonts w:ascii="Times New Roman" w:hAnsi="Times New Roman" w:cs="Times New Roman" w:hint="eastAsia"/>
          <w:color w:val="EE0000"/>
        </w:rPr>
        <w:t>s</w:t>
      </w:r>
      <w:r w:rsidRPr="00B0297A">
        <w:rPr>
          <w:rFonts w:ascii="Times New Roman" w:hAnsi="Times New Roman" w:cs="Times New Roman"/>
          <w:color w:val="EE0000"/>
        </w:rPr>
        <w:t>e</w:t>
      </w:r>
      <w:r w:rsidRPr="00832D03">
        <w:rPr>
          <w:rFonts w:ascii="Times New Roman" w:hAnsi="Times New Roman" w:cs="Times New Roman"/>
        </w:rPr>
        <w:t>：</w:t>
      </w:r>
      <w:r w:rsidRPr="00832D03">
        <w:rPr>
          <w:rFonts w:ascii="Times New Roman" w:hAnsi="Times New Roman" w:cs="Times New Roman"/>
        </w:rPr>
        <w:t>[</w:t>
      </w:r>
      <w:r w:rsidR="00403956" w:rsidRPr="00403956">
        <w:rPr>
          <w:rFonts w:ascii="Times New Roman" w:hAnsi="Times New Roman" w:cs="Times New Roman"/>
        </w:rPr>
        <w:t>ˈrekə</w:t>
      </w:r>
      <w:r w:rsidR="00403956" w:rsidRPr="00403956">
        <w:rPr>
          <w:rFonts w:ascii="Times New Roman" w:hAnsi="Times New Roman" w:cs="Times New Roman" w:hint="eastAsia"/>
        </w:rPr>
        <w:t>ɡ</w:t>
      </w:r>
      <w:r w:rsidR="00403956" w:rsidRPr="00403956">
        <w:rPr>
          <w:rFonts w:ascii="Times New Roman" w:hAnsi="Times New Roman" w:cs="Times New Roman"/>
        </w:rPr>
        <w:t>naɪz</w:t>
      </w:r>
      <w:r w:rsidRPr="00832D03">
        <w:rPr>
          <w:rFonts w:ascii="Times New Roman" w:hAnsi="Times New Roman" w:cs="Times New Roman"/>
        </w:rPr>
        <w:t>] v.</w:t>
      </w:r>
      <w:r w:rsidRPr="00832D03">
        <w:rPr>
          <w:rFonts w:ascii="Times New Roman" w:hAnsi="Times New Roman" w:cs="Times New Roman"/>
        </w:rPr>
        <w:t>认出，识别</w:t>
      </w:r>
      <w:r w:rsidR="00B0297A">
        <w:rPr>
          <w:rFonts w:ascii="Times New Roman" w:hAnsi="Times New Roman" w:cs="Times New Roman" w:hint="eastAsia"/>
        </w:rPr>
        <w:t>。美式拼写为</w:t>
      </w:r>
      <w:r w:rsidR="00B0297A">
        <w:rPr>
          <w:rFonts w:ascii="Times New Roman" w:hAnsi="Times New Roman" w:cs="Times New Roman" w:hint="eastAsia"/>
        </w:rPr>
        <w:t>recognize</w:t>
      </w:r>
    </w:p>
    <w:p w14:paraId="3AEA4BF8" w14:textId="7FA3C071" w:rsidR="00FA6E93" w:rsidRDefault="005A0A55" w:rsidP="00FA6E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246EE" w:rsidRPr="00241EDA">
        <w:rPr>
          <w:rFonts w:ascii="Times New Roman" w:hAnsi="Times New Roman" w:cs="Times New Roman" w:hint="eastAsia"/>
          <w:bCs/>
          <w:szCs w:val="21"/>
        </w:rPr>
        <w:t>re</w:t>
      </w:r>
      <w:r w:rsidR="006246EE" w:rsidRPr="00241EDA">
        <w:rPr>
          <w:rFonts w:ascii="Times New Roman" w:hAnsi="Times New Roman" w:cs="Times New Roman" w:hint="eastAsia"/>
          <w:bCs/>
          <w:szCs w:val="21"/>
        </w:rPr>
        <w:t>（再次）</w:t>
      </w:r>
      <w:r w:rsidR="006246EE" w:rsidRPr="00241EDA">
        <w:rPr>
          <w:rFonts w:ascii="Times New Roman" w:hAnsi="Times New Roman" w:cs="Times New Roman" w:hint="eastAsia"/>
          <w:bCs/>
          <w:szCs w:val="21"/>
        </w:rPr>
        <w:t>+ co</w:t>
      </w:r>
      <w:r w:rsidR="006246EE" w:rsidRPr="00241EDA">
        <w:rPr>
          <w:rFonts w:ascii="Times New Roman" w:hAnsi="Times New Roman" w:cs="Times New Roman" w:hint="eastAsia"/>
          <w:bCs/>
          <w:szCs w:val="21"/>
        </w:rPr>
        <w:t>（</w:t>
      </w:r>
      <w:r w:rsidR="006246EE" w:rsidRPr="00241EDA">
        <w:rPr>
          <w:rFonts w:ascii="Times New Roman" w:hAnsi="Times New Roman" w:cs="Times New Roman" w:hint="eastAsia"/>
          <w:bCs/>
          <w:szCs w:val="21"/>
        </w:rPr>
        <w:t>=com</w:t>
      </w:r>
      <w:r w:rsidR="006246EE" w:rsidRPr="00241EDA">
        <w:rPr>
          <w:rFonts w:ascii="Times New Roman" w:hAnsi="Times New Roman" w:cs="Times New Roman" w:hint="eastAsia"/>
          <w:bCs/>
          <w:szCs w:val="21"/>
        </w:rPr>
        <w:t>，完全，加强语气）</w:t>
      </w:r>
      <w:r w:rsidR="006246EE" w:rsidRPr="00241EDA">
        <w:rPr>
          <w:rFonts w:ascii="Times New Roman" w:hAnsi="Times New Roman" w:cs="Times New Roman" w:hint="eastAsia"/>
          <w:bCs/>
          <w:szCs w:val="21"/>
        </w:rPr>
        <w:t>+gn</w:t>
      </w:r>
      <w:r w:rsidR="006246EE" w:rsidRPr="00241EDA">
        <w:rPr>
          <w:rFonts w:ascii="Times New Roman" w:hAnsi="Times New Roman" w:cs="Times New Roman" w:hint="eastAsia"/>
          <w:bCs/>
          <w:szCs w:val="21"/>
        </w:rPr>
        <w:t>（</w:t>
      </w:r>
      <w:r w:rsidR="006246EE" w:rsidRPr="00241EDA">
        <w:rPr>
          <w:rFonts w:ascii="Times New Roman" w:hAnsi="Times New Roman" w:cs="Times New Roman" w:hint="eastAsia"/>
          <w:bCs/>
          <w:szCs w:val="21"/>
        </w:rPr>
        <w:t>=gno</w:t>
      </w:r>
      <w:r w:rsidR="006246EE" w:rsidRPr="00241EDA">
        <w:rPr>
          <w:rFonts w:ascii="Times New Roman" w:hAnsi="Times New Roman" w:cs="Times New Roman" w:hint="eastAsia"/>
          <w:bCs/>
          <w:szCs w:val="21"/>
        </w:rPr>
        <w:t>，知道）</w:t>
      </w:r>
      <w:r w:rsidR="006246EE" w:rsidRPr="00241EDA">
        <w:rPr>
          <w:rFonts w:ascii="Times New Roman" w:hAnsi="Times New Roman" w:cs="Times New Roman" w:hint="eastAsia"/>
          <w:bCs/>
          <w:szCs w:val="21"/>
        </w:rPr>
        <w:t>+i</w:t>
      </w:r>
      <w:r w:rsidR="00B0297A">
        <w:rPr>
          <w:rFonts w:ascii="Times New Roman" w:hAnsi="Times New Roman" w:cs="Times New Roman" w:hint="eastAsia"/>
          <w:bCs/>
          <w:szCs w:val="21"/>
        </w:rPr>
        <w:t>s</w:t>
      </w:r>
      <w:r w:rsidR="006246EE" w:rsidRPr="00241EDA">
        <w:rPr>
          <w:rFonts w:ascii="Times New Roman" w:hAnsi="Times New Roman" w:cs="Times New Roman" w:hint="eastAsia"/>
          <w:bCs/>
          <w:szCs w:val="21"/>
        </w:rPr>
        <w:t>e</w:t>
      </w:r>
      <w:r w:rsidR="006246EE" w:rsidRPr="00241EDA">
        <w:rPr>
          <w:rFonts w:ascii="Times New Roman" w:hAnsi="Times New Roman" w:cs="Times New Roman" w:hint="eastAsia"/>
          <w:bCs/>
          <w:szCs w:val="21"/>
        </w:rPr>
        <w:t>（动词后缀）→再次完全知道</w:t>
      </w:r>
      <w:r w:rsidR="006246EE">
        <w:rPr>
          <w:rFonts w:ascii="Times New Roman" w:hAnsi="Times New Roman" w:cs="Times New Roman" w:hint="eastAsia"/>
          <w:bCs/>
          <w:szCs w:val="21"/>
        </w:rPr>
        <w:t>，再次认识</w:t>
      </w:r>
      <w:r w:rsidR="006246EE" w:rsidRPr="00241EDA">
        <w:rPr>
          <w:rFonts w:ascii="Times New Roman" w:hAnsi="Times New Roman" w:cs="Times New Roman" w:hint="eastAsia"/>
          <w:bCs/>
          <w:szCs w:val="21"/>
        </w:rPr>
        <w:t>→认出，识别</w:t>
      </w:r>
    </w:p>
    <w:p w14:paraId="0F0E8EE0" w14:textId="2CB999BF" w:rsidR="001535C6" w:rsidRDefault="00774776" w:rsidP="00FA6E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74776">
        <w:rPr>
          <w:rFonts w:ascii="Times New Roman" w:hAnsi="Times New Roman" w:cs="Times New Roman"/>
          <w:szCs w:val="21"/>
        </w:rPr>
        <w:t>I recogn</w:t>
      </w:r>
      <w:r w:rsidR="00B0297A">
        <w:rPr>
          <w:rFonts w:ascii="Times New Roman" w:hAnsi="Times New Roman" w:cs="Times New Roman" w:hint="eastAsia"/>
          <w:szCs w:val="21"/>
        </w:rPr>
        <w:t>is</w:t>
      </w:r>
      <w:r w:rsidRPr="00774776">
        <w:rPr>
          <w:rFonts w:ascii="Times New Roman" w:hAnsi="Times New Roman" w:cs="Times New Roman"/>
          <w:szCs w:val="21"/>
        </w:rPr>
        <w:t>ed her by her red hair</w:t>
      </w:r>
      <w:r w:rsidR="00F67D1C">
        <w:rPr>
          <w:rFonts w:ascii="Times New Roman" w:hAnsi="Times New Roman" w:cs="Times New Roman"/>
          <w:szCs w:val="21"/>
        </w:rPr>
        <w:t>.</w:t>
      </w:r>
      <w:r>
        <w:rPr>
          <w:rFonts w:ascii="Times New Roman" w:hAnsi="Times New Roman" w:cs="Times New Roman" w:hint="eastAsia"/>
          <w:szCs w:val="21"/>
        </w:rPr>
        <w:t>我从她的红头发认出了她。</w:t>
      </w:r>
    </w:p>
    <w:p w14:paraId="069C2261" w14:textId="3907200D" w:rsidR="00607F8C" w:rsidRPr="00B0297A" w:rsidRDefault="001535C6" w:rsidP="00B0297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hint="eastAsia"/>
          <w:color w:val="EE0000"/>
        </w:rPr>
        <w:t>recogni</w:t>
      </w:r>
      <w:r w:rsidRPr="00B0297A">
        <w:rPr>
          <w:rFonts w:ascii="Times New Roman" w:hAnsi="Times New Roman" w:cs="Times New Roman"/>
          <w:color w:val="EE0000"/>
        </w:rPr>
        <w:t>tion</w:t>
      </w:r>
      <w:r w:rsidRPr="00B0297A">
        <w:rPr>
          <w:rFonts w:ascii="Times New Roman" w:hAnsi="Times New Roman" w:cs="Times New Roman" w:hint="eastAsia"/>
        </w:rPr>
        <w:t>：</w:t>
      </w:r>
      <w:r w:rsidRPr="00B0297A">
        <w:rPr>
          <w:rFonts w:ascii="Times New Roman" w:hAnsi="Times New Roman" w:cs="Times New Roman" w:hint="eastAsia"/>
        </w:rPr>
        <w:t>[</w:t>
      </w:r>
      <w:r w:rsidR="00607F8C" w:rsidRPr="00B0297A">
        <w:rPr>
          <w:rFonts w:ascii="Times New Roman" w:hAnsi="Times New Roman" w:cs="Times New Roman"/>
        </w:rPr>
        <w:t>ˌrekə</w:t>
      </w:r>
      <w:r w:rsidR="00607F8C" w:rsidRPr="00B0297A">
        <w:rPr>
          <w:rFonts w:ascii="Times New Roman" w:hAnsi="Times New Roman" w:cs="Times New Roman" w:hint="eastAsia"/>
        </w:rPr>
        <w:t>ɡ</w:t>
      </w:r>
      <w:r w:rsidR="00607F8C" w:rsidRPr="00B0297A">
        <w:rPr>
          <w:rFonts w:ascii="Times New Roman" w:hAnsi="Times New Roman" w:cs="Times New Roman"/>
        </w:rPr>
        <w:t>ˈnɪʃn] n.</w:t>
      </w:r>
      <w:r w:rsidR="00B0297A">
        <w:rPr>
          <w:rFonts w:ascii="Times New Roman" w:hAnsi="Times New Roman" w:cs="Times New Roman" w:hint="eastAsia"/>
        </w:rPr>
        <w:t>认出，</w:t>
      </w:r>
      <w:r w:rsidR="00607F8C" w:rsidRPr="00B0297A">
        <w:rPr>
          <w:rFonts w:ascii="Times New Roman" w:hAnsi="Times New Roman" w:cs="Times New Roman" w:hint="eastAsia"/>
        </w:rPr>
        <w:t>识别</w:t>
      </w:r>
      <w:r w:rsidR="00B0297A">
        <w:rPr>
          <w:rFonts w:ascii="Times New Roman" w:hAnsi="Times New Roman" w:cs="Times New Roman" w:hint="eastAsia"/>
        </w:rPr>
        <w:t>；认可</w:t>
      </w:r>
    </w:p>
    <w:p w14:paraId="117252EB" w14:textId="01323838" w:rsidR="00B0297A" w:rsidRPr="003D5025" w:rsidRDefault="00B0297A" w:rsidP="00B0297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F51841">
        <w:rPr>
          <w:rFonts w:ascii="Times New Roman" w:hAnsi="Times New Roman" w:cs="Times New Roman" w:hint="eastAsia"/>
          <w:bCs/>
          <w:szCs w:val="21"/>
        </w:rPr>
        <w:t>cogn</w:t>
      </w:r>
      <w:r>
        <w:rPr>
          <w:rFonts w:ascii="Times New Roman" w:hAnsi="Times New Roman" w:cs="Times New Roman" w:hint="eastAsia"/>
          <w:bCs/>
          <w:szCs w:val="21"/>
        </w:rPr>
        <w:t>(ise)</w:t>
      </w:r>
      <w:r w:rsidRPr="00F51841">
        <w:rPr>
          <w:rFonts w:ascii="Times New Roman" w:hAnsi="Times New Roman" w:cs="Times New Roman" w:hint="eastAsia"/>
          <w:bCs/>
          <w:szCs w:val="21"/>
        </w:rPr>
        <w:t>（</w:t>
      </w:r>
      <w:r>
        <w:rPr>
          <w:rFonts w:ascii="Times New Roman" w:hAnsi="Times New Roman" w:cs="Times New Roman" w:hint="eastAsia"/>
          <w:bCs/>
          <w:szCs w:val="21"/>
        </w:rPr>
        <w:t>认出，识别</w:t>
      </w:r>
      <w:r w:rsidRPr="00F51841">
        <w:rPr>
          <w:rFonts w:ascii="Times New Roman" w:hAnsi="Times New Roman" w:cs="Times New Roman" w:hint="eastAsia"/>
          <w:bCs/>
          <w:szCs w:val="21"/>
        </w:rPr>
        <w:t>）</w:t>
      </w:r>
      <w:r w:rsidRPr="003D5025">
        <w:rPr>
          <w:rFonts w:ascii="Times New Roman" w:hAnsi="Times New Roman" w:cs="Times New Roman" w:hint="eastAsia"/>
          <w:bCs/>
          <w:szCs w:val="21"/>
        </w:rPr>
        <w:t>+ition</w:t>
      </w:r>
      <w:r w:rsidRPr="003D5025">
        <w:rPr>
          <w:rFonts w:ascii="Times New Roman" w:hAnsi="Times New Roman" w:cs="Times New Roman" w:hint="eastAsia"/>
          <w:bCs/>
          <w:szCs w:val="21"/>
        </w:rPr>
        <w:t>（动名词后缀）→认出，识别</w:t>
      </w:r>
      <w:r>
        <w:rPr>
          <w:rFonts w:ascii="Times New Roman" w:hAnsi="Times New Roman" w:cs="Times New Roman" w:hint="eastAsia"/>
          <w:bCs/>
          <w:szCs w:val="21"/>
        </w:rPr>
        <w:t>→认可</w:t>
      </w:r>
    </w:p>
    <w:p w14:paraId="0D3A5242" w14:textId="004CC1DB" w:rsidR="00B0297A" w:rsidRPr="00FB1DA0" w:rsidRDefault="00B0297A" w:rsidP="00FA6E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0297A">
        <w:rPr>
          <w:rFonts w:ascii="Times New Roman" w:hAnsi="Times New Roman" w:cs="Times New Roman" w:hint="eastAsia"/>
          <w:szCs w:val="21"/>
        </w:rPr>
        <w:t>He received the award in recognition of his success over the past year.</w:t>
      </w:r>
      <w:r w:rsidRPr="00B0297A">
        <w:rPr>
          <w:rFonts w:ascii="Times New Roman" w:hAnsi="Times New Roman" w:cs="Times New Roman" w:hint="eastAsia"/>
          <w:szCs w:val="21"/>
        </w:rPr>
        <w:t>他受到了奖励，这是对他过去一年的成绩的肯定。</w:t>
      </w:r>
    </w:p>
    <w:p w14:paraId="5D22E961" w14:textId="29C17B8D" w:rsidR="006C0593" w:rsidRPr="000E1A2E" w:rsidRDefault="006C059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not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265289" w:rsidRPr="000E1A2E">
        <w:rPr>
          <w:rFonts w:hint="eastAsia"/>
          <w:sz w:val="21"/>
          <w:szCs w:val="21"/>
        </w:rPr>
        <w:t>知道；</w:t>
      </w:r>
      <w:r w:rsidRPr="000E1A2E">
        <w:rPr>
          <w:rFonts w:hint="eastAsia"/>
          <w:sz w:val="21"/>
          <w:szCs w:val="21"/>
        </w:rPr>
        <w:t>记录，标注</w:t>
      </w:r>
      <w:r w:rsidR="00DB693F">
        <w:rPr>
          <w:rFonts w:hint="eastAsia"/>
          <w:sz w:val="21"/>
          <w:szCs w:val="21"/>
        </w:rPr>
        <w:t>）</w:t>
      </w:r>
    </w:p>
    <w:p w14:paraId="1285BDCA" w14:textId="510AFB20" w:rsidR="006C0593" w:rsidRPr="00FB1DA0" w:rsidRDefault="006C0593" w:rsidP="00E257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44820">
        <w:rPr>
          <w:rFonts w:ascii="Times New Roman" w:hAnsi="Times New Roman" w:cs="Times New Roman" w:hint="eastAsia"/>
          <w:szCs w:val="21"/>
        </w:rPr>
        <w:t>拉丁语，</w:t>
      </w:r>
      <w:r>
        <w:rPr>
          <w:rFonts w:ascii="Times New Roman" w:hAnsi="Times New Roman" w:cs="Times New Roman" w:hint="eastAsia"/>
          <w:szCs w:val="21"/>
        </w:rPr>
        <w:t>来自词根</w:t>
      </w:r>
      <w:r>
        <w:rPr>
          <w:rFonts w:ascii="Times New Roman" w:hAnsi="Times New Roman" w:cs="Times New Roman" w:hint="eastAsia"/>
          <w:szCs w:val="21"/>
        </w:rPr>
        <w:t>gno-</w:t>
      </w:r>
      <w:r>
        <w:rPr>
          <w:rFonts w:ascii="Times New Roman" w:hAnsi="Times New Roman" w:cs="Times New Roman" w:hint="eastAsia"/>
          <w:szCs w:val="21"/>
        </w:rPr>
        <w:t>（知道）的过去分词形式，本意是“已经知道”，</w:t>
      </w:r>
      <w:r w:rsidRPr="003D5025">
        <w:rPr>
          <w:rFonts w:ascii="Times New Roman" w:hAnsi="Times New Roman" w:cs="Times New Roman" w:hint="eastAsia"/>
          <w:bCs/>
          <w:szCs w:val="21"/>
        </w:rPr>
        <w:t>引申为“记录、标注”，也就是把知道的事情记下来。</w:t>
      </w:r>
    </w:p>
    <w:p w14:paraId="71DB28A3" w14:textId="652FBE72" w:rsidR="006C0593" w:rsidRPr="00832D03" w:rsidRDefault="006C0593" w:rsidP="006C0593">
      <w:pPr>
        <w:pStyle w:val="ac"/>
        <w:numPr>
          <w:ilvl w:val="0"/>
          <w:numId w:val="8"/>
        </w:numPr>
        <w:spacing w:line="480" w:lineRule="auto"/>
        <w:ind w:firstLineChars="0"/>
        <w:rPr>
          <w:rFonts w:ascii="Times New Roman" w:hAnsi="Times New Roman" w:cs="Times New Roman"/>
        </w:rPr>
      </w:pPr>
      <w:bookmarkStart w:id="138" w:name="_Toc504321873"/>
      <w:r w:rsidRPr="00F661D4">
        <w:rPr>
          <w:rFonts w:ascii="Times New Roman" w:hAnsi="Times New Roman" w:cs="Times New Roman"/>
          <w:color w:val="EE0000"/>
        </w:rPr>
        <w:t>note</w:t>
      </w:r>
      <w:r w:rsidRPr="00832D03">
        <w:rPr>
          <w:rFonts w:ascii="Times New Roman" w:hAnsi="Times New Roman" w:cs="Times New Roman"/>
        </w:rPr>
        <w:t>：</w:t>
      </w:r>
      <w:r w:rsidRPr="00832D03">
        <w:rPr>
          <w:rFonts w:ascii="Times New Roman" w:hAnsi="Times New Roman" w:cs="Times New Roman"/>
          <w:szCs w:val="21"/>
        </w:rPr>
        <w:t>[</w:t>
      </w:r>
      <w:r w:rsidRPr="00E5740A">
        <w:rPr>
          <w:rFonts w:ascii="Times New Roman" w:hAnsi="Times New Roman" w:cs="Times New Roman"/>
          <w:szCs w:val="21"/>
        </w:rPr>
        <w:t>nəʊt</w:t>
      </w:r>
      <w:r>
        <w:rPr>
          <w:rFonts w:ascii="Times New Roman" w:hAnsi="Times New Roman" w:cs="Times New Roman"/>
          <w:szCs w:val="21"/>
        </w:rPr>
        <w:t>] n.</w:t>
      </w:r>
      <w:r w:rsidRPr="00832D03">
        <w:rPr>
          <w:rFonts w:ascii="Times New Roman" w:hAnsi="Times New Roman" w:cs="Times New Roman"/>
          <w:szCs w:val="21"/>
        </w:rPr>
        <w:t>笔记；</w:t>
      </w:r>
      <w:r w:rsidR="00265289" w:rsidRPr="00832D03">
        <w:rPr>
          <w:rFonts w:ascii="Times New Roman" w:hAnsi="Times New Roman" w:cs="Times New Roman"/>
          <w:szCs w:val="21"/>
        </w:rPr>
        <w:t>注解；便笺</w:t>
      </w:r>
      <w:r w:rsidR="00265289">
        <w:rPr>
          <w:rFonts w:ascii="Times New Roman" w:hAnsi="Times New Roman" w:cs="Times New Roman" w:hint="eastAsia"/>
          <w:szCs w:val="21"/>
        </w:rPr>
        <w:t>；</w:t>
      </w:r>
      <w:r w:rsidRPr="00832D03">
        <w:rPr>
          <w:rFonts w:ascii="Times New Roman" w:hAnsi="Times New Roman" w:cs="Times New Roman"/>
          <w:szCs w:val="21"/>
        </w:rPr>
        <w:t>音符；票据</w:t>
      </w:r>
      <w:r w:rsidRPr="00832D03">
        <w:rPr>
          <w:rFonts w:ascii="Times New Roman" w:hAnsi="Times New Roman" w:cs="Times New Roman"/>
          <w:szCs w:val="21"/>
        </w:rPr>
        <w:t>vt.</w:t>
      </w:r>
      <w:r w:rsidRPr="00832D03">
        <w:rPr>
          <w:rFonts w:ascii="Times New Roman" w:hAnsi="Times New Roman" w:cs="Times New Roman"/>
          <w:szCs w:val="21"/>
        </w:rPr>
        <w:t>注意；</w:t>
      </w:r>
      <w:r w:rsidR="00265289">
        <w:rPr>
          <w:rFonts w:ascii="Times New Roman" w:hAnsi="Times New Roman" w:cs="Times New Roman" w:hint="eastAsia"/>
          <w:szCs w:val="21"/>
        </w:rPr>
        <w:t>指出，使注意；记录</w:t>
      </w:r>
    </w:p>
    <w:p w14:paraId="7FB2DDF6" w14:textId="16262E0D" w:rsidR="006C0593" w:rsidRDefault="006C0593" w:rsidP="006C05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not</w:t>
      </w:r>
      <w:r>
        <w:rPr>
          <w:rFonts w:ascii="Times New Roman" w:hAnsi="Times New Roman" w:cs="Times New Roman" w:hint="eastAsia"/>
          <w:szCs w:val="21"/>
        </w:rPr>
        <w:t>（</w:t>
      </w:r>
      <w:r w:rsidR="00265289">
        <w:rPr>
          <w:rFonts w:ascii="Times New Roman" w:hAnsi="Times New Roman" w:cs="Times New Roman" w:hint="eastAsia"/>
          <w:szCs w:val="21"/>
        </w:rPr>
        <w:t>记录，标注</w:t>
      </w:r>
      <w:r>
        <w:rPr>
          <w:rFonts w:ascii="Times New Roman" w:hAnsi="Times New Roman" w:cs="Times New Roman" w:hint="eastAsia"/>
          <w:szCs w:val="21"/>
        </w:rPr>
        <w:t>）</w:t>
      </w:r>
      <w:r>
        <w:rPr>
          <w:rFonts w:ascii="Times New Roman" w:hAnsi="Times New Roman" w:cs="Times New Roman" w:hint="eastAsia"/>
          <w:szCs w:val="21"/>
        </w:rPr>
        <w:t>+e</w:t>
      </w:r>
      <w:r>
        <w:rPr>
          <w:rFonts w:ascii="Times New Roman" w:hAnsi="Times New Roman" w:cs="Times New Roman" w:hint="eastAsia"/>
          <w:szCs w:val="21"/>
        </w:rPr>
        <w:t>（词尾）→</w:t>
      </w:r>
      <w:r w:rsidR="00265289">
        <w:rPr>
          <w:rFonts w:ascii="Times New Roman" w:hAnsi="Times New Roman" w:cs="Times New Roman" w:hint="eastAsia"/>
          <w:szCs w:val="21"/>
        </w:rPr>
        <w:t>记录，标注</w:t>
      </w:r>
      <w:r>
        <w:rPr>
          <w:rFonts w:ascii="Times New Roman" w:hAnsi="Times New Roman" w:cs="Times New Roman" w:hint="eastAsia"/>
          <w:szCs w:val="21"/>
        </w:rPr>
        <w:t>→</w:t>
      </w:r>
      <w:r w:rsidR="00265289" w:rsidRPr="00832D03">
        <w:rPr>
          <w:rFonts w:ascii="Times New Roman" w:hAnsi="Times New Roman" w:cs="Times New Roman"/>
          <w:szCs w:val="21"/>
        </w:rPr>
        <w:t>笔记；注解；便笺</w:t>
      </w:r>
      <w:r w:rsidR="00265289">
        <w:rPr>
          <w:rFonts w:ascii="Times New Roman" w:hAnsi="Times New Roman" w:cs="Times New Roman" w:hint="eastAsia"/>
          <w:szCs w:val="21"/>
        </w:rPr>
        <w:t>；</w:t>
      </w:r>
      <w:r w:rsidR="00265289" w:rsidRPr="00832D03">
        <w:rPr>
          <w:rFonts w:ascii="Times New Roman" w:hAnsi="Times New Roman" w:cs="Times New Roman"/>
          <w:szCs w:val="21"/>
        </w:rPr>
        <w:t>音符；票据</w:t>
      </w:r>
      <w:r w:rsidR="00265289">
        <w:rPr>
          <w:rFonts w:ascii="Times New Roman" w:hAnsi="Times New Roman" w:cs="Times New Roman" w:hint="eastAsia"/>
          <w:szCs w:val="21"/>
        </w:rPr>
        <w:t>→（转作动词）标注，记录→注意；指出，使注意</w:t>
      </w:r>
    </w:p>
    <w:p w14:paraId="0BFA242D" w14:textId="77777777" w:rsidR="006C0593" w:rsidRDefault="006C0593" w:rsidP="006C05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make</w:t>
      </w:r>
      <w:r>
        <w:rPr>
          <w:rFonts w:ascii="Times New Roman" w:hAnsi="Times New Roman" w:cs="Times New Roman"/>
          <w:szCs w:val="21"/>
        </w:rPr>
        <w:t xml:space="preserve"> a note</w:t>
      </w:r>
      <w:r>
        <w:rPr>
          <w:rFonts w:ascii="Times New Roman" w:hAnsi="Times New Roman" w:cs="Times New Roman" w:hint="eastAsia"/>
          <w:szCs w:val="21"/>
        </w:rPr>
        <w:t>（记笔记），</w:t>
      </w:r>
      <w:r>
        <w:rPr>
          <w:rFonts w:ascii="Times New Roman" w:hAnsi="Times New Roman" w:cs="Times New Roman" w:hint="eastAsia"/>
          <w:szCs w:val="21"/>
        </w:rPr>
        <w:t>write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a note</w:t>
      </w:r>
      <w:r>
        <w:rPr>
          <w:rFonts w:ascii="Times New Roman" w:hAnsi="Times New Roman" w:cs="Times New Roman" w:hint="eastAsia"/>
          <w:szCs w:val="21"/>
        </w:rPr>
        <w:t>（给某人写个便条）</w:t>
      </w:r>
    </w:p>
    <w:p w14:paraId="164A84ED" w14:textId="77777777" w:rsidR="006C0593" w:rsidRPr="00832D03" w:rsidRDefault="006C0593" w:rsidP="006C0593">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notice</w:t>
      </w:r>
      <w:r w:rsidRPr="00832D03">
        <w:rPr>
          <w:rFonts w:ascii="Times New Roman" w:hAnsi="Times New Roman" w:cs="Times New Roman"/>
        </w:rPr>
        <w:t>：</w:t>
      </w:r>
      <w:r w:rsidRPr="00832D03">
        <w:rPr>
          <w:rFonts w:ascii="Times New Roman" w:hAnsi="Times New Roman" w:cs="Times New Roman"/>
          <w:szCs w:val="21"/>
        </w:rPr>
        <w:t>[</w:t>
      </w:r>
      <w:r w:rsidRPr="00403956">
        <w:rPr>
          <w:rFonts w:ascii="Times New Roman" w:hAnsi="Times New Roman" w:cs="Times New Roman"/>
          <w:szCs w:val="21"/>
        </w:rPr>
        <w:t>ˈnəʊtɪs</w:t>
      </w:r>
      <w:r>
        <w:rPr>
          <w:rFonts w:ascii="Times New Roman" w:hAnsi="Times New Roman" w:cs="Times New Roman"/>
          <w:szCs w:val="21"/>
        </w:rPr>
        <w:t>] n.</w:t>
      </w:r>
      <w:r w:rsidRPr="00832D03">
        <w:rPr>
          <w:rFonts w:ascii="Times New Roman" w:hAnsi="Times New Roman" w:cs="Times New Roman"/>
          <w:szCs w:val="21"/>
        </w:rPr>
        <w:t>通知，布告；公告</w:t>
      </w:r>
    </w:p>
    <w:p w14:paraId="43DA42E0" w14:textId="05271B49" w:rsidR="006C0593" w:rsidRDefault="006C0593" w:rsidP="006C05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not</w:t>
      </w:r>
      <w:r>
        <w:rPr>
          <w:rFonts w:ascii="Times New Roman" w:hAnsi="Times New Roman" w:cs="Times New Roman" w:hint="eastAsia"/>
          <w:szCs w:val="21"/>
        </w:rPr>
        <w:t>（知道）</w:t>
      </w:r>
      <w:r>
        <w:rPr>
          <w:rFonts w:ascii="Times New Roman" w:hAnsi="Times New Roman" w:cs="Times New Roman" w:hint="eastAsia"/>
          <w:szCs w:val="21"/>
        </w:rPr>
        <w:t>+ice</w:t>
      </w:r>
      <w:r>
        <w:rPr>
          <w:rFonts w:ascii="Times New Roman" w:hAnsi="Times New Roman" w:cs="Times New Roman" w:hint="eastAsia"/>
          <w:szCs w:val="21"/>
        </w:rPr>
        <w:t>（名词后缀）→</w:t>
      </w:r>
      <w:r w:rsidR="00265289">
        <w:rPr>
          <w:rFonts w:ascii="Times New Roman" w:hAnsi="Times New Roman" w:cs="Times New Roman" w:hint="eastAsia"/>
          <w:szCs w:val="21"/>
        </w:rPr>
        <w:t>已经</w:t>
      </w:r>
      <w:r>
        <w:rPr>
          <w:rFonts w:ascii="Times New Roman" w:hAnsi="Times New Roman" w:cs="Times New Roman" w:hint="eastAsia"/>
          <w:szCs w:val="21"/>
        </w:rPr>
        <w:t>知道之</w:t>
      </w:r>
      <w:r w:rsidR="00265289">
        <w:rPr>
          <w:rFonts w:ascii="Times New Roman" w:hAnsi="Times New Roman" w:cs="Times New Roman" w:hint="eastAsia"/>
          <w:szCs w:val="21"/>
        </w:rPr>
        <w:t>状态</w:t>
      </w:r>
      <w:r>
        <w:rPr>
          <w:rFonts w:ascii="Times New Roman" w:hAnsi="Times New Roman" w:cs="Times New Roman" w:hint="eastAsia"/>
          <w:szCs w:val="21"/>
        </w:rPr>
        <w:t>→</w:t>
      </w:r>
      <w:r w:rsidR="00265289">
        <w:rPr>
          <w:rFonts w:ascii="Times New Roman" w:hAnsi="Times New Roman" w:cs="Times New Roman" w:hint="eastAsia"/>
          <w:szCs w:val="21"/>
        </w:rPr>
        <w:t>（向前引申表手段和工具）</w:t>
      </w:r>
      <w:r>
        <w:rPr>
          <w:rFonts w:ascii="Times New Roman" w:hAnsi="Times New Roman" w:cs="Times New Roman" w:hint="eastAsia"/>
          <w:szCs w:val="21"/>
        </w:rPr>
        <w:t>通知</w:t>
      </w:r>
      <w:r w:rsidR="00265289">
        <w:rPr>
          <w:rFonts w:ascii="Times New Roman" w:hAnsi="Times New Roman" w:cs="Times New Roman" w:hint="eastAsia"/>
          <w:szCs w:val="21"/>
        </w:rPr>
        <w:t>，布告，公告</w:t>
      </w:r>
    </w:p>
    <w:p w14:paraId="2C403046" w14:textId="674DDA63" w:rsidR="001C2ED7" w:rsidRPr="000E1A2E" w:rsidRDefault="001C2ED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sci</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知道</w:t>
      </w:r>
      <w:bookmarkEnd w:id="138"/>
      <w:r w:rsidR="00DB693F">
        <w:rPr>
          <w:rFonts w:hint="eastAsia"/>
          <w:sz w:val="21"/>
          <w:szCs w:val="21"/>
        </w:rPr>
        <w:t>）</w:t>
      </w:r>
    </w:p>
    <w:p w14:paraId="2D50D0B8" w14:textId="77777777" w:rsidR="00744820" w:rsidRPr="00D42D2C"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5785DF73" w14:textId="77777777" w:rsidR="001C2ED7" w:rsidRPr="000B42F5" w:rsidRDefault="001C2ED7" w:rsidP="001C2ED7">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science</w:t>
      </w:r>
      <w:r w:rsidRPr="000B42F5">
        <w:rPr>
          <w:rFonts w:ascii="Times New Roman" w:cs="Times New Roman"/>
        </w:rPr>
        <w:t>：</w:t>
      </w:r>
      <w:r w:rsidRPr="000B42F5">
        <w:rPr>
          <w:rFonts w:ascii="Times New Roman" w:eastAsia="宋体" w:hAnsi="Times New Roman" w:cs="Times New Roman"/>
          <w:szCs w:val="21"/>
        </w:rPr>
        <w:t>['saɪəns</w:t>
      </w:r>
      <w:r>
        <w:rPr>
          <w:rFonts w:ascii="Times New Roman" w:eastAsia="宋体" w:hAnsi="Times New Roman" w:cs="Times New Roman"/>
          <w:szCs w:val="21"/>
        </w:rPr>
        <w:t>] n.</w:t>
      </w:r>
      <w:r w:rsidRPr="000B42F5">
        <w:rPr>
          <w:rFonts w:ascii="Times New Roman" w:cs="Times New Roman"/>
        </w:rPr>
        <w:t>科学</w:t>
      </w:r>
    </w:p>
    <w:p w14:paraId="45DA2401" w14:textId="07B0237A" w:rsidR="001C2ED7"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Pr>
          <w:rFonts w:ascii="Times New Roman" w:eastAsia="宋体" w:hAnsi="Times New Roman" w:cs="Times New Roman" w:hint="eastAsia"/>
          <w:szCs w:val="21"/>
        </w:rPr>
        <w:t>sci</w:t>
      </w:r>
      <w:r w:rsidR="001C2ED7">
        <w:rPr>
          <w:rFonts w:ascii="Times New Roman" w:eastAsia="宋体" w:hAnsi="Times New Roman" w:cs="Times New Roman" w:hint="eastAsia"/>
          <w:szCs w:val="21"/>
        </w:rPr>
        <w:t>（知道）</w:t>
      </w:r>
      <w:r w:rsidR="001C2ED7">
        <w:rPr>
          <w:rFonts w:ascii="Times New Roman" w:eastAsia="宋体" w:hAnsi="Times New Roman" w:cs="Times New Roman" w:hint="eastAsia"/>
          <w:szCs w:val="21"/>
        </w:rPr>
        <w:t>+ence</w:t>
      </w:r>
      <w:r w:rsidR="001C2ED7">
        <w:rPr>
          <w:rFonts w:ascii="Times New Roman" w:eastAsia="宋体" w:hAnsi="Times New Roman" w:cs="Times New Roman" w:hint="eastAsia"/>
          <w:szCs w:val="21"/>
        </w:rPr>
        <w:t>（名词后缀）→知道之事</w:t>
      </w:r>
      <w:r w:rsidR="005B5A99">
        <w:rPr>
          <w:rFonts w:ascii="Times New Roman" w:eastAsia="宋体" w:hAnsi="Times New Roman" w:cs="Times New Roman" w:hint="eastAsia"/>
          <w:szCs w:val="21"/>
        </w:rPr>
        <w:t>→</w:t>
      </w:r>
      <w:r w:rsidR="006653E1">
        <w:rPr>
          <w:rFonts w:ascii="Times New Roman" w:eastAsia="宋体" w:hAnsi="Times New Roman" w:cs="Times New Roman" w:hint="eastAsia"/>
          <w:szCs w:val="21"/>
        </w:rPr>
        <w:t>知识</w:t>
      </w:r>
      <w:r w:rsidR="001C2ED7">
        <w:rPr>
          <w:rFonts w:ascii="Times New Roman" w:eastAsia="宋体" w:hAnsi="Times New Roman" w:cs="Times New Roman" w:hint="eastAsia"/>
          <w:szCs w:val="21"/>
        </w:rPr>
        <w:t>→科学</w:t>
      </w:r>
    </w:p>
    <w:p w14:paraId="43618043" w14:textId="59588B73" w:rsidR="00793652" w:rsidRPr="000B42F5" w:rsidRDefault="00793652" w:rsidP="00793652">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scientific</w:t>
      </w:r>
      <w:r w:rsidRPr="000B42F5">
        <w:rPr>
          <w:rFonts w:ascii="Times New Roman" w:cs="Times New Roman"/>
        </w:rPr>
        <w:t>：</w:t>
      </w:r>
      <w:r w:rsidRPr="000B42F5">
        <w:rPr>
          <w:rFonts w:ascii="Times New Roman" w:eastAsia="宋体" w:hAnsi="Times New Roman" w:cs="Times New Roman"/>
          <w:szCs w:val="21"/>
        </w:rPr>
        <w:t>[</w:t>
      </w:r>
      <w:r w:rsidR="005377B4" w:rsidRPr="005377B4">
        <w:rPr>
          <w:rFonts w:ascii="Times New Roman" w:eastAsia="宋体" w:hAnsi="Times New Roman" w:cs="Times New Roman"/>
          <w:szCs w:val="21"/>
        </w:rPr>
        <w:t>ˌsaɪənˈtɪfɪk</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cs="Times New Roman"/>
        </w:rPr>
        <w:t>科学的</w:t>
      </w:r>
      <w:r>
        <w:rPr>
          <w:rFonts w:ascii="Times New Roman" w:cs="Times New Roman" w:hint="eastAsia"/>
        </w:rPr>
        <w:t>，关于科学的</w:t>
      </w:r>
    </w:p>
    <w:p w14:paraId="0E8274AB" w14:textId="505E7C50" w:rsidR="00793652" w:rsidRDefault="005A0A55" w:rsidP="007936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793652">
        <w:rPr>
          <w:rFonts w:ascii="Times New Roman" w:eastAsia="宋体" w:hAnsi="Times New Roman" w:cs="Times New Roman" w:hint="eastAsia"/>
          <w:szCs w:val="21"/>
        </w:rPr>
        <w:t>scienti</w:t>
      </w:r>
      <w:r w:rsidR="00793652">
        <w:rPr>
          <w:rFonts w:ascii="Times New Roman" w:eastAsia="宋体" w:hAnsi="Times New Roman" w:cs="Times New Roman" w:hint="eastAsia"/>
          <w:szCs w:val="21"/>
        </w:rPr>
        <w:t>（</w:t>
      </w:r>
      <w:r w:rsidR="00793652">
        <w:rPr>
          <w:rFonts w:ascii="Times New Roman" w:eastAsia="宋体" w:hAnsi="Times New Roman" w:cs="Times New Roman" w:hint="eastAsia"/>
          <w:szCs w:val="21"/>
        </w:rPr>
        <w:t>=science</w:t>
      </w:r>
      <w:r w:rsidR="00793652">
        <w:rPr>
          <w:rFonts w:ascii="Times New Roman" w:eastAsia="宋体" w:hAnsi="Times New Roman" w:cs="Times New Roman" w:hint="eastAsia"/>
          <w:szCs w:val="21"/>
        </w:rPr>
        <w:t>，科学）</w:t>
      </w:r>
      <w:r w:rsidR="00793652">
        <w:rPr>
          <w:rFonts w:ascii="Times New Roman" w:eastAsia="宋体" w:hAnsi="Times New Roman" w:cs="Times New Roman" w:hint="eastAsia"/>
          <w:szCs w:val="21"/>
        </w:rPr>
        <w:t>+fic</w:t>
      </w:r>
      <w:r w:rsidR="00793652">
        <w:rPr>
          <w:rFonts w:ascii="Times New Roman" w:eastAsia="宋体" w:hAnsi="Times New Roman" w:cs="Times New Roman" w:hint="eastAsia"/>
          <w:szCs w:val="21"/>
        </w:rPr>
        <w:t>（</w:t>
      </w:r>
      <w:r w:rsidR="00793652">
        <w:rPr>
          <w:rFonts w:ascii="Times New Roman" w:eastAsia="宋体" w:hAnsi="Times New Roman" w:cs="Times New Roman" w:hint="eastAsia"/>
          <w:szCs w:val="21"/>
        </w:rPr>
        <w:t>=</w:t>
      </w:r>
      <w:r w:rsidR="00793652">
        <w:rPr>
          <w:rFonts w:ascii="Times New Roman" w:eastAsia="宋体" w:hAnsi="Times New Roman" w:cs="Times New Roman" w:hint="eastAsia"/>
          <w:szCs w:val="21"/>
        </w:rPr>
        <w:t>词根</w:t>
      </w:r>
      <w:r w:rsidR="00793652">
        <w:rPr>
          <w:rFonts w:ascii="Times New Roman" w:eastAsia="宋体" w:hAnsi="Times New Roman" w:cs="Times New Roman" w:hint="eastAsia"/>
          <w:szCs w:val="21"/>
        </w:rPr>
        <w:t>fac</w:t>
      </w:r>
      <w:r w:rsidR="00793652">
        <w:rPr>
          <w:rFonts w:ascii="Times New Roman" w:eastAsia="宋体" w:hAnsi="Times New Roman" w:cs="Times New Roman" w:hint="eastAsia"/>
          <w:szCs w:val="21"/>
        </w:rPr>
        <w:t>，产生，用作形容词后缀）→产生科学的→科学的，关于科学的</w:t>
      </w:r>
    </w:p>
    <w:p w14:paraId="6089DC7B" w14:textId="08970EEF" w:rsidR="00793652" w:rsidRDefault="00793652" w:rsidP="007936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793652">
        <w:rPr>
          <w:rFonts w:ascii="Times New Roman" w:eastAsia="宋体" w:hAnsi="Times New Roman" w:cs="Times New Roman"/>
          <w:szCs w:val="21"/>
        </w:rPr>
        <w:t>scientific knowledge</w:t>
      </w:r>
      <w:r>
        <w:rPr>
          <w:rFonts w:ascii="Times New Roman" w:eastAsia="宋体" w:hAnsi="Times New Roman" w:cs="Times New Roman" w:hint="eastAsia"/>
          <w:szCs w:val="21"/>
        </w:rPr>
        <w:t>（科学知识），</w:t>
      </w:r>
      <w:r w:rsidRPr="00793652">
        <w:rPr>
          <w:rFonts w:ascii="Times New Roman" w:eastAsia="宋体" w:hAnsi="Times New Roman" w:cs="Times New Roman"/>
          <w:szCs w:val="21"/>
        </w:rPr>
        <w:t>scientific discovery</w:t>
      </w:r>
      <w:r>
        <w:rPr>
          <w:rFonts w:ascii="Times New Roman" w:eastAsia="宋体" w:hAnsi="Times New Roman" w:cs="Times New Roman" w:hint="eastAsia"/>
          <w:szCs w:val="21"/>
        </w:rPr>
        <w:t>（科学发现）</w:t>
      </w:r>
    </w:p>
    <w:p w14:paraId="5CA42369" w14:textId="77777777" w:rsidR="001C2ED7" w:rsidRPr="000B42F5" w:rsidRDefault="001C2ED7" w:rsidP="001C2ED7">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scientist</w:t>
      </w:r>
      <w:r w:rsidRPr="000B42F5">
        <w:rPr>
          <w:rFonts w:ascii="Times New Roman" w:cs="Times New Roman"/>
        </w:rPr>
        <w:t>：</w:t>
      </w:r>
      <w:r w:rsidRPr="000B42F5">
        <w:rPr>
          <w:rFonts w:ascii="Times New Roman" w:eastAsia="宋体" w:hAnsi="Times New Roman" w:cs="Times New Roman"/>
          <w:szCs w:val="21"/>
        </w:rPr>
        <w:t>['saɪəntɪst</w:t>
      </w:r>
      <w:r>
        <w:rPr>
          <w:rFonts w:ascii="Times New Roman" w:eastAsia="宋体" w:hAnsi="Times New Roman" w:cs="Times New Roman"/>
          <w:szCs w:val="21"/>
        </w:rPr>
        <w:t>] n.</w:t>
      </w:r>
      <w:r w:rsidRPr="000B42F5">
        <w:rPr>
          <w:rFonts w:ascii="Times New Roman" w:cs="Times New Roman"/>
        </w:rPr>
        <w:t>科学家</w:t>
      </w:r>
    </w:p>
    <w:p w14:paraId="1FEF6650" w14:textId="019AD645" w:rsidR="001C2ED7"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Pr>
          <w:rFonts w:ascii="Times New Roman" w:eastAsia="宋体" w:hAnsi="Times New Roman" w:cs="Times New Roman" w:hint="eastAsia"/>
          <w:szCs w:val="21"/>
        </w:rPr>
        <w:t>scient</w:t>
      </w:r>
      <w:r w:rsidR="001C2F80">
        <w:rPr>
          <w:rFonts w:ascii="Times New Roman" w:eastAsia="宋体" w:hAnsi="Times New Roman" w:cs="Times New Roman" w:hint="eastAsia"/>
          <w:szCs w:val="21"/>
        </w:rPr>
        <w:t>i</w:t>
      </w:r>
      <w:r w:rsidR="001C2ED7">
        <w:rPr>
          <w:rFonts w:ascii="Times New Roman" w:eastAsia="宋体" w:hAnsi="Times New Roman" w:cs="Times New Roman" w:hint="eastAsia"/>
          <w:szCs w:val="21"/>
        </w:rPr>
        <w:t>（</w:t>
      </w:r>
      <w:r w:rsidR="001C2ED7">
        <w:rPr>
          <w:rFonts w:ascii="Times New Roman" w:eastAsia="宋体" w:hAnsi="Times New Roman" w:cs="Times New Roman" w:hint="eastAsia"/>
          <w:szCs w:val="21"/>
        </w:rPr>
        <w:t>=science</w:t>
      </w:r>
      <w:r w:rsidR="001C2ED7">
        <w:rPr>
          <w:rFonts w:ascii="Times New Roman" w:eastAsia="宋体" w:hAnsi="Times New Roman" w:cs="Times New Roman" w:hint="eastAsia"/>
          <w:szCs w:val="21"/>
        </w:rPr>
        <w:t>，科学）</w:t>
      </w:r>
      <w:r w:rsidR="001C2ED7">
        <w:rPr>
          <w:rFonts w:ascii="Times New Roman" w:eastAsia="宋体" w:hAnsi="Times New Roman" w:cs="Times New Roman" w:hint="eastAsia"/>
          <w:szCs w:val="21"/>
        </w:rPr>
        <w:t>+</w:t>
      </w:r>
      <w:r w:rsidR="001C2F80">
        <w:rPr>
          <w:rFonts w:ascii="Times New Roman" w:eastAsia="宋体" w:hAnsi="Times New Roman" w:cs="Times New Roman" w:hint="eastAsia"/>
          <w:szCs w:val="21"/>
        </w:rPr>
        <w:t>(</w:t>
      </w:r>
      <w:r w:rsidR="001C2ED7">
        <w:rPr>
          <w:rFonts w:ascii="Times New Roman" w:eastAsia="宋体" w:hAnsi="Times New Roman" w:cs="Times New Roman" w:hint="eastAsia"/>
          <w:szCs w:val="21"/>
        </w:rPr>
        <w:t>i</w:t>
      </w:r>
      <w:r w:rsidR="001C2F80">
        <w:rPr>
          <w:rFonts w:ascii="Times New Roman" w:eastAsia="宋体" w:hAnsi="Times New Roman" w:cs="Times New Roman"/>
          <w:szCs w:val="21"/>
        </w:rPr>
        <w:t>)</w:t>
      </w:r>
      <w:r w:rsidR="001C2ED7">
        <w:rPr>
          <w:rFonts w:ascii="Times New Roman" w:eastAsia="宋体" w:hAnsi="Times New Roman" w:cs="Times New Roman" w:hint="eastAsia"/>
          <w:szCs w:val="21"/>
        </w:rPr>
        <w:t>st</w:t>
      </w:r>
      <w:r w:rsidR="001C2ED7">
        <w:rPr>
          <w:rFonts w:ascii="Times New Roman" w:eastAsia="宋体" w:hAnsi="Times New Roman" w:cs="Times New Roman" w:hint="eastAsia"/>
          <w:szCs w:val="21"/>
        </w:rPr>
        <w:t>（专业人士）→科学家</w:t>
      </w:r>
    </w:p>
    <w:p w14:paraId="3090C3C8" w14:textId="5AFCE889" w:rsidR="00793652" w:rsidRDefault="009E6A4E"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793652">
        <w:rPr>
          <w:rFonts w:ascii="Times New Roman" w:eastAsia="宋体" w:hAnsi="Times New Roman" w:cs="Times New Roman"/>
          <w:szCs w:val="21"/>
        </w:rPr>
        <w:t>1834</w:t>
      </w:r>
      <w:r w:rsidR="00793652">
        <w:rPr>
          <w:rFonts w:ascii="Times New Roman" w:eastAsia="宋体" w:hAnsi="Times New Roman" w:cs="Times New Roman" w:hint="eastAsia"/>
          <w:szCs w:val="21"/>
        </w:rPr>
        <w:t>年诞生，模仿单词</w:t>
      </w:r>
      <w:r w:rsidR="00793652">
        <w:rPr>
          <w:rFonts w:ascii="Times New Roman" w:eastAsia="宋体" w:hAnsi="Times New Roman" w:cs="Times New Roman" w:hint="eastAsia"/>
          <w:szCs w:val="21"/>
        </w:rPr>
        <w:t>artist</w:t>
      </w:r>
      <w:r w:rsidR="00793652">
        <w:rPr>
          <w:rFonts w:ascii="Times New Roman" w:eastAsia="宋体" w:hAnsi="Times New Roman" w:cs="Times New Roman" w:hint="eastAsia"/>
          <w:szCs w:val="21"/>
        </w:rPr>
        <w:t>（艺术家）。在此以前科学家叫做“自然哲学家”。</w:t>
      </w:r>
    </w:p>
    <w:p w14:paraId="37489646" w14:textId="77777777" w:rsidR="005611D9" w:rsidRPr="007B1C82" w:rsidRDefault="005611D9" w:rsidP="007B1C82">
      <w:pPr>
        <w:pStyle w:val="1"/>
        <w:numPr>
          <w:ilvl w:val="0"/>
          <w:numId w:val="24"/>
        </w:numPr>
        <w:spacing w:line="360" w:lineRule="auto"/>
        <w:jc w:val="center"/>
        <w:rPr>
          <w:b w:val="0"/>
          <w:sz w:val="28"/>
          <w:szCs w:val="28"/>
        </w:rPr>
      </w:pPr>
      <w:r w:rsidRPr="007B1C82">
        <w:rPr>
          <w:rFonts w:hint="eastAsia"/>
          <w:b w:val="0"/>
          <w:sz w:val="28"/>
          <w:szCs w:val="28"/>
        </w:rPr>
        <w:t>思考</w:t>
      </w:r>
    </w:p>
    <w:p w14:paraId="76B9C502" w14:textId="1C598DC1" w:rsidR="002724C7" w:rsidRPr="00A34BEC" w:rsidRDefault="002724C7" w:rsidP="002724C7">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b/>
          <w:bCs/>
          <w:color w:val="EE0000"/>
          <w:sz w:val="24"/>
          <w:szCs w:val="28"/>
        </w:rPr>
        <w:t>think</w:t>
      </w:r>
      <w:r w:rsidRPr="00832D03">
        <w:rPr>
          <w:rFonts w:ascii="Times New Roman" w:hAnsi="Times New Roman" w:cs="Times New Roman"/>
          <w:szCs w:val="21"/>
        </w:rPr>
        <w:t>：</w:t>
      </w:r>
      <w:r w:rsidRPr="00832D03">
        <w:rPr>
          <w:rFonts w:ascii="Times New Roman" w:hAnsi="Times New Roman" w:cs="Times New Roman"/>
          <w:szCs w:val="21"/>
        </w:rPr>
        <w:t>[θɪŋk] v.</w:t>
      </w:r>
      <w:r w:rsidRPr="00832D03">
        <w:rPr>
          <w:rFonts w:ascii="Times New Roman" w:hAnsi="Times New Roman" w:cs="Times New Roman"/>
          <w:szCs w:val="21"/>
        </w:rPr>
        <w:t>想，</w:t>
      </w:r>
      <w:r w:rsidR="00353CF8">
        <w:rPr>
          <w:rFonts w:ascii="Times New Roman" w:hAnsi="Times New Roman" w:cs="Times New Roman" w:hint="eastAsia"/>
          <w:szCs w:val="21"/>
        </w:rPr>
        <w:t>思考，</w:t>
      </w:r>
      <w:r w:rsidRPr="00832D03">
        <w:rPr>
          <w:rFonts w:ascii="Times New Roman" w:hAnsi="Times New Roman" w:cs="Times New Roman"/>
          <w:szCs w:val="21"/>
        </w:rPr>
        <w:t>认为</w:t>
      </w:r>
    </w:p>
    <w:p w14:paraId="1298FB43" w14:textId="6E8FA379" w:rsidR="00A34BEC" w:rsidRDefault="00A34BEC" w:rsidP="00A34BE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【变】过去式：</w:t>
      </w:r>
      <w:r>
        <w:rPr>
          <w:rFonts w:ascii="Times New Roman" w:eastAsia="宋体" w:hAnsi="Times New Roman" w:cs="Times New Roman" w:hint="eastAsia"/>
          <w:szCs w:val="21"/>
        </w:rPr>
        <w:t>thought</w:t>
      </w:r>
      <w:r>
        <w:rPr>
          <w:rFonts w:ascii="Times New Roman" w:eastAsia="宋体" w:hAnsi="Times New Roman" w:cs="Times New Roman" w:hint="eastAsia"/>
          <w:szCs w:val="21"/>
        </w:rPr>
        <w:t>；过去分词：</w:t>
      </w:r>
      <w:r>
        <w:rPr>
          <w:rFonts w:ascii="Times New Roman" w:eastAsia="宋体" w:hAnsi="Times New Roman" w:cs="Times New Roman" w:hint="eastAsia"/>
          <w:szCs w:val="21"/>
        </w:rPr>
        <w:t>thought</w:t>
      </w:r>
    </w:p>
    <w:p w14:paraId="1851E0A5" w14:textId="2E535FB1" w:rsidR="00353CF8" w:rsidRPr="00353CF8" w:rsidRDefault="00353CF8" w:rsidP="00353CF8">
      <w:pPr>
        <w:pStyle w:val="ac"/>
        <w:numPr>
          <w:ilvl w:val="0"/>
          <w:numId w:val="8"/>
        </w:numPr>
        <w:spacing w:line="480" w:lineRule="auto"/>
        <w:ind w:firstLineChars="0"/>
        <w:rPr>
          <w:rFonts w:ascii="Times New Roman" w:hAnsi="Times New Roman" w:cs="Times New Roman"/>
          <w:szCs w:val="21"/>
        </w:rPr>
      </w:pPr>
      <w:r w:rsidRPr="00353CF8">
        <w:rPr>
          <w:rFonts w:ascii="Times New Roman" w:hAnsi="Times New Roman" w:cs="Times New Roman" w:hint="eastAsia"/>
          <w:color w:val="EE0000"/>
          <w:szCs w:val="21"/>
        </w:rPr>
        <w:t>thinking</w:t>
      </w:r>
      <w:r w:rsidRPr="00353CF8">
        <w:rPr>
          <w:rFonts w:ascii="Times New Roman" w:hAnsi="Times New Roman" w:cs="Times New Roman" w:hint="eastAsia"/>
          <w:szCs w:val="21"/>
        </w:rPr>
        <w:t>：</w:t>
      </w:r>
      <w:r w:rsidRPr="00353CF8">
        <w:rPr>
          <w:rFonts w:ascii="Times New Roman" w:hAnsi="Times New Roman" w:cs="Times New Roman" w:hint="eastAsia"/>
          <w:szCs w:val="21"/>
        </w:rPr>
        <w:t>[</w:t>
      </w:r>
      <w:r w:rsidRPr="00353CF8">
        <w:rPr>
          <w:rFonts w:ascii="Times New Roman" w:hAnsi="Times New Roman" w:cs="Times New Roman"/>
          <w:szCs w:val="21"/>
        </w:rPr>
        <w:t>ˈθɪŋkɪŋ</w:t>
      </w:r>
      <w:r w:rsidRPr="00353CF8">
        <w:rPr>
          <w:rFonts w:ascii="Times New Roman" w:hAnsi="Times New Roman" w:cs="Times New Roman" w:hint="eastAsia"/>
          <w:szCs w:val="21"/>
        </w:rPr>
        <w:t>] n.</w:t>
      </w:r>
      <w:r w:rsidRPr="00353CF8">
        <w:rPr>
          <w:rFonts w:ascii="Times New Roman" w:hAnsi="Times New Roman" w:cs="Times New Roman" w:hint="eastAsia"/>
          <w:szCs w:val="21"/>
        </w:rPr>
        <w:t>思维，思考；想法</w:t>
      </w:r>
    </w:p>
    <w:p w14:paraId="4B09677E" w14:textId="270737D8" w:rsidR="00353CF8" w:rsidRPr="00A34BEC" w:rsidRDefault="00353CF8" w:rsidP="00A34BE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think</w:t>
      </w:r>
      <w:r>
        <w:rPr>
          <w:rFonts w:ascii="Times New Roman" w:eastAsia="宋体" w:hAnsi="Times New Roman" w:cs="Times New Roman" w:hint="eastAsia"/>
          <w:szCs w:val="21"/>
        </w:rPr>
        <w:t>（想，思考）</w:t>
      </w:r>
      <w:r>
        <w:rPr>
          <w:rFonts w:ascii="Times New Roman" w:eastAsia="宋体" w:hAnsi="Times New Roman" w:cs="Times New Roman" w:hint="eastAsia"/>
          <w:szCs w:val="21"/>
        </w:rPr>
        <w:t>+ing</w:t>
      </w:r>
      <w:r>
        <w:rPr>
          <w:rFonts w:ascii="Times New Roman" w:eastAsia="宋体" w:hAnsi="Times New Roman" w:cs="Times New Roman" w:hint="eastAsia"/>
          <w:szCs w:val="21"/>
        </w:rPr>
        <w:t>（现在分词后缀）→思维，思考→（向后引申表结果）想法</w:t>
      </w:r>
    </w:p>
    <w:p w14:paraId="0E9E31D2" w14:textId="4F6FAAC7" w:rsidR="002724C7" w:rsidRPr="000475CF" w:rsidRDefault="002724C7" w:rsidP="002724C7">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t>thought</w:t>
      </w:r>
      <w:r w:rsidRPr="00832D03">
        <w:rPr>
          <w:rFonts w:ascii="Times New Roman" w:hAnsi="Times New Roman" w:cs="Times New Roman"/>
          <w:szCs w:val="21"/>
        </w:rPr>
        <w:t>：</w:t>
      </w:r>
      <w:r w:rsidRPr="00832D03">
        <w:rPr>
          <w:rFonts w:ascii="Times New Roman" w:hAnsi="Times New Roman" w:cs="Times New Roman"/>
          <w:szCs w:val="21"/>
        </w:rPr>
        <w:t>[θɔt] n</w:t>
      </w:r>
      <w:r w:rsidR="00F67D1C">
        <w:rPr>
          <w:rFonts w:ascii="Times New Roman" w:hAnsi="Times New Roman" w:cs="Times New Roman"/>
          <w:szCs w:val="21"/>
        </w:rPr>
        <w:t>.</w:t>
      </w:r>
      <w:r w:rsidRPr="00832D03">
        <w:rPr>
          <w:rFonts w:ascii="Times New Roman" w:hAnsi="Times New Roman" w:cs="Times New Roman"/>
          <w:szCs w:val="21"/>
        </w:rPr>
        <w:t>思想；思考；想法</w:t>
      </w:r>
    </w:p>
    <w:p w14:paraId="1D690B01" w14:textId="2A6C064A" w:rsidR="000475CF" w:rsidRPr="000475CF" w:rsidRDefault="00A34BEC" w:rsidP="000475C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475CF">
        <w:rPr>
          <w:rFonts w:ascii="Times New Roman" w:eastAsia="宋体" w:hAnsi="Times New Roman" w:cs="Times New Roman" w:hint="eastAsia"/>
          <w:szCs w:val="21"/>
        </w:rPr>
        <w:t>来自</w:t>
      </w:r>
      <w:r w:rsidR="000475CF">
        <w:rPr>
          <w:rFonts w:ascii="Times New Roman" w:eastAsia="宋体" w:hAnsi="Times New Roman" w:cs="Times New Roman" w:hint="eastAsia"/>
          <w:szCs w:val="21"/>
        </w:rPr>
        <w:t>think</w:t>
      </w:r>
      <w:r w:rsidR="000475CF">
        <w:rPr>
          <w:rFonts w:ascii="Times New Roman" w:eastAsia="宋体" w:hAnsi="Times New Roman" w:cs="Times New Roman" w:hint="eastAsia"/>
          <w:szCs w:val="21"/>
        </w:rPr>
        <w:t>的过去分词</w:t>
      </w:r>
      <w:r w:rsidR="00E66DC7">
        <w:rPr>
          <w:rFonts w:ascii="Times New Roman" w:eastAsia="宋体" w:hAnsi="Times New Roman" w:cs="Times New Roman" w:hint="eastAsia"/>
          <w:szCs w:val="21"/>
        </w:rPr>
        <w:t>。</w:t>
      </w:r>
    </w:p>
    <w:p w14:paraId="65EA09D9" w14:textId="73B68BAF" w:rsidR="002724C7" w:rsidRPr="000475CF" w:rsidRDefault="002724C7" w:rsidP="002724C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4"/>
        </w:rPr>
        <w:t>thank</w:t>
      </w:r>
      <w:r w:rsidRPr="00832D03">
        <w:rPr>
          <w:rFonts w:ascii="Times New Roman" w:hAnsi="Times New Roman" w:cs="Times New Roman"/>
          <w:szCs w:val="21"/>
        </w:rPr>
        <w:t>：</w:t>
      </w:r>
      <w:r w:rsidRPr="00832D03">
        <w:rPr>
          <w:rFonts w:ascii="Times New Roman" w:hAnsi="Times New Roman" w:cs="Times New Roman"/>
          <w:szCs w:val="21"/>
        </w:rPr>
        <w:t>[θæŋk] n.v.</w:t>
      </w:r>
      <w:r w:rsidRPr="00832D03">
        <w:rPr>
          <w:rFonts w:ascii="Times New Roman" w:hAnsi="Times New Roman" w:cs="Times New Roman"/>
          <w:szCs w:val="21"/>
        </w:rPr>
        <w:t>感谢</w:t>
      </w:r>
    </w:p>
    <w:p w14:paraId="3D199E24" w14:textId="0D3A0733" w:rsidR="000475CF" w:rsidRPr="000475CF" w:rsidRDefault="00A34BEC" w:rsidP="000475C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475CF">
        <w:rPr>
          <w:rFonts w:ascii="Times New Roman" w:eastAsia="宋体" w:hAnsi="Times New Roman" w:cs="Times New Roman" w:hint="eastAsia"/>
          <w:szCs w:val="21"/>
        </w:rPr>
        <w:t>和单词</w:t>
      </w:r>
      <w:r w:rsidR="000475CF">
        <w:rPr>
          <w:rFonts w:ascii="Times New Roman" w:eastAsia="宋体" w:hAnsi="Times New Roman" w:cs="Times New Roman" w:hint="eastAsia"/>
          <w:szCs w:val="21"/>
        </w:rPr>
        <w:t>think</w:t>
      </w:r>
      <w:r>
        <w:rPr>
          <w:rFonts w:ascii="Times New Roman" w:eastAsia="宋体" w:hAnsi="Times New Roman" w:cs="Times New Roman" w:hint="eastAsia"/>
          <w:szCs w:val="21"/>
        </w:rPr>
        <w:t>词源相关</w:t>
      </w:r>
      <w:r w:rsidR="000475CF">
        <w:rPr>
          <w:rFonts w:ascii="Times New Roman" w:eastAsia="宋体" w:hAnsi="Times New Roman" w:cs="Times New Roman" w:hint="eastAsia"/>
          <w:szCs w:val="21"/>
        </w:rPr>
        <w:t>，因为</w:t>
      </w:r>
      <w:r w:rsidR="000475CF">
        <w:rPr>
          <w:rFonts w:ascii="Times New Roman" w:eastAsia="宋体" w:hAnsi="Times New Roman" w:cs="Times New Roman" w:hint="eastAsia"/>
          <w:szCs w:val="21"/>
        </w:rPr>
        <w:t>thank</w:t>
      </w:r>
      <w:r w:rsidR="000475CF">
        <w:rPr>
          <w:rFonts w:ascii="Times New Roman" w:eastAsia="宋体" w:hAnsi="Times New Roman" w:cs="Times New Roman" w:hint="eastAsia"/>
          <w:szCs w:val="21"/>
        </w:rPr>
        <w:t>（感谢）其实就是对他人的一种想法。</w:t>
      </w:r>
    </w:p>
    <w:p w14:paraId="7550EB7B" w14:textId="7DEC5440" w:rsidR="00DD4252" w:rsidRPr="00A34BEC" w:rsidRDefault="00DD4252" w:rsidP="00DD4252">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4"/>
        </w:rPr>
        <w:t>guess</w:t>
      </w:r>
      <w:r w:rsidRPr="00832D03">
        <w:rPr>
          <w:rFonts w:ascii="Times New Roman" w:hAnsi="Times New Roman" w:cs="Times New Roman"/>
          <w:szCs w:val="21"/>
        </w:rPr>
        <w:t>：</w:t>
      </w:r>
      <w:r w:rsidRPr="00832D03">
        <w:rPr>
          <w:rFonts w:ascii="Times New Roman" w:hAnsi="Times New Roman" w:cs="Times New Roman"/>
          <w:szCs w:val="21"/>
        </w:rPr>
        <w:t>[</w:t>
      </w:r>
      <w:r w:rsidRPr="00DD4252">
        <w:rPr>
          <w:rFonts w:ascii="Times New Roman" w:hAnsi="Times New Roman" w:cs="Times New Roman" w:hint="eastAsia"/>
          <w:szCs w:val="21"/>
        </w:rPr>
        <w:t>ɡ</w:t>
      </w:r>
      <w:r w:rsidRPr="00DD4252">
        <w:rPr>
          <w:rFonts w:ascii="Times New Roman" w:hAnsi="Times New Roman" w:cs="Times New Roman" w:hint="eastAsia"/>
          <w:szCs w:val="21"/>
        </w:rPr>
        <w:t>es</w:t>
      </w:r>
      <w:r w:rsidRPr="00832D03">
        <w:rPr>
          <w:rFonts w:ascii="Times New Roman" w:hAnsi="Times New Roman" w:cs="Times New Roman"/>
          <w:szCs w:val="21"/>
        </w:rPr>
        <w:t>] n.v.</w:t>
      </w:r>
      <w:r w:rsidRPr="00832D03">
        <w:rPr>
          <w:rFonts w:ascii="Times New Roman" w:hAnsi="Times New Roman" w:cs="Times New Roman"/>
          <w:szCs w:val="21"/>
        </w:rPr>
        <w:t>猜测</w:t>
      </w:r>
    </w:p>
    <w:p w14:paraId="1FA88FC7" w14:textId="6C427014" w:rsidR="00DC659A" w:rsidRDefault="00A34BEC" w:rsidP="00A34B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get</w:t>
      </w:r>
      <w:r>
        <w:rPr>
          <w:rFonts w:ascii="Times New Roman" w:hAnsi="Times New Roman" w:cs="Times New Roman" w:hint="eastAsia"/>
          <w:szCs w:val="21"/>
        </w:rPr>
        <w:t>（获得）词源相关</w:t>
      </w:r>
      <w:r w:rsidR="00F529A7">
        <w:rPr>
          <w:rFonts w:ascii="Times New Roman" w:hAnsi="Times New Roman" w:cs="Times New Roman" w:hint="eastAsia"/>
          <w:szCs w:val="21"/>
        </w:rPr>
        <w:t>，</w:t>
      </w:r>
      <w:r>
        <w:rPr>
          <w:rFonts w:ascii="Times New Roman" w:hAnsi="Times New Roman" w:cs="Times New Roman" w:hint="eastAsia"/>
          <w:szCs w:val="21"/>
        </w:rPr>
        <w:t>guess</w:t>
      </w:r>
      <w:r>
        <w:rPr>
          <w:rFonts w:ascii="Times New Roman" w:hAnsi="Times New Roman" w:cs="Times New Roman" w:hint="eastAsia"/>
          <w:szCs w:val="21"/>
        </w:rPr>
        <w:t>（猜测）也是“获得”答案的一种方式。</w:t>
      </w:r>
    </w:p>
    <w:p w14:paraId="0E92B164" w14:textId="6C0CC118" w:rsidR="00AC1D38" w:rsidRDefault="00AC1D38" w:rsidP="00A34B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guessed right.</w:t>
      </w:r>
      <w:r>
        <w:rPr>
          <w:rFonts w:ascii="Times New Roman" w:hAnsi="Times New Roman" w:cs="Times New Roman" w:hint="eastAsia"/>
          <w:szCs w:val="21"/>
        </w:rPr>
        <w:t>他猜对了。</w:t>
      </w:r>
      <w:r>
        <w:rPr>
          <w:rFonts w:ascii="Times New Roman" w:hAnsi="Times New Roman" w:cs="Times New Roman" w:hint="eastAsia"/>
          <w:szCs w:val="21"/>
        </w:rPr>
        <w:t>have</w:t>
      </w:r>
      <w:r>
        <w:rPr>
          <w:rFonts w:ascii="Times New Roman" w:hAnsi="Times New Roman" w:cs="Times New Roman"/>
          <w:szCs w:val="21"/>
        </w:rPr>
        <w:t xml:space="preserve"> /make a guess at sth</w:t>
      </w:r>
      <w:r>
        <w:rPr>
          <w:rFonts w:ascii="Times New Roman" w:hAnsi="Times New Roman" w:cs="Times New Roman" w:hint="eastAsia"/>
          <w:szCs w:val="21"/>
        </w:rPr>
        <w:t>（对某事进行猜测）</w:t>
      </w:r>
    </w:p>
    <w:p w14:paraId="2DA654C3" w14:textId="23FE568A" w:rsidR="00E930AC" w:rsidRPr="00E930AC" w:rsidRDefault="00E930AC" w:rsidP="00E930AC">
      <w:pPr>
        <w:pStyle w:val="ac"/>
        <w:numPr>
          <w:ilvl w:val="0"/>
          <w:numId w:val="8"/>
        </w:numPr>
        <w:spacing w:line="480" w:lineRule="auto"/>
        <w:ind w:firstLineChars="0"/>
        <w:rPr>
          <w:rFonts w:ascii="Times New Roman" w:hAnsi="Times New Roman" w:cs="Times New Roman"/>
        </w:rPr>
      </w:pPr>
      <w:r w:rsidRPr="00E66DC7">
        <w:rPr>
          <w:rFonts w:ascii="Times New Roman" w:hAnsi="Times New Roman" w:cs="Times New Roman" w:hint="eastAsia"/>
          <w:b/>
          <w:bCs/>
          <w:color w:val="EE0000"/>
          <w:sz w:val="24"/>
          <w:szCs w:val="24"/>
        </w:rPr>
        <w:t>bet</w:t>
      </w:r>
      <w:r w:rsidRPr="00E930AC">
        <w:rPr>
          <w:rFonts w:ascii="Times New Roman" w:hAnsi="Times New Roman" w:cs="Times New Roman" w:hint="eastAsia"/>
        </w:rPr>
        <w:t>：</w:t>
      </w:r>
      <w:r w:rsidRPr="00E930AC">
        <w:rPr>
          <w:rFonts w:ascii="Times New Roman" w:hAnsi="Times New Roman" w:cs="Times New Roman" w:hint="eastAsia"/>
        </w:rPr>
        <w:t>[bet] n.</w:t>
      </w:r>
      <w:r w:rsidRPr="00E930AC">
        <w:rPr>
          <w:rFonts w:ascii="Times New Roman" w:hAnsi="Times New Roman" w:cs="Times New Roman" w:hint="eastAsia"/>
        </w:rPr>
        <w:t>赌，赌注</w:t>
      </w:r>
      <w:r w:rsidRPr="00E930AC">
        <w:rPr>
          <w:rFonts w:ascii="Times New Roman" w:hAnsi="Times New Roman" w:cs="Times New Roman" w:hint="eastAsia"/>
        </w:rPr>
        <w:t>v.</w:t>
      </w:r>
      <w:r w:rsidRPr="00E930AC">
        <w:rPr>
          <w:rFonts w:ascii="Times New Roman" w:hAnsi="Times New Roman" w:cs="Times New Roman" w:hint="eastAsia"/>
        </w:rPr>
        <w:t>打赌；</w:t>
      </w:r>
      <w:r>
        <w:rPr>
          <w:rFonts w:ascii="Times New Roman" w:hAnsi="Times New Roman" w:cs="Times New Roman" w:hint="eastAsia"/>
        </w:rPr>
        <w:t>下（赌注）；</w:t>
      </w:r>
      <w:r w:rsidRPr="00E930AC">
        <w:rPr>
          <w:rFonts w:ascii="Times New Roman" w:hAnsi="Times New Roman" w:cs="Times New Roman" w:hint="eastAsia"/>
        </w:rPr>
        <w:t>（口语）敢说，肯定</w:t>
      </w:r>
    </w:p>
    <w:p w14:paraId="6F466192" w14:textId="7F35A023" w:rsidR="00E930AC" w:rsidRPr="00A34BEC" w:rsidRDefault="00E930AC" w:rsidP="00A34BEC">
      <w:pPr>
        <w:spacing w:line="360" w:lineRule="auto"/>
        <w:ind w:firstLineChars="202" w:firstLine="424"/>
        <w:rPr>
          <w:rFonts w:ascii="Times New Roman" w:hAnsi="Times New Roman" w:cs="Times New Roman"/>
          <w:szCs w:val="21"/>
        </w:rPr>
      </w:pPr>
      <w:r w:rsidRPr="00E930AC">
        <w:rPr>
          <w:rFonts w:ascii="Times New Roman" w:hAnsi="Times New Roman" w:cs="Times New Roman" w:hint="eastAsia"/>
          <w:szCs w:val="21"/>
        </w:rPr>
        <w:t>【例】</w:t>
      </w:r>
      <w:r w:rsidRPr="00E930AC">
        <w:rPr>
          <w:rFonts w:ascii="Times New Roman" w:hAnsi="Times New Roman" w:cs="Times New Roman" w:hint="eastAsia"/>
          <w:szCs w:val="21"/>
        </w:rPr>
        <w:t>win/lose a bet</w:t>
      </w:r>
      <w:r w:rsidRPr="00E930AC">
        <w:rPr>
          <w:rFonts w:ascii="Times New Roman" w:hAnsi="Times New Roman" w:cs="Times New Roman" w:hint="eastAsia"/>
          <w:szCs w:val="21"/>
        </w:rPr>
        <w:t>（赢</w:t>
      </w:r>
      <w:r w:rsidRPr="00E930AC">
        <w:rPr>
          <w:rFonts w:ascii="Times New Roman" w:hAnsi="Times New Roman" w:cs="Times New Roman" w:hint="eastAsia"/>
          <w:szCs w:val="21"/>
        </w:rPr>
        <w:t>/</w:t>
      </w:r>
      <w:r w:rsidRPr="00E930AC">
        <w:rPr>
          <w:rFonts w:ascii="Times New Roman" w:hAnsi="Times New Roman" w:cs="Times New Roman" w:hint="eastAsia"/>
          <w:szCs w:val="21"/>
        </w:rPr>
        <w:t>输一场赌），</w:t>
      </w:r>
      <w:r w:rsidRPr="00E930AC">
        <w:rPr>
          <w:rFonts w:ascii="Times New Roman" w:hAnsi="Times New Roman" w:cs="Times New Roman" w:hint="eastAsia"/>
          <w:szCs w:val="21"/>
        </w:rPr>
        <w:t>Do you want a bet?</w:t>
      </w:r>
      <w:r w:rsidRPr="00E930AC">
        <w:rPr>
          <w:rFonts w:ascii="Times New Roman" w:hAnsi="Times New Roman" w:cs="Times New Roman" w:hint="eastAsia"/>
          <w:szCs w:val="21"/>
        </w:rPr>
        <w:t>你敢打赌吗？</w:t>
      </w:r>
      <w:r w:rsidRPr="00E930AC">
        <w:rPr>
          <w:rFonts w:ascii="Times New Roman" w:hAnsi="Times New Roman" w:cs="Times New Roman" w:hint="eastAsia"/>
          <w:szCs w:val="21"/>
        </w:rPr>
        <w:t>They all put a bet on the race.</w:t>
      </w:r>
      <w:r w:rsidRPr="00E930AC">
        <w:rPr>
          <w:rFonts w:ascii="Times New Roman" w:hAnsi="Times New Roman" w:cs="Times New Roman" w:hint="eastAsia"/>
          <w:szCs w:val="21"/>
        </w:rPr>
        <w:t>他们都对比赛下了赌注。</w:t>
      </w:r>
      <w:r w:rsidRPr="00E930AC">
        <w:rPr>
          <w:rFonts w:ascii="Times New Roman" w:hAnsi="Times New Roman" w:cs="Times New Roman" w:hint="eastAsia"/>
          <w:szCs w:val="21"/>
        </w:rPr>
        <w:t xml:space="preserve">She bet me </w:t>
      </w:r>
      <w:r w:rsidRPr="00E930AC">
        <w:rPr>
          <w:rFonts w:ascii="Times New Roman" w:hAnsi="Times New Roman" w:cs="Times New Roman" w:hint="eastAsia"/>
          <w:szCs w:val="21"/>
        </w:rPr>
        <w:t>￡</w:t>
      </w:r>
      <w:r w:rsidRPr="00E930AC">
        <w:rPr>
          <w:rFonts w:ascii="Times New Roman" w:hAnsi="Times New Roman" w:cs="Times New Roman" w:hint="eastAsia"/>
          <w:szCs w:val="21"/>
        </w:rPr>
        <w:t>20 that I wouldn't do it.</w:t>
      </w:r>
      <w:r w:rsidRPr="00E930AC">
        <w:rPr>
          <w:rFonts w:ascii="Times New Roman" w:hAnsi="Times New Roman" w:cs="Times New Roman" w:hint="eastAsia"/>
          <w:szCs w:val="21"/>
        </w:rPr>
        <w:t>她和我打</w:t>
      </w:r>
      <w:r w:rsidRPr="00E930AC">
        <w:rPr>
          <w:rFonts w:ascii="Times New Roman" w:hAnsi="Times New Roman" w:cs="Times New Roman" w:hint="eastAsia"/>
          <w:szCs w:val="21"/>
        </w:rPr>
        <w:t>20</w:t>
      </w:r>
      <w:r w:rsidRPr="00E930AC">
        <w:rPr>
          <w:rFonts w:ascii="Times New Roman" w:hAnsi="Times New Roman" w:cs="Times New Roman" w:hint="eastAsia"/>
          <w:szCs w:val="21"/>
        </w:rPr>
        <w:t>英镑的</w:t>
      </w:r>
      <w:r w:rsidRPr="00E930AC">
        <w:rPr>
          <w:rFonts w:ascii="Times New Roman" w:hAnsi="Times New Roman" w:cs="Times New Roman" w:hint="eastAsia"/>
          <w:szCs w:val="21"/>
        </w:rPr>
        <w:lastRenderedPageBreak/>
        <w:t>赌，说我不会那么做。</w:t>
      </w:r>
      <w:r w:rsidRPr="00E930AC">
        <w:rPr>
          <w:rFonts w:ascii="Times New Roman" w:hAnsi="Times New Roman" w:cs="Times New Roman" w:hint="eastAsia"/>
          <w:szCs w:val="21"/>
        </w:rPr>
        <w:t> </w:t>
      </w:r>
      <w:r w:rsidRPr="00E930AC">
        <w:rPr>
          <w:rFonts w:ascii="Times New Roman" w:hAnsi="Times New Roman" w:cs="Times New Roman"/>
          <w:szCs w:val="21"/>
        </w:rPr>
        <w:t>I bet $20 on a horse called Premonition.</w:t>
      </w:r>
      <w:r w:rsidRPr="00E930AC">
        <w:rPr>
          <w:rFonts w:ascii="Times New Roman" w:hAnsi="Times New Roman" w:cs="Times New Roman" w:hint="eastAsia"/>
          <w:szCs w:val="21"/>
        </w:rPr>
        <w:t> </w:t>
      </w:r>
      <w:r w:rsidRPr="00E930AC">
        <w:rPr>
          <w:rFonts w:ascii="Times New Roman" w:hAnsi="Times New Roman" w:cs="Times New Roman" w:hint="eastAsia"/>
          <w:szCs w:val="21"/>
        </w:rPr>
        <w:t>我在那匹名叫“预言”的赛马身上下了</w:t>
      </w:r>
      <w:r w:rsidRPr="00E930AC">
        <w:rPr>
          <w:rFonts w:ascii="Times New Roman" w:hAnsi="Times New Roman" w:cs="Times New Roman" w:hint="eastAsia"/>
          <w:szCs w:val="21"/>
        </w:rPr>
        <w:t>$20</w:t>
      </w:r>
      <w:r w:rsidRPr="00E930AC">
        <w:rPr>
          <w:rFonts w:ascii="Times New Roman" w:hAnsi="Times New Roman" w:cs="Times New Roman" w:hint="eastAsia"/>
          <w:szCs w:val="21"/>
        </w:rPr>
        <w:t>的赌注。</w:t>
      </w:r>
      <w:r w:rsidRPr="00E930AC">
        <w:rPr>
          <w:rFonts w:ascii="Times New Roman" w:hAnsi="Times New Roman" w:cs="Times New Roman" w:hint="eastAsia"/>
          <w:szCs w:val="21"/>
        </w:rPr>
        <w:t> </w:t>
      </w:r>
      <w:r w:rsidRPr="00E930AC">
        <w:rPr>
          <w:rFonts w:ascii="Times New Roman" w:hAnsi="Times New Roman" w:cs="Times New Roman"/>
          <w:szCs w:val="21"/>
        </w:rPr>
        <w:t>Jockeys are forbidden to bet on the outcome of races.</w:t>
      </w:r>
      <w:r w:rsidRPr="00E930AC">
        <w:rPr>
          <w:rFonts w:ascii="Times New Roman" w:hAnsi="Times New Roman" w:cs="Times New Roman" w:hint="eastAsia"/>
          <w:szCs w:val="21"/>
        </w:rPr>
        <w:t> </w:t>
      </w:r>
      <w:r w:rsidRPr="00E930AC">
        <w:rPr>
          <w:rFonts w:ascii="Times New Roman" w:hAnsi="Times New Roman" w:cs="Times New Roman" w:hint="eastAsia"/>
          <w:szCs w:val="21"/>
        </w:rPr>
        <w:t>职业赛马骑师们被禁止对比赛结果下注。</w:t>
      </w:r>
      <w:r w:rsidRPr="00E930AC">
        <w:rPr>
          <w:rFonts w:ascii="Times New Roman" w:hAnsi="Times New Roman" w:cs="Times New Roman"/>
          <w:szCs w:val="21"/>
        </w:rPr>
        <w:t>I bet you were good at games when you were at school.</w:t>
      </w:r>
      <w:r w:rsidRPr="00E930AC">
        <w:rPr>
          <w:rFonts w:ascii="Times New Roman" w:hAnsi="Times New Roman" w:cs="Times New Roman" w:hint="eastAsia"/>
          <w:szCs w:val="21"/>
        </w:rPr>
        <w:t> </w:t>
      </w:r>
      <w:r w:rsidRPr="00E930AC">
        <w:rPr>
          <w:rFonts w:ascii="Times New Roman" w:hAnsi="Times New Roman" w:cs="Times New Roman" w:hint="eastAsia"/>
          <w:szCs w:val="21"/>
        </w:rPr>
        <w:t>我敢说你上学时很擅长比赛。</w:t>
      </w:r>
    </w:p>
    <w:p w14:paraId="479BA5A9" w14:textId="6704E574" w:rsidR="005611D9" w:rsidRPr="000475CF" w:rsidRDefault="005611D9" w:rsidP="005611D9">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8"/>
        </w:rPr>
        <w:t>idea</w:t>
      </w:r>
      <w:r w:rsidRPr="00832D03">
        <w:rPr>
          <w:rFonts w:ascii="Times New Roman" w:hAnsi="Times New Roman" w:cs="Times New Roman"/>
          <w:szCs w:val="21"/>
        </w:rPr>
        <w:t>：</w:t>
      </w:r>
      <w:r w:rsidRPr="00832D03">
        <w:rPr>
          <w:rFonts w:ascii="Times New Roman" w:hAnsi="Times New Roman" w:cs="Times New Roman"/>
          <w:szCs w:val="21"/>
        </w:rPr>
        <w:t>[aɪ'diə] n</w:t>
      </w:r>
      <w:r w:rsidR="00F67D1C">
        <w:rPr>
          <w:rFonts w:ascii="Times New Roman" w:hAnsi="Times New Roman" w:cs="Times New Roman"/>
          <w:szCs w:val="21"/>
        </w:rPr>
        <w:t>.</w:t>
      </w:r>
      <w:r w:rsidR="005B5A99" w:rsidRPr="00241EDA">
        <w:rPr>
          <w:rFonts w:ascii="Times New Roman" w:hAnsi="Times New Roman" w:cs="Times New Roman" w:hint="eastAsia"/>
          <w:bCs/>
          <w:szCs w:val="21"/>
        </w:rPr>
        <w:t>概念</w:t>
      </w:r>
      <w:r w:rsidR="005B5A99">
        <w:rPr>
          <w:rFonts w:ascii="Times New Roman" w:hAnsi="Times New Roman" w:cs="Times New Roman" w:hint="eastAsia"/>
          <w:bCs/>
          <w:szCs w:val="21"/>
        </w:rPr>
        <w:t>，观念，</w:t>
      </w:r>
      <w:r w:rsidR="005B5A99" w:rsidRPr="00241EDA">
        <w:rPr>
          <w:rFonts w:ascii="Times New Roman" w:hAnsi="Times New Roman" w:cs="Times New Roman" w:hint="eastAsia"/>
          <w:bCs/>
          <w:szCs w:val="21"/>
        </w:rPr>
        <w:t>想法，主意</w:t>
      </w:r>
      <w:r w:rsidR="005B5A99">
        <w:rPr>
          <w:rFonts w:ascii="Times New Roman" w:hAnsi="Times New Roman" w:cs="Times New Roman" w:hint="eastAsia"/>
          <w:bCs/>
          <w:szCs w:val="21"/>
        </w:rPr>
        <w:t>；（哲学术语）理念</w:t>
      </w:r>
    </w:p>
    <w:p w14:paraId="65699B3F" w14:textId="3E65023B" w:rsidR="00DC659A" w:rsidRDefault="005A0A55" w:rsidP="000475C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B5A99" w:rsidRPr="00241EDA">
        <w:rPr>
          <w:rFonts w:ascii="Times New Roman" w:hAnsi="Times New Roman" w:cs="Times New Roman" w:hint="eastAsia"/>
          <w:bCs/>
          <w:szCs w:val="21"/>
        </w:rPr>
        <w:t>id</w:t>
      </w:r>
      <w:r w:rsidR="005B5A99" w:rsidRPr="00241EDA">
        <w:rPr>
          <w:rFonts w:ascii="Times New Roman" w:hAnsi="Times New Roman" w:cs="Times New Roman" w:hint="eastAsia"/>
          <w:bCs/>
          <w:szCs w:val="21"/>
        </w:rPr>
        <w:t>（看，观）</w:t>
      </w:r>
      <w:r w:rsidR="005B5A99" w:rsidRPr="00241EDA">
        <w:rPr>
          <w:rFonts w:ascii="Times New Roman" w:hAnsi="Times New Roman" w:cs="Times New Roman" w:hint="eastAsia"/>
          <w:bCs/>
          <w:szCs w:val="21"/>
        </w:rPr>
        <w:t>+ea</w:t>
      </w:r>
      <w:r w:rsidR="005B5A99" w:rsidRPr="00241EDA">
        <w:rPr>
          <w:rFonts w:ascii="Times New Roman" w:hAnsi="Times New Roman" w:cs="Times New Roman" w:hint="eastAsia"/>
          <w:bCs/>
          <w:szCs w:val="21"/>
        </w:rPr>
        <w:t>（</w:t>
      </w:r>
      <w:r w:rsidR="005B5A99" w:rsidRPr="00241EDA">
        <w:rPr>
          <w:rFonts w:ascii="Times New Roman" w:hAnsi="Times New Roman" w:cs="Times New Roman" w:hint="eastAsia"/>
          <w:bCs/>
          <w:szCs w:val="21"/>
        </w:rPr>
        <w:t>=ia</w:t>
      </w:r>
      <w:r w:rsidR="005B5A99">
        <w:rPr>
          <w:rFonts w:ascii="Times New Roman" w:hAnsi="Times New Roman" w:cs="Times New Roman" w:hint="eastAsia"/>
          <w:bCs/>
          <w:szCs w:val="21"/>
        </w:rPr>
        <w:t>=y</w:t>
      </w:r>
      <w:r w:rsidR="005B5A99" w:rsidRPr="00241EDA">
        <w:rPr>
          <w:rFonts w:ascii="Times New Roman" w:hAnsi="Times New Roman" w:cs="Times New Roman" w:hint="eastAsia"/>
          <w:bCs/>
          <w:szCs w:val="21"/>
        </w:rPr>
        <w:t>，</w:t>
      </w:r>
      <w:r w:rsidR="005B5A99">
        <w:rPr>
          <w:rFonts w:ascii="Times New Roman" w:hAnsi="Times New Roman" w:cs="Times New Roman" w:hint="eastAsia"/>
          <w:bCs/>
          <w:szCs w:val="21"/>
        </w:rPr>
        <w:t>抽象</w:t>
      </w:r>
      <w:r w:rsidR="005B5A99" w:rsidRPr="00241EDA">
        <w:rPr>
          <w:rFonts w:ascii="Times New Roman" w:hAnsi="Times New Roman" w:cs="Times New Roman" w:hint="eastAsia"/>
          <w:bCs/>
          <w:szCs w:val="21"/>
        </w:rPr>
        <w:t>名词后缀）→</w:t>
      </w:r>
      <w:r w:rsidR="005B5A99">
        <w:rPr>
          <w:rFonts w:ascii="Times New Roman" w:hAnsi="Times New Roman" w:cs="Times New Roman" w:hint="eastAsia"/>
          <w:bCs/>
          <w:szCs w:val="21"/>
        </w:rPr>
        <w:t>看到的样子→外观，形式，类型→（用作哲学术语）</w:t>
      </w:r>
      <w:r w:rsidR="00C34AED">
        <w:rPr>
          <w:rFonts w:ascii="Times New Roman" w:hAnsi="Times New Roman" w:cs="Times New Roman" w:hint="eastAsia"/>
          <w:bCs/>
          <w:szCs w:val="21"/>
        </w:rPr>
        <w:t>一类</w:t>
      </w:r>
      <w:r w:rsidR="005B5A99">
        <w:rPr>
          <w:rFonts w:ascii="Times New Roman" w:hAnsi="Times New Roman" w:cs="Times New Roman" w:hint="eastAsia"/>
          <w:bCs/>
          <w:szCs w:val="21"/>
        </w:rPr>
        <w:t>事物的抽象原型，理念→</w:t>
      </w:r>
      <w:r w:rsidR="005B5A99" w:rsidRPr="00241EDA">
        <w:rPr>
          <w:rFonts w:ascii="Times New Roman" w:hAnsi="Times New Roman" w:cs="Times New Roman" w:hint="eastAsia"/>
          <w:bCs/>
          <w:szCs w:val="21"/>
        </w:rPr>
        <w:t>概念</w:t>
      </w:r>
      <w:r w:rsidR="005B5A99">
        <w:rPr>
          <w:rFonts w:ascii="Times New Roman" w:hAnsi="Times New Roman" w:cs="Times New Roman" w:hint="eastAsia"/>
          <w:bCs/>
          <w:szCs w:val="21"/>
        </w:rPr>
        <w:t>，观念，</w:t>
      </w:r>
      <w:r w:rsidR="005B5A99" w:rsidRPr="00241EDA">
        <w:rPr>
          <w:rFonts w:ascii="Times New Roman" w:hAnsi="Times New Roman" w:cs="Times New Roman" w:hint="eastAsia"/>
          <w:bCs/>
          <w:szCs w:val="21"/>
        </w:rPr>
        <w:t>想法，主意</w:t>
      </w:r>
    </w:p>
    <w:p w14:paraId="54E929D1" w14:textId="0C74FAB4" w:rsidR="00C34AED" w:rsidRDefault="00C34AED" w:rsidP="000475CF">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【源】来自希腊语，</w:t>
      </w:r>
      <w:r>
        <w:rPr>
          <w:rFonts w:ascii="Times New Roman" w:hAnsi="Times New Roman" w:cs="Times New Roman" w:hint="eastAsia"/>
          <w:bCs/>
          <w:szCs w:val="21"/>
        </w:rPr>
        <w:t>被</w:t>
      </w:r>
      <w:r w:rsidRPr="003D5025">
        <w:rPr>
          <w:rFonts w:ascii="Times New Roman" w:hAnsi="Times New Roman" w:cs="Times New Roman" w:hint="eastAsia"/>
          <w:bCs/>
          <w:szCs w:val="21"/>
        </w:rPr>
        <w:t>柏拉图</w:t>
      </w:r>
      <w:r>
        <w:rPr>
          <w:rFonts w:ascii="Times New Roman" w:hAnsi="Times New Roman" w:cs="Times New Roman" w:hint="eastAsia"/>
          <w:bCs/>
          <w:szCs w:val="21"/>
        </w:rPr>
        <w:t>用作哲学术语</w:t>
      </w:r>
      <w:r w:rsidRPr="003D5025">
        <w:rPr>
          <w:rFonts w:ascii="Times New Roman" w:hAnsi="Times New Roman" w:cs="Times New Roman" w:hint="eastAsia"/>
          <w:bCs/>
          <w:szCs w:val="21"/>
        </w:rPr>
        <w:t>，</w:t>
      </w:r>
      <w:r>
        <w:rPr>
          <w:rFonts w:ascii="Times New Roman" w:hAnsi="Times New Roman" w:cs="Times New Roman" w:hint="eastAsia"/>
          <w:bCs/>
          <w:szCs w:val="21"/>
        </w:rPr>
        <w:t>常译为“理念”，简单来说就是</w:t>
      </w:r>
      <w:r w:rsidRPr="003D5025">
        <w:rPr>
          <w:rFonts w:ascii="Times New Roman" w:hAnsi="Times New Roman" w:cs="Times New Roman" w:hint="eastAsia"/>
          <w:bCs/>
          <w:szCs w:val="21"/>
        </w:rPr>
        <w:t>“</w:t>
      </w:r>
      <w:r>
        <w:rPr>
          <w:rFonts w:ascii="Times New Roman" w:hAnsi="Times New Roman" w:cs="Times New Roman" w:hint="eastAsia"/>
          <w:bCs/>
          <w:szCs w:val="21"/>
        </w:rPr>
        <w:t>某一类事物的抽象原型、完美典范</w:t>
      </w:r>
      <w:r w:rsidRPr="003D5025">
        <w:rPr>
          <w:rFonts w:ascii="Times New Roman" w:hAnsi="Times New Roman" w:cs="Times New Roman" w:hint="eastAsia"/>
          <w:bCs/>
          <w:szCs w:val="21"/>
        </w:rPr>
        <w:t>”</w:t>
      </w:r>
      <w:r>
        <w:rPr>
          <w:rFonts w:ascii="Times New Roman" w:hAnsi="Times New Roman" w:cs="Times New Roman" w:hint="eastAsia"/>
          <w:bCs/>
          <w:szCs w:val="21"/>
        </w:rPr>
        <w:t>。</w:t>
      </w:r>
      <w:r w:rsidRPr="003D5025">
        <w:rPr>
          <w:rFonts w:ascii="Times New Roman" w:hAnsi="Times New Roman" w:cs="Times New Roman" w:hint="eastAsia"/>
          <w:bCs/>
          <w:szCs w:val="21"/>
        </w:rPr>
        <w:t>在日常生活中表示概念、</w:t>
      </w:r>
      <w:r w:rsidR="00E7416A">
        <w:rPr>
          <w:rFonts w:ascii="Times New Roman" w:hAnsi="Times New Roman" w:cs="Times New Roman" w:hint="eastAsia"/>
          <w:bCs/>
          <w:szCs w:val="21"/>
        </w:rPr>
        <w:t>观念、</w:t>
      </w:r>
      <w:r w:rsidRPr="003D5025">
        <w:rPr>
          <w:rFonts w:ascii="Times New Roman" w:hAnsi="Times New Roman" w:cs="Times New Roman" w:hint="eastAsia"/>
          <w:bCs/>
          <w:szCs w:val="21"/>
        </w:rPr>
        <w:t>想法、主意。</w:t>
      </w:r>
    </w:p>
    <w:p w14:paraId="7A6D2D1C" w14:textId="6232E0DB" w:rsidR="001535C6" w:rsidRDefault="000475CF" w:rsidP="000475C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a good idea to plan ahead</w:t>
      </w:r>
      <w:r w:rsidR="00F67D1C">
        <w:rPr>
          <w:rFonts w:ascii="Times New Roman" w:hAnsi="Times New Roman" w:cs="Times New Roman"/>
          <w:szCs w:val="21"/>
        </w:rPr>
        <w:t>.</w:t>
      </w:r>
      <w:r>
        <w:rPr>
          <w:rFonts w:ascii="Times New Roman" w:hAnsi="Times New Roman" w:cs="Times New Roman" w:hint="eastAsia"/>
          <w:szCs w:val="21"/>
        </w:rPr>
        <w:t>提前做好计划是个好主意。</w:t>
      </w:r>
      <w:r w:rsidR="003D1B0F">
        <w:rPr>
          <w:rFonts w:ascii="Times New Roman" w:hAnsi="Times New Roman" w:cs="Times New Roman" w:hint="eastAsia"/>
          <w:szCs w:val="21"/>
        </w:rPr>
        <w:t>have</w:t>
      </w:r>
      <w:r w:rsidR="003D1B0F">
        <w:rPr>
          <w:rFonts w:ascii="Times New Roman" w:hAnsi="Times New Roman" w:cs="Times New Roman"/>
          <w:szCs w:val="21"/>
        </w:rPr>
        <w:t xml:space="preserve"> no idea</w:t>
      </w:r>
      <w:r w:rsidR="003D1B0F">
        <w:rPr>
          <w:rFonts w:ascii="Times New Roman" w:hAnsi="Times New Roman" w:cs="Times New Roman" w:hint="eastAsia"/>
          <w:szCs w:val="21"/>
        </w:rPr>
        <w:t>（一点也不知道</w:t>
      </w:r>
      <w:r w:rsidR="005B5A99">
        <w:rPr>
          <w:rFonts w:ascii="Times New Roman" w:hAnsi="Times New Roman" w:cs="Times New Roman" w:hint="eastAsia"/>
          <w:szCs w:val="21"/>
        </w:rPr>
        <w:t>，无法想象</w:t>
      </w:r>
      <w:r w:rsidR="003D1B0F">
        <w:rPr>
          <w:rFonts w:ascii="Times New Roman" w:hAnsi="Times New Roman" w:cs="Times New Roman" w:hint="eastAsia"/>
          <w:szCs w:val="21"/>
        </w:rPr>
        <w:t>）</w:t>
      </w:r>
    </w:p>
    <w:p w14:paraId="709EA23D" w14:textId="64A815BD" w:rsidR="00C34AED" w:rsidRPr="003D5025" w:rsidRDefault="00C34AED" w:rsidP="00C34AED">
      <w:pPr>
        <w:pStyle w:val="ac"/>
        <w:numPr>
          <w:ilvl w:val="0"/>
          <w:numId w:val="8"/>
        </w:numPr>
        <w:spacing w:line="480" w:lineRule="auto"/>
        <w:ind w:firstLineChars="0"/>
        <w:rPr>
          <w:rFonts w:ascii="Times New Roman" w:hAnsi="Times New Roman" w:cs="Times New Roman"/>
          <w:bCs/>
        </w:rPr>
      </w:pPr>
      <w:r w:rsidRPr="00E7416A">
        <w:rPr>
          <w:rFonts w:ascii="Times New Roman" w:hAnsi="Times New Roman" w:cs="Times New Roman" w:hint="eastAsia"/>
          <w:bCs/>
          <w:color w:val="EE0000"/>
          <w:szCs w:val="21"/>
        </w:rPr>
        <w:t>ideal</w:t>
      </w:r>
      <w:r w:rsidRPr="003D5025">
        <w:rPr>
          <w:rFonts w:ascii="Times New Roman" w:hAnsi="Times New Roman" w:cs="Times New Roman" w:hint="eastAsia"/>
          <w:bCs/>
        </w:rPr>
        <w:t>：</w:t>
      </w:r>
      <w:r w:rsidRPr="003D5025">
        <w:rPr>
          <w:rFonts w:ascii="Times New Roman" w:hAnsi="Times New Roman" w:cs="Times New Roman"/>
          <w:bCs/>
        </w:rPr>
        <w:t>[aɪ'di</w:t>
      </w:r>
      <w:r w:rsidRPr="003D5025">
        <w:rPr>
          <w:bCs/>
        </w:rPr>
        <w:t xml:space="preserve"> </w:t>
      </w:r>
      <w:r w:rsidRPr="003D5025">
        <w:rPr>
          <w:rFonts w:ascii="Times New Roman" w:hAnsi="Times New Roman" w:cs="Times New Roman"/>
          <w:bCs/>
        </w:rPr>
        <w:t>ːəl]adj</w:t>
      </w:r>
      <w:r>
        <w:rPr>
          <w:rFonts w:ascii="Times New Roman" w:hAnsi="Times New Roman" w:cs="Times New Roman"/>
          <w:bCs/>
        </w:rPr>
        <w:t>.</w:t>
      </w:r>
      <w:r w:rsidRPr="003D5025">
        <w:rPr>
          <w:rFonts w:ascii="Times New Roman" w:hAnsi="Times New Roman" w:cs="Times New Roman" w:hint="eastAsia"/>
          <w:bCs/>
        </w:rPr>
        <w:t>理想的，完美的</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理想，完美的典范</w:t>
      </w:r>
    </w:p>
    <w:p w14:paraId="72661685" w14:textId="441359BD" w:rsidR="00C34AED" w:rsidRPr="000475CF" w:rsidRDefault="00C34AED" w:rsidP="000475CF">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=idea</w:t>
      </w:r>
      <w:r w:rsidRPr="003D5025">
        <w:rPr>
          <w:rFonts w:ascii="Times New Roman" w:hAnsi="Times New Roman" w:cs="Times New Roman" w:hint="eastAsia"/>
          <w:bCs/>
          <w:szCs w:val="21"/>
        </w:rPr>
        <w:t>（理念）</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（形容词后缀）→理念的</w:t>
      </w:r>
      <w:r w:rsidR="00E7416A">
        <w:rPr>
          <w:rFonts w:ascii="Times New Roman" w:hAnsi="Times New Roman" w:cs="Times New Roman" w:hint="eastAsia"/>
          <w:bCs/>
          <w:szCs w:val="21"/>
        </w:rPr>
        <w:t>，具有理念之属性的</w:t>
      </w:r>
      <w:r w:rsidRPr="003D5025">
        <w:rPr>
          <w:rFonts w:ascii="Times New Roman" w:hAnsi="Times New Roman" w:cs="Times New Roman" w:hint="eastAsia"/>
          <w:bCs/>
          <w:szCs w:val="21"/>
        </w:rPr>
        <w:t>→理想的，完美的→（转作名词）理想，完美的典范</w:t>
      </w:r>
    </w:p>
    <w:p w14:paraId="7236527D" w14:textId="753ACE61" w:rsidR="00B000EC" w:rsidRPr="00832D03" w:rsidRDefault="00B000EC" w:rsidP="00B000EC">
      <w:pPr>
        <w:pStyle w:val="ac"/>
        <w:numPr>
          <w:ilvl w:val="0"/>
          <w:numId w:val="8"/>
        </w:numPr>
        <w:spacing w:line="480" w:lineRule="auto"/>
        <w:ind w:firstLineChars="0"/>
        <w:rPr>
          <w:rFonts w:ascii="Times New Roman" w:hAnsi="Times New Roman" w:cs="Times New Roman"/>
        </w:rPr>
      </w:pPr>
      <w:bookmarkStart w:id="139" w:name="_Toc504321791"/>
      <w:r w:rsidRPr="0036534C">
        <w:rPr>
          <w:rFonts w:ascii="Times New Roman" w:hAnsi="Times New Roman" w:cs="Times New Roman"/>
          <w:b/>
          <w:bCs/>
          <w:color w:val="EE0000"/>
          <w:sz w:val="24"/>
          <w:szCs w:val="24"/>
        </w:rPr>
        <w:t>opinion</w:t>
      </w:r>
      <w:r w:rsidRPr="00832D03">
        <w:rPr>
          <w:rFonts w:ascii="Times New Roman" w:hAnsi="Times New Roman" w:cs="Times New Roman"/>
        </w:rPr>
        <w:t>：</w:t>
      </w:r>
      <w:r w:rsidRPr="00832D03">
        <w:rPr>
          <w:rFonts w:ascii="Times New Roman" w:hAnsi="Times New Roman" w:cs="Times New Roman"/>
          <w:szCs w:val="21"/>
        </w:rPr>
        <w:t>[ə'pɪnjən</w:t>
      </w:r>
      <w:r>
        <w:rPr>
          <w:rFonts w:ascii="Times New Roman" w:hAnsi="Times New Roman" w:cs="Times New Roman"/>
          <w:szCs w:val="21"/>
        </w:rPr>
        <w:t>] n.</w:t>
      </w:r>
      <w:r w:rsidR="004524CB">
        <w:rPr>
          <w:rFonts w:ascii="Times New Roman" w:hAnsi="Times New Roman" w:cs="Times New Roman" w:hint="eastAsia"/>
          <w:szCs w:val="21"/>
        </w:rPr>
        <w:t>想法，</w:t>
      </w:r>
      <w:r w:rsidRPr="00832D03">
        <w:rPr>
          <w:rFonts w:ascii="Times New Roman" w:hAnsi="Times New Roman" w:cs="Times New Roman"/>
          <w:szCs w:val="21"/>
        </w:rPr>
        <w:t>意见</w:t>
      </w:r>
      <w:r>
        <w:rPr>
          <w:rFonts w:ascii="Times New Roman" w:hAnsi="Times New Roman" w:cs="Times New Roman" w:hint="eastAsia"/>
          <w:szCs w:val="21"/>
        </w:rPr>
        <w:t>，</w:t>
      </w:r>
      <w:r w:rsidRPr="00832D03">
        <w:rPr>
          <w:rFonts w:ascii="Times New Roman" w:hAnsi="Times New Roman" w:cs="Times New Roman"/>
          <w:szCs w:val="21"/>
        </w:rPr>
        <w:t>主张</w:t>
      </w:r>
    </w:p>
    <w:p w14:paraId="29078551" w14:textId="2FBC5A8F" w:rsidR="00B000EC" w:rsidRDefault="005A0A55" w:rsidP="00B000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000EC">
        <w:rPr>
          <w:rFonts w:ascii="Times New Roman" w:hAnsi="Times New Roman" w:cs="Times New Roman" w:hint="eastAsia"/>
          <w:szCs w:val="21"/>
        </w:rPr>
        <w:t>opin</w:t>
      </w:r>
      <w:r w:rsidR="00B000EC">
        <w:rPr>
          <w:rFonts w:ascii="Times New Roman" w:hAnsi="Times New Roman" w:cs="Times New Roman" w:hint="eastAsia"/>
          <w:szCs w:val="21"/>
        </w:rPr>
        <w:t>（思考）</w:t>
      </w:r>
      <w:r w:rsidR="00B000EC">
        <w:rPr>
          <w:rFonts w:ascii="Times New Roman" w:hAnsi="Times New Roman" w:cs="Times New Roman" w:hint="eastAsia"/>
          <w:szCs w:val="21"/>
        </w:rPr>
        <w:t>+ion</w:t>
      </w:r>
      <w:r w:rsidR="00B000EC">
        <w:rPr>
          <w:rFonts w:ascii="Times New Roman" w:hAnsi="Times New Roman" w:cs="Times New Roman" w:hint="eastAsia"/>
          <w:szCs w:val="21"/>
        </w:rPr>
        <w:t>（名词后缀）→想法，意见</w:t>
      </w:r>
      <w:r w:rsidR="004524CB">
        <w:rPr>
          <w:rFonts w:ascii="Times New Roman" w:hAnsi="Times New Roman" w:cs="Times New Roman" w:hint="eastAsia"/>
          <w:szCs w:val="21"/>
        </w:rPr>
        <w:t>，主张</w:t>
      </w:r>
    </w:p>
    <w:p w14:paraId="4C1FA2E5" w14:textId="5F217D7D" w:rsidR="00B000EC" w:rsidRDefault="00B000EC" w:rsidP="00B000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C659A">
        <w:rPr>
          <w:rFonts w:ascii="Times New Roman" w:hAnsi="Times New Roman" w:cs="Times New Roman" w:hint="eastAsia"/>
          <w:szCs w:val="21"/>
        </w:rPr>
        <w:t>in</w:t>
      </w:r>
      <w:r w:rsidRPr="00DC659A">
        <w:rPr>
          <w:rFonts w:ascii="Times New Roman" w:hAnsi="Times New Roman" w:cs="Times New Roman"/>
          <w:szCs w:val="21"/>
        </w:rPr>
        <w:t xml:space="preserve"> </w:t>
      </w:r>
      <w:r w:rsidRPr="00DC659A">
        <w:rPr>
          <w:rFonts w:ascii="Times New Roman" w:hAnsi="Times New Roman" w:cs="Times New Roman" w:hint="eastAsia"/>
          <w:szCs w:val="21"/>
        </w:rPr>
        <w:t>my</w:t>
      </w:r>
      <w:r w:rsidRPr="00DC659A">
        <w:rPr>
          <w:rFonts w:ascii="Times New Roman" w:hAnsi="Times New Roman" w:cs="Times New Roman"/>
          <w:szCs w:val="21"/>
        </w:rPr>
        <w:t xml:space="preserve"> opinion</w:t>
      </w:r>
      <w:r>
        <w:rPr>
          <w:rFonts w:ascii="Times New Roman" w:hAnsi="Times New Roman" w:cs="Times New Roman" w:hint="eastAsia"/>
          <w:szCs w:val="21"/>
        </w:rPr>
        <w:t>（在我看来），</w:t>
      </w:r>
      <w:r>
        <w:rPr>
          <w:rFonts w:ascii="Times New Roman" w:hAnsi="Times New Roman" w:cs="Times New Roman" w:hint="eastAsia"/>
          <w:szCs w:val="21"/>
        </w:rPr>
        <w:t>He</w:t>
      </w:r>
      <w:r>
        <w:rPr>
          <w:rFonts w:ascii="Times New Roman" w:hAnsi="Times New Roman" w:cs="Times New Roman"/>
          <w:szCs w:val="21"/>
        </w:rPr>
        <w:t xml:space="preserve"> asked for my opinion.</w:t>
      </w:r>
      <w:r>
        <w:rPr>
          <w:rFonts w:ascii="Times New Roman" w:hAnsi="Times New Roman" w:cs="Times New Roman" w:hint="eastAsia"/>
          <w:szCs w:val="21"/>
        </w:rPr>
        <w:t>他征求我的意见。</w:t>
      </w:r>
    </w:p>
    <w:p w14:paraId="2EC890EA" w14:textId="507836DB" w:rsidR="00F74551" w:rsidRPr="005F7E96" w:rsidRDefault="00F74551" w:rsidP="00F74551">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8"/>
        </w:rPr>
        <w:t>mind</w:t>
      </w:r>
      <w:r w:rsidRPr="000B42F5">
        <w:rPr>
          <w:rFonts w:ascii="Times New Roman" w:cs="Times New Roman"/>
        </w:rPr>
        <w:t>：</w:t>
      </w:r>
      <w:r w:rsidRPr="000B42F5">
        <w:rPr>
          <w:rFonts w:ascii="Times New Roman" w:eastAsia="宋体" w:hAnsi="Times New Roman" w:cs="Times New Roman"/>
          <w:szCs w:val="21"/>
        </w:rPr>
        <w:t>[maɪnd</w:t>
      </w:r>
      <w:r>
        <w:rPr>
          <w:rFonts w:ascii="Times New Roman" w:eastAsia="宋体" w:hAnsi="Times New Roman" w:cs="Times New Roman"/>
          <w:szCs w:val="21"/>
        </w:rPr>
        <w:t>] n.</w:t>
      </w:r>
      <w:r w:rsidR="00DC659A">
        <w:rPr>
          <w:rFonts w:ascii="Times New Roman" w:eastAsia="宋体" w:hAnsi="Times New Roman" w:cs="Times New Roman" w:hint="eastAsia"/>
          <w:szCs w:val="21"/>
        </w:rPr>
        <w:t>心灵，</w:t>
      </w:r>
      <w:r w:rsidRPr="000B42F5">
        <w:rPr>
          <w:rFonts w:ascii="Times New Roman" w:eastAsia="宋体" w:hAnsi="Times New Roman" w:cs="Times New Roman"/>
          <w:szCs w:val="21"/>
        </w:rPr>
        <w:t>理智，精神</w:t>
      </w:r>
      <w:r w:rsidR="004524CB">
        <w:rPr>
          <w:rFonts w:ascii="Times New Roman" w:eastAsia="宋体" w:hAnsi="Times New Roman" w:cs="Times New Roman" w:hint="eastAsia"/>
          <w:szCs w:val="21"/>
        </w:rPr>
        <w:t>，</w:t>
      </w:r>
      <w:r w:rsidRPr="000B42F5">
        <w:rPr>
          <w:rFonts w:ascii="Times New Roman" w:eastAsia="宋体" w:hAnsi="Times New Roman" w:cs="Times New Roman"/>
          <w:szCs w:val="21"/>
        </w:rPr>
        <w:t>智力</w:t>
      </w:r>
      <w:r w:rsidR="004524CB">
        <w:rPr>
          <w:rFonts w:ascii="Times New Roman" w:eastAsia="宋体" w:hAnsi="Times New Roman" w:cs="Times New Roman" w:hint="eastAsia"/>
          <w:szCs w:val="21"/>
        </w:rPr>
        <w:t>，</w:t>
      </w:r>
      <w:r w:rsidRPr="000B42F5">
        <w:rPr>
          <w:rFonts w:ascii="Times New Roman" w:eastAsia="宋体" w:hAnsi="Times New Roman" w:cs="Times New Roman"/>
          <w:szCs w:val="21"/>
        </w:rPr>
        <w:t>记忆力</w:t>
      </w:r>
      <w:r w:rsidR="004524CB">
        <w:rPr>
          <w:rFonts w:ascii="Times New Roman" w:eastAsia="宋体" w:hAnsi="Times New Roman" w:cs="Times New Roman" w:hint="eastAsia"/>
          <w:szCs w:val="21"/>
        </w:rPr>
        <w:t>；想法，主意</w:t>
      </w:r>
      <w:r w:rsidRPr="000B42F5">
        <w:rPr>
          <w:rFonts w:ascii="Times New Roman" w:eastAsia="宋体" w:hAnsi="Times New Roman" w:cs="Times New Roman"/>
          <w:szCs w:val="21"/>
        </w:rPr>
        <w:t>v.</w:t>
      </w:r>
      <w:r w:rsidRPr="000B42F5">
        <w:rPr>
          <w:rFonts w:ascii="Times New Roman" w:eastAsia="宋体" w:hAnsi="Times New Roman" w:cs="Times New Roman"/>
          <w:szCs w:val="21"/>
        </w:rPr>
        <w:t>介意</w:t>
      </w:r>
      <w:r w:rsidR="004524CB">
        <w:rPr>
          <w:rFonts w:ascii="Times New Roman" w:eastAsia="宋体" w:hAnsi="Times New Roman" w:cs="Times New Roman" w:hint="eastAsia"/>
          <w:szCs w:val="21"/>
        </w:rPr>
        <w:t>，</w:t>
      </w:r>
      <w:r w:rsidRPr="000B42F5">
        <w:rPr>
          <w:rFonts w:ascii="Times New Roman" w:eastAsia="宋体" w:hAnsi="Times New Roman" w:cs="Times New Roman"/>
          <w:szCs w:val="21"/>
        </w:rPr>
        <w:t>注意</w:t>
      </w:r>
    </w:p>
    <w:p w14:paraId="28F910CF" w14:textId="08C8CB64" w:rsidR="00195B01" w:rsidRDefault="004524CB" w:rsidP="005F7E96">
      <w:pPr>
        <w:spacing w:line="360" w:lineRule="auto"/>
        <w:ind w:firstLineChars="202" w:firstLine="424"/>
        <w:rPr>
          <w:rFonts w:ascii="Times New Roman" w:hAnsi="Times New Roman" w:cs="Times New Roman"/>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m</w:t>
      </w:r>
      <w:r>
        <w:rPr>
          <w:rFonts w:ascii="Times New Roman" w:hAnsi="Times New Roman" w:cs="Times New Roman" w:hint="eastAsia"/>
          <w:bCs/>
          <w:szCs w:val="21"/>
        </w:rPr>
        <w:t>i</w:t>
      </w:r>
      <w:r w:rsidRPr="00241EDA">
        <w:rPr>
          <w:rFonts w:ascii="Times New Roman" w:hAnsi="Times New Roman" w:cs="Times New Roman" w:hint="eastAsia"/>
          <w:bCs/>
          <w:szCs w:val="21"/>
        </w:rPr>
        <w:t>n</w:t>
      </w:r>
      <w:r w:rsidRPr="00241EDA">
        <w:rPr>
          <w:rFonts w:ascii="Times New Roman" w:hAnsi="Times New Roman" w:cs="Times New Roman" w:hint="eastAsia"/>
          <w:bCs/>
          <w:szCs w:val="21"/>
        </w:rPr>
        <w:t>（想，注意）</w:t>
      </w:r>
      <w:r w:rsidRPr="00241EDA">
        <w:rPr>
          <w:rFonts w:ascii="Times New Roman" w:hAnsi="Times New Roman" w:cs="Times New Roman" w:hint="eastAsia"/>
          <w:bCs/>
          <w:szCs w:val="21"/>
        </w:rPr>
        <w:t>+d</w:t>
      </w:r>
      <w:r w:rsidRPr="00241EDA">
        <w:rPr>
          <w:rFonts w:ascii="Times New Roman" w:hAnsi="Times New Roman" w:cs="Times New Roman" w:hint="eastAsia"/>
          <w:bCs/>
          <w:szCs w:val="21"/>
        </w:rPr>
        <w:t>（</w:t>
      </w:r>
      <w:r w:rsidRPr="00241EDA">
        <w:rPr>
          <w:rFonts w:ascii="Times New Roman" w:hAnsi="Times New Roman" w:cs="Times New Roman" w:hint="eastAsia"/>
          <w:bCs/>
          <w:szCs w:val="21"/>
        </w:rPr>
        <w:t>=t</w:t>
      </w:r>
      <w:r w:rsidRPr="00241EDA">
        <w:rPr>
          <w:rFonts w:ascii="Times New Roman" w:hAnsi="Times New Roman" w:cs="Times New Roman" w:hint="eastAsia"/>
          <w:bCs/>
          <w:szCs w:val="21"/>
        </w:rPr>
        <w:t>，表行为</w:t>
      </w:r>
      <w:r w:rsidRPr="00241EDA">
        <w:rPr>
          <w:rFonts w:ascii="Times New Roman" w:eastAsia="宋体" w:hAnsi="Times New Roman" w:cs="Times New Roman" w:hint="eastAsia"/>
          <w:bCs/>
          <w:szCs w:val="21"/>
        </w:rPr>
        <w:t>，引申表示</w:t>
      </w:r>
      <w:r w:rsidRPr="00241EDA">
        <w:rPr>
          <w:rFonts w:ascii="Times New Roman" w:hAnsi="Times New Roman" w:cs="Times New Roman" w:hint="eastAsia"/>
          <w:bCs/>
          <w:szCs w:val="21"/>
        </w:rPr>
        <w:t>行为的手段和结果）→想，注意，介意→心灵，理智，精神，智力，记忆力（手段）；想法，</w:t>
      </w:r>
      <w:r>
        <w:rPr>
          <w:rFonts w:ascii="Times New Roman" w:hAnsi="Times New Roman" w:cs="Times New Roman" w:hint="eastAsia"/>
          <w:bCs/>
          <w:szCs w:val="21"/>
        </w:rPr>
        <w:t>主意</w:t>
      </w:r>
      <w:r w:rsidRPr="00241EDA">
        <w:rPr>
          <w:rFonts w:ascii="Times New Roman" w:hAnsi="Times New Roman" w:cs="Times New Roman" w:hint="eastAsia"/>
          <w:bCs/>
          <w:szCs w:val="21"/>
        </w:rPr>
        <w:t>（结果）</w:t>
      </w:r>
    </w:p>
    <w:p w14:paraId="718E4D17" w14:textId="0959E45A" w:rsidR="001535C6" w:rsidRDefault="005F7E96" w:rsidP="005F7E9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w:t>
      </w:r>
      <w:r>
        <w:rPr>
          <w:rFonts w:ascii="Times New Roman" w:hAnsi="Times New Roman" w:cs="Times New Roman"/>
          <w:szCs w:val="21"/>
        </w:rPr>
        <w:t>ear/</w:t>
      </w:r>
      <w:r>
        <w:rPr>
          <w:rFonts w:ascii="Times New Roman" w:hAnsi="Times New Roman" w:cs="Times New Roman" w:hint="eastAsia"/>
          <w:szCs w:val="21"/>
        </w:rPr>
        <w:t>keep</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szCs w:val="21"/>
        </w:rPr>
        <w:t xml:space="preserve"> in mind</w:t>
      </w:r>
      <w:r>
        <w:rPr>
          <w:rFonts w:ascii="Times New Roman" w:hAnsi="Times New Roman" w:cs="Times New Roman" w:hint="eastAsia"/>
          <w:szCs w:val="21"/>
        </w:rPr>
        <w:t>（将某事记在心中），</w:t>
      </w:r>
      <w:r>
        <w:rPr>
          <w:rFonts w:ascii="Times New Roman" w:hAnsi="Times New Roman" w:cs="Times New Roman" w:hint="eastAsia"/>
          <w:szCs w:val="21"/>
        </w:rPr>
        <w:t>lose</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mind</w:t>
      </w:r>
      <w:r>
        <w:rPr>
          <w:rFonts w:ascii="Times New Roman" w:hAnsi="Times New Roman" w:cs="Times New Roman" w:hint="eastAsia"/>
          <w:szCs w:val="21"/>
        </w:rPr>
        <w:t>（失去理智）</w:t>
      </w:r>
      <w:r w:rsidR="004524CB">
        <w:rPr>
          <w:rFonts w:ascii="Times New Roman" w:hAnsi="Times New Roman" w:cs="Times New Roman" w:hint="eastAsia"/>
          <w:szCs w:val="21"/>
        </w:rPr>
        <w:t>，</w:t>
      </w:r>
      <w:r w:rsidR="004524CB" w:rsidRPr="00241EDA">
        <w:rPr>
          <w:rFonts w:ascii="Times New Roman" w:eastAsia="宋体" w:hAnsi="Times New Roman" w:cs="Times New Roman" w:hint="eastAsia"/>
          <w:bCs/>
          <w:szCs w:val="21"/>
        </w:rPr>
        <w:t>change</w:t>
      </w:r>
      <w:r w:rsidR="004524CB" w:rsidRPr="00241EDA">
        <w:rPr>
          <w:rFonts w:ascii="Times New Roman" w:eastAsia="宋体" w:hAnsi="Times New Roman" w:cs="Times New Roman"/>
          <w:bCs/>
          <w:szCs w:val="21"/>
        </w:rPr>
        <w:t xml:space="preserve"> one’s mind</w:t>
      </w:r>
      <w:r w:rsidR="004524CB">
        <w:rPr>
          <w:rFonts w:ascii="Times New Roman" w:eastAsia="宋体" w:hAnsi="Times New Roman" w:cs="Times New Roman" w:hint="eastAsia"/>
          <w:bCs/>
          <w:szCs w:val="21"/>
        </w:rPr>
        <w:t>（</w:t>
      </w:r>
      <w:r w:rsidR="004524CB" w:rsidRPr="00241EDA">
        <w:rPr>
          <w:rFonts w:ascii="Times New Roman" w:eastAsia="宋体" w:hAnsi="Times New Roman" w:cs="Times New Roman" w:hint="eastAsia"/>
          <w:bCs/>
          <w:szCs w:val="21"/>
        </w:rPr>
        <w:t>改变主意</w:t>
      </w:r>
      <w:r w:rsidR="004524CB">
        <w:rPr>
          <w:rFonts w:ascii="Times New Roman" w:eastAsia="宋体" w:hAnsi="Times New Roman" w:cs="Times New Roman" w:hint="eastAsia"/>
          <w:bCs/>
          <w:szCs w:val="21"/>
        </w:rPr>
        <w:t>）</w:t>
      </w:r>
    </w:p>
    <w:p w14:paraId="5F6C25F1" w14:textId="77777777" w:rsidR="00F74551" w:rsidRPr="000B42F5" w:rsidRDefault="00F74551" w:rsidP="00F74551">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remind</w:t>
      </w:r>
      <w:r w:rsidRPr="000B42F5">
        <w:rPr>
          <w:rFonts w:ascii="Times New Roman" w:cs="Times New Roman"/>
        </w:rPr>
        <w:t>：</w:t>
      </w:r>
      <w:r w:rsidRPr="000B42F5">
        <w:rPr>
          <w:rFonts w:ascii="Times New Roman" w:eastAsia="宋体" w:hAnsi="Times New Roman" w:cs="Times New Roman"/>
          <w:szCs w:val="21"/>
        </w:rPr>
        <w:t>[rɪ'maɪnd</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提醒；使想起</w:t>
      </w:r>
    </w:p>
    <w:p w14:paraId="52F86C96" w14:textId="29A6B8D4" w:rsidR="00F74551" w:rsidRDefault="005A0A55" w:rsidP="00F7455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74551">
        <w:rPr>
          <w:rFonts w:ascii="Times New Roman" w:eastAsia="宋体" w:hAnsi="Times New Roman" w:cs="Times New Roman" w:hint="eastAsia"/>
          <w:szCs w:val="21"/>
        </w:rPr>
        <w:t>re</w:t>
      </w:r>
      <w:r w:rsidR="00F74551">
        <w:rPr>
          <w:rFonts w:ascii="Times New Roman" w:eastAsia="宋体" w:hAnsi="Times New Roman" w:cs="Times New Roman" w:hint="eastAsia"/>
          <w:szCs w:val="21"/>
        </w:rPr>
        <w:t>（再次）</w:t>
      </w:r>
      <w:r w:rsidR="00F74551">
        <w:rPr>
          <w:rFonts w:ascii="Times New Roman" w:eastAsia="宋体" w:hAnsi="Times New Roman" w:cs="Times New Roman" w:hint="eastAsia"/>
          <w:szCs w:val="21"/>
        </w:rPr>
        <w:t>+mind</w:t>
      </w:r>
      <w:r w:rsidR="00F74551">
        <w:rPr>
          <w:rFonts w:ascii="Times New Roman" w:eastAsia="宋体" w:hAnsi="Times New Roman" w:cs="Times New Roman" w:hint="eastAsia"/>
          <w:szCs w:val="21"/>
        </w:rPr>
        <w:t>（</w:t>
      </w:r>
      <w:r w:rsidR="004524CB">
        <w:rPr>
          <w:rFonts w:ascii="Times New Roman" w:eastAsia="宋体" w:hAnsi="Times New Roman" w:cs="Times New Roman" w:hint="eastAsia"/>
          <w:szCs w:val="21"/>
        </w:rPr>
        <w:t>注意，想起</w:t>
      </w:r>
      <w:r w:rsidR="00F74551">
        <w:rPr>
          <w:rFonts w:ascii="Times New Roman" w:eastAsia="宋体" w:hAnsi="Times New Roman" w:cs="Times New Roman" w:hint="eastAsia"/>
          <w:szCs w:val="21"/>
        </w:rPr>
        <w:t>）→使再次想起→提醒</w:t>
      </w:r>
    </w:p>
    <w:p w14:paraId="13BB181B" w14:textId="77777777" w:rsidR="001535C6" w:rsidRDefault="005F7E96" w:rsidP="00F7455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remind</w:t>
      </w:r>
      <w:r>
        <w:rPr>
          <w:rFonts w:ascii="Times New Roman" w:eastAsia="宋体" w:hAnsi="Times New Roman" w:cs="Times New Roman"/>
          <w:szCs w:val="21"/>
        </w:rPr>
        <w:t xml:space="preserve"> </w:t>
      </w:r>
      <w:r>
        <w:rPr>
          <w:rFonts w:ascii="Times New Roman" w:eastAsia="宋体" w:hAnsi="Times New Roman" w:cs="Times New Roman" w:hint="eastAsia"/>
          <w:szCs w:val="21"/>
        </w:rPr>
        <w:t>sb</w:t>
      </w:r>
      <w:r>
        <w:rPr>
          <w:rFonts w:ascii="Times New Roman" w:eastAsia="宋体" w:hAnsi="Times New Roman" w:cs="Times New Roman"/>
          <w:szCs w:val="21"/>
        </w:rPr>
        <w:t xml:space="preserve"> of sth</w:t>
      </w:r>
      <w:r>
        <w:rPr>
          <w:rFonts w:ascii="Times New Roman" w:eastAsia="宋体" w:hAnsi="Times New Roman" w:cs="Times New Roman" w:hint="eastAsia"/>
          <w:szCs w:val="21"/>
        </w:rPr>
        <w:t>（提醒某人某事）</w:t>
      </w:r>
    </w:p>
    <w:p w14:paraId="07FAD05D" w14:textId="73F6D3BF" w:rsidR="00195B01" w:rsidRDefault="001535C6" w:rsidP="00F7455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lastRenderedPageBreak/>
        <w:t>【拓】</w:t>
      </w:r>
      <w:r>
        <w:rPr>
          <w:rFonts w:ascii="Times New Roman" w:eastAsia="宋体" w:hAnsi="Times New Roman" w:cs="Times New Roman" w:hint="eastAsia"/>
          <w:szCs w:val="21"/>
        </w:rPr>
        <w:t>reminder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195B01" w:rsidRPr="00195B01">
        <w:rPr>
          <w:rFonts w:ascii="Times New Roman" w:eastAsia="宋体" w:hAnsi="Times New Roman" w:cs="Times New Roman"/>
          <w:szCs w:val="21"/>
        </w:rPr>
        <w:t>rɪˈmaɪndə</w:t>
      </w:r>
      <w:r w:rsidR="00C93DA1">
        <w:rPr>
          <w:rFonts w:ascii="Times New Roman" w:eastAsia="宋体" w:hAnsi="Times New Roman" w:cs="Times New Roman"/>
          <w:szCs w:val="21"/>
        </w:rPr>
        <w:t>(r)]</w:t>
      </w:r>
      <w:r w:rsidR="00195B01">
        <w:rPr>
          <w:rFonts w:ascii="Times New Roman" w:eastAsia="宋体" w:hAnsi="Times New Roman" w:cs="Times New Roman"/>
          <w:szCs w:val="21"/>
        </w:rPr>
        <w:t xml:space="preserve"> n.</w:t>
      </w:r>
      <w:r w:rsidR="00195B01">
        <w:rPr>
          <w:rFonts w:ascii="Times New Roman" w:eastAsia="宋体" w:hAnsi="Times New Roman" w:cs="Times New Roman" w:hint="eastAsia"/>
          <w:szCs w:val="21"/>
        </w:rPr>
        <w:t>提示，用来提醒的东西</w:t>
      </w:r>
    </w:p>
    <w:p w14:paraId="6015516B" w14:textId="3941CB94" w:rsidR="009D2281" w:rsidRPr="00DB693F" w:rsidRDefault="009D2281" w:rsidP="00DB693F">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ment</w:t>
      </w:r>
      <w:r w:rsidR="00EE2A83" w:rsidRPr="00837E8A">
        <w:rPr>
          <w:rFonts w:ascii="Times New Roman" w:eastAsiaTheme="minorEastAsia" w:hAnsi="Times New Roman" w:hint="eastAsia"/>
          <w:color w:val="EE0000"/>
          <w:sz w:val="24"/>
          <w:szCs w:val="24"/>
        </w:rPr>
        <w:t>-</w:t>
      </w:r>
      <w:r w:rsidR="00EE2A83" w:rsidRPr="00DB693F">
        <w:rPr>
          <w:rFonts w:hint="eastAsia"/>
          <w:sz w:val="21"/>
          <w:szCs w:val="21"/>
        </w:rPr>
        <w:t>（</w:t>
      </w:r>
      <w:r w:rsidRPr="00DB693F">
        <w:rPr>
          <w:rFonts w:hint="eastAsia"/>
          <w:sz w:val="21"/>
          <w:szCs w:val="21"/>
        </w:rPr>
        <w:t>思想，</w:t>
      </w:r>
      <w:r w:rsidR="00F74551" w:rsidRPr="00DB693F">
        <w:rPr>
          <w:rFonts w:hint="eastAsia"/>
          <w:sz w:val="21"/>
          <w:szCs w:val="21"/>
        </w:rPr>
        <w:t>意识</w:t>
      </w:r>
      <w:r w:rsidR="00430509" w:rsidRPr="00DB693F">
        <w:rPr>
          <w:rFonts w:hint="eastAsia"/>
          <w:sz w:val="21"/>
          <w:szCs w:val="21"/>
        </w:rPr>
        <w:t>，头脑</w:t>
      </w:r>
      <w:r w:rsidR="00F74551" w:rsidRPr="00DB693F">
        <w:rPr>
          <w:rFonts w:hint="eastAsia"/>
          <w:sz w:val="21"/>
          <w:szCs w:val="21"/>
        </w:rPr>
        <w:t>，</w:t>
      </w:r>
      <w:r w:rsidRPr="00DB693F">
        <w:rPr>
          <w:rFonts w:hint="eastAsia"/>
          <w:sz w:val="21"/>
          <w:szCs w:val="21"/>
        </w:rPr>
        <w:t>精神</w:t>
      </w:r>
      <w:r w:rsidR="00195C4F" w:rsidRPr="00DB693F">
        <w:rPr>
          <w:rFonts w:hint="eastAsia"/>
          <w:sz w:val="21"/>
          <w:szCs w:val="21"/>
        </w:rPr>
        <w:t>；思考，想起</w:t>
      </w:r>
      <w:bookmarkEnd w:id="139"/>
      <w:r w:rsidR="00DB693F">
        <w:rPr>
          <w:rFonts w:hint="eastAsia"/>
          <w:sz w:val="21"/>
          <w:szCs w:val="21"/>
        </w:rPr>
        <w:t>）</w:t>
      </w:r>
    </w:p>
    <w:p w14:paraId="2CE1715B" w14:textId="24403909" w:rsidR="009D2281" w:rsidRDefault="00B125EF"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D2281">
        <w:rPr>
          <w:rFonts w:ascii="Times New Roman" w:eastAsia="宋体" w:hAnsi="Times New Roman" w:cs="Times New Roman" w:hint="eastAsia"/>
          <w:szCs w:val="21"/>
        </w:rPr>
        <w:t>来自</w:t>
      </w:r>
      <w:r w:rsidR="009D2281" w:rsidRPr="0021261A">
        <w:rPr>
          <w:rFonts w:ascii="Times New Roman" w:eastAsia="宋体" w:hAnsi="Times New Roman" w:cs="Times New Roman" w:hint="eastAsia"/>
          <w:szCs w:val="21"/>
        </w:rPr>
        <w:t>拉丁语</w:t>
      </w:r>
      <w:r w:rsidR="00430509">
        <w:rPr>
          <w:rFonts w:ascii="Times New Roman" w:eastAsia="宋体" w:hAnsi="Times New Roman" w:cs="Times New Roman" w:hint="eastAsia"/>
          <w:szCs w:val="21"/>
        </w:rPr>
        <w:t>，和</w:t>
      </w:r>
      <w:r w:rsidR="00E66DC7">
        <w:rPr>
          <w:rFonts w:ascii="Times New Roman" w:eastAsia="宋体" w:hAnsi="Times New Roman" w:cs="Times New Roman" w:hint="eastAsia"/>
          <w:szCs w:val="21"/>
        </w:rPr>
        <w:t>本族语</w:t>
      </w:r>
      <w:r w:rsidR="00430509">
        <w:rPr>
          <w:rFonts w:ascii="Times New Roman" w:eastAsia="宋体" w:hAnsi="Times New Roman" w:cs="Times New Roman" w:hint="eastAsia"/>
          <w:szCs w:val="21"/>
        </w:rPr>
        <w:t>单词</w:t>
      </w:r>
      <w:r w:rsidR="00430509">
        <w:rPr>
          <w:rFonts w:ascii="Times New Roman" w:eastAsia="宋体" w:hAnsi="Times New Roman" w:cs="Times New Roman" w:hint="eastAsia"/>
          <w:szCs w:val="21"/>
        </w:rPr>
        <w:t>mind</w:t>
      </w:r>
      <w:r w:rsidR="00430509">
        <w:rPr>
          <w:rFonts w:ascii="Times New Roman" w:eastAsia="宋体" w:hAnsi="Times New Roman" w:cs="Times New Roman" w:hint="eastAsia"/>
          <w:szCs w:val="21"/>
        </w:rPr>
        <w:t>源自同一个老祖宗。</w:t>
      </w:r>
    </w:p>
    <w:p w14:paraId="3F8BC17D" w14:textId="54435AD1" w:rsidR="009D2281" w:rsidRPr="000B42F5" w:rsidRDefault="009D2281" w:rsidP="009D2281">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mental</w:t>
      </w:r>
      <w:r w:rsidRPr="000B42F5">
        <w:rPr>
          <w:rFonts w:ascii="Times New Roman" w:cs="Times New Roman"/>
        </w:rPr>
        <w:t>：</w:t>
      </w:r>
      <w:r w:rsidRPr="000B42F5">
        <w:rPr>
          <w:rFonts w:ascii="Times New Roman" w:eastAsia="宋体" w:hAnsi="Times New Roman" w:cs="Times New Roman"/>
          <w:szCs w:val="21"/>
        </w:rPr>
        <w:t>[</w:t>
      </w:r>
      <w:r w:rsidR="005F7E96" w:rsidRPr="005F7E96">
        <w:rPr>
          <w:rFonts w:ascii="Times New Roman" w:eastAsia="宋体" w:hAnsi="Times New Roman" w:cs="Times New Roman"/>
          <w:szCs w:val="21"/>
        </w:rPr>
        <w:t>ˈmentl</w:t>
      </w:r>
      <w:r>
        <w:rPr>
          <w:rFonts w:ascii="Times New Roman" w:eastAsia="宋体" w:hAnsi="Times New Roman" w:cs="Times New Roman"/>
          <w:szCs w:val="21"/>
        </w:rPr>
        <w:t>] adj</w:t>
      </w:r>
      <w:r w:rsidRPr="000B42F5">
        <w:rPr>
          <w:rFonts w:ascii="Times New Roman" w:eastAsia="宋体" w:hAnsi="Times New Roman" w:cs="Times New Roman"/>
          <w:szCs w:val="21"/>
        </w:rPr>
        <w:t>.</w:t>
      </w:r>
      <w:r w:rsidR="004524CB" w:rsidRPr="00241EDA">
        <w:rPr>
          <w:rFonts w:ascii="Times New Roman" w:hAnsi="Times New Roman" w:cs="Times New Roman"/>
          <w:bCs/>
          <w:szCs w:val="21"/>
        </w:rPr>
        <w:t>精神的</w:t>
      </w:r>
      <w:r w:rsidR="004524CB">
        <w:rPr>
          <w:rFonts w:ascii="Times New Roman" w:hAnsi="Times New Roman" w:cs="Times New Roman" w:hint="eastAsia"/>
          <w:bCs/>
          <w:szCs w:val="21"/>
        </w:rPr>
        <w:t>，心理</w:t>
      </w:r>
      <w:r w:rsidR="004524CB" w:rsidRPr="00241EDA">
        <w:rPr>
          <w:rFonts w:ascii="Times New Roman" w:hAnsi="Times New Roman" w:cs="Times New Roman"/>
          <w:bCs/>
          <w:szCs w:val="21"/>
        </w:rPr>
        <w:t>的；精神病的</w:t>
      </w:r>
    </w:p>
    <w:p w14:paraId="6F8AB671" w14:textId="483E476A" w:rsidR="009D2281" w:rsidRDefault="005A0A55"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524CB" w:rsidRPr="00241EDA">
        <w:rPr>
          <w:rFonts w:ascii="Times New Roman" w:eastAsia="宋体" w:hAnsi="Times New Roman" w:cs="Times New Roman" w:hint="eastAsia"/>
          <w:bCs/>
          <w:szCs w:val="21"/>
        </w:rPr>
        <w:t>ment</w:t>
      </w:r>
      <w:r w:rsidR="004524CB" w:rsidRPr="00241EDA">
        <w:rPr>
          <w:rFonts w:ascii="Times New Roman" w:eastAsia="宋体" w:hAnsi="Times New Roman" w:cs="Times New Roman" w:hint="eastAsia"/>
          <w:bCs/>
          <w:szCs w:val="21"/>
        </w:rPr>
        <w:t>（</w:t>
      </w:r>
      <w:r w:rsidR="004524CB" w:rsidRPr="00241EDA">
        <w:rPr>
          <w:rFonts w:ascii="Times New Roman" w:eastAsia="宋体" w:hAnsi="Times New Roman" w:cs="Times New Roman" w:hint="eastAsia"/>
          <w:bCs/>
          <w:szCs w:val="21"/>
        </w:rPr>
        <w:t>=mind</w:t>
      </w:r>
      <w:r w:rsidR="004524CB" w:rsidRPr="00241EDA">
        <w:rPr>
          <w:rFonts w:ascii="Times New Roman" w:eastAsia="宋体" w:hAnsi="Times New Roman" w:cs="Times New Roman" w:hint="eastAsia"/>
          <w:bCs/>
          <w:szCs w:val="21"/>
        </w:rPr>
        <w:t>，理智，精神）</w:t>
      </w:r>
      <w:r w:rsidR="004524CB" w:rsidRPr="00241EDA">
        <w:rPr>
          <w:rFonts w:ascii="Times New Roman" w:eastAsia="宋体" w:hAnsi="Times New Roman" w:cs="Times New Roman" w:hint="eastAsia"/>
          <w:bCs/>
          <w:szCs w:val="21"/>
        </w:rPr>
        <w:t>+al</w:t>
      </w:r>
      <w:r w:rsidR="004524CB" w:rsidRPr="00241EDA">
        <w:rPr>
          <w:rFonts w:ascii="Times New Roman" w:eastAsia="宋体" w:hAnsi="Times New Roman" w:cs="Times New Roman" w:hint="eastAsia"/>
          <w:bCs/>
          <w:szCs w:val="21"/>
        </w:rPr>
        <w:t>（形容词后缀）→精神的</w:t>
      </w:r>
      <w:r w:rsidR="004524CB">
        <w:rPr>
          <w:rFonts w:ascii="Times New Roman" w:eastAsia="宋体" w:hAnsi="Times New Roman" w:cs="Times New Roman" w:hint="eastAsia"/>
          <w:bCs/>
          <w:szCs w:val="21"/>
        </w:rPr>
        <w:t>，心理的→精神病的</w:t>
      </w:r>
    </w:p>
    <w:p w14:paraId="016BA7D1" w14:textId="77777777" w:rsidR="00E66DC7" w:rsidRDefault="005F7E96" w:rsidP="00E66DC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mental</w:t>
      </w:r>
      <w:r>
        <w:rPr>
          <w:rFonts w:ascii="Times New Roman" w:eastAsia="宋体" w:hAnsi="Times New Roman" w:cs="Times New Roman"/>
          <w:szCs w:val="21"/>
        </w:rPr>
        <w:t xml:space="preserve"> </w:t>
      </w:r>
      <w:r>
        <w:rPr>
          <w:rFonts w:ascii="Times New Roman" w:eastAsia="宋体" w:hAnsi="Times New Roman" w:cs="Times New Roman" w:hint="eastAsia"/>
          <w:szCs w:val="21"/>
        </w:rPr>
        <w:t>health</w:t>
      </w:r>
      <w:r>
        <w:rPr>
          <w:rFonts w:ascii="Times New Roman" w:eastAsia="宋体" w:hAnsi="Times New Roman" w:cs="Times New Roman" w:hint="eastAsia"/>
          <w:szCs w:val="21"/>
        </w:rPr>
        <w:t>（精神健康），</w:t>
      </w:r>
      <w:r>
        <w:rPr>
          <w:rFonts w:ascii="Times New Roman" w:eastAsia="宋体" w:hAnsi="Times New Roman" w:cs="Times New Roman" w:hint="eastAsia"/>
          <w:szCs w:val="21"/>
        </w:rPr>
        <w:t>mental</w:t>
      </w:r>
      <w:r>
        <w:rPr>
          <w:rFonts w:ascii="Times New Roman" w:eastAsia="宋体" w:hAnsi="Times New Roman" w:cs="Times New Roman"/>
          <w:szCs w:val="21"/>
        </w:rPr>
        <w:t xml:space="preserve"> </w:t>
      </w:r>
      <w:r>
        <w:rPr>
          <w:rFonts w:ascii="Times New Roman" w:eastAsia="宋体" w:hAnsi="Times New Roman" w:cs="Times New Roman" w:hint="eastAsia"/>
          <w:szCs w:val="21"/>
        </w:rPr>
        <w:t>illness</w:t>
      </w:r>
      <w:r>
        <w:rPr>
          <w:rFonts w:ascii="Times New Roman" w:eastAsia="宋体" w:hAnsi="Times New Roman" w:cs="Times New Roman" w:hint="eastAsia"/>
          <w:szCs w:val="21"/>
        </w:rPr>
        <w:t>（精神疾病）</w:t>
      </w:r>
    </w:p>
    <w:p w14:paraId="37860BAE" w14:textId="5CE985F1" w:rsidR="009D2281" w:rsidRPr="000B42F5" w:rsidRDefault="00E66DC7" w:rsidP="00E66DC7">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9D2281" w:rsidRPr="000B42F5">
        <w:rPr>
          <w:rFonts w:ascii="Times New Roman" w:hAnsi="Times New Roman" w:cs="Times New Roman"/>
        </w:rPr>
        <w:t>mentally</w:t>
      </w:r>
      <w:r w:rsidR="009D2281" w:rsidRPr="000B42F5">
        <w:rPr>
          <w:rFonts w:ascii="Times New Roman" w:cs="Times New Roman"/>
        </w:rPr>
        <w:t>：</w:t>
      </w:r>
      <w:r w:rsidR="009D2281" w:rsidRPr="000B42F5">
        <w:rPr>
          <w:rFonts w:ascii="Times New Roman" w:eastAsia="宋体" w:hAnsi="Times New Roman" w:cs="Times New Roman"/>
          <w:szCs w:val="21"/>
        </w:rPr>
        <w:t>[</w:t>
      </w:r>
      <w:r w:rsidR="005F7E96" w:rsidRPr="005F7E96">
        <w:rPr>
          <w:rFonts w:ascii="Times New Roman" w:eastAsia="宋体" w:hAnsi="Times New Roman" w:cs="Times New Roman"/>
          <w:szCs w:val="21"/>
        </w:rPr>
        <w:t>ˈmentəli</w:t>
      </w:r>
      <w:r w:rsidR="009D2281">
        <w:rPr>
          <w:rFonts w:ascii="Times New Roman" w:eastAsia="宋体" w:hAnsi="Times New Roman" w:cs="Times New Roman"/>
          <w:szCs w:val="21"/>
        </w:rPr>
        <w:t>] adv</w:t>
      </w:r>
      <w:r w:rsidR="009D2281" w:rsidRPr="000B42F5">
        <w:rPr>
          <w:rFonts w:ascii="Times New Roman" w:eastAsia="宋体" w:hAnsi="Times New Roman" w:cs="Times New Roman"/>
          <w:szCs w:val="21"/>
        </w:rPr>
        <w:t>.</w:t>
      </w:r>
      <w:r w:rsidR="009D2281" w:rsidRPr="000B42F5">
        <w:rPr>
          <w:rFonts w:ascii="Times New Roman" w:eastAsia="宋体" w:hAnsi="Times New Roman" w:cs="Times New Roman"/>
          <w:szCs w:val="21"/>
        </w:rPr>
        <w:t>精神上，智力上；心理上</w:t>
      </w:r>
    </w:p>
    <w:p w14:paraId="029C01F3" w14:textId="3BF68256" w:rsidR="009D2281" w:rsidRPr="000B42F5" w:rsidRDefault="009D2281" w:rsidP="009D2281">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mention</w:t>
      </w:r>
      <w:r w:rsidRPr="000B42F5">
        <w:rPr>
          <w:rFonts w:ascii="Times New Roman" w:cs="Times New Roman"/>
        </w:rPr>
        <w:t>：</w:t>
      </w:r>
      <w:r w:rsidRPr="000B42F5">
        <w:rPr>
          <w:rFonts w:ascii="Times New Roman" w:eastAsia="宋体" w:hAnsi="Times New Roman" w:cs="Times New Roman"/>
          <w:szCs w:val="21"/>
        </w:rPr>
        <w:t>[</w:t>
      </w:r>
      <w:r w:rsidR="005F7E96" w:rsidRPr="005F7E96">
        <w:rPr>
          <w:rFonts w:ascii="Times New Roman" w:eastAsia="宋体" w:hAnsi="Times New Roman" w:cs="Times New Roman"/>
          <w:szCs w:val="21"/>
        </w:rPr>
        <w:t>ˈmenʃn</w:t>
      </w:r>
      <w:r>
        <w:rPr>
          <w:rFonts w:ascii="Times New Roman" w:eastAsia="宋体" w:hAnsi="Times New Roman" w:cs="Times New Roman"/>
          <w:szCs w:val="21"/>
        </w:rPr>
        <w:t xml:space="preserve">] </w:t>
      </w:r>
      <w:r w:rsidR="004524CB" w:rsidRPr="00241EDA">
        <w:rPr>
          <w:rFonts w:ascii="Times New Roman" w:hAnsi="Times New Roman" w:cs="Times New Roman"/>
          <w:bCs/>
          <w:szCs w:val="21"/>
        </w:rPr>
        <w:t>n.</w:t>
      </w:r>
      <w:r w:rsidR="004524CB" w:rsidRPr="00241EDA">
        <w:rPr>
          <w:rFonts w:ascii="Times New Roman" w:hAnsi="Times New Roman" w:cs="Times New Roman"/>
          <w:bCs/>
          <w:szCs w:val="21"/>
        </w:rPr>
        <w:t>提及，说起</w:t>
      </w:r>
      <w:r w:rsidR="004524CB" w:rsidRPr="00241EDA">
        <w:rPr>
          <w:rFonts w:ascii="Times New Roman" w:hAnsi="Times New Roman" w:cs="Times New Roman"/>
          <w:bCs/>
          <w:szCs w:val="21"/>
        </w:rPr>
        <w:t>vt.</w:t>
      </w:r>
      <w:r w:rsidR="004524CB" w:rsidRPr="00241EDA">
        <w:rPr>
          <w:rFonts w:ascii="Times New Roman" w:hAnsi="Times New Roman" w:cs="Times New Roman"/>
          <w:bCs/>
          <w:szCs w:val="21"/>
        </w:rPr>
        <w:t>提到，谈到</w:t>
      </w:r>
    </w:p>
    <w:p w14:paraId="36038565" w14:textId="56845137" w:rsidR="009D2281" w:rsidRDefault="005A0A55"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D2281">
        <w:rPr>
          <w:rFonts w:ascii="Times New Roman" w:eastAsia="宋体" w:hAnsi="Times New Roman" w:cs="Times New Roman" w:hint="eastAsia"/>
          <w:szCs w:val="21"/>
        </w:rPr>
        <w:t>ment</w:t>
      </w:r>
      <w:r w:rsidR="009D2281">
        <w:rPr>
          <w:rFonts w:ascii="Times New Roman" w:eastAsia="宋体" w:hAnsi="Times New Roman" w:cs="Times New Roman" w:hint="eastAsia"/>
          <w:szCs w:val="21"/>
        </w:rPr>
        <w:t>（</w:t>
      </w:r>
      <w:r w:rsidR="00E66DC7">
        <w:rPr>
          <w:rFonts w:ascii="Times New Roman" w:eastAsia="宋体" w:hAnsi="Times New Roman" w:cs="Times New Roman" w:hint="eastAsia"/>
          <w:szCs w:val="21"/>
        </w:rPr>
        <w:t>思考，</w:t>
      </w:r>
      <w:r w:rsidR="00195C4F">
        <w:rPr>
          <w:rFonts w:ascii="Times New Roman" w:eastAsia="宋体" w:hAnsi="Times New Roman" w:cs="Times New Roman" w:hint="eastAsia"/>
          <w:szCs w:val="21"/>
        </w:rPr>
        <w:t>想起</w:t>
      </w:r>
      <w:r w:rsidR="009D2281">
        <w:rPr>
          <w:rFonts w:ascii="Times New Roman" w:eastAsia="宋体" w:hAnsi="Times New Roman" w:cs="Times New Roman" w:hint="eastAsia"/>
          <w:szCs w:val="21"/>
        </w:rPr>
        <w:t>）</w:t>
      </w:r>
      <w:r w:rsidR="009D2281">
        <w:rPr>
          <w:rFonts w:ascii="Times New Roman" w:eastAsia="宋体" w:hAnsi="Times New Roman" w:cs="Times New Roman" w:hint="eastAsia"/>
          <w:szCs w:val="21"/>
        </w:rPr>
        <w:t>+ion</w:t>
      </w:r>
      <w:r w:rsidR="009D2281">
        <w:rPr>
          <w:rFonts w:ascii="Times New Roman" w:eastAsia="宋体" w:hAnsi="Times New Roman" w:cs="Times New Roman" w:hint="eastAsia"/>
          <w:szCs w:val="21"/>
        </w:rPr>
        <w:t>（名词后缀）→</w:t>
      </w:r>
      <w:r w:rsidR="004524CB" w:rsidRPr="00241EDA">
        <w:rPr>
          <w:rFonts w:ascii="Times New Roman" w:eastAsia="宋体" w:hAnsi="Times New Roman" w:cs="Times New Roman" w:hint="eastAsia"/>
          <w:bCs/>
          <w:szCs w:val="21"/>
        </w:rPr>
        <w:t>想起→说起，提及→（转作动词）提到，谈到</w:t>
      </w:r>
    </w:p>
    <w:p w14:paraId="78C16579" w14:textId="3B27D57C" w:rsidR="001D6A98" w:rsidRDefault="001D6A98"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1D6A98">
        <w:rPr>
          <w:rFonts w:ascii="Times New Roman" w:eastAsia="宋体" w:hAnsi="Times New Roman" w:cs="Times New Roman"/>
          <w:szCs w:val="21"/>
        </w:rPr>
        <w:t>Sorry, I won't mention it again</w:t>
      </w:r>
      <w:r w:rsidR="00F67D1C">
        <w:rPr>
          <w:rFonts w:ascii="Times New Roman" w:eastAsia="宋体" w:hAnsi="Times New Roman" w:cs="Times New Roman"/>
          <w:szCs w:val="21"/>
        </w:rPr>
        <w:t>.</w:t>
      </w:r>
      <w:r>
        <w:rPr>
          <w:rFonts w:ascii="Times New Roman" w:eastAsia="宋体" w:hAnsi="Times New Roman" w:cs="Times New Roman" w:hint="eastAsia"/>
          <w:szCs w:val="21"/>
        </w:rPr>
        <w:t>对不起，我再也不提它了。</w:t>
      </w:r>
    </w:p>
    <w:p w14:paraId="5BD7A018" w14:textId="49C917DF"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comment</w:t>
      </w:r>
      <w:r w:rsidRPr="00832D03">
        <w:rPr>
          <w:rFonts w:ascii="Times New Roman" w:hAnsi="Times New Roman" w:cs="Times New Roman"/>
        </w:rPr>
        <w:t>：</w:t>
      </w:r>
      <w:r w:rsidR="004524CB" w:rsidRPr="00241EDA">
        <w:rPr>
          <w:rFonts w:ascii="Times New Roman" w:hAnsi="Times New Roman" w:cs="Times New Roman"/>
          <w:bCs/>
          <w:szCs w:val="21"/>
        </w:rPr>
        <w:t>[ˈkɒment] n.</w:t>
      </w:r>
      <w:r w:rsidR="004524CB" w:rsidRPr="00241EDA">
        <w:rPr>
          <w:rFonts w:ascii="Times New Roman" w:hAnsi="Times New Roman" w:cs="Times New Roman"/>
          <w:bCs/>
          <w:szCs w:val="21"/>
        </w:rPr>
        <w:t>评论；意见</w:t>
      </w:r>
      <w:r w:rsidR="004524CB" w:rsidRPr="00241EDA">
        <w:rPr>
          <w:rFonts w:ascii="Times New Roman" w:hAnsi="Times New Roman" w:cs="Times New Roman"/>
          <w:bCs/>
          <w:szCs w:val="21"/>
        </w:rPr>
        <w:t>v.</w:t>
      </w:r>
      <w:r w:rsidR="004524CB" w:rsidRPr="00241EDA">
        <w:rPr>
          <w:rFonts w:ascii="Times New Roman" w:hAnsi="Times New Roman" w:cs="Times New Roman"/>
          <w:bCs/>
          <w:szCs w:val="21"/>
        </w:rPr>
        <w:t>发表评论；为</w:t>
      </w:r>
      <w:r w:rsidR="004524CB" w:rsidRPr="00241EDA">
        <w:rPr>
          <w:rFonts w:ascii="Times New Roman" w:hAnsi="Times New Roman" w:cs="Times New Roman"/>
          <w:bCs/>
          <w:szCs w:val="21"/>
        </w:rPr>
        <w:t>…</w:t>
      </w:r>
      <w:r w:rsidR="004524CB" w:rsidRPr="00241EDA">
        <w:rPr>
          <w:rFonts w:ascii="Times New Roman" w:hAnsi="Times New Roman" w:cs="Times New Roman"/>
          <w:bCs/>
          <w:szCs w:val="21"/>
        </w:rPr>
        <w:t>作评语</w:t>
      </w:r>
    </w:p>
    <w:p w14:paraId="7A25A0A4" w14:textId="24BA207E" w:rsidR="009D2281" w:rsidRDefault="005A0A55" w:rsidP="009D228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D2281">
        <w:rPr>
          <w:rFonts w:ascii="Times New Roman" w:hAnsi="Times New Roman" w:cs="Times New Roman" w:hint="eastAsia"/>
          <w:szCs w:val="21"/>
        </w:rPr>
        <w:t>com</w:t>
      </w:r>
      <w:r w:rsidR="009D2281">
        <w:rPr>
          <w:rFonts w:ascii="Times New Roman" w:hAnsi="Times New Roman" w:cs="Times New Roman" w:hint="eastAsia"/>
          <w:szCs w:val="21"/>
        </w:rPr>
        <w:t>（加强语气）</w:t>
      </w:r>
      <w:r w:rsidR="009D2281">
        <w:rPr>
          <w:rFonts w:ascii="Times New Roman" w:hAnsi="Times New Roman" w:cs="Times New Roman" w:hint="eastAsia"/>
          <w:szCs w:val="21"/>
        </w:rPr>
        <w:t>+ment</w:t>
      </w:r>
      <w:r w:rsidR="009D2281">
        <w:rPr>
          <w:rFonts w:ascii="Times New Roman" w:hAnsi="Times New Roman" w:cs="Times New Roman" w:hint="eastAsia"/>
          <w:szCs w:val="21"/>
        </w:rPr>
        <w:t>（</w:t>
      </w:r>
      <w:r w:rsidR="00195B01">
        <w:rPr>
          <w:rFonts w:ascii="Times New Roman" w:hAnsi="Times New Roman" w:cs="Times New Roman" w:hint="eastAsia"/>
          <w:szCs w:val="21"/>
        </w:rPr>
        <w:t>思考</w:t>
      </w:r>
      <w:r w:rsidR="009D2281">
        <w:rPr>
          <w:rFonts w:ascii="Times New Roman" w:hAnsi="Times New Roman" w:cs="Times New Roman" w:hint="eastAsia"/>
          <w:szCs w:val="21"/>
        </w:rPr>
        <w:t>）→</w:t>
      </w:r>
      <w:r w:rsidR="004524CB" w:rsidRPr="00241EDA">
        <w:rPr>
          <w:rFonts w:ascii="Times New Roman" w:hAnsi="Times New Roman" w:cs="Times New Roman" w:hint="eastAsia"/>
          <w:bCs/>
          <w:szCs w:val="21"/>
        </w:rPr>
        <w:t>想，思考（的结果）→意见，评论</w:t>
      </w:r>
      <w:r w:rsidR="004524CB">
        <w:rPr>
          <w:rFonts w:ascii="Times New Roman" w:hAnsi="Times New Roman" w:cs="Times New Roman" w:hint="eastAsia"/>
          <w:bCs/>
          <w:szCs w:val="21"/>
        </w:rPr>
        <w:t>，发表评论</w:t>
      </w:r>
    </w:p>
    <w:p w14:paraId="0C958D1B" w14:textId="6123E992" w:rsidR="00A51D3D" w:rsidRDefault="00A51D3D" w:rsidP="009D228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no</w:t>
      </w:r>
      <w:r>
        <w:rPr>
          <w:rFonts w:ascii="Times New Roman" w:hAnsi="Times New Roman" w:cs="Times New Roman"/>
          <w:szCs w:val="21"/>
        </w:rPr>
        <w:t xml:space="preserve"> comment</w:t>
      </w:r>
      <w:r>
        <w:rPr>
          <w:rFonts w:ascii="Times New Roman" w:hAnsi="Times New Roman" w:cs="Times New Roman" w:hint="eastAsia"/>
          <w:szCs w:val="21"/>
        </w:rPr>
        <w:t>（无可奉告），</w:t>
      </w:r>
      <w:r>
        <w:rPr>
          <w:rFonts w:ascii="Times New Roman" w:hAnsi="Times New Roman" w:cs="Times New Roman" w:hint="eastAsia"/>
          <w:szCs w:val="21"/>
        </w:rPr>
        <w:t>make</w:t>
      </w:r>
      <w:r>
        <w:rPr>
          <w:rFonts w:ascii="Times New Roman" w:hAnsi="Times New Roman" w:cs="Times New Roman"/>
          <w:szCs w:val="21"/>
        </w:rPr>
        <w:t xml:space="preserve"> comments </w:t>
      </w:r>
      <w:r>
        <w:rPr>
          <w:rFonts w:ascii="Times New Roman" w:hAnsi="Times New Roman" w:cs="Times New Roman" w:hint="eastAsia"/>
          <w:szCs w:val="21"/>
        </w:rPr>
        <w:t>about/</w:t>
      </w:r>
      <w:r>
        <w:rPr>
          <w:rFonts w:ascii="Times New Roman" w:hAnsi="Times New Roman" w:cs="Times New Roman"/>
          <w:szCs w:val="21"/>
        </w:rPr>
        <w:t>on sth</w:t>
      </w:r>
      <w:r>
        <w:rPr>
          <w:rFonts w:ascii="Times New Roman" w:hAnsi="Times New Roman" w:cs="Times New Roman" w:hint="eastAsia"/>
          <w:szCs w:val="21"/>
        </w:rPr>
        <w:t>（就某事发表意见）；</w:t>
      </w:r>
      <w:r>
        <w:rPr>
          <w:rFonts w:ascii="Times New Roman" w:hAnsi="Times New Roman" w:cs="Times New Roman" w:hint="eastAsia"/>
          <w:szCs w:val="21"/>
        </w:rPr>
        <w:t>refuse</w:t>
      </w:r>
      <w:r>
        <w:rPr>
          <w:rFonts w:ascii="Times New Roman" w:hAnsi="Times New Roman" w:cs="Times New Roman"/>
          <w:szCs w:val="21"/>
        </w:rPr>
        <w:t xml:space="preserve"> to comment</w:t>
      </w:r>
      <w:r>
        <w:rPr>
          <w:rFonts w:ascii="Times New Roman" w:hAnsi="Times New Roman" w:cs="Times New Roman" w:hint="eastAsia"/>
          <w:szCs w:val="21"/>
        </w:rPr>
        <w:t>（拒绝发表意见）</w:t>
      </w:r>
    </w:p>
    <w:p w14:paraId="5E52A2C3" w14:textId="45043765" w:rsidR="00D86755" w:rsidRPr="00623B90" w:rsidRDefault="00D86755" w:rsidP="00D86755">
      <w:pPr>
        <w:pStyle w:val="ac"/>
        <w:numPr>
          <w:ilvl w:val="0"/>
          <w:numId w:val="8"/>
        </w:numPr>
        <w:spacing w:line="480" w:lineRule="auto"/>
        <w:ind w:firstLineChars="0"/>
        <w:rPr>
          <w:rFonts w:ascii="Times New Roman" w:hAnsi="Times New Roman" w:cs="Times New Roman"/>
        </w:rPr>
      </w:pPr>
      <w:bookmarkStart w:id="140" w:name="OLE_LINK23"/>
      <w:bookmarkStart w:id="141" w:name="OLE_LINK24"/>
      <w:r w:rsidRPr="009B53E5">
        <w:rPr>
          <w:rFonts w:ascii="Times New Roman" w:hAnsi="Times New Roman" w:cs="Times New Roman"/>
          <w:b/>
          <w:bCs/>
          <w:color w:val="EE0000"/>
          <w:sz w:val="24"/>
          <w:szCs w:val="28"/>
        </w:rPr>
        <w:t>mean</w:t>
      </w:r>
      <w:bookmarkEnd w:id="140"/>
      <w:bookmarkEnd w:id="141"/>
      <w:r w:rsidRPr="000B42F5">
        <w:rPr>
          <w:rFonts w:ascii="Times New Roman" w:cs="Times New Roman"/>
        </w:rPr>
        <w:t>：</w:t>
      </w:r>
      <w:r w:rsidRPr="000B42F5">
        <w:rPr>
          <w:rFonts w:ascii="Times New Roman" w:eastAsia="宋体" w:hAnsi="Times New Roman" w:cs="Times New Roman"/>
          <w:szCs w:val="21"/>
        </w:rPr>
        <w:t>[mi</w:t>
      </w:r>
      <w:r w:rsidRPr="00CA129E">
        <w:rPr>
          <w:rFonts w:ascii="Times New Roman" w:eastAsia="宋体" w:hAnsi="Times New Roman" w:cs="Times New Roman"/>
          <w:szCs w:val="21"/>
        </w:rPr>
        <w:t>ː</w:t>
      </w:r>
      <w:r w:rsidRPr="000B42F5">
        <w:rPr>
          <w:rFonts w:ascii="Times New Roman" w:eastAsia="宋体" w:hAnsi="Times New Roman" w:cs="Times New Roman"/>
          <w:szCs w:val="21"/>
        </w:rPr>
        <w:t>n</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意味</w:t>
      </w:r>
      <w:r>
        <w:rPr>
          <w:rFonts w:ascii="Times New Roman" w:eastAsia="宋体" w:hAnsi="Times New Roman" w:cs="Times New Roman" w:hint="eastAsia"/>
          <w:szCs w:val="21"/>
        </w:rPr>
        <w:t>，表示</w:t>
      </w:r>
      <w:r w:rsidRPr="000B42F5">
        <w:rPr>
          <w:rFonts w:ascii="Times New Roman" w:eastAsia="宋体" w:hAnsi="Times New Roman" w:cs="Times New Roman"/>
          <w:szCs w:val="21"/>
        </w:rPr>
        <w:t>；想要，意欲</w:t>
      </w:r>
    </w:p>
    <w:p w14:paraId="4F6A6156" w14:textId="2C319989" w:rsidR="00D86755" w:rsidRDefault="00D86755" w:rsidP="00D8675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【辨】过去式：</w:t>
      </w:r>
      <w:r>
        <w:rPr>
          <w:rFonts w:ascii="Times New Roman" w:hAnsi="Times New Roman" w:cs="Times New Roman" w:hint="eastAsia"/>
          <w:szCs w:val="21"/>
        </w:rPr>
        <w:t>meant</w:t>
      </w:r>
      <w:r>
        <w:rPr>
          <w:rFonts w:ascii="Times New Roman" w:hAnsi="Times New Roman" w:cs="Times New Roman" w:hint="eastAsia"/>
          <w:szCs w:val="21"/>
        </w:rPr>
        <w:t>；过去分词：</w:t>
      </w:r>
      <w:r>
        <w:rPr>
          <w:rFonts w:ascii="Times New Roman" w:hAnsi="Times New Roman" w:cs="Times New Roman" w:hint="eastAsia"/>
          <w:szCs w:val="21"/>
        </w:rPr>
        <w:t>meant</w:t>
      </w:r>
    </w:p>
    <w:p w14:paraId="233AF539" w14:textId="69568452" w:rsidR="00D86755" w:rsidRDefault="00D86755" w:rsidP="00D8675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sidR="004524CB">
        <w:rPr>
          <w:rFonts w:ascii="Times New Roman" w:hAnsi="Times New Roman" w:cs="Times New Roman" w:hint="eastAsia"/>
          <w:szCs w:val="21"/>
        </w:rPr>
        <w:t>单词</w:t>
      </w:r>
      <w:r>
        <w:rPr>
          <w:rFonts w:ascii="Times New Roman" w:hAnsi="Times New Roman" w:cs="Times New Roman" w:hint="eastAsia"/>
          <w:szCs w:val="21"/>
        </w:rPr>
        <w:t>mind</w:t>
      </w:r>
      <w:r>
        <w:rPr>
          <w:rFonts w:ascii="Times New Roman" w:hAnsi="Times New Roman" w:cs="Times New Roman" w:hint="eastAsia"/>
          <w:szCs w:val="21"/>
        </w:rPr>
        <w:t>前面的</w:t>
      </w:r>
      <w:r>
        <w:rPr>
          <w:rFonts w:ascii="Times New Roman" w:hAnsi="Times New Roman" w:cs="Times New Roman" w:hint="eastAsia"/>
          <w:szCs w:val="21"/>
        </w:rPr>
        <w:t>min-</w:t>
      </w:r>
      <w:r>
        <w:rPr>
          <w:rFonts w:ascii="Times New Roman" w:hAnsi="Times New Roman" w:cs="Times New Roman" w:hint="eastAsia"/>
          <w:szCs w:val="21"/>
        </w:rPr>
        <w:t>以及词根</w:t>
      </w:r>
      <w:r>
        <w:rPr>
          <w:rFonts w:ascii="Times New Roman" w:hAnsi="Times New Roman" w:cs="Times New Roman" w:hint="eastAsia"/>
          <w:szCs w:val="21"/>
        </w:rPr>
        <w:t>ment-</w:t>
      </w:r>
      <w:r>
        <w:rPr>
          <w:rFonts w:ascii="Times New Roman" w:hAnsi="Times New Roman" w:cs="Times New Roman" w:hint="eastAsia"/>
          <w:szCs w:val="21"/>
        </w:rPr>
        <w:t>前面的</w:t>
      </w:r>
      <w:r>
        <w:rPr>
          <w:rFonts w:ascii="Times New Roman" w:hAnsi="Times New Roman" w:cs="Times New Roman" w:hint="eastAsia"/>
          <w:szCs w:val="21"/>
        </w:rPr>
        <w:t>men-</w:t>
      </w:r>
      <w:r w:rsidR="00921125">
        <w:rPr>
          <w:rFonts w:ascii="Times New Roman" w:hAnsi="Times New Roman" w:cs="Times New Roman" w:hint="eastAsia"/>
          <w:szCs w:val="21"/>
        </w:rPr>
        <w:t>来自同一个老祖宗</w:t>
      </w:r>
      <w:r>
        <w:rPr>
          <w:rFonts w:ascii="Times New Roman" w:hAnsi="Times New Roman" w:cs="Times New Roman" w:hint="eastAsia"/>
          <w:szCs w:val="21"/>
        </w:rPr>
        <w:t>。本意是“打算、想要”，引申为“想要表达某个含义、意味着、表示”。</w:t>
      </w:r>
    </w:p>
    <w:p w14:paraId="27DE5224" w14:textId="63334321" w:rsidR="00D86755" w:rsidRPr="00623B90" w:rsidRDefault="00D86755" w:rsidP="00D8675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What</w:t>
      </w:r>
      <w:r>
        <w:rPr>
          <w:rFonts w:ascii="Times New Roman" w:hAnsi="Times New Roman" w:cs="Times New Roman"/>
          <w:szCs w:val="21"/>
        </w:rPr>
        <w:t xml:space="preserve"> do you mean?</w:t>
      </w:r>
      <w:r>
        <w:rPr>
          <w:rFonts w:ascii="Times New Roman" w:hAnsi="Times New Roman" w:cs="Times New Roman" w:hint="eastAsia"/>
          <w:szCs w:val="21"/>
        </w:rPr>
        <w:t>你什么意思？</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didn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w:t>
      </w:r>
      <w:r>
        <w:rPr>
          <w:rFonts w:ascii="Times New Roman" w:hAnsi="Times New Roman" w:cs="Times New Roman" w:hint="eastAsia"/>
          <w:szCs w:val="21"/>
        </w:rPr>
        <w:t>mean</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hurt you</w:t>
      </w:r>
      <w:r w:rsidR="00F67D1C">
        <w:rPr>
          <w:rFonts w:ascii="Times New Roman" w:hAnsi="Times New Roman" w:cs="Times New Roman" w:hint="eastAsia"/>
          <w:szCs w:val="21"/>
        </w:rPr>
        <w:t>.</w:t>
      </w:r>
      <w:r>
        <w:rPr>
          <w:rFonts w:ascii="Times New Roman" w:hAnsi="Times New Roman" w:cs="Times New Roman" w:hint="eastAsia"/>
          <w:szCs w:val="21"/>
        </w:rPr>
        <w:t>我不是故意要弄痛你。</w:t>
      </w:r>
      <w:r>
        <w:rPr>
          <w:rFonts w:ascii="Times New Roman" w:hAnsi="Times New Roman" w:cs="Times New Roman" w:hint="eastAsia"/>
          <w:szCs w:val="21"/>
        </w:rPr>
        <w:t>They</w:t>
      </w:r>
      <w:r>
        <w:rPr>
          <w:rFonts w:ascii="Times New Roman" w:hAnsi="Times New Roman" w:cs="Times New Roman"/>
          <w:szCs w:val="21"/>
        </w:rPr>
        <w:t xml:space="preserve"> mean no harm.</w:t>
      </w:r>
      <w:r>
        <w:rPr>
          <w:rFonts w:ascii="Times New Roman" w:hAnsi="Times New Roman" w:cs="Times New Roman" w:hint="eastAsia"/>
          <w:szCs w:val="21"/>
        </w:rPr>
        <w:t>他们没有恶意。</w:t>
      </w:r>
    </w:p>
    <w:p w14:paraId="4C7310EE" w14:textId="77777777" w:rsidR="00D86755" w:rsidRPr="000B42F5" w:rsidRDefault="00D86755" w:rsidP="00D86755">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meaning</w:t>
      </w:r>
      <w:r w:rsidRPr="000B42F5">
        <w:rPr>
          <w:rFonts w:ascii="Times New Roman" w:cs="Times New Roman"/>
        </w:rPr>
        <w:t>：</w:t>
      </w:r>
      <w:r w:rsidRPr="000B42F5">
        <w:rPr>
          <w:rFonts w:ascii="Times New Roman" w:eastAsia="宋体" w:hAnsi="Times New Roman" w:cs="Times New Roman"/>
          <w:szCs w:val="21"/>
        </w:rPr>
        <w:t>['mi</w:t>
      </w:r>
      <w:r w:rsidRPr="00CA129E">
        <w:rPr>
          <w:rFonts w:ascii="Times New Roman" w:eastAsia="宋体" w:hAnsi="Times New Roman" w:cs="Times New Roman"/>
          <w:szCs w:val="21"/>
        </w:rPr>
        <w:t>ː</w:t>
      </w:r>
      <w:r w:rsidRPr="000B42F5">
        <w:rPr>
          <w:rFonts w:ascii="Times New Roman" w:eastAsia="宋体" w:hAnsi="Times New Roman" w:cs="Times New Roman"/>
          <w:szCs w:val="21"/>
        </w:rPr>
        <w:t>nɪŋ</w:t>
      </w:r>
      <w:r>
        <w:rPr>
          <w:rFonts w:ascii="Times New Roman" w:eastAsia="宋体" w:hAnsi="Times New Roman" w:cs="Times New Roman"/>
          <w:szCs w:val="21"/>
        </w:rPr>
        <w:t>] n.</w:t>
      </w:r>
      <w:r w:rsidRPr="000B42F5">
        <w:rPr>
          <w:rFonts w:ascii="Times New Roman" w:eastAsia="宋体" w:hAnsi="Times New Roman" w:cs="Times New Roman"/>
          <w:szCs w:val="21"/>
        </w:rPr>
        <w:t>意义；含义；意图</w:t>
      </w:r>
    </w:p>
    <w:p w14:paraId="755D4D67" w14:textId="49042210" w:rsidR="00D86755" w:rsidRDefault="005A0A55" w:rsidP="00D8675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86755">
        <w:rPr>
          <w:rFonts w:ascii="Times New Roman" w:eastAsia="宋体" w:hAnsi="Times New Roman" w:cs="Times New Roman" w:hint="eastAsia"/>
          <w:szCs w:val="21"/>
        </w:rPr>
        <w:t>mean</w:t>
      </w:r>
      <w:r w:rsidR="00D86755">
        <w:rPr>
          <w:rFonts w:ascii="Times New Roman" w:eastAsia="宋体" w:hAnsi="Times New Roman" w:cs="Times New Roman" w:hint="eastAsia"/>
          <w:szCs w:val="21"/>
        </w:rPr>
        <w:t>（意味着，意欲）</w:t>
      </w:r>
      <w:r w:rsidR="00D86755">
        <w:rPr>
          <w:rFonts w:ascii="Times New Roman" w:eastAsia="宋体" w:hAnsi="Times New Roman" w:cs="Times New Roman" w:hint="eastAsia"/>
          <w:szCs w:val="21"/>
        </w:rPr>
        <w:t>+ing</w:t>
      </w:r>
      <w:r w:rsidR="00D86755">
        <w:rPr>
          <w:rFonts w:ascii="Times New Roman" w:eastAsia="宋体" w:hAnsi="Times New Roman" w:cs="Times New Roman" w:hint="eastAsia"/>
          <w:szCs w:val="21"/>
        </w:rPr>
        <w:t>（</w:t>
      </w:r>
      <w:r w:rsidR="001D665A">
        <w:rPr>
          <w:rFonts w:ascii="Times New Roman" w:eastAsia="宋体" w:hAnsi="Times New Roman" w:cs="Times New Roman" w:hint="eastAsia"/>
          <w:szCs w:val="21"/>
        </w:rPr>
        <w:t>动名词后缀</w:t>
      </w:r>
      <w:r w:rsidR="00D86755">
        <w:rPr>
          <w:rFonts w:ascii="Times New Roman" w:eastAsia="宋体" w:hAnsi="Times New Roman" w:cs="Times New Roman" w:hint="eastAsia"/>
          <w:szCs w:val="21"/>
        </w:rPr>
        <w:t>）→</w:t>
      </w:r>
      <w:r w:rsidR="004524CB">
        <w:rPr>
          <w:rFonts w:ascii="Times New Roman" w:eastAsia="宋体" w:hAnsi="Times New Roman" w:cs="Times New Roman" w:hint="eastAsia"/>
          <w:szCs w:val="21"/>
        </w:rPr>
        <w:t>意义，</w:t>
      </w:r>
      <w:r w:rsidR="00D86755">
        <w:rPr>
          <w:rFonts w:ascii="Times New Roman" w:eastAsia="宋体" w:hAnsi="Times New Roman" w:cs="Times New Roman" w:hint="eastAsia"/>
          <w:szCs w:val="21"/>
        </w:rPr>
        <w:t>含义，意图</w:t>
      </w:r>
    </w:p>
    <w:p w14:paraId="1090B150" w14:textId="4961755B" w:rsidR="007B648B" w:rsidRDefault="007B648B"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计算</w:t>
      </w:r>
      <w:r w:rsidR="00195B01">
        <w:rPr>
          <w:rFonts w:hint="eastAsia"/>
          <w:b w:val="0"/>
          <w:sz w:val="28"/>
          <w:szCs w:val="28"/>
        </w:rPr>
        <w:t>，权衡</w:t>
      </w:r>
    </w:p>
    <w:p w14:paraId="7CCE8A74" w14:textId="389A7554" w:rsidR="002F6609" w:rsidRPr="002F6609" w:rsidRDefault="002F6609" w:rsidP="002F6609">
      <w:pPr>
        <w:pStyle w:val="ac"/>
        <w:numPr>
          <w:ilvl w:val="0"/>
          <w:numId w:val="8"/>
        </w:numPr>
        <w:spacing w:line="480" w:lineRule="auto"/>
        <w:ind w:firstLineChars="0"/>
        <w:rPr>
          <w:rFonts w:ascii="Times New Roman" w:hAnsi="Times New Roman" w:cs="Times New Roman"/>
        </w:rPr>
      </w:pPr>
      <w:r w:rsidRPr="002F6609">
        <w:rPr>
          <w:rFonts w:ascii="Times New Roman" w:hAnsi="Times New Roman" w:cs="Times New Roman"/>
          <w:b/>
          <w:bCs/>
          <w:color w:val="EE0000"/>
          <w:sz w:val="24"/>
          <w:szCs w:val="28"/>
        </w:rPr>
        <w:t>estimate</w:t>
      </w:r>
      <w:r w:rsidRPr="002F6609">
        <w:rPr>
          <w:rFonts w:ascii="Times New Roman" w:hAnsi="Times New Roman" w:cs="Times New Roman" w:hint="eastAsia"/>
        </w:rPr>
        <w:t>：</w:t>
      </w:r>
      <w:r w:rsidRPr="002F6609">
        <w:rPr>
          <w:rFonts w:ascii="Times New Roman" w:hAnsi="Times New Roman" w:cs="Times New Roman"/>
        </w:rPr>
        <w:t>[ˈestɪmeɪt; ˈestɪmət] v.</w:t>
      </w:r>
      <w:r>
        <w:rPr>
          <w:rFonts w:ascii="Times New Roman" w:hAnsi="Times New Roman" w:cs="Times New Roman" w:hint="eastAsia"/>
        </w:rPr>
        <w:t>n.</w:t>
      </w:r>
      <w:r w:rsidRPr="002F6609">
        <w:rPr>
          <w:rFonts w:ascii="Times New Roman" w:hAnsi="Times New Roman" w:cs="Times New Roman" w:hint="eastAsia"/>
        </w:rPr>
        <w:t>估计，估算</w:t>
      </w:r>
    </w:p>
    <w:p w14:paraId="1AA26E51" w14:textId="78C731A8" w:rsidR="002F6609" w:rsidRPr="002F6609" w:rsidRDefault="002F6609" w:rsidP="002F6609">
      <w:pPr>
        <w:spacing w:line="360" w:lineRule="auto"/>
        <w:ind w:firstLineChars="202" w:firstLine="424"/>
        <w:rPr>
          <w:rFonts w:ascii="Times New Roman" w:hAnsi="Times New Roman" w:cs="Times New Roman"/>
          <w:szCs w:val="21"/>
        </w:rPr>
      </w:pPr>
      <w:r w:rsidRPr="002F6609">
        <w:rPr>
          <w:rFonts w:ascii="Times New Roman" w:hAnsi="Times New Roman" w:cs="Times New Roman" w:hint="eastAsia"/>
          <w:szCs w:val="21"/>
        </w:rPr>
        <w:t>【拆】</w:t>
      </w:r>
      <w:r w:rsidRPr="002F6609">
        <w:rPr>
          <w:rFonts w:ascii="Times New Roman" w:hAnsi="Times New Roman" w:cs="Times New Roman" w:hint="eastAsia"/>
          <w:szCs w:val="21"/>
        </w:rPr>
        <w:t>estim</w:t>
      </w:r>
      <w:r w:rsidRPr="002F6609">
        <w:rPr>
          <w:rFonts w:ascii="Times New Roman" w:hAnsi="Times New Roman" w:cs="Times New Roman" w:hint="eastAsia"/>
          <w:szCs w:val="21"/>
        </w:rPr>
        <w:t>（评估）</w:t>
      </w:r>
      <w:r w:rsidRPr="002F6609">
        <w:rPr>
          <w:rFonts w:ascii="Times New Roman" w:hAnsi="Times New Roman" w:cs="Times New Roman" w:hint="eastAsia"/>
          <w:szCs w:val="21"/>
        </w:rPr>
        <w:t>+ate</w:t>
      </w:r>
      <w:r w:rsidRPr="002F6609">
        <w:rPr>
          <w:rFonts w:ascii="Times New Roman" w:hAnsi="Times New Roman" w:cs="Times New Roman" w:hint="eastAsia"/>
          <w:szCs w:val="21"/>
        </w:rPr>
        <w:t>（来自拉丁语动词过去分词后缀，等于</w:t>
      </w:r>
      <w:r w:rsidRPr="002F6609">
        <w:rPr>
          <w:rFonts w:ascii="Times New Roman" w:hAnsi="Times New Roman" w:cs="Times New Roman" w:hint="eastAsia"/>
          <w:szCs w:val="21"/>
        </w:rPr>
        <w:t>ed</w:t>
      </w:r>
      <w:r w:rsidRPr="002F6609">
        <w:rPr>
          <w:rFonts w:ascii="Times New Roman" w:hAnsi="Times New Roman" w:cs="Times New Roman" w:hint="eastAsia"/>
          <w:szCs w:val="21"/>
        </w:rPr>
        <w:t>，在此构成动词和名词）→估计，估算</w:t>
      </w:r>
    </w:p>
    <w:p w14:paraId="646EDBBC" w14:textId="7F83885A" w:rsidR="002F6609" w:rsidRPr="002F6609" w:rsidRDefault="002F6609" w:rsidP="002F660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2F6609">
        <w:rPr>
          <w:rFonts w:ascii="Times New Roman" w:hAnsi="Times New Roman" w:cs="Times New Roman"/>
          <w:szCs w:val="21"/>
        </w:rPr>
        <w:t>estimation</w:t>
      </w:r>
      <w:r w:rsidRPr="002F6609">
        <w:rPr>
          <w:rFonts w:ascii="Times New Roman" w:hAnsi="Times New Roman" w:cs="Times New Roman" w:hint="eastAsia"/>
          <w:szCs w:val="21"/>
        </w:rPr>
        <w:t>：</w:t>
      </w:r>
      <w:r w:rsidRPr="002F6609">
        <w:rPr>
          <w:rFonts w:ascii="Times New Roman" w:hAnsi="Times New Roman" w:cs="Times New Roman"/>
          <w:szCs w:val="21"/>
        </w:rPr>
        <w:t>[ˌestɪˈmeɪʃn] n.</w:t>
      </w:r>
      <w:r w:rsidRPr="002F6609">
        <w:rPr>
          <w:rFonts w:ascii="Times New Roman" w:hAnsi="Times New Roman" w:cs="Times New Roman" w:hint="eastAsia"/>
          <w:szCs w:val="21"/>
        </w:rPr>
        <w:t>估计，估算</w:t>
      </w:r>
    </w:p>
    <w:p w14:paraId="2BE8DF99" w14:textId="1309A722" w:rsidR="002F6609" w:rsidRPr="002F6609" w:rsidRDefault="002F6609" w:rsidP="002F660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2F6609">
        <w:rPr>
          <w:rFonts w:ascii="Times New Roman" w:hAnsi="Times New Roman" w:cs="Times New Roman"/>
          <w:szCs w:val="21"/>
        </w:rPr>
        <w:t>overestimate</w:t>
      </w:r>
      <w:r w:rsidRPr="002F6609">
        <w:rPr>
          <w:rFonts w:ascii="Times New Roman" w:hAnsi="Times New Roman" w:cs="Times New Roman" w:hint="eastAsia"/>
          <w:szCs w:val="21"/>
        </w:rPr>
        <w:t>：</w:t>
      </w:r>
      <w:r w:rsidRPr="002F6609">
        <w:rPr>
          <w:rFonts w:ascii="Times New Roman" w:hAnsi="Times New Roman" w:cs="Times New Roman"/>
          <w:szCs w:val="21"/>
        </w:rPr>
        <w:t>[əʊvərˈɛstɪmeɪt;(for n.)əʊvərˈɛstɪmət] v.</w:t>
      </w:r>
      <w:r w:rsidRPr="002F6609">
        <w:rPr>
          <w:rFonts w:ascii="Times New Roman" w:hAnsi="Times New Roman" w:cs="Times New Roman" w:hint="eastAsia"/>
          <w:szCs w:val="21"/>
        </w:rPr>
        <w:t>高估，评价过高</w:t>
      </w:r>
      <w:r w:rsidRPr="002F6609">
        <w:rPr>
          <w:rFonts w:ascii="Times New Roman" w:hAnsi="Times New Roman" w:cs="Times New Roman"/>
          <w:szCs w:val="21"/>
        </w:rPr>
        <w:t>n.</w:t>
      </w:r>
      <w:r w:rsidRPr="002F6609">
        <w:rPr>
          <w:rFonts w:ascii="Times New Roman" w:hAnsi="Times New Roman" w:cs="Times New Roman" w:hint="eastAsia"/>
          <w:szCs w:val="21"/>
        </w:rPr>
        <w:t>高估</w:t>
      </w:r>
    </w:p>
    <w:p w14:paraId="712AFE8F" w14:textId="4292DE72" w:rsidR="002F6609" w:rsidRDefault="002F6609" w:rsidP="0095275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2F6609">
        <w:rPr>
          <w:rFonts w:ascii="Times New Roman" w:hAnsi="Times New Roman" w:cs="Times New Roman"/>
          <w:szCs w:val="21"/>
        </w:rPr>
        <w:t>underestimate</w:t>
      </w:r>
      <w:r w:rsidRPr="002F6609">
        <w:rPr>
          <w:rFonts w:ascii="Times New Roman" w:hAnsi="Times New Roman" w:cs="Times New Roman" w:hint="eastAsia"/>
          <w:szCs w:val="21"/>
        </w:rPr>
        <w:t>：</w:t>
      </w:r>
      <w:r w:rsidRPr="002F6609">
        <w:rPr>
          <w:rFonts w:ascii="Times New Roman" w:hAnsi="Times New Roman" w:cs="Times New Roman"/>
          <w:szCs w:val="21"/>
        </w:rPr>
        <w:t>[ˌʌndərˈestɪmeɪt] vt.</w:t>
      </w:r>
      <w:r w:rsidRPr="002F6609">
        <w:rPr>
          <w:rFonts w:ascii="Times New Roman" w:hAnsi="Times New Roman" w:cs="Times New Roman" w:hint="eastAsia"/>
          <w:szCs w:val="21"/>
        </w:rPr>
        <w:t>低估；看轻</w:t>
      </w:r>
      <w:r w:rsidRPr="002F6609">
        <w:rPr>
          <w:rFonts w:ascii="Times New Roman" w:hAnsi="Times New Roman" w:cs="Times New Roman"/>
          <w:szCs w:val="21"/>
        </w:rPr>
        <w:t>n.</w:t>
      </w:r>
      <w:r w:rsidRPr="002F6609">
        <w:rPr>
          <w:rFonts w:ascii="Times New Roman" w:hAnsi="Times New Roman" w:cs="Times New Roman" w:hint="eastAsia"/>
          <w:szCs w:val="21"/>
        </w:rPr>
        <w:t>低估</w:t>
      </w:r>
    </w:p>
    <w:p w14:paraId="4A00609A" w14:textId="2C2BCA21" w:rsidR="00C57CE4" w:rsidRPr="000E1A2E" w:rsidRDefault="00C57CE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re</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理性思考，盘算，计算</w:t>
      </w:r>
      <w:r w:rsidR="00DB693F">
        <w:rPr>
          <w:rFonts w:hint="eastAsia"/>
          <w:sz w:val="21"/>
          <w:szCs w:val="21"/>
        </w:rPr>
        <w:t>）</w:t>
      </w:r>
    </w:p>
    <w:p w14:paraId="1063F15F" w14:textId="12D8F7E8" w:rsidR="00744820" w:rsidRDefault="00744820" w:rsidP="00744820">
      <w:pPr>
        <w:spacing w:line="360" w:lineRule="auto"/>
        <w:ind w:firstLineChars="201" w:firstLine="422"/>
        <w:rPr>
          <w:rFonts w:ascii="Times New Roman" w:eastAsia="宋体" w:hAnsi="Times New Roman" w:cs="Times New Roman"/>
          <w:szCs w:val="21"/>
        </w:rPr>
      </w:pPr>
      <w:bookmarkStart w:id="142" w:name="_Toc504321855"/>
      <w:bookmarkStart w:id="143" w:name="_Toc504321694"/>
      <w:r>
        <w:rPr>
          <w:rFonts w:ascii="Times New Roman" w:eastAsia="宋体" w:hAnsi="Times New Roman" w:cs="Times New Roman" w:hint="eastAsia"/>
          <w:szCs w:val="21"/>
        </w:rPr>
        <w:t>【源】拉丁语和希腊语，源自同一个老祖宗。</w:t>
      </w:r>
    </w:p>
    <w:p w14:paraId="15D18421" w14:textId="1C34DAF9" w:rsidR="00F8134A" w:rsidRPr="00D42D2C" w:rsidRDefault="00F8134A"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rea-/ra-</w:t>
      </w:r>
      <w:r>
        <w:rPr>
          <w:rFonts w:ascii="Times New Roman" w:eastAsia="宋体" w:hAnsi="Times New Roman" w:cs="Times New Roman" w:hint="eastAsia"/>
          <w:szCs w:val="21"/>
        </w:rPr>
        <w:t>（音变）。</w:t>
      </w:r>
    </w:p>
    <w:p w14:paraId="6699BDB6" w14:textId="593DAA88" w:rsidR="00C57CE4" w:rsidRDefault="00C57CE4" w:rsidP="00C57CE4">
      <w:pPr>
        <w:pStyle w:val="ac"/>
        <w:numPr>
          <w:ilvl w:val="0"/>
          <w:numId w:val="8"/>
        </w:numPr>
        <w:spacing w:line="480" w:lineRule="auto"/>
        <w:ind w:firstLineChars="0"/>
        <w:rPr>
          <w:rFonts w:ascii="Times New Roman" w:hAnsi="Times New Roman" w:cs="Times New Roman"/>
          <w:szCs w:val="21"/>
          <w:lang w:val="es-VE"/>
        </w:rPr>
      </w:pPr>
      <w:r w:rsidRPr="003D5E41">
        <w:rPr>
          <w:rFonts w:ascii="Times New Roman" w:hAnsi="Times New Roman" w:cs="Times New Roman"/>
          <w:color w:val="EE0000"/>
        </w:rPr>
        <w:t>reason</w:t>
      </w:r>
      <w:r w:rsidRPr="00832D03">
        <w:rPr>
          <w:rFonts w:ascii="Times New Roman" w:hAnsi="Times New Roman" w:cs="Times New Roman"/>
          <w:szCs w:val="21"/>
        </w:rPr>
        <w:t>：</w:t>
      </w:r>
      <w:r w:rsidRPr="00832D03">
        <w:rPr>
          <w:rFonts w:ascii="Times New Roman" w:hAnsi="Times New Roman" w:cs="Times New Roman"/>
          <w:szCs w:val="21"/>
        </w:rPr>
        <w:t>[</w:t>
      </w:r>
      <w:r w:rsidRPr="00D44195">
        <w:rPr>
          <w:rFonts w:ascii="Times New Roman" w:hAnsi="Times New Roman" w:cs="Times New Roman"/>
          <w:szCs w:val="21"/>
        </w:rPr>
        <w:t>ˈriːzn</w:t>
      </w:r>
      <w:r w:rsidRPr="00832D03">
        <w:rPr>
          <w:rFonts w:ascii="Times New Roman" w:hAnsi="Times New Roman" w:cs="Times New Roman"/>
          <w:szCs w:val="21"/>
        </w:rPr>
        <w:t>] n.</w:t>
      </w:r>
      <w:r w:rsidRPr="00832D03">
        <w:rPr>
          <w:rFonts w:ascii="Times New Roman" w:hAnsi="Times New Roman" w:cs="Times New Roman"/>
          <w:szCs w:val="21"/>
        </w:rPr>
        <w:t>理</w:t>
      </w:r>
      <w:r w:rsidRPr="00832D03">
        <w:rPr>
          <w:rFonts w:ascii="Times New Roman" w:hAnsi="Times New Roman" w:cs="Times New Roman"/>
          <w:szCs w:val="21"/>
          <w:lang w:val="es-VE"/>
        </w:rPr>
        <w:t>由</w:t>
      </w:r>
      <w:r>
        <w:rPr>
          <w:rFonts w:ascii="Times New Roman" w:hAnsi="Times New Roman" w:cs="Times New Roman" w:hint="eastAsia"/>
          <w:szCs w:val="21"/>
          <w:lang w:val="es-VE"/>
        </w:rPr>
        <w:t>，理性</w:t>
      </w:r>
      <w:r>
        <w:rPr>
          <w:rFonts w:ascii="Times New Roman" w:hAnsi="Times New Roman" w:cs="Times New Roman" w:hint="eastAsia"/>
          <w:szCs w:val="21"/>
          <w:lang w:val="es-VE"/>
        </w:rPr>
        <w:t>vt.</w:t>
      </w:r>
      <w:r w:rsidR="00A07428">
        <w:rPr>
          <w:rFonts w:ascii="Times New Roman" w:hAnsi="Times New Roman" w:cs="Times New Roman" w:hint="eastAsia"/>
          <w:szCs w:val="21"/>
          <w:lang w:val="es-VE"/>
        </w:rPr>
        <w:t>推理</w:t>
      </w:r>
      <w:r>
        <w:rPr>
          <w:rFonts w:ascii="Times New Roman" w:hAnsi="Times New Roman" w:cs="Times New Roman" w:hint="eastAsia"/>
          <w:szCs w:val="21"/>
          <w:lang w:val="es-VE"/>
        </w:rPr>
        <w:t>，辩论，说服</w:t>
      </w:r>
    </w:p>
    <w:p w14:paraId="330FE714" w14:textId="1C6FB067" w:rsidR="00C57CE4" w:rsidRPr="0025413B" w:rsidRDefault="005A0A55" w:rsidP="00C57CE4">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00C57CE4" w:rsidRPr="0025413B">
        <w:rPr>
          <w:rFonts w:ascii="Times New Roman" w:hAnsi="Times New Roman" w:cs="Times New Roman" w:hint="eastAsia"/>
          <w:szCs w:val="21"/>
          <w:lang w:val="es-VE"/>
        </w:rPr>
        <w:t>re</w:t>
      </w:r>
      <w:r w:rsidR="00F8134A">
        <w:rPr>
          <w:rFonts w:ascii="Times New Roman" w:hAnsi="Times New Roman" w:cs="Times New Roman" w:hint="eastAsia"/>
          <w:szCs w:val="21"/>
          <w:lang w:val="es-VE"/>
        </w:rPr>
        <w:t>a</w:t>
      </w:r>
      <w:r w:rsidR="00C57CE4" w:rsidRPr="0025413B">
        <w:rPr>
          <w:rFonts w:ascii="Times New Roman" w:hAnsi="Times New Roman" w:cs="Times New Roman" w:hint="eastAsia"/>
          <w:szCs w:val="21"/>
          <w:lang w:val="es-VE"/>
        </w:rPr>
        <w:t>（</w:t>
      </w:r>
      <w:r w:rsidR="00140E87">
        <w:rPr>
          <w:rFonts w:ascii="Times New Roman" w:hAnsi="Times New Roman" w:cs="Times New Roman" w:hint="eastAsia"/>
          <w:szCs w:val="21"/>
          <w:lang w:val="es-VE"/>
        </w:rPr>
        <w:t>理性</w:t>
      </w:r>
      <w:r w:rsidR="00C57CE4">
        <w:rPr>
          <w:rFonts w:ascii="Times New Roman" w:hAnsi="Times New Roman" w:cs="Times New Roman" w:hint="eastAsia"/>
          <w:szCs w:val="21"/>
        </w:rPr>
        <w:t>思考、盘算</w:t>
      </w:r>
      <w:r w:rsidR="00C57CE4" w:rsidRPr="0025413B">
        <w:rPr>
          <w:rFonts w:ascii="Times New Roman" w:hAnsi="Times New Roman" w:cs="Times New Roman" w:hint="eastAsia"/>
          <w:szCs w:val="21"/>
          <w:lang w:val="es-VE"/>
        </w:rPr>
        <w:t>）</w:t>
      </w:r>
      <w:r w:rsidR="00C57CE4" w:rsidRPr="0025413B">
        <w:rPr>
          <w:rFonts w:ascii="Times New Roman" w:hAnsi="Times New Roman" w:cs="Times New Roman" w:hint="eastAsia"/>
          <w:szCs w:val="21"/>
          <w:lang w:val="es-VE"/>
        </w:rPr>
        <w:t>+s</w:t>
      </w:r>
      <w:r w:rsidR="00C57CE4" w:rsidRPr="0025413B">
        <w:rPr>
          <w:rFonts w:ascii="Times New Roman" w:hAnsi="Times New Roman" w:cs="Times New Roman"/>
          <w:szCs w:val="21"/>
          <w:lang w:val="es-VE"/>
        </w:rPr>
        <w:t>on</w:t>
      </w:r>
      <w:r w:rsidR="00C57CE4" w:rsidRPr="0025413B">
        <w:rPr>
          <w:rFonts w:ascii="Times New Roman" w:hAnsi="Times New Roman" w:cs="Times New Roman" w:hint="eastAsia"/>
          <w:szCs w:val="21"/>
          <w:lang w:val="es-VE"/>
        </w:rPr>
        <w:t>（</w:t>
      </w:r>
      <w:r w:rsidR="00C57CE4" w:rsidRPr="0025413B">
        <w:rPr>
          <w:rFonts w:ascii="Times New Roman" w:hAnsi="Times New Roman" w:cs="Times New Roman" w:hint="eastAsia"/>
          <w:szCs w:val="21"/>
          <w:lang w:val="es-VE"/>
        </w:rPr>
        <w:t>=tion</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动名词后缀</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在法语中</w:t>
      </w:r>
      <w:r w:rsidR="003B22F0" w:rsidRPr="003B22F0">
        <w:rPr>
          <w:rFonts w:ascii="Times New Roman" w:hAnsi="Times New Roman" w:cs="Times New Roman" w:hint="eastAsia"/>
          <w:szCs w:val="21"/>
          <w:lang w:val="es-VE"/>
        </w:rPr>
        <w:t>-ti-</w:t>
      </w:r>
      <w:r w:rsidR="00C57CE4">
        <w:rPr>
          <w:rFonts w:ascii="Times New Roman" w:hAnsi="Times New Roman" w:cs="Times New Roman" w:hint="eastAsia"/>
          <w:szCs w:val="21"/>
        </w:rPr>
        <w:t>音变</w:t>
      </w:r>
      <w:r w:rsidR="003B22F0">
        <w:rPr>
          <w:rFonts w:ascii="Times New Roman" w:hAnsi="Times New Roman" w:cs="Times New Roman" w:hint="eastAsia"/>
          <w:szCs w:val="21"/>
        </w:rPr>
        <w:t>为</w:t>
      </w:r>
      <w:r w:rsidR="003B22F0" w:rsidRPr="00E44EA6">
        <w:rPr>
          <w:rFonts w:ascii="Times New Roman" w:hAnsi="Times New Roman" w:cs="Times New Roman" w:hint="eastAsia"/>
          <w:szCs w:val="21"/>
          <w:lang w:val="es-VE"/>
        </w:rPr>
        <w:t>s</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理性思考</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讲道理</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推理</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理性</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道理</w:t>
      </w:r>
      <w:r w:rsidR="00C57CE4" w:rsidRPr="0025413B">
        <w:rPr>
          <w:rFonts w:ascii="Times New Roman" w:hAnsi="Times New Roman" w:cs="Times New Roman" w:hint="eastAsia"/>
          <w:szCs w:val="21"/>
          <w:lang w:val="es-VE"/>
        </w:rPr>
        <w:t>，</w:t>
      </w:r>
      <w:r w:rsidR="00C57CE4">
        <w:rPr>
          <w:rFonts w:ascii="Times New Roman" w:hAnsi="Times New Roman" w:cs="Times New Roman" w:hint="eastAsia"/>
          <w:szCs w:val="21"/>
        </w:rPr>
        <w:t>理由</w:t>
      </w:r>
      <w:r w:rsidR="00A07428">
        <w:rPr>
          <w:rFonts w:ascii="Times New Roman" w:hAnsi="Times New Roman" w:cs="Times New Roman" w:hint="eastAsia"/>
          <w:szCs w:val="21"/>
        </w:rPr>
        <w:t>→（转作动词）推理，辩论，说服</w:t>
      </w:r>
    </w:p>
    <w:p w14:paraId="33037B99" w14:textId="4C58204D" w:rsidR="00FB6217" w:rsidRDefault="00FB6217" w:rsidP="00FB6217">
      <w:pPr>
        <w:pStyle w:val="ac"/>
        <w:numPr>
          <w:ilvl w:val="0"/>
          <w:numId w:val="8"/>
        </w:numPr>
        <w:spacing w:line="480" w:lineRule="auto"/>
        <w:ind w:firstLineChars="0"/>
        <w:rPr>
          <w:rFonts w:ascii="Times New Roman" w:hAnsi="Times New Roman" w:cs="Times New Roman"/>
          <w:szCs w:val="21"/>
          <w:lang w:val="es-VE"/>
        </w:rPr>
      </w:pPr>
      <w:r w:rsidRPr="00A64E34">
        <w:rPr>
          <w:rFonts w:ascii="Times New Roman" w:hAnsi="Times New Roman" w:cs="Times New Roman"/>
          <w:color w:val="EE0000"/>
          <w:szCs w:val="21"/>
        </w:rPr>
        <w:t>rate</w:t>
      </w:r>
      <w:r w:rsidRPr="00832D03">
        <w:rPr>
          <w:rFonts w:ascii="Times New Roman" w:hAnsi="Times New Roman" w:cs="Times New Roman"/>
          <w:szCs w:val="21"/>
        </w:rPr>
        <w:t>：</w:t>
      </w:r>
      <w:r w:rsidRPr="00832D03">
        <w:rPr>
          <w:rFonts w:ascii="Times New Roman" w:hAnsi="Times New Roman" w:cs="Times New Roman"/>
          <w:szCs w:val="21"/>
        </w:rPr>
        <w:t>[</w:t>
      </w:r>
      <w:r w:rsidR="000734E5" w:rsidRPr="000734E5">
        <w:rPr>
          <w:rFonts w:ascii="Times New Roman" w:hAnsi="Times New Roman" w:cs="Times New Roman"/>
          <w:szCs w:val="21"/>
        </w:rPr>
        <w:t>reɪt</w:t>
      </w:r>
      <w:r w:rsidRPr="00832D03">
        <w:rPr>
          <w:rFonts w:ascii="Times New Roman" w:hAnsi="Times New Roman" w:cs="Times New Roman"/>
          <w:szCs w:val="21"/>
        </w:rPr>
        <w:t>] n.</w:t>
      </w:r>
      <w:r w:rsidR="0008799C">
        <w:rPr>
          <w:rFonts w:ascii="Times New Roman" w:hAnsi="Times New Roman" w:cs="Times New Roman" w:hint="eastAsia"/>
          <w:szCs w:val="21"/>
        </w:rPr>
        <w:t>率，</w:t>
      </w:r>
      <w:r w:rsidRPr="00832D03">
        <w:rPr>
          <w:rFonts w:ascii="Times New Roman" w:hAnsi="Times New Roman" w:cs="Times New Roman"/>
          <w:szCs w:val="21"/>
        </w:rPr>
        <w:t>比</w:t>
      </w:r>
      <w:r w:rsidRPr="00832D03">
        <w:rPr>
          <w:rFonts w:ascii="Times New Roman" w:hAnsi="Times New Roman" w:cs="Times New Roman"/>
          <w:szCs w:val="21"/>
          <w:lang w:val="es-VE"/>
        </w:rPr>
        <w:t>率</w:t>
      </w:r>
      <w:r w:rsidR="0008799C">
        <w:rPr>
          <w:rFonts w:ascii="Times New Roman" w:hAnsi="Times New Roman" w:cs="Times New Roman" w:hint="eastAsia"/>
          <w:szCs w:val="21"/>
          <w:lang w:val="es-VE"/>
        </w:rPr>
        <w:t>；速率，速度；价格</w:t>
      </w:r>
      <w:r w:rsidR="0008799C">
        <w:rPr>
          <w:rFonts w:ascii="Times New Roman" w:hAnsi="Times New Roman" w:cs="Times New Roman" w:hint="eastAsia"/>
          <w:szCs w:val="21"/>
          <w:lang w:val="es-VE"/>
        </w:rPr>
        <w:t>v.</w:t>
      </w:r>
      <w:r w:rsidR="0008799C">
        <w:rPr>
          <w:rFonts w:ascii="Times New Roman" w:hAnsi="Times New Roman" w:cs="Times New Roman" w:hint="eastAsia"/>
          <w:szCs w:val="21"/>
          <w:lang w:val="es-VE"/>
        </w:rPr>
        <w:t>估价，评估</w:t>
      </w:r>
    </w:p>
    <w:p w14:paraId="1EACBC49" w14:textId="0868753D" w:rsidR="00C57CE4" w:rsidRDefault="005A0A55" w:rsidP="00C57C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57CE4">
        <w:rPr>
          <w:rFonts w:ascii="Times New Roman" w:hAnsi="Times New Roman" w:cs="Times New Roman" w:hint="eastAsia"/>
          <w:szCs w:val="21"/>
        </w:rPr>
        <w:t>r</w:t>
      </w:r>
      <w:r w:rsidR="00F8134A">
        <w:rPr>
          <w:rFonts w:ascii="Times New Roman" w:hAnsi="Times New Roman" w:cs="Times New Roman" w:hint="eastAsia"/>
          <w:szCs w:val="21"/>
        </w:rPr>
        <w:t>a</w:t>
      </w:r>
      <w:r w:rsidR="00C57CE4">
        <w:rPr>
          <w:rFonts w:ascii="Times New Roman" w:hAnsi="Times New Roman" w:cs="Times New Roman" w:hint="eastAsia"/>
          <w:szCs w:val="21"/>
        </w:rPr>
        <w:t>（</w:t>
      </w:r>
      <w:r w:rsidR="00F8134A">
        <w:rPr>
          <w:rFonts w:ascii="Times New Roman" w:hAnsi="Times New Roman" w:cs="Times New Roman" w:hint="eastAsia"/>
          <w:szCs w:val="21"/>
        </w:rPr>
        <w:t>=re-</w:t>
      </w:r>
      <w:r w:rsidR="00F8134A">
        <w:rPr>
          <w:rFonts w:ascii="Times New Roman" w:hAnsi="Times New Roman" w:cs="Times New Roman" w:hint="eastAsia"/>
          <w:szCs w:val="21"/>
        </w:rPr>
        <w:t>，</w:t>
      </w:r>
      <w:r w:rsidR="00C57CE4">
        <w:rPr>
          <w:rFonts w:ascii="Times New Roman" w:hAnsi="Times New Roman" w:cs="Times New Roman" w:hint="eastAsia"/>
          <w:szCs w:val="21"/>
        </w:rPr>
        <w:t>计算</w:t>
      </w:r>
      <w:r w:rsidR="0008799C">
        <w:rPr>
          <w:rFonts w:ascii="Times New Roman" w:hAnsi="Times New Roman" w:cs="Times New Roman" w:hint="eastAsia"/>
          <w:szCs w:val="21"/>
        </w:rPr>
        <w:t>，评估</w:t>
      </w:r>
      <w:r w:rsidR="00C57CE4">
        <w:rPr>
          <w:rFonts w:ascii="Times New Roman" w:hAnsi="Times New Roman" w:cs="Times New Roman" w:hint="eastAsia"/>
          <w:szCs w:val="21"/>
        </w:rPr>
        <w:t>）</w:t>
      </w:r>
      <w:r w:rsidR="00C57CE4">
        <w:rPr>
          <w:rFonts w:ascii="Times New Roman" w:hAnsi="Times New Roman" w:cs="Times New Roman" w:hint="eastAsia"/>
          <w:szCs w:val="21"/>
        </w:rPr>
        <w:t>+te</w:t>
      </w:r>
      <w:r w:rsidR="00C57CE4">
        <w:rPr>
          <w:rFonts w:ascii="Times New Roman" w:hAnsi="Times New Roman" w:cs="Times New Roman" w:hint="eastAsia"/>
          <w:szCs w:val="21"/>
        </w:rPr>
        <w:t>（</w:t>
      </w:r>
      <w:r w:rsidR="000F31FA">
        <w:rPr>
          <w:rFonts w:ascii="Times New Roman" w:hAnsi="Times New Roman" w:cs="Times New Roman" w:hint="eastAsia"/>
          <w:szCs w:val="21"/>
        </w:rPr>
        <w:t>过去分词</w:t>
      </w:r>
      <w:r w:rsidR="00C57CE4">
        <w:rPr>
          <w:rFonts w:ascii="Times New Roman" w:hAnsi="Times New Roman" w:cs="Times New Roman" w:hint="eastAsia"/>
          <w:szCs w:val="21"/>
        </w:rPr>
        <w:t>后缀</w:t>
      </w:r>
      <w:r w:rsidR="00A07428">
        <w:rPr>
          <w:rFonts w:ascii="Times New Roman" w:hAnsi="Times New Roman" w:cs="Times New Roman" w:hint="eastAsia"/>
          <w:szCs w:val="21"/>
        </w:rPr>
        <w:t>，等于</w:t>
      </w:r>
      <w:r w:rsidR="00A07428">
        <w:rPr>
          <w:rFonts w:ascii="Times New Roman" w:hAnsi="Times New Roman" w:cs="Times New Roman" w:hint="eastAsia"/>
          <w:szCs w:val="21"/>
        </w:rPr>
        <w:t>ed</w:t>
      </w:r>
      <w:r w:rsidR="00C57CE4">
        <w:rPr>
          <w:rFonts w:ascii="Times New Roman" w:hAnsi="Times New Roman" w:cs="Times New Roman" w:hint="eastAsia"/>
          <w:szCs w:val="21"/>
        </w:rPr>
        <w:t>）→计算</w:t>
      </w:r>
      <w:r w:rsidR="0008799C">
        <w:rPr>
          <w:rFonts w:ascii="Times New Roman" w:hAnsi="Times New Roman" w:cs="Times New Roman" w:hint="eastAsia"/>
          <w:szCs w:val="21"/>
        </w:rPr>
        <w:t>、评估（</w:t>
      </w:r>
      <w:r w:rsidR="00C57CE4">
        <w:rPr>
          <w:rFonts w:ascii="Times New Roman" w:hAnsi="Times New Roman" w:cs="Times New Roman" w:hint="eastAsia"/>
          <w:szCs w:val="21"/>
        </w:rPr>
        <w:t>的结果</w:t>
      </w:r>
      <w:r w:rsidR="0008799C">
        <w:rPr>
          <w:rFonts w:ascii="Times New Roman" w:hAnsi="Times New Roman" w:cs="Times New Roman" w:hint="eastAsia"/>
          <w:szCs w:val="21"/>
        </w:rPr>
        <w:t>）</w:t>
      </w:r>
      <w:r w:rsidR="00C57CE4">
        <w:rPr>
          <w:rFonts w:ascii="Times New Roman" w:hAnsi="Times New Roman" w:cs="Times New Roman" w:hint="eastAsia"/>
          <w:szCs w:val="21"/>
        </w:rPr>
        <w:t>→</w:t>
      </w:r>
      <w:r w:rsidR="0008799C">
        <w:rPr>
          <w:rFonts w:ascii="Times New Roman" w:hAnsi="Times New Roman" w:cs="Times New Roman" w:hint="eastAsia"/>
          <w:szCs w:val="21"/>
        </w:rPr>
        <w:t>率，比率；速率，价格</w:t>
      </w:r>
    </w:p>
    <w:p w14:paraId="390E6F32" w14:textId="43489265" w:rsidR="0008799C" w:rsidRDefault="0008799C" w:rsidP="000879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interest</w:t>
      </w:r>
      <w:r>
        <w:rPr>
          <w:rFonts w:ascii="Times New Roman" w:hAnsi="Times New Roman" w:cs="Times New Roman"/>
          <w:szCs w:val="21"/>
        </w:rPr>
        <w:t xml:space="preserve"> </w:t>
      </w:r>
      <w:r>
        <w:rPr>
          <w:rFonts w:ascii="Times New Roman" w:hAnsi="Times New Roman" w:cs="Times New Roman" w:hint="eastAsia"/>
          <w:szCs w:val="21"/>
        </w:rPr>
        <w:t>rate</w:t>
      </w:r>
      <w:r>
        <w:rPr>
          <w:rFonts w:ascii="Times New Roman" w:hAnsi="Times New Roman" w:cs="Times New Roman" w:hint="eastAsia"/>
          <w:szCs w:val="21"/>
        </w:rPr>
        <w:t>（利率），</w:t>
      </w:r>
      <w:r>
        <w:rPr>
          <w:rFonts w:ascii="Times New Roman" w:hAnsi="Times New Roman" w:cs="Times New Roman" w:hint="eastAsia"/>
          <w:szCs w:val="21"/>
        </w:rPr>
        <w:t>a</w:t>
      </w:r>
      <w:r>
        <w:rPr>
          <w:rFonts w:ascii="Times New Roman" w:hAnsi="Times New Roman" w:cs="Times New Roman"/>
          <w:szCs w:val="21"/>
        </w:rPr>
        <w:t xml:space="preserve"> high rate of umemployment</w:t>
      </w:r>
      <w:r>
        <w:rPr>
          <w:rFonts w:ascii="Times New Roman" w:hAnsi="Times New Roman" w:cs="Times New Roman" w:hint="eastAsia"/>
          <w:szCs w:val="21"/>
        </w:rPr>
        <w:t>（高失业率），</w:t>
      </w:r>
      <w:r w:rsidRPr="0008799C">
        <w:rPr>
          <w:rFonts w:ascii="Times New Roman" w:hAnsi="Times New Roman" w:cs="Times New Roman"/>
          <w:szCs w:val="21"/>
        </w:rPr>
        <w:t>walk at an average rate of 5 kilometres an hour</w:t>
      </w:r>
      <w:r>
        <w:rPr>
          <w:rFonts w:ascii="Times New Roman" w:hAnsi="Times New Roman" w:cs="Times New Roman" w:hint="eastAsia"/>
          <w:szCs w:val="21"/>
        </w:rPr>
        <w:t>（以每小时五公里的平均速度行走），</w:t>
      </w:r>
      <w:r>
        <w:rPr>
          <w:rFonts w:ascii="Times New Roman" w:hAnsi="Times New Roman" w:cs="Times New Roman" w:hint="eastAsia"/>
          <w:szCs w:val="21"/>
        </w:rPr>
        <w:t>at</w:t>
      </w:r>
      <w:r>
        <w:rPr>
          <w:rFonts w:ascii="Times New Roman" w:hAnsi="Times New Roman" w:cs="Times New Roman"/>
          <w:szCs w:val="21"/>
        </w:rPr>
        <w:t xml:space="preserve"> any rates</w:t>
      </w:r>
      <w:r>
        <w:rPr>
          <w:rFonts w:ascii="Times New Roman" w:hAnsi="Times New Roman" w:cs="Times New Roman" w:hint="eastAsia"/>
          <w:szCs w:val="21"/>
        </w:rPr>
        <w:t>（无论如何）；</w:t>
      </w:r>
      <w:r w:rsidRPr="0008799C">
        <w:rPr>
          <w:rFonts w:ascii="Times New Roman" w:hAnsi="Times New Roman" w:cs="Times New Roman"/>
          <w:szCs w:val="21"/>
        </w:rPr>
        <w:t>The university is highly rated for its research</w:t>
      </w:r>
      <w:r w:rsidR="00F67D1C">
        <w:rPr>
          <w:rFonts w:ascii="Times New Roman" w:hAnsi="Times New Roman" w:cs="Times New Roman"/>
          <w:szCs w:val="21"/>
        </w:rPr>
        <w:t>.</w:t>
      </w:r>
      <w:r w:rsidRPr="0008799C">
        <w:rPr>
          <w:rFonts w:ascii="Times New Roman" w:hAnsi="Times New Roman" w:cs="Times New Roman" w:hint="eastAsia"/>
          <w:szCs w:val="21"/>
        </w:rPr>
        <w:t>这所大学因其研究工作而受到高度评价。</w:t>
      </w:r>
    </w:p>
    <w:p w14:paraId="0B0469C2" w14:textId="0BDBAA6E" w:rsidR="00A64E34" w:rsidRPr="00A64E34" w:rsidRDefault="00A64E34" w:rsidP="00A64E34">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hint="eastAsia"/>
          <w:color w:val="EE0000"/>
        </w:rPr>
        <w:t>rating</w:t>
      </w:r>
      <w:r w:rsidRPr="00A64E34">
        <w:rPr>
          <w:rFonts w:ascii="Times New Roman" w:hAnsi="Times New Roman" w:cs="Times New Roman" w:hint="eastAsia"/>
        </w:rPr>
        <w:t>：</w:t>
      </w:r>
      <w:r w:rsidRPr="00A64E34">
        <w:rPr>
          <w:rFonts w:ascii="Times New Roman" w:hAnsi="Times New Roman" w:cs="Times New Roman" w:hint="eastAsia"/>
        </w:rPr>
        <w:t>[</w:t>
      </w:r>
      <w:r w:rsidRPr="00A64E34">
        <w:rPr>
          <w:rFonts w:ascii="Times New Roman" w:hAnsi="Times New Roman" w:cs="Times New Roman"/>
        </w:rPr>
        <w:t>ˈreɪtɪŋ</w:t>
      </w:r>
      <w:r w:rsidRPr="00A64E34">
        <w:rPr>
          <w:rFonts w:ascii="Times New Roman" w:hAnsi="Times New Roman" w:cs="Times New Roman" w:hint="eastAsia"/>
        </w:rPr>
        <w:t>] n.</w:t>
      </w:r>
      <w:r w:rsidRPr="00A64E34">
        <w:rPr>
          <w:rFonts w:ascii="Times New Roman" w:hAnsi="Times New Roman" w:cs="Times New Roman" w:hint="eastAsia"/>
        </w:rPr>
        <w:t>评分，等级；比率，收视率</w:t>
      </w:r>
    </w:p>
    <w:p w14:paraId="1B81094D" w14:textId="6E219D6B" w:rsidR="00A64E34" w:rsidRPr="00C57CE4" w:rsidRDefault="00A64E34" w:rsidP="000879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rat(e)</w:t>
      </w:r>
      <w:r>
        <w:rPr>
          <w:rFonts w:ascii="Times New Roman" w:hAnsi="Times New Roman" w:cs="Times New Roman" w:hint="eastAsia"/>
          <w:szCs w:val="21"/>
        </w:rPr>
        <w:t>（评估）</w:t>
      </w:r>
      <w:r>
        <w:rPr>
          <w:rFonts w:ascii="Times New Roman" w:hAnsi="Times New Roman" w:cs="Times New Roman" w:hint="eastAsia"/>
          <w:szCs w:val="21"/>
        </w:rPr>
        <w:t>+ing</w:t>
      </w:r>
      <w:r>
        <w:rPr>
          <w:rFonts w:ascii="Times New Roman" w:hAnsi="Times New Roman" w:cs="Times New Roman" w:hint="eastAsia"/>
          <w:szCs w:val="21"/>
        </w:rPr>
        <w:t>（动名词后缀）→评估的行为→（向后引申表结果）评估的结果→</w:t>
      </w:r>
      <w:r w:rsidRPr="00A64E34">
        <w:rPr>
          <w:rFonts w:ascii="Times New Roman" w:hAnsi="Times New Roman" w:cs="Times New Roman" w:hint="eastAsia"/>
        </w:rPr>
        <w:t>评分，等级；比率，收视率</w:t>
      </w:r>
    </w:p>
    <w:p w14:paraId="27A96A49" w14:textId="26F613E7" w:rsidR="00BC56FE" w:rsidRPr="000E1A2E" w:rsidRDefault="00BC56F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put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计算，</w:t>
      </w:r>
      <w:r w:rsidR="000734E5" w:rsidRPr="000E1A2E">
        <w:rPr>
          <w:rFonts w:hint="eastAsia"/>
          <w:sz w:val="21"/>
          <w:szCs w:val="21"/>
        </w:rPr>
        <w:t>评估</w:t>
      </w:r>
      <w:bookmarkEnd w:id="142"/>
      <w:r w:rsidR="00DB693F">
        <w:rPr>
          <w:rFonts w:hint="eastAsia"/>
          <w:sz w:val="21"/>
          <w:szCs w:val="21"/>
        </w:rPr>
        <w:t>）</w:t>
      </w:r>
    </w:p>
    <w:p w14:paraId="28AB39A7" w14:textId="77777777" w:rsidR="00744820" w:rsidRPr="00D42D2C"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44554162" w14:textId="22955A0F"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computer</w:t>
      </w:r>
      <w:r w:rsidRPr="00832D03">
        <w:rPr>
          <w:rFonts w:ascii="Times New Roman" w:hAnsi="Times New Roman" w:cs="Times New Roman"/>
        </w:rPr>
        <w:t>：</w:t>
      </w:r>
      <w:r w:rsidRPr="00832D03">
        <w:rPr>
          <w:rFonts w:ascii="Times New Roman" w:hAnsi="Times New Roman" w:cs="Times New Roman"/>
          <w:szCs w:val="21"/>
        </w:rPr>
        <w:t>[</w:t>
      </w:r>
      <w:r w:rsidR="000734E5" w:rsidRPr="000734E5">
        <w:rPr>
          <w:rFonts w:ascii="Times New Roman" w:hAnsi="Times New Roman" w:cs="Times New Roman"/>
          <w:szCs w:val="21"/>
        </w:rPr>
        <w:t>kəmˈpjuːtə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计算机</w:t>
      </w:r>
      <w:r w:rsidR="00A07428">
        <w:rPr>
          <w:rFonts w:ascii="Times New Roman" w:hAnsi="Times New Roman" w:cs="Times New Roman" w:hint="eastAsia"/>
          <w:szCs w:val="21"/>
        </w:rPr>
        <w:t>，</w:t>
      </w:r>
      <w:r w:rsidRPr="00832D03">
        <w:rPr>
          <w:rFonts w:ascii="Times New Roman" w:hAnsi="Times New Roman" w:cs="Times New Roman"/>
          <w:szCs w:val="21"/>
        </w:rPr>
        <w:t>电脑</w:t>
      </w:r>
    </w:p>
    <w:p w14:paraId="15BA2ADD" w14:textId="385F8859" w:rsidR="00BC56FE" w:rsidRDefault="005A0A55"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56FE">
        <w:rPr>
          <w:rFonts w:ascii="Times New Roman" w:hAnsi="Times New Roman" w:cs="Times New Roman" w:hint="eastAsia"/>
          <w:szCs w:val="21"/>
        </w:rPr>
        <w:t>com</w:t>
      </w:r>
      <w:r w:rsidR="00BC56FE">
        <w:rPr>
          <w:rFonts w:ascii="Times New Roman" w:hAnsi="Times New Roman" w:cs="Times New Roman" w:hint="eastAsia"/>
          <w:szCs w:val="21"/>
        </w:rPr>
        <w:t>（</w:t>
      </w:r>
      <w:r w:rsidR="000734E5">
        <w:rPr>
          <w:rFonts w:ascii="Times New Roman" w:hAnsi="Times New Roman" w:cs="Times New Roman" w:hint="eastAsia"/>
          <w:szCs w:val="21"/>
        </w:rPr>
        <w:t>全部，加强语气</w:t>
      </w:r>
      <w:r w:rsidR="00BC56FE">
        <w:rPr>
          <w:rFonts w:ascii="Times New Roman" w:hAnsi="Times New Roman" w:cs="Times New Roman" w:hint="eastAsia"/>
          <w:szCs w:val="21"/>
        </w:rPr>
        <w:t>）</w:t>
      </w:r>
      <w:r w:rsidR="00BC56FE">
        <w:rPr>
          <w:rFonts w:ascii="Times New Roman" w:hAnsi="Times New Roman" w:cs="Times New Roman" w:hint="eastAsia"/>
          <w:szCs w:val="21"/>
        </w:rPr>
        <w:t>+put</w:t>
      </w:r>
      <w:r w:rsidR="00BC56FE">
        <w:rPr>
          <w:rFonts w:ascii="Times New Roman" w:hAnsi="Times New Roman" w:cs="Times New Roman" w:hint="eastAsia"/>
          <w:szCs w:val="21"/>
        </w:rPr>
        <w:t>（计算）</w:t>
      </w:r>
      <w:r w:rsidR="00BC56FE">
        <w:rPr>
          <w:rFonts w:ascii="Times New Roman" w:hAnsi="Times New Roman" w:cs="Times New Roman" w:hint="eastAsia"/>
          <w:szCs w:val="21"/>
        </w:rPr>
        <w:t>+er</w:t>
      </w:r>
      <w:r w:rsidR="00BC56FE">
        <w:rPr>
          <w:rFonts w:ascii="Times New Roman" w:hAnsi="Times New Roman" w:cs="Times New Roman" w:hint="eastAsia"/>
          <w:szCs w:val="21"/>
        </w:rPr>
        <w:t>（者）→计算机</w:t>
      </w:r>
      <w:r w:rsidR="00A07428">
        <w:rPr>
          <w:rFonts w:ascii="Times New Roman" w:hAnsi="Times New Roman" w:cs="Times New Roman" w:hint="eastAsia"/>
          <w:szCs w:val="21"/>
        </w:rPr>
        <w:t>，电脑</w:t>
      </w:r>
    </w:p>
    <w:p w14:paraId="6E91BFC5" w14:textId="7394C8C3"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szCs w:val="21"/>
        </w:rPr>
        <w:t>reputation</w:t>
      </w:r>
      <w:r w:rsidRPr="00832D03">
        <w:rPr>
          <w:rFonts w:ascii="Times New Roman" w:hAnsi="Times New Roman" w:cs="Times New Roman"/>
          <w:szCs w:val="21"/>
        </w:rPr>
        <w:t>：</w:t>
      </w:r>
      <w:r w:rsidRPr="00832D03">
        <w:rPr>
          <w:rFonts w:ascii="Times New Roman" w:hAnsi="Times New Roman" w:cs="Times New Roman"/>
          <w:szCs w:val="21"/>
        </w:rPr>
        <w:t>[</w:t>
      </w:r>
      <w:r w:rsidR="000734E5" w:rsidRPr="000734E5">
        <w:rPr>
          <w:rFonts w:ascii="Times New Roman" w:hAnsi="Times New Roman" w:cs="Times New Roman"/>
          <w:szCs w:val="21"/>
        </w:rPr>
        <w:t>ˌrepjuˈteɪʃn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名声，名誉；声望</w:t>
      </w:r>
    </w:p>
    <w:p w14:paraId="6876CAB8" w14:textId="67024508" w:rsidR="00BC56FE" w:rsidRPr="003F1FBD" w:rsidRDefault="005A0A55"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56FE" w:rsidRPr="003F1FBD">
        <w:rPr>
          <w:rFonts w:ascii="Times New Roman" w:hAnsi="Times New Roman" w:cs="Times New Roman" w:hint="eastAsia"/>
          <w:szCs w:val="21"/>
        </w:rPr>
        <w:t>re</w:t>
      </w:r>
      <w:r w:rsidR="00BC56FE" w:rsidRPr="003F1FBD">
        <w:rPr>
          <w:rFonts w:ascii="Times New Roman" w:hAnsi="Times New Roman" w:cs="Times New Roman" w:hint="eastAsia"/>
          <w:szCs w:val="21"/>
        </w:rPr>
        <w:t>（反复）</w:t>
      </w:r>
      <w:r w:rsidR="00BC56FE" w:rsidRPr="003F1FBD">
        <w:rPr>
          <w:rFonts w:ascii="Times New Roman" w:hAnsi="Times New Roman" w:cs="Times New Roman" w:hint="eastAsia"/>
          <w:szCs w:val="21"/>
        </w:rPr>
        <w:t>+put</w:t>
      </w:r>
      <w:r w:rsidR="00BC56FE" w:rsidRPr="003F1FBD">
        <w:rPr>
          <w:rFonts w:ascii="Times New Roman" w:hAnsi="Times New Roman" w:cs="Times New Roman" w:hint="eastAsia"/>
          <w:szCs w:val="21"/>
        </w:rPr>
        <w:t>（</w:t>
      </w:r>
      <w:r w:rsidR="000734E5">
        <w:rPr>
          <w:rFonts w:ascii="Times New Roman" w:hAnsi="Times New Roman" w:cs="Times New Roman" w:hint="eastAsia"/>
          <w:szCs w:val="21"/>
        </w:rPr>
        <w:t>评估</w:t>
      </w:r>
      <w:r w:rsidR="00BC56FE" w:rsidRPr="003F1FBD">
        <w:rPr>
          <w:rFonts w:ascii="Times New Roman" w:hAnsi="Times New Roman" w:cs="Times New Roman" w:hint="eastAsia"/>
          <w:szCs w:val="21"/>
        </w:rPr>
        <w:t>）</w:t>
      </w:r>
      <w:r w:rsidR="00BC56FE" w:rsidRPr="003F1FBD">
        <w:rPr>
          <w:rFonts w:ascii="Times New Roman" w:hAnsi="Times New Roman" w:cs="Times New Roman" w:hint="eastAsia"/>
          <w:szCs w:val="21"/>
        </w:rPr>
        <w:t>+ation</w:t>
      </w:r>
      <w:r w:rsidR="00BC56FE" w:rsidRPr="003F1FBD">
        <w:rPr>
          <w:rFonts w:ascii="Times New Roman" w:hAnsi="Times New Roman" w:cs="Times New Roman" w:hint="eastAsia"/>
          <w:szCs w:val="21"/>
        </w:rPr>
        <w:t>（动名词后缀）→反复</w:t>
      </w:r>
      <w:r w:rsidR="000734E5">
        <w:rPr>
          <w:rFonts w:ascii="Times New Roman" w:hAnsi="Times New Roman" w:cs="Times New Roman" w:hint="eastAsia"/>
          <w:szCs w:val="21"/>
        </w:rPr>
        <w:t>的评估</w:t>
      </w:r>
      <w:r w:rsidR="005A7CDF">
        <w:rPr>
          <w:rFonts w:ascii="Times New Roman" w:hAnsi="Times New Roman" w:cs="Times New Roman" w:hint="eastAsia"/>
          <w:szCs w:val="21"/>
        </w:rPr>
        <w:t>→</w:t>
      </w:r>
      <w:r w:rsidR="000734E5">
        <w:rPr>
          <w:rFonts w:ascii="Times New Roman" w:hAnsi="Times New Roman" w:cs="Times New Roman" w:hint="eastAsia"/>
          <w:szCs w:val="21"/>
        </w:rPr>
        <w:t>很多人</w:t>
      </w:r>
      <w:r w:rsidR="005A7CDF">
        <w:rPr>
          <w:rFonts w:ascii="Times New Roman" w:hAnsi="Times New Roman" w:cs="Times New Roman" w:hint="eastAsia"/>
          <w:szCs w:val="21"/>
        </w:rPr>
        <w:t>对某人</w:t>
      </w:r>
      <w:r w:rsidR="000734E5">
        <w:rPr>
          <w:rFonts w:ascii="Times New Roman" w:hAnsi="Times New Roman" w:cs="Times New Roman" w:hint="eastAsia"/>
          <w:szCs w:val="21"/>
        </w:rPr>
        <w:t>的评价</w:t>
      </w:r>
      <w:r w:rsidR="00BC56FE" w:rsidRPr="003F1FBD">
        <w:rPr>
          <w:rFonts w:ascii="Times New Roman" w:hAnsi="Times New Roman" w:cs="Times New Roman" w:hint="eastAsia"/>
          <w:szCs w:val="21"/>
        </w:rPr>
        <w:t>→名声</w:t>
      </w:r>
      <w:r w:rsidR="000734E5">
        <w:rPr>
          <w:rFonts w:ascii="Times New Roman" w:hAnsi="Times New Roman" w:cs="Times New Roman" w:hint="eastAsia"/>
          <w:szCs w:val="21"/>
        </w:rPr>
        <w:t>，名誉</w:t>
      </w:r>
      <w:r w:rsidR="00A07428">
        <w:rPr>
          <w:rFonts w:ascii="Times New Roman" w:hAnsi="Times New Roman" w:cs="Times New Roman" w:hint="eastAsia"/>
          <w:szCs w:val="21"/>
        </w:rPr>
        <w:t>，声望</w:t>
      </w:r>
    </w:p>
    <w:p w14:paraId="304BF340" w14:textId="49665C6F" w:rsidR="007B648B" w:rsidRPr="000E1A2E" w:rsidRDefault="007B648B"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count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计算</w:t>
      </w:r>
      <w:bookmarkEnd w:id="143"/>
      <w:r w:rsidR="00DB693F">
        <w:rPr>
          <w:rFonts w:hint="eastAsia"/>
          <w:sz w:val="21"/>
          <w:szCs w:val="21"/>
        </w:rPr>
        <w:t>）</w:t>
      </w:r>
    </w:p>
    <w:p w14:paraId="6CBFA222" w14:textId="3E8E8424" w:rsidR="007B648B" w:rsidRPr="00863D51" w:rsidRDefault="00B125EF"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13BF8">
        <w:rPr>
          <w:rFonts w:ascii="Times New Roman" w:hAnsi="Times New Roman" w:cs="Times New Roman" w:hint="eastAsia"/>
          <w:szCs w:val="21"/>
        </w:rPr>
        <w:t>来自法语，是</w:t>
      </w:r>
      <w:r w:rsidR="007B648B" w:rsidRPr="00863D51">
        <w:rPr>
          <w:rFonts w:ascii="Times New Roman" w:hAnsi="Times New Roman" w:cs="Times New Roman" w:hint="eastAsia"/>
          <w:szCs w:val="21"/>
        </w:rPr>
        <w:t>前缀</w:t>
      </w:r>
      <w:r w:rsidR="007B648B" w:rsidRPr="00863D51">
        <w:rPr>
          <w:rFonts w:ascii="Times New Roman" w:hAnsi="Times New Roman" w:cs="Times New Roman" w:hint="eastAsia"/>
          <w:szCs w:val="21"/>
        </w:rPr>
        <w:t>com-</w:t>
      </w:r>
      <w:r w:rsidR="007B648B" w:rsidRPr="00863D51">
        <w:rPr>
          <w:rFonts w:ascii="Times New Roman" w:hAnsi="Times New Roman" w:cs="Times New Roman" w:hint="eastAsia"/>
          <w:szCs w:val="21"/>
        </w:rPr>
        <w:t>和</w:t>
      </w:r>
      <w:r w:rsidR="00C13BF8">
        <w:rPr>
          <w:rFonts w:ascii="Times New Roman" w:hAnsi="Times New Roman" w:cs="Times New Roman" w:hint="eastAsia"/>
          <w:szCs w:val="21"/>
        </w:rPr>
        <w:t>拉丁语词根</w:t>
      </w:r>
      <w:r w:rsidR="00C13BF8">
        <w:rPr>
          <w:rFonts w:ascii="Times New Roman" w:hAnsi="Times New Roman" w:cs="Times New Roman" w:hint="eastAsia"/>
          <w:szCs w:val="21"/>
        </w:rPr>
        <w:t>put-</w:t>
      </w:r>
      <w:r w:rsidR="007B648B">
        <w:rPr>
          <w:rFonts w:ascii="Times New Roman" w:hAnsi="Times New Roman" w:cs="Times New Roman" w:hint="eastAsia"/>
          <w:szCs w:val="21"/>
        </w:rPr>
        <w:t>（计算，</w:t>
      </w:r>
      <w:r w:rsidR="00C13BF8">
        <w:rPr>
          <w:rFonts w:ascii="Times New Roman" w:hAnsi="Times New Roman" w:cs="Times New Roman" w:hint="eastAsia"/>
          <w:szCs w:val="21"/>
        </w:rPr>
        <w:t>评估</w:t>
      </w:r>
      <w:r w:rsidR="007B648B">
        <w:rPr>
          <w:rFonts w:ascii="Times New Roman" w:hAnsi="Times New Roman" w:cs="Times New Roman" w:hint="eastAsia"/>
          <w:szCs w:val="21"/>
        </w:rPr>
        <w:t>）</w:t>
      </w:r>
      <w:r w:rsidR="00C13BF8">
        <w:rPr>
          <w:rFonts w:ascii="Times New Roman" w:hAnsi="Times New Roman" w:cs="Times New Roman" w:hint="eastAsia"/>
          <w:szCs w:val="21"/>
        </w:rPr>
        <w:t>的</w:t>
      </w:r>
      <w:r w:rsidR="007B648B" w:rsidRPr="00863D51">
        <w:rPr>
          <w:rFonts w:ascii="Times New Roman" w:hAnsi="Times New Roman" w:cs="Times New Roman" w:hint="eastAsia"/>
          <w:szCs w:val="21"/>
        </w:rPr>
        <w:t>组合</w:t>
      </w:r>
      <w:r w:rsidR="00C13BF8">
        <w:rPr>
          <w:rFonts w:ascii="Times New Roman" w:hAnsi="Times New Roman" w:cs="Times New Roman" w:hint="eastAsia"/>
          <w:szCs w:val="21"/>
        </w:rPr>
        <w:t>结果</w:t>
      </w:r>
      <w:r w:rsidR="00C13BF8">
        <w:rPr>
          <w:rFonts w:ascii="Times New Roman" w:hAnsi="Times New Roman" w:cs="Times New Roman" w:hint="eastAsia"/>
          <w:szCs w:val="21"/>
        </w:rPr>
        <w:t>comput-</w:t>
      </w:r>
      <w:r w:rsidR="00C13BF8">
        <w:rPr>
          <w:rFonts w:ascii="Times New Roman" w:hAnsi="Times New Roman" w:cs="Times New Roman" w:hint="eastAsia"/>
          <w:szCs w:val="21"/>
        </w:rPr>
        <w:t>在法语中的音变结果。</w:t>
      </w:r>
    </w:p>
    <w:p w14:paraId="0EBBE1EC" w14:textId="4869A4F3" w:rsidR="007B648B" w:rsidRPr="00ED0D9E" w:rsidRDefault="007B648B" w:rsidP="007B648B">
      <w:pPr>
        <w:pStyle w:val="ac"/>
        <w:numPr>
          <w:ilvl w:val="0"/>
          <w:numId w:val="8"/>
        </w:numPr>
        <w:spacing w:line="480" w:lineRule="auto"/>
        <w:ind w:firstLineChars="0"/>
        <w:rPr>
          <w:rFonts w:ascii="Times New Roman" w:hAnsi="Times New Roman" w:cs="Times New Roman"/>
        </w:rPr>
      </w:pPr>
      <w:r w:rsidRPr="00330A68">
        <w:rPr>
          <w:rFonts w:ascii="Times New Roman" w:hAnsi="Times New Roman" w:cs="Times New Roman"/>
          <w:color w:val="EE0000"/>
        </w:rPr>
        <w:t>count</w:t>
      </w:r>
      <w:r w:rsidRPr="00832D03">
        <w:rPr>
          <w:rFonts w:ascii="Times New Roman" w:hAnsi="Times New Roman" w:cs="Times New Roman"/>
        </w:rPr>
        <w:t>：</w:t>
      </w:r>
      <w:r w:rsidRPr="00832D03">
        <w:rPr>
          <w:rFonts w:ascii="Times New Roman" w:hAnsi="Times New Roman" w:cs="Times New Roman"/>
          <w:szCs w:val="21"/>
        </w:rPr>
        <w:t>[kaʊnt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计算，计数</w:t>
      </w:r>
    </w:p>
    <w:p w14:paraId="17E9D905" w14:textId="27C8C53C" w:rsidR="00ED0D9E" w:rsidRPr="00ED0D9E" w:rsidRDefault="00ED0D9E" w:rsidP="00ED0D9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count</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hint="eastAsia"/>
          <w:szCs w:val="21"/>
        </w:rPr>
        <w:t>（算我一个），</w:t>
      </w:r>
      <w:r>
        <w:rPr>
          <w:rFonts w:ascii="Times New Roman" w:hAnsi="Times New Roman" w:cs="Times New Roman" w:hint="eastAsia"/>
          <w:szCs w:val="21"/>
        </w:rPr>
        <w:t>count</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three</w:t>
      </w:r>
      <w:r>
        <w:rPr>
          <w:rFonts w:ascii="Times New Roman" w:hAnsi="Times New Roman" w:cs="Times New Roman" w:hint="eastAsia"/>
          <w:szCs w:val="21"/>
        </w:rPr>
        <w:t>（数到三），</w:t>
      </w:r>
      <w:r>
        <w:rPr>
          <w:rFonts w:ascii="Times New Roman" w:hAnsi="Times New Roman" w:cs="Times New Roman" w:hint="eastAsia"/>
          <w:szCs w:val="21"/>
        </w:rPr>
        <w:t>on</w:t>
      </w:r>
      <w:r>
        <w:rPr>
          <w:rFonts w:ascii="Times New Roman" w:hAnsi="Times New Roman" w:cs="Times New Roman"/>
          <w:szCs w:val="21"/>
        </w:rPr>
        <w:t xml:space="preserve"> the count of three</w:t>
      </w:r>
      <w:r>
        <w:rPr>
          <w:rFonts w:ascii="Times New Roman" w:hAnsi="Times New Roman" w:cs="Times New Roman" w:hint="eastAsia"/>
          <w:szCs w:val="21"/>
        </w:rPr>
        <w:t>（数到三时）</w:t>
      </w:r>
    </w:p>
    <w:p w14:paraId="1A7AC541" w14:textId="77777777"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account</w:t>
      </w:r>
      <w:r w:rsidRPr="00832D03">
        <w:rPr>
          <w:rFonts w:ascii="Times New Roman" w:hAnsi="Times New Roman" w:cs="Times New Roman"/>
        </w:rPr>
        <w:t>：</w:t>
      </w:r>
      <w:r w:rsidRPr="00832D03">
        <w:rPr>
          <w:rFonts w:ascii="Times New Roman" w:hAnsi="Times New Roman" w:cs="Times New Roman"/>
          <w:szCs w:val="21"/>
        </w:rPr>
        <w:t>[ə'kaʊnt</w:t>
      </w:r>
      <w:r>
        <w:rPr>
          <w:rFonts w:ascii="Times New Roman" w:hAnsi="Times New Roman" w:cs="Times New Roman"/>
          <w:szCs w:val="21"/>
        </w:rPr>
        <w:t>] n.</w:t>
      </w:r>
      <w:r w:rsidRPr="00832D03">
        <w:rPr>
          <w:rFonts w:ascii="Times New Roman" w:hAnsi="Times New Roman" w:cs="Times New Roman"/>
          <w:szCs w:val="21"/>
        </w:rPr>
        <w:t>账户；账目，账单；解释</w:t>
      </w:r>
      <w:r w:rsidRPr="00832D03">
        <w:rPr>
          <w:rFonts w:ascii="Times New Roman" w:hAnsi="Times New Roman" w:cs="Times New Roman"/>
          <w:szCs w:val="21"/>
        </w:rPr>
        <w:t>v.</w:t>
      </w:r>
      <w:r w:rsidRPr="00832D03">
        <w:rPr>
          <w:rFonts w:ascii="Times New Roman" w:hAnsi="Times New Roman" w:cs="Times New Roman"/>
          <w:szCs w:val="21"/>
        </w:rPr>
        <w:t>解释；报账</w:t>
      </w:r>
    </w:p>
    <w:p w14:paraId="72EE02E9" w14:textId="525D5CB1" w:rsidR="007B648B" w:rsidRDefault="005A0A55" w:rsidP="007B648B">
      <w:pPr>
        <w:spacing w:line="360" w:lineRule="auto"/>
        <w:ind w:firstLineChars="202" w:firstLine="424"/>
        <w:rPr>
          <w:rFonts w:ascii="Times New Roman" w:cs="Times New Roman"/>
          <w:szCs w:val="21"/>
        </w:rPr>
      </w:pPr>
      <w:r>
        <w:rPr>
          <w:rFonts w:ascii="Times New Roman" w:cs="Times New Roman"/>
          <w:szCs w:val="21"/>
        </w:rPr>
        <w:t>【拆】</w:t>
      </w:r>
      <w:r w:rsidR="007B648B">
        <w:rPr>
          <w:rFonts w:ascii="Times New Roman" w:cs="Times New Roman" w:hint="eastAsia"/>
          <w:szCs w:val="21"/>
        </w:rPr>
        <w:t>ac</w:t>
      </w:r>
      <w:r w:rsidR="007B648B">
        <w:rPr>
          <w:rFonts w:ascii="Times New Roman" w:cs="Times New Roman" w:hint="eastAsia"/>
          <w:szCs w:val="21"/>
        </w:rPr>
        <w:t>（</w:t>
      </w:r>
      <w:r w:rsidR="007B648B">
        <w:rPr>
          <w:rFonts w:ascii="Times New Roman" w:cs="Times New Roman" w:hint="eastAsia"/>
          <w:szCs w:val="21"/>
        </w:rPr>
        <w:t>=ad</w:t>
      </w:r>
      <w:r w:rsidR="007B648B">
        <w:rPr>
          <w:rFonts w:ascii="Times New Roman" w:cs="Times New Roman" w:hint="eastAsia"/>
          <w:szCs w:val="21"/>
        </w:rPr>
        <w:t>，去</w:t>
      </w:r>
      <w:r w:rsidR="005A7CDF">
        <w:rPr>
          <w:rFonts w:ascii="Times New Roman" w:cs="Times New Roman" w:hint="eastAsia"/>
          <w:szCs w:val="21"/>
        </w:rPr>
        <w:t>，加强语气</w:t>
      </w:r>
      <w:r w:rsidR="007B648B">
        <w:rPr>
          <w:rFonts w:ascii="Times New Roman" w:cs="Times New Roman" w:hint="eastAsia"/>
          <w:szCs w:val="21"/>
        </w:rPr>
        <w:t>）</w:t>
      </w:r>
      <w:r w:rsidR="007B648B">
        <w:rPr>
          <w:rFonts w:ascii="Times New Roman" w:cs="Times New Roman" w:hint="eastAsia"/>
          <w:szCs w:val="21"/>
        </w:rPr>
        <w:t>+</w:t>
      </w:r>
      <w:r w:rsidR="007B648B" w:rsidRPr="006D57EA">
        <w:rPr>
          <w:rFonts w:ascii="Times New Roman" w:cs="Times New Roman" w:hint="eastAsia"/>
          <w:szCs w:val="21"/>
        </w:rPr>
        <w:t>count</w:t>
      </w:r>
      <w:r w:rsidR="007B648B">
        <w:rPr>
          <w:rFonts w:ascii="Times New Roman" w:cs="Times New Roman" w:hint="eastAsia"/>
          <w:szCs w:val="21"/>
        </w:rPr>
        <w:t>（计算）→算账→</w:t>
      </w:r>
      <w:r w:rsidR="00140E87">
        <w:rPr>
          <w:rFonts w:ascii="Times New Roman" w:cs="Times New Roman" w:hint="eastAsia"/>
          <w:szCs w:val="21"/>
        </w:rPr>
        <w:t>报账，解释→</w:t>
      </w:r>
      <w:r w:rsidR="005A7CDF">
        <w:rPr>
          <w:rFonts w:ascii="Times New Roman" w:cs="Times New Roman" w:hint="eastAsia"/>
          <w:szCs w:val="21"/>
        </w:rPr>
        <w:t>（转作名词）</w:t>
      </w:r>
      <w:r w:rsidR="00140E87">
        <w:rPr>
          <w:rFonts w:ascii="Times New Roman" w:cs="Times New Roman" w:hint="eastAsia"/>
          <w:szCs w:val="21"/>
        </w:rPr>
        <w:t>账目，账单，</w:t>
      </w:r>
      <w:r w:rsidR="007B648B">
        <w:rPr>
          <w:rFonts w:ascii="Times New Roman" w:cs="Times New Roman" w:hint="eastAsia"/>
          <w:szCs w:val="21"/>
        </w:rPr>
        <w:t>账户</w:t>
      </w:r>
    </w:p>
    <w:p w14:paraId="48911186" w14:textId="670F1C6A" w:rsidR="00690E18" w:rsidRDefault="000D7975" w:rsidP="007B648B">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take</w:t>
      </w:r>
      <w:r>
        <w:rPr>
          <w:rFonts w:ascii="Times New Roman" w:cs="Times New Roman"/>
          <w:szCs w:val="21"/>
        </w:rPr>
        <w:t xml:space="preserve"> account of sth</w:t>
      </w:r>
      <w:r w:rsidR="005C5C24">
        <w:rPr>
          <w:rFonts w:ascii="Times New Roman" w:cs="Times New Roman"/>
          <w:szCs w:val="21"/>
        </w:rPr>
        <w:t>/</w:t>
      </w:r>
      <w:r w:rsidR="005C5C24" w:rsidRPr="00690E18">
        <w:rPr>
          <w:rFonts w:ascii="Times New Roman" w:cs="Times New Roman" w:hint="eastAsia"/>
          <w:szCs w:val="21"/>
        </w:rPr>
        <w:t>take sth into account</w:t>
      </w:r>
      <w:r>
        <w:rPr>
          <w:rFonts w:ascii="Times New Roman" w:cs="Times New Roman" w:hint="eastAsia"/>
          <w:szCs w:val="21"/>
        </w:rPr>
        <w:t>（</w:t>
      </w:r>
      <w:r w:rsidR="005C5C24">
        <w:rPr>
          <w:rFonts w:ascii="Times New Roman" w:cs="Times New Roman" w:hint="eastAsia"/>
          <w:szCs w:val="21"/>
        </w:rPr>
        <w:t>把某事记在账上，</w:t>
      </w:r>
      <w:r w:rsidR="00882FC8">
        <w:rPr>
          <w:rFonts w:ascii="Times New Roman" w:cs="Times New Roman" w:hint="eastAsia"/>
          <w:szCs w:val="21"/>
        </w:rPr>
        <w:t>把某事考虑在内</w:t>
      </w:r>
      <w:r>
        <w:rPr>
          <w:rFonts w:ascii="Times New Roman" w:cs="Times New Roman" w:hint="eastAsia"/>
          <w:szCs w:val="21"/>
        </w:rPr>
        <w:t>）</w:t>
      </w:r>
      <w:r w:rsidR="00690E18">
        <w:rPr>
          <w:rFonts w:ascii="Times New Roman" w:cs="Times New Roman" w:hint="eastAsia"/>
          <w:szCs w:val="21"/>
        </w:rPr>
        <w:t>，</w:t>
      </w:r>
      <w:r w:rsidR="00690E18" w:rsidRPr="00690E18">
        <w:rPr>
          <w:rFonts w:ascii="Times New Roman" w:cs="Times New Roman" w:hint="eastAsia"/>
          <w:szCs w:val="21"/>
        </w:rPr>
        <w:t>on account of</w:t>
      </w:r>
      <w:r w:rsidR="00690E18" w:rsidRPr="00690E18">
        <w:rPr>
          <w:rFonts w:ascii="Times New Roman" w:cs="Times New Roman" w:hint="eastAsia"/>
          <w:szCs w:val="21"/>
        </w:rPr>
        <w:t>（由于，考虑到）</w:t>
      </w:r>
      <w:r w:rsidR="005C5C24">
        <w:rPr>
          <w:rFonts w:ascii="Times New Roman" w:cs="Times New Roman" w:hint="eastAsia"/>
          <w:szCs w:val="21"/>
        </w:rPr>
        <w:t>；</w:t>
      </w:r>
      <w:r w:rsidR="00690E18">
        <w:rPr>
          <w:rFonts w:ascii="Times New Roman" w:cs="Times New Roman" w:hint="eastAsia"/>
          <w:szCs w:val="21"/>
        </w:rPr>
        <w:t>account</w:t>
      </w:r>
      <w:r w:rsidR="00690E18">
        <w:rPr>
          <w:rFonts w:ascii="Times New Roman" w:cs="Times New Roman"/>
          <w:szCs w:val="21"/>
        </w:rPr>
        <w:t xml:space="preserve"> </w:t>
      </w:r>
      <w:r w:rsidR="00690E18">
        <w:rPr>
          <w:rFonts w:ascii="Times New Roman" w:cs="Times New Roman" w:hint="eastAsia"/>
          <w:szCs w:val="21"/>
        </w:rPr>
        <w:t>for</w:t>
      </w:r>
      <w:r w:rsidR="00690E18">
        <w:rPr>
          <w:rFonts w:ascii="Times New Roman" w:cs="Times New Roman"/>
          <w:szCs w:val="21"/>
        </w:rPr>
        <w:t xml:space="preserve"> </w:t>
      </w:r>
      <w:r w:rsidR="00690E18">
        <w:rPr>
          <w:rFonts w:ascii="Times New Roman" w:cs="Times New Roman" w:hint="eastAsia"/>
          <w:szCs w:val="21"/>
        </w:rPr>
        <w:t>sth</w:t>
      </w:r>
      <w:r w:rsidR="00690E18">
        <w:rPr>
          <w:rFonts w:ascii="Times New Roman" w:cs="Times New Roman" w:hint="eastAsia"/>
          <w:szCs w:val="21"/>
        </w:rPr>
        <w:t>（解释某事，是某事的原因）</w:t>
      </w:r>
      <w:r w:rsidR="005A7CDF">
        <w:rPr>
          <w:rFonts w:ascii="Times New Roman" w:cs="Times New Roman" w:hint="eastAsia"/>
          <w:szCs w:val="21"/>
        </w:rPr>
        <w:t>。</w:t>
      </w:r>
      <w:r w:rsidR="00690E18">
        <w:rPr>
          <w:rFonts w:ascii="Times New Roman" w:cs="Times New Roman" w:hint="eastAsia"/>
          <w:szCs w:val="21"/>
        </w:rPr>
        <w:t>*</w:t>
      </w:r>
      <w:r w:rsidR="00690E18">
        <w:rPr>
          <w:rFonts w:ascii="Times New Roman" w:cs="Times New Roman" w:hint="eastAsia"/>
          <w:szCs w:val="21"/>
        </w:rPr>
        <w:t>从财务领域延伸到日常生活中</w:t>
      </w:r>
    </w:p>
    <w:p w14:paraId="77B49026" w14:textId="0C6D0E7D"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discount</w:t>
      </w:r>
      <w:r w:rsidRPr="00832D03">
        <w:rPr>
          <w:rFonts w:ascii="Times New Roman" w:hAnsi="Times New Roman" w:cs="Times New Roman"/>
        </w:rPr>
        <w:t>：</w:t>
      </w:r>
      <w:r w:rsidRPr="00832D03">
        <w:rPr>
          <w:rFonts w:ascii="Times New Roman" w:hAnsi="Times New Roman" w:cs="Times New Roman"/>
        </w:rPr>
        <w:t>[dɪs'kaʊnt] n</w:t>
      </w:r>
      <w:r w:rsidR="00F67D1C">
        <w:rPr>
          <w:rFonts w:ascii="Times New Roman" w:hAnsi="Times New Roman" w:cs="Times New Roman"/>
        </w:rPr>
        <w:t>.</w:t>
      </w:r>
      <w:r w:rsidRPr="00832D03">
        <w:rPr>
          <w:rFonts w:ascii="Times New Roman" w:hAnsi="Times New Roman" w:cs="Times New Roman"/>
        </w:rPr>
        <w:t>折扣</w:t>
      </w:r>
      <w:r w:rsidRPr="00832D03">
        <w:rPr>
          <w:rFonts w:ascii="Times New Roman" w:hAnsi="Times New Roman" w:cs="Times New Roman"/>
        </w:rPr>
        <w:t>v</w:t>
      </w:r>
      <w:r w:rsidR="00F67D1C">
        <w:rPr>
          <w:rFonts w:ascii="Times New Roman" w:hAnsi="Times New Roman" w:cs="Times New Roman"/>
        </w:rPr>
        <w:t>.</w:t>
      </w:r>
      <w:r w:rsidRPr="00832D03">
        <w:rPr>
          <w:rFonts w:ascii="Times New Roman" w:hAnsi="Times New Roman" w:cs="Times New Roman"/>
        </w:rPr>
        <w:t>打折扣；打折出售</w:t>
      </w:r>
    </w:p>
    <w:p w14:paraId="650AEF6C" w14:textId="58F52942" w:rsidR="007B648B" w:rsidRDefault="005A0A55" w:rsidP="007B648B">
      <w:pPr>
        <w:spacing w:line="360" w:lineRule="auto"/>
        <w:ind w:firstLineChars="202" w:firstLine="424"/>
        <w:rPr>
          <w:rFonts w:ascii="Times New Roman" w:cs="Times New Roman"/>
          <w:szCs w:val="21"/>
        </w:rPr>
      </w:pPr>
      <w:r>
        <w:rPr>
          <w:rFonts w:ascii="Times New Roman" w:cs="Times New Roman" w:hint="eastAsia"/>
          <w:szCs w:val="21"/>
        </w:rPr>
        <w:t>【拆】</w:t>
      </w:r>
      <w:r w:rsidR="007B648B">
        <w:rPr>
          <w:rFonts w:ascii="Times New Roman" w:cs="Times New Roman" w:hint="eastAsia"/>
          <w:szCs w:val="21"/>
        </w:rPr>
        <w:t>dis</w:t>
      </w:r>
      <w:r w:rsidR="007B648B">
        <w:rPr>
          <w:rFonts w:ascii="Times New Roman" w:cs="Times New Roman" w:hint="eastAsia"/>
          <w:szCs w:val="21"/>
        </w:rPr>
        <w:t>（离开）</w:t>
      </w:r>
      <w:r w:rsidR="007B648B">
        <w:rPr>
          <w:rFonts w:ascii="Times New Roman" w:cs="Times New Roman" w:hint="eastAsia"/>
          <w:szCs w:val="21"/>
        </w:rPr>
        <w:t>+count</w:t>
      </w:r>
      <w:r w:rsidR="007B648B">
        <w:rPr>
          <w:rFonts w:ascii="Times New Roman" w:cs="Times New Roman" w:hint="eastAsia"/>
          <w:szCs w:val="21"/>
        </w:rPr>
        <w:t>（计算）→不</w:t>
      </w:r>
      <w:r w:rsidR="009C40BF">
        <w:rPr>
          <w:rFonts w:ascii="Times New Roman" w:cs="Times New Roman" w:hint="eastAsia"/>
          <w:szCs w:val="21"/>
        </w:rPr>
        <w:t>计算</w:t>
      </w:r>
      <w:r w:rsidR="007B648B">
        <w:rPr>
          <w:rFonts w:ascii="Times New Roman" w:cs="Times New Roman" w:hint="eastAsia"/>
          <w:szCs w:val="21"/>
        </w:rPr>
        <w:t>在内</w:t>
      </w:r>
      <w:r w:rsidR="009C40BF">
        <w:rPr>
          <w:rFonts w:ascii="Times New Roman" w:cs="Times New Roman" w:hint="eastAsia"/>
          <w:szCs w:val="21"/>
        </w:rPr>
        <w:t>，少收的</w:t>
      </w:r>
      <w:r w:rsidR="00ED0D9E">
        <w:rPr>
          <w:rFonts w:ascii="Times New Roman" w:cs="Times New Roman" w:hint="eastAsia"/>
          <w:szCs w:val="21"/>
        </w:rPr>
        <w:t>那</w:t>
      </w:r>
      <w:r w:rsidR="009C40BF">
        <w:rPr>
          <w:rFonts w:ascii="Times New Roman" w:cs="Times New Roman" w:hint="eastAsia"/>
          <w:szCs w:val="21"/>
        </w:rPr>
        <w:t>部分价格</w:t>
      </w:r>
      <w:r w:rsidR="007B648B">
        <w:rPr>
          <w:rFonts w:ascii="Times New Roman" w:cs="Times New Roman" w:hint="eastAsia"/>
          <w:szCs w:val="21"/>
        </w:rPr>
        <w:t>→折扣</w:t>
      </w:r>
    </w:p>
    <w:p w14:paraId="031635AC" w14:textId="08ECA283" w:rsidR="009C40BF" w:rsidRDefault="009C40BF" w:rsidP="007B648B">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w:t>
      </w:r>
      <w:r>
        <w:rPr>
          <w:rFonts w:ascii="Times New Roman" w:cs="Times New Roman"/>
          <w:szCs w:val="21"/>
        </w:rPr>
        <w:t xml:space="preserve"> 10% discount</w:t>
      </w:r>
      <w:r>
        <w:rPr>
          <w:rFonts w:ascii="Times New Roman" w:cs="Times New Roman" w:hint="eastAsia"/>
          <w:szCs w:val="21"/>
        </w:rPr>
        <w:t>（打九折，减去</w:t>
      </w:r>
      <w:r>
        <w:rPr>
          <w:rFonts w:ascii="Times New Roman" w:cs="Times New Roman" w:hint="eastAsia"/>
          <w:szCs w:val="21"/>
        </w:rPr>
        <w:t>1</w:t>
      </w:r>
      <w:r>
        <w:rPr>
          <w:rFonts w:ascii="Times New Roman" w:cs="Times New Roman"/>
          <w:szCs w:val="21"/>
        </w:rPr>
        <w:t>0</w:t>
      </w:r>
      <w:r>
        <w:rPr>
          <w:rFonts w:ascii="Times New Roman" w:cs="Times New Roman" w:hint="eastAsia"/>
          <w:szCs w:val="21"/>
        </w:rPr>
        <w:t>%</w:t>
      </w:r>
      <w:r>
        <w:rPr>
          <w:rFonts w:ascii="Times New Roman" w:cs="Times New Roman" w:hint="eastAsia"/>
          <w:szCs w:val="21"/>
        </w:rPr>
        <w:t>）</w:t>
      </w:r>
    </w:p>
    <w:p w14:paraId="6599ED4A" w14:textId="77777777" w:rsidR="007B648B" w:rsidRPr="007B1C82" w:rsidRDefault="009D2281"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记忆</w:t>
      </w:r>
    </w:p>
    <w:p w14:paraId="5D3118EE" w14:textId="76F4EE28" w:rsidR="009D2281" w:rsidRPr="000E1A2E" w:rsidRDefault="009D2281" w:rsidP="00476596">
      <w:pPr>
        <w:pStyle w:val="2"/>
        <w:numPr>
          <w:ilvl w:val="0"/>
          <w:numId w:val="11"/>
        </w:numPr>
        <w:spacing w:before="0" w:after="0" w:line="480" w:lineRule="auto"/>
        <w:rPr>
          <w:sz w:val="21"/>
          <w:szCs w:val="21"/>
        </w:rPr>
      </w:pPr>
      <w:bookmarkStart w:id="144" w:name="_Toc504321789"/>
      <w:r w:rsidRPr="00837E8A">
        <w:rPr>
          <w:rFonts w:ascii="Times New Roman" w:eastAsiaTheme="minorEastAsia" w:hAnsi="Times New Roman" w:hint="eastAsia"/>
          <w:color w:val="EE0000"/>
          <w:sz w:val="24"/>
          <w:szCs w:val="24"/>
        </w:rPr>
        <w:t>memor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记忆</w:t>
      </w:r>
      <w:bookmarkEnd w:id="144"/>
      <w:r w:rsidR="00DB693F">
        <w:rPr>
          <w:rFonts w:hint="eastAsia"/>
          <w:sz w:val="21"/>
          <w:szCs w:val="21"/>
        </w:rPr>
        <w:t>）</w:t>
      </w:r>
    </w:p>
    <w:p w14:paraId="4BCF8240" w14:textId="77777777" w:rsidR="00744820" w:rsidRDefault="00744820"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667E95A4" w14:textId="24668365" w:rsidR="005A7CDF" w:rsidRPr="00D42D2C" w:rsidRDefault="005A7CDF" w:rsidP="007448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member-</w:t>
      </w:r>
      <w:r>
        <w:rPr>
          <w:rFonts w:ascii="Times New Roman" w:eastAsia="宋体" w:hAnsi="Times New Roman" w:cs="Times New Roman" w:hint="eastAsia"/>
          <w:szCs w:val="21"/>
        </w:rPr>
        <w:t>（音变）。</w:t>
      </w:r>
    </w:p>
    <w:p w14:paraId="44B98D60" w14:textId="11625F83"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memory</w:t>
      </w:r>
      <w:r w:rsidRPr="00832D03">
        <w:rPr>
          <w:rFonts w:ascii="Times New Roman" w:hAnsi="Times New Roman" w:cs="Times New Roman"/>
        </w:rPr>
        <w:t>：</w:t>
      </w:r>
      <w:r w:rsidRPr="00832D03">
        <w:rPr>
          <w:rFonts w:ascii="Times New Roman" w:hAnsi="Times New Roman" w:cs="Times New Roman"/>
        </w:rPr>
        <w:t>[</w:t>
      </w:r>
      <w:r w:rsidR="001451A1" w:rsidRPr="001451A1">
        <w:rPr>
          <w:rFonts w:ascii="Times New Roman" w:hAnsi="Times New Roman" w:cs="Times New Roman"/>
        </w:rPr>
        <w:t>ˈmeməri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记忆</w:t>
      </w:r>
      <w:r w:rsidR="00B2509F">
        <w:rPr>
          <w:rFonts w:ascii="Times New Roman" w:hAnsi="Times New Roman" w:cs="Times New Roman" w:hint="eastAsia"/>
        </w:rPr>
        <w:t>，</w:t>
      </w:r>
      <w:r w:rsidR="00B2509F" w:rsidRPr="00832D03">
        <w:rPr>
          <w:rFonts w:ascii="Times New Roman" w:hAnsi="Times New Roman" w:cs="Times New Roman"/>
        </w:rPr>
        <w:t>回忆；</w:t>
      </w:r>
      <w:r w:rsidRPr="00832D03">
        <w:rPr>
          <w:rFonts w:ascii="Times New Roman" w:hAnsi="Times New Roman" w:cs="Times New Roman"/>
        </w:rPr>
        <w:t>记忆力；内存，存储器</w:t>
      </w:r>
    </w:p>
    <w:p w14:paraId="1D7175A4" w14:textId="7186974F" w:rsidR="009D2281" w:rsidRDefault="005A0A55"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9D2281" w:rsidRPr="0054606A">
        <w:rPr>
          <w:rFonts w:ascii="Times New Roman" w:eastAsia="宋体" w:hAnsi="Times New Roman" w:cs="Times New Roman"/>
          <w:szCs w:val="21"/>
        </w:rPr>
        <w:t>memor</w:t>
      </w:r>
      <w:r w:rsidR="009D2281" w:rsidRPr="0054606A">
        <w:rPr>
          <w:rFonts w:ascii="Times New Roman" w:eastAsia="宋体" w:hAnsi="Times New Roman" w:cs="Times New Roman"/>
          <w:szCs w:val="21"/>
        </w:rPr>
        <w:t>（记忆）</w:t>
      </w:r>
      <w:r w:rsidR="009D2281" w:rsidRPr="0054606A">
        <w:rPr>
          <w:rFonts w:ascii="Times New Roman" w:eastAsia="宋体" w:hAnsi="Times New Roman" w:cs="Times New Roman"/>
          <w:szCs w:val="21"/>
        </w:rPr>
        <w:t>+y</w:t>
      </w:r>
      <w:r w:rsidR="009D2281" w:rsidRPr="0054606A">
        <w:rPr>
          <w:rFonts w:ascii="Times New Roman" w:eastAsia="宋体" w:hAnsi="Times New Roman" w:cs="Times New Roman"/>
          <w:szCs w:val="21"/>
        </w:rPr>
        <w:t>（名词后缀）</w:t>
      </w:r>
      <w:r w:rsidR="009D2281" w:rsidRPr="0054606A">
        <w:rPr>
          <w:rFonts w:ascii="Times New Roman" w:eastAsia="宋体" w:hAnsi="Times New Roman" w:cs="Times New Roman"/>
          <w:szCs w:val="21"/>
        </w:rPr>
        <w:t>→</w:t>
      </w:r>
      <w:r w:rsidR="009D2281" w:rsidRPr="0054606A">
        <w:rPr>
          <w:rFonts w:ascii="Times New Roman" w:eastAsia="宋体" w:hAnsi="Times New Roman" w:cs="Times New Roman"/>
          <w:szCs w:val="21"/>
        </w:rPr>
        <w:t>记忆</w:t>
      </w:r>
      <w:r w:rsidR="00B2509F">
        <w:rPr>
          <w:rFonts w:ascii="Times New Roman" w:eastAsia="宋体" w:hAnsi="Times New Roman" w:cs="Times New Roman" w:hint="eastAsia"/>
          <w:szCs w:val="21"/>
        </w:rPr>
        <w:t>，回忆→（向前引申表行为的手段和工具）记忆力，内存，存储器</w:t>
      </w:r>
    </w:p>
    <w:p w14:paraId="24BADF49" w14:textId="128F6202"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memorial</w:t>
      </w:r>
      <w:r w:rsidRPr="00832D03">
        <w:rPr>
          <w:rFonts w:ascii="Times New Roman" w:hAnsi="Times New Roman" w:cs="Times New Roman"/>
        </w:rPr>
        <w:t>：</w:t>
      </w:r>
      <w:r w:rsidRPr="00832D03">
        <w:rPr>
          <w:rFonts w:ascii="Times New Roman" w:hAnsi="Times New Roman" w:cs="Times New Roman"/>
        </w:rPr>
        <w:t>[</w:t>
      </w:r>
      <w:r w:rsidR="001451A1" w:rsidRPr="001451A1">
        <w:rPr>
          <w:rFonts w:ascii="Times New Roman" w:hAnsi="Times New Roman" w:cs="Times New Roman"/>
        </w:rPr>
        <w:t>məˈmɔːriəl</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记忆的；纪念的，追悼的</w:t>
      </w:r>
      <w:r w:rsidRPr="00832D03">
        <w:rPr>
          <w:rFonts w:ascii="Times New Roman" w:hAnsi="Times New Roman" w:cs="Times New Roman"/>
        </w:rPr>
        <w:t>n.</w:t>
      </w:r>
      <w:r w:rsidRPr="00832D03">
        <w:rPr>
          <w:rFonts w:ascii="Times New Roman" w:hAnsi="Times New Roman" w:cs="Times New Roman"/>
        </w:rPr>
        <w:t>纪念碑</w:t>
      </w:r>
      <w:r w:rsidR="00B2509F">
        <w:rPr>
          <w:rFonts w:ascii="Times New Roman" w:hAnsi="Times New Roman" w:cs="Times New Roman" w:hint="eastAsia"/>
        </w:rPr>
        <w:t>，纪念物</w:t>
      </w:r>
    </w:p>
    <w:p w14:paraId="61C188DD" w14:textId="2B6BBDC6" w:rsidR="001535C6" w:rsidRDefault="005A0A55"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9D2281" w:rsidRPr="0054606A">
        <w:rPr>
          <w:rFonts w:ascii="Times New Roman" w:eastAsia="宋体" w:hAnsi="Times New Roman" w:cs="Times New Roman"/>
          <w:szCs w:val="21"/>
        </w:rPr>
        <w:t>memor</w:t>
      </w:r>
      <w:r w:rsidR="00DD3FA3">
        <w:rPr>
          <w:rFonts w:ascii="Times New Roman" w:eastAsia="宋体" w:hAnsi="Times New Roman" w:cs="Times New Roman" w:hint="eastAsia"/>
          <w:szCs w:val="21"/>
        </w:rPr>
        <w:t>i</w:t>
      </w:r>
      <w:r w:rsidR="009D2281" w:rsidRPr="0054606A">
        <w:rPr>
          <w:rFonts w:ascii="Times New Roman" w:eastAsia="宋体" w:hAnsi="Times New Roman" w:cs="Times New Roman"/>
          <w:szCs w:val="21"/>
        </w:rPr>
        <w:t>（</w:t>
      </w:r>
      <w:r w:rsidR="00DD3FA3">
        <w:rPr>
          <w:rFonts w:ascii="Times New Roman" w:eastAsia="宋体" w:hAnsi="Times New Roman" w:cs="Times New Roman" w:hint="eastAsia"/>
          <w:szCs w:val="21"/>
        </w:rPr>
        <w:t>=</w:t>
      </w:r>
      <w:r w:rsidR="00DD3FA3">
        <w:rPr>
          <w:rFonts w:ascii="Times New Roman" w:eastAsia="宋体" w:hAnsi="Times New Roman" w:cs="Times New Roman"/>
          <w:szCs w:val="21"/>
        </w:rPr>
        <w:t>memory</w:t>
      </w:r>
      <w:r w:rsidR="00DD3FA3">
        <w:rPr>
          <w:rFonts w:ascii="Times New Roman" w:eastAsia="宋体" w:hAnsi="Times New Roman" w:cs="Times New Roman" w:hint="eastAsia"/>
          <w:szCs w:val="21"/>
        </w:rPr>
        <w:t>，</w:t>
      </w:r>
      <w:r w:rsidR="009D2281" w:rsidRPr="0054606A">
        <w:rPr>
          <w:rFonts w:ascii="Times New Roman" w:eastAsia="宋体" w:hAnsi="Times New Roman" w:cs="Times New Roman"/>
          <w:szCs w:val="21"/>
        </w:rPr>
        <w:t>记忆）</w:t>
      </w:r>
      <w:r w:rsidR="009D2281" w:rsidRPr="0054606A">
        <w:rPr>
          <w:rFonts w:ascii="Times New Roman" w:eastAsia="宋体" w:hAnsi="Times New Roman" w:cs="Times New Roman"/>
          <w:szCs w:val="21"/>
        </w:rPr>
        <w:t>+al</w:t>
      </w:r>
      <w:r w:rsidR="009D2281" w:rsidRPr="0054606A">
        <w:rPr>
          <w:rFonts w:ascii="Times New Roman" w:eastAsia="宋体" w:hAnsi="Times New Roman" w:cs="Times New Roman"/>
          <w:szCs w:val="21"/>
        </w:rPr>
        <w:t>（形容词后缀）</w:t>
      </w:r>
      <w:r w:rsidR="009D2281" w:rsidRPr="0054606A">
        <w:rPr>
          <w:rFonts w:ascii="Times New Roman" w:eastAsia="宋体" w:hAnsi="Times New Roman" w:cs="Times New Roman"/>
          <w:szCs w:val="21"/>
        </w:rPr>
        <w:t>→</w:t>
      </w:r>
      <w:r w:rsidR="009D2281" w:rsidRPr="0054606A">
        <w:rPr>
          <w:rFonts w:ascii="Times New Roman" w:eastAsia="宋体" w:hAnsi="Times New Roman" w:cs="Times New Roman"/>
          <w:szCs w:val="21"/>
        </w:rPr>
        <w:t>记忆的</w:t>
      </w:r>
      <w:r w:rsidR="00B2509F">
        <w:rPr>
          <w:rFonts w:ascii="Times New Roman" w:eastAsia="宋体" w:hAnsi="Times New Roman" w:cs="Times New Roman" w:hint="eastAsia"/>
          <w:szCs w:val="21"/>
        </w:rPr>
        <w:t>，纪念的，追悼的→（转作名词）</w:t>
      </w:r>
      <w:r w:rsidR="00B2509F" w:rsidRPr="00832D03">
        <w:rPr>
          <w:rFonts w:ascii="Times New Roman" w:hAnsi="Times New Roman" w:cs="Times New Roman"/>
        </w:rPr>
        <w:t>纪念碑</w:t>
      </w:r>
      <w:r w:rsidR="00B2509F">
        <w:rPr>
          <w:rFonts w:ascii="Times New Roman" w:hAnsi="Times New Roman" w:cs="Times New Roman" w:hint="eastAsia"/>
        </w:rPr>
        <w:t>，纪念物</w:t>
      </w:r>
    </w:p>
    <w:p w14:paraId="23E42FF9" w14:textId="67E328C3" w:rsidR="009D2281" w:rsidRPr="00832D03" w:rsidRDefault="009D2281" w:rsidP="009D2281">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remember</w:t>
      </w:r>
      <w:r w:rsidRPr="00832D03">
        <w:rPr>
          <w:rFonts w:ascii="Times New Roman" w:hAnsi="Times New Roman" w:cs="Times New Roman"/>
        </w:rPr>
        <w:t>：</w:t>
      </w:r>
      <w:r w:rsidRPr="00832D03">
        <w:rPr>
          <w:rFonts w:ascii="Times New Roman" w:hAnsi="Times New Roman" w:cs="Times New Roman"/>
        </w:rPr>
        <w:t>[</w:t>
      </w:r>
      <w:r w:rsidR="001451A1" w:rsidRPr="001451A1">
        <w:rPr>
          <w:rFonts w:ascii="Times New Roman" w:hAnsi="Times New Roman" w:cs="Times New Roman"/>
        </w:rPr>
        <w:t>rɪˈmembə</w:t>
      </w:r>
      <w:r w:rsidR="00C93DA1">
        <w:rPr>
          <w:rFonts w:ascii="Times New Roman" w:hAnsi="Times New Roman" w:cs="Times New Roman"/>
        </w:rPr>
        <w:t>(r)]</w:t>
      </w:r>
      <w:r w:rsidRPr="00832D03">
        <w:rPr>
          <w:rFonts w:ascii="Times New Roman" w:hAnsi="Times New Roman" w:cs="Times New Roman"/>
        </w:rPr>
        <w:t xml:space="preserve"> v.</w:t>
      </w:r>
      <w:r w:rsidRPr="00832D03">
        <w:rPr>
          <w:rFonts w:ascii="Times New Roman" w:hAnsi="Times New Roman" w:cs="Times New Roman"/>
        </w:rPr>
        <w:t>记起</w:t>
      </w:r>
      <w:r w:rsidR="00B2509F">
        <w:rPr>
          <w:rFonts w:ascii="Times New Roman" w:hAnsi="Times New Roman" w:cs="Times New Roman" w:hint="eastAsia"/>
        </w:rPr>
        <w:t>，记得</w:t>
      </w:r>
    </w:p>
    <w:p w14:paraId="041132BC" w14:textId="587A83C0" w:rsidR="009D2281" w:rsidRDefault="005A0A55"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9D2281" w:rsidRPr="0054606A">
        <w:rPr>
          <w:rFonts w:ascii="Times New Roman" w:eastAsia="宋体" w:hAnsi="Times New Roman" w:cs="Times New Roman"/>
          <w:szCs w:val="21"/>
        </w:rPr>
        <w:t>re</w:t>
      </w:r>
      <w:r w:rsidR="009D2281" w:rsidRPr="0054606A">
        <w:rPr>
          <w:rFonts w:ascii="Times New Roman" w:eastAsia="宋体" w:hAnsi="Times New Roman" w:cs="Times New Roman"/>
          <w:szCs w:val="21"/>
        </w:rPr>
        <w:t>（再次</w:t>
      </w:r>
      <w:r w:rsidR="00421029">
        <w:rPr>
          <w:rFonts w:ascii="Times New Roman" w:eastAsia="宋体" w:hAnsi="Times New Roman" w:cs="Times New Roman" w:hint="eastAsia"/>
          <w:szCs w:val="21"/>
        </w:rPr>
        <w:t>，回来</w:t>
      </w:r>
      <w:r w:rsidR="009D2281" w:rsidRPr="0054606A">
        <w:rPr>
          <w:rFonts w:ascii="Times New Roman" w:eastAsia="宋体" w:hAnsi="Times New Roman" w:cs="Times New Roman"/>
          <w:szCs w:val="21"/>
        </w:rPr>
        <w:t>）</w:t>
      </w:r>
      <w:r w:rsidR="009D2281" w:rsidRPr="0054606A">
        <w:rPr>
          <w:rFonts w:ascii="Times New Roman" w:eastAsia="宋体" w:hAnsi="Times New Roman" w:cs="Times New Roman"/>
          <w:szCs w:val="21"/>
        </w:rPr>
        <w:t>+member</w:t>
      </w:r>
      <w:r w:rsidR="009D2281" w:rsidRPr="0054606A">
        <w:rPr>
          <w:rFonts w:ascii="Times New Roman" w:eastAsia="宋体" w:hAnsi="Times New Roman" w:cs="Times New Roman"/>
          <w:szCs w:val="21"/>
        </w:rPr>
        <w:t>（</w:t>
      </w:r>
      <w:r w:rsidR="001451A1">
        <w:rPr>
          <w:rFonts w:ascii="Times New Roman" w:eastAsia="宋体" w:hAnsi="Times New Roman" w:cs="Times New Roman" w:hint="eastAsia"/>
          <w:szCs w:val="21"/>
        </w:rPr>
        <w:t>=memor</w:t>
      </w:r>
      <w:r w:rsidR="001451A1">
        <w:rPr>
          <w:rFonts w:ascii="Times New Roman" w:eastAsia="宋体" w:hAnsi="Times New Roman" w:cs="Times New Roman" w:hint="eastAsia"/>
          <w:szCs w:val="21"/>
        </w:rPr>
        <w:t>，</w:t>
      </w:r>
      <w:r w:rsidR="009D2281" w:rsidRPr="0054606A">
        <w:rPr>
          <w:rFonts w:ascii="Times New Roman" w:eastAsia="宋体" w:hAnsi="Times New Roman" w:cs="Times New Roman"/>
          <w:szCs w:val="21"/>
        </w:rPr>
        <w:t>记忆）</w:t>
      </w:r>
      <w:r w:rsidR="009D2281" w:rsidRPr="0054606A">
        <w:rPr>
          <w:rFonts w:ascii="Times New Roman" w:eastAsia="宋体" w:hAnsi="Times New Roman" w:cs="Times New Roman"/>
          <w:szCs w:val="21"/>
        </w:rPr>
        <w:t>→</w:t>
      </w:r>
      <w:r w:rsidR="009D2281" w:rsidRPr="0054606A">
        <w:rPr>
          <w:rFonts w:ascii="Times New Roman" w:eastAsia="宋体" w:hAnsi="Times New Roman" w:cs="Times New Roman"/>
          <w:szCs w:val="21"/>
        </w:rPr>
        <w:t>再次</w:t>
      </w:r>
      <w:r w:rsidR="00B2509F">
        <w:rPr>
          <w:rFonts w:ascii="Times New Roman" w:eastAsia="宋体" w:hAnsi="Times New Roman" w:cs="Times New Roman" w:hint="eastAsia"/>
          <w:szCs w:val="21"/>
        </w:rPr>
        <w:t>记忆</w:t>
      </w:r>
      <w:r w:rsidR="00421029">
        <w:rPr>
          <w:rFonts w:ascii="Times New Roman" w:eastAsia="宋体" w:hAnsi="Times New Roman" w:cs="Times New Roman" w:hint="eastAsia"/>
          <w:szCs w:val="21"/>
        </w:rPr>
        <w:t>，回想起来</w:t>
      </w:r>
      <w:r w:rsidR="009D2281" w:rsidRPr="0054606A">
        <w:rPr>
          <w:rFonts w:ascii="Times New Roman" w:eastAsia="宋体" w:hAnsi="Times New Roman" w:cs="Times New Roman"/>
          <w:szCs w:val="21"/>
        </w:rPr>
        <w:t>→</w:t>
      </w:r>
      <w:r w:rsidR="009D2281" w:rsidRPr="0054606A">
        <w:rPr>
          <w:rFonts w:ascii="Times New Roman" w:eastAsia="宋体" w:hAnsi="Times New Roman" w:cs="Times New Roman"/>
          <w:szCs w:val="21"/>
        </w:rPr>
        <w:t>记起</w:t>
      </w:r>
      <w:r w:rsidR="00B2509F">
        <w:rPr>
          <w:rFonts w:ascii="Times New Roman" w:eastAsia="宋体" w:hAnsi="Times New Roman" w:cs="Times New Roman" w:hint="eastAsia"/>
          <w:szCs w:val="21"/>
        </w:rPr>
        <w:t>，记得</w:t>
      </w:r>
    </w:p>
    <w:p w14:paraId="1E07552A" w14:textId="2CA3DB1A" w:rsidR="00357353" w:rsidRPr="0054606A" w:rsidRDefault="00357353" w:rsidP="009D22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sorry</w:t>
      </w:r>
      <w:r>
        <w:rPr>
          <w:rFonts w:ascii="Times New Roman" w:eastAsia="宋体" w:hAnsi="Times New Roman" w:cs="Times New Roman" w:hint="eastAsia"/>
          <w:szCs w:val="21"/>
        </w:rPr>
        <w:t>，</w:t>
      </w:r>
      <w:r>
        <w:rPr>
          <w:rFonts w:ascii="Times New Roman" w:eastAsia="宋体" w:hAnsi="Times New Roman" w:cs="Times New Roman"/>
          <w:szCs w:val="21"/>
        </w:rPr>
        <w:t>I can’t remember your name.</w:t>
      </w:r>
      <w:r>
        <w:rPr>
          <w:rFonts w:ascii="Times New Roman" w:eastAsia="宋体" w:hAnsi="Times New Roman" w:cs="Times New Roman" w:hint="eastAsia"/>
          <w:szCs w:val="21"/>
        </w:rPr>
        <w:t>抱歉，我想不起你的名字了。</w:t>
      </w:r>
    </w:p>
    <w:p w14:paraId="22D41085" w14:textId="2B5D0181" w:rsidR="009D2281" w:rsidRPr="007B1C82" w:rsidRDefault="009415F5" w:rsidP="007B1C82">
      <w:pPr>
        <w:pStyle w:val="1"/>
        <w:numPr>
          <w:ilvl w:val="0"/>
          <w:numId w:val="24"/>
        </w:numPr>
        <w:spacing w:line="360" w:lineRule="auto"/>
        <w:jc w:val="center"/>
        <w:rPr>
          <w:b w:val="0"/>
          <w:sz w:val="28"/>
          <w:szCs w:val="28"/>
        </w:rPr>
      </w:pPr>
      <w:r>
        <w:rPr>
          <w:rFonts w:hint="eastAsia"/>
          <w:b w:val="0"/>
          <w:sz w:val="28"/>
          <w:szCs w:val="28"/>
        </w:rPr>
        <w:t>意愿</w:t>
      </w:r>
    </w:p>
    <w:p w14:paraId="5FAAAA8E" w14:textId="77777777" w:rsidR="00C112AA" w:rsidRPr="000B42F5" w:rsidRDefault="00C112AA" w:rsidP="00C112AA">
      <w:pPr>
        <w:pStyle w:val="ac"/>
        <w:numPr>
          <w:ilvl w:val="0"/>
          <w:numId w:val="8"/>
        </w:numPr>
        <w:spacing w:line="480" w:lineRule="auto"/>
        <w:ind w:firstLineChars="0"/>
        <w:rPr>
          <w:rFonts w:ascii="Times New Roman" w:hAnsi="Times New Roman" w:cs="Times New Roman"/>
        </w:rPr>
      </w:pPr>
      <w:bookmarkStart w:id="145" w:name="_Toc504321937"/>
      <w:r w:rsidRPr="00A4650F">
        <w:rPr>
          <w:rFonts w:ascii="Times New Roman" w:hAnsi="Times New Roman" w:cs="Times New Roman"/>
          <w:b/>
          <w:bCs/>
          <w:color w:val="EE0000"/>
          <w:sz w:val="24"/>
          <w:szCs w:val="28"/>
        </w:rPr>
        <w:t>will</w:t>
      </w:r>
      <w:r w:rsidRPr="000B42F5">
        <w:rPr>
          <w:rFonts w:ascii="Times New Roman" w:cs="Times New Roman"/>
        </w:rPr>
        <w:t>：</w:t>
      </w:r>
      <w:r w:rsidRPr="000B42F5">
        <w:rPr>
          <w:rFonts w:ascii="Times New Roman" w:eastAsia="宋体" w:hAnsi="Times New Roman" w:cs="Times New Roman"/>
          <w:szCs w:val="21"/>
        </w:rPr>
        <w:t>[wɪl] aux.</w:t>
      </w:r>
      <w:r w:rsidRPr="000B42F5">
        <w:rPr>
          <w:rFonts w:ascii="Times New Roman" w:eastAsia="宋体" w:hAnsi="Times New Roman" w:cs="Times New Roman"/>
          <w:szCs w:val="21"/>
        </w:rPr>
        <w:t>将；愿意</w:t>
      </w:r>
      <w:r w:rsidRPr="000B42F5">
        <w:rPr>
          <w:rFonts w:ascii="Times New Roman" w:eastAsia="宋体" w:hAnsi="Times New Roman" w:cs="Times New Roman"/>
          <w:szCs w:val="21"/>
        </w:rPr>
        <w:t>n.</w:t>
      </w:r>
      <w:r w:rsidRPr="000B42F5">
        <w:rPr>
          <w:rFonts w:ascii="Times New Roman" w:eastAsia="宋体" w:hAnsi="Times New Roman" w:cs="Times New Roman"/>
          <w:szCs w:val="21"/>
        </w:rPr>
        <w:t>意志；心愿；遗嘱</w:t>
      </w:r>
    </w:p>
    <w:p w14:paraId="3D87F953" w14:textId="77777777" w:rsidR="005A7CDF" w:rsidRDefault="00FF2EFF" w:rsidP="005A7CDF">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would</w:t>
      </w:r>
    </w:p>
    <w:p w14:paraId="315DEEE4" w14:textId="2FE0BCB1" w:rsidR="00C112AA" w:rsidRPr="00832D03" w:rsidRDefault="005A7CDF" w:rsidP="005A7CDF">
      <w:pPr>
        <w:spacing w:line="360" w:lineRule="auto"/>
        <w:ind w:firstLineChars="202" w:firstLine="424"/>
        <w:rPr>
          <w:rFonts w:ascii="Times New Roman" w:hAnsi="Times New Roman" w:cs="Times New Roman"/>
        </w:rPr>
      </w:pPr>
      <w:r>
        <w:rPr>
          <w:rFonts w:ascii="Times New Roman" w:cs="Times New Roman" w:hint="eastAsia"/>
          <w:szCs w:val="21"/>
        </w:rPr>
        <w:t>【拓】</w:t>
      </w:r>
      <w:r w:rsidR="00C112AA" w:rsidRPr="00832D03">
        <w:rPr>
          <w:rFonts w:ascii="Times New Roman" w:hAnsi="Times New Roman" w:cs="Times New Roman"/>
          <w:szCs w:val="21"/>
          <w:lang w:val="de-DE"/>
        </w:rPr>
        <w:t>willing</w:t>
      </w:r>
      <w:r w:rsidR="00C112AA" w:rsidRPr="00832D03">
        <w:rPr>
          <w:rFonts w:ascii="Times New Roman" w:hAnsi="Times New Roman" w:cs="Times New Roman"/>
          <w:szCs w:val="21"/>
          <w:lang w:val="de-DE"/>
        </w:rPr>
        <w:t>：</w:t>
      </w:r>
      <w:r w:rsidR="00C112AA" w:rsidRPr="00832D03">
        <w:rPr>
          <w:rFonts w:ascii="Times New Roman" w:hAnsi="Times New Roman" w:cs="Times New Roman"/>
          <w:szCs w:val="21"/>
          <w:lang w:val="de-DE"/>
        </w:rPr>
        <w:t>['wɪlɪŋ] adj.</w:t>
      </w:r>
      <w:r w:rsidR="00C112AA" w:rsidRPr="00832D03">
        <w:rPr>
          <w:rFonts w:ascii="Times New Roman" w:hAnsi="Times New Roman" w:cs="Times New Roman"/>
          <w:szCs w:val="21"/>
          <w:lang w:val="de-DE"/>
        </w:rPr>
        <w:t>乐意的</w:t>
      </w:r>
    </w:p>
    <w:p w14:paraId="20DBDFBB" w14:textId="6D62C8FB" w:rsidR="00C112AA" w:rsidRPr="005A7CDF" w:rsidRDefault="005A7CDF" w:rsidP="005A7CDF">
      <w:pPr>
        <w:spacing w:line="360" w:lineRule="auto"/>
        <w:ind w:firstLineChars="202" w:firstLine="424"/>
        <w:rPr>
          <w:rFonts w:ascii="Times New Roman" w:cs="Times New Roman"/>
          <w:szCs w:val="21"/>
        </w:rPr>
      </w:pPr>
      <w:r>
        <w:rPr>
          <w:rFonts w:ascii="Times New Roman" w:cs="Times New Roman" w:hint="eastAsia"/>
          <w:szCs w:val="21"/>
        </w:rPr>
        <w:t>【拓】</w:t>
      </w:r>
      <w:r w:rsidR="00C112AA" w:rsidRPr="005A7CDF">
        <w:rPr>
          <w:rFonts w:ascii="Times New Roman" w:cs="Times New Roman"/>
          <w:szCs w:val="21"/>
        </w:rPr>
        <w:t>unwilling</w:t>
      </w:r>
      <w:r w:rsidR="00C112AA" w:rsidRPr="005A7CDF">
        <w:rPr>
          <w:rFonts w:ascii="Times New Roman" w:cs="Times New Roman"/>
          <w:szCs w:val="21"/>
        </w:rPr>
        <w:t>：</w:t>
      </w:r>
      <w:r w:rsidR="00C112AA" w:rsidRPr="005A7CDF">
        <w:rPr>
          <w:rFonts w:ascii="Times New Roman" w:cs="Times New Roman"/>
          <w:szCs w:val="21"/>
        </w:rPr>
        <w:t>[</w:t>
      </w:r>
      <w:r w:rsidR="00C112AA" w:rsidRPr="005A7CDF">
        <w:rPr>
          <w:rFonts w:ascii="Times New Roman" w:cs="Times New Roman"/>
          <w:szCs w:val="21"/>
        </w:rPr>
        <w:t>ʌ</w:t>
      </w:r>
      <w:r w:rsidR="00C112AA" w:rsidRPr="005A7CDF">
        <w:rPr>
          <w:rFonts w:ascii="Times New Roman" w:cs="Times New Roman"/>
          <w:szCs w:val="21"/>
        </w:rPr>
        <w:t>n'w</w:t>
      </w:r>
      <w:r w:rsidR="00C112AA" w:rsidRPr="005A7CDF">
        <w:rPr>
          <w:rFonts w:ascii="Times New Roman" w:cs="Times New Roman"/>
          <w:szCs w:val="21"/>
        </w:rPr>
        <w:t>ɪ</w:t>
      </w:r>
      <w:r w:rsidR="00C112AA" w:rsidRPr="005A7CDF">
        <w:rPr>
          <w:rFonts w:ascii="Times New Roman" w:cs="Times New Roman"/>
          <w:szCs w:val="21"/>
        </w:rPr>
        <w:t>l</w:t>
      </w:r>
      <w:r w:rsidR="00C112AA" w:rsidRPr="005A7CDF">
        <w:rPr>
          <w:rFonts w:ascii="Times New Roman" w:cs="Times New Roman"/>
          <w:szCs w:val="21"/>
        </w:rPr>
        <w:t>ɪŋ</w:t>
      </w:r>
      <w:r w:rsidR="00C112AA" w:rsidRPr="005A7CDF">
        <w:rPr>
          <w:rFonts w:ascii="Times New Roman" w:cs="Times New Roman"/>
          <w:szCs w:val="21"/>
        </w:rPr>
        <w:t>] adj</w:t>
      </w:r>
      <w:r w:rsidR="00F67D1C" w:rsidRPr="005A7CDF">
        <w:rPr>
          <w:rFonts w:ascii="Times New Roman" w:cs="Times New Roman"/>
          <w:szCs w:val="21"/>
        </w:rPr>
        <w:t>.</w:t>
      </w:r>
      <w:r w:rsidR="00C112AA" w:rsidRPr="005A7CDF">
        <w:rPr>
          <w:rFonts w:ascii="Times New Roman" w:cs="Times New Roman"/>
          <w:szCs w:val="21"/>
        </w:rPr>
        <w:t>不情愿的</w:t>
      </w:r>
    </w:p>
    <w:p w14:paraId="06C24CE3" w14:textId="4C30587C" w:rsidR="00C112AA" w:rsidRPr="00E96DAA" w:rsidRDefault="00C112AA" w:rsidP="00C112AA">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would</w:t>
      </w:r>
      <w:r w:rsidRPr="000B42F5">
        <w:rPr>
          <w:rFonts w:ascii="Times New Roman" w:cs="Times New Roman"/>
        </w:rPr>
        <w:t>：</w:t>
      </w:r>
      <w:r w:rsidRPr="000B42F5">
        <w:rPr>
          <w:rFonts w:ascii="Times New Roman" w:eastAsia="宋体" w:hAnsi="Times New Roman" w:cs="Times New Roman"/>
          <w:szCs w:val="21"/>
        </w:rPr>
        <w:t>[wʊd;wəd]aux.</w:t>
      </w:r>
      <w:r w:rsidRPr="000B42F5">
        <w:rPr>
          <w:rFonts w:ascii="Times New Roman" w:eastAsia="宋体" w:hAnsi="Times New Roman" w:cs="Times New Roman"/>
          <w:szCs w:val="21"/>
        </w:rPr>
        <w:t>将，将要；愿意</w:t>
      </w:r>
    </w:p>
    <w:p w14:paraId="75BF721F" w14:textId="44EF2514" w:rsidR="00E96DAA" w:rsidRPr="00E96DAA" w:rsidRDefault="005A0A55" w:rsidP="00E96D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96DAA">
        <w:rPr>
          <w:rFonts w:ascii="Times New Roman" w:hAnsi="Times New Roman" w:cs="Times New Roman" w:hint="eastAsia"/>
          <w:szCs w:val="21"/>
        </w:rPr>
        <w:t>woul</w:t>
      </w:r>
      <w:r w:rsidR="00E96DAA">
        <w:rPr>
          <w:rFonts w:ascii="Times New Roman" w:hAnsi="Times New Roman" w:cs="Times New Roman" w:hint="eastAsia"/>
          <w:szCs w:val="21"/>
        </w:rPr>
        <w:t>（</w:t>
      </w:r>
      <w:r w:rsidR="00E96DAA">
        <w:rPr>
          <w:rFonts w:ascii="Times New Roman" w:hAnsi="Times New Roman" w:cs="Times New Roman" w:hint="eastAsia"/>
          <w:szCs w:val="21"/>
        </w:rPr>
        <w:t>=will</w:t>
      </w:r>
      <w:r w:rsidR="00D86755">
        <w:rPr>
          <w:rFonts w:ascii="Times New Roman" w:hAnsi="Times New Roman" w:cs="Times New Roman" w:hint="eastAsia"/>
          <w:szCs w:val="21"/>
        </w:rPr>
        <w:t>的</w:t>
      </w:r>
      <w:r w:rsidR="00E96DAA">
        <w:rPr>
          <w:rFonts w:ascii="Times New Roman" w:hAnsi="Times New Roman" w:cs="Times New Roman" w:hint="eastAsia"/>
          <w:szCs w:val="21"/>
        </w:rPr>
        <w:t>音变）</w:t>
      </w:r>
      <w:r w:rsidR="00E96DAA">
        <w:rPr>
          <w:rFonts w:ascii="Times New Roman" w:hAnsi="Times New Roman" w:cs="Times New Roman" w:hint="eastAsia"/>
          <w:szCs w:val="21"/>
        </w:rPr>
        <w:t>+d</w:t>
      </w:r>
      <w:r w:rsidR="00E96DAA">
        <w:rPr>
          <w:rFonts w:ascii="Times New Roman" w:hAnsi="Times New Roman" w:cs="Times New Roman" w:hint="eastAsia"/>
          <w:szCs w:val="21"/>
        </w:rPr>
        <w:t>（</w:t>
      </w:r>
      <w:r w:rsidR="00E96DAA">
        <w:rPr>
          <w:rFonts w:ascii="Times New Roman" w:hAnsi="Times New Roman" w:cs="Times New Roman" w:hint="eastAsia"/>
          <w:szCs w:val="21"/>
        </w:rPr>
        <w:t>=ed</w:t>
      </w:r>
      <w:r w:rsidR="00E96DAA">
        <w:rPr>
          <w:rFonts w:ascii="Times New Roman" w:hAnsi="Times New Roman" w:cs="Times New Roman" w:hint="eastAsia"/>
          <w:szCs w:val="21"/>
        </w:rPr>
        <w:t>，过去式后缀）→</w:t>
      </w:r>
      <w:r w:rsidR="00E96DAA">
        <w:rPr>
          <w:rFonts w:ascii="Times New Roman" w:hAnsi="Times New Roman" w:cs="Times New Roman" w:hint="eastAsia"/>
          <w:szCs w:val="21"/>
        </w:rPr>
        <w:t>will</w:t>
      </w:r>
      <w:r w:rsidR="00E96DAA">
        <w:rPr>
          <w:rFonts w:ascii="Times New Roman" w:hAnsi="Times New Roman" w:cs="Times New Roman" w:hint="eastAsia"/>
          <w:szCs w:val="21"/>
        </w:rPr>
        <w:t>的过去式</w:t>
      </w:r>
    </w:p>
    <w:p w14:paraId="74F28051" w14:textId="2D615A96" w:rsidR="00C112AA" w:rsidRPr="000E1A2E" w:rsidRDefault="00C112A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vol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愿意，意愿</w:t>
      </w:r>
      <w:bookmarkEnd w:id="145"/>
      <w:r w:rsidR="00DB693F">
        <w:rPr>
          <w:rFonts w:hint="eastAsia"/>
          <w:sz w:val="21"/>
          <w:szCs w:val="21"/>
        </w:rPr>
        <w:t>）</w:t>
      </w:r>
    </w:p>
    <w:p w14:paraId="1631A0DC" w14:textId="78E84029" w:rsidR="00C112A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744820">
        <w:rPr>
          <w:rFonts w:ascii="Times New Roman" w:eastAsia="宋体" w:hAnsi="Times New Roman" w:cs="Times New Roman" w:hint="eastAsia"/>
          <w:szCs w:val="21"/>
        </w:rPr>
        <w:t>拉丁语，</w:t>
      </w:r>
      <w:r w:rsidR="00B2509F">
        <w:rPr>
          <w:rFonts w:ascii="Times New Roman" w:eastAsia="宋体" w:hAnsi="Times New Roman" w:cs="Times New Roman" w:hint="eastAsia"/>
          <w:szCs w:val="21"/>
        </w:rPr>
        <w:t>和</w:t>
      </w:r>
      <w:r w:rsidR="005A7CDF">
        <w:rPr>
          <w:rFonts w:ascii="Times New Roman" w:eastAsia="宋体" w:hAnsi="Times New Roman" w:cs="Times New Roman" w:hint="eastAsia"/>
          <w:szCs w:val="21"/>
        </w:rPr>
        <w:t>本族语</w:t>
      </w:r>
      <w:r w:rsidR="00C112AA">
        <w:rPr>
          <w:rFonts w:ascii="Times New Roman" w:eastAsia="宋体" w:hAnsi="Times New Roman" w:cs="Times New Roman" w:hint="eastAsia"/>
          <w:szCs w:val="21"/>
        </w:rPr>
        <w:t>单词</w:t>
      </w:r>
      <w:r w:rsidR="00C112AA">
        <w:rPr>
          <w:rFonts w:ascii="Times New Roman" w:eastAsia="宋体" w:hAnsi="Times New Roman" w:cs="Times New Roman" w:hint="eastAsia"/>
          <w:szCs w:val="21"/>
        </w:rPr>
        <w:t>will</w:t>
      </w:r>
      <w:r w:rsidR="00C112AA">
        <w:rPr>
          <w:rFonts w:ascii="Times New Roman" w:eastAsia="宋体" w:hAnsi="Times New Roman" w:cs="Times New Roman" w:hint="eastAsia"/>
          <w:szCs w:val="21"/>
        </w:rPr>
        <w:t>（愿意）</w:t>
      </w:r>
      <w:r w:rsidR="00921125">
        <w:rPr>
          <w:rFonts w:ascii="Times New Roman" w:eastAsia="宋体" w:hAnsi="Times New Roman" w:cs="Times New Roman" w:hint="eastAsia"/>
          <w:szCs w:val="21"/>
        </w:rPr>
        <w:t>来自同一个老祖宗</w:t>
      </w:r>
      <w:r w:rsidR="00B2509F">
        <w:rPr>
          <w:rFonts w:ascii="Times New Roman" w:eastAsia="宋体" w:hAnsi="Times New Roman" w:cs="Times New Roman" w:hint="eastAsia"/>
          <w:szCs w:val="21"/>
        </w:rPr>
        <w:t>，</w:t>
      </w:r>
      <w:r w:rsidR="00B2509F">
        <w:rPr>
          <w:rFonts w:ascii="Times New Roman" w:eastAsia="宋体" w:hAnsi="Times New Roman" w:cs="Times New Roman" w:hint="eastAsia"/>
          <w:szCs w:val="21"/>
        </w:rPr>
        <w:t>v-w</w:t>
      </w:r>
      <w:r w:rsidR="00B2509F">
        <w:rPr>
          <w:rFonts w:ascii="Times New Roman" w:eastAsia="宋体" w:hAnsi="Times New Roman" w:cs="Times New Roman" w:hint="eastAsia"/>
          <w:szCs w:val="21"/>
        </w:rPr>
        <w:t>相通。</w:t>
      </w:r>
    </w:p>
    <w:p w14:paraId="59337206" w14:textId="19357260"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volunteer</w:t>
      </w:r>
      <w:r w:rsidRPr="00832D03">
        <w:rPr>
          <w:rFonts w:ascii="Times New Roman" w:hAnsi="Times New Roman" w:cs="Times New Roman"/>
        </w:rPr>
        <w:t>：</w:t>
      </w:r>
      <w:r w:rsidRPr="00832D03">
        <w:rPr>
          <w:rFonts w:ascii="Times New Roman" w:hAnsi="Times New Roman" w:cs="Times New Roman"/>
        </w:rPr>
        <w:t>[</w:t>
      </w:r>
      <w:r w:rsidR="00CA129E" w:rsidRPr="00CA129E">
        <w:rPr>
          <w:rFonts w:ascii="Times New Roman" w:hAnsi="Times New Roman" w:cs="Times New Roman"/>
        </w:rPr>
        <w:t>ˌvɒlənˈtɪə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志愿者</w:t>
      </w:r>
    </w:p>
    <w:p w14:paraId="0C62B042" w14:textId="59F04AF4" w:rsidR="00C112AA" w:rsidRPr="00C112AA" w:rsidRDefault="005A0A55" w:rsidP="007B648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sidRPr="00D056FE">
        <w:rPr>
          <w:rFonts w:ascii="Times New Roman" w:hAnsi="Times New Roman" w:cs="Times New Roman" w:hint="eastAsia"/>
          <w:szCs w:val="21"/>
        </w:rPr>
        <w:t xml:space="preserve"> vol</w:t>
      </w:r>
      <w:r w:rsidR="00C112AA" w:rsidRPr="00D056FE">
        <w:rPr>
          <w:rFonts w:ascii="Times New Roman" w:hAnsi="Times New Roman" w:cs="Times New Roman" w:hint="eastAsia"/>
          <w:szCs w:val="21"/>
        </w:rPr>
        <w:t>（愿意）</w:t>
      </w:r>
      <w:r w:rsidR="00C112AA" w:rsidRPr="00D056FE">
        <w:rPr>
          <w:rFonts w:ascii="Times New Roman" w:hAnsi="Times New Roman" w:cs="Times New Roman" w:hint="eastAsia"/>
          <w:szCs w:val="21"/>
        </w:rPr>
        <w:t>+unt</w:t>
      </w:r>
      <w:r w:rsidR="00C112AA" w:rsidRPr="00D056FE">
        <w:rPr>
          <w:rFonts w:ascii="Times New Roman" w:hAnsi="Times New Roman" w:cs="Times New Roman" w:hint="eastAsia"/>
          <w:szCs w:val="21"/>
        </w:rPr>
        <w:t>（</w:t>
      </w:r>
      <w:r w:rsidR="007222F9" w:rsidRPr="00D056FE">
        <w:rPr>
          <w:rFonts w:ascii="Times New Roman" w:hAnsi="Times New Roman" w:cs="Times New Roman" w:hint="eastAsia"/>
          <w:szCs w:val="21"/>
        </w:rPr>
        <w:t>=ant</w:t>
      </w:r>
      <w:r w:rsidR="007222F9">
        <w:rPr>
          <w:rFonts w:ascii="Times New Roman" w:hAnsi="Times New Roman" w:cs="Times New Roman" w:hint="eastAsia"/>
          <w:szCs w:val="21"/>
        </w:rPr>
        <w:t>=ing</w:t>
      </w:r>
      <w:r w:rsidR="007222F9">
        <w:rPr>
          <w:rFonts w:ascii="Times New Roman" w:hAnsi="Times New Roman" w:cs="Times New Roman" w:hint="eastAsia"/>
          <w:szCs w:val="21"/>
        </w:rPr>
        <w:t>，构成动名词表意愿</w:t>
      </w:r>
      <w:r w:rsidR="00C112AA" w:rsidRPr="00D056FE">
        <w:rPr>
          <w:rFonts w:ascii="Times New Roman" w:hAnsi="Times New Roman" w:cs="Times New Roman" w:hint="eastAsia"/>
          <w:szCs w:val="21"/>
        </w:rPr>
        <w:t>）</w:t>
      </w:r>
      <w:r w:rsidR="00C112AA" w:rsidRPr="00D056FE">
        <w:rPr>
          <w:rFonts w:ascii="Times New Roman" w:hAnsi="Times New Roman" w:cs="Times New Roman" w:hint="eastAsia"/>
          <w:szCs w:val="21"/>
        </w:rPr>
        <w:t>+eer</w:t>
      </w:r>
      <w:r w:rsidR="00C112AA" w:rsidRPr="00D056FE">
        <w:rPr>
          <w:rFonts w:ascii="Times New Roman" w:hAnsi="Times New Roman" w:cs="Times New Roman" w:hint="eastAsia"/>
          <w:szCs w:val="21"/>
        </w:rPr>
        <w:t>（</w:t>
      </w:r>
      <w:r w:rsidR="00E96DAA">
        <w:rPr>
          <w:rFonts w:ascii="Times New Roman" w:hAnsi="Times New Roman" w:cs="Times New Roman" w:hint="eastAsia"/>
          <w:szCs w:val="21"/>
        </w:rPr>
        <w:t>法语后缀，</w:t>
      </w:r>
      <w:r w:rsidR="00C112AA" w:rsidRPr="00D056FE">
        <w:rPr>
          <w:rFonts w:ascii="Times New Roman" w:hAnsi="Times New Roman" w:cs="Times New Roman" w:hint="eastAsia"/>
          <w:szCs w:val="21"/>
        </w:rPr>
        <w:t>=er</w:t>
      </w:r>
      <w:r w:rsidR="00C112AA" w:rsidRPr="00D056FE">
        <w:rPr>
          <w:rFonts w:ascii="Times New Roman" w:hAnsi="Times New Roman" w:cs="Times New Roman" w:hint="eastAsia"/>
          <w:szCs w:val="21"/>
        </w:rPr>
        <w:t>，者）→</w:t>
      </w:r>
      <w:r w:rsidR="00DB693F">
        <w:rPr>
          <w:rFonts w:ascii="Times New Roman" w:hAnsi="Times New Roman" w:cs="Times New Roman" w:hint="eastAsia"/>
          <w:szCs w:val="21"/>
        </w:rPr>
        <w:t>出于意愿去做事的人</w:t>
      </w:r>
      <w:r w:rsidR="00C112AA" w:rsidRPr="00D056FE">
        <w:rPr>
          <w:rFonts w:ascii="Times New Roman" w:hAnsi="Times New Roman" w:cs="Times New Roman" w:hint="eastAsia"/>
          <w:szCs w:val="21"/>
        </w:rPr>
        <w:t>→志愿者</w:t>
      </w:r>
    </w:p>
    <w:p w14:paraId="33E6CAC5" w14:textId="6FCFBD02" w:rsidR="009D2281" w:rsidRPr="00287BBE" w:rsidRDefault="009D2281" w:rsidP="009D2281">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4"/>
        </w:rPr>
        <w:t>hope</w:t>
      </w:r>
      <w:r w:rsidRPr="00832D03">
        <w:rPr>
          <w:rFonts w:ascii="Times New Roman" w:hAnsi="Times New Roman" w:cs="Times New Roman"/>
          <w:szCs w:val="21"/>
        </w:rPr>
        <w:t>：</w:t>
      </w:r>
      <w:r w:rsidRPr="00832D03">
        <w:rPr>
          <w:rFonts w:ascii="Times New Roman" w:hAnsi="Times New Roman" w:cs="Times New Roman"/>
          <w:szCs w:val="21"/>
        </w:rPr>
        <w:t>[</w:t>
      </w:r>
      <w:r w:rsidR="004228D3" w:rsidRPr="004228D3">
        <w:rPr>
          <w:rFonts w:ascii="Times New Roman" w:hAnsi="Times New Roman" w:cs="Times New Roman"/>
          <w:szCs w:val="21"/>
        </w:rPr>
        <w:t>həʊp</w:t>
      </w:r>
      <w:r w:rsidRPr="00832D03">
        <w:rPr>
          <w:rFonts w:ascii="Times New Roman" w:hAnsi="Times New Roman" w:cs="Times New Roman"/>
          <w:szCs w:val="21"/>
        </w:rPr>
        <w:t>] n.v.</w:t>
      </w:r>
      <w:r w:rsidRPr="00832D03">
        <w:rPr>
          <w:rFonts w:ascii="Times New Roman" w:hAnsi="Times New Roman" w:cs="Times New Roman"/>
          <w:szCs w:val="21"/>
        </w:rPr>
        <w:t>希望</w:t>
      </w:r>
    </w:p>
    <w:p w14:paraId="0F92DDA8" w14:textId="0669E233" w:rsidR="00287BBE" w:rsidRPr="00287BBE" w:rsidRDefault="00287BBE" w:rsidP="00287BB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 xml:space="preserve"> hope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do sth</w:t>
      </w:r>
      <w:r>
        <w:rPr>
          <w:rFonts w:ascii="Times New Roman" w:hAnsi="Times New Roman" w:cs="Times New Roman" w:hint="eastAsia"/>
          <w:szCs w:val="21"/>
        </w:rPr>
        <w:t>（希望去做某事），</w:t>
      </w:r>
      <w:r>
        <w:rPr>
          <w:rFonts w:ascii="Times New Roman" w:hAnsi="Times New Roman" w:cs="Times New Roman" w:hint="eastAsia"/>
          <w:szCs w:val="21"/>
        </w:rPr>
        <w:t>hope</w:t>
      </w:r>
      <w:r>
        <w:rPr>
          <w:rFonts w:ascii="Times New Roman" w:hAnsi="Times New Roman" w:cs="Times New Roman"/>
          <w:szCs w:val="21"/>
        </w:rPr>
        <w:t xml:space="preserve"> </w:t>
      </w:r>
      <w:r>
        <w:rPr>
          <w:rFonts w:ascii="Times New Roman" w:hAnsi="Times New Roman" w:cs="Times New Roman" w:hint="eastAsia"/>
          <w:szCs w:val="21"/>
        </w:rPr>
        <w:t>that</w:t>
      </w:r>
      <w:r>
        <w:rPr>
          <w:rFonts w:ascii="Times New Roman" w:hAnsi="Times New Roman" w:cs="Times New Roman" w:hint="eastAsia"/>
          <w:szCs w:val="21"/>
        </w:rPr>
        <w:t>（希望）</w:t>
      </w:r>
    </w:p>
    <w:p w14:paraId="37FDA801" w14:textId="58337F36" w:rsidR="00D52865" w:rsidRPr="005A7CDF" w:rsidRDefault="005A7CDF" w:rsidP="005A7C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D52865" w:rsidRPr="00832D03">
        <w:rPr>
          <w:rFonts w:ascii="Times New Roman" w:hAnsi="Times New Roman" w:cs="Times New Roman"/>
          <w:szCs w:val="21"/>
        </w:rPr>
        <w:t>hopeful</w:t>
      </w:r>
      <w:r w:rsidR="00D52865" w:rsidRPr="00832D03">
        <w:rPr>
          <w:rFonts w:ascii="Times New Roman" w:hAnsi="Times New Roman" w:cs="Times New Roman"/>
          <w:szCs w:val="21"/>
        </w:rPr>
        <w:t>：</w:t>
      </w:r>
      <w:r w:rsidR="00D52865" w:rsidRPr="00832D03">
        <w:rPr>
          <w:rFonts w:ascii="Times New Roman" w:hAnsi="Times New Roman" w:cs="Times New Roman"/>
          <w:szCs w:val="21"/>
        </w:rPr>
        <w:t>[</w:t>
      </w:r>
      <w:r w:rsidR="004228D3" w:rsidRPr="004228D3">
        <w:rPr>
          <w:rFonts w:ascii="Times New Roman" w:hAnsi="Times New Roman" w:cs="Times New Roman"/>
          <w:szCs w:val="21"/>
        </w:rPr>
        <w:t>ˈhəʊpfl</w:t>
      </w:r>
      <w:r w:rsidR="00D52865" w:rsidRPr="00832D03">
        <w:rPr>
          <w:rFonts w:ascii="Times New Roman" w:hAnsi="Times New Roman" w:cs="Times New Roman"/>
          <w:szCs w:val="21"/>
        </w:rPr>
        <w:t>] adj</w:t>
      </w:r>
      <w:r w:rsidR="00F67D1C">
        <w:rPr>
          <w:rFonts w:ascii="Times New Roman" w:hAnsi="Times New Roman" w:cs="Times New Roman"/>
          <w:szCs w:val="21"/>
        </w:rPr>
        <w:t>.</w:t>
      </w:r>
      <w:r w:rsidR="00D52865" w:rsidRPr="00832D03">
        <w:rPr>
          <w:rFonts w:ascii="Times New Roman" w:hAnsi="Times New Roman" w:cs="Times New Roman"/>
          <w:szCs w:val="21"/>
        </w:rPr>
        <w:t>有希望的；有前途的</w:t>
      </w:r>
    </w:p>
    <w:p w14:paraId="7134F698" w14:textId="5D33A7A4" w:rsidR="00D52865" w:rsidRPr="005A7CDF" w:rsidRDefault="005A7CDF" w:rsidP="005A7C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D52865" w:rsidRPr="00832D03">
        <w:rPr>
          <w:rFonts w:ascii="Times New Roman" w:hAnsi="Times New Roman" w:cs="Times New Roman"/>
          <w:szCs w:val="21"/>
        </w:rPr>
        <w:t>hopeless</w:t>
      </w:r>
      <w:r w:rsidR="00D52865" w:rsidRPr="00832D03">
        <w:rPr>
          <w:rFonts w:ascii="Times New Roman" w:hAnsi="Times New Roman" w:cs="Times New Roman"/>
          <w:szCs w:val="21"/>
        </w:rPr>
        <w:t>：</w:t>
      </w:r>
      <w:r w:rsidR="00D52865" w:rsidRPr="00832D03">
        <w:rPr>
          <w:rFonts w:ascii="Times New Roman" w:hAnsi="Times New Roman" w:cs="Times New Roman"/>
          <w:szCs w:val="21"/>
        </w:rPr>
        <w:t>[</w:t>
      </w:r>
      <w:r w:rsidR="004228D3" w:rsidRPr="004228D3">
        <w:rPr>
          <w:rFonts w:ascii="Times New Roman" w:hAnsi="Times New Roman" w:cs="Times New Roman"/>
          <w:szCs w:val="21"/>
        </w:rPr>
        <w:t>ˈhəʊpləs</w:t>
      </w:r>
      <w:r w:rsidR="00D52865" w:rsidRPr="00832D03">
        <w:rPr>
          <w:rFonts w:ascii="Times New Roman" w:hAnsi="Times New Roman" w:cs="Times New Roman"/>
          <w:szCs w:val="21"/>
        </w:rPr>
        <w:t>] adj</w:t>
      </w:r>
      <w:r w:rsidR="00F67D1C">
        <w:rPr>
          <w:rFonts w:ascii="Times New Roman" w:hAnsi="Times New Roman" w:cs="Times New Roman"/>
          <w:szCs w:val="21"/>
        </w:rPr>
        <w:t>.</w:t>
      </w:r>
      <w:r w:rsidR="00D52865" w:rsidRPr="00832D03">
        <w:rPr>
          <w:rFonts w:ascii="Times New Roman" w:hAnsi="Times New Roman" w:cs="Times New Roman"/>
          <w:szCs w:val="21"/>
        </w:rPr>
        <w:t>绝望的</w:t>
      </w:r>
    </w:p>
    <w:p w14:paraId="362E7062" w14:textId="48D044E5" w:rsidR="00042F98" w:rsidRPr="006739F2" w:rsidRDefault="00042F98" w:rsidP="00042F98">
      <w:pPr>
        <w:pStyle w:val="ac"/>
        <w:numPr>
          <w:ilvl w:val="0"/>
          <w:numId w:val="8"/>
        </w:numPr>
        <w:spacing w:line="480" w:lineRule="auto"/>
        <w:ind w:firstLineChars="0"/>
        <w:rPr>
          <w:rFonts w:ascii="Times New Roman" w:hAnsi="Times New Roman" w:cs="Times New Roman"/>
          <w:lang w:val="es-VE"/>
        </w:rPr>
      </w:pPr>
      <w:r w:rsidRPr="00A4650F">
        <w:rPr>
          <w:rFonts w:ascii="Times New Roman" w:hAnsi="Times New Roman" w:cs="Times New Roman"/>
          <w:b/>
          <w:bCs/>
          <w:color w:val="EE0000"/>
          <w:sz w:val="24"/>
          <w:szCs w:val="24"/>
        </w:rPr>
        <w:t>wish</w:t>
      </w:r>
      <w:r w:rsidRPr="008543E4">
        <w:rPr>
          <w:rFonts w:ascii="Times New Roman" w:hAnsi="Times New Roman" w:cs="Times New Roman"/>
          <w:lang w:val="es-VE"/>
        </w:rPr>
        <w:t>：</w:t>
      </w:r>
      <w:r w:rsidRPr="008543E4">
        <w:rPr>
          <w:rFonts w:ascii="Times New Roman" w:hAnsi="Times New Roman" w:cs="Times New Roman"/>
          <w:lang w:val="es-VE"/>
        </w:rPr>
        <w:t>[wɪʃ] n</w:t>
      </w:r>
      <w:r w:rsidR="00F67D1C">
        <w:rPr>
          <w:rFonts w:ascii="Times New Roman" w:hAnsi="Times New Roman" w:cs="Times New Roman"/>
          <w:lang w:val="es-VE"/>
        </w:rPr>
        <w:t>.</w:t>
      </w:r>
      <w:r w:rsidRPr="00832D03">
        <w:rPr>
          <w:rFonts w:ascii="Times New Roman" w:hAnsi="Times New Roman" w:cs="Times New Roman"/>
        </w:rPr>
        <w:t>希望</w:t>
      </w:r>
      <w:r w:rsidRPr="008543E4">
        <w:rPr>
          <w:rFonts w:ascii="Times New Roman" w:hAnsi="Times New Roman" w:cs="Times New Roman"/>
          <w:lang w:val="es-VE"/>
        </w:rPr>
        <w:t>；</w:t>
      </w:r>
      <w:r w:rsidRPr="00832D03">
        <w:rPr>
          <w:rFonts w:ascii="Times New Roman" w:hAnsi="Times New Roman" w:cs="Times New Roman"/>
        </w:rPr>
        <w:t>祝福</w:t>
      </w:r>
      <w:r w:rsidRPr="008543E4">
        <w:rPr>
          <w:rFonts w:ascii="Times New Roman" w:hAnsi="Times New Roman" w:cs="Times New Roman"/>
          <w:lang w:val="es-VE"/>
        </w:rPr>
        <w:t>v</w:t>
      </w:r>
      <w:r>
        <w:rPr>
          <w:rFonts w:ascii="Times New Roman" w:hAnsi="Times New Roman" w:cs="Times New Roman" w:hint="eastAsia"/>
          <w:lang w:val="es-VE"/>
        </w:rPr>
        <w:t>t</w:t>
      </w:r>
      <w:r w:rsidRPr="008543E4">
        <w:rPr>
          <w:rFonts w:ascii="Times New Roman" w:hAnsi="Times New Roman" w:cs="Times New Roman"/>
          <w:lang w:val="es-VE"/>
        </w:rPr>
        <w:t>.</w:t>
      </w:r>
      <w:r w:rsidRPr="00832D03">
        <w:rPr>
          <w:rFonts w:ascii="Times New Roman" w:hAnsi="Times New Roman" w:cs="Times New Roman"/>
        </w:rPr>
        <w:t>祝愿</w:t>
      </w:r>
      <w:r>
        <w:rPr>
          <w:rFonts w:ascii="Times New Roman" w:hAnsi="Times New Roman" w:cs="Times New Roman" w:hint="eastAsia"/>
        </w:rPr>
        <w:t>v</w:t>
      </w:r>
      <w:r>
        <w:rPr>
          <w:rFonts w:ascii="Times New Roman" w:hAnsi="Times New Roman" w:cs="Times New Roman"/>
        </w:rPr>
        <w:t>i.</w:t>
      </w:r>
      <w:r>
        <w:rPr>
          <w:rFonts w:ascii="Times New Roman" w:hAnsi="Times New Roman" w:cs="Times New Roman" w:hint="eastAsia"/>
        </w:rPr>
        <w:t>许愿，想要</w:t>
      </w:r>
    </w:p>
    <w:p w14:paraId="2E9A3B51" w14:textId="06D49B48" w:rsidR="00042F98" w:rsidRDefault="00042F98" w:rsidP="00042F98">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6739F2">
        <w:rPr>
          <w:rFonts w:ascii="Times New Roman" w:hAnsi="Times New Roman" w:cs="Times New Roman" w:hint="eastAsia"/>
          <w:szCs w:val="21"/>
          <w:lang w:val="es-VE"/>
        </w:rPr>
        <w:t>wish</w:t>
      </w:r>
      <w:r w:rsidRPr="006739F2">
        <w:rPr>
          <w:rFonts w:ascii="Times New Roman" w:hAnsi="Times New Roman" w:cs="Times New Roman"/>
          <w:szCs w:val="21"/>
          <w:lang w:val="es-VE"/>
        </w:rPr>
        <w:t xml:space="preserve"> sb sth</w:t>
      </w:r>
      <w:r w:rsidRPr="006739F2">
        <w:rPr>
          <w:rFonts w:ascii="Times New Roman" w:hAnsi="Times New Roman" w:cs="Times New Roman" w:hint="eastAsia"/>
          <w:szCs w:val="21"/>
          <w:lang w:val="es-VE"/>
        </w:rPr>
        <w:t>（</w:t>
      </w:r>
      <w:r>
        <w:rPr>
          <w:rFonts w:ascii="Times New Roman" w:hAnsi="Times New Roman" w:cs="Times New Roman" w:hint="eastAsia"/>
          <w:szCs w:val="21"/>
        </w:rPr>
        <w:t>祝愿某人得到某事物</w:t>
      </w:r>
      <w:r w:rsidRPr="006739F2">
        <w:rPr>
          <w:rFonts w:ascii="Times New Roman" w:hAnsi="Times New Roman" w:cs="Times New Roman" w:hint="eastAsia"/>
          <w:szCs w:val="21"/>
          <w:lang w:val="es-VE"/>
        </w:rPr>
        <w:t>），</w:t>
      </w:r>
      <w:r w:rsidRPr="006739F2">
        <w:rPr>
          <w:rFonts w:ascii="Times New Roman" w:hAnsi="Times New Roman" w:cs="Times New Roman" w:hint="eastAsia"/>
          <w:szCs w:val="21"/>
          <w:lang w:val="es-VE"/>
        </w:rPr>
        <w:t>wish</w:t>
      </w:r>
      <w:r w:rsidRPr="006739F2">
        <w:rPr>
          <w:rFonts w:ascii="Times New Roman" w:hAnsi="Times New Roman" w:cs="Times New Roman"/>
          <w:szCs w:val="21"/>
          <w:lang w:val="es-VE"/>
        </w:rPr>
        <w:t xml:space="preserve"> </w:t>
      </w:r>
      <w:r w:rsidRPr="006739F2">
        <w:rPr>
          <w:rFonts w:ascii="Times New Roman" w:hAnsi="Times New Roman" w:cs="Times New Roman" w:hint="eastAsia"/>
          <w:szCs w:val="21"/>
          <w:lang w:val="es-VE"/>
        </w:rPr>
        <w:t>for</w:t>
      </w:r>
      <w:r w:rsidRPr="006739F2">
        <w:rPr>
          <w:rFonts w:ascii="Times New Roman" w:hAnsi="Times New Roman" w:cs="Times New Roman"/>
          <w:szCs w:val="21"/>
          <w:lang w:val="es-VE"/>
        </w:rPr>
        <w:t xml:space="preserve"> sth</w:t>
      </w:r>
      <w:r w:rsidRPr="006739F2">
        <w:rPr>
          <w:rFonts w:ascii="Times New Roman" w:hAnsi="Times New Roman" w:cs="Times New Roman" w:hint="eastAsia"/>
          <w:szCs w:val="21"/>
          <w:lang w:val="es-VE"/>
        </w:rPr>
        <w:t>（</w:t>
      </w:r>
      <w:r>
        <w:rPr>
          <w:rFonts w:ascii="Times New Roman" w:hAnsi="Times New Roman" w:cs="Times New Roman" w:hint="eastAsia"/>
          <w:szCs w:val="21"/>
        </w:rPr>
        <w:t>许愿要某事物</w:t>
      </w:r>
      <w:r w:rsidRPr="006739F2">
        <w:rPr>
          <w:rFonts w:ascii="Times New Roman" w:hAnsi="Times New Roman" w:cs="Times New Roman" w:hint="eastAsia"/>
          <w:szCs w:val="21"/>
          <w:lang w:val="es-VE"/>
        </w:rPr>
        <w:t>），</w:t>
      </w:r>
      <w:r w:rsidRPr="006739F2">
        <w:rPr>
          <w:rFonts w:ascii="Times New Roman" w:hAnsi="Times New Roman" w:cs="Times New Roman" w:hint="eastAsia"/>
          <w:szCs w:val="21"/>
          <w:lang w:val="es-VE"/>
        </w:rPr>
        <w:t>wish</w:t>
      </w:r>
      <w:r w:rsidRPr="006739F2">
        <w:rPr>
          <w:rFonts w:ascii="Times New Roman" w:hAnsi="Times New Roman" w:cs="Times New Roman"/>
          <w:szCs w:val="21"/>
          <w:lang w:val="es-VE"/>
        </w:rPr>
        <w:t xml:space="preserve"> to d</w:t>
      </w:r>
      <w:r>
        <w:rPr>
          <w:rFonts w:ascii="Times New Roman" w:hAnsi="Times New Roman" w:cs="Times New Roman"/>
          <w:szCs w:val="21"/>
          <w:lang w:val="es-VE"/>
        </w:rPr>
        <w:t>o</w:t>
      </w:r>
      <w:r>
        <w:rPr>
          <w:rFonts w:ascii="Times New Roman" w:hAnsi="Times New Roman" w:cs="Times New Roman" w:hint="eastAsia"/>
          <w:szCs w:val="21"/>
          <w:lang w:val="es-VE"/>
        </w:rPr>
        <w:t>（想要去做），</w:t>
      </w:r>
      <w:r>
        <w:rPr>
          <w:rFonts w:ascii="Times New Roman" w:hAnsi="Times New Roman" w:cs="Times New Roman" w:hint="eastAsia"/>
          <w:szCs w:val="21"/>
          <w:lang w:val="es-VE"/>
        </w:rPr>
        <w:t>as</w:t>
      </w:r>
      <w:r>
        <w:rPr>
          <w:rFonts w:ascii="Times New Roman" w:hAnsi="Times New Roman" w:cs="Times New Roman"/>
          <w:szCs w:val="21"/>
          <w:lang w:val="es-VE"/>
        </w:rPr>
        <w:t xml:space="preserve"> you wish</w:t>
      </w:r>
      <w:r>
        <w:rPr>
          <w:rFonts w:ascii="Times New Roman" w:hAnsi="Times New Roman" w:cs="Times New Roman" w:hint="eastAsia"/>
          <w:szCs w:val="21"/>
          <w:lang w:val="es-VE"/>
        </w:rPr>
        <w:t>（如您所愿），</w:t>
      </w:r>
      <w:r>
        <w:rPr>
          <w:rFonts w:ascii="Times New Roman" w:hAnsi="Times New Roman" w:cs="Times New Roman" w:hint="eastAsia"/>
          <w:szCs w:val="21"/>
          <w:lang w:val="es-VE"/>
        </w:rPr>
        <w:t>you</w:t>
      </w:r>
      <w:r>
        <w:rPr>
          <w:rFonts w:ascii="Times New Roman" w:hAnsi="Times New Roman" w:cs="Times New Roman"/>
          <w:szCs w:val="21"/>
          <w:lang w:val="es-VE"/>
        </w:rPr>
        <w:t xml:space="preserve"> wish!</w:t>
      </w:r>
      <w:r>
        <w:rPr>
          <w:rFonts w:ascii="Times New Roman" w:hAnsi="Times New Roman" w:cs="Times New Roman" w:hint="eastAsia"/>
          <w:szCs w:val="21"/>
          <w:lang w:val="es-VE"/>
        </w:rPr>
        <w:t>（想得美！）；</w:t>
      </w:r>
      <w:r>
        <w:rPr>
          <w:rFonts w:ascii="Times New Roman" w:hAnsi="Times New Roman" w:cs="Times New Roman" w:hint="eastAsia"/>
          <w:szCs w:val="21"/>
          <w:lang w:val="es-VE"/>
        </w:rPr>
        <w:t>make</w:t>
      </w:r>
      <w:r>
        <w:rPr>
          <w:rFonts w:ascii="Times New Roman" w:hAnsi="Times New Roman" w:cs="Times New Roman"/>
          <w:szCs w:val="21"/>
          <w:lang w:val="es-VE"/>
        </w:rPr>
        <w:t xml:space="preserve"> a wish</w:t>
      </w:r>
      <w:r>
        <w:rPr>
          <w:rFonts w:ascii="Times New Roman" w:hAnsi="Times New Roman" w:cs="Times New Roman" w:hint="eastAsia"/>
          <w:szCs w:val="21"/>
          <w:lang w:val="es-VE"/>
        </w:rPr>
        <w:t>（许愿）；</w:t>
      </w:r>
      <w:r>
        <w:rPr>
          <w:rFonts w:ascii="Times New Roman" w:hAnsi="Times New Roman" w:cs="Times New Roman" w:hint="eastAsia"/>
          <w:szCs w:val="21"/>
          <w:lang w:val="es-VE"/>
        </w:rPr>
        <w:t>wishing</w:t>
      </w:r>
      <w:r>
        <w:rPr>
          <w:rFonts w:ascii="Times New Roman" w:hAnsi="Times New Roman" w:cs="Times New Roman"/>
          <w:szCs w:val="21"/>
          <w:lang w:val="es-VE"/>
        </w:rPr>
        <w:t xml:space="preserve"> </w:t>
      </w:r>
      <w:r>
        <w:rPr>
          <w:rFonts w:ascii="Times New Roman" w:hAnsi="Times New Roman" w:cs="Times New Roman" w:hint="eastAsia"/>
          <w:szCs w:val="21"/>
          <w:lang w:val="es-VE"/>
        </w:rPr>
        <w:t>well</w:t>
      </w:r>
      <w:r>
        <w:rPr>
          <w:rFonts w:ascii="Times New Roman" w:hAnsi="Times New Roman" w:cs="Times New Roman" w:hint="eastAsia"/>
          <w:szCs w:val="21"/>
          <w:lang w:val="es-VE"/>
        </w:rPr>
        <w:t>（许愿池）</w:t>
      </w:r>
    </w:p>
    <w:p w14:paraId="6DE2527D" w14:textId="77777777" w:rsidR="00042F98" w:rsidRDefault="00042F98" w:rsidP="00042F98">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【辨】</w:t>
      </w:r>
      <w:r>
        <w:rPr>
          <w:rFonts w:ascii="Times New Roman" w:hAnsi="Times New Roman" w:cs="Times New Roman" w:hint="eastAsia"/>
          <w:szCs w:val="21"/>
          <w:lang w:val="es-VE"/>
        </w:rPr>
        <w:t>hope</w:t>
      </w:r>
      <w:r>
        <w:rPr>
          <w:rFonts w:ascii="Times New Roman" w:hAnsi="Times New Roman" w:cs="Times New Roman" w:hint="eastAsia"/>
          <w:szCs w:val="21"/>
          <w:lang w:val="es-VE"/>
        </w:rPr>
        <w:t>和</w:t>
      </w:r>
      <w:r>
        <w:rPr>
          <w:rFonts w:ascii="Times New Roman" w:hAnsi="Times New Roman" w:cs="Times New Roman" w:hint="eastAsia"/>
          <w:szCs w:val="21"/>
          <w:lang w:val="es-VE"/>
        </w:rPr>
        <w:t>wish</w:t>
      </w:r>
      <w:r>
        <w:rPr>
          <w:rFonts w:ascii="Times New Roman" w:hAnsi="Times New Roman" w:cs="Times New Roman" w:hint="eastAsia"/>
          <w:szCs w:val="21"/>
          <w:lang w:val="es-VE"/>
        </w:rPr>
        <w:t>：实现的可能性不同。</w:t>
      </w:r>
    </w:p>
    <w:p w14:paraId="1E836ADE" w14:textId="232CC006" w:rsidR="00042F98" w:rsidRDefault="00042F98" w:rsidP="00042F98">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hope+</w:t>
      </w:r>
      <w:r>
        <w:rPr>
          <w:rFonts w:ascii="Times New Roman" w:hAnsi="Times New Roman" w:cs="Times New Roman" w:hint="eastAsia"/>
          <w:szCs w:val="21"/>
          <w:lang w:val="es-VE"/>
        </w:rPr>
        <w:t>从句用一般陈述句</w:t>
      </w:r>
      <w:r w:rsidR="00265B92">
        <w:rPr>
          <w:rFonts w:ascii="Times New Roman" w:hAnsi="Times New Roman" w:cs="Times New Roman" w:hint="eastAsia"/>
          <w:szCs w:val="21"/>
          <w:lang w:val="es-VE"/>
        </w:rPr>
        <w:t>（可能性大）</w:t>
      </w:r>
      <w:r>
        <w:rPr>
          <w:rFonts w:ascii="Times New Roman" w:hAnsi="Times New Roman" w:cs="Times New Roman" w:hint="eastAsia"/>
          <w:szCs w:val="21"/>
          <w:lang w:val="es-VE"/>
        </w:rPr>
        <w:t>：</w:t>
      </w:r>
      <w:r>
        <w:rPr>
          <w:rFonts w:ascii="Times New Roman" w:hAnsi="Times New Roman" w:cs="Times New Roman" w:hint="eastAsia"/>
          <w:szCs w:val="21"/>
          <w:lang w:val="es-VE"/>
        </w:rPr>
        <w:t>I</w:t>
      </w:r>
      <w:r>
        <w:rPr>
          <w:rFonts w:ascii="Times New Roman" w:hAnsi="Times New Roman" w:cs="Times New Roman"/>
          <w:szCs w:val="21"/>
          <w:lang w:val="es-VE"/>
        </w:rPr>
        <w:t xml:space="preserve"> hope he will win</w:t>
      </w:r>
      <w:r w:rsidR="00F67D1C">
        <w:rPr>
          <w:rFonts w:ascii="Times New Roman" w:hAnsi="Times New Roman" w:cs="Times New Roman" w:hint="eastAsia"/>
          <w:szCs w:val="21"/>
          <w:lang w:val="es-VE"/>
        </w:rPr>
        <w:t>.</w:t>
      </w:r>
      <w:r>
        <w:rPr>
          <w:rFonts w:ascii="Times New Roman" w:hAnsi="Times New Roman" w:cs="Times New Roman" w:hint="eastAsia"/>
          <w:szCs w:val="21"/>
          <w:lang w:val="es-VE"/>
        </w:rPr>
        <w:t>我希望他能赢。</w:t>
      </w:r>
    </w:p>
    <w:p w14:paraId="32A77807" w14:textId="5D5E804E" w:rsidR="00042F98" w:rsidRPr="006739F2" w:rsidRDefault="00042F98" w:rsidP="00042F98">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wish</w:t>
      </w:r>
      <w:r>
        <w:rPr>
          <w:rFonts w:ascii="Times New Roman" w:hAnsi="Times New Roman" w:cs="Times New Roman"/>
          <w:szCs w:val="21"/>
          <w:lang w:val="es-VE"/>
        </w:rPr>
        <w:t xml:space="preserve"> </w:t>
      </w:r>
      <w:r>
        <w:rPr>
          <w:rFonts w:ascii="Times New Roman" w:hAnsi="Times New Roman" w:cs="Times New Roman" w:hint="eastAsia"/>
          <w:szCs w:val="21"/>
          <w:lang w:val="es-VE"/>
        </w:rPr>
        <w:t>+</w:t>
      </w:r>
      <w:r>
        <w:rPr>
          <w:rFonts w:ascii="Times New Roman" w:hAnsi="Times New Roman" w:cs="Times New Roman" w:hint="eastAsia"/>
          <w:szCs w:val="21"/>
          <w:lang w:val="es-VE"/>
        </w:rPr>
        <w:t>从句要用虚拟语气</w:t>
      </w:r>
      <w:r w:rsidR="00265B92">
        <w:rPr>
          <w:rFonts w:ascii="Times New Roman" w:hAnsi="Times New Roman" w:cs="Times New Roman" w:hint="eastAsia"/>
          <w:szCs w:val="21"/>
          <w:lang w:val="es-VE"/>
        </w:rPr>
        <w:t>（可能性小）</w:t>
      </w:r>
      <w:r>
        <w:rPr>
          <w:rFonts w:ascii="Times New Roman" w:hAnsi="Times New Roman" w:cs="Times New Roman" w:hint="eastAsia"/>
          <w:szCs w:val="21"/>
          <w:lang w:val="es-VE"/>
        </w:rPr>
        <w:t>，比如</w:t>
      </w:r>
      <w:r w:rsidRPr="00E56223">
        <w:rPr>
          <w:rFonts w:ascii="Times New Roman" w:hAnsi="Times New Roman" w:cs="Times New Roman" w:hint="eastAsia"/>
          <w:szCs w:val="21"/>
          <w:lang w:val="es-VE"/>
        </w:rPr>
        <w:t>I wish I could fly</w:t>
      </w:r>
      <w:r w:rsidR="00F67D1C">
        <w:rPr>
          <w:rFonts w:ascii="Times New Roman" w:hAnsi="Times New Roman" w:cs="Times New Roman" w:hint="eastAsia"/>
          <w:szCs w:val="21"/>
          <w:lang w:val="es-VE"/>
        </w:rPr>
        <w:t>.</w:t>
      </w:r>
      <w:r w:rsidRPr="00E56223">
        <w:rPr>
          <w:rFonts w:ascii="Times New Roman" w:hAnsi="Times New Roman" w:cs="Times New Roman" w:hint="eastAsia"/>
          <w:szCs w:val="21"/>
          <w:lang w:val="es-VE"/>
        </w:rPr>
        <w:t>我希望我会飞。</w:t>
      </w:r>
    </w:p>
    <w:p w14:paraId="4952DA97" w14:textId="6E72C38E" w:rsidR="00384EF3" w:rsidRPr="00832D03" w:rsidRDefault="00384EF3" w:rsidP="00384EF3">
      <w:pPr>
        <w:pStyle w:val="ac"/>
        <w:numPr>
          <w:ilvl w:val="0"/>
          <w:numId w:val="8"/>
        </w:numPr>
        <w:spacing w:line="480" w:lineRule="auto"/>
        <w:ind w:firstLineChars="0"/>
        <w:rPr>
          <w:rFonts w:ascii="Times New Roman" w:hAnsi="Times New Roman" w:cs="Times New Roman"/>
          <w:szCs w:val="21"/>
        </w:rPr>
      </w:pPr>
      <w:r w:rsidRPr="00EE57FB">
        <w:rPr>
          <w:rFonts w:ascii="Times New Roman" w:hAnsi="Times New Roman" w:cs="Times New Roman"/>
          <w:b/>
          <w:bCs/>
          <w:color w:val="EE0000"/>
          <w:sz w:val="24"/>
          <w:szCs w:val="24"/>
        </w:rPr>
        <w:t>desperate</w:t>
      </w:r>
      <w:r w:rsidRPr="00832D03">
        <w:rPr>
          <w:rFonts w:ascii="Times New Roman" w:hAnsi="Times New Roman" w:cs="Times New Roman"/>
          <w:szCs w:val="21"/>
        </w:rPr>
        <w:t>：</w:t>
      </w:r>
      <w:r w:rsidRPr="00832D03">
        <w:rPr>
          <w:rFonts w:ascii="Times New Roman" w:hAnsi="Times New Roman" w:cs="Times New Roman"/>
          <w:szCs w:val="21"/>
        </w:rPr>
        <w:t>[</w:t>
      </w:r>
      <w:r w:rsidR="008864E5" w:rsidRPr="008864E5">
        <w:rPr>
          <w:rFonts w:ascii="Times New Roman" w:hAnsi="Times New Roman" w:cs="Times New Roman"/>
          <w:szCs w:val="21"/>
        </w:rPr>
        <w:t>ˈdespərət</w:t>
      </w:r>
      <w:r w:rsidRPr="00832D03">
        <w:rPr>
          <w:rFonts w:ascii="Times New Roman" w:hAnsi="Times New Roman" w:cs="Times New Roman"/>
          <w:szCs w:val="21"/>
        </w:rPr>
        <w:t>] adj.</w:t>
      </w:r>
      <w:r w:rsidR="007222F9" w:rsidRPr="00346556">
        <w:rPr>
          <w:rFonts w:ascii="Times New Roman" w:hAnsi="Times New Roman" w:cs="Times New Roman"/>
          <w:bCs/>
          <w:szCs w:val="21"/>
          <w:lang w:val="es-VE"/>
        </w:rPr>
        <w:t>adj.</w:t>
      </w:r>
      <w:r w:rsidR="007222F9">
        <w:rPr>
          <w:rFonts w:ascii="Times New Roman" w:hAnsi="Times New Roman" w:cs="Times New Roman" w:hint="eastAsia"/>
          <w:bCs/>
          <w:szCs w:val="21"/>
        </w:rPr>
        <w:t>严重的</w:t>
      </w:r>
      <w:r w:rsidR="007222F9" w:rsidRPr="00346556">
        <w:rPr>
          <w:rFonts w:ascii="Times New Roman" w:hAnsi="Times New Roman" w:cs="Times New Roman" w:hint="eastAsia"/>
          <w:bCs/>
          <w:szCs w:val="21"/>
          <w:lang w:val="es-VE"/>
        </w:rPr>
        <w:t>；</w:t>
      </w:r>
      <w:r w:rsidR="007222F9" w:rsidRPr="00241EDA">
        <w:rPr>
          <w:rFonts w:ascii="Times New Roman" w:hAnsi="Times New Roman" w:cs="Times New Roman" w:hint="eastAsia"/>
          <w:bCs/>
          <w:szCs w:val="21"/>
        </w:rPr>
        <w:t>孤注一掷</w:t>
      </w:r>
      <w:r w:rsidR="007222F9" w:rsidRPr="00241EDA">
        <w:rPr>
          <w:rFonts w:ascii="Times New Roman" w:hAnsi="Times New Roman" w:cs="Times New Roman"/>
          <w:bCs/>
          <w:szCs w:val="21"/>
        </w:rPr>
        <w:t>的</w:t>
      </w:r>
      <w:r w:rsidR="007222F9" w:rsidRPr="00346556">
        <w:rPr>
          <w:rFonts w:ascii="Times New Roman" w:hAnsi="Times New Roman" w:cs="Times New Roman" w:hint="eastAsia"/>
          <w:bCs/>
          <w:szCs w:val="21"/>
          <w:lang w:val="es-VE"/>
        </w:rPr>
        <w:t>，</w:t>
      </w:r>
      <w:r w:rsidR="007222F9">
        <w:rPr>
          <w:rFonts w:ascii="Times New Roman" w:hAnsi="Times New Roman" w:cs="Times New Roman" w:hint="eastAsia"/>
          <w:bCs/>
          <w:szCs w:val="21"/>
        </w:rPr>
        <w:t>拼命的</w:t>
      </w:r>
      <w:bookmarkStart w:id="146" w:name="OLE_LINK75"/>
      <w:r w:rsidR="007222F9" w:rsidRPr="00346556">
        <w:rPr>
          <w:rFonts w:ascii="Times New Roman" w:hAnsi="Times New Roman" w:cs="Times New Roman" w:hint="eastAsia"/>
          <w:bCs/>
          <w:szCs w:val="21"/>
          <w:lang w:val="es-VE"/>
        </w:rPr>
        <w:t>，</w:t>
      </w:r>
      <w:r w:rsidR="007222F9">
        <w:rPr>
          <w:rFonts w:ascii="Times New Roman" w:hAnsi="Times New Roman" w:cs="Times New Roman" w:hint="eastAsia"/>
          <w:bCs/>
          <w:szCs w:val="21"/>
        </w:rPr>
        <w:t>不顾一切的</w:t>
      </w:r>
      <w:bookmarkEnd w:id="146"/>
      <w:r w:rsidR="007222F9" w:rsidRPr="00346556">
        <w:rPr>
          <w:rFonts w:ascii="Times New Roman" w:hAnsi="Times New Roman" w:cs="Times New Roman" w:hint="eastAsia"/>
          <w:bCs/>
          <w:szCs w:val="21"/>
          <w:lang w:val="es-VE"/>
        </w:rPr>
        <w:t>；</w:t>
      </w:r>
      <w:r w:rsidR="007222F9" w:rsidRPr="00241EDA">
        <w:rPr>
          <w:rFonts w:ascii="Times New Roman" w:hAnsi="Times New Roman" w:cs="Times New Roman" w:hint="eastAsia"/>
          <w:bCs/>
          <w:szCs w:val="21"/>
        </w:rPr>
        <w:t>极度渴望的</w:t>
      </w:r>
    </w:p>
    <w:p w14:paraId="0A98A8E0" w14:textId="4163725E" w:rsidR="00384EF3" w:rsidRDefault="005A0A55" w:rsidP="00384E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864E5" w:rsidRPr="00241EDA">
        <w:rPr>
          <w:rFonts w:ascii="Times New Roman" w:hAnsi="Times New Roman" w:cs="Times New Roman" w:hint="eastAsia"/>
          <w:bCs/>
          <w:szCs w:val="21"/>
        </w:rPr>
        <w:t>de</w:t>
      </w:r>
      <w:r w:rsidR="008864E5" w:rsidRPr="00241EDA">
        <w:rPr>
          <w:rFonts w:ascii="Times New Roman" w:hAnsi="Times New Roman" w:cs="Times New Roman" w:hint="eastAsia"/>
          <w:bCs/>
          <w:szCs w:val="21"/>
        </w:rPr>
        <w:t>（远离</w:t>
      </w:r>
      <w:r w:rsidR="008864E5">
        <w:rPr>
          <w:rFonts w:ascii="Times New Roman" w:hAnsi="Times New Roman" w:cs="Times New Roman" w:hint="eastAsia"/>
          <w:bCs/>
          <w:szCs w:val="21"/>
        </w:rPr>
        <w:t>，失去</w:t>
      </w:r>
      <w:r w:rsidR="008864E5" w:rsidRPr="00241EDA">
        <w:rPr>
          <w:rFonts w:ascii="Times New Roman" w:hAnsi="Times New Roman" w:cs="Times New Roman" w:hint="eastAsia"/>
          <w:bCs/>
          <w:szCs w:val="21"/>
        </w:rPr>
        <w:t>）</w:t>
      </w:r>
      <w:r w:rsidR="008864E5" w:rsidRPr="00241EDA">
        <w:rPr>
          <w:rFonts w:ascii="Times New Roman" w:hAnsi="Times New Roman" w:cs="Times New Roman" w:hint="eastAsia"/>
          <w:bCs/>
          <w:szCs w:val="21"/>
        </w:rPr>
        <w:t>+sper</w:t>
      </w:r>
      <w:r w:rsidR="008864E5" w:rsidRPr="00241EDA">
        <w:rPr>
          <w:rFonts w:ascii="Times New Roman" w:hAnsi="Times New Roman" w:cs="Times New Roman" w:hint="eastAsia"/>
          <w:bCs/>
          <w:szCs w:val="21"/>
        </w:rPr>
        <w:t>（希望）</w:t>
      </w:r>
      <w:r w:rsidR="008864E5" w:rsidRPr="00241EDA">
        <w:rPr>
          <w:rFonts w:ascii="Times New Roman" w:hAnsi="Times New Roman" w:cs="Times New Roman" w:hint="eastAsia"/>
          <w:bCs/>
          <w:szCs w:val="21"/>
        </w:rPr>
        <w:t>+ate</w:t>
      </w:r>
      <w:r w:rsidR="008864E5" w:rsidRPr="00241EDA">
        <w:rPr>
          <w:rFonts w:ascii="Times New Roman" w:hAnsi="Times New Roman" w:cs="Times New Roman" w:hint="eastAsia"/>
          <w:bCs/>
          <w:szCs w:val="21"/>
        </w:rPr>
        <w:t>（来自拉丁语动词的过去分词后缀，</w:t>
      </w:r>
      <w:r w:rsidR="008864E5" w:rsidRPr="00241EDA">
        <w:rPr>
          <w:rFonts w:ascii="Times New Roman" w:hAnsi="Times New Roman" w:cs="Times New Roman" w:hint="eastAsia"/>
          <w:bCs/>
          <w:szCs w:val="21"/>
        </w:rPr>
        <w:t>=ed</w:t>
      </w:r>
      <w:r w:rsidR="008864E5" w:rsidRPr="00241EDA">
        <w:rPr>
          <w:rFonts w:ascii="Times New Roman" w:hAnsi="Times New Roman" w:cs="Times New Roman" w:hint="eastAsia"/>
          <w:bCs/>
          <w:szCs w:val="21"/>
        </w:rPr>
        <w:t>，在此构成形容词，表动作完成后的状态）→</w:t>
      </w:r>
      <w:r w:rsidR="008864E5">
        <w:rPr>
          <w:rFonts w:ascii="Times New Roman" w:hAnsi="Times New Roman" w:cs="Times New Roman" w:hint="eastAsia"/>
          <w:bCs/>
          <w:szCs w:val="21"/>
        </w:rPr>
        <w:t>已经</w:t>
      </w:r>
      <w:r w:rsidR="008864E5" w:rsidRPr="00241EDA">
        <w:rPr>
          <w:rFonts w:ascii="Times New Roman" w:hAnsi="Times New Roman" w:cs="Times New Roman" w:hint="eastAsia"/>
          <w:bCs/>
          <w:szCs w:val="21"/>
        </w:rPr>
        <w:t>失去希望的</w:t>
      </w:r>
      <w:r w:rsidR="008864E5">
        <w:rPr>
          <w:rFonts w:ascii="Times New Roman" w:hAnsi="Times New Roman" w:cs="Times New Roman" w:hint="eastAsia"/>
          <w:bCs/>
          <w:szCs w:val="21"/>
        </w:rPr>
        <w:t>，绝望的</w:t>
      </w:r>
      <w:r w:rsidR="008864E5" w:rsidRPr="00241EDA">
        <w:rPr>
          <w:rFonts w:ascii="Times New Roman" w:hAnsi="Times New Roman" w:cs="Times New Roman" w:hint="eastAsia"/>
          <w:bCs/>
          <w:szCs w:val="21"/>
        </w:rPr>
        <w:t>→</w:t>
      </w:r>
      <w:r w:rsidR="008864E5">
        <w:rPr>
          <w:rFonts w:ascii="Times New Roman" w:hAnsi="Times New Roman" w:cs="Times New Roman" w:hint="eastAsia"/>
          <w:bCs/>
          <w:szCs w:val="21"/>
        </w:rPr>
        <w:t>严重的；</w:t>
      </w:r>
      <w:r w:rsidR="008864E5" w:rsidRPr="00241EDA">
        <w:rPr>
          <w:rFonts w:ascii="Times New Roman" w:hAnsi="Times New Roman" w:cs="Times New Roman" w:hint="eastAsia"/>
          <w:bCs/>
          <w:szCs w:val="21"/>
        </w:rPr>
        <w:t>孤注一掷</w:t>
      </w:r>
      <w:r w:rsidR="008864E5" w:rsidRPr="00241EDA">
        <w:rPr>
          <w:rFonts w:ascii="Times New Roman" w:hAnsi="Times New Roman" w:cs="Times New Roman"/>
          <w:bCs/>
          <w:szCs w:val="21"/>
        </w:rPr>
        <w:t>的</w:t>
      </w:r>
      <w:r w:rsidR="008864E5" w:rsidRPr="00241EDA">
        <w:rPr>
          <w:rFonts w:ascii="Times New Roman" w:hAnsi="Times New Roman" w:cs="Times New Roman" w:hint="eastAsia"/>
          <w:bCs/>
          <w:szCs w:val="21"/>
        </w:rPr>
        <w:t>，</w:t>
      </w:r>
      <w:r w:rsidR="008864E5">
        <w:rPr>
          <w:rFonts w:ascii="Times New Roman" w:hAnsi="Times New Roman" w:cs="Times New Roman" w:hint="eastAsia"/>
          <w:bCs/>
          <w:szCs w:val="21"/>
        </w:rPr>
        <w:t>拼命</w:t>
      </w:r>
      <w:r w:rsidR="008864E5" w:rsidRPr="00241EDA">
        <w:rPr>
          <w:rFonts w:ascii="Times New Roman" w:hAnsi="Times New Roman" w:cs="Times New Roman" w:hint="eastAsia"/>
          <w:bCs/>
          <w:szCs w:val="21"/>
        </w:rPr>
        <w:t>的</w:t>
      </w:r>
      <w:r w:rsidR="008864E5" w:rsidRPr="00346556">
        <w:rPr>
          <w:rFonts w:ascii="Times New Roman" w:hAnsi="Times New Roman" w:cs="Times New Roman" w:hint="eastAsia"/>
          <w:bCs/>
          <w:szCs w:val="21"/>
          <w:lang w:val="es-VE"/>
        </w:rPr>
        <w:t>，</w:t>
      </w:r>
      <w:r w:rsidR="008864E5">
        <w:rPr>
          <w:rFonts w:ascii="Times New Roman" w:hAnsi="Times New Roman" w:cs="Times New Roman" w:hint="eastAsia"/>
          <w:bCs/>
          <w:szCs w:val="21"/>
        </w:rPr>
        <w:t>不顾一切的</w:t>
      </w:r>
      <w:r w:rsidR="008864E5" w:rsidRPr="00241EDA">
        <w:rPr>
          <w:rFonts w:ascii="Times New Roman" w:hAnsi="Times New Roman" w:cs="Times New Roman" w:hint="eastAsia"/>
          <w:bCs/>
          <w:szCs w:val="21"/>
        </w:rPr>
        <w:t>；极度渴望的</w:t>
      </w:r>
    </w:p>
    <w:p w14:paraId="1D9360EF" w14:textId="1C0E4BF5" w:rsidR="00384EF3" w:rsidRDefault="008864E5" w:rsidP="00384EF3">
      <w:pPr>
        <w:spacing w:line="360" w:lineRule="auto"/>
        <w:ind w:firstLineChars="202" w:firstLine="424"/>
        <w:rPr>
          <w:rFonts w:ascii="Times New Roman" w:hAnsi="Times New Roman" w:cs="Times New Roman"/>
          <w:szCs w:val="21"/>
        </w:rPr>
      </w:pPr>
      <w:r>
        <w:rPr>
          <w:rFonts w:ascii="Times New Roman" w:hAnsi="Times New Roman" w:cs="Times New Roman" w:hint="eastAsia"/>
          <w:bCs/>
          <w:szCs w:val="21"/>
        </w:rPr>
        <w:t>【例】</w:t>
      </w:r>
      <w:r>
        <w:rPr>
          <w:rFonts w:ascii="Times New Roman" w:hAnsi="Times New Roman" w:cs="Times New Roman" w:hint="eastAsia"/>
          <w:bCs/>
          <w:szCs w:val="21"/>
        </w:rPr>
        <w:t>a desperate shortage of clean water.</w:t>
      </w:r>
      <w:r>
        <w:rPr>
          <w:rFonts w:ascii="Times New Roman" w:hAnsi="Times New Roman" w:cs="Times New Roman" w:hint="eastAsia"/>
          <w:bCs/>
          <w:szCs w:val="21"/>
        </w:rPr>
        <w:t>清洁水的严重短缺。</w:t>
      </w:r>
      <w:r w:rsidRPr="00FA6BBB">
        <w:rPr>
          <w:rFonts w:ascii="Times New Roman" w:hAnsi="Times New Roman" w:cs="Times New Roman" w:hint="eastAsia"/>
          <w:bCs/>
          <w:szCs w:val="21"/>
        </w:rPr>
        <w:t>I heard sounds of a desperate struggle in the next room.</w:t>
      </w:r>
      <w:r w:rsidRPr="00FA6BBB">
        <w:rPr>
          <w:rFonts w:ascii="Times New Roman" w:hAnsi="Times New Roman" w:cs="Times New Roman" w:hint="eastAsia"/>
          <w:bCs/>
          <w:szCs w:val="21"/>
        </w:rPr>
        <w:t>我听到隔壁房间里有拼命挣扎的声音。</w:t>
      </w:r>
      <w:r w:rsidRPr="00FA6BBB">
        <w:rPr>
          <w:rFonts w:ascii="Times New Roman" w:hAnsi="Times New Roman" w:cs="Times New Roman"/>
          <w:bCs/>
          <w:szCs w:val="21"/>
        </w:rPr>
        <w:t xml:space="preserve">He was so desperate for a job he would have done anything. </w:t>
      </w:r>
      <w:r w:rsidRPr="00FA6BBB">
        <w:rPr>
          <w:rFonts w:ascii="Times New Roman" w:hAnsi="Times New Roman" w:cs="Times New Roman" w:hint="eastAsia"/>
          <w:bCs/>
          <w:szCs w:val="21"/>
        </w:rPr>
        <w:t>他当时太想找份工作了，什么事都愿意干。</w:t>
      </w:r>
      <w:r>
        <w:rPr>
          <w:rFonts w:ascii="Times New Roman" w:hAnsi="Times New Roman" w:cs="Times New Roman" w:hint="eastAsia"/>
          <w:bCs/>
          <w:szCs w:val="21"/>
        </w:rPr>
        <w:t>a desperate criminal</w:t>
      </w:r>
      <w:r>
        <w:rPr>
          <w:rFonts w:ascii="Times New Roman" w:hAnsi="Times New Roman" w:cs="Times New Roman" w:hint="eastAsia"/>
          <w:bCs/>
          <w:szCs w:val="21"/>
        </w:rPr>
        <w:lastRenderedPageBreak/>
        <w:t>穷凶极恶的罪犯。</w:t>
      </w:r>
      <w:r>
        <w:rPr>
          <w:rFonts w:ascii="Times New Roman" w:hAnsi="Times New Roman" w:cs="Times New Roman" w:hint="eastAsia"/>
          <w:bCs/>
          <w:szCs w:val="21"/>
        </w:rPr>
        <w:t>desperate housewives</w:t>
      </w:r>
      <w:r>
        <w:rPr>
          <w:rFonts w:ascii="Times New Roman" w:hAnsi="Times New Roman" w:cs="Times New Roman" w:hint="eastAsia"/>
          <w:bCs/>
          <w:szCs w:val="21"/>
        </w:rPr>
        <w:t>绝望的主妇（不顾一切的主妇）。</w:t>
      </w:r>
      <w:r>
        <w:rPr>
          <w:rFonts w:ascii="Times New Roman" w:hAnsi="Times New Roman" w:cs="Times New Roman" w:hint="eastAsia"/>
          <w:bCs/>
          <w:szCs w:val="21"/>
        </w:rPr>
        <w:t xml:space="preserve">I am desperate for a cigarette. </w:t>
      </w:r>
      <w:r>
        <w:rPr>
          <w:rFonts w:ascii="Times New Roman" w:hAnsi="Times New Roman" w:cs="Times New Roman" w:hint="eastAsia"/>
          <w:bCs/>
          <w:szCs w:val="21"/>
        </w:rPr>
        <w:t>我极想抽一支烟。</w:t>
      </w:r>
    </w:p>
    <w:p w14:paraId="58EECD4F" w14:textId="79E3D8C7" w:rsidR="00265B92" w:rsidRDefault="00265B92" w:rsidP="00265B92">
      <w:pPr>
        <w:spacing w:line="360" w:lineRule="auto"/>
        <w:jc w:val="center"/>
        <w:rPr>
          <w:rFonts w:ascii="Times New Roman" w:hAnsi="Times New Roman" w:cs="Times New Roman"/>
          <w:szCs w:val="21"/>
        </w:rPr>
      </w:pPr>
      <w:r>
        <w:rPr>
          <w:noProof/>
        </w:rPr>
        <w:drawing>
          <wp:inline distT="0" distB="0" distL="0" distR="0" wp14:anchorId="350045B3" wp14:editId="685A2C05">
            <wp:extent cx="2636964" cy="1418101"/>
            <wp:effectExtent l="0" t="0" r="0"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637627" cy="1418458"/>
                    </a:xfrm>
                    <a:prstGeom prst="rect">
                      <a:avLst/>
                    </a:prstGeom>
                  </pic:spPr>
                </pic:pic>
              </a:graphicData>
            </a:graphic>
          </wp:inline>
        </w:drawing>
      </w:r>
    </w:p>
    <w:p w14:paraId="39FA7635" w14:textId="6351FCB7" w:rsidR="009D2281" w:rsidRPr="00AF3BCB" w:rsidRDefault="009D2281" w:rsidP="009D2281">
      <w:pPr>
        <w:pStyle w:val="ac"/>
        <w:numPr>
          <w:ilvl w:val="0"/>
          <w:numId w:val="8"/>
        </w:numPr>
        <w:spacing w:line="480" w:lineRule="auto"/>
        <w:ind w:firstLineChars="0"/>
        <w:rPr>
          <w:rFonts w:ascii="Times New Roman" w:hAnsi="Times New Roman" w:cs="Times New Roman"/>
          <w:lang w:val="es-VE"/>
        </w:rPr>
      </w:pPr>
      <w:r w:rsidRPr="000229C2">
        <w:rPr>
          <w:rFonts w:ascii="Times New Roman" w:hAnsi="Times New Roman" w:cs="Times New Roman"/>
          <w:b/>
          <w:bCs/>
          <w:color w:val="EE0000"/>
          <w:sz w:val="24"/>
          <w:szCs w:val="24"/>
          <w:lang w:val="es-VE"/>
        </w:rPr>
        <w:t>want</w:t>
      </w:r>
      <w:r w:rsidRPr="00AF3BCB">
        <w:rPr>
          <w:rFonts w:ascii="Times New Roman" w:hAnsi="Times New Roman" w:cs="Times New Roman"/>
          <w:szCs w:val="21"/>
          <w:lang w:val="es-VE"/>
        </w:rPr>
        <w:t>：</w:t>
      </w:r>
      <w:r w:rsidRPr="00AF3BCB">
        <w:rPr>
          <w:rFonts w:ascii="Times New Roman" w:hAnsi="Times New Roman" w:cs="Times New Roman"/>
          <w:szCs w:val="21"/>
          <w:lang w:val="es-VE"/>
        </w:rPr>
        <w:t>[</w:t>
      </w:r>
      <w:r w:rsidR="006739F2" w:rsidRPr="00AF3BCB">
        <w:rPr>
          <w:rFonts w:ascii="Times New Roman" w:hAnsi="Times New Roman" w:cs="Times New Roman"/>
          <w:szCs w:val="21"/>
          <w:lang w:val="es-VE"/>
        </w:rPr>
        <w:t>wɒnt</w:t>
      </w:r>
      <w:r w:rsidRPr="00AF3BCB">
        <w:rPr>
          <w:rFonts w:ascii="Times New Roman" w:hAnsi="Times New Roman" w:cs="Times New Roman"/>
          <w:szCs w:val="21"/>
          <w:lang w:val="es-VE"/>
        </w:rPr>
        <w:t>] v.</w:t>
      </w:r>
      <w:r w:rsidRPr="00832D03">
        <w:rPr>
          <w:rFonts w:ascii="Times New Roman" w:hAnsi="Times New Roman" w:cs="Times New Roman"/>
          <w:szCs w:val="21"/>
        </w:rPr>
        <w:t>想要</w:t>
      </w:r>
      <w:r w:rsidRPr="00AF3BCB">
        <w:rPr>
          <w:rFonts w:ascii="Times New Roman" w:hAnsi="Times New Roman" w:cs="Times New Roman"/>
          <w:szCs w:val="21"/>
          <w:lang w:val="es-VE"/>
        </w:rPr>
        <w:t>；</w:t>
      </w:r>
      <w:r w:rsidRPr="00832D03">
        <w:rPr>
          <w:rFonts w:ascii="Times New Roman" w:hAnsi="Times New Roman" w:cs="Times New Roman"/>
          <w:szCs w:val="21"/>
        </w:rPr>
        <w:t>希望</w:t>
      </w:r>
    </w:p>
    <w:p w14:paraId="5B58E247" w14:textId="5F9EB043" w:rsidR="006739F2" w:rsidRDefault="00A74BEA" w:rsidP="006739F2">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006739F2" w:rsidRPr="00867D47">
        <w:rPr>
          <w:rFonts w:ascii="Times New Roman" w:hAnsi="Times New Roman" w:cs="Times New Roman" w:hint="eastAsia"/>
          <w:szCs w:val="21"/>
          <w:lang w:val="es-VE"/>
        </w:rPr>
        <w:t>want</w:t>
      </w:r>
      <w:r w:rsidR="006739F2" w:rsidRPr="00867D47">
        <w:rPr>
          <w:rFonts w:ascii="Times New Roman" w:hAnsi="Times New Roman" w:cs="Times New Roman"/>
          <w:szCs w:val="21"/>
          <w:lang w:val="es-VE"/>
        </w:rPr>
        <w:t xml:space="preserve"> to do</w:t>
      </w:r>
      <w:r w:rsidR="006739F2" w:rsidRPr="00867D47">
        <w:rPr>
          <w:rFonts w:ascii="Times New Roman" w:hAnsi="Times New Roman" w:cs="Times New Roman" w:hint="eastAsia"/>
          <w:szCs w:val="21"/>
          <w:lang w:val="es-VE"/>
        </w:rPr>
        <w:t>（</w:t>
      </w:r>
      <w:r w:rsidR="006739F2">
        <w:rPr>
          <w:rFonts w:ascii="Times New Roman" w:hAnsi="Times New Roman" w:cs="Times New Roman" w:hint="eastAsia"/>
          <w:szCs w:val="21"/>
        </w:rPr>
        <w:t>想要去做</w:t>
      </w:r>
      <w:r w:rsidR="006739F2" w:rsidRPr="00867D47">
        <w:rPr>
          <w:rFonts w:ascii="Times New Roman" w:hAnsi="Times New Roman" w:cs="Times New Roman" w:hint="eastAsia"/>
          <w:szCs w:val="21"/>
          <w:lang w:val="es-VE"/>
        </w:rPr>
        <w:t>），</w:t>
      </w:r>
      <w:r w:rsidR="006739F2" w:rsidRPr="00867D47">
        <w:rPr>
          <w:rFonts w:ascii="Times New Roman" w:hAnsi="Times New Roman" w:cs="Times New Roman" w:hint="eastAsia"/>
          <w:szCs w:val="21"/>
          <w:lang w:val="es-VE"/>
        </w:rPr>
        <w:t>want</w:t>
      </w:r>
      <w:r w:rsidR="006739F2" w:rsidRPr="00867D47">
        <w:rPr>
          <w:rFonts w:ascii="Times New Roman" w:hAnsi="Times New Roman" w:cs="Times New Roman"/>
          <w:szCs w:val="21"/>
          <w:lang w:val="es-VE"/>
        </w:rPr>
        <w:t xml:space="preserve"> sth</w:t>
      </w:r>
      <w:r w:rsidR="006739F2" w:rsidRPr="00867D47">
        <w:rPr>
          <w:rFonts w:ascii="Times New Roman" w:hAnsi="Times New Roman" w:cs="Times New Roman" w:hint="eastAsia"/>
          <w:szCs w:val="21"/>
          <w:lang w:val="es-VE"/>
        </w:rPr>
        <w:t>（</w:t>
      </w:r>
      <w:r w:rsidR="006739F2">
        <w:rPr>
          <w:rFonts w:ascii="Times New Roman" w:hAnsi="Times New Roman" w:cs="Times New Roman" w:hint="eastAsia"/>
          <w:szCs w:val="21"/>
        </w:rPr>
        <w:t>想要</w:t>
      </w:r>
      <w:r w:rsidR="006739F2" w:rsidRPr="00867D47">
        <w:rPr>
          <w:rFonts w:ascii="Times New Roman" w:hAnsi="Times New Roman" w:cs="Times New Roman" w:hint="eastAsia"/>
          <w:szCs w:val="21"/>
          <w:lang w:val="es-VE"/>
        </w:rPr>
        <w:t>），</w:t>
      </w:r>
      <w:r w:rsidR="006739F2" w:rsidRPr="00867D47">
        <w:rPr>
          <w:rFonts w:ascii="Times New Roman" w:hAnsi="Times New Roman" w:cs="Times New Roman" w:hint="eastAsia"/>
          <w:szCs w:val="21"/>
          <w:lang w:val="es-VE"/>
        </w:rPr>
        <w:t>be</w:t>
      </w:r>
      <w:r w:rsidR="006739F2" w:rsidRPr="00867D47">
        <w:rPr>
          <w:rFonts w:ascii="Times New Roman" w:hAnsi="Times New Roman" w:cs="Times New Roman"/>
          <w:szCs w:val="21"/>
          <w:lang w:val="es-VE"/>
        </w:rPr>
        <w:t xml:space="preserve"> wanted</w:t>
      </w:r>
      <w:r w:rsidR="006739F2" w:rsidRPr="00867D47">
        <w:rPr>
          <w:rFonts w:ascii="Times New Roman" w:hAnsi="Times New Roman" w:cs="Times New Roman" w:hint="eastAsia"/>
          <w:szCs w:val="21"/>
          <w:lang w:val="es-VE"/>
        </w:rPr>
        <w:t>（</w:t>
      </w:r>
      <w:r w:rsidR="00265B92">
        <w:rPr>
          <w:rFonts w:ascii="Times New Roman" w:hAnsi="Times New Roman" w:cs="Times New Roman" w:hint="eastAsia"/>
          <w:szCs w:val="21"/>
        </w:rPr>
        <w:t>被</w:t>
      </w:r>
      <w:r w:rsidR="006739F2">
        <w:rPr>
          <w:rFonts w:ascii="Times New Roman" w:hAnsi="Times New Roman" w:cs="Times New Roman" w:hint="eastAsia"/>
          <w:szCs w:val="21"/>
        </w:rPr>
        <w:t>通缉</w:t>
      </w:r>
      <w:r w:rsidR="006739F2" w:rsidRPr="00867D47">
        <w:rPr>
          <w:rFonts w:ascii="Times New Roman" w:hAnsi="Times New Roman" w:cs="Times New Roman" w:hint="eastAsia"/>
          <w:szCs w:val="21"/>
          <w:lang w:val="es-VE"/>
        </w:rPr>
        <w:t>）</w:t>
      </w:r>
    </w:p>
    <w:p w14:paraId="01AA0234" w14:textId="43ED130B" w:rsidR="009D2281" w:rsidRPr="000119EF" w:rsidRDefault="009D2281" w:rsidP="009D2281">
      <w:pPr>
        <w:pStyle w:val="ac"/>
        <w:numPr>
          <w:ilvl w:val="0"/>
          <w:numId w:val="8"/>
        </w:numPr>
        <w:spacing w:line="480" w:lineRule="auto"/>
        <w:ind w:firstLineChars="0"/>
        <w:rPr>
          <w:rFonts w:ascii="Times New Roman" w:hAnsi="Times New Roman" w:cs="Times New Roman"/>
          <w:lang w:val="es-VE"/>
        </w:rPr>
      </w:pPr>
      <w:r w:rsidRPr="00B12F84">
        <w:rPr>
          <w:rFonts w:ascii="Times New Roman" w:hAnsi="Times New Roman" w:cs="Times New Roman"/>
          <w:b/>
          <w:bCs/>
          <w:color w:val="EE0000"/>
          <w:sz w:val="24"/>
          <w:szCs w:val="24"/>
          <w:lang w:val="es-VE"/>
        </w:rPr>
        <w:t>need</w:t>
      </w:r>
      <w:r w:rsidRPr="007C7D47">
        <w:rPr>
          <w:rFonts w:ascii="Times New Roman" w:cs="Times New Roman"/>
          <w:lang w:val="es-VE"/>
        </w:rPr>
        <w:t>：</w:t>
      </w:r>
      <w:r w:rsidRPr="007C7D47">
        <w:rPr>
          <w:rFonts w:ascii="Times New Roman" w:eastAsia="宋体" w:hAnsi="Times New Roman" w:cs="Times New Roman"/>
          <w:szCs w:val="21"/>
          <w:lang w:val="es-VE"/>
        </w:rPr>
        <w:t>[ni</w:t>
      </w:r>
      <w:r w:rsidR="000119EF" w:rsidRPr="000119EF">
        <w:rPr>
          <w:rFonts w:ascii="Times New Roman" w:eastAsia="宋体" w:hAnsi="Times New Roman" w:cs="Times New Roman"/>
          <w:szCs w:val="21"/>
          <w:lang w:val="es-VE"/>
        </w:rPr>
        <w:t>ː</w:t>
      </w:r>
      <w:r w:rsidRPr="007C7D47">
        <w:rPr>
          <w:rFonts w:ascii="Times New Roman" w:eastAsia="宋体" w:hAnsi="Times New Roman" w:cs="Times New Roman"/>
          <w:szCs w:val="21"/>
          <w:lang w:val="es-VE"/>
        </w:rPr>
        <w:t>d] n.</w:t>
      </w:r>
      <w:r w:rsidRPr="000B42F5">
        <w:rPr>
          <w:rFonts w:ascii="Times New Roman" w:eastAsia="宋体" w:hAnsi="Times New Roman" w:cs="Times New Roman"/>
          <w:szCs w:val="21"/>
        </w:rPr>
        <w:t>需要</w:t>
      </w:r>
      <w:r w:rsidRPr="007C7D47">
        <w:rPr>
          <w:rFonts w:ascii="Times New Roman" w:eastAsia="宋体" w:hAnsi="Times New Roman" w:cs="Times New Roman"/>
          <w:szCs w:val="21"/>
          <w:lang w:val="es-VE"/>
        </w:rPr>
        <w:t>，</w:t>
      </w:r>
      <w:r w:rsidRPr="000B42F5">
        <w:rPr>
          <w:rFonts w:ascii="Times New Roman" w:eastAsia="宋体" w:hAnsi="Times New Roman" w:cs="Times New Roman"/>
          <w:szCs w:val="21"/>
        </w:rPr>
        <w:t>要求</w:t>
      </w:r>
      <w:r w:rsidRPr="007C7D47">
        <w:rPr>
          <w:rFonts w:ascii="Times New Roman" w:eastAsia="宋体" w:hAnsi="Times New Roman" w:cs="Times New Roman"/>
          <w:szCs w:val="21"/>
          <w:lang w:val="es-VE"/>
        </w:rPr>
        <w:t>；</w:t>
      </w:r>
      <w:r w:rsidRPr="000B42F5">
        <w:rPr>
          <w:rFonts w:ascii="Times New Roman" w:eastAsia="宋体" w:hAnsi="Times New Roman" w:cs="Times New Roman"/>
          <w:szCs w:val="21"/>
        </w:rPr>
        <w:t>必要之物</w:t>
      </w:r>
      <w:r w:rsidRPr="007C7D47">
        <w:rPr>
          <w:rFonts w:ascii="Times New Roman" w:eastAsia="宋体" w:hAnsi="Times New Roman" w:cs="Times New Roman"/>
          <w:szCs w:val="21"/>
          <w:lang w:val="es-VE"/>
        </w:rPr>
        <w:t>v.</w:t>
      </w:r>
      <w:r w:rsidRPr="000B42F5">
        <w:rPr>
          <w:rFonts w:ascii="Times New Roman" w:eastAsia="宋体" w:hAnsi="Times New Roman" w:cs="Times New Roman"/>
          <w:szCs w:val="21"/>
        </w:rPr>
        <w:t>需要</w:t>
      </w:r>
    </w:p>
    <w:p w14:paraId="2020A218" w14:textId="04639589" w:rsidR="000119EF" w:rsidRPr="000119EF" w:rsidRDefault="001535C6" w:rsidP="000119EF">
      <w:pPr>
        <w:spacing w:line="360" w:lineRule="auto"/>
        <w:ind w:firstLineChars="202" w:firstLine="424"/>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needy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265B92" w:rsidRPr="00265B92">
        <w:rPr>
          <w:rFonts w:ascii="Times New Roman" w:hAnsi="Times New Roman" w:cs="Times New Roman"/>
          <w:szCs w:val="21"/>
          <w:lang w:val="es-VE"/>
        </w:rPr>
        <w:t>ˈniːdi</w:t>
      </w:r>
      <w:r w:rsidR="00265B92">
        <w:rPr>
          <w:rFonts w:ascii="Times New Roman" w:hAnsi="Times New Roman" w:cs="Times New Roman"/>
          <w:szCs w:val="21"/>
          <w:lang w:val="es-VE"/>
        </w:rPr>
        <w:t xml:space="preserve">] </w:t>
      </w:r>
      <w:r w:rsidR="000119EF">
        <w:rPr>
          <w:rFonts w:ascii="Times New Roman" w:hAnsi="Times New Roman" w:cs="Times New Roman" w:hint="eastAsia"/>
          <w:szCs w:val="21"/>
          <w:lang w:val="es-VE"/>
        </w:rPr>
        <w:t>adj</w:t>
      </w:r>
      <w:r w:rsidR="000119EF">
        <w:rPr>
          <w:rFonts w:ascii="Times New Roman" w:hAnsi="Times New Roman" w:cs="Times New Roman"/>
          <w:szCs w:val="21"/>
          <w:lang w:val="es-VE"/>
        </w:rPr>
        <w:t>.</w:t>
      </w:r>
      <w:r w:rsidR="000119EF">
        <w:rPr>
          <w:rFonts w:ascii="Times New Roman" w:hAnsi="Times New Roman" w:cs="Times New Roman" w:hint="eastAsia"/>
          <w:szCs w:val="21"/>
          <w:lang w:val="es-VE"/>
        </w:rPr>
        <w:t>贫困的，贫穷的；无安全感的，缺乏自信的，需要感情支持的，在恋爱</w:t>
      </w:r>
      <w:r w:rsidR="00FF2EFF">
        <w:rPr>
          <w:rFonts w:ascii="Times New Roman" w:hAnsi="Times New Roman" w:cs="Times New Roman" w:hint="eastAsia"/>
          <w:szCs w:val="21"/>
          <w:lang w:val="es-VE"/>
        </w:rPr>
        <w:t>时</w:t>
      </w:r>
      <w:r w:rsidR="000119EF">
        <w:rPr>
          <w:rFonts w:ascii="Times New Roman" w:hAnsi="Times New Roman" w:cs="Times New Roman" w:hint="eastAsia"/>
          <w:szCs w:val="21"/>
          <w:lang w:val="es-VE"/>
        </w:rPr>
        <w:t>常用来形容某人非常黏人，极度需要另一半的陪伴和关爱。</w:t>
      </w:r>
    </w:p>
    <w:p w14:paraId="2C00962B" w14:textId="2A743A4C" w:rsidR="00265B92" w:rsidRPr="00832D03" w:rsidRDefault="00265B92" w:rsidP="00265B92">
      <w:pPr>
        <w:pStyle w:val="ac"/>
        <w:numPr>
          <w:ilvl w:val="0"/>
          <w:numId w:val="8"/>
        </w:numPr>
        <w:spacing w:line="480" w:lineRule="auto"/>
        <w:ind w:firstLineChars="0"/>
        <w:rPr>
          <w:rFonts w:ascii="Times New Roman" w:hAnsi="Times New Roman" w:cs="Times New Roman"/>
          <w:szCs w:val="21"/>
        </w:rPr>
      </w:pPr>
      <w:r w:rsidRPr="00A64E34">
        <w:rPr>
          <w:rFonts w:ascii="Times New Roman" w:hAnsi="Times New Roman" w:cs="Times New Roman"/>
          <w:b/>
          <w:bCs/>
          <w:color w:val="EE0000"/>
          <w:sz w:val="24"/>
          <w:szCs w:val="28"/>
        </w:rPr>
        <w:t>rather</w:t>
      </w:r>
      <w:r w:rsidRPr="00832D03">
        <w:rPr>
          <w:rFonts w:ascii="Times New Roman" w:hAnsi="Times New Roman" w:cs="Times New Roman"/>
          <w:szCs w:val="21"/>
        </w:rPr>
        <w:t>：</w:t>
      </w:r>
      <w:r w:rsidRPr="00832D03">
        <w:rPr>
          <w:rFonts w:ascii="Times New Roman" w:hAnsi="Times New Roman" w:cs="Times New Roman"/>
          <w:szCs w:val="21"/>
        </w:rPr>
        <w:t>[</w:t>
      </w:r>
      <w:r w:rsidRPr="00CA129E">
        <w:rPr>
          <w:rFonts w:ascii="Times New Roman" w:hAnsi="Times New Roman" w:cs="Times New Roman"/>
          <w:szCs w:val="21"/>
        </w:rPr>
        <w:t>ˈr</w:t>
      </w:r>
      <w:r w:rsidRPr="00CA129E">
        <w:rPr>
          <w:rFonts w:ascii="Times New Roman" w:hAnsi="Times New Roman" w:cs="Times New Roman" w:hint="eastAsia"/>
          <w:szCs w:val="21"/>
        </w:rPr>
        <w:t>ɑ</w:t>
      </w:r>
      <w:r w:rsidRPr="00CA129E">
        <w:rPr>
          <w:rFonts w:ascii="Times New Roman" w:hAnsi="Times New Roman" w:cs="Times New Roman"/>
          <w:szCs w:val="21"/>
        </w:rPr>
        <w:t>ːðə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Pr="00832D03">
        <w:rPr>
          <w:rFonts w:ascii="Times New Roman" w:hAnsi="Times New Roman" w:cs="Times New Roman"/>
          <w:szCs w:val="21"/>
        </w:rPr>
        <w:t>宁可，宁愿；</w:t>
      </w:r>
      <w:r>
        <w:rPr>
          <w:rFonts w:ascii="Times New Roman" w:hAnsi="Times New Roman" w:cs="Times New Roman" w:hint="eastAsia"/>
          <w:szCs w:val="21"/>
        </w:rPr>
        <w:t>胜于；</w:t>
      </w:r>
      <w:r w:rsidRPr="00832D03">
        <w:rPr>
          <w:rFonts w:ascii="Times New Roman" w:hAnsi="Times New Roman" w:cs="Times New Roman"/>
          <w:szCs w:val="21"/>
        </w:rPr>
        <w:t>相当</w:t>
      </w:r>
    </w:p>
    <w:p w14:paraId="335F8693" w14:textId="21F006A5" w:rsidR="00265B92" w:rsidRDefault="005A0A55" w:rsidP="00265B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65B92">
        <w:rPr>
          <w:rFonts w:ascii="Times New Roman" w:hAnsi="Times New Roman" w:cs="Times New Roman" w:hint="eastAsia"/>
          <w:szCs w:val="21"/>
        </w:rPr>
        <w:t>rath</w:t>
      </w:r>
      <w:r w:rsidR="00265B92">
        <w:rPr>
          <w:rFonts w:ascii="Times New Roman" w:hAnsi="Times New Roman" w:cs="Times New Roman" w:hint="eastAsia"/>
          <w:szCs w:val="21"/>
        </w:rPr>
        <w:t>（快地，立即）</w:t>
      </w:r>
      <w:r w:rsidR="00265B92">
        <w:rPr>
          <w:rFonts w:ascii="Times New Roman" w:hAnsi="Times New Roman" w:cs="Times New Roman" w:hint="eastAsia"/>
          <w:szCs w:val="21"/>
        </w:rPr>
        <w:t>+er</w:t>
      </w:r>
      <w:r w:rsidR="00265B92">
        <w:rPr>
          <w:rFonts w:ascii="Times New Roman" w:hAnsi="Times New Roman" w:cs="Times New Roman" w:hint="eastAsia"/>
          <w:szCs w:val="21"/>
        </w:rPr>
        <w:t>（比较级形式）→（意愿上）更快地→宁可</w:t>
      </w:r>
    </w:p>
    <w:p w14:paraId="72BA8965" w14:textId="77777777" w:rsidR="00265B92" w:rsidRPr="003F3E12" w:rsidRDefault="00265B92" w:rsidP="00265B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would </w:t>
      </w:r>
      <w:r w:rsidRPr="00042F98">
        <w:rPr>
          <w:rFonts w:ascii="Times New Roman" w:hAnsi="Times New Roman" w:cs="Times New Roman" w:hint="eastAsia"/>
          <w:b/>
          <w:bCs/>
          <w:szCs w:val="21"/>
        </w:rPr>
        <w:t>rather</w:t>
      </w:r>
      <w:r>
        <w:rPr>
          <w:rFonts w:ascii="Times New Roman" w:hAnsi="Times New Roman" w:cs="Times New Roman" w:hint="eastAsia"/>
          <w:szCs w:val="21"/>
        </w:rPr>
        <w:t xml:space="preserve"> </w:t>
      </w:r>
      <w:r>
        <w:rPr>
          <w:rFonts w:ascii="Times New Roman" w:hAnsi="Times New Roman" w:cs="Times New Roman"/>
          <w:szCs w:val="21"/>
        </w:rPr>
        <w:t xml:space="preserve">die </w:t>
      </w:r>
      <w:r w:rsidRPr="00042F98">
        <w:rPr>
          <w:rFonts w:ascii="Times New Roman" w:hAnsi="Times New Roman" w:cs="Times New Roman" w:hint="eastAsia"/>
          <w:b/>
          <w:bCs/>
          <w:szCs w:val="21"/>
        </w:rPr>
        <w:t>than</w:t>
      </w:r>
      <w:r>
        <w:rPr>
          <w:rFonts w:ascii="Times New Roman" w:hAnsi="Times New Roman" w:cs="Times New Roman"/>
          <w:szCs w:val="21"/>
        </w:rPr>
        <w:t xml:space="preserve"> leave him.</w:t>
      </w:r>
      <w:r>
        <w:rPr>
          <w:rFonts w:ascii="Times New Roman" w:hAnsi="Times New Roman" w:cs="Times New Roman" w:hint="eastAsia"/>
          <w:szCs w:val="21"/>
        </w:rPr>
        <w:t>她宁死也不愿意离开他。</w:t>
      </w:r>
      <w:r>
        <w:rPr>
          <w:rFonts w:ascii="Times New Roman" w:hAnsi="Times New Roman" w:cs="Times New Roman" w:hint="eastAsia"/>
          <w:szCs w:val="21"/>
        </w:rPr>
        <w:t>I</w:t>
      </w:r>
      <w:r>
        <w:rPr>
          <w:rFonts w:ascii="Times New Roman" w:hAnsi="Times New Roman" w:cs="Times New Roman"/>
          <w:szCs w:val="21"/>
        </w:rPr>
        <w:t>’</w:t>
      </w:r>
      <w:r>
        <w:rPr>
          <w:rFonts w:ascii="Times New Roman" w:hAnsi="Times New Roman" w:cs="Times New Roman" w:hint="eastAsia"/>
          <w:szCs w:val="21"/>
        </w:rPr>
        <w:t>ll</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cup of tea </w:t>
      </w:r>
      <w:r w:rsidRPr="00042F98">
        <w:rPr>
          <w:rFonts w:ascii="Times New Roman" w:hAnsi="Times New Roman" w:cs="Times New Roman" w:hint="eastAsia"/>
          <w:b/>
          <w:bCs/>
          <w:szCs w:val="21"/>
        </w:rPr>
        <w:t>rather</w:t>
      </w:r>
      <w:r w:rsidRPr="00042F98">
        <w:rPr>
          <w:rFonts w:ascii="Times New Roman" w:hAnsi="Times New Roman" w:cs="Times New Roman"/>
          <w:b/>
          <w:bCs/>
          <w:szCs w:val="21"/>
        </w:rPr>
        <w:t xml:space="preserve"> </w:t>
      </w:r>
      <w:r w:rsidRPr="00042F98">
        <w:rPr>
          <w:rFonts w:ascii="Times New Roman" w:hAnsi="Times New Roman" w:cs="Times New Roman" w:hint="eastAsia"/>
          <w:b/>
          <w:bCs/>
          <w:szCs w:val="21"/>
        </w:rPr>
        <w:t>than</w:t>
      </w:r>
      <w:r>
        <w:rPr>
          <w:rFonts w:ascii="Times New Roman" w:hAnsi="Times New Roman" w:cs="Times New Roman"/>
          <w:szCs w:val="21"/>
        </w:rPr>
        <w:t xml:space="preserve"> coffee.</w:t>
      </w:r>
      <w:r>
        <w:rPr>
          <w:rFonts w:ascii="Times New Roman" w:hAnsi="Times New Roman" w:cs="Times New Roman" w:hint="eastAsia"/>
          <w:szCs w:val="21"/>
        </w:rPr>
        <w:t>我想喝杯茶而不是咖啡。</w:t>
      </w:r>
      <w:r>
        <w:rPr>
          <w:rFonts w:ascii="Times New Roman" w:hAnsi="Times New Roman" w:cs="Times New Roman" w:hint="eastAsia"/>
          <w:szCs w:val="21"/>
        </w:rPr>
        <w:t>a</w:t>
      </w:r>
      <w:r>
        <w:rPr>
          <w:rFonts w:ascii="Times New Roman" w:hAnsi="Times New Roman" w:cs="Times New Roman"/>
          <w:szCs w:val="21"/>
        </w:rPr>
        <w:t xml:space="preserve"> rather difficult problem</w:t>
      </w:r>
      <w:r>
        <w:rPr>
          <w:rFonts w:ascii="Times New Roman" w:hAnsi="Times New Roman" w:cs="Times New Roman" w:hint="eastAsia"/>
          <w:szCs w:val="21"/>
        </w:rPr>
        <w:t>（一个相当难的问题）</w:t>
      </w:r>
    </w:p>
    <w:p w14:paraId="158C99C3" w14:textId="77777777" w:rsidR="00911C19" w:rsidRPr="007B1C82" w:rsidRDefault="00911C19" w:rsidP="007B1C82">
      <w:pPr>
        <w:pStyle w:val="1"/>
        <w:numPr>
          <w:ilvl w:val="0"/>
          <w:numId w:val="24"/>
        </w:numPr>
        <w:spacing w:line="360" w:lineRule="auto"/>
        <w:jc w:val="center"/>
        <w:rPr>
          <w:b w:val="0"/>
          <w:sz w:val="28"/>
          <w:szCs w:val="28"/>
        </w:rPr>
      </w:pPr>
      <w:r w:rsidRPr="007B1C82">
        <w:rPr>
          <w:rFonts w:hint="eastAsia"/>
          <w:b w:val="0"/>
          <w:sz w:val="28"/>
          <w:szCs w:val="28"/>
        </w:rPr>
        <w:t>选择</w:t>
      </w:r>
    </w:p>
    <w:p w14:paraId="4DF37AB9" w14:textId="0DFE9800" w:rsidR="005611D9" w:rsidRPr="00216DF0" w:rsidRDefault="005611D9" w:rsidP="005611D9">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4"/>
        </w:rPr>
        <w:t>choose</w:t>
      </w:r>
      <w:r w:rsidRPr="00832D03">
        <w:rPr>
          <w:rFonts w:ascii="Times New Roman" w:hAnsi="Times New Roman" w:cs="Times New Roman"/>
        </w:rPr>
        <w:t>：</w:t>
      </w:r>
      <w:r w:rsidRPr="00832D03">
        <w:rPr>
          <w:rFonts w:ascii="Times New Roman" w:hAnsi="Times New Roman" w:cs="Times New Roman"/>
          <w:szCs w:val="21"/>
        </w:rPr>
        <w:t>[</w:t>
      </w:r>
      <w:r w:rsidR="00216DF0" w:rsidRPr="00216DF0">
        <w:rPr>
          <w:rFonts w:ascii="Times New Roman" w:hAnsi="Times New Roman" w:cs="Times New Roman"/>
          <w:szCs w:val="21"/>
        </w:rPr>
        <w:t>tʃuːz</w:t>
      </w:r>
      <w:r>
        <w:rPr>
          <w:rFonts w:ascii="Times New Roman" w:hAnsi="Times New Roman" w:cs="Times New Roman"/>
          <w:szCs w:val="21"/>
        </w:rPr>
        <w:t>] v</w:t>
      </w:r>
      <w:r w:rsidR="00216DF0">
        <w:rPr>
          <w:rFonts w:ascii="Times New Roman" w:hAnsi="Times New Roman" w:cs="Times New Roman" w:hint="eastAsia"/>
          <w:szCs w:val="21"/>
        </w:rPr>
        <w:t>t</w:t>
      </w:r>
      <w:r w:rsidR="00216DF0">
        <w:rPr>
          <w:rFonts w:ascii="Times New Roman" w:hAnsi="Times New Roman" w:cs="Times New Roman"/>
          <w:szCs w:val="21"/>
        </w:rPr>
        <w:t>.</w:t>
      </w:r>
      <w:r w:rsidRPr="00832D03">
        <w:rPr>
          <w:rFonts w:ascii="Times New Roman" w:hAnsi="Times New Roman" w:cs="Times New Roman"/>
          <w:szCs w:val="21"/>
        </w:rPr>
        <w:t>选择</w:t>
      </w:r>
      <w:r w:rsidR="00216DF0">
        <w:rPr>
          <w:rFonts w:ascii="Times New Roman" w:hAnsi="Times New Roman" w:cs="Times New Roman" w:hint="eastAsia"/>
          <w:szCs w:val="21"/>
        </w:rPr>
        <w:t>，选中</w:t>
      </w:r>
      <w:r w:rsidR="00216DF0">
        <w:rPr>
          <w:rFonts w:ascii="Times New Roman" w:hAnsi="Times New Roman" w:cs="Times New Roman" w:hint="eastAsia"/>
          <w:szCs w:val="21"/>
        </w:rPr>
        <w:t>v</w:t>
      </w:r>
      <w:r w:rsidR="00216DF0">
        <w:rPr>
          <w:rFonts w:ascii="Times New Roman" w:hAnsi="Times New Roman" w:cs="Times New Roman"/>
          <w:szCs w:val="21"/>
        </w:rPr>
        <w:t>i.</w:t>
      </w:r>
      <w:r w:rsidR="00216DF0">
        <w:rPr>
          <w:rFonts w:ascii="Times New Roman" w:hAnsi="Times New Roman" w:cs="Times New Roman" w:hint="eastAsia"/>
          <w:szCs w:val="21"/>
        </w:rPr>
        <w:t>做出选择</w:t>
      </w:r>
      <w:r w:rsidR="00CD45C3">
        <w:rPr>
          <w:rFonts w:ascii="Times New Roman" w:hAnsi="Times New Roman" w:cs="Times New Roman" w:hint="eastAsia"/>
          <w:szCs w:val="21"/>
        </w:rPr>
        <w:t>，决定</w:t>
      </w:r>
    </w:p>
    <w:p w14:paraId="306E16DD" w14:textId="345120A1" w:rsidR="003979C0" w:rsidRDefault="003979C0" w:rsidP="00216DF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chose</w:t>
      </w:r>
      <w:r>
        <w:rPr>
          <w:rFonts w:ascii="Times New Roman" w:hAnsi="Times New Roman" w:cs="Times New Roman" w:hint="eastAsia"/>
          <w:szCs w:val="21"/>
        </w:rPr>
        <w:t>；过去分词：</w:t>
      </w:r>
      <w:r>
        <w:rPr>
          <w:rFonts w:ascii="Times New Roman" w:hAnsi="Times New Roman" w:cs="Times New Roman" w:hint="eastAsia"/>
          <w:szCs w:val="21"/>
        </w:rPr>
        <w:t>chosen</w:t>
      </w:r>
    </w:p>
    <w:p w14:paraId="5E722C93" w14:textId="71A65F4F" w:rsidR="00216DF0" w:rsidRDefault="00216DF0" w:rsidP="00216DF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choose</w:t>
      </w:r>
      <w:r>
        <w:rPr>
          <w:rFonts w:ascii="Times New Roman" w:hAnsi="Times New Roman" w:cs="Times New Roman"/>
          <w:szCs w:val="21"/>
        </w:rPr>
        <w:t xml:space="preserve"> sth </w:t>
      </w:r>
      <w:r>
        <w:rPr>
          <w:rFonts w:ascii="Times New Roman" w:hAnsi="Times New Roman" w:cs="Times New Roman" w:hint="eastAsia"/>
          <w:szCs w:val="21"/>
        </w:rPr>
        <w:t>from</w:t>
      </w:r>
      <w:r>
        <w:rPr>
          <w:rFonts w:ascii="Times New Roman" w:hAnsi="Times New Roman" w:cs="Times New Roman" w:hint="eastAsia"/>
          <w:szCs w:val="21"/>
        </w:rPr>
        <w:t>（从……中选择……）</w:t>
      </w:r>
      <w:r w:rsidR="00CD45C3">
        <w:rPr>
          <w:rFonts w:ascii="Times New Roman" w:hAnsi="Times New Roman" w:cs="Times New Roman" w:hint="eastAsia"/>
          <w:szCs w:val="21"/>
        </w:rPr>
        <w:t>；</w:t>
      </w:r>
      <w:r w:rsidR="00CD45C3">
        <w:rPr>
          <w:rFonts w:ascii="Times New Roman" w:hAnsi="Times New Roman" w:cs="Times New Roman" w:hint="eastAsia"/>
          <w:szCs w:val="21"/>
        </w:rPr>
        <w:t>choose</w:t>
      </w:r>
      <w:r w:rsidR="00CD45C3">
        <w:rPr>
          <w:rFonts w:ascii="Times New Roman" w:hAnsi="Times New Roman" w:cs="Times New Roman"/>
          <w:szCs w:val="21"/>
        </w:rPr>
        <w:t xml:space="preserve"> </w:t>
      </w:r>
      <w:r w:rsidR="00CD45C3">
        <w:rPr>
          <w:rFonts w:ascii="Times New Roman" w:hAnsi="Times New Roman" w:cs="Times New Roman" w:hint="eastAsia"/>
          <w:szCs w:val="21"/>
        </w:rPr>
        <w:t>to</w:t>
      </w:r>
      <w:r w:rsidR="00CD45C3">
        <w:rPr>
          <w:rFonts w:ascii="Times New Roman" w:hAnsi="Times New Roman" w:cs="Times New Roman"/>
          <w:szCs w:val="21"/>
        </w:rPr>
        <w:t xml:space="preserve"> do sth</w:t>
      </w:r>
      <w:r w:rsidR="00CD45C3">
        <w:rPr>
          <w:rFonts w:ascii="Times New Roman" w:hAnsi="Times New Roman" w:cs="Times New Roman" w:hint="eastAsia"/>
          <w:szCs w:val="21"/>
        </w:rPr>
        <w:t>（选择去做某事）</w:t>
      </w:r>
    </w:p>
    <w:p w14:paraId="10B7DD7B" w14:textId="190A81BF" w:rsidR="005611D9" w:rsidRPr="00237015" w:rsidRDefault="005611D9" w:rsidP="005611D9">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color w:val="EE0000"/>
        </w:rPr>
        <w:t>choice</w:t>
      </w:r>
      <w:r w:rsidRPr="00832D03">
        <w:rPr>
          <w:rFonts w:ascii="Times New Roman" w:hAnsi="Times New Roman" w:cs="Times New Roman"/>
        </w:rPr>
        <w:t>：</w:t>
      </w:r>
      <w:r w:rsidRPr="00832D03">
        <w:rPr>
          <w:rFonts w:ascii="Times New Roman" w:hAnsi="Times New Roman" w:cs="Times New Roman"/>
          <w:szCs w:val="21"/>
        </w:rPr>
        <w:t>[tʃɔɪs</w:t>
      </w:r>
      <w:r>
        <w:rPr>
          <w:rFonts w:ascii="Times New Roman" w:hAnsi="Times New Roman" w:cs="Times New Roman"/>
          <w:szCs w:val="21"/>
        </w:rPr>
        <w:t>] n.</w:t>
      </w:r>
      <w:r w:rsidRPr="00832D03">
        <w:rPr>
          <w:rFonts w:ascii="Times New Roman" w:hAnsi="Times New Roman" w:cs="Times New Roman"/>
          <w:szCs w:val="21"/>
        </w:rPr>
        <w:t>选择；</w:t>
      </w:r>
      <w:r w:rsidR="00C40CD8" w:rsidRPr="00832D03">
        <w:rPr>
          <w:rFonts w:ascii="Times New Roman" w:hAnsi="Times New Roman" w:cs="Times New Roman"/>
          <w:szCs w:val="21"/>
        </w:rPr>
        <w:t>选择权；</w:t>
      </w:r>
      <w:r w:rsidR="00C40CD8">
        <w:rPr>
          <w:rFonts w:ascii="Times New Roman" w:hAnsi="Times New Roman" w:cs="Times New Roman" w:hint="eastAsia"/>
          <w:szCs w:val="21"/>
        </w:rPr>
        <w:t>可选</w:t>
      </w:r>
      <w:r w:rsidR="00E870B8">
        <w:rPr>
          <w:rFonts w:ascii="Times New Roman" w:hAnsi="Times New Roman" w:cs="Times New Roman" w:hint="eastAsia"/>
          <w:szCs w:val="21"/>
        </w:rPr>
        <w:t>范围；</w:t>
      </w:r>
      <w:r w:rsidR="00C40CD8">
        <w:rPr>
          <w:rFonts w:ascii="Times New Roman" w:hAnsi="Times New Roman" w:cs="Times New Roman" w:hint="eastAsia"/>
          <w:szCs w:val="21"/>
        </w:rPr>
        <w:t>选择的结果</w:t>
      </w:r>
      <w:r w:rsidR="00E870B8">
        <w:rPr>
          <w:rFonts w:ascii="Times New Roman" w:hAnsi="Times New Roman" w:cs="Times New Roman" w:hint="eastAsia"/>
          <w:szCs w:val="21"/>
        </w:rPr>
        <w:t>adj</w:t>
      </w:r>
      <w:r w:rsidR="00E870B8">
        <w:rPr>
          <w:rFonts w:ascii="Times New Roman" w:hAnsi="Times New Roman" w:cs="Times New Roman"/>
          <w:szCs w:val="21"/>
        </w:rPr>
        <w:t>.</w:t>
      </w:r>
      <w:r w:rsidR="00E870B8">
        <w:rPr>
          <w:rFonts w:ascii="Times New Roman" w:hAnsi="Times New Roman" w:cs="Times New Roman" w:hint="eastAsia"/>
          <w:szCs w:val="21"/>
        </w:rPr>
        <w:t>精选的，优质的</w:t>
      </w:r>
    </w:p>
    <w:p w14:paraId="0A8C55F1" w14:textId="62F7A37D" w:rsidR="00914602" w:rsidRDefault="00914602" w:rsidP="0091460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choose</w:t>
      </w:r>
      <w:r>
        <w:rPr>
          <w:rFonts w:ascii="Times New Roman" w:hAnsi="Times New Roman" w:cs="Times New Roman" w:hint="eastAsia"/>
          <w:szCs w:val="21"/>
        </w:rPr>
        <w:t>同源</w:t>
      </w:r>
    </w:p>
    <w:p w14:paraId="66452013" w14:textId="656F3F60" w:rsidR="00237015" w:rsidRDefault="00237015" w:rsidP="0023701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have</w:t>
      </w:r>
      <w:r>
        <w:rPr>
          <w:rFonts w:ascii="Times New Roman" w:hAnsi="Times New Roman" w:cs="Times New Roman"/>
          <w:szCs w:val="21"/>
        </w:rPr>
        <w:t xml:space="preserve"> no choice but to</w:t>
      </w:r>
      <w:r>
        <w:rPr>
          <w:rFonts w:ascii="Times New Roman" w:hAnsi="Times New Roman" w:cs="Times New Roman" w:hint="eastAsia"/>
          <w:szCs w:val="21"/>
        </w:rPr>
        <w:t>（别无选择，只能去）</w:t>
      </w:r>
      <w:r w:rsidR="00C40CD8">
        <w:rPr>
          <w:rFonts w:ascii="Times New Roman" w:hAnsi="Times New Roman" w:cs="Times New Roman" w:hint="eastAsia"/>
          <w:szCs w:val="21"/>
        </w:rPr>
        <w:t>，</w:t>
      </w:r>
      <w:r w:rsidR="00C40CD8">
        <w:rPr>
          <w:rFonts w:ascii="Times New Roman" w:hAnsi="Times New Roman" w:cs="Times New Roman" w:hint="eastAsia"/>
          <w:szCs w:val="21"/>
        </w:rPr>
        <w:t>much</w:t>
      </w:r>
      <w:r w:rsidR="00C40CD8">
        <w:rPr>
          <w:rFonts w:ascii="Times New Roman" w:hAnsi="Times New Roman" w:cs="Times New Roman"/>
          <w:szCs w:val="21"/>
        </w:rPr>
        <w:t xml:space="preserve"> choice</w:t>
      </w:r>
      <w:r w:rsidR="00C40CD8">
        <w:rPr>
          <w:rFonts w:ascii="Times New Roman" w:hAnsi="Times New Roman" w:cs="Times New Roman" w:hint="eastAsia"/>
          <w:szCs w:val="21"/>
        </w:rPr>
        <w:t>（很多选择），</w:t>
      </w:r>
      <w:r w:rsidR="000111B3">
        <w:rPr>
          <w:rFonts w:ascii="Times New Roman" w:hAnsi="Times New Roman" w:cs="Times New Roman" w:hint="eastAsia"/>
          <w:szCs w:val="21"/>
        </w:rPr>
        <w:t>make</w:t>
      </w:r>
      <w:r w:rsidR="000111B3">
        <w:rPr>
          <w:rFonts w:ascii="Times New Roman" w:hAnsi="Times New Roman" w:cs="Times New Roman"/>
          <w:szCs w:val="21"/>
        </w:rPr>
        <w:t xml:space="preserve"> a choice</w:t>
      </w:r>
      <w:r w:rsidR="000111B3">
        <w:rPr>
          <w:rFonts w:ascii="Times New Roman" w:hAnsi="Times New Roman" w:cs="Times New Roman" w:hint="eastAsia"/>
          <w:szCs w:val="21"/>
        </w:rPr>
        <w:t>（做出选择），</w:t>
      </w:r>
      <w:r w:rsidR="00C40CD8">
        <w:rPr>
          <w:rFonts w:ascii="Times New Roman" w:hAnsi="Times New Roman" w:cs="Times New Roman" w:hint="eastAsia"/>
          <w:szCs w:val="21"/>
        </w:rPr>
        <w:t>wise</w:t>
      </w:r>
      <w:r w:rsidR="00C40CD8">
        <w:rPr>
          <w:rFonts w:ascii="Times New Roman" w:hAnsi="Times New Roman" w:cs="Times New Roman"/>
          <w:szCs w:val="21"/>
        </w:rPr>
        <w:t xml:space="preserve"> </w:t>
      </w:r>
      <w:r w:rsidR="00C40CD8">
        <w:rPr>
          <w:rFonts w:ascii="Times New Roman" w:hAnsi="Times New Roman" w:cs="Times New Roman" w:hint="eastAsia"/>
          <w:szCs w:val="21"/>
        </w:rPr>
        <w:t>choice</w:t>
      </w:r>
      <w:r w:rsidR="00C40CD8">
        <w:rPr>
          <w:rFonts w:ascii="Times New Roman" w:hAnsi="Times New Roman" w:cs="Times New Roman" w:hint="eastAsia"/>
          <w:szCs w:val="21"/>
        </w:rPr>
        <w:t>（明智的选择）</w:t>
      </w:r>
    </w:p>
    <w:p w14:paraId="78B87C17" w14:textId="72784E5A" w:rsidR="00DE2EED" w:rsidRPr="000E1A2E" w:rsidRDefault="00DE2EED" w:rsidP="00476596">
      <w:pPr>
        <w:pStyle w:val="2"/>
        <w:numPr>
          <w:ilvl w:val="0"/>
          <w:numId w:val="11"/>
        </w:numPr>
        <w:spacing w:before="0" w:after="0" w:line="480" w:lineRule="auto"/>
        <w:rPr>
          <w:sz w:val="21"/>
          <w:szCs w:val="21"/>
        </w:rPr>
      </w:pPr>
      <w:bookmarkStart w:id="147" w:name="_Toc504321816"/>
      <w:r w:rsidRPr="00837E8A">
        <w:rPr>
          <w:rFonts w:ascii="Times New Roman" w:eastAsiaTheme="minorEastAsia" w:hAnsi="Times New Roman" w:hint="eastAsia"/>
          <w:color w:val="EE0000"/>
          <w:sz w:val="24"/>
          <w:szCs w:val="24"/>
        </w:rPr>
        <w:t>opt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选择</w:t>
      </w:r>
      <w:bookmarkEnd w:id="147"/>
      <w:r w:rsidR="00DB693F">
        <w:rPr>
          <w:rFonts w:hint="eastAsia"/>
          <w:sz w:val="21"/>
          <w:szCs w:val="21"/>
        </w:rPr>
        <w:t>）</w:t>
      </w:r>
    </w:p>
    <w:p w14:paraId="41BE9427" w14:textId="77777777" w:rsidR="00DD28C5" w:rsidRPr="00D42D2C" w:rsidRDefault="00DD28C5" w:rsidP="00DD28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607E705A" w14:textId="51E9BE3F"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option</w:t>
      </w:r>
      <w:r w:rsidRPr="00832D03">
        <w:rPr>
          <w:rFonts w:ascii="Times New Roman" w:hAnsi="Times New Roman" w:cs="Times New Roman"/>
        </w:rPr>
        <w:t>：</w:t>
      </w:r>
      <w:r w:rsidRPr="00832D03">
        <w:rPr>
          <w:rFonts w:ascii="Times New Roman" w:hAnsi="Times New Roman" w:cs="Times New Roman"/>
          <w:szCs w:val="21"/>
        </w:rPr>
        <w:t>[</w:t>
      </w:r>
      <w:r w:rsidR="009B634A" w:rsidRPr="009B634A">
        <w:rPr>
          <w:rFonts w:ascii="Times New Roman" w:hAnsi="Times New Roman" w:cs="Times New Roman"/>
          <w:szCs w:val="21"/>
        </w:rPr>
        <w:t>ˈɒpʃ(ə)n</w:t>
      </w:r>
      <w:r>
        <w:rPr>
          <w:rFonts w:ascii="Times New Roman" w:hAnsi="Times New Roman" w:cs="Times New Roman"/>
          <w:szCs w:val="21"/>
        </w:rPr>
        <w:t>] n.</w:t>
      </w:r>
      <w:bookmarkStart w:id="148" w:name="OLE_LINK76"/>
      <w:r w:rsidRPr="00832D03">
        <w:rPr>
          <w:rFonts w:ascii="Times New Roman" w:hAnsi="Times New Roman" w:cs="Times New Roman"/>
          <w:szCs w:val="21"/>
        </w:rPr>
        <w:t>选项</w:t>
      </w:r>
      <w:r w:rsidR="00237015">
        <w:rPr>
          <w:rFonts w:ascii="Times New Roman" w:hAnsi="Times New Roman" w:cs="Times New Roman" w:hint="eastAsia"/>
          <w:szCs w:val="21"/>
        </w:rPr>
        <w:t>，可供选择之物</w:t>
      </w:r>
      <w:r w:rsidRPr="00832D03">
        <w:rPr>
          <w:rFonts w:ascii="Times New Roman" w:hAnsi="Times New Roman" w:cs="Times New Roman"/>
          <w:szCs w:val="21"/>
        </w:rPr>
        <w:t>；选择权</w:t>
      </w:r>
      <w:bookmarkEnd w:id="148"/>
    </w:p>
    <w:p w14:paraId="431F9B23" w14:textId="77777777" w:rsidR="006B37BE" w:rsidRDefault="005A0A55" w:rsidP="006B37B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E2EED">
        <w:rPr>
          <w:rFonts w:ascii="Times New Roman" w:hAnsi="Times New Roman" w:cs="Times New Roman" w:hint="eastAsia"/>
          <w:szCs w:val="21"/>
        </w:rPr>
        <w:t>opt</w:t>
      </w:r>
      <w:r w:rsidR="00DE2EED">
        <w:rPr>
          <w:rFonts w:ascii="Times New Roman" w:hAnsi="Times New Roman" w:cs="Times New Roman" w:hint="eastAsia"/>
          <w:szCs w:val="21"/>
        </w:rPr>
        <w:t>（选择）</w:t>
      </w:r>
      <w:r w:rsidR="00DE2EED">
        <w:rPr>
          <w:rFonts w:ascii="Times New Roman" w:hAnsi="Times New Roman" w:cs="Times New Roman" w:hint="eastAsia"/>
          <w:szCs w:val="21"/>
        </w:rPr>
        <w:t>+ion</w:t>
      </w:r>
      <w:r w:rsidR="00DE2EED">
        <w:rPr>
          <w:rFonts w:ascii="Times New Roman" w:hAnsi="Times New Roman" w:cs="Times New Roman" w:hint="eastAsia"/>
          <w:szCs w:val="21"/>
        </w:rPr>
        <w:t>（名词后缀）</w:t>
      </w:r>
      <w:r w:rsidR="00CD45C3">
        <w:rPr>
          <w:rFonts w:ascii="Times New Roman" w:hAnsi="Times New Roman" w:cs="Times New Roman" w:hint="eastAsia"/>
          <w:szCs w:val="21"/>
        </w:rPr>
        <w:t>→</w:t>
      </w:r>
      <w:r w:rsidR="000830F6">
        <w:rPr>
          <w:rFonts w:ascii="Times New Roman" w:hAnsi="Times New Roman" w:cs="Times New Roman" w:hint="eastAsia"/>
          <w:szCs w:val="21"/>
        </w:rPr>
        <w:t>选择→（向前引申）</w:t>
      </w:r>
      <w:r w:rsidR="000830F6" w:rsidRPr="00832D03">
        <w:rPr>
          <w:rFonts w:ascii="Times New Roman" w:hAnsi="Times New Roman" w:cs="Times New Roman"/>
          <w:szCs w:val="21"/>
        </w:rPr>
        <w:t>选项</w:t>
      </w:r>
      <w:r w:rsidR="000830F6">
        <w:rPr>
          <w:rFonts w:ascii="Times New Roman" w:hAnsi="Times New Roman" w:cs="Times New Roman" w:hint="eastAsia"/>
          <w:szCs w:val="21"/>
        </w:rPr>
        <w:t>，可供选择之物</w:t>
      </w:r>
      <w:r w:rsidR="000830F6" w:rsidRPr="00832D03">
        <w:rPr>
          <w:rFonts w:ascii="Times New Roman" w:hAnsi="Times New Roman" w:cs="Times New Roman"/>
          <w:szCs w:val="21"/>
        </w:rPr>
        <w:t>；选择权</w:t>
      </w:r>
    </w:p>
    <w:p w14:paraId="0F20743A" w14:textId="50B604C3" w:rsidR="004123CC" w:rsidRDefault="004123CC" w:rsidP="006B37B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123CC">
        <w:rPr>
          <w:rFonts w:ascii="Times New Roman" w:hAnsi="Times New Roman" w:cs="Times New Roman" w:hint="eastAsia"/>
          <w:szCs w:val="21"/>
        </w:rPr>
        <w:t>I had no option but to ask him to leave.</w:t>
      </w:r>
      <w:r w:rsidRPr="004123CC">
        <w:rPr>
          <w:rFonts w:ascii="Times New Roman" w:hAnsi="Times New Roman" w:cs="Times New Roman" w:hint="eastAsia"/>
          <w:szCs w:val="21"/>
        </w:rPr>
        <w:t>我别无选择，只有请他离开。</w:t>
      </w:r>
    </w:p>
    <w:p w14:paraId="0D9F6B91" w14:textId="0462CC30" w:rsidR="00DE2EED" w:rsidRPr="00832D03" w:rsidRDefault="006B37BE" w:rsidP="006B37BE">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E2EED" w:rsidRPr="00832D03">
        <w:rPr>
          <w:rFonts w:ascii="Times New Roman" w:hAnsi="Times New Roman" w:cs="Times New Roman"/>
        </w:rPr>
        <w:t>optional</w:t>
      </w:r>
      <w:r w:rsidR="00DE2EED" w:rsidRPr="00832D03">
        <w:rPr>
          <w:rFonts w:ascii="Times New Roman" w:hAnsi="Times New Roman" w:cs="Times New Roman"/>
        </w:rPr>
        <w:t>：</w:t>
      </w:r>
      <w:r w:rsidR="00DE2EED" w:rsidRPr="00832D03">
        <w:rPr>
          <w:rFonts w:ascii="Times New Roman" w:hAnsi="Times New Roman" w:cs="Times New Roman"/>
          <w:szCs w:val="21"/>
        </w:rPr>
        <w:t>['ɑpʃənl</w:t>
      </w:r>
      <w:r w:rsidR="00DE2EED">
        <w:rPr>
          <w:rFonts w:ascii="Times New Roman" w:hAnsi="Times New Roman" w:cs="Times New Roman"/>
          <w:szCs w:val="21"/>
        </w:rPr>
        <w:t>] adj</w:t>
      </w:r>
      <w:r w:rsidR="00DE2EED" w:rsidRPr="00832D03">
        <w:rPr>
          <w:rFonts w:ascii="Times New Roman" w:hAnsi="Times New Roman" w:cs="Times New Roman"/>
          <w:szCs w:val="21"/>
        </w:rPr>
        <w:t>.</w:t>
      </w:r>
      <w:r w:rsidR="00DE2EED" w:rsidRPr="00832D03">
        <w:rPr>
          <w:rFonts w:ascii="Times New Roman" w:hAnsi="Times New Roman" w:cs="Times New Roman"/>
        </w:rPr>
        <w:t>可选的</w:t>
      </w:r>
    </w:p>
    <w:p w14:paraId="4D885207" w14:textId="77777777"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adopt</w:t>
      </w:r>
      <w:r w:rsidRPr="00832D03">
        <w:rPr>
          <w:rFonts w:ascii="Times New Roman" w:hAnsi="Times New Roman" w:cs="Times New Roman"/>
        </w:rPr>
        <w:t>：</w:t>
      </w:r>
      <w:r w:rsidRPr="00832D03">
        <w:rPr>
          <w:rFonts w:ascii="Times New Roman" w:hAnsi="Times New Roman" w:cs="Times New Roman"/>
          <w:szCs w:val="21"/>
        </w:rPr>
        <w:t>[ə'dɑpt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采纳，接受；收养</w:t>
      </w:r>
    </w:p>
    <w:p w14:paraId="01BFB149" w14:textId="737B01BB" w:rsidR="00DE2EED" w:rsidRDefault="005A0A55" w:rsidP="00DE2EE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E2EED">
        <w:rPr>
          <w:rFonts w:ascii="Times New Roman" w:hAnsi="Times New Roman" w:cs="Times New Roman" w:hint="eastAsia"/>
          <w:szCs w:val="21"/>
        </w:rPr>
        <w:t>ad</w:t>
      </w:r>
      <w:r w:rsidR="00DE2EED">
        <w:rPr>
          <w:rFonts w:ascii="Times New Roman" w:hAnsi="Times New Roman" w:cs="Times New Roman" w:hint="eastAsia"/>
          <w:szCs w:val="21"/>
        </w:rPr>
        <w:t>（去</w:t>
      </w:r>
      <w:r w:rsidR="00CD45C3">
        <w:rPr>
          <w:rFonts w:ascii="Times New Roman" w:hAnsi="Times New Roman" w:cs="Times New Roman" w:hint="eastAsia"/>
          <w:szCs w:val="21"/>
        </w:rPr>
        <w:t>，趋近</w:t>
      </w:r>
      <w:r w:rsidR="00DE2EED">
        <w:rPr>
          <w:rFonts w:ascii="Times New Roman" w:hAnsi="Times New Roman" w:cs="Times New Roman" w:hint="eastAsia"/>
          <w:szCs w:val="21"/>
        </w:rPr>
        <w:t>）</w:t>
      </w:r>
      <w:r w:rsidR="00DE2EED">
        <w:rPr>
          <w:rFonts w:ascii="Times New Roman" w:hAnsi="Times New Roman" w:cs="Times New Roman" w:hint="eastAsia"/>
          <w:szCs w:val="21"/>
        </w:rPr>
        <w:t>+</w:t>
      </w:r>
      <w:r w:rsidR="00DE2EED" w:rsidRPr="006D57EA">
        <w:rPr>
          <w:rFonts w:ascii="Times New Roman" w:hAnsi="Times New Roman" w:cs="Times New Roman" w:hint="eastAsia"/>
          <w:szCs w:val="21"/>
        </w:rPr>
        <w:t>opt</w:t>
      </w:r>
      <w:r w:rsidR="00DE2EED">
        <w:rPr>
          <w:rFonts w:ascii="Times New Roman" w:hAnsi="Times New Roman" w:cs="Times New Roman" w:hint="eastAsia"/>
          <w:szCs w:val="21"/>
        </w:rPr>
        <w:t>（选择）→选中→采纳，</w:t>
      </w:r>
      <w:r w:rsidR="002A31E0">
        <w:rPr>
          <w:rFonts w:ascii="Times New Roman" w:hAnsi="Times New Roman" w:cs="Times New Roman" w:hint="eastAsia"/>
          <w:szCs w:val="21"/>
        </w:rPr>
        <w:t>接受；</w:t>
      </w:r>
      <w:r w:rsidR="00DE2EED">
        <w:rPr>
          <w:rFonts w:ascii="Times New Roman" w:hAnsi="Times New Roman" w:cs="Times New Roman" w:hint="eastAsia"/>
          <w:szCs w:val="21"/>
        </w:rPr>
        <w:t>收养</w:t>
      </w:r>
    </w:p>
    <w:p w14:paraId="0665C18D" w14:textId="77777777" w:rsidR="001535C6" w:rsidRDefault="00C40CD8" w:rsidP="00A66B2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4007A2">
        <w:rPr>
          <w:rFonts w:ascii="Times New Roman" w:hAnsi="Times New Roman" w:cs="Times New Roman" w:hint="eastAsia"/>
          <w:szCs w:val="21"/>
        </w:rPr>
        <w:t>adopt</w:t>
      </w:r>
      <w:r w:rsidR="004007A2">
        <w:rPr>
          <w:rFonts w:ascii="Times New Roman" w:hAnsi="Times New Roman" w:cs="Times New Roman"/>
          <w:szCs w:val="21"/>
        </w:rPr>
        <w:t xml:space="preserve"> </w:t>
      </w:r>
      <w:r w:rsidR="004007A2">
        <w:rPr>
          <w:rFonts w:ascii="Times New Roman" w:hAnsi="Times New Roman" w:cs="Times New Roman" w:hint="eastAsia"/>
          <w:szCs w:val="21"/>
        </w:rPr>
        <w:t>a</w:t>
      </w:r>
      <w:r w:rsidR="004007A2">
        <w:rPr>
          <w:rFonts w:ascii="Times New Roman" w:hAnsi="Times New Roman" w:cs="Times New Roman"/>
          <w:szCs w:val="21"/>
        </w:rPr>
        <w:t xml:space="preserve"> m</w:t>
      </w:r>
      <w:r w:rsidR="004007A2">
        <w:rPr>
          <w:rFonts w:ascii="Times New Roman" w:hAnsi="Times New Roman" w:cs="Times New Roman" w:hint="eastAsia"/>
          <w:szCs w:val="21"/>
        </w:rPr>
        <w:t>e</w:t>
      </w:r>
      <w:r w:rsidR="004007A2">
        <w:rPr>
          <w:rFonts w:ascii="Times New Roman" w:hAnsi="Times New Roman" w:cs="Times New Roman"/>
          <w:szCs w:val="21"/>
        </w:rPr>
        <w:t>thod</w:t>
      </w:r>
      <w:r w:rsidR="004007A2">
        <w:rPr>
          <w:rFonts w:ascii="Times New Roman" w:hAnsi="Times New Roman" w:cs="Times New Roman" w:hint="eastAsia"/>
          <w:szCs w:val="21"/>
        </w:rPr>
        <w:t>（采纳方法），</w:t>
      </w:r>
      <w:r>
        <w:rPr>
          <w:rFonts w:ascii="Times New Roman" w:hAnsi="Times New Roman" w:cs="Times New Roman" w:hint="eastAsia"/>
          <w:szCs w:val="21"/>
        </w:rPr>
        <w:t>adopt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child</w:t>
      </w:r>
      <w:r>
        <w:rPr>
          <w:rFonts w:ascii="Times New Roman" w:hAnsi="Times New Roman" w:cs="Times New Roman" w:hint="eastAsia"/>
          <w:szCs w:val="21"/>
        </w:rPr>
        <w:t>（收养孩子）</w:t>
      </w:r>
    </w:p>
    <w:p w14:paraId="791EC5E7" w14:textId="77777777" w:rsidR="001535C6" w:rsidRDefault="001535C6" w:rsidP="00A66B2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adoption</w:t>
      </w:r>
      <w:r>
        <w:rPr>
          <w:rFonts w:ascii="Times New Roman" w:hAnsi="Times New Roman" w:cs="Times New Roman" w:hint="eastAsia"/>
          <w:szCs w:val="21"/>
        </w:rPr>
        <w:t>：</w:t>
      </w:r>
      <w:r>
        <w:rPr>
          <w:rFonts w:ascii="Times New Roman" w:hAnsi="Times New Roman" w:cs="Times New Roman" w:hint="eastAsia"/>
          <w:szCs w:val="21"/>
        </w:rPr>
        <w:t>[</w:t>
      </w:r>
      <w:r w:rsidR="00ED0FE4" w:rsidRPr="00ED0FE4">
        <w:rPr>
          <w:rFonts w:ascii="Times New Roman" w:hAnsi="Times New Roman" w:cs="Times New Roman"/>
          <w:szCs w:val="21"/>
        </w:rPr>
        <w:t>əˈdɒpʃn</w:t>
      </w:r>
      <w:r w:rsidR="00ED0FE4">
        <w:rPr>
          <w:rFonts w:ascii="Times New Roman" w:hAnsi="Times New Roman" w:cs="Times New Roman"/>
          <w:szCs w:val="21"/>
        </w:rPr>
        <w:t>] n.</w:t>
      </w:r>
      <w:r w:rsidR="00ED0FE4">
        <w:rPr>
          <w:rFonts w:ascii="Times New Roman" w:hAnsi="Times New Roman" w:cs="Times New Roman" w:hint="eastAsia"/>
          <w:szCs w:val="21"/>
        </w:rPr>
        <w:t>收养，采纳</w:t>
      </w:r>
    </w:p>
    <w:p w14:paraId="77261216" w14:textId="77777777" w:rsidR="001535C6" w:rsidRDefault="001535C6" w:rsidP="00A66B2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adoptive</w:t>
      </w:r>
      <w:r>
        <w:rPr>
          <w:rFonts w:ascii="Times New Roman" w:hAnsi="Times New Roman" w:cs="Times New Roman" w:hint="eastAsia"/>
          <w:szCs w:val="21"/>
        </w:rPr>
        <w:t>：</w:t>
      </w:r>
      <w:r>
        <w:rPr>
          <w:rFonts w:ascii="Times New Roman" w:hAnsi="Times New Roman" w:cs="Times New Roman" w:hint="eastAsia"/>
          <w:szCs w:val="21"/>
        </w:rPr>
        <w:t>[</w:t>
      </w:r>
      <w:r w:rsidR="00ED0FE4" w:rsidRPr="00ED0FE4">
        <w:rPr>
          <w:rFonts w:ascii="Times New Roman" w:hAnsi="Times New Roman" w:cs="Times New Roman"/>
          <w:szCs w:val="21"/>
        </w:rPr>
        <w:t>əˈdɒptɪv</w:t>
      </w:r>
      <w:r w:rsidR="00ED0FE4">
        <w:rPr>
          <w:rFonts w:ascii="Times New Roman" w:hAnsi="Times New Roman" w:cs="Times New Roman"/>
          <w:szCs w:val="21"/>
        </w:rPr>
        <w:t>] adj.</w:t>
      </w:r>
      <w:r w:rsidR="00ED0FE4">
        <w:rPr>
          <w:rFonts w:ascii="Times New Roman" w:hAnsi="Times New Roman" w:cs="Times New Roman" w:hint="eastAsia"/>
          <w:szCs w:val="21"/>
        </w:rPr>
        <w:t>收养的，</w:t>
      </w:r>
      <w:r w:rsidR="00ED0FE4">
        <w:rPr>
          <w:rFonts w:ascii="Times New Roman" w:hAnsi="Times New Roman" w:cs="Times New Roman" w:hint="eastAsia"/>
          <w:szCs w:val="21"/>
        </w:rPr>
        <w:t>adoptive</w:t>
      </w:r>
      <w:r w:rsidR="00ED0FE4">
        <w:rPr>
          <w:rFonts w:ascii="Times New Roman" w:hAnsi="Times New Roman" w:cs="Times New Roman"/>
          <w:szCs w:val="21"/>
        </w:rPr>
        <w:t xml:space="preserve"> </w:t>
      </w:r>
      <w:r w:rsidR="00ED0FE4">
        <w:rPr>
          <w:rFonts w:ascii="Times New Roman" w:hAnsi="Times New Roman" w:cs="Times New Roman" w:hint="eastAsia"/>
          <w:szCs w:val="21"/>
        </w:rPr>
        <w:t>parents</w:t>
      </w:r>
      <w:r w:rsidR="00ED0FE4">
        <w:rPr>
          <w:rFonts w:ascii="Times New Roman" w:hAnsi="Times New Roman" w:cs="Times New Roman" w:hint="eastAsia"/>
          <w:szCs w:val="21"/>
        </w:rPr>
        <w:t>（养父母）</w:t>
      </w:r>
    </w:p>
    <w:p w14:paraId="75D8F436" w14:textId="71FA47F6" w:rsidR="004007A2" w:rsidRDefault="001535C6" w:rsidP="00A66B2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adopted</w:t>
      </w:r>
      <w:r>
        <w:rPr>
          <w:rFonts w:ascii="Times New Roman" w:hAnsi="Times New Roman" w:cs="Times New Roman" w:hint="eastAsia"/>
          <w:szCs w:val="21"/>
        </w:rPr>
        <w:t>：</w:t>
      </w:r>
      <w:r>
        <w:rPr>
          <w:rFonts w:ascii="Times New Roman" w:hAnsi="Times New Roman" w:cs="Times New Roman" w:hint="eastAsia"/>
          <w:szCs w:val="21"/>
        </w:rPr>
        <w:t>[</w:t>
      </w:r>
      <w:r w:rsidR="004007A2" w:rsidRPr="004007A2">
        <w:rPr>
          <w:rFonts w:ascii="Times New Roman" w:hAnsi="Times New Roman" w:cs="Times New Roman"/>
          <w:szCs w:val="21"/>
        </w:rPr>
        <w:t>əˈdɒptɪd</w:t>
      </w:r>
      <w:r w:rsidR="004007A2">
        <w:rPr>
          <w:rFonts w:ascii="Times New Roman" w:hAnsi="Times New Roman" w:cs="Times New Roman"/>
          <w:szCs w:val="21"/>
        </w:rPr>
        <w:t>] adj.</w:t>
      </w:r>
      <w:r w:rsidR="004007A2">
        <w:rPr>
          <w:rFonts w:ascii="Times New Roman" w:hAnsi="Times New Roman" w:cs="Times New Roman" w:hint="eastAsia"/>
          <w:szCs w:val="21"/>
        </w:rPr>
        <w:t>被收养的，</w:t>
      </w:r>
      <w:r w:rsidR="004007A2">
        <w:rPr>
          <w:rFonts w:ascii="Times New Roman" w:hAnsi="Times New Roman" w:cs="Times New Roman" w:hint="eastAsia"/>
          <w:szCs w:val="21"/>
        </w:rPr>
        <w:t>adopted</w:t>
      </w:r>
      <w:r w:rsidR="004007A2">
        <w:rPr>
          <w:rFonts w:ascii="Times New Roman" w:hAnsi="Times New Roman" w:cs="Times New Roman"/>
          <w:szCs w:val="21"/>
        </w:rPr>
        <w:t xml:space="preserve"> </w:t>
      </w:r>
      <w:r w:rsidR="004007A2">
        <w:rPr>
          <w:rFonts w:ascii="Times New Roman" w:hAnsi="Times New Roman" w:cs="Times New Roman" w:hint="eastAsia"/>
          <w:szCs w:val="21"/>
        </w:rPr>
        <w:t>son</w:t>
      </w:r>
      <w:r w:rsidR="004007A2">
        <w:rPr>
          <w:rFonts w:ascii="Times New Roman" w:hAnsi="Times New Roman" w:cs="Times New Roman" w:hint="eastAsia"/>
          <w:szCs w:val="21"/>
        </w:rPr>
        <w:t>（养子）</w:t>
      </w:r>
    </w:p>
    <w:p w14:paraId="00B924AE" w14:textId="77777777" w:rsidR="00FE6879" w:rsidRPr="007B1C82" w:rsidRDefault="00FE6879" w:rsidP="007B1C82">
      <w:pPr>
        <w:pStyle w:val="1"/>
        <w:numPr>
          <w:ilvl w:val="0"/>
          <w:numId w:val="24"/>
        </w:numPr>
        <w:spacing w:line="360" w:lineRule="auto"/>
        <w:jc w:val="center"/>
        <w:rPr>
          <w:b w:val="0"/>
          <w:sz w:val="28"/>
          <w:szCs w:val="28"/>
        </w:rPr>
      </w:pPr>
      <w:r w:rsidRPr="007B1C82">
        <w:rPr>
          <w:rFonts w:hint="eastAsia"/>
          <w:b w:val="0"/>
          <w:sz w:val="28"/>
          <w:szCs w:val="28"/>
        </w:rPr>
        <w:t>相信</w:t>
      </w:r>
    </w:p>
    <w:p w14:paraId="54A3F9DB" w14:textId="6903F26B" w:rsidR="00961A56" w:rsidRPr="00562AF7" w:rsidRDefault="00961A56" w:rsidP="00961A56">
      <w:pPr>
        <w:pStyle w:val="ac"/>
        <w:numPr>
          <w:ilvl w:val="0"/>
          <w:numId w:val="8"/>
        </w:numPr>
        <w:spacing w:line="480" w:lineRule="auto"/>
        <w:ind w:firstLineChars="0"/>
        <w:rPr>
          <w:rFonts w:ascii="Times New Roman" w:hAnsi="Times New Roman" w:cs="Times New Roman"/>
        </w:rPr>
      </w:pPr>
      <w:bookmarkStart w:id="149" w:name="_Toc504321731"/>
      <w:r w:rsidRPr="004104C7">
        <w:rPr>
          <w:rFonts w:ascii="Times New Roman" w:hAnsi="Times New Roman" w:cs="Times New Roman"/>
          <w:b/>
          <w:bCs/>
          <w:color w:val="EE0000"/>
          <w:sz w:val="24"/>
          <w:szCs w:val="24"/>
        </w:rPr>
        <w:t>believe</w:t>
      </w:r>
      <w:r w:rsidRPr="00832D03">
        <w:rPr>
          <w:rFonts w:ascii="Times New Roman" w:hAnsi="Times New Roman" w:cs="Times New Roman"/>
        </w:rPr>
        <w:t>：</w:t>
      </w:r>
      <w:r w:rsidRPr="00832D03">
        <w:rPr>
          <w:rFonts w:ascii="Times New Roman" w:hAnsi="Times New Roman" w:cs="Times New Roman"/>
          <w:szCs w:val="21"/>
        </w:rPr>
        <w:t>[</w:t>
      </w:r>
      <w:r w:rsidR="00562AF7" w:rsidRPr="00562AF7">
        <w:rPr>
          <w:rFonts w:ascii="Times New Roman" w:hAnsi="Times New Roman" w:cs="Times New Roman"/>
          <w:szCs w:val="21"/>
        </w:rPr>
        <w:t>bɪˈliːv</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相信，信任</w:t>
      </w:r>
    </w:p>
    <w:p w14:paraId="78721D51" w14:textId="77777777" w:rsidR="004123CC" w:rsidRDefault="005A0A55" w:rsidP="004123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2AF7">
        <w:rPr>
          <w:rFonts w:ascii="Times New Roman" w:hAnsi="Times New Roman" w:cs="Times New Roman" w:hint="eastAsia"/>
          <w:szCs w:val="21"/>
        </w:rPr>
        <w:t>be</w:t>
      </w:r>
      <w:r w:rsidR="00562AF7">
        <w:rPr>
          <w:rFonts w:ascii="Times New Roman" w:hAnsi="Times New Roman" w:cs="Times New Roman" w:hint="eastAsia"/>
          <w:szCs w:val="21"/>
        </w:rPr>
        <w:t>（加强语气）</w:t>
      </w:r>
      <w:r w:rsidR="00562AF7">
        <w:rPr>
          <w:rFonts w:ascii="Times New Roman" w:hAnsi="Times New Roman" w:cs="Times New Roman" w:hint="eastAsia"/>
          <w:szCs w:val="21"/>
        </w:rPr>
        <w:t>+lieve</w:t>
      </w:r>
      <w:r w:rsidR="00562AF7">
        <w:rPr>
          <w:rFonts w:ascii="Times New Roman" w:hAnsi="Times New Roman" w:cs="Times New Roman" w:hint="eastAsia"/>
          <w:szCs w:val="21"/>
        </w:rPr>
        <w:t>（</w:t>
      </w:r>
      <w:r w:rsidR="00562AF7">
        <w:rPr>
          <w:rFonts w:ascii="Times New Roman" w:hAnsi="Times New Roman" w:cs="Times New Roman" w:hint="eastAsia"/>
          <w:szCs w:val="21"/>
        </w:rPr>
        <w:t>=love</w:t>
      </w:r>
      <w:r w:rsidR="00562AF7">
        <w:rPr>
          <w:rFonts w:ascii="Times New Roman" w:hAnsi="Times New Roman" w:cs="Times New Roman" w:hint="eastAsia"/>
          <w:szCs w:val="21"/>
        </w:rPr>
        <w:t>，爱）→非常爱→</w:t>
      </w:r>
      <w:r w:rsidR="00AE158D">
        <w:rPr>
          <w:rFonts w:ascii="Times New Roman" w:hAnsi="Times New Roman" w:cs="Times New Roman" w:hint="eastAsia"/>
          <w:szCs w:val="21"/>
        </w:rPr>
        <w:t>相信，</w:t>
      </w:r>
      <w:r w:rsidR="00562AF7">
        <w:rPr>
          <w:rFonts w:ascii="Times New Roman" w:hAnsi="Times New Roman" w:cs="Times New Roman" w:hint="eastAsia"/>
          <w:szCs w:val="21"/>
        </w:rPr>
        <w:t>信任</w:t>
      </w:r>
    </w:p>
    <w:p w14:paraId="1BBE9FFD" w14:textId="4A380901" w:rsidR="004123CC" w:rsidRPr="00832D03" w:rsidRDefault="004123CC" w:rsidP="004123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unbelievable</w:t>
      </w:r>
      <w:r w:rsidRPr="00832D03">
        <w:rPr>
          <w:rFonts w:ascii="Times New Roman" w:hAnsi="Times New Roman" w:cs="Times New Roman"/>
          <w:szCs w:val="21"/>
        </w:rPr>
        <w:t>：</w:t>
      </w:r>
      <w:r w:rsidRPr="00832D03">
        <w:rPr>
          <w:rFonts w:ascii="Times New Roman" w:hAnsi="Times New Roman" w:cs="Times New Roman"/>
          <w:szCs w:val="21"/>
        </w:rPr>
        <w:t>[</w:t>
      </w:r>
      <w:r w:rsidRPr="006C3D9E">
        <w:rPr>
          <w:rFonts w:ascii="Times New Roman" w:hAnsi="Times New Roman" w:cs="Times New Roman"/>
          <w:szCs w:val="21"/>
        </w:rPr>
        <w:t>ˌʌnbɪˈliːvəbl</w:t>
      </w:r>
      <w:r w:rsidRPr="00832D03">
        <w:rPr>
          <w:rFonts w:ascii="Times New Roman" w:hAnsi="Times New Roman" w:cs="Times New Roman"/>
          <w:szCs w:val="21"/>
        </w:rPr>
        <w:t>] adj</w:t>
      </w:r>
      <w:r>
        <w:rPr>
          <w:rFonts w:ascii="Times New Roman" w:hAnsi="Times New Roman" w:cs="Times New Roman"/>
          <w:szCs w:val="21"/>
        </w:rPr>
        <w:t>.</w:t>
      </w:r>
      <w:r w:rsidRPr="00832D03">
        <w:rPr>
          <w:rFonts w:ascii="Times New Roman" w:hAnsi="Times New Roman" w:cs="Times New Roman"/>
          <w:szCs w:val="21"/>
        </w:rPr>
        <w:t>难以置信的；不可信的</w:t>
      </w:r>
    </w:p>
    <w:p w14:paraId="31B51755" w14:textId="2A84ED53" w:rsidR="00961A56" w:rsidRPr="00562AF7" w:rsidRDefault="00961A56" w:rsidP="00961A56">
      <w:pPr>
        <w:pStyle w:val="ac"/>
        <w:numPr>
          <w:ilvl w:val="0"/>
          <w:numId w:val="8"/>
        </w:numPr>
        <w:spacing w:line="480" w:lineRule="auto"/>
        <w:ind w:firstLineChars="0"/>
        <w:rPr>
          <w:rFonts w:ascii="Times New Roman" w:hAnsi="Times New Roman" w:cs="Times New Roman"/>
        </w:rPr>
      </w:pPr>
      <w:r w:rsidRPr="004104C7">
        <w:rPr>
          <w:rFonts w:ascii="Times New Roman" w:hAnsi="Times New Roman" w:cs="Times New Roman"/>
          <w:color w:val="EE0000"/>
        </w:rPr>
        <w:t>belief</w:t>
      </w:r>
      <w:r w:rsidRPr="00832D03">
        <w:rPr>
          <w:rFonts w:ascii="Times New Roman" w:hAnsi="Times New Roman" w:cs="Times New Roman"/>
        </w:rPr>
        <w:t>：</w:t>
      </w:r>
      <w:r w:rsidRPr="00832D03">
        <w:rPr>
          <w:rFonts w:ascii="Times New Roman" w:hAnsi="Times New Roman" w:cs="Times New Roman"/>
          <w:szCs w:val="21"/>
        </w:rPr>
        <w:t>[bɪ'li</w:t>
      </w:r>
      <w:r w:rsidR="00562AF7" w:rsidRPr="00562AF7">
        <w:rPr>
          <w:rFonts w:ascii="Times New Roman" w:hAnsi="Times New Roman" w:cs="Times New Roman"/>
          <w:szCs w:val="21"/>
        </w:rPr>
        <w:t>ː</w:t>
      </w:r>
      <w:r w:rsidRPr="00832D03">
        <w:rPr>
          <w:rFonts w:ascii="Times New Roman" w:hAnsi="Times New Roman" w:cs="Times New Roman"/>
          <w:szCs w:val="21"/>
        </w:rPr>
        <w:t>f</w:t>
      </w:r>
      <w:r>
        <w:rPr>
          <w:rFonts w:ascii="Times New Roman" w:hAnsi="Times New Roman" w:cs="Times New Roman"/>
          <w:szCs w:val="21"/>
        </w:rPr>
        <w:t>] n.</w:t>
      </w:r>
      <w:r w:rsidRPr="00832D03">
        <w:rPr>
          <w:rFonts w:ascii="Times New Roman" w:hAnsi="Times New Roman" w:cs="Times New Roman"/>
          <w:szCs w:val="21"/>
        </w:rPr>
        <w:t>相信，信赖；信仰</w:t>
      </w:r>
    </w:p>
    <w:p w14:paraId="781DD773" w14:textId="4571A7FC" w:rsidR="00562AF7" w:rsidRPr="00562AF7" w:rsidRDefault="00ED0FE4" w:rsidP="00562AF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562AF7">
        <w:rPr>
          <w:rFonts w:ascii="Times New Roman" w:hAnsi="Times New Roman" w:cs="Times New Roman" w:hint="eastAsia"/>
          <w:szCs w:val="21"/>
        </w:rPr>
        <w:t>believe</w:t>
      </w:r>
      <w:r w:rsidR="00562AF7">
        <w:rPr>
          <w:rFonts w:ascii="Times New Roman" w:hAnsi="Times New Roman" w:cs="Times New Roman" w:hint="eastAsia"/>
          <w:szCs w:val="21"/>
        </w:rPr>
        <w:t>的名词形式，</w:t>
      </w:r>
      <w:r w:rsidR="00562AF7">
        <w:rPr>
          <w:rFonts w:ascii="Times New Roman" w:hAnsi="Times New Roman" w:cs="Times New Roman" w:hint="eastAsia"/>
          <w:szCs w:val="21"/>
        </w:rPr>
        <w:t>v</w:t>
      </w:r>
      <w:r w:rsidR="00562AF7">
        <w:rPr>
          <w:rFonts w:ascii="Times New Roman" w:hAnsi="Times New Roman" w:cs="Times New Roman"/>
          <w:szCs w:val="21"/>
        </w:rPr>
        <w:t>-f</w:t>
      </w:r>
      <w:r w:rsidR="00562AF7">
        <w:rPr>
          <w:rFonts w:ascii="Times New Roman" w:hAnsi="Times New Roman" w:cs="Times New Roman" w:hint="eastAsia"/>
          <w:szCs w:val="21"/>
        </w:rPr>
        <w:t>音变改变词性</w:t>
      </w:r>
    </w:p>
    <w:p w14:paraId="7A0B8A30" w14:textId="77777777" w:rsidR="006C3D9E" w:rsidRPr="003C0D31" w:rsidRDefault="006C3D9E" w:rsidP="006C3D9E">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trust</w:t>
      </w:r>
      <w:r w:rsidRPr="00832D03">
        <w:rPr>
          <w:rFonts w:ascii="Times New Roman" w:hAnsi="Times New Roman" w:cs="Times New Roman"/>
        </w:rPr>
        <w:t>：</w:t>
      </w:r>
      <w:r w:rsidRPr="00832D03">
        <w:rPr>
          <w:rFonts w:ascii="Times New Roman" w:hAnsi="Times New Roman" w:cs="Times New Roman"/>
          <w:szCs w:val="21"/>
        </w:rPr>
        <w:t>[trʌst</w:t>
      </w:r>
      <w:r>
        <w:rPr>
          <w:rFonts w:ascii="Times New Roman" w:hAnsi="Times New Roman" w:cs="Times New Roman"/>
          <w:szCs w:val="21"/>
        </w:rPr>
        <w:t>] n.</w:t>
      </w:r>
      <w:r w:rsidRPr="00832D03">
        <w:rPr>
          <w:rFonts w:ascii="Times New Roman" w:hAnsi="Times New Roman" w:cs="Times New Roman"/>
          <w:szCs w:val="21"/>
        </w:rPr>
        <w:t>信任，信赖</w:t>
      </w:r>
      <w:r w:rsidRPr="00832D03">
        <w:rPr>
          <w:rFonts w:ascii="Times New Roman" w:hAnsi="Times New Roman" w:cs="Times New Roman"/>
          <w:szCs w:val="21"/>
        </w:rPr>
        <w:t>v.</w:t>
      </w:r>
      <w:r w:rsidRPr="00832D03">
        <w:rPr>
          <w:rFonts w:ascii="Times New Roman" w:hAnsi="Times New Roman" w:cs="Times New Roman"/>
          <w:szCs w:val="21"/>
        </w:rPr>
        <w:t>信任，信赖</w:t>
      </w:r>
    </w:p>
    <w:p w14:paraId="27C14F39" w14:textId="1039E115" w:rsidR="006C3D9E" w:rsidRDefault="006C3D9E" w:rsidP="006C3D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【源】和单词</w:t>
      </w:r>
      <w:r>
        <w:rPr>
          <w:rFonts w:ascii="Times New Roman" w:hAnsi="Times New Roman" w:cs="Times New Roman" w:hint="eastAsia"/>
          <w:szCs w:val="21"/>
        </w:rPr>
        <w:t>true</w:t>
      </w:r>
      <w:r>
        <w:rPr>
          <w:rFonts w:ascii="Times New Roman" w:hAnsi="Times New Roman" w:cs="Times New Roman" w:hint="eastAsia"/>
          <w:szCs w:val="21"/>
        </w:rPr>
        <w:t>（真实的）源自同一个老祖宗，本意就是“认为是真实的</w:t>
      </w:r>
      <w:r w:rsidR="00FA2E5A">
        <w:rPr>
          <w:rFonts w:ascii="Times New Roman" w:hAnsi="Times New Roman" w:cs="Times New Roman" w:hint="eastAsia"/>
          <w:szCs w:val="21"/>
        </w:rPr>
        <w:t>，坚信不疑</w:t>
      </w:r>
      <w:r>
        <w:rPr>
          <w:rFonts w:ascii="Times New Roman" w:hAnsi="Times New Roman" w:cs="Times New Roman" w:hint="eastAsia"/>
          <w:szCs w:val="21"/>
        </w:rPr>
        <w:t>”。</w:t>
      </w:r>
    </w:p>
    <w:p w14:paraId="7880E516" w14:textId="1A6839F6" w:rsidR="006C3D9E" w:rsidRDefault="006C3D9E" w:rsidP="006C3D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believe</w:t>
      </w:r>
      <w:r>
        <w:rPr>
          <w:rFonts w:ascii="Times New Roman" w:hAnsi="Times New Roman" w:cs="Times New Roman" w:hint="eastAsia"/>
          <w:szCs w:val="21"/>
        </w:rPr>
        <w:t>和</w:t>
      </w:r>
      <w:r>
        <w:rPr>
          <w:rFonts w:ascii="Times New Roman" w:hAnsi="Times New Roman" w:cs="Times New Roman" w:hint="eastAsia"/>
          <w:szCs w:val="21"/>
        </w:rPr>
        <w:t>trust</w:t>
      </w:r>
      <w:r>
        <w:rPr>
          <w:rFonts w:ascii="Times New Roman" w:hAnsi="Times New Roman" w:cs="Times New Roman" w:hint="eastAsia"/>
          <w:szCs w:val="21"/>
        </w:rPr>
        <w:t>都可以表示“信任”，差别在于程度不同，</w:t>
      </w:r>
      <w:r w:rsidR="00BD2C01">
        <w:rPr>
          <w:rFonts w:ascii="Times New Roman" w:hAnsi="Times New Roman" w:cs="Times New Roman" w:hint="eastAsia"/>
          <w:szCs w:val="21"/>
        </w:rPr>
        <w:t>believe</w:t>
      </w:r>
      <w:r w:rsidR="00BD2C01">
        <w:rPr>
          <w:rFonts w:ascii="Times New Roman" w:hAnsi="Times New Roman" w:cs="Times New Roman" w:hint="eastAsia"/>
          <w:szCs w:val="21"/>
        </w:rPr>
        <w:t>仅仅表示相信对方</w:t>
      </w:r>
      <w:r w:rsidR="003912D6">
        <w:rPr>
          <w:rFonts w:ascii="Times New Roman" w:hAnsi="Times New Roman" w:cs="Times New Roman" w:hint="eastAsia"/>
          <w:szCs w:val="21"/>
        </w:rPr>
        <w:t>的真实性</w:t>
      </w:r>
      <w:r w:rsidR="00BD2C01">
        <w:rPr>
          <w:rFonts w:ascii="Times New Roman" w:hAnsi="Times New Roman" w:cs="Times New Roman" w:hint="eastAsia"/>
          <w:szCs w:val="21"/>
        </w:rPr>
        <w:t>，</w:t>
      </w:r>
      <w:r>
        <w:rPr>
          <w:rFonts w:ascii="Times New Roman" w:hAnsi="Times New Roman" w:cs="Times New Roman" w:hint="eastAsia"/>
          <w:szCs w:val="21"/>
        </w:rPr>
        <w:t>trust</w:t>
      </w:r>
      <w:r>
        <w:rPr>
          <w:rFonts w:ascii="Times New Roman" w:hAnsi="Times New Roman" w:cs="Times New Roman" w:hint="eastAsia"/>
          <w:szCs w:val="21"/>
        </w:rPr>
        <w:t>表示的信任程度更高</w:t>
      </w:r>
      <w:r w:rsidR="00BD2C01">
        <w:rPr>
          <w:rFonts w:ascii="Times New Roman" w:hAnsi="Times New Roman" w:cs="Times New Roman" w:hint="eastAsia"/>
          <w:szCs w:val="21"/>
        </w:rPr>
        <w:t>，相信对方</w:t>
      </w:r>
      <w:r w:rsidR="00AD4664">
        <w:rPr>
          <w:rFonts w:ascii="Times New Roman" w:hAnsi="Times New Roman" w:cs="Times New Roman" w:hint="eastAsia"/>
          <w:szCs w:val="21"/>
        </w:rPr>
        <w:t>的能力</w:t>
      </w:r>
      <w:r w:rsidR="00BD2C01">
        <w:rPr>
          <w:rFonts w:ascii="Times New Roman" w:hAnsi="Times New Roman" w:cs="Times New Roman" w:hint="eastAsia"/>
          <w:szCs w:val="21"/>
        </w:rPr>
        <w:t>，信赖对方。</w:t>
      </w:r>
    </w:p>
    <w:p w14:paraId="00817287" w14:textId="3687C1B9" w:rsidR="00BD2C01" w:rsidRDefault="00BD2C01" w:rsidP="006C3D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D2C01">
        <w:rPr>
          <w:rFonts w:ascii="Times New Roman" w:hAnsi="Times New Roman" w:cs="Times New Roman" w:hint="eastAsia"/>
          <w:szCs w:val="21"/>
        </w:rPr>
        <w:t>He trusted her judgement.</w:t>
      </w:r>
      <w:r w:rsidRPr="00BD2C01">
        <w:rPr>
          <w:rFonts w:ascii="Times New Roman" w:hAnsi="Times New Roman" w:cs="Times New Roman" w:hint="eastAsia"/>
          <w:szCs w:val="21"/>
        </w:rPr>
        <w:t>他相信她的判断力。</w:t>
      </w:r>
    </w:p>
    <w:p w14:paraId="394663FE" w14:textId="0C62B920" w:rsidR="004123CC" w:rsidRPr="000E1A2E" w:rsidRDefault="004123C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cred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相信</w:t>
      </w:r>
      <w:r w:rsidR="00DB693F">
        <w:rPr>
          <w:rFonts w:hint="eastAsia"/>
          <w:sz w:val="21"/>
          <w:szCs w:val="21"/>
        </w:rPr>
        <w:t>）</w:t>
      </w:r>
    </w:p>
    <w:p w14:paraId="60A595C0" w14:textId="53F216C4" w:rsidR="004123CC" w:rsidRPr="003C0D31" w:rsidRDefault="004123CC" w:rsidP="006C3D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【源】拉丁语，和词根</w:t>
      </w:r>
      <w:r>
        <w:rPr>
          <w:rFonts w:ascii="Times New Roman" w:hAnsi="Times New Roman" w:cs="Times New Roman" w:hint="eastAsia"/>
          <w:szCs w:val="21"/>
        </w:rPr>
        <w:t>cord-</w:t>
      </w:r>
      <w:r>
        <w:rPr>
          <w:rFonts w:ascii="Times New Roman" w:hAnsi="Times New Roman" w:cs="Times New Roman" w:hint="eastAsia"/>
          <w:szCs w:val="21"/>
        </w:rPr>
        <w:t>（心）词源相关，</w:t>
      </w:r>
      <w:r w:rsidRPr="00241EDA">
        <w:rPr>
          <w:rFonts w:ascii="Times New Roman" w:hAnsi="Times New Roman" w:cs="Times New Roman" w:hint="eastAsia"/>
          <w:bCs/>
          <w:szCs w:val="21"/>
        </w:rPr>
        <w:t>本意是“将心交给”，引申为“相信”。</w:t>
      </w:r>
    </w:p>
    <w:p w14:paraId="2B2C035D" w14:textId="6959904B" w:rsidR="004123CC" w:rsidRPr="00832D03" w:rsidRDefault="004123CC" w:rsidP="004123CC">
      <w:pPr>
        <w:pStyle w:val="ac"/>
        <w:numPr>
          <w:ilvl w:val="0"/>
          <w:numId w:val="8"/>
        </w:numPr>
        <w:spacing w:line="480" w:lineRule="auto"/>
        <w:ind w:firstLineChars="0"/>
        <w:rPr>
          <w:rFonts w:ascii="Times New Roman" w:hAnsi="Times New Roman" w:cs="Times New Roman"/>
        </w:rPr>
      </w:pPr>
      <w:r w:rsidRPr="004123CC">
        <w:rPr>
          <w:rFonts w:ascii="Times New Roman" w:hAnsi="Times New Roman" w:cs="Times New Roman"/>
          <w:bCs/>
          <w:color w:val="EE0000"/>
          <w:szCs w:val="21"/>
        </w:rPr>
        <w:t>credit</w:t>
      </w:r>
      <w:r w:rsidRPr="00832D03">
        <w:rPr>
          <w:rFonts w:ascii="Times New Roman" w:hAnsi="Times New Roman" w:cs="Times New Roman"/>
        </w:rPr>
        <w:t>：</w:t>
      </w:r>
      <w:r w:rsidRPr="00832D03">
        <w:rPr>
          <w:rFonts w:ascii="Times New Roman" w:hAnsi="Times New Roman" w:cs="Times New Roman"/>
        </w:rPr>
        <w:t>[</w:t>
      </w:r>
      <w:r w:rsidRPr="00872754">
        <w:rPr>
          <w:rFonts w:ascii="Times New Roman" w:hAnsi="Times New Roman" w:cs="Times New Roman"/>
        </w:rPr>
        <w:t>ˈkredɪt</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信用，信誉；</w:t>
      </w:r>
      <w:r>
        <w:rPr>
          <w:rFonts w:ascii="Times New Roman" w:hAnsi="Times New Roman" w:cs="Times New Roman" w:hint="eastAsia"/>
        </w:rPr>
        <w:t>信贷</w:t>
      </w:r>
    </w:p>
    <w:p w14:paraId="5289DAA1" w14:textId="2C016A62" w:rsidR="004123CC" w:rsidRDefault="004123CC" w:rsidP="004123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cred</w:t>
      </w:r>
      <w:r>
        <w:rPr>
          <w:rFonts w:ascii="Times New Roman" w:hAnsi="Times New Roman" w:cs="Times New Roman" w:hint="eastAsia"/>
          <w:szCs w:val="21"/>
        </w:rPr>
        <w:t>（相信）</w:t>
      </w:r>
      <w:r>
        <w:rPr>
          <w:rFonts w:ascii="Times New Roman" w:hAnsi="Times New Roman" w:cs="Times New Roman" w:hint="eastAsia"/>
          <w:szCs w:val="21"/>
        </w:rPr>
        <w:t>+it</w:t>
      </w:r>
      <w:r>
        <w:rPr>
          <w:rFonts w:ascii="Times New Roman" w:hAnsi="Times New Roman" w:cs="Times New Roman" w:hint="eastAsia"/>
          <w:szCs w:val="21"/>
        </w:rPr>
        <w:t>（过去分词后缀，等于</w:t>
      </w:r>
      <w:r>
        <w:rPr>
          <w:rFonts w:ascii="Times New Roman" w:hAnsi="Times New Roman" w:cs="Times New Roman" w:hint="eastAsia"/>
          <w:szCs w:val="21"/>
        </w:rPr>
        <w:t>ed</w:t>
      </w:r>
      <w:r>
        <w:rPr>
          <w:rFonts w:ascii="Times New Roman" w:hAnsi="Times New Roman" w:cs="Times New Roman" w:hint="eastAsia"/>
          <w:szCs w:val="21"/>
        </w:rPr>
        <w:t>，在此构成名词表行为完成的结果）→被相信的结果→信用，信誉→信贷（基于信用的贷款）</w:t>
      </w:r>
    </w:p>
    <w:p w14:paraId="0D953625" w14:textId="77777777" w:rsidR="004123CC" w:rsidRDefault="004123CC" w:rsidP="004123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credit</w:t>
      </w:r>
      <w:r>
        <w:rPr>
          <w:rFonts w:ascii="Times New Roman" w:hAnsi="Times New Roman" w:cs="Times New Roman"/>
          <w:szCs w:val="21"/>
        </w:rPr>
        <w:t xml:space="preserve"> </w:t>
      </w:r>
      <w:r>
        <w:rPr>
          <w:rFonts w:ascii="Times New Roman" w:hAnsi="Times New Roman" w:cs="Times New Roman" w:hint="eastAsia"/>
          <w:szCs w:val="21"/>
        </w:rPr>
        <w:t>card</w:t>
      </w:r>
      <w:r>
        <w:rPr>
          <w:rFonts w:ascii="Times New Roman" w:hAnsi="Times New Roman" w:cs="Times New Roman" w:hint="eastAsia"/>
          <w:szCs w:val="21"/>
        </w:rPr>
        <w:t>（信用卡）</w:t>
      </w:r>
    </w:p>
    <w:p w14:paraId="19EEE5E2" w14:textId="7AACB450" w:rsidR="00837732" w:rsidRPr="003D5025" w:rsidRDefault="00837732" w:rsidP="00837732">
      <w:pPr>
        <w:pStyle w:val="ac"/>
        <w:numPr>
          <w:ilvl w:val="0"/>
          <w:numId w:val="8"/>
        </w:numPr>
        <w:spacing w:line="480" w:lineRule="auto"/>
        <w:ind w:firstLineChars="0"/>
        <w:rPr>
          <w:rFonts w:ascii="Times New Roman" w:hAnsi="Times New Roman" w:cs="Times New Roman"/>
          <w:bCs/>
        </w:rPr>
      </w:pPr>
      <w:r w:rsidRPr="003C2DCA">
        <w:rPr>
          <w:rFonts w:ascii="Times New Roman" w:hAnsi="Times New Roman" w:cs="Times New Roman" w:hint="eastAsia"/>
          <w:bCs/>
          <w:color w:val="EE0000"/>
          <w:szCs w:val="21"/>
        </w:rPr>
        <w:t>incredible</w:t>
      </w:r>
      <w:r w:rsidRPr="003D5025">
        <w:rPr>
          <w:rFonts w:ascii="Times New Roman" w:hAnsi="Times New Roman" w:cs="Times New Roman" w:hint="eastAsia"/>
          <w:bCs/>
        </w:rPr>
        <w:t>：</w:t>
      </w:r>
      <w:r w:rsidRPr="003D5025">
        <w:rPr>
          <w:rFonts w:ascii="Times New Roman" w:hAnsi="Times New Roman" w:cs="Times New Roman"/>
          <w:bCs/>
        </w:rPr>
        <w:t>[ɪn'kredəbl]adj.</w:t>
      </w:r>
      <w:r w:rsidRPr="003D5025">
        <w:rPr>
          <w:rFonts w:ascii="Times New Roman" w:hAnsi="Times New Roman" w:cs="Times New Roman" w:hint="eastAsia"/>
          <w:bCs/>
        </w:rPr>
        <w:t>难以置信的</w:t>
      </w:r>
    </w:p>
    <w:p w14:paraId="7CF5DC80" w14:textId="4D5B02F9" w:rsidR="00837732" w:rsidRPr="003D5025" w:rsidRDefault="00837732" w:rsidP="0083773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+cred</w:t>
      </w:r>
      <w:r w:rsidRPr="003D5025">
        <w:rPr>
          <w:rFonts w:ascii="Times New Roman" w:hAnsi="Times New Roman" w:cs="Times New Roman" w:hint="eastAsia"/>
          <w:bCs/>
          <w:szCs w:val="21"/>
        </w:rPr>
        <w:t>（相信）</w:t>
      </w:r>
      <w:r w:rsidRPr="003D5025">
        <w:rPr>
          <w:rFonts w:ascii="Times New Roman" w:hAnsi="Times New Roman" w:cs="Times New Roman" w:hint="eastAsia"/>
          <w:bCs/>
          <w:szCs w:val="21"/>
        </w:rPr>
        <w:t>+ible</w:t>
      </w:r>
      <w:r w:rsidRPr="003D5025">
        <w:rPr>
          <w:rFonts w:ascii="Times New Roman" w:hAnsi="Times New Roman" w:cs="Times New Roman" w:hint="eastAsia"/>
          <w:bCs/>
          <w:szCs w:val="21"/>
        </w:rPr>
        <w:t>（可以</w:t>
      </w:r>
      <w:r>
        <w:rPr>
          <w:rFonts w:ascii="Times New Roman" w:hAnsi="Times New Roman" w:cs="Times New Roman" w:hint="eastAsia"/>
          <w:bCs/>
          <w:szCs w:val="21"/>
        </w:rPr>
        <w:t>被</w:t>
      </w:r>
      <w:r w:rsidRPr="003D5025">
        <w:rPr>
          <w:rFonts w:ascii="Times New Roman" w:hAnsi="Times New Roman" w:cs="Times New Roman" w:hint="eastAsia"/>
          <w:bCs/>
          <w:szCs w:val="21"/>
        </w:rPr>
        <w:t>……的）→难以置信的</w:t>
      </w:r>
    </w:p>
    <w:p w14:paraId="3D06A50F" w14:textId="7AC7EFBC" w:rsidR="004A2EB1" w:rsidRPr="000E1A2E" w:rsidRDefault="004A2EB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fid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CE2B23" w:rsidRPr="000E1A2E">
        <w:rPr>
          <w:rFonts w:hint="eastAsia"/>
          <w:sz w:val="21"/>
          <w:szCs w:val="21"/>
        </w:rPr>
        <w:t>相信</w:t>
      </w:r>
      <w:bookmarkEnd w:id="149"/>
      <w:r w:rsidR="00DB693F">
        <w:rPr>
          <w:rFonts w:hint="eastAsia"/>
          <w:sz w:val="21"/>
          <w:szCs w:val="21"/>
        </w:rPr>
        <w:t>）</w:t>
      </w:r>
    </w:p>
    <w:p w14:paraId="4746831F" w14:textId="77777777" w:rsidR="00DD28C5" w:rsidRDefault="00DD28C5" w:rsidP="00DD28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51C63AB5" w14:textId="63D1D41B" w:rsidR="004123CC" w:rsidRPr="00D42D2C" w:rsidRDefault="004123CC" w:rsidP="00DD28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fai-</w:t>
      </w:r>
      <w:r>
        <w:rPr>
          <w:rFonts w:ascii="Times New Roman" w:eastAsia="宋体" w:hAnsi="Times New Roman" w:cs="Times New Roman" w:hint="eastAsia"/>
          <w:szCs w:val="21"/>
        </w:rPr>
        <w:t>（音变，</w:t>
      </w:r>
      <w:r>
        <w:rPr>
          <w:rFonts w:ascii="Times New Roman" w:eastAsia="宋体" w:hAnsi="Times New Roman" w:cs="Times New Roman" w:hint="eastAsia"/>
          <w:szCs w:val="21"/>
        </w:rPr>
        <w:t>d</w:t>
      </w:r>
      <w:r>
        <w:rPr>
          <w:rFonts w:ascii="Times New Roman" w:eastAsia="宋体" w:hAnsi="Times New Roman" w:cs="Times New Roman" w:hint="eastAsia"/>
          <w:szCs w:val="21"/>
        </w:rPr>
        <w:t>脱落）。</w:t>
      </w:r>
    </w:p>
    <w:p w14:paraId="1DD7970A" w14:textId="25279A42"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confidence</w:t>
      </w:r>
      <w:r w:rsidRPr="00832D03">
        <w:rPr>
          <w:rFonts w:ascii="Times New Roman" w:hAnsi="Times New Roman" w:cs="Times New Roman"/>
        </w:rPr>
        <w:t>：</w:t>
      </w:r>
      <w:r w:rsidRPr="00832D03">
        <w:rPr>
          <w:rFonts w:ascii="Times New Roman" w:hAnsi="Times New Roman" w:cs="Times New Roman"/>
          <w:szCs w:val="21"/>
        </w:rPr>
        <w:t>[</w:t>
      </w:r>
      <w:r w:rsidR="006C3D9E" w:rsidRPr="006C3D9E">
        <w:rPr>
          <w:rFonts w:ascii="Times New Roman" w:hAnsi="Times New Roman" w:cs="Times New Roman"/>
          <w:szCs w:val="21"/>
        </w:rPr>
        <w:t>ˈkɒnfɪdəns</w:t>
      </w:r>
      <w:r>
        <w:rPr>
          <w:rFonts w:ascii="Times New Roman" w:hAnsi="Times New Roman" w:cs="Times New Roman"/>
          <w:szCs w:val="21"/>
        </w:rPr>
        <w:t>] n.</w:t>
      </w:r>
      <w:r w:rsidRPr="00832D03">
        <w:rPr>
          <w:rFonts w:ascii="Times New Roman" w:hAnsi="Times New Roman" w:cs="Times New Roman"/>
          <w:szCs w:val="21"/>
        </w:rPr>
        <w:t>信心；信任；秘密</w:t>
      </w:r>
    </w:p>
    <w:p w14:paraId="72CA10F4" w14:textId="3FE7ABF4" w:rsidR="004A2EB1" w:rsidRDefault="005A0A55"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con</w:t>
      </w:r>
      <w:r w:rsidR="004A2EB1">
        <w:rPr>
          <w:rFonts w:ascii="Times New Roman" w:hAnsi="Times New Roman" w:cs="Times New Roman" w:hint="eastAsia"/>
          <w:szCs w:val="21"/>
        </w:rPr>
        <w:t>（加强语气）</w:t>
      </w:r>
      <w:r w:rsidR="004A2EB1">
        <w:rPr>
          <w:rFonts w:ascii="Times New Roman" w:hAnsi="Times New Roman" w:cs="Times New Roman" w:hint="eastAsia"/>
          <w:szCs w:val="21"/>
        </w:rPr>
        <w:t>+fid</w:t>
      </w:r>
      <w:r w:rsidR="004A2EB1">
        <w:rPr>
          <w:rFonts w:ascii="Times New Roman" w:hAnsi="Times New Roman" w:cs="Times New Roman" w:hint="eastAsia"/>
          <w:szCs w:val="21"/>
        </w:rPr>
        <w:t>（信任）</w:t>
      </w:r>
      <w:r w:rsidR="004A2EB1">
        <w:rPr>
          <w:rFonts w:ascii="Times New Roman" w:hAnsi="Times New Roman" w:cs="Times New Roman" w:hint="eastAsia"/>
          <w:szCs w:val="21"/>
        </w:rPr>
        <w:t>+ence</w:t>
      </w:r>
      <w:r w:rsidR="004A2EB1">
        <w:rPr>
          <w:rFonts w:ascii="Times New Roman" w:hAnsi="Times New Roman" w:cs="Times New Roman" w:hint="eastAsia"/>
          <w:szCs w:val="21"/>
        </w:rPr>
        <w:t>（名词后缀）→信心，信任</w:t>
      </w:r>
    </w:p>
    <w:p w14:paraId="4E97D09D" w14:textId="77777777" w:rsidR="004123CC" w:rsidRDefault="00CE2B23" w:rsidP="004123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123CC" w:rsidRPr="004123CC">
        <w:rPr>
          <w:rFonts w:ascii="Times New Roman" w:hAnsi="Times New Roman" w:cs="Times New Roman" w:hint="eastAsia"/>
          <w:szCs w:val="21"/>
        </w:rPr>
        <w:t>The players all have confidence in their manager.</w:t>
      </w:r>
      <w:r w:rsidR="004123CC" w:rsidRPr="004123CC">
        <w:rPr>
          <w:rFonts w:ascii="Times New Roman" w:hAnsi="Times New Roman" w:cs="Times New Roman" w:hint="eastAsia"/>
          <w:szCs w:val="21"/>
        </w:rPr>
        <w:t>队员都信赖他们的教练。</w:t>
      </w:r>
    </w:p>
    <w:p w14:paraId="42054504" w14:textId="431C9D01" w:rsidR="004123CC" w:rsidRPr="00832D03" w:rsidRDefault="004123CC" w:rsidP="004123CC">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confident</w:t>
      </w:r>
      <w:r w:rsidRPr="00832D03">
        <w:rPr>
          <w:rFonts w:ascii="Times New Roman" w:hAnsi="Times New Roman" w:cs="Times New Roman"/>
        </w:rPr>
        <w:t>：</w:t>
      </w:r>
      <w:r w:rsidRPr="00832D03">
        <w:rPr>
          <w:rFonts w:ascii="Times New Roman" w:hAnsi="Times New Roman" w:cs="Times New Roman"/>
          <w:szCs w:val="21"/>
        </w:rPr>
        <w:t>[</w:t>
      </w:r>
      <w:r w:rsidRPr="006C3D9E">
        <w:rPr>
          <w:rFonts w:ascii="Times New Roman" w:hAnsi="Times New Roman" w:cs="Times New Roman"/>
          <w:szCs w:val="21"/>
        </w:rPr>
        <w:t>ˈkɒnfɪdənt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自信的；确信的</w:t>
      </w:r>
    </w:p>
    <w:p w14:paraId="5D8D49DA" w14:textId="30C20EFE"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faith</w:t>
      </w:r>
      <w:r w:rsidRPr="00832D03">
        <w:rPr>
          <w:rFonts w:ascii="Times New Roman" w:hAnsi="Times New Roman" w:cs="Times New Roman"/>
        </w:rPr>
        <w:t>：</w:t>
      </w:r>
      <w:r w:rsidRPr="00832D03">
        <w:rPr>
          <w:rFonts w:ascii="Times New Roman" w:hAnsi="Times New Roman" w:cs="Times New Roman"/>
          <w:szCs w:val="21"/>
        </w:rPr>
        <w:t>[</w:t>
      </w:r>
      <w:r w:rsidR="006C3D9E" w:rsidRPr="006C3D9E">
        <w:rPr>
          <w:rFonts w:ascii="Times New Roman" w:hAnsi="Times New Roman" w:cs="Times New Roman"/>
          <w:szCs w:val="21"/>
        </w:rPr>
        <w:t>feɪ</w:t>
      </w:r>
      <w:r w:rsidRPr="00832D03">
        <w:rPr>
          <w:rFonts w:ascii="Times New Roman" w:hAnsi="Times New Roman" w:cs="Times New Roman"/>
          <w:szCs w:val="21"/>
        </w:rPr>
        <w:t>θ</w:t>
      </w:r>
      <w:r>
        <w:rPr>
          <w:rFonts w:ascii="Times New Roman" w:hAnsi="Times New Roman" w:cs="Times New Roman"/>
          <w:szCs w:val="21"/>
        </w:rPr>
        <w:t>] n.</w:t>
      </w:r>
      <w:r w:rsidR="005873C0" w:rsidRPr="00832D03">
        <w:rPr>
          <w:rFonts w:ascii="Times New Roman" w:hAnsi="Times New Roman" w:cs="Times New Roman"/>
          <w:szCs w:val="21"/>
        </w:rPr>
        <w:t>信任</w:t>
      </w:r>
      <w:r w:rsidR="005873C0">
        <w:rPr>
          <w:rFonts w:ascii="Times New Roman" w:hAnsi="Times New Roman" w:cs="Times New Roman" w:hint="eastAsia"/>
          <w:szCs w:val="21"/>
        </w:rPr>
        <w:t>，信心，</w:t>
      </w:r>
      <w:r w:rsidRPr="00832D03">
        <w:rPr>
          <w:rFonts w:ascii="Times New Roman" w:hAnsi="Times New Roman" w:cs="Times New Roman"/>
          <w:szCs w:val="21"/>
        </w:rPr>
        <w:t>信仰</w:t>
      </w:r>
      <w:r w:rsidR="005873C0">
        <w:rPr>
          <w:rFonts w:ascii="Times New Roman" w:hAnsi="Times New Roman" w:cs="Times New Roman" w:hint="eastAsia"/>
          <w:szCs w:val="21"/>
        </w:rPr>
        <w:t>，</w:t>
      </w:r>
      <w:r w:rsidRPr="00832D03">
        <w:rPr>
          <w:rFonts w:ascii="Times New Roman" w:hAnsi="Times New Roman" w:cs="Times New Roman"/>
          <w:szCs w:val="21"/>
        </w:rPr>
        <w:t>信念</w:t>
      </w:r>
      <w:r w:rsidR="005873C0">
        <w:rPr>
          <w:rFonts w:ascii="Times New Roman" w:hAnsi="Times New Roman" w:cs="Times New Roman" w:hint="eastAsia"/>
          <w:szCs w:val="21"/>
        </w:rPr>
        <w:t>；忠实，忠诚</w:t>
      </w:r>
    </w:p>
    <w:p w14:paraId="10570F95" w14:textId="08A639BB" w:rsidR="004A2EB1" w:rsidRDefault="005A0A55"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fai</w:t>
      </w:r>
      <w:r w:rsidR="004A2EB1">
        <w:rPr>
          <w:rFonts w:ascii="Times New Roman" w:hAnsi="Times New Roman" w:cs="Times New Roman" w:hint="eastAsia"/>
          <w:szCs w:val="21"/>
        </w:rPr>
        <w:t>（</w:t>
      </w:r>
      <w:r w:rsidR="006C3D9E">
        <w:rPr>
          <w:rFonts w:ascii="Times New Roman" w:hAnsi="Times New Roman" w:cs="Times New Roman"/>
          <w:szCs w:val="21"/>
        </w:rPr>
        <w:t>=fid-</w:t>
      </w:r>
      <w:r w:rsidR="006C3D9E">
        <w:rPr>
          <w:rFonts w:ascii="Times New Roman" w:hAnsi="Times New Roman" w:cs="Times New Roman" w:hint="eastAsia"/>
          <w:szCs w:val="21"/>
        </w:rPr>
        <w:t>，</w:t>
      </w:r>
      <w:r w:rsidR="004A2EB1">
        <w:rPr>
          <w:rFonts w:ascii="Times New Roman" w:hAnsi="Times New Roman" w:cs="Times New Roman" w:hint="eastAsia"/>
          <w:szCs w:val="21"/>
        </w:rPr>
        <w:t>相信）</w:t>
      </w:r>
      <w:r w:rsidR="004A2EB1">
        <w:rPr>
          <w:rFonts w:ascii="Times New Roman" w:hAnsi="Times New Roman" w:cs="Times New Roman" w:hint="eastAsia"/>
          <w:szCs w:val="21"/>
        </w:rPr>
        <w:t>+th</w:t>
      </w:r>
      <w:r w:rsidR="004A2EB1">
        <w:rPr>
          <w:rFonts w:ascii="Times New Roman" w:hAnsi="Times New Roman" w:cs="Times New Roman" w:hint="eastAsia"/>
          <w:szCs w:val="21"/>
        </w:rPr>
        <w:t>（</w:t>
      </w:r>
      <w:r w:rsidR="006C3D9E">
        <w:rPr>
          <w:rFonts w:ascii="Times New Roman" w:hAnsi="Times New Roman" w:cs="Times New Roman" w:hint="eastAsia"/>
          <w:szCs w:val="21"/>
        </w:rPr>
        <w:t>抽象</w:t>
      </w:r>
      <w:r w:rsidR="004A2EB1">
        <w:rPr>
          <w:rFonts w:ascii="Times New Roman" w:hAnsi="Times New Roman" w:cs="Times New Roman" w:hint="eastAsia"/>
          <w:szCs w:val="21"/>
        </w:rPr>
        <w:t>名词后缀）→</w:t>
      </w:r>
      <w:r w:rsidR="005873C0" w:rsidRPr="00832D03">
        <w:rPr>
          <w:rFonts w:ascii="Times New Roman" w:hAnsi="Times New Roman" w:cs="Times New Roman"/>
          <w:szCs w:val="21"/>
        </w:rPr>
        <w:t>信任</w:t>
      </w:r>
      <w:r w:rsidR="005873C0">
        <w:rPr>
          <w:rFonts w:ascii="Times New Roman" w:hAnsi="Times New Roman" w:cs="Times New Roman" w:hint="eastAsia"/>
          <w:szCs w:val="21"/>
        </w:rPr>
        <w:t>，信心，</w:t>
      </w:r>
      <w:r w:rsidR="005873C0" w:rsidRPr="00832D03">
        <w:rPr>
          <w:rFonts w:ascii="Times New Roman" w:hAnsi="Times New Roman" w:cs="Times New Roman"/>
          <w:szCs w:val="21"/>
        </w:rPr>
        <w:t>信仰</w:t>
      </w:r>
      <w:r w:rsidR="005873C0">
        <w:rPr>
          <w:rFonts w:ascii="Times New Roman" w:hAnsi="Times New Roman" w:cs="Times New Roman" w:hint="eastAsia"/>
          <w:szCs w:val="21"/>
        </w:rPr>
        <w:t>，</w:t>
      </w:r>
      <w:r w:rsidR="005873C0" w:rsidRPr="00832D03">
        <w:rPr>
          <w:rFonts w:ascii="Times New Roman" w:hAnsi="Times New Roman" w:cs="Times New Roman"/>
          <w:szCs w:val="21"/>
        </w:rPr>
        <w:t>信念</w:t>
      </w:r>
      <w:r w:rsidR="005873C0">
        <w:rPr>
          <w:rFonts w:ascii="Times New Roman" w:hAnsi="Times New Roman" w:cs="Times New Roman" w:hint="eastAsia"/>
          <w:szCs w:val="21"/>
        </w:rPr>
        <w:t>→忠实，忠诚</w:t>
      </w:r>
    </w:p>
    <w:p w14:paraId="681B5D23" w14:textId="69C11D18" w:rsidR="001535C6" w:rsidRDefault="00872754"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faith</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hint="eastAsia"/>
          <w:szCs w:val="21"/>
        </w:rPr>
        <w:t>（对……的信任</w:t>
      </w:r>
      <w:r>
        <w:rPr>
          <w:rFonts w:ascii="Times New Roman" w:hAnsi="Times New Roman" w:cs="Times New Roman" w:hint="eastAsia"/>
          <w:szCs w:val="21"/>
        </w:rPr>
        <w:t>/</w:t>
      </w:r>
      <w:r>
        <w:rPr>
          <w:rFonts w:ascii="Times New Roman" w:hAnsi="Times New Roman" w:cs="Times New Roman" w:hint="eastAsia"/>
          <w:szCs w:val="21"/>
        </w:rPr>
        <w:t>信仰），</w:t>
      </w:r>
      <w:r>
        <w:rPr>
          <w:rFonts w:ascii="Times New Roman" w:hAnsi="Times New Roman" w:cs="Times New Roman" w:hint="eastAsia"/>
          <w:szCs w:val="21"/>
        </w:rPr>
        <w:t>keep</w:t>
      </w:r>
      <w:r>
        <w:rPr>
          <w:rFonts w:ascii="Times New Roman" w:hAnsi="Times New Roman" w:cs="Times New Roman"/>
          <w:szCs w:val="21"/>
        </w:rPr>
        <w:t xml:space="preserve"> faith with</w:t>
      </w:r>
      <w:r>
        <w:rPr>
          <w:rFonts w:ascii="Times New Roman" w:hAnsi="Times New Roman" w:cs="Times New Roman" w:hint="eastAsia"/>
          <w:szCs w:val="21"/>
        </w:rPr>
        <w:t>（对……守信用</w:t>
      </w:r>
      <w:r w:rsidR="005873C0">
        <w:rPr>
          <w:rFonts w:ascii="Times New Roman" w:hAnsi="Times New Roman" w:cs="Times New Roman" w:hint="eastAsia"/>
          <w:szCs w:val="21"/>
        </w:rPr>
        <w:t>，忠于……</w:t>
      </w:r>
      <w:r>
        <w:rPr>
          <w:rFonts w:ascii="Times New Roman" w:hAnsi="Times New Roman" w:cs="Times New Roman" w:hint="eastAsia"/>
          <w:szCs w:val="21"/>
        </w:rPr>
        <w:t>）</w:t>
      </w:r>
    </w:p>
    <w:p w14:paraId="5EECC4F3" w14:textId="78FEA17D" w:rsidR="00ED0FE4" w:rsidRDefault="001535C6" w:rsidP="004A2EB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faithful</w:t>
      </w:r>
      <w:r>
        <w:rPr>
          <w:rFonts w:ascii="Times New Roman" w:hAnsi="Times New Roman" w:cs="Times New Roman" w:hint="eastAsia"/>
          <w:szCs w:val="21"/>
        </w:rPr>
        <w:t>：</w:t>
      </w:r>
      <w:r>
        <w:rPr>
          <w:rFonts w:ascii="Times New Roman" w:hAnsi="Times New Roman" w:cs="Times New Roman" w:hint="eastAsia"/>
          <w:szCs w:val="21"/>
        </w:rPr>
        <w:t>[</w:t>
      </w:r>
      <w:r w:rsidR="00ED0FE4" w:rsidRPr="00ED0FE4">
        <w:rPr>
          <w:rFonts w:ascii="Times New Roman" w:hAnsi="Times New Roman" w:cs="Times New Roman"/>
          <w:szCs w:val="21"/>
        </w:rPr>
        <w:t>ˈfeɪθfl</w:t>
      </w:r>
      <w:r w:rsidR="00ED0FE4">
        <w:rPr>
          <w:rFonts w:ascii="Times New Roman" w:hAnsi="Times New Roman" w:cs="Times New Roman"/>
          <w:szCs w:val="21"/>
        </w:rPr>
        <w:t>] adj.</w:t>
      </w:r>
      <w:r w:rsidR="00ED0FE4">
        <w:rPr>
          <w:rFonts w:ascii="Times New Roman" w:hAnsi="Times New Roman" w:cs="Times New Roman" w:hint="eastAsia"/>
          <w:szCs w:val="21"/>
        </w:rPr>
        <w:t>忠实的，</w:t>
      </w:r>
      <w:r w:rsidR="002E5D85">
        <w:rPr>
          <w:rFonts w:ascii="Times New Roman" w:hAnsi="Times New Roman" w:cs="Times New Roman" w:hint="eastAsia"/>
          <w:szCs w:val="21"/>
        </w:rPr>
        <w:t>忠诚的，如实的，准确可靠的</w:t>
      </w:r>
    </w:p>
    <w:p w14:paraId="2686EFF8" w14:textId="2A0A7A7D" w:rsidR="000C1696" w:rsidRPr="00FD4170" w:rsidRDefault="00E90F76" w:rsidP="000C1696">
      <w:pPr>
        <w:pStyle w:val="1"/>
        <w:numPr>
          <w:ilvl w:val="0"/>
          <w:numId w:val="24"/>
        </w:numPr>
        <w:spacing w:line="360" w:lineRule="auto"/>
        <w:jc w:val="center"/>
        <w:rPr>
          <w:b w:val="0"/>
          <w:sz w:val="28"/>
          <w:szCs w:val="28"/>
        </w:rPr>
      </w:pPr>
      <w:r>
        <w:rPr>
          <w:rFonts w:hint="eastAsia"/>
          <w:b w:val="0"/>
          <w:sz w:val="28"/>
          <w:szCs w:val="28"/>
        </w:rPr>
        <w:lastRenderedPageBreak/>
        <w:t>允许</w:t>
      </w:r>
      <w:r w:rsidR="000C1696">
        <w:rPr>
          <w:rFonts w:hint="eastAsia"/>
          <w:b w:val="0"/>
          <w:sz w:val="28"/>
          <w:szCs w:val="28"/>
        </w:rPr>
        <w:t>，</w:t>
      </w:r>
      <w:r w:rsidR="00B76E51">
        <w:rPr>
          <w:rFonts w:hint="eastAsia"/>
          <w:b w:val="0"/>
          <w:sz w:val="28"/>
          <w:szCs w:val="28"/>
        </w:rPr>
        <w:t>释放</w:t>
      </w:r>
    </w:p>
    <w:p w14:paraId="1DCB1B46" w14:textId="668BECAF" w:rsidR="000C1696" w:rsidRPr="005D6F3E" w:rsidRDefault="000C1696" w:rsidP="000C1696">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allow</w:t>
      </w:r>
      <w:r w:rsidRPr="00832D03">
        <w:rPr>
          <w:rFonts w:ascii="Times New Roman" w:hAnsi="Times New Roman" w:cs="Times New Roman"/>
        </w:rPr>
        <w:t>：</w:t>
      </w:r>
      <w:r w:rsidRPr="00832D03">
        <w:rPr>
          <w:rFonts w:ascii="Times New Roman" w:hAnsi="Times New Roman" w:cs="Times New Roman"/>
          <w:szCs w:val="21"/>
        </w:rPr>
        <w:t>[ə'laʊ</w:t>
      </w:r>
      <w:r>
        <w:rPr>
          <w:rFonts w:ascii="Times New Roman" w:hAnsi="Times New Roman" w:cs="Times New Roman"/>
          <w:szCs w:val="21"/>
        </w:rPr>
        <w:t>]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允许，认可</w:t>
      </w:r>
    </w:p>
    <w:p w14:paraId="66355EA1" w14:textId="29369C6F" w:rsidR="005D6F3E" w:rsidRPr="005D6F3E" w:rsidRDefault="005D6F3E" w:rsidP="005D6F3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C13D3">
        <w:rPr>
          <w:rFonts w:ascii="Times New Roman" w:hAnsi="Times New Roman" w:cs="Times New Roman" w:hint="eastAsia"/>
          <w:szCs w:val="21"/>
        </w:rPr>
        <w:t>allow</w:t>
      </w:r>
      <w:r w:rsidR="000C13D3">
        <w:rPr>
          <w:rFonts w:ascii="Times New Roman" w:hAnsi="Times New Roman" w:cs="Times New Roman"/>
          <w:szCs w:val="21"/>
        </w:rPr>
        <w:t xml:space="preserve"> </w:t>
      </w:r>
      <w:r w:rsidR="000C13D3">
        <w:rPr>
          <w:rFonts w:ascii="Times New Roman" w:hAnsi="Times New Roman" w:cs="Times New Roman" w:hint="eastAsia"/>
          <w:szCs w:val="21"/>
        </w:rPr>
        <w:t>sb</w:t>
      </w:r>
      <w:r w:rsidR="000C13D3">
        <w:rPr>
          <w:rFonts w:ascii="Times New Roman" w:hAnsi="Times New Roman" w:cs="Times New Roman"/>
          <w:szCs w:val="21"/>
        </w:rPr>
        <w:t xml:space="preserve"> to do sth</w:t>
      </w:r>
      <w:r w:rsidR="000C13D3">
        <w:rPr>
          <w:rFonts w:ascii="Times New Roman" w:hAnsi="Times New Roman" w:cs="Times New Roman" w:hint="eastAsia"/>
          <w:szCs w:val="21"/>
        </w:rPr>
        <w:t>（允许某人去做某事），</w:t>
      </w:r>
      <w:r w:rsidRPr="005D6F3E">
        <w:rPr>
          <w:rFonts w:ascii="Times New Roman" w:hAnsi="Times New Roman" w:cs="Times New Roman"/>
          <w:szCs w:val="21"/>
        </w:rPr>
        <w:t>His parents won't allow him to stay out late.</w:t>
      </w:r>
      <w:r>
        <w:rPr>
          <w:rFonts w:ascii="Times New Roman" w:hAnsi="Times New Roman" w:cs="Times New Roman" w:hint="eastAsia"/>
          <w:szCs w:val="21"/>
        </w:rPr>
        <w:t>他的父母不允许他在外面呆到很晚。</w:t>
      </w:r>
      <w:r w:rsidR="00960974" w:rsidRPr="00960974">
        <w:rPr>
          <w:rFonts w:ascii="Times New Roman" w:hAnsi="Times New Roman" w:cs="Times New Roman"/>
          <w:szCs w:val="21"/>
        </w:rPr>
        <w:t>Allow me to introduce my friend Mr</w:t>
      </w:r>
      <w:r w:rsidR="00F67D1C">
        <w:rPr>
          <w:rFonts w:ascii="Times New Roman" w:hAnsi="Times New Roman" w:cs="Times New Roman"/>
          <w:szCs w:val="21"/>
        </w:rPr>
        <w:t>.</w:t>
      </w:r>
      <w:r w:rsidR="009871E5">
        <w:rPr>
          <w:rFonts w:ascii="Times New Roman" w:hAnsi="Times New Roman" w:cs="Times New Roman" w:hint="eastAsia"/>
          <w:szCs w:val="21"/>
        </w:rPr>
        <w:t xml:space="preserve"> </w:t>
      </w:r>
      <w:r w:rsidR="00960974" w:rsidRPr="00960974">
        <w:rPr>
          <w:rFonts w:ascii="Times New Roman" w:hAnsi="Times New Roman" w:cs="Times New Roman"/>
          <w:szCs w:val="21"/>
        </w:rPr>
        <w:t>Smith to you</w:t>
      </w:r>
      <w:r w:rsidR="00F67D1C">
        <w:rPr>
          <w:rFonts w:ascii="Times New Roman" w:hAnsi="Times New Roman" w:cs="Times New Roman"/>
          <w:szCs w:val="21"/>
        </w:rPr>
        <w:t>.</w:t>
      </w:r>
      <w:r w:rsidR="00960974">
        <w:rPr>
          <w:rFonts w:ascii="Times New Roman" w:hAnsi="Times New Roman" w:cs="Times New Roman" w:hint="eastAsia"/>
          <w:szCs w:val="21"/>
        </w:rPr>
        <w:t>请允许我向您介绍我的朋友史密斯先生。</w:t>
      </w:r>
    </w:p>
    <w:p w14:paraId="13E21065" w14:textId="64486835" w:rsidR="000C1696" w:rsidRDefault="000C1696" w:rsidP="000C1696">
      <w:pPr>
        <w:pStyle w:val="ac"/>
        <w:numPr>
          <w:ilvl w:val="0"/>
          <w:numId w:val="8"/>
        </w:numPr>
        <w:spacing w:line="480" w:lineRule="auto"/>
        <w:ind w:firstLineChars="0"/>
        <w:rPr>
          <w:rFonts w:ascii="Times New Roman" w:hAnsi="Times New Roman" w:cs="Times New Roman"/>
          <w:szCs w:val="21"/>
          <w:lang w:val="es-VE"/>
        </w:rPr>
      </w:pPr>
      <w:r w:rsidRPr="00BC354B">
        <w:rPr>
          <w:rFonts w:ascii="Times New Roman" w:hAnsi="Times New Roman" w:cs="Times New Roman"/>
          <w:b/>
          <w:bCs/>
          <w:color w:val="EE0000"/>
          <w:sz w:val="24"/>
          <w:szCs w:val="24"/>
        </w:rPr>
        <w:t>let</w:t>
      </w:r>
      <w:r w:rsidRPr="00832D03">
        <w:rPr>
          <w:rFonts w:ascii="Times New Roman" w:hAnsi="Times New Roman" w:cs="Times New Roman"/>
          <w:szCs w:val="21"/>
        </w:rPr>
        <w:t>：</w:t>
      </w:r>
      <w:r w:rsidRPr="00832D03">
        <w:rPr>
          <w:rFonts w:ascii="Times New Roman" w:hAnsi="Times New Roman" w:cs="Times New Roman"/>
          <w:szCs w:val="21"/>
        </w:rPr>
        <w:t>[</w:t>
      </w:r>
      <w:r w:rsidR="00B57AD0" w:rsidRPr="00B57AD0">
        <w:rPr>
          <w:rFonts w:ascii="Times New Roman" w:hAnsi="Times New Roman" w:cs="Times New Roman"/>
          <w:szCs w:val="21"/>
        </w:rPr>
        <w:t>let</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允许，</w:t>
      </w:r>
      <w:r w:rsidRPr="00832D03">
        <w:rPr>
          <w:rFonts w:ascii="Times New Roman" w:hAnsi="Times New Roman" w:cs="Times New Roman"/>
          <w:szCs w:val="21"/>
          <w:lang w:val="es-VE"/>
        </w:rPr>
        <w:t>让</w:t>
      </w:r>
      <w:r w:rsidR="004C116E">
        <w:rPr>
          <w:rFonts w:ascii="Times New Roman" w:hAnsi="Times New Roman" w:cs="Times New Roman" w:hint="eastAsia"/>
          <w:szCs w:val="21"/>
          <w:lang w:val="es-VE"/>
        </w:rPr>
        <w:t>（建议）</w:t>
      </w:r>
    </w:p>
    <w:p w14:paraId="12935320" w14:textId="5AFD37F3" w:rsidR="00960974" w:rsidRDefault="00960974" w:rsidP="0096097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57AD0">
        <w:rPr>
          <w:rFonts w:ascii="Times New Roman" w:hAnsi="Times New Roman" w:cs="Times New Roman"/>
          <w:szCs w:val="21"/>
        </w:rPr>
        <w:t>let’s go!</w:t>
      </w:r>
      <w:r w:rsidR="004123CC">
        <w:rPr>
          <w:rFonts w:ascii="Times New Roman" w:hAnsi="Times New Roman" w:cs="Times New Roman" w:hint="eastAsia"/>
          <w:szCs w:val="21"/>
        </w:rPr>
        <w:t>走吧！</w:t>
      </w:r>
    </w:p>
    <w:p w14:paraId="3AE40C41" w14:textId="63450B7C" w:rsidR="004123CC" w:rsidRPr="000E1A2E" w:rsidRDefault="004123C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lic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许可</w:t>
      </w:r>
      <w:r w:rsidR="00DB693F">
        <w:rPr>
          <w:rFonts w:hint="eastAsia"/>
          <w:sz w:val="21"/>
          <w:szCs w:val="21"/>
        </w:rPr>
        <w:t>）</w:t>
      </w:r>
    </w:p>
    <w:p w14:paraId="6BDB3759" w14:textId="41167034" w:rsidR="004123CC" w:rsidRDefault="004123CC" w:rsidP="0096097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3AB9395A" w14:textId="4ABA2CDC" w:rsidR="004123CC" w:rsidRPr="00960974" w:rsidRDefault="004123CC" w:rsidP="0096097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leis-</w:t>
      </w:r>
      <w:r>
        <w:rPr>
          <w:rFonts w:ascii="Times New Roman" w:hAnsi="Times New Roman" w:cs="Times New Roman" w:hint="eastAsia"/>
          <w:szCs w:val="21"/>
        </w:rPr>
        <w:t>（音变）。</w:t>
      </w:r>
    </w:p>
    <w:p w14:paraId="629B9C80" w14:textId="65477ACD" w:rsidR="000C1696" w:rsidRPr="00832D03" w:rsidRDefault="000C1696" w:rsidP="000C1696">
      <w:pPr>
        <w:pStyle w:val="ac"/>
        <w:numPr>
          <w:ilvl w:val="0"/>
          <w:numId w:val="8"/>
        </w:numPr>
        <w:spacing w:line="480" w:lineRule="auto"/>
        <w:ind w:firstLineChars="0"/>
        <w:rPr>
          <w:rFonts w:ascii="Times New Roman" w:hAnsi="Times New Roman" w:cs="Times New Roman"/>
          <w:szCs w:val="21"/>
        </w:rPr>
      </w:pPr>
      <w:r w:rsidRPr="004123CC">
        <w:rPr>
          <w:rFonts w:ascii="Times New Roman" w:hAnsi="Times New Roman" w:cs="Times New Roman"/>
          <w:color w:val="EE0000"/>
        </w:rPr>
        <w:t>licence</w:t>
      </w:r>
      <w:r w:rsidRPr="00832D03">
        <w:rPr>
          <w:rFonts w:ascii="Times New Roman" w:hAnsi="Times New Roman" w:cs="Times New Roman"/>
          <w:szCs w:val="21"/>
        </w:rPr>
        <w:t>：</w:t>
      </w:r>
      <w:r w:rsidRPr="00832D03">
        <w:rPr>
          <w:rFonts w:ascii="Times New Roman" w:hAnsi="Times New Roman" w:cs="Times New Roman"/>
          <w:szCs w:val="21"/>
        </w:rPr>
        <w:t>[</w:t>
      </w:r>
      <w:r w:rsidR="00B57AD0" w:rsidRPr="00B57AD0">
        <w:rPr>
          <w:rFonts w:ascii="Times New Roman" w:hAnsi="Times New Roman" w:cs="Times New Roman"/>
          <w:szCs w:val="21"/>
        </w:rPr>
        <w:t>ˈlaɪsns</w:t>
      </w:r>
      <w:r w:rsidRPr="00832D03">
        <w:rPr>
          <w:rFonts w:ascii="Times New Roman" w:hAnsi="Times New Roman" w:cs="Times New Roman"/>
          <w:szCs w:val="21"/>
        </w:rPr>
        <w:t>] n.</w:t>
      </w:r>
      <w:r w:rsidR="00B57AD0">
        <w:rPr>
          <w:rFonts w:ascii="Times New Roman" w:hAnsi="Times New Roman" w:cs="Times New Roman" w:hint="eastAsia"/>
          <w:szCs w:val="21"/>
        </w:rPr>
        <w:t>许可，特许；</w:t>
      </w:r>
      <w:r w:rsidRPr="00832D03">
        <w:rPr>
          <w:rFonts w:ascii="Times New Roman" w:hAnsi="Times New Roman" w:cs="Times New Roman"/>
          <w:szCs w:val="21"/>
        </w:rPr>
        <w:t>执照，许可证</w:t>
      </w:r>
      <w:r w:rsidR="00A03F77">
        <w:rPr>
          <w:rFonts w:ascii="Times New Roman" w:hAnsi="Times New Roman" w:cs="Times New Roman" w:hint="eastAsia"/>
          <w:szCs w:val="21"/>
        </w:rPr>
        <w:t>，美式英语拼写为</w:t>
      </w:r>
      <w:r w:rsidR="00A03F77">
        <w:rPr>
          <w:rFonts w:ascii="Times New Roman" w:hAnsi="Times New Roman" w:cs="Times New Roman" w:hint="eastAsia"/>
          <w:szCs w:val="21"/>
        </w:rPr>
        <w:t>license</w:t>
      </w:r>
    </w:p>
    <w:p w14:paraId="06CFC1FB" w14:textId="42F52629" w:rsidR="000C1696" w:rsidRDefault="005A0A55" w:rsidP="000C16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1696">
        <w:rPr>
          <w:rFonts w:ascii="Times New Roman" w:hAnsi="Times New Roman" w:cs="Times New Roman" w:hint="eastAsia"/>
          <w:szCs w:val="21"/>
        </w:rPr>
        <w:t>lic</w:t>
      </w:r>
      <w:r w:rsidR="000C1696">
        <w:rPr>
          <w:rFonts w:ascii="Times New Roman" w:hAnsi="Times New Roman" w:cs="Times New Roman" w:hint="eastAsia"/>
          <w:szCs w:val="21"/>
        </w:rPr>
        <w:t>（</w:t>
      </w:r>
      <w:r w:rsidR="00B57AD0">
        <w:rPr>
          <w:rFonts w:ascii="Times New Roman" w:hAnsi="Times New Roman" w:cs="Times New Roman" w:hint="eastAsia"/>
          <w:szCs w:val="21"/>
        </w:rPr>
        <w:t>许可</w:t>
      </w:r>
      <w:r w:rsidR="000C1696">
        <w:rPr>
          <w:rFonts w:ascii="Times New Roman" w:hAnsi="Times New Roman" w:cs="Times New Roman" w:hint="eastAsia"/>
          <w:szCs w:val="21"/>
        </w:rPr>
        <w:t>）</w:t>
      </w:r>
      <w:r w:rsidR="000C1696">
        <w:rPr>
          <w:rFonts w:ascii="Times New Roman" w:hAnsi="Times New Roman" w:cs="Times New Roman" w:hint="eastAsia"/>
          <w:szCs w:val="21"/>
        </w:rPr>
        <w:t>+ence</w:t>
      </w:r>
      <w:r w:rsidR="000C1696">
        <w:rPr>
          <w:rFonts w:ascii="Times New Roman" w:hAnsi="Times New Roman" w:cs="Times New Roman" w:hint="eastAsia"/>
          <w:szCs w:val="21"/>
        </w:rPr>
        <w:t>（名词后缀）→</w:t>
      </w:r>
      <w:r w:rsidR="00B57AD0">
        <w:rPr>
          <w:rFonts w:ascii="Times New Roman" w:hAnsi="Times New Roman" w:cs="Times New Roman" w:hint="eastAsia"/>
          <w:szCs w:val="21"/>
        </w:rPr>
        <w:t>许可，特许→</w:t>
      </w:r>
      <w:r w:rsidR="000C1696">
        <w:rPr>
          <w:rFonts w:ascii="Times New Roman" w:hAnsi="Times New Roman" w:cs="Times New Roman" w:hint="eastAsia"/>
          <w:szCs w:val="21"/>
        </w:rPr>
        <w:t>许可证</w:t>
      </w:r>
    </w:p>
    <w:p w14:paraId="15321806" w14:textId="511FC67B" w:rsidR="00A03F77" w:rsidRDefault="00A03F77" w:rsidP="000C16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driving</w:t>
      </w:r>
      <w:r>
        <w:rPr>
          <w:rFonts w:ascii="Times New Roman" w:hAnsi="Times New Roman" w:cs="Times New Roman"/>
          <w:szCs w:val="21"/>
        </w:rPr>
        <w:t xml:space="preserve"> </w:t>
      </w:r>
      <w:r>
        <w:rPr>
          <w:rFonts w:ascii="Times New Roman" w:hAnsi="Times New Roman" w:cs="Times New Roman" w:hint="eastAsia"/>
          <w:szCs w:val="21"/>
        </w:rPr>
        <w:t>licence</w:t>
      </w:r>
      <w:r>
        <w:rPr>
          <w:rFonts w:ascii="Times New Roman" w:hAnsi="Times New Roman" w:cs="Times New Roman" w:hint="eastAsia"/>
          <w:szCs w:val="21"/>
        </w:rPr>
        <w:t>（驾驶执照），</w:t>
      </w:r>
      <w:r w:rsidR="004C116E" w:rsidRPr="004C116E">
        <w:rPr>
          <w:rFonts w:ascii="Times New Roman" w:hAnsi="Times New Roman" w:cs="Times New Roman"/>
          <w:szCs w:val="21"/>
        </w:rPr>
        <w:t>You need a licence to fish in this river.</w:t>
      </w:r>
      <w:r w:rsidR="004C116E">
        <w:rPr>
          <w:rFonts w:ascii="Times New Roman" w:hAnsi="Times New Roman" w:cs="Times New Roman" w:hint="eastAsia"/>
          <w:szCs w:val="21"/>
        </w:rPr>
        <w:t>在这条河里钓鱼需要许可证。</w:t>
      </w:r>
      <w:r w:rsidRPr="00A03F77">
        <w:rPr>
          <w:rFonts w:ascii="Times New Roman" w:hAnsi="Times New Roman" w:cs="Times New Roman"/>
          <w:szCs w:val="21"/>
        </w:rPr>
        <w:t>a licence to print money</w:t>
      </w:r>
      <w:r>
        <w:rPr>
          <w:rFonts w:ascii="Times New Roman" w:hAnsi="Times New Roman" w:cs="Times New Roman" w:hint="eastAsia"/>
          <w:szCs w:val="21"/>
        </w:rPr>
        <w:t>（</w:t>
      </w:r>
      <w:r w:rsidR="00E90F76">
        <w:rPr>
          <w:rFonts w:ascii="Times New Roman" w:hAnsi="Times New Roman" w:cs="Times New Roman" w:hint="eastAsia"/>
          <w:szCs w:val="21"/>
        </w:rPr>
        <w:t>习语，</w:t>
      </w:r>
      <w:r>
        <w:rPr>
          <w:rFonts w:ascii="Times New Roman" w:hAnsi="Times New Roman" w:cs="Times New Roman" w:hint="eastAsia"/>
          <w:szCs w:val="21"/>
        </w:rPr>
        <w:t>摇钱树）</w:t>
      </w:r>
    </w:p>
    <w:p w14:paraId="013FD6BD" w14:textId="77777777" w:rsidR="00DF3AFF" w:rsidRPr="00DF3AFF" w:rsidRDefault="00DF3AFF" w:rsidP="00DF3AFF">
      <w:pPr>
        <w:pStyle w:val="ac"/>
        <w:numPr>
          <w:ilvl w:val="0"/>
          <w:numId w:val="8"/>
        </w:numPr>
        <w:spacing w:line="480" w:lineRule="auto"/>
        <w:ind w:firstLineChars="0"/>
        <w:rPr>
          <w:rFonts w:ascii="Times New Roman" w:hAnsi="Times New Roman" w:cs="Times New Roman"/>
        </w:rPr>
      </w:pPr>
      <w:bookmarkStart w:id="150" w:name="_Toc504321773"/>
      <w:r w:rsidRPr="00DF3AFF">
        <w:rPr>
          <w:rFonts w:ascii="Times New Roman" w:hAnsi="Times New Roman" w:cs="Times New Roman" w:hint="eastAsia"/>
          <w:color w:val="EE0000"/>
        </w:rPr>
        <w:t>leisure</w:t>
      </w:r>
      <w:r w:rsidRPr="00BC354B">
        <w:rPr>
          <w:rFonts w:ascii="Times New Roman" w:hAnsi="Times New Roman" w:cs="Times New Roman" w:hint="eastAsia"/>
        </w:rPr>
        <w:t>：</w:t>
      </w:r>
      <w:r w:rsidRPr="00BC354B">
        <w:rPr>
          <w:rFonts w:ascii="Times New Roman" w:hAnsi="Times New Roman" w:cs="Times New Roman"/>
        </w:rPr>
        <w:t>['liʒə(r)] n.</w:t>
      </w:r>
      <w:r w:rsidRPr="00BC354B">
        <w:rPr>
          <w:rFonts w:ascii="Times New Roman" w:hAnsi="Times New Roman" w:cs="Times New Roman" w:hint="eastAsia"/>
        </w:rPr>
        <w:t>闲暇，空闲</w:t>
      </w:r>
    </w:p>
    <w:p w14:paraId="091DBBBF" w14:textId="3A89AB9C" w:rsidR="00DF3AFF" w:rsidRDefault="00DF3AFF" w:rsidP="00DF3AF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leis</w:t>
      </w:r>
      <w:r w:rsidRPr="003D5025">
        <w:rPr>
          <w:rFonts w:ascii="Times New Roman" w:hAnsi="Times New Roman" w:cs="Times New Roman" w:hint="eastAsia"/>
          <w:bCs/>
          <w:szCs w:val="21"/>
        </w:rPr>
        <w:t>（</w:t>
      </w:r>
      <w:r>
        <w:rPr>
          <w:rFonts w:ascii="Times New Roman" w:hAnsi="Times New Roman" w:cs="Times New Roman" w:hint="eastAsia"/>
          <w:bCs/>
          <w:szCs w:val="21"/>
        </w:rPr>
        <w:t>=lic</w:t>
      </w:r>
      <w:r>
        <w:rPr>
          <w:rFonts w:ascii="Times New Roman" w:hAnsi="Times New Roman" w:cs="Times New Roman" w:hint="eastAsia"/>
          <w:bCs/>
          <w:szCs w:val="21"/>
        </w:rPr>
        <w:t>，许可</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+ure</w:t>
      </w:r>
      <w:r w:rsidRPr="003D5025">
        <w:rPr>
          <w:rFonts w:ascii="Times New Roman" w:hAnsi="Times New Roman" w:cs="Times New Roman" w:hint="eastAsia"/>
          <w:bCs/>
          <w:szCs w:val="21"/>
        </w:rPr>
        <w:t>（抽象名词后缀）→</w:t>
      </w:r>
      <w:r>
        <w:rPr>
          <w:rFonts w:ascii="Times New Roman" w:hAnsi="Times New Roman" w:cs="Times New Roman" w:hint="eastAsia"/>
          <w:bCs/>
          <w:szCs w:val="21"/>
        </w:rPr>
        <w:t>被许可（自由活动）的时间</w:t>
      </w:r>
      <w:r w:rsidRPr="003D5025">
        <w:rPr>
          <w:rFonts w:ascii="Times New Roman" w:hAnsi="Times New Roman" w:cs="Times New Roman" w:hint="eastAsia"/>
          <w:bCs/>
          <w:szCs w:val="21"/>
        </w:rPr>
        <w:t>→闲暇</w:t>
      </w:r>
      <w:r>
        <w:rPr>
          <w:rFonts w:ascii="Times New Roman" w:hAnsi="Times New Roman" w:cs="Times New Roman" w:hint="eastAsia"/>
          <w:bCs/>
          <w:szCs w:val="21"/>
        </w:rPr>
        <w:t>，空闲</w:t>
      </w:r>
    </w:p>
    <w:p w14:paraId="7342AE4D" w14:textId="68B6C737" w:rsidR="000C1696" w:rsidRDefault="000C1696" w:rsidP="000C1696">
      <w:pPr>
        <w:pStyle w:val="ac"/>
        <w:numPr>
          <w:ilvl w:val="0"/>
          <w:numId w:val="8"/>
        </w:numPr>
        <w:spacing w:line="480" w:lineRule="auto"/>
        <w:ind w:firstLineChars="0"/>
        <w:rPr>
          <w:rFonts w:ascii="Times New Roman" w:hAnsi="Times New Roman" w:cs="Times New Roman"/>
          <w:szCs w:val="21"/>
          <w:lang w:val="es-VE"/>
        </w:rPr>
      </w:pPr>
      <w:r w:rsidRPr="00F812C1">
        <w:rPr>
          <w:rFonts w:ascii="Times New Roman" w:hAnsi="Times New Roman" w:cs="Times New Roman"/>
          <w:b/>
          <w:bCs/>
          <w:color w:val="EE0000"/>
          <w:sz w:val="24"/>
          <w:szCs w:val="24"/>
        </w:rPr>
        <w:t>spare</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152746" w:rsidRPr="00152746">
        <w:rPr>
          <w:rFonts w:ascii="Times New Roman" w:hAnsi="Times New Roman" w:cs="Times New Roman"/>
          <w:szCs w:val="21"/>
          <w:lang w:val="es-VE"/>
        </w:rPr>
        <w:t>speə</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v</w:t>
      </w:r>
      <w:r w:rsidR="00A67AF6">
        <w:rPr>
          <w:rFonts w:ascii="Times New Roman" w:hAnsi="Times New Roman" w:cs="Times New Roman" w:hint="eastAsia"/>
          <w:szCs w:val="21"/>
          <w:lang w:val="es-VE"/>
        </w:rPr>
        <w:t>t</w:t>
      </w:r>
      <w:r w:rsidR="00F67D1C">
        <w:rPr>
          <w:rFonts w:ascii="Times New Roman" w:hAnsi="Times New Roman" w:cs="Times New Roman"/>
          <w:szCs w:val="21"/>
          <w:lang w:val="es-VE"/>
        </w:rPr>
        <w:t>.</w:t>
      </w:r>
      <w:r w:rsidR="00152746">
        <w:rPr>
          <w:rFonts w:ascii="Times New Roman" w:hAnsi="Times New Roman" w:cs="Times New Roman" w:hint="eastAsia"/>
          <w:szCs w:val="21"/>
          <w:lang w:val="es-VE"/>
        </w:rPr>
        <w:t>饶恕</w:t>
      </w:r>
      <w:r w:rsidR="00A67AF6">
        <w:rPr>
          <w:rFonts w:ascii="Times New Roman" w:hAnsi="Times New Roman" w:cs="Times New Roman" w:hint="eastAsia"/>
          <w:szCs w:val="21"/>
          <w:lang w:val="es-VE"/>
        </w:rPr>
        <w:t>，放过</w:t>
      </w:r>
      <w:r w:rsidR="00152746">
        <w:rPr>
          <w:rFonts w:ascii="Times New Roman" w:hAnsi="Times New Roman" w:cs="Times New Roman" w:hint="eastAsia"/>
          <w:szCs w:val="21"/>
          <w:lang w:val="es-VE"/>
        </w:rPr>
        <w:t>；</w:t>
      </w:r>
      <w:r w:rsidR="00A67AF6">
        <w:rPr>
          <w:rFonts w:ascii="Times New Roman" w:hAnsi="Times New Roman" w:cs="Times New Roman" w:hint="eastAsia"/>
          <w:szCs w:val="21"/>
          <w:lang w:val="es-VE"/>
        </w:rPr>
        <w:t>使免遭；</w:t>
      </w:r>
      <w:r w:rsidR="00152746">
        <w:rPr>
          <w:rFonts w:ascii="Times New Roman" w:hAnsi="Times New Roman" w:cs="Times New Roman" w:hint="eastAsia"/>
          <w:szCs w:val="21"/>
          <w:lang w:val="es-VE"/>
        </w:rPr>
        <w:t>分</w:t>
      </w:r>
      <w:r w:rsidR="00A67AF6">
        <w:rPr>
          <w:rFonts w:ascii="Times New Roman" w:hAnsi="Times New Roman" w:cs="Times New Roman" w:hint="eastAsia"/>
          <w:szCs w:val="21"/>
          <w:lang w:val="es-VE"/>
        </w:rPr>
        <w:t>给</w:t>
      </w:r>
      <w:r w:rsidRPr="00832D03">
        <w:rPr>
          <w:rFonts w:ascii="Times New Roman" w:hAnsi="Times New Roman" w:cs="Times New Roman"/>
          <w:szCs w:val="21"/>
          <w:lang w:val="es-VE"/>
        </w:rPr>
        <w:t>adj</w:t>
      </w:r>
      <w:r w:rsidR="00F67D1C">
        <w:rPr>
          <w:rFonts w:ascii="Times New Roman" w:hAnsi="Times New Roman" w:cs="Times New Roman"/>
          <w:szCs w:val="21"/>
          <w:lang w:val="es-VE"/>
        </w:rPr>
        <w:t>.</w:t>
      </w:r>
      <w:r w:rsidRPr="00832D03">
        <w:rPr>
          <w:rFonts w:ascii="Times New Roman" w:hAnsi="Times New Roman" w:cs="Times New Roman"/>
          <w:szCs w:val="21"/>
          <w:lang w:val="es-VE"/>
        </w:rPr>
        <w:t>多余的</w:t>
      </w:r>
      <w:r w:rsidR="00A67AF6">
        <w:rPr>
          <w:rFonts w:ascii="Times New Roman" w:hAnsi="Times New Roman" w:cs="Times New Roman" w:hint="eastAsia"/>
          <w:szCs w:val="21"/>
          <w:lang w:val="es-VE"/>
        </w:rPr>
        <w:t>，备用的</w:t>
      </w:r>
    </w:p>
    <w:p w14:paraId="234EEF62" w14:textId="2A71BEF0" w:rsidR="00E90F76" w:rsidRPr="00A67AF6" w:rsidRDefault="009D5D66" w:rsidP="00E90F76">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含义演变：</w:t>
      </w:r>
      <w:r w:rsidR="00E90F76">
        <w:rPr>
          <w:rFonts w:ascii="Times New Roman" w:hAnsi="Times New Roman" w:cs="Times New Roman" w:hint="eastAsia"/>
          <w:szCs w:val="21"/>
          <w:lang w:val="es-VE"/>
        </w:rPr>
        <w:t>饶恕，放过→使</w:t>
      </w:r>
      <w:r w:rsidR="00A6707B">
        <w:rPr>
          <w:rFonts w:ascii="Times New Roman" w:hAnsi="Times New Roman" w:cs="Times New Roman" w:hint="eastAsia"/>
          <w:szCs w:val="21"/>
          <w:lang w:val="es-VE"/>
        </w:rPr>
        <w:t>（人）</w:t>
      </w:r>
      <w:r w:rsidR="00E90F76">
        <w:rPr>
          <w:rFonts w:ascii="Times New Roman" w:hAnsi="Times New Roman" w:cs="Times New Roman" w:hint="eastAsia"/>
          <w:szCs w:val="21"/>
          <w:lang w:val="es-VE"/>
        </w:rPr>
        <w:t>免遭伤害→使</w:t>
      </w:r>
      <w:r w:rsidR="00A6707B">
        <w:rPr>
          <w:rFonts w:ascii="Times New Roman" w:hAnsi="Times New Roman" w:cs="Times New Roman" w:hint="eastAsia"/>
          <w:szCs w:val="21"/>
          <w:lang w:val="es-VE"/>
        </w:rPr>
        <w:t>（物）</w:t>
      </w:r>
      <w:r w:rsidR="00E90F76">
        <w:rPr>
          <w:rFonts w:ascii="Times New Roman" w:hAnsi="Times New Roman" w:cs="Times New Roman" w:hint="eastAsia"/>
          <w:szCs w:val="21"/>
          <w:lang w:val="es-VE"/>
        </w:rPr>
        <w:t>不被消耗掉→</w:t>
      </w:r>
      <w:r w:rsidR="00A6707B">
        <w:rPr>
          <w:rFonts w:ascii="Times New Roman" w:hAnsi="Times New Roman" w:cs="Times New Roman" w:hint="eastAsia"/>
          <w:szCs w:val="21"/>
          <w:lang w:val="es-VE"/>
        </w:rPr>
        <w:t>放着不用</w:t>
      </w:r>
      <w:r w:rsidR="00E90F76">
        <w:rPr>
          <w:rFonts w:ascii="Times New Roman" w:hAnsi="Times New Roman" w:cs="Times New Roman" w:hint="eastAsia"/>
          <w:szCs w:val="21"/>
          <w:lang w:val="es-VE"/>
        </w:rPr>
        <w:t>→</w:t>
      </w:r>
      <w:r w:rsidR="00A6707B">
        <w:rPr>
          <w:rFonts w:ascii="Times New Roman" w:hAnsi="Times New Roman" w:cs="Times New Roman" w:hint="eastAsia"/>
          <w:szCs w:val="21"/>
          <w:lang w:val="es-VE"/>
        </w:rPr>
        <w:t>让</w:t>
      </w:r>
      <w:r w:rsidR="00E90F76">
        <w:rPr>
          <w:rFonts w:ascii="Times New Roman" w:hAnsi="Times New Roman" w:cs="Times New Roman" w:hint="eastAsia"/>
          <w:szCs w:val="21"/>
          <w:lang w:val="es-VE"/>
        </w:rPr>
        <w:t>给别人</w:t>
      </w:r>
      <w:r w:rsidR="00A6707B">
        <w:rPr>
          <w:rFonts w:ascii="Times New Roman" w:hAnsi="Times New Roman" w:cs="Times New Roman" w:hint="eastAsia"/>
          <w:szCs w:val="21"/>
          <w:lang w:val="es-VE"/>
        </w:rPr>
        <w:t>用</w:t>
      </w:r>
      <w:r w:rsidR="004123CC">
        <w:rPr>
          <w:rFonts w:ascii="Times New Roman" w:hAnsi="Times New Roman" w:cs="Times New Roman" w:hint="eastAsia"/>
          <w:szCs w:val="21"/>
          <w:lang w:val="es-VE"/>
        </w:rPr>
        <w:t>，分给</w:t>
      </w:r>
    </w:p>
    <w:p w14:paraId="1104104A" w14:textId="0AEEE9F1" w:rsidR="00A67AF6" w:rsidRDefault="00A67AF6" w:rsidP="00A67AF6">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sidRPr="00A67AF6">
        <w:rPr>
          <w:rFonts w:ascii="Times New Roman" w:hAnsi="Times New Roman" w:cs="Times New Roman"/>
          <w:szCs w:val="21"/>
          <w:lang w:val="es-VE"/>
        </w:rPr>
        <w:t>They killed the men but spared the children.</w:t>
      </w:r>
      <w:r w:rsidRPr="00A67AF6">
        <w:rPr>
          <w:rFonts w:ascii="Times New Roman" w:hAnsi="Times New Roman" w:cs="Times New Roman" w:hint="eastAsia"/>
          <w:szCs w:val="21"/>
          <w:lang w:val="es-VE"/>
        </w:rPr>
        <w:t>他们杀了大人，但留下了孩子。</w:t>
      </w:r>
      <w:r w:rsidRPr="00A67AF6">
        <w:rPr>
          <w:rFonts w:ascii="Times New Roman" w:hAnsi="Times New Roman" w:cs="Times New Roman"/>
          <w:szCs w:val="21"/>
          <w:lang w:val="es-VE"/>
        </w:rPr>
        <w:t>We can only spare one room for you.</w:t>
      </w:r>
      <w:r w:rsidRPr="00A67AF6">
        <w:rPr>
          <w:rFonts w:ascii="Times New Roman" w:hAnsi="Times New Roman" w:cs="Times New Roman" w:hint="eastAsia"/>
          <w:szCs w:val="21"/>
          <w:lang w:val="es-VE"/>
        </w:rPr>
        <w:t>我们只能给你腾出一个房间。</w:t>
      </w:r>
      <w:r w:rsidR="00395494">
        <w:rPr>
          <w:rFonts w:ascii="Times New Roman" w:hAnsi="Times New Roman" w:cs="Times New Roman" w:hint="eastAsia"/>
          <w:szCs w:val="21"/>
          <w:lang w:val="es-VE"/>
        </w:rPr>
        <w:t>spare</w:t>
      </w:r>
      <w:r w:rsidR="00395494">
        <w:rPr>
          <w:rFonts w:ascii="Times New Roman" w:hAnsi="Times New Roman" w:cs="Times New Roman"/>
          <w:szCs w:val="21"/>
          <w:lang w:val="es-VE"/>
        </w:rPr>
        <w:t xml:space="preserve"> </w:t>
      </w:r>
      <w:r w:rsidR="00395494">
        <w:rPr>
          <w:rFonts w:ascii="Times New Roman" w:hAnsi="Times New Roman" w:cs="Times New Roman" w:hint="eastAsia"/>
          <w:szCs w:val="21"/>
          <w:lang w:val="es-VE"/>
        </w:rPr>
        <w:t>part</w:t>
      </w:r>
      <w:r w:rsidR="00395494">
        <w:rPr>
          <w:rFonts w:ascii="Times New Roman" w:hAnsi="Times New Roman" w:cs="Times New Roman" w:hint="eastAsia"/>
          <w:szCs w:val="21"/>
          <w:lang w:val="es-VE"/>
        </w:rPr>
        <w:t>（备用零件）</w:t>
      </w:r>
    </w:p>
    <w:p w14:paraId="08D47202" w14:textId="77777777" w:rsidR="00C24A0E" w:rsidRDefault="00C24A0E" w:rsidP="00C24A0E">
      <w:pPr>
        <w:pStyle w:val="ac"/>
        <w:numPr>
          <w:ilvl w:val="0"/>
          <w:numId w:val="8"/>
        </w:numPr>
        <w:spacing w:line="480" w:lineRule="auto"/>
        <w:ind w:firstLineChars="0"/>
        <w:rPr>
          <w:rFonts w:ascii="Times New Roman" w:hAnsi="Times New Roman" w:cs="Times New Roman"/>
          <w:szCs w:val="21"/>
        </w:rPr>
      </w:pPr>
      <w:r w:rsidRPr="00C24A0E">
        <w:rPr>
          <w:rFonts w:ascii="Times New Roman" w:hAnsi="Times New Roman" w:cs="Times New Roman"/>
          <w:b/>
          <w:bCs/>
          <w:color w:val="EE0000"/>
          <w:sz w:val="24"/>
          <w:szCs w:val="24"/>
        </w:rPr>
        <w:t>free</w:t>
      </w:r>
      <w:r w:rsidRPr="00832D03">
        <w:rPr>
          <w:rFonts w:ascii="Times New Roman" w:hAnsi="Times New Roman" w:cs="Times New Roman"/>
          <w:szCs w:val="21"/>
        </w:rPr>
        <w:t>：</w:t>
      </w:r>
      <w:r w:rsidRPr="00832D03">
        <w:rPr>
          <w:rFonts w:ascii="Times New Roman" w:hAnsi="Times New Roman" w:cs="Times New Roman"/>
          <w:szCs w:val="21"/>
        </w:rPr>
        <w:t>[fri</w:t>
      </w:r>
      <w:r w:rsidRPr="00960974">
        <w:rPr>
          <w:rFonts w:ascii="Times New Roman" w:hAnsi="Times New Roman" w:cs="Times New Roman"/>
          <w:szCs w:val="21"/>
        </w:rPr>
        <w:t>ː</w:t>
      </w:r>
      <w:r w:rsidRPr="00832D03">
        <w:rPr>
          <w:rFonts w:ascii="Times New Roman" w:hAnsi="Times New Roman" w:cs="Times New Roman"/>
          <w:szCs w:val="21"/>
        </w:rPr>
        <w:t>] adj.</w:t>
      </w:r>
      <w:r>
        <w:rPr>
          <w:rFonts w:ascii="Times New Roman" w:hAnsi="Times New Roman" w:cs="Times New Roman" w:hint="eastAsia"/>
          <w:szCs w:val="21"/>
        </w:rPr>
        <w:t>（人）</w:t>
      </w:r>
      <w:r w:rsidRPr="00832D03">
        <w:rPr>
          <w:rFonts w:ascii="Times New Roman" w:hAnsi="Times New Roman" w:cs="Times New Roman"/>
          <w:szCs w:val="21"/>
        </w:rPr>
        <w:t>自由的</w:t>
      </w:r>
      <w:r>
        <w:rPr>
          <w:rFonts w:ascii="Times New Roman" w:hAnsi="Times New Roman" w:cs="Times New Roman" w:hint="eastAsia"/>
          <w:szCs w:val="21"/>
        </w:rPr>
        <w:t>，空闲的；（物）</w:t>
      </w:r>
      <w:r w:rsidRPr="00832D03">
        <w:rPr>
          <w:rFonts w:ascii="Times New Roman" w:hAnsi="Times New Roman" w:cs="Times New Roman"/>
          <w:szCs w:val="21"/>
        </w:rPr>
        <w:t>免费的</w:t>
      </w:r>
      <w:r>
        <w:rPr>
          <w:rFonts w:ascii="Times New Roman" w:hAnsi="Times New Roman" w:cs="Times New Roman" w:hint="eastAsia"/>
          <w:szCs w:val="21"/>
        </w:rPr>
        <w:t>vt.</w:t>
      </w:r>
      <w:r>
        <w:rPr>
          <w:rFonts w:ascii="Times New Roman" w:hAnsi="Times New Roman" w:cs="Times New Roman" w:hint="eastAsia"/>
          <w:szCs w:val="21"/>
        </w:rPr>
        <w:t>释放，使自由</w:t>
      </w:r>
    </w:p>
    <w:p w14:paraId="3B92C56A" w14:textId="4A78BF1B" w:rsidR="00DF1453" w:rsidRDefault="00DF1453" w:rsidP="00DF14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Pr="00DF1453">
        <w:rPr>
          <w:rFonts w:ascii="Times New Roman" w:hAnsi="Times New Roman" w:cs="Times New Roman" w:hint="eastAsia"/>
          <w:szCs w:val="21"/>
        </w:rPr>
        <w:t>You are free to come and go as you please.</w:t>
      </w:r>
      <w:r w:rsidRPr="00DF1453">
        <w:rPr>
          <w:rFonts w:ascii="Times New Roman" w:hAnsi="Times New Roman" w:cs="Times New Roman" w:hint="eastAsia"/>
          <w:szCs w:val="21"/>
        </w:rPr>
        <w:t>你来去自由。</w:t>
      </w:r>
      <w:r w:rsidRPr="00DF1453">
        <w:rPr>
          <w:rFonts w:ascii="Times New Roman" w:hAnsi="Times New Roman" w:cs="Times New Roman" w:hint="eastAsia"/>
          <w:szCs w:val="21"/>
        </w:rPr>
        <w:t>If Sarah is free for lunch I'll take her out.</w:t>
      </w:r>
      <w:r w:rsidRPr="00DF1453">
        <w:rPr>
          <w:rFonts w:ascii="Times New Roman" w:hAnsi="Times New Roman" w:cs="Times New Roman" w:hint="eastAsia"/>
          <w:szCs w:val="21"/>
        </w:rPr>
        <w:t>如果萨拉有空吃午饭，我就带她出去吃。</w:t>
      </w:r>
    </w:p>
    <w:p w14:paraId="32A5547A" w14:textId="77777777" w:rsidR="00C24A0E" w:rsidRPr="00832D03" w:rsidRDefault="00C24A0E" w:rsidP="00C24A0E">
      <w:pPr>
        <w:pStyle w:val="ac"/>
        <w:numPr>
          <w:ilvl w:val="0"/>
          <w:numId w:val="8"/>
        </w:numPr>
        <w:spacing w:line="480" w:lineRule="auto"/>
        <w:ind w:firstLineChars="0"/>
        <w:rPr>
          <w:rFonts w:ascii="Times New Roman" w:hAnsi="Times New Roman" w:cs="Times New Roman"/>
        </w:rPr>
      </w:pPr>
      <w:r w:rsidRPr="00CF2F88">
        <w:rPr>
          <w:rFonts w:ascii="Times New Roman" w:hAnsi="Times New Roman" w:cs="Times New Roman"/>
          <w:color w:val="EE0000"/>
        </w:rPr>
        <w:t>freedom</w:t>
      </w:r>
      <w:r w:rsidRPr="00832D03">
        <w:rPr>
          <w:rFonts w:ascii="Times New Roman" w:hAnsi="Times New Roman" w:cs="Times New Roman"/>
        </w:rPr>
        <w:t>：</w:t>
      </w:r>
      <w:r w:rsidRPr="00832D03">
        <w:rPr>
          <w:rFonts w:ascii="Times New Roman" w:hAnsi="Times New Roman" w:cs="Times New Roman"/>
        </w:rPr>
        <w:t>['fri</w:t>
      </w:r>
      <w:r w:rsidRPr="00960974">
        <w:rPr>
          <w:rFonts w:ascii="Times New Roman" w:hAnsi="Times New Roman" w:cs="Times New Roman"/>
        </w:rPr>
        <w:t>ː</w:t>
      </w:r>
      <w:r w:rsidRPr="00832D03">
        <w:rPr>
          <w:rFonts w:ascii="Times New Roman" w:hAnsi="Times New Roman" w:cs="Times New Roman"/>
        </w:rPr>
        <w:t>dəm] n.</w:t>
      </w:r>
      <w:r w:rsidRPr="00832D03">
        <w:rPr>
          <w:rFonts w:ascii="Times New Roman" w:hAnsi="Times New Roman" w:cs="Times New Roman"/>
        </w:rPr>
        <w:t>自由</w:t>
      </w:r>
    </w:p>
    <w:p w14:paraId="0BA6972D" w14:textId="77777777" w:rsidR="00C24A0E" w:rsidRDefault="00C24A0E" w:rsidP="00C24A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2E0A7B">
        <w:rPr>
          <w:rFonts w:ascii="Times New Roman" w:hAnsi="Times New Roman" w:cs="Times New Roman" w:hint="eastAsia"/>
          <w:szCs w:val="21"/>
        </w:rPr>
        <w:t>free</w:t>
      </w:r>
      <w:r w:rsidRPr="002E0A7B">
        <w:rPr>
          <w:rFonts w:ascii="Times New Roman" w:hAnsi="Times New Roman" w:cs="Times New Roman" w:hint="eastAsia"/>
          <w:szCs w:val="21"/>
        </w:rPr>
        <w:t>（自由的）</w:t>
      </w:r>
      <w:r w:rsidRPr="002E0A7B">
        <w:rPr>
          <w:rFonts w:ascii="Times New Roman" w:hAnsi="Times New Roman" w:cs="Times New Roman" w:hint="eastAsia"/>
          <w:szCs w:val="21"/>
        </w:rPr>
        <w:t>+dom</w:t>
      </w:r>
      <w:r>
        <w:rPr>
          <w:rFonts w:ascii="Times New Roman" w:hAnsi="Times New Roman" w:cs="Times New Roman" w:hint="eastAsia"/>
          <w:szCs w:val="21"/>
        </w:rPr>
        <w:t>（抽象名词后缀）</w:t>
      </w:r>
      <w:r w:rsidRPr="002E0A7B">
        <w:rPr>
          <w:rFonts w:ascii="Times New Roman" w:hAnsi="Times New Roman" w:cs="Times New Roman" w:hint="eastAsia"/>
          <w:szCs w:val="21"/>
        </w:rPr>
        <w:t>→自由</w:t>
      </w:r>
    </w:p>
    <w:p w14:paraId="6025BEF9" w14:textId="6AD68E8D" w:rsidR="000C1696" w:rsidRPr="000E1A2E" w:rsidRDefault="000C1696"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liber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527D77" w:rsidRPr="000E1A2E">
        <w:rPr>
          <w:rFonts w:hint="eastAsia"/>
          <w:sz w:val="21"/>
          <w:szCs w:val="21"/>
        </w:rPr>
        <w:t>自由的</w:t>
      </w:r>
      <w:bookmarkEnd w:id="150"/>
      <w:r w:rsidR="00DF1453" w:rsidRPr="000E1A2E">
        <w:rPr>
          <w:rFonts w:hint="eastAsia"/>
          <w:sz w:val="21"/>
          <w:szCs w:val="21"/>
        </w:rPr>
        <w:t>，</w:t>
      </w:r>
      <w:r w:rsidR="009147D5" w:rsidRPr="000E1A2E">
        <w:rPr>
          <w:rFonts w:hint="eastAsia"/>
          <w:sz w:val="21"/>
          <w:szCs w:val="21"/>
        </w:rPr>
        <w:t>使自由，</w:t>
      </w:r>
      <w:r w:rsidR="00DF1453" w:rsidRPr="000E1A2E">
        <w:rPr>
          <w:rFonts w:hint="eastAsia"/>
          <w:sz w:val="21"/>
          <w:szCs w:val="21"/>
        </w:rPr>
        <w:t>释放</w:t>
      </w:r>
      <w:r w:rsidR="00DB693F">
        <w:rPr>
          <w:rFonts w:hint="eastAsia"/>
          <w:sz w:val="21"/>
          <w:szCs w:val="21"/>
        </w:rPr>
        <w:t>）</w:t>
      </w:r>
    </w:p>
    <w:p w14:paraId="772105C3" w14:textId="77777777" w:rsidR="00DD28C5" w:rsidRDefault="00DD28C5" w:rsidP="00DD28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2E0CB12C" w14:textId="655C97DE" w:rsidR="00DF1453" w:rsidRPr="00D42D2C" w:rsidRDefault="00DF1453" w:rsidP="00DD28C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liver-</w:t>
      </w:r>
      <w:r>
        <w:rPr>
          <w:rFonts w:ascii="Times New Roman" w:eastAsia="宋体" w:hAnsi="Times New Roman" w:cs="Times New Roman" w:hint="eastAsia"/>
          <w:szCs w:val="21"/>
        </w:rPr>
        <w:t>（音变）。</w:t>
      </w:r>
    </w:p>
    <w:p w14:paraId="3CD728BC" w14:textId="647E25FA" w:rsidR="000C1696" w:rsidRPr="00832D03" w:rsidRDefault="000C1696" w:rsidP="000C1696">
      <w:pPr>
        <w:pStyle w:val="ac"/>
        <w:numPr>
          <w:ilvl w:val="0"/>
          <w:numId w:val="8"/>
        </w:numPr>
        <w:spacing w:line="480" w:lineRule="auto"/>
        <w:ind w:firstLineChars="0"/>
        <w:rPr>
          <w:rFonts w:ascii="Times New Roman" w:hAnsi="Times New Roman" w:cs="Times New Roman"/>
        </w:rPr>
      </w:pPr>
      <w:r w:rsidRPr="00E63D35">
        <w:rPr>
          <w:rFonts w:ascii="Times New Roman" w:hAnsi="Times New Roman" w:cs="Times New Roman"/>
          <w:color w:val="EE0000"/>
        </w:rPr>
        <w:t>liberation</w:t>
      </w:r>
      <w:r w:rsidRPr="00832D03">
        <w:rPr>
          <w:rFonts w:ascii="Times New Roman" w:hAnsi="Times New Roman" w:cs="Times New Roman"/>
        </w:rPr>
        <w:t>：</w:t>
      </w:r>
      <w:r w:rsidRPr="00832D03">
        <w:rPr>
          <w:rFonts w:ascii="Times New Roman" w:hAnsi="Times New Roman" w:cs="Times New Roman"/>
          <w:szCs w:val="21"/>
        </w:rPr>
        <w:t>[</w:t>
      </w:r>
      <w:r w:rsidR="00A736BB" w:rsidRPr="00A736BB">
        <w:rPr>
          <w:rFonts w:ascii="Times New Roman" w:hAnsi="Times New Roman" w:cs="Times New Roman"/>
          <w:szCs w:val="21"/>
        </w:rPr>
        <w:t>ˌlɪbə</w:t>
      </w:r>
      <w:bookmarkStart w:id="151" w:name="OLE_LINK147"/>
      <w:r w:rsidR="00A736BB" w:rsidRPr="00A736BB">
        <w:rPr>
          <w:rFonts w:ascii="Times New Roman" w:hAnsi="Times New Roman" w:cs="Times New Roman"/>
          <w:szCs w:val="21"/>
        </w:rPr>
        <w:t>ˈreɪʃn</w:t>
      </w:r>
      <w:r>
        <w:rPr>
          <w:rFonts w:ascii="Times New Roman" w:hAnsi="Times New Roman" w:cs="Times New Roman"/>
          <w:szCs w:val="21"/>
        </w:rPr>
        <w:t>] n.</w:t>
      </w:r>
      <w:r w:rsidRPr="00832D03">
        <w:rPr>
          <w:rFonts w:ascii="Times New Roman" w:hAnsi="Times New Roman" w:cs="Times New Roman"/>
          <w:szCs w:val="21"/>
        </w:rPr>
        <w:t>解放</w:t>
      </w:r>
      <w:bookmarkEnd w:id="151"/>
      <w:r w:rsidRPr="00832D03">
        <w:rPr>
          <w:rFonts w:ascii="Times New Roman" w:hAnsi="Times New Roman" w:cs="Times New Roman"/>
          <w:szCs w:val="21"/>
        </w:rPr>
        <w:t>；释放</w:t>
      </w:r>
    </w:p>
    <w:p w14:paraId="119BC8A3" w14:textId="6EAB819B" w:rsidR="00DF1453" w:rsidRDefault="005A0A55" w:rsidP="00DF145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1696">
        <w:rPr>
          <w:rFonts w:ascii="Times New Roman" w:hAnsi="Times New Roman" w:cs="Times New Roman" w:hint="eastAsia"/>
          <w:szCs w:val="21"/>
        </w:rPr>
        <w:t>liber</w:t>
      </w:r>
      <w:r w:rsidR="000C1696">
        <w:rPr>
          <w:rFonts w:ascii="Times New Roman" w:hAnsi="Times New Roman" w:cs="Times New Roman" w:hint="eastAsia"/>
          <w:szCs w:val="21"/>
        </w:rPr>
        <w:t>（</w:t>
      </w:r>
      <w:r w:rsidR="009147D5">
        <w:rPr>
          <w:rFonts w:ascii="Times New Roman" w:hAnsi="Times New Roman" w:cs="Times New Roman" w:hint="eastAsia"/>
          <w:szCs w:val="21"/>
        </w:rPr>
        <w:t>释放</w:t>
      </w:r>
      <w:r w:rsidR="000C1696">
        <w:rPr>
          <w:rFonts w:ascii="Times New Roman" w:hAnsi="Times New Roman" w:cs="Times New Roman" w:hint="eastAsia"/>
          <w:szCs w:val="21"/>
        </w:rPr>
        <w:t>）</w:t>
      </w:r>
      <w:r w:rsidR="000C1696">
        <w:rPr>
          <w:rFonts w:ascii="Times New Roman" w:hAnsi="Times New Roman" w:cs="Times New Roman" w:hint="eastAsia"/>
          <w:szCs w:val="21"/>
        </w:rPr>
        <w:t>+ation</w:t>
      </w:r>
      <w:r w:rsidR="000C1696">
        <w:rPr>
          <w:rFonts w:ascii="Times New Roman" w:hAnsi="Times New Roman" w:cs="Times New Roman" w:hint="eastAsia"/>
          <w:szCs w:val="21"/>
        </w:rPr>
        <w:t>（</w:t>
      </w:r>
      <w:r w:rsidR="009147D5">
        <w:rPr>
          <w:rFonts w:ascii="Times New Roman" w:hAnsi="Times New Roman" w:cs="Times New Roman" w:hint="eastAsia"/>
          <w:szCs w:val="21"/>
        </w:rPr>
        <w:t>动</w:t>
      </w:r>
      <w:r w:rsidR="000C1696">
        <w:rPr>
          <w:rFonts w:ascii="Times New Roman" w:hAnsi="Times New Roman" w:cs="Times New Roman" w:hint="eastAsia"/>
          <w:szCs w:val="21"/>
        </w:rPr>
        <w:t>名词后缀）</w:t>
      </w:r>
      <w:r w:rsidR="00DF1453">
        <w:rPr>
          <w:rFonts w:ascii="Times New Roman" w:hAnsi="Times New Roman" w:cs="Times New Roman" w:hint="eastAsia"/>
          <w:szCs w:val="21"/>
        </w:rPr>
        <w:t>→解放，释放</w:t>
      </w:r>
    </w:p>
    <w:p w14:paraId="17D7DAE3" w14:textId="5BCE0A77" w:rsidR="00DF1453" w:rsidRPr="00832D03" w:rsidRDefault="00DF1453" w:rsidP="00DF1453">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liberate</w:t>
      </w:r>
      <w:r w:rsidRPr="00832D03">
        <w:rPr>
          <w:rFonts w:ascii="Times New Roman" w:hAnsi="Times New Roman" w:cs="Times New Roman"/>
        </w:rPr>
        <w:t>：</w:t>
      </w:r>
      <w:r w:rsidRPr="00832D03">
        <w:rPr>
          <w:rFonts w:ascii="Times New Roman" w:hAnsi="Times New Roman" w:cs="Times New Roman"/>
          <w:szCs w:val="21"/>
        </w:rPr>
        <w:t>[</w:t>
      </w:r>
      <w:r w:rsidRPr="00A736BB">
        <w:rPr>
          <w:rFonts w:ascii="Times New Roman" w:hAnsi="Times New Roman" w:cs="Times New Roman"/>
          <w:szCs w:val="21"/>
        </w:rPr>
        <w:t>ˈlɪbəreɪt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解放；释放</w:t>
      </w:r>
    </w:p>
    <w:p w14:paraId="06229D14" w14:textId="54E062C8" w:rsidR="000C1696" w:rsidRPr="00832D03" w:rsidRDefault="000C1696" w:rsidP="000C1696">
      <w:pPr>
        <w:pStyle w:val="ac"/>
        <w:numPr>
          <w:ilvl w:val="0"/>
          <w:numId w:val="8"/>
        </w:numPr>
        <w:spacing w:line="480" w:lineRule="auto"/>
        <w:ind w:firstLineChars="0"/>
        <w:rPr>
          <w:rFonts w:ascii="Times New Roman" w:hAnsi="Times New Roman" w:cs="Times New Roman"/>
        </w:rPr>
      </w:pPr>
      <w:r w:rsidRPr="00E63D35">
        <w:rPr>
          <w:rFonts w:ascii="Times New Roman" w:hAnsi="Times New Roman" w:cs="Times New Roman"/>
          <w:color w:val="EE0000"/>
        </w:rPr>
        <w:t>liberty</w:t>
      </w:r>
      <w:r w:rsidRPr="00832D03">
        <w:rPr>
          <w:rFonts w:ascii="Times New Roman" w:hAnsi="Times New Roman" w:cs="Times New Roman"/>
        </w:rPr>
        <w:t>：</w:t>
      </w:r>
      <w:r w:rsidRPr="00832D03">
        <w:rPr>
          <w:rFonts w:ascii="Times New Roman" w:hAnsi="Times New Roman" w:cs="Times New Roman"/>
          <w:szCs w:val="21"/>
        </w:rPr>
        <w:t>[</w:t>
      </w:r>
      <w:r w:rsidR="00A736BB" w:rsidRPr="00A736BB">
        <w:rPr>
          <w:rFonts w:ascii="Times New Roman" w:hAnsi="Times New Roman" w:cs="Times New Roman"/>
          <w:szCs w:val="21"/>
        </w:rPr>
        <w:t>ˈlɪbəti</w:t>
      </w:r>
      <w:r>
        <w:rPr>
          <w:rFonts w:ascii="Times New Roman" w:hAnsi="Times New Roman" w:cs="Times New Roman"/>
          <w:szCs w:val="21"/>
        </w:rPr>
        <w:t>] n.</w:t>
      </w:r>
      <w:r w:rsidRPr="00832D03">
        <w:rPr>
          <w:rFonts w:ascii="Times New Roman" w:hAnsi="Times New Roman" w:cs="Times New Roman"/>
          <w:szCs w:val="21"/>
        </w:rPr>
        <w:t>自由；</w:t>
      </w:r>
      <w:r w:rsidR="00531AD4">
        <w:rPr>
          <w:rFonts w:ascii="Times New Roman" w:hAnsi="Times New Roman" w:cs="Times New Roman" w:hint="eastAsia"/>
          <w:szCs w:val="21"/>
        </w:rPr>
        <w:t>随意</w:t>
      </w:r>
    </w:p>
    <w:p w14:paraId="78F0C57B" w14:textId="432660FA" w:rsidR="000C1696" w:rsidRDefault="005A0A55" w:rsidP="000C169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1696">
        <w:rPr>
          <w:rFonts w:ascii="Times New Roman" w:hAnsi="Times New Roman" w:cs="Times New Roman" w:hint="eastAsia"/>
          <w:szCs w:val="21"/>
        </w:rPr>
        <w:t>liber</w:t>
      </w:r>
      <w:r w:rsidR="000C1696">
        <w:rPr>
          <w:rFonts w:ascii="Times New Roman" w:hAnsi="Times New Roman" w:cs="Times New Roman" w:hint="eastAsia"/>
          <w:szCs w:val="21"/>
        </w:rPr>
        <w:t>（自由的）</w:t>
      </w:r>
      <w:r w:rsidR="000C1696">
        <w:rPr>
          <w:rFonts w:ascii="Times New Roman" w:hAnsi="Times New Roman" w:cs="Times New Roman" w:hint="eastAsia"/>
          <w:szCs w:val="21"/>
        </w:rPr>
        <w:t>+ty</w:t>
      </w:r>
      <w:r w:rsidR="000C1696">
        <w:rPr>
          <w:rFonts w:ascii="Times New Roman" w:hAnsi="Times New Roman" w:cs="Times New Roman" w:hint="eastAsia"/>
          <w:szCs w:val="21"/>
        </w:rPr>
        <w:t>（</w:t>
      </w:r>
      <w:r w:rsidR="00971ECE">
        <w:rPr>
          <w:rFonts w:ascii="Times New Roman" w:hAnsi="Times New Roman" w:cs="Times New Roman" w:hint="eastAsia"/>
          <w:szCs w:val="21"/>
        </w:rPr>
        <w:t>抽象</w:t>
      </w:r>
      <w:r w:rsidR="000C1696">
        <w:rPr>
          <w:rFonts w:ascii="Times New Roman" w:hAnsi="Times New Roman" w:cs="Times New Roman" w:hint="eastAsia"/>
          <w:szCs w:val="21"/>
        </w:rPr>
        <w:t>名词后缀</w:t>
      </w:r>
      <w:r w:rsidR="00DF1453">
        <w:rPr>
          <w:rFonts w:ascii="Times New Roman" w:hAnsi="Times New Roman" w:cs="Times New Roman" w:hint="eastAsia"/>
          <w:szCs w:val="21"/>
        </w:rPr>
        <w:t>，表性质和状态</w:t>
      </w:r>
      <w:r w:rsidR="000C1696">
        <w:rPr>
          <w:rFonts w:ascii="Times New Roman" w:hAnsi="Times New Roman" w:cs="Times New Roman" w:hint="eastAsia"/>
          <w:szCs w:val="21"/>
        </w:rPr>
        <w:t>）→自由</w:t>
      </w:r>
      <w:r w:rsidR="00DF1453">
        <w:rPr>
          <w:rFonts w:ascii="Times New Roman" w:hAnsi="Times New Roman" w:cs="Times New Roman" w:hint="eastAsia"/>
          <w:szCs w:val="21"/>
        </w:rPr>
        <w:t>，随意</w:t>
      </w:r>
    </w:p>
    <w:p w14:paraId="63873758" w14:textId="079C9B33" w:rsidR="00FD0DE4" w:rsidRDefault="00531AD4" w:rsidP="000C169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take</w:t>
      </w:r>
      <w:r>
        <w:rPr>
          <w:rFonts w:ascii="Times New Roman" w:hAnsi="Times New Roman" w:cs="Times New Roman"/>
          <w:szCs w:val="21"/>
        </w:rPr>
        <w:t xml:space="preserve"> the liberty of doing sth</w:t>
      </w:r>
      <w:r>
        <w:rPr>
          <w:rFonts w:ascii="Times New Roman" w:hAnsi="Times New Roman" w:cs="Times New Roman" w:hint="eastAsia"/>
          <w:szCs w:val="21"/>
        </w:rPr>
        <w:t>（擅自做某事），</w:t>
      </w:r>
      <w:r>
        <w:rPr>
          <w:rFonts w:ascii="Times New Roman" w:hAnsi="Times New Roman" w:cs="Times New Roman" w:hint="eastAsia"/>
          <w:szCs w:val="21"/>
        </w:rPr>
        <w:t>take</w:t>
      </w:r>
      <w:r>
        <w:rPr>
          <w:rFonts w:ascii="Times New Roman" w:hAnsi="Times New Roman" w:cs="Times New Roman"/>
          <w:szCs w:val="21"/>
        </w:rPr>
        <w:t xml:space="preserve"> liberties with</w:t>
      </w:r>
      <w:r>
        <w:rPr>
          <w:rFonts w:ascii="Times New Roman" w:hAnsi="Times New Roman" w:cs="Times New Roman" w:hint="eastAsia"/>
          <w:szCs w:val="21"/>
        </w:rPr>
        <w:t>（随意对待），</w:t>
      </w:r>
      <w:r>
        <w:rPr>
          <w:rFonts w:ascii="Times New Roman" w:hAnsi="Times New Roman" w:cs="Times New Roman" w:hint="eastAsia"/>
          <w:szCs w:val="21"/>
        </w:rPr>
        <w:t>at</w:t>
      </w:r>
      <w:r>
        <w:rPr>
          <w:rFonts w:ascii="Times New Roman" w:hAnsi="Times New Roman" w:cs="Times New Roman"/>
          <w:szCs w:val="21"/>
        </w:rPr>
        <w:t xml:space="preserve"> liberty to </w:t>
      </w:r>
      <w:r>
        <w:rPr>
          <w:rFonts w:ascii="Times New Roman" w:hAnsi="Times New Roman" w:cs="Times New Roman" w:hint="eastAsia"/>
          <w:szCs w:val="21"/>
        </w:rPr>
        <w:t>do</w:t>
      </w:r>
      <w:r>
        <w:rPr>
          <w:rFonts w:ascii="Times New Roman" w:hAnsi="Times New Roman" w:cs="Times New Roman" w:hint="eastAsia"/>
          <w:szCs w:val="21"/>
        </w:rPr>
        <w:t>（有权去，有……的自由）</w:t>
      </w:r>
      <w:r w:rsidR="001E572C">
        <w:rPr>
          <w:rFonts w:ascii="Times New Roman" w:hAnsi="Times New Roman" w:cs="Times New Roman" w:hint="eastAsia"/>
          <w:szCs w:val="21"/>
        </w:rPr>
        <w:t>，</w:t>
      </w:r>
      <w:r w:rsidR="001E572C">
        <w:rPr>
          <w:rFonts w:ascii="Times New Roman" w:hAnsi="Times New Roman" w:cs="Times New Roman" w:hint="eastAsia"/>
          <w:szCs w:val="21"/>
        </w:rPr>
        <w:t>statue</w:t>
      </w:r>
      <w:r w:rsidR="001E572C">
        <w:rPr>
          <w:rFonts w:ascii="Times New Roman" w:hAnsi="Times New Roman" w:cs="Times New Roman"/>
          <w:szCs w:val="21"/>
        </w:rPr>
        <w:t xml:space="preserve"> </w:t>
      </w:r>
      <w:r w:rsidR="001E572C">
        <w:rPr>
          <w:rFonts w:ascii="Times New Roman" w:hAnsi="Times New Roman" w:cs="Times New Roman" w:hint="eastAsia"/>
          <w:szCs w:val="21"/>
        </w:rPr>
        <w:t>of</w:t>
      </w:r>
      <w:r w:rsidR="001E572C">
        <w:rPr>
          <w:rFonts w:ascii="Times New Roman" w:hAnsi="Times New Roman" w:cs="Times New Roman"/>
          <w:szCs w:val="21"/>
        </w:rPr>
        <w:t xml:space="preserve"> </w:t>
      </w:r>
      <w:r w:rsidR="001E572C">
        <w:rPr>
          <w:rFonts w:ascii="Times New Roman" w:hAnsi="Times New Roman" w:cs="Times New Roman" w:hint="eastAsia"/>
          <w:szCs w:val="21"/>
        </w:rPr>
        <w:t>liberty</w:t>
      </w:r>
      <w:r w:rsidR="001E572C">
        <w:rPr>
          <w:rFonts w:ascii="Times New Roman" w:hAnsi="Times New Roman" w:cs="Times New Roman" w:hint="eastAsia"/>
          <w:szCs w:val="21"/>
        </w:rPr>
        <w:t>（自由女神雕像）</w:t>
      </w:r>
    </w:p>
    <w:p w14:paraId="623F4E76" w14:textId="4211D4B6" w:rsidR="00531AD4" w:rsidRDefault="00531AD4" w:rsidP="000C169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freedom</w:t>
      </w:r>
      <w:r w:rsidR="00971ECE">
        <w:rPr>
          <w:rFonts w:ascii="Times New Roman" w:hAnsi="Times New Roman" w:cs="Times New Roman" w:hint="eastAsia"/>
          <w:szCs w:val="21"/>
        </w:rPr>
        <w:t>和</w:t>
      </w:r>
      <w:r>
        <w:rPr>
          <w:rFonts w:ascii="Times New Roman" w:hAnsi="Times New Roman" w:cs="Times New Roman" w:hint="eastAsia"/>
          <w:szCs w:val="21"/>
        </w:rPr>
        <w:t>liberty</w:t>
      </w:r>
      <w:r>
        <w:rPr>
          <w:rFonts w:ascii="Times New Roman" w:hAnsi="Times New Roman" w:cs="Times New Roman" w:hint="eastAsia"/>
          <w:szCs w:val="21"/>
        </w:rPr>
        <w:t>：</w:t>
      </w:r>
      <w:r>
        <w:rPr>
          <w:rFonts w:ascii="Times New Roman" w:hAnsi="Times New Roman" w:cs="Times New Roman" w:hint="eastAsia"/>
          <w:szCs w:val="21"/>
        </w:rPr>
        <w:t>freedom</w:t>
      </w:r>
      <w:r>
        <w:rPr>
          <w:rFonts w:ascii="Times New Roman" w:hAnsi="Times New Roman" w:cs="Times New Roman" w:hint="eastAsia"/>
          <w:szCs w:val="21"/>
        </w:rPr>
        <w:t>来自英国本族语，</w:t>
      </w:r>
      <w:r w:rsidR="009D5D66">
        <w:rPr>
          <w:rFonts w:ascii="Times New Roman" w:hAnsi="Times New Roman" w:cs="Times New Roman" w:hint="eastAsia"/>
          <w:szCs w:val="21"/>
        </w:rPr>
        <w:t>档次</w:t>
      </w:r>
      <w:r>
        <w:rPr>
          <w:rFonts w:ascii="Times New Roman" w:hAnsi="Times New Roman" w:cs="Times New Roman" w:hint="eastAsia"/>
          <w:szCs w:val="21"/>
        </w:rPr>
        <w:t>低，通俗</w:t>
      </w:r>
      <w:r w:rsidR="001E572C">
        <w:rPr>
          <w:rFonts w:ascii="Times New Roman" w:hAnsi="Times New Roman" w:cs="Times New Roman" w:hint="eastAsia"/>
          <w:szCs w:val="21"/>
        </w:rPr>
        <w:t>用语</w:t>
      </w:r>
      <w:r>
        <w:rPr>
          <w:rFonts w:ascii="Times New Roman" w:hAnsi="Times New Roman" w:cs="Times New Roman" w:hint="eastAsia"/>
          <w:szCs w:val="21"/>
        </w:rPr>
        <w:t>；</w:t>
      </w:r>
      <w:r>
        <w:rPr>
          <w:rFonts w:ascii="Times New Roman" w:hAnsi="Times New Roman" w:cs="Times New Roman" w:hint="eastAsia"/>
          <w:szCs w:val="21"/>
        </w:rPr>
        <w:t>liberty</w:t>
      </w:r>
      <w:r>
        <w:rPr>
          <w:rFonts w:ascii="Times New Roman" w:hAnsi="Times New Roman" w:cs="Times New Roman" w:hint="eastAsia"/>
          <w:szCs w:val="21"/>
        </w:rPr>
        <w:t>来自拉丁语，</w:t>
      </w:r>
      <w:r w:rsidR="009D5D66">
        <w:rPr>
          <w:rFonts w:ascii="Times New Roman" w:hAnsi="Times New Roman" w:cs="Times New Roman" w:hint="eastAsia"/>
          <w:szCs w:val="21"/>
        </w:rPr>
        <w:t>档次</w:t>
      </w:r>
      <w:r>
        <w:rPr>
          <w:rFonts w:ascii="Times New Roman" w:hAnsi="Times New Roman" w:cs="Times New Roman" w:hint="eastAsia"/>
          <w:szCs w:val="21"/>
        </w:rPr>
        <w:t>高，书面用语</w:t>
      </w:r>
    </w:p>
    <w:p w14:paraId="47D4E8E2" w14:textId="45D4D877" w:rsidR="000C1696" w:rsidRPr="00832D03" w:rsidRDefault="000C1696" w:rsidP="000C1696">
      <w:pPr>
        <w:pStyle w:val="ac"/>
        <w:numPr>
          <w:ilvl w:val="0"/>
          <w:numId w:val="8"/>
        </w:numPr>
        <w:spacing w:line="480" w:lineRule="auto"/>
        <w:ind w:firstLineChars="0"/>
        <w:rPr>
          <w:rFonts w:ascii="Times New Roman" w:hAnsi="Times New Roman" w:cs="Times New Roman"/>
        </w:rPr>
      </w:pPr>
      <w:r w:rsidRPr="007A6B9D">
        <w:rPr>
          <w:rFonts w:ascii="Times New Roman" w:hAnsi="Times New Roman" w:cs="Times New Roman"/>
          <w:color w:val="EE0000"/>
        </w:rPr>
        <w:t>deliver</w:t>
      </w:r>
      <w:r w:rsidRPr="00832D03">
        <w:rPr>
          <w:rFonts w:ascii="Times New Roman" w:hAnsi="Times New Roman" w:cs="Times New Roman"/>
        </w:rPr>
        <w:t>：</w:t>
      </w:r>
      <w:r w:rsidRPr="00832D03">
        <w:rPr>
          <w:rFonts w:ascii="Times New Roman" w:hAnsi="Times New Roman" w:cs="Times New Roman"/>
          <w:szCs w:val="21"/>
        </w:rPr>
        <w:t>[dɪ'lɪv</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交付；投递；传送；给</w:t>
      </w:r>
      <w:r w:rsidR="00E670B8">
        <w:rPr>
          <w:rFonts w:ascii="Times New Roman" w:hAnsi="Times New Roman" w:cs="Times New Roman" w:hint="eastAsia"/>
          <w:szCs w:val="21"/>
        </w:rPr>
        <w:t>（婴儿）</w:t>
      </w:r>
      <w:r w:rsidRPr="00832D03">
        <w:rPr>
          <w:rFonts w:ascii="Times New Roman" w:hAnsi="Times New Roman" w:cs="Times New Roman"/>
          <w:szCs w:val="21"/>
        </w:rPr>
        <w:t>接生</w:t>
      </w:r>
    </w:p>
    <w:p w14:paraId="4DF700D7" w14:textId="17582A88" w:rsidR="000C1696" w:rsidRDefault="005A0A55" w:rsidP="000C169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1696">
        <w:rPr>
          <w:rFonts w:ascii="Times New Roman" w:hAnsi="Times New Roman" w:cs="Times New Roman" w:hint="eastAsia"/>
          <w:szCs w:val="21"/>
        </w:rPr>
        <w:t>de</w:t>
      </w:r>
      <w:r w:rsidR="000C1696">
        <w:rPr>
          <w:rFonts w:ascii="Times New Roman" w:hAnsi="Times New Roman" w:cs="Times New Roman" w:hint="eastAsia"/>
          <w:szCs w:val="21"/>
        </w:rPr>
        <w:t>（加强语气）</w:t>
      </w:r>
      <w:r w:rsidR="000C1696">
        <w:rPr>
          <w:rFonts w:ascii="Times New Roman" w:hAnsi="Times New Roman" w:cs="Times New Roman" w:hint="eastAsia"/>
          <w:szCs w:val="21"/>
        </w:rPr>
        <w:t>+liver</w:t>
      </w:r>
      <w:r w:rsidR="000C1696">
        <w:rPr>
          <w:rFonts w:ascii="Times New Roman" w:hAnsi="Times New Roman" w:cs="Times New Roman" w:hint="eastAsia"/>
          <w:szCs w:val="21"/>
        </w:rPr>
        <w:t>（</w:t>
      </w:r>
      <w:r w:rsidR="000C1696">
        <w:rPr>
          <w:rFonts w:ascii="Times New Roman" w:hAnsi="Times New Roman" w:cs="Times New Roman" w:hint="eastAsia"/>
          <w:szCs w:val="21"/>
        </w:rPr>
        <w:t>=liber</w:t>
      </w:r>
      <w:r w:rsidR="001E572C">
        <w:rPr>
          <w:rFonts w:ascii="Times New Roman" w:hAnsi="Times New Roman" w:cs="Times New Roman" w:hint="eastAsia"/>
          <w:szCs w:val="21"/>
        </w:rPr>
        <w:t>的音变</w:t>
      </w:r>
      <w:r w:rsidR="000C1696">
        <w:rPr>
          <w:rFonts w:ascii="Times New Roman" w:hAnsi="Times New Roman" w:cs="Times New Roman" w:hint="eastAsia"/>
          <w:szCs w:val="21"/>
        </w:rPr>
        <w:t>，释放）→放出来，交出来→交付</w:t>
      </w:r>
      <w:r w:rsidR="00CE0799">
        <w:rPr>
          <w:rFonts w:ascii="Times New Roman" w:hAnsi="Times New Roman" w:cs="Times New Roman" w:hint="eastAsia"/>
          <w:szCs w:val="21"/>
        </w:rPr>
        <w:t>（货物）</w:t>
      </w:r>
      <w:r w:rsidR="00E670B8">
        <w:rPr>
          <w:rFonts w:ascii="Times New Roman" w:hAnsi="Times New Roman" w:cs="Times New Roman" w:hint="eastAsia"/>
          <w:szCs w:val="21"/>
        </w:rPr>
        <w:t>，</w:t>
      </w:r>
      <w:r w:rsidR="00CE0799">
        <w:rPr>
          <w:rFonts w:ascii="Times New Roman" w:hAnsi="Times New Roman" w:cs="Times New Roman" w:hint="eastAsia"/>
          <w:szCs w:val="21"/>
        </w:rPr>
        <w:t>给（</w:t>
      </w:r>
      <w:r w:rsidR="009147D5">
        <w:rPr>
          <w:rFonts w:ascii="Times New Roman" w:hAnsi="Times New Roman" w:cs="Times New Roman" w:hint="eastAsia"/>
          <w:szCs w:val="21"/>
        </w:rPr>
        <w:t>婴儿</w:t>
      </w:r>
      <w:r w:rsidR="00CE0799">
        <w:rPr>
          <w:rFonts w:ascii="Times New Roman" w:hAnsi="Times New Roman" w:cs="Times New Roman" w:hint="eastAsia"/>
          <w:szCs w:val="21"/>
        </w:rPr>
        <w:t>）</w:t>
      </w:r>
      <w:r w:rsidR="00E670B8">
        <w:rPr>
          <w:rFonts w:ascii="Times New Roman" w:hAnsi="Times New Roman" w:cs="Times New Roman" w:hint="eastAsia"/>
          <w:szCs w:val="21"/>
        </w:rPr>
        <w:t>接生</w:t>
      </w:r>
    </w:p>
    <w:p w14:paraId="23E2AD13" w14:textId="77777777" w:rsidR="001535C6" w:rsidRDefault="00531AD4" w:rsidP="00A66B2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products</w:t>
      </w:r>
      <w:r>
        <w:rPr>
          <w:rFonts w:ascii="Times New Roman" w:hAnsi="Times New Roman" w:cs="Times New Roman"/>
          <w:szCs w:val="21"/>
        </w:rPr>
        <w:t xml:space="preserve"> should be deliverd on time.</w:t>
      </w:r>
      <w:r>
        <w:rPr>
          <w:rFonts w:ascii="Times New Roman" w:hAnsi="Times New Roman" w:cs="Times New Roman" w:hint="eastAsia"/>
          <w:szCs w:val="21"/>
        </w:rPr>
        <w:t>这些产品应该按时交货。</w:t>
      </w:r>
      <w:r w:rsidRPr="00531AD4">
        <w:rPr>
          <w:rFonts w:ascii="Times New Roman" w:hAnsi="Times New Roman" w:cs="Times New Roman"/>
          <w:szCs w:val="21"/>
        </w:rPr>
        <w:t>Her husband had to deliver the baby himself.</w:t>
      </w:r>
      <w:r>
        <w:rPr>
          <w:rFonts w:ascii="Times New Roman" w:hAnsi="Times New Roman" w:cs="Times New Roman" w:hint="eastAsia"/>
          <w:szCs w:val="21"/>
        </w:rPr>
        <w:t>他丈夫不得不亲自接生。</w:t>
      </w:r>
    </w:p>
    <w:p w14:paraId="4649A48E" w14:textId="5AB46F75" w:rsidR="001E572C" w:rsidRPr="000C1696" w:rsidRDefault="001535C6" w:rsidP="00A66B2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delivery</w:t>
      </w:r>
      <w:r>
        <w:rPr>
          <w:rFonts w:ascii="Times New Roman" w:hAnsi="Times New Roman" w:cs="Times New Roman" w:hint="eastAsia"/>
          <w:szCs w:val="21"/>
        </w:rPr>
        <w:t>：</w:t>
      </w:r>
      <w:r>
        <w:rPr>
          <w:rFonts w:ascii="Times New Roman" w:hAnsi="Times New Roman" w:cs="Times New Roman" w:hint="eastAsia"/>
          <w:szCs w:val="21"/>
        </w:rPr>
        <w:t>[</w:t>
      </w:r>
      <w:r w:rsidR="001E572C" w:rsidRPr="001E572C">
        <w:rPr>
          <w:rFonts w:ascii="Times New Roman" w:hAnsi="Times New Roman" w:cs="Times New Roman"/>
          <w:szCs w:val="21"/>
        </w:rPr>
        <w:t>dɪˈlɪvəri</w:t>
      </w:r>
      <w:r w:rsidR="001E572C">
        <w:rPr>
          <w:rFonts w:ascii="Times New Roman" w:hAnsi="Times New Roman" w:cs="Times New Roman"/>
          <w:szCs w:val="21"/>
        </w:rPr>
        <w:t>] n.</w:t>
      </w:r>
      <w:r w:rsidR="001E572C">
        <w:rPr>
          <w:rFonts w:ascii="Times New Roman" w:hAnsi="Times New Roman" w:cs="Times New Roman" w:hint="eastAsia"/>
          <w:szCs w:val="21"/>
        </w:rPr>
        <w:t>交付，交货；投递</w:t>
      </w:r>
    </w:p>
    <w:p w14:paraId="296D99F3" w14:textId="7633AF33" w:rsidR="0054253A" w:rsidRDefault="00CC04C8"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坐</w:t>
      </w:r>
    </w:p>
    <w:p w14:paraId="6CB7D66B" w14:textId="6EA9798F" w:rsidR="00CC04C8" w:rsidRPr="00832D03" w:rsidRDefault="00CC04C8" w:rsidP="00CC04C8">
      <w:pPr>
        <w:pStyle w:val="ac"/>
        <w:numPr>
          <w:ilvl w:val="0"/>
          <w:numId w:val="8"/>
        </w:numPr>
        <w:spacing w:line="480" w:lineRule="auto"/>
        <w:ind w:firstLineChars="0"/>
        <w:rPr>
          <w:rFonts w:ascii="Times New Roman" w:hAnsi="Times New Roman" w:cs="Times New Roman"/>
        </w:rPr>
      </w:pPr>
      <w:r w:rsidRPr="008F0D69">
        <w:rPr>
          <w:rFonts w:ascii="Times New Roman" w:hAnsi="Times New Roman" w:cs="Times New Roman"/>
          <w:b/>
          <w:bCs/>
          <w:color w:val="EE0000"/>
          <w:sz w:val="24"/>
          <w:szCs w:val="24"/>
        </w:rPr>
        <w:t>sit</w:t>
      </w:r>
      <w:r w:rsidRPr="00832D03">
        <w:rPr>
          <w:rFonts w:ascii="Times New Roman" w:hAnsi="Times New Roman" w:cs="Times New Roman"/>
        </w:rPr>
        <w:t>：</w:t>
      </w:r>
      <w:r w:rsidRPr="00832D03">
        <w:rPr>
          <w:rFonts w:ascii="Times New Roman" w:hAnsi="Times New Roman" w:cs="Times New Roman"/>
        </w:rPr>
        <w:t>[sɪt] vi</w:t>
      </w:r>
      <w:r w:rsidR="00F67D1C">
        <w:rPr>
          <w:rFonts w:ascii="Times New Roman" w:hAnsi="Times New Roman" w:cs="Times New Roman"/>
        </w:rPr>
        <w:t>.</w:t>
      </w:r>
      <w:r w:rsidRPr="00832D03">
        <w:rPr>
          <w:rFonts w:ascii="Times New Roman" w:hAnsi="Times New Roman" w:cs="Times New Roman"/>
        </w:rPr>
        <w:t>坐；位于</w:t>
      </w:r>
    </w:p>
    <w:p w14:paraId="63A9AA39" w14:textId="4C849A88"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sat</w:t>
      </w:r>
      <w:r>
        <w:rPr>
          <w:rFonts w:ascii="Times New Roman" w:cs="Times New Roman" w:hint="eastAsia"/>
          <w:szCs w:val="21"/>
        </w:rPr>
        <w:t>，过去分词</w:t>
      </w:r>
      <w:r>
        <w:rPr>
          <w:rFonts w:ascii="Times New Roman" w:cs="Times New Roman"/>
          <w:szCs w:val="21"/>
        </w:rPr>
        <w:t>sat</w:t>
      </w:r>
    </w:p>
    <w:p w14:paraId="7EF44783" w14:textId="22C361F6" w:rsidR="00976B4E" w:rsidRPr="00981D86" w:rsidRDefault="00976B4E" w:rsidP="00976B4E">
      <w:pPr>
        <w:pStyle w:val="ac"/>
        <w:numPr>
          <w:ilvl w:val="0"/>
          <w:numId w:val="8"/>
        </w:numPr>
        <w:spacing w:line="480" w:lineRule="auto"/>
        <w:ind w:firstLineChars="0"/>
        <w:rPr>
          <w:rFonts w:ascii="Times New Roman" w:hAnsi="Times New Roman" w:cs="Times New Roman"/>
          <w:szCs w:val="21"/>
          <w:lang w:val="es-VE"/>
        </w:rPr>
      </w:pPr>
      <w:r w:rsidRPr="001662C8">
        <w:rPr>
          <w:rFonts w:ascii="Times New Roman" w:hAnsi="Times New Roman" w:cs="Times New Roman"/>
          <w:color w:val="EE0000"/>
          <w:szCs w:val="21"/>
        </w:rPr>
        <w:t>set</w:t>
      </w:r>
      <w:r w:rsidRPr="00832D03">
        <w:rPr>
          <w:rFonts w:ascii="Times New Roman" w:hAnsi="Times New Roman" w:cs="Times New Roman"/>
          <w:szCs w:val="21"/>
        </w:rPr>
        <w:t>：</w:t>
      </w:r>
      <w:r w:rsidRPr="00832D03">
        <w:rPr>
          <w:rFonts w:ascii="Times New Roman" w:hAnsi="Times New Roman" w:cs="Times New Roman"/>
          <w:szCs w:val="21"/>
        </w:rPr>
        <w:t>[</w:t>
      </w:r>
      <w:r w:rsidR="00981D86" w:rsidRPr="00981D86">
        <w:rPr>
          <w:rFonts w:ascii="Times New Roman" w:hAnsi="Times New Roman" w:cs="Times New Roman"/>
          <w:szCs w:val="21"/>
        </w:rPr>
        <w:t>set</w:t>
      </w:r>
      <w:r w:rsidRPr="00832D03">
        <w:rPr>
          <w:rFonts w:ascii="Times New Roman" w:hAnsi="Times New Roman" w:cs="Times New Roman"/>
          <w:szCs w:val="21"/>
        </w:rPr>
        <w:t>] v.</w:t>
      </w:r>
      <w:r w:rsidR="00981D86">
        <w:rPr>
          <w:rFonts w:ascii="Times New Roman" w:hAnsi="Times New Roman" w:cs="Times New Roman" w:hint="eastAsia"/>
          <w:szCs w:val="21"/>
        </w:rPr>
        <w:t>放置，使处于；</w:t>
      </w:r>
      <w:r w:rsidRPr="00832D03">
        <w:rPr>
          <w:rFonts w:ascii="Times New Roman" w:hAnsi="Times New Roman" w:cs="Times New Roman"/>
          <w:szCs w:val="21"/>
        </w:rPr>
        <w:t>树立；落下</w:t>
      </w:r>
      <w:r w:rsidR="00981D86">
        <w:rPr>
          <w:rFonts w:ascii="Times New Roman" w:hAnsi="Times New Roman" w:cs="Times New Roman" w:hint="eastAsia"/>
          <w:szCs w:val="21"/>
        </w:rPr>
        <w:t>n</w:t>
      </w:r>
      <w:r w:rsidR="00981D86">
        <w:rPr>
          <w:rFonts w:ascii="Times New Roman" w:hAnsi="Times New Roman" w:cs="Times New Roman"/>
          <w:szCs w:val="21"/>
        </w:rPr>
        <w:t>.</w:t>
      </w:r>
      <w:r w:rsidR="00981D86">
        <w:rPr>
          <w:rFonts w:ascii="Times New Roman" w:hAnsi="Times New Roman" w:cs="Times New Roman" w:hint="eastAsia"/>
          <w:szCs w:val="21"/>
        </w:rPr>
        <w:t>套，组，副，局</w:t>
      </w:r>
    </w:p>
    <w:p w14:paraId="2A40CB7F" w14:textId="5689D6EA" w:rsidR="00981D86" w:rsidRDefault="00981D86" w:rsidP="00981D86">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set</w:t>
      </w:r>
      <w:r>
        <w:rPr>
          <w:rFonts w:ascii="Times New Roman" w:cs="Times New Roman" w:hint="eastAsia"/>
          <w:szCs w:val="21"/>
        </w:rPr>
        <w:t>，过去分词</w:t>
      </w:r>
      <w:r>
        <w:rPr>
          <w:rFonts w:ascii="Times New Roman" w:cs="Times New Roman" w:hint="eastAsia"/>
          <w:szCs w:val="21"/>
        </w:rPr>
        <w:t>set</w:t>
      </w:r>
    </w:p>
    <w:p w14:paraId="0106A5C7" w14:textId="78ADBA1D" w:rsidR="00981D86" w:rsidRDefault="009147D5" w:rsidP="00981D86">
      <w:pPr>
        <w:spacing w:line="360" w:lineRule="auto"/>
        <w:ind w:firstLineChars="202" w:firstLine="424"/>
        <w:rPr>
          <w:rFonts w:ascii="Times New Roman" w:cs="Times New Roman"/>
          <w:szCs w:val="21"/>
        </w:rPr>
      </w:pPr>
      <w:r>
        <w:rPr>
          <w:rFonts w:ascii="Times New Roman" w:cs="Times New Roman" w:hint="eastAsia"/>
          <w:szCs w:val="21"/>
        </w:rPr>
        <w:t>【源】</w:t>
      </w:r>
      <w:r w:rsidR="008F0D69">
        <w:rPr>
          <w:rFonts w:ascii="Times New Roman" w:cs="Times New Roman" w:hint="eastAsia"/>
          <w:szCs w:val="21"/>
        </w:rPr>
        <w:t>和</w:t>
      </w:r>
      <w:r w:rsidR="008F0D69">
        <w:rPr>
          <w:rFonts w:ascii="Times New Roman" w:cs="Times New Roman" w:hint="eastAsia"/>
          <w:szCs w:val="21"/>
        </w:rPr>
        <w:t>sit</w:t>
      </w:r>
      <w:r w:rsidR="008F0D69">
        <w:rPr>
          <w:rFonts w:ascii="Times New Roman" w:cs="Times New Roman" w:hint="eastAsia"/>
          <w:szCs w:val="21"/>
        </w:rPr>
        <w:t>（坐）同源，</w:t>
      </w:r>
      <w:r w:rsidR="00981D86">
        <w:rPr>
          <w:rFonts w:ascii="Times New Roman" w:cs="Times New Roman" w:hint="eastAsia"/>
          <w:szCs w:val="21"/>
        </w:rPr>
        <w:t>本意就是“使坐下，使坐落于”。用作名词的</w:t>
      </w:r>
      <w:r w:rsidR="00981D86">
        <w:rPr>
          <w:rFonts w:ascii="Times New Roman" w:cs="Times New Roman" w:hint="eastAsia"/>
          <w:szCs w:val="21"/>
        </w:rPr>
        <w:t>set</w:t>
      </w:r>
      <w:r w:rsidR="001E572C">
        <w:rPr>
          <w:rFonts w:ascii="Times New Roman" w:cs="Times New Roman" w:hint="eastAsia"/>
          <w:szCs w:val="21"/>
        </w:rPr>
        <w:t>（套）</w:t>
      </w:r>
      <w:r w:rsidR="008F0D69">
        <w:rPr>
          <w:rFonts w:ascii="Times New Roman" w:cs="Times New Roman" w:hint="eastAsia"/>
          <w:szCs w:val="21"/>
        </w:rPr>
        <w:t>另有来源</w:t>
      </w:r>
      <w:r w:rsidR="00AE1FBB">
        <w:rPr>
          <w:rFonts w:ascii="Times New Roman" w:cs="Times New Roman" w:hint="eastAsia"/>
          <w:szCs w:val="21"/>
        </w:rPr>
        <w:t>。</w:t>
      </w:r>
    </w:p>
    <w:p w14:paraId="638EB549" w14:textId="4EA98B37" w:rsidR="00AE1FBB" w:rsidRPr="00981D86" w:rsidRDefault="00AE1FBB" w:rsidP="00981D86">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set</w:t>
      </w:r>
      <w:r>
        <w:rPr>
          <w:rFonts w:ascii="Times New Roman" w:cs="Times New Roman"/>
          <w:szCs w:val="21"/>
        </w:rPr>
        <w:t xml:space="preserve"> down</w:t>
      </w:r>
      <w:r>
        <w:rPr>
          <w:rFonts w:ascii="Times New Roman" w:cs="Times New Roman" w:hint="eastAsia"/>
          <w:szCs w:val="21"/>
        </w:rPr>
        <w:t>（放下，写下，规定），</w:t>
      </w:r>
      <w:r>
        <w:rPr>
          <w:rFonts w:ascii="Times New Roman" w:cs="Times New Roman" w:hint="eastAsia"/>
          <w:szCs w:val="21"/>
        </w:rPr>
        <w:t>set</w:t>
      </w:r>
      <w:r>
        <w:rPr>
          <w:rFonts w:ascii="Times New Roman" w:cs="Times New Roman"/>
          <w:szCs w:val="21"/>
        </w:rPr>
        <w:t xml:space="preserve"> up</w:t>
      </w:r>
      <w:r>
        <w:rPr>
          <w:rFonts w:ascii="Times New Roman" w:cs="Times New Roman" w:hint="eastAsia"/>
          <w:szCs w:val="21"/>
        </w:rPr>
        <w:t>（设置，建立，安装）</w:t>
      </w:r>
    </w:p>
    <w:p w14:paraId="31BAEE8C" w14:textId="1F0D4EFA" w:rsidR="001662C8" w:rsidRPr="003D5025" w:rsidRDefault="001662C8" w:rsidP="001662C8">
      <w:pPr>
        <w:pStyle w:val="ac"/>
        <w:numPr>
          <w:ilvl w:val="0"/>
          <w:numId w:val="8"/>
        </w:numPr>
        <w:spacing w:line="480" w:lineRule="auto"/>
        <w:ind w:firstLineChars="0"/>
        <w:rPr>
          <w:rFonts w:ascii="Times New Roman" w:hAnsi="Times New Roman" w:cs="Times New Roman"/>
          <w:bCs/>
        </w:rPr>
      </w:pPr>
      <w:r w:rsidRPr="001662C8">
        <w:rPr>
          <w:rFonts w:ascii="Times New Roman" w:hAnsi="Times New Roman" w:cs="Times New Roman" w:hint="eastAsia"/>
          <w:bCs/>
          <w:color w:val="EE0000"/>
          <w:szCs w:val="21"/>
        </w:rPr>
        <w:t>setting</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ˈsetɪŋ] n.</w:t>
      </w:r>
      <w:r w:rsidRPr="003D5025">
        <w:rPr>
          <w:rFonts w:ascii="Times New Roman" w:hAnsi="Times New Roman" w:cs="Times New Roman" w:hint="eastAsia"/>
          <w:bCs/>
        </w:rPr>
        <w:t>设定；环境，背景；</w:t>
      </w:r>
      <w:r>
        <w:rPr>
          <w:rFonts w:ascii="Times New Roman" w:hAnsi="Times New Roman" w:cs="Times New Roman" w:hint="eastAsia"/>
          <w:bCs/>
        </w:rPr>
        <w:t>档位</w:t>
      </w:r>
    </w:p>
    <w:p w14:paraId="6B5E3651" w14:textId="34209EF9" w:rsidR="001662C8" w:rsidRDefault="001662C8" w:rsidP="001662C8">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set</w:t>
      </w:r>
      <w:r w:rsidRPr="003D5025">
        <w:rPr>
          <w:rFonts w:ascii="Times New Roman" w:cs="Times New Roman" w:hint="eastAsia"/>
          <w:bCs/>
          <w:szCs w:val="21"/>
        </w:rPr>
        <w:t>（设置）</w:t>
      </w:r>
      <w:r w:rsidRPr="003D5025">
        <w:rPr>
          <w:rFonts w:ascii="Times New Roman" w:cs="Times New Roman" w:hint="eastAsia"/>
          <w:bCs/>
          <w:szCs w:val="21"/>
        </w:rPr>
        <w:t>+t</w:t>
      </w:r>
      <w:r w:rsidRPr="003D5025">
        <w:rPr>
          <w:rFonts w:ascii="Times New Roman" w:cs="Times New Roman" w:hint="eastAsia"/>
          <w:bCs/>
          <w:szCs w:val="21"/>
        </w:rPr>
        <w:t>（双写）</w:t>
      </w:r>
      <w:r w:rsidRPr="003D5025">
        <w:rPr>
          <w:rFonts w:ascii="Times New Roman" w:cs="Times New Roman" w:hint="eastAsia"/>
          <w:bCs/>
          <w:szCs w:val="21"/>
        </w:rPr>
        <w:t>+ing</w:t>
      </w:r>
      <w:r w:rsidRPr="003D5025">
        <w:rPr>
          <w:rFonts w:ascii="Times New Roman" w:cs="Times New Roman" w:hint="eastAsia"/>
          <w:bCs/>
          <w:szCs w:val="21"/>
        </w:rPr>
        <w:t>（动名词后缀）→设置，</w:t>
      </w:r>
      <w:r>
        <w:rPr>
          <w:rFonts w:ascii="Times New Roman" w:cs="Times New Roman" w:hint="eastAsia"/>
          <w:bCs/>
          <w:szCs w:val="21"/>
        </w:rPr>
        <w:t>设定</w:t>
      </w:r>
      <w:r w:rsidRPr="003D5025">
        <w:rPr>
          <w:rFonts w:ascii="Times New Roman" w:cs="Times New Roman" w:hint="eastAsia"/>
          <w:bCs/>
          <w:szCs w:val="21"/>
        </w:rPr>
        <w:t>→</w:t>
      </w:r>
      <w:r>
        <w:rPr>
          <w:rFonts w:ascii="Times New Roman" w:cs="Times New Roman" w:hint="eastAsia"/>
          <w:bCs/>
          <w:szCs w:val="21"/>
        </w:rPr>
        <w:t>（故事的）</w:t>
      </w:r>
      <w:r w:rsidRPr="003D5025">
        <w:rPr>
          <w:rFonts w:ascii="Times New Roman" w:cs="Times New Roman" w:hint="eastAsia"/>
          <w:bCs/>
          <w:szCs w:val="21"/>
        </w:rPr>
        <w:t>环境，背景</w:t>
      </w:r>
      <w:r>
        <w:rPr>
          <w:rFonts w:ascii="Times New Roman" w:cs="Times New Roman" w:hint="eastAsia"/>
          <w:bCs/>
          <w:szCs w:val="21"/>
        </w:rPr>
        <w:t>；（机器的）档位</w:t>
      </w:r>
    </w:p>
    <w:p w14:paraId="7F8895FC" w14:textId="1721BA9E" w:rsidR="00277B13" w:rsidRPr="003D5025" w:rsidRDefault="00277B13" w:rsidP="001662C8">
      <w:pPr>
        <w:spacing w:line="360" w:lineRule="auto"/>
        <w:ind w:firstLineChars="202" w:firstLine="424"/>
        <w:rPr>
          <w:rFonts w:ascii="Times New Roman" w:cs="Times New Roman"/>
          <w:bCs/>
          <w:szCs w:val="21"/>
        </w:rPr>
      </w:pPr>
      <w:r>
        <w:rPr>
          <w:rFonts w:ascii="Times New Roman" w:cs="Times New Roman" w:hint="eastAsia"/>
          <w:bCs/>
          <w:szCs w:val="21"/>
        </w:rPr>
        <w:t>【例】</w:t>
      </w:r>
      <w:r w:rsidRPr="00277B13">
        <w:rPr>
          <w:rFonts w:ascii="Times New Roman" w:cs="Times New Roman" w:hint="eastAsia"/>
          <w:bCs/>
          <w:szCs w:val="21"/>
        </w:rPr>
        <w:t>short stories with a contemporary setting</w:t>
      </w:r>
      <w:r>
        <w:rPr>
          <w:rFonts w:ascii="Times New Roman" w:cs="Times New Roman" w:hint="eastAsia"/>
          <w:bCs/>
          <w:szCs w:val="21"/>
        </w:rPr>
        <w:t>（</w:t>
      </w:r>
      <w:r w:rsidRPr="00277B13">
        <w:rPr>
          <w:rFonts w:ascii="Times New Roman" w:cs="Times New Roman" w:hint="eastAsia"/>
          <w:bCs/>
          <w:szCs w:val="21"/>
        </w:rPr>
        <w:t>以当代生活为背景的短篇小说</w:t>
      </w:r>
      <w:r>
        <w:rPr>
          <w:rFonts w:ascii="Times New Roman" w:cs="Times New Roman" w:hint="eastAsia"/>
          <w:bCs/>
          <w:szCs w:val="21"/>
        </w:rPr>
        <w:t>）</w:t>
      </w:r>
    </w:p>
    <w:p w14:paraId="7C6861A0" w14:textId="2CF67B10" w:rsidR="00976B4E" w:rsidRPr="00832D03" w:rsidRDefault="00976B4E" w:rsidP="00976B4E">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szCs w:val="21"/>
        </w:rPr>
        <w:t>upset</w:t>
      </w:r>
      <w:r w:rsidRPr="00832D03">
        <w:rPr>
          <w:rFonts w:ascii="Times New Roman" w:hAnsi="Times New Roman" w:cs="Times New Roman"/>
          <w:szCs w:val="21"/>
        </w:rPr>
        <w:t>：</w:t>
      </w:r>
      <w:r w:rsidRPr="00832D03">
        <w:rPr>
          <w:rFonts w:ascii="Times New Roman" w:hAnsi="Times New Roman" w:cs="Times New Roman"/>
          <w:szCs w:val="21"/>
        </w:rPr>
        <w:t>[ʌp'sɛt] vt</w:t>
      </w:r>
      <w:r w:rsidR="00F67D1C">
        <w:rPr>
          <w:rFonts w:ascii="Times New Roman" w:hAnsi="Times New Roman" w:cs="Times New Roman"/>
          <w:szCs w:val="21"/>
        </w:rPr>
        <w:t>.</w:t>
      </w:r>
      <w:r w:rsidRPr="00832D03">
        <w:rPr>
          <w:rFonts w:ascii="Times New Roman" w:hAnsi="Times New Roman" w:cs="Times New Roman"/>
          <w:szCs w:val="21"/>
        </w:rPr>
        <w:t>使心烦；</w:t>
      </w:r>
      <w:r w:rsidR="00D2368A">
        <w:rPr>
          <w:rFonts w:ascii="Times New Roman" w:hAnsi="Times New Roman" w:cs="Times New Roman" w:hint="eastAsia"/>
          <w:szCs w:val="21"/>
        </w:rPr>
        <w:t>打翻</w:t>
      </w:r>
      <w:r w:rsidRPr="00832D03">
        <w:rPr>
          <w:rFonts w:ascii="Times New Roman" w:hAnsi="Times New Roman" w:cs="Times New Roman"/>
          <w:szCs w:val="21"/>
        </w:rPr>
        <w:t>；扰乱</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心烦的；</w:t>
      </w:r>
      <w:r w:rsidR="00D2368A">
        <w:rPr>
          <w:rFonts w:ascii="Times New Roman" w:hAnsi="Times New Roman" w:cs="Times New Roman" w:hint="eastAsia"/>
          <w:szCs w:val="21"/>
        </w:rPr>
        <w:t>肠胃不适</w:t>
      </w:r>
      <w:r w:rsidRPr="00832D03">
        <w:rPr>
          <w:rFonts w:ascii="Times New Roman" w:hAnsi="Times New Roman" w:cs="Times New Roman"/>
          <w:szCs w:val="21"/>
        </w:rPr>
        <w:t>的</w:t>
      </w:r>
    </w:p>
    <w:p w14:paraId="4B762CD6" w14:textId="56DE4EDF" w:rsidR="00976B4E" w:rsidRDefault="00277B13" w:rsidP="00976B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76B4E">
        <w:rPr>
          <w:rFonts w:ascii="Times New Roman" w:hAnsi="Times New Roman" w:cs="Times New Roman" w:hint="eastAsia"/>
          <w:szCs w:val="21"/>
        </w:rPr>
        <w:t>原本等于</w:t>
      </w:r>
      <w:r w:rsidR="00976B4E">
        <w:rPr>
          <w:rFonts w:ascii="Times New Roman" w:hAnsi="Times New Roman" w:cs="Times New Roman" w:hint="eastAsia"/>
          <w:szCs w:val="21"/>
        </w:rPr>
        <w:t>setup</w:t>
      </w:r>
      <w:r w:rsidR="00976B4E">
        <w:rPr>
          <w:rFonts w:ascii="Times New Roman" w:hAnsi="Times New Roman" w:cs="Times New Roman" w:hint="eastAsia"/>
          <w:szCs w:val="21"/>
        </w:rPr>
        <w:t>（设置</w:t>
      </w:r>
      <w:r w:rsidR="00AB2A25">
        <w:rPr>
          <w:rFonts w:ascii="Times New Roman" w:hAnsi="Times New Roman" w:cs="Times New Roman" w:hint="eastAsia"/>
          <w:szCs w:val="21"/>
        </w:rPr>
        <w:t>好、竖立</w:t>
      </w:r>
      <w:r w:rsidR="00976B4E">
        <w:rPr>
          <w:rFonts w:ascii="Times New Roman" w:hAnsi="Times New Roman" w:cs="Times New Roman" w:hint="eastAsia"/>
          <w:szCs w:val="21"/>
        </w:rPr>
        <w:t>），但后来被用来替代已废弃不用的单词</w:t>
      </w:r>
      <w:r w:rsidR="00976B4E">
        <w:rPr>
          <w:rFonts w:ascii="Times New Roman" w:hAnsi="Times New Roman" w:cs="Times New Roman" w:hint="eastAsia"/>
          <w:szCs w:val="21"/>
        </w:rPr>
        <w:t>overset</w:t>
      </w:r>
      <w:r w:rsidR="00976B4E">
        <w:rPr>
          <w:rFonts w:ascii="Times New Roman" w:hAnsi="Times New Roman" w:cs="Times New Roman" w:hint="eastAsia"/>
          <w:szCs w:val="21"/>
        </w:rPr>
        <w:t>，表示“颠覆、翻倒”</w:t>
      </w:r>
      <w:r w:rsidR="00AB2A25">
        <w:rPr>
          <w:rFonts w:ascii="Times New Roman" w:hAnsi="Times New Roman" w:cs="Times New Roman" w:hint="eastAsia"/>
          <w:szCs w:val="21"/>
        </w:rPr>
        <w:t>，后来引申表示人的情绪处于“翻倒”状态。</w:t>
      </w:r>
    </w:p>
    <w:p w14:paraId="5EFBF174" w14:textId="65D1A142" w:rsidR="00277B13" w:rsidRPr="00816234" w:rsidRDefault="00277B13" w:rsidP="00976B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77B13">
        <w:rPr>
          <w:rFonts w:ascii="Times New Roman" w:hAnsi="Times New Roman" w:cs="Times New Roman" w:hint="eastAsia"/>
          <w:szCs w:val="21"/>
        </w:rPr>
        <w:t>This decision is likely to upset a lot of people.</w:t>
      </w:r>
      <w:r w:rsidRPr="00277B13">
        <w:rPr>
          <w:rFonts w:ascii="Times New Roman" w:hAnsi="Times New Roman" w:cs="Times New Roman" w:hint="eastAsia"/>
          <w:szCs w:val="21"/>
        </w:rPr>
        <w:t>这项决定很可能会使许多人不快。</w:t>
      </w:r>
    </w:p>
    <w:p w14:paraId="0FA2F55F" w14:textId="1A40A76D" w:rsidR="000550AC" w:rsidRPr="00AE1FBB" w:rsidRDefault="000550AC" w:rsidP="000550AC">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szCs w:val="21"/>
        </w:rPr>
        <w:t>seat</w:t>
      </w:r>
      <w:r w:rsidRPr="00832D03">
        <w:rPr>
          <w:rFonts w:ascii="Times New Roman" w:hAnsi="Times New Roman" w:cs="Times New Roman"/>
          <w:szCs w:val="21"/>
        </w:rPr>
        <w:t>：</w:t>
      </w:r>
      <w:r w:rsidRPr="00832D03">
        <w:rPr>
          <w:rFonts w:ascii="Times New Roman" w:hAnsi="Times New Roman" w:cs="Times New Roman"/>
          <w:szCs w:val="21"/>
        </w:rPr>
        <w:t>[si</w:t>
      </w:r>
      <w:r w:rsidR="00AE1FBB" w:rsidRPr="00AE1FBB">
        <w:rPr>
          <w:rFonts w:ascii="Times New Roman" w:hAnsi="Times New Roman" w:cs="Times New Roman"/>
          <w:szCs w:val="21"/>
        </w:rPr>
        <w:t>ː</w:t>
      </w:r>
      <w:r w:rsidRPr="00832D03">
        <w:rPr>
          <w:rFonts w:ascii="Times New Roman" w:hAnsi="Times New Roman" w:cs="Times New Roman"/>
          <w:szCs w:val="21"/>
        </w:rPr>
        <w:t>t] n</w:t>
      </w:r>
      <w:r w:rsidR="00F67D1C">
        <w:rPr>
          <w:rFonts w:ascii="Times New Roman" w:hAnsi="Times New Roman" w:cs="Times New Roman"/>
          <w:szCs w:val="21"/>
        </w:rPr>
        <w:t>.</w:t>
      </w:r>
      <w:r w:rsidRPr="00832D03">
        <w:rPr>
          <w:rFonts w:ascii="Times New Roman" w:hAnsi="Times New Roman" w:cs="Times New Roman"/>
          <w:szCs w:val="21"/>
        </w:rPr>
        <w:t>座位</w:t>
      </w:r>
      <w:r w:rsidR="001E572C">
        <w:rPr>
          <w:rFonts w:ascii="Times New Roman" w:hAnsi="Times New Roman" w:cs="Times New Roman" w:hint="eastAsia"/>
          <w:szCs w:val="21"/>
        </w:rPr>
        <w:t>vt.</w:t>
      </w:r>
      <w:r w:rsidR="001E572C">
        <w:rPr>
          <w:rFonts w:ascii="Times New Roman" w:hAnsi="Times New Roman" w:cs="Times New Roman" w:hint="eastAsia"/>
          <w:szCs w:val="21"/>
        </w:rPr>
        <w:t>使坐下</w:t>
      </w:r>
    </w:p>
    <w:p w14:paraId="021B4370" w14:textId="627F8A00" w:rsidR="00AE1FBB" w:rsidRDefault="00AB2A25" w:rsidP="00AE1FBB">
      <w:pPr>
        <w:spacing w:line="360" w:lineRule="auto"/>
        <w:ind w:firstLineChars="201" w:firstLine="422"/>
        <w:rPr>
          <w:rFonts w:ascii="Times New Roman" w:cs="Times New Roman"/>
          <w:szCs w:val="21"/>
        </w:rPr>
      </w:pPr>
      <w:r>
        <w:rPr>
          <w:rFonts w:ascii="Times New Roman" w:hAnsi="Times New Roman" w:cs="Times New Roman" w:hint="eastAsia"/>
          <w:szCs w:val="21"/>
        </w:rPr>
        <w:t>【源】</w:t>
      </w:r>
      <w:r w:rsidR="008F0D69">
        <w:rPr>
          <w:rFonts w:ascii="Times New Roman" w:cs="Times New Roman" w:hint="eastAsia"/>
          <w:szCs w:val="21"/>
        </w:rPr>
        <w:t>和</w:t>
      </w:r>
      <w:r w:rsidR="008F0D69">
        <w:rPr>
          <w:rFonts w:ascii="Times New Roman" w:cs="Times New Roman" w:hint="eastAsia"/>
          <w:szCs w:val="21"/>
        </w:rPr>
        <w:t>sit</w:t>
      </w:r>
      <w:r w:rsidR="008F0D69">
        <w:rPr>
          <w:rFonts w:ascii="Times New Roman" w:cs="Times New Roman" w:hint="eastAsia"/>
          <w:szCs w:val="21"/>
        </w:rPr>
        <w:t>（坐）同源，</w:t>
      </w:r>
      <w:r w:rsidR="00AE1FBB">
        <w:rPr>
          <w:rFonts w:ascii="Times New Roman" w:cs="Times New Roman" w:hint="eastAsia"/>
          <w:szCs w:val="21"/>
        </w:rPr>
        <w:t>本意就是“用来坐的东西”。</w:t>
      </w:r>
    </w:p>
    <w:p w14:paraId="1A6C1CAE" w14:textId="39AB65EE" w:rsidR="00AB2A25" w:rsidRDefault="00AB2A25" w:rsidP="00AE1FBB">
      <w:pPr>
        <w:spacing w:line="360" w:lineRule="auto"/>
        <w:ind w:firstLineChars="201" w:firstLine="422"/>
        <w:rPr>
          <w:rFonts w:ascii="Times New Roman" w:cs="Times New Roman"/>
          <w:szCs w:val="21"/>
        </w:rPr>
      </w:pPr>
      <w:r>
        <w:rPr>
          <w:rFonts w:ascii="Times New Roman" w:cs="Times New Roman" w:hint="eastAsia"/>
          <w:szCs w:val="21"/>
        </w:rPr>
        <w:t>【例】</w:t>
      </w:r>
      <w:r w:rsidRPr="00AB2A25">
        <w:rPr>
          <w:rFonts w:ascii="Times New Roman" w:cs="Times New Roman" w:hint="eastAsia"/>
          <w:szCs w:val="21"/>
        </w:rPr>
        <w:t>Please take a seat.</w:t>
      </w:r>
      <w:r w:rsidRPr="00AB2A25">
        <w:rPr>
          <w:rFonts w:ascii="Times New Roman" w:cs="Times New Roman" w:hint="eastAsia"/>
          <w:szCs w:val="21"/>
        </w:rPr>
        <w:t>请坐。</w:t>
      </w:r>
      <w:r w:rsidRPr="00AB2A25">
        <w:rPr>
          <w:rFonts w:ascii="Times New Roman" w:cs="Times New Roman" w:hint="eastAsia"/>
          <w:szCs w:val="21"/>
        </w:rPr>
        <w:t>He seated himself behind the desk.</w:t>
      </w:r>
      <w:r w:rsidRPr="00AB2A25">
        <w:rPr>
          <w:rFonts w:ascii="Times New Roman" w:cs="Times New Roman" w:hint="eastAsia"/>
          <w:szCs w:val="21"/>
        </w:rPr>
        <w:t>他在书桌后面坐下。</w:t>
      </w:r>
    </w:p>
    <w:p w14:paraId="499441D0" w14:textId="3855C82A" w:rsidR="008023BC" w:rsidRPr="00832D03" w:rsidRDefault="008023BC" w:rsidP="008023BC">
      <w:pPr>
        <w:pStyle w:val="ac"/>
        <w:numPr>
          <w:ilvl w:val="0"/>
          <w:numId w:val="8"/>
        </w:numPr>
        <w:spacing w:line="480" w:lineRule="auto"/>
        <w:ind w:firstLineChars="0"/>
        <w:rPr>
          <w:rFonts w:ascii="Times New Roman" w:hAnsi="Times New Roman" w:cs="Times New Roman"/>
        </w:rPr>
      </w:pPr>
      <w:bookmarkStart w:id="152" w:name="_Toc504321876"/>
      <w:r w:rsidRPr="001662C8">
        <w:rPr>
          <w:rFonts w:ascii="Times New Roman" w:hAnsi="Times New Roman" w:cs="Times New Roman"/>
          <w:color w:val="EE0000"/>
          <w:szCs w:val="21"/>
        </w:rPr>
        <w:t>settle</w:t>
      </w:r>
      <w:r w:rsidRPr="00832D03">
        <w:rPr>
          <w:rFonts w:ascii="Times New Roman" w:hAnsi="Times New Roman" w:cs="Times New Roman"/>
        </w:rPr>
        <w:t>：</w:t>
      </w:r>
      <w:r w:rsidRPr="00832D03">
        <w:rPr>
          <w:rFonts w:ascii="Times New Roman" w:hAnsi="Times New Roman" w:cs="Times New Roman"/>
        </w:rPr>
        <w:t>[</w:t>
      </w:r>
      <w:r w:rsidR="005D1766" w:rsidRPr="005D1766">
        <w:rPr>
          <w:rFonts w:ascii="Times New Roman" w:hAnsi="Times New Roman" w:cs="Times New Roman"/>
        </w:rPr>
        <w:t>ˈsetl</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有背长椅</w:t>
      </w:r>
      <w:r w:rsidRPr="00832D03">
        <w:rPr>
          <w:rFonts w:ascii="Times New Roman" w:hAnsi="Times New Roman" w:cs="Times New Roman"/>
        </w:rPr>
        <w:t>v</w:t>
      </w:r>
      <w:r w:rsidR="00F67D1C">
        <w:rPr>
          <w:rFonts w:ascii="Times New Roman" w:hAnsi="Times New Roman" w:cs="Times New Roman"/>
        </w:rPr>
        <w:t>.</w:t>
      </w:r>
      <w:r>
        <w:rPr>
          <w:rFonts w:ascii="Times New Roman" w:hAnsi="Times New Roman" w:cs="Times New Roman" w:hint="eastAsia"/>
        </w:rPr>
        <w:t>安顿</w:t>
      </w:r>
      <w:r w:rsidR="005D1766">
        <w:rPr>
          <w:rFonts w:ascii="Times New Roman" w:hAnsi="Times New Roman" w:cs="Times New Roman" w:hint="eastAsia"/>
        </w:rPr>
        <w:t>，安定</w:t>
      </w:r>
      <w:r w:rsidRPr="00832D03">
        <w:rPr>
          <w:rFonts w:ascii="Times New Roman" w:hAnsi="Times New Roman" w:cs="Times New Roman"/>
        </w:rPr>
        <w:t>；定居；沉淀</w:t>
      </w:r>
      <w:r>
        <w:rPr>
          <w:rFonts w:ascii="Times New Roman" w:hAnsi="Times New Roman" w:cs="Times New Roman" w:hint="eastAsia"/>
        </w:rPr>
        <w:t>；解决</w:t>
      </w:r>
      <w:r w:rsidR="005D1766">
        <w:rPr>
          <w:rFonts w:ascii="Times New Roman" w:hAnsi="Times New Roman" w:cs="Times New Roman" w:hint="eastAsia"/>
          <w:szCs w:val="21"/>
        </w:rPr>
        <w:t>（问题</w:t>
      </w:r>
      <w:r w:rsidR="005D1766">
        <w:rPr>
          <w:rFonts w:ascii="Times New Roman" w:hAnsi="Times New Roman" w:cs="Times New Roman" w:hint="eastAsia"/>
          <w:szCs w:val="21"/>
        </w:rPr>
        <w:t>/</w:t>
      </w:r>
      <w:r w:rsidR="005D1766">
        <w:rPr>
          <w:rFonts w:ascii="Times New Roman" w:hAnsi="Times New Roman" w:cs="Times New Roman" w:hint="eastAsia"/>
          <w:szCs w:val="21"/>
        </w:rPr>
        <w:t>争端）</w:t>
      </w:r>
    </w:p>
    <w:p w14:paraId="0C230DF3" w14:textId="77777777" w:rsidR="00277B13" w:rsidRDefault="005A0A55" w:rsidP="00277B1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8023BC" w:rsidRPr="006656AA">
        <w:rPr>
          <w:rFonts w:ascii="Times New Roman" w:hAnsi="Times New Roman" w:cs="Times New Roman"/>
          <w:szCs w:val="21"/>
        </w:rPr>
        <w:t>sett</w:t>
      </w:r>
      <w:r w:rsidR="008023BC" w:rsidRPr="006656AA">
        <w:rPr>
          <w:rFonts w:ascii="Times New Roman" w:hAnsi="Times New Roman" w:cs="Times New Roman"/>
          <w:szCs w:val="21"/>
        </w:rPr>
        <w:t>（</w:t>
      </w:r>
      <w:r w:rsidR="008023BC">
        <w:rPr>
          <w:rFonts w:ascii="Times New Roman" w:hAnsi="Times New Roman" w:cs="Times New Roman" w:hint="eastAsia"/>
          <w:szCs w:val="21"/>
        </w:rPr>
        <w:t>=sit</w:t>
      </w:r>
      <w:r w:rsidR="008023BC">
        <w:rPr>
          <w:rFonts w:ascii="Times New Roman" w:hAnsi="Times New Roman" w:cs="Times New Roman" w:hint="eastAsia"/>
          <w:szCs w:val="21"/>
        </w:rPr>
        <w:t>，</w:t>
      </w:r>
      <w:r w:rsidR="008023BC" w:rsidRPr="006656AA">
        <w:rPr>
          <w:rFonts w:ascii="Times New Roman" w:hAnsi="Times New Roman" w:cs="Times New Roman"/>
          <w:szCs w:val="21"/>
        </w:rPr>
        <w:t>坐）</w:t>
      </w:r>
      <w:r w:rsidR="008023BC" w:rsidRPr="006656AA">
        <w:rPr>
          <w:rFonts w:ascii="Times New Roman" w:hAnsi="Times New Roman" w:cs="Times New Roman"/>
          <w:szCs w:val="21"/>
        </w:rPr>
        <w:t>+</w:t>
      </w:r>
      <w:r w:rsidR="008023BC">
        <w:rPr>
          <w:rFonts w:ascii="Times New Roman" w:hAnsi="Times New Roman" w:cs="Times New Roman" w:hint="eastAsia"/>
          <w:szCs w:val="21"/>
        </w:rPr>
        <w:t>l</w:t>
      </w:r>
      <w:r w:rsidR="008023BC" w:rsidRPr="006656AA">
        <w:rPr>
          <w:rFonts w:ascii="Times New Roman" w:hAnsi="Times New Roman" w:cs="Times New Roman"/>
          <w:szCs w:val="21"/>
        </w:rPr>
        <w:t>e</w:t>
      </w:r>
      <w:r w:rsidR="008023BC">
        <w:rPr>
          <w:rFonts w:ascii="Times New Roman" w:hAnsi="Times New Roman" w:cs="Times New Roman" w:hint="eastAsia"/>
          <w:szCs w:val="21"/>
        </w:rPr>
        <w:t>（名词后缀，表工具）</w:t>
      </w:r>
      <w:r w:rsidR="008023BC" w:rsidRPr="006656AA">
        <w:rPr>
          <w:rFonts w:ascii="Times New Roman" w:hAnsi="Times New Roman" w:cs="Times New Roman"/>
          <w:szCs w:val="21"/>
        </w:rPr>
        <w:t>→</w:t>
      </w:r>
      <w:r w:rsidR="008023BC">
        <w:rPr>
          <w:rFonts w:ascii="Times New Roman" w:hAnsi="Times New Roman" w:cs="Times New Roman" w:hint="eastAsia"/>
          <w:szCs w:val="21"/>
        </w:rPr>
        <w:t>用来坐的工具，长椅</w:t>
      </w:r>
      <w:r w:rsidR="008023BC" w:rsidRPr="006656AA">
        <w:rPr>
          <w:rFonts w:ascii="Times New Roman" w:hAnsi="Times New Roman" w:cs="Times New Roman"/>
          <w:szCs w:val="21"/>
        </w:rPr>
        <w:t>→</w:t>
      </w:r>
      <w:r w:rsidR="008023BC">
        <w:rPr>
          <w:rFonts w:ascii="Times New Roman" w:hAnsi="Times New Roman" w:cs="Times New Roman" w:hint="eastAsia"/>
          <w:szCs w:val="21"/>
        </w:rPr>
        <w:t>使人坐到长椅上，不再折腾走动→</w:t>
      </w:r>
      <w:r w:rsidR="008023BC" w:rsidRPr="006656AA">
        <w:rPr>
          <w:rFonts w:ascii="Times New Roman" w:hAnsi="Times New Roman" w:cs="Times New Roman"/>
          <w:szCs w:val="21"/>
        </w:rPr>
        <w:t>安顿</w:t>
      </w:r>
      <w:r w:rsidR="008023BC">
        <w:rPr>
          <w:rFonts w:ascii="Times New Roman" w:hAnsi="Times New Roman" w:cs="Times New Roman" w:hint="eastAsia"/>
          <w:szCs w:val="21"/>
        </w:rPr>
        <w:t>，</w:t>
      </w:r>
      <w:r w:rsidR="005D1766">
        <w:rPr>
          <w:rFonts w:ascii="Times New Roman" w:hAnsi="Times New Roman" w:cs="Times New Roman" w:hint="eastAsia"/>
          <w:szCs w:val="21"/>
        </w:rPr>
        <w:t>安定，</w:t>
      </w:r>
      <w:r w:rsidR="008023BC">
        <w:rPr>
          <w:rFonts w:ascii="Times New Roman" w:hAnsi="Times New Roman" w:cs="Times New Roman" w:hint="eastAsia"/>
          <w:szCs w:val="21"/>
        </w:rPr>
        <w:t>定居，沉淀，</w:t>
      </w:r>
      <w:r w:rsidR="008023BC" w:rsidRPr="006656AA">
        <w:rPr>
          <w:rFonts w:ascii="Times New Roman" w:hAnsi="Times New Roman" w:cs="Times New Roman"/>
          <w:szCs w:val="21"/>
        </w:rPr>
        <w:t>解决</w:t>
      </w:r>
      <w:r w:rsidR="005E28D1">
        <w:rPr>
          <w:rFonts w:ascii="Times New Roman" w:hAnsi="Times New Roman" w:cs="Times New Roman" w:hint="eastAsia"/>
          <w:szCs w:val="21"/>
        </w:rPr>
        <w:t>（问题</w:t>
      </w:r>
      <w:r w:rsidR="005E28D1">
        <w:rPr>
          <w:rFonts w:ascii="Times New Roman" w:hAnsi="Times New Roman" w:cs="Times New Roman" w:hint="eastAsia"/>
          <w:szCs w:val="21"/>
        </w:rPr>
        <w:t>/</w:t>
      </w:r>
      <w:r w:rsidR="005E28D1">
        <w:rPr>
          <w:rFonts w:ascii="Times New Roman" w:hAnsi="Times New Roman" w:cs="Times New Roman" w:hint="eastAsia"/>
          <w:szCs w:val="21"/>
        </w:rPr>
        <w:t>争端）</w:t>
      </w:r>
    </w:p>
    <w:p w14:paraId="1332FBA3" w14:textId="77777777" w:rsidR="00277B13" w:rsidRDefault="00277B13" w:rsidP="00277B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8023BC" w:rsidRPr="00832D03">
        <w:rPr>
          <w:rFonts w:ascii="Times New Roman" w:hAnsi="Times New Roman" w:cs="Times New Roman"/>
          <w:szCs w:val="21"/>
        </w:rPr>
        <w:t>settlement</w:t>
      </w:r>
      <w:r w:rsidR="008023BC" w:rsidRPr="00832D03">
        <w:rPr>
          <w:rFonts w:ascii="Times New Roman" w:hAnsi="Times New Roman" w:cs="Times New Roman"/>
          <w:szCs w:val="21"/>
        </w:rPr>
        <w:t>：</w:t>
      </w:r>
      <w:r w:rsidR="008023BC" w:rsidRPr="00832D03">
        <w:rPr>
          <w:rFonts w:ascii="Times New Roman" w:hAnsi="Times New Roman" w:cs="Times New Roman"/>
          <w:szCs w:val="21"/>
        </w:rPr>
        <w:t>[</w:t>
      </w:r>
      <w:r w:rsidR="005D1766" w:rsidRPr="005D1766">
        <w:rPr>
          <w:rFonts w:ascii="Times New Roman" w:hAnsi="Times New Roman" w:cs="Times New Roman"/>
          <w:szCs w:val="21"/>
        </w:rPr>
        <w:t>ˈsetlmənt</w:t>
      </w:r>
      <w:r w:rsidR="008023BC">
        <w:rPr>
          <w:rFonts w:ascii="Times New Roman" w:hAnsi="Times New Roman" w:cs="Times New Roman"/>
          <w:szCs w:val="21"/>
        </w:rPr>
        <w:t xml:space="preserve">] </w:t>
      </w:r>
      <w:r w:rsidR="008023BC" w:rsidRPr="00832D03">
        <w:rPr>
          <w:rFonts w:ascii="Times New Roman" w:hAnsi="Times New Roman" w:cs="Times New Roman"/>
          <w:szCs w:val="21"/>
        </w:rPr>
        <w:t>n</w:t>
      </w:r>
      <w:r w:rsidR="00F67D1C">
        <w:rPr>
          <w:rFonts w:ascii="Times New Roman" w:hAnsi="Times New Roman" w:cs="Times New Roman"/>
          <w:szCs w:val="21"/>
        </w:rPr>
        <w:t>.</w:t>
      </w:r>
      <w:r w:rsidR="008023BC" w:rsidRPr="00832D03">
        <w:rPr>
          <w:rFonts w:ascii="Times New Roman" w:hAnsi="Times New Roman" w:cs="Times New Roman"/>
          <w:szCs w:val="21"/>
        </w:rPr>
        <w:t>解决，处理；结算</w:t>
      </w:r>
    </w:p>
    <w:p w14:paraId="09BF6963" w14:textId="6B2CDE6A" w:rsidR="008023BC" w:rsidRPr="00832D03" w:rsidRDefault="00277B13" w:rsidP="00277B13">
      <w:pPr>
        <w:spacing w:line="360" w:lineRule="auto"/>
        <w:ind w:firstLineChars="202" w:firstLine="424"/>
        <w:rPr>
          <w:rFonts w:ascii="Times New Roman" w:hAnsi="Times New Roman" w:cs="Times New Roman"/>
        </w:rPr>
      </w:pPr>
      <w:r>
        <w:rPr>
          <w:rFonts w:ascii="Times New Roman" w:hAnsi="Times New Roman" w:cs="Times New Roman" w:hint="eastAsia"/>
          <w:szCs w:val="21"/>
        </w:rPr>
        <w:lastRenderedPageBreak/>
        <w:t>【拓】</w:t>
      </w:r>
      <w:r w:rsidR="008023BC" w:rsidRPr="00832D03">
        <w:rPr>
          <w:rFonts w:ascii="Times New Roman" w:hAnsi="Times New Roman" w:cs="Times New Roman"/>
          <w:szCs w:val="21"/>
        </w:rPr>
        <w:t>settler</w:t>
      </w:r>
      <w:r w:rsidR="008023BC" w:rsidRPr="00832D03">
        <w:rPr>
          <w:rFonts w:ascii="Times New Roman" w:hAnsi="Times New Roman" w:cs="Times New Roman"/>
          <w:szCs w:val="21"/>
        </w:rPr>
        <w:t>：</w:t>
      </w:r>
      <w:r w:rsidR="008023BC" w:rsidRPr="00832D03">
        <w:rPr>
          <w:rFonts w:ascii="Times New Roman" w:hAnsi="Times New Roman" w:cs="Times New Roman"/>
          <w:szCs w:val="21"/>
        </w:rPr>
        <w:t>[</w:t>
      </w:r>
      <w:r w:rsidR="005D1766" w:rsidRPr="005D1766">
        <w:rPr>
          <w:rFonts w:ascii="Times New Roman" w:hAnsi="Times New Roman" w:cs="Times New Roman"/>
          <w:szCs w:val="21"/>
        </w:rPr>
        <w:t>ˈsetlə</w:t>
      </w:r>
      <w:r w:rsidR="00C93DA1">
        <w:rPr>
          <w:rFonts w:ascii="Times New Roman" w:hAnsi="Times New Roman" w:cs="Times New Roman"/>
          <w:szCs w:val="21"/>
        </w:rPr>
        <w:t>(r)]</w:t>
      </w:r>
      <w:r w:rsidR="008023BC">
        <w:rPr>
          <w:rFonts w:ascii="Times New Roman" w:hAnsi="Times New Roman" w:cs="Times New Roman"/>
          <w:szCs w:val="21"/>
        </w:rPr>
        <w:t xml:space="preserve"> </w:t>
      </w:r>
      <w:r w:rsidR="008023BC" w:rsidRPr="00832D03">
        <w:rPr>
          <w:rFonts w:ascii="Times New Roman" w:hAnsi="Times New Roman" w:cs="Times New Roman"/>
          <w:szCs w:val="21"/>
        </w:rPr>
        <w:t>n</w:t>
      </w:r>
      <w:r w:rsidR="00F67D1C">
        <w:rPr>
          <w:rFonts w:ascii="Times New Roman" w:hAnsi="Times New Roman" w:cs="Times New Roman"/>
          <w:szCs w:val="21"/>
        </w:rPr>
        <w:t>.</w:t>
      </w:r>
      <w:r w:rsidR="005D1766">
        <w:rPr>
          <w:rFonts w:ascii="Times New Roman" w:hAnsi="Times New Roman" w:cs="Times New Roman" w:hint="eastAsia"/>
          <w:szCs w:val="21"/>
        </w:rPr>
        <w:t>定居者；</w:t>
      </w:r>
      <w:r w:rsidR="008023BC" w:rsidRPr="00832D03">
        <w:rPr>
          <w:rFonts w:ascii="Times New Roman" w:hAnsi="Times New Roman" w:cs="Times New Roman"/>
          <w:szCs w:val="21"/>
        </w:rPr>
        <w:t>移</w:t>
      </w:r>
      <w:r w:rsidR="005D1766">
        <w:rPr>
          <w:rFonts w:ascii="Times New Roman" w:hAnsi="Times New Roman" w:cs="Times New Roman" w:hint="eastAsia"/>
          <w:szCs w:val="21"/>
        </w:rPr>
        <w:t>民，</w:t>
      </w:r>
      <w:r w:rsidR="008023BC" w:rsidRPr="00832D03">
        <w:rPr>
          <w:rFonts w:ascii="Times New Roman" w:hAnsi="Times New Roman" w:cs="Times New Roman"/>
          <w:szCs w:val="21"/>
        </w:rPr>
        <w:t>殖民者</w:t>
      </w:r>
    </w:p>
    <w:p w14:paraId="79ABF900" w14:textId="63533DB4" w:rsidR="001C2ED7" w:rsidRPr="000E1A2E" w:rsidRDefault="001C2ED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sed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坐</w:t>
      </w:r>
      <w:bookmarkEnd w:id="152"/>
      <w:r w:rsidR="008F0D69">
        <w:rPr>
          <w:rFonts w:hint="eastAsia"/>
          <w:sz w:val="21"/>
          <w:szCs w:val="21"/>
        </w:rPr>
        <w:t>）</w:t>
      </w:r>
    </w:p>
    <w:p w14:paraId="557C7DBE" w14:textId="55001C0D" w:rsidR="001C2ED7" w:rsidRDefault="00B125EF" w:rsidP="001C2ED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1C2ED7" w:rsidRPr="00CB0BB1">
        <w:rPr>
          <w:rFonts w:ascii="Times New Roman" w:eastAsia="宋体" w:hAnsi="Times New Roman" w:cs="Times New Roman"/>
          <w:szCs w:val="21"/>
        </w:rPr>
        <w:t>拉丁语</w:t>
      </w:r>
      <w:r w:rsidR="00AE1FBB">
        <w:rPr>
          <w:rFonts w:ascii="Times New Roman" w:eastAsia="宋体" w:hAnsi="Times New Roman" w:cs="Times New Roman" w:hint="eastAsia"/>
          <w:szCs w:val="21"/>
        </w:rPr>
        <w:t>，和</w:t>
      </w:r>
      <w:r w:rsidR="00277B13">
        <w:rPr>
          <w:rFonts w:ascii="Times New Roman" w:eastAsia="宋体" w:hAnsi="Times New Roman" w:cs="Times New Roman" w:hint="eastAsia"/>
          <w:szCs w:val="21"/>
        </w:rPr>
        <w:t>本族语</w:t>
      </w:r>
      <w:r w:rsidR="008F0D69">
        <w:rPr>
          <w:rFonts w:ascii="Times New Roman" w:eastAsia="宋体" w:hAnsi="Times New Roman" w:cs="Times New Roman" w:hint="eastAsia"/>
          <w:szCs w:val="21"/>
        </w:rPr>
        <w:t>单词</w:t>
      </w:r>
      <w:r w:rsidR="00AE1FBB">
        <w:rPr>
          <w:rFonts w:ascii="Times New Roman" w:eastAsia="宋体" w:hAnsi="Times New Roman" w:cs="Times New Roman" w:hint="eastAsia"/>
          <w:szCs w:val="21"/>
        </w:rPr>
        <w:t>s</w:t>
      </w:r>
      <w:r w:rsidR="00277B13">
        <w:rPr>
          <w:rFonts w:ascii="Times New Roman" w:eastAsia="宋体" w:hAnsi="Times New Roman" w:cs="Times New Roman" w:hint="eastAsia"/>
          <w:szCs w:val="21"/>
        </w:rPr>
        <w:t>i</w:t>
      </w:r>
      <w:r w:rsidR="00AE1FBB">
        <w:rPr>
          <w:rFonts w:ascii="Times New Roman" w:eastAsia="宋体" w:hAnsi="Times New Roman" w:cs="Times New Roman" w:hint="eastAsia"/>
          <w:szCs w:val="21"/>
        </w:rPr>
        <w:t>t</w:t>
      </w:r>
      <w:r w:rsidR="00AE1FBB">
        <w:rPr>
          <w:rFonts w:ascii="Times New Roman" w:eastAsia="宋体" w:hAnsi="Times New Roman" w:cs="Times New Roman" w:hint="eastAsia"/>
          <w:szCs w:val="21"/>
        </w:rPr>
        <w:t>（坐）</w:t>
      </w:r>
      <w:r w:rsidR="00921125">
        <w:rPr>
          <w:rFonts w:ascii="Times New Roman" w:eastAsia="宋体" w:hAnsi="Times New Roman" w:cs="Times New Roman" w:hint="eastAsia"/>
          <w:szCs w:val="21"/>
        </w:rPr>
        <w:t>来自同一个老祖宗</w:t>
      </w:r>
      <w:r w:rsidR="00AE1FBB">
        <w:rPr>
          <w:rFonts w:ascii="Times New Roman" w:eastAsia="宋体" w:hAnsi="Times New Roman" w:cs="Times New Roman" w:hint="eastAsia"/>
          <w:szCs w:val="21"/>
        </w:rPr>
        <w:t>。</w:t>
      </w:r>
      <w:r w:rsidR="00AB2A25">
        <w:rPr>
          <w:rFonts w:ascii="Times New Roman" w:eastAsia="宋体" w:hAnsi="Times New Roman" w:cs="Times New Roman" w:hint="eastAsia"/>
          <w:szCs w:val="21"/>
        </w:rPr>
        <w:t>d-t</w:t>
      </w:r>
      <w:r w:rsidR="00AB2A25">
        <w:rPr>
          <w:rFonts w:ascii="Times New Roman" w:eastAsia="宋体" w:hAnsi="Times New Roman" w:cs="Times New Roman" w:hint="eastAsia"/>
          <w:szCs w:val="21"/>
        </w:rPr>
        <w:t>相通。</w:t>
      </w:r>
    </w:p>
    <w:p w14:paraId="19627177" w14:textId="0ECFB6B9" w:rsidR="00FE3055" w:rsidRPr="00042169" w:rsidRDefault="00277B13" w:rsidP="001C2ED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sid-</w:t>
      </w:r>
      <w:r>
        <w:rPr>
          <w:rFonts w:ascii="Times New Roman" w:eastAsia="宋体" w:hAnsi="Times New Roman" w:cs="Times New Roman" w:hint="eastAsia"/>
          <w:szCs w:val="21"/>
        </w:rPr>
        <w:t>（音变），</w:t>
      </w:r>
      <w:r>
        <w:rPr>
          <w:rFonts w:ascii="Times New Roman" w:eastAsia="宋体" w:hAnsi="Times New Roman" w:cs="Times New Roman" w:hint="eastAsia"/>
          <w:szCs w:val="21"/>
        </w:rPr>
        <w:t>sess-</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sed+t</w:t>
      </w:r>
      <w:r>
        <w:rPr>
          <w:rFonts w:ascii="Times New Roman" w:eastAsia="宋体" w:hAnsi="Times New Roman" w:cs="Times New Roman" w:hint="eastAsia"/>
          <w:szCs w:val="21"/>
        </w:rPr>
        <w:t>→</w:t>
      </w:r>
      <w:r>
        <w:rPr>
          <w:rFonts w:ascii="Times New Roman" w:eastAsia="宋体" w:hAnsi="Times New Roman" w:cs="Times New Roman" w:hint="eastAsia"/>
          <w:szCs w:val="21"/>
        </w:rPr>
        <w:t>sedt</w:t>
      </w:r>
      <w:r>
        <w:rPr>
          <w:rFonts w:ascii="Times New Roman" w:eastAsia="宋体" w:hAnsi="Times New Roman" w:cs="Times New Roman" w:hint="eastAsia"/>
          <w:szCs w:val="21"/>
        </w:rPr>
        <w:t>→</w:t>
      </w:r>
      <w:r>
        <w:rPr>
          <w:rFonts w:ascii="Times New Roman" w:eastAsia="宋体" w:hAnsi="Times New Roman" w:cs="Times New Roman" w:hint="eastAsia"/>
          <w:szCs w:val="21"/>
        </w:rPr>
        <w:t>sess</w:t>
      </w:r>
      <w:r>
        <w:rPr>
          <w:rFonts w:ascii="Times New Roman" w:eastAsia="宋体" w:hAnsi="Times New Roman" w:cs="Times New Roman" w:hint="eastAsia"/>
          <w:szCs w:val="21"/>
        </w:rPr>
        <w:t>）</w:t>
      </w:r>
    </w:p>
    <w:p w14:paraId="33838CEB" w14:textId="009E0C64" w:rsidR="006B179F" w:rsidRPr="00832D03" w:rsidRDefault="006B179F" w:rsidP="006B179F">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president</w:t>
      </w:r>
      <w:r w:rsidRPr="00832D03">
        <w:rPr>
          <w:rFonts w:ascii="Times New Roman" w:hAnsi="Times New Roman" w:cs="Times New Roman"/>
        </w:rPr>
        <w:t>：</w:t>
      </w:r>
      <w:r w:rsidRPr="00832D03">
        <w:rPr>
          <w:rFonts w:ascii="Times New Roman" w:hAnsi="Times New Roman" w:cs="Times New Roman"/>
          <w:szCs w:val="21"/>
        </w:rPr>
        <w:t>[</w:t>
      </w:r>
      <w:r w:rsidRPr="006B179F">
        <w:rPr>
          <w:rFonts w:ascii="Times New Roman" w:hAnsi="Times New Roman" w:cs="Times New Roman"/>
          <w:szCs w:val="21"/>
        </w:rPr>
        <w:t>ˈprezɪdənt</w:t>
      </w:r>
      <w:r>
        <w:rPr>
          <w:rFonts w:ascii="Times New Roman" w:hAnsi="Times New Roman" w:cs="Times New Roman"/>
          <w:szCs w:val="21"/>
        </w:rPr>
        <w:t>] n.</w:t>
      </w:r>
      <w:r w:rsidRPr="00832D03">
        <w:rPr>
          <w:rFonts w:ascii="Times New Roman" w:hAnsi="Times New Roman" w:cs="Times New Roman"/>
          <w:szCs w:val="21"/>
        </w:rPr>
        <w:t>总统</w:t>
      </w:r>
      <w:r>
        <w:rPr>
          <w:rFonts w:ascii="Times New Roman" w:hAnsi="Times New Roman" w:cs="Times New Roman" w:hint="eastAsia"/>
          <w:szCs w:val="21"/>
        </w:rPr>
        <w:t>，总裁，</w:t>
      </w:r>
      <w:r w:rsidRPr="00832D03">
        <w:rPr>
          <w:rFonts w:ascii="Times New Roman" w:hAnsi="Times New Roman" w:cs="Times New Roman"/>
          <w:szCs w:val="21"/>
        </w:rPr>
        <w:t>董事长</w:t>
      </w:r>
      <w:r>
        <w:rPr>
          <w:rFonts w:ascii="Times New Roman" w:hAnsi="Times New Roman" w:cs="Times New Roman" w:hint="eastAsia"/>
          <w:szCs w:val="21"/>
        </w:rPr>
        <w:t>，</w:t>
      </w:r>
      <w:r w:rsidRPr="00832D03">
        <w:rPr>
          <w:rFonts w:ascii="Times New Roman" w:hAnsi="Times New Roman" w:cs="Times New Roman"/>
          <w:szCs w:val="21"/>
        </w:rPr>
        <w:t>校长</w:t>
      </w:r>
      <w:r>
        <w:rPr>
          <w:rFonts w:ascii="Times New Roman" w:hAnsi="Times New Roman" w:cs="Times New Roman" w:hint="eastAsia"/>
          <w:szCs w:val="21"/>
        </w:rPr>
        <w:t>，</w:t>
      </w:r>
      <w:r w:rsidRPr="00832D03">
        <w:rPr>
          <w:rFonts w:ascii="Times New Roman" w:hAnsi="Times New Roman" w:cs="Times New Roman"/>
          <w:szCs w:val="21"/>
        </w:rPr>
        <w:t>主席</w:t>
      </w:r>
    </w:p>
    <w:p w14:paraId="58C1DC80" w14:textId="7A91F5EA" w:rsidR="006B179F" w:rsidRDefault="005A0A55" w:rsidP="006B179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6B179F" w:rsidRPr="006656AA">
        <w:rPr>
          <w:rFonts w:ascii="Times New Roman" w:hAnsi="Times New Roman" w:cs="Times New Roman"/>
          <w:szCs w:val="21"/>
        </w:rPr>
        <w:t>pre</w:t>
      </w:r>
      <w:r w:rsidR="006B179F" w:rsidRPr="006656AA">
        <w:rPr>
          <w:rFonts w:ascii="Times New Roman" w:hAnsi="Times New Roman" w:cs="Times New Roman"/>
          <w:szCs w:val="21"/>
        </w:rPr>
        <w:t>（在前面）</w:t>
      </w:r>
      <w:r w:rsidR="006B179F" w:rsidRPr="006656AA">
        <w:rPr>
          <w:rFonts w:ascii="Times New Roman" w:hAnsi="Times New Roman" w:cs="Times New Roman"/>
          <w:szCs w:val="21"/>
        </w:rPr>
        <w:t>+sid</w:t>
      </w:r>
      <w:r w:rsidR="006B179F" w:rsidRPr="006656AA">
        <w:rPr>
          <w:rFonts w:ascii="Times New Roman" w:hAnsi="Times New Roman" w:cs="Times New Roman"/>
          <w:szCs w:val="21"/>
        </w:rPr>
        <w:t>（</w:t>
      </w:r>
      <w:r w:rsidR="006B179F">
        <w:rPr>
          <w:rFonts w:ascii="Times New Roman" w:hAnsi="Times New Roman" w:cs="Times New Roman" w:hint="eastAsia"/>
          <w:szCs w:val="21"/>
        </w:rPr>
        <w:t>=sed</w:t>
      </w:r>
      <w:r w:rsidR="006B179F">
        <w:rPr>
          <w:rFonts w:ascii="Times New Roman" w:hAnsi="Times New Roman" w:cs="Times New Roman" w:hint="eastAsia"/>
          <w:szCs w:val="21"/>
        </w:rPr>
        <w:t>，</w:t>
      </w:r>
      <w:r w:rsidR="006B179F" w:rsidRPr="006656AA">
        <w:rPr>
          <w:rFonts w:ascii="Times New Roman" w:hAnsi="Times New Roman" w:cs="Times New Roman"/>
          <w:szCs w:val="21"/>
        </w:rPr>
        <w:t>坐）</w:t>
      </w:r>
      <w:r w:rsidR="006B179F" w:rsidRPr="006656AA">
        <w:rPr>
          <w:rFonts w:ascii="Times New Roman" w:hAnsi="Times New Roman" w:cs="Times New Roman"/>
          <w:szCs w:val="21"/>
        </w:rPr>
        <w:t>+ent</w:t>
      </w:r>
      <w:r w:rsidR="006B179F" w:rsidRPr="006656AA">
        <w:rPr>
          <w:rFonts w:ascii="Times New Roman" w:hAnsi="Times New Roman" w:cs="Times New Roman"/>
          <w:szCs w:val="21"/>
        </w:rPr>
        <w:t>（形容词后缀）</w:t>
      </w:r>
      <w:r w:rsidR="006B179F" w:rsidRPr="006656AA">
        <w:rPr>
          <w:rFonts w:ascii="Times New Roman" w:hAnsi="Times New Roman" w:cs="Times New Roman"/>
          <w:szCs w:val="21"/>
        </w:rPr>
        <w:t>→</w:t>
      </w:r>
      <w:r w:rsidR="006B179F">
        <w:rPr>
          <w:rFonts w:ascii="Times New Roman" w:hAnsi="Times New Roman" w:cs="Times New Roman" w:hint="eastAsia"/>
          <w:szCs w:val="21"/>
        </w:rPr>
        <w:t>（开会时）</w:t>
      </w:r>
      <w:r w:rsidR="006B179F" w:rsidRPr="006656AA">
        <w:rPr>
          <w:rFonts w:ascii="Times New Roman" w:hAnsi="Times New Roman" w:cs="Times New Roman"/>
          <w:szCs w:val="21"/>
        </w:rPr>
        <w:t>坐在前面的（人）</w:t>
      </w:r>
      <w:r w:rsidR="006B179F" w:rsidRPr="006656AA">
        <w:rPr>
          <w:rFonts w:ascii="Times New Roman" w:hAnsi="Times New Roman" w:cs="Times New Roman"/>
          <w:szCs w:val="21"/>
        </w:rPr>
        <w:t>→</w:t>
      </w:r>
      <w:r w:rsidR="006B179F" w:rsidRPr="006656AA">
        <w:rPr>
          <w:rFonts w:ascii="Times New Roman" w:hAnsi="Times New Roman" w:cs="Times New Roman"/>
          <w:szCs w:val="21"/>
        </w:rPr>
        <w:t>总统</w:t>
      </w:r>
      <w:r w:rsidR="006B179F">
        <w:rPr>
          <w:rFonts w:ascii="Times New Roman" w:hAnsi="Times New Roman" w:cs="Times New Roman" w:hint="eastAsia"/>
          <w:szCs w:val="21"/>
        </w:rPr>
        <w:t>，总裁，董事长，校长，主席</w:t>
      </w:r>
    </w:p>
    <w:p w14:paraId="579BE0B3" w14:textId="77777777" w:rsidR="001535C6" w:rsidRDefault="0094796D" w:rsidP="006615F8">
      <w:pPr>
        <w:spacing w:line="360" w:lineRule="auto"/>
        <w:jc w:val="center"/>
        <w:rPr>
          <w:rFonts w:ascii="Times New Roman" w:hAnsi="Times New Roman" w:cs="Times New Roman"/>
          <w:szCs w:val="21"/>
        </w:rPr>
      </w:pPr>
      <w:r>
        <w:rPr>
          <w:noProof/>
        </w:rPr>
        <w:drawing>
          <wp:inline distT="0" distB="0" distL="0" distR="0" wp14:anchorId="3E5BDDE6" wp14:editId="3EC52BC6">
            <wp:extent cx="2476011" cy="1583502"/>
            <wp:effectExtent l="0" t="0" r="635" b="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476339" cy="1583712"/>
                    </a:xfrm>
                    <a:prstGeom prst="rect">
                      <a:avLst/>
                    </a:prstGeom>
                  </pic:spPr>
                </pic:pic>
              </a:graphicData>
            </a:graphic>
          </wp:inline>
        </w:drawing>
      </w:r>
    </w:p>
    <w:p w14:paraId="445CE9A8" w14:textId="5938D9F3" w:rsidR="00042169" w:rsidRDefault="001535C6" w:rsidP="006B179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presidency</w:t>
      </w:r>
      <w:r>
        <w:rPr>
          <w:rFonts w:ascii="Times New Roman" w:hAnsi="Times New Roman" w:cs="Times New Roman" w:hint="eastAsia"/>
          <w:szCs w:val="21"/>
        </w:rPr>
        <w:t>：</w:t>
      </w:r>
      <w:r>
        <w:rPr>
          <w:rFonts w:ascii="Times New Roman" w:hAnsi="Times New Roman" w:cs="Times New Roman" w:hint="eastAsia"/>
          <w:szCs w:val="21"/>
        </w:rPr>
        <w:t>[</w:t>
      </w:r>
      <w:r w:rsidR="00042169" w:rsidRPr="00042169">
        <w:rPr>
          <w:rFonts w:ascii="Times New Roman" w:hAnsi="Times New Roman" w:cs="Times New Roman"/>
          <w:szCs w:val="21"/>
        </w:rPr>
        <w:t>ˈprezɪdənsi</w:t>
      </w:r>
      <w:r w:rsidR="00042169">
        <w:rPr>
          <w:rFonts w:ascii="Times New Roman" w:hAnsi="Times New Roman" w:cs="Times New Roman"/>
          <w:szCs w:val="21"/>
        </w:rPr>
        <w:t>] n.</w:t>
      </w:r>
      <w:r w:rsidR="00042169">
        <w:rPr>
          <w:rFonts w:ascii="Times New Roman" w:hAnsi="Times New Roman" w:cs="Times New Roman" w:hint="eastAsia"/>
          <w:szCs w:val="21"/>
        </w:rPr>
        <w:t>总统（或主席、总裁等）的职位、任期</w:t>
      </w:r>
    </w:p>
    <w:p w14:paraId="37011736" w14:textId="77777777" w:rsidR="00A81859" w:rsidRPr="003D5025" w:rsidRDefault="00A81859" w:rsidP="00A81859">
      <w:pPr>
        <w:pStyle w:val="ac"/>
        <w:numPr>
          <w:ilvl w:val="0"/>
          <w:numId w:val="8"/>
        </w:numPr>
        <w:spacing w:line="480" w:lineRule="auto"/>
        <w:ind w:firstLineChars="0"/>
        <w:rPr>
          <w:rFonts w:ascii="Times New Roman" w:hAnsi="Times New Roman" w:cs="Times New Roman"/>
          <w:bCs/>
        </w:rPr>
      </w:pPr>
      <w:r w:rsidRPr="00A81859">
        <w:rPr>
          <w:rFonts w:ascii="Times New Roman" w:hAnsi="Times New Roman" w:cs="Times New Roman" w:hint="eastAsia"/>
          <w:bCs/>
          <w:color w:val="EE0000"/>
          <w:szCs w:val="21"/>
        </w:rPr>
        <w:t>resident</w:t>
      </w:r>
      <w:r w:rsidRPr="003D5025">
        <w:rPr>
          <w:rFonts w:ascii="Times New Roman" w:hAnsi="Times New Roman" w:cs="Times New Roman" w:hint="eastAsia"/>
          <w:bCs/>
        </w:rPr>
        <w:t>：</w:t>
      </w:r>
      <w:r w:rsidRPr="003D5025">
        <w:rPr>
          <w:rFonts w:ascii="Times New Roman" w:hAnsi="Times New Roman" w:cs="Times New Roman"/>
          <w:bCs/>
        </w:rPr>
        <w:t>['rezɪdənt]adj.</w:t>
      </w:r>
      <w:r w:rsidRPr="003D5025">
        <w:rPr>
          <w:rFonts w:ascii="Times New Roman" w:hAnsi="Times New Roman" w:cs="Times New Roman" w:hint="eastAsia"/>
          <w:bCs/>
        </w:rPr>
        <w:t>居住的，定居的，常驻的</w:t>
      </w:r>
      <w:r w:rsidRPr="003D5025">
        <w:rPr>
          <w:rFonts w:ascii="Times New Roman" w:hAnsi="Times New Roman" w:cs="Times New Roman"/>
          <w:bCs/>
        </w:rPr>
        <w:t>n.</w:t>
      </w:r>
      <w:r w:rsidRPr="003D5025">
        <w:rPr>
          <w:rFonts w:ascii="Times New Roman" w:hAnsi="Times New Roman" w:cs="Times New Roman" w:hint="eastAsia"/>
          <w:bCs/>
        </w:rPr>
        <w:t>居民；住院医生。驻外特工</w:t>
      </w:r>
    </w:p>
    <w:p w14:paraId="3FE442DE" w14:textId="4B93339E" w:rsidR="00A81859" w:rsidRDefault="00A81859" w:rsidP="00A8185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Pr>
          <w:rFonts w:ascii="Times New Roman" w:hAnsi="Times New Roman" w:cs="Times New Roman" w:hint="eastAsia"/>
          <w:bCs/>
          <w:szCs w:val="21"/>
        </w:rPr>
        <w:t>（反复，持续）</w:t>
      </w:r>
      <w:r>
        <w:rPr>
          <w:rFonts w:ascii="Times New Roman" w:hAnsi="Times New Roman" w:cs="Times New Roman" w:hint="eastAsia"/>
          <w:bCs/>
          <w:szCs w:val="21"/>
        </w:rPr>
        <w:t>+sid</w:t>
      </w:r>
      <w:r w:rsidRPr="003D5025">
        <w:rPr>
          <w:rFonts w:ascii="Times New Roman" w:hAnsi="Times New Roman" w:cs="Times New Roman" w:hint="eastAsia"/>
          <w:bCs/>
          <w:szCs w:val="21"/>
        </w:rPr>
        <w:t>（</w:t>
      </w:r>
      <w:r>
        <w:rPr>
          <w:rFonts w:ascii="Times New Roman" w:hAnsi="Times New Roman" w:cs="Times New Roman" w:hint="eastAsia"/>
          <w:bCs/>
          <w:szCs w:val="21"/>
        </w:rPr>
        <w:t>=sed</w:t>
      </w:r>
      <w:r>
        <w:rPr>
          <w:rFonts w:ascii="Times New Roman" w:hAnsi="Times New Roman" w:cs="Times New Roman" w:hint="eastAsia"/>
          <w:bCs/>
          <w:szCs w:val="21"/>
        </w:rPr>
        <w:t>，坐，引申为逗留</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+ent</w:t>
      </w:r>
      <w:r w:rsidRPr="003D5025">
        <w:rPr>
          <w:rFonts w:ascii="Times New Roman" w:hAnsi="Times New Roman" w:cs="Times New Roman" w:hint="eastAsia"/>
          <w:bCs/>
          <w:szCs w:val="21"/>
        </w:rPr>
        <w:t>（形容词后缀，来自拉丁语动词的现在分词形式，相当于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w:t>
      </w:r>
      <w:r>
        <w:rPr>
          <w:rFonts w:ascii="Times New Roman" w:hAnsi="Times New Roman" w:cs="Times New Roman" w:hint="eastAsia"/>
          <w:bCs/>
          <w:szCs w:val="21"/>
        </w:rPr>
        <w:t>持续逗留（某地）的→</w:t>
      </w:r>
      <w:r w:rsidRPr="003D5025">
        <w:rPr>
          <w:rFonts w:ascii="Times New Roman" w:hAnsi="Times New Roman" w:cs="Times New Roman" w:hint="eastAsia"/>
          <w:bCs/>
          <w:szCs w:val="21"/>
        </w:rPr>
        <w:t>居住的</w:t>
      </w:r>
      <w:r>
        <w:rPr>
          <w:rFonts w:ascii="Times New Roman" w:hAnsi="Times New Roman" w:cs="Times New Roman" w:hint="eastAsia"/>
          <w:bCs/>
          <w:szCs w:val="21"/>
        </w:rPr>
        <w:t>，定居的，常驻的</w:t>
      </w:r>
      <w:r w:rsidRPr="003D5025">
        <w:rPr>
          <w:rFonts w:ascii="Times New Roman" w:hAnsi="Times New Roman" w:cs="Times New Roman" w:hint="eastAsia"/>
          <w:bCs/>
          <w:szCs w:val="21"/>
        </w:rPr>
        <w:t>→</w:t>
      </w:r>
      <w:r>
        <w:rPr>
          <w:rFonts w:ascii="Times New Roman" w:hAnsi="Times New Roman" w:cs="Times New Roman" w:hint="eastAsia"/>
          <w:bCs/>
          <w:szCs w:val="21"/>
        </w:rPr>
        <w:t>（转作名词）</w:t>
      </w:r>
      <w:r w:rsidRPr="003D5025">
        <w:rPr>
          <w:rFonts w:ascii="Times New Roman" w:hAnsi="Times New Roman" w:cs="Times New Roman" w:hint="eastAsia"/>
          <w:bCs/>
          <w:szCs w:val="21"/>
        </w:rPr>
        <w:t>居民</w:t>
      </w:r>
      <w:r>
        <w:rPr>
          <w:rFonts w:ascii="Times New Roman" w:hAnsi="Times New Roman" w:cs="Times New Roman" w:hint="eastAsia"/>
          <w:bCs/>
          <w:szCs w:val="21"/>
        </w:rPr>
        <w:t>，住院医生，驻外特工</w:t>
      </w:r>
    </w:p>
    <w:p w14:paraId="76176F61" w14:textId="28655B34" w:rsidR="00A81859" w:rsidRPr="00A81859" w:rsidRDefault="00A81859" w:rsidP="00A81859">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【拓】</w:t>
      </w:r>
      <w:r w:rsidRPr="00A81859">
        <w:rPr>
          <w:rFonts w:ascii="Times New Roman" w:eastAsia="宋体" w:hAnsi="Times New Roman" w:cs="Times New Roman" w:hint="eastAsia"/>
          <w:szCs w:val="21"/>
        </w:rPr>
        <w:t>r</w:t>
      </w:r>
      <w:r w:rsidRPr="00A81859">
        <w:rPr>
          <w:rFonts w:ascii="Times New Roman" w:eastAsia="宋体" w:hAnsi="Times New Roman" w:cs="Times New Roman"/>
          <w:szCs w:val="21"/>
        </w:rPr>
        <w:t>eside</w:t>
      </w:r>
      <w:r w:rsidRPr="00A81859">
        <w:rPr>
          <w:rFonts w:ascii="Times New Roman" w:eastAsia="宋体" w:hAnsi="Times New Roman" w:cs="Times New Roman" w:hint="eastAsia"/>
          <w:szCs w:val="21"/>
        </w:rPr>
        <w:t>：</w:t>
      </w:r>
      <w:r w:rsidRPr="00A81859">
        <w:rPr>
          <w:rFonts w:ascii="Times New Roman" w:eastAsia="宋体" w:hAnsi="Times New Roman" w:cs="Times New Roman"/>
          <w:szCs w:val="21"/>
        </w:rPr>
        <w:t>[rɪˈzaɪd]vi.</w:t>
      </w:r>
      <w:r w:rsidRPr="00A81859">
        <w:rPr>
          <w:rFonts w:ascii="Times New Roman" w:eastAsia="宋体" w:hAnsi="Times New Roman" w:cs="Times New Roman" w:hint="eastAsia"/>
          <w:szCs w:val="21"/>
        </w:rPr>
        <w:t>居住，位于，存在，归属于</w:t>
      </w:r>
    </w:p>
    <w:p w14:paraId="40615C84" w14:textId="0186B080" w:rsidR="00A81859" w:rsidRPr="00A81859" w:rsidRDefault="00A81859" w:rsidP="00A81859">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【拓】</w:t>
      </w:r>
      <w:r w:rsidRPr="00A81859">
        <w:rPr>
          <w:rFonts w:ascii="Times New Roman" w:eastAsia="宋体" w:hAnsi="Times New Roman" w:cs="Times New Roman" w:hint="eastAsia"/>
          <w:szCs w:val="21"/>
        </w:rPr>
        <w:t>residence</w:t>
      </w:r>
      <w:r w:rsidRPr="00A81859">
        <w:rPr>
          <w:rFonts w:ascii="Times New Roman" w:eastAsia="宋体" w:hAnsi="Times New Roman" w:cs="Times New Roman" w:hint="eastAsia"/>
          <w:szCs w:val="21"/>
        </w:rPr>
        <w:t>：</w:t>
      </w:r>
      <w:r w:rsidRPr="00A81859">
        <w:rPr>
          <w:rFonts w:ascii="Times New Roman" w:eastAsia="宋体" w:hAnsi="Times New Roman" w:cs="Times New Roman"/>
          <w:szCs w:val="21"/>
        </w:rPr>
        <w:t>['rezɪdəns]n.</w:t>
      </w:r>
      <w:r w:rsidRPr="00A81859">
        <w:rPr>
          <w:rFonts w:ascii="Times New Roman" w:eastAsia="宋体" w:hAnsi="Times New Roman" w:cs="Times New Roman" w:hint="eastAsia"/>
          <w:szCs w:val="21"/>
        </w:rPr>
        <w:t>住宅，住处；居住</w:t>
      </w:r>
    </w:p>
    <w:p w14:paraId="683DFE1B" w14:textId="44700CEB" w:rsidR="001C2ED7" w:rsidRPr="000B42F5" w:rsidRDefault="001C2ED7" w:rsidP="001C2ED7">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session</w:t>
      </w:r>
      <w:r w:rsidRPr="000B42F5">
        <w:rPr>
          <w:rFonts w:ascii="Times New Roman" w:hAnsi="Times New Roman" w:cs="Times New Roman"/>
        </w:rPr>
        <w:t>：</w:t>
      </w:r>
      <w:r w:rsidRPr="000B42F5">
        <w:rPr>
          <w:rFonts w:ascii="Times New Roman" w:eastAsia="宋体" w:hAnsi="Times New Roman" w:cs="Times New Roman"/>
          <w:szCs w:val="21"/>
        </w:rPr>
        <w:t>[</w:t>
      </w:r>
      <w:r w:rsidR="00AE1FBB" w:rsidRPr="00AE1FBB">
        <w:rPr>
          <w:rFonts w:ascii="Times New Roman" w:eastAsia="宋体" w:hAnsi="Times New Roman" w:cs="Times New Roman"/>
          <w:szCs w:val="21"/>
        </w:rPr>
        <w:t>ˈseʃn</w:t>
      </w:r>
      <w:r>
        <w:rPr>
          <w:rFonts w:ascii="Times New Roman" w:eastAsia="宋体" w:hAnsi="Times New Roman" w:cs="Times New Roman"/>
          <w:szCs w:val="21"/>
        </w:rPr>
        <w:t>] n.</w:t>
      </w:r>
      <w:r w:rsidR="005D7857">
        <w:rPr>
          <w:rFonts w:ascii="Times New Roman" w:eastAsia="宋体" w:hAnsi="Times New Roman" w:cs="Times New Roman" w:hint="eastAsia"/>
          <w:szCs w:val="21"/>
        </w:rPr>
        <w:t>一节，一场，一段时间</w:t>
      </w:r>
      <w:r w:rsidRPr="000B42F5">
        <w:rPr>
          <w:rFonts w:ascii="Times New Roman" w:eastAsia="宋体" w:hAnsi="Times New Roman" w:cs="Times New Roman"/>
          <w:szCs w:val="21"/>
        </w:rPr>
        <w:t>；（法庭的）开庭；（议会的）开会</w:t>
      </w:r>
    </w:p>
    <w:p w14:paraId="2D4A46A0" w14:textId="669CDE05" w:rsidR="001C2ED7" w:rsidRDefault="005A0A55" w:rsidP="001C2ED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【拆】</w:t>
      </w:r>
      <w:r w:rsidR="001C2ED7" w:rsidRPr="006656AA">
        <w:rPr>
          <w:rFonts w:ascii="Times New Roman" w:eastAsia="宋体" w:hAnsi="Times New Roman" w:cs="Times New Roman"/>
          <w:szCs w:val="21"/>
        </w:rPr>
        <w:t>sess</w:t>
      </w:r>
      <w:r w:rsidR="001C2ED7" w:rsidRPr="006656AA">
        <w:rPr>
          <w:rFonts w:ascii="Times New Roman" w:eastAsia="宋体" w:hAnsi="Times New Roman" w:cs="Times New Roman"/>
          <w:szCs w:val="21"/>
        </w:rPr>
        <w:t>（坐）</w:t>
      </w:r>
      <w:r w:rsidR="001C2ED7" w:rsidRPr="006656AA">
        <w:rPr>
          <w:rFonts w:ascii="Times New Roman" w:eastAsia="宋体" w:hAnsi="Times New Roman" w:cs="Times New Roman"/>
          <w:szCs w:val="21"/>
        </w:rPr>
        <w:t>+ion</w:t>
      </w:r>
      <w:r w:rsidR="001C2ED7" w:rsidRPr="006656AA">
        <w:rPr>
          <w:rFonts w:ascii="Times New Roman" w:eastAsia="宋体" w:hAnsi="Times New Roman" w:cs="Times New Roman"/>
          <w:szCs w:val="21"/>
        </w:rPr>
        <w:t>（名词后缀）</w:t>
      </w:r>
      <w:r w:rsidR="001C2ED7" w:rsidRPr="006656AA">
        <w:rPr>
          <w:rFonts w:ascii="Times New Roman" w:eastAsia="宋体" w:hAnsi="Times New Roman" w:cs="Times New Roman"/>
          <w:szCs w:val="21"/>
        </w:rPr>
        <w:t>→</w:t>
      </w:r>
      <w:r w:rsidR="001C2ED7" w:rsidRPr="006656AA">
        <w:rPr>
          <w:rFonts w:ascii="Times New Roman" w:eastAsia="宋体" w:hAnsi="Times New Roman" w:cs="Times New Roman"/>
          <w:szCs w:val="21"/>
        </w:rPr>
        <w:t>坐着的一段时间</w:t>
      </w:r>
      <w:r w:rsidR="001C2ED7" w:rsidRPr="006656AA">
        <w:rPr>
          <w:rFonts w:ascii="Times New Roman" w:eastAsia="宋体" w:hAnsi="Times New Roman" w:cs="Times New Roman"/>
          <w:szCs w:val="21"/>
        </w:rPr>
        <w:t>→</w:t>
      </w:r>
      <w:r w:rsidR="005D7857">
        <w:rPr>
          <w:rFonts w:ascii="Times New Roman" w:eastAsia="宋体" w:hAnsi="Times New Roman" w:cs="Times New Roman" w:hint="eastAsia"/>
          <w:szCs w:val="21"/>
        </w:rPr>
        <w:t>在这段时间内完成的一次活动→议会的一次会议，法庭的一次开庭</w:t>
      </w:r>
    </w:p>
    <w:p w14:paraId="113135F5" w14:textId="51A18A75" w:rsidR="005D7857" w:rsidRPr="006656AA" w:rsidRDefault="005D7857" w:rsidP="001C2ED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in</w:t>
      </w:r>
      <w:r>
        <w:rPr>
          <w:rFonts w:ascii="Times New Roman" w:eastAsia="宋体" w:hAnsi="Times New Roman" w:cs="Times New Roman"/>
          <w:szCs w:val="21"/>
        </w:rPr>
        <w:t xml:space="preserve"> session</w:t>
      </w:r>
      <w:r>
        <w:rPr>
          <w:rFonts w:ascii="Times New Roman" w:eastAsia="宋体" w:hAnsi="Times New Roman" w:cs="Times New Roman" w:hint="eastAsia"/>
          <w:szCs w:val="21"/>
        </w:rPr>
        <w:t>（正在开会</w:t>
      </w:r>
      <w:r>
        <w:rPr>
          <w:rFonts w:ascii="Times New Roman" w:eastAsia="宋体" w:hAnsi="Times New Roman" w:cs="Times New Roman" w:hint="eastAsia"/>
          <w:szCs w:val="21"/>
        </w:rPr>
        <w:t>/</w:t>
      </w:r>
      <w:r>
        <w:rPr>
          <w:rFonts w:ascii="Times New Roman" w:eastAsia="宋体" w:hAnsi="Times New Roman" w:cs="Times New Roman" w:hint="eastAsia"/>
          <w:szCs w:val="21"/>
        </w:rPr>
        <w:t>开庭），</w:t>
      </w:r>
      <w:r w:rsidRPr="005D7857">
        <w:rPr>
          <w:rFonts w:ascii="Times New Roman" w:eastAsia="宋体" w:hAnsi="Times New Roman" w:cs="Times New Roman"/>
          <w:szCs w:val="21"/>
        </w:rPr>
        <w:t xml:space="preserve">a </w:t>
      </w:r>
      <w:r>
        <w:rPr>
          <w:rFonts w:ascii="Times New Roman" w:eastAsia="宋体" w:hAnsi="Times New Roman" w:cs="Times New Roman" w:hint="eastAsia"/>
          <w:szCs w:val="21"/>
        </w:rPr>
        <w:t>training</w:t>
      </w:r>
      <w:r>
        <w:rPr>
          <w:rFonts w:ascii="Times New Roman" w:eastAsia="宋体" w:hAnsi="Times New Roman" w:cs="Times New Roman"/>
          <w:szCs w:val="21"/>
        </w:rPr>
        <w:t xml:space="preserve"> </w:t>
      </w:r>
      <w:r w:rsidRPr="005D7857">
        <w:rPr>
          <w:rFonts w:ascii="Times New Roman" w:eastAsia="宋体" w:hAnsi="Times New Roman" w:cs="Times New Roman"/>
          <w:szCs w:val="21"/>
        </w:rPr>
        <w:t>session</w:t>
      </w:r>
      <w:r>
        <w:rPr>
          <w:rFonts w:ascii="Times New Roman" w:eastAsia="宋体" w:hAnsi="Times New Roman" w:cs="Times New Roman" w:hint="eastAsia"/>
          <w:szCs w:val="21"/>
        </w:rPr>
        <w:t>（一节训练课），</w:t>
      </w:r>
      <w:r w:rsidRPr="005D7857">
        <w:rPr>
          <w:rFonts w:ascii="Times New Roman" w:eastAsia="宋体" w:hAnsi="Times New Roman" w:cs="Times New Roman"/>
          <w:szCs w:val="21"/>
        </w:rPr>
        <w:t>The course is made up of 12 two-hour sessions</w:t>
      </w:r>
      <w:r w:rsidR="00F67D1C">
        <w:rPr>
          <w:rFonts w:ascii="Times New Roman" w:eastAsia="宋体" w:hAnsi="Times New Roman" w:cs="Times New Roman"/>
          <w:szCs w:val="21"/>
        </w:rPr>
        <w:t>.</w:t>
      </w:r>
      <w:r>
        <w:rPr>
          <w:rFonts w:ascii="Times New Roman" w:eastAsia="宋体" w:hAnsi="Times New Roman" w:cs="Times New Roman" w:hint="eastAsia"/>
          <w:szCs w:val="21"/>
        </w:rPr>
        <w:t>这门课程一共包括</w:t>
      </w:r>
      <w:r>
        <w:rPr>
          <w:rFonts w:ascii="Times New Roman" w:eastAsia="宋体" w:hAnsi="Times New Roman" w:cs="Times New Roman" w:hint="eastAsia"/>
          <w:szCs w:val="21"/>
        </w:rPr>
        <w:t>1</w:t>
      </w:r>
      <w:r>
        <w:rPr>
          <w:rFonts w:ascii="Times New Roman" w:eastAsia="宋体" w:hAnsi="Times New Roman" w:cs="Times New Roman"/>
          <w:szCs w:val="21"/>
        </w:rPr>
        <w:t>2</w:t>
      </w:r>
      <w:r>
        <w:rPr>
          <w:rFonts w:ascii="Times New Roman" w:eastAsia="宋体" w:hAnsi="Times New Roman" w:cs="Times New Roman" w:hint="eastAsia"/>
          <w:szCs w:val="21"/>
        </w:rPr>
        <w:t>节，每一节两小时。</w:t>
      </w:r>
    </w:p>
    <w:p w14:paraId="1584226C" w14:textId="061FEDF0"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lastRenderedPageBreak/>
        <w:t>assess</w:t>
      </w:r>
      <w:r w:rsidRPr="00832D03">
        <w:rPr>
          <w:rFonts w:ascii="Times New Roman" w:hAnsi="Times New Roman" w:cs="Times New Roman"/>
        </w:rPr>
        <w:t>：</w:t>
      </w:r>
      <w:r w:rsidRPr="00832D03">
        <w:rPr>
          <w:rFonts w:ascii="Times New Roman" w:hAnsi="Times New Roman" w:cs="Times New Roman"/>
          <w:szCs w:val="21"/>
        </w:rPr>
        <w:t>[</w:t>
      </w:r>
      <w:r w:rsidR="006B179F" w:rsidRPr="006B179F">
        <w:rPr>
          <w:rFonts w:ascii="Times New Roman" w:hAnsi="Times New Roman" w:cs="Times New Roman"/>
          <w:szCs w:val="21"/>
        </w:rPr>
        <w:t>əˈses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评定；估价；</w:t>
      </w:r>
      <w:r w:rsidR="006B179F">
        <w:rPr>
          <w:rFonts w:ascii="Times New Roman" w:hAnsi="Times New Roman" w:cs="Times New Roman" w:hint="eastAsia"/>
          <w:szCs w:val="21"/>
        </w:rPr>
        <w:t>确定应收税金或应课罚金</w:t>
      </w:r>
    </w:p>
    <w:p w14:paraId="092948DA" w14:textId="7C0FC5D2" w:rsidR="001C2ED7" w:rsidRPr="006656AA" w:rsidRDefault="005A0A55" w:rsidP="001C2ED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C2ED7" w:rsidRPr="006656AA">
        <w:rPr>
          <w:rFonts w:ascii="Times New Roman" w:hAnsi="Times New Roman" w:cs="Times New Roman"/>
          <w:szCs w:val="21"/>
        </w:rPr>
        <w:t>as</w:t>
      </w:r>
      <w:r w:rsidR="001C2ED7" w:rsidRPr="006656AA">
        <w:rPr>
          <w:rFonts w:ascii="Times New Roman" w:hAnsi="Times New Roman" w:cs="Times New Roman"/>
          <w:szCs w:val="21"/>
        </w:rPr>
        <w:t>（</w:t>
      </w:r>
      <w:r w:rsidR="001C2ED7" w:rsidRPr="006656AA">
        <w:rPr>
          <w:rFonts w:ascii="Times New Roman" w:hAnsi="Times New Roman" w:cs="Times New Roman"/>
          <w:szCs w:val="21"/>
        </w:rPr>
        <w:t>=ad</w:t>
      </w:r>
      <w:r w:rsidR="001C2ED7" w:rsidRPr="006656AA">
        <w:rPr>
          <w:rFonts w:ascii="Times New Roman" w:hAnsi="Times New Roman" w:cs="Times New Roman"/>
          <w:szCs w:val="21"/>
        </w:rPr>
        <w:t>，趋近）</w:t>
      </w:r>
      <w:r w:rsidR="001C2ED7" w:rsidRPr="006656AA">
        <w:rPr>
          <w:rFonts w:ascii="Times New Roman" w:hAnsi="Times New Roman" w:cs="Times New Roman"/>
          <w:szCs w:val="21"/>
        </w:rPr>
        <w:t>+sess</w:t>
      </w:r>
      <w:r w:rsidR="001C2ED7" w:rsidRPr="006656AA">
        <w:rPr>
          <w:rFonts w:ascii="Times New Roman" w:hAnsi="Times New Roman" w:cs="Times New Roman"/>
          <w:szCs w:val="21"/>
        </w:rPr>
        <w:t>（坐）</w:t>
      </w:r>
      <w:r w:rsidR="001C2ED7" w:rsidRPr="006656AA">
        <w:rPr>
          <w:rFonts w:ascii="Times New Roman" w:hAnsi="Times New Roman" w:cs="Times New Roman"/>
          <w:szCs w:val="21"/>
        </w:rPr>
        <w:t>→</w:t>
      </w:r>
      <w:r w:rsidR="001C2ED7" w:rsidRPr="006656AA">
        <w:rPr>
          <w:rFonts w:ascii="Times New Roman" w:hAnsi="Times New Roman" w:cs="Times New Roman"/>
          <w:szCs w:val="21"/>
        </w:rPr>
        <w:t>坐在（法官）旁边</w:t>
      </w:r>
      <w:r w:rsidR="006B179F">
        <w:rPr>
          <w:rFonts w:ascii="Times New Roman" w:hAnsi="Times New Roman" w:cs="Times New Roman" w:hint="eastAsia"/>
          <w:szCs w:val="21"/>
        </w:rPr>
        <w:t>→确定应收税金或应课罚金→评定，估价</w:t>
      </w:r>
    </w:p>
    <w:p w14:paraId="1B05B86A" w14:textId="77777777" w:rsidR="00277B13" w:rsidRDefault="00AB2A25" w:rsidP="00277B13">
      <w:pPr>
        <w:spacing w:line="360" w:lineRule="auto"/>
        <w:ind w:firstLineChars="202" w:firstLine="424"/>
        <w:rPr>
          <w:rFonts w:ascii="Times New Roman" w:eastAsia="宋体" w:hAnsi="Times New Roman" w:cs="Times New Roman"/>
          <w:color w:val="000000" w:themeColor="text1"/>
          <w:szCs w:val="21"/>
          <w:shd w:val="clear" w:color="auto" w:fill="FFFFFF"/>
        </w:rPr>
      </w:pPr>
      <w:r>
        <w:rPr>
          <w:rFonts w:ascii="Times New Roman" w:hAnsi="Times New Roman" w:cs="Times New Roman" w:hint="eastAsia"/>
          <w:szCs w:val="21"/>
        </w:rPr>
        <w:t>【源】</w:t>
      </w:r>
      <w:r w:rsidR="001C2ED7" w:rsidRPr="00CB0BB1">
        <w:rPr>
          <w:rFonts w:ascii="Times New Roman" w:eastAsia="宋体" w:hAnsi="Times New Roman" w:cs="Times New Roman"/>
          <w:color w:val="000000" w:themeColor="text1"/>
          <w:szCs w:val="21"/>
          <w:shd w:val="clear" w:color="auto" w:fill="FFFFFF"/>
        </w:rPr>
        <w:t>在古代西方的法庭上，法官旁边除了坐着书记员等人员外，还有一名辅助人员，他的职责是帮助法官计算当事人应当缴纳的罚金或税金的数量。因为他是坐在法官旁边进行计算的，所以这个计算过程就被称为</w:t>
      </w:r>
      <w:r w:rsidR="001C2ED7" w:rsidRPr="00CB0BB1">
        <w:rPr>
          <w:rFonts w:ascii="Times New Roman" w:eastAsia="宋体" w:hAnsi="Times New Roman" w:cs="Times New Roman"/>
          <w:color w:val="000000" w:themeColor="text1"/>
          <w:szCs w:val="21"/>
          <w:shd w:val="clear" w:color="auto" w:fill="FFFFFF"/>
        </w:rPr>
        <w:t>assess</w:t>
      </w:r>
      <w:r w:rsidR="001C2ED7" w:rsidRPr="00CB0BB1">
        <w:rPr>
          <w:rFonts w:ascii="Times New Roman" w:eastAsia="宋体" w:hAnsi="Times New Roman" w:cs="Times New Roman"/>
          <w:color w:val="000000" w:themeColor="text1"/>
          <w:szCs w:val="21"/>
          <w:shd w:val="clear" w:color="auto" w:fill="FFFFFF"/>
        </w:rPr>
        <w:t>。</w:t>
      </w:r>
    </w:p>
    <w:p w14:paraId="1B609810" w14:textId="74F482DE" w:rsidR="001C2ED7" w:rsidRPr="00832D03" w:rsidRDefault="00277B13" w:rsidP="00277B13">
      <w:pPr>
        <w:spacing w:line="360" w:lineRule="auto"/>
        <w:ind w:firstLineChars="202" w:firstLine="424"/>
        <w:rPr>
          <w:rFonts w:ascii="Times New Roman" w:hAnsi="Times New Roman" w:cs="Times New Roman"/>
        </w:rPr>
      </w:pPr>
      <w:r>
        <w:rPr>
          <w:rFonts w:ascii="Times New Roman" w:eastAsia="宋体" w:hAnsi="Times New Roman" w:cs="Times New Roman" w:hint="eastAsia"/>
          <w:color w:val="000000" w:themeColor="text1"/>
          <w:szCs w:val="21"/>
          <w:shd w:val="clear" w:color="auto" w:fill="FFFFFF"/>
        </w:rPr>
        <w:t>【拓】</w:t>
      </w:r>
      <w:r w:rsidR="001C2ED7" w:rsidRPr="00832D03">
        <w:rPr>
          <w:rFonts w:ascii="Times New Roman" w:hAnsi="Times New Roman" w:cs="Times New Roman"/>
        </w:rPr>
        <w:t>assessment</w:t>
      </w:r>
      <w:r w:rsidR="001C2ED7" w:rsidRPr="00832D03">
        <w:rPr>
          <w:rFonts w:ascii="Times New Roman" w:hAnsi="Times New Roman" w:cs="Times New Roman"/>
        </w:rPr>
        <w:t>：</w:t>
      </w:r>
      <w:r w:rsidR="001C2ED7" w:rsidRPr="00832D03">
        <w:rPr>
          <w:rFonts w:ascii="Times New Roman" w:hAnsi="Times New Roman" w:cs="Times New Roman"/>
          <w:szCs w:val="21"/>
        </w:rPr>
        <w:t>[ə'sɛsmənt</w:t>
      </w:r>
      <w:r w:rsidR="001C2ED7">
        <w:rPr>
          <w:rFonts w:ascii="Times New Roman" w:hAnsi="Times New Roman" w:cs="Times New Roman"/>
          <w:szCs w:val="21"/>
        </w:rPr>
        <w:t>] n.</w:t>
      </w:r>
      <w:r w:rsidR="001C2ED7" w:rsidRPr="00832D03">
        <w:rPr>
          <w:rFonts w:ascii="Times New Roman" w:hAnsi="Times New Roman" w:cs="Times New Roman"/>
          <w:szCs w:val="21"/>
        </w:rPr>
        <w:t>评定；估价</w:t>
      </w:r>
    </w:p>
    <w:p w14:paraId="03E872EC" w14:textId="77777777" w:rsidR="001E572C" w:rsidRPr="00832D03" w:rsidRDefault="001E572C" w:rsidP="001E572C">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ride</w:t>
      </w:r>
      <w:r w:rsidRPr="00832D03">
        <w:rPr>
          <w:rFonts w:ascii="Times New Roman" w:hAnsi="Times New Roman" w:cs="Times New Roman"/>
          <w:szCs w:val="21"/>
        </w:rPr>
        <w:t>：</w:t>
      </w:r>
      <w:r w:rsidRPr="00832D03">
        <w:rPr>
          <w:rFonts w:ascii="Times New Roman" w:hAnsi="Times New Roman" w:cs="Times New Roman"/>
          <w:szCs w:val="21"/>
        </w:rPr>
        <w:t>[raɪd] v.</w:t>
      </w:r>
      <w:r w:rsidRPr="00832D03">
        <w:rPr>
          <w:rFonts w:ascii="Times New Roman" w:hAnsi="Times New Roman" w:cs="Times New Roman"/>
          <w:szCs w:val="21"/>
        </w:rPr>
        <w:t>骑</w:t>
      </w:r>
      <w:r>
        <w:rPr>
          <w:rFonts w:ascii="Times New Roman" w:hAnsi="Times New Roman" w:cs="Times New Roman" w:hint="eastAsia"/>
          <w:szCs w:val="21"/>
        </w:rPr>
        <w:t>，乘</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骑行，乘车</w:t>
      </w:r>
    </w:p>
    <w:p w14:paraId="078D8242" w14:textId="77777777" w:rsidR="001E572C" w:rsidRDefault="001E572C" w:rsidP="001E572C">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rode</w:t>
      </w:r>
      <w:r>
        <w:rPr>
          <w:rFonts w:ascii="Times New Roman" w:cs="Times New Roman" w:hint="eastAsia"/>
          <w:szCs w:val="21"/>
        </w:rPr>
        <w:t>/</w:t>
      </w:r>
      <w:r>
        <w:rPr>
          <w:rFonts w:ascii="Times New Roman" w:cs="Times New Roman"/>
          <w:szCs w:val="21"/>
        </w:rPr>
        <w:t>rid</w:t>
      </w:r>
      <w:r>
        <w:rPr>
          <w:rFonts w:ascii="Times New Roman" w:cs="Times New Roman" w:hint="eastAsia"/>
          <w:szCs w:val="21"/>
        </w:rPr>
        <w:t>，过去分词</w:t>
      </w:r>
      <w:r>
        <w:rPr>
          <w:rFonts w:ascii="Times New Roman" w:cs="Times New Roman"/>
          <w:szCs w:val="21"/>
        </w:rPr>
        <w:t>ridden</w:t>
      </w:r>
      <w:r>
        <w:rPr>
          <w:rFonts w:ascii="Times New Roman" w:cs="Times New Roman" w:hint="eastAsia"/>
          <w:szCs w:val="21"/>
        </w:rPr>
        <w:t>/</w:t>
      </w:r>
      <w:r>
        <w:rPr>
          <w:rFonts w:ascii="Times New Roman" w:cs="Times New Roman"/>
          <w:szCs w:val="21"/>
        </w:rPr>
        <w:t>rid</w:t>
      </w:r>
    </w:p>
    <w:p w14:paraId="5ACACC22" w14:textId="77777777" w:rsidR="001E572C" w:rsidRPr="006031BE" w:rsidRDefault="001E572C" w:rsidP="001E572C">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ride</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horse</w:t>
      </w:r>
      <w:r>
        <w:rPr>
          <w:rFonts w:ascii="Times New Roman" w:cs="Times New Roman" w:hint="eastAsia"/>
          <w:szCs w:val="21"/>
        </w:rPr>
        <w:t>（骑马），</w:t>
      </w:r>
      <w:r>
        <w:rPr>
          <w:rFonts w:ascii="Times New Roman" w:cs="Times New Roman" w:hint="eastAsia"/>
          <w:szCs w:val="21"/>
        </w:rPr>
        <w:t>ride</w:t>
      </w:r>
      <w:r>
        <w:rPr>
          <w:rFonts w:ascii="Times New Roman" w:cs="Times New Roman"/>
          <w:szCs w:val="21"/>
        </w:rPr>
        <w:t xml:space="preserve"> a bicycle</w:t>
      </w:r>
      <w:r>
        <w:rPr>
          <w:rFonts w:ascii="Times New Roman" w:cs="Times New Roman" w:hint="eastAsia"/>
          <w:szCs w:val="21"/>
        </w:rPr>
        <w:t>（骑自行车），</w:t>
      </w:r>
      <w:r>
        <w:rPr>
          <w:rFonts w:ascii="Times New Roman" w:cs="Times New Roman" w:hint="eastAsia"/>
          <w:szCs w:val="21"/>
        </w:rPr>
        <w:t>give</w:t>
      </w:r>
      <w:r>
        <w:rPr>
          <w:rFonts w:ascii="Times New Roman" w:cs="Times New Roman"/>
          <w:szCs w:val="21"/>
        </w:rPr>
        <w:t xml:space="preserve"> </w:t>
      </w:r>
      <w:r>
        <w:rPr>
          <w:rFonts w:ascii="Times New Roman" w:cs="Times New Roman" w:hint="eastAsia"/>
          <w:szCs w:val="21"/>
        </w:rPr>
        <w:t>sb</w:t>
      </w:r>
      <w:r>
        <w:rPr>
          <w:rFonts w:ascii="Times New Roman" w:cs="Times New Roman"/>
          <w:szCs w:val="21"/>
        </w:rPr>
        <w:t xml:space="preserve"> a </w:t>
      </w:r>
      <w:r>
        <w:rPr>
          <w:rFonts w:ascii="Times New Roman" w:cs="Times New Roman" w:hint="eastAsia"/>
          <w:szCs w:val="21"/>
        </w:rPr>
        <w:t>ride</w:t>
      </w:r>
      <w:r>
        <w:rPr>
          <w:rFonts w:ascii="Times New Roman" w:cs="Times New Roman" w:hint="eastAsia"/>
          <w:szCs w:val="21"/>
        </w:rPr>
        <w:t>（捎某人一程）</w:t>
      </w:r>
    </w:p>
    <w:p w14:paraId="38104A57" w14:textId="77777777" w:rsidR="00CC04C8" w:rsidRPr="007B1C82" w:rsidRDefault="00CC04C8" w:rsidP="007B1C82">
      <w:pPr>
        <w:pStyle w:val="1"/>
        <w:numPr>
          <w:ilvl w:val="0"/>
          <w:numId w:val="24"/>
        </w:numPr>
        <w:spacing w:line="360" w:lineRule="auto"/>
        <w:jc w:val="center"/>
        <w:rPr>
          <w:b w:val="0"/>
          <w:sz w:val="28"/>
          <w:szCs w:val="28"/>
        </w:rPr>
      </w:pPr>
      <w:r w:rsidRPr="007B1C82">
        <w:rPr>
          <w:rFonts w:hint="eastAsia"/>
          <w:b w:val="0"/>
          <w:sz w:val="28"/>
          <w:szCs w:val="28"/>
        </w:rPr>
        <w:t>卧</w:t>
      </w:r>
    </w:p>
    <w:p w14:paraId="6400B7F5" w14:textId="05BFD9A0" w:rsidR="00CC04C8" w:rsidRDefault="00CC04C8" w:rsidP="00CC04C8">
      <w:pPr>
        <w:pStyle w:val="ac"/>
        <w:numPr>
          <w:ilvl w:val="0"/>
          <w:numId w:val="8"/>
        </w:numPr>
        <w:spacing w:line="480" w:lineRule="auto"/>
        <w:ind w:firstLineChars="0"/>
        <w:rPr>
          <w:rFonts w:ascii="Times New Roman" w:hAnsi="Times New Roman" w:cs="Times New Roman"/>
          <w:szCs w:val="21"/>
        </w:rPr>
      </w:pPr>
      <w:r w:rsidRPr="00DF3AFF">
        <w:rPr>
          <w:rFonts w:ascii="Times New Roman" w:hAnsi="Times New Roman" w:cs="Times New Roman"/>
          <w:b/>
          <w:bCs/>
          <w:color w:val="EE0000"/>
          <w:sz w:val="24"/>
          <w:szCs w:val="24"/>
        </w:rPr>
        <w:t>lie</w:t>
      </w:r>
      <w:r w:rsidRPr="00832D03">
        <w:rPr>
          <w:rFonts w:ascii="Times New Roman" w:hAnsi="Times New Roman" w:cs="Times New Roman"/>
          <w:szCs w:val="21"/>
        </w:rPr>
        <w:t>：</w:t>
      </w:r>
      <w:r w:rsidRPr="00832D03">
        <w:rPr>
          <w:rFonts w:ascii="Times New Roman" w:hAnsi="Times New Roman" w:cs="Times New Roman"/>
          <w:szCs w:val="21"/>
        </w:rPr>
        <w:t>[laɪ] vi</w:t>
      </w:r>
      <w:r w:rsidR="00F67D1C">
        <w:rPr>
          <w:rFonts w:ascii="Times New Roman" w:hAnsi="Times New Roman" w:cs="Times New Roman"/>
          <w:szCs w:val="21"/>
        </w:rPr>
        <w:t>.</w:t>
      </w:r>
      <w:r w:rsidRPr="00832D03">
        <w:rPr>
          <w:rFonts w:ascii="Times New Roman" w:hAnsi="Times New Roman" w:cs="Times New Roman"/>
          <w:szCs w:val="21"/>
        </w:rPr>
        <w:t>躺；位于</w:t>
      </w:r>
    </w:p>
    <w:p w14:paraId="0A9E0F5E" w14:textId="53B7A55C"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w:t>
      </w:r>
      <w:r w:rsidR="00536FB1">
        <w:rPr>
          <w:rFonts w:ascii="Times New Roman" w:cs="Times New Roman" w:hint="eastAsia"/>
          <w:szCs w:val="21"/>
        </w:rPr>
        <w:t>现在分词：</w:t>
      </w:r>
      <w:r w:rsidR="00536FB1">
        <w:rPr>
          <w:rFonts w:ascii="Times New Roman" w:cs="Times New Roman" w:hint="eastAsia"/>
          <w:szCs w:val="21"/>
        </w:rPr>
        <w:t>lying</w:t>
      </w:r>
      <w:r w:rsidR="00536FB1">
        <w:rPr>
          <w:rFonts w:ascii="Times New Roman" w:cs="Times New Roman" w:hint="eastAsia"/>
          <w:szCs w:val="21"/>
        </w:rPr>
        <w:t>；</w:t>
      </w:r>
      <w:r>
        <w:rPr>
          <w:rFonts w:ascii="Times New Roman" w:cs="Times New Roman" w:hint="eastAsia"/>
          <w:szCs w:val="21"/>
        </w:rPr>
        <w:t>过去式</w:t>
      </w:r>
      <w:r w:rsidR="00536FB1">
        <w:rPr>
          <w:rFonts w:ascii="Times New Roman" w:cs="Times New Roman" w:hint="eastAsia"/>
          <w:szCs w:val="21"/>
        </w:rPr>
        <w:t>：</w:t>
      </w:r>
      <w:r>
        <w:rPr>
          <w:rFonts w:ascii="Times New Roman" w:cs="Times New Roman"/>
          <w:szCs w:val="21"/>
        </w:rPr>
        <w:t>lay</w:t>
      </w:r>
      <w:r w:rsidR="00536FB1">
        <w:rPr>
          <w:rFonts w:ascii="Times New Roman" w:cs="Times New Roman" w:hint="eastAsia"/>
          <w:szCs w:val="21"/>
        </w:rPr>
        <w:t>；</w:t>
      </w:r>
      <w:r>
        <w:rPr>
          <w:rFonts w:ascii="Times New Roman" w:cs="Times New Roman" w:hint="eastAsia"/>
          <w:szCs w:val="21"/>
        </w:rPr>
        <w:t>过去分词</w:t>
      </w:r>
      <w:r w:rsidR="00536FB1">
        <w:rPr>
          <w:rFonts w:ascii="Times New Roman" w:cs="Times New Roman" w:hint="eastAsia"/>
          <w:szCs w:val="21"/>
        </w:rPr>
        <w:t>：</w:t>
      </w:r>
      <w:r>
        <w:rPr>
          <w:rFonts w:ascii="Times New Roman" w:cs="Times New Roman"/>
          <w:szCs w:val="21"/>
        </w:rPr>
        <w:t>lain</w:t>
      </w:r>
    </w:p>
    <w:p w14:paraId="3D082F25" w14:textId="4C6A5C2D" w:rsidR="00536FB1" w:rsidRDefault="00536FB1" w:rsidP="00CC04C8">
      <w:pPr>
        <w:spacing w:line="360" w:lineRule="auto"/>
        <w:ind w:firstLineChars="202" w:firstLine="424"/>
        <w:rPr>
          <w:rFonts w:ascii="Times New Roman" w:cs="Times New Roman"/>
          <w:szCs w:val="21"/>
        </w:rPr>
      </w:pPr>
      <w:r>
        <w:rPr>
          <w:rFonts w:ascii="Times New Roman" w:cs="Times New Roman" w:hint="eastAsia"/>
          <w:szCs w:val="21"/>
        </w:rPr>
        <w:t>【源】和单词</w:t>
      </w:r>
      <w:r>
        <w:rPr>
          <w:rFonts w:ascii="Times New Roman" w:cs="Times New Roman" w:hint="eastAsia"/>
          <w:szCs w:val="21"/>
        </w:rPr>
        <w:t>lie</w:t>
      </w:r>
      <w:r>
        <w:rPr>
          <w:rFonts w:ascii="Times New Roman" w:cs="Times New Roman" w:hint="eastAsia"/>
          <w:szCs w:val="21"/>
        </w:rPr>
        <w:t>（撒谎，谎言）词源无关，是两回事。</w:t>
      </w:r>
    </w:p>
    <w:p w14:paraId="6CC0490F" w14:textId="4315F942"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lie</w:t>
      </w:r>
      <w:r>
        <w:rPr>
          <w:rFonts w:ascii="Times New Roman" w:cs="Times New Roman"/>
          <w:szCs w:val="21"/>
        </w:rPr>
        <w:t xml:space="preserve"> on the ground</w:t>
      </w:r>
      <w:r>
        <w:rPr>
          <w:rFonts w:ascii="Times New Roman" w:cs="Times New Roman" w:hint="eastAsia"/>
          <w:szCs w:val="21"/>
        </w:rPr>
        <w:t>（躺在地上）</w:t>
      </w:r>
    </w:p>
    <w:p w14:paraId="27BFC255" w14:textId="59701EFE" w:rsidR="00D45CC2" w:rsidRDefault="00D45CC2" w:rsidP="00D45CC2">
      <w:pPr>
        <w:pStyle w:val="ac"/>
        <w:numPr>
          <w:ilvl w:val="0"/>
          <w:numId w:val="8"/>
        </w:numPr>
        <w:spacing w:line="480" w:lineRule="auto"/>
        <w:ind w:firstLineChars="0"/>
        <w:rPr>
          <w:rFonts w:ascii="Times New Roman" w:hAnsi="Times New Roman" w:cs="Times New Roman"/>
          <w:szCs w:val="21"/>
        </w:rPr>
      </w:pPr>
      <w:r w:rsidRPr="008F0D69">
        <w:rPr>
          <w:rFonts w:ascii="Times New Roman" w:hAnsi="Times New Roman" w:cs="Times New Roman"/>
          <w:color w:val="EE0000"/>
          <w:szCs w:val="21"/>
        </w:rPr>
        <w:t>lay</w:t>
      </w:r>
      <w:r w:rsidRPr="00832D03">
        <w:rPr>
          <w:rFonts w:ascii="Times New Roman" w:hAnsi="Times New Roman" w:cs="Times New Roman"/>
          <w:szCs w:val="21"/>
        </w:rPr>
        <w:t>：</w:t>
      </w:r>
      <w:r w:rsidRPr="00832D03">
        <w:rPr>
          <w:rFonts w:ascii="Times New Roman" w:hAnsi="Times New Roman" w:cs="Times New Roman"/>
          <w:szCs w:val="21"/>
        </w:rPr>
        <w:t>[le</w:t>
      </w:r>
      <w:r w:rsidRPr="00B3576E">
        <w:rPr>
          <w:rFonts w:ascii="Times New Roman" w:hAnsi="Times New Roman" w:cs="Times New Roman"/>
          <w:szCs w:val="21"/>
        </w:rPr>
        <w:t>ɪ</w:t>
      </w:r>
      <w:r w:rsidRPr="00832D03">
        <w:rPr>
          <w:rFonts w:ascii="Times New Roman" w:hAnsi="Times New Roman" w:cs="Times New Roman"/>
          <w:szCs w:val="21"/>
        </w:rPr>
        <w:t>] v</w:t>
      </w:r>
      <w:r w:rsidR="00017176">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（轻轻地）放置，</w:t>
      </w:r>
      <w:r w:rsidR="008102CE">
        <w:rPr>
          <w:rFonts w:ascii="Times New Roman" w:hAnsi="Times New Roman" w:cs="Times New Roman" w:hint="eastAsia"/>
          <w:szCs w:val="21"/>
        </w:rPr>
        <w:t>使躺卧；</w:t>
      </w:r>
      <w:r>
        <w:rPr>
          <w:rFonts w:ascii="Times New Roman" w:hAnsi="Times New Roman" w:cs="Times New Roman" w:hint="eastAsia"/>
          <w:szCs w:val="21"/>
        </w:rPr>
        <w:t>铺放，铺设；</w:t>
      </w:r>
      <w:r w:rsidR="00017176">
        <w:rPr>
          <w:rFonts w:ascii="Times New Roman" w:hAnsi="Times New Roman" w:cs="Times New Roman" w:hint="eastAsia"/>
          <w:szCs w:val="21"/>
        </w:rPr>
        <w:t>产卵</w:t>
      </w:r>
    </w:p>
    <w:p w14:paraId="028EF05A" w14:textId="4F67DE27" w:rsidR="00D45CC2" w:rsidRDefault="00D45CC2" w:rsidP="00D45CC2">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laid</w:t>
      </w:r>
      <w:r>
        <w:rPr>
          <w:rFonts w:ascii="Times New Roman" w:cs="Times New Roman" w:hint="eastAsia"/>
          <w:szCs w:val="21"/>
        </w:rPr>
        <w:t>，过去分词</w:t>
      </w:r>
      <w:r>
        <w:rPr>
          <w:rFonts w:ascii="Times New Roman" w:cs="Times New Roman"/>
          <w:szCs w:val="21"/>
        </w:rPr>
        <w:t>laid</w:t>
      </w:r>
    </w:p>
    <w:p w14:paraId="5EC26A5D" w14:textId="2C0C95A2" w:rsidR="00017176" w:rsidRDefault="00017176" w:rsidP="00D45CC2">
      <w:pPr>
        <w:spacing w:line="360" w:lineRule="auto"/>
        <w:ind w:firstLineChars="202" w:firstLine="424"/>
        <w:rPr>
          <w:rFonts w:ascii="Times New Roman" w:cs="Times New Roman"/>
          <w:szCs w:val="21"/>
        </w:rPr>
      </w:pPr>
      <w:r>
        <w:rPr>
          <w:rFonts w:ascii="Times New Roman" w:cs="Times New Roman" w:hint="eastAsia"/>
          <w:szCs w:val="21"/>
        </w:rPr>
        <w:t>【源】单词</w:t>
      </w:r>
      <w:r>
        <w:rPr>
          <w:rFonts w:ascii="Times New Roman" w:cs="Times New Roman" w:hint="eastAsia"/>
          <w:szCs w:val="21"/>
        </w:rPr>
        <w:t>lie</w:t>
      </w:r>
      <w:r>
        <w:rPr>
          <w:rFonts w:ascii="Times New Roman" w:cs="Times New Roman" w:hint="eastAsia"/>
          <w:szCs w:val="21"/>
        </w:rPr>
        <w:t>的使役动词形式，本意就是“使……躺卧”</w:t>
      </w:r>
    </w:p>
    <w:p w14:paraId="40A76C62" w14:textId="0D231C8D" w:rsidR="00D45CC2" w:rsidRDefault="00D45CC2" w:rsidP="00D45CC2">
      <w:pPr>
        <w:spacing w:line="360" w:lineRule="auto"/>
        <w:ind w:firstLineChars="202" w:firstLine="424"/>
        <w:rPr>
          <w:rFonts w:ascii="Times New Roman" w:cs="Times New Roman"/>
          <w:szCs w:val="21"/>
        </w:rPr>
      </w:pPr>
      <w:r>
        <w:rPr>
          <w:rFonts w:ascii="Times New Roman" w:cs="Times New Roman" w:hint="eastAsia"/>
          <w:szCs w:val="21"/>
        </w:rPr>
        <w:t>【例】</w:t>
      </w:r>
      <w:r w:rsidRPr="000C0C34">
        <w:rPr>
          <w:rFonts w:ascii="Times New Roman" w:cs="Times New Roman"/>
          <w:szCs w:val="21"/>
        </w:rPr>
        <w:t>She laid the baby down gently on the bed.</w:t>
      </w:r>
      <w:r w:rsidRPr="000C0C34">
        <w:rPr>
          <w:rFonts w:ascii="Times New Roman" w:cs="Times New Roman" w:hint="eastAsia"/>
          <w:szCs w:val="21"/>
        </w:rPr>
        <w:t>她把婴儿轻轻地放在床上。</w:t>
      </w:r>
      <w:r>
        <w:rPr>
          <w:rFonts w:ascii="Times New Roman" w:cs="Times New Roman" w:hint="eastAsia"/>
          <w:szCs w:val="21"/>
        </w:rPr>
        <w:t>lay</w:t>
      </w:r>
      <w:r>
        <w:rPr>
          <w:rFonts w:ascii="Times New Roman" w:cs="Times New Roman"/>
          <w:szCs w:val="21"/>
        </w:rPr>
        <w:t xml:space="preserve"> out</w:t>
      </w:r>
      <w:r>
        <w:rPr>
          <w:rFonts w:ascii="Times New Roman" w:cs="Times New Roman" w:hint="eastAsia"/>
          <w:szCs w:val="21"/>
        </w:rPr>
        <w:t>（铺开，摊开，布置，规划）</w:t>
      </w:r>
      <w:r w:rsidR="002E69E8">
        <w:rPr>
          <w:rFonts w:ascii="Times New Roman" w:cs="Times New Roman" w:hint="eastAsia"/>
          <w:szCs w:val="21"/>
        </w:rPr>
        <w:t>，</w:t>
      </w:r>
      <w:r w:rsidR="002E69E8">
        <w:rPr>
          <w:rFonts w:ascii="Times New Roman" w:cs="Times New Roman" w:hint="eastAsia"/>
          <w:szCs w:val="21"/>
        </w:rPr>
        <w:t>lay</w:t>
      </w:r>
      <w:r w:rsidR="002E69E8">
        <w:rPr>
          <w:rFonts w:ascii="Times New Roman" w:cs="Times New Roman"/>
          <w:szCs w:val="21"/>
        </w:rPr>
        <w:t xml:space="preserve"> egg</w:t>
      </w:r>
      <w:r w:rsidR="005D44A8">
        <w:rPr>
          <w:rFonts w:ascii="Times New Roman" w:cs="Times New Roman" w:hint="eastAsia"/>
          <w:szCs w:val="21"/>
        </w:rPr>
        <w:t>s</w:t>
      </w:r>
      <w:r w:rsidR="002E69E8">
        <w:rPr>
          <w:rFonts w:ascii="Times New Roman" w:cs="Times New Roman" w:hint="eastAsia"/>
          <w:szCs w:val="21"/>
        </w:rPr>
        <w:t>（下蛋）</w:t>
      </w:r>
    </w:p>
    <w:p w14:paraId="71F5D493" w14:textId="4FE947C1" w:rsidR="00D45CC2" w:rsidRPr="00832D03" w:rsidRDefault="00D45CC2" w:rsidP="00D45CC2">
      <w:pPr>
        <w:pStyle w:val="ac"/>
        <w:numPr>
          <w:ilvl w:val="0"/>
          <w:numId w:val="8"/>
        </w:numPr>
        <w:spacing w:line="480" w:lineRule="auto"/>
        <w:ind w:firstLineChars="0"/>
        <w:rPr>
          <w:rFonts w:ascii="Times New Roman" w:hAnsi="Times New Roman" w:cs="Times New Roman"/>
          <w:szCs w:val="21"/>
          <w:lang w:val="es-VE"/>
        </w:rPr>
      </w:pPr>
      <w:r w:rsidRPr="008F0D69">
        <w:rPr>
          <w:rFonts w:ascii="Times New Roman" w:hAnsi="Times New Roman" w:cs="Times New Roman"/>
          <w:color w:val="EE0000"/>
          <w:szCs w:val="21"/>
        </w:rPr>
        <w:t>lazy</w:t>
      </w:r>
      <w:r w:rsidRPr="00832D03">
        <w:rPr>
          <w:rFonts w:ascii="Times New Roman" w:hAnsi="Times New Roman" w:cs="Times New Roman"/>
          <w:szCs w:val="21"/>
        </w:rPr>
        <w:t>：</w:t>
      </w:r>
      <w:r w:rsidRPr="00832D03">
        <w:rPr>
          <w:rFonts w:ascii="Times New Roman" w:hAnsi="Times New Roman" w:cs="Times New Roman"/>
          <w:szCs w:val="21"/>
        </w:rPr>
        <w:t>[</w:t>
      </w:r>
      <w:r w:rsidR="00017176" w:rsidRPr="00017176">
        <w:rPr>
          <w:rFonts w:ascii="Times New Roman" w:hAnsi="Times New Roman" w:cs="Times New Roman"/>
          <w:szCs w:val="21"/>
        </w:rPr>
        <w:t>ˈleɪzi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懒惰</w:t>
      </w:r>
      <w:r w:rsidRPr="00832D03">
        <w:rPr>
          <w:rFonts w:ascii="Times New Roman" w:hAnsi="Times New Roman" w:cs="Times New Roman"/>
          <w:szCs w:val="21"/>
          <w:lang w:val="es-VE"/>
        </w:rPr>
        <w:t>的</w:t>
      </w:r>
      <w:r w:rsidR="00017176">
        <w:rPr>
          <w:rFonts w:ascii="Times New Roman" w:hAnsi="Times New Roman" w:cs="Times New Roman" w:hint="eastAsia"/>
          <w:szCs w:val="21"/>
          <w:lang w:val="es-VE"/>
        </w:rPr>
        <w:t>，懒洋洋的</w:t>
      </w:r>
    </w:p>
    <w:p w14:paraId="7EE90E99" w14:textId="3E9F4538" w:rsidR="00CC04C8" w:rsidRDefault="005A0A55" w:rsidP="00CC04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45CC2">
        <w:rPr>
          <w:rFonts w:ascii="Times New Roman" w:hAnsi="Times New Roman" w:cs="Times New Roman" w:hint="eastAsia"/>
          <w:szCs w:val="21"/>
        </w:rPr>
        <w:t>la</w:t>
      </w:r>
      <w:r w:rsidR="00D45CC2">
        <w:rPr>
          <w:rFonts w:ascii="Times New Roman" w:hAnsi="Times New Roman" w:cs="Times New Roman" w:hint="eastAsia"/>
          <w:szCs w:val="21"/>
        </w:rPr>
        <w:t>（</w:t>
      </w:r>
      <w:r w:rsidR="00D45CC2">
        <w:rPr>
          <w:rFonts w:ascii="Times New Roman" w:hAnsi="Times New Roman" w:cs="Times New Roman" w:hint="eastAsia"/>
          <w:szCs w:val="21"/>
        </w:rPr>
        <w:t>=lie</w:t>
      </w:r>
      <w:r w:rsidR="00D45CC2">
        <w:rPr>
          <w:rFonts w:ascii="Times New Roman" w:hAnsi="Times New Roman" w:cs="Times New Roman" w:hint="eastAsia"/>
          <w:szCs w:val="21"/>
        </w:rPr>
        <w:t>，躺）</w:t>
      </w:r>
      <w:r w:rsidR="00D45CC2">
        <w:rPr>
          <w:rFonts w:ascii="Times New Roman" w:hAnsi="Times New Roman" w:cs="Times New Roman" w:hint="eastAsia"/>
          <w:szCs w:val="21"/>
        </w:rPr>
        <w:t>+z</w:t>
      </w:r>
      <w:r w:rsidR="00017176">
        <w:rPr>
          <w:rFonts w:ascii="Times New Roman" w:hAnsi="Times New Roman" w:cs="Times New Roman" w:hint="eastAsia"/>
          <w:szCs w:val="21"/>
        </w:rPr>
        <w:t>（插入成分）</w:t>
      </w:r>
      <w:r w:rsidR="00D45CC2">
        <w:rPr>
          <w:rFonts w:ascii="Times New Roman" w:hAnsi="Times New Roman" w:cs="Times New Roman" w:hint="eastAsia"/>
          <w:szCs w:val="21"/>
        </w:rPr>
        <w:t>+y</w:t>
      </w:r>
      <w:r w:rsidR="00D45CC2">
        <w:rPr>
          <w:rFonts w:ascii="Times New Roman" w:hAnsi="Times New Roman" w:cs="Times New Roman" w:hint="eastAsia"/>
          <w:szCs w:val="21"/>
        </w:rPr>
        <w:t>（形容词后缀）→整天躺着的→懒惰的</w:t>
      </w:r>
    </w:p>
    <w:p w14:paraId="510442A6" w14:textId="2CBD6ACF" w:rsidR="008102CE" w:rsidRDefault="008102CE" w:rsidP="008102CE">
      <w:pPr>
        <w:spacing w:line="360" w:lineRule="auto"/>
        <w:jc w:val="center"/>
        <w:rPr>
          <w:rFonts w:ascii="Times New Roman" w:hAnsi="Times New Roman" w:cs="Times New Roman"/>
          <w:szCs w:val="21"/>
        </w:rPr>
      </w:pPr>
      <w:r>
        <w:rPr>
          <w:noProof/>
        </w:rPr>
        <w:lastRenderedPageBreak/>
        <w:drawing>
          <wp:inline distT="0" distB="0" distL="0" distR="0" wp14:anchorId="79B74DA1" wp14:editId="082A0FCE">
            <wp:extent cx="2708031" cy="1451165"/>
            <wp:effectExtent l="0" t="0" r="0" b="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708484" cy="1451408"/>
                    </a:xfrm>
                    <a:prstGeom prst="rect">
                      <a:avLst/>
                    </a:prstGeom>
                  </pic:spPr>
                </pic:pic>
              </a:graphicData>
            </a:graphic>
          </wp:inline>
        </w:drawing>
      </w:r>
    </w:p>
    <w:p w14:paraId="04D5DA05" w14:textId="062F4EC7" w:rsidR="00E46B79" w:rsidRDefault="00FA2E8C" w:rsidP="00CC04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46B79">
        <w:rPr>
          <w:rFonts w:ascii="Times New Roman" w:hAnsi="Times New Roman" w:cs="Times New Roman" w:hint="eastAsia"/>
          <w:szCs w:val="21"/>
        </w:rPr>
        <w:t>lazy</w:t>
      </w:r>
      <w:r w:rsidR="00E46B79">
        <w:rPr>
          <w:rFonts w:ascii="Times New Roman" w:hAnsi="Times New Roman" w:cs="Times New Roman" w:hint="eastAsia"/>
          <w:szCs w:val="21"/>
        </w:rPr>
        <w:t>的词源尚未明确，以上分解只是广为流传的解释之一。</w:t>
      </w:r>
    </w:p>
    <w:p w14:paraId="1B39A165" w14:textId="79D53EC4" w:rsidR="00017176" w:rsidRDefault="00017176" w:rsidP="00CC04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lazy boy</w:t>
      </w:r>
      <w:r>
        <w:rPr>
          <w:rFonts w:ascii="Times New Roman" w:hAnsi="Times New Roman" w:cs="Times New Roman" w:hint="eastAsia"/>
          <w:szCs w:val="21"/>
        </w:rPr>
        <w:t>（一个懒惰的男孩），</w:t>
      </w:r>
      <w:r>
        <w:rPr>
          <w:rFonts w:ascii="Times New Roman" w:hAnsi="Times New Roman" w:cs="Times New Roman" w:hint="eastAsia"/>
          <w:szCs w:val="21"/>
        </w:rPr>
        <w:t>We</w:t>
      </w:r>
      <w:r>
        <w:rPr>
          <w:rFonts w:ascii="Times New Roman" w:hAnsi="Times New Roman" w:cs="Times New Roman"/>
          <w:szCs w:val="21"/>
        </w:rPr>
        <w:t xml:space="preserve"> spent </w:t>
      </w:r>
      <w:r>
        <w:rPr>
          <w:rFonts w:ascii="Times New Roman" w:hAnsi="Times New Roman" w:cs="Times New Roman" w:hint="eastAsia"/>
          <w:szCs w:val="21"/>
        </w:rPr>
        <w:t>a</w:t>
      </w:r>
      <w:r>
        <w:rPr>
          <w:rFonts w:ascii="Times New Roman" w:hAnsi="Times New Roman" w:cs="Times New Roman"/>
          <w:szCs w:val="21"/>
        </w:rPr>
        <w:t xml:space="preserve"> lazy day on the beach</w:t>
      </w:r>
      <w:r w:rsidR="00F67D1C">
        <w:rPr>
          <w:rFonts w:ascii="Times New Roman" w:hAnsi="Times New Roman" w:cs="Times New Roman"/>
          <w:szCs w:val="21"/>
        </w:rPr>
        <w:t>.</w:t>
      </w:r>
      <w:r>
        <w:rPr>
          <w:rFonts w:ascii="Times New Roman" w:hAnsi="Times New Roman" w:cs="Times New Roman" w:hint="eastAsia"/>
          <w:szCs w:val="21"/>
        </w:rPr>
        <w:t>我们在沙滩上懒洋洋地度过了一天。</w:t>
      </w:r>
    </w:p>
    <w:p w14:paraId="4DE205E2" w14:textId="77777777" w:rsidR="0054253A" w:rsidRPr="007B1C82" w:rsidRDefault="0054253A" w:rsidP="007B1C82">
      <w:pPr>
        <w:pStyle w:val="1"/>
        <w:numPr>
          <w:ilvl w:val="0"/>
          <w:numId w:val="24"/>
        </w:numPr>
        <w:spacing w:line="360" w:lineRule="auto"/>
        <w:jc w:val="center"/>
        <w:rPr>
          <w:b w:val="0"/>
          <w:sz w:val="28"/>
          <w:szCs w:val="28"/>
        </w:rPr>
      </w:pPr>
      <w:r w:rsidRPr="007B1C82">
        <w:rPr>
          <w:rFonts w:hint="eastAsia"/>
          <w:b w:val="0"/>
          <w:sz w:val="28"/>
          <w:szCs w:val="28"/>
        </w:rPr>
        <w:t>立</w:t>
      </w:r>
    </w:p>
    <w:p w14:paraId="73088424" w14:textId="49AACB26" w:rsidR="00CC04C8" w:rsidRPr="00832D03" w:rsidRDefault="00CC04C8" w:rsidP="00CC04C8">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b/>
          <w:bCs/>
          <w:color w:val="EE0000"/>
          <w:sz w:val="24"/>
          <w:szCs w:val="24"/>
        </w:rPr>
        <w:t>stand</w:t>
      </w:r>
      <w:r w:rsidRPr="00832D03">
        <w:rPr>
          <w:rFonts w:ascii="Times New Roman" w:hAnsi="Times New Roman" w:cs="Times New Roman"/>
        </w:rPr>
        <w:t>：</w:t>
      </w:r>
      <w:r w:rsidRPr="00832D03">
        <w:rPr>
          <w:rFonts w:ascii="Times New Roman" w:hAnsi="Times New Roman" w:cs="Times New Roman"/>
        </w:rPr>
        <w:t>[stænd] vi</w:t>
      </w:r>
      <w:r w:rsidR="00F67D1C">
        <w:rPr>
          <w:rFonts w:ascii="Times New Roman" w:hAnsi="Times New Roman" w:cs="Times New Roman"/>
        </w:rPr>
        <w:t>.</w:t>
      </w:r>
      <w:r w:rsidRPr="00832D03">
        <w:rPr>
          <w:rFonts w:ascii="Times New Roman" w:hAnsi="Times New Roman" w:cs="Times New Roman"/>
        </w:rPr>
        <w:t>站立</w:t>
      </w:r>
    </w:p>
    <w:p w14:paraId="28C25F80" w14:textId="5952477F"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stood</w:t>
      </w:r>
      <w:r>
        <w:rPr>
          <w:rFonts w:ascii="Times New Roman" w:cs="Times New Roman" w:hint="eastAsia"/>
          <w:szCs w:val="21"/>
        </w:rPr>
        <w:t>，过去分词</w:t>
      </w:r>
      <w:r>
        <w:rPr>
          <w:rFonts w:ascii="Times New Roman" w:cs="Times New Roman"/>
          <w:szCs w:val="21"/>
        </w:rPr>
        <w:t>stood</w:t>
      </w:r>
    </w:p>
    <w:p w14:paraId="43D6863E" w14:textId="17007C28" w:rsidR="00942F99" w:rsidRPr="00832D03" w:rsidRDefault="00942F99" w:rsidP="00942F99">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szCs w:val="21"/>
        </w:rPr>
        <w:t>outstanding</w:t>
      </w:r>
      <w:r w:rsidRPr="00832D03">
        <w:rPr>
          <w:rFonts w:ascii="Times New Roman" w:hAnsi="Times New Roman" w:cs="Times New Roman"/>
          <w:szCs w:val="21"/>
        </w:rPr>
        <w:t>：</w:t>
      </w:r>
      <w:r w:rsidRPr="00832D03">
        <w:rPr>
          <w:rFonts w:ascii="Times New Roman" w:hAnsi="Times New Roman" w:cs="Times New Roman"/>
          <w:szCs w:val="21"/>
        </w:rPr>
        <w:t>['aʊt'stændɪŋ] adj</w:t>
      </w:r>
      <w:r w:rsidR="00F67D1C">
        <w:rPr>
          <w:rFonts w:ascii="Times New Roman" w:hAnsi="Times New Roman" w:cs="Times New Roman"/>
          <w:szCs w:val="21"/>
        </w:rPr>
        <w:t>.</w:t>
      </w:r>
      <w:r w:rsidRPr="00832D03">
        <w:rPr>
          <w:rFonts w:ascii="Times New Roman" w:hAnsi="Times New Roman" w:cs="Times New Roman"/>
          <w:szCs w:val="21"/>
        </w:rPr>
        <w:t>杰出的；显著的</w:t>
      </w:r>
    </w:p>
    <w:p w14:paraId="17E8E313" w14:textId="53C9FD95" w:rsidR="00942F99" w:rsidRPr="00475431"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42F99">
        <w:rPr>
          <w:rFonts w:ascii="Times New Roman" w:hAnsi="Times New Roman" w:cs="Times New Roman" w:hint="eastAsia"/>
          <w:szCs w:val="21"/>
        </w:rPr>
        <w:t>out</w:t>
      </w:r>
      <w:r w:rsidR="00942F99">
        <w:rPr>
          <w:rFonts w:ascii="Times New Roman" w:hAnsi="Times New Roman" w:cs="Times New Roman" w:hint="eastAsia"/>
          <w:szCs w:val="21"/>
        </w:rPr>
        <w:t>（出来</w:t>
      </w:r>
      <w:r w:rsidR="00E245A4">
        <w:rPr>
          <w:rFonts w:ascii="Times New Roman" w:hAnsi="Times New Roman" w:cs="Times New Roman" w:hint="eastAsia"/>
          <w:szCs w:val="21"/>
        </w:rPr>
        <w:t>，外面</w:t>
      </w:r>
      <w:r w:rsidR="00942F99">
        <w:rPr>
          <w:rFonts w:ascii="Times New Roman" w:hAnsi="Times New Roman" w:cs="Times New Roman" w:hint="eastAsia"/>
          <w:szCs w:val="21"/>
        </w:rPr>
        <w:t>）</w:t>
      </w:r>
      <w:r w:rsidR="00942F99">
        <w:rPr>
          <w:rFonts w:ascii="Times New Roman" w:hAnsi="Times New Roman" w:cs="Times New Roman" w:hint="eastAsia"/>
          <w:szCs w:val="21"/>
        </w:rPr>
        <w:t>+stand</w:t>
      </w:r>
      <w:r w:rsidR="00942F99">
        <w:rPr>
          <w:rFonts w:ascii="Times New Roman" w:hAnsi="Times New Roman" w:cs="Times New Roman" w:hint="eastAsia"/>
          <w:szCs w:val="21"/>
        </w:rPr>
        <w:t>（站）</w:t>
      </w:r>
      <w:r w:rsidR="00942F99">
        <w:rPr>
          <w:rFonts w:ascii="Times New Roman" w:hAnsi="Times New Roman" w:cs="Times New Roman" w:hint="eastAsia"/>
          <w:szCs w:val="21"/>
        </w:rPr>
        <w:t>+ing</w:t>
      </w:r>
      <w:r w:rsidR="00942F99">
        <w:rPr>
          <w:rFonts w:ascii="Times New Roman" w:hAnsi="Times New Roman" w:cs="Times New Roman" w:hint="eastAsia"/>
          <w:szCs w:val="21"/>
        </w:rPr>
        <w:t>（现在分词形式）→</w:t>
      </w:r>
      <w:r w:rsidR="00E245A4">
        <w:rPr>
          <w:rFonts w:ascii="Times New Roman" w:hAnsi="Times New Roman" w:cs="Times New Roman" w:hint="eastAsia"/>
          <w:szCs w:val="21"/>
        </w:rPr>
        <w:t>正站出来的，正</w:t>
      </w:r>
      <w:r w:rsidR="00942F99">
        <w:rPr>
          <w:rFonts w:ascii="Times New Roman" w:hAnsi="Times New Roman" w:cs="Times New Roman" w:hint="eastAsia"/>
          <w:szCs w:val="21"/>
        </w:rPr>
        <w:t>站</w:t>
      </w:r>
      <w:r w:rsidR="00E245A4">
        <w:rPr>
          <w:rFonts w:ascii="Times New Roman" w:hAnsi="Times New Roman" w:cs="Times New Roman" w:hint="eastAsia"/>
          <w:szCs w:val="21"/>
        </w:rPr>
        <w:t>在外面</w:t>
      </w:r>
      <w:r w:rsidR="00942F99">
        <w:rPr>
          <w:rFonts w:ascii="Times New Roman" w:hAnsi="Times New Roman" w:cs="Times New Roman" w:hint="eastAsia"/>
          <w:szCs w:val="21"/>
        </w:rPr>
        <w:t>的→杰出的</w:t>
      </w:r>
      <w:r w:rsidR="00E245A4">
        <w:rPr>
          <w:rFonts w:ascii="Times New Roman" w:hAnsi="Times New Roman" w:cs="Times New Roman" w:hint="eastAsia"/>
          <w:szCs w:val="21"/>
        </w:rPr>
        <w:t>，显著的</w:t>
      </w:r>
    </w:p>
    <w:p w14:paraId="5C5C0E9E" w14:textId="6BFB1859" w:rsidR="009C5030" w:rsidRPr="00832D03" w:rsidRDefault="009C5030" w:rsidP="009C5030">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color w:val="EE0000"/>
        </w:rPr>
        <w:t>standard</w:t>
      </w:r>
      <w:r w:rsidRPr="00832D03">
        <w:rPr>
          <w:rFonts w:ascii="Times New Roman" w:hAnsi="Times New Roman" w:cs="Times New Roman"/>
        </w:rPr>
        <w:t>：</w:t>
      </w:r>
      <w:r w:rsidRPr="00832D03">
        <w:rPr>
          <w:rFonts w:ascii="Times New Roman" w:hAnsi="Times New Roman" w:cs="Times New Roman"/>
          <w:szCs w:val="21"/>
        </w:rPr>
        <w:t>[</w:t>
      </w:r>
      <w:r w:rsidR="00E245A4" w:rsidRPr="00E245A4">
        <w:rPr>
          <w:rFonts w:ascii="Times New Roman" w:hAnsi="Times New Roman" w:cs="Times New Roman"/>
          <w:szCs w:val="21"/>
        </w:rPr>
        <w:t>ˈstændəd</w:t>
      </w:r>
      <w:r>
        <w:rPr>
          <w:rFonts w:ascii="Times New Roman" w:hAnsi="Times New Roman" w:cs="Times New Roman"/>
          <w:szCs w:val="21"/>
        </w:rPr>
        <w:t>] n.</w:t>
      </w:r>
      <w:r w:rsidRPr="00832D03">
        <w:rPr>
          <w:rFonts w:ascii="Times New Roman" w:hAnsi="Times New Roman" w:cs="Times New Roman"/>
          <w:szCs w:val="21"/>
        </w:rPr>
        <w:t>标准</w:t>
      </w:r>
      <w:r w:rsidR="00E46B79">
        <w:rPr>
          <w:rFonts w:ascii="Times New Roman" w:hAnsi="Times New Roman" w:cs="Times New Roman" w:hint="eastAsia"/>
          <w:szCs w:val="21"/>
        </w:rPr>
        <w:t>，规范</w:t>
      </w:r>
      <w:r w:rsidRPr="00832D03">
        <w:rPr>
          <w:rFonts w:ascii="Times New Roman" w:hAnsi="Times New Roman" w:cs="Times New Roman"/>
          <w:szCs w:val="21"/>
        </w:rPr>
        <w:t>adj.</w:t>
      </w:r>
      <w:r w:rsidRPr="00832D03">
        <w:rPr>
          <w:rFonts w:ascii="Times New Roman" w:hAnsi="Times New Roman" w:cs="Times New Roman"/>
          <w:szCs w:val="21"/>
        </w:rPr>
        <w:t>标准的</w:t>
      </w:r>
    </w:p>
    <w:p w14:paraId="5032DCA2" w14:textId="55DBE89E" w:rsidR="009C5030" w:rsidRDefault="005A0A55" w:rsidP="00E46B79">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【拆】</w:t>
      </w:r>
      <w:r w:rsidR="009C5030">
        <w:rPr>
          <w:rFonts w:ascii="Times New Roman" w:hAnsi="Times New Roman" w:cs="Times New Roman" w:hint="eastAsia"/>
          <w:szCs w:val="21"/>
        </w:rPr>
        <w:t>stand</w:t>
      </w:r>
      <w:r w:rsidR="009C5030">
        <w:rPr>
          <w:rFonts w:ascii="Times New Roman" w:hAnsi="Times New Roman" w:cs="Times New Roman" w:hint="eastAsia"/>
          <w:szCs w:val="21"/>
        </w:rPr>
        <w:t>（站立，固定）</w:t>
      </w:r>
      <w:r w:rsidR="009C5030">
        <w:rPr>
          <w:rFonts w:ascii="Times New Roman" w:hAnsi="Times New Roman" w:cs="Times New Roman" w:hint="eastAsia"/>
          <w:szCs w:val="21"/>
        </w:rPr>
        <w:t>+(h)ard</w:t>
      </w:r>
      <w:r w:rsidR="009C5030">
        <w:rPr>
          <w:rFonts w:ascii="Times New Roman" w:hAnsi="Times New Roman" w:cs="Times New Roman" w:hint="eastAsia"/>
          <w:szCs w:val="21"/>
        </w:rPr>
        <w:t>（牢固</w:t>
      </w:r>
      <w:r w:rsidR="00101A5F">
        <w:rPr>
          <w:rFonts w:ascii="Times New Roman" w:hAnsi="Times New Roman" w:cs="Times New Roman" w:hint="eastAsia"/>
          <w:szCs w:val="21"/>
        </w:rPr>
        <w:t>地</w:t>
      </w:r>
      <w:r w:rsidR="009C5030">
        <w:rPr>
          <w:rFonts w:ascii="Times New Roman" w:hAnsi="Times New Roman" w:cs="Times New Roman" w:hint="eastAsia"/>
          <w:szCs w:val="21"/>
        </w:rPr>
        <w:t>）→牢固站立的（旗帜）</w:t>
      </w:r>
      <w:r w:rsidR="00101A5F">
        <w:rPr>
          <w:rFonts w:ascii="Times New Roman" w:eastAsia="宋体" w:hAnsi="Times New Roman" w:cs="Times New Roman" w:hint="eastAsia"/>
          <w:color w:val="000000" w:themeColor="text1"/>
          <w:szCs w:val="21"/>
        </w:rPr>
        <w:t>→国王或军队统帅的旗帜→权威</w:t>
      </w:r>
      <w:r w:rsidR="008755F6">
        <w:rPr>
          <w:rFonts w:ascii="Times New Roman" w:eastAsia="宋体" w:hAnsi="Times New Roman" w:cs="Times New Roman" w:hint="eastAsia"/>
          <w:color w:val="000000" w:themeColor="text1"/>
          <w:szCs w:val="21"/>
        </w:rPr>
        <w:t>，权威性的事物</w:t>
      </w:r>
      <w:r w:rsidR="00101A5F">
        <w:rPr>
          <w:rFonts w:ascii="Times New Roman" w:eastAsia="宋体" w:hAnsi="Times New Roman" w:cs="Times New Roman" w:hint="eastAsia"/>
          <w:color w:val="000000" w:themeColor="text1"/>
          <w:szCs w:val="21"/>
        </w:rPr>
        <w:t>→</w:t>
      </w:r>
      <w:r w:rsidR="00E46B79">
        <w:rPr>
          <w:rFonts w:ascii="Times New Roman" w:eastAsia="宋体" w:hAnsi="Times New Roman" w:cs="Times New Roman" w:hint="eastAsia"/>
          <w:color w:val="000000" w:themeColor="text1"/>
          <w:szCs w:val="21"/>
        </w:rPr>
        <w:t>标准</w:t>
      </w:r>
      <w:r w:rsidR="00FA2E8C">
        <w:rPr>
          <w:rFonts w:ascii="Times New Roman" w:eastAsia="宋体" w:hAnsi="Times New Roman" w:cs="Times New Roman" w:hint="eastAsia"/>
          <w:color w:val="000000" w:themeColor="text1"/>
          <w:szCs w:val="21"/>
        </w:rPr>
        <w:t>，规范→（转作形容词）标准的</w:t>
      </w:r>
    </w:p>
    <w:p w14:paraId="49DF85C5" w14:textId="07A51A1C" w:rsidR="009C5030" w:rsidRPr="00832D03" w:rsidRDefault="009C5030" w:rsidP="009C5030">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understand</w:t>
      </w:r>
      <w:r w:rsidRPr="00832D03">
        <w:rPr>
          <w:rFonts w:ascii="Times New Roman" w:hAnsi="Times New Roman" w:cs="Times New Roman"/>
        </w:rPr>
        <w:t>：</w:t>
      </w:r>
      <w:r w:rsidRPr="00832D03">
        <w:rPr>
          <w:rFonts w:ascii="Times New Roman" w:hAnsi="Times New Roman" w:cs="Times New Roman"/>
        </w:rPr>
        <w:t>[</w:t>
      </w:r>
      <w:r w:rsidR="00E245A4" w:rsidRPr="00E245A4">
        <w:rPr>
          <w:rFonts w:ascii="Times New Roman" w:hAnsi="Times New Roman" w:cs="Times New Roman"/>
        </w:rPr>
        <w:t>ˌʌndəˈstænd</w:t>
      </w:r>
      <w:r w:rsidRPr="00832D03">
        <w:rPr>
          <w:rFonts w:ascii="Times New Roman" w:hAnsi="Times New Roman" w:cs="Times New Roman"/>
        </w:rPr>
        <w:t>] v.</w:t>
      </w:r>
      <w:r w:rsidRPr="00832D03">
        <w:rPr>
          <w:rFonts w:ascii="Times New Roman" w:hAnsi="Times New Roman" w:cs="Times New Roman"/>
        </w:rPr>
        <w:t>理解</w:t>
      </w:r>
    </w:p>
    <w:p w14:paraId="4398C94E" w14:textId="77777777" w:rsidR="00FA2E8C" w:rsidRDefault="005A0A55" w:rsidP="00FA2E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C5030" w:rsidRPr="00475431">
        <w:rPr>
          <w:rFonts w:ascii="Times New Roman" w:hAnsi="Times New Roman" w:cs="Times New Roman" w:hint="eastAsia"/>
          <w:szCs w:val="21"/>
        </w:rPr>
        <w:t>under</w:t>
      </w:r>
      <w:r w:rsidR="009C5030" w:rsidRPr="00475431">
        <w:rPr>
          <w:rFonts w:ascii="Times New Roman" w:hAnsi="Times New Roman" w:cs="Times New Roman" w:hint="eastAsia"/>
          <w:szCs w:val="21"/>
        </w:rPr>
        <w:t>（</w:t>
      </w:r>
      <w:r w:rsidR="009C5030">
        <w:rPr>
          <w:rFonts w:ascii="Times New Roman" w:hAnsi="Times New Roman" w:cs="Times New Roman" w:hint="eastAsia"/>
          <w:szCs w:val="21"/>
        </w:rPr>
        <w:t>=inter</w:t>
      </w:r>
      <w:r w:rsidR="009C5030">
        <w:rPr>
          <w:rFonts w:ascii="Times New Roman" w:hAnsi="Times New Roman" w:cs="Times New Roman" w:hint="eastAsia"/>
          <w:szCs w:val="21"/>
        </w:rPr>
        <w:t>，在中间</w:t>
      </w:r>
      <w:r w:rsidR="009C5030" w:rsidRPr="00475431">
        <w:rPr>
          <w:rFonts w:ascii="Times New Roman" w:hAnsi="Times New Roman" w:cs="Times New Roman" w:hint="eastAsia"/>
          <w:szCs w:val="21"/>
        </w:rPr>
        <w:t>）</w:t>
      </w:r>
      <w:r w:rsidR="009C5030" w:rsidRPr="00475431">
        <w:rPr>
          <w:rFonts w:ascii="Times New Roman" w:hAnsi="Times New Roman" w:cs="Times New Roman" w:hint="eastAsia"/>
          <w:szCs w:val="21"/>
        </w:rPr>
        <w:t>+stand</w:t>
      </w:r>
      <w:r w:rsidR="009C5030" w:rsidRPr="00475431">
        <w:rPr>
          <w:rFonts w:ascii="Times New Roman" w:hAnsi="Times New Roman" w:cs="Times New Roman" w:hint="eastAsia"/>
          <w:szCs w:val="21"/>
        </w:rPr>
        <w:t>（站）→站在中间</w:t>
      </w:r>
      <w:r w:rsidR="00E245A4">
        <w:rPr>
          <w:rFonts w:ascii="Times New Roman" w:hAnsi="Times New Roman" w:cs="Times New Roman" w:hint="eastAsia"/>
          <w:szCs w:val="21"/>
        </w:rPr>
        <w:t>→设身处地</w:t>
      </w:r>
      <w:r w:rsidR="009C5030" w:rsidRPr="00475431">
        <w:rPr>
          <w:rFonts w:ascii="Times New Roman" w:hAnsi="Times New Roman" w:cs="Times New Roman" w:hint="eastAsia"/>
          <w:szCs w:val="21"/>
        </w:rPr>
        <w:t>→理解</w:t>
      </w:r>
    </w:p>
    <w:p w14:paraId="0736B5D5" w14:textId="0AEB6941" w:rsidR="009C5030" w:rsidRPr="00832D03" w:rsidRDefault="00FA2E8C" w:rsidP="00FA2E8C">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9C5030" w:rsidRPr="00832D03">
        <w:rPr>
          <w:rFonts w:ascii="Times New Roman" w:hAnsi="Times New Roman" w:cs="Times New Roman"/>
          <w:szCs w:val="21"/>
          <w:lang w:val="es-VE"/>
        </w:rPr>
        <w:t>misunderstand</w:t>
      </w:r>
      <w:r w:rsidR="009C5030" w:rsidRPr="00832D03">
        <w:rPr>
          <w:rFonts w:ascii="Times New Roman" w:hAnsi="Times New Roman" w:cs="Times New Roman"/>
          <w:szCs w:val="21"/>
          <w:lang w:val="es-VE"/>
        </w:rPr>
        <w:t>：</w:t>
      </w:r>
      <w:r w:rsidR="009C5030" w:rsidRPr="00832D03">
        <w:rPr>
          <w:rFonts w:ascii="Times New Roman" w:hAnsi="Times New Roman" w:cs="Times New Roman"/>
          <w:szCs w:val="21"/>
          <w:lang w:val="es-VE"/>
        </w:rPr>
        <w:t>[</w:t>
      </w:r>
      <w:r w:rsidR="00E245A4" w:rsidRPr="00E245A4">
        <w:rPr>
          <w:rFonts w:ascii="Times New Roman" w:hAnsi="Times New Roman" w:cs="Times New Roman"/>
          <w:szCs w:val="21"/>
          <w:lang w:val="es-VE"/>
        </w:rPr>
        <w:t>ˌmɪsʌndəˈstænd</w:t>
      </w:r>
      <w:r w:rsidR="009C5030" w:rsidRPr="00832D03">
        <w:rPr>
          <w:rFonts w:ascii="Times New Roman" w:hAnsi="Times New Roman" w:cs="Times New Roman"/>
          <w:szCs w:val="21"/>
          <w:lang w:val="es-VE"/>
        </w:rPr>
        <w:t>] vt</w:t>
      </w:r>
      <w:r w:rsidR="00F67D1C">
        <w:rPr>
          <w:rFonts w:ascii="Times New Roman" w:hAnsi="Times New Roman" w:cs="Times New Roman"/>
          <w:szCs w:val="21"/>
          <w:lang w:val="es-VE"/>
        </w:rPr>
        <w:t>.</w:t>
      </w:r>
      <w:r w:rsidR="009C5030" w:rsidRPr="00832D03">
        <w:rPr>
          <w:rFonts w:ascii="Times New Roman" w:hAnsi="Times New Roman" w:cs="Times New Roman"/>
          <w:szCs w:val="21"/>
          <w:lang w:val="es-VE"/>
        </w:rPr>
        <w:t>误解；误会</w:t>
      </w:r>
    </w:p>
    <w:p w14:paraId="1D011925" w14:textId="76C58420" w:rsidR="00E245A4" w:rsidRPr="00832D03" w:rsidRDefault="00E245A4" w:rsidP="00E245A4">
      <w:pPr>
        <w:pStyle w:val="ac"/>
        <w:numPr>
          <w:ilvl w:val="0"/>
          <w:numId w:val="8"/>
        </w:numPr>
        <w:spacing w:line="480" w:lineRule="auto"/>
        <w:ind w:firstLineChars="0"/>
        <w:rPr>
          <w:rFonts w:ascii="Times New Roman" w:hAnsi="Times New Roman" w:cs="Times New Roman"/>
          <w:lang w:val="es-VE"/>
        </w:rPr>
      </w:pPr>
      <w:bookmarkStart w:id="153" w:name="_Toc504321895"/>
      <w:r w:rsidRPr="00FA2E8C">
        <w:rPr>
          <w:rFonts w:ascii="Times New Roman" w:hAnsi="Times New Roman" w:cs="Times New Roman"/>
          <w:b/>
          <w:bCs/>
          <w:color w:val="EE0000"/>
          <w:sz w:val="24"/>
          <w:szCs w:val="24"/>
        </w:rPr>
        <w:t>instead</w:t>
      </w:r>
      <w:r w:rsidRPr="00832D03">
        <w:rPr>
          <w:rFonts w:ascii="Times New Roman" w:hAnsi="Times New Roman" w:cs="Times New Roman"/>
          <w:szCs w:val="21"/>
        </w:rPr>
        <w:t>：</w:t>
      </w:r>
      <w:r w:rsidRPr="00832D03">
        <w:rPr>
          <w:rFonts w:ascii="Times New Roman" w:hAnsi="Times New Roman" w:cs="Times New Roman"/>
          <w:szCs w:val="21"/>
        </w:rPr>
        <w:t>[</w:t>
      </w:r>
      <w:r w:rsidR="003941EE" w:rsidRPr="003941EE">
        <w:rPr>
          <w:rFonts w:ascii="Times New Roman" w:hAnsi="Times New Roman" w:cs="Times New Roman"/>
          <w:szCs w:val="21"/>
        </w:rPr>
        <w:t>ɪnˈsted</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代</w:t>
      </w:r>
      <w:r w:rsidRPr="00832D03">
        <w:rPr>
          <w:rFonts w:ascii="Times New Roman" w:hAnsi="Times New Roman" w:cs="Times New Roman"/>
          <w:szCs w:val="21"/>
          <w:lang w:val="es-VE"/>
        </w:rPr>
        <w:t>替</w:t>
      </w:r>
    </w:p>
    <w:p w14:paraId="4E2E67FF" w14:textId="489EA0AE" w:rsidR="00E245A4" w:rsidRPr="00E44EA6" w:rsidRDefault="005A0A55" w:rsidP="00E245A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【拆】</w:t>
      </w:r>
      <w:r w:rsidR="00E245A4" w:rsidRPr="00E245A4">
        <w:rPr>
          <w:rFonts w:ascii="Times New Roman" w:hAnsi="Times New Roman" w:cs="Times New Roman" w:hint="eastAsia"/>
          <w:szCs w:val="21"/>
          <w:lang w:val="es-VE"/>
        </w:rPr>
        <w:t>in</w:t>
      </w:r>
      <w:r w:rsidR="00E245A4" w:rsidRPr="00E245A4">
        <w:rPr>
          <w:rFonts w:ascii="Times New Roman" w:hAnsi="Times New Roman" w:cs="Times New Roman" w:hint="eastAsia"/>
          <w:szCs w:val="21"/>
          <w:lang w:val="es-VE"/>
        </w:rPr>
        <w:t>（</w:t>
      </w:r>
      <w:r w:rsidR="00E245A4" w:rsidRPr="00CB0BB1">
        <w:rPr>
          <w:rFonts w:ascii="Times New Roman" w:hAnsi="Times New Roman" w:cs="Times New Roman" w:hint="eastAsia"/>
          <w:szCs w:val="21"/>
        </w:rPr>
        <w:t>在里面</w:t>
      </w:r>
      <w:r w:rsidR="00E245A4" w:rsidRPr="00E245A4">
        <w:rPr>
          <w:rFonts w:ascii="Times New Roman" w:hAnsi="Times New Roman" w:cs="Times New Roman" w:hint="eastAsia"/>
          <w:szCs w:val="21"/>
          <w:lang w:val="es-VE"/>
        </w:rPr>
        <w:t>）</w:t>
      </w:r>
      <w:r w:rsidR="00E245A4" w:rsidRPr="00E245A4">
        <w:rPr>
          <w:rFonts w:ascii="Times New Roman" w:hAnsi="Times New Roman" w:cs="Times New Roman" w:hint="eastAsia"/>
          <w:szCs w:val="21"/>
          <w:lang w:val="es-VE"/>
        </w:rPr>
        <w:t>+stead</w:t>
      </w:r>
      <w:r w:rsidR="00E245A4" w:rsidRPr="00E245A4">
        <w:rPr>
          <w:rFonts w:ascii="Times New Roman" w:hAnsi="Times New Roman" w:cs="Times New Roman" w:hint="eastAsia"/>
          <w:szCs w:val="21"/>
          <w:lang w:val="es-VE"/>
        </w:rPr>
        <w:t>（</w:t>
      </w:r>
      <w:r w:rsidR="00E245A4" w:rsidRPr="00CB0BB1">
        <w:rPr>
          <w:rFonts w:ascii="Times New Roman" w:hAnsi="Times New Roman" w:cs="Times New Roman" w:hint="eastAsia"/>
          <w:szCs w:val="21"/>
        </w:rPr>
        <w:t>位置</w:t>
      </w:r>
      <w:r w:rsidR="00E245A4" w:rsidRPr="00E245A4">
        <w:rPr>
          <w:rFonts w:ascii="Times New Roman" w:hAnsi="Times New Roman" w:cs="Times New Roman" w:hint="eastAsia"/>
          <w:szCs w:val="21"/>
          <w:lang w:val="es-VE"/>
        </w:rPr>
        <w:t>，</w:t>
      </w:r>
      <w:r w:rsidR="00E245A4">
        <w:rPr>
          <w:rFonts w:ascii="Times New Roman" w:hAnsi="Times New Roman" w:cs="Times New Roman" w:hint="eastAsia"/>
          <w:szCs w:val="21"/>
        </w:rPr>
        <w:t>站立的地方</w:t>
      </w:r>
      <w:r w:rsidR="00FA2E8C">
        <w:rPr>
          <w:rFonts w:ascii="Times New Roman" w:hAnsi="Times New Roman" w:cs="Times New Roman" w:hint="eastAsia"/>
          <w:szCs w:val="21"/>
        </w:rPr>
        <w:t>，和</w:t>
      </w:r>
      <w:r w:rsidR="00FA2E8C">
        <w:rPr>
          <w:rFonts w:ascii="Times New Roman" w:hAnsi="Times New Roman" w:cs="Times New Roman" w:hint="eastAsia"/>
          <w:szCs w:val="21"/>
        </w:rPr>
        <w:t>stand</w:t>
      </w:r>
      <w:r w:rsidR="00FA2E8C">
        <w:rPr>
          <w:rFonts w:ascii="Times New Roman" w:hAnsi="Times New Roman" w:cs="Times New Roman" w:hint="eastAsia"/>
          <w:szCs w:val="21"/>
        </w:rPr>
        <w:t>词源相关</w:t>
      </w:r>
      <w:r w:rsidR="00E245A4" w:rsidRPr="00E245A4">
        <w:rPr>
          <w:rFonts w:ascii="Times New Roman" w:hAnsi="Times New Roman" w:cs="Times New Roman" w:hint="eastAsia"/>
          <w:szCs w:val="21"/>
          <w:lang w:val="es-VE"/>
        </w:rPr>
        <w:t>）→</w:t>
      </w:r>
      <w:r w:rsidR="00E245A4">
        <w:rPr>
          <w:rFonts w:ascii="Times New Roman" w:hAnsi="Times New Roman" w:cs="Times New Roman" w:hint="eastAsia"/>
          <w:szCs w:val="21"/>
        </w:rPr>
        <w:t>站在</w:t>
      </w:r>
      <w:r w:rsidR="00D3192C">
        <w:rPr>
          <w:rFonts w:ascii="Times New Roman" w:hAnsi="Times New Roman" w:cs="Times New Roman" w:hint="eastAsia"/>
          <w:szCs w:val="21"/>
        </w:rPr>
        <w:t>（</w:t>
      </w:r>
      <w:r w:rsidR="003941EE">
        <w:rPr>
          <w:rFonts w:ascii="Times New Roman" w:hAnsi="Times New Roman" w:cs="Times New Roman" w:hint="eastAsia"/>
          <w:szCs w:val="21"/>
        </w:rPr>
        <w:t>别人</w:t>
      </w:r>
      <w:r w:rsidR="00E245A4">
        <w:rPr>
          <w:rFonts w:ascii="Times New Roman" w:hAnsi="Times New Roman" w:cs="Times New Roman" w:hint="eastAsia"/>
          <w:szCs w:val="21"/>
        </w:rPr>
        <w:t>的</w:t>
      </w:r>
      <w:r w:rsidR="00D3192C">
        <w:rPr>
          <w:rFonts w:ascii="Times New Roman" w:hAnsi="Times New Roman" w:cs="Times New Roman" w:hint="eastAsia"/>
          <w:szCs w:val="21"/>
        </w:rPr>
        <w:t>）</w:t>
      </w:r>
      <w:r w:rsidR="00E245A4">
        <w:rPr>
          <w:rFonts w:ascii="Times New Roman" w:hAnsi="Times New Roman" w:cs="Times New Roman" w:hint="eastAsia"/>
          <w:szCs w:val="21"/>
        </w:rPr>
        <w:lastRenderedPageBreak/>
        <w:t>位置中</w:t>
      </w:r>
      <w:r w:rsidR="00E245A4" w:rsidRPr="00E245A4">
        <w:rPr>
          <w:rFonts w:ascii="Times New Roman" w:hAnsi="Times New Roman" w:cs="Times New Roman" w:hint="eastAsia"/>
          <w:szCs w:val="21"/>
          <w:lang w:val="es-VE"/>
        </w:rPr>
        <w:t>→</w:t>
      </w:r>
      <w:r w:rsidR="00E245A4" w:rsidRPr="00CB0BB1">
        <w:rPr>
          <w:rFonts w:ascii="Times New Roman" w:hAnsi="Times New Roman" w:cs="Times New Roman" w:hint="eastAsia"/>
          <w:szCs w:val="21"/>
        </w:rPr>
        <w:t>代替</w:t>
      </w:r>
    </w:p>
    <w:p w14:paraId="191EDEFA" w14:textId="23036890" w:rsidR="00101A5F" w:rsidRPr="00E245A4" w:rsidRDefault="00101A5F" w:rsidP="00E245A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Pr>
          <w:rFonts w:ascii="Times New Roman" w:hAnsi="Times New Roman" w:cs="Times New Roman" w:hint="eastAsia"/>
          <w:szCs w:val="21"/>
        </w:rPr>
        <w:t>Jack</w:t>
      </w:r>
      <w:r>
        <w:rPr>
          <w:rFonts w:ascii="Times New Roman" w:hAnsi="Times New Roman" w:cs="Times New Roman"/>
          <w:szCs w:val="21"/>
        </w:rPr>
        <w:t xml:space="preserve"> </w:t>
      </w:r>
      <w:r w:rsidRPr="00101A5F">
        <w:rPr>
          <w:rFonts w:ascii="Times New Roman" w:hAnsi="Times New Roman" w:cs="Times New Roman"/>
          <w:szCs w:val="21"/>
        </w:rPr>
        <w:t>was ill so I went instead.</w:t>
      </w:r>
      <w:r>
        <w:rPr>
          <w:rFonts w:ascii="Times New Roman" w:hAnsi="Times New Roman" w:cs="Times New Roman" w:hint="eastAsia"/>
          <w:szCs w:val="21"/>
        </w:rPr>
        <w:t>杰克病了，因此我代替他前去。</w:t>
      </w:r>
      <w:r w:rsidRPr="00101A5F">
        <w:rPr>
          <w:rFonts w:ascii="Times New Roman" w:hAnsi="Times New Roman" w:cs="Times New Roman"/>
          <w:szCs w:val="21"/>
        </w:rPr>
        <w:t xml:space="preserve">Now I can walk to work </w:t>
      </w:r>
      <w:r w:rsidRPr="00101A5F">
        <w:rPr>
          <w:rFonts w:ascii="Times New Roman" w:hAnsi="Times New Roman" w:cs="Times New Roman"/>
          <w:b/>
          <w:bCs/>
          <w:szCs w:val="21"/>
        </w:rPr>
        <w:t xml:space="preserve">instead of </w:t>
      </w:r>
      <w:r w:rsidRPr="00101A5F">
        <w:rPr>
          <w:rFonts w:ascii="Times New Roman" w:hAnsi="Times New Roman" w:cs="Times New Roman"/>
          <w:szCs w:val="21"/>
        </w:rPr>
        <w:t>going by car</w:t>
      </w:r>
      <w:r w:rsidR="00F67D1C">
        <w:rPr>
          <w:rFonts w:ascii="Times New Roman" w:hAnsi="Times New Roman" w:cs="Times New Roman"/>
          <w:szCs w:val="21"/>
        </w:rPr>
        <w:t>.</w:t>
      </w:r>
      <w:r>
        <w:rPr>
          <w:rFonts w:ascii="Times New Roman" w:hAnsi="Times New Roman" w:cs="Times New Roman" w:hint="eastAsia"/>
          <w:szCs w:val="21"/>
        </w:rPr>
        <w:t>现在我可以步行上班，不用开车了。</w:t>
      </w:r>
      <w:r w:rsidRPr="00101A5F">
        <w:rPr>
          <w:rFonts w:ascii="Times New Roman" w:hAnsi="Times New Roman" w:cs="Times New Roman"/>
          <w:szCs w:val="21"/>
        </w:rPr>
        <w:t xml:space="preserve">Take a shower </w:t>
      </w:r>
      <w:r w:rsidRPr="00101A5F">
        <w:rPr>
          <w:rFonts w:ascii="Times New Roman" w:hAnsi="Times New Roman" w:cs="Times New Roman"/>
          <w:b/>
          <w:bCs/>
          <w:szCs w:val="21"/>
        </w:rPr>
        <w:t>instead of</w:t>
      </w:r>
      <w:r w:rsidRPr="00101A5F">
        <w:rPr>
          <w:rFonts w:ascii="Times New Roman" w:hAnsi="Times New Roman" w:cs="Times New Roman"/>
          <w:szCs w:val="21"/>
        </w:rPr>
        <w:t xml:space="preserve"> a bath</w:t>
      </w:r>
      <w:r>
        <w:rPr>
          <w:rFonts w:ascii="Times New Roman" w:hAnsi="Times New Roman" w:cs="Times New Roman" w:hint="eastAsia"/>
          <w:szCs w:val="21"/>
        </w:rPr>
        <w:t>（洗淋浴而不是盆浴）</w:t>
      </w:r>
    </w:p>
    <w:p w14:paraId="32C2625A" w14:textId="1C339F91" w:rsidR="009E14A8" w:rsidRPr="000E1A2E" w:rsidRDefault="009E14A8"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站立</w:t>
      </w:r>
      <w:bookmarkEnd w:id="153"/>
      <w:r w:rsidR="008F0D69">
        <w:rPr>
          <w:rFonts w:hint="eastAsia"/>
          <w:sz w:val="21"/>
          <w:szCs w:val="21"/>
        </w:rPr>
        <w:t>）</w:t>
      </w:r>
    </w:p>
    <w:p w14:paraId="5C501AE0" w14:textId="155EC12A" w:rsidR="00026B55" w:rsidRPr="00CB0BB1" w:rsidRDefault="00B125EF" w:rsidP="009E14A8">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9E14A8" w:rsidRPr="00CB0BB1">
        <w:rPr>
          <w:rFonts w:ascii="Times New Roman" w:eastAsia="宋体" w:hAnsi="Times New Roman" w:cs="Times New Roman"/>
          <w:szCs w:val="21"/>
        </w:rPr>
        <w:t>拉丁语</w:t>
      </w:r>
      <w:r w:rsidR="001C1739">
        <w:rPr>
          <w:rFonts w:ascii="Times New Roman" w:eastAsia="宋体" w:hAnsi="Times New Roman" w:cs="Times New Roman" w:hint="eastAsia"/>
          <w:szCs w:val="21"/>
        </w:rPr>
        <w:t>，和</w:t>
      </w:r>
      <w:r w:rsidR="00B30B54">
        <w:rPr>
          <w:rFonts w:ascii="Times New Roman" w:eastAsia="宋体" w:hAnsi="Times New Roman" w:cs="Times New Roman" w:hint="eastAsia"/>
          <w:szCs w:val="21"/>
        </w:rPr>
        <w:t>本族语</w:t>
      </w:r>
      <w:r w:rsidR="001C1739">
        <w:rPr>
          <w:rFonts w:ascii="Times New Roman" w:eastAsia="宋体" w:hAnsi="Times New Roman" w:cs="Times New Roman" w:hint="eastAsia"/>
          <w:szCs w:val="21"/>
        </w:rPr>
        <w:t>单词</w:t>
      </w:r>
      <w:r w:rsidR="001C1739">
        <w:rPr>
          <w:rFonts w:ascii="Times New Roman" w:eastAsia="宋体" w:hAnsi="Times New Roman" w:cs="Times New Roman" w:hint="eastAsia"/>
          <w:szCs w:val="21"/>
        </w:rPr>
        <w:t>stand</w:t>
      </w:r>
      <w:r w:rsidR="00921125">
        <w:rPr>
          <w:rFonts w:ascii="Times New Roman" w:eastAsia="宋体" w:hAnsi="Times New Roman" w:cs="Times New Roman" w:hint="eastAsia"/>
          <w:szCs w:val="21"/>
        </w:rPr>
        <w:t>来自同一个老祖宗</w:t>
      </w:r>
      <w:r w:rsidR="00B30B54">
        <w:rPr>
          <w:rFonts w:ascii="Times New Roman" w:eastAsia="宋体" w:hAnsi="Times New Roman" w:cs="Times New Roman" w:hint="eastAsia"/>
          <w:szCs w:val="21"/>
        </w:rPr>
        <w:t>。</w:t>
      </w:r>
    </w:p>
    <w:p w14:paraId="38116739" w14:textId="2B260C36" w:rsidR="001535C6" w:rsidRPr="00585F8D" w:rsidRDefault="001535C6" w:rsidP="00585F8D">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hint="eastAsia"/>
          <w:color w:val="EE0000"/>
        </w:rPr>
        <w:t>stability</w:t>
      </w:r>
      <w:r w:rsidRPr="00585F8D">
        <w:rPr>
          <w:rFonts w:ascii="Times New Roman" w:hAnsi="Times New Roman" w:cs="Times New Roman" w:hint="eastAsia"/>
        </w:rPr>
        <w:t>：</w:t>
      </w:r>
      <w:r w:rsidRPr="00585F8D">
        <w:rPr>
          <w:rFonts w:ascii="Times New Roman" w:hAnsi="Times New Roman" w:cs="Times New Roman" w:hint="eastAsia"/>
        </w:rPr>
        <w:t>[</w:t>
      </w:r>
      <w:r w:rsidR="00026B55" w:rsidRPr="00585F8D">
        <w:rPr>
          <w:rFonts w:ascii="Times New Roman" w:hAnsi="Times New Roman" w:cs="Times New Roman"/>
        </w:rPr>
        <w:t>stəˈbɪləti] n.</w:t>
      </w:r>
      <w:r w:rsidR="00026B55" w:rsidRPr="00585F8D">
        <w:rPr>
          <w:rFonts w:ascii="Times New Roman" w:hAnsi="Times New Roman" w:cs="Times New Roman" w:hint="eastAsia"/>
        </w:rPr>
        <w:t>稳定性</w:t>
      </w:r>
      <w:r w:rsidR="00B30B54">
        <w:rPr>
          <w:rFonts w:ascii="Times New Roman" w:hAnsi="Times New Roman" w:cs="Times New Roman" w:hint="eastAsia"/>
        </w:rPr>
        <w:t>，牢固</w:t>
      </w:r>
    </w:p>
    <w:p w14:paraId="0B2E9889" w14:textId="205CE864" w:rsidR="00585F8D" w:rsidRDefault="00585F8D" w:rsidP="00585F8D">
      <w:pPr>
        <w:spacing w:line="360" w:lineRule="auto"/>
        <w:ind w:firstLineChars="300" w:firstLine="630"/>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st</w:t>
      </w:r>
      <w:r w:rsidR="00B30B54">
        <w:rPr>
          <w:rFonts w:ascii="Times New Roman" w:eastAsia="宋体" w:hAnsi="Times New Roman" w:cs="Times New Roman" w:hint="eastAsia"/>
          <w:bCs/>
          <w:szCs w:val="21"/>
        </w:rPr>
        <w:t>（站立）</w:t>
      </w:r>
      <w:r w:rsidR="00B30B54">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abil</w:t>
      </w:r>
      <w:r w:rsidRPr="003D5025">
        <w:rPr>
          <w:rFonts w:ascii="Times New Roman" w:eastAsia="宋体" w:hAnsi="Times New Roman" w:cs="Times New Roman" w:hint="eastAsia"/>
          <w:bCs/>
          <w:szCs w:val="21"/>
        </w:rPr>
        <w:t>（</w:t>
      </w:r>
      <w:r w:rsidR="00B30B54">
        <w:rPr>
          <w:rFonts w:ascii="Times New Roman" w:eastAsia="宋体" w:hAnsi="Times New Roman" w:cs="Times New Roman" w:hint="eastAsia"/>
          <w:bCs/>
          <w:szCs w:val="21"/>
        </w:rPr>
        <w:t>能够……的</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+ity</w:t>
      </w:r>
      <w:r w:rsidRPr="003D5025">
        <w:rPr>
          <w:rFonts w:ascii="Times New Roman" w:eastAsia="宋体" w:hAnsi="Times New Roman" w:cs="Times New Roman" w:hint="eastAsia"/>
          <w:bCs/>
          <w:szCs w:val="21"/>
        </w:rPr>
        <w:t>（抽象名词后缀，表性质和状态）→</w:t>
      </w:r>
      <w:r w:rsidR="00B30B54">
        <w:rPr>
          <w:rFonts w:ascii="Times New Roman" w:eastAsia="宋体" w:hAnsi="Times New Roman" w:cs="Times New Roman" w:hint="eastAsia"/>
          <w:bCs/>
          <w:szCs w:val="21"/>
        </w:rPr>
        <w:t>能够站立不动的性质和状态→</w:t>
      </w:r>
      <w:r w:rsidRPr="003D5025">
        <w:rPr>
          <w:rFonts w:ascii="Times New Roman" w:eastAsia="宋体" w:hAnsi="Times New Roman" w:cs="Times New Roman" w:hint="eastAsia"/>
          <w:bCs/>
          <w:szCs w:val="21"/>
        </w:rPr>
        <w:t>稳定性，牢固</w:t>
      </w:r>
    </w:p>
    <w:p w14:paraId="7AA139C9" w14:textId="20B7B591" w:rsidR="00585F8D" w:rsidRPr="00832D03" w:rsidRDefault="00585F8D" w:rsidP="00585F8D">
      <w:pPr>
        <w:spacing w:line="360" w:lineRule="auto"/>
        <w:ind w:firstLineChars="300" w:firstLine="630"/>
        <w:rPr>
          <w:rFonts w:ascii="Times New Roman" w:hAnsi="Times New Roman" w:cs="Times New Roman"/>
        </w:rPr>
      </w:pPr>
      <w:r>
        <w:rPr>
          <w:rFonts w:ascii="Times New Roman" w:hAnsi="Times New Roman" w:cs="Times New Roman" w:hint="eastAsia"/>
        </w:rPr>
        <w:t>【拓】</w:t>
      </w:r>
      <w:r w:rsidRPr="00832D03">
        <w:rPr>
          <w:rFonts w:ascii="Times New Roman" w:hAnsi="Times New Roman" w:cs="Times New Roman"/>
        </w:rPr>
        <w:t>stable</w:t>
      </w:r>
      <w:r w:rsidRPr="00832D03">
        <w:rPr>
          <w:rFonts w:ascii="Times New Roman" w:hAnsi="Times New Roman" w:cs="Times New Roman"/>
        </w:rPr>
        <w:t>：</w:t>
      </w:r>
      <w:r w:rsidRPr="00832D03">
        <w:rPr>
          <w:rFonts w:ascii="Times New Roman" w:hAnsi="Times New Roman" w:cs="Times New Roman"/>
        </w:rPr>
        <w:t>[</w:t>
      </w:r>
      <w:r w:rsidRPr="003941EE">
        <w:rPr>
          <w:rFonts w:ascii="Times New Roman" w:hAnsi="Times New Roman" w:cs="Times New Roman"/>
        </w:rPr>
        <w:t>ˈsteɪbl</w:t>
      </w:r>
      <w:r w:rsidRPr="00832D03">
        <w:rPr>
          <w:rFonts w:ascii="Times New Roman" w:hAnsi="Times New Roman" w:cs="Times New Roman"/>
        </w:rPr>
        <w:t>] adj</w:t>
      </w:r>
      <w:r>
        <w:rPr>
          <w:rFonts w:ascii="Times New Roman" w:hAnsi="Times New Roman" w:cs="Times New Roman"/>
        </w:rPr>
        <w:t>.</w:t>
      </w:r>
      <w:r w:rsidRPr="00832D03">
        <w:rPr>
          <w:rFonts w:ascii="Times New Roman" w:hAnsi="Times New Roman" w:cs="Times New Roman"/>
        </w:rPr>
        <w:t>稳定的；牢固的</w:t>
      </w:r>
    </w:p>
    <w:p w14:paraId="3E826340" w14:textId="77777777" w:rsidR="001F1C62" w:rsidRPr="001F1C62" w:rsidRDefault="001F1C62" w:rsidP="001F1C62">
      <w:pPr>
        <w:pStyle w:val="ac"/>
        <w:numPr>
          <w:ilvl w:val="0"/>
          <w:numId w:val="8"/>
        </w:numPr>
        <w:spacing w:line="480" w:lineRule="auto"/>
        <w:ind w:firstLineChars="0"/>
        <w:rPr>
          <w:rFonts w:ascii="Times New Roman" w:hAnsi="Times New Roman" w:cs="Times New Roman"/>
        </w:rPr>
      </w:pPr>
      <w:r w:rsidRPr="001F1C62">
        <w:rPr>
          <w:rFonts w:ascii="Times New Roman" w:hAnsi="Times New Roman" w:cs="Times New Roman"/>
          <w:color w:val="EE0000"/>
        </w:rPr>
        <w:t>establish</w:t>
      </w:r>
      <w:r w:rsidRPr="001F1C62">
        <w:rPr>
          <w:rFonts w:ascii="Times New Roman" w:hAnsi="Times New Roman" w:cs="Times New Roman" w:hint="eastAsia"/>
        </w:rPr>
        <w:t>：</w:t>
      </w:r>
      <w:r w:rsidRPr="001F1C62">
        <w:rPr>
          <w:rFonts w:ascii="Times New Roman" w:hAnsi="Times New Roman" w:cs="Times New Roman"/>
        </w:rPr>
        <w:t>[ɪˈstæblɪʃ] vt.</w:t>
      </w:r>
      <w:r w:rsidRPr="001F1C62">
        <w:rPr>
          <w:rFonts w:ascii="Times New Roman" w:hAnsi="Times New Roman" w:cs="Times New Roman" w:hint="eastAsia"/>
        </w:rPr>
        <w:t>建立；确立</w:t>
      </w:r>
    </w:p>
    <w:p w14:paraId="2B26622C" w14:textId="515B39D0" w:rsidR="001F1C62" w:rsidRDefault="001F1C62" w:rsidP="001F1C62">
      <w:pPr>
        <w:spacing w:line="360" w:lineRule="auto"/>
        <w:ind w:firstLineChars="300" w:firstLine="630"/>
        <w:rPr>
          <w:rFonts w:ascii="Times New Roman" w:eastAsia="宋体" w:hAnsi="Times New Roman" w:cs="Times New Roman"/>
          <w:szCs w:val="21"/>
        </w:rPr>
      </w:pPr>
      <w:r w:rsidRPr="001F1C62">
        <w:rPr>
          <w:rFonts w:ascii="Times New Roman" w:eastAsia="宋体" w:hAnsi="Times New Roman" w:cs="Times New Roman" w:hint="eastAsia"/>
          <w:szCs w:val="21"/>
        </w:rPr>
        <w:t>【拆】</w:t>
      </w:r>
      <w:r w:rsidRPr="001F1C62">
        <w:rPr>
          <w:rFonts w:ascii="Times New Roman" w:eastAsia="宋体" w:hAnsi="Times New Roman" w:cs="Times New Roman" w:hint="eastAsia"/>
          <w:szCs w:val="21"/>
        </w:rPr>
        <w:t>e</w:t>
      </w:r>
      <w:r w:rsidRPr="001F1C62">
        <w:rPr>
          <w:rFonts w:ascii="Times New Roman" w:eastAsia="宋体" w:hAnsi="Times New Roman" w:cs="Times New Roman" w:hint="eastAsia"/>
          <w:szCs w:val="21"/>
        </w:rPr>
        <w:t>（无意义成分，用来辅助发音）</w:t>
      </w:r>
      <w:r w:rsidRPr="001F1C62">
        <w:rPr>
          <w:rFonts w:ascii="Times New Roman" w:eastAsia="宋体" w:hAnsi="Times New Roman" w:cs="Times New Roman" w:hint="eastAsia"/>
          <w:szCs w:val="21"/>
        </w:rPr>
        <w:t>+stabl(e)</w:t>
      </w:r>
      <w:r w:rsidRPr="001F1C62">
        <w:rPr>
          <w:rFonts w:ascii="Times New Roman" w:eastAsia="宋体" w:hAnsi="Times New Roman" w:cs="Times New Roman" w:hint="eastAsia"/>
          <w:szCs w:val="21"/>
        </w:rPr>
        <w:t>（稳定的，牢固站立的）</w:t>
      </w:r>
      <w:r w:rsidRPr="001F1C62">
        <w:rPr>
          <w:rFonts w:ascii="Times New Roman" w:eastAsia="宋体" w:hAnsi="Times New Roman" w:cs="Times New Roman" w:hint="eastAsia"/>
          <w:szCs w:val="21"/>
        </w:rPr>
        <w:t>+ish</w:t>
      </w:r>
      <w:r w:rsidRPr="001F1C62">
        <w:rPr>
          <w:rFonts w:ascii="Times New Roman" w:eastAsia="宋体" w:hAnsi="Times New Roman" w:cs="Times New Roman" w:hint="eastAsia"/>
          <w:szCs w:val="21"/>
        </w:rPr>
        <w:t>（动词后缀）→使牢固站立→确立，建立</w:t>
      </w:r>
    </w:p>
    <w:p w14:paraId="4278DF81" w14:textId="43969D50" w:rsidR="001F1C62" w:rsidRPr="001F1C62" w:rsidRDefault="001F1C62" w:rsidP="001F1C62">
      <w:pPr>
        <w:spacing w:line="360" w:lineRule="auto"/>
        <w:ind w:firstLineChars="300" w:firstLine="630"/>
        <w:rPr>
          <w:rFonts w:ascii="Times New Roman" w:eastAsia="宋体" w:hAnsi="Times New Roman" w:cs="Times New Roman"/>
          <w:szCs w:val="21"/>
        </w:rPr>
      </w:pPr>
      <w:r>
        <w:rPr>
          <w:rFonts w:ascii="Times New Roman" w:eastAsia="宋体" w:hAnsi="Times New Roman" w:cs="Times New Roman" w:hint="eastAsia"/>
          <w:szCs w:val="21"/>
        </w:rPr>
        <w:t>【例】</w:t>
      </w:r>
      <w:r w:rsidRPr="001F1C62">
        <w:rPr>
          <w:rFonts w:ascii="Times New Roman" w:eastAsia="宋体" w:hAnsi="Times New Roman" w:cs="Times New Roman" w:hint="eastAsia"/>
          <w:szCs w:val="21"/>
        </w:rPr>
        <w:t>The school has established a successful relationship with the local community.</w:t>
      </w:r>
      <w:r w:rsidRPr="001F1C62">
        <w:rPr>
          <w:rFonts w:ascii="Times New Roman" w:eastAsia="宋体" w:hAnsi="Times New Roman" w:cs="Times New Roman" w:hint="eastAsia"/>
          <w:szCs w:val="21"/>
        </w:rPr>
        <w:t>这所学校与当地社区建立了良好的关系。</w:t>
      </w:r>
    </w:p>
    <w:p w14:paraId="450E3D37" w14:textId="31C6F665" w:rsidR="001F1C62" w:rsidRPr="00101A5F" w:rsidRDefault="001F1C62" w:rsidP="001C1739">
      <w:pPr>
        <w:spacing w:line="360" w:lineRule="auto"/>
        <w:ind w:firstLineChars="300" w:firstLine="630"/>
        <w:rPr>
          <w:rFonts w:ascii="Times New Roman" w:eastAsia="宋体" w:hAnsi="Times New Roman" w:cs="Times New Roman"/>
          <w:szCs w:val="21"/>
        </w:rPr>
      </w:pPr>
      <w:r>
        <w:rPr>
          <w:rFonts w:ascii="Times New Roman" w:eastAsia="宋体" w:hAnsi="Times New Roman" w:cs="Times New Roman" w:hint="eastAsia"/>
          <w:szCs w:val="21"/>
        </w:rPr>
        <w:t>【拓】</w:t>
      </w:r>
      <w:r w:rsidRPr="001F1C62">
        <w:rPr>
          <w:rFonts w:ascii="Times New Roman" w:eastAsia="宋体" w:hAnsi="Times New Roman" w:cs="Times New Roman"/>
          <w:szCs w:val="21"/>
        </w:rPr>
        <w:t>establishment</w:t>
      </w:r>
      <w:r w:rsidRPr="001F1C62">
        <w:rPr>
          <w:rFonts w:ascii="Times New Roman" w:eastAsia="宋体" w:hAnsi="Times New Roman" w:cs="Times New Roman" w:hint="eastAsia"/>
          <w:szCs w:val="21"/>
        </w:rPr>
        <w:t>：</w:t>
      </w:r>
      <w:r w:rsidRPr="001F1C62">
        <w:rPr>
          <w:rFonts w:ascii="Times New Roman" w:eastAsia="宋体" w:hAnsi="Times New Roman" w:cs="Times New Roman"/>
          <w:szCs w:val="21"/>
        </w:rPr>
        <w:t>[ɪˈstæblɪʃmənt] n.</w:t>
      </w:r>
      <w:r w:rsidRPr="001F1C62">
        <w:rPr>
          <w:rFonts w:ascii="Times New Roman" w:eastAsia="宋体" w:hAnsi="Times New Roman" w:cs="Times New Roman" w:hint="eastAsia"/>
          <w:szCs w:val="21"/>
        </w:rPr>
        <w:t>建立，确立</w:t>
      </w:r>
    </w:p>
    <w:p w14:paraId="3AE420DF" w14:textId="05854EC5"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color w:val="EE0000"/>
        </w:rPr>
        <w:t>station</w:t>
      </w:r>
      <w:r w:rsidRPr="00832D03">
        <w:rPr>
          <w:rFonts w:ascii="Times New Roman" w:hAnsi="Times New Roman" w:cs="Times New Roman"/>
        </w:rPr>
        <w:t>：</w:t>
      </w:r>
      <w:r w:rsidRPr="00832D03">
        <w:rPr>
          <w:rFonts w:ascii="Times New Roman" w:hAnsi="Times New Roman" w:cs="Times New Roman"/>
          <w:szCs w:val="21"/>
        </w:rPr>
        <w:t>[ˈsteɪʃn</w:t>
      </w:r>
      <w:r>
        <w:rPr>
          <w:rFonts w:ascii="Times New Roman" w:hAnsi="Times New Roman" w:cs="Times New Roman"/>
          <w:szCs w:val="21"/>
        </w:rPr>
        <w:t>] n.</w:t>
      </w:r>
      <w:r w:rsidR="00664DAA">
        <w:rPr>
          <w:rFonts w:ascii="Times New Roman" w:hAnsi="Times New Roman" w:cs="Times New Roman" w:hint="eastAsia"/>
          <w:szCs w:val="21"/>
        </w:rPr>
        <w:t>站点</w:t>
      </w:r>
      <w:r w:rsidR="00026B55">
        <w:rPr>
          <w:rFonts w:ascii="Times New Roman" w:hAnsi="Times New Roman" w:cs="Times New Roman" w:hint="eastAsia"/>
          <w:szCs w:val="21"/>
        </w:rPr>
        <w:t>vt.</w:t>
      </w:r>
      <w:r w:rsidR="00026B55">
        <w:rPr>
          <w:rFonts w:ascii="Times New Roman" w:hAnsi="Times New Roman" w:cs="Times New Roman" w:hint="eastAsia"/>
          <w:szCs w:val="21"/>
        </w:rPr>
        <w:t>驻扎，派驻</w:t>
      </w:r>
    </w:p>
    <w:p w14:paraId="5CCDEAD8" w14:textId="37714CF1"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st</w:t>
      </w:r>
      <w:r w:rsidR="009E14A8">
        <w:rPr>
          <w:rFonts w:ascii="Times New Roman" w:hAnsi="Times New Roman" w:cs="Times New Roman" w:hint="eastAsia"/>
          <w:szCs w:val="21"/>
        </w:rPr>
        <w:t>（站立）</w:t>
      </w:r>
      <w:r w:rsidR="009E14A8">
        <w:rPr>
          <w:rFonts w:ascii="Times New Roman" w:hAnsi="Times New Roman" w:cs="Times New Roman" w:hint="eastAsia"/>
          <w:szCs w:val="21"/>
        </w:rPr>
        <w:t>+</w:t>
      </w:r>
      <w:r w:rsidR="00664DAA">
        <w:rPr>
          <w:rFonts w:ascii="Times New Roman" w:hAnsi="Times New Roman" w:cs="Times New Roman" w:hint="eastAsia"/>
          <w:szCs w:val="21"/>
        </w:rPr>
        <w:t>at</w:t>
      </w:r>
      <w:r w:rsidR="009E14A8">
        <w:rPr>
          <w:rFonts w:ascii="Times New Roman" w:hAnsi="Times New Roman" w:cs="Times New Roman" w:hint="eastAsia"/>
          <w:szCs w:val="21"/>
        </w:rPr>
        <w:t>ion</w:t>
      </w:r>
      <w:r w:rsidR="009E14A8">
        <w:rPr>
          <w:rFonts w:ascii="Times New Roman" w:hAnsi="Times New Roman" w:cs="Times New Roman" w:hint="eastAsia"/>
          <w:szCs w:val="21"/>
        </w:rPr>
        <w:t>（</w:t>
      </w:r>
      <w:r w:rsidR="00664DAA">
        <w:rPr>
          <w:rFonts w:ascii="Times New Roman" w:hAnsi="Times New Roman" w:cs="Times New Roman" w:hint="eastAsia"/>
          <w:szCs w:val="21"/>
        </w:rPr>
        <w:t>动</w:t>
      </w:r>
      <w:r w:rsidR="009E14A8">
        <w:rPr>
          <w:rFonts w:ascii="Times New Roman" w:hAnsi="Times New Roman" w:cs="Times New Roman" w:hint="eastAsia"/>
          <w:szCs w:val="21"/>
        </w:rPr>
        <w:t>名词后缀）→站立不动（之物）→</w:t>
      </w:r>
      <w:r w:rsidR="00664DAA">
        <w:rPr>
          <w:rFonts w:ascii="Times New Roman" w:hAnsi="Times New Roman" w:cs="Times New Roman" w:hint="eastAsia"/>
          <w:szCs w:val="21"/>
        </w:rPr>
        <w:t>站点</w:t>
      </w:r>
      <w:r w:rsidR="00D3192C">
        <w:rPr>
          <w:rFonts w:ascii="Times New Roman" w:hAnsi="Times New Roman" w:cs="Times New Roman" w:hint="eastAsia"/>
          <w:szCs w:val="21"/>
        </w:rPr>
        <w:t>→（转作名词）驻扎，派驻</w:t>
      </w:r>
    </w:p>
    <w:p w14:paraId="58727D85" w14:textId="1ED04FA4" w:rsidR="00664DAA" w:rsidRDefault="00664DAA"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railway station</w:t>
      </w:r>
      <w:r>
        <w:rPr>
          <w:rFonts w:ascii="Times New Roman" w:hAnsi="Times New Roman" w:cs="Times New Roman" w:hint="eastAsia"/>
          <w:szCs w:val="21"/>
        </w:rPr>
        <w:t>（火车站），</w:t>
      </w:r>
      <w:r>
        <w:rPr>
          <w:rFonts w:ascii="Times New Roman" w:hAnsi="Times New Roman" w:cs="Times New Roman" w:hint="eastAsia"/>
          <w:szCs w:val="21"/>
        </w:rPr>
        <w:t>a</w:t>
      </w:r>
      <w:r>
        <w:rPr>
          <w:rFonts w:ascii="Times New Roman" w:hAnsi="Times New Roman" w:cs="Times New Roman"/>
          <w:szCs w:val="21"/>
        </w:rPr>
        <w:t xml:space="preserve"> subway station</w:t>
      </w:r>
      <w:r>
        <w:rPr>
          <w:rFonts w:ascii="Times New Roman" w:hAnsi="Times New Roman" w:cs="Times New Roman" w:hint="eastAsia"/>
          <w:szCs w:val="21"/>
        </w:rPr>
        <w:t>（地铁站），</w:t>
      </w:r>
      <w:r>
        <w:rPr>
          <w:rFonts w:ascii="Times New Roman" w:hAnsi="Times New Roman" w:cs="Times New Roman" w:hint="eastAsia"/>
          <w:szCs w:val="21"/>
        </w:rPr>
        <w:t>a</w:t>
      </w:r>
      <w:r>
        <w:rPr>
          <w:rFonts w:ascii="Times New Roman" w:hAnsi="Times New Roman" w:cs="Times New Roman"/>
          <w:szCs w:val="21"/>
        </w:rPr>
        <w:t xml:space="preserve"> police station</w:t>
      </w:r>
      <w:r>
        <w:rPr>
          <w:rFonts w:ascii="Times New Roman" w:hAnsi="Times New Roman" w:cs="Times New Roman" w:hint="eastAsia"/>
          <w:szCs w:val="21"/>
        </w:rPr>
        <w:t>（警察局），</w:t>
      </w:r>
      <w:r>
        <w:rPr>
          <w:rFonts w:ascii="Times New Roman" w:hAnsi="Times New Roman" w:cs="Times New Roman" w:hint="eastAsia"/>
          <w:szCs w:val="21"/>
        </w:rPr>
        <w:t>a</w:t>
      </w:r>
      <w:r>
        <w:rPr>
          <w:rFonts w:ascii="Times New Roman" w:hAnsi="Times New Roman" w:cs="Times New Roman"/>
          <w:szCs w:val="21"/>
        </w:rPr>
        <w:t xml:space="preserve"> gas station</w:t>
      </w:r>
      <w:r>
        <w:rPr>
          <w:rFonts w:ascii="Times New Roman" w:hAnsi="Times New Roman" w:cs="Times New Roman" w:hint="eastAsia"/>
          <w:szCs w:val="21"/>
        </w:rPr>
        <w:t>（加油站）</w:t>
      </w:r>
      <w:r w:rsidR="00026B55">
        <w:rPr>
          <w:rFonts w:ascii="Times New Roman" w:hAnsi="Times New Roman" w:cs="Times New Roman" w:hint="eastAsia"/>
          <w:szCs w:val="21"/>
        </w:rPr>
        <w:t>；</w:t>
      </w:r>
      <w:r w:rsidR="00026B55">
        <w:rPr>
          <w:rFonts w:ascii="Times New Roman" w:hAnsi="Times New Roman" w:cs="Times New Roman" w:hint="eastAsia"/>
          <w:szCs w:val="21"/>
        </w:rPr>
        <w:t>troops</w:t>
      </w:r>
      <w:r w:rsidR="00026B55">
        <w:rPr>
          <w:rFonts w:ascii="Times New Roman" w:hAnsi="Times New Roman" w:cs="Times New Roman"/>
          <w:szCs w:val="21"/>
        </w:rPr>
        <w:t xml:space="preserve"> </w:t>
      </w:r>
      <w:r w:rsidR="00026B55">
        <w:rPr>
          <w:rFonts w:ascii="Times New Roman" w:hAnsi="Times New Roman" w:cs="Times New Roman" w:hint="eastAsia"/>
          <w:szCs w:val="21"/>
        </w:rPr>
        <w:t>were</w:t>
      </w:r>
      <w:r w:rsidR="00026B55">
        <w:rPr>
          <w:rFonts w:ascii="Times New Roman" w:hAnsi="Times New Roman" w:cs="Times New Roman"/>
          <w:szCs w:val="21"/>
        </w:rPr>
        <w:t xml:space="preserve"> </w:t>
      </w:r>
      <w:r w:rsidR="00026B55">
        <w:rPr>
          <w:rFonts w:ascii="Times New Roman" w:hAnsi="Times New Roman" w:cs="Times New Roman" w:hint="eastAsia"/>
          <w:szCs w:val="21"/>
        </w:rPr>
        <w:t>stationed</w:t>
      </w:r>
      <w:r w:rsidR="00026B55">
        <w:rPr>
          <w:rFonts w:ascii="Times New Roman" w:hAnsi="Times New Roman" w:cs="Times New Roman"/>
          <w:szCs w:val="21"/>
        </w:rPr>
        <w:t xml:space="preserve"> </w:t>
      </w:r>
      <w:r w:rsidR="00026B55">
        <w:rPr>
          <w:rFonts w:ascii="Times New Roman" w:hAnsi="Times New Roman" w:cs="Times New Roman" w:hint="eastAsia"/>
          <w:szCs w:val="21"/>
        </w:rPr>
        <w:t>in</w:t>
      </w:r>
      <w:r w:rsidR="00026B55">
        <w:rPr>
          <w:rFonts w:ascii="Times New Roman" w:hAnsi="Times New Roman" w:cs="Times New Roman"/>
          <w:szCs w:val="21"/>
        </w:rPr>
        <w:t xml:space="preserve"> the town.</w:t>
      </w:r>
      <w:r w:rsidR="00026B55">
        <w:rPr>
          <w:rFonts w:ascii="Times New Roman" w:hAnsi="Times New Roman" w:cs="Times New Roman" w:hint="eastAsia"/>
          <w:szCs w:val="21"/>
        </w:rPr>
        <w:t>部队驻扎在镇子里。</w:t>
      </w:r>
    </w:p>
    <w:p w14:paraId="62B74685" w14:textId="53D22A64"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923329">
        <w:rPr>
          <w:rFonts w:ascii="Times New Roman" w:hAnsi="Times New Roman" w:cs="Times New Roman"/>
          <w:color w:val="EE0000"/>
        </w:rPr>
        <w:t>stage</w:t>
      </w:r>
      <w:r w:rsidRPr="00832D03">
        <w:rPr>
          <w:rFonts w:ascii="Times New Roman" w:hAnsi="Times New Roman" w:cs="Times New Roman"/>
        </w:rPr>
        <w:t>：</w:t>
      </w:r>
      <w:r w:rsidRPr="00832D03">
        <w:rPr>
          <w:rFonts w:ascii="Times New Roman" w:hAnsi="Times New Roman" w:cs="Times New Roman"/>
          <w:szCs w:val="21"/>
        </w:rPr>
        <w:t>[</w:t>
      </w:r>
      <w:r w:rsidR="006238DE" w:rsidRPr="006238DE">
        <w:rPr>
          <w:rFonts w:ascii="Times New Roman" w:hAnsi="Times New Roman" w:cs="Times New Roman"/>
          <w:szCs w:val="21"/>
        </w:rPr>
        <w:t>steɪdʒ</w:t>
      </w:r>
      <w:r>
        <w:rPr>
          <w:rFonts w:ascii="Times New Roman" w:hAnsi="Times New Roman" w:cs="Times New Roman"/>
          <w:szCs w:val="21"/>
        </w:rPr>
        <w:t>] n.</w:t>
      </w:r>
      <w:r w:rsidRPr="00832D03">
        <w:rPr>
          <w:rFonts w:ascii="Times New Roman" w:hAnsi="Times New Roman" w:cs="Times New Roman"/>
          <w:szCs w:val="21"/>
        </w:rPr>
        <w:t>阶段</w:t>
      </w:r>
      <w:r w:rsidR="006238DE">
        <w:rPr>
          <w:rFonts w:ascii="Times New Roman" w:hAnsi="Times New Roman" w:cs="Times New Roman" w:hint="eastAsia"/>
          <w:szCs w:val="21"/>
        </w:rPr>
        <w:t>，时期</w:t>
      </w:r>
      <w:r w:rsidRPr="00832D03">
        <w:rPr>
          <w:rFonts w:ascii="Times New Roman" w:hAnsi="Times New Roman" w:cs="Times New Roman"/>
          <w:szCs w:val="21"/>
        </w:rPr>
        <w:t>；舞台</w:t>
      </w:r>
    </w:p>
    <w:p w14:paraId="2C19454B" w14:textId="3D6D3168"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st</w:t>
      </w:r>
      <w:r w:rsidR="006238DE">
        <w:rPr>
          <w:rFonts w:ascii="Times New Roman" w:hAnsi="Times New Roman" w:cs="Times New Roman" w:hint="eastAsia"/>
          <w:szCs w:val="21"/>
        </w:rPr>
        <w:t>（</w:t>
      </w:r>
      <w:r w:rsidR="009E14A8">
        <w:rPr>
          <w:rFonts w:ascii="Times New Roman" w:hAnsi="Times New Roman" w:cs="Times New Roman" w:hint="eastAsia"/>
          <w:szCs w:val="21"/>
        </w:rPr>
        <w:t>站立）</w:t>
      </w:r>
      <w:r w:rsidR="009E14A8">
        <w:rPr>
          <w:rFonts w:ascii="Times New Roman" w:hAnsi="Times New Roman" w:cs="Times New Roman" w:hint="eastAsia"/>
          <w:szCs w:val="21"/>
        </w:rPr>
        <w:t>+</w:t>
      </w:r>
      <w:r w:rsidR="006238DE">
        <w:rPr>
          <w:rFonts w:ascii="Times New Roman" w:hAnsi="Times New Roman" w:cs="Times New Roman" w:hint="eastAsia"/>
          <w:szCs w:val="21"/>
        </w:rPr>
        <w:t>a</w:t>
      </w:r>
      <w:r w:rsidR="009E14A8">
        <w:rPr>
          <w:rFonts w:ascii="Times New Roman" w:hAnsi="Times New Roman" w:cs="Times New Roman" w:hint="eastAsia"/>
          <w:szCs w:val="21"/>
        </w:rPr>
        <w:t>ge</w:t>
      </w:r>
      <w:r w:rsidR="006238DE">
        <w:rPr>
          <w:rFonts w:ascii="Times New Roman" w:hAnsi="Times New Roman" w:cs="Times New Roman" w:hint="eastAsia"/>
          <w:szCs w:val="21"/>
        </w:rPr>
        <w:t>（名词后缀，在此表</w:t>
      </w:r>
      <w:r w:rsidR="00F4197C">
        <w:rPr>
          <w:rFonts w:ascii="Times New Roman" w:hAnsi="Times New Roman" w:cs="Times New Roman" w:hint="eastAsia"/>
          <w:szCs w:val="21"/>
        </w:rPr>
        <w:t>工具</w:t>
      </w:r>
      <w:r w:rsidR="006238DE">
        <w:rPr>
          <w:rFonts w:ascii="Times New Roman" w:hAnsi="Times New Roman" w:cs="Times New Roman" w:hint="eastAsia"/>
          <w:szCs w:val="21"/>
        </w:rPr>
        <w:t>）</w:t>
      </w:r>
      <w:r w:rsidR="009E14A8">
        <w:rPr>
          <w:rFonts w:ascii="Times New Roman" w:hAnsi="Times New Roman" w:cs="Times New Roman" w:hint="eastAsia"/>
          <w:szCs w:val="21"/>
        </w:rPr>
        <w:t>→供人站立之物→</w:t>
      </w:r>
      <w:r w:rsidR="006238DE">
        <w:rPr>
          <w:rFonts w:ascii="Times New Roman" w:hAnsi="Times New Roman" w:cs="Times New Roman" w:hint="eastAsia"/>
          <w:szCs w:val="21"/>
        </w:rPr>
        <w:t>楼层，地板→（比喻）阶段，时期；舞台</w:t>
      </w:r>
    </w:p>
    <w:p w14:paraId="0BE048B9" w14:textId="7720D3B9" w:rsidR="0006079D" w:rsidRPr="00832D03" w:rsidRDefault="0006079D" w:rsidP="0006079D">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color w:val="EE0000"/>
        </w:rPr>
        <w:lastRenderedPageBreak/>
        <w:t>stay</w:t>
      </w:r>
      <w:r w:rsidRPr="00832D03">
        <w:rPr>
          <w:rFonts w:ascii="Times New Roman" w:hAnsi="Times New Roman" w:cs="Times New Roman"/>
        </w:rPr>
        <w:t>：</w:t>
      </w:r>
      <w:r w:rsidRPr="00832D03">
        <w:rPr>
          <w:rFonts w:ascii="Times New Roman" w:hAnsi="Times New Roman" w:cs="Times New Roman"/>
          <w:szCs w:val="21"/>
        </w:rPr>
        <w:t>[</w:t>
      </w:r>
      <w:r w:rsidRPr="0006079D">
        <w:rPr>
          <w:rFonts w:ascii="Times New Roman" w:hAnsi="Times New Roman" w:cs="Times New Roman"/>
          <w:szCs w:val="21"/>
        </w:rPr>
        <w:t>steɪ</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停留</w:t>
      </w:r>
      <w:r w:rsidR="00B30B54">
        <w:rPr>
          <w:rFonts w:ascii="Times New Roman" w:hAnsi="Times New Roman" w:cs="Times New Roman" w:hint="eastAsia"/>
          <w:szCs w:val="21"/>
        </w:rPr>
        <w:t>，逗留，待；保持</w:t>
      </w:r>
      <w:r w:rsidRPr="00832D03">
        <w:rPr>
          <w:rFonts w:ascii="Times New Roman" w:hAnsi="Times New Roman" w:cs="Times New Roman"/>
          <w:szCs w:val="21"/>
        </w:rPr>
        <w:t>；暂住</w:t>
      </w:r>
      <w:r w:rsidRPr="00832D03">
        <w:rPr>
          <w:rFonts w:ascii="Times New Roman" w:hAnsi="Times New Roman" w:cs="Times New Roman"/>
          <w:szCs w:val="21"/>
        </w:rPr>
        <w:t>n.</w:t>
      </w:r>
      <w:r w:rsidR="00B30B54">
        <w:rPr>
          <w:rFonts w:ascii="Times New Roman" w:hAnsi="Times New Roman" w:cs="Times New Roman" w:hint="eastAsia"/>
          <w:szCs w:val="21"/>
        </w:rPr>
        <w:t>停留，逗留</w:t>
      </w:r>
    </w:p>
    <w:p w14:paraId="365290DD" w14:textId="032151D2" w:rsidR="0006079D" w:rsidRDefault="005A0A55" w:rsidP="0006079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6079D">
        <w:rPr>
          <w:rFonts w:ascii="Times New Roman" w:hAnsi="Times New Roman" w:cs="Times New Roman" w:hint="eastAsia"/>
          <w:szCs w:val="21"/>
        </w:rPr>
        <w:t>st</w:t>
      </w:r>
      <w:r w:rsidR="0006079D">
        <w:rPr>
          <w:rFonts w:ascii="Times New Roman" w:hAnsi="Times New Roman" w:cs="Times New Roman" w:hint="eastAsia"/>
          <w:szCs w:val="21"/>
        </w:rPr>
        <w:t>（站立，固定）</w:t>
      </w:r>
      <w:r w:rsidR="0006079D">
        <w:rPr>
          <w:rFonts w:ascii="Times New Roman" w:hAnsi="Times New Roman" w:cs="Times New Roman" w:hint="eastAsia"/>
          <w:szCs w:val="21"/>
        </w:rPr>
        <w:t>+ay</w:t>
      </w:r>
      <w:r w:rsidR="0006079D">
        <w:rPr>
          <w:rFonts w:ascii="Times New Roman" w:hAnsi="Times New Roman" w:cs="Times New Roman" w:hint="eastAsia"/>
          <w:szCs w:val="21"/>
        </w:rPr>
        <w:t>（词尾）→站立不动→停留</w:t>
      </w:r>
      <w:r w:rsidR="00B30B54">
        <w:rPr>
          <w:rFonts w:ascii="Times New Roman" w:hAnsi="Times New Roman" w:cs="Times New Roman" w:hint="eastAsia"/>
          <w:szCs w:val="21"/>
        </w:rPr>
        <w:t>，逗留，待，保持，暂住</w:t>
      </w:r>
    </w:p>
    <w:p w14:paraId="06C3DAEA" w14:textId="14753072" w:rsidR="00B30B54" w:rsidRDefault="00B30B54" w:rsidP="00B30B5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30B54">
        <w:rPr>
          <w:rFonts w:ascii="Times New Roman" w:hAnsi="Times New Roman" w:cs="Times New Roman" w:hint="eastAsia"/>
          <w:szCs w:val="21"/>
        </w:rPr>
        <w:t>Stay there and don't move!</w:t>
      </w:r>
      <w:r w:rsidRPr="00B30B54">
        <w:rPr>
          <w:rFonts w:ascii="Times New Roman" w:hAnsi="Times New Roman" w:cs="Times New Roman" w:hint="eastAsia"/>
          <w:szCs w:val="21"/>
        </w:rPr>
        <w:t>待在那儿别动！</w:t>
      </w:r>
      <w:r w:rsidRPr="00B30B54">
        <w:rPr>
          <w:rFonts w:ascii="Times New Roman" w:hAnsi="Times New Roman" w:cs="Times New Roman" w:hint="eastAsia"/>
          <w:szCs w:val="21"/>
        </w:rPr>
        <w:t>I stayed three nights at my cousin's house.</w:t>
      </w:r>
      <w:r w:rsidRPr="00B30B54">
        <w:rPr>
          <w:rFonts w:ascii="Times New Roman" w:hAnsi="Times New Roman" w:cs="Times New Roman" w:hint="eastAsia"/>
          <w:szCs w:val="21"/>
        </w:rPr>
        <w:t>我在我表兄家住了三夜。</w:t>
      </w:r>
    </w:p>
    <w:p w14:paraId="60841414" w14:textId="07371C8E"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color w:val="EE0000"/>
        </w:rPr>
        <w:t>state</w:t>
      </w:r>
      <w:r w:rsidRPr="00832D03">
        <w:rPr>
          <w:rFonts w:ascii="Times New Roman" w:hAnsi="Times New Roman" w:cs="Times New Roman"/>
        </w:rPr>
        <w:t>：</w:t>
      </w:r>
      <w:r w:rsidRPr="00832D03">
        <w:rPr>
          <w:rFonts w:ascii="Times New Roman" w:hAnsi="Times New Roman" w:cs="Times New Roman"/>
          <w:szCs w:val="21"/>
        </w:rPr>
        <w:t>[ste</w:t>
      </w:r>
      <w:r w:rsidR="003F5E37" w:rsidRPr="006238DE">
        <w:rPr>
          <w:rFonts w:ascii="Times New Roman" w:hAnsi="Times New Roman" w:cs="Times New Roman"/>
          <w:szCs w:val="21"/>
        </w:rPr>
        <w:t>ɪ</w:t>
      </w:r>
      <w:r w:rsidRPr="00832D03">
        <w:rPr>
          <w:rFonts w:ascii="Times New Roman" w:hAnsi="Times New Roman" w:cs="Times New Roman"/>
          <w:szCs w:val="21"/>
        </w:rPr>
        <w:t>t</w:t>
      </w:r>
      <w:r>
        <w:rPr>
          <w:rFonts w:ascii="Times New Roman" w:hAnsi="Times New Roman" w:cs="Times New Roman"/>
          <w:szCs w:val="21"/>
        </w:rPr>
        <w:t xml:space="preserve">] </w:t>
      </w:r>
      <w:r w:rsidR="00026B55" w:rsidRPr="00832D03">
        <w:rPr>
          <w:rFonts w:ascii="Times New Roman" w:hAnsi="Times New Roman" w:cs="Times New Roman"/>
          <w:szCs w:val="21"/>
        </w:rPr>
        <w:t>vt.</w:t>
      </w:r>
      <w:r w:rsidR="00026B55" w:rsidRPr="00832D03">
        <w:rPr>
          <w:rFonts w:ascii="Times New Roman" w:hAnsi="Times New Roman" w:cs="Times New Roman"/>
          <w:szCs w:val="21"/>
        </w:rPr>
        <w:t>声明；陈述</w:t>
      </w:r>
      <w:r>
        <w:rPr>
          <w:rFonts w:ascii="Times New Roman" w:hAnsi="Times New Roman" w:cs="Times New Roman"/>
          <w:szCs w:val="21"/>
        </w:rPr>
        <w:t>n.</w:t>
      </w:r>
      <w:r w:rsidRPr="00832D03">
        <w:rPr>
          <w:rFonts w:ascii="Times New Roman" w:hAnsi="Times New Roman" w:cs="Times New Roman"/>
          <w:szCs w:val="21"/>
        </w:rPr>
        <w:t>状态，情形；国家；州</w:t>
      </w:r>
      <w:r w:rsidRPr="00832D03">
        <w:rPr>
          <w:rFonts w:ascii="Times New Roman" w:hAnsi="Times New Roman" w:cs="Times New Roman"/>
          <w:szCs w:val="21"/>
        </w:rPr>
        <w:t>adj.</w:t>
      </w:r>
      <w:r w:rsidRPr="00832D03">
        <w:rPr>
          <w:rFonts w:ascii="Times New Roman" w:hAnsi="Times New Roman" w:cs="Times New Roman"/>
          <w:szCs w:val="21"/>
        </w:rPr>
        <w:t>国家的；州的</w:t>
      </w:r>
    </w:p>
    <w:p w14:paraId="183F258E" w14:textId="77777777" w:rsidR="00B30B54" w:rsidRDefault="005A0A55" w:rsidP="00B30B5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st</w:t>
      </w:r>
      <w:r w:rsidR="009E14A8">
        <w:rPr>
          <w:rFonts w:ascii="Times New Roman" w:hAnsi="Times New Roman" w:cs="Times New Roman" w:hint="eastAsia"/>
          <w:szCs w:val="21"/>
        </w:rPr>
        <w:t>（站立）</w:t>
      </w:r>
      <w:r w:rsidR="009E14A8">
        <w:rPr>
          <w:rFonts w:ascii="Times New Roman" w:hAnsi="Times New Roman" w:cs="Times New Roman" w:hint="eastAsia"/>
          <w:szCs w:val="21"/>
        </w:rPr>
        <w:t>+</w:t>
      </w:r>
      <w:r w:rsidR="006238DE">
        <w:rPr>
          <w:rFonts w:ascii="Times New Roman" w:hAnsi="Times New Roman" w:cs="Times New Roman" w:hint="eastAsia"/>
          <w:szCs w:val="21"/>
        </w:rPr>
        <w:t>at</w:t>
      </w:r>
      <w:r w:rsidR="009E14A8">
        <w:rPr>
          <w:rFonts w:ascii="Times New Roman" w:hAnsi="Times New Roman" w:cs="Times New Roman" w:hint="eastAsia"/>
          <w:szCs w:val="21"/>
        </w:rPr>
        <w:t>e</w:t>
      </w:r>
      <w:r w:rsidR="006238DE">
        <w:rPr>
          <w:rFonts w:ascii="Times New Roman" w:hAnsi="Times New Roman" w:cs="Times New Roman" w:hint="eastAsia"/>
          <w:szCs w:val="21"/>
        </w:rPr>
        <w:t>（</w:t>
      </w:r>
      <w:r w:rsidR="000F31FA">
        <w:rPr>
          <w:rFonts w:ascii="Times New Roman" w:hAnsi="Times New Roman" w:cs="Times New Roman" w:hint="eastAsia"/>
          <w:szCs w:val="21"/>
        </w:rPr>
        <w:t>过去分词</w:t>
      </w:r>
      <w:r w:rsidR="006238DE">
        <w:rPr>
          <w:rFonts w:ascii="Times New Roman" w:hAnsi="Times New Roman" w:cs="Times New Roman" w:hint="eastAsia"/>
          <w:szCs w:val="21"/>
        </w:rPr>
        <w:t>后缀）</w:t>
      </w:r>
      <w:r w:rsidR="009E14A8">
        <w:rPr>
          <w:rFonts w:ascii="Times New Roman" w:hAnsi="Times New Roman" w:cs="Times New Roman" w:hint="eastAsia"/>
          <w:szCs w:val="21"/>
        </w:rPr>
        <w:t>→站立</w:t>
      </w:r>
      <w:r w:rsidR="006238DE">
        <w:rPr>
          <w:rFonts w:ascii="Times New Roman" w:hAnsi="Times New Roman" w:cs="Times New Roman" w:hint="eastAsia"/>
          <w:szCs w:val="21"/>
        </w:rPr>
        <w:t>→</w:t>
      </w:r>
      <w:r w:rsidR="009E14A8">
        <w:rPr>
          <w:rFonts w:ascii="Times New Roman" w:hAnsi="Times New Roman" w:cs="Times New Roman" w:hint="eastAsia"/>
          <w:szCs w:val="21"/>
        </w:rPr>
        <w:t>确立→</w:t>
      </w:r>
      <w:r w:rsidR="00DE0569">
        <w:rPr>
          <w:rFonts w:ascii="Times New Roman" w:hAnsi="Times New Roman" w:cs="Times New Roman" w:hint="eastAsia"/>
          <w:szCs w:val="21"/>
        </w:rPr>
        <w:t>声明</w:t>
      </w:r>
      <w:r w:rsidR="00DE0569">
        <w:rPr>
          <w:rFonts w:ascii="Times New Roman" w:hAnsi="Times New Roman" w:cs="Times New Roman" w:hint="eastAsia"/>
          <w:szCs w:val="21"/>
        </w:rPr>
        <w:t>/</w:t>
      </w:r>
      <w:r w:rsidR="00DE0569">
        <w:rPr>
          <w:rFonts w:ascii="Times New Roman" w:hAnsi="Times New Roman" w:cs="Times New Roman" w:hint="eastAsia"/>
          <w:szCs w:val="21"/>
        </w:rPr>
        <w:t>陈述（确立一个说法）；状态</w:t>
      </w:r>
      <w:r w:rsidR="00DE0569">
        <w:rPr>
          <w:rFonts w:ascii="Times New Roman" w:hAnsi="Times New Roman" w:cs="Times New Roman" w:hint="eastAsia"/>
          <w:szCs w:val="21"/>
        </w:rPr>
        <w:t>/</w:t>
      </w:r>
      <w:r w:rsidR="00DE0569">
        <w:rPr>
          <w:rFonts w:ascii="Times New Roman" w:hAnsi="Times New Roman" w:cs="Times New Roman" w:hint="eastAsia"/>
          <w:szCs w:val="21"/>
        </w:rPr>
        <w:t>情形（站立的情况）；国家</w:t>
      </w:r>
      <w:r w:rsidR="00DE0569">
        <w:rPr>
          <w:rFonts w:ascii="Times New Roman" w:hAnsi="Times New Roman" w:cs="Times New Roman" w:hint="eastAsia"/>
          <w:szCs w:val="21"/>
        </w:rPr>
        <w:t>/</w:t>
      </w:r>
      <w:r w:rsidR="00DE0569">
        <w:rPr>
          <w:rFonts w:ascii="Times New Roman" w:hAnsi="Times New Roman" w:cs="Times New Roman" w:hint="eastAsia"/>
          <w:szCs w:val="21"/>
        </w:rPr>
        <w:t>州（政治体系的确立）</w:t>
      </w:r>
    </w:p>
    <w:p w14:paraId="38273508" w14:textId="0014AF8F" w:rsidR="00301A54" w:rsidRPr="00832D03" w:rsidRDefault="00B30B54" w:rsidP="00B30B5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301A54" w:rsidRPr="00832D03">
        <w:rPr>
          <w:rFonts w:ascii="Times New Roman" w:hAnsi="Times New Roman" w:cs="Times New Roman"/>
        </w:rPr>
        <w:t>statement</w:t>
      </w:r>
      <w:r w:rsidR="00301A54" w:rsidRPr="00832D03">
        <w:rPr>
          <w:rFonts w:ascii="Times New Roman" w:hAnsi="Times New Roman" w:cs="Times New Roman"/>
        </w:rPr>
        <w:t>：</w:t>
      </w:r>
      <w:r w:rsidR="00301A54" w:rsidRPr="00832D03">
        <w:rPr>
          <w:rFonts w:ascii="Times New Roman" w:hAnsi="Times New Roman" w:cs="Times New Roman"/>
        </w:rPr>
        <w:t>['ste</w:t>
      </w:r>
      <w:r w:rsidR="003F5E37" w:rsidRPr="006238DE">
        <w:rPr>
          <w:rFonts w:ascii="Times New Roman" w:hAnsi="Times New Roman" w:cs="Times New Roman"/>
          <w:szCs w:val="21"/>
        </w:rPr>
        <w:t>ɪ</w:t>
      </w:r>
      <w:r w:rsidR="00301A54" w:rsidRPr="00832D03">
        <w:rPr>
          <w:rFonts w:ascii="Times New Roman" w:hAnsi="Times New Roman" w:cs="Times New Roman"/>
        </w:rPr>
        <w:t>tmənt] n</w:t>
      </w:r>
      <w:r w:rsidR="00F67D1C">
        <w:rPr>
          <w:rFonts w:ascii="Times New Roman" w:hAnsi="Times New Roman" w:cs="Times New Roman"/>
        </w:rPr>
        <w:t>.</w:t>
      </w:r>
      <w:r w:rsidR="00301A54" w:rsidRPr="00832D03">
        <w:rPr>
          <w:rFonts w:ascii="Times New Roman" w:hAnsi="Times New Roman" w:cs="Times New Roman"/>
        </w:rPr>
        <w:t>声明；陈述</w:t>
      </w:r>
    </w:p>
    <w:p w14:paraId="6802BA8B" w14:textId="38BA81DE" w:rsidR="001535C6" w:rsidRDefault="001535C6" w:rsidP="00FC4966">
      <w:pPr>
        <w:pStyle w:val="ac"/>
        <w:numPr>
          <w:ilvl w:val="0"/>
          <w:numId w:val="8"/>
        </w:numPr>
        <w:spacing w:line="480" w:lineRule="auto"/>
        <w:ind w:firstLineChars="0"/>
        <w:rPr>
          <w:rFonts w:ascii="Times New Roman" w:hAnsi="Times New Roman" w:cs="Times New Roman"/>
          <w:szCs w:val="21"/>
        </w:rPr>
      </w:pPr>
      <w:r w:rsidRPr="00FC4966">
        <w:rPr>
          <w:rFonts w:ascii="Times New Roman" w:hAnsi="Times New Roman" w:cs="Times New Roman" w:hint="eastAsia"/>
          <w:color w:val="EE0000"/>
          <w:szCs w:val="21"/>
        </w:rPr>
        <w:t>statistic</w:t>
      </w:r>
      <w:r>
        <w:rPr>
          <w:rFonts w:ascii="Times New Roman" w:hAnsi="Times New Roman" w:cs="Times New Roman" w:hint="eastAsia"/>
          <w:szCs w:val="21"/>
        </w:rPr>
        <w:t>：</w:t>
      </w:r>
      <w:r>
        <w:rPr>
          <w:rFonts w:ascii="Times New Roman" w:hAnsi="Times New Roman" w:cs="Times New Roman" w:hint="eastAsia"/>
          <w:szCs w:val="21"/>
        </w:rPr>
        <w:t>[</w:t>
      </w:r>
      <w:r w:rsidR="00FD00FF" w:rsidRPr="00FD00FF">
        <w:rPr>
          <w:rFonts w:ascii="Times New Roman" w:hAnsi="Times New Roman" w:cs="Times New Roman"/>
          <w:szCs w:val="21"/>
        </w:rPr>
        <w:t>stəˈtɪstɪkl</w:t>
      </w:r>
      <w:r w:rsidR="00FD00FF">
        <w:rPr>
          <w:rFonts w:ascii="Times New Roman" w:hAnsi="Times New Roman" w:cs="Times New Roman"/>
          <w:szCs w:val="21"/>
        </w:rPr>
        <w:t>] adj.</w:t>
      </w:r>
      <w:r w:rsidR="00FD00FF">
        <w:rPr>
          <w:rFonts w:ascii="Times New Roman" w:hAnsi="Times New Roman" w:cs="Times New Roman" w:hint="eastAsia"/>
          <w:szCs w:val="21"/>
        </w:rPr>
        <w:t>统计的</w:t>
      </w:r>
      <w:r w:rsidR="00FC4966">
        <w:rPr>
          <w:rFonts w:ascii="Times New Roman" w:hAnsi="Times New Roman" w:cs="Times New Roman" w:hint="eastAsia"/>
          <w:szCs w:val="21"/>
        </w:rPr>
        <w:t>n.</w:t>
      </w:r>
      <w:r w:rsidR="00FC4966">
        <w:rPr>
          <w:rFonts w:ascii="Times New Roman" w:hAnsi="Times New Roman" w:cs="Times New Roman" w:hint="eastAsia"/>
          <w:szCs w:val="21"/>
        </w:rPr>
        <w:t>统计数据</w:t>
      </w:r>
    </w:p>
    <w:p w14:paraId="0C371699" w14:textId="77777777" w:rsidR="00FC4966" w:rsidRDefault="00FC4966" w:rsidP="00FC496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C864A8">
        <w:rPr>
          <w:rFonts w:ascii="Times New Roman" w:hAnsi="Times New Roman" w:cs="Times New Roman" w:hint="eastAsia"/>
          <w:szCs w:val="21"/>
        </w:rPr>
        <w:t>stat(e)</w:t>
      </w:r>
      <w:r w:rsidRPr="00C864A8">
        <w:rPr>
          <w:rFonts w:ascii="Times New Roman" w:hAnsi="Times New Roman" w:cs="Times New Roman" w:hint="eastAsia"/>
          <w:szCs w:val="21"/>
        </w:rPr>
        <w:t>（国家）</w:t>
      </w:r>
      <w:r w:rsidRPr="00C864A8">
        <w:rPr>
          <w:rFonts w:ascii="Times New Roman" w:hAnsi="Times New Roman" w:cs="Times New Roman" w:hint="eastAsia"/>
          <w:szCs w:val="21"/>
        </w:rPr>
        <w:t>+ist</w:t>
      </w:r>
      <w:r w:rsidRPr="00C864A8">
        <w:rPr>
          <w:rFonts w:ascii="Times New Roman" w:hAnsi="Times New Roman" w:cs="Times New Roman" w:hint="eastAsia"/>
          <w:szCs w:val="21"/>
        </w:rPr>
        <w:t>（专业人士）</w:t>
      </w:r>
      <w:r w:rsidRPr="00C864A8">
        <w:rPr>
          <w:rFonts w:ascii="Times New Roman" w:hAnsi="Times New Roman" w:cs="Times New Roman" w:hint="eastAsia"/>
          <w:szCs w:val="21"/>
        </w:rPr>
        <w:t>+</w:t>
      </w:r>
      <w:r>
        <w:rPr>
          <w:rFonts w:ascii="Times New Roman" w:hAnsi="Times New Roman" w:cs="Times New Roman" w:hint="eastAsia"/>
          <w:szCs w:val="21"/>
        </w:rPr>
        <w:t>ic</w:t>
      </w:r>
      <w:r>
        <w:rPr>
          <w:rFonts w:ascii="Times New Roman" w:hAnsi="Times New Roman" w:cs="Times New Roman" w:hint="eastAsia"/>
          <w:szCs w:val="21"/>
        </w:rPr>
        <w:t>（形容词后缀）→</w:t>
      </w:r>
      <w:r w:rsidRPr="00C864A8">
        <w:rPr>
          <w:rFonts w:ascii="Times New Roman" w:hAnsi="Times New Roman" w:cs="Times New Roman" w:hint="eastAsia"/>
          <w:szCs w:val="21"/>
        </w:rPr>
        <w:t>治理国家的专业人士需要掌握的</w:t>
      </w:r>
      <w:r>
        <w:rPr>
          <w:rFonts w:ascii="Times New Roman" w:hAnsi="Times New Roman" w:cs="Times New Roman" w:hint="eastAsia"/>
          <w:szCs w:val="21"/>
        </w:rPr>
        <w:t>→统计的→（转作名词）统计数据</w:t>
      </w:r>
    </w:p>
    <w:p w14:paraId="4B1CFB64" w14:textId="77777777" w:rsidR="00FC4966" w:rsidRDefault="00FC4966" w:rsidP="00FC496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statistics</w:t>
      </w:r>
      <w:r w:rsidRPr="00832D03">
        <w:rPr>
          <w:rFonts w:ascii="Times New Roman" w:hAnsi="Times New Roman" w:cs="Times New Roman"/>
          <w:szCs w:val="21"/>
        </w:rPr>
        <w:t>：</w:t>
      </w:r>
      <w:r w:rsidRPr="00832D03">
        <w:rPr>
          <w:rFonts w:ascii="Times New Roman" w:hAnsi="Times New Roman" w:cs="Times New Roman"/>
          <w:szCs w:val="21"/>
        </w:rPr>
        <w:t>[stə'tɪstɪks] n</w:t>
      </w:r>
      <w:r>
        <w:rPr>
          <w:rFonts w:ascii="Times New Roman" w:hAnsi="Times New Roman" w:cs="Times New Roman"/>
          <w:szCs w:val="21"/>
        </w:rPr>
        <w:t>.</w:t>
      </w:r>
      <w:r w:rsidRPr="00832D03">
        <w:rPr>
          <w:rFonts w:ascii="Times New Roman" w:hAnsi="Times New Roman" w:cs="Times New Roman"/>
          <w:szCs w:val="21"/>
        </w:rPr>
        <w:t>统计；统计学</w:t>
      </w:r>
    </w:p>
    <w:p w14:paraId="59366D90" w14:textId="41EFCA61" w:rsidR="00FC4966" w:rsidRPr="003D5025" w:rsidRDefault="00FC4966" w:rsidP="00FC4966">
      <w:pPr>
        <w:spacing w:line="360" w:lineRule="auto"/>
        <w:ind w:firstLineChars="202" w:firstLine="424"/>
        <w:rPr>
          <w:rFonts w:ascii="Times New Roman" w:hAnsi="Times New Roman" w:cs="Times New Roman"/>
          <w:bCs/>
        </w:rPr>
      </w:pPr>
      <w:r>
        <w:rPr>
          <w:rFonts w:ascii="Times New Roman" w:hAnsi="Times New Roman" w:cs="Times New Roman" w:hint="eastAsia"/>
          <w:szCs w:val="21"/>
        </w:rPr>
        <w:t>【拓】</w:t>
      </w:r>
      <w:r w:rsidRPr="00E80D58">
        <w:rPr>
          <w:rFonts w:ascii="Times New Roman" w:hAnsi="Times New Roman" w:cs="Times New Roman" w:hint="eastAsia"/>
          <w:bCs/>
          <w:szCs w:val="21"/>
        </w:rPr>
        <w:t>statistical</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stəˈtɪstɪkl] adj.</w:t>
      </w:r>
      <w:r w:rsidRPr="003D5025">
        <w:rPr>
          <w:rFonts w:ascii="Times New Roman" w:hAnsi="Times New Roman" w:cs="Times New Roman" w:hint="eastAsia"/>
          <w:bCs/>
        </w:rPr>
        <w:t>统计的，统计学的</w:t>
      </w:r>
    </w:p>
    <w:p w14:paraId="6124C03D" w14:textId="763DB620"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color w:val="EE0000"/>
          <w:szCs w:val="21"/>
        </w:rPr>
        <w:t>statue</w:t>
      </w:r>
      <w:r w:rsidRPr="00832D03">
        <w:rPr>
          <w:rFonts w:ascii="Times New Roman" w:hAnsi="Times New Roman" w:cs="Times New Roman"/>
          <w:szCs w:val="21"/>
        </w:rPr>
        <w:t>：</w:t>
      </w:r>
      <w:r w:rsidRPr="00832D03">
        <w:rPr>
          <w:rFonts w:ascii="Times New Roman" w:hAnsi="Times New Roman" w:cs="Times New Roman"/>
          <w:szCs w:val="21"/>
        </w:rPr>
        <w:t>[</w:t>
      </w:r>
      <w:r w:rsidR="003F5E37" w:rsidRPr="003F5E37">
        <w:rPr>
          <w:rFonts w:ascii="Times New Roman" w:hAnsi="Times New Roman" w:cs="Times New Roman"/>
          <w:szCs w:val="21"/>
        </w:rPr>
        <w:t>ˈstætʃuː</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雕像，塑像</w:t>
      </w:r>
    </w:p>
    <w:p w14:paraId="59EFD29A" w14:textId="0FB26761"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st</w:t>
      </w:r>
      <w:r w:rsidR="009E14A8">
        <w:rPr>
          <w:rFonts w:ascii="Times New Roman" w:hAnsi="Times New Roman" w:cs="Times New Roman" w:hint="eastAsia"/>
          <w:szCs w:val="21"/>
        </w:rPr>
        <w:t>（站立）</w:t>
      </w:r>
      <w:r w:rsidR="00301A54">
        <w:rPr>
          <w:rFonts w:ascii="Times New Roman" w:hAnsi="Times New Roman" w:cs="Times New Roman" w:hint="eastAsia"/>
          <w:szCs w:val="21"/>
        </w:rPr>
        <w:t>+at</w:t>
      </w:r>
      <w:r w:rsidR="00301A54">
        <w:rPr>
          <w:rFonts w:ascii="Times New Roman" w:hAnsi="Times New Roman" w:cs="Times New Roman" w:hint="eastAsia"/>
          <w:szCs w:val="21"/>
        </w:rPr>
        <w:t>（</w:t>
      </w:r>
      <w:r w:rsidR="000F31FA">
        <w:rPr>
          <w:rFonts w:ascii="Times New Roman" w:hAnsi="Times New Roman" w:cs="Times New Roman" w:hint="eastAsia"/>
          <w:szCs w:val="21"/>
        </w:rPr>
        <w:t>过去分词</w:t>
      </w:r>
      <w:r w:rsidR="00301A54">
        <w:rPr>
          <w:rFonts w:ascii="Times New Roman" w:hAnsi="Times New Roman" w:cs="Times New Roman" w:hint="eastAsia"/>
          <w:szCs w:val="21"/>
        </w:rPr>
        <w:t>后缀）</w:t>
      </w:r>
      <w:r w:rsidR="009E14A8">
        <w:rPr>
          <w:rFonts w:ascii="Times New Roman" w:hAnsi="Times New Roman" w:cs="Times New Roman" w:hint="eastAsia"/>
          <w:szCs w:val="21"/>
        </w:rPr>
        <w:t>+ue</w:t>
      </w:r>
      <w:r w:rsidR="009E14A8">
        <w:rPr>
          <w:rFonts w:ascii="Times New Roman" w:hAnsi="Times New Roman" w:cs="Times New Roman" w:hint="eastAsia"/>
          <w:szCs w:val="21"/>
        </w:rPr>
        <w:t>（名词后缀）→站立不动之物→雕像，塑像</w:t>
      </w:r>
    </w:p>
    <w:p w14:paraId="409762FC" w14:textId="77777777" w:rsidR="004C651C" w:rsidRPr="004C651C" w:rsidRDefault="004C651C" w:rsidP="004C651C">
      <w:pPr>
        <w:pStyle w:val="ac"/>
        <w:numPr>
          <w:ilvl w:val="0"/>
          <w:numId w:val="8"/>
        </w:numPr>
        <w:spacing w:line="480" w:lineRule="auto"/>
        <w:ind w:firstLineChars="0"/>
        <w:rPr>
          <w:rFonts w:ascii="Times New Roman" w:hAnsi="Times New Roman" w:cs="Times New Roman"/>
          <w:szCs w:val="21"/>
        </w:rPr>
      </w:pPr>
      <w:r w:rsidRPr="004C651C">
        <w:rPr>
          <w:rFonts w:ascii="Times New Roman" w:hAnsi="Times New Roman" w:cs="Times New Roman"/>
          <w:color w:val="EE0000"/>
          <w:szCs w:val="21"/>
        </w:rPr>
        <w:t>estate</w:t>
      </w:r>
      <w:r w:rsidRPr="004C651C">
        <w:rPr>
          <w:rFonts w:ascii="Times New Roman" w:hAnsi="Times New Roman" w:cs="Times New Roman" w:hint="eastAsia"/>
          <w:szCs w:val="21"/>
        </w:rPr>
        <w:t>：</w:t>
      </w:r>
      <w:r w:rsidRPr="004C651C">
        <w:rPr>
          <w:rFonts w:ascii="Times New Roman" w:hAnsi="Times New Roman" w:cs="Times New Roman"/>
          <w:szCs w:val="21"/>
        </w:rPr>
        <w:t>[ɪˈsteɪt]n.</w:t>
      </w:r>
      <w:r w:rsidRPr="004C651C">
        <w:rPr>
          <w:rFonts w:ascii="Times New Roman" w:hAnsi="Times New Roman" w:cs="Times New Roman" w:hint="eastAsia"/>
          <w:szCs w:val="21"/>
        </w:rPr>
        <w:t>地产，（大片）私有土地；财产，遗产</w:t>
      </w:r>
    </w:p>
    <w:p w14:paraId="0ABD355E" w14:textId="4890F3A6" w:rsidR="004C651C" w:rsidRPr="004C651C" w:rsidRDefault="004C651C" w:rsidP="004C651C">
      <w:pPr>
        <w:spacing w:line="360" w:lineRule="auto"/>
        <w:ind w:firstLineChars="201" w:firstLine="422"/>
        <w:rPr>
          <w:rFonts w:ascii="Times New Roman" w:hAnsi="Times New Roman" w:cs="Times New Roman"/>
          <w:szCs w:val="21"/>
        </w:rPr>
      </w:pPr>
      <w:r w:rsidRPr="004C651C">
        <w:rPr>
          <w:rFonts w:ascii="Times New Roman" w:hAnsi="Times New Roman" w:cs="Times New Roman" w:hint="eastAsia"/>
          <w:szCs w:val="21"/>
        </w:rPr>
        <w:t>【拆】</w:t>
      </w:r>
      <w:r w:rsidRPr="004C651C">
        <w:rPr>
          <w:rFonts w:ascii="Times New Roman" w:hAnsi="Times New Roman" w:cs="Times New Roman" w:hint="eastAsia"/>
          <w:szCs w:val="21"/>
        </w:rPr>
        <w:t>e</w:t>
      </w:r>
      <w:r w:rsidRPr="004C651C">
        <w:rPr>
          <w:rFonts w:ascii="Times New Roman" w:hAnsi="Times New Roman" w:cs="Times New Roman" w:hint="eastAsia"/>
          <w:szCs w:val="21"/>
        </w:rPr>
        <w:t>（无意义，便于发音）</w:t>
      </w:r>
      <w:r w:rsidRPr="004C651C">
        <w:rPr>
          <w:rFonts w:ascii="Times New Roman" w:hAnsi="Times New Roman" w:cs="Times New Roman" w:hint="eastAsia"/>
          <w:szCs w:val="21"/>
        </w:rPr>
        <w:t>+st</w:t>
      </w:r>
      <w:r w:rsidRPr="004C651C">
        <w:rPr>
          <w:rFonts w:ascii="Times New Roman" w:hAnsi="Times New Roman" w:cs="Times New Roman" w:hint="eastAsia"/>
          <w:szCs w:val="21"/>
        </w:rPr>
        <w:t>（站立）</w:t>
      </w:r>
      <w:r w:rsidRPr="004C651C">
        <w:rPr>
          <w:rFonts w:ascii="Times New Roman" w:hAnsi="Times New Roman" w:cs="Times New Roman" w:hint="eastAsia"/>
          <w:szCs w:val="21"/>
        </w:rPr>
        <w:t>+ate</w:t>
      </w:r>
      <w:r w:rsidRPr="004C651C">
        <w:rPr>
          <w:rFonts w:ascii="Times New Roman" w:hAnsi="Times New Roman" w:cs="Times New Roman" w:hint="eastAsia"/>
          <w:szCs w:val="21"/>
        </w:rPr>
        <w:t>（来自拉丁语动词的过去分词后缀，等于</w:t>
      </w:r>
      <w:r w:rsidRPr="004C651C">
        <w:rPr>
          <w:rFonts w:ascii="Times New Roman" w:hAnsi="Times New Roman" w:cs="Times New Roman" w:hint="eastAsia"/>
          <w:szCs w:val="21"/>
        </w:rPr>
        <w:t>ed</w:t>
      </w:r>
      <w:r w:rsidRPr="004C651C">
        <w:rPr>
          <w:rFonts w:ascii="Times New Roman" w:hAnsi="Times New Roman" w:cs="Times New Roman" w:hint="eastAsia"/>
          <w:szCs w:val="21"/>
        </w:rPr>
        <w:t>，在此构成名词，表示动作完成后的结果）→（在社会中）站立的情况→社会地位，身份→</w:t>
      </w:r>
      <w:r>
        <w:rPr>
          <w:rFonts w:ascii="Times New Roman" w:hAnsi="Times New Roman" w:cs="Times New Roman" w:hint="eastAsia"/>
          <w:szCs w:val="21"/>
        </w:rPr>
        <w:t>（向前引申）</w:t>
      </w:r>
      <w:r w:rsidRPr="004C651C">
        <w:rPr>
          <w:rFonts w:ascii="Times New Roman" w:hAnsi="Times New Roman" w:cs="Times New Roman" w:hint="eastAsia"/>
          <w:szCs w:val="21"/>
        </w:rPr>
        <w:t>确定社会地位之物→地产，财产</w:t>
      </w:r>
    </w:p>
    <w:p w14:paraId="10E2F75F" w14:textId="7BE00350" w:rsidR="004C651C" w:rsidRPr="00C864A8" w:rsidRDefault="004C651C" w:rsidP="009E14A8">
      <w:pPr>
        <w:spacing w:line="360" w:lineRule="auto"/>
        <w:ind w:firstLineChars="201" w:firstLine="422"/>
        <w:rPr>
          <w:rFonts w:ascii="Times New Roman" w:hAnsi="Times New Roman" w:cs="Times New Roman"/>
          <w:szCs w:val="21"/>
        </w:rPr>
      </w:pPr>
      <w:r w:rsidRPr="004C651C">
        <w:rPr>
          <w:rFonts w:ascii="Times New Roman" w:hAnsi="Times New Roman" w:cs="Times New Roman" w:hint="eastAsia"/>
          <w:szCs w:val="21"/>
        </w:rPr>
        <w:t>【例】</w:t>
      </w:r>
      <w:r w:rsidRPr="004C651C">
        <w:rPr>
          <w:rFonts w:ascii="Times New Roman" w:hAnsi="Times New Roman" w:cs="Times New Roman" w:hint="eastAsia"/>
          <w:szCs w:val="21"/>
        </w:rPr>
        <w:t>real estate</w:t>
      </w:r>
      <w:r w:rsidRPr="004C651C">
        <w:rPr>
          <w:rFonts w:ascii="Times New Roman" w:hAnsi="Times New Roman" w:cs="Times New Roman" w:hint="eastAsia"/>
          <w:szCs w:val="21"/>
        </w:rPr>
        <w:t>（房地产）</w:t>
      </w:r>
    </w:p>
    <w:p w14:paraId="0946195D" w14:textId="2AA91C99"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constant</w:t>
      </w:r>
      <w:r w:rsidRPr="00832D03">
        <w:rPr>
          <w:rFonts w:ascii="Times New Roman" w:hAnsi="Times New Roman" w:cs="Times New Roman"/>
        </w:rPr>
        <w:t>：</w:t>
      </w:r>
      <w:r w:rsidRPr="00832D03">
        <w:rPr>
          <w:rFonts w:ascii="Times New Roman" w:hAnsi="Times New Roman" w:cs="Times New Roman"/>
          <w:szCs w:val="21"/>
        </w:rPr>
        <w:t>[</w:t>
      </w:r>
      <w:r w:rsidR="003F5E37" w:rsidRPr="003F5E37">
        <w:rPr>
          <w:rFonts w:ascii="Times New Roman" w:hAnsi="Times New Roman" w:cs="Times New Roman"/>
          <w:szCs w:val="21"/>
        </w:rPr>
        <w:t>ˈkɒnstənt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不变的；恒定的；经常的</w:t>
      </w:r>
      <w:r w:rsidRPr="00832D03">
        <w:rPr>
          <w:rFonts w:ascii="Times New Roman" w:hAnsi="Times New Roman" w:cs="Times New Roman"/>
          <w:szCs w:val="21"/>
        </w:rPr>
        <w:t>n.</w:t>
      </w:r>
      <w:r w:rsidRPr="00832D03">
        <w:rPr>
          <w:rFonts w:ascii="Times New Roman" w:hAnsi="Times New Roman" w:cs="Times New Roman"/>
          <w:szCs w:val="21"/>
        </w:rPr>
        <w:t>常数；恒量</w:t>
      </w:r>
    </w:p>
    <w:p w14:paraId="4429A818" w14:textId="77777777" w:rsidR="001535C6"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con</w:t>
      </w:r>
      <w:r w:rsidR="009E14A8">
        <w:rPr>
          <w:rFonts w:ascii="Times New Roman" w:hAnsi="Times New Roman" w:cs="Times New Roman" w:hint="eastAsia"/>
          <w:szCs w:val="21"/>
        </w:rPr>
        <w:t>（加强语气）</w:t>
      </w:r>
      <w:r w:rsidR="009E14A8">
        <w:rPr>
          <w:rFonts w:ascii="Times New Roman" w:hAnsi="Times New Roman" w:cs="Times New Roman" w:hint="eastAsia"/>
          <w:szCs w:val="21"/>
        </w:rPr>
        <w:t>+st</w:t>
      </w:r>
      <w:r w:rsidR="009E14A8">
        <w:rPr>
          <w:rFonts w:ascii="Times New Roman" w:hAnsi="Times New Roman" w:cs="Times New Roman" w:hint="eastAsia"/>
          <w:szCs w:val="21"/>
        </w:rPr>
        <w:t>（站立）</w:t>
      </w:r>
      <w:r w:rsidR="009E14A8">
        <w:rPr>
          <w:rFonts w:ascii="Times New Roman" w:hAnsi="Times New Roman" w:cs="Times New Roman" w:hint="eastAsia"/>
          <w:szCs w:val="21"/>
        </w:rPr>
        <w:t>+ant</w:t>
      </w:r>
      <w:r w:rsidR="009E14A8">
        <w:rPr>
          <w:rFonts w:ascii="Times New Roman" w:hAnsi="Times New Roman" w:cs="Times New Roman" w:hint="eastAsia"/>
          <w:szCs w:val="21"/>
        </w:rPr>
        <w:t>（形容词后缀）→一直</w:t>
      </w:r>
      <w:r w:rsidR="003941EE">
        <w:rPr>
          <w:rFonts w:ascii="Times New Roman" w:hAnsi="Times New Roman" w:cs="Times New Roman" w:hint="eastAsia"/>
          <w:szCs w:val="21"/>
        </w:rPr>
        <w:t>站立</w:t>
      </w:r>
      <w:r w:rsidR="009E14A8">
        <w:rPr>
          <w:rFonts w:ascii="Times New Roman" w:hAnsi="Times New Roman" w:cs="Times New Roman" w:hint="eastAsia"/>
          <w:szCs w:val="21"/>
        </w:rPr>
        <w:t>不动的→恒定的</w:t>
      </w:r>
      <w:r w:rsidR="003941EE">
        <w:rPr>
          <w:rFonts w:ascii="Times New Roman" w:hAnsi="Times New Roman" w:cs="Times New Roman" w:hint="eastAsia"/>
          <w:szCs w:val="21"/>
        </w:rPr>
        <w:t>，不变的→常数，恒量</w:t>
      </w:r>
    </w:p>
    <w:p w14:paraId="1FEBA037" w14:textId="7F430BED" w:rsidR="00FD00FF" w:rsidRDefault="001535C6" w:rsidP="009E14A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constancy</w:t>
      </w:r>
      <w:r>
        <w:rPr>
          <w:rFonts w:ascii="Times New Roman" w:hAnsi="Times New Roman" w:cs="Times New Roman" w:hint="eastAsia"/>
          <w:szCs w:val="21"/>
        </w:rPr>
        <w:t>：</w:t>
      </w:r>
      <w:r>
        <w:rPr>
          <w:rFonts w:ascii="Times New Roman" w:hAnsi="Times New Roman" w:cs="Times New Roman" w:hint="eastAsia"/>
          <w:szCs w:val="21"/>
        </w:rPr>
        <w:t>[</w:t>
      </w:r>
      <w:r w:rsidR="00FD00FF" w:rsidRPr="00FD00FF">
        <w:rPr>
          <w:rFonts w:ascii="Times New Roman" w:hAnsi="Times New Roman" w:cs="Times New Roman"/>
          <w:szCs w:val="21"/>
        </w:rPr>
        <w:t>ˈkɒnstənsi</w:t>
      </w:r>
      <w:r w:rsidR="00FD00FF">
        <w:rPr>
          <w:rFonts w:ascii="Times New Roman" w:hAnsi="Times New Roman" w:cs="Times New Roman"/>
          <w:szCs w:val="21"/>
        </w:rPr>
        <w:t>] n.</w:t>
      </w:r>
      <w:r w:rsidR="00FD00FF">
        <w:rPr>
          <w:rFonts w:ascii="Times New Roman" w:hAnsi="Times New Roman" w:cs="Times New Roman" w:hint="eastAsia"/>
          <w:szCs w:val="21"/>
        </w:rPr>
        <w:t>持久不变，坚定不移</w:t>
      </w:r>
    </w:p>
    <w:p w14:paraId="58138542" w14:textId="32DC2760"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3C1434">
        <w:rPr>
          <w:rFonts w:ascii="Times New Roman" w:hAnsi="Times New Roman" w:cs="Times New Roman"/>
          <w:color w:val="EE0000"/>
        </w:rPr>
        <w:lastRenderedPageBreak/>
        <w:t>distance</w:t>
      </w:r>
      <w:r w:rsidRPr="00832D03">
        <w:rPr>
          <w:rFonts w:ascii="Times New Roman" w:hAnsi="Times New Roman" w:cs="Times New Roman"/>
        </w:rPr>
        <w:t>：</w:t>
      </w:r>
      <w:r w:rsidRPr="00832D03">
        <w:rPr>
          <w:rFonts w:ascii="Times New Roman" w:hAnsi="Times New Roman" w:cs="Times New Roman"/>
          <w:szCs w:val="21"/>
        </w:rPr>
        <w:t>['dɪstəns</w:t>
      </w:r>
      <w:r>
        <w:rPr>
          <w:rFonts w:ascii="Times New Roman" w:hAnsi="Times New Roman" w:cs="Times New Roman"/>
          <w:szCs w:val="21"/>
        </w:rPr>
        <w:t>] n.</w:t>
      </w:r>
      <w:r w:rsidRPr="00832D03">
        <w:rPr>
          <w:rFonts w:ascii="Times New Roman" w:hAnsi="Times New Roman" w:cs="Times New Roman"/>
          <w:szCs w:val="21"/>
        </w:rPr>
        <w:t>远方；疏远；</w:t>
      </w:r>
      <w:r w:rsidR="00D3192C" w:rsidRPr="00832D03">
        <w:rPr>
          <w:rFonts w:ascii="Times New Roman" w:hAnsi="Times New Roman" w:cs="Times New Roman"/>
          <w:szCs w:val="21"/>
        </w:rPr>
        <w:t>距离；</w:t>
      </w:r>
      <w:r w:rsidRPr="00832D03">
        <w:rPr>
          <w:rFonts w:ascii="Times New Roman" w:hAnsi="Times New Roman" w:cs="Times New Roman"/>
          <w:szCs w:val="21"/>
        </w:rPr>
        <w:t>间隔</w:t>
      </w:r>
    </w:p>
    <w:p w14:paraId="7FEC1CD3" w14:textId="158CDFEA"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dis</w:t>
      </w:r>
      <w:r w:rsidR="009E14A8">
        <w:rPr>
          <w:rFonts w:ascii="Times New Roman" w:hAnsi="Times New Roman" w:cs="Times New Roman" w:hint="eastAsia"/>
          <w:szCs w:val="21"/>
        </w:rPr>
        <w:t>（分开）</w:t>
      </w:r>
      <w:r w:rsidR="009E14A8">
        <w:rPr>
          <w:rFonts w:ascii="Times New Roman" w:hAnsi="Times New Roman" w:cs="Times New Roman" w:hint="eastAsia"/>
          <w:szCs w:val="21"/>
        </w:rPr>
        <w:t>+(s)t</w:t>
      </w:r>
      <w:r w:rsidR="009E14A8">
        <w:rPr>
          <w:rFonts w:ascii="Times New Roman" w:hAnsi="Times New Roman" w:cs="Times New Roman" w:hint="eastAsia"/>
          <w:szCs w:val="21"/>
        </w:rPr>
        <w:t>（站</w:t>
      </w:r>
      <w:r w:rsidR="003941EE">
        <w:rPr>
          <w:rFonts w:ascii="Times New Roman" w:hAnsi="Times New Roman" w:cs="Times New Roman" w:hint="eastAsia"/>
          <w:szCs w:val="21"/>
        </w:rPr>
        <w:t>立</w:t>
      </w:r>
      <w:r w:rsidR="009E14A8">
        <w:rPr>
          <w:rFonts w:ascii="Times New Roman" w:hAnsi="Times New Roman" w:cs="Times New Roman" w:hint="eastAsia"/>
          <w:szCs w:val="21"/>
        </w:rPr>
        <w:t>）</w:t>
      </w:r>
      <w:r w:rsidR="009E14A8">
        <w:rPr>
          <w:rFonts w:ascii="Times New Roman" w:hAnsi="Times New Roman" w:cs="Times New Roman" w:hint="eastAsia"/>
          <w:szCs w:val="21"/>
        </w:rPr>
        <w:t>+ance</w:t>
      </w:r>
      <w:r w:rsidR="009E14A8">
        <w:rPr>
          <w:rFonts w:ascii="Times New Roman" w:hAnsi="Times New Roman" w:cs="Times New Roman" w:hint="eastAsia"/>
          <w:szCs w:val="21"/>
        </w:rPr>
        <w:t>（名词后缀）→分开站→远方</w:t>
      </w:r>
      <w:r w:rsidR="00D3192C">
        <w:rPr>
          <w:rFonts w:ascii="Times New Roman" w:hAnsi="Times New Roman" w:cs="Times New Roman" w:hint="eastAsia"/>
          <w:szCs w:val="21"/>
        </w:rPr>
        <w:t>，距离</w:t>
      </w:r>
    </w:p>
    <w:p w14:paraId="201AC16A" w14:textId="77777777"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3C1434">
        <w:rPr>
          <w:rFonts w:ascii="Times New Roman" w:hAnsi="Times New Roman" w:cs="Times New Roman"/>
          <w:color w:val="EE0000"/>
        </w:rPr>
        <w:t>distant</w:t>
      </w:r>
      <w:r w:rsidRPr="00832D03">
        <w:rPr>
          <w:rFonts w:ascii="Times New Roman" w:hAnsi="Times New Roman" w:cs="Times New Roman"/>
        </w:rPr>
        <w:t>：</w:t>
      </w:r>
      <w:r w:rsidRPr="00832D03">
        <w:rPr>
          <w:rFonts w:ascii="Times New Roman" w:hAnsi="Times New Roman" w:cs="Times New Roman"/>
          <w:szCs w:val="21"/>
        </w:rPr>
        <w:t>['dɪstənt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遥远的；远隔的；疏远的</w:t>
      </w:r>
    </w:p>
    <w:p w14:paraId="3D7AD59A" w14:textId="5FF14694"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dis</w:t>
      </w:r>
      <w:r w:rsidR="009E14A8">
        <w:rPr>
          <w:rFonts w:ascii="Times New Roman" w:hAnsi="Times New Roman" w:cs="Times New Roman" w:hint="eastAsia"/>
          <w:szCs w:val="21"/>
        </w:rPr>
        <w:t>（分开）</w:t>
      </w:r>
      <w:r w:rsidR="009E14A8">
        <w:rPr>
          <w:rFonts w:ascii="Times New Roman" w:hAnsi="Times New Roman" w:cs="Times New Roman" w:hint="eastAsia"/>
          <w:szCs w:val="21"/>
        </w:rPr>
        <w:t>+(s)t</w:t>
      </w:r>
      <w:r w:rsidR="009E14A8">
        <w:rPr>
          <w:rFonts w:ascii="Times New Roman" w:hAnsi="Times New Roman" w:cs="Times New Roman" w:hint="eastAsia"/>
          <w:szCs w:val="21"/>
        </w:rPr>
        <w:t>（站</w:t>
      </w:r>
      <w:r w:rsidR="003941EE">
        <w:rPr>
          <w:rFonts w:ascii="Times New Roman" w:hAnsi="Times New Roman" w:cs="Times New Roman" w:hint="eastAsia"/>
          <w:szCs w:val="21"/>
        </w:rPr>
        <w:t>立</w:t>
      </w:r>
      <w:r w:rsidR="009E14A8">
        <w:rPr>
          <w:rFonts w:ascii="Times New Roman" w:hAnsi="Times New Roman" w:cs="Times New Roman" w:hint="eastAsia"/>
          <w:szCs w:val="21"/>
        </w:rPr>
        <w:t>）</w:t>
      </w:r>
      <w:r w:rsidR="009E14A8">
        <w:rPr>
          <w:rFonts w:ascii="Times New Roman" w:hAnsi="Times New Roman" w:cs="Times New Roman" w:hint="eastAsia"/>
          <w:szCs w:val="21"/>
        </w:rPr>
        <w:t>+ant</w:t>
      </w:r>
      <w:r w:rsidR="009E14A8">
        <w:rPr>
          <w:rFonts w:ascii="Times New Roman" w:hAnsi="Times New Roman" w:cs="Times New Roman" w:hint="eastAsia"/>
          <w:szCs w:val="21"/>
        </w:rPr>
        <w:t>（形容词后缀）→分开站的→遥远的</w:t>
      </w:r>
    </w:p>
    <w:p w14:paraId="2C614379" w14:textId="27722965"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instant</w:t>
      </w:r>
      <w:r w:rsidRPr="00832D03">
        <w:rPr>
          <w:rFonts w:ascii="Times New Roman" w:hAnsi="Times New Roman" w:cs="Times New Roman"/>
        </w:rPr>
        <w:t>：</w:t>
      </w:r>
      <w:r w:rsidRPr="00832D03">
        <w:rPr>
          <w:rFonts w:ascii="Times New Roman" w:hAnsi="Times New Roman" w:cs="Times New Roman"/>
          <w:szCs w:val="21"/>
        </w:rPr>
        <w:t>['ɪnstənt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立即的；紧急的；</w:t>
      </w:r>
      <w:r w:rsidR="003941EE">
        <w:rPr>
          <w:rFonts w:ascii="Times New Roman" w:hAnsi="Times New Roman" w:cs="Times New Roman" w:hint="eastAsia"/>
          <w:szCs w:val="21"/>
        </w:rPr>
        <w:t>即食的</w:t>
      </w:r>
    </w:p>
    <w:p w14:paraId="2A663A39" w14:textId="6E54A9D6"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in</w:t>
      </w:r>
      <w:r w:rsidR="009E14A8">
        <w:rPr>
          <w:rFonts w:ascii="Times New Roman" w:hAnsi="Times New Roman" w:cs="Times New Roman" w:hint="eastAsia"/>
          <w:szCs w:val="21"/>
        </w:rPr>
        <w:t>（进入，靠近</w:t>
      </w:r>
      <w:r w:rsidR="00E27215">
        <w:rPr>
          <w:rFonts w:ascii="Times New Roman" w:hAnsi="Times New Roman" w:cs="Times New Roman" w:hint="eastAsia"/>
          <w:szCs w:val="21"/>
        </w:rPr>
        <w:t>，加强语气</w:t>
      </w:r>
      <w:r w:rsidR="009E14A8">
        <w:rPr>
          <w:rFonts w:ascii="Times New Roman" w:hAnsi="Times New Roman" w:cs="Times New Roman" w:hint="eastAsia"/>
          <w:szCs w:val="21"/>
        </w:rPr>
        <w:t>）</w:t>
      </w:r>
      <w:r w:rsidR="009E14A8">
        <w:rPr>
          <w:rFonts w:ascii="Times New Roman" w:hAnsi="Times New Roman" w:cs="Times New Roman" w:hint="eastAsia"/>
          <w:szCs w:val="21"/>
        </w:rPr>
        <w:t>+st</w:t>
      </w:r>
      <w:r w:rsidR="009E14A8">
        <w:rPr>
          <w:rFonts w:ascii="Times New Roman" w:hAnsi="Times New Roman" w:cs="Times New Roman" w:hint="eastAsia"/>
          <w:szCs w:val="21"/>
        </w:rPr>
        <w:t>（站）</w:t>
      </w:r>
      <w:r w:rsidR="009E14A8">
        <w:rPr>
          <w:rFonts w:ascii="Times New Roman" w:hAnsi="Times New Roman" w:cs="Times New Roman" w:hint="eastAsia"/>
          <w:szCs w:val="21"/>
        </w:rPr>
        <w:t>+ant</w:t>
      </w:r>
      <w:r w:rsidR="009E14A8">
        <w:rPr>
          <w:rFonts w:ascii="Times New Roman" w:hAnsi="Times New Roman" w:cs="Times New Roman" w:hint="eastAsia"/>
          <w:szCs w:val="21"/>
        </w:rPr>
        <w:t>（形容词后缀）→</w:t>
      </w:r>
      <w:r w:rsidR="00E27215">
        <w:rPr>
          <w:rFonts w:ascii="Times New Roman" w:hAnsi="Times New Roman" w:cs="Times New Roman" w:hint="eastAsia"/>
          <w:szCs w:val="21"/>
        </w:rPr>
        <w:t>就站在眼前</w:t>
      </w:r>
      <w:r w:rsidR="009E14A8">
        <w:rPr>
          <w:rFonts w:ascii="Times New Roman" w:hAnsi="Times New Roman" w:cs="Times New Roman" w:hint="eastAsia"/>
          <w:szCs w:val="21"/>
        </w:rPr>
        <w:t>的→立即的，紧急的</w:t>
      </w:r>
      <w:r w:rsidR="00D3192C">
        <w:rPr>
          <w:rFonts w:ascii="Times New Roman" w:hAnsi="Times New Roman" w:cs="Times New Roman" w:hint="eastAsia"/>
          <w:szCs w:val="21"/>
        </w:rPr>
        <w:t>→</w:t>
      </w:r>
      <w:r w:rsidR="003941EE">
        <w:rPr>
          <w:rFonts w:ascii="Times New Roman" w:hAnsi="Times New Roman" w:cs="Times New Roman" w:hint="eastAsia"/>
          <w:szCs w:val="21"/>
        </w:rPr>
        <w:t>即食的</w:t>
      </w:r>
    </w:p>
    <w:p w14:paraId="42ED8736" w14:textId="77777777" w:rsidR="001535C6" w:rsidRDefault="003941EE"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instant</w:t>
      </w:r>
      <w:r>
        <w:rPr>
          <w:rFonts w:ascii="Times New Roman" w:hAnsi="Times New Roman" w:cs="Times New Roman"/>
          <w:szCs w:val="21"/>
        </w:rPr>
        <w:t xml:space="preserve"> </w:t>
      </w:r>
      <w:r>
        <w:rPr>
          <w:rFonts w:ascii="Times New Roman" w:hAnsi="Times New Roman" w:cs="Times New Roman" w:hint="eastAsia"/>
          <w:szCs w:val="21"/>
        </w:rPr>
        <w:t>noodles</w:t>
      </w:r>
      <w:r>
        <w:rPr>
          <w:rFonts w:ascii="Times New Roman" w:hAnsi="Times New Roman" w:cs="Times New Roman" w:hint="eastAsia"/>
          <w:szCs w:val="21"/>
        </w:rPr>
        <w:t>（方便面），</w:t>
      </w:r>
      <w:r>
        <w:rPr>
          <w:rFonts w:ascii="Times New Roman" w:hAnsi="Times New Roman" w:cs="Times New Roman" w:hint="eastAsia"/>
          <w:szCs w:val="21"/>
        </w:rPr>
        <w:t>instant</w:t>
      </w:r>
      <w:r>
        <w:rPr>
          <w:rFonts w:ascii="Times New Roman" w:hAnsi="Times New Roman" w:cs="Times New Roman"/>
          <w:szCs w:val="21"/>
        </w:rPr>
        <w:t xml:space="preserve"> </w:t>
      </w:r>
      <w:r>
        <w:rPr>
          <w:rFonts w:ascii="Times New Roman" w:hAnsi="Times New Roman" w:cs="Times New Roman" w:hint="eastAsia"/>
          <w:szCs w:val="21"/>
        </w:rPr>
        <w:t>coffee</w:t>
      </w:r>
      <w:r>
        <w:rPr>
          <w:rFonts w:ascii="Times New Roman" w:hAnsi="Times New Roman" w:cs="Times New Roman" w:hint="eastAsia"/>
          <w:szCs w:val="21"/>
        </w:rPr>
        <w:t>（即溶咖啡）</w:t>
      </w:r>
    </w:p>
    <w:p w14:paraId="3B8D57E0" w14:textId="38D2DC04" w:rsidR="00FD00FF" w:rsidRPr="00E27215" w:rsidRDefault="001535C6" w:rsidP="00E27215">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hint="eastAsia"/>
          <w:color w:val="EE0000"/>
        </w:rPr>
        <w:t>instance</w:t>
      </w:r>
      <w:r w:rsidRPr="00E27215">
        <w:rPr>
          <w:rFonts w:ascii="Times New Roman" w:hAnsi="Times New Roman" w:cs="Times New Roman" w:hint="eastAsia"/>
        </w:rPr>
        <w:t>：</w:t>
      </w:r>
      <w:r w:rsidRPr="00E27215">
        <w:rPr>
          <w:rFonts w:ascii="Times New Roman" w:hAnsi="Times New Roman" w:cs="Times New Roman" w:hint="eastAsia"/>
        </w:rPr>
        <w:t>[</w:t>
      </w:r>
      <w:r w:rsidR="00FD00FF" w:rsidRPr="00E27215">
        <w:rPr>
          <w:rFonts w:ascii="Times New Roman" w:hAnsi="Times New Roman" w:cs="Times New Roman"/>
        </w:rPr>
        <w:t>ˈɪnstəns] n.</w:t>
      </w:r>
      <w:r w:rsidR="00FD00FF" w:rsidRPr="00E27215">
        <w:rPr>
          <w:rFonts w:ascii="Times New Roman" w:hAnsi="Times New Roman" w:cs="Times New Roman" w:hint="eastAsia"/>
        </w:rPr>
        <w:t>实例，情况，“</w:t>
      </w:r>
      <w:r w:rsidR="00D3192C" w:rsidRPr="00E27215">
        <w:rPr>
          <w:rFonts w:ascii="Times New Roman" w:hAnsi="Times New Roman" w:cs="Times New Roman" w:hint="eastAsia"/>
        </w:rPr>
        <w:t>就</w:t>
      </w:r>
      <w:r w:rsidR="00FD00FF" w:rsidRPr="00E27215">
        <w:rPr>
          <w:rFonts w:ascii="Times New Roman" w:hAnsi="Times New Roman" w:cs="Times New Roman" w:hint="eastAsia"/>
        </w:rPr>
        <w:t>站在附近的事物”</w:t>
      </w:r>
    </w:p>
    <w:p w14:paraId="410A9331" w14:textId="5EF2E619" w:rsidR="00E27215" w:rsidRDefault="00E27215" w:rsidP="009E14A8">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（进入，靠近</w:t>
      </w:r>
      <w:r>
        <w:rPr>
          <w:rFonts w:ascii="Times New Roman" w:hAnsi="Times New Roman" w:cs="Times New Roman" w:hint="eastAsia"/>
          <w:bCs/>
          <w:szCs w:val="21"/>
        </w:rPr>
        <w:t>，加强语气</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+st</w:t>
      </w:r>
      <w:r w:rsidRPr="003D5025">
        <w:rPr>
          <w:rFonts w:ascii="Times New Roman" w:hAnsi="Times New Roman" w:cs="Times New Roman" w:hint="eastAsia"/>
          <w:bCs/>
          <w:szCs w:val="21"/>
        </w:rPr>
        <w:t>（站立）</w:t>
      </w:r>
      <w:r w:rsidRPr="003D5025">
        <w:rPr>
          <w:rFonts w:ascii="Times New Roman" w:hAnsi="Times New Roman" w:cs="Times New Roman" w:hint="eastAsia"/>
          <w:bCs/>
          <w:szCs w:val="21"/>
        </w:rPr>
        <w:t>+ance</w:t>
      </w:r>
      <w:r w:rsidRPr="003D5025">
        <w:rPr>
          <w:rFonts w:ascii="Times New Roman" w:hAnsi="Times New Roman" w:cs="Times New Roman" w:hint="eastAsia"/>
          <w:bCs/>
          <w:szCs w:val="21"/>
        </w:rPr>
        <w:t>（名词后缀，来自拉丁语动词的现在分词形式，相当于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）→就站在眼前</w:t>
      </w:r>
      <w:r>
        <w:rPr>
          <w:rFonts w:ascii="Times New Roman" w:hAnsi="Times New Roman" w:cs="Times New Roman" w:hint="eastAsia"/>
          <w:bCs/>
          <w:szCs w:val="21"/>
        </w:rPr>
        <w:t>（的事物）</w:t>
      </w:r>
      <w:r w:rsidRPr="003D5025">
        <w:rPr>
          <w:rFonts w:ascii="Times New Roman" w:hAnsi="Times New Roman" w:cs="Times New Roman" w:hint="eastAsia"/>
          <w:bCs/>
          <w:szCs w:val="21"/>
        </w:rPr>
        <w:t>→实例，情况</w:t>
      </w:r>
    </w:p>
    <w:p w14:paraId="376ED8AE" w14:textId="17EE4F6C" w:rsidR="008176B8" w:rsidRPr="003D5025" w:rsidRDefault="008176B8" w:rsidP="008176B8">
      <w:pPr>
        <w:pStyle w:val="ac"/>
        <w:numPr>
          <w:ilvl w:val="0"/>
          <w:numId w:val="8"/>
        </w:numPr>
        <w:spacing w:line="480" w:lineRule="auto"/>
        <w:ind w:firstLineChars="0"/>
        <w:rPr>
          <w:rFonts w:ascii="Times New Roman" w:hAnsi="Times New Roman" w:cs="Times New Roman"/>
          <w:bCs/>
        </w:rPr>
      </w:pPr>
      <w:r w:rsidRPr="008176B8">
        <w:rPr>
          <w:rFonts w:ascii="Times New Roman" w:hAnsi="Times New Roman" w:cs="Times New Roman"/>
          <w:bCs/>
          <w:color w:val="EE0000"/>
          <w:szCs w:val="21"/>
        </w:rPr>
        <w:t>substance</w:t>
      </w:r>
      <w:r w:rsidRPr="003D5025">
        <w:rPr>
          <w:rFonts w:ascii="Times New Roman" w:hAnsi="Times New Roman" w:cs="Times New Roman" w:hint="eastAsia"/>
          <w:bCs/>
        </w:rPr>
        <w:t>：</w:t>
      </w:r>
      <w:r w:rsidRPr="003D5025">
        <w:rPr>
          <w:rFonts w:ascii="Times New Roman" w:hAnsi="Times New Roman" w:cs="Times New Roman"/>
          <w:bCs/>
        </w:rPr>
        <w:t>[ˈsʌbstəns]n.</w:t>
      </w:r>
      <w:r w:rsidRPr="003D5025">
        <w:rPr>
          <w:rFonts w:ascii="Times New Roman" w:hAnsi="Times New Roman" w:cs="Times New Roman" w:hint="eastAsia"/>
          <w:bCs/>
        </w:rPr>
        <w:t>本质；物质，材料；主旨</w:t>
      </w:r>
      <w:r>
        <w:rPr>
          <w:rFonts w:ascii="Times New Roman" w:hAnsi="Times New Roman" w:cs="Times New Roman" w:hint="eastAsia"/>
          <w:bCs/>
        </w:rPr>
        <w:t>；</w:t>
      </w:r>
      <w:r w:rsidRPr="003D5025">
        <w:rPr>
          <w:rFonts w:ascii="Times New Roman" w:hAnsi="Times New Roman" w:cs="Times New Roman" w:hint="eastAsia"/>
          <w:bCs/>
        </w:rPr>
        <w:t>重要性</w:t>
      </w:r>
    </w:p>
    <w:p w14:paraId="327B6F3E" w14:textId="78F73CC3" w:rsidR="008176B8" w:rsidRPr="003D5025" w:rsidRDefault="008176B8" w:rsidP="008176B8">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sub</w:t>
      </w:r>
      <w:r w:rsidRPr="003D5025">
        <w:rPr>
          <w:rFonts w:ascii="Times New Roman" w:hAnsi="Times New Roman" w:cs="Times New Roman" w:hint="eastAsia"/>
          <w:bCs/>
          <w:szCs w:val="21"/>
        </w:rPr>
        <w:t>（在下面）</w:t>
      </w:r>
      <w:r w:rsidRPr="003D5025">
        <w:rPr>
          <w:rFonts w:ascii="Times New Roman" w:hAnsi="Times New Roman" w:cs="Times New Roman" w:hint="eastAsia"/>
          <w:bCs/>
          <w:szCs w:val="21"/>
        </w:rPr>
        <w:t>+st</w:t>
      </w:r>
      <w:r w:rsidRPr="003D5025">
        <w:rPr>
          <w:rFonts w:ascii="Times New Roman" w:hAnsi="Times New Roman" w:cs="Times New Roman" w:hint="eastAsia"/>
          <w:bCs/>
          <w:szCs w:val="21"/>
        </w:rPr>
        <w:t>（站立）</w:t>
      </w:r>
      <w:r w:rsidRPr="003D5025">
        <w:rPr>
          <w:rFonts w:ascii="Times New Roman" w:hAnsi="Times New Roman" w:cs="Times New Roman" w:hint="eastAsia"/>
          <w:bCs/>
          <w:szCs w:val="21"/>
        </w:rPr>
        <w:t>+ance</w:t>
      </w:r>
      <w:r w:rsidRPr="003D5025">
        <w:rPr>
          <w:rFonts w:ascii="Times New Roman" w:hAnsi="Times New Roman" w:cs="Times New Roman" w:hint="eastAsia"/>
          <w:bCs/>
          <w:szCs w:val="21"/>
        </w:rPr>
        <w:t>（名词后缀，来自拉丁语动词的现在分词形式，相当于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）→站在下面的东西→基础，基质→本质→物质，材料；主旨</w:t>
      </w:r>
      <w:r>
        <w:rPr>
          <w:rFonts w:ascii="Times New Roman" w:hAnsi="Times New Roman" w:cs="Times New Roman" w:hint="eastAsia"/>
          <w:bCs/>
          <w:szCs w:val="21"/>
        </w:rPr>
        <w:t>；</w:t>
      </w:r>
      <w:r w:rsidRPr="003D5025">
        <w:rPr>
          <w:rFonts w:ascii="Times New Roman" w:hAnsi="Times New Roman" w:cs="Times New Roman" w:hint="eastAsia"/>
          <w:bCs/>
          <w:szCs w:val="21"/>
        </w:rPr>
        <w:t>重要性</w:t>
      </w:r>
    </w:p>
    <w:p w14:paraId="446763CE" w14:textId="4B55281D" w:rsidR="008176B8" w:rsidRPr="003D5025" w:rsidRDefault="008176B8" w:rsidP="008176B8">
      <w:pPr>
        <w:pStyle w:val="ac"/>
        <w:numPr>
          <w:ilvl w:val="0"/>
          <w:numId w:val="8"/>
        </w:numPr>
        <w:spacing w:line="480" w:lineRule="auto"/>
        <w:ind w:firstLineChars="0"/>
        <w:rPr>
          <w:rFonts w:ascii="Times New Roman" w:hAnsi="Times New Roman" w:cs="Times New Roman"/>
          <w:bCs/>
        </w:rPr>
      </w:pPr>
      <w:r w:rsidRPr="008176B8">
        <w:rPr>
          <w:rFonts w:ascii="Times New Roman" w:hAnsi="Times New Roman" w:cs="Times New Roman"/>
          <w:bCs/>
          <w:color w:val="EE0000"/>
          <w:szCs w:val="21"/>
        </w:rPr>
        <w:t>substantial</w:t>
      </w:r>
      <w:r w:rsidRPr="003D5025">
        <w:rPr>
          <w:rFonts w:ascii="Times New Roman" w:hAnsi="Times New Roman" w:cs="Times New Roman" w:hint="eastAsia"/>
          <w:bCs/>
        </w:rPr>
        <w:t>：</w:t>
      </w:r>
      <w:r w:rsidRPr="003D5025">
        <w:rPr>
          <w:rFonts w:ascii="Times New Roman" w:hAnsi="Times New Roman" w:cs="Times New Roman"/>
          <w:bCs/>
        </w:rPr>
        <w:t>[səbˈstænʃl]adj.</w:t>
      </w:r>
      <w:r w:rsidRPr="003D5025">
        <w:rPr>
          <w:rFonts w:ascii="Times New Roman" w:hAnsi="Times New Roman" w:cs="Times New Roman" w:hint="eastAsia"/>
          <w:bCs/>
        </w:rPr>
        <w:t>实质性的；</w:t>
      </w:r>
      <w:r>
        <w:rPr>
          <w:rFonts w:ascii="Times New Roman" w:hAnsi="Times New Roman" w:cs="Times New Roman" w:hint="eastAsia"/>
          <w:bCs/>
        </w:rPr>
        <w:t>重大的，</w:t>
      </w:r>
      <w:r w:rsidRPr="003D5025">
        <w:rPr>
          <w:rFonts w:ascii="Times New Roman" w:hAnsi="Times New Roman" w:cs="Times New Roman" w:hint="eastAsia"/>
          <w:bCs/>
        </w:rPr>
        <w:t>实在的</w:t>
      </w:r>
      <w:r>
        <w:rPr>
          <w:rFonts w:ascii="Times New Roman" w:hAnsi="Times New Roman" w:cs="Times New Roman" w:hint="eastAsia"/>
          <w:bCs/>
        </w:rPr>
        <w:t>，</w:t>
      </w:r>
      <w:r w:rsidRPr="003D5025">
        <w:rPr>
          <w:rFonts w:ascii="Times New Roman" w:hAnsi="Times New Roman" w:cs="Times New Roman" w:hint="eastAsia"/>
          <w:bCs/>
        </w:rPr>
        <w:t>大量的</w:t>
      </w:r>
    </w:p>
    <w:p w14:paraId="4D6CBE36" w14:textId="7A0DF49E" w:rsidR="008176B8" w:rsidRPr="003D5025" w:rsidRDefault="008176B8" w:rsidP="008176B8">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substanti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=substance</w:t>
      </w:r>
      <w:r w:rsidRPr="003D5025">
        <w:rPr>
          <w:rFonts w:ascii="Times New Roman" w:hAnsi="Times New Roman" w:cs="Times New Roman" w:hint="eastAsia"/>
          <w:bCs/>
          <w:szCs w:val="21"/>
        </w:rPr>
        <w:t>，本质）</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（形容词后缀）→实质性的→真实的，</w:t>
      </w:r>
      <w:r>
        <w:rPr>
          <w:rFonts w:ascii="Times New Roman" w:hAnsi="Times New Roman" w:cs="Times New Roman" w:hint="eastAsia"/>
          <w:bCs/>
        </w:rPr>
        <w:t>重大的，</w:t>
      </w:r>
      <w:r w:rsidRPr="003D5025">
        <w:rPr>
          <w:rFonts w:ascii="Times New Roman" w:hAnsi="Times New Roman" w:cs="Times New Roman" w:hint="eastAsia"/>
          <w:bCs/>
        </w:rPr>
        <w:t>实在的</w:t>
      </w:r>
      <w:r>
        <w:rPr>
          <w:rFonts w:ascii="Times New Roman" w:hAnsi="Times New Roman" w:cs="Times New Roman" w:hint="eastAsia"/>
          <w:bCs/>
        </w:rPr>
        <w:t>，</w:t>
      </w:r>
      <w:r w:rsidRPr="003D5025">
        <w:rPr>
          <w:rFonts w:ascii="Times New Roman" w:hAnsi="Times New Roman" w:cs="Times New Roman" w:hint="eastAsia"/>
          <w:bCs/>
        </w:rPr>
        <w:t>大量的</w:t>
      </w:r>
    </w:p>
    <w:p w14:paraId="5E22C5E6" w14:textId="037D40E4" w:rsidR="003941EE" w:rsidRPr="000E1A2E" w:rsidRDefault="003941E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stit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确立，建立</w:t>
      </w:r>
      <w:r w:rsidR="00A034BD" w:rsidRPr="000E1A2E">
        <w:rPr>
          <w:rFonts w:hint="eastAsia"/>
          <w:sz w:val="21"/>
          <w:szCs w:val="21"/>
        </w:rPr>
        <w:t>，竖立</w:t>
      </w:r>
      <w:r w:rsidR="008F0D69">
        <w:rPr>
          <w:rFonts w:hint="eastAsia"/>
          <w:sz w:val="21"/>
          <w:szCs w:val="21"/>
        </w:rPr>
        <w:t>）</w:t>
      </w:r>
    </w:p>
    <w:p w14:paraId="13FA39B4" w14:textId="5543A719" w:rsidR="00FD00FF" w:rsidRDefault="003941EE"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【源】拉丁语，词根</w:t>
      </w:r>
      <w:r>
        <w:rPr>
          <w:rFonts w:ascii="Times New Roman" w:hAnsi="Times New Roman" w:cs="Times New Roman" w:hint="eastAsia"/>
          <w:szCs w:val="21"/>
        </w:rPr>
        <w:t>st-</w:t>
      </w:r>
      <w:r>
        <w:rPr>
          <w:rFonts w:ascii="Times New Roman" w:hAnsi="Times New Roman" w:cs="Times New Roman" w:hint="eastAsia"/>
          <w:szCs w:val="21"/>
        </w:rPr>
        <w:t>（站立）的</w:t>
      </w:r>
      <w:r w:rsidR="00F4197C">
        <w:rPr>
          <w:rFonts w:ascii="Times New Roman" w:hAnsi="Times New Roman" w:cs="Times New Roman" w:hint="eastAsia"/>
          <w:szCs w:val="21"/>
        </w:rPr>
        <w:t>使役</w:t>
      </w:r>
      <w:r>
        <w:rPr>
          <w:rFonts w:ascii="Times New Roman" w:hAnsi="Times New Roman" w:cs="Times New Roman" w:hint="eastAsia"/>
          <w:szCs w:val="21"/>
        </w:rPr>
        <w:t>形式，本意就是“使……站立</w:t>
      </w:r>
      <w:r w:rsidR="00911CF0">
        <w:rPr>
          <w:rFonts w:ascii="Times New Roman" w:hAnsi="Times New Roman" w:cs="Times New Roman" w:hint="eastAsia"/>
          <w:szCs w:val="21"/>
        </w:rPr>
        <w:t>，使进入已经站立的状态</w:t>
      </w:r>
      <w:r>
        <w:rPr>
          <w:rFonts w:ascii="Times New Roman" w:hAnsi="Times New Roman" w:cs="Times New Roman" w:hint="eastAsia"/>
          <w:szCs w:val="21"/>
        </w:rPr>
        <w:t>”</w:t>
      </w:r>
      <w:r w:rsidR="00B30B54">
        <w:rPr>
          <w:rFonts w:ascii="Times New Roman" w:hAnsi="Times New Roman" w:cs="Times New Roman" w:hint="eastAsia"/>
          <w:szCs w:val="21"/>
        </w:rPr>
        <w:t>。</w:t>
      </w:r>
      <w:r w:rsidR="00FD00FF">
        <w:rPr>
          <w:rFonts w:ascii="Times New Roman" w:hAnsi="Times New Roman" w:cs="Times New Roman" w:hint="eastAsia"/>
          <w:szCs w:val="21"/>
        </w:rPr>
        <w:t>后面</w:t>
      </w:r>
      <w:r w:rsidR="00D3192C">
        <w:rPr>
          <w:rFonts w:ascii="Times New Roman" w:hAnsi="Times New Roman" w:cs="Times New Roman" w:hint="eastAsia"/>
          <w:szCs w:val="21"/>
        </w:rPr>
        <w:t>常</w:t>
      </w:r>
      <w:r w:rsidR="00FD00FF">
        <w:rPr>
          <w:rFonts w:ascii="Times New Roman" w:hAnsi="Times New Roman" w:cs="Times New Roman" w:hint="eastAsia"/>
          <w:szCs w:val="21"/>
        </w:rPr>
        <w:t>带词尾</w:t>
      </w:r>
      <w:r w:rsidR="00D3192C">
        <w:rPr>
          <w:rFonts w:ascii="Times New Roman" w:hAnsi="Times New Roman" w:cs="Times New Roman" w:hint="eastAsia"/>
          <w:szCs w:val="21"/>
        </w:rPr>
        <w:t>残余</w:t>
      </w:r>
      <w:r w:rsidR="00FD00FF">
        <w:rPr>
          <w:rFonts w:ascii="Times New Roman" w:hAnsi="Times New Roman" w:cs="Times New Roman" w:hint="eastAsia"/>
          <w:szCs w:val="21"/>
        </w:rPr>
        <w:t>-u</w:t>
      </w:r>
      <w:r w:rsidR="00FD00FF">
        <w:rPr>
          <w:rFonts w:ascii="Times New Roman" w:hAnsi="Times New Roman" w:cs="Times New Roman" w:hint="eastAsia"/>
          <w:szCs w:val="21"/>
        </w:rPr>
        <w:t>。</w:t>
      </w:r>
    </w:p>
    <w:p w14:paraId="1594F34A" w14:textId="2E344D3B" w:rsidR="003941EE" w:rsidRPr="00832D03" w:rsidRDefault="003941EE" w:rsidP="003941EE">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constitution</w:t>
      </w:r>
      <w:r w:rsidRPr="00832D03">
        <w:rPr>
          <w:rFonts w:ascii="Times New Roman" w:hAnsi="Times New Roman" w:cs="Times New Roman"/>
        </w:rPr>
        <w:t>：</w:t>
      </w:r>
      <w:r w:rsidRPr="00832D03">
        <w:rPr>
          <w:rFonts w:ascii="Times New Roman" w:hAnsi="Times New Roman" w:cs="Times New Roman"/>
          <w:szCs w:val="21"/>
        </w:rPr>
        <w:t>[</w:t>
      </w:r>
      <w:r w:rsidR="003F5E37" w:rsidRPr="003F5E37">
        <w:rPr>
          <w:rFonts w:ascii="Times New Roman" w:hAnsi="Times New Roman" w:cs="Times New Roman"/>
          <w:szCs w:val="21"/>
        </w:rPr>
        <w:t>ˌkɒnstɪˈtjuːʃn</w:t>
      </w:r>
      <w:r>
        <w:rPr>
          <w:rFonts w:ascii="Times New Roman" w:hAnsi="Times New Roman" w:cs="Times New Roman"/>
          <w:szCs w:val="21"/>
        </w:rPr>
        <w:t>] n.</w:t>
      </w:r>
      <w:r w:rsidRPr="00832D03">
        <w:rPr>
          <w:rFonts w:ascii="Times New Roman" w:hAnsi="Times New Roman" w:cs="Times New Roman"/>
          <w:szCs w:val="21"/>
        </w:rPr>
        <w:t>宪法；体制；章程；构造</w:t>
      </w:r>
      <w:r w:rsidR="003F5E37" w:rsidRPr="00832D03">
        <w:rPr>
          <w:rFonts w:ascii="Times New Roman" w:hAnsi="Times New Roman" w:cs="Times New Roman"/>
          <w:szCs w:val="21"/>
        </w:rPr>
        <w:t>；体格</w:t>
      </w:r>
      <w:r w:rsidRPr="00832D03">
        <w:rPr>
          <w:rFonts w:ascii="Times New Roman" w:hAnsi="Times New Roman" w:cs="Times New Roman"/>
          <w:szCs w:val="21"/>
        </w:rPr>
        <w:t>；建立，组成</w:t>
      </w:r>
    </w:p>
    <w:p w14:paraId="7D52FDDE" w14:textId="2E8C9269" w:rsidR="001535C6" w:rsidRDefault="005A0A55" w:rsidP="003941E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941EE">
        <w:rPr>
          <w:rFonts w:ascii="Times New Roman" w:hAnsi="Times New Roman" w:cs="Times New Roman" w:hint="eastAsia"/>
          <w:szCs w:val="21"/>
        </w:rPr>
        <w:t>con</w:t>
      </w:r>
      <w:r w:rsidR="003941EE">
        <w:rPr>
          <w:rFonts w:ascii="Times New Roman" w:hAnsi="Times New Roman" w:cs="Times New Roman" w:hint="eastAsia"/>
          <w:szCs w:val="21"/>
        </w:rPr>
        <w:t>（</w:t>
      </w:r>
      <w:r w:rsidR="003F5E37">
        <w:rPr>
          <w:rFonts w:ascii="Times New Roman" w:hAnsi="Times New Roman" w:cs="Times New Roman" w:hint="eastAsia"/>
          <w:szCs w:val="21"/>
        </w:rPr>
        <w:t>完全，全部，</w:t>
      </w:r>
      <w:r w:rsidR="003941EE">
        <w:rPr>
          <w:rFonts w:ascii="Times New Roman" w:hAnsi="Times New Roman" w:cs="Times New Roman" w:hint="eastAsia"/>
          <w:szCs w:val="21"/>
        </w:rPr>
        <w:t>加强语气）</w:t>
      </w:r>
      <w:r w:rsidR="003941EE">
        <w:rPr>
          <w:rFonts w:ascii="Times New Roman" w:hAnsi="Times New Roman" w:cs="Times New Roman" w:hint="eastAsia"/>
          <w:szCs w:val="21"/>
        </w:rPr>
        <w:t>+stit</w:t>
      </w:r>
      <w:r w:rsidR="003941EE">
        <w:rPr>
          <w:rFonts w:ascii="Times New Roman" w:hAnsi="Times New Roman" w:cs="Times New Roman" w:hint="eastAsia"/>
          <w:szCs w:val="21"/>
        </w:rPr>
        <w:t>（确立）</w:t>
      </w:r>
      <w:r w:rsidR="003941EE">
        <w:rPr>
          <w:rFonts w:ascii="Times New Roman" w:hAnsi="Times New Roman" w:cs="Times New Roman" w:hint="eastAsia"/>
          <w:szCs w:val="21"/>
        </w:rPr>
        <w:t>+ution</w:t>
      </w:r>
      <w:r w:rsidR="003941EE">
        <w:rPr>
          <w:rFonts w:ascii="Times New Roman" w:hAnsi="Times New Roman" w:cs="Times New Roman" w:hint="eastAsia"/>
          <w:szCs w:val="21"/>
        </w:rPr>
        <w:t>（动名词后缀）→</w:t>
      </w:r>
      <w:r w:rsidR="00911CF0">
        <w:rPr>
          <w:rFonts w:ascii="Times New Roman" w:hAnsi="Times New Roman" w:cs="Times New Roman" w:hint="eastAsia"/>
          <w:szCs w:val="21"/>
        </w:rPr>
        <w:t>完全</w:t>
      </w:r>
      <w:r w:rsidR="003F5E37">
        <w:rPr>
          <w:rFonts w:ascii="Times New Roman" w:hAnsi="Times New Roman" w:cs="Times New Roman" w:hint="eastAsia"/>
          <w:szCs w:val="21"/>
        </w:rPr>
        <w:t>确立→建立，组成（的结果）</w:t>
      </w:r>
      <w:r w:rsidR="003941EE">
        <w:rPr>
          <w:rFonts w:ascii="Times New Roman" w:hAnsi="Times New Roman" w:cs="Times New Roman" w:hint="eastAsia"/>
          <w:szCs w:val="21"/>
        </w:rPr>
        <w:t>→宪法，体制，章程</w:t>
      </w:r>
      <w:r w:rsidR="003F5E37">
        <w:rPr>
          <w:rFonts w:ascii="Times New Roman" w:hAnsi="Times New Roman" w:cs="Times New Roman" w:hint="eastAsia"/>
          <w:szCs w:val="21"/>
        </w:rPr>
        <w:t>，构造，体格</w:t>
      </w:r>
    </w:p>
    <w:p w14:paraId="503898C4" w14:textId="77777777" w:rsidR="001535C6" w:rsidRDefault="001535C6" w:rsidP="003941E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constitute</w:t>
      </w:r>
      <w:r>
        <w:rPr>
          <w:rFonts w:ascii="Times New Roman" w:hAnsi="Times New Roman" w:cs="Times New Roman" w:hint="eastAsia"/>
          <w:szCs w:val="21"/>
        </w:rPr>
        <w:t>：</w:t>
      </w:r>
      <w:r>
        <w:rPr>
          <w:rFonts w:ascii="Times New Roman" w:hAnsi="Times New Roman" w:cs="Times New Roman" w:hint="eastAsia"/>
          <w:szCs w:val="21"/>
        </w:rPr>
        <w:t>[</w:t>
      </w:r>
      <w:r w:rsidR="00B800C5" w:rsidRPr="00B800C5">
        <w:rPr>
          <w:rFonts w:ascii="Times New Roman" w:hAnsi="Times New Roman" w:cs="Times New Roman"/>
          <w:szCs w:val="21"/>
        </w:rPr>
        <w:t>ˈkɒnstɪtjuːt</w:t>
      </w:r>
      <w:r w:rsidR="00B800C5">
        <w:rPr>
          <w:rFonts w:ascii="Times New Roman" w:hAnsi="Times New Roman" w:cs="Times New Roman"/>
          <w:szCs w:val="21"/>
        </w:rPr>
        <w:t>] vt.</w:t>
      </w:r>
      <w:r w:rsidR="00B800C5">
        <w:rPr>
          <w:rFonts w:ascii="Times New Roman" w:hAnsi="Times New Roman" w:cs="Times New Roman" w:hint="eastAsia"/>
          <w:szCs w:val="21"/>
        </w:rPr>
        <w:t>组成，构成；建立，设立</w:t>
      </w:r>
    </w:p>
    <w:p w14:paraId="5BE2FB45" w14:textId="6BC4762E" w:rsidR="00FD00FF" w:rsidRDefault="001535C6" w:rsidP="003941EE">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constitutional</w:t>
      </w:r>
      <w:r>
        <w:rPr>
          <w:rFonts w:ascii="Times New Roman" w:hAnsi="Times New Roman" w:cs="Times New Roman" w:hint="eastAsia"/>
          <w:szCs w:val="21"/>
        </w:rPr>
        <w:t>：</w:t>
      </w:r>
      <w:r>
        <w:rPr>
          <w:rFonts w:ascii="Times New Roman" w:hAnsi="Times New Roman" w:cs="Times New Roman" w:hint="eastAsia"/>
          <w:szCs w:val="21"/>
        </w:rPr>
        <w:t>[</w:t>
      </w:r>
      <w:r w:rsidR="00FD00FF" w:rsidRPr="00FD00FF">
        <w:rPr>
          <w:rFonts w:ascii="Times New Roman" w:hAnsi="Times New Roman" w:cs="Times New Roman"/>
          <w:szCs w:val="21"/>
        </w:rPr>
        <w:t>ˌkɒnstɪˈtjuːʃənl</w:t>
      </w:r>
      <w:r w:rsidR="00FD00FF">
        <w:rPr>
          <w:rFonts w:ascii="Times New Roman" w:hAnsi="Times New Roman" w:cs="Times New Roman"/>
          <w:szCs w:val="21"/>
        </w:rPr>
        <w:t>] adj.</w:t>
      </w:r>
      <w:r w:rsidR="00FD00FF">
        <w:rPr>
          <w:rFonts w:ascii="Times New Roman" w:hAnsi="Times New Roman" w:cs="Times New Roman" w:hint="eastAsia"/>
          <w:szCs w:val="21"/>
        </w:rPr>
        <w:t>宪法的，体质的</w:t>
      </w:r>
    </w:p>
    <w:p w14:paraId="2ED45834" w14:textId="652D2F6F"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institute</w:t>
      </w:r>
      <w:r w:rsidRPr="00832D03">
        <w:rPr>
          <w:rFonts w:ascii="Times New Roman" w:hAnsi="Times New Roman" w:cs="Times New Roman"/>
        </w:rPr>
        <w:t>：</w:t>
      </w:r>
      <w:r w:rsidRPr="00832D03">
        <w:rPr>
          <w:rFonts w:ascii="Times New Roman" w:hAnsi="Times New Roman" w:cs="Times New Roman"/>
          <w:szCs w:val="21"/>
        </w:rPr>
        <w:t>[</w:t>
      </w:r>
      <w:r w:rsidR="00A034BD" w:rsidRPr="00A034BD">
        <w:rPr>
          <w:rFonts w:ascii="Times New Roman" w:hAnsi="Times New Roman" w:cs="Times New Roman"/>
          <w:szCs w:val="21"/>
        </w:rPr>
        <w:t>ˈɪnstɪtjuːt</w:t>
      </w:r>
      <w:r>
        <w:rPr>
          <w:rFonts w:ascii="Times New Roman" w:hAnsi="Times New Roman" w:cs="Times New Roman"/>
          <w:szCs w:val="21"/>
        </w:rPr>
        <w:t>] n.</w:t>
      </w:r>
      <w:r w:rsidRPr="00832D03">
        <w:rPr>
          <w:rFonts w:ascii="Times New Roman" w:hAnsi="Times New Roman" w:cs="Times New Roman"/>
          <w:szCs w:val="21"/>
        </w:rPr>
        <w:t>学会，协会；学院</w:t>
      </w:r>
      <w:r w:rsidRPr="00832D03">
        <w:rPr>
          <w:rFonts w:ascii="Times New Roman" w:hAnsi="Times New Roman" w:cs="Times New Roman"/>
          <w:szCs w:val="21"/>
        </w:rPr>
        <w:t>v.</w:t>
      </w:r>
      <w:r w:rsidRPr="00832D03">
        <w:rPr>
          <w:rFonts w:ascii="Times New Roman" w:hAnsi="Times New Roman" w:cs="Times New Roman"/>
          <w:szCs w:val="21"/>
        </w:rPr>
        <w:t>制定；创立</w:t>
      </w:r>
    </w:p>
    <w:p w14:paraId="23487EE9" w14:textId="1A164068"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in</w:t>
      </w:r>
      <w:r w:rsidR="009E14A8">
        <w:rPr>
          <w:rFonts w:ascii="Times New Roman" w:hAnsi="Times New Roman" w:cs="Times New Roman" w:hint="eastAsia"/>
          <w:szCs w:val="21"/>
        </w:rPr>
        <w:t>（进入</w:t>
      </w:r>
      <w:r w:rsidR="003F5E37">
        <w:rPr>
          <w:rFonts w:ascii="Times New Roman" w:hAnsi="Times New Roman" w:cs="Times New Roman" w:hint="eastAsia"/>
          <w:szCs w:val="21"/>
        </w:rPr>
        <w:t>，加强语气</w:t>
      </w:r>
      <w:r w:rsidR="009E14A8">
        <w:rPr>
          <w:rFonts w:ascii="Times New Roman" w:hAnsi="Times New Roman" w:cs="Times New Roman" w:hint="eastAsia"/>
          <w:szCs w:val="21"/>
        </w:rPr>
        <w:t>）</w:t>
      </w:r>
      <w:r w:rsidR="009E14A8">
        <w:rPr>
          <w:rFonts w:ascii="Times New Roman" w:hAnsi="Times New Roman" w:cs="Times New Roman" w:hint="eastAsia"/>
          <w:szCs w:val="21"/>
        </w:rPr>
        <w:t>+stit</w:t>
      </w:r>
      <w:r w:rsidR="009E14A8">
        <w:rPr>
          <w:rFonts w:ascii="Times New Roman" w:hAnsi="Times New Roman" w:cs="Times New Roman" w:hint="eastAsia"/>
          <w:szCs w:val="21"/>
        </w:rPr>
        <w:t>（</w:t>
      </w:r>
      <w:r w:rsidR="003F5E37">
        <w:rPr>
          <w:rFonts w:ascii="Times New Roman" w:hAnsi="Times New Roman" w:cs="Times New Roman" w:hint="eastAsia"/>
          <w:szCs w:val="21"/>
        </w:rPr>
        <w:t>确立，</w:t>
      </w:r>
      <w:r w:rsidR="009E14A8">
        <w:rPr>
          <w:rFonts w:ascii="Times New Roman" w:hAnsi="Times New Roman" w:cs="Times New Roman" w:hint="eastAsia"/>
          <w:szCs w:val="21"/>
        </w:rPr>
        <w:t>建立）</w:t>
      </w:r>
      <w:r w:rsidR="009E14A8">
        <w:rPr>
          <w:rFonts w:ascii="Times New Roman" w:hAnsi="Times New Roman" w:cs="Times New Roman" w:hint="eastAsia"/>
          <w:szCs w:val="21"/>
        </w:rPr>
        <w:t>+ute</w:t>
      </w:r>
      <w:r w:rsidR="009E14A8">
        <w:rPr>
          <w:rFonts w:ascii="Times New Roman" w:hAnsi="Times New Roman" w:cs="Times New Roman" w:hint="eastAsia"/>
          <w:szCs w:val="21"/>
        </w:rPr>
        <w:t>（</w:t>
      </w:r>
      <w:r w:rsidR="009E14A8">
        <w:rPr>
          <w:rFonts w:ascii="Times New Roman" w:hAnsi="Times New Roman" w:cs="Times New Roman" w:hint="eastAsia"/>
          <w:szCs w:val="21"/>
        </w:rPr>
        <w:t>=ate</w:t>
      </w:r>
      <w:r w:rsidR="009E14A8">
        <w:rPr>
          <w:rFonts w:ascii="Times New Roman" w:hAnsi="Times New Roman" w:cs="Times New Roman" w:hint="eastAsia"/>
          <w:szCs w:val="21"/>
        </w:rPr>
        <w:t>，</w:t>
      </w:r>
      <w:r w:rsidR="000F31FA">
        <w:rPr>
          <w:rFonts w:ascii="Times New Roman" w:hAnsi="Times New Roman" w:cs="Times New Roman" w:hint="eastAsia"/>
          <w:szCs w:val="21"/>
        </w:rPr>
        <w:t>过去分词</w:t>
      </w:r>
      <w:r w:rsidR="009E14A8">
        <w:rPr>
          <w:rFonts w:ascii="Times New Roman" w:hAnsi="Times New Roman" w:cs="Times New Roman" w:hint="eastAsia"/>
          <w:szCs w:val="21"/>
        </w:rPr>
        <w:t>后缀）→</w:t>
      </w:r>
      <w:r w:rsidR="003F5E37">
        <w:rPr>
          <w:rFonts w:ascii="Times New Roman" w:hAnsi="Times New Roman" w:cs="Times New Roman" w:hint="eastAsia"/>
          <w:szCs w:val="21"/>
        </w:rPr>
        <w:t>制定，创立</w:t>
      </w:r>
      <w:r w:rsidR="009E14A8">
        <w:rPr>
          <w:rFonts w:ascii="Times New Roman" w:hAnsi="Times New Roman" w:cs="Times New Roman" w:hint="eastAsia"/>
          <w:szCs w:val="21"/>
        </w:rPr>
        <w:t>（之物）→学会</w:t>
      </w:r>
      <w:r w:rsidR="003F5E37">
        <w:rPr>
          <w:rFonts w:ascii="Times New Roman" w:hAnsi="Times New Roman" w:cs="Times New Roman" w:hint="eastAsia"/>
          <w:szCs w:val="21"/>
        </w:rPr>
        <w:t>，协会，学院</w:t>
      </w:r>
    </w:p>
    <w:p w14:paraId="10E5DD47" w14:textId="64DD45FC" w:rsidR="00A034BD" w:rsidRDefault="00A034BD"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w:t>
      </w:r>
      <w:r w:rsidRPr="00A034BD">
        <w:rPr>
          <w:rFonts w:ascii="Times New Roman" w:hAnsi="Times New Roman" w:cs="Times New Roman"/>
          <w:szCs w:val="21"/>
        </w:rPr>
        <w:t xml:space="preserve">assachusetts </w:t>
      </w:r>
      <w:r>
        <w:rPr>
          <w:rFonts w:ascii="Times New Roman" w:hAnsi="Times New Roman" w:cs="Times New Roman"/>
          <w:szCs w:val="21"/>
        </w:rPr>
        <w:t>I</w:t>
      </w:r>
      <w:r w:rsidRPr="00A034BD">
        <w:rPr>
          <w:rFonts w:ascii="Times New Roman" w:hAnsi="Times New Roman" w:cs="Times New Roman"/>
          <w:szCs w:val="21"/>
        </w:rPr>
        <w:t xml:space="preserve">nstitute of </w:t>
      </w:r>
      <w:r>
        <w:rPr>
          <w:rFonts w:ascii="Times New Roman" w:hAnsi="Times New Roman" w:cs="Times New Roman"/>
          <w:szCs w:val="21"/>
        </w:rPr>
        <w:t>T</w:t>
      </w:r>
      <w:r w:rsidRPr="00A034BD">
        <w:rPr>
          <w:rFonts w:ascii="Times New Roman" w:hAnsi="Times New Roman" w:cs="Times New Roman"/>
          <w:szCs w:val="21"/>
        </w:rPr>
        <w:t>echnology</w:t>
      </w:r>
      <w:r>
        <w:rPr>
          <w:rFonts w:ascii="Times New Roman" w:hAnsi="Times New Roman" w:cs="Times New Roman" w:hint="eastAsia"/>
          <w:szCs w:val="21"/>
        </w:rPr>
        <w:t>（麻省理工学院，</w:t>
      </w:r>
      <w:r>
        <w:rPr>
          <w:rFonts w:ascii="Times New Roman" w:hAnsi="Times New Roman" w:cs="Times New Roman" w:hint="eastAsia"/>
          <w:szCs w:val="21"/>
        </w:rPr>
        <w:t>M</w:t>
      </w:r>
      <w:r>
        <w:rPr>
          <w:rFonts w:ascii="Times New Roman" w:hAnsi="Times New Roman" w:cs="Times New Roman"/>
          <w:szCs w:val="21"/>
        </w:rPr>
        <w:t>IT</w:t>
      </w:r>
      <w:r>
        <w:rPr>
          <w:rFonts w:ascii="Times New Roman" w:hAnsi="Times New Roman" w:cs="Times New Roman" w:hint="eastAsia"/>
          <w:szCs w:val="21"/>
        </w:rPr>
        <w:t>），</w:t>
      </w:r>
      <w:r w:rsidRPr="00A034BD">
        <w:rPr>
          <w:rFonts w:ascii="Times New Roman" w:hAnsi="Times New Roman" w:cs="Times New Roman"/>
          <w:szCs w:val="21"/>
        </w:rPr>
        <w:t>California Institute of Technology</w:t>
      </w:r>
      <w:r>
        <w:rPr>
          <w:rFonts w:ascii="Times New Roman" w:hAnsi="Times New Roman" w:cs="Times New Roman" w:hint="eastAsia"/>
          <w:szCs w:val="21"/>
        </w:rPr>
        <w:t>（加州理工学院，</w:t>
      </w:r>
      <w:r>
        <w:rPr>
          <w:rFonts w:ascii="Times New Roman" w:hAnsi="Times New Roman" w:cs="Times New Roman" w:hint="eastAsia"/>
          <w:szCs w:val="21"/>
        </w:rPr>
        <w:t>Caltech</w:t>
      </w:r>
      <w:r>
        <w:rPr>
          <w:rFonts w:ascii="Times New Roman" w:hAnsi="Times New Roman" w:cs="Times New Roman" w:hint="eastAsia"/>
          <w:szCs w:val="21"/>
        </w:rPr>
        <w:t>）。</w:t>
      </w:r>
    </w:p>
    <w:p w14:paraId="2F397714" w14:textId="5D6742A7"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institution</w:t>
      </w:r>
      <w:r w:rsidRPr="00832D03">
        <w:rPr>
          <w:rFonts w:ascii="Times New Roman" w:hAnsi="Times New Roman" w:cs="Times New Roman"/>
        </w:rPr>
        <w:t>：</w:t>
      </w:r>
      <w:r w:rsidRPr="00832D03">
        <w:rPr>
          <w:rFonts w:ascii="Times New Roman" w:hAnsi="Times New Roman" w:cs="Times New Roman"/>
          <w:szCs w:val="21"/>
        </w:rPr>
        <w:t>[</w:t>
      </w:r>
      <w:r w:rsidR="00A034BD" w:rsidRPr="00A034BD">
        <w:rPr>
          <w:rFonts w:ascii="Times New Roman" w:hAnsi="Times New Roman" w:cs="Times New Roman"/>
          <w:szCs w:val="21"/>
        </w:rPr>
        <w:t>ˌɪnstɪˈtjuːʃn</w:t>
      </w:r>
      <w:r>
        <w:rPr>
          <w:rFonts w:ascii="Times New Roman" w:hAnsi="Times New Roman" w:cs="Times New Roman"/>
          <w:szCs w:val="21"/>
        </w:rPr>
        <w:t>] n.</w:t>
      </w:r>
      <w:r w:rsidR="003F5E37">
        <w:rPr>
          <w:rFonts w:ascii="Times New Roman" w:hAnsi="Times New Roman" w:cs="Times New Roman" w:hint="eastAsia"/>
          <w:szCs w:val="21"/>
        </w:rPr>
        <w:t>建立；</w:t>
      </w:r>
      <w:r w:rsidRPr="00832D03">
        <w:rPr>
          <w:rFonts w:ascii="Times New Roman" w:hAnsi="Times New Roman" w:cs="Times New Roman"/>
          <w:szCs w:val="21"/>
        </w:rPr>
        <w:t>制度</w:t>
      </w:r>
      <w:r w:rsidR="003F5E37">
        <w:rPr>
          <w:rFonts w:ascii="Times New Roman" w:hAnsi="Times New Roman" w:cs="Times New Roman" w:hint="eastAsia"/>
          <w:szCs w:val="21"/>
        </w:rPr>
        <w:t>，习俗</w:t>
      </w:r>
      <w:r w:rsidRPr="00832D03">
        <w:rPr>
          <w:rFonts w:ascii="Times New Roman" w:hAnsi="Times New Roman" w:cs="Times New Roman"/>
          <w:szCs w:val="21"/>
        </w:rPr>
        <w:t>；（社会</w:t>
      </w:r>
      <w:r w:rsidR="003F5E37">
        <w:rPr>
          <w:rFonts w:ascii="Times New Roman" w:hAnsi="Times New Roman" w:cs="Times New Roman" w:hint="eastAsia"/>
          <w:szCs w:val="21"/>
        </w:rPr>
        <w:t>、教育</w:t>
      </w:r>
      <w:r w:rsidRPr="00832D03">
        <w:rPr>
          <w:rFonts w:ascii="Times New Roman" w:hAnsi="Times New Roman" w:cs="Times New Roman"/>
          <w:szCs w:val="21"/>
        </w:rPr>
        <w:t>或宗教等）公共机构</w:t>
      </w:r>
    </w:p>
    <w:p w14:paraId="4A9A0A37" w14:textId="5008395B" w:rsidR="009E14A8"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instit</w:t>
      </w:r>
      <w:r w:rsidR="003F5E37">
        <w:rPr>
          <w:rFonts w:ascii="Times New Roman" w:hAnsi="Times New Roman" w:cs="Times New Roman" w:hint="eastAsia"/>
          <w:szCs w:val="21"/>
        </w:rPr>
        <w:t>ut</w:t>
      </w:r>
      <w:r w:rsidR="003F5E37">
        <w:rPr>
          <w:rFonts w:ascii="Times New Roman" w:hAnsi="Times New Roman" w:cs="Times New Roman"/>
          <w:szCs w:val="21"/>
        </w:rPr>
        <w:t>(e)</w:t>
      </w:r>
      <w:r w:rsidR="009E14A8">
        <w:rPr>
          <w:rFonts w:ascii="Times New Roman" w:hAnsi="Times New Roman" w:cs="Times New Roman" w:hint="eastAsia"/>
          <w:szCs w:val="21"/>
        </w:rPr>
        <w:t>（</w:t>
      </w:r>
      <w:r w:rsidR="003F5E37">
        <w:rPr>
          <w:rFonts w:ascii="Times New Roman" w:hAnsi="Times New Roman" w:cs="Times New Roman" w:hint="eastAsia"/>
          <w:szCs w:val="21"/>
        </w:rPr>
        <w:t>制定，创立</w:t>
      </w:r>
      <w:r w:rsidR="009E14A8">
        <w:rPr>
          <w:rFonts w:ascii="Times New Roman" w:hAnsi="Times New Roman" w:cs="Times New Roman" w:hint="eastAsia"/>
          <w:szCs w:val="21"/>
        </w:rPr>
        <w:t>）</w:t>
      </w:r>
      <w:r w:rsidR="009E14A8">
        <w:rPr>
          <w:rFonts w:ascii="Times New Roman" w:hAnsi="Times New Roman" w:cs="Times New Roman" w:hint="eastAsia"/>
          <w:szCs w:val="21"/>
        </w:rPr>
        <w:t>+ion</w:t>
      </w:r>
      <w:r w:rsidR="009E14A8">
        <w:rPr>
          <w:rFonts w:ascii="Times New Roman" w:hAnsi="Times New Roman" w:cs="Times New Roman" w:hint="eastAsia"/>
          <w:szCs w:val="21"/>
        </w:rPr>
        <w:t>（名词后缀）→</w:t>
      </w:r>
      <w:r w:rsidR="003F5E37">
        <w:rPr>
          <w:rFonts w:ascii="Times New Roman" w:hAnsi="Times New Roman" w:cs="Times New Roman" w:hint="eastAsia"/>
          <w:szCs w:val="21"/>
        </w:rPr>
        <w:t>制定，创立</w:t>
      </w:r>
      <w:r w:rsidR="00B800C5">
        <w:rPr>
          <w:rFonts w:ascii="Times New Roman" w:hAnsi="Times New Roman" w:cs="Times New Roman" w:hint="eastAsia"/>
          <w:szCs w:val="21"/>
        </w:rPr>
        <w:t>的行为和结果</w:t>
      </w:r>
      <w:r w:rsidR="009E14A8">
        <w:rPr>
          <w:rFonts w:ascii="Times New Roman" w:hAnsi="Times New Roman" w:cs="Times New Roman" w:hint="eastAsia"/>
          <w:szCs w:val="21"/>
        </w:rPr>
        <w:t>→制度</w:t>
      </w:r>
      <w:r w:rsidR="003F5E37">
        <w:rPr>
          <w:rFonts w:ascii="Times New Roman" w:hAnsi="Times New Roman" w:cs="Times New Roman" w:hint="eastAsia"/>
          <w:szCs w:val="21"/>
        </w:rPr>
        <w:t>，习俗，公共机构</w:t>
      </w:r>
    </w:p>
    <w:p w14:paraId="0B643C04" w14:textId="5BCBA900" w:rsidR="00A034BD" w:rsidRDefault="00A034BD"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B800C5">
        <w:rPr>
          <w:rFonts w:ascii="Times New Roman" w:hAnsi="Times New Roman" w:cs="Times New Roman" w:hint="eastAsia"/>
          <w:szCs w:val="21"/>
        </w:rPr>
        <w:t>the</w:t>
      </w:r>
      <w:r w:rsidR="00B800C5">
        <w:rPr>
          <w:rFonts w:ascii="Times New Roman" w:hAnsi="Times New Roman" w:cs="Times New Roman"/>
          <w:szCs w:val="21"/>
        </w:rPr>
        <w:t xml:space="preserve"> institution of marriage</w:t>
      </w:r>
      <w:r w:rsidR="00B800C5">
        <w:rPr>
          <w:rFonts w:ascii="Times New Roman" w:hAnsi="Times New Roman" w:cs="Times New Roman" w:hint="eastAsia"/>
          <w:szCs w:val="21"/>
        </w:rPr>
        <w:t>（婚姻制度），</w:t>
      </w:r>
      <w:r w:rsidR="00B800C5">
        <w:rPr>
          <w:rFonts w:ascii="Times New Roman" w:hAnsi="Times New Roman" w:cs="Times New Roman" w:hint="eastAsia"/>
          <w:szCs w:val="21"/>
        </w:rPr>
        <w:t>a</w:t>
      </w:r>
      <w:r w:rsidR="00B800C5">
        <w:rPr>
          <w:rFonts w:ascii="Times New Roman" w:hAnsi="Times New Roman" w:cs="Times New Roman"/>
          <w:szCs w:val="21"/>
        </w:rPr>
        <w:t xml:space="preserve"> </w:t>
      </w:r>
      <w:r>
        <w:rPr>
          <w:rFonts w:ascii="Times New Roman" w:hAnsi="Times New Roman" w:cs="Times New Roman" w:hint="eastAsia"/>
          <w:szCs w:val="21"/>
        </w:rPr>
        <w:t>financial</w:t>
      </w:r>
      <w:r>
        <w:rPr>
          <w:rFonts w:ascii="Times New Roman" w:hAnsi="Times New Roman" w:cs="Times New Roman"/>
          <w:szCs w:val="21"/>
        </w:rPr>
        <w:t xml:space="preserve"> </w:t>
      </w:r>
      <w:r>
        <w:rPr>
          <w:rFonts w:ascii="Times New Roman" w:hAnsi="Times New Roman" w:cs="Times New Roman" w:hint="eastAsia"/>
          <w:szCs w:val="21"/>
        </w:rPr>
        <w:t>institution</w:t>
      </w:r>
      <w:r>
        <w:rPr>
          <w:rFonts w:ascii="Times New Roman" w:hAnsi="Times New Roman" w:cs="Times New Roman" w:hint="eastAsia"/>
          <w:szCs w:val="21"/>
        </w:rPr>
        <w:t>（金融机构），</w:t>
      </w:r>
      <w:r w:rsidR="00B800C5">
        <w:rPr>
          <w:rFonts w:ascii="Times New Roman" w:hAnsi="Times New Roman" w:cs="Times New Roman" w:hint="eastAsia"/>
          <w:szCs w:val="21"/>
        </w:rPr>
        <w:t>a</w:t>
      </w:r>
      <w:r w:rsidR="00B800C5">
        <w:rPr>
          <w:rFonts w:ascii="Times New Roman" w:hAnsi="Times New Roman" w:cs="Times New Roman"/>
          <w:szCs w:val="21"/>
        </w:rPr>
        <w:t xml:space="preserve"> </w:t>
      </w:r>
      <w:r>
        <w:rPr>
          <w:rFonts w:ascii="Times New Roman" w:hAnsi="Times New Roman" w:cs="Times New Roman" w:hint="eastAsia"/>
          <w:szCs w:val="21"/>
        </w:rPr>
        <w:t>medical</w:t>
      </w:r>
      <w:r>
        <w:rPr>
          <w:rFonts w:ascii="Times New Roman" w:hAnsi="Times New Roman" w:cs="Times New Roman"/>
          <w:szCs w:val="21"/>
        </w:rPr>
        <w:t xml:space="preserve"> </w:t>
      </w:r>
      <w:r>
        <w:rPr>
          <w:rFonts w:ascii="Times New Roman" w:hAnsi="Times New Roman" w:cs="Times New Roman" w:hint="eastAsia"/>
          <w:szCs w:val="21"/>
        </w:rPr>
        <w:t>institution</w:t>
      </w:r>
      <w:r>
        <w:rPr>
          <w:rFonts w:ascii="Times New Roman" w:hAnsi="Times New Roman" w:cs="Times New Roman" w:hint="eastAsia"/>
          <w:szCs w:val="21"/>
        </w:rPr>
        <w:t>（医疗机构）</w:t>
      </w:r>
    </w:p>
    <w:p w14:paraId="14371679" w14:textId="7179AF8A" w:rsidR="00A034BD" w:rsidRDefault="00A034BD"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institute</w:t>
      </w:r>
      <w:r>
        <w:rPr>
          <w:rFonts w:ascii="Times New Roman" w:hAnsi="Times New Roman" w:cs="Times New Roman" w:hint="eastAsia"/>
          <w:szCs w:val="21"/>
        </w:rPr>
        <w:t>和</w:t>
      </w:r>
      <w:r>
        <w:rPr>
          <w:rFonts w:ascii="Times New Roman" w:hAnsi="Times New Roman" w:cs="Times New Roman" w:hint="eastAsia"/>
          <w:szCs w:val="21"/>
        </w:rPr>
        <w:t>institution</w:t>
      </w:r>
      <w:r>
        <w:rPr>
          <w:rFonts w:ascii="Times New Roman" w:hAnsi="Times New Roman" w:cs="Times New Roman" w:hint="eastAsia"/>
          <w:szCs w:val="21"/>
        </w:rPr>
        <w:t>都可以表示学会、学院等机构，用法不同：</w:t>
      </w:r>
      <w:r>
        <w:rPr>
          <w:rFonts w:ascii="Times New Roman" w:hAnsi="Times New Roman" w:cs="Times New Roman" w:hint="eastAsia"/>
          <w:szCs w:val="21"/>
        </w:rPr>
        <w:t>institute</w:t>
      </w:r>
      <w:r w:rsidR="00FD00FF">
        <w:rPr>
          <w:rFonts w:ascii="Times New Roman" w:hAnsi="Times New Roman" w:cs="Times New Roman" w:hint="eastAsia"/>
          <w:szCs w:val="21"/>
        </w:rPr>
        <w:t>是个具体名词，</w:t>
      </w:r>
      <w:r>
        <w:rPr>
          <w:rFonts w:ascii="Times New Roman" w:hAnsi="Times New Roman" w:cs="Times New Roman" w:hint="eastAsia"/>
          <w:szCs w:val="21"/>
        </w:rPr>
        <w:t>常用于具体机构的名称中，而</w:t>
      </w:r>
      <w:r>
        <w:rPr>
          <w:rFonts w:ascii="Times New Roman" w:hAnsi="Times New Roman" w:cs="Times New Roman" w:hint="eastAsia"/>
          <w:szCs w:val="21"/>
        </w:rPr>
        <w:t>institution</w:t>
      </w:r>
      <w:r w:rsidR="00B800C5">
        <w:rPr>
          <w:rFonts w:ascii="Times New Roman" w:hAnsi="Times New Roman" w:cs="Times New Roman" w:hint="eastAsia"/>
          <w:szCs w:val="21"/>
        </w:rPr>
        <w:t>本质上</w:t>
      </w:r>
      <w:r w:rsidR="00FD00FF">
        <w:rPr>
          <w:rFonts w:ascii="Times New Roman" w:hAnsi="Times New Roman" w:cs="Times New Roman" w:hint="eastAsia"/>
          <w:szCs w:val="21"/>
        </w:rPr>
        <w:t>是个抽象名词，</w:t>
      </w:r>
      <w:r w:rsidR="00B800C5">
        <w:rPr>
          <w:rFonts w:ascii="Times New Roman" w:hAnsi="Times New Roman" w:cs="Times New Roman" w:hint="eastAsia"/>
          <w:szCs w:val="21"/>
        </w:rPr>
        <w:t>虽然可以转做具体名词，但</w:t>
      </w:r>
      <w:r>
        <w:rPr>
          <w:rFonts w:ascii="Times New Roman" w:hAnsi="Times New Roman" w:cs="Times New Roman" w:hint="eastAsia"/>
          <w:szCs w:val="21"/>
        </w:rPr>
        <w:t>很少用于</w:t>
      </w:r>
      <w:r w:rsidR="00B800C5">
        <w:rPr>
          <w:rFonts w:ascii="Times New Roman" w:hAnsi="Times New Roman" w:cs="Times New Roman" w:hint="eastAsia"/>
          <w:szCs w:val="21"/>
        </w:rPr>
        <w:t>具体</w:t>
      </w:r>
      <w:r>
        <w:rPr>
          <w:rFonts w:ascii="Times New Roman" w:hAnsi="Times New Roman" w:cs="Times New Roman" w:hint="eastAsia"/>
          <w:szCs w:val="21"/>
        </w:rPr>
        <w:t>机构</w:t>
      </w:r>
      <w:r w:rsidR="00B800C5">
        <w:rPr>
          <w:rFonts w:ascii="Times New Roman" w:hAnsi="Times New Roman" w:cs="Times New Roman" w:hint="eastAsia"/>
          <w:szCs w:val="21"/>
        </w:rPr>
        <w:t>的</w:t>
      </w:r>
      <w:r>
        <w:rPr>
          <w:rFonts w:ascii="Times New Roman" w:hAnsi="Times New Roman" w:cs="Times New Roman" w:hint="eastAsia"/>
          <w:szCs w:val="21"/>
        </w:rPr>
        <w:t>名称中。</w:t>
      </w:r>
    </w:p>
    <w:p w14:paraId="56C14C4D" w14:textId="772F1BAE" w:rsidR="009E14A8" w:rsidRPr="000E1A2E" w:rsidRDefault="009E14A8" w:rsidP="00476596">
      <w:pPr>
        <w:pStyle w:val="2"/>
        <w:numPr>
          <w:ilvl w:val="0"/>
          <w:numId w:val="11"/>
        </w:numPr>
        <w:spacing w:before="0" w:after="0" w:line="480" w:lineRule="auto"/>
        <w:rPr>
          <w:sz w:val="21"/>
          <w:szCs w:val="21"/>
        </w:rPr>
      </w:pPr>
      <w:bookmarkStart w:id="154" w:name="_Toc504321887"/>
      <w:r w:rsidRPr="00837E8A">
        <w:rPr>
          <w:rFonts w:ascii="Times New Roman" w:eastAsiaTheme="minorEastAsia" w:hAnsi="Times New Roman" w:hint="eastAsia"/>
          <w:color w:val="EE0000"/>
          <w:sz w:val="24"/>
          <w:szCs w:val="24"/>
        </w:rPr>
        <w:t>sist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2E1592" w:rsidRPr="000E1A2E">
        <w:rPr>
          <w:rFonts w:hint="eastAsia"/>
          <w:sz w:val="21"/>
          <w:szCs w:val="21"/>
        </w:rPr>
        <w:t>站立</w:t>
      </w:r>
      <w:bookmarkEnd w:id="154"/>
      <w:r w:rsidR="008F0D69">
        <w:rPr>
          <w:rFonts w:hint="eastAsia"/>
          <w:sz w:val="21"/>
          <w:szCs w:val="21"/>
        </w:rPr>
        <w:t>）</w:t>
      </w:r>
    </w:p>
    <w:p w14:paraId="50990581" w14:textId="2A06665B" w:rsidR="009E14A8" w:rsidRPr="00CB0BB1" w:rsidRDefault="00B125EF" w:rsidP="009E14A8">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【源】</w:t>
      </w:r>
      <w:r w:rsidR="009E14A8" w:rsidRPr="00CB0BB1">
        <w:rPr>
          <w:rFonts w:ascii="Times New Roman" w:eastAsia="宋体" w:hAnsi="Times New Roman" w:cs="Times New Roman"/>
          <w:szCs w:val="21"/>
        </w:rPr>
        <w:t>拉丁语</w:t>
      </w:r>
      <w:r w:rsidR="002E1592">
        <w:rPr>
          <w:rFonts w:ascii="Times New Roman" w:eastAsia="宋体" w:hAnsi="Times New Roman" w:cs="Times New Roman" w:hint="eastAsia"/>
          <w:szCs w:val="21"/>
        </w:rPr>
        <w:t>，</w:t>
      </w:r>
      <w:r w:rsidR="008F0D69">
        <w:rPr>
          <w:rFonts w:ascii="Times New Roman" w:eastAsia="宋体" w:hAnsi="Times New Roman" w:cs="Times New Roman" w:hint="eastAsia"/>
          <w:szCs w:val="21"/>
        </w:rPr>
        <w:t>来自</w:t>
      </w:r>
      <w:r w:rsidR="002E1592">
        <w:rPr>
          <w:rFonts w:ascii="Times New Roman" w:eastAsia="宋体" w:hAnsi="Times New Roman" w:cs="Times New Roman" w:hint="eastAsia"/>
          <w:szCs w:val="21"/>
        </w:rPr>
        <w:t>词根</w:t>
      </w:r>
      <w:r w:rsidR="002E1592">
        <w:rPr>
          <w:rFonts w:ascii="Times New Roman" w:eastAsia="宋体" w:hAnsi="Times New Roman" w:cs="Times New Roman" w:hint="eastAsia"/>
          <w:szCs w:val="21"/>
        </w:rPr>
        <w:t>st-</w:t>
      </w:r>
      <w:r w:rsidR="002E1592">
        <w:rPr>
          <w:rFonts w:ascii="Times New Roman" w:eastAsia="宋体" w:hAnsi="Times New Roman" w:cs="Times New Roman" w:hint="eastAsia"/>
          <w:szCs w:val="21"/>
        </w:rPr>
        <w:t>（站立）的重复形式</w:t>
      </w:r>
      <w:r w:rsidR="00E45EE6">
        <w:rPr>
          <w:rFonts w:ascii="Times New Roman" w:eastAsia="宋体" w:hAnsi="Times New Roman" w:cs="Times New Roman" w:hint="eastAsia"/>
          <w:szCs w:val="21"/>
        </w:rPr>
        <w:t>，可以理解为“</w:t>
      </w:r>
      <w:r w:rsidR="008F0D69">
        <w:rPr>
          <w:rFonts w:ascii="Times New Roman" w:eastAsia="宋体" w:hAnsi="Times New Roman" w:cs="Times New Roman" w:hint="eastAsia"/>
          <w:szCs w:val="21"/>
        </w:rPr>
        <w:t>持续</w:t>
      </w:r>
      <w:r w:rsidR="00E45EE6">
        <w:rPr>
          <w:rFonts w:ascii="Times New Roman" w:eastAsia="宋体" w:hAnsi="Times New Roman" w:cs="Times New Roman" w:hint="eastAsia"/>
          <w:szCs w:val="21"/>
        </w:rPr>
        <w:t>站着”</w:t>
      </w:r>
    </w:p>
    <w:p w14:paraId="0D5AB3B1" w14:textId="49A7EDB2" w:rsidR="00565037" w:rsidRPr="00832D03" w:rsidRDefault="00565037" w:rsidP="00565037">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assistant</w:t>
      </w:r>
      <w:r w:rsidRPr="00832D03">
        <w:rPr>
          <w:rFonts w:ascii="Times New Roman" w:hAnsi="Times New Roman" w:cs="Times New Roman"/>
        </w:rPr>
        <w:t>：</w:t>
      </w:r>
      <w:r w:rsidRPr="00832D03">
        <w:rPr>
          <w:rFonts w:ascii="Times New Roman" w:hAnsi="Times New Roman" w:cs="Times New Roman"/>
          <w:szCs w:val="21"/>
        </w:rPr>
        <w:t>[ə'sɪstənt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辅助的，助理的</w:t>
      </w:r>
      <w:r w:rsidRPr="00832D03">
        <w:rPr>
          <w:rFonts w:ascii="Times New Roman" w:hAnsi="Times New Roman" w:cs="Times New Roman"/>
          <w:szCs w:val="21"/>
        </w:rPr>
        <w:t>n.</w:t>
      </w:r>
      <w:r w:rsidRPr="00832D03">
        <w:rPr>
          <w:rFonts w:ascii="Times New Roman" w:hAnsi="Times New Roman" w:cs="Times New Roman"/>
          <w:szCs w:val="21"/>
        </w:rPr>
        <w:t>助手，助理，助教</w:t>
      </w:r>
    </w:p>
    <w:p w14:paraId="6BAC37C8" w14:textId="57698B59" w:rsidR="00565037" w:rsidRDefault="005A0A55" w:rsidP="0056503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30B54">
        <w:rPr>
          <w:rFonts w:ascii="Times New Roman" w:hAnsi="Times New Roman" w:cs="Times New Roman" w:hint="eastAsia"/>
          <w:szCs w:val="21"/>
        </w:rPr>
        <w:t>as</w:t>
      </w:r>
      <w:r w:rsidR="00B30B54">
        <w:rPr>
          <w:rFonts w:ascii="Times New Roman" w:hAnsi="Times New Roman" w:cs="Times New Roman" w:hint="eastAsia"/>
          <w:szCs w:val="21"/>
        </w:rPr>
        <w:t>（</w:t>
      </w:r>
      <w:r w:rsidR="00B30B54">
        <w:rPr>
          <w:rFonts w:ascii="Times New Roman" w:hAnsi="Times New Roman" w:cs="Times New Roman" w:hint="eastAsia"/>
          <w:szCs w:val="21"/>
        </w:rPr>
        <w:t>=ad</w:t>
      </w:r>
      <w:r w:rsidR="00B30B54">
        <w:rPr>
          <w:rFonts w:ascii="Times New Roman" w:hAnsi="Times New Roman" w:cs="Times New Roman" w:hint="eastAsia"/>
          <w:szCs w:val="21"/>
        </w:rPr>
        <w:t>，趋近</w:t>
      </w:r>
      <w:r w:rsidR="006F4DB8">
        <w:rPr>
          <w:rFonts w:ascii="Times New Roman" w:hAnsi="Times New Roman" w:cs="Times New Roman" w:hint="eastAsia"/>
          <w:szCs w:val="21"/>
        </w:rPr>
        <w:t>，在旁边</w:t>
      </w:r>
      <w:r w:rsidR="00B30B54">
        <w:rPr>
          <w:rFonts w:ascii="Times New Roman" w:hAnsi="Times New Roman" w:cs="Times New Roman" w:hint="eastAsia"/>
          <w:szCs w:val="21"/>
        </w:rPr>
        <w:t>）</w:t>
      </w:r>
      <w:r w:rsidR="00B30B54">
        <w:rPr>
          <w:rFonts w:ascii="Times New Roman" w:hAnsi="Times New Roman" w:cs="Times New Roman" w:hint="eastAsia"/>
          <w:szCs w:val="21"/>
        </w:rPr>
        <w:t>+sist</w:t>
      </w:r>
      <w:r w:rsidR="00B30B54">
        <w:rPr>
          <w:rFonts w:ascii="Times New Roman" w:hAnsi="Times New Roman" w:cs="Times New Roman" w:hint="eastAsia"/>
          <w:szCs w:val="21"/>
        </w:rPr>
        <w:t>（站立）</w:t>
      </w:r>
      <w:r w:rsidR="00565037">
        <w:rPr>
          <w:rFonts w:ascii="Times New Roman" w:hAnsi="Times New Roman" w:cs="Times New Roman" w:hint="eastAsia"/>
          <w:szCs w:val="21"/>
        </w:rPr>
        <w:t>+</w:t>
      </w:r>
      <w:r w:rsidR="00B30B54">
        <w:rPr>
          <w:rFonts w:ascii="Times New Roman" w:hAnsi="Times New Roman" w:cs="Times New Roman" w:hint="eastAsia"/>
          <w:szCs w:val="21"/>
        </w:rPr>
        <w:t>ant</w:t>
      </w:r>
      <w:r w:rsidR="00B30B54">
        <w:rPr>
          <w:rFonts w:ascii="Times New Roman" w:hAnsi="Times New Roman" w:cs="Times New Roman" w:hint="eastAsia"/>
          <w:szCs w:val="21"/>
        </w:rPr>
        <w:t>（形容词后缀，来自拉丁语动词的现在分词后缀，等于</w:t>
      </w:r>
      <w:r w:rsidR="00B30B54">
        <w:rPr>
          <w:rFonts w:ascii="Times New Roman" w:hAnsi="Times New Roman" w:cs="Times New Roman" w:hint="eastAsia"/>
          <w:szCs w:val="21"/>
        </w:rPr>
        <w:t>ing</w:t>
      </w:r>
      <w:r w:rsidR="00B30B54">
        <w:rPr>
          <w:rFonts w:ascii="Times New Roman" w:hAnsi="Times New Roman" w:cs="Times New Roman" w:hint="eastAsia"/>
          <w:szCs w:val="21"/>
        </w:rPr>
        <w:t>）</w:t>
      </w:r>
      <w:r w:rsidR="00565037">
        <w:rPr>
          <w:rFonts w:ascii="Times New Roman" w:hAnsi="Times New Roman" w:cs="Times New Roman" w:hint="eastAsia"/>
          <w:szCs w:val="21"/>
        </w:rPr>
        <w:t>→</w:t>
      </w:r>
      <w:r w:rsidR="00B30B54">
        <w:rPr>
          <w:rFonts w:ascii="Times New Roman" w:hAnsi="Times New Roman" w:cs="Times New Roman" w:hint="eastAsia"/>
          <w:szCs w:val="21"/>
        </w:rPr>
        <w:t>站立在旁边的（人）→</w:t>
      </w:r>
      <w:r w:rsidR="00565037">
        <w:rPr>
          <w:rFonts w:ascii="Times New Roman" w:hAnsi="Times New Roman" w:cs="Times New Roman" w:hint="eastAsia"/>
          <w:szCs w:val="21"/>
        </w:rPr>
        <w:t>辅助的</w:t>
      </w:r>
      <w:r w:rsidR="00B30B54">
        <w:rPr>
          <w:rFonts w:ascii="Times New Roman" w:hAnsi="Times New Roman" w:cs="Times New Roman" w:hint="eastAsia"/>
          <w:szCs w:val="21"/>
        </w:rPr>
        <w:t>，助理的</w:t>
      </w:r>
      <w:r w:rsidR="00565037">
        <w:rPr>
          <w:rFonts w:ascii="Times New Roman" w:hAnsi="Times New Roman" w:cs="Times New Roman" w:hint="eastAsia"/>
          <w:szCs w:val="21"/>
        </w:rPr>
        <w:t>→</w:t>
      </w:r>
      <w:r w:rsidR="00B30B54">
        <w:rPr>
          <w:rFonts w:ascii="Times New Roman" w:hAnsi="Times New Roman" w:cs="Times New Roman" w:hint="eastAsia"/>
          <w:szCs w:val="21"/>
        </w:rPr>
        <w:t>（转作名词）</w:t>
      </w:r>
      <w:r w:rsidR="00565037">
        <w:rPr>
          <w:rFonts w:ascii="Times New Roman" w:hAnsi="Times New Roman" w:cs="Times New Roman" w:hint="eastAsia"/>
          <w:szCs w:val="21"/>
        </w:rPr>
        <w:t>助手</w:t>
      </w:r>
      <w:r w:rsidR="00B30B54">
        <w:rPr>
          <w:rFonts w:ascii="Times New Roman" w:hAnsi="Times New Roman" w:cs="Times New Roman" w:hint="eastAsia"/>
          <w:szCs w:val="21"/>
        </w:rPr>
        <w:t>，助理，助教</w:t>
      </w:r>
    </w:p>
    <w:p w14:paraId="6C55AC96" w14:textId="77777777" w:rsidR="006F4DB8" w:rsidRDefault="00B30B54" w:rsidP="006F4D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B30B54">
        <w:rPr>
          <w:rFonts w:ascii="Times New Roman" w:hAnsi="Times New Roman" w:cs="Times New Roman"/>
          <w:szCs w:val="21"/>
        </w:rPr>
        <w:t>assist</w:t>
      </w:r>
      <w:r w:rsidRPr="00B30B54">
        <w:rPr>
          <w:rFonts w:ascii="Times New Roman" w:hAnsi="Times New Roman" w:cs="Times New Roman"/>
          <w:szCs w:val="21"/>
        </w:rPr>
        <w:t>：</w:t>
      </w:r>
      <w:r w:rsidRPr="00832D03">
        <w:rPr>
          <w:rFonts w:ascii="Times New Roman" w:hAnsi="Times New Roman" w:cs="Times New Roman"/>
          <w:szCs w:val="21"/>
        </w:rPr>
        <w:t>[ə'sɪst</w:t>
      </w:r>
      <w:r>
        <w:rPr>
          <w:rFonts w:ascii="Times New Roman" w:hAnsi="Times New Roman" w:cs="Times New Roman"/>
          <w:szCs w:val="21"/>
        </w:rPr>
        <w:t xml:space="preserve">] </w:t>
      </w:r>
      <w:r>
        <w:rPr>
          <w:rFonts w:ascii="Times New Roman" w:hAnsi="Times New Roman" w:cs="Times New Roman" w:hint="eastAsia"/>
          <w:szCs w:val="21"/>
        </w:rPr>
        <w:t>vt.</w:t>
      </w:r>
      <w:r>
        <w:rPr>
          <w:rFonts w:ascii="Times New Roman" w:hAnsi="Times New Roman" w:cs="Times New Roman" w:hint="eastAsia"/>
          <w:szCs w:val="21"/>
        </w:rPr>
        <w:t>帮助，协助</w:t>
      </w:r>
      <w:r>
        <w:rPr>
          <w:rFonts w:ascii="Times New Roman" w:hAnsi="Times New Roman" w:cs="Times New Roman" w:hint="eastAsia"/>
          <w:szCs w:val="21"/>
        </w:rPr>
        <w:t>vi</w:t>
      </w:r>
      <w:r>
        <w:rPr>
          <w:rFonts w:ascii="Times New Roman" w:hAnsi="Times New Roman" w:cs="Times New Roman"/>
          <w:szCs w:val="21"/>
        </w:rPr>
        <w:t>.</w:t>
      </w:r>
      <w:r>
        <w:rPr>
          <w:rFonts w:ascii="Times New Roman" w:hAnsi="Times New Roman" w:cs="Times New Roman" w:hint="eastAsia"/>
          <w:szCs w:val="21"/>
        </w:rPr>
        <w:t>当助手，提供帮助</w:t>
      </w:r>
    </w:p>
    <w:p w14:paraId="041C8A14" w14:textId="080F937B" w:rsidR="009E14A8" w:rsidRPr="00832D03" w:rsidRDefault="006F4DB8" w:rsidP="006F4DB8">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9E14A8" w:rsidRPr="00832D03">
        <w:rPr>
          <w:rFonts w:ascii="Times New Roman" w:hAnsi="Times New Roman" w:cs="Times New Roman"/>
        </w:rPr>
        <w:t>assistance</w:t>
      </w:r>
      <w:r w:rsidR="009E14A8" w:rsidRPr="00832D03">
        <w:rPr>
          <w:rFonts w:ascii="Times New Roman" w:hAnsi="Times New Roman" w:cs="Times New Roman"/>
        </w:rPr>
        <w:t>：</w:t>
      </w:r>
      <w:r w:rsidR="009E14A8" w:rsidRPr="00832D03">
        <w:rPr>
          <w:rFonts w:ascii="Times New Roman" w:hAnsi="Times New Roman" w:cs="Times New Roman"/>
          <w:szCs w:val="21"/>
        </w:rPr>
        <w:t>[ə'sɪstəns</w:t>
      </w:r>
      <w:r w:rsidR="009E14A8">
        <w:rPr>
          <w:rFonts w:ascii="Times New Roman" w:hAnsi="Times New Roman" w:cs="Times New Roman"/>
          <w:szCs w:val="21"/>
        </w:rPr>
        <w:t>] n.</w:t>
      </w:r>
      <w:r w:rsidR="009E14A8" w:rsidRPr="00832D03">
        <w:rPr>
          <w:rFonts w:ascii="Times New Roman" w:hAnsi="Times New Roman" w:cs="Times New Roman"/>
          <w:szCs w:val="21"/>
        </w:rPr>
        <w:t>援助，帮助；辅助设备</w:t>
      </w:r>
    </w:p>
    <w:p w14:paraId="2E15AFA0" w14:textId="303C9472"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D63F31">
        <w:rPr>
          <w:rFonts w:ascii="Times New Roman" w:hAnsi="Times New Roman" w:cs="Times New Roman"/>
          <w:color w:val="EE0000"/>
        </w:rPr>
        <w:t>insist</w:t>
      </w:r>
      <w:r w:rsidRPr="00832D03">
        <w:rPr>
          <w:rFonts w:ascii="Times New Roman" w:hAnsi="Times New Roman" w:cs="Times New Roman"/>
        </w:rPr>
        <w:t>：</w:t>
      </w:r>
      <w:r w:rsidRPr="00832D03">
        <w:rPr>
          <w:rFonts w:ascii="Times New Roman" w:hAnsi="Times New Roman" w:cs="Times New Roman"/>
          <w:szCs w:val="21"/>
        </w:rPr>
        <w:t>[ɪn'sɪst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坚持，</w:t>
      </w:r>
      <w:r w:rsidR="006F4DB8">
        <w:rPr>
          <w:rFonts w:ascii="Times New Roman" w:hAnsi="Times New Roman" w:cs="Times New Roman" w:hint="eastAsia"/>
          <w:szCs w:val="21"/>
        </w:rPr>
        <w:t>坚决主张或要求</w:t>
      </w:r>
    </w:p>
    <w:p w14:paraId="673B25FA" w14:textId="07122C31" w:rsidR="001535C6" w:rsidRDefault="005A0A5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in</w:t>
      </w:r>
      <w:r w:rsidR="009E14A8">
        <w:rPr>
          <w:rFonts w:ascii="Times New Roman" w:hAnsi="Times New Roman" w:cs="Times New Roman" w:hint="eastAsia"/>
          <w:szCs w:val="21"/>
        </w:rPr>
        <w:t>（</w:t>
      </w:r>
      <w:r w:rsidR="002E1592">
        <w:rPr>
          <w:rFonts w:ascii="Times New Roman" w:hAnsi="Times New Roman" w:cs="Times New Roman" w:hint="eastAsia"/>
          <w:szCs w:val="21"/>
        </w:rPr>
        <w:t>向里靠近直到接触其表面</w:t>
      </w:r>
      <w:r w:rsidR="006F4DB8">
        <w:rPr>
          <w:rFonts w:ascii="Times New Roman" w:hAnsi="Times New Roman" w:cs="Times New Roman" w:hint="eastAsia"/>
          <w:szCs w:val="21"/>
        </w:rPr>
        <w:t>，在……上</w:t>
      </w:r>
      <w:r w:rsidR="009E14A8">
        <w:rPr>
          <w:rFonts w:ascii="Times New Roman" w:hAnsi="Times New Roman" w:cs="Times New Roman" w:hint="eastAsia"/>
          <w:szCs w:val="21"/>
        </w:rPr>
        <w:t>）</w:t>
      </w:r>
      <w:r w:rsidR="009E14A8">
        <w:rPr>
          <w:rFonts w:ascii="Times New Roman" w:hAnsi="Times New Roman" w:cs="Times New Roman" w:hint="eastAsia"/>
          <w:szCs w:val="21"/>
        </w:rPr>
        <w:t>+sist</w:t>
      </w:r>
      <w:r w:rsidR="009E14A8">
        <w:rPr>
          <w:rFonts w:ascii="Times New Roman" w:hAnsi="Times New Roman" w:cs="Times New Roman" w:hint="eastAsia"/>
          <w:szCs w:val="21"/>
        </w:rPr>
        <w:t>（</w:t>
      </w:r>
      <w:r w:rsidR="00E45EE6">
        <w:rPr>
          <w:rFonts w:ascii="Times New Roman" w:hAnsi="Times New Roman" w:cs="Times New Roman" w:hint="eastAsia"/>
          <w:szCs w:val="21"/>
        </w:rPr>
        <w:t>站立</w:t>
      </w:r>
      <w:r w:rsidR="009E14A8">
        <w:rPr>
          <w:rFonts w:ascii="Times New Roman" w:hAnsi="Times New Roman" w:cs="Times New Roman" w:hint="eastAsia"/>
          <w:szCs w:val="21"/>
        </w:rPr>
        <w:t>）→</w:t>
      </w:r>
      <w:r w:rsidR="006F4DB8">
        <w:rPr>
          <w:rFonts w:ascii="Times New Roman" w:hAnsi="Times New Roman" w:cs="Times New Roman" w:hint="eastAsia"/>
          <w:szCs w:val="21"/>
        </w:rPr>
        <w:t>站在（观点或要求）上面不走</w:t>
      </w:r>
      <w:r w:rsidR="009E14A8">
        <w:rPr>
          <w:rFonts w:ascii="Times New Roman" w:hAnsi="Times New Roman" w:cs="Times New Roman" w:hint="eastAsia"/>
          <w:szCs w:val="21"/>
        </w:rPr>
        <w:t>→坚持</w:t>
      </w:r>
      <w:r w:rsidR="006F4DB8">
        <w:rPr>
          <w:rFonts w:ascii="Times New Roman" w:hAnsi="Times New Roman" w:cs="Times New Roman" w:hint="eastAsia"/>
          <w:szCs w:val="21"/>
        </w:rPr>
        <w:t>，坚决主张或要求</w:t>
      </w:r>
    </w:p>
    <w:p w14:paraId="5FFC3614" w14:textId="7754A963" w:rsidR="006F4DB8" w:rsidRDefault="006F4DB8" w:rsidP="006F4D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sidRPr="006F4DB8">
        <w:rPr>
          <w:rFonts w:ascii="Times New Roman" w:hAnsi="Times New Roman" w:cs="Times New Roman" w:hint="eastAsia"/>
          <w:szCs w:val="21"/>
        </w:rPr>
        <w:t>He insisted on his innocence.</w:t>
      </w:r>
      <w:r w:rsidRPr="006F4DB8">
        <w:rPr>
          <w:rFonts w:ascii="Times New Roman" w:hAnsi="Times New Roman" w:cs="Times New Roman" w:hint="eastAsia"/>
          <w:szCs w:val="21"/>
        </w:rPr>
        <w:t>他坚持说他是无辜的。</w:t>
      </w:r>
      <w:r w:rsidRPr="006F4DB8">
        <w:rPr>
          <w:rFonts w:ascii="Times New Roman" w:hAnsi="Times New Roman" w:cs="Times New Roman"/>
          <w:szCs w:val="21"/>
        </w:rPr>
        <w:t>She insisted on being present at all the interviews.</w:t>
      </w:r>
      <w:r w:rsidRPr="006F4DB8">
        <w:rPr>
          <w:rFonts w:ascii="Times New Roman" w:hAnsi="Times New Roman" w:cs="Times New Roman" w:hint="eastAsia"/>
          <w:szCs w:val="21"/>
        </w:rPr>
        <w:t> </w:t>
      </w:r>
      <w:r w:rsidRPr="006F4DB8">
        <w:rPr>
          <w:rFonts w:ascii="Times New Roman" w:hAnsi="Times New Roman" w:cs="Times New Roman" w:hint="eastAsia"/>
          <w:szCs w:val="21"/>
        </w:rPr>
        <w:t>她坚决要求出席所有的采访。</w:t>
      </w:r>
    </w:p>
    <w:p w14:paraId="083535B7" w14:textId="77777777" w:rsidR="001535C6" w:rsidRDefault="001535C6" w:rsidP="009E14A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insistent</w:t>
      </w:r>
      <w:r>
        <w:rPr>
          <w:rFonts w:ascii="Times New Roman" w:hAnsi="Times New Roman" w:cs="Times New Roman" w:hint="eastAsia"/>
          <w:szCs w:val="21"/>
        </w:rPr>
        <w:t>：</w:t>
      </w:r>
      <w:r>
        <w:rPr>
          <w:rFonts w:ascii="Times New Roman" w:hAnsi="Times New Roman" w:cs="Times New Roman" w:hint="eastAsia"/>
          <w:szCs w:val="21"/>
        </w:rPr>
        <w:t>[</w:t>
      </w:r>
      <w:r w:rsidR="00B800C5" w:rsidRPr="00B800C5">
        <w:rPr>
          <w:rFonts w:ascii="Times New Roman" w:hAnsi="Times New Roman" w:cs="Times New Roman"/>
          <w:szCs w:val="21"/>
        </w:rPr>
        <w:t>ɪnˈsɪstənt</w:t>
      </w:r>
      <w:r w:rsidR="00B800C5">
        <w:rPr>
          <w:rFonts w:ascii="Times New Roman" w:hAnsi="Times New Roman" w:cs="Times New Roman"/>
          <w:szCs w:val="21"/>
        </w:rPr>
        <w:t>] adj.</w:t>
      </w:r>
      <w:r w:rsidR="00B800C5">
        <w:rPr>
          <w:rFonts w:ascii="Times New Roman" w:hAnsi="Times New Roman" w:cs="Times New Roman" w:hint="eastAsia"/>
          <w:szCs w:val="21"/>
        </w:rPr>
        <w:t>坚持的，坚决的</w:t>
      </w:r>
    </w:p>
    <w:p w14:paraId="2E029A71" w14:textId="5F3600D5" w:rsidR="00B800C5" w:rsidRPr="00B800C5" w:rsidRDefault="001535C6" w:rsidP="009E14A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insistence</w:t>
      </w:r>
      <w:r>
        <w:rPr>
          <w:rFonts w:ascii="Times New Roman" w:hAnsi="Times New Roman" w:cs="Times New Roman" w:hint="eastAsia"/>
          <w:szCs w:val="21"/>
        </w:rPr>
        <w:t>：</w:t>
      </w:r>
      <w:r>
        <w:rPr>
          <w:rFonts w:ascii="Times New Roman" w:hAnsi="Times New Roman" w:cs="Times New Roman" w:hint="eastAsia"/>
          <w:szCs w:val="21"/>
        </w:rPr>
        <w:t>[</w:t>
      </w:r>
      <w:r w:rsidR="00B800C5" w:rsidRPr="00B800C5">
        <w:rPr>
          <w:rFonts w:ascii="Times New Roman" w:hAnsi="Times New Roman" w:cs="Times New Roman"/>
          <w:szCs w:val="21"/>
        </w:rPr>
        <w:t>ɪnˈsɪstəns</w:t>
      </w:r>
      <w:r w:rsidR="00B800C5">
        <w:rPr>
          <w:rFonts w:ascii="Times New Roman" w:hAnsi="Times New Roman" w:cs="Times New Roman"/>
          <w:szCs w:val="21"/>
        </w:rPr>
        <w:t>] n.</w:t>
      </w:r>
      <w:r w:rsidR="00B800C5">
        <w:rPr>
          <w:rFonts w:ascii="Times New Roman" w:hAnsi="Times New Roman" w:cs="Times New Roman" w:hint="eastAsia"/>
          <w:szCs w:val="21"/>
        </w:rPr>
        <w:t>坚持，</w:t>
      </w:r>
      <w:r w:rsidR="00565037">
        <w:rPr>
          <w:rFonts w:ascii="Times New Roman" w:hAnsi="Times New Roman" w:cs="Times New Roman" w:hint="eastAsia"/>
          <w:szCs w:val="21"/>
        </w:rPr>
        <w:t>坚决主张</w:t>
      </w:r>
    </w:p>
    <w:p w14:paraId="1ABC717E" w14:textId="5D32A21F" w:rsidR="00565037" w:rsidRPr="007E7CC5" w:rsidRDefault="001535C6" w:rsidP="007E7CC5">
      <w:pPr>
        <w:pStyle w:val="ac"/>
        <w:numPr>
          <w:ilvl w:val="0"/>
          <w:numId w:val="8"/>
        </w:numPr>
        <w:spacing w:line="480" w:lineRule="auto"/>
        <w:ind w:firstLineChars="0"/>
        <w:rPr>
          <w:rFonts w:ascii="Times New Roman" w:hAnsi="Times New Roman" w:cs="Times New Roman"/>
        </w:rPr>
      </w:pPr>
      <w:r w:rsidRPr="007E7CC5">
        <w:rPr>
          <w:rFonts w:ascii="Times New Roman" w:hAnsi="Times New Roman" w:cs="Times New Roman" w:hint="eastAsia"/>
          <w:color w:val="EE0000"/>
        </w:rPr>
        <w:t>resistance</w:t>
      </w:r>
      <w:r w:rsidRPr="007E7CC5">
        <w:rPr>
          <w:rFonts w:ascii="Times New Roman" w:hAnsi="Times New Roman" w:cs="Times New Roman" w:hint="eastAsia"/>
        </w:rPr>
        <w:t>：</w:t>
      </w:r>
      <w:r w:rsidRPr="007E7CC5">
        <w:rPr>
          <w:rFonts w:ascii="Times New Roman" w:hAnsi="Times New Roman" w:cs="Times New Roman" w:hint="eastAsia"/>
        </w:rPr>
        <w:t>[</w:t>
      </w:r>
      <w:r w:rsidR="00565037" w:rsidRPr="007E7CC5">
        <w:rPr>
          <w:rFonts w:ascii="Times New Roman" w:hAnsi="Times New Roman" w:cs="Times New Roman"/>
        </w:rPr>
        <w:t>rɪˈzɪstəns] n.</w:t>
      </w:r>
      <w:r w:rsidR="00565037" w:rsidRPr="007E7CC5">
        <w:rPr>
          <w:rFonts w:ascii="Times New Roman" w:hAnsi="Times New Roman" w:cs="Times New Roman" w:hint="eastAsia"/>
        </w:rPr>
        <w:t>抵抗，电阻</w:t>
      </w:r>
    </w:p>
    <w:p w14:paraId="1EDDAE09" w14:textId="12D70049" w:rsidR="007E7CC5" w:rsidRDefault="007E7CC5" w:rsidP="009E14A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re</w:t>
      </w:r>
      <w:r>
        <w:rPr>
          <w:rFonts w:ascii="Times New Roman" w:hAnsi="Times New Roman" w:cs="Times New Roman" w:hint="eastAsia"/>
          <w:szCs w:val="21"/>
        </w:rPr>
        <w:t>（反，对着）</w:t>
      </w:r>
      <w:r>
        <w:rPr>
          <w:rFonts w:ascii="Times New Roman" w:hAnsi="Times New Roman" w:cs="Times New Roman" w:hint="eastAsia"/>
          <w:szCs w:val="21"/>
        </w:rPr>
        <w:t>+sist</w:t>
      </w:r>
      <w:r>
        <w:rPr>
          <w:rFonts w:ascii="Times New Roman" w:hAnsi="Times New Roman" w:cs="Times New Roman" w:hint="eastAsia"/>
          <w:szCs w:val="21"/>
        </w:rPr>
        <w:t>（站立）</w:t>
      </w:r>
      <w:r>
        <w:rPr>
          <w:rFonts w:ascii="Times New Roman" w:hAnsi="Times New Roman" w:cs="Times New Roman" w:hint="eastAsia"/>
          <w:szCs w:val="21"/>
        </w:rPr>
        <w:t>+ance</w:t>
      </w:r>
      <w:r>
        <w:rPr>
          <w:rFonts w:ascii="Times New Roman" w:hAnsi="Times New Roman" w:cs="Times New Roman" w:hint="eastAsia"/>
          <w:szCs w:val="21"/>
        </w:rPr>
        <w:t>（名词后缀，来自拉丁语动词的现在分词后缀，等于</w:t>
      </w:r>
      <w:r>
        <w:rPr>
          <w:rFonts w:ascii="Times New Roman" w:hAnsi="Times New Roman" w:cs="Times New Roman" w:hint="eastAsia"/>
          <w:szCs w:val="21"/>
        </w:rPr>
        <w:t>ing</w:t>
      </w:r>
      <w:r>
        <w:rPr>
          <w:rFonts w:ascii="Times New Roman" w:hAnsi="Times New Roman" w:cs="Times New Roman" w:hint="eastAsia"/>
          <w:szCs w:val="21"/>
        </w:rPr>
        <w:t>）→对着站立，不肯后退→抵抗→电阻</w:t>
      </w:r>
    </w:p>
    <w:p w14:paraId="16B5C8D5" w14:textId="1A8CAAF0" w:rsidR="007E7CC5" w:rsidRPr="007E7CC5" w:rsidRDefault="007E7CC5" w:rsidP="007E7CC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7E7CC5">
        <w:rPr>
          <w:rFonts w:ascii="Times New Roman" w:hAnsi="Times New Roman" w:cs="Times New Roman"/>
          <w:szCs w:val="21"/>
        </w:rPr>
        <w:t>resist</w:t>
      </w:r>
      <w:r w:rsidRPr="007E7CC5">
        <w:rPr>
          <w:rFonts w:ascii="Times New Roman" w:hAnsi="Times New Roman" w:cs="Times New Roman"/>
          <w:szCs w:val="21"/>
        </w:rPr>
        <w:t>：</w:t>
      </w:r>
      <w:r w:rsidRPr="00832D03">
        <w:rPr>
          <w:rFonts w:ascii="Times New Roman" w:hAnsi="Times New Roman" w:cs="Times New Roman"/>
          <w:szCs w:val="21"/>
        </w:rPr>
        <w:t>[rɪ'zɪst</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抵抗，抗拒；忍耐</w:t>
      </w:r>
    </w:p>
    <w:p w14:paraId="5F60A161" w14:textId="77777777" w:rsidR="007E7CC5" w:rsidRDefault="007E7CC5" w:rsidP="007E7CC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resistant</w:t>
      </w:r>
      <w:r>
        <w:rPr>
          <w:rFonts w:ascii="Times New Roman" w:hAnsi="Times New Roman" w:cs="Times New Roman" w:hint="eastAsia"/>
          <w:szCs w:val="21"/>
        </w:rPr>
        <w:t>：</w:t>
      </w:r>
      <w:r>
        <w:rPr>
          <w:rFonts w:ascii="Times New Roman" w:hAnsi="Times New Roman" w:cs="Times New Roman" w:hint="eastAsia"/>
          <w:szCs w:val="21"/>
        </w:rPr>
        <w:t>[</w:t>
      </w:r>
      <w:r w:rsidRPr="00565037">
        <w:rPr>
          <w:rFonts w:ascii="Times New Roman" w:hAnsi="Times New Roman" w:cs="Times New Roman"/>
          <w:szCs w:val="21"/>
        </w:rPr>
        <w:t>rɪˈzɪstənt</w:t>
      </w:r>
      <w:r>
        <w:rPr>
          <w:rFonts w:ascii="Times New Roman" w:hAnsi="Times New Roman" w:cs="Times New Roman"/>
          <w:szCs w:val="21"/>
        </w:rPr>
        <w:t>] adj.</w:t>
      </w:r>
      <w:r>
        <w:rPr>
          <w:rFonts w:ascii="Times New Roman" w:hAnsi="Times New Roman" w:cs="Times New Roman" w:hint="eastAsia"/>
          <w:szCs w:val="21"/>
        </w:rPr>
        <w:t>抵抗的</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抵抗者</w:t>
      </w:r>
    </w:p>
    <w:p w14:paraId="40FE6087" w14:textId="15100EAD"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consist</w:t>
      </w:r>
      <w:r w:rsidRPr="00832D03">
        <w:rPr>
          <w:rFonts w:ascii="Times New Roman" w:hAnsi="Times New Roman" w:cs="Times New Roman"/>
        </w:rPr>
        <w:t>：</w:t>
      </w:r>
      <w:r w:rsidRPr="00832D03">
        <w:rPr>
          <w:rFonts w:ascii="Times New Roman" w:hAnsi="Times New Roman" w:cs="Times New Roman"/>
          <w:szCs w:val="21"/>
        </w:rPr>
        <w:t>[kən'sɪst</w:t>
      </w:r>
      <w:r>
        <w:rPr>
          <w:rFonts w:ascii="Times New Roman" w:hAnsi="Times New Roman" w:cs="Times New Roman"/>
          <w:szCs w:val="21"/>
        </w:rPr>
        <w:t>] v</w:t>
      </w:r>
      <w:r w:rsidRPr="00832D03">
        <w:rPr>
          <w:rFonts w:ascii="Times New Roman" w:hAnsi="Times New Roman" w:cs="Times New Roman"/>
          <w:szCs w:val="21"/>
        </w:rPr>
        <w:t>i.</w:t>
      </w:r>
      <w:r w:rsidR="006F4DB8" w:rsidRPr="00935EDA">
        <w:rPr>
          <w:rFonts w:ascii="Times New Roman" w:hAnsi="Times New Roman" w:cs="Times New Roman"/>
          <w:szCs w:val="21"/>
        </w:rPr>
        <w:t>由</w:t>
      </w:r>
      <w:r w:rsidR="006F4DB8" w:rsidRPr="00935EDA">
        <w:rPr>
          <w:rFonts w:ascii="Times New Roman" w:hAnsi="Times New Roman" w:cs="Times New Roman"/>
          <w:szCs w:val="21"/>
        </w:rPr>
        <w:t>…</w:t>
      </w:r>
      <w:r w:rsidR="006F4DB8" w:rsidRPr="00935EDA">
        <w:rPr>
          <w:rFonts w:ascii="Times New Roman" w:hAnsi="Times New Roman" w:cs="Times New Roman"/>
          <w:szCs w:val="21"/>
        </w:rPr>
        <w:t>组成；</w:t>
      </w:r>
      <w:r w:rsidR="006F4DB8">
        <w:rPr>
          <w:rFonts w:ascii="Times New Roman" w:hAnsi="Times New Roman" w:cs="Times New Roman" w:hint="eastAsia"/>
          <w:szCs w:val="21"/>
        </w:rPr>
        <w:t>存在</w:t>
      </w:r>
      <w:r w:rsidR="006F4DB8" w:rsidRPr="00935EDA">
        <w:rPr>
          <w:rFonts w:ascii="Times New Roman" w:hAnsi="Times New Roman" w:cs="Times New Roman"/>
          <w:szCs w:val="21"/>
        </w:rPr>
        <w:t>于</w:t>
      </w:r>
    </w:p>
    <w:p w14:paraId="79C9E37F" w14:textId="502FE432"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F4DB8">
        <w:rPr>
          <w:rFonts w:ascii="Times New Roman" w:hAnsi="Times New Roman" w:cs="Times New Roman"/>
          <w:bCs/>
          <w:szCs w:val="21"/>
        </w:rPr>
        <w:t>con</w:t>
      </w:r>
      <w:r w:rsidR="006F4DB8">
        <w:rPr>
          <w:rFonts w:ascii="Times New Roman" w:hAnsi="Times New Roman" w:cs="Times New Roman" w:hint="eastAsia"/>
          <w:bCs/>
          <w:szCs w:val="21"/>
        </w:rPr>
        <w:t>（</w:t>
      </w:r>
      <w:r w:rsidR="006F4DB8">
        <w:rPr>
          <w:rFonts w:ascii="Times New Roman" w:hAnsi="Times New Roman" w:cs="Times New Roman"/>
          <w:bCs/>
          <w:szCs w:val="21"/>
        </w:rPr>
        <w:t>com</w:t>
      </w:r>
      <w:r w:rsidR="006F4DB8">
        <w:rPr>
          <w:rFonts w:ascii="Times New Roman" w:hAnsi="Times New Roman" w:cs="Times New Roman" w:hint="eastAsia"/>
          <w:bCs/>
          <w:szCs w:val="21"/>
        </w:rPr>
        <w:t>，一起）</w:t>
      </w:r>
      <w:r w:rsidR="006F4DB8">
        <w:rPr>
          <w:rFonts w:ascii="Times New Roman" w:hAnsi="Times New Roman" w:cs="Times New Roman"/>
          <w:bCs/>
          <w:szCs w:val="21"/>
        </w:rPr>
        <w:t>+sist</w:t>
      </w:r>
      <w:r w:rsidR="006F4DB8">
        <w:rPr>
          <w:rFonts w:ascii="Times New Roman" w:hAnsi="Times New Roman" w:cs="Times New Roman" w:hint="eastAsia"/>
          <w:bCs/>
          <w:szCs w:val="21"/>
        </w:rPr>
        <w:t>（站立）→站在一起→一起存在，作为一个有多个部分构成的整体存在→由…组成，存在于</w:t>
      </w:r>
    </w:p>
    <w:p w14:paraId="7C25A285" w14:textId="00622A1A" w:rsidR="00E45EE6" w:rsidRDefault="00E45EE6"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45EE6">
        <w:rPr>
          <w:rFonts w:ascii="Times New Roman" w:hAnsi="Times New Roman" w:cs="Times New Roman"/>
          <w:szCs w:val="21"/>
        </w:rPr>
        <w:t xml:space="preserve">The committee </w:t>
      </w:r>
      <w:r w:rsidRPr="00E45EE6">
        <w:rPr>
          <w:rFonts w:ascii="Times New Roman" w:hAnsi="Times New Roman" w:cs="Times New Roman"/>
          <w:b/>
          <w:bCs/>
          <w:szCs w:val="21"/>
        </w:rPr>
        <w:t>consists of</w:t>
      </w:r>
      <w:r w:rsidRPr="00E45EE6">
        <w:rPr>
          <w:rFonts w:ascii="Times New Roman" w:hAnsi="Times New Roman" w:cs="Times New Roman"/>
          <w:szCs w:val="21"/>
        </w:rPr>
        <w:t xml:space="preserve"> ten members</w:t>
      </w:r>
      <w:r w:rsidR="00F67D1C">
        <w:rPr>
          <w:rFonts w:ascii="Times New Roman" w:hAnsi="Times New Roman" w:cs="Times New Roman"/>
          <w:szCs w:val="21"/>
        </w:rPr>
        <w:t>.</w:t>
      </w:r>
      <w:r>
        <w:rPr>
          <w:rFonts w:ascii="Times New Roman" w:hAnsi="Times New Roman" w:cs="Times New Roman" w:hint="eastAsia"/>
          <w:szCs w:val="21"/>
        </w:rPr>
        <w:t>委员会由十个成员组成。</w:t>
      </w:r>
      <w:r w:rsidRPr="00E45EE6">
        <w:rPr>
          <w:rFonts w:ascii="Times New Roman" w:hAnsi="Times New Roman" w:cs="Times New Roman"/>
          <w:szCs w:val="21"/>
        </w:rPr>
        <w:t xml:space="preserve">The beauty of the city </w:t>
      </w:r>
      <w:r w:rsidRPr="00E45EE6">
        <w:rPr>
          <w:rFonts w:ascii="Times New Roman" w:hAnsi="Times New Roman" w:cs="Times New Roman"/>
          <w:b/>
          <w:bCs/>
          <w:szCs w:val="21"/>
        </w:rPr>
        <w:t>consists in</w:t>
      </w:r>
      <w:r w:rsidRPr="00E45EE6">
        <w:rPr>
          <w:rFonts w:ascii="Times New Roman" w:hAnsi="Times New Roman" w:cs="Times New Roman"/>
          <w:szCs w:val="21"/>
        </w:rPr>
        <w:t xml:space="preserve"> its magnificent buildings</w:t>
      </w:r>
      <w:r w:rsidR="00F67D1C">
        <w:rPr>
          <w:rFonts w:ascii="Times New Roman" w:hAnsi="Times New Roman" w:cs="Times New Roman"/>
          <w:szCs w:val="21"/>
        </w:rPr>
        <w:t>.</w:t>
      </w:r>
      <w:r w:rsidRPr="00E45EE6">
        <w:rPr>
          <w:rFonts w:ascii="Times New Roman" w:hAnsi="Times New Roman" w:cs="Times New Roman" w:hint="eastAsia"/>
          <w:szCs w:val="21"/>
        </w:rPr>
        <w:t>这座城市的美就在于它那些宏伟的建筑。</w:t>
      </w:r>
    </w:p>
    <w:p w14:paraId="512971C7" w14:textId="75858AF4"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consistent</w:t>
      </w:r>
      <w:r w:rsidRPr="00832D03">
        <w:rPr>
          <w:rFonts w:ascii="Times New Roman" w:hAnsi="Times New Roman" w:cs="Times New Roman"/>
        </w:rPr>
        <w:t>：</w:t>
      </w:r>
      <w:r w:rsidRPr="00832D03">
        <w:rPr>
          <w:rFonts w:ascii="Times New Roman" w:hAnsi="Times New Roman" w:cs="Times New Roman"/>
          <w:szCs w:val="21"/>
        </w:rPr>
        <w:t>[kən'sɪstənt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始终如一的，</w:t>
      </w:r>
      <w:r w:rsidR="00ED2E6E">
        <w:rPr>
          <w:rFonts w:ascii="Times New Roman" w:hAnsi="Times New Roman" w:cs="Times New Roman" w:hint="eastAsia"/>
          <w:szCs w:val="21"/>
        </w:rPr>
        <w:t>前后</w:t>
      </w:r>
      <w:r w:rsidRPr="00832D03">
        <w:rPr>
          <w:rFonts w:ascii="Times New Roman" w:hAnsi="Times New Roman" w:cs="Times New Roman"/>
          <w:szCs w:val="21"/>
        </w:rPr>
        <w:t>一致的</w:t>
      </w:r>
      <w:r w:rsidR="00ED2E6E">
        <w:rPr>
          <w:rFonts w:ascii="Times New Roman" w:hAnsi="Times New Roman" w:cs="Times New Roman" w:hint="eastAsia"/>
          <w:szCs w:val="21"/>
        </w:rPr>
        <w:t>，一贯的</w:t>
      </w:r>
    </w:p>
    <w:p w14:paraId="0B625513" w14:textId="00B51DDD" w:rsidR="001535C6"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con</w:t>
      </w:r>
      <w:r w:rsidR="009E14A8">
        <w:rPr>
          <w:rFonts w:ascii="Times New Roman" w:hAnsi="Times New Roman" w:cs="Times New Roman" w:hint="eastAsia"/>
          <w:szCs w:val="21"/>
        </w:rPr>
        <w:t>（一起</w:t>
      </w:r>
      <w:r w:rsidR="00B872EB">
        <w:rPr>
          <w:rFonts w:ascii="Times New Roman" w:hAnsi="Times New Roman" w:cs="Times New Roman" w:hint="eastAsia"/>
          <w:szCs w:val="21"/>
        </w:rPr>
        <w:t>，全部</w:t>
      </w:r>
      <w:r w:rsidR="009E14A8">
        <w:rPr>
          <w:rFonts w:ascii="Times New Roman" w:hAnsi="Times New Roman" w:cs="Times New Roman" w:hint="eastAsia"/>
          <w:szCs w:val="21"/>
        </w:rPr>
        <w:t>）</w:t>
      </w:r>
      <w:r w:rsidR="009E14A8">
        <w:rPr>
          <w:rFonts w:ascii="Times New Roman" w:hAnsi="Times New Roman" w:cs="Times New Roman" w:hint="eastAsia"/>
          <w:szCs w:val="21"/>
        </w:rPr>
        <w:t>+sist</w:t>
      </w:r>
      <w:r w:rsidR="009E14A8">
        <w:rPr>
          <w:rFonts w:ascii="Times New Roman" w:hAnsi="Times New Roman" w:cs="Times New Roman" w:hint="eastAsia"/>
          <w:szCs w:val="21"/>
        </w:rPr>
        <w:t>（站立）</w:t>
      </w:r>
      <w:r w:rsidR="009E14A8">
        <w:rPr>
          <w:rFonts w:ascii="Times New Roman" w:hAnsi="Times New Roman" w:cs="Times New Roman" w:hint="eastAsia"/>
          <w:szCs w:val="21"/>
        </w:rPr>
        <w:t>+ent</w:t>
      </w:r>
      <w:r w:rsidR="009E14A8">
        <w:rPr>
          <w:rFonts w:ascii="Times New Roman" w:hAnsi="Times New Roman" w:cs="Times New Roman" w:hint="eastAsia"/>
          <w:szCs w:val="21"/>
        </w:rPr>
        <w:t>（形容词后缀）→</w:t>
      </w:r>
      <w:r w:rsidR="00B872EB">
        <w:rPr>
          <w:rFonts w:ascii="Times New Roman" w:hAnsi="Times New Roman" w:cs="Times New Roman" w:hint="eastAsia"/>
          <w:szCs w:val="21"/>
        </w:rPr>
        <w:t>站立（不动）</w:t>
      </w:r>
      <w:r w:rsidR="009E14A8">
        <w:rPr>
          <w:rFonts w:ascii="Times New Roman" w:hAnsi="Times New Roman" w:cs="Times New Roman" w:hint="eastAsia"/>
          <w:szCs w:val="21"/>
        </w:rPr>
        <w:t>的→</w:t>
      </w:r>
      <w:r w:rsidR="00ED2E6E" w:rsidRPr="00832D03">
        <w:rPr>
          <w:rFonts w:ascii="Times New Roman" w:hAnsi="Times New Roman" w:cs="Times New Roman"/>
          <w:szCs w:val="21"/>
        </w:rPr>
        <w:t>始终如一的，</w:t>
      </w:r>
      <w:r w:rsidR="00ED2E6E">
        <w:rPr>
          <w:rFonts w:ascii="Times New Roman" w:hAnsi="Times New Roman" w:cs="Times New Roman" w:hint="eastAsia"/>
          <w:szCs w:val="21"/>
        </w:rPr>
        <w:t>前后</w:t>
      </w:r>
      <w:r w:rsidR="00ED2E6E" w:rsidRPr="00832D03">
        <w:rPr>
          <w:rFonts w:ascii="Times New Roman" w:hAnsi="Times New Roman" w:cs="Times New Roman"/>
          <w:szCs w:val="21"/>
        </w:rPr>
        <w:t>一致的</w:t>
      </w:r>
      <w:r w:rsidR="00ED2E6E">
        <w:rPr>
          <w:rFonts w:ascii="Times New Roman" w:hAnsi="Times New Roman" w:cs="Times New Roman" w:hint="eastAsia"/>
          <w:szCs w:val="21"/>
        </w:rPr>
        <w:t>，一贯的</w:t>
      </w:r>
    </w:p>
    <w:p w14:paraId="4D3F1575" w14:textId="331FECAB" w:rsidR="00565037" w:rsidRDefault="001535C6" w:rsidP="009E14A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consistency</w:t>
      </w:r>
      <w:r>
        <w:rPr>
          <w:rFonts w:ascii="Times New Roman" w:hAnsi="Times New Roman" w:cs="Times New Roman" w:hint="eastAsia"/>
          <w:szCs w:val="21"/>
        </w:rPr>
        <w:t>：</w:t>
      </w:r>
      <w:r>
        <w:rPr>
          <w:rFonts w:ascii="Times New Roman" w:hAnsi="Times New Roman" w:cs="Times New Roman" w:hint="eastAsia"/>
          <w:szCs w:val="21"/>
        </w:rPr>
        <w:t>[</w:t>
      </w:r>
      <w:r w:rsidR="00565037" w:rsidRPr="00565037">
        <w:rPr>
          <w:rFonts w:ascii="Times New Roman" w:hAnsi="Times New Roman" w:cs="Times New Roman"/>
          <w:szCs w:val="21"/>
        </w:rPr>
        <w:t>kənˈsɪstənsi</w:t>
      </w:r>
      <w:r w:rsidR="00565037">
        <w:rPr>
          <w:rFonts w:ascii="Times New Roman" w:hAnsi="Times New Roman" w:cs="Times New Roman"/>
          <w:szCs w:val="21"/>
        </w:rPr>
        <w:t>] n.</w:t>
      </w:r>
      <w:r w:rsidR="00565037">
        <w:rPr>
          <w:rFonts w:ascii="Times New Roman" w:hAnsi="Times New Roman" w:cs="Times New Roman" w:hint="eastAsia"/>
          <w:szCs w:val="21"/>
        </w:rPr>
        <w:t>一致性</w:t>
      </w:r>
    </w:p>
    <w:p w14:paraId="6F92A4B6" w14:textId="77777777"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color w:val="EE0000"/>
        </w:rPr>
        <w:t>exist</w:t>
      </w:r>
      <w:r w:rsidRPr="00832D03">
        <w:rPr>
          <w:rFonts w:ascii="Times New Roman" w:hAnsi="Times New Roman" w:cs="Times New Roman"/>
        </w:rPr>
        <w:t>：</w:t>
      </w:r>
      <w:r w:rsidRPr="00832D03">
        <w:rPr>
          <w:rFonts w:ascii="Times New Roman" w:hAnsi="Times New Roman" w:cs="Times New Roman"/>
          <w:szCs w:val="21"/>
        </w:rPr>
        <w:t>[ɪɡ'zɪst</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存在；生存</w:t>
      </w:r>
    </w:p>
    <w:p w14:paraId="268FECBE" w14:textId="77777777" w:rsidR="006F4DB8" w:rsidRDefault="005A0A55" w:rsidP="006F4DB8">
      <w:pPr>
        <w:spacing w:line="360" w:lineRule="auto"/>
        <w:ind w:firstLineChars="202" w:firstLine="424"/>
        <w:rPr>
          <w:rFonts w:ascii="Times New Roman" w:eastAsia="宋体" w:hAnsi="Times New Roman" w:cs="Times New Roman"/>
          <w:szCs w:val="21"/>
        </w:rPr>
      </w:pPr>
      <w:r>
        <w:rPr>
          <w:rFonts w:ascii="Times New Roman" w:hAnsi="Times New Roman" w:cs="Times New Roman"/>
          <w:szCs w:val="21"/>
        </w:rPr>
        <w:t>【拆】</w:t>
      </w:r>
      <w:r w:rsidR="009E14A8" w:rsidRPr="00CB0BB1">
        <w:rPr>
          <w:rFonts w:ascii="Times New Roman" w:eastAsia="宋体" w:hAnsi="Times New Roman" w:cs="Times New Roman"/>
          <w:szCs w:val="21"/>
        </w:rPr>
        <w:t>ex</w:t>
      </w:r>
      <w:r w:rsidR="009E14A8">
        <w:rPr>
          <w:rFonts w:ascii="Times New Roman" w:eastAsia="宋体" w:hAnsi="Times New Roman" w:cs="Times New Roman" w:hint="eastAsia"/>
          <w:szCs w:val="21"/>
        </w:rPr>
        <w:t>（</w:t>
      </w:r>
      <w:r w:rsidR="009E14A8" w:rsidRPr="00CB0BB1">
        <w:rPr>
          <w:rFonts w:ascii="Times New Roman" w:eastAsia="宋体" w:hAnsi="Times New Roman" w:cs="Times New Roman"/>
          <w:szCs w:val="21"/>
        </w:rPr>
        <w:t>出来</w:t>
      </w:r>
      <w:r w:rsidR="009E14A8">
        <w:rPr>
          <w:rFonts w:ascii="Times New Roman" w:eastAsia="宋体" w:hAnsi="Times New Roman" w:cs="Times New Roman" w:hint="eastAsia"/>
          <w:szCs w:val="21"/>
        </w:rPr>
        <w:t>）</w:t>
      </w:r>
      <w:r w:rsidR="009E14A8" w:rsidRPr="00CB0BB1">
        <w:rPr>
          <w:rFonts w:ascii="Times New Roman" w:eastAsia="宋体" w:hAnsi="Times New Roman" w:cs="Times New Roman"/>
          <w:szCs w:val="21"/>
        </w:rPr>
        <w:t>+(s)ist</w:t>
      </w:r>
      <w:r w:rsidR="009E14A8" w:rsidRPr="00CB0BB1">
        <w:rPr>
          <w:rFonts w:ascii="Times New Roman" w:eastAsia="宋体" w:hAnsi="Times New Roman" w:cs="Times New Roman"/>
          <w:szCs w:val="21"/>
        </w:rPr>
        <w:t>（</w:t>
      </w:r>
      <w:r w:rsidR="00ED2E6E">
        <w:rPr>
          <w:rFonts w:ascii="Times New Roman" w:hAnsi="Times New Roman" w:cs="Times New Roman" w:hint="eastAsia"/>
          <w:szCs w:val="21"/>
        </w:rPr>
        <w:t>站立</w:t>
      </w:r>
      <w:r w:rsidR="009E14A8" w:rsidRPr="00CB0BB1">
        <w:rPr>
          <w:rFonts w:ascii="Times New Roman" w:eastAsia="宋体" w:hAnsi="Times New Roman" w:cs="Times New Roman"/>
          <w:szCs w:val="21"/>
        </w:rPr>
        <w:t>）</w:t>
      </w:r>
      <w:r w:rsidR="009E14A8" w:rsidRPr="00CB0BB1">
        <w:rPr>
          <w:rFonts w:ascii="Times New Roman" w:eastAsia="宋体" w:hAnsi="Times New Roman" w:cs="Times New Roman"/>
          <w:szCs w:val="21"/>
        </w:rPr>
        <w:t>→</w:t>
      </w:r>
      <w:r w:rsidR="009E14A8" w:rsidRPr="00CB0BB1">
        <w:rPr>
          <w:rFonts w:ascii="Times New Roman" w:eastAsia="宋体" w:hAnsi="Times New Roman" w:cs="Times New Roman"/>
          <w:szCs w:val="21"/>
        </w:rPr>
        <w:t>站出来</w:t>
      </w:r>
      <w:r w:rsidR="00ED2E6E">
        <w:rPr>
          <w:rFonts w:ascii="Times New Roman" w:eastAsia="宋体" w:hAnsi="Times New Roman" w:cs="Times New Roman" w:hint="eastAsia"/>
          <w:szCs w:val="21"/>
        </w:rPr>
        <w:t>，出现</w:t>
      </w:r>
      <w:r w:rsidR="009E14A8" w:rsidRPr="00CB0BB1">
        <w:rPr>
          <w:rFonts w:ascii="Times New Roman" w:eastAsia="宋体" w:hAnsi="Times New Roman" w:cs="Times New Roman"/>
          <w:szCs w:val="21"/>
        </w:rPr>
        <w:t>→</w:t>
      </w:r>
      <w:r w:rsidR="009E14A8" w:rsidRPr="00CB0BB1">
        <w:rPr>
          <w:rFonts w:ascii="Times New Roman" w:eastAsia="宋体" w:hAnsi="Times New Roman" w:cs="Times New Roman"/>
          <w:szCs w:val="21"/>
        </w:rPr>
        <w:t>存在</w:t>
      </w:r>
      <w:r w:rsidR="00ED2E6E">
        <w:rPr>
          <w:rFonts w:ascii="Times New Roman" w:eastAsia="宋体" w:hAnsi="Times New Roman" w:cs="Times New Roman" w:hint="eastAsia"/>
          <w:szCs w:val="21"/>
        </w:rPr>
        <w:t>，生存</w:t>
      </w:r>
    </w:p>
    <w:p w14:paraId="2AB1A06B" w14:textId="76F7EABB" w:rsidR="009E14A8" w:rsidRPr="00832D03" w:rsidRDefault="006F4DB8" w:rsidP="006F4DB8">
      <w:pPr>
        <w:spacing w:line="360" w:lineRule="auto"/>
        <w:ind w:firstLineChars="202" w:firstLine="424"/>
        <w:rPr>
          <w:rFonts w:ascii="Times New Roman" w:hAnsi="Times New Roman" w:cs="Times New Roman"/>
        </w:rPr>
      </w:pPr>
      <w:r>
        <w:rPr>
          <w:rFonts w:ascii="Times New Roman" w:eastAsia="宋体" w:hAnsi="Times New Roman" w:cs="Times New Roman" w:hint="eastAsia"/>
          <w:szCs w:val="21"/>
        </w:rPr>
        <w:t>【拓】</w:t>
      </w:r>
      <w:r w:rsidR="009E14A8" w:rsidRPr="00832D03">
        <w:rPr>
          <w:rFonts w:ascii="Times New Roman" w:hAnsi="Times New Roman" w:cs="Times New Roman"/>
        </w:rPr>
        <w:t>existence</w:t>
      </w:r>
      <w:r w:rsidR="009E14A8" w:rsidRPr="00832D03">
        <w:rPr>
          <w:rFonts w:ascii="Times New Roman" w:hAnsi="Times New Roman" w:cs="Times New Roman"/>
        </w:rPr>
        <w:t>：</w:t>
      </w:r>
      <w:r w:rsidR="009E14A8" w:rsidRPr="00832D03">
        <w:rPr>
          <w:rFonts w:ascii="Times New Roman" w:hAnsi="Times New Roman" w:cs="Times New Roman"/>
          <w:szCs w:val="21"/>
        </w:rPr>
        <w:t>[ɪɡ'zɪstəns</w:t>
      </w:r>
      <w:r w:rsidR="009E14A8">
        <w:rPr>
          <w:rFonts w:ascii="Times New Roman" w:hAnsi="Times New Roman" w:cs="Times New Roman"/>
          <w:szCs w:val="21"/>
        </w:rPr>
        <w:t>] n.</w:t>
      </w:r>
      <w:r w:rsidR="009E14A8" w:rsidRPr="00832D03">
        <w:rPr>
          <w:rFonts w:ascii="Times New Roman" w:hAnsi="Times New Roman" w:cs="Times New Roman"/>
          <w:szCs w:val="21"/>
        </w:rPr>
        <w:t>存在，实在；生存，生活；存在物，实在物</w:t>
      </w:r>
    </w:p>
    <w:p w14:paraId="5284060C" w14:textId="77777777" w:rsidR="000C406D" w:rsidRPr="007B1C82" w:rsidRDefault="000C406D"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移动</w:t>
      </w:r>
    </w:p>
    <w:p w14:paraId="62E5B7CD" w14:textId="529175B1" w:rsidR="000C406D" w:rsidRPr="000E1A2E" w:rsidRDefault="000C406D" w:rsidP="00476596">
      <w:pPr>
        <w:pStyle w:val="2"/>
        <w:numPr>
          <w:ilvl w:val="0"/>
          <w:numId w:val="11"/>
        </w:numPr>
        <w:spacing w:before="0" w:after="0" w:line="480" w:lineRule="auto"/>
        <w:rPr>
          <w:sz w:val="21"/>
          <w:szCs w:val="21"/>
        </w:rPr>
      </w:pPr>
      <w:bookmarkStart w:id="155" w:name="_Toc504321801"/>
      <w:r w:rsidRPr="00837E8A">
        <w:rPr>
          <w:rFonts w:ascii="Times New Roman" w:eastAsiaTheme="minorEastAsia" w:hAnsi="Times New Roman" w:hint="eastAsia"/>
          <w:color w:val="EE0000"/>
          <w:sz w:val="24"/>
          <w:szCs w:val="24"/>
        </w:rPr>
        <w:t>mov</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移动</w:t>
      </w:r>
      <w:bookmarkEnd w:id="155"/>
      <w:r w:rsidR="008F0D69">
        <w:rPr>
          <w:rFonts w:hint="eastAsia"/>
          <w:sz w:val="21"/>
          <w:szCs w:val="21"/>
        </w:rPr>
        <w:t>）</w:t>
      </w:r>
    </w:p>
    <w:p w14:paraId="1060D234" w14:textId="77777777" w:rsidR="004301BA" w:rsidRDefault="00B125EF"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C406D" w:rsidRPr="0021261A">
        <w:rPr>
          <w:rFonts w:ascii="Times New Roman" w:eastAsia="宋体" w:hAnsi="Times New Roman" w:cs="Times New Roman" w:hint="eastAsia"/>
          <w:szCs w:val="21"/>
        </w:rPr>
        <w:t>拉丁语</w:t>
      </w:r>
      <w:r w:rsidR="00565037">
        <w:rPr>
          <w:rFonts w:ascii="Times New Roman" w:eastAsia="宋体" w:hAnsi="Times New Roman" w:cs="Times New Roman" w:hint="eastAsia"/>
          <w:szCs w:val="21"/>
        </w:rPr>
        <w:t>。</w:t>
      </w:r>
    </w:p>
    <w:p w14:paraId="21C92A03" w14:textId="7170B4A6" w:rsidR="000C406D" w:rsidRDefault="004301BA"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mo-</w:t>
      </w:r>
      <w:r>
        <w:rPr>
          <w:rFonts w:ascii="Times New Roman" w:eastAsia="宋体" w:hAnsi="Times New Roman" w:cs="Times New Roman" w:hint="eastAsia"/>
          <w:szCs w:val="21"/>
        </w:rPr>
        <w:t>（音变）；</w:t>
      </w:r>
      <w:r w:rsidR="00962946">
        <w:rPr>
          <w:rFonts w:ascii="Times New Roman" w:eastAsia="宋体" w:hAnsi="Times New Roman" w:cs="Times New Roman" w:hint="eastAsia"/>
          <w:szCs w:val="21"/>
        </w:rPr>
        <w:t>mot</w:t>
      </w:r>
      <w:r>
        <w:rPr>
          <w:rFonts w:ascii="Times New Roman" w:eastAsia="宋体" w:hAnsi="Times New Roman" w:cs="Times New Roman" w:hint="eastAsia"/>
          <w:szCs w:val="21"/>
        </w:rPr>
        <w:t>-</w:t>
      </w:r>
      <w:r>
        <w:rPr>
          <w:rFonts w:ascii="Times New Roman" w:eastAsia="宋体" w:hAnsi="Times New Roman" w:cs="Times New Roman" w:hint="eastAsia"/>
          <w:szCs w:val="21"/>
        </w:rPr>
        <w:t>（过去分词形式）。</w:t>
      </w:r>
    </w:p>
    <w:p w14:paraId="458C7CCF" w14:textId="1F10F082"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move</w:t>
      </w:r>
      <w:r w:rsidRPr="00832D03">
        <w:rPr>
          <w:rFonts w:ascii="Times New Roman" w:hAnsi="Times New Roman" w:cs="Times New Roman"/>
        </w:rPr>
        <w:t>：</w:t>
      </w:r>
      <w:r w:rsidRPr="00832D03">
        <w:rPr>
          <w:rFonts w:ascii="Times New Roman" w:hAnsi="Times New Roman" w:cs="Times New Roman"/>
          <w:szCs w:val="21"/>
        </w:rPr>
        <w:t>[</w:t>
      </w:r>
      <w:r w:rsidR="00E16DB9" w:rsidRPr="00E16DB9">
        <w:rPr>
          <w:rFonts w:ascii="Times New Roman" w:hAnsi="Times New Roman" w:cs="Times New Roman"/>
          <w:szCs w:val="21"/>
        </w:rPr>
        <w:t>muːv</w:t>
      </w:r>
      <w:r>
        <w:rPr>
          <w:rFonts w:ascii="Times New Roman" w:hAnsi="Times New Roman" w:cs="Times New Roman"/>
          <w:szCs w:val="21"/>
        </w:rPr>
        <w:t xml:space="preserve">] </w:t>
      </w:r>
      <w:r w:rsidRPr="00832D03">
        <w:rPr>
          <w:rFonts w:ascii="Times New Roman" w:hAnsi="Times New Roman" w:cs="Times New Roman"/>
          <w:szCs w:val="21"/>
        </w:rPr>
        <w:t>v.</w:t>
      </w:r>
      <w:r w:rsidRPr="00832D03">
        <w:rPr>
          <w:rFonts w:ascii="Times New Roman" w:hAnsi="Times New Roman" w:cs="Times New Roman"/>
          <w:szCs w:val="21"/>
        </w:rPr>
        <w:t>移动；感动；搬家，迁移</w:t>
      </w:r>
      <w:r w:rsidR="00393B6D">
        <w:rPr>
          <w:rFonts w:ascii="Times New Roman" w:hAnsi="Times New Roman" w:cs="Times New Roman"/>
          <w:szCs w:val="21"/>
        </w:rPr>
        <w:t>n.</w:t>
      </w:r>
      <w:r w:rsidR="00393B6D" w:rsidRPr="00832D03">
        <w:rPr>
          <w:rFonts w:ascii="Times New Roman" w:hAnsi="Times New Roman" w:cs="Times New Roman"/>
          <w:szCs w:val="21"/>
        </w:rPr>
        <w:t>移动；迁居</w:t>
      </w:r>
    </w:p>
    <w:p w14:paraId="399CFBD3" w14:textId="5741BC64" w:rsidR="000C406D" w:rsidRDefault="005A0A55" w:rsidP="000C406D">
      <w:pPr>
        <w:spacing w:line="360" w:lineRule="auto"/>
        <w:ind w:firstLineChars="201" w:firstLine="422"/>
        <w:rPr>
          <w:rFonts w:asci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mov</w:t>
      </w:r>
      <w:r w:rsidR="000C406D">
        <w:rPr>
          <w:rFonts w:ascii="Times New Roman" w:hAnsi="Times New Roman" w:cs="Times New Roman" w:hint="eastAsia"/>
          <w:szCs w:val="21"/>
        </w:rPr>
        <w:t>（移动）</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0C406D">
        <w:rPr>
          <w:rFonts w:ascii="Times New Roman" w:hAnsi="Times New Roman" w:cs="Times New Roman" w:hint="eastAsia"/>
          <w:szCs w:val="21"/>
        </w:rPr>
        <w:t>移动</w:t>
      </w:r>
    </w:p>
    <w:p w14:paraId="56759356" w14:textId="186BB33E"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movement</w:t>
      </w:r>
      <w:r w:rsidRPr="00832D03">
        <w:rPr>
          <w:rFonts w:ascii="Times New Roman" w:hAnsi="Times New Roman" w:cs="Times New Roman"/>
        </w:rPr>
        <w:t>：</w:t>
      </w:r>
      <w:r w:rsidRPr="00832D03">
        <w:rPr>
          <w:rFonts w:ascii="Times New Roman" w:hAnsi="Times New Roman" w:cs="Times New Roman"/>
          <w:szCs w:val="21"/>
        </w:rPr>
        <w:t>[</w:t>
      </w:r>
      <w:r w:rsidR="00E16DB9" w:rsidRPr="00E16DB9">
        <w:rPr>
          <w:rFonts w:ascii="Times New Roman" w:hAnsi="Times New Roman" w:cs="Times New Roman"/>
          <w:szCs w:val="21"/>
        </w:rPr>
        <w:t>ˈmuːvmənt</w:t>
      </w:r>
      <w:r>
        <w:rPr>
          <w:rFonts w:ascii="Times New Roman" w:hAnsi="Times New Roman" w:cs="Times New Roman"/>
          <w:szCs w:val="21"/>
        </w:rPr>
        <w:t>] n.</w:t>
      </w:r>
      <w:r w:rsidRPr="00832D03">
        <w:rPr>
          <w:rFonts w:ascii="Times New Roman" w:hAnsi="Times New Roman" w:cs="Times New Roman"/>
        </w:rPr>
        <w:t>移动</w:t>
      </w:r>
      <w:r w:rsidRPr="00832D03">
        <w:rPr>
          <w:rFonts w:ascii="Times New Roman" w:hAnsi="Times New Roman" w:cs="Times New Roman"/>
          <w:szCs w:val="21"/>
        </w:rPr>
        <w:t>；运动；活动；运转</w:t>
      </w:r>
    </w:p>
    <w:p w14:paraId="77A2213B" w14:textId="41687AEF" w:rsidR="000C406D"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move</w:t>
      </w:r>
      <w:r w:rsidR="000C406D">
        <w:rPr>
          <w:rFonts w:ascii="Times New Roman" w:hAnsi="Times New Roman" w:cs="Times New Roman" w:hint="eastAsia"/>
          <w:szCs w:val="21"/>
        </w:rPr>
        <w:t>（移动）</w:t>
      </w:r>
      <w:r w:rsidR="000C406D">
        <w:rPr>
          <w:rFonts w:ascii="Times New Roman" w:hAnsi="Times New Roman" w:cs="Times New Roman" w:hint="eastAsia"/>
          <w:szCs w:val="21"/>
        </w:rPr>
        <w:t>+ment</w:t>
      </w:r>
      <w:r w:rsidR="000C406D">
        <w:rPr>
          <w:rFonts w:ascii="Times New Roman" w:hAnsi="Times New Roman" w:cs="Times New Roman" w:hint="eastAsia"/>
          <w:szCs w:val="21"/>
        </w:rPr>
        <w:t>（名词后缀）→移动</w:t>
      </w:r>
    </w:p>
    <w:p w14:paraId="1BE05F55" w14:textId="0FE52624" w:rsidR="00A52160" w:rsidRDefault="00A52160"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【辨】做名词的</w:t>
      </w:r>
      <w:r>
        <w:rPr>
          <w:rFonts w:ascii="Times New Roman" w:hAnsi="Times New Roman" w:cs="Times New Roman" w:hint="eastAsia"/>
          <w:szCs w:val="21"/>
        </w:rPr>
        <w:t>move</w:t>
      </w:r>
      <w:r>
        <w:rPr>
          <w:rFonts w:ascii="Times New Roman" w:hAnsi="Times New Roman" w:cs="Times New Roman" w:hint="eastAsia"/>
          <w:szCs w:val="21"/>
        </w:rPr>
        <w:t>和</w:t>
      </w:r>
      <w:r>
        <w:rPr>
          <w:rFonts w:ascii="Times New Roman" w:hAnsi="Times New Roman" w:cs="Times New Roman" w:hint="eastAsia"/>
          <w:szCs w:val="21"/>
        </w:rPr>
        <w:t>movement</w:t>
      </w:r>
      <w:r>
        <w:rPr>
          <w:rFonts w:ascii="Times New Roman" w:hAnsi="Times New Roman" w:cs="Times New Roman" w:hint="eastAsia"/>
          <w:szCs w:val="21"/>
        </w:rPr>
        <w:t>的区别：</w:t>
      </w:r>
      <w:r>
        <w:rPr>
          <w:rFonts w:ascii="Times New Roman" w:hAnsi="Times New Roman" w:cs="Times New Roman" w:hint="eastAsia"/>
          <w:szCs w:val="21"/>
        </w:rPr>
        <w:t>move</w:t>
      </w:r>
      <w:r>
        <w:rPr>
          <w:rFonts w:ascii="Times New Roman" w:hAnsi="Times New Roman" w:cs="Times New Roman" w:hint="eastAsia"/>
          <w:szCs w:val="21"/>
        </w:rPr>
        <w:t>常表示某种具体的</w:t>
      </w:r>
      <w:r w:rsidR="00E52D04">
        <w:rPr>
          <w:rFonts w:ascii="Times New Roman" w:hAnsi="Times New Roman" w:cs="Times New Roman" w:hint="eastAsia"/>
          <w:szCs w:val="21"/>
        </w:rPr>
        <w:t>一次</w:t>
      </w:r>
      <w:r>
        <w:rPr>
          <w:rFonts w:ascii="Times New Roman" w:hAnsi="Times New Roman" w:cs="Times New Roman" w:hint="eastAsia"/>
          <w:szCs w:val="21"/>
        </w:rPr>
        <w:t>移动，比如搬家、一步棋</w:t>
      </w:r>
      <w:r w:rsidR="000939CB">
        <w:rPr>
          <w:rFonts w:ascii="Times New Roman" w:hAnsi="Times New Roman" w:cs="Times New Roman" w:hint="eastAsia"/>
          <w:szCs w:val="21"/>
        </w:rPr>
        <w:t>、一个步骤</w:t>
      </w:r>
      <w:r>
        <w:rPr>
          <w:rFonts w:ascii="Times New Roman" w:hAnsi="Times New Roman" w:cs="Times New Roman" w:hint="eastAsia"/>
          <w:szCs w:val="21"/>
        </w:rPr>
        <w:t>，而</w:t>
      </w:r>
      <w:r>
        <w:rPr>
          <w:rFonts w:ascii="Times New Roman" w:hAnsi="Times New Roman" w:cs="Times New Roman" w:hint="eastAsia"/>
          <w:szCs w:val="21"/>
        </w:rPr>
        <w:t>movement</w:t>
      </w:r>
      <w:r w:rsidR="00616480">
        <w:rPr>
          <w:rFonts w:ascii="Times New Roman" w:hAnsi="Times New Roman" w:cs="Times New Roman" w:hint="eastAsia"/>
          <w:szCs w:val="21"/>
        </w:rPr>
        <w:t>泛指</w:t>
      </w:r>
      <w:r w:rsidR="00E52D04">
        <w:rPr>
          <w:rFonts w:ascii="Times New Roman" w:hAnsi="Times New Roman" w:cs="Times New Roman" w:hint="eastAsia"/>
          <w:szCs w:val="21"/>
        </w:rPr>
        <w:t>整个移动过程，还可以表示一次运动</w:t>
      </w:r>
      <w:r w:rsidR="00616480">
        <w:rPr>
          <w:rFonts w:ascii="Times New Roman" w:hAnsi="Times New Roman" w:cs="Times New Roman" w:hint="eastAsia"/>
          <w:szCs w:val="21"/>
        </w:rPr>
        <w:t>、活动</w:t>
      </w:r>
      <w:r w:rsidR="00E52D04">
        <w:rPr>
          <w:rFonts w:ascii="Times New Roman" w:hAnsi="Times New Roman" w:cs="Times New Roman" w:hint="eastAsia"/>
          <w:szCs w:val="21"/>
        </w:rPr>
        <w:t>，时间较长</w:t>
      </w:r>
      <w:r w:rsidR="004301BA">
        <w:rPr>
          <w:rFonts w:ascii="Times New Roman" w:hAnsi="Times New Roman" w:cs="Times New Roman" w:hint="eastAsia"/>
          <w:szCs w:val="21"/>
        </w:rPr>
        <w:t>。</w:t>
      </w:r>
    </w:p>
    <w:p w14:paraId="0395FB4A" w14:textId="77777777" w:rsidR="002C3B57" w:rsidRPr="00832D03" w:rsidRDefault="002C3B57" w:rsidP="002C3B57">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moment</w:t>
      </w:r>
      <w:r w:rsidRPr="00832D03">
        <w:rPr>
          <w:rFonts w:ascii="Times New Roman" w:hAnsi="Times New Roman" w:cs="Times New Roman"/>
        </w:rPr>
        <w:t>：</w:t>
      </w:r>
      <w:r w:rsidRPr="00832D03">
        <w:rPr>
          <w:rFonts w:ascii="Times New Roman" w:hAnsi="Times New Roman" w:cs="Times New Roman"/>
          <w:szCs w:val="21"/>
        </w:rPr>
        <w:t>[</w:t>
      </w:r>
      <w:r w:rsidRPr="0071462A">
        <w:rPr>
          <w:rFonts w:ascii="Times New Roman" w:hAnsi="Times New Roman" w:cs="Times New Roman"/>
          <w:szCs w:val="21"/>
        </w:rPr>
        <w:t>ˈməʊmənt</w:t>
      </w:r>
      <w:r>
        <w:rPr>
          <w:rFonts w:ascii="Times New Roman" w:hAnsi="Times New Roman" w:cs="Times New Roman"/>
          <w:szCs w:val="21"/>
        </w:rPr>
        <w:t>] n.</w:t>
      </w:r>
      <w:r w:rsidRPr="00832D03">
        <w:rPr>
          <w:rFonts w:ascii="Times New Roman" w:hAnsi="Times New Roman" w:cs="Times New Roman"/>
          <w:szCs w:val="21"/>
        </w:rPr>
        <w:t>片刻，瞬间，时刻</w:t>
      </w:r>
    </w:p>
    <w:p w14:paraId="2BD5FDC8" w14:textId="0D51175D" w:rsidR="002C3B57" w:rsidRDefault="005A0A55" w:rsidP="002C3B5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C3B57">
        <w:rPr>
          <w:rFonts w:ascii="Times New Roman" w:hAnsi="Times New Roman" w:cs="Times New Roman" w:hint="eastAsia"/>
          <w:szCs w:val="21"/>
        </w:rPr>
        <w:t>mo</w:t>
      </w:r>
      <w:r w:rsidR="002C3B57">
        <w:rPr>
          <w:rFonts w:ascii="Times New Roman" w:hAnsi="Times New Roman" w:cs="Times New Roman"/>
          <w:szCs w:val="21"/>
        </w:rPr>
        <w:t>(v)</w:t>
      </w:r>
      <w:r w:rsidR="002C3B57">
        <w:rPr>
          <w:rFonts w:ascii="Times New Roman" w:hAnsi="Times New Roman" w:cs="Times New Roman" w:hint="eastAsia"/>
          <w:szCs w:val="21"/>
        </w:rPr>
        <w:t>（移动）</w:t>
      </w:r>
      <w:r w:rsidR="002C3B57">
        <w:rPr>
          <w:rFonts w:ascii="Times New Roman" w:hAnsi="Times New Roman" w:cs="Times New Roman" w:hint="eastAsia"/>
          <w:szCs w:val="21"/>
        </w:rPr>
        <w:t>+ment</w:t>
      </w:r>
      <w:r w:rsidR="002C3B57">
        <w:rPr>
          <w:rFonts w:ascii="Times New Roman" w:hAnsi="Times New Roman" w:cs="Times New Roman" w:hint="eastAsia"/>
          <w:szCs w:val="21"/>
        </w:rPr>
        <w:t>（名词后缀）→（时间的）移动→时刻</w:t>
      </w:r>
      <w:r w:rsidR="004301BA">
        <w:rPr>
          <w:rFonts w:ascii="Times New Roman" w:hAnsi="Times New Roman" w:cs="Times New Roman" w:hint="eastAsia"/>
          <w:szCs w:val="21"/>
        </w:rPr>
        <w:t>，片刻，瞬间</w:t>
      </w:r>
    </w:p>
    <w:p w14:paraId="7BCCA9A7" w14:textId="4E16FB4F" w:rsidR="002C3B57" w:rsidRPr="00441F0A" w:rsidRDefault="001535C6" w:rsidP="002C3B5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momentary</w:t>
      </w:r>
      <w:r>
        <w:rPr>
          <w:rFonts w:ascii="Times New Roman" w:hAnsi="Times New Roman" w:cs="Times New Roman" w:hint="eastAsia"/>
          <w:szCs w:val="21"/>
        </w:rPr>
        <w:t>：</w:t>
      </w:r>
      <w:r>
        <w:rPr>
          <w:rFonts w:ascii="Times New Roman" w:hAnsi="Times New Roman" w:cs="Times New Roman" w:hint="eastAsia"/>
          <w:szCs w:val="21"/>
        </w:rPr>
        <w:t>[</w:t>
      </w:r>
      <w:r w:rsidR="002C3B57" w:rsidRPr="00565037">
        <w:rPr>
          <w:rFonts w:ascii="Times New Roman" w:hAnsi="Times New Roman" w:cs="Times New Roman"/>
          <w:szCs w:val="21"/>
        </w:rPr>
        <w:t>ˈməʊməntri</w:t>
      </w:r>
      <w:r w:rsidR="002C3B57">
        <w:rPr>
          <w:rFonts w:ascii="Times New Roman" w:hAnsi="Times New Roman" w:cs="Times New Roman"/>
          <w:szCs w:val="21"/>
        </w:rPr>
        <w:t>] adj.</w:t>
      </w:r>
      <w:r w:rsidR="002C3B57">
        <w:rPr>
          <w:rFonts w:ascii="Times New Roman" w:hAnsi="Times New Roman" w:cs="Times New Roman" w:hint="eastAsia"/>
          <w:szCs w:val="21"/>
        </w:rPr>
        <w:t>片刻的，短暂的</w:t>
      </w:r>
    </w:p>
    <w:p w14:paraId="21E1D038" w14:textId="0D2661EA"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movie</w:t>
      </w:r>
      <w:r w:rsidRPr="00832D03">
        <w:rPr>
          <w:rFonts w:ascii="Times New Roman" w:hAnsi="Times New Roman" w:cs="Times New Roman"/>
        </w:rPr>
        <w:t>：</w:t>
      </w:r>
      <w:r w:rsidRPr="00832D03">
        <w:rPr>
          <w:rFonts w:ascii="Times New Roman" w:hAnsi="Times New Roman" w:cs="Times New Roman"/>
          <w:szCs w:val="21"/>
        </w:rPr>
        <w:t>[</w:t>
      </w:r>
      <w:r w:rsidR="00E16DB9" w:rsidRPr="00E16DB9">
        <w:rPr>
          <w:rFonts w:ascii="Times New Roman" w:hAnsi="Times New Roman" w:cs="Times New Roman"/>
          <w:szCs w:val="21"/>
        </w:rPr>
        <w:t>ˈmuːvi</w:t>
      </w:r>
      <w:r>
        <w:rPr>
          <w:rFonts w:ascii="Times New Roman" w:hAnsi="Times New Roman" w:cs="Times New Roman"/>
          <w:szCs w:val="21"/>
        </w:rPr>
        <w:t>] n.</w:t>
      </w:r>
      <w:r w:rsidRPr="00832D03">
        <w:rPr>
          <w:rFonts w:ascii="Times New Roman" w:hAnsi="Times New Roman" w:cs="Times New Roman"/>
          <w:szCs w:val="21"/>
        </w:rPr>
        <w:t>电影</w:t>
      </w:r>
    </w:p>
    <w:p w14:paraId="6EFDAA84" w14:textId="7D6E57AC" w:rsidR="000C406D"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mov</w:t>
      </w:r>
      <w:r w:rsidR="000C406D">
        <w:rPr>
          <w:rFonts w:ascii="Times New Roman" w:hAnsi="Times New Roman" w:cs="Times New Roman" w:hint="eastAsia"/>
          <w:szCs w:val="21"/>
        </w:rPr>
        <w:t>（运动）</w:t>
      </w:r>
      <w:r w:rsidR="000C406D">
        <w:rPr>
          <w:rFonts w:ascii="Times New Roman" w:hAnsi="Times New Roman" w:cs="Times New Roman" w:hint="eastAsia"/>
          <w:szCs w:val="21"/>
        </w:rPr>
        <w:t>+ie</w:t>
      </w:r>
      <w:r w:rsidR="000C406D">
        <w:rPr>
          <w:rFonts w:ascii="Times New Roman" w:hAnsi="Times New Roman" w:cs="Times New Roman" w:hint="eastAsia"/>
          <w:szCs w:val="21"/>
        </w:rPr>
        <w:t>（名词后缀</w:t>
      </w:r>
      <w:r w:rsidR="00692BCA">
        <w:rPr>
          <w:rFonts w:ascii="Times New Roman" w:hAnsi="Times New Roman" w:cs="Times New Roman" w:hint="eastAsia"/>
          <w:szCs w:val="21"/>
        </w:rPr>
        <w:t>，构成昵称</w:t>
      </w:r>
      <w:r w:rsidR="000C406D">
        <w:rPr>
          <w:rFonts w:ascii="Times New Roman" w:hAnsi="Times New Roman" w:cs="Times New Roman" w:hint="eastAsia"/>
          <w:szCs w:val="21"/>
        </w:rPr>
        <w:t>）→运动的图像→电影</w:t>
      </w:r>
    </w:p>
    <w:p w14:paraId="1483704F" w14:textId="144CA5BF" w:rsidR="000C406D" w:rsidRPr="000B42F5" w:rsidRDefault="000C406D" w:rsidP="000C406D">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mobile</w:t>
      </w:r>
      <w:r w:rsidRPr="000B42F5">
        <w:rPr>
          <w:rFonts w:ascii="Times New Roman" w:cs="Times New Roman"/>
        </w:rPr>
        <w:t>：</w:t>
      </w:r>
      <w:r w:rsidRPr="000B42F5">
        <w:rPr>
          <w:rFonts w:ascii="Times New Roman" w:eastAsia="宋体" w:hAnsi="Times New Roman" w:cs="Times New Roman"/>
          <w:szCs w:val="21"/>
        </w:rPr>
        <w:t>[</w:t>
      </w:r>
      <w:r w:rsidR="00E16DB9" w:rsidRPr="00E16DB9">
        <w:rPr>
          <w:rFonts w:ascii="Times New Roman" w:eastAsia="宋体" w:hAnsi="Times New Roman" w:cs="Times New Roman"/>
          <w:szCs w:val="21"/>
        </w:rPr>
        <w:t>ˈməʊbaɪl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cs="Times New Roman"/>
        </w:rPr>
        <w:t>可移动的；机动的</w:t>
      </w:r>
    </w:p>
    <w:p w14:paraId="11783EF9" w14:textId="0DC23ED2" w:rsidR="000C406D" w:rsidRDefault="005A0A55"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C406D">
        <w:rPr>
          <w:rFonts w:ascii="Times New Roman" w:eastAsia="宋体" w:hAnsi="Times New Roman" w:cs="Times New Roman" w:hint="eastAsia"/>
          <w:szCs w:val="21"/>
        </w:rPr>
        <w:t>mo</w:t>
      </w:r>
      <w:r w:rsidR="0071462A">
        <w:rPr>
          <w:rFonts w:ascii="Times New Roman" w:hAnsi="Times New Roman" w:cs="Times New Roman"/>
          <w:szCs w:val="21"/>
        </w:rPr>
        <w:t>(v)</w:t>
      </w:r>
      <w:r w:rsidR="000C406D">
        <w:rPr>
          <w:rFonts w:ascii="Times New Roman" w:eastAsia="宋体" w:hAnsi="Times New Roman" w:cs="Times New Roman" w:hint="eastAsia"/>
          <w:szCs w:val="21"/>
        </w:rPr>
        <w:t>（移动）</w:t>
      </w:r>
      <w:r w:rsidR="000C406D">
        <w:rPr>
          <w:rFonts w:ascii="Times New Roman" w:eastAsia="宋体" w:hAnsi="Times New Roman" w:cs="Times New Roman" w:hint="eastAsia"/>
          <w:szCs w:val="21"/>
        </w:rPr>
        <w:t>+bile</w:t>
      </w:r>
      <w:r w:rsidR="000C406D">
        <w:rPr>
          <w:rFonts w:ascii="Times New Roman" w:eastAsia="宋体" w:hAnsi="Times New Roman" w:cs="Times New Roman" w:hint="eastAsia"/>
          <w:szCs w:val="21"/>
        </w:rPr>
        <w:t>（</w:t>
      </w:r>
      <w:r w:rsidR="000C406D">
        <w:rPr>
          <w:rFonts w:ascii="Times New Roman" w:eastAsia="宋体" w:hAnsi="Times New Roman" w:cs="Times New Roman" w:hint="eastAsia"/>
          <w:szCs w:val="21"/>
        </w:rPr>
        <w:t>=</w:t>
      </w:r>
      <w:r w:rsidR="0071462A">
        <w:rPr>
          <w:rFonts w:ascii="Times New Roman" w:eastAsia="宋体" w:hAnsi="Times New Roman" w:cs="Times New Roman"/>
          <w:szCs w:val="21"/>
        </w:rPr>
        <w:t>i</w:t>
      </w:r>
      <w:r w:rsidR="000C406D">
        <w:rPr>
          <w:rFonts w:ascii="Times New Roman" w:eastAsia="宋体" w:hAnsi="Times New Roman" w:cs="Times New Roman" w:hint="eastAsia"/>
          <w:szCs w:val="21"/>
        </w:rPr>
        <w:t>ble</w:t>
      </w:r>
      <w:r w:rsidR="000C406D">
        <w:rPr>
          <w:rFonts w:ascii="Times New Roman" w:eastAsia="宋体" w:hAnsi="Times New Roman" w:cs="Times New Roman" w:hint="eastAsia"/>
          <w:szCs w:val="21"/>
        </w:rPr>
        <w:t>，能够</w:t>
      </w:r>
      <w:r w:rsidR="0071462A">
        <w:rPr>
          <w:rFonts w:ascii="Times New Roman" w:eastAsia="宋体" w:hAnsi="Times New Roman" w:cs="Times New Roman" w:hint="eastAsia"/>
          <w:szCs w:val="21"/>
        </w:rPr>
        <w:t>……的</w:t>
      </w:r>
      <w:r w:rsidR="000C406D">
        <w:rPr>
          <w:rFonts w:ascii="Times New Roman" w:eastAsia="宋体" w:hAnsi="Times New Roman" w:cs="Times New Roman" w:hint="eastAsia"/>
          <w:szCs w:val="21"/>
        </w:rPr>
        <w:t>）→可移动的</w:t>
      </w:r>
    </w:p>
    <w:p w14:paraId="51327543" w14:textId="77777777" w:rsidR="001535C6" w:rsidRDefault="00565037"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mobile</w:t>
      </w:r>
      <w:r>
        <w:rPr>
          <w:rFonts w:ascii="Times New Roman" w:hAnsi="Times New Roman" w:cs="Times New Roman"/>
          <w:szCs w:val="21"/>
        </w:rPr>
        <w:t xml:space="preserve"> </w:t>
      </w:r>
      <w:r>
        <w:rPr>
          <w:rFonts w:ascii="Times New Roman" w:hAnsi="Times New Roman" w:cs="Times New Roman" w:hint="eastAsia"/>
          <w:szCs w:val="21"/>
        </w:rPr>
        <w:t>phone</w:t>
      </w:r>
      <w:r>
        <w:rPr>
          <w:rFonts w:ascii="Times New Roman" w:hAnsi="Times New Roman" w:cs="Times New Roman" w:hint="eastAsia"/>
          <w:szCs w:val="21"/>
        </w:rPr>
        <w:t>（手机，移动电话）</w:t>
      </w:r>
    </w:p>
    <w:p w14:paraId="0F998407" w14:textId="77777777" w:rsidR="001535C6" w:rsidRDefault="001535C6" w:rsidP="000C40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mobility</w:t>
      </w:r>
      <w:r>
        <w:rPr>
          <w:rFonts w:ascii="Times New Roman" w:hAnsi="Times New Roman" w:cs="Times New Roman" w:hint="eastAsia"/>
          <w:szCs w:val="21"/>
        </w:rPr>
        <w:t>：</w:t>
      </w:r>
      <w:r>
        <w:rPr>
          <w:rFonts w:ascii="Times New Roman" w:hAnsi="Times New Roman" w:cs="Times New Roman" w:hint="eastAsia"/>
          <w:szCs w:val="21"/>
        </w:rPr>
        <w:t>[</w:t>
      </w:r>
      <w:r w:rsidR="00565037" w:rsidRPr="00565037">
        <w:rPr>
          <w:rFonts w:ascii="Times New Roman" w:hAnsi="Times New Roman" w:cs="Times New Roman"/>
          <w:szCs w:val="21"/>
        </w:rPr>
        <w:t>məʊˈbɪləti</w:t>
      </w:r>
      <w:r w:rsidR="00565037">
        <w:rPr>
          <w:rFonts w:ascii="Times New Roman" w:hAnsi="Times New Roman" w:cs="Times New Roman"/>
          <w:szCs w:val="21"/>
        </w:rPr>
        <w:t>] n.</w:t>
      </w:r>
      <w:r w:rsidR="00565037">
        <w:rPr>
          <w:rFonts w:ascii="Times New Roman" w:hAnsi="Times New Roman" w:cs="Times New Roman" w:hint="eastAsia"/>
          <w:szCs w:val="21"/>
        </w:rPr>
        <w:t>机动性，移动能力</w:t>
      </w:r>
    </w:p>
    <w:p w14:paraId="7D249374" w14:textId="2606091F"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motor</w:t>
      </w:r>
      <w:r w:rsidRPr="00832D03">
        <w:rPr>
          <w:rFonts w:ascii="Times New Roman" w:hAnsi="Times New Roman" w:cs="Times New Roman"/>
        </w:rPr>
        <w:t>：</w:t>
      </w:r>
      <w:r w:rsidRPr="00832D03">
        <w:rPr>
          <w:rFonts w:ascii="Times New Roman" w:hAnsi="Times New Roman" w:cs="Times New Roman"/>
          <w:szCs w:val="21"/>
        </w:rPr>
        <w:t>[</w:t>
      </w:r>
      <w:r w:rsidR="0071462A" w:rsidRPr="0071462A">
        <w:rPr>
          <w:rFonts w:ascii="Times New Roman" w:hAnsi="Times New Roman" w:cs="Times New Roman"/>
          <w:szCs w:val="21"/>
        </w:rPr>
        <w:t>ˈməʊtə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发动机，</w:t>
      </w:r>
      <w:r w:rsidR="0026526B">
        <w:rPr>
          <w:rFonts w:ascii="Times New Roman" w:hAnsi="Times New Roman" w:cs="Times New Roman" w:hint="eastAsia"/>
          <w:szCs w:val="21"/>
        </w:rPr>
        <w:t>电动机，</w:t>
      </w:r>
      <w:r w:rsidR="004301BA">
        <w:rPr>
          <w:rFonts w:ascii="Times New Roman" w:hAnsi="Times New Roman" w:cs="Times New Roman" w:hint="eastAsia"/>
          <w:szCs w:val="21"/>
        </w:rPr>
        <w:t>摩托</w:t>
      </w:r>
      <w:r w:rsidRPr="00832D03">
        <w:rPr>
          <w:rFonts w:ascii="Times New Roman" w:hAnsi="Times New Roman" w:cs="Times New Roman"/>
          <w:szCs w:val="21"/>
        </w:rPr>
        <w:t>；汽车</w:t>
      </w:r>
    </w:p>
    <w:p w14:paraId="7F39C00C" w14:textId="0C2FB315" w:rsidR="000C406D"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62946">
        <w:rPr>
          <w:rFonts w:ascii="Times New Roman" w:eastAsia="宋体" w:hAnsi="Times New Roman" w:cs="Times New Roman" w:hint="eastAsia"/>
          <w:szCs w:val="21"/>
        </w:rPr>
        <w:t>mo</w:t>
      </w:r>
      <w:r w:rsidR="00962946">
        <w:rPr>
          <w:rFonts w:ascii="Times New Roman" w:hAnsi="Times New Roman" w:cs="Times New Roman" w:hint="eastAsia"/>
          <w:szCs w:val="21"/>
        </w:rPr>
        <w:t>t</w:t>
      </w:r>
      <w:r w:rsidR="00962946">
        <w:rPr>
          <w:rFonts w:ascii="Times New Roman" w:eastAsia="宋体" w:hAnsi="Times New Roman" w:cs="Times New Roman" w:hint="eastAsia"/>
          <w:szCs w:val="21"/>
        </w:rPr>
        <w:t>（移动）</w:t>
      </w:r>
      <w:r w:rsidR="000C406D">
        <w:rPr>
          <w:rFonts w:ascii="Times New Roman" w:hAnsi="Times New Roman" w:cs="Times New Roman" w:hint="eastAsia"/>
          <w:szCs w:val="21"/>
        </w:rPr>
        <w:t>+or</w:t>
      </w:r>
      <w:r w:rsidR="000C406D">
        <w:rPr>
          <w:rFonts w:ascii="Times New Roman" w:hAnsi="Times New Roman" w:cs="Times New Roman" w:hint="eastAsia"/>
          <w:szCs w:val="21"/>
        </w:rPr>
        <w:t>（者）→</w:t>
      </w:r>
      <w:r w:rsidR="0071462A">
        <w:rPr>
          <w:rFonts w:ascii="Times New Roman" w:hAnsi="Times New Roman" w:cs="Times New Roman" w:hint="eastAsia"/>
          <w:szCs w:val="21"/>
        </w:rPr>
        <w:t>使物体</w:t>
      </w:r>
      <w:r w:rsidR="000C406D">
        <w:rPr>
          <w:rFonts w:ascii="Times New Roman" w:hAnsi="Times New Roman" w:cs="Times New Roman" w:hint="eastAsia"/>
          <w:szCs w:val="21"/>
        </w:rPr>
        <w:t>移动者→</w:t>
      </w:r>
      <w:r w:rsidR="0071462A">
        <w:rPr>
          <w:rFonts w:ascii="Times New Roman" w:hAnsi="Times New Roman" w:cs="Times New Roman" w:hint="eastAsia"/>
          <w:szCs w:val="21"/>
        </w:rPr>
        <w:t>发动机，</w:t>
      </w:r>
      <w:r w:rsidR="00615655">
        <w:rPr>
          <w:rFonts w:ascii="Times New Roman" w:hAnsi="Times New Roman" w:cs="Times New Roman" w:hint="eastAsia"/>
          <w:szCs w:val="21"/>
        </w:rPr>
        <w:t>电</w:t>
      </w:r>
      <w:r w:rsidR="0026526B">
        <w:rPr>
          <w:rFonts w:ascii="Times New Roman" w:hAnsi="Times New Roman" w:cs="Times New Roman" w:hint="eastAsia"/>
          <w:szCs w:val="21"/>
        </w:rPr>
        <w:t>动机，</w:t>
      </w:r>
      <w:r w:rsidR="004301BA">
        <w:rPr>
          <w:rFonts w:ascii="Times New Roman" w:hAnsi="Times New Roman" w:cs="Times New Roman" w:hint="eastAsia"/>
          <w:szCs w:val="21"/>
        </w:rPr>
        <w:t>摩托</w:t>
      </w:r>
      <w:r w:rsidR="0071462A">
        <w:rPr>
          <w:rFonts w:ascii="Times New Roman" w:hAnsi="Times New Roman" w:cs="Times New Roman" w:hint="eastAsia"/>
          <w:szCs w:val="21"/>
        </w:rPr>
        <w:t>→汽车（</w:t>
      </w:r>
      <w:r w:rsidR="0071462A">
        <w:rPr>
          <w:rFonts w:ascii="Times New Roman" w:hAnsi="Times New Roman" w:cs="Times New Roman" w:hint="eastAsia"/>
          <w:szCs w:val="21"/>
        </w:rPr>
        <w:t>motor</w:t>
      </w:r>
      <w:r w:rsidR="0071462A">
        <w:rPr>
          <w:rFonts w:ascii="Times New Roman" w:hAnsi="Times New Roman" w:cs="Times New Roman"/>
          <w:szCs w:val="21"/>
        </w:rPr>
        <w:t xml:space="preserve"> </w:t>
      </w:r>
      <w:r w:rsidR="0071462A">
        <w:rPr>
          <w:rFonts w:ascii="Times New Roman" w:hAnsi="Times New Roman" w:cs="Times New Roman" w:hint="eastAsia"/>
          <w:szCs w:val="21"/>
        </w:rPr>
        <w:t>car</w:t>
      </w:r>
      <w:r w:rsidR="0071462A">
        <w:rPr>
          <w:rFonts w:ascii="Times New Roman" w:hAnsi="Times New Roman" w:cs="Times New Roman" w:hint="eastAsia"/>
          <w:szCs w:val="21"/>
        </w:rPr>
        <w:t>的简略形式）</w:t>
      </w:r>
    </w:p>
    <w:p w14:paraId="4CAFF770" w14:textId="3BC243B0" w:rsidR="00565037" w:rsidRDefault="001535C6" w:rsidP="000C406D">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motorize</w:t>
      </w:r>
      <w:r>
        <w:rPr>
          <w:rFonts w:ascii="Times New Roman" w:hAnsi="Times New Roman" w:cs="Times New Roman" w:hint="eastAsia"/>
          <w:szCs w:val="21"/>
        </w:rPr>
        <w:t>：</w:t>
      </w:r>
      <w:r>
        <w:rPr>
          <w:rFonts w:ascii="Times New Roman" w:hAnsi="Times New Roman" w:cs="Times New Roman" w:hint="eastAsia"/>
          <w:szCs w:val="21"/>
        </w:rPr>
        <w:t>[</w:t>
      </w:r>
      <w:r w:rsidR="00565037" w:rsidRPr="00565037">
        <w:rPr>
          <w:rFonts w:ascii="Times New Roman" w:hAnsi="Times New Roman" w:cs="Times New Roman"/>
          <w:szCs w:val="21"/>
        </w:rPr>
        <w:t>məʊtəraɪz</w:t>
      </w:r>
      <w:r w:rsidR="00565037">
        <w:rPr>
          <w:rFonts w:ascii="Times New Roman" w:hAnsi="Times New Roman" w:cs="Times New Roman"/>
          <w:szCs w:val="21"/>
        </w:rPr>
        <w:t>] vt.</w:t>
      </w:r>
      <w:r w:rsidR="00A07044">
        <w:rPr>
          <w:rFonts w:ascii="Times New Roman" w:hAnsi="Times New Roman" w:cs="Times New Roman" w:hint="eastAsia"/>
          <w:szCs w:val="21"/>
        </w:rPr>
        <w:t>使</w:t>
      </w:r>
      <w:r w:rsidR="00565037">
        <w:rPr>
          <w:rFonts w:ascii="Times New Roman" w:hAnsi="Times New Roman" w:cs="Times New Roman" w:hint="eastAsia"/>
          <w:szCs w:val="21"/>
        </w:rPr>
        <w:t>摩托化，使机动化</w:t>
      </w:r>
    </w:p>
    <w:p w14:paraId="4926177D" w14:textId="77777777" w:rsidR="00CB178A" w:rsidRPr="003D5025" w:rsidRDefault="00CB178A" w:rsidP="00CB178A">
      <w:pPr>
        <w:pStyle w:val="ac"/>
        <w:numPr>
          <w:ilvl w:val="0"/>
          <w:numId w:val="8"/>
        </w:numPr>
        <w:spacing w:line="480" w:lineRule="auto"/>
        <w:ind w:firstLineChars="0"/>
        <w:rPr>
          <w:rFonts w:ascii="Times New Roman" w:hAnsi="Times New Roman" w:cs="Times New Roman"/>
          <w:bCs/>
        </w:rPr>
      </w:pPr>
      <w:r w:rsidRPr="00CB178A">
        <w:rPr>
          <w:rFonts w:ascii="Times New Roman" w:hAnsi="Times New Roman" w:cs="Times New Roman" w:hint="eastAsia"/>
          <w:bCs/>
          <w:color w:val="EE0000"/>
          <w:szCs w:val="21"/>
        </w:rPr>
        <w:t>motion</w:t>
      </w:r>
      <w:r w:rsidRPr="003D5025">
        <w:rPr>
          <w:rFonts w:ascii="Times New Roman" w:hAnsi="Times New Roman" w:cs="Times New Roman" w:hint="eastAsia"/>
          <w:bCs/>
        </w:rPr>
        <w:t>：</w:t>
      </w:r>
      <w:r w:rsidRPr="003D5025">
        <w:rPr>
          <w:rFonts w:ascii="Times New Roman" w:hAnsi="Times New Roman" w:cs="Times New Roman"/>
          <w:bCs/>
        </w:rPr>
        <w:t>[ˈməʊʃn] n</w:t>
      </w:r>
      <w:r>
        <w:rPr>
          <w:rFonts w:ascii="Times New Roman" w:hAnsi="Times New Roman" w:cs="Times New Roman"/>
          <w:bCs/>
        </w:rPr>
        <w:t>.</w:t>
      </w:r>
      <w:r w:rsidRPr="003D5025">
        <w:rPr>
          <w:rFonts w:ascii="Times New Roman" w:hAnsi="Times New Roman" w:cs="Times New Roman" w:hint="eastAsia"/>
          <w:bCs/>
        </w:rPr>
        <w:t>动作；移动；手势；动议</w:t>
      </w:r>
    </w:p>
    <w:p w14:paraId="555FFC16" w14:textId="77777777" w:rsidR="00CB178A" w:rsidRPr="003D5025" w:rsidRDefault="00CB178A" w:rsidP="00CB178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mot</w:t>
      </w:r>
      <w:r w:rsidRPr="003D5025">
        <w:rPr>
          <w:rFonts w:ascii="Times New Roman" w:hAnsi="Times New Roman" w:cs="Times New Roman" w:hint="eastAsia"/>
          <w:bCs/>
          <w:szCs w:val="21"/>
        </w:rPr>
        <w:t>（移动）</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（名词后缀）→移动→动作，手势→（法庭或议会的专业术语）动议（关于采取某种行动的正式</w:t>
      </w:r>
      <w:r>
        <w:rPr>
          <w:rFonts w:ascii="Times New Roman" w:hAnsi="Times New Roman" w:cs="Times New Roman" w:hint="eastAsia"/>
          <w:bCs/>
          <w:szCs w:val="21"/>
        </w:rPr>
        <w:t>提议</w:t>
      </w:r>
      <w:r w:rsidRPr="003D5025">
        <w:rPr>
          <w:rFonts w:ascii="Times New Roman" w:hAnsi="Times New Roman" w:cs="Times New Roman" w:hint="eastAsia"/>
          <w:bCs/>
          <w:szCs w:val="21"/>
        </w:rPr>
        <w:t>）</w:t>
      </w:r>
    </w:p>
    <w:p w14:paraId="02986CE4" w14:textId="77777777" w:rsidR="00CB178A" w:rsidRPr="003D5025" w:rsidRDefault="00CB178A" w:rsidP="00CB178A">
      <w:pPr>
        <w:pStyle w:val="ac"/>
        <w:numPr>
          <w:ilvl w:val="0"/>
          <w:numId w:val="8"/>
        </w:numPr>
        <w:spacing w:line="480" w:lineRule="auto"/>
        <w:ind w:firstLineChars="0"/>
        <w:rPr>
          <w:rFonts w:ascii="Times New Roman" w:hAnsi="Times New Roman" w:cs="Times New Roman"/>
          <w:bCs/>
        </w:rPr>
      </w:pPr>
      <w:r w:rsidRPr="00CB178A">
        <w:rPr>
          <w:rFonts w:ascii="Times New Roman" w:hAnsi="Times New Roman" w:cs="Times New Roman" w:hint="eastAsia"/>
          <w:bCs/>
          <w:color w:val="EE0000"/>
          <w:szCs w:val="21"/>
        </w:rPr>
        <w:t>motive</w:t>
      </w:r>
      <w:r w:rsidRPr="003D5025">
        <w:rPr>
          <w:rFonts w:ascii="Times New Roman" w:hAnsi="Times New Roman" w:cs="Times New Roman" w:hint="eastAsia"/>
          <w:bCs/>
        </w:rPr>
        <w:t>：</w:t>
      </w:r>
      <w:r w:rsidRPr="003D5025">
        <w:rPr>
          <w:rFonts w:ascii="Times New Roman" w:hAnsi="Times New Roman" w:cs="Times New Roman"/>
          <w:bCs/>
        </w:rPr>
        <w:t>[ˈməʊtɪv] adj</w:t>
      </w:r>
      <w:r>
        <w:rPr>
          <w:rFonts w:ascii="Times New Roman" w:hAnsi="Times New Roman" w:cs="Times New Roman"/>
          <w:bCs/>
        </w:rPr>
        <w:t>.</w:t>
      </w:r>
      <w:r w:rsidRPr="003D5025">
        <w:rPr>
          <w:rFonts w:ascii="Times New Roman" w:hAnsi="Times New Roman" w:cs="Times New Roman" w:hint="eastAsia"/>
          <w:bCs/>
        </w:rPr>
        <w:t>驱动的，引起运动的</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动机，（文艺作品的）主题</w:t>
      </w:r>
    </w:p>
    <w:p w14:paraId="2C961F40" w14:textId="0BDECB7A" w:rsidR="00CB178A" w:rsidRDefault="00CB178A" w:rsidP="00CB178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mot</w:t>
      </w:r>
      <w:r w:rsidRPr="003D5025">
        <w:rPr>
          <w:rFonts w:ascii="Times New Roman" w:hAnsi="Times New Roman" w:cs="Times New Roman" w:hint="eastAsia"/>
          <w:bCs/>
          <w:szCs w:val="21"/>
        </w:rPr>
        <w:t>（移动）</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（形容词后缀，具有某种用途和倾向的）→导致移动的→驱动的，引起运动的→（转作名词）动机→主题（引发创作的动机）</w:t>
      </w:r>
    </w:p>
    <w:p w14:paraId="2E6C97CB" w14:textId="39EED990" w:rsidR="00CB178A" w:rsidRPr="003D5025" w:rsidRDefault="00CB178A" w:rsidP="00CB178A">
      <w:pPr>
        <w:pStyle w:val="ac"/>
        <w:numPr>
          <w:ilvl w:val="0"/>
          <w:numId w:val="8"/>
        </w:numPr>
        <w:spacing w:line="480" w:lineRule="auto"/>
        <w:ind w:firstLineChars="0"/>
        <w:rPr>
          <w:rFonts w:ascii="Times New Roman" w:hAnsi="Times New Roman" w:cs="Times New Roman"/>
          <w:bCs/>
        </w:rPr>
      </w:pPr>
      <w:r w:rsidRPr="00BA2507">
        <w:rPr>
          <w:rFonts w:ascii="Times New Roman" w:hAnsi="Times New Roman" w:cs="Times New Roman" w:hint="eastAsia"/>
          <w:bCs/>
          <w:color w:val="EE0000"/>
          <w:szCs w:val="21"/>
        </w:rPr>
        <w:t>motivate</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ˈməʊtɪveɪt] vt.</w:t>
      </w:r>
      <w:r w:rsidRPr="003D5025">
        <w:rPr>
          <w:rFonts w:ascii="Times New Roman" w:hAnsi="Times New Roman" w:cs="Times New Roman" w:hint="eastAsia"/>
          <w:bCs/>
        </w:rPr>
        <w:t>激励，激发……的积极性</w:t>
      </w:r>
    </w:p>
    <w:p w14:paraId="17080517" w14:textId="4BCE6A8A" w:rsidR="00CB178A" w:rsidRPr="003D5025" w:rsidRDefault="00CB178A" w:rsidP="00CB178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motiv</w:t>
      </w:r>
      <w:r w:rsidR="00BA2507">
        <w:rPr>
          <w:rFonts w:ascii="Times New Roman" w:hAnsi="Times New Roman" w:cs="Times New Roman" w:hint="eastAsia"/>
          <w:bCs/>
          <w:szCs w:val="21"/>
        </w:rPr>
        <w:t>(e)</w:t>
      </w:r>
      <w:r w:rsidRPr="003D5025">
        <w:rPr>
          <w:rFonts w:ascii="Times New Roman" w:hAnsi="Times New Roman" w:cs="Times New Roman" w:hint="eastAsia"/>
          <w:bCs/>
          <w:szCs w:val="21"/>
        </w:rPr>
        <w:t>（</w:t>
      </w:r>
      <w:r w:rsidR="00BA2507">
        <w:rPr>
          <w:rFonts w:ascii="Times New Roman" w:hAnsi="Times New Roman" w:cs="Times New Roman" w:hint="eastAsia"/>
          <w:bCs/>
          <w:szCs w:val="21"/>
        </w:rPr>
        <w:t>动机</w:t>
      </w:r>
      <w:r w:rsidRPr="003D5025">
        <w:rPr>
          <w:rFonts w:ascii="Times New Roman" w:hAnsi="Times New Roman" w:cs="Times New Roman" w:hint="eastAsia"/>
          <w:bCs/>
          <w:szCs w:val="21"/>
        </w:rPr>
        <w:t>）</w:t>
      </w:r>
      <w:r>
        <w:rPr>
          <w:rFonts w:ascii="Times New Roman" w:hAnsi="Times New Roman" w:cs="Times New Roman" w:hint="eastAsia"/>
          <w:bCs/>
          <w:szCs w:val="21"/>
        </w:rPr>
        <w:t>+ate</w:t>
      </w:r>
      <w:r>
        <w:rPr>
          <w:rFonts w:ascii="Times New Roman" w:hAnsi="Times New Roman" w:cs="Times New Roman" w:hint="eastAsia"/>
          <w:bCs/>
          <w:szCs w:val="21"/>
        </w:rPr>
        <w:t>（来自拉丁语动词的过去分词后缀，等于</w:t>
      </w:r>
      <w:r>
        <w:rPr>
          <w:rFonts w:ascii="Times New Roman" w:hAnsi="Times New Roman" w:cs="Times New Roman" w:hint="eastAsia"/>
          <w:bCs/>
          <w:szCs w:val="21"/>
        </w:rPr>
        <w:t>ed</w:t>
      </w:r>
      <w:r>
        <w:rPr>
          <w:rFonts w:ascii="Times New Roman" w:hAnsi="Times New Roman" w:cs="Times New Roman" w:hint="eastAsia"/>
          <w:bCs/>
          <w:szCs w:val="21"/>
        </w:rPr>
        <w:t>，在此构成动词）</w:t>
      </w:r>
      <w:r w:rsidRPr="003D5025">
        <w:rPr>
          <w:rFonts w:ascii="Times New Roman" w:hAnsi="Times New Roman" w:cs="Times New Roman" w:hint="eastAsia"/>
          <w:bCs/>
          <w:szCs w:val="21"/>
        </w:rPr>
        <w:t>→</w:t>
      </w:r>
      <w:r w:rsidR="00BA2507">
        <w:rPr>
          <w:rFonts w:ascii="Times New Roman" w:hAnsi="Times New Roman" w:cs="Times New Roman" w:hint="eastAsia"/>
          <w:bCs/>
          <w:szCs w:val="21"/>
        </w:rPr>
        <w:t>为……提供动机</w:t>
      </w:r>
      <w:r w:rsidRPr="003D5025">
        <w:rPr>
          <w:rFonts w:ascii="Times New Roman" w:hAnsi="Times New Roman" w:cs="Times New Roman" w:hint="eastAsia"/>
          <w:bCs/>
          <w:szCs w:val="21"/>
        </w:rPr>
        <w:t>→激励，激发……</w:t>
      </w:r>
      <w:r w:rsidR="00BA2507">
        <w:rPr>
          <w:rFonts w:ascii="Times New Roman" w:hAnsi="Times New Roman" w:cs="Times New Roman" w:hint="eastAsia"/>
          <w:bCs/>
          <w:szCs w:val="21"/>
        </w:rPr>
        <w:t>的</w:t>
      </w:r>
      <w:r w:rsidRPr="003D5025">
        <w:rPr>
          <w:rFonts w:ascii="Times New Roman" w:hAnsi="Times New Roman" w:cs="Times New Roman" w:hint="eastAsia"/>
          <w:bCs/>
          <w:szCs w:val="21"/>
        </w:rPr>
        <w:t>积极性</w:t>
      </w:r>
    </w:p>
    <w:p w14:paraId="34D7041A" w14:textId="77777777" w:rsidR="009F3501" w:rsidRPr="009F3501" w:rsidRDefault="009F3501" w:rsidP="009F3501">
      <w:pPr>
        <w:pStyle w:val="ac"/>
        <w:numPr>
          <w:ilvl w:val="0"/>
          <w:numId w:val="8"/>
        </w:numPr>
        <w:spacing w:line="480" w:lineRule="auto"/>
        <w:ind w:firstLineChars="0"/>
        <w:rPr>
          <w:rFonts w:ascii="Times New Roman" w:hAnsi="Times New Roman" w:cs="Times New Roman"/>
        </w:rPr>
      </w:pPr>
      <w:r w:rsidRPr="009F3501">
        <w:rPr>
          <w:rFonts w:ascii="Times New Roman" w:hAnsi="Times New Roman" w:cs="Times New Roman"/>
          <w:color w:val="EE0000"/>
        </w:rPr>
        <w:t>emotion</w:t>
      </w:r>
      <w:r w:rsidRPr="009F3501">
        <w:rPr>
          <w:rFonts w:ascii="Times New Roman" w:hAnsi="Times New Roman" w:cs="Times New Roman" w:hint="eastAsia"/>
        </w:rPr>
        <w:t>：</w:t>
      </w:r>
      <w:r w:rsidRPr="009F3501">
        <w:rPr>
          <w:rFonts w:ascii="Times New Roman" w:hAnsi="Times New Roman" w:cs="Times New Roman"/>
        </w:rPr>
        <w:t>[ɪˈməʊʃn] n.</w:t>
      </w:r>
      <w:r w:rsidRPr="009F3501">
        <w:rPr>
          <w:rFonts w:ascii="Times New Roman" w:hAnsi="Times New Roman" w:cs="Times New Roman" w:hint="eastAsia"/>
        </w:rPr>
        <w:t>情感；情绪</w:t>
      </w:r>
    </w:p>
    <w:p w14:paraId="37C517C9" w14:textId="50FE1422" w:rsidR="009F3501" w:rsidRDefault="009F3501" w:rsidP="009F3501">
      <w:pPr>
        <w:spacing w:line="360" w:lineRule="auto"/>
        <w:ind w:firstLineChars="201" w:firstLine="422"/>
        <w:rPr>
          <w:rFonts w:ascii="Times New Roman" w:hAnsi="Times New Roman" w:cs="Times New Roman"/>
          <w:szCs w:val="21"/>
        </w:rPr>
      </w:pPr>
      <w:r w:rsidRPr="009F3501">
        <w:rPr>
          <w:rFonts w:ascii="Times New Roman" w:hAnsi="Times New Roman" w:cs="Times New Roman" w:hint="eastAsia"/>
          <w:szCs w:val="21"/>
        </w:rPr>
        <w:t>【拆】</w:t>
      </w:r>
      <w:r w:rsidRPr="009F3501">
        <w:rPr>
          <w:rFonts w:ascii="Times New Roman" w:hAnsi="Times New Roman" w:cs="Times New Roman" w:hint="eastAsia"/>
          <w:szCs w:val="21"/>
        </w:rPr>
        <w:t>e</w:t>
      </w:r>
      <w:r w:rsidRPr="009F3501">
        <w:rPr>
          <w:rFonts w:ascii="Times New Roman" w:hAnsi="Times New Roman" w:cs="Times New Roman" w:hint="eastAsia"/>
          <w:szCs w:val="21"/>
        </w:rPr>
        <w:t>（</w:t>
      </w:r>
      <w:r w:rsidRPr="009F3501">
        <w:rPr>
          <w:rFonts w:ascii="Times New Roman" w:hAnsi="Times New Roman" w:cs="Times New Roman" w:hint="eastAsia"/>
          <w:szCs w:val="21"/>
        </w:rPr>
        <w:t>=ex</w:t>
      </w:r>
      <w:r w:rsidRPr="009F3501">
        <w:rPr>
          <w:rFonts w:ascii="Times New Roman" w:hAnsi="Times New Roman" w:cs="Times New Roman" w:hint="eastAsia"/>
          <w:szCs w:val="21"/>
        </w:rPr>
        <w:t>，出来）</w:t>
      </w:r>
      <w:r w:rsidRPr="009F3501">
        <w:rPr>
          <w:rFonts w:ascii="Times New Roman" w:hAnsi="Times New Roman" w:cs="Times New Roman" w:hint="eastAsia"/>
          <w:szCs w:val="21"/>
        </w:rPr>
        <w:t>+mot</w:t>
      </w:r>
      <w:r w:rsidRPr="009F3501">
        <w:rPr>
          <w:rFonts w:ascii="Times New Roman" w:hAnsi="Times New Roman" w:cs="Times New Roman" w:hint="eastAsia"/>
          <w:szCs w:val="21"/>
        </w:rPr>
        <w:t>（移动）</w:t>
      </w:r>
      <w:r w:rsidRPr="009F3501">
        <w:rPr>
          <w:rFonts w:ascii="Times New Roman" w:hAnsi="Times New Roman" w:cs="Times New Roman" w:hint="eastAsia"/>
          <w:szCs w:val="21"/>
        </w:rPr>
        <w:t>+ion</w:t>
      </w:r>
      <w:r w:rsidRPr="009F3501">
        <w:rPr>
          <w:rFonts w:ascii="Times New Roman" w:hAnsi="Times New Roman" w:cs="Times New Roman" w:hint="eastAsia"/>
          <w:szCs w:val="21"/>
        </w:rPr>
        <w:t>（名词后缀）→（内心情感的）</w:t>
      </w:r>
      <w:r>
        <w:rPr>
          <w:rFonts w:ascii="Times New Roman" w:hAnsi="Times New Roman" w:cs="Times New Roman" w:hint="eastAsia"/>
          <w:szCs w:val="21"/>
        </w:rPr>
        <w:t>向外</w:t>
      </w:r>
      <w:r w:rsidRPr="009F3501">
        <w:rPr>
          <w:rFonts w:ascii="Times New Roman" w:hAnsi="Times New Roman" w:cs="Times New Roman" w:hint="eastAsia"/>
          <w:szCs w:val="21"/>
        </w:rPr>
        <w:t>流露→情感，情绪</w:t>
      </w:r>
    </w:p>
    <w:p w14:paraId="6F48F0E9" w14:textId="3B13A825" w:rsidR="009F3501" w:rsidRPr="009F3501" w:rsidRDefault="009F3501" w:rsidP="009F35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F3501">
        <w:rPr>
          <w:rFonts w:ascii="Times New Roman" w:hAnsi="Times New Roman" w:cs="Times New Roman" w:hint="eastAsia"/>
          <w:szCs w:val="21"/>
        </w:rPr>
        <w:t>They expressed mixed emotions at the news.</w:t>
      </w:r>
      <w:r w:rsidRPr="009F3501">
        <w:rPr>
          <w:rFonts w:ascii="Times New Roman" w:hAnsi="Times New Roman" w:cs="Times New Roman" w:hint="eastAsia"/>
          <w:szCs w:val="21"/>
        </w:rPr>
        <w:t>他们对这个消息表现出复杂的</w:t>
      </w:r>
      <w:r>
        <w:rPr>
          <w:rFonts w:ascii="Times New Roman" w:hAnsi="Times New Roman" w:cs="Times New Roman" w:hint="eastAsia"/>
          <w:szCs w:val="21"/>
        </w:rPr>
        <w:t>情绪</w:t>
      </w:r>
      <w:r w:rsidRPr="009F3501">
        <w:rPr>
          <w:rFonts w:ascii="Times New Roman" w:hAnsi="Times New Roman" w:cs="Times New Roman" w:hint="eastAsia"/>
          <w:szCs w:val="21"/>
        </w:rPr>
        <w:t>。</w:t>
      </w:r>
    </w:p>
    <w:p w14:paraId="1F2E58A8" w14:textId="19077298" w:rsidR="009F3501" w:rsidRPr="009F3501" w:rsidRDefault="009F3501" w:rsidP="009F35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9F3501">
        <w:rPr>
          <w:rFonts w:ascii="Times New Roman" w:hAnsi="Times New Roman" w:cs="Times New Roman"/>
          <w:szCs w:val="21"/>
        </w:rPr>
        <w:t>emotional</w:t>
      </w:r>
      <w:r w:rsidRPr="009F3501">
        <w:rPr>
          <w:rFonts w:ascii="Times New Roman" w:hAnsi="Times New Roman" w:cs="Times New Roman" w:hint="eastAsia"/>
          <w:szCs w:val="21"/>
        </w:rPr>
        <w:t>：</w:t>
      </w:r>
      <w:r w:rsidRPr="009F3501">
        <w:rPr>
          <w:rFonts w:ascii="Times New Roman" w:hAnsi="Times New Roman" w:cs="Times New Roman"/>
          <w:szCs w:val="21"/>
        </w:rPr>
        <w:t>[ɪˈməʊʃənl] adj.</w:t>
      </w:r>
      <w:r w:rsidRPr="009F3501">
        <w:rPr>
          <w:rFonts w:ascii="Times New Roman" w:hAnsi="Times New Roman" w:cs="Times New Roman" w:hint="eastAsia"/>
          <w:szCs w:val="21"/>
        </w:rPr>
        <w:t>情感的，情绪的；易激动的，情绪激动的</w:t>
      </w:r>
    </w:p>
    <w:p w14:paraId="4AB31A38" w14:textId="26642F16"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promote</w:t>
      </w:r>
      <w:r w:rsidRPr="00832D03">
        <w:rPr>
          <w:rFonts w:ascii="Times New Roman" w:hAnsi="Times New Roman" w:cs="Times New Roman"/>
        </w:rPr>
        <w:t>：</w:t>
      </w:r>
      <w:r w:rsidRPr="00832D03">
        <w:rPr>
          <w:rFonts w:ascii="Times New Roman" w:hAnsi="Times New Roman" w:cs="Times New Roman"/>
          <w:szCs w:val="21"/>
        </w:rPr>
        <w:t>[</w:t>
      </w:r>
      <w:r w:rsidR="00932BA8" w:rsidRPr="00932BA8">
        <w:rPr>
          <w:rFonts w:ascii="Times New Roman" w:hAnsi="Times New Roman" w:cs="Times New Roman"/>
          <w:szCs w:val="21"/>
        </w:rPr>
        <w:t>prəˈməʊt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促进；提升；推销；发扬</w:t>
      </w:r>
    </w:p>
    <w:p w14:paraId="1B05FDDF" w14:textId="77777777" w:rsidR="001535C6"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pro</w:t>
      </w:r>
      <w:r w:rsidR="000C406D">
        <w:rPr>
          <w:rFonts w:ascii="Times New Roman" w:hAnsi="Times New Roman" w:cs="Times New Roman" w:hint="eastAsia"/>
          <w:szCs w:val="21"/>
        </w:rPr>
        <w:t>（向前）</w:t>
      </w:r>
      <w:r w:rsidR="000C406D">
        <w:rPr>
          <w:rFonts w:ascii="Times New Roman" w:hAnsi="Times New Roman" w:cs="Times New Roman" w:hint="eastAsia"/>
          <w:szCs w:val="21"/>
        </w:rPr>
        <w:t>+mot</w:t>
      </w:r>
      <w:r w:rsidR="000C406D">
        <w:rPr>
          <w:rFonts w:ascii="Times New Roman" w:hAnsi="Times New Roman" w:cs="Times New Roman" w:hint="eastAsia"/>
          <w:szCs w:val="21"/>
        </w:rPr>
        <w:t>（移动）</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0C406D">
        <w:rPr>
          <w:rFonts w:ascii="Times New Roman" w:hAnsi="Times New Roman" w:cs="Times New Roman" w:hint="eastAsia"/>
          <w:szCs w:val="21"/>
        </w:rPr>
        <w:t>使向前移动→促进</w:t>
      </w:r>
    </w:p>
    <w:p w14:paraId="7B57A743" w14:textId="3ADC6C0E" w:rsidR="00A07044" w:rsidRDefault="001535C6" w:rsidP="000C40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promotion</w:t>
      </w:r>
      <w:r>
        <w:rPr>
          <w:rFonts w:ascii="Times New Roman" w:hAnsi="Times New Roman" w:cs="Times New Roman" w:hint="eastAsia"/>
          <w:szCs w:val="21"/>
        </w:rPr>
        <w:t>：</w:t>
      </w:r>
      <w:r>
        <w:rPr>
          <w:rFonts w:ascii="Times New Roman" w:hAnsi="Times New Roman" w:cs="Times New Roman" w:hint="eastAsia"/>
          <w:szCs w:val="21"/>
        </w:rPr>
        <w:t>[</w:t>
      </w:r>
      <w:r w:rsidR="00A07044" w:rsidRPr="00A07044">
        <w:rPr>
          <w:rFonts w:ascii="Times New Roman" w:hAnsi="Times New Roman" w:cs="Times New Roman"/>
          <w:szCs w:val="21"/>
        </w:rPr>
        <w:t>prəˈməʊʃn</w:t>
      </w:r>
      <w:r w:rsidR="00A07044">
        <w:rPr>
          <w:rFonts w:ascii="Times New Roman" w:hAnsi="Times New Roman" w:cs="Times New Roman"/>
          <w:szCs w:val="21"/>
        </w:rPr>
        <w:t xml:space="preserve">] </w:t>
      </w:r>
      <w:r w:rsidR="00A07044">
        <w:rPr>
          <w:rFonts w:ascii="Times New Roman" w:hAnsi="Times New Roman" w:cs="Times New Roman" w:hint="eastAsia"/>
          <w:szCs w:val="21"/>
        </w:rPr>
        <w:t>促进，促销，晋升</w:t>
      </w:r>
    </w:p>
    <w:p w14:paraId="62A52C27" w14:textId="40AB40E9"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remove</w:t>
      </w:r>
      <w:r w:rsidRPr="00832D03">
        <w:rPr>
          <w:rFonts w:ascii="Times New Roman" w:hAnsi="Times New Roman" w:cs="Times New Roman"/>
        </w:rPr>
        <w:t>：</w:t>
      </w:r>
      <w:r w:rsidRPr="00832D03">
        <w:rPr>
          <w:rFonts w:ascii="Times New Roman" w:hAnsi="Times New Roman" w:cs="Times New Roman"/>
          <w:szCs w:val="21"/>
        </w:rPr>
        <w:t>[</w:t>
      </w:r>
      <w:r w:rsidR="00932BA8" w:rsidRPr="00932BA8">
        <w:rPr>
          <w:rFonts w:ascii="Times New Roman" w:hAnsi="Times New Roman" w:cs="Times New Roman"/>
          <w:szCs w:val="21"/>
        </w:rPr>
        <w:t>rɪˈmuːv</w:t>
      </w:r>
      <w:r>
        <w:rPr>
          <w:rFonts w:ascii="Times New Roman" w:hAnsi="Times New Roman" w:cs="Times New Roman"/>
          <w:szCs w:val="21"/>
        </w:rPr>
        <w:t>] v</w:t>
      </w:r>
      <w:r w:rsidRPr="00832D03">
        <w:rPr>
          <w:rFonts w:ascii="Times New Roman" w:hAnsi="Times New Roman" w:cs="Times New Roman"/>
          <w:szCs w:val="21"/>
        </w:rPr>
        <w:t>.</w:t>
      </w:r>
      <w:r w:rsidR="00932BA8">
        <w:rPr>
          <w:rFonts w:ascii="Times New Roman" w:hAnsi="Times New Roman" w:cs="Times New Roman" w:hint="eastAsia"/>
          <w:szCs w:val="21"/>
        </w:rPr>
        <w:t>移开</w:t>
      </w:r>
      <w:r w:rsidRPr="00832D03">
        <w:rPr>
          <w:rFonts w:ascii="Times New Roman" w:hAnsi="Times New Roman" w:cs="Times New Roman"/>
          <w:szCs w:val="21"/>
        </w:rPr>
        <w:t>，</w:t>
      </w:r>
      <w:r w:rsidR="00932BA8">
        <w:rPr>
          <w:rFonts w:ascii="Times New Roman" w:hAnsi="Times New Roman" w:cs="Times New Roman" w:hint="eastAsia"/>
          <w:szCs w:val="21"/>
        </w:rPr>
        <w:t>脱去，摘下，</w:t>
      </w:r>
      <w:r w:rsidR="00BB788F">
        <w:rPr>
          <w:rFonts w:ascii="Times New Roman" w:hAnsi="Times New Roman" w:cs="Times New Roman" w:hint="eastAsia"/>
          <w:szCs w:val="21"/>
        </w:rPr>
        <w:t>移除，开除，</w:t>
      </w:r>
      <w:r>
        <w:rPr>
          <w:rFonts w:ascii="Times New Roman" w:hAnsi="Times New Roman" w:cs="Times New Roman" w:hint="eastAsia"/>
          <w:szCs w:val="21"/>
        </w:rPr>
        <w:t>搬家</w:t>
      </w:r>
      <w:r w:rsidRPr="00832D03">
        <w:rPr>
          <w:rFonts w:ascii="Times New Roman" w:hAnsi="Times New Roman" w:cs="Times New Roman"/>
          <w:szCs w:val="21"/>
        </w:rPr>
        <w:t>n.</w:t>
      </w:r>
      <w:r w:rsidRPr="00832D03">
        <w:rPr>
          <w:rFonts w:ascii="Times New Roman" w:hAnsi="Times New Roman" w:cs="Times New Roman"/>
          <w:szCs w:val="21"/>
        </w:rPr>
        <w:t>移动；搬家</w:t>
      </w:r>
    </w:p>
    <w:p w14:paraId="062521E5" w14:textId="77777777" w:rsidR="001535C6"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re</w:t>
      </w:r>
      <w:r w:rsidR="000C406D">
        <w:rPr>
          <w:rFonts w:ascii="Times New Roman" w:hAnsi="Times New Roman" w:cs="Times New Roman" w:hint="eastAsia"/>
          <w:szCs w:val="21"/>
        </w:rPr>
        <w:t>（向后，远离）</w:t>
      </w:r>
      <w:r w:rsidR="000C406D">
        <w:rPr>
          <w:rFonts w:ascii="Times New Roman" w:hAnsi="Times New Roman" w:cs="Times New Roman" w:hint="eastAsia"/>
          <w:szCs w:val="21"/>
        </w:rPr>
        <w:t>+mov</w:t>
      </w:r>
      <w:r w:rsidR="000C406D">
        <w:rPr>
          <w:rFonts w:ascii="Times New Roman" w:hAnsi="Times New Roman" w:cs="Times New Roman" w:hint="eastAsia"/>
          <w:szCs w:val="21"/>
        </w:rPr>
        <w:t>（移动）</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932BA8">
        <w:rPr>
          <w:rFonts w:ascii="Times New Roman" w:hAnsi="Times New Roman" w:cs="Times New Roman" w:hint="eastAsia"/>
          <w:szCs w:val="21"/>
        </w:rPr>
        <w:t>移到远处→移开，</w:t>
      </w:r>
      <w:r w:rsidR="000C406D">
        <w:rPr>
          <w:rFonts w:ascii="Times New Roman" w:hAnsi="Times New Roman" w:cs="Times New Roman" w:hint="eastAsia"/>
          <w:szCs w:val="21"/>
        </w:rPr>
        <w:t>移除</w:t>
      </w:r>
    </w:p>
    <w:p w14:paraId="7894BDE3" w14:textId="5364D720" w:rsidR="00A07044" w:rsidRDefault="001535C6" w:rsidP="000C406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removal</w:t>
      </w:r>
      <w:r>
        <w:rPr>
          <w:rFonts w:ascii="Times New Roman" w:hAnsi="Times New Roman" w:cs="Times New Roman" w:hint="eastAsia"/>
          <w:szCs w:val="21"/>
        </w:rPr>
        <w:t>：</w:t>
      </w:r>
      <w:r>
        <w:rPr>
          <w:rFonts w:ascii="Times New Roman" w:hAnsi="Times New Roman" w:cs="Times New Roman" w:hint="eastAsia"/>
          <w:szCs w:val="21"/>
        </w:rPr>
        <w:t>[</w:t>
      </w:r>
      <w:r w:rsidR="00A07044" w:rsidRPr="00A07044">
        <w:rPr>
          <w:rFonts w:ascii="Times New Roman" w:hAnsi="Times New Roman" w:cs="Times New Roman"/>
          <w:szCs w:val="21"/>
        </w:rPr>
        <w:t>rɪˈmuːvl</w:t>
      </w:r>
      <w:r w:rsidR="00A07044">
        <w:rPr>
          <w:rFonts w:ascii="Times New Roman" w:hAnsi="Times New Roman" w:cs="Times New Roman"/>
          <w:szCs w:val="21"/>
        </w:rPr>
        <w:t>] n.</w:t>
      </w:r>
      <w:r w:rsidR="00A07044">
        <w:rPr>
          <w:rFonts w:ascii="Times New Roman" w:hAnsi="Times New Roman" w:cs="Times New Roman" w:hint="eastAsia"/>
          <w:szCs w:val="21"/>
        </w:rPr>
        <w:t>切除，免职，搬迁</w:t>
      </w:r>
    </w:p>
    <w:p w14:paraId="75B6579D" w14:textId="4FDF5398" w:rsidR="000C406D" w:rsidRPr="00832D03" w:rsidRDefault="000C406D" w:rsidP="000C406D">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remote</w:t>
      </w:r>
      <w:r w:rsidRPr="00832D03">
        <w:rPr>
          <w:rFonts w:ascii="Times New Roman" w:hAnsi="Times New Roman" w:cs="Times New Roman"/>
        </w:rPr>
        <w:t>：</w:t>
      </w:r>
      <w:r w:rsidRPr="00832D03">
        <w:rPr>
          <w:rFonts w:ascii="Times New Roman" w:hAnsi="Times New Roman" w:cs="Times New Roman"/>
          <w:szCs w:val="21"/>
        </w:rPr>
        <w:t>[rɪ'm</w:t>
      </w:r>
      <w:r w:rsidR="00BB788F" w:rsidRPr="00932BA8">
        <w:rPr>
          <w:rFonts w:ascii="Times New Roman" w:hAnsi="Times New Roman" w:cs="Times New Roman"/>
          <w:szCs w:val="21"/>
        </w:rPr>
        <w:t>əʊ</w:t>
      </w:r>
      <w:r w:rsidRPr="00832D03">
        <w:rPr>
          <w:rFonts w:ascii="Times New Roman" w:hAnsi="Times New Roman" w:cs="Times New Roman"/>
          <w:szCs w:val="21"/>
        </w:rPr>
        <w:t>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遥远的；偏僻的</w:t>
      </w:r>
    </w:p>
    <w:p w14:paraId="6F4C0F0E" w14:textId="75B58411" w:rsidR="000C406D" w:rsidRDefault="005A0A55" w:rsidP="000C406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406D">
        <w:rPr>
          <w:rFonts w:ascii="Times New Roman" w:hAnsi="Times New Roman" w:cs="Times New Roman" w:hint="eastAsia"/>
          <w:szCs w:val="21"/>
        </w:rPr>
        <w:t>re</w:t>
      </w:r>
      <w:r w:rsidR="000C406D">
        <w:rPr>
          <w:rFonts w:ascii="Times New Roman" w:hAnsi="Times New Roman" w:cs="Times New Roman" w:hint="eastAsia"/>
          <w:szCs w:val="21"/>
        </w:rPr>
        <w:t>（向后，远离）</w:t>
      </w:r>
      <w:r w:rsidR="000C406D">
        <w:rPr>
          <w:rFonts w:ascii="Times New Roman" w:hAnsi="Times New Roman" w:cs="Times New Roman" w:hint="eastAsia"/>
          <w:szCs w:val="21"/>
        </w:rPr>
        <w:t>+mot</w:t>
      </w:r>
      <w:r w:rsidR="000C406D">
        <w:rPr>
          <w:rFonts w:ascii="Times New Roman" w:hAnsi="Times New Roman" w:cs="Times New Roman" w:hint="eastAsia"/>
          <w:szCs w:val="21"/>
        </w:rPr>
        <w:t>（移动</w:t>
      </w:r>
      <w:r w:rsidR="00962946">
        <w:rPr>
          <w:rFonts w:ascii="Times New Roman" w:hAnsi="Times New Roman" w:cs="Times New Roman" w:hint="eastAsia"/>
          <w:szCs w:val="21"/>
        </w:rPr>
        <w:t>，</w:t>
      </w:r>
      <w:r w:rsidR="00962946">
        <w:rPr>
          <w:rFonts w:ascii="Times New Roman" w:hAnsi="Times New Roman" w:cs="Times New Roman" w:hint="eastAsia"/>
          <w:szCs w:val="21"/>
        </w:rPr>
        <w:t>t</w:t>
      </w:r>
      <w:r w:rsidR="00962946">
        <w:rPr>
          <w:rFonts w:ascii="Times New Roman" w:hAnsi="Times New Roman" w:cs="Times New Roman" w:hint="eastAsia"/>
          <w:szCs w:val="21"/>
        </w:rPr>
        <w:t>表示动作已经完成</w:t>
      </w:r>
      <w:r w:rsidR="000C406D">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B788F">
        <w:rPr>
          <w:rFonts w:ascii="Times New Roman" w:hAnsi="Times New Roman" w:cs="Times New Roman" w:hint="eastAsia"/>
          <w:szCs w:val="21"/>
        </w:rPr>
        <w:t>已经</w:t>
      </w:r>
      <w:r w:rsidR="000C406D">
        <w:rPr>
          <w:rFonts w:ascii="Times New Roman" w:hAnsi="Times New Roman" w:cs="Times New Roman" w:hint="eastAsia"/>
          <w:szCs w:val="21"/>
        </w:rPr>
        <w:t>移动到远处的→遥远的</w:t>
      </w:r>
    </w:p>
    <w:p w14:paraId="401678DD" w14:textId="6433EF64" w:rsidR="00C03DB5" w:rsidRPr="00A471AC" w:rsidRDefault="00C03DB5" w:rsidP="00C03DB5">
      <w:pPr>
        <w:pStyle w:val="ac"/>
        <w:numPr>
          <w:ilvl w:val="0"/>
          <w:numId w:val="8"/>
        </w:numPr>
        <w:spacing w:line="480" w:lineRule="auto"/>
        <w:ind w:firstLineChars="0"/>
        <w:rPr>
          <w:rFonts w:ascii="Times New Roman" w:hAnsi="Times New Roman" w:cs="Times New Roman"/>
        </w:rPr>
      </w:pPr>
      <w:r w:rsidRPr="002557F1">
        <w:rPr>
          <w:rFonts w:ascii="Times New Roman" w:hAnsi="Times New Roman" w:cs="Times New Roman"/>
          <w:b/>
          <w:bCs/>
          <w:color w:val="EE0000"/>
          <w:sz w:val="24"/>
          <w:szCs w:val="28"/>
        </w:rPr>
        <w:lastRenderedPageBreak/>
        <w:t>slide</w:t>
      </w:r>
      <w:r w:rsidRPr="00832D03">
        <w:rPr>
          <w:rFonts w:ascii="Times New Roman" w:hAnsi="Times New Roman" w:cs="Times New Roman"/>
          <w:szCs w:val="21"/>
        </w:rPr>
        <w:t>：</w:t>
      </w:r>
      <w:r w:rsidRPr="00832D03">
        <w:rPr>
          <w:rFonts w:ascii="Times New Roman" w:hAnsi="Times New Roman" w:cs="Times New Roman"/>
          <w:szCs w:val="21"/>
        </w:rPr>
        <w:t>[slaɪd]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滑动</w:t>
      </w:r>
      <w:r>
        <w:rPr>
          <w:rFonts w:ascii="Times New Roman" w:hAnsi="Times New Roman" w:cs="Times New Roman" w:hint="eastAsia"/>
          <w:szCs w:val="21"/>
        </w:rPr>
        <w:t>，滑行；悄悄地移动</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滑动，滑道，幻灯片</w:t>
      </w:r>
    </w:p>
    <w:p w14:paraId="39278B1B" w14:textId="5DC03798" w:rsidR="00C03DB5" w:rsidRDefault="00C03DB5" w:rsidP="00C03DB5">
      <w:pPr>
        <w:spacing w:line="360" w:lineRule="auto"/>
        <w:ind w:firstLineChars="202" w:firstLine="424"/>
        <w:rPr>
          <w:rFonts w:ascii="Times New Roman" w:cs="Times New Roman"/>
          <w:szCs w:val="21"/>
        </w:rPr>
      </w:pPr>
      <w:r>
        <w:rPr>
          <w:rFonts w:ascii="Times New Roman" w:cs="Times New Roman" w:hint="eastAsia"/>
          <w:szCs w:val="21"/>
        </w:rPr>
        <w:t>【变】过去式</w:t>
      </w:r>
      <w:r w:rsidR="00A07044">
        <w:rPr>
          <w:rFonts w:ascii="Times New Roman" w:cs="Times New Roman" w:hint="eastAsia"/>
          <w:szCs w:val="21"/>
        </w:rPr>
        <w:t>：</w:t>
      </w:r>
      <w:r>
        <w:rPr>
          <w:rFonts w:ascii="Times New Roman" w:cs="Times New Roman" w:hint="eastAsia"/>
          <w:szCs w:val="21"/>
        </w:rPr>
        <w:t>slid</w:t>
      </w:r>
      <w:r w:rsidR="00A07044">
        <w:rPr>
          <w:rFonts w:ascii="Times New Roman" w:cs="Times New Roman" w:hint="eastAsia"/>
          <w:szCs w:val="21"/>
        </w:rPr>
        <w:t>；</w:t>
      </w:r>
      <w:r>
        <w:rPr>
          <w:rFonts w:ascii="Times New Roman" w:cs="Times New Roman" w:hint="eastAsia"/>
          <w:szCs w:val="21"/>
        </w:rPr>
        <w:t>过去分词</w:t>
      </w:r>
      <w:r w:rsidR="00A07044">
        <w:rPr>
          <w:rFonts w:ascii="Times New Roman" w:cs="Times New Roman" w:hint="eastAsia"/>
          <w:szCs w:val="21"/>
        </w:rPr>
        <w:t>：</w:t>
      </w:r>
      <w:r>
        <w:rPr>
          <w:rFonts w:ascii="Times New Roman" w:cs="Times New Roman" w:hint="eastAsia"/>
          <w:szCs w:val="21"/>
        </w:rPr>
        <w:t>slide</w:t>
      </w:r>
      <w:r>
        <w:rPr>
          <w:rFonts w:ascii="Times New Roman" w:cs="Times New Roman"/>
          <w:szCs w:val="21"/>
        </w:rPr>
        <w:t>/slidden</w:t>
      </w:r>
    </w:p>
    <w:p w14:paraId="6939D44B" w14:textId="77777777" w:rsidR="001535C6" w:rsidRDefault="00C03DB5" w:rsidP="00C03DB5">
      <w:pPr>
        <w:spacing w:line="360" w:lineRule="auto"/>
        <w:ind w:firstLineChars="202" w:firstLine="424"/>
        <w:rPr>
          <w:rFonts w:ascii="Times New Roman" w:cs="Times New Roman"/>
          <w:szCs w:val="21"/>
        </w:rPr>
      </w:pPr>
      <w:r>
        <w:rPr>
          <w:rFonts w:ascii="Times New Roman" w:cs="Times New Roman" w:hint="eastAsia"/>
          <w:szCs w:val="21"/>
        </w:rPr>
        <w:t>【例】</w:t>
      </w:r>
      <w:r w:rsidRPr="007E7B4F">
        <w:rPr>
          <w:rFonts w:ascii="Times New Roman" w:cs="Times New Roman"/>
          <w:szCs w:val="21"/>
        </w:rPr>
        <w:t>We slid down the grassy slope</w:t>
      </w:r>
      <w:r>
        <w:rPr>
          <w:rFonts w:ascii="Times New Roman" w:cs="Times New Roman" w:hint="eastAsia"/>
          <w:szCs w:val="21"/>
        </w:rPr>
        <w:t>.</w:t>
      </w:r>
      <w:r>
        <w:rPr>
          <w:rFonts w:ascii="Times New Roman" w:cs="Times New Roman" w:hint="eastAsia"/>
          <w:szCs w:val="21"/>
        </w:rPr>
        <w:t>我们从草坡上滑下来。</w:t>
      </w:r>
      <w:r w:rsidRPr="007E7B4F">
        <w:rPr>
          <w:rFonts w:ascii="Times New Roman" w:cs="Times New Roman"/>
          <w:szCs w:val="21"/>
        </w:rPr>
        <w:t>She slid out while no one was looking.</w:t>
      </w:r>
      <w:r w:rsidRPr="007E7B4F">
        <w:rPr>
          <w:rFonts w:ascii="Times New Roman" w:cs="Times New Roman" w:hint="eastAsia"/>
          <w:szCs w:val="21"/>
        </w:rPr>
        <w:t>她趁着没人看见溜了出去。</w:t>
      </w:r>
    </w:p>
    <w:p w14:paraId="3DCFB677" w14:textId="359D0C98" w:rsidR="009F3F7D" w:rsidRPr="004F4044" w:rsidRDefault="001535C6" w:rsidP="00C03DB5">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slider</w:t>
      </w:r>
      <w:r>
        <w:rPr>
          <w:rFonts w:ascii="Times New Roman" w:cs="Times New Roman" w:hint="eastAsia"/>
          <w:szCs w:val="21"/>
        </w:rPr>
        <w:t>：</w:t>
      </w:r>
      <w:r>
        <w:rPr>
          <w:rFonts w:ascii="Times New Roman" w:cs="Times New Roman" w:hint="eastAsia"/>
          <w:szCs w:val="21"/>
        </w:rPr>
        <w:t>[</w:t>
      </w:r>
      <w:r w:rsidR="009F3F7D" w:rsidRPr="009F3F7D">
        <w:rPr>
          <w:rFonts w:ascii="Times New Roman" w:cs="Times New Roman"/>
          <w:szCs w:val="21"/>
        </w:rPr>
        <w:t>ˈ</w:t>
      </w:r>
      <w:r w:rsidR="009F3F7D" w:rsidRPr="009F3F7D">
        <w:rPr>
          <w:rFonts w:ascii="Times New Roman" w:cs="Times New Roman"/>
          <w:szCs w:val="21"/>
        </w:rPr>
        <w:t>sla</w:t>
      </w:r>
      <w:r w:rsidR="009F3F7D" w:rsidRPr="009F3F7D">
        <w:rPr>
          <w:rFonts w:ascii="Times New Roman" w:cs="Times New Roman"/>
          <w:szCs w:val="21"/>
        </w:rPr>
        <w:t>ɪ</w:t>
      </w:r>
      <w:r w:rsidR="009F3F7D" w:rsidRPr="009F3F7D">
        <w:rPr>
          <w:rFonts w:ascii="Times New Roman" w:cs="Times New Roman"/>
          <w:szCs w:val="21"/>
        </w:rPr>
        <w:t>d</w:t>
      </w:r>
      <w:r w:rsidR="009F3F7D" w:rsidRPr="009F3F7D">
        <w:rPr>
          <w:rFonts w:ascii="Times New Roman" w:cs="Times New Roman"/>
          <w:szCs w:val="21"/>
        </w:rPr>
        <w:t>ə</w:t>
      </w:r>
      <w:r w:rsidR="00C93DA1">
        <w:rPr>
          <w:rFonts w:ascii="Times New Roman" w:cs="Times New Roman"/>
          <w:szCs w:val="21"/>
        </w:rPr>
        <w:t>(r)]</w:t>
      </w:r>
      <w:r w:rsidR="009F3F7D">
        <w:rPr>
          <w:rFonts w:ascii="Times New Roman" w:cs="Times New Roman"/>
          <w:szCs w:val="21"/>
        </w:rPr>
        <w:t xml:space="preserve"> n.</w:t>
      </w:r>
      <w:r w:rsidR="009F3F7D">
        <w:rPr>
          <w:rFonts w:ascii="Times New Roman" w:cs="Times New Roman" w:hint="eastAsia"/>
          <w:szCs w:val="21"/>
        </w:rPr>
        <w:t>滑块，滑动条</w:t>
      </w:r>
    </w:p>
    <w:p w14:paraId="36BE9F53" w14:textId="77777777" w:rsidR="00C03DB5" w:rsidRPr="007E7B4F" w:rsidRDefault="00C03DB5" w:rsidP="00C03DB5">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8"/>
        </w:rPr>
        <w:t>slip</w:t>
      </w:r>
      <w:r w:rsidRPr="00832D03">
        <w:rPr>
          <w:rFonts w:ascii="Times New Roman" w:hAnsi="Times New Roman" w:cs="Times New Roman"/>
          <w:szCs w:val="21"/>
        </w:rPr>
        <w:t>：</w:t>
      </w:r>
      <w:r w:rsidRPr="00832D03">
        <w:rPr>
          <w:rFonts w:ascii="Times New Roman" w:hAnsi="Times New Roman" w:cs="Times New Roman"/>
          <w:szCs w:val="21"/>
        </w:rPr>
        <w:t>[slɪp] vi.</w:t>
      </w:r>
      <w:r w:rsidRPr="00832D03">
        <w:rPr>
          <w:rFonts w:ascii="Times New Roman" w:hAnsi="Times New Roman" w:cs="Times New Roman"/>
          <w:szCs w:val="21"/>
        </w:rPr>
        <w:t>滑倒</w:t>
      </w:r>
      <w:r>
        <w:rPr>
          <w:rFonts w:ascii="Times New Roman" w:hAnsi="Times New Roman" w:cs="Times New Roman" w:hint="eastAsia"/>
          <w:szCs w:val="21"/>
        </w:rPr>
        <w:t>，滑落；失足；犯错</w:t>
      </w:r>
    </w:p>
    <w:p w14:paraId="49F30EA4" w14:textId="2A31B6C9" w:rsidR="00C03DB5" w:rsidRDefault="00C03DB5" w:rsidP="00C03DB5">
      <w:pPr>
        <w:spacing w:line="360" w:lineRule="auto"/>
        <w:ind w:firstLineChars="202" w:firstLine="424"/>
        <w:rPr>
          <w:rFonts w:ascii="Times New Roman" w:cs="Times New Roman"/>
          <w:szCs w:val="21"/>
        </w:rPr>
      </w:pPr>
      <w:r>
        <w:rPr>
          <w:rFonts w:ascii="Times New Roman" w:cs="Times New Roman" w:hint="eastAsia"/>
          <w:szCs w:val="21"/>
        </w:rPr>
        <w:t>【例】</w:t>
      </w:r>
      <w:r w:rsidRPr="007E7B4F">
        <w:rPr>
          <w:rFonts w:ascii="Times New Roman" w:cs="Times New Roman"/>
          <w:szCs w:val="21"/>
        </w:rPr>
        <w:t>She slipped over on the ice and broke her leg.</w:t>
      </w:r>
      <w:r w:rsidRPr="007E7B4F">
        <w:rPr>
          <w:rFonts w:ascii="Times New Roman" w:cs="Times New Roman" w:hint="eastAsia"/>
          <w:szCs w:val="21"/>
        </w:rPr>
        <w:t>她在冰上滑倒把腿摔断了。</w:t>
      </w:r>
      <w:r w:rsidRPr="007E7B4F">
        <w:rPr>
          <w:rFonts w:ascii="Times New Roman" w:cs="Times New Roman"/>
          <w:szCs w:val="21"/>
        </w:rPr>
        <w:t>The fish slipped out of my hand.</w:t>
      </w:r>
      <w:r w:rsidRPr="007E7B4F">
        <w:rPr>
          <w:rFonts w:ascii="Times New Roman" w:cs="Times New Roman" w:hint="eastAsia"/>
          <w:szCs w:val="21"/>
        </w:rPr>
        <w:t>鱼从我手里溜掉了。</w:t>
      </w:r>
    </w:p>
    <w:p w14:paraId="30E62D46" w14:textId="77777777" w:rsidR="001535C6" w:rsidRDefault="00C03DB5" w:rsidP="00C03DB5">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slide</w:t>
      </w:r>
      <w:r>
        <w:rPr>
          <w:rFonts w:ascii="Times New Roman" w:cs="Times New Roman" w:hint="eastAsia"/>
          <w:szCs w:val="21"/>
        </w:rPr>
        <w:t>和</w:t>
      </w:r>
      <w:r>
        <w:rPr>
          <w:rFonts w:ascii="Times New Roman" w:cs="Times New Roman" w:hint="eastAsia"/>
          <w:szCs w:val="21"/>
        </w:rPr>
        <w:t>slip</w:t>
      </w:r>
      <w:r>
        <w:rPr>
          <w:rFonts w:ascii="Times New Roman" w:cs="Times New Roman" w:hint="eastAsia"/>
          <w:szCs w:val="21"/>
        </w:rPr>
        <w:t>都可以表示“滑”，区别在于：</w:t>
      </w:r>
      <w:r>
        <w:rPr>
          <w:rFonts w:ascii="Times New Roman" w:cs="Times New Roman" w:hint="eastAsia"/>
          <w:szCs w:val="21"/>
        </w:rPr>
        <w:t>slide</w:t>
      </w:r>
      <w:r>
        <w:rPr>
          <w:rFonts w:ascii="Times New Roman" w:cs="Times New Roman" w:hint="eastAsia"/>
          <w:szCs w:val="21"/>
        </w:rPr>
        <w:t>指的是主动地有意地滑行，通常没有失去平衡；</w:t>
      </w:r>
      <w:r>
        <w:rPr>
          <w:rFonts w:ascii="Times New Roman" w:cs="Times New Roman" w:hint="eastAsia"/>
          <w:szCs w:val="21"/>
        </w:rPr>
        <w:t>slip</w:t>
      </w:r>
      <w:r>
        <w:rPr>
          <w:rFonts w:ascii="Times New Roman" w:cs="Times New Roman" w:hint="eastAsia"/>
          <w:szCs w:val="21"/>
        </w:rPr>
        <w:t>指的是意外地滑倒或滑落，会失去平衡或控制。</w:t>
      </w:r>
    </w:p>
    <w:p w14:paraId="3CDD9B1C" w14:textId="50A79627" w:rsidR="009F3F7D" w:rsidRDefault="001535C6" w:rsidP="00C03DB5">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slipper</w:t>
      </w:r>
      <w:r>
        <w:rPr>
          <w:rFonts w:ascii="Times New Roman" w:cs="Times New Roman" w:hint="eastAsia"/>
          <w:szCs w:val="21"/>
        </w:rPr>
        <w:t>：</w:t>
      </w:r>
      <w:r>
        <w:rPr>
          <w:rFonts w:ascii="Times New Roman" w:cs="Times New Roman" w:hint="eastAsia"/>
          <w:szCs w:val="21"/>
        </w:rPr>
        <w:t>[</w:t>
      </w:r>
      <w:r w:rsidR="009F3F7D" w:rsidRPr="009F3F7D">
        <w:rPr>
          <w:rFonts w:ascii="Times New Roman" w:cs="Times New Roman"/>
          <w:szCs w:val="21"/>
        </w:rPr>
        <w:t>ˈ</w:t>
      </w:r>
      <w:r w:rsidR="009F3F7D" w:rsidRPr="009F3F7D">
        <w:rPr>
          <w:rFonts w:ascii="Times New Roman" w:cs="Times New Roman"/>
          <w:szCs w:val="21"/>
        </w:rPr>
        <w:t>sl</w:t>
      </w:r>
      <w:r w:rsidR="009F3F7D" w:rsidRPr="009F3F7D">
        <w:rPr>
          <w:rFonts w:ascii="Times New Roman" w:cs="Times New Roman"/>
          <w:szCs w:val="21"/>
        </w:rPr>
        <w:t>ɪ</w:t>
      </w:r>
      <w:r w:rsidR="009F3F7D" w:rsidRPr="009F3F7D">
        <w:rPr>
          <w:rFonts w:ascii="Times New Roman" w:cs="Times New Roman"/>
          <w:szCs w:val="21"/>
        </w:rPr>
        <w:t>p</w:t>
      </w:r>
      <w:r w:rsidR="009F3F7D" w:rsidRPr="009F3F7D">
        <w:rPr>
          <w:rFonts w:ascii="Times New Roman" w:cs="Times New Roman"/>
          <w:szCs w:val="21"/>
        </w:rPr>
        <w:t>ə</w:t>
      </w:r>
      <w:r w:rsidR="00C93DA1">
        <w:rPr>
          <w:rFonts w:ascii="Times New Roman" w:cs="Times New Roman"/>
          <w:szCs w:val="21"/>
        </w:rPr>
        <w:t>(r)]</w:t>
      </w:r>
      <w:r w:rsidR="009F3F7D">
        <w:rPr>
          <w:rFonts w:ascii="Times New Roman" w:cs="Times New Roman"/>
          <w:szCs w:val="21"/>
        </w:rPr>
        <w:t xml:space="preserve"> n.</w:t>
      </w:r>
      <w:r w:rsidR="009F3F7D">
        <w:rPr>
          <w:rFonts w:ascii="Times New Roman" w:cs="Times New Roman" w:hint="eastAsia"/>
          <w:szCs w:val="21"/>
        </w:rPr>
        <w:t>拖鞋，“可以</w:t>
      </w:r>
      <w:r w:rsidR="00C11C1F">
        <w:rPr>
          <w:rFonts w:ascii="Times New Roman" w:cs="Times New Roman" w:hint="eastAsia"/>
          <w:szCs w:val="21"/>
        </w:rPr>
        <w:t>滑到脚上</w:t>
      </w:r>
      <w:r w:rsidR="009F3F7D">
        <w:rPr>
          <w:rFonts w:ascii="Times New Roman" w:cs="Times New Roman" w:hint="eastAsia"/>
          <w:szCs w:val="21"/>
        </w:rPr>
        <w:t>的鞋”</w:t>
      </w:r>
    </w:p>
    <w:p w14:paraId="2316FDE2" w14:textId="17606C4B" w:rsidR="00AD0D9E" w:rsidRPr="00AD0D9E" w:rsidRDefault="00AD0D9E" w:rsidP="00AD0D9E">
      <w:pPr>
        <w:pStyle w:val="ac"/>
        <w:numPr>
          <w:ilvl w:val="0"/>
          <w:numId w:val="8"/>
        </w:numPr>
        <w:spacing w:line="480" w:lineRule="auto"/>
        <w:ind w:firstLineChars="0"/>
        <w:rPr>
          <w:rFonts w:ascii="Times New Roman" w:hAnsi="Times New Roman" w:cs="Times New Roman"/>
          <w:szCs w:val="21"/>
        </w:rPr>
      </w:pPr>
      <w:r w:rsidRPr="00AD0D9E">
        <w:rPr>
          <w:rFonts w:ascii="Times New Roman" w:hAnsi="Times New Roman" w:cs="Times New Roman"/>
          <w:b/>
          <w:bCs/>
          <w:color w:val="EE0000"/>
          <w:sz w:val="24"/>
          <w:szCs w:val="28"/>
          <w:lang w:val="es-VE"/>
        </w:rPr>
        <w:t>collapse</w:t>
      </w:r>
      <w:r w:rsidRPr="00AD0D9E">
        <w:rPr>
          <w:rFonts w:ascii="Times New Roman" w:hAnsi="Times New Roman" w:cs="Times New Roman" w:hint="eastAsia"/>
          <w:szCs w:val="21"/>
        </w:rPr>
        <w:t>：</w:t>
      </w:r>
      <w:r w:rsidRPr="00AD0D9E">
        <w:rPr>
          <w:rFonts w:ascii="Times New Roman" w:hAnsi="Times New Roman" w:cs="Times New Roman"/>
          <w:szCs w:val="21"/>
        </w:rPr>
        <w:t>[kə'læps] vi.</w:t>
      </w:r>
      <w:r w:rsidRPr="00AD0D9E">
        <w:rPr>
          <w:rFonts w:ascii="Times New Roman" w:hAnsi="Times New Roman" w:cs="Times New Roman" w:hint="eastAsia"/>
          <w:szCs w:val="21"/>
        </w:rPr>
        <w:t>倒塌；瓦解</w:t>
      </w:r>
      <w:r w:rsidRPr="00AD0D9E">
        <w:rPr>
          <w:rFonts w:ascii="Times New Roman" w:hAnsi="Times New Roman" w:cs="Times New Roman"/>
          <w:szCs w:val="21"/>
        </w:rPr>
        <w:t>n.</w:t>
      </w:r>
      <w:r w:rsidRPr="00AD0D9E">
        <w:rPr>
          <w:rFonts w:ascii="Times New Roman" w:hAnsi="Times New Roman" w:cs="Times New Roman" w:hint="eastAsia"/>
          <w:szCs w:val="21"/>
        </w:rPr>
        <w:t>倒塌</w:t>
      </w:r>
    </w:p>
    <w:p w14:paraId="4416975A" w14:textId="1CF5E713" w:rsidR="00AD0D9E" w:rsidRPr="00AD0D9E" w:rsidRDefault="00AD0D9E" w:rsidP="00AD0D9E">
      <w:pPr>
        <w:spacing w:line="360" w:lineRule="auto"/>
        <w:ind w:firstLineChars="202" w:firstLine="424"/>
        <w:rPr>
          <w:rFonts w:ascii="Times New Roman" w:cs="Times New Roman"/>
          <w:szCs w:val="21"/>
        </w:rPr>
      </w:pPr>
      <w:r w:rsidRPr="00AD0D9E">
        <w:rPr>
          <w:rFonts w:ascii="Times New Roman" w:cs="Times New Roman" w:hint="eastAsia"/>
          <w:szCs w:val="21"/>
        </w:rPr>
        <w:t>【拆】</w:t>
      </w:r>
      <w:r w:rsidRPr="00AD0D9E">
        <w:rPr>
          <w:rFonts w:ascii="Times New Roman" w:cs="Times New Roman" w:hint="eastAsia"/>
          <w:szCs w:val="21"/>
        </w:rPr>
        <w:t>col</w:t>
      </w:r>
      <w:r w:rsidRPr="00AD0D9E">
        <w:rPr>
          <w:rFonts w:ascii="Times New Roman" w:cs="Times New Roman" w:hint="eastAsia"/>
          <w:szCs w:val="21"/>
        </w:rPr>
        <w:t>（</w:t>
      </w:r>
      <w:r w:rsidRPr="00AD0D9E">
        <w:rPr>
          <w:rFonts w:ascii="Times New Roman" w:cs="Times New Roman" w:hint="eastAsia"/>
          <w:szCs w:val="21"/>
        </w:rPr>
        <w:t>=com</w:t>
      </w:r>
      <w:r w:rsidRPr="00AD0D9E">
        <w:rPr>
          <w:rFonts w:ascii="Times New Roman" w:cs="Times New Roman" w:hint="eastAsia"/>
          <w:szCs w:val="21"/>
        </w:rPr>
        <w:t>，一起，全部）</w:t>
      </w:r>
      <w:r w:rsidRPr="00AD0D9E">
        <w:rPr>
          <w:rFonts w:ascii="Times New Roman" w:cs="Times New Roman" w:hint="eastAsia"/>
          <w:szCs w:val="21"/>
        </w:rPr>
        <w:t>+laps</w:t>
      </w:r>
      <w:r w:rsidRPr="00AD0D9E">
        <w:rPr>
          <w:rFonts w:ascii="Times New Roman" w:cs="Times New Roman" w:hint="eastAsia"/>
          <w:szCs w:val="21"/>
        </w:rPr>
        <w:t>（滑落）</w:t>
      </w:r>
      <w:r w:rsidRPr="00AD0D9E">
        <w:rPr>
          <w:rFonts w:ascii="Times New Roman" w:cs="Times New Roman" w:hint="eastAsia"/>
          <w:szCs w:val="21"/>
        </w:rPr>
        <w:t>+e</w:t>
      </w:r>
      <w:r w:rsidRPr="00AD0D9E">
        <w:rPr>
          <w:rFonts w:ascii="Times New Roman" w:cs="Times New Roman" w:hint="eastAsia"/>
          <w:szCs w:val="21"/>
        </w:rPr>
        <w:t>（词尾）→一起滑落，全部滑落→倒塌</w:t>
      </w:r>
      <w:r w:rsidR="00AB53EF">
        <w:rPr>
          <w:rFonts w:ascii="Times New Roman" w:cs="Times New Roman" w:hint="eastAsia"/>
          <w:szCs w:val="21"/>
        </w:rPr>
        <w:t>，瓦解</w:t>
      </w:r>
    </w:p>
    <w:p w14:paraId="063E9812" w14:textId="2CDD35A3" w:rsidR="00AD0D9E" w:rsidRPr="007E7B4F" w:rsidRDefault="00AD0D9E" w:rsidP="00AD0D9E">
      <w:pPr>
        <w:spacing w:line="360" w:lineRule="auto"/>
        <w:ind w:firstLineChars="202" w:firstLine="424"/>
        <w:rPr>
          <w:rFonts w:ascii="Times New Roman" w:cs="Times New Roman"/>
          <w:szCs w:val="21"/>
        </w:rPr>
      </w:pPr>
      <w:r>
        <w:rPr>
          <w:rFonts w:ascii="Times New Roman" w:cs="Times New Roman" w:hint="eastAsia"/>
          <w:szCs w:val="21"/>
        </w:rPr>
        <w:t>【例】</w:t>
      </w:r>
      <w:r w:rsidRPr="00AD0D9E">
        <w:rPr>
          <w:rFonts w:ascii="Times New Roman" w:cs="Times New Roman" w:hint="eastAsia"/>
          <w:szCs w:val="21"/>
        </w:rPr>
        <w:t>The roof collapsed under the weight of snow.</w:t>
      </w:r>
      <w:r w:rsidRPr="00AD0D9E">
        <w:rPr>
          <w:rFonts w:ascii="Times New Roman" w:cs="Times New Roman" w:hint="eastAsia"/>
          <w:szCs w:val="21"/>
        </w:rPr>
        <w:t>房顶在雪的重压下突然坍塌下来。</w:t>
      </w:r>
      <w:r w:rsidRPr="00AD0D9E">
        <w:rPr>
          <w:rFonts w:ascii="Times New Roman" w:cs="Times New Roman"/>
          <w:szCs w:val="21"/>
        </w:rPr>
        <w:t>His business empire collapsed under a massive burden of debt.</w:t>
      </w:r>
      <w:r w:rsidRPr="00AD0D9E">
        <w:rPr>
          <w:rFonts w:ascii="Times New Roman" w:cs="Times New Roman" w:hint="eastAsia"/>
          <w:szCs w:val="21"/>
        </w:rPr>
        <w:t> </w:t>
      </w:r>
      <w:r w:rsidRPr="00AD0D9E">
        <w:rPr>
          <w:rFonts w:ascii="Times New Roman" w:cs="Times New Roman" w:hint="eastAsia"/>
          <w:szCs w:val="21"/>
        </w:rPr>
        <w:t>他的商业帝国由于债台高筑而</w:t>
      </w:r>
      <w:r>
        <w:rPr>
          <w:rFonts w:ascii="Times New Roman" w:cs="Times New Roman" w:hint="eastAsia"/>
          <w:szCs w:val="21"/>
        </w:rPr>
        <w:t>崩溃瓦解</w:t>
      </w:r>
      <w:r w:rsidRPr="00AD0D9E">
        <w:rPr>
          <w:rFonts w:ascii="Times New Roman" w:cs="Times New Roman" w:hint="eastAsia"/>
          <w:szCs w:val="21"/>
        </w:rPr>
        <w:t>。</w:t>
      </w:r>
    </w:p>
    <w:p w14:paraId="04A8F2EE" w14:textId="77777777" w:rsidR="00A44DF0" w:rsidRPr="00F07AF3" w:rsidRDefault="00A44DF0" w:rsidP="00A44DF0">
      <w:pPr>
        <w:pStyle w:val="ac"/>
        <w:numPr>
          <w:ilvl w:val="0"/>
          <w:numId w:val="8"/>
        </w:numPr>
        <w:spacing w:line="480" w:lineRule="auto"/>
        <w:ind w:firstLineChars="0"/>
        <w:rPr>
          <w:rFonts w:ascii="Times New Roman" w:hAnsi="Times New Roman" w:cs="Times New Roman"/>
          <w:szCs w:val="21"/>
          <w:lang w:val="es-VE"/>
        </w:rPr>
      </w:pPr>
      <w:r w:rsidRPr="00BD75E9">
        <w:rPr>
          <w:rFonts w:ascii="Times New Roman" w:hAnsi="Times New Roman" w:cs="Times New Roman"/>
          <w:b/>
          <w:bCs/>
          <w:color w:val="EE0000"/>
          <w:sz w:val="24"/>
          <w:szCs w:val="28"/>
          <w:lang w:val="es-VE"/>
        </w:rPr>
        <w:t>swim</w:t>
      </w:r>
      <w:r w:rsidRPr="00F07AF3">
        <w:rPr>
          <w:rFonts w:ascii="Times New Roman" w:hAnsi="Times New Roman" w:cs="Times New Roman"/>
          <w:szCs w:val="21"/>
          <w:lang w:val="es-VE"/>
        </w:rPr>
        <w:t>：</w:t>
      </w:r>
      <w:r w:rsidRPr="00F07AF3">
        <w:rPr>
          <w:rFonts w:ascii="Times New Roman" w:hAnsi="Times New Roman" w:cs="Times New Roman"/>
          <w:szCs w:val="21"/>
          <w:lang w:val="es-VE"/>
        </w:rPr>
        <w:t>[swɪm] v</w:t>
      </w:r>
      <w:r w:rsidRPr="00F07AF3">
        <w:rPr>
          <w:rFonts w:ascii="Times New Roman" w:hAnsi="Times New Roman" w:cs="Times New Roman" w:hint="eastAsia"/>
          <w:szCs w:val="21"/>
          <w:lang w:val="es-VE"/>
        </w:rPr>
        <w:t>i</w:t>
      </w:r>
      <w:r w:rsidRPr="00F07AF3">
        <w:rPr>
          <w:rFonts w:ascii="Times New Roman" w:hAnsi="Times New Roman" w:cs="Times New Roman"/>
          <w:szCs w:val="21"/>
          <w:lang w:val="es-VE"/>
        </w:rPr>
        <w:t>.</w:t>
      </w:r>
      <w:r w:rsidRPr="00832D03">
        <w:rPr>
          <w:rFonts w:ascii="Times New Roman" w:hAnsi="Times New Roman" w:cs="Times New Roman"/>
          <w:szCs w:val="21"/>
        </w:rPr>
        <w:t>游泳</w:t>
      </w:r>
      <w:r w:rsidRPr="00F07AF3">
        <w:rPr>
          <w:rFonts w:ascii="Times New Roman" w:hAnsi="Times New Roman" w:cs="Times New Roman" w:hint="eastAsia"/>
          <w:szCs w:val="21"/>
          <w:lang w:val="es-VE"/>
        </w:rPr>
        <w:t>vt</w:t>
      </w:r>
      <w:r w:rsidRPr="00F07AF3">
        <w:rPr>
          <w:rFonts w:ascii="Times New Roman" w:hAnsi="Times New Roman" w:cs="Times New Roman"/>
          <w:szCs w:val="21"/>
          <w:lang w:val="es-VE"/>
        </w:rPr>
        <w:t>.</w:t>
      </w:r>
      <w:r>
        <w:rPr>
          <w:rFonts w:ascii="Times New Roman" w:hAnsi="Times New Roman" w:cs="Times New Roman" w:hint="eastAsia"/>
          <w:szCs w:val="21"/>
          <w:lang w:val="es-VE"/>
        </w:rPr>
        <w:t>游过</w:t>
      </w:r>
    </w:p>
    <w:p w14:paraId="433F5213" w14:textId="77777777" w:rsidR="001535C6" w:rsidRDefault="00A44DF0" w:rsidP="00A44DF0">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swam</w:t>
      </w:r>
      <w:r>
        <w:rPr>
          <w:rFonts w:ascii="Times New Roman" w:cs="Times New Roman" w:hint="eastAsia"/>
          <w:szCs w:val="21"/>
        </w:rPr>
        <w:t>，过去分词</w:t>
      </w:r>
      <w:r>
        <w:rPr>
          <w:rFonts w:ascii="Times New Roman" w:cs="Times New Roman"/>
          <w:szCs w:val="21"/>
        </w:rPr>
        <w:t>swum</w:t>
      </w:r>
    </w:p>
    <w:p w14:paraId="3616413E" w14:textId="7CB5CBC6" w:rsidR="00A44DF0" w:rsidRDefault="001535C6" w:rsidP="00A44DF0">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swimmer</w:t>
      </w:r>
      <w:r>
        <w:rPr>
          <w:rFonts w:ascii="Times New Roman" w:cs="Times New Roman" w:hint="eastAsia"/>
          <w:szCs w:val="21"/>
        </w:rPr>
        <w:t>：</w:t>
      </w:r>
      <w:r>
        <w:rPr>
          <w:rFonts w:ascii="Times New Roman" w:cs="Times New Roman" w:hint="eastAsia"/>
          <w:szCs w:val="21"/>
        </w:rPr>
        <w:t>[</w:t>
      </w:r>
      <w:r w:rsidR="00A44DF0" w:rsidRPr="00A44DF0">
        <w:rPr>
          <w:rFonts w:ascii="Times New Roman" w:cs="Times New Roman"/>
          <w:szCs w:val="21"/>
        </w:rPr>
        <w:t>ˈ</w:t>
      </w:r>
      <w:r w:rsidR="00A44DF0" w:rsidRPr="00A44DF0">
        <w:rPr>
          <w:rFonts w:ascii="Times New Roman" w:cs="Times New Roman"/>
          <w:szCs w:val="21"/>
        </w:rPr>
        <w:t>sw</w:t>
      </w:r>
      <w:r w:rsidR="00A44DF0" w:rsidRPr="00A44DF0">
        <w:rPr>
          <w:rFonts w:ascii="Times New Roman" w:cs="Times New Roman"/>
          <w:szCs w:val="21"/>
        </w:rPr>
        <w:t>ɪ</w:t>
      </w:r>
      <w:r w:rsidR="00A44DF0" w:rsidRPr="00A44DF0">
        <w:rPr>
          <w:rFonts w:ascii="Times New Roman" w:cs="Times New Roman"/>
          <w:szCs w:val="21"/>
        </w:rPr>
        <w:t>m</w:t>
      </w:r>
      <w:r w:rsidR="00A44DF0" w:rsidRPr="00A44DF0">
        <w:rPr>
          <w:rFonts w:ascii="Times New Roman" w:cs="Times New Roman"/>
          <w:szCs w:val="21"/>
        </w:rPr>
        <w:t>ə</w:t>
      </w:r>
      <w:r w:rsidR="00C93DA1">
        <w:rPr>
          <w:rFonts w:ascii="Times New Roman" w:cs="Times New Roman"/>
          <w:szCs w:val="21"/>
        </w:rPr>
        <w:t>(r)]</w:t>
      </w:r>
      <w:r w:rsidR="00A44DF0">
        <w:rPr>
          <w:rFonts w:ascii="Times New Roman" w:cs="Times New Roman"/>
          <w:szCs w:val="21"/>
        </w:rPr>
        <w:t xml:space="preserve"> n.</w:t>
      </w:r>
      <w:r w:rsidR="00A44DF0">
        <w:rPr>
          <w:rFonts w:ascii="Times New Roman" w:cs="Times New Roman" w:hint="eastAsia"/>
          <w:szCs w:val="21"/>
        </w:rPr>
        <w:t>游泳者</w:t>
      </w:r>
    </w:p>
    <w:p w14:paraId="2DB014BB" w14:textId="35798382" w:rsidR="00BD75E9" w:rsidRPr="00BD75E9" w:rsidRDefault="00BD75E9" w:rsidP="00BD75E9">
      <w:pPr>
        <w:pStyle w:val="ac"/>
        <w:numPr>
          <w:ilvl w:val="0"/>
          <w:numId w:val="8"/>
        </w:numPr>
        <w:spacing w:line="480" w:lineRule="auto"/>
        <w:ind w:firstLineChars="0"/>
        <w:rPr>
          <w:rFonts w:ascii="Times New Roman" w:hAnsi="Times New Roman" w:cs="Times New Roman"/>
          <w:szCs w:val="21"/>
        </w:rPr>
      </w:pPr>
      <w:r w:rsidRPr="00BD75E9">
        <w:rPr>
          <w:rFonts w:ascii="Times New Roman" w:hAnsi="Times New Roman" w:cs="Times New Roman" w:hint="eastAsia"/>
          <w:color w:val="EE0000"/>
          <w:szCs w:val="21"/>
        </w:rPr>
        <w:t>swimming</w:t>
      </w:r>
      <w:r w:rsidRPr="00BD75E9">
        <w:rPr>
          <w:rFonts w:ascii="Times New Roman" w:hAnsi="Times New Roman" w:cs="Times New Roman" w:hint="eastAsia"/>
          <w:szCs w:val="21"/>
        </w:rPr>
        <w:t>：</w:t>
      </w:r>
      <w:r w:rsidRPr="00BD75E9">
        <w:rPr>
          <w:rFonts w:ascii="Times New Roman" w:hAnsi="Times New Roman" w:cs="Times New Roman" w:hint="eastAsia"/>
          <w:szCs w:val="21"/>
        </w:rPr>
        <w:t>[</w:t>
      </w:r>
      <w:r w:rsidRPr="00BD75E9">
        <w:rPr>
          <w:rFonts w:ascii="Times New Roman" w:hAnsi="Times New Roman" w:cs="Times New Roman"/>
          <w:szCs w:val="21"/>
        </w:rPr>
        <w:t>ˈswɪmɪŋ</w:t>
      </w:r>
      <w:r w:rsidRPr="00BD75E9">
        <w:rPr>
          <w:rFonts w:ascii="Times New Roman" w:hAnsi="Times New Roman" w:cs="Times New Roman" w:hint="eastAsia"/>
          <w:szCs w:val="21"/>
        </w:rPr>
        <w:t>] n.</w:t>
      </w:r>
      <w:r w:rsidRPr="00BD75E9">
        <w:rPr>
          <w:rFonts w:ascii="Times New Roman" w:hAnsi="Times New Roman" w:cs="Times New Roman" w:hint="eastAsia"/>
          <w:szCs w:val="21"/>
        </w:rPr>
        <w:t>游泳运动</w:t>
      </w:r>
    </w:p>
    <w:p w14:paraId="2F26D565" w14:textId="494B3949" w:rsidR="00BD75E9" w:rsidRDefault="00BD75E9" w:rsidP="00A44DF0">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swim</w:t>
      </w:r>
      <w:r>
        <w:rPr>
          <w:rFonts w:ascii="Times New Roman" w:cs="Times New Roman" w:hint="eastAsia"/>
          <w:szCs w:val="21"/>
        </w:rPr>
        <w:t>（游泳）</w:t>
      </w:r>
      <w:r>
        <w:rPr>
          <w:rFonts w:ascii="Times New Roman" w:cs="Times New Roman" w:hint="eastAsia"/>
          <w:szCs w:val="21"/>
        </w:rPr>
        <w:t>+m</w:t>
      </w:r>
      <w:r>
        <w:rPr>
          <w:rFonts w:ascii="Times New Roman" w:cs="Times New Roman" w:hint="eastAsia"/>
          <w:szCs w:val="21"/>
        </w:rPr>
        <w:t>（双写）</w:t>
      </w:r>
      <w:r>
        <w:rPr>
          <w:rFonts w:ascii="Times New Roman" w:cs="Times New Roman" w:hint="eastAsia"/>
          <w:szCs w:val="21"/>
        </w:rPr>
        <w:t>+ing</w:t>
      </w:r>
      <w:r>
        <w:rPr>
          <w:rFonts w:ascii="Times New Roman" w:cs="Times New Roman" w:hint="eastAsia"/>
          <w:szCs w:val="21"/>
        </w:rPr>
        <w:t>（动名词后缀）→游泳运动</w:t>
      </w:r>
    </w:p>
    <w:p w14:paraId="3DF68BF4" w14:textId="77777777" w:rsidR="00CB69A9" w:rsidRPr="00832D03" w:rsidRDefault="00CB69A9" w:rsidP="00CB69A9">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color w:val="EE0000"/>
        </w:rPr>
        <w:t>avoid</w:t>
      </w:r>
      <w:r w:rsidRPr="00832D03">
        <w:rPr>
          <w:rFonts w:ascii="Times New Roman" w:hAnsi="Times New Roman" w:cs="Times New Roman"/>
        </w:rPr>
        <w:t>：</w:t>
      </w:r>
      <w:r w:rsidRPr="00832D03">
        <w:rPr>
          <w:rFonts w:ascii="Times New Roman" w:hAnsi="Times New Roman" w:cs="Times New Roman"/>
          <w:szCs w:val="21"/>
        </w:rPr>
        <w:t>[ə'vɔɪd</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避免；躲避</w:t>
      </w:r>
    </w:p>
    <w:p w14:paraId="3663E74F" w14:textId="77777777" w:rsidR="00CB69A9" w:rsidRDefault="00CB69A9" w:rsidP="00CB69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avoid sb</w:t>
      </w:r>
      <w:r>
        <w:rPr>
          <w:rFonts w:ascii="Times New Roman" w:hAnsi="Times New Roman" w:cs="Times New Roman" w:hint="eastAsia"/>
          <w:szCs w:val="21"/>
        </w:rPr>
        <w:t>（躲开某人），</w:t>
      </w:r>
      <w:r>
        <w:rPr>
          <w:rFonts w:ascii="Times New Roman" w:hAnsi="Times New Roman" w:cs="Times New Roman" w:hint="eastAsia"/>
          <w:szCs w:val="21"/>
        </w:rPr>
        <w:t>avoid</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（避免某事，不去做某事）</w:t>
      </w:r>
    </w:p>
    <w:p w14:paraId="5D43659F" w14:textId="77777777" w:rsidR="000600AE" w:rsidRPr="007B1C82" w:rsidRDefault="000600AE"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走</w:t>
      </w:r>
    </w:p>
    <w:p w14:paraId="7D9E5D79" w14:textId="2EE4C08C" w:rsidR="000600AE" w:rsidRPr="00604597" w:rsidRDefault="000600AE" w:rsidP="000600AE">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walk</w:t>
      </w:r>
      <w:r w:rsidRPr="00832D03">
        <w:rPr>
          <w:rFonts w:ascii="Times New Roman" w:hAnsi="Times New Roman" w:cs="Times New Roman"/>
          <w:szCs w:val="21"/>
        </w:rPr>
        <w:t>：</w:t>
      </w:r>
      <w:r w:rsidRPr="00832D03">
        <w:rPr>
          <w:rFonts w:ascii="Times New Roman" w:hAnsi="Times New Roman" w:cs="Times New Roman"/>
          <w:szCs w:val="21"/>
        </w:rPr>
        <w:t>[wɔ</w:t>
      </w:r>
      <w:r w:rsidRPr="0013706C">
        <w:rPr>
          <w:rFonts w:ascii="Times New Roman" w:hAnsi="Times New Roman" w:cs="Times New Roman"/>
          <w:szCs w:val="21"/>
        </w:rPr>
        <w:t>ː</w:t>
      </w:r>
      <w:r w:rsidRPr="00832D03">
        <w:rPr>
          <w:rFonts w:ascii="Times New Roman" w:hAnsi="Times New Roman" w:cs="Times New Roman"/>
          <w:szCs w:val="21"/>
        </w:rPr>
        <w:t>k] v</w:t>
      </w:r>
      <w:r>
        <w:rPr>
          <w:rFonts w:ascii="Times New Roman" w:hAnsi="Times New Roman" w:cs="Times New Roman" w:hint="eastAsia"/>
          <w:szCs w:val="21"/>
        </w:rPr>
        <w:t>i</w:t>
      </w:r>
      <w:r w:rsidR="00F67D1C">
        <w:rPr>
          <w:rFonts w:ascii="Times New Roman" w:hAnsi="Times New Roman" w:cs="Times New Roman"/>
          <w:szCs w:val="21"/>
        </w:rPr>
        <w:t>.</w:t>
      </w:r>
      <w:r w:rsidRPr="00832D03">
        <w:rPr>
          <w:rFonts w:ascii="Times New Roman" w:hAnsi="Times New Roman" w:cs="Times New Roman"/>
          <w:szCs w:val="21"/>
        </w:rPr>
        <w:t>步行；行走</w:t>
      </w:r>
      <w:r>
        <w:rPr>
          <w:rFonts w:ascii="Times New Roman" w:hAnsi="Times New Roman" w:cs="Times New Roman" w:hint="eastAsia"/>
          <w:szCs w:val="21"/>
        </w:rPr>
        <w:t>v</w:t>
      </w:r>
      <w:r>
        <w:rPr>
          <w:rFonts w:ascii="Times New Roman" w:hAnsi="Times New Roman" w:cs="Times New Roman"/>
          <w:szCs w:val="21"/>
        </w:rPr>
        <w:t>t.</w:t>
      </w:r>
      <w:r>
        <w:rPr>
          <w:rFonts w:ascii="Times New Roman" w:hAnsi="Times New Roman" w:cs="Times New Roman" w:hint="eastAsia"/>
          <w:szCs w:val="21"/>
        </w:rPr>
        <w:t>遛，陪伴……走，护送……走</w:t>
      </w:r>
      <w:r w:rsidR="004B3522">
        <w:rPr>
          <w:rFonts w:ascii="Times New Roman" w:hAnsi="Times New Roman" w:cs="Times New Roman" w:hint="eastAsia"/>
          <w:szCs w:val="21"/>
        </w:rPr>
        <w:t>n</w:t>
      </w:r>
      <w:r w:rsidR="004B3522">
        <w:rPr>
          <w:rFonts w:ascii="Times New Roman" w:hAnsi="Times New Roman" w:cs="Times New Roman"/>
          <w:szCs w:val="21"/>
        </w:rPr>
        <w:t>.</w:t>
      </w:r>
      <w:r w:rsidR="004B3522">
        <w:rPr>
          <w:rFonts w:ascii="Times New Roman" w:hAnsi="Times New Roman" w:cs="Times New Roman" w:hint="eastAsia"/>
          <w:szCs w:val="21"/>
        </w:rPr>
        <w:t>步行，散步</w:t>
      </w:r>
    </w:p>
    <w:p w14:paraId="65B878BB" w14:textId="20AE9175" w:rsidR="00F0418E" w:rsidRDefault="00F0418E" w:rsidP="000600AE">
      <w:pPr>
        <w:spacing w:line="360" w:lineRule="auto"/>
        <w:ind w:firstLineChars="202" w:firstLine="424"/>
        <w:rPr>
          <w:rFonts w:ascii="Times New Roman" w:cs="Times New Roman"/>
          <w:szCs w:val="21"/>
        </w:rPr>
      </w:pPr>
      <w:r>
        <w:rPr>
          <w:rFonts w:ascii="Times New Roman" w:cs="Times New Roman" w:hint="eastAsia"/>
          <w:szCs w:val="21"/>
        </w:rPr>
        <w:t>【源】本意是“滚动、四处转悠”。前面的</w:t>
      </w:r>
      <w:r>
        <w:rPr>
          <w:rFonts w:ascii="Times New Roman" w:cs="Times New Roman" w:hint="eastAsia"/>
          <w:szCs w:val="21"/>
        </w:rPr>
        <w:t>wal-</w:t>
      </w:r>
      <w:r>
        <w:rPr>
          <w:rFonts w:ascii="Times New Roman" w:cs="Times New Roman" w:hint="eastAsia"/>
          <w:szCs w:val="21"/>
        </w:rPr>
        <w:t>的根义是“转”，如</w:t>
      </w:r>
      <w:r>
        <w:rPr>
          <w:rFonts w:ascii="Times New Roman" w:cs="Times New Roman" w:hint="eastAsia"/>
          <w:szCs w:val="21"/>
        </w:rPr>
        <w:t>waltz</w:t>
      </w:r>
      <w:r>
        <w:rPr>
          <w:rFonts w:ascii="Times New Roman" w:cs="Times New Roman" w:hint="eastAsia"/>
          <w:szCs w:val="21"/>
        </w:rPr>
        <w:t>（华尔兹，圆舞，转圈跳的舞）。</w:t>
      </w:r>
    </w:p>
    <w:p w14:paraId="3F74ED8F" w14:textId="346A1BC7" w:rsidR="000600AE" w:rsidRPr="00604597"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He</w:t>
      </w:r>
      <w:r>
        <w:rPr>
          <w:rFonts w:ascii="Times New Roman" w:cs="Times New Roman"/>
          <w:szCs w:val="21"/>
        </w:rPr>
        <w:t xml:space="preserve"> walked away.</w:t>
      </w:r>
      <w:r>
        <w:rPr>
          <w:rFonts w:ascii="Times New Roman" w:cs="Times New Roman" w:hint="eastAsia"/>
          <w:szCs w:val="21"/>
        </w:rPr>
        <w:t>他走远了。</w:t>
      </w:r>
      <w:r>
        <w:rPr>
          <w:rFonts w:ascii="Times New Roman" w:cs="Times New Roman" w:hint="eastAsia"/>
          <w:szCs w:val="21"/>
        </w:rPr>
        <w:t>He</w:t>
      </w:r>
      <w:r>
        <w:rPr>
          <w:rFonts w:ascii="Times New Roman" w:cs="Times New Roman"/>
          <w:szCs w:val="21"/>
        </w:rPr>
        <w:t xml:space="preserve"> walked her home</w:t>
      </w:r>
      <w:r>
        <w:rPr>
          <w:rFonts w:ascii="Times New Roman" w:cs="Times New Roman" w:hint="eastAsia"/>
          <w:szCs w:val="21"/>
        </w:rPr>
        <w:t>.</w:t>
      </w:r>
      <w:r>
        <w:rPr>
          <w:rFonts w:ascii="Times New Roman" w:cs="Times New Roman" w:hint="eastAsia"/>
          <w:szCs w:val="21"/>
        </w:rPr>
        <w:t>他陪她走回家。</w:t>
      </w:r>
      <w:r w:rsidRPr="00604597">
        <w:rPr>
          <w:rFonts w:ascii="Times New Roman" w:cs="Times New Roman"/>
          <w:szCs w:val="21"/>
        </w:rPr>
        <w:t>They walk their dogs every day</w:t>
      </w:r>
      <w:r>
        <w:rPr>
          <w:rFonts w:ascii="Times New Roman" w:cs="Times New Roman"/>
          <w:szCs w:val="21"/>
        </w:rPr>
        <w:t>.</w:t>
      </w:r>
      <w:r>
        <w:rPr>
          <w:rFonts w:ascii="Times New Roman" w:cs="Times New Roman" w:hint="eastAsia"/>
          <w:szCs w:val="21"/>
        </w:rPr>
        <w:t>他们每天遛狗。</w:t>
      </w:r>
    </w:p>
    <w:p w14:paraId="6F1CB999" w14:textId="25CB33CC" w:rsidR="000C321D" w:rsidRPr="000C321D" w:rsidRDefault="000C321D" w:rsidP="000C321D">
      <w:pPr>
        <w:pStyle w:val="ac"/>
        <w:numPr>
          <w:ilvl w:val="0"/>
          <w:numId w:val="8"/>
        </w:numPr>
        <w:spacing w:line="480" w:lineRule="auto"/>
        <w:ind w:firstLineChars="0"/>
        <w:rPr>
          <w:rFonts w:ascii="Times New Roman" w:hAnsi="Times New Roman" w:cs="Times New Roman"/>
          <w:lang w:val="es-VE"/>
        </w:rPr>
      </w:pPr>
      <w:r w:rsidRPr="004301BA">
        <w:rPr>
          <w:rFonts w:ascii="Times New Roman" w:hAnsi="Times New Roman" w:cs="Times New Roman" w:hint="eastAsia"/>
          <w:b/>
          <w:bCs/>
          <w:color w:val="EE0000"/>
          <w:sz w:val="24"/>
          <w:szCs w:val="28"/>
        </w:rPr>
        <w:t>hike</w:t>
      </w:r>
      <w:r w:rsidRPr="000C321D">
        <w:rPr>
          <w:rFonts w:ascii="Times New Roman" w:hAnsi="Times New Roman" w:cs="Times New Roman" w:hint="eastAsia"/>
          <w:lang w:val="es-VE"/>
        </w:rPr>
        <w:t>：</w:t>
      </w:r>
      <w:r w:rsidRPr="000C321D">
        <w:rPr>
          <w:rFonts w:ascii="Times New Roman" w:hAnsi="Times New Roman" w:cs="Times New Roman" w:hint="eastAsia"/>
          <w:lang w:val="es-VE"/>
        </w:rPr>
        <w:t>[</w:t>
      </w:r>
      <w:r w:rsidRPr="000C321D">
        <w:rPr>
          <w:rFonts w:ascii="Times New Roman" w:hAnsi="Times New Roman" w:cs="Times New Roman"/>
          <w:lang w:val="es-VE"/>
        </w:rPr>
        <w:t>haɪk] n</w:t>
      </w:r>
      <w:r w:rsidRPr="000C321D">
        <w:rPr>
          <w:rFonts w:ascii="Times New Roman" w:hAnsi="Times New Roman" w:cs="Times New Roman" w:hint="eastAsia"/>
          <w:lang w:val="es-VE"/>
        </w:rPr>
        <w:t>.</w:t>
      </w:r>
      <w:r w:rsidRPr="000C321D">
        <w:rPr>
          <w:rFonts w:ascii="Times New Roman" w:hAnsi="Times New Roman" w:cs="Times New Roman"/>
          <w:lang w:val="es-VE"/>
        </w:rPr>
        <w:t>vi.</w:t>
      </w:r>
      <w:r w:rsidRPr="000C321D">
        <w:rPr>
          <w:rFonts w:ascii="Times New Roman" w:hAnsi="Times New Roman" w:cs="Times New Roman" w:hint="eastAsia"/>
          <w:lang w:val="es-VE"/>
        </w:rPr>
        <w:t>长途步行，远足，健步走</w:t>
      </w:r>
    </w:p>
    <w:p w14:paraId="3C0907F6" w14:textId="7F8EEBE7" w:rsidR="000C321D" w:rsidRPr="003D5025" w:rsidRDefault="000C321D" w:rsidP="000C321D">
      <w:pPr>
        <w:spacing w:before="120"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They went on a ten-mile hike through the forest</w:t>
      </w:r>
      <w:r>
        <w:rPr>
          <w:rFonts w:ascii="Times New Roman" w:hAnsi="Times New Roman" w:cs="Times New Roman"/>
          <w:bCs/>
          <w:szCs w:val="21"/>
        </w:rPr>
        <w:t>.</w:t>
      </w:r>
      <w:r w:rsidRPr="003D5025">
        <w:rPr>
          <w:rFonts w:ascii="Times New Roman" w:hAnsi="Times New Roman" w:cs="Times New Roman" w:hint="eastAsia"/>
          <w:bCs/>
          <w:szCs w:val="21"/>
        </w:rPr>
        <w:t>他们做了一次穿越森林的十英里徒步旅行。</w:t>
      </w:r>
    </w:p>
    <w:p w14:paraId="01C94BC9" w14:textId="6AA41DFB" w:rsidR="000600AE" w:rsidRPr="00604597" w:rsidRDefault="000600AE" w:rsidP="000600AE">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wander</w:t>
      </w:r>
      <w:r w:rsidRPr="00832D03">
        <w:rPr>
          <w:rFonts w:ascii="Times New Roman" w:hAnsi="Times New Roman" w:cs="Times New Roman"/>
          <w:szCs w:val="21"/>
        </w:rPr>
        <w:t>：</w:t>
      </w:r>
      <w:r w:rsidRPr="00832D03">
        <w:rPr>
          <w:rFonts w:ascii="Times New Roman" w:hAnsi="Times New Roman" w:cs="Times New Roman"/>
          <w:szCs w:val="21"/>
        </w:rPr>
        <w:t>['w</w:t>
      </w:r>
      <w:r w:rsidRPr="0013706C">
        <w:rPr>
          <w:rFonts w:ascii="Times New Roman" w:hAnsi="Times New Roman" w:cs="Times New Roman"/>
          <w:szCs w:val="21"/>
        </w:rPr>
        <w:t>ɒ</w:t>
      </w:r>
      <w:r w:rsidRPr="00832D03">
        <w:rPr>
          <w:rFonts w:ascii="Times New Roman" w:hAnsi="Times New Roman" w:cs="Times New Roman"/>
          <w:szCs w:val="21"/>
        </w:rPr>
        <w:t>nd</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Pr>
          <w:rFonts w:ascii="Times New Roman" w:hAnsi="Times New Roman" w:cs="Times New Roman" w:hint="eastAsia"/>
          <w:szCs w:val="21"/>
        </w:rPr>
        <w:t>i</w:t>
      </w:r>
      <w:r w:rsidR="00F67D1C">
        <w:rPr>
          <w:rFonts w:ascii="Times New Roman" w:hAnsi="Times New Roman" w:cs="Times New Roman"/>
          <w:szCs w:val="21"/>
        </w:rPr>
        <w:t>.</w:t>
      </w:r>
      <w:r w:rsidRPr="00832D03">
        <w:rPr>
          <w:rFonts w:ascii="Times New Roman" w:hAnsi="Times New Roman" w:cs="Times New Roman"/>
          <w:szCs w:val="21"/>
        </w:rPr>
        <w:t>徘徊；漫步；游荡</w:t>
      </w:r>
      <w:r>
        <w:rPr>
          <w:rFonts w:ascii="Times New Roman" w:hAnsi="Times New Roman" w:cs="Times New Roman" w:hint="eastAsia"/>
          <w:szCs w:val="21"/>
        </w:rPr>
        <w:t>vt.</w:t>
      </w:r>
      <w:r>
        <w:rPr>
          <w:rFonts w:ascii="Times New Roman" w:hAnsi="Times New Roman" w:cs="Times New Roman" w:hint="eastAsia"/>
          <w:szCs w:val="21"/>
        </w:rPr>
        <w:t>在……游荡</w:t>
      </w:r>
    </w:p>
    <w:p w14:paraId="10D28B81" w14:textId="22435AA0" w:rsidR="004B3522" w:rsidRDefault="005A0A55" w:rsidP="000600AE">
      <w:pPr>
        <w:spacing w:line="360" w:lineRule="auto"/>
        <w:ind w:firstLineChars="202" w:firstLine="424"/>
        <w:rPr>
          <w:rFonts w:ascii="Times New Roman" w:cs="Times New Roman"/>
          <w:szCs w:val="21"/>
        </w:rPr>
      </w:pPr>
      <w:r>
        <w:rPr>
          <w:rFonts w:ascii="Times New Roman" w:cs="Times New Roman" w:hint="eastAsia"/>
          <w:szCs w:val="21"/>
        </w:rPr>
        <w:t>【拆】</w:t>
      </w:r>
      <w:r w:rsidR="004B3522">
        <w:rPr>
          <w:rFonts w:ascii="Times New Roman" w:cs="Times New Roman" w:hint="eastAsia"/>
          <w:szCs w:val="21"/>
        </w:rPr>
        <w:t>wand</w:t>
      </w:r>
      <w:r w:rsidR="004B3522">
        <w:rPr>
          <w:rFonts w:ascii="Times New Roman" w:cs="Times New Roman" w:hint="eastAsia"/>
          <w:szCs w:val="21"/>
        </w:rPr>
        <w:t>（</w:t>
      </w:r>
      <w:r w:rsidR="004B3522">
        <w:rPr>
          <w:rFonts w:ascii="Times New Roman" w:cs="Times New Roman" w:hint="eastAsia"/>
          <w:szCs w:val="21"/>
        </w:rPr>
        <w:t>=wind</w:t>
      </w:r>
      <w:r w:rsidR="004B3522">
        <w:rPr>
          <w:rFonts w:ascii="Times New Roman" w:cs="Times New Roman" w:hint="eastAsia"/>
          <w:szCs w:val="21"/>
        </w:rPr>
        <w:t>，</w:t>
      </w:r>
      <w:r w:rsidR="00472FA5">
        <w:rPr>
          <w:rFonts w:ascii="Times New Roman" w:cs="Times New Roman" w:hint="eastAsia"/>
          <w:szCs w:val="21"/>
        </w:rPr>
        <w:t>转，</w:t>
      </w:r>
      <w:r w:rsidR="004B3522">
        <w:rPr>
          <w:rFonts w:ascii="Times New Roman" w:cs="Times New Roman" w:hint="eastAsia"/>
          <w:szCs w:val="21"/>
        </w:rPr>
        <w:t>绕）</w:t>
      </w:r>
      <w:r w:rsidR="004B3522">
        <w:rPr>
          <w:rFonts w:ascii="Times New Roman" w:cs="Times New Roman" w:hint="eastAsia"/>
          <w:szCs w:val="21"/>
        </w:rPr>
        <w:t>+er</w:t>
      </w:r>
      <w:r w:rsidR="004B3522">
        <w:rPr>
          <w:rFonts w:ascii="Times New Roman" w:cs="Times New Roman" w:hint="eastAsia"/>
          <w:szCs w:val="21"/>
        </w:rPr>
        <w:t>（反复动词</w:t>
      </w:r>
      <w:r w:rsidR="00472FA5">
        <w:rPr>
          <w:rFonts w:ascii="Times New Roman" w:cs="Times New Roman" w:hint="eastAsia"/>
          <w:szCs w:val="21"/>
        </w:rPr>
        <w:t>后缀</w:t>
      </w:r>
      <w:r w:rsidR="004B3522">
        <w:rPr>
          <w:rFonts w:ascii="Times New Roman" w:cs="Times New Roman" w:hint="eastAsia"/>
          <w:szCs w:val="21"/>
        </w:rPr>
        <w:t>）→</w:t>
      </w:r>
      <w:r w:rsidR="00472FA5">
        <w:rPr>
          <w:rFonts w:ascii="Times New Roman" w:cs="Times New Roman" w:hint="eastAsia"/>
          <w:szCs w:val="21"/>
        </w:rPr>
        <w:t>来回转悠</w:t>
      </w:r>
      <w:r w:rsidR="004B3522">
        <w:rPr>
          <w:rFonts w:ascii="Times New Roman" w:cs="Times New Roman" w:hint="eastAsia"/>
          <w:szCs w:val="21"/>
        </w:rPr>
        <w:t>→徘徊，游荡</w:t>
      </w:r>
    </w:p>
    <w:p w14:paraId="226D062F" w14:textId="07479903"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Pr="00604597">
        <w:rPr>
          <w:rFonts w:ascii="Times New Roman" w:cs="Times New Roman"/>
          <w:szCs w:val="21"/>
        </w:rPr>
        <w:t>She wandered aimlessly around the streets.</w:t>
      </w:r>
      <w:r w:rsidRPr="00604597">
        <w:rPr>
          <w:rFonts w:ascii="Times New Roman" w:cs="Times New Roman" w:hint="eastAsia"/>
          <w:szCs w:val="21"/>
        </w:rPr>
        <w:t>她在大街上漫无目的地到处游荡。</w:t>
      </w:r>
      <w:r>
        <w:rPr>
          <w:rFonts w:ascii="Times New Roman" w:cs="Times New Roman" w:hint="eastAsia"/>
          <w:szCs w:val="21"/>
        </w:rPr>
        <w:t>He</w:t>
      </w:r>
      <w:r>
        <w:rPr>
          <w:rFonts w:ascii="Times New Roman" w:cs="Times New Roman"/>
          <w:szCs w:val="21"/>
        </w:rPr>
        <w:t xml:space="preserve"> wandered the street</w:t>
      </w:r>
      <w:r>
        <w:rPr>
          <w:rFonts w:ascii="Times New Roman" w:cs="Times New Roman" w:hint="eastAsia"/>
          <w:szCs w:val="21"/>
        </w:rPr>
        <w:t>s.</w:t>
      </w:r>
      <w:r>
        <w:rPr>
          <w:rFonts w:ascii="Times New Roman" w:cs="Times New Roman" w:hint="eastAsia"/>
          <w:szCs w:val="21"/>
        </w:rPr>
        <w:t>他在街上游荡。</w:t>
      </w:r>
    </w:p>
    <w:p w14:paraId="60C5BA84" w14:textId="5E9BEA4F" w:rsidR="004B3522" w:rsidRPr="00604597" w:rsidRDefault="004B3522" w:rsidP="000600AE">
      <w:pPr>
        <w:spacing w:line="360" w:lineRule="auto"/>
        <w:ind w:firstLineChars="202" w:firstLine="424"/>
        <w:rPr>
          <w:rFonts w:ascii="Times New Roman" w:cs="Times New Roman"/>
          <w:szCs w:val="21"/>
        </w:rPr>
      </w:pPr>
      <w:r>
        <w:rPr>
          <w:rFonts w:ascii="Times New Roman" w:cs="Times New Roman" w:hint="eastAsia"/>
          <w:szCs w:val="21"/>
        </w:rPr>
        <w:t>*</w:t>
      </w:r>
      <w:r>
        <w:rPr>
          <w:rFonts w:ascii="Times New Roman" w:cs="Times New Roman" w:hint="eastAsia"/>
          <w:szCs w:val="21"/>
        </w:rPr>
        <w:t>注意不要和单词</w:t>
      </w:r>
      <w:r>
        <w:rPr>
          <w:rFonts w:ascii="Times New Roman" w:cs="Times New Roman" w:hint="eastAsia"/>
          <w:szCs w:val="21"/>
        </w:rPr>
        <w:t>wonder</w:t>
      </w:r>
      <w:r>
        <w:rPr>
          <w:rFonts w:ascii="Times New Roman" w:cs="Times New Roman" w:hint="eastAsia"/>
          <w:szCs w:val="21"/>
        </w:rPr>
        <w:t>（</w:t>
      </w:r>
      <w:r w:rsidR="00AB1AF4">
        <w:rPr>
          <w:rFonts w:ascii="Times New Roman" w:cs="Times New Roman" w:hint="eastAsia"/>
          <w:szCs w:val="21"/>
        </w:rPr>
        <w:t>惊奇）搞混。</w:t>
      </w:r>
    </w:p>
    <w:p w14:paraId="4B92FA57" w14:textId="1067B1B0" w:rsidR="000600AE" w:rsidRDefault="000600AE" w:rsidP="000600AE">
      <w:pPr>
        <w:pStyle w:val="ac"/>
        <w:numPr>
          <w:ilvl w:val="0"/>
          <w:numId w:val="8"/>
        </w:numPr>
        <w:spacing w:line="480" w:lineRule="auto"/>
        <w:ind w:firstLineChars="0"/>
        <w:rPr>
          <w:rFonts w:ascii="Times New Roman" w:hAnsi="Times New Roman" w:cs="Times New Roman"/>
          <w:szCs w:val="21"/>
        </w:rPr>
      </w:pPr>
      <w:r w:rsidRPr="009B53E5">
        <w:rPr>
          <w:rFonts w:ascii="Times New Roman" w:hAnsi="Times New Roman" w:cs="Times New Roman"/>
          <w:b/>
          <w:bCs/>
          <w:color w:val="EE0000"/>
          <w:sz w:val="24"/>
          <w:szCs w:val="28"/>
        </w:rPr>
        <w:t>march</w:t>
      </w:r>
      <w:r w:rsidRPr="00832D03">
        <w:rPr>
          <w:rFonts w:ascii="Times New Roman" w:hAnsi="Times New Roman" w:cs="Times New Roman"/>
          <w:szCs w:val="21"/>
        </w:rPr>
        <w:t>：</w:t>
      </w:r>
      <w:r w:rsidRPr="00832D03">
        <w:rPr>
          <w:rFonts w:ascii="Times New Roman" w:hAnsi="Times New Roman" w:cs="Times New Roman"/>
          <w:szCs w:val="21"/>
        </w:rPr>
        <w:t>[mɑ</w:t>
      </w:r>
      <w:r w:rsidRPr="0013706C">
        <w:rPr>
          <w:rFonts w:ascii="Times New Roman" w:hAnsi="Times New Roman" w:cs="Times New Roman"/>
          <w:szCs w:val="21"/>
        </w:rPr>
        <w:t>ː</w:t>
      </w:r>
      <w:r w:rsidRPr="00832D03">
        <w:rPr>
          <w:rFonts w:ascii="Times New Roman" w:hAnsi="Times New Roman" w:cs="Times New Roman"/>
          <w:szCs w:val="21"/>
        </w:rPr>
        <w:t>tʃ]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行军，前进</w:t>
      </w:r>
      <w:r>
        <w:rPr>
          <w:rFonts w:ascii="Times New Roman" w:hAnsi="Times New Roman" w:cs="Times New Roman" w:hint="eastAsia"/>
          <w:szCs w:val="21"/>
        </w:rPr>
        <w:t>；齐步走，坚定地走</w:t>
      </w:r>
      <w:r w:rsidR="00AB1AF4">
        <w:rPr>
          <w:rFonts w:ascii="Times New Roman" w:hAnsi="Times New Roman" w:cs="Times New Roman" w:hint="eastAsia"/>
          <w:szCs w:val="21"/>
        </w:rPr>
        <w:t>n</w:t>
      </w:r>
      <w:r w:rsidR="00AB1AF4">
        <w:rPr>
          <w:rFonts w:ascii="Times New Roman" w:hAnsi="Times New Roman" w:cs="Times New Roman"/>
          <w:szCs w:val="21"/>
        </w:rPr>
        <w:t>.</w:t>
      </w:r>
      <w:r w:rsidR="00AB1AF4">
        <w:rPr>
          <w:rFonts w:ascii="Times New Roman" w:hAnsi="Times New Roman" w:cs="Times New Roman" w:hint="eastAsia"/>
          <w:szCs w:val="21"/>
        </w:rPr>
        <w:t>行进，行军</w:t>
      </w:r>
    </w:p>
    <w:p w14:paraId="7518698D" w14:textId="4C6B4D25" w:rsidR="00F0418E" w:rsidRPr="00F0418E" w:rsidRDefault="00F0418E" w:rsidP="00F0418E">
      <w:pPr>
        <w:spacing w:line="360" w:lineRule="auto"/>
        <w:ind w:firstLineChars="202" w:firstLine="424"/>
        <w:rPr>
          <w:rFonts w:ascii="Times New Roman" w:cs="Times New Roman"/>
          <w:szCs w:val="21"/>
        </w:rPr>
      </w:pPr>
      <w:r>
        <w:rPr>
          <w:rFonts w:ascii="Times New Roman" w:cs="Times New Roman" w:hint="eastAsia"/>
          <w:szCs w:val="21"/>
        </w:rPr>
        <w:t>【源】</w:t>
      </w:r>
      <w:r w:rsidR="008C01AB">
        <w:rPr>
          <w:rFonts w:ascii="Times New Roman" w:cs="Times New Roman" w:hint="eastAsia"/>
          <w:szCs w:val="21"/>
        </w:rPr>
        <w:t>源自一个表示“锤子”的名词，</w:t>
      </w:r>
      <w:r>
        <w:rPr>
          <w:rFonts w:ascii="Times New Roman" w:cs="Times New Roman" w:hint="eastAsia"/>
          <w:szCs w:val="21"/>
        </w:rPr>
        <w:t>本意是“</w:t>
      </w:r>
      <w:r w:rsidR="008C01AB">
        <w:rPr>
          <w:rFonts w:ascii="Times New Roman" w:cs="Times New Roman" w:hint="eastAsia"/>
          <w:szCs w:val="21"/>
        </w:rPr>
        <w:t>用锤子敲击”，引申为“</w:t>
      </w:r>
      <w:r>
        <w:rPr>
          <w:rFonts w:ascii="Times New Roman" w:cs="Times New Roman" w:hint="eastAsia"/>
          <w:szCs w:val="21"/>
        </w:rPr>
        <w:t>大步</w:t>
      </w:r>
      <w:r w:rsidR="008C01AB">
        <w:rPr>
          <w:rFonts w:ascii="Times New Roman" w:cs="Times New Roman" w:hint="eastAsia"/>
          <w:szCs w:val="21"/>
        </w:rPr>
        <w:t>且用力地</w:t>
      </w:r>
      <w:r>
        <w:rPr>
          <w:rFonts w:ascii="Times New Roman" w:cs="Times New Roman" w:hint="eastAsia"/>
          <w:szCs w:val="21"/>
        </w:rPr>
        <w:t>走”。和表示“三月”的单词</w:t>
      </w:r>
      <w:r>
        <w:rPr>
          <w:rFonts w:ascii="Times New Roman" w:cs="Times New Roman" w:hint="eastAsia"/>
          <w:szCs w:val="21"/>
        </w:rPr>
        <w:t>March</w:t>
      </w:r>
      <w:r>
        <w:rPr>
          <w:rFonts w:ascii="Times New Roman" w:cs="Times New Roman" w:hint="eastAsia"/>
          <w:szCs w:val="21"/>
        </w:rPr>
        <w:t>词源无关。</w:t>
      </w:r>
    </w:p>
    <w:p w14:paraId="3A72F410" w14:textId="4061CD06" w:rsidR="00AB1AF4" w:rsidRPr="00AB1AF4" w:rsidRDefault="00AB1AF4" w:rsidP="00AB1AF4">
      <w:pPr>
        <w:spacing w:line="480" w:lineRule="auto"/>
        <w:jc w:val="center"/>
        <w:rPr>
          <w:rFonts w:ascii="Times New Roman" w:hAnsi="Times New Roman" w:cs="Times New Roman"/>
          <w:szCs w:val="21"/>
        </w:rPr>
      </w:pPr>
      <w:r>
        <w:rPr>
          <w:noProof/>
        </w:rPr>
        <w:drawing>
          <wp:inline distT="0" distB="0" distL="0" distR="0" wp14:anchorId="030348C2" wp14:editId="22FB2519">
            <wp:extent cx="2653371" cy="1349961"/>
            <wp:effectExtent l="0" t="0" r="0" b="317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654303" cy="1350435"/>
                    </a:xfrm>
                    <a:prstGeom prst="rect">
                      <a:avLst/>
                    </a:prstGeom>
                  </pic:spPr>
                </pic:pic>
              </a:graphicData>
            </a:graphic>
          </wp:inline>
        </w:drawing>
      </w:r>
    </w:p>
    <w:p w14:paraId="609AAE1A" w14:textId="1E78D48F"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Soldiers</w:t>
      </w:r>
      <w:r>
        <w:rPr>
          <w:rFonts w:ascii="Times New Roman" w:cs="Times New Roman"/>
          <w:szCs w:val="21"/>
        </w:rPr>
        <w:t xml:space="preserve"> are marching down the street.</w:t>
      </w:r>
      <w:r>
        <w:rPr>
          <w:rFonts w:ascii="Times New Roman" w:cs="Times New Roman" w:hint="eastAsia"/>
          <w:szCs w:val="21"/>
        </w:rPr>
        <w:t>士兵们正沿着街道前进。</w:t>
      </w:r>
      <w:r w:rsidRPr="00F3546E">
        <w:rPr>
          <w:rFonts w:ascii="Times New Roman" w:cs="Times New Roman"/>
          <w:szCs w:val="21"/>
        </w:rPr>
        <w:t>She marched over to me and demanded an apology.</w:t>
      </w:r>
      <w:r w:rsidRPr="00F3546E">
        <w:rPr>
          <w:rFonts w:ascii="Times New Roman" w:cs="Times New Roman" w:hint="eastAsia"/>
          <w:szCs w:val="21"/>
        </w:rPr>
        <w:t>她毅然走过来，要我向她道歉。</w:t>
      </w:r>
    </w:p>
    <w:p w14:paraId="2915F4C3" w14:textId="315CEFD4" w:rsidR="00D64DA4" w:rsidRPr="000E1A2E" w:rsidRDefault="00AB1AF4" w:rsidP="00476596">
      <w:pPr>
        <w:pStyle w:val="2"/>
        <w:numPr>
          <w:ilvl w:val="0"/>
          <w:numId w:val="11"/>
        </w:numPr>
        <w:spacing w:before="0" w:after="0" w:line="480" w:lineRule="auto"/>
        <w:rPr>
          <w:sz w:val="21"/>
          <w:szCs w:val="21"/>
        </w:rPr>
      </w:pPr>
      <w:bookmarkStart w:id="156" w:name="_Toc504321762"/>
      <w:r w:rsidRPr="00837E8A">
        <w:rPr>
          <w:rFonts w:ascii="Times New Roman" w:eastAsiaTheme="minorEastAsia" w:hAnsi="Times New Roman" w:hint="eastAsia"/>
          <w:color w:val="EE0000"/>
          <w:sz w:val="24"/>
          <w:szCs w:val="24"/>
        </w:rPr>
        <w:lastRenderedPageBreak/>
        <w:t>i</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走</w:t>
      </w:r>
      <w:bookmarkEnd w:id="156"/>
      <w:r w:rsidR="008F0D69">
        <w:rPr>
          <w:rFonts w:hint="eastAsia"/>
          <w:sz w:val="21"/>
          <w:szCs w:val="21"/>
        </w:rPr>
        <w:t>）</w:t>
      </w:r>
    </w:p>
    <w:p w14:paraId="4A5BA419" w14:textId="3A332E2F" w:rsidR="00D64DA4" w:rsidRDefault="00B125EF"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64DA4">
        <w:rPr>
          <w:rFonts w:ascii="Times New Roman" w:eastAsia="宋体" w:hAnsi="Times New Roman" w:cs="Times New Roman" w:hint="eastAsia"/>
          <w:szCs w:val="21"/>
        </w:rPr>
        <w:t>拉丁语</w:t>
      </w:r>
      <w:r w:rsidR="004301BA">
        <w:rPr>
          <w:rFonts w:ascii="Times New Roman" w:eastAsia="宋体" w:hAnsi="Times New Roman" w:cs="Times New Roman" w:hint="eastAsia"/>
          <w:szCs w:val="21"/>
        </w:rPr>
        <w:t>。</w:t>
      </w:r>
    </w:p>
    <w:p w14:paraId="33E5237B" w14:textId="62BAD0A7" w:rsidR="004301BA" w:rsidRDefault="004301BA"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it-</w:t>
      </w:r>
      <w:r>
        <w:rPr>
          <w:rFonts w:ascii="Times New Roman" w:eastAsia="宋体" w:hAnsi="Times New Roman" w:cs="Times New Roman" w:hint="eastAsia"/>
          <w:szCs w:val="21"/>
        </w:rPr>
        <w:t>（过去分词形式）。</w:t>
      </w:r>
    </w:p>
    <w:p w14:paraId="38B322F5" w14:textId="775D65E6"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color w:val="EE0000"/>
        </w:rPr>
        <w:t>circuit</w:t>
      </w:r>
      <w:r w:rsidRPr="00832D03">
        <w:rPr>
          <w:rFonts w:ascii="Times New Roman" w:hAnsi="Times New Roman" w:cs="Times New Roman"/>
        </w:rPr>
        <w:t>：</w:t>
      </w:r>
      <w:r w:rsidRPr="00832D03">
        <w:rPr>
          <w:rFonts w:ascii="Times New Roman" w:hAnsi="Times New Roman" w:cs="Times New Roman"/>
          <w:szCs w:val="21"/>
        </w:rPr>
        <w:t>[</w:t>
      </w:r>
      <w:r w:rsidR="00084480" w:rsidRPr="00084480">
        <w:rPr>
          <w:rFonts w:ascii="Times New Roman" w:hAnsi="Times New Roman" w:cs="Times New Roman"/>
          <w:szCs w:val="21"/>
        </w:rPr>
        <w:t>ˈsɜːkɪt</w:t>
      </w:r>
      <w:r>
        <w:rPr>
          <w:rFonts w:ascii="Times New Roman" w:hAnsi="Times New Roman" w:cs="Times New Roman"/>
          <w:szCs w:val="21"/>
        </w:rPr>
        <w:t>] n.</w:t>
      </w:r>
      <w:r w:rsidRPr="00832D03">
        <w:rPr>
          <w:rFonts w:ascii="Times New Roman" w:hAnsi="Times New Roman" w:cs="Times New Roman"/>
          <w:szCs w:val="21"/>
        </w:rPr>
        <w:t>电路，回路</w:t>
      </w:r>
    </w:p>
    <w:p w14:paraId="4B50DC9B" w14:textId="0A9663DB"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D64DA4" w:rsidRPr="00B72757">
        <w:rPr>
          <w:rFonts w:ascii="Times New Roman" w:hAnsi="Times New Roman" w:cs="Times New Roman"/>
          <w:szCs w:val="21"/>
        </w:rPr>
        <w:t>circ</w:t>
      </w:r>
      <w:r w:rsidR="00AB1AF4">
        <w:rPr>
          <w:rFonts w:ascii="Times New Roman" w:hAnsi="Times New Roman" w:cs="Times New Roman"/>
          <w:szCs w:val="21"/>
        </w:rPr>
        <w:t>u</w:t>
      </w:r>
      <w:r w:rsidR="00AB1AF4">
        <w:rPr>
          <w:rFonts w:ascii="Times New Roman" w:hAnsi="Times New Roman" w:cs="Times New Roman" w:hint="eastAsia"/>
          <w:szCs w:val="21"/>
        </w:rPr>
        <w:t>(</w:t>
      </w:r>
      <w:r w:rsidR="00AB1AF4">
        <w:rPr>
          <w:rFonts w:ascii="Times New Roman" w:hAnsi="Times New Roman" w:cs="Times New Roman"/>
          <w:szCs w:val="21"/>
        </w:rPr>
        <w:t>m)</w:t>
      </w:r>
      <w:r w:rsidR="00D64DA4" w:rsidRPr="00B72757">
        <w:rPr>
          <w:rFonts w:ascii="Times New Roman" w:hAnsi="Times New Roman" w:cs="Times New Roman"/>
          <w:szCs w:val="21"/>
        </w:rPr>
        <w:t>（</w:t>
      </w:r>
      <w:r w:rsidR="00AB1AF4">
        <w:rPr>
          <w:rFonts w:ascii="Times New Roman" w:hAnsi="Times New Roman" w:cs="Times New Roman" w:hint="eastAsia"/>
          <w:szCs w:val="21"/>
        </w:rPr>
        <w:t>环</w:t>
      </w:r>
      <w:r w:rsidR="00D64DA4" w:rsidRPr="00B72757">
        <w:rPr>
          <w:rFonts w:ascii="Times New Roman" w:hAnsi="Times New Roman" w:cs="Times New Roman"/>
          <w:szCs w:val="21"/>
        </w:rPr>
        <w:t>）</w:t>
      </w:r>
      <w:r w:rsidR="00D64DA4" w:rsidRPr="00B72757">
        <w:rPr>
          <w:rFonts w:ascii="Times New Roman" w:hAnsi="Times New Roman" w:cs="Times New Roman"/>
          <w:szCs w:val="21"/>
        </w:rPr>
        <w:t>+it</w:t>
      </w:r>
      <w:r w:rsidR="00D64DA4" w:rsidRPr="00B72757">
        <w:rPr>
          <w:rFonts w:ascii="Times New Roman" w:hAnsi="Times New Roman" w:cs="Times New Roman"/>
          <w:szCs w:val="21"/>
        </w:rPr>
        <w:t>（走</w:t>
      </w:r>
      <w:r w:rsidR="004301BA">
        <w:rPr>
          <w:rFonts w:ascii="Times New Roman" w:hAnsi="Times New Roman" w:cs="Times New Roman" w:hint="eastAsia"/>
          <w:szCs w:val="21"/>
        </w:rPr>
        <w:t>，采用了过去分词形式，构成名词</w:t>
      </w:r>
      <w:r w:rsidR="00D64DA4" w:rsidRPr="00B72757">
        <w:rPr>
          <w:rFonts w:ascii="Times New Roman" w:hAnsi="Times New Roman" w:cs="Times New Roman"/>
          <w:szCs w:val="21"/>
        </w:rPr>
        <w:t>）</w:t>
      </w:r>
      <w:r w:rsidR="00D64DA4" w:rsidRPr="00B72757">
        <w:rPr>
          <w:rFonts w:ascii="Times New Roman" w:hAnsi="Times New Roman" w:cs="Times New Roman"/>
          <w:szCs w:val="21"/>
        </w:rPr>
        <w:t>→</w:t>
      </w:r>
      <w:r w:rsidR="00D64DA4" w:rsidRPr="00B72757">
        <w:rPr>
          <w:rFonts w:ascii="Times New Roman" w:hAnsi="Times New Roman" w:cs="Times New Roman"/>
          <w:szCs w:val="21"/>
        </w:rPr>
        <w:t>环行</w:t>
      </w:r>
      <w:r w:rsidR="00D64DA4" w:rsidRPr="00B72757">
        <w:rPr>
          <w:rFonts w:ascii="Times New Roman" w:hAnsi="Times New Roman" w:cs="Times New Roman"/>
          <w:szCs w:val="21"/>
        </w:rPr>
        <w:t>→</w:t>
      </w:r>
      <w:r w:rsidR="00D64DA4" w:rsidRPr="00B72757">
        <w:rPr>
          <w:rFonts w:ascii="Times New Roman" w:hAnsi="Times New Roman" w:cs="Times New Roman"/>
          <w:szCs w:val="21"/>
        </w:rPr>
        <w:t>回路</w:t>
      </w:r>
      <w:r w:rsidR="00AB1AF4">
        <w:rPr>
          <w:rFonts w:ascii="Times New Roman" w:hAnsi="Times New Roman" w:cs="Times New Roman" w:hint="eastAsia"/>
          <w:szCs w:val="21"/>
        </w:rPr>
        <w:t>→电路</w:t>
      </w:r>
    </w:p>
    <w:p w14:paraId="15F779C8" w14:textId="0CB839EF" w:rsidR="00623C62" w:rsidRPr="00B72757"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circuitous</w:t>
      </w:r>
      <w:r>
        <w:rPr>
          <w:rFonts w:ascii="Times New Roman" w:hAnsi="Times New Roman" w:cs="Times New Roman" w:hint="eastAsia"/>
          <w:szCs w:val="21"/>
        </w:rPr>
        <w:t>：</w:t>
      </w:r>
      <w:r>
        <w:rPr>
          <w:rFonts w:ascii="Times New Roman" w:hAnsi="Times New Roman" w:cs="Times New Roman" w:hint="eastAsia"/>
          <w:szCs w:val="21"/>
        </w:rPr>
        <w:t>[</w:t>
      </w:r>
      <w:r w:rsidR="00623C62" w:rsidRPr="00623C62">
        <w:rPr>
          <w:rFonts w:ascii="Times New Roman" w:hAnsi="Times New Roman" w:cs="Times New Roman"/>
          <w:szCs w:val="21"/>
        </w:rPr>
        <w:t>səˈkjuːɪtəs</w:t>
      </w:r>
      <w:r w:rsidR="00623C62">
        <w:rPr>
          <w:rFonts w:ascii="Times New Roman" w:hAnsi="Times New Roman" w:cs="Times New Roman"/>
          <w:szCs w:val="21"/>
        </w:rPr>
        <w:t>] adj.</w:t>
      </w:r>
      <w:r w:rsidR="00623C62">
        <w:rPr>
          <w:rFonts w:ascii="Times New Roman" w:hAnsi="Times New Roman" w:cs="Times New Roman" w:hint="eastAsia"/>
          <w:szCs w:val="21"/>
        </w:rPr>
        <w:t>绕行的，迂回的</w:t>
      </w:r>
    </w:p>
    <w:p w14:paraId="782C0AB6" w14:textId="7961F84F"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color w:val="EE0000"/>
        </w:rPr>
        <w:t>exit</w:t>
      </w:r>
      <w:r w:rsidRPr="00832D03">
        <w:rPr>
          <w:rFonts w:ascii="Times New Roman" w:hAnsi="Times New Roman" w:cs="Times New Roman"/>
        </w:rPr>
        <w:t>：</w:t>
      </w:r>
      <w:r w:rsidRPr="00832D03">
        <w:rPr>
          <w:rFonts w:ascii="Times New Roman" w:hAnsi="Times New Roman" w:cs="Times New Roman"/>
          <w:szCs w:val="21"/>
        </w:rPr>
        <w:t>[</w:t>
      </w:r>
      <w:r w:rsidR="00084480" w:rsidRPr="00084480">
        <w:rPr>
          <w:rFonts w:ascii="Times New Roman" w:hAnsi="Times New Roman" w:cs="Times New Roman"/>
          <w:szCs w:val="21"/>
        </w:rPr>
        <w:t>ˈeksɪt; ˈe</w:t>
      </w:r>
      <w:r w:rsidR="00084480" w:rsidRPr="00084480">
        <w:rPr>
          <w:rFonts w:ascii="Times New Roman" w:hAnsi="Times New Roman" w:cs="Times New Roman" w:hint="eastAsia"/>
          <w:szCs w:val="21"/>
        </w:rPr>
        <w:t>ɡ</w:t>
      </w:r>
      <w:r w:rsidR="00084480" w:rsidRPr="00084480">
        <w:rPr>
          <w:rFonts w:ascii="Times New Roman" w:hAnsi="Times New Roman" w:cs="Times New Roman"/>
          <w:szCs w:val="21"/>
        </w:rPr>
        <w:t>zɪt</w:t>
      </w:r>
      <w:r>
        <w:rPr>
          <w:rFonts w:ascii="Times New Roman" w:hAnsi="Times New Roman" w:cs="Times New Roman"/>
          <w:szCs w:val="21"/>
        </w:rPr>
        <w:t>] n.</w:t>
      </w:r>
      <w:r w:rsidRPr="00832D03">
        <w:rPr>
          <w:rFonts w:ascii="Times New Roman" w:hAnsi="Times New Roman" w:cs="Times New Roman"/>
        </w:rPr>
        <w:t>出口</w:t>
      </w:r>
    </w:p>
    <w:p w14:paraId="4CA3D13E" w14:textId="42D2B782"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D64DA4" w:rsidRPr="00B72757">
        <w:rPr>
          <w:rFonts w:ascii="Times New Roman" w:hAnsi="Times New Roman" w:cs="Times New Roman"/>
          <w:szCs w:val="21"/>
        </w:rPr>
        <w:t>ex</w:t>
      </w:r>
      <w:r w:rsidR="00D64DA4" w:rsidRPr="00B72757">
        <w:rPr>
          <w:rFonts w:ascii="Times New Roman" w:hAnsi="Times New Roman" w:cs="Times New Roman"/>
          <w:szCs w:val="21"/>
        </w:rPr>
        <w:t>（出去）</w:t>
      </w:r>
      <w:r w:rsidR="00D64DA4" w:rsidRPr="00B72757">
        <w:rPr>
          <w:rFonts w:ascii="Times New Roman" w:hAnsi="Times New Roman" w:cs="Times New Roman"/>
          <w:szCs w:val="21"/>
        </w:rPr>
        <w:t>+it</w:t>
      </w:r>
      <w:r w:rsidR="00D64DA4" w:rsidRPr="00B72757">
        <w:rPr>
          <w:rFonts w:ascii="Times New Roman" w:hAnsi="Times New Roman" w:cs="Times New Roman"/>
          <w:szCs w:val="21"/>
        </w:rPr>
        <w:t>（走）</w:t>
      </w:r>
      <w:r w:rsidR="00D64DA4" w:rsidRPr="00B72757">
        <w:rPr>
          <w:rFonts w:ascii="Times New Roman" w:hAnsi="Times New Roman" w:cs="Times New Roman"/>
          <w:szCs w:val="21"/>
        </w:rPr>
        <w:t>→</w:t>
      </w:r>
      <w:r w:rsidR="00D64DA4" w:rsidRPr="00B72757">
        <w:rPr>
          <w:rFonts w:ascii="Times New Roman" w:hAnsi="Times New Roman" w:cs="Times New Roman"/>
          <w:szCs w:val="21"/>
        </w:rPr>
        <w:t>走出去</w:t>
      </w:r>
      <w:r w:rsidR="00D64DA4" w:rsidRPr="00B72757">
        <w:rPr>
          <w:rFonts w:ascii="Times New Roman" w:hAnsi="Times New Roman" w:cs="Times New Roman"/>
          <w:szCs w:val="21"/>
        </w:rPr>
        <w:t>→</w:t>
      </w:r>
      <w:r w:rsidR="004301BA">
        <w:rPr>
          <w:rFonts w:ascii="Times New Roman" w:hAnsi="Times New Roman" w:cs="Times New Roman" w:hint="eastAsia"/>
          <w:szCs w:val="21"/>
        </w:rPr>
        <w:t>（向前引申表手段）</w:t>
      </w:r>
      <w:r w:rsidR="00D64DA4" w:rsidRPr="00B72757">
        <w:rPr>
          <w:rFonts w:ascii="Times New Roman" w:hAnsi="Times New Roman" w:cs="Times New Roman"/>
          <w:szCs w:val="21"/>
        </w:rPr>
        <w:t>出口</w:t>
      </w:r>
    </w:p>
    <w:p w14:paraId="3C2F0B30" w14:textId="77777777" w:rsidR="00384C64" w:rsidRPr="003D5025" w:rsidRDefault="00384C64" w:rsidP="00384C64">
      <w:pPr>
        <w:pStyle w:val="ac"/>
        <w:numPr>
          <w:ilvl w:val="0"/>
          <w:numId w:val="8"/>
        </w:numPr>
        <w:spacing w:line="480" w:lineRule="auto"/>
        <w:ind w:firstLineChars="0"/>
        <w:rPr>
          <w:rFonts w:ascii="Times New Roman" w:hAnsi="Times New Roman" w:cs="Times New Roman"/>
          <w:bCs/>
        </w:rPr>
      </w:pPr>
      <w:r w:rsidRPr="00384C64">
        <w:rPr>
          <w:rFonts w:ascii="Times New Roman" w:hAnsi="Times New Roman" w:cs="Times New Roman" w:hint="eastAsia"/>
          <w:bCs/>
          <w:color w:val="EE0000"/>
          <w:szCs w:val="21"/>
          <w:lang w:val="es-VE"/>
        </w:rPr>
        <w:t>issue</w:t>
      </w:r>
      <w:r w:rsidRPr="003D5025">
        <w:rPr>
          <w:rFonts w:ascii="Times New Roman" w:hAnsi="Times New Roman" w:cs="Times New Roman" w:hint="eastAsia"/>
          <w:bCs/>
        </w:rPr>
        <w:t>：</w:t>
      </w:r>
      <w:r w:rsidRPr="003D5025">
        <w:rPr>
          <w:rFonts w:ascii="Times New Roman" w:hAnsi="Times New Roman" w:cs="Times New Roman"/>
          <w:bCs/>
        </w:rPr>
        <w:t>[ˈɪʃuː; ˈɪsjuː] n</w:t>
      </w:r>
      <w:r>
        <w:rPr>
          <w:rFonts w:ascii="Times New Roman" w:hAnsi="Times New Roman" w:cs="Times New Roman"/>
          <w:bCs/>
        </w:rPr>
        <w:t>.</w:t>
      </w:r>
      <w:r w:rsidRPr="003D5025">
        <w:rPr>
          <w:rFonts w:ascii="Times New Roman" w:hAnsi="Times New Roman" w:cs="Times New Roman" w:hint="eastAsia"/>
          <w:bCs/>
        </w:rPr>
        <w:t>问题；流出；期号；发行物</w:t>
      </w:r>
      <w:r w:rsidRPr="003D5025">
        <w:rPr>
          <w:rFonts w:ascii="Times New Roman" w:hAnsi="Times New Roman" w:cs="Times New Roman"/>
          <w:bCs/>
        </w:rPr>
        <w:t>v.</w:t>
      </w:r>
      <w:r w:rsidRPr="003D5025">
        <w:rPr>
          <w:rFonts w:ascii="Times New Roman" w:hAnsi="Times New Roman" w:cs="Times New Roman" w:hint="eastAsia"/>
          <w:bCs/>
        </w:rPr>
        <w:t>发布；流出；放出；排出</w:t>
      </w:r>
    </w:p>
    <w:p w14:paraId="73CD1331" w14:textId="77777777" w:rsidR="00384C64" w:rsidRPr="003D5025" w:rsidRDefault="00384C64" w:rsidP="00384C6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【源】与单词</w:t>
      </w:r>
      <w:r w:rsidRPr="003D5025">
        <w:rPr>
          <w:rFonts w:ascii="Times New Roman" w:hAnsi="Times New Roman" w:cs="Times New Roman" w:hint="eastAsia"/>
          <w:bCs/>
          <w:szCs w:val="21"/>
        </w:rPr>
        <w:t>exit</w:t>
      </w:r>
      <w:r w:rsidRPr="003D5025">
        <w:rPr>
          <w:rFonts w:ascii="Times New Roman" w:hAnsi="Times New Roman" w:cs="Times New Roman" w:hint="eastAsia"/>
          <w:bCs/>
          <w:szCs w:val="21"/>
        </w:rPr>
        <w:t>（走出去）同源，经由法语进入英语时发生较多音变，导致拼写有较大差异。用作动词时表示“走出去”，用作名词表示“走出去的行为和东西”，引申为某个行为引发出来的后果、问题。</w:t>
      </w:r>
    </w:p>
    <w:p w14:paraId="1D662814" w14:textId="77777777" w:rsidR="00384C64" w:rsidRPr="003D5025" w:rsidRDefault="00384C64" w:rsidP="00384C6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Opinion is deeply divided on this issue</w:t>
      </w:r>
      <w:r>
        <w:rPr>
          <w:rFonts w:ascii="Times New Roman" w:hAnsi="Times New Roman" w:cs="Times New Roman"/>
          <w:bCs/>
          <w:szCs w:val="21"/>
        </w:rPr>
        <w:t>.</w:t>
      </w:r>
      <w:r w:rsidRPr="003D5025">
        <w:rPr>
          <w:rFonts w:ascii="Times New Roman" w:hAnsi="Times New Roman" w:cs="Times New Roman" w:hint="eastAsia"/>
          <w:bCs/>
          <w:szCs w:val="21"/>
        </w:rPr>
        <w:t>对这个问题的意见分歧很大。</w:t>
      </w:r>
      <w:r w:rsidRPr="003D5025">
        <w:rPr>
          <w:rFonts w:ascii="Times New Roman" w:hAnsi="Times New Roman" w:cs="Times New Roman" w:hint="eastAsia"/>
          <w:bCs/>
          <w:szCs w:val="21"/>
        </w:rPr>
        <w:t xml:space="preserve">Money is not an issue </w:t>
      </w:r>
      <w:r>
        <w:rPr>
          <w:rFonts w:ascii="Times New Roman" w:hAnsi="Times New Roman" w:cs="Times New Roman" w:hint="eastAsia"/>
          <w:bCs/>
          <w:szCs w:val="21"/>
        </w:rPr>
        <w:t>.</w:t>
      </w:r>
      <w:r w:rsidRPr="003D5025">
        <w:rPr>
          <w:rFonts w:ascii="Times New Roman" w:hAnsi="Times New Roman" w:cs="Times New Roman" w:hint="eastAsia"/>
          <w:bCs/>
          <w:szCs w:val="21"/>
        </w:rPr>
        <w:t>钱不是问题。</w:t>
      </w:r>
      <w:r w:rsidRPr="003D5025">
        <w:rPr>
          <w:rFonts w:ascii="Times New Roman" w:hAnsi="Times New Roman" w:cs="Times New Roman" w:hint="eastAsia"/>
          <w:bCs/>
          <w:szCs w:val="21"/>
        </w:rPr>
        <w:t>The article appeared in issue 25</w:t>
      </w:r>
      <w:r>
        <w:rPr>
          <w:rFonts w:ascii="Times New Roman" w:hAnsi="Times New Roman" w:cs="Times New Roman" w:hint="eastAsia"/>
          <w:bCs/>
          <w:szCs w:val="21"/>
        </w:rPr>
        <w:t>.</w:t>
      </w:r>
      <w:r w:rsidRPr="003D5025">
        <w:rPr>
          <w:rFonts w:ascii="Times New Roman" w:hAnsi="Times New Roman" w:cs="Times New Roman" w:hint="eastAsia"/>
          <w:bCs/>
          <w:szCs w:val="21"/>
        </w:rPr>
        <w:t>该文发表在第</w:t>
      </w:r>
      <w:r w:rsidRPr="003D5025">
        <w:rPr>
          <w:rFonts w:ascii="Times New Roman" w:hAnsi="Times New Roman" w:cs="Times New Roman" w:hint="eastAsia"/>
          <w:bCs/>
          <w:szCs w:val="21"/>
        </w:rPr>
        <w:t>25</w:t>
      </w:r>
      <w:r w:rsidRPr="003D5025">
        <w:rPr>
          <w:rFonts w:ascii="Times New Roman" w:hAnsi="Times New Roman" w:cs="Times New Roman" w:hint="eastAsia"/>
          <w:bCs/>
          <w:szCs w:val="21"/>
        </w:rPr>
        <w:t>期。</w:t>
      </w:r>
      <w:r w:rsidRPr="003D5025">
        <w:rPr>
          <w:rFonts w:ascii="Times New Roman" w:hAnsi="Times New Roman" w:cs="Times New Roman"/>
          <w:bCs/>
          <w:szCs w:val="21"/>
        </w:rPr>
        <w:t>The company is planning a new share issue</w:t>
      </w:r>
      <w:r>
        <w:rPr>
          <w:rFonts w:ascii="Times New Roman" w:hAnsi="Times New Roman" w:cs="Times New Roman"/>
          <w:bCs/>
          <w:szCs w:val="21"/>
        </w:rPr>
        <w:t>.</w:t>
      </w:r>
      <w:r w:rsidRPr="003D5025">
        <w:rPr>
          <w:rFonts w:ascii="Times New Roman" w:hAnsi="Times New Roman" w:cs="Times New Roman" w:hint="eastAsia"/>
          <w:bCs/>
          <w:szCs w:val="21"/>
        </w:rPr>
        <w:t>公司正计划发行新股。</w:t>
      </w:r>
    </w:p>
    <w:p w14:paraId="439F0B5E" w14:textId="3E7FEAA2"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3D55AC">
        <w:rPr>
          <w:rFonts w:ascii="Times New Roman" w:hAnsi="Times New Roman" w:cs="Times New Roman"/>
          <w:color w:val="EE0000"/>
        </w:rPr>
        <w:t>initial</w:t>
      </w:r>
      <w:r w:rsidRPr="00832D03">
        <w:rPr>
          <w:rFonts w:ascii="Times New Roman" w:hAnsi="Times New Roman" w:cs="Times New Roman"/>
        </w:rPr>
        <w:t>：</w:t>
      </w:r>
      <w:r w:rsidRPr="00832D03">
        <w:rPr>
          <w:rFonts w:ascii="Times New Roman" w:hAnsi="Times New Roman" w:cs="Times New Roman"/>
          <w:szCs w:val="21"/>
        </w:rPr>
        <w:t>[ɪ'nɪʃl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最初的；字首的</w:t>
      </w:r>
      <w:r w:rsidR="00AB1AF4">
        <w:rPr>
          <w:rFonts w:ascii="Times New Roman" w:hAnsi="Times New Roman" w:cs="Times New Roman" w:hint="eastAsia"/>
          <w:szCs w:val="21"/>
        </w:rPr>
        <w:t>n</w:t>
      </w:r>
      <w:r w:rsidR="00AB1AF4">
        <w:rPr>
          <w:rFonts w:ascii="Times New Roman" w:hAnsi="Times New Roman" w:cs="Times New Roman"/>
          <w:szCs w:val="21"/>
        </w:rPr>
        <w:t>.</w:t>
      </w:r>
      <w:r w:rsidR="00084480">
        <w:rPr>
          <w:rFonts w:ascii="Times New Roman" w:hAnsi="Times New Roman" w:cs="Times New Roman" w:hint="eastAsia"/>
          <w:szCs w:val="21"/>
        </w:rPr>
        <w:t>（名字的）</w:t>
      </w:r>
      <w:r w:rsidR="00AB1AF4">
        <w:rPr>
          <w:rFonts w:ascii="Times New Roman" w:hAnsi="Times New Roman" w:cs="Times New Roman" w:hint="eastAsia"/>
          <w:szCs w:val="21"/>
        </w:rPr>
        <w:t>首字母，头文字</w:t>
      </w:r>
    </w:p>
    <w:p w14:paraId="4783F8CE" w14:textId="5F06E14F"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D64DA4" w:rsidRPr="00B72757">
        <w:rPr>
          <w:rFonts w:ascii="Times New Roman" w:hAnsi="Times New Roman" w:cs="Times New Roman"/>
          <w:szCs w:val="21"/>
        </w:rPr>
        <w:t>in</w:t>
      </w:r>
      <w:r w:rsidR="00D64DA4" w:rsidRPr="00B72757">
        <w:rPr>
          <w:rFonts w:ascii="Times New Roman" w:hAnsi="Times New Roman" w:cs="Times New Roman"/>
          <w:szCs w:val="21"/>
        </w:rPr>
        <w:t>（进入）</w:t>
      </w:r>
      <w:r w:rsidR="00D64DA4" w:rsidRPr="00B72757">
        <w:rPr>
          <w:rFonts w:ascii="Times New Roman" w:hAnsi="Times New Roman" w:cs="Times New Roman"/>
          <w:szCs w:val="21"/>
        </w:rPr>
        <w:t>+it</w:t>
      </w:r>
      <w:r w:rsidR="00D64DA4" w:rsidRPr="00B72757">
        <w:rPr>
          <w:rFonts w:ascii="Times New Roman" w:hAnsi="Times New Roman" w:cs="Times New Roman"/>
          <w:szCs w:val="21"/>
        </w:rPr>
        <w:t>（走）</w:t>
      </w:r>
      <w:r w:rsidR="00D64DA4" w:rsidRPr="00B72757">
        <w:rPr>
          <w:rFonts w:ascii="Times New Roman" w:hAnsi="Times New Roman" w:cs="Times New Roman"/>
          <w:szCs w:val="21"/>
        </w:rPr>
        <w:t>+ial</w:t>
      </w:r>
      <w:r w:rsidR="00D64DA4" w:rsidRPr="00B72757">
        <w:rPr>
          <w:rFonts w:ascii="Times New Roman" w:hAnsi="Times New Roman" w:cs="Times New Roman"/>
          <w:szCs w:val="21"/>
        </w:rPr>
        <w:t>（形容词后缀）</w:t>
      </w:r>
      <w:r w:rsidR="00D64DA4" w:rsidRPr="00B72757">
        <w:rPr>
          <w:rFonts w:ascii="Times New Roman" w:hAnsi="Times New Roman" w:cs="Times New Roman"/>
          <w:szCs w:val="21"/>
        </w:rPr>
        <w:t>→</w:t>
      </w:r>
      <w:r w:rsidR="00D64DA4" w:rsidRPr="00B72757">
        <w:rPr>
          <w:rFonts w:ascii="Times New Roman" w:hAnsi="Times New Roman" w:cs="Times New Roman"/>
          <w:szCs w:val="21"/>
        </w:rPr>
        <w:t>入门的</w:t>
      </w:r>
      <w:r w:rsidR="00D64DA4" w:rsidRPr="00B72757">
        <w:rPr>
          <w:rFonts w:ascii="Times New Roman" w:hAnsi="Times New Roman" w:cs="Times New Roman"/>
          <w:szCs w:val="21"/>
        </w:rPr>
        <w:t>→</w:t>
      </w:r>
      <w:r w:rsidR="00D64DA4" w:rsidRPr="00B72757">
        <w:rPr>
          <w:rFonts w:ascii="Times New Roman" w:hAnsi="Times New Roman" w:cs="Times New Roman"/>
          <w:szCs w:val="21"/>
        </w:rPr>
        <w:t>最初的</w:t>
      </w:r>
      <w:r w:rsidR="00AB1AF4">
        <w:rPr>
          <w:rFonts w:ascii="Times New Roman" w:hAnsi="Times New Roman" w:cs="Times New Roman" w:hint="eastAsia"/>
          <w:szCs w:val="21"/>
        </w:rPr>
        <w:t>，字首的</w:t>
      </w:r>
      <w:r w:rsidR="004301BA">
        <w:rPr>
          <w:rFonts w:ascii="Times New Roman" w:hAnsi="Times New Roman" w:cs="Times New Roman" w:hint="eastAsia"/>
          <w:szCs w:val="21"/>
        </w:rPr>
        <w:t>→（转作名词）首字母，头文字</w:t>
      </w:r>
    </w:p>
    <w:p w14:paraId="6AF4B91B" w14:textId="72311D26" w:rsidR="00AB1AF4" w:rsidRDefault="00AB1AF4"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initial</w:t>
      </w:r>
      <w:r>
        <w:rPr>
          <w:rFonts w:ascii="Times New Roman" w:hAnsi="Times New Roman" w:cs="Times New Roman"/>
          <w:szCs w:val="21"/>
        </w:rPr>
        <w:t xml:space="preserve"> </w:t>
      </w:r>
      <w:r>
        <w:rPr>
          <w:rFonts w:ascii="Times New Roman" w:hAnsi="Times New Roman" w:cs="Times New Roman" w:hint="eastAsia"/>
          <w:szCs w:val="21"/>
        </w:rPr>
        <w:t>stage</w:t>
      </w:r>
      <w:r>
        <w:rPr>
          <w:rFonts w:ascii="Times New Roman" w:hAnsi="Times New Roman" w:cs="Times New Roman" w:hint="eastAsia"/>
          <w:szCs w:val="21"/>
        </w:rPr>
        <w:t>（初始阶段）</w:t>
      </w:r>
      <w:r w:rsidR="00084480">
        <w:rPr>
          <w:rFonts w:ascii="Times New Roman" w:hAnsi="Times New Roman" w:cs="Times New Roman" w:hint="eastAsia"/>
          <w:szCs w:val="21"/>
        </w:rPr>
        <w:t>，</w:t>
      </w:r>
      <w:r w:rsidR="00084480">
        <w:rPr>
          <w:rFonts w:ascii="Times New Roman" w:hAnsi="Times New Roman" w:cs="Times New Roman" w:hint="eastAsia"/>
          <w:szCs w:val="21"/>
        </w:rPr>
        <w:t>initial</w:t>
      </w:r>
      <w:r w:rsidR="00084480">
        <w:rPr>
          <w:rFonts w:ascii="Times New Roman" w:hAnsi="Times New Roman" w:cs="Times New Roman"/>
          <w:szCs w:val="21"/>
        </w:rPr>
        <w:t xml:space="preserve"> </w:t>
      </w:r>
      <w:r w:rsidR="00084480">
        <w:rPr>
          <w:rFonts w:ascii="Times New Roman" w:hAnsi="Times New Roman" w:cs="Times New Roman" w:hint="eastAsia"/>
          <w:szCs w:val="21"/>
        </w:rPr>
        <w:t>payment</w:t>
      </w:r>
      <w:r w:rsidR="00084480">
        <w:rPr>
          <w:rFonts w:ascii="Times New Roman" w:hAnsi="Times New Roman" w:cs="Times New Roman" w:hint="eastAsia"/>
          <w:szCs w:val="21"/>
        </w:rPr>
        <w:t>（首付）</w:t>
      </w:r>
    </w:p>
    <w:p w14:paraId="0BE66BCB" w14:textId="77777777" w:rsidR="001535C6" w:rsidRDefault="00540A05" w:rsidP="00540A05">
      <w:pPr>
        <w:spacing w:line="360" w:lineRule="auto"/>
        <w:jc w:val="center"/>
        <w:rPr>
          <w:rFonts w:ascii="Times New Roman" w:hAnsi="Times New Roman" w:cs="Times New Roman"/>
          <w:szCs w:val="21"/>
        </w:rPr>
      </w:pPr>
      <w:r>
        <w:rPr>
          <w:noProof/>
        </w:rPr>
        <w:drawing>
          <wp:inline distT="0" distB="0" distL="0" distR="0" wp14:anchorId="41AD0933" wp14:editId="71B7C901">
            <wp:extent cx="2813538" cy="1499669"/>
            <wp:effectExtent l="0" t="0" r="6350" b="5715"/>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814032" cy="1499932"/>
                    </a:xfrm>
                    <a:prstGeom prst="rect">
                      <a:avLst/>
                    </a:prstGeom>
                  </pic:spPr>
                </pic:pic>
              </a:graphicData>
            </a:graphic>
          </wp:inline>
        </w:drawing>
      </w:r>
    </w:p>
    <w:p w14:paraId="43BAC3C8" w14:textId="77777777" w:rsidR="001535C6"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initiate</w:t>
      </w:r>
      <w:r>
        <w:rPr>
          <w:rFonts w:ascii="Times New Roman" w:hAnsi="Times New Roman" w:cs="Times New Roman" w:hint="eastAsia"/>
          <w:szCs w:val="21"/>
        </w:rPr>
        <w:t>：</w:t>
      </w:r>
      <w:r>
        <w:rPr>
          <w:rFonts w:ascii="Times New Roman" w:hAnsi="Times New Roman" w:cs="Times New Roman" w:hint="eastAsia"/>
          <w:szCs w:val="21"/>
        </w:rPr>
        <w:t>[</w:t>
      </w:r>
      <w:r w:rsidR="00623C62" w:rsidRPr="00623C62">
        <w:rPr>
          <w:rFonts w:ascii="Times New Roman" w:hAnsi="Times New Roman" w:cs="Times New Roman"/>
          <w:szCs w:val="21"/>
        </w:rPr>
        <w:t>ɪˈnɪʃieɪt</w:t>
      </w:r>
      <w:r w:rsidR="00623C62">
        <w:rPr>
          <w:rFonts w:ascii="Times New Roman" w:hAnsi="Times New Roman" w:cs="Times New Roman"/>
          <w:szCs w:val="21"/>
        </w:rPr>
        <w:t>] v.</w:t>
      </w:r>
      <w:r w:rsidR="00623C62">
        <w:rPr>
          <w:rFonts w:ascii="Times New Roman" w:hAnsi="Times New Roman" w:cs="Times New Roman" w:hint="eastAsia"/>
          <w:szCs w:val="21"/>
        </w:rPr>
        <w:t>开始，发起，启蒙，使初步了解</w:t>
      </w:r>
      <w:r w:rsidR="00623C62">
        <w:rPr>
          <w:rFonts w:ascii="Times New Roman" w:hAnsi="Times New Roman" w:cs="Times New Roman" w:hint="eastAsia"/>
          <w:szCs w:val="21"/>
        </w:rPr>
        <w:t>adj</w:t>
      </w:r>
      <w:r w:rsidR="00623C62">
        <w:rPr>
          <w:rFonts w:ascii="Times New Roman" w:hAnsi="Times New Roman" w:cs="Times New Roman"/>
          <w:szCs w:val="21"/>
        </w:rPr>
        <w:t>.</w:t>
      </w:r>
      <w:r w:rsidR="00623C62">
        <w:rPr>
          <w:rFonts w:ascii="Times New Roman" w:hAnsi="Times New Roman" w:cs="Times New Roman" w:hint="eastAsia"/>
          <w:szCs w:val="21"/>
        </w:rPr>
        <w:t>启蒙的，新加入的</w:t>
      </w:r>
      <w:r w:rsidR="00623C62">
        <w:rPr>
          <w:rFonts w:ascii="Times New Roman" w:hAnsi="Times New Roman" w:cs="Times New Roman" w:hint="eastAsia"/>
          <w:szCs w:val="21"/>
        </w:rPr>
        <w:t>n</w:t>
      </w:r>
      <w:r w:rsidR="00623C62">
        <w:rPr>
          <w:rFonts w:ascii="Times New Roman" w:hAnsi="Times New Roman" w:cs="Times New Roman"/>
          <w:szCs w:val="21"/>
        </w:rPr>
        <w:t>.</w:t>
      </w:r>
      <w:r w:rsidR="00623C62">
        <w:rPr>
          <w:rFonts w:ascii="Times New Roman" w:hAnsi="Times New Roman" w:cs="Times New Roman" w:hint="eastAsia"/>
          <w:szCs w:val="21"/>
        </w:rPr>
        <w:t>新加入者</w:t>
      </w:r>
    </w:p>
    <w:p w14:paraId="6D49F167" w14:textId="61156313" w:rsidR="00C51DDD" w:rsidRPr="00B72757"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initiation</w:t>
      </w:r>
      <w:r>
        <w:rPr>
          <w:rFonts w:ascii="Times New Roman" w:hAnsi="Times New Roman" w:cs="Times New Roman" w:hint="eastAsia"/>
          <w:szCs w:val="21"/>
        </w:rPr>
        <w:t>：</w:t>
      </w:r>
      <w:r>
        <w:rPr>
          <w:rFonts w:ascii="Times New Roman" w:hAnsi="Times New Roman" w:cs="Times New Roman" w:hint="eastAsia"/>
          <w:szCs w:val="21"/>
        </w:rPr>
        <w:t>[</w:t>
      </w:r>
      <w:r w:rsidR="00C51DDD" w:rsidRPr="00C51DDD">
        <w:rPr>
          <w:rFonts w:ascii="Times New Roman" w:hAnsi="Times New Roman" w:cs="Times New Roman"/>
          <w:szCs w:val="21"/>
        </w:rPr>
        <w:t>ɪˌnɪʃiˈeɪʃn</w:t>
      </w:r>
      <w:r w:rsidR="00C51DDD">
        <w:rPr>
          <w:rFonts w:ascii="Times New Roman" w:hAnsi="Times New Roman" w:cs="Times New Roman"/>
          <w:szCs w:val="21"/>
        </w:rPr>
        <w:t>] n.</w:t>
      </w:r>
      <w:r w:rsidR="00C51DDD">
        <w:rPr>
          <w:rFonts w:ascii="Times New Roman" w:hAnsi="Times New Roman" w:cs="Times New Roman" w:hint="eastAsia"/>
          <w:szCs w:val="21"/>
        </w:rPr>
        <w:t>开始，创始；入会，初次尝试；启蒙</w:t>
      </w:r>
    </w:p>
    <w:p w14:paraId="19162A05" w14:textId="2FE7B456" w:rsidR="003D55AC" w:rsidRPr="003D5025" w:rsidRDefault="003D55AC" w:rsidP="003D55AC">
      <w:pPr>
        <w:pStyle w:val="ac"/>
        <w:numPr>
          <w:ilvl w:val="0"/>
          <w:numId w:val="8"/>
        </w:numPr>
        <w:spacing w:line="480" w:lineRule="auto"/>
        <w:ind w:firstLineChars="0"/>
        <w:rPr>
          <w:rFonts w:ascii="Times New Roman" w:hAnsi="Times New Roman" w:cs="Times New Roman"/>
          <w:bCs/>
        </w:rPr>
      </w:pPr>
      <w:r w:rsidRPr="003D55AC">
        <w:rPr>
          <w:rFonts w:ascii="Times New Roman" w:hAnsi="Times New Roman" w:cs="Times New Roman" w:hint="eastAsia"/>
          <w:bCs/>
          <w:color w:val="EE0000"/>
          <w:szCs w:val="21"/>
          <w:lang w:val="es-VE"/>
        </w:rPr>
        <w:t>initiative</w:t>
      </w:r>
      <w:r w:rsidRPr="003D5025">
        <w:rPr>
          <w:rFonts w:ascii="Times New Roman" w:hAnsi="Times New Roman" w:cs="Times New Roman" w:hint="eastAsia"/>
          <w:bCs/>
        </w:rPr>
        <w:t>：</w:t>
      </w:r>
      <w:r w:rsidRPr="003D5025">
        <w:rPr>
          <w:rFonts w:ascii="Times New Roman" w:hAnsi="Times New Roman" w:cs="Times New Roman"/>
          <w:bCs/>
        </w:rPr>
        <w:t>[ɪ'nɪʃətɪv] n.</w:t>
      </w:r>
      <w:r w:rsidRPr="003D5025">
        <w:rPr>
          <w:rFonts w:ascii="Times New Roman" w:hAnsi="Times New Roman" w:cs="Times New Roman" w:hint="eastAsia"/>
          <w:bCs/>
        </w:rPr>
        <w:t>主动性，主动权；首创精神；新方案，倡议</w:t>
      </w:r>
    </w:p>
    <w:p w14:paraId="0256C57B" w14:textId="25FE82AC" w:rsidR="003D55AC" w:rsidRDefault="003D55AC" w:rsidP="003D55A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initiat(e)</w:t>
      </w:r>
      <w:r w:rsidRPr="003D5025">
        <w:rPr>
          <w:rFonts w:ascii="Times New Roman" w:hAnsi="Times New Roman" w:cs="Times New Roman" w:hint="eastAsia"/>
          <w:bCs/>
          <w:szCs w:val="21"/>
        </w:rPr>
        <w:t>（开始，创始）</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w:t>
      </w:r>
      <w:r>
        <w:rPr>
          <w:rFonts w:ascii="Times New Roman" w:hAnsi="Times New Roman" w:cs="Times New Roman" w:hint="eastAsia"/>
          <w:bCs/>
          <w:szCs w:val="21"/>
        </w:rPr>
        <w:t>，表能力和倾向</w:t>
      </w:r>
      <w:r w:rsidRPr="003D5025">
        <w:rPr>
          <w:rFonts w:ascii="Times New Roman" w:hAnsi="Times New Roman" w:cs="Times New Roman" w:hint="eastAsia"/>
          <w:bCs/>
          <w:szCs w:val="21"/>
        </w:rPr>
        <w:t>）→主动的，初始的→（转作名词）主动性，主动权，首创精神；新方案，倡议</w:t>
      </w:r>
    </w:p>
    <w:p w14:paraId="3C87887A" w14:textId="0F3A47A6" w:rsidR="004301BA" w:rsidRPr="003D5025" w:rsidRDefault="004301BA" w:rsidP="00B70F1E">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4301BA">
        <w:rPr>
          <w:rFonts w:ascii="Times New Roman" w:hAnsi="Times New Roman" w:cs="Times New Roman" w:hint="eastAsia"/>
          <w:bCs/>
          <w:szCs w:val="21"/>
        </w:rPr>
        <w:t>She did it on her own initiative.</w:t>
      </w:r>
      <w:r w:rsidRPr="004301BA">
        <w:rPr>
          <w:rFonts w:ascii="Times New Roman" w:hAnsi="Times New Roman" w:cs="Times New Roman" w:hint="eastAsia"/>
          <w:bCs/>
          <w:szCs w:val="21"/>
        </w:rPr>
        <w:t>她是主动这么做的。</w:t>
      </w:r>
      <w:r w:rsidR="00B70F1E" w:rsidRPr="00B70F1E">
        <w:rPr>
          <w:rFonts w:ascii="Times New Roman" w:hAnsi="Times New Roman" w:cs="Times New Roman"/>
          <w:bCs/>
          <w:szCs w:val="21"/>
        </w:rPr>
        <w:t>He proposed a new diplomatic initiative to try to stop the war.</w:t>
      </w:r>
      <w:r w:rsidR="00B70F1E" w:rsidRPr="00B70F1E">
        <w:rPr>
          <w:rFonts w:ascii="Times New Roman" w:hAnsi="Times New Roman" w:cs="Times New Roman" w:hint="eastAsia"/>
          <w:bCs/>
          <w:szCs w:val="21"/>
        </w:rPr>
        <w:t>他提出了一个新的试图阻止战争的外交倡议。</w:t>
      </w:r>
    </w:p>
    <w:p w14:paraId="2CECC0A4" w14:textId="77777777" w:rsidR="000E38DA" w:rsidRPr="007B1C82" w:rsidRDefault="000E38DA" w:rsidP="007B1C82">
      <w:pPr>
        <w:pStyle w:val="1"/>
        <w:numPr>
          <w:ilvl w:val="0"/>
          <w:numId w:val="24"/>
        </w:numPr>
        <w:spacing w:line="360" w:lineRule="auto"/>
        <w:jc w:val="center"/>
        <w:rPr>
          <w:b w:val="0"/>
          <w:sz w:val="28"/>
          <w:szCs w:val="28"/>
        </w:rPr>
      </w:pPr>
      <w:r w:rsidRPr="007B1C82">
        <w:rPr>
          <w:rFonts w:hint="eastAsia"/>
          <w:b w:val="0"/>
          <w:sz w:val="28"/>
          <w:szCs w:val="28"/>
        </w:rPr>
        <w:t>迈步</w:t>
      </w:r>
      <w:r w:rsidR="00B175C4">
        <w:rPr>
          <w:rFonts w:hint="eastAsia"/>
          <w:b w:val="0"/>
          <w:sz w:val="28"/>
          <w:szCs w:val="28"/>
        </w:rPr>
        <w:t>，踩，踢</w:t>
      </w:r>
    </w:p>
    <w:p w14:paraId="11A72A33" w14:textId="77777777" w:rsidR="00CC04C8" w:rsidRPr="00F80328" w:rsidRDefault="00CC04C8" w:rsidP="00CC04C8">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b/>
          <w:bCs/>
          <w:color w:val="EE0000"/>
          <w:sz w:val="24"/>
          <w:szCs w:val="28"/>
        </w:rPr>
        <w:t>step</w:t>
      </w:r>
      <w:r w:rsidRPr="00832D03">
        <w:rPr>
          <w:rFonts w:ascii="Times New Roman" w:hAnsi="Times New Roman" w:cs="Times New Roman"/>
          <w:szCs w:val="21"/>
        </w:rPr>
        <w:t>：</w:t>
      </w:r>
      <w:r w:rsidRPr="00832D03">
        <w:rPr>
          <w:rFonts w:ascii="Times New Roman" w:hAnsi="Times New Roman" w:cs="Times New Roman"/>
          <w:szCs w:val="21"/>
        </w:rPr>
        <w:t>[st</w:t>
      </w:r>
      <w:r w:rsidRPr="00B3576E">
        <w:rPr>
          <w:rFonts w:ascii="Times New Roman" w:hAnsi="Times New Roman" w:cs="Times New Roman"/>
          <w:szCs w:val="21"/>
        </w:rPr>
        <w:t>e</w:t>
      </w:r>
      <w:r w:rsidRPr="00832D03">
        <w:rPr>
          <w:rFonts w:ascii="Times New Roman" w:hAnsi="Times New Roman" w:cs="Times New Roman"/>
          <w:szCs w:val="21"/>
        </w:rPr>
        <w:t>p]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迈步</w:t>
      </w:r>
      <w:r>
        <w:rPr>
          <w:rFonts w:ascii="Times New Roman" w:hAnsi="Times New Roman" w:cs="Times New Roman" w:hint="eastAsia"/>
          <w:szCs w:val="21"/>
        </w:rPr>
        <w:t>，走，</w:t>
      </w:r>
      <w:r w:rsidRPr="00832D03">
        <w:rPr>
          <w:rFonts w:ascii="Times New Roman" w:hAnsi="Times New Roman" w:cs="Times New Roman"/>
          <w:szCs w:val="21"/>
        </w:rPr>
        <w:t>踩，踏</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步，脚步，步骤；台阶</w:t>
      </w:r>
    </w:p>
    <w:p w14:paraId="550A991A" w14:textId="1CAA0D88"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sidR="000E45FE">
        <w:rPr>
          <w:rFonts w:ascii="Times New Roman" w:cs="Times New Roman" w:hint="eastAsia"/>
          <w:szCs w:val="21"/>
        </w:rPr>
        <w:t>step</w:t>
      </w:r>
      <w:r w:rsidR="000E45FE">
        <w:rPr>
          <w:rFonts w:ascii="Times New Roman" w:cs="Times New Roman"/>
          <w:szCs w:val="21"/>
        </w:rPr>
        <w:t xml:space="preserve"> </w:t>
      </w:r>
      <w:r w:rsidR="000E45FE">
        <w:rPr>
          <w:rFonts w:ascii="Times New Roman" w:cs="Times New Roman" w:hint="eastAsia"/>
          <w:szCs w:val="21"/>
        </w:rPr>
        <w:t>back</w:t>
      </w:r>
      <w:r w:rsidR="000E45FE">
        <w:rPr>
          <w:rFonts w:ascii="Times New Roman" w:cs="Times New Roman" w:hint="eastAsia"/>
          <w:szCs w:val="21"/>
        </w:rPr>
        <w:t>（后退）；</w:t>
      </w:r>
      <w:r>
        <w:rPr>
          <w:rFonts w:ascii="Times New Roman" w:cs="Times New Roman" w:hint="eastAsia"/>
          <w:szCs w:val="21"/>
        </w:rPr>
        <w:t>step</w:t>
      </w:r>
      <w:r>
        <w:rPr>
          <w:rFonts w:ascii="Times New Roman" w:cs="Times New Roman"/>
          <w:szCs w:val="21"/>
        </w:rPr>
        <w:t xml:space="preserve"> </w:t>
      </w:r>
      <w:r>
        <w:rPr>
          <w:rFonts w:ascii="Times New Roman" w:cs="Times New Roman" w:hint="eastAsia"/>
          <w:szCs w:val="21"/>
        </w:rPr>
        <w:t>on</w:t>
      </w:r>
      <w:r>
        <w:rPr>
          <w:rFonts w:ascii="Times New Roman" w:cs="Times New Roman"/>
          <w:szCs w:val="21"/>
        </w:rPr>
        <w:t xml:space="preserve"> one</w:t>
      </w:r>
      <w:r>
        <w:rPr>
          <w:rFonts w:ascii="Times New Roman" w:cs="Times New Roman"/>
          <w:szCs w:val="21"/>
        </w:rPr>
        <w:t>’</w:t>
      </w:r>
      <w:r>
        <w:rPr>
          <w:rFonts w:ascii="Times New Roman" w:cs="Times New Roman"/>
          <w:szCs w:val="21"/>
        </w:rPr>
        <w:t>s foot</w:t>
      </w:r>
      <w:r>
        <w:rPr>
          <w:rFonts w:ascii="Times New Roman" w:cs="Times New Roman" w:hint="eastAsia"/>
          <w:szCs w:val="21"/>
        </w:rPr>
        <w:t>（踩到了某人的脚）；</w:t>
      </w:r>
      <w:r>
        <w:rPr>
          <w:rFonts w:ascii="Times New Roman" w:cs="Times New Roman" w:hint="eastAsia"/>
          <w:szCs w:val="21"/>
        </w:rPr>
        <w:t>take</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step</w:t>
      </w:r>
      <w:r>
        <w:rPr>
          <w:rFonts w:ascii="Times New Roman" w:cs="Times New Roman" w:hint="eastAsia"/>
          <w:szCs w:val="21"/>
        </w:rPr>
        <w:t>（迈一步），</w:t>
      </w:r>
      <w:r>
        <w:rPr>
          <w:rFonts w:ascii="Times New Roman" w:cs="Times New Roman" w:hint="eastAsia"/>
          <w:szCs w:val="21"/>
        </w:rPr>
        <w:t>next</w:t>
      </w:r>
      <w:r>
        <w:rPr>
          <w:rFonts w:ascii="Times New Roman" w:cs="Times New Roman"/>
          <w:szCs w:val="21"/>
        </w:rPr>
        <w:t xml:space="preserve"> </w:t>
      </w:r>
      <w:r>
        <w:rPr>
          <w:rFonts w:ascii="Times New Roman" w:cs="Times New Roman" w:hint="eastAsia"/>
          <w:szCs w:val="21"/>
        </w:rPr>
        <w:t>step</w:t>
      </w:r>
      <w:r>
        <w:rPr>
          <w:rFonts w:ascii="Times New Roman" w:cs="Times New Roman" w:hint="eastAsia"/>
          <w:szCs w:val="21"/>
        </w:rPr>
        <w:t>（下一步），</w:t>
      </w:r>
      <w:r>
        <w:rPr>
          <w:rFonts w:ascii="Times New Roman" w:cs="Times New Roman" w:hint="eastAsia"/>
          <w:szCs w:val="21"/>
        </w:rPr>
        <w:t>step</w:t>
      </w:r>
      <w:r>
        <w:rPr>
          <w:rFonts w:ascii="Times New Roman" w:cs="Times New Roman"/>
          <w:szCs w:val="21"/>
        </w:rPr>
        <w:t xml:space="preserve"> by step</w:t>
      </w:r>
      <w:r>
        <w:rPr>
          <w:rFonts w:ascii="Times New Roman" w:cs="Times New Roman" w:hint="eastAsia"/>
          <w:szCs w:val="21"/>
        </w:rPr>
        <w:t>（一步一步地），</w:t>
      </w:r>
      <w:r>
        <w:rPr>
          <w:rFonts w:ascii="Times New Roman" w:cs="Times New Roman" w:hint="eastAsia"/>
          <w:szCs w:val="21"/>
        </w:rPr>
        <w:t>keep</w:t>
      </w:r>
      <w:r>
        <w:rPr>
          <w:rFonts w:ascii="Times New Roman" w:cs="Times New Roman"/>
          <w:szCs w:val="21"/>
        </w:rPr>
        <w:t xml:space="preserve"> in step with</w:t>
      </w:r>
      <w:r>
        <w:rPr>
          <w:rFonts w:ascii="Times New Roman" w:cs="Times New Roman" w:hint="eastAsia"/>
          <w:szCs w:val="21"/>
        </w:rPr>
        <w:t>（和……步调一致）</w:t>
      </w:r>
    </w:p>
    <w:p w14:paraId="12A06B97" w14:textId="77777777" w:rsidR="00B175C4" w:rsidRDefault="00B175C4" w:rsidP="00B175C4">
      <w:pPr>
        <w:pStyle w:val="ac"/>
        <w:numPr>
          <w:ilvl w:val="0"/>
          <w:numId w:val="8"/>
        </w:numPr>
        <w:spacing w:line="480" w:lineRule="auto"/>
        <w:ind w:firstLineChars="0"/>
        <w:rPr>
          <w:rFonts w:ascii="Times New Roman" w:hAnsi="Times New Roman" w:cs="Times New Roman"/>
          <w:szCs w:val="21"/>
        </w:rPr>
      </w:pPr>
      <w:bookmarkStart w:id="157" w:name="_Toc504321750"/>
      <w:r w:rsidRPr="00923329">
        <w:rPr>
          <w:rFonts w:ascii="Times New Roman" w:hAnsi="Times New Roman" w:cs="Times New Roman" w:hint="eastAsia"/>
          <w:color w:val="EE0000"/>
          <w:sz w:val="24"/>
          <w:szCs w:val="28"/>
        </w:rPr>
        <w:t>stamp</w:t>
      </w:r>
      <w:r w:rsidRPr="0085775A">
        <w:rPr>
          <w:rFonts w:ascii="Times New Roman" w:hAnsi="Times New Roman" w:cs="Times New Roman" w:hint="eastAsia"/>
          <w:szCs w:val="21"/>
        </w:rPr>
        <w:t>：</w:t>
      </w:r>
      <w:r w:rsidRPr="0085775A">
        <w:rPr>
          <w:rFonts w:ascii="Times New Roman" w:hAnsi="Times New Roman" w:cs="Times New Roman" w:hint="eastAsia"/>
          <w:szCs w:val="21"/>
        </w:rPr>
        <w:t>[stæmp] vi.</w:t>
      </w:r>
      <w:r w:rsidRPr="0085775A">
        <w:rPr>
          <w:rFonts w:ascii="Times New Roman" w:hAnsi="Times New Roman" w:cs="Times New Roman" w:hint="eastAsia"/>
          <w:szCs w:val="21"/>
        </w:rPr>
        <w:t>跺脚</w:t>
      </w:r>
      <w:r>
        <w:rPr>
          <w:rFonts w:ascii="Times New Roman" w:hAnsi="Times New Roman" w:cs="Times New Roman" w:hint="eastAsia"/>
          <w:szCs w:val="21"/>
        </w:rPr>
        <w:t>，重踩，</w:t>
      </w:r>
      <w:r w:rsidRPr="0085775A">
        <w:rPr>
          <w:rFonts w:ascii="Times New Roman" w:hAnsi="Times New Roman" w:cs="Times New Roman" w:hint="eastAsia"/>
          <w:szCs w:val="21"/>
        </w:rPr>
        <w:t>盖章</w:t>
      </w:r>
      <w:r w:rsidRPr="0085775A">
        <w:rPr>
          <w:rFonts w:ascii="Times New Roman" w:hAnsi="Times New Roman" w:cs="Times New Roman" w:hint="eastAsia"/>
          <w:szCs w:val="21"/>
        </w:rPr>
        <w:t>n.</w:t>
      </w:r>
      <w:r>
        <w:rPr>
          <w:rFonts w:ascii="Times New Roman" w:hAnsi="Times New Roman" w:cs="Times New Roman" w:hint="eastAsia"/>
          <w:szCs w:val="21"/>
        </w:rPr>
        <w:t>戳记，印记，</w:t>
      </w:r>
      <w:r w:rsidRPr="0085775A">
        <w:rPr>
          <w:rFonts w:ascii="Times New Roman" w:hAnsi="Times New Roman" w:cs="Times New Roman" w:hint="eastAsia"/>
          <w:szCs w:val="21"/>
        </w:rPr>
        <w:t>邮票</w:t>
      </w:r>
    </w:p>
    <w:p w14:paraId="657507F1" w14:textId="6FF4A53C" w:rsidR="00885F7B" w:rsidRPr="00F80328" w:rsidRDefault="00885F7B" w:rsidP="00885F7B">
      <w:pPr>
        <w:spacing w:line="360" w:lineRule="auto"/>
        <w:ind w:firstLineChars="202" w:firstLine="424"/>
        <w:rPr>
          <w:rFonts w:ascii="Times New Roman" w:cs="Times New Roman"/>
          <w:szCs w:val="21"/>
        </w:rPr>
      </w:pPr>
      <w:r>
        <w:rPr>
          <w:rFonts w:ascii="Times New Roman" w:cs="Times New Roman" w:hint="eastAsia"/>
          <w:szCs w:val="21"/>
        </w:rPr>
        <w:t>【源】和</w:t>
      </w:r>
      <w:r>
        <w:rPr>
          <w:rFonts w:ascii="Times New Roman" w:cs="Times New Roman" w:hint="eastAsia"/>
          <w:szCs w:val="21"/>
        </w:rPr>
        <w:t>step</w:t>
      </w:r>
      <w:r>
        <w:rPr>
          <w:rFonts w:ascii="Times New Roman" w:cs="Times New Roman" w:hint="eastAsia"/>
          <w:szCs w:val="21"/>
        </w:rPr>
        <w:t>（踩、踏）</w:t>
      </w:r>
      <w:r w:rsidR="00921125">
        <w:rPr>
          <w:rFonts w:ascii="Times New Roman" w:cs="Times New Roman" w:hint="eastAsia"/>
          <w:szCs w:val="21"/>
        </w:rPr>
        <w:t>来自同一个老祖宗</w:t>
      </w:r>
      <w:r>
        <w:rPr>
          <w:rFonts w:ascii="Times New Roman" w:cs="Times New Roman" w:hint="eastAsia"/>
          <w:szCs w:val="21"/>
        </w:rPr>
        <w:t>，本意是“重重地放上去”，引申出“跺脚、重踩、盖章”等含义。用作名词时，原本表示盖章留下的印记，特指已经付费或纳税的标志。在邮政业表示“邮资已付”的标志。邮票问世后用来表示邮票，因为它相当于这个“邮资已付”的标志。</w:t>
      </w:r>
    </w:p>
    <w:p w14:paraId="2F4C3DF9" w14:textId="77777777" w:rsidR="00B175C4" w:rsidRPr="00256FB4" w:rsidRDefault="00B175C4" w:rsidP="00B175C4">
      <w:pPr>
        <w:spacing w:line="360" w:lineRule="auto"/>
        <w:ind w:firstLineChars="202" w:firstLine="424"/>
        <w:rPr>
          <w:rFonts w:ascii="Times New Roman" w:cs="Times New Roman"/>
          <w:szCs w:val="21"/>
        </w:rPr>
      </w:pPr>
      <w:r>
        <w:rPr>
          <w:rFonts w:ascii="Times New Roman" w:cs="Times New Roman" w:hint="eastAsia"/>
          <w:szCs w:val="21"/>
        </w:rPr>
        <w:t>【例】</w:t>
      </w:r>
      <w:r w:rsidRPr="00256FB4">
        <w:rPr>
          <w:rFonts w:ascii="Times New Roman" w:cs="Times New Roman"/>
          <w:szCs w:val="21"/>
        </w:rPr>
        <w:t>His foot stamped down on the accelerator</w:t>
      </w:r>
      <w:r>
        <w:rPr>
          <w:rFonts w:ascii="Times New Roman" w:cs="Times New Roman"/>
          <w:szCs w:val="21"/>
        </w:rPr>
        <w:t>.</w:t>
      </w:r>
      <w:r w:rsidRPr="00256FB4">
        <w:rPr>
          <w:rFonts w:ascii="Times New Roman" w:cs="Times New Roman" w:hint="eastAsia"/>
          <w:szCs w:val="21"/>
        </w:rPr>
        <w:t>他一脚踩下油门。</w:t>
      </w:r>
    </w:p>
    <w:p w14:paraId="5B085816" w14:textId="77777777" w:rsidR="00B175C4" w:rsidRPr="00256FB4" w:rsidRDefault="00B175C4" w:rsidP="00B175C4">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kick</w:t>
      </w:r>
      <w:r w:rsidRPr="00832D03">
        <w:rPr>
          <w:rFonts w:ascii="Times New Roman" w:hAnsi="Times New Roman" w:cs="Times New Roman"/>
          <w:szCs w:val="21"/>
        </w:rPr>
        <w:t>：</w:t>
      </w:r>
      <w:r w:rsidRPr="00832D03">
        <w:rPr>
          <w:rFonts w:ascii="Times New Roman" w:hAnsi="Times New Roman" w:cs="Times New Roman"/>
          <w:szCs w:val="21"/>
        </w:rPr>
        <w:t>[kɪk]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踢</w:t>
      </w:r>
      <w:r>
        <w:rPr>
          <w:rFonts w:ascii="Times New Roman" w:hAnsi="Times New Roman" w:cs="Times New Roman" w:hint="eastAsia"/>
          <w:szCs w:val="21"/>
        </w:rPr>
        <w:t>腿</w:t>
      </w:r>
      <w:r>
        <w:rPr>
          <w:rFonts w:ascii="Times New Roman" w:hAnsi="Times New Roman" w:cs="Times New Roman" w:hint="eastAsia"/>
          <w:szCs w:val="21"/>
        </w:rPr>
        <w:t>vt.</w:t>
      </w:r>
      <w:r>
        <w:rPr>
          <w:rFonts w:ascii="Times New Roman" w:hAnsi="Times New Roman" w:cs="Times New Roman" w:hint="eastAsia"/>
          <w:szCs w:val="21"/>
        </w:rPr>
        <w:t>用脚踢或踹</w:t>
      </w:r>
    </w:p>
    <w:p w14:paraId="6A28210D" w14:textId="47ED1DCA" w:rsidR="00B175C4" w:rsidRPr="00256FB4" w:rsidRDefault="00B175C4" w:rsidP="00B175C4">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kick</w:t>
      </w:r>
      <w:r>
        <w:rPr>
          <w:rFonts w:ascii="Times New Roman" w:cs="Times New Roman"/>
          <w:szCs w:val="21"/>
        </w:rPr>
        <w:t xml:space="preserve"> </w:t>
      </w:r>
      <w:r>
        <w:rPr>
          <w:rFonts w:ascii="Times New Roman" w:cs="Times New Roman" w:hint="eastAsia"/>
          <w:szCs w:val="21"/>
        </w:rPr>
        <w:t>sb</w:t>
      </w:r>
      <w:r>
        <w:rPr>
          <w:rFonts w:ascii="Times New Roman" w:cs="Times New Roman"/>
          <w:szCs w:val="21"/>
        </w:rPr>
        <w:t>’</w:t>
      </w:r>
      <w:r>
        <w:rPr>
          <w:rFonts w:ascii="Times New Roman" w:cs="Times New Roman"/>
          <w:szCs w:val="21"/>
        </w:rPr>
        <w:t>s ass</w:t>
      </w:r>
      <w:r>
        <w:rPr>
          <w:rFonts w:ascii="Times New Roman" w:cs="Times New Roman" w:hint="eastAsia"/>
          <w:szCs w:val="21"/>
        </w:rPr>
        <w:t>（</w:t>
      </w:r>
      <w:r w:rsidR="000E45FE">
        <w:rPr>
          <w:rFonts w:ascii="Times New Roman" w:cs="Times New Roman" w:hint="eastAsia"/>
          <w:szCs w:val="21"/>
        </w:rPr>
        <w:t>习语，</w:t>
      </w:r>
      <w:r>
        <w:rPr>
          <w:rFonts w:ascii="Times New Roman" w:cs="Times New Roman" w:hint="eastAsia"/>
          <w:szCs w:val="21"/>
        </w:rPr>
        <w:t>踢某人的屁股，比喻痛打某人，狠狠教训某人）</w:t>
      </w:r>
    </w:p>
    <w:p w14:paraId="2088E07E" w14:textId="6205EA84" w:rsidR="000E38DA" w:rsidRPr="008F0D69" w:rsidRDefault="000E38DA" w:rsidP="008F0D69">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grad</w:t>
      </w:r>
      <w:r w:rsidR="00EE2A83" w:rsidRPr="00837E8A">
        <w:rPr>
          <w:rFonts w:ascii="Times New Roman" w:eastAsiaTheme="minorEastAsia" w:hAnsi="Times New Roman" w:hint="eastAsia"/>
          <w:color w:val="EE0000"/>
          <w:sz w:val="24"/>
          <w:szCs w:val="24"/>
        </w:rPr>
        <w:t>-</w:t>
      </w:r>
      <w:r w:rsidR="00EE2A83" w:rsidRPr="008F0D69">
        <w:rPr>
          <w:rFonts w:hint="eastAsia"/>
          <w:sz w:val="21"/>
          <w:szCs w:val="21"/>
        </w:rPr>
        <w:t>（</w:t>
      </w:r>
      <w:r w:rsidRPr="008F0D69">
        <w:rPr>
          <w:rFonts w:hint="eastAsia"/>
          <w:sz w:val="21"/>
          <w:szCs w:val="21"/>
        </w:rPr>
        <w:t>迈步；步子，</w:t>
      </w:r>
      <w:r w:rsidR="00885F7B" w:rsidRPr="008F0D69">
        <w:rPr>
          <w:rFonts w:hint="eastAsia"/>
          <w:sz w:val="21"/>
          <w:szCs w:val="21"/>
        </w:rPr>
        <w:t>台阶，</w:t>
      </w:r>
      <w:r w:rsidRPr="008F0D69">
        <w:rPr>
          <w:rFonts w:hint="eastAsia"/>
          <w:sz w:val="21"/>
          <w:szCs w:val="21"/>
        </w:rPr>
        <w:t>等级</w:t>
      </w:r>
      <w:bookmarkEnd w:id="157"/>
      <w:r w:rsidR="008F0D69">
        <w:rPr>
          <w:rFonts w:hint="eastAsia"/>
          <w:sz w:val="21"/>
          <w:szCs w:val="21"/>
        </w:rPr>
        <w:t>）</w:t>
      </w:r>
    </w:p>
    <w:p w14:paraId="3E190369" w14:textId="5724C20D" w:rsidR="000E38DA" w:rsidRDefault="00B125EF"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E38DA" w:rsidRPr="0021261A">
        <w:rPr>
          <w:rFonts w:ascii="Times New Roman" w:eastAsia="宋体" w:hAnsi="Times New Roman" w:cs="Times New Roman" w:hint="eastAsia"/>
          <w:szCs w:val="21"/>
        </w:rPr>
        <w:t>拉丁语</w:t>
      </w:r>
      <w:r w:rsidR="00885F7B">
        <w:rPr>
          <w:rFonts w:ascii="Times New Roman" w:eastAsia="宋体" w:hAnsi="Times New Roman" w:cs="Times New Roman" w:hint="eastAsia"/>
          <w:szCs w:val="21"/>
        </w:rPr>
        <w:t>，本意是“步子”，引申为“台阶、等级”。</w:t>
      </w:r>
    </w:p>
    <w:p w14:paraId="383547D6" w14:textId="308EC994" w:rsidR="00D175AA" w:rsidRDefault="00B70F1E"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gree-</w:t>
      </w:r>
      <w:r>
        <w:rPr>
          <w:rFonts w:ascii="Times New Roman" w:eastAsia="宋体" w:hAnsi="Times New Roman" w:cs="Times New Roman" w:hint="eastAsia"/>
          <w:szCs w:val="21"/>
        </w:rPr>
        <w:t>（音变）；</w:t>
      </w:r>
      <w:r w:rsidR="00D175AA">
        <w:rPr>
          <w:rFonts w:ascii="Times New Roman" w:eastAsia="宋体" w:hAnsi="Times New Roman" w:cs="Times New Roman" w:hint="eastAsia"/>
          <w:szCs w:val="21"/>
        </w:rPr>
        <w:t>gress</w:t>
      </w:r>
      <w:r>
        <w:rPr>
          <w:rFonts w:ascii="Times New Roman" w:eastAsia="宋体" w:hAnsi="Times New Roman" w:cs="Times New Roman" w:hint="eastAsia"/>
          <w:szCs w:val="21"/>
        </w:rPr>
        <w:t>-</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grad+t</w:t>
      </w:r>
      <w:r>
        <w:rPr>
          <w:rFonts w:ascii="Times New Roman" w:eastAsia="宋体" w:hAnsi="Times New Roman" w:cs="Times New Roman" w:hint="eastAsia"/>
          <w:szCs w:val="21"/>
        </w:rPr>
        <w:t>→</w:t>
      </w:r>
      <w:r>
        <w:rPr>
          <w:rFonts w:ascii="Times New Roman" w:eastAsia="宋体" w:hAnsi="Times New Roman" w:cs="Times New Roman" w:hint="eastAsia"/>
          <w:szCs w:val="21"/>
        </w:rPr>
        <w:t>gradt</w:t>
      </w:r>
      <w:r>
        <w:rPr>
          <w:rFonts w:ascii="Times New Roman" w:eastAsia="宋体" w:hAnsi="Times New Roman" w:cs="Times New Roman" w:hint="eastAsia"/>
          <w:szCs w:val="21"/>
        </w:rPr>
        <w:t>→</w:t>
      </w:r>
      <w:r>
        <w:rPr>
          <w:rFonts w:ascii="Times New Roman" w:eastAsia="宋体" w:hAnsi="Times New Roman" w:cs="Times New Roman" w:hint="eastAsia"/>
          <w:szCs w:val="21"/>
        </w:rPr>
        <w:t>gress</w:t>
      </w:r>
      <w:r>
        <w:rPr>
          <w:rFonts w:ascii="Times New Roman" w:eastAsia="宋体" w:hAnsi="Times New Roman" w:cs="Times New Roman" w:hint="eastAsia"/>
          <w:szCs w:val="21"/>
        </w:rPr>
        <w:t>）。</w:t>
      </w:r>
    </w:p>
    <w:p w14:paraId="29398976" w14:textId="4E483198"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lastRenderedPageBreak/>
        <w:t>grade</w:t>
      </w:r>
      <w:r w:rsidRPr="00832D03">
        <w:rPr>
          <w:rFonts w:ascii="Times New Roman" w:hAnsi="Times New Roman" w:cs="Times New Roman"/>
        </w:rPr>
        <w:t>：</w:t>
      </w:r>
      <w:r w:rsidRPr="00832D03">
        <w:rPr>
          <w:rFonts w:ascii="Times New Roman" w:hAnsi="Times New Roman" w:cs="Times New Roman"/>
          <w:szCs w:val="21"/>
        </w:rPr>
        <w:t>[</w:t>
      </w:r>
      <w:r w:rsidR="00084480" w:rsidRPr="00084480">
        <w:rPr>
          <w:rFonts w:ascii="Times New Roman" w:hAnsi="Times New Roman" w:cs="Times New Roman" w:hint="eastAsia"/>
          <w:szCs w:val="21"/>
        </w:rPr>
        <w:t>ɡ</w:t>
      </w:r>
      <w:r w:rsidR="00084480" w:rsidRPr="00084480">
        <w:rPr>
          <w:rFonts w:ascii="Times New Roman" w:hAnsi="Times New Roman" w:cs="Times New Roman"/>
          <w:szCs w:val="21"/>
        </w:rPr>
        <w:t>reɪd</w:t>
      </w:r>
      <w:r>
        <w:rPr>
          <w:rFonts w:ascii="Times New Roman" w:hAnsi="Times New Roman" w:cs="Times New Roman"/>
          <w:szCs w:val="21"/>
        </w:rPr>
        <w:t>] n.</w:t>
      </w:r>
      <w:r w:rsidRPr="00832D03">
        <w:rPr>
          <w:rFonts w:ascii="Times New Roman" w:hAnsi="Times New Roman" w:cs="Times New Roman"/>
          <w:szCs w:val="21"/>
        </w:rPr>
        <w:t>等级</w:t>
      </w:r>
      <w:r w:rsidR="00DD28C5">
        <w:rPr>
          <w:rFonts w:ascii="Times New Roman" w:hAnsi="Times New Roman" w:cs="Times New Roman" w:hint="eastAsia"/>
          <w:szCs w:val="21"/>
        </w:rPr>
        <w:t>，</w:t>
      </w:r>
      <w:r w:rsidR="00DD28C5" w:rsidRPr="00832D03">
        <w:rPr>
          <w:rFonts w:ascii="Times New Roman" w:hAnsi="Times New Roman" w:cs="Times New Roman"/>
          <w:szCs w:val="21"/>
        </w:rPr>
        <w:t>级别</w:t>
      </w:r>
      <w:r w:rsidRPr="00832D03">
        <w:rPr>
          <w:rFonts w:ascii="Times New Roman" w:hAnsi="Times New Roman" w:cs="Times New Roman"/>
          <w:szCs w:val="21"/>
        </w:rPr>
        <w:t>；成绩；</w:t>
      </w:r>
      <w:r w:rsidR="00DD28C5" w:rsidRPr="00832D03">
        <w:rPr>
          <w:rFonts w:ascii="Times New Roman" w:hAnsi="Times New Roman" w:cs="Times New Roman"/>
          <w:szCs w:val="21"/>
        </w:rPr>
        <w:t>年级</w:t>
      </w:r>
      <w:r w:rsidR="00084480">
        <w:rPr>
          <w:rFonts w:ascii="Times New Roman" w:hAnsi="Times New Roman" w:cs="Times New Roman" w:hint="eastAsia"/>
          <w:szCs w:val="21"/>
        </w:rPr>
        <w:t>v.</w:t>
      </w:r>
      <w:r w:rsidR="00084480">
        <w:rPr>
          <w:rFonts w:ascii="Times New Roman" w:hAnsi="Times New Roman" w:cs="Times New Roman" w:hint="eastAsia"/>
          <w:szCs w:val="21"/>
        </w:rPr>
        <w:t>评分，分等级</w:t>
      </w:r>
    </w:p>
    <w:p w14:paraId="1F5B3C2D" w14:textId="2724F2BD"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grad</w:t>
      </w:r>
      <w:r w:rsidR="000E38DA">
        <w:rPr>
          <w:rFonts w:ascii="Times New Roman" w:hAnsi="Times New Roman" w:cs="Times New Roman" w:hint="eastAsia"/>
          <w:szCs w:val="21"/>
        </w:rPr>
        <w:t>（等级）</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D28C5">
        <w:rPr>
          <w:rFonts w:ascii="Times New Roman" w:hAnsi="Times New Roman" w:cs="Times New Roman" w:hint="eastAsia"/>
          <w:szCs w:val="21"/>
        </w:rPr>
        <w:t>等级，</w:t>
      </w:r>
      <w:r w:rsidR="000E38DA">
        <w:rPr>
          <w:rFonts w:ascii="Times New Roman" w:hAnsi="Times New Roman" w:cs="Times New Roman" w:hint="eastAsia"/>
          <w:szCs w:val="21"/>
        </w:rPr>
        <w:t>级别</w:t>
      </w:r>
      <w:r w:rsidR="00DD28C5">
        <w:rPr>
          <w:rFonts w:ascii="Times New Roman" w:hAnsi="Times New Roman" w:cs="Times New Roman" w:hint="eastAsia"/>
          <w:szCs w:val="21"/>
        </w:rPr>
        <w:t>→年级，成绩→（转作动词）评分，分等级</w:t>
      </w:r>
    </w:p>
    <w:p w14:paraId="0A2048B1" w14:textId="6B65A464"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t>gradual</w:t>
      </w:r>
      <w:r w:rsidRPr="00832D03">
        <w:rPr>
          <w:rFonts w:ascii="Times New Roman" w:hAnsi="Times New Roman" w:cs="Times New Roman"/>
        </w:rPr>
        <w:t>：</w:t>
      </w:r>
      <w:r w:rsidRPr="00832D03">
        <w:rPr>
          <w:rFonts w:ascii="Times New Roman" w:hAnsi="Times New Roman" w:cs="Times New Roman"/>
          <w:szCs w:val="21"/>
        </w:rPr>
        <w:t>['ɡrædʒuəl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逐渐的</w:t>
      </w:r>
    </w:p>
    <w:p w14:paraId="13916693" w14:textId="256069A7"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grad</w:t>
      </w:r>
      <w:r w:rsidR="000E38DA">
        <w:rPr>
          <w:rFonts w:ascii="Times New Roman" w:hAnsi="Times New Roman" w:cs="Times New Roman" w:hint="eastAsia"/>
          <w:szCs w:val="21"/>
        </w:rPr>
        <w:t>（步子</w:t>
      </w:r>
      <w:r w:rsidR="00885F7B">
        <w:rPr>
          <w:rFonts w:ascii="Times New Roman" w:hAnsi="Times New Roman" w:cs="Times New Roman" w:hint="eastAsia"/>
          <w:szCs w:val="21"/>
        </w:rPr>
        <w:t>，台阶</w:t>
      </w:r>
      <w:r w:rsidR="000E38DA">
        <w:rPr>
          <w:rFonts w:ascii="Times New Roman" w:hAnsi="Times New Roman" w:cs="Times New Roman" w:hint="eastAsia"/>
          <w:szCs w:val="21"/>
        </w:rPr>
        <w:t>）</w:t>
      </w:r>
      <w:r w:rsidR="000E38DA">
        <w:rPr>
          <w:rFonts w:ascii="Times New Roman" w:hAnsi="Times New Roman" w:cs="Times New Roman" w:hint="eastAsia"/>
          <w:szCs w:val="21"/>
        </w:rPr>
        <w:t>+u</w:t>
      </w:r>
      <w:r w:rsidR="008C4BBA">
        <w:rPr>
          <w:rFonts w:ascii="Times New Roman" w:hAnsi="Times New Roman" w:cs="Times New Roman" w:hint="eastAsia"/>
          <w:szCs w:val="21"/>
        </w:rPr>
        <w:t>（连接字母）</w:t>
      </w:r>
      <w:r w:rsidR="008C4BBA">
        <w:rPr>
          <w:rFonts w:ascii="Times New Roman" w:hAnsi="Times New Roman" w:cs="Times New Roman" w:hint="eastAsia"/>
          <w:szCs w:val="21"/>
        </w:rPr>
        <w:t>+</w:t>
      </w:r>
      <w:r w:rsidR="000E38DA">
        <w:rPr>
          <w:rFonts w:ascii="Times New Roman" w:hAnsi="Times New Roman" w:cs="Times New Roman" w:hint="eastAsia"/>
          <w:szCs w:val="21"/>
        </w:rPr>
        <w:t>al</w:t>
      </w:r>
      <w:r w:rsidR="000E38DA">
        <w:rPr>
          <w:rFonts w:ascii="Times New Roman" w:hAnsi="Times New Roman" w:cs="Times New Roman" w:hint="eastAsia"/>
          <w:szCs w:val="21"/>
        </w:rPr>
        <w:t>（形容词后缀）→一步一步的→逐步的，逐渐的</w:t>
      </w:r>
    </w:p>
    <w:p w14:paraId="2405FC6D" w14:textId="3190281B" w:rsidR="00E73F0C" w:rsidRPr="00E73F0C" w:rsidRDefault="00E73F0C" w:rsidP="00E73F0C">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hint="eastAsia"/>
          <w:color w:val="EE0000"/>
        </w:rPr>
        <w:t>gradually</w:t>
      </w:r>
      <w:r w:rsidRPr="00E73F0C">
        <w:rPr>
          <w:rFonts w:ascii="Times New Roman" w:hAnsi="Times New Roman" w:cs="Times New Roman" w:hint="eastAsia"/>
        </w:rPr>
        <w:t>：</w:t>
      </w:r>
      <w:r w:rsidRPr="00E73F0C">
        <w:rPr>
          <w:rFonts w:ascii="Times New Roman" w:hAnsi="Times New Roman" w:cs="Times New Roman" w:hint="eastAsia"/>
        </w:rPr>
        <w:t>[</w:t>
      </w:r>
      <w:r w:rsidRPr="00E73F0C">
        <w:rPr>
          <w:rFonts w:ascii="Times New Roman" w:hAnsi="Times New Roman" w:cs="Times New Roman"/>
        </w:rPr>
        <w:t>ˈ</w:t>
      </w:r>
      <w:r w:rsidRPr="00E73F0C">
        <w:rPr>
          <w:rFonts w:ascii="Times New Roman" w:hAnsi="Times New Roman" w:cs="Times New Roman" w:hint="eastAsia"/>
        </w:rPr>
        <w:t>ɡ</w:t>
      </w:r>
      <w:r w:rsidRPr="00E73F0C">
        <w:rPr>
          <w:rFonts w:ascii="Times New Roman" w:hAnsi="Times New Roman" w:cs="Times New Roman"/>
        </w:rPr>
        <w:t>rædʒuəli</w:t>
      </w:r>
      <w:r w:rsidRPr="00E73F0C">
        <w:rPr>
          <w:rFonts w:ascii="Times New Roman" w:hAnsi="Times New Roman" w:cs="Times New Roman" w:hint="eastAsia"/>
        </w:rPr>
        <w:t>] adv.</w:t>
      </w:r>
      <w:r w:rsidRPr="00E73F0C">
        <w:rPr>
          <w:rFonts w:ascii="Times New Roman" w:hAnsi="Times New Roman" w:cs="Times New Roman" w:hint="eastAsia"/>
        </w:rPr>
        <w:t>逐渐地</w:t>
      </w:r>
    </w:p>
    <w:p w14:paraId="53259F3F" w14:textId="71473A79" w:rsidR="00E73F0C" w:rsidRDefault="00E73F0C"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gradual</w:t>
      </w:r>
      <w:r>
        <w:rPr>
          <w:rFonts w:ascii="Times New Roman" w:hAnsi="Times New Roman" w:cs="Times New Roman" w:hint="eastAsia"/>
          <w:szCs w:val="21"/>
        </w:rPr>
        <w:t>（逐渐的）</w:t>
      </w:r>
      <w:r>
        <w:rPr>
          <w:rFonts w:ascii="Times New Roman" w:hAnsi="Times New Roman" w:cs="Times New Roman" w:hint="eastAsia"/>
          <w:szCs w:val="21"/>
        </w:rPr>
        <w:t>+ly</w:t>
      </w:r>
      <w:r>
        <w:rPr>
          <w:rFonts w:ascii="Times New Roman" w:hAnsi="Times New Roman" w:cs="Times New Roman" w:hint="eastAsia"/>
          <w:szCs w:val="21"/>
        </w:rPr>
        <w:t>（副词后缀）→逐渐地</w:t>
      </w:r>
    </w:p>
    <w:p w14:paraId="4C18D8B0" w14:textId="21302B1F"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t>graduate</w:t>
      </w:r>
      <w:r w:rsidRPr="00832D03">
        <w:rPr>
          <w:rFonts w:ascii="Times New Roman" w:hAnsi="Times New Roman" w:cs="Times New Roman"/>
        </w:rPr>
        <w:t>：</w:t>
      </w:r>
      <w:r w:rsidRPr="00832D03">
        <w:rPr>
          <w:rFonts w:ascii="Times New Roman" w:hAnsi="Times New Roman" w:cs="Times New Roman"/>
          <w:szCs w:val="21"/>
        </w:rPr>
        <w:t>[</w:t>
      </w:r>
      <w:r w:rsidR="008C4BBA" w:rsidRPr="008C4BBA">
        <w:rPr>
          <w:rFonts w:ascii="Times New Roman" w:hAnsi="Times New Roman" w:cs="Times New Roman"/>
          <w:szCs w:val="21"/>
        </w:rPr>
        <w:t>ˈ</w:t>
      </w:r>
      <w:r w:rsidR="008C4BBA" w:rsidRPr="008C4BBA">
        <w:rPr>
          <w:rFonts w:ascii="Times New Roman" w:hAnsi="Times New Roman" w:cs="Times New Roman" w:hint="eastAsia"/>
          <w:szCs w:val="21"/>
        </w:rPr>
        <w:t>ɡ</w:t>
      </w:r>
      <w:r w:rsidR="008C4BBA" w:rsidRPr="008C4BBA">
        <w:rPr>
          <w:rFonts w:ascii="Times New Roman" w:hAnsi="Times New Roman" w:cs="Times New Roman"/>
          <w:szCs w:val="21"/>
        </w:rPr>
        <w:t>rædʒuət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毕业</w:t>
      </w:r>
      <w:r w:rsidRPr="00832D03">
        <w:rPr>
          <w:rFonts w:ascii="Times New Roman" w:hAnsi="Times New Roman" w:cs="Times New Roman"/>
          <w:szCs w:val="21"/>
        </w:rPr>
        <w:t xml:space="preserve"> n.</w:t>
      </w:r>
      <w:r w:rsidRPr="00832D03">
        <w:rPr>
          <w:rFonts w:ascii="Times New Roman" w:hAnsi="Times New Roman" w:cs="Times New Roman"/>
          <w:szCs w:val="21"/>
        </w:rPr>
        <w:t>研究生；毕业生</w:t>
      </w:r>
    </w:p>
    <w:p w14:paraId="5297596B" w14:textId="77777777" w:rsidR="00B70F1E" w:rsidRDefault="005A0A55" w:rsidP="00B70F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grad</w:t>
      </w:r>
      <w:r w:rsidR="000E38DA">
        <w:rPr>
          <w:rFonts w:ascii="Times New Roman" w:hAnsi="Times New Roman" w:cs="Times New Roman" w:hint="eastAsia"/>
          <w:szCs w:val="21"/>
        </w:rPr>
        <w:t>（</w:t>
      </w:r>
      <w:r w:rsidR="008C4BBA">
        <w:rPr>
          <w:rFonts w:ascii="Times New Roman" w:hAnsi="Times New Roman" w:cs="Times New Roman" w:hint="eastAsia"/>
          <w:szCs w:val="21"/>
        </w:rPr>
        <w:t>步子，台阶</w:t>
      </w:r>
      <w:r w:rsidR="000E38DA">
        <w:rPr>
          <w:rFonts w:ascii="Times New Roman" w:hAnsi="Times New Roman" w:cs="Times New Roman" w:hint="eastAsia"/>
          <w:szCs w:val="21"/>
        </w:rPr>
        <w:t>）</w:t>
      </w:r>
      <w:r w:rsidR="000E38DA">
        <w:rPr>
          <w:rFonts w:ascii="Times New Roman" w:hAnsi="Times New Roman" w:cs="Times New Roman" w:hint="eastAsia"/>
          <w:szCs w:val="21"/>
        </w:rPr>
        <w:t>+u</w:t>
      </w:r>
      <w:r w:rsidR="00885F7B">
        <w:rPr>
          <w:rFonts w:ascii="Times New Roman" w:hAnsi="Times New Roman" w:cs="Times New Roman" w:hint="eastAsia"/>
          <w:szCs w:val="21"/>
        </w:rPr>
        <w:t>（连接字母）</w:t>
      </w:r>
      <w:r w:rsidR="000E38DA">
        <w:rPr>
          <w:rFonts w:ascii="Times New Roman" w:hAnsi="Times New Roman" w:cs="Times New Roman" w:hint="eastAsia"/>
          <w:szCs w:val="21"/>
        </w:rPr>
        <w:t>+ate</w:t>
      </w:r>
      <w:r w:rsidR="000E38DA">
        <w:rPr>
          <w:rFonts w:ascii="Times New Roman" w:hAnsi="Times New Roman" w:cs="Times New Roman" w:hint="eastAsia"/>
          <w:szCs w:val="21"/>
        </w:rPr>
        <w:t>（</w:t>
      </w:r>
      <w:r w:rsidR="00352B61">
        <w:rPr>
          <w:rFonts w:ascii="Times New Roman" w:hAnsi="Times New Roman" w:cs="Times New Roman" w:hint="eastAsia"/>
          <w:szCs w:val="21"/>
        </w:rPr>
        <w:t>过去分词</w:t>
      </w:r>
      <w:r w:rsidR="000E38DA">
        <w:rPr>
          <w:rFonts w:ascii="Times New Roman" w:hAnsi="Times New Roman" w:cs="Times New Roman" w:hint="eastAsia"/>
          <w:szCs w:val="21"/>
        </w:rPr>
        <w:t>后缀）→上一台阶，升级→毕业</w:t>
      </w:r>
    </w:p>
    <w:p w14:paraId="0A80A978" w14:textId="133D4F2B" w:rsidR="000E38DA" w:rsidRPr="00832D03" w:rsidRDefault="00B70F1E" w:rsidP="00B70F1E">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E38DA" w:rsidRPr="00832D03">
        <w:rPr>
          <w:rFonts w:ascii="Times New Roman" w:hAnsi="Times New Roman" w:cs="Times New Roman"/>
        </w:rPr>
        <w:t>graduation</w:t>
      </w:r>
      <w:r w:rsidR="000E38DA" w:rsidRPr="00832D03">
        <w:rPr>
          <w:rFonts w:ascii="Times New Roman" w:hAnsi="Times New Roman" w:cs="Times New Roman"/>
        </w:rPr>
        <w:t>：</w:t>
      </w:r>
      <w:r w:rsidR="000E38DA" w:rsidRPr="00832D03">
        <w:rPr>
          <w:rFonts w:ascii="Times New Roman" w:hAnsi="Times New Roman" w:cs="Times New Roman"/>
          <w:szCs w:val="21"/>
        </w:rPr>
        <w:t>[</w:t>
      </w:r>
      <w:r w:rsidR="008C4BBA" w:rsidRPr="008C4BBA">
        <w:rPr>
          <w:rFonts w:ascii="Times New Roman" w:hAnsi="Times New Roman" w:cs="Times New Roman"/>
          <w:szCs w:val="21"/>
        </w:rPr>
        <w:t>ˌ</w:t>
      </w:r>
      <w:r w:rsidR="008C4BBA" w:rsidRPr="008C4BBA">
        <w:rPr>
          <w:rFonts w:ascii="Times New Roman" w:hAnsi="Times New Roman" w:cs="Times New Roman" w:hint="eastAsia"/>
          <w:szCs w:val="21"/>
        </w:rPr>
        <w:t>ɡ</w:t>
      </w:r>
      <w:r w:rsidR="008C4BBA" w:rsidRPr="008C4BBA">
        <w:rPr>
          <w:rFonts w:ascii="Times New Roman" w:hAnsi="Times New Roman" w:cs="Times New Roman"/>
          <w:szCs w:val="21"/>
        </w:rPr>
        <w:t>rædʒuˈeɪʃn</w:t>
      </w:r>
      <w:r w:rsidR="000E38DA">
        <w:rPr>
          <w:rFonts w:ascii="Times New Roman" w:hAnsi="Times New Roman" w:cs="Times New Roman"/>
          <w:szCs w:val="21"/>
        </w:rPr>
        <w:t>] n.</w:t>
      </w:r>
      <w:r w:rsidR="000E38DA" w:rsidRPr="00832D03">
        <w:rPr>
          <w:rFonts w:ascii="Times New Roman" w:hAnsi="Times New Roman" w:cs="Times New Roman"/>
          <w:szCs w:val="21"/>
        </w:rPr>
        <w:t>毕业；毕业典礼</w:t>
      </w:r>
    </w:p>
    <w:p w14:paraId="61A4AB5F" w14:textId="2C69B62F" w:rsidR="008C4BBA" w:rsidRPr="00832D03" w:rsidRDefault="008C4BBA" w:rsidP="008C4BBA">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progress</w:t>
      </w:r>
      <w:r w:rsidRPr="00832D03">
        <w:rPr>
          <w:rFonts w:ascii="Times New Roman" w:hAnsi="Times New Roman" w:cs="Times New Roman"/>
        </w:rPr>
        <w:t>：</w:t>
      </w:r>
      <w:r w:rsidRPr="00832D03">
        <w:rPr>
          <w:rFonts w:ascii="Times New Roman" w:hAnsi="Times New Roman" w:cs="Times New Roman"/>
          <w:szCs w:val="21"/>
        </w:rPr>
        <w:t>[</w:t>
      </w:r>
      <w:r w:rsidRPr="008C4BBA">
        <w:rPr>
          <w:rFonts w:ascii="Times New Roman" w:hAnsi="Times New Roman" w:cs="Times New Roman"/>
          <w:szCs w:val="21"/>
        </w:rPr>
        <w:t>ˈprəʊ</w:t>
      </w:r>
      <w:r w:rsidRPr="008C4BBA">
        <w:rPr>
          <w:rFonts w:ascii="Times New Roman" w:hAnsi="Times New Roman" w:cs="Times New Roman" w:hint="eastAsia"/>
          <w:szCs w:val="21"/>
        </w:rPr>
        <w:t>ɡ</w:t>
      </w:r>
      <w:r w:rsidRPr="008C4BBA">
        <w:rPr>
          <w:rFonts w:ascii="Times New Roman" w:hAnsi="Times New Roman" w:cs="Times New Roman"/>
          <w:szCs w:val="21"/>
        </w:rPr>
        <w:t>res</w:t>
      </w:r>
      <w:r>
        <w:rPr>
          <w:rFonts w:ascii="Times New Roman" w:hAnsi="Times New Roman" w:cs="Times New Roman"/>
          <w:szCs w:val="21"/>
        </w:rPr>
        <w:t>] n.</w:t>
      </w:r>
      <w:r w:rsidRPr="00832D03">
        <w:rPr>
          <w:rFonts w:ascii="Times New Roman" w:hAnsi="Times New Roman" w:cs="Times New Roman"/>
          <w:szCs w:val="21"/>
        </w:rPr>
        <w:t>进展；发展；进步；前进</w:t>
      </w:r>
    </w:p>
    <w:p w14:paraId="054F496F" w14:textId="10D648EE" w:rsidR="008C4BBA" w:rsidRDefault="005A0A55" w:rsidP="008C4BB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C4BBA">
        <w:rPr>
          <w:rFonts w:ascii="Times New Roman" w:hAnsi="Times New Roman" w:cs="Times New Roman" w:hint="eastAsia"/>
          <w:szCs w:val="21"/>
        </w:rPr>
        <w:t>pro</w:t>
      </w:r>
      <w:r w:rsidR="008C4BBA">
        <w:rPr>
          <w:rFonts w:ascii="Times New Roman" w:hAnsi="Times New Roman" w:cs="Times New Roman" w:hint="eastAsia"/>
          <w:szCs w:val="21"/>
        </w:rPr>
        <w:t>（向前）</w:t>
      </w:r>
      <w:r w:rsidR="008C4BBA">
        <w:rPr>
          <w:rFonts w:ascii="Times New Roman" w:hAnsi="Times New Roman" w:cs="Times New Roman" w:hint="eastAsia"/>
          <w:szCs w:val="21"/>
        </w:rPr>
        <w:t>+gress</w:t>
      </w:r>
      <w:r w:rsidR="008C4BBA">
        <w:rPr>
          <w:rFonts w:ascii="Times New Roman" w:hAnsi="Times New Roman" w:cs="Times New Roman" w:hint="eastAsia"/>
          <w:szCs w:val="21"/>
        </w:rPr>
        <w:t>（迈步）→向前迈步→进展，前进</w:t>
      </w:r>
    </w:p>
    <w:p w14:paraId="5874D6CF" w14:textId="222A2C79"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9C6DF2">
        <w:rPr>
          <w:rFonts w:ascii="Times New Roman" w:hAnsi="Times New Roman" w:cs="Times New Roman"/>
          <w:color w:val="EE0000"/>
        </w:rPr>
        <w:t>degree</w:t>
      </w:r>
      <w:r w:rsidRPr="00832D03">
        <w:rPr>
          <w:rFonts w:ascii="Times New Roman" w:hAnsi="Times New Roman" w:cs="Times New Roman"/>
        </w:rPr>
        <w:t>：</w:t>
      </w:r>
      <w:r w:rsidRPr="00832D03">
        <w:rPr>
          <w:rFonts w:ascii="Times New Roman" w:hAnsi="Times New Roman" w:cs="Times New Roman"/>
          <w:szCs w:val="21"/>
        </w:rPr>
        <w:t>[</w:t>
      </w:r>
      <w:r w:rsidR="008C4BBA" w:rsidRPr="008C4BBA">
        <w:rPr>
          <w:rFonts w:ascii="Times New Roman" w:hAnsi="Times New Roman" w:cs="Times New Roman"/>
          <w:szCs w:val="21"/>
        </w:rPr>
        <w:t>dɪˈ</w:t>
      </w:r>
      <w:r w:rsidR="008C4BBA" w:rsidRPr="008C4BBA">
        <w:rPr>
          <w:rFonts w:ascii="Times New Roman" w:hAnsi="Times New Roman" w:cs="Times New Roman" w:hint="eastAsia"/>
          <w:szCs w:val="21"/>
        </w:rPr>
        <w:t>ɡ</w:t>
      </w:r>
      <w:r w:rsidR="008C4BBA" w:rsidRPr="008C4BBA">
        <w:rPr>
          <w:rFonts w:ascii="Times New Roman" w:hAnsi="Times New Roman" w:cs="Times New Roman"/>
          <w:szCs w:val="21"/>
        </w:rPr>
        <w:t>riː</w:t>
      </w:r>
      <w:r>
        <w:rPr>
          <w:rFonts w:ascii="Times New Roman" w:hAnsi="Times New Roman" w:cs="Times New Roman"/>
          <w:szCs w:val="21"/>
        </w:rPr>
        <w:t>] n.</w:t>
      </w:r>
      <w:r w:rsidRPr="00832D03">
        <w:rPr>
          <w:rFonts w:ascii="Times New Roman" w:hAnsi="Times New Roman" w:cs="Times New Roman"/>
          <w:szCs w:val="21"/>
        </w:rPr>
        <w:t>程度，等级；度；学位</w:t>
      </w:r>
    </w:p>
    <w:p w14:paraId="15619DA4" w14:textId="4EDFC3E0" w:rsidR="000E38DA" w:rsidRDefault="005A0A55" w:rsidP="000E38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de</w:t>
      </w:r>
      <w:r w:rsidR="000E38DA">
        <w:rPr>
          <w:rFonts w:ascii="Times New Roman" w:hAnsi="Times New Roman" w:cs="Times New Roman" w:hint="eastAsia"/>
          <w:szCs w:val="21"/>
        </w:rPr>
        <w:t>（分开）</w:t>
      </w:r>
      <w:r w:rsidR="000E38DA">
        <w:rPr>
          <w:rFonts w:ascii="Times New Roman" w:hAnsi="Times New Roman" w:cs="Times New Roman" w:hint="eastAsia"/>
          <w:szCs w:val="21"/>
        </w:rPr>
        <w:t>+gree</w:t>
      </w:r>
      <w:r w:rsidR="000E38DA">
        <w:rPr>
          <w:rFonts w:ascii="Times New Roman" w:hAnsi="Times New Roman" w:cs="Times New Roman" w:hint="eastAsia"/>
          <w:szCs w:val="21"/>
        </w:rPr>
        <w:t>（</w:t>
      </w:r>
      <w:r w:rsidR="008C4BBA">
        <w:rPr>
          <w:rFonts w:ascii="Times New Roman" w:hAnsi="Times New Roman" w:cs="Times New Roman" w:hint="eastAsia"/>
          <w:szCs w:val="21"/>
        </w:rPr>
        <w:t>=grad-</w:t>
      </w:r>
      <w:r w:rsidR="008C4BBA">
        <w:rPr>
          <w:rFonts w:ascii="Times New Roman" w:hAnsi="Times New Roman" w:cs="Times New Roman" w:hint="eastAsia"/>
          <w:szCs w:val="21"/>
        </w:rPr>
        <w:t>，</w:t>
      </w:r>
      <w:r w:rsidR="000E38DA">
        <w:rPr>
          <w:rFonts w:ascii="Times New Roman" w:hAnsi="Times New Roman" w:cs="Times New Roman" w:hint="eastAsia"/>
          <w:szCs w:val="21"/>
        </w:rPr>
        <w:t>等级）→分开的等级→程度</w:t>
      </w:r>
      <w:r w:rsidR="008C4BBA">
        <w:rPr>
          <w:rFonts w:ascii="Times New Roman" w:hAnsi="Times New Roman" w:cs="Times New Roman" w:hint="eastAsia"/>
          <w:szCs w:val="21"/>
        </w:rPr>
        <w:t>，等级→学位</w:t>
      </w:r>
    </w:p>
    <w:p w14:paraId="75C122F4" w14:textId="1B8BE933" w:rsidR="00680C3B" w:rsidRPr="00CC04C8" w:rsidRDefault="00680C3B" w:rsidP="00680C3B">
      <w:pPr>
        <w:spacing w:line="360" w:lineRule="auto"/>
        <w:jc w:val="center"/>
        <w:rPr>
          <w:rFonts w:ascii="Times New Roman" w:hAnsi="Times New Roman" w:cs="Times New Roman"/>
          <w:szCs w:val="21"/>
        </w:rPr>
      </w:pPr>
      <w:r>
        <w:rPr>
          <w:noProof/>
        </w:rPr>
        <w:drawing>
          <wp:inline distT="0" distB="0" distL="0" distR="0" wp14:anchorId="1771258D" wp14:editId="3E5757E3">
            <wp:extent cx="2493023" cy="1322705"/>
            <wp:effectExtent l="0" t="0" r="2540" b="0"/>
            <wp:docPr id="1325" name="图片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493796" cy="1323115"/>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70243A98" wp14:editId="174DB7AB">
            <wp:extent cx="1430215" cy="1327282"/>
            <wp:effectExtent l="0" t="0" r="0" b="635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30801" cy="1327826"/>
                    </a:xfrm>
                    <a:prstGeom prst="rect">
                      <a:avLst/>
                    </a:prstGeom>
                  </pic:spPr>
                </pic:pic>
              </a:graphicData>
            </a:graphic>
          </wp:inline>
        </w:drawing>
      </w:r>
    </w:p>
    <w:p w14:paraId="05574146" w14:textId="77777777" w:rsidR="0054253A" w:rsidRPr="007B1C82" w:rsidRDefault="0054253A"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跑</w:t>
      </w:r>
    </w:p>
    <w:p w14:paraId="1D49E811" w14:textId="1802A525" w:rsidR="0056236E" w:rsidRPr="000E1A2E" w:rsidRDefault="0056236E" w:rsidP="00476596">
      <w:pPr>
        <w:pStyle w:val="2"/>
        <w:numPr>
          <w:ilvl w:val="0"/>
          <w:numId w:val="11"/>
        </w:numPr>
        <w:spacing w:before="0" w:after="0" w:line="480" w:lineRule="auto"/>
        <w:rPr>
          <w:sz w:val="21"/>
          <w:szCs w:val="21"/>
        </w:rPr>
      </w:pPr>
      <w:bookmarkStart w:id="158" w:name="_Toc504321702"/>
      <w:r w:rsidRPr="00837E8A">
        <w:rPr>
          <w:rFonts w:ascii="Times New Roman" w:eastAsiaTheme="minorEastAsia" w:hAnsi="Times New Roman" w:hint="eastAsia"/>
          <w:color w:val="EE0000"/>
          <w:sz w:val="24"/>
          <w:szCs w:val="24"/>
        </w:rPr>
        <w:t>curr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奔跑</w:t>
      </w:r>
      <w:bookmarkEnd w:id="158"/>
      <w:r w:rsidR="008F0D69">
        <w:rPr>
          <w:rFonts w:hint="eastAsia"/>
          <w:sz w:val="21"/>
          <w:szCs w:val="21"/>
        </w:rPr>
        <w:t>）</w:t>
      </w:r>
    </w:p>
    <w:p w14:paraId="37589417" w14:textId="211FC261" w:rsidR="0056236E" w:rsidRDefault="00B125EF" w:rsidP="0056236E">
      <w:pPr>
        <w:spacing w:line="360" w:lineRule="auto"/>
        <w:ind w:firstLineChars="202" w:firstLine="424"/>
        <w:rPr>
          <w:rFonts w:ascii="Times New Roman" w:cs="Times New Roman"/>
          <w:szCs w:val="21"/>
        </w:rPr>
      </w:pPr>
      <w:r>
        <w:rPr>
          <w:rFonts w:ascii="Times New Roman" w:eastAsia="宋体" w:hAnsi="Times New Roman" w:cs="Times New Roman"/>
          <w:szCs w:val="21"/>
        </w:rPr>
        <w:t>【源】</w:t>
      </w:r>
      <w:r w:rsidR="0056236E" w:rsidRPr="00CB0BB1">
        <w:rPr>
          <w:rFonts w:ascii="Times New Roman" w:eastAsia="宋体" w:hAnsi="Times New Roman" w:cs="Times New Roman"/>
          <w:szCs w:val="21"/>
        </w:rPr>
        <w:t>拉丁语</w:t>
      </w:r>
      <w:r w:rsidR="00DD28C5">
        <w:rPr>
          <w:rFonts w:ascii="Times New Roman" w:hAnsi="Times New Roman" w:cs="Times New Roman" w:hint="eastAsia"/>
          <w:szCs w:val="21"/>
        </w:rPr>
        <w:t>。</w:t>
      </w:r>
    </w:p>
    <w:p w14:paraId="1664F5F5" w14:textId="11F112D1" w:rsidR="00972EE2" w:rsidRPr="00CB0BB1" w:rsidRDefault="00B70F1E" w:rsidP="0056236E">
      <w:pPr>
        <w:spacing w:line="360" w:lineRule="auto"/>
        <w:ind w:firstLineChars="202" w:firstLine="424"/>
        <w:rPr>
          <w:rFonts w:ascii="Times New Roman" w:hAnsi="Times New Roman" w:cs="Times New Roman"/>
          <w:szCs w:val="21"/>
        </w:rPr>
      </w:pPr>
      <w:r>
        <w:rPr>
          <w:rFonts w:ascii="Times New Roman" w:cs="Times New Roman" w:hint="eastAsia"/>
          <w:szCs w:val="21"/>
        </w:rPr>
        <w:t>【变】</w:t>
      </w:r>
      <w:r>
        <w:rPr>
          <w:rFonts w:ascii="Times New Roman" w:cs="Times New Roman" w:hint="eastAsia"/>
          <w:szCs w:val="21"/>
        </w:rPr>
        <w:t>cur-</w:t>
      </w:r>
      <w:r>
        <w:rPr>
          <w:rFonts w:ascii="Times New Roman" w:cs="Times New Roman" w:hint="eastAsia"/>
          <w:szCs w:val="21"/>
        </w:rPr>
        <w:t>（音变）；</w:t>
      </w:r>
      <w:r>
        <w:rPr>
          <w:rFonts w:ascii="Times New Roman" w:cs="Times New Roman" w:hint="eastAsia"/>
          <w:szCs w:val="21"/>
        </w:rPr>
        <w:t>curs-</w:t>
      </w:r>
      <w:r>
        <w:rPr>
          <w:rFonts w:ascii="Times New Roman" w:cs="Times New Roman" w:hint="eastAsia"/>
          <w:szCs w:val="21"/>
        </w:rPr>
        <w:t>（过去分词形式，</w:t>
      </w:r>
      <w:r w:rsidR="00972EE2">
        <w:rPr>
          <w:rFonts w:ascii="Times New Roman" w:cs="Times New Roman" w:hint="eastAsia"/>
          <w:szCs w:val="21"/>
        </w:rPr>
        <w:t>curr+t</w:t>
      </w:r>
      <w:r w:rsidR="00972EE2">
        <w:rPr>
          <w:rFonts w:ascii="Times New Roman" w:cs="Times New Roman" w:hint="eastAsia"/>
          <w:szCs w:val="21"/>
        </w:rPr>
        <w:t>→</w:t>
      </w:r>
      <w:r w:rsidR="00972EE2">
        <w:rPr>
          <w:rFonts w:ascii="Times New Roman" w:cs="Times New Roman" w:hint="eastAsia"/>
          <w:szCs w:val="21"/>
        </w:rPr>
        <w:t>currt</w:t>
      </w:r>
      <w:r w:rsidR="00972EE2">
        <w:rPr>
          <w:rFonts w:ascii="Times New Roman" w:cs="Times New Roman" w:hint="eastAsia"/>
          <w:szCs w:val="21"/>
        </w:rPr>
        <w:t>→</w:t>
      </w:r>
      <w:r w:rsidR="00972EE2">
        <w:rPr>
          <w:rFonts w:ascii="Times New Roman" w:cs="Times New Roman" w:hint="eastAsia"/>
          <w:szCs w:val="21"/>
        </w:rPr>
        <w:t>curs</w:t>
      </w:r>
      <w:r>
        <w:rPr>
          <w:rFonts w:ascii="Times New Roman" w:cs="Times New Roman" w:hint="eastAsia"/>
          <w:szCs w:val="21"/>
        </w:rPr>
        <w:t>）；</w:t>
      </w:r>
      <w:r>
        <w:rPr>
          <w:rFonts w:ascii="Times New Roman" w:cs="Times New Roman" w:hint="eastAsia"/>
          <w:szCs w:val="21"/>
        </w:rPr>
        <w:t>cours-</w:t>
      </w:r>
      <w:r>
        <w:rPr>
          <w:rFonts w:ascii="Times New Roman" w:cs="Times New Roman" w:hint="eastAsia"/>
          <w:szCs w:val="21"/>
        </w:rPr>
        <w:t>（</w:t>
      </w:r>
      <w:r>
        <w:rPr>
          <w:rFonts w:ascii="Times New Roman" w:cs="Times New Roman" w:hint="eastAsia"/>
          <w:szCs w:val="21"/>
        </w:rPr>
        <w:t>curs-</w:t>
      </w:r>
      <w:r>
        <w:rPr>
          <w:rFonts w:ascii="Times New Roman" w:cs="Times New Roman" w:hint="eastAsia"/>
          <w:szCs w:val="21"/>
        </w:rPr>
        <w:t>的音变）。</w:t>
      </w:r>
    </w:p>
    <w:p w14:paraId="64A732C2" w14:textId="182A0369" w:rsidR="00885F7B" w:rsidRPr="001B1DEA" w:rsidRDefault="001535C6" w:rsidP="001B1DEA">
      <w:pPr>
        <w:pStyle w:val="ac"/>
        <w:numPr>
          <w:ilvl w:val="0"/>
          <w:numId w:val="8"/>
        </w:numPr>
        <w:spacing w:line="480" w:lineRule="auto"/>
        <w:ind w:firstLineChars="0"/>
        <w:rPr>
          <w:rFonts w:ascii="Times New Roman" w:hAnsi="Times New Roman" w:cs="Times New Roman"/>
        </w:rPr>
      </w:pPr>
      <w:r w:rsidRPr="00A80686">
        <w:rPr>
          <w:rFonts w:ascii="Times New Roman" w:hAnsi="Times New Roman" w:cs="Times New Roman" w:hint="eastAsia"/>
          <w:color w:val="EE0000"/>
        </w:rPr>
        <w:t>current</w:t>
      </w:r>
      <w:r w:rsidRPr="001B1DEA">
        <w:rPr>
          <w:rFonts w:ascii="Times New Roman" w:hAnsi="Times New Roman" w:cs="Times New Roman" w:hint="eastAsia"/>
        </w:rPr>
        <w:t>：</w:t>
      </w:r>
      <w:r w:rsidRPr="001B1DEA">
        <w:rPr>
          <w:rFonts w:ascii="Times New Roman" w:hAnsi="Times New Roman" w:cs="Times New Roman" w:hint="eastAsia"/>
        </w:rPr>
        <w:t>[</w:t>
      </w:r>
      <w:r w:rsidR="00885F7B" w:rsidRPr="001B1DEA">
        <w:rPr>
          <w:rFonts w:ascii="Times New Roman" w:hAnsi="Times New Roman" w:cs="Times New Roman"/>
        </w:rPr>
        <w:t>ˈkʌrənt] adj.</w:t>
      </w:r>
      <w:r w:rsidR="00885F7B" w:rsidRPr="001B1DEA">
        <w:rPr>
          <w:rFonts w:ascii="Times New Roman" w:hAnsi="Times New Roman" w:cs="Times New Roman" w:hint="eastAsia"/>
        </w:rPr>
        <w:t>当前的，流通的</w:t>
      </w:r>
      <w:r w:rsidR="001B1DEA">
        <w:rPr>
          <w:rFonts w:ascii="Times New Roman" w:hAnsi="Times New Roman" w:cs="Times New Roman" w:hint="eastAsia"/>
        </w:rPr>
        <w:t>，通用的</w:t>
      </w:r>
      <w:r w:rsidR="00B64E5B" w:rsidRPr="001B1DEA">
        <w:rPr>
          <w:rFonts w:ascii="Times New Roman" w:hAnsi="Times New Roman" w:cs="Times New Roman" w:hint="eastAsia"/>
        </w:rPr>
        <w:t>n</w:t>
      </w:r>
      <w:r w:rsidR="00B64E5B" w:rsidRPr="001B1DEA">
        <w:rPr>
          <w:rFonts w:ascii="Times New Roman" w:hAnsi="Times New Roman" w:cs="Times New Roman"/>
        </w:rPr>
        <w:t>.</w:t>
      </w:r>
      <w:r w:rsidR="00885F7B" w:rsidRPr="001B1DEA">
        <w:rPr>
          <w:rFonts w:ascii="Times New Roman" w:hAnsi="Times New Roman" w:cs="Times New Roman" w:hint="eastAsia"/>
        </w:rPr>
        <w:t>流，水流，洋流，电流</w:t>
      </w:r>
    </w:p>
    <w:p w14:paraId="2E51F649" w14:textId="26BA4D7A" w:rsidR="001B1DEA" w:rsidRPr="001B1DEA" w:rsidRDefault="001B1DEA" w:rsidP="001B1DEA">
      <w:pPr>
        <w:spacing w:line="360" w:lineRule="auto"/>
        <w:ind w:firstLineChars="201" w:firstLine="422"/>
        <w:rPr>
          <w:rFonts w:ascii="Times New Roman" w:hAnsi="Times New Roman" w:cs="Times New Roman"/>
          <w:szCs w:val="21"/>
        </w:rPr>
      </w:pPr>
      <w:r w:rsidRPr="001B1DEA">
        <w:rPr>
          <w:rFonts w:ascii="Times New Roman" w:hAnsi="Times New Roman" w:cs="Times New Roman" w:hint="eastAsia"/>
          <w:szCs w:val="21"/>
        </w:rPr>
        <w:t>【拆】</w:t>
      </w:r>
      <w:r w:rsidRPr="001B1DEA">
        <w:rPr>
          <w:rFonts w:ascii="Times New Roman" w:hAnsi="Times New Roman" w:cs="Times New Roman" w:hint="eastAsia"/>
          <w:szCs w:val="21"/>
        </w:rPr>
        <w:t>curr</w:t>
      </w:r>
      <w:r w:rsidRPr="001B1DEA">
        <w:rPr>
          <w:rFonts w:ascii="Times New Roman" w:hAnsi="Times New Roman" w:cs="Times New Roman" w:hint="eastAsia"/>
          <w:szCs w:val="21"/>
        </w:rPr>
        <w:t>（奔跑）</w:t>
      </w:r>
      <w:r w:rsidRPr="001B1DEA">
        <w:rPr>
          <w:rFonts w:ascii="Times New Roman" w:hAnsi="Times New Roman" w:cs="Times New Roman" w:hint="eastAsia"/>
          <w:szCs w:val="21"/>
        </w:rPr>
        <w:t>+ent</w:t>
      </w:r>
      <w:r w:rsidRPr="001B1DEA">
        <w:rPr>
          <w:rFonts w:ascii="Times New Roman" w:hAnsi="Times New Roman" w:cs="Times New Roman" w:hint="eastAsia"/>
          <w:szCs w:val="21"/>
        </w:rPr>
        <w:t>（形容词后缀，来自拉丁语动词的现在分词形式，相当于</w:t>
      </w:r>
      <w:r w:rsidRPr="001B1DEA">
        <w:rPr>
          <w:rFonts w:ascii="Times New Roman" w:hAnsi="Times New Roman" w:cs="Times New Roman" w:hint="eastAsia"/>
          <w:szCs w:val="21"/>
        </w:rPr>
        <w:t>ing</w:t>
      </w:r>
      <w:r w:rsidRPr="001B1DEA">
        <w:rPr>
          <w:rFonts w:ascii="Times New Roman" w:hAnsi="Times New Roman" w:cs="Times New Roman" w:hint="eastAsia"/>
          <w:szCs w:val="21"/>
        </w:rPr>
        <w:t>）→正在奔跑的→当前的（时间正在奔跑的）</w:t>
      </w:r>
      <w:r>
        <w:rPr>
          <w:rFonts w:ascii="Times New Roman" w:hAnsi="Times New Roman" w:cs="Times New Roman" w:hint="eastAsia"/>
          <w:szCs w:val="21"/>
        </w:rPr>
        <w:t>，</w:t>
      </w:r>
      <w:r w:rsidRPr="001B1DEA">
        <w:rPr>
          <w:rFonts w:ascii="Times New Roman" w:hAnsi="Times New Roman" w:cs="Times New Roman" w:hint="eastAsia"/>
          <w:szCs w:val="21"/>
        </w:rPr>
        <w:t>流通的，通用的→（转作名词）流</w:t>
      </w:r>
      <w:r w:rsidRPr="001B1DEA">
        <w:rPr>
          <w:rFonts w:ascii="Times New Roman" w:hAnsi="Times New Roman" w:cs="Times New Roman" w:hint="eastAsia"/>
        </w:rPr>
        <w:t>，水流，洋流，电流</w:t>
      </w:r>
    </w:p>
    <w:p w14:paraId="196217A7" w14:textId="2440D3B5" w:rsidR="001B1DEA" w:rsidRPr="001B1DEA" w:rsidRDefault="001B1DEA" w:rsidP="001B1DEA">
      <w:pPr>
        <w:spacing w:line="360" w:lineRule="auto"/>
        <w:ind w:firstLineChars="201" w:firstLine="422"/>
        <w:rPr>
          <w:rFonts w:ascii="Times New Roman" w:hAnsi="Times New Roman" w:cs="Times New Roman"/>
          <w:szCs w:val="21"/>
        </w:rPr>
      </w:pPr>
      <w:r w:rsidRPr="001B1DEA">
        <w:rPr>
          <w:rFonts w:ascii="Times New Roman" w:hAnsi="Times New Roman" w:cs="Times New Roman" w:hint="eastAsia"/>
          <w:szCs w:val="21"/>
        </w:rPr>
        <w:t>【例】</w:t>
      </w:r>
      <w:r w:rsidRPr="001B1DEA">
        <w:rPr>
          <w:rFonts w:ascii="Times New Roman" w:hAnsi="Times New Roman" w:cs="Times New Roman" w:hint="eastAsia"/>
          <w:szCs w:val="21"/>
        </w:rPr>
        <w:t>current situation</w:t>
      </w:r>
      <w:r>
        <w:rPr>
          <w:rFonts w:ascii="Times New Roman" w:hAnsi="Times New Roman" w:cs="Times New Roman" w:hint="eastAsia"/>
          <w:szCs w:val="21"/>
        </w:rPr>
        <w:t>（</w:t>
      </w:r>
      <w:r w:rsidRPr="001B1DEA">
        <w:rPr>
          <w:rFonts w:ascii="Times New Roman" w:hAnsi="Times New Roman" w:cs="Times New Roman" w:hint="eastAsia"/>
          <w:szCs w:val="21"/>
        </w:rPr>
        <w:t>当前形势</w:t>
      </w:r>
      <w:r>
        <w:rPr>
          <w:rFonts w:ascii="Times New Roman" w:hAnsi="Times New Roman" w:cs="Times New Roman" w:hint="eastAsia"/>
          <w:szCs w:val="21"/>
        </w:rPr>
        <w:t>），</w:t>
      </w:r>
      <w:r w:rsidRPr="001B1DEA">
        <w:rPr>
          <w:rFonts w:ascii="Times New Roman" w:hAnsi="Times New Roman" w:cs="Times New Roman" w:hint="eastAsia"/>
          <w:szCs w:val="21"/>
        </w:rPr>
        <w:t>ocean current</w:t>
      </w:r>
      <w:r>
        <w:rPr>
          <w:rFonts w:ascii="Times New Roman" w:hAnsi="Times New Roman" w:cs="Times New Roman" w:hint="eastAsia"/>
          <w:szCs w:val="21"/>
        </w:rPr>
        <w:t>（</w:t>
      </w:r>
      <w:r w:rsidRPr="001B1DEA">
        <w:rPr>
          <w:rFonts w:ascii="Times New Roman" w:hAnsi="Times New Roman" w:cs="Times New Roman" w:hint="eastAsia"/>
          <w:szCs w:val="21"/>
        </w:rPr>
        <w:t>洋流</w:t>
      </w:r>
      <w:r>
        <w:rPr>
          <w:rFonts w:ascii="Times New Roman" w:hAnsi="Times New Roman" w:cs="Times New Roman" w:hint="eastAsia"/>
          <w:szCs w:val="21"/>
        </w:rPr>
        <w:t>），</w:t>
      </w:r>
      <w:r w:rsidRPr="001B1DEA">
        <w:rPr>
          <w:rFonts w:ascii="Times New Roman" w:hAnsi="Times New Roman" w:cs="Times New Roman" w:hint="eastAsia"/>
          <w:szCs w:val="21"/>
        </w:rPr>
        <w:t>electric current</w:t>
      </w:r>
      <w:r>
        <w:rPr>
          <w:rFonts w:ascii="Times New Roman" w:hAnsi="Times New Roman" w:cs="Times New Roman" w:hint="eastAsia"/>
          <w:szCs w:val="21"/>
        </w:rPr>
        <w:t>（</w:t>
      </w:r>
      <w:r w:rsidRPr="001B1DEA">
        <w:rPr>
          <w:rFonts w:ascii="Times New Roman" w:hAnsi="Times New Roman" w:cs="Times New Roman" w:hint="eastAsia"/>
          <w:szCs w:val="21"/>
        </w:rPr>
        <w:t>电流</w:t>
      </w:r>
      <w:r>
        <w:rPr>
          <w:rFonts w:ascii="Times New Roman" w:hAnsi="Times New Roman" w:cs="Times New Roman" w:hint="eastAsia"/>
          <w:szCs w:val="21"/>
        </w:rPr>
        <w:t>）</w:t>
      </w:r>
    </w:p>
    <w:p w14:paraId="1F0B1AB1" w14:textId="750303CF" w:rsidR="001B1DEA" w:rsidRDefault="001B1DEA" w:rsidP="001B1DE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1B1DEA">
        <w:rPr>
          <w:rFonts w:ascii="Times New Roman" w:hAnsi="Times New Roman" w:cs="Times New Roman"/>
          <w:szCs w:val="21"/>
        </w:rPr>
        <w:t>currently</w:t>
      </w:r>
      <w:r w:rsidRPr="001B1DEA">
        <w:rPr>
          <w:rFonts w:ascii="Times New Roman" w:hAnsi="Times New Roman" w:cs="Times New Roman" w:hint="eastAsia"/>
          <w:szCs w:val="21"/>
        </w:rPr>
        <w:t>：</w:t>
      </w:r>
      <w:r w:rsidRPr="001B1DEA">
        <w:rPr>
          <w:rFonts w:ascii="Times New Roman" w:hAnsi="Times New Roman" w:cs="Times New Roman"/>
          <w:szCs w:val="21"/>
        </w:rPr>
        <w:t xml:space="preserve">[ˈkʌrəntli] </w:t>
      </w:r>
      <w:r>
        <w:rPr>
          <w:rFonts w:ascii="Times New Roman" w:hAnsi="Times New Roman" w:cs="Times New Roman" w:hint="eastAsia"/>
          <w:szCs w:val="21"/>
        </w:rPr>
        <w:t>adv</w:t>
      </w:r>
      <w:r w:rsidRPr="001B1DEA">
        <w:rPr>
          <w:rFonts w:ascii="Times New Roman" w:hAnsi="Times New Roman" w:cs="Times New Roman"/>
          <w:szCs w:val="21"/>
        </w:rPr>
        <w:t>.</w:t>
      </w:r>
      <w:r w:rsidRPr="001B1DEA">
        <w:rPr>
          <w:rFonts w:ascii="Times New Roman" w:hAnsi="Times New Roman" w:cs="Times New Roman" w:hint="eastAsia"/>
          <w:szCs w:val="21"/>
        </w:rPr>
        <w:t>当前，目前</w:t>
      </w:r>
    </w:p>
    <w:p w14:paraId="26777E1E" w14:textId="228727FC" w:rsidR="00B70F1E" w:rsidRPr="00B70F1E" w:rsidRDefault="00B70F1E" w:rsidP="00B70F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B70F1E">
        <w:rPr>
          <w:rFonts w:ascii="Times New Roman" w:hAnsi="Times New Roman" w:cs="Times New Roman"/>
          <w:szCs w:val="21"/>
        </w:rPr>
        <w:t>currency</w:t>
      </w:r>
      <w:r w:rsidRPr="00B70F1E">
        <w:rPr>
          <w:rFonts w:ascii="Times New Roman" w:hAnsi="Times New Roman" w:cs="Times New Roman"/>
          <w:szCs w:val="21"/>
        </w:rPr>
        <w:t>：</w:t>
      </w:r>
      <w:r w:rsidRPr="00832D03">
        <w:rPr>
          <w:rFonts w:ascii="Times New Roman" w:hAnsi="Times New Roman" w:cs="Times New Roman"/>
          <w:szCs w:val="21"/>
        </w:rPr>
        <w:t>[ˈkɜrənsi</w:t>
      </w:r>
      <w:r>
        <w:rPr>
          <w:rFonts w:ascii="Times New Roman" w:hAnsi="Times New Roman" w:cs="Times New Roman"/>
          <w:szCs w:val="21"/>
        </w:rPr>
        <w:t>] n.</w:t>
      </w:r>
      <w:r w:rsidRPr="00832D03">
        <w:rPr>
          <w:rFonts w:ascii="Times New Roman" w:hAnsi="Times New Roman" w:cs="Times New Roman"/>
          <w:szCs w:val="21"/>
        </w:rPr>
        <w:t>货币；通货</w:t>
      </w:r>
    </w:p>
    <w:p w14:paraId="2AC19115" w14:textId="5CD0CF46"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color w:val="EE0000"/>
        </w:rPr>
        <w:t>course</w:t>
      </w:r>
      <w:r w:rsidRPr="00832D03">
        <w:rPr>
          <w:rFonts w:ascii="Times New Roman" w:hAnsi="Times New Roman" w:cs="Times New Roman"/>
        </w:rPr>
        <w:t>：</w:t>
      </w:r>
      <w:r w:rsidRPr="00832D03">
        <w:rPr>
          <w:rFonts w:ascii="Times New Roman" w:hAnsi="Times New Roman" w:cs="Times New Roman"/>
          <w:szCs w:val="21"/>
        </w:rPr>
        <w:t>[</w:t>
      </w:r>
      <w:r w:rsidR="00C51200" w:rsidRPr="00C51200">
        <w:rPr>
          <w:rFonts w:ascii="Times New Roman" w:hAnsi="Times New Roman" w:cs="Times New Roman"/>
          <w:szCs w:val="21"/>
        </w:rPr>
        <w:t>kɔːs</w:t>
      </w:r>
      <w:r>
        <w:rPr>
          <w:rFonts w:ascii="Times New Roman" w:hAnsi="Times New Roman" w:cs="Times New Roman"/>
          <w:szCs w:val="21"/>
        </w:rPr>
        <w:t>] n.</w:t>
      </w:r>
      <w:r w:rsidR="00C51200" w:rsidRPr="00832D03">
        <w:rPr>
          <w:rFonts w:ascii="Times New Roman" w:hAnsi="Times New Roman" w:cs="Times New Roman"/>
          <w:szCs w:val="21"/>
        </w:rPr>
        <w:t>过程；进程；</w:t>
      </w:r>
      <w:r w:rsidRPr="00832D03">
        <w:rPr>
          <w:rFonts w:ascii="Times New Roman" w:hAnsi="Times New Roman" w:cs="Times New Roman"/>
          <w:szCs w:val="21"/>
        </w:rPr>
        <w:t>课程；</w:t>
      </w:r>
      <w:r w:rsidR="00C51200">
        <w:rPr>
          <w:rFonts w:ascii="Times New Roman" w:hAnsi="Times New Roman" w:cs="Times New Roman" w:hint="eastAsia"/>
          <w:szCs w:val="21"/>
        </w:rPr>
        <w:t>疗程</w:t>
      </w:r>
      <w:r w:rsidR="00C51200" w:rsidRPr="00832D03">
        <w:rPr>
          <w:rFonts w:ascii="Times New Roman" w:hAnsi="Times New Roman" w:cs="Times New Roman"/>
          <w:szCs w:val="21"/>
        </w:rPr>
        <w:t>；一道菜</w:t>
      </w:r>
      <w:r w:rsidR="00C51200">
        <w:rPr>
          <w:rFonts w:ascii="Times New Roman" w:hAnsi="Times New Roman" w:cs="Times New Roman" w:hint="eastAsia"/>
          <w:szCs w:val="21"/>
        </w:rPr>
        <w:t>；</w:t>
      </w:r>
      <w:r w:rsidRPr="00832D03">
        <w:rPr>
          <w:rFonts w:ascii="Times New Roman" w:hAnsi="Times New Roman" w:cs="Times New Roman"/>
          <w:szCs w:val="21"/>
        </w:rPr>
        <w:t>路线，航向</w:t>
      </w:r>
    </w:p>
    <w:p w14:paraId="5EE79131" w14:textId="22B01952" w:rsidR="0056236E"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cours</w:t>
      </w:r>
      <w:r w:rsidR="0056236E">
        <w:rPr>
          <w:rFonts w:ascii="Times New Roman" w:hAnsi="Times New Roman" w:cs="Times New Roman" w:hint="eastAsia"/>
          <w:szCs w:val="21"/>
        </w:rPr>
        <w:t>（</w:t>
      </w:r>
      <w:r w:rsidR="0056236E">
        <w:rPr>
          <w:rFonts w:ascii="Times New Roman" w:hAnsi="Times New Roman" w:cs="Times New Roman" w:hint="eastAsia"/>
          <w:szCs w:val="21"/>
        </w:rPr>
        <w:t>=curs</w:t>
      </w:r>
      <w:r w:rsidR="0056236E">
        <w:rPr>
          <w:rFonts w:ascii="Times New Roman" w:hAnsi="Times New Roman" w:cs="Times New Roman" w:hint="eastAsia"/>
          <w:szCs w:val="21"/>
        </w:rPr>
        <w:t>，奔跑）</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6236E">
        <w:rPr>
          <w:rFonts w:ascii="Times New Roman" w:hAnsi="Times New Roman" w:cs="Times New Roman" w:hint="eastAsia"/>
          <w:szCs w:val="21"/>
        </w:rPr>
        <w:t>一次奔跑→过程，进程→课程，</w:t>
      </w:r>
      <w:r w:rsidR="00C51200">
        <w:rPr>
          <w:rFonts w:ascii="Times New Roman" w:hAnsi="Times New Roman" w:cs="Times New Roman" w:hint="eastAsia"/>
          <w:szCs w:val="21"/>
        </w:rPr>
        <w:t>疗程，一道菜；</w:t>
      </w:r>
      <w:r w:rsidR="0056236E">
        <w:rPr>
          <w:rFonts w:ascii="Times New Roman" w:hAnsi="Times New Roman" w:cs="Times New Roman" w:hint="eastAsia"/>
          <w:szCs w:val="21"/>
        </w:rPr>
        <w:t>路线</w:t>
      </w:r>
      <w:r w:rsidR="00C51200">
        <w:rPr>
          <w:rFonts w:ascii="Times New Roman" w:hAnsi="Times New Roman" w:cs="Times New Roman" w:hint="eastAsia"/>
          <w:szCs w:val="21"/>
        </w:rPr>
        <w:t>，航向</w:t>
      </w:r>
    </w:p>
    <w:p w14:paraId="7433F279" w14:textId="586BA75E" w:rsidR="00C51200" w:rsidRDefault="00C51200"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course of history</w:t>
      </w:r>
      <w:r>
        <w:rPr>
          <w:rFonts w:ascii="Times New Roman" w:hAnsi="Times New Roman" w:cs="Times New Roman" w:hint="eastAsia"/>
          <w:szCs w:val="21"/>
        </w:rPr>
        <w:t>（历史进程），</w:t>
      </w:r>
      <w:r>
        <w:rPr>
          <w:rFonts w:ascii="Times New Roman" w:hAnsi="Times New Roman" w:cs="Times New Roman" w:hint="eastAsia"/>
          <w:szCs w:val="21"/>
        </w:rPr>
        <w:t>of</w:t>
      </w:r>
      <w:r>
        <w:rPr>
          <w:rFonts w:ascii="Times New Roman" w:hAnsi="Times New Roman" w:cs="Times New Roman"/>
          <w:szCs w:val="21"/>
        </w:rPr>
        <w:t xml:space="preserve"> course</w:t>
      </w:r>
      <w:r>
        <w:rPr>
          <w:rFonts w:ascii="Times New Roman" w:hAnsi="Times New Roman" w:cs="Times New Roman" w:hint="eastAsia"/>
          <w:szCs w:val="21"/>
        </w:rPr>
        <w:t>（当然），</w:t>
      </w:r>
      <w:r>
        <w:rPr>
          <w:rFonts w:ascii="Times New Roman" w:hAnsi="Times New Roman" w:cs="Times New Roman" w:hint="eastAsia"/>
          <w:szCs w:val="21"/>
        </w:rPr>
        <w:t>main</w:t>
      </w:r>
      <w:r>
        <w:rPr>
          <w:rFonts w:ascii="Times New Roman" w:hAnsi="Times New Roman" w:cs="Times New Roman"/>
          <w:szCs w:val="21"/>
        </w:rPr>
        <w:t xml:space="preserve"> </w:t>
      </w:r>
      <w:r>
        <w:rPr>
          <w:rFonts w:ascii="Times New Roman" w:hAnsi="Times New Roman" w:cs="Times New Roman" w:hint="eastAsia"/>
          <w:szCs w:val="21"/>
        </w:rPr>
        <w:t>course</w:t>
      </w:r>
      <w:r>
        <w:rPr>
          <w:rFonts w:ascii="Times New Roman" w:hAnsi="Times New Roman" w:cs="Times New Roman" w:hint="eastAsia"/>
          <w:szCs w:val="21"/>
        </w:rPr>
        <w:t>（主菜）</w:t>
      </w:r>
    </w:p>
    <w:p w14:paraId="74B9F856" w14:textId="02BAE78F"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color w:val="EE0000"/>
        </w:rPr>
        <w:t>occur</w:t>
      </w:r>
      <w:r w:rsidRPr="00832D03">
        <w:rPr>
          <w:rFonts w:ascii="Times New Roman" w:hAnsi="Times New Roman" w:cs="Times New Roman"/>
        </w:rPr>
        <w:t>：</w:t>
      </w:r>
      <w:r w:rsidRPr="00832D03">
        <w:rPr>
          <w:rFonts w:ascii="Times New Roman" w:hAnsi="Times New Roman" w:cs="Times New Roman"/>
        </w:rPr>
        <w:t>[</w:t>
      </w:r>
      <w:r w:rsidR="00C51200" w:rsidRPr="00C51200">
        <w:rPr>
          <w:rFonts w:ascii="Times New Roman" w:hAnsi="Times New Roman" w:cs="Times New Roman"/>
        </w:rPr>
        <w:t>əˈkɜː</w:t>
      </w:r>
      <w:r w:rsidR="00C93DA1">
        <w:rPr>
          <w:rFonts w:ascii="Times New Roman" w:hAnsi="Times New Roman" w:cs="Times New Roman"/>
        </w:rPr>
        <w:t>(r)]</w:t>
      </w:r>
      <w:r w:rsidRPr="00832D03">
        <w:rPr>
          <w:rFonts w:ascii="Times New Roman" w:hAnsi="Times New Roman" w:cs="Times New Roman"/>
        </w:rPr>
        <w:t xml:space="preserve"> vi</w:t>
      </w:r>
      <w:r w:rsidR="00F67D1C">
        <w:rPr>
          <w:rFonts w:ascii="Times New Roman" w:hAnsi="Times New Roman" w:cs="Times New Roman"/>
        </w:rPr>
        <w:t>.</w:t>
      </w:r>
      <w:r w:rsidRPr="00832D03">
        <w:rPr>
          <w:rFonts w:ascii="Times New Roman" w:hAnsi="Times New Roman" w:cs="Times New Roman"/>
        </w:rPr>
        <w:t>发生；出现</w:t>
      </w:r>
    </w:p>
    <w:p w14:paraId="1D78FEE5" w14:textId="0F7160DE" w:rsidR="0056236E"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oc</w:t>
      </w:r>
      <w:r w:rsidR="0056236E">
        <w:rPr>
          <w:rFonts w:ascii="Times New Roman" w:hAnsi="Times New Roman" w:cs="Times New Roman" w:hint="eastAsia"/>
          <w:szCs w:val="21"/>
        </w:rPr>
        <w:t>（</w:t>
      </w:r>
      <w:r w:rsidR="0056236E">
        <w:rPr>
          <w:rFonts w:ascii="Times New Roman" w:hAnsi="Times New Roman" w:cs="Times New Roman" w:hint="eastAsia"/>
          <w:szCs w:val="21"/>
        </w:rPr>
        <w:t>=ob</w:t>
      </w:r>
      <w:r w:rsidR="0056236E">
        <w:rPr>
          <w:rFonts w:ascii="Times New Roman" w:hAnsi="Times New Roman" w:cs="Times New Roman" w:hint="eastAsia"/>
          <w:szCs w:val="21"/>
        </w:rPr>
        <w:t>，朝着</w:t>
      </w:r>
      <w:r w:rsidR="00C51200">
        <w:rPr>
          <w:rFonts w:ascii="Times New Roman" w:hAnsi="Times New Roman" w:cs="Times New Roman" w:hint="eastAsia"/>
          <w:szCs w:val="21"/>
        </w:rPr>
        <w:t>，正对着</w:t>
      </w:r>
      <w:r w:rsidR="0056236E">
        <w:rPr>
          <w:rFonts w:ascii="Times New Roman" w:hAnsi="Times New Roman" w:cs="Times New Roman" w:hint="eastAsia"/>
          <w:szCs w:val="21"/>
        </w:rPr>
        <w:t>）</w:t>
      </w:r>
      <w:r w:rsidR="0056236E">
        <w:rPr>
          <w:rFonts w:ascii="Times New Roman" w:hAnsi="Times New Roman" w:cs="Times New Roman" w:hint="eastAsia"/>
          <w:szCs w:val="21"/>
        </w:rPr>
        <w:t>+cur</w:t>
      </w:r>
      <w:r w:rsidR="0056236E">
        <w:rPr>
          <w:rFonts w:ascii="Times New Roman" w:hAnsi="Times New Roman" w:cs="Times New Roman" w:hint="eastAsia"/>
          <w:szCs w:val="21"/>
        </w:rPr>
        <w:t>（</w:t>
      </w:r>
      <w:r w:rsidR="0056236E">
        <w:rPr>
          <w:rFonts w:ascii="Times New Roman" w:hAnsi="Times New Roman" w:cs="Times New Roman" w:hint="eastAsia"/>
          <w:szCs w:val="21"/>
        </w:rPr>
        <w:t>=curr</w:t>
      </w:r>
      <w:r w:rsidR="0056236E">
        <w:rPr>
          <w:rFonts w:ascii="Times New Roman" w:hAnsi="Times New Roman" w:cs="Times New Roman" w:hint="eastAsia"/>
          <w:szCs w:val="21"/>
        </w:rPr>
        <w:t>，奔跑）→</w:t>
      </w:r>
      <w:r w:rsidR="00C51200">
        <w:rPr>
          <w:rFonts w:ascii="Times New Roman" w:hAnsi="Times New Roman" w:cs="Times New Roman" w:hint="eastAsia"/>
          <w:szCs w:val="21"/>
        </w:rPr>
        <w:t>正对着跑过来</w:t>
      </w:r>
      <w:r w:rsidR="0056236E">
        <w:rPr>
          <w:rFonts w:ascii="Times New Roman" w:hAnsi="Times New Roman" w:cs="Times New Roman" w:hint="eastAsia"/>
          <w:szCs w:val="21"/>
        </w:rPr>
        <w:t>→发生</w:t>
      </w:r>
      <w:r w:rsidR="00C51200">
        <w:rPr>
          <w:rFonts w:ascii="Times New Roman" w:hAnsi="Times New Roman" w:cs="Times New Roman" w:hint="eastAsia"/>
          <w:szCs w:val="21"/>
        </w:rPr>
        <w:t>，出现</w:t>
      </w:r>
    </w:p>
    <w:p w14:paraId="1F55C84D" w14:textId="77777777" w:rsidR="00C51200" w:rsidRDefault="00C51200" w:rsidP="00C51200">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run</w:t>
      </w:r>
      <w:r w:rsidRPr="00832D03">
        <w:rPr>
          <w:rFonts w:ascii="Times New Roman" w:hAnsi="Times New Roman" w:cs="Times New Roman"/>
        </w:rPr>
        <w:t>：</w:t>
      </w:r>
      <w:r w:rsidRPr="00832D03">
        <w:rPr>
          <w:rFonts w:ascii="Times New Roman" w:hAnsi="Times New Roman" w:cs="Times New Roman"/>
        </w:rPr>
        <w:t>[rʌn] vi.</w:t>
      </w:r>
      <w:r w:rsidRPr="00832D03">
        <w:rPr>
          <w:rFonts w:ascii="Times New Roman" w:hAnsi="Times New Roman" w:cs="Times New Roman"/>
        </w:rPr>
        <w:t>奔跑</w:t>
      </w:r>
      <w:r>
        <w:rPr>
          <w:rFonts w:ascii="Times New Roman" w:hAnsi="Times New Roman" w:cs="Times New Roman" w:hint="eastAsia"/>
        </w:rPr>
        <w:t>，运行</w:t>
      </w:r>
      <w:r>
        <w:rPr>
          <w:rFonts w:ascii="Times New Roman" w:hAnsi="Times New Roman" w:cs="Times New Roman" w:hint="eastAsia"/>
        </w:rPr>
        <w:t>vt.</w:t>
      </w:r>
      <w:r>
        <w:rPr>
          <w:rFonts w:ascii="Times New Roman" w:hAnsi="Times New Roman" w:cs="Times New Roman" w:hint="eastAsia"/>
        </w:rPr>
        <w:t>运营</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奔跑，跑步</w:t>
      </w:r>
    </w:p>
    <w:p w14:paraId="38F1EA9F" w14:textId="4B4038FA" w:rsidR="00C51200" w:rsidRDefault="00C51200" w:rsidP="00C51200">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ran</w:t>
      </w:r>
      <w:r>
        <w:rPr>
          <w:rFonts w:ascii="Times New Roman" w:cs="Times New Roman" w:hint="eastAsia"/>
          <w:szCs w:val="21"/>
        </w:rPr>
        <w:t>，过去分词</w:t>
      </w:r>
      <w:r>
        <w:rPr>
          <w:rFonts w:ascii="Times New Roman" w:cs="Times New Roman" w:hint="eastAsia"/>
          <w:szCs w:val="21"/>
        </w:rPr>
        <w:t>run</w:t>
      </w:r>
    </w:p>
    <w:p w14:paraId="33C29587" w14:textId="77777777" w:rsidR="00C51200" w:rsidRPr="00C8555C" w:rsidRDefault="00C51200" w:rsidP="00C51200">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run</w:t>
      </w:r>
      <w:r>
        <w:rPr>
          <w:rFonts w:ascii="Times New Roman" w:cs="Times New Roman"/>
          <w:szCs w:val="21"/>
        </w:rPr>
        <w:t xml:space="preserve"> </w:t>
      </w:r>
      <w:r>
        <w:rPr>
          <w:rFonts w:ascii="Times New Roman" w:cs="Times New Roman" w:hint="eastAsia"/>
          <w:szCs w:val="21"/>
        </w:rPr>
        <w:t>away</w:t>
      </w:r>
      <w:r>
        <w:rPr>
          <w:rFonts w:ascii="Times New Roman" w:cs="Times New Roman" w:hint="eastAsia"/>
          <w:szCs w:val="21"/>
        </w:rPr>
        <w:t>（跑开了），</w:t>
      </w:r>
      <w:r>
        <w:rPr>
          <w:rFonts w:ascii="Times New Roman" w:cs="Times New Roman" w:hint="eastAsia"/>
          <w:szCs w:val="21"/>
        </w:rPr>
        <w:t>run</w:t>
      </w:r>
      <w:r>
        <w:rPr>
          <w:rFonts w:ascii="Times New Roman" w:cs="Times New Roman"/>
          <w:szCs w:val="21"/>
        </w:rPr>
        <w:t xml:space="preserve"> a company</w:t>
      </w:r>
      <w:r>
        <w:rPr>
          <w:rFonts w:ascii="Times New Roman" w:cs="Times New Roman" w:hint="eastAsia"/>
          <w:szCs w:val="21"/>
        </w:rPr>
        <w:t>（运营一家公司）</w:t>
      </w:r>
    </w:p>
    <w:p w14:paraId="4AEF259F" w14:textId="77777777" w:rsidR="00C51200" w:rsidRPr="00832D03" w:rsidRDefault="00C51200" w:rsidP="00C51200">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szCs w:val="21"/>
        </w:rPr>
        <w:t>random</w:t>
      </w:r>
      <w:r w:rsidRPr="00832D03">
        <w:rPr>
          <w:rFonts w:ascii="Times New Roman" w:hAnsi="Times New Roman" w:cs="Times New Roman"/>
          <w:szCs w:val="21"/>
        </w:rPr>
        <w:t>：</w:t>
      </w:r>
      <w:r w:rsidRPr="00832D03">
        <w:rPr>
          <w:rFonts w:ascii="Times New Roman" w:hAnsi="Times New Roman" w:cs="Times New Roman"/>
          <w:szCs w:val="21"/>
        </w:rPr>
        <w:t>['rændəm] n.</w:t>
      </w:r>
      <w:r w:rsidRPr="00832D03">
        <w:rPr>
          <w:rFonts w:ascii="Times New Roman" w:hAnsi="Times New Roman" w:cs="Times New Roman"/>
          <w:szCs w:val="21"/>
        </w:rPr>
        <w:t>随意</w:t>
      </w:r>
      <w:r w:rsidRPr="00832D03">
        <w:rPr>
          <w:rFonts w:ascii="Times New Roman" w:hAnsi="Times New Roman" w:cs="Times New Roman"/>
          <w:szCs w:val="21"/>
        </w:rPr>
        <w:t>adj.</w:t>
      </w:r>
      <w:r w:rsidRPr="00832D03">
        <w:rPr>
          <w:rFonts w:ascii="Times New Roman" w:hAnsi="Times New Roman" w:cs="Times New Roman"/>
          <w:szCs w:val="21"/>
        </w:rPr>
        <w:t>随机的</w:t>
      </w:r>
    </w:p>
    <w:p w14:paraId="53832CD6" w14:textId="43EE98F9" w:rsidR="00C51200" w:rsidRDefault="005A0A55" w:rsidP="00C512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51200" w:rsidRPr="002E0A7B">
        <w:rPr>
          <w:rFonts w:ascii="Times New Roman" w:hAnsi="Times New Roman" w:cs="Times New Roman" w:hint="eastAsia"/>
          <w:szCs w:val="21"/>
        </w:rPr>
        <w:t>ran</w:t>
      </w:r>
      <w:r w:rsidR="00C51200" w:rsidRPr="002E0A7B">
        <w:rPr>
          <w:rFonts w:ascii="Times New Roman" w:hAnsi="Times New Roman" w:cs="Times New Roman" w:hint="eastAsia"/>
          <w:szCs w:val="21"/>
        </w:rPr>
        <w:t>（</w:t>
      </w:r>
      <w:r w:rsidR="00C51200" w:rsidRPr="002E0A7B">
        <w:rPr>
          <w:rFonts w:ascii="Times New Roman" w:hAnsi="Times New Roman" w:cs="Times New Roman" w:hint="eastAsia"/>
          <w:szCs w:val="21"/>
        </w:rPr>
        <w:t>=run</w:t>
      </w:r>
      <w:r w:rsidR="00C51200" w:rsidRPr="002E0A7B">
        <w:rPr>
          <w:rFonts w:ascii="Times New Roman" w:hAnsi="Times New Roman" w:cs="Times New Roman" w:hint="eastAsia"/>
          <w:szCs w:val="21"/>
        </w:rPr>
        <w:t>，奔跑）</w:t>
      </w:r>
      <w:r w:rsidR="00C51200" w:rsidRPr="002E0A7B">
        <w:rPr>
          <w:rFonts w:ascii="Times New Roman" w:hAnsi="Times New Roman" w:cs="Times New Roman" w:hint="eastAsia"/>
          <w:szCs w:val="21"/>
        </w:rPr>
        <w:t>+dom</w:t>
      </w:r>
      <w:r w:rsidR="00C51200">
        <w:rPr>
          <w:rFonts w:ascii="Times New Roman" w:hAnsi="Times New Roman" w:cs="Times New Roman" w:hint="eastAsia"/>
          <w:szCs w:val="21"/>
        </w:rPr>
        <w:t>（名词后缀）</w:t>
      </w:r>
      <w:r w:rsidR="00C51200" w:rsidRPr="002E0A7B">
        <w:rPr>
          <w:rFonts w:ascii="Times New Roman" w:hAnsi="Times New Roman" w:cs="Times New Roman" w:hint="eastAsia"/>
          <w:szCs w:val="21"/>
        </w:rPr>
        <w:t>→四处奔跑→随意</w:t>
      </w:r>
      <w:r w:rsidR="00C51200">
        <w:rPr>
          <w:rFonts w:ascii="Times New Roman" w:hAnsi="Times New Roman" w:cs="Times New Roman" w:hint="eastAsia"/>
          <w:szCs w:val="21"/>
        </w:rPr>
        <w:t>→随机的</w:t>
      </w:r>
    </w:p>
    <w:p w14:paraId="6A5BF30B" w14:textId="77777777" w:rsidR="00C51200" w:rsidRPr="002E0A7B" w:rsidRDefault="00C51200" w:rsidP="00C512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w:t>
      </w:r>
      <w:r>
        <w:rPr>
          <w:rFonts w:ascii="Times New Roman" w:hAnsi="Times New Roman" w:cs="Times New Roman"/>
          <w:szCs w:val="21"/>
        </w:rPr>
        <w:t xml:space="preserve"> random</w:t>
      </w:r>
      <w:r>
        <w:rPr>
          <w:rFonts w:ascii="Times New Roman" w:hAnsi="Times New Roman" w:cs="Times New Roman" w:hint="eastAsia"/>
          <w:szCs w:val="21"/>
        </w:rPr>
        <w:t>（随意地）；</w:t>
      </w:r>
      <w:r>
        <w:rPr>
          <w:rFonts w:ascii="Times New Roman" w:hAnsi="Times New Roman" w:cs="Times New Roman" w:hint="eastAsia"/>
          <w:szCs w:val="21"/>
        </w:rPr>
        <w:t>random</w:t>
      </w:r>
      <w:r>
        <w:rPr>
          <w:rFonts w:ascii="Times New Roman" w:hAnsi="Times New Roman" w:cs="Times New Roman"/>
          <w:szCs w:val="21"/>
        </w:rPr>
        <w:t xml:space="preserve"> </w:t>
      </w:r>
      <w:r>
        <w:rPr>
          <w:rFonts w:ascii="Times New Roman" w:hAnsi="Times New Roman" w:cs="Times New Roman" w:hint="eastAsia"/>
          <w:szCs w:val="21"/>
        </w:rPr>
        <w:t>sample</w:t>
      </w:r>
      <w:r>
        <w:rPr>
          <w:rFonts w:ascii="Times New Roman" w:hAnsi="Times New Roman" w:cs="Times New Roman" w:hint="eastAsia"/>
          <w:szCs w:val="21"/>
        </w:rPr>
        <w:t>（随机样本）</w:t>
      </w:r>
    </w:p>
    <w:p w14:paraId="45D75036" w14:textId="468C6B50" w:rsidR="000600AE" w:rsidRDefault="000600AE" w:rsidP="000600AE">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lastRenderedPageBreak/>
        <w:t>jog</w:t>
      </w:r>
      <w:r w:rsidRPr="00832D03">
        <w:rPr>
          <w:rFonts w:ascii="Times New Roman" w:hAnsi="Times New Roman" w:cs="Times New Roman"/>
        </w:rPr>
        <w:t>：</w:t>
      </w:r>
      <w:r w:rsidRPr="00832D03">
        <w:rPr>
          <w:rFonts w:ascii="Times New Roman" w:hAnsi="Times New Roman" w:cs="Times New Roman"/>
        </w:rPr>
        <w:t>[dʒ</w:t>
      </w:r>
      <w:r w:rsidRPr="001E5CBE">
        <w:rPr>
          <w:rFonts w:ascii="Times New Roman" w:hAnsi="Times New Roman" w:cs="Times New Roman"/>
        </w:rPr>
        <w:t>ɒ</w:t>
      </w:r>
      <w:r w:rsidRPr="00832D03">
        <w:rPr>
          <w:rFonts w:ascii="Times New Roman" w:hAnsi="Times New Roman" w:cs="Times New Roman"/>
        </w:rPr>
        <w:t>ɡ] vi.</w:t>
      </w:r>
      <w:r w:rsidR="00DD28C5">
        <w:rPr>
          <w:rFonts w:ascii="Times New Roman" w:hAnsi="Times New Roman" w:cs="Times New Roman" w:hint="eastAsia"/>
        </w:rPr>
        <w:t>n.</w:t>
      </w:r>
      <w:r w:rsidRPr="00832D03">
        <w:rPr>
          <w:rFonts w:ascii="Times New Roman" w:hAnsi="Times New Roman" w:cs="Times New Roman"/>
        </w:rPr>
        <w:t>慢跑</w:t>
      </w:r>
      <w:r>
        <w:rPr>
          <w:rFonts w:ascii="Times New Roman" w:hAnsi="Times New Roman" w:cs="Times New Roman" w:hint="eastAsia"/>
        </w:rPr>
        <w:t>（尤指出于锻炼目的）</w:t>
      </w:r>
    </w:p>
    <w:p w14:paraId="702D0A38" w14:textId="044E6546"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Pr="00A77D1E">
        <w:rPr>
          <w:rFonts w:ascii="Times New Roman" w:cs="Times New Roman"/>
          <w:szCs w:val="21"/>
        </w:rPr>
        <w:t>I usually jog for half an hour in the morning</w:t>
      </w:r>
      <w:r w:rsidR="00F67D1C">
        <w:rPr>
          <w:rFonts w:ascii="Times New Roman" w:cs="Times New Roman"/>
          <w:szCs w:val="21"/>
        </w:rPr>
        <w:t>.</w:t>
      </w:r>
      <w:r w:rsidRPr="00A77D1E">
        <w:rPr>
          <w:rFonts w:ascii="Times New Roman" w:cs="Times New Roman" w:hint="eastAsia"/>
          <w:szCs w:val="21"/>
        </w:rPr>
        <w:t>我通常在早上跑半个小时步。</w:t>
      </w:r>
    </w:p>
    <w:p w14:paraId="68B77804" w14:textId="6487DD03" w:rsidR="000600AE" w:rsidRPr="00A77D1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run</w:t>
      </w:r>
      <w:r>
        <w:rPr>
          <w:rFonts w:ascii="Times New Roman" w:cs="Times New Roman" w:hint="eastAsia"/>
          <w:szCs w:val="21"/>
        </w:rPr>
        <w:t>和</w:t>
      </w:r>
      <w:r>
        <w:rPr>
          <w:rFonts w:ascii="Times New Roman" w:cs="Times New Roman" w:hint="eastAsia"/>
          <w:szCs w:val="21"/>
        </w:rPr>
        <w:t>jog</w:t>
      </w:r>
      <w:r>
        <w:rPr>
          <w:rFonts w:ascii="Times New Roman" w:cs="Times New Roman" w:hint="eastAsia"/>
          <w:szCs w:val="21"/>
        </w:rPr>
        <w:t>：都可以表示“跑”，区别在于：</w:t>
      </w:r>
      <w:r>
        <w:rPr>
          <w:rFonts w:ascii="Times New Roman" w:cs="Times New Roman" w:hint="eastAsia"/>
          <w:szCs w:val="21"/>
        </w:rPr>
        <w:t>run</w:t>
      </w:r>
      <w:r>
        <w:rPr>
          <w:rFonts w:ascii="Times New Roman" w:cs="Times New Roman" w:hint="eastAsia"/>
          <w:szCs w:val="21"/>
        </w:rPr>
        <w:t>泛指一般的奔跑，而</w:t>
      </w:r>
      <w:r>
        <w:rPr>
          <w:rFonts w:ascii="Times New Roman" w:cs="Times New Roman" w:hint="eastAsia"/>
          <w:szCs w:val="21"/>
        </w:rPr>
        <w:t>jog</w:t>
      </w:r>
      <w:r>
        <w:rPr>
          <w:rFonts w:ascii="Times New Roman" w:cs="Times New Roman" w:hint="eastAsia"/>
          <w:szCs w:val="21"/>
        </w:rPr>
        <w:t>特指出于锻炼目的而进行的慢跑。</w:t>
      </w:r>
    </w:p>
    <w:p w14:paraId="10A71E95" w14:textId="77777777" w:rsidR="000600AE" w:rsidRPr="00765120" w:rsidRDefault="000600AE" w:rsidP="000600AE">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8"/>
        </w:rPr>
        <w:t>rush</w:t>
      </w:r>
      <w:r w:rsidRPr="00832D03">
        <w:rPr>
          <w:rFonts w:ascii="Times New Roman" w:hAnsi="Times New Roman" w:cs="Times New Roman"/>
          <w:szCs w:val="21"/>
        </w:rPr>
        <w:t>：</w:t>
      </w:r>
      <w:r w:rsidRPr="00832D03">
        <w:rPr>
          <w:rFonts w:ascii="Times New Roman" w:hAnsi="Times New Roman" w:cs="Times New Roman"/>
          <w:szCs w:val="21"/>
        </w:rPr>
        <w:t>[rʌʃ] vi.</w:t>
      </w:r>
      <w:r w:rsidRPr="00832D03">
        <w:rPr>
          <w:rFonts w:ascii="Times New Roman" w:hAnsi="Times New Roman" w:cs="Times New Roman"/>
          <w:szCs w:val="21"/>
        </w:rPr>
        <w:t>急冲</w:t>
      </w:r>
      <w:r>
        <w:rPr>
          <w:rFonts w:ascii="Times New Roman" w:hAnsi="Times New Roman" w:cs="Times New Roman" w:hint="eastAsia"/>
          <w:szCs w:val="21"/>
        </w:rPr>
        <w:t>vt.</w:t>
      </w:r>
      <w:r>
        <w:rPr>
          <w:rFonts w:ascii="Times New Roman" w:hAnsi="Times New Roman" w:cs="Times New Roman" w:hint="eastAsia"/>
          <w:szCs w:val="21"/>
        </w:rPr>
        <w:t>匆忙做，快速运输，使仓促行动</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仓促</w:t>
      </w:r>
    </w:p>
    <w:p w14:paraId="764CE61C" w14:textId="3859BF60"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Pr="00765120">
        <w:rPr>
          <w:rFonts w:ascii="Times New Roman" w:cs="Times New Roman"/>
          <w:szCs w:val="21"/>
        </w:rPr>
        <w:t>People rushed to buy</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w:t>
      </w:r>
      <w:r>
        <w:rPr>
          <w:rFonts w:ascii="Times New Roman" w:cs="Times New Roman" w:hint="eastAsia"/>
          <w:szCs w:val="21"/>
        </w:rPr>
        <w:t>new</w:t>
      </w:r>
      <w:r>
        <w:rPr>
          <w:rFonts w:ascii="Times New Roman" w:cs="Times New Roman"/>
          <w:szCs w:val="21"/>
        </w:rPr>
        <w:t xml:space="preserve"> phone.</w:t>
      </w:r>
      <w:r>
        <w:rPr>
          <w:rFonts w:ascii="Times New Roman" w:cs="Times New Roman" w:hint="eastAsia"/>
          <w:szCs w:val="21"/>
        </w:rPr>
        <w:t>人们争着抢购新出的手机。</w:t>
      </w:r>
      <w:r>
        <w:rPr>
          <w:rFonts w:ascii="Times New Roman" w:cs="Times New Roman" w:hint="eastAsia"/>
          <w:szCs w:val="21"/>
        </w:rPr>
        <w:t>We</w:t>
      </w:r>
      <w:r>
        <w:rPr>
          <w:rFonts w:ascii="Times New Roman" w:cs="Times New Roman"/>
          <w:szCs w:val="21"/>
        </w:rPr>
        <w:t xml:space="preserve"> </w:t>
      </w:r>
      <w:r>
        <w:rPr>
          <w:rFonts w:ascii="Times New Roman" w:cs="Times New Roman" w:hint="eastAsia"/>
          <w:szCs w:val="21"/>
        </w:rPr>
        <w:t>had</w:t>
      </w:r>
      <w:r>
        <w:rPr>
          <w:rFonts w:ascii="Times New Roman" w:cs="Times New Roman"/>
          <w:szCs w:val="21"/>
        </w:rPr>
        <w:t xml:space="preserve"> </w:t>
      </w:r>
      <w:r>
        <w:rPr>
          <w:rFonts w:ascii="Times New Roman" w:cs="Times New Roman" w:hint="eastAsia"/>
          <w:szCs w:val="21"/>
        </w:rPr>
        <w:t>to</w:t>
      </w:r>
      <w:r>
        <w:rPr>
          <w:rFonts w:ascii="Times New Roman" w:cs="Times New Roman"/>
          <w:szCs w:val="21"/>
        </w:rPr>
        <w:t xml:space="preserve"> rush our meal.</w:t>
      </w:r>
      <w:r>
        <w:rPr>
          <w:rFonts w:ascii="Times New Roman" w:cs="Times New Roman" w:hint="eastAsia"/>
          <w:szCs w:val="21"/>
        </w:rPr>
        <w:t>我们不得不匆忙吃饭。</w:t>
      </w:r>
      <w:r>
        <w:rPr>
          <w:rFonts w:ascii="Times New Roman" w:cs="Times New Roman" w:hint="eastAsia"/>
          <w:szCs w:val="21"/>
        </w:rPr>
        <w:t>The</w:t>
      </w:r>
      <w:r>
        <w:rPr>
          <w:rFonts w:ascii="Times New Roman" w:cs="Times New Roman"/>
          <w:szCs w:val="21"/>
        </w:rPr>
        <w:t xml:space="preserve"> man left </w:t>
      </w:r>
      <w:r w:rsidRPr="00972EE2">
        <w:rPr>
          <w:rFonts w:ascii="Times New Roman" w:cs="Times New Roman"/>
          <w:szCs w:val="21"/>
        </w:rPr>
        <w:t>in a rush.</w:t>
      </w:r>
      <w:r>
        <w:rPr>
          <w:rFonts w:ascii="Times New Roman" w:cs="Times New Roman" w:hint="eastAsia"/>
          <w:szCs w:val="21"/>
        </w:rPr>
        <w:t>那个男人匆忙离开了。</w:t>
      </w:r>
      <w:r w:rsidR="00972EE2">
        <w:rPr>
          <w:rFonts w:ascii="Times New Roman" w:cs="Times New Roman" w:hint="eastAsia"/>
          <w:szCs w:val="21"/>
        </w:rPr>
        <w:t>rush</w:t>
      </w:r>
      <w:r w:rsidR="00972EE2">
        <w:rPr>
          <w:rFonts w:ascii="Times New Roman" w:cs="Times New Roman"/>
          <w:szCs w:val="21"/>
        </w:rPr>
        <w:t xml:space="preserve"> </w:t>
      </w:r>
      <w:r w:rsidR="00972EE2">
        <w:rPr>
          <w:rFonts w:ascii="Times New Roman" w:cs="Times New Roman" w:hint="eastAsia"/>
          <w:szCs w:val="21"/>
        </w:rPr>
        <w:t>hour</w:t>
      </w:r>
      <w:r w:rsidR="00972EE2">
        <w:rPr>
          <w:rFonts w:ascii="Times New Roman" w:cs="Times New Roman" w:hint="eastAsia"/>
          <w:szCs w:val="21"/>
        </w:rPr>
        <w:t>（早晚上下班的交通高峰时刻，成龙电影《尖峰时刻》）</w:t>
      </w:r>
    </w:p>
    <w:p w14:paraId="775739FD" w14:textId="6082CCC1" w:rsidR="0054253A" w:rsidRPr="007B1C82" w:rsidRDefault="00C15D61" w:rsidP="007B1C82">
      <w:pPr>
        <w:pStyle w:val="1"/>
        <w:numPr>
          <w:ilvl w:val="0"/>
          <w:numId w:val="24"/>
        </w:numPr>
        <w:spacing w:line="360" w:lineRule="auto"/>
        <w:jc w:val="center"/>
        <w:rPr>
          <w:b w:val="0"/>
          <w:sz w:val="28"/>
          <w:szCs w:val="28"/>
        </w:rPr>
      </w:pPr>
      <w:r>
        <w:rPr>
          <w:rFonts w:hint="eastAsia"/>
          <w:b w:val="0"/>
          <w:sz w:val="28"/>
          <w:szCs w:val="28"/>
        </w:rPr>
        <w:t>跳</w:t>
      </w:r>
    </w:p>
    <w:p w14:paraId="6858A927" w14:textId="77777777" w:rsidR="00CC04C8" w:rsidRDefault="00CC04C8" w:rsidP="00CC04C8">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8"/>
        </w:rPr>
        <w:t>jump</w:t>
      </w:r>
      <w:r w:rsidRPr="00832D03">
        <w:rPr>
          <w:rFonts w:ascii="Times New Roman" w:hAnsi="Times New Roman" w:cs="Times New Roman"/>
        </w:rPr>
        <w:t>：</w:t>
      </w:r>
      <w:r w:rsidRPr="00832D03">
        <w:rPr>
          <w:rFonts w:ascii="Times New Roman" w:hAnsi="Times New Roman" w:cs="Times New Roman"/>
          <w:szCs w:val="21"/>
        </w:rPr>
        <w:t>[dʒʌmp] v</w:t>
      </w:r>
      <w:r>
        <w:rPr>
          <w:rFonts w:ascii="Times New Roman" w:hAnsi="Times New Roman" w:cs="Times New Roman" w:hint="eastAsia"/>
          <w:szCs w:val="21"/>
        </w:rPr>
        <w:t>i</w:t>
      </w:r>
      <w:r w:rsidRPr="00832D03">
        <w:rPr>
          <w:rFonts w:ascii="Times New Roman" w:hAnsi="Times New Roman" w:cs="Times New Roman"/>
          <w:szCs w:val="21"/>
        </w:rPr>
        <w:t>.</w:t>
      </w:r>
      <w:r>
        <w:rPr>
          <w:rFonts w:ascii="Times New Roman" w:hAnsi="Times New Roman" w:cs="Times New Roman" w:hint="eastAsia"/>
          <w:szCs w:val="21"/>
        </w:rPr>
        <w:t>跳，</w:t>
      </w:r>
      <w:r w:rsidRPr="00832D03">
        <w:rPr>
          <w:rFonts w:ascii="Times New Roman" w:hAnsi="Times New Roman" w:cs="Times New Roman"/>
        </w:rPr>
        <w:t>跳跃</w:t>
      </w:r>
      <w:r>
        <w:rPr>
          <w:rFonts w:ascii="Times New Roman" w:hAnsi="Times New Roman" w:cs="Times New Roman" w:hint="eastAsia"/>
        </w:rPr>
        <w:t>vt.</w:t>
      </w:r>
      <w:r>
        <w:rPr>
          <w:rFonts w:ascii="Times New Roman" w:hAnsi="Times New Roman" w:cs="Times New Roman" w:hint="eastAsia"/>
        </w:rPr>
        <w:t>跳过</w:t>
      </w:r>
    </w:p>
    <w:p w14:paraId="529F6A3B" w14:textId="0D42FAC2" w:rsidR="008720CE" w:rsidRDefault="008720CE" w:rsidP="008720CE">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jump</w:t>
      </w:r>
      <w:r>
        <w:rPr>
          <w:rFonts w:ascii="Times New Roman" w:cs="Times New Roman"/>
          <w:szCs w:val="21"/>
        </w:rPr>
        <w:t xml:space="preserve"> </w:t>
      </w:r>
      <w:r>
        <w:rPr>
          <w:rFonts w:ascii="Times New Roman" w:cs="Times New Roman" w:hint="eastAsia"/>
          <w:szCs w:val="21"/>
        </w:rPr>
        <w:t>into</w:t>
      </w:r>
      <w:r>
        <w:rPr>
          <w:rFonts w:ascii="Times New Roman" w:cs="Times New Roman"/>
          <w:szCs w:val="21"/>
        </w:rPr>
        <w:t xml:space="preserve"> </w:t>
      </w:r>
      <w:r>
        <w:rPr>
          <w:rFonts w:ascii="Times New Roman" w:cs="Times New Roman" w:hint="eastAsia"/>
          <w:szCs w:val="21"/>
        </w:rPr>
        <w:t>the</w:t>
      </w:r>
      <w:r w:rsidR="003A7014">
        <w:rPr>
          <w:rFonts w:ascii="Times New Roman" w:cs="Times New Roman"/>
          <w:szCs w:val="21"/>
        </w:rPr>
        <w:t xml:space="preserve"> </w:t>
      </w:r>
      <w:r>
        <w:rPr>
          <w:rFonts w:ascii="Times New Roman" w:cs="Times New Roman" w:hint="eastAsia"/>
          <w:szCs w:val="21"/>
        </w:rPr>
        <w:t>water</w:t>
      </w:r>
      <w:r>
        <w:rPr>
          <w:rFonts w:ascii="Times New Roman" w:cs="Times New Roman" w:hint="eastAsia"/>
          <w:szCs w:val="21"/>
        </w:rPr>
        <w:t>（跳进水里），</w:t>
      </w:r>
      <w:r>
        <w:rPr>
          <w:rFonts w:ascii="Times New Roman" w:cs="Times New Roman" w:hint="eastAsia"/>
          <w:szCs w:val="21"/>
        </w:rPr>
        <w:t>jump</w:t>
      </w:r>
      <w:r>
        <w:rPr>
          <w:rFonts w:ascii="Times New Roman" w:cs="Times New Roman"/>
          <w:szCs w:val="21"/>
        </w:rPr>
        <w:t xml:space="preserve"> </w:t>
      </w:r>
      <w:r>
        <w:rPr>
          <w:rFonts w:ascii="Times New Roman" w:cs="Times New Roman" w:hint="eastAsia"/>
          <w:szCs w:val="21"/>
        </w:rPr>
        <w:t>out</w:t>
      </w:r>
      <w:r>
        <w:rPr>
          <w:rFonts w:ascii="Times New Roman" w:cs="Times New Roman"/>
          <w:szCs w:val="21"/>
        </w:rPr>
        <w:t xml:space="preserve"> </w:t>
      </w:r>
      <w:r>
        <w:rPr>
          <w:rFonts w:ascii="Times New Roman" w:cs="Times New Roman" w:hint="eastAsia"/>
          <w:szCs w:val="21"/>
        </w:rPr>
        <w:t>of</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w:t>
      </w:r>
      <w:r>
        <w:rPr>
          <w:rFonts w:ascii="Times New Roman" w:cs="Times New Roman" w:hint="eastAsia"/>
          <w:szCs w:val="21"/>
        </w:rPr>
        <w:t>window</w:t>
      </w:r>
      <w:r>
        <w:rPr>
          <w:rFonts w:ascii="Times New Roman" w:cs="Times New Roman" w:hint="eastAsia"/>
          <w:szCs w:val="21"/>
        </w:rPr>
        <w:t>（从窗户跳出来），</w:t>
      </w:r>
      <w:r>
        <w:rPr>
          <w:rFonts w:ascii="Times New Roman" w:cs="Times New Roman" w:hint="eastAsia"/>
          <w:szCs w:val="21"/>
        </w:rPr>
        <w:t>jump</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fence</w:t>
      </w:r>
      <w:r>
        <w:rPr>
          <w:rFonts w:ascii="Times New Roman" w:cs="Times New Roman" w:hint="eastAsia"/>
          <w:szCs w:val="21"/>
        </w:rPr>
        <w:t>（跳过栅栏）</w:t>
      </w:r>
    </w:p>
    <w:p w14:paraId="1E4FEC06" w14:textId="69BA8071" w:rsidR="00CC04C8" w:rsidRDefault="00CC04C8" w:rsidP="00CC04C8">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skip</w:t>
      </w:r>
      <w:r w:rsidRPr="00832D03">
        <w:rPr>
          <w:rFonts w:ascii="Times New Roman" w:hAnsi="Times New Roman" w:cs="Times New Roman"/>
        </w:rPr>
        <w:t>：</w:t>
      </w:r>
      <w:r w:rsidRPr="00832D03">
        <w:rPr>
          <w:rFonts w:ascii="Times New Roman" w:hAnsi="Times New Roman" w:cs="Times New Roman"/>
        </w:rPr>
        <w:t>[skɪp] v</w:t>
      </w:r>
      <w:r>
        <w:rPr>
          <w:rFonts w:ascii="Times New Roman" w:hAnsi="Times New Roman" w:cs="Times New Roman" w:hint="eastAsia"/>
        </w:rPr>
        <w:t>i</w:t>
      </w:r>
      <w:r>
        <w:rPr>
          <w:rFonts w:ascii="Times New Roman" w:hAnsi="Times New Roman" w:cs="Times New Roman"/>
        </w:rPr>
        <w:t>.</w:t>
      </w:r>
      <w:r w:rsidR="00E82201">
        <w:rPr>
          <w:rFonts w:ascii="Times New Roman" w:hAnsi="Times New Roman" w:cs="Times New Roman" w:hint="eastAsia"/>
        </w:rPr>
        <w:t>蹦跳；跳绳；</w:t>
      </w:r>
      <w:r>
        <w:rPr>
          <w:rFonts w:ascii="Times New Roman" w:hAnsi="Times New Roman" w:cs="Times New Roman" w:hint="eastAsia"/>
        </w:rPr>
        <w:t>蹦蹦跳跳地走</w:t>
      </w:r>
      <w:r w:rsidR="00E82201">
        <w:rPr>
          <w:rFonts w:ascii="Times New Roman" w:hAnsi="Times New Roman" w:cs="Times New Roman" w:hint="eastAsia"/>
        </w:rPr>
        <w:t>，</w:t>
      </w:r>
      <w:r>
        <w:rPr>
          <w:rFonts w:ascii="Times New Roman" w:hAnsi="Times New Roman" w:cs="Times New Roman" w:hint="eastAsia"/>
        </w:rPr>
        <w:t>跳跃式前进</w:t>
      </w:r>
      <w:r>
        <w:rPr>
          <w:rFonts w:ascii="Times New Roman" w:hAnsi="Times New Roman" w:cs="Times New Roman" w:hint="eastAsia"/>
        </w:rPr>
        <w:t>vt</w:t>
      </w:r>
      <w:r>
        <w:rPr>
          <w:rFonts w:ascii="Times New Roman" w:hAnsi="Times New Roman" w:cs="Times New Roman"/>
        </w:rPr>
        <w:t>.</w:t>
      </w:r>
      <w:r w:rsidRPr="00832D03">
        <w:rPr>
          <w:rFonts w:ascii="Times New Roman" w:hAnsi="Times New Roman" w:cs="Times New Roman"/>
        </w:rPr>
        <w:t>跳过</w:t>
      </w:r>
      <w:r>
        <w:rPr>
          <w:rFonts w:ascii="Times New Roman" w:hAnsi="Times New Roman" w:cs="Times New Roman" w:hint="eastAsia"/>
        </w:rPr>
        <w:t>，略过，不参加</w:t>
      </w:r>
    </w:p>
    <w:p w14:paraId="46226777" w14:textId="26EC3239" w:rsidR="008720CE" w:rsidRDefault="008720CE" w:rsidP="008720CE">
      <w:pPr>
        <w:spacing w:line="360" w:lineRule="auto"/>
        <w:jc w:val="center"/>
        <w:rPr>
          <w:rFonts w:ascii="Times New Roman" w:cs="Times New Roman"/>
          <w:szCs w:val="21"/>
        </w:rPr>
      </w:pPr>
      <w:r>
        <w:rPr>
          <w:noProof/>
        </w:rPr>
        <w:drawing>
          <wp:inline distT="0" distB="0" distL="0" distR="0" wp14:anchorId="4E4F8D92" wp14:editId="5417F1FC">
            <wp:extent cx="2270369" cy="1513580"/>
            <wp:effectExtent l="0" t="0" r="0"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270552" cy="1513702"/>
                    </a:xfrm>
                    <a:prstGeom prst="rect">
                      <a:avLst/>
                    </a:prstGeom>
                  </pic:spPr>
                </pic:pic>
              </a:graphicData>
            </a:graphic>
          </wp:inline>
        </w:drawing>
      </w:r>
    </w:p>
    <w:p w14:paraId="7B1E6BAE" w14:textId="6C2B46D7"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sidR="008720CE">
        <w:rPr>
          <w:rFonts w:ascii="Times New Roman" w:cs="Times New Roman" w:hint="eastAsia"/>
          <w:szCs w:val="21"/>
        </w:rPr>
        <w:t>rope</w:t>
      </w:r>
      <w:r w:rsidR="008720CE">
        <w:rPr>
          <w:rFonts w:ascii="Times New Roman" w:cs="Times New Roman"/>
          <w:szCs w:val="21"/>
        </w:rPr>
        <w:t xml:space="preserve"> skipping</w:t>
      </w:r>
      <w:r w:rsidR="008720CE">
        <w:rPr>
          <w:rFonts w:ascii="Times New Roman" w:cs="Times New Roman" w:hint="eastAsia"/>
          <w:szCs w:val="21"/>
        </w:rPr>
        <w:t>（跳绳），</w:t>
      </w:r>
      <w:r w:rsidRPr="00A471AC">
        <w:rPr>
          <w:rFonts w:ascii="Times New Roman" w:cs="Times New Roman"/>
          <w:szCs w:val="21"/>
        </w:rPr>
        <w:t>He skipped through the book quickly</w:t>
      </w:r>
      <w:r>
        <w:rPr>
          <w:rFonts w:ascii="Times New Roman" w:cs="Times New Roman" w:hint="eastAsia"/>
          <w:szCs w:val="21"/>
        </w:rPr>
        <w:t>.</w:t>
      </w:r>
      <w:r>
        <w:rPr>
          <w:rFonts w:ascii="Times New Roman" w:cs="Times New Roman" w:hint="eastAsia"/>
          <w:szCs w:val="21"/>
        </w:rPr>
        <w:t>他快速翻看了一下这本书。</w:t>
      </w:r>
      <w:r>
        <w:rPr>
          <w:rFonts w:ascii="Times New Roman" w:cs="Times New Roman" w:hint="eastAsia"/>
          <w:szCs w:val="21"/>
        </w:rPr>
        <w:t>skip</w:t>
      </w:r>
      <w:r>
        <w:rPr>
          <w:rFonts w:ascii="Times New Roman" w:cs="Times New Roman"/>
          <w:szCs w:val="21"/>
        </w:rPr>
        <w:t xml:space="preserve"> the fence</w:t>
      </w:r>
      <w:r>
        <w:rPr>
          <w:rFonts w:ascii="Times New Roman" w:cs="Times New Roman" w:hint="eastAsia"/>
          <w:szCs w:val="21"/>
        </w:rPr>
        <w:t>（跳过栅栏），</w:t>
      </w:r>
      <w:r>
        <w:rPr>
          <w:rFonts w:ascii="Times New Roman" w:cs="Times New Roman" w:hint="eastAsia"/>
          <w:szCs w:val="21"/>
        </w:rPr>
        <w:t>skip</w:t>
      </w:r>
      <w:r>
        <w:rPr>
          <w:rFonts w:ascii="Times New Roman" w:cs="Times New Roman"/>
          <w:szCs w:val="21"/>
        </w:rPr>
        <w:t xml:space="preserve"> classes</w:t>
      </w:r>
      <w:r>
        <w:rPr>
          <w:rFonts w:ascii="Times New Roman" w:cs="Times New Roman" w:hint="eastAsia"/>
          <w:szCs w:val="21"/>
        </w:rPr>
        <w:t>（翘课），</w:t>
      </w:r>
      <w:r>
        <w:rPr>
          <w:rFonts w:ascii="Times New Roman" w:cs="Times New Roman" w:hint="eastAsia"/>
          <w:szCs w:val="21"/>
        </w:rPr>
        <w:t>skip</w:t>
      </w:r>
      <w:r>
        <w:rPr>
          <w:rFonts w:ascii="Times New Roman" w:cs="Times New Roman"/>
          <w:szCs w:val="21"/>
        </w:rPr>
        <w:t xml:space="preserve"> </w:t>
      </w:r>
      <w:r>
        <w:rPr>
          <w:rFonts w:ascii="Times New Roman" w:cs="Times New Roman" w:hint="eastAsia"/>
          <w:szCs w:val="21"/>
        </w:rPr>
        <w:t>school</w:t>
      </w:r>
      <w:r>
        <w:rPr>
          <w:rFonts w:ascii="Times New Roman" w:cs="Times New Roman" w:hint="eastAsia"/>
          <w:szCs w:val="21"/>
        </w:rPr>
        <w:t>（逃学）</w:t>
      </w:r>
    </w:p>
    <w:p w14:paraId="33CC437F" w14:textId="7EE81DFE" w:rsidR="00CC04C8" w:rsidRDefault="00CC04C8" w:rsidP="00CC04C8">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dance</w:t>
      </w:r>
      <w:r w:rsidRPr="00832D03">
        <w:rPr>
          <w:rFonts w:ascii="Times New Roman" w:hAnsi="Times New Roman" w:cs="Times New Roman"/>
        </w:rPr>
        <w:t>：</w:t>
      </w:r>
      <w:r w:rsidRPr="00832D03">
        <w:rPr>
          <w:rFonts w:ascii="Times New Roman" w:hAnsi="Times New Roman" w:cs="Times New Roman"/>
        </w:rPr>
        <w:t>[d</w:t>
      </w:r>
      <w:r w:rsidRPr="002267EB">
        <w:rPr>
          <w:rFonts w:ascii="Times New Roman" w:hAnsi="Times New Roman" w:cs="Times New Roman" w:hint="eastAsia"/>
        </w:rPr>
        <w:t>ɑ</w:t>
      </w:r>
      <w:r w:rsidRPr="002267EB">
        <w:rPr>
          <w:rFonts w:ascii="Times New Roman" w:hAnsi="Times New Roman" w:cs="Times New Roman"/>
        </w:rPr>
        <w:t>ː</w:t>
      </w:r>
      <w:r w:rsidRPr="00832D03">
        <w:rPr>
          <w:rFonts w:ascii="Times New Roman" w:hAnsi="Times New Roman" w:cs="Times New Roman"/>
        </w:rPr>
        <w:t>ns] v</w:t>
      </w:r>
      <w:r w:rsidR="00DF5AAC">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跳舞</w:t>
      </w:r>
      <w:r w:rsidR="00DF5AAC">
        <w:rPr>
          <w:rFonts w:ascii="Times New Roman" w:hAnsi="Times New Roman" w:cs="Times New Roman" w:hint="eastAsia"/>
        </w:rPr>
        <w:t>v</w:t>
      </w:r>
      <w:r w:rsidR="00DF5AAC">
        <w:rPr>
          <w:rFonts w:ascii="Times New Roman" w:hAnsi="Times New Roman" w:cs="Times New Roman"/>
        </w:rPr>
        <w:t>t.</w:t>
      </w:r>
      <w:r w:rsidR="00DF5AAC">
        <w:rPr>
          <w:rFonts w:ascii="Times New Roman" w:hAnsi="Times New Roman" w:cs="Times New Roman" w:hint="eastAsia"/>
        </w:rPr>
        <w:t>跳……舞</w:t>
      </w:r>
      <w:r>
        <w:rPr>
          <w:rFonts w:ascii="Times New Roman" w:hAnsi="Times New Roman" w:cs="Times New Roman" w:hint="eastAsia"/>
        </w:rPr>
        <w:t>n</w:t>
      </w:r>
      <w:r>
        <w:rPr>
          <w:rFonts w:ascii="Times New Roman" w:hAnsi="Times New Roman" w:cs="Times New Roman"/>
        </w:rPr>
        <w:t>.</w:t>
      </w:r>
      <w:r w:rsidRPr="00832D03">
        <w:rPr>
          <w:rFonts w:ascii="Times New Roman" w:hAnsi="Times New Roman" w:cs="Times New Roman"/>
        </w:rPr>
        <w:t>舞蹈</w:t>
      </w:r>
    </w:p>
    <w:p w14:paraId="7FE53C02" w14:textId="77777777" w:rsidR="001535C6"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dance</w:t>
      </w:r>
      <w:r>
        <w:rPr>
          <w:rFonts w:ascii="Times New Roman" w:cs="Times New Roman"/>
          <w:szCs w:val="21"/>
        </w:rPr>
        <w:t xml:space="preserve"> </w:t>
      </w:r>
      <w:r>
        <w:rPr>
          <w:rFonts w:ascii="Times New Roman" w:cs="Times New Roman" w:hint="eastAsia"/>
          <w:szCs w:val="21"/>
        </w:rPr>
        <w:t>with</w:t>
      </w:r>
      <w:r>
        <w:rPr>
          <w:rFonts w:ascii="Times New Roman" w:cs="Times New Roman"/>
          <w:szCs w:val="21"/>
        </w:rPr>
        <w:t xml:space="preserve"> </w:t>
      </w:r>
      <w:r>
        <w:rPr>
          <w:rFonts w:ascii="Times New Roman" w:cs="Times New Roman" w:hint="eastAsia"/>
          <w:szCs w:val="21"/>
        </w:rPr>
        <w:t>me</w:t>
      </w:r>
      <w:r>
        <w:rPr>
          <w:rFonts w:ascii="Times New Roman" w:cs="Times New Roman" w:hint="eastAsia"/>
          <w:szCs w:val="21"/>
        </w:rPr>
        <w:t>（和我跳舞），</w:t>
      </w:r>
      <w:r>
        <w:rPr>
          <w:rFonts w:ascii="Times New Roman" w:cs="Times New Roman" w:hint="eastAsia"/>
          <w:szCs w:val="21"/>
        </w:rPr>
        <w:t>dance</w:t>
      </w:r>
      <w:r>
        <w:rPr>
          <w:rFonts w:ascii="Times New Roman" w:cs="Times New Roman"/>
          <w:szCs w:val="21"/>
        </w:rPr>
        <w:t xml:space="preserve"> a waltz</w:t>
      </w:r>
      <w:r>
        <w:rPr>
          <w:rFonts w:ascii="Times New Roman" w:cs="Times New Roman" w:hint="eastAsia"/>
          <w:szCs w:val="21"/>
        </w:rPr>
        <w:t>（跳一曲华尔兹）</w:t>
      </w:r>
      <w:r w:rsidR="00DF5AAC">
        <w:rPr>
          <w:rFonts w:ascii="Times New Roman" w:cs="Times New Roman" w:hint="eastAsia"/>
          <w:szCs w:val="21"/>
        </w:rPr>
        <w:t>，</w:t>
      </w:r>
      <w:r w:rsidR="00DF5AAC">
        <w:rPr>
          <w:rFonts w:ascii="Times New Roman" w:cs="Times New Roman" w:hint="eastAsia"/>
          <w:szCs w:val="21"/>
        </w:rPr>
        <w:t>have</w:t>
      </w:r>
      <w:r w:rsidR="00DF5AAC">
        <w:rPr>
          <w:rFonts w:ascii="Times New Roman" w:cs="Times New Roman"/>
          <w:szCs w:val="21"/>
        </w:rPr>
        <w:t xml:space="preserve"> </w:t>
      </w:r>
      <w:r w:rsidR="00DF5AAC">
        <w:rPr>
          <w:rFonts w:ascii="Times New Roman" w:cs="Times New Roman" w:hint="eastAsia"/>
          <w:szCs w:val="21"/>
        </w:rPr>
        <w:t>a</w:t>
      </w:r>
      <w:r w:rsidR="00DF5AAC">
        <w:rPr>
          <w:rFonts w:ascii="Times New Roman" w:cs="Times New Roman"/>
          <w:szCs w:val="21"/>
        </w:rPr>
        <w:t xml:space="preserve"> dance</w:t>
      </w:r>
      <w:r w:rsidR="00DF5AAC">
        <w:rPr>
          <w:rFonts w:ascii="Times New Roman" w:cs="Times New Roman" w:hint="eastAsia"/>
          <w:szCs w:val="21"/>
        </w:rPr>
        <w:t>（跳一</w:t>
      </w:r>
      <w:r w:rsidR="00DF5AAC">
        <w:rPr>
          <w:rFonts w:ascii="Times New Roman" w:cs="Times New Roman" w:hint="eastAsia"/>
          <w:szCs w:val="21"/>
        </w:rPr>
        <w:lastRenderedPageBreak/>
        <w:t>支舞）</w:t>
      </w:r>
    </w:p>
    <w:p w14:paraId="5AD31194" w14:textId="552D8D47" w:rsidR="00387AE6" w:rsidRDefault="001535C6" w:rsidP="00CC04C8">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dancer</w:t>
      </w:r>
      <w:r>
        <w:rPr>
          <w:rFonts w:ascii="Times New Roman" w:cs="Times New Roman" w:hint="eastAsia"/>
          <w:szCs w:val="21"/>
        </w:rPr>
        <w:t>：</w:t>
      </w:r>
      <w:r>
        <w:rPr>
          <w:rFonts w:ascii="Times New Roman" w:cs="Times New Roman" w:hint="eastAsia"/>
          <w:szCs w:val="21"/>
        </w:rPr>
        <w:t>[</w:t>
      </w:r>
      <w:r w:rsidR="00387AE6" w:rsidRPr="00387AE6">
        <w:rPr>
          <w:rFonts w:ascii="Times New Roman" w:cs="Times New Roman"/>
          <w:szCs w:val="21"/>
        </w:rPr>
        <w:t>ˈ</w:t>
      </w:r>
      <w:r w:rsidR="00387AE6" w:rsidRPr="00387AE6">
        <w:rPr>
          <w:rFonts w:ascii="Times New Roman" w:cs="Times New Roman"/>
          <w:szCs w:val="21"/>
        </w:rPr>
        <w:t>d</w:t>
      </w:r>
      <w:r w:rsidR="00387AE6" w:rsidRPr="00387AE6">
        <w:rPr>
          <w:rFonts w:ascii="Times New Roman" w:cs="Times New Roman" w:hint="eastAsia"/>
          <w:szCs w:val="21"/>
        </w:rPr>
        <w:t>ɑ</w:t>
      </w:r>
      <w:r w:rsidR="00387AE6" w:rsidRPr="00387AE6">
        <w:rPr>
          <w:rFonts w:ascii="Times New Roman" w:cs="Times New Roman"/>
          <w:szCs w:val="21"/>
        </w:rPr>
        <w:t>ː</w:t>
      </w:r>
      <w:r w:rsidR="00387AE6" w:rsidRPr="00387AE6">
        <w:rPr>
          <w:rFonts w:ascii="Times New Roman" w:cs="Times New Roman"/>
          <w:szCs w:val="21"/>
        </w:rPr>
        <w:t>ns</w:t>
      </w:r>
      <w:r w:rsidR="00387AE6" w:rsidRPr="00387AE6">
        <w:rPr>
          <w:rFonts w:ascii="Times New Roman" w:cs="Times New Roman"/>
          <w:szCs w:val="21"/>
        </w:rPr>
        <w:t>ə</w:t>
      </w:r>
      <w:r w:rsidR="00C93DA1">
        <w:rPr>
          <w:rFonts w:ascii="Times New Roman" w:cs="Times New Roman"/>
          <w:szCs w:val="21"/>
        </w:rPr>
        <w:t>(r)]</w:t>
      </w:r>
      <w:r w:rsidR="00387AE6">
        <w:rPr>
          <w:rFonts w:ascii="Times New Roman" w:cs="Times New Roman"/>
          <w:szCs w:val="21"/>
        </w:rPr>
        <w:t xml:space="preserve"> n.</w:t>
      </w:r>
      <w:r w:rsidR="00387AE6">
        <w:rPr>
          <w:rFonts w:ascii="Times New Roman" w:cs="Times New Roman" w:hint="eastAsia"/>
          <w:szCs w:val="21"/>
        </w:rPr>
        <w:t>舞者，舞蹈家</w:t>
      </w:r>
    </w:p>
    <w:p w14:paraId="65ECF96C" w14:textId="77777777" w:rsidR="003E1BF6" w:rsidRPr="00832D03" w:rsidRDefault="003E1BF6" w:rsidP="003E1BF6">
      <w:pPr>
        <w:pStyle w:val="ac"/>
        <w:numPr>
          <w:ilvl w:val="0"/>
          <w:numId w:val="8"/>
        </w:numPr>
        <w:spacing w:line="480" w:lineRule="auto"/>
        <w:ind w:firstLineChars="0"/>
        <w:rPr>
          <w:rFonts w:ascii="Times New Roman" w:hAnsi="Times New Roman" w:cs="Times New Roman"/>
        </w:rPr>
      </w:pPr>
      <w:bookmarkStart w:id="159" w:name="_Toc504321868"/>
      <w:r w:rsidRPr="00075065">
        <w:rPr>
          <w:rFonts w:ascii="Times New Roman" w:hAnsi="Times New Roman" w:cs="Times New Roman"/>
          <w:b/>
          <w:bCs/>
          <w:color w:val="EE0000"/>
          <w:sz w:val="24"/>
          <w:szCs w:val="24"/>
        </w:rPr>
        <w:t>bounce</w:t>
      </w:r>
      <w:r w:rsidRPr="00832D03">
        <w:rPr>
          <w:rFonts w:ascii="Times New Roman" w:hAnsi="Times New Roman" w:cs="Times New Roman"/>
        </w:rPr>
        <w:t>：</w:t>
      </w:r>
      <w:r w:rsidRPr="005D4329">
        <w:rPr>
          <w:rFonts w:ascii="Times New Roman" w:hAnsi="Times New Roman" w:cs="Times New Roman"/>
          <w:szCs w:val="21"/>
        </w:rPr>
        <w:t>[baʊns</w:t>
      </w:r>
      <w:r>
        <w:rPr>
          <w:rFonts w:ascii="Times New Roman" w:hAnsi="Times New Roman" w:cs="Times New Roman"/>
          <w:szCs w:val="21"/>
        </w:rPr>
        <w:t>] n.</w:t>
      </w:r>
      <w:r w:rsidRPr="005D4329">
        <w:rPr>
          <w:rFonts w:ascii="Times New Roman" w:hAnsi="Times New Roman" w:cs="Times New Roman" w:hint="eastAsia"/>
          <w:szCs w:val="21"/>
        </w:rPr>
        <w:t>跳；弹力；活力</w:t>
      </w:r>
      <w:r w:rsidRPr="005D4329">
        <w:rPr>
          <w:rFonts w:ascii="Times New Roman" w:hAnsi="Times New Roman" w:cs="Times New Roman" w:hint="eastAsia"/>
          <w:szCs w:val="21"/>
        </w:rPr>
        <w:t>v.</w:t>
      </w:r>
      <w:r w:rsidRPr="005D4329">
        <w:rPr>
          <w:rFonts w:ascii="Times New Roman" w:hAnsi="Times New Roman" w:cs="Times New Roman" w:hint="eastAsia"/>
          <w:szCs w:val="21"/>
        </w:rPr>
        <w:t>弹跳；</w:t>
      </w:r>
      <w:r>
        <w:rPr>
          <w:rFonts w:ascii="Times New Roman" w:hAnsi="Times New Roman" w:cs="Times New Roman" w:hint="eastAsia"/>
          <w:szCs w:val="21"/>
        </w:rPr>
        <w:t>（</w:t>
      </w:r>
      <w:r w:rsidRPr="005D4329">
        <w:rPr>
          <w:rFonts w:ascii="Times New Roman" w:hAnsi="Times New Roman" w:cs="Times New Roman" w:hint="eastAsia"/>
          <w:szCs w:val="21"/>
        </w:rPr>
        <w:t>使</w:t>
      </w:r>
      <w:r>
        <w:rPr>
          <w:rFonts w:ascii="Times New Roman" w:hAnsi="Times New Roman" w:cs="Times New Roman" w:hint="eastAsia"/>
          <w:szCs w:val="21"/>
        </w:rPr>
        <w:t>）</w:t>
      </w:r>
      <w:r w:rsidRPr="005D4329">
        <w:rPr>
          <w:rFonts w:ascii="Times New Roman" w:hAnsi="Times New Roman" w:cs="Times New Roman" w:hint="eastAsia"/>
          <w:szCs w:val="21"/>
        </w:rPr>
        <w:t>弹起，反跳；弹回</w:t>
      </w:r>
    </w:p>
    <w:p w14:paraId="2E2EFC77" w14:textId="69B86C28" w:rsidR="000B0102" w:rsidRDefault="000B0102" w:rsidP="003E1B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bounce</w:t>
      </w:r>
      <w:r>
        <w:rPr>
          <w:rFonts w:ascii="Times New Roman" w:hAnsi="Times New Roman" w:cs="Times New Roman"/>
          <w:szCs w:val="21"/>
        </w:rPr>
        <w:t xml:space="preserve"> </w:t>
      </w:r>
      <w:r>
        <w:rPr>
          <w:rFonts w:ascii="Times New Roman" w:hAnsi="Times New Roman" w:cs="Times New Roman" w:hint="eastAsia"/>
          <w:szCs w:val="21"/>
        </w:rPr>
        <w:t>away</w:t>
      </w:r>
      <w:r>
        <w:rPr>
          <w:rFonts w:ascii="Times New Roman" w:hAnsi="Times New Roman" w:cs="Times New Roman" w:hint="eastAsia"/>
          <w:szCs w:val="21"/>
        </w:rPr>
        <w:t>（弹开），</w:t>
      </w:r>
      <w:r>
        <w:rPr>
          <w:rFonts w:ascii="Times New Roman" w:hAnsi="Times New Roman" w:cs="Times New Roman" w:hint="eastAsia"/>
          <w:szCs w:val="21"/>
        </w:rPr>
        <w:t>bounce</w:t>
      </w:r>
      <w:r>
        <w:rPr>
          <w:rFonts w:ascii="Times New Roman" w:hAnsi="Times New Roman" w:cs="Times New Roman"/>
          <w:szCs w:val="21"/>
        </w:rPr>
        <w:t xml:space="preserve"> </w:t>
      </w:r>
      <w:r>
        <w:rPr>
          <w:rFonts w:ascii="Times New Roman" w:hAnsi="Times New Roman" w:cs="Times New Roman" w:hint="eastAsia"/>
          <w:szCs w:val="21"/>
        </w:rPr>
        <w:t>back</w:t>
      </w:r>
      <w:r>
        <w:rPr>
          <w:rFonts w:ascii="Times New Roman" w:hAnsi="Times New Roman" w:cs="Times New Roman" w:hint="eastAsia"/>
          <w:szCs w:val="21"/>
        </w:rPr>
        <w:t>（弹回，迅速恢复）</w:t>
      </w:r>
    </w:p>
    <w:bookmarkEnd w:id="159"/>
    <w:p w14:paraId="0E7C4BA5" w14:textId="37F427AD"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8F0D69">
        <w:rPr>
          <w:rFonts w:ascii="Times New Roman" w:hAnsi="Times New Roman" w:cs="Times New Roman"/>
          <w:b/>
          <w:bCs/>
          <w:color w:val="EE0000"/>
          <w:sz w:val="24"/>
          <w:szCs w:val="24"/>
        </w:rPr>
        <w:t>result</w:t>
      </w:r>
      <w:r w:rsidRPr="00832D03">
        <w:rPr>
          <w:rFonts w:ascii="Times New Roman" w:hAnsi="Times New Roman" w:cs="Times New Roman"/>
        </w:rPr>
        <w:t>：</w:t>
      </w:r>
      <w:r w:rsidRPr="00832D03">
        <w:rPr>
          <w:rFonts w:ascii="Times New Roman" w:hAnsi="Times New Roman" w:cs="Times New Roman"/>
          <w:szCs w:val="21"/>
        </w:rPr>
        <w:t>[rɪ'zʌlt</w:t>
      </w:r>
      <w:r>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答案；结果；成绩</w:t>
      </w:r>
      <w:r w:rsidRPr="00832D03">
        <w:rPr>
          <w:rFonts w:ascii="Times New Roman" w:hAnsi="Times New Roman" w:cs="Times New Roman"/>
          <w:szCs w:val="21"/>
        </w:rPr>
        <w:t>vi.</w:t>
      </w:r>
      <w:r w:rsidRPr="00832D03">
        <w:rPr>
          <w:rFonts w:ascii="Times New Roman" w:hAnsi="Times New Roman" w:cs="Times New Roman"/>
          <w:szCs w:val="21"/>
        </w:rPr>
        <w:t>导致；产生</w:t>
      </w:r>
      <w:r w:rsidR="0004765B">
        <w:rPr>
          <w:rFonts w:ascii="Times New Roman" w:hAnsi="Times New Roman" w:cs="Times New Roman" w:hint="eastAsia"/>
          <w:szCs w:val="21"/>
        </w:rPr>
        <w:t>结果</w:t>
      </w:r>
    </w:p>
    <w:p w14:paraId="516EBB7A" w14:textId="04698CCB" w:rsidR="001C2ED7"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re</w:t>
      </w:r>
      <w:r w:rsidR="001C2ED7">
        <w:rPr>
          <w:rFonts w:ascii="Times New Roman" w:hAnsi="Times New Roman" w:cs="Times New Roman" w:hint="eastAsia"/>
          <w:szCs w:val="21"/>
        </w:rPr>
        <w:t>（回来）</w:t>
      </w:r>
      <w:r w:rsidR="001C2ED7">
        <w:rPr>
          <w:rFonts w:ascii="Times New Roman" w:hAnsi="Times New Roman" w:cs="Times New Roman" w:hint="eastAsia"/>
          <w:szCs w:val="21"/>
        </w:rPr>
        <w:t>+sul</w:t>
      </w:r>
      <w:r w:rsidR="001C2ED7">
        <w:rPr>
          <w:rFonts w:ascii="Times New Roman" w:hAnsi="Times New Roman" w:cs="Times New Roman" w:hint="eastAsia"/>
          <w:szCs w:val="21"/>
        </w:rPr>
        <w:t>（跳）</w:t>
      </w:r>
      <w:r w:rsidR="008F0D69">
        <w:rPr>
          <w:rFonts w:ascii="Times New Roman" w:hAnsi="Times New Roman" w:cs="Times New Roman" w:hint="eastAsia"/>
          <w:szCs w:val="21"/>
        </w:rPr>
        <w:t>+t</w:t>
      </w:r>
      <w:r w:rsidR="008F0D69">
        <w:rPr>
          <w:rFonts w:ascii="Times New Roman" w:hAnsi="Times New Roman" w:cs="Times New Roman" w:hint="eastAsia"/>
          <w:szCs w:val="21"/>
        </w:rPr>
        <w:t>（表动作，在此除了构成动词外，还可以构成名词表动作完成的结果）</w:t>
      </w:r>
      <w:r w:rsidR="001C2ED7">
        <w:rPr>
          <w:rFonts w:ascii="Times New Roman" w:hAnsi="Times New Roman" w:cs="Times New Roman" w:hint="eastAsia"/>
          <w:szCs w:val="21"/>
        </w:rPr>
        <w:t>→跳回来→导致，</w:t>
      </w:r>
      <w:r w:rsidR="00B74695">
        <w:rPr>
          <w:rFonts w:ascii="Times New Roman" w:hAnsi="Times New Roman" w:cs="Times New Roman" w:hint="eastAsia"/>
          <w:szCs w:val="21"/>
        </w:rPr>
        <w:t>产生</w:t>
      </w:r>
      <w:r w:rsidR="001C2ED7">
        <w:rPr>
          <w:rFonts w:ascii="Times New Roman" w:hAnsi="Times New Roman" w:cs="Times New Roman" w:hint="eastAsia"/>
          <w:szCs w:val="21"/>
        </w:rPr>
        <w:t>结果→答案</w:t>
      </w:r>
      <w:r w:rsidR="0004765B">
        <w:rPr>
          <w:rFonts w:ascii="Times New Roman" w:hAnsi="Times New Roman" w:cs="Times New Roman" w:hint="eastAsia"/>
          <w:szCs w:val="21"/>
        </w:rPr>
        <w:t>，结果，成绩</w:t>
      </w:r>
    </w:p>
    <w:p w14:paraId="7E41EB18" w14:textId="733867B5" w:rsidR="0004765B" w:rsidRDefault="0004765B" w:rsidP="0004765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4765B">
        <w:rPr>
          <w:rFonts w:ascii="Times New Roman" w:hAnsi="Times New Roman" w:cs="Times New Roman"/>
          <w:szCs w:val="21"/>
        </w:rPr>
        <w:t>Many hair problems result from what you eat.</w:t>
      </w:r>
      <w:r w:rsidRPr="0004765B">
        <w:rPr>
          <w:rFonts w:ascii="Times New Roman" w:hAnsi="Times New Roman" w:cs="Times New Roman" w:hint="eastAsia"/>
          <w:szCs w:val="21"/>
        </w:rPr>
        <w:t> </w:t>
      </w:r>
      <w:r w:rsidRPr="0004765B">
        <w:rPr>
          <w:rFonts w:ascii="Times New Roman" w:hAnsi="Times New Roman" w:cs="Times New Roman" w:hint="eastAsia"/>
          <w:szCs w:val="21"/>
        </w:rPr>
        <w:t>很多头发问题是由你吃的东西引起的。</w:t>
      </w:r>
      <w:r w:rsidRPr="0004765B">
        <w:rPr>
          <w:rFonts w:ascii="Times New Roman" w:hAnsi="Times New Roman" w:cs="Times New Roman"/>
          <w:szCs w:val="21"/>
        </w:rPr>
        <w:t>Fifty percent of road accidents result in head injuries.</w:t>
      </w:r>
      <w:r w:rsidRPr="0004765B">
        <w:rPr>
          <w:rFonts w:ascii="Times New Roman" w:hAnsi="Times New Roman" w:cs="Times New Roman" w:hint="eastAsia"/>
          <w:szCs w:val="21"/>
        </w:rPr>
        <w:t> 50%</w:t>
      </w:r>
      <w:r w:rsidRPr="0004765B">
        <w:rPr>
          <w:rFonts w:ascii="Times New Roman" w:hAnsi="Times New Roman" w:cs="Times New Roman" w:hint="eastAsia"/>
          <w:szCs w:val="21"/>
        </w:rPr>
        <w:t>的公路交通事故致使头部受伤。</w:t>
      </w:r>
    </w:p>
    <w:p w14:paraId="1B262A73" w14:textId="77777777" w:rsidR="00B175C4" w:rsidRPr="00B175C4" w:rsidRDefault="00B175C4" w:rsidP="00B175C4">
      <w:pPr>
        <w:pStyle w:val="1"/>
        <w:numPr>
          <w:ilvl w:val="0"/>
          <w:numId w:val="24"/>
        </w:numPr>
        <w:spacing w:line="360" w:lineRule="auto"/>
        <w:jc w:val="center"/>
        <w:rPr>
          <w:b w:val="0"/>
          <w:sz w:val="28"/>
          <w:szCs w:val="28"/>
        </w:rPr>
      </w:pPr>
      <w:r w:rsidRPr="00B175C4">
        <w:rPr>
          <w:rFonts w:hint="eastAsia"/>
          <w:b w:val="0"/>
          <w:sz w:val="28"/>
          <w:szCs w:val="28"/>
        </w:rPr>
        <w:t>流</w:t>
      </w:r>
    </w:p>
    <w:p w14:paraId="22373839" w14:textId="604AFA79" w:rsidR="00B175C4" w:rsidRPr="000E1A2E" w:rsidRDefault="00B175C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fl</w:t>
      </w:r>
      <w:r w:rsidR="006674D7" w:rsidRPr="00837E8A">
        <w:rPr>
          <w:rFonts w:ascii="Times New Roman" w:eastAsiaTheme="minorEastAsia" w:hAnsi="Times New Roman"/>
          <w:color w:val="EE0000"/>
          <w:sz w:val="24"/>
          <w:szCs w:val="24"/>
        </w:rPr>
        <w: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6674D7" w:rsidRPr="000E1A2E">
        <w:rPr>
          <w:rFonts w:hint="eastAsia"/>
          <w:sz w:val="21"/>
          <w:szCs w:val="21"/>
        </w:rPr>
        <w:t>流，溜</w:t>
      </w:r>
      <w:r w:rsidR="008F0D69">
        <w:rPr>
          <w:rFonts w:hint="eastAsia"/>
          <w:sz w:val="21"/>
          <w:szCs w:val="21"/>
        </w:rPr>
        <w:t>）</w:t>
      </w:r>
    </w:p>
    <w:p w14:paraId="069AADBF" w14:textId="63418D2E" w:rsidR="00B175C4" w:rsidRPr="00B175C4" w:rsidRDefault="00B125EF" w:rsidP="00B175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23E29">
        <w:rPr>
          <w:rFonts w:ascii="Times New Roman" w:hAnsi="Times New Roman" w:cs="Times New Roman" w:hint="eastAsia"/>
          <w:szCs w:val="21"/>
        </w:rPr>
        <w:t>本族语</w:t>
      </w:r>
      <w:r w:rsidR="006674D7">
        <w:rPr>
          <w:rFonts w:ascii="Times New Roman" w:hAnsi="Times New Roman" w:cs="Times New Roman" w:hint="eastAsia"/>
          <w:szCs w:val="21"/>
        </w:rPr>
        <w:t>，</w:t>
      </w:r>
      <w:r w:rsidR="006674D7">
        <w:rPr>
          <w:rFonts w:ascii="Times New Roman" w:hAnsi="Times New Roman" w:cs="Times New Roman" w:hint="eastAsia"/>
          <w:szCs w:val="21"/>
        </w:rPr>
        <w:t>#</w:t>
      </w:r>
      <w:r w:rsidR="006674D7">
        <w:rPr>
          <w:rFonts w:ascii="Times New Roman" w:hAnsi="Times New Roman" w:cs="Times New Roman" w:hint="eastAsia"/>
          <w:szCs w:val="21"/>
        </w:rPr>
        <w:t>代表任意元音</w:t>
      </w:r>
      <w:r w:rsidR="00123E29">
        <w:rPr>
          <w:rFonts w:ascii="Times New Roman" w:hAnsi="Times New Roman" w:cs="Times New Roman" w:hint="eastAsia"/>
          <w:szCs w:val="21"/>
        </w:rPr>
        <w:t>。</w:t>
      </w:r>
    </w:p>
    <w:p w14:paraId="77081CB9" w14:textId="67FE6174" w:rsidR="00B175C4" w:rsidRDefault="00B175C4" w:rsidP="00B175C4">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flow</w:t>
      </w:r>
      <w:r w:rsidRPr="00832D03">
        <w:rPr>
          <w:rFonts w:ascii="Times New Roman" w:hAnsi="Times New Roman" w:cs="Times New Roman"/>
        </w:rPr>
        <w:t>：</w:t>
      </w:r>
      <w:r w:rsidRPr="00832D03">
        <w:rPr>
          <w:rFonts w:ascii="Times New Roman" w:hAnsi="Times New Roman" w:cs="Times New Roman"/>
        </w:rPr>
        <w:t>[</w:t>
      </w:r>
      <w:r w:rsidR="00DE6413" w:rsidRPr="00DE6413">
        <w:rPr>
          <w:rFonts w:ascii="Times New Roman" w:hAnsi="Times New Roman" w:cs="Times New Roman"/>
        </w:rPr>
        <w:t>fləʊ</w:t>
      </w:r>
      <w:r w:rsidRPr="00832D03">
        <w:rPr>
          <w:rFonts w:ascii="Times New Roman" w:hAnsi="Times New Roman" w:cs="Times New Roman"/>
        </w:rPr>
        <w:t>]v</w:t>
      </w:r>
      <w:r w:rsidR="00C46EFD">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流动</w:t>
      </w:r>
      <w:r w:rsidR="00C46EFD">
        <w:rPr>
          <w:rFonts w:ascii="Times New Roman" w:hAnsi="Times New Roman" w:cs="Times New Roman" w:hint="eastAsia"/>
        </w:rPr>
        <w:t>n.</w:t>
      </w:r>
      <w:r w:rsidR="00C46EFD">
        <w:rPr>
          <w:rFonts w:ascii="Times New Roman" w:hAnsi="Times New Roman" w:cs="Times New Roman" w:hint="eastAsia"/>
        </w:rPr>
        <w:t>流，流动</w:t>
      </w:r>
    </w:p>
    <w:p w14:paraId="55679B7E" w14:textId="346EA8F5" w:rsidR="009809DB" w:rsidRDefault="009809DB" w:rsidP="009809D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flow of blood</w:t>
      </w:r>
      <w:r>
        <w:rPr>
          <w:rFonts w:ascii="Times New Roman" w:hAnsi="Times New Roman" w:cs="Times New Roman" w:hint="eastAsia"/>
          <w:szCs w:val="21"/>
        </w:rPr>
        <w:t>（血流），</w:t>
      </w:r>
      <w:r>
        <w:rPr>
          <w:rFonts w:ascii="Times New Roman" w:hAnsi="Times New Roman" w:cs="Times New Roman" w:hint="eastAsia"/>
          <w:szCs w:val="21"/>
        </w:rPr>
        <w:t>data</w:t>
      </w:r>
      <w:r>
        <w:rPr>
          <w:rFonts w:ascii="Times New Roman" w:hAnsi="Times New Roman" w:cs="Times New Roman"/>
          <w:szCs w:val="21"/>
        </w:rPr>
        <w:t xml:space="preserve"> flow</w:t>
      </w:r>
      <w:r>
        <w:rPr>
          <w:rFonts w:ascii="Times New Roman" w:hAnsi="Times New Roman" w:cs="Times New Roman" w:hint="eastAsia"/>
          <w:szCs w:val="21"/>
        </w:rPr>
        <w:t>（数据流）</w:t>
      </w:r>
    </w:p>
    <w:p w14:paraId="4BA35978" w14:textId="77777777" w:rsidR="00DE6413" w:rsidRPr="00832D03" w:rsidRDefault="00DE6413" w:rsidP="00DE6413">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flood</w:t>
      </w:r>
      <w:r w:rsidRPr="00832D03">
        <w:rPr>
          <w:rFonts w:ascii="Times New Roman" w:hAnsi="Times New Roman" w:cs="Times New Roman"/>
        </w:rPr>
        <w:t>：</w:t>
      </w:r>
      <w:r w:rsidRPr="00832D03">
        <w:rPr>
          <w:rFonts w:ascii="Times New Roman" w:hAnsi="Times New Roman" w:cs="Times New Roman"/>
          <w:szCs w:val="21"/>
        </w:rPr>
        <w:t>[flʌd] n.</w:t>
      </w:r>
      <w:r w:rsidRPr="00832D03">
        <w:rPr>
          <w:rFonts w:ascii="Times New Roman" w:hAnsi="Times New Roman" w:cs="Times New Roman"/>
          <w:szCs w:val="21"/>
        </w:rPr>
        <w:t>洪水；泛滥</w:t>
      </w:r>
    </w:p>
    <w:p w14:paraId="3BE86046" w14:textId="665A7275" w:rsidR="00E32980" w:rsidRDefault="005A0A55" w:rsidP="00DE64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32980">
        <w:rPr>
          <w:rFonts w:ascii="Times New Roman" w:hAnsi="Times New Roman" w:cs="Times New Roman" w:hint="eastAsia"/>
          <w:szCs w:val="21"/>
        </w:rPr>
        <w:t>floo</w:t>
      </w:r>
      <w:r w:rsidR="00E32980">
        <w:rPr>
          <w:rFonts w:ascii="Times New Roman" w:hAnsi="Times New Roman" w:cs="Times New Roman" w:hint="eastAsia"/>
          <w:szCs w:val="21"/>
        </w:rPr>
        <w:t>（流动）</w:t>
      </w:r>
      <w:r w:rsidR="00E32980">
        <w:rPr>
          <w:rFonts w:ascii="Times New Roman" w:hAnsi="Times New Roman" w:cs="Times New Roman" w:hint="eastAsia"/>
          <w:szCs w:val="21"/>
        </w:rPr>
        <w:t>+d</w:t>
      </w:r>
      <w:r w:rsidR="00933FD1">
        <w:rPr>
          <w:rFonts w:ascii="Times New Roman" w:hAnsi="Times New Roman" w:cs="Times New Roman" w:hint="eastAsia"/>
          <w:szCs w:val="21"/>
        </w:rPr>
        <w:t>（行为）</w:t>
      </w:r>
      <w:r w:rsidR="00E32980">
        <w:rPr>
          <w:rFonts w:ascii="Times New Roman" w:hAnsi="Times New Roman" w:cs="Times New Roman" w:hint="eastAsia"/>
          <w:szCs w:val="21"/>
        </w:rPr>
        <w:t>→</w:t>
      </w:r>
      <w:r w:rsidR="00933FD1">
        <w:rPr>
          <w:rFonts w:ascii="Times New Roman" w:hAnsi="Times New Roman" w:cs="Times New Roman" w:hint="eastAsia"/>
          <w:szCs w:val="21"/>
        </w:rPr>
        <w:t>流动之行为→（转作具体名词表实例）</w:t>
      </w:r>
      <w:r w:rsidR="00C46EFD">
        <w:rPr>
          <w:rFonts w:ascii="Times New Roman" w:hAnsi="Times New Roman" w:cs="Times New Roman" w:hint="eastAsia"/>
          <w:szCs w:val="21"/>
        </w:rPr>
        <w:t>流动之物</w:t>
      </w:r>
      <w:r w:rsidR="00E32980">
        <w:rPr>
          <w:rFonts w:ascii="Times New Roman" w:hAnsi="Times New Roman" w:cs="Times New Roman" w:hint="eastAsia"/>
          <w:szCs w:val="21"/>
        </w:rPr>
        <w:t>→洪水，泛滥</w:t>
      </w:r>
    </w:p>
    <w:p w14:paraId="54AC3286" w14:textId="4B0FE59C" w:rsidR="00DE6413" w:rsidRPr="00421E62" w:rsidRDefault="00DE6413" w:rsidP="00DE64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flood of complaints</w:t>
      </w:r>
      <w:r>
        <w:rPr>
          <w:rFonts w:ascii="Times New Roman" w:hAnsi="Times New Roman" w:cs="Times New Roman" w:hint="eastAsia"/>
          <w:szCs w:val="21"/>
        </w:rPr>
        <w:t>（潮水一般的投诉），</w:t>
      </w:r>
      <w:r>
        <w:rPr>
          <w:rFonts w:ascii="Times New Roman" w:hAnsi="Times New Roman" w:cs="Times New Roman"/>
          <w:szCs w:val="21"/>
        </w:rPr>
        <w:t xml:space="preserve">floods of </w:t>
      </w:r>
      <w:r>
        <w:rPr>
          <w:rFonts w:ascii="Times New Roman" w:hAnsi="Times New Roman" w:cs="Times New Roman" w:hint="eastAsia"/>
          <w:szCs w:val="21"/>
        </w:rPr>
        <w:t>tears</w:t>
      </w:r>
      <w:r>
        <w:rPr>
          <w:rFonts w:ascii="Times New Roman" w:hAnsi="Times New Roman" w:cs="Times New Roman" w:hint="eastAsia"/>
          <w:szCs w:val="21"/>
        </w:rPr>
        <w:t>（泪流成河）</w:t>
      </w:r>
    </w:p>
    <w:p w14:paraId="0D42E916" w14:textId="77777777" w:rsidR="00B175C4" w:rsidRPr="00832D03" w:rsidRDefault="00B175C4" w:rsidP="00B175C4">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fly</w:t>
      </w:r>
      <w:r w:rsidRPr="00832D03">
        <w:rPr>
          <w:rFonts w:ascii="Times New Roman" w:hAnsi="Times New Roman" w:cs="Times New Roman"/>
        </w:rPr>
        <w:t>：</w:t>
      </w:r>
      <w:r w:rsidRPr="00832D03">
        <w:rPr>
          <w:rFonts w:ascii="Times New Roman" w:hAnsi="Times New Roman" w:cs="Times New Roman"/>
          <w:szCs w:val="21"/>
        </w:rPr>
        <w:t>[flaɪ</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飞；飞行；驾驶飞机；（使）飘扬</w:t>
      </w:r>
      <w:r w:rsidRPr="00832D03">
        <w:rPr>
          <w:rFonts w:ascii="Times New Roman" w:hAnsi="Times New Roman" w:cs="Times New Roman"/>
          <w:szCs w:val="21"/>
        </w:rPr>
        <w:t>n.</w:t>
      </w:r>
      <w:r w:rsidRPr="00832D03">
        <w:rPr>
          <w:rFonts w:ascii="Times New Roman" w:hAnsi="Times New Roman" w:cs="Times New Roman"/>
          <w:szCs w:val="21"/>
        </w:rPr>
        <w:t>飞行；飞虫；苍蝇</w:t>
      </w:r>
    </w:p>
    <w:p w14:paraId="5AF4987A" w14:textId="116549D5" w:rsidR="00B175C4" w:rsidRPr="00DE6413" w:rsidRDefault="00B175C4" w:rsidP="00B175C4">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flight</w:t>
      </w:r>
      <w:r w:rsidRPr="00832D03">
        <w:rPr>
          <w:rFonts w:ascii="Times New Roman" w:hAnsi="Times New Roman" w:cs="Times New Roman"/>
        </w:rPr>
        <w:t>：</w:t>
      </w:r>
      <w:r w:rsidRPr="00832D03">
        <w:rPr>
          <w:rFonts w:ascii="Times New Roman" w:hAnsi="Times New Roman" w:cs="Times New Roman"/>
          <w:szCs w:val="21"/>
        </w:rPr>
        <w:t>[flaɪt</w:t>
      </w:r>
      <w:r>
        <w:rPr>
          <w:rFonts w:ascii="Times New Roman" w:hAnsi="Times New Roman" w:cs="Times New Roman"/>
          <w:szCs w:val="21"/>
        </w:rPr>
        <w:t>] n.</w:t>
      </w:r>
      <w:r w:rsidRPr="00832D03">
        <w:rPr>
          <w:rFonts w:ascii="Times New Roman" w:hAnsi="Times New Roman" w:cs="Times New Roman"/>
          <w:szCs w:val="21"/>
        </w:rPr>
        <w:t>飞行；班机</w:t>
      </w:r>
    </w:p>
    <w:p w14:paraId="23AE3A6C" w14:textId="02AC5E6E" w:rsidR="00DE6413" w:rsidRPr="00DE6413" w:rsidRDefault="005A0A55" w:rsidP="00DE64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E6413">
        <w:rPr>
          <w:rFonts w:ascii="Times New Roman" w:hAnsi="Times New Roman" w:cs="Times New Roman" w:hint="eastAsia"/>
          <w:szCs w:val="21"/>
        </w:rPr>
        <w:t>fligh</w:t>
      </w:r>
      <w:r w:rsidR="00DE6413">
        <w:rPr>
          <w:rFonts w:ascii="Times New Roman" w:hAnsi="Times New Roman" w:cs="Times New Roman" w:hint="eastAsia"/>
          <w:szCs w:val="21"/>
        </w:rPr>
        <w:t>（</w:t>
      </w:r>
      <w:r w:rsidR="00DE6413">
        <w:rPr>
          <w:rFonts w:ascii="Times New Roman" w:hAnsi="Times New Roman" w:cs="Times New Roman" w:hint="eastAsia"/>
          <w:szCs w:val="21"/>
        </w:rPr>
        <w:t>=fly</w:t>
      </w:r>
      <w:r w:rsidR="00DE6413">
        <w:rPr>
          <w:rFonts w:ascii="Times New Roman" w:hAnsi="Times New Roman" w:cs="Times New Roman" w:hint="eastAsia"/>
          <w:szCs w:val="21"/>
        </w:rPr>
        <w:t>）</w:t>
      </w:r>
      <w:r w:rsidR="00DE6413">
        <w:rPr>
          <w:rFonts w:ascii="Times New Roman" w:hAnsi="Times New Roman" w:cs="Times New Roman" w:hint="eastAsia"/>
          <w:szCs w:val="21"/>
        </w:rPr>
        <w:t>+t</w:t>
      </w:r>
      <w:r w:rsidR="00DE6413">
        <w:rPr>
          <w:rFonts w:ascii="Times New Roman" w:hAnsi="Times New Roman" w:cs="Times New Roman" w:hint="eastAsia"/>
          <w:szCs w:val="21"/>
        </w:rPr>
        <w:t>（</w:t>
      </w:r>
      <w:r w:rsidR="00933FD1">
        <w:rPr>
          <w:rFonts w:ascii="Times New Roman" w:hAnsi="Times New Roman" w:cs="Times New Roman" w:hint="eastAsia"/>
          <w:szCs w:val="21"/>
        </w:rPr>
        <w:t>表行为</w:t>
      </w:r>
      <w:r w:rsidR="00DE6413">
        <w:rPr>
          <w:rFonts w:ascii="Times New Roman" w:hAnsi="Times New Roman" w:cs="Times New Roman" w:hint="eastAsia"/>
          <w:szCs w:val="21"/>
        </w:rPr>
        <w:t>）→飞行</w:t>
      </w:r>
      <w:r w:rsidR="00933FD1">
        <w:rPr>
          <w:rFonts w:ascii="Times New Roman" w:hAnsi="Times New Roman" w:cs="Times New Roman" w:hint="eastAsia"/>
          <w:szCs w:val="21"/>
        </w:rPr>
        <w:t>→（转作具体名词表实例）班机</w:t>
      </w:r>
    </w:p>
    <w:p w14:paraId="6A4B3958" w14:textId="3777CCAC" w:rsidR="00A817A4" w:rsidRPr="000E1A2E" w:rsidRDefault="00A817A4" w:rsidP="00476596">
      <w:pPr>
        <w:pStyle w:val="2"/>
        <w:numPr>
          <w:ilvl w:val="0"/>
          <w:numId w:val="11"/>
        </w:numPr>
        <w:spacing w:before="0" w:after="0" w:line="480" w:lineRule="auto"/>
        <w:rPr>
          <w:sz w:val="21"/>
          <w:szCs w:val="21"/>
        </w:rPr>
      </w:pPr>
      <w:bookmarkStart w:id="160" w:name="_Toc504321737"/>
      <w:r w:rsidRPr="00837E8A">
        <w:rPr>
          <w:rFonts w:ascii="Times New Roman" w:eastAsiaTheme="minorEastAsia" w:hAnsi="Times New Roman" w:hint="eastAsia"/>
          <w:color w:val="EE0000"/>
          <w:sz w:val="24"/>
          <w:szCs w:val="24"/>
        </w:rPr>
        <w:lastRenderedPageBreak/>
        <w:t>flu</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流</w:t>
      </w:r>
      <w:bookmarkEnd w:id="160"/>
      <w:r w:rsidR="008F0D69">
        <w:rPr>
          <w:rFonts w:hint="eastAsia"/>
          <w:sz w:val="21"/>
          <w:szCs w:val="21"/>
        </w:rPr>
        <w:t>）</w:t>
      </w:r>
    </w:p>
    <w:p w14:paraId="62E3C71F" w14:textId="09F3BEBA" w:rsidR="00A817A4" w:rsidRDefault="00B125EF"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817A4" w:rsidRPr="0021261A">
        <w:rPr>
          <w:rFonts w:ascii="Times New Roman" w:eastAsia="宋体" w:hAnsi="Times New Roman" w:cs="Times New Roman" w:hint="eastAsia"/>
          <w:szCs w:val="21"/>
        </w:rPr>
        <w:t>拉丁语</w:t>
      </w:r>
      <w:r w:rsidR="008F0D69">
        <w:rPr>
          <w:rFonts w:ascii="Times New Roman" w:eastAsia="宋体" w:hAnsi="Times New Roman" w:cs="Times New Roman" w:hint="eastAsia"/>
          <w:szCs w:val="21"/>
        </w:rPr>
        <w:t>。</w:t>
      </w:r>
    </w:p>
    <w:p w14:paraId="7989EF09" w14:textId="5C63E8E8" w:rsidR="00F07AF3" w:rsidRPr="000B42F5" w:rsidRDefault="00F07AF3" w:rsidP="00F07AF3">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fluent</w:t>
      </w:r>
      <w:r w:rsidRPr="000B42F5">
        <w:rPr>
          <w:rFonts w:ascii="Times New Roman" w:cs="Times New Roman"/>
        </w:rPr>
        <w:t>：</w:t>
      </w:r>
      <w:r w:rsidRPr="000B42F5">
        <w:rPr>
          <w:rFonts w:ascii="Times New Roman" w:eastAsia="宋体" w:hAnsi="Times New Roman" w:cs="Times New Roman"/>
          <w:szCs w:val="21"/>
        </w:rPr>
        <w:t>[</w:t>
      </w:r>
      <w:r w:rsidR="00F177D6" w:rsidRPr="00F177D6">
        <w:rPr>
          <w:rFonts w:ascii="Times New Roman" w:eastAsia="宋体" w:hAnsi="Times New Roman" w:cs="Times New Roman"/>
          <w:szCs w:val="21"/>
        </w:rPr>
        <w:t>ˈfluːənt</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流利的，流畅的；</w:t>
      </w:r>
      <w:r>
        <w:rPr>
          <w:rFonts w:ascii="Times New Roman" w:eastAsia="宋体" w:hAnsi="Times New Roman" w:cs="Times New Roman" w:hint="eastAsia"/>
          <w:szCs w:val="21"/>
        </w:rPr>
        <w:t>能流动的</w:t>
      </w:r>
    </w:p>
    <w:p w14:paraId="74E49FAC" w14:textId="77777777" w:rsidR="001535C6" w:rsidRDefault="005A0A55" w:rsidP="00F07A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07AF3">
        <w:rPr>
          <w:rFonts w:ascii="Times New Roman" w:eastAsia="宋体" w:hAnsi="Times New Roman" w:cs="Times New Roman" w:hint="eastAsia"/>
          <w:szCs w:val="21"/>
        </w:rPr>
        <w:t>flu</w:t>
      </w:r>
      <w:r w:rsidR="00F07AF3">
        <w:rPr>
          <w:rFonts w:ascii="Times New Roman" w:eastAsia="宋体" w:hAnsi="Times New Roman" w:cs="Times New Roman" w:hint="eastAsia"/>
          <w:szCs w:val="21"/>
        </w:rPr>
        <w:t>（流）</w:t>
      </w:r>
      <w:r w:rsidR="00F07AF3">
        <w:rPr>
          <w:rFonts w:ascii="Times New Roman" w:eastAsia="宋体" w:hAnsi="Times New Roman" w:cs="Times New Roman" w:hint="eastAsia"/>
          <w:szCs w:val="21"/>
        </w:rPr>
        <w:t>+ent</w:t>
      </w:r>
      <w:r w:rsidR="00F07AF3">
        <w:rPr>
          <w:rFonts w:ascii="Times New Roman" w:eastAsia="宋体" w:hAnsi="Times New Roman" w:cs="Times New Roman" w:hint="eastAsia"/>
          <w:szCs w:val="21"/>
        </w:rPr>
        <w:t>（</w:t>
      </w:r>
      <w:r w:rsidR="00F07AF3">
        <w:rPr>
          <w:rFonts w:ascii="Times New Roman" w:eastAsia="宋体" w:hAnsi="Times New Roman" w:cs="Times New Roman" w:hint="eastAsia"/>
          <w:szCs w:val="21"/>
        </w:rPr>
        <w:t>=ing</w:t>
      </w:r>
      <w:r w:rsidR="00F07AF3">
        <w:rPr>
          <w:rFonts w:ascii="Times New Roman" w:eastAsia="宋体" w:hAnsi="Times New Roman" w:cs="Times New Roman" w:hint="eastAsia"/>
          <w:szCs w:val="21"/>
        </w:rPr>
        <w:t>，形容词后缀，表能力）→能流动的→流利的，流畅的</w:t>
      </w:r>
    </w:p>
    <w:p w14:paraId="106FBED7" w14:textId="77777777" w:rsidR="00767757" w:rsidRDefault="001535C6" w:rsidP="0076775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fluently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44DF0" w:rsidRPr="00A44DF0">
        <w:rPr>
          <w:rFonts w:ascii="Times New Roman" w:eastAsia="宋体" w:hAnsi="Times New Roman" w:cs="Times New Roman"/>
          <w:szCs w:val="21"/>
        </w:rPr>
        <w:t>ˈfluːəntli</w:t>
      </w:r>
      <w:r w:rsidR="00A44DF0">
        <w:rPr>
          <w:rFonts w:ascii="Times New Roman" w:eastAsia="宋体" w:hAnsi="Times New Roman" w:cs="Times New Roman"/>
          <w:szCs w:val="21"/>
        </w:rPr>
        <w:t>] adv.</w:t>
      </w:r>
      <w:r w:rsidR="00A44DF0">
        <w:rPr>
          <w:rFonts w:ascii="Times New Roman" w:eastAsia="宋体" w:hAnsi="Times New Roman" w:cs="Times New Roman" w:hint="eastAsia"/>
          <w:szCs w:val="21"/>
        </w:rPr>
        <w:t>流利地，流畅地</w:t>
      </w:r>
    </w:p>
    <w:p w14:paraId="567D1A44" w14:textId="4184E80E" w:rsidR="00A817A4" w:rsidRPr="000B42F5" w:rsidRDefault="00767757" w:rsidP="00767757">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A817A4" w:rsidRPr="000B42F5">
        <w:rPr>
          <w:rFonts w:ascii="Times New Roman" w:hAnsi="Times New Roman" w:cs="Times New Roman"/>
        </w:rPr>
        <w:t>fluency</w:t>
      </w:r>
      <w:r w:rsidR="00A817A4" w:rsidRPr="000B42F5">
        <w:rPr>
          <w:rFonts w:ascii="Times New Roman" w:cs="Times New Roman"/>
        </w:rPr>
        <w:t>：</w:t>
      </w:r>
      <w:r w:rsidR="00A817A4" w:rsidRPr="000B42F5">
        <w:rPr>
          <w:rFonts w:ascii="Times New Roman" w:eastAsia="宋体" w:hAnsi="Times New Roman" w:cs="Times New Roman"/>
          <w:szCs w:val="21"/>
        </w:rPr>
        <w:t>[</w:t>
      </w:r>
      <w:r w:rsidR="00F07AF3" w:rsidRPr="00F07AF3">
        <w:rPr>
          <w:rFonts w:ascii="Times New Roman" w:eastAsia="宋体" w:hAnsi="Times New Roman" w:cs="Times New Roman"/>
          <w:szCs w:val="21"/>
        </w:rPr>
        <w:t>ˈfluːənsi</w:t>
      </w:r>
      <w:r w:rsidR="00A817A4">
        <w:rPr>
          <w:rFonts w:ascii="Times New Roman" w:eastAsia="宋体" w:hAnsi="Times New Roman" w:cs="Times New Roman"/>
          <w:szCs w:val="21"/>
        </w:rPr>
        <w:t>] n.</w:t>
      </w:r>
      <w:r w:rsidR="00A817A4" w:rsidRPr="000B42F5">
        <w:rPr>
          <w:rFonts w:ascii="Times New Roman" w:eastAsia="宋体" w:hAnsi="Times New Roman" w:cs="Times New Roman"/>
          <w:szCs w:val="21"/>
        </w:rPr>
        <w:t>流利；流畅</w:t>
      </w:r>
    </w:p>
    <w:p w14:paraId="52A32B9B" w14:textId="019CDA6B" w:rsidR="00A817A4" w:rsidRPr="000B42F5" w:rsidRDefault="00A817A4" w:rsidP="00A817A4">
      <w:pPr>
        <w:pStyle w:val="ac"/>
        <w:numPr>
          <w:ilvl w:val="0"/>
          <w:numId w:val="8"/>
        </w:numPr>
        <w:spacing w:line="480" w:lineRule="auto"/>
        <w:ind w:firstLineChars="0"/>
        <w:rPr>
          <w:rFonts w:ascii="Times New Roman" w:hAnsi="Times New Roman" w:cs="Times New Roman"/>
        </w:rPr>
      </w:pPr>
      <w:r w:rsidRPr="00CA6234">
        <w:rPr>
          <w:rFonts w:ascii="Times New Roman" w:hAnsi="Times New Roman" w:cs="Times New Roman"/>
          <w:color w:val="EE0000"/>
        </w:rPr>
        <w:t>influence</w:t>
      </w:r>
      <w:r w:rsidRPr="000B42F5">
        <w:rPr>
          <w:rFonts w:ascii="Times New Roman" w:cs="Times New Roman"/>
        </w:rPr>
        <w:t>：</w:t>
      </w:r>
      <w:r w:rsidRPr="000B42F5">
        <w:rPr>
          <w:rFonts w:ascii="Times New Roman" w:eastAsia="宋体" w:hAnsi="Times New Roman" w:cs="Times New Roman"/>
          <w:szCs w:val="21"/>
        </w:rPr>
        <w:t>['ɪnfluəns</w:t>
      </w:r>
      <w:r>
        <w:rPr>
          <w:rFonts w:ascii="Times New Roman" w:eastAsia="宋体" w:hAnsi="Times New Roman" w:cs="Times New Roman"/>
          <w:szCs w:val="21"/>
        </w:rPr>
        <w:t>] n.</w:t>
      </w:r>
      <w:r w:rsidRPr="000B42F5">
        <w:rPr>
          <w:rFonts w:ascii="Times New Roman" w:eastAsia="宋体" w:hAnsi="Times New Roman" w:cs="Times New Roman"/>
          <w:szCs w:val="21"/>
        </w:rPr>
        <w:t>影响</w:t>
      </w:r>
      <w:r w:rsidR="00E32980">
        <w:rPr>
          <w:rFonts w:ascii="Times New Roman" w:eastAsia="宋体" w:hAnsi="Times New Roman" w:cs="Times New Roman" w:hint="eastAsia"/>
          <w:szCs w:val="21"/>
        </w:rPr>
        <w:t>，感化</w:t>
      </w:r>
      <w:r w:rsidRPr="000B42F5">
        <w:rPr>
          <w:rFonts w:ascii="Times New Roman" w:eastAsia="宋体" w:hAnsi="Times New Roman" w:cs="Times New Roman"/>
          <w:szCs w:val="21"/>
        </w:rPr>
        <w:t>；</w:t>
      </w:r>
      <w:r w:rsidR="00E32980">
        <w:rPr>
          <w:rFonts w:ascii="Times New Roman" w:eastAsia="宋体" w:hAnsi="Times New Roman" w:cs="Times New Roman" w:hint="eastAsia"/>
          <w:szCs w:val="21"/>
        </w:rPr>
        <w:t>影响力，</w:t>
      </w:r>
      <w:r w:rsidRPr="000B42F5">
        <w:rPr>
          <w:rFonts w:ascii="Times New Roman" w:eastAsia="宋体" w:hAnsi="Times New Roman" w:cs="Times New Roman"/>
          <w:szCs w:val="21"/>
        </w:rPr>
        <w:t>势力</w:t>
      </w:r>
      <w:r w:rsidR="00E32980">
        <w:rPr>
          <w:rFonts w:ascii="Times New Roman" w:eastAsia="宋体" w:hAnsi="Times New Roman" w:cs="Times New Roman" w:hint="eastAsia"/>
          <w:szCs w:val="21"/>
        </w:rPr>
        <w:t>，</w:t>
      </w:r>
      <w:r w:rsidRPr="000B42F5">
        <w:rPr>
          <w:rFonts w:ascii="Times New Roman" w:eastAsia="宋体" w:hAnsi="Times New Roman" w:cs="Times New Roman"/>
          <w:szCs w:val="21"/>
        </w:rPr>
        <w:t>有影响</w:t>
      </w:r>
      <w:r w:rsidR="00F07AF3">
        <w:rPr>
          <w:rFonts w:ascii="Times New Roman" w:eastAsia="宋体" w:hAnsi="Times New Roman" w:cs="Times New Roman" w:hint="eastAsia"/>
          <w:szCs w:val="21"/>
        </w:rPr>
        <w:t>力</w:t>
      </w:r>
      <w:r w:rsidRPr="000B42F5">
        <w:rPr>
          <w:rFonts w:ascii="Times New Roman" w:eastAsia="宋体" w:hAnsi="Times New Roman" w:cs="Times New Roman"/>
          <w:szCs w:val="21"/>
        </w:rPr>
        <w:t>的人或事</w:t>
      </w:r>
    </w:p>
    <w:p w14:paraId="58CCAFD9" w14:textId="2D406F11" w:rsidR="00A817A4" w:rsidRDefault="005A0A55"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817A4">
        <w:rPr>
          <w:rFonts w:ascii="Times New Roman" w:eastAsia="宋体" w:hAnsi="Times New Roman" w:cs="Times New Roman" w:hint="eastAsia"/>
          <w:szCs w:val="21"/>
        </w:rPr>
        <w:t>in</w:t>
      </w:r>
      <w:r w:rsidR="00A817A4">
        <w:rPr>
          <w:rFonts w:ascii="Times New Roman" w:eastAsia="宋体" w:hAnsi="Times New Roman" w:cs="Times New Roman" w:hint="eastAsia"/>
          <w:szCs w:val="21"/>
        </w:rPr>
        <w:t>（进入）</w:t>
      </w:r>
      <w:r w:rsidR="00A817A4">
        <w:rPr>
          <w:rFonts w:ascii="Times New Roman" w:eastAsia="宋体" w:hAnsi="Times New Roman" w:cs="Times New Roman" w:hint="eastAsia"/>
          <w:szCs w:val="21"/>
        </w:rPr>
        <w:t>+flu</w:t>
      </w:r>
      <w:r w:rsidR="00A817A4">
        <w:rPr>
          <w:rFonts w:ascii="Times New Roman" w:eastAsia="宋体" w:hAnsi="Times New Roman" w:cs="Times New Roman" w:hint="eastAsia"/>
          <w:szCs w:val="21"/>
        </w:rPr>
        <w:t>（流）</w:t>
      </w:r>
      <w:r w:rsidR="00A817A4">
        <w:rPr>
          <w:rFonts w:ascii="Times New Roman" w:eastAsia="宋体" w:hAnsi="Times New Roman" w:cs="Times New Roman" w:hint="eastAsia"/>
          <w:szCs w:val="21"/>
        </w:rPr>
        <w:t>+ence</w:t>
      </w:r>
      <w:r w:rsidR="00A817A4">
        <w:rPr>
          <w:rFonts w:ascii="Times New Roman" w:eastAsia="宋体" w:hAnsi="Times New Roman" w:cs="Times New Roman" w:hint="eastAsia"/>
          <w:szCs w:val="21"/>
        </w:rPr>
        <w:t>（名词后缀）→流入（</w:t>
      </w:r>
      <w:r w:rsidR="00E32980">
        <w:rPr>
          <w:rFonts w:ascii="Times New Roman" w:eastAsia="宋体" w:hAnsi="Times New Roman" w:cs="Times New Roman" w:hint="eastAsia"/>
          <w:szCs w:val="21"/>
        </w:rPr>
        <w:t>人体</w:t>
      </w:r>
      <w:r w:rsidR="00A817A4">
        <w:rPr>
          <w:rFonts w:ascii="Times New Roman" w:eastAsia="宋体" w:hAnsi="Times New Roman" w:cs="Times New Roman" w:hint="eastAsia"/>
          <w:szCs w:val="21"/>
        </w:rPr>
        <w:t>）→影响</w:t>
      </w:r>
      <w:r w:rsidR="00E32980">
        <w:rPr>
          <w:rFonts w:ascii="Times New Roman" w:eastAsia="宋体" w:hAnsi="Times New Roman" w:cs="Times New Roman" w:hint="eastAsia"/>
          <w:szCs w:val="21"/>
        </w:rPr>
        <w:t>，感化→影响力，势力，有影响力的人或事</w:t>
      </w:r>
    </w:p>
    <w:p w14:paraId="3F83102B" w14:textId="1D380BB9" w:rsidR="00A817A4" w:rsidRDefault="00F177D6" w:rsidP="00A817A4">
      <w:pPr>
        <w:spacing w:line="360" w:lineRule="auto"/>
        <w:ind w:firstLineChars="201" w:firstLine="422"/>
        <w:rPr>
          <w:szCs w:val="21"/>
        </w:rPr>
      </w:pPr>
      <w:r>
        <w:rPr>
          <w:rFonts w:ascii="Times New Roman" w:eastAsia="宋体" w:hAnsi="Times New Roman" w:cs="Times New Roman" w:hint="eastAsia"/>
          <w:szCs w:val="21"/>
        </w:rPr>
        <w:t>【源】</w:t>
      </w:r>
      <w:r w:rsidR="00A817A4">
        <w:rPr>
          <w:rFonts w:ascii="Times New Roman" w:eastAsia="宋体" w:hAnsi="Times New Roman" w:cs="Times New Roman" w:hint="eastAsia"/>
          <w:color w:val="000000" w:themeColor="text1"/>
          <w:szCs w:val="21"/>
          <w:shd w:val="clear" w:color="auto" w:fill="FFFFFF"/>
        </w:rPr>
        <w:t>原本是一个占星术语，指</w:t>
      </w:r>
      <w:r w:rsidR="00A817A4" w:rsidRPr="00C34623">
        <w:rPr>
          <w:rFonts w:hint="eastAsia"/>
          <w:szCs w:val="21"/>
        </w:rPr>
        <w:t>星体所发出的神秘物质流入人体，从而对人的性格和命运造成的影响。</w:t>
      </w:r>
    </w:p>
    <w:p w14:paraId="38BA7A9A" w14:textId="77777777" w:rsidR="00CA6234" w:rsidRPr="003D5025" w:rsidRDefault="00CA6234" w:rsidP="00CA6234">
      <w:pPr>
        <w:pStyle w:val="ac"/>
        <w:numPr>
          <w:ilvl w:val="0"/>
          <w:numId w:val="8"/>
        </w:numPr>
        <w:spacing w:line="480" w:lineRule="auto"/>
        <w:ind w:firstLineChars="0"/>
        <w:rPr>
          <w:rFonts w:ascii="Times New Roman" w:hAnsi="Times New Roman" w:cs="Times New Roman"/>
          <w:bCs/>
        </w:rPr>
      </w:pPr>
      <w:r w:rsidRPr="00CA6234">
        <w:rPr>
          <w:rFonts w:ascii="Times New Roman" w:hAnsi="Times New Roman" w:cs="Times New Roman" w:hint="eastAsia"/>
          <w:bCs/>
          <w:color w:val="EE0000"/>
          <w:szCs w:val="21"/>
          <w:lang w:val="es-VE"/>
        </w:rPr>
        <w:t>influential</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ˌɪnfluˈenʃ(ə)l] adj.</w:t>
      </w:r>
      <w:r w:rsidRPr="003D5025">
        <w:rPr>
          <w:rFonts w:ascii="Times New Roman" w:hAnsi="Times New Roman" w:cs="Times New Roman" w:hint="eastAsia"/>
          <w:bCs/>
        </w:rPr>
        <w:t>有影响力的，有势力的</w:t>
      </w:r>
    </w:p>
    <w:p w14:paraId="64FE4B2C" w14:textId="7616A837" w:rsidR="00CA6234" w:rsidRPr="00A9621D" w:rsidRDefault="00CA6234" w:rsidP="00CA6234">
      <w:pPr>
        <w:spacing w:line="360" w:lineRule="auto"/>
        <w:ind w:firstLineChars="201" w:firstLine="422"/>
        <w:rPr>
          <w:rFonts w:ascii="Times New Roman" w:eastAsia="宋体" w:hAnsi="Times New Roman" w:cs="Times New Roman"/>
          <w:bCs/>
          <w:szCs w:val="21"/>
        </w:rPr>
      </w:pPr>
      <w:r w:rsidRPr="00A9621D">
        <w:rPr>
          <w:rFonts w:ascii="Times New Roman" w:eastAsia="宋体" w:hAnsi="Times New Roman" w:cs="Times New Roman" w:hint="eastAsia"/>
          <w:bCs/>
          <w:szCs w:val="21"/>
        </w:rPr>
        <w:t>【拆】</w:t>
      </w:r>
      <w:r w:rsidRPr="00A9621D">
        <w:rPr>
          <w:rFonts w:ascii="Times New Roman" w:eastAsia="宋体" w:hAnsi="Times New Roman" w:cs="Times New Roman" w:hint="eastAsia"/>
          <w:bCs/>
          <w:szCs w:val="21"/>
        </w:rPr>
        <w:t>influenti</w:t>
      </w:r>
      <w:r w:rsidRPr="00A9621D">
        <w:rPr>
          <w:rFonts w:ascii="Times New Roman" w:eastAsia="宋体" w:hAnsi="Times New Roman" w:cs="Times New Roman" w:hint="eastAsia"/>
          <w:bCs/>
          <w:szCs w:val="21"/>
        </w:rPr>
        <w:t>（</w:t>
      </w:r>
      <w:r w:rsidRPr="00A9621D">
        <w:rPr>
          <w:rFonts w:ascii="Times New Roman" w:eastAsia="宋体" w:hAnsi="Times New Roman" w:cs="Times New Roman" w:hint="eastAsia"/>
          <w:bCs/>
          <w:szCs w:val="21"/>
        </w:rPr>
        <w:t>=influence</w:t>
      </w:r>
      <w:r w:rsidRPr="00A9621D">
        <w:rPr>
          <w:rFonts w:ascii="Times New Roman" w:eastAsia="宋体" w:hAnsi="Times New Roman" w:cs="Times New Roman" w:hint="eastAsia"/>
          <w:bCs/>
          <w:szCs w:val="21"/>
        </w:rPr>
        <w:t>，影响力，势力）</w:t>
      </w:r>
      <w:r w:rsidRPr="00A9621D">
        <w:rPr>
          <w:rFonts w:ascii="Times New Roman" w:eastAsia="宋体" w:hAnsi="Times New Roman" w:cs="Times New Roman" w:hint="eastAsia"/>
          <w:bCs/>
          <w:szCs w:val="21"/>
        </w:rPr>
        <w:t>+al</w:t>
      </w:r>
      <w:r w:rsidRPr="00A9621D">
        <w:rPr>
          <w:rFonts w:ascii="Times New Roman" w:eastAsia="宋体" w:hAnsi="Times New Roman" w:cs="Times New Roman" w:hint="eastAsia"/>
          <w:bCs/>
          <w:szCs w:val="21"/>
        </w:rPr>
        <w:t>（形容词后缀）→有影响力的，有势力的</w:t>
      </w:r>
    </w:p>
    <w:p w14:paraId="74039598" w14:textId="77777777" w:rsidR="00E32980" w:rsidRPr="00E32980" w:rsidRDefault="00E32980" w:rsidP="00E32980">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flu</w:t>
      </w:r>
      <w:r w:rsidRPr="000B42F5">
        <w:rPr>
          <w:rFonts w:ascii="Times New Roman" w:cs="Times New Roman"/>
        </w:rPr>
        <w:t>：</w:t>
      </w:r>
      <w:r w:rsidRPr="000B42F5">
        <w:rPr>
          <w:rFonts w:ascii="Times New Roman" w:eastAsia="宋体" w:hAnsi="Times New Roman" w:cs="Times New Roman"/>
          <w:szCs w:val="21"/>
        </w:rPr>
        <w:t>[flu</w:t>
      </w:r>
      <w:r>
        <w:rPr>
          <w:rFonts w:ascii="Times New Roman" w:eastAsia="宋体" w:hAnsi="Times New Roman" w:cs="Times New Roman"/>
          <w:szCs w:val="21"/>
        </w:rPr>
        <w:t>] n.</w:t>
      </w:r>
      <w:r w:rsidRPr="000B42F5">
        <w:rPr>
          <w:rFonts w:ascii="Times New Roman" w:cs="Times New Roman"/>
        </w:rPr>
        <w:t>流感</w:t>
      </w:r>
    </w:p>
    <w:p w14:paraId="488ED816" w14:textId="22C73169" w:rsidR="00E32980" w:rsidRPr="00E32980" w:rsidRDefault="00E32980" w:rsidP="00E3298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【源】来自意大利语</w:t>
      </w:r>
      <w:r>
        <w:rPr>
          <w:rFonts w:ascii="Times New Roman" w:eastAsia="宋体" w:hAnsi="Times New Roman" w:cs="Times New Roman" w:hint="eastAsia"/>
          <w:szCs w:val="21"/>
        </w:rPr>
        <w:t>influenza</w:t>
      </w:r>
      <w:r>
        <w:rPr>
          <w:rFonts w:ascii="Times New Roman" w:eastAsia="宋体" w:hAnsi="Times New Roman" w:cs="Times New Roman" w:hint="eastAsia"/>
          <w:szCs w:val="21"/>
        </w:rPr>
        <w:t>（流行性感冒）的简略形式，</w:t>
      </w:r>
      <w:r w:rsidR="00767757">
        <w:rPr>
          <w:rFonts w:ascii="Times New Roman" w:eastAsia="宋体" w:hAnsi="Times New Roman" w:cs="Times New Roman" w:hint="eastAsia"/>
          <w:szCs w:val="21"/>
        </w:rPr>
        <w:t>后者</w:t>
      </w:r>
      <w:r>
        <w:rPr>
          <w:rFonts w:ascii="Times New Roman" w:eastAsia="宋体" w:hAnsi="Times New Roman" w:cs="Times New Roman" w:hint="eastAsia"/>
          <w:szCs w:val="21"/>
        </w:rPr>
        <w:t>和单词</w:t>
      </w:r>
      <w:r>
        <w:rPr>
          <w:rFonts w:ascii="Times New Roman" w:eastAsia="宋体" w:hAnsi="Times New Roman" w:cs="Times New Roman" w:hint="eastAsia"/>
          <w:szCs w:val="21"/>
        </w:rPr>
        <w:t>influence</w:t>
      </w:r>
      <w:r>
        <w:rPr>
          <w:rFonts w:ascii="Times New Roman" w:eastAsia="宋体" w:hAnsi="Times New Roman" w:cs="Times New Roman" w:hint="eastAsia"/>
          <w:szCs w:val="21"/>
        </w:rPr>
        <w:t>同源，本意是“星体造成的影响”。古人认为流行性感冒是星体造成的。</w:t>
      </w:r>
    </w:p>
    <w:p w14:paraId="577BFF39" w14:textId="033DFBBC" w:rsidR="0054253A" w:rsidRPr="007B1C82" w:rsidRDefault="00F92361" w:rsidP="007B1C82">
      <w:pPr>
        <w:pStyle w:val="1"/>
        <w:numPr>
          <w:ilvl w:val="0"/>
          <w:numId w:val="24"/>
        </w:numPr>
        <w:spacing w:line="360" w:lineRule="auto"/>
        <w:jc w:val="center"/>
        <w:rPr>
          <w:b w:val="0"/>
          <w:sz w:val="28"/>
          <w:szCs w:val="28"/>
        </w:rPr>
      </w:pPr>
      <w:r>
        <w:rPr>
          <w:rFonts w:hint="eastAsia"/>
          <w:b w:val="0"/>
          <w:sz w:val="28"/>
          <w:szCs w:val="28"/>
        </w:rPr>
        <w:t>打击</w:t>
      </w:r>
      <w:r w:rsidR="00697BAB">
        <w:rPr>
          <w:rFonts w:hint="eastAsia"/>
          <w:b w:val="0"/>
          <w:sz w:val="28"/>
          <w:szCs w:val="28"/>
        </w:rPr>
        <w:t>，撞击</w:t>
      </w:r>
    </w:p>
    <w:p w14:paraId="12629F4F" w14:textId="77777777" w:rsidR="000600AE" w:rsidRPr="00A149C3" w:rsidRDefault="000600AE" w:rsidP="000600AE">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beat</w:t>
      </w:r>
      <w:r w:rsidRPr="00832D03">
        <w:rPr>
          <w:rFonts w:ascii="Times New Roman" w:hAnsi="Times New Roman" w:cs="Times New Roman"/>
        </w:rPr>
        <w:t>：</w:t>
      </w:r>
      <w:r w:rsidRPr="00832D03">
        <w:rPr>
          <w:rFonts w:ascii="Times New Roman" w:hAnsi="Times New Roman" w:cs="Times New Roman"/>
          <w:szCs w:val="21"/>
        </w:rPr>
        <w:t>[bi</w:t>
      </w:r>
      <w:r w:rsidRPr="00D534CD">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打；打败；</w:t>
      </w:r>
      <w:r>
        <w:rPr>
          <w:rFonts w:ascii="Times New Roman" w:hAnsi="Times New Roman" w:cs="Times New Roman" w:hint="eastAsia"/>
          <w:szCs w:val="21"/>
        </w:rPr>
        <w:t>敲打，</w:t>
      </w:r>
      <w:r w:rsidRPr="00832D03">
        <w:rPr>
          <w:rFonts w:ascii="Times New Roman" w:hAnsi="Times New Roman" w:cs="Times New Roman"/>
          <w:szCs w:val="21"/>
        </w:rPr>
        <w:t>拍打；有节奏地</w:t>
      </w:r>
      <w:r>
        <w:rPr>
          <w:rFonts w:ascii="Times New Roman" w:hAnsi="Times New Roman" w:cs="Times New Roman" w:hint="eastAsia"/>
          <w:szCs w:val="21"/>
        </w:rPr>
        <w:t>跳动</w:t>
      </w:r>
      <w:r w:rsidRPr="00832D03">
        <w:rPr>
          <w:rFonts w:ascii="Times New Roman" w:hAnsi="Times New Roman" w:cs="Times New Roman"/>
          <w:szCs w:val="21"/>
        </w:rPr>
        <w:t>n.</w:t>
      </w:r>
      <w:r w:rsidRPr="00832D03">
        <w:rPr>
          <w:rFonts w:ascii="Times New Roman" w:hAnsi="Times New Roman" w:cs="Times New Roman"/>
          <w:szCs w:val="21"/>
        </w:rPr>
        <w:t>拍子</w:t>
      </w:r>
    </w:p>
    <w:p w14:paraId="6C86624D" w14:textId="2EFF48E6"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beat</w:t>
      </w:r>
      <w:r>
        <w:rPr>
          <w:rFonts w:ascii="Times New Roman" w:cs="Times New Roman" w:hint="eastAsia"/>
          <w:szCs w:val="21"/>
        </w:rPr>
        <w:t>，过去分词</w:t>
      </w:r>
      <w:r>
        <w:rPr>
          <w:rFonts w:ascii="Times New Roman" w:cs="Times New Roman" w:hint="eastAsia"/>
          <w:szCs w:val="21"/>
        </w:rPr>
        <w:t>beaten</w:t>
      </w:r>
    </w:p>
    <w:p w14:paraId="7A76248C" w14:textId="5F68B243" w:rsidR="000600AE" w:rsidRPr="00A149C3"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00155C30">
        <w:rPr>
          <w:rFonts w:ascii="Times New Roman" w:cs="Times New Roman" w:hint="eastAsia"/>
          <w:szCs w:val="21"/>
        </w:rPr>
        <w:t>beat</w:t>
      </w:r>
      <w:r w:rsidR="00155C30">
        <w:rPr>
          <w:rFonts w:ascii="Times New Roman" w:cs="Times New Roman"/>
          <w:szCs w:val="21"/>
        </w:rPr>
        <w:t xml:space="preserve"> </w:t>
      </w:r>
      <w:r w:rsidR="00155C30">
        <w:rPr>
          <w:rFonts w:ascii="Times New Roman" w:cs="Times New Roman" w:hint="eastAsia"/>
          <w:szCs w:val="21"/>
        </w:rPr>
        <w:t>sb</w:t>
      </w:r>
      <w:r w:rsidR="00155C30">
        <w:rPr>
          <w:rFonts w:ascii="Times New Roman" w:cs="Times New Roman" w:hint="eastAsia"/>
          <w:szCs w:val="21"/>
        </w:rPr>
        <w:t>（击打某人，殴打某人），</w:t>
      </w:r>
      <w:r>
        <w:rPr>
          <w:rFonts w:ascii="Times New Roman" w:cs="Times New Roman" w:hint="eastAsia"/>
          <w:szCs w:val="21"/>
        </w:rPr>
        <w:t>beat</w:t>
      </w:r>
      <w:r>
        <w:rPr>
          <w:rFonts w:ascii="Times New Roman" w:cs="Times New Roman"/>
          <w:szCs w:val="21"/>
        </w:rPr>
        <w:t xml:space="preserve"> </w:t>
      </w:r>
      <w:r>
        <w:rPr>
          <w:rFonts w:ascii="Times New Roman" w:cs="Times New Roman" w:hint="eastAsia"/>
          <w:szCs w:val="21"/>
        </w:rPr>
        <w:t>down</w:t>
      </w:r>
      <w:r>
        <w:rPr>
          <w:rFonts w:ascii="Times New Roman" w:cs="Times New Roman" w:hint="eastAsia"/>
          <w:szCs w:val="21"/>
        </w:rPr>
        <w:t>（打倒），</w:t>
      </w:r>
      <w:r>
        <w:rPr>
          <w:rFonts w:ascii="Times New Roman" w:cs="Times New Roman" w:hint="eastAsia"/>
          <w:szCs w:val="21"/>
        </w:rPr>
        <w:t>beat</w:t>
      </w:r>
      <w:r>
        <w:rPr>
          <w:rFonts w:ascii="Times New Roman" w:cs="Times New Roman"/>
          <w:szCs w:val="21"/>
        </w:rPr>
        <w:t xml:space="preserve"> the drum</w:t>
      </w:r>
      <w:r>
        <w:rPr>
          <w:rFonts w:ascii="Times New Roman" w:cs="Times New Roman" w:hint="eastAsia"/>
          <w:szCs w:val="21"/>
        </w:rPr>
        <w:t>（敲鼓），</w:t>
      </w:r>
      <w:r w:rsidRPr="00A149C3">
        <w:rPr>
          <w:rFonts w:ascii="Times New Roman" w:cs="Times New Roman"/>
          <w:szCs w:val="21"/>
        </w:rPr>
        <w:t>Her heart is beating fast.</w:t>
      </w:r>
      <w:r w:rsidRPr="00A149C3">
        <w:rPr>
          <w:rFonts w:ascii="Times New Roman" w:cs="Times New Roman" w:hint="eastAsia"/>
          <w:szCs w:val="21"/>
        </w:rPr>
        <w:t>她的心跳得很快。</w:t>
      </w:r>
    </w:p>
    <w:p w14:paraId="21650360" w14:textId="77777777"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lastRenderedPageBreak/>
        <w:t>clap</w:t>
      </w:r>
      <w:r w:rsidRPr="00832D03">
        <w:rPr>
          <w:rFonts w:ascii="Times New Roman" w:hAnsi="Times New Roman" w:cs="Times New Roman"/>
        </w:rPr>
        <w:t>：</w:t>
      </w:r>
      <w:r w:rsidRPr="00832D03">
        <w:rPr>
          <w:rFonts w:ascii="Times New Roman" w:hAnsi="Times New Roman" w:cs="Times New Roman"/>
          <w:szCs w:val="21"/>
        </w:rPr>
        <w:t>[klæp</w:t>
      </w:r>
      <w:r>
        <w:rPr>
          <w:rFonts w:ascii="Times New Roman" w:hAnsi="Times New Roman" w:cs="Times New Roman"/>
          <w:szCs w:val="21"/>
        </w:rPr>
        <w:t>] n.</w:t>
      </w:r>
      <w:r w:rsidRPr="00832D03">
        <w:rPr>
          <w:rFonts w:ascii="Times New Roman" w:hAnsi="Times New Roman" w:cs="Times New Roman"/>
          <w:szCs w:val="21"/>
        </w:rPr>
        <w:t>v.</w:t>
      </w:r>
      <w:r w:rsidRPr="00832D03">
        <w:rPr>
          <w:rFonts w:ascii="Times New Roman" w:hAnsi="Times New Roman" w:cs="Times New Roman"/>
          <w:szCs w:val="21"/>
        </w:rPr>
        <w:t>拍手；鼓掌</w:t>
      </w:r>
    </w:p>
    <w:p w14:paraId="3B3F3EBC" w14:textId="7613C52F" w:rsidR="001842FD" w:rsidRDefault="00223404" w:rsidP="001842F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842FD">
        <w:rPr>
          <w:rFonts w:ascii="Times New Roman" w:hAnsi="Times New Roman" w:cs="Times New Roman" w:hint="eastAsia"/>
          <w:szCs w:val="21"/>
        </w:rPr>
        <w:t>拟声词，模拟拍手鼓掌时发出的声音。</w:t>
      </w:r>
    </w:p>
    <w:p w14:paraId="140D9780" w14:textId="53281052" w:rsidR="00A02A98" w:rsidRDefault="00A02A98" w:rsidP="001842F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clap</w:t>
      </w:r>
      <w:r>
        <w:rPr>
          <w:rFonts w:ascii="Times New Roman" w:hAnsi="Times New Roman" w:cs="Times New Roman"/>
          <w:szCs w:val="21"/>
        </w:rPr>
        <w:t xml:space="preserve"> one’s hands</w:t>
      </w:r>
      <w:r>
        <w:rPr>
          <w:rFonts w:ascii="Times New Roman" w:hAnsi="Times New Roman" w:cs="Times New Roman" w:hint="eastAsia"/>
          <w:szCs w:val="21"/>
        </w:rPr>
        <w:t>（鼓掌），</w:t>
      </w:r>
      <w:r>
        <w:rPr>
          <w:rFonts w:ascii="Times New Roman" w:hAnsi="Times New Roman" w:cs="Times New Roman" w:hint="eastAsia"/>
          <w:szCs w:val="21"/>
        </w:rPr>
        <w:t>clap</w:t>
      </w:r>
      <w:r>
        <w:rPr>
          <w:rFonts w:ascii="Times New Roman" w:hAnsi="Times New Roman" w:cs="Times New Roman"/>
          <w:szCs w:val="21"/>
        </w:rPr>
        <w:t xml:space="preserve"> and cheer</w:t>
      </w:r>
      <w:r>
        <w:rPr>
          <w:rFonts w:ascii="Times New Roman" w:hAnsi="Times New Roman" w:cs="Times New Roman" w:hint="eastAsia"/>
          <w:szCs w:val="21"/>
        </w:rPr>
        <w:t>（鼓掌喝彩）</w:t>
      </w:r>
    </w:p>
    <w:p w14:paraId="0456895E" w14:textId="77777777" w:rsidR="000600AE" w:rsidRDefault="000600AE" w:rsidP="000600AE">
      <w:pPr>
        <w:pStyle w:val="ac"/>
        <w:numPr>
          <w:ilvl w:val="0"/>
          <w:numId w:val="8"/>
        </w:numPr>
        <w:spacing w:line="480" w:lineRule="auto"/>
        <w:ind w:firstLineChars="0"/>
        <w:rPr>
          <w:rFonts w:ascii="Times New Roman" w:hAnsi="Times New Roman" w:cs="Times New Roman"/>
          <w:szCs w:val="21"/>
          <w:lang w:val="es-VE"/>
        </w:rPr>
      </w:pPr>
      <w:r w:rsidRPr="000C321D">
        <w:rPr>
          <w:rFonts w:ascii="Times New Roman" w:hAnsi="Times New Roman" w:cs="Times New Roman"/>
          <w:b/>
          <w:bCs/>
          <w:color w:val="EE0000"/>
          <w:sz w:val="24"/>
          <w:szCs w:val="28"/>
        </w:rPr>
        <w:t>hit</w:t>
      </w:r>
      <w:r w:rsidRPr="00832D03">
        <w:rPr>
          <w:rFonts w:ascii="Times New Roman" w:hAnsi="Times New Roman" w:cs="Times New Roman"/>
          <w:szCs w:val="21"/>
          <w:lang w:val="es-VE"/>
        </w:rPr>
        <w:t>：</w:t>
      </w:r>
      <w:r w:rsidRPr="00832D03">
        <w:rPr>
          <w:rFonts w:ascii="Times New Roman" w:hAnsi="Times New Roman" w:cs="Times New Roman"/>
          <w:szCs w:val="21"/>
          <w:lang w:val="es-VE"/>
        </w:rPr>
        <w:t>[hɪt] v.</w:t>
      </w:r>
      <w:r>
        <w:rPr>
          <w:rFonts w:ascii="Times New Roman" w:hAnsi="Times New Roman" w:cs="Times New Roman" w:hint="eastAsia"/>
          <w:szCs w:val="21"/>
          <w:lang w:val="es-VE"/>
        </w:rPr>
        <w:t>打，</w:t>
      </w:r>
      <w:r w:rsidRPr="00832D03">
        <w:rPr>
          <w:rFonts w:ascii="Times New Roman" w:hAnsi="Times New Roman" w:cs="Times New Roman"/>
          <w:szCs w:val="21"/>
          <w:lang w:val="es-VE"/>
        </w:rPr>
        <w:t>击打</w:t>
      </w:r>
      <w:r>
        <w:rPr>
          <w:rFonts w:ascii="Times New Roman" w:hAnsi="Times New Roman" w:cs="Times New Roman" w:hint="eastAsia"/>
          <w:szCs w:val="21"/>
          <w:lang w:val="es-VE"/>
        </w:rPr>
        <w:t>，击中</w:t>
      </w:r>
      <w:r>
        <w:rPr>
          <w:rFonts w:ascii="Times New Roman" w:hAnsi="Times New Roman" w:cs="Times New Roman" w:hint="eastAsia"/>
          <w:szCs w:val="21"/>
          <w:lang w:val="es-VE"/>
        </w:rPr>
        <w:t>n</w:t>
      </w:r>
      <w:r>
        <w:rPr>
          <w:rFonts w:ascii="Times New Roman" w:hAnsi="Times New Roman" w:cs="Times New Roman"/>
          <w:szCs w:val="21"/>
          <w:lang w:val="es-VE"/>
        </w:rPr>
        <w:t>.</w:t>
      </w:r>
      <w:r>
        <w:rPr>
          <w:rFonts w:ascii="Times New Roman" w:hAnsi="Times New Roman" w:cs="Times New Roman" w:hint="eastAsia"/>
          <w:szCs w:val="21"/>
          <w:lang w:val="es-VE"/>
        </w:rPr>
        <w:t>打击</w:t>
      </w:r>
    </w:p>
    <w:p w14:paraId="06E0912D" w14:textId="4A08E667"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【变】过去式</w:t>
      </w:r>
      <w:r w:rsidR="00A44DF0">
        <w:rPr>
          <w:rFonts w:ascii="Times New Roman" w:cs="Times New Roman" w:hint="eastAsia"/>
          <w:szCs w:val="21"/>
        </w:rPr>
        <w:t>：</w:t>
      </w:r>
      <w:r>
        <w:rPr>
          <w:rFonts w:ascii="Times New Roman" w:cs="Times New Roman" w:hint="eastAsia"/>
          <w:szCs w:val="21"/>
        </w:rPr>
        <w:t>hit</w:t>
      </w:r>
      <w:r w:rsidR="00A44DF0">
        <w:rPr>
          <w:rFonts w:ascii="Times New Roman" w:cs="Times New Roman" w:hint="eastAsia"/>
          <w:szCs w:val="21"/>
        </w:rPr>
        <w:t>；</w:t>
      </w:r>
      <w:r>
        <w:rPr>
          <w:rFonts w:ascii="Times New Roman" w:cs="Times New Roman" w:hint="eastAsia"/>
          <w:szCs w:val="21"/>
        </w:rPr>
        <w:t>过去分词</w:t>
      </w:r>
      <w:r w:rsidR="00A44DF0">
        <w:rPr>
          <w:rFonts w:ascii="Times New Roman" w:cs="Times New Roman" w:hint="eastAsia"/>
          <w:szCs w:val="21"/>
        </w:rPr>
        <w:t>：</w:t>
      </w:r>
      <w:r>
        <w:rPr>
          <w:rFonts w:ascii="Times New Roman" w:cs="Times New Roman" w:hint="eastAsia"/>
          <w:szCs w:val="21"/>
        </w:rPr>
        <w:t>hit</w:t>
      </w:r>
    </w:p>
    <w:p w14:paraId="702E1D66" w14:textId="77777777" w:rsidR="000600AE" w:rsidRPr="00602482"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Pr="00A149C3">
        <w:rPr>
          <w:rFonts w:ascii="Times New Roman" w:cs="Times New Roman" w:hint="eastAsia"/>
          <w:szCs w:val="21"/>
          <w:lang w:val="es-VE"/>
        </w:rPr>
        <w:t>hit</w:t>
      </w:r>
      <w:r w:rsidRPr="00A149C3">
        <w:rPr>
          <w:rFonts w:ascii="Times New Roman" w:cs="Times New Roman"/>
          <w:szCs w:val="21"/>
          <w:lang w:val="es-VE"/>
        </w:rPr>
        <w:t xml:space="preserve"> </w:t>
      </w:r>
      <w:r>
        <w:rPr>
          <w:rFonts w:ascii="Times New Roman" w:cs="Times New Roman" w:hint="eastAsia"/>
          <w:szCs w:val="21"/>
          <w:lang w:val="es-VE"/>
        </w:rPr>
        <w:t>the</w:t>
      </w:r>
      <w:r w:rsidRPr="00A149C3">
        <w:rPr>
          <w:rFonts w:ascii="Times New Roman" w:cs="Times New Roman"/>
          <w:szCs w:val="21"/>
          <w:lang w:val="es-VE"/>
        </w:rPr>
        <w:t xml:space="preserve"> ball</w:t>
      </w:r>
      <w:r w:rsidRPr="00A149C3">
        <w:rPr>
          <w:rFonts w:ascii="Times New Roman" w:cs="Times New Roman" w:hint="eastAsia"/>
          <w:szCs w:val="21"/>
          <w:lang w:val="es-VE"/>
        </w:rPr>
        <w:t>（</w:t>
      </w:r>
      <w:r>
        <w:rPr>
          <w:rFonts w:ascii="Times New Roman" w:cs="Times New Roman" w:hint="eastAsia"/>
          <w:szCs w:val="21"/>
        </w:rPr>
        <w:t>击球</w:t>
      </w:r>
      <w:r w:rsidRPr="00A149C3">
        <w:rPr>
          <w:rFonts w:ascii="Times New Roman" w:cs="Times New Roman" w:hint="eastAsia"/>
          <w:szCs w:val="21"/>
          <w:lang w:val="es-VE"/>
        </w:rPr>
        <w:t>），</w:t>
      </w:r>
      <w:r w:rsidRPr="00A149C3">
        <w:rPr>
          <w:rFonts w:ascii="Times New Roman" w:cs="Times New Roman"/>
          <w:szCs w:val="21"/>
          <w:lang w:val="es-VE"/>
        </w:rPr>
        <w:t xml:space="preserve">She hit him on the head with </w:t>
      </w:r>
      <w:r w:rsidRPr="00A149C3">
        <w:rPr>
          <w:rFonts w:ascii="Times New Roman" w:cs="Times New Roman" w:hint="eastAsia"/>
          <w:szCs w:val="21"/>
          <w:lang w:val="es-VE"/>
        </w:rPr>
        <w:t>a</w:t>
      </w:r>
      <w:r w:rsidRPr="00A149C3">
        <w:rPr>
          <w:rFonts w:ascii="Times New Roman" w:cs="Times New Roman"/>
          <w:szCs w:val="21"/>
          <w:lang w:val="es-VE"/>
        </w:rPr>
        <w:t xml:space="preserve"> book.</w:t>
      </w:r>
      <w:r w:rsidRPr="00602482">
        <w:rPr>
          <w:rFonts w:ascii="Times New Roman" w:cs="Times New Roman" w:hint="eastAsia"/>
          <w:szCs w:val="21"/>
        </w:rPr>
        <w:t>她用</w:t>
      </w:r>
      <w:r>
        <w:rPr>
          <w:rFonts w:ascii="Times New Roman" w:cs="Times New Roman" w:hint="eastAsia"/>
          <w:szCs w:val="21"/>
        </w:rPr>
        <w:t>书击中了</w:t>
      </w:r>
      <w:r w:rsidRPr="00602482">
        <w:rPr>
          <w:rFonts w:ascii="Times New Roman" w:cs="Times New Roman" w:hint="eastAsia"/>
          <w:szCs w:val="21"/>
        </w:rPr>
        <w:t>他的头。</w:t>
      </w:r>
      <w:r w:rsidRPr="00A149C3">
        <w:rPr>
          <w:rFonts w:ascii="Times New Roman" w:cs="Times New Roman"/>
          <w:szCs w:val="21"/>
          <w:lang w:val="es-VE"/>
        </w:rPr>
        <w:t>He hit his head on the ceiling.</w:t>
      </w:r>
      <w:r w:rsidRPr="00A149C3">
        <w:rPr>
          <w:rFonts w:ascii="Times New Roman" w:cs="Times New Roman" w:hint="eastAsia"/>
          <w:szCs w:val="21"/>
        </w:rPr>
        <w:t>他的头碰了天花板。</w:t>
      </w:r>
      <w:r>
        <w:rPr>
          <w:rFonts w:ascii="Times New Roman" w:cs="Times New Roman" w:hint="eastAsia"/>
          <w:szCs w:val="21"/>
        </w:rPr>
        <w:t>The</w:t>
      </w:r>
      <w:r>
        <w:rPr>
          <w:rFonts w:ascii="Times New Roman" w:cs="Times New Roman"/>
          <w:szCs w:val="21"/>
        </w:rPr>
        <w:t xml:space="preserve"> car hit a traffic sign.</w:t>
      </w:r>
      <w:r>
        <w:rPr>
          <w:rFonts w:ascii="Times New Roman" w:cs="Times New Roman" w:hint="eastAsia"/>
          <w:szCs w:val="21"/>
        </w:rPr>
        <w:t>汽车撞上了一个交通标志。</w:t>
      </w:r>
    </w:p>
    <w:p w14:paraId="342AB8C8" w14:textId="77777777" w:rsidR="000600AE" w:rsidRDefault="000600AE" w:rsidP="000600AE">
      <w:pPr>
        <w:pStyle w:val="ac"/>
        <w:numPr>
          <w:ilvl w:val="0"/>
          <w:numId w:val="8"/>
        </w:numPr>
        <w:spacing w:line="480" w:lineRule="auto"/>
        <w:ind w:firstLineChars="0"/>
        <w:rPr>
          <w:rFonts w:ascii="Times New Roman" w:hAnsi="Times New Roman" w:cs="Times New Roman"/>
          <w:szCs w:val="21"/>
        </w:rPr>
      </w:pPr>
      <w:r w:rsidRPr="009628BB">
        <w:rPr>
          <w:rFonts w:ascii="Times New Roman" w:hAnsi="Times New Roman" w:cs="Times New Roman"/>
          <w:b/>
          <w:bCs/>
          <w:color w:val="EE0000"/>
          <w:sz w:val="24"/>
          <w:szCs w:val="28"/>
        </w:rPr>
        <w:t>knock</w:t>
      </w:r>
      <w:r w:rsidRPr="00832D03">
        <w:rPr>
          <w:rFonts w:ascii="Times New Roman" w:hAnsi="Times New Roman" w:cs="Times New Roman"/>
          <w:szCs w:val="21"/>
        </w:rPr>
        <w:t>：</w:t>
      </w:r>
      <w:r w:rsidRPr="00832D03">
        <w:rPr>
          <w:rFonts w:ascii="Times New Roman" w:hAnsi="Times New Roman" w:cs="Times New Roman"/>
          <w:szCs w:val="21"/>
        </w:rPr>
        <w:t>[n</w:t>
      </w:r>
      <w:r w:rsidRPr="00D534CD">
        <w:rPr>
          <w:rFonts w:ascii="Times New Roman" w:hAnsi="Times New Roman" w:cs="Times New Roman"/>
          <w:szCs w:val="21"/>
        </w:rPr>
        <w:t>ɒ</w:t>
      </w:r>
      <w:r w:rsidRPr="00832D03">
        <w:rPr>
          <w:rFonts w:ascii="Times New Roman" w:hAnsi="Times New Roman" w:cs="Times New Roman"/>
          <w:szCs w:val="21"/>
        </w:rPr>
        <w:t>k] v.</w:t>
      </w:r>
      <w:r>
        <w:rPr>
          <w:rFonts w:ascii="Times New Roman" w:hAnsi="Times New Roman" w:cs="Times New Roman" w:hint="eastAsia"/>
          <w:szCs w:val="21"/>
        </w:rPr>
        <w:t>敲，敲打，</w:t>
      </w:r>
      <w:r w:rsidRPr="00832D03">
        <w:rPr>
          <w:rFonts w:ascii="Times New Roman" w:hAnsi="Times New Roman" w:cs="Times New Roman"/>
          <w:szCs w:val="21"/>
        </w:rPr>
        <w:t>敲击</w:t>
      </w:r>
      <w:r>
        <w:rPr>
          <w:rFonts w:ascii="Times New Roman" w:hAnsi="Times New Roman" w:cs="Times New Roman" w:hint="eastAsia"/>
          <w:szCs w:val="21"/>
        </w:rPr>
        <w:t>，碰，撞</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敲击</w:t>
      </w:r>
    </w:p>
    <w:p w14:paraId="69A5CBD7" w14:textId="70DC6A35" w:rsidR="007A3321" w:rsidRDefault="007A3321" w:rsidP="000600AE">
      <w:pPr>
        <w:spacing w:line="360" w:lineRule="auto"/>
        <w:ind w:firstLineChars="202" w:firstLine="424"/>
        <w:rPr>
          <w:rFonts w:ascii="Times New Roman" w:cs="Times New Roman"/>
          <w:szCs w:val="21"/>
        </w:rPr>
      </w:pPr>
      <w:r>
        <w:rPr>
          <w:rFonts w:ascii="Times New Roman" w:cs="Times New Roman" w:hint="eastAsia"/>
          <w:szCs w:val="21"/>
        </w:rPr>
        <w:t>【源】拟声词，模仿敲击的声音。</w:t>
      </w:r>
    </w:p>
    <w:p w14:paraId="65FFABB1" w14:textId="25B8529C" w:rsidR="000600AE" w:rsidRPr="002F66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bookmarkStart w:id="161" w:name="_Hlk65426636"/>
      <w:r>
        <w:rPr>
          <w:rFonts w:ascii="Times New Roman" w:cs="Times New Roman" w:hint="eastAsia"/>
          <w:szCs w:val="21"/>
        </w:rPr>
        <w:t>Someone</w:t>
      </w:r>
      <w:r>
        <w:rPr>
          <w:rFonts w:ascii="Times New Roman" w:cs="Times New Roman"/>
          <w:szCs w:val="21"/>
        </w:rPr>
        <w:t xml:space="preserve"> </w:t>
      </w:r>
      <w:r>
        <w:rPr>
          <w:rFonts w:ascii="Times New Roman" w:cs="Times New Roman" w:hint="eastAsia"/>
          <w:szCs w:val="21"/>
        </w:rPr>
        <w:t>is</w:t>
      </w:r>
      <w:r>
        <w:rPr>
          <w:rFonts w:ascii="Times New Roman" w:cs="Times New Roman"/>
          <w:szCs w:val="21"/>
        </w:rPr>
        <w:t xml:space="preserve"> knocking on the door.</w:t>
      </w:r>
      <w:r>
        <w:rPr>
          <w:rFonts w:ascii="Times New Roman" w:cs="Times New Roman" w:hint="eastAsia"/>
          <w:szCs w:val="21"/>
        </w:rPr>
        <w:t>有人在敲门。</w:t>
      </w:r>
      <w:bookmarkEnd w:id="161"/>
      <w:r w:rsidR="007A3321">
        <w:rPr>
          <w:rFonts w:ascii="Times New Roman" w:cs="Times New Roman" w:hint="eastAsia"/>
          <w:szCs w:val="21"/>
        </w:rPr>
        <w:t>-knock</w:t>
      </w:r>
      <w:r w:rsidR="007A3321">
        <w:rPr>
          <w:rFonts w:ascii="Times New Roman" w:cs="Times New Roman"/>
          <w:szCs w:val="21"/>
        </w:rPr>
        <w:t xml:space="preserve"> </w:t>
      </w:r>
      <w:r w:rsidR="007A3321">
        <w:rPr>
          <w:rFonts w:ascii="Times New Roman" w:cs="Times New Roman" w:hint="eastAsia"/>
          <w:szCs w:val="21"/>
        </w:rPr>
        <w:t>knock</w:t>
      </w:r>
      <w:r w:rsidR="00F67D1C">
        <w:rPr>
          <w:rFonts w:ascii="Times New Roman" w:cs="Times New Roman" w:hint="eastAsia"/>
          <w:szCs w:val="21"/>
        </w:rPr>
        <w:t>.</w:t>
      </w:r>
      <w:r w:rsidR="007A3321">
        <w:rPr>
          <w:rFonts w:ascii="Times New Roman" w:cs="Times New Roman"/>
          <w:szCs w:val="21"/>
        </w:rPr>
        <w:t>-Who</w:t>
      </w:r>
      <w:r w:rsidR="007A3321">
        <w:rPr>
          <w:rFonts w:ascii="Times New Roman" w:cs="Times New Roman"/>
          <w:szCs w:val="21"/>
        </w:rPr>
        <w:t>’</w:t>
      </w:r>
      <w:r w:rsidR="007A3321">
        <w:rPr>
          <w:rFonts w:ascii="Times New Roman" w:cs="Times New Roman"/>
          <w:szCs w:val="21"/>
        </w:rPr>
        <w:t xml:space="preserve">s there? </w:t>
      </w:r>
      <w:r w:rsidR="007A3321">
        <w:rPr>
          <w:rFonts w:ascii="Times New Roman" w:cs="Times New Roman" w:hint="eastAsia"/>
          <w:szCs w:val="21"/>
        </w:rPr>
        <w:t>咚咚咚（模仿敲门声）。谁啊？</w:t>
      </w:r>
      <w:r w:rsidR="00222EE5">
        <w:rPr>
          <w:rFonts w:ascii="Times New Roman" w:cs="Times New Roman" w:hint="eastAsia"/>
          <w:szCs w:val="21"/>
        </w:rPr>
        <w:t>knock-out</w:t>
      </w:r>
      <w:r w:rsidR="00222EE5">
        <w:rPr>
          <w:rFonts w:ascii="Times New Roman" w:cs="Times New Roman" w:hint="eastAsia"/>
          <w:szCs w:val="21"/>
        </w:rPr>
        <w:t>（击倒、击昏，</w:t>
      </w:r>
      <w:r w:rsidR="00222EE5">
        <w:rPr>
          <w:rFonts w:ascii="Times New Roman" w:cs="Times New Roman" w:hint="eastAsia"/>
          <w:szCs w:val="21"/>
        </w:rPr>
        <w:t>K</w:t>
      </w:r>
      <w:r w:rsidR="00222EE5">
        <w:rPr>
          <w:rFonts w:ascii="Times New Roman" w:cs="Times New Roman"/>
          <w:szCs w:val="21"/>
        </w:rPr>
        <w:t>O</w:t>
      </w:r>
      <w:r w:rsidR="00222EE5">
        <w:rPr>
          <w:rFonts w:ascii="Times New Roman" w:cs="Times New Roman" w:hint="eastAsia"/>
          <w:szCs w:val="21"/>
        </w:rPr>
        <w:t>）。</w:t>
      </w:r>
    </w:p>
    <w:p w14:paraId="27D572A1" w14:textId="77777777" w:rsidR="00B1130A" w:rsidRPr="00A149C3" w:rsidRDefault="00B1130A" w:rsidP="00B1130A">
      <w:pPr>
        <w:pStyle w:val="ac"/>
        <w:numPr>
          <w:ilvl w:val="0"/>
          <w:numId w:val="8"/>
        </w:numPr>
        <w:spacing w:line="480" w:lineRule="auto"/>
        <w:ind w:firstLineChars="0"/>
        <w:rPr>
          <w:rFonts w:ascii="Times New Roman" w:hAnsi="Times New Roman" w:cs="Times New Roman"/>
        </w:rPr>
      </w:pPr>
      <w:bookmarkStart w:id="162" w:name="_Toc504321655"/>
      <w:r w:rsidRPr="00AA25A7">
        <w:rPr>
          <w:rFonts w:ascii="Times New Roman" w:hAnsi="Times New Roman" w:cs="Times New Roman"/>
          <w:b/>
          <w:bCs/>
          <w:color w:val="EE0000"/>
          <w:sz w:val="24"/>
          <w:szCs w:val="28"/>
        </w:rPr>
        <w:t>strike</w:t>
      </w:r>
      <w:r w:rsidRPr="00832D03">
        <w:rPr>
          <w:rFonts w:ascii="Times New Roman" w:hAnsi="Times New Roman" w:cs="Times New Roman"/>
        </w:rPr>
        <w:t>：</w:t>
      </w:r>
      <w:r w:rsidRPr="00832D03">
        <w:rPr>
          <w:rFonts w:ascii="Times New Roman" w:hAnsi="Times New Roman" w:cs="Times New Roman"/>
          <w:szCs w:val="21"/>
        </w:rPr>
        <w:t>[straɪk</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击打；敲击；撞击；冲击</w:t>
      </w:r>
      <w:r w:rsidRPr="00832D03">
        <w:rPr>
          <w:rFonts w:ascii="Times New Roman" w:hAnsi="Times New Roman" w:cs="Times New Roman"/>
          <w:szCs w:val="21"/>
        </w:rPr>
        <w:t>n.</w:t>
      </w:r>
      <w:r w:rsidRPr="00832D03">
        <w:rPr>
          <w:rFonts w:ascii="Times New Roman" w:hAnsi="Times New Roman" w:cs="Times New Roman"/>
          <w:szCs w:val="21"/>
        </w:rPr>
        <w:t>罢工</w:t>
      </w:r>
    </w:p>
    <w:p w14:paraId="429B41DC" w14:textId="77777777" w:rsidR="00B1130A" w:rsidRDefault="00B1130A" w:rsidP="00B1130A">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stru</w:t>
      </w:r>
      <w:r>
        <w:rPr>
          <w:rFonts w:ascii="Times New Roman" w:cs="Times New Roman"/>
          <w:szCs w:val="21"/>
        </w:rPr>
        <w:t>c</w:t>
      </w:r>
      <w:r>
        <w:rPr>
          <w:rFonts w:ascii="Times New Roman" w:cs="Times New Roman" w:hint="eastAsia"/>
          <w:szCs w:val="21"/>
        </w:rPr>
        <w:t>k/</w:t>
      </w:r>
      <w:r>
        <w:rPr>
          <w:rFonts w:ascii="Times New Roman" w:cs="Times New Roman"/>
          <w:szCs w:val="21"/>
        </w:rPr>
        <w:t>strook</w:t>
      </w:r>
      <w:r>
        <w:rPr>
          <w:rFonts w:ascii="Times New Roman" w:cs="Times New Roman" w:hint="eastAsia"/>
          <w:szCs w:val="21"/>
        </w:rPr>
        <w:t>，过去分词</w:t>
      </w:r>
      <w:r>
        <w:rPr>
          <w:rFonts w:ascii="Times New Roman" w:cs="Times New Roman" w:hint="eastAsia"/>
          <w:szCs w:val="21"/>
        </w:rPr>
        <w:t>stru</w:t>
      </w:r>
      <w:r>
        <w:rPr>
          <w:rFonts w:ascii="Times New Roman" w:cs="Times New Roman"/>
          <w:szCs w:val="21"/>
        </w:rPr>
        <w:t>c</w:t>
      </w:r>
      <w:r>
        <w:rPr>
          <w:rFonts w:ascii="Times New Roman" w:cs="Times New Roman" w:hint="eastAsia"/>
          <w:szCs w:val="21"/>
        </w:rPr>
        <w:t>k</w:t>
      </w:r>
      <w:r>
        <w:rPr>
          <w:rFonts w:ascii="Times New Roman" w:cs="Times New Roman"/>
          <w:szCs w:val="21"/>
        </w:rPr>
        <w:t>/stricken</w:t>
      </w:r>
    </w:p>
    <w:p w14:paraId="593A77AD" w14:textId="4CE6EF2D" w:rsidR="00B1130A" w:rsidRDefault="00B1130A" w:rsidP="00B1130A">
      <w:pPr>
        <w:spacing w:line="360" w:lineRule="auto"/>
        <w:ind w:firstLineChars="202" w:firstLine="424"/>
        <w:rPr>
          <w:rFonts w:ascii="Times New Roman" w:cs="Times New Roman"/>
          <w:szCs w:val="21"/>
        </w:rPr>
      </w:pPr>
      <w:r>
        <w:rPr>
          <w:rFonts w:ascii="Times New Roman" w:cs="Times New Roman" w:hint="eastAsia"/>
          <w:szCs w:val="21"/>
        </w:rPr>
        <w:t>【例】</w:t>
      </w:r>
      <w:r w:rsidRPr="00A149C3">
        <w:rPr>
          <w:rFonts w:ascii="Times New Roman" w:cs="Times New Roman"/>
          <w:szCs w:val="21"/>
        </w:rPr>
        <w:t>The ship struck a rock.</w:t>
      </w:r>
      <w:r w:rsidRPr="00A149C3">
        <w:rPr>
          <w:rFonts w:ascii="Times New Roman" w:cs="Times New Roman" w:hint="eastAsia"/>
          <w:szCs w:val="21"/>
        </w:rPr>
        <w:t>船触礁了。</w:t>
      </w:r>
      <w:r w:rsidRPr="00A149C3">
        <w:rPr>
          <w:rFonts w:ascii="Times New Roman" w:cs="Times New Roman"/>
          <w:szCs w:val="21"/>
        </w:rPr>
        <w:t xml:space="preserve">She </w:t>
      </w:r>
      <w:bookmarkStart w:id="163" w:name="_Hlk65426906"/>
      <w:r w:rsidRPr="00A149C3">
        <w:rPr>
          <w:rFonts w:ascii="Times New Roman" w:cs="Times New Roman"/>
          <w:szCs w:val="21"/>
        </w:rPr>
        <w:t>struck him in the face</w:t>
      </w:r>
      <w:r>
        <w:rPr>
          <w:rFonts w:ascii="Times New Roman" w:cs="Times New Roman"/>
          <w:szCs w:val="21"/>
        </w:rPr>
        <w:t>.</w:t>
      </w:r>
      <w:r>
        <w:rPr>
          <w:rFonts w:ascii="Times New Roman" w:cs="Times New Roman" w:hint="eastAsia"/>
          <w:szCs w:val="21"/>
        </w:rPr>
        <w:t>她扇了他一耳光。</w:t>
      </w:r>
      <w:bookmarkEnd w:id="163"/>
    </w:p>
    <w:p w14:paraId="330E111F" w14:textId="77777777" w:rsidR="00B1130A" w:rsidRDefault="00B1130A" w:rsidP="00B1130A">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beat</w:t>
      </w:r>
      <w:r>
        <w:rPr>
          <w:rFonts w:ascii="Times New Roman" w:cs="Times New Roman" w:hint="eastAsia"/>
          <w:szCs w:val="21"/>
        </w:rPr>
        <w:t>、</w:t>
      </w:r>
      <w:r>
        <w:rPr>
          <w:rFonts w:ascii="Times New Roman" w:cs="Times New Roman" w:hint="eastAsia"/>
          <w:szCs w:val="21"/>
        </w:rPr>
        <w:t>hit</w:t>
      </w:r>
      <w:r>
        <w:rPr>
          <w:rFonts w:ascii="Times New Roman" w:cs="Times New Roman" w:hint="eastAsia"/>
          <w:szCs w:val="21"/>
        </w:rPr>
        <w:t>、</w:t>
      </w:r>
      <w:r>
        <w:rPr>
          <w:rFonts w:ascii="Times New Roman" w:cs="Times New Roman" w:hint="eastAsia"/>
          <w:szCs w:val="21"/>
        </w:rPr>
        <w:t>knock</w:t>
      </w:r>
      <w:r>
        <w:rPr>
          <w:rFonts w:ascii="Times New Roman" w:cs="Times New Roman" w:hint="eastAsia"/>
          <w:szCs w:val="21"/>
        </w:rPr>
        <w:t>和</w:t>
      </w:r>
      <w:r>
        <w:rPr>
          <w:rFonts w:ascii="Times New Roman" w:cs="Times New Roman" w:hint="eastAsia"/>
          <w:szCs w:val="21"/>
        </w:rPr>
        <w:t>strike</w:t>
      </w:r>
      <w:r>
        <w:rPr>
          <w:rFonts w:ascii="Times New Roman" w:cs="Times New Roman" w:hint="eastAsia"/>
          <w:szCs w:val="21"/>
        </w:rPr>
        <w:t>：</w:t>
      </w:r>
    </w:p>
    <w:p w14:paraId="3DB3B3F8" w14:textId="67D89253" w:rsidR="00B1130A" w:rsidRPr="00A149C3" w:rsidRDefault="00B1130A" w:rsidP="00B1130A">
      <w:pPr>
        <w:spacing w:line="360" w:lineRule="auto"/>
        <w:ind w:firstLineChars="202" w:firstLine="424"/>
        <w:rPr>
          <w:rFonts w:ascii="Times New Roman" w:cs="Times New Roman"/>
          <w:szCs w:val="21"/>
        </w:rPr>
      </w:pPr>
      <w:r>
        <w:rPr>
          <w:rFonts w:ascii="Times New Roman" w:cs="Times New Roman" w:hint="eastAsia"/>
          <w:szCs w:val="21"/>
        </w:rPr>
        <w:t>都可以表示“击打”，区别在于：</w:t>
      </w:r>
      <w:r>
        <w:rPr>
          <w:rFonts w:ascii="Times New Roman" w:cs="Times New Roman" w:hint="eastAsia"/>
          <w:szCs w:val="21"/>
        </w:rPr>
        <w:t>beat</w:t>
      </w:r>
      <w:r>
        <w:rPr>
          <w:rFonts w:ascii="Times New Roman" w:cs="Times New Roman" w:hint="eastAsia"/>
          <w:szCs w:val="21"/>
        </w:rPr>
        <w:t>强调连续不断地打击或敲击；</w:t>
      </w:r>
      <w:r>
        <w:rPr>
          <w:rFonts w:ascii="Times New Roman" w:cs="Times New Roman" w:hint="eastAsia"/>
          <w:szCs w:val="21"/>
        </w:rPr>
        <w:t>hit</w:t>
      </w:r>
      <w:r>
        <w:rPr>
          <w:rFonts w:ascii="Times New Roman" w:cs="Times New Roman" w:hint="eastAsia"/>
          <w:szCs w:val="21"/>
        </w:rPr>
        <w:t>强调击中目标，或者是对着目标击打；</w:t>
      </w:r>
      <w:r>
        <w:rPr>
          <w:rFonts w:ascii="Times New Roman" w:cs="Times New Roman" w:hint="eastAsia"/>
          <w:szCs w:val="21"/>
        </w:rPr>
        <w:t>knock</w:t>
      </w:r>
      <w:r>
        <w:rPr>
          <w:rFonts w:ascii="Times New Roman" w:cs="Times New Roman" w:hint="eastAsia"/>
          <w:szCs w:val="21"/>
        </w:rPr>
        <w:t>强调发出声音的碰撞；</w:t>
      </w:r>
      <w:r>
        <w:rPr>
          <w:rFonts w:ascii="Times New Roman" w:cs="Times New Roman" w:hint="eastAsia"/>
          <w:szCs w:val="21"/>
        </w:rPr>
        <w:t>strike</w:t>
      </w:r>
      <w:r>
        <w:rPr>
          <w:rFonts w:ascii="Times New Roman" w:cs="Times New Roman" w:hint="eastAsia"/>
          <w:szCs w:val="21"/>
        </w:rPr>
        <w:t>强调用力击打。</w:t>
      </w:r>
    </w:p>
    <w:p w14:paraId="250CFA42" w14:textId="5DAAD8BF" w:rsidR="00697BAB" w:rsidRPr="00832D03" w:rsidRDefault="00697BAB" w:rsidP="00697BAB">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b/>
          <w:bCs/>
          <w:color w:val="EE0000"/>
          <w:sz w:val="24"/>
          <w:szCs w:val="28"/>
        </w:rPr>
        <w:t>conflict</w:t>
      </w:r>
      <w:r w:rsidRPr="00832D03">
        <w:rPr>
          <w:rFonts w:ascii="Times New Roman" w:hAnsi="Times New Roman" w:cs="Times New Roman"/>
        </w:rPr>
        <w:t>：</w:t>
      </w:r>
      <w:r w:rsidRPr="00832D03">
        <w:rPr>
          <w:rFonts w:ascii="Times New Roman" w:hAnsi="Times New Roman" w:cs="Times New Roman"/>
          <w:szCs w:val="21"/>
        </w:rPr>
        <w:t>['kɑnflɪkt</w:t>
      </w:r>
      <w:r>
        <w:rPr>
          <w:rFonts w:ascii="Times New Roman" w:hAnsi="Times New Roman" w:cs="Times New Roman"/>
          <w:szCs w:val="21"/>
        </w:rPr>
        <w:t>] n.</w:t>
      </w:r>
      <w:r w:rsidRPr="00832D03">
        <w:rPr>
          <w:rFonts w:ascii="Times New Roman" w:hAnsi="Times New Roman" w:cs="Times New Roman"/>
          <w:szCs w:val="21"/>
        </w:rPr>
        <w:t>冲突，</w:t>
      </w:r>
      <w:r>
        <w:rPr>
          <w:rFonts w:ascii="Times New Roman" w:hAnsi="Times New Roman" w:cs="Times New Roman" w:hint="eastAsia"/>
          <w:szCs w:val="21"/>
        </w:rPr>
        <w:t>抵触，</w:t>
      </w:r>
      <w:r w:rsidRPr="00832D03">
        <w:rPr>
          <w:rFonts w:ascii="Times New Roman" w:hAnsi="Times New Roman" w:cs="Times New Roman"/>
          <w:szCs w:val="21"/>
        </w:rPr>
        <w:t>矛盾；争执</w:t>
      </w:r>
      <w:r w:rsidRPr="00832D03">
        <w:rPr>
          <w:rFonts w:ascii="Times New Roman" w:hAnsi="Times New Roman" w:cs="Times New Roman"/>
          <w:szCs w:val="21"/>
        </w:rPr>
        <w:t>vi.</w:t>
      </w:r>
      <w:r w:rsidRPr="00832D03">
        <w:rPr>
          <w:rFonts w:ascii="Times New Roman" w:hAnsi="Times New Roman" w:cs="Times New Roman"/>
          <w:szCs w:val="21"/>
        </w:rPr>
        <w:t>冲突，抵触</w:t>
      </w:r>
    </w:p>
    <w:p w14:paraId="7DE98506" w14:textId="11BC6398" w:rsidR="00697BAB" w:rsidRDefault="005A0A55" w:rsidP="00697BA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97BAB">
        <w:rPr>
          <w:rFonts w:ascii="Times New Roman" w:hAnsi="Times New Roman" w:cs="Times New Roman" w:hint="eastAsia"/>
          <w:szCs w:val="21"/>
        </w:rPr>
        <w:t>con</w:t>
      </w:r>
      <w:r w:rsidR="00697BAB">
        <w:rPr>
          <w:rFonts w:ascii="Times New Roman" w:hAnsi="Times New Roman" w:cs="Times New Roman" w:hint="eastAsia"/>
          <w:szCs w:val="21"/>
        </w:rPr>
        <w:t>（一起）</w:t>
      </w:r>
      <w:r w:rsidR="00697BAB">
        <w:rPr>
          <w:rFonts w:ascii="Times New Roman" w:hAnsi="Times New Roman" w:cs="Times New Roman" w:hint="eastAsia"/>
          <w:szCs w:val="21"/>
        </w:rPr>
        <w:t>+flict</w:t>
      </w:r>
      <w:r w:rsidR="00697BAB">
        <w:rPr>
          <w:rFonts w:ascii="Times New Roman" w:hAnsi="Times New Roman" w:cs="Times New Roman" w:hint="eastAsia"/>
          <w:szCs w:val="21"/>
        </w:rPr>
        <w:t>（撞击）→撞到一起→碰撞→冲突，抵触</w:t>
      </w:r>
    </w:p>
    <w:p w14:paraId="4297ECAF" w14:textId="40493E20" w:rsidR="00BF0CB1" w:rsidRDefault="00BF0CB1" w:rsidP="00697BA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F0CB1">
        <w:rPr>
          <w:rFonts w:ascii="Times New Roman" w:hAnsi="Times New Roman" w:cs="Times New Roman"/>
          <w:szCs w:val="21"/>
        </w:rPr>
        <w:t>a conflict between two cultures</w:t>
      </w:r>
      <w:r>
        <w:rPr>
          <w:rFonts w:ascii="Times New Roman" w:hAnsi="Times New Roman" w:cs="Times New Roman" w:hint="eastAsia"/>
          <w:szCs w:val="21"/>
        </w:rPr>
        <w:t>（两种文化之间的冲突）</w:t>
      </w:r>
    </w:p>
    <w:p w14:paraId="0FE6E543" w14:textId="0ECB1D63" w:rsidR="001D2E44" w:rsidRPr="003D5025" w:rsidRDefault="001D2E44" w:rsidP="001D2E44">
      <w:pPr>
        <w:pStyle w:val="ac"/>
        <w:numPr>
          <w:ilvl w:val="0"/>
          <w:numId w:val="8"/>
        </w:numPr>
        <w:spacing w:line="480" w:lineRule="auto"/>
        <w:ind w:firstLineChars="0"/>
        <w:rPr>
          <w:rFonts w:ascii="Times New Roman" w:hAnsi="Times New Roman" w:cs="Times New Roman"/>
          <w:bCs/>
        </w:rPr>
      </w:pPr>
      <w:r w:rsidRPr="00767757">
        <w:rPr>
          <w:rFonts w:ascii="Times New Roman" w:hAnsi="Times New Roman" w:cs="Times New Roman" w:hint="eastAsia"/>
          <w:b/>
          <w:bCs/>
          <w:color w:val="EE0000"/>
          <w:sz w:val="24"/>
          <w:szCs w:val="28"/>
        </w:rPr>
        <w:t>impact</w:t>
      </w:r>
      <w:r w:rsidRPr="003D5025">
        <w:rPr>
          <w:rFonts w:ascii="Times New Roman" w:hAnsi="Times New Roman" w:cs="Times New Roman" w:hint="eastAsia"/>
          <w:bCs/>
        </w:rPr>
        <w:t>：</w:t>
      </w:r>
      <w:r w:rsidRPr="003D5025">
        <w:rPr>
          <w:rFonts w:ascii="Times New Roman" w:hAnsi="Times New Roman" w:cs="Times New Roman"/>
          <w:bCs/>
        </w:rPr>
        <w:t>[ˈɪmpækt] n</w:t>
      </w:r>
      <w:r>
        <w:rPr>
          <w:rFonts w:ascii="Times New Roman" w:hAnsi="Times New Roman" w:cs="Times New Roman"/>
          <w:bCs/>
        </w:rPr>
        <w:t>.</w:t>
      </w:r>
      <w:r w:rsidRPr="003D5025">
        <w:rPr>
          <w:rFonts w:ascii="Times New Roman" w:hAnsi="Times New Roman" w:cs="Times New Roman" w:hint="eastAsia"/>
          <w:bCs/>
        </w:rPr>
        <w:t>强烈影响；冲击</w:t>
      </w:r>
      <w:r w:rsidRPr="003D5025">
        <w:rPr>
          <w:rFonts w:ascii="Times New Roman" w:hAnsi="Times New Roman" w:cs="Times New Roman"/>
          <w:bCs/>
        </w:rPr>
        <w:t>v</w:t>
      </w:r>
      <w:r>
        <w:rPr>
          <w:rFonts w:ascii="Times New Roman" w:hAnsi="Times New Roman" w:cs="Times New Roman"/>
          <w:bCs/>
        </w:rPr>
        <w:t>.</w:t>
      </w:r>
      <w:r w:rsidRPr="003D5025">
        <w:rPr>
          <w:rFonts w:ascii="Times New Roman" w:hAnsi="Times New Roman" w:cs="Times New Roman" w:hint="eastAsia"/>
          <w:bCs/>
        </w:rPr>
        <w:t>产生强烈影响；</w:t>
      </w:r>
      <w:r w:rsidR="00CC0869">
        <w:rPr>
          <w:rFonts w:ascii="Times New Roman" w:hAnsi="Times New Roman" w:cs="Times New Roman" w:hint="eastAsia"/>
          <w:bCs/>
        </w:rPr>
        <w:t>冲击</w:t>
      </w:r>
    </w:p>
    <w:p w14:paraId="27F5ED9E" w14:textId="4EBF5831" w:rsidR="001D2E44" w:rsidRDefault="001D2E44" w:rsidP="001D2E4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，向里，</w:t>
      </w:r>
      <w:r w:rsidR="00CC0869">
        <w:rPr>
          <w:rFonts w:ascii="Times New Roman" w:hAnsi="Times New Roman" w:cs="Times New Roman" w:hint="eastAsia"/>
          <w:bCs/>
          <w:szCs w:val="21"/>
        </w:rPr>
        <w:t>对着，加强语气</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+pact</w:t>
      </w:r>
      <w:r w:rsidRPr="003D5025">
        <w:rPr>
          <w:rFonts w:ascii="Times New Roman" w:hAnsi="Times New Roman" w:cs="Times New Roman" w:hint="eastAsia"/>
          <w:bCs/>
          <w:szCs w:val="21"/>
        </w:rPr>
        <w:t>（</w:t>
      </w:r>
      <w:r>
        <w:rPr>
          <w:rFonts w:ascii="Times New Roman" w:hAnsi="Times New Roman" w:cs="Times New Roman" w:hint="eastAsia"/>
          <w:bCs/>
          <w:szCs w:val="21"/>
        </w:rPr>
        <w:t>打击，撞击</w:t>
      </w:r>
      <w:r w:rsidRPr="003D5025">
        <w:rPr>
          <w:rFonts w:ascii="Times New Roman" w:hAnsi="Times New Roman" w:cs="Times New Roman" w:hint="eastAsia"/>
          <w:bCs/>
          <w:szCs w:val="21"/>
        </w:rPr>
        <w:t>）→</w:t>
      </w:r>
      <w:r w:rsidR="00CC0869">
        <w:rPr>
          <w:rFonts w:ascii="Times New Roman" w:hAnsi="Times New Roman" w:cs="Times New Roman" w:hint="eastAsia"/>
          <w:bCs/>
          <w:szCs w:val="21"/>
        </w:rPr>
        <w:t>猛烈</w:t>
      </w:r>
      <w:r>
        <w:rPr>
          <w:rFonts w:ascii="Times New Roman" w:hAnsi="Times New Roman" w:cs="Times New Roman" w:hint="eastAsia"/>
          <w:bCs/>
          <w:szCs w:val="21"/>
        </w:rPr>
        <w:t>撞击</w:t>
      </w:r>
      <w:r w:rsidRPr="003D5025">
        <w:rPr>
          <w:rFonts w:ascii="Times New Roman" w:hAnsi="Times New Roman" w:cs="Times New Roman" w:hint="eastAsia"/>
          <w:bCs/>
          <w:szCs w:val="21"/>
        </w:rPr>
        <w:t>→</w:t>
      </w:r>
      <w:r w:rsidR="00CC0869">
        <w:rPr>
          <w:rFonts w:ascii="Times New Roman" w:hAnsi="Times New Roman" w:cs="Times New Roman" w:hint="eastAsia"/>
          <w:bCs/>
          <w:szCs w:val="21"/>
        </w:rPr>
        <w:t>冲击→</w:t>
      </w:r>
      <w:r w:rsidRPr="003D5025">
        <w:rPr>
          <w:rFonts w:ascii="Times New Roman" w:hAnsi="Times New Roman" w:cs="Times New Roman" w:hint="eastAsia"/>
          <w:bCs/>
          <w:szCs w:val="21"/>
        </w:rPr>
        <w:t>产生强烈影响→（转作名词）冲击，强烈影响</w:t>
      </w:r>
    </w:p>
    <w:p w14:paraId="71DE37D8" w14:textId="0B1B7621" w:rsidR="00CC0869" w:rsidRPr="003D5025" w:rsidRDefault="00CC0869" w:rsidP="001D2E44">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【例】</w:t>
      </w:r>
      <w:r w:rsidRPr="00CC0869">
        <w:rPr>
          <w:rFonts w:ascii="Times New Roman" w:hAnsi="Times New Roman" w:cs="Times New Roman" w:hint="eastAsia"/>
          <w:bCs/>
          <w:szCs w:val="21"/>
        </w:rPr>
        <w:t>Her speech made a profound impact on everyone.</w:t>
      </w:r>
      <w:r w:rsidRPr="00CC0869">
        <w:rPr>
          <w:rFonts w:ascii="Times New Roman" w:hAnsi="Times New Roman" w:cs="Times New Roman" w:hint="eastAsia"/>
          <w:bCs/>
          <w:szCs w:val="21"/>
        </w:rPr>
        <w:t>她的讲话对每个人都有深远的影响。</w:t>
      </w:r>
      <w:r w:rsidRPr="00CC0869">
        <w:rPr>
          <w:rFonts w:ascii="Times New Roman" w:hAnsi="Times New Roman" w:cs="Times New Roman" w:hint="eastAsia"/>
          <w:bCs/>
          <w:szCs w:val="21"/>
        </w:rPr>
        <w:t>Her father's death impacted greatly on her childhood years.</w:t>
      </w:r>
      <w:r w:rsidRPr="00CC0869">
        <w:rPr>
          <w:rFonts w:ascii="Times New Roman" w:hAnsi="Times New Roman" w:cs="Times New Roman" w:hint="eastAsia"/>
          <w:bCs/>
          <w:szCs w:val="21"/>
        </w:rPr>
        <w:t>父亲去世对她的童年造成巨大影响。</w:t>
      </w:r>
    </w:p>
    <w:p w14:paraId="1C6A99BE" w14:textId="580205E6" w:rsidR="000550AC" w:rsidRPr="000E1A2E" w:rsidRDefault="000550AC"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bat</w:t>
      </w:r>
      <w:r w:rsidR="00837E8A">
        <w:rPr>
          <w:rFonts w:ascii="Times New Roman" w:eastAsiaTheme="minorEastAsia" w:hAnsi="Times New Roman" w:hint="eastAsia"/>
          <w:color w:val="EE0000"/>
          <w:sz w:val="24"/>
          <w:szCs w:val="24"/>
        </w:rPr>
        <w:t>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击打</w:t>
      </w:r>
      <w:bookmarkEnd w:id="162"/>
      <w:r w:rsidR="008F0D69">
        <w:rPr>
          <w:rFonts w:hint="eastAsia"/>
          <w:sz w:val="21"/>
          <w:szCs w:val="21"/>
        </w:rPr>
        <w:t>）</w:t>
      </w:r>
    </w:p>
    <w:p w14:paraId="4098CBD7" w14:textId="6E374604" w:rsidR="000550AC" w:rsidRDefault="00B125EF" w:rsidP="000550AC">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0550AC" w:rsidRPr="00CB0BB1">
        <w:rPr>
          <w:rFonts w:ascii="Times New Roman" w:eastAsia="宋体" w:hAnsi="Times New Roman" w:cs="Times New Roman"/>
          <w:szCs w:val="21"/>
        </w:rPr>
        <w:t>拉丁语</w:t>
      </w:r>
      <w:r w:rsidR="000550AC">
        <w:rPr>
          <w:rFonts w:ascii="Times New Roman" w:eastAsia="宋体" w:hAnsi="Times New Roman" w:cs="Times New Roman" w:hint="eastAsia"/>
          <w:szCs w:val="21"/>
        </w:rPr>
        <w:t>，和</w:t>
      </w:r>
      <w:r w:rsidR="00767757">
        <w:rPr>
          <w:rFonts w:ascii="Times New Roman" w:eastAsia="宋体" w:hAnsi="Times New Roman" w:cs="Times New Roman" w:hint="eastAsia"/>
          <w:szCs w:val="21"/>
        </w:rPr>
        <w:t>本族语</w:t>
      </w:r>
      <w:r w:rsidR="000550AC">
        <w:rPr>
          <w:rFonts w:ascii="Times New Roman" w:eastAsia="宋体" w:hAnsi="Times New Roman" w:cs="Times New Roman" w:hint="eastAsia"/>
          <w:szCs w:val="21"/>
        </w:rPr>
        <w:t>单词</w:t>
      </w:r>
      <w:r w:rsidR="000550AC">
        <w:rPr>
          <w:rFonts w:ascii="Times New Roman" w:eastAsia="宋体" w:hAnsi="Times New Roman" w:cs="Times New Roman" w:hint="eastAsia"/>
          <w:szCs w:val="21"/>
        </w:rPr>
        <w:t>beat</w:t>
      </w:r>
      <w:r w:rsidR="000550AC">
        <w:rPr>
          <w:rFonts w:ascii="Times New Roman" w:eastAsia="宋体" w:hAnsi="Times New Roman" w:cs="Times New Roman" w:hint="eastAsia"/>
          <w:szCs w:val="21"/>
        </w:rPr>
        <w:t>（击打）</w:t>
      </w:r>
      <w:r w:rsidR="00921125">
        <w:rPr>
          <w:rFonts w:ascii="Times New Roman" w:eastAsia="宋体" w:hAnsi="Times New Roman" w:cs="Times New Roman" w:hint="eastAsia"/>
          <w:szCs w:val="21"/>
        </w:rPr>
        <w:t>来自同一个老祖宗</w:t>
      </w:r>
      <w:r w:rsidR="000550AC">
        <w:rPr>
          <w:rFonts w:ascii="Times New Roman" w:eastAsia="宋体" w:hAnsi="Times New Roman" w:cs="Times New Roman" w:hint="eastAsia"/>
          <w:szCs w:val="21"/>
        </w:rPr>
        <w:t>。</w:t>
      </w:r>
    </w:p>
    <w:p w14:paraId="084BAAEF" w14:textId="60A93101" w:rsidR="005E3A0C" w:rsidRPr="005E3A0C" w:rsidRDefault="00767757" w:rsidP="000550AC">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bat-</w:t>
      </w:r>
      <w:r>
        <w:rPr>
          <w:rFonts w:ascii="Times New Roman" w:eastAsia="宋体" w:hAnsi="Times New Roman" w:cs="Times New Roman" w:hint="eastAsia"/>
          <w:szCs w:val="21"/>
        </w:rPr>
        <w:t>（音变）。</w:t>
      </w:r>
    </w:p>
    <w:p w14:paraId="0FCC72A9" w14:textId="77777777" w:rsidR="007A3321" w:rsidRPr="007A3321" w:rsidRDefault="000550AC" w:rsidP="000550AC">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bat</w:t>
      </w:r>
      <w:r w:rsidRPr="00832D03">
        <w:rPr>
          <w:rFonts w:ascii="Times New Roman" w:hAnsi="Times New Roman" w:cs="Times New Roman"/>
        </w:rPr>
        <w:t>：</w:t>
      </w:r>
      <w:r w:rsidRPr="00832D03">
        <w:rPr>
          <w:rFonts w:ascii="Times New Roman" w:hAnsi="Times New Roman" w:cs="Times New Roman"/>
          <w:szCs w:val="21"/>
        </w:rPr>
        <w:t>[bæt</w:t>
      </w:r>
      <w:r>
        <w:rPr>
          <w:rFonts w:ascii="Times New Roman" w:hAnsi="Times New Roman" w:cs="Times New Roman"/>
          <w:szCs w:val="21"/>
        </w:rPr>
        <w:t>] n.</w:t>
      </w:r>
      <w:r w:rsidRPr="00832D03">
        <w:rPr>
          <w:rFonts w:ascii="Times New Roman" w:hAnsi="Times New Roman" w:cs="Times New Roman"/>
          <w:szCs w:val="21"/>
        </w:rPr>
        <w:t>球棒</w:t>
      </w:r>
      <w:r w:rsidRPr="00832D03">
        <w:rPr>
          <w:rFonts w:ascii="Times New Roman" w:hAnsi="Times New Roman" w:cs="Times New Roman"/>
          <w:szCs w:val="21"/>
        </w:rPr>
        <w:t>v.</w:t>
      </w:r>
      <w:r w:rsidRPr="00832D03">
        <w:rPr>
          <w:rFonts w:ascii="Times New Roman" w:hAnsi="Times New Roman" w:cs="Times New Roman"/>
          <w:szCs w:val="21"/>
        </w:rPr>
        <w:t>用球棒击球</w:t>
      </w:r>
    </w:p>
    <w:p w14:paraId="40D0CB53" w14:textId="4628E220" w:rsidR="000550AC" w:rsidRDefault="00767757" w:rsidP="007A332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550AC" w:rsidRPr="00832D03">
        <w:rPr>
          <w:rFonts w:ascii="Times New Roman" w:hAnsi="Times New Roman" w:cs="Times New Roman"/>
          <w:szCs w:val="21"/>
        </w:rPr>
        <w:t>本意为</w:t>
      </w:r>
      <w:r w:rsidR="000550AC" w:rsidRPr="00832D03">
        <w:rPr>
          <w:rFonts w:ascii="Times New Roman" w:hAnsi="Times New Roman" w:cs="Times New Roman"/>
          <w:szCs w:val="21"/>
        </w:rPr>
        <w:t>“</w:t>
      </w:r>
      <w:r w:rsidR="000550AC" w:rsidRPr="00832D03">
        <w:rPr>
          <w:rFonts w:ascii="Times New Roman" w:hAnsi="Times New Roman" w:cs="Times New Roman"/>
          <w:szCs w:val="21"/>
        </w:rPr>
        <w:t>用来击打之物</w:t>
      </w:r>
      <w:r w:rsidR="000550AC" w:rsidRPr="00832D03">
        <w:rPr>
          <w:rFonts w:ascii="Times New Roman" w:hAnsi="Times New Roman" w:cs="Times New Roman"/>
          <w:szCs w:val="21"/>
        </w:rPr>
        <w:t>”</w:t>
      </w:r>
      <w:r w:rsidR="007A3321">
        <w:rPr>
          <w:rFonts w:ascii="Times New Roman" w:hAnsi="Times New Roman" w:cs="Times New Roman" w:hint="eastAsia"/>
          <w:szCs w:val="21"/>
        </w:rPr>
        <w:t>，和单词</w:t>
      </w:r>
      <w:r w:rsidR="007A3321">
        <w:rPr>
          <w:rFonts w:ascii="Times New Roman" w:hAnsi="Times New Roman" w:cs="Times New Roman" w:hint="eastAsia"/>
          <w:szCs w:val="21"/>
        </w:rPr>
        <w:t>bat</w:t>
      </w:r>
      <w:r w:rsidR="007A3321">
        <w:rPr>
          <w:rFonts w:ascii="Times New Roman" w:hAnsi="Times New Roman" w:cs="Times New Roman" w:hint="eastAsia"/>
          <w:szCs w:val="21"/>
        </w:rPr>
        <w:t>（蝙蝠）</w:t>
      </w:r>
      <w:r w:rsidR="005E3A0C">
        <w:rPr>
          <w:rFonts w:ascii="Times New Roman" w:hAnsi="Times New Roman" w:cs="Times New Roman" w:hint="eastAsia"/>
          <w:szCs w:val="21"/>
        </w:rPr>
        <w:t>词源无关，</w:t>
      </w:r>
      <w:r w:rsidR="007A3321">
        <w:rPr>
          <w:rFonts w:ascii="Times New Roman" w:hAnsi="Times New Roman" w:cs="Times New Roman" w:hint="eastAsia"/>
          <w:szCs w:val="21"/>
        </w:rPr>
        <w:t>是两个单词。</w:t>
      </w:r>
    </w:p>
    <w:p w14:paraId="77A48DFF" w14:textId="2AB84154" w:rsidR="003644D7" w:rsidRPr="007A3321" w:rsidRDefault="003644D7" w:rsidP="003644D7">
      <w:pPr>
        <w:spacing w:line="360" w:lineRule="auto"/>
        <w:jc w:val="center"/>
        <w:rPr>
          <w:rFonts w:ascii="Times New Roman" w:hAnsi="Times New Roman" w:cs="Times New Roman"/>
          <w:szCs w:val="21"/>
        </w:rPr>
      </w:pPr>
      <w:r>
        <w:rPr>
          <w:noProof/>
        </w:rPr>
        <w:drawing>
          <wp:inline distT="0" distB="0" distL="0" distR="0" wp14:anchorId="79AEF41A" wp14:editId="47D77950">
            <wp:extent cx="2286049" cy="1216882"/>
            <wp:effectExtent l="0" t="0" r="0" b="2540"/>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286049" cy="1216882"/>
                    </a:xfrm>
                    <a:prstGeom prst="rect">
                      <a:avLst/>
                    </a:prstGeom>
                  </pic:spPr>
                </pic:pic>
              </a:graphicData>
            </a:graphic>
          </wp:inline>
        </w:drawing>
      </w:r>
    </w:p>
    <w:p w14:paraId="25150F4A" w14:textId="5C0A48D1"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767757">
        <w:rPr>
          <w:rFonts w:ascii="Times New Roman" w:hAnsi="Times New Roman" w:cs="Times New Roman"/>
          <w:color w:val="EE0000"/>
        </w:rPr>
        <w:t>battery</w:t>
      </w:r>
      <w:r w:rsidRPr="00832D03">
        <w:rPr>
          <w:rFonts w:ascii="Times New Roman" w:hAnsi="Times New Roman" w:cs="Times New Roman"/>
        </w:rPr>
        <w:t>：</w:t>
      </w:r>
      <w:r w:rsidRPr="00832D03">
        <w:rPr>
          <w:rFonts w:ascii="Times New Roman" w:hAnsi="Times New Roman" w:cs="Times New Roman"/>
          <w:szCs w:val="21"/>
        </w:rPr>
        <w:t>[</w:t>
      </w:r>
      <w:r w:rsidR="001C6D36" w:rsidRPr="001C6D36">
        <w:rPr>
          <w:rFonts w:ascii="Times New Roman" w:hAnsi="Times New Roman" w:cs="Times New Roman"/>
          <w:szCs w:val="21"/>
        </w:rPr>
        <w:t>ˈbætri; ˈbætəri</w:t>
      </w:r>
      <w:r>
        <w:rPr>
          <w:rFonts w:ascii="Times New Roman" w:hAnsi="Times New Roman" w:cs="Times New Roman"/>
          <w:szCs w:val="21"/>
        </w:rPr>
        <w:t>] n.</w:t>
      </w:r>
      <w:r w:rsidRPr="00832D03">
        <w:rPr>
          <w:rFonts w:ascii="Times New Roman" w:hAnsi="Times New Roman" w:cs="Times New Roman"/>
          <w:szCs w:val="21"/>
        </w:rPr>
        <w:t>电池，蓄电池</w:t>
      </w:r>
      <w:r w:rsidR="00767757">
        <w:rPr>
          <w:rFonts w:ascii="Times New Roman" w:hAnsi="Times New Roman" w:cs="Times New Roman" w:hint="eastAsia"/>
          <w:szCs w:val="21"/>
        </w:rPr>
        <w:t>；（军事术语）火炮组</w:t>
      </w:r>
    </w:p>
    <w:p w14:paraId="33F83F15" w14:textId="35C43FE6" w:rsidR="000550AC" w:rsidRPr="00106D3A" w:rsidRDefault="005A0A55" w:rsidP="000550A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0550AC">
        <w:rPr>
          <w:rFonts w:ascii="Times New Roman" w:hAnsi="Times New Roman" w:cs="Times New Roman" w:hint="eastAsia"/>
          <w:szCs w:val="21"/>
        </w:rPr>
        <w:t>batt</w:t>
      </w:r>
      <w:r w:rsidR="000550AC">
        <w:rPr>
          <w:rFonts w:ascii="Times New Roman" w:hAnsi="Times New Roman" w:cs="Times New Roman" w:hint="eastAsia"/>
          <w:szCs w:val="21"/>
        </w:rPr>
        <w:t>（击打）</w:t>
      </w:r>
      <w:r w:rsidR="000550AC">
        <w:rPr>
          <w:rFonts w:ascii="Times New Roman" w:hAnsi="Times New Roman" w:cs="Times New Roman" w:hint="eastAsia"/>
          <w:szCs w:val="21"/>
        </w:rPr>
        <w:t>+ery</w:t>
      </w:r>
      <w:r w:rsidR="000550AC">
        <w:rPr>
          <w:rFonts w:ascii="Times New Roman" w:hAnsi="Times New Roman" w:cs="Times New Roman" w:hint="eastAsia"/>
          <w:szCs w:val="21"/>
        </w:rPr>
        <w:t>（名词后缀）→连续猛击</w:t>
      </w:r>
      <w:r w:rsidR="001C6D36">
        <w:rPr>
          <w:rFonts w:ascii="Times New Roman" w:hAnsi="Times New Roman" w:cs="Times New Roman" w:hint="eastAsia"/>
          <w:szCs w:val="21"/>
        </w:rPr>
        <w:t>，连续轰炸→</w:t>
      </w:r>
      <w:r w:rsidR="00767757">
        <w:rPr>
          <w:rFonts w:ascii="Times New Roman" w:hAnsi="Times New Roman" w:cs="Times New Roman" w:hint="eastAsia"/>
          <w:szCs w:val="21"/>
        </w:rPr>
        <w:t>（向前引申表手段）</w:t>
      </w:r>
      <w:r w:rsidR="001C6D36">
        <w:rPr>
          <w:rFonts w:ascii="Times New Roman" w:hAnsi="Times New Roman" w:cs="Times New Roman" w:hint="eastAsia"/>
          <w:szCs w:val="21"/>
        </w:rPr>
        <w:t>火炮组（</w:t>
      </w:r>
      <w:r w:rsidR="00767757">
        <w:rPr>
          <w:rFonts w:ascii="Times New Roman" w:hAnsi="Times New Roman" w:cs="Times New Roman" w:hint="eastAsia"/>
          <w:szCs w:val="21"/>
        </w:rPr>
        <w:t>可以</w:t>
      </w:r>
      <w:r w:rsidR="001C6D36">
        <w:rPr>
          <w:rFonts w:ascii="Times New Roman" w:hAnsi="Times New Roman" w:cs="Times New Roman" w:hint="eastAsia"/>
          <w:szCs w:val="21"/>
        </w:rPr>
        <w:t>连续轰炸的工具）→电池（</w:t>
      </w:r>
      <w:r w:rsidR="00767757">
        <w:rPr>
          <w:rFonts w:ascii="Times New Roman" w:hAnsi="Times New Roman" w:cs="Times New Roman" w:hint="eastAsia"/>
          <w:szCs w:val="21"/>
        </w:rPr>
        <w:t>可以</w:t>
      </w:r>
      <w:r w:rsidR="001C6D36">
        <w:rPr>
          <w:rFonts w:ascii="Times New Roman" w:hAnsi="Times New Roman" w:cs="Times New Roman" w:hint="eastAsia"/>
          <w:szCs w:val="21"/>
        </w:rPr>
        <w:t>连续发射电荷</w:t>
      </w:r>
      <w:r w:rsidR="00767757">
        <w:rPr>
          <w:rFonts w:ascii="Times New Roman" w:hAnsi="Times New Roman" w:cs="Times New Roman" w:hint="eastAsia"/>
          <w:szCs w:val="21"/>
        </w:rPr>
        <w:t>的东西</w:t>
      </w:r>
      <w:r w:rsidR="001C6D36">
        <w:rPr>
          <w:rFonts w:ascii="Times New Roman" w:hAnsi="Times New Roman" w:cs="Times New Roman" w:hint="eastAsia"/>
          <w:szCs w:val="21"/>
        </w:rPr>
        <w:t>）</w:t>
      </w:r>
    </w:p>
    <w:p w14:paraId="65012997" w14:textId="77777777"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767757">
        <w:rPr>
          <w:rFonts w:ascii="Times New Roman" w:hAnsi="Times New Roman" w:cs="Times New Roman"/>
          <w:color w:val="EE0000"/>
        </w:rPr>
        <w:t>battle</w:t>
      </w:r>
      <w:r w:rsidRPr="00832D03">
        <w:rPr>
          <w:rFonts w:ascii="Times New Roman" w:hAnsi="Times New Roman" w:cs="Times New Roman"/>
        </w:rPr>
        <w:t>：</w:t>
      </w:r>
      <w:r w:rsidRPr="00832D03">
        <w:rPr>
          <w:rFonts w:ascii="Times New Roman" w:hAnsi="Times New Roman" w:cs="Times New Roman"/>
          <w:szCs w:val="21"/>
        </w:rPr>
        <w:t>['bætl</w:t>
      </w:r>
      <w:r>
        <w:rPr>
          <w:rFonts w:ascii="Times New Roman" w:hAnsi="Times New Roman" w:cs="Times New Roman"/>
          <w:szCs w:val="21"/>
        </w:rPr>
        <w:t>] n.</w:t>
      </w:r>
      <w:r w:rsidRPr="00832D03">
        <w:rPr>
          <w:rFonts w:ascii="Times New Roman" w:hAnsi="Times New Roman" w:cs="Times New Roman"/>
          <w:szCs w:val="21"/>
        </w:rPr>
        <w:t>战役；斗争</w:t>
      </w:r>
    </w:p>
    <w:p w14:paraId="57FFF860" w14:textId="04AA9E0D" w:rsidR="001535C6" w:rsidRDefault="005A0A55" w:rsidP="000550A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6191E" w:rsidRPr="00241EDA">
        <w:rPr>
          <w:rFonts w:ascii="Times New Roman" w:hAnsi="Times New Roman" w:cs="Times New Roman" w:hint="eastAsia"/>
          <w:bCs/>
          <w:szCs w:val="21"/>
        </w:rPr>
        <w:t>batt</w:t>
      </w:r>
      <w:r w:rsidR="0056191E" w:rsidRPr="00241EDA">
        <w:rPr>
          <w:rFonts w:ascii="Times New Roman" w:hAnsi="Times New Roman" w:cs="Times New Roman" w:hint="eastAsia"/>
          <w:bCs/>
          <w:szCs w:val="21"/>
        </w:rPr>
        <w:t>（击打）</w:t>
      </w:r>
      <w:r w:rsidR="0056191E" w:rsidRPr="00241EDA">
        <w:rPr>
          <w:rFonts w:ascii="Times New Roman" w:hAnsi="Times New Roman" w:cs="Times New Roman" w:hint="eastAsia"/>
          <w:bCs/>
          <w:szCs w:val="21"/>
        </w:rPr>
        <w:t>+le</w:t>
      </w:r>
      <w:r w:rsidR="0056191E" w:rsidRPr="00241EDA">
        <w:rPr>
          <w:rFonts w:ascii="Times New Roman" w:hAnsi="Times New Roman" w:cs="Times New Roman" w:hint="eastAsia"/>
          <w:bCs/>
          <w:szCs w:val="21"/>
        </w:rPr>
        <w:t>（</w:t>
      </w:r>
      <w:r w:rsidR="0056191E" w:rsidRPr="00241EDA">
        <w:rPr>
          <w:rFonts w:ascii="Times New Roman" w:hAnsi="Times New Roman" w:cs="Times New Roman" w:hint="eastAsia"/>
          <w:bCs/>
          <w:szCs w:val="21"/>
        </w:rPr>
        <w:t>=al</w:t>
      </w:r>
      <w:r w:rsidR="0056191E" w:rsidRPr="00241EDA">
        <w:rPr>
          <w:rFonts w:ascii="Times New Roman" w:hAnsi="Times New Roman" w:cs="Times New Roman" w:hint="eastAsia"/>
          <w:bCs/>
          <w:szCs w:val="21"/>
        </w:rPr>
        <w:t>，抽象名词后缀，表行为）→击打敌人的行为→战争，</w:t>
      </w:r>
      <w:r w:rsidR="0056191E" w:rsidRPr="00241EDA">
        <w:rPr>
          <w:rFonts w:ascii="Times New Roman" w:hAnsi="Times New Roman" w:cs="Times New Roman"/>
          <w:bCs/>
          <w:szCs w:val="21"/>
        </w:rPr>
        <w:t>斗争</w:t>
      </w:r>
      <w:r w:rsidR="0056191E">
        <w:rPr>
          <w:rFonts w:ascii="Times New Roman" w:hAnsi="Times New Roman" w:cs="Times New Roman" w:hint="eastAsia"/>
          <w:bCs/>
          <w:szCs w:val="21"/>
        </w:rPr>
        <w:t>；</w:t>
      </w:r>
      <w:r w:rsidR="0056191E" w:rsidRPr="00241EDA">
        <w:rPr>
          <w:rFonts w:ascii="Times New Roman" w:hAnsi="Times New Roman" w:cs="Times New Roman" w:hint="eastAsia"/>
          <w:bCs/>
          <w:szCs w:val="21"/>
        </w:rPr>
        <w:t>战役→（转作动词）战斗，与…作战</w:t>
      </w:r>
    </w:p>
    <w:p w14:paraId="65A1574B" w14:textId="77777777" w:rsidR="001535C6" w:rsidRDefault="001535C6" w:rsidP="000550A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battlefield</w:t>
      </w:r>
      <w:r>
        <w:rPr>
          <w:rFonts w:ascii="Times New Roman" w:hAnsi="Times New Roman" w:cs="Times New Roman" w:hint="eastAsia"/>
          <w:szCs w:val="21"/>
        </w:rPr>
        <w:t>：</w:t>
      </w:r>
      <w:r>
        <w:rPr>
          <w:rFonts w:ascii="Times New Roman" w:hAnsi="Times New Roman" w:cs="Times New Roman" w:hint="eastAsia"/>
          <w:szCs w:val="21"/>
        </w:rPr>
        <w:t>[</w:t>
      </w:r>
      <w:r w:rsidR="005E3A0C" w:rsidRPr="005E3A0C">
        <w:rPr>
          <w:rFonts w:ascii="Times New Roman" w:hAnsi="Times New Roman" w:cs="Times New Roman"/>
          <w:szCs w:val="21"/>
        </w:rPr>
        <w:t>ˈbætlfiːld</w:t>
      </w:r>
      <w:r w:rsidR="005E3A0C">
        <w:rPr>
          <w:rFonts w:ascii="Times New Roman" w:hAnsi="Times New Roman" w:cs="Times New Roman"/>
          <w:szCs w:val="21"/>
        </w:rPr>
        <w:t>] n.</w:t>
      </w:r>
      <w:r w:rsidR="005E3A0C">
        <w:rPr>
          <w:rFonts w:ascii="Times New Roman" w:hAnsi="Times New Roman" w:cs="Times New Roman" w:hint="eastAsia"/>
          <w:szCs w:val="21"/>
        </w:rPr>
        <w:t>战场</w:t>
      </w:r>
    </w:p>
    <w:p w14:paraId="250F0A25" w14:textId="5867C48F" w:rsidR="005E3A0C" w:rsidRPr="00106D3A" w:rsidRDefault="001535C6" w:rsidP="000550A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battleship</w:t>
      </w:r>
      <w:r>
        <w:rPr>
          <w:rFonts w:ascii="Times New Roman" w:hAnsi="Times New Roman" w:cs="Times New Roman" w:hint="eastAsia"/>
          <w:szCs w:val="21"/>
        </w:rPr>
        <w:t>：</w:t>
      </w:r>
      <w:r>
        <w:rPr>
          <w:rFonts w:ascii="Times New Roman" w:hAnsi="Times New Roman" w:cs="Times New Roman" w:hint="eastAsia"/>
          <w:szCs w:val="21"/>
        </w:rPr>
        <w:t>[</w:t>
      </w:r>
      <w:r w:rsidR="005E3A0C" w:rsidRPr="005E3A0C">
        <w:rPr>
          <w:rFonts w:ascii="Times New Roman" w:hAnsi="Times New Roman" w:cs="Times New Roman"/>
          <w:szCs w:val="21"/>
        </w:rPr>
        <w:t>ˈbætlʃɪp</w:t>
      </w:r>
      <w:r w:rsidR="005E3A0C">
        <w:rPr>
          <w:rFonts w:ascii="Times New Roman" w:hAnsi="Times New Roman" w:cs="Times New Roman"/>
          <w:szCs w:val="21"/>
        </w:rPr>
        <w:t>] n.</w:t>
      </w:r>
      <w:r w:rsidR="005E3A0C">
        <w:rPr>
          <w:rFonts w:ascii="Times New Roman" w:hAnsi="Times New Roman" w:cs="Times New Roman" w:hint="eastAsia"/>
          <w:szCs w:val="21"/>
        </w:rPr>
        <w:t>战列舰</w:t>
      </w:r>
    </w:p>
    <w:p w14:paraId="00A1C44C" w14:textId="0B937AF6"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debate</w:t>
      </w:r>
      <w:r w:rsidRPr="00832D03">
        <w:rPr>
          <w:rFonts w:ascii="Times New Roman" w:hAnsi="Times New Roman" w:cs="Times New Roman"/>
        </w:rPr>
        <w:t>：</w:t>
      </w:r>
      <w:r w:rsidRPr="00832D03">
        <w:rPr>
          <w:rFonts w:ascii="Times New Roman" w:hAnsi="Times New Roman" w:cs="Times New Roman"/>
        </w:rPr>
        <w:t>[</w:t>
      </w:r>
      <w:r w:rsidR="001C6D36" w:rsidRPr="001C6D36">
        <w:rPr>
          <w:rFonts w:ascii="Times New Roman" w:hAnsi="Times New Roman" w:cs="Times New Roman"/>
        </w:rPr>
        <w:t>dɪˈbeɪt</w:t>
      </w:r>
      <w:r w:rsidRPr="00832D03">
        <w:rPr>
          <w:rFonts w:ascii="Times New Roman" w:hAnsi="Times New Roman" w:cs="Times New Roman"/>
        </w:rPr>
        <w:t xml:space="preserve">] </w:t>
      </w:r>
      <w:r w:rsidR="00767757">
        <w:rPr>
          <w:rFonts w:ascii="Times New Roman" w:hAnsi="Times New Roman" w:cs="Times New Roman" w:hint="eastAsia"/>
        </w:rPr>
        <w:t>n.</w:t>
      </w:r>
      <w:r w:rsidRPr="00832D03">
        <w:rPr>
          <w:rFonts w:ascii="Times New Roman" w:hAnsi="Times New Roman" w:cs="Times New Roman"/>
        </w:rPr>
        <w:t>v</w:t>
      </w:r>
      <w:r w:rsidR="00F67D1C">
        <w:rPr>
          <w:rFonts w:ascii="Times New Roman" w:hAnsi="Times New Roman" w:cs="Times New Roman"/>
        </w:rPr>
        <w:t>.</w:t>
      </w:r>
      <w:r w:rsidRPr="00832D03">
        <w:rPr>
          <w:rFonts w:ascii="Times New Roman" w:hAnsi="Times New Roman" w:cs="Times New Roman"/>
        </w:rPr>
        <w:t>辩论，争论，讨论</w:t>
      </w:r>
    </w:p>
    <w:p w14:paraId="58F4562C" w14:textId="4F28604B" w:rsidR="000550AC" w:rsidRDefault="005A0A55" w:rsidP="000550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550AC">
        <w:rPr>
          <w:rFonts w:ascii="Times New Roman" w:hAnsi="Times New Roman" w:cs="Times New Roman" w:hint="eastAsia"/>
          <w:szCs w:val="21"/>
        </w:rPr>
        <w:t>de</w:t>
      </w:r>
      <w:r w:rsidR="000550AC">
        <w:rPr>
          <w:rFonts w:ascii="Times New Roman" w:hAnsi="Times New Roman" w:cs="Times New Roman" w:hint="eastAsia"/>
          <w:szCs w:val="21"/>
        </w:rPr>
        <w:t>（加强语气）</w:t>
      </w:r>
      <w:r w:rsidR="000550AC">
        <w:rPr>
          <w:rFonts w:ascii="Times New Roman" w:hAnsi="Times New Roman" w:cs="Times New Roman" w:hint="eastAsia"/>
          <w:szCs w:val="21"/>
        </w:rPr>
        <w:t>+bat</w:t>
      </w:r>
      <w:r w:rsidR="000550AC">
        <w:rPr>
          <w:rFonts w:ascii="Times New Roman" w:hAnsi="Times New Roman" w:cs="Times New Roman" w:hint="eastAsia"/>
          <w:szCs w:val="21"/>
        </w:rPr>
        <w:t>（击打）</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0550AC">
        <w:rPr>
          <w:rFonts w:ascii="Times New Roman" w:hAnsi="Times New Roman" w:cs="Times New Roman" w:hint="eastAsia"/>
          <w:szCs w:val="21"/>
        </w:rPr>
        <w:t>（言语）击打→辩论</w:t>
      </w:r>
      <w:r w:rsidR="0056191E">
        <w:rPr>
          <w:rFonts w:ascii="Times New Roman" w:hAnsi="Times New Roman" w:cs="Times New Roman" w:hint="eastAsia"/>
          <w:szCs w:val="21"/>
        </w:rPr>
        <w:t>，争论，讨论</w:t>
      </w:r>
    </w:p>
    <w:p w14:paraId="0935BD29" w14:textId="4B06193D" w:rsidR="00767757" w:rsidRDefault="00767757" w:rsidP="000550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67757">
        <w:rPr>
          <w:rFonts w:ascii="Times New Roman" w:hAnsi="Times New Roman" w:cs="Times New Roman" w:hint="eastAsia"/>
          <w:szCs w:val="21"/>
        </w:rPr>
        <w:t>a debate on abortion</w:t>
      </w:r>
      <w:r>
        <w:rPr>
          <w:rFonts w:ascii="Times New Roman" w:hAnsi="Times New Roman" w:cs="Times New Roman" w:hint="eastAsia"/>
          <w:szCs w:val="21"/>
        </w:rPr>
        <w:t>（</w:t>
      </w:r>
      <w:r w:rsidRPr="00767757">
        <w:rPr>
          <w:rFonts w:ascii="Times New Roman" w:hAnsi="Times New Roman" w:cs="Times New Roman" w:hint="eastAsia"/>
          <w:szCs w:val="21"/>
        </w:rPr>
        <w:t>关于堕胎的辩论</w:t>
      </w:r>
      <w:r>
        <w:rPr>
          <w:rFonts w:ascii="Times New Roman" w:hAnsi="Times New Roman" w:cs="Times New Roman" w:hint="eastAsia"/>
          <w:szCs w:val="21"/>
        </w:rPr>
        <w:t>）。</w:t>
      </w:r>
      <w:r w:rsidRPr="00767757">
        <w:rPr>
          <w:rFonts w:ascii="Times New Roman" w:hAnsi="Times New Roman" w:cs="Times New Roman" w:hint="eastAsia"/>
          <w:szCs w:val="21"/>
        </w:rPr>
        <w:t>Politicians will be debating the bill later this week.</w:t>
      </w:r>
      <w:r w:rsidRPr="00767757">
        <w:rPr>
          <w:rFonts w:ascii="Times New Roman" w:hAnsi="Times New Roman" w:cs="Times New Roman" w:hint="eastAsia"/>
          <w:szCs w:val="21"/>
        </w:rPr>
        <w:t>政界将在本周晚些时候讨论这个议案。</w:t>
      </w:r>
    </w:p>
    <w:p w14:paraId="309AC987" w14:textId="11A29700" w:rsidR="006F4927" w:rsidRPr="000E1A2E" w:rsidRDefault="006F4927" w:rsidP="00476596">
      <w:pPr>
        <w:pStyle w:val="2"/>
        <w:numPr>
          <w:ilvl w:val="0"/>
          <w:numId w:val="11"/>
        </w:numPr>
        <w:spacing w:before="0" w:after="0" w:line="480" w:lineRule="auto"/>
        <w:rPr>
          <w:sz w:val="21"/>
          <w:szCs w:val="21"/>
        </w:rPr>
      </w:pPr>
      <w:bookmarkStart w:id="164" w:name="_Toc504321728"/>
      <w:r w:rsidRPr="00837E8A">
        <w:rPr>
          <w:rFonts w:ascii="Times New Roman" w:eastAsiaTheme="minorEastAsia" w:hAnsi="Times New Roman" w:hint="eastAsia"/>
          <w:color w:val="EE0000"/>
          <w:sz w:val="24"/>
          <w:szCs w:val="24"/>
        </w:rPr>
        <w:lastRenderedPageBreak/>
        <w:t>fend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击打，推</w:t>
      </w:r>
      <w:bookmarkEnd w:id="164"/>
      <w:r w:rsidR="00186E87">
        <w:rPr>
          <w:rFonts w:hint="eastAsia"/>
          <w:sz w:val="21"/>
          <w:szCs w:val="21"/>
        </w:rPr>
        <w:t>）</w:t>
      </w:r>
    </w:p>
    <w:p w14:paraId="3D32026E" w14:textId="2056C404" w:rsidR="006F4927" w:rsidRDefault="00B125EF" w:rsidP="006F492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6F4927" w:rsidRPr="00CB0BB1">
        <w:rPr>
          <w:rFonts w:ascii="Times New Roman" w:eastAsia="宋体" w:hAnsi="Times New Roman" w:cs="Times New Roman"/>
          <w:szCs w:val="21"/>
        </w:rPr>
        <w:t>拉丁语</w:t>
      </w:r>
      <w:r w:rsidR="00767757">
        <w:rPr>
          <w:rFonts w:ascii="Times New Roman" w:eastAsia="宋体" w:hAnsi="Times New Roman" w:cs="Times New Roman" w:hint="eastAsia"/>
          <w:szCs w:val="21"/>
        </w:rPr>
        <w:t>。</w:t>
      </w:r>
    </w:p>
    <w:p w14:paraId="185A4E0A" w14:textId="6FC01C92" w:rsidR="00767757" w:rsidRPr="00CB0BB1" w:rsidRDefault="00767757" w:rsidP="006F492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fens-/fenc-</w:t>
      </w:r>
      <w:r>
        <w:rPr>
          <w:rFonts w:ascii="Times New Roman" w:eastAsia="宋体" w:hAnsi="Times New Roman" w:cs="Times New Roman" w:hint="eastAsia"/>
          <w:szCs w:val="21"/>
        </w:rPr>
        <w:t>（过去分词形式及其音变）。</w:t>
      </w:r>
    </w:p>
    <w:p w14:paraId="44CD418B" w14:textId="4C917FE4" w:rsidR="006F4927" w:rsidRPr="00832D03" w:rsidRDefault="006F4927" w:rsidP="006F4927">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defend</w:t>
      </w:r>
      <w:r w:rsidRPr="00832D03">
        <w:rPr>
          <w:rFonts w:ascii="Times New Roman" w:hAnsi="Times New Roman" w:cs="Times New Roman"/>
        </w:rPr>
        <w:t>：</w:t>
      </w:r>
      <w:r w:rsidRPr="00832D03">
        <w:rPr>
          <w:rFonts w:ascii="Times New Roman" w:hAnsi="Times New Roman" w:cs="Times New Roman"/>
          <w:szCs w:val="21"/>
        </w:rPr>
        <w:t>[dɪ'f</w:t>
      </w:r>
      <w:r w:rsidR="00E92A34" w:rsidRPr="00E92A34">
        <w:rPr>
          <w:rFonts w:ascii="Times New Roman" w:hAnsi="Times New Roman" w:cs="Times New Roman"/>
        </w:rPr>
        <w:t>e</w:t>
      </w:r>
      <w:r w:rsidRPr="00832D03">
        <w:rPr>
          <w:rFonts w:ascii="Times New Roman" w:hAnsi="Times New Roman" w:cs="Times New Roman"/>
          <w:szCs w:val="21"/>
        </w:rPr>
        <w:t>nd</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防护</w:t>
      </w:r>
      <w:r w:rsidR="00507FEB">
        <w:rPr>
          <w:rFonts w:ascii="Times New Roman" w:hAnsi="Times New Roman" w:cs="Times New Roman" w:hint="eastAsia"/>
          <w:szCs w:val="21"/>
        </w:rPr>
        <w:t>，</w:t>
      </w:r>
      <w:r w:rsidRPr="00832D03">
        <w:rPr>
          <w:rFonts w:ascii="Times New Roman" w:hAnsi="Times New Roman" w:cs="Times New Roman"/>
          <w:szCs w:val="21"/>
        </w:rPr>
        <w:t>保卫；</w:t>
      </w:r>
      <w:r w:rsidR="00507FEB" w:rsidRPr="00832D03">
        <w:rPr>
          <w:rFonts w:ascii="Times New Roman" w:hAnsi="Times New Roman" w:cs="Times New Roman"/>
          <w:szCs w:val="21"/>
        </w:rPr>
        <w:t>辩护</w:t>
      </w:r>
    </w:p>
    <w:p w14:paraId="21A5FED7" w14:textId="0C0E2A2F" w:rsidR="001535C6" w:rsidRDefault="005A0A55" w:rsidP="006F492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F4927">
        <w:rPr>
          <w:rFonts w:ascii="Times New Roman" w:hAnsi="Times New Roman" w:cs="Times New Roman" w:hint="eastAsia"/>
          <w:szCs w:val="21"/>
        </w:rPr>
        <w:t>de</w:t>
      </w:r>
      <w:r w:rsidR="006F4927">
        <w:rPr>
          <w:rFonts w:ascii="Times New Roman" w:hAnsi="Times New Roman" w:cs="Times New Roman" w:hint="eastAsia"/>
          <w:szCs w:val="21"/>
        </w:rPr>
        <w:t>（离开</w:t>
      </w:r>
      <w:r w:rsidR="001C6D36">
        <w:rPr>
          <w:rFonts w:ascii="Times New Roman" w:hAnsi="Times New Roman" w:cs="Times New Roman" w:hint="eastAsia"/>
          <w:szCs w:val="21"/>
        </w:rPr>
        <w:t>，免遭</w:t>
      </w:r>
      <w:r w:rsidR="006F4927">
        <w:rPr>
          <w:rFonts w:ascii="Times New Roman" w:hAnsi="Times New Roman" w:cs="Times New Roman" w:hint="eastAsia"/>
          <w:szCs w:val="21"/>
        </w:rPr>
        <w:t>）</w:t>
      </w:r>
      <w:r w:rsidR="006F4927">
        <w:rPr>
          <w:rFonts w:ascii="Times New Roman" w:hAnsi="Times New Roman" w:cs="Times New Roman" w:hint="eastAsia"/>
          <w:szCs w:val="21"/>
        </w:rPr>
        <w:t>+fend</w:t>
      </w:r>
      <w:r w:rsidR="006F4927">
        <w:rPr>
          <w:rFonts w:ascii="Times New Roman" w:hAnsi="Times New Roman" w:cs="Times New Roman" w:hint="eastAsia"/>
          <w:szCs w:val="21"/>
        </w:rPr>
        <w:t>（击打</w:t>
      </w:r>
      <w:r w:rsidR="001C6D36">
        <w:rPr>
          <w:rFonts w:ascii="Times New Roman" w:hAnsi="Times New Roman" w:cs="Times New Roman" w:hint="eastAsia"/>
          <w:szCs w:val="21"/>
        </w:rPr>
        <w:t>，攻击</w:t>
      </w:r>
      <w:r w:rsidR="006F4927">
        <w:rPr>
          <w:rFonts w:ascii="Times New Roman" w:hAnsi="Times New Roman" w:cs="Times New Roman" w:hint="eastAsia"/>
          <w:szCs w:val="21"/>
        </w:rPr>
        <w:t>）→</w:t>
      </w:r>
      <w:r w:rsidR="001C6D36">
        <w:rPr>
          <w:rFonts w:ascii="Times New Roman" w:hAnsi="Times New Roman" w:cs="Times New Roman" w:hint="eastAsia"/>
          <w:szCs w:val="21"/>
        </w:rPr>
        <w:t>使免遭攻击</w:t>
      </w:r>
      <w:r w:rsidR="006F4927">
        <w:rPr>
          <w:rFonts w:ascii="Times New Roman" w:hAnsi="Times New Roman" w:cs="Times New Roman" w:hint="eastAsia"/>
          <w:szCs w:val="21"/>
        </w:rPr>
        <w:t>→防护</w:t>
      </w:r>
      <w:r w:rsidR="00507FEB">
        <w:rPr>
          <w:rFonts w:ascii="Times New Roman" w:hAnsi="Times New Roman" w:cs="Times New Roman" w:hint="eastAsia"/>
          <w:szCs w:val="21"/>
        </w:rPr>
        <w:t>，</w:t>
      </w:r>
      <w:r w:rsidR="00507FEB" w:rsidRPr="00832D03">
        <w:rPr>
          <w:rFonts w:ascii="Times New Roman" w:hAnsi="Times New Roman" w:cs="Times New Roman"/>
          <w:szCs w:val="21"/>
        </w:rPr>
        <w:t>保卫；辩护</w:t>
      </w:r>
    </w:p>
    <w:p w14:paraId="180C137B" w14:textId="1C5968F6" w:rsidR="00767757" w:rsidRDefault="00767757" w:rsidP="0076775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67757">
        <w:rPr>
          <w:rFonts w:ascii="Times New Roman" w:hAnsi="Times New Roman" w:cs="Times New Roman" w:hint="eastAsia"/>
          <w:szCs w:val="21"/>
        </w:rPr>
        <w:t>Troops have been sent to defend the borders.</w:t>
      </w:r>
      <w:r w:rsidRPr="00767757">
        <w:rPr>
          <w:rFonts w:ascii="Times New Roman" w:hAnsi="Times New Roman" w:cs="Times New Roman" w:hint="eastAsia"/>
          <w:szCs w:val="21"/>
        </w:rPr>
        <w:t>已派出部队去守卫边疆。</w:t>
      </w:r>
      <w:r w:rsidRPr="00767757">
        <w:rPr>
          <w:rFonts w:ascii="Times New Roman" w:hAnsi="Times New Roman" w:cs="Times New Roman"/>
          <w:szCs w:val="21"/>
        </w:rPr>
        <w:t>He has hired a lawyer to defend him against the allegation.</w:t>
      </w:r>
      <w:r w:rsidRPr="00767757">
        <w:rPr>
          <w:rFonts w:ascii="Times New Roman" w:hAnsi="Times New Roman" w:cs="Times New Roman" w:hint="eastAsia"/>
          <w:szCs w:val="21"/>
        </w:rPr>
        <w:t> </w:t>
      </w:r>
      <w:r w:rsidRPr="00767757">
        <w:rPr>
          <w:rFonts w:ascii="Times New Roman" w:hAnsi="Times New Roman" w:cs="Times New Roman" w:hint="eastAsia"/>
          <w:szCs w:val="21"/>
        </w:rPr>
        <w:t>他已聘请一位律师为他所受的指控辩护。</w:t>
      </w:r>
    </w:p>
    <w:p w14:paraId="32022A45" w14:textId="23A33F97" w:rsidR="002635A3" w:rsidRDefault="001535C6" w:rsidP="006F4927">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defendant</w:t>
      </w:r>
      <w:r>
        <w:rPr>
          <w:rFonts w:ascii="Times New Roman" w:hAnsi="Times New Roman" w:cs="Times New Roman" w:hint="eastAsia"/>
          <w:szCs w:val="21"/>
        </w:rPr>
        <w:t>：</w:t>
      </w:r>
      <w:r>
        <w:rPr>
          <w:rFonts w:ascii="Times New Roman" w:hAnsi="Times New Roman" w:cs="Times New Roman" w:hint="eastAsia"/>
          <w:szCs w:val="21"/>
        </w:rPr>
        <w:t>[</w:t>
      </w:r>
      <w:r w:rsidR="002635A3" w:rsidRPr="002635A3">
        <w:rPr>
          <w:rFonts w:ascii="Times New Roman" w:hAnsi="Times New Roman" w:cs="Times New Roman"/>
          <w:szCs w:val="21"/>
        </w:rPr>
        <w:t>dɪˈfendənt</w:t>
      </w:r>
      <w:r w:rsidR="002635A3">
        <w:rPr>
          <w:rFonts w:ascii="Times New Roman" w:hAnsi="Times New Roman" w:cs="Times New Roman"/>
          <w:szCs w:val="21"/>
        </w:rPr>
        <w:t>] adj.</w:t>
      </w:r>
      <w:r w:rsidR="002635A3">
        <w:rPr>
          <w:rFonts w:ascii="Times New Roman" w:hAnsi="Times New Roman" w:cs="Times New Roman" w:hint="eastAsia"/>
          <w:szCs w:val="21"/>
        </w:rPr>
        <w:t>防御的</w:t>
      </w:r>
      <w:r w:rsidR="002635A3">
        <w:rPr>
          <w:rFonts w:ascii="Times New Roman" w:hAnsi="Times New Roman" w:cs="Times New Roman" w:hint="eastAsia"/>
          <w:szCs w:val="21"/>
        </w:rPr>
        <w:t>n</w:t>
      </w:r>
      <w:r w:rsidR="002635A3">
        <w:rPr>
          <w:rFonts w:ascii="Times New Roman" w:hAnsi="Times New Roman" w:cs="Times New Roman"/>
          <w:szCs w:val="21"/>
        </w:rPr>
        <w:t>.</w:t>
      </w:r>
      <w:r w:rsidR="002635A3">
        <w:rPr>
          <w:rFonts w:ascii="Times New Roman" w:hAnsi="Times New Roman" w:cs="Times New Roman" w:hint="eastAsia"/>
          <w:szCs w:val="21"/>
        </w:rPr>
        <w:t>被告</w:t>
      </w:r>
    </w:p>
    <w:p w14:paraId="013E0BB7" w14:textId="65559ACD" w:rsidR="006F4927" w:rsidRPr="00832D03" w:rsidRDefault="006F4927" w:rsidP="006F4927">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defence</w:t>
      </w:r>
      <w:r w:rsidRPr="00832D03">
        <w:rPr>
          <w:rFonts w:ascii="Times New Roman" w:hAnsi="Times New Roman" w:cs="Times New Roman"/>
        </w:rPr>
        <w:t>：</w:t>
      </w:r>
      <w:r w:rsidRPr="00832D03">
        <w:rPr>
          <w:rFonts w:ascii="Times New Roman" w:hAnsi="Times New Roman" w:cs="Times New Roman"/>
          <w:szCs w:val="21"/>
        </w:rPr>
        <w:t>[dɪ'fens</w:t>
      </w:r>
      <w:r>
        <w:rPr>
          <w:rFonts w:ascii="Times New Roman" w:hAnsi="Times New Roman" w:cs="Times New Roman"/>
          <w:szCs w:val="21"/>
        </w:rPr>
        <w:t>] n.</w:t>
      </w:r>
      <w:r w:rsidRPr="00832D03">
        <w:rPr>
          <w:rFonts w:ascii="Times New Roman" w:hAnsi="Times New Roman" w:cs="Times New Roman"/>
          <w:szCs w:val="21"/>
        </w:rPr>
        <w:t>防御；防卫；辩护</w:t>
      </w:r>
      <w:r w:rsidR="00E92A34">
        <w:rPr>
          <w:rFonts w:ascii="Times New Roman" w:hAnsi="Times New Roman" w:cs="Times New Roman" w:hint="eastAsia"/>
          <w:szCs w:val="21"/>
        </w:rPr>
        <w:t>，美式拼写为</w:t>
      </w:r>
      <w:r w:rsidR="00E92A34">
        <w:rPr>
          <w:rFonts w:ascii="Times New Roman" w:hAnsi="Times New Roman" w:cs="Times New Roman" w:hint="eastAsia"/>
          <w:szCs w:val="21"/>
        </w:rPr>
        <w:t>defense</w:t>
      </w:r>
    </w:p>
    <w:p w14:paraId="44541584" w14:textId="397738B6" w:rsidR="006F4927" w:rsidRDefault="005A0A55" w:rsidP="006F492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F4927">
        <w:rPr>
          <w:rFonts w:ascii="Times New Roman" w:hAnsi="Times New Roman" w:cs="Times New Roman" w:hint="eastAsia"/>
          <w:szCs w:val="21"/>
        </w:rPr>
        <w:t>de</w:t>
      </w:r>
      <w:r w:rsidR="006F4927">
        <w:rPr>
          <w:rFonts w:ascii="Times New Roman" w:hAnsi="Times New Roman" w:cs="Times New Roman" w:hint="eastAsia"/>
          <w:szCs w:val="21"/>
        </w:rPr>
        <w:t>（离开</w:t>
      </w:r>
      <w:r w:rsidR="001C6D36">
        <w:rPr>
          <w:rFonts w:ascii="Times New Roman" w:hAnsi="Times New Roman" w:cs="Times New Roman" w:hint="eastAsia"/>
          <w:szCs w:val="21"/>
        </w:rPr>
        <w:t>，免遭</w:t>
      </w:r>
      <w:r w:rsidR="006F4927">
        <w:rPr>
          <w:rFonts w:ascii="Times New Roman" w:hAnsi="Times New Roman" w:cs="Times New Roman" w:hint="eastAsia"/>
          <w:szCs w:val="21"/>
        </w:rPr>
        <w:t>）</w:t>
      </w:r>
      <w:r w:rsidR="006F4927">
        <w:rPr>
          <w:rFonts w:ascii="Times New Roman" w:hAnsi="Times New Roman" w:cs="Times New Roman" w:hint="eastAsia"/>
          <w:szCs w:val="21"/>
        </w:rPr>
        <w:t>+fenc</w:t>
      </w:r>
      <w:r w:rsidR="006F4927">
        <w:rPr>
          <w:rFonts w:ascii="Times New Roman" w:hAnsi="Times New Roman" w:cs="Times New Roman" w:hint="eastAsia"/>
          <w:szCs w:val="21"/>
        </w:rPr>
        <w:t>（</w:t>
      </w:r>
      <w:r w:rsidR="001C6D36">
        <w:rPr>
          <w:rFonts w:ascii="Times New Roman" w:hAnsi="Times New Roman" w:cs="Times New Roman" w:hint="eastAsia"/>
          <w:szCs w:val="21"/>
        </w:rPr>
        <w:t>=fens</w:t>
      </w:r>
      <w:r w:rsidR="001C6D36">
        <w:rPr>
          <w:rFonts w:ascii="Times New Roman" w:hAnsi="Times New Roman" w:cs="Times New Roman" w:hint="eastAsia"/>
          <w:szCs w:val="21"/>
        </w:rPr>
        <w:t>，</w:t>
      </w:r>
      <w:r w:rsidR="006F4927">
        <w:rPr>
          <w:rFonts w:ascii="Times New Roman" w:hAnsi="Times New Roman" w:cs="Times New Roman" w:hint="eastAsia"/>
          <w:szCs w:val="21"/>
        </w:rPr>
        <w:t>击打，</w:t>
      </w:r>
      <w:r w:rsidR="001C6D36">
        <w:rPr>
          <w:rFonts w:ascii="Times New Roman" w:hAnsi="Times New Roman" w:cs="Times New Roman" w:hint="eastAsia"/>
          <w:szCs w:val="21"/>
        </w:rPr>
        <w:t>攻击</w:t>
      </w:r>
      <w:r w:rsidR="006F4927">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E92A34">
        <w:rPr>
          <w:rFonts w:ascii="Times New Roman" w:hAnsi="Times New Roman" w:cs="Times New Roman" w:hint="eastAsia"/>
          <w:szCs w:val="21"/>
        </w:rPr>
        <w:t>使免遭攻击→</w:t>
      </w:r>
      <w:r w:rsidR="006F4927">
        <w:rPr>
          <w:rFonts w:ascii="Times New Roman" w:hAnsi="Times New Roman" w:cs="Times New Roman" w:hint="eastAsia"/>
          <w:szCs w:val="21"/>
        </w:rPr>
        <w:t>防御</w:t>
      </w:r>
      <w:r w:rsidR="00507FEB">
        <w:rPr>
          <w:rFonts w:ascii="Times New Roman" w:hAnsi="Times New Roman" w:cs="Times New Roman" w:hint="eastAsia"/>
          <w:szCs w:val="21"/>
        </w:rPr>
        <w:t>，防卫；辩护</w:t>
      </w:r>
    </w:p>
    <w:p w14:paraId="1D32A3B3" w14:textId="07361FD4" w:rsidR="00E92A34" w:rsidRDefault="00767757" w:rsidP="006F492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E92A34">
        <w:rPr>
          <w:rFonts w:ascii="Times New Roman" w:hAnsi="Times New Roman" w:cs="Times New Roman" w:hint="eastAsia"/>
          <w:szCs w:val="21"/>
        </w:rPr>
        <w:t>英式拼写</w:t>
      </w:r>
      <w:r w:rsidR="00C057D4">
        <w:rPr>
          <w:rFonts w:ascii="Times New Roman" w:hAnsi="Times New Roman" w:cs="Times New Roman" w:hint="eastAsia"/>
          <w:szCs w:val="21"/>
        </w:rPr>
        <w:t>尊重</w:t>
      </w:r>
      <w:r w:rsidR="00E92A34">
        <w:rPr>
          <w:rFonts w:ascii="Times New Roman" w:hAnsi="Times New Roman" w:cs="Times New Roman" w:hint="eastAsia"/>
          <w:szCs w:val="21"/>
        </w:rPr>
        <w:t>传统</w:t>
      </w:r>
      <w:r w:rsidR="00186E87">
        <w:rPr>
          <w:rFonts w:ascii="Times New Roman" w:hAnsi="Times New Roman" w:cs="Times New Roman" w:hint="eastAsia"/>
          <w:szCs w:val="21"/>
        </w:rPr>
        <w:t>，</w:t>
      </w:r>
      <w:r w:rsidR="00C057D4">
        <w:rPr>
          <w:rFonts w:ascii="Times New Roman" w:hAnsi="Times New Roman" w:cs="Times New Roman" w:hint="eastAsia"/>
          <w:szCs w:val="21"/>
        </w:rPr>
        <w:t>将错就错</w:t>
      </w:r>
      <w:r w:rsidR="00E92A34">
        <w:rPr>
          <w:rFonts w:ascii="Times New Roman" w:hAnsi="Times New Roman" w:cs="Times New Roman" w:hint="eastAsia"/>
          <w:szCs w:val="21"/>
        </w:rPr>
        <w:t>，美式拼写更</w:t>
      </w:r>
      <w:r w:rsidR="00186E87">
        <w:rPr>
          <w:rFonts w:ascii="Times New Roman" w:hAnsi="Times New Roman" w:cs="Times New Roman" w:hint="eastAsia"/>
          <w:szCs w:val="21"/>
        </w:rPr>
        <w:t>符合构词</w:t>
      </w:r>
      <w:r w:rsidR="00C057D4">
        <w:rPr>
          <w:rFonts w:ascii="Times New Roman" w:hAnsi="Times New Roman" w:cs="Times New Roman" w:hint="eastAsia"/>
          <w:szCs w:val="21"/>
        </w:rPr>
        <w:t>规则</w:t>
      </w:r>
      <w:r w:rsidR="0056191E">
        <w:rPr>
          <w:rFonts w:ascii="Times New Roman" w:hAnsi="Times New Roman" w:cs="Times New Roman" w:hint="eastAsia"/>
          <w:szCs w:val="21"/>
        </w:rPr>
        <w:t>。</w:t>
      </w:r>
    </w:p>
    <w:p w14:paraId="68CA3EF8" w14:textId="5DD4BB63" w:rsidR="006F4927" w:rsidRPr="00832D03" w:rsidRDefault="006F4927" w:rsidP="006F4927">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color w:val="EE0000"/>
        </w:rPr>
        <w:t>fence</w:t>
      </w:r>
      <w:r w:rsidRPr="00832D03">
        <w:rPr>
          <w:rFonts w:ascii="Times New Roman" w:hAnsi="Times New Roman" w:cs="Times New Roman"/>
        </w:rPr>
        <w:t>：</w:t>
      </w:r>
      <w:r w:rsidRPr="00832D03">
        <w:rPr>
          <w:rFonts w:ascii="Times New Roman" w:hAnsi="Times New Roman" w:cs="Times New Roman"/>
          <w:szCs w:val="21"/>
        </w:rPr>
        <w:t>[f</w:t>
      </w:r>
      <w:r w:rsidR="00E92A34" w:rsidRPr="00E92A34">
        <w:rPr>
          <w:rFonts w:ascii="Times New Roman" w:hAnsi="Times New Roman" w:cs="Times New Roman"/>
        </w:rPr>
        <w:t>e</w:t>
      </w:r>
      <w:r w:rsidRPr="00832D03">
        <w:rPr>
          <w:rFonts w:ascii="Times New Roman" w:hAnsi="Times New Roman" w:cs="Times New Roman"/>
          <w:szCs w:val="21"/>
        </w:rPr>
        <w:t>ns</w:t>
      </w:r>
      <w:r>
        <w:rPr>
          <w:rFonts w:ascii="Times New Roman" w:hAnsi="Times New Roman" w:cs="Times New Roman"/>
          <w:szCs w:val="21"/>
        </w:rPr>
        <w:t>] n.</w:t>
      </w:r>
      <w:r w:rsidRPr="00832D03">
        <w:rPr>
          <w:rFonts w:ascii="Times New Roman" w:hAnsi="Times New Roman" w:cs="Times New Roman"/>
          <w:szCs w:val="21"/>
        </w:rPr>
        <w:t>栅栏；围墙；剑术</w:t>
      </w:r>
      <w:r w:rsidR="00E92A34">
        <w:rPr>
          <w:rFonts w:ascii="Times New Roman" w:hAnsi="Times New Roman" w:cs="Times New Roman" w:hint="eastAsia"/>
          <w:szCs w:val="21"/>
        </w:rPr>
        <w:t>v</w:t>
      </w:r>
      <w:r w:rsidR="00E92A34">
        <w:rPr>
          <w:rFonts w:ascii="Times New Roman" w:hAnsi="Times New Roman" w:cs="Times New Roman"/>
          <w:szCs w:val="21"/>
        </w:rPr>
        <w:t>t</w:t>
      </w:r>
      <w:r w:rsidR="00E92A34">
        <w:rPr>
          <w:rFonts w:ascii="Times New Roman" w:hAnsi="Times New Roman" w:cs="Times New Roman" w:hint="eastAsia"/>
          <w:szCs w:val="21"/>
        </w:rPr>
        <w:t>.</w:t>
      </w:r>
      <w:r w:rsidR="00E92A34">
        <w:rPr>
          <w:rFonts w:ascii="Times New Roman" w:hAnsi="Times New Roman" w:cs="Times New Roman" w:hint="eastAsia"/>
          <w:szCs w:val="21"/>
        </w:rPr>
        <w:t>用栅栏围住</w:t>
      </w:r>
      <w:r w:rsidR="00E92A34">
        <w:rPr>
          <w:rFonts w:ascii="Times New Roman" w:hAnsi="Times New Roman" w:cs="Times New Roman" w:hint="eastAsia"/>
          <w:szCs w:val="21"/>
        </w:rPr>
        <w:t>vi.</w:t>
      </w:r>
      <w:r w:rsidR="00E92A34">
        <w:rPr>
          <w:rFonts w:ascii="Times New Roman" w:hAnsi="Times New Roman" w:cs="Times New Roman" w:hint="eastAsia"/>
          <w:szCs w:val="21"/>
        </w:rPr>
        <w:t>击剑</w:t>
      </w:r>
    </w:p>
    <w:p w14:paraId="31DEA97B" w14:textId="7A39DEC8" w:rsidR="006F4927" w:rsidRDefault="00223404" w:rsidP="006F492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6F4927">
        <w:rPr>
          <w:rFonts w:ascii="Times New Roman" w:hAnsi="Times New Roman" w:cs="Times New Roman" w:hint="eastAsia"/>
          <w:szCs w:val="21"/>
        </w:rPr>
        <w:t>源自单词</w:t>
      </w:r>
      <w:r w:rsidR="006F4927">
        <w:rPr>
          <w:rFonts w:ascii="Times New Roman" w:hAnsi="Times New Roman" w:cs="Times New Roman" w:hint="eastAsia"/>
          <w:szCs w:val="21"/>
        </w:rPr>
        <w:t>defence</w:t>
      </w:r>
      <w:r w:rsidR="006F4927">
        <w:rPr>
          <w:rFonts w:ascii="Times New Roman" w:hAnsi="Times New Roman" w:cs="Times New Roman" w:hint="eastAsia"/>
          <w:szCs w:val="21"/>
        </w:rPr>
        <w:t>（防御）的简略形式，本意是“防御”，引申为“防御之物、防御之术”。</w:t>
      </w:r>
    </w:p>
    <w:p w14:paraId="3A7D5C4F" w14:textId="24FEBE3C" w:rsidR="008540F2" w:rsidRPr="007B1C82" w:rsidRDefault="008540F2" w:rsidP="008540F2">
      <w:pPr>
        <w:pStyle w:val="1"/>
        <w:numPr>
          <w:ilvl w:val="0"/>
          <w:numId w:val="24"/>
        </w:numPr>
        <w:spacing w:line="360" w:lineRule="auto"/>
        <w:jc w:val="center"/>
        <w:rPr>
          <w:b w:val="0"/>
          <w:sz w:val="28"/>
          <w:szCs w:val="28"/>
        </w:rPr>
      </w:pPr>
      <w:r>
        <w:rPr>
          <w:rFonts w:hint="eastAsia"/>
          <w:b w:val="0"/>
          <w:sz w:val="28"/>
          <w:szCs w:val="28"/>
        </w:rPr>
        <w:t>战斗</w:t>
      </w:r>
    </w:p>
    <w:p w14:paraId="3AA9AAC5" w14:textId="77777777" w:rsidR="008540F2" w:rsidRPr="00AF2A4D" w:rsidRDefault="008540F2" w:rsidP="008540F2">
      <w:pPr>
        <w:pStyle w:val="ac"/>
        <w:numPr>
          <w:ilvl w:val="0"/>
          <w:numId w:val="8"/>
        </w:numPr>
        <w:spacing w:line="480" w:lineRule="auto"/>
        <w:ind w:firstLineChars="0"/>
        <w:rPr>
          <w:rFonts w:ascii="Times New Roman" w:hAnsi="Times New Roman" w:cs="Times New Roman"/>
          <w:szCs w:val="21"/>
          <w:lang w:val="es-VE"/>
        </w:rPr>
      </w:pPr>
      <w:r w:rsidRPr="00FE0A90">
        <w:rPr>
          <w:rFonts w:ascii="Times New Roman" w:hAnsi="Times New Roman" w:cs="Times New Roman"/>
          <w:b/>
          <w:bCs/>
          <w:color w:val="EE0000"/>
          <w:sz w:val="24"/>
          <w:szCs w:val="28"/>
          <w:lang w:val="es-VE"/>
        </w:rPr>
        <w:t>fight</w:t>
      </w:r>
      <w:r w:rsidRPr="00AF2A4D">
        <w:rPr>
          <w:rFonts w:ascii="Times New Roman" w:hAnsi="Times New Roman" w:cs="Times New Roman"/>
          <w:szCs w:val="21"/>
          <w:lang w:val="es-VE"/>
        </w:rPr>
        <w:t>：</w:t>
      </w:r>
      <w:r w:rsidRPr="00AF2A4D">
        <w:rPr>
          <w:rFonts w:ascii="Times New Roman" w:hAnsi="Times New Roman" w:cs="Times New Roman"/>
          <w:szCs w:val="21"/>
          <w:lang w:val="es-VE"/>
        </w:rPr>
        <w:t>[faɪt] v</w:t>
      </w:r>
      <w:r>
        <w:rPr>
          <w:rFonts w:ascii="Times New Roman" w:hAnsi="Times New Roman" w:cs="Times New Roman"/>
          <w:szCs w:val="21"/>
          <w:lang w:val="es-VE"/>
        </w:rPr>
        <w:t>i</w:t>
      </w:r>
      <w:r w:rsidRPr="00AF2A4D">
        <w:rPr>
          <w:rFonts w:ascii="Times New Roman" w:hAnsi="Times New Roman" w:cs="Times New Roman"/>
          <w:szCs w:val="21"/>
          <w:lang w:val="es-VE"/>
        </w:rPr>
        <w:t>.</w:t>
      </w:r>
      <w:r w:rsidRPr="00832D03">
        <w:rPr>
          <w:rFonts w:ascii="Times New Roman" w:hAnsi="Times New Roman" w:cs="Times New Roman"/>
          <w:szCs w:val="21"/>
        </w:rPr>
        <w:t>打架</w:t>
      </w:r>
      <w:r w:rsidRPr="00AF2A4D">
        <w:rPr>
          <w:rFonts w:ascii="Times New Roman" w:hAnsi="Times New Roman" w:cs="Times New Roman"/>
          <w:szCs w:val="21"/>
          <w:lang w:val="es-VE"/>
        </w:rPr>
        <w:t>，</w:t>
      </w:r>
      <w:r w:rsidRPr="00832D03">
        <w:rPr>
          <w:rFonts w:ascii="Times New Roman" w:hAnsi="Times New Roman" w:cs="Times New Roman"/>
          <w:szCs w:val="21"/>
        </w:rPr>
        <w:t>打仗</w:t>
      </w:r>
      <w:r>
        <w:rPr>
          <w:rFonts w:ascii="Times New Roman" w:hAnsi="Times New Roman" w:cs="Times New Roman" w:hint="eastAsia"/>
          <w:szCs w:val="21"/>
        </w:rPr>
        <w:t>v</w:t>
      </w:r>
      <w:r>
        <w:rPr>
          <w:rFonts w:ascii="Times New Roman" w:hAnsi="Times New Roman" w:cs="Times New Roman"/>
          <w:szCs w:val="21"/>
        </w:rPr>
        <w:t>t.</w:t>
      </w:r>
      <w:r>
        <w:rPr>
          <w:rFonts w:ascii="Times New Roman" w:hAnsi="Times New Roman" w:cs="Times New Roman" w:hint="eastAsia"/>
          <w:szCs w:val="21"/>
        </w:rPr>
        <w:t>与……打架</w:t>
      </w:r>
      <w:r>
        <w:rPr>
          <w:rFonts w:ascii="Times New Roman" w:hAnsi="Times New Roman" w:cs="Times New Roman" w:hint="eastAsia"/>
          <w:szCs w:val="21"/>
        </w:rPr>
        <w:t>/</w:t>
      </w:r>
      <w:r>
        <w:rPr>
          <w:rFonts w:ascii="Times New Roman" w:hAnsi="Times New Roman" w:cs="Times New Roman" w:hint="eastAsia"/>
          <w:szCs w:val="21"/>
        </w:rPr>
        <w:t>斗争，进行（战斗）</w:t>
      </w:r>
      <w:r w:rsidRPr="00AF2A4D">
        <w:rPr>
          <w:rFonts w:ascii="Times New Roman" w:hAnsi="Times New Roman" w:cs="Times New Roman" w:hint="eastAsia"/>
          <w:szCs w:val="21"/>
          <w:lang w:val="es-VE"/>
        </w:rPr>
        <w:t>n</w:t>
      </w:r>
      <w:r w:rsidRPr="00AF2A4D">
        <w:rPr>
          <w:rFonts w:ascii="Times New Roman" w:hAnsi="Times New Roman" w:cs="Times New Roman"/>
          <w:szCs w:val="21"/>
          <w:lang w:val="es-VE"/>
        </w:rPr>
        <w:t>.</w:t>
      </w:r>
      <w:r>
        <w:rPr>
          <w:rFonts w:ascii="Times New Roman" w:hAnsi="Times New Roman" w:cs="Times New Roman" w:hint="eastAsia"/>
          <w:szCs w:val="21"/>
          <w:lang w:val="es-VE"/>
        </w:rPr>
        <w:t>打架，战斗，斗争</w:t>
      </w:r>
    </w:p>
    <w:p w14:paraId="1A092681" w14:textId="7658F3E8" w:rsidR="008540F2" w:rsidRDefault="008540F2" w:rsidP="008540F2">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fought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fought</w:t>
      </w:r>
    </w:p>
    <w:p w14:paraId="455A1E9F" w14:textId="18648321" w:rsidR="001535C6" w:rsidRDefault="008540F2" w:rsidP="0096455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fight</w:t>
      </w:r>
      <w:r>
        <w:rPr>
          <w:rFonts w:ascii="Times New Roman" w:hAnsi="Times New Roman" w:cs="Times New Roman"/>
          <w:lang w:val="es-VE"/>
        </w:rPr>
        <w:t xml:space="preserve"> </w:t>
      </w:r>
      <w:r>
        <w:rPr>
          <w:rFonts w:ascii="Times New Roman" w:hAnsi="Times New Roman" w:cs="Times New Roman" w:hint="eastAsia"/>
          <w:lang w:val="es-VE"/>
        </w:rPr>
        <w:t>the</w:t>
      </w:r>
      <w:r>
        <w:rPr>
          <w:rFonts w:ascii="Times New Roman" w:hAnsi="Times New Roman" w:cs="Times New Roman"/>
          <w:lang w:val="es-VE"/>
        </w:rPr>
        <w:t xml:space="preserve"> </w:t>
      </w:r>
      <w:r>
        <w:rPr>
          <w:rFonts w:ascii="Times New Roman" w:hAnsi="Times New Roman" w:cs="Times New Roman" w:hint="eastAsia"/>
          <w:lang w:val="es-VE"/>
        </w:rPr>
        <w:t>enemy</w:t>
      </w:r>
      <w:r>
        <w:rPr>
          <w:rFonts w:ascii="Times New Roman" w:hAnsi="Times New Roman" w:cs="Times New Roman" w:hint="eastAsia"/>
          <w:lang w:val="es-VE"/>
        </w:rPr>
        <w:t>（与敌人作战），</w:t>
      </w:r>
      <w:r>
        <w:rPr>
          <w:rFonts w:ascii="Times New Roman" w:hAnsi="Times New Roman" w:cs="Times New Roman" w:hint="eastAsia"/>
          <w:lang w:val="es-VE"/>
        </w:rPr>
        <w:t>fight</w:t>
      </w:r>
      <w:r>
        <w:rPr>
          <w:rFonts w:ascii="Times New Roman" w:hAnsi="Times New Roman" w:cs="Times New Roman"/>
          <w:lang w:val="es-VE"/>
        </w:rPr>
        <w:t xml:space="preserve"> </w:t>
      </w:r>
      <w:r>
        <w:rPr>
          <w:rFonts w:ascii="Times New Roman" w:hAnsi="Times New Roman" w:cs="Times New Roman" w:hint="eastAsia"/>
          <w:lang w:val="es-VE"/>
        </w:rPr>
        <w:t>poverty</w:t>
      </w:r>
      <w:r>
        <w:rPr>
          <w:rFonts w:ascii="Times New Roman" w:hAnsi="Times New Roman" w:cs="Times New Roman" w:hint="eastAsia"/>
          <w:lang w:val="es-VE"/>
        </w:rPr>
        <w:t>（与贫穷作斗争），</w:t>
      </w:r>
      <w:r>
        <w:rPr>
          <w:rFonts w:ascii="Times New Roman" w:hAnsi="Times New Roman" w:cs="Times New Roman" w:hint="eastAsia"/>
          <w:lang w:val="es-VE"/>
        </w:rPr>
        <w:t>fight</w:t>
      </w:r>
      <w:r>
        <w:rPr>
          <w:rFonts w:ascii="Times New Roman" w:hAnsi="Times New Roman" w:cs="Times New Roman"/>
          <w:lang w:val="es-VE"/>
        </w:rPr>
        <w:t xml:space="preserve"> a </w:t>
      </w:r>
      <w:r>
        <w:rPr>
          <w:rFonts w:ascii="Times New Roman" w:hAnsi="Times New Roman" w:cs="Times New Roman" w:hint="eastAsia"/>
          <w:lang w:val="es-VE"/>
        </w:rPr>
        <w:t>battle</w:t>
      </w:r>
      <w:r>
        <w:rPr>
          <w:rFonts w:ascii="Times New Roman" w:hAnsi="Times New Roman" w:cs="Times New Roman" w:hint="eastAsia"/>
          <w:lang w:val="es-VE"/>
        </w:rPr>
        <w:t>（打仗）</w:t>
      </w:r>
      <w:r w:rsidR="00964551">
        <w:rPr>
          <w:rFonts w:ascii="Times New Roman" w:hAnsi="Times New Roman" w:cs="Times New Roman" w:hint="eastAsia"/>
          <w:lang w:val="es-VE"/>
        </w:rPr>
        <w:t>。</w:t>
      </w:r>
      <w:r w:rsidR="00964551" w:rsidRPr="00964551">
        <w:rPr>
          <w:rFonts w:ascii="Times New Roman" w:hAnsi="Times New Roman" w:cs="Times New Roman" w:hint="eastAsia"/>
          <w:lang w:val="es-VE"/>
        </w:rPr>
        <w:t>He fought in Vietnam.</w:t>
      </w:r>
      <w:r w:rsidR="00964551" w:rsidRPr="00964551">
        <w:rPr>
          <w:rFonts w:ascii="Times New Roman" w:hAnsi="Times New Roman" w:cs="Times New Roman" w:hint="eastAsia"/>
          <w:lang w:val="es-VE"/>
        </w:rPr>
        <w:t>他在越南打过仗。</w:t>
      </w:r>
    </w:p>
    <w:p w14:paraId="15F32D53" w14:textId="493B636D" w:rsidR="002635A3" w:rsidRPr="00AF2A4D" w:rsidRDefault="001535C6" w:rsidP="008540F2">
      <w:pPr>
        <w:spacing w:line="360" w:lineRule="auto"/>
        <w:ind w:firstLineChars="201" w:firstLine="422"/>
        <w:rPr>
          <w:rFonts w:ascii="Times New Roman" w:hAnsi="Times New Roman" w:cs="Times New Roman"/>
          <w:lang w:val="es-VE"/>
        </w:rPr>
      </w:pPr>
      <w:r>
        <w:rPr>
          <w:rFonts w:ascii="Times New Roman" w:hAnsi="Times New Roman" w:cs="Times New Roman"/>
          <w:lang w:val="es-VE"/>
        </w:rPr>
        <w:t>【拓】</w:t>
      </w:r>
      <w:r>
        <w:rPr>
          <w:rFonts w:ascii="Times New Roman" w:hAnsi="Times New Roman" w:cs="Times New Roman" w:hint="eastAsia"/>
          <w:lang w:val="es-VE"/>
        </w:rPr>
        <w:t>fighter</w:t>
      </w:r>
      <w:r>
        <w:rPr>
          <w:rFonts w:ascii="Times New Roman" w:hAnsi="Times New Roman" w:cs="Times New Roman" w:hint="eastAsia"/>
          <w:lang w:val="es-VE"/>
        </w:rPr>
        <w:t>：</w:t>
      </w:r>
      <w:r>
        <w:rPr>
          <w:rFonts w:ascii="Times New Roman" w:hAnsi="Times New Roman" w:cs="Times New Roman" w:hint="eastAsia"/>
          <w:lang w:val="es-VE"/>
        </w:rPr>
        <w:t>[</w:t>
      </w:r>
      <w:r w:rsidR="002635A3" w:rsidRPr="002635A3">
        <w:rPr>
          <w:rFonts w:ascii="Times New Roman" w:hAnsi="Times New Roman" w:cs="Times New Roman"/>
          <w:lang w:val="es-VE"/>
        </w:rPr>
        <w:t>ˈfaɪtə</w:t>
      </w:r>
      <w:r w:rsidR="00C93DA1">
        <w:rPr>
          <w:rFonts w:ascii="Times New Roman" w:hAnsi="Times New Roman" w:cs="Times New Roman"/>
          <w:lang w:val="es-VE"/>
        </w:rPr>
        <w:t>(r)]</w:t>
      </w:r>
      <w:r w:rsidR="002635A3">
        <w:rPr>
          <w:rFonts w:ascii="Times New Roman" w:hAnsi="Times New Roman" w:cs="Times New Roman"/>
          <w:lang w:val="es-VE"/>
        </w:rPr>
        <w:t xml:space="preserve"> n.</w:t>
      </w:r>
      <w:r w:rsidR="002635A3">
        <w:rPr>
          <w:rFonts w:ascii="Times New Roman" w:hAnsi="Times New Roman" w:cs="Times New Roman" w:hint="eastAsia"/>
          <w:lang w:val="es-VE"/>
        </w:rPr>
        <w:t>战士，斗士。</w:t>
      </w:r>
    </w:p>
    <w:p w14:paraId="43F5B018" w14:textId="3C468C43" w:rsidR="008540F2" w:rsidRPr="00832D03" w:rsidRDefault="008540F2" w:rsidP="008540F2">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lang w:val="es-VE"/>
        </w:rPr>
        <w:t>boxing</w:t>
      </w:r>
      <w:r w:rsidRPr="00832D03">
        <w:rPr>
          <w:rFonts w:ascii="Times New Roman" w:hAnsi="Times New Roman" w:cs="Times New Roman"/>
        </w:rPr>
        <w:t>：</w:t>
      </w:r>
      <w:r w:rsidRPr="00832D03">
        <w:rPr>
          <w:rFonts w:ascii="Times New Roman" w:hAnsi="Times New Roman" w:cs="Times New Roman"/>
          <w:szCs w:val="21"/>
        </w:rPr>
        <w:t>[</w:t>
      </w:r>
      <w:r w:rsidR="00447070" w:rsidRPr="00447070">
        <w:rPr>
          <w:rFonts w:ascii="Times New Roman" w:hAnsi="Times New Roman" w:cs="Times New Roman"/>
          <w:szCs w:val="21"/>
        </w:rPr>
        <w:t>ˈbɒksɪŋ</w:t>
      </w:r>
      <w:r>
        <w:rPr>
          <w:rFonts w:ascii="Times New Roman" w:hAnsi="Times New Roman" w:cs="Times New Roman"/>
          <w:szCs w:val="21"/>
        </w:rPr>
        <w:t>] n.</w:t>
      </w:r>
      <w:r w:rsidRPr="00832D03">
        <w:rPr>
          <w:rFonts w:ascii="Times New Roman" w:hAnsi="Times New Roman" w:cs="Times New Roman"/>
        </w:rPr>
        <w:t>拳击</w:t>
      </w:r>
    </w:p>
    <w:p w14:paraId="35E9D5FE" w14:textId="6C9AD0FE" w:rsidR="003A495D" w:rsidRDefault="005A0A55" w:rsidP="003A49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3A495D" w:rsidRPr="003E7BB2">
        <w:rPr>
          <w:rFonts w:ascii="Times New Roman" w:hAnsi="Times New Roman" w:cs="Times New Roman" w:hint="eastAsia"/>
          <w:szCs w:val="21"/>
        </w:rPr>
        <w:t>box</w:t>
      </w:r>
      <w:r w:rsidR="003A495D" w:rsidRPr="003E7BB2">
        <w:rPr>
          <w:rFonts w:ascii="Times New Roman" w:hAnsi="Times New Roman" w:cs="Times New Roman" w:hint="eastAsia"/>
          <w:szCs w:val="21"/>
        </w:rPr>
        <w:t>（</w:t>
      </w:r>
      <w:r w:rsidR="003A495D">
        <w:rPr>
          <w:rFonts w:ascii="Times New Roman" w:hAnsi="Times New Roman" w:cs="Times New Roman" w:hint="eastAsia"/>
          <w:szCs w:val="21"/>
        </w:rPr>
        <w:t>用拳击打</w:t>
      </w:r>
      <w:r w:rsidR="003A495D" w:rsidRPr="003E7BB2">
        <w:rPr>
          <w:rFonts w:ascii="Times New Roman" w:hAnsi="Times New Roman" w:cs="Times New Roman" w:hint="eastAsia"/>
          <w:szCs w:val="21"/>
        </w:rPr>
        <w:t>）</w:t>
      </w:r>
      <w:r w:rsidR="003A495D" w:rsidRPr="003E7BB2">
        <w:rPr>
          <w:rFonts w:ascii="Times New Roman" w:hAnsi="Times New Roman" w:cs="Times New Roman" w:hint="eastAsia"/>
          <w:szCs w:val="21"/>
        </w:rPr>
        <w:t>+ing</w:t>
      </w:r>
      <w:r w:rsidR="003A495D">
        <w:rPr>
          <w:rFonts w:ascii="Times New Roman" w:hAnsi="Times New Roman" w:cs="Times New Roman" w:hint="eastAsia"/>
          <w:szCs w:val="21"/>
        </w:rPr>
        <w:t>（动名词形式）</w:t>
      </w:r>
      <w:r w:rsidR="003A495D" w:rsidRPr="003E7BB2">
        <w:rPr>
          <w:rFonts w:ascii="Times New Roman" w:hAnsi="Times New Roman" w:cs="Times New Roman" w:hint="eastAsia"/>
          <w:szCs w:val="21"/>
        </w:rPr>
        <w:t>→拳击</w:t>
      </w:r>
    </w:p>
    <w:p w14:paraId="67314EBE" w14:textId="6307526B" w:rsidR="001535C6" w:rsidRDefault="002635A3" w:rsidP="008540F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3A495D">
        <w:rPr>
          <w:rFonts w:ascii="Times New Roman" w:hAnsi="Times New Roman" w:cs="Times New Roman" w:hint="eastAsia"/>
          <w:szCs w:val="21"/>
        </w:rPr>
        <w:t>box</w:t>
      </w:r>
      <w:r w:rsidR="003A495D">
        <w:rPr>
          <w:rFonts w:ascii="Times New Roman" w:hAnsi="Times New Roman" w:cs="Times New Roman" w:hint="eastAsia"/>
          <w:szCs w:val="21"/>
        </w:rPr>
        <w:t>本意是“猛击”，和单词</w:t>
      </w:r>
      <w:r w:rsidR="003A495D">
        <w:rPr>
          <w:rFonts w:ascii="Times New Roman" w:hAnsi="Times New Roman" w:cs="Times New Roman" w:hint="eastAsia"/>
          <w:szCs w:val="21"/>
        </w:rPr>
        <w:t>box</w:t>
      </w:r>
      <w:r w:rsidR="003A495D">
        <w:rPr>
          <w:rFonts w:ascii="Times New Roman" w:hAnsi="Times New Roman" w:cs="Times New Roman" w:hint="eastAsia"/>
          <w:szCs w:val="21"/>
        </w:rPr>
        <w:t>（盒子）词源不同。</w:t>
      </w:r>
    </w:p>
    <w:p w14:paraId="5E555A39" w14:textId="3C4999B2" w:rsidR="002635A3" w:rsidRDefault="001535C6" w:rsidP="008540F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box</w:t>
      </w:r>
      <w:r>
        <w:rPr>
          <w:rFonts w:ascii="Times New Roman" w:hAnsi="Times New Roman" w:cs="Times New Roman" w:hint="eastAsia"/>
          <w:szCs w:val="21"/>
        </w:rPr>
        <w:t>：</w:t>
      </w:r>
      <w:r>
        <w:rPr>
          <w:rFonts w:ascii="Times New Roman" w:hAnsi="Times New Roman" w:cs="Times New Roman" w:hint="eastAsia"/>
          <w:szCs w:val="21"/>
        </w:rPr>
        <w:t>[</w:t>
      </w:r>
      <w:r w:rsidR="002635A3" w:rsidRPr="002635A3">
        <w:rPr>
          <w:rFonts w:ascii="Times New Roman" w:hAnsi="Times New Roman" w:cs="Times New Roman"/>
          <w:szCs w:val="21"/>
        </w:rPr>
        <w:t>bɒks</w:t>
      </w:r>
      <w:r w:rsidR="002635A3">
        <w:rPr>
          <w:rFonts w:ascii="Times New Roman" w:hAnsi="Times New Roman" w:cs="Times New Roman"/>
          <w:szCs w:val="21"/>
        </w:rPr>
        <w:t xml:space="preserve">] </w:t>
      </w:r>
      <w:r w:rsidR="002635A3">
        <w:rPr>
          <w:rFonts w:ascii="Times New Roman" w:hAnsi="Times New Roman" w:cs="Times New Roman" w:hint="eastAsia"/>
          <w:szCs w:val="21"/>
        </w:rPr>
        <w:t>v.</w:t>
      </w:r>
      <w:r w:rsidR="002635A3">
        <w:rPr>
          <w:rFonts w:ascii="Times New Roman" w:hAnsi="Times New Roman" w:cs="Times New Roman" w:hint="eastAsia"/>
          <w:szCs w:val="21"/>
        </w:rPr>
        <w:t>拳击，用拳击打</w:t>
      </w:r>
    </w:p>
    <w:p w14:paraId="11B32630" w14:textId="5D5D438D" w:rsidR="00A50EA0" w:rsidRDefault="00A50EA0" w:rsidP="00A50EA0">
      <w:pPr>
        <w:pStyle w:val="ac"/>
        <w:numPr>
          <w:ilvl w:val="0"/>
          <w:numId w:val="8"/>
        </w:numPr>
        <w:spacing w:line="480" w:lineRule="auto"/>
        <w:ind w:firstLineChars="0"/>
        <w:rPr>
          <w:rFonts w:ascii="Times New Roman" w:hAnsi="Times New Roman" w:cs="Times New Roman"/>
          <w:szCs w:val="21"/>
        </w:rPr>
      </w:pPr>
      <w:r w:rsidRPr="00E84FF9">
        <w:rPr>
          <w:rFonts w:ascii="Times New Roman" w:hAnsi="Times New Roman" w:cs="Times New Roman"/>
          <w:b/>
          <w:bCs/>
          <w:color w:val="EE0000"/>
          <w:sz w:val="24"/>
          <w:szCs w:val="28"/>
          <w:lang w:val="es-VE"/>
        </w:rPr>
        <w:t>struggle</w:t>
      </w:r>
      <w:r w:rsidRPr="00832D03">
        <w:rPr>
          <w:rFonts w:ascii="Times New Roman" w:hAnsi="Times New Roman" w:cs="Times New Roman"/>
          <w:szCs w:val="21"/>
        </w:rPr>
        <w:t>：</w:t>
      </w:r>
      <w:r w:rsidRPr="00832D03">
        <w:rPr>
          <w:rFonts w:ascii="Times New Roman" w:hAnsi="Times New Roman" w:cs="Times New Roman"/>
          <w:szCs w:val="21"/>
        </w:rPr>
        <w:t>['strʌɡl] v</w:t>
      </w:r>
      <w:r>
        <w:rPr>
          <w:rFonts w:ascii="Times New Roman" w:hAnsi="Times New Roman" w:cs="Times New Roman" w:hint="eastAsia"/>
          <w:szCs w:val="21"/>
        </w:rPr>
        <w:t>i</w:t>
      </w:r>
      <w:r w:rsidRPr="00832D03">
        <w:rPr>
          <w:rFonts w:ascii="Times New Roman" w:hAnsi="Times New Roman" w:cs="Times New Roman"/>
          <w:szCs w:val="21"/>
        </w:rPr>
        <w:t>.</w:t>
      </w:r>
      <w:r w:rsidR="00381000">
        <w:rPr>
          <w:rFonts w:ascii="Times New Roman" w:hAnsi="Times New Roman" w:cs="Times New Roman"/>
          <w:szCs w:val="21"/>
        </w:rPr>
        <w:t>n.</w:t>
      </w:r>
      <w:r w:rsidRPr="00832D03">
        <w:rPr>
          <w:rFonts w:ascii="Times New Roman" w:hAnsi="Times New Roman" w:cs="Times New Roman"/>
          <w:szCs w:val="21"/>
        </w:rPr>
        <w:t>挣扎</w:t>
      </w:r>
      <w:r w:rsidR="00381000">
        <w:rPr>
          <w:rFonts w:ascii="Times New Roman" w:hAnsi="Times New Roman" w:cs="Times New Roman" w:hint="eastAsia"/>
          <w:szCs w:val="21"/>
        </w:rPr>
        <w:t>，抵抗</w:t>
      </w:r>
      <w:r w:rsidRPr="00832D03">
        <w:rPr>
          <w:rFonts w:ascii="Times New Roman" w:hAnsi="Times New Roman" w:cs="Times New Roman"/>
          <w:szCs w:val="21"/>
        </w:rPr>
        <w:t>；努力</w:t>
      </w:r>
      <w:r w:rsidR="00381000">
        <w:rPr>
          <w:rFonts w:ascii="Times New Roman" w:hAnsi="Times New Roman" w:cs="Times New Roman" w:hint="eastAsia"/>
          <w:szCs w:val="21"/>
        </w:rPr>
        <w:t>，</w:t>
      </w:r>
      <w:r w:rsidRPr="00832D03">
        <w:rPr>
          <w:rFonts w:ascii="Times New Roman" w:hAnsi="Times New Roman" w:cs="Times New Roman"/>
          <w:szCs w:val="21"/>
        </w:rPr>
        <w:t>奋斗</w:t>
      </w:r>
    </w:p>
    <w:p w14:paraId="20CCA906" w14:textId="23B7E2EA" w:rsidR="00A50EA0" w:rsidRDefault="00A50EA0" w:rsidP="00A50EA0">
      <w:pPr>
        <w:spacing w:line="360" w:lineRule="auto"/>
        <w:ind w:firstLineChars="202" w:firstLine="424"/>
        <w:rPr>
          <w:rFonts w:ascii="Times New Roman" w:cs="Times New Roman"/>
          <w:szCs w:val="21"/>
        </w:rPr>
      </w:pPr>
      <w:r>
        <w:rPr>
          <w:rFonts w:ascii="Times New Roman" w:cs="Times New Roman" w:hint="eastAsia"/>
          <w:szCs w:val="21"/>
        </w:rPr>
        <w:t>【例】</w:t>
      </w:r>
      <w:r w:rsidR="00447070">
        <w:rPr>
          <w:rFonts w:ascii="Times New Roman" w:cs="Times New Roman" w:hint="eastAsia"/>
          <w:szCs w:val="21"/>
        </w:rPr>
        <w:t>strug</w:t>
      </w:r>
      <w:r w:rsidR="00447070">
        <w:rPr>
          <w:rFonts w:ascii="Times New Roman" w:cs="Times New Roman" w:hint="eastAsia"/>
          <w:szCs w:val="21"/>
        </w:rPr>
        <w:t>（用力挣扎）</w:t>
      </w:r>
      <w:r w:rsidR="00447070">
        <w:rPr>
          <w:rFonts w:ascii="Times New Roman" w:cs="Times New Roman" w:hint="eastAsia"/>
          <w:szCs w:val="21"/>
        </w:rPr>
        <w:t>+g</w:t>
      </w:r>
      <w:r w:rsidR="003A495D">
        <w:rPr>
          <w:rFonts w:ascii="Times New Roman" w:cs="Times New Roman" w:hint="eastAsia"/>
          <w:szCs w:val="21"/>
        </w:rPr>
        <w:t>（</w:t>
      </w:r>
      <w:r w:rsidR="00CD33AC">
        <w:rPr>
          <w:rFonts w:ascii="Times New Roman" w:cs="Times New Roman" w:hint="eastAsia"/>
          <w:szCs w:val="21"/>
        </w:rPr>
        <w:t>双</w:t>
      </w:r>
      <w:r w:rsidR="003A495D">
        <w:rPr>
          <w:rFonts w:ascii="Times New Roman" w:cs="Times New Roman" w:hint="eastAsia"/>
          <w:szCs w:val="21"/>
        </w:rPr>
        <w:t>写）</w:t>
      </w:r>
      <w:r w:rsidR="00447070">
        <w:rPr>
          <w:rFonts w:ascii="Times New Roman" w:cs="Times New Roman" w:hint="eastAsia"/>
          <w:szCs w:val="21"/>
        </w:rPr>
        <w:t>+le</w:t>
      </w:r>
      <w:r w:rsidR="00447070">
        <w:rPr>
          <w:rFonts w:ascii="Times New Roman" w:cs="Times New Roman" w:hint="eastAsia"/>
          <w:szCs w:val="21"/>
        </w:rPr>
        <w:t>（反复动词形式）→反复用力挣扎→挣扎，抵抗→努力，奋斗</w:t>
      </w:r>
    </w:p>
    <w:p w14:paraId="0EBE8F6F" w14:textId="3076DED0" w:rsidR="00447070" w:rsidRDefault="00447070" w:rsidP="00A50EA0">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struggle</w:t>
      </w:r>
      <w:r>
        <w:rPr>
          <w:rFonts w:ascii="Times New Roman" w:cs="Times New Roman"/>
          <w:szCs w:val="21"/>
        </w:rPr>
        <w:t xml:space="preserve"> </w:t>
      </w:r>
      <w:r>
        <w:rPr>
          <w:rFonts w:ascii="Times New Roman" w:cs="Times New Roman" w:hint="eastAsia"/>
          <w:szCs w:val="21"/>
        </w:rPr>
        <w:t>for</w:t>
      </w:r>
      <w:r>
        <w:rPr>
          <w:rFonts w:ascii="Times New Roman" w:cs="Times New Roman"/>
          <w:szCs w:val="21"/>
        </w:rPr>
        <w:t xml:space="preserve"> </w:t>
      </w:r>
      <w:r>
        <w:rPr>
          <w:rFonts w:ascii="Times New Roman" w:cs="Times New Roman" w:hint="eastAsia"/>
          <w:szCs w:val="21"/>
        </w:rPr>
        <w:t>sth</w:t>
      </w:r>
      <w:r>
        <w:rPr>
          <w:rFonts w:ascii="Times New Roman" w:cs="Times New Roman" w:hint="eastAsia"/>
          <w:szCs w:val="21"/>
        </w:rPr>
        <w:t>（为某事努力奋斗），</w:t>
      </w:r>
      <w:r>
        <w:rPr>
          <w:rFonts w:ascii="Times New Roman" w:cs="Times New Roman" w:hint="eastAsia"/>
          <w:szCs w:val="21"/>
        </w:rPr>
        <w:t>struggle</w:t>
      </w:r>
      <w:r>
        <w:rPr>
          <w:rFonts w:ascii="Times New Roman" w:cs="Times New Roman"/>
          <w:szCs w:val="21"/>
        </w:rPr>
        <w:t xml:space="preserve"> </w:t>
      </w:r>
      <w:r>
        <w:rPr>
          <w:rFonts w:ascii="Times New Roman" w:cs="Times New Roman" w:hint="eastAsia"/>
          <w:szCs w:val="21"/>
        </w:rPr>
        <w:t>against</w:t>
      </w:r>
      <w:r>
        <w:rPr>
          <w:rFonts w:ascii="Times New Roman" w:cs="Times New Roman"/>
          <w:szCs w:val="21"/>
        </w:rPr>
        <w:t xml:space="preserve"> </w:t>
      </w:r>
      <w:r>
        <w:rPr>
          <w:rFonts w:ascii="Times New Roman" w:cs="Times New Roman" w:hint="eastAsia"/>
          <w:szCs w:val="21"/>
        </w:rPr>
        <w:t>sth</w:t>
      </w:r>
      <w:r>
        <w:rPr>
          <w:rFonts w:ascii="Times New Roman" w:cs="Times New Roman" w:hint="eastAsia"/>
          <w:szCs w:val="21"/>
        </w:rPr>
        <w:t>（与某事努力抗争）</w:t>
      </w:r>
    </w:p>
    <w:p w14:paraId="5B4EB0A5" w14:textId="34AF6450" w:rsidR="002034ED" w:rsidRPr="00DB04C2" w:rsidRDefault="002034ED" w:rsidP="00A50EA0">
      <w:pPr>
        <w:spacing w:line="360" w:lineRule="auto"/>
        <w:ind w:firstLineChars="202" w:firstLine="424"/>
        <w:rPr>
          <w:rFonts w:ascii="Times New Roman" w:cs="Times New Roman"/>
          <w:szCs w:val="21"/>
        </w:rPr>
      </w:pPr>
      <w:r>
        <w:rPr>
          <w:rFonts w:ascii="Times New Roman" w:cs="Times New Roman" w:hint="eastAsia"/>
          <w:szCs w:val="21"/>
        </w:rPr>
        <w:t>*</w:t>
      </w:r>
      <w:r w:rsidR="003A495D">
        <w:rPr>
          <w:rFonts w:ascii="Times New Roman" w:cs="Times New Roman" w:hint="eastAsia"/>
          <w:szCs w:val="21"/>
        </w:rPr>
        <w:t>助记窍门：</w:t>
      </w:r>
      <w:r>
        <w:rPr>
          <w:rFonts w:ascii="Times New Roman" w:cs="Times New Roman" w:hint="eastAsia"/>
          <w:szCs w:val="21"/>
        </w:rPr>
        <w:t>struggle</w:t>
      </w:r>
      <w:r>
        <w:rPr>
          <w:rFonts w:ascii="Times New Roman" w:cs="Times New Roman" w:hint="eastAsia"/>
          <w:szCs w:val="21"/>
        </w:rPr>
        <w:t>谐音“死抓个”，</w:t>
      </w:r>
      <w:r w:rsidR="00945FFB">
        <w:rPr>
          <w:rFonts w:ascii="Times New Roman" w:cs="Times New Roman" w:hint="eastAsia"/>
          <w:szCs w:val="21"/>
        </w:rPr>
        <w:t>要死</w:t>
      </w:r>
      <w:r>
        <w:rPr>
          <w:rFonts w:ascii="Times New Roman" w:cs="Times New Roman" w:hint="eastAsia"/>
          <w:szCs w:val="21"/>
        </w:rPr>
        <w:t>的时候抓个东西不撒手。</w:t>
      </w:r>
    </w:p>
    <w:p w14:paraId="667D1DC0" w14:textId="426FBE6A" w:rsidR="00C112AA" w:rsidRPr="000E1A2E" w:rsidRDefault="00C112AA" w:rsidP="00476596">
      <w:pPr>
        <w:pStyle w:val="2"/>
        <w:numPr>
          <w:ilvl w:val="0"/>
          <w:numId w:val="11"/>
        </w:numPr>
        <w:spacing w:before="0" w:after="0" w:line="480" w:lineRule="auto"/>
        <w:rPr>
          <w:sz w:val="21"/>
          <w:szCs w:val="21"/>
        </w:rPr>
      </w:pPr>
      <w:bookmarkStart w:id="165" w:name="_Toc504321933"/>
      <w:r w:rsidRPr="00837E8A">
        <w:rPr>
          <w:rFonts w:ascii="Times New Roman" w:eastAsiaTheme="minorEastAsia" w:hAnsi="Times New Roman" w:hint="eastAsia"/>
          <w:color w:val="EE0000"/>
          <w:sz w:val="24"/>
          <w:szCs w:val="24"/>
        </w:rPr>
        <w:t>vinc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征服，战胜</w:t>
      </w:r>
      <w:bookmarkEnd w:id="165"/>
      <w:r w:rsidR="00186E87">
        <w:rPr>
          <w:rFonts w:hint="eastAsia"/>
          <w:sz w:val="21"/>
          <w:szCs w:val="21"/>
        </w:rPr>
        <w:t>）</w:t>
      </w:r>
    </w:p>
    <w:p w14:paraId="6292DC4B" w14:textId="77777777" w:rsidR="001010F0"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903A7B">
        <w:rPr>
          <w:rFonts w:ascii="Times New Roman" w:eastAsia="宋体" w:hAnsi="Times New Roman" w:cs="Times New Roman" w:hint="eastAsia"/>
          <w:szCs w:val="21"/>
        </w:rPr>
        <w:t>。</w:t>
      </w:r>
    </w:p>
    <w:p w14:paraId="68EB2F08" w14:textId="5BFDAE8F" w:rsidR="00C112AA" w:rsidRDefault="001010F0"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vict-</w:t>
      </w:r>
      <w:r>
        <w:rPr>
          <w:rFonts w:ascii="Times New Roman" w:eastAsia="宋体" w:hAnsi="Times New Roman" w:cs="Times New Roman" w:hint="eastAsia"/>
          <w:szCs w:val="21"/>
        </w:rPr>
        <w:t>（过去分词形式，</w:t>
      </w:r>
      <w:r w:rsidR="00903A7B">
        <w:rPr>
          <w:rFonts w:ascii="Times New Roman" w:eastAsia="宋体" w:hAnsi="Times New Roman" w:cs="Times New Roman" w:hint="eastAsia"/>
          <w:szCs w:val="21"/>
        </w:rPr>
        <w:t>vinc</w:t>
      </w:r>
      <w:r w:rsidR="00903A7B">
        <w:rPr>
          <w:rFonts w:ascii="Times New Roman" w:eastAsia="宋体" w:hAnsi="Times New Roman" w:cs="Times New Roman"/>
          <w:szCs w:val="21"/>
        </w:rPr>
        <w:t>+t</w:t>
      </w:r>
      <w:r w:rsidR="00903A7B">
        <w:rPr>
          <w:rFonts w:ascii="Times New Roman" w:eastAsia="宋体" w:hAnsi="Times New Roman" w:cs="Times New Roman" w:hint="eastAsia"/>
          <w:szCs w:val="21"/>
        </w:rPr>
        <w:t>→</w:t>
      </w:r>
      <w:r w:rsidR="00903A7B">
        <w:rPr>
          <w:rFonts w:ascii="Times New Roman" w:eastAsia="宋体" w:hAnsi="Times New Roman" w:cs="Times New Roman" w:hint="eastAsia"/>
          <w:szCs w:val="21"/>
        </w:rPr>
        <w:t>vinct</w:t>
      </w:r>
      <w:r w:rsidR="00903A7B">
        <w:rPr>
          <w:rFonts w:ascii="Times New Roman" w:eastAsia="宋体" w:hAnsi="Times New Roman" w:cs="Times New Roman" w:hint="eastAsia"/>
          <w:szCs w:val="21"/>
        </w:rPr>
        <w:t>→</w:t>
      </w:r>
      <w:r w:rsidR="00903A7B">
        <w:rPr>
          <w:rFonts w:ascii="Times New Roman" w:eastAsia="宋体" w:hAnsi="Times New Roman" w:cs="Times New Roman" w:hint="eastAsia"/>
          <w:szCs w:val="21"/>
        </w:rPr>
        <w:t>vict</w:t>
      </w:r>
      <w:r>
        <w:rPr>
          <w:rFonts w:ascii="Times New Roman" w:eastAsia="宋体" w:hAnsi="Times New Roman" w:cs="Times New Roman" w:hint="eastAsia"/>
          <w:szCs w:val="21"/>
        </w:rPr>
        <w:t>）。</w:t>
      </w:r>
    </w:p>
    <w:p w14:paraId="495414B9" w14:textId="77777777" w:rsidR="001B1FF6" w:rsidRPr="00832D03" w:rsidRDefault="001B1FF6" w:rsidP="001B1FF6">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convince</w:t>
      </w:r>
      <w:r w:rsidRPr="00832D03">
        <w:rPr>
          <w:rFonts w:ascii="Times New Roman" w:hAnsi="Times New Roman" w:cs="Times New Roman"/>
        </w:rPr>
        <w:t>：</w:t>
      </w:r>
      <w:r w:rsidRPr="00832D03">
        <w:rPr>
          <w:rFonts w:ascii="Times New Roman" w:hAnsi="Times New Roman" w:cs="Times New Roman"/>
          <w:szCs w:val="21"/>
        </w:rPr>
        <w:t>[kən'vɪns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说服；使确信，使信服</w:t>
      </w:r>
    </w:p>
    <w:p w14:paraId="39ABE4E9" w14:textId="50C1EA4F" w:rsidR="001B1FF6" w:rsidRDefault="005A0A55" w:rsidP="001B1F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B1FF6">
        <w:rPr>
          <w:rFonts w:ascii="Times New Roman" w:hAnsi="Times New Roman" w:cs="Times New Roman" w:hint="eastAsia"/>
          <w:szCs w:val="21"/>
        </w:rPr>
        <w:t>con</w:t>
      </w:r>
      <w:r w:rsidR="001B1FF6">
        <w:rPr>
          <w:rFonts w:ascii="Times New Roman" w:hAnsi="Times New Roman" w:cs="Times New Roman" w:hint="eastAsia"/>
          <w:szCs w:val="21"/>
        </w:rPr>
        <w:t>（加强语气）</w:t>
      </w:r>
      <w:r w:rsidR="001B1FF6">
        <w:rPr>
          <w:rFonts w:ascii="Times New Roman" w:hAnsi="Times New Roman" w:cs="Times New Roman" w:hint="eastAsia"/>
          <w:szCs w:val="21"/>
        </w:rPr>
        <w:t>+vinc</w:t>
      </w:r>
      <w:r w:rsidR="001B1FF6">
        <w:rPr>
          <w:rFonts w:ascii="Times New Roman" w:hAnsi="Times New Roman" w:cs="Times New Roman" w:hint="eastAsia"/>
          <w:szCs w:val="21"/>
        </w:rPr>
        <w:t>（征服）</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B1FF6">
        <w:rPr>
          <w:rFonts w:ascii="Times New Roman" w:hAnsi="Times New Roman" w:cs="Times New Roman" w:hint="eastAsia"/>
          <w:szCs w:val="21"/>
        </w:rPr>
        <w:t>（</w:t>
      </w:r>
      <w:r w:rsidR="00813C45">
        <w:rPr>
          <w:rFonts w:ascii="Times New Roman" w:hAnsi="Times New Roman" w:cs="Times New Roman" w:hint="eastAsia"/>
          <w:szCs w:val="21"/>
        </w:rPr>
        <w:t>通过言语</w:t>
      </w:r>
      <w:r w:rsidR="001B1FF6">
        <w:rPr>
          <w:rFonts w:ascii="Times New Roman" w:hAnsi="Times New Roman" w:cs="Times New Roman" w:hint="eastAsia"/>
          <w:szCs w:val="21"/>
        </w:rPr>
        <w:t>）征服对方→说服，使信服</w:t>
      </w:r>
    </w:p>
    <w:p w14:paraId="1279811C" w14:textId="77777777" w:rsidR="001B1FF6" w:rsidRDefault="001B1FF6" w:rsidP="001B1F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convince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of sth</w:t>
      </w:r>
      <w:r>
        <w:rPr>
          <w:rFonts w:ascii="Times New Roman" w:hAnsi="Times New Roman" w:cs="Times New Roman" w:hint="eastAsia"/>
          <w:szCs w:val="21"/>
        </w:rPr>
        <w:t>（使某人相信某事），</w:t>
      </w:r>
      <w:r>
        <w:rPr>
          <w:rFonts w:ascii="Times New Roman" w:hAnsi="Times New Roman" w:cs="Times New Roman" w:hint="eastAsia"/>
          <w:szCs w:val="21"/>
        </w:rPr>
        <w:t>convince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to do sth</w:t>
      </w:r>
      <w:r>
        <w:rPr>
          <w:rFonts w:ascii="Times New Roman" w:hAnsi="Times New Roman" w:cs="Times New Roman" w:hint="eastAsia"/>
          <w:szCs w:val="21"/>
        </w:rPr>
        <w:t>（说服某人去做某事），</w:t>
      </w:r>
      <w:r>
        <w:rPr>
          <w:rFonts w:ascii="Times New Roman" w:hAnsi="Times New Roman" w:cs="Times New Roman" w:hint="eastAsia"/>
          <w:szCs w:val="21"/>
        </w:rPr>
        <w:t>convince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that</w:t>
      </w:r>
      <w:r>
        <w:rPr>
          <w:rFonts w:ascii="Times New Roman" w:hAnsi="Times New Roman" w:cs="Times New Roman" w:hint="eastAsia"/>
          <w:szCs w:val="21"/>
        </w:rPr>
        <w:t>从句（使某人相信）</w:t>
      </w:r>
    </w:p>
    <w:p w14:paraId="5A5AC711" w14:textId="77777777" w:rsidR="001B1FF6" w:rsidRPr="00832D03" w:rsidRDefault="001B1FF6" w:rsidP="001B1FF6">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province</w:t>
      </w:r>
      <w:r w:rsidRPr="00832D03">
        <w:rPr>
          <w:rFonts w:ascii="Times New Roman" w:hAnsi="Times New Roman" w:cs="Times New Roman"/>
        </w:rPr>
        <w:t>：</w:t>
      </w:r>
      <w:r w:rsidRPr="00832D03">
        <w:rPr>
          <w:rFonts w:ascii="Times New Roman" w:hAnsi="Times New Roman" w:cs="Times New Roman"/>
        </w:rPr>
        <w:t>[</w:t>
      </w:r>
      <w:r w:rsidRPr="0087201F">
        <w:rPr>
          <w:rFonts w:ascii="Times New Roman" w:hAnsi="Times New Roman" w:cs="Times New Roman"/>
        </w:rPr>
        <w:t>ˈprɒvɪns</w:t>
      </w:r>
      <w:r w:rsidRPr="00832D03">
        <w:rPr>
          <w:rFonts w:ascii="Times New Roman" w:hAnsi="Times New Roman" w:cs="Times New Roman"/>
        </w:rPr>
        <w:t>] n.</w:t>
      </w:r>
      <w:r w:rsidRPr="00832D03">
        <w:rPr>
          <w:rFonts w:ascii="Times New Roman" w:hAnsi="Times New Roman" w:cs="Times New Roman"/>
        </w:rPr>
        <w:t>省；（古罗马）行省</w:t>
      </w:r>
    </w:p>
    <w:p w14:paraId="6793C458" w14:textId="43F7586B" w:rsidR="001B1FF6" w:rsidRDefault="005A0A55" w:rsidP="001B1F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B1FF6">
        <w:rPr>
          <w:rFonts w:ascii="Times New Roman" w:hAnsi="Times New Roman" w:cs="Times New Roman" w:hint="eastAsia"/>
          <w:szCs w:val="21"/>
        </w:rPr>
        <w:t>pro</w:t>
      </w:r>
      <w:r w:rsidR="001B1FF6">
        <w:rPr>
          <w:rFonts w:ascii="Times New Roman" w:hAnsi="Times New Roman" w:cs="Times New Roman" w:hint="eastAsia"/>
          <w:szCs w:val="21"/>
        </w:rPr>
        <w:t>（以前）</w:t>
      </w:r>
      <w:r w:rsidR="001B1FF6">
        <w:rPr>
          <w:rFonts w:ascii="Times New Roman" w:hAnsi="Times New Roman" w:cs="Times New Roman" w:hint="eastAsia"/>
          <w:szCs w:val="21"/>
        </w:rPr>
        <w:t>+vinc</w:t>
      </w:r>
      <w:r w:rsidR="001B1FF6">
        <w:rPr>
          <w:rFonts w:ascii="Times New Roman" w:hAnsi="Times New Roman" w:cs="Times New Roman" w:hint="eastAsia"/>
          <w:szCs w:val="21"/>
        </w:rPr>
        <w:t>（征服）</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B1FF6">
        <w:rPr>
          <w:rFonts w:ascii="Times New Roman" w:hAnsi="Times New Roman" w:cs="Times New Roman" w:hint="eastAsia"/>
          <w:szCs w:val="21"/>
        </w:rPr>
        <w:t>以前征服过的地方→古罗马的行省→省</w:t>
      </w:r>
    </w:p>
    <w:p w14:paraId="2CB3BFA9" w14:textId="4CE9B329" w:rsidR="00813C45" w:rsidRDefault="00813C45" w:rsidP="00813C45">
      <w:pPr>
        <w:spacing w:line="360" w:lineRule="auto"/>
        <w:jc w:val="center"/>
        <w:rPr>
          <w:rFonts w:ascii="Times New Roman" w:hAnsi="Times New Roman" w:cs="Times New Roman"/>
          <w:szCs w:val="21"/>
        </w:rPr>
      </w:pPr>
      <w:r>
        <w:rPr>
          <w:noProof/>
        </w:rPr>
        <w:drawing>
          <wp:inline distT="0" distB="0" distL="0" distR="0" wp14:anchorId="3C8B05BC" wp14:editId="36CA39B1">
            <wp:extent cx="2845510" cy="1921217"/>
            <wp:effectExtent l="0" t="0" r="0" b="3175"/>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47250" cy="1922391"/>
                    </a:xfrm>
                    <a:prstGeom prst="rect">
                      <a:avLst/>
                    </a:prstGeom>
                  </pic:spPr>
                </pic:pic>
              </a:graphicData>
            </a:graphic>
          </wp:inline>
        </w:drawing>
      </w:r>
    </w:p>
    <w:p w14:paraId="1AA28DC1" w14:textId="783533A8" w:rsidR="001535C6" w:rsidRDefault="001010F0" w:rsidP="001B1F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00185ECE">
        <w:rPr>
          <w:rFonts w:ascii="Times New Roman" w:hAnsi="Times New Roman" w:cs="Times New Roman" w:hint="eastAsia"/>
          <w:szCs w:val="21"/>
        </w:rPr>
        <w:t>法国南部的普罗旺斯英文名</w:t>
      </w:r>
      <w:r w:rsidR="00185ECE">
        <w:rPr>
          <w:rFonts w:ascii="Times New Roman" w:hAnsi="Times New Roman" w:cs="Times New Roman" w:hint="eastAsia"/>
          <w:szCs w:val="21"/>
        </w:rPr>
        <w:t>Provence</w:t>
      </w:r>
      <w:r w:rsidR="00185ECE">
        <w:rPr>
          <w:rFonts w:ascii="Times New Roman" w:hAnsi="Times New Roman" w:cs="Times New Roman" w:hint="eastAsia"/>
          <w:szCs w:val="21"/>
        </w:rPr>
        <w:t>其实就是</w:t>
      </w:r>
      <w:r w:rsidR="00185ECE">
        <w:rPr>
          <w:rFonts w:ascii="Times New Roman" w:hAnsi="Times New Roman" w:cs="Times New Roman" w:hint="eastAsia"/>
          <w:szCs w:val="21"/>
        </w:rPr>
        <w:t>province</w:t>
      </w:r>
      <w:r w:rsidR="00185ECE">
        <w:rPr>
          <w:rFonts w:ascii="Times New Roman" w:hAnsi="Times New Roman" w:cs="Times New Roman" w:hint="eastAsia"/>
          <w:szCs w:val="21"/>
        </w:rPr>
        <w:t>（行省）的音变形式，该地区原本是古罗马的行省之一。</w:t>
      </w:r>
    </w:p>
    <w:p w14:paraId="0DC90E70" w14:textId="0862E6C3" w:rsidR="00D10BDA" w:rsidRDefault="001535C6" w:rsidP="001B1FF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provincial</w:t>
      </w:r>
      <w:r>
        <w:rPr>
          <w:rFonts w:ascii="Times New Roman" w:hAnsi="Times New Roman" w:cs="Times New Roman" w:hint="eastAsia"/>
          <w:szCs w:val="21"/>
        </w:rPr>
        <w:t>：</w:t>
      </w:r>
      <w:r>
        <w:rPr>
          <w:rFonts w:ascii="Times New Roman" w:hAnsi="Times New Roman" w:cs="Times New Roman" w:hint="eastAsia"/>
          <w:szCs w:val="21"/>
        </w:rPr>
        <w:t>[</w:t>
      </w:r>
      <w:r w:rsidR="00964551" w:rsidRPr="00964551">
        <w:rPr>
          <w:rFonts w:ascii="Times New Roman" w:hAnsi="Times New Roman" w:cs="Times New Roman"/>
          <w:szCs w:val="21"/>
        </w:rPr>
        <w:t>prəˈvɪnʃ(ə)l</w:t>
      </w:r>
      <w:r w:rsidR="00D10BDA">
        <w:rPr>
          <w:rFonts w:ascii="Times New Roman" w:hAnsi="Times New Roman" w:cs="Times New Roman"/>
          <w:szCs w:val="21"/>
        </w:rPr>
        <w:t>] adj.</w:t>
      </w:r>
      <w:r w:rsidR="00D10BDA">
        <w:rPr>
          <w:rFonts w:ascii="Times New Roman" w:hAnsi="Times New Roman" w:cs="Times New Roman" w:hint="eastAsia"/>
          <w:szCs w:val="21"/>
        </w:rPr>
        <w:t>省的，外省的</w:t>
      </w:r>
    </w:p>
    <w:p w14:paraId="21782F68" w14:textId="2310EA01"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color w:val="EE0000"/>
        </w:rPr>
        <w:t>victory</w:t>
      </w:r>
      <w:r w:rsidRPr="00832D03">
        <w:rPr>
          <w:rFonts w:ascii="Times New Roman" w:hAnsi="Times New Roman" w:cs="Times New Roman"/>
        </w:rPr>
        <w:t>：</w:t>
      </w:r>
      <w:r w:rsidRPr="00832D03">
        <w:rPr>
          <w:rFonts w:ascii="Times New Roman" w:hAnsi="Times New Roman" w:cs="Times New Roman"/>
        </w:rPr>
        <w:t>[</w:t>
      </w:r>
      <w:r w:rsidR="0087201F" w:rsidRPr="0087201F">
        <w:rPr>
          <w:rFonts w:ascii="Times New Roman" w:hAnsi="Times New Roman" w:cs="Times New Roman"/>
        </w:rPr>
        <w:t>ˈvɪktəri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胜利；成功</w:t>
      </w:r>
    </w:p>
    <w:p w14:paraId="05B5C4D6" w14:textId="68A4A681" w:rsidR="001535C6" w:rsidRDefault="005A0A5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C112AA">
        <w:rPr>
          <w:rFonts w:ascii="Times New Roman" w:eastAsia="宋体" w:hAnsi="Times New Roman" w:cs="Times New Roman" w:hint="eastAsia"/>
          <w:szCs w:val="21"/>
        </w:rPr>
        <w:t>vict</w:t>
      </w:r>
      <w:r w:rsidR="00C112AA">
        <w:rPr>
          <w:rFonts w:ascii="Times New Roman" w:eastAsia="宋体" w:hAnsi="Times New Roman" w:cs="Times New Roman" w:hint="eastAsia"/>
          <w:szCs w:val="21"/>
        </w:rPr>
        <w:t>（战胜）</w:t>
      </w:r>
      <w:r w:rsidR="00C112AA">
        <w:rPr>
          <w:rFonts w:ascii="Times New Roman" w:eastAsia="宋体" w:hAnsi="Times New Roman" w:cs="Times New Roman" w:hint="eastAsia"/>
          <w:szCs w:val="21"/>
        </w:rPr>
        <w:t>+ory</w:t>
      </w:r>
      <w:r w:rsidR="00C112AA">
        <w:rPr>
          <w:rFonts w:ascii="Times New Roman" w:eastAsia="宋体" w:hAnsi="Times New Roman" w:cs="Times New Roman" w:hint="eastAsia"/>
          <w:szCs w:val="21"/>
        </w:rPr>
        <w:t>（名词后缀）→胜利</w:t>
      </w:r>
      <w:r w:rsidR="00964551">
        <w:rPr>
          <w:rFonts w:ascii="Times New Roman" w:eastAsia="宋体" w:hAnsi="Times New Roman" w:cs="Times New Roman" w:hint="eastAsia"/>
          <w:szCs w:val="21"/>
        </w:rPr>
        <w:t>，成功</w:t>
      </w:r>
    </w:p>
    <w:p w14:paraId="4FF27F26" w14:textId="77777777" w:rsidR="001535C6" w:rsidRDefault="001535C6"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szCs w:val="21"/>
        </w:rPr>
        <w:t>V</w:t>
      </w:r>
      <w:r>
        <w:rPr>
          <w:rFonts w:ascii="Times New Roman" w:eastAsia="宋体" w:hAnsi="Times New Roman" w:cs="Times New Roman" w:hint="eastAsia"/>
          <w:szCs w:val="21"/>
        </w:rPr>
        <w:t>ictoria</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903A7B" w:rsidRPr="00903A7B">
        <w:rPr>
          <w:rFonts w:ascii="Times New Roman" w:eastAsia="宋体" w:hAnsi="Times New Roman" w:cs="Times New Roman"/>
          <w:szCs w:val="21"/>
        </w:rPr>
        <w:t>vɪk'tɔːrɪə</w:t>
      </w:r>
      <w:r w:rsidR="00903A7B">
        <w:rPr>
          <w:rFonts w:ascii="Times New Roman" w:eastAsia="宋体" w:hAnsi="Times New Roman" w:cs="Times New Roman"/>
          <w:szCs w:val="21"/>
        </w:rPr>
        <w:t>] n.</w:t>
      </w:r>
      <w:r w:rsidR="00903A7B">
        <w:rPr>
          <w:rFonts w:ascii="Times New Roman" w:eastAsia="宋体" w:hAnsi="Times New Roman" w:cs="Times New Roman" w:hint="eastAsia"/>
          <w:szCs w:val="21"/>
        </w:rPr>
        <w:t>维多利亚（女子名），“胜利女神”</w:t>
      </w:r>
    </w:p>
    <w:p w14:paraId="38853241" w14:textId="0DC131CC" w:rsidR="00C112AA" w:rsidRPr="008540F2" w:rsidRDefault="00196520" w:rsidP="008540F2">
      <w:pPr>
        <w:pStyle w:val="1"/>
        <w:numPr>
          <w:ilvl w:val="0"/>
          <w:numId w:val="24"/>
        </w:numPr>
        <w:spacing w:line="360" w:lineRule="auto"/>
        <w:jc w:val="center"/>
        <w:rPr>
          <w:b w:val="0"/>
          <w:sz w:val="28"/>
          <w:szCs w:val="28"/>
        </w:rPr>
      </w:pPr>
      <w:r>
        <w:rPr>
          <w:rFonts w:hint="eastAsia"/>
          <w:b w:val="0"/>
          <w:sz w:val="28"/>
          <w:szCs w:val="28"/>
        </w:rPr>
        <w:t>伤害</w:t>
      </w:r>
      <w:r w:rsidR="007A6022">
        <w:rPr>
          <w:rFonts w:hint="eastAsia"/>
          <w:b w:val="0"/>
          <w:sz w:val="28"/>
          <w:szCs w:val="28"/>
        </w:rPr>
        <w:t>，破坏</w:t>
      </w:r>
    </w:p>
    <w:p w14:paraId="68E5C5DF" w14:textId="4FD6B45A" w:rsidR="008540F2" w:rsidRDefault="008540F2" w:rsidP="008540F2">
      <w:pPr>
        <w:pStyle w:val="ac"/>
        <w:numPr>
          <w:ilvl w:val="0"/>
          <w:numId w:val="8"/>
        </w:numPr>
        <w:spacing w:line="480" w:lineRule="auto"/>
        <w:ind w:firstLineChars="0"/>
        <w:rPr>
          <w:rFonts w:ascii="Times New Roman" w:hAnsi="Times New Roman" w:cs="Times New Roman"/>
          <w:szCs w:val="21"/>
        </w:rPr>
      </w:pPr>
      <w:r w:rsidRPr="004A60E2">
        <w:rPr>
          <w:rFonts w:ascii="Times New Roman" w:hAnsi="Times New Roman" w:cs="Times New Roman"/>
          <w:b/>
          <w:bCs/>
          <w:color w:val="EE0000"/>
          <w:sz w:val="24"/>
          <w:szCs w:val="24"/>
        </w:rPr>
        <w:t>kill</w:t>
      </w:r>
      <w:r w:rsidRPr="00832D03">
        <w:rPr>
          <w:rFonts w:ascii="Times New Roman" w:hAnsi="Times New Roman" w:cs="Times New Roman"/>
          <w:szCs w:val="21"/>
        </w:rPr>
        <w:t>：</w:t>
      </w:r>
      <w:r w:rsidRPr="00832D03">
        <w:rPr>
          <w:rFonts w:ascii="Times New Roman" w:hAnsi="Times New Roman" w:cs="Times New Roman"/>
          <w:szCs w:val="21"/>
        </w:rPr>
        <w:t>[kɪl] v</w:t>
      </w:r>
      <w:r w:rsidR="007C0A89">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杀死</w:t>
      </w:r>
      <w:r w:rsidR="007C0A89">
        <w:rPr>
          <w:rFonts w:ascii="Times New Roman" w:hAnsi="Times New Roman" w:cs="Times New Roman" w:hint="eastAsia"/>
          <w:szCs w:val="21"/>
        </w:rPr>
        <w:t>v</w:t>
      </w:r>
      <w:r w:rsidR="007C0A89">
        <w:rPr>
          <w:rFonts w:ascii="Times New Roman" w:hAnsi="Times New Roman" w:cs="Times New Roman"/>
          <w:szCs w:val="21"/>
        </w:rPr>
        <w:t>i.</w:t>
      </w:r>
      <w:r w:rsidR="007C0A89">
        <w:rPr>
          <w:rFonts w:ascii="Times New Roman" w:hAnsi="Times New Roman" w:cs="Times New Roman" w:hint="eastAsia"/>
          <w:szCs w:val="21"/>
        </w:rPr>
        <w:t>杀人，杀戮</w:t>
      </w:r>
    </w:p>
    <w:p w14:paraId="23998BE5" w14:textId="77777777" w:rsidR="001535C6" w:rsidRDefault="00903A7B" w:rsidP="006F0B7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03741A">
        <w:rPr>
          <w:rFonts w:ascii="Times New Roman" w:hAnsi="Times New Roman" w:cs="Times New Roman" w:hint="eastAsia"/>
          <w:szCs w:val="21"/>
        </w:rPr>
        <w:t>kill</w:t>
      </w:r>
      <w:r w:rsidR="0003741A">
        <w:rPr>
          <w:rFonts w:ascii="Times New Roman" w:hAnsi="Times New Roman" w:cs="Times New Roman"/>
          <w:szCs w:val="21"/>
        </w:rPr>
        <w:t xml:space="preserve"> </w:t>
      </w:r>
      <w:r w:rsidR="0003741A">
        <w:rPr>
          <w:rFonts w:ascii="Times New Roman" w:hAnsi="Times New Roman" w:cs="Times New Roman" w:hint="eastAsia"/>
          <w:szCs w:val="21"/>
        </w:rPr>
        <w:t>sb</w:t>
      </w:r>
      <w:r w:rsidR="0003741A">
        <w:rPr>
          <w:rFonts w:ascii="Times New Roman" w:hAnsi="Times New Roman" w:cs="Times New Roman" w:hint="eastAsia"/>
          <w:szCs w:val="21"/>
        </w:rPr>
        <w:t>（杀死某人），</w:t>
      </w:r>
      <w:r w:rsidR="007C0A89">
        <w:rPr>
          <w:rFonts w:ascii="Times New Roman" w:hAnsi="Times New Roman" w:cs="Times New Roman" w:hint="eastAsia"/>
          <w:szCs w:val="21"/>
        </w:rPr>
        <w:t>He</w:t>
      </w:r>
      <w:r w:rsidR="007C0A89">
        <w:rPr>
          <w:rFonts w:ascii="Times New Roman" w:hAnsi="Times New Roman" w:cs="Times New Roman"/>
          <w:szCs w:val="21"/>
        </w:rPr>
        <w:t xml:space="preserve"> kills in cold blood.</w:t>
      </w:r>
      <w:r w:rsidR="007C0A89">
        <w:rPr>
          <w:rFonts w:ascii="Times New Roman" w:hAnsi="Times New Roman" w:cs="Times New Roman" w:hint="eastAsia"/>
          <w:szCs w:val="21"/>
        </w:rPr>
        <w:t>他杀人不眨眼。</w:t>
      </w:r>
      <w:r>
        <w:rPr>
          <w:rFonts w:ascii="Times New Roman" w:hAnsi="Times New Roman" w:cs="Times New Roman" w:hint="eastAsia"/>
          <w:szCs w:val="21"/>
        </w:rPr>
        <w:t>kill</w:t>
      </w:r>
      <w:r>
        <w:rPr>
          <w:rFonts w:ascii="Times New Roman" w:hAnsi="Times New Roman" w:cs="Times New Roman"/>
          <w:szCs w:val="21"/>
        </w:rPr>
        <w:t xml:space="preserve"> </w:t>
      </w:r>
      <w:r>
        <w:rPr>
          <w:rFonts w:ascii="Times New Roman" w:hAnsi="Times New Roman" w:cs="Times New Roman" w:hint="eastAsia"/>
          <w:szCs w:val="21"/>
        </w:rPr>
        <w:t>time</w:t>
      </w:r>
      <w:r>
        <w:rPr>
          <w:rFonts w:ascii="Times New Roman" w:hAnsi="Times New Roman" w:cs="Times New Roman" w:hint="eastAsia"/>
          <w:szCs w:val="21"/>
        </w:rPr>
        <w:t>（习语，消磨时间），</w:t>
      </w:r>
      <w:r>
        <w:rPr>
          <w:rFonts w:ascii="Times New Roman" w:hAnsi="Times New Roman" w:cs="Times New Roman" w:hint="eastAsia"/>
          <w:szCs w:val="21"/>
        </w:rPr>
        <w:t>kill</w:t>
      </w:r>
      <w:r>
        <w:rPr>
          <w:rFonts w:ascii="Times New Roman" w:hAnsi="Times New Roman" w:cs="Times New Roman"/>
          <w:szCs w:val="21"/>
        </w:rPr>
        <w:t xml:space="preserve"> two birds with one stone</w:t>
      </w:r>
      <w:r>
        <w:rPr>
          <w:rFonts w:ascii="Times New Roman" w:hAnsi="Times New Roman" w:cs="Times New Roman" w:hint="eastAsia"/>
          <w:szCs w:val="21"/>
        </w:rPr>
        <w:t>（习语，一石二鸟）</w:t>
      </w:r>
    </w:p>
    <w:p w14:paraId="711776C0" w14:textId="7BE2F310" w:rsidR="006F0B7F" w:rsidRPr="00832D03" w:rsidRDefault="001535C6" w:rsidP="006F0B7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killer</w:t>
      </w:r>
      <w:r>
        <w:rPr>
          <w:rFonts w:ascii="Times New Roman" w:hAnsi="Times New Roman" w:cs="Times New Roman" w:hint="eastAsia"/>
          <w:szCs w:val="21"/>
        </w:rPr>
        <w:t>：</w:t>
      </w:r>
      <w:r>
        <w:rPr>
          <w:rFonts w:ascii="Times New Roman" w:hAnsi="Times New Roman" w:cs="Times New Roman" w:hint="eastAsia"/>
          <w:szCs w:val="21"/>
        </w:rPr>
        <w:t>[</w:t>
      </w:r>
      <w:r w:rsidR="00903A7B" w:rsidRPr="00903A7B">
        <w:rPr>
          <w:rFonts w:ascii="Times New Roman" w:hAnsi="Times New Roman" w:cs="Times New Roman"/>
          <w:szCs w:val="21"/>
        </w:rPr>
        <w:t>ˈkɪlə</w:t>
      </w:r>
      <w:r w:rsidR="00C93DA1">
        <w:rPr>
          <w:rFonts w:ascii="Times New Roman" w:hAnsi="Times New Roman" w:cs="Times New Roman"/>
          <w:szCs w:val="21"/>
        </w:rPr>
        <w:t>(r)]</w:t>
      </w:r>
      <w:r w:rsidR="00903A7B">
        <w:rPr>
          <w:rFonts w:ascii="Times New Roman" w:hAnsi="Times New Roman" w:cs="Times New Roman"/>
          <w:szCs w:val="21"/>
        </w:rPr>
        <w:t xml:space="preserve"> n.</w:t>
      </w:r>
      <w:r w:rsidR="00903A7B">
        <w:rPr>
          <w:rFonts w:ascii="Times New Roman" w:hAnsi="Times New Roman" w:cs="Times New Roman" w:hint="eastAsia"/>
          <w:szCs w:val="21"/>
        </w:rPr>
        <w:t>杀手</w:t>
      </w:r>
    </w:p>
    <w:p w14:paraId="51E4E92E" w14:textId="609C4A3A" w:rsidR="008540F2" w:rsidRDefault="008540F2" w:rsidP="008540F2">
      <w:pPr>
        <w:pStyle w:val="ac"/>
        <w:numPr>
          <w:ilvl w:val="0"/>
          <w:numId w:val="8"/>
        </w:numPr>
        <w:spacing w:line="480" w:lineRule="auto"/>
        <w:ind w:firstLineChars="0"/>
        <w:rPr>
          <w:rFonts w:ascii="Times New Roman" w:hAnsi="Times New Roman" w:cs="Times New Roman"/>
          <w:szCs w:val="21"/>
        </w:rPr>
      </w:pPr>
      <w:r w:rsidRPr="00BA2507">
        <w:rPr>
          <w:rFonts w:ascii="Times New Roman" w:hAnsi="Times New Roman" w:cs="Times New Roman"/>
          <w:b/>
          <w:bCs/>
          <w:color w:val="EE0000"/>
          <w:sz w:val="24"/>
          <w:szCs w:val="24"/>
        </w:rPr>
        <w:t>murder</w:t>
      </w:r>
      <w:r w:rsidRPr="00832D03">
        <w:rPr>
          <w:rFonts w:ascii="Times New Roman" w:hAnsi="Times New Roman" w:cs="Times New Roman"/>
          <w:szCs w:val="21"/>
        </w:rPr>
        <w:t>：</w:t>
      </w:r>
      <w:r w:rsidRPr="00832D03">
        <w:rPr>
          <w:rFonts w:ascii="Times New Roman" w:hAnsi="Times New Roman" w:cs="Times New Roman"/>
          <w:szCs w:val="21"/>
        </w:rPr>
        <w:t>[</w:t>
      </w:r>
      <w:r w:rsidR="006F0B7F" w:rsidRPr="006F0B7F">
        <w:rPr>
          <w:rFonts w:ascii="Times New Roman" w:hAnsi="Times New Roman" w:cs="Times New Roman"/>
          <w:szCs w:val="21"/>
        </w:rPr>
        <w:t>ˈmɜːdə</w:t>
      </w:r>
      <w:r w:rsidR="00C93DA1">
        <w:rPr>
          <w:rFonts w:ascii="Times New Roman" w:hAnsi="Times New Roman" w:cs="Times New Roman"/>
          <w:szCs w:val="21"/>
        </w:rPr>
        <w:t>(r)]</w:t>
      </w:r>
      <w:r w:rsidR="003D65AD">
        <w:rPr>
          <w:rFonts w:ascii="Times New Roman" w:hAnsi="Times New Roman" w:cs="Times New Roman" w:hint="eastAsia"/>
          <w:szCs w:val="21"/>
        </w:rPr>
        <w:t>n</w:t>
      </w:r>
      <w:r w:rsidR="00FA4789">
        <w:rPr>
          <w:rFonts w:ascii="Times New Roman" w:hAnsi="Times New Roman" w:cs="Times New Roman"/>
          <w:szCs w:val="21"/>
        </w:rPr>
        <w:t>.</w:t>
      </w:r>
      <w:r w:rsidR="003D65AD">
        <w:rPr>
          <w:rFonts w:ascii="Times New Roman" w:hAnsi="Times New Roman" w:cs="Times New Roman" w:hint="eastAsia"/>
          <w:szCs w:val="21"/>
        </w:rPr>
        <w:t>谋杀，谋杀罪</w:t>
      </w:r>
      <w:r w:rsidR="003D65AD">
        <w:rPr>
          <w:rFonts w:ascii="Times New Roman" w:hAnsi="Times New Roman" w:cs="Times New Roman" w:hint="eastAsia"/>
          <w:szCs w:val="21"/>
        </w:rPr>
        <w:t>v</w:t>
      </w:r>
      <w:r w:rsidR="006F0B7F">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谋杀</w:t>
      </w:r>
    </w:p>
    <w:p w14:paraId="1E72FF4C" w14:textId="3CDB74CD" w:rsidR="00903A7B" w:rsidRDefault="005A0A55" w:rsidP="00903A7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03A7B">
        <w:rPr>
          <w:rFonts w:ascii="Times New Roman" w:hAnsi="Times New Roman" w:cs="Times New Roman" w:hint="eastAsia"/>
          <w:szCs w:val="21"/>
        </w:rPr>
        <w:t>mur</w:t>
      </w:r>
      <w:r w:rsidR="00903A7B">
        <w:rPr>
          <w:rFonts w:ascii="Times New Roman" w:hAnsi="Times New Roman" w:cs="Times New Roman" w:hint="eastAsia"/>
          <w:szCs w:val="21"/>
        </w:rPr>
        <w:t>（伤害，杀）</w:t>
      </w:r>
      <w:r w:rsidR="00903A7B">
        <w:rPr>
          <w:rFonts w:ascii="Times New Roman" w:hAnsi="Times New Roman" w:cs="Times New Roman" w:hint="eastAsia"/>
          <w:szCs w:val="21"/>
        </w:rPr>
        <w:t>+d</w:t>
      </w:r>
      <w:r w:rsidR="006A73B4">
        <w:rPr>
          <w:rFonts w:ascii="Times New Roman" w:hAnsi="Times New Roman" w:cs="Times New Roman" w:hint="eastAsia"/>
          <w:szCs w:val="21"/>
        </w:rPr>
        <w:t>（</w:t>
      </w:r>
      <w:r w:rsidR="006A73B4">
        <w:rPr>
          <w:rFonts w:ascii="Times New Roman" w:hAnsi="Times New Roman" w:cs="Times New Roman" w:hint="eastAsia"/>
          <w:szCs w:val="21"/>
        </w:rPr>
        <w:t>=t</w:t>
      </w:r>
      <w:r w:rsidR="006A73B4">
        <w:rPr>
          <w:rFonts w:ascii="Times New Roman" w:hAnsi="Times New Roman" w:cs="Times New Roman" w:hint="eastAsia"/>
          <w:szCs w:val="21"/>
        </w:rPr>
        <w:t>，表行为）</w:t>
      </w:r>
      <w:r w:rsidR="006A73B4">
        <w:rPr>
          <w:rFonts w:ascii="Times New Roman" w:hAnsi="Times New Roman" w:cs="Times New Roman" w:hint="eastAsia"/>
          <w:szCs w:val="21"/>
        </w:rPr>
        <w:t>+</w:t>
      </w:r>
      <w:r w:rsidR="00903A7B">
        <w:rPr>
          <w:rFonts w:ascii="Times New Roman" w:hAnsi="Times New Roman" w:cs="Times New Roman" w:hint="eastAsia"/>
          <w:szCs w:val="21"/>
        </w:rPr>
        <w:t>er</w:t>
      </w:r>
      <w:r w:rsidR="00903A7B">
        <w:rPr>
          <w:rFonts w:ascii="Times New Roman" w:hAnsi="Times New Roman" w:cs="Times New Roman" w:hint="eastAsia"/>
          <w:szCs w:val="21"/>
        </w:rPr>
        <w:t>（</w:t>
      </w:r>
      <w:r w:rsidR="00010B40">
        <w:rPr>
          <w:rFonts w:ascii="Times New Roman" w:hAnsi="Times New Roman" w:cs="Times New Roman" w:hint="eastAsia"/>
          <w:szCs w:val="21"/>
        </w:rPr>
        <w:t>历史残余成分</w:t>
      </w:r>
      <w:r w:rsidR="006A73B4">
        <w:rPr>
          <w:rFonts w:ascii="Times New Roman" w:hAnsi="Times New Roman" w:cs="Times New Roman" w:hint="eastAsia"/>
          <w:szCs w:val="21"/>
        </w:rPr>
        <w:t>，</w:t>
      </w:r>
      <w:r w:rsidR="00010B40">
        <w:rPr>
          <w:rFonts w:ascii="Times New Roman" w:hAnsi="Times New Roman" w:cs="Times New Roman" w:hint="eastAsia"/>
          <w:szCs w:val="21"/>
        </w:rPr>
        <w:t>形成原因已无从考证，</w:t>
      </w:r>
      <w:r w:rsidR="006A73B4">
        <w:rPr>
          <w:rFonts w:ascii="Times New Roman" w:hAnsi="Times New Roman" w:cs="Times New Roman" w:hint="eastAsia"/>
          <w:szCs w:val="21"/>
        </w:rPr>
        <w:t>注意</w:t>
      </w:r>
      <w:r w:rsidR="00BA2507">
        <w:rPr>
          <w:rFonts w:ascii="Times New Roman" w:hAnsi="Times New Roman" w:cs="Times New Roman" w:hint="eastAsia"/>
          <w:szCs w:val="21"/>
        </w:rPr>
        <w:t>并不</w:t>
      </w:r>
      <w:r w:rsidR="0032051D">
        <w:rPr>
          <w:rFonts w:ascii="Times New Roman" w:hAnsi="Times New Roman" w:cs="Times New Roman" w:hint="eastAsia"/>
          <w:szCs w:val="21"/>
        </w:rPr>
        <w:t>表示相关者</w:t>
      </w:r>
      <w:r w:rsidR="00903A7B">
        <w:rPr>
          <w:rFonts w:ascii="Times New Roman" w:hAnsi="Times New Roman" w:cs="Times New Roman" w:hint="eastAsia"/>
          <w:szCs w:val="21"/>
        </w:rPr>
        <w:t>）→谋杀</w:t>
      </w:r>
      <w:r w:rsidR="00010B40">
        <w:rPr>
          <w:rFonts w:ascii="Times New Roman" w:hAnsi="Times New Roman" w:cs="Times New Roman" w:hint="eastAsia"/>
          <w:szCs w:val="21"/>
        </w:rPr>
        <w:t>，谋杀罪→（转作动词）谋杀</w:t>
      </w:r>
    </w:p>
    <w:p w14:paraId="4E743E19" w14:textId="4919249E" w:rsidR="001535C6" w:rsidRDefault="001010F0" w:rsidP="006F0B7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10B40">
        <w:rPr>
          <w:rFonts w:ascii="Times New Roman" w:hAnsi="Times New Roman" w:cs="Times New Roman" w:hint="eastAsia"/>
          <w:szCs w:val="21"/>
        </w:rPr>
        <w:t>理论上应该没有末尾的</w:t>
      </w:r>
      <w:r w:rsidR="00010B40">
        <w:rPr>
          <w:rFonts w:ascii="Times New Roman" w:hAnsi="Times New Roman" w:cs="Times New Roman" w:hint="eastAsia"/>
          <w:szCs w:val="21"/>
        </w:rPr>
        <w:t>-er</w:t>
      </w:r>
      <w:r w:rsidR="00010B40">
        <w:rPr>
          <w:rFonts w:ascii="Times New Roman" w:hAnsi="Times New Roman" w:cs="Times New Roman" w:hint="eastAsia"/>
          <w:szCs w:val="21"/>
        </w:rPr>
        <w:t>，如同源的德语单词为</w:t>
      </w:r>
      <w:r w:rsidR="00010B40">
        <w:rPr>
          <w:rFonts w:ascii="Times New Roman" w:hAnsi="Times New Roman" w:cs="Times New Roman" w:hint="eastAsia"/>
          <w:szCs w:val="21"/>
        </w:rPr>
        <w:t>mord</w:t>
      </w:r>
      <w:r w:rsidR="00010B40">
        <w:rPr>
          <w:rFonts w:ascii="Times New Roman" w:hAnsi="Times New Roman" w:cs="Times New Roman" w:hint="eastAsia"/>
          <w:szCs w:val="21"/>
        </w:rPr>
        <w:t>，荷兰语单词为</w:t>
      </w:r>
      <w:r w:rsidR="00010B40">
        <w:rPr>
          <w:rFonts w:ascii="Times New Roman" w:hAnsi="Times New Roman" w:cs="Times New Roman" w:hint="eastAsia"/>
          <w:szCs w:val="21"/>
        </w:rPr>
        <w:t>moord</w:t>
      </w:r>
      <w:r w:rsidR="00010B40">
        <w:rPr>
          <w:rFonts w:ascii="Times New Roman" w:hAnsi="Times New Roman" w:cs="Times New Roman" w:hint="eastAsia"/>
          <w:szCs w:val="21"/>
        </w:rPr>
        <w:t>，都没有后缀</w:t>
      </w:r>
      <w:r w:rsidR="00010B40">
        <w:rPr>
          <w:rFonts w:ascii="Times New Roman" w:hAnsi="Times New Roman" w:cs="Times New Roman" w:hint="eastAsia"/>
          <w:szCs w:val="21"/>
        </w:rPr>
        <w:t>-er</w:t>
      </w:r>
      <w:r w:rsidR="00010B40">
        <w:rPr>
          <w:rFonts w:ascii="Times New Roman" w:hAnsi="Times New Roman" w:cs="Times New Roman" w:hint="eastAsia"/>
          <w:szCs w:val="21"/>
        </w:rPr>
        <w:t>。</w:t>
      </w:r>
    </w:p>
    <w:p w14:paraId="0B930940" w14:textId="11DDEBE9" w:rsidR="00903A7B" w:rsidRPr="00832D03" w:rsidRDefault="001535C6" w:rsidP="006F0B7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murderer</w:t>
      </w:r>
      <w:r>
        <w:rPr>
          <w:rFonts w:ascii="Times New Roman" w:hAnsi="Times New Roman" w:cs="Times New Roman" w:hint="eastAsia"/>
          <w:szCs w:val="21"/>
        </w:rPr>
        <w:t>：</w:t>
      </w:r>
      <w:r>
        <w:rPr>
          <w:rFonts w:ascii="Times New Roman" w:hAnsi="Times New Roman" w:cs="Times New Roman" w:hint="eastAsia"/>
          <w:szCs w:val="21"/>
        </w:rPr>
        <w:t>[</w:t>
      </w:r>
      <w:r w:rsidR="00903A7B" w:rsidRPr="00903A7B">
        <w:rPr>
          <w:rFonts w:ascii="Times New Roman" w:hAnsi="Times New Roman" w:cs="Times New Roman"/>
          <w:szCs w:val="21"/>
        </w:rPr>
        <w:t>ˈmɜːdərə</w:t>
      </w:r>
      <w:r w:rsidR="00C93DA1">
        <w:rPr>
          <w:rFonts w:ascii="Times New Roman" w:hAnsi="Times New Roman" w:cs="Times New Roman"/>
          <w:szCs w:val="21"/>
        </w:rPr>
        <w:t>(r)]</w:t>
      </w:r>
      <w:r w:rsidR="00903A7B">
        <w:rPr>
          <w:rFonts w:ascii="Times New Roman" w:hAnsi="Times New Roman" w:cs="Times New Roman"/>
          <w:szCs w:val="21"/>
        </w:rPr>
        <w:t xml:space="preserve"> n.</w:t>
      </w:r>
      <w:r w:rsidR="00903A7B">
        <w:rPr>
          <w:rFonts w:ascii="Times New Roman" w:hAnsi="Times New Roman" w:cs="Times New Roman" w:hint="eastAsia"/>
          <w:szCs w:val="21"/>
        </w:rPr>
        <w:t>凶手，谋杀犯</w:t>
      </w:r>
    </w:p>
    <w:p w14:paraId="0FE5D816" w14:textId="79F1DDC5" w:rsidR="00196520" w:rsidRPr="00A90AF4" w:rsidRDefault="00196520" w:rsidP="00196520">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harm</w:t>
      </w:r>
      <w:r w:rsidRPr="00832D03">
        <w:rPr>
          <w:rFonts w:ascii="Times New Roman" w:hAnsi="Times New Roman" w:cs="Times New Roman"/>
        </w:rPr>
        <w:t>：</w:t>
      </w:r>
      <w:r w:rsidRPr="00832D03">
        <w:rPr>
          <w:rFonts w:ascii="Times New Roman" w:hAnsi="Times New Roman" w:cs="Times New Roman"/>
          <w:szCs w:val="21"/>
        </w:rPr>
        <w:t>[hɑ</w:t>
      </w:r>
      <w:r w:rsidRPr="00D534CD">
        <w:rPr>
          <w:rFonts w:ascii="Times New Roman" w:hAnsi="Times New Roman" w:cs="Times New Roman"/>
          <w:szCs w:val="21"/>
        </w:rPr>
        <w:t>ː</w:t>
      </w:r>
      <w:r w:rsidRPr="00832D03">
        <w:rPr>
          <w:rFonts w:ascii="Times New Roman" w:hAnsi="Times New Roman" w:cs="Times New Roman"/>
          <w:szCs w:val="21"/>
        </w:rPr>
        <w:t>m</w:t>
      </w:r>
      <w:r>
        <w:rPr>
          <w:rFonts w:ascii="Times New Roman" w:hAnsi="Times New Roman" w:cs="Times New Roman"/>
          <w:szCs w:val="21"/>
        </w:rPr>
        <w:t>] n.</w:t>
      </w:r>
      <w:r w:rsidR="004F75C1">
        <w:rPr>
          <w:rFonts w:ascii="Times New Roman" w:hAnsi="Times New Roman" w:cs="Times New Roman" w:hint="eastAsia"/>
          <w:szCs w:val="21"/>
        </w:rPr>
        <w:t>害；</w:t>
      </w:r>
      <w:r w:rsidRPr="00832D03">
        <w:rPr>
          <w:rFonts w:ascii="Times New Roman" w:hAnsi="Times New Roman" w:cs="Times New Roman"/>
          <w:szCs w:val="21"/>
        </w:rPr>
        <w:t>伤害；损害</w:t>
      </w:r>
      <w:r w:rsidRPr="00832D03">
        <w:rPr>
          <w:rFonts w:ascii="Times New Roman" w:hAnsi="Times New Roman" w:cs="Times New Roman"/>
          <w:szCs w:val="21"/>
        </w:rPr>
        <w:t>vt.</w:t>
      </w:r>
      <w:r w:rsidRPr="00832D03">
        <w:rPr>
          <w:rFonts w:ascii="Times New Roman" w:hAnsi="Times New Roman" w:cs="Times New Roman"/>
          <w:szCs w:val="21"/>
        </w:rPr>
        <w:t>伤害；危害；损害</w:t>
      </w:r>
    </w:p>
    <w:p w14:paraId="7F9F6F39" w14:textId="748A0B6E" w:rsidR="00196520" w:rsidRPr="00A90AF4" w:rsidRDefault="00196520" w:rsidP="001965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136CFE">
        <w:rPr>
          <w:rFonts w:ascii="Times New Roman" w:cs="Times New Roman" w:hint="eastAsia"/>
          <w:szCs w:val="21"/>
        </w:rPr>
        <w:t>do</w:t>
      </w:r>
      <w:r w:rsidR="00136CFE">
        <w:rPr>
          <w:rFonts w:ascii="Times New Roman" w:cs="Times New Roman"/>
          <w:szCs w:val="21"/>
        </w:rPr>
        <w:t xml:space="preserve"> harm to sb</w:t>
      </w:r>
      <w:r w:rsidR="00136CFE">
        <w:rPr>
          <w:rFonts w:ascii="Times New Roman" w:cs="Times New Roman" w:hint="eastAsia"/>
          <w:szCs w:val="21"/>
        </w:rPr>
        <w:t>（伤害某人，</w:t>
      </w:r>
      <w:r w:rsidR="004F75C1">
        <w:rPr>
          <w:rFonts w:ascii="Times New Roman" w:cs="Times New Roman" w:hint="eastAsia"/>
          <w:szCs w:val="21"/>
        </w:rPr>
        <w:t>损害某人，</w:t>
      </w:r>
      <w:r w:rsidR="00136CFE">
        <w:rPr>
          <w:rFonts w:ascii="Times New Roman" w:cs="Times New Roman" w:hint="eastAsia"/>
          <w:szCs w:val="21"/>
        </w:rPr>
        <w:t>给某人带来害处）。</w:t>
      </w:r>
      <w:r w:rsidR="003D65AD">
        <w:rPr>
          <w:rFonts w:ascii="Times New Roman" w:cs="Times New Roman"/>
          <w:szCs w:val="21"/>
        </w:rPr>
        <w:t>it wouldn</w:t>
      </w:r>
      <w:r w:rsidR="003D65AD">
        <w:rPr>
          <w:rFonts w:ascii="Times New Roman" w:cs="Times New Roman"/>
          <w:szCs w:val="21"/>
        </w:rPr>
        <w:t>’</w:t>
      </w:r>
      <w:r w:rsidR="003D65AD">
        <w:rPr>
          <w:rFonts w:ascii="Times New Roman" w:cs="Times New Roman"/>
          <w:szCs w:val="21"/>
        </w:rPr>
        <w:t>t do sb any harm to do sth</w:t>
      </w:r>
      <w:r w:rsidR="00DD309F">
        <w:rPr>
          <w:rFonts w:ascii="Times New Roman" w:cs="Times New Roman" w:hint="eastAsia"/>
          <w:szCs w:val="21"/>
        </w:rPr>
        <w:t>/it</w:t>
      </w:r>
      <w:r w:rsidR="00DD309F">
        <w:rPr>
          <w:rFonts w:ascii="Times New Roman" w:cs="Times New Roman"/>
          <w:szCs w:val="21"/>
        </w:rPr>
        <w:t xml:space="preserve"> does no harm for sb to do sth.</w:t>
      </w:r>
      <w:r w:rsidR="003D65AD">
        <w:rPr>
          <w:rFonts w:ascii="Times New Roman" w:cs="Times New Roman" w:hint="eastAsia"/>
          <w:szCs w:val="21"/>
        </w:rPr>
        <w:t>做某事对某人没有害处。</w:t>
      </w:r>
      <w:r w:rsidR="003D65AD">
        <w:rPr>
          <w:rFonts w:ascii="Times New Roman" w:cs="Times New Roman" w:hint="eastAsia"/>
          <w:szCs w:val="21"/>
        </w:rPr>
        <w:t>there</w:t>
      </w:r>
      <w:r w:rsidR="003D65AD">
        <w:rPr>
          <w:rFonts w:ascii="Times New Roman" w:cs="Times New Roman"/>
          <w:szCs w:val="21"/>
        </w:rPr>
        <w:t xml:space="preserve"> </w:t>
      </w:r>
      <w:r w:rsidR="003D65AD">
        <w:rPr>
          <w:rFonts w:ascii="Times New Roman" w:cs="Times New Roman" w:hint="eastAsia"/>
          <w:szCs w:val="21"/>
        </w:rPr>
        <w:t>is</w:t>
      </w:r>
      <w:r w:rsidR="003D65AD">
        <w:rPr>
          <w:rFonts w:ascii="Times New Roman" w:cs="Times New Roman"/>
          <w:szCs w:val="21"/>
        </w:rPr>
        <w:t xml:space="preserve"> no harm in doing sth.</w:t>
      </w:r>
      <w:r w:rsidR="003D65AD">
        <w:rPr>
          <w:rFonts w:ascii="Times New Roman" w:cs="Times New Roman" w:hint="eastAsia"/>
          <w:szCs w:val="21"/>
        </w:rPr>
        <w:t>做某事没有害处。</w:t>
      </w:r>
      <w:r w:rsidR="00DD309F">
        <w:rPr>
          <w:rFonts w:ascii="Times New Roman" w:cs="Times New Roman" w:hint="eastAsia"/>
          <w:szCs w:val="21"/>
        </w:rPr>
        <w:t>n</w:t>
      </w:r>
      <w:r w:rsidR="00DD309F">
        <w:rPr>
          <w:rFonts w:ascii="Times New Roman" w:cs="Times New Roman"/>
          <w:szCs w:val="21"/>
        </w:rPr>
        <w:t>o harm has done</w:t>
      </w:r>
      <w:r w:rsidR="00DD309F">
        <w:rPr>
          <w:rFonts w:ascii="Times New Roman" w:cs="Times New Roman" w:hint="eastAsia"/>
          <w:szCs w:val="21"/>
        </w:rPr>
        <w:t>（没有造成伤害</w:t>
      </w:r>
      <w:r w:rsidR="004F75C1">
        <w:rPr>
          <w:rFonts w:ascii="Times New Roman" w:cs="Times New Roman" w:hint="eastAsia"/>
          <w:szCs w:val="21"/>
        </w:rPr>
        <w:t>/</w:t>
      </w:r>
      <w:r w:rsidR="004F75C1">
        <w:rPr>
          <w:rFonts w:ascii="Times New Roman" w:cs="Times New Roman" w:hint="eastAsia"/>
          <w:szCs w:val="21"/>
        </w:rPr>
        <w:t>损害</w:t>
      </w:r>
      <w:r w:rsidR="00DD309F">
        <w:rPr>
          <w:rFonts w:ascii="Times New Roman" w:cs="Times New Roman" w:hint="eastAsia"/>
          <w:szCs w:val="21"/>
        </w:rPr>
        <w:t>）</w:t>
      </w:r>
    </w:p>
    <w:p w14:paraId="227AD67E" w14:textId="73DAE478" w:rsidR="00196520" w:rsidRPr="00832D03" w:rsidRDefault="00196520" w:rsidP="00196520">
      <w:pPr>
        <w:pStyle w:val="ac"/>
        <w:numPr>
          <w:ilvl w:val="0"/>
          <w:numId w:val="8"/>
        </w:numPr>
        <w:spacing w:line="480" w:lineRule="auto"/>
        <w:ind w:firstLineChars="0"/>
        <w:rPr>
          <w:rFonts w:ascii="Times New Roman" w:hAnsi="Times New Roman" w:cs="Times New Roman"/>
        </w:rPr>
      </w:pPr>
      <w:bookmarkStart w:id="166" w:name="_Toc504321706"/>
      <w:r w:rsidRPr="00DC21ED">
        <w:rPr>
          <w:rFonts w:ascii="Times New Roman" w:hAnsi="Times New Roman" w:cs="Times New Roman"/>
          <w:color w:val="EE0000"/>
          <w:szCs w:val="21"/>
        </w:rPr>
        <w:t>harmful</w:t>
      </w:r>
      <w:r w:rsidRPr="00832D03">
        <w:rPr>
          <w:rFonts w:ascii="Times New Roman" w:hAnsi="Times New Roman" w:cs="Times New Roman"/>
          <w:szCs w:val="21"/>
        </w:rPr>
        <w:t>：</w:t>
      </w:r>
      <w:r w:rsidRPr="00832D03">
        <w:rPr>
          <w:rFonts w:ascii="Times New Roman" w:hAnsi="Times New Roman" w:cs="Times New Roman"/>
          <w:szCs w:val="21"/>
        </w:rPr>
        <w:t>[</w:t>
      </w:r>
      <w:r w:rsidRPr="006A2E71">
        <w:rPr>
          <w:rFonts w:ascii="Times New Roman" w:hAnsi="Times New Roman" w:cs="Times New Roman"/>
          <w:szCs w:val="21"/>
        </w:rPr>
        <w:t>ˈh</w:t>
      </w:r>
      <w:r w:rsidRPr="006A2E71">
        <w:rPr>
          <w:rFonts w:ascii="Times New Roman" w:hAnsi="Times New Roman" w:cs="Times New Roman" w:hint="eastAsia"/>
          <w:szCs w:val="21"/>
        </w:rPr>
        <w:t>ɑ</w:t>
      </w:r>
      <w:r w:rsidRPr="006A2E71">
        <w:rPr>
          <w:rFonts w:ascii="Times New Roman" w:hAnsi="Times New Roman" w:cs="Times New Roman"/>
          <w:szCs w:val="21"/>
        </w:rPr>
        <w:t>ːmfl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有害的</w:t>
      </w:r>
    </w:p>
    <w:p w14:paraId="415AB8C8" w14:textId="77777777" w:rsidR="001010F0" w:rsidRDefault="005A0A55" w:rsidP="001010F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96520" w:rsidRPr="00B75EFF">
        <w:rPr>
          <w:rFonts w:ascii="Times New Roman" w:hAnsi="Times New Roman" w:cs="Times New Roman" w:hint="eastAsia"/>
          <w:szCs w:val="21"/>
        </w:rPr>
        <w:t>harm</w:t>
      </w:r>
      <w:r w:rsidR="00196520" w:rsidRPr="00B75EFF">
        <w:rPr>
          <w:rFonts w:ascii="Times New Roman" w:hAnsi="Times New Roman" w:cs="Times New Roman" w:hint="eastAsia"/>
          <w:szCs w:val="21"/>
        </w:rPr>
        <w:t>（</w:t>
      </w:r>
      <w:r w:rsidR="00FA4789">
        <w:rPr>
          <w:rFonts w:ascii="Times New Roman" w:hAnsi="Times New Roman" w:cs="Times New Roman" w:hint="eastAsia"/>
          <w:szCs w:val="21"/>
        </w:rPr>
        <w:t>害</w:t>
      </w:r>
      <w:r w:rsidR="00196520" w:rsidRPr="00B75EFF">
        <w:rPr>
          <w:rFonts w:ascii="Times New Roman" w:hAnsi="Times New Roman" w:cs="Times New Roman" w:hint="eastAsia"/>
          <w:szCs w:val="21"/>
        </w:rPr>
        <w:t>）</w:t>
      </w:r>
      <w:r w:rsidR="00196520" w:rsidRPr="00B75EFF">
        <w:rPr>
          <w:rFonts w:ascii="Times New Roman" w:hAnsi="Times New Roman" w:cs="Times New Roman" w:hint="eastAsia"/>
          <w:szCs w:val="21"/>
        </w:rPr>
        <w:t>+ful</w:t>
      </w:r>
      <w:r w:rsidR="00196520">
        <w:rPr>
          <w:rFonts w:ascii="Times New Roman" w:hAnsi="Times New Roman" w:cs="Times New Roman" w:hint="eastAsia"/>
          <w:szCs w:val="21"/>
        </w:rPr>
        <w:t>（形容词后缀，充满……的）</w:t>
      </w:r>
      <w:r w:rsidR="00196520" w:rsidRPr="00B75EFF">
        <w:rPr>
          <w:rFonts w:ascii="Times New Roman" w:hAnsi="Times New Roman" w:cs="Times New Roman" w:hint="eastAsia"/>
          <w:szCs w:val="21"/>
        </w:rPr>
        <w:t>→有害的</w:t>
      </w:r>
    </w:p>
    <w:p w14:paraId="16BDDAA4" w14:textId="70B0189F" w:rsidR="00196520" w:rsidRPr="00832D03" w:rsidRDefault="001010F0" w:rsidP="001010F0">
      <w:pPr>
        <w:spacing w:line="360" w:lineRule="auto"/>
        <w:ind w:firstLineChars="202" w:firstLine="424"/>
        <w:rPr>
          <w:rFonts w:ascii="Times New Roman" w:hAnsi="Times New Roman" w:cs="Times New Roman"/>
        </w:rPr>
      </w:pPr>
      <w:r>
        <w:rPr>
          <w:rFonts w:ascii="Times New Roman" w:hAnsi="Times New Roman" w:cs="Times New Roman" w:hint="eastAsia"/>
          <w:szCs w:val="21"/>
        </w:rPr>
        <w:lastRenderedPageBreak/>
        <w:t>【拓】</w:t>
      </w:r>
      <w:r w:rsidR="00196520" w:rsidRPr="00832D03">
        <w:rPr>
          <w:rFonts w:ascii="Times New Roman" w:hAnsi="Times New Roman" w:cs="Times New Roman"/>
          <w:szCs w:val="21"/>
        </w:rPr>
        <w:t>harmless</w:t>
      </w:r>
      <w:r w:rsidR="00196520" w:rsidRPr="00832D03">
        <w:rPr>
          <w:rFonts w:ascii="Times New Roman" w:hAnsi="Times New Roman" w:cs="Times New Roman"/>
          <w:szCs w:val="21"/>
        </w:rPr>
        <w:t>：</w:t>
      </w:r>
      <w:r w:rsidR="00196520" w:rsidRPr="00832D03">
        <w:rPr>
          <w:rFonts w:ascii="Times New Roman" w:hAnsi="Times New Roman" w:cs="Times New Roman"/>
          <w:szCs w:val="21"/>
        </w:rPr>
        <w:t>[</w:t>
      </w:r>
      <w:r w:rsidR="00196520" w:rsidRPr="006A2E71">
        <w:rPr>
          <w:rFonts w:ascii="Times New Roman" w:hAnsi="Times New Roman" w:cs="Times New Roman"/>
          <w:szCs w:val="21"/>
        </w:rPr>
        <w:t>ˈh</w:t>
      </w:r>
      <w:r w:rsidR="00196520" w:rsidRPr="006A2E71">
        <w:rPr>
          <w:rFonts w:ascii="Times New Roman" w:hAnsi="Times New Roman" w:cs="Times New Roman" w:hint="eastAsia"/>
          <w:szCs w:val="21"/>
        </w:rPr>
        <w:t>ɑ</w:t>
      </w:r>
      <w:r w:rsidR="00196520" w:rsidRPr="006A2E71">
        <w:rPr>
          <w:rFonts w:ascii="Times New Roman" w:hAnsi="Times New Roman" w:cs="Times New Roman"/>
          <w:szCs w:val="21"/>
        </w:rPr>
        <w:t>ːmləs</w:t>
      </w:r>
      <w:r w:rsidR="00196520" w:rsidRPr="00832D03">
        <w:rPr>
          <w:rFonts w:ascii="Times New Roman" w:hAnsi="Times New Roman" w:cs="Times New Roman"/>
          <w:szCs w:val="21"/>
        </w:rPr>
        <w:t>] adj</w:t>
      </w:r>
      <w:r w:rsidR="00F67D1C">
        <w:rPr>
          <w:rFonts w:ascii="Times New Roman" w:hAnsi="Times New Roman" w:cs="Times New Roman"/>
          <w:szCs w:val="21"/>
        </w:rPr>
        <w:t>.</w:t>
      </w:r>
      <w:r w:rsidR="00196520" w:rsidRPr="00832D03">
        <w:rPr>
          <w:rFonts w:ascii="Times New Roman" w:hAnsi="Times New Roman" w:cs="Times New Roman"/>
          <w:szCs w:val="21"/>
        </w:rPr>
        <w:t>无害的；无恶意的</w:t>
      </w:r>
    </w:p>
    <w:bookmarkEnd w:id="166"/>
    <w:p w14:paraId="2F58EF64" w14:textId="77777777" w:rsidR="00196520" w:rsidRPr="00A90AF4" w:rsidRDefault="00196520" w:rsidP="00196520">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8"/>
        </w:rPr>
        <w:t>hurt</w:t>
      </w:r>
      <w:r w:rsidRPr="00832D03">
        <w:rPr>
          <w:rFonts w:ascii="Times New Roman" w:hAnsi="Times New Roman" w:cs="Times New Roman"/>
        </w:rPr>
        <w:t>：</w:t>
      </w:r>
      <w:r w:rsidRPr="00832D03">
        <w:rPr>
          <w:rFonts w:ascii="Times New Roman" w:hAnsi="Times New Roman" w:cs="Times New Roman"/>
          <w:szCs w:val="21"/>
        </w:rPr>
        <w:t>[h</w:t>
      </w:r>
      <w:r w:rsidRPr="00D534CD">
        <w:rPr>
          <w:rFonts w:ascii="Times New Roman" w:hAnsi="Times New Roman" w:cs="Times New Roman"/>
          <w:szCs w:val="21"/>
        </w:rPr>
        <w:t>ɜː</w:t>
      </w:r>
      <w:r w:rsidRPr="00832D03">
        <w:rPr>
          <w:rFonts w:ascii="Times New Roman" w:hAnsi="Times New Roman" w:cs="Times New Roman"/>
          <w:szCs w:val="21"/>
        </w:rPr>
        <w:t>​t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使受伤；损害；使疼痛</w:t>
      </w:r>
      <w:r w:rsidRPr="00832D03">
        <w:rPr>
          <w:rFonts w:ascii="Times New Roman" w:hAnsi="Times New Roman" w:cs="Times New Roman"/>
          <w:szCs w:val="21"/>
        </w:rPr>
        <w:t>vi.</w:t>
      </w:r>
      <w:r w:rsidRPr="00832D03">
        <w:rPr>
          <w:rFonts w:ascii="Times New Roman" w:hAnsi="Times New Roman" w:cs="Times New Roman"/>
          <w:szCs w:val="21"/>
        </w:rPr>
        <w:t>感到疼痛</w:t>
      </w:r>
      <w:r w:rsidRPr="00832D03">
        <w:rPr>
          <w:rFonts w:ascii="Times New Roman" w:hAnsi="Times New Roman" w:cs="Times New Roman"/>
          <w:szCs w:val="21"/>
        </w:rPr>
        <w:t>n.</w:t>
      </w:r>
      <w:r w:rsidRPr="00832D03">
        <w:rPr>
          <w:rFonts w:ascii="Times New Roman" w:hAnsi="Times New Roman" w:cs="Times New Roman"/>
          <w:szCs w:val="21"/>
        </w:rPr>
        <w:t>痛苦；伤害</w:t>
      </w:r>
    </w:p>
    <w:p w14:paraId="1CC6FC6F" w14:textId="0C911728" w:rsidR="00DD309F" w:rsidRDefault="00DD309F" w:rsidP="001965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hurt</w:t>
      </w:r>
      <w:r>
        <w:rPr>
          <w:rFonts w:ascii="Times New Roman" w:hAnsi="Times New Roman" w:cs="Times New Roman" w:hint="eastAsia"/>
          <w:szCs w:val="21"/>
        </w:rPr>
        <w:t>；过去分词：</w:t>
      </w:r>
      <w:r>
        <w:rPr>
          <w:rFonts w:ascii="Times New Roman" w:hAnsi="Times New Roman" w:cs="Times New Roman" w:hint="eastAsia"/>
          <w:szCs w:val="21"/>
        </w:rPr>
        <w:t>hurt</w:t>
      </w:r>
    </w:p>
    <w:p w14:paraId="01E4A1FA" w14:textId="178908D6" w:rsidR="00196520" w:rsidRPr="00A90AF4" w:rsidRDefault="00196520" w:rsidP="001965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525E03" w:rsidRPr="006A2E71">
        <w:rPr>
          <w:rFonts w:ascii="Times New Roman" w:cs="Times New Roman"/>
          <w:szCs w:val="21"/>
        </w:rPr>
        <w:t>Stop it</w:t>
      </w:r>
      <w:r w:rsidR="00F67D1C">
        <w:rPr>
          <w:rFonts w:ascii="Times New Roman" w:cs="Times New Roman"/>
          <w:szCs w:val="21"/>
        </w:rPr>
        <w:t>.</w:t>
      </w:r>
      <w:r w:rsidR="00525E03" w:rsidRPr="006A2E71">
        <w:rPr>
          <w:rFonts w:ascii="Times New Roman" w:cs="Times New Roman"/>
          <w:szCs w:val="21"/>
        </w:rPr>
        <w:t>You're hurting me</w:t>
      </w:r>
      <w:r w:rsidR="00F67D1C">
        <w:rPr>
          <w:rFonts w:ascii="Times New Roman" w:cs="Times New Roman"/>
          <w:szCs w:val="21"/>
        </w:rPr>
        <w:t>.</w:t>
      </w:r>
      <w:r w:rsidR="00525E03">
        <w:rPr>
          <w:rFonts w:ascii="Times New Roman" w:cs="Times New Roman" w:hint="eastAsia"/>
          <w:szCs w:val="21"/>
        </w:rPr>
        <w:t>快住手，你弄疼我了。</w:t>
      </w:r>
      <w:r w:rsidR="00DD309F">
        <w:rPr>
          <w:rFonts w:ascii="Times New Roman" w:cs="Times New Roman" w:hint="eastAsia"/>
          <w:szCs w:val="21"/>
        </w:rPr>
        <w:t>My</w:t>
      </w:r>
      <w:r w:rsidR="00DD309F">
        <w:rPr>
          <w:rFonts w:ascii="Times New Roman" w:cs="Times New Roman"/>
          <w:szCs w:val="21"/>
        </w:rPr>
        <w:t xml:space="preserve"> </w:t>
      </w:r>
      <w:r>
        <w:rPr>
          <w:rFonts w:ascii="Times New Roman" w:cs="Times New Roman"/>
          <w:szCs w:val="21"/>
        </w:rPr>
        <w:t>feet hurt</w:t>
      </w:r>
      <w:r w:rsidR="00DD309F">
        <w:rPr>
          <w:rFonts w:ascii="Times New Roman" w:cs="Times New Roman" w:hint="eastAsia"/>
          <w:szCs w:val="21"/>
        </w:rPr>
        <w:t>.</w:t>
      </w:r>
      <w:r>
        <w:rPr>
          <w:rFonts w:ascii="Times New Roman" w:cs="Times New Roman" w:hint="eastAsia"/>
          <w:szCs w:val="21"/>
        </w:rPr>
        <w:t>我脚疼</w:t>
      </w:r>
      <w:r w:rsidR="00DD309F">
        <w:rPr>
          <w:rFonts w:ascii="Times New Roman" w:cs="Times New Roman" w:hint="eastAsia"/>
          <w:szCs w:val="21"/>
        </w:rPr>
        <w:t>。</w:t>
      </w:r>
    </w:p>
    <w:p w14:paraId="3B26B4B5" w14:textId="77777777" w:rsidR="00196520" w:rsidRPr="00832D03" w:rsidRDefault="00196520" w:rsidP="00196520">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wound</w:t>
      </w:r>
      <w:r w:rsidRPr="00832D03">
        <w:rPr>
          <w:rFonts w:ascii="Times New Roman" w:hAnsi="Times New Roman" w:cs="Times New Roman"/>
        </w:rPr>
        <w:t>：</w:t>
      </w:r>
      <w:r w:rsidRPr="00832D03">
        <w:rPr>
          <w:rFonts w:ascii="Times New Roman" w:hAnsi="Times New Roman" w:cs="Times New Roman"/>
          <w:szCs w:val="21"/>
        </w:rPr>
        <w:t>[wu</w:t>
      </w:r>
      <w:r w:rsidRPr="00D534CD">
        <w:rPr>
          <w:rFonts w:ascii="Times New Roman" w:hAnsi="Times New Roman" w:cs="Times New Roman"/>
          <w:szCs w:val="21"/>
        </w:rPr>
        <w:t>ː</w:t>
      </w:r>
      <w:r w:rsidRPr="00832D03">
        <w:rPr>
          <w:rFonts w:ascii="Times New Roman" w:hAnsi="Times New Roman" w:cs="Times New Roman"/>
          <w:szCs w:val="21"/>
        </w:rPr>
        <w:t>nd</w:t>
      </w:r>
      <w:r>
        <w:rPr>
          <w:rFonts w:ascii="Times New Roman" w:hAnsi="Times New Roman" w:cs="Times New Roman"/>
          <w:szCs w:val="21"/>
        </w:rPr>
        <w:t>] n.</w:t>
      </w:r>
      <w:r w:rsidRPr="00832D03">
        <w:rPr>
          <w:rFonts w:ascii="Times New Roman" w:hAnsi="Times New Roman" w:cs="Times New Roman"/>
          <w:szCs w:val="21"/>
        </w:rPr>
        <w:t>创伤，伤口</w:t>
      </w:r>
      <w:r w:rsidRPr="00832D03">
        <w:rPr>
          <w:rFonts w:ascii="Times New Roman" w:hAnsi="Times New Roman" w:cs="Times New Roman"/>
          <w:szCs w:val="21"/>
        </w:rPr>
        <w:t>v.</w:t>
      </w:r>
      <w:r w:rsidRPr="00832D03">
        <w:rPr>
          <w:rFonts w:ascii="Times New Roman" w:hAnsi="Times New Roman" w:cs="Times New Roman"/>
          <w:szCs w:val="21"/>
        </w:rPr>
        <w:t>（使）受伤；伤害</w:t>
      </w:r>
    </w:p>
    <w:p w14:paraId="69E02E1E" w14:textId="425AEF39" w:rsidR="00DD309F" w:rsidRDefault="005A0A55" w:rsidP="00196520">
      <w:pPr>
        <w:spacing w:line="360" w:lineRule="auto"/>
        <w:ind w:firstLineChars="202" w:firstLine="424"/>
        <w:rPr>
          <w:rFonts w:ascii="Times New Roman" w:cs="Times New Roman"/>
          <w:szCs w:val="21"/>
        </w:rPr>
      </w:pPr>
      <w:r>
        <w:rPr>
          <w:rFonts w:ascii="Times New Roman" w:cs="Times New Roman" w:hint="eastAsia"/>
          <w:szCs w:val="21"/>
        </w:rPr>
        <w:t>【拆】</w:t>
      </w:r>
      <w:r w:rsidR="00DD309F">
        <w:rPr>
          <w:rFonts w:ascii="Times New Roman" w:cs="Times New Roman" w:hint="eastAsia"/>
          <w:szCs w:val="21"/>
        </w:rPr>
        <w:t>woun</w:t>
      </w:r>
      <w:r w:rsidR="00DD309F">
        <w:rPr>
          <w:rFonts w:ascii="Times New Roman" w:cs="Times New Roman" w:hint="eastAsia"/>
          <w:szCs w:val="21"/>
        </w:rPr>
        <w:t>（伤害）</w:t>
      </w:r>
      <w:r w:rsidR="00DD309F">
        <w:rPr>
          <w:rFonts w:ascii="Times New Roman" w:cs="Times New Roman" w:hint="eastAsia"/>
          <w:szCs w:val="21"/>
        </w:rPr>
        <w:t>+d</w:t>
      </w:r>
      <w:r w:rsidR="00DD309F">
        <w:rPr>
          <w:rFonts w:ascii="Times New Roman" w:cs="Times New Roman" w:hint="eastAsia"/>
          <w:szCs w:val="21"/>
        </w:rPr>
        <w:t>（</w:t>
      </w:r>
      <w:r w:rsidR="00525E03">
        <w:rPr>
          <w:rFonts w:ascii="Times New Roman" w:cs="Times New Roman" w:hint="eastAsia"/>
          <w:szCs w:val="21"/>
        </w:rPr>
        <w:t>=t</w:t>
      </w:r>
      <w:r w:rsidR="00525E03">
        <w:rPr>
          <w:rFonts w:ascii="Times New Roman" w:cs="Times New Roman" w:hint="eastAsia"/>
          <w:szCs w:val="21"/>
        </w:rPr>
        <w:t>，</w:t>
      </w:r>
      <w:r w:rsidR="00034A7C">
        <w:rPr>
          <w:rFonts w:ascii="Times New Roman" w:cs="Times New Roman" w:hint="eastAsia"/>
          <w:szCs w:val="21"/>
        </w:rPr>
        <w:t>表行为</w:t>
      </w:r>
      <w:r w:rsidR="00DD309F">
        <w:rPr>
          <w:rFonts w:ascii="Times New Roman" w:cs="Times New Roman" w:hint="eastAsia"/>
          <w:szCs w:val="21"/>
        </w:rPr>
        <w:t>）→创伤，伤口</w:t>
      </w:r>
      <w:r w:rsidR="00136CFE">
        <w:rPr>
          <w:rFonts w:ascii="Times New Roman" w:cs="Times New Roman" w:hint="eastAsia"/>
          <w:szCs w:val="21"/>
        </w:rPr>
        <w:t>→伤害</w:t>
      </w:r>
    </w:p>
    <w:p w14:paraId="56EF6922" w14:textId="3C94B4D6" w:rsidR="00196520" w:rsidRDefault="00196520" w:rsidP="00196520">
      <w:pPr>
        <w:spacing w:line="360" w:lineRule="auto"/>
        <w:ind w:firstLineChars="202" w:firstLine="424"/>
        <w:rPr>
          <w:rFonts w:ascii="Times New Roman" w:cs="Times New Roman"/>
          <w:szCs w:val="21"/>
        </w:rPr>
      </w:pPr>
      <w:r>
        <w:rPr>
          <w:rFonts w:ascii="Times New Roman" w:cs="Times New Roman" w:hint="eastAsia"/>
          <w:szCs w:val="21"/>
        </w:rPr>
        <w:t>【例】</w:t>
      </w:r>
      <w:r w:rsidRPr="006A2E71">
        <w:rPr>
          <w:rFonts w:ascii="Times New Roman" w:cs="Times New Roman"/>
          <w:szCs w:val="21"/>
        </w:rPr>
        <w:t>50 people were seriously wounded in the attack</w:t>
      </w:r>
      <w:r w:rsidR="00F67D1C">
        <w:rPr>
          <w:rFonts w:ascii="Times New Roman" w:cs="Times New Roman"/>
          <w:szCs w:val="21"/>
        </w:rPr>
        <w:t>.</w:t>
      </w:r>
      <w:r>
        <w:rPr>
          <w:rFonts w:ascii="Times New Roman" w:cs="Times New Roman" w:hint="eastAsia"/>
          <w:szCs w:val="21"/>
        </w:rPr>
        <w:t>在这次袭击中有</w:t>
      </w:r>
      <w:r>
        <w:rPr>
          <w:rFonts w:ascii="Times New Roman" w:cs="Times New Roman" w:hint="eastAsia"/>
          <w:szCs w:val="21"/>
        </w:rPr>
        <w:t>5</w:t>
      </w:r>
      <w:r>
        <w:rPr>
          <w:rFonts w:ascii="Times New Roman" w:cs="Times New Roman"/>
          <w:szCs w:val="21"/>
        </w:rPr>
        <w:t>0</w:t>
      </w:r>
      <w:r>
        <w:rPr>
          <w:rFonts w:ascii="Times New Roman" w:cs="Times New Roman" w:hint="eastAsia"/>
          <w:szCs w:val="21"/>
        </w:rPr>
        <w:t>人严重受伤。</w:t>
      </w:r>
    </w:p>
    <w:p w14:paraId="39A124FA" w14:textId="77777777" w:rsidR="00196520" w:rsidRDefault="00196520" w:rsidP="00196520">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harm</w:t>
      </w:r>
      <w:r>
        <w:rPr>
          <w:rFonts w:ascii="Times New Roman" w:cs="Times New Roman" w:hint="eastAsia"/>
          <w:szCs w:val="21"/>
        </w:rPr>
        <w:t>、</w:t>
      </w:r>
      <w:r>
        <w:rPr>
          <w:rFonts w:ascii="Times New Roman" w:cs="Times New Roman" w:hint="eastAsia"/>
          <w:szCs w:val="21"/>
        </w:rPr>
        <w:t>hurt</w:t>
      </w:r>
      <w:r>
        <w:rPr>
          <w:rFonts w:ascii="Times New Roman" w:cs="Times New Roman" w:hint="eastAsia"/>
          <w:szCs w:val="21"/>
        </w:rPr>
        <w:t>和</w:t>
      </w:r>
      <w:r>
        <w:rPr>
          <w:rFonts w:ascii="Times New Roman" w:cs="Times New Roman" w:hint="eastAsia"/>
          <w:szCs w:val="21"/>
        </w:rPr>
        <w:t>wound</w:t>
      </w:r>
      <w:r>
        <w:rPr>
          <w:rFonts w:ascii="Times New Roman" w:cs="Times New Roman" w:hint="eastAsia"/>
          <w:szCs w:val="21"/>
        </w:rPr>
        <w:t>：</w:t>
      </w:r>
    </w:p>
    <w:p w14:paraId="4B3C0285" w14:textId="5E508CF8" w:rsidR="008540F2" w:rsidRDefault="00196520" w:rsidP="00CC1508">
      <w:pPr>
        <w:spacing w:line="360" w:lineRule="auto"/>
        <w:ind w:firstLineChars="202" w:firstLine="424"/>
        <w:rPr>
          <w:rFonts w:ascii="Times New Roman" w:cs="Times New Roman"/>
          <w:szCs w:val="21"/>
        </w:rPr>
      </w:pPr>
      <w:r>
        <w:rPr>
          <w:rFonts w:ascii="Times New Roman" w:cs="Times New Roman" w:hint="eastAsia"/>
          <w:szCs w:val="21"/>
        </w:rPr>
        <w:t>三者都可以表示“伤害”，区别在于：</w:t>
      </w:r>
      <w:r>
        <w:rPr>
          <w:rFonts w:ascii="Times New Roman" w:cs="Times New Roman" w:hint="eastAsia"/>
          <w:szCs w:val="21"/>
        </w:rPr>
        <w:t>harm</w:t>
      </w:r>
      <w:r>
        <w:rPr>
          <w:rFonts w:ascii="Times New Roman" w:cs="Times New Roman" w:hint="eastAsia"/>
          <w:szCs w:val="21"/>
        </w:rPr>
        <w:t>强调对人的健康或其他权益的损害；</w:t>
      </w:r>
      <w:r>
        <w:rPr>
          <w:rFonts w:ascii="Times New Roman" w:cs="Times New Roman" w:hint="eastAsia"/>
          <w:szCs w:val="21"/>
        </w:rPr>
        <w:t>hurt</w:t>
      </w:r>
      <w:r>
        <w:rPr>
          <w:rFonts w:ascii="Times New Roman" w:cs="Times New Roman" w:hint="eastAsia"/>
          <w:szCs w:val="21"/>
        </w:rPr>
        <w:t>既能表示身体受伤，也能表示精神受伤，强调“感到疼痛”；</w:t>
      </w:r>
      <w:r>
        <w:rPr>
          <w:rFonts w:ascii="Times New Roman" w:cs="Times New Roman" w:hint="eastAsia"/>
          <w:szCs w:val="21"/>
        </w:rPr>
        <w:t>wound</w:t>
      </w:r>
      <w:r>
        <w:rPr>
          <w:rFonts w:ascii="Times New Roman" w:cs="Times New Roman" w:hint="eastAsia"/>
          <w:szCs w:val="21"/>
        </w:rPr>
        <w:t>常用表示身体在战争或袭击中受伤。</w:t>
      </w:r>
    </w:p>
    <w:p w14:paraId="742061E0" w14:textId="77777777" w:rsidR="00BB0811" w:rsidRPr="00832D03" w:rsidRDefault="00BB0811" w:rsidP="00BB0811">
      <w:pPr>
        <w:pStyle w:val="ac"/>
        <w:numPr>
          <w:ilvl w:val="0"/>
          <w:numId w:val="8"/>
        </w:numPr>
        <w:spacing w:line="480" w:lineRule="auto"/>
        <w:ind w:firstLineChars="0"/>
        <w:rPr>
          <w:rFonts w:ascii="Times New Roman" w:hAnsi="Times New Roman" w:cs="Times New Roman"/>
        </w:rPr>
      </w:pPr>
      <w:r w:rsidRPr="00BB0811">
        <w:rPr>
          <w:rFonts w:ascii="Times New Roman" w:hAnsi="Times New Roman" w:cs="Times New Roman"/>
          <w:b/>
          <w:bCs/>
          <w:color w:val="EE0000"/>
          <w:sz w:val="24"/>
          <w:szCs w:val="28"/>
        </w:rPr>
        <w:t>damage</w:t>
      </w:r>
      <w:r w:rsidRPr="00832D03">
        <w:rPr>
          <w:rFonts w:ascii="Times New Roman" w:hAnsi="Times New Roman" w:cs="Times New Roman"/>
        </w:rPr>
        <w:t>：</w:t>
      </w:r>
      <w:r w:rsidRPr="00832D03">
        <w:rPr>
          <w:rFonts w:ascii="Times New Roman" w:hAnsi="Times New Roman" w:cs="Times New Roman"/>
          <w:szCs w:val="21"/>
        </w:rPr>
        <w:t>['dæmɪdʒ</w:t>
      </w:r>
      <w:r>
        <w:rPr>
          <w:rFonts w:ascii="Times New Roman" w:hAnsi="Times New Roman" w:cs="Times New Roman"/>
          <w:szCs w:val="21"/>
        </w:rPr>
        <w:t>] n.</w:t>
      </w:r>
      <w:r w:rsidRPr="00832D03">
        <w:rPr>
          <w:rFonts w:ascii="Times New Roman" w:hAnsi="Times New Roman" w:cs="Times New Roman"/>
          <w:szCs w:val="21"/>
        </w:rPr>
        <w:t>v.</w:t>
      </w:r>
      <w:r w:rsidRPr="00832D03">
        <w:rPr>
          <w:rFonts w:ascii="Times New Roman" w:hAnsi="Times New Roman" w:cs="Times New Roman"/>
          <w:szCs w:val="21"/>
        </w:rPr>
        <w:t>损害，损毁</w:t>
      </w:r>
      <w:r>
        <w:rPr>
          <w:rFonts w:ascii="Times New Roman" w:hAnsi="Times New Roman" w:cs="Times New Roman" w:hint="eastAsia"/>
          <w:szCs w:val="21"/>
        </w:rPr>
        <w:t>，损失</w:t>
      </w:r>
    </w:p>
    <w:p w14:paraId="1957CE48" w14:textId="77777777" w:rsidR="00BB0811" w:rsidRDefault="00BB0811" w:rsidP="00BB081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dam</w:t>
      </w:r>
      <w:r>
        <w:rPr>
          <w:rFonts w:ascii="Times New Roman" w:hAnsi="Times New Roman" w:cs="Times New Roman" w:hint="eastAsia"/>
          <w:szCs w:val="21"/>
        </w:rPr>
        <w:t>（伤害）</w:t>
      </w:r>
      <w:r>
        <w:rPr>
          <w:rFonts w:ascii="Times New Roman" w:hAnsi="Times New Roman" w:cs="Times New Roman" w:hint="eastAsia"/>
          <w:szCs w:val="21"/>
        </w:rPr>
        <w:t>+age</w:t>
      </w:r>
      <w:r>
        <w:rPr>
          <w:rFonts w:ascii="Times New Roman" w:hAnsi="Times New Roman" w:cs="Times New Roman" w:hint="eastAsia"/>
          <w:szCs w:val="21"/>
        </w:rPr>
        <w:t>（名词后缀）→损害，损毁，损失</w:t>
      </w:r>
    </w:p>
    <w:p w14:paraId="58915607" w14:textId="77777777" w:rsidR="00BB0811" w:rsidRPr="00F46AFA" w:rsidRDefault="00BB0811" w:rsidP="00BB0811">
      <w:pPr>
        <w:spacing w:line="360" w:lineRule="auto"/>
        <w:ind w:firstLineChars="202" w:firstLine="424"/>
        <w:rPr>
          <w:rFonts w:ascii="Times New Roman" w:hAnsi="Times New Roman" w:cs="Times New Roman"/>
        </w:rPr>
      </w:pPr>
      <w:r>
        <w:rPr>
          <w:rFonts w:ascii="Times New Roman" w:hAnsi="Times New Roman" w:cs="Times New Roman" w:hint="eastAsia"/>
          <w:szCs w:val="21"/>
        </w:rPr>
        <w:t>【例】</w:t>
      </w:r>
      <w:r w:rsidRPr="007A63B7">
        <w:rPr>
          <w:rFonts w:ascii="Times New Roman" w:hAnsi="Times New Roman" w:cs="Times New Roman"/>
          <w:szCs w:val="21"/>
        </w:rPr>
        <w:t xml:space="preserve">The </w:t>
      </w:r>
      <w:r>
        <w:rPr>
          <w:rFonts w:ascii="Times New Roman" w:hAnsi="Times New Roman" w:cs="Times New Roman" w:hint="eastAsia"/>
          <w:szCs w:val="21"/>
        </w:rPr>
        <w:t>tornado</w:t>
      </w:r>
      <w:r>
        <w:rPr>
          <w:rFonts w:ascii="Times New Roman" w:hAnsi="Times New Roman" w:cs="Times New Roman"/>
          <w:szCs w:val="21"/>
        </w:rPr>
        <w:t xml:space="preserve"> </w:t>
      </w:r>
      <w:r w:rsidRPr="007A63B7">
        <w:rPr>
          <w:rFonts w:ascii="Times New Roman" w:hAnsi="Times New Roman" w:cs="Times New Roman"/>
          <w:szCs w:val="21"/>
        </w:rPr>
        <w:t>caused extensive damage.</w:t>
      </w:r>
      <w:r>
        <w:rPr>
          <w:rFonts w:ascii="Times New Roman" w:hAnsi="Times New Roman" w:cs="Times New Roman" w:hint="eastAsia"/>
          <w:szCs w:val="21"/>
        </w:rPr>
        <w:t>龙卷风造成了巨大的损失。</w:t>
      </w:r>
    </w:p>
    <w:p w14:paraId="5A9E3B62" w14:textId="77777777" w:rsidR="00BB0811" w:rsidRPr="00832D03" w:rsidRDefault="00BB0811" w:rsidP="00BB0811">
      <w:pPr>
        <w:pStyle w:val="ac"/>
        <w:numPr>
          <w:ilvl w:val="0"/>
          <w:numId w:val="8"/>
        </w:numPr>
        <w:spacing w:line="480" w:lineRule="auto"/>
        <w:ind w:firstLineChars="0"/>
        <w:rPr>
          <w:rFonts w:ascii="Times New Roman" w:hAnsi="Times New Roman" w:cs="Times New Roman"/>
          <w:szCs w:val="21"/>
        </w:rPr>
      </w:pPr>
      <w:r w:rsidRPr="003A1263">
        <w:rPr>
          <w:rFonts w:ascii="Times New Roman" w:hAnsi="Times New Roman" w:cs="Times New Roman"/>
          <w:b/>
          <w:bCs/>
          <w:color w:val="EE0000"/>
          <w:sz w:val="24"/>
          <w:szCs w:val="28"/>
        </w:rPr>
        <w:t>punish</w:t>
      </w:r>
      <w:r w:rsidRPr="00832D03">
        <w:rPr>
          <w:rFonts w:ascii="Times New Roman" w:hAnsi="Times New Roman" w:cs="Times New Roman"/>
          <w:szCs w:val="21"/>
        </w:rPr>
        <w:t>：</w:t>
      </w:r>
      <w:r w:rsidRPr="00832D03">
        <w:rPr>
          <w:rFonts w:ascii="Times New Roman" w:hAnsi="Times New Roman" w:cs="Times New Roman"/>
          <w:szCs w:val="21"/>
        </w:rPr>
        <w:t>['pʌnɪʃ]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惩罚</w:t>
      </w:r>
    </w:p>
    <w:p w14:paraId="03590D93" w14:textId="77777777" w:rsidR="00BB0811" w:rsidRDefault="00BB0811" w:rsidP="00BB081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pun</w:t>
      </w:r>
      <w:r>
        <w:rPr>
          <w:rFonts w:ascii="Times New Roman" w:hAnsi="Times New Roman" w:cs="Times New Roman" w:hint="eastAsia"/>
          <w:szCs w:val="21"/>
        </w:rPr>
        <w:t>（惩罚）</w:t>
      </w:r>
      <w:r>
        <w:rPr>
          <w:rFonts w:ascii="Times New Roman" w:hAnsi="Times New Roman" w:cs="Times New Roman" w:hint="eastAsia"/>
          <w:szCs w:val="21"/>
        </w:rPr>
        <w:t>+ish</w:t>
      </w:r>
      <w:r>
        <w:rPr>
          <w:rFonts w:ascii="Times New Roman" w:hAnsi="Times New Roman" w:cs="Times New Roman" w:hint="eastAsia"/>
          <w:szCs w:val="21"/>
        </w:rPr>
        <w:t>（动词后缀）→惩罚</w:t>
      </w:r>
    </w:p>
    <w:p w14:paraId="0A6A7442" w14:textId="77777777" w:rsidR="00BB0811" w:rsidRDefault="00BB0811" w:rsidP="00BB081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punishment</w:t>
      </w:r>
      <w:r>
        <w:rPr>
          <w:rFonts w:ascii="Times New Roman" w:hAnsi="Times New Roman" w:cs="Times New Roman" w:hint="eastAsia"/>
          <w:szCs w:val="21"/>
        </w:rPr>
        <w:t>：</w:t>
      </w:r>
      <w:r>
        <w:rPr>
          <w:rFonts w:ascii="Times New Roman" w:hAnsi="Times New Roman" w:cs="Times New Roman" w:hint="eastAsia"/>
          <w:szCs w:val="21"/>
        </w:rPr>
        <w:t>[</w:t>
      </w:r>
      <w:r w:rsidRPr="007A63B7">
        <w:rPr>
          <w:rFonts w:ascii="Times New Roman" w:hAnsi="Times New Roman" w:cs="Times New Roman"/>
          <w:szCs w:val="21"/>
        </w:rPr>
        <w:t>ˈpʌnɪʃmənt</w:t>
      </w:r>
      <w:r>
        <w:rPr>
          <w:rFonts w:ascii="Times New Roman" w:hAnsi="Times New Roman" w:cs="Times New Roman"/>
          <w:szCs w:val="21"/>
        </w:rPr>
        <w:t xml:space="preserve">] </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惩罚</w:t>
      </w:r>
    </w:p>
    <w:p w14:paraId="45EAF828" w14:textId="46DF1DF2" w:rsidR="001422B5" w:rsidRPr="00832D03" w:rsidRDefault="001422B5" w:rsidP="001422B5">
      <w:pPr>
        <w:pStyle w:val="ac"/>
        <w:numPr>
          <w:ilvl w:val="0"/>
          <w:numId w:val="8"/>
        </w:numPr>
        <w:spacing w:line="480" w:lineRule="auto"/>
        <w:ind w:firstLineChars="0"/>
        <w:rPr>
          <w:rFonts w:ascii="Times New Roman" w:hAnsi="Times New Roman" w:cs="Times New Roman"/>
        </w:rPr>
      </w:pPr>
      <w:r w:rsidRPr="003B4ED2">
        <w:rPr>
          <w:rFonts w:ascii="Times New Roman" w:hAnsi="Times New Roman" w:cs="Times New Roman"/>
          <w:b/>
          <w:bCs/>
          <w:color w:val="EE0000"/>
          <w:sz w:val="24"/>
          <w:szCs w:val="28"/>
        </w:rPr>
        <w:t>violence</w:t>
      </w:r>
      <w:r w:rsidRPr="00832D03">
        <w:rPr>
          <w:rFonts w:ascii="Times New Roman" w:hAnsi="Times New Roman" w:cs="Times New Roman"/>
        </w:rPr>
        <w:t>：</w:t>
      </w:r>
      <w:r w:rsidRPr="00832D03">
        <w:rPr>
          <w:rFonts w:ascii="Times New Roman" w:hAnsi="Times New Roman" w:cs="Times New Roman"/>
        </w:rPr>
        <w:t>['vaɪələns] n.</w:t>
      </w:r>
      <w:r w:rsidRPr="00832D03">
        <w:rPr>
          <w:rFonts w:ascii="Times New Roman" w:hAnsi="Times New Roman" w:cs="Times New Roman"/>
        </w:rPr>
        <w:t>暴力</w:t>
      </w:r>
      <w:r>
        <w:rPr>
          <w:rFonts w:ascii="Times New Roman" w:hAnsi="Times New Roman" w:cs="Times New Roman" w:hint="eastAsia"/>
        </w:rPr>
        <w:t>，暴行</w:t>
      </w:r>
      <w:r w:rsidRPr="00832D03">
        <w:rPr>
          <w:rFonts w:ascii="Times New Roman" w:hAnsi="Times New Roman" w:cs="Times New Roman"/>
        </w:rPr>
        <w:t>；</w:t>
      </w:r>
      <w:r>
        <w:rPr>
          <w:rFonts w:ascii="Times New Roman" w:hAnsi="Times New Roman" w:cs="Times New Roman" w:hint="eastAsia"/>
        </w:rPr>
        <w:t>狂热，激情</w:t>
      </w:r>
    </w:p>
    <w:p w14:paraId="623EF9BC" w14:textId="77662CC0" w:rsidR="001422B5" w:rsidRDefault="005A0A55" w:rsidP="001422B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422B5" w:rsidRPr="005419B7">
        <w:rPr>
          <w:rFonts w:ascii="Times New Roman" w:hAnsi="Times New Roman" w:cs="Times New Roman" w:hint="eastAsia"/>
          <w:szCs w:val="21"/>
        </w:rPr>
        <w:t>viol</w:t>
      </w:r>
      <w:r w:rsidR="001422B5" w:rsidRPr="005419B7">
        <w:rPr>
          <w:rFonts w:ascii="Times New Roman" w:hAnsi="Times New Roman" w:cs="Times New Roman" w:hint="eastAsia"/>
          <w:szCs w:val="21"/>
        </w:rPr>
        <w:t>（使用暴力）</w:t>
      </w:r>
      <w:r w:rsidR="001422B5" w:rsidRPr="005419B7">
        <w:rPr>
          <w:rFonts w:ascii="Times New Roman" w:hAnsi="Times New Roman" w:cs="Times New Roman" w:hint="eastAsia"/>
          <w:szCs w:val="21"/>
        </w:rPr>
        <w:t>+</w:t>
      </w:r>
      <w:r w:rsidR="00684CB5">
        <w:rPr>
          <w:rFonts w:ascii="Times New Roman" w:hAnsi="Times New Roman" w:cs="Times New Roman" w:hint="eastAsia"/>
          <w:szCs w:val="21"/>
        </w:rPr>
        <w:t>ence</w:t>
      </w:r>
      <w:r w:rsidR="00684CB5">
        <w:rPr>
          <w:rFonts w:ascii="Times New Roman" w:hAnsi="Times New Roman" w:cs="Times New Roman" w:hint="eastAsia"/>
          <w:szCs w:val="21"/>
        </w:rPr>
        <w:t>（名词后缀，来自拉丁语动词的现在分词后缀，等于</w:t>
      </w:r>
      <w:r w:rsidR="00684CB5">
        <w:rPr>
          <w:rFonts w:ascii="Times New Roman" w:hAnsi="Times New Roman" w:cs="Times New Roman" w:hint="eastAsia"/>
          <w:szCs w:val="21"/>
        </w:rPr>
        <w:t>ing</w:t>
      </w:r>
      <w:r w:rsidR="001010F0">
        <w:rPr>
          <w:rFonts w:ascii="Times New Roman" w:hAnsi="Times New Roman" w:cs="Times New Roman" w:hint="eastAsia"/>
          <w:szCs w:val="21"/>
        </w:rPr>
        <w:t>，表行为和状态</w:t>
      </w:r>
      <w:r w:rsidR="00684CB5">
        <w:rPr>
          <w:rFonts w:ascii="Times New Roman" w:hAnsi="Times New Roman" w:cs="Times New Roman" w:hint="eastAsia"/>
          <w:szCs w:val="21"/>
        </w:rPr>
        <w:t>）</w:t>
      </w:r>
      <w:r w:rsidR="001422B5" w:rsidRPr="005419B7">
        <w:rPr>
          <w:rFonts w:ascii="Times New Roman" w:hAnsi="Times New Roman" w:cs="Times New Roman" w:hint="eastAsia"/>
          <w:szCs w:val="21"/>
        </w:rPr>
        <w:t>→暴力，</w:t>
      </w:r>
      <w:r w:rsidR="001422B5">
        <w:rPr>
          <w:rFonts w:ascii="Times New Roman" w:hAnsi="Times New Roman" w:cs="Times New Roman" w:hint="eastAsia"/>
          <w:szCs w:val="21"/>
        </w:rPr>
        <w:t>暴行，狂热，激情</w:t>
      </w:r>
    </w:p>
    <w:p w14:paraId="653FB576" w14:textId="77777777" w:rsidR="001010F0" w:rsidRDefault="001422B5" w:rsidP="001010F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crime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violence</w:t>
      </w:r>
      <w:r>
        <w:rPr>
          <w:rFonts w:ascii="Times New Roman" w:hAnsi="Times New Roman" w:cs="Times New Roman" w:hint="eastAsia"/>
          <w:szCs w:val="21"/>
        </w:rPr>
        <w:t>（暴力犯罪），</w:t>
      </w:r>
      <w:r>
        <w:rPr>
          <w:rFonts w:ascii="Times New Roman" w:hAnsi="Times New Roman" w:cs="Times New Roman" w:hint="eastAsia"/>
          <w:szCs w:val="21"/>
        </w:rPr>
        <w:t>domestic</w:t>
      </w:r>
      <w:r>
        <w:rPr>
          <w:rFonts w:ascii="Times New Roman" w:hAnsi="Times New Roman" w:cs="Times New Roman"/>
          <w:szCs w:val="21"/>
        </w:rPr>
        <w:t xml:space="preserve"> </w:t>
      </w:r>
      <w:r>
        <w:rPr>
          <w:rFonts w:ascii="Times New Roman" w:hAnsi="Times New Roman" w:cs="Times New Roman" w:hint="eastAsia"/>
          <w:szCs w:val="21"/>
        </w:rPr>
        <w:t>violence</w:t>
      </w:r>
      <w:r>
        <w:rPr>
          <w:rFonts w:ascii="Times New Roman" w:hAnsi="Times New Roman" w:cs="Times New Roman" w:hint="eastAsia"/>
          <w:szCs w:val="21"/>
        </w:rPr>
        <w:t>（家庭暴力），</w:t>
      </w:r>
      <w:r w:rsidRPr="001422B5">
        <w:rPr>
          <w:rFonts w:ascii="Times New Roman" w:hAnsi="Times New Roman" w:cs="Times New Roman"/>
          <w:szCs w:val="21"/>
        </w:rPr>
        <w:t>The violence of her feelings surprised him.</w:t>
      </w:r>
      <w:r>
        <w:rPr>
          <w:rFonts w:ascii="Times New Roman" w:hAnsi="Times New Roman" w:cs="Times New Roman" w:hint="eastAsia"/>
          <w:szCs w:val="21"/>
        </w:rPr>
        <w:t>她感情之强烈</w:t>
      </w:r>
      <w:r w:rsidR="00193CA5">
        <w:rPr>
          <w:rFonts w:ascii="Times New Roman" w:hAnsi="Times New Roman" w:cs="Times New Roman" w:hint="eastAsia"/>
          <w:szCs w:val="21"/>
        </w:rPr>
        <w:t>令他吃惊。</w:t>
      </w:r>
    </w:p>
    <w:p w14:paraId="1CD14F9B" w14:textId="4563C4C7" w:rsidR="001010F0" w:rsidRPr="00832D03" w:rsidRDefault="001010F0" w:rsidP="001010F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violent</w:t>
      </w:r>
      <w:r w:rsidRPr="00832D03">
        <w:rPr>
          <w:rFonts w:ascii="Times New Roman" w:hAnsi="Times New Roman" w:cs="Times New Roman"/>
        </w:rPr>
        <w:t>：</w:t>
      </w:r>
      <w:r w:rsidRPr="00832D03">
        <w:rPr>
          <w:rFonts w:ascii="Times New Roman" w:hAnsi="Times New Roman" w:cs="Times New Roman"/>
        </w:rPr>
        <w:t>['vaɪələnt] adj.</w:t>
      </w:r>
      <w:r w:rsidRPr="00832D03">
        <w:rPr>
          <w:rFonts w:ascii="Times New Roman" w:hAnsi="Times New Roman" w:cs="Times New Roman"/>
        </w:rPr>
        <w:t>暴力的；猛烈的</w:t>
      </w:r>
    </w:p>
    <w:p w14:paraId="347B384E" w14:textId="47D5B389" w:rsidR="0081623D" w:rsidRPr="00196520" w:rsidRDefault="0081623D" w:rsidP="0081623D">
      <w:pPr>
        <w:pStyle w:val="ac"/>
        <w:numPr>
          <w:ilvl w:val="0"/>
          <w:numId w:val="8"/>
        </w:numPr>
        <w:spacing w:line="480" w:lineRule="auto"/>
        <w:ind w:firstLineChars="0"/>
        <w:rPr>
          <w:rFonts w:ascii="Times New Roman" w:hAnsi="Times New Roman" w:cs="Times New Roman"/>
          <w:szCs w:val="21"/>
          <w:lang w:val="es-VE"/>
        </w:rPr>
      </w:pPr>
      <w:r w:rsidRPr="00AF34E9">
        <w:rPr>
          <w:rFonts w:ascii="Times New Roman" w:hAnsi="Times New Roman" w:cs="Times New Roman"/>
          <w:b/>
          <w:bCs/>
          <w:color w:val="EE0000"/>
          <w:sz w:val="24"/>
          <w:szCs w:val="24"/>
        </w:rPr>
        <w:t>ruin</w:t>
      </w:r>
      <w:r w:rsidRPr="00832D03">
        <w:rPr>
          <w:rFonts w:ascii="Times New Roman" w:hAnsi="Times New Roman" w:cs="Times New Roman"/>
          <w:szCs w:val="21"/>
        </w:rPr>
        <w:t>：</w:t>
      </w:r>
      <w:r w:rsidRPr="00832D03">
        <w:rPr>
          <w:rFonts w:ascii="Times New Roman" w:hAnsi="Times New Roman" w:cs="Times New Roman"/>
          <w:szCs w:val="21"/>
        </w:rPr>
        <w:t>['ruɪn]</w:t>
      </w:r>
      <w:r w:rsidR="00F57354">
        <w:rPr>
          <w:rFonts w:ascii="Times New Roman" w:hAnsi="Times New Roman" w:cs="Times New Roman"/>
          <w:szCs w:val="21"/>
        </w:rPr>
        <w:t xml:space="preserve"> </w:t>
      </w:r>
      <w:r w:rsidR="00F57354">
        <w:rPr>
          <w:rFonts w:ascii="Times New Roman" w:hAnsi="Times New Roman" w:cs="Times New Roman" w:hint="eastAsia"/>
          <w:szCs w:val="21"/>
        </w:rPr>
        <w:t>n</w:t>
      </w:r>
      <w:r w:rsidR="00F57354">
        <w:rPr>
          <w:rFonts w:ascii="Times New Roman" w:hAnsi="Times New Roman" w:cs="Times New Roman"/>
          <w:szCs w:val="21"/>
        </w:rPr>
        <w:t>.</w:t>
      </w:r>
      <w:r w:rsidR="00F57354">
        <w:rPr>
          <w:rFonts w:ascii="Times New Roman" w:hAnsi="Times New Roman" w:cs="Times New Roman" w:hint="eastAsia"/>
          <w:szCs w:val="21"/>
        </w:rPr>
        <w:t>毁灭，废墟</w:t>
      </w:r>
      <w:r w:rsidRPr="00832D03">
        <w:rPr>
          <w:rFonts w:ascii="Times New Roman" w:hAnsi="Times New Roman" w:cs="Times New Roman"/>
          <w:szCs w:val="21"/>
        </w:rPr>
        <w:t>vt.</w:t>
      </w:r>
      <w:r w:rsidRPr="00832D03">
        <w:rPr>
          <w:rFonts w:ascii="Times New Roman" w:hAnsi="Times New Roman" w:cs="Times New Roman"/>
          <w:szCs w:val="21"/>
        </w:rPr>
        <w:t>毁灭</w:t>
      </w:r>
      <w:r>
        <w:rPr>
          <w:rFonts w:ascii="Times New Roman" w:hAnsi="Times New Roman" w:cs="Times New Roman" w:hint="eastAsia"/>
          <w:szCs w:val="21"/>
        </w:rPr>
        <w:t>，破坏，使成为废墟</w:t>
      </w:r>
    </w:p>
    <w:p w14:paraId="762BD270" w14:textId="351A38C5" w:rsidR="0081623D" w:rsidRDefault="0081623D" w:rsidP="0081623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sidR="005E2FF0">
        <w:rPr>
          <w:rFonts w:ascii="Times New Roman" w:hAnsi="Times New Roman" w:cs="Times New Roman" w:hint="eastAsia"/>
          <w:szCs w:val="21"/>
        </w:rPr>
        <w:t>fall</w:t>
      </w:r>
      <w:r w:rsidR="005E2FF0">
        <w:rPr>
          <w:rFonts w:ascii="Times New Roman" w:hAnsi="Times New Roman" w:cs="Times New Roman"/>
          <w:szCs w:val="21"/>
        </w:rPr>
        <w:t xml:space="preserve"> into ruin</w:t>
      </w:r>
      <w:r w:rsidR="005E2FF0">
        <w:rPr>
          <w:rFonts w:ascii="Times New Roman" w:hAnsi="Times New Roman" w:cs="Times New Roman" w:hint="eastAsia"/>
          <w:szCs w:val="21"/>
        </w:rPr>
        <w:t>（变成废墟），</w:t>
      </w:r>
      <w:r w:rsidR="00D14E12" w:rsidRPr="00EE056E">
        <w:rPr>
          <w:rFonts w:ascii="Times New Roman" w:hAnsi="Times New Roman" w:cs="Times New Roman" w:hint="eastAsia"/>
          <w:szCs w:val="21"/>
          <w:lang w:val="es-VE"/>
        </w:rPr>
        <w:t>The</w:t>
      </w:r>
      <w:r w:rsidR="00D14E12" w:rsidRPr="00EE056E">
        <w:rPr>
          <w:rFonts w:ascii="Times New Roman" w:hAnsi="Times New Roman" w:cs="Times New Roman"/>
          <w:szCs w:val="21"/>
          <w:lang w:val="es-VE"/>
        </w:rPr>
        <w:t xml:space="preserve"> house was in ruin</w:t>
      </w:r>
      <w:r w:rsidR="00F67D1C">
        <w:rPr>
          <w:rFonts w:ascii="Times New Roman" w:hAnsi="Times New Roman" w:cs="Times New Roman"/>
          <w:szCs w:val="21"/>
          <w:lang w:val="es-VE"/>
        </w:rPr>
        <w:t>.</w:t>
      </w:r>
      <w:r w:rsidR="00D14E12">
        <w:rPr>
          <w:rFonts w:ascii="Times New Roman" w:hAnsi="Times New Roman" w:cs="Times New Roman" w:hint="eastAsia"/>
          <w:szCs w:val="21"/>
        </w:rPr>
        <w:t>房子已经变成了一片废墟。</w:t>
      </w:r>
      <w:r w:rsidR="001A51F9" w:rsidRPr="001A51F9">
        <w:rPr>
          <w:rFonts w:ascii="Times New Roman" w:hAnsi="Times New Roman" w:cs="Times New Roman"/>
          <w:szCs w:val="21"/>
          <w:lang w:val="es-VE"/>
        </w:rPr>
        <w:t>The country was ruined by the war.</w:t>
      </w:r>
      <w:r w:rsidR="001A51F9">
        <w:rPr>
          <w:rFonts w:ascii="Times New Roman" w:hAnsi="Times New Roman" w:cs="Times New Roman" w:hint="eastAsia"/>
          <w:szCs w:val="21"/>
          <w:lang w:val="es-VE"/>
        </w:rPr>
        <w:t>这个国家因战争而遭到严重破坏</w:t>
      </w:r>
      <w:r>
        <w:rPr>
          <w:rFonts w:ascii="Times New Roman" w:hAnsi="Times New Roman" w:cs="Times New Roman" w:hint="eastAsia"/>
          <w:szCs w:val="21"/>
        </w:rPr>
        <w:t>。</w:t>
      </w:r>
      <w:r w:rsidR="00684CB5" w:rsidRPr="00684CB5">
        <w:rPr>
          <w:rFonts w:ascii="Times New Roman" w:hAnsi="Times New Roman" w:cs="Times New Roman" w:hint="eastAsia"/>
          <w:szCs w:val="21"/>
        </w:rPr>
        <w:t>The bad weather ruined our trip.</w:t>
      </w:r>
      <w:r w:rsidR="00684CB5" w:rsidRPr="00684CB5">
        <w:rPr>
          <w:rFonts w:ascii="Times New Roman" w:hAnsi="Times New Roman" w:cs="Times New Roman" w:hint="eastAsia"/>
          <w:szCs w:val="21"/>
        </w:rPr>
        <w:t>恶劣天气破坏了我们的旅行。</w:t>
      </w:r>
    </w:p>
    <w:p w14:paraId="79BA3CA4" w14:textId="5115184B" w:rsidR="005E2FF0" w:rsidRPr="00EE056E" w:rsidRDefault="005E2FF0" w:rsidP="0081623D">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【辨】</w:t>
      </w:r>
      <w:r>
        <w:rPr>
          <w:rFonts w:ascii="Times New Roman" w:hAnsi="Times New Roman" w:cs="Times New Roman" w:hint="eastAsia"/>
          <w:szCs w:val="21"/>
        </w:rPr>
        <w:t>ruin</w:t>
      </w:r>
      <w:r>
        <w:rPr>
          <w:rFonts w:ascii="Times New Roman" w:hAnsi="Times New Roman" w:cs="Times New Roman" w:hint="eastAsia"/>
          <w:szCs w:val="21"/>
        </w:rPr>
        <w:t>和</w:t>
      </w:r>
      <w:r>
        <w:rPr>
          <w:rFonts w:ascii="Times New Roman" w:hAnsi="Times New Roman" w:cs="Times New Roman" w:hint="eastAsia"/>
          <w:szCs w:val="21"/>
        </w:rPr>
        <w:t>destroy</w:t>
      </w:r>
      <w:r>
        <w:rPr>
          <w:rFonts w:ascii="Times New Roman" w:hAnsi="Times New Roman" w:cs="Times New Roman" w:hint="eastAsia"/>
          <w:szCs w:val="21"/>
        </w:rPr>
        <w:t>都可以表示彻底毁灭，区别在于：</w:t>
      </w:r>
      <w:r>
        <w:rPr>
          <w:rFonts w:ascii="Times New Roman" w:hAnsi="Times New Roman" w:cs="Times New Roman" w:hint="eastAsia"/>
          <w:szCs w:val="21"/>
        </w:rPr>
        <w:t>destroy</w:t>
      </w:r>
      <w:r>
        <w:rPr>
          <w:rFonts w:ascii="Times New Roman" w:hAnsi="Times New Roman" w:cs="Times New Roman" w:hint="eastAsia"/>
          <w:szCs w:val="21"/>
        </w:rPr>
        <w:t>强调某种</w:t>
      </w:r>
      <w:r w:rsidR="001A51F9">
        <w:rPr>
          <w:rFonts w:ascii="Times New Roman" w:hAnsi="Times New Roman" w:cs="Times New Roman" w:hint="eastAsia"/>
          <w:szCs w:val="21"/>
        </w:rPr>
        <w:t>强大</w:t>
      </w:r>
      <w:r>
        <w:rPr>
          <w:rFonts w:ascii="Times New Roman" w:hAnsi="Times New Roman" w:cs="Times New Roman" w:hint="eastAsia"/>
          <w:szCs w:val="21"/>
        </w:rPr>
        <w:t>力量在</w:t>
      </w:r>
      <w:r w:rsidR="001A51F9">
        <w:rPr>
          <w:rFonts w:ascii="Times New Roman" w:hAnsi="Times New Roman" w:cs="Times New Roman" w:hint="eastAsia"/>
          <w:szCs w:val="21"/>
        </w:rPr>
        <w:t>较短时间内摧毁；</w:t>
      </w:r>
      <w:r w:rsidR="001A51F9">
        <w:rPr>
          <w:rFonts w:ascii="Times New Roman" w:hAnsi="Times New Roman" w:cs="Times New Roman" w:hint="eastAsia"/>
          <w:szCs w:val="21"/>
        </w:rPr>
        <w:t>ruin</w:t>
      </w:r>
      <w:r w:rsidR="001A51F9">
        <w:rPr>
          <w:rFonts w:ascii="Times New Roman" w:hAnsi="Times New Roman" w:cs="Times New Roman" w:hint="eastAsia"/>
          <w:szCs w:val="21"/>
        </w:rPr>
        <w:t>并不强调力量的强大，毁灭过程也相比比较缓慢长期。</w:t>
      </w:r>
    </w:p>
    <w:p w14:paraId="665764F2" w14:textId="309E9985" w:rsidR="0081623D" w:rsidRPr="0081623D" w:rsidRDefault="0081623D" w:rsidP="0081623D">
      <w:pPr>
        <w:pStyle w:val="ac"/>
        <w:numPr>
          <w:ilvl w:val="0"/>
          <w:numId w:val="8"/>
        </w:numPr>
        <w:spacing w:line="480" w:lineRule="auto"/>
        <w:ind w:firstLineChars="0"/>
        <w:rPr>
          <w:rFonts w:ascii="Times New Roman" w:hAnsi="Times New Roman" w:cs="Times New Roman"/>
          <w:lang w:val="es-VE"/>
        </w:rPr>
      </w:pPr>
      <w:r w:rsidRPr="00BB3218">
        <w:rPr>
          <w:rFonts w:ascii="Times New Roman" w:hAnsi="Times New Roman" w:cs="Times New Roman"/>
          <w:b/>
          <w:bCs/>
          <w:color w:val="EE0000"/>
          <w:sz w:val="24"/>
          <w:szCs w:val="24"/>
          <w:lang w:val="es-VE"/>
        </w:rPr>
        <w:t>pollute</w:t>
      </w:r>
      <w:r w:rsidRPr="0081623D">
        <w:rPr>
          <w:rFonts w:ascii="Times New Roman" w:hAnsi="Times New Roman" w:cs="Times New Roman"/>
          <w:lang w:val="es-VE"/>
        </w:rPr>
        <w:t>：</w:t>
      </w:r>
      <w:r w:rsidRPr="0081623D">
        <w:rPr>
          <w:rFonts w:ascii="Times New Roman" w:hAnsi="Times New Roman" w:cs="Times New Roman"/>
          <w:lang w:val="es-VE"/>
        </w:rPr>
        <w:t>[pəˈluːt] vt.</w:t>
      </w:r>
      <w:r w:rsidRPr="00832D03">
        <w:rPr>
          <w:rFonts w:ascii="Times New Roman" w:hAnsi="Times New Roman" w:cs="Times New Roman"/>
        </w:rPr>
        <w:t>污染</w:t>
      </w:r>
    </w:p>
    <w:p w14:paraId="53AF9B61" w14:textId="4F7451FE" w:rsidR="0081623D" w:rsidRPr="00E44EA6" w:rsidRDefault="0081623D" w:rsidP="0081623D">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【源】拉丁语</w:t>
      </w:r>
    </w:p>
    <w:p w14:paraId="3C7A4C79" w14:textId="0D1FA04F" w:rsidR="0081623D" w:rsidRPr="00A3249A" w:rsidRDefault="005A0A55" w:rsidP="0081623D">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【拆】</w:t>
      </w:r>
      <w:r w:rsidR="0081623D" w:rsidRPr="00E44EA6">
        <w:rPr>
          <w:rFonts w:ascii="Times New Roman" w:hAnsi="Times New Roman" w:cs="Times New Roman" w:hint="eastAsia"/>
          <w:szCs w:val="21"/>
          <w:lang w:val="es-VE"/>
        </w:rPr>
        <w:t>pollu</w:t>
      </w:r>
      <w:r w:rsidR="0081623D" w:rsidRPr="00E44EA6">
        <w:rPr>
          <w:rFonts w:ascii="Times New Roman" w:hAnsi="Times New Roman" w:cs="Times New Roman" w:hint="eastAsia"/>
          <w:szCs w:val="21"/>
          <w:lang w:val="es-VE"/>
        </w:rPr>
        <w:t>（</w:t>
      </w:r>
      <w:r w:rsidR="0081623D">
        <w:rPr>
          <w:rFonts w:ascii="Times New Roman" w:hAnsi="Times New Roman" w:cs="Times New Roman" w:hint="eastAsia"/>
          <w:szCs w:val="21"/>
        </w:rPr>
        <w:t>污染</w:t>
      </w:r>
      <w:r w:rsidR="0081623D" w:rsidRPr="00E44EA6">
        <w:rPr>
          <w:rFonts w:ascii="Times New Roman" w:hAnsi="Times New Roman" w:cs="Times New Roman" w:hint="eastAsia"/>
          <w:szCs w:val="21"/>
          <w:lang w:val="es-VE"/>
        </w:rPr>
        <w:t>）</w:t>
      </w:r>
      <w:r w:rsidR="0081623D" w:rsidRPr="00E44EA6">
        <w:rPr>
          <w:rFonts w:ascii="Times New Roman" w:hAnsi="Times New Roman" w:cs="Times New Roman" w:hint="eastAsia"/>
          <w:szCs w:val="21"/>
          <w:lang w:val="es-VE"/>
        </w:rPr>
        <w:t>+te</w:t>
      </w:r>
      <w:r w:rsidR="0081623D" w:rsidRPr="00E44EA6">
        <w:rPr>
          <w:rFonts w:ascii="Times New Roman" w:hAnsi="Times New Roman" w:cs="Times New Roman" w:hint="eastAsia"/>
          <w:szCs w:val="21"/>
          <w:lang w:val="es-VE"/>
        </w:rPr>
        <w:t>（</w:t>
      </w:r>
      <w:r w:rsidR="00186E87">
        <w:rPr>
          <w:rFonts w:ascii="Times New Roman" w:hAnsi="Times New Roman" w:cs="Times New Roman" w:hint="eastAsia"/>
          <w:szCs w:val="21"/>
          <w:lang w:val="es-VE"/>
        </w:rPr>
        <w:t>来自拉丁语动词的</w:t>
      </w:r>
      <w:r w:rsidR="00385F33">
        <w:rPr>
          <w:rFonts w:ascii="Times New Roman" w:hAnsi="Times New Roman" w:cs="Times New Roman" w:hint="eastAsia"/>
          <w:szCs w:val="21"/>
        </w:rPr>
        <w:t>过去分词后缀</w:t>
      </w:r>
      <w:r w:rsidR="00186E87">
        <w:rPr>
          <w:rFonts w:ascii="Times New Roman" w:hAnsi="Times New Roman" w:cs="Times New Roman" w:hint="eastAsia"/>
          <w:szCs w:val="21"/>
        </w:rPr>
        <w:t>，等于</w:t>
      </w:r>
      <w:r w:rsidR="00186E87">
        <w:rPr>
          <w:rFonts w:ascii="Times New Roman" w:hAnsi="Times New Roman" w:cs="Times New Roman" w:hint="eastAsia"/>
          <w:szCs w:val="21"/>
        </w:rPr>
        <w:t>ed</w:t>
      </w:r>
      <w:r w:rsidR="00186E87">
        <w:rPr>
          <w:rFonts w:ascii="Times New Roman" w:hAnsi="Times New Roman" w:cs="Times New Roman" w:hint="eastAsia"/>
          <w:szCs w:val="21"/>
        </w:rPr>
        <w:t>，在此构成动词</w:t>
      </w:r>
      <w:r w:rsidR="00385F33" w:rsidRPr="00E44EA6">
        <w:rPr>
          <w:rFonts w:ascii="Times New Roman" w:hAnsi="Times New Roman" w:cs="Times New Roman" w:hint="eastAsia"/>
          <w:szCs w:val="21"/>
          <w:lang w:val="es-VE"/>
        </w:rPr>
        <w:t>）→</w:t>
      </w:r>
      <w:r w:rsidR="00385F33">
        <w:rPr>
          <w:rFonts w:ascii="Times New Roman" w:hAnsi="Times New Roman" w:cs="Times New Roman" w:hint="eastAsia"/>
          <w:szCs w:val="21"/>
        </w:rPr>
        <w:t>污染</w:t>
      </w:r>
    </w:p>
    <w:p w14:paraId="1CF516EA" w14:textId="1336ABB3" w:rsidR="001A51F9" w:rsidRPr="00E44EA6" w:rsidRDefault="001A51F9" w:rsidP="0081623D">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E44EA6">
        <w:rPr>
          <w:rFonts w:ascii="Times New Roman" w:hAnsi="Times New Roman" w:cs="Times New Roman" w:hint="eastAsia"/>
          <w:szCs w:val="21"/>
          <w:lang w:val="es-VE"/>
        </w:rPr>
        <w:t>pollute</w:t>
      </w:r>
      <w:r w:rsidRPr="00E44EA6">
        <w:rPr>
          <w:rFonts w:ascii="Times New Roman" w:hAnsi="Times New Roman" w:cs="Times New Roman"/>
          <w:szCs w:val="21"/>
          <w:lang w:val="es-VE"/>
        </w:rPr>
        <w:t xml:space="preserve"> </w:t>
      </w:r>
      <w:r w:rsidRPr="00E44EA6">
        <w:rPr>
          <w:rFonts w:ascii="Times New Roman" w:hAnsi="Times New Roman" w:cs="Times New Roman" w:hint="eastAsia"/>
          <w:szCs w:val="21"/>
          <w:lang w:val="es-VE"/>
        </w:rPr>
        <w:t>the</w:t>
      </w:r>
      <w:r w:rsidRPr="00E44EA6">
        <w:rPr>
          <w:rFonts w:ascii="Times New Roman" w:hAnsi="Times New Roman" w:cs="Times New Roman"/>
          <w:szCs w:val="21"/>
          <w:lang w:val="es-VE"/>
        </w:rPr>
        <w:t xml:space="preserve"> river</w:t>
      </w:r>
      <w:r w:rsidRPr="00E44EA6">
        <w:rPr>
          <w:rFonts w:ascii="Times New Roman" w:hAnsi="Times New Roman" w:cs="Times New Roman" w:hint="eastAsia"/>
          <w:szCs w:val="21"/>
          <w:lang w:val="es-VE"/>
        </w:rPr>
        <w:t>/</w:t>
      </w:r>
      <w:r w:rsidRPr="00E44EA6">
        <w:rPr>
          <w:rFonts w:ascii="Times New Roman" w:hAnsi="Times New Roman" w:cs="Times New Roman"/>
          <w:szCs w:val="21"/>
          <w:lang w:val="es-VE"/>
        </w:rPr>
        <w:t>air</w:t>
      </w:r>
      <w:r w:rsidRPr="00E44EA6">
        <w:rPr>
          <w:rFonts w:ascii="Times New Roman" w:hAnsi="Times New Roman" w:cs="Times New Roman" w:hint="eastAsia"/>
          <w:szCs w:val="21"/>
          <w:lang w:val="es-VE"/>
        </w:rPr>
        <w:t>/</w:t>
      </w:r>
      <w:r w:rsidRPr="00E44EA6">
        <w:rPr>
          <w:rFonts w:ascii="Times New Roman" w:hAnsi="Times New Roman" w:cs="Times New Roman"/>
          <w:szCs w:val="21"/>
          <w:lang w:val="es-VE"/>
        </w:rPr>
        <w:t>sea</w:t>
      </w:r>
      <w:r w:rsidRPr="00E44EA6">
        <w:rPr>
          <w:rFonts w:ascii="Times New Roman" w:hAnsi="Times New Roman" w:cs="Times New Roman" w:hint="eastAsia"/>
          <w:szCs w:val="21"/>
          <w:lang w:val="es-VE"/>
        </w:rPr>
        <w:t>（</w:t>
      </w:r>
      <w:r>
        <w:rPr>
          <w:rFonts w:ascii="Times New Roman" w:hAnsi="Times New Roman" w:cs="Times New Roman" w:hint="eastAsia"/>
          <w:szCs w:val="21"/>
        </w:rPr>
        <w:t>污染河流</w:t>
      </w:r>
      <w:r w:rsidRPr="00E44EA6">
        <w:rPr>
          <w:rFonts w:ascii="Times New Roman" w:hAnsi="Times New Roman" w:cs="Times New Roman" w:hint="eastAsia"/>
          <w:szCs w:val="21"/>
          <w:lang w:val="es-VE"/>
        </w:rPr>
        <w:t>/</w:t>
      </w:r>
      <w:r>
        <w:rPr>
          <w:rFonts w:ascii="Times New Roman" w:hAnsi="Times New Roman" w:cs="Times New Roman" w:hint="eastAsia"/>
          <w:szCs w:val="21"/>
        </w:rPr>
        <w:t>空气</w:t>
      </w:r>
      <w:r w:rsidRPr="00E44EA6">
        <w:rPr>
          <w:rFonts w:ascii="Times New Roman" w:hAnsi="Times New Roman" w:cs="Times New Roman" w:hint="eastAsia"/>
          <w:szCs w:val="21"/>
          <w:lang w:val="es-VE"/>
        </w:rPr>
        <w:t>/</w:t>
      </w:r>
      <w:r>
        <w:rPr>
          <w:rFonts w:ascii="Times New Roman" w:hAnsi="Times New Roman" w:cs="Times New Roman" w:hint="eastAsia"/>
          <w:szCs w:val="21"/>
        </w:rPr>
        <w:t>海洋</w:t>
      </w:r>
      <w:r w:rsidRPr="00E44EA6">
        <w:rPr>
          <w:rFonts w:ascii="Times New Roman" w:hAnsi="Times New Roman" w:cs="Times New Roman" w:hint="eastAsia"/>
          <w:szCs w:val="21"/>
          <w:lang w:val="es-VE"/>
        </w:rPr>
        <w:t>）</w:t>
      </w:r>
    </w:p>
    <w:p w14:paraId="41C88250" w14:textId="462199B3" w:rsidR="0081623D" w:rsidRPr="00832D03" w:rsidRDefault="0081623D" w:rsidP="0081623D">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pollution</w:t>
      </w:r>
      <w:r w:rsidRPr="00832D03">
        <w:rPr>
          <w:rFonts w:ascii="Times New Roman" w:hAnsi="Times New Roman" w:cs="Times New Roman"/>
        </w:rPr>
        <w:t>：</w:t>
      </w:r>
      <w:r w:rsidRPr="00832D03">
        <w:rPr>
          <w:rFonts w:ascii="Times New Roman" w:hAnsi="Times New Roman" w:cs="Times New Roman"/>
        </w:rPr>
        <w:t>[</w:t>
      </w:r>
      <w:r w:rsidR="00385F33" w:rsidRPr="00385F33">
        <w:rPr>
          <w:rFonts w:ascii="Times New Roman" w:hAnsi="Times New Roman" w:cs="Times New Roman"/>
        </w:rPr>
        <w:t>pəˈluːʃn</w:t>
      </w:r>
      <w:r w:rsidRPr="00832D03">
        <w:rPr>
          <w:rFonts w:ascii="Times New Roman" w:hAnsi="Times New Roman" w:cs="Times New Roman"/>
        </w:rPr>
        <w:t>] n.</w:t>
      </w:r>
      <w:r w:rsidRPr="00832D03">
        <w:rPr>
          <w:rFonts w:ascii="Times New Roman" w:hAnsi="Times New Roman" w:cs="Times New Roman"/>
        </w:rPr>
        <w:t>污染</w:t>
      </w:r>
    </w:p>
    <w:p w14:paraId="443C0E34" w14:textId="6B9A5297" w:rsidR="0081623D" w:rsidRDefault="005A0A55" w:rsidP="0081623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1623D">
        <w:rPr>
          <w:rFonts w:ascii="Times New Roman" w:hAnsi="Times New Roman" w:cs="Times New Roman" w:hint="eastAsia"/>
          <w:szCs w:val="21"/>
        </w:rPr>
        <w:t>pollut(e)</w:t>
      </w:r>
      <w:r w:rsidR="0081623D">
        <w:rPr>
          <w:rFonts w:ascii="Times New Roman" w:hAnsi="Times New Roman" w:cs="Times New Roman" w:hint="eastAsia"/>
          <w:szCs w:val="21"/>
        </w:rPr>
        <w:t>（污染）</w:t>
      </w:r>
      <w:r w:rsidR="0081623D">
        <w:rPr>
          <w:rFonts w:ascii="Times New Roman" w:hAnsi="Times New Roman" w:cs="Times New Roman" w:hint="eastAsia"/>
          <w:szCs w:val="21"/>
        </w:rPr>
        <w:t>+ion</w:t>
      </w:r>
      <w:r w:rsidR="0081623D">
        <w:rPr>
          <w:rFonts w:ascii="Times New Roman" w:hAnsi="Times New Roman" w:cs="Times New Roman" w:hint="eastAsia"/>
          <w:szCs w:val="21"/>
        </w:rPr>
        <w:t>（名词后缀）→污染</w:t>
      </w:r>
      <w:r w:rsidR="009A6020">
        <w:rPr>
          <w:rFonts w:ascii="Times New Roman" w:hAnsi="Times New Roman" w:cs="Times New Roman" w:hint="eastAsia"/>
          <w:szCs w:val="21"/>
        </w:rPr>
        <w:t>，污染物</w:t>
      </w:r>
    </w:p>
    <w:p w14:paraId="596CE968" w14:textId="387F508E" w:rsidR="00666A66" w:rsidRDefault="00666A66" w:rsidP="0081623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air pollution</w:t>
      </w:r>
      <w:r>
        <w:rPr>
          <w:rFonts w:ascii="Times New Roman" w:hAnsi="Times New Roman" w:cs="Times New Roman" w:hint="eastAsia"/>
          <w:szCs w:val="21"/>
        </w:rPr>
        <w:t>（空气污染），</w:t>
      </w:r>
      <w:r>
        <w:rPr>
          <w:rFonts w:ascii="Times New Roman" w:hAnsi="Times New Roman" w:cs="Times New Roman" w:hint="eastAsia"/>
          <w:szCs w:val="21"/>
        </w:rPr>
        <w:t>water pollution</w:t>
      </w:r>
      <w:r>
        <w:rPr>
          <w:rFonts w:ascii="Times New Roman" w:hAnsi="Times New Roman" w:cs="Times New Roman" w:hint="eastAsia"/>
          <w:szCs w:val="21"/>
        </w:rPr>
        <w:t>（水污染）</w:t>
      </w:r>
    </w:p>
    <w:p w14:paraId="5839769E" w14:textId="77777777" w:rsidR="00A06732" w:rsidRPr="007B1C82" w:rsidRDefault="0054156F" w:rsidP="007B1C82">
      <w:pPr>
        <w:pStyle w:val="1"/>
        <w:numPr>
          <w:ilvl w:val="0"/>
          <w:numId w:val="24"/>
        </w:numPr>
        <w:spacing w:line="360" w:lineRule="auto"/>
        <w:jc w:val="center"/>
        <w:rPr>
          <w:b w:val="0"/>
          <w:sz w:val="28"/>
          <w:szCs w:val="28"/>
        </w:rPr>
      </w:pPr>
      <w:r w:rsidRPr="007B1C82">
        <w:rPr>
          <w:rFonts w:hint="eastAsia"/>
          <w:b w:val="0"/>
          <w:sz w:val="28"/>
          <w:szCs w:val="28"/>
        </w:rPr>
        <w:t>拿，取</w:t>
      </w:r>
    </w:p>
    <w:p w14:paraId="2F885E1F" w14:textId="27C774C8"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4"/>
        </w:rPr>
        <w:t>take</w:t>
      </w:r>
      <w:r w:rsidRPr="00832D03">
        <w:rPr>
          <w:rFonts w:ascii="Times New Roman" w:hAnsi="Times New Roman" w:cs="Times New Roman"/>
          <w:szCs w:val="21"/>
        </w:rPr>
        <w:t>：</w:t>
      </w:r>
      <w:r w:rsidRPr="00832D03">
        <w:rPr>
          <w:rFonts w:ascii="Times New Roman" w:hAnsi="Times New Roman" w:cs="Times New Roman"/>
          <w:szCs w:val="21"/>
        </w:rPr>
        <w:t>[</w:t>
      </w:r>
      <w:r w:rsidR="00DA6115" w:rsidRPr="00DA6115">
        <w:rPr>
          <w:rFonts w:ascii="Times New Roman" w:hAnsi="Times New Roman" w:cs="Times New Roman"/>
          <w:szCs w:val="21"/>
        </w:rPr>
        <w:t>teɪk</w:t>
      </w:r>
      <w:r w:rsidRPr="00832D03">
        <w:rPr>
          <w:rFonts w:ascii="Times New Roman" w:hAnsi="Times New Roman" w:cs="Times New Roman"/>
          <w:szCs w:val="21"/>
        </w:rPr>
        <w:t>] v.</w:t>
      </w:r>
      <w:r w:rsidRPr="00832D03">
        <w:rPr>
          <w:rFonts w:ascii="Times New Roman" w:hAnsi="Times New Roman" w:cs="Times New Roman"/>
          <w:szCs w:val="21"/>
        </w:rPr>
        <w:t>拿</w:t>
      </w:r>
      <w:r w:rsidR="00506E3C">
        <w:rPr>
          <w:rFonts w:ascii="Times New Roman" w:hAnsi="Times New Roman" w:cs="Times New Roman" w:hint="eastAsia"/>
          <w:szCs w:val="21"/>
        </w:rPr>
        <w:t>，</w:t>
      </w:r>
      <w:r w:rsidRPr="00832D03">
        <w:rPr>
          <w:rFonts w:ascii="Times New Roman" w:hAnsi="Times New Roman" w:cs="Times New Roman"/>
          <w:szCs w:val="21"/>
        </w:rPr>
        <w:t>取；采取</w:t>
      </w:r>
      <w:r w:rsidR="00506E3C">
        <w:rPr>
          <w:rFonts w:ascii="Times New Roman" w:hAnsi="Times New Roman" w:cs="Times New Roman" w:hint="eastAsia"/>
          <w:szCs w:val="21"/>
        </w:rPr>
        <w:t>，夺取</w:t>
      </w:r>
      <w:r w:rsidRPr="00832D03">
        <w:rPr>
          <w:rFonts w:ascii="Times New Roman" w:hAnsi="Times New Roman" w:cs="Times New Roman"/>
          <w:szCs w:val="21"/>
        </w:rPr>
        <w:t>；接受</w:t>
      </w:r>
      <w:r w:rsidR="00506E3C">
        <w:rPr>
          <w:rFonts w:ascii="Times New Roman" w:hAnsi="Times New Roman" w:cs="Times New Roman" w:hint="eastAsia"/>
          <w:szCs w:val="21"/>
        </w:rPr>
        <w:t>；携带</w:t>
      </w:r>
    </w:p>
    <w:p w14:paraId="7ED575BF" w14:textId="785F3995" w:rsidR="00FF158B" w:rsidRDefault="00FF158B" w:rsidP="00FF15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took</w:t>
      </w:r>
      <w:r>
        <w:rPr>
          <w:rFonts w:ascii="Times New Roman" w:hAnsi="Times New Roman" w:cs="Times New Roman" w:hint="eastAsia"/>
          <w:szCs w:val="21"/>
        </w:rPr>
        <w:t>；过去分词：</w:t>
      </w:r>
      <w:r>
        <w:rPr>
          <w:rFonts w:ascii="Times New Roman" w:hAnsi="Times New Roman" w:cs="Times New Roman" w:hint="eastAsia"/>
          <w:szCs w:val="21"/>
        </w:rPr>
        <w:t>taken</w:t>
      </w:r>
    </w:p>
    <w:p w14:paraId="66E41A87" w14:textId="614D84F4" w:rsidR="0054156F" w:rsidRDefault="0054156F" w:rsidP="0054156F">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mistake</w:t>
      </w:r>
      <w:r w:rsidRPr="00832D03">
        <w:rPr>
          <w:rFonts w:ascii="Times New Roman" w:hAnsi="Times New Roman" w:cs="Times New Roman"/>
        </w:rPr>
        <w:t>：</w:t>
      </w:r>
      <w:r w:rsidRPr="00832D03">
        <w:rPr>
          <w:rFonts w:ascii="Times New Roman" w:hAnsi="Times New Roman" w:cs="Times New Roman"/>
        </w:rPr>
        <w:t>[</w:t>
      </w:r>
      <w:r w:rsidR="00462FF2" w:rsidRPr="00462FF2">
        <w:rPr>
          <w:rFonts w:ascii="Times New Roman" w:hAnsi="Times New Roman" w:cs="Times New Roman"/>
        </w:rPr>
        <w:t>mɪˈsteɪk</w:t>
      </w:r>
      <w:r w:rsidRPr="00832D03">
        <w:rPr>
          <w:rFonts w:ascii="Times New Roman" w:hAnsi="Times New Roman" w:cs="Times New Roman"/>
        </w:rPr>
        <w:t xml:space="preserve">] </w:t>
      </w:r>
      <w:r w:rsidR="00DC5297" w:rsidRPr="00832D03">
        <w:rPr>
          <w:rFonts w:ascii="Times New Roman" w:hAnsi="Times New Roman" w:cs="Times New Roman"/>
        </w:rPr>
        <w:t>v</w:t>
      </w:r>
      <w:r w:rsidR="00DC5297">
        <w:rPr>
          <w:rFonts w:ascii="Times New Roman" w:hAnsi="Times New Roman" w:cs="Times New Roman" w:hint="eastAsia"/>
        </w:rPr>
        <w:t>t</w:t>
      </w:r>
      <w:r w:rsidR="00F67D1C">
        <w:rPr>
          <w:rFonts w:ascii="Times New Roman" w:hAnsi="Times New Roman" w:cs="Times New Roman"/>
        </w:rPr>
        <w:t>.</w:t>
      </w:r>
      <w:r w:rsidR="00DC5297" w:rsidRPr="00832D03">
        <w:rPr>
          <w:rFonts w:ascii="Times New Roman" w:hAnsi="Times New Roman" w:cs="Times New Roman"/>
        </w:rPr>
        <w:t>误解</w:t>
      </w:r>
      <w:r w:rsidR="00DC5297">
        <w:rPr>
          <w:rFonts w:ascii="Times New Roman" w:hAnsi="Times New Roman" w:cs="Times New Roman" w:hint="eastAsia"/>
        </w:rPr>
        <w:t>，误会</w:t>
      </w:r>
      <w:r w:rsidRPr="00832D03">
        <w:rPr>
          <w:rFonts w:ascii="Times New Roman" w:hAnsi="Times New Roman" w:cs="Times New Roman"/>
        </w:rPr>
        <w:t>n.</w:t>
      </w:r>
      <w:r w:rsidR="003616C8">
        <w:rPr>
          <w:rFonts w:ascii="Times New Roman" w:hAnsi="Times New Roman" w:cs="Times New Roman" w:hint="eastAsia"/>
        </w:rPr>
        <w:t>误解，误会；</w:t>
      </w:r>
      <w:r w:rsidRPr="00832D03">
        <w:rPr>
          <w:rFonts w:ascii="Times New Roman" w:hAnsi="Times New Roman" w:cs="Times New Roman"/>
        </w:rPr>
        <w:t>错误</w:t>
      </w:r>
      <w:r w:rsidR="003616C8">
        <w:rPr>
          <w:rFonts w:ascii="Times New Roman" w:hAnsi="Times New Roman" w:cs="Times New Roman" w:hint="eastAsia"/>
        </w:rPr>
        <w:t>，过失</w:t>
      </w:r>
    </w:p>
    <w:p w14:paraId="3B51D1D7" w14:textId="6E0BB129" w:rsidR="00462FF2" w:rsidRPr="00462FF2" w:rsidRDefault="00462FF2" w:rsidP="00462FF2">
      <w:pPr>
        <w:spacing w:line="360" w:lineRule="auto"/>
        <w:ind w:firstLineChars="201" w:firstLine="422"/>
        <w:rPr>
          <w:rFonts w:ascii="Times New Roman" w:hAnsi="Times New Roman" w:cs="Times New Roman"/>
          <w:szCs w:val="21"/>
        </w:rPr>
      </w:pPr>
      <w:r w:rsidRPr="00462FF2">
        <w:rPr>
          <w:rFonts w:ascii="Times New Roman" w:hAnsi="Times New Roman" w:cs="Times New Roman" w:hint="eastAsia"/>
          <w:szCs w:val="21"/>
        </w:rPr>
        <w:t>【</w:t>
      </w:r>
      <w:r>
        <w:rPr>
          <w:rFonts w:ascii="Times New Roman" w:hAnsi="Times New Roman" w:cs="Times New Roman" w:hint="eastAsia"/>
          <w:szCs w:val="21"/>
        </w:rPr>
        <w:t>变】过去式：</w:t>
      </w:r>
      <w:r>
        <w:rPr>
          <w:rFonts w:ascii="Times New Roman" w:hAnsi="Times New Roman" w:cs="Times New Roman" w:hint="eastAsia"/>
          <w:szCs w:val="21"/>
        </w:rPr>
        <w:t>mistook</w:t>
      </w:r>
      <w:r>
        <w:rPr>
          <w:rFonts w:ascii="Times New Roman" w:hAnsi="Times New Roman" w:cs="Times New Roman" w:hint="eastAsia"/>
          <w:szCs w:val="21"/>
        </w:rPr>
        <w:t>；过去分词：</w:t>
      </w:r>
      <w:r>
        <w:rPr>
          <w:rFonts w:ascii="Times New Roman" w:hAnsi="Times New Roman" w:cs="Times New Roman" w:hint="eastAsia"/>
          <w:szCs w:val="21"/>
        </w:rPr>
        <w:t>mistaken</w:t>
      </w:r>
    </w:p>
    <w:p w14:paraId="57DA9471" w14:textId="459B2339" w:rsidR="0054156F" w:rsidRDefault="005A0A55"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4156F" w:rsidRPr="009D649A">
        <w:rPr>
          <w:rFonts w:ascii="Times New Roman" w:hAnsi="Times New Roman" w:cs="Times New Roman" w:hint="eastAsia"/>
          <w:szCs w:val="21"/>
        </w:rPr>
        <w:t>mis</w:t>
      </w:r>
      <w:r w:rsidR="0054156F" w:rsidRPr="009D649A">
        <w:rPr>
          <w:rFonts w:ascii="Times New Roman" w:hAnsi="Times New Roman" w:cs="Times New Roman" w:hint="eastAsia"/>
          <w:szCs w:val="21"/>
        </w:rPr>
        <w:t>（错）</w:t>
      </w:r>
      <w:r w:rsidR="0054156F" w:rsidRPr="009D649A">
        <w:rPr>
          <w:rFonts w:ascii="Times New Roman" w:hAnsi="Times New Roman" w:cs="Times New Roman" w:hint="eastAsia"/>
          <w:szCs w:val="21"/>
        </w:rPr>
        <w:t>+take</w:t>
      </w:r>
      <w:r w:rsidR="0054156F" w:rsidRPr="009D649A">
        <w:rPr>
          <w:rFonts w:ascii="Times New Roman" w:hAnsi="Times New Roman" w:cs="Times New Roman" w:hint="eastAsia"/>
          <w:szCs w:val="21"/>
        </w:rPr>
        <w:t>（拿）→拿错，弄错</w:t>
      </w:r>
      <w:r w:rsidR="00B81E00">
        <w:rPr>
          <w:rFonts w:ascii="Times New Roman" w:hAnsi="Times New Roman" w:cs="Times New Roman" w:hint="eastAsia"/>
          <w:szCs w:val="21"/>
        </w:rPr>
        <w:t>；错误，过失</w:t>
      </w:r>
      <w:r w:rsidR="003616C8">
        <w:rPr>
          <w:rFonts w:ascii="Times New Roman" w:hAnsi="Times New Roman" w:cs="Times New Roman" w:hint="eastAsia"/>
          <w:szCs w:val="21"/>
        </w:rPr>
        <w:t>→误解，误会</w:t>
      </w:r>
      <w:r w:rsidR="00B81E00">
        <w:rPr>
          <w:rFonts w:ascii="Times New Roman" w:hAnsi="Times New Roman" w:cs="Times New Roman" w:hint="eastAsia"/>
          <w:szCs w:val="21"/>
        </w:rPr>
        <w:t>（在大脑中弄错）</w:t>
      </w:r>
    </w:p>
    <w:p w14:paraId="1E110EF5" w14:textId="7EA837D9" w:rsidR="00462FF2" w:rsidRPr="009D649A" w:rsidRDefault="00462FF2"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make</w:t>
      </w:r>
      <w:r>
        <w:rPr>
          <w:rFonts w:ascii="Times New Roman" w:hAnsi="Times New Roman" w:cs="Times New Roman"/>
          <w:szCs w:val="21"/>
        </w:rPr>
        <w:t xml:space="preserve"> a mistake</w:t>
      </w:r>
      <w:r>
        <w:rPr>
          <w:rFonts w:ascii="Times New Roman" w:hAnsi="Times New Roman" w:cs="Times New Roman" w:hint="eastAsia"/>
          <w:szCs w:val="21"/>
        </w:rPr>
        <w:t>（犯错），</w:t>
      </w:r>
      <w:r>
        <w:rPr>
          <w:rFonts w:ascii="Times New Roman" w:hAnsi="Times New Roman" w:cs="Times New Roman" w:hint="eastAsia"/>
          <w:szCs w:val="21"/>
        </w:rPr>
        <w:t>by</w:t>
      </w:r>
      <w:r>
        <w:rPr>
          <w:rFonts w:ascii="Times New Roman" w:hAnsi="Times New Roman" w:cs="Times New Roman"/>
          <w:szCs w:val="21"/>
        </w:rPr>
        <w:t xml:space="preserve"> mistake</w:t>
      </w:r>
      <w:r>
        <w:rPr>
          <w:rFonts w:ascii="Times New Roman" w:hAnsi="Times New Roman" w:cs="Times New Roman" w:hint="eastAsia"/>
          <w:szCs w:val="21"/>
        </w:rPr>
        <w:t>（错误地）</w:t>
      </w:r>
    </w:p>
    <w:p w14:paraId="72FF60BB" w14:textId="1155C0F5" w:rsidR="0054156F" w:rsidRPr="000E1A2E" w:rsidRDefault="00B22D71" w:rsidP="00476596">
      <w:pPr>
        <w:pStyle w:val="2"/>
        <w:numPr>
          <w:ilvl w:val="0"/>
          <w:numId w:val="11"/>
        </w:numPr>
        <w:spacing w:before="0" w:after="0" w:line="480" w:lineRule="auto"/>
        <w:rPr>
          <w:sz w:val="21"/>
          <w:szCs w:val="21"/>
        </w:rPr>
      </w:pPr>
      <w:bookmarkStart w:id="167" w:name="_Toc504321903"/>
      <w:r w:rsidRPr="00837E8A">
        <w:rPr>
          <w:rFonts w:ascii="Times New Roman" w:eastAsiaTheme="minorEastAsia" w:hAnsi="Times New Roman" w:hint="eastAsia"/>
          <w:color w:val="EE0000"/>
          <w:sz w:val="24"/>
          <w:szCs w:val="24"/>
        </w:rPr>
        <w:t>em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拿</w:t>
      </w:r>
      <w:bookmarkEnd w:id="167"/>
      <w:r w:rsidR="00186E87">
        <w:rPr>
          <w:rFonts w:hint="eastAsia"/>
          <w:sz w:val="21"/>
          <w:szCs w:val="21"/>
        </w:rPr>
        <w:t>）</w:t>
      </w:r>
    </w:p>
    <w:p w14:paraId="4A2EEE14" w14:textId="27614D64" w:rsidR="0054156F" w:rsidRDefault="00B125EF" w:rsidP="0054156F">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54156F" w:rsidRPr="00CB0BB1">
        <w:rPr>
          <w:rFonts w:ascii="Times New Roman" w:eastAsia="宋体" w:hAnsi="Times New Roman" w:cs="Times New Roman"/>
          <w:szCs w:val="21"/>
        </w:rPr>
        <w:t>拉丁语</w:t>
      </w:r>
      <w:r w:rsidR="00B22D71">
        <w:rPr>
          <w:rFonts w:ascii="Times New Roman" w:eastAsia="宋体" w:hAnsi="Times New Roman" w:cs="Times New Roman" w:hint="eastAsia"/>
          <w:szCs w:val="21"/>
        </w:rPr>
        <w:t>。</w:t>
      </w:r>
    </w:p>
    <w:p w14:paraId="47E530CE" w14:textId="6A36F5F3" w:rsidR="007A6022" w:rsidRPr="00CB0BB1" w:rsidRDefault="007A6022" w:rsidP="0054156F">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am-</w:t>
      </w:r>
      <w:r>
        <w:rPr>
          <w:rFonts w:ascii="Times New Roman" w:eastAsia="宋体" w:hAnsi="Times New Roman" w:cs="Times New Roman" w:hint="eastAsia"/>
          <w:szCs w:val="21"/>
        </w:rPr>
        <w:t>（音变）。</w:t>
      </w:r>
    </w:p>
    <w:p w14:paraId="2FFEAE5F" w14:textId="70754B74" w:rsidR="00B22D71" w:rsidRPr="00832D03" w:rsidRDefault="00B22D71" w:rsidP="00B22D71">
      <w:pPr>
        <w:pStyle w:val="ac"/>
        <w:numPr>
          <w:ilvl w:val="0"/>
          <w:numId w:val="8"/>
        </w:numPr>
        <w:spacing w:line="480" w:lineRule="auto"/>
        <w:ind w:firstLineChars="0"/>
        <w:rPr>
          <w:rFonts w:ascii="Times New Roman" w:hAnsi="Times New Roman" w:cs="Times New Roman"/>
          <w:szCs w:val="21"/>
        </w:rPr>
      </w:pPr>
      <w:r w:rsidRPr="00E15E63">
        <w:rPr>
          <w:rFonts w:ascii="Times New Roman" w:hAnsi="Times New Roman" w:cs="Times New Roman"/>
          <w:color w:val="EE0000"/>
          <w:szCs w:val="21"/>
        </w:rPr>
        <w:lastRenderedPageBreak/>
        <w:t>example</w:t>
      </w:r>
      <w:r w:rsidRPr="00832D03">
        <w:rPr>
          <w:rFonts w:ascii="Times New Roman" w:hAnsi="Times New Roman" w:cs="Times New Roman"/>
          <w:szCs w:val="21"/>
        </w:rPr>
        <w:t>：</w:t>
      </w:r>
      <w:r w:rsidRPr="00832D03">
        <w:rPr>
          <w:rFonts w:ascii="Times New Roman" w:hAnsi="Times New Roman" w:cs="Times New Roman"/>
          <w:szCs w:val="21"/>
        </w:rPr>
        <w:t>[ɪg'zæmpl] n</w:t>
      </w:r>
      <w:r w:rsidR="00F67D1C">
        <w:rPr>
          <w:rFonts w:ascii="Times New Roman" w:hAnsi="Times New Roman" w:cs="Times New Roman"/>
          <w:szCs w:val="21"/>
        </w:rPr>
        <w:t>.</w:t>
      </w:r>
      <w:r w:rsidRPr="00832D03">
        <w:rPr>
          <w:rFonts w:ascii="Times New Roman" w:hAnsi="Times New Roman" w:cs="Times New Roman"/>
          <w:szCs w:val="21"/>
        </w:rPr>
        <w:t>例子；榜样</w:t>
      </w:r>
    </w:p>
    <w:p w14:paraId="58743FC3" w14:textId="321C5D6A" w:rsidR="00B22D71" w:rsidRDefault="005A0A55" w:rsidP="00B22D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22D71">
        <w:rPr>
          <w:rFonts w:ascii="Times New Roman" w:hAnsi="Times New Roman" w:cs="Times New Roman" w:hint="eastAsia"/>
          <w:szCs w:val="21"/>
        </w:rPr>
        <w:t>ex</w:t>
      </w:r>
      <w:r w:rsidR="00B22D71">
        <w:rPr>
          <w:rFonts w:ascii="Times New Roman" w:hAnsi="Times New Roman" w:cs="Times New Roman" w:hint="eastAsia"/>
          <w:szCs w:val="21"/>
        </w:rPr>
        <w:t>（</w:t>
      </w:r>
      <w:r w:rsidR="00E6208E">
        <w:rPr>
          <w:rFonts w:ascii="Times New Roman" w:hAnsi="Times New Roman" w:cs="Times New Roman" w:hint="eastAsia"/>
          <w:szCs w:val="21"/>
        </w:rPr>
        <w:t>向外，</w:t>
      </w:r>
      <w:r w:rsidR="00B22D71">
        <w:rPr>
          <w:rFonts w:ascii="Times New Roman" w:hAnsi="Times New Roman" w:cs="Times New Roman" w:hint="eastAsia"/>
          <w:szCs w:val="21"/>
        </w:rPr>
        <w:t>出来）</w:t>
      </w:r>
      <w:r w:rsidR="00B22D71">
        <w:rPr>
          <w:rFonts w:ascii="Times New Roman" w:hAnsi="Times New Roman" w:cs="Times New Roman" w:hint="eastAsia"/>
          <w:szCs w:val="21"/>
        </w:rPr>
        <w:t>+am</w:t>
      </w:r>
      <w:r w:rsidR="00B22D71">
        <w:rPr>
          <w:rFonts w:ascii="Times New Roman" w:hAnsi="Times New Roman" w:cs="Times New Roman" w:hint="eastAsia"/>
          <w:szCs w:val="21"/>
        </w:rPr>
        <w:t>（</w:t>
      </w:r>
      <w:r w:rsidR="00B22D71">
        <w:rPr>
          <w:rFonts w:ascii="Times New Roman" w:hAnsi="Times New Roman" w:cs="Times New Roman" w:hint="eastAsia"/>
          <w:szCs w:val="21"/>
        </w:rPr>
        <w:t>=em</w:t>
      </w:r>
      <w:r w:rsidR="00B22D71">
        <w:rPr>
          <w:rFonts w:ascii="Times New Roman" w:hAnsi="Times New Roman" w:cs="Times New Roman" w:hint="eastAsia"/>
          <w:szCs w:val="21"/>
        </w:rPr>
        <w:t>，拿）</w:t>
      </w:r>
      <w:r w:rsidR="00B22D71">
        <w:rPr>
          <w:rFonts w:ascii="Times New Roman" w:hAnsi="Times New Roman" w:cs="Times New Roman" w:hint="eastAsia"/>
          <w:szCs w:val="21"/>
        </w:rPr>
        <w:t>+pl</w:t>
      </w:r>
      <w:r w:rsidR="00420472">
        <w:rPr>
          <w:rFonts w:ascii="Times New Roman" w:hAnsi="Times New Roman" w:cs="Times New Roman" w:hint="eastAsia"/>
          <w:szCs w:val="21"/>
        </w:rPr>
        <w:t>e</w:t>
      </w:r>
      <w:r w:rsidR="00B22D71">
        <w:rPr>
          <w:rFonts w:ascii="Times New Roman" w:hAnsi="Times New Roman" w:cs="Times New Roman" w:hint="eastAsia"/>
          <w:szCs w:val="21"/>
        </w:rPr>
        <w:t>（</w:t>
      </w:r>
      <w:r w:rsidR="00420472">
        <w:rPr>
          <w:rFonts w:ascii="Times New Roman" w:hAnsi="Times New Roman" w:cs="Times New Roman" w:hint="eastAsia"/>
          <w:szCs w:val="21"/>
        </w:rPr>
        <w:t>可视为名词后缀</w:t>
      </w:r>
      <w:r w:rsidR="00FE7E34">
        <w:rPr>
          <w:rFonts w:ascii="Times New Roman" w:hAnsi="Times New Roman" w:cs="Times New Roman" w:hint="eastAsia"/>
          <w:szCs w:val="21"/>
        </w:rPr>
        <w:t>）→</w:t>
      </w:r>
      <w:r w:rsidR="00420472">
        <w:rPr>
          <w:rFonts w:ascii="Times New Roman" w:hAnsi="Times New Roman" w:cs="Times New Roman" w:hint="eastAsia"/>
          <w:szCs w:val="21"/>
        </w:rPr>
        <w:t>向外</w:t>
      </w:r>
      <w:r w:rsidR="00B22D71">
        <w:rPr>
          <w:rFonts w:ascii="Times New Roman" w:hAnsi="Times New Roman" w:cs="Times New Roman" w:hint="eastAsia"/>
          <w:szCs w:val="21"/>
        </w:rPr>
        <w:t>拿出来的东西→</w:t>
      </w:r>
      <w:r w:rsidR="009A6D5B">
        <w:rPr>
          <w:rFonts w:ascii="Times New Roman" w:hAnsi="Times New Roman" w:cs="Times New Roman" w:hint="eastAsia"/>
          <w:szCs w:val="21"/>
        </w:rPr>
        <w:t>例子，</w:t>
      </w:r>
      <w:r w:rsidR="00B22D71">
        <w:rPr>
          <w:rFonts w:ascii="Times New Roman" w:hAnsi="Times New Roman" w:cs="Times New Roman" w:hint="eastAsia"/>
          <w:szCs w:val="21"/>
        </w:rPr>
        <w:t>榜样</w:t>
      </w:r>
    </w:p>
    <w:p w14:paraId="44D3422F" w14:textId="77777777" w:rsidR="001535C6" w:rsidRDefault="00462FF2" w:rsidP="00B22D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C5DCC">
        <w:rPr>
          <w:rFonts w:ascii="Times New Roman" w:hAnsi="Times New Roman" w:cs="Times New Roman" w:hint="eastAsia"/>
          <w:szCs w:val="21"/>
        </w:rPr>
        <w:t>for</w:t>
      </w:r>
      <w:r w:rsidRPr="00CC5DCC">
        <w:rPr>
          <w:rFonts w:ascii="Times New Roman" w:hAnsi="Times New Roman" w:cs="Times New Roman"/>
          <w:szCs w:val="21"/>
        </w:rPr>
        <w:t xml:space="preserve"> example</w:t>
      </w:r>
      <w:r>
        <w:rPr>
          <w:rFonts w:ascii="Times New Roman" w:hAnsi="Times New Roman" w:cs="Times New Roman" w:hint="eastAsia"/>
          <w:szCs w:val="21"/>
        </w:rPr>
        <w:t>（例如），</w:t>
      </w:r>
      <w:r>
        <w:rPr>
          <w:rFonts w:ascii="Times New Roman" w:hAnsi="Times New Roman" w:cs="Times New Roman" w:hint="eastAsia"/>
          <w:szCs w:val="21"/>
        </w:rPr>
        <w:t>give</w:t>
      </w:r>
      <w:r>
        <w:rPr>
          <w:rFonts w:ascii="Times New Roman" w:hAnsi="Times New Roman" w:cs="Times New Roman"/>
          <w:szCs w:val="21"/>
        </w:rPr>
        <w:t xml:space="preserve"> </w:t>
      </w:r>
      <w:r>
        <w:rPr>
          <w:rFonts w:ascii="Times New Roman" w:hAnsi="Times New Roman" w:cs="Times New Roman" w:hint="eastAsia"/>
          <w:szCs w:val="21"/>
        </w:rPr>
        <w:t>an</w:t>
      </w:r>
      <w:r>
        <w:rPr>
          <w:rFonts w:ascii="Times New Roman" w:hAnsi="Times New Roman" w:cs="Times New Roman"/>
          <w:szCs w:val="21"/>
        </w:rPr>
        <w:t xml:space="preserve"> example of</w:t>
      </w:r>
      <w:r>
        <w:rPr>
          <w:rFonts w:ascii="Times New Roman" w:hAnsi="Times New Roman" w:cs="Times New Roman" w:hint="eastAsia"/>
          <w:szCs w:val="21"/>
        </w:rPr>
        <w:t>（举一个例子），</w:t>
      </w:r>
      <w:r>
        <w:rPr>
          <w:rFonts w:ascii="Times New Roman" w:hAnsi="Times New Roman" w:cs="Times New Roman" w:hint="eastAsia"/>
          <w:szCs w:val="21"/>
        </w:rPr>
        <w:t>set</w:t>
      </w:r>
      <w:r>
        <w:rPr>
          <w:rFonts w:ascii="Times New Roman" w:hAnsi="Times New Roman" w:cs="Times New Roman"/>
          <w:szCs w:val="21"/>
        </w:rPr>
        <w:t xml:space="preserve"> an example to sb</w:t>
      </w:r>
      <w:r>
        <w:rPr>
          <w:rFonts w:ascii="Times New Roman" w:hAnsi="Times New Roman" w:cs="Times New Roman" w:hint="eastAsia"/>
          <w:szCs w:val="21"/>
        </w:rPr>
        <w:t>（为某人树立了榜样）</w:t>
      </w:r>
    </w:p>
    <w:p w14:paraId="0568EEA4" w14:textId="7C1D2735" w:rsidR="00AF34E9" w:rsidRPr="003D5025" w:rsidRDefault="00AF34E9" w:rsidP="00AF34E9">
      <w:pPr>
        <w:pStyle w:val="ac"/>
        <w:numPr>
          <w:ilvl w:val="0"/>
          <w:numId w:val="8"/>
        </w:numPr>
        <w:spacing w:line="480" w:lineRule="auto"/>
        <w:ind w:firstLineChars="0"/>
        <w:rPr>
          <w:rFonts w:ascii="Times New Roman" w:hAnsi="Times New Roman" w:cs="Times New Roman"/>
          <w:bCs/>
        </w:rPr>
      </w:pPr>
      <w:r w:rsidRPr="00AF34E9">
        <w:rPr>
          <w:rFonts w:ascii="Times New Roman" w:hAnsi="Times New Roman" w:cs="Times New Roman" w:hint="eastAsia"/>
          <w:bCs/>
          <w:color w:val="EE0000"/>
          <w:szCs w:val="21"/>
        </w:rPr>
        <w:t>sample</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w:t>
      </w:r>
      <w:r w:rsidRPr="003D5025">
        <w:rPr>
          <w:rFonts w:ascii="Times New Roman" w:hAnsi="Times New Roman" w:cs="Times New Roman" w:hint="eastAsia"/>
          <w:bCs/>
        </w:rPr>
        <w:t>ɑ</w:t>
      </w:r>
      <w:r w:rsidRPr="003D5025">
        <w:rPr>
          <w:rFonts w:ascii="Times New Roman" w:hAnsi="Times New Roman" w:cs="Times New Roman"/>
          <w:bCs/>
        </w:rPr>
        <w:t>ːmpl] n</w:t>
      </w:r>
      <w:r w:rsidRPr="003D5025">
        <w:rPr>
          <w:rFonts w:ascii="Times New Roman" w:hAnsi="Times New Roman" w:cs="Times New Roman" w:hint="eastAsia"/>
          <w:bCs/>
        </w:rPr>
        <w:t>.</w:t>
      </w:r>
      <w:r w:rsidRPr="003D5025">
        <w:rPr>
          <w:rFonts w:ascii="Times New Roman" w:hAnsi="Times New Roman" w:cs="Times New Roman" w:hint="eastAsia"/>
          <w:bCs/>
        </w:rPr>
        <w:t>样本，样品</w:t>
      </w:r>
      <w:r w:rsidRPr="003D5025">
        <w:rPr>
          <w:rFonts w:ascii="Times New Roman" w:hAnsi="Times New Roman" w:cs="Times New Roman" w:hint="eastAsia"/>
          <w:bCs/>
        </w:rPr>
        <w:t>vt.</w:t>
      </w:r>
      <w:r w:rsidRPr="003D5025">
        <w:rPr>
          <w:rFonts w:ascii="Times New Roman" w:hAnsi="Times New Roman" w:cs="Times New Roman" w:hint="eastAsia"/>
          <w:bCs/>
        </w:rPr>
        <w:t>抽样调查</w:t>
      </w:r>
    </w:p>
    <w:p w14:paraId="2597B9C2" w14:textId="46DDE86D" w:rsidR="00AF34E9" w:rsidRDefault="00AF34E9" w:rsidP="00AF34E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【源】和单词</w:t>
      </w:r>
      <w:r>
        <w:rPr>
          <w:rFonts w:ascii="Times New Roman" w:hAnsi="Times New Roman" w:cs="Times New Roman" w:hint="eastAsia"/>
          <w:bCs/>
          <w:szCs w:val="21"/>
        </w:rPr>
        <w:t>example</w:t>
      </w:r>
      <w:r>
        <w:rPr>
          <w:rFonts w:ascii="Times New Roman" w:hAnsi="Times New Roman" w:cs="Times New Roman" w:hint="eastAsia"/>
          <w:bCs/>
          <w:szCs w:val="21"/>
        </w:rPr>
        <w:t>同源，前缀</w:t>
      </w:r>
      <w:r>
        <w:rPr>
          <w:rFonts w:ascii="Times New Roman" w:hAnsi="Times New Roman" w:cs="Times New Roman" w:hint="eastAsia"/>
          <w:bCs/>
          <w:szCs w:val="21"/>
        </w:rPr>
        <w:t>ex-</w:t>
      </w:r>
      <w:r>
        <w:rPr>
          <w:rFonts w:ascii="Times New Roman" w:hAnsi="Times New Roman" w:cs="Times New Roman" w:hint="eastAsia"/>
          <w:bCs/>
          <w:szCs w:val="21"/>
        </w:rPr>
        <w:t>缩略为</w:t>
      </w:r>
      <w:r>
        <w:rPr>
          <w:rFonts w:ascii="Times New Roman" w:hAnsi="Times New Roman" w:cs="Times New Roman" w:hint="eastAsia"/>
          <w:bCs/>
          <w:szCs w:val="21"/>
        </w:rPr>
        <w:t>s-</w:t>
      </w:r>
      <w:r>
        <w:rPr>
          <w:rFonts w:ascii="Times New Roman" w:hAnsi="Times New Roman" w:cs="Times New Roman" w:hint="eastAsia"/>
          <w:bCs/>
          <w:szCs w:val="21"/>
        </w:rPr>
        <w:t>。</w:t>
      </w:r>
    </w:p>
    <w:p w14:paraId="24A2C662" w14:textId="21D82AB5" w:rsidR="007A6022" w:rsidRPr="000E1A2E" w:rsidRDefault="007A602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sum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拿起</w:t>
      </w:r>
      <w:r w:rsidR="00186E87">
        <w:rPr>
          <w:rFonts w:hint="eastAsia"/>
          <w:sz w:val="21"/>
          <w:szCs w:val="21"/>
        </w:rPr>
        <w:t>）</w:t>
      </w:r>
    </w:p>
    <w:p w14:paraId="7C895AF3" w14:textId="4AC5F553" w:rsidR="007A6022" w:rsidRPr="003D5025" w:rsidRDefault="007A6022" w:rsidP="00AF34E9">
      <w:pPr>
        <w:spacing w:line="360" w:lineRule="auto"/>
        <w:ind w:firstLineChars="202" w:firstLine="424"/>
        <w:rPr>
          <w:rFonts w:ascii="Times New Roman" w:hAnsi="Times New Roman" w:cs="Times New Roman"/>
          <w:bCs/>
          <w:szCs w:val="21"/>
        </w:rPr>
      </w:pPr>
      <w:r>
        <w:rPr>
          <w:rFonts w:ascii="Times New Roman" w:eastAsia="宋体" w:hAnsi="Times New Roman" w:cs="Times New Roman"/>
          <w:szCs w:val="21"/>
        </w:rPr>
        <w:t>【源】</w:t>
      </w:r>
      <w:r w:rsidRPr="00CB0BB1">
        <w:rPr>
          <w:rFonts w:ascii="Times New Roman" w:eastAsia="宋体" w:hAnsi="Times New Roman" w:cs="Times New Roman"/>
          <w:szCs w:val="21"/>
        </w:rPr>
        <w:t>拉丁语</w:t>
      </w:r>
      <w:r>
        <w:rPr>
          <w:rFonts w:ascii="Times New Roman" w:eastAsia="宋体" w:hAnsi="Times New Roman" w:cs="Times New Roman" w:hint="eastAsia"/>
          <w:szCs w:val="21"/>
        </w:rPr>
        <w:t>，等于</w:t>
      </w:r>
      <w:r>
        <w:rPr>
          <w:rFonts w:ascii="Times New Roman" w:eastAsia="宋体" w:hAnsi="Times New Roman" w:cs="Times New Roman" w:hint="eastAsia"/>
          <w:szCs w:val="21"/>
        </w:rPr>
        <w:t>sub</w:t>
      </w:r>
      <w:r>
        <w:rPr>
          <w:rFonts w:ascii="Times New Roman" w:eastAsia="宋体" w:hAnsi="Times New Roman" w:cs="Times New Roman" w:hint="eastAsia"/>
          <w:szCs w:val="21"/>
        </w:rPr>
        <w:t>（从下往上）</w:t>
      </w:r>
      <w:r>
        <w:rPr>
          <w:rFonts w:ascii="Times New Roman" w:eastAsia="宋体" w:hAnsi="Times New Roman" w:cs="Times New Roman" w:hint="eastAsia"/>
          <w:szCs w:val="21"/>
        </w:rPr>
        <w:t>+em-</w:t>
      </w:r>
      <w:r>
        <w:rPr>
          <w:rFonts w:ascii="Times New Roman" w:eastAsia="宋体" w:hAnsi="Times New Roman" w:cs="Times New Roman" w:hint="eastAsia"/>
          <w:szCs w:val="21"/>
        </w:rPr>
        <w:t>（拿）→拿起。</w:t>
      </w:r>
    </w:p>
    <w:p w14:paraId="057050C2" w14:textId="54EB5628"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assume</w:t>
      </w:r>
      <w:r w:rsidRPr="00832D03">
        <w:rPr>
          <w:rFonts w:ascii="Times New Roman" w:hAnsi="Times New Roman" w:cs="Times New Roman"/>
        </w:rPr>
        <w:t>：</w:t>
      </w:r>
      <w:r w:rsidR="0026382C" w:rsidRPr="0026382C">
        <w:rPr>
          <w:rFonts w:ascii="Times New Roman" w:hAnsi="Times New Roman" w:cs="Times New Roman"/>
          <w:szCs w:val="21"/>
        </w:rPr>
        <w:t>[əˈsjuːm]</w:t>
      </w:r>
      <w:r>
        <w:rPr>
          <w:rFonts w:ascii="Times New Roman" w:hAnsi="Times New Roman" w:cs="Times New Roman"/>
          <w:szCs w:val="21"/>
        </w:rPr>
        <w:t xml:space="preserve"> v</w:t>
      </w:r>
      <w:r w:rsidR="00B22D71">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假定</w:t>
      </w:r>
      <w:r w:rsidR="00B22D71">
        <w:rPr>
          <w:rFonts w:ascii="Times New Roman" w:hAnsi="Times New Roman" w:cs="Times New Roman" w:hint="eastAsia"/>
          <w:szCs w:val="21"/>
        </w:rPr>
        <w:t>，认为</w:t>
      </w:r>
      <w:r w:rsidR="00714CB5">
        <w:rPr>
          <w:rFonts w:ascii="Times New Roman" w:hAnsi="Times New Roman" w:cs="Times New Roman" w:hint="eastAsia"/>
          <w:szCs w:val="21"/>
        </w:rPr>
        <w:t>，臆断</w:t>
      </w:r>
      <w:r w:rsidRPr="00832D03">
        <w:rPr>
          <w:rFonts w:ascii="Times New Roman" w:hAnsi="Times New Roman" w:cs="Times New Roman"/>
          <w:szCs w:val="21"/>
        </w:rPr>
        <w:t>；承担</w:t>
      </w:r>
      <w:r w:rsidR="00B22D71">
        <w:rPr>
          <w:rFonts w:ascii="Times New Roman" w:hAnsi="Times New Roman" w:cs="Times New Roman" w:hint="eastAsia"/>
          <w:szCs w:val="21"/>
        </w:rPr>
        <w:t>，取得（权力）</w:t>
      </w:r>
      <w:r w:rsidRPr="00832D03">
        <w:rPr>
          <w:rFonts w:ascii="Times New Roman" w:hAnsi="Times New Roman" w:cs="Times New Roman"/>
          <w:szCs w:val="21"/>
        </w:rPr>
        <w:t>；</w:t>
      </w:r>
      <w:r w:rsidR="00B22D71">
        <w:rPr>
          <w:rFonts w:ascii="Times New Roman" w:hAnsi="Times New Roman" w:cs="Times New Roman" w:hint="eastAsia"/>
          <w:szCs w:val="21"/>
        </w:rPr>
        <w:t>呈现，假装</w:t>
      </w:r>
    </w:p>
    <w:p w14:paraId="40D6CDA3" w14:textId="394DFC4F" w:rsidR="0054156F" w:rsidRDefault="005A0A55" w:rsidP="0054156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4156F">
        <w:rPr>
          <w:rFonts w:ascii="Times New Roman" w:hAnsi="Times New Roman" w:cs="Times New Roman" w:hint="eastAsia"/>
          <w:szCs w:val="21"/>
        </w:rPr>
        <w:t>as</w:t>
      </w:r>
      <w:r w:rsidR="0054156F">
        <w:rPr>
          <w:rFonts w:ascii="Times New Roman" w:hAnsi="Times New Roman" w:cs="Times New Roman" w:hint="eastAsia"/>
          <w:szCs w:val="21"/>
        </w:rPr>
        <w:t>（</w:t>
      </w:r>
      <w:r w:rsidR="0054156F">
        <w:rPr>
          <w:rFonts w:ascii="Times New Roman" w:hAnsi="Times New Roman" w:cs="Times New Roman" w:hint="eastAsia"/>
          <w:szCs w:val="21"/>
        </w:rPr>
        <w:t>=ad</w:t>
      </w:r>
      <w:r w:rsidR="0054156F">
        <w:rPr>
          <w:rFonts w:ascii="Times New Roman" w:hAnsi="Times New Roman" w:cs="Times New Roman" w:hint="eastAsia"/>
          <w:szCs w:val="21"/>
        </w:rPr>
        <w:t>，去</w:t>
      </w:r>
      <w:r w:rsidR="007A6022">
        <w:rPr>
          <w:rFonts w:ascii="Times New Roman" w:hAnsi="Times New Roman" w:cs="Times New Roman" w:hint="eastAsia"/>
          <w:szCs w:val="21"/>
        </w:rPr>
        <w:t>，加强语气</w:t>
      </w:r>
      <w:r w:rsidR="0054156F">
        <w:rPr>
          <w:rFonts w:ascii="Times New Roman" w:hAnsi="Times New Roman" w:cs="Times New Roman" w:hint="eastAsia"/>
          <w:szCs w:val="21"/>
        </w:rPr>
        <w:t>）</w:t>
      </w:r>
      <w:r w:rsidR="0054156F">
        <w:rPr>
          <w:rFonts w:ascii="Times New Roman" w:hAnsi="Times New Roman" w:cs="Times New Roman" w:hint="eastAsia"/>
          <w:szCs w:val="21"/>
        </w:rPr>
        <w:t>+sum</w:t>
      </w:r>
      <w:r w:rsidR="0054156F">
        <w:rPr>
          <w:rFonts w:ascii="Times New Roman" w:hAnsi="Times New Roman" w:cs="Times New Roman" w:hint="eastAsia"/>
          <w:szCs w:val="21"/>
        </w:rPr>
        <w:t>（拿起）</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4156F">
        <w:rPr>
          <w:rFonts w:ascii="Times New Roman" w:hAnsi="Times New Roman" w:cs="Times New Roman" w:hint="eastAsia"/>
          <w:szCs w:val="21"/>
        </w:rPr>
        <w:t>拿起来→</w:t>
      </w:r>
      <w:r w:rsidR="00B22D71">
        <w:rPr>
          <w:rFonts w:ascii="Times New Roman" w:hAnsi="Times New Roman" w:cs="Times New Roman" w:hint="eastAsia"/>
          <w:szCs w:val="21"/>
        </w:rPr>
        <w:t>假定</w:t>
      </w:r>
      <w:r w:rsidR="00EF140A">
        <w:rPr>
          <w:rFonts w:ascii="Times New Roman" w:hAnsi="Times New Roman" w:cs="Times New Roman" w:hint="eastAsia"/>
          <w:szCs w:val="21"/>
        </w:rPr>
        <w:t>、认为</w:t>
      </w:r>
      <w:r w:rsidR="00714CB5">
        <w:rPr>
          <w:rFonts w:ascii="Times New Roman" w:hAnsi="Times New Roman" w:cs="Times New Roman" w:hint="eastAsia"/>
          <w:szCs w:val="21"/>
        </w:rPr>
        <w:t>、臆断</w:t>
      </w:r>
      <w:r w:rsidR="00EF140A">
        <w:rPr>
          <w:rFonts w:ascii="Times New Roman" w:hAnsi="Times New Roman" w:cs="Times New Roman" w:hint="eastAsia"/>
          <w:szCs w:val="21"/>
        </w:rPr>
        <w:t>（</w:t>
      </w:r>
      <w:r w:rsidR="00714CB5">
        <w:rPr>
          <w:rFonts w:ascii="Times New Roman" w:hAnsi="Times New Roman" w:cs="Times New Roman" w:hint="eastAsia"/>
          <w:szCs w:val="21"/>
        </w:rPr>
        <w:t>直接</w:t>
      </w:r>
      <w:r w:rsidR="00EF140A">
        <w:rPr>
          <w:rFonts w:ascii="Times New Roman" w:hAnsi="Times New Roman" w:cs="Times New Roman" w:hint="eastAsia"/>
          <w:szCs w:val="21"/>
        </w:rPr>
        <w:t>把观点拿起来）；</w:t>
      </w:r>
      <w:r w:rsidR="00B22D71">
        <w:rPr>
          <w:rFonts w:ascii="Times New Roman" w:hAnsi="Times New Roman" w:cs="Times New Roman" w:hint="eastAsia"/>
          <w:szCs w:val="21"/>
        </w:rPr>
        <w:t>承担</w:t>
      </w:r>
      <w:r w:rsidR="00EF140A">
        <w:rPr>
          <w:rFonts w:ascii="Times New Roman" w:hAnsi="Times New Roman" w:cs="Times New Roman" w:hint="eastAsia"/>
          <w:szCs w:val="21"/>
        </w:rPr>
        <w:t>、取得（把职责或权力拿起来）；</w:t>
      </w:r>
      <w:r w:rsidR="00B22D71">
        <w:rPr>
          <w:rFonts w:ascii="Times New Roman" w:hAnsi="Times New Roman" w:cs="Times New Roman" w:hint="eastAsia"/>
          <w:szCs w:val="21"/>
        </w:rPr>
        <w:t>呈现</w:t>
      </w:r>
      <w:r w:rsidR="00EF140A">
        <w:rPr>
          <w:rFonts w:ascii="Times New Roman" w:hAnsi="Times New Roman" w:cs="Times New Roman" w:hint="eastAsia"/>
          <w:szCs w:val="21"/>
        </w:rPr>
        <w:t>、假装（把样子拿出来）</w:t>
      </w:r>
    </w:p>
    <w:p w14:paraId="1A6B3B04" w14:textId="4568BF30" w:rsidR="00B22D71" w:rsidRPr="00106D3A" w:rsidRDefault="00B22D71" w:rsidP="005415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assume</w:t>
      </w:r>
      <w:r>
        <w:rPr>
          <w:rFonts w:ascii="Times New Roman" w:hAnsi="Times New Roman" w:cs="Times New Roman"/>
          <w:szCs w:val="21"/>
        </w:rPr>
        <w:t xml:space="preserve"> </w:t>
      </w:r>
      <w:r>
        <w:rPr>
          <w:rFonts w:ascii="Times New Roman" w:hAnsi="Times New Roman" w:cs="Times New Roman" w:hint="eastAsia"/>
          <w:szCs w:val="21"/>
        </w:rPr>
        <w:t>that</w:t>
      </w:r>
      <w:r>
        <w:rPr>
          <w:rFonts w:ascii="Times New Roman" w:hAnsi="Times New Roman" w:cs="Times New Roman"/>
          <w:szCs w:val="21"/>
        </w:rPr>
        <w:t xml:space="preserve"> </w:t>
      </w:r>
      <w:r>
        <w:rPr>
          <w:rFonts w:ascii="Times New Roman" w:hAnsi="Times New Roman" w:cs="Times New Roman" w:hint="eastAsia"/>
          <w:szCs w:val="21"/>
        </w:rPr>
        <w:t>从句（</w:t>
      </w:r>
      <w:r w:rsidR="00EF140A">
        <w:rPr>
          <w:rFonts w:ascii="Times New Roman" w:hAnsi="Times New Roman" w:cs="Times New Roman" w:hint="eastAsia"/>
          <w:szCs w:val="21"/>
        </w:rPr>
        <w:t>假定，认为），</w:t>
      </w:r>
      <w:r w:rsidR="00EF140A">
        <w:rPr>
          <w:rFonts w:ascii="Times New Roman" w:hAnsi="Times New Roman" w:cs="Times New Roman" w:hint="eastAsia"/>
          <w:szCs w:val="21"/>
        </w:rPr>
        <w:t>assume</w:t>
      </w:r>
      <w:r w:rsidR="00EF140A">
        <w:rPr>
          <w:rFonts w:ascii="Times New Roman" w:hAnsi="Times New Roman" w:cs="Times New Roman"/>
          <w:szCs w:val="21"/>
        </w:rPr>
        <w:t xml:space="preserve"> </w:t>
      </w:r>
      <w:r w:rsidR="00EF140A">
        <w:rPr>
          <w:rFonts w:ascii="Times New Roman" w:hAnsi="Times New Roman" w:cs="Times New Roman" w:hint="eastAsia"/>
          <w:szCs w:val="21"/>
        </w:rPr>
        <w:t>responsibility</w:t>
      </w:r>
      <w:r w:rsidR="00EF140A">
        <w:rPr>
          <w:rFonts w:ascii="Times New Roman" w:hAnsi="Times New Roman" w:cs="Times New Roman" w:hint="eastAsia"/>
          <w:szCs w:val="21"/>
        </w:rPr>
        <w:t>（承担责任），</w:t>
      </w:r>
      <w:r w:rsidR="00EF140A">
        <w:rPr>
          <w:rFonts w:ascii="Times New Roman" w:hAnsi="Times New Roman" w:cs="Times New Roman" w:hint="eastAsia"/>
          <w:szCs w:val="21"/>
        </w:rPr>
        <w:t>assume</w:t>
      </w:r>
      <w:r w:rsidR="00EF140A">
        <w:rPr>
          <w:rFonts w:ascii="Times New Roman" w:hAnsi="Times New Roman" w:cs="Times New Roman"/>
          <w:szCs w:val="21"/>
        </w:rPr>
        <w:t xml:space="preserve"> </w:t>
      </w:r>
      <w:r w:rsidR="00EF140A">
        <w:rPr>
          <w:rFonts w:ascii="Times New Roman" w:hAnsi="Times New Roman" w:cs="Times New Roman" w:hint="eastAsia"/>
          <w:szCs w:val="21"/>
        </w:rPr>
        <w:t>the</w:t>
      </w:r>
      <w:r w:rsidR="00EF140A">
        <w:rPr>
          <w:rFonts w:ascii="Times New Roman" w:hAnsi="Times New Roman" w:cs="Times New Roman"/>
          <w:szCs w:val="21"/>
        </w:rPr>
        <w:t xml:space="preserve"> role of CEO</w:t>
      </w:r>
      <w:r w:rsidR="00EF140A">
        <w:rPr>
          <w:rFonts w:ascii="Times New Roman" w:hAnsi="Times New Roman" w:cs="Times New Roman" w:hint="eastAsia"/>
          <w:szCs w:val="21"/>
        </w:rPr>
        <w:t>（担任</w:t>
      </w:r>
      <w:r w:rsidR="00EF140A">
        <w:rPr>
          <w:rFonts w:ascii="Times New Roman" w:hAnsi="Times New Roman" w:cs="Times New Roman" w:hint="eastAsia"/>
          <w:szCs w:val="21"/>
        </w:rPr>
        <w:t>C</w:t>
      </w:r>
      <w:r w:rsidR="00EF140A">
        <w:rPr>
          <w:rFonts w:ascii="Times New Roman" w:hAnsi="Times New Roman" w:cs="Times New Roman"/>
          <w:szCs w:val="21"/>
        </w:rPr>
        <w:t>EO</w:t>
      </w:r>
      <w:r w:rsidR="00EF140A">
        <w:rPr>
          <w:rFonts w:ascii="Times New Roman" w:hAnsi="Times New Roman" w:cs="Times New Roman" w:hint="eastAsia"/>
          <w:szCs w:val="21"/>
        </w:rPr>
        <w:t>一职），</w:t>
      </w:r>
      <w:r w:rsidR="00EF140A">
        <w:rPr>
          <w:rFonts w:ascii="Times New Roman" w:hAnsi="Times New Roman" w:cs="Times New Roman" w:hint="eastAsia"/>
          <w:szCs w:val="21"/>
        </w:rPr>
        <w:t>assume</w:t>
      </w:r>
      <w:r w:rsidR="00EF140A">
        <w:rPr>
          <w:rFonts w:ascii="Times New Roman" w:hAnsi="Times New Roman" w:cs="Times New Roman"/>
          <w:szCs w:val="21"/>
        </w:rPr>
        <w:t xml:space="preserve"> </w:t>
      </w:r>
      <w:r w:rsidR="00EF140A">
        <w:rPr>
          <w:rFonts w:ascii="Times New Roman" w:hAnsi="Times New Roman" w:cs="Times New Roman" w:hint="eastAsia"/>
          <w:szCs w:val="21"/>
        </w:rPr>
        <w:t>an</w:t>
      </w:r>
      <w:r w:rsidR="00EF140A">
        <w:rPr>
          <w:rFonts w:ascii="Times New Roman" w:hAnsi="Times New Roman" w:cs="Times New Roman"/>
          <w:szCs w:val="21"/>
        </w:rPr>
        <w:t xml:space="preserve"> air of </w:t>
      </w:r>
      <w:r w:rsidR="00EF140A" w:rsidRPr="00EF140A">
        <w:rPr>
          <w:rFonts w:ascii="Times New Roman" w:hAnsi="Times New Roman" w:cs="Times New Roman"/>
          <w:szCs w:val="21"/>
        </w:rPr>
        <w:t>superiority</w:t>
      </w:r>
      <w:r w:rsidR="00EF140A">
        <w:rPr>
          <w:rFonts w:ascii="Times New Roman" w:hAnsi="Times New Roman" w:cs="Times New Roman" w:hint="eastAsia"/>
          <w:szCs w:val="21"/>
        </w:rPr>
        <w:t>（摆出一副高高在上的样子）</w:t>
      </w:r>
    </w:p>
    <w:p w14:paraId="0B9BB1AC" w14:textId="1BC07DC3"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assumption</w:t>
      </w:r>
      <w:r w:rsidRPr="00832D03">
        <w:rPr>
          <w:rFonts w:ascii="Times New Roman" w:hAnsi="Times New Roman" w:cs="Times New Roman"/>
        </w:rPr>
        <w:t>：</w:t>
      </w:r>
      <w:r w:rsidRPr="00832D03">
        <w:rPr>
          <w:rFonts w:ascii="Times New Roman" w:hAnsi="Times New Roman" w:cs="Times New Roman"/>
          <w:szCs w:val="21"/>
        </w:rPr>
        <w:t>[ə'sʌmpʃən</w:t>
      </w:r>
      <w:r>
        <w:rPr>
          <w:rFonts w:ascii="Times New Roman" w:hAnsi="Times New Roman" w:cs="Times New Roman"/>
          <w:szCs w:val="21"/>
        </w:rPr>
        <w:t>] n.</w:t>
      </w:r>
      <w:r w:rsidR="00EF140A">
        <w:rPr>
          <w:rFonts w:ascii="Times New Roman" w:hAnsi="Times New Roman" w:cs="Times New Roman" w:hint="eastAsia"/>
          <w:szCs w:val="21"/>
        </w:rPr>
        <w:t>假定，假设</w:t>
      </w:r>
      <w:r w:rsidRPr="00832D03">
        <w:rPr>
          <w:rFonts w:ascii="Times New Roman" w:hAnsi="Times New Roman" w:cs="Times New Roman"/>
          <w:szCs w:val="21"/>
        </w:rPr>
        <w:t>；</w:t>
      </w:r>
      <w:r w:rsidR="00EF140A">
        <w:rPr>
          <w:rFonts w:ascii="Times New Roman" w:hAnsi="Times New Roman" w:cs="Times New Roman" w:hint="eastAsia"/>
          <w:szCs w:val="21"/>
        </w:rPr>
        <w:t>承担，</w:t>
      </w:r>
      <w:r w:rsidRPr="00832D03">
        <w:rPr>
          <w:rFonts w:ascii="Times New Roman" w:hAnsi="Times New Roman" w:cs="Times New Roman"/>
          <w:szCs w:val="21"/>
        </w:rPr>
        <w:t>担任</w:t>
      </w:r>
    </w:p>
    <w:p w14:paraId="6EFBC396" w14:textId="5468D5BC" w:rsidR="0054156F" w:rsidRDefault="005A0A55" w:rsidP="005415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4156F">
        <w:rPr>
          <w:rFonts w:ascii="Times New Roman" w:hAnsi="Times New Roman" w:cs="Times New Roman" w:hint="eastAsia"/>
          <w:szCs w:val="21"/>
        </w:rPr>
        <w:t>assum</w:t>
      </w:r>
      <w:r w:rsidR="00420472">
        <w:rPr>
          <w:rFonts w:ascii="Times New Roman" w:hAnsi="Times New Roman" w:cs="Times New Roman" w:hint="eastAsia"/>
          <w:szCs w:val="21"/>
        </w:rPr>
        <w:t>(e)</w:t>
      </w:r>
      <w:r w:rsidR="00420472">
        <w:rPr>
          <w:rFonts w:ascii="Times New Roman" w:hAnsi="Times New Roman" w:cs="Times New Roman" w:hint="eastAsia"/>
          <w:szCs w:val="21"/>
        </w:rPr>
        <w:t>（</w:t>
      </w:r>
      <w:r w:rsidR="00714CB5">
        <w:rPr>
          <w:rFonts w:ascii="Times New Roman" w:hAnsi="Times New Roman" w:cs="Times New Roman" w:hint="eastAsia"/>
          <w:szCs w:val="21"/>
        </w:rPr>
        <w:t>假定，承担）</w:t>
      </w:r>
      <w:r w:rsidR="00420472">
        <w:rPr>
          <w:rFonts w:ascii="Times New Roman" w:hAnsi="Times New Roman" w:cs="Times New Roman" w:hint="eastAsia"/>
          <w:szCs w:val="21"/>
        </w:rPr>
        <w:t>+</w:t>
      </w:r>
      <w:r w:rsidR="00714CB5">
        <w:rPr>
          <w:rFonts w:ascii="Times New Roman" w:hAnsi="Times New Roman" w:cs="Times New Roman" w:hint="eastAsia"/>
          <w:szCs w:val="21"/>
        </w:rPr>
        <w:t>p</w:t>
      </w:r>
      <w:r w:rsidR="00420472">
        <w:rPr>
          <w:rFonts w:ascii="Times New Roman" w:hAnsi="Times New Roman" w:cs="Times New Roman" w:hint="eastAsia"/>
          <w:szCs w:val="21"/>
        </w:rPr>
        <w:t>（插入成分，</w:t>
      </w:r>
      <w:r w:rsidR="00714CB5">
        <w:rPr>
          <w:rFonts w:ascii="Times New Roman" w:hAnsi="Times New Roman" w:cs="Times New Roman" w:hint="eastAsia"/>
          <w:szCs w:val="21"/>
        </w:rPr>
        <w:t>以便发音</w:t>
      </w:r>
      <w:r w:rsidR="0054156F">
        <w:rPr>
          <w:rFonts w:ascii="Times New Roman" w:hAnsi="Times New Roman" w:cs="Times New Roman" w:hint="eastAsia"/>
          <w:szCs w:val="21"/>
        </w:rPr>
        <w:t>）</w:t>
      </w:r>
      <w:r w:rsidR="0054156F">
        <w:rPr>
          <w:rFonts w:ascii="Times New Roman" w:hAnsi="Times New Roman" w:cs="Times New Roman" w:hint="eastAsia"/>
          <w:szCs w:val="21"/>
        </w:rPr>
        <w:t>+</w:t>
      </w:r>
      <w:r w:rsidR="00420472">
        <w:rPr>
          <w:rFonts w:ascii="Times New Roman" w:hAnsi="Times New Roman" w:cs="Times New Roman" w:hint="eastAsia"/>
          <w:szCs w:val="21"/>
        </w:rPr>
        <w:t>t</w:t>
      </w:r>
      <w:r w:rsidR="0054156F">
        <w:rPr>
          <w:rFonts w:ascii="Times New Roman" w:hAnsi="Times New Roman" w:cs="Times New Roman" w:hint="eastAsia"/>
          <w:szCs w:val="21"/>
        </w:rPr>
        <w:t>ion</w:t>
      </w:r>
      <w:r w:rsidR="0054156F">
        <w:rPr>
          <w:rFonts w:ascii="Times New Roman" w:hAnsi="Times New Roman" w:cs="Times New Roman" w:hint="eastAsia"/>
          <w:szCs w:val="21"/>
        </w:rPr>
        <w:t>（</w:t>
      </w:r>
      <w:r w:rsidR="00420472">
        <w:rPr>
          <w:rFonts w:ascii="Times New Roman" w:hAnsi="Times New Roman" w:cs="Times New Roman" w:hint="eastAsia"/>
          <w:szCs w:val="21"/>
        </w:rPr>
        <w:t>动</w:t>
      </w:r>
      <w:r w:rsidR="0054156F">
        <w:rPr>
          <w:rFonts w:ascii="Times New Roman" w:hAnsi="Times New Roman" w:cs="Times New Roman" w:hint="eastAsia"/>
          <w:szCs w:val="21"/>
        </w:rPr>
        <w:t>名词后缀）→</w:t>
      </w:r>
      <w:r w:rsidR="00420472">
        <w:rPr>
          <w:rFonts w:ascii="Times New Roman" w:hAnsi="Times New Roman" w:cs="Times New Roman" w:hint="eastAsia"/>
          <w:szCs w:val="21"/>
        </w:rPr>
        <w:t>假定，假设</w:t>
      </w:r>
      <w:r w:rsidR="00420472" w:rsidRPr="00832D03">
        <w:rPr>
          <w:rFonts w:ascii="Times New Roman" w:hAnsi="Times New Roman" w:cs="Times New Roman"/>
          <w:szCs w:val="21"/>
        </w:rPr>
        <w:t>；</w:t>
      </w:r>
      <w:r w:rsidR="00420472">
        <w:rPr>
          <w:rFonts w:ascii="Times New Roman" w:hAnsi="Times New Roman" w:cs="Times New Roman" w:hint="eastAsia"/>
          <w:szCs w:val="21"/>
        </w:rPr>
        <w:t>承担，</w:t>
      </w:r>
      <w:r w:rsidR="00420472" w:rsidRPr="00832D03">
        <w:rPr>
          <w:rFonts w:ascii="Times New Roman" w:hAnsi="Times New Roman" w:cs="Times New Roman"/>
          <w:szCs w:val="21"/>
        </w:rPr>
        <w:t>担任</w:t>
      </w:r>
    </w:p>
    <w:p w14:paraId="4B8B42DC" w14:textId="78B1D36F"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403C44">
        <w:rPr>
          <w:rFonts w:ascii="Times New Roman" w:hAnsi="Times New Roman" w:cs="Times New Roman"/>
          <w:color w:val="EE0000"/>
        </w:rPr>
        <w:t>consume</w:t>
      </w:r>
      <w:r w:rsidRPr="00832D03">
        <w:rPr>
          <w:rFonts w:ascii="Times New Roman" w:hAnsi="Times New Roman" w:cs="Times New Roman"/>
        </w:rPr>
        <w:t>：</w:t>
      </w:r>
      <w:r w:rsidRPr="00832D03">
        <w:rPr>
          <w:rFonts w:ascii="Times New Roman" w:hAnsi="Times New Roman" w:cs="Times New Roman"/>
          <w:szCs w:val="21"/>
        </w:rPr>
        <w:t>[</w:t>
      </w:r>
      <w:r w:rsidR="00F140C8" w:rsidRPr="00F140C8">
        <w:rPr>
          <w:rFonts w:ascii="Times New Roman" w:hAnsi="Times New Roman" w:cs="Times New Roman"/>
          <w:szCs w:val="21"/>
        </w:rPr>
        <w:t>kənˈsjuːm</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消耗，消费</w:t>
      </w:r>
      <w:r w:rsidR="00DA6115">
        <w:rPr>
          <w:rFonts w:ascii="Times New Roman" w:hAnsi="Times New Roman" w:cs="Times New Roman" w:hint="eastAsia"/>
          <w:szCs w:val="21"/>
        </w:rPr>
        <w:t>，吃喝饮用</w:t>
      </w:r>
    </w:p>
    <w:p w14:paraId="3890C505" w14:textId="25034BAF" w:rsidR="0054156F" w:rsidRDefault="005A0A55"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4156F">
        <w:rPr>
          <w:rFonts w:ascii="Times New Roman" w:hAnsi="Times New Roman" w:cs="Times New Roman" w:hint="eastAsia"/>
          <w:szCs w:val="21"/>
        </w:rPr>
        <w:t>con</w:t>
      </w:r>
      <w:r w:rsidR="0054156F">
        <w:rPr>
          <w:rFonts w:ascii="Times New Roman" w:hAnsi="Times New Roman" w:cs="Times New Roman" w:hint="eastAsia"/>
          <w:szCs w:val="21"/>
        </w:rPr>
        <w:t>（</w:t>
      </w:r>
      <w:r w:rsidR="00EF140A">
        <w:rPr>
          <w:rFonts w:ascii="Times New Roman" w:hAnsi="Times New Roman" w:cs="Times New Roman" w:hint="eastAsia"/>
          <w:szCs w:val="21"/>
        </w:rPr>
        <w:t>全部，一起</w:t>
      </w:r>
      <w:r w:rsidR="0054156F">
        <w:rPr>
          <w:rFonts w:ascii="Times New Roman" w:hAnsi="Times New Roman" w:cs="Times New Roman" w:hint="eastAsia"/>
          <w:szCs w:val="21"/>
        </w:rPr>
        <w:t>）</w:t>
      </w:r>
      <w:r w:rsidR="0054156F">
        <w:rPr>
          <w:rFonts w:ascii="Times New Roman" w:hAnsi="Times New Roman" w:cs="Times New Roman" w:hint="eastAsia"/>
          <w:szCs w:val="21"/>
        </w:rPr>
        <w:t>+sum</w:t>
      </w:r>
      <w:r w:rsidR="0054156F">
        <w:rPr>
          <w:rFonts w:ascii="Times New Roman" w:hAnsi="Times New Roman" w:cs="Times New Roman" w:hint="eastAsia"/>
          <w:szCs w:val="21"/>
        </w:rPr>
        <w:t>（拿起</w:t>
      </w:r>
      <w:r w:rsidR="00420472">
        <w:rPr>
          <w:rFonts w:ascii="Times New Roman" w:hAnsi="Times New Roman" w:cs="Times New Roman" w:hint="eastAsia"/>
          <w:szCs w:val="21"/>
        </w:rPr>
        <w:t>，拿走</w:t>
      </w:r>
      <w:r w:rsidR="0054156F">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4156F">
        <w:rPr>
          <w:rFonts w:ascii="Times New Roman" w:hAnsi="Times New Roman" w:cs="Times New Roman" w:hint="eastAsia"/>
          <w:szCs w:val="21"/>
        </w:rPr>
        <w:t>全部拿走→消耗，消费</w:t>
      </w:r>
      <w:r w:rsidR="00DA6115">
        <w:rPr>
          <w:rFonts w:ascii="Times New Roman" w:hAnsi="Times New Roman" w:cs="Times New Roman" w:hint="eastAsia"/>
          <w:szCs w:val="21"/>
        </w:rPr>
        <w:t>，吃喝饮用</w:t>
      </w:r>
    </w:p>
    <w:p w14:paraId="3722711D" w14:textId="77777777" w:rsidR="001535C6" w:rsidRDefault="00DA6115"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consume</w:t>
      </w:r>
      <w:r>
        <w:rPr>
          <w:rFonts w:ascii="Times New Roman" w:hAnsi="Times New Roman" w:cs="Times New Roman"/>
          <w:szCs w:val="21"/>
        </w:rPr>
        <w:t xml:space="preserve"> </w:t>
      </w:r>
      <w:r>
        <w:rPr>
          <w:rFonts w:ascii="Times New Roman" w:hAnsi="Times New Roman" w:cs="Times New Roman" w:hint="eastAsia"/>
          <w:szCs w:val="21"/>
        </w:rPr>
        <w:t>fuel</w:t>
      </w:r>
      <w:r>
        <w:rPr>
          <w:rFonts w:ascii="Times New Roman" w:hAnsi="Times New Roman" w:cs="Times New Roman" w:hint="eastAsia"/>
          <w:szCs w:val="21"/>
        </w:rPr>
        <w:t>（消耗燃料），</w:t>
      </w:r>
      <w:r>
        <w:rPr>
          <w:rFonts w:ascii="Times New Roman" w:hAnsi="Times New Roman" w:cs="Times New Roman" w:hint="eastAsia"/>
          <w:szCs w:val="21"/>
        </w:rPr>
        <w:t>consume</w:t>
      </w:r>
      <w:r>
        <w:rPr>
          <w:rFonts w:ascii="Times New Roman" w:hAnsi="Times New Roman" w:cs="Times New Roman"/>
          <w:szCs w:val="21"/>
        </w:rPr>
        <w:t xml:space="preserve"> </w:t>
      </w:r>
      <w:r>
        <w:rPr>
          <w:rFonts w:ascii="Times New Roman" w:hAnsi="Times New Roman" w:cs="Times New Roman" w:hint="eastAsia"/>
          <w:szCs w:val="21"/>
        </w:rPr>
        <w:t>electricity</w:t>
      </w:r>
      <w:r>
        <w:rPr>
          <w:rFonts w:ascii="Times New Roman" w:hAnsi="Times New Roman" w:cs="Times New Roman" w:hint="eastAsia"/>
          <w:szCs w:val="21"/>
        </w:rPr>
        <w:t>（耗电），</w:t>
      </w:r>
      <w:r>
        <w:rPr>
          <w:rFonts w:ascii="Times New Roman" w:hAnsi="Times New Roman" w:cs="Times New Roman" w:hint="eastAsia"/>
          <w:szCs w:val="21"/>
        </w:rPr>
        <w:t>consume</w:t>
      </w:r>
      <w:r>
        <w:rPr>
          <w:rFonts w:ascii="Times New Roman" w:hAnsi="Times New Roman" w:cs="Times New Roman"/>
          <w:szCs w:val="21"/>
        </w:rPr>
        <w:t xml:space="preserve"> </w:t>
      </w:r>
      <w:r>
        <w:rPr>
          <w:rFonts w:ascii="Times New Roman" w:hAnsi="Times New Roman" w:cs="Times New Roman" w:hint="eastAsia"/>
          <w:szCs w:val="21"/>
        </w:rPr>
        <w:t>alcohol</w:t>
      </w:r>
      <w:r>
        <w:rPr>
          <w:rFonts w:ascii="Times New Roman" w:hAnsi="Times New Roman" w:cs="Times New Roman" w:hint="eastAsia"/>
          <w:szCs w:val="21"/>
        </w:rPr>
        <w:t>（饮酒）</w:t>
      </w:r>
    </w:p>
    <w:p w14:paraId="4047DCCC" w14:textId="77777777" w:rsidR="001535C6" w:rsidRDefault="001535C6" w:rsidP="006F4927">
      <w:pPr>
        <w:spacing w:line="360" w:lineRule="auto"/>
        <w:ind w:firstLineChars="202" w:firstLine="424"/>
        <w:rPr>
          <w:rFonts w:ascii="Times New Roman" w:hAnsi="Times New Roman" w:cs="Times New Roman"/>
          <w:szCs w:val="21"/>
          <w:lang w:val="es-VE"/>
        </w:rPr>
      </w:pPr>
      <w:r>
        <w:rPr>
          <w:rFonts w:ascii="Times New Roman" w:hAnsi="Times New Roman" w:cs="Times New Roman"/>
          <w:szCs w:val="21"/>
        </w:rPr>
        <w:t>【拓】</w:t>
      </w:r>
      <w:r>
        <w:rPr>
          <w:rFonts w:ascii="Times New Roman" w:hAnsi="Times New Roman" w:cs="Times New Roman" w:hint="eastAsia"/>
          <w:szCs w:val="21"/>
          <w:lang w:val="es-VE"/>
        </w:rPr>
        <w:t>consumer</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2C3D05" w:rsidRPr="002C3D05">
        <w:rPr>
          <w:rFonts w:ascii="Times New Roman" w:hAnsi="Times New Roman" w:cs="Times New Roman"/>
          <w:szCs w:val="21"/>
          <w:lang w:val="es-VE"/>
        </w:rPr>
        <w:t>kənˈsjuːmə</w:t>
      </w:r>
      <w:r w:rsidR="00C93DA1">
        <w:rPr>
          <w:rFonts w:ascii="Times New Roman" w:hAnsi="Times New Roman" w:cs="Times New Roman"/>
          <w:szCs w:val="21"/>
          <w:lang w:val="es-VE"/>
        </w:rPr>
        <w:t>(r)]</w:t>
      </w:r>
      <w:r w:rsidR="002C3D05">
        <w:rPr>
          <w:rFonts w:ascii="Times New Roman" w:hAnsi="Times New Roman" w:cs="Times New Roman"/>
          <w:szCs w:val="21"/>
          <w:lang w:val="es-VE"/>
        </w:rPr>
        <w:t xml:space="preserve"> n.</w:t>
      </w:r>
      <w:r w:rsidR="00DA6115">
        <w:rPr>
          <w:rFonts w:ascii="Times New Roman" w:hAnsi="Times New Roman" w:cs="Times New Roman" w:hint="eastAsia"/>
          <w:szCs w:val="21"/>
          <w:lang w:val="es-VE"/>
        </w:rPr>
        <w:t>消费者</w:t>
      </w:r>
    </w:p>
    <w:p w14:paraId="7AC2C96A" w14:textId="0C5E3B8E" w:rsidR="002C3D05" w:rsidRPr="00403C44" w:rsidRDefault="001535C6" w:rsidP="00403C44">
      <w:pPr>
        <w:pStyle w:val="ac"/>
        <w:numPr>
          <w:ilvl w:val="0"/>
          <w:numId w:val="8"/>
        </w:numPr>
        <w:spacing w:line="480" w:lineRule="auto"/>
        <w:ind w:firstLineChars="0"/>
        <w:rPr>
          <w:rFonts w:ascii="Times New Roman" w:hAnsi="Times New Roman" w:cs="Times New Roman"/>
        </w:rPr>
      </w:pPr>
      <w:r w:rsidRPr="00403C44">
        <w:rPr>
          <w:rFonts w:ascii="Times New Roman" w:hAnsi="Times New Roman" w:cs="Times New Roman" w:hint="eastAsia"/>
          <w:color w:val="EE0000"/>
        </w:rPr>
        <w:t>consumption</w:t>
      </w:r>
      <w:r w:rsidRPr="00403C44">
        <w:rPr>
          <w:rFonts w:ascii="Times New Roman" w:hAnsi="Times New Roman" w:cs="Times New Roman" w:hint="eastAsia"/>
        </w:rPr>
        <w:t>：</w:t>
      </w:r>
      <w:r w:rsidRPr="00403C44">
        <w:rPr>
          <w:rFonts w:ascii="Times New Roman" w:hAnsi="Times New Roman" w:cs="Times New Roman" w:hint="eastAsia"/>
        </w:rPr>
        <w:t>[</w:t>
      </w:r>
      <w:r w:rsidR="002C3D05" w:rsidRPr="00403C44">
        <w:rPr>
          <w:rFonts w:ascii="Times New Roman" w:hAnsi="Times New Roman" w:cs="Times New Roman"/>
        </w:rPr>
        <w:t>kənˈsʌmpʃn] n.</w:t>
      </w:r>
      <w:r w:rsidR="002C3D05" w:rsidRPr="00403C44">
        <w:rPr>
          <w:rFonts w:ascii="Times New Roman" w:hAnsi="Times New Roman" w:cs="Times New Roman" w:hint="eastAsia"/>
        </w:rPr>
        <w:t>消费，消耗</w:t>
      </w:r>
    </w:p>
    <w:p w14:paraId="16BC47F0" w14:textId="07FDD608" w:rsidR="00403C44" w:rsidRPr="00A06732" w:rsidRDefault="00403C44" w:rsidP="006F4927">
      <w:pPr>
        <w:spacing w:line="360" w:lineRule="auto"/>
        <w:ind w:firstLineChars="202" w:firstLine="424"/>
        <w:rPr>
          <w:rFonts w:ascii="Times New Roman" w:hAnsi="Times New Roman" w:cs="Times New Roman"/>
          <w:szCs w:val="21"/>
          <w:lang w:val="es-VE"/>
        </w:rPr>
      </w:pPr>
      <w:r w:rsidRPr="003D5025">
        <w:rPr>
          <w:rFonts w:ascii="Times New Roman" w:hAnsi="Times New Roman" w:cs="Times New Roman" w:hint="eastAsia"/>
          <w:bCs/>
          <w:szCs w:val="21"/>
          <w:lang w:val="es-VE"/>
        </w:rPr>
        <w:t>【拆】</w:t>
      </w:r>
      <w:r w:rsidRPr="003D5025">
        <w:rPr>
          <w:rFonts w:ascii="Times New Roman" w:hAnsi="Times New Roman" w:cs="Times New Roman" w:hint="eastAsia"/>
          <w:bCs/>
          <w:szCs w:val="21"/>
          <w:lang w:val="es-VE"/>
        </w:rPr>
        <w:t>consum(e)</w:t>
      </w:r>
      <w:r w:rsidRPr="003D5025">
        <w:rPr>
          <w:rFonts w:ascii="Times New Roman" w:hAnsi="Times New Roman" w:cs="Times New Roman" w:hint="eastAsia"/>
          <w:bCs/>
          <w:szCs w:val="21"/>
          <w:lang w:val="es-VE"/>
        </w:rPr>
        <w:t>（消费，消耗）</w:t>
      </w:r>
      <w:r w:rsidRPr="003D5025">
        <w:rPr>
          <w:rFonts w:ascii="Times New Roman" w:hAnsi="Times New Roman" w:cs="Times New Roman" w:hint="eastAsia"/>
          <w:bCs/>
          <w:szCs w:val="21"/>
          <w:lang w:val="es-VE"/>
        </w:rPr>
        <w:t>+p</w:t>
      </w:r>
      <w:r w:rsidRPr="003D5025">
        <w:rPr>
          <w:rFonts w:ascii="Times New Roman" w:hAnsi="Times New Roman" w:cs="Times New Roman" w:hint="eastAsia"/>
          <w:bCs/>
          <w:szCs w:val="21"/>
          <w:lang w:val="es-VE"/>
        </w:rPr>
        <w:t>（插入成分）</w:t>
      </w:r>
      <w:r w:rsidRPr="003D5025">
        <w:rPr>
          <w:rFonts w:ascii="Times New Roman" w:hAnsi="Times New Roman" w:cs="Times New Roman" w:hint="eastAsia"/>
          <w:bCs/>
          <w:szCs w:val="21"/>
          <w:lang w:val="es-VE"/>
        </w:rPr>
        <w:t>+tion</w:t>
      </w:r>
      <w:r w:rsidRPr="003D5025">
        <w:rPr>
          <w:rFonts w:ascii="Times New Roman" w:hAnsi="Times New Roman" w:cs="Times New Roman" w:hint="eastAsia"/>
          <w:bCs/>
          <w:szCs w:val="21"/>
          <w:lang w:val="es-VE"/>
        </w:rPr>
        <w:t>（动名词后缀）→消费，消耗</w:t>
      </w:r>
    </w:p>
    <w:p w14:paraId="36AF45D2" w14:textId="31969656" w:rsidR="000A6831" w:rsidRPr="007B1C82" w:rsidRDefault="000600AE"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抓</w:t>
      </w:r>
      <w:r w:rsidR="008540F2">
        <w:rPr>
          <w:rFonts w:hint="eastAsia"/>
          <w:b w:val="0"/>
          <w:sz w:val="28"/>
          <w:szCs w:val="28"/>
        </w:rPr>
        <w:t>，</w:t>
      </w:r>
      <w:r w:rsidR="00076323">
        <w:rPr>
          <w:rFonts w:hint="eastAsia"/>
          <w:b w:val="0"/>
          <w:sz w:val="28"/>
          <w:szCs w:val="28"/>
        </w:rPr>
        <w:t>掌握</w:t>
      </w:r>
    </w:p>
    <w:p w14:paraId="200E15F7" w14:textId="77777777" w:rsidR="0025190B" w:rsidRPr="00E677CA" w:rsidRDefault="0025190B" w:rsidP="0025190B">
      <w:pPr>
        <w:pStyle w:val="ac"/>
        <w:numPr>
          <w:ilvl w:val="0"/>
          <w:numId w:val="8"/>
        </w:numPr>
        <w:spacing w:line="480" w:lineRule="auto"/>
        <w:ind w:firstLineChars="0"/>
        <w:rPr>
          <w:rFonts w:ascii="Times New Roman" w:hAnsi="Times New Roman" w:cs="Times New Roman"/>
        </w:rPr>
      </w:pPr>
      <w:bookmarkStart w:id="168" w:name="_Toc504321666"/>
      <w:r w:rsidRPr="0025190B">
        <w:rPr>
          <w:rFonts w:ascii="Times New Roman" w:hAnsi="Times New Roman" w:cs="Times New Roman"/>
          <w:b/>
          <w:bCs/>
          <w:color w:val="EE0000"/>
          <w:sz w:val="24"/>
          <w:szCs w:val="28"/>
        </w:rPr>
        <w:t>catch</w:t>
      </w:r>
      <w:r w:rsidRPr="00832D03">
        <w:rPr>
          <w:rFonts w:ascii="Times New Roman" w:hAnsi="Times New Roman" w:cs="Times New Roman"/>
        </w:rPr>
        <w:t>：</w:t>
      </w:r>
      <w:r w:rsidRPr="00832D03">
        <w:rPr>
          <w:rFonts w:ascii="Times New Roman" w:hAnsi="Times New Roman" w:cs="Times New Roman"/>
          <w:szCs w:val="21"/>
        </w:rPr>
        <w:t>[kætʃ</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抓住</w:t>
      </w:r>
      <w:r>
        <w:rPr>
          <w:rFonts w:ascii="Times New Roman" w:hAnsi="Times New Roman" w:cs="Times New Roman" w:hint="eastAsia"/>
          <w:szCs w:val="21"/>
        </w:rPr>
        <w:t>，接住；捕获；吸引；</w:t>
      </w:r>
      <w:r w:rsidRPr="00832D03">
        <w:rPr>
          <w:rFonts w:ascii="Times New Roman" w:hAnsi="Times New Roman" w:cs="Times New Roman"/>
          <w:szCs w:val="21"/>
        </w:rPr>
        <w:t>赶上</w:t>
      </w:r>
      <w:r>
        <w:rPr>
          <w:rFonts w:ascii="Times New Roman" w:hAnsi="Times New Roman" w:cs="Times New Roman" w:hint="eastAsia"/>
          <w:szCs w:val="21"/>
        </w:rPr>
        <w:t>，及时登上</w:t>
      </w:r>
      <w:r w:rsidRPr="00832D03">
        <w:rPr>
          <w:rFonts w:ascii="Times New Roman" w:hAnsi="Times New Roman" w:cs="Times New Roman"/>
          <w:szCs w:val="21"/>
        </w:rPr>
        <w:t>；感染；</w:t>
      </w:r>
      <w:r>
        <w:rPr>
          <w:rFonts w:ascii="Times New Roman" w:hAnsi="Times New Roman" w:cs="Times New Roman" w:hint="eastAsia"/>
          <w:szCs w:val="21"/>
        </w:rPr>
        <w:t>撞见；理解</w:t>
      </w:r>
    </w:p>
    <w:p w14:paraId="576D5E46" w14:textId="77777777" w:rsidR="0025190B" w:rsidRDefault="0025190B" w:rsidP="0025190B">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caught</w:t>
      </w:r>
      <w:r>
        <w:rPr>
          <w:rFonts w:ascii="Times New Roman" w:cs="Times New Roman" w:hint="eastAsia"/>
          <w:szCs w:val="21"/>
        </w:rPr>
        <w:t>，过去分词</w:t>
      </w:r>
      <w:r>
        <w:rPr>
          <w:rFonts w:ascii="Times New Roman" w:cs="Times New Roman" w:hint="eastAsia"/>
          <w:szCs w:val="21"/>
        </w:rPr>
        <w:t>c</w:t>
      </w:r>
      <w:r>
        <w:rPr>
          <w:rFonts w:ascii="Times New Roman" w:cs="Times New Roman"/>
          <w:szCs w:val="21"/>
        </w:rPr>
        <w:t>aught</w:t>
      </w:r>
    </w:p>
    <w:p w14:paraId="71A070A1" w14:textId="77777777" w:rsidR="0025190B" w:rsidRDefault="0025190B" w:rsidP="0025190B">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catch</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ball</w:t>
      </w:r>
      <w:r>
        <w:rPr>
          <w:rFonts w:ascii="Times New Roman" w:cs="Times New Roman" w:hint="eastAsia"/>
          <w:szCs w:val="21"/>
        </w:rPr>
        <w:t>（接住球）；</w:t>
      </w:r>
      <w:r>
        <w:rPr>
          <w:rFonts w:ascii="Times New Roman" w:cs="Times New Roman" w:hint="eastAsia"/>
          <w:szCs w:val="21"/>
        </w:rPr>
        <w:t>catch</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killer</w:t>
      </w:r>
      <w:r>
        <w:rPr>
          <w:rFonts w:ascii="Times New Roman" w:cs="Times New Roman" w:hint="eastAsia"/>
          <w:szCs w:val="21"/>
        </w:rPr>
        <w:t>（抓住凶手）；</w:t>
      </w:r>
      <w:r>
        <w:rPr>
          <w:rFonts w:ascii="Times New Roman" w:cs="Times New Roman" w:hint="eastAsia"/>
          <w:szCs w:val="21"/>
        </w:rPr>
        <w:t>catch</w:t>
      </w:r>
      <w:r>
        <w:rPr>
          <w:rFonts w:ascii="Times New Roman" w:cs="Times New Roman"/>
          <w:szCs w:val="21"/>
        </w:rPr>
        <w:t xml:space="preserve"> </w:t>
      </w:r>
      <w:r>
        <w:rPr>
          <w:rFonts w:ascii="Times New Roman" w:cs="Times New Roman" w:hint="eastAsia"/>
          <w:szCs w:val="21"/>
        </w:rPr>
        <w:t>one</w:t>
      </w:r>
      <w:r>
        <w:rPr>
          <w:rFonts w:ascii="Times New Roman" w:cs="Times New Roman"/>
          <w:szCs w:val="21"/>
        </w:rPr>
        <w:t>’</w:t>
      </w:r>
      <w:r>
        <w:rPr>
          <w:rFonts w:ascii="Times New Roman" w:cs="Times New Roman"/>
          <w:szCs w:val="21"/>
        </w:rPr>
        <w:t>s attention</w:t>
      </w:r>
      <w:r>
        <w:rPr>
          <w:rFonts w:ascii="Times New Roman" w:cs="Times New Roman" w:hint="eastAsia"/>
          <w:szCs w:val="21"/>
        </w:rPr>
        <w:t>（引起某人注意），</w:t>
      </w:r>
      <w:r>
        <w:rPr>
          <w:rFonts w:ascii="Times New Roman" w:cs="Times New Roman" w:hint="eastAsia"/>
          <w:szCs w:val="21"/>
        </w:rPr>
        <w:t>catch</w:t>
      </w:r>
      <w:r>
        <w:rPr>
          <w:rFonts w:ascii="Times New Roman" w:cs="Times New Roman"/>
          <w:szCs w:val="21"/>
        </w:rPr>
        <w:t xml:space="preserve"> </w:t>
      </w:r>
      <w:r>
        <w:rPr>
          <w:rFonts w:ascii="Times New Roman" w:cs="Times New Roman" w:hint="eastAsia"/>
          <w:szCs w:val="21"/>
        </w:rPr>
        <w:t>eyes</w:t>
      </w:r>
      <w:r>
        <w:rPr>
          <w:rFonts w:ascii="Times New Roman" w:cs="Times New Roman" w:hint="eastAsia"/>
          <w:szCs w:val="21"/>
        </w:rPr>
        <w:t>（吸引眼球）；</w:t>
      </w:r>
      <w:r>
        <w:rPr>
          <w:rFonts w:ascii="Times New Roman" w:cs="Times New Roman" w:hint="eastAsia"/>
          <w:szCs w:val="21"/>
        </w:rPr>
        <w:t>catch</w:t>
      </w:r>
      <w:r>
        <w:rPr>
          <w:rFonts w:ascii="Times New Roman" w:cs="Times New Roman"/>
          <w:szCs w:val="21"/>
        </w:rPr>
        <w:t xml:space="preserve"> the train</w:t>
      </w:r>
      <w:r>
        <w:rPr>
          <w:rFonts w:ascii="Times New Roman" w:cs="Times New Roman" w:hint="eastAsia"/>
          <w:szCs w:val="21"/>
        </w:rPr>
        <w:t>（赶上火车）；</w:t>
      </w:r>
      <w:r>
        <w:rPr>
          <w:rFonts w:ascii="Times New Roman" w:cs="Times New Roman" w:hint="eastAsia"/>
          <w:szCs w:val="21"/>
        </w:rPr>
        <w:t>catch</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cold</w:t>
      </w:r>
      <w:r>
        <w:rPr>
          <w:rFonts w:ascii="Times New Roman" w:cs="Times New Roman" w:hint="eastAsia"/>
          <w:szCs w:val="21"/>
        </w:rPr>
        <w:t>（得了感冒）；</w:t>
      </w:r>
      <w:r>
        <w:rPr>
          <w:rFonts w:ascii="Times New Roman" w:cs="Times New Roman" w:hint="eastAsia"/>
          <w:szCs w:val="21"/>
        </w:rPr>
        <w:t>He</w:t>
      </w:r>
      <w:r>
        <w:rPr>
          <w:rFonts w:ascii="Times New Roman" w:cs="Times New Roman"/>
          <w:szCs w:val="21"/>
        </w:rPr>
        <w:t xml:space="preserve"> cautht a </w:t>
      </w:r>
      <w:r>
        <w:rPr>
          <w:rFonts w:ascii="Times New Roman" w:cs="Times New Roman" w:hint="eastAsia"/>
          <w:szCs w:val="21"/>
        </w:rPr>
        <w:t>man</w:t>
      </w:r>
      <w:r>
        <w:rPr>
          <w:rFonts w:ascii="Times New Roman" w:cs="Times New Roman"/>
          <w:szCs w:val="21"/>
        </w:rPr>
        <w:t xml:space="preserve"> stealing a car</w:t>
      </w:r>
      <w:r>
        <w:rPr>
          <w:rFonts w:ascii="Times New Roman" w:cs="Times New Roman" w:hint="eastAsia"/>
          <w:szCs w:val="21"/>
        </w:rPr>
        <w:t>.</w:t>
      </w:r>
      <w:r>
        <w:rPr>
          <w:rFonts w:ascii="Times New Roman" w:cs="Times New Roman" w:hint="eastAsia"/>
          <w:szCs w:val="21"/>
        </w:rPr>
        <w:t>他撞见一个人正在偷车。</w:t>
      </w:r>
      <w:r>
        <w:rPr>
          <w:rFonts w:ascii="Times New Roman" w:cs="Times New Roman" w:hint="eastAsia"/>
          <w:szCs w:val="21"/>
        </w:rPr>
        <w:t>I</w:t>
      </w:r>
      <w:r>
        <w:rPr>
          <w:rFonts w:ascii="Times New Roman" w:cs="Times New Roman"/>
          <w:szCs w:val="21"/>
        </w:rPr>
        <w:t xml:space="preserve"> didn</w:t>
      </w:r>
      <w:r>
        <w:rPr>
          <w:rFonts w:ascii="Times New Roman" w:cs="Times New Roman"/>
          <w:szCs w:val="21"/>
        </w:rPr>
        <w:t>’</w:t>
      </w:r>
      <w:r>
        <w:rPr>
          <w:rFonts w:ascii="Times New Roman" w:cs="Times New Roman"/>
          <w:szCs w:val="21"/>
        </w:rPr>
        <w:t>t catch your meaning.</w:t>
      </w:r>
      <w:r>
        <w:rPr>
          <w:rFonts w:ascii="Times New Roman" w:cs="Times New Roman" w:hint="eastAsia"/>
          <w:szCs w:val="21"/>
        </w:rPr>
        <w:t>我没听懂你的意思。</w:t>
      </w:r>
    </w:p>
    <w:p w14:paraId="311AC9EF" w14:textId="77777777" w:rsidR="0025190B" w:rsidRPr="00832D03" w:rsidRDefault="0025190B" w:rsidP="0025190B">
      <w:pPr>
        <w:pStyle w:val="ac"/>
        <w:numPr>
          <w:ilvl w:val="0"/>
          <w:numId w:val="8"/>
        </w:numPr>
        <w:spacing w:line="480" w:lineRule="auto"/>
        <w:ind w:firstLineChars="0"/>
        <w:rPr>
          <w:rFonts w:ascii="Times New Roman" w:hAnsi="Times New Roman" w:cs="Times New Roman"/>
          <w:szCs w:val="21"/>
        </w:rPr>
      </w:pPr>
      <w:r w:rsidRPr="003A1263">
        <w:rPr>
          <w:rFonts w:ascii="Times New Roman" w:hAnsi="Times New Roman" w:cs="Times New Roman"/>
          <w:color w:val="EE0000"/>
          <w:szCs w:val="21"/>
        </w:rPr>
        <w:t>purchase</w:t>
      </w:r>
      <w:r w:rsidRPr="00832D03">
        <w:rPr>
          <w:rFonts w:ascii="Times New Roman" w:hAnsi="Times New Roman" w:cs="Times New Roman"/>
          <w:szCs w:val="21"/>
        </w:rPr>
        <w:t>：</w:t>
      </w:r>
      <w:r w:rsidRPr="00832D03">
        <w:rPr>
          <w:rFonts w:ascii="Times New Roman" w:hAnsi="Times New Roman" w:cs="Times New Roman"/>
          <w:szCs w:val="21"/>
        </w:rPr>
        <w:t>[</w:t>
      </w:r>
      <w:r w:rsidRPr="00D612E0">
        <w:rPr>
          <w:rFonts w:ascii="Times New Roman" w:hAnsi="Times New Roman" w:cs="Times New Roman"/>
          <w:szCs w:val="21"/>
        </w:rPr>
        <w:t>ˈpɜːtʃəs</w:t>
      </w:r>
      <w:r w:rsidRPr="00832D03">
        <w:rPr>
          <w:rFonts w:ascii="Times New Roman" w:hAnsi="Times New Roman" w:cs="Times New Roman"/>
          <w:szCs w:val="21"/>
        </w:rPr>
        <w:t>] v.</w:t>
      </w:r>
      <w:r w:rsidRPr="00832D03">
        <w:rPr>
          <w:rFonts w:ascii="Times New Roman" w:hAnsi="Times New Roman" w:cs="Times New Roman"/>
          <w:szCs w:val="21"/>
        </w:rPr>
        <w:t>购买</w:t>
      </w:r>
      <w:r>
        <w:rPr>
          <w:rFonts w:ascii="Times New Roman" w:hAnsi="Times New Roman" w:cs="Times New Roman" w:hint="eastAsia"/>
          <w:szCs w:val="21"/>
        </w:rPr>
        <w:t>，获得，赢得</w:t>
      </w:r>
    </w:p>
    <w:p w14:paraId="6BC1955C" w14:textId="77777777" w:rsidR="0025190B" w:rsidRDefault="0025190B" w:rsidP="0025190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pur</w:t>
      </w:r>
      <w:r>
        <w:rPr>
          <w:rFonts w:ascii="Times New Roman" w:hAnsi="Times New Roman" w:cs="Times New Roman" w:hint="eastAsia"/>
          <w:szCs w:val="21"/>
        </w:rPr>
        <w:t>（</w:t>
      </w:r>
      <w:r>
        <w:rPr>
          <w:rFonts w:ascii="Times New Roman" w:hAnsi="Times New Roman" w:cs="Times New Roman" w:hint="eastAsia"/>
          <w:szCs w:val="21"/>
        </w:rPr>
        <w:t>=pro-</w:t>
      </w:r>
      <w:r>
        <w:rPr>
          <w:rFonts w:ascii="Times New Roman" w:hAnsi="Times New Roman" w:cs="Times New Roman"/>
          <w:szCs w:val="21"/>
        </w:rPr>
        <w:t>/pre-</w:t>
      </w:r>
      <w:r>
        <w:rPr>
          <w:rFonts w:ascii="Times New Roman" w:hAnsi="Times New Roman" w:cs="Times New Roman" w:hint="eastAsia"/>
          <w:szCs w:val="21"/>
        </w:rPr>
        <w:t>，向前）</w:t>
      </w:r>
      <w:r>
        <w:rPr>
          <w:rFonts w:ascii="Times New Roman" w:hAnsi="Times New Roman" w:cs="Times New Roman" w:hint="eastAsia"/>
          <w:szCs w:val="21"/>
        </w:rPr>
        <w:t>+chase</w:t>
      </w:r>
      <w:r>
        <w:rPr>
          <w:rFonts w:ascii="Times New Roman" w:hAnsi="Times New Roman" w:cs="Times New Roman" w:hint="eastAsia"/>
          <w:szCs w:val="21"/>
        </w:rPr>
        <w:t>（</w:t>
      </w:r>
      <w:r>
        <w:rPr>
          <w:rFonts w:ascii="Times New Roman" w:hAnsi="Times New Roman" w:cs="Times New Roman" w:hint="eastAsia"/>
          <w:szCs w:val="21"/>
        </w:rPr>
        <w:t>=catch</w:t>
      </w:r>
      <w:r>
        <w:rPr>
          <w:rFonts w:ascii="Times New Roman" w:hAnsi="Times New Roman" w:cs="Times New Roman" w:hint="eastAsia"/>
          <w:szCs w:val="21"/>
        </w:rPr>
        <w:t>，抓）→向前去抓，努力获取→获得，赢得→购买</w:t>
      </w:r>
    </w:p>
    <w:p w14:paraId="7C8BEBD2" w14:textId="77777777" w:rsidR="0025190B" w:rsidRPr="00DB13FB" w:rsidRDefault="0025190B" w:rsidP="0025190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chase</w:t>
      </w:r>
      <w:r>
        <w:rPr>
          <w:rFonts w:ascii="Times New Roman" w:hAnsi="Times New Roman" w:cs="Times New Roman" w:hint="eastAsia"/>
          <w:szCs w:val="21"/>
        </w:rPr>
        <w:t>：</w:t>
      </w:r>
      <w:r>
        <w:rPr>
          <w:rFonts w:ascii="Times New Roman" w:hAnsi="Times New Roman" w:cs="Times New Roman" w:hint="eastAsia"/>
          <w:szCs w:val="21"/>
        </w:rPr>
        <w:t>[</w:t>
      </w:r>
      <w:r w:rsidRPr="0004692D">
        <w:rPr>
          <w:rFonts w:ascii="Times New Roman" w:hAnsi="Times New Roman" w:cs="Times New Roman"/>
          <w:szCs w:val="21"/>
        </w:rPr>
        <w:t>tʃeɪs</w:t>
      </w:r>
      <w:r>
        <w:rPr>
          <w:rFonts w:ascii="Times New Roman" w:hAnsi="Times New Roman" w:cs="Times New Roman"/>
          <w:szCs w:val="21"/>
        </w:rPr>
        <w:t>] v.</w:t>
      </w:r>
      <w:r>
        <w:rPr>
          <w:rFonts w:ascii="Times New Roman" w:hAnsi="Times New Roman" w:cs="Times New Roman" w:hint="eastAsia"/>
          <w:szCs w:val="21"/>
        </w:rPr>
        <w:t>追赶，追捕</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追逐，追捕。和</w:t>
      </w:r>
      <w:r>
        <w:rPr>
          <w:rFonts w:ascii="Times New Roman" w:cs="Times New Roman" w:hint="eastAsia"/>
          <w:szCs w:val="21"/>
        </w:rPr>
        <w:t>单词</w:t>
      </w:r>
      <w:r>
        <w:rPr>
          <w:rFonts w:ascii="Times New Roman" w:cs="Times New Roman" w:hint="eastAsia"/>
          <w:szCs w:val="21"/>
        </w:rPr>
        <w:t>catch</w:t>
      </w:r>
      <w:r>
        <w:rPr>
          <w:rFonts w:ascii="Times New Roman" w:cs="Times New Roman" w:hint="eastAsia"/>
          <w:szCs w:val="21"/>
        </w:rPr>
        <w:t>（捕获）同源异构。</w:t>
      </w:r>
    </w:p>
    <w:p w14:paraId="6C65C1F6" w14:textId="77777777" w:rsidR="00E73F0C" w:rsidRPr="0025190B" w:rsidRDefault="00E73F0C" w:rsidP="00E73F0C">
      <w:pPr>
        <w:pStyle w:val="ac"/>
        <w:numPr>
          <w:ilvl w:val="0"/>
          <w:numId w:val="8"/>
        </w:numPr>
        <w:spacing w:line="480" w:lineRule="auto"/>
        <w:ind w:firstLineChars="0"/>
        <w:rPr>
          <w:rFonts w:ascii="Times New Roman" w:hAnsi="Times New Roman" w:cs="Times New Roman"/>
          <w:szCs w:val="21"/>
        </w:rPr>
      </w:pPr>
      <w:r w:rsidRPr="0025190B">
        <w:rPr>
          <w:rFonts w:ascii="Times New Roman" w:hAnsi="Times New Roman" w:cs="Times New Roman" w:hint="eastAsia"/>
          <w:b/>
          <w:bCs/>
          <w:color w:val="EE0000"/>
          <w:sz w:val="24"/>
          <w:szCs w:val="28"/>
        </w:rPr>
        <w:t>grab</w:t>
      </w:r>
      <w:r w:rsidRPr="0025190B">
        <w:rPr>
          <w:rFonts w:ascii="Times New Roman" w:hAnsi="Times New Roman" w:cs="Times New Roman" w:hint="eastAsia"/>
          <w:szCs w:val="21"/>
        </w:rPr>
        <w:t>：</w:t>
      </w:r>
      <w:r w:rsidRPr="0025190B">
        <w:rPr>
          <w:rFonts w:ascii="Times New Roman" w:hAnsi="Times New Roman" w:cs="Times New Roman" w:hint="eastAsia"/>
          <w:szCs w:val="21"/>
        </w:rPr>
        <w:t>[</w:t>
      </w:r>
      <w:r w:rsidRPr="0025190B">
        <w:rPr>
          <w:rFonts w:ascii="Times New Roman" w:hAnsi="Times New Roman" w:cs="Times New Roman" w:hint="eastAsia"/>
          <w:szCs w:val="21"/>
        </w:rPr>
        <w:t>ɡ</w:t>
      </w:r>
      <w:r w:rsidRPr="0025190B">
        <w:rPr>
          <w:rFonts w:ascii="Times New Roman" w:hAnsi="Times New Roman" w:cs="Times New Roman" w:hint="eastAsia"/>
          <w:szCs w:val="21"/>
        </w:rPr>
        <w:t>ræb]vt.</w:t>
      </w:r>
      <w:r w:rsidRPr="0025190B">
        <w:rPr>
          <w:rFonts w:ascii="Times New Roman" w:hAnsi="Times New Roman" w:cs="Times New Roman" w:hint="eastAsia"/>
          <w:szCs w:val="21"/>
        </w:rPr>
        <w:t>抓住；攫取；夺得；霸占；将…深深吸引</w:t>
      </w:r>
      <w:r w:rsidRPr="0025190B">
        <w:rPr>
          <w:rFonts w:ascii="Times New Roman" w:hAnsi="Times New Roman" w:cs="Times New Roman" w:hint="eastAsia"/>
          <w:szCs w:val="21"/>
        </w:rPr>
        <w:t>n</w:t>
      </w:r>
      <w:r w:rsidRPr="0025190B">
        <w:rPr>
          <w:rFonts w:ascii="Times New Roman" w:hAnsi="Times New Roman" w:cs="Times New Roman"/>
          <w:szCs w:val="21"/>
        </w:rPr>
        <w:t>.</w:t>
      </w:r>
      <w:r w:rsidRPr="0025190B">
        <w:rPr>
          <w:rFonts w:ascii="Times New Roman" w:hAnsi="Times New Roman" w:cs="Times New Roman" w:hint="eastAsia"/>
          <w:szCs w:val="21"/>
        </w:rPr>
        <w:t>抓取</w:t>
      </w:r>
    </w:p>
    <w:p w14:paraId="16CEF926" w14:textId="77777777" w:rsidR="00E73F0C" w:rsidRDefault="00E73F0C" w:rsidP="00E73F0C">
      <w:pPr>
        <w:spacing w:line="360" w:lineRule="auto"/>
        <w:ind w:firstLineChars="202" w:firstLine="424"/>
        <w:rPr>
          <w:rFonts w:ascii="Times New Roman" w:hAnsi="Times New Roman" w:cs="Times New Roman"/>
          <w:bCs/>
          <w:szCs w:val="21"/>
          <w:lang w:val="es-VE"/>
        </w:rPr>
      </w:pPr>
      <w:r w:rsidRPr="003D5025">
        <w:rPr>
          <w:rFonts w:ascii="Times New Roman" w:hAnsi="Times New Roman" w:cs="Times New Roman" w:hint="eastAsia"/>
          <w:bCs/>
          <w:szCs w:val="21"/>
          <w:lang w:val="es-VE"/>
        </w:rPr>
        <w:t>【例】</w:t>
      </w:r>
      <w:r w:rsidRPr="003D5025">
        <w:rPr>
          <w:rFonts w:ascii="Times New Roman" w:hAnsi="Times New Roman" w:cs="Times New Roman" w:hint="eastAsia"/>
          <w:bCs/>
          <w:szCs w:val="21"/>
          <w:lang w:val="es-VE"/>
        </w:rPr>
        <w:t>She</w:t>
      </w:r>
      <w:r w:rsidRPr="003D5025">
        <w:rPr>
          <w:rFonts w:ascii="Times New Roman" w:hAnsi="Times New Roman" w:cs="Times New Roman"/>
          <w:bCs/>
          <w:szCs w:val="21"/>
          <w:lang w:val="es-VE"/>
        </w:rPr>
        <w:t xml:space="preserve"> grabbed him by the collar.</w:t>
      </w:r>
      <w:r w:rsidRPr="003D5025">
        <w:rPr>
          <w:rFonts w:ascii="Times New Roman" w:hAnsi="Times New Roman" w:cs="Times New Roman" w:hint="eastAsia"/>
          <w:bCs/>
          <w:szCs w:val="21"/>
          <w:lang w:val="es-VE"/>
        </w:rPr>
        <w:t>她抓住了他的衣领。</w:t>
      </w:r>
      <w:r w:rsidRPr="003D5025">
        <w:rPr>
          <w:rFonts w:ascii="Times New Roman" w:hAnsi="Times New Roman" w:cs="Times New Roman"/>
          <w:bCs/>
          <w:szCs w:val="21"/>
          <w:lang w:val="es-VE"/>
        </w:rPr>
        <w:t>You should grab this chance</w:t>
      </w:r>
      <w:r>
        <w:rPr>
          <w:rFonts w:ascii="Times New Roman" w:hAnsi="Times New Roman" w:cs="Times New Roman"/>
          <w:bCs/>
          <w:szCs w:val="21"/>
          <w:lang w:val="es-VE"/>
        </w:rPr>
        <w:t>.</w:t>
      </w:r>
      <w:r w:rsidRPr="003D5025">
        <w:rPr>
          <w:rFonts w:ascii="Times New Roman" w:hAnsi="Times New Roman" w:cs="Times New Roman" w:hint="eastAsia"/>
          <w:bCs/>
          <w:szCs w:val="21"/>
          <w:lang w:val="es-VE"/>
        </w:rPr>
        <w:t>你应该抓住这次机会。</w:t>
      </w:r>
      <w:r w:rsidRPr="003D5025">
        <w:rPr>
          <w:rFonts w:ascii="Times New Roman" w:hAnsi="Times New Roman" w:cs="Times New Roman" w:hint="eastAsia"/>
          <w:bCs/>
          <w:szCs w:val="21"/>
          <w:lang w:val="es-VE"/>
        </w:rPr>
        <w:t>Someone</w:t>
      </w:r>
      <w:r w:rsidRPr="003D5025">
        <w:rPr>
          <w:rFonts w:ascii="Times New Roman" w:hAnsi="Times New Roman" w:cs="Times New Roman"/>
          <w:bCs/>
          <w:szCs w:val="21"/>
          <w:lang w:val="es-VE"/>
        </w:rPr>
        <w:t xml:space="preserve"> </w:t>
      </w:r>
      <w:r w:rsidRPr="003D5025">
        <w:rPr>
          <w:rFonts w:ascii="Times New Roman" w:hAnsi="Times New Roman" w:cs="Times New Roman" w:hint="eastAsia"/>
          <w:bCs/>
          <w:szCs w:val="21"/>
          <w:lang w:val="es-VE"/>
        </w:rPr>
        <w:t>has</w:t>
      </w:r>
      <w:r w:rsidRPr="003D5025">
        <w:rPr>
          <w:rFonts w:ascii="Times New Roman" w:hAnsi="Times New Roman" w:cs="Times New Roman"/>
          <w:bCs/>
          <w:szCs w:val="21"/>
          <w:lang w:val="es-VE"/>
        </w:rPr>
        <w:t xml:space="preserve"> grabbed my seat.</w:t>
      </w:r>
      <w:r w:rsidRPr="003D5025">
        <w:rPr>
          <w:rFonts w:ascii="Times New Roman" w:hAnsi="Times New Roman" w:cs="Times New Roman" w:hint="eastAsia"/>
          <w:bCs/>
          <w:szCs w:val="21"/>
          <w:lang w:val="es-VE"/>
        </w:rPr>
        <w:t>有人占了我的座位。</w:t>
      </w:r>
      <w:r w:rsidRPr="003D5025">
        <w:rPr>
          <w:rFonts w:ascii="Times New Roman" w:hAnsi="Times New Roman" w:cs="Times New Roman" w:hint="eastAsia"/>
          <w:bCs/>
          <w:szCs w:val="21"/>
          <w:lang w:val="es-VE"/>
        </w:rPr>
        <w:t>I</w:t>
      </w:r>
      <w:r w:rsidRPr="003D5025">
        <w:rPr>
          <w:rFonts w:ascii="Times New Roman" w:hAnsi="Times New Roman" w:cs="Times New Roman"/>
          <w:bCs/>
          <w:szCs w:val="21"/>
          <w:lang w:val="es-VE"/>
        </w:rPr>
        <w:t xml:space="preserve"> </w:t>
      </w:r>
      <w:r w:rsidRPr="003D5025">
        <w:rPr>
          <w:rFonts w:ascii="Times New Roman" w:hAnsi="Times New Roman" w:cs="Times New Roman" w:hint="eastAsia"/>
          <w:bCs/>
          <w:szCs w:val="21"/>
          <w:lang w:val="es-VE"/>
        </w:rPr>
        <w:t>m</w:t>
      </w:r>
      <w:r w:rsidRPr="003D5025">
        <w:rPr>
          <w:rFonts w:ascii="Times New Roman" w:hAnsi="Times New Roman" w:cs="Times New Roman"/>
          <w:bCs/>
          <w:szCs w:val="21"/>
          <w:lang w:val="es-VE"/>
        </w:rPr>
        <w:t>ade a grab for the knife.</w:t>
      </w:r>
      <w:r w:rsidRPr="003D5025">
        <w:rPr>
          <w:rFonts w:ascii="Times New Roman" w:hAnsi="Times New Roman" w:cs="Times New Roman" w:hint="eastAsia"/>
          <w:bCs/>
          <w:szCs w:val="21"/>
          <w:lang w:val="es-VE"/>
        </w:rPr>
        <w:t>我伸手去抓刀。</w:t>
      </w:r>
    </w:p>
    <w:p w14:paraId="5FBA4F77" w14:textId="77777777" w:rsidR="00E73F0C" w:rsidRDefault="00E73F0C" w:rsidP="00E73F0C">
      <w:pPr>
        <w:pStyle w:val="ac"/>
        <w:numPr>
          <w:ilvl w:val="0"/>
          <w:numId w:val="8"/>
        </w:numPr>
        <w:spacing w:line="480" w:lineRule="auto"/>
        <w:ind w:firstLineChars="0"/>
        <w:rPr>
          <w:rFonts w:ascii="Times New Roman" w:hAnsi="Times New Roman" w:cs="Times New Roman"/>
          <w:szCs w:val="21"/>
        </w:rPr>
      </w:pPr>
      <w:r w:rsidRPr="009F5B48">
        <w:rPr>
          <w:rFonts w:ascii="Times New Roman" w:hAnsi="Times New Roman" w:cs="Times New Roman"/>
          <w:b/>
          <w:bCs/>
          <w:color w:val="EE0000"/>
          <w:sz w:val="24"/>
          <w:szCs w:val="28"/>
        </w:rPr>
        <w:t>grasp</w:t>
      </w:r>
      <w:r w:rsidRPr="00832D03">
        <w:rPr>
          <w:rFonts w:ascii="Times New Roman" w:hAnsi="Times New Roman" w:cs="Times New Roman"/>
          <w:szCs w:val="21"/>
        </w:rPr>
        <w:t>：</w:t>
      </w:r>
      <w:r w:rsidRPr="00832D03">
        <w:rPr>
          <w:rFonts w:ascii="Times New Roman" w:hAnsi="Times New Roman" w:cs="Times New Roman"/>
          <w:szCs w:val="21"/>
        </w:rPr>
        <w:t>[ɡr</w:t>
      </w:r>
      <w:r w:rsidRPr="001F1375">
        <w:rPr>
          <w:rFonts w:ascii="Times New Roman" w:hAnsi="Times New Roman" w:cs="Times New Roman" w:hint="eastAsia"/>
          <w:szCs w:val="21"/>
        </w:rPr>
        <w:t>ɑ</w:t>
      </w:r>
      <w:r w:rsidRPr="001F1375">
        <w:rPr>
          <w:rFonts w:ascii="Times New Roman" w:hAnsi="Times New Roman" w:cs="Times New Roman"/>
          <w:szCs w:val="21"/>
        </w:rPr>
        <w:t>ːs</w:t>
      </w:r>
      <w:r w:rsidRPr="00832D03">
        <w:rPr>
          <w:rFonts w:ascii="Times New Roman" w:hAnsi="Times New Roman" w:cs="Times New Roman"/>
          <w:szCs w:val="21"/>
        </w:rPr>
        <w:t>p] v.</w:t>
      </w:r>
      <w:r>
        <w:rPr>
          <w:rFonts w:ascii="Times New Roman" w:hAnsi="Times New Roman" w:cs="Times New Roman" w:hint="eastAsia"/>
          <w:szCs w:val="21"/>
        </w:rPr>
        <w:t>（紧紧）</w:t>
      </w:r>
      <w:r w:rsidRPr="00832D03">
        <w:rPr>
          <w:rFonts w:ascii="Times New Roman" w:hAnsi="Times New Roman" w:cs="Times New Roman"/>
          <w:szCs w:val="21"/>
        </w:rPr>
        <w:t>抓住</w:t>
      </w:r>
      <w:r>
        <w:rPr>
          <w:rFonts w:ascii="Times New Roman" w:hAnsi="Times New Roman" w:cs="Times New Roman" w:hint="eastAsia"/>
          <w:szCs w:val="21"/>
        </w:rPr>
        <w:t>，理解</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紧抓，控制，领会</w:t>
      </w:r>
    </w:p>
    <w:p w14:paraId="09876F30" w14:textId="77777777" w:rsidR="00E73F0C" w:rsidRPr="00602482" w:rsidRDefault="00E73F0C" w:rsidP="00E73F0C">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grasp</w:t>
      </w:r>
      <w:r>
        <w:rPr>
          <w:rFonts w:ascii="Times New Roman" w:cs="Times New Roman"/>
          <w:szCs w:val="21"/>
        </w:rPr>
        <w:t xml:space="preserve"> </w:t>
      </w:r>
      <w:r>
        <w:rPr>
          <w:rFonts w:ascii="Times New Roman" w:cs="Times New Roman" w:hint="eastAsia"/>
          <w:szCs w:val="21"/>
        </w:rPr>
        <w:t>one</w:t>
      </w:r>
      <w:r>
        <w:rPr>
          <w:rFonts w:ascii="Times New Roman" w:cs="Times New Roman"/>
          <w:szCs w:val="21"/>
        </w:rPr>
        <w:t>’</w:t>
      </w:r>
      <w:r>
        <w:rPr>
          <w:rFonts w:ascii="Times New Roman" w:cs="Times New Roman"/>
          <w:szCs w:val="21"/>
        </w:rPr>
        <w:t>s hand</w:t>
      </w:r>
      <w:r>
        <w:rPr>
          <w:rFonts w:ascii="Times New Roman" w:cs="Times New Roman" w:hint="eastAsia"/>
          <w:szCs w:val="21"/>
        </w:rPr>
        <w:t>（抓住某人的手），</w:t>
      </w:r>
      <w:r>
        <w:rPr>
          <w:rFonts w:ascii="Times New Roman" w:cs="Times New Roman" w:hint="eastAsia"/>
          <w:szCs w:val="21"/>
        </w:rPr>
        <w:t>grasp</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chance</w:t>
      </w:r>
      <w:r>
        <w:rPr>
          <w:rFonts w:ascii="Times New Roman" w:cs="Times New Roman" w:hint="eastAsia"/>
          <w:szCs w:val="21"/>
        </w:rPr>
        <w:t>（抓住机会），</w:t>
      </w:r>
      <w:r w:rsidRPr="00602482">
        <w:rPr>
          <w:rFonts w:ascii="Times New Roman" w:cs="Times New Roman"/>
          <w:szCs w:val="21"/>
        </w:rPr>
        <w:t>I could not grasp her meaning</w:t>
      </w:r>
      <w:r>
        <w:rPr>
          <w:rFonts w:ascii="Times New Roman" w:cs="Times New Roman"/>
          <w:szCs w:val="21"/>
        </w:rPr>
        <w:t>.</w:t>
      </w:r>
      <w:r w:rsidRPr="00602482">
        <w:rPr>
          <w:rFonts w:ascii="Times New Roman" w:cs="Times New Roman" w:hint="eastAsia"/>
          <w:szCs w:val="21"/>
        </w:rPr>
        <w:t>我不懂她的意思。</w:t>
      </w:r>
      <w:r w:rsidRPr="00602482">
        <w:rPr>
          <w:rFonts w:ascii="Times New Roman" w:cs="Times New Roman"/>
          <w:szCs w:val="21"/>
        </w:rPr>
        <w:t>The hammer slipped out of her grasp.</w:t>
      </w:r>
      <w:r w:rsidRPr="00602482">
        <w:rPr>
          <w:rFonts w:ascii="Times New Roman" w:cs="Times New Roman" w:hint="eastAsia"/>
          <w:szCs w:val="21"/>
        </w:rPr>
        <w:t>锤子从她的手中滑落。</w:t>
      </w:r>
    </w:p>
    <w:p w14:paraId="2BC12795" w14:textId="77777777" w:rsidR="00E73F0C" w:rsidRPr="0049643E" w:rsidRDefault="00E73F0C" w:rsidP="00E73F0C">
      <w:pPr>
        <w:pStyle w:val="ac"/>
        <w:numPr>
          <w:ilvl w:val="0"/>
          <w:numId w:val="8"/>
        </w:numPr>
        <w:spacing w:line="480" w:lineRule="auto"/>
        <w:ind w:firstLineChars="0"/>
        <w:rPr>
          <w:rFonts w:ascii="Times New Roman" w:hAnsi="Times New Roman" w:cs="Times New Roman"/>
          <w:lang w:val="es-VE"/>
        </w:rPr>
      </w:pPr>
      <w:r w:rsidRPr="00184D9B">
        <w:rPr>
          <w:rFonts w:ascii="Times New Roman" w:hAnsi="Times New Roman" w:cs="Times New Roman"/>
          <w:b/>
          <w:bCs/>
          <w:color w:val="EE0000"/>
          <w:sz w:val="24"/>
          <w:szCs w:val="28"/>
          <w:lang w:val="es-VE"/>
        </w:rPr>
        <w:t>seize</w:t>
      </w:r>
      <w:r w:rsidRPr="0049643E">
        <w:rPr>
          <w:rFonts w:ascii="Times New Roman" w:hAnsi="Times New Roman" w:cs="Times New Roman"/>
          <w:lang w:val="es-VE"/>
        </w:rPr>
        <w:t>：</w:t>
      </w:r>
      <w:r w:rsidRPr="0049643E">
        <w:rPr>
          <w:rFonts w:ascii="Times New Roman" w:hAnsi="Times New Roman" w:cs="Times New Roman"/>
          <w:lang w:val="es-VE"/>
        </w:rPr>
        <w:t>[si</w:t>
      </w:r>
      <w:r w:rsidRPr="002267EB">
        <w:rPr>
          <w:rFonts w:ascii="Times New Roman" w:hAnsi="Times New Roman" w:cs="Times New Roman"/>
          <w:lang w:val="es-VE"/>
        </w:rPr>
        <w:t>ː</w:t>
      </w:r>
      <w:r w:rsidRPr="0049643E">
        <w:rPr>
          <w:rFonts w:ascii="Times New Roman" w:hAnsi="Times New Roman" w:cs="Times New Roman"/>
          <w:lang w:val="es-VE"/>
        </w:rPr>
        <w:t>z] v.</w:t>
      </w:r>
      <w:r w:rsidRPr="00832D03">
        <w:rPr>
          <w:rFonts w:ascii="Times New Roman" w:hAnsi="Times New Roman" w:cs="Times New Roman"/>
        </w:rPr>
        <w:t>抓住</w:t>
      </w:r>
      <w:r>
        <w:rPr>
          <w:rFonts w:ascii="Times New Roman" w:hAnsi="Times New Roman" w:cs="Times New Roman" w:hint="eastAsia"/>
        </w:rPr>
        <w:t>；夺取，攻占；逮捕，捉拿；控制住，把握住</w:t>
      </w:r>
    </w:p>
    <w:p w14:paraId="2C1839E0" w14:textId="77777777" w:rsidR="00E73F0C" w:rsidRPr="00F24B4E" w:rsidRDefault="00E73F0C" w:rsidP="00E73F0C">
      <w:pPr>
        <w:spacing w:line="360" w:lineRule="auto"/>
        <w:ind w:firstLineChars="202" w:firstLine="424"/>
        <w:rPr>
          <w:rFonts w:ascii="Times New Roman" w:cs="Times New Roman"/>
          <w:szCs w:val="21"/>
          <w:lang w:val="es-VE"/>
        </w:rPr>
      </w:pPr>
      <w:r>
        <w:rPr>
          <w:rFonts w:ascii="Times New Roman" w:cs="Times New Roman" w:hint="eastAsia"/>
          <w:szCs w:val="21"/>
        </w:rPr>
        <w:t>【例】</w:t>
      </w:r>
      <w:r w:rsidRPr="00F24B4E">
        <w:rPr>
          <w:rFonts w:ascii="Times New Roman" w:cs="Times New Roman"/>
          <w:szCs w:val="21"/>
          <w:lang w:val="es-VE"/>
        </w:rPr>
        <w:t xml:space="preserve">He seized </w:t>
      </w:r>
      <w:r>
        <w:rPr>
          <w:rFonts w:ascii="Times New Roman" w:cs="Times New Roman" w:hint="eastAsia"/>
          <w:szCs w:val="21"/>
          <w:lang w:val="es-VE"/>
        </w:rPr>
        <w:t>the</w:t>
      </w:r>
      <w:r>
        <w:rPr>
          <w:rFonts w:ascii="Times New Roman" w:cs="Times New Roman"/>
          <w:szCs w:val="21"/>
          <w:lang w:val="es-VE"/>
        </w:rPr>
        <w:t xml:space="preserve"> killer </w:t>
      </w:r>
      <w:r w:rsidRPr="00F24B4E">
        <w:rPr>
          <w:rFonts w:ascii="Times New Roman" w:cs="Times New Roman"/>
          <w:szCs w:val="21"/>
          <w:lang w:val="es-VE"/>
        </w:rPr>
        <w:t>by the arm.</w:t>
      </w:r>
      <w:r>
        <w:rPr>
          <w:rFonts w:ascii="Times New Roman" w:cs="Times New Roman" w:hint="eastAsia"/>
          <w:szCs w:val="21"/>
        </w:rPr>
        <w:t>他抓住了杀手的胳臂。</w:t>
      </w:r>
      <w:r w:rsidRPr="00F24B4E">
        <w:rPr>
          <w:rFonts w:ascii="Times New Roman" w:cs="Times New Roman"/>
          <w:szCs w:val="21"/>
          <w:lang w:val="es-VE"/>
        </w:rPr>
        <w:t>She tried to seize the gun from him.</w:t>
      </w:r>
      <w:r w:rsidRPr="00F24B4E">
        <w:rPr>
          <w:rFonts w:ascii="Times New Roman" w:cs="Times New Roman" w:hint="eastAsia"/>
          <w:szCs w:val="21"/>
        </w:rPr>
        <w:t>她试图夺</w:t>
      </w:r>
      <w:r>
        <w:rPr>
          <w:rFonts w:ascii="Times New Roman" w:cs="Times New Roman" w:hint="eastAsia"/>
          <w:szCs w:val="21"/>
        </w:rPr>
        <w:t>走</w:t>
      </w:r>
      <w:r w:rsidRPr="00F24B4E">
        <w:rPr>
          <w:rFonts w:ascii="Times New Roman" w:cs="Times New Roman" w:hint="eastAsia"/>
          <w:szCs w:val="21"/>
        </w:rPr>
        <w:t>他的枪。</w:t>
      </w:r>
      <w:r>
        <w:rPr>
          <w:rFonts w:ascii="Times New Roman" w:cs="Times New Roman" w:hint="eastAsia"/>
          <w:szCs w:val="21"/>
        </w:rPr>
        <w:t>She</w:t>
      </w:r>
      <w:r>
        <w:rPr>
          <w:rFonts w:ascii="Times New Roman" w:cs="Times New Roman"/>
          <w:szCs w:val="21"/>
        </w:rPr>
        <w:t xml:space="preserve"> was sei</w:t>
      </w:r>
      <w:r>
        <w:rPr>
          <w:rFonts w:ascii="Times New Roman" w:cs="Times New Roman" w:hint="eastAsia"/>
          <w:szCs w:val="21"/>
        </w:rPr>
        <w:t>z</w:t>
      </w:r>
      <w:r>
        <w:rPr>
          <w:rFonts w:ascii="Times New Roman" w:cs="Times New Roman"/>
          <w:szCs w:val="21"/>
        </w:rPr>
        <w:t>ed by panic</w:t>
      </w:r>
      <w:r>
        <w:rPr>
          <w:rFonts w:ascii="Times New Roman" w:cs="Times New Roman" w:hint="eastAsia"/>
          <w:szCs w:val="21"/>
        </w:rPr>
        <w:t>.</w:t>
      </w:r>
      <w:r>
        <w:rPr>
          <w:rFonts w:ascii="Times New Roman" w:cs="Times New Roman" w:hint="eastAsia"/>
          <w:szCs w:val="21"/>
        </w:rPr>
        <w:t>她惊慌失措了。</w:t>
      </w:r>
    </w:p>
    <w:p w14:paraId="38710970" w14:textId="77777777" w:rsidR="00E73F0C" w:rsidRDefault="00E73F0C" w:rsidP="00E73F0C">
      <w:pPr>
        <w:spacing w:line="360" w:lineRule="auto"/>
        <w:ind w:firstLineChars="202" w:firstLine="424"/>
        <w:rPr>
          <w:rFonts w:ascii="Times New Roman" w:cs="Times New Roman"/>
          <w:szCs w:val="21"/>
        </w:rPr>
      </w:pPr>
      <w:r>
        <w:rPr>
          <w:rFonts w:ascii="Times New Roman" w:cs="Times New Roman" w:hint="eastAsia"/>
          <w:szCs w:val="21"/>
        </w:rPr>
        <w:t>【辨】</w:t>
      </w:r>
      <w:r w:rsidRPr="00F24B4E">
        <w:rPr>
          <w:rFonts w:ascii="Times New Roman" w:cs="Times New Roman" w:hint="eastAsia"/>
          <w:szCs w:val="21"/>
          <w:lang w:val="es-VE"/>
        </w:rPr>
        <w:t>catch</w:t>
      </w:r>
      <w:r>
        <w:rPr>
          <w:rFonts w:ascii="Times New Roman" w:cs="Times New Roman" w:hint="eastAsia"/>
          <w:szCs w:val="21"/>
        </w:rPr>
        <w:t>、</w:t>
      </w:r>
      <w:r w:rsidRPr="00F24B4E">
        <w:rPr>
          <w:rFonts w:ascii="Times New Roman" w:cs="Times New Roman" w:hint="eastAsia"/>
          <w:szCs w:val="21"/>
          <w:lang w:val="es-VE"/>
        </w:rPr>
        <w:t>grasp</w:t>
      </w:r>
      <w:r>
        <w:rPr>
          <w:rFonts w:ascii="Times New Roman" w:cs="Times New Roman" w:hint="eastAsia"/>
          <w:szCs w:val="21"/>
          <w:lang w:val="es-VE"/>
        </w:rPr>
        <w:t>和</w:t>
      </w:r>
      <w:r>
        <w:rPr>
          <w:rFonts w:ascii="Times New Roman" w:cs="Times New Roman" w:hint="eastAsia"/>
          <w:szCs w:val="21"/>
          <w:lang w:val="es-VE"/>
        </w:rPr>
        <w:t>seize</w:t>
      </w:r>
      <w:r>
        <w:rPr>
          <w:rFonts w:ascii="Times New Roman" w:cs="Times New Roman" w:hint="eastAsia"/>
          <w:szCs w:val="21"/>
        </w:rPr>
        <w:t>都可以表示“抓住”，区别在于：</w:t>
      </w:r>
      <w:r>
        <w:rPr>
          <w:rFonts w:ascii="Times New Roman" w:cs="Times New Roman" w:hint="eastAsia"/>
          <w:szCs w:val="21"/>
        </w:rPr>
        <w:t>catch</w:t>
      </w:r>
      <w:r>
        <w:rPr>
          <w:rFonts w:ascii="Times New Roman" w:cs="Times New Roman" w:hint="eastAsia"/>
          <w:szCs w:val="21"/>
        </w:rPr>
        <w:t>强调一把抓住正在移动的物体；</w:t>
      </w:r>
      <w:r>
        <w:rPr>
          <w:rFonts w:ascii="Times New Roman" w:cs="Times New Roman" w:hint="eastAsia"/>
          <w:szCs w:val="21"/>
        </w:rPr>
        <w:t>grasp</w:t>
      </w:r>
      <w:r>
        <w:rPr>
          <w:rFonts w:ascii="Times New Roman" w:cs="Times New Roman" w:hint="eastAsia"/>
          <w:szCs w:val="21"/>
        </w:rPr>
        <w:t>强调牢牢抓住不放；</w:t>
      </w:r>
      <w:r>
        <w:rPr>
          <w:rFonts w:ascii="Times New Roman" w:cs="Times New Roman" w:hint="eastAsia"/>
          <w:szCs w:val="21"/>
        </w:rPr>
        <w:t>seize</w:t>
      </w:r>
      <w:r>
        <w:rPr>
          <w:rFonts w:ascii="Times New Roman" w:cs="Times New Roman" w:hint="eastAsia"/>
          <w:szCs w:val="21"/>
        </w:rPr>
        <w:t>强调突然而有力地抓住，强行抓住，引申出“夺取、攻占”等含义。</w:t>
      </w:r>
    </w:p>
    <w:p w14:paraId="6383D6F7" w14:textId="77777777" w:rsidR="00E73F0C" w:rsidRDefault="00E73F0C" w:rsidP="00E73F0C">
      <w:pPr>
        <w:pStyle w:val="ac"/>
        <w:numPr>
          <w:ilvl w:val="0"/>
          <w:numId w:val="8"/>
        </w:numPr>
        <w:spacing w:line="480" w:lineRule="auto"/>
        <w:ind w:firstLineChars="0"/>
        <w:rPr>
          <w:rFonts w:ascii="Times New Roman" w:hAnsi="Times New Roman" w:cs="Times New Roman"/>
          <w:szCs w:val="21"/>
        </w:rPr>
      </w:pPr>
      <w:r w:rsidRPr="00FD015C">
        <w:rPr>
          <w:rFonts w:ascii="Times New Roman" w:hAnsi="Times New Roman" w:cs="Times New Roman"/>
          <w:b/>
          <w:bCs/>
          <w:color w:val="EE0000"/>
          <w:sz w:val="24"/>
          <w:szCs w:val="28"/>
        </w:rPr>
        <w:lastRenderedPageBreak/>
        <w:t>hug</w:t>
      </w:r>
      <w:r w:rsidRPr="00832D03">
        <w:rPr>
          <w:rFonts w:ascii="Times New Roman" w:hAnsi="Times New Roman" w:cs="Times New Roman"/>
          <w:szCs w:val="21"/>
        </w:rPr>
        <w:t>：</w:t>
      </w:r>
      <w:r w:rsidRPr="00832D03">
        <w:rPr>
          <w:rFonts w:ascii="Times New Roman" w:hAnsi="Times New Roman" w:cs="Times New Roman"/>
          <w:szCs w:val="21"/>
        </w:rPr>
        <w:t>[hʌɡ] v.</w:t>
      </w:r>
      <w:r w:rsidRPr="00832D03">
        <w:rPr>
          <w:rFonts w:ascii="Times New Roman" w:hAnsi="Times New Roman" w:cs="Times New Roman"/>
          <w:szCs w:val="21"/>
        </w:rPr>
        <w:t>拥抱</w:t>
      </w:r>
      <w:r>
        <w:rPr>
          <w:rFonts w:ascii="Times New Roman" w:hAnsi="Times New Roman" w:cs="Times New Roman" w:hint="eastAsia"/>
          <w:szCs w:val="21"/>
        </w:rPr>
        <w:t>，搂住</w:t>
      </w:r>
      <w:r w:rsidRPr="00832D03">
        <w:rPr>
          <w:rFonts w:ascii="Times New Roman" w:hAnsi="Times New Roman" w:cs="Times New Roman"/>
          <w:szCs w:val="21"/>
        </w:rPr>
        <w:t>n.</w:t>
      </w:r>
      <w:r>
        <w:rPr>
          <w:rFonts w:ascii="Times New Roman" w:hAnsi="Times New Roman" w:cs="Times New Roman" w:hint="eastAsia"/>
          <w:szCs w:val="21"/>
        </w:rPr>
        <w:t>拥抱</w:t>
      </w:r>
    </w:p>
    <w:p w14:paraId="53DAB44C" w14:textId="77777777" w:rsidR="00E73F0C" w:rsidRPr="002F66AE" w:rsidRDefault="00E73F0C" w:rsidP="00E73F0C">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They</w:t>
      </w:r>
      <w:r>
        <w:rPr>
          <w:rFonts w:ascii="Times New Roman" w:cs="Times New Roman"/>
          <w:szCs w:val="21"/>
        </w:rPr>
        <w:t xml:space="preserve"> hugged </w:t>
      </w:r>
      <w:r>
        <w:rPr>
          <w:rFonts w:ascii="Times New Roman" w:cs="Times New Roman" w:hint="eastAsia"/>
          <w:szCs w:val="21"/>
        </w:rPr>
        <w:t>each</w:t>
      </w:r>
      <w:r>
        <w:rPr>
          <w:rFonts w:ascii="Times New Roman" w:cs="Times New Roman"/>
          <w:szCs w:val="21"/>
        </w:rPr>
        <w:t xml:space="preserve"> </w:t>
      </w:r>
      <w:r>
        <w:rPr>
          <w:rFonts w:ascii="Times New Roman" w:cs="Times New Roman" w:hint="eastAsia"/>
          <w:szCs w:val="21"/>
        </w:rPr>
        <w:t>other.</w:t>
      </w:r>
      <w:r>
        <w:rPr>
          <w:rFonts w:ascii="Times New Roman" w:cs="Times New Roman" w:hint="eastAsia"/>
          <w:szCs w:val="21"/>
        </w:rPr>
        <w:t>他们互相拥抱。</w:t>
      </w:r>
      <w:r>
        <w:rPr>
          <w:rFonts w:ascii="Times New Roman" w:cs="Times New Roman" w:hint="eastAsia"/>
          <w:szCs w:val="21"/>
        </w:rPr>
        <w:t>give</w:t>
      </w:r>
      <w:r>
        <w:rPr>
          <w:rFonts w:ascii="Times New Roman" w:cs="Times New Roman"/>
          <w:szCs w:val="21"/>
        </w:rPr>
        <w:t xml:space="preserve"> me a hug</w:t>
      </w:r>
      <w:r>
        <w:rPr>
          <w:rFonts w:ascii="Times New Roman" w:cs="Times New Roman" w:hint="eastAsia"/>
          <w:szCs w:val="21"/>
        </w:rPr>
        <w:t>（给我一个拥抱）</w:t>
      </w:r>
    </w:p>
    <w:p w14:paraId="314AB48B" w14:textId="7CEB21F7" w:rsidR="00F46AFA" w:rsidRPr="000E1A2E" w:rsidRDefault="00F46AF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cap</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抓，拿</w:t>
      </w:r>
      <w:bookmarkEnd w:id="168"/>
      <w:r w:rsidR="00186E87">
        <w:rPr>
          <w:rFonts w:hint="eastAsia"/>
          <w:sz w:val="21"/>
          <w:szCs w:val="21"/>
        </w:rPr>
        <w:t>）</w:t>
      </w:r>
    </w:p>
    <w:p w14:paraId="19FD09CC" w14:textId="0A7B4022" w:rsidR="00F46AFA" w:rsidRDefault="00B125EF" w:rsidP="00F46AF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46AFA">
        <w:rPr>
          <w:rFonts w:ascii="Times New Roman" w:eastAsia="宋体" w:hAnsi="Times New Roman" w:cs="Times New Roman" w:hint="eastAsia"/>
          <w:szCs w:val="21"/>
        </w:rPr>
        <w:t>拉丁语</w:t>
      </w:r>
      <w:r w:rsidR="00803A9E">
        <w:rPr>
          <w:rFonts w:ascii="Times New Roman" w:eastAsia="宋体" w:hAnsi="Times New Roman" w:cs="Times New Roman" w:hint="eastAsia"/>
          <w:szCs w:val="21"/>
        </w:rPr>
        <w:t>。</w:t>
      </w:r>
    </w:p>
    <w:p w14:paraId="55FD5E77" w14:textId="14FBCB03" w:rsidR="007A6022" w:rsidRDefault="007A6022" w:rsidP="00F46AF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cep-/cip-/cup-</w:t>
      </w:r>
      <w:r w:rsidR="0025190B">
        <w:rPr>
          <w:rFonts w:ascii="Times New Roman" w:eastAsia="宋体" w:hAnsi="Times New Roman" w:cs="Times New Roman" w:hint="eastAsia"/>
          <w:szCs w:val="21"/>
        </w:rPr>
        <w:t>/ceip-/ceiv-</w:t>
      </w:r>
      <w:r>
        <w:rPr>
          <w:rFonts w:ascii="Times New Roman" w:eastAsia="宋体" w:hAnsi="Times New Roman" w:cs="Times New Roman" w:hint="eastAsia"/>
          <w:szCs w:val="21"/>
        </w:rPr>
        <w:t>（音变）。</w:t>
      </w:r>
    </w:p>
    <w:p w14:paraId="122D13CB" w14:textId="3D34B82E" w:rsidR="00F44422" w:rsidRPr="00F44422" w:rsidRDefault="00F44422" w:rsidP="00F44422">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capable</w:t>
      </w:r>
      <w:r w:rsidRPr="00F44422">
        <w:rPr>
          <w:rFonts w:ascii="Times New Roman" w:hAnsi="Times New Roman" w:cs="Times New Roman" w:hint="eastAsia"/>
        </w:rPr>
        <w:t>：</w:t>
      </w:r>
      <w:r w:rsidRPr="00F44422">
        <w:rPr>
          <w:rFonts w:ascii="Times New Roman" w:hAnsi="Times New Roman" w:cs="Times New Roman"/>
        </w:rPr>
        <w:t>[ˈkeɪpəbl]adj.</w:t>
      </w:r>
      <w:r w:rsidRPr="00F44422">
        <w:rPr>
          <w:rFonts w:ascii="Times New Roman" w:hAnsi="Times New Roman" w:cs="Times New Roman" w:hint="eastAsia"/>
        </w:rPr>
        <w:t>能干的，有才能的，能胜任的</w:t>
      </w:r>
    </w:p>
    <w:p w14:paraId="665D0D1D" w14:textId="214BABE1" w:rsidR="00F44422" w:rsidRPr="00F44422" w:rsidRDefault="00F44422" w:rsidP="00F44422">
      <w:pPr>
        <w:spacing w:line="360" w:lineRule="auto"/>
        <w:ind w:firstLineChars="201" w:firstLine="422"/>
        <w:rPr>
          <w:rFonts w:ascii="Times New Roman" w:cs="Times New Roman"/>
          <w:szCs w:val="21"/>
        </w:rPr>
      </w:pPr>
      <w:r w:rsidRPr="00F44422">
        <w:rPr>
          <w:rFonts w:ascii="Times New Roman" w:cs="Times New Roman" w:hint="eastAsia"/>
          <w:szCs w:val="21"/>
        </w:rPr>
        <w:t>【拆】</w:t>
      </w:r>
      <w:r w:rsidRPr="00F44422">
        <w:rPr>
          <w:rFonts w:ascii="Times New Roman" w:cs="Times New Roman" w:hint="eastAsia"/>
          <w:szCs w:val="21"/>
        </w:rPr>
        <w:t>cap</w:t>
      </w:r>
      <w:r w:rsidRPr="00F44422">
        <w:rPr>
          <w:rFonts w:ascii="Times New Roman" w:cs="Times New Roman" w:hint="eastAsia"/>
          <w:szCs w:val="21"/>
        </w:rPr>
        <w:t>（抓）</w:t>
      </w:r>
      <w:r w:rsidRPr="00F44422">
        <w:rPr>
          <w:rFonts w:ascii="Times New Roman" w:cs="Times New Roman" w:hint="eastAsia"/>
          <w:szCs w:val="21"/>
        </w:rPr>
        <w:t>+able</w:t>
      </w:r>
      <w:r w:rsidRPr="00F44422">
        <w:rPr>
          <w:rFonts w:ascii="Times New Roman" w:cs="Times New Roman" w:hint="eastAsia"/>
          <w:szCs w:val="21"/>
        </w:rPr>
        <w:t>（能够）→能够抓持的→能干的，有才能的→能胜任的</w:t>
      </w:r>
    </w:p>
    <w:p w14:paraId="1ACCFE7C" w14:textId="77777777" w:rsidR="00F44422" w:rsidRPr="00F44422" w:rsidRDefault="00F44422" w:rsidP="00F44422">
      <w:pPr>
        <w:spacing w:line="360" w:lineRule="auto"/>
        <w:ind w:firstLineChars="201" w:firstLine="422"/>
        <w:rPr>
          <w:rFonts w:ascii="Times New Roman" w:cs="Times New Roman"/>
          <w:szCs w:val="21"/>
        </w:rPr>
      </w:pPr>
      <w:r w:rsidRPr="00F44422">
        <w:rPr>
          <w:rFonts w:ascii="Times New Roman" w:cs="Times New Roman" w:hint="eastAsia"/>
          <w:szCs w:val="21"/>
        </w:rPr>
        <w:t>【例】</w:t>
      </w:r>
      <w:r w:rsidRPr="00F44422">
        <w:rPr>
          <w:rFonts w:ascii="Times New Roman" w:cs="Times New Roman" w:hint="eastAsia"/>
          <w:szCs w:val="21"/>
        </w:rPr>
        <w:t>She's a very capable teacher.</w:t>
      </w:r>
      <w:r w:rsidRPr="00F44422">
        <w:rPr>
          <w:rFonts w:ascii="Times New Roman" w:cs="Times New Roman" w:hint="eastAsia"/>
          <w:szCs w:val="21"/>
        </w:rPr>
        <w:t>她是一位能力很强的教师。</w:t>
      </w:r>
      <w:r w:rsidRPr="00F44422">
        <w:rPr>
          <w:rFonts w:ascii="Times New Roman" w:cs="Times New Roman" w:hint="eastAsia"/>
          <w:szCs w:val="21"/>
        </w:rPr>
        <w:t>be capable of sth/doing sth</w:t>
      </w:r>
      <w:r w:rsidRPr="00F44422">
        <w:rPr>
          <w:rFonts w:ascii="Times New Roman" w:cs="Times New Roman" w:hint="eastAsia"/>
          <w:szCs w:val="21"/>
        </w:rPr>
        <w:t>能够胜任某事</w:t>
      </w:r>
    </w:p>
    <w:p w14:paraId="5FC388D0" w14:textId="6EE73F4C" w:rsidR="00F44422" w:rsidRDefault="00F44422" w:rsidP="00F44422">
      <w:pPr>
        <w:spacing w:line="360" w:lineRule="auto"/>
        <w:ind w:firstLineChars="201" w:firstLine="422"/>
        <w:rPr>
          <w:rFonts w:ascii="Times New Roman" w:cs="Times New Roman"/>
          <w:szCs w:val="21"/>
        </w:rPr>
      </w:pPr>
      <w:r>
        <w:rPr>
          <w:rFonts w:ascii="Times New Roman" w:cs="Times New Roman" w:hint="eastAsia"/>
          <w:szCs w:val="21"/>
        </w:rPr>
        <w:t>【拓】</w:t>
      </w:r>
      <w:r w:rsidRPr="00F44422">
        <w:rPr>
          <w:rFonts w:ascii="Times New Roman" w:cs="Times New Roman"/>
          <w:szCs w:val="21"/>
        </w:rPr>
        <w:t>capability</w:t>
      </w:r>
      <w:r w:rsidRPr="00F44422">
        <w:rPr>
          <w:rFonts w:ascii="Times New Roman" w:cs="Times New Roman" w:hint="eastAsia"/>
          <w:szCs w:val="21"/>
        </w:rPr>
        <w:t>：</w:t>
      </w:r>
      <w:r w:rsidRPr="00F44422">
        <w:rPr>
          <w:rFonts w:ascii="Times New Roman" w:cs="Times New Roman"/>
          <w:szCs w:val="21"/>
        </w:rPr>
        <w:t>[</w:t>
      </w:r>
      <w:r w:rsidRPr="00F44422">
        <w:rPr>
          <w:rFonts w:ascii="Times New Roman" w:cs="Times New Roman"/>
          <w:szCs w:val="21"/>
        </w:rPr>
        <w:t>ˌ</w:t>
      </w:r>
      <w:r w:rsidRPr="00F44422">
        <w:rPr>
          <w:rFonts w:ascii="Times New Roman" w:cs="Times New Roman"/>
          <w:szCs w:val="21"/>
        </w:rPr>
        <w:t>ke</w:t>
      </w:r>
      <w:r w:rsidRPr="00F44422">
        <w:rPr>
          <w:rFonts w:ascii="Times New Roman" w:cs="Times New Roman"/>
          <w:szCs w:val="21"/>
        </w:rPr>
        <w:t>ɪ</w:t>
      </w:r>
      <w:r w:rsidRPr="00F44422">
        <w:rPr>
          <w:rFonts w:ascii="Times New Roman" w:cs="Times New Roman"/>
          <w:szCs w:val="21"/>
        </w:rPr>
        <w:t>p</w:t>
      </w:r>
      <w:r w:rsidRPr="00F44422">
        <w:rPr>
          <w:rFonts w:ascii="Times New Roman" w:cs="Times New Roman"/>
          <w:szCs w:val="21"/>
        </w:rPr>
        <w:t>əˈ</w:t>
      </w:r>
      <w:r w:rsidRPr="00F44422">
        <w:rPr>
          <w:rFonts w:ascii="Times New Roman" w:cs="Times New Roman"/>
          <w:szCs w:val="21"/>
        </w:rPr>
        <w:t>b</w:t>
      </w:r>
      <w:r w:rsidRPr="00F44422">
        <w:rPr>
          <w:rFonts w:ascii="Times New Roman" w:cs="Times New Roman"/>
          <w:szCs w:val="21"/>
        </w:rPr>
        <w:t>ɪ</w:t>
      </w:r>
      <w:r w:rsidRPr="00F44422">
        <w:rPr>
          <w:rFonts w:ascii="Times New Roman" w:cs="Times New Roman"/>
          <w:szCs w:val="21"/>
        </w:rPr>
        <w:t>l</w:t>
      </w:r>
      <w:r w:rsidRPr="00F44422">
        <w:rPr>
          <w:rFonts w:ascii="Times New Roman" w:cs="Times New Roman"/>
          <w:szCs w:val="21"/>
        </w:rPr>
        <w:t>ə</w:t>
      </w:r>
      <w:r w:rsidRPr="00F44422">
        <w:rPr>
          <w:rFonts w:ascii="Times New Roman" w:cs="Times New Roman"/>
          <w:szCs w:val="21"/>
        </w:rPr>
        <w:t>ti]n.</w:t>
      </w:r>
      <w:r w:rsidRPr="00F44422">
        <w:rPr>
          <w:rFonts w:ascii="Times New Roman" w:cs="Times New Roman" w:hint="eastAsia"/>
          <w:szCs w:val="21"/>
        </w:rPr>
        <w:t>能力，才能，性能</w:t>
      </w:r>
    </w:p>
    <w:p w14:paraId="4E751CC0" w14:textId="5105BCCA" w:rsidR="00025AC4" w:rsidRDefault="00025AC4" w:rsidP="00F44422">
      <w:pPr>
        <w:spacing w:line="360" w:lineRule="auto"/>
        <w:ind w:firstLineChars="201" w:firstLine="422"/>
        <w:rPr>
          <w:rFonts w:ascii="Times New Roman" w:cs="Times New Roman"/>
          <w:szCs w:val="21"/>
        </w:rPr>
      </w:pPr>
      <w:r>
        <w:rPr>
          <w:rFonts w:ascii="Times New Roman" w:cs="Times New Roman" w:hint="eastAsia"/>
          <w:szCs w:val="21"/>
        </w:rPr>
        <w:t>【拓】</w:t>
      </w:r>
      <w:r w:rsidRPr="00025AC4">
        <w:rPr>
          <w:rFonts w:ascii="Times New Roman" w:cs="Times New Roman"/>
          <w:szCs w:val="21"/>
        </w:rPr>
        <w:t>incapable</w:t>
      </w:r>
      <w:r w:rsidRPr="00025AC4">
        <w:rPr>
          <w:rFonts w:ascii="Times New Roman" w:cs="Times New Roman" w:hint="eastAsia"/>
          <w:szCs w:val="21"/>
        </w:rPr>
        <w:t>：</w:t>
      </w:r>
      <w:r w:rsidRPr="00025AC4">
        <w:rPr>
          <w:rFonts w:ascii="Times New Roman" w:cs="Times New Roman"/>
          <w:szCs w:val="21"/>
        </w:rPr>
        <w:t>[</w:t>
      </w:r>
      <w:r w:rsidRPr="00025AC4">
        <w:rPr>
          <w:rFonts w:ascii="Times New Roman" w:cs="Times New Roman"/>
          <w:szCs w:val="21"/>
        </w:rPr>
        <w:t>ɪ</w:t>
      </w:r>
      <w:r w:rsidRPr="00025AC4">
        <w:rPr>
          <w:rFonts w:ascii="Times New Roman" w:cs="Times New Roman"/>
          <w:szCs w:val="21"/>
        </w:rPr>
        <w:t>n'ke</w:t>
      </w:r>
      <w:r w:rsidRPr="00025AC4">
        <w:rPr>
          <w:rFonts w:ascii="Times New Roman" w:cs="Times New Roman"/>
          <w:szCs w:val="21"/>
        </w:rPr>
        <w:t>ɪ</w:t>
      </w:r>
      <w:r w:rsidRPr="00025AC4">
        <w:rPr>
          <w:rFonts w:ascii="Times New Roman" w:cs="Times New Roman"/>
          <w:szCs w:val="21"/>
        </w:rPr>
        <w:t>p</w:t>
      </w:r>
      <w:r w:rsidRPr="00025AC4">
        <w:rPr>
          <w:rFonts w:ascii="Times New Roman" w:cs="Times New Roman"/>
          <w:szCs w:val="21"/>
        </w:rPr>
        <w:t>ə</w:t>
      </w:r>
      <w:r w:rsidRPr="00025AC4">
        <w:rPr>
          <w:rFonts w:ascii="Times New Roman" w:cs="Times New Roman"/>
          <w:szCs w:val="21"/>
        </w:rPr>
        <w:t>bl]adj.</w:t>
      </w:r>
      <w:r w:rsidRPr="00025AC4">
        <w:rPr>
          <w:rFonts w:ascii="Times New Roman" w:cs="Times New Roman" w:hint="eastAsia"/>
          <w:szCs w:val="21"/>
        </w:rPr>
        <w:t>不能的，无能力的，不能胜任的</w:t>
      </w:r>
    </w:p>
    <w:p w14:paraId="4744F9D8" w14:textId="4119307B" w:rsidR="00025AC4" w:rsidRPr="00025AC4" w:rsidRDefault="00025AC4" w:rsidP="00025AC4">
      <w:pPr>
        <w:pStyle w:val="ac"/>
        <w:numPr>
          <w:ilvl w:val="0"/>
          <w:numId w:val="8"/>
        </w:numPr>
        <w:spacing w:line="480" w:lineRule="auto"/>
        <w:ind w:firstLineChars="0"/>
        <w:rPr>
          <w:rFonts w:ascii="Times New Roman" w:hAnsi="Times New Roman" w:cs="Times New Roman"/>
        </w:rPr>
      </w:pPr>
      <w:r w:rsidRPr="00025AC4">
        <w:rPr>
          <w:rFonts w:ascii="Times New Roman" w:hAnsi="Times New Roman" w:cs="Times New Roman"/>
          <w:color w:val="EE0000"/>
        </w:rPr>
        <w:t>capacity</w:t>
      </w:r>
      <w:r w:rsidRPr="00025AC4">
        <w:rPr>
          <w:rFonts w:ascii="Times New Roman" w:hAnsi="Times New Roman" w:cs="Times New Roman" w:hint="eastAsia"/>
        </w:rPr>
        <w:t>：</w:t>
      </w:r>
      <w:r w:rsidRPr="00025AC4">
        <w:rPr>
          <w:rFonts w:ascii="Times New Roman" w:hAnsi="Times New Roman" w:cs="Times New Roman"/>
        </w:rPr>
        <w:t>[kə'pæsəti]n.</w:t>
      </w:r>
      <w:r w:rsidRPr="00025AC4">
        <w:rPr>
          <w:rFonts w:ascii="Times New Roman" w:hAnsi="Times New Roman" w:cs="Times New Roman" w:hint="eastAsia"/>
        </w:rPr>
        <w:t>容量，容积；功率，能力；生产能力，生产量</w:t>
      </w:r>
    </w:p>
    <w:p w14:paraId="3C31BE04" w14:textId="3A27E59C" w:rsidR="00025AC4" w:rsidRPr="00025AC4" w:rsidRDefault="00025AC4" w:rsidP="00025AC4">
      <w:pPr>
        <w:spacing w:line="360" w:lineRule="auto"/>
        <w:ind w:firstLineChars="201" w:firstLine="422"/>
        <w:rPr>
          <w:rFonts w:ascii="Times New Roman" w:cs="Times New Roman"/>
          <w:szCs w:val="21"/>
        </w:rPr>
      </w:pPr>
      <w:r w:rsidRPr="00025AC4">
        <w:rPr>
          <w:rFonts w:ascii="Times New Roman" w:cs="Times New Roman" w:hint="eastAsia"/>
          <w:szCs w:val="21"/>
        </w:rPr>
        <w:t>【拆】</w:t>
      </w:r>
      <w:r w:rsidRPr="00025AC4">
        <w:rPr>
          <w:rFonts w:ascii="Times New Roman" w:cs="Times New Roman" w:hint="eastAsia"/>
          <w:szCs w:val="21"/>
        </w:rPr>
        <w:t>cap</w:t>
      </w:r>
      <w:r w:rsidRPr="00025AC4">
        <w:rPr>
          <w:rFonts w:ascii="Times New Roman" w:cs="Times New Roman" w:hint="eastAsia"/>
          <w:szCs w:val="21"/>
        </w:rPr>
        <w:t>（</w:t>
      </w:r>
      <w:r>
        <w:rPr>
          <w:rFonts w:ascii="Times New Roman" w:cs="Times New Roman" w:hint="eastAsia"/>
          <w:szCs w:val="21"/>
        </w:rPr>
        <w:t>抓，</w:t>
      </w:r>
      <w:r w:rsidRPr="00025AC4">
        <w:rPr>
          <w:rFonts w:ascii="Times New Roman" w:cs="Times New Roman" w:hint="eastAsia"/>
          <w:szCs w:val="21"/>
        </w:rPr>
        <w:t>容纳）</w:t>
      </w:r>
      <w:r w:rsidRPr="00025AC4">
        <w:rPr>
          <w:rFonts w:ascii="Times New Roman" w:cs="Times New Roman" w:hint="eastAsia"/>
          <w:szCs w:val="21"/>
        </w:rPr>
        <w:t>+ac</w:t>
      </w:r>
      <w:r w:rsidRPr="00025AC4">
        <w:rPr>
          <w:rFonts w:ascii="Times New Roman" w:cs="Times New Roman" w:hint="eastAsia"/>
          <w:szCs w:val="21"/>
        </w:rPr>
        <w:t>（善于，倾向于）</w:t>
      </w:r>
      <w:r w:rsidRPr="00025AC4">
        <w:rPr>
          <w:rFonts w:ascii="Times New Roman" w:cs="Times New Roman" w:hint="eastAsia"/>
          <w:szCs w:val="21"/>
        </w:rPr>
        <w:t>+ity</w:t>
      </w:r>
      <w:r w:rsidRPr="00025AC4">
        <w:rPr>
          <w:rFonts w:ascii="Times New Roman" w:cs="Times New Roman" w:hint="eastAsia"/>
          <w:szCs w:val="21"/>
        </w:rPr>
        <w:t>（抽象名词后缀，表性质和状态）→善于</w:t>
      </w:r>
      <w:r>
        <w:rPr>
          <w:rFonts w:ascii="Times New Roman" w:cs="Times New Roman" w:hint="eastAsia"/>
          <w:szCs w:val="21"/>
        </w:rPr>
        <w:t>抓持</w:t>
      </w:r>
      <w:r w:rsidRPr="00025AC4">
        <w:rPr>
          <w:rFonts w:ascii="Times New Roman" w:cs="Times New Roman" w:hint="eastAsia"/>
          <w:szCs w:val="21"/>
        </w:rPr>
        <w:t>容纳</w:t>
      </w:r>
      <w:r>
        <w:rPr>
          <w:rFonts w:ascii="Times New Roman" w:cs="Times New Roman" w:hint="eastAsia"/>
          <w:szCs w:val="21"/>
        </w:rPr>
        <w:t>的</w:t>
      </w:r>
      <w:r w:rsidRPr="00025AC4">
        <w:rPr>
          <w:rFonts w:ascii="Times New Roman" w:cs="Times New Roman" w:hint="eastAsia"/>
          <w:szCs w:val="21"/>
        </w:rPr>
        <w:t>性质和状态→容量，容积→功率，能力，生产能力，生产量</w:t>
      </w:r>
    </w:p>
    <w:p w14:paraId="5B538488" w14:textId="77777777" w:rsidR="00025AC4" w:rsidRPr="00025AC4" w:rsidRDefault="00025AC4" w:rsidP="00025AC4">
      <w:pPr>
        <w:spacing w:line="360" w:lineRule="auto"/>
        <w:ind w:firstLineChars="201" w:firstLine="422"/>
        <w:rPr>
          <w:rFonts w:ascii="Times New Roman" w:cs="Times New Roman"/>
          <w:szCs w:val="21"/>
        </w:rPr>
      </w:pPr>
      <w:r w:rsidRPr="00025AC4">
        <w:rPr>
          <w:rFonts w:ascii="Times New Roman" w:cs="Times New Roman" w:hint="eastAsia"/>
          <w:szCs w:val="21"/>
        </w:rPr>
        <w:t>【例】</w:t>
      </w:r>
      <w:r w:rsidRPr="00025AC4">
        <w:rPr>
          <w:rFonts w:ascii="Times New Roman" w:cs="Times New Roman" w:hint="eastAsia"/>
          <w:szCs w:val="21"/>
        </w:rPr>
        <w:t>The theatre has a seating capacity of 2000.</w:t>
      </w:r>
      <w:r w:rsidRPr="00025AC4">
        <w:rPr>
          <w:rFonts w:ascii="Times New Roman" w:cs="Times New Roman" w:hint="eastAsia"/>
          <w:szCs w:val="21"/>
        </w:rPr>
        <w:t>那座剧院能容纳</w:t>
      </w:r>
      <w:r w:rsidRPr="00025AC4">
        <w:rPr>
          <w:rFonts w:ascii="Times New Roman" w:cs="Times New Roman" w:hint="eastAsia"/>
          <w:szCs w:val="21"/>
        </w:rPr>
        <w:t>2000</w:t>
      </w:r>
      <w:r w:rsidRPr="00025AC4">
        <w:rPr>
          <w:rFonts w:ascii="Times New Roman" w:cs="Times New Roman" w:hint="eastAsia"/>
          <w:szCs w:val="21"/>
        </w:rPr>
        <w:t>名观众。</w:t>
      </w:r>
    </w:p>
    <w:p w14:paraId="0074DB0D" w14:textId="6408D55E" w:rsidR="00025AC4" w:rsidRDefault="00025AC4" w:rsidP="00025AC4">
      <w:pPr>
        <w:spacing w:line="360" w:lineRule="auto"/>
        <w:ind w:firstLineChars="201" w:firstLine="422"/>
        <w:rPr>
          <w:rFonts w:ascii="Times New Roman" w:cs="Times New Roman"/>
          <w:szCs w:val="21"/>
        </w:rPr>
      </w:pPr>
      <w:r>
        <w:rPr>
          <w:rFonts w:ascii="Times New Roman" w:cs="Times New Roman" w:hint="eastAsia"/>
          <w:szCs w:val="21"/>
        </w:rPr>
        <w:t>【拓】</w:t>
      </w:r>
      <w:r w:rsidRPr="00025AC4">
        <w:rPr>
          <w:rFonts w:ascii="Times New Roman" w:cs="Times New Roman"/>
          <w:szCs w:val="21"/>
        </w:rPr>
        <w:t>incapacity</w:t>
      </w:r>
      <w:r w:rsidRPr="00025AC4">
        <w:rPr>
          <w:rFonts w:ascii="Times New Roman" w:cs="Times New Roman" w:hint="eastAsia"/>
          <w:szCs w:val="21"/>
        </w:rPr>
        <w:t>：</w:t>
      </w:r>
      <w:r w:rsidRPr="00025AC4">
        <w:rPr>
          <w:rFonts w:ascii="Times New Roman" w:cs="Times New Roman"/>
          <w:szCs w:val="21"/>
        </w:rPr>
        <w:t>[</w:t>
      </w:r>
      <w:r w:rsidRPr="00025AC4">
        <w:rPr>
          <w:rFonts w:ascii="Times New Roman" w:cs="Times New Roman"/>
          <w:szCs w:val="21"/>
        </w:rPr>
        <w:t>ˌɪ</w:t>
      </w:r>
      <w:r w:rsidRPr="00025AC4">
        <w:rPr>
          <w:rFonts w:ascii="Times New Roman" w:cs="Times New Roman"/>
          <w:szCs w:val="21"/>
        </w:rPr>
        <w:t>nk</w:t>
      </w:r>
      <w:r w:rsidRPr="00025AC4">
        <w:rPr>
          <w:rFonts w:ascii="Times New Roman" w:cs="Times New Roman"/>
          <w:szCs w:val="21"/>
        </w:rPr>
        <w:t>əˈ</w:t>
      </w:r>
      <w:r w:rsidRPr="00025AC4">
        <w:rPr>
          <w:rFonts w:ascii="Times New Roman" w:cs="Times New Roman"/>
          <w:szCs w:val="21"/>
        </w:rPr>
        <w:t>p</w:t>
      </w:r>
      <w:r w:rsidRPr="00025AC4">
        <w:rPr>
          <w:rFonts w:ascii="Times New Roman" w:cs="Times New Roman"/>
          <w:szCs w:val="21"/>
        </w:rPr>
        <w:t>æ</w:t>
      </w:r>
      <w:r w:rsidRPr="00025AC4">
        <w:rPr>
          <w:rFonts w:ascii="Times New Roman" w:cs="Times New Roman"/>
          <w:szCs w:val="21"/>
        </w:rPr>
        <w:t>s</w:t>
      </w:r>
      <w:r w:rsidRPr="00025AC4">
        <w:rPr>
          <w:rFonts w:ascii="Times New Roman" w:cs="Times New Roman"/>
          <w:szCs w:val="21"/>
        </w:rPr>
        <w:t>ə</w:t>
      </w:r>
      <w:r w:rsidRPr="00025AC4">
        <w:rPr>
          <w:rFonts w:ascii="Times New Roman" w:cs="Times New Roman"/>
          <w:szCs w:val="21"/>
        </w:rPr>
        <w:t>ti] n.</w:t>
      </w:r>
      <w:r w:rsidRPr="00025AC4">
        <w:rPr>
          <w:rFonts w:ascii="Times New Roman" w:cs="Times New Roman" w:hint="eastAsia"/>
          <w:szCs w:val="21"/>
        </w:rPr>
        <w:t>无能力</w:t>
      </w:r>
    </w:p>
    <w:p w14:paraId="55074B49" w14:textId="2F18B70F"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accept</w:t>
      </w:r>
      <w:r w:rsidRPr="00832D03">
        <w:rPr>
          <w:rFonts w:ascii="Times New Roman" w:hAnsi="Times New Roman" w:cs="Times New Roman"/>
        </w:rPr>
        <w:t>：</w:t>
      </w:r>
      <w:r w:rsidRPr="00832D03">
        <w:rPr>
          <w:rFonts w:ascii="Times New Roman" w:hAnsi="Times New Roman" w:cs="Times New Roman"/>
          <w:szCs w:val="21"/>
        </w:rPr>
        <w:t>[</w:t>
      </w:r>
      <w:r w:rsidR="00E8775D" w:rsidRPr="00E8775D">
        <w:rPr>
          <w:rFonts w:ascii="Times New Roman" w:hAnsi="Times New Roman" w:cs="Times New Roman"/>
          <w:szCs w:val="21"/>
        </w:rPr>
        <w:t>əkˈsept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接受，</w:t>
      </w:r>
      <w:r w:rsidR="00E8775D">
        <w:rPr>
          <w:rFonts w:ascii="Times New Roman" w:hAnsi="Times New Roman" w:cs="Times New Roman" w:hint="eastAsia"/>
          <w:szCs w:val="21"/>
        </w:rPr>
        <w:t>接纳</w:t>
      </w:r>
    </w:p>
    <w:p w14:paraId="26002D49" w14:textId="23985EB9" w:rsidR="001535C6" w:rsidRDefault="005A0A55" w:rsidP="00F46AFA">
      <w:pPr>
        <w:spacing w:line="360" w:lineRule="auto"/>
        <w:ind w:firstLineChars="202" w:firstLine="424"/>
        <w:rPr>
          <w:rFonts w:ascii="Times New Roman" w:cs="Times New Roman"/>
          <w:szCs w:val="21"/>
        </w:rPr>
      </w:pPr>
      <w:r>
        <w:rPr>
          <w:rFonts w:ascii="Times New Roman" w:cs="Times New Roman"/>
          <w:szCs w:val="21"/>
        </w:rPr>
        <w:t>【拆】</w:t>
      </w:r>
      <w:r w:rsidR="00F46AFA">
        <w:rPr>
          <w:rFonts w:ascii="Times New Roman" w:cs="Times New Roman" w:hint="eastAsia"/>
          <w:szCs w:val="21"/>
        </w:rPr>
        <w:t>ac</w:t>
      </w:r>
      <w:r w:rsidR="00F46AFA">
        <w:rPr>
          <w:rFonts w:ascii="Times New Roman" w:cs="Times New Roman" w:hint="eastAsia"/>
          <w:szCs w:val="21"/>
        </w:rPr>
        <w:t>（</w:t>
      </w:r>
      <w:r w:rsidR="00F46AFA">
        <w:rPr>
          <w:rFonts w:ascii="Times New Roman" w:cs="Times New Roman" w:hint="eastAsia"/>
          <w:szCs w:val="21"/>
        </w:rPr>
        <w:t>=ad</w:t>
      </w:r>
      <w:r w:rsidR="00F46AFA">
        <w:rPr>
          <w:rFonts w:ascii="Times New Roman" w:cs="Times New Roman" w:hint="eastAsia"/>
          <w:szCs w:val="21"/>
        </w:rPr>
        <w:t>，去</w:t>
      </w:r>
      <w:r w:rsidR="00E8775D">
        <w:rPr>
          <w:rFonts w:ascii="Times New Roman" w:cs="Times New Roman" w:hint="eastAsia"/>
          <w:szCs w:val="21"/>
        </w:rPr>
        <w:t>，趋近</w:t>
      </w:r>
      <w:r w:rsidR="00F46AFA">
        <w:rPr>
          <w:rFonts w:ascii="Times New Roman" w:cs="Times New Roman" w:hint="eastAsia"/>
          <w:szCs w:val="21"/>
        </w:rPr>
        <w:t>）</w:t>
      </w:r>
      <w:r w:rsidR="00F46AFA">
        <w:rPr>
          <w:rFonts w:ascii="Times New Roman" w:cs="Times New Roman" w:hint="eastAsia"/>
          <w:szCs w:val="21"/>
        </w:rPr>
        <w:t>+</w:t>
      </w:r>
      <w:r w:rsidR="00F46AFA" w:rsidRPr="00D23D40">
        <w:rPr>
          <w:rFonts w:ascii="Times New Roman" w:cs="Times New Roman" w:hint="eastAsia"/>
          <w:szCs w:val="21"/>
        </w:rPr>
        <w:t>cep</w:t>
      </w:r>
      <w:r w:rsidR="00F46AFA">
        <w:rPr>
          <w:rFonts w:ascii="Times New Roman" w:cs="Times New Roman" w:hint="eastAsia"/>
          <w:szCs w:val="21"/>
        </w:rPr>
        <w:t>（</w:t>
      </w:r>
      <w:r w:rsidR="00E8775D">
        <w:rPr>
          <w:rFonts w:ascii="Times New Roman" w:cs="Times New Roman" w:hint="eastAsia"/>
          <w:szCs w:val="21"/>
        </w:rPr>
        <w:t>=cap</w:t>
      </w:r>
      <w:r w:rsidR="00585476">
        <w:rPr>
          <w:rFonts w:ascii="Times New Roman" w:cs="Times New Roman" w:hint="eastAsia"/>
          <w:szCs w:val="21"/>
        </w:rPr>
        <w:t>的音变</w:t>
      </w:r>
      <w:r w:rsidR="00E8775D">
        <w:rPr>
          <w:rFonts w:ascii="Times New Roman" w:cs="Times New Roman" w:hint="eastAsia"/>
          <w:szCs w:val="21"/>
        </w:rPr>
        <w:t>，</w:t>
      </w:r>
      <w:r w:rsidR="00F46AFA">
        <w:rPr>
          <w:rFonts w:ascii="Times New Roman" w:cs="Times New Roman" w:hint="eastAsia"/>
          <w:szCs w:val="21"/>
        </w:rPr>
        <w:t>抓、拿）</w:t>
      </w:r>
      <w:r w:rsidR="00454C10">
        <w:rPr>
          <w:rFonts w:ascii="Times New Roman" w:cs="Times New Roman" w:hint="eastAsia"/>
          <w:szCs w:val="21"/>
        </w:rPr>
        <w:t>+t</w:t>
      </w:r>
      <w:r w:rsidR="00454C10">
        <w:rPr>
          <w:rFonts w:ascii="Times New Roman" w:cs="Times New Roman" w:hint="eastAsia"/>
          <w:szCs w:val="21"/>
        </w:rPr>
        <w:t>（</w:t>
      </w:r>
      <w:r w:rsidR="00186E87" w:rsidRPr="00474300">
        <w:rPr>
          <w:rFonts w:ascii="Times New Roman" w:cs="Times New Roman" w:hint="eastAsia"/>
          <w:szCs w:val="21"/>
        </w:rPr>
        <w:t>来自拉丁语动词的过去分词后缀，等于</w:t>
      </w:r>
      <w:r w:rsidR="00186E87" w:rsidRPr="00474300">
        <w:rPr>
          <w:rFonts w:ascii="Times New Roman" w:cs="Times New Roman" w:hint="eastAsia"/>
          <w:szCs w:val="21"/>
        </w:rPr>
        <w:t>ed</w:t>
      </w:r>
      <w:r w:rsidR="00186E87" w:rsidRPr="00474300">
        <w:rPr>
          <w:rFonts w:ascii="Times New Roman" w:cs="Times New Roman" w:hint="eastAsia"/>
          <w:szCs w:val="21"/>
        </w:rPr>
        <w:t>，在此构成动词</w:t>
      </w:r>
      <w:r w:rsidR="00454C10">
        <w:rPr>
          <w:rFonts w:ascii="Times New Roman" w:cs="Times New Roman" w:hint="eastAsia"/>
          <w:szCs w:val="21"/>
        </w:rPr>
        <w:t>）</w:t>
      </w:r>
      <w:r w:rsidR="00F46AFA">
        <w:rPr>
          <w:rFonts w:ascii="Times New Roman" w:cs="Times New Roman" w:hint="eastAsia"/>
          <w:szCs w:val="21"/>
        </w:rPr>
        <w:t>→</w:t>
      </w:r>
      <w:r w:rsidR="00E8775D">
        <w:rPr>
          <w:rFonts w:ascii="Times New Roman" w:cs="Times New Roman" w:hint="eastAsia"/>
          <w:szCs w:val="21"/>
        </w:rPr>
        <w:t>靠近</w:t>
      </w:r>
      <w:r w:rsidR="00F46AFA">
        <w:rPr>
          <w:rFonts w:ascii="Times New Roman" w:cs="Times New Roman" w:hint="eastAsia"/>
          <w:szCs w:val="21"/>
        </w:rPr>
        <w:t>去抓，拿</w:t>
      </w:r>
      <w:r w:rsidR="00E8775D">
        <w:rPr>
          <w:rFonts w:ascii="Times New Roman" w:cs="Times New Roman" w:hint="eastAsia"/>
          <w:szCs w:val="21"/>
        </w:rPr>
        <w:t>过来</w:t>
      </w:r>
      <w:r w:rsidR="00F46AFA">
        <w:rPr>
          <w:rFonts w:ascii="Times New Roman" w:cs="Times New Roman" w:hint="eastAsia"/>
          <w:szCs w:val="21"/>
        </w:rPr>
        <w:t>→接受</w:t>
      </w:r>
      <w:r w:rsidR="00E8775D">
        <w:rPr>
          <w:rFonts w:ascii="Times New Roman" w:cs="Times New Roman" w:hint="eastAsia"/>
          <w:szCs w:val="21"/>
        </w:rPr>
        <w:t>，接纳</w:t>
      </w:r>
    </w:p>
    <w:p w14:paraId="1CAE4B52" w14:textId="0109A0C9" w:rsidR="00585476" w:rsidRDefault="001535C6" w:rsidP="00F46AFA">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acceptable</w:t>
      </w:r>
      <w:r>
        <w:rPr>
          <w:rFonts w:ascii="Times New Roman" w:cs="Times New Roman" w:hint="eastAsia"/>
          <w:szCs w:val="21"/>
        </w:rPr>
        <w:t>：</w:t>
      </w:r>
      <w:r>
        <w:rPr>
          <w:rFonts w:ascii="Times New Roman" w:cs="Times New Roman" w:hint="eastAsia"/>
          <w:szCs w:val="21"/>
        </w:rPr>
        <w:t>[</w:t>
      </w:r>
      <w:r w:rsidR="00585476" w:rsidRPr="00585476">
        <w:rPr>
          <w:rFonts w:ascii="Times New Roman" w:cs="Times New Roman"/>
          <w:szCs w:val="21"/>
        </w:rPr>
        <w:t>ə</w:t>
      </w:r>
      <w:r w:rsidR="00585476" w:rsidRPr="00585476">
        <w:rPr>
          <w:rFonts w:ascii="Times New Roman" w:cs="Times New Roman"/>
          <w:szCs w:val="21"/>
        </w:rPr>
        <w:t>k</w:t>
      </w:r>
      <w:r w:rsidR="00585476" w:rsidRPr="00585476">
        <w:rPr>
          <w:rFonts w:ascii="Times New Roman" w:cs="Times New Roman"/>
          <w:szCs w:val="21"/>
        </w:rPr>
        <w:t>ˈ</w:t>
      </w:r>
      <w:r w:rsidR="00585476" w:rsidRPr="00585476">
        <w:rPr>
          <w:rFonts w:ascii="Times New Roman" w:cs="Times New Roman"/>
          <w:szCs w:val="21"/>
        </w:rPr>
        <w:t>sept</w:t>
      </w:r>
      <w:r w:rsidR="00585476" w:rsidRPr="00585476">
        <w:rPr>
          <w:rFonts w:ascii="Times New Roman" w:cs="Times New Roman"/>
          <w:szCs w:val="21"/>
        </w:rPr>
        <w:t>ə</w:t>
      </w:r>
      <w:r w:rsidR="00585476" w:rsidRPr="00585476">
        <w:rPr>
          <w:rFonts w:ascii="Times New Roman" w:cs="Times New Roman"/>
          <w:szCs w:val="21"/>
        </w:rPr>
        <w:t>bl</w:t>
      </w:r>
      <w:r w:rsidR="00585476">
        <w:rPr>
          <w:rFonts w:ascii="Times New Roman" w:cs="Times New Roman"/>
          <w:szCs w:val="21"/>
        </w:rPr>
        <w:t>] adj.</w:t>
      </w:r>
      <w:r w:rsidR="00585476">
        <w:rPr>
          <w:rFonts w:ascii="Times New Roman" w:cs="Times New Roman" w:hint="eastAsia"/>
          <w:szCs w:val="21"/>
        </w:rPr>
        <w:t>可接受的</w:t>
      </w:r>
    </w:p>
    <w:p w14:paraId="4CD4BCE0" w14:textId="4BA1A88E" w:rsidR="00474300" w:rsidRPr="00474300" w:rsidRDefault="00474300" w:rsidP="00474300">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anticipate</w:t>
      </w:r>
      <w:r w:rsidRPr="00474300">
        <w:rPr>
          <w:rFonts w:ascii="Times New Roman" w:hAnsi="Times New Roman" w:cs="Times New Roman" w:hint="eastAsia"/>
        </w:rPr>
        <w:t>：</w:t>
      </w:r>
      <w:r w:rsidRPr="00474300">
        <w:rPr>
          <w:rFonts w:ascii="Times New Roman" w:hAnsi="Times New Roman" w:cs="Times New Roman"/>
        </w:rPr>
        <w:t>[ænˈtɪsɪpeɪt] vt.</w:t>
      </w:r>
      <w:r w:rsidRPr="00474300">
        <w:rPr>
          <w:rFonts w:ascii="Times New Roman" w:hAnsi="Times New Roman" w:cs="Times New Roman" w:hint="eastAsia"/>
        </w:rPr>
        <w:t>预料，预期；期望；预先准备，先于…行动</w:t>
      </w:r>
    </w:p>
    <w:p w14:paraId="185ECE12" w14:textId="79C7B468" w:rsidR="00474300" w:rsidRPr="00474300" w:rsidRDefault="00474300" w:rsidP="00474300">
      <w:pPr>
        <w:spacing w:line="360" w:lineRule="auto"/>
        <w:ind w:firstLineChars="202" w:firstLine="424"/>
        <w:rPr>
          <w:rFonts w:ascii="Times New Roman" w:cs="Times New Roman"/>
          <w:szCs w:val="21"/>
        </w:rPr>
      </w:pPr>
      <w:r w:rsidRPr="00474300">
        <w:rPr>
          <w:rFonts w:ascii="Times New Roman" w:cs="Times New Roman" w:hint="eastAsia"/>
          <w:szCs w:val="21"/>
        </w:rPr>
        <w:t>【拆】</w:t>
      </w:r>
      <w:r w:rsidRPr="00474300">
        <w:rPr>
          <w:rFonts w:ascii="Times New Roman" w:cs="Times New Roman" w:hint="eastAsia"/>
          <w:szCs w:val="21"/>
        </w:rPr>
        <w:t>anti</w:t>
      </w:r>
      <w:r w:rsidRPr="00474300">
        <w:rPr>
          <w:rFonts w:ascii="Times New Roman" w:cs="Times New Roman" w:hint="eastAsia"/>
          <w:szCs w:val="21"/>
        </w:rPr>
        <w:t>（在前面）</w:t>
      </w:r>
      <w:r w:rsidRPr="00474300">
        <w:rPr>
          <w:rFonts w:ascii="Times New Roman" w:cs="Times New Roman" w:hint="eastAsia"/>
          <w:szCs w:val="21"/>
        </w:rPr>
        <w:t>+cip</w:t>
      </w:r>
      <w:r w:rsidRPr="00474300">
        <w:rPr>
          <w:rFonts w:ascii="Times New Roman" w:cs="Times New Roman" w:hint="eastAsia"/>
          <w:szCs w:val="21"/>
        </w:rPr>
        <w:t>（</w:t>
      </w:r>
      <w:r w:rsidRPr="00474300">
        <w:rPr>
          <w:rFonts w:ascii="Times New Roman" w:cs="Times New Roman" w:hint="eastAsia"/>
          <w:szCs w:val="21"/>
        </w:rPr>
        <w:t>=cap</w:t>
      </w:r>
      <w:r w:rsidRPr="00474300">
        <w:rPr>
          <w:rFonts w:ascii="Times New Roman" w:cs="Times New Roman" w:hint="eastAsia"/>
          <w:szCs w:val="21"/>
        </w:rPr>
        <w:t>，抓住）</w:t>
      </w:r>
      <w:r w:rsidRPr="00474300">
        <w:rPr>
          <w:rFonts w:ascii="Times New Roman" w:cs="Times New Roman" w:hint="eastAsia"/>
          <w:szCs w:val="21"/>
        </w:rPr>
        <w:t>+ate</w:t>
      </w:r>
      <w:r w:rsidRPr="00474300">
        <w:rPr>
          <w:rFonts w:ascii="Times New Roman" w:cs="Times New Roman" w:hint="eastAsia"/>
          <w:szCs w:val="21"/>
        </w:rPr>
        <w:t>（</w:t>
      </w:r>
      <w:bookmarkStart w:id="169" w:name="OLE_LINK4"/>
      <w:r w:rsidRPr="00474300">
        <w:rPr>
          <w:rFonts w:ascii="Times New Roman" w:cs="Times New Roman" w:hint="eastAsia"/>
          <w:szCs w:val="21"/>
        </w:rPr>
        <w:t>来自拉丁语动词的过去分词后缀，等于</w:t>
      </w:r>
      <w:r w:rsidRPr="00474300">
        <w:rPr>
          <w:rFonts w:ascii="Times New Roman" w:cs="Times New Roman" w:hint="eastAsia"/>
          <w:szCs w:val="21"/>
        </w:rPr>
        <w:t>ed</w:t>
      </w:r>
      <w:r w:rsidRPr="00474300">
        <w:rPr>
          <w:rFonts w:ascii="Times New Roman" w:cs="Times New Roman" w:hint="eastAsia"/>
          <w:szCs w:val="21"/>
        </w:rPr>
        <w:t>，在此构成动词</w:t>
      </w:r>
      <w:bookmarkEnd w:id="169"/>
      <w:r w:rsidRPr="00474300">
        <w:rPr>
          <w:rFonts w:ascii="Times New Roman" w:cs="Times New Roman" w:hint="eastAsia"/>
          <w:szCs w:val="21"/>
        </w:rPr>
        <w:t>）→（在大脑里）提前去抓住→预料，预期，期望→预先准备，先于…行动</w:t>
      </w:r>
    </w:p>
    <w:p w14:paraId="08144336" w14:textId="77777777" w:rsidR="00474300" w:rsidRPr="00474300" w:rsidRDefault="00474300" w:rsidP="00474300">
      <w:pPr>
        <w:spacing w:line="360" w:lineRule="auto"/>
        <w:ind w:firstLineChars="202" w:firstLine="424"/>
        <w:rPr>
          <w:rFonts w:ascii="Times New Roman" w:cs="Times New Roman"/>
          <w:szCs w:val="21"/>
        </w:rPr>
      </w:pPr>
      <w:r w:rsidRPr="00474300">
        <w:rPr>
          <w:rFonts w:ascii="Times New Roman" w:cs="Times New Roman" w:hint="eastAsia"/>
          <w:szCs w:val="21"/>
        </w:rPr>
        <w:lastRenderedPageBreak/>
        <w:t>【例】</w:t>
      </w:r>
      <w:r w:rsidRPr="00474300">
        <w:rPr>
          <w:rFonts w:ascii="Times New Roman" w:cs="Times New Roman" w:hint="eastAsia"/>
          <w:szCs w:val="21"/>
        </w:rPr>
        <w:t xml:space="preserve">At the time we couldn't have anticipated the result of our campaigning. </w:t>
      </w:r>
      <w:r w:rsidRPr="00474300">
        <w:rPr>
          <w:rFonts w:ascii="Times New Roman" w:cs="Times New Roman" w:hint="eastAsia"/>
          <w:szCs w:val="21"/>
        </w:rPr>
        <w:t>当时我们不可能预期到我们活动的结果。</w:t>
      </w:r>
      <w:r w:rsidRPr="00474300">
        <w:rPr>
          <w:rFonts w:ascii="Times New Roman" w:cs="Times New Roman" w:hint="eastAsia"/>
          <w:szCs w:val="21"/>
        </w:rPr>
        <w:t>What Jeff did was to anticipate my next question.</w:t>
      </w:r>
      <w:r w:rsidRPr="00474300">
        <w:rPr>
          <w:rFonts w:ascii="Times New Roman" w:cs="Times New Roman" w:hint="eastAsia"/>
          <w:szCs w:val="21"/>
        </w:rPr>
        <w:t>杰夫所做的是预先准备我的下一个问题。</w:t>
      </w:r>
      <w:r w:rsidRPr="00474300">
        <w:rPr>
          <w:rFonts w:ascii="Times New Roman" w:cs="Times New Roman" w:hint="eastAsia"/>
          <w:szCs w:val="21"/>
        </w:rPr>
        <w:t>When Scott reached the South Pole he found that Amundsen had anticipated him.</w:t>
      </w:r>
      <w:r w:rsidRPr="00474300">
        <w:rPr>
          <w:rFonts w:ascii="Times New Roman" w:cs="Times New Roman" w:hint="eastAsia"/>
          <w:szCs w:val="21"/>
        </w:rPr>
        <w:t>斯科特到达南极时发现阿蒙森已先到过那里。</w:t>
      </w:r>
    </w:p>
    <w:p w14:paraId="76062DDB" w14:textId="3A241B6B" w:rsidR="00474300" w:rsidRDefault="00474300" w:rsidP="00474300">
      <w:pPr>
        <w:spacing w:line="360" w:lineRule="auto"/>
        <w:ind w:firstLineChars="202" w:firstLine="424"/>
        <w:rPr>
          <w:rFonts w:ascii="Times New Roman" w:cs="Times New Roman"/>
          <w:szCs w:val="21"/>
        </w:rPr>
      </w:pPr>
      <w:r>
        <w:rPr>
          <w:rFonts w:ascii="Times New Roman" w:cs="Times New Roman" w:hint="eastAsia"/>
          <w:szCs w:val="21"/>
        </w:rPr>
        <w:t>【拓】</w:t>
      </w:r>
      <w:r w:rsidRPr="00474300">
        <w:rPr>
          <w:rFonts w:ascii="Times New Roman" w:cs="Times New Roman"/>
          <w:szCs w:val="21"/>
        </w:rPr>
        <w:t>anticipation</w:t>
      </w:r>
      <w:r w:rsidRPr="00474300">
        <w:rPr>
          <w:rFonts w:ascii="Times New Roman" w:cs="Times New Roman" w:hint="eastAsia"/>
          <w:szCs w:val="21"/>
        </w:rPr>
        <w:t>：</w:t>
      </w:r>
      <w:r w:rsidRPr="00474300">
        <w:rPr>
          <w:rFonts w:ascii="Times New Roman" w:cs="Times New Roman"/>
          <w:szCs w:val="21"/>
        </w:rPr>
        <w:t>[</w:t>
      </w:r>
      <w:r w:rsidRPr="00474300">
        <w:rPr>
          <w:rFonts w:ascii="Times New Roman" w:cs="Times New Roman"/>
          <w:szCs w:val="21"/>
        </w:rPr>
        <w:t>æ</w:t>
      </w:r>
      <w:r w:rsidRPr="00474300">
        <w:rPr>
          <w:rFonts w:ascii="Times New Roman" w:cs="Times New Roman"/>
          <w:szCs w:val="21"/>
        </w:rPr>
        <w:t>n</w:t>
      </w:r>
      <w:r w:rsidRPr="00474300">
        <w:rPr>
          <w:rFonts w:ascii="Times New Roman" w:cs="Times New Roman"/>
          <w:szCs w:val="21"/>
        </w:rPr>
        <w:t>ˌ</w:t>
      </w:r>
      <w:r w:rsidRPr="00474300">
        <w:rPr>
          <w:rFonts w:ascii="Times New Roman" w:cs="Times New Roman"/>
          <w:szCs w:val="21"/>
        </w:rPr>
        <w:t>t</w:t>
      </w:r>
      <w:r w:rsidRPr="00474300">
        <w:rPr>
          <w:rFonts w:ascii="Times New Roman" w:cs="Times New Roman"/>
          <w:szCs w:val="21"/>
        </w:rPr>
        <w:t>ɪ</w:t>
      </w:r>
      <w:r w:rsidRPr="00474300">
        <w:rPr>
          <w:rFonts w:ascii="Times New Roman" w:cs="Times New Roman"/>
          <w:szCs w:val="21"/>
        </w:rPr>
        <w:t>s</w:t>
      </w:r>
      <w:r w:rsidRPr="00474300">
        <w:rPr>
          <w:rFonts w:ascii="Times New Roman" w:cs="Times New Roman"/>
          <w:szCs w:val="21"/>
        </w:rPr>
        <w:t>ɪˈ</w:t>
      </w:r>
      <w:r w:rsidRPr="00474300">
        <w:rPr>
          <w:rFonts w:ascii="Times New Roman" w:cs="Times New Roman"/>
          <w:szCs w:val="21"/>
        </w:rPr>
        <w:t>pe</w:t>
      </w:r>
      <w:r w:rsidRPr="00474300">
        <w:rPr>
          <w:rFonts w:ascii="Times New Roman" w:cs="Times New Roman"/>
          <w:szCs w:val="21"/>
        </w:rPr>
        <w:t>ɪʃ</w:t>
      </w:r>
      <w:r w:rsidRPr="00474300">
        <w:rPr>
          <w:rFonts w:ascii="Times New Roman" w:cs="Times New Roman"/>
          <w:szCs w:val="21"/>
        </w:rPr>
        <w:t>n]n.</w:t>
      </w:r>
      <w:r w:rsidRPr="00474300">
        <w:rPr>
          <w:rFonts w:ascii="Times New Roman" w:cs="Times New Roman" w:hint="eastAsia"/>
          <w:szCs w:val="21"/>
        </w:rPr>
        <w:t>预料，预期；期望</w:t>
      </w:r>
    </w:p>
    <w:p w14:paraId="1860373B" w14:textId="75B2AF9B"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concept</w:t>
      </w:r>
      <w:r w:rsidRPr="00832D03">
        <w:rPr>
          <w:rFonts w:ascii="Times New Roman" w:hAnsi="Times New Roman" w:cs="Times New Roman"/>
        </w:rPr>
        <w:t>：</w:t>
      </w:r>
      <w:r w:rsidRPr="00832D03">
        <w:rPr>
          <w:rFonts w:ascii="Times New Roman" w:hAnsi="Times New Roman" w:cs="Times New Roman"/>
          <w:szCs w:val="21"/>
        </w:rPr>
        <w:t>[</w:t>
      </w:r>
      <w:r w:rsidR="00E8775D" w:rsidRPr="00E8775D">
        <w:rPr>
          <w:rFonts w:ascii="Times New Roman" w:hAnsi="Times New Roman" w:cs="Times New Roman"/>
          <w:szCs w:val="21"/>
        </w:rPr>
        <w:t>ˈkɒnsept</w:t>
      </w:r>
      <w:r>
        <w:rPr>
          <w:rFonts w:ascii="Times New Roman" w:hAnsi="Times New Roman" w:cs="Times New Roman"/>
          <w:szCs w:val="21"/>
        </w:rPr>
        <w:t>] n.</w:t>
      </w:r>
      <w:r w:rsidRPr="00832D03">
        <w:rPr>
          <w:rFonts w:ascii="Times New Roman" w:hAnsi="Times New Roman" w:cs="Times New Roman"/>
          <w:szCs w:val="21"/>
        </w:rPr>
        <w:t>观念，概念</w:t>
      </w:r>
    </w:p>
    <w:p w14:paraId="21B6651D" w14:textId="0DAEF52D" w:rsidR="001535C6"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Pr>
          <w:rFonts w:ascii="Times New Roman" w:hAnsi="Times New Roman" w:cs="Times New Roman" w:hint="eastAsia"/>
          <w:szCs w:val="21"/>
        </w:rPr>
        <w:t>con</w:t>
      </w:r>
      <w:r w:rsidR="00F46AFA">
        <w:rPr>
          <w:rFonts w:ascii="Times New Roman" w:hAnsi="Times New Roman" w:cs="Times New Roman" w:hint="eastAsia"/>
          <w:szCs w:val="21"/>
        </w:rPr>
        <w:t>（加强语气）</w:t>
      </w:r>
      <w:r w:rsidR="00F46AFA">
        <w:rPr>
          <w:rFonts w:ascii="Times New Roman" w:hAnsi="Times New Roman" w:cs="Times New Roman" w:hint="eastAsia"/>
          <w:szCs w:val="21"/>
        </w:rPr>
        <w:t>+cep</w:t>
      </w:r>
      <w:r w:rsidR="00F46AFA">
        <w:rPr>
          <w:rFonts w:ascii="Times New Roman" w:hAnsi="Times New Roman" w:cs="Times New Roman" w:hint="eastAsia"/>
          <w:szCs w:val="21"/>
        </w:rPr>
        <w:t>（</w:t>
      </w:r>
      <w:r w:rsidR="00585476">
        <w:rPr>
          <w:rFonts w:ascii="Times New Roman" w:cs="Times New Roman" w:hint="eastAsia"/>
          <w:szCs w:val="21"/>
        </w:rPr>
        <w:t>=ca</w:t>
      </w:r>
      <w:r w:rsidR="00454C10">
        <w:rPr>
          <w:rFonts w:ascii="Times New Roman" w:cs="Times New Roman" w:hint="eastAsia"/>
          <w:szCs w:val="21"/>
        </w:rPr>
        <w:t>p</w:t>
      </w:r>
      <w:r w:rsidR="00585476">
        <w:rPr>
          <w:rFonts w:ascii="Times New Roman" w:cs="Times New Roman" w:hint="eastAsia"/>
          <w:szCs w:val="21"/>
        </w:rPr>
        <w:t>的音变，抓、拿</w:t>
      </w:r>
      <w:r w:rsidR="00F46AFA">
        <w:rPr>
          <w:rFonts w:ascii="Times New Roman" w:hAnsi="Times New Roman" w:cs="Times New Roman" w:hint="eastAsia"/>
          <w:szCs w:val="21"/>
        </w:rPr>
        <w:t>）</w:t>
      </w:r>
      <w:r w:rsidR="00454C10">
        <w:rPr>
          <w:rFonts w:ascii="Times New Roman" w:hAnsi="Times New Roman" w:cs="Times New Roman" w:hint="eastAsia"/>
          <w:szCs w:val="21"/>
        </w:rPr>
        <w:t>+t</w:t>
      </w:r>
      <w:r w:rsidR="00454C10">
        <w:rPr>
          <w:rFonts w:ascii="Times New Roman" w:hAnsi="Times New Roman" w:cs="Times New Roman" w:hint="eastAsia"/>
          <w:szCs w:val="21"/>
        </w:rPr>
        <w:t>（</w:t>
      </w:r>
      <w:r w:rsidR="00186E87" w:rsidRPr="00474300">
        <w:rPr>
          <w:rFonts w:ascii="Times New Roman" w:cs="Times New Roman" w:hint="eastAsia"/>
          <w:szCs w:val="21"/>
        </w:rPr>
        <w:t>来自拉丁语动词的过去分词后缀，等于</w:t>
      </w:r>
      <w:r w:rsidR="00186E87" w:rsidRPr="00474300">
        <w:rPr>
          <w:rFonts w:ascii="Times New Roman" w:cs="Times New Roman" w:hint="eastAsia"/>
          <w:szCs w:val="21"/>
        </w:rPr>
        <w:t>ed</w:t>
      </w:r>
      <w:r w:rsidR="00186E87" w:rsidRPr="00474300">
        <w:rPr>
          <w:rFonts w:ascii="Times New Roman" w:cs="Times New Roman" w:hint="eastAsia"/>
          <w:szCs w:val="21"/>
        </w:rPr>
        <w:t>，在此</w:t>
      </w:r>
      <w:r w:rsidR="00454C10">
        <w:rPr>
          <w:rFonts w:ascii="Times New Roman" w:hAnsi="Times New Roman" w:cs="Times New Roman" w:hint="eastAsia"/>
          <w:szCs w:val="21"/>
        </w:rPr>
        <w:t>构成名词，已经被……的东西）</w:t>
      </w:r>
      <w:r w:rsidR="00F46AFA">
        <w:rPr>
          <w:rFonts w:ascii="Times New Roman" w:hAnsi="Times New Roman" w:cs="Times New Roman" w:hint="eastAsia"/>
          <w:szCs w:val="21"/>
        </w:rPr>
        <w:t>→</w:t>
      </w:r>
      <w:r w:rsidR="00454C10">
        <w:rPr>
          <w:rFonts w:ascii="Times New Roman" w:hAnsi="Times New Roman" w:cs="Times New Roman" w:hint="eastAsia"/>
          <w:szCs w:val="21"/>
        </w:rPr>
        <w:t>已经被（头脑）抓住的东西→</w:t>
      </w:r>
      <w:r w:rsidR="00F46AFA">
        <w:rPr>
          <w:rFonts w:ascii="Times New Roman" w:hAnsi="Times New Roman" w:cs="Times New Roman" w:hint="eastAsia"/>
          <w:szCs w:val="21"/>
        </w:rPr>
        <w:t>头脑中持有之物→观念，概念</w:t>
      </w:r>
    </w:p>
    <w:p w14:paraId="79F5A3D7" w14:textId="76C3CB9E" w:rsidR="00585476" w:rsidRPr="00585476"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conceptual</w:t>
      </w:r>
      <w:r>
        <w:rPr>
          <w:rFonts w:ascii="Times New Roman" w:hAnsi="Times New Roman" w:cs="Times New Roman" w:hint="eastAsia"/>
          <w:szCs w:val="21"/>
        </w:rPr>
        <w:t>：</w:t>
      </w:r>
      <w:r>
        <w:rPr>
          <w:rFonts w:ascii="Times New Roman" w:hAnsi="Times New Roman" w:cs="Times New Roman" w:hint="eastAsia"/>
          <w:szCs w:val="21"/>
        </w:rPr>
        <w:t>[</w:t>
      </w:r>
      <w:r w:rsidR="00585476" w:rsidRPr="00585476">
        <w:rPr>
          <w:rFonts w:ascii="Times New Roman" w:hAnsi="Times New Roman" w:cs="Times New Roman"/>
          <w:szCs w:val="21"/>
        </w:rPr>
        <w:t>kənˈseptʃuəl</w:t>
      </w:r>
      <w:r w:rsidR="00585476">
        <w:rPr>
          <w:rFonts w:ascii="Times New Roman" w:hAnsi="Times New Roman" w:cs="Times New Roman"/>
          <w:szCs w:val="21"/>
        </w:rPr>
        <w:t>] adj.</w:t>
      </w:r>
      <w:r w:rsidR="00585476">
        <w:rPr>
          <w:rFonts w:ascii="Times New Roman" w:hAnsi="Times New Roman" w:cs="Times New Roman" w:hint="eastAsia"/>
          <w:szCs w:val="21"/>
        </w:rPr>
        <w:t>概念上的</w:t>
      </w:r>
    </w:p>
    <w:p w14:paraId="59E44A78" w14:textId="20C624E1"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except</w:t>
      </w:r>
      <w:r w:rsidRPr="00832D03">
        <w:rPr>
          <w:rFonts w:ascii="Times New Roman" w:hAnsi="Times New Roman" w:cs="Times New Roman"/>
        </w:rPr>
        <w:t>：</w:t>
      </w:r>
      <w:r w:rsidRPr="00832D03">
        <w:rPr>
          <w:rFonts w:ascii="Times New Roman" w:hAnsi="Times New Roman" w:cs="Times New Roman"/>
          <w:szCs w:val="21"/>
        </w:rPr>
        <w:t>[</w:t>
      </w:r>
      <w:r w:rsidR="00E8775D" w:rsidRPr="00E8775D">
        <w:rPr>
          <w:rFonts w:ascii="Times New Roman" w:hAnsi="Times New Roman" w:cs="Times New Roman"/>
          <w:szCs w:val="21"/>
        </w:rPr>
        <w:t>ɪkˈsept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不计；把</w:t>
      </w:r>
      <w:r w:rsidRPr="00832D03">
        <w:rPr>
          <w:rFonts w:ascii="Times New Roman" w:hAnsi="Times New Roman" w:cs="Times New Roman"/>
          <w:szCs w:val="21"/>
        </w:rPr>
        <w:t>…</w:t>
      </w:r>
      <w:r w:rsidRPr="00832D03">
        <w:rPr>
          <w:rFonts w:ascii="Times New Roman" w:hAnsi="Times New Roman" w:cs="Times New Roman"/>
          <w:szCs w:val="21"/>
        </w:rPr>
        <w:t>除外</w:t>
      </w:r>
      <w:r w:rsidRPr="00832D03">
        <w:rPr>
          <w:rFonts w:ascii="Times New Roman" w:hAnsi="Times New Roman" w:cs="Times New Roman"/>
          <w:szCs w:val="21"/>
        </w:rPr>
        <w:t>prep.</w:t>
      </w:r>
      <w:r w:rsidRPr="00832D03">
        <w:rPr>
          <w:rFonts w:ascii="Times New Roman" w:hAnsi="Times New Roman" w:cs="Times New Roman"/>
          <w:szCs w:val="21"/>
        </w:rPr>
        <w:t>除</w:t>
      </w:r>
      <w:r w:rsidRPr="00832D03">
        <w:rPr>
          <w:rFonts w:ascii="Times New Roman" w:hAnsi="Times New Roman" w:cs="Times New Roman"/>
          <w:szCs w:val="21"/>
        </w:rPr>
        <w:t>…</w:t>
      </w:r>
      <w:r w:rsidRPr="00832D03">
        <w:rPr>
          <w:rFonts w:ascii="Times New Roman" w:hAnsi="Times New Roman" w:cs="Times New Roman"/>
          <w:szCs w:val="21"/>
        </w:rPr>
        <w:t>之外</w:t>
      </w:r>
      <w:r w:rsidRPr="00832D03">
        <w:rPr>
          <w:rFonts w:ascii="Times New Roman" w:hAnsi="Times New Roman" w:cs="Times New Roman"/>
          <w:szCs w:val="21"/>
        </w:rPr>
        <w:t>conj.</w:t>
      </w:r>
      <w:r w:rsidRPr="00832D03">
        <w:rPr>
          <w:rFonts w:ascii="Times New Roman" w:hAnsi="Times New Roman" w:cs="Times New Roman"/>
          <w:szCs w:val="21"/>
        </w:rPr>
        <w:t>除了；要不是</w:t>
      </w:r>
    </w:p>
    <w:p w14:paraId="2609CF69" w14:textId="0A41834F" w:rsidR="00F46AFA"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Pr>
          <w:rFonts w:ascii="Times New Roman" w:hAnsi="Times New Roman" w:cs="Times New Roman" w:hint="eastAsia"/>
          <w:szCs w:val="21"/>
        </w:rPr>
        <w:t>ex</w:t>
      </w:r>
      <w:r w:rsidR="00F46AFA">
        <w:rPr>
          <w:rFonts w:ascii="Times New Roman" w:hAnsi="Times New Roman" w:cs="Times New Roman" w:hint="eastAsia"/>
          <w:szCs w:val="21"/>
        </w:rPr>
        <w:t>（向外</w:t>
      </w:r>
      <w:r w:rsidR="00E8775D">
        <w:rPr>
          <w:rFonts w:ascii="Times New Roman" w:hAnsi="Times New Roman" w:cs="Times New Roman" w:hint="eastAsia"/>
          <w:szCs w:val="21"/>
        </w:rPr>
        <w:t>，出去</w:t>
      </w:r>
      <w:r w:rsidR="00F46AFA">
        <w:rPr>
          <w:rFonts w:ascii="Times New Roman" w:hAnsi="Times New Roman" w:cs="Times New Roman" w:hint="eastAsia"/>
          <w:szCs w:val="21"/>
        </w:rPr>
        <w:t>）</w:t>
      </w:r>
      <w:r w:rsidR="00F46AFA">
        <w:rPr>
          <w:rFonts w:ascii="Times New Roman" w:hAnsi="Times New Roman" w:cs="Times New Roman" w:hint="eastAsia"/>
          <w:szCs w:val="21"/>
        </w:rPr>
        <w:t>+</w:t>
      </w:r>
      <w:r w:rsidR="00454C10" w:rsidRPr="00D23D40">
        <w:rPr>
          <w:rFonts w:ascii="Times New Roman" w:cs="Times New Roman" w:hint="eastAsia"/>
          <w:szCs w:val="21"/>
        </w:rPr>
        <w:t>cep</w:t>
      </w:r>
      <w:r w:rsidR="00454C10">
        <w:rPr>
          <w:rFonts w:ascii="Times New Roman" w:cs="Times New Roman" w:hint="eastAsia"/>
          <w:szCs w:val="21"/>
        </w:rPr>
        <w:t>（</w:t>
      </w:r>
      <w:r w:rsidR="00454C10">
        <w:rPr>
          <w:rFonts w:ascii="Times New Roman" w:cs="Times New Roman" w:hint="eastAsia"/>
          <w:szCs w:val="21"/>
        </w:rPr>
        <w:t>=cap</w:t>
      </w:r>
      <w:r w:rsidR="00454C10">
        <w:rPr>
          <w:rFonts w:ascii="Times New Roman" w:cs="Times New Roman" w:hint="eastAsia"/>
          <w:szCs w:val="21"/>
        </w:rPr>
        <w:t>的音变，抓、拿）</w:t>
      </w:r>
      <w:r w:rsidR="00454C10">
        <w:rPr>
          <w:rFonts w:ascii="Times New Roman" w:cs="Times New Roman" w:hint="eastAsia"/>
          <w:szCs w:val="21"/>
        </w:rPr>
        <w:t>+t</w:t>
      </w:r>
      <w:r w:rsidR="00454C10">
        <w:rPr>
          <w:rFonts w:ascii="Times New Roman" w:cs="Times New Roman" w:hint="eastAsia"/>
          <w:szCs w:val="21"/>
        </w:rPr>
        <w:t>（</w:t>
      </w:r>
      <w:r w:rsidR="00186E87" w:rsidRPr="00474300">
        <w:rPr>
          <w:rFonts w:ascii="Times New Roman" w:cs="Times New Roman" w:hint="eastAsia"/>
          <w:szCs w:val="21"/>
        </w:rPr>
        <w:t>来自拉丁语动词的过去分词后缀，等于</w:t>
      </w:r>
      <w:r w:rsidR="00186E87" w:rsidRPr="00474300">
        <w:rPr>
          <w:rFonts w:ascii="Times New Roman" w:cs="Times New Roman" w:hint="eastAsia"/>
          <w:szCs w:val="21"/>
        </w:rPr>
        <w:t>ed</w:t>
      </w:r>
      <w:r w:rsidR="00186E87" w:rsidRPr="00474300">
        <w:rPr>
          <w:rFonts w:ascii="Times New Roman" w:cs="Times New Roman" w:hint="eastAsia"/>
          <w:szCs w:val="21"/>
        </w:rPr>
        <w:t>，在此构成动词</w:t>
      </w:r>
      <w:r w:rsidR="00454C10">
        <w:rPr>
          <w:rFonts w:ascii="Times New Roman" w:cs="Times New Roman" w:hint="eastAsia"/>
          <w:szCs w:val="21"/>
        </w:rPr>
        <w:t>）</w:t>
      </w:r>
      <w:r w:rsidR="00F46AFA">
        <w:rPr>
          <w:rFonts w:ascii="Times New Roman" w:hAnsi="Times New Roman" w:cs="Times New Roman" w:hint="eastAsia"/>
          <w:szCs w:val="21"/>
        </w:rPr>
        <w:t>→拿到外面去→除外</w:t>
      </w:r>
    </w:p>
    <w:p w14:paraId="56E41541" w14:textId="4F2115FE" w:rsidR="001535C6" w:rsidRDefault="00E8775D"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We</w:t>
      </w:r>
      <w:r>
        <w:rPr>
          <w:rFonts w:ascii="Times New Roman" w:hAnsi="Times New Roman" w:cs="Times New Roman"/>
          <w:szCs w:val="21"/>
        </w:rPr>
        <w:t xml:space="preserve"> work every day except </w:t>
      </w:r>
      <w:r>
        <w:rPr>
          <w:rFonts w:ascii="Times New Roman" w:hAnsi="Times New Roman" w:cs="Times New Roman" w:hint="eastAsia"/>
          <w:szCs w:val="21"/>
        </w:rPr>
        <w:t>Sunday</w:t>
      </w:r>
      <w:r w:rsidR="00F67D1C">
        <w:rPr>
          <w:rFonts w:ascii="Times New Roman" w:hAnsi="Times New Roman" w:cs="Times New Roman"/>
          <w:szCs w:val="21"/>
        </w:rPr>
        <w:t>.</w:t>
      </w:r>
      <w:r>
        <w:rPr>
          <w:rFonts w:ascii="Times New Roman" w:hAnsi="Times New Roman" w:cs="Times New Roman" w:hint="eastAsia"/>
          <w:szCs w:val="21"/>
        </w:rPr>
        <w:t>除了周日外，我们每天都要工作。</w:t>
      </w:r>
    </w:p>
    <w:p w14:paraId="0362D679" w14:textId="1754E928" w:rsidR="00585476"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exception</w:t>
      </w:r>
      <w:r>
        <w:rPr>
          <w:rFonts w:ascii="Times New Roman" w:hAnsi="Times New Roman" w:cs="Times New Roman" w:hint="eastAsia"/>
          <w:szCs w:val="21"/>
        </w:rPr>
        <w:t>：</w:t>
      </w:r>
      <w:r>
        <w:rPr>
          <w:rFonts w:ascii="Times New Roman" w:hAnsi="Times New Roman" w:cs="Times New Roman" w:hint="eastAsia"/>
          <w:szCs w:val="21"/>
        </w:rPr>
        <w:t>[</w:t>
      </w:r>
      <w:r w:rsidR="00585476" w:rsidRPr="00585476">
        <w:rPr>
          <w:rFonts w:ascii="Times New Roman" w:hAnsi="Times New Roman" w:cs="Times New Roman"/>
          <w:szCs w:val="21"/>
        </w:rPr>
        <w:t>ɪkˈsepʃn</w:t>
      </w:r>
      <w:r w:rsidR="00585476">
        <w:rPr>
          <w:rFonts w:ascii="Times New Roman" w:hAnsi="Times New Roman" w:cs="Times New Roman"/>
          <w:szCs w:val="21"/>
        </w:rPr>
        <w:t>] n.</w:t>
      </w:r>
      <w:r w:rsidR="00585476">
        <w:rPr>
          <w:rFonts w:ascii="Times New Roman" w:hAnsi="Times New Roman" w:cs="Times New Roman" w:hint="eastAsia"/>
          <w:szCs w:val="21"/>
        </w:rPr>
        <w:t>例外</w:t>
      </w:r>
    </w:p>
    <w:p w14:paraId="497A834A" w14:textId="30772EE3" w:rsidR="00E15E63" w:rsidRPr="00E15E63" w:rsidRDefault="00E15E63" w:rsidP="00E15E63">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exceptional</w:t>
      </w:r>
      <w:r w:rsidRPr="00E15E63">
        <w:rPr>
          <w:rFonts w:ascii="Times New Roman" w:hAnsi="Times New Roman" w:cs="Times New Roman" w:hint="eastAsia"/>
        </w:rPr>
        <w:t>：</w:t>
      </w:r>
      <w:r w:rsidRPr="00E15E63">
        <w:rPr>
          <w:rFonts w:ascii="Times New Roman" w:hAnsi="Times New Roman" w:cs="Times New Roman"/>
        </w:rPr>
        <w:t>[ɪkˈsepʃən(ə)l]adj.</w:t>
      </w:r>
      <w:r w:rsidRPr="00E15E63">
        <w:rPr>
          <w:rFonts w:ascii="Times New Roman" w:hAnsi="Times New Roman" w:cs="Times New Roman" w:hint="eastAsia"/>
        </w:rPr>
        <w:t>异常的，例外的；优秀的，杰出的</w:t>
      </w:r>
      <w:r>
        <w:rPr>
          <w:rFonts w:ascii="Times New Roman" w:hAnsi="Times New Roman" w:cs="Times New Roman" w:hint="eastAsia"/>
        </w:rPr>
        <w:t>，卓越的</w:t>
      </w:r>
    </w:p>
    <w:p w14:paraId="7C0B9967" w14:textId="01AC02E0" w:rsidR="00E15E63" w:rsidRPr="00E15E63" w:rsidRDefault="00E15E63" w:rsidP="00E15E63">
      <w:pPr>
        <w:spacing w:line="360" w:lineRule="auto"/>
        <w:ind w:firstLineChars="201" w:firstLine="422"/>
        <w:rPr>
          <w:rFonts w:ascii="Times New Roman" w:hAnsi="Times New Roman" w:cs="Times New Roman"/>
          <w:szCs w:val="21"/>
        </w:rPr>
      </w:pPr>
      <w:r w:rsidRPr="00E15E63">
        <w:rPr>
          <w:rFonts w:ascii="Times New Roman" w:hAnsi="Times New Roman" w:cs="Times New Roman" w:hint="eastAsia"/>
          <w:szCs w:val="21"/>
        </w:rPr>
        <w:t>【拆】</w:t>
      </w:r>
      <w:r w:rsidRPr="00E15E63">
        <w:rPr>
          <w:rFonts w:ascii="Times New Roman" w:hAnsi="Times New Roman" w:cs="Times New Roman" w:hint="eastAsia"/>
          <w:szCs w:val="21"/>
        </w:rPr>
        <w:t>exception</w:t>
      </w:r>
      <w:r w:rsidRPr="00E15E63">
        <w:rPr>
          <w:rFonts w:ascii="Times New Roman" w:hAnsi="Times New Roman" w:cs="Times New Roman" w:hint="eastAsia"/>
          <w:szCs w:val="21"/>
        </w:rPr>
        <w:t>（例外）</w:t>
      </w:r>
      <w:r w:rsidRPr="00E15E63">
        <w:rPr>
          <w:rFonts w:ascii="Times New Roman" w:hAnsi="Times New Roman" w:cs="Times New Roman" w:hint="eastAsia"/>
          <w:szCs w:val="21"/>
        </w:rPr>
        <w:t>+al</w:t>
      </w:r>
      <w:r w:rsidRPr="00E15E63">
        <w:rPr>
          <w:rFonts w:ascii="Times New Roman" w:hAnsi="Times New Roman" w:cs="Times New Roman" w:hint="eastAsia"/>
          <w:szCs w:val="21"/>
        </w:rPr>
        <w:t>（形容词后缀）→例外的，异常的→优秀的，杰出的</w:t>
      </w:r>
      <w:r>
        <w:rPr>
          <w:rFonts w:ascii="Times New Roman" w:hAnsi="Times New Roman" w:cs="Times New Roman" w:hint="eastAsia"/>
          <w:szCs w:val="21"/>
        </w:rPr>
        <w:t>，卓越的</w:t>
      </w:r>
    </w:p>
    <w:p w14:paraId="672C4E6D" w14:textId="065B4919" w:rsidR="00E15E63" w:rsidRDefault="00E15E63"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15E63">
        <w:rPr>
          <w:rFonts w:ascii="Times New Roman" w:hAnsi="Times New Roman" w:cs="Times New Roman" w:hint="eastAsia"/>
          <w:szCs w:val="21"/>
        </w:rPr>
        <w:t>At the age of five he showed exceptional talent as a musician.</w:t>
      </w:r>
      <w:r w:rsidRPr="00E15E63">
        <w:rPr>
          <w:rFonts w:ascii="Times New Roman" w:hAnsi="Times New Roman" w:cs="Times New Roman" w:hint="eastAsia"/>
          <w:szCs w:val="21"/>
        </w:rPr>
        <w:t>他五岁时就表现出非凡的音乐才能。</w:t>
      </w:r>
    </w:p>
    <w:p w14:paraId="6166C59C" w14:textId="7D6BE46C"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participate</w:t>
      </w:r>
      <w:r w:rsidRPr="00832D03">
        <w:rPr>
          <w:rFonts w:ascii="Times New Roman" w:hAnsi="Times New Roman" w:cs="Times New Roman"/>
        </w:rPr>
        <w:t>：</w:t>
      </w:r>
      <w:r w:rsidRPr="00832D03">
        <w:rPr>
          <w:rFonts w:ascii="Times New Roman" w:hAnsi="Times New Roman" w:cs="Times New Roman"/>
          <w:szCs w:val="21"/>
        </w:rPr>
        <w:t>[</w:t>
      </w:r>
      <w:r w:rsidR="00450D5F" w:rsidRPr="00450D5F">
        <w:rPr>
          <w:rFonts w:ascii="Times New Roman" w:hAnsi="Times New Roman" w:cs="Times New Roman"/>
          <w:szCs w:val="21"/>
        </w:rPr>
        <w:t>p</w:t>
      </w:r>
      <w:r w:rsidR="00450D5F" w:rsidRPr="00450D5F">
        <w:rPr>
          <w:rFonts w:ascii="Times New Roman" w:hAnsi="Times New Roman" w:cs="Times New Roman" w:hint="eastAsia"/>
          <w:szCs w:val="21"/>
        </w:rPr>
        <w:t>ɑ</w:t>
      </w:r>
      <w:r w:rsidR="00450D5F" w:rsidRPr="00450D5F">
        <w:rPr>
          <w:rFonts w:ascii="Times New Roman" w:hAnsi="Times New Roman" w:cs="Times New Roman"/>
          <w:szCs w:val="21"/>
        </w:rPr>
        <w:t>ːˈtɪsɪpeɪt</w:t>
      </w:r>
      <w:r>
        <w:rPr>
          <w:rFonts w:ascii="Times New Roman" w:hAnsi="Times New Roman" w:cs="Times New Roman"/>
          <w:szCs w:val="21"/>
        </w:rPr>
        <w:t>] v</w:t>
      </w:r>
      <w:r w:rsidR="00450D5F">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参与，参加；分享</w:t>
      </w:r>
      <w:r w:rsidR="00450D5F">
        <w:rPr>
          <w:rFonts w:ascii="Times New Roman" w:hAnsi="Times New Roman" w:cs="Times New Roman" w:hint="eastAsia"/>
          <w:szCs w:val="21"/>
        </w:rPr>
        <w:t>，</w:t>
      </w:r>
      <w:r w:rsidRPr="00832D03">
        <w:rPr>
          <w:rFonts w:ascii="Times New Roman" w:hAnsi="Times New Roman" w:cs="Times New Roman"/>
          <w:szCs w:val="21"/>
        </w:rPr>
        <w:t>分担</w:t>
      </w:r>
    </w:p>
    <w:p w14:paraId="3EB7E30A" w14:textId="3EDD15D0" w:rsidR="00F46AFA"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Pr>
          <w:rFonts w:ascii="Times New Roman" w:hAnsi="Times New Roman" w:cs="Times New Roman" w:hint="eastAsia"/>
          <w:szCs w:val="21"/>
        </w:rPr>
        <w:t>part</w:t>
      </w:r>
      <w:r w:rsidR="00F46AFA">
        <w:rPr>
          <w:rFonts w:ascii="Times New Roman" w:hAnsi="Times New Roman" w:cs="Times New Roman" w:hint="eastAsia"/>
          <w:szCs w:val="21"/>
        </w:rPr>
        <w:t>（部分）</w:t>
      </w:r>
      <w:r w:rsidR="00E8775D">
        <w:rPr>
          <w:rFonts w:ascii="Times New Roman" w:hAnsi="Times New Roman" w:cs="Times New Roman" w:hint="eastAsia"/>
          <w:szCs w:val="21"/>
        </w:rPr>
        <w:t>+i</w:t>
      </w:r>
      <w:r w:rsidR="00013329">
        <w:rPr>
          <w:rFonts w:ascii="Times New Roman" w:hAnsi="Times New Roman" w:cs="Times New Roman" w:hint="eastAsia"/>
          <w:szCs w:val="21"/>
        </w:rPr>
        <w:t>（连接字母）</w:t>
      </w:r>
      <w:r w:rsidR="00F46AFA">
        <w:rPr>
          <w:rFonts w:ascii="Times New Roman" w:hAnsi="Times New Roman" w:cs="Times New Roman" w:hint="eastAsia"/>
          <w:szCs w:val="21"/>
        </w:rPr>
        <w:t>+cip</w:t>
      </w:r>
      <w:r w:rsidR="00F46AFA">
        <w:rPr>
          <w:rFonts w:ascii="Times New Roman" w:hAnsi="Times New Roman" w:cs="Times New Roman" w:hint="eastAsia"/>
          <w:szCs w:val="21"/>
        </w:rPr>
        <w:t>（</w:t>
      </w:r>
      <w:r w:rsidR="00E8775D">
        <w:rPr>
          <w:rFonts w:ascii="Times New Roman" w:hAnsi="Times New Roman" w:cs="Times New Roman" w:hint="eastAsia"/>
          <w:szCs w:val="21"/>
        </w:rPr>
        <w:t>=cap</w:t>
      </w:r>
      <w:r w:rsidR="00426DAB">
        <w:rPr>
          <w:rFonts w:ascii="Times New Roman" w:hAnsi="Times New Roman" w:cs="Times New Roman" w:hint="eastAsia"/>
          <w:szCs w:val="21"/>
        </w:rPr>
        <w:t>的音变</w:t>
      </w:r>
      <w:r w:rsidR="00E8775D">
        <w:rPr>
          <w:rFonts w:ascii="Times New Roman" w:hAnsi="Times New Roman" w:cs="Times New Roman" w:hint="eastAsia"/>
          <w:szCs w:val="21"/>
        </w:rPr>
        <w:t>，抓，</w:t>
      </w:r>
      <w:r w:rsidR="00F46AFA">
        <w:rPr>
          <w:rFonts w:ascii="Times New Roman" w:hAnsi="Times New Roman" w:cs="Times New Roman" w:hint="eastAsia"/>
          <w:szCs w:val="21"/>
        </w:rPr>
        <w:t>拿）</w:t>
      </w:r>
      <w:r w:rsidR="00F46AFA">
        <w:rPr>
          <w:rFonts w:ascii="Times New Roman" w:hAnsi="Times New Roman" w:cs="Times New Roman" w:hint="eastAsia"/>
          <w:szCs w:val="21"/>
        </w:rPr>
        <w:t>+ate</w:t>
      </w:r>
      <w:r w:rsidR="00F46AFA">
        <w:rPr>
          <w:rFonts w:ascii="Times New Roman" w:hAnsi="Times New Roman" w:cs="Times New Roman" w:hint="eastAsia"/>
          <w:szCs w:val="21"/>
        </w:rPr>
        <w:t>（</w:t>
      </w:r>
      <w:r w:rsidR="00186E87" w:rsidRPr="00474300">
        <w:rPr>
          <w:rFonts w:ascii="Times New Roman" w:cs="Times New Roman" w:hint="eastAsia"/>
          <w:szCs w:val="21"/>
        </w:rPr>
        <w:t>来自拉丁语动词的过去分词后缀，等于</w:t>
      </w:r>
      <w:r w:rsidR="00186E87" w:rsidRPr="00474300">
        <w:rPr>
          <w:rFonts w:ascii="Times New Roman" w:cs="Times New Roman" w:hint="eastAsia"/>
          <w:szCs w:val="21"/>
        </w:rPr>
        <w:t>ed</w:t>
      </w:r>
      <w:r w:rsidR="00186E87" w:rsidRPr="00474300">
        <w:rPr>
          <w:rFonts w:ascii="Times New Roman" w:cs="Times New Roman" w:hint="eastAsia"/>
          <w:szCs w:val="21"/>
        </w:rPr>
        <w:t>，在此构成动词</w:t>
      </w:r>
      <w:r w:rsidR="00F46AFA">
        <w:rPr>
          <w:rFonts w:ascii="Times New Roman" w:hAnsi="Times New Roman" w:cs="Times New Roman" w:hint="eastAsia"/>
          <w:szCs w:val="21"/>
        </w:rPr>
        <w:t>）→拿一部分→</w:t>
      </w:r>
      <w:r w:rsidR="00450D5F">
        <w:rPr>
          <w:rFonts w:ascii="Times New Roman" w:hAnsi="Times New Roman" w:cs="Times New Roman" w:hint="eastAsia"/>
          <w:szCs w:val="21"/>
        </w:rPr>
        <w:t>参加，</w:t>
      </w:r>
      <w:r w:rsidR="00F46AFA">
        <w:rPr>
          <w:rFonts w:ascii="Times New Roman" w:hAnsi="Times New Roman" w:cs="Times New Roman" w:hint="eastAsia"/>
          <w:szCs w:val="21"/>
        </w:rPr>
        <w:t>分享，分担</w:t>
      </w:r>
    </w:p>
    <w:p w14:paraId="2843F4F8" w14:textId="77777777" w:rsidR="001535C6" w:rsidRDefault="00450D5F"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participate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（参加某件事）</w:t>
      </w:r>
    </w:p>
    <w:p w14:paraId="5C97DED9" w14:textId="3C779711" w:rsidR="00585476"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participation</w:t>
      </w:r>
      <w:r>
        <w:rPr>
          <w:rFonts w:ascii="Times New Roman" w:hAnsi="Times New Roman" w:cs="Times New Roman" w:hint="eastAsia"/>
          <w:szCs w:val="21"/>
        </w:rPr>
        <w:t>：</w:t>
      </w:r>
      <w:r>
        <w:rPr>
          <w:rFonts w:ascii="Times New Roman" w:hAnsi="Times New Roman" w:cs="Times New Roman" w:hint="eastAsia"/>
          <w:szCs w:val="21"/>
        </w:rPr>
        <w:t>[</w:t>
      </w:r>
      <w:r w:rsidR="00585476" w:rsidRPr="00585476">
        <w:rPr>
          <w:rFonts w:ascii="Times New Roman" w:hAnsi="Times New Roman" w:cs="Times New Roman"/>
          <w:szCs w:val="21"/>
        </w:rPr>
        <w:t>p</w:t>
      </w:r>
      <w:r w:rsidR="00585476" w:rsidRPr="00585476">
        <w:rPr>
          <w:rFonts w:ascii="Times New Roman" w:hAnsi="Times New Roman" w:cs="Times New Roman" w:hint="eastAsia"/>
          <w:szCs w:val="21"/>
        </w:rPr>
        <w:t>ɑ</w:t>
      </w:r>
      <w:r w:rsidR="00585476" w:rsidRPr="00585476">
        <w:rPr>
          <w:rFonts w:ascii="Times New Roman" w:hAnsi="Times New Roman" w:cs="Times New Roman"/>
          <w:szCs w:val="21"/>
        </w:rPr>
        <w:t>ːˌtɪsɪˈpeɪʃn</w:t>
      </w:r>
      <w:r w:rsidR="00585476">
        <w:rPr>
          <w:rFonts w:ascii="Times New Roman" w:hAnsi="Times New Roman" w:cs="Times New Roman"/>
          <w:szCs w:val="21"/>
        </w:rPr>
        <w:t>] n.</w:t>
      </w:r>
      <w:r w:rsidR="00585476">
        <w:rPr>
          <w:rFonts w:ascii="Times New Roman" w:hAnsi="Times New Roman" w:cs="Times New Roman" w:hint="eastAsia"/>
          <w:szCs w:val="21"/>
        </w:rPr>
        <w:t>参与，分享</w:t>
      </w:r>
    </w:p>
    <w:p w14:paraId="2F8DC9A8" w14:textId="46AF27B6"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color w:val="EE0000"/>
        </w:rPr>
        <w:lastRenderedPageBreak/>
        <w:t>occupy</w:t>
      </w:r>
      <w:r w:rsidRPr="00832D03">
        <w:rPr>
          <w:rFonts w:ascii="Times New Roman" w:hAnsi="Times New Roman" w:cs="Times New Roman"/>
        </w:rPr>
        <w:t>：</w:t>
      </w:r>
      <w:r w:rsidRPr="00832D03">
        <w:rPr>
          <w:rFonts w:ascii="Times New Roman" w:hAnsi="Times New Roman" w:cs="Times New Roman"/>
        </w:rPr>
        <w:t>[</w:t>
      </w:r>
      <w:r w:rsidR="00450D5F" w:rsidRPr="00450D5F">
        <w:rPr>
          <w:rFonts w:ascii="Times New Roman" w:hAnsi="Times New Roman" w:cs="Times New Roman"/>
        </w:rPr>
        <w:t>ˈɒkjupaɪ</w:t>
      </w:r>
      <w:r w:rsidRPr="00832D03">
        <w:rPr>
          <w:rFonts w:ascii="Times New Roman" w:hAnsi="Times New Roman" w:cs="Times New Roman"/>
        </w:rPr>
        <w:t>] vt</w:t>
      </w:r>
      <w:r w:rsidR="00F67D1C">
        <w:rPr>
          <w:rFonts w:ascii="Times New Roman" w:hAnsi="Times New Roman" w:cs="Times New Roman"/>
        </w:rPr>
        <w:t>.</w:t>
      </w:r>
      <w:r w:rsidRPr="00832D03">
        <w:rPr>
          <w:rFonts w:ascii="Times New Roman" w:hAnsi="Times New Roman" w:cs="Times New Roman"/>
        </w:rPr>
        <w:t>占据，占领；使忙碌</w:t>
      </w:r>
    </w:p>
    <w:p w14:paraId="27F21328" w14:textId="429AB1A4" w:rsidR="001535C6"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sidRPr="00577DD3">
        <w:rPr>
          <w:rFonts w:ascii="Times New Roman" w:hAnsi="Times New Roman" w:cs="Times New Roman" w:hint="eastAsia"/>
          <w:szCs w:val="21"/>
        </w:rPr>
        <w:t>oc</w:t>
      </w:r>
      <w:r w:rsidR="00F46AFA" w:rsidRPr="00577DD3">
        <w:rPr>
          <w:rFonts w:ascii="Times New Roman" w:hAnsi="Times New Roman" w:cs="Times New Roman" w:hint="eastAsia"/>
          <w:szCs w:val="21"/>
        </w:rPr>
        <w:t>（</w:t>
      </w:r>
      <w:r w:rsidR="00F46AFA" w:rsidRPr="00577DD3">
        <w:rPr>
          <w:rFonts w:ascii="Times New Roman" w:hAnsi="Times New Roman" w:cs="Times New Roman" w:hint="eastAsia"/>
          <w:szCs w:val="21"/>
        </w:rPr>
        <w:t>=ob</w:t>
      </w:r>
      <w:r w:rsidR="00F46AFA" w:rsidRPr="00577DD3">
        <w:rPr>
          <w:rFonts w:ascii="Times New Roman" w:hAnsi="Times New Roman" w:cs="Times New Roman" w:hint="eastAsia"/>
          <w:szCs w:val="21"/>
        </w:rPr>
        <w:t>，</w:t>
      </w:r>
      <w:r w:rsidR="00450D5F">
        <w:rPr>
          <w:rFonts w:ascii="Times New Roman" w:hAnsi="Times New Roman" w:cs="Times New Roman" w:hint="eastAsia"/>
          <w:szCs w:val="21"/>
        </w:rPr>
        <w:t>正对着，在正前方，加强语气</w:t>
      </w:r>
      <w:r w:rsidR="00F46AFA" w:rsidRPr="00577DD3">
        <w:rPr>
          <w:rFonts w:ascii="Times New Roman" w:hAnsi="Times New Roman" w:cs="Times New Roman" w:hint="eastAsia"/>
          <w:szCs w:val="21"/>
        </w:rPr>
        <w:t>）</w:t>
      </w:r>
      <w:r w:rsidR="00F46AFA" w:rsidRPr="00577DD3">
        <w:rPr>
          <w:rFonts w:ascii="Times New Roman" w:hAnsi="Times New Roman" w:cs="Times New Roman" w:hint="eastAsia"/>
          <w:szCs w:val="21"/>
        </w:rPr>
        <w:t>+cup</w:t>
      </w:r>
      <w:r w:rsidR="00F46AFA" w:rsidRPr="00577DD3">
        <w:rPr>
          <w:rFonts w:ascii="Times New Roman" w:hAnsi="Times New Roman" w:cs="Times New Roman" w:hint="eastAsia"/>
          <w:szCs w:val="21"/>
        </w:rPr>
        <w:t>（</w:t>
      </w:r>
      <w:r w:rsidR="00E8775D">
        <w:rPr>
          <w:rFonts w:ascii="Times New Roman" w:hAnsi="Times New Roman" w:cs="Times New Roman" w:hint="eastAsia"/>
          <w:szCs w:val="21"/>
        </w:rPr>
        <w:t>=cap</w:t>
      </w:r>
      <w:r w:rsidR="00585476">
        <w:rPr>
          <w:rFonts w:ascii="Times New Roman" w:hAnsi="Times New Roman" w:cs="Times New Roman" w:hint="eastAsia"/>
          <w:szCs w:val="21"/>
        </w:rPr>
        <w:t>的音变</w:t>
      </w:r>
      <w:r w:rsidR="00E8775D">
        <w:rPr>
          <w:rFonts w:ascii="Times New Roman" w:hAnsi="Times New Roman" w:cs="Times New Roman" w:hint="eastAsia"/>
          <w:szCs w:val="21"/>
        </w:rPr>
        <w:t>，抓，拿</w:t>
      </w:r>
      <w:r w:rsidR="00F46AFA" w:rsidRPr="00577DD3">
        <w:rPr>
          <w:rFonts w:ascii="Times New Roman" w:hAnsi="Times New Roman" w:cs="Times New Roman" w:hint="eastAsia"/>
          <w:szCs w:val="21"/>
        </w:rPr>
        <w:t>）</w:t>
      </w:r>
      <w:r w:rsidR="00F46AFA" w:rsidRPr="00577DD3">
        <w:rPr>
          <w:rFonts w:ascii="Times New Roman" w:hAnsi="Times New Roman" w:cs="Times New Roman" w:hint="eastAsia"/>
          <w:szCs w:val="21"/>
        </w:rPr>
        <w:t>+y</w:t>
      </w:r>
      <w:r w:rsidR="00450D5F">
        <w:rPr>
          <w:rFonts w:ascii="Times New Roman" w:hAnsi="Times New Roman" w:cs="Times New Roman" w:hint="eastAsia"/>
          <w:szCs w:val="21"/>
        </w:rPr>
        <w:t>（</w:t>
      </w:r>
      <w:r w:rsidR="00013329">
        <w:rPr>
          <w:rFonts w:ascii="Times New Roman" w:hAnsi="Times New Roman" w:cs="Times New Roman" w:hint="eastAsia"/>
          <w:szCs w:val="21"/>
        </w:rPr>
        <w:t>词尾</w:t>
      </w:r>
      <w:r w:rsidR="00450D5F">
        <w:rPr>
          <w:rFonts w:ascii="Times New Roman" w:hAnsi="Times New Roman" w:cs="Times New Roman" w:hint="eastAsia"/>
          <w:szCs w:val="21"/>
        </w:rPr>
        <w:t>）</w:t>
      </w:r>
      <w:r w:rsidR="00F46AFA" w:rsidRPr="00577DD3">
        <w:rPr>
          <w:rFonts w:ascii="Times New Roman" w:hAnsi="Times New Roman" w:cs="Times New Roman" w:hint="eastAsia"/>
          <w:szCs w:val="21"/>
        </w:rPr>
        <w:t>→</w:t>
      </w:r>
      <w:r w:rsidR="00450D5F">
        <w:rPr>
          <w:rFonts w:ascii="Times New Roman" w:hAnsi="Times New Roman" w:cs="Times New Roman" w:hint="eastAsia"/>
          <w:szCs w:val="21"/>
        </w:rPr>
        <w:t>正对着你</w:t>
      </w:r>
      <w:r w:rsidR="00F46AFA" w:rsidRPr="00577DD3">
        <w:rPr>
          <w:rFonts w:ascii="Times New Roman" w:hAnsi="Times New Roman" w:cs="Times New Roman" w:hint="eastAsia"/>
          <w:szCs w:val="21"/>
        </w:rPr>
        <w:t>抓住→占据</w:t>
      </w:r>
      <w:r w:rsidR="00450D5F">
        <w:rPr>
          <w:rFonts w:ascii="Times New Roman" w:hAnsi="Times New Roman" w:cs="Times New Roman" w:hint="eastAsia"/>
          <w:szCs w:val="21"/>
        </w:rPr>
        <w:t>，占领</w:t>
      </w:r>
    </w:p>
    <w:p w14:paraId="6E541AC6" w14:textId="77777777" w:rsidR="001535C6"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occupant</w:t>
      </w:r>
      <w:r>
        <w:rPr>
          <w:rFonts w:ascii="Times New Roman" w:hAnsi="Times New Roman" w:cs="Times New Roman" w:hint="eastAsia"/>
          <w:szCs w:val="21"/>
        </w:rPr>
        <w:t>：</w:t>
      </w:r>
      <w:r>
        <w:rPr>
          <w:rFonts w:ascii="Times New Roman" w:hAnsi="Times New Roman" w:cs="Times New Roman" w:hint="eastAsia"/>
          <w:szCs w:val="21"/>
        </w:rPr>
        <w:t>[</w:t>
      </w:r>
      <w:r w:rsidR="00426DAB" w:rsidRPr="00426DAB">
        <w:rPr>
          <w:rFonts w:ascii="Times New Roman" w:hAnsi="Times New Roman" w:cs="Times New Roman"/>
          <w:szCs w:val="21"/>
        </w:rPr>
        <w:t>ˈɒkjəpənt</w:t>
      </w:r>
      <w:r w:rsidR="00426DAB">
        <w:rPr>
          <w:rFonts w:ascii="Times New Roman" w:hAnsi="Times New Roman" w:cs="Times New Roman"/>
          <w:szCs w:val="21"/>
        </w:rPr>
        <w:t>] n.</w:t>
      </w:r>
      <w:r w:rsidR="00426DAB">
        <w:rPr>
          <w:rFonts w:ascii="Times New Roman" w:hAnsi="Times New Roman" w:cs="Times New Roman" w:hint="eastAsia"/>
          <w:szCs w:val="21"/>
        </w:rPr>
        <w:t>占据者，居住者</w:t>
      </w:r>
    </w:p>
    <w:p w14:paraId="0458C21F" w14:textId="6AAB633C" w:rsidR="00426DAB" w:rsidRPr="00577DD3"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occupancy</w:t>
      </w:r>
      <w:r>
        <w:rPr>
          <w:rFonts w:ascii="Times New Roman" w:hAnsi="Times New Roman" w:cs="Times New Roman" w:hint="eastAsia"/>
          <w:szCs w:val="21"/>
        </w:rPr>
        <w:t>：</w:t>
      </w:r>
      <w:r>
        <w:rPr>
          <w:rFonts w:ascii="Times New Roman" w:hAnsi="Times New Roman" w:cs="Times New Roman" w:hint="eastAsia"/>
          <w:szCs w:val="21"/>
        </w:rPr>
        <w:t>[</w:t>
      </w:r>
      <w:r w:rsidR="00426DAB" w:rsidRPr="00426DAB">
        <w:rPr>
          <w:rFonts w:ascii="Times New Roman" w:hAnsi="Times New Roman" w:cs="Times New Roman"/>
          <w:szCs w:val="21"/>
        </w:rPr>
        <w:t>ˈɒkjəpənsi</w:t>
      </w:r>
      <w:r w:rsidR="00426DAB">
        <w:rPr>
          <w:rFonts w:ascii="Times New Roman" w:hAnsi="Times New Roman" w:cs="Times New Roman"/>
          <w:szCs w:val="21"/>
        </w:rPr>
        <w:t>] n.</w:t>
      </w:r>
      <w:r w:rsidR="00426DAB">
        <w:rPr>
          <w:rFonts w:ascii="Times New Roman" w:hAnsi="Times New Roman" w:cs="Times New Roman" w:hint="eastAsia"/>
          <w:szCs w:val="21"/>
        </w:rPr>
        <w:t>占据，居住</w:t>
      </w:r>
    </w:p>
    <w:p w14:paraId="1355ECD5" w14:textId="439DBBB1"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color w:val="EE0000"/>
        </w:rPr>
        <w:t>occupation</w:t>
      </w:r>
      <w:r w:rsidRPr="00832D03">
        <w:rPr>
          <w:rFonts w:ascii="Times New Roman" w:hAnsi="Times New Roman" w:cs="Times New Roman"/>
        </w:rPr>
        <w:t>：</w:t>
      </w:r>
      <w:r w:rsidRPr="00832D03">
        <w:rPr>
          <w:rFonts w:ascii="Times New Roman" w:hAnsi="Times New Roman" w:cs="Times New Roman"/>
        </w:rPr>
        <w:t>[</w:t>
      </w:r>
      <w:r w:rsidR="00450D5F" w:rsidRPr="00450D5F">
        <w:rPr>
          <w:rFonts w:ascii="Times New Roman" w:hAnsi="Times New Roman" w:cs="Times New Roman"/>
        </w:rPr>
        <w:t>ˌɒkjuˈpeɪʃn</w:t>
      </w:r>
      <w:r w:rsidRPr="00832D03">
        <w:rPr>
          <w:rFonts w:ascii="Times New Roman" w:hAnsi="Times New Roman" w:cs="Times New Roman"/>
        </w:rPr>
        <w:t>] n.</w:t>
      </w:r>
      <w:r w:rsidRPr="00832D03">
        <w:rPr>
          <w:rFonts w:ascii="Times New Roman" w:hAnsi="Times New Roman" w:cs="Times New Roman"/>
        </w:rPr>
        <w:t>职业；占有</w:t>
      </w:r>
    </w:p>
    <w:p w14:paraId="25D6C5B1" w14:textId="77777777" w:rsidR="001535C6"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sidRPr="00577DD3">
        <w:rPr>
          <w:rFonts w:ascii="Times New Roman" w:hAnsi="Times New Roman" w:cs="Times New Roman" w:hint="eastAsia"/>
          <w:szCs w:val="21"/>
        </w:rPr>
        <w:t>occup(y)</w:t>
      </w:r>
      <w:r w:rsidR="00F46AFA" w:rsidRPr="00577DD3">
        <w:rPr>
          <w:rFonts w:ascii="Times New Roman" w:hAnsi="Times New Roman" w:cs="Times New Roman" w:hint="eastAsia"/>
          <w:szCs w:val="21"/>
        </w:rPr>
        <w:t>（占据）</w:t>
      </w:r>
      <w:r w:rsidR="00F46AFA" w:rsidRPr="00577DD3">
        <w:rPr>
          <w:rFonts w:ascii="Times New Roman" w:hAnsi="Times New Roman" w:cs="Times New Roman" w:hint="eastAsia"/>
          <w:szCs w:val="21"/>
        </w:rPr>
        <w:t>+ation</w:t>
      </w:r>
      <w:r w:rsidR="00F46AFA" w:rsidRPr="00577DD3">
        <w:rPr>
          <w:rFonts w:ascii="Times New Roman" w:hAnsi="Times New Roman" w:cs="Times New Roman" w:hint="eastAsia"/>
          <w:szCs w:val="21"/>
        </w:rPr>
        <w:t>（动名词后缀）→占有</w:t>
      </w:r>
      <w:r w:rsidR="00450D5F">
        <w:rPr>
          <w:rFonts w:ascii="Times New Roman" w:hAnsi="Times New Roman" w:cs="Times New Roman" w:hint="eastAsia"/>
          <w:szCs w:val="21"/>
        </w:rPr>
        <w:t>（人的时间精力）→职业</w:t>
      </w:r>
    </w:p>
    <w:p w14:paraId="6BF38C30" w14:textId="0B11A48C" w:rsidR="00426DAB" w:rsidRPr="00577DD3"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occupational</w:t>
      </w:r>
      <w:r>
        <w:rPr>
          <w:rFonts w:ascii="Times New Roman" w:hAnsi="Times New Roman" w:cs="Times New Roman" w:hint="eastAsia"/>
          <w:szCs w:val="21"/>
        </w:rPr>
        <w:t>：</w:t>
      </w:r>
      <w:r>
        <w:rPr>
          <w:rFonts w:ascii="Times New Roman" w:hAnsi="Times New Roman" w:cs="Times New Roman" w:hint="eastAsia"/>
          <w:szCs w:val="21"/>
        </w:rPr>
        <w:t>[</w:t>
      </w:r>
      <w:r w:rsidR="00426DAB" w:rsidRPr="00426DAB">
        <w:rPr>
          <w:rFonts w:ascii="Times New Roman" w:hAnsi="Times New Roman" w:cs="Times New Roman"/>
          <w:szCs w:val="21"/>
        </w:rPr>
        <w:t>ˌɒkjuˈpeɪʃənl</w:t>
      </w:r>
      <w:r w:rsidR="00426DAB">
        <w:rPr>
          <w:rFonts w:ascii="Times New Roman" w:hAnsi="Times New Roman" w:cs="Times New Roman"/>
          <w:szCs w:val="21"/>
        </w:rPr>
        <w:t>] adj.</w:t>
      </w:r>
      <w:r w:rsidR="00426DAB">
        <w:rPr>
          <w:rFonts w:ascii="Times New Roman" w:hAnsi="Times New Roman" w:cs="Times New Roman" w:hint="eastAsia"/>
          <w:szCs w:val="21"/>
        </w:rPr>
        <w:t>与职业有关的</w:t>
      </w:r>
    </w:p>
    <w:p w14:paraId="3AE8559E" w14:textId="77777777" w:rsidR="00FC378A" w:rsidRPr="003D5025" w:rsidRDefault="00FC378A" w:rsidP="00FC378A">
      <w:pPr>
        <w:pStyle w:val="ac"/>
        <w:numPr>
          <w:ilvl w:val="0"/>
          <w:numId w:val="8"/>
        </w:numPr>
        <w:spacing w:line="480" w:lineRule="auto"/>
        <w:ind w:firstLineChars="0"/>
        <w:rPr>
          <w:rFonts w:ascii="Times New Roman" w:hAnsi="Times New Roman" w:cs="Times New Roman"/>
          <w:bCs/>
        </w:rPr>
      </w:pPr>
      <w:r w:rsidRPr="00FC378A">
        <w:rPr>
          <w:rFonts w:ascii="Times New Roman" w:hAnsi="Times New Roman" w:cs="Times New Roman" w:hint="eastAsia"/>
          <w:bCs/>
          <w:color w:val="EE0000"/>
          <w:szCs w:val="21"/>
        </w:rPr>
        <w:t>p</w:t>
      </w:r>
      <w:r w:rsidRPr="00FC378A">
        <w:rPr>
          <w:rFonts w:ascii="Times New Roman" w:hAnsi="Times New Roman" w:cs="Times New Roman"/>
          <w:bCs/>
          <w:color w:val="EE0000"/>
          <w:szCs w:val="21"/>
        </w:rPr>
        <w:t>erceive</w:t>
      </w:r>
      <w:r w:rsidRPr="003D5025">
        <w:rPr>
          <w:rFonts w:ascii="Times New Roman" w:hAnsi="Times New Roman" w:cs="Times New Roman" w:hint="eastAsia"/>
          <w:bCs/>
        </w:rPr>
        <w:t>：</w:t>
      </w:r>
      <w:r w:rsidRPr="003D5025">
        <w:rPr>
          <w:rFonts w:ascii="Times New Roman" w:hAnsi="Times New Roman" w:cs="Times New Roman"/>
          <w:bCs/>
        </w:rPr>
        <w:t>[pəˈsiːv] v.</w:t>
      </w:r>
      <w:r w:rsidRPr="003D5025">
        <w:rPr>
          <w:rFonts w:ascii="Times New Roman" w:hAnsi="Times New Roman" w:cs="Times New Roman" w:hint="eastAsia"/>
          <w:bCs/>
        </w:rPr>
        <w:t>察觉到，意识到，认识到；把……看作</w:t>
      </w:r>
    </w:p>
    <w:p w14:paraId="7E2972A6" w14:textId="2D7918CC" w:rsidR="00FC378A" w:rsidRPr="003D5025" w:rsidRDefault="00FC378A" w:rsidP="00FC378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per</w:t>
      </w:r>
      <w:r w:rsidRPr="003D5025">
        <w:rPr>
          <w:rFonts w:ascii="Times New Roman" w:hAnsi="Times New Roman" w:cs="Times New Roman" w:hint="eastAsia"/>
          <w:bCs/>
          <w:szCs w:val="21"/>
        </w:rPr>
        <w:t>（完全）</w:t>
      </w:r>
      <w:r w:rsidRPr="003D5025">
        <w:rPr>
          <w:rFonts w:ascii="Times New Roman" w:hAnsi="Times New Roman" w:cs="Times New Roman" w:hint="eastAsia"/>
          <w:bCs/>
          <w:szCs w:val="21"/>
        </w:rPr>
        <w:t>+ceiv</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cap</w:t>
      </w:r>
      <w:r>
        <w:rPr>
          <w:rFonts w:ascii="Times New Roman" w:hAnsi="Times New Roman" w:cs="Times New Roman" w:hint="eastAsia"/>
          <w:bCs/>
          <w:szCs w:val="21"/>
        </w:rPr>
        <w:t>-</w:t>
      </w:r>
      <w:r>
        <w:rPr>
          <w:rFonts w:ascii="Times New Roman" w:hAnsi="Times New Roman" w:cs="Times New Roman" w:hint="eastAsia"/>
          <w:bCs/>
          <w:szCs w:val="21"/>
        </w:rPr>
        <w:t>的音变</w:t>
      </w:r>
      <w:r w:rsidRPr="003D5025">
        <w:rPr>
          <w:rFonts w:ascii="Times New Roman" w:hAnsi="Times New Roman" w:cs="Times New Roman" w:hint="eastAsia"/>
          <w:bCs/>
          <w:szCs w:val="21"/>
        </w:rPr>
        <w:t>，抓住）</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（词尾）→（在大脑中）完全抓住→察觉到，意识到，认识到；把……看作</w:t>
      </w:r>
    </w:p>
    <w:p w14:paraId="0B24066A" w14:textId="44DD7CC2"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receive</w:t>
      </w:r>
      <w:r w:rsidRPr="00832D03">
        <w:rPr>
          <w:rFonts w:ascii="Times New Roman" w:hAnsi="Times New Roman" w:cs="Times New Roman"/>
        </w:rPr>
        <w:t>：</w:t>
      </w:r>
      <w:r w:rsidRPr="00832D03">
        <w:rPr>
          <w:rFonts w:ascii="Times New Roman" w:hAnsi="Times New Roman" w:cs="Times New Roman"/>
          <w:szCs w:val="21"/>
        </w:rPr>
        <w:t>[</w:t>
      </w:r>
      <w:r w:rsidR="00C17F00" w:rsidRPr="00C17F00">
        <w:rPr>
          <w:rFonts w:ascii="Times New Roman" w:hAnsi="Times New Roman" w:cs="Times New Roman"/>
          <w:szCs w:val="21"/>
        </w:rPr>
        <w:t>rɪˈsiːv</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收到；接待；接纳</w:t>
      </w:r>
    </w:p>
    <w:p w14:paraId="38E95D65" w14:textId="77777777" w:rsidR="0025190B" w:rsidRDefault="005A0A55" w:rsidP="0025190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Pr>
          <w:rFonts w:ascii="Times New Roman" w:hAnsi="Times New Roman" w:cs="Times New Roman" w:hint="eastAsia"/>
          <w:szCs w:val="21"/>
        </w:rPr>
        <w:t>re</w:t>
      </w:r>
      <w:r w:rsidR="00F46AFA">
        <w:rPr>
          <w:rFonts w:ascii="Times New Roman" w:hAnsi="Times New Roman" w:cs="Times New Roman" w:hint="eastAsia"/>
          <w:szCs w:val="21"/>
        </w:rPr>
        <w:t>（向后）</w:t>
      </w:r>
      <w:r w:rsidR="00F46AFA">
        <w:rPr>
          <w:rFonts w:ascii="Times New Roman" w:hAnsi="Times New Roman" w:cs="Times New Roman" w:hint="eastAsia"/>
          <w:szCs w:val="21"/>
        </w:rPr>
        <w:t>+ceiv</w:t>
      </w:r>
      <w:r w:rsidR="00F46AFA">
        <w:rPr>
          <w:rFonts w:ascii="Times New Roman" w:hAnsi="Times New Roman" w:cs="Times New Roman" w:hint="eastAsia"/>
          <w:szCs w:val="21"/>
        </w:rPr>
        <w:t>（</w:t>
      </w:r>
      <w:r w:rsidR="00C17F00">
        <w:rPr>
          <w:rFonts w:ascii="Times New Roman" w:hAnsi="Times New Roman" w:cs="Times New Roman" w:hint="eastAsia"/>
          <w:szCs w:val="21"/>
        </w:rPr>
        <w:t>cap</w:t>
      </w:r>
      <w:r w:rsidR="00FC378A">
        <w:rPr>
          <w:rFonts w:ascii="Times New Roman" w:hAnsi="Times New Roman" w:cs="Times New Roman" w:hint="eastAsia"/>
          <w:szCs w:val="21"/>
        </w:rPr>
        <w:t>-</w:t>
      </w:r>
      <w:r w:rsidR="00BF3A81">
        <w:rPr>
          <w:rFonts w:ascii="Times New Roman" w:hAnsi="Times New Roman" w:cs="Times New Roman" w:hint="eastAsia"/>
          <w:szCs w:val="21"/>
        </w:rPr>
        <w:t>的音变</w:t>
      </w:r>
      <w:r w:rsidR="00C17F00">
        <w:rPr>
          <w:rFonts w:ascii="Times New Roman" w:hAnsi="Times New Roman" w:cs="Times New Roman" w:hint="eastAsia"/>
          <w:szCs w:val="21"/>
        </w:rPr>
        <w:t>，抓，</w:t>
      </w:r>
      <w:r w:rsidR="00F46AFA">
        <w:rPr>
          <w:rFonts w:ascii="Times New Roman" w:hAnsi="Times New Roman" w:cs="Times New Roman" w:hint="eastAsia"/>
          <w:szCs w:val="21"/>
        </w:rPr>
        <w:t>拿）</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F46AFA">
        <w:rPr>
          <w:rFonts w:ascii="Times New Roman" w:hAnsi="Times New Roman" w:cs="Times New Roman" w:hint="eastAsia"/>
          <w:szCs w:val="21"/>
        </w:rPr>
        <w:t>向后拿</w:t>
      </w:r>
      <w:r w:rsidR="00C17F00">
        <w:rPr>
          <w:rFonts w:ascii="Times New Roman" w:hAnsi="Times New Roman" w:cs="Times New Roman" w:hint="eastAsia"/>
          <w:szCs w:val="21"/>
        </w:rPr>
        <w:t>，拿到后面去</w:t>
      </w:r>
      <w:r w:rsidR="00F46AFA">
        <w:rPr>
          <w:rFonts w:ascii="Times New Roman" w:hAnsi="Times New Roman" w:cs="Times New Roman" w:hint="eastAsia"/>
          <w:szCs w:val="21"/>
        </w:rPr>
        <w:t>→收到</w:t>
      </w:r>
      <w:r w:rsidR="00C17F00">
        <w:rPr>
          <w:rFonts w:ascii="Times New Roman" w:hAnsi="Times New Roman" w:cs="Times New Roman" w:hint="eastAsia"/>
          <w:szCs w:val="21"/>
        </w:rPr>
        <w:t>，接待</w:t>
      </w:r>
    </w:p>
    <w:p w14:paraId="06F8CEBC" w14:textId="22FAB1E1" w:rsidR="00F46AFA" w:rsidRPr="00832D03" w:rsidRDefault="0025190B" w:rsidP="0025190B">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46AFA" w:rsidRPr="00832D03">
        <w:rPr>
          <w:rFonts w:ascii="Times New Roman" w:hAnsi="Times New Roman" w:cs="Times New Roman"/>
        </w:rPr>
        <w:t>receiver</w:t>
      </w:r>
      <w:r w:rsidR="00F46AFA" w:rsidRPr="00832D03">
        <w:rPr>
          <w:rFonts w:ascii="Times New Roman" w:hAnsi="Times New Roman" w:cs="Times New Roman"/>
        </w:rPr>
        <w:t>：</w:t>
      </w:r>
      <w:r w:rsidR="00F46AFA" w:rsidRPr="00832D03">
        <w:rPr>
          <w:rFonts w:ascii="Times New Roman" w:hAnsi="Times New Roman" w:cs="Times New Roman"/>
          <w:szCs w:val="21"/>
        </w:rPr>
        <w:t>[rɪ'si</w:t>
      </w:r>
      <w:r w:rsidR="00C17F00" w:rsidRPr="00C17F00">
        <w:rPr>
          <w:rFonts w:ascii="Times New Roman" w:hAnsi="Times New Roman" w:cs="Times New Roman"/>
          <w:szCs w:val="21"/>
        </w:rPr>
        <w:t>ː</w:t>
      </w:r>
      <w:r w:rsidR="00F46AFA" w:rsidRPr="00832D03">
        <w:rPr>
          <w:rFonts w:ascii="Times New Roman" w:hAnsi="Times New Roman" w:cs="Times New Roman"/>
          <w:szCs w:val="21"/>
        </w:rPr>
        <w:t>v</w:t>
      </w:r>
      <w:r w:rsidR="00E621E6">
        <w:rPr>
          <w:rFonts w:ascii="Times New Roman" w:hAnsi="Times New Roman" w:cs="Times New Roman"/>
          <w:szCs w:val="21"/>
        </w:rPr>
        <w:t>ə</w:t>
      </w:r>
      <w:r w:rsidR="00C93DA1">
        <w:rPr>
          <w:rFonts w:ascii="Times New Roman" w:hAnsi="Times New Roman" w:cs="Times New Roman"/>
          <w:szCs w:val="21"/>
        </w:rPr>
        <w:t>(r)]</w:t>
      </w:r>
      <w:r w:rsidR="00F46AFA">
        <w:rPr>
          <w:rFonts w:ascii="Times New Roman" w:hAnsi="Times New Roman" w:cs="Times New Roman"/>
          <w:szCs w:val="21"/>
        </w:rPr>
        <w:t xml:space="preserve"> n.</w:t>
      </w:r>
      <w:r w:rsidR="00F46AFA" w:rsidRPr="00832D03">
        <w:rPr>
          <w:rFonts w:ascii="Times New Roman" w:hAnsi="Times New Roman" w:cs="Times New Roman"/>
          <w:szCs w:val="21"/>
        </w:rPr>
        <w:t>接收器</w:t>
      </w:r>
      <w:r w:rsidR="00C17F00">
        <w:rPr>
          <w:rFonts w:ascii="Times New Roman" w:hAnsi="Times New Roman" w:cs="Times New Roman" w:hint="eastAsia"/>
          <w:szCs w:val="21"/>
        </w:rPr>
        <w:t>，听筒</w:t>
      </w:r>
      <w:r w:rsidR="00F46AFA" w:rsidRPr="00832D03">
        <w:rPr>
          <w:rFonts w:ascii="Times New Roman" w:hAnsi="Times New Roman" w:cs="Times New Roman"/>
          <w:szCs w:val="21"/>
        </w:rPr>
        <w:t>；</w:t>
      </w:r>
      <w:r w:rsidR="00C17F00">
        <w:rPr>
          <w:rFonts w:ascii="Times New Roman" w:hAnsi="Times New Roman" w:cs="Times New Roman" w:hint="eastAsia"/>
          <w:szCs w:val="21"/>
        </w:rPr>
        <w:t>接收</w:t>
      </w:r>
      <w:r w:rsidR="00F46AFA" w:rsidRPr="00832D03">
        <w:rPr>
          <w:rFonts w:ascii="Times New Roman" w:hAnsi="Times New Roman" w:cs="Times New Roman"/>
          <w:szCs w:val="21"/>
        </w:rPr>
        <w:t>者</w:t>
      </w:r>
    </w:p>
    <w:p w14:paraId="68676B68" w14:textId="2FE2BB9F"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receipt</w:t>
      </w:r>
      <w:r w:rsidRPr="00832D03">
        <w:rPr>
          <w:rFonts w:ascii="Times New Roman" w:hAnsi="Times New Roman" w:cs="Times New Roman"/>
        </w:rPr>
        <w:t>：</w:t>
      </w:r>
      <w:r w:rsidRPr="00832D03">
        <w:rPr>
          <w:rFonts w:ascii="Times New Roman" w:hAnsi="Times New Roman" w:cs="Times New Roman"/>
        </w:rPr>
        <w:t>[rɪ'si</w:t>
      </w:r>
      <w:r w:rsidR="00E4276D" w:rsidRPr="00C17F00">
        <w:rPr>
          <w:rFonts w:ascii="Times New Roman" w:hAnsi="Times New Roman" w:cs="Times New Roman"/>
          <w:szCs w:val="21"/>
        </w:rPr>
        <w:t>ː</w:t>
      </w:r>
      <w:r w:rsidRPr="00832D03">
        <w:rPr>
          <w:rFonts w:ascii="Times New Roman" w:hAnsi="Times New Roman" w:cs="Times New Roman"/>
        </w:rPr>
        <w:t>t] n</w:t>
      </w:r>
      <w:r w:rsidR="00F67D1C">
        <w:rPr>
          <w:rFonts w:ascii="Times New Roman" w:hAnsi="Times New Roman" w:cs="Times New Roman"/>
        </w:rPr>
        <w:t>.</w:t>
      </w:r>
      <w:r w:rsidRPr="00832D03">
        <w:rPr>
          <w:rFonts w:ascii="Times New Roman" w:hAnsi="Times New Roman" w:cs="Times New Roman"/>
        </w:rPr>
        <w:t>收到；</w:t>
      </w:r>
      <w:r w:rsidR="00C17F00">
        <w:rPr>
          <w:rFonts w:ascii="Times New Roman" w:hAnsi="Times New Roman" w:cs="Times New Roman" w:hint="eastAsia"/>
        </w:rPr>
        <w:t>收入；</w:t>
      </w:r>
      <w:r w:rsidRPr="00832D03">
        <w:rPr>
          <w:rFonts w:ascii="Times New Roman" w:hAnsi="Times New Roman" w:cs="Times New Roman"/>
        </w:rPr>
        <w:t>收据</w:t>
      </w:r>
    </w:p>
    <w:p w14:paraId="629063FE" w14:textId="4427CB23" w:rsidR="00F46AFA"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sidRPr="00577DD3">
        <w:rPr>
          <w:rFonts w:ascii="Times New Roman" w:hAnsi="Times New Roman" w:cs="Times New Roman" w:hint="eastAsia"/>
          <w:szCs w:val="21"/>
        </w:rPr>
        <w:t>receip</w:t>
      </w:r>
      <w:r w:rsidR="00F46AFA" w:rsidRPr="00577DD3">
        <w:rPr>
          <w:rFonts w:ascii="Times New Roman" w:hAnsi="Times New Roman" w:cs="Times New Roman" w:hint="eastAsia"/>
          <w:szCs w:val="21"/>
        </w:rPr>
        <w:t>（</w:t>
      </w:r>
      <w:r w:rsidR="00F46AFA" w:rsidRPr="00577DD3">
        <w:rPr>
          <w:rFonts w:ascii="Times New Roman" w:hAnsi="Times New Roman" w:cs="Times New Roman" w:hint="eastAsia"/>
          <w:szCs w:val="21"/>
        </w:rPr>
        <w:t>=</w:t>
      </w:r>
      <w:r w:rsidR="00C17F00">
        <w:rPr>
          <w:rFonts w:ascii="Times New Roman" w:hAnsi="Times New Roman" w:cs="Times New Roman" w:hint="eastAsia"/>
          <w:szCs w:val="21"/>
        </w:rPr>
        <w:t>receive</w:t>
      </w:r>
      <w:r w:rsidR="00F46AFA" w:rsidRPr="00577DD3">
        <w:rPr>
          <w:rFonts w:ascii="Times New Roman" w:hAnsi="Times New Roman" w:cs="Times New Roman" w:hint="eastAsia"/>
          <w:szCs w:val="21"/>
        </w:rPr>
        <w:t>，</w:t>
      </w:r>
      <w:r w:rsidR="00C17F00">
        <w:rPr>
          <w:rFonts w:ascii="Times New Roman" w:hAnsi="Times New Roman" w:cs="Times New Roman" w:hint="eastAsia"/>
          <w:szCs w:val="21"/>
        </w:rPr>
        <w:t>收到</w:t>
      </w:r>
      <w:r w:rsidR="00F46AFA" w:rsidRPr="00577DD3">
        <w:rPr>
          <w:rFonts w:ascii="Times New Roman" w:hAnsi="Times New Roman" w:cs="Times New Roman" w:hint="eastAsia"/>
          <w:szCs w:val="21"/>
        </w:rPr>
        <w:t>）</w:t>
      </w:r>
      <w:r w:rsidR="00C17F00">
        <w:rPr>
          <w:rFonts w:ascii="Times New Roman" w:hAnsi="Times New Roman" w:cs="Times New Roman" w:hint="eastAsia"/>
          <w:szCs w:val="21"/>
        </w:rPr>
        <w:t>+t</w:t>
      </w:r>
      <w:r w:rsidR="00C17F00">
        <w:rPr>
          <w:rFonts w:ascii="Times New Roman" w:hAnsi="Times New Roman" w:cs="Times New Roman" w:hint="eastAsia"/>
          <w:szCs w:val="21"/>
        </w:rPr>
        <w:t>（</w:t>
      </w:r>
      <w:r w:rsidR="00186E87" w:rsidRPr="00474300">
        <w:rPr>
          <w:rFonts w:ascii="Times New Roman" w:cs="Times New Roman" w:hint="eastAsia"/>
          <w:szCs w:val="21"/>
        </w:rPr>
        <w:t>来自拉丁语动词的过去分词后缀，等于</w:t>
      </w:r>
      <w:r w:rsidR="00186E87" w:rsidRPr="00474300">
        <w:rPr>
          <w:rFonts w:ascii="Times New Roman" w:cs="Times New Roman" w:hint="eastAsia"/>
          <w:szCs w:val="21"/>
        </w:rPr>
        <w:t>ed</w:t>
      </w:r>
      <w:r w:rsidR="00186E87" w:rsidRPr="00474300">
        <w:rPr>
          <w:rFonts w:ascii="Times New Roman" w:cs="Times New Roman" w:hint="eastAsia"/>
          <w:szCs w:val="21"/>
        </w:rPr>
        <w:t>，在此</w:t>
      </w:r>
      <w:r w:rsidR="00F21443">
        <w:rPr>
          <w:rFonts w:ascii="Times New Roman" w:hAnsi="Times New Roman" w:cs="Times New Roman" w:hint="eastAsia"/>
          <w:szCs w:val="21"/>
        </w:rPr>
        <w:t>在此构成名词，表示一个已经完成的动作</w:t>
      </w:r>
      <w:r w:rsidR="00167FF7">
        <w:rPr>
          <w:rFonts w:ascii="Times New Roman" w:hAnsi="Times New Roman" w:cs="Times New Roman" w:hint="eastAsia"/>
          <w:szCs w:val="21"/>
        </w:rPr>
        <w:t>本身和结果</w:t>
      </w:r>
      <w:r w:rsidR="00C17F00">
        <w:rPr>
          <w:rFonts w:ascii="Times New Roman" w:hAnsi="Times New Roman" w:cs="Times New Roman" w:hint="eastAsia"/>
          <w:szCs w:val="21"/>
        </w:rPr>
        <w:t>）</w:t>
      </w:r>
      <w:r w:rsidR="00F46AFA" w:rsidRPr="00577DD3">
        <w:rPr>
          <w:rFonts w:ascii="Times New Roman" w:hAnsi="Times New Roman" w:cs="Times New Roman" w:hint="eastAsia"/>
          <w:szCs w:val="21"/>
        </w:rPr>
        <w:t>→收到</w:t>
      </w:r>
      <w:r w:rsidR="00C17F00">
        <w:rPr>
          <w:rFonts w:ascii="Times New Roman" w:hAnsi="Times New Roman" w:cs="Times New Roman" w:hint="eastAsia"/>
          <w:szCs w:val="21"/>
        </w:rPr>
        <w:t>，收入</w:t>
      </w:r>
      <w:r w:rsidR="00F21443">
        <w:rPr>
          <w:rFonts w:ascii="Times New Roman" w:hAnsi="Times New Roman" w:cs="Times New Roman" w:hint="eastAsia"/>
          <w:szCs w:val="21"/>
        </w:rPr>
        <w:t>→</w:t>
      </w:r>
      <w:r w:rsidR="00F46AFA" w:rsidRPr="00577DD3">
        <w:rPr>
          <w:rFonts w:ascii="Times New Roman" w:hAnsi="Times New Roman" w:cs="Times New Roman" w:hint="eastAsia"/>
          <w:szCs w:val="21"/>
        </w:rPr>
        <w:t>收据</w:t>
      </w:r>
    </w:p>
    <w:p w14:paraId="1EE61F06" w14:textId="035E49C0" w:rsidR="00E4276D" w:rsidRDefault="0025190B"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4276D">
        <w:rPr>
          <w:rFonts w:ascii="Times New Roman" w:hAnsi="Times New Roman" w:cs="Times New Roman" w:hint="eastAsia"/>
          <w:szCs w:val="21"/>
        </w:rPr>
        <w:t>脱落的字母</w:t>
      </w:r>
      <w:r w:rsidR="00E4276D">
        <w:rPr>
          <w:rFonts w:ascii="Times New Roman" w:hAnsi="Times New Roman" w:cs="Times New Roman" w:hint="eastAsia"/>
          <w:szCs w:val="21"/>
        </w:rPr>
        <w:t>p</w:t>
      </w:r>
      <w:r w:rsidR="00E4276D">
        <w:rPr>
          <w:rFonts w:ascii="Times New Roman" w:hAnsi="Times New Roman" w:cs="Times New Roman" w:hint="eastAsia"/>
          <w:szCs w:val="21"/>
        </w:rPr>
        <w:t>虽然在拼写中恢复了，但依然</w:t>
      </w:r>
      <w:r>
        <w:rPr>
          <w:rFonts w:ascii="Times New Roman" w:hAnsi="Times New Roman" w:cs="Times New Roman" w:hint="eastAsia"/>
          <w:szCs w:val="21"/>
        </w:rPr>
        <w:t>不发音</w:t>
      </w:r>
      <w:r w:rsidR="00E4276D">
        <w:rPr>
          <w:rFonts w:ascii="Times New Roman" w:hAnsi="Times New Roman" w:cs="Times New Roman" w:hint="eastAsia"/>
          <w:szCs w:val="21"/>
        </w:rPr>
        <w:t>。</w:t>
      </w:r>
    </w:p>
    <w:p w14:paraId="72AEC012" w14:textId="65DB58F7"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szCs w:val="21"/>
        </w:rPr>
        <w:t>receptionist</w:t>
      </w:r>
      <w:r w:rsidRPr="00832D03">
        <w:rPr>
          <w:rFonts w:ascii="Times New Roman" w:hAnsi="Times New Roman" w:cs="Times New Roman"/>
          <w:szCs w:val="21"/>
        </w:rPr>
        <w:t>：</w:t>
      </w:r>
      <w:r w:rsidRPr="00832D03">
        <w:rPr>
          <w:rFonts w:ascii="Times New Roman" w:hAnsi="Times New Roman" w:cs="Times New Roman"/>
          <w:szCs w:val="21"/>
        </w:rPr>
        <w:t>[</w:t>
      </w:r>
      <w:r w:rsidR="00E4276D" w:rsidRPr="00E4276D">
        <w:rPr>
          <w:rFonts w:ascii="Times New Roman" w:hAnsi="Times New Roman" w:cs="Times New Roman"/>
          <w:szCs w:val="21"/>
        </w:rPr>
        <w:t>rɪˈsepʃənɪst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接待员</w:t>
      </w:r>
    </w:p>
    <w:p w14:paraId="350B5D76" w14:textId="40A6527B" w:rsidR="00F46AFA" w:rsidRPr="00577DD3"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sidRPr="00577DD3">
        <w:rPr>
          <w:rFonts w:ascii="Times New Roman" w:hAnsi="Times New Roman" w:cs="Times New Roman" w:hint="eastAsia"/>
          <w:szCs w:val="21"/>
        </w:rPr>
        <w:t>reception</w:t>
      </w:r>
      <w:r w:rsidR="00F46AFA" w:rsidRPr="00577DD3">
        <w:rPr>
          <w:rFonts w:ascii="Times New Roman" w:hAnsi="Times New Roman" w:cs="Times New Roman" w:hint="eastAsia"/>
          <w:szCs w:val="21"/>
        </w:rPr>
        <w:t>（接待）</w:t>
      </w:r>
      <w:r w:rsidR="00F46AFA" w:rsidRPr="00577DD3">
        <w:rPr>
          <w:rFonts w:ascii="Times New Roman" w:hAnsi="Times New Roman" w:cs="Times New Roman" w:hint="eastAsia"/>
          <w:szCs w:val="21"/>
        </w:rPr>
        <w:t>+ist</w:t>
      </w:r>
      <w:r w:rsidR="00F46AFA" w:rsidRPr="00577DD3">
        <w:rPr>
          <w:rFonts w:ascii="Times New Roman" w:hAnsi="Times New Roman" w:cs="Times New Roman" w:hint="eastAsia"/>
          <w:szCs w:val="21"/>
        </w:rPr>
        <w:t>（者）→接待员</w:t>
      </w:r>
    </w:p>
    <w:p w14:paraId="09A06318" w14:textId="44B699B1" w:rsidR="0025190B" w:rsidRPr="0025190B" w:rsidRDefault="0025190B" w:rsidP="0025190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reception</w:t>
      </w:r>
      <w:r w:rsidRPr="00832D03">
        <w:rPr>
          <w:rFonts w:ascii="Times New Roman" w:hAnsi="Times New Roman" w:cs="Times New Roman"/>
          <w:szCs w:val="21"/>
        </w:rPr>
        <w:t>：</w:t>
      </w:r>
      <w:r w:rsidRPr="00832D03">
        <w:rPr>
          <w:rFonts w:ascii="Times New Roman" w:hAnsi="Times New Roman" w:cs="Times New Roman"/>
          <w:szCs w:val="21"/>
        </w:rPr>
        <w:t>[</w:t>
      </w:r>
      <w:r w:rsidRPr="00E4276D">
        <w:rPr>
          <w:rFonts w:ascii="Times New Roman" w:hAnsi="Times New Roman" w:cs="Times New Roman"/>
          <w:szCs w:val="21"/>
        </w:rPr>
        <w:t>rɪˈsepʃn</w:t>
      </w:r>
      <w:r w:rsidRPr="00832D03">
        <w:rPr>
          <w:rFonts w:ascii="Times New Roman" w:hAnsi="Times New Roman" w:cs="Times New Roman"/>
          <w:szCs w:val="21"/>
        </w:rPr>
        <w:t>] n</w:t>
      </w:r>
      <w:r>
        <w:rPr>
          <w:rFonts w:ascii="Times New Roman" w:hAnsi="Times New Roman" w:cs="Times New Roman"/>
          <w:szCs w:val="21"/>
        </w:rPr>
        <w:t>.</w:t>
      </w:r>
      <w:r>
        <w:rPr>
          <w:rFonts w:ascii="Times New Roman" w:hAnsi="Times New Roman" w:cs="Times New Roman" w:hint="eastAsia"/>
          <w:szCs w:val="21"/>
        </w:rPr>
        <w:t>接收；</w:t>
      </w:r>
      <w:r w:rsidRPr="00832D03">
        <w:rPr>
          <w:rFonts w:ascii="Times New Roman" w:hAnsi="Times New Roman" w:cs="Times New Roman"/>
          <w:szCs w:val="21"/>
        </w:rPr>
        <w:t>接待；招待会</w:t>
      </w:r>
    </w:p>
    <w:p w14:paraId="69063FAC" w14:textId="77777777" w:rsidR="0025190B" w:rsidRPr="00577DD3" w:rsidRDefault="0025190B" w:rsidP="0025190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577DD3">
        <w:rPr>
          <w:rFonts w:ascii="Times New Roman" w:hAnsi="Times New Roman" w:cs="Times New Roman" w:hint="eastAsia"/>
          <w:szCs w:val="21"/>
        </w:rPr>
        <w:t xml:space="preserve"> re</w:t>
      </w:r>
      <w:r w:rsidRPr="00577DD3">
        <w:rPr>
          <w:rFonts w:ascii="Times New Roman" w:hAnsi="Times New Roman" w:cs="Times New Roman" w:hint="eastAsia"/>
          <w:szCs w:val="21"/>
        </w:rPr>
        <w:t>（向后）</w:t>
      </w:r>
      <w:r>
        <w:rPr>
          <w:rFonts w:ascii="Times New Roman" w:hAnsi="Times New Roman" w:cs="Times New Roman" w:hint="eastAsia"/>
          <w:szCs w:val="21"/>
        </w:rPr>
        <w:t>+ce</w:t>
      </w:r>
      <w:r w:rsidRPr="00577DD3">
        <w:rPr>
          <w:rFonts w:ascii="Times New Roman" w:hAnsi="Times New Roman" w:cs="Times New Roman" w:hint="eastAsia"/>
          <w:szCs w:val="21"/>
        </w:rPr>
        <w:t>p</w:t>
      </w:r>
      <w:r w:rsidRPr="00577DD3">
        <w:rPr>
          <w:rFonts w:ascii="Times New Roman" w:hAnsi="Times New Roman" w:cs="Times New Roman" w:hint="eastAsia"/>
          <w:szCs w:val="21"/>
        </w:rPr>
        <w:t>（</w:t>
      </w:r>
      <w:r>
        <w:rPr>
          <w:rFonts w:ascii="Times New Roman" w:hAnsi="Times New Roman" w:cs="Times New Roman" w:hint="eastAsia"/>
          <w:szCs w:val="21"/>
        </w:rPr>
        <w:t>=cap-</w:t>
      </w:r>
      <w:r>
        <w:rPr>
          <w:rFonts w:ascii="Times New Roman" w:hAnsi="Times New Roman" w:cs="Times New Roman" w:hint="eastAsia"/>
          <w:szCs w:val="21"/>
        </w:rPr>
        <w:t>，抓，</w:t>
      </w:r>
      <w:r w:rsidRPr="00577DD3">
        <w:rPr>
          <w:rFonts w:ascii="Times New Roman" w:hAnsi="Times New Roman" w:cs="Times New Roman" w:hint="eastAsia"/>
          <w:szCs w:val="21"/>
        </w:rPr>
        <w:t>拿）</w:t>
      </w:r>
      <w:r>
        <w:rPr>
          <w:rFonts w:ascii="Times New Roman" w:hAnsi="Times New Roman" w:cs="Times New Roman" w:hint="eastAsia"/>
          <w:szCs w:val="21"/>
        </w:rPr>
        <w:t>+</w:t>
      </w:r>
      <w:r w:rsidRPr="00577DD3">
        <w:rPr>
          <w:rFonts w:ascii="Times New Roman" w:hAnsi="Times New Roman" w:cs="Times New Roman" w:hint="eastAsia"/>
          <w:szCs w:val="21"/>
        </w:rPr>
        <w:t>t</w:t>
      </w:r>
      <w:r>
        <w:rPr>
          <w:rFonts w:ascii="Times New Roman" w:hAnsi="Times New Roman" w:cs="Times New Roman" w:hint="eastAsia"/>
          <w:szCs w:val="21"/>
        </w:rPr>
        <w:t>ion</w:t>
      </w:r>
      <w:r>
        <w:rPr>
          <w:rFonts w:ascii="Times New Roman" w:hAnsi="Times New Roman" w:cs="Times New Roman" w:hint="eastAsia"/>
          <w:szCs w:val="21"/>
        </w:rPr>
        <w:t>（动名词后缀）→接收，接待</w:t>
      </w:r>
    </w:p>
    <w:p w14:paraId="100D5981" w14:textId="77D02A95"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szCs w:val="21"/>
        </w:rPr>
        <w:t>recipe</w:t>
      </w:r>
      <w:r w:rsidRPr="00832D03">
        <w:rPr>
          <w:rFonts w:ascii="Times New Roman" w:hAnsi="Times New Roman" w:cs="Times New Roman"/>
          <w:szCs w:val="21"/>
        </w:rPr>
        <w:t>：</w:t>
      </w:r>
      <w:r w:rsidRPr="00832D03">
        <w:rPr>
          <w:rFonts w:ascii="Times New Roman" w:hAnsi="Times New Roman" w:cs="Times New Roman"/>
          <w:szCs w:val="21"/>
        </w:rPr>
        <w:t>[</w:t>
      </w:r>
      <w:r w:rsidR="00E4276D" w:rsidRPr="00E4276D">
        <w:rPr>
          <w:rFonts w:ascii="Times New Roman" w:hAnsi="Times New Roman" w:cs="Times New Roman"/>
          <w:szCs w:val="21"/>
        </w:rPr>
        <w:t>ˈresəpi</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食谱；处方</w:t>
      </w:r>
    </w:p>
    <w:p w14:paraId="6B2F50F9" w14:textId="55BE96C5" w:rsidR="00F46AFA"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F46AFA" w:rsidRPr="00577DD3">
        <w:rPr>
          <w:rFonts w:ascii="Times New Roman" w:hAnsi="Times New Roman" w:cs="Times New Roman" w:hint="eastAsia"/>
          <w:szCs w:val="21"/>
        </w:rPr>
        <w:t>re</w:t>
      </w:r>
      <w:r w:rsidR="00F46AFA" w:rsidRPr="00577DD3">
        <w:rPr>
          <w:rFonts w:ascii="Times New Roman" w:hAnsi="Times New Roman" w:cs="Times New Roman" w:hint="eastAsia"/>
          <w:szCs w:val="21"/>
        </w:rPr>
        <w:t>（向后）</w:t>
      </w:r>
      <w:r w:rsidR="00F46AFA" w:rsidRPr="00577DD3">
        <w:rPr>
          <w:rFonts w:ascii="Times New Roman" w:hAnsi="Times New Roman" w:cs="Times New Roman" w:hint="eastAsia"/>
          <w:szCs w:val="21"/>
        </w:rPr>
        <w:t>+cip</w:t>
      </w:r>
      <w:r w:rsidR="00F46AFA" w:rsidRPr="00577DD3">
        <w:rPr>
          <w:rFonts w:ascii="Times New Roman" w:hAnsi="Times New Roman" w:cs="Times New Roman" w:hint="eastAsia"/>
          <w:szCs w:val="21"/>
        </w:rPr>
        <w:t>（</w:t>
      </w:r>
      <w:r w:rsidR="00C17F00">
        <w:rPr>
          <w:rFonts w:ascii="Times New Roman" w:hAnsi="Times New Roman" w:cs="Times New Roman" w:hint="eastAsia"/>
          <w:szCs w:val="21"/>
        </w:rPr>
        <w:t>=cap</w:t>
      </w:r>
      <w:r w:rsidR="00C17F00">
        <w:rPr>
          <w:rFonts w:ascii="Times New Roman" w:hAnsi="Times New Roman" w:cs="Times New Roman" w:hint="eastAsia"/>
          <w:szCs w:val="21"/>
        </w:rPr>
        <w:t>，抓，</w:t>
      </w:r>
      <w:r w:rsidR="00F46AFA" w:rsidRPr="00577DD3">
        <w:rPr>
          <w:rFonts w:ascii="Times New Roman" w:hAnsi="Times New Roman" w:cs="Times New Roman" w:hint="eastAsia"/>
          <w:szCs w:val="21"/>
        </w:rPr>
        <w:t>拿）</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F46AFA" w:rsidRPr="00577DD3">
        <w:rPr>
          <w:rFonts w:ascii="Times New Roman" w:hAnsi="Times New Roman" w:cs="Times New Roman" w:hint="eastAsia"/>
          <w:szCs w:val="21"/>
        </w:rPr>
        <w:t>收下，接收→服用→处方</w:t>
      </w:r>
      <w:r w:rsidR="00F46AFA">
        <w:rPr>
          <w:rFonts w:ascii="Times New Roman" w:hAnsi="Times New Roman" w:cs="Times New Roman" w:hint="eastAsia"/>
          <w:szCs w:val="21"/>
        </w:rPr>
        <w:t>→食谱</w:t>
      </w:r>
    </w:p>
    <w:p w14:paraId="1142599F" w14:textId="79CC8F78" w:rsidR="00F46AFA" w:rsidRPr="00577DD3" w:rsidRDefault="00223404"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46AFA">
        <w:rPr>
          <w:rFonts w:ascii="Times New Roman" w:hAnsi="Times New Roman" w:cs="Times New Roman" w:hint="eastAsia"/>
          <w:szCs w:val="21"/>
        </w:rPr>
        <w:t>recipe</w:t>
      </w:r>
      <w:r w:rsidR="00F46AFA">
        <w:rPr>
          <w:rFonts w:ascii="Times New Roman" w:hAnsi="Times New Roman" w:cs="Times New Roman" w:hint="eastAsia"/>
          <w:szCs w:val="21"/>
        </w:rPr>
        <w:t>原本是个动词，</w:t>
      </w:r>
      <w:r w:rsidR="00186E87">
        <w:rPr>
          <w:rFonts w:ascii="Times New Roman" w:hAnsi="Times New Roman" w:cs="Times New Roman" w:hint="eastAsia"/>
          <w:szCs w:val="21"/>
        </w:rPr>
        <w:t>来自</w:t>
      </w:r>
      <w:r w:rsidR="00F46AFA">
        <w:rPr>
          <w:rFonts w:ascii="Times New Roman" w:hAnsi="Times New Roman" w:cs="Times New Roman" w:hint="eastAsia"/>
          <w:szCs w:val="21"/>
        </w:rPr>
        <w:t>receive</w:t>
      </w:r>
      <w:r w:rsidR="00F46AFA">
        <w:rPr>
          <w:rFonts w:ascii="Times New Roman" w:hAnsi="Times New Roman" w:cs="Times New Roman" w:hint="eastAsia"/>
          <w:szCs w:val="21"/>
        </w:rPr>
        <w:t>（收下）的祈使形式。古代医生开处方时，第一个单词就是</w:t>
      </w:r>
      <w:r w:rsidR="00F46AFA">
        <w:rPr>
          <w:rFonts w:ascii="Times New Roman" w:hAnsi="Times New Roman" w:cs="Times New Roman" w:hint="eastAsia"/>
          <w:szCs w:val="21"/>
        </w:rPr>
        <w:t>recipe</w:t>
      </w:r>
      <w:r w:rsidR="00F46AFA">
        <w:rPr>
          <w:rFonts w:ascii="Times New Roman" w:hAnsi="Times New Roman" w:cs="Times New Roman" w:hint="eastAsia"/>
          <w:szCs w:val="21"/>
        </w:rPr>
        <w:t>，意思是“服用”。久而久之，</w:t>
      </w:r>
      <w:r w:rsidR="00F46AFA">
        <w:rPr>
          <w:rFonts w:ascii="Times New Roman" w:hAnsi="Times New Roman" w:cs="Times New Roman" w:hint="eastAsia"/>
          <w:szCs w:val="21"/>
        </w:rPr>
        <w:t>recipe</w:t>
      </w:r>
      <w:r w:rsidR="00F46AFA">
        <w:rPr>
          <w:rFonts w:ascii="Times New Roman" w:hAnsi="Times New Roman" w:cs="Times New Roman" w:hint="eastAsia"/>
          <w:szCs w:val="21"/>
        </w:rPr>
        <w:t>一词就被用来表示处方了。现在，它还可以用来表示“食谱”。</w:t>
      </w:r>
    </w:p>
    <w:p w14:paraId="3974D14C" w14:textId="783E3622"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szCs w:val="21"/>
        </w:rPr>
        <w:t>recover</w:t>
      </w:r>
      <w:r w:rsidRPr="00832D03">
        <w:rPr>
          <w:rFonts w:ascii="Times New Roman" w:hAnsi="Times New Roman" w:cs="Times New Roman"/>
          <w:szCs w:val="21"/>
        </w:rPr>
        <w:t>：</w:t>
      </w:r>
      <w:r w:rsidRPr="00832D03">
        <w:rPr>
          <w:rFonts w:ascii="Times New Roman" w:hAnsi="Times New Roman" w:cs="Times New Roman"/>
          <w:szCs w:val="21"/>
        </w:rPr>
        <w:t>[rɪ'kʌv</w:t>
      </w:r>
      <w:r w:rsidR="00E621E6">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v.</w:t>
      </w:r>
      <w:r w:rsidRPr="00832D03">
        <w:rPr>
          <w:rFonts w:ascii="Times New Roman" w:hAnsi="Times New Roman" w:cs="Times New Roman"/>
          <w:szCs w:val="21"/>
        </w:rPr>
        <w:t>恢复；重新获得</w:t>
      </w:r>
    </w:p>
    <w:p w14:paraId="74C5D9CF" w14:textId="5346E4BE" w:rsidR="001535C6" w:rsidRDefault="005A0A55" w:rsidP="00F46AF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AFA" w:rsidRPr="00577DD3">
        <w:rPr>
          <w:rFonts w:ascii="Times New Roman" w:hAnsi="Times New Roman" w:cs="Times New Roman" w:hint="eastAsia"/>
          <w:szCs w:val="21"/>
        </w:rPr>
        <w:t>re</w:t>
      </w:r>
      <w:r w:rsidR="00F46AFA" w:rsidRPr="00577DD3">
        <w:rPr>
          <w:rFonts w:ascii="Times New Roman" w:hAnsi="Times New Roman" w:cs="Times New Roman" w:hint="eastAsia"/>
          <w:szCs w:val="21"/>
        </w:rPr>
        <w:t>（再次）</w:t>
      </w:r>
      <w:r w:rsidR="00F46AFA" w:rsidRPr="00577DD3">
        <w:rPr>
          <w:rFonts w:ascii="Times New Roman" w:hAnsi="Times New Roman" w:cs="Times New Roman" w:hint="eastAsia"/>
          <w:szCs w:val="21"/>
        </w:rPr>
        <w:t>+cov</w:t>
      </w:r>
      <w:r w:rsidR="00F46AFA" w:rsidRPr="00577DD3">
        <w:rPr>
          <w:rFonts w:ascii="Times New Roman" w:hAnsi="Times New Roman" w:cs="Times New Roman" w:hint="eastAsia"/>
          <w:szCs w:val="21"/>
        </w:rPr>
        <w:t>（</w:t>
      </w:r>
      <w:r w:rsidR="00F46AFA">
        <w:rPr>
          <w:rFonts w:ascii="Times New Roman" w:hAnsi="Times New Roman" w:cs="Times New Roman" w:hint="eastAsia"/>
          <w:szCs w:val="21"/>
        </w:rPr>
        <w:t>在这里等于</w:t>
      </w:r>
      <w:r w:rsidR="00F46AFA" w:rsidRPr="00577DD3">
        <w:rPr>
          <w:rFonts w:ascii="Times New Roman" w:hAnsi="Times New Roman" w:cs="Times New Roman" w:hint="eastAsia"/>
          <w:szCs w:val="21"/>
        </w:rPr>
        <w:t>cap</w:t>
      </w:r>
      <w:r w:rsidR="00F46AFA" w:rsidRPr="00577DD3">
        <w:rPr>
          <w:rFonts w:ascii="Times New Roman" w:hAnsi="Times New Roman" w:cs="Times New Roman" w:hint="eastAsia"/>
          <w:szCs w:val="21"/>
        </w:rPr>
        <w:t>，抓）</w:t>
      </w:r>
      <w:r w:rsidR="00E4276D">
        <w:rPr>
          <w:rFonts w:ascii="Times New Roman" w:hAnsi="Times New Roman" w:cs="Times New Roman" w:hint="eastAsia"/>
          <w:szCs w:val="21"/>
        </w:rPr>
        <w:t>+er</w:t>
      </w:r>
      <w:r w:rsidR="00E4276D">
        <w:rPr>
          <w:rFonts w:ascii="Times New Roman" w:hAnsi="Times New Roman" w:cs="Times New Roman" w:hint="eastAsia"/>
          <w:szCs w:val="21"/>
        </w:rPr>
        <w:t>（</w:t>
      </w:r>
      <w:r w:rsidR="0025190B">
        <w:rPr>
          <w:rFonts w:ascii="Times New Roman" w:hAnsi="Times New Roman" w:cs="Times New Roman" w:hint="eastAsia"/>
          <w:szCs w:val="21"/>
        </w:rPr>
        <w:t>法语</w:t>
      </w:r>
      <w:r w:rsidR="00E4276D">
        <w:rPr>
          <w:rFonts w:ascii="Times New Roman" w:hAnsi="Times New Roman" w:cs="Times New Roman" w:hint="eastAsia"/>
          <w:szCs w:val="21"/>
        </w:rPr>
        <w:t>动词词尾残余）</w:t>
      </w:r>
      <w:r w:rsidR="00F46AFA" w:rsidRPr="00577DD3">
        <w:rPr>
          <w:rFonts w:ascii="Times New Roman" w:hAnsi="Times New Roman" w:cs="Times New Roman" w:hint="eastAsia"/>
          <w:szCs w:val="21"/>
        </w:rPr>
        <w:t>→再次抓住→重新获得</w:t>
      </w:r>
      <w:r w:rsidR="0025190B">
        <w:rPr>
          <w:rFonts w:ascii="Times New Roman" w:hAnsi="Times New Roman" w:cs="Times New Roman" w:hint="eastAsia"/>
          <w:szCs w:val="21"/>
        </w:rPr>
        <w:t>（原状）</w:t>
      </w:r>
      <w:r w:rsidR="00F46AFA" w:rsidRPr="00577DD3">
        <w:rPr>
          <w:rFonts w:ascii="Times New Roman" w:hAnsi="Times New Roman" w:cs="Times New Roman" w:hint="eastAsia"/>
          <w:szCs w:val="21"/>
        </w:rPr>
        <w:t>→恢复</w:t>
      </w:r>
    </w:p>
    <w:p w14:paraId="7028E027" w14:textId="1E0B356A" w:rsidR="0025190B" w:rsidRDefault="0025190B" w:rsidP="0025190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5190B">
        <w:rPr>
          <w:rFonts w:ascii="Times New Roman" w:hAnsi="Times New Roman" w:cs="Times New Roman"/>
          <w:szCs w:val="21"/>
        </w:rPr>
        <w:t>He is recovering from a knee injury.</w:t>
      </w:r>
      <w:r w:rsidRPr="0025190B">
        <w:rPr>
          <w:rFonts w:ascii="Times New Roman" w:hAnsi="Times New Roman" w:cs="Times New Roman" w:hint="eastAsia"/>
          <w:szCs w:val="21"/>
        </w:rPr>
        <w:t> </w:t>
      </w:r>
      <w:r w:rsidRPr="0025190B">
        <w:rPr>
          <w:rFonts w:ascii="Times New Roman" w:hAnsi="Times New Roman" w:cs="Times New Roman" w:hint="eastAsia"/>
          <w:szCs w:val="21"/>
        </w:rPr>
        <w:t>他的膝伤正在痊愈。</w:t>
      </w:r>
    </w:p>
    <w:p w14:paraId="78FFB5C5" w14:textId="26931F23" w:rsidR="00BF3A81" w:rsidRDefault="001535C6" w:rsidP="00F46AF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recovery</w:t>
      </w:r>
      <w:r>
        <w:rPr>
          <w:rFonts w:ascii="Times New Roman" w:hAnsi="Times New Roman" w:cs="Times New Roman" w:hint="eastAsia"/>
          <w:szCs w:val="21"/>
        </w:rPr>
        <w:t>：</w:t>
      </w:r>
      <w:r>
        <w:rPr>
          <w:rFonts w:ascii="Times New Roman" w:hAnsi="Times New Roman" w:cs="Times New Roman" w:hint="eastAsia"/>
          <w:szCs w:val="21"/>
        </w:rPr>
        <w:t>[</w:t>
      </w:r>
      <w:r w:rsidR="00BF3A81" w:rsidRPr="00BF3A81">
        <w:rPr>
          <w:rFonts w:ascii="Times New Roman" w:hAnsi="Times New Roman" w:cs="Times New Roman"/>
          <w:szCs w:val="21"/>
        </w:rPr>
        <w:t>rɪˈkʌvəri</w:t>
      </w:r>
      <w:r w:rsidR="00BF3A81">
        <w:rPr>
          <w:rFonts w:ascii="Times New Roman" w:hAnsi="Times New Roman" w:cs="Times New Roman"/>
          <w:szCs w:val="21"/>
        </w:rPr>
        <w:t>] n.</w:t>
      </w:r>
      <w:r w:rsidR="00BF3A81">
        <w:rPr>
          <w:rFonts w:ascii="Times New Roman" w:hAnsi="Times New Roman" w:cs="Times New Roman" w:hint="eastAsia"/>
          <w:szCs w:val="21"/>
        </w:rPr>
        <w:t>恢复，康复</w:t>
      </w:r>
    </w:p>
    <w:p w14:paraId="57891DBB" w14:textId="37A8EF52" w:rsidR="00011A18" w:rsidRPr="000E1A2E" w:rsidRDefault="00011A18" w:rsidP="00476596">
      <w:pPr>
        <w:pStyle w:val="2"/>
        <w:numPr>
          <w:ilvl w:val="0"/>
          <w:numId w:val="11"/>
        </w:numPr>
        <w:spacing w:before="0" w:after="0" w:line="480" w:lineRule="auto"/>
        <w:rPr>
          <w:sz w:val="21"/>
          <w:szCs w:val="21"/>
        </w:rPr>
      </w:pPr>
      <w:bookmarkStart w:id="170" w:name="_Toc504321848"/>
      <w:r w:rsidRPr="00837E8A">
        <w:rPr>
          <w:rFonts w:ascii="Times New Roman" w:eastAsiaTheme="minorEastAsia" w:hAnsi="Times New Roman"/>
          <w:color w:val="EE0000"/>
          <w:sz w:val="24"/>
          <w:szCs w:val="24"/>
        </w:rPr>
        <w:t>prehend</w:t>
      </w:r>
      <w:r w:rsidR="00EE2A83" w:rsidRPr="00837E8A">
        <w:rPr>
          <w:rFonts w:ascii="Times New Roman" w:eastAsiaTheme="minorEastAsia" w:hAnsi="Times New Roman"/>
          <w:color w:val="EE0000"/>
          <w:sz w:val="24"/>
          <w:szCs w:val="24"/>
        </w:rPr>
        <w:t>-</w:t>
      </w:r>
      <w:r w:rsidR="00EE2A83" w:rsidRPr="000E1A2E">
        <w:rPr>
          <w:sz w:val="21"/>
          <w:szCs w:val="21"/>
        </w:rPr>
        <w:t>（</w:t>
      </w:r>
      <w:r w:rsidRPr="000E1A2E">
        <w:rPr>
          <w:sz w:val="21"/>
          <w:szCs w:val="21"/>
        </w:rPr>
        <w:t>抓，掌握</w:t>
      </w:r>
      <w:bookmarkEnd w:id="170"/>
      <w:r w:rsidR="00186E87">
        <w:rPr>
          <w:rFonts w:hint="eastAsia"/>
          <w:sz w:val="21"/>
          <w:szCs w:val="21"/>
        </w:rPr>
        <w:t>）</w:t>
      </w:r>
    </w:p>
    <w:p w14:paraId="42467330" w14:textId="3CE1B810" w:rsidR="00011A18" w:rsidRDefault="00B125EF"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00011A18" w:rsidRPr="00C56B31">
        <w:rPr>
          <w:rFonts w:ascii="Times New Roman" w:hAnsi="Times New Roman" w:cs="Times New Roman"/>
          <w:szCs w:val="21"/>
        </w:rPr>
        <w:t>拉丁语</w:t>
      </w:r>
      <w:r w:rsidR="00E4276D">
        <w:rPr>
          <w:rFonts w:ascii="Times New Roman" w:hAnsi="Times New Roman" w:cs="Times New Roman" w:hint="eastAsia"/>
          <w:szCs w:val="21"/>
        </w:rPr>
        <w:t>，由前缀</w:t>
      </w:r>
      <w:r w:rsidR="00E4276D">
        <w:rPr>
          <w:rFonts w:ascii="Times New Roman" w:hAnsi="Times New Roman" w:cs="Times New Roman" w:hint="eastAsia"/>
          <w:szCs w:val="21"/>
        </w:rPr>
        <w:t>pre-</w:t>
      </w:r>
      <w:r w:rsidR="00E4276D">
        <w:rPr>
          <w:rFonts w:ascii="Times New Roman" w:hAnsi="Times New Roman" w:cs="Times New Roman" w:hint="eastAsia"/>
          <w:szCs w:val="21"/>
        </w:rPr>
        <w:t>（向前）和词根</w:t>
      </w:r>
      <w:r w:rsidR="00E4276D">
        <w:rPr>
          <w:rFonts w:ascii="Times New Roman" w:hAnsi="Times New Roman" w:cs="Times New Roman" w:hint="eastAsia"/>
          <w:szCs w:val="21"/>
        </w:rPr>
        <w:t>hend-</w:t>
      </w:r>
      <w:r w:rsidR="00E4276D">
        <w:rPr>
          <w:rFonts w:ascii="Times New Roman" w:hAnsi="Times New Roman" w:cs="Times New Roman" w:hint="eastAsia"/>
          <w:szCs w:val="21"/>
        </w:rPr>
        <w:t>（抓）组合而成。</w:t>
      </w:r>
    </w:p>
    <w:p w14:paraId="3DEBB1FA" w14:textId="6BEB4C05" w:rsidR="00701EF1" w:rsidRDefault="0025190B"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prehens-</w:t>
      </w:r>
      <w:r>
        <w:rPr>
          <w:rFonts w:ascii="Times New Roman" w:hAnsi="Times New Roman" w:cs="Times New Roman" w:hint="eastAsia"/>
          <w:szCs w:val="21"/>
        </w:rPr>
        <w:t>（过去分词形式）；</w:t>
      </w:r>
      <w:r w:rsidR="00701EF1">
        <w:rPr>
          <w:rFonts w:ascii="Times New Roman" w:hAnsi="Times New Roman" w:cs="Times New Roman" w:hint="eastAsia"/>
          <w:szCs w:val="21"/>
        </w:rPr>
        <w:t>pris-</w:t>
      </w:r>
      <w:r w:rsidR="00A42E22">
        <w:rPr>
          <w:rFonts w:ascii="Times New Roman" w:hAnsi="Times New Roman" w:cs="Times New Roman" w:hint="eastAsia"/>
          <w:szCs w:val="21"/>
        </w:rPr>
        <w:t>（</w:t>
      </w:r>
      <w:r w:rsidR="00A42E22">
        <w:rPr>
          <w:rFonts w:ascii="Times New Roman" w:hAnsi="Times New Roman" w:cs="Times New Roman" w:hint="eastAsia"/>
          <w:szCs w:val="21"/>
        </w:rPr>
        <w:t>prehens-</w:t>
      </w:r>
      <w:r w:rsidR="00A42E22">
        <w:rPr>
          <w:rFonts w:ascii="Times New Roman" w:hAnsi="Times New Roman" w:cs="Times New Roman" w:hint="eastAsia"/>
          <w:szCs w:val="21"/>
        </w:rPr>
        <w:t>的</w:t>
      </w:r>
      <w:r w:rsidR="00186E87">
        <w:rPr>
          <w:rFonts w:ascii="Times New Roman" w:hAnsi="Times New Roman" w:cs="Times New Roman" w:hint="eastAsia"/>
          <w:szCs w:val="21"/>
        </w:rPr>
        <w:t>音变</w:t>
      </w:r>
      <w:r w:rsidR="00A42E22">
        <w:rPr>
          <w:rFonts w:ascii="Times New Roman" w:hAnsi="Times New Roman" w:cs="Times New Roman" w:hint="eastAsia"/>
          <w:szCs w:val="21"/>
        </w:rPr>
        <w:t>）</w:t>
      </w:r>
    </w:p>
    <w:p w14:paraId="350C72A3" w14:textId="630AFC9C"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6176FC">
        <w:rPr>
          <w:rFonts w:ascii="Times New Roman" w:hAnsi="Times New Roman" w:cs="Times New Roman"/>
          <w:color w:val="EE0000"/>
        </w:rPr>
        <w:t>comprehension</w:t>
      </w:r>
      <w:r w:rsidRPr="00832D03">
        <w:rPr>
          <w:rFonts w:ascii="Times New Roman" w:hAnsi="Times New Roman" w:cs="Times New Roman"/>
        </w:rPr>
        <w:t>：</w:t>
      </w:r>
      <w:r w:rsidRPr="00832D03">
        <w:rPr>
          <w:rFonts w:ascii="Times New Roman" w:hAnsi="Times New Roman" w:cs="Times New Roman"/>
          <w:szCs w:val="21"/>
        </w:rPr>
        <w:t>[</w:t>
      </w:r>
      <w:r w:rsidR="00CC5548" w:rsidRPr="00CC5548">
        <w:rPr>
          <w:rFonts w:ascii="Times New Roman" w:hAnsi="Times New Roman" w:cs="Times New Roman"/>
          <w:szCs w:val="21"/>
        </w:rPr>
        <w:t>ˌkɒmprɪˈhenʃn</w:t>
      </w:r>
      <w:r>
        <w:rPr>
          <w:rFonts w:ascii="Times New Roman" w:hAnsi="Times New Roman" w:cs="Times New Roman"/>
          <w:szCs w:val="21"/>
        </w:rPr>
        <w:t>] n.</w:t>
      </w:r>
      <w:r w:rsidRPr="00832D03">
        <w:rPr>
          <w:rFonts w:ascii="Times New Roman" w:hAnsi="Times New Roman" w:cs="Times New Roman"/>
          <w:szCs w:val="21"/>
        </w:rPr>
        <w:t>理解</w:t>
      </w:r>
      <w:r w:rsidR="00E4276D">
        <w:rPr>
          <w:rFonts w:ascii="Times New Roman" w:hAnsi="Times New Roman" w:cs="Times New Roman" w:hint="eastAsia"/>
          <w:szCs w:val="21"/>
        </w:rPr>
        <w:t>，领悟</w:t>
      </w:r>
    </w:p>
    <w:p w14:paraId="5B558496" w14:textId="32DEB177" w:rsidR="001535C6" w:rsidRDefault="005A0A55" w:rsidP="00011A18">
      <w:pPr>
        <w:spacing w:line="360" w:lineRule="auto"/>
        <w:ind w:firstLineChars="201" w:firstLine="422"/>
        <w:rPr>
          <w:rFonts w:ascii="Times New Roman" w:hAnsi="Times New Roman" w:cs="Times New Roman"/>
          <w:szCs w:val="21"/>
        </w:rPr>
      </w:pPr>
      <w:bookmarkStart w:id="171" w:name="OLE_LINK39"/>
      <w:r>
        <w:rPr>
          <w:rFonts w:ascii="Times New Roman" w:hAnsi="Times New Roman" w:cs="Times New Roman"/>
          <w:szCs w:val="21"/>
        </w:rPr>
        <w:t>【拆】</w:t>
      </w:r>
      <w:bookmarkEnd w:id="171"/>
      <w:r w:rsidR="0025190B" w:rsidRPr="00236F43">
        <w:rPr>
          <w:rFonts w:ascii="Times New Roman" w:hAnsi="Times New Roman" w:cs="Times New Roman"/>
          <w:szCs w:val="21"/>
        </w:rPr>
        <w:t>com</w:t>
      </w:r>
      <w:r w:rsidR="0025190B" w:rsidRPr="00236F43">
        <w:rPr>
          <w:rFonts w:ascii="Times New Roman" w:hAnsi="Times New Roman" w:cs="Times New Roman"/>
          <w:szCs w:val="21"/>
        </w:rPr>
        <w:t>（一起，完全）</w:t>
      </w:r>
      <w:r w:rsidR="0025190B" w:rsidRPr="00236F43">
        <w:rPr>
          <w:rFonts w:ascii="Times New Roman" w:hAnsi="Times New Roman" w:cs="Times New Roman"/>
          <w:szCs w:val="21"/>
        </w:rPr>
        <w:t>+prehen</w:t>
      </w:r>
      <w:r w:rsidR="0025190B">
        <w:rPr>
          <w:rFonts w:ascii="Times New Roman" w:hAnsi="Times New Roman" w:cs="Times New Roman" w:hint="eastAsia"/>
          <w:szCs w:val="21"/>
        </w:rPr>
        <w:t>s</w:t>
      </w:r>
      <w:r w:rsidR="0025190B" w:rsidRPr="00236F43">
        <w:rPr>
          <w:rFonts w:ascii="Times New Roman" w:hAnsi="Times New Roman" w:cs="Times New Roman"/>
          <w:szCs w:val="21"/>
        </w:rPr>
        <w:t>（抓，掌握）</w:t>
      </w:r>
      <w:r w:rsidR="00011A18" w:rsidRPr="00236F43">
        <w:rPr>
          <w:rFonts w:ascii="Times New Roman" w:hAnsi="Times New Roman" w:cs="Times New Roman"/>
          <w:szCs w:val="21"/>
        </w:rPr>
        <w:t>+ion</w:t>
      </w:r>
      <w:r w:rsidR="00011A18" w:rsidRPr="00236F43">
        <w:rPr>
          <w:rFonts w:ascii="Times New Roman" w:hAnsi="Times New Roman" w:cs="Times New Roman"/>
          <w:szCs w:val="21"/>
        </w:rPr>
        <w:t>（名词后缀）</w:t>
      </w:r>
      <w:r w:rsidR="00011A18" w:rsidRPr="00236F43">
        <w:rPr>
          <w:rFonts w:ascii="Times New Roman" w:hAnsi="Times New Roman" w:cs="Times New Roman"/>
          <w:szCs w:val="21"/>
        </w:rPr>
        <w:t>→</w:t>
      </w:r>
      <w:r w:rsidR="0025190B">
        <w:rPr>
          <w:rFonts w:ascii="Times New Roman" w:hAnsi="Times New Roman" w:cs="Times New Roman" w:hint="eastAsia"/>
          <w:szCs w:val="21"/>
        </w:rPr>
        <w:t>完全抓住意义或本质→</w:t>
      </w:r>
      <w:r w:rsidR="00011A18" w:rsidRPr="00236F43">
        <w:rPr>
          <w:rFonts w:ascii="Times New Roman" w:hAnsi="Times New Roman" w:cs="Times New Roman"/>
          <w:szCs w:val="21"/>
        </w:rPr>
        <w:t>理解，</w:t>
      </w:r>
      <w:r w:rsidR="00E4276D">
        <w:rPr>
          <w:rFonts w:ascii="Times New Roman" w:hAnsi="Times New Roman" w:cs="Times New Roman" w:hint="eastAsia"/>
          <w:szCs w:val="21"/>
        </w:rPr>
        <w:t>领悟</w:t>
      </w:r>
    </w:p>
    <w:p w14:paraId="2862A96C" w14:textId="1E45D55B" w:rsidR="00BF3A81" w:rsidRPr="006176FC" w:rsidRDefault="001535C6" w:rsidP="006176FC">
      <w:pPr>
        <w:pStyle w:val="ac"/>
        <w:numPr>
          <w:ilvl w:val="0"/>
          <w:numId w:val="8"/>
        </w:numPr>
        <w:spacing w:line="480" w:lineRule="auto"/>
        <w:ind w:firstLineChars="0"/>
        <w:rPr>
          <w:rFonts w:ascii="Times New Roman" w:hAnsi="Times New Roman" w:cs="Times New Roman"/>
        </w:rPr>
      </w:pPr>
      <w:r w:rsidRPr="006176FC">
        <w:rPr>
          <w:rFonts w:ascii="Times New Roman" w:hAnsi="Times New Roman" w:cs="Times New Roman" w:hint="eastAsia"/>
          <w:color w:val="EE0000"/>
        </w:rPr>
        <w:t>comprehensive</w:t>
      </w:r>
      <w:r w:rsidRPr="006176FC">
        <w:rPr>
          <w:rFonts w:ascii="Times New Roman" w:hAnsi="Times New Roman" w:cs="Times New Roman" w:hint="eastAsia"/>
        </w:rPr>
        <w:t>：</w:t>
      </w:r>
      <w:r w:rsidRPr="006176FC">
        <w:rPr>
          <w:rFonts w:ascii="Times New Roman" w:hAnsi="Times New Roman" w:cs="Times New Roman" w:hint="eastAsia"/>
        </w:rPr>
        <w:t>[</w:t>
      </w:r>
      <w:r w:rsidR="00BF3A81" w:rsidRPr="006176FC">
        <w:rPr>
          <w:rFonts w:ascii="Times New Roman" w:hAnsi="Times New Roman" w:cs="Times New Roman"/>
        </w:rPr>
        <w:t>ˌkɒmprɪˈhensɪv] adj.</w:t>
      </w:r>
      <w:r w:rsidR="00BF3A81" w:rsidRPr="006176FC">
        <w:rPr>
          <w:rFonts w:ascii="Times New Roman" w:hAnsi="Times New Roman" w:cs="Times New Roman" w:hint="eastAsia"/>
        </w:rPr>
        <w:t>综合的，广泛的</w:t>
      </w:r>
    </w:p>
    <w:p w14:paraId="03CF0CAD" w14:textId="06E35CDD" w:rsidR="006176FC" w:rsidRDefault="006176FC"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5190B" w:rsidRPr="00236F43">
        <w:rPr>
          <w:rFonts w:ascii="Times New Roman" w:hAnsi="Times New Roman" w:cs="Times New Roman"/>
          <w:szCs w:val="21"/>
        </w:rPr>
        <w:t>com</w:t>
      </w:r>
      <w:r w:rsidR="0025190B" w:rsidRPr="00236F43">
        <w:rPr>
          <w:rFonts w:ascii="Times New Roman" w:hAnsi="Times New Roman" w:cs="Times New Roman"/>
          <w:szCs w:val="21"/>
        </w:rPr>
        <w:t>（一起，完全）</w:t>
      </w:r>
      <w:r w:rsidR="0025190B" w:rsidRPr="00236F43">
        <w:rPr>
          <w:rFonts w:ascii="Times New Roman" w:hAnsi="Times New Roman" w:cs="Times New Roman"/>
          <w:szCs w:val="21"/>
        </w:rPr>
        <w:t>+prehen</w:t>
      </w:r>
      <w:r w:rsidR="0025190B">
        <w:rPr>
          <w:rFonts w:ascii="Times New Roman" w:hAnsi="Times New Roman" w:cs="Times New Roman" w:hint="eastAsia"/>
          <w:szCs w:val="21"/>
        </w:rPr>
        <w:t>s</w:t>
      </w:r>
      <w:r w:rsidR="0025190B" w:rsidRPr="00236F43">
        <w:rPr>
          <w:rFonts w:ascii="Times New Roman" w:hAnsi="Times New Roman" w:cs="Times New Roman"/>
          <w:szCs w:val="21"/>
        </w:rPr>
        <w:t>（抓，掌握）</w:t>
      </w:r>
      <w:r>
        <w:rPr>
          <w:rFonts w:ascii="Times New Roman" w:hAnsi="Times New Roman" w:cs="Times New Roman" w:hint="eastAsia"/>
          <w:szCs w:val="21"/>
        </w:rPr>
        <w:t>+ive</w:t>
      </w:r>
      <w:r>
        <w:rPr>
          <w:rFonts w:ascii="Times New Roman" w:hAnsi="Times New Roman" w:cs="Times New Roman" w:hint="eastAsia"/>
          <w:szCs w:val="21"/>
        </w:rPr>
        <w:t>（形容词后缀，表功能和倾向）→</w:t>
      </w:r>
      <w:r w:rsidR="00DC3B2F">
        <w:rPr>
          <w:rFonts w:ascii="Times New Roman" w:hAnsi="Times New Roman" w:cs="Times New Roman" w:hint="eastAsia"/>
          <w:szCs w:val="21"/>
        </w:rPr>
        <w:t>把很多东西全部抓到一起的→</w:t>
      </w:r>
      <w:r>
        <w:rPr>
          <w:rFonts w:ascii="Times New Roman" w:hAnsi="Times New Roman" w:cs="Times New Roman" w:hint="eastAsia"/>
          <w:szCs w:val="21"/>
        </w:rPr>
        <w:t>综合的，广泛的</w:t>
      </w:r>
    </w:p>
    <w:p w14:paraId="64F6790D" w14:textId="190A5535"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prison</w:t>
      </w:r>
      <w:r w:rsidRPr="00832D03">
        <w:rPr>
          <w:rFonts w:ascii="Times New Roman" w:hAnsi="Times New Roman" w:cs="Times New Roman"/>
        </w:rPr>
        <w:t>：</w:t>
      </w:r>
      <w:r w:rsidRPr="00832D03">
        <w:rPr>
          <w:rFonts w:ascii="Times New Roman" w:hAnsi="Times New Roman" w:cs="Times New Roman"/>
          <w:szCs w:val="21"/>
        </w:rPr>
        <w:t>['prɪzn</w:t>
      </w:r>
      <w:r>
        <w:rPr>
          <w:rFonts w:ascii="Times New Roman" w:hAnsi="Times New Roman" w:cs="Times New Roman"/>
          <w:szCs w:val="21"/>
        </w:rPr>
        <w:t>] n.</w:t>
      </w:r>
      <w:r w:rsidR="00CC5548" w:rsidRPr="00832D03">
        <w:rPr>
          <w:rFonts w:ascii="Times New Roman" w:hAnsi="Times New Roman" w:cs="Times New Roman"/>
          <w:szCs w:val="21"/>
        </w:rPr>
        <w:t>监禁；</w:t>
      </w:r>
      <w:r w:rsidRPr="00832D03">
        <w:rPr>
          <w:rFonts w:ascii="Times New Roman" w:hAnsi="Times New Roman" w:cs="Times New Roman"/>
          <w:szCs w:val="21"/>
        </w:rPr>
        <w:t>监狱；拘留所</w:t>
      </w:r>
    </w:p>
    <w:p w14:paraId="5DD739CF" w14:textId="77777777" w:rsidR="00DC3B2F" w:rsidRDefault="005A0A55" w:rsidP="00DC3B2F">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011A18" w:rsidRPr="00236F43">
        <w:rPr>
          <w:rFonts w:ascii="Times New Roman" w:hAnsi="Times New Roman" w:cs="Times New Roman"/>
          <w:szCs w:val="21"/>
        </w:rPr>
        <w:t>pris</w:t>
      </w:r>
      <w:r w:rsidR="00011A18" w:rsidRPr="00236F43">
        <w:rPr>
          <w:rFonts w:ascii="Times New Roman" w:hAnsi="Times New Roman" w:cs="Times New Roman"/>
          <w:szCs w:val="21"/>
        </w:rPr>
        <w:t>（抓）</w:t>
      </w:r>
      <w:r w:rsidR="00011A18" w:rsidRPr="00236F43">
        <w:rPr>
          <w:rFonts w:ascii="Times New Roman" w:hAnsi="Times New Roman" w:cs="Times New Roman"/>
          <w:szCs w:val="21"/>
        </w:rPr>
        <w:t>+on</w:t>
      </w:r>
      <w:r w:rsidR="00011A18" w:rsidRPr="00236F43">
        <w:rPr>
          <w:rFonts w:ascii="Times New Roman" w:hAnsi="Times New Roman" w:cs="Times New Roman"/>
          <w:szCs w:val="21"/>
        </w:rPr>
        <w:t>（</w:t>
      </w:r>
      <w:r w:rsidR="00E4276D">
        <w:rPr>
          <w:rFonts w:ascii="Times New Roman" w:hAnsi="Times New Roman" w:cs="Times New Roman" w:hint="eastAsia"/>
          <w:szCs w:val="21"/>
        </w:rPr>
        <w:t>=ion</w:t>
      </w:r>
      <w:r w:rsidR="00E4276D">
        <w:rPr>
          <w:rFonts w:ascii="Times New Roman" w:hAnsi="Times New Roman" w:cs="Times New Roman" w:hint="eastAsia"/>
          <w:szCs w:val="21"/>
        </w:rPr>
        <w:t>，</w:t>
      </w:r>
      <w:r w:rsidR="00011A18" w:rsidRPr="00236F43">
        <w:rPr>
          <w:rFonts w:ascii="Times New Roman" w:hAnsi="Times New Roman" w:cs="Times New Roman"/>
          <w:szCs w:val="21"/>
        </w:rPr>
        <w:t>名词后缀）</w:t>
      </w:r>
      <w:r w:rsidR="00011A18" w:rsidRPr="00236F43">
        <w:rPr>
          <w:rFonts w:ascii="Times New Roman" w:hAnsi="Times New Roman" w:cs="Times New Roman"/>
          <w:szCs w:val="21"/>
        </w:rPr>
        <w:t>→</w:t>
      </w:r>
      <w:r w:rsidR="00E4276D">
        <w:rPr>
          <w:rFonts w:ascii="Times New Roman" w:hAnsi="Times New Roman" w:cs="Times New Roman" w:hint="eastAsia"/>
          <w:szCs w:val="21"/>
        </w:rPr>
        <w:t>抓住</w:t>
      </w:r>
      <w:r w:rsidR="0050158C">
        <w:rPr>
          <w:rFonts w:ascii="Times New Roman" w:hAnsi="Times New Roman" w:cs="Times New Roman" w:hint="eastAsia"/>
          <w:szCs w:val="21"/>
        </w:rPr>
        <w:t>→</w:t>
      </w:r>
      <w:r w:rsidR="00011A18" w:rsidRPr="00236F43">
        <w:rPr>
          <w:rFonts w:ascii="Times New Roman" w:hAnsi="Times New Roman" w:cs="Times New Roman"/>
          <w:szCs w:val="21"/>
        </w:rPr>
        <w:t>监禁</w:t>
      </w:r>
      <w:r w:rsidR="00CC5548">
        <w:rPr>
          <w:rFonts w:ascii="Times New Roman" w:hAnsi="Times New Roman" w:cs="Times New Roman" w:hint="eastAsia"/>
          <w:szCs w:val="21"/>
        </w:rPr>
        <w:t>→</w:t>
      </w:r>
      <w:r w:rsidR="0050158C">
        <w:rPr>
          <w:rFonts w:ascii="Times New Roman" w:hAnsi="Times New Roman" w:cs="Times New Roman" w:hint="eastAsia"/>
          <w:szCs w:val="21"/>
        </w:rPr>
        <w:t>（向前引申表手段和工具）</w:t>
      </w:r>
      <w:r w:rsidR="00CC5548">
        <w:rPr>
          <w:rFonts w:ascii="Times New Roman" w:hAnsi="Times New Roman" w:cs="Times New Roman" w:hint="eastAsia"/>
          <w:szCs w:val="21"/>
        </w:rPr>
        <w:t>监狱</w:t>
      </w:r>
      <w:r w:rsidR="00701EF1">
        <w:rPr>
          <w:rFonts w:ascii="Times New Roman" w:hAnsi="Times New Roman" w:cs="Times New Roman" w:hint="eastAsia"/>
          <w:szCs w:val="21"/>
        </w:rPr>
        <w:t>，拘留所</w:t>
      </w:r>
    </w:p>
    <w:p w14:paraId="26007ED9" w14:textId="083E752C" w:rsidR="00011A18" w:rsidRPr="00832D03" w:rsidRDefault="00DC3B2F" w:rsidP="00DC3B2F">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11A18" w:rsidRPr="00832D03">
        <w:rPr>
          <w:rFonts w:ascii="Times New Roman" w:hAnsi="Times New Roman" w:cs="Times New Roman"/>
        </w:rPr>
        <w:t>prisoner</w:t>
      </w:r>
      <w:r w:rsidR="00011A18" w:rsidRPr="00832D03">
        <w:rPr>
          <w:rFonts w:ascii="Times New Roman" w:hAnsi="Times New Roman" w:cs="Times New Roman"/>
        </w:rPr>
        <w:t>：</w:t>
      </w:r>
      <w:r w:rsidR="00011A18" w:rsidRPr="00832D03">
        <w:rPr>
          <w:rFonts w:ascii="Times New Roman" w:hAnsi="Times New Roman" w:cs="Times New Roman"/>
          <w:szCs w:val="21"/>
        </w:rPr>
        <w:t>['prɪzn</w:t>
      </w:r>
      <w:r w:rsidR="00E621E6">
        <w:rPr>
          <w:rFonts w:ascii="Times New Roman" w:hAnsi="Times New Roman" w:cs="Times New Roman"/>
          <w:szCs w:val="21"/>
        </w:rPr>
        <w:t>ə</w:t>
      </w:r>
      <w:r w:rsidR="00C93DA1">
        <w:rPr>
          <w:rFonts w:ascii="Times New Roman" w:hAnsi="Times New Roman" w:cs="Times New Roman"/>
          <w:szCs w:val="21"/>
        </w:rPr>
        <w:t>(r)]</w:t>
      </w:r>
      <w:r w:rsidR="00011A18">
        <w:rPr>
          <w:rFonts w:ascii="Times New Roman" w:hAnsi="Times New Roman" w:cs="Times New Roman"/>
          <w:szCs w:val="21"/>
        </w:rPr>
        <w:t xml:space="preserve"> n.</w:t>
      </w:r>
      <w:r w:rsidR="00011A18" w:rsidRPr="00832D03">
        <w:rPr>
          <w:rFonts w:ascii="Times New Roman" w:hAnsi="Times New Roman" w:cs="Times New Roman"/>
          <w:szCs w:val="21"/>
        </w:rPr>
        <w:t>囚犯，俘虏</w:t>
      </w:r>
    </w:p>
    <w:p w14:paraId="05E056A2" w14:textId="77777777" w:rsidR="00624E17" w:rsidRPr="00624E17" w:rsidRDefault="00624E17" w:rsidP="00624E17">
      <w:pPr>
        <w:pStyle w:val="ac"/>
        <w:numPr>
          <w:ilvl w:val="0"/>
          <w:numId w:val="8"/>
        </w:numPr>
        <w:spacing w:line="480" w:lineRule="auto"/>
        <w:ind w:firstLineChars="0"/>
        <w:rPr>
          <w:rFonts w:ascii="Times New Roman" w:hAnsi="Times New Roman" w:cs="Times New Roman"/>
        </w:rPr>
      </w:pPr>
      <w:r w:rsidRPr="00624E17">
        <w:rPr>
          <w:rFonts w:ascii="Times New Roman" w:hAnsi="Times New Roman" w:cs="Times New Roman"/>
          <w:color w:val="EE0000"/>
        </w:rPr>
        <w:t>comprise</w:t>
      </w:r>
      <w:r w:rsidRPr="00624E17">
        <w:rPr>
          <w:rFonts w:ascii="Times New Roman" w:hAnsi="Times New Roman" w:cs="Times New Roman" w:hint="eastAsia"/>
        </w:rPr>
        <w:t>：</w:t>
      </w:r>
      <w:r w:rsidRPr="00624E17">
        <w:rPr>
          <w:rFonts w:ascii="Times New Roman" w:hAnsi="Times New Roman" w:cs="Times New Roman"/>
        </w:rPr>
        <w:t>[kəm'praɪz]vt.</w:t>
      </w:r>
      <w:r w:rsidRPr="00624E17">
        <w:rPr>
          <w:rFonts w:ascii="Times New Roman" w:hAnsi="Times New Roman" w:cs="Times New Roman" w:hint="eastAsia"/>
        </w:rPr>
        <w:t>包含；由…组成</w:t>
      </w:r>
    </w:p>
    <w:p w14:paraId="0A683DE0" w14:textId="7271CE0D" w:rsidR="00624E17" w:rsidRPr="00624E17" w:rsidRDefault="00624E17" w:rsidP="00624E17">
      <w:pPr>
        <w:spacing w:line="360" w:lineRule="auto"/>
        <w:ind w:firstLineChars="201" w:firstLine="422"/>
        <w:rPr>
          <w:rFonts w:ascii="Times New Roman" w:hAnsi="Times New Roman" w:cs="Times New Roman"/>
          <w:szCs w:val="21"/>
        </w:rPr>
      </w:pPr>
      <w:r w:rsidRPr="00624E17">
        <w:rPr>
          <w:rFonts w:ascii="Times New Roman" w:hAnsi="Times New Roman" w:cs="Times New Roman" w:hint="eastAsia"/>
          <w:szCs w:val="21"/>
        </w:rPr>
        <w:t>【拆】</w:t>
      </w:r>
      <w:r w:rsidRPr="00624E17">
        <w:rPr>
          <w:rFonts w:ascii="Times New Roman" w:hAnsi="Times New Roman" w:cs="Times New Roman" w:hint="eastAsia"/>
          <w:szCs w:val="21"/>
        </w:rPr>
        <w:t>com</w:t>
      </w:r>
      <w:r w:rsidRPr="00624E17">
        <w:rPr>
          <w:rFonts w:ascii="Times New Roman" w:hAnsi="Times New Roman" w:cs="Times New Roman" w:hint="eastAsia"/>
          <w:szCs w:val="21"/>
        </w:rPr>
        <w:t>（一起，全部）</w:t>
      </w:r>
      <w:r w:rsidRPr="00624E17">
        <w:rPr>
          <w:rFonts w:ascii="Times New Roman" w:hAnsi="Times New Roman" w:cs="Times New Roman" w:hint="eastAsia"/>
          <w:szCs w:val="21"/>
        </w:rPr>
        <w:t>+pris</w:t>
      </w:r>
      <w:r w:rsidRPr="00624E17">
        <w:rPr>
          <w:rFonts w:ascii="Times New Roman" w:hAnsi="Times New Roman" w:cs="Times New Roman" w:hint="eastAsia"/>
          <w:szCs w:val="21"/>
        </w:rPr>
        <w:t>（抓）</w:t>
      </w:r>
      <w:r w:rsidRPr="00624E17">
        <w:rPr>
          <w:rFonts w:ascii="Times New Roman" w:hAnsi="Times New Roman" w:cs="Times New Roman" w:hint="eastAsia"/>
          <w:szCs w:val="21"/>
        </w:rPr>
        <w:t>+e</w:t>
      </w:r>
      <w:r w:rsidRPr="00624E17">
        <w:rPr>
          <w:rFonts w:ascii="Times New Roman" w:hAnsi="Times New Roman" w:cs="Times New Roman" w:hint="eastAsia"/>
          <w:szCs w:val="21"/>
        </w:rPr>
        <w:t>（词尾）→全部抓到一起→包含，由……组成</w:t>
      </w:r>
    </w:p>
    <w:p w14:paraId="4EDCE9A2" w14:textId="2DD22F60" w:rsidR="00624E17" w:rsidRPr="00236F43" w:rsidRDefault="00624E17"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sidRPr="00624E17">
        <w:rPr>
          <w:rFonts w:ascii="Times New Roman" w:hAnsi="Times New Roman" w:cs="Times New Roman" w:hint="eastAsia"/>
          <w:szCs w:val="21"/>
        </w:rPr>
        <w:t>The collection comprises 327 paintings.</w:t>
      </w:r>
      <w:r w:rsidRPr="00624E17">
        <w:rPr>
          <w:rFonts w:ascii="Times New Roman" w:hAnsi="Times New Roman" w:cs="Times New Roman" w:hint="eastAsia"/>
          <w:szCs w:val="21"/>
        </w:rPr>
        <w:t>这部画册</w:t>
      </w:r>
      <w:r>
        <w:rPr>
          <w:rFonts w:ascii="Times New Roman" w:hAnsi="Times New Roman" w:cs="Times New Roman" w:hint="eastAsia"/>
          <w:szCs w:val="21"/>
        </w:rPr>
        <w:t>包含</w:t>
      </w:r>
      <w:r w:rsidRPr="00624E17">
        <w:rPr>
          <w:rFonts w:ascii="Times New Roman" w:hAnsi="Times New Roman" w:cs="Times New Roman" w:hint="eastAsia"/>
          <w:szCs w:val="21"/>
        </w:rPr>
        <w:t>327</w:t>
      </w:r>
      <w:r w:rsidRPr="00624E17">
        <w:rPr>
          <w:rFonts w:ascii="Times New Roman" w:hAnsi="Times New Roman" w:cs="Times New Roman" w:hint="eastAsia"/>
          <w:szCs w:val="21"/>
        </w:rPr>
        <w:t>幅画。</w:t>
      </w:r>
      <w:r w:rsidRPr="00624E17">
        <w:rPr>
          <w:rFonts w:ascii="Times New Roman" w:hAnsi="Times New Roman" w:cs="Times New Roman" w:hint="eastAsia"/>
          <w:szCs w:val="21"/>
        </w:rPr>
        <w:t>The committee is comprised of representatives from both the public and private sectors.</w:t>
      </w:r>
      <w:r w:rsidRPr="00624E17">
        <w:rPr>
          <w:rFonts w:ascii="Times New Roman" w:hAnsi="Times New Roman" w:cs="Times New Roman" w:hint="eastAsia"/>
          <w:szCs w:val="21"/>
        </w:rPr>
        <w:t>委员会由政府和私人部门的双方代表组成。</w:t>
      </w:r>
    </w:p>
    <w:p w14:paraId="696989E6" w14:textId="6F74AE83"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DC3B2F">
        <w:rPr>
          <w:rFonts w:ascii="Times New Roman" w:hAnsi="Times New Roman" w:cs="Times New Roman"/>
          <w:color w:val="EE0000"/>
        </w:rPr>
        <w:t>surprise</w:t>
      </w:r>
      <w:r w:rsidRPr="00832D03">
        <w:rPr>
          <w:rFonts w:ascii="Times New Roman" w:hAnsi="Times New Roman" w:cs="Times New Roman"/>
        </w:rPr>
        <w:t>：</w:t>
      </w:r>
      <w:r w:rsidRPr="00832D03">
        <w:rPr>
          <w:rFonts w:ascii="Times New Roman" w:hAnsi="Times New Roman" w:cs="Times New Roman"/>
          <w:szCs w:val="21"/>
        </w:rPr>
        <w:t>[</w:t>
      </w:r>
      <w:r w:rsidR="00CC5548" w:rsidRPr="00CC5548">
        <w:rPr>
          <w:rFonts w:ascii="Times New Roman" w:hAnsi="Times New Roman" w:cs="Times New Roman"/>
          <w:szCs w:val="21"/>
        </w:rPr>
        <w:t>səˈpraɪz</w:t>
      </w:r>
      <w:r>
        <w:rPr>
          <w:rFonts w:ascii="Times New Roman" w:hAnsi="Times New Roman" w:cs="Times New Roman"/>
          <w:szCs w:val="21"/>
        </w:rPr>
        <w:t>] n.</w:t>
      </w:r>
      <w:r w:rsidRPr="00832D03">
        <w:rPr>
          <w:rFonts w:ascii="Times New Roman" w:hAnsi="Times New Roman" w:cs="Times New Roman"/>
          <w:szCs w:val="21"/>
        </w:rPr>
        <w:t>惊奇；</w:t>
      </w:r>
      <w:r w:rsidR="00701EF1">
        <w:rPr>
          <w:rFonts w:ascii="Times New Roman" w:hAnsi="Times New Roman" w:cs="Times New Roman" w:hint="eastAsia"/>
          <w:szCs w:val="21"/>
        </w:rPr>
        <w:t>惊喜；意想不到之事</w:t>
      </w:r>
      <w:r w:rsidRPr="00832D03">
        <w:rPr>
          <w:rFonts w:ascii="Times New Roman" w:hAnsi="Times New Roman" w:cs="Times New Roman"/>
          <w:szCs w:val="21"/>
        </w:rPr>
        <w:t>vt.</w:t>
      </w:r>
      <w:r w:rsidRPr="00832D03">
        <w:rPr>
          <w:rFonts w:ascii="Times New Roman" w:hAnsi="Times New Roman" w:cs="Times New Roman"/>
          <w:szCs w:val="21"/>
        </w:rPr>
        <w:t>使惊奇；</w:t>
      </w:r>
      <w:r w:rsidR="00701EF1">
        <w:rPr>
          <w:rFonts w:ascii="Times New Roman" w:hAnsi="Times New Roman" w:cs="Times New Roman" w:hint="eastAsia"/>
          <w:szCs w:val="21"/>
        </w:rPr>
        <w:t>使惊喜；出其不意地抓获（袭击、撞见）</w:t>
      </w:r>
    </w:p>
    <w:p w14:paraId="10DC3112" w14:textId="792CB883"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011A18" w:rsidRPr="00236F43">
        <w:rPr>
          <w:rFonts w:ascii="Times New Roman" w:hAnsi="Times New Roman" w:cs="Times New Roman"/>
          <w:szCs w:val="21"/>
        </w:rPr>
        <w:t>sur</w:t>
      </w:r>
      <w:r w:rsidR="00011A18" w:rsidRPr="00236F43">
        <w:rPr>
          <w:rFonts w:ascii="Times New Roman" w:hAnsi="Times New Roman" w:cs="Times New Roman"/>
          <w:szCs w:val="21"/>
        </w:rPr>
        <w:t>（越过）</w:t>
      </w:r>
      <w:r w:rsidR="00011A18" w:rsidRPr="00236F43">
        <w:rPr>
          <w:rFonts w:ascii="Times New Roman" w:hAnsi="Times New Roman" w:cs="Times New Roman"/>
          <w:szCs w:val="21"/>
        </w:rPr>
        <w:t>+pris</w:t>
      </w:r>
      <w:r w:rsidR="00011A18" w:rsidRPr="00236F43">
        <w:rPr>
          <w:rFonts w:ascii="Times New Roman" w:hAnsi="Times New Roman" w:cs="Times New Roman"/>
          <w:szCs w:val="21"/>
        </w:rPr>
        <w:t>（抓）</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011A18" w:rsidRPr="00236F43">
        <w:rPr>
          <w:rFonts w:ascii="Times New Roman" w:hAnsi="Times New Roman" w:cs="Times New Roman"/>
          <w:szCs w:val="21"/>
        </w:rPr>
        <w:t>飞越过去抓</w:t>
      </w:r>
      <w:r w:rsidR="00011A18" w:rsidRPr="00236F43">
        <w:rPr>
          <w:rFonts w:ascii="Times New Roman" w:hAnsi="Times New Roman" w:cs="Times New Roman"/>
          <w:szCs w:val="21"/>
        </w:rPr>
        <w:t>→</w:t>
      </w:r>
      <w:r w:rsidR="00701EF1">
        <w:rPr>
          <w:rFonts w:ascii="Times New Roman" w:hAnsi="Times New Roman" w:cs="Times New Roman" w:hint="eastAsia"/>
          <w:szCs w:val="21"/>
        </w:rPr>
        <w:t>出其不意</w:t>
      </w:r>
      <w:r w:rsidR="00011A18" w:rsidRPr="00236F43">
        <w:rPr>
          <w:rFonts w:ascii="Times New Roman" w:hAnsi="Times New Roman" w:cs="Times New Roman"/>
          <w:szCs w:val="21"/>
        </w:rPr>
        <w:t>→</w:t>
      </w:r>
      <w:r w:rsidR="00011A18" w:rsidRPr="00236F43">
        <w:rPr>
          <w:rFonts w:ascii="Times New Roman" w:hAnsi="Times New Roman" w:cs="Times New Roman"/>
          <w:szCs w:val="21"/>
        </w:rPr>
        <w:t>惊奇</w:t>
      </w:r>
      <w:r w:rsidR="00701EF1">
        <w:rPr>
          <w:rFonts w:ascii="Times New Roman" w:hAnsi="Times New Roman" w:cs="Times New Roman" w:hint="eastAsia"/>
          <w:szCs w:val="21"/>
        </w:rPr>
        <w:t>，惊喜，意想不到之事</w:t>
      </w:r>
    </w:p>
    <w:p w14:paraId="4F055F1C" w14:textId="25461D88" w:rsidR="00701EF1" w:rsidRPr="00236F43" w:rsidRDefault="00701EF1"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bookmarkStart w:id="172" w:name="OLE_LINK15"/>
      <w:r w:rsidRPr="00701EF1">
        <w:rPr>
          <w:rFonts w:ascii="Times New Roman" w:hAnsi="Times New Roman" w:cs="Times New Roman" w:hint="eastAsia"/>
          <w:szCs w:val="21"/>
        </w:rPr>
        <w:t>I have a surprise for you!</w:t>
      </w:r>
      <w:r w:rsidRPr="00701EF1">
        <w:rPr>
          <w:rFonts w:ascii="Times New Roman" w:hAnsi="Times New Roman" w:cs="Times New Roman" w:hint="eastAsia"/>
          <w:szCs w:val="21"/>
        </w:rPr>
        <w:t>我要告诉你一件你意想不到的事！</w:t>
      </w:r>
      <w:r w:rsidRPr="00701EF1">
        <w:rPr>
          <w:rFonts w:ascii="Times New Roman" w:hAnsi="Times New Roman" w:cs="Times New Roman" w:hint="eastAsia"/>
          <w:szCs w:val="21"/>
        </w:rPr>
        <w:t>What a nice surprise!</w:t>
      </w:r>
      <w:r w:rsidRPr="00701EF1">
        <w:rPr>
          <w:rFonts w:ascii="Times New Roman" w:hAnsi="Times New Roman" w:cs="Times New Roman" w:hint="eastAsia"/>
          <w:szCs w:val="21"/>
        </w:rPr>
        <w:t>真是让人惊喜！</w:t>
      </w:r>
      <w:r>
        <w:rPr>
          <w:rFonts w:ascii="Times New Roman" w:hAnsi="Times New Roman" w:cs="Times New Roman" w:hint="eastAsia"/>
          <w:szCs w:val="21"/>
        </w:rPr>
        <w:t>Surprise me</w:t>
      </w:r>
      <w:bookmarkEnd w:id="172"/>
      <w:r>
        <w:rPr>
          <w:rFonts w:ascii="Times New Roman" w:hAnsi="Times New Roman" w:cs="Times New Roman" w:hint="eastAsia"/>
          <w:szCs w:val="21"/>
        </w:rPr>
        <w:t>.</w:t>
      </w:r>
      <w:r>
        <w:rPr>
          <w:rFonts w:ascii="Times New Roman" w:hAnsi="Times New Roman" w:cs="Times New Roman" w:hint="eastAsia"/>
          <w:szCs w:val="21"/>
        </w:rPr>
        <w:t>随便什么都行。</w:t>
      </w:r>
    </w:p>
    <w:p w14:paraId="6A534452" w14:textId="4BDD1802"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650C35">
        <w:rPr>
          <w:rFonts w:ascii="Times New Roman" w:hAnsi="Times New Roman" w:cs="Times New Roman"/>
          <w:color w:val="EE0000"/>
        </w:rPr>
        <w:t>enterprise</w:t>
      </w:r>
      <w:r w:rsidRPr="00832D03">
        <w:rPr>
          <w:rFonts w:ascii="Times New Roman" w:hAnsi="Times New Roman" w:cs="Times New Roman"/>
        </w:rPr>
        <w:t>：</w:t>
      </w:r>
      <w:r w:rsidRPr="00832D03">
        <w:rPr>
          <w:rFonts w:ascii="Times New Roman" w:hAnsi="Times New Roman" w:cs="Times New Roman"/>
        </w:rPr>
        <w:t>[</w:t>
      </w:r>
      <w:r w:rsidR="00CC5548" w:rsidRPr="00CC5548">
        <w:rPr>
          <w:rFonts w:ascii="Times New Roman" w:hAnsi="Times New Roman" w:cs="Times New Roman"/>
        </w:rPr>
        <w:t>ˈentəpraɪz</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企业；事业；进取心；事业心</w:t>
      </w:r>
    </w:p>
    <w:p w14:paraId="1770F441" w14:textId="2E19EDF3"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011A18" w:rsidRPr="00236F43">
        <w:rPr>
          <w:rFonts w:ascii="Times New Roman" w:hAnsi="Times New Roman" w:cs="Times New Roman"/>
          <w:szCs w:val="21"/>
        </w:rPr>
        <w:t>enter</w:t>
      </w:r>
      <w:r w:rsidR="00011A18" w:rsidRPr="00236F43">
        <w:rPr>
          <w:rFonts w:ascii="Times New Roman" w:hAnsi="Times New Roman" w:cs="Times New Roman"/>
          <w:szCs w:val="21"/>
        </w:rPr>
        <w:t>（</w:t>
      </w:r>
      <w:r w:rsidR="00011A18" w:rsidRPr="00236F43">
        <w:rPr>
          <w:rFonts w:ascii="Times New Roman" w:hAnsi="Times New Roman" w:cs="Times New Roman"/>
          <w:szCs w:val="21"/>
        </w:rPr>
        <w:t>=inter</w:t>
      </w:r>
      <w:r w:rsidR="00011A18" w:rsidRPr="00236F43">
        <w:rPr>
          <w:rFonts w:ascii="Times New Roman" w:hAnsi="Times New Roman" w:cs="Times New Roman"/>
          <w:szCs w:val="21"/>
        </w:rPr>
        <w:t>，在</w:t>
      </w:r>
      <w:r w:rsidR="00011A18" w:rsidRPr="00236F43">
        <w:rPr>
          <w:rFonts w:ascii="Times New Roman" w:hAnsi="Times New Roman" w:cs="Times New Roman"/>
          <w:szCs w:val="21"/>
        </w:rPr>
        <w:t>……</w:t>
      </w:r>
      <w:r w:rsidR="00011A18" w:rsidRPr="00236F43">
        <w:rPr>
          <w:rFonts w:ascii="Times New Roman" w:hAnsi="Times New Roman" w:cs="Times New Roman"/>
          <w:szCs w:val="21"/>
        </w:rPr>
        <w:t>之间）</w:t>
      </w:r>
      <w:r w:rsidR="00011A18" w:rsidRPr="00236F43">
        <w:rPr>
          <w:rFonts w:ascii="Times New Roman" w:hAnsi="Times New Roman" w:cs="Times New Roman"/>
          <w:szCs w:val="21"/>
        </w:rPr>
        <w:t>+pris</w:t>
      </w:r>
      <w:r w:rsidR="00011A18" w:rsidRPr="00236F43">
        <w:rPr>
          <w:rFonts w:ascii="Times New Roman" w:hAnsi="Times New Roman" w:cs="Times New Roman"/>
          <w:szCs w:val="21"/>
        </w:rPr>
        <w:t>（抓）</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011A18" w:rsidRPr="00236F43">
        <w:rPr>
          <w:rFonts w:ascii="Times New Roman" w:hAnsi="Times New Roman" w:cs="Times New Roman"/>
          <w:szCs w:val="21"/>
        </w:rPr>
        <w:t>抓在（两手）之间</w:t>
      </w:r>
      <w:r w:rsidR="00011A18" w:rsidRPr="00236F43">
        <w:rPr>
          <w:rFonts w:ascii="Times New Roman" w:hAnsi="Times New Roman" w:cs="Times New Roman"/>
          <w:szCs w:val="21"/>
        </w:rPr>
        <w:t>→</w:t>
      </w:r>
      <w:r w:rsidR="006B1B63">
        <w:rPr>
          <w:rFonts w:ascii="Times New Roman" w:hAnsi="Times New Roman" w:cs="Times New Roman" w:hint="eastAsia"/>
          <w:szCs w:val="21"/>
        </w:rPr>
        <w:t>从事某项工作→</w:t>
      </w:r>
      <w:r w:rsidR="00011A18" w:rsidRPr="00236F43">
        <w:rPr>
          <w:rFonts w:ascii="Times New Roman" w:hAnsi="Times New Roman" w:cs="Times New Roman"/>
          <w:szCs w:val="21"/>
        </w:rPr>
        <w:t>企业</w:t>
      </w:r>
      <w:r w:rsidR="006B1B63">
        <w:rPr>
          <w:rFonts w:ascii="Times New Roman" w:hAnsi="Times New Roman" w:cs="Times New Roman" w:hint="eastAsia"/>
          <w:szCs w:val="21"/>
        </w:rPr>
        <w:t>，事业，进取心</w:t>
      </w:r>
    </w:p>
    <w:p w14:paraId="3CFCD56E" w14:textId="06682AB2" w:rsidR="001535C6" w:rsidRDefault="00DC3B2F"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11A18">
        <w:rPr>
          <w:rFonts w:ascii="Times New Roman" w:hAnsi="Times New Roman" w:cs="Times New Roman" w:hint="eastAsia"/>
          <w:szCs w:val="21"/>
        </w:rPr>
        <w:t>上世纪美国著名科幻电视剧《星际迷航》中的联邦星舰就叫做</w:t>
      </w:r>
      <w:r w:rsidR="00011A18">
        <w:rPr>
          <w:rFonts w:ascii="Times New Roman" w:hAnsi="Times New Roman" w:cs="Times New Roman" w:hint="eastAsia"/>
          <w:szCs w:val="21"/>
        </w:rPr>
        <w:t>enterprise</w:t>
      </w:r>
      <w:r w:rsidR="00011A18">
        <w:rPr>
          <w:rFonts w:ascii="Times New Roman" w:hAnsi="Times New Roman" w:cs="Times New Roman" w:hint="eastAsia"/>
          <w:szCs w:val="21"/>
        </w:rPr>
        <w:t>，有人翻译为“企业号”，也有人翻译为“进取号”。</w:t>
      </w:r>
    </w:p>
    <w:p w14:paraId="2569E734" w14:textId="1A39BC0D" w:rsidR="00105240" w:rsidRDefault="00A12DFD" w:rsidP="007B1C82">
      <w:pPr>
        <w:pStyle w:val="1"/>
        <w:numPr>
          <w:ilvl w:val="0"/>
          <w:numId w:val="24"/>
        </w:numPr>
        <w:spacing w:line="360" w:lineRule="auto"/>
        <w:jc w:val="center"/>
        <w:rPr>
          <w:b w:val="0"/>
          <w:sz w:val="28"/>
          <w:szCs w:val="28"/>
        </w:rPr>
      </w:pPr>
      <w:r>
        <w:rPr>
          <w:rFonts w:hint="eastAsia"/>
          <w:b w:val="0"/>
          <w:sz w:val="28"/>
          <w:szCs w:val="28"/>
        </w:rPr>
        <w:t>抓住</w:t>
      </w:r>
      <w:r w:rsidR="00105240" w:rsidRPr="007B1C82">
        <w:rPr>
          <w:rFonts w:hint="eastAsia"/>
          <w:b w:val="0"/>
          <w:sz w:val="28"/>
          <w:szCs w:val="28"/>
        </w:rPr>
        <w:t>，保持</w:t>
      </w:r>
    </w:p>
    <w:p w14:paraId="2A78143C" w14:textId="26CDFFD6" w:rsidR="001A55C2" w:rsidRDefault="001A55C2" w:rsidP="001A55C2">
      <w:pPr>
        <w:pStyle w:val="ac"/>
        <w:numPr>
          <w:ilvl w:val="0"/>
          <w:numId w:val="8"/>
        </w:numPr>
        <w:spacing w:line="480" w:lineRule="auto"/>
        <w:ind w:firstLineChars="0"/>
        <w:rPr>
          <w:rFonts w:ascii="Times New Roman" w:hAnsi="Times New Roman" w:cs="Times New Roman"/>
          <w:szCs w:val="21"/>
        </w:rPr>
      </w:pPr>
      <w:r w:rsidRPr="00470406">
        <w:rPr>
          <w:rFonts w:ascii="Times New Roman" w:hAnsi="Times New Roman" w:cs="Times New Roman"/>
          <w:b/>
          <w:bCs/>
          <w:color w:val="EE0000"/>
          <w:sz w:val="24"/>
          <w:szCs w:val="28"/>
        </w:rPr>
        <w:t>hold</w:t>
      </w:r>
      <w:r w:rsidRPr="00832D03">
        <w:rPr>
          <w:rFonts w:ascii="Times New Roman" w:hAnsi="Times New Roman" w:cs="Times New Roman"/>
          <w:szCs w:val="21"/>
        </w:rPr>
        <w:t>：</w:t>
      </w:r>
      <w:r w:rsidRPr="00832D03">
        <w:rPr>
          <w:rFonts w:ascii="Times New Roman" w:hAnsi="Times New Roman" w:cs="Times New Roman"/>
          <w:szCs w:val="21"/>
        </w:rPr>
        <w:t>[h</w:t>
      </w:r>
      <w:r w:rsidRPr="001F1375">
        <w:rPr>
          <w:rFonts w:ascii="Times New Roman" w:hAnsi="Times New Roman" w:cs="Times New Roman"/>
          <w:szCs w:val="21"/>
        </w:rPr>
        <w:t>əʊ</w:t>
      </w:r>
      <w:r w:rsidRPr="00832D03">
        <w:rPr>
          <w:rFonts w:ascii="Times New Roman" w:hAnsi="Times New Roman" w:cs="Times New Roman"/>
          <w:szCs w:val="21"/>
        </w:rPr>
        <w:t>ld] v.</w:t>
      </w:r>
      <w:r>
        <w:rPr>
          <w:rFonts w:ascii="Times New Roman" w:hAnsi="Times New Roman" w:cs="Times New Roman" w:hint="eastAsia"/>
          <w:szCs w:val="21"/>
        </w:rPr>
        <w:t>抓住；抱住</w:t>
      </w:r>
      <w:r w:rsidR="000C0B55">
        <w:rPr>
          <w:rFonts w:ascii="Times New Roman" w:hAnsi="Times New Roman" w:cs="Times New Roman" w:hint="eastAsia"/>
          <w:szCs w:val="21"/>
        </w:rPr>
        <w:t>；</w:t>
      </w:r>
      <w:r w:rsidR="00C17D3E">
        <w:rPr>
          <w:rFonts w:ascii="Times New Roman" w:hAnsi="Times New Roman" w:cs="Times New Roman" w:hint="eastAsia"/>
          <w:szCs w:val="21"/>
        </w:rPr>
        <w:t>拿着，</w:t>
      </w:r>
      <w:r w:rsidRPr="00832D03">
        <w:rPr>
          <w:rFonts w:ascii="Times New Roman" w:hAnsi="Times New Roman" w:cs="Times New Roman"/>
          <w:szCs w:val="21"/>
        </w:rPr>
        <w:t>持有</w:t>
      </w:r>
      <w:r>
        <w:rPr>
          <w:rFonts w:ascii="Times New Roman" w:hAnsi="Times New Roman" w:cs="Times New Roman" w:hint="eastAsia"/>
          <w:szCs w:val="21"/>
        </w:rPr>
        <w:t>，拥有；控制；</w:t>
      </w:r>
      <w:r w:rsidRPr="00832D03">
        <w:rPr>
          <w:rFonts w:ascii="Times New Roman" w:hAnsi="Times New Roman" w:cs="Times New Roman"/>
          <w:szCs w:val="21"/>
        </w:rPr>
        <w:t>保持</w:t>
      </w:r>
      <w:r>
        <w:rPr>
          <w:rFonts w:ascii="Times New Roman" w:hAnsi="Times New Roman" w:cs="Times New Roman" w:hint="eastAsia"/>
          <w:szCs w:val="21"/>
        </w:rPr>
        <w:t>；容纳</w:t>
      </w:r>
    </w:p>
    <w:p w14:paraId="18160FE7" w14:textId="77777777" w:rsidR="001A55C2" w:rsidRDefault="001A55C2" w:rsidP="001A55C2">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held</w:t>
      </w:r>
      <w:r>
        <w:rPr>
          <w:rFonts w:ascii="Times New Roman" w:cs="Times New Roman" w:hint="eastAsia"/>
          <w:szCs w:val="21"/>
        </w:rPr>
        <w:t>，过去分词</w:t>
      </w:r>
      <w:r>
        <w:rPr>
          <w:rFonts w:ascii="Times New Roman" w:cs="Times New Roman" w:hint="eastAsia"/>
          <w:szCs w:val="21"/>
        </w:rPr>
        <w:t>holden</w:t>
      </w:r>
    </w:p>
    <w:p w14:paraId="216CCD9D" w14:textId="77777777" w:rsidR="001A55C2" w:rsidRDefault="001A55C2" w:rsidP="001A55C2">
      <w:pPr>
        <w:spacing w:line="360" w:lineRule="auto"/>
        <w:ind w:firstLineChars="202" w:firstLine="424"/>
        <w:rPr>
          <w:rFonts w:ascii="Times New Roman" w:cs="Times New Roman"/>
          <w:szCs w:val="21"/>
        </w:rPr>
      </w:pPr>
      <w:r>
        <w:rPr>
          <w:rFonts w:ascii="Times New Roman" w:cs="Times New Roman" w:hint="eastAsia"/>
          <w:szCs w:val="21"/>
        </w:rPr>
        <w:t>【例】</w:t>
      </w:r>
      <w:r w:rsidRPr="00930CD3">
        <w:rPr>
          <w:rFonts w:ascii="Times New Roman" w:cs="Times New Roman"/>
          <w:szCs w:val="21"/>
        </w:rPr>
        <w:t>I held the mouse by its tail.</w:t>
      </w:r>
      <w:r w:rsidRPr="00930CD3">
        <w:rPr>
          <w:rFonts w:ascii="Times New Roman" w:cs="Times New Roman" w:hint="eastAsia"/>
          <w:szCs w:val="21"/>
        </w:rPr>
        <w:t>我抓着耗子的尾巴倒提起来</w:t>
      </w:r>
      <w:r>
        <w:rPr>
          <w:rFonts w:ascii="Times New Roman" w:cs="Times New Roman" w:hint="eastAsia"/>
          <w:szCs w:val="21"/>
        </w:rPr>
        <w:t>。</w:t>
      </w:r>
      <w:r w:rsidRPr="00B821CD">
        <w:rPr>
          <w:rFonts w:ascii="Times New Roman" w:cs="Times New Roman"/>
          <w:szCs w:val="21"/>
        </w:rPr>
        <w:t>I held the baby gently in my arms.</w:t>
      </w:r>
      <w:r w:rsidRPr="00B821CD">
        <w:rPr>
          <w:rFonts w:ascii="Times New Roman" w:cs="Times New Roman" w:hint="eastAsia"/>
          <w:szCs w:val="21"/>
        </w:rPr>
        <w:t>我把婴儿轻轻地抱在怀里。</w:t>
      </w:r>
      <w:r>
        <w:rPr>
          <w:rFonts w:ascii="Times New Roman" w:cs="Times New Roman" w:hint="eastAsia"/>
          <w:szCs w:val="21"/>
        </w:rPr>
        <w:t>They</w:t>
      </w:r>
      <w:r>
        <w:rPr>
          <w:rFonts w:ascii="Times New Roman" w:cs="Times New Roman"/>
          <w:szCs w:val="21"/>
        </w:rPr>
        <w:t xml:space="preserve"> hold 30% shares of the company.</w:t>
      </w:r>
      <w:r>
        <w:rPr>
          <w:rFonts w:ascii="Times New Roman" w:cs="Times New Roman" w:hint="eastAsia"/>
          <w:szCs w:val="21"/>
        </w:rPr>
        <w:t>他们拥有公司</w:t>
      </w:r>
      <w:r>
        <w:rPr>
          <w:rFonts w:ascii="Times New Roman" w:cs="Times New Roman" w:hint="eastAsia"/>
          <w:szCs w:val="21"/>
        </w:rPr>
        <w:t>3</w:t>
      </w:r>
      <w:r>
        <w:rPr>
          <w:rFonts w:ascii="Times New Roman" w:cs="Times New Roman"/>
          <w:szCs w:val="21"/>
        </w:rPr>
        <w:t>0</w:t>
      </w:r>
      <w:r>
        <w:rPr>
          <w:rFonts w:ascii="Times New Roman" w:cs="Times New Roman" w:hint="eastAsia"/>
          <w:szCs w:val="21"/>
        </w:rPr>
        <w:t>%</w:t>
      </w:r>
      <w:r>
        <w:rPr>
          <w:rFonts w:ascii="Times New Roman" w:cs="Times New Roman" w:hint="eastAsia"/>
          <w:szCs w:val="21"/>
        </w:rPr>
        <w:t>的股份。</w:t>
      </w:r>
      <w:r>
        <w:rPr>
          <w:rFonts w:ascii="Times New Roman" w:cs="Times New Roman" w:hint="eastAsia"/>
          <w:szCs w:val="21"/>
        </w:rPr>
        <w:t>hold</w:t>
      </w:r>
      <w:r>
        <w:rPr>
          <w:rFonts w:ascii="Times New Roman" w:cs="Times New Roman"/>
          <w:szCs w:val="21"/>
        </w:rPr>
        <w:t xml:space="preserve"> </w:t>
      </w:r>
      <w:r>
        <w:rPr>
          <w:rFonts w:ascii="Times New Roman" w:cs="Times New Roman" w:hint="eastAsia"/>
          <w:szCs w:val="21"/>
        </w:rPr>
        <w:t>back</w:t>
      </w:r>
      <w:r>
        <w:rPr>
          <w:rFonts w:ascii="Times New Roman" w:cs="Times New Roman" w:hint="eastAsia"/>
          <w:szCs w:val="21"/>
        </w:rPr>
        <w:t>（抑制，阻止）；</w:t>
      </w:r>
      <w:r>
        <w:rPr>
          <w:rFonts w:ascii="Times New Roman" w:cs="Times New Roman" w:hint="eastAsia"/>
          <w:szCs w:val="21"/>
        </w:rPr>
        <w:t>hold</w:t>
      </w:r>
      <w:r>
        <w:rPr>
          <w:rFonts w:ascii="Times New Roman" w:cs="Times New Roman"/>
          <w:szCs w:val="21"/>
        </w:rPr>
        <w:t xml:space="preserve"> your head up.</w:t>
      </w:r>
      <w:r>
        <w:rPr>
          <w:rFonts w:ascii="Times New Roman" w:cs="Times New Roman" w:hint="eastAsia"/>
          <w:szCs w:val="21"/>
        </w:rPr>
        <w:t>别低头。</w:t>
      </w:r>
      <w:r>
        <w:rPr>
          <w:rFonts w:ascii="Times New Roman" w:cs="Times New Roman" w:hint="eastAsia"/>
          <w:szCs w:val="21"/>
        </w:rPr>
        <w:t>This</w:t>
      </w:r>
      <w:r>
        <w:rPr>
          <w:rFonts w:ascii="Times New Roman" w:cs="Times New Roman"/>
          <w:szCs w:val="21"/>
        </w:rPr>
        <w:t xml:space="preserve"> car can hold four people.</w:t>
      </w:r>
      <w:r>
        <w:rPr>
          <w:rFonts w:ascii="Times New Roman" w:cs="Times New Roman" w:hint="eastAsia"/>
          <w:szCs w:val="21"/>
        </w:rPr>
        <w:t>这辆车能容纳</w:t>
      </w:r>
      <w:r>
        <w:rPr>
          <w:rFonts w:ascii="Times New Roman" w:cs="Times New Roman" w:hint="eastAsia"/>
          <w:szCs w:val="21"/>
        </w:rPr>
        <w:t>4</w:t>
      </w:r>
      <w:r>
        <w:rPr>
          <w:rFonts w:ascii="Times New Roman" w:cs="Times New Roman" w:hint="eastAsia"/>
          <w:szCs w:val="21"/>
        </w:rPr>
        <w:t>人。</w:t>
      </w:r>
    </w:p>
    <w:p w14:paraId="27A58284" w14:textId="77777777" w:rsidR="001A55C2" w:rsidRPr="0058647D" w:rsidRDefault="001A55C2" w:rsidP="001A55C2">
      <w:pPr>
        <w:pStyle w:val="ac"/>
        <w:numPr>
          <w:ilvl w:val="0"/>
          <w:numId w:val="8"/>
        </w:numPr>
        <w:spacing w:line="480" w:lineRule="auto"/>
        <w:ind w:firstLineChars="0"/>
        <w:rPr>
          <w:rFonts w:ascii="Times New Roman" w:hAnsi="Times New Roman" w:cs="Times New Roman"/>
          <w:szCs w:val="21"/>
          <w:lang w:val="es-VE"/>
        </w:rPr>
      </w:pPr>
      <w:r w:rsidRPr="004A60E2">
        <w:rPr>
          <w:rFonts w:ascii="Times New Roman" w:hAnsi="Times New Roman" w:cs="Times New Roman"/>
          <w:b/>
          <w:bCs/>
          <w:color w:val="EE0000"/>
          <w:sz w:val="24"/>
          <w:szCs w:val="28"/>
        </w:rPr>
        <w:t>keep</w:t>
      </w:r>
      <w:r w:rsidRPr="00832D03">
        <w:rPr>
          <w:rFonts w:ascii="Times New Roman" w:hAnsi="Times New Roman" w:cs="Times New Roman"/>
          <w:szCs w:val="21"/>
        </w:rPr>
        <w:t>：</w:t>
      </w:r>
      <w:r w:rsidRPr="00832D03">
        <w:rPr>
          <w:rFonts w:ascii="Times New Roman" w:hAnsi="Times New Roman" w:cs="Times New Roman"/>
          <w:szCs w:val="21"/>
        </w:rPr>
        <w:t>[</w:t>
      </w:r>
      <w:r w:rsidRPr="0058647D">
        <w:rPr>
          <w:rFonts w:ascii="Times New Roman" w:hAnsi="Times New Roman" w:cs="Times New Roman"/>
          <w:szCs w:val="21"/>
        </w:rPr>
        <w:t>kiːp</w:t>
      </w:r>
      <w:r w:rsidRPr="00832D03">
        <w:rPr>
          <w:rFonts w:ascii="Times New Roman" w:hAnsi="Times New Roman" w:cs="Times New Roman"/>
          <w:szCs w:val="21"/>
        </w:rPr>
        <w:t>] v.</w:t>
      </w:r>
      <w:r w:rsidRPr="00832D03">
        <w:rPr>
          <w:rFonts w:ascii="Times New Roman" w:hAnsi="Times New Roman" w:cs="Times New Roman"/>
          <w:szCs w:val="21"/>
        </w:rPr>
        <w:t>保持</w:t>
      </w:r>
      <w:r>
        <w:rPr>
          <w:rFonts w:ascii="Times New Roman" w:hAnsi="Times New Roman" w:cs="Times New Roman" w:hint="eastAsia"/>
          <w:szCs w:val="21"/>
        </w:rPr>
        <w:t>，保有，保管，存放，养活，经营，继续做</w:t>
      </w:r>
    </w:p>
    <w:p w14:paraId="1A101801" w14:textId="77777777" w:rsidR="001A55C2" w:rsidRPr="001A55C2" w:rsidRDefault="001A55C2" w:rsidP="001A55C2">
      <w:pPr>
        <w:spacing w:line="360" w:lineRule="auto"/>
        <w:ind w:firstLineChars="202" w:firstLine="424"/>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kept</w:t>
      </w:r>
      <w:r>
        <w:rPr>
          <w:rFonts w:ascii="Times New Roman" w:cs="Times New Roman" w:hint="eastAsia"/>
          <w:szCs w:val="21"/>
          <w:lang w:val="es-VE"/>
        </w:rPr>
        <w:t>；</w:t>
      </w:r>
      <w:r>
        <w:rPr>
          <w:rFonts w:ascii="Times New Roman" w:cs="Times New Roman" w:hint="eastAsia"/>
          <w:szCs w:val="21"/>
        </w:rPr>
        <w:t>过去分词：</w:t>
      </w:r>
      <w:r>
        <w:rPr>
          <w:rFonts w:ascii="Times New Roman" w:cs="Times New Roman" w:hint="eastAsia"/>
          <w:szCs w:val="21"/>
          <w:lang w:val="es-VE"/>
        </w:rPr>
        <w:t>kept</w:t>
      </w:r>
    </w:p>
    <w:p w14:paraId="31B289BE" w14:textId="77777777" w:rsidR="001535C6" w:rsidRDefault="001A55C2" w:rsidP="001A55C2">
      <w:pPr>
        <w:spacing w:line="360" w:lineRule="auto"/>
        <w:ind w:firstLineChars="202" w:firstLine="424"/>
        <w:rPr>
          <w:rFonts w:ascii="Times New Roman" w:cs="Times New Roman"/>
          <w:szCs w:val="21"/>
          <w:lang w:val="es-VE"/>
        </w:rPr>
      </w:pPr>
      <w:r>
        <w:rPr>
          <w:rFonts w:ascii="Times New Roman" w:cs="Times New Roman" w:hint="eastAsia"/>
          <w:szCs w:val="21"/>
        </w:rPr>
        <w:lastRenderedPageBreak/>
        <w:t>【例】</w:t>
      </w:r>
      <w:r w:rsidRPr="001A55C2">
        <w:rPr>
          <w:rFonts w:ascii="Times New Roman" w:cs="Times New Roman" w:hint="eastAsia"/>
          <w:szCs w:val="21"/>
          <w:lang w:val="es-VE"/>
        </w:rPr>
        <w:t>keep</w:t>
      </w:r>
      <w:r w:rsidRPr="001A55C2">
        <w:rPr>
          <w:rFonts w:ascii="Times New Roman" w:cs="Times New Roman"/>
          <w:szCs w:val="21"/>
          <w:lang w:val="es-VE"/>
        </w:rPr>
        <w:t xml:space="preserve"> smiling</w:t>
      </w:r>
      <w:r w:rsidRPr="001A55C2">
        <w:rPr>
          <w:rFonts w:ascii="Times New Roman" w:cs="Times New Roman" w:hint="eastAsia"/>
          <w:szCs w:val="21"/>
          <w:lang w:val="es-VE"/>
        </w:rPr>
        <w:t>（</w:t>
      </w:r>
      <w:r>
        <w:rPr>
          <w:rFonts w:ascii="Times New Roman" w:cs="Times New Roman" w:hint="eastAsia"/>
          <w:szCs w:val="21"/>
        </w:rPr>
        <w:t>保持微笑</w:t>
      </w:r>
      <w:r w:rsidRPr="001A55C2">
        <w:rPr>
          <w:rFonts w:ascii="Times New Roman" w:cs="Times New Roman" w:hint="eastAsia"/>
          <w:szCs w:val="21"/>
          <w:lang w:val="es-VE"/>
        </w:rPr>
        <w:t>），</w:t>
      </w:r>
      <w:r w:rsidRPr="001A55C2">
        <w:rPr>
          <w:rFonts w:ascii="Times New Roman" w:cs="Times New Roman" w:hint="eastAsia"/>
          <w:szCs w:val="21"/>
          <w:lang w:val="es-VE"/>
        </w:rPr>
        <w:t>keep</w:t>
      </w:r>
      <w:r w:rsidRPr="001A55C2">
        <w:rPr>
          <w:rFonts w:ascii="Times New Roman" w:cs="Times New Roman"/>
          <w:szCs w:val="21"/>
          <w:lang w:val="es-VE"/>
        </w:rPr>
        <w:t xml:space="preserve"> </w:t>
      </w:r>
      <w:r w:rsidRPr="001A55C2">
        <w:rPr>
          <w:rFonts w:ascii="Times New Roman" w:cs="Times New Roman" w:hint="eastAsia"/>
          <w:szCs w:val="21"/>
          <w:lang w:val="es-VE"/>
        </w:rPr>
        <w:t>warm</w:t>
      </w:r>
      <w:r w:rsidRPr="001A55C2">
        <w:rPr>
          <w:rFonts w:ascii="Times New Roman" w:cs="Times New Roman" w:hint="eastAsia"/>
          <w:szCs w:val="21"/>
          <w:lang w:val="es-VE"/>
        </w:rPr>
        <w:t>（</w:t>
      </w:r>
      <w:r>
        <w:rPr>
          <w:rFonts w:ascii="Times New Roman" w:cs="Times New Roman" w:hint="eastAsia"/>
          <w:szCs w:val="21"/>
        </w:rPr>
        <w:t>保暖</w:t>
      </w:r>
      <w:r w:rsidRPr="001A55C2">
        <w:rPr>
          <w:rFonts w:ascii="Times New Roman" w:cs="Times New Roman" w:hint="eastAsia"/>
          <w:szCs w:val="21"/>
          <w:lang w:val="es-VE"/>
        </w:rPr>
        <w:t>），</w:t>
      </w:r>
      <w:r w:rsidRPr="001A55C2">
        <w:rPr>
          <w:rFonts w:ascii="Times New Roman" w:cs="Times New Roman" w:hint="eastAsia"/>
          <w:szCs w:val="21"/>
          <w:lang w:val="es-VE"/>
        </w:rPr>
        <w:t>keep</w:t>
      </w:r>
      <w:r w:rsidRPr="001A55C2">
        <w:rPr>
          <w:rFonts w:ascii="Times New Roman" w:cs="Times New Roman"/>
          <w:szCs w:val="21"/>
          <w:lang w:val="es-VE"/>
        </w:rPr>
        <w:t xml:space="preserve"> </w:t>
      </w:r>
      <w:r w:rsidRPr="001A55C2">
        <w:rPr>
          <w:rFonts w:ascii="Times New Roman" w:cs="Times New Roman" w:hint="eastAsia"/>
          <w:szCs w:val="21"/>
          <w:lang w:val="es-VE"/>
        </w:rPr>
        <w:t>a</w:t>
      </w:r>
      <w:r w:rsidRPr="001A55C2">
        <w:rPr>
          <w:rFonts w:ascii="Times New Roman" w:cs="Times New Roman"/>
          <w:szCs w:val="21"/>
          <w:lang w:val="es-VE"/>
        </w:rPr>
        <w:t xml:space="preserve"> secret</w:t>
      </w:r>
      <w:r w:rsidRPr="001A55C2">
        <w:rPr>
          <w:rFonts w:ascii="Times New Roman" w:cs="Times New Roman" w:hint="eastAsia"/>
          <w:szCs w:val="21"/>
          <w:lang w:val="es-VE"/>
        </w:rPr>
        <w:t>（</w:t>
      </w:r>
      <w:r>
        <w:rPr>
          <w:rFonts w:ascii="Times New Roman" w:cs="Times New Roman" w:hint="eastAsia"/>
          <w:szCs w:val="21"/>
        </w:rPr>
        <w:t>保守秘密</w:t>
      </w:r>
      <w:r w:rsidRPr="001A55C2">
        <w:rPr>
          <w:rFonts w:ascii="Times New Roman" w:cs="Times New Roman" w:hint="eastAsia"/>
          <w:szCs w:val="21"/>
          <w:lang w:val="es-VE"/>
        </w:rPr>
        <w:t>）</w:t>
      </w:r>
    </w:p>
    <w:p w14:paraId="187F8A3C" w14:textId="273C249F" w:rsidR="001A55C2" w:rsidRPr="001A55C2" w:rsidRDefault="001535C6" w:rsidP="001A55C2">
      <w:pPr>
        <w:spacing w:line="360" w:lineRule="auto"/>
        <w:ind w:firstLineChars="202" w:firstLine="424"/>
        <w:rPr>
          <w:rFonts w:ascii="Times New Roman" w:cs="Times New Roman"/>
          <w:szCs w:val="21"/>
          <w:lang w:val="es-VE"/>
        </w:rPr>
      </w:pPr>
      <w:r>
        <w:rPr>
          <w:rFonts w:ascii="Times New Roman" w:cs="Times New Roman"/>
          <w:szCs w:val="21"/>
          <w:lang w:val="es-VE"/>
        </w:rPr>
        <w:t>【拓】</w:t>
      </w:r>
      <w:r>
        <w:rPr>
          <w:rFonts w:ascii="Times New Roman" w:cs="Times New Roman" w:hint="eastAsia"/>
          <w:szCs w:val="21"/>
          <w:lang w:val="es-VE"/>
        </w:rPr>
        <w:t>keeper</w:t>
      </w:r>
      <w:r>
        <w:rPr>
          <w:rFonts w:ascii="Times New Roman" w:cs="Times New Roman" w:hint="eastAsia"/>
          <w:szCs w:val="21"/>
          <w:lang w:val="es-VE"/>
        </w:rPr>
        <w:t>：</w:t>
      </w:r>
      <w:r>
        <w:rPr>
          <w:rFonts w:ascii="Times New Roman" w:cs="Times New Roman" w:hint="eastAsia"/>
          <w:szCs w:val="21"/>
          <w:lang w:val="es-VE"/>
        </w:rPr>
        <w:t>[</w:t>
      </w:r>
      <w:r w:rsidR="001A55C2" w:rsidRPr="001A55C2">
        <w:rPr>
          <w:rFonts w:ascii="Times New Roman" w:cs="Times New Roman"/>
          <w:szCs w:val="21"/>
          <w:lang w:val="es-VE"/>
        </w:rPr>
        <w:t>ˈ</w:t>
      </w:r>
      <w:r w:rsidR="001A55C2" w:rsidRPr="001A55C2">
        <w:rPr>
          <w:rFonts w:ascii="Times New Roman" w:cs="Times New Roman"/>
          <w:szCs w:val="21"/>
          <w:lang w:val="es-VE"/>
        </w:rPr>
        <w:t>ki</w:t>
      </w:r>
      <w:r w:rsidR="001A55C2" w:rsidRPr="001A55C2">
        <w:rPr>
          <w:rFonts w:ascii="Times New Roman" w:cs="Times New Roman"/>
          <w:szCs w:val="21"/>
          <w:lang w:val="es-VE"/>
        </w:rPr>
        <w:t>ː</w:t>
      </w:r>
      <w:r w:rsidR="001A55C2" w:rsidRPr="001A55C2">
        <w:rPr>
          <w:rFonts w:ascii="Times New Roman" w:cs="Times New Roman"/>
          <w:szCs w:val="21"/>
          <w:lang w:val="es-VE"/>
        </w:rPr>
        <w:t>p</w:t>
      </w:r>
      <w:r w:rsidR="001A55C2" w:rsidRPr="001A55C2">
        <w:rPr>
          <w:rFonts w:ascii="Times New Roman" w:cs="Times New Roman"/>
          <w:szCs w:val="21"/>
          <w:lang w:val="es-VE"/>
        </w:rPr>
        <w:t>ə</w:t>
      </w:r>
      <w:r w:rsidR="00C93DA1">
        <w:rPr>
          <w:rFonts w:ascii="Times New Roman" w:cs="Times New Roman"/>
          <w:szCs w:val="21"/>
          <w:lang w:val="es-VE"/>
        </w:rPr>
        <w:t>(r)]</w:t>
      </w:r>
      <w:r w:rsidR="001A55C2">
        <w:rPr>
          <w:rFonts w:ascii="Times New Roman" w:cs="Times New Roman"/>
          <w:szCs w:val="21"/>
          <w:lang w:val="es-VE"/>
        </w:rPr>
        <w:t xml:space="preserve"> n.</w:t>
      </w:r>
      <w:r w:rsidR="001A55C2">
        <w:rPr>
          <w:rFonts w:ascii="Times New Roman" w:cs="Times New Roman" w:hint="eastAsia"/>
          <w:szCs w:val="21"/>
          <w:lang w:val="es-VE"/>
        </w:rPr>
        <w:t>保管员，看守人</w:t>
      </w:r>
    </w:p>
    <w:p w14:paraId="3A04016D" w14:textId="3CD04AC9" w:rsidR="00E304F7" w:rsidRPr="000E1A2E" w:rsidRDefault="00E304F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hav</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A12DFD" w:rsidRPr="000E1A2E">
        <w:rPr>
          <w:rFonts w:hint="eastAsia"/>
          <w:sz w:val="21"/>
          <w:szCs w:val="21"/>
        </w:rPr>
        <w:t>抓住，保持</w:t>
      </w:r>
      <w:r w:rsidR="00186E87">
        <w:rPr>
          <w:rFonts w:hint="eastAsia"/>
          <w:sz w:val="21"/>
          <w:szCs w:val="21"/>
        </w:rPr>
        <w:t>）</w:t>
      </w:r>
    </w:p>
    <w:p w14:paraId="6BB42D2F" w14:textId="70B4627E" w:rsidR="00E304F7" w:rsidRPr="00E304F7" w:rsidRDefault="00E304F7" w:rsidP="00E304F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42E22">
        <w:rPr>
          <w:rFonts w:ascii="Times New Roman" w:hAnsi="Times New Roman" w:cs="Times New Roman" w:hint="eastAsia"/>
          <w:szCs w:val="21"/>
        </w:rPr>
        <w:t>本族</w:t>
      </w:r>
      <w:r>
        <w:rPr>
          <w:rFonts w:ascii="Times New Roman" w:hAnsi="Times New Roman" w:cs="Times New Roman" w:hint="eastAsia"/>
          <w:szCs w:val="21"/>
        </w:rPr>
        <w:t>语，和拉丁词根</w:t>
      </w:r>
      <w:r>
        <w:rPr>
          <w:rFonts w:ascii="Times New Roman" w:hAnsi="Times New Roman" w:cs="Times New Roman" w:hint="eastAsia"/>
          <w:szCs w:val="21"/>
        </w:rPr>
        <w:t>cap-</w:t>
      </w:r>
      <w:r>
        <w:rPr>
          <w:rFonts w:ascii="Times New Roman" w:hAnsi="Times New Roman" w:cs="Times New Roman" w:hint="eastAsia"/>
          <w:szCs w:val="21"/>
        </w:rPr>
        <w:t>（抓）</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6AD77F18" w14:textId="699453C1" w:rsidR="008540F2" w:rsidRPr="00A3408A" w:rsidRDefault="008540F2" w:rsidP="008540F2">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color w:val="EE0000"/>
          <w:lang w:val="es-VE"/>
        </w:rPr>
        <w:t>have</w:t>
      </w:r>
      <w:r w:rsidRPr="00832D03">
        <w:rPr>
          <w:rFonts w:ascii="Times New Roman" w:hAnsi="Times New Roman" w:cs="Times New Roman"/>
          <w:szCs w:val="21"/>
        </w:rPr>
        <w:t>：</w:t>
      </w:r>
      <w:r w:rsidRPr="00832D03">
        <w:rPr>
          <w:rFonts w:ascii="Times New Roman" w:hAnsi="Times New Roman" w:cs="Times New Roman"/>
          <w:szCs w:val="21"/>
        </w:rPr>
        <w:t>[həv;</w:t>
      </w:r>
      <w:r w:rsidR="00E304F7">
        <w:rPr>
          <w:rFonts w:ascii="Times New Roman" w:hAnsi="Times New Roman" w:cs="Times New Roman"/>
          <w:szCs w:val="21"/>
        </w:rPr>
        <w:t xml:space="preserve"> </w:t>
      </w:r>
      <w:r w:rsidRPr="00832D03">
        <w:rPr>
          <w:rFonts w:ascii="Times New Roman" w:hAnsi="Times New Roman" w:cs="Times New Roman"/>
          <w:szCs w:val="21"/>
        </w:rPr>
        <w:t>hæv] vt</w:t>
      </w:r>
      <w:r w:rsidR="00F67D1C">
        <w:rPr>
          <w:rFonts w:ascii="Times New Roman" w:hAnsi="Times New Roman" w:cs="Times New Roman"/>
          <w:szCs w:val="21"/>
        </w:rPr>
        <w:t>.</w:t>
      </w:r>
      <w:r>
        <w:rPr>
          <w:rFonts w:ascii="Times New Roman" w:hAnsi="Times New Roman" w:cs="Times New Roman" w:hint="eastAsia"/>
          <w:szCs w:val="21"/>
        </w:rPr>
        <w:t>持有，</w:t>
      </w:r>
      <w:r w:rsidR="00E304F7">
        <w:rPr>
          <w:rFonts w:ascii="Times New Roman" w:hAnsi="Times New Roman" w:cs="Times New Roman" w:hint="eastAsia"/>
          <w:szCs w:val="21"/>
        </w:rPr>
        <w:t>拥有；</w:t>
      </w:r>
      <w:r w:rsidR="009B14A2">
        <w:rPr>
          <w:rFonts w:ascii="Times New Roman" w:hAnsi="Times New Roman" w:cs="Times New Roman" w:hint="eastAsia"/>
          <w:szCs w:val="21"/>
        </w:rPr>
        <w:t>举行</w:t>
      </w:r>
      <w:r w:rsidR="00FB2928">
        <w:rPr>
          <w:rFonts w:ascii="Times New Roman" w:hAnsi="Times New Roman" w:cs="Times New Roman" w:hint="eastAsia"/>
          <w:szCs w:val="21"/>
        </w:rPr>
        <w:t>；保持，让</w:t>
      </w:r>
    </w:p>
    <w:p w14:paraId="342A6286" w14:textId="333F5949" w:rsidR="00733953" w:rsidRDefault="00733953" w:rsidP="008540F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【变】第三人称单数：</w:t>
      </w:r>
      <w:r>
        <w:rPr>
          <w:rFonts w:ascii="Times New Roman" w:hAnsi="Times New Roman" w:cs="Times New Roman" w:hint="eastAsia"/>
          <w:szCs w:val="21"/>
        </w:rPr>
        <w:t>has</w:t>
      </w:r>
      <w:r>
        <w:rPr>
          <w:rFonts w:ascii="Times New Roman" w:hAnsi="Times New Roman" w:cs="Times New Roman" w:hint="eastAsia"/>
          <w:szCs w:val="21"/>
        </w:rPr>
        <w:t>；过去式：</w:t>
      </w:r>
      <w:r>
        <w:rPr>
          <w:rFonts w:ascii="Times New Roman" w:hAnsi="Times New Roman" w:cs="Times New Roman" w:hint="eastAsia"/>
          <w:szCs w:val="21"/>
        </w:rPr>
        <w:t>had</w:t>
      </w:r>
      <w:r>
        <w:rPr>
          <w:rFonts w:ascii="Times New Roman" w:hAnsi="Times New Roman" w:cs="Times New Roman" w:hint="eastAsia"/>
          <w:szCs w:val="21"/>
        </w:rPr>
        <w:t>；过去分词：</w:t>
      </w:r>
      <w:r>
        <w:rPr>
          <w:rFonts w:ascii="Times New Roman" w:hAnsi="Times New Roman" w:cs="Times New Roman" w:hint="eastAsia"/>
          <w:szCs w:val="21"/>
        </w:rPr>
        <w:t>had</w:t>
      </w:r>
    </w:p>
    <w:p w14:paraId="6833A750" w14:textId="57E3C395" w:rsidR="008540F2" w:rsidRDefault="005A0A55" w:rsidP="0090070C">
      <w:pPr>
        <w:spacing w:line="360" w:lineRule="auto"/>
        <w:ind w:leftChars="100" w:left="210" w:firstLineChars="102" w:firstLine="214"/>
        <w:rPr>
          <w:rFonts w:ascii="Times New Roman" w:hAnsi="Times New Roman" w:cs="Times New Roman"/>
          <w:szCs w:val="21"/>
        </w:rPr>
      </w:pPr>
      <w:r>
        <w:rPr>
          <w:rFonts w:ascii="Times New Roman" w:hAnsi="Times New Roman" w:cs="Times New Roman" w:hint="eastAsia"/>
          <w:szCs w:val="21"/>
        </w:rPr>
        <w:t>【拆】</w:t>
      </w:r>
      <w:r w:rsidR="008540F2" w:rsidRPr="00D019D0">
        <w:rPr>
          <w:rFonts w:ascii="Times New Roman" w:hAnsi="Times New Roman" w:cs="Times New Roman" w:hint="eastAsia"/>
          <w:szCs w:val="21"/>
          <w:lang w:val="es-VE"/>
        </w:rPr>
        <w:t>hav</w:t>
      </w:r>
      <w:r w:rsidR="008540F2" w:rsidRPr="00D019D0">
        <w:rPr>
          <w:rFonts w:ascii="Times New Roman" w:hAnsi="Times New Roman" w:cs="Times New Roman" w:hint="eastAsia"/>
          <w:szCs w:val="21"/>
          <w:lang w:val="es-VE"/>
        </w:rPr>
        <w:t>（</w:t>
      </w:r>
      <w:r w:rsidR="00E304F7">
        <w:rPr>
          <w:rFonts w:ascii="Times New Roman" w:hAnsi="Times New Roman" w:cs="Times New Roman" w:hint="eastAsia"/>
          <w:szCs w:val="21"/>
        </w:rPr>
        <w:t>抓，</w:t>
      </w:r>
      <w:r w:rsidR="00F706F1">
        <w:rPr>
          <w:rFonts w:ascii="Times New Roman" w:hAnsi="Times New Roman" w:cs="Times New Roman" w:hint="eastAsia"/>
          <w:szCs w:val="21"/>
        </w:rPr>
        <w:t>持</w:t>
      </w:r>
      <w:r w:rsidR="008540F2" w:rsidRPr="00D019D0">
        <w:rPr>
          <w:rFonts w:ascii="Times New Roman" w:hAnsi="Times New Roman" w:cs="Times New Roman" w:hint="eastAsia"/>
          <w:szCs w:val="21"/>
          <w:lang w:val="es-VE"/>
        </w:rPr>
        <w:t>）</w:t>
      </w:r>
      <w:r w:rsidR="00FE7E34">
        <w:rPr>
          <w:rFonts w:ascii="Times New Roman" w:hAnsi="Times New Roman" w:cs="Times New Roman" w:hint="eastAsia"/>
          <w:szCs w:val="21"/>
          <w:lang w:val="es-VE"/>
        </w:rPr>
        <w:t>+e</w:t>
      </w:r>
      <w:r w:rsidR="00FE7E34">
        <w:rPr>
          <w:rFonts w:ascii="Times New Roman" w:hAnsi="Times New Roman" w:cs="Times New Roman" w:hint="eastAsia"/>
          <w:szCs w:val="21"/>
          <w:lang w:val="es-VE"/>
        </w:rPr>
        <w:t>（词尾）→</w:t>
      </w:r>
      <w:r w:rsidR="00E304F7">
        <w:rPr>
          <w:rFonts w:ascii="Times New Roman" w:hAnsi="Times New Roman" w:cs="Times New Roman" w:hint="eastAsia"/>
          <w:szCs w:val="21"/>
        </w:rPr>
        <w:t>抓住</w:t>
      </w:r>
      <w:r w:rsidR="00F17F51">
        <w:rPr>
          <w:rFonts w:ascii="Times New Roman" w:hAnsi="Times New Roman" w:cs="Times New Roman" w:hint="eastAsia"/>
          <w:szCs w:val="21"/>
        </w:rPr>
        <w:t>，保持</w:t>
      </w:r>
      <w:r w:rsidR="00A42E22">
        <w:rPr>
          <w:rFonts w:ascii="Times New Roman" w:hAnsi="Times New Roman" w:cs="Times New Roman" w:hint="eastAsia"/>
          <w:szCs w:val="21"/>
        </w:rPr>
        <w:t>→</w:t>
      </w:r>
      <w:r w:rsidR="008540F2">
        <w:rPr>
          <w:rFonts w:ascii="Times New Roman" w:hAnsi="Times New Roman" w:cs="Times New Roman" w:hint="eastAsia"/>
          <w:szCs w:val="21"/>
        </w:rPr>
        <w:t>持有</w:t>
      </w:r>
      <w:r w:rsidR="00A42E22">
        <w:rPr>
          <w:rFonts w:ascii="Times New Roman" w:hAnsi="Times New Roman" w:cs="Times New Roman" w:hint="eastAsia"/>
          <w:szCs w:val="21"/>
          <w:lang w:val="es-VE"/>
        </w:rPr>
        <w:t>，</w:t>
      </w:r>
      <w:r w:rsidR="00E304F7">
        <w:rPr>
          <w:rFonts w:ascii="Times New Roman" w:hAnsi="Times New Roman" w:cs="Times New Roman" w:hint="eastAsia"/>
          <w:szCs w:val="21"/>
        </w:rPr>
        <w:t>拥有</w:t>
      </w:r>
      <w:r w:rsidR="009B14A2">
        <w:rPr>
          <w:rFonts w:ascii="Times New Roman" w:hAnsi="Times New Roman" w:cs="Times New Roman" w:hint="eastAsia"/>
          <w:szCs w:val="21"/>
        </w:rPr>
        <w:t>；</w:t>
      </w:r>
      <w:r w:rsidR="00FB2928">
        <w:rPr>
          <w:rFonts w:ascii="Times New Roman" w:hAnsi="Times New Roman" w:cs="Times New Roman" w:hint="eastAsia"/>
          <w:szCs w:val="21"/>
        </w:rPr>
        <w:t>举行；</w:t>
      </w:r>
      <w:r w:rsidR="00A42E22">
        <w:rPr>
          <w:rFonts w:ascii="Times New Roman" w:hAnsi="Times New Roman" w:cs="Times New Roman" w:hint="eastAsia"/>
          <w:szCs w:val="21"/>
        </w:rPr>
        <w:t>保持</w:t>
      </w:r>
      <w:r w:rsidR="00FB2928">
        <w:rPr>
          <w:rFonts w:ascii="Times New Roman" w:hAnsi="Times New Roman" w:cs="Times New Roman" w:hint="eastAsia"/>
          <w:szCs w:val="21"/>
        </w:rPr>
        <w:t>，让</w:t>
      </w:r>
      <w:r w:rsidR="0090070C">
        <w:rPr>
          <w:rFonts w:ascii="Times New Roman" w:hAnsi="Times New Roman" w:cs="Times New Roman" w:hint="eastAsia"/>
          <w:szCs w:val="21"/>
        </w:rPr>
        <w:t>（</w:t>
      </w:r>
      <w:r w:rsidR="0090070C">
        <w:rPr>
          <w:rFonts w:ascii="Times New Roman" w:hAnsi="Times New Roman" w:cs="Times New Roman" w:hint="eastAsia"/>
          <w:szCs w:val="21"/>
        </w:rPr>
        <w:t>have sth done</w:t>
      </w:r>
      <w:r w:rsidR="0090070C">
        <w:rPr>
          <w:rFonts w:ascii="Times New Roman" w:hAnsi="Times New Roman" w:cs="Times New Roman" w:hint="eastAsia"/>
          <w:szCs w:val="21"/>
        </w:rPr>
        <w:t>，主动或被动）</w:t>
      </w:r>
    </w:p>
    <w:p w14:paraId="6D91720D" w14:textId="57B555A0" w:rsidR="00A42E22" w:rsidRDefault="00A42E22" w:rsidP="008540F2">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【例】</w:t>
      </w:r>
      <w:r w:rsidR="00FB2928">
        <w:rPr>
          <w:rFonts w:ascii="Times New Roman" w:hAnsi="Times New Roman" w:cs="Times New Roman" w:hint="eastAsia"/>
          <w:szCs w:val="21"/>
          <w:lang w:val="es-VE"/>
        </w:rPr>
        <w:t>I have no money.</w:t>
      </w:r>
      <w:r w:rsidR="00FB2928">
        <w:rPr>
          <w:rFonts w:ascii="Times New Roman" w:hAnsi="Times New Roman" w:cs="Times New Roman" w:hint="eastAsia"/>
          <w:szCs w:val="21"/>
          <w:lang w:val="es-VE"/>
        </w:rPr>
        <w:t>我没有钱。</w:t>
      </w:r>
      <w:r w:rsidRPr="00A42E22">
        <w:rPr>
          <w:rFonts w:ascii="Times New Roman" w:hAnsi="Times New Roman" w:cs="Times New Roman" w:hint="eastAsia"/>
          <w:szCs w:val="21"/>
          <w:lang w:val="es-VE"/>
        </w:rPr>
        <w:t>Let's have a party.</w:t>
      </w:r>
      <w:r w:rsidRPr="00A42E22">
        <w:rPr>
          <w:rFonts w:ascii="Times New Roman" w:hAnsi="Times New Roman" w:cs="Times New Roman" w:hint="eastAsia"/>
          <w:szCs w:val="21"/>
          <w:lang w:val="es-VE"/>
        </w:rPr>
        <w:t>我们来</w:t>
      </w:r>
      <w:r>
        <w:rPr>
          <w:rFonts w:ascii="Times New Roman" w:hAnsi="Times New Roman" w:cs="Times New Roman" w:hint="eastAsia"/>
          <w:szCs w:val="21"/>
          <w:lang w:val="es-VE"/>
        </w:rPr>
        <w:t>搞</w:t>
      </w:r>
      <w:r w:rsidRPr="00A42E22">
        <w:rPr>
          <w:rFonts w:ascii="Times New Roman" w:hAnsi="Times New Roman" w:cs="Times New Roman" w:hint="eastAsia"/>
          <w:szCs w:val="21"/>
          <w:lang w:val="es-VE"/>
        </w:rPr>
        <w:t>一次聚会吧。</w:t>
      </w:r>
      <w:r w:rsidR="00FB2928" w:rsidRPr="00A42E22">
        <w:rPr>
          <w:rFonts w:ascii="Times New Roman" w:hAnsi="Times New Roman" w:cs="Times New Roman" w:hint="eastAsia"/>
          <w:szCs w:val="21"/>
          <w:lang w:val="es-VE"/>
        </w:rPr>
        <w:t>Mary had her back to me.</w:t>
      </w:r>
      <w:r w:rsidR="00FB2928" w:rsidRPr="00A42E22">
        <w:rPr>
          <w:rFonts w:ascii="Times New Roman" w:hAnsi="Times New Roman" w:cs="Times New Roman" w:hint="eastAsia"/>
          <w:szCs w:val="21"/>
          <w:lang w:val="es-VE"/>
        </w:rPr>
        <w:t>玛丽背对着我。</w:t>
      </w:r>
      <w:r w:rsidR="00FB2928">
        <w:rPr>
          <w:rFonts w:ascii="Times New Roman" w:hAnsi="Times New Roman" w:cs="Times New Roman" w:hint="eastAsia"/>
          <w:szCs w:val="21"/>
          <w:lang w:val="es-VE"/>
        </w:rPr>
        <w:t>She had her hair cut.</w:t>
      </w:r>
      <w:r w:rsidR="00FB2928">
        <w:rPr>
          <w:rFonts w:ascii="Times New Roman" w:hAnsi="Times New Roman" w:cs="Times New Roman" w:hint="eastAsia"/>
          <w:szCs w:val="21"/>
          <w:lang w:val="es-VE"/>
        </w:rPr>
        <w:t>她</w:t>
      </w:r>
      <w:r w:rsidR="0090070C">
        <w:rPr>
          <w:rFonts w:ascii="Times New Roman" w:hAnsi="Times New Roman" w:cs="Times New Roman" w:hint="eastAsia"/>
          <w:szCs w:val="21"/>
          <w:lang w:val="es-VE"/>
        </w:rPr>
        <w:t>剪头</w:t>
      </w:r>
      <w:r w:rsidR="00FB2928">
        <w:rPr>
          <w:rFonts w:ascii="Times New Roman" w:hAnsi="Times New Roman" w:cs="Times New Roman" w:hint="eastAsia"/>
          <w:szCs w:val="21"/>
          <w:lang w:val="es-VE"/>
        </w:rPr>
        <w:t>发了。</w:t>
      </w:r>
      <w:r w:rsidR="00F17F51" w:rsidRPr="00F17F51">
        <w:rPr>
          <w:rFonts w:ascii="Times New Roman" w:hAnsi="Times New Roman" w:cs="Times New Roman" w:hint="eastAsia"/>
          <w:szCs w:val="21"/>
          <w:lang w:val="es-VE"/>
        </w:rPr>
        <w:t>She had her bag stolen.</w:t>
      </w:r>
      <w:r w:rsidR="00F17F51" w:rsidRPr="00F17F51">
        <w:rPr>
          <w:rFonts w:ascii="Times New Roman" w:hAnsi="Times New Roman" w:cs="Times New Roman" w:hint="eastAsia"/>
          <w:szCs w:val="21"/>
          <w:lang w:val="es-VE"/>
        </w:rPr>
        <w:t>她的包被偷了。</w:t>
      </w:r>
    </w:p>
    <w:p w14:paraId="20A6A1F9" w14:textId="5CBB90E3" w:rsidR="008540F2" w:rsidRPr="00D019D0" w:rsidRDefault="008540F2" w:rsidP="008540F2">
      <w:pPr>
        <w:pStyle w:val="ac"/>
        <w:numPr>
          <w:ilvl w:val="0"/>
          <w:numId w:val="8"/>
        </w:numPr>
        <w:spacing w:line="480" w:lineRule="auto"/>
        <w:ind w:firstLineChars="0"/>
        <w:rPr>
          <w:rFonts w:ascii="Times New Roman" w:hAnsi="Times New Roman" w:cs="Times New Roman"/>
          <w:lang w:val="es-VE"/>
        </w:rPr>
      </w:pPr>
      <w:r w:rsidRPr="00970F1F">
        <w:rPr>
          <w:rFonts w:ascii="Times New Roman" w:hAnsi="Times New Roman" w:cs="Times New Roman"/>
          <w:color w:val="EE0000"/>
          <w:lang w:val="es-VE"/>
        </w:rPr>
        <w:t>behave</w:t>
      </w:r>
      <w:r w:rsidRPr="00D019D0">
        <w:rPr>
          <w:rFonts w:ascii="Times New Roman" w:hAnsi="Times New Roman" w:cs="Times New Roman"/>
          <w:lang w:val="es-VE"/>
        </w:rPr>
        <w:t>：</w:t>
      </w:r>
      <w:r w:rsidRPr="00D019D0">
        <w:rPr>
          <w:rFonts w:ascii="Times New Roman" w:hAnsi="Times New Roman" w:cs="Times New Roman"/>
          <w:szCs w:val="21"/>
          <w:lang w:val="es-VE"/>
        </w:rPr>
        <w:t>[</w:t>
      </w:r>
      <w:r w:rsidR="00733953" w:rsidRPr="00733953">
        <w:rPr>
          <w:rFonts w:ascii="Times New Roman" w:hAnsi="Times New Roman" w:cs="Times New Roman"/>
          <w:szCs w:val="21"/>
          <w:lang w:val="es-VE"/>
        </w:rPr>
        <w:t>bɪˈheɪv</w:t>
      </w:r>
      <w:r w:rsidRPr="00D019D0">
        <w:rPr>
          <w:rFonts w:ascii="Times New Roman" w:hAnsi="Times New Roman" w:cs="Times New Roman"/>
          <w:szCs w:val="21"/>
          <w:lang w:val="es-VE"/>
        </w:rPr>
        <w:t>] vi.</w:t>
      </w:r>
      <w:r w:rsidR="00733953">
        <w:rPr>
          <w:rFonts w:ascii="Times New Roman" w:hAnsi="Times New Roman" w:cs="Times New Roman" w:hint="eastAsia"/>
          <w:szCs w:val="21"/>
          <w:lang w:val="es-VE"/>
        </w:rPr>
        <w:t>举止（端庄），</w:t>
      </w:r>
      <w:r w:rsidRPr="00832D03">
        <w:rPr>
          <w:rFonts w:ascii="Times New Roman" w:hAnsi="Times New Roman" w:cs="Times New Roman"/>
          <w:szCs w:val="21"/>
        </w:rPr>
        <w:t>表现</w:t>
      </w:r>
      <w:r w:rsidR="00733953" w:rsidRPr="00733953">
        <w:rPr>
          <w:rFonts w:ascii="Times New Roman" w:hAnsi="Times New Roman" w:cs="Times New Roman" w:hint="eastAsia"/>
          <w:szCs w:val="21"/>
          <w:lang w:val="es-VE"/>
        </w:rPr>
        <w:t>（</w:t>
      </w:r>
      <w:r w:rsidR="00733953">
        <w:rPr>
          <w:rFonts w:ascii="Times New Roman" w:hAnsi="Times New Roman" w:cs="Times New Roman" w:hint="eastAsia"/>
          <w:szCs w:val="21"/>
        </w:rPr>
        <w:t>得体</w:t>
      </w:r>
      <w:r w:rsidR="00733953" w:rsidRPr="00733953">
        <w:rPr>
          <w:rFonts w:ascii="Times New Roman" w:hAnsi="Times New Roman" w:cs="Times New Roman" w:hint="eastAsia"/>
          <w:szCs w:val="21"/>
          <w:lang w:val="es-VE"/>
        </w:rPr>
        <w:t>）</w:t>
      </w:r>
      <w:r w:rsidRPr="00D019D0">
        <w:rPr>
          <w:rFonts w:ascii="Times New Roman" w:hAnsi="Times New Roman" w:cs="Times New Roman"/>
          <w:szCs w:val="21"/>
          <w:lang w:val="es-VE"/>
        </w:rPr>
        <w:t>；</w:t>
      </w:r>
      <w:r w:rsidRPr="00832D03">
        <w:rPr>
          <w:rFonts w:ascii="Times New Roman" w:hAnsi="Times New Roman" w:cs="Times New Roman"/>
          <w:szCs w:val="21"/>
        </w:rPr>
        <w:t>运转</w:t>
      </w:r>
      <w:r w:rsidRPr="00D019D0">
        <w:rPr>
          <w:rFonts w:ascii="Times New Roman" w:hAnsi="Times New Roman" w:cs="Times New Roman"/>
          <w:szCs w:val="21"/>
          <w:lang w:val="es-VE"/>
        </w:rPr>
        <w:t>vt.</w:t>
      </w:r>
      <w:r w:rsidRPr="00832D03">
        <w:rPr>
          <w:rFonts w:ascii="Times New Roman" w:hAnsi="Times New Roman" w:cs="Times New Roman"/>
          <w:szCs w:val="21"/>
        </w:rPr>
        <w:t>使守规矩</w:t>
      </w:r>
      <w:r w:rsidRPr="00D019D0">
        <w:rPr>
          <w:rFonts w:ascii="Times New Roman" w:hAnsi="Times New Roman" w:cs="Times New Roman"/>
          <w:szCs w:val="21"/>
          <w:lang w:val="es-VE"/>
        </w:rPr>
        <w:t>；</w:t>
      </w:r>
      <w:r w:rsidRPr="00832D03">
        <w:rPr>
          <w:rFonts w:ascii="Times New Roman" w:hAnsi="Times New Roman" w:cs="Times New Roman"/>
          <w:szCs w:val="21"/>
        </w:rPr>
        <w:t>使表现</w:t>
      </w:r>
      <w:r w:rsidR="00733953">
        <w:rPr>
          <w:rFonts w:ascii="Times New Roman" w:hAnsi="Times New Roman" w:cs="Times New Roman" w:hint="eastAsia"/>
          <w:szCs w:val="21"/>
        </w:rPr>
        <w:t>得体</w:t>
      </w:r>
    </w:p>
    <w:p w14:paraId="33A0953D" w14:textId="25EF2E92" w:rsidR="008540F2" w:rsidRPr="00E304F7" w:rsidRDefault="005A0A55" w:rsidP="008540F2">
      <w:pPr>
        <w:spacing w:line="360" w:lineRule="auto"/>
        <w:ind w:firstLineChars="202" w:firstLine="424"/>
        <w:rPr>
          <w:rFonts w:ascii="Times New Roman" w:hAnsi="Times New Roman" w:cs="Times New Roman"/>
          <w:szCs w:val="21"/>
          <w:lang w:val="es-VE"/>
        </w:rPr>
      </w:pPr>
      <w:r>
        <w:rPr>
          <w:rFonts w:ascii="Times New Roman" w:hAnsi="Times New Roman" w:cs="Times New Roman"/>
          <w:szCs w:val="21"/>
        </w:rPr>
        <w:t>【拆】</w:t>
      </w:r>
      <w:r w:rsidR="008540F2" w:rsidRPr="00D019D0">
        <w:rPr>
          <w:rFonts w:ascii="Times New Roman" w:hAnsi="Times New Roman" w:cs="Times New Roman" w:hint="eastAsia"/>
          <w:szCs w:val="21"/>
          <w:lang w:val="es-VE"/>
        </w:rPr>
        <w:t>be</w:t>
      </w:r>
      <w:r w:rsidR="008540F2" w:rsidRPr="00D019D0">
        <w:rPr>
          <w:rFonts w:ascii="Times New Roman" w:hAnsi="Times New Roman" w:cs="Times New Roman" w:hint="eastAsia"/>
          <w:szCs w:val="21"/>
          <w:lang w:val="es-VE"/>
        </w:rPr>
        <w:t>（</w:t>
      </w:r>
      <w:r w:rsidR="00253746">
        <w:rPr>
          <w:rFonts w:ascii="Times New Roman" w:hAnsi="Times New Roman" w:cs="Times New Roman" w:hint="eastAsia"/>
          <w:szCs w:val="21"/>
          <w:lang w:val="es-VE"/>
        </w:rPr>
        <w:t>动词前缀，</w:t>
      </w:r>
      <w:r w:rsidR="008540F2">
        <w:rPr>
          <w:rFonts w:ascii="Times New Roman" w:hAnsi="Times New Roman" w:cs="Times New Roman" w:hint="eastAsia"/>
          <w:szCs w:val="21"/>
        </w:rPr>
        <w:t>加强语气</w:t>
      </w:r>
      <w:r w:rsidR="008540F2" w:rsidRPr="00D019D0">
        <w:rPr>
          <w:rFonts w:ascii="Times New Roman" w:hAnsi="Times New Roman" w:cs="Times New Roman" w:hint="eastAsia"/>
          <w:szCs w:val="21"/>
          <w:lang w:val="es-VE"/>
        </w:rPr>
        <w:t>）</w:t>
      </w:r>
      <w:r w:rsidR="008540F2" w:rsidRPr="00D019D0">
        <w:rPr>
          <w:rFonts w:ascii="Times New Roman" w:hAnsi="Times New Roman" w:cs="Times New Roman" w:hint="eastAsia"/>
          <w:szCs w:val="21"/>
          <w:lang w:val="es-VE"/>
        </w:rPr>
        <w:t>+hav</w:t>
      </w:r>
      <w:r w:rsidR="008540F2" w:rsidRPr="00D019D0">
        <w:rPr>
          <w:rFonts w:ascii="Times New Roman" w:hAnsi="Times New Roman" w:cs="Times New Roman" w:hint="eastAsia"/>
          <w:szCs w:val="21"/>
          <w:lang w:val="es-VE"/>
        </w:rPr>
        <w:t>（</w:t>
      </w:r>
      <w:r w:rsidR="00E304F7">
        <w:rPr>
          <w:rFonts w:ascii="Times New Roman" w:hAnsi="Times New Roman" w:cs="Times New Roman" w:hint="eastAsia"/>
          <w:szCs w:val="21"/>
        </w:rPr>
        <w:t>抓</w:t>
      </w:r>
      <w:r w:rsidR="00E304F7" w:rsidRPr="00E304F7">
        <w:rPr>
          <w:rFonts w:ascii="Times New Roman" w:hAnsi="Times New Roman" w:cs="Times New Roman" w:hint="eastAsia"/>
          <w:szCs w:val="21"/>
          <w:lang w:val="es-VE"/>
        </w:rPr>
        <w:t>，</w:t>
      </w:r>
      <w:r w:rsidR="00E304F7">
        <w:rPr>
          <w:rFonts w:ascii="Times New Roman" w:hAnsi="Times New Roman" w:cs="Times New Roman" w:hint="eastAsia"/>
          <w:szCs w:val="21"/>
        </w:rPr>
        <w:t>持</w:t>
      </w:r>
      <w:r w:rsidR="008540F2" w:rsidRPr="00D019D0">
        <w:rPr>
          <w:rFonts w:ascii="Times New Roman" w:hAnsi="Times New Roman" w:cs="Times New Roman" w:hint="eastAsia"/>
          <w:szCs w:val="21"/>
          <w:lang w:val="es-VE"/>
        </w:rPr>
        <w:t>）</w:t>
      </w:r>
      <w:r w:rsidR="00FE7E34">
        <w:rPr>
          <w:rFonts w:ascii="Times New Roman" w:hAnsi="Times New Roman" w:cs="Times New Roman" w:hint="eastAsia"/>
          <w:szCs w:val="21"/>
          <w:lang w:val="es-VE"/>
        </w:rPr>
        <w:t>+e</w:t>
      </w:r>
      <w:r w:rsidR="00FE7E34">
        <w:rPr>
          <w:rFonts w:ascii="Times New Roman" w:hAnsi="Times New Roman" w:cs="Times New Roman" w:hint="eastAsia"/>
          <w:szCs w:val="21"/>
          <w:lang w:val="es-VE"/>
        </w:rPr>
        <w:t>（词尾）→</w:t>
      </w:r>
      <w:r w:rsidR="00733953">
        <w:rPr>
          <w:rFonts w:ascii="Times New Roman" w:hAnsi="Times New Roman" w:cs="Times New Roman" w:hint="eastAsia"/>
          <w:szCs w:val="21"/>
          <w:lang w:val="es-VE"/>
        </w:rPr>
        <w:t>把持住→</w:t>
      </w:r>
      <w:r w:rsidR="00733953">
        <w:rPr>
          <w:rFonts w:ascii="Times New Roman" w:hAnsi="Times New Roman" w:cs="Times New Roman" w:hint="eastAsia"/>
          <w:szCs w:val="21"/>
        </w:rPr>
        <w:t>举止端庄</w:t>
      </w:r>
      <w:r w:rsidR="00733953" w:rsidRPr="00E304F7">
        <w:rPr>
          <w:rFonts w:ascii="Times New Roman" w:hAnsi="Times New Roman" w:cs="Times New Roman" w:hint="eastAsia"/>
          <w:szCs w:val="21"/>
          <w:lang w:val="es-VE"/>
        </w:rPr>
        <w:t>，</w:t>
      </w:r>
      <w:r w:rsidR="00733953">
        <w:rPr>
          <w:rFonts w:ascii="Times New Roman" w:hAnsi="Times New Roman" w:cs="Times New Roman" w:hint="eastAsia"/>
          <w:szCs w:val="21"/>
        </w:rPr>
        <w:t>表现得体</w:t>
      </w:r>
    </w:p>
    <w:p w14:paraId="6FD5C49E" w14:textId="0AB45C82" w:rsidR="00733953" w:rsidRPr="00D019D0" w:rsidRDefault="00733953" w:rsidP="008540F2">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EE056E">
        <w:rPr>
          <w:rFonts w:ascii="Times New Roman" w:hAnsi="Times New Roman" w:cs="Times New Roman" w:hint="eastAsia"/>
          <w:szCs w:val="21"/>
          <w:lang w:val="es-VE"/>
        </w:rPr>
        <w:t>behave</w:t>
      </w:r>
      <w:r w:rsidRPr="00EE056E">
        <w:rPr>
          <w:rFonts w:ascii="Times New Roman" w:hAnsi="Times New Roman" w:cs="Times New Roman"/>
          <w:szCs w:val="21"/>
          <w:lang w:val="es-VE"/>
        </w:rPr>
        <w:t xml:space="preserve"> </w:t>
      </w:r>
      <w:r w:rsidRPr="00EE056E">
        <w:rPr>
          <w:rFonts w:ascii="Times New Roman" w:hAnsi="Times New Roman" w:cs="Times New Roman" w:hint="eastAsia"/>
          <w:szCs w:val="21"/>
          <w:lang w:val="es-VE"/>
        </w:rPr>
        <w:t>yourself</w:t>
      </w:r>
      <w:r w:rsidRPr="00EE056E">
        <w:rPr>
          <w:rFonts w:ascii="Times New Roman" w:hAnsi="Times New Roman" w:cs="Times New Roman" w:hint="eastAsia"/>
          <w:szCs w:val="21"/>
          <w:lang w:val="es-VE"/>
        </w:rPr>
        <w:t>！（</w:t>
      </w:r>
      <w:r>
        <w:rPr>
          <w:rFonts w:ascii="Times New Roman" w:hAnsi="Times New Roman" w:cs="Times New Roman" w:hint="eastAsia"/>
          <w:szCs w:val="21"/>
        </w:rPr>
        <w:t>规矩点</w:t>
      </w:r>
      <w:r w:rsidRPr="00EE056E">
        <w:rPr>
          <w:rFonts w:ascii="Times New Roman" w:hAnsi="Times New Roman" w:cs="Times New Roman" w:hint="eastAsia"/>
          <w:szCs w:val="21"/>
          <w:lang w:val="es-VE"/>
        </w:rPr>
        <w:t>！）</w:t>
      </w:r>
      <w:r w:rsidRPr="00EE056E">
        <w:rPr>
          <w:rFonts w:ascii="Times New Roman" w:hAnsi="Times New Roman" w:cs="Times New Roman" w:hint="eastAsia"/>
          <w:szCs w:val="21"/>
          <w:lang w:val="es-VE"/>
        </w:rPr>
        <w:t>He</w:t>
      </w:r>
      <w:r w:rsidRPr="00EE056E">
        <w:rPr>
          <w:rFonts w:ascii="Times New Roman" w:hAnsi="Times New Roman" w:cs="Times New Roman"/>
          <w:szCs w:val="21"/>
          <w:lang w:val="es-VE"/>
        </w:rPr>
        <w:t xml:space="preserve"> always behaves like a gentleman</w:t>
      </w:r>
      <w:r w:rsidR="00F67D1C">
        <w:rPr>
          <w:rFonts w:ascii="Times New Roman" w:hAnsi="Times New Roman" w:cs="Times New Roman"/>
          <w:szCs w:val="21"/>
          <w:lang w:val="es-VE"/>
        </w:rPr>
        <w:t>.</w:t>
      </w:r>
      <w:r>
        <w:rPr>
          <w:rFonts w:ascii="Times New Roman" w:hAnsi="Times New Roman" w:cs="Times New Roman" w:hint="eastAsia"/>
          <w:szCs w:val="21"/>
        </w:rPr>
        <w:t>他一向表现得像个谦谦君子。</w:t>
      </w:r>
    </w:p>
    <w:p w14:paraId="328A1F73" w14:textId="382A7960" w:rsidR="008540F2" w:rsidRPr="00832D03" w:rsidRDefault="008540F2" w:rsidP="008540F2">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behavio</w:t>
      </w:r>
      <w:r w:rsidR="00970F1F">
        <w:rPr>
          <w:rFonts w:ascii="Times New Roman" w:hAnsi="Times New Roman" w:cs="Times New Roman" w:hint="eastAsia"/>
          <w:color w:val="EE0000"/>
        </w:rPr>
        <w:t>u</w:t>
      </w:r>
      <w:r w:rsidRPr="00970F1F">
        <w:rPr>
          <w:rFonts w:ascii="Times New Roman" w:hAnsi="Times New Roman" w:cs="Times New Roman"/>
          <w:color w:val="EE0000"/>
        </w:rPr>
        <w:t>r</w:t>
      </w:r>
      <w:r w:rsidRPr="00832D03">
        <w:rPr>
          <w:rFonts w:ascii="Times New Roman" w:hAnsi="Times New Roman" w:cs="Times New Roman"/>
        </w:rPr>
        <w:t>：</w:t>
      </w:r>
      <w:r w:rsidRPr="00832D03">
        <w:rPr>
          <w:rFonts w:ascii="Times New Roman" w:hAnsi="Times New Roman" w:cs="Times New Roman"/>
          <w:szCs w:val="21"/>
        </w:rPr>
        <w:t>[</w:t>
      </w:r>
      <w:r w:rsidR="00E304F7" w:rsidRPr="00E304F7">
        <w:rPr>
          <w:rFonts w:ascii="Times New Roman" w:hAnsi="Times New Roman" w:cs="Times New Roman"/>
          <w:szCs w:val="21"/>
        </w:rPr>
        <w:t>bɪˈheɪvjə</w:t>
      </w:r>
      <w:r>
        <w:rPr>
          <w:rFonts w:ascii="Times New Roman" w:hAnsi="Times New Roman" w:cs="Times New Roman"/>
          <w:szCs w:val="21"/>
        </w:rPr>
        <w:t>] n.</w:t>
      </w:r>
      <w:r w:rsidR="00733953">
        <w:rPr>
          <w:rFonts w:ascii="Times New Roman" w:hAnsi="Times New Roman" w:cs="Times New Roman" w:hint="eastAsia"/>
          <w:szCs w:val="21"/>
        </w:rPr>
        <w:t>举止，</w:t>
      </w:r>
      <w:r w:rsidR="00E304F7">
        <w:rPr>
          <w:rFonts w:ascii="Times New Roman" w:hAnsi="Times New Roman" w:cs="Times New Roman" w:hint="eastAsia"/>
          <w:szCs w:val="21"/>
        </w:rPr>
        <w:t>表现，行为，</w:t>
      </w:r>
      <w:r w:rsidRPr="00832D03">
        <w:rPr>
          <w:rFonts w:ascii="Times New Roman" w:hAnsi="Times New Roman" w:cs="Times New Roman"/>
          <w:szCs w:val="21"/>
        </w:rPr>
        <w:t>运行状况，</w:t>
      </w:r>
      <w:r w:rsidR="00970F1F">
        <w:rPr>
          <w:rFonts w:ascii="Times New Roman" w:hAnsi="Times New Roman" w:cs="Times New Roman" w:hint="eastAsia"/>
          <w:szCs w:val="21"/>
        </w:rPr>
        <w:t>美式</w:t>
      </w:r>
      <w:r w:rsidRPr="00832D03">
        <w:rPr>
          <w:rFonts w:ascii="Times New Roman" w:hAnsi="Times New Roman" w:cs="Times New Roman"/>
          <w:szCs w:val="21"/>
        </w:rPr>
        <w:t>拼写为</w:t>
      </w:r>
      <w:r w:rsidRPr="00832D03">
        <w:rPr>
          <w:rFonts w:ascii="Times New Roman" w:hAnsi="Times New Roman" w:cs="Times New Roman"/>
          <w:szCs w:val="21"/>
        </w:rPr>
        <w:t>behavior</w:t>
      </w:r>
    </w:p>
    <w:p w14:paraId="77E553E5" w14:textId="507F35D6" w:rsidR="008540F2" w:rsidRPr="00106D3A" w:rsidRDefault="005A0A55" w:rsidP="008540F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8540F2">
        <w:rPr>
          <w:rFonts w:ascii="Times New Roman" w:hAnsi="Times New Roman" w:cs="Times New Roman" w:hint="eastAsia"/>
          <w:szCs w:val="21"/>
        </w:rPr>
        <w:t>behav</w:t>
      </w:r>
      <w:r w:rsidR="00733953">
        <w:rPr>
          <w:rFonts w:ascii="Times New Roman" w:hAnsi="Times New Roman" w:cs="Times New Roman" w:hint="eastAsia"/>
          <w:szCs w:val="21"/>
        </w:rPr>
        <w:t>i</w:t>
      </w:r>
      <w:r w:rsidR="008540F2">
        <w:rPr>
          <w:rFonts w:ascii="Times New Roman" w:hAnsi="Times New Roman" w:cs="Times New Roman" w:hint="eastAsia"/>
          <w:szCs w:val="21"/>
        </w:rPr>
        <w:t>（</w:t>
      </w:r>
      <w:r w:rsidR="00733953">
        <w:rPr>
          <w:rFonts w:ascii="Times New Roman" w:hAnsi="Times New Roman" w:cs="Times New Roman" w:hint="eastAsia"/>
          <w:szCs w:val="21"/>
        </w:rPr>
        <w:t>=</w:t>
      </w:r>
      <w:r w:rsidR="00733953">
        <w:rPr>
          <w:rFonts w:ascii="Times New Roman" w:hAnsi="Times New Roman" w:cs="Times New Roman"/>
          <w:szCs w:val="21"/>
        </w:rPr>
        <w:t>behave</w:t>
      </w:r>
      <w:r w:rsidR="00733953">
        <w:rPr>
          <w:rFonts w:ascii="Times New Roman" w:hAnsi="Times New Roman" w:cs="Times New Roman" w:hint="eastAsia"/>
          <w:szCs w:val="21"/>
        </w:rPr>
        <w:t>，</w:t>
      </w:r>
      <w:r w:rsidR="008540F2">
        <w:rPr>
          <w:rFonts w:ascii="Times New Roman" w:hAnsi="Times New Roman" w:cs="Times New Roman" w:hint="eastAsia"/>
          <w:szCs w:val="21"/>
        </w:rPr>
        <w:t>举止</w:t>
      </w:r>
      <w:r w:rsidR="00733953">
        <w:rPr>
          <w:rFonts w:ascii="Times New Roman" w:hAnsi="Times New Roman" w:cs="Times New Roman" w:hint="eastAsia"/>
          <w:szCs w:val="21"/>
        </w:rPr>
        <w:t>、表现</w:t>
      </w:r>
      <w:r w:rsidR="008540F2">
        <w:rPr>
          <w:rFonts w:ascii="Times New Roman" w:hAnsi="Times New Roman" w:cs="Times New Roman" w:hint="eastAsia"/>
          <w:szCs w:val="21"/>
        </w:rPr>
        <w:t>）</w:t>
      </w:r>
      <w:r w:rsidR="008540F2">
        <w:rPr>
          <w:rFonts w:ascii="Times New Roman" w:hAnsi="Times New Roman" w:cs="Times New Roman" w:hint="eastAsia"/>
          <w:szCs w:val="21"/>
        </w:rPr>
        <w:t>+o</w:t>
      </w:r>
      <w:r w:rsidR="00970F1F">
        <w:rPr>
          <w:rFonts w:ascii="Times New Roman" w:hAnsi="Times New Roman" w:cs="Times New Roman" w:hint="eastAsia"/>
          <w:szCs w:val="21"/>
        </w:rPr>
        <w:t>u</w:t>
      </w:r>
      <w:r w:rsidR="008540F2">
        <w:rPr>
          <w:rFonts w:ascii="Times New Roman" w:hAnsi="Times New Roman" w:cs="Times New Roman" w:hint="eastAsia"/>
          <w:szCs w:val="21"/>
        </w:rPr>
        <w:t>r</w:t>
      </w:r>
      <w:r w:rsidR="008540F2">
        <w:rPr>
          <w:rFonts w:ascii="Times New Roman" w:hAnsi="Times New Roman" w:cs="Times New Roman" w:hint="eastAsia"/>
          <w:szCs w:val="21"/>
        </w:rPr>
        <w:t>（</w:t>
      </w:r>
      <w:r w:rsidR="00733953">
        <w:rPr>
          <w:rFonts w:ascii="Times New Roman" w:hAnsi="Times New Roman" w:cs="Times New Roman" w:hint="eastAsia"/>
          <w:szCs w:val="21"/>
        </w:rPr>
        <w:t>抽象</w:t>
      </w:r>
      <w:r w:rsidR="008540F2">
        <w:rPr>
          <w:rFonts w:ascii="Times New Roman" w:hAnsi="Times New Roman" w:cs="Times New Roman" w:hint="eastAsia"/>
          <w:szCs w:val="21"/>
        </w:rPr>
        <w:t>名词后缀）→举止</w:t>
      </w:r>
      <w:r w:rsidR="00E304F7">
        <w:rPr>
          <w:rFonts w:ascii="Times New Roman" w:hAnsi="Times New Roman" w:cs="Times New Roman" w:hint="eastAsia"/>
          <w:szCs w:val="21"/>
        </w:rPr>
        <w:t>，表现，行为，运行状况</w:t>
      </w:r>
    </w:p>
    <w:p w14:paraId="33D05F38" w14:textId="6E4C130C" w:rsidR="008540F2" w:rsidRPr="007D10ED" w:rsidRDefault="008540F2" w:rsidP="008540F2">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szCs w:val="21"/>
        </w:rPr>
        <w:t>heavy</w:t>
      </w:r>
      <w:r w:rsidRPr="00832D03">
        <w:rPr>
          <w:rFonts w:ascii="Times New Roman" w:hAnsi="Times New Roman" w:cs="Times New Roman"/>
          <w:szCs w:val="21"/>
        </w:rPr>
        <w:t>：</w:t>
      </w:r>
      <w:r w:rsidRPr="00832D03">
        <w:rPr>
          <w:rFonts w:ascii="Times New Roman" w:hAnsi="Times New Roman" w:cs="Times New Roman"/>
          <w:szCs w:val="21"/>
        </w:rPr>
        <w:t>[</w:t>
      </w:r>
      <w:r w:rsidR="00E304F7" w:rsidRPr="00E304F7">
        <w:rPr>
          <w:rFonts w:ascii="Times New Roman" w:hAnsi="Times New Roman" w:cs="Times New Roman"/>
          <w:szCs w:val="21"/>
        </w:rPr>
        <w:t>ˈhevi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沉重的</w:t>
      </w:r>
    </w:p>
    <w:p w14:paraId="5BE1B7E4" w14:textId="04DB2EAD" w:rsidR="008540F2" w:rsidRPr="007D10ED" w:rsidRDefault="005A0A55" w:rsidP="008540F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540F2">
        <w:rPr>
          <w:rFonts w:ascii="Times New Roman" w:hAnsi="Times New Roman" w:cs="Times New Roman" w:hint="eastAsia"/>
          <w:szCs w:val="21"/>
        </w:rPr>
        <w:t>heav</w:t>
      </w:r>
      <w:r w:rsidR="008540F2">
        <w:rPr>
          <w:rFonts w:ascii="Times New Roman" w:hAnsi="Times New Roman" w:cs="Times New Roman" w:hint="eastAsia"/>
          <w:szCs w:val="21"/>
        </w:rPr>
        <w:t>（</w:t>
      </w:r>
      <w:r w:rsidR="00E304F7">
        <w:rPr>
          <w:rFonts w:ascii="Times New Roman" w:hAnsi="Times New Roman" w:cs="Times New Roman" w:hint="eastAsia"/>
          <w:szCs w:val="21"/>
        </w:rPr>
        <w:t>=hav</w:t>
      </w:r>
      <w:r w:rsidR="00E304F7">
        <w:rPr>
          <w:rFonts w:ascii="Times New Roman" w:hAnsi="Times New Roman" w:cs="Times New Roman" w:hint="eastAsia"/>
          <w:szCs w:val="21"/>
        </w:rPr>
        <w:t>，抓，持</w:t>
      </w:r>
      <w:r w:rsidR="008540F2">
        <w:rPr>
          <w:rFonts w:ascii="Times New Roman" w:hAnsi="Times New Roman" w:cs="Times New Roman" w:hint="eastAsia"/>
          <w:szCs w:val="21"/>
        </w:rPr>
        <w:t>）</w:t>
      </w:r>
      <w:r w:rsidR="008540F2">
        <w:rPr>
          <w:rFonts w:ascii="Times New Roman" w:hAnsi="Times New Roman" w:cs="Times New Roman" w:hint="eastAsia"/>
          <w:szCs w:val="21"/>
        </w:rPr>
        <w:t>+y</w:t>
      </w:r>
      <w:r w:rsidR="008540F2">
        <w:rPr>
          <w:rFonts w:ascii="Times New Roman" w:hAnsi="Times New Roman" w:cs="Times New Roman" w:hint="eastAsia"/>
          <w:szCs w:val="21"/>
        </w:rPr>
        <w:t>（形容词后缀</w:t>
      </w:r>
      <w:r w:rsidR="00E304F7">
        <w:rPr>
          <w:rFonts w:ascii="Times New Roman" w:hAnsi="Times New Roman" w:cs="Times New Roman" w:hint="eastAsia"/>
          <w:szCs w:val="21"/>
        </w:rPr>
        <w:t>，有很多……的</w:t>
      </w:r>
      <w:r w:rsidR="008540F2">
        <w:rPr>
          <w:rFonts w:ascii="Times New Roman" w:hAnsi="Times New Roman" w:cs="Times New Roman" w:hint="eastAsia"/>
          <w:szCs w:val="21"/>
        </w:rPr>
        <w:t>）→</w:t>
      </w:r>
      <w:r w:rsidR="00E304F7">
        <w:rPr>
          <w:rFonts w:ascii="Times New Roman" w:hAnsi="Times New Roman" w:cs="Times New Roman" w:hint="eastAsia"/>
          <w:szCs w:val="21"/>
        </w:rPr>
        <w:t>费很大劲抓住的</w:t>
      </w:r>
      <w:r w:rsidR="008540F2">
        <w:rPr>
          <w:rFonts w:ascii="Times New Roman" w:hAnsi="Times New Roman" w:cs="Times New Roman" w:hint="eastAsia"/>
          <w:szCs w:val="21"/>
        </w:rPr>
        <w:t>→沉重的</w:t>
      </w:r>
    </w:p>
    <w:p w14:paraId="50EA5302" w14:textId="1DD1DB4F" w:rsidR="00CD2F77" w:rsidRPr="000E1A2E" w:rsidRDefault="00CD2F77" w:rsidP="00476596">
      <w:pPr>
        <w:pStyle w:val="2"/>
        <w:numPr>
          <w:ilvl w:val="0"/>
          <w:numId w:val="11"/>
        </w:numPr>
        <w:spacing w:before="0" w:after="0" w:line="480" w:lineRule="auto"/>
        <w:rPr>
          <w:sz w:val="21"/>
          <w:szCs w:val="21"/>
        </w:rPr>
      </w:pPr>
      <w:bookmarkStart w:id="173" w:name="_Toc504321910"/>
      <w:bookmarkStart w:id="174" w:name="_Toc504321757"/>
      <w:r w:rsidRPr="00837E8A">
        <w:rPr>
          <w:rFonts w:ascii="Times New Roman" w:eastAsiaTheme="minorEastAsia" w:hAnsi="Times New Roman" w:hint="eastAsia"/>
          <w:color w:val="EE0000"/>
          <w:sz w:val="24"/>
          <w:szCs w:val="24"/>
        </w:rPr>
        <w:t>ten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A12DFD" w:rsidRPr="000E1A2E">
        <w:rPr>
          <w:rFonts w:hint="eastAsia"/>
          <w:sz w:val="21"/>
          <w:szCs w:val="21"/>
        </w:rPr>
        <w:t>抓住</w:t>
      </w:r>
      <w:r w:rsidR="0058647D" w:rsidRPr="000E1A2E">
        <w:rPr>
          <w:rFonts w:hint="eastAsia"/>
          <w:sz w:val="21"/>
          <w:szCs w:val="21"/>
        </w:rPr>
        <w:t>，</w:t>
      </w:r>
      <w:r w:rsidR="00A12DFD" w:rsidRPr="000E1A2E">
        <w:rPr>
          <w:rFonts w:hint="eastAsia"/>
          <w:sz w:val="21"/>
          <w:szCs w:val="21"/>
        </w:rPr>
        <w:t>保持</w:t>
      </w:r>
      <w:bookmarkEnd w:id="173"/>
      <w:r w:rsidR="00186E87">
        <w:rPr>
          <w:rFonts w:hint="eastAsia"/>
          <w:sz w:val="21"/>
          <w:szCs w:val="21"/>
        </w:rPr>
        <w:t>）</w:t>
      </w:r>
    </w:p>
    <w:p w14:paraId="487F52E3" w14:textId="66ED3737" w:rsidR="00CD2F77" w:rsidRDefault="00B125EF" w:rsidP="00CD2F7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CD2F77" w:rsidRPr="00CB0BB1">
        <w:rPr>
          <w:rFonts w:ascii="Times New Roman" w:eastAsia="宋体" w:hAnsi="Times New Roman" w:cs="Times New Roman"/>
          <w:szCs w:val="21"/>
        </w:rPr>
        <w:t>拉丁语</w:t>
      </w:r>
      <w:r w:rsidR="00DC3B2F">
        <w:rPr>
          <w:rFonts w:ascii="Times New Roman" w:eastAsia="宋体" w:hAnsi="Times New Roman" w:cs="Times New Roman" w:hint="eastAsia"/>
          <w:szCs w:val="21"/>
        </w:rPr>
        <w:t>。</w:t>
      </w:r>
    </w:p>
    <w:p w14:paraId="11428FA0" w14:textId="654AB41D" w:rsidR="00DC3B2F" w:rsidRPr="00CB0BB1" w:rsidRDefault="00DC3B2F" w:rsidP="00CD2F7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lastRenderedPageBreak/>
        <w:t>【变】</w:t>
      </w:r>
      <w:r>
        <w:rPr>
          <w:rFonts w:ascii="Times New Roman" w:eastAsia="宋体" w:hAnsi="Times New Roman" w:cs="Times New Roman" w:hint="eastAsia"/>
          <w:szCs w:val="21"/>
        </w:rPr>
        <w:t>tain-</w:t>
      </w:r>
      <w:r w:rsidR="00186E87">
        <w:rPr>
          <w:rFonts w:ascii="Times New Roman" w:eastAsia="宋体" w:hAnsi="Times New Roman" w:cs="Times New Roman" w:hint="eastAsia"/>
          <w:szCs w:val="21"/>
        </w:rPr>
        <w:t>/tin-</w:t>
      </w:r>
      <w:r>
        <w:rPr>
          <w:rFonts w:ascii="Times New Roman" w:eastAsia="宋体" w:hAnsi="Times New Roman" w:cs="Times New Roman" w:hint="eastAsia"/>
          <w:szCs w:val="21"/>
        </w:rPr>
        <w:t>（音变）。</w:t>
      </w:r>
    </w:p>
    <w:p w14:paraId="07C2DEF6" w14:textId="0EAB6822"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5D6C6E">
        <w:rPr>
          <w:rFonts w:ascii="Times New Roman" w:hAnsi="Times New Roman" w:cs="Times New Roman"/>
          <w:color w:val="EE0000"/>
        </w:rPr>
        <w:t>contain</w:t>
      </w:r>
      <w:r w:rsidRPr="00832D03">
        <w:rPr>
          <w:rFonts w:ascii="Times New Roman" w:hAnsi="Times New Roman" w:cs="Times New Roman"/>
        </w:rPr>
        <w:t>：</w:t>
      </w:r>
      <w:r w:rsidRPr="00832D03">
        <w:rPr>
          <w:rFonts w:ascii="Times New Roman" w:hAnsi="Times New Roman" w:cs="Times New Roman"/>
          <w:szCs w:val="21"/>
        </w:rPr>
        <w:t>[</w:t>
      </w:r>
      <w:r w:rsidR="00781E1D" w:rsidRPr="00781E1D">
        <w:rPr>
          <w:rFonts w:ascii="Times New Roman" w:hAnsi="Times New Roman" w:cs="Times New Roman"/>
          <w:szCs w:val="21"/>
        </w:rPr>
        <w:t>kənˈteɪn</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包含</w:t>
      </w:r>
      <w:r w:rsidR="0058647D" w:rsidRPr="00832D03">
        <w:rPr>
          <w:rFonts w:ascii="Times New Roman" w:hAnsi="Times New Roman" w:cs="Times New Roman"/>
          <w:szCs w:val="21"/>
        </w:rPr>
        <w:t>；容纳</w:t>
      </w:r>
      <w:r w:rsidRPr="00832D03">
        <w:rPr>
          <w:rFonts w:ascii="Times New Roman" w:hAnsi="Times New Roman" w:cs="Times New Roman"/>
          <w:szCs w:val="21"/>
        </w:rPr>
        <w:t>；控制</w:t>
      </w:r>
      <w:r w:rsidR="0058647D">
        <w:rPr>
          <w:rFonts w:ascii="Times New Roman" w:hAnsi="Times New Roman" w:cs="Times New Roman" w:hint="eastAsia"/>
          <w:szCs w:val="21"/>
        </w:rPr>
        <w:t>，抑制</w:t>
      </w:r>
    </w:p>
    <w:p w14:paraId="59F045D4" w14:textId="48F3756B"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con</w:t>
      </w:r>
      <w:r w:rsidR="00CD2F77">
        <w:rPr>
          <w:rFonts w:ascii="Times New Roman" w:hAnsi="Times New Roman" w:cs="Times New Roman" w:hint="eastAsia"/>
          <w:szCs w:val="21"/>
        </w:rPr>
        <w:t>（</w:t>
      </w:r>
      <w:r w:rsidR="0058647D">
        <w:rPr>
          <w:rFonts w:ascii="Times New Roman" w:hAnsi="Times New Roman" w:cs="Times New Roman" w:hint="eastAsia"/>
          <w:szCs w:val="21"/>
        </w:rPr>
        <w:t>全部，</w:t>
      </w:r>
      <w:r w:rsidR="001A55C2">
        <w:rPr>
          <w:rFonts w:ascii="Times New Roman" w:hAnsi="Times New Roman" w:cs="Times New Roman" w:hint="eastAsia"/>
          <w:szCs w:val="21"/>
        </w:rPr>
        <w:t>加强语气</w:t>
      </w:r>
      <w:r w:rsidR="00CD2F77">
        <w:rPr>
          <w:rFonts w:ascii="Times New Roman" w:hAnsi="Times New Roman" w:cs="Times New Roman" w:hint="eastAsia"/>
          <w:szCs w:val="21"/>
        </w:rPr>
        <w:t>）</w:t>
      </w:r>
      <w:r w:rsidR="00CD2F77">
        <w:rPr>
          <w:rFonts w:ascii="Times New Roman" w:hAnsi="Times New Roman" w:cs="Times New Roman" w:hint="eastAsia"/>
          <w:szCs w:val="21"/>
        </w:rPr>
        <w:t>+tain</w:t>
      </w:r>
      <w:r w:rsidR="00CD2F77">
        <w:rPr>
          <w:rFonts w:ascii="Times New Roman" w:hAnsi="Times New Roman" w:cs="Times New Roman" w:hint="eastAsia"/>
          <w:szCs w:val="21"/>
        </w:rPr>
        <w:t>（</w:t>
      </w:r>
      <w:r w:rsidR="00CD2F77">
        <w:rPr>
          <w:rFonts w:ascii="Times New Roman" w:hAnsi="Times New Roman" w:cs="Times New Roman" w:hint="eastAsia"/>
          <w:szCs w:val="21"/>
        </w:rPr>
        <w:t>=ten</w:t>
      </w:r>
      <w:r w:rsidR="00CD2F77">
        <w:rPr>
          <w:rFonts w:ascii="Times New Roman" w:hAnsi="Times New Roman" w:cs="Times New Roman" w:hint="eastAsia"/>
          <w:szCs w:val="21"/>
        </w:rPr>
        <w:t>，</w:t>
      </w:r>
      <w:r w:rsidR="00A12DFD">
        <w:rPr>
          <w:rFonts w:ascii="Times New Roman" w:hAnsi="Times New Roman" w:cs="Times New Roman" w:hint="eastAsia"/>
          <w:szCs w:val="21"/>
        </w:rPr>
        <w:t>抓住，保持</w:t>
      </w:r>
      <w:r w:rsidR="00CD2F77">
        <w:rPr>
          <w:rFonts w:ascii="Times New Roman" w:hAnsi="Times New Roman" w:cs="Times New Roman" w:hint="eastAsia"/>
          <w:szCs w:val="21"/>
        </w:rPr>
        <w:t>）→</w:t>
      </w:r>
      <w:r w:rsidR="00253746">
        <w:rPr>
          <w:rFonts w:ascii="Times New Roman" w:hAnsi="Times New Roman" w:cs="Times New Roman" w:hint="eastAsia"/>
          <w:szCs w:val="21"/>
        </w:rPr>
        <w:t>全部</w:t>
      </w:r>
      <w:r w:rsidR="0058647D">
        <w:rPr>
          <w:rFonts w:ascii="Times New Roman" w:hAnsi="Times New Roman" w:cs="Times New Roman" w:hint="eastAsia"/>
          <w:szCs w:val="21"/>
        </w:rPr>
        <w:t>抓住</w:t>
      </w:r>
      <w:r w:rsidR="00CD2F77">
        <w:rPr>
          <w:rFonts w:ascii="Times New Roman" w:hAnsi="Times New Roman" w:cs="Times New Roman" w:hint="eastAsia"/>
          <w:szCs w:val="21"/>
        </w:rPr>
        <w:t>→包含，容纳</w:t>
      </w:r>
      <w:r w:rsidR="0058647D">
        <w:rPr>
          <w:rFonts w:ascii="Times New Roman" w:hAnsi="Times New Roman" w:cs="Times New Roman" w:hint="eastAsia"/>
          <w:szCs w:val="21"/>
        </w:rPr>
        <w:t>；控制，抑制</w:t>
      </w:r>
    </w:p>
    <w:p w14:paraId="3E4A8925" w14:textId="77777777" w:rsidR="00DC3B2F" w:rsidRDefault="0058647D" w:rsidP="00DC3B2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8647D">
        <w:rPr>
          <w:rFonts w:ascii="Times New Roman" w:hAnsi="Times New Roman" w:cs="Times New Roman"/>
          <w:szCs w:val="21"/>
        </w:rPr>
        <w:t>This drink doesn't contain any alcohol</w:t>
      </w:r>
      <w:r w:rsidR="00F67D1C">
        <w:rPr>
          <w:rFonts w:ascii="Times New Roman" w:hAnsi="Times New Roman" w:cs="Times New Roman"/>
          <w:szCs w:val="21"/>
        </w:rPr>
        <w:t>.</w:t>
      </w:r>
      <w:r>
        <w:rPr>
          <w:rFonts w:ascii="Times New Roman" w:hAnsi="Times New Roman" w:cs="Times New Roman" w:hint="eastAsia"/>
          <w:szCs w:val="21"/>
        </w:rPr>
        <w:t>这种饮料不含酒精。</w:t>
      </w:r>
      <w:r w:rsidRPr="0058647D">
        <w:rPr>
          <w:rFonts w:ascii="Times New Roman" w:hAnsi="Times New Roman" w:cs="Times New Roman"/>
          <w:szCs w:val="21"/>
        </w:rPr>
        <w:t>She was unable to contain her excitement</w:t>
      </w:r>
      <w:r w:rsidR="00F67D1C">
        <w:rPr>
          <w:rFonts w:ascii="Times New Roman" w:hAnsi="Times New Roman" w:cs="Times New Roman" w:hint="eastAsia"/>
          <w:szCs w:val="21"/>
        </w:rPr>
        <w:t>.</w:t>
      </w:r>
      <w:r>
        <w:rPr>
          <w:rFonts w:ascii="Times New Roman" w:hAnsi="Times New Roman" w:cs="Times New Roman" w:hint="eastAsia"/>
          <w:szCs w:val="21"/>
        </w:rPr>
        <w:t>她无法控制自己的兴奋之情。</w:t>
      </w:r>
    </w:p>
    <w:p w14:paraId="71B3B446" w14:textId="418BAF96" w:rsidR="00CD2F77" w:rsidRPr="00832D03" w:rsidRDefault="00DC3B2F" w:rsidP="00DC3B2F">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CD2F77" w:rsidRPr="00832D03">
        <w:rPr>
          <w:rFonts w:ascii="Times New Roman" w:hAnsi="Times New Roman" w:cs="Times New Roman"/>
        </w:rPr>
        <w:t>container</w:t>
      </w:r>
      <w:r w:rsidR="00CD2F77" w:rsidRPr="00832D03">
        <w:rPr>
          <w:rFonts w:ascii="Times New Roman" w:hAnsi="Times New Roman" w:cs="Times New Roman"/>
        </w:rPr>
        <w:t>：</w:t>
      </w:r>
      <w:r w:rsidR="00CD2F77" w:rsidRPr="00832D03">
        <w:rPr>
          <w:rFonts w:ascii="Times New Roman" w:hAnsi="Times New Roman" w:cs="Times New Roman"/>
          <w:szCs w:val="21"/>
        </w:rPr>
        <w:t>[</w:t>
      </w:r>
      <w:r w:rsidR="00781E1D" w:rsidRPr="00781E1D">
        <w:rPr>
          <w:rFonts w:ascii="Times New Roman" w:hAnsi="Times New Roman" w:cs="Times New Roman"/>
          <w:szCs w:val="21"/>
        </w:rPr>
        <w:t>kənˈteɪnə</w:t>
      </w:r>
      <w:r w:rsidR="00C93DA1">
        <w:rPr>
          <w:rFonts w:ascii="Times New Roman" w:hAnsi="Times New Roman" w:cs="Times New Roman"/>
          <w:szCs w:val="21"/>
        </w:rPr>
        <w:t>(r)]</w:t>
      </w:r>
      <w:r w:rsidR="00CD2F77">
        <w:rPr>
          <w:rFonts w:ascii="Times New Roman" w:hAnsi="Times New Roman" w:cs="Times New Roman"/>
          <w:szCs w:val="21"/>
        </w:rPr>
        <w:t xml:space="preserve"> n.</w:t>
      </w:r>
      <w:r w:rsidR="00CD2F77" w:rsidRPr="00832D03">
        <w:rPr>
          <w:rFonts w:ascii="Times New Roman" w:hAnsi="Times New Roman" w:cs="Times New Roman"/>
          <w:szCs w:val="21"/>
        </w:rPr>
        <w:t>集装箱；容器</w:t>
      </w:r>
    </w:p>
    <w:p w14:paraId="53EBE2E5" w14:textId="7E45AC2A" w:rsidR="001A55C2" w:rsidRPr="00832D03" w:rsidRDefault="001A55C2" w:rsidP="001A55C2">
      <w:pPr>
        <w:pStyle w:val="ac"/>
        <w:numPr>
          <w:ilvl w:val="0"/>
          <w:numId w:val="8"/>
        </w:numPr>
        <w:spacing w:line="480" w:lineRule="auto"/>
        <w:ind w:firstLineChars="0"/>
        <w:rPr>
          <w:rFonts w:ascii="Times New Roman" w:hAnsi="Times New Roman" w:cs="Times New Roman"/>
        </w:rPr>
      </w:pPr>
      <w:r w:rsidRPr="005D6C6E">
        <w:rPr>
          <w:rFonts w:ascii="Times New Roman" w:hAnsi="Times New Roman" w:cs="Times New Roman"/>
          <w:color w:val="EE0000"/>
        </w:rPr>
        <w:t>content</w:t>
      </w:r>
      <w:r w:rsidRPr="00832D03">
        <w:rPr>
          <w:rFonts w:ascii="Times New Roman" w:hAnsi="Times New Roman" w:cs="Times New Roman"/>
        </w:rPr>
        <w:t>：</w:t>
      </w:r>
      <w:r w:rsidRPr="00832D03">
        <w:rPr>
          <w:rFonts w:ascii="Times New Roman" w:hAnsi="Times New Roman" w:cs="Times New Roman"/>
          <w:szCs w:val="21"/>
        </w:rPr>
        <w:t>[</w:t>
      </w:r>
      <w:r w:rsidRPr="00322D4E">
        <w:rPr>
          <w:rFonts w:ascii="Times New Roman" w:hAnsi="Times New Roman" w:cs="Times New Roman"/>
          <w:szCs w:val="21"/>
        </w:rPr>
        <w:t>kənˈtent</w:t>
      </w:r>
      <w:r>
        <w:rPr>
          <w:rFonts w:ascii="Times New Roman" w:hAnsi="Times New Roman" w:cs="Times New Roman"/>
          <w:szCs w:val="21"/>
        </w:rPr>
        <w:t>(adj.</w:t>
      </w:r>
      <w:r>
        <w:rPr>
          <w:rFonts w:ascii="Times New Roman" w:hAnsi="Times New Roman" w:cs="Times New Roman" w:hint="eastAsia"/>
          <w:szCs w:val="21"/>
        </w:rPr>
        <w:t>)</w:t>
      </w:r>
      <w:r>
        <w:rPr>
          <w:rFonts w:ascii="Times New Roman" w:hAnsi="Times New Roman" w:cs="Times New Roman"/>
          <w:szCs w:val="21"/>
        </w:rPr>
        <w:t xml:space="preserve"> </w:t>
      </w:r>
      <w:r w:rsidRPr="00322D4E">
        <w:rPr>
          <w:rFonts w:ascii="Times New Roman" w:hAnsi="Times New Roman" w:cs="Times New Roman"/>
          <w:szCs w:val="21"/>
        </w:rPr>
        <w:t>ˈkɒntent</w:t>
      </w:r>
      <w:r>
        <w:rPr>
          <w:rFonts w:ascii="Times New Roman" w:hAnsi="Times New Roman" w:cs="Times New Roman" w:hint="eastAsia"/>
          <w:szCs w:val="21"/>
        </w:rPr>
        <w:t>(</w:t>
      </w:r>
      <w:r>
        <w:rPr>
          <w:rFonts w:ascii="Times New Roman" w:hAnsi="Times New Roman" w:cs="Times New Roman"/>
          <w:szCs w:val="21"/>
        </w:rPr>
        <w:t xml:space="preserve">n.)] </w:t>
      </w:r>
      <w:r w:rsidR="00923228" w:rsidRPr="00832D03">
        <w:rPr>
          <w:rFonts w:ascii="Times New Roman" w:hAnsi="Times New Roman" w:cs="Times New Roman"/>
          <w:szCs w:val="21"/>
        </w:rPr>
        <w:t>n.</w:t>
      </w:r>
      <w:r w:rsidR="00923228" w:rsidRPr="00832D03">
        <w:rPr>
          <w:rFonts w:ascii="Times New Roman" w:hAnsi="Times New Roman" w:cs="Times New Roman"/>
          <w:szCs w:val="21"/>
        </w:rPr>
        <w:t>目录，内容</w:t>
      </w:r>
      <w:r>
        <w:rPr>
          <w:rFonts w:ascii="Times New Roman" w:hAnsi="Times New Roman" w:cs="Times New Roman"/>
          <w:szCs w:val="21"/>
        </w:rPr>
        <w:t>adj</w:t>
      </w:r>
      <w:r w:rsidRPr="00832D03">
        <w:rPr>
          <w:rFonts w:ascii="Times New Roman" w:hAnsi="Times New Roman" w:cs="Times New Roman"/>
          <w:szCs w:val="21"/>
        </w:rPr>
        <w:t>.</w:t>
      </w:r>
      <w:r w:rsidRPr="00832D03">
        <w:rPr>
          <w:rFonts w:ascii="Times New Roman" w:hAnsi="Times New Roman" w:cs="Times New Roman"/>
          <w:szCs w:val="21"/>
        </w:rPr>
        <w:t>满意的，满足的</w:t>
      </w:r>
    </w:p>
    <w:p w14:paraId="1B6C3B98" w14:textId="60C7728B" w:rsidR="001A55C2" w:rsidRDefault="005A0A55" w:rsidP="001A55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A55C2">
        <w:rPr>
          <w:rFonts w:ascii="Times New Roman" w:hAnsi="Times New Roman" w:cs="Times New Roman" w:hint="eastAsia"/>
          <w:szCs w:val="21"/>
        </w:rPr>
        <w:t>conten</w:t>
      </w:r>
      <w:r w:rsidR="001A55C2">
        <w:rPr>
          <w:rFonts w:ascii="Times New Roman" w:hAnsi="Times New Roman" w:cs="Times New Roman" w:hint="eastAsia"/>
          <w:szCs w:val="21"/>
        </w:rPr>
        <w:t>（</w:t>
      </w:r>
      <w:r w:rsidR="00923228">
        <w:rPr>
          <w:rFonts w:ascii="Times New Roman" w:hAnsi="Times New Roman" w:cs="Times New Roman" w:hint="eastAsia"/>
          <w:szCs w:val="21"/>
        </w:rPr>
        <w:t>=contain</w:t>
      </w:r>
      <w:r w:rsidR="00923228">
        <w:rPr>
          <w:rFonts w:ascii="Times New Roman" w:hAnsi="Times New Roman" w:cs="Times New Roman" w:hint="eastAsia"/>
          <w:szCs w:val="21"/>
        </w:rPr>
        <w:t>，包含，控制</w:t>
      </w:r>
      <w:r w:rsidR="001A55C2">
        <w:rPr>
          <w:rFonts w:ascii="Times New Roman" w:hAnsi="Times New Roman" w:cs="Times New Roman" w:hint="eastAsia"/>
          <w:szCs w:val="21"/>
        </w:rPr>
        <w:t>）</w:t>
      </w:r>
      <w:r w:rsidR="001A55C2">
        <w:rPr>
          <w:rFonts w:ascii="Times New Roman" w:hAnsi="Times New Roman" w:cs="Times New Roman" w:hint="eastAsia"/>
          <w:szCs w:val="21"/>
        </w:rPr>
        <w:t>+t</w:t>
      </w:r>
      <w:r w:rsidR="001A55C2">
        <w:rPr>
          <w:rFonts w:ascii="Times New Roman" w:hAnsi="Times New Roman" w:cs="Times New Roman" w:hint="eastAsia"/>
          <w:szCs w:val="21"/>
        </w:rPr>
        <w:t>（过去分词后缀</w:t>
      </w:r>
      <w:r w:rsidR="00253746">
        <w:rPr>
          <w:rFonts w:ascii="Times New Roman" w:hAnsi="Times New Roman" w:cs="Times New Roman" w:hint="eastAsia"/>
          <w:szCs w:val="21"/>
        </w:rPr>
        <w:t>，等于</w:t>
      </w:r>
      <w:r w:rsidR="00253746">
        <w:rPr>
          <w:rFonts w:ascii="Times New Roman" w:hAnsi="Times New Roman" w:cs="Times New Roman" w:hint="eastAsia"/>
          <w:szCs w:val="21"/>
        </w:rPr>
        <w:t>ed</w:t>
      </w:r>
      <w:r w:rsidR="001A55C2">
        <w:rPr>
          <w:rFonts w:ascii="Times New Roman" w:hAnsi="Times New Roman" w:cs="Times New Roman" w:hint="eastAsia"/>
          <w:szCs w:val="21"/>
        </w:rPr>
        <w:t>）→完全抓住的（东西）→</w:t>
      </w:r>
      <w:r w:rsidR="00923228">
        <w:rPr>
          <w:rFonts w:ascii="Times New Roman" w:hAnsi="Times New Roman" w:cs="Times New Roman" w:hint="eastAsia"/>
          <w:szCs w:val="21"/>
        </w:rPr>
        <w:t>包含的东西，</w:t>
      </w:r>
      <w:r w:rsidR="001A55C2">
        <w:rPr>
          <w:rFonts w:ascii="Times New Roman" w:hAnsi="Times New Roman" w:cs="Times New Roman" w:hint="eastAsia"/>
          <w:szCs w:val="21"/>
        </w:rPr>
        <w:t>欲望被控制住的→</w:t>
      </w:r>
      <w:r w:rsidR="00923228">
        <w:rPr>
          <w:rFonts w:ascii="Times New Roman" w:hAnsi="Times New Roman" w:cs="Times New Roman" w:hint="eastAsia"/>
          <w:szCs w:val="21"/>
        </w:rPr>
        <w:t>内容</w:t>
      </w:r>
      <w:r w:rsidR="00253746">
        <w:rPr>
          <w:rFonts w:ascii="Times New Roman" w:hAnsi="Times New Roman" w:cs="Times New Roman" w:hint="eastAsia"/>
          <w:szCs w:val="21"/>
        </w:rPr>
        <w:t>，目录</w:t>
      </w:r>
      <w:r w:rsidR="00923228">
        <w:rPr>
          <w:rFonts w:ascii="Times New Roman" w:hAnsi="Times New Roman" w:cs="Times New Roman" w:hint="eastAsia"/>
          <w:szCs w:val="21"/>
        </w:rPr>
        <w:t>；</w:t>
      </w:r>
      <w:r w:rsidR="001A55C2">
        <w:rPr>
          <w:rFonts w:ascii="Times New Roman" w:hAnsi="Times New Roman" w:cs="Times New Roman" w:hint="eastAsia"/>
          <w:szCs w:val="21"/>
        </w:rPr>
        <w:t>满足的，满意的</w:t>
      </w:r>
    </w:p>
    <w:p w14:paraId="3554E1BD" w14:textId="77777777" w:rsidR="001A55C2" w:rsidRPr="00832D03" w:rsidRDefault="001A55C2" w:rsidP="001A55C2">
      <w:pPr>
        <w:pStyle w:val="ac"/>
        <w:numPr>
          <w:ilvl w:val="0"/>
          <w:numId w:val="8"/>
        </w:numPr>
        <w:spacing w:line="480" w:lineRule="auto"/>
        <w:ind w:firstLineChars="0"/>
        <w:rPr>
          <w:rFonts w:ascii="Times New Roman" w:hAnsi="Times New Roman" w:cs="Times New Roman"/>
        </w:rPr>
      </w:pPr>
      <w:r w:rsidRPr="008A4F57">
        <w:rPr>
          <w:rFonts w:ascii="Times New Roman" w:hAnsi="Times New Roman" w:cs="Times New Roman"/>
          <w:color w:val="EE0000"/>
        </w:rPr>
        <w:t>continue</w:t>
      </w:r>
      <w:r w:rsidRPr="00832D03">
        <w:rPr>
          <w:rFonts w:ascii="Times New Roman" w:hAnsi="Times New Roman" w:cs="Times New Roman"/>
        </w:rPr>
        <w:t>：</w:t>
      </w:r>
      <w:r w:rsidRPr="00832D03">
        <w:rPr>
          <w:rFonts w:ascii="Times New Roman" w:hAnsi="Times New Roman" w:cs="Times New Roman"/>
          <w:szCs w:val="21"/>
        </w:rPr>
        <w:t>[</w:t>
      </w:r>
      <w:r w:rsidRPr="00322D4E">
        <w:rPr>
          <w:rFonts w:ascii="Times New Roman" w:hAnsi="Times New Roman" w:cs="Times New Roman"/>
          <w:szCs w:val="21"/>
        </w:rPr>
        <w:t>kənˈtɪnjuː</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继续，延续</w:t>
      </w:r>
    </w:p>
    <w:p w14:paraId="1464CF34" w14:textId="26DBF100" w:rsidR="001A55C2" w:rsidRDefault="005A0A55" w:rsidP="001A55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A55C2">
        <w:rPr>
          <w:rFonts w:ascii="Times New Roman" w:hAnsi="Times New Roman" w:cs="Times New Roman" w:hint="eastAsia"/>
          <w:szCs w:val="21"/>
        </w:rPr>
        <w:t>con</w:t>
      </w:r>
      <w:r w:rsidR="001A55C2">
        <w:rPr>
          <w:rFonts w:ascii="Times New Roman" w:hAnsi="Times New Roman" w:cs="Times New Roman" w:hint="eastAsia"/>
          <w:szCs w:val="21"/>
        </w:rPr>
        <w:t>（全部，一起）</w:t>
      </w:r>
      <w:r w:rsidR="001A55C2">
        <w:rPr>
          <w:rFonts w:ascii="Times New Roman" w:hAnsi="Times New Roman" w:cs="Times New Roman" w:hint="eastAsia"/>
          <w:szCs w:val="21"/>
        </w:rPr>
        <w:t>+tin</w:t>
      </w:r>
      <w:r w:rsidR="001A55C2">
        <w:rPr>
          <w:rFonts w:ascii="Times New Roman" w:hAnsi="Times New Roman" w:cs="Times New Roman" w:hint="eastAsia"/>
          <w:szCs w:val="21"/>
        </w:rPr>
        <w:t>（抓住，保持）</w:t>
      </w:r>
      <w:r w:rsidR="001A55C2">
        <w:rPr>
          <w:rFonts w:ascii="Times New Roman" w:hAnsi="Times New Roman" w:cs="Times New Roman" w:hint="eastAsia"/>
          <w:szCs w:val="21"/>
        </w:rPr>
        <w:t>+ue</w:t>
      </w:r>
      <w:r w:rsidR="00923228">
        <w:rPr>
          <w:rFonts w:ascii="Times New Roman" w:hAnsi="Times New Roman" w:cs="Times New Roman" w:hint="eastAsia"/>
          <w:szCs w:val="21"/>
        </w:rPr>
        <w:t>（词尾）</w:t>
      </w:r>
      <w:r w:rsidR="001A55C2">
        <w:rPr>
          <w:rFonts w:ascii="Times New Roman" w:hAnsi="Times New Roman" w:cs="Times New Roman" w:hint="eastAsia"/>
          <w:szCs w:val="21"/>
        </w:rPr>
        <w:t>→全部抓在一起</w:t>
      </w:r>
      <w:r w:rsidR="00923228">
        <w:rPr>
          <w:rFonts w:ascii="Times New Roman" w:hAnsi="Times New Roman" w:cs="Times New Roman" w:hint="eastAsia"/>
          <w:szCs w:val="21"/>
        </w:rPr>
        <w:t>，连成一片</w:t>
      </w:r>
      <w:r w:rsidR="001A55C2">
        <w:rPr>
          <w:rFonts w:ascii="Times New Roman" w:hAnsi="Times New Roman" w:cs="Times New Roman" w:hint="eastAsia"/>
          <w:szCs w:val="21"/>
        </w:rPr>
        <w:t>→继续，延续</w:t>
      </w:r>
    </w:p>
    <w:p w14:paraId="31086DF9" w14:textId="77777777" w:rsidR="00923228" w:rsidRPr="00832D03" w:rsidRDefault="00923228" w:rsidP="00923228">
      <w:pPr>
        <w:pStyle w:val="ac"/>
        <w:numPr>
          <w:ilvl w:val="0"/>
          <w:numId w:val="8"/>
        </w:numPr>
        <w:spacing w:line="480" w:lineRule="auto"/>
        <w:ind w:firstLineChars="0"/>
        <w:rPr>
          <w:rFonts w:ascii="Times New Roman" w:hAnsi="Times New Roman" w:cs="Times New Roman"/>
        </w:rPr>
      </w:pPr>
      <w:r w:rsidRPr="008A4F57">
        <w:rPr>
          <w:rFonts w:ascii="Times New Roman" w:hAnsi="Times New Roman" w:cs="Times New Roman"/>
          <w:color w:val="EE0000"/>
        </w:rPr>
        <w:t>continent</w:t>
      </w:r>
      <w:r w:rsidRPr="00832D03">
        <w:rPr>
          <w:rFonts w:ascii="Times New Roman" w:hAnsi="Times New Roman" w:cs="Times New Roman"/>
        </w:rPr>
        <w:t>：</w:t>
      </w:r>
      <w:r w:rsidRPr="00832D03">
        <w:rPr>
          <w:rFonts w:ascii="Times New Roman" w:hAnsi="Times New Roman" w:cs="Times New Roman"/>
          <w:szCs w:val="21"/>
        </w:rPr>
        <w:t>[</w:t>
      </w:r>
      <w:r w:rsidRPr="00322D4E">
        <w:rPr>
          <w:rFonts w:ascii="Times New Roman" w:hAnsi="Times New Roman" w:cs="Times New Roman"/>
          <w:szCs w:val="21"/>
        </w:rPr>
        <w:t>ˈkɒntɪnənt</w:t>
      </w:r>
      <w:r>
        <w:rPr>
          <w:rFonts w:ascii="Times New Roman" w:hAnsi="Times New Roman" w:cs="Times New Roman"/>
          <w:szCs w:val="21"/>
        </w:rPr>
        <w:t>] n.</w:t>
      </w:r>
      <w:r w:rsidRPr="00832D03">
        <w:rPr>
          <w:rFonts w:ascii="Times New Roman" w:hAnsi="Times New Roman" w:cs="Times New Roman"/>
          <w:szCs w:val="21"/>
        </w:rPr>
        <w:t>大陆，洲，陆地</w:t>
      </w:r>
    </w:p>
    <w:p w14:paraId="2B6FAFD1" w14:textId="7727C87B" w:rsidR="00923228" w:rsidRDefault="005A0A55" w:rsidP="0092322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23228">
        <w:rPr>
          <w:rFonts w:ascii="Times New Roman" w:hAnsi="Times New Roman" w:cs="Times New Roman" w:hint="eastAsia"/>
          <w:szCs w:val="21"/>
        </w:rPr>
        <w:t>con</w:t>
      </w:r>
      <w:r w:rsidR="00923228">
        <w:rPr>
          <w:rFonts w:ascii="Times New Roman" w:hAnsi="Times New Roman" w:cs="Times New Roman" w:hint="eastAsia"/>
          <w:szCs w:val="21"/>
        </w:rPr>
        <w:t>（全部，一起）</w:t>
      </w:r>
      <w:r w:rsidR="00923228">
        <w:rPr>
          <w:rFonts w:ascii="Times New Roman" w:hAnsi="Times New Roman" w:cs="Times New Roman" w:hint="eastAsia"/>
          <w:szCs w:val="21"/>
        </w:rPr>
        <w:t>+tin</w:t>
      </w:r>
      <w:r w:rsidR="00923228">
        <w:rPr>
          <w:rFonts w:ascii="Times New Roman" w:hAnsi="Times New Roman" w:cs="Times New Roman" w:hint="eastAsia"/>
          <w:szCs w:val="21"/>
        </w:rPr>
        <w:t>（</w:t>
      </w:r>
      <w:r w:rsidR="00923228">
        <w:rPr>
          <w:rFonts w:ascii="Times New Roman" w:hAnsi="Times New Roman" w:cs="Times New Roman" w:hint="eastAsia"/>
          <w:szCs w:val="21"/>
        </w:rPr>
        <w:t>=ten</w:t>
      </w:r>
      <w:r w:rsidR="00923228">
        <w:rPr>
          <w:rFonts w:ascii="Times New Roman" w:hAnsi="Times New Roman" w:cs="Times New Roman" w:hint="eastAsia"/>
          <w:szCs w:val="21"/>
        </w:rPr>
        <w:t>，抓住，保持）</w:t>
      </w:r>
      <w:r w:rsidR="00923228">
        <w:rPr>
          <w:rFonts w:ascii="Times New Roman" w:hAnsi="Times New Roman" w:cs="Times New Roman" w:hint="eastAsia"/>
          <w:szCs w:val="21"/>
        </w:rPr>
        <w:t>+ent</w:t>
      </w:r>
      <w:r w:rsidR="00923228">
        <w:rPr>
          <w:rFonts w:ascii="Times New Roman" w:hAnsi="Times New Roman" w:cs="Times New Roman" w:hint="eastAsia"/>
          <w:szCs w:val="21"/>
        </w:rPr>
        <w:t>（形容词后缀）→全部抓在一起的，连成一片的（大地）→洲，大陆</w:t>
      </w:r>
    </w:p>
    <w:p w14:paraId="26000A27" w14:textId="4454F587"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650C35">
        <w:rPr>
          <w:rFonts w:ascii="Times New Roman" w:hAnsi="Times New Roman" w:cs="Times New Roman"/>
          <w:color w:val="EE0000"/>
        </w:rPr>
        <w:t>entertainment</w:t>
      </w:r>
      <w:r w:rsidRPr="00832D03">
        <w:rPr>
          <w:rFonts w:ascii="Times New Roman" w:hAnsi="Times New Roman" w:cs="Times New Roman"/>
        </w:rPr>
        <w:t>：</w:t>
      </w:r>
      <w:r w:rsidRPr="00832D03">
        <w:rPr>
          <w:rFonts w:ascii="Times New Roman" w:hAnsi="Times New Roman" w:cs="Times New Roman"/>
          <w:szCs w:val="21"/>
        </w:rPr>
        <w:t>[</w:t>
      </w:r>
      <w:r w:rsidR="00781E1D" w:rsidRPr="00781E1D">
        <w:rPr>
          <w:rFonts w:ascii="Times New Roman" w:hAnsi="Times New Roman" w:cs="Times New Roman"/>
          <w:szCs w:val="21"/>
        </w:rPr>
        <w:t>ˌentəˈteɪnmənt</w:t>
      </w:r>
      <w:r>
        <w:rPr>
          <w:rFonts w:ascii="Times New Roman" w:hAnsi="Times New Roman" w:cs="Times New Roman"/>
          <w:szCs w:val="21"/>
        </w:rPr>
        <w:t>] n.</w:t>
      </w:r>
      <w:r w:rsidRPr="00832D03">
        <w:rPr>
          <w:rFonts w:ascii="Times New Roman" w:hAnsi="Times New Roman" w:cs="Times New Roman"/>
          <w:szCs w:val="21"/>
        </w:rPr>
        <w:t>娱乐；消遣；款待</w:t>
      </w:r>
    </w:p>
    <w:p w14:paraId="6A92526E" w14:textId="1B7F512D" w:rsidR="00CD2F77"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entertain</w:t>
      </w:r>
      <w:r w:rsidR="00CD2F77">
        <w:rPr>
          <w:rFonts w:ascii="Times New Roman" w:hAnsi="Times New Roman" w:cs="Times New Roman" w:hint="eastAsia"/>
          <w:szCs w:val="21"/>
        </w:rPr>
        <w:t>（娱乐，款待）</w:t>
      </w:r>
      <w:r w:rsidR="00CD2F77">
        <w:rPr>
          <w:rFonts w:ascii="Times New Roman" w:hAnsi="Times New Roman" w:cs="Times New Roman" w:hint="eastAsia"/>
          <w:szCs w:val="21"/>
        </w:rPr>
        <w:t>+ment</w:t>
      </w:r>
      <w:r w:rsidR="00CD2F77">
        <w:rPr>
          <w:rFonts w:ascii="Times New Roman" w:hAnsi="Times New Roman" w:cs="Times New Roman" w:hint="eastAsia"/>
          <w:szCs w:val="21"/>
        </w:rPr>
        <w:t>（</w:t>
      </w:r>
      <w:r w:rsidR="00DC3B2F">
        <w:rPr>
          <w:rFonts w:ascii="Times New Roman" w:hAnsi="Times New Roman" w:cs="Times New Roman" w:hint="eastAsia"/>
          <w:szCs w:val="21"/>
        </w:rPr>
        <w:t>抽象</w:t>
      </w:r>
      <w:r w:rsidR="00CD2F77">
        <w:rPr>
          <w:rFonts w:ascii="Times New Roman" w:hAnsi="Times New Roman" w:cs="Times New Roman" w:hint="eastAsia"/>
          <w:szCs w:val="21"/>
        </w:rPr>
        <w:t>名词后缀）→娱乐，</w:t>
      </w:r>
      <w:r w:rsidR="00AD134D">
        <w:rPr>
          <w:rFonts w:ascii="Times New Roman" w:hAnsi="Times New Roman" w:cs="Times New Roman" w:hint="eastAsia"/>
          <w:szCs w:val="21"/>
        </w:rPr>
        <w:t>消遣，</w:t>
      </w:r>
      <w:r w:rsidR="00CD2F77">
        <w:rPr>
          <w:rFonts w:ascii="Times New Roman" w:hAnsi="Times New Roman" w:cs="Times New Roman" w:hint="eastAsia"/>
          <w:szCs w:val="21"/>
        </w:rPr>
        <w:t>款待</w:t>
      </w:r>
    </w:p>
    <w:p w14:paraId="31F5A5BC" w14:textId="68C523F7" w:rsidR="00DC3B2F" w:rsidRPr="00DC3B2F" w:rsidRDefault="00DC3B2F" w:rsidP="00DC3B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DC3B2F">
        <w:rPr>
          <w:rFonts w:ascii="Times New Roman" w:hAnsi="Times New Roman" w:cs="Times New Roman"/>
          <w:szCs w:val="21"/>
        </w:rPr>
        <w:t>entertain</w:t>
      </w:r>
      <w:r w:rsidRPr="00DC3B2F">
        <w:rPr>
          <w:rFonts w:ascii="Times New Roman" w:hAnsi="Times New Roman" w:cs="Times New Roman"/>
          <w:szCs w:val="21"/>
        </w:rPr>
        <w:t>：</w:t>
      </w:r>
      <w:r w:rsidRPr="00832D03">
        <w:rPr>
          <w:rFonts w:ascii="Times New Roman" w:hAnsi="Times New Roman" w:cs="Times New Roman"/>
          <w:szCs w:val="21"/>
        </w:rPr>
        <w:t>[</w:t>
      </w:r>
      <w:r w:rsidRPr="00781E1D">
        <w:rPr>
          <w:rFonts w:ascii="Times New Roman" w:hAnsi="Times New Roman" w:cs="Times New Roman"/>
          <w:szCs w:val="21"/>
        </w:rPr>
        <w:t>ˌentəˈteɪn</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娱乐</w:t>
      </w:r>
      <w:r>
        <w:rPr>
          <w:rFonts w:ascii="Times New Roman" w:hAnsi="Times New Roman" w:cs="Times New Roman" w:hint="eastAsia"/>
          <w:szCs w:val="21"/>
        </w:rPr>
        <w:t>，</w:t>
      </w:r>
      <w:r w:rsidRPr="00832D03">
        <w:rPr>
          <w:rFonts w:ascii="Times New Roman" w:hAnsi="Times New Roman" w:cs="Times New Roman"/>
          <w:szCs w:val="21"/>
        </w:rPr>
        <w:t>招待</w:t>
      </w:r>
      <w:r>
        <w:rPr>
          <w:rFonts w:ascii="Times New Roman" w:hAnsi="Times New Roman" w:cs="Times New Roman" w:hint="eastAsia"/>
          <w:szCs w:val="21"/>
        </w:rPr>
        <w:t>，</w:t>
      </w:r>
      <w:r w:rsidRPr="00832D03">
        <w:rPr>
          <w:rFonts w:ascii="Times New Roman" w:hAnsi="Times New Roman" w:cs="Times New Roman"/>
          <w:szCs w:val="21"/>
        </w:rPr>
        <w:t>款待</w:t>
      </w:r>
      <w:r>
        <w:rPr>
          <w:rFonts w:ascii="Times New Roman" w:hAnsi="Times New Roman" w:cs="Times New Roman" w:hint="eastAsia"/>
          <w:szCs w:val="21"/>
        </w:rPr>
        <w:t>；心存，抱有（想法）</w:t>
      </w:r>
    </w:p>
    <w:p w14:paraId="5024A778" w14:textId="1FA1C13F" w:rsidR="00DC3B2F" w:rsidRDefault="00DC3B2F" w:rsidP="00DC3B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enter</w:t>
      </w:r>
      <w:r>
        <w:rPr>
          <w:rFonts w:ascii="Times New Roman" w:hAnsi="Times New Roman" w:cs="Times New Roman" w:hint="eastAsia"/>
          <w:szCs w:val="21"/>
        </w:rPr>
        <w:t>（</w:t>
      </w:r>
      <w:r w:rsidRPr="00236F43">
        <w:rPr>
          <w:rFonts w:ascii="Times New Roman" w:hAnsi="Times New Roman" w:cs="Times New Roman"/>
          <w:szCs w:val="21"/>
        </w:rPr>
        <w:t>=inter</w:t>
      </w:r>
      <w:r w:rsidRPr="00236F43">
        <w:rPr>
          <w:rFonts w:ascii="Times New Roman" w:hAnsi="Times New Roman" w:cs="Times New Roman"/>
          <w:szCs w:val="21"/>
        </w:rPr>
        <w:t>，在</w:t>
      </w:r>
      <w:r>
        <w:rPr>
          <w:rFonts w:ascii="Times New Roman" w:hAnsi="Times New Roman" w:cs="Times New Roman" w:hint="eastAsia"/>
          <w:szCs w:val="21"/>
        </w:rPr>
        <w:t>里面）</w:t>
      </w:r>
      <w:r>
        <w:rPr>
          <w:rFonts w:ascii="Times New Roman" w:hAnsi="Times New Roman" w:cs="Times New Roman" w:hint="eastAsia"/>
          <w:szCs w:val="21"/>
        </w:rPr>
        <w:t>+tain</w:t>
      </w:r>
      <w:r>
        <w:rPr>
          <w:rFonts w:ascii="Times New Roman" w:hAnsi="Times New Roman" w:cs="Times New Roman" w:hint="eastAsia"/>
          <w:szCs w:val="21"/>
        </w:rPr>
        <w:t>（</w:t>
      </w:r>
      <w:r>
        <w:rPr>
          <w:rFonts w:ascii="Times New Roman" w:hAnsi="Times New Roman" w:cs="Times New Roman" w:hint="eastAsia"/>
          <w:szCs w:val="21"/>
        </w:rPr>
        <w:t>=ten</w:t>
      </w:r>
      <w:r>
        <w:rPr>
          <w:rFonts w:ascii="Times New Roman" w:hAnsi="Times New Roman" w:cs="Times New Roman" w:hint="eastAsia"/>
          <w:szCs w:val="21"/>
        </w:rPr>
        <w:t>，抓住，保持）→保持在（心）里面→心存，抱有→使某人保持在自己的人际圈子里面→招待，款待，娱乐</w:t>
      </w:r>
    </w:p>
    <w:p w14:paraId="2C2295A6" w14:textId="77777777" w:rsidR="0021553A" w:rsidRPr="003D5025" w:rsidRDefault="0021553A" w:rsidP="0021553A">
      <w:pPr>
        <w:pStyle w:val="ac"/>
        <w:numPr>
          <w:ilvl w:val="0"/>
          <w:numId w:val="8"/>
        </w:numPr>
        <w:spacing w:line="480" w:lineRule="auto"/>
        <w:ind w:firstLineChars="0"/>
        <w:rPr>
          <w:rFonts w:ascii="Times New Roman" w:hAnsi="Times New Roman" w:cs="Times New Roman"/>
          <w:bCs/>
        </w:rPr>
      </w:pPr>
      <w:r w:rsidRPr="0021553A">
        <w:rPr>
          <w:rFonts w:ascii="Times New Roman" w:hAnsi="Times New Roman" w:cs="Times New Roman" w:hint="eastAsia"/>
          <w:bCs/>
          <w:color w:val="EE0000"/>
          <w:szCs w:val="21"/>
        </w:rPr>
        <w:t>maintain</w:t>
      </w:r>
      <w:r w:rsidRPr="003D5025">
        <w:rPr>
          <w:rFonts w:ascii="Times New Roman" w:hAnsi="Times New Roman" w:cs="Times New Roman" w:hint="eastAsia"/>
          <w:bCs/>
        </w:rPr>
        <w:t>：</w:t>
      </w:r>
      <w:r w:rsidRPr="003D5025">
        <w:rPr>
          <w:rFonts w:ascii="Times New Roman" w:hAnsi="Times New Roman" w:cs="Times New Roman"/>
          <w:bCs/>
        </w:rPr>
        <w:t>[meɪnˈteɪn] vt</w:t>
      </w:r>
      <w:r>
        <w:rPr>
          <w:rFonts w:ascii="Times New Roman" w:hAnsi="Times New Roman" w:cs="Times New Roman"/>
          <w:bCs/>
        </w:rPr>
        <w:t>.</w:t>
      </w:r>
      <w:r w:rsidRPr="003D5025">
        <w:rPr>
          <w:rFonts w:ascii="Times New Roman" w:hAnsi="Times New Roman" w:cs="Times New Roman" w:hint="eastAsia"/>
          <w:bCs/>
        </w:rPr>
        <w:t>维持，坚持；维护，保养；供养，负担</w:t>
      </w:r>
    </w:p>
    <w:p w14:paraId="667B5DF5" w14:textId="77777777" w:rsidR="0021553A" w:rsidRDefault="0021553A" w:rsidP="0021553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main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=man</w:t>
      </w:r>
      <w:r w:rsidRPr="003D5025">
        <w:rPr>
          <w:rFonts w:ascii="Times New Roman" w:hAnsi="Times New Roman" w:cs="Times New Roman" w:hint="eastAsia"/>
          <w:bCs/>
          <w:szCs w:val="21"/>
        </w:rPr>
        <w:t>，手）</w:t>
      </w:r>
      <w:r w:rsidRPr="003D5025">
        <w:rPr>
          <w:rFonts w:ascii="Times New Roman" w:hAnsi="Times New Roman" w:cs="Times New Roman" w:hint="eastAsia"/>
          <w:bCs/>
          <w:szCs w:val="21"/>
        </w:rPr>
        <w:t>+tain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=ten</w:t>
      </w:r>
      <w:r w:rsidRPr="003D5025">
        <w:rPr>
          <w:rFonts w:ascii="Times New Roman" w:hAnsi="Times New Roman" w:cs="Times New Roman" w:hint="eastAsia"/>
          <w:bCs/>
          <w:szCs w:val="21"/>
        </w:rPr>
        <w:t>，保持）→用手保持住→维持，坚持→维护，保养；供养，负担</w:t>
      </w:r>
    </w:p>
    <w:p w14:paraId="669FE4C2" w14:textId="4BEF3384" w:rsidR="0021553A" w:rsidRPr="003D5025" w:rsidRDefault="0021553A" w:rsidP="0021553A">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lastRenderedPageBreak/>
        <w:t>【拓】</w:t>
      </w:r>
      <w:r w:rsidRPr="00E80D58">
        <w:rPr>
          <w:rFonts w:ascii="Times New Roman" w:hAnsi="Times New Roman" w:cs="Times New Roman" w:hint="eastAsia"/>
          <w:bCs/>
          <w:szCs w:val="21"/>
        </w:rPr>
        <w:t>maintenance</w:t>
      </w:r>
      <w:r w:rsidRPr="003D5025">
        <w:rPr>
          <w:rFonts w:ascii="Times New Roman" w:hAnsi="Times New Roman" w:cs="Times New Roman" w:hint="eastAsia"/>
          <w:bCs/>
        </w:rPr>
        <w:t>：</w:t>
      </w:r>
      <w:r w:rsidRPr="003D5025">
        <w:rPr>
          <w:rFonts w:ascii="Times New Roman" w:hAnsi="Times New Roman" w:cs="Times New Roman"/>
          <w:bCs/>
        </w:rPr>
        <w:t>[ˈmeɪntənəns] n</w:t>
      </w:r>
      <w:r>
        <w:rPr>
          <w:rFonts w:ascii="Times New Roman" w:hAnsi="Times New Roman" w:cs="Times New Roman"/>
          <w:bCs/>
        </w:rPr>
        <w:t>.</w:t>
      </w:r>
      <w:r w:rsidRPr="003D5025">
        <w:rPr>
          <w:rFonts w:ascii="Times New Roman" w:hAnsi="Times New Roman" w:cs="Times New Roman" w:hint="eastAsia"/>
          <w:bCs/>
        </w:rPr>
        <w:t>维持，保持；维护，保养；供养，生活费</w:t>
      </w:r>
    </w:p>
    <w:p w14:paraId="0A71451E" w14:textId="66FCF78E"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color w:val="EE0000"/>
        </w:rPr>
        <w:t>obtain</w:t>
      </w:r>
      <w:r w:rsidRPr="00832D03">
        <w:rPr>
          <w:rFonts w:ascii="Times New Roman" w:hAnsi="Times New Roman" w:cs="Times New Roman"/>
        </w:rPr>
        <w:t>：</w:t>
      </w:r>
      <w:r w:rsidRPr="00832D03">
        <w:rPr>
          <w:rFonts w:ascii="Times New Roman" w:hAnsi="Times New Roman" w:cs="Times New Roman"/>
        </w:rPr>
        <w:t>[</w:t>
      </w:r>
      <w:r w:rsidR="00781E1D" w:rsidRPr="00781E1D">
        <w:rPr>
          <w:rFonts w:ascii="Times New Roman" w:hAnsi="Times New Roman" w:cs="Times New Roman"/>
        </w:rPr>
        <w:t>əbˈteɪn</w:t>
      </w:r>
      <w:r w:rsidRPr="00832D03">
        <w:rPr>
          <w:rFonts w:ascii="Times New Roman" w:hAnsi="Times New Roman" w:cs="Times New Roman"/>
        </w:rPr>
        <w:t>] v.</w:t>
      </w:r>
      <w:r w:rsidR="009F7819">
        <w:rPr>
          <w:rFonts w:ascii="Times New Roman" w:hAnsi="Times New Roman" w:cs="Times New Roman" w:hint="eastAsia"/>
        </w:rPr>
        <w:t>（花费努力）</w:t>
      </w:r>
      <w:r w:rsidRPr="00832D03">
        <w:rPr>
          <w:rFonts w:ascii="Times New Roman" w:hAnsi="Times New Roman" w:cs="Times New Roman"/>
        </w:rPr>
        <w:t>获得</w:t>
      </w:r>
      <w:r w:rsidR="00781E1D">
        <w:rPr>
          <w:rFonts w:ascii="Times New Roman" w:hAnsi="Times New Roman" w:cs="Times New Roman" w:hint="eastAsia"/>
        </w:rPr>
        <w:t>，</w:t>
      </w:r>
      <w:r w:rsidR="0095034C">
        <w:rPr>
          <w:rFonts w:ascii="Times New Roman" w:hAnsi="Times New Roman" w:cs="Times New Roman" w:hint="eastAsia"/>
        </w:rPr>
        <w:t>取得</w:t>
      </w:r>
    </w:p>
    <w:p w14:paraId="36754CBE" w14:textId="092EBD17" w:rsidR="00CD2F77"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ob</w:t>
      </w:r>
      <w:r w:rsidR="00CD2F77">
        <w:rPr>
          <w:rFonts w:ascii="Times New Roman" w:hAnsi="Times New Roman" w:cs="Times New Roman" w:hint="eastAsia"/>
          <w:szCs w:val="21"/>
        </w:rPr>
        <w:t>（</w:t>
      </w:r>
      <w:r w:rsidR="00781E1D">
        <w:rPr>
          <w:rFonts w:ascii="Times New Roman" w:hAnsi="Times New Roman" w:cs="Times New Roman" w:hint="eastAsia"/>
          <w:szCs w:val="21"/>
        </w:rPr>
        <w:t>正对着，</w:t>
      </w:r>
      <w:r w:rsidR="00CD2F77">
        <w:rPr>
          <w:rFonts w:ascii="Times New Roman" w:hAnsi="Times New Roman" w:cs="Times New Roman" w:hint="eastAsia"/>
          <w:szCs w:val="21"/>
        </w:rPr>
        <w:t>加强语气）</w:t>
      </w:r>
      <w:r w:rsidR="00CD2F77">
        <w:rPr>
          <w:rFonts w:ascii="Times New Roman" w:hAnsi="Times New Roman" w:cs="Times New Roman" w:hint="eastAsia"/>
          <w:szCs w:val="21"/>
        </w:rPr>
        <w:t>+</w:t>
      </w:r>
      <w:r w:rsidR="00CD2F77" w:rsidRPr="00CF368D">
        <w:rPr>
          <w:rFonts w:ascii="Times New Roman" w:hAnsi="Times New Roman" w:cs="Times New Roman" w:hint="eastAsia"/>
          <w:szCs w:val="21"/>
        </w:rPr>
        <w:t xml:space="preserve"> </w:t>
      </w:r>
      <w:r w:rsidR="00CD2F77">
        <w:rPr>
          <w:rFonts w:ascii="Times New Roman" w:hAnsi="Times New Roman" w:cs="Times New Roman" w:hint="eastAsia"/>
          <w:szCs w:val="21"/>
        </w:rPr>
        <w:t>tain</w:t>
      </w:r>
      <w:r w:rsidR="00CD2F77">
        <w:rPr>
          <w:rFonts w:ascii="Times New Roman" w:hAnsi="Times New Roman" w:cs="Times New Roman" w:hint="eastAsia"/>
          <w:szCs w:val="21"/>
        </w:rPr>
        <w:t>（</w:t>
      </w:r>
      <w:r w:rsidR="00322D4E">
        <w:rPr>
          <w:rFonts w:ascii="Times New Roman" w:hAnsi="Times New Roman" w:cs="Times New Roman" w:hint="eastAsia"/>
          <w:szCs w:val="21"/>
        </w:rPr>
        <w:t>=ten</w:t>
      </w:r>
      <w:r w:rsidR="00322D4E">
        <w:rPr>
          <w:rFonts w:ascii="Times New Roman" w:hAnsi="Times New Roman" w:cs="Times New Roman" w:hint="eastAsia"/>
          <w:szCs w:val="21"/>
        </w:rPr>
        <w:t>，</w:t>
      </w:r>
      <w:r w:rsidR="00A12DFD">
        <w:rPr>
          <w:rFonts w:ascii="Times New Roman" w:hAnsi="Times New Roman" w:cs="Times New Roman" w:hint="eastAsia"/>
          <w:szCs w:val="21"/>
        </w:rPr>
        <w:t>抓住，保持</w:t>
      </w:r>
      <w:r w:rsidR="00CD2F77">
        <w:rPr>
          <w:rFonts w:ascii="Times New Roman" w:hAnsi="Times New Roman" w:cs="Times New Roman" w:hint="eastAsia"/>
          <w:szCs w:val="21"/>
        </w:rPr>
        <w:t>）→</w:t>
      </w:r>
      <w:r w:rsidR="00781E1D">
        <w:rPr>
          <w:rFonts w:ascii="Times New Roman" w:hAnsi="Times New Roman" w:cs="Times New Roman" w:hint="eastAsia"/>
          <w:szCs w:val="21"/>
        </w:rPr>
        <w:t>当面抓住</w:t>
      </w:r>
      <w:r w:rsidR="00CD2F77">
        <w:rPr>
          <w:rFonts w:ascii="Times New Roman" w:hAnsi="Times New Roman" w:cs="Times New Roman" w:hint="eastAsia"/>
          <w:szCs w:val="21"/>
        </w:rPr>
        <w:t>→获得</w:t>
      </w:r>
      <w:r w:rsidR="00781E1D">
        <w:rPr>
          <w:rFonts w:ascii="Times New Roman" w:hAnsi="Times New Roman" w:cs="Times New Roman" w:hint="eastAsia"/>
          <w:szCs w:val="21"/>
        </w:rPr>
        <w:t>，赢得</w:t>
      </w:r>
    </w:p>
    <w:p w14:paraId="49E5B478" w14:textId="468FBCD1" w:rsidR="001535C6" w:rsidRDefault="00923228"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23228">
        <w:rPr>
          <w:rFonts w:ascii="Times New Roman" w:hAnsi="Times New Roman" w:cs="Times New Roman"/>
          <w:szCs w:val="21"/>
        </w:rPr>
        <w:t>I finally managed to obtain a copy of the report</w:t>
      </w:r>
      <w:r w:rsidR="00F67D1C">
        <w:rPr>
          <w:rFonts w:ascii="Times New Roman" w:hAnsi="Times New Roman" w:cs="Times New Roman"/>
          <w:szCs w:val="21"/>
        </w:rPr>
        <w:t>.</w:t>
      </w:r>
      <w:r>
        <w:rPr>
          <w:rFonts w:ascii="Times New Roman" w:hAnsi="Times New Roman" w:cs="Times New Roman" w:hint="eastAsia"/>
          <w:szCs w:val="21"/>
        </w:rPr>
        <w:t>我终于设法弄到了这个报告的一个副本。</w:t>
      </w:r>
    </w:p>
    <w:p w14:paraId="2E11F771" w14:textId="735AA465" w:rsidR="00923228" w:rsidRDefault="001535C6" w:rsidP="00CD2F77">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obtainable</w:t>
      </w:r>
      <w:r>
        <w:rPr>
          <w:rFonts w:ascii="Times New Roman" w:hAnsi="Times New Roman" w:cs="Times New Roman" w:hint="eastAsia"/>
          <w:szCs w:val="21"/>
        </w:rPr>
        <w:t>：</w:t>
      </w:r>
      <w:r>
        <w:rPr>
          <w:rFonts w:ascii="Times New Roman" w:hAnsi="Times New Roman" w:cs="Times New Roman" w:hint="eastAsia"/>
          <w:szCs w:val="21"/>
        </w:rPr>
        <w:t>[</w:t>
      </w:r>
      <w:r w:rsidR="00923228" w:rsidRPr="00923228">
        <w:rPr>
          <w:rFonts w:ascii="Times New Roman" w:hAnsi="Times New Roman" w:cs="Times New Roman"/>
          <w:szCs w:val="21"/>
        </w:rPr>
        <w:t>əbˈteɪnəbl</w:t>
      </w:r>
      <w:r w:rsidR="00923228">
        <w:rPr>
          <w:rFonts w:ascii="Times New Roman" w:hAnsi="Times New Roman" w:cs="Times New Roman"/>
          <w:szCs w:val="21"/>
        </w:rPr>
        <w:t>] adj.</w:t>
      </w:r>
      <w:r w:rsidR="00923228">
        <w:rPr>
          <w:rFonts w:ascii="Times New Roman" w:hAnsi="Times New Roman" w:cs="Times New Roman" w:hint="eastAsia"/>
          <w:szCs w:val="21"/>
        </w:rPr>
        <w:t>可得到的，可实现的</w:t>
      </w:r>
    </w:p>
    <w:p w14:paraId="6FECD6BF" w14:textId="632502D2" w:rsidR="0022134D" w:rsidRPr="003D5025" w:rsidRDefault="0022134D" w:rsidP="0022134D">
      <w:pPr>
        <w:pStyle w:val="ac"/>
        <w:numPr>
          <w:ilvl w:val="0"/>
          <w:numId w:val="8"/>
        </w:numPr>
        <w:spacing w:line="480" w:lineRule="auto"/>
        <w:ind w:firstLineChars="0"/>
        <w:rPr>
          <w:rFonts w:ascii="Times New Roman" w:hAnsi="Times New Roman" w:cs="Times New Roman"/>
          <w:bCs/>
        </w:rPr>
      </w:pPr>
      <w:r w:rsidRPr="0022134D">
        <w:rPr>
          <w:rFonts w:ascii="Times New Roman" w:hAnsi="Times New Roman" w:cs="Times New Roman" w:hint="eastAsia"/>
          <w:bCs/>
          <w:color w:val="EE0000"/>
          <w:szCs w:val="21"/>
        </w:rPr>
        <w:t>sustain</w:t>
      </w:r>
      <w:r w:rsidRPr="003D5025">
        <w:rPr>
          <w:rFonts w:ascii="Times New Roman" w:hAnsi="Times New Roman" w:cs="Times New Roman" w:hint="eastAsia"/>
          <w:bCs/>
        </w:rPr>
        <w:t>：</w:t>
      </w:r>
      <w:r w:rsidRPr="003D5025">
        <w:rPr>
          <w:rFonts w:ascii="Times New Roman" w:hAnsi="Times New Roman" w:cs="Times New Roman"/>
          <w:bCs/>
        </w:rPr>
        <w:t>[səˈsteɪn] vt</w:t>
      </w:r>
      <w:r>
        <w:rPr>
          <w:rFonts w:ascii="Times New Roman" w:hAnsi="Times New Roman" w:cs="Times New Roman"/>
          <w:bCs/>
        </w:rPr>
        <w:t>.</w:t>
      </w:r>
      <w:r w:rsidRPr="003D5025">
        <w:rPr>
          <w:rFonts w:ascii="Times New Roman" w:hAnsi="Times New Roman" w:cs="Times New Roman" w:hint="eastAsia"/>
          <w:bCs/>
        </w:rPr>
        <w:t>保持</w:t>
      </w:r>
      <w:r>
        <w:rPr>
          <w:rFonts w:ascii="Times New Roman" w:hAnsi="Times New Roman" w:cs="Times New Roman" w:hint="eastAsia"/>
          <w:bCs/>
        </w:rPr>
        <w:t>，维持</w:t>
      </w:r>
      <w:r w:rsidR="00BD75E9">
        <w:rPr>
          <w:rFonts w:ascii="Times New Roman" w:hAnsi="Times New Roman" w:cs="Times New Roman" w:hint="eastAsia"/>
          <w:bCs/>
        </w:rPr>
        <w:t>；</w:t>
      </w:r>
      <w:r w:rsidRPr="003D5025">
        <w:rPr>
          <w:rFonts w:ascii="Times New Roman" w:hAnsi="Times New Roman" w:cs="Times New Roman" w:hint="eastAsia"/>
          <w:bCs/>
        </w:rPr>
        <w:t>承受住</w:t>
      </w:r>
      <w:r w:rsidR="00BD75E9">
        <w:rPr>
          <w:rFonts w:ascii="Times New Roman" w:hAnsi="Times New Roman" w:cs="Times New Roman" w:hint="eastAsia"/>
          <w:bCs/>
        </w:rPr>
        <w:t>，</w:t>
      </w:r>
      <w:r w:rsidRPr="003D5025">
        <w:rPr>
          <w:rFonts w:ascii="Times New Roman" w:hAnsi="Times New Roman" w:cs="Times New Roman" w:hint="eastAsia"/>
          <w:bCs/>
        </w:rPr>
        <w:t>经受</w:t>
      </w:r>
    </w:p>
    <w:p w14:paraId="6BF74768" w14:textId="4D256E9D" w:rsidR="0022134D" w:rsidRDefault="0022134D" w:rsidP="0022134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sus</w:t>
      </w:r>
      <w:r w:rsidRPr="003D5025">
        <w:rPr>
          <w:rFonts w:ascii="Times New Roman" w:hAnsi="Times New Roman" w:cs="Times New Roman" w:hint="eastAsia"/>
          <w:bCs/>
          <w:szCs w:val="21"/>
        </w:rPr>
        <w:t>（在下面）</w:t>
      </w:r>
      <w:r w:rsidRPr="003D5025">
        <w:rPr>
          <w:rFonts w:ascii="Times New Roman" w:hAnsi="Times New Roman" w:cs="Times New Roman" w:hint="eastAsia"/>
          <w:bCs/>
          <w:szCs w:val="21"/>
        </w:rPr>
        <w:t>+tain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=ten</w:t>
      </w:r>
      <w:r w:rsidRPr="003D5025">
        <w:rPr>
          <w:rFonts w:ascii="Times New Roman" w:hAnsi="Times New Roman" w:cs="Times New Roman" w:hint="eastAsia"/>
          <w:bCs/>
          <w:szCs w:val="21"/>
        </w:rPr>
        <w:t>，保持）→在（压力、坏事）下面保持住，撑住→</w:t>
      </w:r>
      <w:r w:rsidR="00BD75E9" w:rsidRPr="003D5025">
        <w:rPr>
          <w:rFonts w:ascii="Times New Roman" w:hAnsi="Times New Roman" w:cs="Times New Roman" w:hint="eastAsia"/>
          <w:bCs/>
        </w:rPr>
        <w:t>保持</w:t>
      </w:r>
      <w:r w:rsidR="00BD75E9">
        <w:rPr>
          <w:rFonts w:ascii="Times New Roman" w:hAnsi="Times New Roman" w:cs="Times New Roman" w:hint="eastAsia"/>
          <w:bCs/>
        </w:rPr>
        <w:t>，维持；</w:t>
      </w:r>
      <w:r w:rsidR="00BD75E9" w:rsidRPr="003D5025">
        <w:rPr>
          <w:rFonts w:ascii="Times New Roman" w:hAnsi="Times New Roman" w:cs="Times New Roman" w:hint="eastAsia"/>
          <w:bCs/>
        </w:rPr>
        <w:t>承受住</w:t>
      </w:r>
      <w:r w:rsidR="00BD75E9">
        <w:rPr>
          <w:rFonts w:ascii="Times New Roman" w:hAnsi="Times New Roman" w:cs="Times New Roman" w:hint="eastAsia"/>
          <w:bCs/>
        </w:rPr>
        <w:t>，</w:t>
      </w:r>
      <w:r w:rsidR="00BD75E9" w:rsidRPr="003D5025">
        <w:rPr>
          <w:rFonts w:ascii="Times New Roman" w:hAnsi="Times New Roman" w:cs="Times New Roman" w:hint="eastAsia"/>
          <w:bCs/>
        </w:rPr>
        <w:t>经受</w:t>
      </w:r>
    </w:p>
    <w:p w14:paraId="0385BE30" w14:textId="2D19548E" w:rsidR="0022134D" w:rsidRDefault="0022134D" w:rsidP="00BD75E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00BD75E9" w:rsidRPr="00BD75E9">
        <w:rPr>
          <w:rFonts w:ascii="Times New Roman" w:hAnsi="Times New Roman" w:cs="Times New Roman" w:hint="eastAsia"/>
          <w:bCs/>
          <w:szCs w:val="21"/>
        </w:rPr>
        <w:t>Which planets can sustain life?</w:t>
      </w:r>
      <w:r w:rsidR="00BD75E9" w:rsidRPr="00BD75E9">
        <w:rPr>
          <w:rFonts w:ascii="Times New Roman" w:hAnsi="Times New Roman" w:cs="Times New Roman" w:hint="eastAsia"/>
          <w:bCs/>
          <w:szCs w:val="21"/>
        </w:rPr>
        <w:t>哪些行星可以维持生命的存在？</w:t>
      </w:r>
      <w:r w:rsidR="00BD75E9" w:rsidRPr="00BD75E9">
        <w:rPr>
          <w:rFonts w:ascii="Times New Roman" w:hAnsi="Times New Roman" w:cs="Times New Roman" w:hint="eastAsia"/>
          <w:bCs/>
          <w:szCs w:val="21"/>
        </w:rPr>
        <w:t>She managed to sustain everyone's interest until the end of her speech.</w:t>
      </w:r>
      <w:r w:rsidR="00BD75E9" w:rsidRPr="00BD75E9">
        <w:rPr>
          <w:rFonts w:ascii="Times New Roman" w:hAnsi="Times New Roman" w:cs="Times New Roman" w:hint="eastAsia"/>
          <w:bCs/>
          <w:szCs w:val="21"/>
        </w:rPr>
        <w:t>她使每个人兴趣盎然，一直听她把话讲完。</w:t>
      </w:r>
      <w:r w:rsidR="00BD75E9" w:rsidRPr="00BD75E9">
        <w:rPr>
          <w:rFonts w:ascii="Times New Roman" w:hAnsi="Times New Roman" w:cs="Times New Roman" w:hint="eastAsia"/>
          <w:bCs/>
          <w:szCs w:val="21"/>
        </w:rPr>
        <w:t>The company sustained losses of millions of dollars.</w:t>
      </w:r>
      <w:r w:rsidR="00BD75E9" w:rsidRPr="00BD75E9">
        <w:rPr>
          <w:rFonts w:ascii="Times New Roman" w:hAnsi="Times New Roman" w:cs="Times New Roman" w:hint="eastAsia"/>
          <w:bCs/>
          <w:szCs w:val="21"/>
        </w:rPr>
        <w:t>公司遭受了数百万元的巨大损失。</w:t>
      </w:r>
    </w:p>
    <w:p w14:paraId="3800C3AB" w14:textId="5724663A" w:rsidR="00105240" w:rsidRPr="000E1A2E" w:rsidRDefault="00105240"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hab</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A12DFD" w:rsidRPr="000E1A2E">
        <w:rPr>
          <w:rFonts w:hint="eastAsia"/>
          <w:sz w:val="21"/>
          <w:szCs w:val="21"/>
        </w:rPr>
        <w:t>抓住，保持</w:t>
      </w:r>
      <w:bookmarkEnd w:id="174"/>
      <w:r w:rsidR="003000BF">
        <w:rPr>
          <w:rFonts w:hint="eastAsia"/>
          <w:sz w:val="21"/>
          <w:szCs w:val="21"/>
        </w:rPr>
        <w:t>）</w:t>
      </w:r>
    </w:p>
    <w:p w14:paraId="105F5888" w14:textId="7E7E65B3" w:rsidR="00B16D05" w:rsidRDefault="00B125EF" w:rsidP="00B16D0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105240" w:rsidRPr="0021261A">
        <w:rPr>
          <w:rFonts w:ascii="Times New Roman" w:eastAsia="宋体" w:hAnsi="Times New Roman" w:cs="Times New Roman" w:hint="eastAsia"/>
          <w:szCs w:val="21"/>
        </w:rPr>
        <w:t>拉丁语</w:t>
      </w:r>
      <w:r w:rsidR="00DC3B2F">
        <w:rPr>
          <w:rFonts w:ascii="Times New Roman" w:eastAsia="宋体" w:hAnsi="Times New Roman" w:cs="Times New Roman" w:hint="eastAsia"/>
          <w:szCs w:val="21"/>
        </w:rPr>
        <w:t>。</w:t>
      </w:r>
    </w:p>
    <w:p w14:paraId="46C282FB" w14:textId="7280EB2D" w:rsidR="00105240" w:rsidRPr="00B16D05" w:rsidRDefault="00105240" w:rsidP="00105240">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color w:val="EE0000"/>
        </w:rPr>
        <w:t>habit</w:t>
      </w:r>
      <w:r w:rsidRPr="000B42F5">
        <w:rPr>
          <w:rFonts w:ascii="Times New Roman" w:cs="Times New Roman"/>
        </w:rPr>
        <w:t>：</w:t>
      </w:r>
      <w:r w:rsidRPr="000B42F5">
        <w:rPr>
          <w:rFonts w:ascii="Times New Roman" w:eastAsia="宋体" w:hAnsi="Times New Roman" w:cs="Times New Roman"/>
          <w:szCs w:val="21"/>
        </w:rPr>
        <w:t>['hæbɪt</w:t>
      </w:r>
      <w:r>
        <w:rPr>
          <w:rFonts w:ascii="Times New Roman" w:eastAsia="宋体" w:hAnsi="Times New Roman" w:cs="Times New Roman"/>
          <w:szCs w:val="21"/>
        </w:rPr>
        <w:t>] n.</w:t>
      </w:r>
      <w:r w:rsidRPr="000B42F5">
        <w:rPr>
          <w:rFonts w:ascii="Times New Roman" w:eastAsia="宋体" w:hAnsi="Times New Roman" w:cs="Times New Roman"/>
          <w:szCs w:val="21"/>
        </w:rPr>
        <w:t>习惯，习性；嗜好</w:t>
      </w:r>
    </w:p>
    <w:p w14:paraId="323310A0" w14:textId="1A5E2B8C" w:rsidR="00B16D05" w:rsidRPr="00B16D05" w:rsidRDefault="005A0A55" w:rsidP="00B16D0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B16D05">
        <w:rPr>
          <w:rFonts w:ascii="Times New Roman" w:eastAsia="宋体" w:hAnsi="Times New Roman" w:cs="Times New Roman" w:hint="eastAsia"/>
          <w:szCs w:val="21"/>
        </w:rPr>
        <w:t>hab</w:t>
      </w:r>
      <w:r w:rsidR="00B16D05">
        <w:rPr>
          <w:rFonts w:ascii="Times New Roman" w:eastAsia="宋体" w:hAnsi="Times New Roman" w:cs="Times New Roman" w:hint="eastAsia"/>
          <w:szCs w:val="21"/>
        </w:rPr>
        <w:t>（</w:t>
      </w:r>
      <w:r w:rsidR="00A12DFD">
        <w:rPr>
          <w:rFonts w:ascii="Times New Roman" w:hAnsi="Times New Roman" w:cs="Times New Roman" w:hint="eastAsia"/>
          <w:szCs w:val="21"/>
        </w:rPr>
        <w:t>抓住，保持</w:t>
      </w:r>
      <w:r w:rsidR="00B16D05">
        <w:rPr>
          <w:rFonts w:ascii="Times New Roman" w:eastAsia="宋体" w:hAnsi="Times New Roman" w:cs="Times New Roman" w:hint="eastAsia"/>
          <w:szCs w:val="21"/>
        </w:rPr>
        <w:t>）</w:t>
      </w:r>
      <w:r w:rsidR="00B16D05">
        <w:rPr>
          <w:rFonts w:ascii="Times New Roman" w:eastAsia="宋体" w:hAnsi="Times New Roman" w:cs="Times New Roman" w:hint="eastAsia"/>
          <w:szCs w:val="21"/>
        </w:rPr>
        <w:t>+it</w:t>
      </w:r>
      <w:r w:rsidR="00B16D05">
        <w:rPr>
          <w:rFonts w:ascii="Times New Roman" w:eastAsia="宋体" w:hAnsi="Times New Roman" w:cs="Times New Roman" w:hint="eastAsia"/>
          <w:szCs w:val="21"/>
        </w:rPr>
        <w:t>（</w:t>
      </w:r>
      <w:r w:rsidR="003000BF">
        <w:rPr>
          <w:rFonts w:ascii="Times New Roman" w:eastAsia="宋体" w:hAnsi="Times New Roman" w:cs="Times New Roman" w:hint="eastAsia"/>
          <w:szCs w:val="21"/>
        </w:rPr>
        <w:t>来自拉丁语动词的</w:t>
      </w:r>
      <w:r w:rsidR="000F31FA">
        <w:rPr>
          <w:rFonts w:ascii="Times New Roman" w:eastAsia="宋体" w:hAnsi="Times New Roman" w:cs="Times New Roman" w:hint="eastAsia"/>
          <w:szCs w:val="21"/>
        </w:rPr>
        <w:t>过去分词</w:t>
      </w:r>
      <w:r w:rsidR="00B16D05">
        <w:rPr>
          <w:rFonts w:ascii="Times New Roman" w:eastAsia="宋体" w:hAnsi="Times New Roman" w:cs="Times New Roman" w:hint="eastAsia"/>
          <w:szCs w:val="21"/>
        </w:rPr>
        <w:t>后缀</w:t>
      </w:r>
      <w:r w:rsidR="00AD134D">
        <w:rPr>
          <w:rFonts w:ascii="Times New Roman" w:eastAsia="宋体" w:hAnsi="Times New Roman" w:cs="Times New Roman" w:hint="eastAsia"/>
          <w:szCs w:val="21"/>
        </w:rPr>
        <w:t>，等于</w:t>
      </w:r>
      <w:r w:rsidR="00AD134D">
        <w:rPr>
          <w:rFonts w:ascii="Times New Roman" w:eastAsia="宋体" w:hAnsi="Times New Roman" w:cs="Times New Roman" w:hint="eastAsia"/>
          <w:szCs w:val="21"/>
        </w:rPr>
        <w:t>ed</w:t>
      </w:r>
      <w:r w:rsidR="008F461D">
        <w:rPr>
          <w:rFonts w:ascii="Times New Roman" w:eastAsia="宋体" w:hAnsi="Times New Roman" w:cs="Times New Roman" w:hint="eastAsia"/>
          <w:szCs w:val="21"/>
        </w:rPr>
        <w:t>，</w:t>
      </w:r>
      <w:r w:rsidR="003000BF">
        <w:rPr>
          <w:rFonts w:ascii="Times New Roman" w:eastAsia="宋体" w:hAnsi="Times New Roman" w:cs="Times New Roman" w:hint="eastAsia"/>
          <w:szCs w:val="21"/>
        </w:rPr>
        <w:t>在此构成名词，</w:t>
      </w:r>
      <w:r w:rsidR="008F461D">
        <w:rPr>
          <w:rFonts w:ascii="Times New Roman" w:eastAsia="宋体" w:hAnsi="Times New Roman" w:cs="Times New Roman" w:hint="eastAsia"/>
          <w:szCs w:val="21"/>
        </w:rPr>
        <w:t>被……的</w:t>
      </w:r>
      <w:r w:rsidR="003000BF">
        <w:rPr>
          <w:rFonts w:ascii="Times New Roman" w:eastAsia="宋体" w:hAnsi="Times New Roman" w:cs="Times New Roman" w:hint="eastAsia"/>
          <w:szCs w:val="21"/>
        </w:rPr>
        <w:t>事物</w:t>
      </w:r>
      <w:r w:rsidR="00B16D05">
        <w:rPr>
          <w:rFonts w:ascii="Times New Roman" w:eastAsia="宋体" w:hAnsi="Times New Roman" w:cs="Times New Roman" w:hint="eastAsia"/>
          <w:szCs w:val="21"/>
        </w:rPr>
        <w:t>）→</w:t>
      </w:r>
      <w:r w:rsidR="008F461D">
        <w:rPr>
          <w:rFonts w:ascii="Times New Roman" w:eastAsia="宋体" w:hAnsi="Times New Roman" w:cs="Times New Roman" w:hint="eastAsia"/>
          <w:szCs w:val="21"/>
        </w:rPr>
        <w:t>被人</w:t>
      </w:r>
      <w:r w:rsidR="00B16D05">
        <w:rPr>
          <w:rFonts w:ascii="Times New Roman" w:eastAsia="宋体" w:hAnsi="Times New Roman" w:cs="Times New Roman" w:hint="eastAsia"/>
          <w:szCs w:val="21"/>
        </w:rPr>
        <w:t>长期保持</w:t>
      </w:r>
      <w:r w:rsidR="00AD134D">
        <w:rPr>
          <w:rFonts w:ascii="Times New Roman" w:eastAsia="宋体" w:hAnsi="Times New Roman" w:cs="Times New Roman" w:hint="eastAsia"/>
          <w:szCs w:val="21"/>
        </w:rPr>
        <w:t>的做法</w:t>
      </w:r>
      <w:r w:rsidR="00B16D05">
        <w:rPr>
          <w:rFonts w:ascii="Times New Roman" w:eastAsia="宋体" w:hAnsi="Times New Roman" w:cs="Times New Roman" w:hint="eastAsia"/>
          <w:szCs w:val="21"/>
        </w:rPr>
        <w:t>→习惯</w:t>
      </w:r>
      <w:r w:rsidR="008F461D">
        <w:rPr>
          <w:rFonts w:ascii="Times New Roman" w:eastAsia="宋体" w:hAnsi="Times New Roman" w:cs="Times New Roman" w:hint="eastAsia"/>
          <w:szCs w:val="21"/>
        </w:rPr>
        <w:t>，习性，嗜好</w:t>
      </w:r>
    </w:p>
    <w:p w14:paraId="35CB521F" w14:textId="7E16D51D" w:rsidR="008F461D" w:rsidRPr="008F461D" w:rsidRDefault="008F461D" w:rsidP="008F461D">
      <w:pPr>
        <w:pStyle w:val="ac"/>
        <w:numPr>
          <w:ilvl w:val="0"/>
          <w:numId w:val="8"/>
        </w:numPr>
        <w:spacing w:line="480" w:lineRule="auto"/>
        <w:ind w:firstLineChars="0"/>
        <w:rPr>
          <w:rFonts w:ascii="Times New Roman" w:hAnsi="Times New Roman" w:cs="Times New Roman"/>
        </w:rPr>
      </w:pPr>
      <w:r w:rsidRPr="008F461D">
        <w:rPr>
          <w:rFonts w:ascii="Times New Roman" w:hAnsi="Times New Roman" w:cs="Times New Roman"/>
          <w:color w:val="EE0000"/>
        </w:rPr>
        <w:t>habitat</w:t>
      </w:r>
      <w:r w:rsidRPr="008F461D">
        <w:rPr>
          <w:rFonts w:ascii="Times New Roman" w:hAnsi="Times New Roman" w:cs="Times New Roman" w:hint="eastAsia"/>
        </w:rPr>
        <w:t>：</w:t>
      </w:r>
      <w:r w:rsidRPr="008F461D">
        <w:rPr>
          <w:rFonts w:ascii="Times New Roman" w:hAnsi="Times New Roman" w:cs="Times New Roman"/>
        </w:rPr>
        <w:t>[ˈhæbɪtæt] n.</w:t>
      </w:r>
      <w:r w:rsidRPr="008F461D">
        <w:rPr>
          <w:rFonts w:ascii="Times New Roman" w:hAnsi="Times New Roman" w:cs="Times New Roman" w:hint="eastAsia"/>
        </w:rPr>
        <w:t>栖息地，生存环境</w:t>
      </w:r>
    </w:p>
    <w:p w14:paraId="541A4D4C" w14:textId="7705CBB3" w:rsidR="008F461D" w:rsidRDefault="008F461D" w:rsidP="008F461D">
      <w:pPr>
        <w:spacing w:line="360" w:lineRule="auto"/>
        <w:ind w:firstLineChars="201" w:firstLine="422"/>
        <w:rPr>
          <w:rFonts w:ascii="Times New Roman" w:eastAsia="宋体" w:hAnsi="Times New Roman" w:cs="Times New Roman"/>
          <w:bCs/>
          <w:szCs w:val="21"/>
        </w:rPr>
      </w:pPr>
      <w:r w:rsidRPr="00241EDA">
        <w:rPr>
          <w:rFonts w:ascii="Times New Roman" w:eastAsia="宋体" w:hAnsi="Times New Roman" w:cs="Times New Roman" w:hint="eastAsia"/>
          <w:bCs/>
          <w:szCs w:val="21"/>
        </w:rPr>
        <w:t>【拆】</w:t>
      </w:r>
      <w:r w:rsidRPr="00241EDA">
        <w:rPr>
          <w:rFonts w:ascii="Times New Roman" w:eastAsia="宋体" w:hAnsi="Times New Roman" w:cs="Times New Roman" w:hint="eastAsia"/>
          <w:bCs/>
          <w:szCs w:val="21"/>
        </w:rPr>
        <w:t>hab</w:t>
      </w:r>
      <w:r w:rsidRPr="00241EDA">
        <w:rPr>
          <w:rFonts w:ascii="Times New Roman" w:eastAsia="宋体" w:hAnsi="Times New Roman" w:cs="Times New Roman" w:hint="eastAsia"/>
          <w:bCs/>
          <w:szCs w:val="21"/>
        </w:rPr>
        <w:t>（保持，引申为停留）</w:t>
      </w:r>
      <w:r w:rsidRPr="00241EDA">
        <w:rPr>
          <w:rFonts w:ascii="Times New Roman" w:eastAsia="宋体" w:hAnsi="Times New Roman" w:cs="Times New Roman" w:hint="eastAsia"/>
          <w:bCs/>
          <w:szCs w:val="21"/>
        </w:rPr>
        <w:t>+it</w:t>
      </w:r>
      <w:r w:rsidRPr="00241EDA">
        <w:rPr>
          <w:rFonts w:ascii="Times New Roman" w:eastAsia="宋体" w:hAnsi="Times New Roman" w:cs="Times New Roman" w:hint="eastAsia"/>
          <w:bCs/>
          <w:szCs w:val="21"/>
        </w:rPr>
        <w:t>（拉丁语反复动词后缀，构成的</w:t>
      </w:r>
      <w:r w:rsidRPr="00241EDA">
        <w:rPr>
          <w:rFonts w:ascii="Times New Roman" w:eastAsia="宋体" w:hAnsi="Times New Roman" w:cs="Times New Roman" w:hint="eastAsia"/>
          <w:bCs/>
          <w:szCs w:val="21"/>
        </w:rPr>
        <w:t>habit-</w:t>
      </w:r>
      <w:r w:rsidRPr="00241EDA">
        <w:rPr>
          <w:rFonts w:ascii="Times New Roman" w:eastAsia="宋体" w:hAnsi="Times New Roman" w:cs="Times New Roman" w:hint="eastAsia"/>
          <w:bCs/>
          <w:szCs w:val="21"/>
        </w:rPr>
        <w:t>表示“持续停留”，引申为“居住，栖息”）</w:t>
      </w:r>
      <w:r w:rsidRPr="00241EDA">
        <w:rPr>
          <w:rFonts w:ascii="Times New Roman" w:eastAsia="宋体" w:hAnsi="Times New Roman" w:cs="Times New Roman" w:hint="eastAsia"/>
          <w:bCs/>
          <w:szCs w:val="21"/>
        </w:rPr>
        <w:t>+at</w:t>
      </w:r>
      <w:r w:rsidRPr="00241EDA">
        <w:rPr>
          <w:rFonts w:ascii="Times New Roman" w:eastAsia="宋体" w:hAnsi="Times New Roman" w:cs="Times New Roman" w:hint="eastAsia"/>
          <w:bCs/>
          <w:szCs w:val="21"/>
        </w:rPr>
        <w:t>（拉丁语</w:t>
      </w:r>
      <w:r>
        <w:rPr>
          <w:rFonts w:ascii="Times New Roman" w:eastAsia="宋体" w:hAnsi="Times New Roman" w:cs="Times New Roman" w:hint="eastAsia"/>
          <w:bCs/>
          <w:szCs w:val="21"/>
        </w:rPr>
        <w:t>动词词尾，构成</w:t>
      </w:r>
      <w:r w:rsidRPr="00241EDA">
        <w:rPr>
          <w:rFonts w:ascii="Times New Roman" w:eastAsia="宋体" w:hAnsi="Times New Roman" w:cs="Times New Roman" w:hint="eastAsia"/>
          <w:bCs/>
          <w:szCs w:val="21"/>
        </w:rPr>
        <w:t>动词</w:t>
      </w:r>
      <w:r>
        <w:rPr>
          <w:rFonts w:ascii="Times New Roman" w:eastAsia="宋体" w:hAnsi="Times New Roman" w:cs="Times New Roman" w:hint="eastAsia"/>
          <w:bCs/>
          <w:szCs w:val="21"/>
        </w:rPr>
        <w:t>的</w:t>
      </w:r>
      <w:r w:rsidRPr="00241EDA">
        <w:rPr>
          <w:rFonts w:ascii="Times New Roman" w:eastAsia="宋体" w:hAnsi="Times New Roman" w:cs="Times New Roman" w:hint="eastAsia"/>
          <w:bCs/>
          <w:szCs w:val="21"/>
        </w:rPr>
        <w:t>第三人称单数现在陈述式）→它在此居住栖息→（</w:t>
      </w:r>
      <w:r>
        <w:rPr>
          <w:rFonts w:ascii="Times New Roman" w:eastAsia="宋体" w:hAnsi="Times New Roman" w:cs="Times New Roman" w:hint="eastAsia"/>
          <w:bCs/>
          <w:szCs w:val="21"/>
        </w:rPr>
        <w:t>用作生态学</w:t>
      </w:r>
      <w:r w:rsidRPr="00241EDA">
        <w:rPr>
          <w:rFonts w:ascii="Times New Roman" w:eastAsia="宋体" w:hAnsi="Times New Roman" w:cs="Times New Roman" w:hint="eastAsia"/>
          <w:bCs/>
          <w:szCs w:val="21"/>
        </w:rPr>
        <w:t>专业术语）栖息地，</w:t>
      </w:r>
      <w:r>
        <w:rPr>
          <w:rFonts w:ascii="Times New Roman" w:eastAsia="宋体" w:hAnsi="Times New Roman" w:cs="Times New Roman" w:hint="eastAsia"/>
          <w:bCs/>
          <w:szCs w:val="21"/>
        </w:rPr>
        <w:t>生存环境</w:t>
      </w:r>
    </w:p>
    <w:p w14:paraId="101434E1" w14:textId="77777777" w:rsidR="008F461D" w:rsidRPr="00241EDA" w:rsidRDefault="008F461D" w:rsidP="008F461D">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725316">
        <w:rPr>
          <w:rFonts w:ascii="Times New Roman" w:eastAsia="宋体" w:hAnsi="Times New Roman" w:cs="Times New Roman"/>
          <w:bCs/>
          <w:szCs w:val="21"/>
        </w:rPr>
        <w:t>We destroyed that habitat of bees for our needs.</w:t>
      </w:r>
      <w:r w:rsidRPr="00725316">
        <w:rPr>
          <w:rFonts w:ascii="Times New Roman" w:eastAsia="宋体" w:hAnsi="Times New Roman" w:cs="Times New Roman" w:hint="eastAsia"/>
          <w:bCs/>
          <w:szCs w:val="21"/>
        </w:rPr>
        <w:t>我们为了自己的需要毁坏了蜜蜂的</w:t>
      </w:r>
      <w:r>
        <w:rPr>
          <w:rFonts w:ascii="Times New Roman" w:eastAsia="宋体" w:hAnsi="Times New Roman" w:cs="Times New Roman" w:hint="eastAsia"/>
          <w:bCs/>
          <w:szCs w:val="21"/>
        </w:rPr>
        <w:t>生存环境</w:t>
      </w:r>
      <w:r w:rsidRPr="00725316">
        <w:rPr>
          <w:rFonts w:ascii="Times New Roman" w:eastAsia="宋体" w:hAnsi="Times New Roman" w:cs="Times New Roman" w:hint="eastAsia"/>
          <w:bCs/>
          <w:szCs w:val="21"/>
        </w:rPr>
        <w:t>。</w:t>
      </w:r>
    </w:p>
    <w:p w14:paraId="2F27A4E3" w14:textId="26C948C0"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color w:val="EE0000"/>
        </w:rPr>
        <w:t>exhibition</w:t>
      </w:r>
      <w:r w:rsidRPr="000B42F5">
        <w:rPr>
          <w:rFonts w:ascii="Times New Roman" w:cs="Times New Roman"/>
        </w:rPr>
        <w:t>：</w:t>
      </w:r>
      <w:r w:rsidRPr="000B42F5">
        <w:rPr>
          <w:rFonts w:ascii="Times New Roman" w:eastAsia="宋体" w:hAnsi="Times New Roman" w:cs="Times New Roman"/>
          <w:szCs w:val="21"/>
        </w:rPr>
        <w:t>[</w:t>
      </w:r>
      <w:r w:rsidR="00B16D05" w:rsidRPr="00B16D05">
        <w:rPr>
          <w:rFonts w:ascii="Times New Roman" w:eastAsia="宋体" w:hAnsi="Times New Roman" w:cs="Times New Roman"/>
          <w:szCs w:val="21"/>
        </w:rPr>
        <w:t>ˌeksɪˈbɪʃn</w:t>
      </w:r>
      <w:r>
        <w:rPr>
          <w:rFonts w:ascii="Times New Roman" w:eastAsia="宋体" w:hAnsi="Times New Roman" w:cs="Times New Roman"/>
          <w:szCs w:val="21"/>
        </w:rPr>
        <w:t>] n.</w:t>
      </w:r>
      <w:r w:rsidRPr="000B42F5">
        <w:rPr>
          <w:rFonts w:ascii="Times New Roman" w:eastAsia="宋体" w:hAnsi="Times New Roman" w:cs="Times New Roman"/>
          <w:szCs w:val="21"/>
        </w:rPr>
        <w:t>展览；展览会</w:t>
      </w:r>
    </w:p>
    <w:p w14:paraId="74569E29" w14:textId="3995C2DC" w:rsidR="001535C6" w:rsidRDefault="005A0A5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105240">
        <w:rPr>
          <w:rFonts w:ascii="Times New Roman" w:eastAsia="宋体" w:hAnsi="Times New Roman" w:cs="Times New Roman" w:hint="eastAsia"/>
          <w:szCs w:val="21"/>
        </w:rPr>
        <w:t>ex</w:t>
      </w:r>
      <w:r w:rsidR="00105240">
        <w:rPr>
          <w:rFonts w:ascii="Times New Roman" w:eastAsia="宋体" w:hAnsi="Times New Roman" w:cs="Times New Roman" w:hint="eastAsia"/>
          <w:szCs w:val="21"/>
        </w:rPr>
        <w:t>（外面）</w:t>
      </w:r>
      <w:r w:rsidR="00105240">
        <w:rPr>
          <w:rFonts w:ascii="Times New Roman" w:eastAsia="宋体" w:hAnsi="Times New Roman" w:cs="Times New Roman" w:hint="eastAsia"/>
          <w:szCs w:val="21"/>
        </w:rPr>
        <w:t>+hib</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=hab</w:t>
      </w:r>
      <w:r w:rsidR="00B16D05">
        <w:rPr>
          <w:rFonts w:ascii="Times New Roman" w:eastAsia="宋体" w:hAnsi="Times New Roman" w:cs="Times New Roman" w:hint="eastAsia"/>
          <w:szCs w:val="21"/>
        </w:rPr>
        <w:t>，</w:t>
      </w:r>
      <w:r w:rsidR="00A12DFD">
        <w:rPr>
          <w:rFonts w:ascii="Times New Roman" w:hAnsi="Times New Roman" w:cs="Times New Roman" w:hint="eastAsia"/>
          <w:szCs w:val="21"/>
        </w:rPr>
        <w:t>抓住，保持</w:t>
      </w:r>
      <w:r w:rsidR="00105240">
        <w:rPr>
          <w:rFonts w:ascii="Times New Roman" w:eastAsia="宋体" w:hAnsi="Times New Roman" w:cs="Times New Roman" w:hint="eastAsia"/>
          <w:szCs w:val="21"/>
        </w:rPr>
        <w:t>）</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it</w:t>
      </w:r>
      <w:r w:rsidR="00105240">
        <w:rPr>
          <w:rFonts w:ascii="Times New Roman" w:eastAsia="宋体" w:hAnsi="Times New Roman" w:cs="Times New Roman" w:hint="eastAsia"/>
          <w:szCs w:val="21"/>
        </w:rPr>
        <w:t>ion</w:t>
      </w:r>
      <w:r w:rsidR="00105240">
        <w:rPr>
          <w:rFonts w:ascii="Times New Roman" w:eastAsia="宋体" w:hAnsi="Times New Roman" w:cs="Times New Roman" w:hint="eastAsia"/>
          <w:szCs w:val="21"/>
        </w:rPr>
        <w:t>（</w:t>
      </w:r>
      <w:r w:rsidR="009F7819">
        <w:rPr>
          <w:rFonts w:ascii="Times New Roman" w:eastAsia="宋体" w:hAnsi="Times New Roman" w:cs="Times New Roman" w:hint="eastAsia"/>
          <w:szCs w:val="21"/>
        </w:rPr>
        <w:t>动</w:t>
      </w:r>
      <w:r w:rsidR="00105240">
        <w:rPr>
          <w:rFonts w:ascii="Times New Roman" w:eastAsia="宋体" w:hAnsi="Times New Roman" w:cs="Times New Roman" w:hint="eastAsia"/>
          <w:szCs w:val="21"/>
        </w:rPr>
        <w:t>名词后缀）→</w:t>
      </w:r>
      <w:r w:rsidR="00B16D05">
        <w:rPr>
          <w:rFonts w:ascii="Times New Roman" w:eastAsia="宋体" w:hAnsi="Times New Roman" w:cs="Times New Roman" w:hint="eastAsia"/>
          <w:szCs w:val="21"/>
        </w:rPr>
        <w:t>保持</w:t>
      </w:r>
      <w:r w:rsidR="00105240">
        <w:rPr>
          <w:rFonts w:ascii="Times New Roman" w:eastAsia="宋体" w:hAnsi="Times New Roman" w:cs="Times New Roman" w:hint="eastAsia"/>
          <w:szCs w:val="21"/>
        </w:rPr>
        <w:t>在外面→展览</w:t>
      </w:r>
      <w:r w:rsidR="00AD134D">
        <w:rPr>
          <w:rFonts w:ascii="Times New Roman" w:eastAsia="宋体" w:hAnsi="Times New Roman" w:cs="Times New Roman" w:hint="eastAsia"/>
          <w:szCs w:val="21"/>
        </w:rPr>
        <w:t>，展览会</w:t>
      </w:r>
    </w:p>
    <w:p w14:paraId="738C8349" w14:textId="7364E442" w:rsidR="009F7819" w:rsidRDefault="001535C6"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exhibit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9F7819" w:rsidRPr="009F7819">
        <w:rPr>
          <w:rFonts w:ascii="Times New Roman" w:eastAsia="宋体" w:hAnsi="Times New Roman" w:cs="Times New Roman"/>
          <w:szCs w:val="21"/>
        </w:rPr>
        <w:t>ɪ</w:t>
      </w:r>
      <w:r w:rsidR="009F7819" w:rsidRPr="009F7819">
        <w:rPr>
          <w:rFonts w:ascii="Times New Roman" w:eastAsia="宋体" w:hAnsi="Times New Roman" w:cs="Times New Roman" w:hint="eastAsia"/>
          <w:szCs w:val="21"/>
        </w:rPr>
        <w:t>ɡ</w:t>
      </w:r>
      <w:r w:rsidR="009F7819" w:rsidRPr="009F7819">
        <w:rPr>
          <w:rFonts w:ascii="Times New Roman" w:eastAsia="宋体" w:hAnsi="Times New Roman" w:cs="Times New Roman"/>
          <w:szCs w:val="21"/>
        </w:rPr>
        <w:t>ˈzɪbɪt</w:t>
      </w:r>
      <w:r w:rsidR="009F7819">
        <w:rPr>
          <w:rFonts w:ascii="Times New Roman" w:eastAsia="宋体" w:hAnsi="Times New Roman" w:cs="Times New Roman"/>
          <w:szCs w:val="21"/>
        </w:rPr>
        <w:t>] v.</w:t>
      </w:r>
      <w:r w:rsidR="009F7819">
        <w:rPr>
          <w:rFonts w:ascii="Times New Roman" w:eastAsia="宋体" w:hAnsi="Times New Roman" w:cs="Times New Roman" w:hint="eastAsia"/>
          <w:szCs w:val="21"/>
        </w:rPr>
        <w:t>展出，显示，提出（证据）</w:t>
      </w:r>
      <w:r w:rsidR="009F7819">
        <w:rPr>
          <w:rFonts w:ascii="Times New Roman" w:eastAsia="宋体" w:hAnsi="Times New Roman" w:cs="Times New Roman" w:hint="eastAsia"/>
          <w:szCs w:val="21"/>
        </w:rPr>
        <w:t>n</w:t>
      </w:r>
      <w:r w:rsidR="009F7819">
        <w:rPr>
          <w:rFonts w:ascii="Times New Roman" w:eastAsia="宋体" w:hAnsi="Times New Roman" w:cs="Times New Roman"/>
          <w:szCs w:val="21"/>
        </w:rPr>
        <w:t>.</w:t>
      </w:r>
      <w:r w:rsidR="009F7819">
        <w:rPr>
          <w:rFonts w:ascii="Times New Roman" w:eastAsia="宋体" w:hAnsi="Times New Roman" w:cs="Times New Roman" w:hint="eastAsia"/>
          <w:szCs w:val="21"/>
        </w:rPr>
        <w:t>展览物，证据</w:t>
      </w:r>
    </w:p>
    <w:p w14:paraId="129AF64D" w14:textId="75336E57"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prohibit</w:t>
      </w:r>
      <w:r w:rsidRPr="000B42F5">
        <w:rPr>
          <w:rFonts w:ascii="Times New Roman" w:cs="Times New Roman"/>
        </w:rPr>
        <w:t>：</w:t>
      </w:r>
      <w:r w:rsidRPr="000B42F5">
        <w:rPr>
          <w:rFonts w:ascii="Times New Roman" w:eastAsia="宋体" w:hAnsi="Times New Roman" w:cs="Times New Roman"/>
          <w:szCs w:val="21"/>
        </w:rPr>
        <w:t>[</w:t>
      </w:r>
      <w:r w:rsidR="00B16D05" w:rsidRPr="00B16D05">
        <w:rPr>
          <w:rFonts w:ascii="Times New Roman" w:eastAsia="宋体" w:hAnsi="Times New Roman" w:cs="Times New Roman"/>
          <w:szCs w:val="21"/>
        </w:rPr>
        <w:t>prəˈhɪbɪt</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阻止，</w:t>
      </w:r>
      <w:r w:rsidR="00B16D05">
        <w:rPr>
          <w:rFonts w:ascii="Times New Roman" w:eastAsia="宋体" w:hAnsi="Times New Roman" w:cs="Times New Roman" w:hint="eastAsia"/>
          <w:szCs w:val="21"/>
        </w:rPr>
        <w:t>（以法令）</w:t>
      </w:r>
      <w:r w:rsidRPr="000B42F5">
        <w:rPr>
          <w:rFonts w:ascii="Times New Roman" w:eastAsia="宋体" w:hAnsi="Times New Roman" w:cs="Times New Roman"/>
          <w:szCs w:val="21"/>
        </w:rPr>
        <w:t>禁止</w:t>
      </w:r>
    </w:p>
    <w:p w14:paraId="5DE79FDE" w14:textId="27CA072F" w:rsidR="00105240" w:rsidRDefault="005A0A5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05240">
        <w:rPr>
          <w:rFonts w:ascii="Times New Roman" w:eastAsia="宋体" w:hAnsi="Times New Roman" w:cs="Times New Roman" w:hint="eastAsia"/>
          <w:szCs w:val="21"/>
        </w:rPr>
        <w:t>pro</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在前面</w:t>
      </w:r>
      <w:r w:rsidR="00AD134D">
        <w:rPr>
          <w:rFonts w:ascii="Times New Roman" w:eastAsia="宋体" w:hAnsi="Times New Roman" w:cs="Times New Roman" w:hint="eastAsia"/>
          <w:szCs w:val="21"/>
        </w:rPr>
        <w:t>，提前</w:t>
      </w:r>
      <w:r w:rsidR="00105240">
        <w:rPr>
          <w:rFonts w:ascii="Times New Roman" w:eastAsia="宋体" w:hAnsi="Times New Roman" w:cs="Times New Roman" w:hint="eastAsia"/>
          <w:szCs w:val="21"/>
        </w:rPr>
        <w:t>）</w:t>
      </w:r>
      <w:r w:rsidR="00105240">
        <w:rPr>
          <w:rFonts w:ascii="Times New Roman" w:eastAsia="宋体" w:hAnsi="Times New Roman" w:cs="Times New Roman" w:hint="eastAsia"/>
          <w:szCs w:val="21"/>
        </w:rPr>
        <w:t>+hib</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=hab</w:t>
      </w:r>
      <w:r w:rsidR="00B16D05">
        <w:rPr>
          <w:rFonts w:ascii="Times New Roman" w:eastAsia="宋体" w:hAnsi="Times New Roman" w:cs="Times New Roman" w:hint="eastAsia"/>
          <w:szCs w:val="21"/>
        </w:rPr>
        <w:t>，</w:t>
      </w:r>
      <w:r w:rsidR="00A12DFD">
        <w:rPr>
          <w:rFonts w:ascii="Times New Roman" w:hAnsi="Times New Roman" w:cs="Times New Roman" w:hint="eastAsia"/>
          <w:szCs w:val="21"/>
        </w:rPr>
        <w:t>抓住，保持</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+it</w:t>
      </w:r>
      <w:r w:rsidR="00B16D05">
        <w:rPr>
          <w:rFonts w:ascii="Times New Roman" w:eastAsia="宋体" w:hAnsi="Times New Roman" w:cs="Times New Roman" w:hint="eastAsia"/>
          <w:szCs w:val="21"/>
        </w:rPr>
        <w:t>（</w:t>
      </w:r>
      <w:r w:rsidR="000F31FA">
        <w:rPr>
          <w:rFonts w:ascii="Times New Roman" w:eastAsia="宋体" w:hAnsi="Times New Roman" w:cs="Times New Roman" w:hint="eastAsia"/>
          <w:szCs w:val="21"/>
        </w:rPr>
        <w:t>过去分词</w:t>
      </w:r>
      <w:r w:rsidR="00B16D05">
        <w:rPr>
          <w:rFonts w:ascii="Times New Roman" w:eastAsia="宋体" w:hAnsi="Times New Roman" w:cs="Times New Roman" w:hint="eastAsia"/>
          <w:szCs w:val="21"/>
        </w:rPr>
        <w:t>后缀）</w:t>
      </w:r>
      <w:r w:rsidR="00105240">
        <w:rPr>
          <w:rFonts w:ascii="Times New Roman" w:eastAsia="宋体" w:hAnsi="Times New Roman" w:cs="Times New Roman" w:hint="eastAsia"/>
          <w:szCs w:val="21"/>
        </w:rPr>
        <w:t>→</w:t>
      </w:r>
      <w:r w:rsidR="00B16D05">
        <w:rPr>
          <w:rFonts w:ascii="Times New Roman" w:eastAsia="宋体" w:hAnsi="Times New Roman" w:cs="Times New Roman" w:hint="eastAsia"/>
          <w:szCs w:val="21"/>
        </w:rPr>
        <w:t>提前抓住</w:t>
      </w:r>
      <w:r w:rsidR="00105240">
        <w:rPr>
          <w:rFonts w:ascii="Times New Roman" w:eastAsia="宋体" w:hAnsi="Times New Roman" w:cs="Times New Roman" w:hint="eastAsia"/>
          <w:szCs w:val="21"/>
        </w:rPr>
        <w:t>→</w:t>
      </w:r>
      <w:r w:rsidR="00AD134D">
        <w:rPr>
          <w:rFonts w:ascii="Times New Roman" w:eastAsia="宋体" w:hAnsi="Times New Roman" w:cs="Times New Roman" w:hint="eastAsia"/>
          <w:szCs w:val="21"/>
        </w:rPr>
        <w:t>（提前发布禁令来）</w:t>
      </w:r>
      <w:r w:rsidR="00105240">
        <w:rPr>
          <w:rFonts w:ascii="Times New Roman" w:eastAsia="宋体" w:hAnsi="Times New Roman" w:cs="Times New Roman" w:hint="eastAsia"/>
          <w:szCs w:val="21"/>
        </w:rPr>
        <w:t>阻止，禁止</w:t>
      </w:r>
    </w:p>
    <w:p w14:paraId="2A00D457" w14:textId="0973A2D1" w:rsidR="001535C6" w:rsidRDefault="00B16D0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B16D05">
        <w:rPr>
          <w:rFonts w:ascii="Times New Roman" w:eastAsia="宋体" w:hAnsi="Times New Roman" w:cs="Times New Roman"/>
          <w:szCs w:val="21"/>
        </w:rPr>
        <w:t>Students are prohibited from smoking on campus</w:t>
      </w:r>
      <w:r w:rsidR="00F67D1C">
        <w:rPr>
          <w:rFonts w:ascii="Times New Roman" w:eastAsia="宋体" w:hAnsi="Times New Roman" w:cs="Times New Roman"/>
          <w:szCs w:val="21"/>
        </w:rPr>
        <w:t>.</w:t>
      </w:r>
      <w:r>
        <w:rPr>
          <w:rFonts w:ascii="Times New Roman" w:eastAsia="宋体" w:hAnsi="Times New Roman" w:cs="Times New Roman" w:hint="eastAsia"/>
          <w:szCs w:val="21"/>
        </w:rPr>
        <w:t>学生在校禁止吸烟。</w:t>
      </w:r>
    </w:p>
    <w:p w14:paraId="55033F75" w14:textId="0B28D735" w:rsidR="009F7819" w:rsidRDefault="001535C6"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prohibition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9F7819" w:rsidRPr="009F7819">
        <w:rPr>
          <w:rFonts w:ascii="Times New Roman" w:eastAsia="宋体" w:hAnsi="Times New Roman" w:cs="Times New Roman"/>
          <w:szCs w:val="21"/>
        </w:rPr>
        <w:t>ˌprəʊɪˈbɪʃn</w:t>
      </w:r>
      <w:r w:rsidR="009F7819">
        <w:rPr>
          <w:rFonts w:ascii="Times New Roman" w:eastAsia="宋体" w:hAnsi="Times New Roman" w:cs="Times New Roman"/>
          <w:szCs w:val="21"/>
        </w:rPr>
        <w:t>] n.</w:t>
      </w:r>
      <w:r w:rsidR="009F7819">
        <w:rPr>
          <w:rFonts w:ascii="Times New Roman" w:eastAsia="宋体" w:hAnsi="Times New Roman" w:cs="Times New Roman" w:hint="eastAsia"/>
          <w:szCs w:val="21"/>
        </w:rPr>
        <w:t>禁止，禁令</w:t>
      </w:r>
    </w:p>
    <w:p w14:paraId="19ECF4D2" w14:textId="77777777" w:rsidR="00105240" w:rsidRPr="001D75A4" w:rsidRDefault="001D75A4" w:rsidP="001D75A4">
      <w:pPr>
        <w:pStyle w:val="1"/>
        <w:numPr>
          <w:ilvl w:val="0"/>
          <w:numId w:val="24"/>
        </w:numPr>
        <w:spacing w:line="360" w:lineRule="auto"/>
        <w:jc w:val="center"/>
        <w:rPr>
          <w:b w:val="0"/>
          <w:sz w:val="28"/>
          <w:szCs w:val="28"/>
        </w:rPr>
      </w:pPr>
      <w:r w:rsidRPr="001D75A4">
        <w:rPr>
          <w:rFonts w:hint="eastAsia"/>
          <w:b w:val="0"/>
          <w:sz w:val="28"/>
          <w:szCs w:val="28"/>
        </w:rPr>
        <w:t>得到</w:t>
      </w:r>
    </w:p>
    <w:p w14:paraId="3278E8B8" w14:textId="2382F154" w:rsidR="001D75A4" w:rsidRPr="00087EC2" w:rsidRDefault="001D75A4" w:rsidP="001D75A4">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4"/>
          <w:lang w:val="es-VE"/>
        </w:rPr>
        <w:t>get</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087EC2" w:rsidRPr="00087EC2">
        <w:rPr>
          <w:rFonts w:ascii="Times New Roman" w:hAnsi="Times New Roman" w:cs="Times New Roman" w:hint="eastAsia"/>
          <w:szCs w:val="21"/>
          <w:lang w:val="es-VE"/>
        </w:rPr>
        <w:t>ɡ</w:t>
      </w:r>
      <w:r w:rsidR="00087EC2" w:rsidRPr="00087EC2">
        <w:rPr>
          <w:rFonts w:ascii="Times New Roman" w:hAnsi="Times New Roman" w:cs="Times New Roman" w:hint="eastAsia"/>
          <w:szCs w:val="21"/>
          <w:lang w:val="es-VE"/>
        </w:rPr>
        <w:t>et</w:t>
      </w:r>
      <w:r w:rsidRPr="00832D03">
        <w:rPr>
          <w:rFonts w:ascii="Times New Roman" w:hAnsi="Times New Roman" w:cs="Times New Roman"/>
          <w:szCs w:val="21"/>
          <w:lang w:val="es-VE"/>
        </w:rPr>
        <w:t>] v</w:t>
      </w:r>
      <w:r w:rsidR="00087EC2">
        <w:rPr>
          <w:rFonts w:ascii="Times New Roman" w:hAnsi="Times New Roman" w:cs="Times New Roman" w:hint="eastAsia"/>
          <w:szCs w:val="21"/>
          <w:lang w:val="es-VE"/>
        </w:rPr>
        <w:t>t</w:t>
      </w:r>
      <w:r w:rsidRPr="00832D03">
        <w:rPr>
          <w:rFonts w:ascii="Times New Roman" w:hAnsi="Times New Roman" w:cs="Times New Roman"/>
          <w:szCs w:val="21"/>
          <w:lang w:val="es-VE"/>
        </w:rPr>
        <w:t>.</w:t>
      </w:r>
      <w:r w:rsidR="00DA2C35">
        <w:rPr>
          <w:rFonts w:ascii="Times New Roman" w:hAnsi="Times New Roman" w:cs="Times New Roman" w:hint="eastAsia"/>
          <w:szCs w:val="21"/>
          <w:lang w:val="es-VE"/>
        </w:rPr>
        <w:t>拿，取来；</w:t>
      </w:r>
      <w:r w:rsidR="00087EC2">
        <w:rPr>
          <w:rFonts w:ascii="Times New Roman" w:hAnsi="Times New Roman" w:cs="Times New Roman" w:hint="eastAsia"/>
          <w:szCs w:val="21"/>
          <w:lang w:val="es-VE"/>
        </w:rPr>
        <w:t>得到，收到；</w:t>
      </w:r>
      <w:r w:rsidRPr="00832D03">
        <w:rPr>
          <w:rFonts w:ascii="Times New Roman" w:hAnsi="Times New Roman" w:cs="Times New Roman"/>
          <w:szCs w:val="21"/>
          <w:lang w:val="es-VE"/>
        </w:rPr>
        <w:t>受到</w:t>
      </w:r>
      <w:r w:rsidR="00DA2C35">
        <w:rPr>
          <w:rFonts w:ascii="Times New Roman" w:hAnsi="Times New Roman" w:cs="Times New Roman" w:hint="eastAsia"/>
          <w:szCs w:val="21"/>
          <w:lang w:val="es-VE"/>
        </w:rPr>
        <w:t>；</w:t>
      </w:r>
      <w:r w:rsidR="00087EC2">
        <w:rPr>
          <w:rFonts w:ascii="Times New Roman" w:hAnsi="Times New Roman" w:cs="Times New Roman" w:hint="eastAsia"/>
          <w:szCs w:val="21"/>
          <w:lang w:val="es-VE"/>
        </w:rPr>
        <w:t>使得</w:t>
      </w:r>
      <w:r w:rsidR="00087EC2">
        <w:rPr>
          <w:rFonts w:ascii="Times New Roman" w:hAnsi="Times New Roman" w:cs="Times New Roman" w:hint="eastAsia"/>
          <w:szCs w:val="21"/>
          <w:lang w:val="es-VE"/>
        </w:rPr>
        <w:t>vi.</w:t>
      </w:r>
      <w:r w:rsidR="00087EC2">
        <w:rPr>
          <w:rFonts w:ascii="Times New Roman" w:hAnsi="Times New Roman" w:cs="Times New Roman" w:hint="eastAsia"/>
          <w:szCs w:val="21"/>
          <w:lang w:val="es-VE"/>
        </w:rPr>
        <w:t>变成，变得</w:t>
      </w:r>
    </w:p>
    <w:p w14:paraId="0FF21E20" w14:textId="77777777" w:rsidR="00B75EA4" w:rsidRDefault="00B75EA4" w:rsidP="00B75E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got</w:t>
      </w:r>
      <w:r>
        <w:rPr>
          <w:rFonts w:ascii="Times New Roman" w:hAnsi="Times New Roman" w:cs="Times New Roman" w:hint="eastAsia"/>
          <w:szCs w:val="21"/>
        </w:rPr>
        <w:t>；过去分词：</w:t>
      </w:r>
      <w:r>
        <w:rPr>
          <w:rFonts w:ascii="Times New Roman" w:hAnsi="Times New Roman" w:cs="Times New Roman" w:hint="eastAsia"/>
          <w:szCs w:val="21"/>
        </w:rPr>
        <w:t>got</w:t>
      </w:r>
      <w:r>
        <w:rPr>
          <w:rFonts w:ascii="Times New Roman" w:hAnsi="Times New Roman" w:cs="Times New Roman"/>
          <w:szCs w:val="21"/>
        </w:rPr>
        <w:t>/gotten</w:t>
      </w:r>
    </w:p>
    <w:p w14:paraId="4AFBA9E9" w14:textId="13BF3911" w:rsidR="008A74AA" w:rsidRDefault="008A74AA" w:rsidP="00087E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【源】本意是“抓</w:t>
      </w:r>
      <w:r w:rsidR="00DA2C35">
        <w:rPr>
          <w:rFonts w:ascii="Times New Roman" w:hAnsi="Times New Roman" w:cs="Times New Roman" w:hint="eastAsia"/>
          <w:szCs w:val="21"/>
        </w:rPr>
        <w:t>，拿</w:t>
      </w:r>
      <w:r>
        <w:rPr>
          <w:rFonts w:ascii="Times New Roman" w:hAnsi="Times New Roman" w:cs="Times New Roman" w:hint="eastAsia"/>
          <w:szCs w:val="21"/>
        </w:rPr>
        <w:t>”</w:t>
      </w:r>
      <w:r w:rsidR="00B75EA4">
        <w:rPr>
          <w:rFonts w:ascii="Times New Roman" w:hAnsi="Times New Roman" w:cs="Times New Roman" w:hint="eastAsia"/>
        </w:rPr>
        <w:t>→抓取、获得实物→获得抽象事物→获得新状态，变得，变成→使得</w:t>
      </w:r>
    </w:p>
    <w:p w14:paraId="5738046B" w14:textId="4CE6D83F" w:rsidR="00087EC2" w:rsidRPr="00087EC2" w:rsidRDefault="00087EC2" w:rsidP="00087E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DA2C35" w:rsidRPr="00DA2C35">
        <w:rPr>
          <w:rFonts w:ascii="Times New Roman" w:hAnsi="Times New Roman" w:cs="Times New Roman" w:hint="eastAsia"/>
          <w:szCs w:val="21"/>
        </w:rPr>
        <w:t>Get a drink for John.</w:t>
      </w:r>
      <w:r w:rsidR="00DA2C35" w:rsidRPr="00DA2C35">
        <w:rPr>
          <w:rFonts w:ascii="Times New Roman" w:hAnsi="Times New Roman" w:cs="Times New Roman" w:hint="eastAsia"/>
          <w:szCs w:val="21"/>
        </w:rPr>
        <w:t>给约翰拿杯饮料来。</w:t>
      </w:r>
      <w:r>
        <w:rPr>
          <w:rFonts w:ascii="Times New Roman" w:hAnsi="Times New Roman" w:cs="Times New Roman" w:hint="eastAsia"/>
          <w:szCs w:val="21"/>
        </w:rPr>
        <w:t>get</w:t>
      </w:r>
      <w:r>
        <w:rPr>
          <w:rFonts w:ascii="Times New Roman" w:hAnsi="Times New Roman" w:cs="Times New Roman"/>
          <w:szCs w:val="21"/>
        </w:rPr>
        <w:t xml:space="preserve"> a ticket</w:t>
      </w:r>
      <w:r>
        <w:rPr>
          <w:rFonts w:ascii="Times New Roman" w:hAnsi="Times New Roman" w:cs="Times New Roman" w:hint="eastAsia"/>
          <w:szCs w:val="21"/>
        </w:rPr>
        <w:t>（</w:t>
      </w:r>
      <w:r w:rsidR="00DA2C35">
        <w:rPr>
          <w:rFonts w:ascii="Times New Roman" w:hAnsi="Times New Roman" w:cs="Times New Roman" w:hint="eastAsia"/>
          <w:szCs w:val="21"/>
        </w:rPr>
        <w:t>弄</w:t>
      </w:r>
      <w:r w:rsidR="00DA105D">
        <w:rPr>
          <w:rFonts w:ascii="Times New Roman" w:hAnsi="Times New Roman" w:cs="Times New Roman" w:hint="eastAsia"/>
          <w:szCs w:val="21"/>
        </w:rPr>
        <w:t>到</w:t>
      </w:r>
      <w:r>
        <w:rPr>
          <w:rFonts w:ascii="Times New Roman" w:hAnsi="Times New Roman" w:cs="Times New Roman" w:hint="eastAsia"/>
          <w:szCs w:val="21"/>
        </w:rPr>
        <w:t>一张票），</w:t>
      </w:r>
      <w:r>
        <w:rPr>
          <w:rFonts w:ascii="Times New Roman" w:hAnsi="Times New Roman" w:cs="Times New Roman" w:hint="eastAsia"/>
          <w:szCs w:val="21"/>
        </w:rPr>
        <w:t>get</w:t>
      </w:r>
      <w:r>
        <w:rPr>
          <w:rFonts w:ascii="Times New Roman" w:hAnsi="Times New Roman" w:cs="Times New Roman"/>
          <w:szCs w:val="21"/>
        </w:rPr>
        <w:t xml:space="preserve"> a letter</w:t>
      </w:r>
      <w:r>
        <w:rPr>
          <w:rFonts w:ascii="Times New Roman" w:hAnsi="Times New Roman" w:cs="Times New Roman" w:hint="eastAsia"/>
          <w:szCs w:val="21"/>
        </w:rPr>
        <w:t>（收到一封信），</w:t>
      </w:r>
      <w:r>
        <w:rPr>
          <w:rFonts w:ascii="Times New Roman" w:hAnsi="Times New Roman" w:cs="Times New Roman" w:hint="eastAsia"/>
          <w:szCs w:val="21"/>
        </w:rPr>
        <w:t>get</w:t>
      </w:r>
      <w:r>
        <w:rPr>
          <w:rFonts w:ascii="Times New Roman" w:hAnsi="Times New Roman" w:cs="Times New Roman"/>
          <w:szCs w:val="21"/>
        </w:rPr>
        <w:t xml:space="preserve"> a shock</w:t>
      </w:r>
      <w:r>
        <w:rPr>
          <w:rFonts w:ascii="Times New Roman" w:hAnsi="Times New Roman" w:cs="Times New Roman" w:hint="eastAsia"/>
          <w:szCs w:val="21"/>
        </w:rPr>
        <w:t>（大吃一惊）；</w:t>
      </w:r>
      <w:r>
        <w:rPr>
          <w:rFonts w:ascii="Times New Roman" w:hAnsi="Times New Roman" w:cs="Times New Roman" w:hint="eastAsia"/>
          <w:szCs w:val="21"/>
        </w:rPr>
        <w:t>get</w:t>
      </w:r>
      <w:r>
        <w:rPr>
          <w:rFonts w:ascii="Times New Roman" w:hAnsi="Times New Roman" w:cs="Times New Roman"/>
          <w:szCs w:val="21"/>
        </w:rPr>
        <w:t xml:space="preserve"> angry</w:t>
      </w:r>
      <w:r>
        <w:rPr>
          <w:rFonts w:ascii="Times New Roman" w:hAnsi="Times New Roman" w:cs="Times New Roman" w:hint="eastAsia"/>
          <w:szCs w:val="21"/>
        </w:rPr>
        <w:t>（发怒）</w:t>
      </w:r>
      <w:r w:rsidR="00B75EA4">
        <w:rPr>
          <w:rFonts w:ascii="Times New Roman" w:hAnsi="Times New Roman" w:cs="Times New Roman" w:hint="eastAsia"/>
          <w:szCs w:val="21"/>
        </w:rPr>
        <w:t>，</w:t>
      </w:r>
      <w:r w:rsidR="00B75EA4">
        <w:rPr>
          <w:rFonts w:ascii="Times New Roman" w:hAnsi="Times New Roman" w:cs="Times New Roman" w:hint="eastAsia"/>
          <w:szCs w:val="21"/>
        </w:rPr>
        <w:t>get married</w:t>
      </w:r>
      <w:r w:rsidR="00B75EA4">
        <w:rPr>
          <w:rFonts w:ascii="Times New Roman" w:hAnsi="Times New Roman" w:cs="Times New Roman" w:hint="eastAsia"/>
          <w:szCs w:val="21"/>
        </w:rPr>
        <w:t>（结婚）；</w:t>
      </w:r>
      <w:r w:rsidR="00B75EA4">
        <w:rPr>
          <w:rFonts w:ascii="Times New Roman" w:hAnsi="Times New Roman" w:cs="Times New Roman" w:hint="eastAsia"/>
          <w:szCs w:val="21"/>
        </w:rPr>
        <w:t>get</w:t>
      </w:r>
      <w:r w:rsidR="00B75EA4">
        <w:rPr>
          <w:rFonts w:ascii="Times New Roman" w:hAnsi="Times New Roman" w:cs="Times New Roman"/>
          <w:szCs w:val="21"/>
        </w:rPr>
        <w:t xml:space="preserve"> sb ready</w:t>
      </w:r>
      <w:r w:rsidR="00B75EA4">
        <w:rPr>
          <w:rFonts w:ascii="Times New Roman" w:hAnsi="Times New Roman" w:cs="Times New Roman" w:hint="eastAsia"/>
          <w:szCs w:val="21"/>
        </w:rPr>
        <w:t>（使某人做好准备），</w:t>
      </w:r>
      <w:r w:rsidR="00B75EA4">
        <w:rPr>
          <w:rFonts w:ascii="Times New Roman" w:hAnsi="Times New Roman" w:cs="Times New Roman" w:hint="eastAsia"/>
          <w:szCs w:val="21"/>
        </w:rPr>
        <w:t>get your dress dirty</w:t>
      </w:r>
      <w:r w:rsidR="00B75EA4">
        <w:rPr>
          <w:rFonts w:ascii="Times New Roman" w:hAnsi="Times New Roman" w:cs="Times New Roman" w:hint="eastAsia"/>
          <w:szCs w:val="21"/>
        </w:rPr>
        <w:t>（把裙子弄脏了）。</w:t>
      </w:r>
    </w:p>
    <w:p w14:paraId="2CBEA60F" w14:textId="25A7F0F7" w:rsidR="00A0284D" w:rsidRPr="00832D03" w:rsidRDefault="00A0284D" w:rsidP="00A0284D">
      <w:pPr>
        <w:pStyle w:val="ac"/>
        <w:numPr>
          <w:ilvl w:val="0"/>
          <w:numId w:val="8"/>
        </w:numPr>
        <w:spacing w:line="480" w:lineRule="auto"/>
        <w:ind w:firstLineChars="0"/>
        <w:rPr>
          <w:rFonts w:ascii="Times New Roman" w:hAnsi="Times New Roman" w:cs="Times New Roman"/>
          <w:szCs w:val="21"/>
        </w:rPr>
      </w:pPr>
      <w:r w:rsidRPr="0050426A">
        <w:rPr>
          <w:rFonts w:ascii="Times New Roman" w:hAnsi="Times New Roman" w:cs="Times New Roman"/>
          <w:color w:val="EE0000"/>
          <w:szCs w:val="21"/>
        </w:rPr>
        <w:t>forget</w:t>
      </w:r>
      <w:r w:rsidRPr="00832D03">
        <w:rPr>
          <w:rFonts w:ascii="Times New Roman" w:hAnsi="Times New Roman" w:cs="Times New Roman"/>
          <w:szCs w:val="21"/>
        </w:rPr>
        <w:t>：</w:t>
      </w:r>
      <w:r w:rsidRPr="00832D03">
        <w:rPr>
          <w:rFonts w:ascii="Times New Roman" w:hAnsi="Times New Roman" w:cs="Times New Roman"/>
          <w:szCs w:val="21"/>
        </w:rPr>
        <w:t>[</w:t>
      </w:r>
      <w:r w:rsidR="00DA105D" w:rsidRPr="00DA105D">
        <w:rPr>
          <w:rFonts w:ascii="Times New Roman" w:hAnsi="Times New Roman" w:cs="Times New Roman"/>
          <w:szCs w:val="21"/>
        </w:rPr>
        <w:t>fəˈ</w:t>
      </w:r>
      <w:r w:rsidR="00DA105D" w:rsidRPr="00DA105D">
        <w:rPr>
          <w:rFonts w:ascii="Times New Roman" w:hAnsi="Times New Roman" w:cs="Times New Roman" w:hint="eastAsia"/>
          <w:szCs w:val="21"/>
        </w:rPr>
        <w:t>ɡ</w:t>
      </w:r>
      <w:r w:rsidR="00DA105D" w:rsidRPr="00DA105D">
        <w:rPr>
          <w:rFonts w:ascii="Times New Roman" w:hAnsi="Times New Roman" w:cs="Times New Roman"/>
          <w:szCs w:val="21"/>
        </w:rPr>
        <w:t>et</w:t>
      </w:r>
      <w:r w:rsidRPr="00832D03">
        <w:rPr>
          <w:rFonts w:ascii="Times New Roman" w:hAnsi="Times New Roman" w:cs="Times New Roman"/>
          <w:szCs w:val="21"/>
        </w:rPr>
        <w:t>] v.</w:t>
      </w:r>
      <w:r w:rsidRPr="00832D03">
        <w:rPr>
          <w:rFonts w:ascii="Times New Roman" w:hAnsi="Times New Roman" w:cs="Times New Roman"/>
          <w:szCs w:val="21"/>
        </w:rPr>
        <w:t>忘记</w:t>
      </w:r>
    </w:p>
    <w:p w14:paraId="3596CFBA" w14:textId="1E914527" w:rsidR="00DA105D" w:rsidRDefault="00DA105D" w:rsidP="00DA10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forgot</w:t>
      </w:r>
      <w:r>
        <w:rPr>
          <w:rFonts w:ascii="Times New Roman" w:hAnsi="Times New Roman" w:cs="Times New Roman" w:hint="eastAsia"/>
          <w:szCs w:val="21"/>
        </w:rPr>
        <w:t>；过去分词：</w:t>
      </w:r>
      <w:r>
        <w:rPr>
          <w:rFonts w:ascii="Times New Roman" w:hAnsi="Times New Roman" w:cs="Times New Roman" w:hint="eastAsia"/>
          <w:szCs w:val="21"/>
        </w:rPr>
        <w:t>f</w:t>
      </w:r>
      <w:r>
        <w:rPr>
          <w:rFonts w:ascii="Times New Roman" w:hAnsi="Times New Roman" w:cs="Times New Roman"/>
          <w:szCs w:val="21"/>
        </w:rPr>
        <w:t>or</w:t>
      </w:r>
      <w:r>
        <w:rPr>
          <w:rFonts w:ascii="Times New Roman" w:hAnsi="Times New Roman" w:cs="Times New Roman" w:hint="eastAsia"/>
          <w:szCs w:val="21"/>
        </w:rPr>
        <w:t>got</w:t>
      </w:r>
      <w:r>
        <w:rPr>
          <w:rFonts w:ascii="Times New Roman" w:hAnsi="Times New Roman" w:cs="Times New Roman"/>
          <w:szCs w:val="21"/>
        </w:rPr>
        <w:t>/forgotten</w:t>
      </w:r>
    </w:p>
    <w:p w14:paraId="28F55BC0" w14:textId="28434F4C" w:rsidR="00A0284D" w:rsidRPr="009D649A" w:rsidRDefault="005A0A55" w:rsidP="00A028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0284D" w:rsidRPr="009D649A">
        <w:rPr>
          <w:rFonts w:ascii="Times New Roman" w:hAnsi="Times New Roman" w:cs="Times New Roman" w:hint="eastAsia"/>
          <w:szCs w:val="21"/>
        </w:rPr>
        <w:t>for</w:t>
      </w:r>
      <w:r w:rsidR="00A0284D" w:rsidRPr="009D649A">
        <w:rPr>
          <w:rFonts w:ascii="Times New Roman" w:hAnsi="Times New Roman" w:cs="Times New Roman" w:hint="eastAsia"/>
          <w:szCs w:val="21"/>
        </w:rPr>
        <w:t>（</w:t>
      </w:r>
      <w:r w:rsidR="00DA105D">
        <w:rPr>
          <w:rFonts w:ascii="Times New Roman" w:hAnsi="Times New Roman" w:cs="Times New Roman" w:hint="eastAsia"/>
          <w:szCs w:val="21"/>
        </w:rPr>
        <w:t>否定</w:t>
      </w:r>
      <w:r w:rsidR="00075BC0">
        <w:rPr>
          <w:rFonts w:ascii="Times New Roman" w:hAnsi="Times New Roman" w:cs="Times New Roman" w:hint="eastAsia"/>
          <w:szCs w:val="21"/>
        </w:rPr>
        <w:t>，远离</w:t>
      </w:r>
      <w:r w:rsidR="00A0284D" w:rsidRPr="009D649A">
        <w:rPr>
          <w:rFonts w:ascii="Times New Roman" w:hAnsi="Times New Roman" w:cs="Times New Roman" w:hint="eastAsia"/>
          <w:szCs w:val="21"/>
        </w:rPr>
        <w:t>）</w:t>
      </w:r>
      <w:r w:rsidR="00A0284D" w:rsidRPr="009D649A">
        <w:rPr>
          <w:rFonts w:ascii="Times New Roman" w:hAnsi="Times New Roman" w:cs="Times New Roman" w:hint="eastAsia"/>
          <w:szCs w:val="21"/>
        </w:rPr>
        <w:t>+get</w:t>
      </w:r>
      <w:r w:rsidR="00A0284D">
        <w:rPr>
          <w:rFonts w:ascii="Times New Roman" w:hAnsi="Times New Roman" w:cs="Times New Roman" w:hint="eastAsia"/>
          <w:szCs w:val="21"/>
        </w:rPr>
        <w:t>（</w:t>
      </w:r>
      <w:r w:rsidR="002159DA">
        <w:rPr>
          <w:rFonts w:ascii="Times New Roman" w:hAnsi="Times New Roman" w:cs="Times New Roman" w:hint="eastAsia"/>
          <w:szCs w:val="21"/>
        </w:rPr>
        <w:t>抓住</w:t>
      </w:r>
      <w:r w:rsidR="00A0284D" w:rsidRPr="009D649A">
        <w:rPr>
          <w:rFonts w:ascii="Times New Roman" w:hAnsi="Times New Roman" w:cs="Times New Roman" w:hint="eastAsia"/>
          <w:szCs w:val="21"/>
        </w:rPr>
        <w:t>）→</w:t>
      </w:r>
      <w:r w:rsidR="00075BC0">
        <w:rPr>
          <w:rFonts w:ascii="Times New Roman" w:hAnsi="Times New Roman" w:cs="Times New Roman" w:hint="eastAsia"/>
          <w:szCs w:val="21"/>
        </w:rPr>
        <w:t>（大脑）</w:t>
      </w:r>
      <w:r w:rsidR="00DA105D">
        <w:rPr>
          <w:rFonts w:ascii="Times New Roman" w:hAnsi="Times New Roman" w:cs="Times New Roman" w:hint="eastAsia"/>
          <w:szCs w:val="21"/>
        </w:rPr>
        <w:t>没</w:t>
      </w:r>
      <w:r w:rsidR="00075BC0">
        <w:rPr>
          <w:rFonts w:ascii="Times New Roman" w:hAnsi="Times New Roman" w:cs="Times New Roman" w:hint="eastAsia"/>
          <w:szCs w:val="21"/>
        </w:rPr>
        <w:t>抓住</w:t>
      </w:r>
      <w:r w:rsidR="00A0284D" w:rsidRPr="009D649A">
        <w:rPr>
          <w:rFonts w:ascii="Times New Roman" w:hAnsi="Times New Roman" w:cs="Times New Roman" w:hint="eastAsia"/>
          <w:szCs w:val="21"/>
        </w:rPr>
        <w:t>→忘记</w:t>
      </w:r>
    </w:p>
    <w:p w14:paraId="638498CF" w14:textId="5B3F9F67" w:rsidR="001D75A4" w:rsidRDefault="001D75A4" w:rsidP="001D75A4">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b/>
          <w:bCs/>
          <w:color w:val="EE0000"/>
          <w:sz w:val="24"/>
          <w:szCs w:val="24"/>
          <w:lang w:val="es-VE"/>
        </w:rPr>
        <w:t>earn</w:t>
      </w:r>
      <w:r w:rsidRPr="00832D03">
        <w:rPr>
          <w:rFonts w:ascii="Times New Roman" w:hAnsi="Times New Roman" w:cs="Times New Roman"/>
        </w:rPr>
        <w:t>：</w:t>
      </w:r>
      <w:r w:rsidRPr="00832D03">
        <w:rPr>
          <w:rFonts w:ascii="Times New Roman" w:hAnsi="Times New Roman" w:cs="Times New Roman"/>
        </w:rPr>
        <w:t>[</w:t>
      </w:r>
      <w:r w:rsidR="00DA105D" w:rsidRPr="00DA105D">
        <w:rPr>
          <w:rFonts w:ascii="Times New Roman" w:hAnsi="Times New Roman" w:cs="Times New Roman"/>
        </w:rPr>
        <w:t>ɜːn</w:t>
      </w:r>
      <w:r w:rsidRPr="00832D03">
        <w:rPr>
          <w:rFonts w:ascii="Times New Roman" w:hAnsi="Times New Roman" w:cs="Times New Roman"/>
        </w:rPr>
        <w:t>] vt.</w:t>
      </w:r>
      <w:r w:rsidRPr="00832D03">
        <w:rPr>
          <w:rFonts w:ascii="Times New Roman" w:hAnsi="Times New Roman" w:cs="Times New Roman"/>
        </w:rPr>
        <w:t>赚得</w:t>
      </w:r>
      <w:r w:rsidR="001F2EC5">
        <w:rPr>
          <w:rFonts w:ascii="Times New Roman" w:hAnsi="Times New Roman" w:cs="Times New Roman" w:hint="eastAsia"/>
        </w:rPr>
        <w:t>，</w:t>
      </w:r>
      <w:r w:rsidR="001F2EC5" w:rsidRPr="00832D03">
        <w:rPr>
          <w:rFonts w:ascii="Times New Roman" w:hAnsi="Times New Roman" w:cs="Times New Roman"/>
        </w:rPr>
        <w:t>挣得</w:t>
      </w:r>
      <w:r w:rsidR="001F2EC5">
        <w:rPr>
          <w:rFonts w:ascii="Times New Roman" w:hAnsi="Times New Roman" w:cs="Times New Roman" w:hint="eastAsia"/>
        </w:rPr>
        <w:t>，</w:t>
      </w:r>
      <w:r w:rsidRPr="00832D03">
        <w:rPr>
          <w:rFonts w:ascii="Times New Roman" w:hAnsi="Times New Roman" w:cs="Times New Roman"/>
        </w:rPr>
        <w:t>获得，</w:t>
      </w:r>
      <w:r w:rsidR="00DA105D">
        <w:rPr>
          <w:rFonts w:ascii="Times New Roman" w:hAnsi="Times New Roman" w:cs="Times New Roman" w:hint="eastAsia"/>
        </w:rPr>
        <w:t>赢得</w:t>
      </w:r>
    </w:p>
    <w:p w14:paraId="15498B04" w14:textId="7C53EB08" w:rsidR="00503084" w:rsidRDefault="00503084" w:rsidP="00DA10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C774D">
        <w:rPr>
          <w:rFonts w:ascii="Times New Roman" w:hAnsi="Times New Roman" w:cs="Times New Roman" w:hint="eastAsia"/>
          <w:szCs w:val="21"/>
        </w:rPr>
        <w:t>本意是“</w:t>
      </w:r>
      <w:r w:rsidR="001F2EC5">
        <w:rPr>
          <w:rFonts w:ascii="Times New Roman" w:hAnsi="Times New Roman" w:cs="Times New Roman" w:hint="eastAsia"/>
          <w:szCs w:val="21"/>
        </w:rPr>
        <w:t>通过劳动获得报酬</w:t>
      </w:r>
      <w:r w:rsidR="00FC774D">
        <w:rPr>
          <w:rFonts w:ascii="Times New Roman" w:hAnsi="Times New Roman" w:cs="Times New Roman" w:hint="eastAsia"/>
          <w:szCs w:val="21"/>
        </w:rPr>
        <w:t>”</w:t>
      </w:r>
      <w:r w:rsidR="001F2EC5">
        <w:rPr>
          <w:rFonts w:ascii="Times New Roman" w:hAnsi="Times New Roman" w:cs="Times New Roman" w:hint="eastAsia"/>
          <w:szCs w:val="21"/>
        </w:rPr>
        <w:t>，强调付出辛苦劳动才获得</w:t>
      </w:r>
      <w:r w:rsidR="003000BF">
        <w:rPr>
          <w:rFonts w:ascii="Times New Roman" w:hAnsi="Times New Roman" w:cs="Times New Roman" w:hint="eastAsia"/>
          <w:szCs w:val="21"/>
        </w:rPr>
        <w:t>回报</w:t>
      </w:r>
      <w:r w:rsidR="001F2EC5">
        <w:rPr>
          <w:rFonts w:ascii="Times New Roman" w:hAnsi="Times New Roman" w:cs="Times New Roman" w:hint="eastAsia"/>
          <w:szCs w:val="21"/>
        </w:rPr>
        <w:t>。</w:t>
      </w:r>
    </w:p>
    <w:p w14:paraId="78ED50C9" w14:textId="77777777" w:rsidR="00CE79AC" w:rsidRDefault="00DA105D" w:rsidP="00DA10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earn</w:t>
      </w:r>
      <w:r>
        <w:rPr>
          <w:rFonts w:ascii="Times New Roman" w:hAnsi="Times New Roman" w:cs="Times New Roman"/>
          <w:szCs w:val="21"/>
        </w:rPr>
        <w:t xml:space="preserve"> 100 dollars</w:t>
      </w:r>
      <w:r>
        <w:rPr>
          <w:rFonts w:ascii="Times New Roman" w:hAnsi="Times New Roman" w:cs="Times New Roman" w:hint="eastAsia"/>
          <w:szCs w:val="21"/>
        </w:rPr>
        <w:t>（挣了</w:t>
      </w:r>
      <w:r>
        <w:rPr>
          <w:rFonts w:ascii="Times New Roman" w:hAnsi="Times New Roman" w:cs="Times New Roman" w:hint="eastAsia"/>
          <w:szCs w:val="21"/>
        </w:rPr>
        <w:t>1</w:t>
      </w:r>
      <w:r>
        <w:rPr>
          <w:rFonts w:ascii="Times New Roman" w:hAnsi="Times New Roman" w:cs="Times New Roman"/>
          <w:szCs w:val="21"/>
        </w:rPr>
        <w:t>00</w:t>
      </w:r>
      <w:r>
        <w:rPr>
          <w:rFonts w:ascii="Times New Roman" w:hAnsi="Times New Roman" w:cs="Times New Roman" w:hint="eastAsia"/>
          <w:szCs w:val="21"/>
        </w:rPr>
        <w:t>美元），</w:t>
      </w:r>
      <w:r>
        <w:rPr>
          <w:rFonts w:ascii="Times New Roman" w:hAnsi="Times New Roman" w:cs="Times New Roman" w:hint="eastAsia"/>
          <w:szCs w:val="21"/>
        </w:rPr>
        <w:t>earn</w:t>
      </w:r>
      <w:r>
        <w:rPr>
          <w:rFonts w:ascii="Times New Roman" w:hAnsi="Times New Roman" w:cs="Times New Roman"/>
          <w:szCs w:val="21"/>
        </w:rPr>
        <w:t xml:space="preserve"> a living</w:t>
      </w:r>
      <w:r>
        <w:rPr>
          <w:rFonts w:ascii="Times New Roman" w:hAnsi="Times New Roman" w:cs="Times New Roman" w:hint="eastAsia"/>
          <w:szCs w:val="21"/>
        </w:rPr>
        <w:t>（谋生），</w:t>
      </w:r>
      <w:r>
        <w:rPr>
          <w:rFonts w:ascii="Times New Roman" w:hAnsi="Times New Roman" w:cs="Times New Roman" w:hint="eastAsia"/>
          <w:szCs w:val="21"/>
        </w:rPr>
        <w:t>earn</w:t>
      </w:r>
      <w:r>
        <w:rPr>
          <w:rFonts w:ascii="Times New Roman" w:hAnsi="Times New Roman" w:cs="Times New Roman"/>
          <w:szCs w:val="21"/>
        </w:rPr>
        <w:t xml:space="preserve"> a reputation</w:t>
      </w:r>
      <w:r>
        <w:rPr>
          <w:rFonts w:ascii="Times New Roman" w:hAnsi="Times New Roman" w:cs="Times New Roman" w:hint="eastAsia"/>
          <w:szCs w:val="21"/>
        </w:rPr>
        <w:t>（赢得名声），</w:t>
      </w:r>
      <w:r>
        <w:rPr>
          <w:rFonts w:ascii="Times New Roman" w:hAnsi="Times New Roman" w:cs="Times New Roman" w:hint="eastAsia"/>
          <w:szCs w:val="21"/>
        </w:rPr>
        <w:t>earn</w:t>
      </w:r>
      <w:r>
        <w:rPr>
          <w:rFonts w:ascii="Times New Roman" w:hAnsi="Times New Roman" w:cs="Times New Roman"/>
          <w:szCs w:val="21"/>
        </w:rPr>
        <w:t xml:space="preserve"> the respect of sb</w:t>
      </w:r>
      <w:r>
        <w:rPr>
          <w:rFonts w:ascii="Times New Roman" w:hAnsi="Times New Roman" w:cs="Times New Roman" w:hint="eastAsia"/>
          <w:szCs w:val="21"/>
        </w:rPr>
        <w:t>（赢得某人的尊重）</w:t>
      </w:r>
    </w:p>
    <w:p w14:paraId="70E71F5A" w14:textId="235454F6" w:rsidR="001D75A4" w:rsidRDefault="001D75A4" w:rsidP="001D75A4">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4"/>
          <w:lang w:val="es-VE"/>
        </w:rPr>
        <w:lastRenderedPageBreak/>
        <w:t>gain</w:t>
      </w:r>
      <w:r w:rsidRPr="00832D03">
        <w:rPr>
          <w:rFonts w:ascii="Times New Roman" w:hAnsi="Times New Roman" w:cs="Times New Roman"/>
        </w:rPr>
        <w:t>：</w:t>
      </w:r>
      <w:r w:rsidRPr="00832D03">
        <w:rPr>
          <w:rFonts w:ascii="Times New Roman" w:hAnsi="Times New Roman" w:cs="Times New Roman"/>
        </w:rPr>
        <w:t>[</w:t>
      </w:r>
      <w:r w:rsidR="00EB6EEC" w:rsidRPr="00EB6EEC">
        <w:rPr>
          <w:rFonts w:ascii="Times New Roman" w:hAnsi="Times New Roman" w:cs="Times New Roman" w:hint="eastAsia"/>
        </w:rPr>
        <w:t>ɡ</w:t>
      </w:r>
      <w:r w:rsidR="00EB6EEC" w:rsidRPr="00EB6EEC">
        <w:rPr>
          <w:rFonts w:ascii="Times New Roman" w:hAnsi="Times New Roman" w:cs="Times New Roman"/>
        </w:rPr>
        <w:t>eɪn</w:t>
      </w:r>
      <w:r w:rsidRPr="00832D03">
        <w:rPr>
          <w:rFonts w:ascii="Times New Roman" w:hAnsi="Times New Roman" w:cs="Times New Roman"/>
        </w:rPr>
        <w:t>] v</w:t>
      </w:r>
      <w:r w:rsidR="00DA105D">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获得</w:t>
      </w:r>
      <w:r w:rsidR="00DA105D">
        <w:rPr>
          <w:rFonts w:ascii="Times New Roman" w:hAnsi="Times New Roman" w:cs="Times New Roman" w:hint="eastAsia"/>
        </w:rPr>
        <w:t>，赚得，增加</w:t>
      </w:r>
      <w:r w:rsidR="00DA105D">
        <w:rPr>
          <w:rFonts w:ascii="Times New Roman" w:hAnsi="Times New Roman" w:cs="Times New Roman" w:hint="eastAsia"/>
        </w:rPr>
        <w:t>vi</w:t>
      </w:r>
      <w:r w:rsidR="00DA105D">
        <w:rPr>
          <w:rFonts w:ascii="Times New Roman" w:hAnsi="Times New Roman" w:cs="Times New Roman"/>
        </w:rPr>
        <w:t>.</w:t>
      </w:r>
      <w:r w:rsidRPr="00832D03">
        <w:rPr>
          <w:rFonts w:ascii="Times New Roman" w:hAnsi="Times New Roman" w:cs="Times New Roman"/>
        </w:rPr>
        <w:t>增加</w:t>
      </w:r>
      <w:r w:rsidR="00DA105D">
        <w:rPr>
          <w:rFonts w:ascii="Times New Roman" w:hAnsi="Times New Roman" w:cs="Times New Roman" w:hint="eastAsia"/>
        </w:rPr>
        <w:t>，</w:t>
      </w:r>
      <w:r w:rsidRPr="00832D03">
        <w:rPr>
          <w:rFonts w:ascii="Times New Roman" w:hAnsi="Times New Roman" w:cs="Times New Roman"/>
        </w:rPr>
        <w:t>获利</w:t>
      </w:r>
      <w:r w:rsidR="00EB6EEC">
        <w:rPr>
          <w:rFonts w:ascii="Times New Roman" w:hAnsi="Times New Roman" w:cs="Times New Roman" w:hint="eastAsia"/>
        </w:rPr>
        <w:t>，获益</w:t>
      </w:r>
      <w:r w:rsidRPr="00832D03">
        <w:rPr>
          <w:rFonts w:ascii="Times New Roman" w:hAnsi="Times New Roman" w:cs="Times New Roman"/>
        </w:rPr>
        <w:t>n.</w:t>
      </w:r>
      <w:r w:rsidRPr="00832D03">
        <w:rPr>
          <w:rFonts w:ascii="Times New Roman" w:hAnsi="Times New Roman" w:cs="Times New Roman"/>
        </w:rPr>
        <w:t>收获，利润</w:t>
      </w:r>
    </w:p>
    <w:p w14:paraId="47889BB9" w14:textId="3814C9D2" w:rsidR="00FC774D" w:rsidRDefault="00FC774D" w:rsidP="00FC77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【源】本意是“获得猎物</w:t>
      </w:r>
      <w:r w:rsidR="001F2EC5">
        <w:rPr>
          <w:rFonts w:ascii="Times New Roman" w:hAnsi="Times New Roman" w:cs="Times New Roman" w:hint="eastAsia"/>
          <w:szCs w:val="21"/>
        </w:rPr>
        <w:t>或</w:t>
      </w:r>
      <w:r>
        <w:rPr>
          <w:rFonts w:ascii="Times New Roman" w:hAnsi="Times New Roman" w:cs="Times New Roman" w:hint="eastAsia"/>
          <w:szCs w:val="21"/>
        </w:rPr>
        <w:t>战利品”</w:t>
      </w:r>
      <w:r w:rsidR="001F2EC5">
        <w:rPr>
          <w:rFonts w:ascii="Times New Roman" w:hAnsi="Times New Roman" w:cs="Times New Roman" w:hint="eastAsia"/>
          <w:szCs w:val="21"/>
        </w:rPr>
        <w:t>，仅仅表示获得某种收益。</w:t>
      </w:r>
    </w:p>
    <w:p w14:paraId="2E4FE182" w14:textId="08618845" w:rsidR="00DA105D" w:rsidRPr="00DA105D" w:rsidRDefault="00DA105D" w:rsidP="00DA10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gain</w:t>
      </w:r>
      <w:r>
        <w:rPr>
          <w:rFonts w:ascii="Times New Roman" w:hAnsi="Times New Roman" w:cs="Times New Roman"/>
          <w:szCs w:val="21"/>
        </w:rPr>
        <w:t xml:space="preserve"> weight</w:t>
      </w:r>
      <w:r>
        <w:rPr>
          <w:rFonts w:ascii="Times New Roman" w:hAnsi="Times New Roman" w:cs="Times New Roman" w:hint="eastAsia"/>
          <w:szCs w:val="21"/>
        </w:rPr>
        <w:t>（增重）</w:t>
      </w:r>
      <w:r w:rsidR="00EB6EEC">
        <w:rPr>
          <w:rFonts w:ascii="Times New Roman" w:hAnsi="Times New Roman" w:cs="Times New Roman" w:hint="eastAsia"/>
          <w:szCs w:val="21"/>
        </w:rPr>
        <w:t>，</w:t>
      </w:r>
      <w:r w:rsidR="00EB6EEC">
        <w:rPr>
          <w:rFonts w:ascii="Times New Roman" w:hAnsi="Times New Roman" w:cs="Times New Roman" w:hint="eastAsia"/>
          <w:szCs w:val="21"/>
        </w:rPr>
        <w:t>gain</w:t>
      </w:r>
      <w:r w:rsidR="00EB6EEC">
        <w:rPr>
          <w:rFonts w:ascii="Times New Roman" w:hAnsi="Times New Roman" w:cs="Times New Roman"/>
          <w:szCs w:val="21"/>
        </w:rPr>
        <w:t xml:space="preserve"> from sth</w:t>
      </w:r>
      <w:r w:rsidR="00EB6EEC">
        <w:rPr>
          <w:rFonts w:ascii="Times New Roman" w:hAnsi="Times New Roman" w:cs="Times New Roman" w:hint="eastAsia"/>
          <w:szCs w:val="21"/>
        </w:rPr>
        <w:t>（因为某事而获益）；</w:t>
      </w:r>
      <w:r w:rsidR="00EB6EEC" w:rsidRPr="001F2EC5">
        <w:rPr>
          <w:rFonts w:ascii="Times New Roman" w:hAnsi="Times New Roman" w:cs="Times New Roman" w:hint="eastAsia"/>
          <w:szCs w:val="21"/>
        </w:rPr>
        <w:t>no</w:t>
      </w:r>
      <w:r w:rsidR="00EB6EEC" w:rsidRPr="001F2EC5">
        <w:rPr>
          <w:rFonts w:ascii="Times New Roman" w:hAnsi="Times New Roman" w:cs="Times New Roman"/>
          <w:szCs w:val="21"/>
        </w:rPr>
        <w:t xml:space="preserve"> pain no gain</w:t>
      </w:r>
      <w:r w:rsidR="00EB6EEC">
        <w:rPr>
          <w:rFonts w:ascii="Times New Roman" w:hAnsi="Times New Roman" w:cs="Times New Roman" w:hint="eastAsia"/>
          <w:szCs w:val="21"/>
        </w:rPr>
        <w:t>（没有付出就没有收获）</w:t>
      </w:r>
    </w:p>
    <w:p w14:paraId="7808253F" w14:textId="4AEC12B0" w:rsidR="001D75A4" w:rsidRPr="00EB6EEC" w:rsidRDefault="001D75A4" w:rsidP="001D75A4">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4"/>
          <w:lang w:val="es-VE"/>
        </w:rPr>
        <w:t>win</w:t>
      </w:r>
      <w:r w:rsidRPr="00832D03">
        <w:rPr>
          <w:rFonts w:ascii="Times New Roman" w:hAnsi="Times New Roman" w:cs="Times New Roman"/>
          <w:szCs w:val="21"/>
          <w:lang w:val="de-DE"/>
        </w:rPr>
        <w:t>：</w:t>
      </w:r>
      <w:r w:rsidRPr="00832D03">
        <w:rPr>
          <w:rFonts w:ascii="Times New Roman" w:hAnsi="Times New Roman" w:cs="Times New Roman"/>
          <w:szCs w:val="21"/>
          <w:lang w:val="de-DE"/>
        </w:rPr>
        <w:t>[wɪn] v</w:t>
      </w:r>
      <w:r w:rsidR="00EB6EEC">
        <w:rPr>
          <w:rFonts w:ascii="Times New Roman" w:hAnsi="Times New Roman" w:cs="Times New Roman" w:hint="eastAsia"/>
          <w:szCs w:val="21"/>
          <w:lang w:val="de-DE"/>
        </w:rPr>
        <w:t>t</w:t>
      </w:r>
      <w:r w:rsidRPr="00832D03">
        <w:rPr>
          <w:rFonts w:ascii="Times New Roman" w:hAnsi="Times New Roman" w:cs="Times New Roman"/>
          <w:szCs w:val="21"/>
          <w:lang w:val="de-DE"/>
        </w:rPr>
        <w:t>.</w:t>
      </w:r>
      <w:r w:rsidRPr="00832D03">
        <w:rPr>
          <w:rFonts w:ascii="Times New Roman" w:hAnsi="Times New Roman" w:cs="Times New Roman"/>
          <w:szCs w:val="21"/>
          <w:lang w:val="de-DE"/>
        </w:rPr>
        <w:t>赢</w:t>
      </w:r>
      <w:r w:rsidR="00EB6EEC">
        <w:rPr>
          <w:rFonts w:ascii="Times New Roman" w:hAnsi="Times New Roman" w:cs="Times New Roman" w:hint="eastAsia"/>
          <w:szCs w:val="21"/>
          <w:lang w:val="de-DE"/>
        </w:rPr>
        <w:t>得，在……中获胜</w:t>
      </w:r>
      <w:r w:rsidR="00EB6EEC">
        <w:rPr>
          <w:rFonts w:ascii="Times New Roman" w:hAnsi="Times New Roman" w:cs="Times New Roman" w:hint="eastAsia"/>
          <w:szCs w:val="21"/>
          <w:lang w:val="de-DE"/>
        </w:rPr>
        <w:t>vi.</w:t>
      </w:r>
      <w:r w:rsidR="00EB6EEC">
        <w:rPr>
          <w:rFonts w:ascii="Times New Roman" w:hAnsi="Times New Roman" w:cs="Times New Roman" w:hint="eastAsia"/>
          <w:szCs w:val="21"/>
          <w:lang w:val="de-DE"/>
        </w:rPr>
        <w:t>赢，</w:t>
      </w:r>
      <w:r w:rsidRPr="00832D03">
        <w:rPr>
          <w:rFonts w:ascii="Times New Roman" w:hAnsi="Times New Roman" w:cs="Times New Roman"/>
          <w:szCs w:val="21"/>
          <w:lang w:val="de-DE"/>
        </w:rPr>
        <w:t>获胜</w:t>
      </w:r>
      <w:r w:rsidR="00EB6EEC">
        <w:rPr>
          <w:rFonts w:ascii="Times New Roman" w:hAnsi="Times New Roman" w:cs="Times New Roman" w:hint="eastAsia"/>
          <w:szCs w:val="21"/>
          <w:lang w:val="de-DE"/>
        </w:rPr>
        <w:t>n</w:t>
      </w:r>
      <w:r w:rsidR="00EB6EEC">
        <w:rPr>
          <w:rFonts w:ascii="Times New Roman" w:hAnsi="Times New Roman" w:cs="Times New Roman"/>
          <w:szCs w:val="21"/>
          <w:lang w:val="de-DE"/>
        </w:rPr>
        <w:t>.</w:t>
      </w:r>
      <w:r w:rsidR="00EB6EEC">
        <w:rPr>
          <w:rFonts w:ascii="Times New Roman" w:hAnsi="Times New Roman" w:cs="Times New Roman" w:hint="eastAsia"/>
          <w:szCs w:val="21"/>
          <w:lang w:val="de-DE"/>
        </w:rPr>
        <w:t>赢，胜利</w:t>
      </w:r>
    </w:p>
    <w:p w14:paraId="5D95B5C3" w14:textId="0A922841" w:rsidR="00EB6EEC" w:rsidRDefault="00EB6EEC" w:rsidP="00EB6E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won</w:t>
      </w:r>
      <w:r>
        <w:rPr>
          <w:rFonts w:ascii="Times New Roman" w:hAnsi="Times New Roman" w:cs="Times New Roman" w:hint="eastAsia"/>
          <w:szCs w:val="21"/>
        </w:rPr>
        <w:t>；过去分词：</w:t>
      </w:r>
      <w:r>
        <w:rPr>
          <w:rFonts w:ascii="Times New Roman" w:hAnsi="Times New Roman" w:cs="Times New Roman" w:hint="eastAsia"/>
          <w:szCs w:val="21"/>
        </w:rPr>
        <w:t>won</w:t>
      </w:r>
    </w:p>
    <w:p w14:paraId="76AA2E49" w14:textId="43AC00D6" w:rsidR="00EB6EEC" w:rsidRPr="00EB6EEC" w:rsidRDefault="00EB6EEC" w:rsidP="00EB6EE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E285A">
        <w:rPr>
          <w:rFonts w:ascii="Times New Roman" w:hAnsi="Times New Roman" w:cs="Times New Roman" w:hint="eastAsia"/>
          <w:szCs w:val="21"/>
        </w:rPr>
        <w:t>You</w:t>
      </w:r>
      <w:r w:rsidR="007E285A">
        <w:rPr>
          <w:rFonts w:ascii="Times New Roman" w:hAnsi="Times New Roman" w:cs="Times New Roman"/>
          <w:szCs w:val="21"/>
        </w:rPr>
        <w:t xml:space="preserve"> </w:t>
      </w:r>
      <w:r w:rsidR="007E285A">
        <w:rPr>
          <w:rFonts w:ascii="Times New Roman" w:hAnsi="Times New Roman" w:cs="Times New Roman" w:hint="eastAsia"/>
          <w:szCs w:val="21"/>
        </w:rPr>
        <w:t>win</w:t>
      </w:r>
      <w:r w:rsidR="007E285A">
        <w:rPr>
          <w:rFonts w:ascii="Times New Roman" w:hAnsi="Times New Roman" w:cs="Times New Roman" w:hint="eastAsia"/>
          <w:szCs w:val="21"/>
        </w:rPr>
        <w:t>！你赢了！</w:t>
      </w:r>
      <w:r>
        <w:rPr>
          <w:rFonts w:ascii="Times New Roman" w:hAnsi="Times New Roman" w:cs="Times New Roman" w:hint="eastAsia"/>
          <w:szCs w:val="21"/>
        </w:rPr>
        <w:t>win</w:t>
      </w:r>
      <w:r>
        <w:rPr>
          <w:rFonts w:ascii="Times New Roman" w:hAnsi="Times New Roman" w:cs="Times New Roman"/>
          <w:szCs w:val="21"/>
        </w:rPr>
        <w:t xml:space="preserve"> gold metal</w:t>
      </w:r>
      <w:r>
        <w:rPr>
          <w:rFonts w:ascii="Times New Roman" w:hAnsi="Times New Roman" w:cs="Times New Roman" w:hint="eastAsia"/>
          <w:szCs w:val="21"/>
        </w:rPr>
        <w:t>（赢得金牌）</w:t>
      </w:r>
    </w:p>
    <w:p w14:paraId="6B89CF94" w14:textId="5B0DB966" w:rsidR="001D75A4" w:rsidRPr="00832D03" w:rsidRDefault="001D75A4" w:rsidP="001D75A4">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lang w:val="de-DE"/>
        </w:rPr>
        <w:t>winner</w:t>
      </w:r>
      <w:r w:rsidRPr="00832D03">
        <w:rPr>
          <w:rFonts w:ascii="Times New Roman" w:hAnsi="Times New Roman" w:cs="Times New Roman"/>
          <w:szCs w:val="21"/>
          <w:lang w:val="de-DE"/>
        </w:rPr>
        <w:t>：</w:t>
      </w:r>
      <w:r w:rsidRPr="00832D03">
        <w:rPr>
          <w:rFonts w:ascii="Times New Roman" w:hAnsi="Times New Roman" w:cs="Times New Roman"/>
          <w:szCs w:val="21"/>
          <w:lang w:val="de-DE"/>
        </w:rPr>
        <w:t>['wɪn</w:t>
      </w:r>
      <w:r w:rsidR="00E621E6">
        <w:rPr>
          <w:rFonts w:ascii="Times New Roman" w:hAnsi="Times New Roman" w:cs="Times New Roman"/>
          <w:szCs w:val="21"/>
          <w:lang w:val="de-DE"/>
        </w:rPr>
        <w:t>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n.</w:t>
      </w:r>
      <w:r w:rsidRPr="00832D03">
        <w:rPr>
          <w:rFonts w:ascii="Times New Roman" w:hAnsi="Times New Roman" w:cs="Times New Roman"/>
          <w:szCs w:val="21"/>
          <w:lang w:val="de-DE"/>
        </w:rPr>
        <w:t>获胜者；胜利者</w:t>
      </w:r>
    </w:p>
    <w:p w14:paraId="20ED5DF9" w14:textId="2B175F9C" w:rsidR="001D75A4" w:rsidRPr="00B44AB4" w:rsidRDefault="005A0A55" w:rsidP="001D75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D75A4" w:rsidRPr="00B44AB4">
        <w:rPr>
          <w:rFonts w:ascii="Times New Roman" w:hAnsi="Times New Roman" w:cs="Times New Roman" w:hint="eastAsia"/>
          <w:szCs w:val="21"/>
        </w:rPr>
        <w:t>win</w:t>
      </w:r>
      <w:r w:rsidR="001D75A4" w:rsidRPr="00B44AB4">
        <w:rPr>
          <w:rFonts w:ascii="Times New Roman" w:hAnsi="Times New Roman" w:cs="Times New Roman" w:hint="eastAsia"/>
          <w:szCs w:val="21"/>
        </w:rPr>
        <w:t>（获胜）</w:t>
      </w:r>
      <w:r w:rsidR="001D75A4" w:rsidRPr="00B44AB4">
        <w:rPr>
          <w:rFonts w:ascii="Times New Roman" w:hAnsi="Times New Roman" w:cs="Times New Roman" w:hint="eastAsia"/>
          <w:szCs w:val="21"/>
        </w:rPr>
        <w:t>+n</w:t>
      </w:r>
      <w:r w:rsidR="00B75EA4">
        <w:rPr>
          <w:rFonts w:ascii="Times New Roman" w:hAnsi="Times New Roman" w:cs="Times New Roman" w:hint="eastAsia"/>
          <w:szCs w:val="21"/>
        </w:rPr>
        <w:t>（双写）</w:t>
      </w:r>
      <w:r w:rsidR="001D75A4" w:rsidRPr="00B44AB4">
        <w:rPr>
          <w:rFonts w:ascii="Times New Roman" w:hAnsi="Times New Roman" w:cs="Times New Roman" w:hint="eastAsia"/>
          <w:szCs w:val="21"/>
        </w:rPr>
        <w:t>+er</w:t>
      </w:r>
      <w:r w:rsidR="00EB6EEC">
        <w:rPr>
          <w:rFonts w:ascii="Times New Roman" w:hAnsi="Times New Roman" w:cs="Times New Roman" w:hint="eastAsia"/>
          <w:szCs w:val="21"/>
        </w:rPr>
        <w:t>（者）</w:t>
      </w:r>
      <w:r w:rsidR="001D75A4" w:rsidRPr="00B44AB4">
        <w:rPr>
          <w:rFonts w:ascii="Times New Roman" w:hAnsi="Times New Roman" w:cs="Times New Roman" w:hint="eastAsia"/>
          <w:szCs w:val="21"/>
        </w:rPr>
        <w:t>→获胜者</w:t>
      </w:r>
    </w:p>
    <w:p w14:paraId="759FCADD" w14:textId="77777777" w:rsidR="00423ACD" w:rsidRPr="00832D03" w:rsidRDefault="00423ACD" w:rsidP="00423ACD">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4"/>
          <w:lang w:val="es-VE"/>
        </w:rPr>
        <w:t>attain</w:t>
      </w:r>
      <w:r w:rsidRPr="00832D03">
        <w:rPr>
          <w:rFonts w:ascii="Times New Roman" w:hAnsi="Times New Roman" w:cs="Times New Roman"/>
        </w:rPr>
        <w:t>：</w:t>
      </w:r>
      <w:r w:rsidRPr="00832D03">
        <w:rPr>
          <w:rFonts w:ascii="Times New Roman" w:hAnsi="Times New Roman" w:cs="Times New Roman"/>
          <w:szCs w:val="21"/>
        </w:rPr>
        <w:t>[</w:t>
      </w:r>
      <w:r w:rsidRPr="00423ACD">
        <w:rPr>
          <w:rFonts w:ascii="Times New Roman" w:hAnsi="Times New Roman" w:cs="Times New Roman"/>
          <w:szCs w:val="21"/>
        </w:rPr>
        <w:t>əˈteɪn</w:t>
      </w:r>
      <w:r>
        <w:rPr>
          <w:rFonts w:ascii="Times New Roman" w:hAnsi="Times New Roman" w:cs="Times New Roman"/>
          <w:szCs w:val="21"/>
        </w:rPr>
        <w:t>] v</w:t>
      </w:r>
      <w:r w:rsidRPr="00832D03">
        <w:rPr>
          <w:rFonts w:ascii="Times New Roman" w:hAnsi="Times New Roman" w:cs="Times New Roman"/>
          <w:szCs w:val="21"/>
        </w:rPr>
        <w:t>.</w:t>
      </w:r>
      <w:r>
        <w:rPr>
          <w:rFonts w:ascii="Times New Roman" w:hAnsi="Times New Roman" w:cs="Times New Roman" w:hint="eastAsia"/>
          <w:szCs w:val="21"/>
        </w:rPr>
        <w:t>（通过努力）</w:t>
      </w:r>
      <w:r w:rsidRPr="00832D03">
        <w:rPr>
          <w:rFonts w:ascii="Times New Roman" w:hAnsi="Times New Roman" w:cs="Times New Roman"/>
          <w:szCs w:val="21"/>
        </w:rPr>
        <w:t>达到，实现；获得</w:t>
      </w:r>
    </w:p>
    <w:p w14:paraId="0E3671BB" w14:textId="3ABBB32C" w:rsidR="00423ACD" w:rsidRDefault="005A0A55" w:rsidP="00423AC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23ACD">
        <w:rPr>
          <w:rFonts w:ascii="Times New Roman" w:hAnsi="Times New Roman" w:cs="Times New Roman" w:hint="eastAsia"/>
          <w:szCs w:val="21"/>
        </w:rPr>
        <w:t>at</w:t>
      </w:r>
      <w:r w:rsidR="00423ACD">
        <w:rPr>
          <w:rFonts w:ascii="Times New Roman" w:hAnsi="Times New Roman" w:cs="Times New Roman" w:hint="eastAsia"/>
          <w:szCs w:val="21"/>
        </w:rPr>
        <w:t>（</w:t>
      </w:r>
      <w:r w:rsidR="00423ACD">
        <w:rPr>
          <w:rFonts w:ascii="Times New Roman" w:hAnsi="Times New Roman" w:cs="Times New Roman" w:hint="eastAsia"/>
          <w:szCs w:val="21"/>
        </w:rPr>
        <w:t>=ad</w:t>
      </w:r>
      <w:r w:rsidR="00423ACD">
        <w:rPr>
          <w:rFonts w:ascii="Times New Roman" w:hAnsi="Times New Roman" w:cs="Times New Roman" w:hint="eastAsia"/>
          <w:szCs w:val="21"/>
        </w:rPr>
        <w:t>，去，趋近）</w:t>
      </w:r>
      <w:r w:rsidR="00423ACD">
        <w:rPr>
          <w:rFonts w:ascii="Times New Roman" w:hAnsi="Times New Roman" w:cs="Times New Roman" w:hint="eastAsia"/>
          <w:szCs w:val="21"/>
        </w:rPr>
        <w:t>+tain</w:t>
      </w:r>
      <w:r w:rsidR="00423ACD">
        <w:rPr>
          <w:rFonts w:ascii="Times New Roman" w:hAnsi="Times New Roman" w:cs="Times New Roman" w:hint="eastAsia"/>
          <w:szCs w:val="21"/>
        </w:rPr>
        <w:t>（触摸）→伸手摸到（目标）→达到，实现，获得</w:t>
      </w:r>
    </w:p>
    <w:p w14:paraId="59B5C6B5" w14:textId="03A44FD8" w:rsidR="00423ACD" w:rsidRDefault="00423ACD" w:rsidP="00423A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23ACD">
        <w:rPr>
          <w:rFonts w:ascii="Times New Roman" w:hAnsi="Times New Roman" w:cs="Times New Roman"/>
          <w:szCs w:val="21"/>
        </w:rPr>
        <w:t>The cheetah can attain speeds of up to 97 kph</w:t>
      </w:r>
      <w:r w:rsidR="00F67D1C">
        <w:rPr>
          <w:rFonts w:ascii="Times New Roman" w:hAnsi="Times New Roman" w:cs="Times New Roman"/>
          <w:szCs w:val="21"/>
        </w:rPr>
        <w:t>.</w:t>
      </w:r>
      <w:r>
        <w:rPr>
          <w:rFonts w:ascii="Times New Roman" w:hAnsi="Times New Roman" w:cs="Times New Roman" w:hint="eastAsia"/>
          <w:szCs w:val="21"/>
        </w:rPr>
        <w:t>猎豹的奔跑速度最高可以达到每小时</w:t>
      </w:r>
      <w:r>
        <w:rPr>
          <w:rFonts w:ascii="Times New Roman" w:hAnsi="Times New Roman" w:cs="Times New Roman" w:hint="eastAsia"/>
          <w:szCs w:val="21"/>
        </w:rPr>
        <w:t>9</w:t>
      </w:r>
      <w:r>
        <w:rPr>
          <w:rFonts w:ascii="Times New Roman" w:hAnsi="Times New Roman" w:cs="Times New Roman"/>
          <w:szCs w:val="21"/>
        </w:rPr>
        <w:t>7</w:t>
      </w:r>
      <w:r>
        <w:rPr>
          <w:rFonts w:ascii="Times New Roman" w:hAnsi="Times New Roman" w:cs="Times New Roman" w:hint="eastAsia"/>
          <w:szCs w:val="21"/>
        </w:rPr>
        <w:t>公里。</w:t>
      </w:r>
      <w:r>
        <w:rPr>
          <w:rFonts w:ascii="Times New Roman" w:hAnsi="Times New Roman" w:cs="Times New Roman" w:hint="eastAsia"/>
          <w:szCs w:val="21"/>
        </w:rPr>
        <w:t>attain</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’s goal</w:t>
      </w:r>
      <w:r>
        <w:rPr>
          <w:rFonts w:ascii="Times New Roman" w:hAnsi="Times New Roman" w:cs="Times New Roman" w:hint="eastAsia"/>
          <w:szCs w:val="21"/>
        </w:rPr>
        <w:t>（实现某人的目标），</w:t>
      </w:r>
      <w:r>
        <w:rPr>
          <w:rFonts w:ascii="Times New Roman" w:hAnsi="Times New Roman" w:cs="Times New Roman" w:hint="eastAsia"/>
          <w:szCs w:val="21"/>
        </w:rPr>
        <w:t>attain</w:t>
      </w:r>
      <w:r>
        <w:rPr>
          <w:rFonts w:ascii="Times New Roman" w:hAnsi="Times New Roman" w:cs="Times New Roman"/>
          <w:szCs w:val="21"/>
        </w:rPr>
        <w:t xml:space="preserve"> </w:t>
      </w:r>
      <w:r>
        <w:rPr>
          <w:rFonts w:ascii="Times New Roman" w:hAnsi="Times New Roman" w:cs="Times New Roman" w:hint="eastAsia"/>
          <w:szCs w:val="21"/>
        </w:rPr>
        <w:t>peace</w:t>
      </w:r>
      <w:r>
        <w:rPr>
          <w:rFonts w:ascii="Times New Roman" w:hAnsi="Times New Roman" w:cs="Times New Roman" w:hint="eastAsia"/>
          <w:szCs w:val="21"/>
        </w:rPr>
        <w:t>（获得和平）</w:t>
      </w:r>
    </w:p>
    <w:p w14:paraId="7CA53208" w14:textId="14E3E289" w:rsidR="001977F2" w:rsidRPr="00423ACD" w:rsidRDefault="001977F2" w:rsidP="00423A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attain</w:t>
      </w:r>
      <w:r>
        <w:rPr>
          <w:rFonts w:ascii="Times New Roman" w:hAnsi="Times New Roman" w:cs="Times New Roman" w:hint="eastAsia"/>
          <w:szCs w:val="21"/>
        </w:rPr>
        <w:t>和</w:t>
      </w:r>
      <w:r>
        <w:rPr>
          <w:rFonts w:ascii="Times New Roman" w:hAnsi="Times New Roman" w:cs="Times New Roman" w:hint="eastAsia"/>
          <w:szCs w:val="21"/>
        </w:rPr>
        <w:t>obtain</w:t>
      </w:r>
      <w:r>
        <w:rPr>
          <w:rFonts w:ascii="Times New Roman" w:hAnsi="Times New Roman" w:cs="Times New Roman" w:hint="eastAsia"/>
          <w:szCs w:val="21"/>
        </w:rPr>
        <w:t>都可以表示“获得”，但</w:t>
      </w:r>
      <w:r>
        <w:rPr>
          <w:rFonts w:ascii="Times New Roman" w:hAnsi="Times New Roman" w:cs="Times New Roman" w:hint="eastAsia"/>
          <w:szCs w:val="21"/>
        </w:rPr>
        <w:t>attain</w:t>
      </w:r>
      <w:r>
        <w:rPr>
          <w:rFonts w:ascii="Times New Roman" w:hAnsi="Times New Roman" w:cs="Times New Roman" w:hint="eastAsia"/>
          <w:szCs w:val="21"/>
        </w:rPr>
        <w:t>还可以表示“达到某个目标”。</w:t>
      </w:r>
    </w:p>
    <w:p w14:paraId="5F988779" w14:textId="77777777" w:rsidR="00652043" w:rsidRPr="00FD4170" w:rsidRDefault="00652043" w:rsidP="00652043">
      <w:pPr>
        <w:pStyle w:val="1"/>
        <w:numPr>
          <w:ilvl w:val="0"/>
          <w:numId w:val="24"/>
        </w:numPr>
        <w:spacing w:line="360" w:lineRule="auto"/>
        <w:jc w:val="center"/>
        <w:rPr>
          <w:b w:val="0"/>
          <w:sz w:val="28"/>
          <w:szCs w:val="28"/>
        </w:rPr>
      </w:pPr>
      <w:r w:rsidRPr="00FD4170">
        <w:rPr>
          <w:rFonts w:hint="eastAsia"/>
          <w:b w:val="0"/>
          <w:sz w:val="28"/>
          <w:szCs w:val="28"/>
        </w:rPr>
        <w:t>松</w:t>
      </w:r>
    </w:p>
    <w:p w14:paraId="799221FE" w14:textId="3A6C9601" w:rsidR="00652043" w:rsidRPr="000E1A2E" w:rsidRDefault="00652043" w:rsidP="00476596">
      <w:pPr>
        <w:pStyle w:val="2"/>
        <w:numPr>
          <w:ilvl w:val="0"/>
          <w:numId w:val="11"/>
        </w:numPr>
        <w:spacing w:before="0" w:after="0" w:line="480" w:lineRule="auto"/>
        <w:rPr>
          <w:sz w:val="21"/>
          <w:szCs w:val="21"/>
        </w:rPr>
      </w:pPr>
      <w:bookmarkStart w:id="175" w:name="_Toc504321780"/>
      <w:r w:rsidRPr="00837E8A">
        <w:rPr>
          <w:rFonts w:ascii="Times New Roman" w:eastAsiaTheme="minorEastAsia" w:hAnsi="Times New Roman" w:hint="eastAsia"/>
          <w:color w:val="EE0000"/>
          <w:sz w:val="24"/>
          <w:szCs w:val="24"/>
        </w:rPr>
        <w:t>los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松开，解开</w:t>
      </w:r>
      <w:bookmarkEnd w:id="175"/>
      <w:r w:rsidR="003000BF">
        <w:rPr>
          <w:rFonts w:hint="eastAsia"/>
          <w:sz w:val="21"/>
          <w:szCs w:val="21"/>
        </w:rPr>
        <w:t>）</w:t>
      </w:r>
    </w:p>
    <w:p w14:paraId="762F02D5" w14:textId="1435D4D3" w:rsidR="00652043" w:rsidRDefault="00652043" w:rsidP="00652043">
      <w:pPr>
        <w:spacing w:line="360" w:lineRule="auto"/>
        <w:ind w:firstLineChars="202" w:firstLine="424"/>
        <w:rPr>
          <w:rFonts w:ascii="Times New Roman" w:cs="Times New Roman"/>
          <w:szCs w:val="21"/>
        </w:rPr>
      </w:pPr>
      <w:r>
        <w:rPr>
          <w:rFonts w:ascii="Times New Roman" w:cs="Times New Roman" w:hint="eastAsia"/>
          <w:szCs w:val="21"/>
        </w:rPr>
        <w:t>【源】</w:t>
      </w:r>
      <w:r w:rsidR="00B75EA4">
        <w:rPr>
          <w:rFonts w:ascii="Times New Roman" w:cs="Times New Roman" w:hint="eastAsia"/>
          <w:szCs w:val="21"/>
        </w:rPr>
        <w:t>本族</w:t>
      </w:r>
      <w:r>
        <w:rPr>
          <w:rFonts w:ascii="Times New Roman" w:cs="Times New Roman" w:hint="eastAsia"/>
          <w:szCs w:val="21"/>
        </w:rPr>
        <w:t>语</w:t>
      </w:r>
      <w:r w:rsidR="0073011E">
        <w:rPr>
          <w:rFonts w:ascii="Times New Roman" w:cs="Times New Roman" w:hint="eastAsia"/>
          <w:szCs w:val="21"/>
        </w:rPr>
        <w:t>。</w:t>
      </w:r>
    </w:p>
    <w:p w14:paraId="048CA56F" w14:textId="599052B8" w:rsidR="00652043" w:rsidRPr="00832D03" w:rsidRDefault="00652043" w:rsidP="00652043">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lose</w:t>
      </w:r>
      <w:r w:rsidRPr="00832D03">
        <w:rPr>
          <w:rFonts w:ascii="Times New Roman" w:hAnsi="Times New Roman" w:cs="Times New Roman"/>
        </w:rPr>
        <w:t>：</w:t>
      </w:r>
      <w:r w:rsidRPr="00832D03">
        <w:rPr>
          <w:rFonts w:ascii="Times New Roman" w:hAnsi="Times New Roman" w:cs="Times New Roman"/>
          <w:szCs w:val="21"/>
        </w:rPr>
        <w:t>[</w:t>
      </w:r>
      <w:r w:rsidRPr="00546A6E">
        <w:rPr>
          <w:rFonts w:ascii="Times New Roman" w:hAnsi="Times New Roman" w:cs="Times New Roman"/>
          <w:szCs w:val="21"/>
        </w:rPr>
        <w:t>luːz</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失去</w:t>
      </w:r>
      <w:r w:rsidR="0037193A">
        <w:rPr>
          <w:rFonts w:ascii="Times New Roman" w:hAnsi="Times New Roman" w:cs="Times New Roman" w:hint="eastAsia"/>
          <w:szCs w:val="21"/>
        </w:rPr>
        <w:t>，遗失</w:t>
      </w:r>
      <w:r w:rsidRPr="00832D03">
        <w:rPr>
          <w:rFonts w:ascii="Times New Roman" w:hAnsi="Times New Roman" w:cs="Times New Roman"/>
          <w:szCs w:val="21"/>
        </w:rPr>
        <w:t>；</w:t>
      </w:r>
      <w:r w:rsidR="0037193A">
        <w:rPr>
          <w:rFonts w:ascii="Times New Roman" w:hAnsi="Times New Roman" w:cs="Times New Roman" w:hint="eastAsia"/>
          <w:szCs w:val="21"/>
        </w:rPr>
        <w:t>输掉；</w:t>
      </w:r>
      <w:r w:rsidRPr="00832D03">
        <w:rPr>
          <w:rFonts w:ascii="Times New Roman" w:hAnsi="Times New Roman" w:cs="Times New Roman"/>
          <w:szCs w:val="21"/>
        </w:rPr>
        <w:t>除去</w:t>
      </w:r>
      <w:r w:rsidRPr="00832D03">
        <w:rPr>
          <w:rFonts w:ascii="Times New Roman" w:hAnsi="Times New Roman" w:cs="Times New Roman"/>
          <w:szCs w:val="21"/>
        </w:rPr>
        <w:t>vi.</w:t>
      </w:r>
      <w:r w:rsidRPr="00832D03">
        <w:rPr>
          <w:rFonts w:ascii="Times New Roman" w:hAnsi="Times New Roman" w:cs="Times New Roman"/>
          <w:szCs w:val="21"/>
        </w:rPr>
        <w:t>失败；受损失</w:t>
      </w:r>
    </w:p>
    <w:p w14:paraId="433C9E47" w14:textId="47FA7874" w:rsidR="00335222" w:rsidRDefault="00335222" w:rsidP="00652043">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lost</w:t>
      </w:r>
      <w:r>
        <w:rPr>
          <w:rFonts w:ascii="Times New Roman" w:cs="Times New Roman" w:hint="eastAsia"/>
          <w:szCs w:val="21"/>
        </w:rPr>
        <w:t>；过去分词：</w:t>
      </w:r>
      <w:r>
        <w:rPr>
          <w:rFonts w:ascii="Times New Roman" w:cs="Times New Roman" w:hint="eastAsia"/>
          <w:szCs w:val="21"/>
        </w:rPr>
        <w:t>lost</w:t>
      </w:r>
    </w:p>
    <w:p w14:paraId="1A3BAD6C" w14:textId="77777777" w:rsidR="001535C6" w:rsidRDefault="005A0A55" w:rsidP="00652043">
      <w:pPr>
        <w:spacing w:line="360" w:lineRule="auto"/>
        <w:ind w:firstLineChars="202" w:firstLine="424"/>
        <w:rPr>
          <w:rFonts w:ascii="Times New Roman" w:cs="Times New Roman"/>
          <w:szCs w:val="21"/>
        </w:rPr>
      </w:pPr>
      <w:r>
        <w:rPr>
          <w:rFonts w:ascii="Times New Roman" w:cs="Times New Roman" w:hint="eastAsia"/>
          <w:szCs w:val="21"/>
        </w:rPr>
        <w:t>【拆】</w:t>
      </w:r>
      <w:r w:rsidR="00652043">
        <w:rPr>
          <w:rFonts w:ascii="Times New Roman" w:cs="Times New Roman" w:hint="eastAsia"/>
          <w:szCs w:val="21"/>
        </w:rPr>
        <w:t>los</w:t>
      </w:r>
      <w:r w:rsidR="00652043">
        <w:rPr>
          <w:rFonts w:ascii="Times New Roman" w:cs="Times New Roman" w:hint="eastAsia"/>
          <w:szCs w:val="21"/>
        </w:rPr>
        <w:t>（松开）</w:t>
      </w:r>
      <w:r w:rsidR="00FE7E34">
        <w:rPr>
          <w:rFonts w:ascii="Times New Roman" w:cs="Times New Roman" w:hint="eastAsia"/>
          <w:szCs w:val="21"/>
        </w:rPr>
        <w:t>+e</w:t>
      </w:r>
      <w:r w:rsidR="00FE7E34">
        <w:rPr>
          <w:rFonts w:ascii="Times New Roman" w:cs="Times New Roman" w:hint="eastAsia"/>
          <w:szCs w:val="21"/>
        </w:rPr>
        <w:t>（词尾）→</w:t>
      </w:r>
      <w:r w:rsidR="00652043">
        <w:rPr>
          <w:rFonts w:ascii="Times New Roman" w:cs="Times New Roman" w:hint="eastAsia"/>
          <w:szCs w:val="21"/>
        </w:rPr>
        <w:t>松开→不再持有</w:t>
      </w:r>
      <w:r w:rsidR="0037193A">
        <w:rPr>
          <w:rFonts w:ascii="Times New Roman" w:cs="Times New Roman" w:hint="eastAsia"/>
          <w:szCs w:val="21"/>
        </w:rPr>
        <w:t>→</w:t>
      </w:r>
      <w:r w:rsidR="00652043">
        <w:rPr>
          <w:rFonts w:ascii="Times New Roman" w:cs="Times New Roman" w:hint="eastAsia"/>
          <w:szCs w:val="21"/>
        </w:rPr>
        <w:t>失去</w:t>
      </w:r>
      <w:r w:rsidR="0037193A">
        <w:rPr>
          <w:rFonts w:ascii="Times New Roman" w:cs="Times New Roman" w:hint="eastAsia"/>
          <w:szCs w:val="21"/>
        </w:rPr>
        <w:t>，遗失，输掉；除去</w:t>
      </w:r>
    </w:p>
    <w:p w14:paraId="3AEF4C92" w14:textId="7913A34B" w:rsidR="00110457" w:rsidRDefault="001535C6" w:rsidP="00652043">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loser</w:t>
      </w:r>
      <w:r>
        <w:rPr>
          <w:rFonts w:ascii="Times New Roman" w:cs="Times New Roman" w:hint="eastAsia"/>
          <w:szCs w:val="21"/>
        </w:rPr>
        <w:t>：</w:t>
      </w:r>
      <w:r>
        <w:rPr>
          <w:rFonts w:ascii="Times New Roman" w:cs="Times New Roman" w:hint="eastAsia"/>
          <w:szCs w:val="21"/>
        </w:rPr>
        <w:t>[</w:t>
      </w:r>
      <w:r w:rsidR="00110457" w:rsidRPr="00110457">
        <w:rPr>
          <w:rFonts w:ascii="Times New Roman" w:cs="Times New Roman"/>
          <w:szCs w:val="21"/>
        </w:rPr>
        <w:t>ˈ</w:t>
      </w:r>
      <w:r w:rsidR="00110457" w:rsidRPr="00110457">
        <w:rPr>
          <w:rFonts w:ascii="Times New Roman" w:cs="Times New Roman"/>
          <w:szCs w:val="21"/>
        </w:rPr>
        <w:t>lu</w:t>
      </w:r>
      <w:r w:rsidR="00110457" w:rsidRPr="00110457">
        <w:rPr>
          <w:rFonts w:ascii="Times New Roman" w:cs="Times New Roman"/>
          <w:szCs w:val="21"/>
        </w:rPr>
        <w:t>ː</w:t>
      </w:r>
      <w:r w:rsidR="00110457" w:rsidRPr="00110457">
        <w:rPr>
          <w:rFonts w:ascii="Times New Roman" w:cs="Times New Roman"/>
          <w:szCs w:val="21"/>
        </w:rPr>
        <w:t>z</w:t>
      </w:r>
      <w:r w:rsidR="00110457" w:rsidRPr="00110457">
        <w:rPr>
          <w:rFonts w:ascii="Times New Roman" w:cs="Times New Roman"/>
          <w:szCs w:val="21"/>
        </w:rPr>
        <w:t>ə</w:t>
      </w:r>
      <w:r w:rsidR="00C93DA1">
        <w:rPr>
          <w:rFonts w:ascii="Times New Roman" w:cs="Times New Roman"/>
          <w:szCs w:val="21"/>
        </w:rPr>
        <w:t>(r)]</w:t>
      </w:r>
      <w:r w:rsidR="00110457">
        <w:rPr>
          <w:rFonts w:ascii="Times New Roman" w:cs="Times New Roman"/>
          <w:szCs w:val="21"/>
        </w:rPr>
        <w:t xml:space="preserve"> n.</w:t>
      </w:r>
      <w:r w:rsidR="00110457">
        <w:rPr>
          <w:rFonts w:ascii="Times New Roman" w:cs="Times New Roman" w:hint="eastAsia"/>
          <w:szCs w:val="21"/>
        </w:rPr>
        <w:t>失败者，输家</w:t>
      </w:r>
    </w:p>
    <w:p w14:paraId="55229BF3" w14:textId="77777777" w:rsidR="00652043" w:rsidRPr="00546A6E" w:rsidRDefault="00652043" w:rsidP="00652043">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loss</w:t>
      </w:r>
      <w:r w:rsidRPr="00832D03">
        <w:rPr>
          <w:rFonts w:ascii="Times New Roman" w:hAnsi="Times New Roman" w:cs="Times New Roman"/>
        </w:rPr>
        <w:t>：</w:t>
      </w:r>
      <w:r w:rsidRPr="00832D03">
        <w:rPr>
          <w:rFonts w:ascii="Times New Roman" w:hAnsi="Times New Roman" w:cs="Times New Roman"/>
          <w:szCs w:val="21"/>
        </w:rPr>
        <w:t>[</w:t>
      </w:r>
      <w:r w:rsidRPr="00546A6E">
        <w:rPr>
          <w:rFonts w:ascii="Times New Roman" w:hAnsi="Times New Roman" w:cs="Times New Roman"/>
          <w:szCs w:val="21"/>
        </w:rPr>
        <w:t>lɒs</w:t>
      </w:r>
      <w:r>
        <w:rPr>
          <w:rFonts w:ascii="Times New Roman" w:hAnsi="Times New Roman" w:cs="Times New Roman"/>
          <w:szCs w:val="21"/>
        </w:rPr>
        <w:t>] n.</w:t>
      </w:r>
      <w:r w:rsidRPr="00832D03">
        <w:rPr>
          <w:rFonts w:ascii="Times New Roman" w:hAnsi="Times New Roman" w:cs="Times New Roman"/>
          <w:szCs w:val="21"/>
        </w:rPr>
        <w:t>遗失</w:t>
      </w:r>
      <w:r>
        <w:rPr>
          <w:rFonts w:ascii="Times New Roman" w:hAnsi="Times New Roman" w:cs="Times New Roman" w:hint="eastAsia"/>
          <w:szCs w:val="21"/>
        </w:rPr>
        <w:t>，丧失，</w:t>
      </w:r>
      <w:r w:rsidRPr="00832D03">
        <w:rPr>
          <w:rFonts w:ascii="Times New Roman" w:hAnsi="Times New Roman" w:cs="Times New Roman"/>
          <w:szCs w:val="21"/>
        </w:rPr>
        <w:t>损失</w:t>
      </w:r>
    </w:p>
    <w:p w14:paraId="2BC5A8FF" w14:textId="376697EE" w:rsidR="00652043" w:rsidRPr="00546A6E" w:rsidRDefault="005A0A55" w:rsidP="00652043">
      <w:pPr>
        <w:spacing w:line="360" w:lineRule="auto"/>
        <w:ind w:firstLineChars="202" w:firstLine="424"/>
        <w:rPr>
          <w:rFonts w:ascii="Times New Roman" w:cs="Times New Roman"/>
          <w:szCs w:val="21"/>
        </w:rPr>
      </w:pPr>
      <w:r>
        <w:rPr>
          <w:rFonts w:ascii="Times New Roman" w:cs="Times New Roman" w:hint="eastAsia"/>
          <w:szCs w:val="21"/>
        </w:rPr>
        <w:lastRenderedPageBreak/>
        <w:t>【拆】</w:t>
      </w:r>
      <w:r w:rsidR="00652043">
        <w:rPr>
          <w:rFonts w:ascii="Times New Roman" w:cs="Times New Roman" w:hint="eastAsia"/>
          <w:szCs w:val="21"/>
        </w:rPr>
        <w:t>los</w:t>
      </w:r>
      <w:r w:rsidR="00652043">
        <w:rPr>
          <w:rFonts w:ascii="Times New Roman" w:cs="Times New Roman" w:hint="eastAsia"/>
          <w:szCs w:val="21"/>
        </w:rPr>
        <w:t>（松开）</w:t>
      </w:r>
      <w:r w:rsidR="00652043">
        <w:rPr>
          <w:rFonts w:ascii="Times New Roman" w:cs="Times New Roman" w:hint="eastAsia"/>
          <w:szCs w:val="21"/>
        </w:rPr>
        <w:t>+s</w:t>
      </w:r>
      <w:r w:rsidR="00652043">
        <w:rPr>
          <w:rFonts w:ascii="Times New Roman" w:cs="Times New Roman" w:hint="eastAsia"/>
          <w:szCs w:val="21"/>
        </w:rPr>
        <w:t>（双写）→松开→遗失，丧失，损失</w:t>
      </w:r>
    </w:p>
    <w:p w14:paraId="58F111CE" w14:textId="77777777" w:rsidR="00652043" w:rsidRPr="00832D03" w:rsidRDefault="00652043" w:rsidP="00652043">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color w:val="EE0000"/>
        </w:rPr>
        <w:t>loose</w:t>
      </w:r>
      <w:r w:rsidRPr="00832D03">
        <w:rPr>
          <w:rFonts w:ascii="Times New Roman" w:hAnsi="Times New Roman" w:cs="Times New Roman"/>
        </w:rPr>
        <w:t>：</w:t>
      </w:r>
      <w:r w:rsidRPr="00832D03">
        <w:rPr>
          <w:rFonts w:ascii="Times New Roman" w:hAnsi="Times New Roman" w:cs="Times New Roman"/>
          <w:szCs w:val="21"/>
        </w:rPr>
        <w:t>[</w:t>
      </w:r>
      <w:r w:rsidRPr="00546A6E">
        <w:rPr>
          <w:rFonts w:ascii="Times New Roman" w:hAnsi="Times New Roman" w:cs="Times New Roman"/>
          <w:szCs w:val="21"/>
        </w:rPr>
        <w:t>luːs</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释放</w:t>
      </w:r>
      <w:r>
        <w:rPr>
          <w:rFonts w:ascii="Times New Roman" w:hAnsi="Times New Roman" w:cs="Times New Roman" w:hint="eastAsia"/>
          <w:szCs w:val="21"/>
        </w:rPr>
        <w:t>，松开</w:t>
      </w:r>
      <w:r w:rsidRPr="00832D03">
        <w:rPr>
          <w:rFonts w:ascii="Times New Roman" w:hAnsi="Times New Roman" w:cs="Times New Roman"/>
          <w:szCs w:val="21"/>
        </w:rPr>
        <w:t>adj.</w:t>
      </w:r>
      <w:r>
        <w:rPr>
          <w:rFonts w:ascii="Times New Roman" w:hAnsi="Times New Roman" w:cs="Times New Roman" w:hint="eastAsia"/>
          <w:szCs w:val="21"/>
        </w:rPr>
        <w:t>松开的，</w:t>
      </w:r>
      <w:r w:rsidRPr="00832D03">
        <w:rPr>
          <w:rFonts w:ascii="Times New Roman" w:hAnsi="Times New Roman" w:cs="Times New Roman"/>
          <w:szCs w:val="21"/>
        </w:rPr>
        <w:t>宽松的</w:t>
      </w:r>
    </w:p>
    <w:p w14:paraId="3344FD81" w14:textId="675143B6" w:rsidR="00652043" w:rsidRDefault="005A0A55" w:rsidP="00652043">
      <w:pPr>
        <w:spacing w:line="360" w:lineRule="auto"/>
        <w:ind w:firstLineChars="202" w:firstLine="424"/>
        <w:rPr>
          <w:rFonts w:ascii="Times New Roman" w:cs="Times New Roman"/>
          <w:szCs w:val="21"/>
        </w:rPr>
      </w:pPr>
      <w:r>
        <w:rPr>
          <w:rFonts w:ascii="Times New Roman" w:cs="Times New Roman" w:hint="eastAsia"/>
          <w:szCs w:val="21"/>
        </w:rPr>
        <w:t>【拆】</w:t>
      </w:r>
      <w:r w:rsidR="00652043">
        <w:rPr>
          <w:rFonts w:ascii="Times New Roman" w:cs="Times New Roman" w:hint="eastAsia"/>
          <w:szCs w:val="21"/>
        </w:rPr>
        <w:t>loos</w:t>
      </w:r>
      <w:r w:rsidR="00652043">
        <w:rPr>
          <w:rFonts w:ascii="Times New Roman" w:cs="Times New Roman" w:hint="eastAsia"/>
          <w:szCs w:val="21"/>
        </w:rPr>
        <w:t>（</w:t>
      </w:r>
      <w:r w:rsidR="00652043">
        <w:rPr>
          <w:rFonts w:ascii="Times New Roman" w:cs="Times New Roman" w:hint="eastAsia"/>
          <w:szCs w:val="21"/>
        </w:rPr>
        <w:t>=los</w:t>
      </w:r>
      <w:r w:rsidR="00652043">
        <w:rPr>
          <w:rFonts w:ascii="Times New Roman" w:cs="Times New Roman" w:hint="eastAsia"/>
          <w:szCs w:val="21"/>
        </w:rPr>
        <w:t>，松开）</w:t>
      </w:r>
      <w:r w:rsidR="00FE7E34">
        <w:rPr>
          <w:rFonts w:ascii="Times New Roman" w:cs="Times New Roman" w:hint="eastAsia"/>
          <w:szCs w:val="21"/>
        </w:rPr>
        <w:t>+e</w:t>
      </w:r>
      <w:r w:rsidR="00FE7E34">
        <w:rPr>
          <w:rFonts w:ascii="Times New Roman" w:cs="Times New Roman" w:hint="eastAsia"/>
          <w:szCs w:val="21"/>
        </w:rPr>
        <w:t>（词尾）→</w:t>
      </w:r>
      <w:r w:rsidR="00652043">
        <w:rPr>
          <w:rFonts w:ascii="Times New Roman" w:cs="Times New Roman" w:hint="eastAsia"/>
          <w:szCs w:val="21"/>
        </w:rPr>
        <w:t>松开→释放</w:t>
      </w:r>
    </w:p>
    <w:p w14:paraId="78BE0664" w14:textId="72C38731" w:rsidR="00652043" w:rsidRPr="000E1A2E" w:rsidRDefault="0065204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ly</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松开，解开</w:t>
      </w:r>
      <w:r w:rsidR="003000BF">
        <w:rPr>
          <w:rFonts w:hint="eastAsia"/>
          <w:sz w:val="21"/>
          <w:szCs w:val="21"/>
        </w:rPr>
        <w:t>）</w:t>
      </w:r>
    </w:p>
    <w:p w14:paraId="2D0823F0" w14:textId="05CDC2CC" w:rsidR="00652043" w:rsidRDefault="00652043" w:rsidP="00652043">
      <w:pPr>
        <w:spacing w:line="360" w:lineRule="auto"/>
        <w:ind w:firstLineChars="202" w:firstLine="424"/>
        <w:rPr>
          <w:rFonts w:ascii="Times New Roman" w:cs="Times New Roman"/>
          <w:szCs w:val="21"/>
        </w:rPr>
      </w:pPr>
      <w:r>
        <w:rPr>
          <w:rFonts w:ascii="Times New Roman" w:cs="Times New Roman" w:hint="eastAsia"/>
          <w:szCs w:val="21"/>
        </w:rPr>
        <w:t>【源】希腊语，和</w:t>
      </w:r>
      <w:r w:rsidR="0073011E">
        <w:rPr>
          <w:rFonts w:ascii="Times New Roman" w:cs="Times New Roman" w:hint="eastAsia"/>
          <w:szCs w:val="21"/>
        </w:rPr>
        <w:t>本族语</w:t>
      </w:r>
      <w:r>
        <w:rPr>
          <w:rFonts w:ascii="Times New Roman" w:cs="Times New Roman" w:hint="eastAsia"/>
          <w:szCs w:val="21"/>
        </w:rPr>
        <w:t>词根</w:t>
      </w:r>
      <w:r>
        <w:rPr>
          <w:rFonts w:ascii="Times New Roman" w:cs="Times New Roman" w:hint="eastAsia"/>
          <w:szCs w:val="21"/>
        </w:rPr>
        <w:t>lo</w:t>
      </w:r>
      <w:r w:rsidR="0073011E">
        <w:rPr>
          <w:rFonts w:ascii="Times New Roman" w:cs="Times New Roman" w:hint="eastAsia"/>
          <w:szCs w:val="21"/>
        </w:rPr>
        <w:t>s</w:t>
      </w:r>
      <w:r>
        <w:rPr>
          <w:rFonts w:ascii="Times New Roman" w:cs="Times New Roman" w:hint="eastAsia"/>
          <w:szCs w:val="21"/>
        </w:rPr>
        <w:t>-</w:t>
      </w:r>
      <w:r w:rsidR="00921125">
        <w:rPr>
          <w:rFonts w:ascii="Times New Roman" w:cs="Times New Roman" w:hint="eastAsia"/>
          <w:szCs w:val="21"/>
        </w:rPr>
        <w:t>来自同一个老祖宗</w:t>
      </w:r>
      <w:r>
        <w:rPr>
          <w:rFonts w:ascii="Times New Roman" w:cs="Times New Roman" w:hint="eastAsia"/>
          <w:szCs w:val="21"/>
        </w:rPr>
        <w:t>。</w:t>
      </w:r>
    </w:p>
    <w:p w14:paraId="2C578089" w14:textId="77777777" w:rsidR="00652043" w:rsidRPr="00832D03" w:rsidRDefault="00652043" w:rsidP="00652043">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analyse</w:t>
      </w:r>
      <w:r w:rsidRPr="00832D03">
        <w:rPr>
          <w:rFonts w:ascii="Times New Roman" w:hAnsi="Times New Roman" w:cs="Times New Roman"/>
        </w:rPr>
        <w:t>：</w:t>
      </w:r>
      <w:r w:rsidRPr="00832D03">
        <w:rPr>
          <w:rFonts w:ascii="Times New Roman" w:hAnsi="Times New Roman" w:cs="Times New Roman"/>
          <w:szCs w:val="21"/>
        </w:rPr>
        <w:t>[</w:t>
      </w:r>
      <w:r w:rsidRPr="00546A6E">
        <w:rPr>
          <w:rFonts w:ascii="Times New Roman" w:hAnsi="Times New Roman" w:cs="Times New Roman"/>
          <w:szCs w:val="21"/>
        </w:rPr>
        <w:t>ˈænəlaɪz</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分析；分解。美式拼写为</w:t>
      </w:r>
      <w:r w:rsidRPr="00832D03">
        <w:rPr>
          <w:rFonts w:ascii="Times New Roman" w:hAnsi="Times New Roman" w:cs="Times New Roman"/>
          <w:szCs w:val="21"/>
        </w:rPr>
        <w:t>analyze</w:t>
      </w:r>
    </w:p>
    <w:p w14:paraId="328474FA" w14:textId="75DF60F2" w:rsidR="001535C6" w:rsidRDefault="005A0A55" w:rsidP="0065204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652043">
        <w:rPr>
          <w:rFonts w:ascii="Times New Roman" w:hAnsi="Times New Roman" w:cs="Times New Roman" w:hint="eastAsia"/>
          <w:szCs w:val="21"/>
        </w:rPr>
        <w:t>ana</w:t>
      </w:r>
      <w:r w:rsidR="00652043">
        <w:rPr>
          <w:rFonts w:ascii="Times New Roman" w:hAnsi="Times New Roman" w:cs="Times New Roman" w:hint="eastAsia"/>
          <w:szCs w:val="21"/>
        </w:rPr>
        <w:t>（从头到尾</w:t>
      </w:r>
      <w:r w:rsidR="00BB51E6">
        <w:rPr>
          <w:rFonts w:ascii="Times New Roman" w:hAnsi="Times New Roman" w:cs="Times New Roman" w:hint="eastAsia"/>
          <w:szCs w:val="21"/>
        </w:rPr>
        <w:t>，彻底</w:t>
      </w:r>
      <w:r w:rsidR="00652043">
        <w:rPr>
          <w:rFonts w:ascii="Times New Roman" w:hAnsi="Times New Roman" w:cs="Times New Roman" w:hint="eastAsia"/>
          <w:szCs w:val="21"/>
        </w:rPr>
        <w:t>）</w:t>
      </w:r>
      <w:r w:rsidR="00652043">
        <w:rPr>
          <w:rFonts w:ascii="Times New Roman" w:hAnsi="Times New Roman" w:cs="Times New Roman" w:hint="eastAsia"/>
          <w:szCs w:val="21"/>
        </w:rPr>
        <w:t>+</w:t>
      </w:r>
      <w:r w:rsidR="00652043" w:rsidRPr="00E8525F">
        <w:rPr>
          <w:rFonts w:ascii="Times New Roman" w:hAnsi="Times New Roman" w:cs="Times New Roman" w:hint="eastAsia"/>
          <w:szCs w:val="21"/>
        </w:rPr>
        <w:t>ly</w:t>
      </w:r>
      <w:r w:rsidR="00652043">
        <w:rPr>
          <w:rFonts w:ascii="Times New Roman" w:hAnsi="Times New Roman" w:cs="Times New Roman" w:hint="eastAsia"/>
          <w:szCs w:val="21"/>
        </w:rPr>
        <w:t>（松开，解开）</w:t>
      </w:r>
      <w:r w:rsidR="00652043">
        <w:rPr>
          <w:rFonts w:ascii="Times New Roman" w:hAnsi="Times New Roman" w:cs="Times New Roman" w:hint="eastAsia"/>
          <w:szCs w:val="21"/>
        </w:rPr>
        <w:t>+se</w:t>
      </w:r>
      <w:r w:rsidR="00652043">
        <w:rPr>
          <w:rFonts w:ascii="Times New Roman" w:hAnsi="Times New Roman" w:cs="Times New Roman" w:hint="eastAsia"/>
          <w:szCs w:val="21"/>
        </w:rPr>
        <w:t>（</w:t>
      </w:r>
      <w:r w:rsidR="00652043">
        <w:rPr>
          <w:rFonts w:ascii="Times New Roman" w:hAnsi="Times New Roman" w:cs="Times New Roman" w:hint="eastAsia"/>
          <w:szCs w:val="21"/>
        </w:rPr>
        <w:t>=ise</w:t>
      </w:r>
      <w:r w:rsidR="00652043">
        <w:rPr>
          <w:rFonts w:ascii="Times New Roman" w:hAnsi="Times New Roman" w:cs="Times New Roman" w:hint="eastAsia"/>
          <w:szCs w:val="21"/>
        </w:rPr>
        <w:t>，动词后缀）→完全解开→分解，分析</w:t>
      </w:r>
    </w:p>
    <w:p w14:paraId="736CD522" w14:textId="77777777" w:rsidR="00D90436" w:rsidRDefault="001535C6" w:rsidP="00D9043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analyst</w:t>
      </w:r>
      <w:r>
        <w:rPr>
          <w:rFonts w:ascii="Times New Roman" w:hAnsi="Times New Roman" w:cs="Times New Roman" w:hint="eastAsia"/>
          <w:szCs w:val="21"/>
        </w:rPr>
        <w:t>：</w:t>
      </w:r>
      <w:r>
        <w:rPr>
          <w:rFonts w:ascii="Times New Roman" w:hAnsi="Times New Roman" w:cs="Times New Roman" w:hint="eastAsia"/>
          <w:szCs w:val="21"/>
        </w:rPr>
        <w:t>[</w:t>
      </w:r>
      <w:r w:rsidR="00335222" w:rsidRPr="00335222">
        <w:rPr>
          <w:rFonts w:ascii="Times New Roman" w:hAnsi="Times New Roman" w:cs="Times New Roman"/>
          <w:szCs w:val="21"/>
        </w:rPr>
        <w:t>ˈænəlɪst</w:t>
      </w:r>
      <w:r w:rsidR="00335222">
        <w:rPr>
          <w:rFonts w:ascii="Times New Roman" w:hAnsi="Times New Roman" w:cs="Times New Roman"/>
          <w:szCs w:val="21"/>
        </w:rPr>
        <w:t>] n.</w:t>
      </w:r>
      <w:r w:rsidR="00335222">
        <w:rPr>
          <w:rFonts w:ascii="Times New Roman" w:hAnsi="Times New Roman" w:cs="Times New Roman" w:hint="eastAsia"/>
          <w:szCs w:val="21"/>
        </w:rPr>
        <w:t>分析师，分解者</w:t>
      </w:r>
    </w:p>
    <w:p w14:paraId="52B3284E" w14:textId="098B3442" w:rsidR="00652043" w:rsidRPr="00832D03" w:rsidRDefault="00D90436" w:rsidP="00D90436">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652043" w:rsidRPr="00832D03">
        <w:rPr>
          <w:rFonts w:ascii="Times New Roman" w:hAnsi="Times New Roman" w:cs="Times New Roman"/>
        </w:rPr>
        <w:t>analysis</w:t>
      </w:r>
      <w:r w:rsidR="00652043" w:rsidRPr="00832D03">
        <w:rPr>
          <w:rFonts w:ascii="Times New Roman" w:hAnsi="Times New Roman" w:cs="Times New Roman"/>
        </w:rPr>
        <w:t>：</w:t>
      </w:r>
      <w:r w:rsidR="00652043" w:rsidRPr="00832D03">
        <w:rPr>
          <w:rFonts w:ascii="Times New Roman" w:hAnsi="Times New Roman" w:cs="Times New Roman"/>
          <w:szCs w:val="21"/>
        </w:rPr>
        <w:t>[ə'næləsɪs</w:t>
      </w:r>
      <w:r w:rsidR="00652043">
        <w:rPr>
          <w:rFonts w:ascii="Times New Roman" w:hAnsi="Times New Roman" w:cs="Times New Roman"/>
          <w:szCs w:val="21"/>
        </w:rPr>
        <w:t>] n.</w:t>
      </w:r>
      <w:r w:rsidR="00652043" w:rsidRPr="00832D03">
        <w:rPr>
          <w:rFonts w:ascii="Times New Roman" w:hAnsi="Times New Roman" w:cs="Times New Roman"/>
          <w:szCs w:val="21"/>
        </w:rPr>
        <w:t>分析；分解</w:t>
      </w:r>
    </w:p>
    <w:p w14:paraId="21110C84" w14:textId="5226530B" w:rsidR="00652043" w:rsidRPr="000E1A2E" w:rsidRDefault="0065204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solv</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松开，解开</w:t>
      </w:r>
      <w:r w:rsidR="003000BF">
        <w:rPr>
          <w:rFonts w:hint="eastAsia"/>
          <w:sz w:val="21"/>
          <w:szCs w:val="21"/>
        </w:rPr>
        <w:t>）</w:t>
      </w:r>
    </w:p>
    <w:p w14:paraId="2619E4D8" w14:textId="7AFDA642" w:rsidR="00652043" w:rsidRDefault="00652043" w:rsidP="00652043">
      <w:pPr>
        <w:spacing w:line="360" w:lineRule="auto"/>
        <w:ind w:firstLineChars="202" w:firstLine="424"/>
        <w:rPr>
          <w:rFonts w:ascii="Times New Roman" w:cs="Times New Roman"/>
          <w:szCs w:val="21"/>
        </w:rPr>
      </w:pPr>
      <w:r>
        <w:rPr>
          <w:rFonts w:ascii="Times New Roman" w:hAnsi="Times New Roman" w:cs="Times New Roman" w:hint="eastAsia"/>
          <w:szCs w:val="21"/>
        </w:rPr>
        <w:t>【源】拉丁语，</w:t>
      </w:r>
      <w:r>
        <w:rPr>
          <w:rFonts w:ascii="Times New Roman" w:hAnsi="Times New Roman" w:cs="Times New Roman" w:hint="eastAsia"/>
          <w:szCs w:val="21"/>
        </w:rPr>
        <w:t>so-</w:t>
      </w:r>
      <w:r>
        <w:rPr>
          <w:rFonts w:ascii="Times New Roman" w:hAnsi="Times New Roman" w:cs="Times New Roman" w:hint="eastAsia"/>
          <w:szCs w:val="21"/>
        </w:rPr>
        <w:t>为反身代词，</w:t>
      </w:r>
      <w:r>
        <w:rPr>
          <w:rFonts w:ascii="Times New Roman" w:hAnsi="Times New Roman" w:cs="Times New Roman" w:hint="eastAsia"/>
          <w:szCs w:val="21"/>
        </w:rPr>
        <w:t>lv-</w:t>
      </w:r>
      <w:r>
        <w:rPr>
          <w:rFonts w:ascii="Times New Roman" w:hAnsi="Times New Roman" w:cs="Times New Roman" w:hint="eastAsia"/>
          <w:szCs w:val="21"/>
        </w:rPr>
        <w:t>和希腊词根</w:t>
      </w:r>
      <w:r>
        <w:rPr>
          <w:rFonts w:ascii="Times New Roman" w:hAnsi="Times New Roman" w:cs="Times New Roman" w:hint="eastAsia"/>
          <w:szCs w:val="21"/>
        </w:rPr>
        <w:t>ly-</w:t>
      </w:r>
      <w:r w:rsidR="00921125">
        <w:rPr>
          <w:rFonts w:ascii="Times New Roman" w:cs="Times New Roman" w:hint="eastAsia"/>
          <w:szCs w:val="21"/>
        </w:rPr>
        <w:t>来自同一个老祖宗</w:t>
      </w:r>
      <w:r>
        <w:rPr>
          <w:rFonts w:ascii="Times New Roman" w:cs="Times New Roman" w:hint="eastAsia"/>
          <w:szCs w:val="21"/>
        </w:rPr>
        <w:t>。</w:t>
      </w:r>
    </w:p>
    <w:p w14:paraId="149B3876" w14:textId="32270B37" w:rsidR="00D90436" w:rsidRDefault="00D90436" w:rsidP="00652043">
      <w:pPr>
        <w:spacing w:line="360" w:lineRule="auto"/>
        <w:ind w:firstLineChars="202" w:firstLine="424"/>
        <w:rPr>
          <w:rFonts w:ascii="Times New Roman" w:hAnsi="Times New Roman" w:cs="Times New Roman"/>
          <w:szCs w:val="21"/>
        </w:rPr>
      </w:pPr>
      <w:r>
        <w:rPr>
          <w:rFonts w:ascii="Times New Roman" w:cs="Times New Roman" w:hint="eastAsia"/>
          <w:szCs w:val="21"/>
        </w:rPr>
        <w:t>【变】</w:t>
      </w:r>
      <w:r>
        <w:rPr>
          <w:rFonts w:ascii="Times New Roman" w:cs="Times New Roman" w:hint="eastAsia"/>
          <w:szCs w:val="21"/>
        </w:rPr>
        <w:t>solu-</w:t>
      </w:r>
      <w:r>
        <w:rPr>
          <w:rFonts w:ascii="Times New Roman" w:cs="Times New Roman" w:hint="eastAsia"/>
          <w:szCs w:val="21"/>
        </w:rPr>
        <w:t>（音变，</w:t>
      </w:r>
      <w:r w:rsidR="003000BF">
        <w:rPr>
          <w:rFonts w:ascii="Times New Roman" w:cs="Times New Roman" w:hint="eastAsia"/>
          <w:szCs w:val="21"/>
        </w:rPr>
        <w:t>v-u</w:t>
      </w:r>
      <w:r w:rsidR="003000BF">
        <w:rPr>
          <w:rFonts w:ascii="Times New Roman" w:cs="Times New Roman" w:hint="eastAsia"/>
          <w:szCs w:val="21"/>
        </w:rPr>
        <w:t>相通</w:t>
      </w:r>
      <w:r>
        <w:rPr>
          <w:rFonts w:ascii="Times New Roman" w:cs="Times New Roman" w:hint="eastAsia"/>
          <w:szCs w:val="21"/>
        </w:rPr>
        <w:t>）。</w:t>
      </w:r>
    </w:p>
    <w:p w14:paraId="09C25E05" w14:textId="77777777" w:rsidR="00F812C1" w:rsidRPr="003D5025" w:rsidRDefault="00F812C1" w:rsidP="00F812C1">
      <w:pPr>
        <w:pStyle w:val="ac"/>
        <w:numPr>
          <w:ilvl w:val="0"/>
          <w:numId w:val="8"/>
        </w:numPr>
        <w:spacing w:line="480" w:lineRule="auto"/>
        <w:ind w:firstLineChars="0"/>
        <w:rPr>
          <w:rFonts w:ascii="Times New Roman" w:hAnsi="Times New Roman" w:cs="Times New Roman"/>
          <w:bCs/>
        </w:rPr>
      </w:pPr>
      <w:r w:rsidRPr="00F812C1">
        <w:rPr>
          <w:rFonts w:ascii="Times New Roman" w:hAnsi="Times New Roman" w:cs="Times New Roman" w:hint="eastAsia"/>
          <w:bCs/>
          <w:color w:val="EE0000"/>
          <w:szCs w:val="21"/>
          <w:lang w:val="es-VE"/>
        </w:rPr>
        <w:t>solve</w:t>
      </w:r>
      <w:r w:rsidRPr="003D5025">
        <w:rPr>
          <w:rFonts w:ascii="Times New Roman" w:hAnsi="Times New Roman" w:cs="Times New Roman" w:hint="eastAsia"/>
          <w:bCs/>
        </w:rPr>
        <w:t>：</w:t>
      </w:r>
      <w:r w:rsidRPr="003D5025">
        <w:rPr>
          <w:rFonts w:ascii="Times New Roman" w:hAnsi="Times New Roman" w:cs="Times New Roman"/>
          <w:bCs/>
        </w:rPr>
        <w:t>[sɒlv]vt.</w:t>
      </w:r>
      <w:r w:rsidRPr="003D5025">
        <w:rPr>
          <w:rFonts w:ascii="Times New Roman" w:hAnsi="Times New Roman" w:cs="Times New Roman" w:hint="eastAsia"/>
          <w:bCs/>
        </w:rPr>
        <w:t>解决，解答，破解</w:t>
      </w:r>
    </w:p>
    <w:p w14:paraId="009DAD4D" w14:textId="258D556A" w:rsidR="00F812C1" w:rsidRPr="003D5025" w:rsidRDefault="00F812C1" w:rsidP="00F812C1">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solv</w:t>
      </w:r>
      <w:r w:rsidRPr="003D5025">
        <w:rPr>
          <w:rFonts w:ascii="Times New Roman" w:cs="Times New Roman" w:hint="eastAsia"/>
          <w:bCs/>
          <w:szCs w:val="21"/>
        </w:rPr>
        <w:t>（解开）</w:t>
      </w:r>
      <w:r w:rsidRPr="003D5025">
        <w:rPr>
          <w:rFonts w:ascii="Times New Roman" w:cs="Times New Roman" w:hint="eastAsia"/>
          <w:bCs/>
          <w:szCs w:val="21"/>
        </w:rPr>
        <w:t>+e</w:t>
      </w:r>
      <w:r w:rsidRPr="003D5025">
        <w:rPr>
          <w:rFonts w:ascii="Times New Roman" w:cs="Times New Roman" w:hint="eastAsia"/>
          <w:bCs/>
          <w:szCs w:val="21"/>
        </w:rPr>
        <w:t>（词尾）→解决，解答，破解</w:t>
      </w:r>
    </w:p>
    <w:p w14:paraId="3C0E2163" w14:textId="77777777" w:rsidR="00F812C1" w:rsidRDefault="00F812C1" w:rsidP="00F812C1">
      <w:pPr>
        <w:spacing w:line="360" w:lineRule="auto"/>
        <w:ind w:firstLineChars="202" w:firstLine="424"/>
        <w:rPr>
          <w:rFonts w:ascii="Times New Roman" w:cs="Times New Roman"/>
          <w:bCs/>
          <w:szCs w:val="21"/>
        </w:rPr>
      </w:pPr>
      <w:r w:rsidRPr="003D5025">
        <w:rPr>
          <w:rFonts w:ascii="Times New Roman" w:cs="Times New Roman" w:hint="eastAsia"/>
          <w:bCs/>
          <w:szCs w:val="21"/>
        </w:rPr>
        <w:t>【例】</w:t>
      </w:r>
      <w:r w:rsidRPr="003D5025">
        <w:rPr>
          <w:rFonts w:ascii="Times New Roman" w:cs="Times New Roman"/>
          <w:bCs/>
          <w:szCs w:val="21"/>
        </w:rPr>
        <w:t>She tried her best to solve the problem</w:t>
      </w:r>
      <w:r>
        <w:rPr>
          <w:rFonts w:ascii="Times New Roman" w:cs="Times New Roman"/>
          <w:bCs/>
          <w:szCs w:val="21"/>
        </w:rPr>
        <w:t>.</w:t>
      </w:r>
      <w:r w:rsidRPr="003D5025">
        <w:rPr>
          <w:rFonts w:ascii="Times New Roman" w:cs="Times New Roman" w:hint="eastAsia"/>
          <w:bCs/>
          <w:szCs w:val="21"/>
        </w:rPr>
        <w:t>她尽了最大的努力解决这个问题。</w:t>
      </w:r>
    </w:p>
    <w:p w14:paraId="0E2845F8" w14:textId="77777777" w:rsidR="005B308A" w:rsidRPr="003D5025" w:rsidRDefault="005B308A" w:rsidP="005B308A">
      <w:pPr>
        <w:pStyle w:val="ac"/>
        <w:numPr>
          <w:ilvl w:val="0"/>
          <w:numId w:val="8"/>
        </w:numPr>
        <w:spacing w:line="480" w:lineRule="auto"/>
        <w:ind w:firstLineChars="0"/>
        <w:rPr>
          <w:rFonts w:ascii="Times New Roman" w:hAnsi="Times New Roman" w:cs="Times New Roman"/>
          <w:bCs/>
        </w:rPr>
      </w:pPr>
      <w:r w:rsidRPr="00540D08">
        <w:rPr>
          <w:rFonts w:ascii="Times New Roman" w:hAnsi="Times New Roman" w:cs="Times New Roman" w:hint="eastAsia"/>
          <w:bCs/>
          <w:color w:val="EE0000"/>
          <w:szCs w:val="21"/>
          <w:lang w:val="es-VE"/>
        </w:rPr>
        <w:t>solution</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səˈluːʃn] n.</w:t>
      </w:r>
      <w:r w:rsidRPr="003D5025">
        <w:rPr>
          <w:rFonts w:ascii="Times New Roman" w:hAnsi="Times New Roman" w:cs="Times New Roman" w:hint="eastAsia"/>
          <w:bCs/>
        </w:rPr>
        <w:t>解决方案，溶液</w:t>
      </w:r>
    </w:p>
    <w:p w14:paraId="3A10F6BD" w14:textId="23196125" w:rsidR="005B308A" w:rsidRPr="003D5025" w:rsidRDefault="005B308A" w:rsidP="005B308A">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solu</w:t>
      </w:r>
      <w:r w:rsidRPr="003D5025">
        <w:rPr>
          <w:rFonts w:ascii="Times New Roman" w:cs="Times New Roman" w:hint="eastAsia"/>
          <w:bCs/>
          <w:szCs w:val="21"/>
        </w:rPr>
        <w:t>（</w:t>
      </w:r>
      <w:r w:rsidR="00D90436">
        <w:rPr>
          <w:rFonts w:ascii="Times New Roman" w:cs="Times New Roman" w:hint="eastAsia"/>
          <w:bCs/>
          <w:szCs w:val="21"/>
        </w:rPr>
        <w:t>=solv-</w:t>
      </w:r>
      <w:r w:rsidR="00D90436">
        <w:rPr>
          <w:rFonts w:ascii="Times New Roman" w:cs="Times New Roman" w:hint="eastAsia"/>
          <w:bCs/>
          <w:szCs w:val="21"/>
        </w:rPr>
        <w:t>，解开</w:t>
      </w:r>
      <w:r w:rsidRPr="003D5025">
        <w:rPr>
          <w:rFonts w:ascii="Times New Roman" w:cs="Times New Roman" w:hint="eastAsia"/>
          <w:bCs/>
          <w:szCs w:val="21"/>
        </w:rPr>
        <w:t>）</w:t>
      </w:r>
      <w:r w:rsidRPr="003D5025">
        <w:rPr>
          <w:rFonts w:ascii="Times New Roman" w:cs="Times New Roman" w:hint="eastAsia"/>
          <w:bCs/>
          <w:szCs w:val="21"/>
        </w:rPr>
        <w:t>+</w:t>
      </w:r>
      <w:r w:rsidR="00D90436">
        <w:rPr>
          <w:rFonts w:ascii="Times New Roman" w:cs="Times New Roman" w:hint="eastAsia"/>
          <w:bCs/>
          <w:szCs w:val="21"/>
        </w:rPr>
        <w:t>t</w:t>
      </w:r>
      <w:r w:rsidRPr="003D5025">
        <w:rPr>
          <w:rFonts w:ascii="Times New Roman" w:cs="Times New Roman" w:hint="eastAsia"/>
          <w:bCs/>
          <w:szCs w:val="21"/>
        </w:rPr>
        <w:t>ion</w:t>
      </w:r>
      <w:r w:rsidRPr="003D5025">
        <w:rPr>
          <w:rFonts w:ascii="Times New Roman" w:cs="Times New Roman" w:hint="eastAsia"/>
          <w:bCs/>
          <w:szCs w:val="21"/>
        </w:rPr>
        <w:t>（</w:t>
      </w:r>
      <w:r w:rsidR="00D90436">
        <w:rPr>
          <w:rFonts w:ascii="Times New Roman" w:cs="Times New Roman" w:hint="eastAsia"/>
          <w:bCs/>
          <w:szCs w:val="21"/>
        </w:rPr>
        <w:t>动</w:t>
      </w:r>
      <w:r w:rsidRPr="003D5025">
        <w:rPr>
          <w:rFonts w:ascii="Times New Roman" w:cs="Times New Roman" w:hint="eastAsia"/>
          <w:bCs/>
          <w:szCs w:val="21"/>
        </w:rPr>
        <w:t>名词后缀）→解决</w:t>
      </w:r>
      <w:r w:rsidR="00D90436">
        <w:rPr>
          <w:rFonts w:ascii="Times New Roman" w:cs="Times New Roman" w:hint="eastAsia"/>
          <w:bCs/>
          <w:szCs w:val="21"/>
        </w:rPr>
        <w:t>，溶解</w:t>
      </w:r>
      <w:r w:rsidRPr="003D5025">
        <w:rPr>
          <w:rFonts w:ascii="Times New Roman" w:cs="Times New Roman" w:hint="eastAsia"/>
          <w:bCs/>
          <w:szCs w:val="21"/>
        </w:rPr>
        <w:t>→</w:t>
      </w:r>
      <w:r w:rsidR="00E85E65">
        <w:rPr>
          <w:rFonts w:ascii="Times New Roman" w:cs="Times New Roman" w:hint="eastAsia"/>
          <w:bCs/>
          <w:szCs w:val="21"/>
        </w:rPr>
        <w:t>（向前引申表手段）解决方案；（向后引申表结果）</w:t>
      </w:r>
      <w:r w:rsidRPr="003D5025">
        <w:rPr>
          <w:rFonts w:ascii="Times New Roman" w:cs="Times New Roman" w:hint="eastAsia"/>
          <w:bCs/>
          <w:szCs w:val="21"/>
        </w:rPr>
        <w:t>溶液</w:t>
      </w:r>
    </w:p>
    <w:p w14:paraId="408A356E" w14:textId="7E4659E9" w:rsidR="001535C6" w:rsidRPr="0091550D" w:rsidRDefault="001535C6" w:rsidP="0091550D">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hint="eastAsia"/>
          <w:color w:val="EE0000"/>
        </w:rPr>
        <w:t>absolutely</w:t>
      </w:r>
      <w:r w:rsidRPr="0091550D">
        <w:rPr>
          <w:rFonts w:ascii="Times New Roman" w:hAnsi="Times New Roman" w:cs="Times New Roman" w:hint="eastAsia"/>
        </w:rPr>
        <w:t>：</w:t>
      </w:r>
      <w:r w:rsidRPr="0091550D">
        <w:rPr>
          <w:rFonts w:ascii="Times New Roman" w:hAnsi="Times New Roman" w:cs="Times New Roman" w:hint="eastAsia"/>
        </w:rPr>
        <w:t>[</w:t>
      </w:r>
      <w:r w:rsidR="00935AB9" w:rsidRPr="0091550D">
        <w:rPr>
          <w:rFonts w:ascii="Times New Roman" w:hAnsi="Times New Roman" w:cs="Times New Roman"/>
        </w:rPr>
        <w:t xml:space="preserve">ˈæbsəluːtli] </w:t>
      </w:r>
      <w:r w:rsidR="00652043" w:rsidRPr="0091550D">
        <w:rPr>
          <w:rFonts w:ascii="Times New Roman" w:hAnsi="Times New Roman" w:cs="Times New Roman" w:hint="eastAsia"/>
        </w:rPr>
        <w:t>ad</w:t>
      </w:r>
      <w:r w:rsidR="00652043" w:rsidRPr="0091550D">
        <w:rPr>
          <w:rFonts w:ascii="Times New Roman" w:hAnsi="Times New Roman" w:cs="Times New Roman"/>
        </w:rPr>
        <w:t>v.</w:t>
      </w:r>
      <w:r w:rsidR="00652043" w:rsidRPr="0091550D">
        <w:rPr>
          <w:rFonts w:ascii="Times New Roman" w:hAnsi="Times New Roman" w:cs="Times New Roman" w:hint="eastAsia"/>
        </w:rPr>
        <w:t>绝对地，完全地</w:t>
      </w:r>
    </w:p>
    <w:p w14:paraId="6C7DAA0A" w14:textId="4B7CC21B" w:rsidR="0091550D" w:rsidRDefault="0091550D" w:rsidP="00652043">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absolute</w:t>
      </w:r>
      <w:r>
        <w:rPr>
          <w:rFonts w:ascii="Times New Roman" w:cs="Times New Roman" w:hint="eastAsia"/>
          <w:szCs w:val="21"/>
        </w:rPr>
        <w:t>（绝对的）</w:t>
      </w:r>
      <w:r>
        <w:rPr>
          <w:rFonts w:ascii="Times New Roman" w:cs="Times New Roman" w:hint="eastAsia"/>
          <w:szCs w:val="21"/>
        </w:rPr>
        <w:t>+ly</w:t>
      </w:r>
      <w:r>
        <w:rPr>
          <w:rFonts w:ascii="Times New Roman" w:cs="Times New Roman" w:hint="eastAsia"/>
          <w:szCs w:val="21"/>
        </w:rPr>
        <w:t>（副词后缀）→绝对地，完全地</w:t>
      </w:r>
    </w:p>
    <w:p w14:paraId="602DCA96" w14:textId="77777777" w:rsidR="00D90436" w:rsidRDefault="0091550D" w:rsidP="00D90436">
      <w:pPr>
        <w:spacing w:line="360" w:lineRule="auto"/>
        <w:ind w:firstLineChars="202" w:firstLine="424"/>
        <w:rPr>
          <w:rFonts w:ascii="Times New Roman" w:cs="Times New Roman"/>
          <w:szCs w:val="21"/>
        </w:rPr>
      </w:pPr>
      <w:r>
        <w:rPr>
          <w:rFonts w:ascii="Times New Roman" w:cs="Times New Roman" w:hint="eastAsia"/>
          <w:szCs w:val="21"/>
        </w:rPr>
        <w:t>【例】</w:t>
      </w:r>
      <w:r w:rsidRPr="0091550D">
        <w:rPr>
          <w:rFonts w:ascii="Times New Roman" w:cs="Times New Roman" w:hint="eastAsia"/>
          <w:szCs w:val="21"/>
        </w:rPr>
        <w:t>You're absolutely right.</w:t>
      </w:r>
      <w:r w:rsidRPr="0091550D">
        <w:rPr>
          <w:rFonts w:ascii="Times New Roman" w:cs="Times New Roman" w:hint="eastAsia"/>
          <w:szCs w:val="21"/>
        </w:rPr>
        <w:t>你完全正确。</w:t>
      </w:r>
      <w:bookmarkStart w:id="176" w:name="_Toc504321769"/>
    </w:p>
    <w:p w14:paraId="7A9408F7" w14:textId="19B8F689" w:rsidR="00D90436" w:rsidRDefault="00D90436" w:rsidP="00D90436">
      <w:pPr>
        <w:spacing w:line="360" w:lineRule="auto"/>
        <w:ind w:firstLineChars="202" w:firstLine="424"/>
        <w:rPr>
          <w:rFonts w:ascii="Times New Roman" w:hAnsi="Times New Roman" w:cs="Times New Roman"/>
          <w:szCs w:val="21"/>
        </w:rPr>
      </w:pPr>
      <w:r>
        <w:rPr>
          <w:rFonts w:ascii="Times New Roman" w:cs="Times New Roman" w:hint="eastAsia"/>
          <w:szCs w:val="21"/>
        </w:rPr>
        <w:t>【拓】</w:t>
      </w:r>
      <w:r w:rsidRPr="00832D03">
        <w:rPr>
          <w:rFonts w:ascii="Times New Roman" w:hAnsi="Times New Roman" w:cs="Times New Roman"/>
        </w:rPr>
        <w:t>absolute</w:t>
      </w:r>
      <w:r w:rsidRPr="00832D03">
        <w:rPr>
          <w:rFonts w:ascii="Times New Roman" w:hAnsi="Times New Roman" w:cs="Times New Roman"/>
        </w:rPr>
        <w:t>：</w:t>
      </w:r>
      <w:r w:rsidRPr="00832D03">
        <w:rPr>
          <w:rFonts w:ascii="Times New Roman" w:hAnsi="Times New Roman" w:cs="Times New Roman"/>
          <w:szCs w:val="21"/>
        </w:rPr>
        <w:t>['æbsəlut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绝对的；完全的；专制的</w:t>
      </w:r>
    </w:p>
    <w:p w14:paraId="2E4BFCDD" w14:textId="5E6E1678" w:rsidR="00D90436" w:rsidRPr="00832D03" w:rsidRDefault="00D90436" w:rsidP="00D90436">
      <w:pPr>
        <w:spacing w:line="360" w:lineRule="auto"/>
        <w:ind w:firstLineChars="202" w:firstLine="424"/>
        <w:rPr>
          <w:rFonts w:ascii="Times New Roman" w:hAnsi="Times New Roman" w:cs="Times New Roman"/>
        </w:rPr>
      </w:pPr>
      <w:r>
        <w:rPr>
          <w:rFonts w:ascii="Times New Roman" w:cs="Times New Roman"/>
          <w:szCs w:val="21"/>
        </w:rPr>
        <w:t>【拆】</w:t>
      </w:r>
      <w:r>
        <w:rPr>
          <w:rFonts w:ascii="Times New Roman" w:cs="Times New Roman" w:hint="eastAsia"/>
          <w:szCs w:val="21"/>
        </w:rPr>
        <w:t>ab</w:t>
      </w:r>
      <w:r>
        <w:rPr>
          <w:rFonts w:ascii="Times New Roman" w:cs="Times New Roman" w:hint="eastAsia"/>
          <w:szCs w:val="21"/>
        </w:rPr>
        <w:t>（分离）</w:t>
      </w:r>
      <w:r>
        <w:rPr>
          <w:rFonts w:ascii="Times New Roman" w:cs="Times New Roman" w:hint="eastAsia"/>
          <w:szCs w:val="21"/>
        </w:rPr>
        <w:t>+</w:t>
      </w:r>
      <w:r w:rsidRPr="00D23D40">
        <w:rPr>
          <w:rFonts w:ascii="Times New Roman" w:cs="Times New Roman" w:hint="eastAsia"/>
          <w:szCs w:val="21"/>
        </w:rPr>
        <w:t>solu</w:t>
      </w:r>
      <w:r>
        <w:rPr>
          <w:rFonts w:ascii="Times New Roman" w:cs="Times New Roman" w:hint="eastAsia"/>
          <w:szCs w:val="21"/>
        </w:rPr>
        <w:t>（</w:t>
      </w:r>
      <w:r>
        <w:rPr>
          <w:rFonts w:ascii="Times New Roman" w:cs="Times New Roman" w:hint="eastAsia"/>
          <w:szCs w:val="21"/>
        </w:rPr>
        <w:t>=solv</w:t>
      </w:r>
      <w:r>
        <w:rPr>
          <w:rFonts w:ascii="Times New Roman" w:cs="Times New Roman" w:hint="eastAsia"/>
          <w:szCs w:val="21"/>
        </w:rPr>
        <w:t>，松开）</w:t>
      </w:r>
      <w:r>
        <w:rPr>
          <w:rFonts w:ascii="Times New Roman" w:cs="Times New Roman" w:hint="eastAsia"/>
          <w:szCs w:val="21"/>
        </w:rPr>
        <w:t>+te</w:t>
      </w:r>
      <w:r>
        <w:rPr>
          <w:rFonts w:ascii="Times New Roman" w:cs="Times New Roman" w:hint="eastAsia"/>
          <w:szCs w:val="21"/>
        </w:rPr>
        <w:t>（过去分词后缀，等于</w:t>
      </w:r>
      <w:r>
        <w:rPr>
          <w:rFonts w:ascii="Times New Roman" w:cs="Times New Roman" w:hint="eastAsia"/>
          <w:szCs w:val="21"/>
        </w:rPr>
        <w:t>ed</w:t>
      </w:r>
      <w:r>
        <w:rPr>
          <w:rFonts w:ascii="Times New Roman" w:cs="Times New Roman" w:hint="eastAsia"/>
          <w:szCs w:val="21"/>
        </w:rPr>
        <w:t>）→已经松开（束</w:t>
      </w:r>
      <w:r>
        <w:rPr>
          <w:rFonts w:ascii="Times New Roman" w:cs="Times New Roman" w:hint="eastAsia"/>
          <w:szCs w:val="21"/>
        </w:rPr>
        <w:lastRenderedPageBreak/>
        <w:t>缚）的→不受限制的，无条件的→绝对的，完全的，专制的</w:t>
      </w:r>
    </w:p>
    <w:p w14:paraId="1AFF9269" w14:textId="77777777" w:rsidR="007E7CC5" w:rsidRPr="003D5025" w:rsidRDefault="007E7CC5" w:rsidP="007E7CC5">
      <w:pPr>
        <w:pStyle w:val="ac"/>
        <w:numPr>
          <w:ilvl w:val="0"/>
          <w:numId w:val="8"/>
        </w:numPr>
        <w:spacing w:line="480" w:lineRule="auto"/>
        <w:ind w:firstLineChars="0"/>
        <w:rPr>
          <w:rFonts w:ascii="Times New Roman" w:hAnsi="Times New Roman" w:cs="Times New Roman"/>
          <w:bCs/>
        </w:rPr>
      </w:pPr>
      <w:r w:rsidRPr="007E7CC5">
        <w:rPr>
          <w:rFonts w:ascii="Times New Roman" w:hAnsi="Times New Roman" w:cs="Times New Roman" w:hint="eastAsia"/>
          <w:bCs/>
          <w:color w:val="EE0000"/>
          <w:szCs w:val="21"/>
          <w:lang w:val="es-VE"/>
        </w:rPr>
        <w:t>resolve</w:t>
      </w:r>
      <w:r w:rsidRPr="003D5025">
        <w:rPr>
          <w:rFonts w:ascii="Times New Roman" w:hAnsi="Times New Roman" w:cs="Times New Roman" w:hint="eastAsia"/>
          <w:bCs/>
        </w:rPr>
        <w:t>：</w:t>
      </w:r>
      <w:r w:rsidRPr="003D5025">
        <w:rPr>
          <w:rFonts w:ascii="Times New Roman" w:hAnsi="Times New Roman" w:cs="Times New Roman"/>
          <w:bCs/>
        </w:rPr>
        <w:t>[rɪˈzɒlv]vt.</w:t>
      </w:r>
      <w:r w:rsidRPr="003D5025">
        <w:rPr>
          <w:rFonts w:ascii="Times New Roman" w:hAnsi="Times New Roman" w:cs="Times New Roman" w:hint="eastAsia"/>
          <w:bCs/>
        </w:rPr>
        <w:t>解决，使消散</w:t>
      </w:r>
      <w:r w:rsidRPr="003D5025">
        <w:rPr>
          <w:rFonts w:ascii="Times New Roman" w:hAnsi="Times New Roman" w:cs="Times New Roman"/>
          <w:bCs/>
        </w:rPr>
        <w:t xml:space="preserve"> vi.</w:t>
      </w:r>
      <w:r w:rsidRPr="003D5025">
        <w:rPr>
          <w:rFonts w:ascii="Times New Roman" w:hAnsi="Times New Roman" w:cs="Times New Roman" w:hint="eastAsia"/>
          <w:bCs/>
        </w:rPr>
        <w:t>消散，决定，下决心</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决心，决议</w:t>
      </w:r>
    </w:p>
    <w:p w14:paraId="59A08801" w14:textId="33BD0F47" w:rsidR="007E7CC5" w:rsidRPr="003D5025" w:rsidRDefault="007E7CC5" w:rsidP="007E7CC5">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re</w:t>
      </w:r>
      <w:r w:rsidRPr="003D5025">
        <w:rPr>
          <w:rFonts w:ascii="Times New Roman" w:cs="Times New Roman" w:hint="eastAsia"/>
          <w:bCs/>
          <w:szCs w:val="21"/>
        </w:rPr>
        <w:t>（反复，加强语气）</w:t>
      </w:r>
      <w:r w:rsidRPr="003D5025">
        <w:rPr>
          <w:rFonts w:ascii="Times New Roman" w:cs="Times New Roman" w:hint="eastAsia"/>
          <w:bCs/>
          <w:szCs w:val="21"/>
        </w:rPr>
        <w:t>+solv</w:t>
      </w:r>
      <w:r w:rsidRPr="003D5025">
        <w:rPr>
          <w:rFonts w:ascii="Times New Roman" w:cs="Times New Roman" w:hint="eastAsia"/>
          <w:bCs/>
          <w:szCs w:val="21"/>
        </w:rPr>
        <w:t>（解开）</w:t>
      </w:r>
      <w:r w:rsidRPr="003D5025">
        <w:rPr>
          <w:rFonts w:ascii="Times New Roman" w:cs="Times New Roman" w:hint="eastAsia"/>
          <w:bCs/>
          <w:szCs w:val="21"/>
        </w:rPr>
        <w:t>+e</w:t>
      </w:r>
      <w:r w:rsidRPr="003D5025">
        <w:rPr>
          <w:rFonts w:ascii="Times New Roman" w:cs="Times New Roman" w:hint="eastAsia"/>
          <w:bCs/>
          <w:szCs w:val="21"/>
        </w:rPr>
        <w:t>（词尾）→完全解开→解决，分解，解析，（使）消散→决定，下决心（使犹豫和疑惑消散）</w:t>
      </w:r>
      <w:r>
        <w:rPr>
          <w:rFonts w:ascii="Times New Roman" w:cs="Times New Roman" w:hint="eastAsia"/>
          <w:bCs/>
          <w:szCs w:val="21"/>
        </w:rPr>
        <w:t>→（转作名词）决心，决议</w:t>
      </w:r>
    </w:p>
    <w:p w14:paraId="7E8E8199" w14:textId="77777777" w:rsidR="007E7CC5" w:rsidRPr="003D5025" w:rsidRDefault="007E7CC5" w:rsidP="007E7CC5">
      <w:pPr>
        <w:spacing w:line="360" w:lineRule="auto"/>
        <w:ind w:firstLineChars="202" w:firstLine="424"/>
        <w:rPr>
          <w:rFonts w:ascii="Times New Roman" w:cs="Times New Roman"/>
          <w:bCs/>
          <w:szCs w:val="21"/>
        </w:rPr>
      </w:pPr>
      <w:r w:rsidRPr="003D5025">
        <w:rPr>
          <w:rFonts w:ascii="Times New Roman" w:cs="Times New Roman" w:hint="eastAsia"/>
          <w:bCs/>
          <w:szCs w:val="21"/>
        </w:rPr>
        <w:t>【例】</w:t>
      </w:r>
      <w:r w:rsidRPr="003D5025">
        <w:rPr>
          <w:rFonts w:ascii="Times New Roman" w:cs="Times New Roman" w:hint="eastAsia"/>
          <w:bCs/>
          <w:szCs w:val="21"/>
        </w:rPr>
        <w:t>Both sides met in order to try to resolve their disputes</w:t>
      </w:r>
      <w:r>
        <w:rPr>
          <w:rFonts w:ascii="Times New Roman" w:cs="Times New Roman" w:hint="eastAsia"/>
          <w:bCs/>
          <w:szCs w:val="21"/>
        </w:rPr>
        <w:t>.</w:t>
      </w:r>
      <w:r w:rsidRPr="003D5025">
        <w:rPr>
          <w:rFonts w:ascii="Times New Roman" w:cs="Times New Roman" w:hint="eastAsia"/>
          <w:bCs/>
          <w:szCs w:val="21"/>
        </w:rPr>
        <w:t>双方会晤以努力解决争端。</w:t>
      </w:r>
      <w:r w:rsidRPr="003D5025">
        <w:rPr>
          <w:rFonts w:ascii="Times New Roman" w:cs="Times New Roman" w:hint="eastAsia"/>
          <w:bCs/>
          <w:szCs w:val="21"/>
        </w:rPr>
        <w:t>He resolved not to tell her the truth</w:t>
      </w:r>
      <w:r>
        <w:rPr>
          <w:rFonts w:ascii="Times New Roman" w:cs="Times New Roman" w:hint="eastAsia"/>
          <w:bCs/>
          <w:szCs w:val="21"/>
        </w:rPr>
        <w:t>.</w:t>
      </w:r>
      <w:r w:rsidRPr="003D5025">
        <w:rPr>
          <w:rFonts w:ascii="Times New Roman" w:cs="Times New Roman" w:hint="eastAsia"/>
          <w:bCs/>
          <w:szCs w:val="21"/>
        </w:rPr>
        <w:t>他决定不告诉她真相。</w:t>
      </w:r>
      <w:r w:rsidRPr="003D5025">
        <w:rPr>
          <w:rFonts w:ascii="Times New Roman" w:cs="Times New Roman"/>
          <w:bCs/>
          <w:szCs w:val="21"/>
        </w:rPr>
        <w:t>Nothing could weaken his resolve to continue</w:t>
      </w:r>
      <w:r>
        <w:rPr>
          <w:rFonts w:ascii="Times New Roman" w:cs="Times New Roman"/>
          <w:bCs/>
          <w:szCs w:val="21"/>
        </w:rPr>
        <w:t>.</w:t>
      </w:r>
      <w:r w:rsidRPr="003D5025">
        <w:rPr>
          <w:rFonts w:ascii="Times New Roman" w:cs="Times New Roman" w:hint="eastAsia"/>
          <w:bCs/>
          <w:szCs w:val="21"/>
        </w:rPr>
        <w:t>什么也不能削弱他继续下去的决心。</w:t>
      </w:r>
    </w:p>
    <w:p w14:paraId="526BE0B1" w14:textId="582C8798" w:rsidR="007E7CC5" w:rsidRPr="003D5025" w:rsidRDefault="007E7CC5" w:rsidP="007E7CC5">
      <w:pPr>
        <w:pStyle w:val="ac"/>
        <w:numPr>
          <w:ilvl w:val="0"/>
          <w:numId w:val="8"/>
        </w:numPr>
        <w:spacing w:line="480" w:lineRule="auto"/>
        <w:ind w:firstLineChars="0"/>
        <w:rPr>
          <w:rFonts w:ascii="Times New Roman" w:hAnsi="Times New Roman" w:cs="Times New Roman"/>
          <w:bCs/>
        </w:rPr>
      </w:pPr>
      <w:r w:rsidRPr="007E7CC5">
        <w:rPr>
          <w:rFonts w:ascii="Times New Roman" w:hAnsi="Times New Roman" w:cs="Times New Roman" w:hint="eastAsia"/>
          <w:bCs/>
          <w:color w:val="EE0000"/>
          <w:szCs w:val="21"/>
          <w:lang w:val="es-VE"/>
        </w:rPr>
        <w:t>resolution</w:t>
      </w:r>
      <w:r w:rsidRPr="003D5025">
        <w:rPr>
          <w:rFonts w:ascii="Times New Roman" w:hAnsi="Times New Roman" w:cs="Times New Roman" w:hint="eastAsia"/>
          <w:bCs/>
        </w:rPr>
        <w:t>：</w:t>
      </w:r>
      <w:r w:rsidRPr="003D5025">
        <w:rPr>
          <w:rFonts w:ascii="Times New Roman" w:hAnsi="Times New Roman" w:cs="Times New Roman"/>
          <w:bCs/>
        </w:rPr>
        <w:t>[ˌrezəˈluːʃn]n.</w:t>
      </w:r>
      <w:r w:rsidR="00D90436" w:rsidRPr="003D5025">
        <w:rPr>
          <w:rFonts w:ascii="Times New Roman" w:hAnsi="Times New Roman" w:cs="Times New Roman" w:hint="eastAsia"/>
          <w:bCs/>
        </w:rPr>
        <w:t>分解</w:t>
      </w:r>
      <w:r w:rsidR="00D90436">
        <w:rPr>
          <w:rFonts w:ascii="Times New Roman" w:hAnsi="Times New Roman" w:cs="Times New Roman" w:hint="eastAsia"/>
          <w:bCs/>
        </w:rPr>
        <w:t>；</w:t>
      </w:r>
      <w:r w:rsidRPr="003D5025">
        <w:rPr>
          <w:rFonts w:ascii="Times New Roman" w:hAnsi="Times New Roman" w:cs="Times New Roman" w:hint="eastAsia"/>
          <w:bCs/>
        </w:rPr>
        <w:t>解决；决议；决心，坚决</w:t>
      </w:r>
    </w:p>
    <w:p w14:paraId="0F97D32D" w14:textId="027460BF" w:rsidR="007E7CC5" w:rsidRPr="003D5025" w:rsidRDefault="007E7CC5" w:rsidP="007E7CC5">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resolu</w:t>
      </w:r>
      <w:r w:rsidRPr="003D5025">
        <w:rPr>
          <w:rFonts w:ascii="Times New Roman" w:cs="Times New Roman" w:hint="eastAsia"/>
          <w:bCs/>
          <w:szCs w:val="21"/>
        </w:rPr>
        <w:t>（</w:t>
      </w:r>
      <w:r w:rsidRPr="003D5025">
        <w:rPr>
          <w:rFonts w:ascii="Times New Roman" w:cs="Times New Roman" w:hint="eastAsia"/>
          <w:bCs/>
          <w:szCs w:val="21"/>
        </w:rPr>
        <w:t>=</w:t>
      </w:r>
      <w:r w:rsidR="00D90436">
        <w:rPr>
          <w:rFonts w:ascii="Times New Roman" w:cs="Times New Roman" w:hint="eastAsia"/>
          <w:bCs/>
          <w:szCs w:val="21"/>
        </w:rPr>
        <w:t>re</w:t>
      </w:r>
      <w:r w:rsidRPr="003D5025">
        <w:rPr>
          <w:rFonts w:ascii="Times New Roman" w:cs="Times New Roman" w:hint="eastAsia"/>
          <w:bCs/>
          <w:szCs w:val="21"/>
        </w:rPr>
        <w:t>solv</w:t>
      </w:r>
      <w:r w:rsidR="00D90436">
        <w:rPr>
          <w:rFonts w:ascii="Times New Roman" w:cs="Times New Roman" w:hint="eastAsia"/>
          <w:bCs/>
          <w:szCs w:val="21"/>
        </w:rPr>
        <w:t>e</w:t>
      </w:r>
      <w:r w:rsidRPr="003D5025">
        <w:rPr>
          <w:rFonts w:ascii="Times New Roman" w:cs="Times New Roman" w:hint="eastAsia"/>
          <w:bCs/>
          <w:szCs w:val="21"/>
        </w:rPr>
        <w:t>，</w:t>
      </w:r>
      <w:r w:rsidR="00D90436">
        <w:rPr>
          <w:rFonts w:ascii="Times New Roman" w:cs="Times New Roman" w:hint="eastAsia"/>
          <w:bCs/>
          <w:szCs w:val="21"/>
        </w:rPr>
        <w:t>分解，解决，决定</w:t>
      </w:r>
      <w:r w:rsidRPr="003D5025">
        <w:rPr>
          <w:rFonts w:ascii="Times New Roman" w:cs="Times New Roman" w:hint="eastAsia"/>
          <w:bCs/>
          <w:szCs w:val="21"/>
        </w:rPr>
        <w:t>）</w:t>
      </w:r>
      <w:r w:rsidRPr="003D5025">
        <w:rPr>
          <w:rFonts w:ascii="Times New Roman" w:cs="Times New Roman" w:hint="eastAsia"/>
          <w:bCs/>
          <w:szCs w:val="21"/>
        </w:rPr>
        <w:t>+tion</w:t>
      </w:r>
      <w:r w:rsidRPr="003D5025">
        <w:rPr>
          <w:rFonts w:ascii="Times New Roman" w:cs="Times New Roman" w:hint="eastAsia"/>
          <w:bCs/>
          <w:szCs w:val="21"/>
        </w:rPr>
        <w:t>（动名词后缀）→</w:t>
      </w:r>
      <w:r w:rsidR="00D90436">
        <w:rPr>
          <w:rFonts w:ascii="Times New Roman" w:cs="Times New Roman" w:hint="eastAsia"/>
          <w:bCs/>
          <w:szCs w:val="21"/>
        </w:rPr>
        <w:t>分解；</w:t>
      </w:r>
      <w:r w:rsidRPr="003D5025">
        <w:rPr>
          <w:rFonts w:ascii="Times New Roman" w:cs="Times New Roman" w:hint="eastAsia"/>
          <w:bCs/>
          <w:szCs w:val="21"/>
        </w:rPr>
        <w:t>解决；决议；决心，坚决</w:t>
      </w:r>
    </w:p>
    <w:p w14:paraId="17C1F619" w14:textId="1EE5F853" w:rsidR="00652043" w:rsidRPr="000E1A2E" w:rsidRDefault="0065204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lax</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松开</w:t>
      </w:r>
      <w:bookmarkEnd w:id="176"/>
      <w:r w:rsidR="003000BF">
        <w:rPr>
          <w:rFonts w:hint="eastAsia"/>
          <w:sz w:val="21"/>
          <w:szCs w:val="21"/>
        </w:rPr>
        <w:t>）</w:t>
      </w:r>
    </w:p>
    <w:p w14:paraId="070ACDA4" w14:textId="74D2DFB9" w:rsidR="00652043" w:rsidRDefault="00652043" w:rsidP="0065204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【源】</w:t>
      </w:r>
      <w:r w:rsidRPr="00CB0BB1">
        <w:rPr>
          <w:rFonts w:ascii="Times New Roman" w:eastAsia="宋体" w:hAnsi="Times New Roman" w:cs="Times New Roman"/>
          <w:color w:val="000000" w:themeColor="text1"/>
          <w:szCs w:val="21"/>
        </w:rPr>
        <w:t>拉丁语</w:t>
      </w:r>
      <w:r w:rsidR="00D90436">
        <w:rPr>
          <w:rFonts w:ascii="Times New Roman" w:eastAsia="宋体" w:hAnsi="Times New Roman" w:cs="Times New Roman" w:hint="eastAsia"/>
          <w:color w:val="000000" w:themeColor="text1"/>
          <w:szCs w:val="21"/>
        </w:rPr>
        <w:t>。</w:t>
      </w:r>
    </w:p>
    <w:p w14:paraId="4D0ABFE5" w14:textId="4F1507C2" w:rsidR="00D90436" w:rsidRPr="00CB0BB1" w:rsidRDefault="00D90436" w:rsidP="0065204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【变】</w:t>
      </w:r>
      <w:r>
        <w:rPr>
          <w:rFonts w:ascii="Times New Roman" w:eastAsia="宋体" w:hAnsi="Times New Roman" w:cs="Times New Roman" w:hint="eastAsia"/>
          <w:color w:val="000000" w:themeColor="text1"/>
          <w:szCs w:val="21"/>
        </w:rPr>
        <w:t>leas</w:t>
      </w:r>
      <w:r w:rsidR="00D25E1A">
        <w:rPr>
          <w:rFonts w:ascii="Times New Roman" w:eastAsia="宋体" w:hAnsi="Times New Roman" w:cs="Times New Roman" w:hint="eastAsia"/>
          <w:color w:val="000000" w:themeColor="text1"/>
          <w:szCs w:val="21"/>
        </w:rPr>
        <w:t>-/lay-</w:t>
      </w:r>
      <w:r w:rsidR="00D25E1A">
        <w:rPr>
          <w:rFonts w:ascii="Times New Roman" w:eastAsia="宋体" w:hAnsi="Times New Roman" w:cs="Times New Roman" w:hint="eastAsia"/>
          <w:color w:val="000000" w:themeColor="text1"/>
          <w:szCs w:val="21"/>
        </w:rPr>
        <w:t>（音变）。</w:t>
      </w:r>
    </w:p>
    <w:p w14:paraId="447FB4AA" w14:textId="77777777" w:rsidR="00652043" w:rsidRPr="00832D03" w:rsidRDefault="00652043" w:rsidP="00652043">
      <w:pPr>
        <w:pStyle w:val="ac"/>
        <w:numPr>
          <w:ilvl w:val="0"/>
          <w:numId w:val="8"/>
        </w:numPr>
        <w:spacing w:line="480" w:lineRule="auto"/>
        <w:ind w:firstLineChars="0"/>
        <w:rPr>
          <w:rFonts w:ascii="Times New Roman" w:hAnsi="Times New Roman" w:cs="Times New Roman"/>
          <w:szCs w:val="21"/>
        </w:rPr>
      </w:pPr>
      <w:r w:rsidRPr="00BD34D1">
        <w:rPr>
          <w:rFonts w:ascii="Times New Roman" w:hAnsi="Times New Roman" w:cs="Times New Roman"/>
          <w:color w:val="EE0000"/>
          <w:szCs w:val="21"/>
        </w:rPr>
        <w:t>relax</w:t>
      </w:r>
      <w:r w:rsidRPr="00832D03">
        <w:rPr>
          <w:rFonts w:ascii="Times New Roman" w:hAnsi="Times New Roman" w:cs="Times New Roman"/>
          <w:szCs w:val="21"/>
        </w:rPr>
        <w:t>：</w:t>
      </w:r>
      <w:r w:rsidRPr="00832D03">
        <w:rPr>
          <w:rFonts w:ascii="Times New Roman" w:hAnsi="Times New Roman" w:cs="Times New Roman"/>
          <w:szCs w:val="21"/>
        </w:rPr>
        <w:t>[rɪ'læks] v.</w:t>
      </w:r>
      <w:r w:rsidRPr="00832D03">
        <w:rPr>
          <w:rFonts w:ascii="Times New Roman" w:hAnsi="Times New Roman" w:cs="Times New Roman"/>
          <w:szCs w:val="21"/>
        </w:rPr>
        <w:t>放松；松弛；松懈</w:t>
      </w:r>
    </w:p>
    <w:p w14:paraId="7242BE6A" w14:textId="40B3580D" w:rsidR="00652043" w:rsidRDefault="005A0A55" w:rsidP="0065204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652043" w:rsidRPr="00476F17">
        <w:rPr>
          <w:rFonts w:ascii="Times New Roman" w:eastAsia="宋体" w:hAnsi="Times New Roman" w:cs="Times New Roman" w:hint="eastAsia"/>
          <w:color w:val="000000" w:themeColor="text1"/>
          <w:szCs w:val="21"/>
        </w:rPr>
        <w:t>re</w:t>
      </w:r>
      <w:r w:rsidR="00652043" w:rsidRPr="00476F17">
        <w:rPr>
          <w:rFonts w:ascii="Times New Roman" w:eastAsia="宋体" w:hAnsi="Times New Roman" w:cs="Times New Roman" w:hint="eastAsia"/>
          <w:color w:val="000000" w:themeColor="text1"/>
          <w:szCs w:val="21"/>
        </w:rPr>
        <w:t>（反复</w:t>
      </w:r>
      <w:r w:rsidR="00652043">
        <w:rPr>
          <w:rFonts w:ascii="Times New Roman" w:eastAsia="宋体" w:hAnsi="Times New Roman" w:cs="Times New Roman" w:hint="eastAsia"/>
          <w:color w:val="000000" w:themeColor="text1"/>
          <w:szCs w:val="21"/>
        </w:rPr>
        <w:t>，加强语气</w:t>
      </w:r>
      <w:r w:rsidR="00652043" w:rsidRPr="00476F17">
        <w:rPr>
          <w:rFonts w:ascii="Times New Roman" w:eastAsia="宋体" w:hAnsi="Times New Roman" w:cs="Times New Roman" w:hint="eastAsia"/>
          <w:color w:val="000000" w:themeColor="text1"/>
          <w:szCs w:val="21"/>
        </w:rPr>
        <w:t>）</w:t>
      </w:r>
      <w:r w:rsidR="00652043" w:rsidRPr="00476F17">
        <w:rPr>
          <w:rFonts w:ascii="Times New Roman" w:eastAsia="宋体" w:hAnsi="Times New Roman" w:cs="Times New Roman" w:hint="eastAsia"/>
          <w:color w:val="000000" w:themeColor="text1"/>
          <w:szCs w:val="21"/>
        </w:rPr>
        <w:t>+lax</w:t>
      </w:r>
      <w:r w:rsidR="00652043" w:rsidRPr="00476F17">
        <w:rPr>
          <w:rFonts w:ascii="Times New Roman" w:eastAsia="宋体" w:hAnsi="Times New Roman" w:cs="Times New Roman" w:hint="eastAsia"/>
          <w:color w:val="000000" w:themeColor="text1"/>
          <w:szCs w:val="21"/>
        </w:rPr>
        <w:t>（松开）→反复松开→放松</w:t>
      </w:r>
      <w:r w:rsidR="00652043">
        <w:rPr>
          <w:rFonts w:ascii="Times New Roman" w:eastAsia="宋体" w:hAnsi="Times New Roman" w:cs="Times New Roman" w:hint="eastAsia"/>
          <w:color w:val="000000" w:themeColor="text1"/>
          <w:szCs w:val="21"/>
        </w:rPr>
        <w:t>，松弛，松懈</w:t>
      </w:r>
    </w:p>
    <w:p w14:paraId="61468BA1" w14:textId="77745C98" w:rsidR="00BD34D1" w:rsidRPr="003D5025" w:rsidRDefault="00BD34D1" w:rsidP="00BD34D1">
      <w:pPr>
        <w:pStyle w:val="ac"/>
        <w:numPr>
          <w:ilvl w:val="0"/>
          <w:numId w:val="8"/>
        </w:numPr>
        <w:spacing w:line="480" w:lineRule="auto"/>
        <w:ind w:firstLineChars="0"/>
        <w:rPr>
          <w:rFonts w:ascii="Times New Roman" w:hAnsi="Times New Roman" w:cs="Times New Roman"/>
          <w:bCs/>
        </w:rPr>
      </w:pPr>
      <w:r w:rsidRPr="00BD34D1">
        <w:rPr>
          <w:rFonts w:ascii="Times New Roman" w:hAnsi="Times New Roman" w:cs="Times New Roman" w:hint="eastAsia"/>
          <w:color w:val="EE0000"/>
          <w:szCs w:val="21"/>
        </w:rPr>
        <w:t>release</w:t>
      </w:r>
      <w:r w:rsidRPr="003D5025">
        <w:rPr>
          <w:rFonts w:ascii="Times New Roman" w:hAnsi="Times New Roman" w:cs="Times New Roman" w:hint="eastAsia"/>
          <w:bCs/>
        </w:rPr>
        <w:t>：</w:t>
      </w:r>
      <w:r w:rsidRPr="003D5025">
        <w:rPr>
          <w:rFonts w:ascii="Times New Roman" w:hAnsi="Times New Roman" w:cs="Times New Roman"/>
          <w:bCs/>
        </w:rPr>
        <w:t>[rɪˈliːs]vt.n.</w:t>
      </w:r>
      <w:r w:rsidRPr="003D5025">
        <w:rPr>
          <w:rFonts w:ascii="Times New Roman" w:hAnsi="Times New Roman" w:cs="Times New Roman" w:hint="eastAsia"/>
          <w:bCs/>
        </w:rPr>
        <w:t>松开，释放，发射，发布</w:t>
      </w:r>
    </w:p>
    <w:p w14:paraId="6A679858" w14:textId="46112842" w:rsidR="00BD34D1" w:rsidRDefault="00BD34D1" w:rsidP="00BD34D1">
      <w:pPr>
        <w:spacing w:line="360" w:lineRule="auto"/>
        <w:ind w:firstLineChars="202" w:firstLine="424"/>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re</w:t>
      </w:r>
      <w:r w:rsidRPr="003D5025">
        <w:rPr>
          <w:rFonts w:ascii="Times New Roman" w:eastAsia="宋体" w:hAnsi="Times New Roman" w:cs="Times New Roman" w:hint="eastAsia"/>
          <w:bCs/>
          <w:color w:val="000000" w:themeColor="text1"/>
          <w:szCs w:val="21"/>
        </w:rPr>
        <w:t>（向后，反复，加强语气）</w:t>
      </w:r>
      <w:r w:rsidRPr="003D5025">
        <w:rPr>
          <w:rFonts w:ascii="Times New Roman" w:eastAsia="宋体" w:hAnsi="Times New Roman" w:cs="Times New Roman" w:hint="eastAsia"/>
          <w:bCs/>
          <w:color w:val="000000" w:themeColor="text1"/>
          <w:szCs w:val="21"/>
        </w:rPr>
        <w:t>+leas</w:t>
      </w:r>
      <w:r w:rsidRPr="003D5025">
        <w:rPr>
          <w:rFonts w:ascii="Times New Roman" w:eastAsia="宋体" w:hAnsi="Times New Roman" w:cs="Times New Roman" w:hint="eastAsia"/>
          <w:bCs/>
          <w:color w:val="000000" w:themeColor="text1"/>
          <w:szCs w:val="21"/>
        </w:rPr>
        <w:t>（词根</w:t>
      </w:r>
      <w:r w:rsidRPr="003D5025">
        <w:rPr>
          <w:rFonts w:ascii="Times New Roman" w:eastAsia="宋体" w:hAnsi="Times New Roman" w:cs="Times New Roman" w:hint="eastAsia"/>
          <w:bCs/>
          <w:color w:val="000000" w:themeColor="text1"/>
          <w:szCs w:val="21"/>
        </w:rPr>
        <w:t>lax-</w:t>
      </w:r>
      <w:r w:rsidRPr="003D5025">
        <w:rPr>
          <w:rFonts w:ascii="Times New Roman" w:eastAsia="宋体" w:hAnsi="Times New Roman" w:cs="Times New Roman" w:hint="eastAsia"/>
          <w:bCs/>
          <w:color w:val="000000" w:themeColor="text1"/>
          <w:szCs w:val="21"/>
        </w:rPr>
        <w:t>的法语音变，松开）</w:t>
      </w:r>
      <w:r w:rsidRPr="003D5025">
        <w:rPr>
          <w:rFonts w:ascii="Times New Roman" w:eastAsia="宋体" w:hAnsi="Times New Roman" w:cs="Times New Roman" w:hint="eastAsia"/>
          <w:bCs/>
          <w:color w:val="000000" w:themeColor="text1"/>
          <w:szCs w:val="21"/>
        </w:rPr>
        <w:t>+e</w:t>
      </w:r>
      <w:r w:rsidRPr="003D5025">
        <w:rPr>
          <w:rFonts w:ascii="Times New Roman" w:eastAsia="宋体" w:hAnsi="Times New Roman" w:cs="Times New Roman" w:hint="eastAsia"/>
          <w:bCs/>
          <w:color w:val="000000" w:themeColor="text1"/>
          <w:szCs w:val="21"/>
        </w:rPr>
        <w:t>（词尾）→完全松开→松开，释放，发射，发布</w:t>
      </w:r>
    </w:p>
    <w:p w14:paraId="4E6D5DAA" w14:textId="78BA8520" w:rsidR="003000BF" w:rsidRPr="003D5025" w:rsidRDefault="003000BF" w:rsidP="00BD34D1">
      <w:pPr>
        <w:spacing w:line="360" w:lineRule="auto"/>
        <w:ind w:firstLineChars="202" w:firstLine="424"/>
        <w:rPr>
          <w:rFonts w:ascii="Times New Roman" w:eastAsia="宋体" w:hAnsi="Times New Roman" w:cs="Times New Roman" w:hint="eastAsia"/>
          <w:bCs/>
          <w:color w:val="000000" w:themeColor="text1"/>
          <w:szCs w:val="21"/>
        </w:rPr>
      </w:pPr>
      <w:r>
        <w:rPr>
          <w:rFonts w:ascii="Times New Roman" w:eastAsia="宋体" w:hAnsi="Times New Roman" w:cs="Times New Roman" w:hint="eastAsia"/>
          <w:bCs/>
          <w:color w:val="000000" w:themeColor="text1"/>
          <w:szCs w:val="21"/>
        </w:rPr>
        <w:t>【例】</w:t>
      </w:r>
      <w:r w:rsidRPr="003000BF">
        <w:rPr>
          <w:rFonts w:ascii="Times New Roman" w:eastAsia="宋体" w:hAnsi="Times New Roman" w:cs="Times New Roman" w:hint="eastAsia"/>
          <w:bCs/>
          <w:color w:val="000000" w:themeColor="text1"/>
          <w:szCs w:val="21"/>
        </w:rPr>
        <w:t>10000 balloons were released at the ceremony.</w:t>
      </w:r>
      <w:r w:rsidRPr="003000BF">
        <w:rPr>
          <w:rFonts w:ascii="Times New Roman" w:eastAsia="宋体" w:hAnsi="Times New Roman" w:cs="Times New Roman" w:hint="eastAsia"/>
          <w:bCs/>
          <w:color w:val="000000" w:themeColor="text1"/>
          <w:szCs w:val="21"/>
        </w:rPr>
        <w:t>典礼上放飞了一万个气球。</w:t>
      </w:r>
    </w:p>
    <w:p w14:paraId="5C28BBE9" w14:textId="77777777" w:rsidR="00652043" w:rsidRPr="00832D03" w:rsidRDefault="00652043" w:rsidP="00652043">
      <w:pPr>
        <w:pStyle w:val="ac"/>
        <w:numPr>
          <w:ilvl w:val="0"/>
          <w:numId w:val="8"/>
        </w:numPr>
        <w:spacing w:line="480" w:lineRule="auto"/>
        <w:ind w:firstLineChars="0"/>
        <w:rPr>
          <w:rFonts w:ascii="Times New Roman" w:hAnsi="Times New Roman" w:cs="Times New Roman"/>
          <w:szCs w:val="21"/>
        </w:rPr>
      </w:pPr>
      <w:r w:rsidRPr="00BD34D1">
        <w:rPr>
          <w:rFonts w:ascii="Times New Roman" w:hAnsi="Times New Roman" w:cs="Times New Roman"/>
          <w:color w:val="EE0000"/>
          <w:szCs w:val="21"/>
        </w:rPr>
        <w:t>relay</w:t>
      </w:r>
      <w:r w:rsidRPr="00832D03">
        <w:rPr>
          <w:rFonts w:ascii="Times New Roman" w:hAnsi="Times New Roman" w:cs="Times New Roman"/>
          <w:szCs w:val="21"/>
        </w:rPr>
        <w:t>：</w:t>
      </w:r>
      <w:r w:rsidRPr="00832D03">
        <w:rPr>
          <w:rFonts w:ascii="Times New Roman" w:hAnsi="Times New Roman" w:cs="Times New Roman"/>
          <w:szCs w:val="21"/>
        </w:rPr>
        <w:t>[</w:t>
      </w:r>
      <w:r w:rsidRPr="00652043">
        <w:rPr>
          <w:rFonts w:ascii="Times New Roman" w:hAnsi="Times New Roman" w:cs="Times New Roman"/>
          <w:szCs w:val="21"/>
        </w:rPr>
        <w:t>ˈriːleɪ</w:t>
      </w:r>
      <w:r w:rsidRPr="00832D03">
        <w:rPr>
          <w:rFonts w:ascii="Times New Roman" w:hAnsi="Times New Roman" w:cs="Times New Roman"/>
          <w:szCs w:val="21"/>
        </w:rPr>
        <w:t>] v.</w:t>
      </w:r>
      <w:r>
        <w:rPr>
          <w:rFonts w:ascii="Times New Roman" w:hAnsi="Times New Roman" w:cs="Times New Roman" w:hint="eastAsia"/>
          <w:szCs w:val="21"/>
        </w:rPr>
        <w:t>接力转送，转发</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接力，接力的人或动物，中继设备</w:t>
      </w:r>
    </w:p>
    <w:p w14:paraId="06986258" w14:textId="7DEBE17B" w:rsidR="00652043" w:rsidRDefault="005A0A55" w:rsidP="00874A5C">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652043">
        <w:rPr>
          <w:rFonts w:ascii="Times New Roman" w:eastAsia="宋体" w:hAnsi="Times New Roman" w:cs="Times New Roman" w:hint="eastAsia"/>
          <w:color w:val="000000" w:themeColor="text1"/>
          <w:szCs w:val="21"/>
        </w:rPr>
        <w:t>re</w:t>
      </w:r>
      <w:r w:rsidR="00652043">
        <w:rPr>
          <w:rFonts w:ascii="Times New Roman" w:eastAsia="宋体" w:hAnsi="Times New Roman" w:cs="Times New Roman" w:hint="eastAsia"/>
          <w:color w:val="000000" w:themeColor="text1"/>
          <w:szCs w:val="21"/>
        </w:rPr>
        <w:t>（后面）</w:t>
      </w:r>
      <w:r w:rsidR="00652043">
        <w:rPr>
          <w:rFonts w:ascii="Times New Roman" w:eastAsia="宋体" w:hAnsi="Times New Roman" w:cs="Times New Roman" w:hint="eastAsia"/>
          <w:color w:val="000000" w:themeColor="text1"/>
          <w:szCs w:val="21"/>
        </w:rPr>
        <w:t>+lay</w:t>
      </w:r>
      <w:r w:rsidR="00652043">
        <w:rPr>
          <w:rFonts w:ascii="Times New Roman" w:eastAsia="宋体" w:hAnsi="Times New Roman" w:cs="Times New Roman" w:hint="eastAsia"/>
          <w:color w:val="000000" w:themeColor="text1"/>
          <w:szCs w:val="21"/>
        </w:rPr>
        <w:t>（</w:t>
      </w:r>
      <w:r w:rsidR="00652043">
        <w:rPr>
          <w:rFonts w:ascii="Times New Roman" w:eastAsia="宋体" w:hAnsi="Times New Roman" w:cs="Times New Roman" w:hint="eastAsia"/>
          <w:color w:val="000000" w:themeColor="text1"/>
          <w:szCs w:val="21"/>
        </w:rPr>
        <w:t>lax</w:t>
      </w:r>
      <w:r w:rsidR="00EF74EE">
        <w:rPr>
          <w:rFonts w:ascii="Times New Roman" w:eastAsia="宋体" w:hAnsi="Times New Roman" w:cs="Times New Roman" w:hint="eastAsia"/>
          <w:color w:val="000000" w:themeColor="text1"/>
          <w:szCs w:val="21"/>
        </w:rPr>
        <w:t>-</w:t>
      </w:r>
      <w:r w:rsidR="00652043">
        <w:rPr>
          <w:rFonts w:ascii="Times New Roman" w:eastAsia="宋体" w:hAnsi="Times New Roman" w:cs="Times New Roman" w:hint="eastAsia"/>
          <w:color w:val="000000" w:themeColor="text1"/>
          <w:szCs w:val="21"/>
        </w:rPr>
        <w:t>在法语中的音变结果，松开）→松开任其留在后面</w:t>
      </w:r>
      <w:r w:rsidR="00874A5C">
        <w:rPr>
          <w:rFonts w:ascii="Times New Roman" w:eastAsia="宋体" w:hAnsi="Times New Roman" w:cs="Times New Roman" w:hint="eastAsia"/>
          <w:color w:val="000000" w:themeColor="text1"/>
          <w:szCs w:val="21"/>
        </w:rPr>
        <w:t>→（狩猎术语）</w:t>
      </w:r>
      <w:r w:rsidR="00652043">
        <w:rPr>
          <w:rFonts w:ascii="Times New Roman" w:eastAsia="宋体" w:hAnsi="Times New Roman" w:cs="Times New Roman" w:hint="eastAsia"/>
          <w:color w:val="000000" w:themeColor="text1"/>
          <w:szCs w:val="21"/>
        </w:rPr>
        <w:t>更换新猎犬去追逐猎物，让之前已经追逐过猎物的猎犬留在后面休息</w:t>
      </w:r>
      <w:r w:rsidR="00874A5C">
        <w:rPr>
          <w:rFonts w:ascii="Times New Roman" w:eastAsia="宋体" w:hAnsi="Times New Roman" w:cs="Times New Roman" w:hint="eastAsia"/>
          <w:color w:val="000000" w:themeColor="text1"/>
          <w:szCs w:val="21"/>
        </w:rPr>
        <w:t>→接力，接力转送</w:t>
      </w:r>
    </w:p>
    <w:p w14:paraId="1F016B9D" w14:textId="77777777" w:rsidR="00652043" w:rsidRPr="00476F17" w:rsidRDefault="00652043" w:rsidP="0065204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652043">
        <w:rPr>
          <w:rFonts w:ascii="Times New Roman" w:eastAsia="宋体" w:hAnsi="Times New Roman" w:cs="Times New Roman"/>
          <w:color w:val="000000" w:themeColor="text1"/>
          <w:szCs w:val="21"/>
        </w:rPr>
        <w:t>He relayed the message to his boss.</w:t>
      </w:r>
      <w:r>
        <w:rPr>
          <w:rFonts w:ascii="Times New Roman" w:eastAsia="宋体" w:hAnsi="Times New Roman" w:cs="Times New Roman" w:hint="eastAsia"/>
          <w:color w:val="000000" w:themeColor="text1"/>
          <w:szCs w:val="21"/>
        </w:rPr>
        <w:t>他把消息转发给老板。</w:t>
      </w:r>
      <w:r>
        <w:rPr>
          <w:rFonts w:ascii="Times New Roman" w:eastAsia="宋体" w:hAnsi="Times New Roman" w:cs="Times New Roman" w:hint="eastAsia"/>
          <w:color w:val="000000" w:themeColor="text1"/>
          <w:szCs w:val="21"/>
        </w:rPr>
        <w:t>relay</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race</w:t>
      </w:r>
      <w:r>
        <w:rPr>
          <w:rFonts w:ascii="Times New Roman" w:eastAsia="宋体" w:hAnsi="Times New Roman" w:cs="Times New Roman" w:hint="eastAsia"/>
          <w:color w:val="000000" w:themeColor="text1"/>
          <w:szCs w:val="21"/>
        </w:rPr>
        <w:t>（接力赛），</w:t>
      </w:r>
      <w:r>
        <w:rPr>
          <w:rFonts w:ascii="Times New Roman" w:eastAsia="宋体" w:hAnsi="Times New Roman" w:cs="Times New Roman" w:hint="eastAsia"/>
          <w:color w:val="000000" w:themeColor="text1"/>
          <w:szCs w:val="21"/>
        </w:rPr>
        <w:t>in</w:t>
      </w:r>
      <w:r>
        <w:rPr>
          <w:rFonts w:ascii="Times New Roman" w:eastAsia="宋体" w:hAnsi="Times New Roman" w:cs="Times New Roman"/>
          <w:color w:val="000000" w:themeColor="text1"/>
          <w:szCs w:val="21"/>
        </w:rPr>
        <w:t xml:space="preserve"> </w:t>
      </w:r>
      <w:r>
        <w:rPr>
          <w:rFonts w:ascii="Times New Roman" w:eastAsia="宋体" w:hAnsi="Times New Roman" w:cs="Times New Roman"/>
          <w:color w:val="000000" w:themeColor="text1"/>
          <w:szCs w:val="21"/>
        </w:rPr>
        <w:lastRenderedPageBreak/>
        <w:t>relays</w:t>
      </w:r>
      <w:r>
        <w:rPr>
          <w:rFonts w:ascii="Times New Roman" w:eastAsia="宋体" w:hAnsi="Times New Roman" w:cs="Times New Roman" w:hint="eastAsia"/>
          <w:color w:val="000000" w:themeColor="text1"/>
          <w:szCs w:val="21"/>
        </w:rPr>
        <w:t>（轮班），</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relay station</w:t>
      </w:r>
      <w:r>
        <w:rPr>
          <w:rFonts w:ascii="Times New Roman" w:eastAsia="宋体" w:hAnsi="Times New Roman" w:cs="Times New Roman" w:hint="eastAsia"/>
          <w:color w:val="000000" w:themeColor="text1"/>
          <w:szCs w:val="21"/>
        </w:rPr>
        <w:t>（中继站）</w:t>
      </w:r>
    </w:p>
    <w:p w14:paraId="356A9425" w14:textId="4385AAF4" w:rsidR="007C5C68" w:rsidRPr="00832D03" w:rsidRDefault="007C5C68" w:rsidP="007C5C68">
      <w:pPr>
        <w:pStyle w:val="ac"/>
        <w:numPr>
          <w:ilvl w:val="0"/>
          <w:numId w:val="8"/>
        </w:numPr>
        <w:spacing w:line="480" w:lineRule="auto"/>
        <w:ind w:firstLineChars="0"/>
        <w:rPr>
          <w:rFonts w:ascii="Times New Roman" w:hAnsi="Times New Roman" w:cs="Times New Roman"/>
        </w:rPr>
      </w:pPr>
      <w:r w:rsidRPr="009C6DF2">
        <w:rPr>
          <w:rFonts w:ascii="Times New Roman" w:hAnsi="Times New Roman" w:cs="Times New Roman"/>
          <w:color w:val="EE0000"/>
        </w:rPr>
        <w:t>delay</w:t>
      </w:r>
      <w:r w:rsidRPr="00832D03">
        <w:rPr>
          <w:rFonts w:ascii="Times New Roman" w:hAnsi="Times New Roman" w:cs="Times New Roman"/>
        </w:rPr>
        <w:t>：</w:t>
      </w:r>
      <w:r w:rsidRPr="00832D03">
        <w:rPr>
          <w:rFonts w:ascii="Times New Roman" w:hAnsi="Times New Roman" w:cs="Times New Roman"/>
        </w:rPr>
        <w:t>[</w:t>
      </w:r>
      <w:r w:rsidRPr="00F24AFB">
        <w:rPr>
          <w:rFonts w:ascii="Times New Roman" w:hAnsi="Times New Roman" w:cs="Times New Roman"/>
        </w:rPr>
        <w:t>dɪˈleɪ</w:t>
      </w:r>
      <w:r w:rsidRPr="00832D03">
        <w:rPr>
          <w:rFonts w:ascii="Times New Roman" w:hAnsi="Times New Roman" w:cs="Times New Roman"/>
        </w:rPr>
        <w:t>] v</w:t>
      </w:r>
      <w:r w:rsidR="00F67D1C">
        <w:rPr>
          <w:rFonts w:ascii="Times New Roman" w:hAnsi="Times New Roman" w:cs="Times New Roman"/>
        </w:rPr>
        <w:t>.</w:t>
      </w:r>
      <w:r>
        <w:rPr>
          <w:rFonts w:ascii="Times New Roman" w:hAnsi="Times New Roman" w:cs="Times New Roman" w:hint="eastAsia"/>
        </w:rPr>
        <w:t>（使）</w:t>
      </w:r>
      <w:r w:rsidRPr="00832D03">
        <w:rPr>
          <w:rFonts w:ascii="Times New Roman" w:hAnsi="Times New Roman" w:cs="Times New Roman"/>
        </w:rPr>
        <w:t>延期；</w:t>
      </w:r>
      <w:r>
        <w:rPr>
          <w:rFonts w:ascii="Times New Roman" w:hAnsi="Times New Roman" w:cs="Times New Roman" w:hint="eastAsia"/>
        </w:rPr>
        <w:t>（使）</w:t>
      </w:r>
      <w:r w:rsidRPr="00832D03">
        <w:rPr>
          <w:rFonts w:ascii="Times New Roman" w:hAnsi="Times New Roman" w:cs="Times New Roman"/>
        </w:rPr>
        <w:t>耽搁</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延期</w:t>
      </w:r>
    </w:p>
    <w:p w14:paraId="54C20F0E" w14:textId="038066BB" w:rsidR="007C5C68" w:rsidRDefault="005A0A55" w:rsidP="007C5C68">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7C5C68" w:rsidRPr="00476F17">
        <w:rPr>
          <w:rFonts w:ascii="Times New Roman" w:eastAsia="宋体" w:hAnsi="Times New Roman" w:cs="Times New Roman" w:hint="eastAsia"/>
          <w:color w:val="000000" w:themeColor="text1"/>
          <w:szCs w:val="21"/>
        </w:rPr>
        <w:t>de</w:t>
      </w:r>
      <w:r w:rsidR="007C5C68" w:rsidRPr="00476F17">
        <w:rPr>
          <w:rFonts w:ascii="Times New Roman" w:eastAsia="宋体" w:hAnsi="Times New Roman" w:cs="Times New Roman" w:hint="eastAsia"/>
          <w:color w:val="000000" w:themeColor="text1"/>
          <w:szCs w:val="21"/>
        </w:rPr>
        <w:t>（离开）</w:t>
      </w:r>
      <w:r w:rsidR="007C5C68" w:rsidRPr="00476F17">
        <w:rPr>
          <w:rFonts w:ascii="Times New Roman" w:eastAsia="宋体" w:hAnsi="Times New Roman" w:cs="Times New Roman" w:hint="eastAsia"/>
          <w:color w:val="000000" w:themeColor="text1"/>
          <w:szCs w:val="21"/>
        </w:rPr>
        <w:t>+lay</w:t>
      </w:r>
      <w:r w:rsidR="007C5C68" w:rsidRPr="00476F17">
        <w:rPr>
          <w:rFonts w:ascii="Times New Roman" w:eastAsia="宋体" w:hAnsi="Times New Roman" w:cs="Times New Roman" w:hint="eastAsia"/>
          <w:color w:val="000000" w:themeColor="text1"/>
          <w:szCs w:val="21"/>
        </w:rPr>
        <w:t>（</w:t>
      </w:r>
      <w:r w:rsidR="007C5C68">
        <w:rPr>
          <w:rFonts w:ascii="Times New Roman" w:eastAsia="宋体" w:hAnsi="Times New Roman" w:cs="Times New Roman" w:hint="eastAsia"/>
          <w:color w:val="000000" w:themeColor="text1"/>
          <w:szCs w:val="21"/>
        </w:rPr>
        <w:t>lax</w:t>
      </w:r>
      <w:r w:rsidR="00EF74EE">
        <w:rPr>
          <w:rFonts w:ascii="Times New Roman" w:eastAsia="宋体" w:hAnsi="Times New Roman" w:cs="Times New Roman" w:hint="eastAsia"/>
          <w:color w:val="000000" w:themeColor="text1"/>
          <w:szCs w:val="21"/>
        </w:rPr>
        <w:t>-</w:t>
      </w:r>
      <w:r w:rsidR="007C5C68">
        <w:rPr>
          <w:rFonts w:ascii="Times New Roman" w:eastAsia="宋体" w:hAnsi="Times New Roman" w:cs="Times New Roman" w:hint="eastAsia"/>
          <w:color w:val="000000" w:themeColor="text1"/>
          <w:szCs w:val="21"/>
        </w:rPr>
        <w:t>在法语中的音变结果，</w:t>
      </w:r>
      <w:r w:rsidR="007C5C68" w:rsidRPr="00476F17">
        <w:rPr>
          <w:rFonts w:ascii="Times New Roman" w:eastAsia="宋体" w:hAnsi="Times New Roman" w:cs="Times New Roman" w:hint="eastAsia"/>
          <w:color w:val="000000" w:themeColor="text1"/>
          <w:szCs w:val="21"/>
        </w:rPr>
        <w:t>松开）→松手</w:t>
      </w:r>
      <w:r w:rsidR="007C5C68">
        <w:rPr>
          <w:rFonts w:ascii="Times New Roman" w:eastAsia="宋体" w:hAnsi="Times New Roman" w:cs="Times New Roman" w:hint="eastAsia"/>
          <w:color w:val="000000" w:themeColor="text1"/>
          <w:szCs w:val="21"/>
        </w:rPr>
        <w:t>任其离开</w:t>
      </w:r>
      <w:r w:rsidR="007C5C68" w:rsidRPr="00476F17">
        <w:rPr>
          <w:rFonts w:ascii="Times New Roman" w:eastAsia="宋体" w:hAnsi="Times New Roman" w:cs="Times New Roman" w:hint="eastAsia"/>
          <w:color w:val="000000" w:themeColor="text1"/>
          <w:szCs w:val="21"/>
        </w:rPr>
        <w:t>→不再抓紧，不再按计划推进→</w:t>
      </w:r>
      <w:r w:rsidR="007C5C68">
        <w:rPr>
          <w:rFonts w:ascii="Times New Roman" w:eastAsia="宋体" w:hAnsi="Times New Roman" w:cs="Times New Roman" w:hint="eastAsia"/>
          <w:color w:val="000000" w:themeColor="text1"/>
          <w:szCs w:val="21"/>
        </w:rPr>
        <w:t>（使）</w:t>
      </w:r>
      <w:r w:rsidR="007C5C68" w:rsidRPr="00476F17">
        <w:rPr>
          <w:rFonts w:ascii="Times New Roman" w:eastAsia="宋体" w:hAnsi="Times New Roman" w:cs="Times New Roman" w:hint="eastAsia"/>
          <w:color w:val="000000" w:themeColor="text1"/>
          <w:szCs w:val="21"/>
        </w:rPr>
        <w:t>延期，</w:t>
      </w:r>
      <w:r w:rsidR="007C5C68">
        <w:rPr>
          <w:rFonts w:ascii="Times New Roman" w:eastAsia="宋体" w:hAnsi="Times New Roman" w:cs="Times New Roman" w:hint="eastAsia"/>
          <w:color w:val="000000" w:themeColor="text1"/>
          <w:szCs w:val="21"/>
        </w:rPr>
        <w:t>（使）</w:t>
      </w:r>
      <w:r w:rsidR="007C5C68" w:rsidRPr="00476F17">
        <w:rPr>
          <w:rFonts w:ascii="Times New Roman" w:eastAsia="宋体" w:hAnsi="Times New Roman" w:cs="Times New Roman" w:hint="eastAsia"/>
          <w:color w:val="000000" w:themeColor="text1"/>
          <w:szCs w:val="21"/>
        </w:rPr>
        <w:t>耽搁</w:t>
      </w:r>
    </w:p>
    <w:p w14:paraId="33C86E18" w14:textId="77777777" w:rsidR="007C5C68" w:rsidRPr="00476F17" w:rsidRDefault="007C5C68" w:rsidP="007C5C68">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train was dalayed.</w:t>
      </w:r>
      <w:r>
        <w:rPr>
          <w:rFonts w:ascii="Times New Roman" w:eastAsia="宋体" w:hAnsi="Times New Roman" w:cs="Times New Roman" w:hint="eastAsia"/>
          <w:color w:val="000000" w:themeColor="text1"/>
          <w:szCs w:val="21"/>
        </w:rPr>
        <w:t>火车误点了。</w:t>
      </w:r>
    </w:p>
    <w:p w14:paraId="6553C239" w14:textId="29AB47CD" w:rsidR="00F46AFA" w:rsidRPr="007B1C82" w:rsidRDefault="0036561A" w:rsidP="007B1C82">
      <w:pPr>
        <w:pStyle w:val="1"/>
        <w:numPr>
          <w:ilvl w:val="0"/>
          <w:numId w:val="24"/>
        </w:numPr>
        <w:spacing w:line="360" w:lineRule="auto"/>
        <w:jc w:val="center"/>
        <w:rPr>
          <w:b w:val="0"/>
          <w:sz w:val="28"/>
          <w:szCs w:val="28"/>
        </w:rPr>
      </w:pPr>
      <w:r>
        <w:rPr>
          <w:rFonts w:hint="eastAsia"/>
          <w:b w:val="0"/>
          <w:sz w:val="28"/>
          <w:szCs w:val="28"/>
        </w:rPr>
        <w:t>采集，</w:t>
      </w:r>
      <w:r w:rsidR="00F46AFA" w:rsidRPr="007B1C82">
        <w:rPr>
          <w:rFonts w:hint="eastAsia"/>
          <w:b w:val="0"/>
          <w:sz w:val="28"/>
          <w:szCs w:val="28"/>
        </w:rPr>
        <w:t>挑选</w:t>
      </w:r>
    </w:p>
    <w:p w14:paraId="594EEA9C" w14:textId="71C15C8F" w:rsidR="00F46AFA" w:rsidRDefault="00F46AFA" w:rsidP="00F46AFA">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b/>
          <w:bCs/>
          <w:color w:val="EE0000"/>
          <w:sz w:val="24"/>
          <w:szCs w:val="28"/>
        </w:rPr>
        <w:t>pick</w:t>
      </w:r>
      <w:r w:rsidRPr="00832D03">
        <w:rPr>
          <w:rFonts w:ascii="Times New Roman" w:hAnsi="Times New Roman" w:cs="Times New Roman"/>
        </w:rPr>
        <w:t>：</w:t>
      </w:r>
      <w:r w:rsidRPr="00832D03">
        <w:rPr>
          <w:rFonts w:ascii="Times New Roman" w:hAnsi="Times New Roman" w:cs="Times New Roman"/>
        </w:rPr>
        <w:t>[pɪk</w:t>
      </w:r>
      <w:r>
        <w:rPr>
          <w:rFonts w:ascii="Times New Roman" w:hAnsi="Times New Roman" w:cs="Times New Roman"/>
        </w:rPr>
        <w:t xml:space="preserve">] </w:t>
      </w:r>
      <w:r w:rsidR="00423ACD">
        <w:rPr>
          <w:rFonts w:ascii="Times New Roman" w:hAnsi="Times New Roman" w:cs="Times New Roman" w:hint="eastAsia"/>
        </w:rPr>
        <w:t>vt.</w:t>
      </w:r>
      <w:r w:rsidR="00423ACD">
        <w:rPr>
          <w:rFonts w:ascii="Times New Roman" w:hAnsi="Times New Roman" w:cs="Times New Roman" w:hint="eastAsia"/>
        </w:rPr>
        <w:t>采摘，采集，捡，拾；挑选</w:t>
      </w:r>
      <w:r w:rsidR="004806AE">
        <w:rPr>
          <w:rFonts w:ascii="Times New Roman" w:hAnsi="Times New Roman" w:cs="Times New Roman" w:hint="eastAsia"/>
          <w:szCs w:val="21"/>
        </w:rPr>
        <w:t xml:space="preserve"> </w:t>
      </w:r>
    </w:p>
    <w:p w14:paraId="7CB7F722" w14:textId="57137D14" w:rsidR="00874A5C" w:rsidRDefault="00874A5C" w:rsidP="00F46AFA">
      <w:pPr>
        <w:spacing w:line="360" w:lineRule="auto"/>
        <w:ind w:firstLineChars="202" w:firstLine="424"/>
        <w:rPr>
          <w:rFonts w:ascii="Times New Roman" w:cs="Times New Roman"/>
          <w:szCs w:val="21"/>
        </w:rPr>
      </w:pPr>
      <w:r>
        <w:rPr>
          <w:rFonts w:ascii="Times New Roman" w:cs="Times New Roman" w:hint="eastAsia"/>
          <w:szCs w:val="21"/>
        </w:rPr>
        <w:t>【源】日耳曼语</w:t>
      </w:r>
      <w:r w:rsidR="006C193C">
        <w:rPr>
          <w:rFonts w:ascii="Times New Roman" w:cs="Times New Roman" w:hint="eastAsia"/>
          <w:szCs w:val="21"/>
        </w:rPr>
        <w:t>，本意是</w:t>
      </w:r>
      <w:r w:rsidR="004806AE">
        <w:rPr>
          <w:rFonts w:ascii="Times New Roman" w:cs="Times New Roman" w:hint="eastAsia"/>
          <w:szCs w:val="21"/>
        </w:rPr>
        <w:t>用尖锐之物从地里挖东西，譬如小鸟在地上啄食虫子。引申为从</w:t>
      </w:r>
      <w:r w:rsidR="00670CF2">
        <w:rPr>
          <w:rFonts w:ascii="Times New Roman" w:cs="Times New Roman" w:hint="eastAsia"/>
          <w:szCs w:val="21"/>
        </w:rPr>
        <w:t>中</w:t>
      </w:r>
      <w:r w:rsidR="00447628">
        <w:rPr>
          <w:rFonts w:ascii="Times New Roman" w:cs="Times New Roman" w:hint="eastAsia"/>
          <w:szCs w:val="21"/>
        </w:rPr>
        <w:t>挑选</w:t>
      </w:r>
      <w:r w:rsidR="00670CF2">
        <w:rPr>
          <w:rFonts w:ascii="Times New Roman" w:cs="Times New Roman" w:hint="eastAsia"/>
          <w:szCs w:val="21"/>
        </w:rPr>
        <w:t>提取某种好东西，比如</w:t>
      </w:r>
      <w:r w:rsidR="004806AE">
        <w:rPr>
          <w:rFonts w:ascii="Times New Roman" w:cs="Times New Roman" w:hint="eastAsia"/>
          <w:szCs w:val="21"/>
        </w:rPr>
        <w:t>地上捡东西，或在树上采摘果实，进一步引申为挑选。</w:t>
      </w:r>
    </w:p>
    <w:p w14:paraId="18EC7575" w14:textId="77777777" w:rsidR="001535C6" w:rsidRDefault="00F46AFA" w:rsidP="00F46AFA">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pick</w:t>
      </w:r>
      <w:r>
        <w:rPr>
          <w:rFonts w:ascii="Times New Roman" w:cs="Times New Roman"/>
          <w:szCs w:val="21"/>
        </w:rPr>
        <w:t xml:space="preserve"> </w:t>
      </w:r>
      <w:r>
        <w:rPr>
          <w:rFonts w:ascii="Times New Roman" w:cs="Times New Roman" w:hint="eastAsia"/>
          <w:szCs w:val="21"/>
        </w:rPr>
        <w:t>grapes</w:t>
      </w:r>
      <w:r>
        <w:rPr>
          <w:rFonts w:ascii="Times New Roman" w:cs="Times New Roman" w:hint="eastAsia"/>
          <w:szCs w:val="21"/>
        </w:rPr>
        <w:t>（采摘葡萄），</w:t>
      </w:r>
      <w:r w:rsidR="00120A9A" w:rsidRPr="00265A5B">
        <w:rPr>
          <w:rFonts w:ascii="Times New Roman" w:cs="Times New Roman"/>
          <w:szCs w:val="21"/>
        </w:rPr>
        <w:t>He picked his words carefully.</w:t>
      </w:r>
      <w:r w:rsidR="00120A9A">
        <w:rPr>
          <w:rFonts w:ascii="Times New Roman" w:cs="Times New Roman" w:hint="eastAsia"/>
          <w:szCs w:val="21"/>
        </w:rPr>
        <w:t>他用词谨慎。</w:t>
      </w:r>
      <w:r w:rsidR="00305205" w:rsidRPr="00042C67">
        <w:rPr>
          <w:rFonts w:ascii="Times New Roman" w:cs="Times New Roman" w:hint="eastAsia"/>
          <w:b/>
          <w:bCs/>
          <w:szCs w:val="21"/>
        </w:rPr>
        <w:t>pick</w:t>
      </w:r>
      <w:r w:rsidR="00305205" w:rsidRPr="00042C67">
        <w:rPr>
          <w:rFonts w:ascii="Times New Roman" w:cs="Times New Roman"/>
          <w:b/>
          <w:bCs/>
          <w:szCs w:val="21"/>
        </w:rPr>
        <w:t xml:space="preserve"> </w:t>
      </w:r>
      <w:r w:rsidR="00305205" w:rsidRPr="00042C67">
        <w:rPr>
          <w:rFonts w:ascii="Times New Roman" w:cs="Times New Roman" w:hint="eastAsia"/>
          <w:b/>
          <w:bCs/>
          <w:szCs w:val="21"/>
        </w:rPr>
        <w:t>up</w:t>
      </w:r>
      <w:r w:rsidR="00305205">
        <w:rPr>
          <w:rFonts w:ascii="Times New Roman" w:cs="Times New Roman"/>
          <w:szCs w:val="21"/>
        </w:rPr>
        <w:t xml:space="preserve"> my coat</w:t>
      </w:r>
      <w:r w:rsidR="00305205">
        <w:rPr>
          <w:rFonts w:ascii="Times New Roman" w:cs="Times New Roman" w:hint="eastAsia"/>
          <w:szCs w:val="21"/>
        </w:rPr>
        <w:t>（捡起外套，取回外套），</w:t>
      </w:r>
      <w:r w:rsidR="00305205">
        <w:rPr>
          <w:rFonts w:ascii="Times New Roman" w:cs="Times New Roman" w:hint="eastAsia"/>
          <w:szCs w:val="21"/>
        </w:rPr>
        <w:t>I</w:t>
      </w:r>
      <w:r w:rsidR="00305205">
        <w:rPr>
          <w:rFonts w:ascii="Times New Roman" w:cs="Times New Roman"/>
          <w:szCs w:val="21"/>
        </w:rPr>
        <w:t>’</w:t>
      </w:r>
      <w:r w:rsidR="00305205">
        <w:rPr>
          <w:rFonts w:ascii="Times New Roman" w:cs="Times New Roman" w:hint="eastAsia"/>
          <w:szCs w:val="21"/>
        </w:rPr>
        <w:t>ll</w:t>
      </w:r>
      <w:r w:rsidR="00305205">
        <w:rPr>
          <w:rFonts w:ascii="Times New Roman" w:cs="Times New Roman"/>
          <w:szCs w:val="21"/>
        </w:rPr>
        <w:t xml:space="preserve"> </w:t>
      </w:r>
      <w:r w:rsidR="00305205">
        <w:rPr>
          <w:rFonts w:ascii="Times New Roman" w:cs="Times New Roman" w:hint="eastAsia"/>
          <w:szCs w:val="21"/>
        </w:rPr>
        <w:t>pick</w:t>
      </w:r>
      <w:r w:rsidR="00305205">
        <w:rPr>
          <w:rFonts w:ascii="Times New Roman" w:cs="Times New Roman"/>
          <w:szCs w:val="21"/>
        </w:rPr>
        <w:t xml:space="preserve"> </w:t>
      </w:r>
      <w:r w:rsidR="00305205">
        <w:rPr>
          <w:rFonts w:ascii="Times New Roman" w:cs="Times New Roman" w:hint="eastAsia"/>
          <w:szCs w:val="21"/>
        </w:rPr>
        <w:t>y</w:t>
      </w:r>
      <w:r w:rsidR="00305205">
        <w:rPr>
          <w:rFonts w:ascii="Times New Roman" w:cs="Times New Roman"/>
          <w:szCs w:val="21"/>
        </w:rPr>
        <w:t xml:space="preserve">ou up at </w:t>
      </w:r>
      <w:r w:rsidR="00305205">
        <w:rPr>
          <w:rFonts w:ascii="Times New Roman" w:cs="Times New Roman" w:hint="eastAsia"/>
          <w:szCs w:val="21"/>
        </w:rPr>
        <w:t>five.</w:t>
      </w:r>
      <w:r w:rsidR="00305205">
        <w:rPr>
          <w:rFonts w:ascii="Times New Roman" w:cs="Times New Roman" w:hint="eastAsia"/>
          <w:szCs w:val="21"/>
        </w:rPr>
        <w:t>我五点钟来接你。</w:t>
      </w:r>
      <w:r w:rsidR="00305205">
        <w:rPr>
          <w:rFonts w:ascii="Times New Roman" w:cs="Times New Roman" w:hint="eastAsia"/>
          <w:szCs w:val="21"/>
        </w:rPr>
        <w:t>pick-up</w:t>
      </w:r>
      <w:r w:rsidR="00305205">
        <w:rPr>
          <w:rFonts w:ascii="Times New Roman" w:cs="Times New Roman" w:hint="eastAsia"/>
          <w:szCs w:val="21"/>
        </w:rPr>
        <w:t>（皮卡车，易于</w:t>
      </w:r>
      <w:r w:rsidR="00305205">
        <w:rPr>
          <w:rFonts w:ascii="Times New Roman" w:cs="Times New Roman" w:hint="eastAsia"/>
          <w:szCs w:val="21"/>
        </w:rPr>
        <w:t>pick</w:t>
      </w:r>
      <w:r w:rsidR="00305205">
        <w:rPr>
          <w:rFonts w:ascii="Times New Roman" w:cs="Times New Roman"/>
          <w:szCs w:val="21"/>
        </w:rPr>
        <w:t xml:space="preserve"> up</w:t>
      </w:r>
      <w:r w:rsidR="00EC55E8">
        <w:rPr>
          <w:rFonts w:ascii="Times New Roman" w:cs="Times New Roman" w:hint="eastAsia"/>
          <w:szCs w:val="21"/>
        </w:rPr>
        <w:t>人或货物</w:t>
      </w:r>
      <w:r w:rsidR="00305205">
        <w:rPr>
          <w:rFonts w:ascii="Times New Roman" w:cs="Times New Roman" w:hint="eastAsia"/>
          <w:szCs w:val="21"/>
        </w:rPr>
        <w:t>的车）；</w:t>
      </w:r>
      <w:r w:rsidR="00305205">
        <w:rPr>
          <w:rFonts w:ascii="Times New Roman" w:cs="Times New Roman" w:hint="eastAsia"/>
          <w:szCs w:val="21"/>
        </w:rPr>
        <w:t>pick</w:t>
      </w:r>
      <w:r w:rsidR="00305205">
        <w:rPr>
          <w:rFonts w:ascii="Times New Roman" w:cs="Times New Roman"/>
          <w:szCs w:val="21"/>
        </w:rPr>
        <w:t xml:space="preserve"> </w:t>
      </w:r>
      <w:r w:rsidR="00305205">
        <w:rPr>
          <w:rFonts w:ascii="Times New Roman" w:cs="Times New Roman" w:hint="eastAsia"/>
          <w:szCs w:val="21"/>
        </w:rPr>
        <w:t>up</w:t>
      </w:r>
      <w:r w:rsidR="00305205">
        <w:rPr>
          <w:rFonts w:ascii="Times New Roman" w:cs="Times New Roman"/>
          <w:szCs w:val="21"/>
        </w:rPr>
        <w:t xml:space="preserve"> bad habits</w:t>
      </w:r>
      <w:r w:rsidR="00305205">
        <w:rPr>
          <w:rFonts w:ascii="Times New Roman" w:cs="Times New Roman" w:hint="eastAsia"/>
          <w:szCs w:val="21"/>
        </w:rPr>
        <w:t>（染上坏习惯），</w:t>
      </w:r>
      <w:r w:rsidRPr="00120A9A">
        <w:rPr>
          <w:rFonts w:ascii="Times New Roman" w:cs="Times New Roman" w:hint="eastAsia"/>
          <w:szCs w:val="21"/>
        </w:rPr>
        <w:t>pick</w:t>
      </w:r>
      <w:r w:rsidRPr="00120A9A">
        <w:rPr>
          <w:rFonts w:ascii="Times New Roman" w:cs="Times New Roman"/>
          <w:szCs w:val="21"/>
        </w:rPr>
        <w:t xml:space="preserve"> </w:t>
      </w:r>
      <w:r w:rsidRPr="00120A9A">
        <w:rPr>
          <w:rFonts w:ascii="Times New Roman" w:cs="Times New Roman" w:hint="eastAsia"/>
          <w:szCs w:val="21"/>
        </w:rPr>
        <w:t>up</w:t>
      </w:r>
      <w:r>
        <w:rPr>
          <w:rFonts w:ascii="Times New Roman" w:cs="Times New Roman"/>
          <w:szCs w:val="21"/>
        </w:rPr>
        <w:t xml:space="preserve"> girls</w:t>
      </w:r>
      <w:r>
        <w:rPr>
          <w:rFonts w:ascii="Times New Roman" w:cs="Times New Roman" w:hint="eastAsia"/>
          <w:szCs w:val="21"/>
        </w:rPr>
        <w:t>（泡妞，勾搭女生），</w:t>
      </w:r>
      <w:r w:rsidR="00423ACD">
        <w:rPr>
          <w:rFonts w:ascii="Times New Roman" w:cs="Times New Roman" w:hint="eastAsia"/>
          <w:szCs w:val="21"/>
        </w:rPr>
        <w:t>Pick-up</w:t>
      </w:r>
      <w:r w:rsidR="00423ACD">
        <w:rPr>
          <w:rFonts w:ascii="Times New Roman" w:cs="Times New Roman"/>
          <w:szCs w:val="21"/>
        </w:rPr>
        <w:t xml:space="preserve"> Artist</w:t>
      </w:r>
      <w:r w:rsidR="00423ACD">
        <w:rPr>
          <w:rFonts w:ascii="Times New Roman" w:cs="Times New Roman" w:hint="eastAsia"/>
          <w:szCs w:val="21"/>
        </w:rPr>
        <w:t>（</w:t>
      </w:r>
      <w:r w:rsidR="006B59A2">
        <w:rPr>
          <w:rFonts w:ascii="Times New Roman" w:cs="Times New Roman" w:hint="eastAsia"/>
          <w:szCs w:val="21"/>
        </w:rPr>
        <w:t>P</w:t>
      </w:r>
      <w:r w:rsidR="006B59A2">
        <w:rPr>
          <w:rFonts w:ascii="Times New Roman" w:cs="Times New Roman"/>
          <w:szCs w:val="21"/>
        </w:rPr>
        <w:t>UA</w:t>
      </w:r>
      <w:r w:rsidR="006B59A2">
        <w:rPr>
          <w:rFonts w:ascii="Times New Roman" w:cs="Times New Roman" w:hint="eastAsia"/>
          <w:szCs w:val="21"/>
        </w:rPr>
        <w:t>，</w:t>
      </w:r>
      <w:r w:rsidR="00423ACD">
        <w:rPr>
          <w:rFonts w:ascii="Times New Roman" w:cs="Times New Roman" w:hint="eastAsia"/>
          <w:szCs w:val="21"/>
        </w:rPr>
        <w:t>搭讪艺术家，泡妞高手</w:t>
      </w:r>
      <w:r w:rsidR="006B59A2">
        <w:rPr>
          <w:rFonts w:ascii="Times New Roman" w:cs="Times New Roman" w:hint="eastAsia"/>
          <w:szCs w:val="21"/>
        </w:rPr>
        <w:t>，引申为“洗脑、精神控制”</w:t>
      </w:r>
      <w:r w:rsidR="00423ACD">
        <w:rPr>
          <w:rFonts w:ascii="Times New Roman" w:cs="Times New Roman" w:hint="eastAsia"/>
          <w:szCs w:val="21"/>
        </w:rPr>
        <w:t>）</w:t>
      </w:r>
    </w:p>
    <w:p w14:paraId="1C7663CB" w14:textId="62A227B7" w:rsidR="00874A5C" w:rsidRDefault="001535C6" w:rsidP="00F46AFA">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peck</w:t>
      </w:r>
      <w:r>
        <w:rPr>
          <w:rFonts w:ascii="Times New Roman" w:cs="Times New Roman" w:hint="eastAsia"/>
          <w:szCs w:val="21"/>
        </w:rPr>
        <w:t>：</w:t>
      </w:r>
      <w:r>
        <w:rPr>
          <w:rFonts w:ascii="Times New Roman" w:cs="Times New Roman" w:hint="eastAsia"/>
          <w:szCs w:val="21"/>
        </w:rPr>
        <w:t>[</w:t>
      </w:r>
      <w:r w:rsidR="00874A5C" w:rsidRPr="00874A5C">
        <w:rPr>
          <w:rFonts w:ascii="Times New Roman" w:cs="Times New Roman"/>
          <w:szCs w:val="21"/>
        </w:rPr>
        <w:t>pek</w:t>
      </w:r>
      <w:r w:rsidR="00874A5C">
        <w:rPr>
          <w:rFonts w:ascii="Times New Roman" w:cs="Times New Roman"/>
          <w:szCs w:val="21"/>
        </w:rPr>
        <w:t>] v.</w:t>
      </w:r>
      <w:r w:rsidR="00874A5C">
        <w:rPr>
          <w:rFonts w:ascii="Times New Roman" w:cs="Times New Roman" w:hint="eastAsia"/>
          <w:szCs w:val="21"/>
        </w:rPr>
        <w:t>啄食</w:t>
      </w:r>
    </w:p>
    <w:p w14:paraId="4FCB3D31" w14:textId="4A2B1D09" w:rsidR="0036561A" w:rsidRPr="006B59A2" w:rsidRDefault="0036561A" w:rsidP="0036561A">
      <w:pPr>
        <w:pStyle w:val="ac"/>
        <w:numPr>
          <w:ilvl w:val="0"/>
          <w:numId w:val="8"/>
        </w:numPr>
        <w:spacing w:line="480" w:lineRule="auto"/>
        <w:ind w:firstLineChars="0"/>
        <w:rPr>
          <w:rFonts w:ascii="Times New Roman" w:hAnsi="Times New Roman" w:cs="Times New Roman"/>
          <w:szCs w:val="21"/>
          <w:lang w:val="es-VE"/>
        </w:rPr>
      </w:pPr>
      <w:bookmarkStart w:id="177" w:name="_Toc504321770"/>
      <w:r w:rsidRPr="00DC21ED">
        <w:rPr>
          <w:rFonts w:ascii="Times New Roman" w:hAnsi="Times New Roman" w:cs="Times New Roman"/>
          <w:b/>
          <w:bCs/>
          <w:color w:val="EE0000"/>
          <w:sz w:val="24"/>
          <w:szCs w:val="24"/>
        </w:rPr>
        <w:t>harvest</w:t>
      </w:r>
      <w:r w:rsidRPr="00832D03">
        <w:rPr>
          <w:rFonts w:ascii="Times New Roman" w:hAnsi="Times New Roman" w:cs="Times New Roman"/>
          <w:szCs w:val="21"/>
        </w:rPr>
        <w:t>：</w:t>
      </w:r>
      <w:r w:rsidRPr="00832D03">
        <w:rPr>
          <w:rFonts w:ascii="Times New Roman" w:hAnsi="Times New Roman" w:cs="Times New Roman"/>
          <w:szCs w:val="21"/>
        </w:rPr>
        <w:t>[</w:t>
      </w:r>
      <w:r w:rsidR="006B59A2" w:rsidRPr="006B59A2">
        <w:rPr>
          <w:rFonts w:ascii="Times New Roman" w:hAnsi="Times New Roman" w:cs="Times New Roman"/>
          <w:szCs w:val="21"/>
        </w:rPr>
        <w:t>ˈh</w:t>
      </w:r>
      <w:r w:rsidR="006B59A2" w:rsidRPr="006B59A2">
        <w:rPr>
          <w:rFonts w:ascii="Times New Roman" w:hAnsi="Times New Roman" w:cs="Times New Roman" w:hint="eastAsia"/>
          <w:szCs w:val="21"/>
        </w:rPr>
        <w:t>ɑ</w:t>
      </w:r>
      <w:r w:rsidR="006B59A2" w:rsidRPr="006B59A2">
        <w:rPr>
          <w:rFonts w:ascii="Times New Roman" w:hAnsi="Times New Roman" w:cs="Times New Roman"/>
          <w:szCs w:val="21"/>
        </w:rPr>
        <w:t>ːvɪst</w:t>
      </w:r>
      <w:r w:rsidRPr="00832D03">
        <w:rPr>
          <w:rFonts w:ascii="Times New Roman" w:hAnsi="Times New Roman" w:cs="Times New Roman"/>
          <w:szCs w:val="21"/>
        </w:rPr>
        <w:t>] v</w:t>
      </w:r>
      <w:r w:rsidR="006B59A2">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收割</w:t>
      </w:r>
      <w:r w:rsidR="006B59A2">
        <w:rPr>
          <w:rFonts w:ascii="Times New Roman" w:hAnsi="Times New Roman" w:cs="Times New Roman" w:hint="eastAsia"/>
          <w:szCs w:val="21"/>
        </w:rPr>
        <w:t>，收获，捕获</w:t>
      </w:r>
      <w:r w:rsidRPr="00832D03">
        <w:rPr>
          <w:rFonts w:ascii="Times New Roman" w:hAnsi="Times New Roman" w:cs="Times New Roman"/>
          <w:szCs w:val="21"/>
        </w:rPr>
        <w:t>n.</w:t>
      </w:r>
      <w:r w:rsidRPr="00832D03">
        <w:rPr>
          <w:rFonts w:ascii="Times New Roman" w:hAnsi="Times New Roman" w:cs="Times New Roman"/>
          <w:szCs w:val="21"/>
        </w:rPr>
        <w:t>收获</w:t>
      </w:r>
      <w:r w:rsidR="006B59A2">
        <w:rPr>
          <w:rFonts w:ascii="Times New Roman" w:hAnsi="Times New Roman" w:cs="Times New Roman" w:hint="eastAsia"/>
          <w:szCs w:val="21"/>
        </w:rPr>
        <w:t>，收成，成果</w:t>
      </w:r>
    </w:p>
    <w:p w14:paraId="318752B9" w14:textId="0C3FA5FC" w:rsidR="00EB17A6" w:rsidRDefault="00EB17A6" w:rsidP="00874A5C">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harv</w:t>
      </w:r>
      <w:r>
        <w:rPr>
          <w:rFonts w:ascii="Times New Roman" w:cs="Times New Roman" w:hint="eastAsia"/>
          <w:szCs w:val="21"/>
        </w:rPr>
        <w:t>（</w:t>
      </w:r>
      <w:r w:rsidR="001D3927">
        <w:rPr>
          <w:rFonts w:ascii="Times New Roman" w:cs="Times New Roman" w:hint="eastAsia"/>
          <w:szCs w:val="21"/>
        </w:rPr>
        <w:t>采摘，收割）</w:t>
      </w:r>
      <w:r w:rsidR="001D3927">
        <w:rPr>
          <w:rFonts w:ascii="Times New Roman" w:cs="Times New Roman" w:hint="eastAsia"/>
          <w:szCs w:val="21"/>
        </w:rPr>
        <w:t>+est</w:t>
      </w:r>
      <w:r w:rsidR="001D3927">
        <w:rPr>
          <w:rFonts w:ascii="Times New Roman" w:cs="Times New Roman" w:hint="eastAsia"/>
          <w:szCs w:val="21"/>
        </w:rPr>
        <w:t>（名词后缀，在此表行为及结果）→采摘收割之行为及结果→收获，收成，成果→（转作动词）收割，收获，捕获</w:t>
      </w:r>
    </w:p>
    <w:p w14:paraId="73837384" w14:textId="588E5003" w:rsidR="006B59A2" w:rsidRDefault="006B59A2" w:rsidP="006B59A2">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6B59A2">
        <w:rPr>
          <w:rFonts w:ascii="Times New Roman" w:hAnsi="Times New Roman" w:cs="Times New Roman" w:hint="eastAsia"/>
          <w:szCs w:val="21"/>
          <w:lang w:val="es-VE"/>
        </w:rPr>
        <w:t>harvest</w:t>
      </w:r>
      <w:r w:rsidRPr="006B59A2">
        <w:rPr>
          <w:rFonts w:ascii="Times New Roman" w:hAnsi="Times New Roman" w:cs="Times New Roman"/>
          <w:szCs w:val="21"/>
          <w:lang w:val="es-VE"/>
        </w:rPr>
        <w:t xml:space="preserve"> </w:t>
      </w:r>
      <w:r w:rsidRPr="006B59A2">
        <w:rPr>
          <w:rFonts w:ascii="Times New Roman" w:hAnsi="Times New Roman" w:cs="Times New Roman" w:hint="eastAsia"/>
          <w:szCs w:val="21"/>
          <w:lang w:val="es-VE"/>
        </w:rPr>
        <w:t>the</w:t>
      </w:r>
      <w:r w:rsidRPr="006B59A2">
        <w:rPr>
          <w:rFonts w:ascii="Times New Roman" w:hAnsi="Times New Roman" w:cs="Times New Roman"/>
          <w:szCs w:val="21"/>
          <w:lang w:val="es-VE"/>
        </w:rPr>
        <w:t xml:space="preserve"> </w:t>
      </w:r>
      <w:r w:rsidR="006D2521">
        <w:rPr>
          <w:rFonts w:ascii="Times New Roman" w:hAnsi="Times New Roman" w:cs="Times New Roman" w:hint="eastAsia"/>
          <w:szCs w:val="21"/>
          <w:lang w:val="es-VE"/>
        </w:rPr>
        <w:t>crops</w:t>
      </w:r>
      <w:r w:rsidRPr="006B59A2">
        <w:rPr>
          <w:rFonts w:ascii="Times New Roman" w:hAnsi="Times New Roman" w:cs="Times New Roman" w:hint="eastAsia"/>
          <w:szCs w:val="21"/>
          <w:lang w:val="es-VE"/>
        </w:rPr>
        <w:t>（</w:t>
      </w:r>
      <w:r>
        <w:rPr>
          <w:rFonts w:ascii="Times New Roman" w:hAnsi="Times New Roman" w:cs="Times New Roman" w:hint="eastAsia"/>
          <w:szCs w:val="21"/>
        </w:rPr>
        <w:t>收割</w:t>
      </w:r>
      <w:r w:rsidR="006D2521">
        <w:rPr>
          <w:rFonts w:ascii="Times New Roman" w:hAnsi="Times New Roman" w:cs="Times New Roman" w:hint="eastAsia"/>
          <w:szCs w:val="21"/>
          <w:lang w:val="es-VE"/>
        </w:rPr>
        <w:t>庄稼</w:t>
      </w:r>
      <w:r w:rsidRPr="006B59A2">
        <w:rPr>
          <w:rFonts w:ascii="Times New Roman" w:hAnsi="Times New Roman" w:cs="Times New Roman" w:hint="eastAsia"/>
          <w:szCs w:val="21"/>
          <w:lang w:val="es-VE"/>
        </w:rPr>
        <w:t>），</w:t>
      </w:r>
      <w:r w:rsidRPr="006B59A2">
        <w:rPr>
          <w:rFonts w:ascii="Times New Roman" w:hAnsi="Times New Roman" w:cs="Times New Roman" w:hint="eastAsia"/>
          <w:szCs w:val="21"/>
          <w:lang w:val="es-VE"/>
        </w:rPr>
        <w:t>harvest</w:t>
      </w:r>
      <w:r w:rsidRPr="006B59A2">
        <w:rPr>
          <w:rFonts w:ascii="Times New Roman" w:hAnsi="Times New Roman" w:cs="Times New Roman"/>
          <w:szCs w:val="21"/>
          <w:lang w:val="es-VE"/>
        </w:rPr>
        <w:t xml:space="preserve"> </w:t>
      </w:r>
      <w:r w:rsidRPr="006B59A2">
        <w:rPr>
          <w:rFonts w:ascii="Times New Roman" w:hAnsi="Times New Roman" w:cs="Times New Roman" w:hint="eastAsia"/>
          <w:szCs w:val="21"/>
          <w:lang w:val="es-VE"/>
        </w:rPr>
        <w:t>many</w:t>
      </w:r>
      <w:r w:rsidRPr="006B59A2">
        <w:rPr>
          <w:rFonts w:ascii="Times New Roman" w:hAnsi="Times New Roman" w:cs="Times New Roman"/>
          <w:szCs w:val="21"/>
          <w:lang w:val="es-VE"/>
        </w:rPr>
        <w:t xml:space="preserve"> awards</w:t>
      </w:r>
      <w:r w:rsidRPr="006B59A2">
        <w:rPr>
          <w:rFonts w:ascii="Times New Roman" w:hAnsi="Times New Roman" w:cs="Times New Roman" w:hint="eastAsia"/>
          <w:szCs w:val="21"/>
          <w:lang w:val="es-VE"/>
        </w:rPr>
        <w:t>（</w:t>
      </w:r>
      <w:r>
        <w:rPr>
          <w:rFonts w:ascii="Times New Roman" w:hAnsi="Times New Roman" w:cs="Times New Roman" w:hint="eastAsia"/>
          <w:szCs w:val="21"/>
        </w:rPr>
        <w:t>收获众多奖项</w:t>
      </w:r>
      <w:r w:rsidRPr="006B59A2">
        <w:rPr>
          <w:rFonts w:ascii="Times New Roman" w:hAnsi="Times New Roman" w:cs="Times New Roman" w:hint="eastAsia"/>
          <w:szCs w:val="21"/>
          <w:lang w:val="es-VE"/>
        </w:rPr>
        <w:t>）；</w:t>
      </w:r>
      <w:r>
        <w:rPr>
          <w:rFonts w:ascii="Times New Roman" w:hAnsi="Times New Roman" w:cs="Times New Roman" w:hint="eastAsia"/>
          <w:szCs w:val="21"/>
          <w:lang w:val="es-VE"/>
        </w:rPr>
        <w:t>harvest</w:t>
      </w:r>
      <w:r>
        <w:rPr>
          <w:rFonts w:ascii="Times New Roman" w:hAnsi="Times New Roman" w:cs="Times New Roman"/>
          <w:szCs w:val="21"/>
          <w:lang w:val="es-VE"/>
        </w:rPr>
        <w:t xml:space="preserve"> </w:t>
      </w:r>
      <w:r>
        <w:rPr>
          <w:rFonts w:ascii="Times New Roman" w:hAnsi="Times New Roman" w:cs="Times New Roman" w:hint="eastAsia"/>
          <w:szCs w:val="21"/>
          <w:lang w:val="es-VE"/>
        </w:rPr>
        <w:t>season</w:t>
      </w:r>
      <w:r>
        <w:rPr>
          <w:rFonts w:ascii="Times New Roman" w:hAnsi="Times New Roman" w:cs="Times New Roman" w:hint="eastAsia"/>
          <w:szCs w:val="21"/>
          <w:lang w:val="es-VE"/>
        </w:rPr>
        <w:t>（收获季节），</w:t>
      </w:r>
      <w:r w:rsidRPr="006B59A2">
        <w:rPr>
          <w:rFonts w:ascii="Times New Roman" w:hAnsi="Times New Roman" w:cs="Times New Roman"/>
          <w:szCs w:val="21"/>
          <w:lang w:val="es-VE"/>
        </w:rPr>
        <w:t>A timely snow promises a good harvest</w:t>
      </w:r>
      <w:r w:rsidR="00F67D1C">
        <w:rPr>
          <w:rFonts w:ascii="Times New Roman" w:hAnsi="Times New Roman" w:cs="Times New Roman"/>
          <w:szCs w:val="21"/>
          <w:lang w:val="es-VE"/>
        </w:rPr>
        <w:t>.</w:t>
      </w:r>
      <w:r>
        <w:rPr>
          <w:rFonts w:ascii="Times New Roman" w:hAnsi="Times New Roman" w:cs="Times New Roman" w:hint="eastAsia"/>
          <w:szCs w:val="21"/>
          <w:lang w:val="es-VE"/>
        </w:rPr>
        <w:t>瑞雪兆丰年</w:t>
      </w:r>
    </w:p>
    <w:p w14:paraId="42F764FB" w14:textId="269211E4" w:rsidR="00D64DA4" w:rsidRPr="000E1A2E" w:rsidRDefault="00D64DA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leg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采集，挑选</w:t>
      </w:r>
      <w:bookmarkEnd w:id="177"/>
      <w:r w:rsidR="003000BF">
        <w:rPr>
          <w:rFonts w:hint="eastAsia"/>
          <w:sz w:val="21"/>
          <w:szCs w:val="21"/>
        </w:rPr>
        <w:t>）</w:t>
      </w:r>
    </w:p>
    <w:p w14:paraId="27E9C568" w14:textId="7192AE0D" w:rsidR="00D64DA4" w:rsidRDefault="00B125EF"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64DA4">
        <w:rPr>
          <w:rFonts w:ascii="Times New Roman" w:eastAsia="宋体" w:hAnsi="Times New Roman" w:cs="Times New Roman" w:hint="eastAsia"/>
          <w:szCs w:val="21"/>
        </w:rPr>
        <w:t>拉丁语</w:t>
      </w:r>
      <w:r w:rsidR="00D22119">
        <w:rPr>
          <w:rFonts w:ascii="Times New Roman" w:eastAsia="宋体" w:hAnsi="Times New Roman" w:cs="Times New Roman" w:hint="eastAsia"/>
          <w:szCs w:val="21"/>
        </w:rPr>
        <w:t>。</w:t>
      </w:r>
    </w:p>
    <w:p w14:paraId="6FE30126" w14:textId="75596E48" w:rsidR="00D22119" w:rsidRDefault="00D22119"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lig-</w:t>
      </w:r>
      <w:r>
        <w:rPr>
          <w:rFonts w:ascii="Times New Roman" w:eastAsia="宋体" w:hAnsi="Times New Roman" w:cs="Times New Roman" w:hint="eastAsia"/>
          <w:szCs w:val="21"/>
        </w:rPr>
        <w:t>（音变）；</w:t>
      </w:r>
      <w:r>
        <w:rPr>
          <w:rFonts w:ascii="Times New Roman" w:eastAsia="宋体" w:hAnsi="Times New Roman" w:cs="Times New Roman" w:hint="eastAsia"/>
          <w:szCs w:val="21"/>
        </w:rPr>
        <w:t>lect-</w:t>
      </w:r>
      <w:r>
        <w:rPr>
          <w:rFonts w:ascii="Times New Roman" w:eastAsia="宋体" w:hAnsi="Times New Roman" w:cs="Times New Roman" w:hint="eastAsia"/>
          <w:szCs w:val="21"/>
        </w:rPr>
        <w:t>（过去分词形式）。</w:t>
      </w:r>
    </w:p>
    <w:p w14:paraId="39A6703F" w14:textId="28302A3A"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A51D8E">
        <w:rPr>
          <w:rFonts w:ascii="Times New Roman" w:hAnsi="Times New Roman" w:cs="Times New Roman"/>
          <w:color w:val="EE0000"/>
        </w:rPr>
        <w:t>college</w:t>
      </w:r>
      <w:r w:rsidRPr="00832D03">
        <w:rPr>
          <w:rFonts w:ascii="Times New Roman" w:hAnsi="Times New Roman" w:cs="Times New Roman"/>
        </w:rPr>
        <w:t>：</w:t>
      </w:r>
      <w:r w:rsidRPr="00832D03">
        <w:rPr>
          <w:rFonts w:ascii="Times New Roman" w:hAnsi="Times New Roman" w:cs="Times New Roman"/>
          <w:szCs w:val="21"/>
        </w:rPr>
        <w:t>[</w:t>
      </w:r>
      <w:r w:rsidR="001D3927" w:rsidRPr="001D3927">
        <w:rPr>
          <w:rFonts w:ascii="Times New Roman" w:hAnsi="Times New Roman" w:cs="Times New Roman"/>
          <w:szCs w:val="21"/>
        </w:rPr>
        <w:t>ˈkɒlɪdʒ</w:t>
      </w:r>
      <w:r>
        <w:rPr>
          <w:rFonts w:ascii="Times New Roman" w:hAnsi="Times New Roman" w:cs="Times New Roman"/>
          <w:szCs w:val="21"/>
        </w:rPr>
        <w:t>] n.</w:t>
      </w:r>
      <w:r w:rsidRPr="00832D03">
        <w:rPr>
          <w:rFonts w:ascii="Times New Roman" w:hAnsi="Times New Roman" w:cs="Times New Roman"/>
          <w:szCs w:val="21"/>
        </w:rPr>
        <w:t>学院；学会；大学</w:t>
      </w:r>
    </w:p>
    <w:p w14:paraId="412D05AA" w14:textId="26533FA3"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D64DA4">
        <w:rPr>
          <w:rFonts w:ascii="Times New Roman" w:hAnsi="Times New Roman" w:cs="Times New Roman" w:hint="eastAsia"/>
          <w:szCs w:val="21"/>
        </w:rPr>
        <w:t>col</w:t>
      </w:r>
      <w:r w:rsidR="00D64DA4">
        <w:rPr>
          <w:rFonts w:ascii="Times New Roman" w:hAnsi="Times New Roman" w:cs="Times New Roman" w:hint="eastAsia"/>
          <w:szCs w:val="21"/>
        </w:rPr>
        <w:t>（</w:t>
      </w:r>
      <w:r w:rsidR="00D64DA4">
        <w:rPr>
          <w:rFonts w:ascii="Times New Roman" w:hAnsi="Times New Roman" w:cs="Times New Roman" w:hint="eastAsia"/>
          <w:szCs w:val="21"/>
        </w:rPr>
        <w:t>=com</w:t>
      </w:r>
      <w:r w:rsidR="00D64DA4">
        <w:rPr>
          <w:rFonts w:ascii="Times New Roman" w:hAnsi="Times New Roman" w:cs="Times New Roman" w:hint="eastAsia"/>
          <w:szCs w:val="21"/>
        </w:rPr>
        <w:t>，一起）</w:t>
      </w:r>
      <w:r w:rsidR="00D64DA4">
        <w:rPr>
          <w:rFonts w:ascii="Times New Roman" w:hAnsi="Times New Roman" w:cs="Times New Roman" w:hint="eastAsia"/>
          <w:szCs w:val="21"/>
        </w:rPr>
        <w:t>+leg</w:t>
      </w:r>
      <w:r w:rsidR="00D64DA4">
        <w:rPr>
          <w:rFonts w:ascii="Times New Roman" w:hAnsi="Times New Roman" w:cs="Times New Roman" w:hint="eastAsia"/>
          <w:szCs w:val="21"/>
        </w:rPr>
        <w:t>（挑选）</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64DA4">
        <w:rPr>
          <w:rFonts w:ascii="Times New Roman" w:hAnsi="Times New Roman" w:cs="Times New Roman" w:hint="eastAsia"/>
          <w:szCs w:val="21"/>
        </w:rPr>
        <w:t>挑选到一起的人→</w:t>
      </w:r>
      <w:r w:rsidR="00F62903">
        <w:rPr>
          <w:rFonts w:ascii="Times New Roman" w:hAnsi="Times New Roman" w:cs="Times New Roman" w:hint="eastAsia"/>
          <w:szCs w:val="21"/>
        </w:rPr>
        <w:t>由</w:t>
      </w:r>
      <w:r w:rsidR="00D64DA4">
        <w:rPr>
          <w:rFonts w:ascii="Times New Roman" w:hAnsi="Times New Roman" w:cs="Times New Roman" w:hint="eastAsia"/>
          <w:szCs w:val="21"/>
        </w:rPr>
        <w:t>同行组成的</w:t>
      </w:r>
      <w:r w:rsidR="001D3927">
        <w:rPr>
          <w:rFonts w:ascii="Times New Roman" w:hAnsi="Times New Roman" w:cs="Times New Roman" w:hint="eastAsia"/>
          <w:szCs w:val="21"/>
        </w:rPr>
        <w:t>社区</w:t>
      </w:r>
      <w:r w:rsidR="00D64DA4">
        <w:rPr>
          <w:rFonts w:ascii="Times New Roman" w:hAnsi="Times New Roman" w:cs="Times New Roman" w:hint="eastAsia"/>
          <w:szCs w:val="21"/>
        </w:rPr>
        <w:t>→学院</w:t>
      </w:r>
    </w:p>
    <w:p w14:paraId="6122D9B3" w14:textId="58125551" w:rsidR="00C564C5" w:rsidRDefault="001D3927" w:rsidP="00D64DA4">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D64DA4" w:rsidRPr="003A5554">
        <w:rPr>
          <w:rFonts w:ascii="Times New Roman" w:eastAsia="宋体" w:hAnsi="Times New Roman" w:cs="Times New Roman"/>
          <w:color w:val="000000" w:themeColor="text1"/>
          <w:szCs w:val="21"/>
        </w:rPr>
        <w:t>中世纪大学最初并没有集中的校舍，学生自行解决食宿问题。后来，为了解决贫困学生以及外地学生的食宿问题，一些私人捐赠的慈善机构出现，为大学生提供住宿。</w:t>
      </w:r>
      <w:r>
        <w:rPr>
          <w:rFonts w:ascii="Times New Roman" w:eastAsia="宋体" w:hAnsi="Times New Roman" w:cs="Times New Roman" w:hint="eastAsia"/>
          <w:color w:val="000000" w:themeColor="text1"/>
          <w:szCs w:val="21"/>
        </w:rPr>
        <w:t>住在同一家</w:t>
      </w:r>
      <w:r w:rsidR="00D64DA4" w:rsidRPr="003A5554">
        <w:rPr>
          <w:rFonts w:ascii="Times New Roman" w:eastAsia="宋体" w:hAnsi="Times New Roman" w:cs="Times New Roman"/>
          <w:color w:val="000000" w:themeColor="text1"/>
          <w:szCs w:val="21"/>
        </w:rPr>
        <w:t>住宿机构</w:t>
      </w:r>
      <w:r>
        <w:rPr>
          <w:rFonts w:ascii="Times New Roman" w:eastAsia="宋体" w:hAnsi="Times New Roman" w:cs="Times New Roman" w:hint="eastAsia"/>
          <w:color w:val="000000" w:themeColor="text1"/>
          <w:szCs w:val="21"/>
        </w:rPr>
        <w:t>里</w:t>
      </w:r>
      <w:r w:rsidR="00D64DA4">
        <w:rPr>
          <w:rFonts w:ascii="Times New Roman" w:eastAsia="宋体" w:hAnsi="Times New Roman" w:cs="Times New Roman" w:hint="eastAsia"/>
          <w:color w:val="000000" w:themeColor="text1"/>
          <w:szCs w:val="21"/>
        </w:rPr>
        <w:t>的学生大部分都是</w:t>
      </w:r>
      <w:r w:rsidR="00F62903">
        <w:rPr>
          <w:rFonts w:ascii="Times New Roman" w:eastAsia="宋体" w:hAnsi="Times New Roman" w:cs="Times New Roman" w:hint="eastAsia"/>
          <w:color w:val="000000" w:themeColor="text1"/>
          <w:szCs w:val="21"/>
        </w:rPr>
        <w:t>同一个行业的</w:t>
      </w:r>
      <w:r w:rsidR="00D64DA4">
        <w:rPr>
          <w:rFonts w:ascii="Times New Roman" w:eastAsia="宋体" w:hAnsi="Times New Roman" w:cs="Times New Roman" w:hint="eastAsia"/>
          <w:color w:val="000000" w:themeColor="text1"/>
          <w:szCs w:val="21"/>
        </w:rPr>
        <w:t>同行，</w:t>
      </w:r>
      <w:r>
        <w:rPr>
          <w:rFonts w:ascii="Times New Roman" w:eastAsia="宋体" w:hAnsi="Times New Roman" w:cs="Times New Roman" w:hint="eastAsia"/>
          <w:color w:val="000000" w:themeColor="text1"/>
          <w:szCs w:val="21"/>
        </w:rPr>
        <w:t>所以称为</w:t>
      </w:r>
      <w:r>
        <w:rPr>
          <w:rFonts w:ascii="Times New Roman" w:eastAsia="宋体" w:hAnsi="Times New Roman" w:cs="Times New Roman" w:hint="eastAsia"/>
          <w:color w:val="000000" w:themeColor="text1"/>
          <w:szCs w:val="21"/>
        </w:rPr>
        <w:t>college</w:t>
      </w:r>
      <w:r>
        <w:rPr>
          <w:rFonts w:ascii="Times New Roman" w:eastAsia="宋体" w:hAnsi="Times New Roman" w:cs="Times New Roman" w:hint="eastAsia"/>
          <w:color w:val="000000" w:themeColor="text1"/>
          <w:szCs w:val="21"/>
        </w:rPr>
        <w:t>（由同行组成的社区）</w:t>
      </w:r>
      <w:r w:rsidR="00D64DA4">
        <w:rPr>
          <w:rFonts w:ascii="Times New Roman" w:eastAsia="宋体" w:hAnsi="Times New Roman" w:cs="Times New Roman" w:hint="eastAsia"/>
          <w:color w:val="000000" w:themeColor="text1"/>
          <w:szCs w:val="21"/>
        </w:rPr>
        <w:t>。</w:t>
      </w:r>
    </w:p>
    <w:p w14:paraId="773F305C" w14:textId="19170255" w:rsidR="00D64DA4" w:rsidRDefault="00C564C5" w:rsidP="00D64DA4">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【辨】</w:t>
      </w:r>
      <w:r w:rsidR="00D64DA4">
        <w:rPr>
          <w:rFonts w:ascii="Times New Roman" w:hAnsi="Times New Roman" w:cs="Times New Roman" w:hint="eastAsia"/>
          <w:szCs w:val="21"/>
        </w:rPr>
        <w:t>university</w:t>
      </w:r>
      <w:r w:rsidR="00D64DA4">
        <w:rPr>
          <w:rFonts w:ascii="Times New Roman" w:hAnsi="Times New Roman" w:cs="Times New Roman" w:hint="eastAsia"/>
          <w:szCs w:val="21"/>
        </w:rPr>
        <w:t>和</w:t>
      </w:r>
      <w:r w:rsidR="00D64DA4">
        <w:rPr>
          <w:rFonts w:ascii="Times New Roman" w:hAnsi="Times New Roman" w:cs="Times New Roman" w:hint="eastAsia"/>
          <w:szCs w:val="21"/>
        </w:rPr>
        <w:t>college</w:t>
      </w:r>
      <w:r w:rsidR="00D64DA4">
        <w:rPr>
          <w:rFonts w:ascii="Times New Roman" w:hAnsi="Times New Roman" w:cs="Times New Roman" w:hint="eastAsia"/>
          <w:szCs w:val="21"/>
        </w:rPr>
        <w:t>都可以表示“大学”，区别在于：</w:t>
      </w:r>
      <w:r w:rsidR="00D64DA4">
        <w:rPr>
          <w:rFonts w:ascii="Times New Roman" w:hAnsi="Times New Roman" w:cs="Times New Roman" w:hint="eastAsia"/>
          <w:szCs w:val="21"/>
        </w:rPr>
        <w:t>university</w:t>
      </w:r>
      <w:r w:rsidR="00D64DA4">
        <w:rPr>
          <w:rFonts w:ascii="Times New Roman" w:hAnsi="Times New Roman" w:cs="Times New Roman" w:hint="eastAsia"/>
          <w:szCs w:val="21"/>
        </w:rPr>
        <w:t>指的是综合性大学，而</w:t>
      </w:r>
      <w:r w:rsidR="00D64DA4">
        <w:rPr>
          <w:rFonts w:ascii="Times New Roman" w:hAnsi="Times New Roman" w:cs="Times New Roman" w:hint="eastAsia"/>
          <w:szCs w:val="21"/>
        </w:rPr>
        <w:t>college</w:t>
      </w:r>
      <w:r w:rsidR="00D64DA4">
        <w:rPr>
          <w:rFonts w:ascii="Times New Roman" w:hAnsi="Times New Roman" w:cs="Times New Roman" w:hint="eastAsia"/>
          <w:szCs w:val="21"/>
        </w:rPr>
        <w:t>指的是专科大学或综合性大学里面的一个学院。</w:t>
      </w:r>
      <w:r>
        <w:rPr>
          <w:rFonts w:ascii="Times New Roman" w:hAnsi="Times New Roman" w:cs="Times New Roman" w:hint="eastAsia"/>
          <w:szCs w:val="21"/>
        </w:rPr>
        <w:t>但在泛指一般的大学时</w:t>
      </w:r>
      <w:r w:rsidR="00D64DA4">
        <w:rPr>
          <w:rFonts w:ascii="Times New Roman" w:hAnsi="Times New Roman" w:cs="Times New Roman" w:hint="eastAsia"/>
          <w:szCs w:val="21"/>
        </w:rPr>
        <w:t>，人们常用</w:t>
      </w:r>
      <w:r w:rsidR="00D64DA4">
        <w:rPr>
          <w:rFonts w:ascii="Times New Roman" w:hAnsi="Times New Roman" w:cs="Times New Roman" w:hint="eastAsia"/>
          <w:szCs w:val="21"/>
        </w:rPr>
        <w:t>college</w:t>
      </w:r>
      <w:r>
        <w:rPr>
          <w:rFonts w:ascii="Times New Roman" w:hAnsi="Times New Roman" w:cs="Times New Roman" w:hint="eastAsia"/>
          <w:szCs w:val="21"/>
        </w:rPr>
        <w:t>而非</w:t>
      </w:r>
      <w:r>
        <w:rPr>
          <w:rFonts w:ascii="Times New Roman" w:hAnsi="Times New Roman" w:cs="Times New Roman" w:hint="eastAsia"/>
          <w:szCs w:val="21"/>
        </w:rPr>
        <w:t>university</w:t>
      </w:r>
      <w:r>
        <w:rPr>
          <w:rFonts w:ascii="Times New Roman" w:hAnsi="Times New Roman" w:cs="Times New Roman" w:hint="eastAsia"/>
          <w:szCs w:val="21"/>
        </w:rPr>
        <w:t>，比如：</w:t>
      </w:r>
    </w:p>
    <w:p w14:paraId="7AA60655" w14:textId="2A049555" w:rsidR="00F62903" w:rsidRDefault="00F62903"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to college</w:t>
      </w:r>
      <w:r>
        <w:rPr>
          <w:rFonts w:ascii="Times New Roman" w:hAnsi="Times New Roman" w:cs="Times New Roman" w:hint="eastAsia"/>
          <w:szCs w:val="21"/>
        </w:rPr>
        <w:t>（上大学），</w:t>
      </w:r>
      <w:r>
        <w:rPr>
          <w:rFonts w:ascii="Times New Roman" w:hAnsi="Times New Roman" w:cs="Times New Roman" w:hint="eastAsia"/>
          <w:szCs w:val="21"/>
        </w:rPr>
        <w:t>college</w:t>
      </w:r>
      <w:r>
        <w:rPr>
          <w:rFonts w:ascii="Times New Roman" w:hAnsi="Times New Roman" w:cs="Times New Roman"/>
          <w:szCs w:val="21"/>
        </w:rPr>
        <w:t xml:space="preserve"> </w:t>
      </w:r>
      <w:r>
        <w:rPr>
          <w:rFonts w:ascii="Times New Roman" w:hAnsi="Times New Roman" w:cs="Times New Roman" w:hint="eastAsia"/>
          <w:szCs w:val="21"/>
        </w:rPr>
        <w:t>student</w:t>
      </w:r>
      <w:r>
        <w:rPr>
          <w:rFonts w:ascii="Times New Roman" w:hAnsi="Times New Roman" w:cs="Times New Roman" w:hint="eastAsia"/>
          <w:szCs w:val="21"/>
        </w:rPr>
        <w:t>（大学生）</w:t>
      </w:r>
    </w:p>
    <w:p w14:paraId="4867FD2E" w14:textId="77777777" w:rsidR="00852D5F" w:rsidRPr="00852D5F" w:rsidRDefault="00852D5F" w:rsidP="00852D5F">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hint="eastAsia"/>
          <w:color w:val="EE0000"/>
        </w:rPr>
        <w:t>intelligent</w:t>
      </w:r>
      <w:r w:rsidRPr="00852D5F">
        <w:rPr>
          <w:rFonts w:ascii="Times New Roman" w:hAnsi="Times New Roman" w:cs="Times New Roman" w:hint="eastAsia"/>
        </w:rPr>
        <w:t>：</w:t>
      </w:r>
      <w:r w:rsidRPr="00852D5F">
        <w:rPr>
          <w:rFonts w:ascii="Times New Roman" w:hAnsi="Times New Roman" w:cs="Times New Roman" w:hint="eastAsia"/>
        </w:rPr>
        <w:t>[</w:t>
      </w:r>
      <w:r w:rsidRPr="00852D5F">
        <w:rPr>
          <w:rFonts w:ascii="Times New Roman" w:hAnsi="Times New Roman" w:cs="Times New Roman"/>
        </w:rPr>
        <w:t>ɪnˈtelɪdʒənt] adj.</w:t>
      </w:r>
      <w:r w:rsidRPr="00852D5F">
        <w:rPr>
          <w:rFonts w:ascii="Times New Roman" w:hAnsi="Times New Roman" w:cs="Times New Roman" w:hint="eastAsia"/>
        </w:rPr>
        <w:t>智能的</w:t>
      </w:r>
      <w:r w:rsidRPr="003D5025">
        <w:rPr>
          <w:rFonts w:ascii="Times New Roman" w:hAnsi="Times New Roman" w:cs="Times New Roman" w:hint="eastAsia"/>
          <w:bCs/>
          <w:szCs w:val="21"/>
        </w:rPr>
        <w:t>，聪明的，理解力强的</w:t>
      </w:r>
    </w:p>
    <w:p w14:paraId="52F06E33" w14:textId="77777777" w:rsidR="00852D5F" w:rsidRDefault="00852D5F" w:rsidP="00852D5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intel</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=inter</w:t>
      </w:r>
      <w:r w:rsidRPr="003D5025">
        <w:rPr>
          <w:rFonts w:ascii="Times New Roman" w:hAnsi="Times New Roman" w:cs="Times New Roman" w:hint="eastAsia"/>
          <w:bCs/>
          <w:szCs w:val="21"/>
        </w:rPr>
        <w:t>，</w:t>
      </w:r>
      <w:r>
        <w:rPr>
          <w:rFonts w:ascii="Times New Roman" w:hAnsi="Times New Roman" w:cs="Times New Roman" w:hint="eastAsia"/>
          <w:bCs/>
          <w:szCs w:val="21"/>
        </w:rPr>
        <w:t>从中</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+lig</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=leg</w:t>
      </w:r>
      <w:r w:rsidRPr="003D5025">
        <w:rPr>
          <w:rFonts w:ascii="Times New Roman" w:hAnsi="Times New Roman" w:cs="Times New Roman" w:hint="eastAsia"/>
          <w:bCs/>
          <w:szCs w:val="21"/>
        </w:rPr>
        <w:t>，采集，挑选）</w:t>
      </w:r>
      <w:r w:rsidRPr="003D5025">
        <w:rPr>
          <w:rFonts w:ascii="Times New Roman" w:hAnsi="Times New Roman" w:cs="Times New Roman" w:hint="eastAsia"/>
          <w:bCs/>
          <w:szCs w:val="21"/>
        </w:rPr>
        <w:t>+ent</w:t>
      </w:r>
      <w:r w:rsidRPr="003D5025">
        <w:rPr>
          <w:rFonts w:ascii="Times New Roman" w:hAnsi="Times New Roman" w:cs="Times New Roman" w:hint="eastAsia"/>
          <w:bCs/>
          <w:szCs w:val="21"/>
        </w:rPr>
        <w:t>（形容词后缀，来自拉丁语动词的现在分词形式，相当于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，在此侧重表能力）→能从繁杂的事物表象中抓出本质的→能认识</w:t>
      </w:r>
      <w:r>
        <w:rPr>
          <w:rFonts w:ascii="Times New Roman" w:hAnsi="Times New Roman" w:cs="Times New Roman" w:hint="eastAsia"/>
          <w:bCs/>
          <w:szCs w:val="21"/>
        </w:rPr>
        <w:t>和</w:t>
      </w:r>
      <w:r w:rsidRPr="003D5025">
        <w:rPr>
          <w:rFonts w:ascii="Times New Roman" w:hAnsi="Times New Roman" w:cs="Times New Roman" w:hint="eastAsia"/>
          <w:bCs/>
          <w:szCs w:val="21"/>
        </w:rPr>
        <w:t>理解事物的→智能的，聪明的，理解力强的</w:t>
      </w:r>
    </w:p>
    <w:p w14:paraId="3480FC44" w14:textId="2452F385" w:rsidR="00D22119" w:rsidRDefault="00D22119" w:rsidP="00D2211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D22119">
        <w:rPr>
          <w:rFonts w:ascii="Times New Roman" w:hAnsi="Times New Roman" w:cs="Times New Roman"/>
          <w:bCs/>
          <w:szCs w:val="21"/>
        </w:rPr>
        <w:t>The dolphin is an intelligent animal.</w:t>
      </w:r>
      <w:r w:rsidRPr="00D22119">
        <w:rPr>
          <w:rFonts w:ascii="Times New Roman" w:hAnsi="Times New Roman" w:cs="Times New Roman" w:hint="eastAsia"/>
          <w:bCs/>
          <w:szCs w:val="21"/>
        </w:rPr>
        <w:t>海豚是聪明的动物。</w:t>
      </w:r>
    </w:p>
    <w:p w14:paraId="4E2F1EF3" w14:textId="16040EDC" w:rsidR="00D64DA4" w:rsidRPr="00852D5F" w:rsidRDefault="00852D5F" w:rsidP="00852D5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D64DA4" w:rsidRPr="00852D5F">
        <w:rPr>
          <w:rFonts w:ascii="Times New Roman" w:hAnsi="Times New Roman" w:cs="Times New Roman"/>
          <w:szCs w:val="21"/>
        </w:rPr>
        <w:t>intelligence</w:t>
      </w:r>
      <w:r w:rsidR="00D64DA4" w:rsidRPr="00852D5F">
        <w:rPr>
          <w:rFonts w:ascii="Times New Roman" w:hAnsi="Times New Roman" w:cs="Times New Roman"/>
          <w:szCs w:val="21"/>
        </w:rPr>
        <w:t>：</w:t>
      </w:r>
      <w:r w:rsidR="00D64DA4" w:rsidRPr="00832D03">
        <w:rPr>
          <w:rFonts w:ascii="Times New Roman" w:hAnsi="Times New Roman" w:cs="Times New Roman"/>
          <w:szCs w:val="21"/>
        </w:rPr>
        <w:t>[</w:t>
      </w:r>
      <w:r w:rsidR="00FB7B7D" w:rsidRPr="00FB7B7D">
        <w:rPr>
          <w:rFonts w:ascii="Times New Roman" w:hAnsi="Times New Roman" w:cs="Times New Roman"/>
          <w:szCs w:val="21"/>
        </w:rPr>
        <w:t>ɪnˈtelɪdʒəns</w:t>
      </w:r>
      <w:r w:rsidR="00D64DA4">
        <w:rPr>
          <w:rFonts w:ascii="Times New Roman" w:hAnsi="Times New Roman" w:cs="Times New Roman"/>
          <w:szCs w:val="21"/>
        </w:rPr>
        <w:t>] n.</w:t>
      </w:r>
      <w:r w:rsidR="00D64DA4" w:rsidRPr="00832D03">
        <w:rPr>
          <w:rFonts w:ascii="Times New Roman" w:hAnsi="Times New Roman" w:cs="Times New Roman"/>
          <w:szCs w:val="21"/>
        </w:rPr>
        <w:t>智力</w:t>
      </w:r>
      <w:r w:rsidR="00FB7B7D">
        <w:rPr>
          <w:rFonts w:ascii="Times New Roman" w:hAnsi="Times New Roman" w:cs="Times New Roman" w:hint="eastAsia"/>
          <w:szCs w:val="21"/>
        </w:rPr>
        <w:t>，智能，</w:t>
      </w:r>
      <w:r w:rsidR="00D64DA4" w:rsidRPr="00832D03">
        <w:rPr>
          <w:rFonts w:ascii="Times New Roman" w:hAnsi="Times New Roman" w:cs="Times New Roman"/>
          <w:szCs w:val="21"/>
        </w:rPr>
        <w:t>理解力</w:t>
      </w:r>
      <w:r w:rsidR="00FB7B7D">
        <w:rPr>
          <w:rFonts w:ascii="Times New Roman" w:hAnsi="Times New Roman" w:cs="Times New Roman" w:hint="eastAsia"/>
          <w:szCs w:val="21"/>
        </w:rPr>
        <w:t>，洞察力</w:t>
      </w:r>
      <w:r w:rsidR="00D64DA4" w:rsidRPr="00832D03">
        <w:rPr>
          <w:rFonts w:ascii="Times New Roman" w:hAnsi="Times New Roman" w:cs="Times New Roman"/>
          <w:szCs w:val="21"/>
        </w:rPr>
        <w:t>；情报工作；情报机关</w:t>
      </w:r>
    </w:p>
    <w:p w14:paraId="5AEB8A4B" w14:textId="6F0FE73D"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A51D8E">
        <w:rPr>
          <w:rFonts w:ascii="Times New Roman" w:hAnsi="Times New Roman" w:cs="Times New Roman"/>
          <w:color w:val="EE0000"/>
        </w:rPr>
        <w:t>collect</w:t>
      </w:r>
      <w:r w:rsidRPr="00832D03">
        <w:rPr>
          <w:rFonts w:ascii="Times New Roman" w:hAnsi="Times New Roman" w:cs="Times New Roman"/>
        </w:rPr>
        <w:t>：</w:t>
      </w:r>
      <w:r w:rsidRPr="00832D03">
        <w:rPr>
          <w:rFonts w:ascii="Times New Roman" w:hAnsi="Times New Roman" w:cs="Times New Roman"/>
          <w:szCs w:val="21"/>
        </w:rPr>
        <w:t>[</w:t>
      </w:r>
      <w:r w:rsidR="00BA2EB5" w:rsidRPr="00BA2EB5">
        <w:rPr>
          <w:rFonts w:ascii="Times New Roman" w:hAnsi="Times New Roman" w:cs="Times New Roman"/>
          <w:szCs w:val="21"/>
        </w:rPr>
        <w:t>kəˈlekt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收集</w:t>
      </w:r>
      <w:r w:rsidR="00BA2EB5">
        <w:rPr>
          <w:rFonts w:ascii="Times New Roman" w:hAnsi="Times New Roman" w:cs="Times New Roman" w:hint="eastAsia"/>
          <w:szCs w:val="21"/>
        </w:rPr>
        <w:t>，</w:t>
      </w:r>
      <w:r w:rsidRPr="00832D03">
        <w:rPr>
          <w:rFonts w:ascii="Times New Roman" w:hAnsi="Times New Roman" w:cs="Times New Roman"/>
          <w:szCs w:val="21"/>
        </w:rPr>
        <w:t>聚集</w:t>
      </w:r>
      <w:r w:rsidR="00BA2EB5">
        <w:rPr>
          <w:rFonts w:ascii="Times New Roman" w:hAnsi="Times New Roman" w:cs="Times New Roman" w:hint="eastAsia"/>
          <w:szCs w:val="21"/>
        </w:rPr>
        <w:t>，募集</w:t>
      </w:r>
    </w:p>
    <w:p w14:paraId="19253D6F" w14:textId="23DB6DA0"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col</w:t>
      </w:r>
      <w:r w:rsidR="00D64DA4">
        <w:rPr>
          <w:rFonts w:ascii="Times New Roman" w:hAnsi="Times New Roman" w:cs="Times New Roman" w:hint="eastAsia"/>
          <w:szCs w:val="21"/>
        </w:rPr>
        <w:t>（</w:t>
      </w:r>
      <w:r w:rsidR="00D64DA4">
        <w:rPr>
          <w:rFonts w:ascii="Times New Roman" w:hAnsi="Times New Roman" w:cs="Times New Roman" w:hint="eastAsia"/>
          <w:szCs w:val="21"/>
        </w:rPr>
        <w:t>=com</w:t>
      </w:r>
      <w:r w:rsidR="00D64DA4">
        <w:rPr>
          <w:rFonts w:ascii="Times New Roman" w:hAnsi="Times New Roman" w:cs="Times New Roman" w:hint="eastAsia"/>
          <w:szCs w:val="21"/>
        </w:rPr>
        <w:t>，一起）</w:t>
      </w:r>
      <w:r w:rsidR="00D64DA4">
        <w:rPr>
          <w:rFonts w:ascii="Times New Roman" w:hAnsi="Times New Roman" w:cs="Times New Roman" w:hint="eastAsia"/>
          <w:szCs w:val="21"/>
        </w:rPr>
        <w:t>+lect</w:t>
      </w:r>
      <w:r w:rsidR="00D64DA4">
        <w:rPr>
          <w:rFonts w:ascii="Times New Roman" w:hAnsi="Times New Roman" w:cs="Times New Roman" w:hint="eastAsia"/>
          <w:szCs w:val="21"/>
        </w:rPr>
        <w:t>（采集，挑选）→采集到一起→收集</w:t>
      </w:r>
      <w:r w:rsidR="00BA2EB5">
        <w:rPr>
          <w:rFonts w:ascii="Times New Roman" w:hAnsi="Times New Roman" w:cs="Times New Roman" w:hint="eastAsia"/>
          <w:szCs w:val="21"/>
        </w:rPr>
        <w:t>，聚集，募集</w:t>
      </w:r>
    </w:p>
    <w:p w14:paraId="44B296A1" w14:textId="74601C1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A51D8E">
        <w:rPr>
          <w:rFonts w:ascii="Times New Roman" w:hAnsi="Times New Roman" w:cs="Times New Roman"/>
          <w:color w:val="EE0000"/>
        </w:rPr>
        <w:t>collection</w:t>
      </w:r>
      <w:r w:rsidRPr="00832D03">
        <w:rPr>
          <w:rFonts w:ascii="Times New Roman" w:hAnsi="Times New Roman" w:cs="Times New Roman"/>
        </w:rPr>
        <w:t>：</w:t>
      </w:r>
      <w:r w:rsidRPr="00832D03">
        <w:rPr>
          <w:rFonts w:ascii="Times New Roman" w:hAnsi="Times New Roman" w:cs="Times New Roman"/>
          <w:szCs w:val="21"/>
        </w:rPr>
        <w:t>[</w:t>
      </w:r>
      <w:r w:rsidR="00D22119" w:rsidRPr="00D22119">
        <w:rPr>
          <w:rFonts w:ascii="Times New Roman" w:hAnsi="Times New Roman" w:cs="Times New Roman"/>
          <w:szCs w:val="21"/>
        </w:rPr>
        <w:t>kəˈlekʃ(ə)n</w:t>
      </w:r>
      <w:r>
        <w:rPr>
          <w:rFonts w:ascii="Times New Roman" w:hAnsi="Times New Roman" w:cs="Times New Roman"/>
          <w:szCs w:val="21"/>
        </w:rPr>
        <w:t>] n.</w:t>
      </w:r>
      <w:r w:rsidRPr="00832D03">
        <w:rPr>
          <w:rFonts w:ascii="Times New Roman" w:hAnsi="Times New Roman" w:cs="Times New Roman"/>
          <w:szCs w:val="21"/>
        </w:rPr>
        <w:t>收集，</w:t>
      </w:r>
      <w:r w:rsidR="00BA2EB5">
        <w:rPr>
          <w:rFonts w:ascii="Times New Roman" w:hAnsi="Times New Roman" w:cs="Times New Roman" w:hint="eastAsia"/>
          <w:szCs w:val="21"/>
        </w:rPr>
        <w:t>收藏，</w:t>
      </w:r>
      <w:r w:rsidRPr="00832D03">
        <w:rPr>
          <w:rFonts w:ascii="Times New Roman" w:hAnsi="Times New Roman" w:cs="Times New Roman"/>
          <w:szCs w:val="21"/>
        </w:rPr>
        <w:t>聚集</w:t>
      </w:r>
      <w:r w:rsidR="00BA2EB5">
        <w:rPr>
          <w:rFonts w:ascii="Times New Roman" w:hAnsi="Times New Roman" w:cs="Times New Roman" w:hint="eastAsia"/>
          <w:szCs w:val="21"/>
        </w:rPr>
        <w:t>，募集</w:t>
      </w:r>
    </w:p>
    <w:p w14:paraId="12496706" w14:textId="588C9536"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collect</w:t>
      </w:r>
      <w:r w:rsidR="00D64DA4">
        <w:rPr>
          <w:rFonts w:ascii="Times New Roman" w:hAnsi="Times New Roman" w:cs="Times New Roman" w:hint="eastAsia"/>
          <w:szCs w:val="21"/>
        </w:rPr>
        <w:t>（</w:t>
      </w:r>
      <w:r w:rsidR="00BA2EB5">
        <w:rPr>
          <w:rFonts w:ascii="Times New Roman" w:hAnsi="Times New Roman" w:cs="Times New Roman" w:hint="eastAsia"/>
          <w:szCs w:val="21"/>
        </w:rPr>
        <w:t>收集，聚集，募集</w:t>
      </w:r>
      <w:r w:rsidR="00D64DA4">
        <w:rPr>
          <w:rFonts w:ascii="Times New Roman" w:hAnsi="Times New Roman" w:cs="Times New Roman" w:hint="eastAsia"/>
          <w:szCs w:val="21"/>
        </w:rPr>
        <w:t>）</w:t>
      </w:r>
      <w:r w:rsidR="00D64DA4">
        <w:rPr>
          <w:rFonts w:ascii="Times New Roman" w:hAnsi="Times New Roman" w:cs="Times New Roman" w:hint="eastAsia"/>
          <w:szCs w:val="21"/>
        </w:rPr>
        <w:t>+ion</w:t>
      </w:r>
      <w:r w:rsidR="00D64DA4">
        <w:rPr>
          <w:rFonts w:ascii="Times New Roman" w:hAnsi="Times New Roman" w:cs="Times New Roman" w:hint="eastAsia"/>
          <w:szCs w:val="21"/>
        </w:rPr>
        <w:t>（</w:t>
      </w:r>
      <w:r w:rsidR="00D22119">
        <w:rPr>
          <w:rFonts w:ascii="Times New Roman" w:hAnsi="Times New Roman" w:cs="Times New Roman" w:hint="eastAsia"/>
          <w:szCs w:val="21"/>
        </w:rPr>
        <w:t>抽象</w:t>
      </w:r>
      <w:r w:rsidR="00D64DA4">
        <w:rPr>
          <w:rFonts w:ascii="Times New Roman" w:hAnsi="Times New Roman" w:cs="Times New Roman" w:hint="eastAsia"/>
          <w:szCs w:val="21"/>
        </w:rPr>
        <w:t>名词后缀）</w:t>
      </w:r>
      <w:r w:rsidR="00D64DA4">
        <w:rPr>
          <w:rFonts w:ascii="Times New Roman" w:hAnsi="Times New Roman" w:cs="Times New Roman" w:hint="eastAsia"/>
          <w:szCs w:val="21"/>
        </w:rPr>
        <w:t>=</w:t>
      </w:r>
      <w:r w:rsidR="00D64DA4">
        <w:rPr>
          <w:rFonts w:ascii="Times New Roman" w:hAnsi="Times New Roman" w:cs="Times New Roman" w:hint="eastAsia"/>
          <w:szCs w:val="21"/>
        </w:rPr>
        <w:t>收集，收藏</w:t>
      </w:r>
      <w:r w:rsidR="00BA2EB5">
        <w:rPr>
          <w:rFonts w:ascii="Times New Roman" w:hAnsi="Times New Roman" w:cs="Times New Roman" w:hint="eastAsia"/>
          <w:szCs w:val="21"/>
        </w:rPr>
        <w:t>，</w:t>
      </w:r>
      <w:r w:rsidR="00BA2EB5" w:rsidRPr="00832D03">
        <w:rPr>
          <w:rFonts w:ascii="Times New Roman" w:hAnsi="Times New Roman" w:cs="Times New Roman"/>
          <w:szCs w:val="21"/>
        </w:rPr>
        <w:t>聚集</w:t>
      </w:r>
      <w:r w:rsidR="00BA2EB5">
        <w:rPr>
          <w:rFonts w:ascii="Times New Roman" w:hAnsi="Times New Roman" w:cs="Times New Roman" w:hint="eastAsia"/>
          <w:szCs w:val="21"/>
        </w:rPr>
        <w:t>，募集</w:t>
      </w:r>
    </w:p>
    <w:p w14:paraId="0704EE7B" w14:textId="7C445465" w:rsidR="00BA2EB5" w:rsidRPr="004751DD" w:rsidRDefault="001535C6" w:rsidP="004751DD">
      <w:pPr>
        <w:pStyle w:val="ac"/>
        <w:numPr>
          <w:ilvl w:val="0"/>
          <w:numId w:val="8"/>
        </w:numPr>
        <w:spacing w:line="480" w:lineRule="auto"/>
        <w:ind w:firstLineChars="0"/>
        <w:rPr>
          <w:rFonts w:ascii="Times New Roman" w:hAnsi="Times New Roman" w:cs="Times New Roman"/>
        </w:rPr>
      </w:pPr>
      <w:r w:rsidRPr="004751DD">
        <w:rPr>
          <w:rFonts w:ascii="Times New Roman" w:hAnsi="Times New Roman" w:cs="Times New Roman" w:hint="eastAsia"/>
          <w:color w:val="EE0000"/>
        </w:rPr>
        <w:t>election</w:t>
      </w:r>
      <w:r w:rsidRPr="004751DD">
        <w:rPr>
          <w:rFonts w:ascii="Times New Roman" w:hAnsi="Times New Roman" w:cs="Times New Roman" w:hint="eastAsia"/>
        </w:rPr>
        <w:t>：</w:t>
      </w:r>
      <w:r w:rsidRPr="004751DD">
        <w:rPr>
          <w:rFonts w:ascii="Times New Roman" w:hAnsi="Times New Roman" w:cs="Times New Roman" w:hint="eastAsia"/>
        </w:rPr>
        <w:t>[</w:t>
      </w:r>
      <w:r w:rsidR="00D22119" w:rsidRPr="00D22119">
        <w:rPr>
          <w:rFonts w:ascii="Times New Roman" w:hAnsi="Times New Roman" w:cs="Times New Roman"/>
        </w:rPr>
        <w:t>ɪˈlekʃ(ə)n</w:t>
      </w:r>
      <w:r w:rsidR="000A5392" w:rsidRPr="004751DD">
        <w:rPr>
          <w:rFonts w:ascii="Times New Roman" w:hAnsi="Times New Roman" w:cs="Times New Roman"/>
        </w:rPr>
        <w:t>]</w:t>
      </w:r>
      <w:r w:rsidR="00BA2EB5" w:rsidRPr="004751DD">
        <w:rPr>
          <w:rFonts w:ascii="Times New Roman" w:hAnsi="Times New Roman" w:cs="Times New Roman" w:hint="eastAsia"/>
        </w:rPr>
        <w:t>n</w:t>
      </w:r>
      <w:r w:rsidR="00BA2EB5" w:rsidRPr="004751DD">
        <w:rPr>
          <w:rFonts w:ascii="Times New Roman" w:hAnsi="Times New Roman" w:cs="Times New Roman"/>
        </w:rPr>
        <w:t>.</w:t>
      </w:r>
      <w:r w:rsidR="00BA2EB5" w:rsidRPr="004751DD">
        <w:rPr>
          <w:rFonts w:ascii="Times New Roman" w:hAnsi="Times New Roman" w:cs="Times New Roman" w:hint="eastAsia"/>
        </w:rPr>
        <w:t>选举</w:t>
      </w:r>
    </w:p>
    <w:p w14:paraId="19FE7142" w14:textId="542AFD54" w:rsidR="00D22119" w:rsidRDefault="00D22119" w:rsidP="00D2211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=ex</w:t>
      </w:r>
      <w:r>
        <w:rPr>
          <w:rFonts w:ascii="Times New Roman" w:hAnsi="Times New Roman" w:cs="Times New Roman" w:hint="eastAsia"/>
          <w:szCs w:val="21"/>
        </w:rPr>
        <w:t>，出来）</w:t>
      </w:r>
      <w:r>
        <w:rPr>
          <w:rFonts w:ascii="Times New Roman" w:hAnsi="Times New Roman" w:cs="Times New Roman" w:hint="eastAsia"/>
          <w:szCs w:val="21"/>
        </w:rPr>
        <w:t>+lect</w:t>
      </w:r>
      <w:r>
        <w:rPr>
          <w:rFonts w:ascii="Times New Roman" w:hAnsi="Times New Roman" w:cs="Times New Roman" w:hint="eastAsia"/>
          <w:szCs w:val="21"/>
        </w:rPr>
        <w:t>（挑选）</w:t>
      </w:r>
      <w:r>
        <w:rPr>
          <w:rFonts w:ascii="Times New Roman" w:hAnsi="Times New Roman" w:cs="Times New Roman" w:hint="eastAsia"/>
          <w:szCs w:val="21"/>
        </w:rPr>
        <w:t>+ion</w:t>
      </w:r>
      <w:r>
        <w:rPr>
          <w:rFonts w:ascii="Times New Roman" w:hAnsi="Times New Roman" w:cs="Times New Roman" w:hint="eastAsia"/>
          <w:szCs w:val="21"/>
        </w:rPr>
        <w:t>（抽象名词后缀）→挑选出来→</w:t>
      </w:r>
      <w:bookmarkStart w:id="178" w:name="OLE_LINK148"/>
      <w:r>
        <w:rPr>
          <w:rFonts w:ascii="Times New Roman" w:hAnsi="Times New Roman" w:cs="Times New Roman" w:hint="eastAsia"/>
          <w:szCs w:val="21"/>
        </w:rPr>
        <w:t>选举</w:t>
      </w:r>
    </w:p>
    <w:p w14:paraId="320D6F74" w14:textId="7B1724D8" w:rsidR="004751DD" w:rsidRDefault="004751DD" w:rsidP="004751D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bookmarkEnd w:id="178"/>
      <w:r>
        <w:rPr>
          <w:rFonts w:ascii="Times New Roman" w:hAnsi="Times New Roman" w:cs="Times New Roman" w:hint="eastAsia"/>
          <w:szCs w:val="21"/>
        </w:rPr>
        <w:t>】</w:t>
      </w:r>
      <w:r w:rsidRPr="004751DD">
        <w:rPr>
          <w:rFonts w:ascii="Times New Roman" w:hAnsi="Times New Roman" w:cs="Times New Roman"/>
          <w:szCs w:val="21"/>
        </w:rPr>
        <w:t>We had an election last year.</w:t>
      </w:r>
      <w:r w:rsidRPr="004751DD">
        <w:rPr>
          <w:rFonts w:ascii="Times New Roman" w:hAnsi="Times New Roman" w:cs="Times New Roman" w:hint="eastAsia"/>
          <w:szCs w:val="21"/>
        </w:rPr>
        <w:t>我们去年进行了一次选举。</w:t>
      </w:r>
    </w:p>
    <w:p w14:paraId="42184FD1" w14:textId="4F51051A" w:rsidR="00D22119" w:rsidRPr="00D22119" w:rsidRDefault="00D22119" w:rsidP="00D2211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D22119">
        <w:rPr>
          <w:rFonts w:ascii="Times New Roman" w:hAnsi="Times New Roman" w:cs="Times New Roman"/>
          <w:szCs w:val="21"/>
        </w:rPr>
        <w:t>elect</w:t>
      </w:r>
      <w:r w:rsidRPr="00D22119">
        <w:rPr>
          <w:rFonts w:ascii="Times New Roman" w:hAnsi="Times New Roman" w:cs="Times New Roman"/>
          <w:szCs w:val="21"/>
        </w:rPr>
        <w:t>：</w:t>
      </w:r>
      <w:r w:rsidRPr="00832D03">
        <w:rPr>
          <w:rFonts w:ascii="Times New Roman" w:hAnsi="Times New Roman" w:cs="Times New Roman"/>
          <w:szCs w:val="21"/>
        </w:rPr>
        <w:t>[</w:t>
      </w:r>
      <w:r w:rsidRPr="00BA2EB5">
        <w:rPr>
          <w:rFonts w:ascii="Times New Roman" w:hAnsi="Times New Roman" w:cs="Times New Roman"/>
          <w:szCs w:val="21"/>
        </w:rPr>
        <w:t>ɪˈlekt</w:t>
      </w:r>
      <w:r>
        <w:rPr>
          <w:rFonts w:ascii="Times New Roman" w:hAnsi="Times New Roman" w:cs="Times New Roman"/>
          <w:szCs w:val="21"/>
        </w:rPr>
        <w:t>] v</w:t>
      </w:r>
      <w:r w:rsidRPr="00832D03">
        <w:rPr>
          <w:rFonts w:ascii="Times New Roman" w:hAnsi="Times New Roman" w:cs="Times New Roman"/>
          <w:szCs w:val="21"/>
        </w:rPr>
        <w:t>.</w:t>
      </w:r>
      <w:r w:rsidRPr="00D22119">
        <w:rPr>
          <w:rFonts w:ascii="Times New Roman" w:hAnsi="Times New Roman" w:cs="Times New Roman"/>
          <w:szCs w:val="21"/>
        </w:rPr>
        <w:t>选举</w:t>
      </w:r>
    </w:p>
    <w:p w14:paraId="3AFDD667" w14:textId="1D57A213"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4751DD">
        <w:rPr>
          <w:rFonts w:ascii="Times New Roman" w:hAnsi="Times New Roman" w:cs="Times New Roman"/>
          <w:color w:val="EE0000"/>
        </w:rPr>
        <w:t>elegant</w:t>
      </w:r>
      <w:r w:rsidRPr="00832D03">
        <w:rPr>
          <w:rFonts w:ascii="Times New Roman" w:hAnsi="Times New Roman" w:cs="Times New Roman"/>
        </w:rPr>
        <w:t>：</w:t>
      </w:r>
      <w:r w:rsidRPr="00832D03">
        <w:rPr>
          <w:rFonts w:ascii="Times New Roman" w:hAnsi="Times New Roman" w:cs="Times New Roman"/>
        </w:rPr>
        <w:t>[</w:t>
      </w:r>
      <w:r w:rsidR="00BA2EB5" w:rsidRPr="00BA2EB5">
        <w:rPr>
          <w:rFonts w:ascii="Times New Roman" w:hAnsi="Times New Roman" w:cs="Times New Roman"/>
        </w:rPr>
        <w:t>ˈelɪ</w:t>
      </w:r>
      <w:r w:rsidR="00BA2EB5" w:rsidRPr="00BA2EB5">
        <w:rPr>
          <w:rFonts w:ascii="Times New Roman" w:hAnsi="Times New Roman" w:cs="Times New Roman" w:hint="eastAsia"/>
        </w:rPr>
        <w:t>ɡ</w:t>
      </w:r>
      <w:r w:rsidR="00BA2EB5" w:rsidRPr="00BA2EB5">
        <w:rPr>
          <w:rFonts w:ascii="Times New Roman" w:hAnsi="Times New Roman" w:cs="Times New Roman"/>
        </w:rPr>
        <w:t>ənt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高雅的，优雅的；讲究的；简洁的</w:t>
      </w:r>
    </w:p>
    <w:p w14:paraId="3717010A" w14:textId="74037BAF"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D64DA4">
        <w:rPr>
          <w:rFonts w:ascii="Times New Roman" w:hAnsi="Times New Roman" w:cs="Times New Roman" w:hint="eastAsia"/>
          <w:szCs w:val="21"/>
        </w:rPr>
        <w:t>e</w:t>
      </w:r>
      <w:r w:rsidR="00D64DA4">
        <w:rPr>
          <w:rFonts w:ascii="Times New Roman" w:hAnsi="Times New Roman" w:cs="Times New Roman" w:hint="eastAsia"/>
          <w:szCs w:val="21"/>
        </w:rPr>
        <w:t>（</w:t>
      </w:r>
      <w:r w:rsidR="00BA2EB5">
        <w:rPr>
          <w:rFonts w:ascii="Times New Roman" w:hAnsi="Times New Roman" w:cs="Times New Roman" w:hint="eastAsia"/>
          <w:szCs w:val="21"/>
        </w:rPr>
        <w:t>=ex</w:t>
      </w:r>
      <w:r w:rsidR="00BA2EB5">
        <w:rPr>
          <w:rFonts w:ascii="Times New Roman" w:hAnsi="Times New Roman" w:cs="Times New Roman" w:hint="eastAsia"/>
          <w:szCs w:val="21"/>
        </w:rPr>
        <w:t>，</w:t>
      </w:r>
      <w:r w:rsidR="00D64DA4">
        <w:rPr>
          <w:rFonts w:ascii="Times New Roman" w:hAnsi="Times New Roman" w:cs="Times New Roman" w:hint="eastAsia"/>
          <w:szCs w:val="21"/>
        </w:rPr>
        <w:t>出来）</w:t>
      </w:r>
      <w:r w:rsidR="00D64DA4">
        <w:rPr>
          <w:rFonts w:ascii="Times New Roman" w:hAnsi="Times New Roman" w:cs="Times New Roman" w:hint="eastAsia"/>
          <w:szCs w:val="21"/>
        </w:rPr>
        <w:t>+leg</w:t>
      </w:r>
      <w:r w:rsidR="00D64DA4">
        <w:rPr>
          <w:rFonts w:ascii="Times New Roman" w:hAnsi="Times New Roman" w:cs="Times New Roman" w:hint="eastAsia"/>
          <w:szCs w:val="21"/>
        </w:rPr>
        <w:t>（挑选）</w:t>
      </w:r>
      <w:r w:rsidR="00D64DA4">
        <w:rPr>
          <w:rFonts w:ascii="Times New Roman" w:hAnsi="Times New Roman" w:cs="Times New Roman" w:hint="eastAsia"/>
          <w:szCs w:val="21"/>
        </w:rPr>
        <w:t>+ant</w:t>
      </w:r>
      <w:r w:rsidR="00D64DA4">
        <w:rPr>
          <w:rFonts w:ascii="Times New Roman" w:hAnsi="Times New Roman" w:cs="Times New Roman" w:hint="eastAsia"/>
          <w:szCs w:val="21"/>
        </w:rPr>
        <w:t>（形容词后缀）→</w:t>
      </w:r>
      <w:r w:rsidR="004374E6">
        <w:rPr>
          <w:rFonts w:ascii="Times New Roman" w:hAnsi="Times New Roman" w:cs="Times New Roman" w:hint="eastAsia"/>
          <w:szCs w:val="21"/>
        </w:rPr>
        <w:t>从中</w:t>
      </w:r>
      <w:r w:rsidR="000A5392">
        <w:rPr>
          <w:rFonts w:ascii="Times New Roman" w:hAnsi="Times New Roman" w:cs="Times New Roman" w:hint="eastAsia"/>
          <w:szCs w:val="21"/>
        </w:rPr>
        <w:t>挑选</w:t>
      </w:r>
      <w:r w:rsidR="004374E6">
        <w:rPr>
          <w:rFonts w:ascii="Times New Roman" w:hAnsi="Times New Roman" w:cs="Times New Roman" w:hint="eastAsia"/>
          <w:szCs w:val="21"/>
        </w:rPr>
        <w:t>一部分</w:t>
      </w:r>
      <w:r w:rsidR="000A5392">
        <w:rPr>
          <w:rFonts w:ascii="Times New Roman" w:hAnsi="Times New Roman" w:cs="Times New Roman" w:hint="eastAsia"/>
          <w:szCs w:val="21"/>
        </w:rPr>
        <w:t>出来的→精挑细选</w:t>
      </w:r>
      <w:r w:rsidR="00D64DA4">
        <w:rPr>
          <w:rFonts w:ascii="Times New Roman" w:hAnsi="Times New Roman" w:cs="Times New Roman" w:hint="eastAsia"/>
          <w:szCs w:val="21"/>
        </w:rPr>
        <w:t>的</w:t>
      </w:r>
      <w:r w:rsidR="000A5392">
        <w:rPr>
          <w:rFonts w:ascii="Times New Roman" w:hAnsi="Times New Roman" w:cs="Times New Roman" w:hint="eastAsia"/>
          <w:szCs w:val="21"/>
        </w:rPr>
        <w:t>，</w:t>
      </w:r>
      <w:r w:rsidR="00D64DA4">
        <w:rPr>
          <w:rFonts w:ascii="Times New Roman" w:hAnsi="Times New Roman" w:cs="Times New Roman" w:hint="eastAsia"/>
          <w:szCs w:val="21"/>
        </w:rPr>
        <w:t>讲究的→高雅的，优雅的</w:t>
      </w:r>
      <w:r w:rsidR="00BA2EB5">
        <w:rPr>
          <w:rFonts w:ascii="Times New Roman" w:hAnsi="Times New Roman" w:cs="Times New Roman" w:hint="eastAsia"/>
          <w:szCs w:val="21"/>
        </w:rPr>
        <w:t>；简洁的</w:t>
      </w:r>
    </w:p>
    <w:p w14:paraId="2009ADBA" w14:textId="77777777" w:rsidR="001535C6" w:rsidRDefault="00BA2EB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elegant</w:t>
      </w:r>
      <w:r>
        <w:rPr>
          <w:rFonts w:ascii="Times New Roman" w:hAnsi="Times New Roman" w:cs="Times New Roman"/>
          <w:szCs w:val="21"/>
        </w:rPr>
        <w:t xml:space="preserve"> </w:t>
      </w:r>
      <w:r>
        <w:rPr>
          <w:rFonts w:ascii="Times New Roman" w:hAnsi="Times New Roman" w:cs="Times New Roman" w:hint="eastAsia"/>
          <w:szCs w:val="21"/>
        </w:rPr>
        <w:t>dress</w:t>
      </w:r>
      <w:r>
        <w:rPr>
          <w:rFonts w:ascii="Times New Roman" w:hAnsi="Times New Roman" w:cs="Times New Roman" w:hint="eastAsia"/>
          <w:szCs w:val="21"/>
        </w:rPr>
        <w:t>（一条高雅的连衣裙），</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elegant</w:t>
      </w:r>
      <w:r>
        <w:rPr>
          <w:rFonts w:ascii="Times New Roman" w:hAnsi="Times New Roman" w:cs="Times New Roman"/>
          <w:szCs w:val="21"/>
        </w:rPr>
        <w:t xml:space="preserve"> </w:t>
      </w:r>
      <w:r>
        <w:rPr>
          <w:rFonts w:ascii="Times New Roman" w:hAnsi="Times New Roman" w:cs="Times New Roman" w:hint="eastAsia"/>
          <w:szCs w:val="21"/>
        </w:rPr>
        <w:t>restaurant</w:t>
      </w:r>
      <w:r>
        <w:rPr>
          <w:rFonts w:ascii="Times New Roman" w:hAnsi="Times New Roman" w:cs="Times New Roman" w:hint="eastAsia"/>
          <w:szCs w:val="21"/>
        </w:rPr>
        <w:t>（一间雅致的餐厅），</w:t>
      </w:r>
      <w:r w:rsidRPr="00BA2EB5">
        <w:rPr>
          <w:rFonts w:ascii="Times New Roman" w:hAnsi="Times New Roman" w:cs="Times New Roman"/>
          <w:szCs w:val="21"/>
        </w:rPr>
        <w:t>an elegant solution</w:t>
      </w:r>
      <w:r>
        <w:rPr>
          <w:rFonts w:ascii="Times New Roman" w:hAnsi="Times New Roman" w:cs="Times New Roman" w:hint="eastAsia"/>
          <w:szCs w:val="21"/>
        </w:rPr>
        <w:t>（一个简洁的解决方法）</w:t>
      </w:r>
    </w:p>
    <w:p w14:paraId="44030660" w14:textId="62FA7FF6" w:rsidR="008F60C0"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elegance</w:t>
      </w:r>
      <w:r>
        <w:rPr>
          <w:rFonts w:ascii="Times New Roman" w:hAnsi="Times New Roman" w:cs="Times New Roman" w:hint="eastAsia"/>
          <w:szCs w:val="21"/>
        </w:rPr>
        <w:t>：</w:t>
      </w:r>
      <w:r>
        <w:rPr>
          <w:rFonts w:ascii="Times New Roman" w:hAnsi="Times New Roman" w:cs="Times New Roman" w:hint="eastAsia"/>
          <w:szCs w:val="21"/>
        </w:rPr>
        <w:t>[</w:t>
      </w:r>
      <w:r w:rsidR="000A5392" w:rsidRPr="000A5392">
        <w:rPr>
          <w:rFonts w:ascii="Times New Roman" w:hAnsi="Times New Roman" w:cs="Times New Roman"/>
          <w:szCs w:val="21"/>
        </w:rPr>
        <w:t>ˈelɪ</w:t>
      </w:r>
      <w:r w:rsidR="000A5392" w:rsidRPr="000A5392">
        <w:rPr>
          <w:rFonts w:ascii="Times New Roman" w:hAnsi="Times New Roman" w:cs="Times New Roman" w:hint="eastAsia"/>
          <w:szCs w:val="21"/>
        </w:rPr>
        <w:t>ɡ</w:t>
      </w:r>
      <w:r w:rsidR="000A5392" w:rsidRPr="000A5392">
        <w:rPr>
          <w:rFonts w:ascii="Times New Roman" w:hAnsi="Times New Roman" w:cs="Times New Roman"/>
          <w:szCs w:val="21"/>
        </w:rPr>
        <w:t>əns</w:t>
      </w:r>
      <w:r w:rsidR="000A5392">
        <w:rPr>
          <w:rFonts w:ascii="Times New Roman" w:hAnsi="Times New Roman" w:cs="Times New Roman"/>
          <w:szCs w:val="21"/>
        </w:rPr>
        <w:t xml:space="preserve">] </w:t>
      </w:r>
      <w:r w:rsidR="008F60C0">
        <w:rPr>
          <w:rFonts w:ascii="Times New Roman" w:hAnsi="Times New Roman" w:cs="Times New Roman" w:hint="eastAsia"/>
          <w:szCs w:val="21"/>
        </w:rPr>
        <w:t>n</w:t>
      </w:r>
      <w:r w:rsidR="008F60C0">
        <w:rPr>
          <w:rFonts w:ascii="Times New Roman" w:hAnsi="Times New Roman" w:cs="Times New Roman"/>
          <w:szCs w:val="21"/>
        </w:rPr>
        <w:t>.</w:t>
      </w:r>
      <w:r w:rsidR="008F60C0">
        <w:rPr>
          <w:rFonts w:ascii="Times New Roman" w:hAnsi="Times New Roman" w:cs="Times New Roman" w:hint="eastAsia"/>
          <w:szCs w:val="21"/>
        </w:rPr>
        <w:t>高雅，优雅</w:t>
      </w:r>
    </w:p>
    <w:p w14:paraId="088FAB63" w14:textId="52ED5F33"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select</w:t>
      </w:r>
      <w:r w:rsidRPr="00832D03">
        <w:rPr>
          <w:rFonts w:ascii="Times New Roman" w:hAnsi="Times New Roman" w:cs="Times New Roman"/>
        </w:rPr>
        <w:t>：</w:t>
      </w:r>
      <w:r w:rsidRPr="00832D03">
        <w:rPr>
          <w:rFonts w:ascii="Times New Roman" w:hAnsi="Times New Roman" w:cs="Times New Roman"/>
          <w:szCs w:val="21"/>
        </w:rPr>
        <w:t>[</w:t>
      </w:r>
      <w:r w:rsidR="008F60C0" w:rsidRPr="008F60C0">
        <w:rPr>
          <w:rFonts w:ascii="Times New Roman" w:hAnsi="Times New Roman" w:cs="Times New Roman"/>
          <w:szCs w:val="21"/>
        </w:rPr>
        <w:t>sɪˈlekt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挑选</w:t>
      </w:r>
      <w:r w:rsidR="000A5392">
        <w:rPr>
          <w:rFonts w:ascii="Times New Roman" w:hAnsi="Times New Roman" w:cs="Times New Roman" w:hint="eastAsia"/>
          <w:szCs w:val="21"/>
        </w:rPr>
        <w:t>，选择</w:t>
      </w:r>
    </w:p>
    <w:p w14:paraId="3C125AC5" w14:textId="79215D85" w:rsidR="001535C6"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se</w:t>
      </w:r>
      <w:r w:rsidR="00D64DA4">
        <w:rPr>
          <w:rFonts w:ascii="Times New Roman" w:hAnsi="Times New Roman" w:cs="Times New Roman" w:hint="eastAsia"/>
          <w:szCs w:val="21"/>
        </w:rPr>
        <w:t>（</w:t>
      </w:r>
      <w:r w:rsidR="008F60C0">
        <w:rPr>
          <w:rFonts w:ascii="Times New Roman" w:hAnsi="Times New Roman" w:cs="Times New Roman" w:hint="eastAsia"/>
          <w:szCs w:val="21"/>
        </w:rPr>
        <w:t>分开</w:t>
      </w:r>
      <w:r w:rsidR="00D64DA4">
        <w:rPr>
          <w:rFonts w:ascii="Times New Roman" w:hAnsi="Times New Roman" w:cs="Times New Roman" w:hint="eastAsia"/>
          <w:szCs w:val="21"/>
        </w:rPr>
        <w:t>）</w:t>
      </w:r>
      <w:r w:rsidR="00D64DA4">
        <w:rPr>
          <w:rFonts w:ascii="Times New Roman" w:hAnsi="Times New Roman" w:cs="Times New Roman" w:hint="eastAsia"/>
          <w:szCs w:val="21"/>
        </w:rPr>
        <w:t>+lect</w:t>
      </w:r>
      <w:r w:rsidR="00D64DA4">
        <w:rPr>
          <w:rFonts w:ascii="Times New Roman" w:hAnsi="Times New Roman" w:cs="Times New Roman" w:hint="eastAsia"/>
          <w:szCs w:val="21"/>
        </w:rPr>
        <w:t>（</w:t>
      </w:r>
      <w:r w:rsidR="00D22119">
        <w:rPr>
          <w:rFonts w:ascii="Times New Roman" w:hAnsi="Times New Roman" w:cs="Times New Roman" w:hint="eastAsia"/>
          <w:szCs w:val="21"/>
        </w:rPr>
        <w:t>挑选</w:t>
      </w:r>
      <w:r w:rsidR="00D64DA4">
        <w:rPr>
          <w:rFonts w:ascii="Times New Roman" w:hAnsi="Times New Roman" w:cs="Times New Roman" w:hint="eastAsia"/>
          <w:szCs w:val="21"/>
        </w:rPr>
        <w:t>）→</w:t>
      </w:r>
      <w:r w:rsidR="008F60C0">
        <w:rPr>
          <w:rFonts w:ascii="Times New Roman" w:hAnsi="Times New Roman" w:cs="Times New Roman" w:hint="eastAsia"/>
          <w:szCs w:val="21"/>
        </w:rPr>
        <w:t>挑选</w:t>
      </w:r>
      <w:r w:rsidR="00D22119">
        <w:rPr>
          <w:rFonts w:ascii="Times New Roman" w:hAnsi="Times New Roman" w:cs="Times New Roman" w:hint="eastAsia"/>
          <w:szCs w:val="21"/>
        </w:rPr>
        <w:t>开</w:t>
      </w:r>
      <w:r w:rsidR="00D64DA4">
        <w:rPr>
          <w:rFonts w:ascii="Times New Roman" w:hAnsi="Times New Roman" w:cs="Times New Roman" w:hint="eastAsia"/>
          <w:szCs w:val="21"/>
        </w:rPr>
        <w:t>→挑选，</w:t>
      </w:r>
      <w:r w:rsidR="00D22119">
        <w:rPr>
          <w:rFonts w:ascii="Times New Roman" w:hAnsi="Times New Roman" w:cs="Times New Roman" w:hint="eastAsia"/>
          <w:szCs w:val="21"/>
        </w:rPr>
        <w:t>选择</w:t>
      </w:r>
    </w:p>
    <w:p w14:paraId="55289831" w14:textId="1F2DE333" w:rsidR="000A5392"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selection</w:t>
      </w:r>
      <w:r>
        <w:rPr>
          <w:rFonts w:ascii="Times New Roman" w:hAnsi="Times New Roman" w:cs="Times New Roman" w:hint="eastAsia"/>
          <w:szCs w:val="21"/>
        </w:rPr>
        <w:t>：</w:t>
      </w:r>
      <w:r>
        <w:rPr>
          <w:rFonts w:ascii="Times New Roman" w:hAnsi="Times New Roman" w:cs="Times New Roman" w:hint="eastAsia"/>
          <w:szCs w:val="21"/>
        </w:rPr>
        <w:t>[</w:t>
      </w:r>
      <w:r w:rsidR="000A5392" w:rsidRPr="000A5392">
        <w:rPr>
          <w:rFonts w:ascii="Times New Roman" w:hAnsi="Times New Roman" w:cs="Times New Roman"/>
          <w:szCs w:val="21"/>
        </w:rPr>
        <w:t>sɪˈlekʃn</w:t>
      </w:r>
      <w:r w:rsidR="000A5392">
        <w:rPr>
          <w:rFonts w:ascii="Times New Roman" w:hAnsi="Times New Roman" w:cs="Times New Roman"/>
          <w:szCs w:val="21"/>
        </w:rPr>
        <w:t>] n.</w:t>
      </w:r>
      <w:r w:rsidR="000A5392">
        <w:rPr>
          <w:rFonts w:ascii="Times New Roman" w:hAnsi="Times New Roman" w:cs="Times New Roman" w:hint="eastAsia"/>
          <w:szCs w:val="21"/>
        </w:rPr>
        <w:t>选择</w:t>
      </w:r>
    </w:p>
    <w:p w14:paraId="68F3EF0F" w14:textId="3A11909B"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color w:val="EE0000"/>
        </w:rPr>
        <w:t>lecture</w:t>
      </w:r>
      <w:r w:rsidRPr="00832D03">
        <w:rPr>
          <w:rFonts w:ascii="Times New Roman" w:hAnsi="Times New Roman" w:cs="Times New Roman"/>
        </w:rPr>
        <w:t>：</w:t>
      </w:r>
      <w:r w:rsidRPr="00832D03">
        <w:rPr>
          <w:rFonts w:ascii="Times New Roman" w:hAnsi="Times New Roman" w:cs="Times New Roman"/>
          <w:szCs w:val="21"/>
        </w:rPr>
        <w:t>[</w:t>
      </w:r>
      <w:r w:rsidR="008F60C0" w:rsidRPr="008F60C0">
        <w:rPr>
          <w:rFonts w:ascii="Times New Roman" w:hAnsi="Times New Roman" w:cs="Times New Roman"/>
          <w:szCs w:val="21"/>
        </w:rPr>
        <w:t>ˈlektʃə</w:t>
      </w:r>
      <w:r w:rsidR="00C93DA1">
        <w:rPr>
          <w:rFonts w:ascii="Times New Roman" w:hAnsi="Times New Roman" w:cs="Times New Roman"/>
          <w:szCs w:val="21"/>
        </w:rPr>
        <w:t>(r)]</w:t>
      </w:r>
      <w:r>
        <w:rPr>
          <w:rFonts w:ascii="Times New Roman" w:hAnsi="Times New Roman" w:cs="Times New Roman"/>
          <w:szCs w:val="21"/>
        </w:rPr>
        <w:t xml:space="preserve"> n.</w:t>
      </w:r>
      <w:r w:rsidR="00AF5E85">
        <w:rPr>
          <w:rFonts w:ascii="Times New Roman" w:hAnsi="Times New Roman" w:cs="Times New Roman" w:hint="eastAsia"/>
          <w:szCs w:val="21"/>
        </w:rPr>
        <w:t>（大学的）</w:t>
      </w:r>
      <w:r w:rsidRPr="00832D03">
        <w:rPr>
          <w:rFonts w:ascii="Times New Roman" w:hAnsi="Times New Roman" w:cs="Times New Roman"/>
          <w:szCs w:val="21"/>
        </w:rPr>
        <w:t>讲座</w:t>
      </w:r>
      <w:r w:rsidR="00AF5E85">
        <w:rPr>
          <w:rFonts w:ascii="Times New Roman" w:hAnsi="Times New Roman" w:cs="Times New Roman" w:hint="eastAsia"/>
          <w:szCs w:val="21"/>
        </w:rPr>
        <w:t>，</w:t>
      </w:r>
      <w:r w:rsidRPr="00832D03">
        <w:rPr>
          <w:rFonts w:ascii="Times New Roman" w:hAnsi="Times New Roman" w:cs="Times New Roman"/>
          <w:szCs w:val="21"/>
        </w:rPr>
        <w:t>讲课；说教；教训</w:t>
      </w:r>
      <w:r w:rsidR="00AF5E85">
        <w:rPr>
          <w:rFonts w:ascii="Times New Roman" w:hAnsi="Times New Roman" w:cs="Times New Roman" w:hint="eastAsia"/>
          <w:szCs w:val="21"/>
        </w:rPr>
        <w:t>vi.</w:t>
      </w:r>
      <w:r w:rsidR="00AF5E85">
        <w:rPr>
          <w:rFonts w:ascii="Times New Roman" w:hAnsi="Times New Roman" w:cs="Times New Roman" w:hint="eastAsia"/>
          <w:szCs w:val="21"/>
        </w:rPr>
        <w:t>讲课，做讲座</w:t>
      </w:r>
    </w:p>
    <w:p w14:paraId="798CA9CA" w14:textId="77777777" w:rsidR="001535C6"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lect</w:t>
      </w:r>
      <w:r w:rsidR="00D64DA4">
        <w:rPr>
          <w:rFonts w:ascii="Times New Roman" w:hAnsi="Times New Roman" w:cs="Times New Roman" w:hint="eastAsia"/>
          <w:szCs w:val="21"/>
        </w:rPr>
        <w:t>（</w:t>
      </w:r>
      <w:r w:rsidR="008F60C0">
        <w:rPr>
          <w:rFonts w:ascii="Times New Roman" w:hAnsi="Times New Roman" w:cs="Times New Roman" w:hint="eastAsia"/>
          <w:szCs w:val="21"/>
        </w:rPr>
        <w:t>读，用眼睛来采集文字</w:t>
      </w:r>
      <w:r w:rsidR="00D64DA4">
        <w:rPr>
          <w:rFonts w:ascii="Times New Roman" w:hAnsi="Times New Roman" w:cs="Times New Roman" w:hint="eastAsia"/>
          <w:szCs w:val="21"/>
        </w:rPr>
        <w:t>）</w:t>
      </w:r>
      <w:r w:rsidR="00D64DA4">
        <w:rPr>
          <w:rFonts w:ascii="Times New Roman" w:hAnsi="Times New Roman" w:cs="Times New Roman" w:hint="eastAsia"/>
          <w:szCs w:val="21"/>
        </w:rPr>
        <w:t>+ure</w:t>
      </w:r>
      <w:r w:rsidR="00D64DA4">
        <w:rPr>
          <w:rFonts w:ascii="Times New Roman" w:hAnsi="Times New Roman" w:cs="Times New Roman" w:hint="eastAsia"/>
          <w:szCs w:val="21"/>
        </w:rPr>
        <w:t>（名词后缀）→</w:t>
      </w:r>
      <w:r w:rsidR="008F60C0">
        <w:rPr>
          <w:rFonts w:ascii="Times New Roman" w:hAnsi="Times New Roman" w:cs="Times New Roman" w:hint="eastAsia"/>
          <w:szCs w:val="21"/>
        </w:rPr>
        <w:t>教士</w:t>
      </w:r>
      <w:r w:rsidR="00AF5E85">
        <w:rPr>
          <w:rFonts w:ascii="Times New Roman" w:hAnsi="Times New Roman" w:cs="Times New Roman" w:hint="eastAsia"/>
          <w:szCs w:val="21"/>
        </w:rPr>
        <w:t>诵读</w:t>
      </w:r>
      <w:r w:rsidR="008F60C0">
        <w:rPr>
          <w:rFonts w:ascii="Times New Roman" w:hAnsi="Times New Roman" w:cs="Times New Roman" w:hint="eastAsia"/>
          <w:szCs w:val="21"/>
        </w:rPr>
        <w:t>经文→</w:t>
      </w:r>
      <w:r w:rsidR="00D64DA4">
        <w:rPr>
          <w:rFonts w:ascii="Times New Roman" w:hAnsi="Times New Roman" w:cs="Times New Roman" w:hint="eastAsia"/>
          <w:szCs w:val="21"/>
        </w:rPr>
        <w:t>讲课，演讲</w:t>
      </w:r>
      <w:r w:rsidR="008F60C0">
        <w:rPr>
          <w:rFonts w:ascii="Times New Roman" w:hAnsi="Times New Roman" w:cs="Times New Roman" w:hint="eastAsia"/>
          <w:szCs w:val="21"/>
        </w:rPr>
        <w:t>，说教，教训</w:t>
      </w:r>
    </w:p>
    <w:p w14:paraId="50AB2341" w14:textId="46602207" w:rsidR="00B76ABC"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lecturer</w:t>
      </w:r>
      <w:r>
        <w:rPr>
          <w:rFonts w:ascii="Times New Roman" w:hAnsi="Times New Roman" w:cs="Times New Roman" w:hint="eastAsia"/>
          <w:szCs w:val="21"/>
        </w:rPr>
        <w:t>：</w:t>
      </w:r>
      <w:r>
        <w:rPr>
          <w:rFonts w:ascii="Times New Roman" w:hAnsi="Times New Roman" w:cs="Times New Roman" w:hint="eastAsia"/>
          <w:szCs w:val="21"/>
        </w:rPr>
        <w:t>[</w:t>
      </w:r>
      <w:r w:rsidR="00B76ABC" w:rsidRPr="00B76ABC">
        <w:rPr>
          <w:rFonts w:ascii="Times New Roman" w:hAnsi="Times New Roman" w:cs="Times New Roman"/>
          <w:szCs w:val="21"/>
        </w:rPr>
        <w:t>ˈlektʃərə</w:t>
      </w:r>
      <w:r w:rsidR="00C93DA1">
        <w:rPr>
          <w:rFonts w:ascii="Times New Roman" w:hAnsi="Times New Roman" w:cs="Times New Roman"/>
          <w:szCs w:val="21"/>
        </w:rPr>
        <w:t>(r)]</w:t>
      </w:r>
      <w:r w:rsidR="00B76ABC">
        <w:rPr>
          <w:rFonts w:ascii="Times New Roman" w:hAnsi="Times New Roman" w:cs="Times New Roman"/>
          <w:szCs w:val="21"/>
        </w:rPr>
        <w:t xml:space="preserve"> n.</w:t>
      </w:r>
      <w:r w:rsidR="00B76ABC">
        <w:rPr>
          <w:rFonts w:ascii="Times New Roman" w:hAnsi="Times New Roman" w:cs="Times New Roman" w:hint="eastAsia"/>
          <w:szCs w:val="21"/>
        </w:rPr>
        <w:t>讲课者，大学讲师</w:t>
      </w:r>
    </w:p>
    <w:p w14:paraId="7EB673DE" w14:textId="5948D9F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BC354B">
        <w:rPr>
          <w:rFonts w:ascii="Times New Roman" w:hAnsi="Times New Roman" w:cs="Times New Roman"/>
          <w:color w:val="EE0000"/>
        </w:rPr>
        <w:t>lesson</w:t>
      </w:r>
      <w:r w:rsidRPr="00832D03">
        <w:rPr>
          <w:rFonts w:ascii="Times New Roman" w:hAnsi="Times New Roman" w:cs="Times New Roman"/>
        </w:rPr>
        <w:t>：</w:t>
      </w:r>
      <w:r w:rsidRPr="00832D03">
        <w:rPr>
          <w:rFonts w:ascii="Times New Roman" w:hAnsi="Times New Roman" w:cs="Times New Roman"/>
          <w:szCs w:val="21"/>
        </w:rPr>
        <w:t>[</w:t>
      </w:r>
      <w:r w:rsidR="00AF5E85" w:rsidRPr="00AF5E85">
        <w:rPr>
          <w:rFonts w:ascii="Times New Roman" w:hAnsi="Times New Roman" w:cs="Times New Roman"/>
          <w:szCs w:val="21"/>
        </w:rPr>
        <w:t>ˈlesn</w:t>
      </w:r>
      <w:r>
        <w:rPr>
          <w:rFonts w:ascii="Times New Roman" w:hAnsi="Times New Roman" w:cs="Times New Roman"/>
          <w:szCs w:val="21"/>
        </w:rPr>
        <w:t>] n.</w:t>
      </w:r>
      <w:r w:rsidRPr="00832D03">
        <w:rPr>
          <w:rFonts w:ascii="Times New Roman" w:hAnsi="Times New Roman" w:cs="Times New Roman"/>
          <w:szCs w:val="21"/>
        </w:rPr>
        <w:t>教训；课</w:t>
      </w:r>
    </w:p>
    <w:p w14:paraId="388810F2" w14:textId="154314C1"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less</w:t>
      </w:r>
      <w:r w:rsidR="00D64DA4">
        <w:rPr>
          <w:rFonts w:ascii="Times New Roman" w:hAnsi="Times New Roman" w:cs="Times New Roman" w:hint="eastAsia"/>
          <w:szCs w:val="21"/>
        </w:rPr>
        <w:t>（</w:t>
      </w:r>
      <w:r w:rsidR="00D64DA4">
        <w:rPr>
          <w:rFonts w:ascii="Times New Roman" w:hAnsi="Times New Roman" w:cs="Times New Roman" w:hint="eastAsia"/>
          <w:szCs w:val="21"/>
        </w:rPr>
        <w:t>lect</w:t>
      </w:r>
      <w:r w:rsidR="00AD75AE">
        <w:rPr>
          <w:rFonts w:ascii="Times New Roman" w:hAnsi="Times New Roman" w:cs="Times New Roman" w:hint="eastAsia"/>
          <w:szCs w:val="21"/>
        </w:rPr>
        <w:t>的</w:t>
      </w:r>
      <w:r w:rsidR="000A5392">
        <w:rPr>
          <w:rFonts w:ascii="Times New Roman" w:hAnsi="Times New Roman" w:cs="Times New Roman" w:hint="eastAsia"/>
          <w:szCs w:val="21"/>
        </w:rPr>
        <w:t>法语</w:t>
      </w:r>
      <w:r w:rsidR="00AD75AE">
        <w:rPr>
          <w:rFonts w:ascii="Times New Roman" w:hAnsi="Times New Roman" w:cs="Times New Roman" w:hint="eastAsia"/>
          <w:szCs w:val="21"/>
        </w:rPr>
        <w:t>音变</w:t>
      </w:r>
      <w:r w:rsidR="00D64DA4">
        <w:rPr>
          <w:rFonts w:ascii="Times New Roman" w:hAnsi="Times New Roman" w:cs="Times New Roman" w:hint="eastAsia"/>
          <w:szCs w:val="21"/>
        </w:rPr>
        <w:t>，</w:t>
      </w:r>
      <w:r w:rsidR="00AF5E85">
        <w:rPr>
          <w:rFonts w:ascii="Times New Roman" w:hAnsi="Times New Roman" w:cs="Times New Roman" w:hint="eastAsia"/>
          <w:szCs w:val="21"/>
        </w:rPr>
        <w:t>读，用眼睛来采集文字</w:t>
      </w:r>
      <w:r w:rsidR="00D64DA4">
        <w:rPr>
          <w:rFonts w:ascii="Times New Roman" w:hAnsi="Times New Roman" w:cs="Times New Roman" w:hint="eastAsia"/>
          <w:szCs w:val="21"/>
        </w:rPr>
        <w:t>）</w:t>
      </w:r>
      <w:r w:rsidR="00D64DA4">
        <w:rPr>
          <w:rFonts w:ascii="Times New Roman" w:hAnsi="Times New Roman" w:cs="Times New Roman" w:hint="eastAsia"/>
          <w:szCs w:val="21"/>
        </w:rPr>
        <w:t>+on</w:t>
      </w:r>
      <w:r w:rsidR="00D64DA4">
        <w:rPr>
          <w:rFonts w:ascii="Times New Roman" w:hAnsi="Times New Roman" w:cs="Times New Roman" w:hint="eastAsia"/>
          <w:szCs w:val="21"/>
        </w:rPr>
        <w:t>（</w:t>
      </w:r>
      <w:r w:rsidR="00AF5E85">
        <w:rPr>
          <w:rFonts w:ascii="Times New Roman" w:hAnsi="Times New Roman" w:cs="Times New Roman" w:hint="eastAsia"/>
          <w:szCs w:val="21"/>
        </w:rPr>
        <w:t>=ion</w:t>
      </w:r>
      <w:r w:rsidR="00AF5E85">
        <w:rPr>
          <w:rFonts w:ascii="Times New Roman" w:hAnsi="Times New Roman" w:cs="Times New Roman" w:hint="eastAsia"/>
          <w:szCs w:val="21"/>
        </w:rPr>
        <w:t>，</w:t>
      </w:r>
      <w:r w:rsidR="00D64DA4">
        <w:rPr>
          <w:rFonts w:ascii="Times New Roman" w:hAnsi="Times New Roman" w:cs="Times New Roman" w:hint="eastAsia"/>
          <w:szCs w:val="21"/>
        </w:rPr>
        <w:t>名词后缀）→</w:t>
      </w:r>
      <w:r w:rsidR="00AF5E85">
        <w:rPr>
          <w:rFonts w:ascii="Times New Roman" w:hAnsi="Times New Roman" w:cs="Times New Roman" w:hint="eastAsia"/>
          <w:szCs w:val="21"/>
        </w:rPr>
        <w:t>教士诵读经文</w:t>
      </w:r>
      <w:r w:rsidR="00D64DA4">
        <w:rPr>
          <w:rFonts w:ascii="Times New Roman" w:hAnsi="Times New Roman" w:cs="Times New Roman" w:hint="eastAsia"/>
          <w:szCs w:val="21"/>
        </w:rPr>
        <w:t>→课</w:t>
      </w:r>
      <w:r w:rsidR="00AF5E85">
        <w:rPr>
          <w:rFonts w:ascii="Times New Roman" w:hAnsi="Times New Roman" w:cs="Times New Roman" w:hint="eastAsia"/>
          <w:szCs w:val="21"/>
        </w:rPr>
        <w:t>，教训</w:t>
      </w:r>
    </w:p>
    <w:p w14:paraId="7993D7A5" w14:textId="6444B249" w:rsidR="00D22119" w:rsidRDefault="00D22119"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22119">
        <w:rPr>
          <w:rFonts w:ascii="Times New Roman" w:hAnsi="Times New Roman" w:cs="Times New Roman" w:hint="eastAsia"/>
          <w:szCs w:val="21"/>
        </w:rPr>
        <w:t>The accident taught me a lesson I'll never forget.</w:t>
      </w:r>
      <w:r w:rsidRPr="00D22119">
        <w:rPr>
          <w:rFonts w:ascii="Times New Roman" w:hAnsi="Times New Roman" w:cs="Times New Roman" w:hint="eastAsia"/>
          <w:szCs w:val="21"/>
        </w:rPr>
        <w:t>那事故给我的教训永远也不会忘记。</w:t>
      </w:r>
    </w:p>
    <w:p w14:paraId="0969579B" w14:textId="5403BC3D" w:rsidR="00AF5E85" w:rsidRDefault="00AF5E8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lecture</w:t>
      </w:r>
      <w:r>
        <w:rPr>
          <w:rFonts w:ascii="Times New Roman" w:hAnsi="Times New Roman" w:cs="Times New Roman" w:hint="eastAsia"/>
          <w:szCs w:val="21"/>
        </w:rPr>
        <w:t>和</w:t>
      </w:r>
      <w:r>
        <w:rPr>
          <w:rFonts w:ascii="Times New Roman" w:hAnsi="Times New Roman" w:cs="Times New Roman" w:hint="eastAsia"/>
          <w:szCs w:val="21"/>
        </w:rPr>
        <w:t>lesson</w:t>
      </w:r>
      <w:r>
        <w:rPr>
          <w:rFonts w:ascii="Times New Roman" w:hAnsi="Times New Roman" w:cs="Times New Roman" w:hint="eastAsia"/>
          <w:szCs w:val="21"/>
        </w:rPr>
        <w:t>都可以表示“讲课”，区别在于：</w:t>
      </w:r>
      <w:r>
        <w:rPr>
          <w:rFonts w:ascii="Times New Roman" w:hAnsi="Times New Roman" w:cs="Times New Roman" w:hint="eastAsia"/>
          <w:szCs w:val="21"/>
        </w:rPr>
        <w:t>lecture</w:t>
      </w:r>
      <w:r w:rsidR="000A5392">
        <w:rPr>
          <w:rFonts w:ascii="Times New Roman" w:hAnsi="Times New Roman" w:cs="Times New Roman" w:hint="eastAsia"/>
          <w:szCs w:val="21"/>
        </w:rPr>
        <w:t>保留了拉丁语拼写，书面用语，</w:t>
      </w:r>
      <w:r>
        <w:rPr>
          <w:rFonts w:ascii="Times New Roman" w:hAnsi="Times New Roman" w:cs="Times New Roman" w:hint="eastAsia"/>
          <w:szCs w:val="21"/>
        </w:rPr>
        <w:t>通常表示大学的讲课，而</w:t>
      </w:r>
      <w:r>
        <w:rPr>
          <w:rFonts w:ascii="Times New Roman" w:hAnsi="Times New Roman" w:cs="Times New Roman" w:hint="eastAsia"/>
          <w:szCs w:val="21"/>
        </w:rPr>
        <w:t>lesson</w:t>
      </w:r>
      <w:r w:rsidR="000A5392">
        <w:rPr>
          <w:rFonts w:ascii="Times New Roman" w:hAnsi="Times New Roman" w:cs="Times New Roman" w:hint="eastAsia"/>
          <w:szCs w:val="21"/>
        </w:rPr>
        <w:t>采用法语发音和拼写，通俗用语，</w:t>
      </w:r>
      <w:r>
        <w:rPr>
          <w:rFonts w:ascii="Times New Roman" w:hAnsi="Times New Roman" w:cs="Times New Roman" w:hint="eastAsia"/>
          <w:szCs w:val="21"/>
        </w:rPr>
        <w:t>泛指一般的讲课</w:t>
      </w:r>
      <w:r w:rsidR="00D22119">
        <w:rPr>
          <w:rFonts w:ascii="Times New Roman" w:hAnsi="Times New Roman" w:cs="Times New Roman" w:hint="eastAsia"/>
          <w:szCs w:val="21"/>
        </w:rPr>
        <w:t>，常用来比喻教训</w:t>
      </w:r>
      <w:r>
        <w:rPr>
          <w:rFonts w:ascii="Times New Roman" w:hAnsi="Times New Roman" w:cs="Times New Roman" w:hint="eastAsia"/>
          <w:szCs w:val="21"/>
        </w:rPr>
        <w:t>。</w:t>
      </w:r>
    </w:p>
    <w:p w14:paraId="56FEF326" w14:textId="77777777" w:rsidR="00564D7D" w:rsidRPr="007B1C82" w:rsidRDefault="00564D7D" w:rsidP="007B1C82">
      <w:pPr>
        <w:pStyle w:val="1"/>
        <w:numPr>
          <w:ilvl w:val="0"/>
          <w:numId w:val="24"/>
        </w:numPr>
        <w:spacing w:line="360" w:lineRule="auto"/>
        <w:jc w:val="center"/>
        <w:rPr>
          <w:b w:val="0"/>
          <w:sz w:val="28"/>
          <w:szCs w:val="28"/>
        </w:rPr>
      </w:pPr>
      <w:r w:rsidRPr="007B1C82">
        <w:rPr>
          <w:rFonts w:hint="eastAsia"/>
          <w:b w:val="0"/>
          <w:sz w:val="28"/>
          <w:szCs w:val="28"/>
        </w:rPr>
        <w:t>使用</w:t>
      </w:r>
    </w:p>
    <w:p w14:paraId="0DC2CD7A" w14:textId="5DE1F6F3" w:rsidR="00564D7D" w:rsidRPr="000E1A2E" w:rsidRDefault="00564D7D" w:rsidP="00476596">
      <w:pPr>
        <w:pStyle w:val="2"/>
        <w:numPr>
          <w:ilvl w:val="0"/>
          <w:numId w:val="11"/>
        </w:numPr>
        <w:spacing w:before="0" w:after="0" w:line="480" w:lineRule="auto"/>
        <w:rPr>
          <w:sz w:val="21"/>
          <w:szCs w:val="21"/>
        </w:rPr>
      </w:pPr>
      <w:bookmarkStart w:id="179" w:name="_Toc504321924"/>
      <w:r w:rsidRPr="00837E8A">
        <w:rPr>
          <w:rFonts w:ascii="Times New Roman" w:eastAsiaTheme="minorEastAsia" w:hAnsi="Times New Roman" w:hint="eastAsia"/>
          <w:color w:val="EE0000"/>
          <w:sz w:val="24"/>
          <w:szCs w:val="24"/>
        </w:rPr>
        <w:t>u</w:t>
      </w:r>
      <w:r w:rsidR="000F1C1B" w:rsidRPr="00837E8A">
        <w:rPr>
          <w:rFonts w:ascii="Times New Roman" w:eastAsiaTheme="minorEastAsia" w:hAnsi="Times New Roman" w:hint="eastAsia"/>
          <w:color w:val="EE0000"/>
          <w:sz w:val="24"/>
          <w:szCs w:val="24"/>
        </w:rPr>
        <w:t>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使用，</w:t>
      </w:r>
      <w:r w:rsidR="008A2B45" w:rsidRPr="000E1A2E">
        <w:rPr>
          <w:rFonts w:hint="eastAsia"/>
          <w:sz w:val="21"/>
          <w:szCs w:val="21"/>
        </w:rPr>
        <w:t>习惯做</w:t>
      </w:r>
      <w:bookmarkEnd w:id="179"/>
      <w:r w:rsidR="003000BF">
        <w:rPr>
          <w:rFonts w:hint="eastAsia"/>
          <w:sz w:val="21"/>
          <w:szCs w:val="21"/>
        </w:rPr>
        <w:t>）</w:t>
      </w:r>
    </w:p>
    <w:p w14:paraId="68B22D45" w14:textId="0B1388EA" w:rsidR="00D22119" w:rsidRDefault="00B125EF"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64D7D" w:rsidRPr="0021261A">
        <w:rPr>
          <w:rFonts w:ascii="Times New Roman" w:eastAsia="宋体" w:hAnsi="Times New Roman" w:cs="Times New Roman" w:hint="eastAsia"/>
          <w:szCs w:val="21"/>
        </w:rPr>
        <w:t>拉丁语</w:t>
      </w:r>
      <w:r w:rsidR="000F1C1B">
        <w:rPr>
          <w:rFonts w:ascii="Times New Roman" w:eastAsia="宋体" w:hAnsi="Times New Roman" w:cs="Times New Roman" w:hint="eastAsia"/>
          <w:szCs w:val="21"/>
        </w:rPr>
        <w:t>，过去分词形式</w:t>
      </w:r>
      <w:r w:rsidR="00D22119">
        <w:rPr>
          <w:rFonts w:ascii="Times New Roman" w:eastAsia="宋体" w:hAnsi="Times New Roman" w:cs="Times New Roman" w:hint="eastAsia"/>
          <w:szCs w:val="21"/>
        </w:rPr>
        <w:t>。</w:t>
      </w:r>
    </w:p>
    <w:p w14:paraId="227036F9" w14:textId="645F8069" w:rsidR="00564D7D" w:rsidRPr="00250352" w:rsidRDefault="00564D7D" w:rsidP="00564D7D">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use</w:t>
      </w:r>
      <w:r w:rsidRPr="000B42F5">
        <w:rPr>
          <w:rFonts w:ascii="Times New Roman" w:cs="Times New Roman"/>
        </w:rPr>
        <w:t>：</w:t>
      </w:r>
      <w:r w:rsidRPr="003E324E">
        <w:rPr>
          <w:rFonts w:ascii="Times New Roman" w:eastAsia="宋体" w:hAnsi="Times New Roman" w:cs="Times New Roman"/>
          <w:szCs w:val="21"/>
        </w:rPr>
        <w:t>[</w:t>
      </w:r>
      <w:r w:rsidR="00250352" w:rsidRPr="00250352">
        <w:rPr>
          <w:rFonts w:ascii="Times New Roman" w:eastAsia="宋体" w:hAnsi="Times New Roman" w:cs="Times New Roman"/>
          <w:szCs w:val="21"/>
        </w:rPr>
        <w:t>juːz</w:t>
      </w:r>
      <w:r>
        <w:rPr>
          <w:rFonts w:ascii="Times New Roman" w:eastAsia="宋体" w:hAnsi="Times New Roman" w:cs="Times New Roman"/>
          <w:szCs w:val="21"/>
        </w:rPr>
        <w:t>] v</w:t>
      </w:r>
      <w:r w:rsidR="00A96598">
        <w:rPr>
          <w:rFonts w:ascii="Times New Roman" w:eastAsia="宋体" w:hAnsi="Times New Roman" w:cs="Times New Roman" w:hint="eastAsia"/>
          <w:szCs w:val="21"/>
        </w:rPr>
        <w:t>t</w:t>
      </w:r>
      <w:r>
        <w:rPr>
          <w:rFonts w:ascii="Times New Roman" w:eastAsia="宋体" w:hAnsi="Times New Roman" w:cs="Times New Roman" w:hint="eastAsia"/>
          <w:szCs w:val="21"/>
        </w:rPr>
        <w:t>.</w:t>
      </w:r>
      <w:r>
        <w:rPr>
          <w:rFonts w:ascii="Times New Roman" w:eastAsia="宋体" w:hAnsi="Times New Roman" w:cs="Times New Roman" w:hint="eastAsia"/>
          <w:szCs w:val="21"/>
        </w:rPr>
        <w:t>使用，应用，运用</w:t>
      </w:r>
      <w:r w:rsidR="00CE304A">
        <w:rPr>
          <w:rFonts w:ascii="Times New Roman" w:eastAsia="宋体" w:hAnsi="Times New Roman" w:cs="Times New Roman" w:hint="eastAsia"/>
          <w:szCs w:val="21"/>
        </w:rPr>
        <w:t>n.</w:t>
      </w:r>
      <w:r w:rsidR="00CE304A">
        <w:rPr>
          <w:rFonts w:ascii="Times New Roman" w:eastAsia="宋体" w:hAnsi="Times New Roman" w:cs="Times New Roman" w:hint="eastAsia"/>
          <w:szCs w:val="21"/>
        </w:rPr>
        <w:t>用处，用途</w:t>
      </w:r>
      <w:r w:rsidR="00A96598">
        <w:rPr>
          <w:rFonts w:ascii="Times New Roman" w:eastAsia="宋体" w:hAnsi="Times New Roman" w:cs="Times New Roman" w:hint="eastAsia"/>
          <w:szCs w:val="21"/>
        </w:rPr>
        <w:t>v</w:t>
      </w:r>
      <w:r w:rsidR="00A96598">
        <w:rPr>
          <w:rFonts w:ascii="Times New Roman" w:eastAsia="宋体" w:hAnsi="Times New Roman" w:cs="Times New Roman"/>
          <w:szCs w:val="21"/>
        </w:rPr>
        <w:t>i.</w:t>
      </w:r>
      <w:r w:rsidR="00250352" w:rsidRPr="000F1C1B">
        <w:rPr>
          <w:rFonts w:ascii="Times New Roman" w:eastAsia="宋体" w:hAnsi="Times New Roman" w:cs="Times New Roman" w:hint="eastAsia"/>
          <w:szCs w:val="21"/>
        </w:rPr>
        <w:t>（过去）习惯做，经常做</w:t>
      </w:r>
    </w:p>
    <w:p w14:paraId="54F2556E" w14:textId="04A9A527" w:rsidR="008A2B45" w:rsidRDefault="005A0A55" w:rsidP="002503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8A2B45">
        <w:rPr>
          <w:rFonts w:ascii="Times New Roman" w:eastAsia="宋体" w:hAnsi="Times New Roman" w:cs="Times New Roman" w:hint="eastAsia"/>
          <w:szCs w:val="21"/>
        </w:rPr>
        <w:t>us</w:t>
      </w:r>
      <w:r w:rsidR="008A2B45">
        <w:rPr>
          <w:rFonts w:ascii="Times New Roman" w:eastAsia="宋体" w:hAnsi="Times New Roman" w:cs="Times New Roman" w:hint="eastAsia"/>
          <w:szCs w:val="21"/>
        </w:rPr>
        <w:t>（使用</w:t>
      </w:r>
      <w:r w:rsidR="00A96598">
        <w:rPr>
          <w:rFonts w:ascii="Times New Roman" w:eastAsia="宋体" w:hAnsi="Times New Roman" w:cs="Times New Roman" w:hint="eastAsia"/>
          <w:szCs w:val="21"/>
        </w:rPr>
        <w:t>，习惯做</w:t>
      </w:r>
      <w:r w:rsidR="008A2B45">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8A2B45">
        <w:rPr>
          <w:rFonts w:ascii="Times New Roman" w:eastAsia="宋体" w:hAnsi="Times New Roman" w:cs="Times New Roman" w:hint="eastAsia"/>
          <w:szCs w:val="21"/>
        </w:rPr>
        <w:t>使用，</w:t>
      </w:r>
      <w:r w:rsidR="00CE304A">
        <w:rPr>
          <w:rFonts w:ascii="Times New Roman" w:eastAsia="宋体" w:hAnsi="Times New Roman" w:cs="Times New Roman" w:hint="eastAsia"/>
          <w:szCs w:val="21"/>
        </w:rPr>
        <w:t>用途；</w:t>
      </w:r>
      <w:r w:rsidR="00A96598">
        <w:rPr>
          <w:rFonts w:ascii="Times New Roman" w:eastAsia="宋体" w:hAnsi="Times New Roman" w:cs="Times New Roman" w:hint="eastAsia"/>
          <w:szCs w:val="21"/>
        </w:rPr>
        <w:t>习惯做</w:t>
      </w:r>
    </w:p>
    <w:p w14:paraId="31AE9639" w14:textId="77777777" w:rsidR="00D34BBC" w:rsidRDefault="00A96598" w:rsidP="00D34BB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50352">
        <w:rPr>
          <w:rFonts w:ascii="Times New Roman" w:eastAsia="宋体" w:hAnsi="Times New Roman" w:cs="Times New Roman" w:hint="eastAsia"/>
          <w:szCs w:val="21"/>
        </w:rPr>
        <w:t xml:space="preserve">I </w:t>
      </w:r>
      <w:r w:rsidRPr="000F1C1B">
        <w:rPr>
          <w:rFonts w:ascii="Times New Roman" w:eastAsia="宋体" w:hAnsi="Times New Roman" w:cs="Times New Roman" w:hint="eastAsia"/>
          <w:szCs w:val="21"/>
        </w:rPr>
        <w:t>used to</w:t>
      </w:r>
      <w:r w:rsidRPr="00250352">
        <w:rPr>
          <w:rFonts w:ascii="Times New Roman" w:eastAsia="宋体" w:hAnsi="Times New Roman" w:cs="Times New Roman" w:hint="eastAsia"/>
          <w:szCs w:val="21"/>
        </w:rPr>
        <w:t xml:space="preserve"> live alone.</w:t>
      </w:r>
      <w:r w:rsidRPr="00250352">
        <w:rPr>
          <w:rFonts w:ascii="Times New Roman" w:eastAsia="宋体" w:hAnsi="Times New Roman" w:cs="Times New Roman" w:hint="eastAsia"/>
          <w:szCs w:val="21"/>
        </w:rPr>
        <w:t>我以前一直一个人住。</w:t>
      </w:r>
    </w:p>
    <w:p w14:paraId="3D7629AF" w14:textId="20DCC675" w:rsidR="00D34BBC" w:rsidRPr="000B42F5" w:rsidRDefault="00D34BBC" w:rsidP="00D34BBC">
      <w:pPr>
        <w:spacing w:line="360" w:lineRule="auto"/>
        <w:ind w:firstLineChars="201" w:firstLine="422"/>
        <w:rPr>
          <w:rFonts w:ascii="Times New Roman" w:hAnsi="Times New Roman" w:cs="Times New Roman"/>
        </w:rPr>
      </w:pPr>
      <w:r>
        <w:rPr>
          <w:rFonts w:ascii="Times New Roman" w:hAnsi="Times New Roman" w:cs="Times New Roman" w:hint="eastAsia"/>
        </w:rPr>
        <w:t>【拓】</w:t>
      </w:r>
      <w:r w:rsidRPr="000B42F5">
        <w:rPr>
          <w:rFonts w:ascii="Times New Roman" w:hAnsi="Times New Roman" w:cs="Times New Roman"/>
        </w:rPr>
        <w:t>user</w:t>
      </w:r>
      <w:r w:rsidRPr="000B42F5">
        <w:rPr>
          <w:rFonts w:ascii="Times New Roman" w:cs="Times New Roman"/>
        </w:rPr>
        <w:t>：</w:t>
      </w:r>
      <w:r w:rsidRPr="003E324E">
        <w:rPr>
          <w:rFonts w:ascii="Times New Roman" w:eastAsia="宋体" w:hAnsi="Times New Roman" w:cs="Times New Roman"/>
          <w:szCs w:val="21"/>
        </w:rPr>
        <w:t>['ju</w:t>
      </w:r>
      <w:r w:rsidRPr="00250352">
        <w:rPr>
          <w:rFonts w:ascii="Times New Roman" w:eastAsia="宋体" w:hAnsi="Times New Roman" w:cs="Times New Roman"/>
          <w:szCs w:val="21"/>
        </w:rPr>
        <w:t>ː</w:t>
      </w:r>
      <w:r w:rsidRPr="003E324E">
        <w:rPr>
          <w:rFonts w:ascii="Times New Roman" w:eastAsia="宋体" w:hAnsi="Times New Roman" w:cs="Times New Roman"/>
          <w:szCs w:val="21"/>
        </w:rPr>
        <w:t>z</w:t>
      </w:r>
      <w:r>
        <w:rPr>
          <w:rFonts w:ascii="Times New Roman" w:eastAsia="宋体" w:hAnsi="Times New Roman" w:cs="Times New Roman"/>
          <w:szCs w:val="21"/>
        </w:rPr>
        <w:t>ə(r)] n.</w:t>
      </w:r>
      <w:r w:rsidRPr="003E324E">
        <w:rPr>
          <w:rFonts w:ascii="Times New Roman" w:eastAsia="宋体" w:hAnsi="Times New Roman" w:cs="Times New Roman" w:hint="eastAsia"/>
          <w:szCs w:val="21"/>
        </w:rPr>
        <w:t>用户</w:t>
      </w:r>
      <w:r>
        <w:rPr>
          <w:rFonts w:ascii="Times New Roman" w:eastAsia="宋体" w:hAnsi="Times New Roman" w:cs="Times New Roman" w:hint="eastAsia"/>
          <w:szCs w:val="21"/>
        </w:rPr>
        <w:t>；</w:t>
      </w:r>
      <w:r w:rsidRPr="003E324E">
        <w:rPr>
          <w:rFonts w:ascii="Times New Roman" w:eastAsia="宋体" w:hAnsi="Times New Roman" w:cs="Times New Roman" w:hint="eastAsia"/>
          <w:szCs w:val="21"/>
        </w:rPr>
        <w:t>使用者</w:t>
      </w:r>
    </w:p>
    <w:p w14:paraId="5FA2484A" w14:textId="321DFCB5" w:rsidR="00250352" w:rsidRPr="000B42F5" w:rsidRDefault="00250352" w:rsidP="00250352">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used</w:t>
      </w:r>
      <w:r w:rsidRPr="000B42F5">
        <w:rPr>
          <w:rFonts w:ascii="Times New Roman" w:cs="Times New Roman"/>
        </w:rPr>
        <w:t>：</w:t>
      </w:r>
      <w:r w:rsidRPr="003E324E">
        <w:rPr>
          <w:rFonts w:ascii="Times New Roman" w:eastAsia="宋体" w:hAnsi="Times New Roman" w:cs="Times New Roman" w:hint="eastAsia"/>
          <w:szCs w:val="21"/>
        </w:rPr>
        <w:t>[</w:t>
      </w:r>
      <w:r w:rsidRPr="00250352">
        <w:rPr>
          <w:rFonts w:ascii="Times New Roman" w:eastAsia="宋体" w:hAnsi="Times New Roman" w:cs="Times New Roman"/>
          <w:szCs w:val="21"/>
        </w:rPr>
        <w:t>juːst</w:t>
      </w:r>
      <w:r>
        <w:rPr>
          <w:rFonts w:ascii="Times New Roman" w:eastAsia="宋体" w:hAnsi="Times New Roman" w:cs="Times New Roman" w:hint="eastAsia"/>
          <w:szCs w:val="21"/>
        </w:rPr>
        <w:t>] adj</w:t>
      </w:r>
      <w:r w:rsidRPr="003E324E">
        <w:rPr>
          <w:rFonts w:ascii="Times New Roman" w:eastAsia="宋体" w:hAnsi="Times New Roman" w:cs="Times New Roman" w:hint="eastAsia"/>
          <w:szCs w:val="21"/>
        </w:rPr>
        <w:t>.</w:t>
      </w:r>
      <w:r w:rsidRPr="003E324E">
        <w:rPr>
          <w:rFonts w:ascii="Times New Roman" w:eastAsia="宋体" w:hAnsi="Times New Roman" w:cs="Times New Roman" w:hint="eastAsia"/>
          <w:szCs w:val="21"/>
        </w:rPr>
        <w:t>二手的，使用过的</w:t>
      </w:r>
      <w:r>
        <w:rPr>
          <w:rFonts w:ascii="Times New Roman" w:eastAsia="宋体" w:hAnsi="Times New Roman" w:cs="Times New Roman" w:hint="eastAsia"/>
          <w:szCs w:val="21"/>
        </w:rPr>
        <w:t>；</w:t>
      </w:r>
      <w:r w:rsidRPr="000F1C1B">
        <w:rPr>
          <w:rFonts w:ascii="Times New Roman" w:eastAsia="宋体" w:hAnsi="Times New Roman" w:cs="Times New Roman" w:hint="eastAsia"/>
          <w:szCs w:val="21"/>
        </w:rPr>
        <w:t>习惯的</w:t>
      </w:r>
    </w:p>
    <w:p w14:paraId="6FBC25C2" w14:textId="24CADA37" w:rsidR="00250352" w:rsidRDefault="005A0A55" w:rsidP="002503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50352">
        <w:rPr>
          <w:rFonts w:ascii="Times New Roman" w:eastAsia="宋体" w:hAnsi="Times New Roman" w:cs="Times New Roman" w:hint="eastAsia"/>
          <w:szCs w:val="21"/>
        </w:rPr>
        <w:t>us(</w:t>
      </w:r>
      <w:r w:rsidR="00250352">
        <w:rPr>
          <w:rFonts w:ascii="Times New Roman" w:eastAsia="宋体" w:hAnsi="Times New Roman" w:cs="Times New Roman"/>
          <w:szCs w:val="21"/>
        </w:rPr>
        <w:t>e)</w:t>
      </w:r>
      <w:r w:rsidR="00250352">
        <w:rPr>
          <w:rFonts w:ascii="Times New Roman" w:eastAsia="宋体" w:hAnsi="Times New Roman" w:cs="Times New Roman" w:hint="eastAsia"/>
          <w:szCs w:val="21"/>
        </w:rPr>
        <w:t>（使用，习惯做）</w:t>
      </w:r>
      <w:r w:rsidR="00250352">
        <w:rPr>
          <w:rFonts w:ascii="Times New Roman" w:eastAsia="宋体" w:hAnsi="Times New Roman" w:cs="Times New Roman" w:hint="eastAsia"/>
          <w:szCs w:val="21"/>
        </w:rPr>
        <w:t>+ed</w:t>
      </w:r>
      <w:r w:rsidR="00250352">
        <w:rPr>
          <w:rFonts w:ascii="Times New Roman" w:eastAsia="宋体" w:hAnsi="Times New Roman" w:cs="Times New Roman" w:hint="eastAsia"/>
          <w:szCs w:val="21"/>
        </w:rPr>
        <w:t>（过去分词形式）→</w:t>
      </w:r>
      <w:r w:rsidR="00A96598">
        <w:rPr>
          <w:rFonts w:ascii="Times New Roman" w:eastAsia="宋体" w:hAnsi="Times New Roman" w:cs="Times New Roman" w:hint="eastAsia"/>
          <w:szCs w:val="21"/>
        </w:rPr>
        <w:t>已经</w:t>
      </w:r>
      <w:r w:rsidR="00250352">
        <w:rPr>
          <w:rFonts w:ascii="Times New Roman" w:eastAsia="宋体" w:hAnsi="Times New Roman" w:cs="Times New Roman" w:hint="eastAsia"/>
          <w:szCs w:val="21"/>
        </w:rPr>
        <w:t>使用过的，</w:t>
      </w:r>
      <w:r w:rsidR="00A96598">
        <w:rPr>
          <w:rFonts w:ascii="Times New Roman" w:eastAsia="宋体" w:hAnsi="Times New Roman" w:cs="Times New Roman" w:hint="eastAsia"/>
          <w:szCs w:val="21"/>
        </w:rPr>
        <w:t>已经</w:t>
      </w:r>
      <w:r w:rsidR="00250352">
        <w:rPr>
          <w:rFonts w:ascii="Times New Roman" w:eastAsia="宋体" w:hAnsi="Times New Roman" w:cs="Times New Roman" w:hint="eastAsia"/>
          <w:szCs w:val="21"/>
        </w:rPr>
        <w:t>习惯做的→二手的，习惯的</w:t>
      </w:r>
    </w:p>
    <w:p w14:paraId="0F28F2F9" w14:textId="10843CB7" w:rsidR="00250352" w:rsidRDefault="00250352" w:rsidP="002503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50352">
        <w:rPr>
          <w:rFonts w:ascii="Times New Roman" w:eastAsia="宋体" w:hAnsi="Times New Roman" w:cs="Times New Roman" w:hint="eastAsia"/>
          <w:szCs w:val="21"/>
        </w:rPr>
        <w:t>Now I</w:t>
      </w:r>
      <w:r w:rsidRPr="00250352">
        <w:rPr>
          <w:rFonts w:ascii="Times New Roman" w:eastAsia="宋体" w:hAnsi="Times New Roman" w:cs="Times New Roman" w:hint="eastAsia"/>
          <w:b/>
          <w:bCs/>
          <w:szCs w:val="21"/>
        </w:rPr>
        <w:t xml:space="preserve"> </w:t>
      </w:r>
      <w:r w:rsidRPr="000F1C1B">
        <w:rPr>
          <w:rFonts w:ascii="Times New Roman" w:eastAsia="宋体" w:hAnsi="Times New Roman" w:cs="Times New Roman" w:hint="eastAsia"/>
          <w:szCs w:val="21"/>
        </w:rPr>
        <w:t>am used to</w:t>
      </w:r>
      <w:r w:rsidRPr="00250352">
        <w:rPr>
          <w:rFonts w:ascii="Times New Roman" w:eastAsia="宋体" w:hAnsi="Times New Roman" w:cs="Times New Roman" w:hint="eastAsia"/>
          <w:szCs w:val="21"/>
        </w:rPr>
        <w:t xml:space="preserve"> living alone.</w:t>
      </w:r>
      <w:r w:rsidRPr="00250352">
        <w:rPr>
          <w:rFonts w:ascii="Times New Roman" w:eastAsia="宋体" w:hAnsi="Times New Roman" w:cs="Times New Roman" w:hint="eastAsia"/>
          <w:szCs w:val="21"/>
        </w:rPr>
        <w:t>现在我习惯了一个人住。</w:t>
      </w:r>
      <w:r>
        <w:rPr>
          <w:rFonts w:ascii="Times New Roman" w:eastAsia="宋体" w:hAnsi="Times New Roman" w:cs="Times New Roman" w:hint="eastAsia"/>
          <w:szCs w:val="21"/>
        </w:rPr>
        <w:t>get</w:t>
      </w:r>
      <w:r>
        <w:rPr>
          <w:rFonts w:ascii="Times New Roman" w:eastAsia="宋体" w:hAnsi="Times New Roman" w:cs="Times New Roman"/>
          <w:szCs w:val="21"/>
        </w:rPr>
        <w:t xml:space="preserve"> used to sth</w:t>
      </w:r>
      <w:r>
        <w:rPr>
          <w:rFonts w:ascii="Times New Roman" w:eastAsia="宋体" w:hAnsi="Times New Roman" w:cs="Times New Roman" w:hint="eastAsia"/>
          <w:szCs w:val="21"/>
        </w:rPr>
        <w:t>（习惯某事）</w:t>
      </w:r>
    </w:p>
    <w:p w14:paraId="3B001B37" w14:textId="7B199EA6" w:rsidR="00564D7D" w:rsidRPr="000B42F5" w:rsidRDefault="00564D7D" w:rsidP="00564D7D">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useful</w:t>
      </w:r>
      <w:r w:rsidRPr="000B42F5">
        <w:rPr>
          <w:rFonts w:ascii="Times New Roman" w:cs="Times New Roman"/>
        </w:rPr>
        <w:t>：</w:t>
      </w:r>
      <w:r w:rsidRPr="003E324E">
        <w:rPr>
          <w:rFonts w:ascii="Times New Roman" w:eastAsia="宋体" w:hAnsi="Times New Roman" w:cs="Times New Roman" w:hint="eastAsia"/>
          <w:szCs w:val="21"/>
        </w:rPr>
        <w:t>['ju</w:t>
      </w:r>
      <w:r w:rsidR="00250352" w:rsidRPr="00250352">
        <w:rPr>
          <w:rFonts w:ascii="Times New Roman" w:eastAsia="宋体" w:hAnsi="Times New Roman" w:cs="Times New Roman"/>
          <w:szCs w:val="21"/>
        </w:rPr>
        <w:t>ː</w:t>
      </w:r>
      <w:r w:rsidRPr="003E324E">
        <w:rPr>
          <w:rFonts w:ascii="Times New Roman" w:eastAsia="宋体" w:hAnsi="Times New Roman" w:cs="Times New Roman" w:hint="eastAsia"/>
          <w:szCs w:val="21"/>
        </w:rPr>
        <w:t>sfl</w:t>
      </w:r>
      <w:r>
        <w:rPr>
          <w:rFonts w:ascii="Times New Roman" w:eastAsia="宋体" w:hAnsi="Times New Roman" w:cs="Times New Roman" w:hint="eastAsia"/>
          <w:szCs w:val="21"/>
        </w:rPr>
        <w:t>] adj</w:t>
      </w:r>
      <w:r w:rsidRPr="003E324E">
        <w:rPr>
          <w:rFonts w:ascii="Times New Roman" w:eastAsia="宋体" w:hAnsi="Times New Roman" w:cs="Times New Roman" w:hint="eastAsia"/>
          <w:szCs w:val="21"/>
        </w:rPr>
        <w:t>.</w:t>
      </w:r>
      <w:r w:rsidRPr="003E324E">
        <w:rPr>
          <w:rFonts w:ascii="Times New Roman" w:eastAsia="宋体" w:hAnsi="Times New Roman" w:cs="Times New Roman" w:hint="eastAsia"/>
          <w:szCs w:val="21"/>
        </w:rPr>
        <w:t>有用的，有益的；有帮助的</w:t>
      </w:r>
    </w:p>
    <w:p w14:paraId="259E640E" w14:textId="77777777" w:rsidR="00D34BBC" w:rsidRDefault="005A0A55" w:rsidP="00D34BB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4D7D">
        <w:rPr>
          <w:rFonts w:ascii="Times New Roman" w:eastAsia="宋体" w:hAnsi="Times New Roman" w:cs="Times New Roman" w:hint="eastAsia"/>
          <w:szCs w:val="21"/>
        </w:rPr>
        <w:t>use</w:t>
      </w:r>
      <w:r w:rsidR="00564D7D">
        <w:rPr>
          <w:rFonts w:ascii="Times New Roman" w:eastAsia="宋体" w:hAnsi="Times New Roman" w:cs="Times New Roman" w:hint="eastAsia"/>
          <w:szCs w:val="21"/>
        </w:rPr>
        <w:t>（用途）</w:t>
      </w:r>
      <w:r w:rsidR="00564D7D">
        <w:rPr>
          <w:rFonts w:ascii="Times New Roman" w:eastAsia="宋体" w:hAnsi="Times New Roman" w:cs="Times New Roman" w:hint="eastAsia"/>
          <w:szCs w:val="21"/>
        </w:rPr>
        <w:t>+ful</w:t>
      </w:r>
      <w:r w:rsidR="00564D7D">
        <w:rPr>
          <w:rFonts w:ascii="Times New Roman" w:eastAsia="宋体" w:hAnsi="Times New Roman" w:cs="Times New Roman" w:hint="eastAsia"/>
          <w:szCs w:val="21"/>
        </w:rPr>
        <w:t>（富于</w:t>
      </w:r>
      <w:r w:rsidR="00250352">
        <w:rPr>
          <w:rFonts w:ascii="Times New Roman" w:eastAsia="宋体" w:hAnsi="Times New Roman" w:cs="Times New Roman" w:hint="eastAsia"/>
          <w:szCs w:val="21"/>
        </w:rPr>
        <w:t>……的</w:t>
      </w:r>
      <w:r w:rsidR="00564D7D">
        <w:rPr>
          <w:rFonts w:ascii="Times New Roman" w:eastAsia="宋体" w:hAnsi="Times New Roman" w:cs="Times New Roman" w:hint="eastAsia"/>
          <w:szCs w:val="21"/>
        </w:rPr>
        <w:t>）→有用的</w:t>
      </w:r>
    </w:p>
    <w:p w14:paraId="1E32C440" w14:textId="2D7D211A" w:rsidR="00564D7D" w:rsidRPr="000B42F5" w:rsidRDefault="00D34BBC" w:rsidP="00D34BBC">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564D7D" w:rsidRPr="000B42F5">
        <w:rPr>
          <w:rFonts w:ascii="Times New Roman" w:hAnsi="Times New Roman" w:cs="Times New Roman"/>
        </w:rPr>
        <w:t>useless</w:t>
      </w:r>
      <w:r w:rsidR="00564D7D" w:rsidRPr="000B42F5">
        <w:rPr>
          <w:rFonts w:ascii="Times New Roman" w:cs="Times New Roman"/>
        </w:rPr>
        <w:t>：</w:t>
      </w:r>
      <w:r w:rsidR="00564D7D" w:rsidRPr="003E324E">
        <w:rPr>
          <w:rFonts w:ascii="Times New Roman" w:eastAsia="宋体" w:hAnsi="Times New Roman" w:cs="Times New Roman"/>
          <w:szCs w:val="21"/>
        </w:rPr>
        <w:t>['ju</w:t>
      </w:r>
      <w:r w:rsidR="00250352" w:rsidRPr="00250352">
        <w:rPr>
          <w:rFonts w:ascii="Times New Roman" w:eastAsia="宋体" w:hAnsi="Times New Roman" w:cs="Times New Roman"/>
          <w:szCs w:val="21"/>
        </w:rPr>
        <w:t>ː</w:t>
      </w:r>
      <w:r w:rsidR="00564D7D" w:rsidRPr="003E324E">
        <w:rPr>
          <w:rFonts w:ascii="Times New Roman" w:eastAsia="宋体" w:hAnsi="Times New Roman" w:cs="Times New Roman"/>
          <w:szCs w:val="21"/>
        </w:rPr>
        <w:t>sləs</w:t>
      </w:r>
      <w:r w:rsidR="00564D7D">
        <w:rPr>
          <w:rFonts w:ascii="Times New Roman" w:eastAsia="宋体" w:hAnsi="Times New Roman" w:cs="Times New Roman"/>
          <w:szCs w:val="21"/>
        </w:rPr>
        <w:t>] adj</w:t>
      </w:r>
      <w:r w:rsidR="00564D7D" w:rsidRPr="003E324E">
        <w:rPr>
          <w:rFonts w:ascii="Times New Roman" w:eastAsia="宋体" w:hAnsi="Times New Roman" w:cs="Times New Roman" w:hint="eastAsia"/>
          <w:szCs w:val="21"/>
        </w:rPr>
        <w:t>.</w:t>
      </w:r>
      <w:r w:rsidR="00564D7D" w:rsidRPr="003E324E">
        <w:rPr>
          <w:rFonts w:ascii="Times New Roman" w:eastAsia="宋体" w:hAnsi="Times New Roman" w:cs="Times New Roman" w:hint="eastAsia"/>
          <w:szCs w:val="21"/>
        </w:rPr>
        <w:t>无用的；无效的</w:t>
      </w:r>
    </w:p>
    <w:p w14:paraId="721D094E" w14:textId="70401814" w:rsidR="00564D7D" w:rsidRPr="000B42F5" w:rsidRDefault="00564D7D" w:rsidP="00564D7D">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usual</w:t>
      </w:r>
      <w:r w:rsidRPr="000B42F5">
        <w:rPr>
          <w:rFonts w:ascii="Times New Roman" w:cs="Times New Roman"/>
        </w:rPr>
        <w:t>：</w:t>
      </w:r>
      <w:r w:rsidRPr="003E324E">
        <w:rPr>
          <w:rFonts w:ascii="Times New Roman" w:eastAsia="宋体" w:hAnsi="Times New Roman" w:cs="Times New Roman"/>
          <w:szCs w:val="21"/>
        </w:rPr>
        <w:t>[</w:t>
      </w:r>
      <w:r w:rsidR="00250352" w:rsidRPr="00250352">
        <w:rPr>
          <w:rFonts w:ascii="Times New Roman" w:eastAsia="宋体" w:hAnsi="Times New Roman" w:cs="Times New Roman"/>
          <w:szCs w:val="21"/>
        </w:rPr>
        <w:t>ˈjuːʒuəl</w:t>
      </w:r>
      <w:r>
        <w:rPr>
          <w:rFonts w:ascii="Times New Roman" w:eastAsia="宋体" w:hAnsi="Times New Roman" w:cs="Times New Roman"/>
          <w:szCs w:val="21"/>
        </w:rPr>
        <w:t>] adj</w:t>
      </w:r>
      <w:r w:rsidRPr="003E324E">
        <w:rPr>
          <w:rFonts w:ascii="Times New Roman" w:eastAsia="宋体" w:hAnsi="Times New Roman" w:cs="Times New Roman" w:hint="eastAsia"/>
          <w:szCs w:val="21"/>
        </w:rPr>
        <w:t>.</w:t>
      </w:r>
      <w:r w:rsidRPr="003E324E">
        <w:rPr>
          <w:rFonts w:ascii="Times New Roman" w:eastAsia="宋体" w:hAnsi="Times New Roman" w:cs="Times New Roman" w:hint="eastAsia"/>
          <w:szCs w:val="21"/>
        </w:rPr>
        <w:t>通常的，惯例的；平常的</w:t>
      </w:r>
    </w:p>
    <w:p w14:paraId="5EFAE414" w14:textId="5789A668" w:rsidR="00564D7D" w:rsidRDefault="005A0A55"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4D7D">
        <w:rPr>
          <w:rFonts w:ascii="Times New Roman" w:eastAsia="宋体" w:hAnsi="Times New Roman" w:cs="Times New Roman" w:hint="eastAsia"/>
          <w:szCs w:val="21"/>
        </w:rPr>
        <w:t>us</w:t>
      </w:r>
      <w:r w:rsidR="00564D7D">
        <w:rPr>
          <w:rFonts w:ascii="Times New Roman" w:eastAsia="宋体" w:hAnsi="Times New Roman" w:cs="Times New Roman" w:hint="eastAsia"/>
          <w:szCs w:val="21"/>
        </w:rPr>
        <w:t>（</w:t>
      </w:r>
      <w:r w:rsidR="00DE5DE9">
        <w:rPr>
          <w:rFonts w:ascii="Times New Roman" w:eastAsia="宋体" w:hAnsi="Times New Roman" w:cs="Times New Roman" w:hint="eastAsia"/>
          <w:szCs w:val="21"/>
        </w:rPr>
        <w:t>习惯做</w:t>
      </w:r>
      <w:r w:rsidR="00564D7D">
        <w:rPr>
          <w:rFonts w:ascii="Times New Roman" w:eastAsia="宋体" w:hAnsi="Times New Roman" w:cs="Times New Roman" w:hint="eastAsia"/>
          <w:szCs w:val="21"/>
        </w:rPr>
        <w:t>）</w:t>
      </w:r>
      <w:r w:rsidR="00564D7D">
        <w:rPr>
          <w:rFonts w:ascii="Times New Roman" w:eastAsia="宋体" w:hAnsi="Times New Roman" w:cs="Times New Roman" w:hint="eastAsia"/>
          <w:szCs w:val="21"/>
        </w:rPr>
        <w:t>+u</w:t>
      </w:r>
      <w:r w:rsidR="008A2B45">
        <w:rPr>
          <w:rFonts w:ascii="Times New Roman" w:eastAsia="宋体" w:hAnsi="Times New Roman" w:cs="Times New Roman" w:hint="eastAsia"/>
          <w:szCs w:val="21"/>
        </w:rPr>
        <w:t>（连接字母</w:t>
      </w:r>
      <w:r w:rsidR="00B53DF5">
        <w:rPr>
          <w:rFonts w:ascii="Times New Roman" w:eastAsia="宋体" w:hAnsi="Times New Roman" w:cs="Times New Roman" w:hint="eastAsia"/>
          <w:szCs w:val="21"/>
        </w:rPr>
        <w:t>，来自拉丁语名词词尾残余</w:t>
      </w:r>
      <w:r w:rsidR="008A2B45">
        <w:rPr>
          <w:rFonts w:ascii="Times New Roman" w:eastAsia="宋体" w:hAnsi="Times New Roman" w:cs="Times New Roman" w:hint="eastAsia"/>
          <w:szCs w:val="21"/>
        </w:rPr>
        <w:t>）</w:t>
      </w:r>
      <w:r w:rsidR="00250352">
        <w:rPr>
          <w:rFonts w:ascii="Times New Roman" w:eastAsia="宋体" w:hAnsi="Times New Roman" w:cs="Times New Roman" w:hint="eastAsia"/>
          <w:szCs w:val="21"/>
        </w:rPr>
        <w:t>+</w:t>
      </w:r>
      <w:r w:rsidR="00564D7D">
        <w:rPr>
          <w:rFonts w:ascii="Times New Roman" w:eastAsia="宋体" w:hAnsi="Times New Roman" w:cs="Times New Roman" w:hint="eastAsia"/>
          <w:szCs w:val="21"/>
        </w:rPr>
        <w:t>al</w:t>
      </w:r>
      <w:r w:rsidR="00564D7D">
        <w:rPr>
          <w:rFonts w:ascii="Times New Roman" w:eastAsia="宋体" w:hAnsi="Times New Roman" w:cs="Times New Roman" w:hint="eastAsia"/>
          <w:szCs w:val="21"/>
        </w:rPr>
        <w:t>（形容词后缀）→</w:t>
      </w:r>
      <w:r w:rsidR="00DE5DE9">
        <w:rPr>
          <w:rFonts w:ascii="Times New Roman" w:eastAsia="宋体" w:hAnsi="Times New Roman" w:cs="Times New Roman" w:hint="eastAsia"/>
          <w:szCs w:val="21"/>
        </w:rPr>
        <w:t>惯常做法</w:t>
      </w:r>
      <w:r w:rsidR="00564D7D">
        <w:rPr>
          <w:rFonts w:ascii="Times New Roman" w:eastAsia="宋体" w:hAnsi="Times New Roman" w:cs="Times New Roman" w:hint="eastAsia"/>
          <w:szCs w:val="21"/>
        </w:rPr>
        <w:t>的→惯例的</w:t>
      </w:r>
      <w:r w:rsidR="00DE5DE9">
        <w:rPr>
          <w:rFonts w:ascii="Times New Roman" w:eastAsia="宋体" w:hAnsi="Times New Roman" w:cs="Times New Roman" w:hint="eastAsia"/>
          <w:szCs w:val="21"/>
        </w:rPr>
        <w:t>，</w:t>
      </w:r>
      <w:r w:rsidR="00564D7D">
        <w:rPr>
          <w:rFonts w:ascii="Times New Roman" w:eastAsia="宋体" w:hAnsi="Times New Roman" w:cs="Times New Roman" w:hint="eastAsia"/>
          <w:szCs w:val="21"/>
        </w:rPr>
        <w:t>通常的</w:t>
      </w:r>
      <w:r w:rsidR="00DE5DE9">
        <w:rPr>
          <w:rFonts w:ascii="Times New Roman" w:eastAsia="宋体" w:hAnsi="Times New Roman" w:cs="Times New Roman" w:hint="eastAsia"/>
          <w:szCs w:val="21"/>
        </w:rPr>
        <w:t>，平常的</w:t>
      </w:r>
    </w:p>
    <w:p w14:paraId="5A0CBF16" w14:textId="53FF7788" w:rsidR="00564D7D" w:rsidRPr="000B42F5" w:rsidRDefault="00564D7D" w:rsidP="00564D7D">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usually</w:t>
      </w:r>
      <w:r w:rsidRPr="000B42F5">
        <w:rPr>
          <w:rFonts w:ascii="Times New Roman" w:cs="Times New Roman"/>
        </w:rPr>
        <w:t>：</w:t>
      </w:r>
      <w:r w:rsidRPr="003E324E">
        <w:rPr>
          <w:rFonts w:ascii="Times New Roman" w:eastAsia="宋体" w:hAnsi="Times New Roman" w:cs="Times New Roman"/>
          <w:szCs w:val="21"/>
        </w:rPr>
        <w:t>[</w:t>
      </w:r>
      <w:r w:rsidR="00DE5DE9" w:rsidRPr="00DE5DE9">
        <w:rPr>
          <w:rFonts w:ascii="Times New Roman" w:eastAsia="宋体" w:hAnsi="Times New Roman" w:cs="Times New Roman"/>
          <w:szCs w:val="21"/>
        </w:rPr>
        <w:t>ˈjuːʒuəli</w:t>
      </w:r>
      <w:r>
        <w:rPr>
          <w:rFonts w:ascii="Times New Roman" w:eastAsia="宋体" w:hAnsi="Times New Roman" w:cs="Times New Roman"/>
          <w:szCs w:val="21"/>
        </w:rPr>
        <w:t>] adv</w:t>
      </w:r>
      <w:r w:rsidRPr="003E324E">
        <w:rPr>
          <w:rFonts w:ascii="Times New Roman" w:eastAsia="宋体" w:hAnsi="Times New Roman" w:cs="Times New Roman" w:hint="eastAsia"/>
          <w:szCs w:val="21"/>
        </w:rPr>
        <w:t>.</w:t>
      </w:r>
      <w:r w:rsidRPr="003E324E">
        <w:rPr>
          <w:rFonts w:ascii="Times New Roman" w:eastAsia="宋体" w:hAnsi="Times New Roman" w:cs="Times New Roman" w:hint="eastAsia"/>
          <w:szCs w:val="21"/>
        </w:rPr>
        <w:t>通常，经常</w:t>
      </w:r>
    </w:p>
    <w:p w14:paraId="360B9771" w14:textId="55DF3F9C" w:rsidR="00564D7D" w:rsidRDefault="005A0A55"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4D7D">
        <w:rPr>
          <w:rFonts w:ascii="Times New Roman" w:eastAsia="宋体" w:hAnsi="Times New Roman" w:cs="Times New Roman" w:hint="eastAsia"/>
          <w:szCs w:val="21"/>
        </w:rPr>
        <w:t>usual</w:t>
      </w:r>
      <w:r w:rsidR="00564D7D">
        <w:rPr>
          <w:rFonts w:ascii="Times New Roman" w:eastAsia="宋体" w:hAnsi="Times New Roman" w:cs="Times New Roman" w:hint="eastAsia"/>
          <w:szCs w:val="21"/>
        </w:rPr>
        <w:t>（通常的）</w:t>
      </w:r>
      <w:r w:rsidR="00564D7D">
        <w:rPr>
          <w:rFonts w:ascii="Times New Roman" w:eastAsia="宋体" w:hAnsi="Times New Roman" w:cs="Times New Roman" w:hint="eastAsia"/>
          <w:szCs w:val="21"/>
        </w:rPr>
        <w:t>+ly</w:t>
      </w:r>
      <w:r w:rsidR="00564D7D">
        <w:rPr>
          <w:rFonts w:ascii="Times New Roman" w:eastAsia="宋体" w:hAnsi="Times New Roman" w:cs="Times New Roman" w:hint="eastAsia"/>
          <w:szCs w:val="21"/>
        </w:rPr>
        <w:t>（副词后缀）→通常</w:t>
      </w:r>
    </w:p>
    <w:p w14:paraId="75BDABD4" w14:textId="10FD7B9A" w:rsidR="00564D7D" w:rsidRPr="000B42F5" w:rsidRDefault="00564D7D" w:rsidP="00564D7D">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unusual</w:t>
      </w:r>
      <w:r w:rsidRPr="000B42F5">
        <w:rPr>
          <w:rFonts w:ascii="Times New Roman" w:cs="Times New Roman"/>
        </w:rPr>
        <w:t>：</w:t>
      </w:r>
      <w:r w:rsidRPr="003E324E">
        <w:rPr>
          <w:rFonts w:ascii="Times New Roman" w:eastAsia="宋体" w:hAnsi="Times New Roman" w:cs="Times New Roman"/>
          <w:szCs w:val="21"/>
        </w:rPr>
        <w:t>[</w:t>
      </w:r>
      <w:r w:rsidR="00DE5DE9" w:rsidRPr="00DE5DE9">
        <w:rPr>
          <w:rFonts w:ascii="Times New Roman" w:eastAsia="宋体" w:hAnsi="Times New Roman" w:cs="Times New Roman"/>
          <w:szCs w:val="21"/>
        </w:rPr>
        <w:t>ʌnˈjuːʒuəl</w:t>
      </w:r>
      <w:r>
        <w:rPr>
          <w:rFonts w:ascii="Times New Roman" w:eastAsia="宋体" w:hAnsi="Times New Roman" w:cs="Times New Roman"/>
          <w:szCs w:val="21"/>
        </w:rPr>
        <w:t>] adj</w:t>
      </w:r>
      <w:r w:rsidRPr="003E324E">
        <w:rPr>
          <w:rFonts w:ascii="Times New Roman" w:eastAsia="宋体" w:hAnsi="Times New Roman" w:cs="Times New Roman" w:hint="eastAsia"/>
          <w:szCs w:val="21"/>
        </w:rPr>
        <w:t>.</w:t>
      </w:r>
      <w:r w:rsidRPr="003E324E">
        <w:rPr>
          <w:rFonts w:ascii="Times New Roman" w:eastAsia="宋体" w:hAnsi="Times New Roman" w:cs="Times New Roman" w:hint="eastAsia"/>
          <w:szCs w:val="21"/>
        </w:rPr>
        <w:t>不寻常的；不平常的；与众不同的</w:t>
      </w:r>
    </w:p>
    <w:p w14:paraId="0875E5CC" w14:textId="1796F1EB" w:rsidR="00564D7D" w:rsidRDefault="005A0A55"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4D7D">
        <w:rPr>
          <w:rFonts w:ascii="Times New Roman" w:eastAsia="宋体" w:hAnsi="Times New Roman" w:cs="Times New Roman" w:hint="eastAsia"/>
          <w:szCs w:val="21"/>
        </w:rPr>
        <w:t>un</w:t>
      </w:r>
      <w:r w:rsidR="00564D7D">
        <w:rPr>
          <w:rFonts w:ascii="Times New Roman" w:eastAsia="宋体" w:hAnsi="Times New Roman" w:cs="Times New Roman" w:hint="eastAsia"/>
          <w:szCs w:val="21"/>
        </w:rPr>
        <w:t>（不）</w:t>
      </w:r>
      <w:r w:rsidR="00564D7D">
        <w:rPr>
          <w:rFonts w:ascii="Times New Roman" w:eastAsia="宋体" w:hAnsi="Times New Roman" w:cs="Times New Roman" w:hint="eastAsia"/>
          <w:szCs w:val="21"/>
        </w:rPr>
        <w:t>+usual</w:t>
      </w:r>
      <w:r w:rsidR="00564D7D">
        <w:rPr>
          <w:rFonts w:ascii="Times New Roman" w:eastAsia="宋体" w:hAnsi="Times New Roman" w:cs="Times New Roman" w:hint="eastAsia"/>
          <w:szCs w:val="21"/>
        </w:rPr>
        <w:t>（通常的）→不寻常的</w:t>
      </w:r>
    </w:p>
    <w:p w14:paraId="2DFD674D" w14:textId="090A416C"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abuse</w:t>
      </w:r>
      <w:r w:rsidRPr="00832D03">
        <w:rPr>
          <w:rFonts w:ascii="Times New Roman" w:hAnsi="Times New Roman" w:cs="Times New Roman"/>
        </w:rPr>
        <w:t>：</w:t>
      </w:r>
      <w:r w:rsidRPr="00832D03">
        <w:rPr>
          <w:rFonts w:ascii="Times New Roman" w:hAnsi="Times New Roman" w:cs="Times New Roman"/>
          <w:szCs w:val="21"/>
        </w:rPr>
        <w:t>[ə'bju</w:t>
      </w:r>
      <w:r w:rsidR="00DE5DE9" w:rsidRPr="00DE5DE9">
        <w:rPr>
          <w:rFonts w:ascii="Times New Roman" w:eastAsia="宋体" w:hAnsi="Times New Roman" w:cs="Times New Roman"/>
          <w:szCs w:val="21"/>
        </w:rPr>
        <w:t>ː</w:t>
      </w:r>
      <w:r w:rsidRPr="00832D03">
        <w:rPr>
          <w:rFonts w:ascii="Times New Roman" w:hAnsi="Times New Roman" w:cs="Times New Roman"/>
          <w:szCs w:val="21"/>
        </w:rPr>
        <w:t>s</w:t>
      </w:r>
      <w:r>
        <w:rPr>
          <w:rFonts w:ascii="Times New Roman" w:hAnsi="Times New Roman" w:cs="Times New Roman"/>
          <w:szCs w:val="21"/>
        </w:rPr>
        <w:t>] n.</w:t>
      </w:r>
      <w:r w:rsidRPr="00832D03">
        <w:rPr>
          <w:rFonts w:ascii="Times New Roman" w:hAnsi="Times New Roman" w:cs="Times New Roman"/>
          <w:szCs w:val="21"/>
        </w:rPr>
        <w:t>滥用；虐待；辱骂；弊端；恶习，陋习</w:t>
      </w:r>
      <w:r w:rsidRPr="00832D03">
        <w:rPr>
          <w:rFonts w:ascii="Times New Roman" w:hAnsi="Times New Roman" w:cs="Times New Roman"/>
          <w:szCs w:val="21"/>
        </w:rPr>
        <w:t>vt.</w:t>
      </w:r>
      <w:r w:rsidRPr="00832D03">
        <w:rPr>
          <w:rFonts w:ascii="Times New Roman" w:hAnsi="Times New Roman" w:cs="Times New Roman"/>
          <w:szCs w:val="21"/>
        </w:rPr>
        <w:t>滥用；虐待；辱骂</w:t>
      </w:r>
    </w:p>
    <w:p w14:paraId="36FBCF46" w14:textId="77777777" w:rsidR="001535C6" w:rsidRDefault="005A0A55" w:rsidP="00A268A0">
      <w:pPr>
        <w:spacing w:line="360" w:lineRule="auto"/>
        <w:ind w:firstLineChars="202" w:firstLine="424"/>
        <w:rPr>
          <w:rFonts w:ascii="Times New Roman" w:cs="Times New Roman"/>
          <w:szCs w:val="21"/>
        </w:rPr>
      </w:pPr>
      <w:r>
        <w:rPr>
          <w:rFonts w:ascii="Times New Roman" w:cs="Times New Roman"/>
          <w:szCs w:val="21"/>
        </w:rPr>
        <w:t>【拆】</w:t>
      </w:r>
      <w:r w:rsidR="00564D7D">
        <w:rPr>
          <w:rFonts w:ascii="Times New Roman" w:cs="Times New Roman" w:hint="eastAsia"/>
          <w:szCs w:val="21"/>
        </w:rPr>
        <w:t>ab</w:t>
      </w:r>
      <w:r w:rsidR="00564D7D">
        <w:rPr>
          <w:rFonts w:ascii="Times New Roman" w:cs="Times New Roman" w:hint="eastAsia"/>
          <w:szCs w:val="21"/>
        </w:rPr>
        <w:t>（</w:t>
      </w:r>
      <w:r w:rsidR="00A268A0">
        <w:rPr>
          <w:rFonts w:ascii="Times New Roman" w:cs="Times New Roman" w:hint="eastAsia"/>
          <w:szCs w:val="21"/>
        </w:rPr>
        <w:t>偏离，错误地，胡乱地</w:t>
      </w:r>
      <w:r w:rsidR="00564D7D">
        <w:rPr>
          <w:rFonts w:ascii="Times New Roman" w:cs="Times New Roman" w:hint="eastAsia"/>
          <w:szCs w:val="21"/>
        </w:rPr>
        <w:t>）</w:t>
      </w:r>
      <w:r w:rsidR="00564D7D">
        <w:rPr>
          <w:rFonts w:ascii="Times New Roman" w:cs="Times New Roman" w:hint="eastAsia"/>
          <w:szCs w:val="21"/>
        </w:rPr>
        <w:t>+use</w:t>
      </w:r>
      <w:r w:rsidR="00564D7D">
        <w:rPr>
          <w:rFonts w:ascii="Times New Roman" w:cs="Times New Roman" w:hint="eastAsia"/>
          <w:szCs w:val="21"/>
        </w:rPr>
        <w:t>（使用）→</w:t>
      </w:r>
      <w:r w:rsidR="00A268A0">
        <w:rPr>
          <w:rFonts w:ascii="Times New Roman" w:cs="Times New Roman" w:hint="eastAsia"/>
          <w:szCs w:val="21"/>
        </w:rPr>
        <w:t>胡乱使用</w:t>
      </w:r>
      <w:r w:rsidR="00564D7D">
        <w:rPr>
          <w:rFonts w:ascii="Times New Roman" w:cs="Times New Roman" w:hint="eastAsia"/>
          <w:szCs w:val="21"/>
        </w:rPr>
        <w:t>→滥用（暴力或恶语）→虐待，辱骂</w:t>
      </w:r>
    </w:p>
    <w:p w14:paraId="135DB15C" w14:textId="6A5E14C4" w:rsidR="008A2B45" w:rsidRPr="004A7585" w:rsidRDefault="001535C6" w:rsidP="00A268A0">
      <w:pPr>
        <w:spacing w:line="360" w:lineRule="auto"/>
        <w:ind w:firstLineChars="202" w:firstLine="424"/>
        <w:rPr>
          <w:rFonts w:ascii="Times New Roman" w:hAnsi="Times New Roman" w:cs="Times New Roman"/>
          <w:szCs w:val="21"/>
        </w:rPr>
      </w:pPr>
      <w:r>
        <w:rPr>
          <w:rFonts w:ascii="Times New Roman" w:cs="Times New Roman"/>
          <w:szCs w:val="21"/>
        </w:rPr>
        <w:t>【拓】</w:t>
      </w:r>
      <w:r>
        <w:rPr>
          <w:rFonts w:ascii="Times New Roman" w:cs="Times New Roman" w:hint="eastAsia"/>
          <w:szCs w:val="21"/>
        </w:rPr>
        <w:t>abuser</w:t>
      </w:r>
      <w:r>
        <w:rPr>
          <w:rFonts w:ascii="Times New Roman" w:cs="Times New Roman" w:hint="eastAsia"/>
          <w:szCs w:val="21"/>
        </w:rPr>
        <w:t>：</w:t>
      </w:r>
      <w:r>
        <w:rPr>
          <w:rFonts w:ascii="Times New Roman" w:cs="Times New Roman" w:hint="eastAsia"/>
          <w:szCs w:val="21"/>
        </w:rPr>
        <w:t>[</w:t>
      </w:r>
      <w:r w:rsidR="008A2B45" w:rsidRPr="008A2B45">
        <w:rPr>
          <w:rFonts w:ascii="Times New Roman" w:cs="Times New Roman"/>
          <w:szCs w:val="21"/>
        </w:rPr>
        <w:t>əˈ</w:t>
      </w:r>
      <w:r w:rsidR="008A2B45" w:rsidRPr="008A2B45">
        <w:rPr>
          <w:rFonts w:ascii="Times New Roman" w:cs="Times New Roman"/>
          <w:szCs w:val="21"/>
        </w:rPr>
        <w:t>bju</w:t>
      </w:r>
      <w:r w:rsidR="008A2B45" w:rsidRPr="008A2B45">
        <w:rPr>
          <w:rFonts w:ascii="Times New Roman" w:cs="Times New Roman"/>
          <w:szCs w:val="21"/>
        </w:rPr>
        <w:t>ː</w:t>
      </w:r>
      <w:r w:rsidR="008A2B45" w:rsidRPr="008A2B45">
        <w:rPr>
          <w:rFonts w:ascii="Times New Roman" w:cs="Times New Roman"/>
          <w:szCs w:val="21"/>
        </w:rPr>
        <w:t>z</w:t>
      </w:r>
      <w:r w:rsidR="008A2B45" w:rsidRPr="008A2B45">
        <w:rPr>
          <w:rFonts w:ascii="Times New Roman" w:cs="Times New Roman"/>
          <w:szCs w:val="21"/>
        </w:rPr>
        <w:t>ə</w:t>
      </w:r>
      <w:r w:rsidR="00C93DA1">
        <w:rPr>
          <w:rFonts w:ascii="Times New Roman" w:cs="Times New Roman"/>
          <w:szCs w:val="21"/>
        </w:rPr>
        <w:t>(r)]</w:t>
      </w:r>
      <w:r w:rsidR="008A2B45">
        <w:rPr>
          <w:rFonts w:ascii="Times New Roman" w:cs="Times New Roman"/>
          <w:szCs w:val="21"/>
        </w:rPr>
        <w:t xml:space="preserve"> n.</w:t>
      </w:r>
      <w:r w:rsidR="008A2B45">
        <w:rPr>
          <w:rFonts w:ascii="Times New Roman" w:cs="Times New Roman" w:hint="eastAsia"/>
          <w:szCs w:val="21"/>
        </w:rPr>
        <w:t>滥用者，虐待者</w:t>
      </w:r>
    </w:p>
    <w:p w14:paraId="79061868" w14:textId="77777777" w:rsidR="00CC04C8" w:rsidRPr="007B1C82" w:rsidRDefault="00CC04C8"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扔</w:t>
      </w:r>
    </w:p>
    <w:p w14:paraId="611CB233" w14:textId="267D3242" w:rsidR="00EA744A" w:rsidRPr="00ED0B88" w:rsidRDefault="00EA744A" w:rsidP="00EA744A">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throw</w:t>
      </w:r>
      <w:r w:rsidRPr="00832D03">
        <w:rPr>
          <w:rFonts w:ascii="Times New Roman" w:hAnsi="Times New Roman" w:cs="Times New Roman"/>
        </w:rPr>
        <w:t>：</w:t>
      </w:r>
      <w:r w:rsidRPr="00832D03">
        <w:rPr>
          <w:rFonts w:ascii="Times New Roman" w:hAnsi="Times New Roman" w:cs="Times New Roman"/>
          <w:szCs w:val="21"/>
        </w:rPr>
        <w:t>[θr</w:t>
      </w:r>
      <w:r w:rsidRPr="00B3576E">
        <w:rPr>
          <w:rFonts w:ascii="Times New Roman" w:hAnsi="Times New Roman" w:cs="Times New Roman"/>
          <w:szCs w:val="21"/>
        </w:rPr>
        <w:t>əʊ</w:t>
      </w:r>
      <w:r>
        <w:rPr>
          <w:rFonts w:ascii="Times New Roman" w:hAnsi="Times New Roman" w:cs="Times New Roman"/>
          <w:szCs w:val="21"/>
        </w:rPr>
        <w:t>]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扔</w:t>
      </w:r>
      <w:r w:rsidRPr="00832D03">
        <w:rPr>
          <w:rFonts w:ascii="Times New Roman" w:hAnsi="Times New Roman" w:cs="Times New Roman"/>
          <w:szCs w:val="21"/>
        </w:rPr>
        <w:t>；抛；投掷</w:t>
      </w:r>
      <w:r>
        <w:rPr>
          <w:rFonts w:ascii="Times New Roman" w:hAnsi="Times New Roman" w:cs="Times New Roman" w:hint="eastAsia"/>
          <w:szCs w:val="21"/>
        </w:rPr>
        <w:t>；举行（派对）</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投掷</w:t>
      </w:r>
    </w:p>
    <w:p w14:paraId="24ED357B" w14:textId="77B9ECB9" w:rsidR="00EA744A" w:rsidRDefault="00EA744A" w:rsidP="00EA744A">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threw</w:t>
      </w:r>
      <w:r>
        <w:rPr>
          <w:rFonts w:ascii="Times New Roman" w:cs="Times New Roman" w:hint="eastAsia"/>
          <w:szCs w:val="21"/>
        </w:rPr>
        <w:t>，过去分词</w:t>
      </w:r>
      <w:r>
        <w:rPr>
          <w:rFonts w:ascii="Times New Roman" w:cs="Times New Roman" w:hint="eastAsia"/>
          <w:szCs w:val="21"/>
        </w:rPr>
        <w:t>thrown</w:t>
      </w:r>
    </w:p>
    <w:p w14:paraId="3B297930" w14:textId="548DA4F7" w:rsidR="00EA744A" w:rsidRDefault="00EA744A" w:rsidP="00EA744A">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throw</w:t>
      </w:r>
      <w:r>
        <w:rPr>
          <w:rFonts w:ascii="Times New Roman" w:cs="Times New Roman"/>
          <w:szCs w:val="21"/>
        </w:rPr>
        <w:t xml:space="preserve"> </w:t>
      </w:r>
      <w:r>
        <w:rPr>
          <w:rFonts w:ascii="Times New Roman" w:cs="Times New Roman" w:hint="eastAsia"/>
          <w:szCs w:val="21"/>
        </w:rPr>
        <w:t>stones</w:t>
      </w:r>
      <w:r>
        <w:rPr>
          <w:rFonts w:ascii="Times New Roman" w:cs="Times New Roman"/>
          <w:szCs w:val="21"/>
        </w:rPr>
        <w:t xml:space="preserve"> </w:t>
      </w:r>
      <w:r>
        <w:rPr>
          <w:rFonts w:ascii="Times New Roman" w:cs="Times New Roman" w:hint="eastAsia"/>
          <w:szCs w:val="21"/>
        </w:rPr>
        <w:t>at</w:t>
      </w:r>
      <w:r>
        <w:rPr>
          <w:rFonts w:ascii="Times New Roman" w:cs="Times New Roman"/>
          <w:szCs w:val="21"/>
        </w:rPr>
        <w:t xml:space="preserve"> the window</w:t>
      </w:r>
      <w:r>
        <w:rPr>
          <w:rFonts w:ascii="Times New Roman" w:cs="Times New Roman" w:hint="eastAsia"/>
          <w:szCs w:val="21"/>
        </w:rPr>
        <w:t>（朝窗户扔石头），</w:t>
      </w:r>
      <w:r>
        <w:rPr>
          <w:rFonts w:ascii="Times New Roman" w:cs="Times New Roman" w:hint="eastAsia"/>
          <w:szCs w:val="21"/>
        </w:rPr>
        <w:t>throw</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party</w:t>
      </w:r>
      <w:r>
        <w:rPr>
          <w:rFonts w:ascii="Times New Roman" w:cs="Times New Roman" w:hint="eastAsia"/>
          <w:szCs w:val="21"/>
        </w:rPr>
        <w:t>（举行一场派对）</w:t>
      </w:r>
    </w:p>
    <w:p w14:paraId="79E35732" w14:textId="763D2101" w:rsidR="00CC04C8" w:rsidRDefault="00CC04C8" w:rsidP="00CC04C8">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cast</w:t>
      </w:r>
      <w:r w:rsidRPr="00832D03">
        <w:rPr>
          <w:rFonts w:ascii="Times New Roman" w:hAnsi="Times New Roman" w:cs="Times New Roman"/>
        </w:rPr>
        <w:t>：</w:t>
      </w:r>
      <w:r w:rsidRPr="00832D03">
        <w:rPr>
          <w:rFonts w:ascii="Times New Roman" w:hAnsi="Times New Roman" w:cs="Times New Roman"/>
          <w:szCs w:val="21"/>
        </w:rPr>
        <w:t>[k</w:t>
      </w:r>
      <w:r w:rsidRPr="00B3576E">
        <w:rPr>
          <w:rFonts w:ascii="Times New Roman" w:hAnsi="Times New Roman" w:cs="Times New Roman" w:hint="eastAsia"/>
          <w:szCs w:val="21"/>
        </w:rPr>
        <w:t>ɑ</w:t>
      </w:r>
      <w:r w:rsidRPr="00B3576E">
        <w:rPr>
          <w:rFonts w:ascii="Times New Roman" w:hAnsi="Times New Roman" w:cs="Times New Roman"/>
          <w:szCs w:val="21"/>
        </w:rPr>
        <w:t>ː</w:t>
      </w:r>
      <w:r w:rsidRPr="00832D03">
        <w:rPr>
          <w:rFonts w:ascii="Times New Roman" w:hAnsi="Times New Roman" w:cs="Times New Roman"/>
          <w:szCs w:val="21"/>
        </w:rPr>
        <w:t>st</w:t>
      </w:r>
      <w:r>
        <w:rPr>
          <w:rFonts w:ascii="Times New Roman" w:hAnsi="Times New Roman" w:cs="Times New Roman"/>
          <w:szCs w:val="21"/>
        </w:rPr>
        <w:t>] v</w:t>
      </w:r>
      <w:r w:rsidRPr="00832D03">
        <w:rPr>
          <w:rFonts w:ascii="Times New Roman" w:hAnsi="Times New Roman" w:cs="Times New Roman"/>
          <w:szCs w:val="21"/>
        </w:rPr>
        <w:t>t.</w:t>
      </w:r>
      <w:r w:rsidR="00786635">
        <w:rPr>
          <w:rFonts w:ascii="Times New Roman" w:hAnsi="Times New Roman" w:cs="Times New Roman" w:hint="eastAsia"/>
          <w:szCs w:val="21"/>
        </w:rPr>
        <w:t>扔，</w:t>
      </w:r>
      <w:r w:rsidR="00786635">
        <w:rPr>
          <w:rFonts w:ascii="Times New Roman" w:hAnsi="Times New Roman" w:cs="Times New Roman" w:hint="eastAsia"/>
        </w:rPr>
        <w:t>投掷</w:t>
      </w:r>
      <w:r w:rsidRPr="00832D03">
        <w:rPr>
          <w:rFonts w:ascii="Times New Roman" w:hAnsi="Times New Roman" w:cs="Times New Roman"/>
        </w:rPr>
        <w:t>，抛；浇铸</w:t>
      </w:r>
      <w:r w:rsidR="00786635">
        <w:rPr>
          <w:rFonts w:ascii="Times New Roman" w:hAnsi="Times New Roman" w:cs="Times New Roman" w:hint="eastAsia"/>
        </w:rPr>
        <w:t>n</w:t>
      </w:r>
      <w:r w:rsidR="00786635">
        <w:rPr>
          <w:rFonts w:ascii="Times New Roman" w:hAnsi="Times New Roman" w:cs="Times New Roman"/>
        </w:rPr>
        <w:t>.</w:t>
      </w:r>
      <w:r w:rsidR="00786635">
        <w:rPr>
          <w:rFonts w:ascii="Times New Roman" w:hAnsi="Times New Roman" w:cs="Times New Roman" w:hint="eastAsia"/>
        </w:rPr>
        <w:t>投掷；演员阵容</w:t>
      </w:r>
    </w:p>
    <w:p w14:paraId="537A2F7F" w14:textId="45EC4B75" w:rsidR="004A7A1F" w:rsidRDefault="004A7A1F" w:rsidP="004A7A1F">
      <w:pPr>
        <w:spacing w:line="360" w:lineRule="auto"/>
        <w:ind w:firstLineChars="202" w:firstLine="424"/>
        <w:rPr>
          <w:rFonts w:ascii="Times New Roman" w:cs="Times New Roman"/>
          <w:szCs w:val="21"/>
        </w:rPr>
      </w:pPr>
      <w:r>
        <w:rPr>
          <w:rFonts w:ascii="Times New Roman" w:cs="Times New Roman" w:hint="eastAsia"/>
          <w:szCs w:val="21"/>
        </w:rPr>
        <w:t>【源】日耳曼语</w:t>
      </w:r>
      <w:r w:rsidR="00A05110">
        <w:rPr>
          <w:rFonts w:ascii="Times New Roman" w:cs="Times New Roman" w:hint="eastAsia"/>
          <w:szCs w:val="21"/>
        </w:rPr>
        <w:t>中的古北欧语</w:t>
      </w:r>
      <w:r>
        <w:rPr>
          <w:rFonts w:ascii="Times New Roman" w:cs="Times New Roman" w:hint="eastAsia"/>
          <w:szCs w:val="21"/>
        </w:rPr>
        <w:t>，后来被</w:t>
      </w:r>
      <w:r w:rsidR="000B4668">
        <w:rPr>
          <w:rFonts w:ascii="Times New Roman" w:cs="Times New Roman" w:hint="eastAsia"/>
          <w:szCs w:val="21"/>
        </w:rPr>
        <w:t>本族语</w:t>
      </w:r>
      <w:r>
        <w:rPr>
          <w:rFonts w:ascii="Times New Roman" w:cs="Times New Roman" w:hint="eastAsia"/>
          <w:szCs w:val="21"/>
        </w:rPr>
        <w:t>单词</w:t>
      </w:r>
      <w:r>
        <w:rPr>
          <w:rFonts w:ascii="Times New Roman" w:cs="Times New Roman" w:hint="eastAsia"/>
          <w:szCs w:val="21"/>
        </w:rPr>
        <w:t>throw</w:t>
      </w:r>
      <w:r>
        <w:rPr>
          <w:rFonts w:ascii="Times New Roman" w:cs="Times New Roman" w:hint="eastAsia"/>
          <w:szCs w:val="21"/>
        </w:rPr>
        <w:t>取代，仅在少数固定搭配中保留。</w:t>
      </w:r>
    </w:p>
    <w:p w14:paraId="21951E77" w14:textId="51915563"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【变】过去式</w:t>
      </w:r>
      <w:r w:rsidR="00786635">
        <w:rPr>
          <w:rFonts w:ascii="Times New Roman" w:cs="Times New Roman" w:hint="eastAsia"/>
          <w:szCs w:val="21"/>
        </w:rPr>
        <w:t>：</w:t>
      </w:r>
      <w:r>
        <w:rPr>
          <w:rFonts w:ascii="Times New Roman" w:cs="Times New Roman" w:hint="eastAsia"/>
          <w:szCs w:val="21"/>
        </w:rPr>
        <w:t>cast</w:t>
      </w:r>
      <w:r>
        <w:rPr>
          <w:rFonts w:ascii="Times New Roman" w:cs="Times New Roman" w:hint="eastAsia"/>
          <w:szCs w:val="21"/>
        </w:rPr>
        <w:t>，过去分词</w:t>
      </w:r>
      <w:r w:rsidR="00786635">
        <w:rPr>
          <w:rFonts w:ascii="Times New Roman" w:cs="Times New Roman" w:hint="eastAsia"/>
          <w:szCs w:val="21"/>
        </w:rPr>
        <w:t>：</w:t>
      </w:r>
      <w:r>
        <w:rPr>
          <w:rFonts w:ascii="Times New Roman" w:cs="Times New Roman" w:hint="eastAsia"/>
          <w:szCs w:val="21"/>
        </w:rPr>
        <w:t>cast</w:t>
      </w:r>
    </w:p>
    <w:p w14:paraId="6288FC4A" w14:textId="77777777" w:rsidR="00A30899" w:rsidRDefault="00A30899" w:rsidP="00A30899">
      <w:pPr>
        <w:spacing w:line="360" w:lineRule="auto"/>
        <w:ind w:firstLineChars="202" w:firstLine="424"/>
        <w:rPr>
          <w:rFonts w:ascii="Times New Roman" w:cs="Times New Roman"/>
          <w:szCs w:val="21"/>
        </w:rPr>
      </w:pPr>
      <w:r>
        <w:rPr>
          <w:rFonts w:ascii="Times New Roman" w:cs="Times New Roman" w:hint="eastAsia"/>
          <w:szCs w:val="21"/>
        </w:rPr>
        <w:t>【源】</w:t>
      </w:r>
      <w:r>
        <w:rPr>
          <w:rFonts w:ascii="Times New Roman" w:cs="Times New Roman" w:hint="eastAsia"/>
          <w:szCs w:val="21"/>
        </w:rPr>
        <w:t>cast</w:t>
      </w:r>
      <w:r>
        <w:rPr>
          <w:rFonts w:ascii="Times New Roman" w:cs="Times New Roman" w:hint="eastAsia"/>
          <w:szCs w:val="21"/>
        </w:rPr>
        <w:t>作名词时，还可以表示东西被扔出后呈现的形态，从而引申出多个含义，包括“演员阵容”，也就是把各个角色扔出去后的结果。</w:t>
      </w:r>
    </w:p>
    <w:p w14:paraId="70BE7419" w14:textId="7B42002C"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sidR="003B738B">
        <w:rPr>
          <w:rFonts w:ascii="Times New Roman" w:cs="Times New Roman" w:hint="eastAsia"/>
          <w:szCs w:val="21"/>
        </w:rPr>
        <w:t>cast</w:t>
      </w:r>
      <w:r w:rsidR="003B738B">
        <w:rPr>
          <w:rFonts w:ascii="Times New Roman" w:cs="Times New Roman"/>
          <w:szCs w:val="21"/>
        </w:rPr>
        <w:t xml:space="preserve"> </w:t>
      </w:r>
      <w:r w:rsidR="003B738B">
        <w:rPr>
          <w:rFonts w:ascii="Times New Roman" w:cs="Times New Roman" w:hint="eastAsia"/>
          <w:szCs w:val="21"/>
        </w:rPr>
        <w:t>light</w:t>
      </w:r>
      <w:r w:rsidR="003B738B">
        <w:rPr>
          <w:rFonts w:ascii="Times New Roman" w:cs="Times New Roman"/>
          <w:szCs w:val="21"/>
        </w:rPr>
        <w:t xml:space="preserve"> </w:t>
      </w:r>
      <w:r w:rsidR="003B738B">
        <w:rPr>
          <w:rFonts w:ascii="Times New Roman" w:cs="Times New Roman" w:hint="eastAsia"/>
          <w:szCs w:val="21"/>
        </w:rPr>
        <w:t>over</w:t>
      </w:r>
      <w:r w:rsidR="003B738B">
        <w:rPr>
          <w:rFonts w:ascii="Times New Roman" w:cs="Times New Roman" w:hint="eastAsia"/>
          <w:szCs w:val="21"/>
        </w:rPr>
        <w:t>（把光洒在），</w:t>
      </w:r>
      <w:r w:rsidR="003B738B">
        <w:rPr>
          <w:rFonts w:ascii="Times New Roman" w:cs="Times New Roman" w:hint="eastAsia"/>
          <w:szCs w:val="21"/>
        </w:rPr>
        <w:t>cast</w:t>
      </w:r>
      <w:r w:rsidR="003B738B">
        <w:rPr>
          <w:rFonts w:ascii="Times New Roman" w:cs="Times New Roman"/>
          <w:szCs w:val="21"/>
        </w:rPr>
        <w:t xml:space="preserve"> </w:t>
      </w:r>
      <w:r w:rsidR="003B738B">
        <w:rPr>
          <w:rFonts w:ascii="Times New Roman" w:cs="Times New Roman" w:hint="eastAsia"/>
          <w:szCs w:val="21"/>
        </w:rPr>
        <w:t>a</w:t>
      </w:r>
      <w:r w:rsidR="003B738B">
        <w:rPr>
          <w:rFonts w:ascii="Times New Roman" w:cs="Times New Roman"/>
          <w:szCs w:val="21"/>
        </w:rPr>
        <w:t xml:space="preserve"> shadow</w:t>
      </w:r>
      <w:r w:rsidR="003B738B">
        <w:rPr>
          <w:rFonts w:ascii="Times New Roman" w:cs="Times New Roman" w:hint="eastAsia"/>
          <w:szCs w:val="21"/>
        </w:rPr>
        <w:t>（蒙上阴影），</w:t>
      </w:r>
      <w:r>
        <w:rPr>
          <w:rFonts w:ascii="Times New Roman" w:cs="Times New Roman" w:hint="eastAsia"/>
          <w:szCs w:val="21"/>
        </w:rPr>
        <w:t>cast</w:t>
      </w:r>
      <w:r>
        <w:rPr>
          <w:rFonts w:ascii="Times New Roman" w:cs="Times New Roman"/>
          <w:szCs w:val="21"/>
        </w:rPr>
        <w:t xml:space="preserve"> a </w:t>
      </w:r>
      <w:r>
        <w:rPr>
          <w:rFonts w:ascii="Times New Roman" w:cs="Times New Roman" w:hint="eastAsia"/>
          <w:szCs w:val="21"/>
        </w:rPr>
        <w:t>glance</w:t>
      </w:r>
      <w:r>
        <w:rPr>
          <w:rFonts w:ascii="Times New Roman" w:cs="Times New Roman"/>
          <w:szCs w:val="21"/>
        </w:rPr>
        <w:t xml:space="preserve"> </w:t>
      </w:r>
      <w:r>
        <w:rPr>
          <w:rFonts w:ascii="Times New Roman" w:cs="Times New Roman" w:hint="eastAsia"/>
          <w:szCs w:val="21"/>
        </w:rPr>
        <w:t>at</w:t>
      </w:r>
      <w:r>
        <w:rPr>
          <w:rFonts w:ascii="Times New Roman" w:cs="Times New Roman" w:hint="eastAsia"/>
          <w:szCs w:val="21"/>
        </w:rPr>
        <w:t>（朝……瞥一眼），</w:t>
      </w:r>
      <w:r>
        <w:rPr>
          <w:rFonts w:ascii="Times New Roman" w:cs="Times New Roman" w:hint="eastAsia"/>
          <w:szCs w:val="21"/>
        </w:rPr>
        <w:t>cast</w:t>
      </w:r>
      <w:r>
        <w:rPr>
          <w:rFonts w:ascii="Times New Roman" w:cs="Times New Roman"/>
          <w:szCs w:val="21"/>
        </w:rPr>
        <w:t xml:space="preserve"> doubt on</w:t>
      </w:r>
      <w:r>
        <w:rPr>
          <w:rFonts w:ascii="Times New Roman" w:cs="Times New Roman" w:hint="eastAsia"/>
          <w:szCs w:val="21"/>
        </w:rPr>
        <w:t>（使人对……产生怀疑），</w:t>
      </w:r>
      <w:r>
        <w:rPr>
          <w:rFonts w:ascii="Times New Roman" w:cs="Times New Roman" w:hint="eastAsia"/>
          <w:szCs w:val="21"/>
        </w:rPr>
        <w:t>the</w:t>
      </w:r>
      <w:r>
        <w:rPr>
          <w:rFonts w:ascii="Times New Roman" w:cs="Times New Roman"/>
          <w:szCs w:val="21"/>
        </w:rPr>
        <w:t xml:space="preserve"> </w:t>
      </w:r>
      <w:r>
        <w:rPr>
          <w:rFonts w:ascii="Times New Roman" w:cs="Times New Roman" w:hint="eastAsia"/>
          <w:szCs w:val="21"/>
        </w:rPr>
        <w:t>di</w:t>
      </w:r>
      <w:r>
        <w:rPr>
          <w:rFonts w:ascii="Times New Roman" w:cs="Times New Roman"/>
          <w:szCs w:val="21"/>
        </w:rPr>
        <w:t xml:space="preserve">e </w:t>
      </w:r>
      <w:r>
        <w:rPr>
          <w:rFonts w:ascii="Times New Roman" w:cs="Times New Roman" w:hint="eastAsia"/>
          <w:szCs w:val="21"/>
        </w:rPr>
        <w:t>is</w:t>
      </w:r>
      <w:r>
        <w:rPr>
          <w:rFonts w:ascii="Times New Roman" w:cs="Times New Roman"/>
          <w:szCs w:val="21"/>
        </w:rPr>
        <w:t xml:space="preserve"> </w:t>
      </w:r>
      <w:r>
        <w:rPr>
          <w:rFonts w:ascii="Times New Roman" w:cs="Times New Roman" w:hint="eastAsia"/>
          <w:szCs w:val="21"/>
        </w:rPr>
        <w:t>cast</w:t>
      </w:r>
      <w:r>
        <w:rPr>
          <w:rFonts w:ascii="Times New Roman" w:cs="Times New Roman" w:hint="eastAsia"/>
          <w:szCs w:val="21"/>
        </w:rPr>
        <w:t>（骰子已经掷下，木已成舟）</w:t>
      </w:r>
      <w:r w:rsidR="004A7A1F">
        <w:rPr>
          <w:rFonts w:ascii="Times New Roman" w:cs="Times New Roman" w:hint="eastAsia"/>
          <w:szCs w:val="21"/>
        </w:rPr>
        <w:t>；</w:t>
      </w:r>
      <w:r w:rsidRPr="00ED0B88">
        <w:rPr>
          <w:rFonts w:ascii="Times New Roman" w:cs="Times New Roman"/>
          <w:szCs w:val="21"/>
        </w:rPr>
        <w:t>sculpture cast in bronze</w:t>
      </w:r>
      <w:r>
        <w:rPr>
          <w:rFonts w:ascii="Times New Roman" w:cs="Times New Roman" w:hint="eastAsia"/>
          <w:szCs w:val="21"/>
        </w:rPr>
        <w:t>（青铜铸造的雕像）</w:t>
      </w:r>
    </w:p>
    <w:p w14:paraId="5578DE1D" w14:textId="3D635ED5" w:rsidR="007A1F17" w:rsidRPr="00832D03" w:rsidRDefault="007A1F17" w:rsidP="007A1F17">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t>broadcast</w:t>
      </w:r>
      <w:r w:rsidRPr="00832D03">
        <w:rPr>
          <w:rFonts w:ascii="Times New Roman" w:hAnsi="Times New Roman" w:cs="Times New Roman"/>
        </w:rPr>
        <w:t>：</w:t>
      </w:r>
      <w:r w:rsidRPr="00832D03">
        <w:rPr>
          <w:rFonts w:ascii="Times New Roman" w:hAnsi="Times New Roman" w:cs="Times New Roman"/>
          <w:szCs w:val="21"/>
        </w:rPr>
        <w:t>[</w:t>
      </w:r>
      <w:r w:rsidR="00EA744A" w:rsidRPr="00EA744A">
        <w:rPr>
          <w:rFonts w:ascii="Times New Roman" w:hAnsi="Times New Roman" w:cs="Times New Roman"/>
          <w:szCs w:val="21"/>
        </w:rPr>
        <w:t>ˈbrɔːdk</w:t>
      </w:r>
      <w:r w:rsidR="00EA744A" w:rsidRPr="00EA744A">
        <w:rPr>
          <w:rFonts w:ascii="Times New Roman" w:hAnsi="Times New Roman" w:cs="Times New Roman" w:hint="eastAsia"/>
          <w:szCs w:val="21"/>
        </w:rPr>
        <w:t>ɑ</w:t>
      </w:r>
      <w:r w:rsidR="00EA744A" w:rsidRPr="00EA744A">
        <w:rPr>
          <w:rFonts w:ascii="Times New Roman" w:hAnsi="Times New Roman" w:cs="Times New Roman"/>
          <w:szCs w:val="21"/>
        </w:rPr>
        <w:t>ːst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广播，播放，播送</w:t>
      </w:r>
      <w:r w:rsidRPr="00832D03">
        <w:rPr>
          <w:rFonts w:ascii="Times New Roman" w:hAnsi="Times New Roman" w:cs="Times New Roman"/>
          <w:szCs w:val="21"/>
        </w:rPr>
        <w:t>n.</w:t>
      </w:r>
      <w:r w:rsidRPr="00832D03">
        <w:rPr>
          <w:rFonts w:ascii="Times New Roman" w:hAnsi="Times New Roman" w:cs="Times New Roman"/>
          <w:szCs w:val="21"/>
        </w:rPr>
        <w:t>广播，广播节目</w:t>
      </w:r>
    </w:p>
    <w:p w14:paraId="18EDE244" w14:textId="2710F992" w:rsidR="007A1F17" w:rsidRDefault="005A0A55" w:rsidP="007A1F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A1F17">
        <w:rPr>
          <w:rFonts w:ascii="Times New Roman" w:hAnsi="Times New Roman" w:cs="Times New Roman" w:hint="eastAsia"/>
          <w:szCs w:val="21"/>
        </w:rPr>
        <w:t>broad</w:t>
      </w:r>
      <w:r w:rsidR="007A1F17">
        <w:rPr>
          <w:rFonts w:ascii="Times New Roman" w:hAnsi="Times New Roman" w:cs="Times New Roman" w:hint="eastAsia"/>
          <w:szCs w:val="21"/>
        </w:rPr>
        <w:t>（宽广的）</w:t>
      </w:r>
      <w:r w:rsidR="007A1F17">
        <w:rPr>
          <w:rFonts w:ascii="Times New Roman" w:hAnsi="Times New Roman" w:cs="Times New Roman" w:hint="eastAsia"/>
          <w:szCs w:val="21"/>
        </w:rPr>
        <w:t>+cast</w:t>
      </w:r>
      <w:r w:rsidR="007A1F17">
        <w:rPr>
          <w:rFonts w:ascii="Times New Roman" w:hAnsi="Times New Roman" w:cs="Times New Roman" w:hint="eastAsia"/>
          <w:szCs w:val="21"/>
        </w:rPr>
        <w:t>（扔）→广泛地</w:t>
      </w:r>
      <w:r w:rsidR="00EA744A">
        <w:rPr>
          <w:rFonts w:ascii="Times New Roman" w:hAnsi="Times New Roman" w:cs="Times New Roman" w:hint="eastAsia"/>
          <w:szCs w:val="21"/>
        </w:rPr>
        <w:t>扔</w:t>
      </w:r>
      <w:r w:rsidR="000F1C1B">
        <w:rPr>
          <w:rFonts w:ascii="Times New Roman" w:hAnsi="Times New Roman" w:cs="Times New Roman" w:hint="eastAsia"/>
          <w:szCs w:val="21"/>
        </w:rPr>
        <w:t>（信息）</w:t>
      </w:r>
      <w:r w:rsidR="007A1F17">
        <w:rPr>
          <w:rFonts w:ascii="Times New Roman" w:hAnsi="Times New Roman" w:cs="Times New Roman" w:hint="eastAsia"/>
          <w:szCs w:val="21"/>
        </w:rPr>
        <w:t>→广播</w:t>
      </w:r>
    </w:p>
    <w:p w14:paraId="790E1B79" w14:textId="2482D999" w:rsidR="00DE1096" w:rsidRPr="00832D03" w:rsidRDefault="00DE1096" w:rsidP="00DE1096">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forecast</w:t>
      </w:r>
      <w:r w:rsidRPr="00832D03">
        <w:rPr>
          <w:rFonts w:ascii="Times New Roman" w:hAnsi="Times New Roman" w:cs="Times New Roman"/>
        </w:rPr>
        <w:t>：</w:t>
      </w:r>
      <w:r w:rsidRPr="00832D03">
        <w:rPr>
          <w:rFonts w:ascii="Times New Roman" w:hAnsi="Times New Roman" w:cs="Times New Roman"/>
          <w:szCs w:val="21"/>
        </w:rPr>
        <w:t>[</w:t>
      </w:r>
      <w:r w:rsidR="00EA744A" w:rsidRPr="00EA744A">
        <w:rPr>
          <w:rFonts w:ascii="Times New Roman" w:hAnsi="Times New Roman" w:cs="Times New Roman"/>
          <w:szCs w:val="21"/>
        </w:rPr>
        <w:t>ˈfɔːk</w:t>
      </w:r>
      <w:r w:rsidR="00EA744A" w:rsidRPr="00EA744A">
        <w:rPr>
          <w:rFonts w:ascii="Times New Roman" w:hAnsi="Times New Roman" w:cs="Times New Roman" w:hint="eastAsia"/>
          <w:szCs w:val="21"/>
        </w:rPr>
        <w:t>ɑ</w:t>
      </w:r>
      <w:r w:rsidR="00EA744A" w:rsidRPr="00EA744A">
        <w:rPr>
          <w:rFonts w:ascii="Times New Roman" w:hAnsi="Times New Roman" w:cs="Times New Roman"/>
          <w:szCs w:val="21"/>
        </w:rPr>
        <w:t>ːst</w:t>
      </w:r>
      <w:r w:rsidRPr="00832D03">
        <w:rPr>
          <w:rFonts w:ascii="Times New Roman" w:hAnsi="Times New Roman" w:cs="Times New Roman"/>
          <w:szCs w:val="21"/>
        </w:rPr>
        <w:t>] v</w:t>
      </w:r>
      <w:r w:rsidR="007D33DA">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预报，预测；预示</w:t>
      </w:r>
      <w:r w:rsidR="007D33DA">
        <w:rPr>
          <w:rFonts w:ascii="Times New Roman" w:hAnsi="Times New Roman" w:cs="Times New Roman" w:hint="eastAsia"/>
          <w:szCs w:val="21"/>
        </w:rPr>
        <w:t>n.</w:t>
      </w:r>
      <w:r w:rsidR="007D33DA">
        <w:rPr>
          <w:rFonts w:ascii="Times New Roman" w:hAnsi="Times New Roman" w:cs="Times New Roman" w:hint="eastAsia"/>
          <w:szCs w:val="21"/>
        </w:rPr>
        <w:t>预报，预测</w:t>
      </w:r>
    </w:p>
    <w:p w14:paraId="14DF621C" w14:textId="367531C3" w:rsidR="007D33DA" w:rsidRDefault="007D33DA"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forcast/forecasted</w:t>
      </w:r>
      <w:r>
        <w:rPr>
          <w:rFonts w:ascii="Times New Roman" w:hAnsi="Times New Roman" w:cs="Times New Roman" w:hint="eastAsia"/>
          <w:szCs w:val="21"/>
        </w:rPr>
        <w:t>；过去分词：</w:t>
      </w:r>
      <w:r>
        <w:rPr>
          <w:rFonts w:ascii="Times New Roman" w:hAnsi="Times New Roman" w:cs="Times New Roman" w:hint="eastAsia"/>
          <w:szCs w:val="21"/>
        </w:rPr>
        <w:t>forcast/forecasted</w:t>
      </w:r>
    </w:p>
    <w:p w14:paraId="2D40E9D1" w14:textId="49B895D0" w:rsidR="00DE1096" w:rsidRDefault="005A0A55"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E1096">
        <w:rPr>
          <w:rFonts w:ascii="Times New Roman" w:hAnsi="Times New Roman" w:cs="Times New Roman" w:hint="eastAsia"/>
          <w:szCs w:val="21"/>
        </w:rPr>
        <w:t>fore</w:t>
      </w:r>
      <w:r w:rsidR="00DE1096">
        <w:rPr>
          <w:rFonts w:ascii="Times New Roman" w:hAnsi="Times New Roman" w:cs="Times New Roman" w:hint="eastAsia"/>
          <w:szCs w:val="21"/>
        </w:rPr>
        <w:t>（提前）</w:t>
      </w:r>
      <w:r w:rsidR="00DE1096">
        <w:rPr>
          <w:rFonts w:ascii="Times New Roman" w:hAnsi="Times New Roman" w:cs="Times New Roman" w:hint="eastAsia"/>
          <w:szCs w:val="21"/>
        </w:rPr>
        <w:t>+cast</w:t>
      </w:r>
      <w:r w:rsidR="00DE1096">
        <w:rPr>
          <w:rFonts w:ascii="Times New Roman" w:hAnsi="Times New Roman" w:cs="Times New Roman" w:hint="eastAsia"/>
          <w:szCs w:val="21"/>
        </w:rPr>
        <w:t>（扔）→提前扔出来→预报</w:t>
      </w:r>
    </w:p>
    <w:p w14:paraId="06DE8F8F" w14:textId="77777777" w:rsidR="00666D5C" w:rsidRPr="00A30899" w:rsidRDefault="00666D5C" w:rsidP="00666D5C">
      <w:pPr>
        <w:pStyle w:val="ac"/>
        <w:numPr>
          <w:ilvl w:val="0"/>
          <w:numId w:val="8"/>
        </w:numPr>
        <w:spacing w:line="480" w:lineRule="auto"/>
        <w:ind w:firstLineChars="0"/>
        <w:rPr>
          <w:rFonts w:ascii="Times New Roman" w:hAnsi="Times New Roman" w:cs="Times New Roman"/>
          <w:szCs w:val="21"/>
        </w:rPr>
      </w:pPr>
      <w:r w:rsidRPr="00A30899">
        <w:rPr>
          <w:rFonts w:ascii="Times New Roman" w:hAnsi="Times New Roman" w:cs="Times New Roman" w:hint="eastAsia"/>
          <w:b/>
          <w:color w:val="EE0000"/>
          <w:sz w:val="24"/>
          <w:szCs w:val="24"/>
        </w:rPr>
        <w:t>launch</w:t>
      </w:r>
      <w:r w:rsidRPr="00666D5C">
        <w:rPr>
          <w:rFonts w:ascii="Times New Roman" w:hAnsi="Times New Roman" w:cs="Times New Roman" w:hint="eastAsia"/>
          <w:szCs w:val="21"/>
        </w:rPr>
        <w:t>：</w:t>
      </w:r>
      <w:r w:rsidRPr="00666D5C">
        <w:rPr>
          <w:rFonts w:ascii="Times New Roman" w:hAnsi="Times New Roman" w:cs="Times New Roman"/>
          <w:szCs w:val="21"/>
        </w:rPr>
        <w:t>[lɔːntʃ] v</w:t>
      </w:r>
      <w:r w:rsidRPr="00666D5C">
        <w:rPr>
          <w:rFonts w:ascii="Times New Roman" w:hAnsi="Times New Roman" w:cs="Times New Roman" w:hint="eastAsia"/>
          <w:szCs w:val="21"/>
        </w:rPr>
        <w:t>t</w:t>
      </w:r>
      <w:r w:rsidRPr="00666D5C">
        <w:rPr>
          <w:rFonts w:ascii="Times New Roman" w:hAnsi="Times New Roman" w:cs="Times New Roman"/>
          <w:szCs w:val="21"/>
        </w:rPr>
        <w:t>.n</w:t>
      </w:r>
      <w:r w:rsidRPr="00666D5C">
        <w:rPr>
          <w:rFonts w:ascii="Times New Roman" w:hAnsi="Times New Roman" w:cs="Times New Roman" w:hint="eastAsia"/>
          <w:szCs w:val="21"/>
        </w:rPr>
        <w:t>.</w:t>
      </w:r>
      <w:r w:rsidRPr="00666D5C">
        <w:rPr>
          <w:rFonts w:ascii="Times New Roman" w:hAnsi="Times New Roman" w:cs="Times New Roman" w:hint="eastAsia"/>
          <w:szCs w:val="21"/>
        </w:rPr>
        <w:t>发射，使（船）下水，投放，发起，发动</w:t>
      </w:r>
    </w:p>
    <w:p w14:paraId="233622D0" w14:textId="6977238F" w:rsidR="00666D5C" w:rsidRPr="003D5025" w:rsidRDefault="00666D5C" w:rsidP="00666D5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【源】源自拉丁语，和单词</w:t>
      </w:r>
      <w:r w:rsidRPr="003D5025">
        <w:rPr>
          <w:rFonts w:ascii="Times New Roman" w:hAnsi="Times New Roman" w:cs="Times New Roman" w:hint="eastAsia"/>
          <w:bCs/>
          <w:szCs w:val="21"/>
        </w:rPr>
        <w:t>lance</w:t>
      </w:r>
      <w:r w:rsidRPr="003D5025">
        <w:rPr>
          <w:rFonts w:ascii="Times New Roman" w:hAnsi="Times New Roman" w:cs="Times New Roman" w:hint="eastAsia"/>
          <w:bCs/>
          <w:szCs w:val="21"/>
        </w:rPr>
        <w:t>（</w:t>
      </w:r>
      <w:r>
        <w:rPr>
          <w:rFonts w:ascii="Times New Roman" w:hAnsi="Times New Roman" w:cs="Times New Roman" w:hint="eastAsia"/>
          <w:bCs/>
          <w:szCs w:val="21"/>
        </w:rPr>
        <w:t>骑士枪，中世纪骑士用的长枪</w:t>
      </w:r>
      <w:r w:rsidRPr="003D5025">
        <w:rPr>
          <w:rFonts w:ascii="Times New Roman" w:hAnsi="Times New Roman" w:cs="Times New Roman" w:hint="eastAsia"/>
          <w:bCs/>
          <w:szCs w:val="21"/>
        </w:rPr>
        <w:t>）同源，本意是“</w:t>
      </w:r>
      <w:r>
        <w:rPr>
          <w:rFonts w:ascii="Times New Roman" w:hAnsi="Times New Roman" w:cs="Times New Roman" w:hint="eastAsia"/>
          <w:bCs/>
          <w:szCs w:val="21"/>
        </w:rPr>
        <w:t>用力刺出或掷出长枪</w:t>
      </w:r>
      <w:r w:rsidRPr="003D5025">
        <w:rPr>
          <w:rFonts w:ascii="Times New Roman" w:hAnsi="Times New Roman" w:cs="Times New Roman" w:hint="eastAsia"/>
          <w:bCs/>
          <w:szCs w:val="21"/>
        </w:rPr>
        <w:t>”。</w:t>
      </w:r>
    </w:p>
    <w:p w14:paraId="6EE25270" w14:textId="77777777" w:rsidR="00666D5C" w:rsidRPr="003D5025" w:rsidRDefault="00666D5C" w:rsidP="00666D5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to</w:t>
      </w:r>
      <w:r w:rsidRPr="003D5025">
        <w:rPr>
          <w:rFonts w:ascii="Times New Roman" w:hAnsi="Times New Roman" w:cs="Times New Roman"/>
          <w:bCs/>
          <w:szCs w:val="21"/>
        </w:rPr>
        <w:t xml:space="preserve"> launch a satellite</w:t>
      </w:r>
      <w:r w:rsidRPr="003D5025">
        <w:rPr>
          <w:rFonts w:ascii="Times New Roman" w:hAnsi="Times New Roman" w:cs="Times New Roman" w:hint="eastAsia"/>
          <w:bCs/>
          <w:szCs w:val="21"/>
        </w:rPr>
        <w:t>/</w:t>
      </w:r>
      <w:r w:rsidRPr="003D5025">
        <w:rPr>
          <w:rFonts w:ascii="Times New Roman" w:hAnsi="Times New Roman" w:cs="Times New Roman"/>
          <w:bCs/>
          <w:szCs w:val="21"/>
        </w:rPr>
        <w:t>attack</w:t>
      </w:r>
      <w:r w:rsidRPr="003D5025">
        <w:rPr>
          <w:rFonts w:ascii="Times New Roman" w:hAnsi="Times New Roman" w:cs="Times New Roman" w:hint="eastAsia"/>
          <w:bCs/>
          <w:szCs w:val="21"/>
        </w:rPr>
        <w:t>/</w:t>
      </w:r>
      <w:r w:rsidRPr="003D5025">
        <w:rPr>
          <w:rFonts w:ascii="Times New Roman" w:hAnsi="Times New Roman" w:cs="Times New Roman"/>
          <w:bCs/>
          <w:szCs w:val="21"/>
        </w:rPr>
        <w:t>new product</w:t>
      </w:r>
      <w:r w:rsidRPr="003D5025">
        <w:rPr>
          <w:rFonts w:ascii="Times New Roman" w:hAnsi="Times New Roman" w:cs="Times New Roman" w:hint="eastAsia"/>
          <w:bCs/>
          <w:szCs w:val="21"/>
        </w:rPr>
        <w:t>/</w:t>
      </w:r>
      <w:r w:rsidRPr="003D5025">
        <w:rPr>
          <w:rFonts w:ascii="Times New Roman" w:hAnsi="Times New Roman" w:cs="Times New Roman"/>
          <w:bCs/>
          <w:szCs w:val="21"/>
        </w:rPr>
        <w:t>ship</w:t>
      </w:r>
      <w:r w:rsidRPr="003D5025">
        <w:rPr>
          <w:rFonts w:ascii="Times New Roman" w:hAnsi="Times New Roman" w:cs="Times New Roman" w:hint="eastAsia"/>
          <w:bCs/>
          <w:szCs w:val="21"/>
        </w:rPr>
        <w:t>（发射卫星，发动袭击，发布新品，新船下水）</w:t>
      </w:r>
    </w:p>
    <w:p w14:paraId="6D9600DD" w14:textId="514316B4" w:rsidR="00EA744A" w:rsidRPr="000E1A2E" w:rsidRDefault="00EA744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sh</w:t>
      </w:r>
      <w:r w:rsidRPr="00837E8A">
        <w:rPr>
          <w:rFonts w:ascii="Times New Roman" w:eastAsiaTheme="minorEastAsia" w:hAnsi="Times New Roman"/>
          <w:color w:val="EE0000"/>
          <w:sz w:val="24"/>
          <w:szCs w:val="24"/>
        </w:rPr>
        <w:t>#t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扔，投掷</w:t>
      </w:r>
      <w:r w:rsidR="000F1C1B">
        <w:rPr>
          <w:rFonts w:hint="eastAsia"/>
          <w:sz w:val="21"/>
          <w:szCs w:val="21"/>
        </w:rPr>
        <w:t>）</w:t>
      </w:r>
    </w:p>
    <w:p w14:paraId="4987C1F4" w14:textId="15CAC7DE" w:rsidR="00EA744A" w:rsidRDefault="00EA744A" w:rsidP="00DE10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86C3E">
        <w:rPr>
          <w:rFonts w:ascii="Times New Roman" w:hAnsi="Times New Roman" w:cs="Times New Roman" w:hint="eastAsia"/>
          <w:szCs w:val="21"/>
        </w:rPr>
        <w:t>本族</w:t>
      </w:r>
      <w:r>
        <w:rPr>
          <w:rFonts w:ascii="Times New Roman" w:hAnsi="Times New Roman" w:cs="Times New Roman" w:hint="eastAsia"/>
          <w:szCs w:val="21"/>
        </w:rPr>
        <w:t>语，</w:t>
      </w:r>
      <w:r>
        <w:rPr>
          <w:rFonts w:ascii="Times New Roman" w:hAnsi="Times New Roman" w:cs="Times New Roman" w:hint="eastAsia"/>
          <w:szCs w:val="21"/>
        </w:rPr>
        <w:t>#</w:t>
      </w:r>
      <w:r>
        <w:rPr>
          <w:rFonts w:ascii="Times New Roman" w:hAnsi="Times New Roman" w:cs="Times New Roman" w:hint="eastAsia"/>
          <w:szCs w:val="21"/>
        </w:rPr>
        <w:t>代表任意元音字母</w:t>
      </w:r>
      <w:r w:rsidR="000F1C1B">
        <w:rPr>
          <w:rFonts w:ascii="Times New Roman" w:hAnsi="Times New Roman" w:cs="Times New Roman" w:hint="eastAsia"/>
          <w:szCs w:val="21"/>
        </w:rPr>
        <w:t>。</w:t>
      </w:r>
    </w:p>
    <w:p w14:paraId="7BDD9904" w14:textId="2004CC50" w:rsidR="009A25C4" w:rsidRPr="00762B4D" w:rsidRDefault="009A25C4" w:rsidP="009A25C4">
      <w:pPr>
        <w:pStyle w:val="ac"/>
        <w:numPr>
          <w:ilvl w:val="0"/>
          <w:numId w:val="8"/>
        </w:numPr>
        <w:spacing w:line="480" w:lineRule="auto"/>
        <w:ind w:firstLineChars="0"/>
        <w:rPr>
          <w:rFonts w:ascii="Times New Roman" w:hAnsi="Times New Roman" w:cs="Times New Roman"/>
        </w:rPr>
      </w:pPr>
      <w:bookmarkStart w:id="180" w:name="_Toc504321650"/>
      <w:r w:rsidRPr="00FE0EBA">
        <w:rPr>
          <w:rFonts w:ascii="Times New Roman" w:hAnsi="Times New Roman" w:cs="Times New Roman"/>
          <w:color w:val="EE0000"/>
        </w:rPr>
        <w:t>shoot</w:t>
      </w:r>
      <w:r w:rsidRPr="00832D03">
        <w:rPr>
          <w:rFonts w:ascii="Times New Roman" w:hAnsi="Times New Roman" w:cs="Times New Roman"/>
        </w:rPr>
        <w:t>：</w:t>
      </w:r>
      <w:r w:rsidRPr="00832D03">
        <w:rPr>
          <w:rFonts w:ascii="Times New Roman" w:hAnsi="Times New Roman" w:cs="Times New Roman"/>
          <w:szCs w:val="21"/>
        </w:rPr>
        <w:t>[</w:t>
      </w:r>
      <w:r w:rsidR="00762B4D" w:rsidRPr="00762B4D">
        <w:rPr>
          <w:rFonts w:ascii="Times New Roman" w:hAnsi="Times New Roman" w:cs="Times New Roman"/>
          <w:szCs w:val="21"/>
        </w:rPr>
        <w:t>ʃuːt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射击</w:t>
      </w:r>
      <w:r w:rsidR="00762B4D">
        <w:rPr>
          <w:rFonts w:ascii="Times New Roman" w:hAnsi="Times New Roman" w:cs="Times New Roman" w:hint="eastAsia"/>
          <w:szCs w:val="21"/>
        </w:rPr>
        <w:t>，射门，投篮</w:t>
      </w:r>
      <w:r w:rsidR="00D116D9">
        <w:rPr>
          <w:rFonts w:ascii="Times New Roman" w:hAnsi="Times New Roman" w:cs="Times New Roman" w:hint="eastAsia"/>
          <w:szCs w:val="21"/>
        </w:rPr>
        <w:t>；拍摄</w:t>
      </w:r>
    </w:p>
    <w:p w14:paraId="681010AF" w14:textId="77777777" w:rsidR="00A30899" w:rsidRDefault="00762B4D" w:rsidP="00A3089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shot</w:t>
      </w:r>
      <w:r>
        <w:rPr>
          <w:rFonts w:ascii="Times New Roman" w:hAnsi="Times New Roman" w:cs="Times New Roman" w:hint="eastAsia"/>
          <w:szCs w:val="21"/>
        </w:rPr>
        <w:t>；过去分词：</w:t>
      </w:r>
      <w:r>
        <w:rPr>
          <w:rFonts w:ascii="Times New Roman" w:hAnsi="Times New Roman" w:cs="Times New Roman" w:hint="eastAsia"/>
          <w:szCs w:val="21"/>
        </w:rPr>
        <w:t>shot</w:t>
      </w:r>
    </w:p>
    <w:p w14:paraId="50F00D11" w14:textId="77777777" w:rsidR="00A30899" w:rsidRDefault="00A30899" w:rsidP="00A3089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9A25C4" w:rsidRPr="00832D03">
        <w:rPr>
          <w:rFonts w:ascii="Times New Roman" w:hAnsi="Times New Roman" w:cs="Times New Roman"/>
        </w:rPr>
        <w:t>shot</w:t>
      </w:r>
      <w:r w:rsidR="009A25C4" w:rsidRPr="00832D03">
        <w:rPr>
          <w:rFonts w:ascii="Times New Roman" w:hAnsi="Times New Roman" w:cs="Times New Roman"/>
        </w:rPr>
        <w:t>：</w:t>
      </w:r>
      <w:r w:rsidR="009A25C4" w:rsidRPr="00832D03">
        <w:rPr>
          <w:rFonts w:ascii="Times New Roman" w:hAnsi="Times New Roman" w:cs="Times New Roman"/>
          <w:szCs w:val="21"/>
        </w:rPr>
        <w:t>[</w:t>
      </w:r>
      <w:r w:rsidR="00762B4D" w:rsidRPr="00762B4D">
        <w:rPr>
          <w:rFonts w:ascii="Times New Roman" w:hAnsi="Times New Roman" w:cs="Times New Roman"/>
          <w:szCs w:val="21"/>
        </w:rPr>
        <w:t>ʃɒt</w:t>
      </w:r>
      <w:r w:rsidR="009A25C4">
        <w:rPr>
          <w:rFonts w:ascii="Times New Roman" w:hAnsi="Times New Roman" w:cs="Times New Roman"/>
          <w:szCs w:val="21"/>
        </w:rPr>
        <w:t>] n.</w:t>
      </w:r>
      <w:r w:rsidR="00762B4D">
        <w:rPr>
          <w:rFonts w:ascii="Times New Roman" w:hAnsi="Times New Roman" w:cs="Times New Roman" w:hint="eastAsia"/>
          <w:szCs w:val="21"/>
        </w:rPr>
        <w:t>射击，拍摄，</w:t>
      </w:r>
      <w:r w:rsidR="009A25C4" w:rsidRPr="00832D03">
        <w:rPr>
          <w:rFonts w:ascii="Times New Roman" w:hAnsi="Times New Roman" w:cs="Times New Roman"/>
          <w:szCs w:val="21"/>
        </w:rPr>
        <w:t>射门</w:t>
      </w:r>
      <w:r w:rsidR="00762B4D">
        <w:rPr>
          <w:rFonts w:ascii="Times New Roman" w:hAnsi="Times New Roman" w:cs="Times New Roman" w:hint="eastAsia"/>
          <w:szCs w:val="21"/>
        </w:rPr>
        <w:t>，投篮，（比喻）尝试</w:t>
      </w:r>
    </w:p>
    <w:p w14:paraId="751DBC04" w14:textId="4E476FE6" w:rsidR="009A25C4" w:rsidRPr="00832D03" w:rsidRDefault="00A30899" w:rsidP="00A3089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9A25C4" w:rsidRPr="00832D03">
        <w:rPr>
          <w:rFonts w:ascii="Times New Roman" w:hAnsi="Times New Roman" w:cs="Times New Roman"/>
          <w:szCs w:val="21"/>
        </w:rPr>
        <w:t>shooting</w:t>
      </w:r>
      <w:r w:rsidR="009A25C4" w:rsidRPr="00832D03">
        <w:rPr>
          <w:rFonts w:ascii="Times New Roman" w:hAnsi="Times New Roman" w:cs="Times New Roman"/>
          <w:szCs w:val="21"/>
        </w:rPr>
        <w:t>：</w:t>
      </w:r>
      <w:r w:rsidR="009A25C4" w:rsidRPr="00832D03">
        <w:rPr>
          <w:rFonts w:ascii="Times New Roman" w:hAnsi="Times New Roman" w:cs="Times New Roman"/>
          <w:szCs w:val="21"/>
        </w:rPr>
        <w:t>['ʃutɪŋ] n</w:t>
      </w:r>
      <w:r w:rsidR="00F67D1C">
        <w:rPr>
          <w:rFonts w:ascii="Times New Roman" w:hAnsi="Times New Roman" w:cs="Times New Roman"/>
          <w:szCs w:val="21"/>
        </w:rPr>
        <w:t>.</w:t>
      </w:r>
      <w:r w:rsidR="009A25C4" w:rsidRPr="00832D03">
        <w:rPr>
          <w:rFonts w:ascii="Times New Roman" w:hAnsi="Times New Roman" w:cs="Times New Roman"/>
          <w:szCs w:val="21"/>
        </w:rPr>
        <w:t>射击</w:t>
      </w:r>
      <w:r w:rsidR="00762B4D">
        <w:rPr>
          <w:rFonts w:ascii="Times New Roman" w:hAnsi="Times New Roman" w:cs="Times New Roman" w:hint="eastAsia"/>
          <w:szCs w:val="21"/>
        </w:rPr>
        <w:t>，</w:t>
      </w:r>
      <w:r w:rsidR="009A25C4" w:rsidRPr="00832D03">
        <w:rPr>
          <w:rFonts w:ascii="Times New Roman" w:hAnsi="Times New Roman" w:cs="Times New Roman"/>
          <w:szCs w:val="21"/>
        </w:rPr>
        <w:t>摄影</w:t>
      </w:r>
      <w:r w:rsidR="00762B4D">
        <w:rPr>
          <w:rFonts w:ascii="Times New Roman" w:hAnsi="Times New Roman" w:cs="Times New Roman" w:hint="eastAsia"/>
          <w:szCs w:val="21"/>
        </w:rPr>
        <w:t>，</w:t>
      </w:r>
      <w:r w:rsidR="009A25C4" w:rsidRPr="00832D03">
        <w:rPr>
          <w:rFonts w:ascii="Times New Roman" w:hAnsi="Times New Roman" w:cs="Times New Roman"/>
          <w:szCs w:val="21"/>
        </w:rPr>
        <w:t>射门</w:t>
      </w:r>
      <w:r w:rsidR="00762B4D">
        <w:rPr>
          <w:rFonts w:ascii="Times New Roman" w:hAnsi="Times New Roman" w:cs="Times New Roman" w:hint="eastAsia"/>
          <w:szCs w:val="21"/>
        </w:rPr>
        <w:t>，投篮</w:t>
      </w:r>
    </w:p>
    <w:p w14:paraId="15301F41" w14:textId="2AB21658" w:rsidR="009F6982" w:rsidRPr="001F7E40" w:rsidRDefault="009F6982" w:rsidP="009F6982">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color w:val="EE0000"/>
        </w:rPr>
        <w:t>sheet</w:t>
      </w:r>
      <w:r w:rsidRPr="00832D03">
        <w:rPr>
          <w:rFonts w:ascii="Times New Roman" w:hAnsi="Times New Roman" w:cs="Times New Roman"/>
          <w:szCs w:val="21"/>
        </w:rPr>
        <w:t>：</w:t>
      </w:r>
      <w:r w:rsidRPr="00832D03">
        <w:rPr>
          <w:rFonts w:ascii="Times New Roman" w:hAnsi="Times New Roman" w:cs="Times New Roman"/>
          <w:szCs w:val="21"/>
        </w:rPr>
        <w:t>[ʃi</w:t>
      </w:r>
      <w:r w:rsidRPr="00852149">
        <w:rPr>
          <w:rFonts w:ascii="Times New Roman" w:hAnsi="Times New Roman" w:cs="Times New Roman"/>
          <w:szCs w:val="21"/>
        </w:rPr>
        <w:t>ː</w:t>
      </w:r>
      <w:r w:rsidRPr="00832D03">
        <w:rPr>
          <w:rFonts w:ascii="Times New Roman" w:hAnsi="Times New Roman" w:cs="Times New Roman"/>
          <w:szCs w:val="21"/>
        </w:rPr>
        <w:t>t] n.</w:t>
      </w:r>
      <w:r w:rsidRPr="00832D03">
        <w:rPr>
          <w:rFonts w:ascii="Times New Roman" w:hAnsi="Times New Roman" w:cs="Times New Roman"/>
          <w:szCs w:val="21"/>
        </w:rPr>
        <w:t>床单；薄片，纸张；薄板</w:t>
      </w:r>
    </w:p>
    <w:p w14:paraId="0D0FE831" w14:textId="7781A0F3" w:rsidR="001F7E40" w:rsidRPr="001F7E40" w:rsidRDefault="001F7E40" w:rsidP="001F7E40">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【源】本意为“扔出去的</w:t>
      </w:r>
      <w:r w:rsidR="00DF5699">
        <w:rPr>
          <w:rFonts w:ascii="Times New Roman" w:eastAsia="宋体" w:hAnsi="Times New Roman" w:cs="Times New Roman" w:hint="eastAsia"/>
          <w:szCs w:val="21"/>
          <w:lang w:val="es-VE"/>
        </w:rPr>
        <w:t>东西”→伸展之物→布料→床单</w:t>
      </w:r>
      <w:r>
        <w:rPr>
          <w:rFonts w:ascii="Times New Roman" w:eastAsia="宋体" w:hAnsi="Times New Roman" w:cs="Times New Roman" w:hint="eastAsia"/>
          <w:szCs w:val="21"/>
          <w:lang w:val="es-VE"/>
        </w:rPr>
        <w:t>以及其他各种类似的物品，如纸张。</w:t>
      </w:r>
    </w:p>
    <w:p w14:paraId="2BBFDFAD" w14:textId="77777777" w:rsidR="009F6982" w:rsidRPr="00832D03" w:rsidRDefault="009F6982" w:rsidP="009F6982">
      <w:pPr>
        <w:pStyle w:val="ac"/>
        <w:numPr>
          <w:ilvl w:val="0"/>
          <w:numId w:val="8"/>
        </w:numPr>
        <w:spacing w:line="480" w:lineRule="auto"/>
        <w:ind w:firstLineChars="0"/>
        <w:rPr>
          <w:rFonts w:ascii="Times New Roman" w:hAnsi="Times New Roman" w:cs="Times New Roman"/>
        </w:rPr>
      </w:pPr>
      <w:r w:rsidRPr="00982321">
        <w:rPr>
          <w:rFonts w:ascii="Times New Roman" w:hAnsi="Times New Roman" w:cs="Times New Roman"/>
          <w:color w:val="EE0000"/>
        </w:rPr>
        <w:t>shout</w:t>
      </w:r>
      <w:r w:rsidRPr="00832D03">
        <w:rPr>
          <w:rFonts w:ascii="Times New Roman" w:hAnsi="Times New Roman" w:cs="Times New Roman"/>
        </w:rPr>
        <w:t>：</w:t>
      </w:r>
      <w:r w:rsidRPr="00832D03">
        <w:rPr>
          <w:rFonts w:ascii="Times New Roman" w:hAnsi="Times New Roman" w:cs="Times New Roman"/>
        </w:rPr>
        <w:t>[ʃaʊt] v.</w:t>
      </w:r>
      <w:r w:rsidRPr="00832D03">
        <w:rPr>
          <w:rFonts w:ascii="Times New Roman" w:hAnsi="Times New Roman" w:cs="Times New Roman"/>
        </w:rPr>
        <w:t>叫喊；大声说</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叫喊</w:t>
      </w:r>
    </w:p>
    <w:p w14:paraId="5DB9FCE4" w14:textId="5356BAB7" w:rsidR="001F7E40" w:rsidRDefault="001F7E40" w:rsidP="009F698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【源】本意为“把话扔出去”。</w:t>
      </w:r>
    </w:p>
    <w:p w14:paraId="7AF4C530" w14:textId="05991B53" w:rsidR="009F6982" w:rsidRPr="00FB466C" w:rsidRDefault="009F6982" w:rsidP="009F698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szCs w:val="21"/>
          <w:lang w:val="es-VE"/>
        </w:rPr>
        <w:t>H</w:t>
      </w:r>
      <w:r w:rsidRPr="000B3C66">
        <w:rPr>
          <w:rFonts w:ascii="Times New Roman" w:eastAsia="宋体" w:hAnsi="Times New Roman" w:cs="Times New Roman"/>
          <w:szCs w:val="21"/>
          <w:lang w:val="es-VE"/>
        </w:rPr>
        <w:t>e started shouting and swearing at her.</w:t>
      </w:r>
      <w:r>
        <w:rPr>
          <w:rFonts w:ascii="Times New Roman" w:eastAsia="宋体" w:hAnsi="Times New Roman" w:cs="Times New Roman" w:hint="eastAsia"/>
          <w:szCs w:val="21"/>
          <w:lang w:val="es-VE"/>
        </w:rPr>
        <w:t>他开始冲她又叫又骂。</w:t>
      </w:r>
      <w:r>
        <w:rPr>
          <w:rFonts w:ascii="Times New Roman" w:eastAsia="宋体" w:hAnsi="Times New Roman" w:cs="Times New Roman" w:hint="eastAsia"/>
          <w:szCs w:val="21"/>
          <w:lang w:val="es-VE"/>
        </w:rPr>
        <w:t>angry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shouts</w:t>
      </w:r>
      <w:r>
        <w:rPr>
          <w:rFonts w:ascii="Times New Roman" w:eastAsia="宋体" w:hAnsi="Times New Roman" w:cs="Times New Roman" w:hint="eastAsia"/>
          <w:szCs w:val="21"/>
          <w:lang w:val="es-VE"/>
        </w:rPr>
        <w:t>（愤怒的叫喊）</w:t>
      </w:r>
    </w:p>
    <w:p w14:paraId="7ABDC08C" w14:textId="77777777" w:rsidR="009F6982" w:rsidRPr="00265A5B" w:rsidRDefault="009F6982" w:rsidP="009F6982">
      <w:pPr>
        <w:pStyle w:val="ac"/>
        <w:numPr>
          <w:ilvl w:val="0"/>
          <w:numId w:val="8"/>
        </w:numPr>
        <w:spacing w:line="480" w:lineRule="auto"/>
        <w:ind w:firstLineChars="0"/>
        <w:rPr>
          <w:rFonts w:ascii="Times New Roman" w:hAnsi="Times New Roman" w:cs="Times New Roman"/>
        </w:rPr>
      </w:pPr>
      <w:r w:rsidRPr="00982321">
        <w:rPr>
          <w:rFonts w:ascii="Times New Roman" w:hAnsi="Times New Roman" w:cs="Times New Roman"/>
          <w:color w:val="EE0000"/>
        </w:rPr>
        <w:t>shut</w:t>
      </w:r>
      <w:r w:rsidRPr="00832D03">
        <w:rPr>
          <w:rFonts w:ascii="Times New Roman" w:hAnsi="Times New Roman" w:cs="Times New Roman"/>
        </w:rPr>
        <w:t>：</w:t>
      </w:r>
      <w:r w:rsidRPr="00832D03">
        <w:rPr>
          <w:rFonts w:ascii="Times New Roman" w:hAnsi="Times New Roman" w:cs="Times New Roman"/>
          <w:szCs w:val="21"/>
        </w:rPr>
        <w:t>[ʃʌt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关闭，关上，关门</w:t>
      </w:r>
      <w:r>
        <w:rPr>
          <w:rFonts w:ascii="Times New Roman" w:hAnsi="Times New Roman" w:cs="Times New Roman" w:hint="eastAsia"/>
          <w:szCs w:val="21"/>
        </w:rPr>
        <w:t>a</w:t>
      </w:r>
      <w:r>
        <w:rPr>
          <w:rFonts w:ascii="Times New Roman" w:hAnsi="Times New Roman" w:cs="Times New Roman"/>
          <w:szCs w:val="21"/>
        </w:rPr>
        <w:t>dj</w:t>
      </w:r>
      <w:r>
        <w:rPr>
          <w:rFonts w:ascii="Times New Roman" w:hAnsi="Times New Roman" w:cs="Times New Roman" w:hint="eastAsia"/>
          <w:szCs w:val="21"/>
        </w:rPr>
        <w:t>.</w:t>
      </w:r>
      <w:r>
        <w:rPr>
          <w:rFonts w:ascii="Times New Roman" w:hAnsi="Times New Roman" w:cs="Times New Roman" w:hint="eastAsia"/>
          <w:szCs w:val="21"/>
        </w:rPr>
        <w:t>关闭的</w:t>
      </w:r>
    </w:p>
    <w:p w14:paraId="5C90BD02" w14:textId="4145D878" w:rsidR="009F6982" w:rsidRDefault="009F6982" w:rsidP="009F6982">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shut</w:t>
      </w:r>
      <w:r>
        <w:rPr>
          <w:rFonts w:ascii="Times New Roman" w:cs="Times New Roman" w:hint="eastAsia"/>
          <w:szCs w:val="21"/>
        </w:rPr>
        <w:t>，过去分词</w:t>
      </w:r>
      <w:r>
        <w:rPr>
          <w:rFonts w:ascii="Times New Roman" w:cs="Times New Roman"/>
          <w:szCs w:val="21"/>
        </w:rPr>
        <w:t>shut</w:t>
      </w:r>
    </w:p>
    <w:p w14:paraId="2F8E5334" w14:textId="202D1AB8" w:rsidR="001F7E40" w:rsidRDefault="001F7E40" w:rsidP="009F6982">
      <w:pPr>
        <w:spacing w:line="360" w:lineRule="auto"/>
        <w:ind w:firstLineChars="202" w:firstLine="424"/>
        <w:rPr>
          <w:rFonts w:ascii="Times New Roman" w:cs="Times New Roman"/>
          <w:szCs w:val="21"/>
        </w:rPr>
      </w:pPr>
      <w:r>
        <w:rPr>
          <w:rFonts w:ascii="Times New Roman" w:cs="Times New Roman" w:hint="eastAsia"/>
          <w:szCs w:val="21"/>
        </w:rPr>
        <w:t>【源】本意为“</w:t>
      </w:r>
      <w:r w:rsidR="00DF5699">
        <w:rPr>
          <w:rFonts w:ascii="Times New Roman" w:eastAsia="宋体" w:hAnsi="Times New Roman" w:cs="Times New Roman" w:hint="eastAsia"/>
          <w:color w:val="000000" w:themeColor="text1"/>
          <w:szCs w:val="21"/>
        </w:rPr>
        <w:t>推动门的插销，使其沿滑槽快速移动到合适位置</w:t>
      </w:r>
      <w:r>
        <w:rPr>
          <w:rFonts w:ascii="Times New Roman" w:cs="Times New Roman" w:hint="eastAsia"/>
          <w:szCs w:val="21"/>
        </w:rPr>
        <w:t>”，引申为“关闭”</w:t>
      </w:r>
    </w:p>
    <w:p w14:paraId="37AFE333" w14:textId="77777777" w:rsidR="009F6982" w:rsidRDefault="009F6982" w:rsidP="009F6982">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shut</w:t>
      </w:r>
      <w:r>
        <w:rPr>
          <w:rFonts w:ascii="Times New Roman" w:cs="Times New Roman"/>
          <w:szCs w:val="21"/>
        </w:rPr>
        <w:t xml:space="preserve"> the door</w:t>
      </w:r>
      <w:r>
        <w:rPr>
          <w:rFonts w:ascii="Times New Roman" w:cs="Times New Roman" w:hint="eastAsia"/>
          <w:szCs w:val="21"/>
        </w:rPr>
        <w:t>（关上门），</w:t>
      </w:r>
      <w:r>
        <w:rPr>
          <w:rFonts w:ascii="Times New Roman" w:cs="Times New Roman" w:hint="eastAsia"/>
          <w:szCs w:val="21"/>
        </w:rPr>
        <w:t>shut</w:t>
      </w:r>
      <w:r>
        <w:rPr>
          <w:rFonts w:ascii="Times New Roman" w:cs="Times New Roman"/>
          <w:szCs w:val="21"/>
        </w:rPr>
        <w:t xml:space="preserve"> up</w:t>
      </w:r>
      <w:r>
        <w:rPr>
          <w:rFonts w:ascii="Times New Roman" w:cs="Times New Roman" w:hint="eastAsia"/>
          <w:szCs w:val="21"/>
        </w:rPr>
        <w:t>（闭嘴）</w:t>
      </w:r>
    </w:p>
    <w:p w14:paraId="2105235D" w14:textId="1F624646" w:rsidR="00116DED" w:rsidRPr="000E1A2E" w:rsidRDefault="00116DE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ball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7D33DA" w:rsidRPr="000E1A2E">
        <w:rPr>
          <w:rFonts w:hint="eastAsia"/>
          <w:sz w:val="21"/>
          <w:szCs w:val="21"/>
        </w:rPr>
        <w:t>扔，</w:t>
      </w:r>
      <w:r w:rsidRPr="000E1A2E">
        <w:rPr>
          <w:rFonts w:hint="eastAsia"/>
          <w:sz w:val="21"/>
          <w:szCs w:val="21"/>
        </w:rPr>
        <w:t>投掷</w:t>
      </w:r>
      <w:bookmarkEnd w:id="180"/>
      <w:r w:rsidR="000F1C1B">
        <w:rPr>
          <w:rFonts w:hint="eastAsia"/>
          <w:sz w:val="21"/>
          <w:szCs w:val="21"/>
        </w:rPr>
        <w:t>）</w:t>
      </w:r>
    </w:p>
    <w:p w14:paraId="5D2A7B27" w14:textId="0160C445" w:rsidR="00116DED" w:rsidRDefault="00B125EF" w:rsidP="00116DED">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116DED" w:rsidRPr="00CB0BB1">
        <w:rPr>
          <w:rFonts w:ascii="Times New Roman" w:eastAsia="宋体" w:hAnsi="Times New Roman" w:cs="Times New Roman"/>
          <w:szCs w:val="21"/>
        </w:rPr>
        <w:t>希腊语</w:t>
      </w:r>
      <w:r w:rsidR="00A30899">
        <w:rPr>
          <w:rFonts w:ascii="Times New Roman" w:eastAsia="宋体" w:hAnsi="Times New Roman" w:cs="Times New Roman" w:hint="eastAsia"/>
          <w:szCs w:val="21"/>
        </w:rPr>
        <w:t>。</w:t>
      </w:r>
    </w:p>
    <w:p w14:paraId="1DB602AD" w14:textId="1B51DF7F" w:rsidR="00A30899" w:rsidRPr="00CB0BB1" w:rsidRDefault="00A30899" w:rsidP="00116DED">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bol-/ble-</w:t>
      </w:r>
      <w:r>
        <w:rPr>
          <w:rFonts w:ascii="Times New Roman" w:eastAsia="宋体" w:hAnsi="Times New Roman" w:cs="Times New Roman" w:hint="eastAsia"/>
          <w:szCs w:val="21"/>
        </w:rPr>
        <w:t>（音变）。</w:t>
      </w:r>
    </w:p>
    <w:p w14:paraId="0275787C" w14:textId="00201B73" w:rsidR="00116DED" w:rsidRPr="007D33DA" w:rsidRDefault="00116DED" w:rsidP="00116DED">
      <w:pPr>
        <w:pStyle w:val="ac"/>
        <w:numPr>
          <w:ilvl w:val="0"/>
          <w:numId w:val="8"/>
        </w:numPr>
        <w:spacing w:line="480" w:lineRule="auto"/>
        <w:ind w:firstLineChars="0"/>
        <w:rPr>
          <w:rFonts w:ascii="Times New Roman" w:hAnsi="Times New Roman" w:cs="Times New Roman"/>
        </w:rPr>
      </w:pPr>
      <w:r w:rsidRPr="00A30899">
        <w:rPr>
          <w:rFonts w:ascii="Times New Roman" w:hAnsi="Times New Roman" w:cs="Times New Roman"/>
          <w:color w:val="EE0000"/>
        </w:rPr>
        <w:t>ball</w:t>
      </w:r>
      <w:r w:rsidRPr="00832D03">
        <w:rPr>
          <w:rFonts w:ascii="Times New Roman" w:hAnsi="Times New Roman" w:cs="Times New Roman"/>
        </w:rPr>
        <w:t>：</w:t>
      </w:r>
      <w:r w:rsidRPr="00832D03">
        <w:rPr>
          <w:rFonts w:ascii="Times New Roman" w:hAnsi="Times New Roman" w:cs="Times New Roman"/>
          <w:szCs w:val="21"/>
        </w:rPr>
        <w:t>[</w:t>
      </w:r>
      <w:r w:rsidR="007D33DA" w:rsidRPr="007D33DA">
        <w:rPr>
          <w:rFonts w:ascii="Times New Roman" w:hAnsi="Times New Roman" w:cs="Times New Roman"/>
          <w:szCs w:val="21"/>
        </w:rPr>
        <w:t>bɔːl</w:t>
      </w:r>
      <w:r>
        <w:rPr>
          <w:rFonts w:ascii="Times New Roman" w:hAnsi="Times New Roman" w:cs="Times New Roman"/>
          <w:szCs w:val="21"/>
        </w:rPr>
        <w:t>] n.</w:t>
      </w:r>
      <w:r w:rsidRPr="00832D03">
        <w:rPr>
          <w:rFonts w:ascii="Times New Roman" w:hAnsi="Times New Roman" w:cs="Times New Roman"/>
          <w:szCs w:val="21"/>
        </w:rPr>
        <w:t>舞会</w:t>
      </w:r>
    </w:p>
    <w:p w14:paraId="5BB2B553" w14:textId="7FB5584E" w:rsidR="007D33DA" w:rsidRDefault="007D33DA" w:rsidP="007D33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【源】本意是“跳跃，把自己的身体扔出去”，引申为舞蹈，进一步引申为舞会。</w:t>
      </w:r>
    </w:p>
    <w:p w14:paraId="6F9BDFEC" w14:textId="5560EAF0"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ballet</w:t>
      </w:r>
      <w:r w:rsidRPr="00832D03">
        <w:rPr>
          <w:rFonts w:ascii="Times New Roman" w:hAnsi="Times New Roman" w:cs="Times New Roman"/>
        </w:rPr>
        <w:t>：</w:t>
      </w:r>
      <w:r w:rsidRPr="00832D03">
        <w:rPr>
          <w:rFonts w:ascii="Times New Roman" w:hAnsi="Times New Roman" w:cs="Times New Roman"/>
          <w:szCs w:val="21"/>
        </w:rPr>
        <w:t>[</w:t>
      </w:r>
      <w:r w:rsidR="007D33DA" w:rsidRPr="007D33DA">
        <w:rPr>
          <w:rFonts w:ascii="Times New Roman" w:hAnsi="Times New Roman" w:cs="Times New Roman"/>
          <w:szCs w:val="21"/>
        </w:rPr>
        <w:t>ˈbæleɪ</w:t>
      </w:r>
      <w:r>
        <w:rPr>
          <w:rFonts w:ascii="Times New Roman" w:hAnsi="Times New Roman" w:cs="Times New Roman"/>
          <w:szCs w:val="21"/>
        </w:rPr>
        <w:t>] n.</w:t>
      </w:r>
      <w:r w:rsidRPr="00832D03">
        <w:rPr>
          <w:rFonts w:ascii="Times New Roman" w:hAnsi="Times New Roman" w:cs="Times New Roman"/>
        </w:rPr>
        <w:t>芭蕾</w:t>
      </w:r>
    </w:p>
    <w:p w14:paraId="49EA4763" w14:textId="5CE3F119" w:rsidR="00116DED" w:rsidRDefault="005A0A55" w:rsidP="00116DE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16DED">
        <w:rPr>
          <w:rFonts w:ascii="Times New Roman" w:hAnsi="Times New Roman" w:cs="Times New Roman" w:hint="eastAsia"/>
          <w:szCs w:val="21"/>
        </w:rPr>
        <w:t>ball</w:t>
      </w:r>
      <w:r w:rsidR="00116DED">
        <w:rPr>
          <w:rFonts w:ascii="Times New Roman" w:hAnsi="Times New Roman" w:cs="Times New Roman" w:hint="eastAsia"/>
          <w:szCs w:val="21"/>
        </w:rPr>
        <w:t>（舞蹈）</w:t>
      </w:r>
      <w:r w:rsidR="00116DED">
        <w:rPr>
          <w:rFonts w:ascii="Times New Roman" w:hAnsi="Times New Roman" w:cs="Times New Roman" w:hint="eastAsia"/>
          <w:szCs w:val="21"/>
        </w:rPr>
        <w:t>+et</w:t>
      </w:r>
      <w:r w:rsidR="00116DED">
        <w:rPr>
          <w:rFonts w:ascii="Times New Roman" w:hAnsi="Times New Roman" w:cs="Times New Roman" w:hint="eastAsia"/>
          <w:szCs w:val="21"/>
        </w:rPr>
        <w:t>（指小名词形式）→小段舞蹈表演→芭蕾</w:t>
      </w:r>
    </w:p>
    <w:p w14:paraId="3BC18C0A" w14:textId="653544EA" w:rsidR="00116DED" w:rsidRDefault="00223404" w:rsidP="00116DE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szCs w:val="21"/>
        </w:rPr>
        <w:lastRenderedPageBreak/>
        <w:t>【源】</w:t>
      </w:r>
      <w:r w:rsidR="00116DED" w:rsidRPr="003A5554">
        <w:rPr>
          <w:rFonts w:ascii="Times New Roman" w:eastAsia="宋体" w:hAnsi="Times New Roman" w:cs="Times New Roman" w:hint="eastAsia"/>
          <w:color w:val="000000" w:themeColor="text1"/>
          <w:szCs w:val="21"/>
        </w:rPr>
        <w:t>原本</w:t>
      </w:r>
      <w:r w:rsidR="00116DED" w:rsidRPr="003A5554">
        <w:rPr>
          <w:rFonts w:ascii="Times New Roman" w:eastAsia="宋体" w:hAnsi="Times New Roman" w:cs="Times New Roman"/>
          <w:color w:val="000000" w:themeColor="text1"/>
          <w:szCs w:val="21"/>
        </w:rPr>
        <w:t>指的是</w:t>
      </w:r>
      <w:r w:rsidR="00116DED" w:rsidRPr="003A5554">
        <w:rPr>
          <w:rFonts w:ascii="Times New Roman" w:eastAsia="宋体" w:hAnsi="Times New Roman" w:cs="Times New Roman"/>
          <w:color w:val="000000" w:themeColor="text1"/>
          <w:szCs w:val="21"/>
        </w:rPr>
        <w:t>15</w:t>
      </w:r>
      <w:r w:rsidR="00116DED" w:rsidRPr="003A5554">
        <w:rPr>
          <w:rFonts w:ascii="Times New Roman" w:eastAsia="宋体" w:hAnsi="Times New Roman" w:cs="Times New Roman"/>
          <w:color w:val="000000" w:themeColor="text1"/>
          <w:szCs w:val="21"/>
        </w:rPr>
        <w:t>世纪时流行于意大利宫廷中的一种舞蹈表演，在宫廷宴会中，经常会有这种舞蹈表演来娱乐宾客。</w:t>
      </w:r>
      <w:r w:rsidR="00116DED">
        <w:rPr>
          <w:rFonts w:ascii="Times New Roman" w:eastAsia="宋体" w:hAnsi="Times New Roman" w:cs="Times New Roman" w:hint="eastAsia"/>
          <w:color w:val="000000" w:themeColor="text1"/>
          <w:szCs w:val="21"/>
        </w:rPr>
        <w:t>17</w:t>
      </w:r>
      <w:r w:rsidR="00116DED">
        <w:rPr>
          <w:rFonts w:ascii="Times New Roman" w:eastAsia="宋体" w:hAnsi="Times New Roman" w:cs="Times New Roman" w:hint="eastAsia"/>
          <w:color w:val="000000" w:themeColor="text1"/>
          <w:szCs w:val="21"/>
        </w:rPr>
        <w:t>世纪时，芭蕾舞的狂热粉丝，法国国王路易十四将芭蕾舞发扬光大。</w:t>
      </w:r>
    </w:p>
    <w:p w14:paraId="0B2624C4" w14:textId="6CD6CD3D"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color w:val="EE0000"/>
        </w:rPr>
        <w:t>symbol</w:t>
      </w:r>
      <w:r w:rsidRPr="00832D03">
        <w:rPr>
          <w:rFonts w:ascii="Times New Roman" w:hAnsi="Times New Roman" w:cs="Times New Roman"/>
        </w:rPr>
        <w:t>：</w:t>
      </w:r>
      <w:r w:rsidRPr="00832D03">
        <w:rPr>
          <w:rFonts w:ascii="Times New Roman" w:hAnsi="Times New Roman" w:cs="Times New Roman"/>
          <w:szCs w:val="21"/>
        </w:rPr>
        <w:t>['sɪmbl</w:t>
      </w:r>
      <w:r>
        <w:rPr>
          <w:rFonts w:ascii="Times New Roman" w:hAnsi="Times New Roman" w:cs="Times New Roman"/>
          <w:szCs w:val="21"/>
        </w:rPr>
        <w:t>] n.</w:t>
      </w:r>
      <w:r w:rsidRPr="00832D03">
        <w:rPr>
          <w:rFonts w:ascii="Times New Roman" w:hAnsi="Times New Roman" w:cs="Times New Roman"/>
          <w:szCs w:val="21"/>
        </w:rPr>
        <w:t>象征；符号</w:t>
      </w:r>
      <w:r w:rsidR="00106DA0">
        <w:rPr>
          <w:rFonts w:ascii="Times New Roman" w:hAnsi="Times New Roman" w:cs="Times New Roman" w:hint="eastAsia"/>
          <w:szCs w:val="21"/>
        </w:rPr>
        <w:t>，</w:t>
      </w:r>
      <w:r w:rsidRPr="00832D03">
        <w:rPr>
          <w:rFonts w:ascii="Times New Roman" w:hAnsi="Times New Roman" w:cs="Times New Roman"/>
          <w:szCs w:val="21"/>
        </w:rPr>
        <w:t>标志</w:t>
      </w:r>
    </w:p>
    <w:p w14:paraId="17AD7E28" w14:textId="272C0732" w:rsidR="001535C6" w:rsidRDefault="005A0A55"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16DED">
        <w:rPr>
          <w:rFonts w:ascii="Times New Roman" w:hAnsi="Times New Roman" w:cs="Times New Roman" w:hint="eastAsia"/>
          <w:szCs w:val="21"/>
        </w:rPr>
        <w:t>sym</w:t>
      </w:r>
      <w:r w:rsidR="00116DED">
        <w:rPr>
          <w:rFonts w:ascii="Times New Roman" w:hAnsi="Times New Roman" w:cs="Times New Roman" w:hint="eastAsia"/>
          <w:szCs w:val="21"/>
        </w:rPr>
        <w:t>（一起）</w:t>
      </w:r>
      <w:r w:rsidR="00116DED">
        <w:rPr>
          <w:rFonts w:ascii="Times New Roman" w:hAnsi="Times New Roman" w:cs="Times New Roman" w:hint="eastAsia"/>
          <w:szCs w:val="21"/>
        </w:rPr>
        <w:t>+bol</w:t>
      </w:r>
      <w:r w:rsidR="00116DED">
        <w:rPr>
          <w:rFonts w:ascii="Times New Roman" w:hAnsi="Times New Roman" w:cs="Times New Roman" w:hint="eastAsia"/>
          <w:szCs w:val="21"/>
        </w:rPr>
        <w:t>（</w:t>
      </w:r>
      <w:r w:rsidR="00FA0773">
        <w:rPr>
          <w:rFonts w:ascii="Times New Roman" w:hAnsi="Times New Roman" w:cs="Times New Roman" w:hint="eastAsia"/>
          <w:szCs w:val="21"/>
        </w:rPr>
        <w:t>=ball</w:t>
      </w:r>
      <w:r w:rsidR="00FA0773">
        <w:rPr>
          <w:rFonts w:ascii="Times New Roman" w:hAnsi="Times New Roman" w:cs="Times New Roman" w:hint="eastAsia"/>
          <w:szCs w:val="21"/>
        </w:rPr>
        <w:t>，</w:t>
      </w:r>
      <w:r w:rsidR="00116DED">
        <w:rPr>
          <w:rFonts w:ascii="Times New Roman" w:hAnsi="Times New Roman" w:cs="Times New Roman" w:hint="eastAsia"/>
          <w:szCs w:val="21"/>
        </w:rPr>
        <w:t>扔）→扔到一起的东西→</w:t>
      </w:r>
      <w:r w:rsidR="00106DA0">
        <w:rPr>
          <w:rFonts w:ascii="Times New Roman" w:hAnsi="Times New Roman" w:cs="Times New Roman" w:hint="eastAsia"/>
          <w:szCs w:val="21"/>
        </w:rPr>
        <w:t>符木，古希腊人的信物，两片相符则为真→权利或身份的象征→</w:t>
      </w:r>
      <w:r w:rsidR="00FA0773">
        <w:rPr>
          <w:rFonts w:ascii="Times New Roman" w:hAnsi="Times New Roman" w:cs="Times New Roman" w:hint="eastAsia"/>
          <w:szCs w:val="21"/>
        </w:rPr>
        <w:t>象征</w:t>
      </w:r>
      <w:r w:rsidR="00106DA0">
        <w:rPr>
          <w:rFonts w:ascii="Times New Roman" w:hAnsi="Times New Roman" w:cs="Times New Roman" w:hint="eastAsia"/>
          <w:szCs w:val="21"/>
        </w:rPr>
        <w:t>，符号，标志</w:t>
      </w:r>
    </w:p>
    <w:p w14:paraId="3994FEC2" w14:textId="77777777" w:rsidR="001535C6" w:rsidRDefault="001535C6" w:rsidP="00116DE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symbolic</w:t>
      </w:r>
      <w:r>
        <w:rPr>
          <w:rFonts w:ascii="Times New Roman" w:hAnsi="Times New Roman" w:cs="Times New Roman" w:hint="eastAsia"/>
          <w:szCs w:val="21"/>
        </w:rPr>
        <w:t>：</w:t>
      </w:r>
      <w:r>
        <w:rPr>
          <w:rFonts w:ascii="Times New Roman" w:hAnsi="Times New Roman" w:cs="Times New Roman" w:hint="eastAsia"/>
          <w:szCs w:val="21"/>
        </w:rPr>
        <w:t>[</w:t>
      </w:r>
      <w:r w:rsidR="002B72CC" w:rsidRPr="002B72CC">
        <w:rPr>
          <w:rFonts w:ascii="Times New Roman" w:hAnsi="Times New Roman" w:cs="Times New Roman"/>
          <w:szCs w:val="21"/>
        </w:rPr>
        <w:t>sɪmˈbɒlɪk</w:t>
      </w:r>
      <w:r w:rsidR="002B72CC">
        <w:rPr>
          <w:rFonts w:ascii="Times New Roman" w:hAnsi="Times New Roman" w:cs="Times New Roman"/>
          <w:szCs w:val="21"/>
        </w:rPr>
        <w:t>] adj.</w:t>
      </w:r>
      <w:r w:rsidR="002B72CC">
        <w:rPr>
          <w:rFonts w:ascii="Times New Roman" w:hAnsi="Times New Roman" w:cs="Times New Roman" w:hint="eastAsia"/>
          <w:szCs w:val="21"/>
        </w:rPr>
        <w:t>象征的，符号的</w:t>
      </w:r>
    </w:p>
    <w:p w14:paraId="77624254" w14:textId="6A6718E3" w:rsidR="002B72CC" w:rsidRDefault="001535C6" w:rsidP="00116DE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symbolize</w:t>
      </w:r>
      <w:r>
        <w:rPr>
          <w:rFonts w:ascii="Times New Roman" w:hAnsi="Times New Roman" w:cs="Times New Roman" w:hint="eastAsia"/>
          <w:szCs w:val="21"/>
        </w:rPr>
        <w:t>：</w:t>
      </w:r>
      <w:r>
        <w:rPr>
          <w:rFonts w:ascii="Times New Roman" w:hAnsi="Times New Roman" w:cs="Times New Roman" w:hint="eastAsia"/>
          <w:szCs w:val="21"/>
        </w:rPr>
        <w:t>[</w:t>
      </w:r>
      <w:r w:rsidR="002B72CC" w:rsidRPr="002B72CC">
        <w:rPr>
          <w:rFonts w:ascii="Times New Roman" w:hAnsi="Times New Roman" w:cs="Times New Roman"/>
          <w:szCs w:val="21"/>
        </w:rPr>
        <w:t>ˈsɪmbəlaɪz</w:t>
      </w:r>
      <w:r w:rsidR="002B72CC">
        <w:rPr>
          <w:rFonts w:ascii="Times New Roman" w:hAnsi="Times New Roman" w:cs="Times New Roman"/>
          <w:szCs w:val="21"/>
        </w:rPr>
        <w:t>] v.</w:t>
      </w:r>
      <w:r w:rsidR="002B72CC">
        <w:rPr>
          <w:rFonts w:ascii="Times New Roman" w:hAnsi="Times New Roman" w:cs="Times New Roman" w:hint="eastAsia"/>
          <w:szCs w:val="21"/>
        </w:rPr>
        <w:t>象征，用符号表示</w:t>
      </w:r>
    </w:p>
    <w:p w14:paraId="7F3FA042" w14:textId="7CB9E60C"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problem</w:t>
      </w:r>
      <w:r w:rsidRPr="00832D03">
        <w:rPr>
          <w:rFonts w:ascii="Times New Roman" w:hAnsi="Times New Roman" w:cs="Times New Roman"/>
        </w:rPr>
        <w:t>：</w:t>
      </w:r>
      <w:r w:rsidRPr="00832D03">
        <w:rPr>
          <w:rFonts w:ascii="Times New Roman" w:hAnsi="Times New Roman" w:cs="Times New Roman"/>
          <w:szCs w:val="21"/>
        </w:rPr>
        <w:t>[</w:t>
      </w:r>
      <w:r w:rsidR="00FA0773" w:rsidRPr="00FA0773">
        <w:rPr>
          <w:rFonts w:ascii="Times New Roman" w:hAnsi="Times New Roman" w:cs="Times New Roman"/>
          <w:szCs w:val="21"/>
        </w:rPr>
        <w:t>ˈprɒbləm</w:t>
      </w:r>
      <w:r>
        <w:rPr>
          <w:rFonts w:ascii="Times New Roman" w:hAnsi="Times New Roman" w:cs="Times New Roman"/>
          <w:szCs w:val="21"/>
        </w:rPr>
        <w:t>] n.</w:t>
      </w:r>
      <w:r>
        <w:rPr>
          <w:rFonts w:ascii="Times New Roman" w:hAnsi="Times New Roman" w:cs="Times New Roman" w:hint="eastAsia"/>
          <w:szCs w:val="21"/>
        </w:rPr>
        <w:t>难题；</w:t>
      </w:r>
      <w:r w:rsidRPr="00832D03">
        <w:rPr>
          <w:rFonts w:ascii="Times New Roman" w:hAnsi="Times New Roman" w:cs="Times New Roman"/>
        </w:rPr>
        <w:t>问题</w:t>
      </w:r>
    </w:p>
    <w:p w14:paraId="46F3F1BF" w14:textId="062A96EE" w:rsidR="00116DED" w:rsidRDefault="005A0A55"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16DED">
        <w:rPr>
          <w:rFonts w:ascii="Times New Roman" w:hAnsi="Times New Roman" w:cs="Times New Roman" w:hint="eastAsia"/>
          <w:szCs w:val="21"/>
        </w:rPr>
        <w:t>pro</w:t>
      </w:r>
      <w:r w:rsidR="00116DED">
        <w:rPr>
          <w:rFonts w:ascii="Times New Roman" w:hAnsi="Times New Roman" w:cs="Times New Roman" w:hint="eastAsia"/>
          <w:szCs w:val="21"/>
        </w:rPr>
        <w:t>（向前）</w:t>
      </w:r>
      <w:r w:rsidR="00116DED">
        <w:rPr>
          <w:rFonts w:ascii="Times New Roman" w:hAnsi="Times New Roman" w:cs="Times New Roman" w:hint="eastAsia"/>
          <w:szCs w:val="21"/>
        </w:rPr>
        <w:t>+ble</w:t>
      </w:r>
      <w:r w:rsidR="00116DED">
        <w:rPr>
          <w:rFonts w:ascii="Times New Roman" w:hAnsi="Times New Roman" w:cs="Times New Roman" w:hint="eastAsia"/>
          <w:szCs w:val="21"/>
        </w:rPr>
        <w:t>（</w:t>
      </w:r>
      <w:r w:rsidR="00FA0773">
        <w:rPr>
          <w:rFonts w:ascii="Times New Roman" w:hAnsi="Times New Roman" w:cs="Times New Roman" w:hint="eastAsia"/>
          <w:szCs w:val="21"/>
        </w:rPr>
        <w:t>=ball</w:t>
      </w:r>
      <w:r w:rsidR="00FA0773">
        <w:rPr>
          <w:rFonts w:ascii="Times New Roman" w:hAnsi="Times New Roman" w:cs="Times New Roman" w:hint="eastAsia"/>
          <w:szCs w:val="21"/>
        </w:rPr>
        <w:t>，</w:t>
      </w:r>
      <w:r w:rsidR="00116DED">
        <w:rPr>
          <w:rFonts w:ascii="Times New Roman" w:hAnsi="Times New Roman" w:cs="Times New Roman" w:hint="eastAsia"/>
          <w:szCs w:val="21"/>
        </w:rPr>
        <w:t>扔）</w:t>
      </w:r>
      <w:r w:rsidR="00116DED">
        <w:rPr>
          <w:rFonts w:ascii="Times New Roman" w:hAnsi="Times New Roman" w:cs="Times New Roman" w:hint="eastAsia"/>
          <w:szCs w:val="21"/>
        </w:rPr>
        <w:t>+m</w:t>
      </w:r>
      <w:r w:rsidR="00116DED">
        <w:rPr>
          <w:rFonts w:ascii="Times New Roman" w:hAnsi="Times New Roman" w:cs="Times New Roman" w:hint="eastAsia"/>
          <w:szCs w:val="21"/>
        </w:rPr>
        <w:t>（名词后缀）→</w:t>
      </w:r>
      <w:r w:rsidR="002B72CC">
        <w:rPr>
          <w:rFonts w:ascii="Times New Roman" w:hAnsi="Times New Roman" w:cs="Times New Roman" w:hint="eastAsia"/>
          <w:szCs w:val="21"/>
        </w:rPr>
        <w:t>扔到前面</w:t>
      </w:r>
      <w:r w:rsidR="00116DED">
        <w:rPr>
          <w:rFonts w:ascii="Times New Roman" w:hAnsi="Times New Roman" w:cs="Times New Roman" w:hint="eastAsia"/>
          <w:szCs w:val="21"/>
        </w:rPr>
        <w:t>的东西→</w:t>
      </w:r>
      <w:r w:rsidR="00FA0773">
        <w:rPr>
          <w:rFonts w:ascii="Times New Roman" w:hAnsi="Times New Roman" w:cs="Times New Roman" w:hint="eastAsia"/>
          <w:szCs w:val="21"/>
        </w:rPr>
        <w:t>摆在</w:t>
      </w:r>
      <w:r w:rsidR="002B72CC">
        <w:rPr>
          <w:rFonts w:ascii="Times New Roman" w:hAnsi="Times New Roman" w:cs="Times New Roman" w:hint="eastAsia"/>
          <w:szCs w:val="21"/>
        </w:rPr>
        <w:t>人</w:t>
      </w:r>
      <w:r w:rsidR="00FA0773">
        <w:rPr>
          <w:rFonts w:ascii="Times New Roman" w:hAnsi="Times New Roman" w:cs="Times New Roman" w:hint="eastAsia"/>
          <w:szCs w:val="21"/>
        </w:rPr>
        <w:t>前面的</w:t>
      </w:r>
      <w:r w:rsidR="002B72CC">
        <w:rPr>
          <w:rFonts w:ascii="Times New Roman" w:hAnsi="Times New Roman" w:cs="Times New Roman" w:hint="eastAsia"/>
          <w:szCs w:val="21"/>
        </w:rPr>
        <w:t>障碍</w:t>
      </w:r>
      <w:r w:rsidR="00FA0773">
        <w:rPr>
          <w:rFonts w:ascii="Times New Roman" w:hAnsi="Times New Roman" w:cs="Times New Roman" w:hint="eastAsia"/>
          <w:szCs w:val="21"/>
        </w:rPr>
        <w:t>→难题，</w:t>
      </w:r>
      <w:r w:rsidR="00116DED">
        <w:rPr>
          <w:rFonts w:ascii="Times New Roman" w:hAnsi="Times New Roman" w:cs="Times New Roman" w:hint="eastAsia"/>
          <w:szCs w:val="21"/>
        </w:rPr>
        <w:t>问题</w:t>
      </w:r>
    </w:p>
    <w:p w14:paraId="178E0A46" w14:textId="182EAEDE" w:rsidR="00D64DA4" w:rsidRPr="000E1A2E" w:rsidRDefault="00D64DA4" w:rsidP="00476596">
      <w:pPr>
        <w:pStyle w:val="2"/>
        <w:numPr>
          <w:ilvl w:val="0"/>
          <w:numId w:val="11"/>
        </w:numPr>
        <w:spacing w:before="0" w:after="0" w:line="480" w:lineRule="auto"/>
        <w:rPr>
          <w:sz w:val="21"/>
          <w:szCs w:val="21"/>
        </w:rPr>
      </w:pPr>
      <w:bookmarkStart w:id="181" w:name="_Toc504321763"/>
      <w:r w:rsidRPr="00837E8A">
        <w:rPr>
          <w:rFonts w:ascii="Times New Roman" w:eastAsiaTheme="minorEastAsia" w:hAnsi="Times New Roman" w:hint="eastAsia"/>
          <w:color w:val="EE0000"/>
          <w:sz w:val="24"/>
          <w:szCs w:val="24"/>
        </w:rPr>
        <w:t>jac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A0773" w:rsidRPr="000E1A2E">
        <w:rPr>
          <w:rFonts w:hint="eastAsia"/>
          <w:sz w:val="21"/>
          <w:szCs w:val="21"/>
        </w:rPr>
        <w:t>扔，</w:t>
      </w:r>
      <w:r w:rsidRPr="000E1A2E">
        <w:rPr>
          <w:rFonts w:hint="eastAsia"/>
          <w:sz w:val="21"/>
          <w:szCs w:val="21"/>
        </w:rPr>
        <w:t>投掷，</w:t>
      </w:r>
      <w:r w:rsidR="00FA0773" w:rsidRPr="000E1A2E">
        <w:rPr>
          <w:rFonts w:hint="eastAsia"/>
          <w:sz w:val="21"/>
          <w:szCs w:val="21"/>
        </w:rPr>
        <w:t>喷射</w:t>
      </w:r>
      <w:bookmarkEnd w:id="181"/>
      <w:r w:rsidR="000F1C1B">
        <w:rPr>
          <w:rFonts w:hint="eastAsia"/>
          <w:sz w:val="21"/>
          <w:szCs w:val="21"/>
        </w:rPr>
        <w:t>）</w:t>
      </w:r>
    </w:p>
    <w:p w14:paraId="46D40162" w14:textId="77777777" w:rsidR="00A30899" w:rsidRDefault="00B125EF"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D64DA4" w:rsidRPr="00B72757">
        <w:rPr>
          <w:rFonts w:ascii="Times New Roman" w:eastAsia="宋体" w:hAnsi="Times New Roman" w:cs="Times New Roman"/>
          <w:szCs w:val="21"/>
        </w:rPr>
        <w:t>拉丁语</w:t>
      </w:r>
      <w:r w:rsidR="00A30899">
        <w:rPr>
          <w:rFonts w:ascii="Times New Roman" w:eastAsia="宋体" w:hAnsi="Times New Roman" w:cs="Times New Roman" w:hint="eastAsia"/>
          <w:szCs w:val="21"/>
        </w:rPr>
        <w:t>。</w:t>
      </w:r>
    </w:p>
    <w:p w14:paraId="3F2CE9C2" w14:textId="42C3FD14" w:rsidR="00D64DA4" w:rsidRDefault="00A30899"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sidR="00FA0773">
        <w:rPr>
          <w:rFonts w:ascii="Times New Roman" w:eastAsia="宋体" w:hAnsi="Times New Roman" w:cs="Times New Roman" w:hint="eastAsia"/>
          <w:szCs w:val="21"/>
        </w:rPr>
        <w:t>ject-</w:t>
      </w:r>
      <w:r>
        <w:rPr>
          <w:rFonts w:ascii="Times New Roman" w:eastAsia="宋体" w:hAnsi="Times New Roman" w:cs="Times New Roman" w:hint="eastAsia"/>
          <w:szCs w:val="21"/>
        </w:rPr>
        <w:t>（</w:t>
      </w:r>
      <w:r w:rsidR="000F31FA">
        <w:rPr>
          <w:rFonts w:ascii="Times New Roman" w:eastAsia="宋体" w:hAnsi="Times New Roman" w:cs="Times New Roman" w:hint="eastAsia"/>
          <w:szCs w:val="21"/>
        </w:rPr>
        <w:t>过去分词</w:t>
      </w:r>
      <w:r w:rsidR="00FA0773">
        <w:rPr>
          <w:rFonts w:ascii="Times New Roman" w:eastAsia="宋体" w:hAnsi="Times New Roman" w:cs="Times New Roman" w:hint="eastAsia"/>
          <w:szCs w:val="21"/>
        </w:rPr>
        <w:t>形式或反复动词形式</w:t>
      </w:r>
      <w:r>
        <w:rPr>
          <w:rFonts w:ascii="Times New Roman" w:eastAsia="宋体" w:hAnsi="Times New Roman" w:cs="Times New Roman" w:hint="eastAsia"/>
          <w:szCs w:val="21"/>
        </w:rPr>
        <w:t>）</w:t>
      </w:r>
      <w:r w:rsidR="009B6B06">
        <w:rPr>
          <w:rFonts w:ascii="Times New Roman" w:eastAsia="宋体" w:hAnsi="Times New Roman" w:cs="Times New Roman" w:hint="eastAsia"/>
          <w:szCs w:val="21"/>
        </w:rPr>
        <w:t>。</w:t>
      </w:r>
    </w:p>
    <w:p w14:paraId="3C1E2C36" w14:textId="77777777" w:rsidR="00F23E85" w:rsidRPr="00832D03" w:rsidRDefault="00F23E85" w:rsidP="00F23E85">
      <w:pPr>
        <w:pStyle w:val="ac"/>
        <w:numPr>
          <w:ilvl w:val="0"/>
          <w:numId w:val="8"/>
        </w:numPr>
        <w:spacing w:line="480" w:lineRule="auto"/>
        <w:ind w:firstLineChars="0"/>
        <w:rPr>
          <w:rFonts w:ascii="Times New Roman" w:hAnsi="Times New Roman" w:cs="Times New Roman"/>
        </w:rPr>
      </w:pPr>
      <w:r w:rsidRPr="008259FF">
        <w:rPr>
          <w:rFonts w:ascii="Times New Roman" w:hAnsi="Times New Roman" w:cs="Times New Roman"/>
          <w:color w:val="EE0000"/>
        </w:rPr>
        <w:t>object</w:t>
      </w:r>
      <w:r w:rsidRPr="00832D03">
        <w:rPr>
          <w:rFonts w:ascii="Times New Roman" w:hAnsi="Times New Roman" w:cs="Times New Roman"/>
        </w:rPr>
        <w:t>：</w:t>
      </w:r>
      <w:r w:rsidRPr="00832D03">
        <w:rPr>
          <w:rFonts w:ascii="Times New Roman" w:hAnsi="Times New Roman" w:cs="Times New Roman"/>
          <w:szCs w:val="21"/>
        </w:rPr>
        <w:t>[</w:t>
      </w:r>
      <w:r w:rsidRPr="00F23E85">
        <w:rPr>
          <w:rFonts w:ascii="Times New Roman" w:hAnsi="Times New Roman" w:cs="Times New Roman"/>
          <w:szCs w:val="21"/>
        </w:rPr>
        <w:t>ˈɒbdʒɪkt</w:t>
      </w:r>
      <w:r>
        <w:rPr>
          <w:rFonts w:ascii="Times New Roman" w:hAnsi="Times New Roman" w:cs="Times New Roman"/>
          <w:szCs w:val="21"/>
        </w:rPr>
        <w:t>] n.</w:t>
      </w:r>
      <w:r w:rsidRPr="00832D03">
        <w:rPr>
          <w:rFonts w:ascii="Times New Roman" w:hAnsi="Times New Roman" w:cs="Times New Roman"/>
          <w:szCs w:val="21"/>
        </w:rPr>
        <w:t>目标；对象；物体；客体；宾语</w:t>
      </w:r>
      <w:r w:rsidRPr="00832D03">
        <w:rPr>
          <w:rFonts w:ascii="Times New Roman" w:hAnsi="Times New Roman" w:cs="Times New Roman"/>
          <w:szCs w:val="21"/>
        </w:rPr>
        <w:t>v.</w:t>
      </w:r>
      <w:r w:rsidRPr="00832D03">
        <w:rPr>
          <w:rFonts w:ascii="Times New Roman" w:hAnsi="Times New Roman" w:cs="Times New Roman"/>
          <w:szCs w:val="21"/>
        </w:rPr>
        <w:t>反对</w:t>
      </w:r>
    </w:p>
    <w:p w14:paraId="7C80C991" w14:textId="156EB3BF" w:rsidR="001535C6" w:rsidRDefault="005A0A55" w:rsidP="00F23E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23E85" w:rsidRPr="00F23E85">
        <w:rPr>
          <w:rFonts w:ascii="Times New Roman" w:hAnsi="Times New Roman" w:cs="Times New Roman" w:hint="eastAsia"/>
          <w:szCs w:val="21"/>
        </w:rPr>
        <w:t>ob</w:t>
      </w:r>
      <w:r w:rsidR="00F23E85" w:rsidRPr="00F23E85">
        <w:rPr>
          <w:rFonts w:ascii="Times New Roman" w:hAnsi="Times New Roman" w:cs="Times New Roman" w:hint="eastAsia"/>
          <w:szCs w:val="21"/>
        </w:rPr>
        <w:t>（正对着）</w:t>
      </w:r>
      <w:r w:rsidR="00F23E85" w:rsidRPr="00F23E85">
        <w:rPr>
          <w:rFonts w:ascii="Times New Roman" w:hAnsi="Times New Roman" w:cs="Times New Roman" w:hint="eastAsia"/>
          <w:szCs w:val="21"/>
        </w:rPr>
        <w:t>+ject</w:t>
      </w:r>
      <w:r w:rsidR="00F23E85" w:rsidRPr="00F23E85">
        <w:rPr>
          <w:rFonts w:ascii="Times New Roman" w:hAnsi="Times New Roman" w:cs="Times New Roman" w:hint="eastAsia"/>
          <w:szCs w:val="21"/>
        </w:rPr>
        <w:t>（扔）→正对着扔过去（的东西）→反对</w:t>
      </w:r>
      <w:r w:rsidR="00106DA0">
        <w:rPr>
          <w:rFonts w:ascii="Times New Roman" w:hAnsi="Times New Roman" w:cs="Times New Roman" w:hint="eastAsia"/>
          <w:szCs w:val="21"/>
        </w:rPr>
        <w:t>（把自己的观点正对着某人扔过去）</w:t>
      </w:r>
      <w:r w:rsidR="00F23E85" w:rsidRPr="00F23E85">
        <w:rPr>
          <w:rFonts w:ascii="Times New Roman" w:hAnsi="Times New Roman" w:cs="Times New Roman" w:hint="eastAsia"/>
          <w:szCs w:val="21"/>
        </w:rPr>
        <w:t>；感知或行动的目标或对象</w:t>
      </w:r>
      <w:r w:rsidR="00106DA0">
        <w:rPr>
          <w:rFonts w:ascii="Times New Roman" w:hAnsi="Times New Roman" w:cs="Times New Roman" w:hint="eastAsia"/>
          <w:szCs w:val="21"/>
        </w:rPr>
        <w:t>（</w:t>
      </w:r>
      <w:r w:rsidR="000F1C1B">
        <w:rPr>
          <w:rFonts w:ascii="Times New Roman" w:hAnsi="Times New Roman" w:cs="Times New Roman" w:hint="eastAsia"/>
          <w:szCs w:val="21"/>
        </w:rPr>
        <w:t>扔</w:t>
      </w:r>
      <w:r w:rsidR="00106DA0">
        <w:rPr>
          <w:rFonts w:ascii="Times New Roman" w:hAnsi="Times New Roman" w:cs="Times New Roman" w:hint="eastAsia"/>
          <w:szCs w:val="21"/>
        </w:rPr>
        <w:t>在面前的靶子）</w:t>
      </w:r>
      <w:r w:rsidR="00F23E85" w:rsidRPr="00F23E85">
        <w:rPr>
          <w:rFonts w:ascii="Times New Roman" w:hAnsi="Times New Roman" w:cs="Times New Roman" w:hint="eastAsia"/>
          <w:szCs w:val="21"/>
        </w:rPr>
        <w:t>→物体，客体，宾语</w:t>
      </w:r>
    </w:p>
    <w:p w14:paraId="141E1F27" w14:textId="77777777" w:rsidR="001535C6" w:rsidRDefault="001535C6" w:rsidP="00F23E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objection</w:t>
      </w:r>
      <w:r>
        <w:rPr>
          <w:rFonts w:ascii="Times New Roman" w:hAnsi="Times New Roman" w:cs="Times New Roman" w:hint="eastAsia"/>
          <w:szCs w:val="21"/>
        </w:rPr>
        <w:t>：</w:t>
      </w:r>
      <w:r>
        <w:rPr>
          <w:rFonts w:ascii="Times New Roman" w:hAnsi="Times New Roman" w:cs="Times New Roman" w:hint="eastAsia"/>
          <w:szCs w:val="21"/>
        </w:rPr>
        <w:t>[</w:t>
      </w:r>
      <w:r w:rsidR="00FD506D" w:rsidRPr="00FD506D">
        <w:rPr>
          <w:rFonts w:ascii="Times New Roman" w:hAnsi="Times New Roman" w:cs="Times New Roman"/>
          <w:szCs w:val="21"/>
        </w:rPr>
        <w:t>əbˈdʒekʃn</w:t>
      </w:r>
      <w:r w:rsidR="00FD506D">
        <w:rPr>
          <w:rFonts w:ascii="Times New Roman" w:hAnsi="Times New Roman" w:cs="Times New Roman"/>
          <w:szCs w:val="21"/>
        </w:rPr>
        <w:t>] n.</w:t>
      </w:r>
      <w:r w:rsidR="00FD506D">
        <w:rPr>
          <w:rFonts w:ascii="Times New Roman" w:hAnsi="Times New Roman" w:cs="Times New Roman" w:hint="eastAsia"/>
          <w:szCs w:val="21"/>
        </w:rPr>
        <w:t>反对</w:t>
      </w:r>
    </w:p>
    <w:p w14:paraId="1F72C4C9" w14:textId="6DC3BFE9" w:rsidR="00FD506D" w:rsidRPr="008259FF" w:rsidRDefault="001535C6" w:rsidP="008259FF">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hint="eastAsia"/>
          <w:color w:val="EE0000"/>
        </w:rPr>
        <w:t>objective</w:t>
      </w:r>
      <w:r w:rsidRPr="008259FF">
        <w:rPr>
          <w:rFonts w:ascii="Times New Roman" w:hAnsi="Times New Roman" w:cs="Times New Roman" w:hint="eastAsia"/>
        </w:rPr>
        <w:t>：</w:t>
      </w:r>
      <w:r w:rsidRPr="008259FF">
        <w:rPr>
          <w:rFonts w:ascii="Times New Roman" w:hAnsi="Times New Roman" w:cs="Times New Roman" w:hint="eastAsia"/>
        </w:rPr>
        <w:t>[</w:t>
      </w:r>
      <w:r w:rsidR="00FD506D" w:rsidRPr="008259FF">
        <w:rPr>
          <w:rFonts w:ascii="Times New Roman" w:hAnsi="Times New Roman" w:cs="Times New Roman"/>
        </w:rPr>
        <w:t>əbˈdʒektɪv] adj.</w:t>
      </w:r>
      <w:r w:rsidR="00FD506D" w:rsidRPr="008259FF">
        <w:rPr>
          <w:rFonts w:ascii="Times New Roman" w:hAnsi="Times New Roman" w:cs="Times New Roman" w:hint="eastAsia"/>
        </w:rPr>
        <w:t>客观的，宾格的</w:t>
      </w:r>
    </w:p>
    <w:p w14:paraId="7FB0189D" w14:textId="782E2127" w:rsidR="008259FF" w:rsidRDefault="008259FF" w:rsidP="00F23E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object</w:t>
      </w:r>
      <w:r>
        <w:rPr>
          <w:rFonts w:ascii="Times New Roman" w:hAnsi="Times New Roman" w:cs="Times New Roman" w:hint="eastAsia"/>
          <w:szCs w:val="21"/>
        </w:rPr>
        <w:t>（客体）</w:t>
      </w:r>
      <w:r>
        <w:rPr>
          <w:rFonts w:ascii="Times New Roman" w:hAnsi="Times New Roman" w:cs="Times New Roman" w:hint="eastAsia"/>
          <w:szCs w:val="21"/>
        </w:rPr>
        <w:t>+ive</w:t>
      </w:r>
      <w:r>
        <w:rPr>
          <w:rFonts w:ascii="Times New Roman" w:hAnsi="Times New Roman" w:cs="Times New Roman" w:hint="eastAsia"/>
          <w:szCs w:val="21"/>
        </w:rPr>
        <w:t>（形容词后缀，表功能和倾向）→倾向于客体的，用作客体的→客观的，宾格的</w:t>
      </w:r>
    </w:p>
    <w:p w14:paraId="33686DA6" w14:textId="5F24C3CB"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project</w:t>
      </w:r>
      <w:r w:rsidRPr="00832D03">
        <w:rPr>
          <w:rFonts w:ascii="Times New Roman" w:hAnsi="Times New Roman" w:cs="Times New Roman"/>
        </w:rPr>
        <w:t>：</w:t>
      </w:r>
      <w:r w:rsidRPr="00832D03">
        <w:rPr>
          <w:rFonts w:ascii="Times New Roman" w:hAnsi="Times New Roman" w:cs="Times New Roman"/>
          <w:szCs w:val="21"/>
        </w:rPr>
        <w:t>[</w:t>
      </w:r>
      <w:r w:rsidR="00072EC0" w:rsidRPr="00072EC0">
        <w:rPr>
          <w:rFonts w:ascii="Times New Roman" w:hAnsi="Times New Roman" w:cs="Times New Roman"/>
          <w:szCs w:val="21"/>
        </w:rPr>
        <w:t>ˈprɒdʒekt</w:t>
      </w:r>
      <w:r>
        <w:rPr>
          <w:rFonts w:ascii="Times New Roman" w:hAnsi="Times New Roman" w:cs="Times New Roman"/>
          <w:szCs w:val="21"/>
        </w:rPr>
        <w:t>] v</w:t>
      </w:r>
      <w:r w:rsidR="00072EC0">
        <w:rPr>
          <w:rFonts w:ascii="Times New Roman" w:hAnsi="Times New Roman" w:cs="Times New Roman" w:hint="eastAsia"/>
          <w:szCs w:val="21"/>
        </w:rPr>
        <w:t>t</w:t>
      </w:r>
      <w:r w:rsidRPr="00832D03">
        <w:rPr>
          <w:rFonts w:ascii="Times New Roman" w:hAnsi="Times New Roman" w:cs="Times New Roman"/>
          <w:szCs w:val="21"/>
        </w:rPr>
        <w:t>.</w:t>
      </w:r>
      <w:r w:rsidR="00072EC0">
        <w:rPr>
          <w:rFonts w:ascii="Times New Roman" w:hAnsi="Times New Roman" w:cs="Times New Roman" w:hint="eastAsia"/>
          <w:szCs w:val="21"/>
        </w:rPr>
        <w:t>预计，计划</w:t>
      </w:r>
      <w:r w:rsidRPr="00832D03">
        <w:rPr>
          <w:rFonts w:ascii="Times New Roman" w:hAnsi="Times New Roman" w:cs="Times New Roman"/>
          <w:szCs w:val="21"/>
        </w:rPr>
        <w:t>；投射</w:t>
      </w:r>
      <w:r w:rsidR="00072EC0">
        <w:rPr>
          <w:rFonts w:ascii="Times New Roman" w:hAnsi="Times New Roman" w:cs="Times New Roman" w:hint="eastAsia"/>
          <w:szCs w:val="21"/>
        </w:rPr>
        <w:t>vi.</w:t>
      </w:r>
      <w:r w:rsidR="00072EC0">
        <w:rPr>
          <w:rFonts w:ascii="Times New Roman" w:hAnsi="Times New Roman" w:cs="Times New Roman" w:hint="eastAsia"/>
          <w:szCs w:val="21"/>
        </w:rPr>
        <w:t>突出</w:t>
      </w:r>
      <w:r w:rsidRPr="00832D03">
        <w:rPr>
          <w:rFonts w:ascii="Times New Roman" w:hAnsi="Times New Roman" w:cs="Times New Roman"/>
          <w:szCs w:val="21"/>
        </w:rPr>
        <w:t>n.</w:t>
      </w:r>
      <w:r w:rsidRPr="00832D03">
        <w:rPr>
          <w:rFonts w:ascii="Times New Roman" w:hAnsi="Times New Roman" w:cs="Times New Roman"/>
          <w:szCs w:val="21"/>
        </w:rPr>
        <w:t>项目；计划</w:t>
      </w:r>
    </w:p>
    <w:p w14:paraId="58799A97" w14:textId="77777777" w:rsidR="001535C6"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D64DA4" w:rsidRPr="00B72757">
        <w:rPr>
          <w:rFonts w:ascii="Times New Roman" w:hAnsi="Times New Roman" w:cs="Times New Roman"/>
          <w:szCs w:val="21"/>
        </w:rPr>
        <w:t>pro</w:t>
      </w:r>
      <w:r w:rsidR="00D64DA4" w:rsidRPr="00B72757">
        <w:rPr>
          <w:rFonts w:ascii="Times New Roman" w:hAnsi="Times New Roman" w:cs="Times New Roman"/>
          <w:szCs w:val="21"/>
        </w:rPr>
        <w:t>（向前）</w:t>
      </w:r>
      <w:r w:rsidR="00D64DA4" w:rsidRPr="00B72757">
        <w:rPr>
          <w:rFonts w:ascii="Times New Roman" w:hAnsi="Times New Roman" w:cs="Times New Roman"/>
          <w:szCs w:val="21"/>
        </w:rPr>
        <w:t>+ject</w:t>
      </w:r>
      <w:r w:rsidR="00D64DA4" w:rsidRPr="00B72757">
        <w:rPr>
          <w:rFonts w:ascii="Times New Roman" w:hAnsi="Times New Roman" w:cs="Times New Roman"/>
          <w:szCs w:val="21"/>
        </w:rPr>
        <w:t>（扔）</w:t>
      </w:r>
      <w:r w:rsidR="00D64DA4" w:rsidRPr="00B72757">
        <w:rPr>
          <w:rFonts w:ascii="Times New Roman" w:hAnsi="Times New Roman" w:cs="Times New Roman"/>
          <w:szCs w:val="21"/>
        </w:rPr>
        <w:t>→</w:t>
      </w:r>
      <w:r w:rsidR="00072EC0">
        <w:rPr>
          <w:rFonts w:ascii="Times New Roman" w:hAnsi="Times New Roman" w:cs="Times New Roman" w:hint="eastAsia"/>
          <w:szCs w:val="21"/>
        </w:rPr>
        <w:t>向前</w:t>
      </w:r>
      <w:r w:rsidR="00D64DA4" w:rsidRPr="00B72757">
        <w:rPr>
          <w:rFonts w:ascii="Times New Roman" w:hAnsi="Times New Roman" w:cs="Times New Roman"/>
          <w:szCs w:val="21"/>
        </w:rPr>
        <w:t>扔出来</w:t>
      </w:r>
      <w:r w:rsidR="00D64DA4" w:rsidRPr="00B72757">
        <w:rPr>
          <w:rFonts w:ascii="Times New Roman" w:hAnsi="Times New Roman" w:cs="Times New Roman"/>
          <w:szCs w:val="21"/>
        </w:rPr>
        <w:t>→</w:t>
      </w:r>
      <w:r w:rsidR="00072EC0">
        <w:rPr>
          <w:rFonts w:ascii="Times New Roman" w:hAnsi="Times New Roman" w:cs="Times New Roman" w:hint="eastAsia"/>
          <w:szCs w:val="21"/>
        </w:rPr>
        <w:t>预计，</w:t>
      </w:r>
      <w:r w:rsidR="00D64DA4" w:rsidRPr="00B72757">
        <w:rPr>
          <w:rFonts w:ascii="Times New Roman" w:hAnsi="Times New Roman" w:cs="Times New Roman"/>
          <w:szCs w:val="21"/>
        </w:rPr>
        <w:t>计划，投射</w:t>
      </w:r>
      <w:r w:rsidR="00072EC0">
        <w:rPr>
          <w:rFonts w:ascii="Times New Roman" w:hAnsi="Times New Roman" w:cs="Times New Roman" w:hint="eastAsia"/>
          <w:szCs w:val="21"/>
        </w:rPr>
        <w:t>，突出</w:t>
      </w:r>
      <w:r w:rsidR="00D64DA4" w:rsidRPr="00B72757">
        <w:rPr>
          <w:rFonts w:ascii="Times New Roman" w:hAnsi="Times New Roman" w:cs="Times New Roman"/>
          <w:szCs w:val="21"/>
        </w:rPr>
        <w:t>→</w:t>
      </w:r>
      <w:r w:rsidR="00D64DA4" w:rsidRPr="00B72757">
        <w:rPr>
          <w:rFonts w:ascii="Times New Roman" w:hAnsi="Times New Roman" w:cs="Times New Roman"/>
          <w:szCs w:val="21"/>
        </w:rPr>
        <w:t>项目</w:t>
      </w:r>
    </w:p>
    <w:p w14:paraId="560996C7" w14:textId="638B89B5" w:rsidR="00FD506D" w:rsidRPr="00B72757"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projector</w:t>
      </w:r>
      <w:r>
        <w:rPr>
          <w:rFonts w:ascii="Times New Roman" w:hAnsi="Times New Roman" w:cs="Times New Roman" w:hint="eastAsia"/>
          <w:szCs w:val="21"/>
        </w:rPr>
        <w:t>：</w:t>
      </w:r>
      <w:r>
        <w:rPr>
          <w:rFonts w:ascii="Times New Roman" w:hAnsi="Times New Roman" w:cs="Times New Roman" w:hint="eastAsia"/>
          <w:szCs w:val="21"/>
        </w:rPr>
        <w:t>[</w:t>
      </w:r>
      <w:r w:rsidR="00FD506D" w:rsidRPr="00FD506D">
        <w:rPr>
          <w:rFonts w:ascii="Times New Roman" w:hAnsi="Times New Roman" w:cs="Times New Roman"/>
          <w:szCs w:val="21"/>
        </w:rPr>
        <w:t>prəˈdʒektə</w:t>
      </w:r>
      <w:r w:rsidR="00C93DA1">
        <w:rPr>
          <w:rFonts w:ascii="Times New Roman" w:hAnsi="Times New Roman" w:cs="Times New Roman"/>
          <w:szCs w:val="21"/>
        </w:rPr>
        <w:t>(r)]</w:t>
      </w:r>
      <w:r w:rsidR="00FD506D">
        <w:rPr>
          <w:rFonts w:ascii="Times New Roman" w:hAnsi="Times New Roman" w:cs="Times New Roman"/>
          <w:szCs w:val="21"/>
        </w:rPr>
        <w:t xml:space="preserve"> n.</w:t>
      </w:r>
      <w:r w:rsidR="00FD506D">
        <w:rPr>
          <w:rFonts w:ascii="Times New Roman" w:hAnsi="Times New Roman" w:cs="Times New Roman" w:hint="eastAsia"/>
          <w:szCs w:val="21"/>
        </w:rPr>
        <w:t>投影仪</w:t>
      </w:r>
    </w:p>
    <w:p w14:paraId="164898FD" w14:textId="77777777" w:rsidR="00F23E85" w:rsidRPr="00832D03" w:rsidRDefault="00F23E85" w:rsidP="00F23E85">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lastRenderedPageBreak/>
        <w:t>reject</w:t>
      </w:r>
      <w:r w:rsidRPr="00832D03">
        <w:rPr>
          <w:rFonts w:ascii="Times New Roman" w:hAnsi="Times New Roman" w:cs="Times New Roman"/>
        </w:rPr>
        <w:t>：</w:t>
      </w:r>
      <w:r w:rsidRPr="00832D03">
        <w:rPr>
          <w:rFonts w:ascii="Times New Roman" w:hAnsi="Times New Roman" w:cs="Times New Roman"/>
          <w:szCs w:val="21"/>
        </w:rPr>
        <w:t>[</w:t>
      </w:r>
      <w:r w:rsidRPr="00072EC0">
        <w:rPr>
          <w:rFonts w:ascii="Times New Roman" w:hAnsi="Times New Roman" w:cs="Times New Roman"/>
          <w:szCs w:val="21"/>
        </w:rPr>
        <w:t>rɪˈdʒekt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拒绝；排斥；抵制</w:t>
      </w:r>
    </w:p>
    <w:p w14:paraId="4B6E7FB4" w14:textId="77777777" w:rsidR="001535C6" w:rsidRDefault="005A0A55" w:rsidP="00F23E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23E85" w:rsidRPr="00B72757">
        <w:rPr>
          <w:rFonts w:ascii="Times New Roman" w:hAnsi="Times New Roman" w:cs="Times New Roman"/>
          <w:szCs w:val="21"/>
        </w:rPr>
        <w:t>re</w:t>
      </w:r>
      <w:r w:rsidR="00F23E85" w:rsidRPr="00B72757">
        <w:rPr>
          <w:rFonts w:ascii="Times New Roman" w:hAnsi="Times New Roman" w:cs="Times New Roman"/>
          <w:szCs w:val="21"/>
        </w:rPr>
        <w:t>（回</w:t>
      </w:r>
      <w:r w:rsidR="00F23E85">
        <w:rPr>
          <w:rFonts w:ascii="Times New Roman" w:hAnsi="Times New Roman" w:cs="Times New Roman" w:hint="eastAsia"/>
          <w:szCs w:val="21"/>
        </w:rPr>
        <w:t>，向后</w:t>
      </w:r>
      <w:r w:rsidR="00F23E85" w:rsidRPr="00B72757">
        <w:rPr>
          <w:rFonts w:ascii="Times New Roman" w:hAnsi="Times New Roman" w:cs="Times New Roman"/>
          <w:szCs w:val="21"/>
        </w:rPr>
        <w:t>）</w:t>
      </w:r>
      <w:r w:rsidR="00F23E85" w:rsidRPr="00B72757">
        <w:rPr>
          <w:rFonts w:ascii="Times New Roman" w:hAnsi="Times New Roman" w:cs="Times New Roman"/>
          <w:szCs w:val="21"/>
        </w:rPr>
        <w:t>+ject</w:t>
      </w:r>
      <w:r w:rsidR="00F23E85" w:rsidRPr="00B72757">
        <w:rPr>
          <w:rFonts w:ascii="Times New Roman" w:hAnsi="Times New Roman" w:cs="Times New Roman"/>
          <w:szCs w:val="21"/>
        </w:rPr>
        <w:t>（扔）</w:t>
      </w:r>
      <w:r w:rsidR="00F23E85" w:rsidRPr="00B72757">
        <w:rPr>
          <w:rFonts w:ascii="Times New Roman" w:hAnsi="Times New Roman" w:cs="Times New Roman"/>
          <w:szCs w:val="21"/>
        </w:rPr>
        <w:t>→</w:t>
      </w:r>
      <w:r w:rsidR="00F23E85">
        <w:rPr>
          <w:rFonts w:ascii="Times New Roman" w:hAnsi="Times New Roman" w:cs="Times New Roman" w:hint="eastAsia"/>
          <w:szCs w:val="21"/>
        </w:rPr>
        <w:t>向后</w:t>
      </w:r>
      <w:r w:rsidR="00F23E85" w:rsidRPr="00B72757">
        <w:rPr>
          <w:rFonts w:ascii="Times New Roman" w:hAnsi="Times New Roman" w:cs="Times New Roman"/>
          <w:szCs w:val="21"/>
        </w:rPr>
        <w:t>扔回去</w:t>
      </w:r>
      <w:r w:rsidR="00F23E85" w:rsidRPr="00B72757">
        <w:rPr>
          <w:rFonts w:ascii="Times New Roman" w:hAnsi="Times New Roman" w:cs="Times New Roman"/>
          <w:szCs w:val="21"/>
        </w:rPr>
        <w:t>→</w:t>
      </w:r>
      <w:r w:rsidR="00F23E85" w:rsidRPr="00B72757">
        <w:rPr>
          <w:rFonts w:ascii="Times New Roman" w:hAnsi="Times New Roman" w:cs="Times New Roman"/>
          <w:szCs w:val="21"/>
        </w:rPr>
        <w:t>拒绝</w:t>
      </w:r>
      <w:r w:rsidR="00F23E85">
        <w:rPr>
          <w:rFonts w:ascii="Times New Roman" w:hAnsi="Times New Roman" w:cs="Times New Roman" w:hint="eastAsia"/>
          <w:szCs w:val="21"/>
        </w:rPr>
        <w:t>，排斥，抵制</w:t>
      </w:r>
    </w:p>
    <w:p w14:paraId="4E14DB25" w14:textId="7207B439" w:rsidR="00FD506D" w:rsidRPr="00B72757" w:rsidRDefault="001535C6" w:rsidP="00F23E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rejection</w:t>
      </w:r>
      <w:r>
        <w:rPr>
          <w:rFonts w:ascii="Times New Roman" w:hAnsi="Times New Roman" w:cs="Times New Roman" w:hint="eastAsia"/>
          <w:szCs w:val="21"/>
        </w:rPr>
        <w:t>：</w:t>
      </w:r>
      <w:r>
        <w:rPr>
          <w:rFonts w:ascii="Times New Roman" w:hAnsi="Times New Roman" w:cs="Times New Roman" w:hint="eastAsia"/>
          <w:szCs w:val="21"/>
        </w:rPr>
        <w:t>[</w:t>
      </w:r>
      <w:r w:rsidR="00FD506D" w:rsidRPr="00FD506D">
        <w:rPr>
          <w:rFonts w:ascii="Times New Roman" w:hAnsi="Times New Roman" w:cs="Times New Roman"/>
          <w:szCs w:val="21"/>
        </w:rPr>
        <w:t>rɪˈdʒekʃn</w:t>
      </w:r>
      <w:r w:rsidR="00FD506D">
        <w:rPr>
          <w:rFonts w:ascii="Times New Roman" w:hAnsi="Times New Roman" w:cs="Times New Roman"/>
          <w:szCs w:val="21"/>
        </w:rPr>
        <w:t>] n.</w:t>
      </w:r>
      <w:r w:rsidR="00FD506D">
        <w:rPr>
          <w:rFonts w:ascii="Times New Roman" w:hAnsi="Times New Roman" w:cs="Times New Roman" w:hint="eastAsia"/>
          <w:szCs w:val="21"/>
        </w:rPr>
        <w:t>拒绝，排斥，抵制</w:t>
      </w:r>
    </w:p>
    <w:p w14:paraId="58D11003" w14:textId="74E1E3BF"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C54CA4">
        <w:rPr>
          <w:rFonts w:ascii="Times New Roman" w:hAnsi="Times New Roman" w:cs="Times New Roman"/>
          <w:color w:val="EE0000"/>
        </w:rPr>
        <w:t>subject</w:t>
      </w:r>
      <w:r w:rsidRPr="00832D03">
        <w:rPr>
          <w:rFonts w:ascii="Times New Roman" w:hAnsi="Times New Roman" w:cs="Times New Roman"/>
        </w:rPr>
        <w:t>：</w:t>
      </w:r>
      <w:r w:rsidRPr="00832D03">
        <w:rPr>
          <w:rFonts w:ascii="Times New Roman" w:hAnsi="Times New Roman" w:cs="Times New Roman"/>
          <w:szCs w:val="21"/>
        </w:rPr>
        <w:t>[</w:t>
      </w:r>
      <w:r w:rsidR="00072EC0" w:rsidRPr="00072EC0">
        <w:rPr>
          <w:rFonts w:ascii="Times New Roman" w:hAnsi="Times New Roman" w:cs="Times New Roman"/>
          <w:szCs w:val="21"/>
        </w:rPr>
        <w:t>ˈsʌbdʒekt</w:t>
      </w:r>
      <w:r>
        <w:rPr>
          <w:rFonts w:ascii="Times New Roman" w:hAnsi="Times New Roman" w:cs="Times New Roman"/>
          <w:szCs w:val="21"/>
        </w:rPr>
        <w:t xml:space="preserve">] </w:t>
      </w:r>
      <w:r w:rsidR="00072EC0" w:rsidRPr="00072EC0">
        <w:rPr>
          <w:rFonts w:ascii="Times New Roman" w:hAnsi="Times New Roman" w:cs="Times New Roman" w:hint="eastAsia"/>
          <w:szCs w:val="21"/>
        </w:rPr>
        <w:t>adj.</w:t>
      </w:r>
      <w:r w:rsidR="00072EC0" w:rsidRPr="00072EC0">
        <w:rPr>
          <w:rFonts w:ascii="Times New Roman" w:hAnsi="Times New Roman" w:cs="Times New Roman" w:hint="eastAsia"/>
          <w:szCs w:val="21"/>
        </w:rPr>
        <w:t>服从的；受制于…的；易患…的</w:t>
      </w:r>
      <w:r w:rsidR="00072EC0" w:rsidRPr="00072EC0">
        <w:rPr>
          <w:rFonts w:ascii="Times New Roman" w:hAnsi="Times New Roman" w:cs="Times New Roman" w:hint="eastAsia"/>
          <w:szCs w:val="21"/>
        </w:rPr>
        <w:t>n.</w:t>
      </w:r>
      <w:r w:rsidR="00072EC0" w:rsidRPr="00072EC0">
        <w:rPr>
          <w:rFonts w:ascii="Times New Roman" w:hAnsi="Times New Roman" w:cs="Times New Roman" w:hint="eastAsia"/>
          <w:szCs w:val="21"/>
        </w:rPr>
        <w:t>臣民；试验对象；学科，课程；主题，主体，主语；题材</w:t>
      </w:r>
    </w:p>
    <w:p w14:paraId="676017FB" w14:textId="1AA8D8EA"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D64DA4" w:rsidRPr="00B72757">
        <w:rPr>
          <w:rFonts w:ascii="Times New Roman" w:hAnsi="Times New Roman" w:cs="Times New Roman"/>
          <w:szCs w:val="21"/>
        </w:rPr>
        <w:t>sub</w:t>
      </w:r>
      <w:r w:rsidR="00D64DA4" w:rsidRPr="00B72757">
        <w:rPr>
          <w:rFonts w:ascii="Times New Roman" w:hAnsi="Times New Roman" w:cs="Times New Roman"/>
          <w:szCs w:val="21"/>
        </w:rPr>
        <w:t>（</w:t>
      </w:r>
      <w:r w:rsidR="00072EC0">
        <w:rPr>
          <w:rFonts w:ascii="Times New Roman" w:hAnsi="Times New Roman" w:cs="Times New Roman" w:hint="eastAsia"/>
          <w:szCs w:val="21"/>
        </w:rPr>
        <w:t>在</w:t>
      </w:r>
      <w:r w:rsidR="00D64DA4" w:rsidRPr="00B72757">
        <w:rPr>
          <w:rFonts w:ascii="Times New Roman" w:hAnsi="Times New Roman" w:cs="Times New Roman"/>
          <w:szCs w:val="21"/>
        </w:rPr>
        <w:t>下面）</w:t>
      </w:r>
      <w:r w:rsidR="00D64DA4" w:rsidRPr="00B72757">
        <w:rPr>
          <w:rFonts w:ascii="Times New Roman" w:hAnsi="Times New Roman" w:cs="Times New Roman"/>
          <w:szCs w:val="21"/>
        </w:rPr>
        <w:t>+ject</w:t>
      </w:r>
      <w:r w:rsidR="00D64DA4" w:rsidRPr="00B72757">
        <w:rPr>
          <w:rFonts w:ascii="Times New Roman" w:hAnsi="Times New Roman" w:cs="Times New Roman"/>
          <w:szCs w:val="21"/>
        </w:rPr>
        <w:t>（扔）</w:t>
      </w:r>
      <w:r w:rsidR="00D64DA4" w:rsidRPr="00B72757">
        <w:rPr>
          <w:rFonts w:ascii="Times New Roman" w:hAnsi="Times New Roman" w:cs="Times New Roman"/>
          <w:szCs w:val="21"/>
        </w:rPr>
        <w:t>→</w:t>
      </w:r>
      <w:r w:rsidR="00072EC0" w:rsidRPr="00072EC0">
        <w:rPr>
          <w:rFonts w:ascii="Times New Roman" w:hAnsi="Times New Roman" w:cs="Times New Roman" w:hint="eastAsia"/>
          <w:szCs w:val="21"/>
        </w:rPr>
        <w:t>被扔到下面的（东西）→服从的，受制于……的→</w:t>
      </w:r>
      <w:r w:rsidR="00072EC0">
        <w:rPr>
          <w:rFonts w:ascii="Times New Roman" w:hAnsi="Times New Roman" w:cs="Times New Roman" w:hint="eastAsia"/>
          <w:szCs w:val="21"/>
        </w:rPr>
        <w:t>臣民，行动的</w:t>
      </w:r>
      <w:r w:rsidR="00072EC0" w:rsidRPr="00072EC0">
        <w:rPr>
          <w:rFonts w:ascii="Times New Roman" w:hAnsi="Times New Roman" w:cs="Times New Roman" w:hint="eastAsia"/>
          <w:szCs w:val="21"/>
        </w:rPr>
        <w:t>对象</w:t>
      </w:r>
      <w:r w:rsidR="00072EC0">
        <w:rPr>
          <w:rFonts w:ascii="Times New Roman" w:hAnsi="Times New Roman" w:cs="Times New Roman" w:hint="eastAsia"/>
          <w:szCs w:val="21"/>
        </w:rPr>
        <w:t>和目标</w:t>
      </w:r>
    </w:p>
    <w:p w14:paraId="1E619A54" w14:textId="2EA11E60" w:rsidR="00072EC0" w:rsidRDefault="00072EC0"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72EC0">
        <w:rPr>
          <w:rFonts w:ascii="Times New Roman" w:hAnsi="Times New Roman" w:cs="Times New Roman" w:hint="eastAsia"/>
          <w:szCs w:val="21"/>
        </w:rPr>
        <w:t>be subject to sth</w:t>
      </w:r>
      <w:r w:rsidRPr="00072EC0">
        <w:rPr>
          <w:rFonts w:ascii="Times New Roman" w:hAnsi="Times New Roman" w:cs="Times New Roman" w:hint="eastAsia"/>
          <w:szCs w:val="21"/>
        </w:rPr>
        <w:t>（取决于某事，易受某事影响）</w:t>
      </w:r>
    </w:p>
    <w:p w14:paraId="2755307A" w14:textId="3A0FBD4B" w:rsidR="00072EC0" w:rsidRPr="00B72757" w:rsidRDefault="00A30899"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72EC0" w:rsidRPr="00072EC0">
        <w:rPr>
          <w:rFonts w:ascii="Times New Roman" w:hAnsi="Times New Roman" w:cs="Times New Roman" w:hint="eastAsia"/>
          <w:szCs w:val="21"/>
        </w:rPr>
        <w:t>subject</w:t>
      </w:r>
      <w:r w:rsidR="00072EC0" w:rsidRPr="00072EC0">
        <w:rPr>
          <w:rFonts w:ascii="Times New Roman" w:hAnsi="Times New Roman" w:cs="Times New Roman" w:hint="eastAsia"/>
          <w:szCs w:val="21"/>
        </w:rPr>
        <w:t>的</w:t>
      </w:r>
      <w:r w:rsidR="00072EC0">
        <w:rPr>
          <w:rFonts w:ascii="Times New Roman" w:hAnsi="Times New Roman" w:cs="Times New Roman" w:hint="eastAsia"/>
          <w:szCs w:val="21"/>
        </w:rPr>
        <w:t>名词</w:t>
      </w:r>
      <w:r w:rsidR="00072EC0" w:rsidRPr="00072EC0">
        <w:rPr>
          <w:rFonts w:ascii="Times New Roman" w:hAnsi="Times New Roman" w:cs="Times New Roman" w:hint="eastAsia"/>
          <w:szCs w:val="21"/>
        </w:rPr>
        <w:t>用法最早出现于哲学领域，所以特指学术研究、哲学讨论、艺术表达这些行为的对象。表示学术研究对象时，</w:t>
      </w:r>
      <w:r w:rsidR="00072EC0" w:rsidRPr="00072EC0">
        <w:rPr>
          <w:rFonts w:ascii="Times New Roman" w:hAnsi="Times New Roman" w:cs="Times New Roman" w:hint="eastAsia"/>
          <w:szCs w:val="21"/>
        </w:rPr>
        <w:t>subject</w:t>
      </w:r>
      <w:r w:rsidR="00072EC0" w:rsidRPr="00072EC0">
        <w:rPr>
          <w:rFonts w:ascii="Times New Roman" w:hAnsi="Times New Roman" w:cs="Times New Roman" w:hint="eastAsia"/>
          <w:szCs w:val="21"/>
        </w:rPr>
        <w:t>常常翻译为“学科、课程”；表示哲学讨论对象时，</w:t>
      </w:r>
      <w:r w:rsidR="00072EC0" w:rsidRPr="00072EC0">
        <w:rPr>
          <w:rFonts w:ascii="Times New Roman" w:hAnsi="Times New Roman" w:cs="Times New Roman" w:hint="eastAsia"/>
          <w:szCs w:val="21"/>
        </w:rPr>
        <w:t>subject</w:t>
      </w:r>
      <w:r w:rsidR="00072EC0" w:rsidRPr="00072EC0">
        <w:rPr>
          <w:rFonts w:ascii="Times New Roman" w:hAnsi="Times New Roman" w:cs="Times New Roman" w:hint="eastAsia"/>
          <w:szCs w:val="21"/>
        </w:rPr>
        <w:t>常常翻译为“主题、主体、主语”；表示摄影或绘画等艺术表达对象时，</w:t>
      </w:r>
      <w:r w:rsidR="00072EC0" w:rsidRPr="00072EC0">
        <w:rPr>
          <w:rFonts w:ascii="Times New Roman" w:hAnsi="Times New Roman" w:cs="Times New Roman" w:hint="eastAsia"/>
          <w:szCs w:val="21"/>
        </w:rPr>
        <w:t>subject</w:t>
      </w:r>
      <w:r w:rsidR="00072EC0" w:rsidRPr="00072EC0">
        <w:rPr>
          <w:rFonts w:ascii="Times New Roman" w:hAnsi="Times New Roman" w:cs="Times New Roman" w:hint="eastAsia"/>
          <w:szCs w:val="21"/>
        </w:rPr>
        <w:t>常常翻译为“题材”。</w:t>
      </w:r>
    </w:p>
    <w:p w14:paraId="6C84F0AA" w14:textId="32B258B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C54CA4">
        <w:rPr>
          <w:rFonts w:ascii="Times New Roman" w:hAnsi="Times New Roman" w:cs="Times New Roman"/>
          <w:color w:val="EE0000"/>
        </w:rPr>
        <w:t>subjective</w:t>
      </w:r>
      <w:r w:rsidRPr="00832D03">
        <w:rPr>
          <w:rFonts w:ascii="Times New Roman" w:hAnsi="Times New Roman" w:cs="Times New Roman"/>
        </w:rPr>
        <w:t>：</w:t>
      </w:r>
      <w:r w:rsidRPr="00832D03">
        <w:rPr>
          <w:rFonts w:ascii="Times New Roman" w:hAnsi="Times New Roman" w:cs="Times New Roman"/>
        </w:rPr>
        <w:t>[</w:t>
      </w:r>
      <w:r w:rsidR="00B52A38" w:rsidRPr="00B52A38">
        <w:rPr>
          <w:rFonts w:ascii="Times New Roman" w:hAnsi="Times New Roman" w:cs="Times New Roman"/>
        </w:rPr>
        <w:t>səbˈdʒektɪv</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主观的；个人的；自觉的</w:t>
      </w:r>
    </w:p>
    <w:p w14:paraId="2327E891" w14:textId="50B7F16D" w:rsidR="00F23E85" w:rsidRPr="00F23E85" w:rsidRDefault="005A0A55" w:rsidP="00F23E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23E85" w:rsidRPr="00F23E85">
        <w:rPr>
          <w:rFonts w:ascii="Times New Roman" w:hAnsi="Times New Roman" w:cs="Times New Roman" w:hint="eastAsia"/>
          <w:szCs w:val="21"/>
        </w:rPr>
        <w:t>subject</w:t>
      </w:r>
      <w:r w:rsidR="00F23E85" w:rsidRPr="00F23E85">
        <w:rPr>
          <w:rFonts w:ascii="Times New Roman" w:hAnsi="Times New Roman" w:cs="Times New Roman" w:hint="eastAsia"/>
          <w:szCs w:val="21"/>
        </w:rPr>
        <w:t>（主体）</w:t>
      </w:r>
      <w:r w:rsidR="00F23E85" w:rsidRPr="00F23E85">
        <w:rPr>
          <w:rFonts w:ascii="Times New Roman" w:hAnsi="Times New Roman" w:cs="Times New Roman" w:hint="eastAsia"/>
          <w:szCs w:val="21"/>
        </w:rPr>
        <w:t>+ive</w:t>
      </w:r>
      <w:r w:rsidR="00F23E85" w:rsidRPr="00F23E85">
        <w:rPr>
          <w:rFonts w:ascii="Times New Roman" w:hAnsi="Times New Roman" w:cs="Times New Roman" w:hint="eastAsia"/>
          <w:szCs w:val="21"/>
        </w:rPr>
        <w:t>（形容词后缀）→主体的→人的大脑（思维）的→主观的，凭个人经验的</w:t>
      </w:r>
    </w:p>
    <w:p w14:paraId="4311ACF5" w14:textId="784E6185" w:rsidR="00D64DA4" w:rsidRPr="00B72757" w:rsidRDefault="00A30899" w:rsidP="00F23E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23E85" w:rsidRPr="00F23E85">
        <w:rPr>
          <w:rFonts w:ascii="Times New Roman" w:hAnsi="Times New Roman" w:cs="Times New Roman" w:hint="eastAsia"/>
          <w:szCs w:val="21"/>
        </w:rPr>
        <w:t>最早是个哲学术语，其中的</w:t>
      </w:r>
      <w:r w:rsidR="00F23E85" w:rsidRPr="00F23E85">
        <w:rPr>
          <w:rFonts w:ascii="Times New Roman" w:hAnsi="Times New Roman" w:cs="Times New Roman" w:hint="eastAsia"/>
          <w:szCs w:val="21"/>
        </w:rPr>
        <w:t>subject</w:t>
      </w:r>
      <w:r w:rsidR="00F23E85" w:rsidRPr="00F23E85">
        <w:rPr>
          <w:rFonts w:ascii="Times New Roman" w:hAnsi="Times New Roman" w:cs="Times New Roman" w:hint="eastAsia"/>
          <w:szCs w:val="21"/>
        </w:rPr>
        <w:t>表示哲学概念“主体”，也就是进行思考的人的大脑、思维。与其相反的是</w:t>
      </w:r>
      <w:r w:rsidR="00F23E85" w:rsidRPr="00F23E85">
        <w:rPr>
          <w:rFonts w:ascii="Times New Roman" w:hAnsi="Times New Roman" w:cs="Times New Roman" w:hint="eastAsia"/>
          <w:szCs w:val="21"/>
        </w:rPr>
        <w:t>objective</w:t>
      </w:r>
      <w:r w:rsidR="00F23E85" w:rsidRPr="00F23E85">
        <w:rPr>
          <w:rFonts w:ascii="Times New Roman" w:hAnsi="Times New Roman" w:cs="Times New Roman" w:hint="eastAsia"/>
          <w:szCs w:val="21"/>
        </w:rPr>
        <w:t>（客观的）。</w:t>
      </w:r>
    </w:p>
    <w:p w14:paraId="1DBEA7E5" w14:textId="77777777" w:rsidR="00D54317" w:rsidRPr="007B1C82" w:rsidRDefault="00E664F4" w:rsidP="007B1C82">
      <w:pPr>
        <w:pStyle w:val="1"/>
        <w:numPr>
          <w:ilvl w:val="0"/>
          <w:numId w:val="24"/>
        </w:numPr>
        <w:spacing w:line="360" w:lineRule="auto"/>
        <w:jc w:val="center"/>
        <w:rPr>
          <w:b w:val="0"/>
          <w:sz w:val="28"/>
          <w:szCs w:val="28"/>
        </w:rPr>
      </w:pPr>
      <w:r>
        <w:rPr>
          <w:rFonts w:hint="eastAsia"/>
          <w:b w:val="0"/>
          <w:sz w:val="28"/>
          <w:szCs w:val="28"/>
        </w:rPr>
        <w:t>摆</w:t>
      </w:r>
      <w:r w:rsidR="00D54317" w:rsidRPr="007B1C82">
        <w:rPr>
          <w:rFonts w:hint="eastAsia"/>
          <w:b w:val="0"/>
          <w:sz w:val="28"/>
          <w:szCs w:val="28"/>
        </w:rPr>
        <w:t>放</w:t>
      </w:r>
    </w:p>
    <w:p w14:paraId="363BC386" w14:textId="31D79164" w:rsidR="00D54317" w:rsidRPr="005E7DC6" w:rsidRDefault="00D54317" w:rsidP="00D54317">
      <w:pPr>
        <w:pStyle w:val="ac"/>
        <w:numPr>
          <w:ilvl w:val="0"/>
          <w:numId w:val="8"/>
        </w:numPr>
        <w:spacing w:line="480" w:lineRule="auto"/>
        <w:ind w:firstLineChars="0"/>
        <w:rPr>
          <w:rFonts w:ascii="Times New Roman" w:hAnsi="Times New Roman" w:cs="Times New Roman"/>
        </w:rPr>
      </w:pPr>
      <w:r w:rsidRPr="009B59FA">
        <w:rPr>
          <w:rFonts w:ascii="Times New Roman" w:hAnsi="Times New Roman" w:cs="Times New Roman"/>
          <w:b/>
          <w:bCs/>
          <w:color w:val="EE0000"/>
          <w:sz w:val="24"/>
          <w:szCs w:val="28"/>
        </w:rPr>
        <w:t>put</w:t>
      </w:r>
      <w:r w:rsidRPr="00832D03">
        <w:rPr>
          <w:rFonts w:ascii="Times New Roman" w:hAnsi="Times New Roman" w:cs="Times New Roman"/>
          <w:szCs w:val="21"/>
        </w:rPr>
        <w:t>：</w:t>
      </w:r>
      <w:r w:rsidRPr="00832D03">
        <w:rPr>
          <w:rFonts w:ascii="Times New Roman" w:hAnsi="Times New Roman" w:cs="Times New Roman"/>
          <w:szCs w:val="21"/>
        </w:rPr>
        <w:t>[pʊt] v</w:t>
      </w:r>
      <w:r w:rsidR="00EE056E">
        <w:rPr>
          <w:rFonts w:ascii="Times New Roman" w:hAnsi="Times New Roman" w:cs="Times New Roman" w:hint="eastAsia"/>
          <w:szCs w:val="21"/>
        </w:rPr>
        <w:t>t</w:t>
      </w:r>
      <w:r w:rsidRPr="00832D03">
        <w:rPr>
          <w:rFonts w:ascii="Times New Roman" w:hAnsi="Times New Roman" w:cs="Times New Roman"/>
          <w:szCs w:val="21"/>
        </w:rPr>
        <w:t>.</w:t>
      </w:r>
      <w:r w:rsidR="00502BE3">
        <w:rPr>
          <w:rFonts w:ascii="Times New Roman" w:hAnsi="Times New Roman" w:cs="Times New Roman" w:hint="eastAsia"/>
          <w:szCs w:val="21"/>
        </w:rPr>
        <w:t>摆放，</w:t>
      </w:r>
      <w:r w:rsidR="00EE056E">
        <w:rPr>
          <w:rFonts w:ascii="Times New Roman" w:hAnsi="Times New Roman" w:cs="Times New Roman" w:hint="eastAsia"/>
          <w:szCs w:val="21"/>
        </w:rPr>
        <w:t>放置，使处于某种状态或境地</w:t>
      </w:r>
    </w:p>
    <w:p w14:paraId="2DC8C286" w14:textId="05D748A2" w:rsidR="00D54317" w:rsidRDefault="00D54317" w:rsidP="00D54317">
      <w:pPr>
        <w:spacing w:line="360" w:lineRule="auto"/>
        <w:ind w:firstLineChars="202" w:firstLine="424"/>
        <w:rPr>
          <w:rFonts w:ascii="Times New Roman" w:cs="Times New Roman"/>
          <w:szCs w:val="21"/>
        </w:rPr>
      </w:pPr>
      <w:r>
        <w:rPr>
          <w:rFonts w:ascii="Times New Roman" w:cs="Times New Roman" w:hint="eastAsia"/>
          <w:szCs w:val="21"/>
        </w:rPr>
        <w:t>【变】过去式</w:t>
      </w:r>
      <w:r w:rsidR="00FD506D">
        <w:rPr>
          <w:rFonts w:ascii="Times New Roman" w:cs="Times New Roman" w:hint="eastAsia"/>
          <w:szCs w:val="21"/>
        </w:rPr>
        <w:t>：</w:t>
      </w:r>
      <w:r>
        <w:rPr>
          <w:rFonts w:ascii="Times New Roman" w:cs="Times New Roman"/>
          <w:szCs w:val="21"/>
        </w:rPr>
        <w:t>put</w:t>
      </w:r>
      <w:r w:rsidR="00EE056E">
        <w:rPr>
          <w:rFonts w:ascii="Times New Roman" w:cs="Times New Roman" w:hint="eastAsia"/>
          <w:szCs w:val="21"/>
        </w:rPr>
        <w:t>；</w:t>
      </w:r>
      <w:r>
        <w:rPr>
          <w:rFonts w:ascii="Times New Roman" w:cs="Times New Roman" w:hint="eastAsia"/>
          <w:szCs w:val="21"/>
        </w:rPr>
        <w:t>过去分词</w:t>
      </w:r>
      <w:r w:rsidR="00FD506D">
        <w:rPr>
          <w:rFonts w:ascii="Times New Roman" w:cs="Times New Roman" w:hint="eastAsia"/>
          <w:szCs w:val="21"/>
        </w:rPr>
        <w:t>：</w:t>
      </w:r>
      <w:r>
        <w:rPr>
          <w:rFonts w:ascii="Times New Roman" w:cs="Times New Roman"/>
          <w:szCs w:val="21"/>
        </w:rPr>
        <w:t>put</w:t>
      </w:r>
    </w:p>
    <w:p w14:paraId="09DB562A" w14:textId="77777777" w:rsidR="00D54317" w:rsidRPr="005E7DC6" w:rsidRDefault="00D54317" w:rsidP="00D54317">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put</w:t>
      </w:r>
      <w:r>
        <w:rPr>
          <w:rFonts w:ascii="Times New Roman" w:cs="Times New Roman"/>
          <w:szCs w:val="21"/>
        </w:rPr>
        <w:t xml:space="preserve"> the book on the table</w:t>
      </w:r>
      <w:r>
        <w:rPr>
          <w:rFonts w:ascii="Times New Roman" w:cs="Times New Roman" w:hint="eastAsia"/>
          <w:szCs w:val="21"/>
        </w:rPr>
        <w:t>（把书放在桌子上），</w:t>
      </w:r>
      <w:r>
        <w:rPr>
          <w:rFonts w:ascii="Times New Roman" w:cs="Times New Roman" w:hint="eastAsia"/>
          <w:szCs w:val="21"/>
        </w:rPr>
        <w:t>put</w:t>
      </w:r>
      <w:r>
        <w:rPr>
          <w:rFonts w:ascii="Times New Roman" w:cs="Times New Roman"/>
          <w:szCs w:val="21"/>
        </w:rPr>
        <w:t xml:space="preserve"> sth away</w:t>
      </w:r>
      <w:r>
        <w:rPr>
          <w:rFonts w:ascii="Times New Roman" w:cs="Times New Roman" w:hint="eastAsia"/>
          <w:szCs w:val="21"/>
        </w:rPr>
        <w:t>（把……收起放好），</w:t>
      </w:r>
      <w:r>
        <w:rPr>
          <w:rFonts w:ascii="Times New Roman" w:cs="Times New Roman" w:hint="eastAsia"/>
          <w:szCs w:val="21"/>
        </w:rPr>
        <w:t>put</w:t>
      </w:r>
      <w:r>
        <w:rPr>
          <w:rFonts w:ascii="Times New Roman" w:cs="Times New Roman"/>
          <w:szCs w:val="21"/>
        </w:rPr>
        <w:t xml:space="preserve"> sth aside</w:t>
      </w:r>
      <w:r>
        <w:rPr>
          <w:rFonts w:ascii="Times New Roman" w:cs="Times New Roman" w:hint="eastAsia"/>
          <w:szCs w:val="21"/>
        </w:rPr>
        <w:t>（把……放到一边，搁置）</w:t>
      </w:r>
    </w:p>
    <w:p w14:paraId="3E8547AC" w14:textId="4FE50650" w:rsidR="00942F99" w:rsidRPr="00832D03" w:rsidRDefault="00942F99" w:rsidP="00942F99">
      <w:pPr>
        <w:pStyle w:val="ac"/>
        <w:numPr>
          <w:ilvl w:val="0"/>
          <w:numId w:val="8"/>
        </w:numPr>
        <w:spacing w:line="480" w:lineRule="auto"/>
        <w:ind w:firstLineChars="0"/>
        <w:rPr>
          <w:rFonts w:ascii="Times New Roman" w:hAnsi="Times New Roman" w:cs="Times New Roman"/>
        </w:rPr>
      </w:pPr>
      <w:bookmarkStart w:id="182" w:name="_Toc504321842"/>
      <w:r w:rsidRPr="009B59FA">
        <w:rPr>
          <w:rFonts w:ascii="Times New Roman" w:hAnsi="Times New Roman" w:cs="Times New Roman"/>
          <w:color w:val="EE0000"/>
          <w:szCs w:val="21"/>
        </w:rPr>
        <w:t>output</w:t>
      </w:r>
      <w:r w:rsidRPr="00832D03">
        <w:rPr>
          <w:rFonts w:ascii="Times New Roman" w:hAnsi="Times New Roman" w:cs="Times New Roman"/>
          <w:szCs w:val="21"/>
        </w:rPr>
        <w:t>：</w:t>
      </w:r>
      <w:r w:rsidRPr="00832D03">
        <w:rPr>
          <w:rFonts w:ascii="Times New Roman" w:hAnsi="Times New Roman" w:cs="Times New Roman"/>
          <w:szCs w:val="21"/>
        </w:rPr>
        <w:t>['aʊtpʊt] n</w:t>
      </w:r>
      <w:r w:rsidR="00F67D1C">
        <w:rPr>
          <w:rFonts w:ascii="Times New Roman" w:hAnsi="Times New Roman" w:cs="Times New Roman"/>
          <w:szCs w:val="21"/>
        </w:rPr>
        <w:t>.</w:t>
      </w:r>
      <w:r w:rsidR="009B59FA">
        <w:rPr>
          <w:rFonts w:ascii="Times New Roman" w:hAnsi="Times New Roman" w:cs="Times New Roman" w:hint="eastAsia"/>
          <w:szCs w:val="21"/>
        </w:rPr>
        <w:t>v.</w:t>
      </w:r>
      <w:r w:rsidRPr="00832D03">
        <w:rPr>
          <w:rFonts w:ascii="Times New Roman" w:hAnsi="Times New Roman" w:cs="Times New Roman"/>
          <w:szCs w:val="21"/>
        </w:rPr>
        <w:t>输出</w:t>
      </w:r>
      <w:r w:rsidR="009B59FA">
        <w:rPr>
          <w:rFonts w:ascii="Times New Roman" w:hAnsi="Times New Roman" w:cs="Times New Roman" w:hint="eastAsia"/>
          <w:szCs w:val="21"/>
        </w:rPr>
        <w:t>，出产</w:t>
      </w:r>
    </w:p>
    <w:p w14:paraId="6E60EAD5" w14:textId="23DFA36D" w:rsidR="001535C6"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942F99">
        <w:rPr>
          <w:rFonts w:ascii="Times New Roman" w:hAnsi="Times New Roman" w:cs="Times New Roman" w:hint="eastAsia"/>
          <w:szCs w:val="21"/>
        </w:rPr>
        <w:t>out</w:t>
      </w:r>
      <w:r w:rsidR="00942F99">
        <w:rPr>
          <w:rFonts w:ascii="Times New Roman" w:hAnsi="Times New Roman" w:cs="Times New Roman" w:hint="eastAsia"/>
          <w:szCs w:val="21"/>
        </w:rPr>
        <w:t>（</w:t>
      </w:r>
      <w:r w:rsidR="009B59FA">
        <w:rPr>
          <w:rFonts w:ascii="Times New Roman" w:hAnsi="Times New Roman" w:cs="Times New Roman" w:hint="eastAsia"/>
          <w:szCs w:val="21"/>
        </w:rPr>
        <w:t>出</w:t>
      </w:r>
      <w:r w:rsidR="00942F99">
        <w:rPr>
          <w:rFonts w:ascii="Times New Roman" w:hAnsi="Times New Roman" w:cs="Times New Roman" w:hint="eastAsia"/>
          <w:szCs w:val="21"/>
        </w:rPr>
        <w:t>）</w:t>
      </w:r>
      <w:r w:rsidR="00942F99">
        <w:rPr>
          <w:rFonts w:ascii="Times New Roman" w:hAnsi="Times New Roman" w:cs="Times New Roman" w:hint="eastAsia"/>
          <w:szCs w:val="21"/>
        </w:rPr>
        <w:t>+put</w:t>
      </w:r>
      <w:r w:rsidR="00942F99">
        <w:rPr>
          <w:rFonts w:ascii="Times New Roman" w:hAnsi="Times New Roman" w:cs="Times New Roman" w:hint="eastAsia"/>
          <w:szCs w:val="21"/>
        </w:rPr>
        <w:t>（</w:t>
      </w:r>
      <w:r w:rsidR="009B59FA">
        <w:rPr>
          <w:rFonts w:ascii="Times New Roman" w:hAnsi="Times New Roman" w:cs="Times New Roman" w:hint="eastAsia"/>
          <w:szCs w:val="21"/>
        </w:rPr>
        <w:t>摆放</w:t>
      </w:r>
      <w:r w:rsidR="00942F99">
        <w:rPr>
          <w:rFonts w:ascii="Times New Roman" w:hAnsi="Times New Roman" w:cs="Times New Roman" w:hint="eastAsia"/>
          <w:szCs w:val="21"/>
        </w:rPr>
        <w:t>）→输出</w:t>
      </w:r>
      <w:r w:rsidR="00546D6B">
        <w:rPr>
          <w:rFonts w:ascii="Times New Roman" w:hAnsi="Times New Roman" w:cs="Times New Roman" w:hint="eastAsia"/>
          <w:szCs w:val="21"/>
        </w:rPr>
        <w:t>，出产</w:t>
      </w:r>
    </w:p>
    <w:p w14:paraId="70D0DABE" w14:textId="2E402449" w:rsidR="00546D6B" w:rsidRDefault="001535C6" w:rsidP="009B59FA">
      <w:pPr>
        <w:pStyle w:val="ac"/>
        <w:numPr>
          <w:ilvl w:val="0"/>
          <w:numId w:val="8"/>
        </w:numPr>
        <w:spacing w:line="480" w:lineRule="auto"/>
        <w:ind w:firstLineChars="0"/>
        <w:rPr>
          <w:rFonts w:ascii="Times New Roman" w:hAnsi="Times New Roman" w:cs="Times New Roman"/>
          <w:szCs w:val="21"/>
        </w:rPr>
      </w:pPr>
      <w:r w:rsidRPr="009B59FA">
        <w:rPr>
          <w:rFonts w:ascii="Times New Roman" w:hAnsi="Times New Roman" w:cs="Times New Roman" w:hint="eastAsia"/>
          <w:color w:val="EE0000"/>
          <w:szCs w:val="21"/>
        </w:rPr>
        <w:t>input</w:t>
      </w:r>
      <w:r>
        <w:rPr>
          <w:rFonts w:ascii="Times New Roman" w:hAnsi="Times New Roman" w:cs="Times New Roman" w:hint="eastAsia"/>
          <w:szCs w:val="21"/>
        </w:rPr>
        <w:t>：</w:t>
      </w:r>
      <w:r>
        <w:rPr>
          <w:rFonts w:ascii="Times New Roman" w:hAnsi="Times New Roman" w:cs="Times New Roman" w:hint="eastAsia"/>
          <w:szCs w:val="21"/>
        </w:rPr>
        <w:t>[</w:t>
      </w:r>
      <w:r w:rsidR="00FD506D" w:rsidRPr="00FD506D">
        <w:rPr>
          <w:rFonts w:ascii="Times New Roman" w:hAnsi="Times New Roman" w:cs="Times New Roman"/>
          <w:szCs w:val="21"/>
        </w:rPr>
        <w:t>ˈɪnpʊt</w:t>
      </w:r>
      <w:r w:rsidR="00FD506D">
        <w:rPr>
          <w:rFonts w:ascii="Times New Roman" w:hAnsi="Times New Roman" w:cs="Times New Roman"/>
          <w:szCs w:val="21"/>
        </w:rPr>
        <w:t>]</w:t>
      </w:r>
      <w:r w:rsidR="00546D6B">
        <w:rPr>
          <w:rFonts w:ascii="Times New Roman" w:hAnsi="Times New Roman" w:cs="Times New Roman" w:hint="eastAsia"/>
          <w:szCs w:val="21"/>
        </w:rPr>
        <w:t>n</w:t>
      </w:r>
      <w:r w:rsidR="00546D6B">
        <w:rPr>
          <w:rFonts w:ascii="Times New Roman" w:hAnsi="Times New Roman" w:cs="Times New Roman"/>
          <w:szCs w:val="21"/>
        </w:rPr>
        <w:t>.vt.</w:t>
      </w:r>
      <w:r w:rsidR="00546D6B">
        <w:rPr>
          <w:rFonts w:ascii="Times New Roman" w:hAnsi="Times New Roman" w:cs="Times New Roman" w:hint="eastAsia"/>
          <w:szCs w:val="21"/>
        </w:rPr>
        <w:t>输入</w:t>
      </w:r>
    </w:p>
    <w:p w14:paraId="44779DFA" w14:textId="13DD5CDC" w:rsidR="009B59FA" w:rsidRPr="00475431" w:rsidRDefault="009B59FA"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in</w:t>
      </w:r>
      <w:r>
        <w:rPr>
          <w:rFonts w:ascii="Times New Roman" w:hAnsi="Times New Roman" w:cs="Times New Roman" w:hint="eastAsia"/>
          <w:szCs w:val="21"/>
        </w:rPr>
        <w:t>（入）</w:t>
      </w:r>
      <w:r>
        <w:rPr>
          <w:rFonts w:ascii="Times New Roman" w:hAnsi="Times New Roman" w:cs="Times New Roman" w:hint="eastAsia"/>
          <w:szCs w:val="21"/>
        </w:rPr>
        <w:t>+put</w:t>
      </w:r>
      <w:r>
        <w:rPr>
          <w:rFonts w:ascii="Times New Roman" w:hAnsi="Times New Roman" w:cs="Times New Roman" w:hint="eastAsia"/>
          <w:szCs w:val="21"/>
        </w:rPr>
        <w:t>（摆放）→输入</w:t>
      </w:r>
    </w:p>
    <w:p w14:paraId="23C55C0F" w14:textId="52F25152" w:rsidR="004A7585" w:rsidRPr="000E1A2E" w:rsidRDefault="004A7585"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pon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摆放</w:t>
      </w:r>
      <w:bookmarkEnd w:id="182"/>
      <w:r w:rsidR="000F1C1B">
        <w:rPr>
          <w:rFonts w:hint="eastAsia"/>
          <w:sz w:val="21"/>
          <w:szCs w:val="21"/>
        </w:rPr>
        <w:t>）</w:t>
      </w:r>
    </w:p>
    <w:p w14:paraId="168C742F" w14:textId="77777777" w:rsidR="002A0956" w:rsidRDefault="00B125EF" w:rsidP="004A758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4A7585" w:rsidRPr="004A29C6">
        <w:rPr>
          <w:rFonts w:ascii="Times New Roman" w:eastAsia="宋体" w:hAnsi="Times New Roman" w:cs="Times New Roman"/>
          <w:szCs w:val="21"/>
        </w:rPr>
        <w:t>拉丁语</w:t>
      </w:r>
      <w:r w:rsidR="00546D6B">
        <w:rPr>
          <w:rFonts w:ascii="Times New Roman" w:eastAsia="宋体" w:hAnsi="Times New Roman" w:cs="Times New Roman" w:hint="eastAsia"/>
          <w:szCs w:val="21"/>
        </w:rPr>
        <w:t>。</w:t>
      </w:r>
    </w:p>
    <w:p w14:paraId="65696764" w14:textId="2AE3DCAF" w:rsidR="004A7585" w:rsidRDefault="002A0956" w:rsidP="004A758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pos-</w:t>
      </w:r>
      <w:r>
        <w:rPr>
          <w:rFonts w:ascii="Times New Roman" w:eastAsia="宋体" w:hAnsi="Times New Roman" w:cs="Times New Roman" w:hint="eastAsia"/>
          <w:szCs w:val="21"/>
        </w:rPr>
        <w:t>（历史误解造成）</w:t>
      </w:r>
      <w:r w:rsidR="00546D6B">
        <w:rPr>
          <w:rFonts w:ascii="Times New Roman" w:eastAsia="宋体" w:hAnsi="Times New Roman" w:cs="Times New Roman" w:hint="eastAsia"/>
          <w:szCs w:val="21"/>
        </w:rPr>
        <w:t>。</w:t>
      </w:r>
    </w:p>
    <w:p w14:paraId="0781643A" w14:textId="77777777" w:rsidR="0050133D" w:rsidRPr="003D5025" w:rsidRDefault="0050133D" w:rsidP="0050133D">
      <w:pPr>
        <w:pStyle w:val="ac"/>
        <w:numPr>
          <w:ilvl w:val="0"/>
          <w:numId w:val="8"/>
        </w:numPr>
        <w:spacing w:line="480" w:lineRule="auto"/>
        <w:ind w:firstLineChars="0"/>
        <w:rPr>
          <w:rFonts w:ascii="Times New Roman" w:hAnsi="Times New Roman" w:cs="Times New Roman"/>
          <w:bCs/>
        </w:rPr>
      </w:pPr>
      <w:r w:rsidRPr="0050133D">
        <w:rPr>
          <w:rFonts w:ascii="Times New Roman" w:hAnsi="Times New Roman" w:cs="Times New Roman" w:hint="eastAsia"/>
          <w:bCs/>
          <w:color w:val="EE0000"/>
          <w:szCs w:val="21"/>
        </w:rPr>
        <w:t>pose</w:t>
      </w:r>
      <w:r w:rsidRPr="003D5025">
        <w:rPr>
          <w:rFonts w:ascii="Times New Roman" w:hAnsi="Times New Roman" w:cs="Times New Roman" w:hint="eastAsia"/>
          <w:bCs/>
        </w:rPr>
        <w:t>：</w:t>
      </w:r>
      <w:r w:rsidRPr="003D5025">
        <w:rPr>
          <w:rFonts w:ascii="Times New Roman" w:hAnsi="Times New Roman" w:cs="Times New Roman"/>
          <w:bCs/>
        </w:rPr>
        <w:t>[pəʊz] v.</w:t>
      </w:r>
      <w:r w:rsidRPr="003D5025">
        <w:rPr>
          <w:rFonts w:ascii="Times New Roman" w:hAnsi="Times New Roman" w:cs="Times New Roman" w:hint="eastAsia"/>
          <w:bCs/>
        </w:rPr>
        <w:t>提出，构成（问题），摆姿势，装模作样</w:t>
      </w:r>
      <w:r w:rsidRPr="003D5025">
        <w:rPr>
          <w:rFonts w:ascii="Times New Roman" w:hAnsi="Times New Roman" w:cs="Times New Roman"/>
          <w:bCs/>
        </w:rPr>
        <w:t>n.</w:t>
      </w:r>
      <w:r w:rsidRPr="003D5025">
        <w:rPr>
          <w:rFonts w:ascii="Times New Roman" w:hAnsi="Times New Roman" w:cs="Times New Roman" w:hint="eastAsia"/>
          <w:bCs/>
        </w:rPr>
        <w:t>姿势，举止</w:t>
      </w:r>
    </w:p>
    <w:p w14:paraId="09EEC92F" w14:textId="519446E0" w:rsidR="0050133D" w:rsidRPr="003D5025" w:rsidRDefault="0050133D" w:rsidP="0050133D">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pos</w:t>
      </w:r>
      <w:r w:rsidRPr="003D5025">
        <w:rPr>
          <w:rFonts w:ascii="Times New Roman" w:eastAsia="宋体" w:hAnsi="Times New Roman" w:cs="Times New Roman" w:hint="eastAsia"/>
          <w:bCs/>
          <w:szCs w:val="21"/>
        </w:rPr>
        <w:t>（摆放）</w:t>
      </w:r>
      <w:r w:rsidRPr="003D5025">
        <w:rPr>
          <w:rFonts w:ascii="Times New Roman" w:eastAsia="宋体" w:hAnsi="Times New Roman" w:cs="Times New Roman" w:hint="eastAsia"/>
          <w:bCs/>
          <w:szCs w:val="21"/>
        </w:rPr>
        <w:t>+e</w:t>
      </w:r>
      <w:r w:rsidRPr="003D5025">
        <w:rPr>
          <w:rFonts w:ascii="Times New Roman" w:eastAsia="宋体" w:hAnsi="Times New Roman" w:cs="Times New Roman" w:hint="eastAsia"/>
          <w:bCs/>
          <w:szCs w:val="21"/>
        </w:rPr>
        <w:t>（词尾）→摆出，摆放→提出，构成（问题）；摆姿势，装模作样→姿势，举止</w:t>
      </w:r>
    </w:p>
    <w:p w14:paraId="17B04D29" w14:textId="18090D19"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rPr>
        <w:t>position</w:t>
      </w:r>
      <w:r w:rsidRPr="00832D03">
        <w:rPr>
          <w:rFonts w:ascii="Times New Roman" w:hAnsi="Times New Roman" w:cs="Times New Roman"/>
        </w:rPr>
        <w:t>：</w:t>
      </w:r>
      <w:r w:rsidRPr="00832D03">
        <w:rPr>
          <w:rFonts w:ascii="Times New Roman" w:hAnsi="Times New Roman" w:cs="Times New Roman"/>
        </w:rPr>
        <w:t>[pə'zɪʃn] n</w:t>
      </w:r>
      <w:r w:rsidR="00F67D1C">
        <w:rPr>
          <w:rFonts w:ascii="Times New Roman" w:hAnsi="Times New Roman" w:cs="Times New Roman"/>
        </w:rPr>
        <w:t>.</w:t>
      </w:r>
      <w:r w:rsidRPr="00832D03">
        <w:rPr>
          <w:rFonts w:ascii="Times New Roman" w:hAnsi="Times New Roman" w:cs="Times New Roman"/>
        </w:rPr>
        <w:t>位置，方位；职位；姿态；站位</w:t>
      </w:r>
    </w:p>
    <w:p w14:paraId="618CCB99" w14:textId="43D76C94"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pos</w:t>
      </w:r>
      <w:r w:rsidR="004A7585" w:rsidRPr="004A29C6">
        <w:rPr>
          <w:rFonts w:ascii="Times New Roman" w:hAnsi="Times New Roman" w:cs="Times New Roman"/>
          <w:szCs w:val="21"/>
        </w:rPr>
        <w:t>（</w:t>
      </w:r>
      <w:r w:rsidR="00546D6B">
        <w:rPr>
          <w:rFonts w:ascii="Times New Roman" w:hAnsi="Times New Roman" w:cs="Times New Roman" w:hint="eastAsia"/>
          <w:szCs w:val="21"/>
        </w:rPr>
        <w:t>摆放</w:t>
      </w:r>
      <w:r w:rsidR="004A7585" w:rsidRPr="004A29C6">
        <w:rPr>
          <w:rFonts w:ascii="Times New Roman" w:hAnsi="Times New Roman" w:cs="Times New Roman"/>
          <w:szCs w:val="21"/>
        </w:rPr>
        <w:t>）</w:t>
      </w:r>
      <w:r w:rsidR="004A7585" w:rsidRPr="004A29C6">
        <w:rPr>
          <w:rFonts w:ascii="Times New Roman" w:hAnsi="Times New Roman" w:cs="Times New Roman"/>
          <w:szCs w:val="21"/>
        </w:rPr>
        <w:t>+</w:t>
      </w:r>
      <w:r w:rsidR="002A0956" w:rsidRPr="004A29C6">
        <w:rPr>
          <w:rFonts w:ascii="Times New Roman" w:hAnsi="Times New Roman" w:cs="Times New Roman"/>
          <w:szCs w:val="21"/>
        </w:rPr>
        <w:t>it</w:t>
      </w:r>
      <w:r w:rsidR="002A0956">
        <w:rPr>
          <w:rFonts w:ascii="Times New Roman" w:hAnsi="Times New Roman" w:cs="Times New Roman" w:hint="eastAsia"/>
          <w:szCs w:val="21"/>
        </w:rPr>
        <w:t>（表动作）</w:t>
      </w:r>
      <w:r w:rsidR="002A0956">
        <w:rPr>
          <w:rFonts w:ascii="Times New Roman" w:hAnsi="Times New Roman" w:cs="Times New Roman" w:hint="eastAsia"/>
          <w:szCs w:val="21"/>
        </w:rPr>
        <w:t>+</w:t>
      </w:r>
      <w:r w:rsidR="004A7585" w:rsidRPr="004A29C6">
        <w:rPr>
          <w:rFonts w:ascii="Times New Roman" w:hAnsi="Times New Roman" w:cs="Times New Roman"/>
          <w:szCs w:val="21"/>
        </w:rPr>
        <w:t>ion</w:t>
      </w:r>
      <w:r w:rsidR="004A7585" w:rsidRPr="004A29C6">
        <w:rPr>
          <w:rFonts w:ascii="Times New Roman" w:hAnsi="Times New Roman" w:cs="Times New Roman"/>
          <w:szCs w:val="21"/>
        </w:rPr>
        <w:t>（名词后缀）</w:t>
      </w:r>
      <w:r w:rsidR="004A7585" w:rsidRPr="004A29C6">
        <w:rPr>
          <w:rFonts w:ascii="Times New Roman" w:hAnsi="Times New Roman" w:cs="Times New Roman"/>
          <w:szCs w:val="21"/>
        </w:rPr>
        <w:t>→</w:t>
      </w:r>
      <w:r w:rsidR="00546D6B">
        <w:rPr>
          <w:rFonts w:ascii="Times New Roman" w:hAnsi="Times New Roman" w:cs="Times New Roman" w:hint="eastAsia"/>
          <w:szCs w:val="21"/>
        </w:rPr>
        <w:t>摆放的结果→</w:t>
      </w:r>
      <w:r w:rsidR="004A7585" w:rsidRPr="004A29C6">
        <w:rPr>
          <w:rFonts w:ascii="Times New Roman" w:hAnsi="Times New Roman" w:cs="Times New Roman"/>
          <w:szCs w:val="21"/>
        </w:rPr>
        <w:t>位置，姿态</w:t>
      </w:r>
    </w:p>
    <w:p w14:paraId="716BA524" w14:textId="2242F88B"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rPr>
        <w:t>positive</w:t>
      </w:r>
      <w:r w:rsidRPr="00832D03">
        <w:rPr>
          <w:rFonts w:ascii="Times New Roman" w:hAnsi="Times New Roman" w:cs="Times New Roman"/>
        </w:rPr>
        <w:t>：</w:t>
      </w:r>
      <w:r w:rsidRPr="00832D03">
        <w:rPr>
          <w:rFonts w:ascii="Times New Roman" w:hAnsi="Times New Roman" w:cs="Times New Roman"/>
        </w:rPr>
        <w:t>[</w:t>
      </w:r>
      <w:r w:rsidR="00151BB5" w:rsidRPr="00151BB5">
        <w:rPr>
          <w:rFonts w:ascii="Times New Roman" w:hAnsi="Times New Roman" w:cs="Times New Roman"/>
        </w:rPr>
        <w:t>ˈpɒzətɪv</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积极的；正的，阳性的；肯定的；确定的</w:t>
      </w:r>
    </w:p>
    <w:p w14:paraId="49AB39E2" w14:textId="3A6D49E6"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546D6B" w:rsidRPr="00546D6B">
        <w:rPr>
          <w:rFonts w:ascii="Times New Roman" w:hAnsi="Times New Roman" w:cs="Times New Roman" w:hint="eastAsia"/>
          <w:szCs w:val="21"/>
        </w:rPr>
        <w:t xml:space="preserve"> pos</w:t>
      </w:r>
      <w:r w:rsidR="00546D6B" w:rsidRPr="00546D6B">
        <w:rPr>
          <w:rFonts w:ascii="Times New Roman" w:hAnsi="Times New Roman" w:cs="Times New Roman" w:hint="eastAsia"/>
          <w:szCs w:val="21"/>
        </w:rPr>
        <w:t>（摆放，</w:t>
      </w:r>
      <w:r w:rsidR="00546D6B">
        <w:rPr>
          <w:rFonts w:ascii="Times New Roman" w:hAnsi="Times New Roman" w:cs="Times New Roman" w:hint="eastAsia"/>
          <w:szCs w:val="21"/>
        </w:rPr>
        <w:t>引申为</w:t>
      </w:r>
      <w:r w:rsidR="00151BB5">
        <w:rPr>
          <w:rFonts w:ascii="Times New Roman" w:hAnsi="Times New Roman" w:cs="Times New Roman" w:hint="eastAsia"/>
          <w:szCs w:val="21"/>
        </w:rPr>
        <w:t>下结论</w:t>
      </w:r>
      <w:r w:rsidR="00546D6B" w:rsidRPr="00546D6B">
        <w:rPr>
          <w:rFonts w:ascii="Times New Roman" w:hAnsi="Times New Roman" w:cs="Times New Roman" w:hint="eastAsia"/>
          <w:szCs w:val="21"/>
        </w:rPr>
        <w:t>）</w:t>
      </w:r>
      <w:r w:rsidR="002A0956">
        <w:rPr>
          <w:rFonts w:ascii="Times New Roman" w:hAnsi="Times New Roman" w:cs="Times New Roman" w:hint="eastAsia"/>
          <w:szCs w:val="21"/>
        </w:rPr>
        <w:t>+it</w:t>
      </w:r>
      <w:r w:rsidR="002A0956">
        <w:rPr>
          <w:rFonts w:ascii="Times New Roman" w:hAnsi="Times New Roman" w:cs="Times New Roman" w:hint="eastAsia"/>
          <w:szCs w:val="21"/>
        </w:rPr>
        <w:t>（表动作）</w:t>
      </w:r>
      <w:r w:rsidR="00546D6B" w:rsidRPr="00546D6B">
        <w:rPr>
          <w:rFonts w:ascii="Times New Roman" w:hAnsi="Times New Roman" w:cs="Times New Roman" w:hint="eastAsia"/>
          <w:szCs w:val="21"/>
        </w:rPr>
        <w:t>+ive</w:t>
      </w:r>
      <w:r w:rsidR="00546D6B" w:rsidRPr="00546D6B">
        <w:rPr>
          <w:rFonts w:ascii="Times New Roman" w:hAnsi="Times New Roman" w:cs="Times New Roman" w:hint="eastAsia"/>
          <w:szCs w:val="21"/>
        </w:rPr>
        <w:t>（形容词后缀）→可以</w:t>
      </w:r>
      <w:r w:rsidR="00151BB5">
        <w:rPr>
          <w:rFonts w:ascii="Times New Roman" w:hAnsi="Times New Roman" w:cs="Times New Roman" w:hint="eastAsia"/>
          <w:szCs w:val="21"/>
        </w:rPr>
        <w:t>下结论</w:t>
      </w:r>
      <w:r w:rsidR="00546D6B" w:rsidRPr="00546D6B">
        <w:rPr>
          <w:rFonts w:ascii="Times New Roman" w:hAnsi="Times New Roman" w:cs="Times New Roman" w:hint="eastAsia"/>
          <w:szCs w:val="21"/>
        </w:rPr>
        <w:t>的→确定的，肯定的→正的，阳性的，积极的</w:t>
      </w:r>
    </w:p>
    <w:p w14:paraId="71E0D298" w14:textId="2DC29F5C" w:rsidR="00151BB5" w:rsidRPr="004A29C6" w:rsidRDefault="002A0956"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51BB5" w:rsidRPr="00151BB5">
        <w:rPr>
          <w:rFonts w:ascii="Times New Roman" w:hAnsi="Times New Roman" w:cs="Times New Roman" w:hint="eastAsia"/>
          <w:szCs w:val="21"/>
        </w:rPr>
        <w:t>最早是一个法律术语，用来肯定某句话。后来扩展应用到其他</w:t>
      </w:r>
      <w:r w:rsidR="00151BB5">
        <w:rPr>
          <w:rFonts w:ascii="Times New Roman" w:hAnsi="Times New Roman" w:cs="Times New Roman" w:hint="eastAsia"/>
          <w:szCs w:val="21"/>
        </w:rPr>
        <w:t>专业</w:t>
      </w:r>
      <w:r w:rsidR="00151BB5" w:rsidRPr="00151BB5">
        <w:rPr>
          <w:rFonts w:ascii="Times New Roman" w:hAnsi="Times New Roman" w:cs="Times New Roman" w:hint="eastAsia"/>
          <w:szCs w:val="21"/>
        </w:rPr>
        <w:t>领域，比如在数学上表示正的，在物理学上表示阳性的，在心理学表示积极的、自信的。</w:t>
      </w:r>
    </w:p>
    <w:p w14:paraId="48D86AD8" w14:textId="5AB5DC4D"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BC3FEE">
        <w:rPr>
          <w:rFonts w:ascii="Times New Roman" w:hAnsi="Times New Roman" w:cs="Times New Roman"/>
          <w:color w:val="EE0000"/>
        </w:rPr>
        <w:t>component</w:t>
      </w:r>
      <w:r w:rsidRPr="00832D03">
        <w:rPr>
          <w:rFonts w:ascii="Times New Roman" w:hAnsi="Times New Roman" w:cs="Times New Roman"/>
        </w:rPr>
        <w:t>：</w:t>
      </w:r>
      <w:r w:rsidRPr="00832D03">
        <w:rPr>
          <w:rFonts w:ascii="Times New Roman" w:hAnsi="Times New Roman" w:cs="Times New Roman"/>
          <w:szCs w:val="21"/>
        </w:rPr>
        <w:t>[</w:t>
      </w:r>
      <w:r w:rsidR="00D9529E" w:rsidRPr="00D9529E">
        <w:rPr>
          <w:rFonts w:ascii="Times New Roman" w:hAnsi="Times New Roman" w:cs="Times New Roman"/>
          <w:szCs w:val="21"/>
        </w:rPr>
        <w:t>kəmˈpəʊnənt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组成的，构成的</w:t>
      </w:r>
      <w:r w:rsidRPr="00832D03">
        <w:rPr>
          <w:rFonts w:ascii="Times New Roman" w:hAnsi="Times New Roman" w:cs="Times New Roman"/>
          <w:szCs w:val="21"/>
        </w:rPr>
        <w:t>n.</w:t>
      </w:r>
      <w:r w:rsidRPr="00832D03">
        <w:rPr>
          <w:rFonts w:ascii="Times New Roman" w:hAnsi="Times New Roman" w:cs="Times New Roman"/>
          <w:szCs w:val="21"/>
        </w:rPr>
        <w:t>成分；组件；元件</w:t>
      </w:r>
    </w:p>
    <w:p w14:paraId="3187AED8" w14:textId="6CD425E1"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com</w:t>
      </w:r>
      <w:r w:rsidR="004A7585" w:rsidRPr="004A29C6">
        <w:rPr>
          <w:rFonts w:ascii="Times New Roman" w:hAnsi="Times New Roman" w:cs="Times New Roman"/>
          <w:szCs w:val="21"/>
        </w:rPr>
        <w:t>（一起）</w:t>
      </w:r>
      <w:r w:rsidR="004A7585" w:rsidRPr="004A29C6">
        <w:rPr>
          <w:rFonts w:ascii="Times New Roman" w:hAnsi="Times New Roman" w:cs="Times New Roman"/>
          <w:szCs w:val="21"/>
        </w:rPr>
        <w:t>+pon</w:t>
      </w:r>
      <w:r w:rsidR="004A7585" w:rsidRPr="004A29C6">
        <w:rPr>
          <w:rFonts w:ascii="Times New Roman" w:hAnsi="Times New Roman" w:cs="Times New Roman"/>
          <w:szCs w:val="21"/>
        </w:rPr>
        <w:t>（摆放）</w:t>
      </w:r>
      <w:r w:rsidR="004A7585" w:rsidRPr="004A29C6">
        <w:rPr>
          <w:rFonts w:ascii="Times New Roman" w:hAnsi="Times New Roman" w:cs="Times New Roman"/>
          <w:szCs w:val="21"/>
        </w:rPr>
        <w:t>+ent</w:t>
      </w:r>
      <w:r w:rsidR="004A7585" w:rsidRPr="004A29C6">
        <w:rPr>
          <w:rFonts w:ascii="Times New Roman" w:hAnsi="Times New Roman" w:cs="Times New Roman"/>
          <w:szCs w:val="21"/>
        </w:rPr>
        <w:t>（形容词后缀）</w:t>
      </w:r>
      <w:r w:rsidR="004A7585" w:rsidRPr="004A29C6">
        <w:rPr>
          <w:rFonts w:ascii="Times New Roman" w:hAnsi="Times New Roman" w:cs="Times New Roman"/>
          <w:szCs w:val="21"/>
        </w:rPr>
        <w:t>→</w:t>
      </w:r>
      <w:r w:rsidR="004A7585" w:rsidRPr="004A29C6">
        <w:rPr>
          <w:rFonts w:ascii="Times New Roman" w:hAnsi="Times New Roman" w:cs="Times New Roman"/>
          <w:szCs w:val="21"/>
        </w:rPr>
        <w:t>摆放到一起的（东西）</w:t>
      </w:r>
      <w:r w:rsidR="004A7585" w:rsidRPr="004A29C6">
        <w:rPr>
          <w:rFonts w:ascii="Times New Roman" w:hAnsi="Times New Roman" w:cs="Times New Roman"/>
          <w:szCs w:val="21"/>
        </w:rPr>
        <w:t>→</w:t>
      </w:r>
      <w:r w:rsidR="004A7585" w:rsidRPr="004A29C6">
        <w:rPr>
          <w:rFonts w:ascii="Times New Roman" w:hAnsi="Times New Roman" w:cs="Times New Roman"/>
          <w:szCs w:val="21"/>
        </w:rPr>
        <w:t>组成的，组件</w:t>
      </w:r>
    </w:p>
    <w:p w14:paraId="3F713D5B" w14:textId="370E2D81" w:rsidR="00BC3FEE" w:rsidRPr="00BC3FEE" w:rsidRDefault="00BC3FEE" w:rsidP="00BC3FEE">
      <w:pPr>
        <w:pStyle w:val="ac"/>
        <w:numPr>
          <w:ilvl w:val="0"/>
          <w:numId w:val="8"/>
        </w:numPr>
        <w:spacing w:line="480" w:lineRule="auto"/>
        <w:ind w:firstLineChars="0"/>
        <w:rPr>
          <w:rFonts w:ascii="Times New Roman" w:hAnsi="Times New Roman" w:cs="Times New Roman"/>
        </w:rPr>
      </w:pPr>
      <w:r w:rsidRPr="00702F03">
        <w:rPr>
          <w:rFonts w:ascii="Times New Roman" w:hAnsi="Times New Roman" w:cs="Times New Roman" w:hint="eastAsia"/>
          <w:color w:val="EE0000"/>
        </w:rPr>
        <w:t>compose</w:t>
      </w:r>
      <w:r w:rsidRPr="00BC3FEE">
        <w:rPr>
          <w:rFonts w:ascii="Times New Roman" w:hAnsi="Times New Roman" w:cs="Times New Roman" w:hint="eastAsia"/>
        </w:rPr>
        <w:t>：</w:t>
      </w:r>
      <w:r w:rsidRPr="00BC3FEE">
        <w:rPr>
          <w:rFonts w:ascii="Times New Roman" w:hAnsi="Times New Roman" w:cs="Times New Roman" w:hint="eastAsia"/>
        </w:rPr>
        <w:t>[</w:t>
      </w:r>
      <w:r w:rsidRPr="00BC3FEE">
        <w:rPr>
          <w:rFonts w:ascii="Times New Roman" w:hAnsi="Times New Roman" w:cs="Times New Roman"/>
        </w:rPr>
        <w:t>kəmˈpəʊz] v</w:t>
      </w:r>
      <w:r w:rsidR="00702F03">
        <w:rPr>
          <w:rFonts w:ascii="Times New Roman" w:hAnsi="Times New Roman" w:cs="Times New Roman" w:hint="eastAsia"/>
        </w:rPr>
        <w:t>t</w:t>
      </w:r>
      <w:r w:rsidRPr="00BC3FEE">
        <w:rPr>
          <w:rFonts w:ascii="Times New Roman" w:hAnsi="Times New Roman" w:cs="Times New Roman"/>
        </w:rPr>
        <w:t>.</w:t>
      </w:r>
      <w:bookmarkStart w:id="183" w:name="OLE_LINK38"/>
      <w:r w:rsidRPr="00BC3FEE">
        <w:rPr>
          <w:rFonts w:ascii="Times New Roman" w:hAnsi="Times New Roman" w:cs="Times New Roman" w:hint="eastAsia"/>
        </w:rPr>
        <w:t>构成，组成</w:t>
      </w:r>
      <w:r w:rsidR="00702F03">
        <w:rPr>
          <w:rFonts w:ascii="Times New Roman" w:hAnsi="Times New Roman" w:cs="Times New Roman" w:hint="eastAsia"/>
        </w:rPr>
        <w:t>；创作或撰写（音乐、文章、信件等）</w:t>
      </w:r>
      <w:bookmarkEnd w:id="183"/>
    </w:p>
    <w:p w14:paraId="14A46261" w14:textId="7B3D1550" w:rsidR="00BC3FEE" w:rsidRDefault="00BC3FEE" w:rsidP="00BC3FE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4A29C6">
        <w:rPr>
          <w:rFonts w:ascii="Times New Roman" w:hAnsi="Times New Roman" w:cs="Times New Roman"/>
          <w:szCs w:val="21"/>
        </w:rPr>
        <w:t>com</w:t>
      </w:r>
      <w:r w:rsidRPr="004A29C6">
        <w:rPr>
          <w:rFonts w:ascii="Times New Roman" w:hAnsi="Times New Roman" w:cs="Times New Roman"/>
          <w:szCs w:val="21"/>
        </w:rPr>
        <w:t>（一起）</w:t>
      </w:r>
      <w:r w:rsidRPr="004A29C6">
        <w:rPr>
          <w:rFonts w:ascii="Times New Roman" w:hAnsi="Times New Roman" w:cs="Times New Roman"/>
          <w:szCs w:val="21"/>
        </w:rPr>
        <w:t>+pos</w:t>
      </w:r>
      <w:r w:rsidRPr="004A29C6">
        <w:rPr>
          <w:rFonts w:ascii="Times New Roman" w:hAnsi="Times New Roman" w:cs="Times New Roman"/>
          <w:szCs w:val="21"/>
        </w:rPr>
        <w:t>（摆放）</w:t>
      </w:r>
      <w:r>
        <w:rPr>
          <w:rFonts w:ascii="Times New Roman" w:hAnsi="Times New Roman" w:cs="Times New Roman" w:hint="eastAsia"/>
          <w:szCs w:val="21"/>
        </w:rPr>
        <w:t>+e</w:t>
      </w:r>
      <w:r>
        <w:rPr>
          <w:rFonts w:ascii="Times New Roman" w:hAnsi="Times New Roman" w:cs="Times New Roman" w:hint="eastAsia"/>
          <w:szCs w:val="21"/>
        </w:rPr>
        <w:t>（词尾）→摆放到一起→</w:t>
      </w:r>
      <w:r w:rsidR="00702F03" w:rsidRPr="00702F03">
        <w:rPr>
          <w:rFonts w:ascii="Times New Roman" w:hAnsi="Times New Roman" w:cs="Times New Roman" w:hint="eastAsia"/>
          <w:szCs w:val="21"/>
        </w:rPr>
        <w:t>构成，组成；创作（音乐、文章等文艺作品）</w:t>
      </w:r>
    </w:p>
    <w:p w14:paraId="271DB6C6" w14:textId="33B9F9BF" w:rsidR="00702F03" w:rsidRDefault="00702F03" w:rsidP="00702F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02F03">
        <w:rPr>
          <w:rFonts w:ascii="Times New Roman" w:hAnsi="Times New Roman" w:cs="Times New Roman"/>
          <w:szCs w:val="21"/>
        </w:rPr>
        <w:t>The force would be composed of troops from NATO countries.</w:t>
      </w:r>
      <w:r w:rsidRPr="00702F03">
        <w:rPr>
          <w:rFonts w:ascii="Times New Roman" w:hAnsi="Times New Roman" w:cs="Times New Roman" w:hint="eastAsia"/>
          <w:szCs w:val="21"/>
        </w:rPr>
        <w:t> </w:t>
      </w:r>
      <w:r w:rsidRPr="00702F03">
        <w:rPr>
          <w:rFonts w:ascii="Times New Roman" w:hAnsi="Times New Roman" w:cs="Times New Roman" w:hint="eastAsia"/>
          <w:szCs w:val="21"/>
        </w:rPr>
        <w:t>该部队将由北约各国的军队组成。</w:t>
      </w:r>
      <w:r w:rsidRPr="00702F03">
        <w:rPr>
          <w:rFonts w:ascii="Times New Roman" w:hAnsi="Times New Roman" w:cs="Times New Roman" w:hint="eastAsia"/>
          <w:szCs w:val="21"/>
        </w:rPr>
        <w:t>Mozart composed his last opera shortly before he died.</w:t>
      </w:r>
      <w:r w:rsidRPr="00702F03">
        <w:rPr>
          <w:rFonts w:ascii="Times New Roman" w:hAnsi="Times New Roman" w:cs="Times New Roman" w:hint="eastAsia"/>
          <w:szCs w:val="21"/>
        </w:rPr>
        <w:t>莫扎特在创作出他最后一部</w:t>
      </w:r>
      <w:r w:rsidRPr="00702F03">
        <w:rPr>
          <w:rFonts w:ascii="Times New Roman" w:hAnsi="Times New Roman" w:cs="Times New Roman" w:hint="eastAsia"/>
          <w:szCs w:val="21"/>
        </w:rPr>
        <w:lastRenderedPageBreak/>
        <w:t>歌剧后不久便去世了。</w:t>
      </w:r>
      <w:r w:rsidRPr="00702F03">
        <w:rPr>
          <w:rFonts w:ascii="Times New Roman" w:hAnsi="Times New Roman" w:cs="Times New Roman" w:hint="eastAsia"/>
          <w:szCs w:val="21"/>
        </w:rPr>
        <w:t>She composed a letter of protest.</w:t>
      </w:r>
      <w:r w:rsidRPr="00702F03">
        <w:rPr>
          <w:rFonts w:ascii="Times New Roman" w:hAnsi="Times New Roman" w:cs="Times New Roman" w:hint="eastAsia"/>
          <w:szCs w:val="21"/>
        </w:rPr>
        <w:t>她写了一封抗议信。</w:t>
      </w:r>
    </w:p>
    <w:p w14:paraId="490AB4F9" w14:textId="7167993E" w:rsidR="00BC3FEE" w:rsidRDefault="00BC3FEE"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composer</w:t>
      </w:r>
      <w:r>
        <w:rPr>
          <w:rFonts w:ascii="Times New Roman" w:hAnsi="Times New Roman" w:cs="Times New Roman" w:hint="eastAsia"/>
          <w:szCs w:val="21"/>
        </w:rPr>
        <w:t>：</w:t>
      </w:r>
      <w:r>
        <w:rPr>
          <w:rFonts w:ascii="Times New Roman" w:hAnsi="Times New Roman" w:cs="Times New Roman" w:hint="eastAsia"/>
          <w:szCs w:val="21"/>
        </w:rPr>
        <w:t>[</w:t>
      </w:r>
      <w:r w:rsidRPr="009A5889">
        <w:rPr>
          <w:rFonts w:ascii="Times New Roman" w:hAnsi="Times New Roman" w:cs="Times New Roman"/>
          <w:szCs w:val="21"/>
        </w:rPr>
        <w:t>kəmˈpəʊzə</w:t>
      </w:r>
      <w:r>
        <w:rPr>
          <w:rFonts w:ascii="Times New Roman" w:hAnsi="Times New Roman" w:cs="Times New Roman"/>
          <w:szCs w:val="21"/>
        </w:rPr>
        <w:t>(r)] n.</w:t>
      </w:r>
      <w:r>
        <w:rPr>
          <w:rFonts w:ascii="Times New Roman" w:hAnsi="Times New Roman" w:cs="Times New Roman" w:hint="eastAsia"/>
          <w:szCs w:val="21"/>
        </w:rPr>
        <w:t>作曲家</w:t>
      </w:r>
    </w:p>
    <w:p w14:paraId="3D4B6E29" w14:textId="24D24698"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6176FC">
        <w:rPr>
          <w:rFonts w:ascii="Times New Roman" w:hAnsi="Times New Roman" w:cs="Times New Roman"/>
          <w:color w:val="EE0000"/>
        </w:rPr>
        <w:t>composition</w:t>
      </w:r>
      <w:r w:rsidRPr="00832D03">
        <w:rPr>
          <w:rFonts w:ascii="Times New Roman" w:hAnsi="Times New Roman" w:cs="Times New Roman"/>
        </w:rPr>
        <w:t>：</w:t>
      </w:r>
      <w:r w:rsidRPr="00832D03">
        <w:rPr>
          <w:rFonts w:ascii="Times New Roman" w:hAnsi="Times New Roman" w:cs="Times New Roman"/>
          <w:szCs w:val="21"/>
        </w:rPr>
        <w:t>[</w:t>
      </w:r>
      <w:r w:rsidR="00D9529E" w:rsidRPr="00D9529E">
        <w:rPr>
          <w:rFonts w:ascii="Times New Roman" w:hAnsi="Times New Roman" w:cs="Times New Roman"/>
          <w:szCs w:val="21"/>
        </w:rPr>
        <w:t>ˌkɒmpəˈzɪʃn</w:t>
      </w:r>
      <w:r>
        <w:rPr>
          <w:rFonts w:ascii="Times New Roman" w:hAnsi="Times New Roman" w:cs="Times New Roman"/>
          <w:szCs w:val="21"/>
        </w:rPr>
        <w:t>] n.</w:t>
      </w:r>
      <w:r w:rsidR="00D9529E" w:rsidRPr="00832D03">
        <w:rPr>
          <w:rFonts w:ascii="Times New Roman" w:hAnsi="Times New Roman" w:cs="Times New Roman"/>
          <w:szCs w:val="21"/>
        </w:rPr>
        <w:t>构成</w:t>
      </w:r>
      <w:r w:rsidR="00D9529E">
        <w:rPr>
          <w:rFonts w:ascii="Times New Roman" w:hAnsi="Times New Roman" w:cs="Times New Roman" w:hint="eastAsia"/>
          <w:szCs w:val="21"/>
        </w:rPr>
        <w:t>，构造</w:t>
      </w:r>
      <w:r w:rsidR="00D9529E" w:rsidRPr="00832D03">
        <w:rPr>
          <w:rFonts w:ascii="Times New Roman" w:hAnsi="Times New Roman" w:cs="Times New Roman"/>
          <w:szCs w:val="21"/>
        </w:rPr>
        <w:t>；合成物，作品</w:t>
      </w:r>
      <w:r w:rsidR="00D9529E">
        <w:rPr>
          <w:rFonts w:ascii="Times New Roman" w:hAnsi="Times New Roman" w:cs="Times New Roman" w:hint="eastAsia"/>
          <w:szCs w:val="21"/>
        </w:rPr>
        <w:t>；</w:t>
      </w:r>
      <w:r w:rsidRPr="00832D03">
        <w:rPr>
          <w:rFonts w:ascii="Times New Roman" w:hAnsi="Times New Roman" w:cs="Times New Roman"/>
          <w:szCs w:val="21"/>
        </w:rPr>
        <w:t>作文，作曲</w:t>
      </w:r>
    </w:p>
    <w:p w14:paraId="2ACDBEAF" w14:textId="78A4774A"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com</w:t>
      </w:r>
      <w:r w:rsidR="004A7585" w:rsidRPr="004A29C6">
        <w:rPr>
          <w:rFonts w:ascii="Times New Roman" w:hAnsi="Times New Roman" w:cs="Times New Roman"/>
          <w:szCs w:val="21"/>
        </w:rPr>
        <w:t>（一起）</w:t>
      </w:r>
      <w:r w:rsidR="004A7585" w:rsidRPr="004A29C6">
        <w:rPr>
          <w:rFonts w:ascii="Times New Roman" w:hAnsi="Times New Roman" w:cs="Times New Roman"/>
          <w:szCs w:val="21"/>
        </w:rPr>
        <w:t>+pos</w:t>
      </w:r>
      <w:r w:rsidR="004A7585" w:rsidRPr="004A29C6">
        <w:rPr>
          <w:rFonts w:ascii="Times New Roman" w:hAnsi="Times New Roman" w:cs="Times New Roman"/>
          <w:szCs w:val="21"/>
        </w:rPr>
        <w:t>（摆放）</w:t>
      </w:r>
      <w:r w:rsidR="002A0956">
        <w:rPr>
          <w:rFonts w:ascii="Times New Roman" w:hAnsi="Times New Roman" w:cs="Times New Roman" w:hint="eastAsia"/>
          <w:szCs w:val="21"/>
        </w:rPr>
        <w:t>+it</w:t>
      </w:r>
      <w:r w:rsidR="002A0956">
        <w:rPr>
          <w:rFonts w:ascii="Times New Roman" w:hAnsi="Times New Roman" w:cs="Times New Roman" w:hint="eastAsia"/>
          <w:szCs w:val="21"/>
        </w:rPr>
        <w:t>（表动作）</w:t>
      </w:r>
      <w:r w:rsidR="004A7585" w:rsidRPr="004A29C6">
        <w:rPr>
          <w:rFonts w:ascii="Times New Roman" w:hAnsi="Times New Roman" w:cs="Times New Roman"/>
          <w:szCs w:val="21"/>
        </w:rPr>
        <w:t>+ion</w:t>
      </w:r>
      <w:r w:rsidR="004A7585" w:rsidRPr="004A29C6">
        <w:rPr>
          <w:rFonts w:ascii="Times New Roman" w:hAnsi="Times New Roman" w:cs="Times New Roman"/>
          <w:szCs w:val="21"/>
        </w:rPr>
        <w:t>（名词后缀）</w:t>
      </w:r>
      <w:r w:rsidR="004A7585" w:rsidRPr="004A29C6">
        <w:rPr>
          <w:rFonts w:ascii="Times New Roman" w:hAnsi="Times New Roman" w:cs="Times New Roman"/>
          <w:szCs w:val="21"/>
        </w:rPr>
        <w:t>→</w:t>
      </w:r>
      <w:r w:rsidR="004A7585" w:rsidRPr="004A29C6">
        <w:rPr>
          <w:rFonts w:ascii="Times New Roman" w:hAnsi="Times New Roman" w:cs="Times New Roman"/>
          <w:szCs w:val="21"/>
        </w:rPr>
        <w:t>摆放到一起</w:t>
      </w:r>
      <w:r w:rsidR="00D9529E">
        <w:rPr>
          <w:rFonts w:ascii="Times New Roman" w:hAnsi="Times New Roman" w:cs="Times New Roman" w:hint="eastAsia"/>
          <w:szCs w:val="21"/>
        </w:rPr>
        <w:t>（的结果）</w:t>
      </w:r>
      <w:r w:rsidR="004A7585" w:rsidRPr="004A29C6">
        <w:rPr>
          <w:rFonts w:ascii="Times New Roman" w:hAnsi="Times New Roman" w:cs="Times New Roman"/>
          <w:szCs w:val="21"/>
        </w:rPr>
        <w:t>→</w:t>
      </w:r>
      <w:r w:rsidR="00D9529E" w:rsidRPr="00832D03">
        <w:rPr>
          <w:rFonts w:ascii="Times New Roman" w:hAnsi="Times New Roman" w:cs="Times New Roman"/>
          <w:szCs w:val="21"/>
        </w:rPr>
        <w:t>构成</w:t>
      </w:r>
      <w:r w:rsidR="00D9529E">
        <w:rPr>
          <w:rFonts w:ascii="Times New Roman" w:hAnsi="Times New Roman" w:cs="Times New Roman" w:hint="eastAsia"/>
          <w:szCs w:val="21"/>
        </w:rPr>
        <w:t>，构造</w:t>
      </w:r>
      <w:r w:rsidR="00D9529E" w:rsidRPr="00832D03">
        <w:rPr>
          <w:rFonts w:ascii="Times New Roman" w:hAnsi="Times New Roman" w:cs="Times New Roman"/>
          <w:szCs w:val="21"/>
        </w:rPr>
        <w:t>；合成物，作品</w:t>
      </w:r>
      <w:r w:rsidR="00D9529E">
        <w:rPr>
          <w:rFonts w:ascii="Times New Roman" w:hAnsi="Times New Roman" w:cs="Times New Roman" w:hint="eastAsia"/>
          <w:szCs w:val="21"/>
        </w:rPr>
        <w:t>；</w:t>
      </w:r>
      <w:r w:rsidR="00D9529E" w:rsidRPr="00832D03">
        <w:rPr>
          <w:rFonts w:ascii="Times New Roman" w:hAnsi="Times New Roman" w:cs="Times New Roman"/>
          <w:szCs w:val="21"/>
        </w:rPr>
        <w:t>作文，作曲</w:t>
      </w:r>
    </w:p>
    <w:p w14:paraId="50697775" w14:textId="5BC9A7AA"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expose</w:t>
      </w:r>
      <w:r w:rsidRPr="00832D03">
        <w:rPr>
          <w:rFonts w:ascii="Times New Roman" w:hAnsi="Times New Roman" w:cs="Times New Roman"/>
        </w:rPr>
        <w:t>：</w:t>
      </w:r>
      <w:r w:rsidRPr="00832D03">
        <w:rPr>
          <w:rFonts w:ascii="Times New Roman" w:hAnsi="Times New Roman" w:cs="Times New Roman"/>
          <w:szCs w:val="21"/>
        </w:rPr>
        <w:t>[</w:t>
      </w:r>
      <w:r w:rsidR="000D7704" w:rsidRPr="000D7704">
        <w:rPr>
          <w:rFonts w:ascii="Times New Roman" w:hAnsi="Times New Roman" w:cs="Times New Roman"/>
          <w:szCs w:val="21"/>
        </w:rPr>
        <w:t>ɪkˈspəʊz</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揭露，揭发；使曝光；显示</w:t>
      </w:r>
    </w:p>
    <w:p w14:paraId="48FDDA43" w14:textId="3CF5C7EB"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ex</w:t>
      </w:r>
      <w:r w:rsidR="004A7585" w:rsidRPr="004A29C6">
        <w:rPr>
          <w:rFonts w:ascii="Times New Roman" w:hAnsi="Times New Roman" w:cs="Times New Roman"/>
          <w:szCs w:val="21"/>
        </w:rPr>
        <w:t>（向外）</w:t>
      </w:r>
      <w:r w:rsidR="004A7585" w:rsidRPr="004A29C6">
        <w:rPr>
          <w:rFonts w:ascii="Times New Roman" w:hAnsi="Times New Roman" w:cs="Times New Roman"/>
          <w:szCs w:val="21"/>
        </w:rPr>
        <w:t>+pos</w:t>
      </w:r>
      <w:r w:rsidR="004A7585" w:rsidRPr="004A29C6">
        <w:rPr>
          <w:rFonts w:ascii="Times New Roman" w:hAnsi="Times New Roman" w:cs="Times New Roman"/>
          <w:szCs w:val="21"/>
        </w:rPr>
        <w:t>（</w:t>
      </w:r>
      <w:r w:rsidR="00FA63DE">
        <w:rPr>
          <w:rFonts w:ascii="Times New Roman" w:hAnsi="Times New Roman" w:cs="Times New Roman" w:hint="eastAsia"/>
          <w:szCs w:val="21"/>
        </w:rPr>
        <w:t>=pon</w:t>
      </w:r>
      <w:r w:rsidR="00FA63DE">
        <w:rPr>
          <w:rFonts w:ascii="Times New Roman" w:hAnsi="Times New Roman" w:cs="Times New Roman" w:hint="eastAsia"/>
          <w:szCs w:val="21"/>
        </w:rPr>
        <w:t>，</w:t>
      </w:r>
      <w:r w:rsidR="004A7585" w:rsidRPr="004A29C6">
        <w:rPr>
          <w:rFonts w:ascii="Times New Roman" w:hAnsi="Times New Roman" w:cs="Times New Roman"/>
          <w:szCs w:val="21"/>
        </w:rPr>
        <w:t>摆放）</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4A7585" w:rsidRPr="004A29C6">
        <w:rPr>
          <w:rFonts w:ascii="Times New Roman" w:hAnsi="Times New Roman" w:cs="Times New Roman"/>
          <w:szCs w:val="21"/>
        </w:rPr>
        <w:t>向外摆出来</w:t>
      </w:r>
      <w:r w:rsidR="004A7585" w:rsidRPr="004A29C6">
        <w:rPr>
          <w:rFonts w:ascii="Times New Roman" w:hAnsi="Times New Roman" w:cs="Times New Roman"/>
          <w:szCs w:val="21"/>
        </w:rPr>
        <w:t>→</w:t>
      </w:r>
      <w:r w:rsidR="002A0956" w:rsidRPr="00832D03">
        <w:rPr>
          <w:rFonts w:ascii="Times New Roman" w:hAnsi="Times New Roman" w:cs="Times New Roman"/>
          <w:szCs w:val="21"/>
        </w:rPr>
        <w:t>揭露，揭发；使曝光；显示</w:t>
      </w:r>
    </w:p>
    <w:p w14:paraId="29FD3F42" w14:textId="009C707F" w:rsidR="009A5889" w:rsidRPr="00FF6CE3" w:rsidRDefault="001535C6" w:rsidP="00FF6CE3">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hint="eastAsia"/>
          <w:color w:val="EE0000"/>
        </w:rPr>
        <w:t>exposure</w:t>
      </w:r>
      <w:r w:rsidRPr="00FF6CE3">
        <w:rPr>
          <w:rFonts w:ascii="Times New Roman" w:hAnsi="Times New Roman" w:cs="Times New Roman" w:hint="eastAsia"/>
        </w:rPr>
        <w:t>：</w:t>
      </w:r>
      <w:r w:rsidRPr="00FF6CE3">
        <w:rPr>
          <w:rFonts w:ascii="Times New Roman" w:hAnsi="Times New Roman" w:cs="Times New Roman" w:hint="eastAsia"/>
        </w:rPr>
        <w:t>[</w:t>
      </w:r>
      <w:r w:rsidR="009A5889" w:rsidRPr="00FF6CE3">
        <w:rPr>
          <w:rFonts w:ascii="Times New Roman" w:hAnsi="Times New Roman" w:cs="Times New Roman"/>
        </w:rPr>
        <w:t>ɪkˈspəʊʒə</w:t>
      </w:r>
      <w:r w:rsidR="00C93DA1" w:rsidRPr="00FF6CE3">
        <w:rPr>
          <w:rFonts w:ascii="Times New Roman" w:hAnsi="Times New Roman" w:cs="Times New Roman"/>
        </w:rPr>
        <w:t>(r)]</w:t>
      </w:r>
      <w:r w:rsidR="009A5889" w:rsidRPr="00FF6CE3">
        <w:rPr>
          <w:rFonts w:ascii="Times New Roman" w:hAnsi="Times New Roman" w:cs="Times New Roman"/>
        </w:rPr>
        <w:t xml:space="preserve"> </w:t>
      </w:r>
      <w:r w:rsidR="00FF6CE3" w:rsidRPr="00FF6CE3">
        <w:rPr>
          <w:rFonts w:ascii="Times New Roman" w:hAnsi="Times New Roman" w:cs="Times New Roman" w:hint="eastAsia"/>
        </w:rPr>
        <w:t>n.</w:t>
      </w:r>
      <w:r w:rsidR="00FF6CE3" w:rsidRPr="00FF6CE3">
        <w:rPr>
          <w:rFonts w:ascii="Times New Roman" w:hAnsi="Times New Roman" w:cs="Times New Roman" w:hint="eastAsia"/>
        </w:rPr>
        <w:t>暴露，曝光，披露；经历；（建筑物的）朝向</w:t>
      </w:r>
    </w:p>
    <w:p w14:paraId="1354D4B6" w14:textId="0C9456B6" w:rsidR="00FF6CE3" w:rsidRPr="00FF6CE3" w:rsidRDefault="00FF6CE3" w:rsidP="00FF6CE3">
      <w:pPr>
        <w:spacing w:line="360" w:lineRule="auto"/>
        <w:ind w:firstLineChars="201" w:firstLine="422"/>
        <w:rPr>
          <w:rFonts w:ascii="Times New Roman" w:hAnsi="Times New Roman" w:cs="Times New Roman"/>
          <w:szCs w:val="21"/>
        </w:rPr>
      </w:pPr>
      <w:r w:rsidRPr="00FF6CE3">
        <w:rPr>
          <w:rFonts w:ascii="Times New Roman" w:hAnsi="Times New Roman" w:cs="Times New Roman" w:hint="eastAsia"/>
          <w:szCs w:val="21"/>
        </w:rPr>
        <w:t>【拆】</w:t>
      </w:r>
      <w:r w:rsidRPr="00FF6CE3">
        <w:rPr>
          <w:rFonts w:ascii="Times New Roman" w:hAnsi="Times New Roman" w:cs="Times New Roman" w:hint="eastAsia"/>
          <w:szCs w:val="21"/>
        </w:rPr>
        <w:t>expos(e)</w:t>
      </w:r>
      <w:r w:rsidRPr="00FF6CE3">
        <w:rPr>
          <w:rFonts w:ascii="Times New Roman" w:hAnsi="Times New Roman" w:cs="Times New Roman" w:hint="eastAsia"/>
          <w:szCs w:val="21"/>
        </w:rPr>
        <w:t>（揭露，暴露，曝光）</w:t>
      </w:r>
      <w:r w:rsidRPr="00FF6CE3">
        <w:rPr>
          <w:rFonts w:ascii="Times New Roman" w:hAnsi="Times New Roman" w:cs="Times New Roman" w:hint="eastAsia"/>
          <w:szCs w:val="21"/>
        </w:rPr>
        <w:t>+ure</w:t>
      </w:r>
      <w:r w:rsidRPr="00FF6CE3">
        <w:rPr>
          <w:rFonts w:ascii="Times New Roman" w:hAnsi="Times New Roman" w:cs="Times New Roman" w:hint="eastAsia"/>
          <w:szCs w:val="21"/>
        </w:rPr>
        <w:t>（名词后缀）→披露，暴露，曝光→经历（暴露于某种环境）；建筑的朝向（朝某个方向暴露）</w:t>
      </w:r>
    </w:p>
    <w:p w14:paraId="33FCDFDA" w14:textId="3870FC52" w:rsidR="00FF6CE3" w:rsidRPr="004A29C6" w:rsidRDefault="00FF6CE3" w:rsidP="00FF6CE3">
      <w:pPr>
        <w:spacing w:line="360" w:lineRule="auto"/>
        <w:ind w:firstLineChars="201" w:firstLine="422"/>
        <w:rPr>
          <w:rFonts w:ascii="Times New Roman" w:hAnsi="Times New Roman" w:cs="Times New Roman"/>
          <w:szCs w:val="21"/>
        </w:rPr>
      </w:pPr>
      <w:r w:rsidRPr="00FF6CE3">
        <w:rPr>
          <w:rFonts w:ascii="Times New Roman" w:hAnsi="Times New Roman" w:cs="Times New Roman" w:hint="eastAsia"/>
          <w:szCs w:val="21"/>
        </w:rPr>
        <w:t>【例】</w:t>
      </w:r>
      <w:r w:rsidRPr="00FF6CE3">
        <w:rPr>
          <w:rFonts w:ascii="Times New Roman" w:hAnsi="Times New Roman" w:cs="Times New Roman" w:hint="eastAsia"/>
          <w:szCs w:val="21"/>
        </w:rPr>
        <w:t>Exposure to the sun can accelerate the ageing process.</w:t>
      </w:r>
      <w:r w:rsidRPr="00FF6CE3">
        <w:rPr>
          <w:rFonts w:ascii="Times New Roman" w:hAnsi="Times New Roman" w:cs="Times New Roman" w:hint="eastAsia"/>
          <w:szCs w:val="21"/>
        </w:rPr>
        <w:t>暴露在日光下会加快老化过程。</w:t>
      </w:r>
      <w:r w:rsidRPr="00FF6CE3">
        <w:rPr>
          <w:rFonts w:ascii="Times New Roman" w:hAnsi="Times New Roman" w:cs="Times New Roman" w:hint="eastAsia"/>
          <w:szCs w:val="21"/>
        </w:rPr>
        <w:t>a room with a southern exposure</w:t>
      </w:r>
      <w:r w:rsidRPr="00FF6CE3">
        <w:rPr>
          <w:rFonts w:ascii="Times New Roman" w:hAnsi="Times New Roman" w:cs="Times New Roman" w:hint="eastAsia"/>
          <w:szCs w:val="21"/>
        </w:rPr>
        <w:t>朝南的房间。</w:t>
      </w:r>
    </w:p>
    <w:p w14:paraId="3EB27DA7" w14:textId="313C51A8"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oppose</w:t>
      </w:r>
      <w:r w:rsidRPr="00832D03">
        <w:rPr>
          <w:rFonts w:ascii="Times New Roman" w:hAnsi="Times New Roman" w:cs="Times New Roman"/>
        </w:rPr>
        <w:t>：</w:t>
      </w:r>
      <w:r w:rsidRPr="00832D03">
        <w:rPr>
          <w:rFonts w:ascii="Times New Roman" w:hAnsi="Times New Roman" w:cs="Times New Roman"/>
          <w:szCs w:val="21"/>
        </w:rPr>
        <w:t>[</w:t>
      </w:r>
      <w:r w:rsidR="000D7704" w:rsidRPr="000D7704">
        <w:rPr>
          <w:rFonts w:ascii="Times New Roman" w:hAnsi="Times New Roman" w:cs="Times New Roman"/>
          <w:szCs w:val="21"/>
        </w:rPr>
        <w:t>əˈpəʊz</w:t>
      </w:r>
      <w:r>
        <w:rPr>
          <w:rFonts w:ascii="Times New Roman" w:hAnsi="Times New Roman" w:cs="Times New Roman"/>
          <w:szCs w:val="21"/>
        </w:rPr>
        <w:t>] v</w:t>
      </w:r>
      <w:r w:rsidR="000D7704">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反对；对抗，抗争</w:t>
      </w:r>
    </w:p>
    <w:p w14:paraId="7A897650" w14:textId="77777777"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op</w:t>
      </w:r>
      <w:r w:rsidR="004A7585" w:rsidRPr="004A29C6">
        <w:rPr>
          <w:rFonts w:ascii="Times New Roman" w:hAnsi="Times New Roman" w:cs="Times New Roman"/>
          <w:szCs w:val="21"/>
        </w:rPr>
        <w:t>（</w:t>
      </w:r>
      <w:r w:rsidR="004A7585" w:rsidRPr="004A29C6">
        <w:rPr>
          <w:rFonts w:ascii="Times New Roman" w:hAnsi="Times New Roman" w:cs="Times New Roman"/>
          <w:szCs w:val="21"/>
        </w:rPr>
        <w:t>=ob</w:t>
      </w:r>
      <w:r w:rsidR="004A7585" w:rsidRPr="004A29C6">
        <w:rPr>
          <w:rFonts w:ascii="Times New Roman" w:hAnsi="Times New Roman" w:cs="Times New Roman"/>
          <w:szCs w:val="21"/>
        </w:rPr>
        <w:t>，正对着，在</w:t>
      </w:r>
      <w:r w:rsidR="000D7704">
        <w:rPr>
          <w:rFonts w:ascii="Times New Roman" w:hAnsi="Times New Roman" w:cs="Times New Roman" w:hint="eastAsia"/>
          <w:szCs w:val="21"/>
        </w:rPr>
        <w:t>正</w:t>
      </w:r>
      <w:r w:rsidR="004A7585" w:rsidRPr="004A29C6">
        <w:rPr>
          <w:rFonts w:ascii="Times New Roman" w:hAnsi="Times New Roman" w:cs="Times New Roman"/>
          <w:szCs w:val="21"/>
        </w:rPr>
        <w:t>前</w:t>
      </w:r>
      <w:r w:rsidR="000D7704">
        <w:rPr>
          <w:rFonts w:ascii="Times New Roman" w:hAnsi="Times New Roman" w:cs="Times New Roman" w:hint="eastAsia"/>
          <w:szCs w:val="21"/>
        </w:rPr>
        <w:t>方</w:t>
      </w:r>
      <w:r w:rsidR="004A7585" w:rsidRPr="004A29C6">
        <w:rPr>
          <w:rFonts w:ascii="Times New Roman" w:hAnsi="Times New Roman" w:cs="Times New Roman"/>
          <w:szCs w:val="21"/>
        </w:rPr>
        <w:t>）</w:t>
      </w:r>
      <w:r w:rsidR="004A7585" w:rsidRPr="004A29C6">
        <w:rPr>
          <w:rFonts w:ascii="Times New Roman" w:hAnsi="Times New Roman" w:cs="Times New Roman"/>
          <w:szCs w:val="21"/>
        </w:rPr>
        <w:t>+pos</w:t>
      </w:r>
      <w:r w:rsidR="004A7585" w:rsidRPr="004A29C6">
        <w:rPr>
          <w:rFonts w:ascii="Times New Roman" w:hAnsi="Times New Roman" w:cs="Times New Roman"/>
          <w:szCs w:val="21"/>
        </w:rPr>
        <w:t>（摆放）</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4A7585" w:rsidRPr="004A29C6">
        <w:rPr>
          <w:rFonts w:ascii="Times New Roman" w:hAnsi="Times New Roman" w:cs="Times New Roman"/>
          <w:szCs w:val="21"/>
        </w:rPr>
        <w:t>对着摆</w:t>
      </w:r>
      <w:r w:rsidR="000E201E">
        <w:rPr>
          <w:rFonts w:ascii="Times New Roman" w:hAnsi="Times New Roman" w:cs="Times New Roman" w:hint="eastAsia"/>
          <w:szCs w:val="21"/>
        </w:rPr>
        <w:t>，（把自己）摆到对面</w:t>
      </w:r>
      <w:r w:rsidR="004A7585" w:rsidRPr="004A29C6">
        <w:rPr>
          <w:rFonts w:ascii="Times New Roman" w:hAnsi="Times New Roman" w:cs="Times New Roman"/>
          <w:szCs w:val="21"/>
        </w:rPr>
        <w:t>→</w:t>
      </w:r>
      <w:r w:rsidR="004A7585" w:rsidRPr="004A29C6">
        <w:rPr>
          <w:rFonts w:ascii="Times New Roman" w:hAnsi="Times New Roman" w:cs="Times New Roman"/>
          <w:szCs w:val="21"/>
        </w:rPr>
        <w:t>反对</w:t>
      </w:r>
      <w:r w:rsidR="000D7704">
        <w:rPr>
          <w:rFonts w:ascii="Times New Roman" w:hAnsi="Times New Roman" w:cs="Times New Roman" w:hint="eastAsia"/>
          <w:szCs w:val="21"/>
        </w:rPr>
        <w:t>，对抗</w:t>
      </w:r>
    </w:p>
    <w:p w14:paraId="594DE062" w14:textId="13273FBF"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opposite</w:t>
      </w:r>
      <w:r w:rsidRPr="00832D03">
        <w:rPr>
          <w:rFonts w:ascii="Times New Roman" w:hAnsi="Times New Roman" w:cs="Times New Roman"/>
        </w:rPr>
        <w:t>：</w:t>
      </w:r>
      <w:r w:rsidRPr="00832D03">
        <w:rPr>
          <w:rFonts w:ascii="Times New Roman" w:hAnsi="Times New Roman" w:cs="Times New Roman"/>
          <w:szCs w:val="21"/>
        </w:rPr>
        <w:t>[</w:t>
      </w:r>
      <w:r w:rsidR="000D7704" w:rsidRPr="000D7704">
        <w:rPr>
          <w:rFonts w:ascii="Times New Roman" w:hAnsi="Times New Roman" w:cs="Times New Roman"/>
          <w:szCs w:val="21"/>
        </w:rPr>
        <w:t>ˈɒpəzɪt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相反的；对面的；对立的</w:t>
      </w:r>
      <w:r w:rsidRPr="00832D03">
        <w:rPr>
          <w:rFonts w:ascii="Times New Roman" w:hAnsi="Times New Roman" w:cs="Times New Roman"/>
          <w:szCs w:val="21"/>
        </w:rPr>
        <w:t>n.</w:t>
      </w:r>
      <w:r w:rsidRPr="00832D03">
        <w:rPr>
          <w:rFonts w:ascii="Times New Roman" w:hAnsi="Times New Roman" w:cs="Times New Roman"/>
          <w:szCs w:val="21"/>
        </w:rPr>
        <w:t>对立面；反义词</w:t>
      </w:r>
    </w:p>
    <w:p w14:paraId="441C8AC1" w14:textId="213516F1"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op</w:t>
      </w:r>
      <w:r w:rsidR="004A7585" w:rsidRPr="004A29C6">
        <w:rPr>
          <w:rFonts w:ascii="Times New Roman" w:hAnsi="Times New Roman" w:cs="Times New Roman"/>
          <w:szCs w:val="21"/>
        </w:rPr>
        <w:t>（</w:t>
      </w:r>
      <w:r w:rsidR="004A7585" w:rsidRPr="004A29C6">
        <w:rPr>
          <w:rFonts w:ascii="Times New Roman" w:hAnsi="Times New Roman" w:cs="Times New Roman"/>
          <w:szCs w:val="21"/>
        </w:rPr>
        <w:t>=ob</w:t>
      </w:r>
      <w:r w:rsidR="004A7585" w:rsidRPr="004A29C6">
        <w:rPr>
          <w:rFonts w:ascii="Times New Roman" w:hAnsi="Times New Roman" w:cs="Times New Roman"/>
          <w:szCs w:val="21"/>
        </w:rPr>
        <w:t>，正对着，在前面）</w:t>
      </w:r>
      <w:r w:rsidR="004A7585" w:rsidRPr="004A29C6">
        <w:rPr>
          <w:rFonts w:ascii="Times New Roman" w:hAnsi="Times New Roman" w:cs="Times New Roman"/>
          <w:szCs w:val="21"/>
        </w:rPr>
        <w:t>+pos</w:t>
      </w:r>
      <w:r w:rsidR="004A7585" w:rsidRPr="004A29C6">
        <w:rPr>
          <w:rFonts w:ascii="Times New Roman" w:hAnsi="Times New Roman" w:cs="Times New Roman"/>
          <w:szCs w:val="21"/>
        </w:rPr>
        <w:t>（摆放）</w:t>
      </w:r>
      <w:r w:rsidR="00FE7E34">
        <w:rPr>
          <w:rFonts w:ascii="Times New Roman" w:hAnsi="Times New Roman" w:cs="Times New Roman"/>
          <w:szCs w:val="21"/>
        </w:rPr>
        <w:t>+</w:t>
      </w:r>
      <w:r w:rsidR="002A0956">
        <w:rPr>
          <w:rFonts w:ascii="Times New Roman" w:hAnsi="Times New Roman" w:cs="Times New Roman" w:hint="eastAsia"/>
          <w:szCs w:val="21"/>
        </w:rPr>
        <w:t>it</w:t>
      </w:r>
      <w:r w:rsidR="00FE7E34">
        <w:rPr>
          <w:rFonts w:ascii="Times New Roman" w:hAnsi="Times New Roman" w:cs="Times New Roman"/>
          <w:szCs w:val="21"/>
        </w:rPr>
        <w:t>e</w:t>
      </w:r>
      <w:r w:rsidR="00FE7E34">
        <w:rPr>
          <w:rFonts w:ascii="Times New Roman" w:hAnsi="Times New Roman" w:cs="Times New Roman"/>
          <w:szCs w:val="21"/>
        </w:rPr>
        <w:t>（</w:t>
      </w:r>
      <w:r w:rsidR="002A0956">
        <w:rPr>
          <w:rFonts w:ascii="Times New Roman" w:hAnsi="Times New Roman" w:cs="Times New Roman" w:hint="eastAsia"/>
          <w:szCs w:val="21"/>
        </w:rPr>
        <w:t>来自拉丁语动词的过去分词后缀，等于</w:t>
      </w:r>
      <w:r w:rsidR="002A0956">
        <w:rPr>
          <w:rFonts w:ascii="Times New Roman" w:hAnsi="Times New Roman" w:cs="Times New Roman" w:hint="eastAsia"/>
          <w:szCs w:val="21"/>
        </w:rPr>
        <w:t>ed</w:t>
      </w:r>
      <w:r w:rsidR="002A0956">
        <w:rPr>
          <w:rFonts w:ascii="Times New Roman" w:hAnsi="Times New Roman" w:cs="Times New Roman" w:hint="eastAsia"/>
          <w:szCs w:val="21"/>
        </w:rPr>
        <w:t>，表动作和行为，在此构成形容词和名词，表示动作完成后的状态和结果</w:t>
      </w:r>
      <w:r w:rsidR="00FE7E34">
        <w:rPr>
          <w:rFonts w:ascii="Times New Roman" w:hAnsi="Times New Roman" w:cs="Times New Roman"/>
          <w:szCs w:val="21"/>
        </w:rPr>
        <w:t>）</w:t>
      </w:r>
      <w:r w:rsidR="00FE7E34">
        <w:rPr>
          <w:rFonts w:ascii="Times New Roman" w:hAnsi="Times New Roman" w:cs="Times New Roman"/>
          <w:szCs w:val="21"/>
        </w:rPr>
        <w:t>→</w:t>
      </w:r>
      <w:r w:rsidR="004A7585" w:rsidRPr="004A29C6">
        <w:rPr>
          <w:rFonts w:ascii="Times New Roman" w:hAnsi="Times New Roman" w:cs="Times New Roman"/>
          <w:szCs w:val="21"/>
        </w:rPr>
        <w:t>对着摆的</w:t>
      </w:r>
      <w:r w:rsidR="00BF7990">
        <w:rPr>
          <w:rFonts w:ascii="Times New Roman" w:hAnsi="Times New Roman" w:cs="Times New Roman" w:hint="eastAsia"/>
          <w:szCs w:val="21"/>
        </w:rPr>
        <w:t>（状态、</w:t>
      </w:r>
      <w:r w:rsidR="002A0956">
        <w:rPr>
          <w:rFonts w:ascii="Times New Roman" w:hAnsi="Times New Roman" w:cs="Times New Roman" w:hint="eastAsia"/>
          <w:szCs w:val="21"/>
        </w:rPr>
        <w:t>结果</w:t>
      </w:r>
      <w:r w:rsidR="00BF7990">
        <w:rPr>
          <w:rFonts w:ascii="Times New Roman" w:hAnsi="Times New Roman" w:cs="Times New Roman" w:hint="eastAsia"/>
          <w:szCs w:val="21"/>
        </w:rPr>
        <w:t>）</w:t>
      </w:r>
      <w:r w:rsidR="004A7585" w:rsidRPr="004A29C6">
        <w:rPr>
          <w:rFonts w:ascii="Times New Roman" w:hAnsi="Times New Roman" w:cs="Times New Roman"/>
          <w:szCs w:val="21"/>
        </w:rPr>
        <w:t>→</w:t>
      </w:r>
      <w:r w:rsidR="004A7585" w:rsidRPr="004A29C6">
        <w:rPr>
          <w:rFonts w:ascii="Times New Roman" w:hAnsi="Times New Roman" w:cs="Times New Roman"/>
          <w:szCs w:val="21"/>
        </w:rPr>
        <w:t>对面的，对立的</w:t>
      </w:r>
      <w:r w:rsidR="00BF7990">
        <w:rPr>
          <w:rFonts w:ascii="Times New Roman" w:hAnsi="Times New Roman" w:cs="Times New Roman" w:hint="eastAsia"/>
          <w:szCs w:val="21"/>
        </w:rPr>
        <w:t>；对立面，反义词</w:t>
      </w:r>
    </w:p>
    <w:p w14:paraId="4693018D" w14:textId="2EB28FA4" w:rsidR="009A5889" w:rsidRPr="004A29C6"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opposition</w:t>
      </w:r>
      <w:r>
        <w:rPr>
          <w:rFonts w:ascii="Times New Roman" w:hAnsi="Times New Roman" w:cs="Times New Roman" w:hint="eastAsia"/>
          <w:szCs w:val="21"/>
        </w:rPr>
        <w:t>：</w:t>
      </w:r>
      <w:r>
        <w:rPr>
          <w:rFonts w:ascii="Times New Roman" w:hAnsi="Times New Roman" w:cs="Times New Roman" w:hint="eastAsia"/>
          <w:szCs w:val="21"/>
        </w:rPr>
        <w:t>[</w:t>
      </w:r>
      <w:r w:rsidR="009A5889" w:rsidRPr="009A5889">
        <w:rPr>
          <w:rFonts w:ascii="Times New Roman" w:hAnsi="Times New Roman" w:cs="Times New Roman"/>
          <w:szCs w:val="21"/>
        </w:rPr>
        <w:t>ˌɒpəˈzɪʃn</w:t>
      </w:r>
      <w:r w:rsidR="009A5889">
        <w:rPr>
          <w:rFonts w:ascii="Times New Roman" w:hAnsi="Times New Roman" w:cs="Times New Roman"/>
          <w:szCs w:val="21"/>
        </w:rPr>
        <w:t>] n.</w:t>
      </w:r>
      <w:r w:rsidR="009A5889">
        <w:rPr>
          <w:rFonts w:ascii="Times New Roman" w:hAnsi="Times New Roman" w:cs="Times New Roman" w:hint="eastAsia"/>
          <w:szCs w:val="21"/>
        </w:rPr>
        <w:t>反对</w:t>
      </w:r>
    </w:p>
    <w:p w14:paraId="5F7363D8" w14:textId="77777777" w:rsidR="006A2B8F" w:rsidRPr="003D5025" w:rsidRDefault="006A2B8F" w:rsidP="006A2B8F">
      <w:pPr>
        <w:pStyle w:val="ac"/>
        <w:numPr>
          <w:ilvl w:val="0"/>
          <w:numId w:val="8"/>
        </w:numPr>
        <w:spacing w:line="480" w:lineRule="auto"/>
        <w:ind w:firstLineChars="0"/>
        <w:rPr>
          <w:rFonts w:ascii="Times New Roman" w:hAnsi="Times New Roman" w:cs="Times New Roman"/>
          <w:bCs/>
        </w:rPr>
      </w:pPr>
      <w:r w:rsidRPr="006A2B8F">
        <w:rPr>
          <w:rFonts w:ascii="Times New Roman" w:hAnsi="Times New Roman" w:cs="Times New Roman" w:hint="eastAsia"/>
          <w:bCs/>
          <w:color w:val="EE0000"/>
          <w:szCs w:val="21"/>
        </w:rPr>
        <w:t>proposal</w:t>
      </w:r>
      <w:r w:rsidRPr="003D5025">
        <w:rPr>
          <w:rFonts w:ascii="Times New Roman" w:hAnsi="Times New Roman" w:cs="Times New Roman" w:hint="eastAsia"/>
          <w:bCs/>
        </w:rPr>
        <w:t>：</w:t>
      </w:r>
      <w:r w:rsidRPr="003D5025">
        <w:rPr>
          <w:rFonts w:ascii="Times New Roman" w:hAnsi="Times New Roman" w:cs="Times New Roman"/>
          <w:bCs/>
        </w:rPr>
        <w:t>[prəˈpəʊzl] n.</w:t>
      </w:r>
      <w:r w:rsidRPr="003D5025">
        <w:rPr>
          <w:rFonts w:ascii="Times New Roman" w:hAnsi="Times New Roman" w:cs="Times New Roman" w:hint="eastAsia"/>
          <w:bCs/>
        </w:rPr>
        <w:t>建议，提议，求婚</w:t>
      </w:r>
    </w:p>
    <w:p w14:paraId="78BFA1EB" w14:textId="77777777" w:rsidR="006A2B8F" w:rsidRDefault="006A2B8F" w:rsidP="006A2B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propos</w:t>
      </w:r>
      <w:r w:rsidRPr="003D5025">
        <w:rPr>
          <w:rFonts w:ascii="Times New Roman" w:hAnsi="Times New Roman" w:cs="Times New Roman"/>
          <w:bCs/>
          <w:szCs w:val="21"/>
        </w:rPr>
        <w:t>(e)</w:t>
      </w:r>
      <w:r w:rsidRPr="003D5025">
        <w:rPr>
          <w:rFonts w:ascii="Times New Roman" w:hAnsi="Times New Roman" w:cs="Times New Roman" w:hint="eastAsia"/>
          <w:bCs/>
          <w:szCs w:val="21"/>
        </w:rPr>
        <w:t>（提议，求婚）</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（名词后缀，表行为）→建议，提议，求婚</w:t>
      </w:r>
    </w:p>
    <w:p w14:paraId="5C044D6C" w14:textId="650A1253" w:rsidR="002D4EB0" w:rsidRPr="003D5025" w:rsidRDefault="002D4EB0" w:rsidP="002D4EB0">
      <w:pPr>
        <w:spacing w:line="360" w:lineRule="auto"/>
        <w:ind w:firstLineChars="201" w:firstLine="422"/>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propose</w:t>
      </w:r>
      <w:r w:rsidRPr="003D5025">
        <w:rPr>
          <w:rFonts w:ascii="Times New Roman" w:hAnsi="Times New Roman" w:cs="Times New Roman" w:hint="eastAsia"/>
          <w:bCs/>
        </w:rPr>
        <w:t>：</w:t>
      </w:r>
      <w:r w:rsidRPr="003D5025">
        <w:rPr>
          <w:rFonts w:ascii="Times New Roman" w:hAnsi="Times New Roman" w:cs="Times New Roman"/>
          <w:bCs/>
        </w:rPr>
        <w:t>[prəˈpəʊz] v.</w:t>
      </w:r>
      <w:r w:rsidRPr="003D5025">
        <w:rPr>
          <w:rFonts w:ascii="Times New Roman" w:hAnsi="Times New Roman" w:cs="Times New Roman" w:hint="eastAsia"/>
          <w:bCs/>
        </w:rPr>
        <w:t>提出，</w:t>
      </w:r>
      <w:r>
        <w:rPr>
          <w:rFonts w:ascii="Times New Roman" w:hAnsi="Times New Roman" w:cs="Times New Roman" w:hint="eastAsia"/>
          <w:bCs/>
        </w:rPr>
        <w:t>提议，</w:t>
      </w:r>
      <w:r w:rsidRPr="003D5025">
        <w:rPr>
          <w:rFonts w:ascii="Times New Roman" w:hAnsi="Times New Roman" w:cs="Times New Roman" w:hint="eastAsia"/>
          <w:bCs/>
        </w:rPr>
        <w:t>求婚</w:t>
      </w:r>
    </w:p>
    <w:p w14:paraId="6B3EC035" w14:textId="4022E584" w:rsidR="002A0956" w:rsidRPr="003D5025" w:rsidRDefault="002A0956" w:rsidP="002A095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pro</w:t>
      </w:r>
      <w:r w:rsidRPr="003D5025">
        <w:rPr>
          <w:rFonts w:ascii="Times New Roman" w:hAnsi="Times New Roman" w:cs="Times New Roman" w:hint="eastAsia"/>
          <w:bCs/>
          <w:szCs w:val="21"/>
        </w:rPr>
        <w:t>（向前）</w:t>
      </w:r>
      <w:r w:rsidRPr="003D5025">
        <w:rPr>
          <w:rFonts w:ascii="Times New Roman" w:hAnsi="Times New Roman" w:cs="Times New Roman" w:hint="eastAsia"/>
          <w:bCs/>
          <w:szCs w:val="21"/>
        </w:rPr>
        <w:t>+pos</w:t>
      </w:r>
      <w:r w:rsidRPr="003D5025">
        <w:rPr>
          <w:rFonts w:ascii="Times New Roman" w:hAnsi="Times New Roman" w:cs="Times New Roman" w:hint="eastAsia"/>
          <w:bCs/>
          <w:szCs w:val="21"/>
        </w:rPr>
        <w:t>（摆放）</w:t>
      </w:r>
      <w:r w:rsidRPr="003D5025">
        <w:rPr>
          <w:rFonts w:ascii="Times New Roman" w:hAnsi="Times New Roman" w:cs="Times New Roman" w:hint="eastAsia"/>
          <w:bCs/>
          <w:szCs w:val="21"/>
        </w:rPr>
        <w:t>+</w:t>
      </w:r>
      <w:r w:rsidR="002D4EB0">
        <w:rPr>
          <w:rFonts w:ascii="Times New Roman" w:hAnsi="Times New Roman" w:cs="Times New Roman" w:hint="eastAsia"/>
          <w:bCs/>
          <w:szCs w:val="21"/>
        </w:rPr>
        <w:t>e</w:t>
      </w:r>
      <w:r w:rsidR="002D4EB0">
        <w:rPr>
          <w:rFonts w:ascii="Times New Roman" w:hAnsi="Times New Roman" w:cs="Times New Roman" w:hint="eastAsia"/>
          <w:bCs/>
          <w:szCs w:val="21"/>
        </w:rPr>
        <w:t>（词尾）</w:t>
      </w:r>
      <w:r w:rsidRPr="003D5025">
        <w:rPr>
          <w:rFonts w:ascii="Times New Roman" w:hAnsi="Times New Roman" w:cs="Times New Roman" w:hint="eastAsia"/>
          <w:bCs/>
          <w:szCs w:val="21"/>
        </w:rPr>
        <w:t>→（</w:t>
      </w:r>
      <w:r>
        <w:rPr>
          <w:rFonts w:ascii="Times New Roman" w:hAnsi="Times New Roman" w:cs="Times New Roman" w:hint="eastAsia"/>
          <w:bCs/>
          <w:szCs w:val="21"/>
        </w:rPr>
        <w:t>把想法</w:t>
      </w:r>
      <w:r w:rsidRPr="003D5025">
        <w:rPr>
          <w:rFonts w:ascii="Times New Roman" w:hAnsi="Times New Roman" w:cs="Times New Roman" w:hint="eastAsia"/>
          <w:bCs/>
          <w:szCs w:val="21"/>
        </w:rPr>
        <w:t>）向前摆出来→</w:t>
      </w:r>
      <w:r w:rsidR="002D4EB0">
        <w:rPr>
          <w:rFonts w:ascii="Times New Roman" w:hAnsi="Times New Roman" w:cs="Times New Roman" w:hint="eastAsia"/>
          <w:bCs/>
          <w:szCs w:val="21"/>
        </w:rPr>
        <w:t>提出，提议</w:t>
      </w:r>
      <w:r w:rsidRPr="003D5025">
        <w:rPr>
          <w:rFonts w:ascii="Times New Roman" w:hAnsi="Times New Roman" w:cs="Times New Roman" w:hint="eastAsia"/>
          <w:bCs/>
          <w:szCs w:val="21"/>
        </w:rPr>
        <w:t>→（特指）求婚</w:t>
      </w:r>
    </w:p>
    <w:p w14:paraId="4716246E" w14:textId="67DA2E2A"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purpose</w:t>
      </w:r>
      <w:r w:rsidRPr="00832D03">
        <w:rPr>
          <w:rFonts w:ascii="Times New Roman" w:hAnsi="Times New Roman" w:cs="Times New Roman"/>
        </w:rPr>
        <w:t>：</w:t>
      </w:r>
      <w:r w:rsidRPr="00832D03">
        <w:rPr>
          <w:rFonts w:ascii="Times New Roman" w:hAnsi="Times New Roman" w:cs="Times New Roman"/>
          <w:szCs w:val="21"/>
        </w:rPr>
        <w:t>[</w:t>
      </w:r>
      <w:r w:rsidR="00BF7990" w:rsidRPr="00BF7990">
        <w:rPr>
          <w:rFonts w:ascii="Times New Roman" w:hAnsi="Times New Roman" w:cs="Times New Roman"/>
          <w:szCs w:val="21"/>
        </w:rPr>
        <w:t>ˈpɜːpəs</w:t>
      </w:r>
      <w:r>
        <w:rPr>
          <w:rFonts w:ascii="Times New Roman" w:hAnsi="Times New Roman" w:cs="Times New Roman"/>
          <w:szCs w:val="21"/>
        </w:rPr>
        <w:t>] n.</w:t>
      </w:r>
      <w:r w:rsidRPr="00832D03">
        <w:rPr>
          <w:rFonts w:ascii="Times New Roman" w:hAnsi="Times New Roman" w:cs="Times New Roman"/>
          <w:szCs w:val="21"/>
        </w:rPr>
        <w:t>目的</w:t>
      </w:r>
      <w:r w:rsidR="002A0956">
        <w:rPr>
          <w:rFonts w:ascii="Times New Roman" w:hAnsi="Times New Roman" w:cs="Times New Roman" w:hint="eastAsia"/>
          <w:szCs w:val="21"/>
        </w:rPr>
        <w:t>，</w:t>
      </w:r>
      <w:r w:rsidR="00BF7990">
        <w:rPr>
          <w:rFonts w:ascii="Times New Roman" w:hAnsi="Times New Roman" w:cs="Times New Roman" w:hint="eastAsia"/>
          <w:szCs w:val="21"/>
        </w:rPr>
        <w:t>意图</w:t>
      </w:r>
    </w:p>
    <w:p w14:paraId="37806681" w14:textId="39EC5290"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pur</w:t>
      </w:r>
      <w:r w:rsidR="004A7585" w:rsidRPr="004A29C6">
        <w:rPr>
          <w:rFonts w:ascii="Times New Roman" w:hAnsi="Times New Roman" w:cs="Times New Roman"/>
          <w:szCs w:val="21"/>
        </w:rPr>
        <w:t>（</w:t>
      </w:r>
      <w:r w:rsidR="00BF7990">
        <w:rPr>
          <w:rFonts w:ascii="Times New Roman" w:hAnsi="Times New Roman" w:cs="Times New Roman" w:hint="eastAsia"/>
          <w:szCs w:val="21"/>
        </w:rPr>
        <w:t>前面，</w:t>
      </w:r>
      <w:r w:rsidR="00BF7990">
        <w:rPr>
          <w:rFonts w:ascii="Times New Roman" w:hAnsi="Times New Roman" w:cs="Times New Roman" w:hint="eastAsia"/>
          <w:szCs w:val="21"/>
        </w:rPr>
        <w:t>pre</w:t>
      </w:r>
      <w:r w:rsidR="00BF7990">
        <w:rPr>
          <w:rFonts w:ascii="Times New Roman" w:hAnsi="Times New Roman" w:cs="Times New Roman" w:hint="eastAsia"/>
          <w:szCs w:val="21"/>
        </w:rPr>
        <w:t>的加强版</w:t>
      </w:r>
      <w:r w:rsidR="004A7585" w:rsidRPr="004A29C6">
        <w:rPr>
          <w:rFonts w:ascii="Times New Roman" w:hAnsi="Times New Roman" w:cs="Times New Roman"/>
          <w:szCs w:val="21"/>
        </w:rPr>
        <w:t>）</w:t>
      </w:r>
      <w:r w:rsidR="004A7585" w:rsidRPr="004A29C6">
        <w:rPr>
          <w:rFonts w:ascii="Times New Roman" w:hAnsi="Times New Roman" w:cs="Times New Roman"/>
          <w:szCs w:val="21"/>
        </w:rPr>
        <w:t>+pos</w:t>
      </w:r>
      <w:r w:rsidR="004A7585" w:rsidRPr="004A29C6">
        <w:rPr>
          <w:rFonts w:ascii="Times New Roman" w:hAnsi="Times New Roman" w:cs="Times New Roman"/>
          <w:szCs w:val="21"/>
        </w:rPr>
        <w:t>（摆放）</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BF7990">
        <w:rPr>
          <w:rFonts w:ascii="Times New Roman" w:hAnsi="Times New Roman" w:cs="Times New Roman" w:hint="eastAsia"/>
          <w:szCs w:val="21"/>
        </w:rPr>
        <w:t>摆放在前面</w:t>
      </w:r>
      <w:r w:rsidR="001C5747">
        <w:rPr>
          <w:rFonts w:ascii="Times New Roman" w:hAnsi="Times New Roman" w:cs="Times New Roman" w:hint="eastAsia"/>
          <w:szCs w:val="21"/>
        </w:rPr>
        <w:t>的</w:t>
      </w:r>
      <w:r w:rsidR="00BF7990">
        <w:rPr>
          <w:rFonts w:ascii="Times New Roman" w:hAnsi="Times New Roman" w:cs="Times New Roman" w:hint="eastAsia"/>
          <w:szCs w:val="21"/>
        </w:rPr>
        <w:t>靶子</w:t>
      </w:r>
      <w:r w:rsidR="004A7585" w:rsidRPr="004A29C6">
        <w:rPr>
          <w:rFonts w:ascii="Times New Roman" w:hAnsi="Times New Roman" w:cs="Times New Roman"/>
          <w:szCs w:val="21"/>
        </w:rPr>
        <w:t>→</w:t>
      </w:r>
      <w:r w:rsidR="00BF7990">
        <w:rPr>
          <w:rFonts w:ascii="Times New Roman" w:hAnsi="Times New Roman" w:cs="Times New Roman" w:hint="eastAsia"/>
          <w:szCs w:val="21"/>
        </w:rPr>
        <w:t>目的，</w:t>
      </w:r>
      <w:r w:rsidR="004A7585" w:rsidRPr="004A29C6">
        <w:rPr>
          <w:rFonts w:ascii="Times New Roman" w:hAnsi="Times New Roman" w:cs="Times New Roman"/>
          <w:szCs w:val="21"/>
        </w:rPr>
        <w:t>意图</w:t>
      </w:r>
    </w:p>
    <w:p w14:paraId="67C75F27" w14:textId="22069A2A" w:rsidR="00D57EEE" w:rsidRPr="004A29C6" w:rsidRDefault="00D57EEE"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w:t>
      </w:r>
      <w:r>
        <w:rPr>
          <w:rFonts w:ascii="Times New Roman" w:hAnsi="Times New Roman" w:cs="Times New Roman"/>
          <w:szCs w:val="21"/>
        </w:rPr>
        <w:t xml:space="preserve"> </w:t>
      </w:r>
      <w:r>
        <w:rPr>
          <w:rFonts w:ascii="Times New Roman" w:hAnsi="Times New Roman" w:cs="Times New Roman" w:hint="eastAsia"/>
          <w:szCs w:val="21"/>
        </w:rPr>
        <w:t>purpose</w:t>
      </w:r>
      <w:r>
        <w:rPr>
          <w:rFonts w:ascii="Times New Roman" w:hAnsi="Times New Roman" w:cs="Times New Roman" w:hint="eastAsia"/>
          <w:szCs w:val="21"/>
        </w:rPr>
        <w:t>（故意）</w:t>
      </w:r>
    </w:p>
    <w:p w14:paraId="53E934D5" w14:textId="710A1ACF"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postpone</w:t>
      </w:r>
      <w:r w:rsidRPr="00832D03">
        <w:rPr>
          <w:rFonts w:ascii="Times New Roman" w:hAnsi="Times New Roman" w:cs="Times New Roman"/>
        </w:rPr>
        <w:t>：</w:t>
      </w:r>
      <w:r w:rsidRPr="00832D03">
        <w:rPr>
          <w:rFonts w:ascii="Times New Roman" w:hAnsi="Times New Roman" w:cs="Times New Roman"/>
          <w:szCs w:val="21"/>
        </w:rPr>
        <w:t>[</w:t>
      </w:r>
      <w:r w:rsidR="00BF7990" w:rsidRPr="00BF7990">
        <w:rPr>
          <w:rFonts w:ascii="Times New Roman" w:hAnsi="Times New Roman" w:cs="Times New Roman"/>
          <w:szCs w:val="21"/>
        </w:rPr>
        <w:t>pəˈspəʊn</w:t>
      </w:r>
      <w:r>
        <w:rPr>
          <w:rFonts w:ascii="Times New Roman" w:hAnsi="Times New Roman" w:cs="Times New Roman"/>
          <w:szCs w:val="21"/>
        </w:rPr>
        <w:t>] v</w:t>
      </w:r>
      <w:r w:rsidR="00BF7990">
        <w:rPr>
          <w:rFonts w:ascii="Times New Roman" w:hAnsi="Times New Roman" w:cs="Times New Roman" w:hint="eastAsia"/>
          <w:szCs w:val="21"/>
        </w:rPr>
        <w:t>t</w:t>
      </w:r>
      <w:r w:rsidRPr="00832D03">
        <w:rPr>
          <w:rFonts w:ascii="Times New Roman" w:hAnsi="Times New Roman" w:cs="Times New Roman"/>
          <w:szCs w:val="21"/>
        </w:rPr>
        <w:t>.</w:t>
      </w:r>
      <w:r w:rsidR="00BF7990">
        <w:rPr>
          <w:rFonts w:ascii="Times New Roman" w:hAnsi="Times New Roman" w:cs="Times New Roman" w:hint="eastAsia"/>
          <w:szCs w:val="21"/>
        </w:rPr>
        <w:t>推迟</w:t>
      </w:r>
      <w:r w:rsidRPr="00832D03">
        <w:rPr>
          <w:rFonts w:ascii="Times New Roman" w:hAnsi="Times New Roman" w:cs="Times New Roman"/>
          <w:szCs w:val="21"/>
        </w:rPr>
        <w:t>；使</w:t>
      </w:r>
      <w:r w:rsidRPr="00832D03">
        <w:rPr>
          <w:rFonts w:ascii="Times New Roman" w:hAnsi="Times New Roman" w:cs="Times New Roman"/>
          <w:szCs w:val="21"/>
        </w:rPr>
        <w:t>…</w:t>
      </w:r>
      <w:r w:rsidRPr="00832D03">
        <w:rPr>
          <w:rFonts w:ascii="Times New Roman" w:hAnsi="Times New Roman" w:cs="Times New Roman"/>
          <w:szCs w:val="21"/>
        </w:rPr>
        <w:t>延期；把</w:t>
      </w:r>
      <w:r w:rsidRPr="00832D03">
        <w:rPr>
          <w:rFonts w:ascii="Times New Roman" w:hAnsi="Times New Roman" w:cs="Times New Roman"/>
          <w:szCs w:val="21"/>
        </w:rPr>
        <w:t>…</w:t>
      </w:r>
      <w:r w:rsidRPr="00832D03">
        <w:rPr>
          <w:rFonts w:ascii="Times New Roman" w:hAnsi="Times New Roman" w:cs="Times New Roman"/>
          <w:szCs w:val="21"/>
        </w:rPr>
        <w:t>放在后面</w:t>
      </w:r>
    </w:p>
    <w:p w14:paraId="349CC4A5" w14:textId="1F43AED6"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post</w:t>
      </w:r>
      <w:r w:rsidR="004A7585" w:rsidRPr="004A29C6">
        <w:rPr>
          <w:rFonts w:ascii="Times New Roman" w:hAnsi="Times New Roman" w:cs="Times New Roman"/>
          <w:szCs w:val="21"/>
        </w:rPr>
        <w:t>（后面）</w:t>
      </w:r>
      <w:r w:rsidR="004A7585" w:rsidRPr="004A29C6">
        <w:rPr>
          <w:rFonts w:ascii="Times New Roman" w:hAnsi="Times New Roman" w:cs="Times New Roman"/>
          <w:szCs w:val="21"/>
        </w:rPr>
        <w:t>+pon</w:t>
      </w:r>
      <w:r w:rsidR="004A7585" w:rsidRPr="004A29C6">
        <w:rPr>
          <w:rFonts w:ascii="Times New Roman" w:hAnsi="Times New Roman" w:cs="Times New Roman"/>
          <w:szCs w:val="21"/>
        </w:rPr>
        <w:t>（摆放）</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BF7990">
        <w:rPr>
          <w:rFonts w:ascii="Times New Roman" w:hAnsi="Times New Roman" w:cs="Times New Roman" w:hint="eastAsia"/>
          <w:szCs w:val="21"/>
        </w:rPr>
        <w:t>摆放到后面去</w:t>
      </w:r>
      <w:r w:rsidR="004A7585" w:rsidRPr="004A29C6">
        <w:rPr>
          <w:rFonts w:ascii="Times New Roman" w:hAnsi="Times New Roman" w:cs="Times New Roman"/>
          <w:szCs w:val="21"/>
        </w:rPr>
        <w:t>→</w:t>
      </w:r>
      <w:r w:rsidR="004A7585" w:rsidRPr="004A29C6">
        <w:rPr>
          <w:rFonts w:ascii="Times New Roman" w:hAnsi="Times New Roman" w:cs="Times New Roman"/>
          <w:szCs w:val="21"/>
        </w:rPr>
        <w:t>推迟</w:t>
      </w:r>
      <w:r w:rsidR="00BF7990">
        <w:rPr>
          <w:rFonts w:ascii="Times New Roman" w:hAnsi="Times New Roman" w:cs="Times New Roman" w:hint="eastAsia"/>
          <w:szCs w:val="21"/>
        </w:rPr>
        <w:t>，使延期</w:t>
      </w:r>
    </w:p>
    <w:p w14:paraId="7D30ABAE" w14:textId="4164D937"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suppose</w:t>
      </w:r>
      <w:r w:rsidRPr="00832D03">
        <w:rPr>
          <w:rFonts w:ascii="Times New Roman" w:hAnsi="Times New Roman" w:cs="Times New Roman"/>
        </w:rPr>
        <w:t>：</w:t>
      </w:r>
      <w:r w:rsidRPr="00832D03">
        <w:rPr>
          <w:rFonts w:ascii="Times New Roman" w:hAnsi="Times New Roman" w:cs="Times New Roman"/>
          <w:szCs w:val="21"/>
        </w:rPr>
        <w:t>[</w:t>
      </w:r>
      <w:r w:rsidR="00BF7990" w:rsidRPr="00BF7990">
        <w:rPr>
          <w:rFonts w:ascii="Times New Roman" w:hAnsi="Times New Roman" w:cs="Times New Roman"/>
          <w:szCs w:val="21"/>
        </w:rPr>
        <w:t>səˈpəʊz</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假设；</w:t>
      </w:r>
      <w:r w:rsidR="00BF7990">
        <w:rPr>
          <w:rFonts w:ascii="Times New Roman" w:hAnsi="Times New Roman" w:cs="Times New Roman" w:hint="eastAsia"/>
          <w:szCs w:val="21"/>
        </w:rPr>
        <w:t>猜想，料想，</w:t>
      </w:r>
      <w:r w:rsidRPr="00832D03">
        <w:rPr>
          <w:rFonts w:ascii="Times New Roman" w:hAnsi="Times New Roman" w:cs="Times New Roman"/>
          <w:szCs w:val="21"/>
        </w:rPr>
        <w:t>认为</w:t>
      </w:r>
    </w:p>
    <w:p w14:paraId="4F3725D3" w14:textId="75AEDF53"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4A29C6">
        <w:rPr>
          <w:rFonts w:ascii="Times New Roman" w:hAnsi="Times New Roman" w:cs="Times New Roman"/>
          <w:szCs w:val="21"/>
        </w:rPr>
        <w:t>sup</w:t>
      </w:r>
      <w:r w:rsidR="004A7585" w:rsidRPr="004A29C6">
        <w:rPr>
          <w:rFonts w:ascii="Times New Roman" w:hAnsi="Times New Roman" w:cs="Times New Roman"/>
          <w:szCs w:val="21"/>
        </w:rPr>
        <w:t>（</w:t>
      </w:r>
      <w:r w:rsidR="004A7585" w:rsidRPr="004A29C6">
        <w:rPr>
          <w:rFonts w:ascii="Times New Roman" w:hAnsi="Times New Roman" w:cs="Times New Roman"/>
          <w:szCs w:val="21"/>
        </w:rPr>
        <w:t>=sub</w:t>
      </w:r>
      <w:r w:rsidR="004A7585" w:rsidRPr="004A29C6">
        <w:rPr>
          <w:rFonts w:ascii="Times New Roman" w:hAnsi="Times New Roman" w:cs="Times New Roman"/>
          <w:szCs w:val="21"/>
        </w:rPr>
        <w:t>，下面）</w:t>
      </w:r>
      <w:r w:rsidR="004A7585" w:rsidRPr="004A29C6">
        <w:rPr>
          <w:rFonts w:ascii="Times New Roman" w:hAnsi="Times New Roman" w:cs="Times New Roman"/>
          <w:szCs w:val="21"/>
        </w:rPr>
        <w:t>+pos</w:t>
      </w:r>
      <w:r w:rsidR="004A7585" w:rsidRPr="004A29C6">
        <w:rPr>
          <w:rFonts w:ascii="Times New Roman" w:hAnsi="Times New Roman" w:cs="Times New Roman"/>
          <w:szCs w:val="21"/>
        </w:rPr>
        <w:t>（摆放）</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4A7585" w:rsidRPr="004A29C6">
        <w:rPr>
          <w:rFonts w:ascii="Times New Roman" w:hAnsi="Times New Roman" w:cs="Times New Roman"/>
          <w:szCs w:val="21"/>
        </w:rPr>
        <w:t>摆放在下面，作为观点的基础</w:t>
      </w:r>
      <w:r w:rsidR="004A7585" w:rsidRPr="004A29C6">
        <w:rPr>
          <w:rFonts w:ascii="Times New Roman" w:hAnsi="Times New Roman" w:cs="Times New Roman"/>
          <w:szCs w:val="21"/>
        </w:rPr>
        <w:t>→</w:t>
      </w:r>
      <w:r w:rsidR="004A7585" w:rsidRPr="004A29C6">
        <w:rPr>
          <w:rFonts w:ascii="Times New Roman" w:hAnsi="Times New Roman" w:cs="Times New Roman"/>
          <w:szCs w:val="21"/>
        </w:rPr>
        <w:t>假设</w:t>
      </w:r>
      <w:r w:rsidR="00BF7990">
        <w:rPr>
          <w:rFonts w:ascii="Times New Roman" w:hAnsi="Times New Roman" w:cs="Times New Roman" w:hint="eastAsia"/>
          <w:szCs w:val="21"/>
        </w:rPr>
        <w:t>→猜想，料想，认为</w:t>
      </w:r>
    </w:p>
    <w:p w14:paraId="19ED54D6" w14:textId="53D7CDC2" w:rsidR="00BF7990" w:rsidRDefault="00BF7990"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I suppose</w:t>
      </w:r>
      <w:r>
        <w:rPr>
          <w:rFonts w:ascii="Times New Roman" w:hAnsi="Times New Roman" w:cs="Times New Roman" w:hint="eastAsia"/>
          <w:szCs w:val="21"/>
        </w:rPr>
        <w:t>（我想，我认为），</w:t>
      </w:r>
      <w:r>
        <w:rPr>
          <w:rFonts w:ascii="Times New Roman" w:hAnsi="Times New Roman" w:cs="Times New Roman" w:hint="eastAsia"/>
          <w:szCs w:val="21"/>
        </w:rPr>
        <w:t>be</w:t>
      </w:r>
      <w:r>
        <w:rPr>
          <w:rFonts w:ascii="Times New Roman" w:hAnsi="Times New Roman" w:cs="Times New Roman"/>
          <w:szCs w:val="21"/>
        </w:rPr>
        <w:t xml:space="preserve"> supposed to do sth</w:t>
      </w:r>
      <w:r>
        <w:rPr>
          <w:rFonts w:ascii="Times New Roman" w:hAnsi="Times New Roman" w:cs="Times New Roman" w:hint="eastAsia"/>
          <w:szCs w:val="21"/>
        </w:rPr>
        <w:t>（应该去做某事）</w:t>
      </w:r>
    </w:p>
    <w:p w14:paraId="27FA519D" w14:textId="47EEFB19" w:rsidR="00D9529E" w:rsidRDefault="00D9529E" w:rsidP="00D9529E">
      <w:pPr>
        <w:pStyle w:val="ac"/>
        <w:numPr>
          <w:ilvl w:val="0"/>
          <w:numId w:val="8"/>
        </w:numPr>
        <w:spacing w:line="480" w:lineRule="auto"/>
        <w:ind w:firstLineChars="0"/>
        <w:rPr>
          <w:rFonts w:ascii="Times New Roman" w:hAnsi="Times New Roman" w:cs="Times New Roman"/>
          <w:szCs w:val="21"/>
          <w:lang w:val="es-VE"/>
        </w:rPr>
      </w:pPr>
      <w:r w:rsidRPr="0050133D">
        <w:rPr>
          <w:rFonts w:ascii="Times New Roman" w:hAnsi="Times New Roman" w:cs="Times New Roman"/>
          <w:color w:val="EE0000"/>
        </w:rPr>
        <w:t>post</w:t>
      </w:r>
      <w:r w:rsidR="0050133D" w:rsidRPr="0050133D">
        <w:rPr>
          <w:rFonts w:ascii="Times New Roman" w:hAnsi="Times New Roman" w:cs="Times New Roman" w:hint="eastAsia"/>
          <w:color w:val="EE0000"/>
          <w:vertAlign w:val="superscript"/>
        </w:rPr>
        <w:t>1</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151BB5">
        <w:rPr>
          <w:rFonts w:ascii="Times New Roman" w:hAnsi="Times New Roman" w:cs="Times New Roman"/>
          <w:szCs w:val="21"/>
          <w:lang w:val="es-VE"/>
        </w:rPr>
        <w:t>pəʊst</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邮政</w:t>
      </w:r>
      <w:r>
        <w:rPr>
          <w:rFonts w:ascii="Times New Roman" w:hAnsi="Times New Roman" w:cs="Times New Roman" w:hint="eastAsia"/>
          <w:szCs w:val="21"/>
          <w:lang w:val="es-VE"/>
        </w:rPr>
        <w:t>，邮递</w:t>
      </w:r>
      <w:r w:rsidRPr="00832D03">
        <w:rPr>
          <w:rFonts w:ascii="Times New Roman" w:hAnsi="Times New Roman" w:cs="Times New Roman"/>
          <w:szCs w:val="21"/>
          <w:lang w:val="es-VE"/>
        </w:rPr>
        <w:t>；</w:t>
      </w:r>
      <w:r>
        <w:rPr>
          <w:rFonts w:ascii="Times New Roman" w:hAnsi="Times New Roman" w:cs="Times New Roman" w:hint="eastAsia"/>
          <w:szCs w:val="21"/>
          <w:lang w:val="es-VE"/>
        </w:rPr>
        <w:t>（集合）</w:t>
      </w:r>
      <w:r w:rsidRPr="00832D03">
        <w:rPr>
          <w:rFonts w:ascii="Times New Roman" w:hAnsi="Times New Roman" w:cs="Times New Roman"/>
          <w:szCs w:val="21"/>
          <w:lang w:val="es-VE"/>
        </w:rPr>
        <w:t>邮件</w:t>
      </w:r>
      <w:r>
        <w:rPr>
          <w:rFonts w:ascii="Times New Roman" w:hAnsi="Times New Roman" w:cs="Times New Roman" w:hint="eastAsia"/>
          <w:szCs w:val="21"/>
          <w:lang w:val="es-VE"/>
        </w:rPr>
        <w:t>，邮报</w:t>
      </w:r>
      <w:r w:rsidRPr="00832D03">
        <w:rPr>
          <w:rFonts w:ascii="Times New Roman" w:hAnsi="Times New Roman" w:cs="Times New Roman"/>
          <w:szCs w:val="21"/>
          <w:lang w:val="es-VE"/>
        </w:rPr>
        <w:t>v</w:t>
      </w:r>
      <w:r>
        <w:rPr>
          <w:rFonts w:ascii="Times New Roman" w:hAnsi="Times New Roman" w:cs="Times New Roman" w:hint="eastAsia"/>
          <w:szCs w:val="21"/>
          <w:lang w:val="es-VE"/>
        </w:rPr>
        <w:t>t</w:t>
      </w:r>
      <w:r w:rsidRPr="00832D03">
        <w:rPr>
          <w:rFonts w:ascii="Times New Roman" w:hAnsi="Times New Roman" w:cs="Times New Roman"/>
          <w:szCs w:val="21"/>
          <w:lang w:val="es-VE"/>
        </w:rPr>
        <w:t>.</w:t>
      </w:r>
      <w:r w:rsidRPr="00832D03">
        <w:rPr>
          <w:rFonts w:ascii="Times New Roman" w:hAnsi="Times New Roman" w:cs="Times New Roman"/>
          <w:szCs w:val="21"/>
          <w:lang w:val="es-VE"/>
        </w:rPr>
        <w:t>邮寄</w:t>
      </w:r>
    </w:p>
    <w:p w14:paraId="4919C735" w14:textId="3DB02151" w:rsidR="00D9529E" w:rsidRDefault="005A0A55" w:rsidP="00D9529E">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【拆】</w:t>
      </w:r>
      <w:r w:rsidR="00D9529E" w:rsidRPr="00151BB5">
        <w:rPr>
          <w:rFonts w:ascii="Times New Roman" w:hAnsi="Times New Roman" w:cs="Times New Roman" w:hint="eastAsia"/>
          <w:szCs w:val="21"/>
          <w:lang w:val="es-VE"/>
        </w:rPr>
        <w:t>pos</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摆放</w:t>
      </w:r>
      <w:r w:rsidR="00D9529E" w:rsidRPr="00151BB5">
        <w:rPr>
          <w:rFonts w:ascii="Times New Roman" w:hAnsi="Times New Roman" w:cs="Times New Roman" w:hint="eastAsia"/>
          <w:szCs w:val="21"/>
          <w:lang w:val="es-VE"/>
        </w:rPr>
        <w:t>）</w:t>
      </w:r>
      <w:r w:rsidR="002A0956">
        <w:rPr>
          <w:rFonts w:ascii="Times New Roman" w:hAnsi="Times New Roman" w:cs="Times New Roman" w:hint="eastAsia"/>
          <w:szCs w:val="21"/>
          <w:lang w:val="es-VE"/>
        </w:rPr>
        <w:t>+t</w:t>
      </w:r>
      <w:r w:rsidR="002A0956">
        <w:rPr>
          <w:rFonts w:ascii="Times New Roman" w:hAnsi="Times New Roman" w:cs="Times New Roman" w:hint="eastAsia"/>
          <w:szCs w:val="21"/>
          <w:lang w:val="es-VE"/>
        </w:rPr>
        <w:t>（来自拉丁语动词的过去分词后缀，等于</w:t>
      </w:r>
      <w:r w:rsidR="002A0956">
        <w:rPr>
          <w:rFonts w:ascii="Times New Roman" w:hAnsi="Times New Roman" w:cs="Times New Roman" w:hint="eastAsia"/>
          <w:szCs w:val="21"/>
          <w:lang w:val="es-VE"/>
        </w:rPr>
        <w:t>ed</w:t>
      </w:r>
      <w:r w:rsidR="002A0956">
        <w:rPr>
          <w:rFonts w:ascii="Times New Roman" w:hAnsi="Times New Roman" w:cs="Times New Roman" w:hint="eastAsia"/>
          <w:szCs w:val="21"/>
          <w:lang w:val="es-VE"/>
        </w:rPr>
        <w:t>，在此构成名词表行为的结果</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摆放好的东西</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驿站</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提前准备好信使和马匹</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以便接力传递信件的设施</w:t>
      </w:r>
      <w:r w:rsidR="00D9529E" w:rsidRPr="00151BB5">
        <w:rPr>
          <w:rFonts w:ascii="Times New Roman" w:hAnsi="Times New Roman" w:cs="Times New Roman" w:hint="eastAsia"/>
          <w:szCs w:val="21"/>
          <w:lang w:val="es-VE"/>
        </w:rPr>
        <w:t>）→</w:t>
      </w:r>
      <w:r w:rsidR="00D9529E">
        <w:rPr>
          <w:rFonts w:ascii="Times New Roman" w:hAnsi="Times New Roman" w:cs="Times New Roman" w:hint="eastAsia"/>
          <w:szCs w:val="21"/>
        </w:rPr>
        <w:t>邮局</w:t>
      </w:r>
      <w:r w:rsidR="00D9529E">
        <w:rPr>
          <w:rFonts w:ascii="Times New Roman" w:hAnsi="Times New Roman" w:cs="Times New Roman" w:hint="eastAsia"/>
          <w:szCs w:val="21"/>
          <w:lang w:val="es-VE"/>
        </w:rPr>
        <w:t>→邮政，邮递，邮件</w:t>
      </w:r>
      <w:r w:rsidR="002A0956">
        <w:rPr>
          <w:rFonts w:ascii="Times New Roman" w:hAnsi="Times New Roman" w:cs="Times New Roman" w:hint="eastAsia"/>
          <w:szCs w:val="21"/>
          <w:lang w:val="es-VE"/>
        </w:rPr>
        <w:t>→（转作动词）邮寄</w:t>
      </w:r>
    </w:p>
    <w:p w14:paraId="6BBAC17A" w14:textId="0A609980" w:rsidR="00D9529E" w:rsidRPr="00151BB5" w:rsidRDefault="00D9529E" w:rsidP="00D9529E">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by</w:t>
      </w:r>
      <w:r>
        <w:rPr>
          <w:rFonts w:ascii="Times New Roman" w:hAnsi="Times New Roman" w:cs="Times New Roman"/>
          <w:szCs w:val="21"/>
          <w:lang w:val="es-VE"/>
        </w:rPr>
        <w:t xml:space="preserve"> post</w:t>
      </w:r>
      <w:r>
        <w:rPr>
          <w:rFonts w:ascii="Times New Roman" w:hAnsi="Times New Roman" w:cs="Times New Roman" w:hint="eastAsia"/>
          <w:szCs w:val="21"/>
          <w:lang w:val="es-VE"/>
        </w:rPr>
        <w:t>（以邮寄方式），</w:t>
      </w:r>
      <w:r>
        <w:rPr>
          <w:rFonts w:ascii="Times New Roman" w:hAnsi="Times New Roman" w:cs="Times New Roman" w:hint="eastAsia"/>
          <w:szCs w:val="21"/>
          <w:lang w:val="es-VE"/>
        </w:rPr>
        <w:t>post</w:t>
      </w:r>
      <w:r>
        <w:rPr>
          <w:rFonts w:ascii="Times New Roman" w:hAnsi="Times New Roman" w:cs="Times New Roman"/>
          <w:szCs w:val="21"/>
          <w:lang w:val="es-VE"/>
        </w:rPr>
        <w:t xml:space="preserve"> office</w:t>
      </w:r>
      <w:r>
        <w:rPr>
          <w:rFonts w:ascii="Times New Roman" w:hAnsi="Times New Roman" w:cs="Times New Roman" w:hint="eastAsia"/>
          <w:szCs w:val="21"/>
          <w:lang w:val="es-VE"/>
        </w:rPr>
        <w:t>（邮局），</w:t>
      </w:r>
      <w:r>
        <w:rPr>
          <w:rFonts w:ascii="Times New Roman" w:hAnsi="Times New Roman" w:cs="Times New Roman" w:hint="eastAsia"/>
          <w:szCs w:val="21"/>
          <w:lang w:val="es-VE"/>
        </w:rPr>
        <w:t>post</w:t>
      </w:r>
      <w:r>
        <w:rPr>
          <w:rFonts w:ascii="Times New Roman" w:hAnsi="Times New Roman" w:cs="Times New Roman"/>
          <w:szCs w:val="21"/>
          <w:lang w:val="es-VE"/>
        </w:rPr>
        <w:t xml:space="preserve"> a letter</w:t>
      </w:r>
      <w:r>
        <w:rPr>
          <w:rFonts w:ascii="Times New Roman" w:hAnsi="Times New Roman" w:cs="Times New Roman" w:hint="eastAsia"/>
          <w:szCs w:val="21"/>
          <w:lang w:val="es-VE"/>
        </w:rPr>
        <w:t>（邮寄信件）</w:t>
      </w:r>
    </w:p>
    <w:p w14:paraId="78B5CCB7" w14:textId="6531B67B" w:rsidR="00D9529E" w:rsidRPr="00832D03" w:rsidRDefault="00D9529E" w:rsidP="00D9529E">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szCs w:val="21"/>
        </w:rPr>
        <w:t>postcard</w:t>
      </w:r>
      <w:r w:rsidRPr="00832D03">
        <w:rPr>
          <w:rFonts w:ascii="Times New Roman" w:hAnsi="Times New Roman" w:cs="Times New Roman"/>
          <w:szCs w:val="21"/>
        </w:rPr>
        <w:t>：</w:t>
      </w:r>
      <w:r w:rsidRPr="00832D03">
        <w:rPr>
          <w:rFonts w:ascii="Times New Roman" w:hAnsi="Times New Roman" w:cs="Times New Roman"/>
          <w:szCs w:val="21"/>
        </w:rPr>
        <w:t>[</w:t>
      </w:r>
      <w:r w:rsidRPr="00D9529E">
        <w:rPr>
          <w:rFonts w:ascii="Times New Roman" w:hAnsi="Times New Roman" w:cs="Times New Roman"/>
          <w:szCs w:val="21"/>
        </w:rPr>
        <w:t>ˈpəʊstk</w:t>
      </w:r>
      <w:r w:rsidRPr="00D9529E">
        <w:rPr>
          <w:rFonts w:ascii="Times New Roman" w:hAnsi="Times New Roman" w:cs="Times New Roman" w:hint="eastAsia"/>
          <w:szCs w:val="21"/>
        </w:rPr>
        <w:t>ɑ</w:t>
      </w:r>
      <w:r w:rsidRPr="00D9529E">
        <w:rPr>
          <w:rFonts w:ascii="Times New Roman" w:hAnsi="Times New Roman" w:cs="Times New Roman"/>
          <w:szCs w:val="21"/>
        </w:rPr>
        <w:t>ːd</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明信片</w:t>
      </w:r>
    </w:p>
    <w:p w14:paraId="717B81DD" w14:textId="0811D35C" w:rsidR="00D9529E" w:rsidRPr="008317B8" w:rsidRDefault="005A0A55" w:rsidP="00D9529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9529E" w:rsidRPr="008317B8">
        <w:rPr>
          <w:rFonts w:ascii="Times New Roman" w:eastAsia="宋体" w:hAnsi="Times New Roman" w:cs="Times New Roman" w:hint="eastAsia"/>
          <w:szCs w:val="21"/>
        </w:rPr>
        <w:t>post</w:t>
      </w:r>
      <w:r w:rsidR="00D9529E" w:rsidRPr="008317B8">
        <w:rPr>
          <w:rFonts w:ascii="Times New Roman" w:eastAsia="宋体" w:hAnsi="Times New Roman" w:cs="Times New Roman" w:hint="eastAsia"/>
          <w:szCs w:val="21"/>
        </w:rPr>
        <w:t>（邮递）</w:t>
      </w:r>
      <w:r w:rsidR="00D9529E" w:rsidRPr="008317B8">
        <w:rPr>
          <w:rFonts w:ascii="Times New Roman" w:eastAsia="宋体" w:hAnsi="Times New Roman" w:cs="Times New Roman" w:hint="eastAsia"/>
          <w:szCs w:val="21"/>
        </w:rPr>
        <w:t>+card</w:t>
      </w:r>
      <w:r w:rsidR="00D9529E" w:rsidRPr="008317B8">
        <w:rPr>
          <w:rFonts w:ascii="Times New Roman" w:eastAsia="宋体" w:hAnsi="Times New Roman" w:cs="Times New Roman" w:hint="eastAsia"/>
          <w:szCs w:val="21"/>
        </w:rPr>
        <w:t>（卡片）→明信片</w:t>
      </w:r>
    </w:p>
    <w:p w14:paraId="407EFC70" w14:textId="0CE1655A" w:rsidR="00D9529E" w:rsidRPr="00832D03" w:rsidRDefault="00D9529E" w:rsidP="00D9529E">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szCs w:val="21"/>
        </w:rPr>
        <w:t>postman</w:t>
      </w:r>
      <w:r w:rsidRPr="00832D03">
        <w:rPr>
          <w:rFonts w:ascii="Times New Roman" w:hAnsi="Times New Roman" w:cs="Times New Roman"/>
          <w:szCs w:val="21"/>
        </w:rPr>
        <w:t>：</w:t>
      </w:r>
      <w:r w:rsidRPr="00832D03">
        <w:rPr>
          <w:rFonts w:ascii="Times New Roman" w:hAnsi="Times New Roman" w:cs="Times New Roman"/>
          <w:szCs w:val="21"/>
        </w:rPr>
        <w:t>[</w:t>
      </w:r>
      <w:r w:rsidRPr="00D9529E">
        <w:rPr>
          <w:rFonts w:ascii="Times New Roman" w:hAnsi="Times New Roman" w:cs="Times New Roman"/>
          <w:szCs w:val="21"/>
        </w:rPr>
        <w:t>ˈpəʊstmən</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邮递员；邮差</w:t>
      </w:r>
    </w:p>
    <w:p w14:paraId="62A729E1" w14:textId="3478BB76" w:rsidR="00D9529E" w:rsidRDefault="005A0A55" w:rsidP="00D9529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9529E" w:rsidRPr="008317B8">
        <w:rPr>
          <w:rFonts w:ascii="Times New Roman" w:eastAsia="宋体" w:hAnsi="Times New Roman" w:cs="Times New Roman" w:hint="eastAsia"/>
          <w:szCs w:val="21"/>
        </w:rPr>
        <w:t>post</w:t>
      </w:r>
      <w:r w:rsidR="00D9529E" w:rsidRPr="008317B8">
        <w:rPr>
          <w:rFonts w:ascii="Times New Roman" w:eastAsia="宋体" w:hAnsi="Times New Roman" w:cs="Times New Roman" w:hint="eastAsia"/>
          <w:szCs w:val="21"/>
        </w:rPr>
        <w:t>（邮递）</w:t>
      </w:r>
      <w:r w:rsidR="00D9529E" w:rsidRPr="008317B8">
        <w:rPr>
          <w:rFonts w:ascii="Times New Roman" w:eastAsia="宋体" w:hAnsi="Times New Roman" w:cs="Times New Roman" w:hint="eastAsia"/>
          <w:szCs w:val="21"/>
        </w:rPr>
        <w:t>+man</w:t>
      </w:r>
      <w:r w:rsidR="00D9529E" w:rsidRPr="008317B8">
        <w:rPr>
          <w:rFonts w:ascii="Times New Roman" w:eastAsia="宋体" w:hAnsi="Times New Roman" w:cs="Times New Roman" w:hint="eastAsia"/>
          <w:szCs w:val="21"/>
        </w:rPr>
        <w:t>（人）→邮递员</w:t>
      </w:r>
    </w:p>
    <w:p w14:paraId="41FE8ABC" w14:textId="3623D0FD" w:rsidR="00D9529E" w:rsidRPr="008F2923" w:rsidRDefault="00D9529E" w:rsidP="00D9529E">
      <w:pPr>
        <w:pStyle w:val="ac"/>
        <w:numPr>
          <w:ilvl w:val="0"/>
          <w:numId w:val="8"/>
        </w:numPr>
        <w:spacing w:line="480" w:lineRule="auto"/>
        <w:ind w:firstLineChars="0"/>
        <w:rPr>
          <w:rFonts w:ascii="Times New Roman" w:hAnsi="Times New Roman" w:cs="Times New Roman"/>
          <w:szCs w:val="21"/>
        </w:rPr>
      </w:pPr>
      <w:r w:rsidRPr="0050133D">
        <w:rPr>
          <w:rFonts w:ascii="Times New Roman" w:hAnsi="Times New Roman" w:cs="Times New Roman" w:hint="eastAsia"/>
          <w:b/>
          <w:bCs/>
          <w:color w:val="EE0000"/>
          <w:sz w:val="24"/>
          <w:szCs w:val="24"/>
        </w:rPr>
        <w:t>post</w:t>
      </w:r>
      <w:r w:rsidR="0050133D" w:rsidRPr="0050133D">
        <w:rPr>
          <w:rFonts w:ascii="Times New Roman" w:hAnsi="Times New Roman" w:cs="Times New Roman" w:hint="eastAsia"/>
          <w:b/>
          <w:bCs/>
          <w:color w:val="EE0000"/>
          <w:szCs w:val="21"/>
          <w:vertAlign w:val="superscript"/>
        </w:rPr>
        <w:t>2</w:t>
      </w:r>
      <w:r w:rsidRPr="008F2923">
        <w:rPr>
          <w:rFonts w:ascii="Times New Roman" w:hAnsi="Times New Roman" w:cs="Times New Roman" w:hint="eastAsia"/>
          <w:szCs w:val="21"/>
        </w:rPr>
        <w:t>：</w:t>
      </w:r>
      <w:r w:rsidRPr="008F2923">
        <w:rPr>
          <w:rFonts w:ascii="Times New Roman" w:hAnsi="Times New Roman" w:cs="Times New Roman"/>
          <w:szCs w:val="21"/>
        </w:rPr>
        <w:t xml:space="preserve">[pəʊst] </w:t>
      </w:r>
      <w:r w:rsidRPr="008F2923">
        <w:rPr>
          <w:rFonts w:ascii="Times New Roman" w:hAnsi="Times New Roman" w:cs="Times New Roman" w:hint="eastAsia"/>
          <w:szCs w:val="21"/>
        </w:rPr>
        <w:t>n</w:t>
      </w:r>
      <w:r w:rsidRPr="008F2923">
        <w:rPr>
          <w:rFonts w:ascii="Times New Roman" w:hAnsi="Times New Roman" w:cs="Times New Roman"/>
          <w:szCs w:val="21"/>
        </w:rPr>
        <w:t>.</w:t>
      </w:r>
      <w:r w:rsidRPr="008F2923">
        <w:rPr>
          <w:rFonts w:ascii="Times New Roman" w:hAnsi="Times New Roman" w:cs="Times New Roman" w:hint="eastAsia"/>
          <w:szCs w:val="21"/>
        </w:rPr>
        <w:t>柱子，杆子，桩子</w:t>
      </w:r>
      <w:r w:rsidRPr="008F2923">
        <w:rPr>
          <w:rFonts w:ascii="Times New Roman" w:hAnsi="Times New Roman" w:cs="Times New Roman" w:hint="eastAsia"/>
          <w:szCs w:val="21"/>
        </w:rPr>
        <w:t>vt.</w:t>
      </w:r>
      <w:r w:rsidRPr="008F2923">
        <w:rPr>
          <w:rFonts w:ascii="Times New Roman" w:hAnsi="Times New Roman" w:cs="Times New Roman" w:hint="eastAsia"/>
          <w:szCs w:val="21"/>
        </w:rPr>
        <w:t>（在柱子上）张贴</w:t>
      </w:r>
      <w:r>
        <w:rPr>
          <w:rFonts w:ascii="Times New Roman" w:hAnsi="Times New Roman" w:cs="Times New Roman" w:hint="eastAsia"/>
          <w:szCs w:val="21"/>
        </w:rPr>
        <w:t>，（在网上）发帖子</w:t>
      </w:r>
    </w:p>
    <w:p w14:paraId="5D1D1AA6" w14:textId="26449177" w:rsidR="00D9529E" w:rsidRPr="008317B8" w:rsidRDefault="00142DBF" w:rsidP="00D9529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D9529E">
        <w:rPr>
          <w:rFonts w:ascii="Times New Roman" w:eastAsia="宋体" w:hAnsi="Times New Roman" w:cs="Times New Roman" w:hint="eastAsia"/>
          <w:szCs w:val="21"/>
        </w:rPr>
        <w:t>和表示邮政的单词</w:t>
      </w:r>
      <w:r w:rsidR="00D9529E">
        <w:rPr>
          <w:rFonts w:ascii="Times New Roman" w:eastAsia="宋体" w:hAnsi="Times New Roman" w:cs="Times New Roman" w:hint="eastAsia"/>
          <w:szCs w:val="21"/>
        </w:rPr>
        <w:t>post</w:t>
      </w:r>
      <w:r w:rsidR="00D9529E">
        <w:rPr>
          <w:rFonts w:ascii="Times New Roman" w:eastAsia="宋体" w:hAnsi="Times New Roman" w:cs="Times New Roman" w:hint="eastAsia"/>
          <w:szCs w:val="21"/>
        </w:rPr>
        <w:t>虽然拼写相同，但来源不同，是两个单词。</w:t>
      </w:r>
    </w:p>
    <w:p w14:paraId="40942FAA" w14:textId="394843BD" w:rsidR="00D9529E" w:rsidRPr="00832D03" w:rsidRDefault="00D9529E" w:rsidP="00D9529E">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szCs w:val="21"/>
        </w:rPr>
        <w:t>poster</w:t>
      </w:r>
      <w:r w:rsidRPr="00832D03">
        <w:rPr>
          <w:rFonts w:ascii="Times New Roman" w:hAnsi="Times New Roman" w:cs="Times New Roman"/>
          <w:szCs w:val="21"/>
        </w:rPr>
        <w:t>：</w:t>
      </w:r>
      <w:r w:rsidRPr="00832D03">
        <w:rPr>
          <w:rFonts w:ascii="Times New Roman" w:hAnsi="Times New Roman" w:cs="Times New Roman"/>
          <w:szCs w:val="21"/>
        </w:rPr>
        <w:t>[</w:t>
      </w:r>
      <w:r w:rsidRPr="00D9529E">
        <w:rPr>
          <w:rFonts w:ascii="Times New Roman" w:hAnsi="Times New Roman" w:cs="Times New Roman"/>
          <w:szCs w:val="21"/>
        </w:rPr>
        <w:t>ˈpəʊstə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海报，广告；</w:t>
      </w:r>
      <w:r>
        <w:rPr>
          <w:rFonts w:ascii="Times New Roman" w:hAnsi="Times New Roman" w:cs="Times New Roman" w:hint="eastAsia"/>
          <w:szCs w:val="21"/>
        </w:rPr>
        <w:t>（在网上）发帖者</w:t>
      </w:r>
    </w:p>
    <w:p w14:paraId="0FF5730A" w14:textId="577A0A3A" w:rsidR="00D9529E" w:rsidRDefault="005A0A55" w:rsidP="00D952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D9529E" w:rsidRPr="00B44AB4">
        <w:rPr>
          <w:rFonts w:ascii="Times New Roman" w:hAnsi="Times New Roman" w:cs="Times New Roman" w:hint="eastAsia"/>
          <w:szCs w:val="21"/>
        </w:rPr>
        <w:t>post</w:t>
      </w:r>
      <w:r w:rsidR="00D9529E" w:rsidRPr="00B44AB4">
        <w:rPr>
          <w:rFonts w:ascii="Times New Roman" w:hAnsi="Times New Roman" w:cs="Times New Roman" w:hint="eastAsia"/>
          <w:szCs w:val="21"/>
        </w:rPr>
        <w:t>（张贴</w:t>
      </w:r>
      <w:r w:rsidR="00D9529E">
        <w:rPr>
          <w:rFonts w:ascii="Times New Roman" w:hAnsi="Times New Roman" w:cs="Times New Roman" w:hint="eastAsia"/>
          <w:szCs w:val="21"/>
        </w:rPr>
        <w:t>，发帖</w:t>
      </w:r>
      <w:r w:rsidR="00D9529E" w:rsidRPr="00B44AB4">
        <w:rPr>
          <w:rFonts w:ascii="Times New Roman" w:hAnsi="Times New Roman" w:cs="Times New Roman" w:hint="eastAsia"/>
          <w:szCs w:val="21"/>
        </w:rPr>
        <w:t>）</w:t>
      </w:r>
      <w:r w:rsidR="00D9529E" w:rsidRPr="00B44AB4">
        <w:rPr>
          <w:rFonts w:ascii="Times New Roman" w:hAnsi="Times New Roman" w:cs="Times New Roman" w:hint="eastAsia"/>
          <w:szCs w:val="21"/>
        </w:rPr>
        <w:t>+er</w:t>
      </w:r>
      <w:r w:rsidR="00D9529E">
        <w:rPr>
          <w:rFonts w:ascii="Times New Roman" w:hAnsi="Times New Roman" w:cs="Times New Roman" w:hint="eastAsia"/>
          <w:szCs w:val="21"/>
        </w:rPr>
        <w:t>（名词后缀）</w:t>
      </w:r>
      <w:r w:rsidR="00D9529E" w:rsidRPr="00B44AB4">
        <w:rPr>
          <w:rFonts w:ascii="Times New Roman" w:hAnsi="Times New Roman" w:cs="Times New Roman" w:hint="eastAsia"/>
          <w:szCs w:val="21"/>
        </w:rPr>
        <w:t>→张贴之物</w:t>
      </w:r>
      <w:r w:rsidR="00D9529E">
        <w:rPr>
          <w:rFonts w:ascii="Times New Roman" w:hAnsi="Times New Roman" w:cs="Times New Roman" w:hint="eastAsia"/>
          <w:szCs w:val="21"/>
        </w:rPr>
        <w:t>（海报、广告），发帖者</w:t>
      </w:r>
    </w:p>
    <w:p w14:paraId="3EBB69B6" w14:textId="3CF38056" w:rsidR="00D9717F" w:rsidRPr="00832D03" w:rsidRDefault="00D9717F" w:rsidP="00D9717F">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b/>
          <w:bCs/>
          <w:color w:val="EE0000"/>
          <w:sz w:val="24"/>
          <w:szCs w:val="24"/>
        </w:rPr>
        <w:t>condition</w:t>
      </w:r>
      <w:r w:rsidRPr="00832D03">
        <w:rPr>
          <w:rFonts w:ascii="Times New Roman" w:hAnsi="Times New Roman" w:cs="Times New Roman"/>
        </w:rPr>
        <w:t>：</w:t>
      </w:r>
      <w:r w:rsidRPr="00832D03">
        <w:rPr>
          <w:rFonts w:ascii="Times New Roman" w:hAnsi="Times New Roman" w:cs="Times New Roman"/>
          <w:szCs w:val="21"/>
        </w:rPr>
        <w:t>[kən'dɪʃn</w:t>
      </w:r>
      <w:r>
        <w:rPr>
          <w:rFonts w:ascii="Times New Roman" w:hAnsi="Times New Roman" w:cs="Times New Roman"/>
          <w:szCs w:val="21"/>
        </w:rPr>
        <w:t>] n.</w:t>
      </w:r>
      <w:r w:rsidRPr="00832D03">
        <w:rPr>
          <w:rFonts w:ascii="Times New Roman" w:hAnsi="Times New Roman" w:cs="Times New Roman"/>
          <w:szCs w:val="21"/>
        </w:rPr>
        <w:t>条件；情况；状况</w:t>
      </w:r>
      <w:r w:rsidR="00072254">
        <w:rPr>
          <w:rFonts w:ascii="Times New Roman" w:hAnsi="Times New Roman" w:cs="Times New Roman" w:hint="eastAsia"/>
          <w:szCs w:val="21"/>
        </w:rPr>
        <w:t>，状态</w:t>
      </w:r>
    </w:p>
    <w:p w14:paraId="48F96C4B" w14:textId="6558299C" w:rsidR="001535C6" w:rsidRDefault="005A0A55" w:rsidP="00D9717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9717F">
        <w:rPr>
          <w:rFonts w:ascii="Times New Roman" w:hAnsi="Times New Roman" w:cs="Times New Roman" w:hint="eastAsia"/>
          <w:szCs w:val="21"/>
        </w:rPr>
        <w:t>con</w:t>
      </w:r>
      <w:r w:rsidR="00D9717F">
        <w:rPr>
          <w:rFonts w:ascii="Times New Roman" w:hAnsi="Times New Roman" w:cs="Times New Roman" w:hint="eastAsia"/>
          <w:szCs w:val="21"/>
        </w:rPr>
        <w:t>（一起）</w:t>
      </w:r>
      <w:r w:rsidR="00D9717F">
        <w:rPr>
          <w:rFonts w:ascii="Times New Roman" w:hAnsi="Times New Roman" w:cs="Times New Roman" w:hint="eastAsia"/>
          <w:szCs w:val="21"/>
        </w:rPr>
        <w:t>+dit</w:t>
      </w:r>
      <w:r w:rsidR="00D9717F">
        <w:rPr>
          <w:rFonts w:ascii="Times New Roman" w:hAnsi="Times New Roman" w:cs="Times New Roman" w:hint="eastAsia"/>
          <w:szCs w:val="21"/>
        </w:rPr>
        <w:t>（</w:t>
      </w:r>
      <w:r w:rsidR="00F8580C">
        <w:rPr>
          <w:rFonts w:ascii="Times New Roman" w:hAnsi="Times New Roman" w:cs="Times New Roman" w:hint="eastAsia"/>
          <w:szCs w:val="21"/>
        </w:rPr>
        <w:t>等于</w:t>
      </w:r>
      <w:r w:rsidR="00F8580C">
        <w:rPr>
          <w:rFonts w:ascii="Times New Roman" w:hAnsi="Times New Roman" w:cs="Times New Roman" w:hint="eastAsia"/>
          <w:szCs w:val="21"/>
        </w:rPr>
        <w:t>dic-</w:t>
      </w:r>
      <w:r w:rsidR="00F8580C">
        <w:rPr>
          <w:rFonts w:ascii="Times New Roman" w:hAnsi="Times New Roman" w:cs="Times New Roman" w:hint="eastAsia"/>
          <w:szCs w:val="21"/>
        </w:rPr>
        <w:t>，说</w:t>
      </w:r>
      <w:r w:rsidR="00D9717F">
        <w:rPr>
          <w:rFonts w:ascii="Times New Roman" w:hAnsi="Times New Roman" w:cs="Times New Roman" w:hint="eastAsia"/>
          <w:szCs w:val="21"/>
        </w:rPr>
        <w:t>）</w:t>
      </w:r>
      <w:r w:rsidR="00D9717F">
        <w:rPr>
          <w:rFonts w:ascii="Times New Roman" w:hAnsi="Times New Roman" w:cs="Times New Roman" w:hint="eastAsia"/>
          <w:szCs w:val="21"/>
        </w:rPr>
        <w:t>+ion</w:t>
      </w:r>
      <w:r w:rsidR="00D9717F">
        <w:rPr>
          <w:rFonts w:ascii="Times New Roman" w:hAnsi="Times New Roman" w:cs="Times New Roman" w:hint="eastAsia"/>
          <w:szCs w:val="21"/>
        </w:rPr>
        <w:t>（名词后缀）→</w:t>
      </w:r>
      <w:r w:rsidR="00901C3B">
        <w:rPr>
          <w:rFonts w:ascii="Times New Roman" w:hAnsi="Times New Roman" w:cs="Times New Roman" w:hint="eastAsia"/>
          <w:szCs w:val="21"/>
        </w:rPr>
        <w:t>说到一起</w:t>
      </w:r>
      <w:r w:rsidR="00F8580C">
        <w:rPr>
          <w:rFonts w:ascii="Times New Roman" w:hAnsi="Times New Roman" w:cs="Times New Roman" w:hint="eastAsia"/>
          <w:szCs w:val="21"/>
        </w:rPr>
        <w:t>，一起约定</w:t>
      </w:r>
      <w:r w:rsidR="0067759D">
        <w:rPr>
          <w:rFonts w:ascii="Times New Roman" w:hAnsi="Times New Roman" w:cs="Times New Roman" w:hint="eastAsia"/>
          <w:szCs w:val="21"/>
        </w:rPr>
        <w:t>→</w:t>
      </w:r>
      <w:r w:rsidR="00F8580C">
        <w:rPr>
          <w:rFonts w:ascii="Times New Roman" w:hAnsi="Times New Roman" w:cs="Times New Roman" w:hint="eastAsia"/>
          <w:szCs w:val="21"/>
        </w:rPr>
        <w:t>协议条款→达成某事的前提→（被视为行动前提的）</w:t>
      </w:r>
      <w:r w:rsidR="0067759D">
        <w:rPr>
          <w:rFonts w:ascii="Times New Roman" w:hAnsi="Times New Roman" w:cs="Times New Roman" w:hint="eastAsia"/>
          <w:szCs w:val="21"/>
        </w:rPr>
        <w:t>条件</w:t>
      </w:r>
      <w:r w:rsidR="00F8580C">
        <w:rPr>
          <w:rFonts w:ascii="Times New Roman" w:hAnsi="Times New Roman" w:cs="Times New Roman" w:hint="eastAsia"/>
          <w:szCs w:val="21"/>
        </w:rPr>
        <w:t>，</w:t>
      </w:r>
      <w:r w:rsidR="00D9717F">
        <w:rPr>
          <w:rFonts w:ascii="Times New Roman" w:hAnsi="Times New Roman" w:cs="Times New Roman" w:hint="eastAsia"/>
          <w:szCs w:val="21"/>
        </w:rPr>
        <w:t>情况，状况</w:t>
      </w:r>
      <w:r w:rsidR="00072254">
        <w:rPr>
          <w:rFonts w:ascii="Times New Roman" w:hAnsi="Times New Roman" w:cs="Times New Roman" w:hint="eastAsia"/>
          <w:szCs w:val="21"/>
        </w:rPr>
        <w:t>，状态</w:t>
      </w:r>
    </w:p>
    <w:p w14:paraId="0CE6E6C3" w14:textId="22569D4A" w:rsidR="00F8580C" w:rsidRDefault="00F8580C" w:rsidP="00F8580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72254">
        <w:rPr>
          <w:rFonts w:ascii="Times New Roman" w:hAnsi="Times New Roman" w:cs="Times New Roman" w:hint="eastAsia"/>
          <w:szCs w:val="21"/>
        </w:rPr>
        <w:t>living condition</w:t>
      </w:r>
      <w:r w:rsidR="00072254">
        <w:rPr>
          <w:rFonts w:ascii="Times New Roman" w:hAnsi="Times New Roman" w:cs="Times New Roman" w:hint="eastAsia"/>
          <w:szCs w:val="21"/>
        </w:rPr>
        <w:t>（生活条件），</w:t>
      </w:r>
      <w:r w:rsidR="00072254">
        <w:rPr>
          <w:rFonts w:ascii="Times New Roman" w:hAnsi="Times New Roman" w:cs="Times New Roman" w:hint="eastAsia"/>
          <w:szCs w:val="21"/>
        </w:rPr>
        <w:t>working condition</w:t>
      </w:r>
      <w:r w:rsidR="00072254">
        <w:rPr>
          <w:rFonts w:ascii="Times New Roman" w:hAnsi="Times New Roman" w:cs="Times New Roman" w:hint="eastAsia"/>
          <w:szCs w:val="21"/>
        </w:rPr>
        <w:t>（工作条件），</w:t>
      </w:r>
      <w:r w:rsidRPr="00F8580C">
        <w:rPr>
          <w:rFonts w:ascii="Times New Roman" w:hAnsi="Times New Roman" w:cs="Times New Roman"/>
          <w:szCs w:val="21"/>
        </w:rPr>
        <w:t>The athletes are all in peak condition.</w:t>
      </w:r>
      <w:r w:rsidRPr="00F8580C">
        <w:rPr>
          <w:rFonts w:ascii="Times New Roman" w:hAnsi="Times New Roman" w:cs="Times New Roman" w:hint="eastAsia"/>
          <w:szCs w:val="21"/>
        </w:rPr>
        <w:t>所有运动员都处在巅峰状态。</w:t>
      </w:r>
    </w:p>
    <w:p w14:paraId="0C7E73A6" w14:textId="0B815C85" w:rsidR="00142DBF" w:rsidRPr="00142DBF" w:rsidRDefault="001535C6" w:rsidP="00D9717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conditional</w:t>
      </w:r>
      <w:r>
        <w:rPr>
          <w:rFonts w:ascii="Times New Roman" w:hAnsi="Times New Roman" w:cs="Times New Roman" w:hint="eastAsia"/>
          <w:szCs w:val="21"/>
        </w:rPr>
        <w:t>：</w:t>
      </w:r>
      <w:r>
        <w:rPr>
          <w:rFonts w:ascii="Times New Roman" w:hAnsi="Times New Roman" w:cs="Times New Roman" w:hint="eastAsia"/>
          <w:szCs w:val="21"/>
        </w:rPr>
        <w:t>[</w:t>
      </w:r>
      <w:r w:rsidR="00142DBF" w:rsidRPr="00142DBF">
        <w:rPr>
          <w:rFonts w:ascii="Times New Roman" w:hAnsi="Times New Roman" w:cs="Times New Roman"/>
          <w:szCs w:val="21"/>
        </w:rPr>
        <w:t>kənˈdɪʃənl</w:t>
      </w:r>
      <w:r w:rsidR="00142DBF">
        <w:rPr>
          <w:rFonts w:ascii="Times New Roman" w:hAnsi="Times New Roman" w:cs="Times New Roman"/>
          <w:szCs w:val="21"/>
        </w:rPr>
        <w:t>] adj.</w:t>
      </w:r>
      <w:r w:rsidR="00142DBF">
        <w:rPr>
          <w:rFonts w:ascii="Times New Roman" w:hAnsi="Times New Roman" w:cs="Times New Roman" w:hint="eastAsia"/>
          <w:szCs w:val="21"/>
        </w:rPr>
        <w:t>有条件的，假定的</w:t>
      </w:r>
    </w:p>
    <w:p w14:paraId="38C890F8" w14:textId="65B99834" w:rsidR="004D32C0" w:rsidRPr="00832D03" w:rsidRDefault="004D32C0" w:rsidP="004D32C0">
      <w:pPr>
        <w:pStyle w:val="ac"/>
        <w:numPr>
          <w:ilvl w:val="0"/>
          <w:numId w:val="8"/>
        </w:numPr>
        <w:spacing w:line="480" w:lineRule="auto"/>
        <w:ind w:firstLineChars="0"/>
        <w:rPr>
          <w:rFonts w:ascii="Times New Roman" w:hAnsi="Times New Roman" w:cs="Times New Roman"/>
          <w:szCs w:val="21"/>
          <w:lang w:val="es-VE"/>
        </w:rPr>
      </w:pPr>
      <w:r w:rsidRPr="000B5BE0">
        <w:rPr>
          <w:rFonts w:ascii="Times New Roman" w:hAnsi="Times New Roman" w:cs="Times New Roman"/>
          <w:b/>
          <w:bCs/>
          <w:color w:val="EE0000"/>
          <w:sz w:val="24"/>
          <w:szCs w:val="24"/>
          <w:lang w:val="zh-CN"/>
        </w:rPr>
        <w:t>theme</w:t>
      </w:r>
      <w:r w:rsidRPr="00832D03">
        <w:rPr>
          <w:rFonts w:ascii="Times New Roman" w:hAnsi="Times New Roman" w:cs="Times New Roman"/>
          <w:szCs w:val="21"/>
          <w:lang w:val="zh-CN"/>
        </w:rPr>
        <w:t>：</w:t>
      </w:r>
      <w:r w:rsidRPr="00832D03">
        <w:rPr>
          <w:rFonts w:ascii="Times New Roman" w:hAnsi="Times New Roman" w:cs="Times New Roman"/>
          <w:szCs w:val="21"/>
          <w:lang w:val="zh-CN"/>
        </w:rPr>
        <w:t>[</w:t>
      </w:r>
      <w:r w:rsidRPr="004D32C0">
        <w:rPr>
          <w:rFonts w:ascii="Times New Roman" w:hAnsi="Times New Roman" w:cs="Times New Roman" w:hint="eastAsia"/>
          <w:szCs w:val="21"/>
          <w:lang w:val="zh-CN"/>
        </w:rPr>
        <w:t>θ</w:t>
      </w:r>
      <w:r w:rsidRPr="004D32C0">
        <w:rPr>
          <w:rFonts w:ascii="Times New Roman" w:hAnsi="Times New Roman" w:cs="Times New Roman"/>
          <w:szCs w:val="21"/>
          <w:lang w:val="zh-CN"/>
        </w:rPr>
        <w:t>iːm</w:t>
      </w:r>
      <w:r w:rsidRPr="00832D03">
        <w:rPr>
          <w:rFonts w:ascii="Times New Roman" w:hAnsi="Times New Roman" w:cs="Times New Roman"/>
          <w:szCs w:val="21"/>
          <w:lang w:val="zh-CN"/>
        </w:rPr>
        <w:t>] n</w:t>
      </w:r>
      <w:r w:rsidR="00F67D1C">
        <w:rPr>
          <w:rFonts w:ascii="Times New Roman" w:hAnsi="Times New Roman" w:cs="Times New Roman"/>
          <w:szCs w:val="21"/>
          <w:lang w:val="zh-CN"/>
        </w:rPr>
        <w:t>.</w:t>
      </w:r>
      <w:r>
        <w:rPr>
          <w:rFonts w:ascii="Times New Roman" w:hAnsi="Times New Roman" w:cs="Times New Roman" w:hint="eastAsia"/>
          <w:szCs w:val="21"/>
          <w:lang w:val="zh-CN"/>
        </w:rPr>
        <w:t>（作品、讨论）</w:t>
      </w:r>
      <w:r w:rsidRPr="00832D03">
        <w:rPr>
          <w:rFonts w:ascii="Times New Roman" w:hAnsi="Times New Roman" w:cs="Times New Roman"/>
          <w:szCs w:val="21"/>
          <w:lang w:val="zh-CN"/>
        </w:rPr>
        <w:t>主</w:t>
      </w:r>
      <w:r w:rsidRPr="00832D03">
        <w:rPr>
          <w:rFonts w:ascii="Times New Roman" w:hAnsi="Times New Roman" w:cs="Times New Roman"/>
          <w:szCs w:val="21"/>
          <w:lang w:val="es-VE"/>
        </w:rPr>
        <w:t>题</w:t>
      </w:r>
      <w:r>
        <w:rPr>
          <w:rFonts w:ascii="Times New Roman" w:hAnsi="Times New Roman" w:cs="Times New Roman" w:hint="eastAsia"/>
          <w:szCs w:val="21"/>
          <w:lang w:val="es-VE"/>
        </w:rPr>
        <w:t>，题目，主旋律</w:t>
      </w:r>
    </w:p>
    <w:p w14:paraId="016E5DFA" w14:textId="372DA63A" w:rsidR="004D32C0" w:rsidRDefault="005A0A55" w:rsidP="004D32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D32C0">
        <w:rPr>
          <w:rFonts w:ascii="Times New Roman" w:hAnsi="Times New Roman" w:cs="Times New Roman" w:hint="eastAsia"/>
          <w:szCs w:val="21"/>
        </w:rPr>
        <w:t>the</w:t>
      </w:r>
      <w:r w:rsidR="004D32C0">
        <w:rPr>
          <w:rFonts w:ascii="Times New Roman" w:hAnsi="Times New Roman" w:cs="Times New Roman" w:hint="eastAsia"/>
          <w:szCs w:val="21"/>
        </w:rPr>
        <w:t>（摆放）</w:t>
      </w:r>
      <w:r w:rsidR="004D32C0">
        <w:rPr>
          <w:rFonts w:ascii="Times New Roman" w:hAnsi="Times New Roman" w:cs="Times New Roman" w:hint="eastAsia"/>
          <w:szCs w:val="21"/>
        </w:rPr>
        <w:t>+m</w:t>
      </w:r>
      <w:r w:rsidR="004D32C0">
        <w:rPr>
          <w:rFonts w:ascii="Times New Roman" w:hAnsi="Times New Roman" w:cs="Times New Roman" w:hint="eastAsia"/>
          <w:szCs w:val="21"/>
        </w:rPr>
        <w:t>（希腊语名词后缀）</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4D32C0">
        <w:rPr>
          <w:rFonts w:ascii="Times New Roman" w:hAnsi="Times New Roman" w:cs="Times New Roman" w:hint="eastAsia"/>
          <w:szCs w:val="21"/>
        </w:rPr>
        <w:t>摆放好的东西，定下来的东西→主题</w:t>
      </w:r>
    </w:p>
    <w:p w14:paraId="720CB8A9" w14:textId="386DF480" w:rsidR="004D32C0" w:rsidRDefault="004D32C0" w:rsidP="004D32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D32C0">
        <w:rPr>
          <w:rFonts w:ascii="Times New Roman" w:hAnsi="Times New Roman" w:cs="Times New Roman"/>
          <w:szCs w:val="21"/>
        </w:rPr>
        <w:t>The theme of the conference</w:t>
      </w:r>
      <w:r>
        <w:rPr>
          <w:rFonts w:ascii="Times New Roman" w:hAnsi="Times New Roman" w:cs="Times New Roman" w:hint="eastAsia"/>
          <w:szCs w:val="21"/>
        </w:rPr>
        <w:t>（大会的主题），</w:t>
      </w:r>
      <w:r>
        <w:rPr>
          <w:rFonts w:ascii="Times New Roman" w:hAnsi="Times New Roman" w:cs="Times New Roman" w:hint="eastAsia"/>
          <w:szCs w:val="21"/>
        </w:rPr>
        <w:t>the</w:t>
      </w:r>
      <w:r>
        <w:rPr>
          <w:rFonts w:ascii="Times New Roman" w:hAnsi="Times New Roman" w:cs="Times New Roman"/>
          <w:szCs w:val="21"/>
        </w:rPr>
        <w:t xml:space="preserve"> theme of the novel</w:t>
      </w:r>
      <w:r>
        <w:rPr>
          <w:rFonts w:ascii="Times New Roman" w:hAnsi="Times New Roman" w:cs="Times New Roman" w:hint="eastAsia"/>
          <w:szCs w:val="21"/>
        </w:rPr>
        <w:t>（这本小说的主题）</w:t>
      </w:r>
    </w:p>
    <w:p w14:paraId="7D4387CA" w14:textId="77777777" w:rsidR="00D54317" w:rsidRPr="007B1C82" w:rsidRDefault="00D54317" w:rsidP="007B1C82">
      <w:pPr>
        <w:pStyle w:val="1"/>
        <w:numPr>
          <w:ilvl w:val="0"/>
          <w:numId w:val="24"/>
        </w:numPr>
        <w:spacing w:line="360" w:lineRule="auto"/>
        <w:jc w:val="center"/>
        <w:rPr>
          <w:b w:val="0"/>
          <w:sz w:val="28"/>
          <w:szCs w:val="28"/>
        </w:rPr>
      </w:pPr>
      <w:r w:rsidRPr="007B1C82">
        <w:rPr>
          <w:rFonts w:hint="eastAsia"/>
          <w:b w:val="0"/>
          <w:sz w:val="28"/>
          <w:szCs w:val="28"/>
        </w:rPr>
        <w:t>拖</w:t>
      </w:r>
    </w:p>
    <w:p w14:paraId="22BD4C04" w14:textId="77777777" w:rsidR="00D54317" w:rsidRPr="00D833F8" w:rsidRDefault="00D54317" w:rsidP="00D54317">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b/>
          <w:bCs/>
          <w:color w:val="EE0000"/>
          <w:sz w:val="24"/>
          <w:szCs w:val="28"/>
        </w:rPr>
        <w:t>pull</w:t>
      </w:r>
      <w:r w:rsidRPr="00832D03">
        <w:rPr>
          <w:rFonts w:ascii="Times New Roman" w:hAnsi="Times New Roman" w:cs="Times New Roman"/>
        </w:rPr>
        <w:t>：</w:t>
      </w:r>
      <w:r w:rsidRPr="00832D03">
        <w:rPr>
          <w:rFonts w:ascii="Times New Roman" w:hAnsi="Times New Roman" w:cs="Times New Roman"/>
          <w:szCs w:val="21"/>
        </w:rPr>
        <w:t>[pʊl</w:t>
      </w:r>
      <w:r>
        <w:rPr>
          <w:rFonts w:ascii="Times New Roman" w:hAnsi="Times New Roman" w:cs="Times New Roman"/>
          <w:szCs w:val="21"/>
        </w:rPr>
        <w:t>] v</w:t>
      </w:r>
      <w:r w:rsidRPr="00832D03">
        <w:rPr>
          <w:rFonts w:ascii="Times New Roman" w:hAnsi="Times New Roman" w:cs="Times New Roman"/>
          <w:szCs w:val="21"/>
        </w:rPr>
        <w:t>t.</w:t>
      </w:r>
      <w:r>
        <w:rPr>
          <w:rFonts w:ascii="Times New Roman" w:hAnsi="Times New Roman" w:cs="Times New Roman" w:hint="eastAsia"/>
          <w:szCs w:val="21"/>
        </w:rPr>
        <w:t>拖，</w:t>
      </w:r>
      <w:r w:rsidRPr="00832D03">
        <w:rPr>
          <w:rFonts w:ascii="Times New Roman" w:hAnsi="Times New Roman" w:cs="Times New Roman"/>
          <w:szCs w:val="21"/>
        </w:rPr>
        <w:t>拉；拔</w:t>
      </w:r>
    </w:p>
    <w:p w14:paraId="3EE51DF1" w14:textId="34DAF3CB" w:rsidR="002535BB" w:rsidRDefault="002535BB" w:rsidP="002535BB">
      <w:pPr>
        <w:spacing w:line="360" w:lineRule="auto"/>
        <w:jc w:val="center"/>
        <w:rPr>
          <w:rFonts w:ascii="Times New Roman" w:cs="Times New Roman"/>
          <w:szCs w:val="21"/>
        </w:rPr>
      </w:pPr>
      <w:r>
        <w:rPr>
          <w:noProof/>
        </w:rPr>
        <w:drawing>
          <wp:inline distT="0" distB="0" distL="0" distR="0" wp14:anchorId="4EC78458" wp14:editId="08207528">
            <wp:extent cx="2184400" cy="1178658"/>
            <wp:effectExtent l="0" t="0" r="6350" b="2540"/>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185937" cy="1179487"/>
                    </a:xfrm>
                    <a:prstGeom prst="rect">
                      <a:avLst/>
                    </a:prstGeom>
                  </pic:spPr>
                </pic:pic>
              </a:graphicData>
            </a:graphic>
          </wp:inline>
        </w:drawing>
      </w:r>
    </w:p>
    <w:p w14:paraId="531A0434" w14:textId="3B372013" w:rsidR="00D54317" w:rsidRPr="00D833F8" w:rsidRDefault="00D54317" w:rsidP="00D54317">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pull</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car</w:t>
      </w:r>
      <w:r>
        <w:rPr>
          <w:rFonts w:ascii="Times New Roman" w:cs="Times New Roman" w:hint="eastAsia"/>
          <w:szCs w:val="21"/>
        </w:rPr>
        <w:t>（拖车），</w:t>
      </w:r>
      <w:r>
        <w:rPr>
          <w:rFonts w:ascii="Times New Roman" w:cs="Times New Roman" w:hint="eastAsia"/>
          <w:szCs w:val="21"/>
        </w:rPr>
        <w:t>pull</w:t>
      </w:r>
      <w:r>
        <w:rPr>
          <w:rFonts w:ascii="Times New Roman" w:cs="Times New Roman"/>
          <w:szCs w:val="21"/>
        </w:rPr>
        <w:t xml:space="preserve"> one</w:t>
      </w:r>
      <w:r>
        <w:rPr>
          <w:rFonts w:ascii="Times New Roman" w:cs="Times New Roman"/>
          <w:szCs w:val="21"/>
        </w:rPr>
        <w:t>’</w:t>
      </w:r>
      <w:r>
        <w:rPr>
          <w:rFonts w:ascii="Times New Roman" w:cs="Times New Roman"/>
          <w:szCs w:val="21"/>
        </w:rPr>
        <w:t>s hair</w:t>
      </w:r>
      <w:r>
        <w:rPr>
          <w:rFonts w:ascii="Times New Roman" w:cs="Times New Roman" w:hint="eastAsia"/>
          <w:szCs w:val="21"/>
        </w:rPr>
        <w:t>（拽某人的头发），</w:t>
      </w:r>
      <w:r>
        <w:rPr>
          <w:rFonts w:ascii="Times New Roman" w:cs="Times New Roman" w:hint="eastAsia"/>
          <w:szCs w:val="21"/>
        </w:rPr>
        <w:t>pull</w:t>
      </w:r>
      <w:r>
        <w:rPr>
          <w:rFonts w:ascii="Times New Roman" w:cs="Times New Roman"/>
          <w:szCs w:val="21"/>
        </w:rPr>
        <w:t xml:space="preserve"> out a tooth</w:t>
      </w:r>
      <w:r>
        <w:rPr>
          <w:rFonts w:ascii="Times New Roman" w:cs="Times New Roman" w:hint="eastAsia"/>
          <w:szCs w:val="21"/>
        </w:rPr>
        <w:t>（拔牙）</w:t>
      </w:r>
    </w:p>
    <w:p w14:paraId="2820150F" w14:textId="5DC8462A" w:rsidR="00D54317" w:rsidRPr="00832D03" w:rsidRDefault="00D54317" w:rsidP="00D54317">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b/>
          <w:bCs/>
          <w:color w:val="EE0000"/>
          <w:sz w:val="24"/>
          <w:szCs w:val="28"/>
        </w:rPr>
        <w:t>drag</w:t>
      </w:r>
      <w:r w:rsidRPr="00832D03">
        <w:rPr>
          <w:rFonts w:ascii="Times New Roman" w:hAnsi="Times New Roman" w:cs="Times New Roman"/>
        </w:rPr>
        <w:t>：</w:t>
      </w:r>
      <w:r w:rsidRPr="00832D03">
        <w:rPr>
          <w:rFonts w:ascii="Times New Roman" w:hAnsi="Times New Roman" w:cs="Times New Roman"/>
          <w:szCs w:val="21"/>
        </w:rPr>
        <w:t>[dræg</w:t>
      </w:r>
      <w:r>
        <w:rPr>
          <w:rFonts w:ascii="Times New Roman" w:hAnsi="Times New Roman" w:cs="Times New Roman"/>
          <w:szCs w:val="21"/>
        </w:rPr>
        <w:t>] v</w:t>
      </w:r>
      <w:r w:rsidR="00006378">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（使劲）</w:t>
      </w:r>
      <w:r w:rsidRPr="00832D03">
        <w:rPr>
          <w:rFonts w:ascii="Times New Roman" w:hAnsi="Times New Roman" w:cs="Times New Roman"/>
          <w:szCs w:val="21"/>
        </w:rPr>
        <w:t>拖曳</w:t>
      </w:r>
      <w:r w:rsidR="00006378">
        <w:rPr>
          <w:rFonts w:ascii="Times New Roman" w:hAnsi="Times New Roman" w:cs="Times New Roman" w:hint="eastAsia"/>
          <w:szCs w:val="21"/>
        </w:rPr>
        <w:t>，硬拉</w:t>
      </w:r>
      <w:r w:rsidR="00006378">
        <w:rPr>
          <w:rFonts w:ascii="Times New Roman" w:hAnsi="Times New Roman" w:cs="Times New Roman" w:hint="eastAsia"/>
          <w:szCs w:val="21"/>
        </w:rPr>
        <w:t>v</w:t>
      </w:r>
      <w:r w:rsidR="00006378">
        <w:rPr>
          <w:rFonts w:ascii="Times New Roman" w:hAnsi="Times New Roman" w:cs="Times New Roman"/>
          <w:szCs w:val="21"/>
        </w:rPr>
        <w:t>i.</w:t>
      </w:r>
      <w:r w:rsidR="00006378">
        <w:rPr>
          <w:rFonts w:ascii="Times New Roman" w:hAnsi="Times New Roman" w:cs="Times New Roman" w:hint="eastAsia"/>
          <w:szCs w:val="21"/>
        </w:rPr>
        <w:t>拖着，抓，拖沓地进行</w:t>
      </w:r>
    </w:p>
    <w:p w14:paraId="71D4B5F1" w14:textId="77777777" w:rsidR="00D54317" w:rsidRDefault="00D54317" w:rsidP="00D543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C1F65">
        <w:rPr>
          <w:rFonts w:ascii="Times New Roman" w:hAnsi="Times New Roman" w:cs="Times New Roman"/>
          <w:szCs w:val="21"/>
        </w:rPr>
        <w:t xml:space="preserve">I dragged the </w:t>
      </w:r>
      <w:r>
        <w:rPr>
          <w:rFonts w:ascii="Times New Roman" w:hAnsi="Times New Roman" w:cs="Times New Roman" w:hint="eastAsia"/>
          <w:szCs w:val="21"/>
        </w:rPr>
        <w:t>table</w:t>
      </w:r>
      <w:r>
        <w:rPr>
          <w:rFonts w:ascii="Times New Roman" w:hAnsi="Times New Roman" w:cs="Times New Roman"/>
          <w:szCs w:val="21"/>
        </w:rPr>
        <w:t xml:space="preserve"> </w:t>
      </w:r>
      <w:r w:rsidRPr="007C1F65">
        <w:rPr>
          <w:rFonts w:ascii="Times New Roman" w:hAnsi="Times New Roman" w:cs="Times New Roman"/>
          <w:szCs w:val="21"/>
        </w:rPr>
        <w:t>over to the window.</w:t>
      </w:r>
      <w:r w:rsidRPr="007C1F65">
        <w:rPr>
          <w:rFonts w:ascii="Times New Roman" w:hAnsi="Times New Roman" w:cs="Times New Roman" w:hint="eastAsia"/>
          <w:szCs w:val="21"/>
        </w:rPr>
        <w:t>我把</w:t>
      </w:r>
      <w:r>
        <w:rPr>
          <w:rFonts w:ascii="Times New Roman" w:hAnsi="Times New Roman" w:cs="Times New Roman" w:hint="eastAsia"/>
          <w:szCs w:val="21"/>
        </w:rPr>
        <w:t>桌子</w:t>
      </w:r>
      <w:r w:rsidRPr="007C1F65">
        <w:rPr>
          <w:rFonts w:ascii="Times New Roman" w:hAnsi="Times New Roman" w:cs="Times New Roman" w:hint="eastAsia"/>
          <w:szCs w:val="21"/>
        </w:rPr>
        <w:t>拖到了窗口那边。</w:t>
      </w:r>
      <w:r w:rsidRPr="007C1F65">
        <w:rPr>
          <w:rFonts w:ascii="Times New Roman" w:hAnsi="Times New Roman" w:cs="Times New Roman"/>
          <w:szCs w:val="21"/>
        </w:rPr>
        <w:t>I managed to drag myself out of bed.</w:t>
      </w:r>
      <w:r>
        <w:rPr>
          <w:rFonts w:ascii="Times New Roman" w:hAnsi="Times New Roman" w:cs="Times New Roman" w:hint="eastAsia"/>
          <w:szCs w:val="21"/>
        </w:rPr>
        <w:t>我总算从床上爬起来了。</w:t>
      </w:r>
    </w:p>
    <w:p w14:paraId="0854C20F" w14:textId="5E06822A" w:rsidR="00D54317" w:rsidRPr="00832D03" w:rsidRDefault="00D54317" w:rsidP="00D54317">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draw</w:t>
      </w:r>
      <w:r w:rsidRPr="00832D03">
        <w:rPr>
          <w:rFonts w:ascii="Times New Roman" w:hAnsi="Times New Roman" w:cs="Times New Roman"/>
        </w:rPr>
        <w:t>：</w:t>
      </w:r>
      <w:r w:rsidRPr="00832577">
        <w:rPr>
          <w:rFonts w:ascii="Times New Roman" w:hAnsi="Times New Roman" w:cs="Times New Roman"/>
          <w:szCs w:val="21"/>
        </w:rPr>
        <w:t>[drɔ</w:t>
      </w:r>
      <w:r w:rsidRPr="00D264A1">
        <w:rPr>
          <w:rFonts w:ascii="Times New Roman" w:hAnsi="Times New Roman" w:cs="Times New Roman"/>
          <w:szCs w:val="21"/>
        </w:rPr>
        <w:t>ː</w:t>
      </w:r>
      <w:r>
        <w:rPr>
          <w:rFonts w:ascii="Times New Roman" w:hAnsi="Times New Roman" w:cs="Times New Roman"/>
          <w:szCs w:val="21"/>
        </w:rPr>
        <w:t>] v</w:t>
      </w:r>
      <w:r w:rsidR="00006378">
        <w:rPr>
          <w:rFonts w:ascii="Times New Roman" w:hAnsi="Times New Roman" w:cs="Times New Roman" w:hint="eastAsia"/>
          <w:szCs w:val="21"/>
        </w:rPr>
        <w:t>t</w:t>
      </w:r>
      <w:r w:rsidRPr="00832577">
        <w:rPr>
          <w:rFonts w:ascii="Times New Roman" w:hAnsi="Times New Roman" w:cs="Times New Roman" w:hint="eastAsia"/>
          <w:szCs w:val="21"/>
        </w:rPr>
        <w:t>.</w:t>
      </w:r>
      <w:r>
        <w:rPr>
          <w:rFonts w:ascii="Times New Roman" w:hAnsi="Times New Roman" w:cs="Times New Roman" w:hint="eastAsia"/>
          <w:szCs w:val="21"/>
        </w:rPr>
        <w:t>拖；拉；</w:t>
      </w:r>
      <w:r w:rsidRPr="00832577">
        <w:rPr>
          <w:rFonts w:ascii="Times New Roman" w:hAnsi="Times New Roman" w:cs="Times New Roman" w:hint="eastAsia"/>
          <w:szCs w:val="21"/>
        </w:rPr>
        <w:t>画</w:t>
      </w:r>
      <w:r w:rsidR="00006378">
        <w:rPr>
          <w:rFonts w:ascii="Times New Roman" w:hAnsi="Times New Roman" w:cs="Times New Roman" w:hint="eastAsia"/>
          <w:szCs w:val="21"/>
        </w:rPr>
        <w:t>，</w:t>
      </w:r>
      <w:r w:rsidRPr="00832577">
        <w:rPr>
          <w:rFonts w:ascii="Times New Roman" w:hAnsi="Times New Roman" w:cs="Times New Roman" w:hint="eastAsia"/>
          <w:szCs w:val="21"/>
        </w:rPr>
        <w:t>吸引</w:t>
      </w:r>
      <w:r w:rsidR="00006378">
        <w:rPr>
          <w:rFonts w:ascii="Times New Roman" w:hAnsi="Times New Roman" w:cs="Times New Roman" w:hint="eastAsia"/>
          <w:szCs w:val="21"/>
        </w:rPr>
        <w:t>v</w:t>
      </w:r>
      <w:r w:rsidR="00006378">
        <w:rPr>
          <w:rFonts w:ascii="Times New Roman" w:hAnsi="Times New Roman" w:cs="Times New Roman"/>
          <w:szCs w:val="21"/>
        </w:rPr>
        <w:t>i.</w:t>
      </w:r>
      <w:r w:rsidR="00006378">
        <w:rPr>
          <w:rFonts w:ascii="Times New Roman" w:hAnsi="Times New Roman" w:cs="Times New Roman" w:hint="eastAsia"/>
          <w:szCs w:val="21"/>
        </w:rPr>
        <w:t>画画，缓慢又稳妥地移动</w:t>
      </w:r>
    </w:p>
    <w:p w14:paraId="17D1EF1B" w14:textId="65BEA813" w:rsidR="007C1B50" w:rsidRDefault="007C1B50" w:rsidP="007C1B50">
      <w:pPr>
        <w:spacing w:line="360" w:lineRule="auto"/>
        <w:ind w:firstLineChars="202" w:firstLine="424"/>
        <w:rPr>
          <w:rFonts w:ascii="Times New Roman" w:cs="Times New Roman"/>
          <w:szCs w:val="21"/>
        </w:rPr>
      </w:pPr>
      <w:r>
        <w:rPr>
          <w:rFonts w:ascii="Times New Roman" w:cs="Times New Roman" w:hint="eastAsia"/>
          <w:szCs w:val="21"/>
        </w:rPr>
        <w:lastRenderedPageBreak/>
        <w:t>【源】和</w:t>
      </w:r>
      <w:r>
        <w:rPr>
          <w:rFonts w:ascii="Times New Roman" w:cs="Times New Roman" w:hint="eastAsia"/>
          <w:szCs w:val="21"/>
        </w:rPr>
        <w:t>drag</w:t>
      </w:r>
      <w:r>
        <w:rPr>
          <w:rFonts w:ascii="Times New Roman" w:cs="Times New Roman" w:hint="eastAsia"/>
          <w:szCs w:val="21"/>
        </w:rPr>
        <w:t>同源，音变</w:t>
      </w:r>
      <w:r w:rsidR="008555D0">
        <w:rPr>
          <w:rFonts w:ascii="Times New Roman" w:cs="Times New Roman" w:hint="eastAsia"/>
          <w:szCs w:val="21"/>
        </w:rPr>
        <w:t>。</w:t>
      </w:r>
    </w:p>
    <w:p w14:paraId="36A57551" w14:textId="218B1C2E" w:rsidR="00D54317" w:rsidRDefault="00D54317" w:rsidP="00D54317">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drew</w:t>
      </w:r>
      <w:r>
        <w:rPr>
          <w:rFonts w:ascii="Times New Roman" w:cs="Times New Roman" w:hint="eastAsia"/>
          <w:szCs w:val="21"/>
        </w:rPr>
        <w:t>，过去分词</w:t>
      </w:r>
      <w:r>
        <w:rPr>
          <w:rFonts w:ascii="Times New Roman" w:cs="Times New Roman"/>
          <w:szCs w:val="21"/>
        </w:rPr>
        <w:t>drawn</w:t>
      </w:r>
    </w:p>
    <w:p w14:paraId="0492834A" w14:textId="6928ED25" w:rsidR="00D54317" w:rsidRDefault="00D54317" w:rsidP="00D543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draw</w:t>
      </w:r>
      <w:r>
        <w:rPr>
          <w:rFonts w:ascii="Times New Roman" w:hAnsi="Times New Roman" w:cs="Times New Roman"/>
          <w:szCs w:val="21"/>
        </w:rPr>
        <w:t xml:space="preserve"> a </w:t>
      </w:r>
      <w:r>
        <w:rPr>
          <w:rFonts w:ascii="Times New Roman" w:hAnsi="Times New Roman" w:cs="Times New Roman" w:hint="eastAsia"/>
          <w:szCs w:val="21"/>
        </w:rPr>
        <w:t>picture</w:t>
      </w:r>
      <w:r>
        <w:rPr>
          <w:rFonts w:ascii="Times New Roman" w:hAnsi="Times New Roman" w:cs="Times New Roman" w:hint="eastAsia"/>
          <w:szCs w:val="21"/>
        </w:rPr>
        <w:t>（画一幅画），</w:t>
      </w:r>
      <w:r w:rsidRPr="007C1F65">
        <w:rPr>
          <w:rFonts w:ascii="Times New Roman" w:hAnsi="Times New Roman" w:cs="Times New Roman"/>
          <w:szCs w:val="21"/>
        </w:rPr>
        <w:t>I drew my chair closer to the fire</w:t>
      </w:r>
      <w:r>
        <w:rPr>
          <w:rFonts w:ascii="Times New Roman" w:hAnsi="Times New Roman" w:cs="Times New Roman" w:hint="eastAsia"/>
          <w:szCs w:val="21"/>
        </w:rPr>
        <w:t>.</w:t>
      </w:r>
      <w:r>
        <w:rPr>
          <w:rFonts w:ascii="Times New Roman" w:hAnsi="Times New Roman" w:cs="Times New Roman" w:hint="eastAsia"/>
          <w:szCs w:val="21"/>
        </w:rPr>
        <w:t>我把椅子向火拉近一点。</w:t>
      </w:r>
      <w:r>
        <w:rPr>
          <w:rFonts w:ascii="Times New Roman" w:hAnsi="Times New Roman" w:cs="Times New Roman" w:hint="eastAsia"/>
          <w:szCs w:val="21"/>
        </w:rPr>
        <w:t>draw</w:t>
      </w:r>
      <w:r>
        <w:rPr>
          <w:rFonts w:ascii="Times New Roman" w:hAnsi="Times New Roman" w:cs="Times New Roman"/>
          <w:szCs w:val="21"/>
        </w:rPr>
        <w:t xml:space="preserve"> one’s attention</w:t>
      </w:r>
      <w:r>
        <w:rPr>
          <w:rFonts w:ascii="Times New Roman" w:hAnsi="Times New Roman" w:cs="Times New Roman" w:hint="eastAsia"/>
          <w:szCs w:val="21"/>
        </w:rPr>
        <w:t>（吸引某人</w:t>
      </w:r>
      <w:r w:rsidR="00B13EDA">
        <w:rPr>
          <w:rFonts w:ascii="Times New Roman" w:hAnsi="Times New Roman" w:cs="Times New Roman" w:hint="eastAsia"/>
          <w:szCs w:val="21"/>
        </w:rPr>
        <w:t>的注意力</w:t>
      </w:r>
      <w:r>
        <w:rPr>
          <w:rFonts w:ascii="Times New Roman" w:hAnsi="Times New Roman" w:cs="Times New Roman" w:hint="eastAsia"/>
          <w:szCs w:val="21"/>
        </w:rPr>
        <w:t>）</w:t>
      </w:r>
    </w:p>
    <w:p w14:paraId="674EE1AF" w14:textId="77777777" w:rsidR="008555D0" w:rsidRDefault="00D54317" w:rsidP="008555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pull</w:t>
      </w:r>
      <w:r>
        <w:rPr>
          <w:rFonts w:ascii="Times New Roman" w:hAnsi="Times New Roman" w:cs="Times New Roman" w:hint="eastAsia"/>
          <w:szCs w:val="21"/>
        </w:rPr>
        <w:t>、</w:t>
      </w:r>
      <w:r>
        <w:rPr>
          <w:rFonts w:ascii="Times New Roman" w:hAnsi="Times New Roman" w:cs="Times New Roman" w:hint="eastAsia"/>
          <w:szCs w:val="21"/>
        </w:rPr>
        <w:t>drag</w:t>
      </w:r>
      <w:r>
        <w:rPr>
          <w:rFonts w:ascii="Times New Roman" w:hAnsi="Times New Roman" w:cs="Times New Roman" w:hint="eastAsia"/>
          <w:szCs w:val="21"/>
        </w:rPr>
        <w:t>和</w:t>
      </w:r>
      <w:r>
        <w:rPr>
          <w:rFonts w:ascii="Times New Roman" w:hAnsi="Times New Roman" w:cs="Times New Roman" w:hint="eastAsia"/>
          <w:szCs w:val="21"/>
        </w:rPr>
        <w:t>draw</w:t>
      </w:r>
      <w:r>
        <w:rPr>
          <w:rFonts w:ascii="Times New Roman" w:hAnsi="Times New Roman" w:cs="Times New Roman" w:hint="eastAsia"/>
          <w:szCs w:val="21"/>
        </w:rPr>
        <w:t>都可以表示“拖、拉”，区别在于：</w:t>
      </w:r>
      <w:r>
        <w:rPr>
          <w:rFonts w:ascii="Times New Roman" w:hAnsi="Times New Roman" w:cs="Times New Roman" w:hint="eastAsia"/>
          <w:szCs w:val="21"/>
        </w:rPr>
        <w:t>pull</w:t>
      </w:r>
      <w:r>
        <w:rPr>
          <w:rFonts w:ascii="Times New Roman" w:hAnsi="Times New Roman" w:cs="Times New Roman" w:hint="eastAsia"/>
          <w:szCs w:val="21"/>
        </w:rPr>
        <w:t>是个一般用语，强调用力的方向而不是大小，反义词是</w:t>
      </w:r>
      <w:r>
        <w:rPr>
          <w:rFonts w:ascii="Times New Roman" w:hAnsi="Times New Roman" w:cs="Times New Roman" w:hint="eastAsia"/>
          <w:szCs w:val="21"/>
        </w:rPr>
        <w:t>push</w:t>
      </w:r>
      <w:r>
        <w:rPr>
          <w:rFonts w:ascii="Times New Roman" w:hAnsi="Times New Roman" w:cs="Times New Roman" w:hint="eastAsia"/>
          <w:szCs w:val="21"/>
        </w:rPr>
        <w:t>（推）。</w:t>
      </w:r>
      <w:r>
        <w:rPr>
          <w:rFonts w:ascii="Times New Roman" w:hAnsi="Times New Roman" w:cs="Times New Roman" w:hint="eastAsia"/>
          <w:szCs w:val="21"/>
        </w:rPr>
        <w:t>drag</w:t>
      </w:r>
      <w:r>
        <w:rPr>
          <w:rFonts w:ascii="Times New Roman" w:hAnsi="Times New Roman" w:cs="Times New Roman" w:hint="eastAsia"/>
          <w:szCs w:val="21"/>
        </w:rPr>
        <w:t>常表示费力、缓慢地“拖”难以移动的东西。</w:t>
      </w:r>
      <w:r>
        <w:rPr>
          <w:rFonts w:ascii="Times New Roman" w:hAnsi="Times New Roman" w:cs="Times New Roman" w:hint="eastAsia"/>
          <w:szCs w:val="21"/>
        </w:rPr>
        <w:t>draw</w:t>
      </w:r>
      <w:r>
        <w:rPr>
          <w:rFonts w:ascii="Times New Roman" w:hAnsi="Times New Roman" w:cs="Times New Roman" w:hint="eastAsia"/>
          <w:szCs w:val="21"/>
        </w:rPr>
        <w:t>常表示不费力地拖动。</w:t>
      </w:r>
    </w:p>
    <w:p w14:paraId="4047D1AD" w14:textId="64541736" w:rsidR="008555D0" w:rsidRPr="00832D03" w:rsidRDefault="008555D0" w:rsidP="008555D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drawing</w:t>
      </w:r>
      <w:r w:rsidRPr="00832D03">
        <w:rPr>
          <w:rFonts w:ascii="Times New Roman" w:hAnsi="Times New Roman" w:cs="Times New Roman"/>
        </w:rPr>
        <w:t>：</w:t>
      </w:r>
      <w:r w:rsidRPr="00832D03">
        <w:rPr>
          <w:rFonts w:ascii="Times New Roman" w:hAnsi="Times New Roman" w:cs="Times New Roman"/>
        </w:rPr>
        <w:t>[</w:t>
      </w:r>
      <w:r w:rsidRPr="00006378">
        <w:rPr>
          <w:rFonts w:ascii="Times New Roman" w:hAnsi="Times New Roman" w:cs="Times New Roman"/>
        </w:rPr>
        <w:t>ˈdrɔːɪŋ</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图画</w:t>
      </w:r>
      <w:r>
        <w:rPr>
          <w:rFonts w:ascii="Times New Roman" w:hAnsi="Times New Roman" w:cs="Times New Roman" w:hint="eastAsia"/>
        </w:rPr>
        <w:t>，</w:t>
      </w:r>
      <w:r w:rsidRPr="00832D03">
        <w:rPr>
          <w:rFonts w:ascii="Times New Roman" w:hAnsi="Times New Roman" w:cs="Times New Roman"/>
        </w:rPr>
        <w:t>素描术；牵引</w:t>
      </w:r>
    </w:p>
    <w:p w14:paraId="7EB3D083" w14:textId="52D04B7A" w:rsidR="00604A53" w:rsidRPr="00832D03" w:rsidRDefault="00604A53" w:rsidP="00604A53">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color w:val="EE0000"/>
        </w:rPr>
        <w:t>drawer</w:t>
      </w:r>
      <w:r w:rsidRPr="00832D03">
        <w:rPr>
          <w:rFonts w:ascii="Times New Roman" w:hAnsi="Times New Roman" w:cs="Times New Roman"/>
        </w:rPr>
        <w:t>：</w:t>
      </w:r>
      <w:r w:rsidRPr="00832D03">
        <w:rPr>
          <w:rFonts w:ascii="Times New Roman" w:hAnsi="Times New Roman" w:cs="Times New Roman"/>
        </w:rPr>
        <w:t>[</w:t>
      </w:r>
      <w:r w:rsidR="00006378" w:rsidRPr="00006378">
        <w:rPr>
          <w:rFonts w:ascii="Times New Roman" w:hAnsi="Times New Roman" w:cs="Times New Roman"/>
        </w:rPr>
        <w:t>drɔ:</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抽屉</w:t>
      </w:r>
    </w:p>
    <w:p w14:paraId="53531E03" w14:textId="010480F0" w:rsidR="00604A53" w:rsidRDefault="005A0A55" w:rsidP="00604A53">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604A53" w:rsidRPr="002535BB">
        <w:rPr>
          <w:rFonts w:ascii="Times New Roman" w:hAnsi="Times New Roman" w:cs="Times New Roman" w:hint="eastAsia"/>
          <w:szCs w:val="21"/>
          <w:lang w:val="de-DE"/>
        </w:rPr>
        <w:t>draw</w:t>
      </w:r>
      <w:r w:rsidR="00604A53" w:rsidRPr="002535BB">
        <w:rPr>
          <w:rFonts w:ascii="Times New Roman" w:hAnsi="Times New Roman" w:cs="Times New Roman" w:hint="eastAsia"/>
          <w:szCs w:val="21"/>
          <w:lang w:val="de-DE"/>
        </w:rPr>
        <w:t>（拖）</w:t>
      </w:r>
      <w:r w:rsidR="00604A53" w:rsidRPr="002535BB">
        <w:rPr>
          <w:rFonts w:ascii="Times New Roman" w:hAnsi="Times New Roman" w:cs="Times New Roman" w:hint="eastAsia"/>
          <w:szCs w:val="21"/>
          <w:lang w:val="de-DE"/>
        </w:rPr>
        <w:t>+er</w:t>
      </w:r>
      <w:r w:rsidR="00604A53" w:rsidRPr="002535BB">
        <w:rPr>
          <w:rFonts w:ascii="Times New Roman" w:hAnsi="Times New Roman" w:cs="Times New Roman" w:hint="eastAsia"/>
          <w:szCs w:val="21"/>
          <w:lang w:val="de-DE"/>
        </w:rPr>
        <w:t>（者）→可拖动者→抽屉</w:t>
      </w:r>
    </w:p>
    <w:p w14:paraId="5A17FA01" w14:textId="0AEA1F1A"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rPr>
        <w:t>draft</w:t>
      </w:r>
      <w:r w:rsidRPr="00832D03">
        <w:rPr>
          <w:rFonts w:ascii="Times New Roman" w:hAnsi="Times New Roman" w:cs="Times New Roman"/>
        </w:rPr>
        <w:t>：</w:t>
      </w:r>
      <w:r w:rsidRPr="00832D03">
        <w:rPr>
          <w:rFonts w:ascii="Times New Roman" w:hAnsi="Times New Roman" w:cs="Times New Roman"/>
        </w:rPr>
        <w:t>[</w:t>
      </w:r>
      <w:r w:rsidR="00006378" w:rsidRPr="00006378">
        <w:rPr>
          <w:rFonts w:ascii="Times New Roman" w:hAnsi="Times New Roman" w:cs="Times New Roman"/>
        </w:rPr>
        <w:t>dr</w:t>
      </w:r>
      <w:r w:rsidR="00006378" w:rsidRPr="00006378">
        <w:rPr>
          <w:rFonts w:ascii="Times New Roman" w:hAnsi="Times New Roman" w:cs="Times New Roman" w:hint="eastAsia"/>
        </w:rPr>
        <w:t>ɑ</w:t>
      </w:r>
      <w:r w:rsidR="00006378" w:rsidRPr="00006378">
        <w:rPr>
          <w:rFonts w:ascii="Times New Roman" w:hAnsi="Times New Roman" w:cs="Times New Roman"/>
        </w:rPr>
        <w:t>ːft</w:t>
      </w:r>
      <w:r w:rsidRPr="00832D03">
        <w:rPr>
          <w:rFonts w:ascii="Times New Roman" w:hAnsi="Times New Roman" w:cs="Times New Roman"/>
        </w:rPr>
        <w:t>] n.</w:t>
      </w:r>
      <w:r w:rsidRPr="00832D03">
        <w:rPr>
          <w:rFonts w:ascii="Times New Roman" w:hAnsi="Times New Roman" w:cs="Times New Roman"/>
        </w:rPr>
        <w:t>草图；草稿</w:t>
      </w:r>
      <w:r w:rsidR="00006378">
        <w:rPr>
          <w:rFonts w:ascii="Times New Roman" w:hAnsi="Times New Roman" w:cs="Times New Roman" w:hint="eastAsia"/>
        </w:rPr>
        <w:t>vt.</w:t>
      </w:r>
      <w:r w:rsidR="00006378">
        <w:rPr>
          <w:rFonts w:ascii="Times New Roman" w:hAnsi="Times New Roman" w:cs="Times New Roman" w:hint="eastAsia"/>
        </w:rPr>
        <w:t>起草</w:t>
      </w:r>
      <w:r w:rsidR="00006378">
        <w:rPr>
          <w:rFonts w:ascii="Times New Roman" w:hAnsi="Times New Roman" w:cs="Times New Roman" w:hint="eastAsia"/>
        </w:rPr>
        <w:t>vi.</w:t>
      </w:r>
      <w:r w:rsidR="00006378">
        <w:rPr>
          <w:rFonts w:ascii="Times New Roman" w:hAnsi="Times New Roman" w:cs="Times New Roman" w:hint="eastAsia"/>
        </w:rPr>
        <w:t>拟稿，作草图</w:t>
      </w:r>
    </w:p>
    <w:p w14:paraId="64DEEF46" w14:textId="5BF16FA6" w:rsidR="00F17EDC" w:rsidRPr="00CF368D" w:rsidRDefault="005A0A55" w:rsidP="00F17E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17EDC">
        <w:rPr>
          <w:rFonts w:ascii="Times New Roman" w:hAnsi="Times New Roman" w:cs="Times New Roman" w:hint="eastAsia"/>
          <w:szCs w:val="21"/>
        </w:rPr>
        <w:t>draf</w:t>
      </w:r>
      <w:r w:rsidR="00F17EDC">
        <w:rPr>
          <w:rFonts w:ascii="Times New Roman" w:hAnsi="Times New Roman" w:cs="Times New Roman" w:hint="eastAsia"/>
          <w:szCs w:val="21"/>
        </w:rPr>
        <w:t>（</w:t>
      </w:r>
      <w:r w:rsidR="00F17EDC">
        <w:rPr>
          <w:rFonts w:ascii="Times New Roman" w:hAnsi="Times New Roman" w:cs="Times New Roman" w:hint="eastAsia"/>
          <w:szCs w:val="21"/>
        </w:rPr>
        <w:t>=draw</w:t>
      </w:r>
      <w:r w:rsidR="00F17EDC">
        <w:rPr>
          <w:rFonts w:ascii="Times New Roman" w:hAnsi="Times New Roman" w:cs="Times New Roman" w:hint="eastAsia"/>
          <w:szCs w:val="21"/>
        </w:rPr>
        <w:t>，画）</w:t>
      </w:r>
      <w:r w:rsidR="00F17EDC">
        <w:rPr>
          <w:rFonts w:ascii="Times New Roman" w:hAnsi="Times New Roman" w:cs="Times New Roman" w:hint="eastAsia"/>
          <w:szCs w:val="21"/>
        </w:rPr>
        <w:t>+t</w:t>
      </w:r>
      <w:r w:rsidR="00006378">
        <w:rPr>
          <w:rFonts w:ascii="Times New Roman" w:hAnsi="Times New Roman" w:cs="Times New Roman" w:hint="eastAsia"/>
          <w:szCs w:val="21"/>
        </w:rPr>
        <w:t>（</w:t>
      </w:r>
      <w:r w:rsidR="00072254">
        <w:rPr>
          <w:rFonts w:ascii="Times New Roman" w:hAnsi="Times New Roman" w:cs="Times New Roman" w:hint="eastAsia"/>
          <w:szCs w:val="21"/>
        </w:rPr>
        <w:t>表动作，等于</w:t>
      </w:r>
      <w:r w:rsidR="00072254">
        <w:rPr>
          <w:rFonts w:ascii="Times New Roman" w:hAnsi="Times New Roman" w:cs="Times New Roman" w:hint="eastAsia"/>
          <w:szCs w:val="21"/>
        </w:rPr>
        <w:t>ed</w:t>
      </w:r>
      <w:r w:rsidR="00006378">
        <w:rPr>
          <w:rFonts w:ascii="Times New Roman" w:hAnsi="Times New Roman" w:cs="Times New Roman" w:hint="eastAsia"/>
          <w:szCs w:val="21"/>
        </w:rPr>
        <w:t>）</w:t>
      </w:r>
      <w:r w:rsidR="00F17EDC">
        <w:rPr>
          <w:rFonts w:ascii="Times New Roman" w:hAnsi="Times New Roman" w:cs="Times New Roman" w:hint="eastAsia"/>
          <w:szCs w:val="21"/>
        </w:rPr>
        <w:t>→画</w:t>
      </w:r>
      <w:r w:rsidR="00072254">
        <w:rPr>
          <w:rFonts w:ascii="Times New Roman" w:hAnsi="Times New Roman" w:cs="Times New Roman" w:hint="eastAsia"/>
          <w:szCs w:val="21"/>
        </w:rPr>
        <w:t>（</w:t>
      </w:r>
      <w:r w:rsidR="00F17EDC">
        <w:rPr>
          <w:rFonts w:ascii="Times New Roman" w:hAnsi="Times New Roman" w:cs="Times New Roman" w:hint="eastAsia"/>
          <w:szCs w:val="21"/>
        </w:rPr>
        <w:t>出来的东西</w:t>
      </w:r>
      <w:r w:rsidR="00072254">
        <w:rPr>
          <w:rFonts w:ascii="Times New Roman" w:hAnsi="Times New Roman" w:cs="Times New Roman" w:hint="eastAsia"/>
          <w:szCs w:val="21"/>
        </w:rPr>
        <w:t>）</w:t>
      </w:r>
      <w:r w:rsidR="00F17EDC">
        <w:rPr>
          <w:rFonts w:ascii="Times New Roman" w:hAnsi="Times New Roman" w:cs="Times New Roman" w:hint="eastAsia"/>
          <w:szCs w:val="21"/>
        </w:rPr>
        <w:t>→</w:t>
      </w:r>
      <w:r w:rsidR="00072254">
        <w:rPr>
          <w:rFonts w:ascii="Times New Roman" w:hAnsi="Times New Roman" w:cs="Times New Roman" w:hint="eastAsia"/>
          <w:szCs w:val="21"/>
        </w:rPr>
        <w:t>作草图，拟稿；</w:t>
      </w:r>
      <w:r w:rsidR="00F17EDC">
        <w:rPr>
          <w:rFonts w:ascii="Times New Roman" w:hAnsi="Times New Roman" w:cs="Times New Roman" w:hint="eastAsia"/>
          <w:szCs w:val="21"/>
        </w:rPr>
        <w:t>草图，草稿</w:t>
      </w:r>
    </w:p>
    <w:p w14:paraId="758C628A" w14:textId="77777777" w:rsidR="00D74EB3" w:rsidRPr="00D93149" w:rsidRDefault="00D74EB3" w:rsidP="00D74EB3">
      <w:pPr>
        <w:pStyle w:val="ac"/>
        <w:numPr>
          <w:ilvl w:val="0"/>
          <w:numId w:val="8"/>
        </w:numPr>
        <w:spacing w:line="480" w:lineRule="auto"/>
        <w:ind w:firstLineChars="0"/>
        <w:rPr>
          <w:rFonts w:ascii="Times New Roman" w:hAnsi="Times New Roman" w:cs="Times New Roman"/>
        </w:rPr>
      </w:pPr>
      <w:bookmarkStart w:id="184" w:name="_Toc504321919"/>
      <w:r w:rsidRPr="00DC7223">
        <w:rPr>
          <w:rFonts w:ascii="Times New Roman" w:hAnsi="Times New Roman" w:cs="Times New Roman"/>
          <w:b/>
          <w:bCs/>
          <w:color w:val="EE0000"/>
          <w:sz w:val="24"/>
          <w:szCs w:val="28"/>
        </w:rPr>
        <w:t>climb</w:t>
      </w:r>
      <w:r w:rsidRPr="00832D03">
        <w:rPr>
          <w:rFonts w:ascii="Times New Roman" w:hAnsi="Times New Roman" w:cs="Times New Roman"/>
        </w:rPr>
        <w:t>：</w:t>
      </w:r>
      <w:r w:rsidRPr="00832D03">
        <w:rPr>
          <w:rFonts w:ascii="Times New Roman" w:hAnsi="Times New Roman" w:cs="Times New Roman"/>
          <w:szCs w:val="21"/>
        </w:rPr>
        <w:t>[klaɪm</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爬；攀登；上升</w:t>
      </w:r>
    </w:p>
    <w:p w14:paraId="25AD36F4" w14:textId="252B205E" w:rsidR="00D74EB3" w:rsidRPr="00D93149" w:rsidRDefault="00D74EB3" w:rsidP="00D74EB3">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climb</w:t>
      </w:r>
      <w:r>
        <w:rPr>
          <w:rFonts w:ascii="Times New Roman" w:cs="Times New Roman"/>
          <w:szCs w:val="21"/>
        </w:rPr>
        <w:t xml:space="preserve"> a mountain</w:t>
      </w:r>
      <w:r>
        <w:rPr>
          <w:rFonts w:ascii="Times New Roman" w:cs="Times New Roman" w:hint="eastAsia"/>
          <w:szCs w:val="21"/>
        </w:rPr>
        <w:t>（爬山），</w:t>
      </w:r>
      <w:r>
        <w:rPr>
          <w:rFonts w:ascii="Times New Roman" w:cs="Times New Roman" w:hint="eastAsia"/>
          <w:szCs w:val="21"/>
        </w:rPr>
        <w:t>climb</w:t>
      </w:r>
      <w:r>
        <w:rPr>
          <w:rFonts w:ascii="Times New Roman" w:cs="Times New Roman"/>
          <w:szCs w:val="21"/>
        </w:rPr>
        <w:t xml:space="preserve"> up </w:t>
      </w:r>
      <w:r>
        <w:rPr>
          <w:rFonts w:ascii="Times New Roman" w:cs="Times New Roman" w:hint="eastAsia"/>
          <w:szCs w:val="21"/>
        </w:rPr>
        <w:t>the</w:t>
      </w:r>
      <w:r>
        <w:rPr>
          <w:rFonts w:ascii="Times New Roman" w:cs="Times New Roman"/>
          <w:szCs w:val="21"/>
        </w:rPr>
        <w:t xml:space="preserve"> stairs</w:t>
      </w:r>
      <w:r>
        <w:rPr>
          <w:rFonts w:ascii="Times New Roman" w:cs="Times New Roman" w:hint="eastAsia"/>
          <w:szCs w:val="21"/>
        </w:rPr>
        <w:t>（爬上楼梯），</w:t>
      </w:r>
      <w:r>
        <w:rPr>
          <w:rFonts w:ascii="Times New Roman" w:cs="Times New Roman" w:hint="eastAsia"/>
          <w:szCs w:val="21"/>
        </w:rPr>
        <w:t>climb</w:t>
      </w:r>
      <w:r>
        <w:rPr>
          <w:rFonts w:ascii="Times New Roman" w:cs="Times New Roman"/>
          <w:szCs w:val="21"/>
        </w:rPr>
        <w:t xml:space="preserve"> </w:t>
      </w:r>
      <w:r>
        <w:rPr>
          <w:rFonts w:ascii="Times New Roman" w:cs="Times New Roman" w:hint="eastAsia"/>
          <w:szCs w:val="21"/>
        </w:rPr>
        <w:t>into</w:t>
      </w:r>
      <w:r>
        <w:rPr>
          <w:rFonts w:ascii="Times New Roman" w:cs="Times New Roman"/>
          <w:szCs w:val="21"/>
        </w:rPr>
        <w:t xml:space="preserve"> </w:t>
      </w:r>
      <w:r>
        <w:rPr>
          <w:rFonts w:ascii="Times New Roman" w:cs="Times New Roman" w:hint="eastAsia"/>
          <w:szCs w:val="21"/>
        </w:rPr>
        <w:t>bed</w:t>
      </w:r>
      <w:r>
        <w:rPr>
          <w:rFonts w:ascii="Times New Roman" w:cs="Times New Roman" w:hint="eastAsia"/>
          <w:szCs w:val="21"/>
        </w:rPr>
        <w:t>（爬上床），</w:t>
      </w:r>
      <w:r>
        <w:rPr>
          <w:rFonts w:ascii="Times New Roman" w:cs="Times New Roman" w:hint="eastAsia"/>
          <w:szCs w:val="21"/>
        </w:rPr>
        <w:t>climb</w:t>
      </w:r>
      <w:r>
        <w:rPr>
          <w:rFonts w:ascii="Times New Roman" w:cs="Times New Roman"/>
          <w:szCs w:val="21"/>
        </w:rPr>
        <w:t xml:space="preserve"> ov</w:t>
      </w:r>
      <w:r w:rsidR="00BD5FB6">
        <w:rPr>
          <w:rFonts w:ascii="Times New Roman" w:cs="Times New Roman"/>
          <w:szCs w:val="21"/>
        </w:rPr>
        <w:t xml:space="preserve"> </w:t>
      </w:r>
      <w:r>
        <w:rPr>
          <w:rFonts w:ascii="Times New Roman" w:cs="Times New Roman"/>
          <w:szCs w:val="21"/>
        </w:rPr>
        <w:t>er the wall</w:t>
      </w:r>
      <w:r>
        <w:rPr>
          <w:rFonts w:ascii="Times New Roman" w:cs="Times New Roman" w:hint="eastAsia"/>
          <w:szCs w:val="21"/>
        </w:rPr>
        <w:t>（翻过墙）</w:t>
      </w:r>
    </w:p>
    <w:p w14:paraId="444C8C90" w14:textId="70FA95E7" w:rsidR="005F55B7" w:rsidRPr="00436B0A" w:rsidRDefault="005F55B7" w:rsidP="005F55B7">
      <w:pPr>
        <w:pStyle w:val="ac"/>
        <w:numPr>
          <w:ilvl w:val="0"/>
          <w:numId w:val="8"/>
        </w:numPr>
        <w:spacing w:line="480" w:lineRule="auto"/>
        <w:ind w:firstLineChars="0"/>
        <w:rPr>
          <w:rFonts w:ascii="Times New Roman" w:hAnsi="Times New Roman" w:cs="Times New Roman"/>
          <w:lang w:val="es-VE"/>
        </w:rPr>
      </w:pPr>
      <w:r w:rsidRPr="009375E0">
        <w:rPr>
          <w:rFonts w:ascii="Times New Roman" w:hAnsi="Times New Roman" w:cs="Times New Roman"/>
          <w:b/>
          <w:bCs/>
          <w:color w:val="EE0000"/>
          <w:sz w:val="24"/>
          <w:szCs w:val="28"/>
          <w:lang w:val="es-VE"/>
        </w:rPr>
        <w:t>tear</w:t>
      </w:r>
      <w:r w:rsidRPr="00436B0A">
        <w:rPr>
          <w:rFonts w:ascii="Times New Roman" w:hAnsi="Times New Roman" w:cs="Times New Roman"/>
          <w:szCs w:val="21"/>
          <w:lang w:val="es-VE"/>
        </w:rPr>
        <w:t>：</w:t>
      </w:r>
      <w:r w:rsidRPr="00436B0A">
        <w:rPr>
          <w:rFonts w:ascii="Times New Roman" w:hAnsi="Times New Roman" w:cs="Times New Roman"/>
          <w:szCs w:val="21"/>
          <w:lang w:val="es-VE"/>
        </w:rPr>
        <w:t>[</w:t>
      </w:r>
      <w:r w:rsidRPr="00D264A1">
        <w:rPr>
          <w:rFonts w:ascii="Times New Roman" w:hAnsi="Times New Roman" w:cs="Times New Roman"/>
          <w:szCs w:val="21"/>
          <w:lang w:val="es-VE"/>
        </w:rPr>
        <w:t>teə</w:t>
      </w:r>
      <w:r w:rsidR="00C93DA1">
        <w:rPr>
          <w:rFonts w:ascii="Times New Roman" w:hAnsi="Times New Roman" w:cs="Times New Roman"/>
          <w:szCs w:val="21"/>
          <w:lang w:val="es-VE"/>
        </w:rPr>
        <w:t>(r)]</w:t>
      </w:r>
      <w:r w:rsidRPr="00436B0A">
        <w:rPr>
          <w:rFonts w:ascii="Times New Roman" w:hAnsi="Times New Roman" w:cs="Times New Roman"/>
          <w:szCs w:val="21"/>
          <w:lang w:val="es-VE"/>
        </w:rPr>
        <w:t xml:space="preserve"> v</w:t>
      </w:r>
      <w:r>
        <w:rPr>
          <w:rFonts w:ascii="Times New Roman" w:hAnsi="Times New Roman" w:cs="Times New Roman" w:hint="eastAsia"/>
          <w:szCs w:val="21"/>
          <w:lang w:val="es-VE"/>
        </w:rPr>
        <w:t>t</w:t>
      </w:r>
      <w:r w:rsidRPr="00436B0A">
        <w:rPr>
          <w:rFonts w:ascii="Times New Roman" w:hAnsi="Times New Roman" w:cs="Times New Roman"/>
          <w:szCs w:val="21"/>
          <w:lang w:val="es-VE"/>
        </w:rPr>
        <w:t>.</w:t>
      </w:r>
      <w:r w:rsidRPr="00832D03">
        <w:rPr>
          <w:rFonts w:ascii="Times New Roman" w:hAnsi="Times New Roman" w:cs="Times New Roman"/>
          <w:szCs w:val="21"/>
        </w:rPr>
        <w:t>撕</w:t>
      </w:r>
      <w:r>
        <w:rPr>
          <w:rFonts w:ascii="Times New Roman" w:hAnsi="Times New Roman" w:cs="Times New Roman" w:hint="eastAsia"/>
          <w:szCs w:val="21"/>
        </w:rPr>
        <w:t>开</w:t>
      </w:r>
      <w:r w:rsidRPr="00436B0A">
        <w:rPr>
          <w:rFonts w:ascii="Times New Roman" w:hAnsi="Times New Roman" w:cs="Times New Roman" w:hint="eastAsia"/>
          <w:szCs w:val="21"/>
          <w:lang w:val="es-VE"/>
        </w:rPr>
        <w:t>，</w:t>
      </w:r>
      <w:r>
        <w:rPr>
          <w:rFonts w:ascii="Times New Roman" w:hAnsi="Times New Roman" w:cs="Times New Roman" w:hint="eastAsia"/>
          <w:szCs w:val="21"/>
          <w:lang w:val="es-VE"/>
        </w:rPr>
        <w:t>撕裂，拉伤</w:t>
      </w:r>
    </w:p>
    <w:p w14:paraId="2A7BA8CF" w14:textId="585526C5" w:rsidR="00010BD7" w:rsidRDefault="00010BD7" w:rsidP="00010BD7">
      <w:pPr>
        <w:spacing w:line="360" w:lineRule="auto"/>
        <w:ind w:firstLineChars="202" w:firstLine="424"/>
        <w:rPr>
          <w:rFonts w:ascii="Times New Roman" w:cs="Times New Roman"/>
          <w:szCs w:val="21"/>
        </w:rPr>
      </w:pPr>
      <w:r>
        <w:rPr>
          <w:rFonts w:ascii="Times New Roman" w:cs="Times New Roman" w:hint="eastAsia"/>
          <w:szCs w:val="21"/>
        </w:rPr>
        <w:t>【源】和单词</w:t>
      </w:r>
      <w:r>
        <w:rPr>
          <w:rFonts w:ascii="Times New Roman" w:cs="Times New Roman" w:hint="eastAsia"/>
          <w:szCs w:val="21"/>
        </w:rPr>
        <w:t>tear</w:t>
      </w:r>
      <w:r>
        <w:rPr>
          <w:rFonts w:ascii="Times New Roman" w:cs="Times New Roman" w:hint="eastAsia"/>
          <w:szCs w:val="21"/>
        </w:rPr>
        <w:t>（眼泪）词源无关，是两回事。</w:t>
      </w:r>
    </w:p>
    <w:p w14:paraId="47B936D2" w14:textId="77777777" w:rsidR="005F55B7" w:rsidRDefault="005F55B7" w:rsidP="005F55B7">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tore</w:t>
      </w:r>
      <w:r>
        <w:rPr>
          <w:rFonts w:ascii="Times New Roman" w:cs="Times New Roman" w:hint="eastAsia"/>
          <w:szCs w:val="21"/>
        </w:rPr>
        <w:t>，过去分词</w:t>
      </w:r>
      <w:r>
        <w:rPr>
          <w:rFonts w:ascii="Times New Roman" w:cs="Times New Roman" w:hint="eastAsia"/>
          <w:szCs w:val="21"/>
        </w:rPr>
        <w:t>t</w:t>
      </w:r>
      <w:r>
        <w:rPr>
          <w:rFonts w:ascii="Times New Roman" w:cs="Times New Roman"/>
          <w:szCs w:val="21"/>
        </w:rPr>
        <w:t>orn</w:t>
      </w:r>
    </w:p>
    <w:p w14:paraId="2778ED35" w14:textId="77777777" w:rsidR="005F55B7" w:rsidRPr="006B357B" w:rsidRDefault="005F55B7" w:rsidP="005F55B7">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6B357B">
        <w:rPr>
          <w:rFonts w:ascii="Times New Roman" w:hAnsi="Times New Roman" w:cs="Times New Roman"/>
          <w:lang w:val="es-VE"/>
        </w:rPr>
        <w:t>He tore the letter in two</w:t>
      </w:r>
      <w:r>
        <w:rPr>
          <w:rFonts w:ascii="Times New Roman" w:hAnsi="Times New Roman" w:cs="Times New Roman" w:hint="eastAsia"/>
          <w:lang w:val="es-VE"/>
        </w:rPr>
        <w:t>.</w:t>
      </w:r>
      <w:r>
        <w:rPr>
          <w:rFonts w:ascii="Times New Roman" w:hAnsi="Times New Roman" w:cs="Times New Roman" w:hint="eastAsia"/>
          <w:lang w:val="es-VE"/>
        </w:rPr>
        <w:t>他把信撕成两半。</w:t>
      </w:r>
    </w:p>
    <w:p w14:paraId="6D174252" w14:textId="15CBD15F" w:rsidR="00564D7D" w:rsidRPr="000E1A2E" w:rsidRDefault="00564D7D"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trac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拖、拉</w:t>
      </w:r>
      <w:bookmarkEnd w:id="184"/>
      <w:r w:rsidR="002D4EB0">
        <w:rPr>
          <w:rFonts w:hint="eastAsia"/>
          <w:sz w:val="21"/>
          <w:szCs w:val="21"/>
        </w:rPr>
        <w:t>）</w:t>
      </w:r>
    </w:p>
    <w:p w14:paraId="305826D8" w14:textId="4C52FBEC" w:rsidR="00564D7D" w:rsidRDefault="00B125EF"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64D7D" w:rsidRPr="002531E6">
        <w:rPr>
          <w:rFonts w:ascii="Times New Roman" w:eastAsia="宋体" w:hAnsi="Times New Roman" w:cs="Times New Roman" w:hint="eastAsia"/>
          <w:szCs w:val="21"/>
        </w:rPr>
        <w:t>拉丁语</w:t>
      </w:r>
      <w:r w:rsidR="00831692">
        <w:rPr>
          <w:rFonts w:ascii="Times New Roman" w:eastAsia="宋体" w:hAnsi="Times New Roman" w:cs="Times New Roman" w:hint="eastAsia"/>
          <w:szCs w:val="21"/>
        </w:rPr>
        <w:t>，和</w:t>
      </w:r>
      <w:r w:rsidR="00072254">
        <w:rPr>
          <w:rFonts w:ascii="Times New Roman" w:eastAsia="宋体" w:hAnsi="Times New Roman" w:cs="Times New Roman" w:hint="eastAsia"/>
          <w:szCs w:val="21"/>
        </w:rPr>
        <w:t>本族语</w:t>
      </w:r>
      <w:r w:rsidR="00831692">
        <w:rPr>
          <w:rFonts w:ascii="Times New Roman" w:eastAsia="宋体" w:hAnsi="Times New Roman" w:cs="Times New Roman" w:hint="eastAsia"/>
          <w:szCs w:val="21"/>
        </w:rPr>
        <w:t>单词</w:t>
      </w:r>
      <w:r w:rsidR="00831692">
        <w:rPr>
          <w:rFonts w:ascii="Times New Roman" w:eastAsia="宋体" w:hAnsi="Times New Roman" w:cs="Times New Roman" w:hint="eastAsia"/>
          <w:szCs w:val="21"/>
        </w:rPr>
        <w:t>drag</w:t>
      </w:r>
      <w:r w:rsidR="00921125">
        <w:rPr>
          <w:rFonts w:ascii="Times New Roman" w:eastAsia="宋体" w:hAnsi="Times New Roman" w:cs="Times New Roman" w:hint="eastAsia"/>
          <w:szCs w:val="21"/>
        </w:rPr>
        <w:t>来自同一个老祖宗</w:t>
      </w:r>
      <w:r w:rsidR="008555D0">
        <w:rPr>
          <w:rFonts w:ascii="Times New Roman" w:eastAsia="宋体" w:hAnsi="Times New Roman" w:cs="Times New Roman" w:hint="eastAsia"/>
          <w:szCs w:val="21"/>
        </w:rPr>
        <w:t>，</w:t>
      </w:r>
      <w:r w:rsidR="008555D0">
        <w:rPr>
          <w:rFonts w:ascii="Times New Roman" w:eastAsia="宋体" w:hAnsi="Times New Roman" w:cs="Times New Roman" w:hint="eastAsia"/>
          <w:szCs w:val="21"/>
        </w:rPr>
        <w:t>t-d</w:t>
      </w:r>
      <w:r w:rsidR="008555D0">
        <w:rPr>
          <w:rFonts w:ascii="Times New Roman" w:eastAsia="宋体" w:hAnsi="Times New Roman" w:cs="Times New Roman" w:hint="eastAsia"/>
          <w:szCs w:val="21"/>
        </w:rPr>
        <w:t>相通，</w:t>
      </w:r>
      <w:r w:rsidR="008555D0">
        <w:rPr>
          <w:rFonts w:ascii="Times New Roman" w:eastAsia="宋体" w:hAnsi="Times New Roman" w:cs="Times New Roman" w:hint="eastAsia"/>
          <w:szCs w:val="21"/>
        </w:rPr>
        <w:t>c-g</w:t>
      </w:r>
      <w:r w:rsidR="008555D0">
        <w:rPr>
          <w:rFonts w:ascii="Times New Roman" w:eastAsia="宋体" w:hAnsi="Times New Roman" w:cs="Times New Roman" w:hint="eastAsia"/>
          <w:szCs w:val="21"/>
        </w:rPr>
        <w:t>相通。</w:t>
      </w:r>
    </w:p>
    <w:p w14:paraId="54BE7895" w14:textId="545CCBDA" w:rsidR="008555D0" w:rsidRDefault="008555D0"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tract-</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treat-</w:t>
      </w:r>
      <w:r>
        <w:rPr>
          <w:rFonts w:ascii="Times New Roman" w:eastAsia="宋体" w:hAnsi="Times New Roman" w:cs="Times New Roman" w:hint="eastAsia"/>
          <w:szCs w:val="21"/>
        </w:rPr>
        <w:t>（反复动词形式）。</w:t>
      </w:r>
    </w:p>
    <w:p w14:paraId="08F5F478" w14:textId="77777777"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abstract</w:t>
      </w:r>
      <w:r w:rsidRPr="00832D03">
        <w:rPr>
          <w:rFonts w:ascii="Times New Roman" w:hAnsi="Times New Roman" w:cs="Times New Roman"/>
        </w:rPr>
        <w:t>：</w:t>
      </w:r>
      <w:r w:rsidRPr="00832D03">
        <w:rPr>
          <w:rFonts w:ascii="Times New Roman" w:hAnsi="Times New Roman" w:cs="Times New Roman"/>
          <w:szCs w:val="21"/>
        </w:rPr>
        <w:t>['æbstrækt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抽象；提取；（写）摘要</w:t>
      </w:r>
      <w:r w:rsidRPr="00832D03">
        <w:rPr>
          <w:rFonts w:ascii="Times New Roman" w:hAnsi="Times New Roman" w:cs="Times New Roman"/>
          <w:szCs w:val="21"/>
        </w:rPr>
        <w:t>n.</w:t>
      </w:r>
      <w:r w:rsidRPr="00832D03">
        <w:rPr>
          <w:rFonts w:ascii="Times New Roman" w:hAnsi="Times New Roman" w:cs="Times New Roman"/>
          <w:szCs w:val="21"/>
        </w:rPr>
        <w:t>摘要；抽象</w:t>
      </w:r>
      <w:r w:rsidRPr="00832D03">
        <w:rPr>
          <w:rFonts w:ascii="Times New Roman" w:hAnsi="Times New Roman" w:cs="Times New Roman"/>
          <w:szCs w:val="21"/>
        </w:rPr>
        <w:t>adj.</w:t>
      </w:r>
      <w:r w:rsidRPr="00832D03">
        <w:rPr>
          <w:rFonts w:ascii="Times New Roman" w:hAnsi="Times New Roman" w:cs="Times New Roman"/>
          <w:szCs w:val="21"/>
        </w:rPr>
        <w:t>抽象的</w:t>
      </w:r>
    </w:p>
    <w:p w14:paraId="178B98E4" w14:textId="77777777" w:rsidR="001535C6" w:rsidRDefault="005A0A55" w:rsidP="00564D7D">
      <w:pPr>
        <w:spacing w:line="360" w:lineRule="auto"/>
        <w:ind w:firstLineChars="202" w:firstLine="424"/>
        <w:rPr>
          <w:rFonts w:ascii="Times New Roman" w:cs="Times New Roman"/>
          <w:szCs w:val="21"/>
        </w:rPr>
      </w:pPr>
      <w:r>
        <w:rPr>
          <w:rFonts w:ascii="Times New Roman" w:cs="Times New Roman"/>
          <w:szCs w:val="21"/>
        </w:rPr>
        <w:lastRenderedPageBreak/>
        <w:t>【拆】</w:t>
      </w:r>
      <w:r w:rsidR="00564D7D">
        <w:rPr>
          <w:rFonts w:ascii="Times New Roman" w:cs="Times New Roman" w:hint="eastAsia"/>
          <w:szCs w:val="21"/>
        </w:rPr>
        <w:t>abs</w:t>
      </w:r>
      <w:r w:rsidR="00564D7D">
        <w:rPr>
          <w:rFonts w:ascii="Times New Roman" w:cs="Times New Roman" w:hint="eastAsia"/>
          <w:szCs w:val="21"/>
        </w:rPr>
        <w:t>（分离）</w:t>
      </w:r>
      <w:r w:rsidR="00564D7D">
        <w:rPr>
          <w:rFonts w:ascii="Times New Roman" w:cs="Times New Roman" w:hint="eastAsia"/>
          <w:szCs w:val="21"/>
        </w:rPr>
        <w:t>+</w:t>
      </w:r>
      <w:r w:rsidR="00564D7D" w:rsidRPr="00D23D40">
        <w:rPr>
          <w:rFonts w:ascii="Times New Roman" w:cs="Times New Roman" w:hint="eastAsia"/>
          <w:szCs w:val="21"/>
        </w:rPr>
        <w:t>tract</w:t>
      </w:r>
      <w:r w:rsidR="00564D7D">
        <w:rPr>
          <w:rFonts w:ascii="Times New Roman" w:cs="Times New Roman" w:hint="eastAsia"/>
          <w:szCs w:val="21"/>
        </w:rPr>
        <w:t>（拖）→从中拖出来，分离出→抽象</w:t>
      </w:r>
      <w:r w:rsidR="00785B2C">
        <w:rPr>
          <w:rFonts w:ascii="Times New Roman" w:cs="Times New Roman" w:hint="eastAsia"/>
          <w:szCs w:val="21"/>
        </w:rPr>
        <w:t>，抽象的，摘要</w:t>
      </w:r>
    </w:p>
    <w:p w14:paraId="2CADCD6B" w14:textId="63054A18" w:rsidR="00831692" w:rsidRDefault="001535C6" w:rsidP="00564D7D">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abstraction</w:t>
      </w:r>
      <w:r>
        <w:rPr>
          <w:rFonts w:ascii="Times New Roman" w:cs="Times New Roman" w:hint="eastAsia"/>
          <w:szCs w:val="21"/>
        </w:rPr>
        <w:t>：</w:t>
      </w:r>
      <w:r>
        <w:rPr>
          <w:rFonts w:ascii="Times New Roman" w:cs="Times New Roman" w:hint="eastAsia"/>
          <w:szCs w:val="21"/>
        </w:rPr>
        <w:t>[</w:t>
      </w:r>
      <w:r w:rsidR="00831692" w:rsidRPr="00EC32D6">
        <w:rPr>
          <w:rFonts w:ascii="Times New Roman" w:hAnsi="Times New Roman" w:cs="Times New Roman" w:hint="eastAsia"/>
          <w:szCs w:val="21"/>
        </w:rPr>
        <w:t>æ</w:t>
      </w:r>
      <w:r w:rsidR="00831692" w:rsidRPr="00EC32D6">
        <w:rPr>
          <w:rFonts w:ascii="Times New Roman" w:hAnsi="Times New Roman" w:cs="Times New Roman"/>
          <w:szCs w:val="21"/>
        </w:rPr>
        <w:t>bˈstrækʃn</w:t>
      </w:r>
      <w:r w:rsidR="00831692">
        <w:rPr>
          <w:rFonts w:ascii="Times New Roman" w:cs="Times New Roman"/>
          <w:szCs w:val="21"/>
        </w:rPr>
        <w:t>] n.</w:t>
      </w:r>
      <w:r w:rsidR="00831692">
        <w:rPr>
          <w:rFonts w:ascii="Times New Roman" w:cs="Times New Roman" w:hint="eastAsia"/>
          <w:szCs w:val="21"/>
        </w:rPr>
        <w:t>抽象，抽象概念</w:t>
      </w:r>
    </w:p>
    <w:p w14:paraId="2F837349" w14:textId="1F091B64"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color w:val="EE0000"/>
        </w:rPr>
        <w:t>attract</w:t>
      </w:r>
      <w:r w:rsidRPr="00832D03">
        <w:rPr>
          <w:rFonts w:ascii="Times New Roman" w:hAnsi="Times New Roman" w:cs="Times New Roman"/>
        </w:rPr>
        <w:t>：</w:t>
      </w:r>
      <w:r w:rsidRPr="00832D03">
        <w:rPr>
          <w:rFonts w:ascii="Times New Roman" w:hAnsi="Times New Roman" w:cs="Times New Roman"/>
          <w:szCs w:val="21"/>
        </w:rPr>
        <w:t>[ə'trækt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吸引；引起</w:t>
      </w:r>
      <w:r w:rsidRPr="00832D03">
        <w:rPr>
          <w:rFonts w:ascii="Times New Roman" w:hAnsi="Times New Roman" w:cs="Times New Roman"/>
          <w:szCs w:val="21"/>
        </w:rPr>
        <w:t>vi.</w:t>
      </w:r>
      <w:r w:rsidRPr="00832D03">
        <w:rPr>
          <w:rFonts w:ascii="Times New Roman" w:hAnsi="Times New Roman" w:cs="Times New Roman"/>
          <w:szCs w:val="21"/>
        </w:rPr>
        <w:t>有吸引力</w:t>
      </w:r>
    </w:p>
    <w:p w14:paraId="0F692418" w14:textId="77777777" w:rsidR="008555D0" w:rsidRDefault="005A0A55" w:rsidP="008555D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64D7D">
        <w:rPr>
          <w:rFonts w:ascii="Times New Roman" w:hAnsi="Times New Roman" w:cs="Times New Roman" w:hint="eastAsia"/>
          <w:szCs w:val="21"/>
        </w:rPr>
        <w:t>at</w:t>
      </w:r>
      <w:r w:rsidR="00564D7D">
        <w:rPr>
          <w:rFonts w:ascii="Times New Roman" w:hAnsi="Times New Roman" w:cs="Times New Roman" w:hint="eastAsia"/>
          <w:szCs w:val="21"/>
        </w:rPr>
        <w:t>（</w:t>
      </w:r>
      <w:r w:rsidR="00564D7D">
        <w:rPr>
          <w:rFonts w:ascii="Times New Roman" w:hAnsi="Times New Roman" w:cs="Times New Roman" w:hint="eastAsia"/>
          <w:szCs w:val="21"/>
        </w:rPr>
        <w:t>=ad</w:t>
      </w:r>
      <w:r w:rsidR="00564D7D">
        <w:rPr>
          <w:rFonts w:ascii="Times New Roman" w:hAnsi="Times New Roman" w:cs="Times New Roman" w:hint="eastAsia"/>
          <w:szCs w:val="21"/>
        </w:rPr>
        <w:t>，去，</w:t>
      </w:r>
      <w:r w:rsidR="00785B2C">
        <w:rPr>
          <w:rFonts w:ascii="Times New Roman" w:hAnsi="Times New Roman" w:cs="Times New Roman" w:hint="eastAsia"/>
          <w:szCs w:val="21"/>
        </w:rPr>
        <w:t>趋近</w:t>
      </w:r>
      <w:r w:rsidR="00564D7D">
        <w:rPr>
          <w:rFonts w:ascii="Times New Roman" w:hAnsi="Times New Roman" w:cs="Times New Roman" w:hint="eastAsia"/>
          <w:szCs w:val="21"/>
        </w:rPr>
        <w:t>）</w:t>
      </w:r>
      <w:r w:rsidR="00564D7D">
        <w:rPr>
          <w:rFonts w:ascii="Times New Roman" w:hAnsi="Times New Roman" w:cs="Times New Roman" w:hint="eastAsia"/>
          <w:szCs w:val="21"/>
        </w:rPr>
        <w:t>+tract</w:t>
      </w:r>
      <w:r w:rsidR="00564D7D">
        <w:rPr>
          <w:rFonts w:ascii="Times New Roman" w:hAnsi="Times New Roman" w:cs="Times New Roman" w:hint="eastAsia"/>
          <w:szCs w:val="21"/>
        </w:rPr>
        <w:t>（拖）→拖过去</w:t>
      </w:r>
      <w:r w:rsidR="00831692">
        <w:rPr>
          <w:rFonts w:ascii="Times New Roman" w:hAnsi="Times New Roman" w:cs="Times New Roman" w:hint="eastAsia"/>
          <w:szCs w:val="21"/>
        </w:rPr>
        <w:t>，使</w:t>
      </w:r>
      <w:r w:rsidR="00785B2C">
        <w:rPr>
          <w:rFonts w:ascii="Times New Roman" w:hAnsi="Times New Roman" w:cs="Times New Roman" w:hint="eastAsia"/>
          <w:szCs w:val="21"/>
        </w:rPr>
        <w:t>靠近</w:t>
      </w:r>
      <w:r w:rsidR="00564D7D">
        <w:rPr>
          <w:rFonts w:ascii="Times New Roman" w:hAnsi="Times New Roman" w:cs="Times New Roman" w:hint="eastAsia"/>
          <w:szCs w:val="21"/>
        </w:rPr>
        <w:t>→吸引</w:t>
      </w:r>
      <w:r w:rsidR="00072254">
        <w:rPr>
          <w:rFonts w:ascii="Times New Roman" w:hAnsi="Times New Roman" w:cs="Times New Roman" w:hint="eastAsia"/>
          <w:szCs w:val="21"/>
        </w:rPr>
        <w:t>，有吸引力</w:t>
      </w:r>
    </w:p>
    <w:p w14:paraId="5DABA116" w14:textId="77777777" w:rsidR="008555D0" w:rsidRDefault="008555D0" w:rsidP="008555D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564D7D" w:rsidRPr="00832D03">
        <w:rPr>
          <w:rFonts w:ascii="Times New Roman" w:hAnsi="Times New Roman" w:cs="Times New Roman"/>
        </w:rPr>
        <w:t>attraction</w:t>
      </w:r>
      <w:r w:rsidR="00564D7D" w:rsidRPr="00832D03">
        <w:rPr>
          <w:rFonts w:ascii="Times New Roman" w:hAnsi="Times New Roman" w:cs="Times New Roman"/>
        </w:rPr>
        <w:t>：</w:t>
      </w:r>
      <w:r w:rsidR="00564D7D" w:rsidRPr="00832D03">
        <w:rPr>
          <w:rFonts w:ascii="Times New Roman" w:hAnsi="Times New Roman" w:cs="Times New Roman"/>
          <w:szCs w:val="21"/>
        </w:rPr>
        <w:t>[ə'trækʃn</w:t>
      </w:r>
      <w:r w:rsidR="00564D7D">
        <w:rPr>
          <w:rFonts w:ascii="Times New Roman" w:hAnsi="Times New Roman" w:cs="Times New Roman"/>
          <w:szCs w:val="21"/>
        </w:rPr>
        <w:t>] n.</w:t>
      </w:r>
      <w:r w:rsidR="00564D7D" w:rsidRPr="00832D03">
        <w:rPr>
          <w:rFonts w:ascii="Times New Roman" w:hAnsi="Times New Roman" w:cs="Times New Roman"/>
          <w:szCs w:val="21"/>
        </w:rPr>
        <w:t>吸引，吸引力；引力；吸引人的事物</w:t>
      </w:r>
    </w:p>
    <w:p w14:paraId="5DBC6E5C" w14:textId="404BFADE" w:rsidR="00564D7D" w:rsidRPr="00832D03" w:rsidRDefault="008555D0" w:rsidP="008555D0">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564D7D" w:rsidRPr="00832D03">
        <w:rPr>
          <w:rFonts w:ascii="Times New Roman" w:hAnsi="Times New Roman" w:cs="Times New Roman"/>
        </w:rPr>
        <w:t>attractive</w:t>
      </w:r>
      <w:r w:rsidR="00564D7D" w:rsidRPr="00832D03">
        <w:rPr>
          <w:rFonts w:ascii="Times New Roman" w:hAnsi="Times New Roman" w:cs="Times New Roman"/>
        </w:rPr>
        <w:t>：</w:t>
      </w:r>
      <w:r w:rsidR="00564D7D" w:rsidRPr="00832D03">
        <w:rPr>
          <w:rFonts w:ascii="Times New Roman" w:hAnsi="Times New Roman" w:cs="Times New Roman"/>
          <w:szCs w:val="21"/>
        </w:rPr>
        <w:t>[ə'træktɪv</w:t>
      </w:r>
      <w:r w:rsidR="00564D7D">
        <w:rPr>
          <w:rFonts w:ascii="Times New Roman" w:hAnsi="Times New Roman" w:cs="Times New Roman"/>
          <w:szCs w:val="21"/>
        </w:rPr>
        <w:t>] adj</w:t>
      </w:r>
      <w:r w:rsidR="00564D7D" w:rsidRPr="00832D03">
        <w:rPr>
          <w:rFonts w:ascii="Times New Roman" w:hAnsi="Times New Roman" w:cs="Times New Roman"/>
          <w:szCs w:val="21"/>
        </w:rPr>
        <w:t>.</w:t>
      </w:r>
      <w:r w:rsidR="00564D7D" w:rsidRPr="00832D03">
        <w:rPr>
          <w:rFonts w:ascii="Times New Roman" w:hAnsi="Times New Roman" w:cs="Times New Roman"/>
          <w:szCs w:val="21"/>
        </w:rPr>
        <w:t>吸引人的；有魅力的；引人注目的</w:t>
      </w:r>
    </w:p>
    <w:p w14:paraId="0510A4B7" w14:textId="1181D283" w:rsidR="008A4F57" w:rsidRPr="008A4F57" w:rsidRDefault="008A4F57" w:rsidP="008A4F57">
      <w:pPr>
        <w:pStyle w:val="ac"/>
        <w:numPr>
          <w:ilvl w:val="0"/>
          <w:numId w:val="8"/>
        </w:numPr>
        <w:spacing w:line="480" w:lineRule="auto"/>
        <w:ind w:firstLineChars="0"/>
        <w:rPr>
          <w:rFonts w:ascii="Times New Roman" w:hAnsi="Times New Roman" w:cs="Times New Roman"/>
        </w:rPr>
      </w:pPr>
      <w:r w:rsidRPr="008A4F57">
        <w:rPr>
          <w:rFonts w:ascii="Times New Roman" w:hAnsi="Times New Roman" w:cs="Times New Roman"/>
          <w:color w:val="EE0000"/>
        </w:rPr>
        <w:t>contract</w:t>
      </w:r>
      <w:r w:rsidRPr="008A4F57">
        <w:rPr>
          <w:rFonts w:ascii="Times New Roman" w:hAnsi="Times New Roman" w:cs="Times New Roman" w:hint="eastAsia"/>
        </w:rPr>
        <w:t>：</w:t>
      </w:r>
      <w:r w:rsidRPr="008A4F57">
        <w:rPr>
          <w:rFonts w:ascii="Times New Roman" w:hAnsi="Times New Roman" w:cs="Times New Roman"/>
        </w:rPr>
        <w:t>[ˈkɒntrækt; kənˈtrækt] n.</w:t>
      </w:r>
      <w:r w:rsidRPr="008A4F57">
        <w:rPr>
          <w:rFonts w:ascii="Times New Roman" w:hAnsi="Times New Roman" w:cs="Times New Roman" w:hint="eastAsia"/>
        </w:rPr>
        <w:t>合同，契约</w:t>
      </w:r>
      <w:r w:rsidRPr="008A4F57">
        <w:rPr>
          <w:rFonts w:ascii="Times New Roman" w:hAnsi="Times New Roman" w:cs="Times New Roman"/>
        </w:rPr>
        <w:t xml:space="preserve"> v.</w:t>
      </w:r>
      <w:r w:rsidRPr="008A4F57">
        <w:rPr>
          <w:rFonts w:ascii="Times New Roman" w:hAnsi="Times New Roman" w:cs="Times New Roman" w:hint="eastAsia"/>
        </w:rPr>
        <w:t>收缩；签订契约</w:t>
      </w:r>
    </w:p>
    <w:p w14:paraId="6A8BA797" w14:textId="3C75B3D2" w:rsidR="008A4F57" w:rsidRPr="008A4F57" w:rsidRDefault="008A4F57" w:rsidP="008A4F57">
      <w:pPr>
        <w:spacing w:line="360" w:lineRule="auto"/>
        <w:ind w:firstLineChars="201" w:firstLine="422"/>
        <w:rPr>
          <w:rFonts w:ascii="Times New Roman" w:hAnsi="Times New Roman" w:cs="Times New Roman"/>
          <w:szCs w:val="21"/>
        </w:rPr>
      </w:pPr>
      <w:r w:rsidRPr="008A4F57">
        <w:rPr>
          <w:rFonts w:ascii="Times New Roman" w:hAnsi="Times New Roman" w:cs="Times New Roman" w:hint="eastAsia"/>
          <w:szCs w:val="21"/>
        </w:rPr>
        <w:t>【拆】</w:t>
      </w:r>
      <w:r w:rsidRPr="008A4F57">
        <w:rPr>
          <w:rFonts w:ascii="Times New Roman" w:hAnsi="Times New Roman" w:cs="Times New Roman" w:hint="eastAsia"/>
          <w:szCs w:val="21"/>
        </w:rPr>
        <w:t>con</w:t>
      </w:r>
      <w:r w:rsidRPr="008A4F57">
        <w:rPr>
          <w:rFonts w:ascii="Times New Roman" w:hAnsi="Times New Roman" w:cs="Times New Roman" w:hint="eastAsia"/>
          <w:szCs w:val="21"/>
        </w:rPr>
        <w:t>（一起）</w:t>
      </w:r>
      <w:r w:rsidRPr="008A4F57">
        <w:rPr>
          <w:rFonts w:ascii="Times New Roman" w:hAnsi="Times New Roman" w:cs="Times New Roman" w:hint="eastAsia"/>
          <w:szCs w:val="21"/>
        </w:rPr>
        <w:t>+trac</w:t>
      </w:r>
      <w:r w:rsidRPr="008A4F57">
        <w:rPr>
          <w:rFonts w:ascii="Times New Roman" w:hAnsi="Times New Roman" w:cs="Times New Roman" w:hint="eastAsia"/>
          <w:szCs w:val="21"/>
        </w:rPr>
        <w:t>（拖）</w:t>
      </w:r>
      <w:r w:rsidRPr="008A4F57">
        <w:rPr>
          <w:rFonts w:ascii="Times New Roman" w:hAnsi="Times New Roman" w:cs="Times New Roman" w:hint="eastAsia"/>
          <w:szCs w:val="21"/>
        </w:rPr>
        <w:t>+t</w:t>
      </w:r>
      <w:r w:rsidRPr="008A4F57">
        <w:rPr>
          <w:rFonts w:ascii="Times New Roman" w:hAnsi="Times New Roman" w:cs="Times New Roman" w:hint="eastAsia"/>
          <w:szCs w:val="21"/>
        </w:rPr>
        <w:t>（动词过去分词后缀，等于</w:t>
      </w:r>
      <w:r w:rsidRPr="008A4F57">
        <w:rPr>
          <w:rFonts w:ascii="Times New Roman" w:hAnsi="Times New Roman" w:cs="Times New Roman" w:hint="eastAsia"/>
          <w:szCs w:val="21"/>
        </w:rPr>
        <w:t>ed</w:t>
      </w:r>
      <w:r w:rsidRPr="008A4F57">
        <w:rPr>
          <w:rFonts w:ascii="Times New Roman" w:hAnsi="Times New Roman" w:cs="Times New Roman" w:hint="eastAsia"/>
          <w:szCs w:val="21"/>
        </w:rPr>
        <w:t>，在此除了构成动词外，还可以构成名词，表示动作完成后的产物）→拖到一起（的结果）→收缩（将各部分向里拖到一起）；签订契约（将双方拖到一起达成一致）→（用作名词）合同，契约</w:t>
      </w:r>
    </w:p>
    <w:p w14:paraId="0AA94505" w14:textId="0D97B73D" w:rsidR="008A4F57" w:rsidRPr="008A4F57" w:rsidRDefault="008A4F57" w:rsidP="008A4F57">
      <w:pPr>
        <w:spacing w:line="360" w:lineRule="auto"/>
        <w:ind w:firstLineChars="201" w:firstLine="422"/>
        <w:rPr>
          <w:rFonts w:ascii="Times New Roman" w:hAnsi="Times New Roman" w:cs="Times New Roman"/>
          <w:szCs w:val="21"/>
        </w:rPr>
      </w:pPr>
      <w:r w:rsidRPr="008A4F57">
        <w:rPr>
          <w:rFonts w:ascii="Times New Roman" w:hAnsi="Times New Roman" w:cs="Times New Roman" w:hint="eastAsia"/>
          <w:szCs w:val="21"/>
        </w:rPr>
        <w:t>【例】</w:t>
      </w:r>
      <w:r w:rsidRPr="008A4F57">
        <w:rPr>
          <w:rFonts w:ascii="Times New Roman" w:hAnsi="Times New Roman" w:cs="Times New Roman" w:hint="eastAsia"/>
          <w:szCs w:val="21"/>
        </w:rPr>
        <w:t>Glass contracts as it cools.</w:t>
      </w:r>
      <w:r w:rsidRPr="008A4F57">
        <w:rPr>
          <w:rFonts w:ascii="Times New Roman" w:hAnsi="Times New Roman" w:cs="Times New Roman" w:hint="eastAsia"/>
          <w:szCs w:val="21"/>
        </w:rPr>
        <w:t>玻璃遇冷收缩。</w:t>
      </w:r>
      <w:r w:rsidRPr="008A4F57">
        <w:rPr>
          <w:rFonts w:ascii="Times New Roman" w:hAnsi="Times New Roman" w:cs="Times New Roman" w:hint="eastAsia"/>
          <w:szCs w:val="21"/>
        </w:rPr>
        <w:t>The player is contracted to play until August.</w:t>
      </w:r>
      <w:r w:rsidRPr="008A4F57">
        <w:rPr>
          <w:rFonts w:ascii="Times New Roman" w:hAnsi="Times New Roman" w:cs="Times New Roman" w:hint="eastAsia"/>
          <w:szCs w:val="21"/>
        </w:rPr>
        <w:t>这位选手签约参加比赛到八月份。</w:t>
      </w:r>
      <w:r w:rsidRPr="008A4F57">
        <w:rPr>
          <w:rFonts w:ascii="Times New Roman" w:hAnsi="Times New Roman" w:cs="Times New Roman"/>
          <w:szCs w:val="21"/>
        </w:rPr>
        <w:t>I had no choice but to sign the contract.</w:t>
      </w:r>
      <w:r w:rsidRPr="008A4F57">
        <w:rPr>
          <w:rFonts w:ascii="Times New Roman" w:hAnsi="Times New Roman" w:cs="Times New Roman" w:hint="eastAsia"/>
          <w:szCs w:val="21"/>
        </w:rPr>
        <w:t>我别无选择，只好签了合同。</w:t>
      </w:r>
    </w:p>
    <w:p w14:paraId="1AC97948" w14:textId="209D5FFF" w:rsidR="008A4F57" w:rsidRPr="008A4F57" w:rsidRDefault="008A4F57" w:rsidP="008A4F5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A4F57">
        <w:rPr>
          <w:rFonts w:ascii="Times New Roman" w:hAnsi="Times New Roman" w:cs="Times New Roman"/>
          <w:szCs w:val="21"/>
        </w:rPr>
        <w:t>contraction</w:t>
      </w:r>
      <w:r w:rsidRPr="008A4F57">
        <w:rPr>
          <w:rFonts w:ascii="Times New Roman" w:hAnsi="Times New Roman" w:cs="Times New Roman" w:hint="eastAsia"/>
          <w:szCs w:val="21"/>
        </w:rPr>
        <w:t>：</w:t>
      </w:r>
      <w:r w:rsidRPr="008A4F57">
        <w:rPr>
          <w:rFonts w:ascii="Times New Roman" w:hAnsi="Times New Roman" w:cs="Times New Roman"/>
          <w:szCs w:val="21"/>
        </w:rPr>
        <w:t>[kənˈtrækʃ(ə)n] n.</w:t>
      </w:r>
      <w:r w:rsidRPr="008A4F57">
        <w:rPr>
          <w:rFonts w:ascii="Times New Roman" w:hAnsi="Times New Roman" w:cs="Times New Roman" w:hint="eastAsia"/>
          <w:szCs w:val="21"/>
        </w:rPr>
        <w:t>收缩；宫缩；缩写形式</w:t>
      </w:r>
    </w:p>
    <w:p w14:paraId="2D53684F" w14:textId="5D25E2FC" w:rsidR="008A4F57" w:rsidRDefault="008A4F57" w:rsidP="008A4F5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8A4F57">
        <w:rPr>
          <w:rFonts w:ascii="Times New Roman" w:hAnsi="Times New Roman" w:cs="Times New Roman"/>
          <w:szCs w:val="21"/>
        </w:rPr>
        <w:t>contractor</w:t>
      </w:r>
      <w:r w:rsidRPr="008A4F57">
        <w:rPr>
          <w:rFonts w:ascii="Times New Roman" w:hAnsi="Times New Roman" w:cs="Times New Roman" w:hint="eastAsia"/>
          <w:szCs w:val="21"/>
        </w:rPr>
        <w:t>：</w:t>
      </w:r>
      <w:r w:rsidRPr="008A4F57">
        <w:rPr>
          <w:rFonts w:ascii="Times New Roman" w:hAnsi="Times New Roman" w:cs="Times New Roman"/>
          <w:szCs w:val="21"/>
        </w:rPr>
        <w:t>[ˈkɒntræktə(r)] n.</w:t>
      </w:r>
      <w:r w:rsidRPr="008A4F57">
        <w:rPr>
          <w:rFonts w:ascii="Times New Roman" w:hAnsi="Times New Roman" w:cs="Times New Roman" w:hint="eastAsia"/>
          <w:szCs w:val="21"/>
        </w:rPr>
        <w:t>承包商，承包公司</w:t>
      </w:r>
    </w:p>
    <w:p w14:paraId="66A6586A" w14:textId="62C42415"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treat</w:t>
      </w:r>
      <w:r w:rsidRPr="00832D03">
        <w:rPr>
          <w:rFonts w:ascii="Times New Roman" w:hAnsi="Times New Roman" w:cs="Times New Roman"/>
        </w:rPr>
        <w:t>：</w:t>
      </w:r>
      <w:r w:rsidRPr="00832D03">
        <w:rPr>
          <w:rFonts w:ascii="Times New Roman" w:hAnsi="Times New Roman" w:cs="Times New Roman"/>
          <w:szCs w:val="21"/>
        </w:rPr>
        <w:t>[tri</w:t>
      </w:r>
      <w:r w:rsidR="00E04303" w:rsidRPr="00E04303">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v</w:t>
      </w:r>
      <w:r w:rsidR="00A839EE">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治疗</w:t>
      </w:r>
      <w:r w:rsidR="00A839EE">
        <w:rPr>
          <w:rFonts w:ascii="Times New Roman" w:hAnsi="Times New Roman" w:cs="Times New Roman" w:hint="eastAsia"/>
          <w:szCs w:val="21"/>
        </w:rPr>
        <w:t>，处理</w:t>
      </w:r>
      <w:r w:rsidRPr="00832D03">
        <w:rPr>
          <w:rFonts w:ascii="Times New Roman" w:hAnsi="Times New Roman" w:cs="Times New Roman"/>
          <w:szCs w:val="21"/>
        </w:rPr>
        <w:t>；对待</w:t>
      </w:r>
      <w:r w:rsidR="00A839EE">
        <w:rPr>
          <w:rFonts w:ascii="Times New Roman" w:hAnsi="Times New Roman" w:cs="Times New Roman" w:hint="eastAsia"/>
          <w:szCs w:val="21"/>
        </w:rPr>
        <w:t>，看待</w:t>
      </w:r>
      <w:r w:rsidRPr="00832D03">
        <w:rPr>
          <w:rFonts w:ascii="Times New Roman" w:hAnsi="Times New Roman" w:cs="Times New Roman"/>
          <w:szCs w:val="21"/>
        </w:rPr>
        <w:t>；探讨；</w:t>
      </w:r>
      <w:r w:rsidR="00A839EE">
        <w:rPr>
          <w:rFonts w:ascii="Times New Roman" w:hAnsi="Times New Roman" w:cs="Times New Roman" w:hint="eastAsia"/>
          <w:szCs w:val="21"/>
        </w:rPr>
        <w:t>款待</w:t>
      </w:r>
      <w:r w:rsidRPr="00832D03">
        <w:rPr>
          <w:rFonts w:ascii="Times New Roman" w:hAnsi="Times New Roman" w:cs="Times New Roman"/>
          <w:szCs w:val="21"/>
        </w:rPr>
        <w:t>n.</w:t>
      </w:r>
      <w:r w:rsidRPr="00832D03">
        <w:rPr>
          <w:rFonts w:ascii="Times New Roman" w:hAnsi="Times New Roman" w:cs="Times New Roman"/>
          <w:szCs w:val="21"/>
        </w:rPr>
        <w:t>请客；款待。</w:t>
      </w:r>
    </w:p>
    <w:p w14:paraId="169AC56F" w14:textId="4E9AB52F" w:rsidR="00564D7D" w:rsidRDefault="00223404"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31692">
        <w:rPr>
          <w:rFonts w:ascii="Times New Roman" w:hAnsi="Times New Roman" w:cs="Times New Roman" w:hint="eastAsia"/>
          <w:szCs w:val="21"/>
        </w:rPr>
        <w:t>源自</w:t>
      </w:r>
      <w:r w:rsidR="00564D7D">
        <w:rPr>
          <w:rFonts w:ascii="Times New Roman" w:hAnsi="Times New Roman" w:cs="Times New Roman" w:hint="eastAsia"/>
          <w:szCs w:val="21"/>
        </w:rPr>
        <w:t>词根</w:t>
      </w:r>
      <w:r w:rsidR="00564D7D">
        <w:rPr>
          <w:rFonts w:ascii="Times New Roman" w:hAnsi="Times New Roman" w:cs="Times New Roman" w:hint="eastAsia"/>
          <w:szCs w:val="21"/>
        </w:rPr>
        <w:t>trac</w:t>
      </w:r>
      <w:r w:rsidR="00831692">
        <w:rPr>
          <w:rFonts w:ascii="Times New Roman" w:hAnsi="Times New Roman" w:cs="Times New Roman" w:hint="eastAsia"/>
          <w:szCs w:val="21"/>
        </w:rPr>
        <w:t>-</w:t>
      </w:r>
      <w:r w:rsidR="00564D7D">
        <w:rPr>
          <w:rFonts w:ascii="Times New Roman" w:hAnsi="Times New Roman" w:cs="Times New Roman" w:hint="eastAsia"/>
          <w:szCs w:val="21"/>
        </w:rPr>
        <w:t>（拖）</w:t>
      </w:r>
      <w:r w:rsidR="00831692">
        <w:rPr>
          <w:rFonts w:ascii="Times New Roman" w:hAnsi="Times New Roman" w:cs="Times New Roman" w:hint="eastAsia"/>
          <w:szCs w:val="21"/>
        </w:rPr>
        <w:t>的反复形式</w:t>
      </w:r>
      <w:r w:rsidR="00564D7D">
        <w:rPr>
          <w:rFonts w:ascii="Times New Roman" w:hAnsi="Times New Roman" w:cs="Times New Roman" w:hint="eastAsia"/>
          <w:szCs w:val="21"/>
        </w:rPr>
        <w:t>，本意是“</w:t>
      </w:r>
      <w:r w:rsidR="00831692">
        <w:rPr>
          <w:rFonts w:ascii="Times New Roman" w:hAnsi="Times New Roman" w:cs="Times New Roman" w:hint="eastAsia"/>
          <w:szCs w:val="21"/>
        </w:rPr>
        <w:t>反复</w:t>
      </w:r>
      <w:r w:rsidR="0027541D">
        <w:rPr>
          <w:rFonts w:ascii="Times New Roman" w:hAnsi="Times New Roman" w:cs="Times New Roman" w:hint="eastAsia"/>
          <w:szCs w:val="21"/>
        </w:rPr>
        <w:t>拖拽</w:t>
      </w:r>
      <w:r w:rsidR="00564D7D">
        <w:rPr>
          <w:rFonts w:ascii="Times New Roman" w:hAnsi="Times New Roman" w:cs="Times New Roman" w:hint="eastAsia"/>
          <w:szCs w:val="21"/>
        </w:rPr>
        <w:t>”，引申为“</w:t>
      </w:r>
      <w:r w:rsidR="0027541D">
        <w:rPr>
          <w:rFonts w:ascii="Times New Roman" w:hAnsi="Times New Roman" w:cs="Times New Roman" w:hint="eastAsia"/>
          <w:szCs w:val="21"/>
        </w:rPr>
        <w:t>操纵，管理，</w:t>
      </w:r>
      <w:r w:rsidR="00564D7D">
        <w:rPr>
          <w:rFonts w:ascii="Times New Roman" w:hAnsi="Times New Roman" w:cs="Times New Roman" w:hint="eastAsia"/>
          <w:szCs w:val="21"/>
        </w:rPr>
        <w:t>处理”</w:t>
      </w:r>
      <w:r w:rsidR="0027541D">
        <w:rPr>
          <w:rFonts w:ascii="Times New Roman" w:hAnsi="Times New Roman" w:cs="Times New Roman" w:hint="eastAsia"/>
          <w:szCs w:val="21"/>
        </w:rPr>
        <w:t>，进一步泛指“治疗，对待，探讨，款待”。</w:t>
      </w:r>
    </w:p>
    <w:p w14:paraId="237D8986" w14:textId="6C832672" w:rsidR="00A839EE" w:rsidRPr="00CF368D" w:rsidRDefault="00A839EE"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04303" w:rsidRPr="00E04303">
        <w:rPr>
          <w:rFonts w:ascii="Times New Roman" w:hAnsi="Times New Roman" w:cs="Times New Roman"/>
          <w:szCs w:val="21"/>
        </w:rPr>
        <w:t>She was treated for sunstroke</w:t>
      </w:r>
      <w:r w:rsidR="00F67D1C">
        <w:rPr>
          <w:rFonts w:ascii="Times New Roman" w:hAnsi="Times New Roman" w:cs="Times New Roman"/>
          <w:szCs w:val="21"/>
        </w:rPr>
        <w:t>.</w:t>
      </w:r>
      <w:r w:rsidR="00E04303">
        <w:rPr>
          <w:rFonts w:ascii="Times New Roman" w:hAnsi="Times New Roman" w:cs="Times New Roman" w:hint="eastAsia"/>
          <w:szCs w:val="21"/>
        </w:rPr>
        <w:t>她因为中暑而接受治疗。</w:t>
      </w:r>
      <w:r>
        <w:rPr>
          <w:rFonts w:ascii="Times New Roman" w:hAnsi="Times New Roman" w:cs="Times New Roman" w:hint="eastAsia"/>
          <w:szCs w:val="21"/>
        </w:rPr>
        <w:t>treat</w:t>
      </w:r>
      <w:r>
        <w:rPr>
          <w:rFonts w:ascii="Times New Roman" w:hAnsi="Times New Roman" w:cs="Times New Roman"/>
          <w:szCs w:val="21"/>
        </w:rPr>
        <w:t xml:space="preserve"> </w:t>
      </w:r>
      <w:r>
        <w:rPr>
          <w:rFonts w:ascii="Times New Roman" w:hAnsi="Times New Roman" w:cs="Times New Roman" w:hint="eastAsia"/>
          <w:szCs w:val="21"/>
        </w:rPr>
        <w:t>people</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respect</w:t>
      </w:r>
      <w:r>
        <w:rPr>
          <w:rFonts w:ascii="Times New Roman" w:hAnsi="Times New Roman" w:cs="Times New Roman" w:hint="eastAsia"/>
          <w:szCs w:val="21"/>
        </w:rPr>
        <w:t>（对人尊敬），</w:t>
      </w:r>
      <w:r>
        <w:rPr>
          <w:rFonts w:ascii="Times New Roman" w:hAnsi="Times New Roman" w:cs="Times New Roman" w:hint="eastAsia"/>
          <w:szCs w:val="21"/>
        </w:rPr>
        <w:t>treat</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like a child</w:t>
      </w:r>
      <w:r>
        <w:rPr>
          <w:rFonts w:ascii="Times New Roman" w:hAnsi="Times New Roman" w:cs="Times New Roman" w:hint="eastAsia"/>
          <w:szCs w:val="21"/>
        </w:rPr>
        <w:t>（把某人当成孩子），</w:t>
      </w:r>
      <w:r>
        <w:rPr>
          <w:rFonts w:ascii="Times New Roman" w:hAnsi="Times New Roman" w:cs="Times New Roman" w:hint="eastAsia"/>
          <w:szCs w:val="21"/>
        </w:rPr>
        <w:t>treat</w:t>
      </w:r>
      <w:r>
        <w:rPr>
          <w:rFonts w:ascii="Times New Roman" w:hAnsi="Times New Roman" w:cs="Times New Roman"/>
          <w:szCs w:val="21"/>
        </w:rPr>
        <w:t xml:space="preserve"> sb as a hero</w:t>
      </w:r>
      <w:r>
        <w:rPr>
          <w:rFonts w:ascii="Times New Roman" w:hAnsi="Times New Roman" w:cs="Times New Roman" w:hint="eastAsia"/>
          <w:szCs w:val="21"/>
        </w:rPr>
        <w:t>（把某人当成英雄）</w:t>
      </w:r>
      <w:r w:rsidR="00E04303">
        <w:rPr>
          <w:rFonts w:ascii="Times New Roman" w:hAnsi="Times New Roman" w:cs="Times New Roman" w:hint="eastAsia"/>
          <w:szCs w:val="21"/>
        </w:rPr>
        <w:t>，</w:t>
      </w:r>
      <w:r w:rsidR="00E04303">
        <w:rPr>
          <w:rFonts w:ascii="Times New Roman" w:hAnsi="Times New Roman" w:cs="Times New Roman" w:hint="eastAsia"/>
          <w:szCs w:val="21"/>
        </w:rPr>
        <w:t>treat</w:t>
      </w:r>
      <w:r w:rsidR="00E04303">
        <w:rPr>
          <w:rFonts w:ascii="Times New Roman" w:hAnsi="Times New Roman" w:cs="Times New Roman"/>
          <w:szCs w:val="21"/>
        </w:rPr>
        <w:t xml:space="preserve"> </w:t>
      </w:r>
      <w:r w:rsidR="00E04303">
        <w:rPr>
          <w:rFonts w:ascii="Times New Roman" w:hAnsi="Times New Roman" w:cs="Times New Roman" w:hint="eastAsia"/>
          <w:szCs w:val="21"/>
        </w:rPr>
        <w:t>the</w:t>
      </w:r>
      <w:r w:rsidR="00E04303">
        <w:rPr>
          <w:rFonts w:ascii="Times New Roman" w:hAnsi="Times New Roman" w:cs="Times New Roman"/>
          <w:szCs w:val="21"/>
        </w:rPr>
        <w:t xml:space="preserve"> question in detail</w:t>
      </w:r>
      <w:r w:rsidR="00E04303">
        <w:rPr>
          <w:rFonts w:ascii="Times New Roman" w:hAnsi="Times New Roman" w:cs="Times New Roman" w:hint="eastAsia"/>
          <w:szCs w:val="21"/>
        </w:rPr>
        <w:t>（详细探讨这个问题）；</w:t>
      </w:r>
      <w:r w:rsidR="00E04303">
        <w:rPr>
          <w:rFonts w:ascii="Times New Roman" w:hAnsi="Times New Roman" w:cs="Times New Roman" w:hint="eastAsia"/>
          <w:szCs w:val="21"/>
        </w:rPr>
        <w:t>my</w:t>
      </w:r>
      <w:r w:rsidR="00E04303">
        <w:rPr>
          <w:rFonts w:ascii="Times New Roman" w:hAnsi="Times New Roman" w:cs="Times New Roman"/>
          <w:szCs w:val="21"/>
        </w:rPr>
        <w:t xml:space="preserve"> treat</w:t>
      </w:r>
      <w:r w:rsidR="00E04303">
        <w:rPr>
          <w:rFonts w:ascii="Times New Roman" w:hAnsi="Times New Roman" w:cs="Times New Roman" w:hint="eastAsia"/>
          <w:szCs w:val="21"/>
        </w:rPr>
        <w:t>（我做东）；</w:t>
      </w:r>
      <w:r w:rsidR="00E04303">
        <w:rPr>
          <w:rFonts w:ascii="Times New Roman" w:hAnsi="Times New Roman" w:cs="Times New Roman" w:hint="eastAsia"/>
          <w:szCs w:val="21"/>
        </w:rPr>
        <w:t>trick</w:t>
      </w:r>
      <w:r w:rsidR="00E04303">
        <w:rPr>
          <w:rFonts w:ascii="Times New Roman" w:hAnsi="Times New Roman" w:cs="Times New Roman"/>
          <w:szCs w:val="21"/>
        </w:rPr>
        <w:t xml:space="preserve"> or treat</w:t>
      </w:r>
      <w:r w:rsidR="00E04303">
        <w:rPr>
          <w:rFonts w:ascii="Times New Roman" w:hAnsi="Times New Roman" w:cs="Times New Roman" w:hint="eastAsia"/>
          <w:szCs w:val="21"/>
        </w:rPr>
        <w:t>（</w:t>
      </w:r>
      <w:r w:rsidR="00831692">
        <w:rPr>
          <w:rFonts w:ascii="Times New Roman" w:hAnsi="Times New Roman" w:cs="Times New Roman" w:hint="eastAsia"/>
          <w:szCs w:val="21"/>
        </w:rPr>
        <w:t>习语，</w:t>
      </w:r>
      <w:r w:rsidR="00E04303">
        <w:rPr>
          <w:rFonts w:ascii="Times New Roman" w:hAnsi="Times New Roman" w:cs="Times New Roman" w:hint="eastAsia"/>
          <w:szCs w:val="21"/>
        </w:rPr>
        <w:t>不给糖就捣蛋）</w:t>
      </w:r>
    </w:p>
    <w:p w14:paraId="4A94EE84" w14:textId="499C1426"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treatment</w:t>
      </w:r>
      <w:r w:rsidRPr="00832D03">
        <w:rPr>
          <w:rFonts w:ascii="Times New Roman" w:hAnsi="Times New Roman" w:cs="Times New Roman"/>
        </w:rPr>
        <w:t>：</w:t>
      </w:r>
      <w:r w:rsidRPr="00832D03">
        <w:rPr>
          <w:rFonts w:ascii="Times New Roman" w:hAnsi="Times New Roman" w:cs="Times New Roman"/>
        </w:rPr>
        <w:t>['tri</w:t>
      </w:r>
      <w:r w:rsidR="00E04303" w:rsidRPr="00E04303">
        <w:rPr>
          <w:rFonts w:ascii="Times New Roman" w:hAnsi="Times New Roman" w:cs="Times New Roman"/>
          <w:szCs w:val="21"/>
        </w:rPr>
        <w:t>ː</w:t>
      </w:r>
      <w:r w:rsidRPr="00832D03">
        <w:rPr>
          <w:rFonts w:ascii="Times New Roman" w:hAnsi="Times New Roman" w:cs="Times New Roman"/>
        </w:rPr>
        <w:t>tmənt] n</w:t>
      </w:r>
      <w:r w:rsidR="00F67D1C">
        <w:rPr>
          <w:rFonts w:ascii="Times New Roman" w:hAnsi="Times New Roman" w:cs="Times New Roman"/>
        </w:rPr>
        <w:t>.</w:t>
      </w:r>
      <w:r w:rsidRPr="00832D03">
        <w:rPr>
          <w:rFonts w:ascii="Times New Roman" w:hAnsi="Times New Roman" w:cs="Times New Roman"/>
        </w:rPr>
        <w:t>治疗，疗法；处理；对待</w:t>
      </w:r>
    </w:p>
    <w:p w14:paraId="4E8F2AD3" w14:textId="435F007F" w:rsidR="00564D7D" w:rsidRPr="00CF368D" w:rsidRDefault="005A0A55"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4D7D" w:rsidRPr="00CF368D">
        <w:rPr>
          <w:rFonts w:ascii="Times New Roman" w:hAnsi="Times New Roman" w:cs="Times New Roman" w:hint="eastAsia"/>
          <w:szCs w:val="21"/>
        </w:rPr>
        <w:t>treat</w:t>
      </w:r>
      <w:r w:rsidR="00564D7D" w:rsidRPr="00CF368D">
        <w:rPr>
          <w:rFonts w:ascii="Times New Roman" w:hAnsi="Times New Roman" w:cs="Times New Roman" w:hint="eastAsia"/>
          <w:szCs w:val="21"/>
        </w:rPr>
        <w:t>（治疗，对待）</w:t>
      </w:r>
      <w:r w:rsidR="00564D7D" w:rsidRPr="00CF368D">
        <w:rPr>
          <w:rFonts w:ascii="Times New Roman" w:hAnsi="Times New Roman" w:cs="Times New Roman" w:hint="eastAsia"/>
          <w:szCs w:val="21"/>
        </w:rPr>
        <w:t>+ment</w:t>
      </w:r>
      <w:r w:rsidR="00564D7D" w:rsidRPr="00CF368D">
        <w:rPr>
          <w:rFonts w:ascii="Times New Roman" w:hAnsi="Times New Roman" w:cs="Times New Roman" w:hint="eastAsia"/>
          <w:szCs w:val="21"/>
        </w:rPr>
        <w:t>（名词后缀）→治疗，对待</w:t>
      </w:r>
    </w:p>
    <w:p w14:paraId="1F404D63" w14:textId="26D7E26B" w:rsidR="00014945" w:rsidRPr="00832D03" w:rsidRDefault="00014945" w:rsidP="00014945">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train</w:t>
      </w:r>
      <w:r w:rsidRPr="00832D03">
        <w:rPr>
          <w:rFonts w:ascii="Times New Roman" w:hAnsi="Times New Roman" w:cs="Times New Roman"/>
        </w:rPr>
        <w:t>：</w:t>
      </w:r>
      <w:r w:rsidRPr="00832D03">
        <w:rPr>
          <w:rFonts w:ascii="Times New Roman" w:hAnsi="Times New Roman" w:cs="Times New Roman"/>
          <w:szCs w:val="21"/>
        </w:rPr>
        <w:t>[</w:t>
      </w:r>
      <w:r w:rsidR="00E04303" w:rsidRPr="00E04303">
        <w:rPr>
          <w:rFonts w:ascii="Times New Roman" w:hAnsi="Times New Roman" w:cs="Times New Roman"/>
          <w:szCs w:val="21"/>
        </w:rPr>
        <w:t>treɪn</w:t>
      </w:r>
      <w:r>
        <w:rPr>
          <w:rFonts w:ascii="Times New Roman" w:hAnsi="Times New Roman" w:cs="Times New Roman"/>
          <w:szCs w:val="21"/>
        </w:rPr>
        <w:t>] n.</w:t>
      </w:r>
      <w:r w:rsidRPr="00832D03">
        <w:rPr>
          <w:rFonts w:ascii="Times New Roman" w:hAnsi="Times New Roman" w:cs="Times New Roman"/>
          <w:szCs w:val="21"/>
        </w:rPr>
        <w:t>火车；行列</w:t>
      </w:r>
      <w:r w:rsidR="00E04303">
        <w:rPr>
          <w:rFonts w:ascii="Times New Roman" w:hAnsi="Times New Roman" w:cs="Times New Roman" w:hint="eastAsia"/>
          <w:szCs w:val="21"/>
        </w:rPr>
        <w:t>，</w:t>
      </w:r>
      <w:r w:rsidRPr="00832D03">
        <w:rPr>
          <w:rFonts w:ascii="Times New Roman" w:hAnsi="Times New Roman" w:cs="Times New Roman"/>
          <w:szCs w:val="21"/>
        </w:rPr>
        <w:t>长队</w:t>
      </w:r>
      <w:r w:rsidR="00E04303">
        <w:rPr>
          <w:rFonts w:ascii="Times New Roman" w:hAnsi="Times New Roman" w:cs="Times New Roman" w:hint="eastAsia"/>
          <w:szCs w:val="21"/>
        </w:rPr>
        <w:t>；一系列；拖裙</w:t>
      </w:r>
      <w:r w:rsidR="00E04303">
        <w:rPr>
          <w:rFonts w:ascii="Times New Roman" w:hAnsi="Times New Roman" w:cs="Times New Roman" w:hint="eastAsia"/>
          <w:szCs w:val="21"/>
        </w:rPr>
        <w:t>v.</w:t>
      </w:r>
      <w:r w:rsidR="00E04303">
        <w:rPr>
          <w:rFonts w:ascii="Times New Roman" w:hAnsi="Times New Roman" w:cs="Times New Roman" w:hint="eastAsia"/>
          <w:szCs w:val="21"/>
        </w:rPr>
        <w:t>训练，锻炼</w:t>
      </w:r>
    </w:p>
    <w:p w14:paraId="109509D1" w14:textId="77777777" w:rsidR="001535C6" w:rsidRDefault="00E04303" w:rsidP="00D54317">
      <w:pPr>
        <w:spacing w:line="360" w:lineRule="auto"/>
        <w:ind w:firstLineChars="202" w:firstLine="424"/>
        <w:rPr>
          <w:rFonts w:ascii="Times New Roman" w:hAnsi="Times New Roman" w:cs="Times New Roman"/>
          <w:szCs w:val="21"/>
        </w:rPr>
      </w:pPr>
      <w:r>
        <w:rPr>
          <w:rFonts w:ascii="Times New Roman" w:cs="Times New Roman" w:hint="eastAsia"/>
          <w:szCs w:val="21"/>
        </w:rPr>
        <w:lastRenderedPageBreak/>
        <w:t>【源】</w:t>
      </w:r>
      <w:r w:rsidR="00831692">
        <w:rPr>
          <w:rFonts w:ascii="Times New Roman" w:cs="Times New Roman" w:hint="eastAsia"/>
          <w:szCs w:val="21"/>
        </w:rPr>
        <w:t>来自</w:t>
      </w:r>
      <w:r>
        <w:rPr>
          <w:rFonts w:ascii="Times New Roman" w:cs="Times New Roman" w:hint="eastAsia"/>
          <w:szCs w:val="21"/>
        </w:rPr>
        <w:t>词根</w:t>
      </w:r>
      <w:r>
        <w:rPr>
          <w:rFonts w:ascii="Times New Roman" w:hAnsi="Times New Roman" w:cs="Times New Roman" w:hint="eastAsia"/>
          <w:szCs w:val="21"/>
        </w:rPr>
        <w:t>trac</w:t>
      </w:r>
      <w:r w:rsidR="00831692">
        <w:rPr>
          <w:rFonts w:ascii="Times New Roman" w:hAnsi="Times New Roman" w:cs="Times New Roman" w:hint="eastAsia"/>
          <w:szCs w:val="21"/>
        </w:rPr>
        <w:t>-</w:t>
      </w:r>
      <w:r>
        <w:rPr>
          <w:rFonts w:ascii="Times New Roman" w:hAnsi="Times New Roman" w:cs="Times New Roman" w:hint="eastAsia"/>
          <w:szCs w:val="21"/>
        </w:rPr>
        <w:t>（拖），作名词时表示“拖曳之物”，作动词时表示“拖出来、拉长，</w:t>
      </w:r>
      <w:r w:rsidR="005F74EA">
        <w:rPr>
          <w:rFonts w:ascii="Times New Roman" w:hAnsi="Times New Roman" w:cs="Times New Roman" w:hint="eastAsia"/>
          <w:szCs w:val="21"/>
        </w:rPr>
        <w:t>使其变成想要的形态”，引申为训练。</w:t>
      </w:r>
    </w:p>
    <w:p w14:paraId="4F2926AB" w14:textId="4A52771E" w:rsidR="00831692" w:rsidRDefault="001535C6" w:rsidP="00D54317">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trainer</w:t>
      </w:r>
      <w:r>
        <w:rPr>
          <w:rFonts w:ascii="Times New Roman" w:hAnsi="Times New Roman" w:cs="Times New Roman" w:hint="eastAsia"/>
          <w:szCs w:val="21"/>
        </w:rPr>
        <w:t>：</w:t>
      </w:r>
      <w:r>
        <w:rPr>
          <w:rFonts w:ascii="Times New Roman" w:hAnsi="Times New Roman" w:cs="Times New Roman" w:hint="eastAsia"/>
          <w:szCs w:val="21"/>
        </w:rPr>
        <w:t>[</w:t>
      </w:r>
      <w:r w:rsidR="00831692" w:rsidRPr="00831692">
        <w:rPr>
          <w:rFonts w:ascii="Times New Roman" w:hAnsi="Times New Roman" w:cs="Times New Roman"/>
          <w:szCs w:val="21"/>
        </w:rPr>
        <w:t>ˈtreɪnə</w:t>
      </w:r>
      <w:r w:rsidR="00C93DA1">
        <w:rPr>
          <w:rFonts w:ascii="Times New Roman" w:hAnsi="Times New Roman" w:cs="Times New Roman"/>
          <w:szCs w:val="21"/>
        </w:rPr>
        <w:t>(r)]</w:t>
      </w:r>
      <w:r w:rsidR="00831692">
        <w:rPr>
          <w:rFonts w:ascii="Times New Roman" w:hAnsi="Times New Roman" w:cs="Times New Roman"/>
          <w:szCs w:val="21"/>
        </w:rPr>
        <w:t xml:space="preserve"> n.</w:t>
      </w:r>
      <w:r w:rsidR="00831692">
        <w:rPr>
          <w:rFonts w:ascii="Times New Roman" w:hAnsi="Times New Roman" w:cs="Times New Roman" w:hint="eastAsia"/>
          <w:szCs w:val="21"/>
        </w:rPr>
        <w:t>训练师，教练</w:t>
      </w:r>
    </w:p>
    <w:p w14:paraId="3CF340E9" w14:textId="20D2CC3F" w:rsidR="000F1F97" w:rsidRPr="000F1F97" w:rsidRDefault="000F1F97" w:rsidP="000F1F97">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hint="eastAsia"/>
          <w:color w:val="EE0000"/>
        </w:rPr>
        <w:t>training</w:t>
      </w:r>
      <w:r w:rsidRPr="000F1F97">
        <w:rPr>
          <w:rFonts w:ascii="Times New Roman" w:hAnsi="Times New Roman" w:cs="Times New Roman" w:hint="eastAsia"/>
        </w:rPr>
        <w:t>：</w:t>
      </w:r>
      <w:r w:rsidRPr="000F1F97">
        <w:rPr>
          <w:rFonts w:ascii="Times New Roman" w:hAnsi="Times New Roman" w:cs="Times New Roman" w:hint="eastAsia"/>
        </w:rPr>
        <w:t>[</w:t>
      </w:r>
      <w:r w:rsidRPr="000F1F97">
        <w:rPr>
          <w:rFonts w:ascii="Times New Roman" w:hAnsi="Times New Roman" w:cs="Times New Roman"/>
        </w:rPr>
        <w:t>ˈtreɪnɪŋ</w:t>
      </w:r>
      <w:r w:rsidRPr="000F1F97">
        <w:rPr>
          <w:rFonts w:ascii="Times New Roman" w:hAnsi="Times New Roman" w:cs="Times New Roman" w:hint="eastAsia"/>
        </w:rPr>
        <w:t>] n.</w:t>
      </w:r>
      <w:r w:rsidRPr="000F1F97">
        <w:rPr>
          <w:rFonts w:ascii="Times New Roman" w:hAnsi="Times New Roman" w:cs="Times New Roman" w:hint="eastAsia"/>
        </w:rPr>
        <w:t>训练，培训</w:t>
      </w:r>
    </w:p>
    <w:p w14:paraId="5933D812" w14:textId="4ADC341E" w:rsidR="000F1F97" w:rsidRPr="00831692" w:rsidRDefault="000F1F97" w:rsidP="00D54317">
      <w:pPr>
        <w:spacing w:line="360" w:lineRule="auto"/>
        <w:ind w:firstLineChars="202" w:firstLine="424"/>
        <w:rPr>
          <w:rFonts w:asci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train</w:t>
      </w:r>
      <w:r>
        <w:rPr>
          <w:rFonts w:ascii="Times New Roman" w:hAnsi="Times New Roman" w:cs="Times New Roman" w:hint="eastAsia"/>
          <w:szCs w:val="21"/>
        </w:rPr>
        <w:t>（训练）</w:t>
      </w:r>
      <w:r>
        <w:rPr>
          <w:rFonts w:ascii="Times New Roman" w:hAnsi="Times New Roman" w:cs="Times New Roman" w:hint="eastAsia"/>
          <w:szCs w:val="21"/>
        </w:rPr>
        <w:t>+ing</w:t>
      </w:r>
      <w:r>
        <w:rPr>
          <w:rFonts w:ascii="Times New Roman" w:hAnsi="Times New Roman" w:cs="Times New Roman" w:hint="eastAsia"/>
          <w:szCs w:val="21"/>
        </w:rPr>
        <w:t>（动名词后缀）→训练，培训</w:t>
      </w:r>
    </w:p>
    <w:p w14:paraId="4A112A7D" w14:textId="77777777" w:rsidR="00CC04C8" w:rsidRPr="007B1C82" w:rsidRDefault="00D40031" w:rsidP="007B1C82">
      <w:pPr>
        <w:pStyle w:val="1"/>
        <w:numPr>
          <w:ilvl w:val="0"/>
          <w:numId w:val="24"/>
        </w:numPr>
        <w:spacing w:line="360" w:lineRule="auto"/>
        <w:jc w:val="center"/>
        <w:rPr>
          <w:b w:val="0"/>
          <w:sz w:val="28"/>
          <w:szCs w:val="28"/>
        </w:rPr>
      </w:pPr>
      <w:r w:rsidRPr="007B1C82">
        <w:rPr>
          <w:rFonts w:hint="eastAsia"/>
          <w:b w:val="0"/>
          <w:sz w:val="28"/>
          <w:szCs w:val="28"/>
        </w:rPr>
        <w:t>切，割，砍</w:t>
      </w:r>
    </w:p>
    <w:p w14:paraId="0F97DE12" w14:textId="77777777" w:rsidR="00CC04C8" w:rsidRPr="006928F7" w:rsidRDefault="00CC04C8" w:rsidP="00CC04C8">
      <w:pPr>
        <w:pStyle w:val="ac"/>
        <w:numPr>
          <w:ilvl w:val="0"/>
          <w:numId w:val="8"/>
        </w:numPr>
        <w:spacing w:line="480" w:lineRule="auto"/>
        <w:ind w:firstLineChars="0"/>
        <w:rPr>
          <w:rFonts w:ascii="Times New Roman" w:hAnsi="Times New Roman" w:cs="Times New Roman"/>
        </w:rPr>
      </w:pPr>
      <w:r w:rsidRPr="00A80686">
        <w:rPr>
          <w:rFonts w:ascii="Times New Roman" w:hAnsi="Times New Roman" w:cs="Times New Roman"/>
          <w:b/>
          <w:bCs/>
          <w:color w:val="EE0000"/>
          <w:sz w:val="24"/>
          <w:szCs w:val="28"/>
        </w:rPr>
        <w:t>cut</w:t>
      </w:r>
      <w:r w:rsidRPr="000B42F5">
        <w:rPr>
          <w:rFonts w:ascii="Times New Roman" w:cs="Times New Roman"/>
        </w:rPr>
        <w:t>：</w:t>
      </w:r>
      <w:r w:rsidRPr="000B42F5">
        <w:rPr>
          <w:rFonts w:ascii="Times New Roman" w:eastAsia="宋体" w:hAnsi="Times New Roman" w:cs="Times New Roman"/>
          <w:szCs w:val="21"/>
        </w:rPr>
        <w:t>[kʌt</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切</w:t>
      </w:r>
      <w:r>
        <w:rPr>
          <w:rFonts w:ascii="Times New Roman" w:eastAsia="宋体" w:hAnsi="Times New Roman" w:cs="Times New Roman" w:hint="eastAsia"/>
          <w:szCs w:val="21"/>
        </w:rPr>
        <w:t>，</w:t>
      </w:r>
      <w:r w:rsidRPr="000B42F5">
        <w:rPr>
          <w:rFonts w:ascii="Times New Roman" w:eastAsia="宋体" w:hAnsi="Times New Roman" w:cs="Times New Roman"/>
          <w:szCs w:val="21"/>
        </w:rPr>
        <w:t>割</w:t>
      </w:r>
      <w:r>
        <w:rPr>
          <w:rFonts w:ascii="Times New Roman" w:eastAsia="宋体" w:hAnsi="Times New Roman" w:cs="Times New Roman" w:hint="eastAsia"/>
          <w:szCs w:val="21"/>
        </w:rPr>
        <w:t>，砍</w:t>
      </w:r>
      <w:r w:rsidRPr="000B42F5">
        <w:rPr>
          <w:rFonts w:ascii="Times New Roman" w:eastAsia="宋体" w:hAnsi="Times New Roman" w:cs="Times New Roman"/>
          <w:szCs w:val="21"/>
        </w:rPr>
        <w:t>；削减</w:t>
      </w:r>
    </w:p>
    <w:p w14:paraId="502F1827" w14:textId="113F517E"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【变】过去式</w:t>
      </w:r>
      <w:r w:rsidR="00BA2F10">
        <w:rPr>
          <w:rFonts w:ascii="Times New Roman" w:cs="Times New Roman" w:hint="eastAsia"/>
          <w:szCs w:val="21"/>
        </w:rPr>
        <w:t>：</w:t>
      </w:r>
      <w:r>
        <w:rPr>
          <w:rFonts w:ascii="Times New Roman" w:cs="Times New Roman" w:hint="eastAsia"/>
          <w:szCs w:val="21"/>
        </w:rPr>
        <w:t>cut</w:t>
      </w:r>
      <w:r>
        <w:rPr>
          <w:rFonts w:ascii="Times New Roman" w:cs="Times New Roman" w:hint="eastAsia"/>
          <w:szCs w:val="21"/>
        </w:rPr>
        <w:t>，过去分词</w:t>
      </w:r>
      <w:r w:rsidR="00BA2F10">
        <w:rPr>
          <w:rFonts w:ascii="Times New Roman" w:cs="Times New Roman" w:hint="eastAsia"/>
          <w:szCs w:val="21"/>
        </w:rPr>
        <w:t>：</w:t>
      </w:r>
      <w:r>
        <w:rPr>
          <w:rFonts w:ascii="Times New Roman" w:cs="Times New Roman" w:hint="eastAsia"/>
          <w:szCs w:val="21"/>
        </w:rPr>
        <w:t>cut</w:t>
      </w:r>
    </w:p>
    <w:p w14:paraId="39BE722D" w14:textId="77777777" w:rsidR="00CC04C8" w:rsidRPr="006928F7"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cut</w:t>
      </w:r>
      <w:r>
        <w:rPr>
          <w:rFonts w:ascii="Times New Roman" w:cs="Times New Roman"/>
          <w:szCs w:val="21"/>
        </w:rPr>
        <w:t xml:space="preserve"> off</w:t>
      </w:r>
      <w:r>
        <w:rPr>
          <w:rFonts w:ascii="Times New Roman" w:cs="Times New Roman" w:hint="eastAsia"/>
          <w:szCs w:val="21"/>
        </w:rPr>
        <w:t>（切断，切掉），</w:t>
      </w:r>
      <w:r>
        <w:rPr>
          <w:rFonts w:ascii="Times New Roman" w:cs="Times New Roman" w:hint="eastAsia"/>
          <w:szCs w:val="21"/>
        </w:rPr>
        <w:t>cut</w:t>
      </w:r>
      <w:r>
        <w:rPr>
          <w:rFonts w:ascii="Times New Roman" w:cs="Times New Roman"/>
          <w:szCs w:val="21"/>
        </w:rPr>
        <w:t xml:space="preserve"> </w:t>
      </w:r>
      <w:r>
        <w:rPr>
          <w:rFonts w:ascii="Times New Roman" w:cs="Times New Roman" w:hint="eastAsia"/>
          <w:szCs w:val="21"/>
        </w:rPr>
        <w:t>down</w:t>
      </w:r>
      <w:r>
        <w:rPr>
          <w:rFonts w:ascii="Times New Roman" w:cs="Times New Roman" w:hint="eastAsia"/>
          <w:szCs w:val="21"/>
        </w:rPr>
        <w:t>（砍倒，削减），</w:t>
      </w:r>
      <w:r>
        <w:rPr>
          <w:rFonts w:ascii="Times New Roman" w:cs="Times New Roman" w:hint="eastAsia"/>
          <w:szCs w:val="21"/>
        </w:rPr>
        <w:t>cut</w:t>
      </w:r>
      <w:r>
        <w:rPr>
          <w:rFonts w:ascii="Times New Roman" w:cs="Times New Roman"/>
          <w:szCs w:val="21"/>
        </w:rPr>
        <w:t xml:space="preserve"> up</w:t>
      </w:r>
      <w:r>
        <w:rPr>
          <w:rFonts w:ascii="Times New Roman" w:cs="Times New Roman" w:hint="eastAsia"/>
          <w:szCs w:val="21"/>
        </w:rPr>
        <w:t>（切碎）</w:t>
      </w:r>
    </w:p>
    <w:p w14:paraId="177FF4F8" w14:textId="472BE9E0" w:rsidR="000B37E7" w:rsidRPr="000E1A2E" w:rsidRDefault="000B37E7" w:rsidP="00476596">
      <w:pPr>
        <w:pStyle w:val="2"/>
        <w:numPr>
          <w:ilvl w:val="0"/>
          <w:numId w:val="11"/>
        </w:numPr>
        <w:spacing w:before="0" w:after="0" w:line="480" w:lineRule="auto"/>
        <w:rPr>
          <w:sz w:val="21"/>
          <w:szCs w:val="21"/>
        </w:rPr>
      </w:pPr>
      <w:bookmarkStart w:id="185" w:name="_Toc504321683"/>
      <w:r w:rsidRPr="00837E8A">
        <w:rPr>
          <w:rFonts w:ascii="Times New Roman" w:eastAsiaTheme="minorEastAsia" w:hAnsi="Times New Roman" w:hint="eastAsia"/>
          <w:color w:val="EE0000"/>
          <w:sz w:val="24"/>
          <w:szCs w:val="24"/>
        </w:rPr>
        <w:t>tail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切割，分裂</w:t>
      </w:r>
      <w:r w:rsidR="002D4EB0">
        <w:rPr>
          <w:rFonts w:hint="eastAsia"/>
          <w:sz w:val="21"/>
          <w:szCs w:val="21"/>
        </w:rPr>
        <w:t>）</w:t>
      </w:r>
    </w:p>
    <w:p w14:paraId="66E0733C" w14:textId="72ED2E6F" w:rsidR="000B37E7" w:rsidRDefault="000B37E7" w:rsidP="00335D2B">
      <w:pPr>
        <w:spacing w:line="360" w:lineRule="auto"/>
        <w:ind w:firstLineChars="201" w:firstLine="422"/>
        <w:rPr>
          <w:rFonts w:ascii="Times New Roman" w:hAnsi="Times New Roman" w:cs="Times New Roman"/>
          <w:szCs w:val="21"/>
        </w:rPr>
      </w:pPr>
      <w:r w:rsidRPr="000B37E7">
        <w:rPr>
          <w:rFonts w:ascii="Times New Roman" w:hAnsi="Times New Roman" w:cs="Times New Roman" w:hint="eastAsia"/>
          <w:szCs w:val="21"/>
        </w:rPr>
        <w:t>【源】拉丁语</w:t>
      </w:r>
    </w:p>
    <w:p w14:paraId="780879A5" w14:textId="77777777" w:rsidR="000B37E7" w:rsidRPr="000B37E7" w:rsidRDefault="000B37E7" w:rsidP="000B37E7">
      <w:pPr>
        <w:pStyle w:val="ac"/>
        <w:numPr>
          <w:ilvl w:val="0"/>
          <w:numId w:val="8"/>
        </w:numPr>
        <w:spacing w:line="480" w:lineRule="auto"/>
        <w:ind w:firstLineChars="0"/>
        <w:rPr>
          <w:rFonts w:ascii="Times New Roman" w:hAnsi="Times New Roman" w:cs="Times New Roman"/>
          <w:szCs w:val="21"/>
          <w:lang w:val="es-VE"/>
        </w:rPr>
      </w:pPr>
      <w:r w:rsidRPr="007D034C">
        <w:rPr>
          <w:rFonts w:ascii="Times New Roman" w:hAnsi="Times New Roman" w:cs="Times New Roman"/>
          <w:color w:val="EE0000"/>
          <w:szCs w:val="21"/>
          <w:lang w:val="es-VE"/>
        </w:rPr>
        <w:t>tailor</w:t>
      </w:r>
      <w:r w:rsidRPr="000B37E7">
        <w:rPr>
          <w:rFonts w:ascii="Times New Roman" w:hAnsi="Times New Roman" w:cs="Times New Roman"/>
          <w:szCs w:val="21"/>
          <w:lang w:val="es-VE"/>
        </w:rPr>
        <w:t>：</w:t>
      </w:r>
      <w:r w:rsidRPr="000B37E7">
        <w:rPr>
          <w:rFonts w:ascii="Times New Roman" w:hAnsi="Times New Roman" w:cs="Times New Roman"/>
          <w:szCs w:val="21"/>
          <w:lang w:val="es-VE"/>
        </w:rPr>
        <w:t>[ˈteɪlə(r)] n.</w:t>
      </w:r>
      <w:r w:rsidRPr="000B37E7">
        <w:rPr>
          <w:rFonts w:ascii="Times New Roman" w:hAnsi="Times New Roman" w:cs="Times New Roman"/>
          <w:szCs w:val="21"/>
          <w:lang w:val="es-VE"/>
        </w:rPr>
        <w:t>裁缝</w:t>
      </w:r>
    </w:p>
    <w:p w14:paraId="782FA074" w14:textId="77777777" w:rsidR="000B37E7" w:rsidRDefault="000B37E7" w:rsidP="000B37E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AF6A8B">
        <w:rPr>
          <w:rFonts w:ascii="Times New Roman" w:hAnsi="Times New Roman" w:cs="Times New Roman" w:hint="eastAsia"/>
          <w:szCs w:val="21"/>
        </w:rPr>
        <w:t>tail</w:t>
      </w:r>
      <w:r w:rsidRPr="00AF6A8B">
        <w:rPr>
          <w:rFonts w:ascii="Times New Roman" w:hAnsi="Times New Roman" w:cs="Times New Roman" w:hint="eastAsia"/>
          <w:szCs w:val="21"/>
        </w:rPr>
        <w:t>（切开）</w:t>
      </w:r>
      <w:r w:rsidRPr="00AF6A8B">
        <w:rPr>
          <w:rFonts w:ascii="Times New Roman" w:hAnsi="Times New Roman" w:cs="Times New Roman" w:hint="eastAsia"/>
          <w:szCs w:val="21"/>
        </w:rPr>
        <w:t>+or</w:t>
      </w:r>
      <w:r>
        <w:rPr>
          <w:rFonts w:ascii="Times New Roman" w:hAnsi="Times New Roman" w:cs="Times New Roman" w:hint="eastAsia"/>
          <w:szCs w:val="21"/>
        </w:rPr>
        <w:t>（者）</w:t>
      </w:r>
      <w:r w:rsidRPr="00AF6A8B">
        <w:rPr>
          <w:rFonts w:ascii="Times New Roman" w:hAnsi="Times New Roman" w:cs="Times New Roman" w:hint="eastAsia"/>
          <w:szCs w:val="21"/>
        </w:rPr>
        <w:t>→</w:t>
      </w:r>
      <w:r>
        <w:rPr>
          <w:rFonts w:ascii="Times New Roman" w:hAnsi="Times New Roman" w:cs="Times New Roman" w:hint="eastAsia"/>
          <w:szCs w:val="21"/>
        </w:rPr>
        <w:t>剪开布料的人→</w:t>
      </w:r>
      <w:r w:rsidRPr="00AF6A8B">
        <w:rPr>
          <w:rFonts w:ascii="Times New Roman" w:hAnsi="Times New Roman" w:cs="Times New Roman" w:hint="eastAsia"/>
          <w:szCs w:val="21"/>
        </w:rPr>
        <w:t>裁缝</w:t>
      </w:r>
    </w:p>
    <w:p w14:paraId="562B8989" w14:textId="77777777" w:rsidR="000B37E7" w:rsidRDefault="000B37E7" w:rsidP="000B37E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【例】常见姓氏</w:t>
      </w:r>
      <w:r>
        <w:rPr>
          <w:rFonts w:ascii="Times New Roman" w:hAnsi="Times New Roman" w:cs="Times New Roman" w:hint="eastAsia"/>
          <w:szCs w:val="21"/>
        </w:rPr>
        <w:t>Taylor</w:t>
      </w:r>
      <w:r>
        <w:rPr>
          <w:rFonts w:ascii="Times New Roman" w:hAnsi="Times New Roman" w:cs="Times New Roman" w:hint="eastAsia"/>
          <w:szCs w:val="21"/>
        </w:rPr>
        <w:t>（泰勒）其实就是</w:t>
      </w:r>
      <w:r>
        <w:rPr>
          <w:rFonts w:ascii="Times New Roman" w:hAnsi="Times New Roman" w:cs="Times New Roman" w:hint="eastAsia"/>
          <w:szCs w:val="21"/>
        </w:rPr>
        <w:t>tailor</w:t>
      </w:r>
      <w:r>
        <w:rPr>
          <w:rFonts w:ascii="Times New Roman" w:hAnsi="Times New Roman" w:cs="Times New Roman" w:hint="eastAsia"/>
          <w:szCs w:val="21"/>
        </w:rPr>
        <w:t>（裁缝）的变体形式，以职业为姓氏。</w:t>
      </w:r>
    </w:p>
    <w:p w14:paraId="20CF9286" w14:textId="77777777" w:rsidR="000B37E7" w:rsidRPr="000B37E7" w:rsidRDefault="000B37E7" w:rsidP="000B37E7">
      <w:pPr>
        <w:pStyle w:val="ac"/>
        <w:numPr>
          <w:ilvl w:val="0"/>
          <w:numId w:val="8"/>
        </w:numPr>
        <w:spacing w:line="480" w:lineRule="auto"/>
        <w:ind w:firstLineChars="0"/>
        <w:rPr>
          <w:rFonts w:ascii="Times New Roman" w:hAnsi="Times New Roman" w:cs="Times New Roman"/>
          <w:szCs w:val="21"/>
          <w:lang w:val="es-VE"/>
        </w:rPr>
      </w:pPr>
      <w:r w:rsidRPr="000B37E7">
        <w:rPr>
          <w:rFonts w:ascii="Times New Roman" w:hAnsi="Times New Roman" w:cs="Times New Roman"/>
          <w:color w:val="EE0000"/>
          <w:szCs w:val="21"/>
          <w:lang w:val="es-VE"/>
        </w:rPr>
        <w:t>detail</w:t>
      </w:r>
      <w:r w:rsidRPr="000B37E7">
        <w:rPr>
          <w:rFonts w:ascii="Times New Roman" w:hAnsi="Times New Roman" w:cs="Times New Roman" w:hint="eastAsia"/>
          <w:szCs w:val="21"/>
          <w:lang w:val="es-VE"/>
        </w:rPr>
        <w:t>：</w:t>
      </w:r>
      <w:r w:rsidRPr="000B37E7">
        <w:rPr>
          <w:rFonts w:ascii="Times New Roman" w:hAnsi="Times New Roman" w:cs="Times New Roman"/>
          <w:szCs w:val="21"/>
          <w:lang w:val="es-VE"/>
        </w:rPr>
        <w:t>[ˈdiːteɪl] n.</w:t>
      </w:r>
      <w:r w:rsidRPr="000B37E7">
        <w:rPr>
          <w:rFonts w:ascii="Times New Roman" w:hAnsi="Times New Roman" w:cs="Times New Roman" w:hint="eastAsia"/>
          <w:szCs w:val="21"/>
          <w:lang w:val="es-VE"/>
        </w:rPr>
        <w:t>细节，详情</w:t>
      </w:r>
      <w:r w:rsidRPr="000B37E7">
        <w:rPr>
          <w:rFonts w:ascii="Times New Roman" w:hAnsi="Times New Roman" w:cs="Times New Roman"/>
          <w:szCs w:val="21"/>
          <w:lang w:val="es-VE"/>
        </w:rPr>
        <w:t>v.</w:t>
      </w:r>
      <w:r w:rsidRPr="000B37E7">
        <w:rPr>
          <w:rFonts w:ascii="Times New Roman" w:hAnsi="Times New Roman" w:cs="Times New Roman" w:hint="eastAsia"/>
          <w:szCs w:val="21"/>
          <w:lang w:val="es-VE"/>
        </w:rPr>
        <w:t>详述</w:t>
      </w:r>
    </w:p>
    <w:p w14:paraId="5634E2CA" w14:textId="61D82A0C" w:rsidR="000B37E7" w:rsidRPr="000B37E7" w:rsidRDefault="000B37E7" w:rsidP="000B37E7">
      <w:pPr>
        <w:spacing w:line="360" w:lineRule="auto"/>
        <w:ind w:firstLineChars="201" w:firstLine="422"/>
        <w:rPr>
          <w:rFonts w:ascii="Times New Roman" w:hAnsi="Times New Roman" w:cs="Times New Roman"/>
          <w:szCs w:val="21"/>
        </w:rPr>
      </w:pPr>
      <w:r w:rsidRPr="000B37E7">
        <w:rPr>
          <w:rFonts w:ascii="Times New Roman" w:hAnsi="Times New Roman" w:cs="Times New Roman" w:hint="eastAsia"/>
          <w:szCs w:val="21"/>
        </w:rPr>
        <w:t>【拆】</w:t>
      </w:r>
      <w:r w:rsidRPr="000B37E7">
        <w:rPr>
          <w:rFonts w:ascii="Times New Roman" w:hAnsi="Times New Roman" w:cs="Times New Roman" w:hint="eastAsia"/>
          <w:szCs w:val="21"/>
        </w:rPr>
        <w:t>de</w:t>
      </w:r>
      <w:r w:rsidRPr="000B37E7">
        <w:rPr>
          <w:rFonts w:ascii="Times New Roman" w:hAnsi="Times New Roman" w:cs="Times New Roman" w:hint="eastAsia"/>
          <w:szCs w:val="21"/>
        </w:rPr>
        <w:t>（向下，彻底，加强语气）</w:t>
      </w:r>
      <w:r w:rsidRPr="000B37E7">
        <w:rPr>
          <w:rFonts w:ascii="Times New Roman" w:hAnsi="Times New Roman" w:cs="Times New Roman" w:hint="eastAsia"/>
          <w:szCs w:val="21"/>
        </w:rPr>
        <w:t>+tail</w:t>
      </w:r>
      <w:r w:rsidRPr="000B37E7">
        <w:rPr>
          <w:rFonts w:ascii="Times New Roman" w:hAnsi="Times New Roman" w:cs="Times New Roman" w:hint="eastAsia"/>
          <w:szCs w:val="21"/>
        </w:rPr>
        <w:t>（分裂，切割）→完全分解开，切成碎片→展开详细论述→（转作名词）细节，详情（切开的碎片）</w:t>
      </w:r>
    </w:p>
    <w:p w14:paraId="4F81BA59" w14:textId="4B6EA7D5" w:rsidR="000B37E7" w:rsidRDefault="000B37E7" w:rsidP="000B37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B37E7">
        <w:rPr>
          <w:rFonts w:ascii="Times New Roman" w:hAnsi="Times New Roman" w:cs="Times New Roman"/>
          <w:szCs w:val="21"/>
        </w:rPr>
        <w:t>The details of the plan are still being worked out.</w:t>
      </w:r>
      <w:r w:rsidRPr="000B37E7">
        <w:rPr>
          <w:rFonts w:ascii="Times New Roman" w:hAnsi="Times New Roman" w:cs="Times New Roman" w:hint="eastAsia"/>
          <w:szCs w:val="21"/>
        </w:rPr>
        <w:t> </w:t>
      </w:r>
      <w:r w:rsidRPr="000B37E7">
        <w:rPr>
          <w:rFonts w:ascii="Times New Roman" w:hAnsi="Times New Roman" w:cs="Times New Roman" w:hint="eastAsia"/>
          <w:szCs w:val="21"/>
        </w:rPr>
        <w:t>计划的细节还在制定中。</w:t>
      </w:r>
    </w:p>
    <w:p w14:paraId="1462160F" w14:textId="7AB81156" w:rsidR="00846A94" w:rsidRPr="000E1A2E" w:rsidRDefault="00846A9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shar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切割</w:t>
      </w:r>
      <w:r w:rsidR="002D4EB0">
        <w:rPr>
          <w:rFonts w:hint="eastAsia"/>
          <w:sz w:val="21"/>
          <w:szCs w:val="21"/>
        </w:rPr>
        <w:t>）</w:t>
      </w:r>
    </w:p>
    <w:p w14:paraId="079BFF53" w14:textId="32DF573A" w:rsidR="008555D0" w:rsidRDefault="008555D0" w:rsidP="008555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【源】本族语。</w:t>
      </w:r>
    </w:p>
    <w:p w14:paraId="114051E3" w14:textId="03B3383E" w:rsidR="008555D0" w:rsidRPr="008555D0" w:rsidRDefault="008555D0" w:rsidP="008555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shor-/shir-</w:t>
      </w:r>
      <w:r>
        <w:rPr>
          <w:rFonts w:ascii="Times New Roman" w:hAnsi="Times New Roman" w:cs="Times New Roman" w:hint="eastAsia"/>
          <w:szCs w:val="21"/>
        </w:rPr>
        <w:t>（音变）。</w:t>
      </w:r>
    </w:p>
    <w:p w14:paraId="2A1B0E99" w14:textId="0E2D1C37" w:rsidR="00086298" w:rsidRPr="00086298" w:rsidRDefault="00086298" w:rsidP="00086298">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color w:val="EE0000"/>
          <w:sz w:val="24"/>
          <w:szCs w:val="28"/>
        </w:rPr>
        <w:t>sharp</w:t>
      </w:r>
      <w:r w:rsidRPr="00086298">
        <w:rPr>
          <w:rFonts w:ascii="Times New Roman" w:hAnsi="Times New Roman" w:cs="Times New Roman"/>
        </w:rPr>
        <w:t>：</w:t>
      </w:r>
      <w:r w:rsidRPr="00086298">
        <w:rPr>
          <w:rFonts w:ascii="Times New Roman" w:hAnsi="Times New Roman" w:cs="Times New Roman"/>
          <w:szCs w:val="21"/>
        </w:rPr>
        <w:t>[ʃ</w:t>
      </w:r>
      <w:r w:rsidRPr="00086298">
        <w:rPr>
          <w:rFonts w:ascii="Times New Roman" w:hAnsi="Times New Roman" w:cs="Times New Roman" w:hint="eastAsia"/>
          <w:szCs w:val="21"/>
        </w:rPr>
        <w:t>ɑ</w:t>
      </w:r>
      <w:r w:rsidRPr="00086298">
        <w:rPr>
          <w:rFonts w:ascii="Times New Roman" w:hAnsi="Times New Roman" w:cs="Times New Roman"/>
          <w:szCs w:val="21"/>
        </w:rPr>
        <w:t>ːp] adj.</w:t>
      </w:r>
      <w:r w:rsidRPr="00086298">
        <w:rPr>
          <w:rFonts w:ascii="Times New Roman" w:hAnsi="Times New Roman" w:cs="Times New Roman"/>
        </w:rPr>
        <w:t>锋利的</w:t>
      </w:r>
      <w:r w:rsidRPr="00086298">
        <w:rPr>
          <w:rFonts w:ascii="Times New Roman" w:hAnsi="Times New Roman" w:cs="Times New Roman" w:hint="eastAsia"/>
        </w:rPr>
        <w:t>，尖锐的</w:t>
      </w:r>
      <w:r w:rsidR="008D5716">
        <w:rPr>
          <w:rFonts w:ascii="Times New Roman" w:hAnsi="Times New Roman" w:cs="Times New Roman" w:hint="eastAsia"/>
        </w:rPr>
        <w:t>；</w:t>
      </w:r>
      <w:r w:rsidRPr="00086298">
        <w:rPr>
          <w:rFonts w:ascii="Times New Roman" w:hAnsi="Times New Roman" w:cs="Times New Roman" w:hint="eastAsia"/>
        </w:rPr>
        <w:t>急剧的</w:t>
      </w:r>
    </w:p>
    <w:p w14:paraId="6B0BD3C1" w14:textId="7ABC768C" w:rsidR="00086298" w:rsidRDefault="008D5716" w:rsidP="0008629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shar</w:t>
      </w:r>
      <w:r>
        <w:rPr>
          <w:rFonts w:ascii="Times New Roman" w:hAnsi="Times New Roman" w:cs="Times New Roman" w:hint="eastAsia"/>
          <w:szCs w:val="21"/>
        </w:rPr>
        <w:t>（切割）</w:t>
      </w:r>
      <w:r>
        <w:rPr>
          <w:rFonts w:ascii="Times New Roman" w:hAnsi="Times New Roman" w:cs="Times New Roman" w:hint="eastAsia"/>
          <w:szCs w:val="21"/>
        </w:rPr>
        <w:t>+p</w:t>
      </w:r>
      <w:r>
        <w:rPr>
          <w:rFonts w:ascii="Times New Roman" w:hAnsi="Times New Roman" w:cs="Times New Roman" w:hint="eastAsia"/>
          <w:szCs w:val="21"/>
        </w:rPr>
        <w:t>（不详）→</w:t>
      </w:r>
      <w:r w:rsidR="00086298">
        <w:rPr>
          <w:rFonts w:ascii="Times New Roman" w:hAnsi="Times New Roman" w:cs="Times New Roman" w:hint="eastAsia"/>
          <w:szCs w:val="21"/>
        </w:rPr>
        <w:t>能够切割的</w:t>
      </w:r>
      <w:r>
        <w:rPr>
          <w:rFonts w:ascii="Times New Roman" w:hAnsi="Times New Roman" w:cs="Times New Roman" w:hint="eastAsia"/>
          <w:szCs w:val="21"/>
        </w:rPr>
        <w:t>→锋利的，尖锐的→急剧的</w:t>
      </w:r>
    </w:p>
    <w:p w14:paraId="6D79003F" w14:textId="77777777" w:rsidR="008555D0" w:rsidRDefault="00086298" w:rsidP="008555D0">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402382">
        <w:rPr>
          <w:rFonts w:ascii="Times New Roman" w:hAnsi="Times New Roman" w:cs="Times New Roman" w:hint="eastAsia"/>
          <w:szCs w:val="21"/>
          <w:lang w:val="es-VE"/>
        </w:rPr>
        <w:t>a</w:t>
      </w:r>
      <w:r w:rsidRPr="00402382">
        <w:rPr>
          <w:rFonts w:ascii="Times New Roman" w:hAnsi="Times New Roman" w:cs="Times New Roman"/>
          <w:szCs w:val="21"/>
          <w:lang w:val="es-VE"/>
        </w:rPr>
        <w:t xml:space="preserve"> sharp knife</w:t>
      </w:r>
      <w:r w:rsidRPr="00402382">
        <w:rPr>
          <w:rFonts w:ascii="Times New Roman" w:hAnsi="Times New Roman" w:cs="Times New Roman" w:hint="eastAsia"/>
          <w:szCs w:val="21"/>
          <w:lang w:val="es-VE"/>
        </w:rPr>
        <w:t>（</w:t>
      </w:r>
      <w:r>
        <w:rPr>
          <w:rFonts w:ascii="Times New Roman" w:hAnsi="Times New Roman" w:cs="Times New Roman" w:hint="eastAsia"/>
          <w:szCs w:val="21"/>
        </w:rPr>
        <w:t>锋利的小刀</w:t>
      </w:r>
      <w:r w:rsidRPr="00402382">
        <w:rPr>
          <w:rFonts w:ascii="Times New Roman" w:hAnsi="Times New Roman" w:cs="Times New Roman" w:hint="eastAsia"/>
          <w:szCs w:val="21"/>
          <w:lang w:val="es-VE"/>
        </w:rPr>
        <w:t>），</w:t>
      </w:r>
      <w:r w:rsidRPr="00402382">
        <w:rPr>
          <w:rFonts w:ascii="Times New Roman" w:hAnsi="Times New Roman" w:cs="Times New Roman" w:hint="eastAsia"/>
          <w:szCs w:val="21"/>
          <w:lang w:val="es-VE"/>
        </w:rPr>
        <w:t>sharp</w:t>
      </w:r>
      <w:r w:rsidRPr="00402382">
        <w:rPr>
          <w:rFonts w:ascii="Times New Roman" w:hAnsi="Times New Roman" w:cs="Times New Roman"/>
          <w:szCs w:val="21"/>
          <w:lang w:val="es-VE"/>
        </w:rPr>
        <w:t xml:space="preserve"> </w:t>
      </w:r>
      <w:r w:rsidRPr="00402382">
        <w:rPr>
          <w:rFonts w:ascii="Times New Roman" w:hAnsi="Times New Roman" w:cs="Times New Roman" w:hint="eastAsia"/>
          <w:szCs w:val="21"/>
          <w:lang w:val="es-VE"/>
        </w:rPr>
        <w:t>teeth</w:t>
      </w:r>
      <w:r w:rsidRPr="00402382">
        <w:rPr>
          <w:rFonts w:ascii="Times New Roman" w:hAnsi="Times New Roman" w:cs="Times New Roman" w:hint="eastAsia"/>
          <w:szCs w:val="21"/>
          <w:lang w:val="es-VE"/>
        </w:rPr>
        <w:t>（</w:t>
      </w:r>
      <w:r>
        <w:rPr>
          <w:rFonts w:ascii="Times New Roman" w:hAnsi="Times New Roman" w:cs="Times New Roman" w:hint="eastAsia"/>
          <w:szCs w:val="21"/>
        </w:rPr>
        <w:t>尖锐的牙齿</w:t>
      </w:r>
      <w:r w:rsidRPr="00402382">
        <w:rPr>
          <w:rFonts w:ascii="Times New Roman" w:hAnsi="Times New Roman" w:cs="Times New Roman" w:hint="eastAsia"/>
          <w:szCs w:val="21"/>
          <w:lang w:val="es-VE"/>
        </w:rPr>
        <w:t>），</w:t>
      </w:r>
      <w:r w:rsidRPr="00402382">
        <w:rPr>
          <w:rFonts w:ascii="Times New Roman" w:hAnsi="Times New Roman" w:cs="Times New Roman" w:hint="eastAsia"/>
          <w:szCs w:val="21"/>
          <w:lang w:val="es-VE"/>
        </w:rPr>
        <w:t>a</w:t>
      </w:r>
      <w:r w:rsidRPr="00402382">
        <w:rPr>
          <w:rFonts w:ascii="Times New Roman" w:hAnsi="Times New Roman" w:cs="Times New Roman"/>
          <w:szCs w:val="21"/>
          <w:lang w:val="es-VE"/>
        </w:rPr>
        <w:t xml:space="preserve"> sharp rise</w:t>
      </w:r>
      <w:r w:rsidRPr="00402382">
        <w:rPr>
          <w:rFonts w:ascii="Times New Roman" w:hAnsi="Times New Roman" w:cs="Times New Roman" w:hint="eastAsia"/>
          <w:szCs w:val="21"/>
          <w:lang w:val="es-VE"/>
        </w:rPr>
        <w:t>（</w:t>
      </w:r>
      <w:r>
        <w:rPr>
          <w:rFonts w:ascii="Times New Roman" w:hAnsi="Times New Roman" w:cs="Times New Roman" w:hint="eastAsia"/>
          <w:szCs w:val="21"/>
        </w:rPr>
        <w:t>急剧上升</w:t>
      </w:r>
      <w:r w:rsidRPr="00402382">
        <w:rPr>
          <w:rFonts w:ascii="Times New Roman" w:hAnsi="Times New Roman" w:cs="Times New Roman" w:hint="eastAsia"/>
          <w:szCs w:val="21"/>
          <w:lang w:val="es-VE"/>
        </w:rPr>
        <w:t>）</w:t>
      </w:r>
      <w:r w:rsidR="008D5716">
        <w:rPr>
          <w:rFonts w:ascii="Times New Roman" w:hAnsi="Times New Roman" w:cs="Times New Roman" w:hint="eastAsia"/>
          <w:szCs w:val="21"/>
          <w:lang w:val="es-VE"/>
        </w:rPr>
        <w:t>。</w:t>
      </w:r>
      <w:r>
        <w:rPr>
          <w:rFonts w:ascii="Times New Roman" w:hAnsi="Times New Roman" w:cs="Times New Roman" w:hint="eastAsia"/>
          <w:szCs w:val="21"/>
          <w:lang w:val="es-VE"/>
        </w:rPr>
        <w:t>日本夏普（</w:t>
      </w:r>
      <w:r>
        <w:rPr>
          <w:rFonts w:ascii="Times New Roman" w:hAnsi="Times New Roman" w:cs="Times New Roman" w:hint="eastAsia"/>
          <w:szCs w:val="21"/>
          <w:lang w:val="es-VE"/>
        </w:rPr>
        <w:t>S</w:t>
      </w:r>
      <w:r>
        <w:rPr>
          <w:rFonts w:ascii="Times New Roman" w:hAnsi="Times New Roman" w:cs="Times New Roman"/>
          <w:szCs w:val="21"/>
          <w:lang w:val="es-VE"/>
        </w:rPr>
        <w:t>harp</w:t>
      </w:r>
      <w:r>
        <w:rPr>
          <w:rFonts w:ascii="Times New Roman" w:hAnsi="Times New Roman" w:cs="Times New Roman" w:hint="eastAsia"/>
          <w:szCs w:val="21"/>
          <w:lang w:val="es-VE"/>
        </w:rPr>
        <w:t>）公司，名字源自其产品</w:t>
      </w:r>
      <w:r>
        <w:rPr>
          <w:rFonts w:ascii="Times New Roman" w:hAnsi="Times New Roman" w:cs="Times New Roman" w:hint="eastAsia"/>
          <w:szCs w:val="21"/>
          <w:lang w:val="es-VE"/>
        </w:rPr>
        <w:t>sharp</w:t>
      </w:r>
      <w:r>
        <w:rPr>
          <w:rFonts w:ascii="Times New Roman" w:hAnsi="Times New Roman" w:cs="Times New Roman"/>
          <w:szCs w:val="21"/>
          <w:lang w:val="es-VE"/>
        </w:rPr>
        <w:t xml:space="preserve"> </w:t>
      </w:r>
      <w:r>
        <w:rPr>
          <w:rFonts w:ascii="Times New Roman" w:hAnsi="Times New Roman" w:cs="Times New Roman" w:hint="eastAsia"/>
          <w:szCs w:val="21"/>
          <w:lang w:val="es-VE"/>
        </w:rPr>
        <w:t>pencil</w:t>
      </w:r>
      <w:r>
        <w:rPr>
          <w:rFonts w:ascii="Times New Roman" w:hAnsi="Times New Roman" w:cs="Times New Roman" w:hint="eastAsia"/>
          <w:szCs w:val="21"/>
          <w:lang w:val="es-VE"/>
        </w:rPr>
        <w:t>（削尖的铅笔，自动铅笔芯）</w:t>
      </w:r>
    </w:p>
    <w:p w14:paraId="3BA76593" w14:textId="77777777" w:rsidR="008555D0" w:rsidRDefault="008555D0" w:rsidP="008555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es-VE"/>
        </w:rPr>
        <w:t>【拓】</w:t>
      </w:r>
      <w:r w:rsidR="00086298" w:rsidRPr="00832D03">
        <w:rPr>
          <w:rFonts w:ascii="Times New Roman" w:hAnsi="Times New Roman" w:cs="Times New Roman"/>
        </w:rPr>
        <w:t>sharpen</w:t>
      </w:r>
      <w:r w:rsidR="00086298" w:rsidRPr="00832D03">
        <w:rPr>
          <w:rFonts w:ascii="Times New Roman" w:hAnsi="Times New Roman" w:cs="Times New Roman"/>
        </w:rPr>
        <w:t>：</w:t>
      </w:r>
      <w:r w:rsidR="00086298" w:rsidRPr="00832D03">
        <w:rPr>
          <w:rFonts w:ascii="Times New Roman" w:hAnsi="Times New Roman" w:cs="Times New Roman"/>
          <w:szCs w:val="21"/>
        </w:rPr>
        <w:t>[</w:t>
      </w:r>
      <w:r w:rsidR="00086298" w:rsidRPr="00166495">
        <w:rPr>
          <w:rFonts w:ascii="Times New Roman" w:hAnsi="Times New Roman" w:cs="Times New Roman"/>
          <w:szCs w:val="21"/>
        </w:rPr>
        <w:t>ˈʃ</w:t>
      </w:r>
      <w:r w:rsidR="00086298" w:rsidRPr="00166495">
        <w:rPr>
          <w:rFonts w:ascii="Times New Roman" w:hAnsi="Times New Roman" w:cs="Times New Roman" w:hint="eastAsia"/>
          <w:szCs w:val="21"/>
        </w:rPr>
        <w:t>ɑ</w:t>
      </w:r>
      <w:r w:rsidR="00086298" w:rsidRPr="00166495">
        <w:rPr>
          <w:rFonts w:ascii="Times New Roman" w:hAnsi="Times New Roman" w:cs="Times New Roman"/>
          <w:szCs w:val="21"/>
        </w:rPr>
        <w:t>ːpən</w:t>
      </w:r>
      <w:r w:rsidR="00086298">
        <w:rPr>
          <w:rFonts w:ascii="Times New Roman" w:hAnsi="Times New Roman" w:cs="Times New Roman"/>
          <w:szCs w:val="21"/>
        </w:rPr>
        <w:t>] v</w:t>
      </w:r>
      <w:r w:rsidR="00086298" w:rsidRPr="00832D03">
        <w:rPr>
          <w:rFonts w:ascii="Times New Roman" w:hAnsi="Times New Roman" w:cs="Times New Roman"/>
          <w:szCs w:val="21"/>
        </w:rPr>
        <w:t>t.</w:t>
      </w:r>
      <w:r w:rsidR="00086298" w:rsidRPr="00832D03">
        <w:rPr>
          <w:rFonts w:ascii="Times New Roman" w:hAnsi="Times New Roman" w:cs="Times New Roman"/>
          <w:szCs w:val="21"/>
        </w:rPr>
        <w:t>削尖；磨快；使敏捷</w:t>
      </w:r>
      <w:r w:rsidR="00086298" w:rsidRPr="00832D03">
        <w:rPr>
          <w:rFonts w:ascii="Times New Roman" w:hAnsi="Times New Roman" w:cs="Times New Roman"/>
          <w:szCs w:val="21"/>
        </w:rPr>
        <w:t>vi.</w:t>
      </w:r>
      <w:r w:rsidR="00086298" w:rsidRPr="00832D03">
        <w:rPr>
          <w:rFonts w:ascii="Times New Roman" w:hAnsi="Times New Roman" w:cs="Times New Roman"/>
          <w:szCs w:val="21"/>
        </w:rPr>
        <w:t>尖锐；变锋利</w:t>
      </w:r>
    </w:p>
    <w:p w14:paraId="211FDB43" w14:textId="77F3E0F6" w:rsidR="00086298" w:rsidRPr="00832D03" w:rsidRDefault="008555D0" w:rsidP="008555D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86298" w:rsidRPr="00832D03">
        <w:rPr>
          <w:rFonts w:ascii="Times New Roman" w:hAnsi="Times New Roman" w:cs="Times New Roman"/>
        </w:rPr>
        <w:t>sharpener</w:t>
      </w:r>
      <w:r w:rsidR="00086298" w:rsidRPr="00832D03">
        <w:rPr>
          <w:rFonts w:ascii="Times New Roman" w:hAnsi="Times New Roman" w:cs="Times New Roman"/>
        </w:rPr>
        <w:t>：</w:t>
      </w:r>
      <w:r w:rsidR="00086298" w:rsidRPr="00832D03">
        <w:rPr>
          <w:rFonts w:ascii="Times New Roman" w:hAnsi="Times New Roman" w:cs="Times New Roman"/>
          <w:szCs w:val="21"/>
        </w:rPr>
        <w:t>[</w:t>
      </w:r>
      <w:r w:rsidR="00086298" w:rsidRPr="00166495">
        <w:rPr>
          <w:rFonts w:ascii="Times New Roman" w:hAnsi="Times New Roman" w:cs="Times New Roman"/>
          <w:szCs w:val="21"/>
        </w:rPr>
        <w:t>ˈʃ</w:t>
      </w:r>
      <w:r w:rsidR="00086298" w:rsidRPr="00166495">
        <w:rPr>
          <w:rFonts w:ascii="Times New Roman" w:hAnsi="Times New Roman" w:cs="Times New Roman" w:hint="eastAsia"/>
          <w:szCs w:val="21"/>
        </w:rPr>
        <w:t>ɑ</w:t>
      </w:r>
      <w:r w:rsidR="00086298" w:rsidRPr="00166495">
        <w:rPr>
          <w:rFonts w:ascii="Times New Roman" w:hAnsi="Times New Roman" w:cs="Times New Roman"/>
          <w:szCs w:val="21"/>
        </w:rPr>
        <w:t>ːpnə</w:t>
      </w:r>
      <w:r w:rsidR="00086298">
        <w:rPr>
          <w:rFonts w:ascii="Times New Roman" w:hAnsi="Times New Roman" w:cs="Times New Roman"/>
          <w:szCs w:val="21"/>
        </w:rPr>
        <w:t>(r)] n.</w:t>
      </w:r>
      <w:r w:rsidR="00086298" w:rsidRPr="00832D03">
        <w:rPr>
          <w:rFonts w:ascii="Times New Roman" w:hAnsi="Times New Roman" w:cs="Times New Roman"/>
        </w:rPr>
        <w:t>卷笔刀</w:t>
      </w:r>
    </w:p>
    <w:p w14:paraId="6607B15B" w14:textId="7B140D33" w:rsidR="00846A94" w:rsidRPr="00846A94" w:rsidRDefault="00846A94" w:rsidP="00846A94">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color w:val="EE0000"/>
        </w:rPr>
        <w:t>share</w:t>
      </w:r>
      <w:r w:rsidRPr="00846A94">
        <w:rPr>
          <w:rFonts w:ascii="Times New Roman" w:hAnsi="Times New Roman" w:cs="Times New Roman"/>
        </w:rPr>
        <w:t>：</w:t>
      </w:r>
      <w:r w:rsidRPr="00846A94">
        <w:rPr>
          <w:rFonts w:ascii="Times New Roman" w:hAnsi="Times New Roman" w:cs="Times New Roman"/>
        </w:rPr>
        <w:t>[ʃeə(r)] v.</w:t>
      </w:r>
      <w:r w:rsidRPr="00846A94">
        <w:rPr>
          <w:rFonts w:ascii="Times New Roman" w:hAnsi="Times New Roman" w:cs="Times New Roman"/>
        </w:rPr>
        <w:t>分享</w:t>
      </w:r>
      <w:r w:rsidRPr="00846A94">
        <w:rPr>
          <w:rFonts w:ascii="Times New Roman" w:hAnsi="Times New Roman" w:cs="Times New Roman" w:hint="eastAsia"/>
        </w:rPr>
        <w:t>，</w:t>
      </w:r>
      <w:r w:rsidRPr="00846A94">
        <w:rPr>
          <w:rFonts w:ascii="Times New Roman" w:hAnsi="Times New Roman" w:cs="Times New Roman"/>
        </w:rPr>
        <w:t>分担</w:t>
      </w:r>
      <w:r w:rsidRPr="00846A94">
        <w:rPr>
          <w:rFonts w:ascii="Times New Roman" w:hAnsi="Times New Roman" w:cs="Times New Roman" w:hint="eastAsia"/>
        </w:rPr>
        <w:t>；</w:t>
      </w:r>
      <w:r>
        <w:rPr>
          <w:rFonts w:ascii="Times New Roman" w:hAnsi="Times New Roman" w:cs="Times New Roman" w:hint="eastAsia"/>
        </w:rPr>
        <w:t>共同拥有</w:t>
      </w:r>
      <w:r w:rsidRPr="00846A94">
        <w:rPr>
          <w:rFonts w:ascii="Times New Roman" w:hAnsi="Times New Roman" w:cs="Times New Roman"/>
        </w:rPr>
        <w:t>n.</w:t>
      </w:r>
      <w:r w:rsidRPr="00846A94">
        <w:rPr>
          <w:rFonts w:ascii="Times New Roman" w:hAnsi="Times New Roman" w:cs="Times New Roman"/>
        </w:rPr>
        <w:t>份额，股份</w:t>
      </w:r>
    </w:p>
    <w:p w14:paraId="502BDC54" w14:textId="3218F030" w:rsidR="00846A94" w:rsidRDefault="00846A94" w:rsidP="00846A94">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shar</w:t>
      </w:r>
      <w:r>
        <w:rPr>
          <w:rFonts w:ascii="Times New Roman" w:cs="Times New Roman" w:hint="eastAsia"/>
          <w:szCs w:val="21"/>
        </w:rPr>
        <w:t>（切割）</w:t>
      </w:r>
      <w:r>
        <w:rPr>
          <w:rFonts w:ascii="Times New Roman" w:cs="Times New Roman" w:hint="eastAsia"/>
          <w:szCs w:val="21"/>
        </w:rPr>
        <w:t>+e</w:t>
      </w:r>
      <w:r>
        <w:rPr>
          <w:rFonts w:ascii="Times New Roman" w:cs="Times New Roman" w:hint="eastAsia"/>
          <w:szCs w:val="21"/>
        </w:rPr>
        <w:t>（词尾）→切割为多个部分→分享，分担，共同拥有→（转作名词）</w:t>
      </w:r>
      <w:r w:rsidRPr="00846A94">
        <w:rPr>
          <w:rFonts w:ascii="Times New Roman" w:hAnsi="Times New Roman" w:cs="Times New Roman"/>
        </w:rPr>
        <w:t>份额，股份</w:t>
      </w:r>
    </w:p>
    <w:p w14:paraId="3DB06E6A" w14:textId="624408CB" w:rsidR="00846A94" w:rsidRDefault="00846A94" w:rsidP="00846A94">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share</w:t>
      </w:r>
      <w:r>
        <w:rPr>
          <w:rFonts w:ascii="Times New Roman" w:cs="Times New Roman"/>
          <w:szCs w:val="21"/>
        </w:rPr>
        <w:t xml:space="preserve"> </w:t>
      </w:r>
      <w:r>
        <w:rPr>
          <w:rFonts w:ascii="Times New Roman" w:cs="Times New Roman" w:hint="eastAsia"/>
          <w:szCs w:val="21"/>
        </w:rPr>
        <w:t>sth</w:t>
      </w:r>
      <w:r>
        <w:rPr>
          <w:rFonts w:ascii="Times New Roman" w:cs="Times New Roman"/>
          <w:szCs w:val="21"/>
        </w:rPr>
        <w:t xml:space="preserve"> with sb</w:t>
      </w:r>
      <w:r>
        <w:rPr>
          <w:rFonts w:ascii="Times New Roman" w:cs="Times New Roman" w:hint="eastAsia"/>
          <w:szCs w:val="21"/>
        </w:rPr>
        <w:t>和某人分享某物；</w:t>
      </w:r>
      <w:r w:rsidRPr="00107B73">
        <w:rPr>
          <w:rFonts w:ascii="Times New Roman" w:cs="Times New Roman"/>
          <w:szCs w:val="21"/>
        </w:rPr>
        <w:t>They shared a common interest in botany.</w:t>
      </w:r>
      <w:r>
        <w:rPr>
          <w:rFonts w:ascii="Times New Roman" w:cs="Times New Roman" w:hint="eastAsia"/>
          <w:szCs w:val="21"/>
        </w:rPr>
        <w:t>他们都对植物学感兴趣。</w:t>
      </w:r>
      <w:r>
        <w:rPr>
          <w:rFonts w:ascii="Times New Roman" w:cs="Times New Roman" w:hint="eastAsia"/>
          <w:szCs w:val="21"/>
        </w:rPr>
        <w:t>shared</w:t>
      </w:r>
      <w:r>
        <w:rPr>
          <w:rFonts w:ascii="Times New Roman" w:cs="Times New Roman"/>
          <w:szCs w:val="21"/>
        </w:rPr>
        <w:t xml:space="preserve"> values</w:t>
      </w:r>
      <w:r>
        <w:rPr>
          <w:rFonts w:ascii="Times New Roman" w:cs="Times New Roman" w:hint="eastAsia"/>
          <w:szCs w:val="21"/>
        </w:rPr>
        <w:t>共同的价值观</w:t>
      </w:r>
    </w:p>
    <w:p w14:paraId="7842C4CE" w14:textId="77777777" w:rsidR="00846A94" w:rsidRPr="0027541D" w:rsidRDefault="00846A94" w:rsidP="00846A94">
      <w:pPr>
        <w:pStyle w:val="ac"/>
        <w:numPr>
          <w:ilvl w:val="0"/>
          <w:numId w:val="8"/>
        </w:numPr>
        <w:spacing w:line="480" w:lineRule="auto"/>
        <w:ind w:firstLineChars="0"/>
        <w:rPr>
          <w:rFonts w:ascii="Times New Roman" w:hAnsi="Times New Roman" w:cs="Times New Roman"/>
        </w:rPr>
      </w:pPr>
      <w:r w:rsidRPr="00FE0EBA">
        <w:rPr>
          <w:rFonts w:ascii="Times New Roman" w:hAnsi="Times New Roman" w:cs="Times New Roman"/>
          <w:color w:val="EE0000"/>
        </w:rPr>
        <w:t>shore</w:t>
      </w:r>
      <w:r w:rsidRPr="0027541D">
        <w:rPr>
          <w:rFonts w:ascii="Times New Roman" w:hAnsi="Times New Roman" w:cs="Times New Roman"/>
        </w:rPr>
        <w:t>：</w:t>
      </w:r>
      <w:r w:rsidRPr="0027541D">
        <w:rPr>
          <w:rFonts w:ascii="Times New Roman" w:hAnsi="Times New Roman" w:cs="Times New Roman"/>
        </w:rPr>
        <w:t>[ʃɔː(r)] n.</w:t>
      </w:r>
      <w:r w:rsidRPr="0027541D">
        <w:rPr>
          <w:rFonts w:ascii="Times New Roman" w:hAnsi="Times New Roman" w:cs="Times New Roman"/>
        </w:rPr>
        <w:t>海滨</w:t>
      </w:r>
      <w:r w:rsidRPr="0027541D">
        <w:rPr>
          <w:rFonts w:ascii="Times New Roman" w:hAnsi="Times New Roman" w:cs="Times New Roman" w:hint="eastAsia"/>
        </w:rPr>
        <w:t>，湖滨</w:t>
      </w:r>
    </w:p>
    <w:p w14:paraId="34851B48" w14:textId="28B5ACC2" w:rsidR="00846A94" w:rsidRDefault="00846A94" w:rsidP="00846A9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D31C89">
        <w:rPr>
          <w:rFonts w:ascii="Times New Roman" w:hAnsi="Times New Roman" w:cs="Times New Roman" w:hint="eastAsia"/>
          <w:szCs w:val="21"/>
        </w:rPr>
        <w:t>拆</w:t>
      </w:r>
      <w:r>
        <w:rPr>
          <w:rFonts w:ascii="Times New Roman" w:hAnsi="Times New Roman" w:cs="Times New Roman" w:hint="eastAsia"/>
          <w:szCs w:val="21"/>
        </w:rPr>
        <w:t>】</w:t>
      </w:r>
      <w:r w:rsidR="00D31C89">
        <w:rPr>
          <w:rFonts w:ascii="Times New Roman" w:hAnsi="Times New Roman" w:cs="Times New Roman" w:hint="eastAsia"/>
          <w:szCs w:val="21"/>
        </w:rPr>
        <w:t>shor</w:t>
      </w:r>
      <w:r w:rsidR="00D31C89">
        <w:rPr>
          <w:rFonts w:ascii="Times New Roman" w:hAnsi="Times New Roman" w:cs="Times New Roman" w:hint="eastAsia"/>
          <w:szCs w:val="21"/>
        </w:rPr>
        <w:t>（</w:t>
      </w:r>
      <w:r w:rsidR="00D31C89">
        <w:rPr>
          <w:rFonts w:ascii="Times New Roman" w:hAnsi="Times New Roman" w:cs="Times New Roman" w:hint="eastAsia"/>
          <w:szCs w:val="21"/>
        </w:rPr>
        <w:t>=shar-</w:t>
      </w:r>
      <w:r w:rsidR="00D31C89">
        <w:rPr>
          <w:rFonts w:ascii="Times New Roman" w:hAnsi="Times New Roman" w:cs="Times New Roman" w:hint="eastAsia"/>
          <w:szCs w:val="21"/>
        </w:rPr>
        <w:t>，切割）</w:t>
      </w:r>
      <w:r w:rsidR="00D31C89">
        <w:rPr>
          <w:rFonts w:ascii="Times New Roman" w:hAnsi="Times New Roman" w:cs="Times New Roman" w:hint="eastAsia"/>
          <w:szCs w:val="21"/>
        </w:rPr>
        <w:t>+e</w:t>
      </w:r>
      <w:r w:rsidR="00D31C89">
        <w:rPr>
          <w:rFonts w:ascii="Times New Roman" w:hAnsi="Times New Roman" w:cs="Times New Roman" w:hint="eastAsia"/>
          <w:szCs w:val="21"/>
        </w:rPr>
        <w:t>（词尾）→切割→</w:t>
      </w:r>
      <w:r>
        <w:rPr>
          <w:rFonts w:ascii="Times New Roman" w:cs="Times New Roman" w:hint="eastAsia"/>
          <w:szCs w:val="21"/>
        </w:rPr>
        <w:t>把陆地和水域切割开的地方</w:t>
      </w:r>
      <w:r w:rsidR="00D31C89">
        <w:rPr>
          <w:rFonts w:ascii="Times New Roman" w:cs="Times New Roman" w:hint="eastAsia"/>
          <w:szCs w:val="21"/>
        </w:rPr>
        <w:t>→海滨，湖滨</w:t>
      </w:r>
    </w:p>
    <w:p w14:paraId="71746A27" w14:textId="77777777" w:rsidR="00846A94" w:rsidRDefault="00846A94" w:rsidP="00846A9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szCs w:val="21"/>
        </w:rPr>
        <w:t>a house on the shore of the lake</w:t>
      </w:r>
      <w:r>
        <w:rPr>
          <w:rFonts w:ascii="Times New Roman" w:hAnsi="Times New Roman" w:cs="Times New Roman" w:hint="eastAsia"/>
          <w:szCs w:val="21"/>
        </w:rPr>
        <w:t>（</w:t>
      </w:r>
      <w:r w:rsidRPr="00940232">
        <w:rPr>
          <w:rFonts w:ascii="Times New Roman" w:hAnsi="Times New Roman" w:cs="Times New Roman" w:hint="eastAsia"/>
          <w:szCs w:val="21"/>
        </w:rPr>
        <w:t>湖畔的房子</w:t>
      </w:r>
      <w:r>
        <w:rPr>
          <w:rFonts w:ascii="Times New Roman" w:hAnsi="Times New Roman" w:cs="Times New Roman" w:hint="eastAsia"/>
          <w:szCs w:val="21"/>
        </w:rPr>
        <w:t>）</w:t>
      </w:r>
    </w:p>
    <w:p w14:paraId="4F49167A" w14:textId="77777777" w:rsidR="00134019" w:rsidRDefault="00134019" w:rsidP="00134019">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shore</w:t>
      </w:r>
      <w:r>
        <w:rPr>
          <w:rFonts w:ascii="Times New Roman" w:cs="Times New Roman" w:hint="eastAsia"/>
          <w:szCs w:val="21"/>
        </w:rPr>
        <w:t>和</w:t>
      </w:r>
      <w:r>
        <w:rPr>
          <w:rFonts w:ascii="Times New Roman" w:cs="Times New Roman" w:hint="eastAsia"/>
          <w:szCs w:val="21"/>
        </w:rPr>
        <w:t>coast</w:t>
      </w:r>
      <w:r>
        <w:rPr>
          <w:rFonts w:ascii="Times New Roman" w:cs="Times New Roman" w:hint="eastAsia"/>
          <w:szCs w:val="21"/>
        </w:rPr>
        <w:t>的区别：宽度不同。</w:t>
      </w:r>
      <w:r>
        <w:rPr>
          <w:rFonts w:ascii="Times New Roman" w:cs="Times New Roman" w:hint="eastAsia"/>
          <w:szCs w:val="21"/>
        </w:rPr>
        <w:t>shore</w:t>
      </w:r>
      <w:r>
        <w:rPr>
          <w:rFonts w:ascii="Times New Roman" w:cs="Times New Roman" w:hint="eastAsia"/>
          <w:szCs w:val="21"/>
        </w:rPr>
        <w:t>的宽度在数百米，如</w:t>
      </w:r>
      <w:r>
        <w:rPr>
          <w:rFonts w:ascii="Times New Roman" w:cs="Times New Roman" w:hint="eastAsia"/>
          <w:szCs w:val="21"/>
        </w:rPr>
        <w:t>a house in the shore</w:t>
      </w:r>
      <w:r>
        <w:rPr>
          <w:rFonts w:ascii="Times New Roman" w:cs="Times New Roman" w:hint="eastAsia"/>
          <w:szCs w:val="21"/>
        </w:rPr>
        <w:t>；</w:t>
      </w:r>
      <w:r>
        <w:rPr>
          <w:rFonts w:ascii="Times New Roman" w:cs="Times New Roman" w:hint="eastAsia"/>
          <w:szCs w:val="21"/>
        </w:rPr>
        <w:t>coast</w:t>
      </w:r>
      <w:r>
        <w:rPr>
          <w:rFonts w:ascii="Times New Roman" w:cs="Times New Roman" w:hint="eastAsia"/>
          <w:szCs w:val="21"/>
        </w:rPr>
        <w:t>的宽度在数公里，如</w:t>
      </w:r>
      <w:r>
        <w:rPr>
          <w:rFonts w:ascii="Times New Roman" w:cs="Times New Roman" w:hint="eastAsia"/>
          <w:szCs w:val="21"/>
        </w:rPr>
        <w:t>a city in the coast</w:t>
      </w:r>
      <w:r>
        <w:rPr>
          <w:rFonts w:ascii="Times New Roman" w:cs="Times New Roman" w:hint="eastAsia"/>
          <w:szCs w:val="21"/>
        </w:rPr>
        <w:t>。</w:t>
      </w:r>
    </w:p>
    <w:p w14:paraId="19E38BB9" w14:textId="52E4E844" w:rsidR="00846A94" w:rsidRDefault="00846A94" w:rsidP="00846A94">
      <w:pPr>
        <w:pStyle w:val="ac"/>
        <w:numPr>
          <w:ilvl w:val="0"/>
          <w:numId w:val="8"/>
        </w:numPr>
        <w:spacing w:line="480" w:lineRule="auto"/>
        <w:ind w:firstLineChars="0"/>
        <w:rPr>
          <w:rFonts w:ascii="Times New Roman" w:hAnsi="Times New Roman" w:cs="Times New Roman"/>
          <w:szCs w:val="21"/>
        </w:rPr>
      </w:pPr>
      <w:r w:rsidRPr="00FE0EBA">
        <w:rPr>
          <w:rFonts w:ascii="Times New Roman" w:hAnsi="Times New Roman" w:cs="Times New Roman"/>
          <w:color w:val="EE0000"/>
          <w:szCs w:val="21"/>
        </w:rPr>
        <w:t>short</w:t>
      </w:r>
      <w:r w:rsidRPr="00832D03">
        <w:rPr>
          <w:rFonts w:ascii="Times New Roman" w:hAnsi="Times New Roman" w:cs="Times New Roman"/>
          <w:szCs w:val="21"/>
        </w:rPr>
        <w:t>：</w:t>
      </w:r>
      <w:r w:rsidRPr="00832D03">
        <w:rPr>
          <w:rFonts w:ascii="Times New Roman" w:hAnsi="Times New Roman" w:cs="Times New Roman"/>
          <w:szCs w:val="21"/>
        </w:rPr>
        <w:t>[</w:t>
      </w:r>
      <w:r w:rsidRPr="00FD030B">
        <w:rPr>
          <w:rFonts w:ascii="Times New Roman" w:hAnsi="Times New Roman" w:cs="Times New Roman"/>
          <w:szCs w:val="21"/>
        </w:rPr>
        <w:t>ʃɔːt</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短的</w:t>
      </w:r>
    </w:p>
    <w:p w14:paraId="2B2B7271" w14:textId="77777777" w:rsidR="008555D0" w:rsidRDefault="0027541D" w:rsidP="008555D0">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【拆】</w:t>
      </w:r>
      <w:r>
        <w:rPr>
          <w:rFonts w:ascii="Times New Roman" w:hAnsi="Times New Roman" w:cs="Times New Roman" w:hint="eastAsia"/>
          <w:szCs w:val="21"/>
        </w:rPr>
        <w:t>shor</w:t>
      </w:r>
      <w:r>
        <w:rPr>
          <w:rFonts w:ascii="Times New Roman" w:hAnsi="Times New Roman" w:cs="Times New Roman" w:hint="eastAsia"/>
          <w:szCs w:val="21"/>
        </w:rPr>
        <w:t>（</w:t>
      </w:r>
      <w:r>
        <w:rPr>
          <w:rFonts w:ascii="Times New Roman" w:hAnsi="Times New Roman" w:cs="Times New Roman" w:hint="eastAsia"/>
          <w:szCs w:val="21"/>
        </w:rPr>
        <w:t>=shar</w:t>
      </w:r>
      <w:r>
        <w:rPr>
          <w:rFonts w:ascii="Times New Roman" w:hAnsi="Times New Roman" w:cs="Times New Roman" w:hint="eastAsia"/>
          <w:szCs w:val="21"/>
        </w:rPr>
        <w:t>，切割）</w:t>
      </w:r>
      <w:r>
        <w:rPr>
          <w:rFonts w:ascii="Times New Roman" w:hAnsi="Times New Roman" w:cs="Times New Roman" w:hint="eastAsia"/>
          <w:szCs w:val="21"/>
        </w:rPr>
        <w:t>+t</w:t>
      </w:r>
      <w:r>
        <w:rPr>
          <w:rFonts w:ascii="Times New Roman" w:hAnsi="Times New Roman" w:cs="Times New Roman" w:hint="eastAsia"/>
          <w:szCs w:val="21"/>
        </w:rPr>
        <w:t>（</w:t>
      </w:r>
      <w:r>
        <w:rPr>
          <w:rFonts w:ascii="Times New Roman" w:hAnsi="Times New Roman" w:cs="Times New Roman" w:hint="eastAsia"/>
          <w:szCs w:val="21"/>
        </w:rPr>
        <w:t>=ed</w:t>
      </w:r>
      <w:r>
        <w:rPr>
          <w:rFonts w:ascii="Times New Roman" w:hAnsi="Times New Roman" w:cs="Times New Roman" w:hint="eastAsia"/>
          <w:szCs w:val="21"/>
        </w:rPr>
        <w:t>，已经被……的）→已经</w:t>
      </w:r>
      <w:r w:rsidR="00846A94">
        <w:rPr>
          <w:rFonts w:ascii="Times New Roman" w:eastAsia="宋体" w:hAnsi="Times New Roman" w:cs="Times New Roman" w:hint="eastAsia"/>
          <w:color w:val="000000" w:themeColor="text1"/>
          <w:szCs w:val="21"/>
        </w:rPr>
        <w:t>被切断的</w:t>
      </w:r>
      <w:r>
        <w:rPr>
          <w:rFonts w:ascii="Times New Roman" w:eastAsia="宋体" w:hAnsi="Times New Roman" w:cs="Times New Roman" w:hint="eastAsia"/>
          <w:color w:val="000000" w:themeColor="text1"/>
          <w:szCs w:val="21"/>
        </w:rPr>
        <w:t>→短的</w:t>
      </w:r>
    </w:p>
    <w:p w14:paraId="60C72251" w14:textId="464C6D2B" w:rsidR="00846A94" w:rsidRPr="00832D03" w:rsidRDefault="008555D0" w:rsidP="008555D0">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【拓】</w:t>
      </w:r>
      <w:r w:rsidR="00846A94" w:rsidRPr="00832D03">
        <w:rPr>
          <w:rFonts w:ascii="Times New Roman" w:hAnsi="Times New Roman" w:cs="Times New Roman"/>
          <w:szCs w:val="21"/>
        </w:rPr>
        <w:t>shortly</w:t>
      </w:r>
      <w:r w:rsidR="00846A94" w:rsidRPr="00832D03">
        <w:rPr>
          <w:rFonts w:ascii="Times New Roman" w:hAnsi="Times New Roman" w:cs="Times New Roman"/>
          <w:szCs w:val="21"/>
        </w:rPr>
        <w:t>：</w:t>
      </w:r>
      <w:r w:rsidR="00846A94" w:rsidRPr="00832D03">
        <w:rPr>
          <w:rFonts w:ascii="Times New Roman" w:hAnsi="Times New Roman" w:cs="Times New Roman"/>
          <w:szCs w:val="21"/>
        </w:rPr>
        <w:t>[</w:t>
      </w:r>
      <w:r w:rsidR="00846A94" w:rsidRPr="00FD030B">
        <w:rPr>
          <w:rFonts w:ascii="Times New Roman" w:hAnsi="Times New Roman" w:cs="Times New Roman"/>
          <w:szCs w:val="21"/>
        </w:rPr>
        <w:t>ˈʃɔːtli</w:t>
      </w:r>
      <w:r w:rsidR="00846A94" w:rsidRPr="00832D03">
        <w:rPr>
          <w:rFonts w:ascii="Times New Roman" w:hAnsi="Times New Roman" w:cs="Times New Roman"/>
          <w:szCs w:val="21"/>
        </w:rPr>
        <w:t>] adv</w:t>
      </w:r>
      <w:r w:rsidR="00F67D1C">
        <w:rPr>
          <w:rFonts w:ascii="Times New Roman" w:hAnsi="Times New Roman" w:cs="Times New Roman"/>
          <w:szCs w:val="21"/>
        </w:rPr>
        <w:t>.</w:t>
      </w:r>
      <w:r w:rsidR="00846A94" w:rsidRPr="00832D03">
        <w:rPr>
          <w:rFonts w:ascii="Times New Roman" w:hAnsi="Times New Roman" w:cs="Times New Roman"/>
          <w:szCs w:val="21"/>
        </w:rPr>
        <w:t>立刻；简短地；唐突地</w:t>
      </w:r>
    </w:p>
    <w:p w14:paraId="0951BBAE" w14:textId="77777777" w:rsidR="00846A94" w:rsidRPr="00832D03" w:rsidRDefault="00846A94" w:rsidP="00846A94">
      <w:pPr>
        <w:pStyle w:val="ac"/>
        <w:numPr>
          <w:ilvl w:val="0"/>
          <w:numId w:val="8"/>
        </w:numPr>
        <w:spacing w:line="480" w:lineRule="auto"/>
        <w:ind w:firstLineChars="0"/>
        <w:rPr>
          <w:rFonts w:ascii="Times New Roman" w:hAnsi="Times New Roman" w:cs="Times New Roman"/>
          <w:szCs w:val="21"/>
        </w:rPr>
      </w:pPr>
      <w:r w:rsidRPr="00FE0EBA">
        <w:rPr>
          <w:rFonts w:ascii="Times New Roman" w:hAnsi="Times New Roman" w:cs="Times New Roman"/>
          <w:color w:val="EE0000"/>
          <w:szCs w:val="21"/>
        </w:rPr>
        <w:t>shorts</w:t>
      </w:r>
      <w:r w:rsidRPr="00832D03">
        <w:rPr>
          <w:rFonts w:ascii="Times New Roman" w:hAnsi="Times New Roman" w:cs="Times New Roman"/>
          <w:szCs w:val="21"/>
        </w:rPr>
        <w:t>：</w:t>
      </w:r>
      <w:r w:rsidRPr="00832D03">
        <w:rPr>
          <w:rFonts w:ascii="Times New Roman" w:hAnsi="Times New Roman" w:cs="Times New Roman"/>
          <w:szCs w:val="21"/>
        </w:rPr>
        <w:t>[ʃ</w:t>
      </w:r>
      <w:r w:rsidRPr="00FD030B">
        <w:rPr>
          <w:rFonts w:ascii="Times New Roman" w:hAnsi="Times New Roman" w:cs="Times New Roman"/>
          <w:szCs w:val="21"/>
        </w:rPr>
        <w:t>ɔː</w:t>
      </w:r>
      <w:r w:rsidRPr="00832D03">
        <w:rPr>
          <w:rFonts w:ascii="Times New Roman" w:hAnsi="Times New Roman" w:cs="Times New Roman"/>
          <w:szCs w:val="21"/>
        </w:rPr>
        <w:t>ts] n.</w:t>
      </w:r>
      <w:r w:rsidRPr="00832D03">
        <w:rPr>
          <w:rFonts w:ascii="Times New Roman" w:hAnsi="Times New Roman" w:cs="Times New Roman"/>
          <w:szCs w:val="21"/>
        </w:rPr>
        <w:t>短裤</w:t>
      </w:r>
    </w:p>
    <w:p w14:paraId="0EE8138E" w14:textId="77777777" w:rsidR="00FE0EBA" w:rsidRPr="003D5025" w:rsidRDefault="00FE0EBA" w:rsidP="00FE0EBA">
      <w:pPr>
        <w:pStyle w:val="ac"/>
        <w:numPr>
          <w:ilvl w:val="0"/>
          <w:numId w:val="8"/>
        </w:numPr>
        <w:spacing w:line="480" w:lineRule="auto"/>
        <w:ind w:firstLineChars="0"/>
        <w:rPr>
          <w:rFonts w:ascii="Times New Roman" w:hAnsi="Times New Roman" w:cs="Times New Roman"/>
          <w:bCs/>
        </w:rPr>
      </w:pPr>
      <w:r w:rsidRPr="00FE0EBA">
        <w:rPr>
          <w:rFonts w:ascii="Times New Roman" w:hAnsi="Times New Roman" w:cs="Times New Roman" w:hint="eastAsia"/>
          <w:bCs/>
          <w:color w:val="EE0000"/>
        </w:rPr>
        <w:t>shortage</w:t>
      </w:r>
      <w:r w:rsidRPr="003D5025">
        <w:rPr>
          <w:rFonts w:ascii="Times New Roman" w:hAnsi="Times New Roman" w:cs="Times New Roman" w:hint="eastAsia"/>
          <w:bCs/>
        </w:rPr>
        <w:t>：</w:t>
      </w:r>
      <w:r w:rsidRPr="008A3AD6">
        <w:rPr>
          <w:rFonts w:ascii="Times New Roman" w:hAnsi="Times New Roman" w:cs="Times New Roman"/>
          <w:bCs/>
        </w:rPr>
        <w:t>[ˈʃɔːtɪdʒ] n.</w:t>
      </w:r>
      <w:r w:rsidRPr="008A3AD6">
        <w:rPr>
          <w:rFonts w:ascii="Times New Roman" w:hAnsi="Times New Roman" w:cs="Times New Roman" w:hint="eastAsia"/>
          <w:bCs/>
        </w:rPr>
        <w:t>缺乏，不足</w:t>
      </w:r>
    </w:p>
    <w:p w14:paraId="7842F52A" w14:textId="68894DCC" w:rsidR="00FE0EBA" w:rsidRPr="003D5025" w:rsidRDefault="00FE0EBA" w:rsidP="00FE0EBA">
      <w:pPr>
        <w:pStyle w:val="ac"/>
        <w:spacing w:line="480" w:lineRule="auto"/>
        <w:ind w:left="420" w:firstLineChars="0" w:firstLine="0"/>
        <w:rPr>
          <w:rFonts w:ascii="Times New Roman" w:hAnsi="Times New Roman" w:cs="Times New Roman"/>
          <w:bCs/>
          <w:szCs w:val="21"/>
        </w:rPr>
      </w:pPr>
      <w:r>
        <w:rPr>
          <w:rFonts w:ascii="Times New Roman" w:hAnsi="Times New Roman" w:cs="Times New Roman" w:hint="eastAsia"/>
          <w:bCs/>
          <w:szCs w:val="21"/>
        </w:rPr>
        <w:t>【拆】</w:t>
      </w:r>
      <w:r w:rsidRPr="008A3AD6">
        <w:rPr>
          <w:rFonts w:ascii="Times New Roman" w:hAnsi="Times New Roman" w:cs="Times New Roman" w:hint="eastAsia"/>
          <w:bCs/>
          <w:szCs w:val="21"/>
        </w:rPr>
        <w:t>short</w:t>
      </w:r>
      <w:r w:rsidRPr="008A3AD6">
        <w:rPr>
          <w:rFonts w:ascii="Times New Roman" w:hAnsi="Times New Roman" w:cs="Times New Roman" w:hint="eastAsia"/>
          <w:bCs/>
          <w:szCs w:val="21"/>
        </w:rPr>
        <w:t>（短的，短缺的）</w:t>
      </w:r>
      <w:r w:rsidRPr="008A3AD6">
        <w:rPr>
          <w:rFonts w:ascii="Times New Roman" w:hAnsi="Times New Roman" w:cs="Times New Roman" w:hint="eastAsia"/>
          <w:bCs/>
          <w:szCs w:val="21"/>
        </w:rPr>
        <w:t>+age</w:t>
      </w:r>
      <w:r w:rsidRPr="008A3AD6">
        <w:rPr>
          <w:rFonts w:ascii="Times New Roman" w:hAnsi="Times New Roman" w:cs="Times New Roman" w:hint="eastAsia"/>
          <w:bCs/>
          <w:szCs w:val="21"/>
        </w:rPr>
        <w:t>（抽象名词后缀，表状态）→缺乏，不足</w:t>
      </w:r>
    </w:p>
    <w:p w14:paraId="148BE0ED" w14:textId="77777777" w:rsidR="00846A94" w:rsidRPr="0027541D" w:rsidRDefault="00846A94" w:rsidP="00846A94">
      <w:pPr>
        <w:pStyle w:val="ac"/>
        <w:numPr>
          <w:ilvl w:val="0"/>
          <w:numId w:val="8"/>
        </w:numPr>
        <w:spacing w:line="480" w:lineRule="auto"/>
        <w:ind w:firstLineChars="0"/>
        <w:rPr>
          <w:rFonts w:ascii="Times New Roman" w:hAnsi="Times New Roman" w:cs="Times New Roman"/>
          <w:szCs w:val="21"/>
        </w:rPr>
      </w:pPr>
      <w:r w:rsidRPr="00FE0EBA">
        <w:rPr>
          <w:rFonts w:ascii="Times New Roman" w:hAnsi="Times New Roman" w:cs="Times New Roman"/>
          <w:color w:val="EE0000"/>
          <w:szCs w:val="21"/>
        </w:rPr>
        <w:t>shirt</w:t>
      </w:r>
      <w:r w:rsidRPr="0027541D">
        <w:rPr>
          <w:rFonts w:ascii="Times New Roman" w:hAnsi="Times New Roman" w:cs="Times New Roman"/>
          <w:szCs w:val="21"/>
        </w:rPr>
        <w:t>：</w:t>
      </w:r>
      <w:r w:rsidRPr="00832D03">
        <w:rPr>
          <w:rFonts w:ascii="Times New Roman" w:hAnsi="Times New Roman" w:cs="Times New Roman"/>
          <w:szCs w:val="21"/>
        </w:rPr>
        <w:t>[</w:t>
      </w:r>
      <w:r w:rsidRPr="001330D6">
        <w:rPr>
          <w:rFonts w:ascii="Times New Roman" w:hAnsi="Times New Roman" w:cs="Times New Roman"/>
          <w:szCs w:val="21"/>
        </w:rPr>
        <w:t>ʃɜːt</w:t>
      </w:r>
      <w:r>
        <w:rPr>
          <w:rFonts w:ascii="Times New Roman" w:hAnsi="Times New Roman" w:cs="Times New Roman"/>
          <w:szCs w:val="21"/>
        </w:rPr>
        <w:t>] n.</w:t>
      </w:r>
      <w:r w:rsidRPr="0027541D">
        <w:rPr>
          <w:rFonts w:ascii="Times New Roman" w:hAnsi="Times New Roman" w:cs="Times New Roman"/>
          <w:szCs w:val="21"/>
        </w:rPr>
        <w:t>衬衫</w:t>
      </w:r>
    </w:p>
    <w:p w14:paraId="563EEA2D" w14:textId="09CC7E17" w:rsidR="0027541D" w:rsidRDefault="0027541D" w:rsidP="00846A9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shir</w:t>
      </w:r>
      <w:r>
        <w:rPr>
          <w:rFonts w:ascii="Times New Roman" w:hAnsi="Times New Roman" w:cs="Times New Roman" w:hint="eastAsia"/>
          <w:szCs w:val="21"/>
        </w:rPr>
        <w:t>（</w:t>
      </w:r>
      <w:r>
        <w:rPr>
          <w:rFonts w:ascii="Times New Roman" w:hAnsi="Times New Roman" w:cs="Times New Roman" w:hint="eastAsia"/>
          <w:szCs w:val="21"/>
        </w:rPr>
        <w:t>=shar</w:t>
      </w:r>
      <w:r>
        <w:rPr>
          <w:rFonts w:ascii="Times New Roman" w:hAnsi="Times New Roman" w:cs="Times New Roman" w:hint="eastAsia"/>
          <w:szCs w:val="21"/>
        </w:rPr>
        <w:t>，切割）</w:t>
      </w:r>
      <w:r>
        <w:rPr>
          <w:rFonts w:ascii="Times New Roman" w:hAnsi="Times New Roman" w:cs="Times New Roman" w:hint="eastAsia"/>
          <w:szCs w:val="21"/>
        </w:rPr>
        <w:t>+</w:t>
      </w:r>
      <w:bookmarkStart w:id="186" w:name="OLE_LINK16"/>
      <w:r>
        <w:rPr>
          <w:rFonts w:ascii="Times New Roman" w:hAnsi="Times New Roman" w:cs="Times New Roman" w:hint="eastAsia"/>
          <w:szCs w:val="21"/>
        </w:rPr>
        <w:t>t</w:t>
      </w:r>
      <w:r>
        <w:rPr>
          <w:rFonts w:ascii="Times New Roman" w:hAnsi="Times New Roman" w:cs="Times New Roman" w:hint="eastAsia"/>
          <w:szCs w:val="21"/>
        </w:rPr>
        <w:t>（</w:t>
      </w:r>
      <w:r>
        <w:rPr>
          <w:rFonts w:ascii="Times New Roman" w:hAnsi="Times New Roman" w:cs="Times New Roman" w:hint="eastAsia"/>
          <w:szCs w:val="21"/>
        </w:rPr>
        <w:t>=ed</w:t>
      </w:r>
      <w:r>
        <w:rPr>
          <w:rFonts w:ascii="Times New Roman" w:hAnsi="Times New Roman" w:cs="Times New Roman" w:hint="eastAsia"/>
          <w:szCs w:val="21"/>
        </w:rPr>
        <w:t>，已经被……的）→已经被切掉（下半截）的长袍→</w:t>
      </w:r>
      <w:bookmarkEnd w:id="186"/>
      <w:r>
        <w:rPr>
          <w:rFonts w:ascii="Times New Roman" w:hAnsi="Times New Roman" w:cs="Times New Roman" w:hint="eastAsia"/>
          <w:szCs w:val="21"/>
        </w:rPr>
        <w:lastRenderedPageBreak/>
        <w:t>衬衫</w:t>
      </w:r>
    </w:p>
    <w:p w14:paraId="2A263286" w14:textId="77777777" w:rsidR="00846A94" w:rsidRDefault="00846A94" w:rsidP="00846A94">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T-shirt</w:t>
      </w:r>
      <w:r w:rsidRPr="00832D03">
        <w:rPr>
          <w:rFonts w:ascii="Times New Roman" w:hAnsi="Times New Roman" w:cs="Times New Roman"/>
        </w:rPr>
        <w:t>：</w:t>
      </w:r>
      <w:r w:rsidRPr="00832D03">
        <w:rPr>
          <w:rFonts w:ascii="Times New Roman" w:hAnsi="Times New Roman" w:cs="Times New Roman"/>
          <w:szCs w:val="21"/>
        </w:rPr>
        <w:t>[</w:t>
      </w:r>
      <w:r w:rsidRPr="00C467FA">
        <w:rPr>
          <w:rFonts w:ascii="Times New Roman" w:hAnsi="Times New Roman" w:cs="Times New Roman"/>
          <w:szCs w:val="21"/>
        </w:rPr>
        <w:t>ˈtiː</w:t>
      </w:r>
      <w:r w:rsidRPr="001330D6">
        <w:rPr>
          <w:rFonts w:ascii="Times New Roman" w:hAnsi="Times New Roman" w:cs="Times New Roman"/>
          <w:szCs w:val="21"/>
        </w:rPr>
        <w:t>ʃɜːrt</w:t>
      </w:r>
      <w:r>
        <w:rPr>
          <w:rFonts w:ascii="Times New Roman" w:hAnsi="Times New Roman" w:cs="Times New Roman"/>
          <w:szCs w:val="21"/>
        </w:rPr>
        <w:t>] n.</w:t>
      </w:r>
      <w:r w:rsidRPr="00832D03">
        <w:rPr>
          <w:rFonts w:ascii="Times New Roman" w:hAnsi="Times New Roman" w:cs="Times New Roman"/>
          <w:szCs w:val="21"/>
        </w:rPr>
        <w:t>短袖圆领汗衫；</w:t>
      </w:r>
      <w:r w:rsidRPr="00832D03">
        <w:rPr>
          <w:rFonts w:ascii="Times New Roman" w:hAnsi="Times New Roman" w:cs="Times New Roman"/>
        </w:rPr>
        <w:t>T</w:t>
      </w:r>
      <w:r w:rsidRPr="00832D03">
        <w:rPr>
          <w:rFonts w:ascii="Times New Roman" w:hAnsi="Times New Roman" w:cs="Times New Roman"/>
        </w:rPr>
        <w:t>恤衫</w:t>
      </w:r>
    </w:p>
    <w:p w14:paraId="5DB10E84" w14:textId="4B9E046D" w:rsidR="00846A94" w:rsidRPr="0027541D" w:rsidRDefault="00846A94" w:rsidP="00846A94">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skirt</w:t>
      </w:r>
      <w:r w:rsidRPr="0027541D">
        <w:rPr>
          <w:rFonts w:ascii="Times New Roman" w:hAnsi="Times New Roman" w:cs="Times New Roman"/>
        </w:rPr>
        <w:t>：</w:t>
      </w:r>
      <w:r w:rsidRPr="0027541D">
        <w:rPr>
          <w:rFonts w:ascii="Times New Roman" w:hAnsi="Times New Roman" w:cs="Times New Roman"/>
        </w:rPr>
        <w:t>[skɜːt] n</w:t>
      </w:r>
      <w:r w:rsidR="00F67D1C" w:rsidRPr="0027541D">
        <w:rPr>
          <w:rFonts w:ascii="Times New Roman" w:hAnsi="Times New Roman" w:cs="Times New Roman"/>
        </w:rPr>
        <w:t>.</w:t>
      </w:r>
      <w:r w:rsidRPr="0027541D">
        <w:rPr>
          <w:rFonts w:ascii="Times New Roman" w:hAnsi="Times New Roman" w:cs="Times New Roman"/>
        </w:rPr>
        <w:t>裙子</w:t>
      </w:r>
    </w:p>
    <w:p w14:paraId="046A618B" w14:textId="0D9BEC64" w:rsidR="0027541D" w:rsidRDefault="0027541D" w:rsidP="00846A9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skir</w:t>
      </w:r>
      <w:r>
        <w:rPr>
          <w:rFonts w:ascii="Times New Roman" w:hAnsi="Times New Roman" w:cs="Times New Roman" w:hint="eastAsia"/>
          <w:szCs w:val="21"/>
        </w:rPr>
        <w:t>（</w:t>
      </w:r>
      <w:r>
        <w:rPr>
          <w:rFonts w:ascii="Times New Roman" w:hAnsi="Times New Roman" w:cs="Times New Roman" w:hint="eastAsia"/>
          <w:szCs w:val="21"/>
        </w:rPr>
        <w:t>=shar</w:t>
      </w:r>
      <w:r>
        <w:rPr>
          <w:rFonts w:ascii="Times New Roman" w:hAnsi="Times New Roman" w:cs="Times New Roman" w:hint="eastAsia"/>
          <w:szCs w:val="21"/>
        </w:rPr>
        <w:t>，切割）</w:t>
      </w:r>
      <w:r>
        <w:rPr>
          <w:rFonts w:ascii="Times New Roman" w:hAnsi="Times New Roman" w:cs="Times New Roman" w:hint="eastAsia"/>
          <w:szCs w:val="21"/>
        </w:rPr>
        <w:t>+t</w:t>
      </w:r>
      <w:r>
        <w:rPr>
          <w:rFonts w:ascii="Times New Roman" w:hAnsi="Times New Roman" w:cs="Times New Roman" w:hint="eastAsia"/>
          <w:szCs w:val="21"/>
        </w:rPr>
        <w:t>（</w:t>
      </w:r>
      <w:r>
        <w:rPr>
          <w:rFonts w:ascii="Times New Roman" w:hAnsi="Times New Roman" w:cs="Times New Roman" w:hint="eastAsia"/>
          <w:szCs w:val="21"/>
        </w:rPr>
        <w:t>=ed</w:t>
      </w:r>
      <w:r>
        <w:rPr>
          <w:rFonts w:ascii="Times New Roman" w:hAnsi="Times New Roman" w:cs="Times New Roman" w:hint="eastAsia"/>
          <w:szCs w:val="21"/>
        </w:rPr>
        <w:t>，被……的）→被切掉（上半截）的长袍→裙子</w:t>
      </w:r>
    </w:p>
    <w:p w14:paraId="403FE8F9" w14:textId="77777777" w:rsidR="00846A94" w:rsidRDefault="00846A94" w:rsidP="00846A94">
      <w:pPr>
        <w:spacing w:line="360" w:lineRule="auto"/>
        <w:jc w:val="center"/>
        <w:rPr>
          <w:rFonts w:ascii="Times New Roman" w:hAnsi="Times New Roman" w:cs="Times New Roman"/>
          <w:szCs w:val="21"/>
        </w:rPr>
      </w:pPr>
      <w:r>
        <w:rPr>
          <w:noProof/>
        </w:rPr>
        <w:drawing>
          <wp:inline distT="0" distB="0" distL="0" distR="0" wp14:anchorId="4AA82208" wp14:editId="2F2E706A">
            <wp:extent cx="1402862" cy="1492287"/>
            <wp:effectExtent l="0" t="0" r="6985"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403147" cy="1492591"/>
                    </a:xfrm>
                    <a:prstGeom prst="rect">
                      <a:avLst/>
                    </a:prstGeom>
                  </pic:spPr>
                </pic:pic>
              </a:graphicData>
            </a:graphic>
          </wp:inline>
        </w:drawing>
      </w:r>
    </w:p>
    <w:p w14:paraId="6ED95E23" w14:textId="1DEAA2A9" w:rsidR="00846A94" w:rsidRPr="008555D0" w:rsidRDefault="008555D0" w:rsidP="008555D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846A94" w:rsidRPr="008555D0">
        <w:rPr>
          <w:rFonts w:ascii="Times New Roman" w:eastAsia="宋体" w:hAnsi="Times New Roman" w:cs="Times New Roman"/>
          <w:szCs w:val="21"/>
        </w:rPr>
        <w:t>miniskirt</w:t>
      </w:r>
      <w:r w:rsidR="00846A94" w:rsidRPr="008555D0">
        <w:rPr>
          <w:rFonts w:ascii="Times New Roman" w:eastAsia="宋体" w:hAnsi="Times New Roman" w:cs="Times New Roman"/>
          <w:szCs w:val="21"/>
        </w:rPr>
        <w:t>：</w:t>
      </w:r>
      <w:r w:rsidR="00846A94" w:rsidRPr="000B42F5">
        <w:rPr>
          <w:rFonts w:ascii="Times New Roman" w:eastAsia="宋体" w:hAnsi="Times New Roman" w:cs="Times New Roman"/>
          <w:szCs w:val="21"/>
        </w:rPr>
        <w:t>[</w:t>
      </w:r>
      <w:r w:rsidR="00846A94" w:rsidRPr="00D94CF4">
        <w:rPr>
          <w:rFonts w:ascii="Times New Roman" w:eastAsia="宋体" w:hAnsi="Times New Roman" w:cs="Times New Roman"/>
          <w:szCs w:val="21"/>
        </w:rPr>
        <w:t>ˈmɪniskɜːt</w:t>
      </w:r>
      <w:r w:rsidR="00846A94">
        <w:rPr>
          <w:rFonts w:ascii="Times New Roman" w:eastAsia="宋体" w:hAnsi="Times New Roman" w:cs="Times New Roman"/>
          <w:szCs w:val="21"/>
        </w:rPr>
        <w:t>] n.</w:t>
      </w:r>
      <w:r w:rsidR="00846A94" w:rsidRPr="000B42F5">
        <w:rPr>
          <w:rFonts w:ascii="Times New Roman" w:eastAsia="宋体" w:hAnsi="Times New Roman" w:cs="Times New Roman"/>
          <w:szCs w:val="21"/>
        </w:rPr>
        <w:t>超短裙；迷你短裙</w:t>
      </w:r>
    </w:p>
    <w:p w14:paraId="18DB03BE" w14:textId="2B411797" w:rsidR="00D40031" w:rsidRPr="000E1A2E" w:rsidRDefault="00D4003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cid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bookmarkEnd w:id="185"/>
      <w:r w:rsidR="002D4EB0">
        <w:rPr>
          <w:rFonts w:hint="eastAsia"/>
          <w:sz w:val="21"/>
          <w:szCs w:val="21"/>
        </w:rPr>
        <w:t>切割）</w:t>
      </w:r>
    </w:p>
    <w:p w14:paraId="252B5B8E" w14:textId="55D7FA51" w:rsidR="00D40031" w:rsidRDefault="00B125EF"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40031" w:rsidRPr="0021261A">
        <w:rPr>
          <w:rFonts w:ascii="Times New Roman" w:eastAsia="宋体" w:hAnsi="Times New Roman" w:cs="Times New Roman" w:hint="eastAsia"/>
          <w:szCs w:val="21"/>
        </w:rPr>
        <w:t>拉丁语</w:t>
      </w:r>
      <w:r w:rsidR="008555D0">
        <w:rPr>
          <w:rFonts w:ascii="Times New Roman" w:eastAsia="宋体" w:hAnsi="Times New Roman" w:cs="Times New Roman" w:hint="eastAsia"/>
          <w:szCs w:val="21"/>
        </w:rPr>
        <w:t>。</w:t>
      </w:r>
    </w:p>
    <w:p w14:paraId="09AC9DF3" w14:textId="3D2B4AE3" w:rsidR="00283D3D" w:rsidRDefault="008555D0"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cis-</w:t>
      </w:r>
      <w:r>
        <w:rPr>
          <w:rFonts w:ascii="Times New Roman" w:eastAsia="宋体" w:hAnsi="Times New Roman" w:cs="Times New Roman" w:hint="eastAsia"/>
          <w:szCs w:val="21"/>
        </w:rPr>
        <w:t>（过去分词形式，</w:t>
      </w:r>
      <w:r w:rsidR="00283D3D">
        <w:rPr>
          <w:rFonts w:ascii="Times New Roman" w:eastAsia="宋体" w:hAnsi="Times New Roman" w:cs="Times New Roman" w:hint="eastAsia"/>
          <w:szCs w:val="21"/>
        </w:rPr>
        <w:t>cid+t</w:t>
      </w:r>
      <w:r w:rsidR="00283D3D">
        <w:rPr>
          <w:rFonts w:ascii="Times New Roman" w:eastAsia="宋体" w:hAnsi="Times New Roman" w:cs="Times New Roman" w:hint="eastAsia"/>
          <w:szCs w:val="21"/>
        </w:rPr>
        <w:t>→</w:t>
      </w:r>
      <w:r w:rsidR="00283D3D">
        <w:rPr>
          <w:rFonts w:ascii="Times New Roman" w:eastAsia="宋体" w:hAnsi="Times New Roman" w:cs="Times New Roman" w:hint="eastAsia"/>
          <w:szCs w:val="21"/>
        </w:rPr>
        <w:t>cidt</w:t>
      </w:r>
      <w:r w:rsidR="00283D3D">
        <w:rPr>
          <w:rFonts w:ascii="Times New Roman" w:eastAsia="宋体" w:hAnsi="Times New Roman" w:cs="Times New Roman" w:hint="eastAsia"/>
          <w:szCs w:val="21"/>
        </w:rPr>
        <w:t>→</w:t>
      </w:r>
      <w:r w:rsidR="00283D3D">
        <w:rPr>
          <w:rFonts w:ascii="Times New Roman" w:eastAsia="宋体" w:hAnsi="Times New Roman" w:cs="Times New Roman" w:hint="eastAsia"/>
          <w:szCs w:val="21"/>
        </w:rPr>
        <w:t>cis</w:t>
      </w:r>
      <w:r>
        <w:rPr>
          <w:rFonts w:ascii="Times New Roman" w:eastAsia="宋体" w:hAnsi="Times New Roman" w:cs="Times New Roman" w:hint="eastAsia"/>
          <w:szCs w:val="21"/>
        </w:rPr>
        <w:t>）；</w:t>
      </w:r>
      <w:r>
        <w:rPr>
          <w:rFonts w:ascii="Times New Roman" w:eastAsia="宋体" w:hAnsi="Times New Roman" w:cs="Times New Roman" w:hint="eastAsia"/>
          <w:szCs w:val="21"/>
        </w:rPr>
        <w:t>sciss-</w:t>
      </w:r>
      <w:r>
        <w:rPr>
          <w:rFonts w:ascii="Times New Roman" w:eastAsia="宋体" w:hAnsi="Times New Roman" w:cs="Times New Roman" w:hint="eastAsia"/>
          <w:szCs w:val="21"/>
        </w:rPr>
        <w:t>（</w:t>
      </w:r>
      <w:r>
        <w:rPr>
          <w:rFonts w:ascii="Times New Roman" w:eastAsia="宋体" w:hAnsi="Times New Roman" w:cs="Times New Roman" w:hint="eastAsia"/>
          <w:szCs w:val="21"/>
        </w:rPr>
        <w:t>cis-</w:t>
      </w:r>
      <w:r>
        <w:rPr>
          <w:rFonts w:ascii="Times New Roman" w:eastAsia="宋体" w:hAnsi="Times New Roman" w:cs="Times New Roman" w:hint="eastAsia"/>
          <w:szCs w:val="21"/>
        </w:rPr>
        <w:t>的音变）。</w:t>
      </w:r>
    </w:p>
    <w:p w14:paraId="0B640DA9" w14:textId="77777777" w:rsidR="00D40031" w:rsidRPr="000B42F5" w:rsidRDefault="00D40031" w:rsidP="00D40031">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decide</w:t>
      </w:r>
      <w:r w:rsidRPr="000B42F5">
        <w:rPr>
          <w:rFonts w:ascii="Times New Roman" w:cs="Times New Roman"/>
        </w:rPr>
        <w:t>：</w:t>
      </w:r>
      <w:r w:rsidRPr="000B42F5">
        <w:rPr>
          <w:rFonts w:ascii="Times New Roman" w:eastAsia="宋体" w:hAnsi="Times New Roman" w:cs="Times New Roman"/>
          <w:szCs w:val="21"/>
        </w:rPr>
        <w:t>[dɪ'saɪd</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决定；下决心；判决</w:t>
      </w:r>
    </w:p>
    <w:p w14:paraId="186CD348" w14:textId="1ED9E173" w:rsidR="00D40031" w:rsidRDefault="005A0A55"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40031">
        <w:rPr>
          <w:rFonts w:ascii="Times New Roman" w:eastAsia="宋体" w:hAnsi="Times New Roman" w:cs="Times New Roman" w:hint="eastAsia"/>
          <w:szCs w:val="21"/>
        </w:rPr>
        <w:t>de</w:t>
      </w:r>
      <w:r w:rsidR="00D40031">
        <w:rPr>
          <w:rFonts w:ascii="Times New Roman" w:eastAsia="宋体" w:hAnsi="Times New Roman" w:cs="Times New Roman" w:hint="eastAsia"/>
          <w:szCs w:val="21"/>
        </w:rPr>
        <w:t>（分开</w:t>
      </w:r>
      <w:r w:rsidR="00C70D40">
        <w:rPr>
          <w:rFonts w:ascii="Times New Roman" w:eastAsia="宋体" w:hAnsi="Times New Roman" w:cs="Times New Roman" w:hint="eastAsia"/>
          <w:szCs w:val="21"/>
        </w:rPr>
        <w:t>、断</w:t>
      </w:r>
      <w:r w:rsidR="00D40031">
        <w:rPr>
          <w:rFonts w:ascii="Times New Roman" w:eastAsia="宋体" w:hAnsi="Times New Roman" w:cs="Times New Roman" w:hint="eastAsia"/>
          <w:szCs w:val="21"/>
        </w:rPr>
        <w:t>）</w:t>
      </w:r>
      <w:r w:rsidR="00D40031">
        <w:rPr>
          <w:rFonts w:ascii="Times New Roman" w:eastAsia="宋体" w:hAnsi="Times New Roman" w:cs="Times New Roman" w:hint="eastAsia"/>
          <w:szCs w:val="21"/>
        </w:rPr>
        <w:t>+cid</w:t>
      </w:r>
      <w:r w:rsidR="00D40031">
        <w:rPr>
          <w:rFonts w:ascii="Times New Roman" w:eastAsia="宋体" w:hAnsi="Times New Roman" w:cs="Times New Roman" w:hint="eastAsia"/>
          <w:szCs w:val="21"/>
        </w:rPr>
        <w:t>（切）</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D40031">
        <w:rPr>
          <w:rFonts w:ascii="Times New Roman" w:eastAsia="宋体" w:hAnsi="Times New Roman" w:cs="Times New Roman" w:hint="eastAsia"/>
          <w:szCs w:val="21"/>
        </w:rPr>
        <w:t>切开</w:t>
      </w:r>
      <w:r w:rsidR="00C70D40">
        <w:rPr>
          <w:rFonts w:ascii="Times New Roman" w:eastAsia="宋体" w:hAnsi="Times New Roman" w:cs="Times New Roman" w:hint="eastAsia"/>
          <w:szCs w:val="21"/>
        </w:rPr>
        <w:t>、切断</w:t>
      </w:r>
      <w:r w:rsidR="00D40031">
        <w:rPr>
          <w:rFonts w:ascii="Times New Roman" w:eastAsia="宋体" w:hAnsi="Times New Roman" w:cs="Times New Roman" w:hint="eastAsia"/>
          <w:szCs w:val="21"/>
        </w:rPr>
        <w:t>→决断→决定，下决心</w:t>
      </w:r>
    </w:p>
    <w:p w14:paraId="21F21E31" w14:textId="77777777" w:rsidR="00D40031" w:rsidRPr="000B42F5" w:rsidRDefault="00D40031" w:rsidP="00D40031">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decision</w:t>
      </w:r>
      <w:r w:rsidRPr="000B42F5">
        <w:rPr>
          <w:rFonts w:ascii="Times New Roman" w:cs="Times New Roman"/>
        </w:rPr>
        <w:t>：</w:t>
      </w:r>
      <w:r w:rsidRPr="000B42F5">
        <w:rPr>
          <w:rFonts w:ascii="Times New Roman" w:eastAsia="宋体" w:hAnsi="Times New Roman" w:cs="Times New Roman"/>
          <w:szCs w:val="21"/>
        </w:rPr>
        <w:t>[dɪ'sɪʒn</w:t>
      </w:r>
      <w:r>
        <w:rPr>
          <w:rFonts w:ascii="Times New Roman" w:eastAsia="宋体" w:hAnsi="Times New Roman" w:cs="Times New Roman"/>
          <w:szCs w:val="21"/>
        </w:rPr>
        <w:t>] n.</w:t>
      </w:r>
      <w:r w:rsidRPr="000B42F5">
        <w:rPr>
          <w:rFonts w:ascii="Times New Roman" w:eastAsia="宋体" w:hAnsi="Times New Roman" w:cs="Times New Roman"/>
          <w:szCs w:val="21"/>
        </w:rPr>
        <w:t>决定，决心；决议</w:t>
      </w:r>
    </w:p>
    <w:p w14:paraId="4B9630D2" w14:textId="77777777" w:rsidR="001535C6" w:rsidRDefault="005A0A55"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40031">
        <w:rPr>
          <w:rFonts w:ascii="Times New Roman" w:eastAsia="宋体" w:hAnsi="Times New Roman" w:cs="Times New Roman" w:hint="eastAsia"/>
          <w:szCs w:val="21"/>
        </w:rPr>
        <w:t>de</w:t>
      </w:r>
      <w:r w:rsidR="00D40031">
        <w:rPr>
          <w:rFonts w:ascii="Times New Roman" w:eastAsia="宋体" w:hAnsi="Times New Roman" w:cs="Times New Roman" w:hint="eastAsia"/>
          <w:szCs w:val="21"/>
        </w:rPr>
        <w:t>（分开）</w:t>
      </w:r>
      <w:r w:rsidR="00D40031">
        <w:rPr>
          <w:rFonts w:ascii="Times New Roman" w:eastAsia="宋体" w:hAnsi="Times New Roman" w:cs="Times New Roman" w:hint="eastAsia"/>
          <w:szCs w:val="21"/>
        </w:rPr>
        <w:t>+cis</w:t>
      </w:r>
      <w:r w:rsidR="00D40031">
        <w:rPr>
          <w:rFonts w:ascii="Times New Roman" w:eastAsia="宋体" w:hAnsi="Times New Roman" w:cs="Times New Roman" w:hint="eastAsia"/>
          <w:szCs w:val="21"/>
        </w:rPr>
        <w:t>（切）</w:t>
      </w:r>
      <w:r w:rsidR="00D40031">
        <w:rPr>
          <w:rFonts w:ascii="Times New Roman" w:eastAsia="宋体" w:hAnsi="Times New Roman" w:cs="Times New Roman" w:hint="eastAsia"/>
          <w:szCs w:val="21"/>
        </w:rPr>
        <w:t>+ion</w:t>
      </w:r>
      <w:r w:rsidR="00D40031">
        <w:rPr>
          <w:rFonts w:ascii="Times New Roman" w:eastAsia="宋体" w:hAnsi="Times New Roman" w:cs="Times New Roman" w:hint="eastAsia"/>
          <w:szCs w:val="21"/>
        </w:rPr>
        <w:t>（名词后缀）→切开</w:t>
      </w:r>
      <w:r w:rsidR="00C70D40">
        <w:rPr>
          <w:rFonts w:ascii="Times New Roman" w:eastAsia="宋体" w:hAnsi="Times New Roman" w:cs="Times New Roman" w:hint="eastAsia"/>
          <w:szCs w:val="21"/>
        </w:rPr>
        <w:t>，切断</w:t>
      </w:r>
      <w:r w:rsidR="00D40031">
        <w:rPr>
          <w:rFonts w:ascii="Times New Roman" w:eastAsia="宋体" w:hAnsi="Times New Roman" w:cs="Times New Roman" w:hint="eastAsia"/>
          <w:szCs w:val="21"/>
        </w:rPr>
        <w:t>→决断→决定</w:t>
      </w:r>
      <w:r w:rsidR="00C70D40">
        <w:rPr>
          <w:rFonts w:ascii="Times New Roman" w:eastAsia="宋体" w:hAnsi="Times New Roman" w:cs="Times New Roman" w:hint="eastAsia"/>
          <w:szCs w:val="21"/>
        </w:rPr>
        <w:t>，决心，决议</w:t>
      </w:r>
    </w:p>
    <w:p w14:paraId="7DFF4FAE" w14:textId="1796AA77" w:rsidR="00FF49EB" w:rsidRDefault="001535C6"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decisive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FF49EB" w:rsidRPr="00FF49EB">
        <w:rPr>
          <w:rFonts w:ascii="Times New Roman" w:eastAsia="宋体" w:hAnsi="Times New Roman" w:cs="Times New Roman"/>
          <w:szCs w:val="21"/>
        </w:rPr>
        <w:t>dɪˈsaɪsɪv</w:t>
      </w:r>
      <w:r w:rsidR="00FF49EB">
        <w:rPr>
          <w:rFonts w:ascii="Times New Roman" w:eastAsia="宋体" w:hAnsi="Times New Roman" w:cs="Times New Roman"/>
          <w:szCs w:val="21"/>
        </w:rPr>
        <w:t>] adj.</w:t>
      </w:r>
      <w:r w:rsidR="00FF49EB">
        <w:rPr>
          <w:rFonts w:ascii="Times New Roman" w:eastAsia="宋体" w:hAnsi="Times New Roman" w:cs="Times New Roman" w:hint="eastAsia"/>
          <w:szCs w:val="21"/>
        </w:rPr>
        <w:t>决定性的，果断的</w:t>
      </w:r>
    </w:p>
    <w:p w14:paraId="35355779" w14:textId="77777777" w:rsidR="00D40031" w:rsidRPr="000B42F5" w:rsidRDefault="00D40031" w:rsidP="00D40031">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precise</w:t>
      </w:r>
      <w:r w:rsidRPr="000B42F5">
        <w:rPr>
          <w:rFonts w:ascii="Times New Roman" w:cs="Times New Roman"/>
        </w:rPr>
        <w:t>：</w:t>
      </w:r>
      <w:r w:rsidRPr="000B42F5">
        <w:rPr>
          <w:rFonts w:ascii="Times New Roman" w:eastAsia="宋体" w:hAnsi="Times New Roman" w:cs="Times New Roman"/>
          <w:szCs w:val="21"/>
        </w:rPr>
        <w:t>[prɪ'saɪs</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cs="Times New Roman"/>
        </w:rPr>
        <w:t>精确的；明确的</w:t>
      </w:r>
    </w:p>
    <w:p w14:paraId="40227E2D" w14:textId="77777777" w:rsidR="001535C6" w:rsidRDefault="005A0A55"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40031">
        <w:rPr>
          <w:rFonts w:ascii="Times New Roman" w:eastAsia="宋体" w:hAnsi="Times New Roman" w:cs="Times New Roman" w:hint="eastAsia"/>
          <w:szCs w:val="21"/>
        </w:rPr>
        <w:t>pre</w:t>
      </w:r>
      <w:r w:rsidR="00D40031">
        <w:rPr>
          <w:rFonts w:ascii="Times New Roman" w:eastAsia="宋体" w:hAnsi="Times New Roman" w:cs="Times New Roman" w:hint="eastAsia"/>
          <w:szCs w:val="21"/>
        </w:rPr>
        <w:t>（在前面）</w:t>
      </w:r>
      <w:r w:rsidR="00D40031">
        <w:rPr>
          <w:rFonts w:ascii="Times New Roman" w:eastAsia="宋体" w:hAnsi="Times New Roman" w:cs="Times New Roman" w:hint="eastAsia"/>
          <w:szCs w:val="21"/>
        </w:rPr>
        <w:t>+cis</w:t>
      </w:r>
      <w:r w:rsidR="00D40031">
        <w:rPr>
          <w:rFonts w:ascii="Times New Roman" w:eastAsia="宋体" w:hAnsi="Times New Roman" w:cs="Times New Roman" w:hint="eastAsia"/>
          <w:szCs w:val="21"/>
        </w:rPr>
        <w:t>（切割）</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D40031">
        <w:rPr>
          <w:rFonts w:ascii="Times New Roman" w:eastAsia="宋体" w:hAnsi="Times New Roman" w:cs="Times New Roman" w:hint="eastAsia"/>
          <w:szCs w:val="21"/>
        </w:rPr>
        <w:t>预先切割好的→精准匹配好的→精确的，明确的</w:t>
      </w:r>
    </w:p>
    <w:p w14:paraId="2AF0F9EE" w14:textId="77777777" w:rsidR="00F45AE6" w:rsidRDefault="00F45AE6" w:rsidP="00F45AE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precision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FF49EB">
        <w:rPr>
          <w:rFonts w:ascii="Times New Roman" w:eastAsia="宋体" w:hAnsi="Times New Roman" w:cs="Times New Roman"/>
          <w:szCs w:val="21"/>
        </w:rPr>
        <w:t>prɪˈsɪʒn</w:t>
      </w:r>
      <w:r>
        <w:rPr>
          <w:rFonts w:ascii="Times New Roman" w:eastAsia="宋体" w:hAnsi="Times New Roman" w:cs="Times New Roman"/>
          <w:szCs w:val="21"/>
        </w:rPr>
        <w:t>] n.</w:t>
      </w:r>
      <w:r>
        <w:rPr>
          <w:rFonts w:ascii="Times New Roman" w:eastAsia="宋体" w:hAnsi="Times New Roman" w:cs="Times New Roman" w:hint="eastAsia"/>
          <w:szCs w:val="21"/>
        </w:rPr>
        <w:t>精度，准确性</w:t>
      </w:r>
    </w:p>
    <w:p w14:paraId="5C12A680" w14:textId="223A8B12" w:rsidR="001535C6" w:rsidRPr="00F45AE6" w:rsidRDefault="001535C6" w:rsidP="00F45AE6">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hint="eastAsia"/>
          <w:color w:val="EE0000"/>
        </w:rPr>
        <w:t>precisely</w:t>
      </w:r>
      <w:r w:rsidRPr="00F45AE6">
        <w:rPr>
          <w:rFonts w:ascii="Times New Roman" w:hAnsi="Times New Roman" w:cs="Times New Roman" w:hint="eastAsia"/>
        </w:rPr>
        <w:t>：</w:t>
      </w:r>
      <w:r w:rsidRPr="00F45AE6">
        <w:rPr>
          <w:rFonts w:ascii="Times New Roman" w:hAnsi="Times New Roman" w:cs="Times New Roman" w:hint="eastAsia"/>
        </w:rPr>
        <w:t>[</w:t>
      </w:r>
      <w:r w:rsidR="00FF49EB" w:rsidRPr="00F45AE6">
        <w:rPr>
          <w:rFonts w:ascii="Times New Roman" w:hAnsi="Times New Roman" w:cs="Times New Roman"/>
        </w:rPr>
        <w:t>prɪˈsaɪsli] adv.</w:t>
      </w:r>
      <w:r w:rsidR="00FF49EB" w:rsidRPr="00F45AE6">
        <w:rPr>
          <w:rFonts w:ascii="Times New Roman" w:hAnsi="Times New Roman" w:cs="Times New Roman" w:hint="eastAsia"/>
        </w:rPr>
        <w:t>精确地</w:t>
      </w:r>
    </w:p>
    <w:p w14:paraId="116D9DC8" w14:textId="001434CF" w:rsidR="00F45AE6" w:rsidRDefault="00F45AE6"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Pr>
          <w:rFonts w:ascii="Times New Roman" w:eastAsia="宋体" w:hAnsi="Times New Roman" w:cs="Times New Roman" w:hint="eastAsia"/>
          <w:szCs w:val="21"/>
        </w:rPr>
        <w:t>precise</w:t>
      </w:r>
      <w:r>
        <w:rPr>
          <w:rFonts w:ascii="Times New Roman" w:eastAsia="宋体" w:hAnsi="Times New Roman" w:cs="Times New Roman" w:hint="eastAsia"/>
          <w:szCs w:val="21"/>
        </w:rPr>
        <w:t>（精确的）</w:t>
      </w:r>
      <w:r>
        <w:rPr>
          <w:rFonts w:ascii="Times New Roman" w:eastAsia="宋体" w:hAnsi="Times New Roman" w:cs="Times New Roman" w:hint="eastAsia"/>
          <w:szCs w:val="21"/>
        </w:rPr>
        <w:t>+ly</w:t>
      </w:r>
      <w:r>
        <w:rPr>
          <w:rFonts w:ascii="Times New Roman" w:eastAsia="宋体" w:hAnsi="Times New Roman" w:cs="Times New Roman" w:hint="eastAsia"/>
          <w:szCs w:val="21"/>
        </w:rPr>
        <w:t>（副词后缀）→精确地</w:t>
      </w:r>
    </w:p>
    <w:p w14:paraId="1EF90B39" w14:textId="07DA834F" w:rsidR="009A6B95" w:rsidRPr="00832D03" w:rsidRDefault="009A6B95" w:rsidP="009A6B95">
      <w:pPr>
        <w:pStyle w:val="ac"/>
        <w:numPr>
          <w:ilvl w:val="0"/>
          <w:numId w:val="8"/>
        </w:numPr>
        <w:spacing w:line="480" w:lineRule="auto"/>
        <w:ind w:firstLineChars="0"/>
        <w:rPr>
          <w:rFonts w:ascii="Times New Roman" w:hAnsi="Times New Roman" w:cs="Times New Roman"/>
          <w:szCs w:val="21"/>
        </w:rPr>
      </w:pPr>
      <w:bookmarkStart w:id="187" w:name="_Toc504321877"/>
      <w:r w:rsidRPr="00184D9B">
        <w:rPr>
          <w:rFonts w:ascii="Times New Roman" w:hAnsi="Times New Roman" w:cs="Times New Roman"/>
          <w:color w:val="EE0000"/>
          <w:szCs w:val="21"/>
        </w:rPr>
        <w:t>scissor</w:t>
      </w:r>
      <w:r w:rsidRPr="00832D03">
        <w:rPr>
          <w:rFonts w:ascii="Times New Roman" w:hAnsi="Times New Roman" w:cs="Times New Roman"/>
          <w:szCs w:val="21"/>
        </w:rPr>
        <w:t>：</w:t>
      </w:r>
      <w:r w:rsidRPr="00832D03">
        <w:rPr>
          <w:rFonts w:ascii="Times New Roman" w:hAnsi="Times New Roman" w:cs="Times New Roman"/>
          <w:szCs w:val="21"/>
        </w:rPr>
        <w:t>['sɪz</w:t>
      </w:r>
      <w:r w:rsidR="00E621E6">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剪刀</w:t>
      </w:r>
      <w:r w:rsidR="00FF49EB">
        <w:rPr>
          <w:rFonts w:ascii="Times New Roman" w:hAnsi="Times New Roman" w:cs="Times New Roman" w:hint="eastAsia"/>
          <w:szCs w:val="21"/>
        </w:rPr>
        <w:t>，常用复数形式</w:t>
      </w:r>
      <w:r w:rsidR="00FF49EB">
        <w:rPr>
          <w:rFonts w:ascii="Times New Roman" w:hAnsi="Times New Roman" w:cs="Times New Roman" w:hint="eastAsia"/>
          <w:szCs w:val="21"/>
        </w:rPr>
        <w:t>scissors</w:t>
      </w:r>
    </w:p>
    <w:p w14:paraId="53305D07" w14:textId="583D6E00" w:rsidR="009A6B95" w:rsidRDefault="005A0A55" w:rsidP="009A6B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A6B95">
        <w:rPr>
          <w:rFonts w:ascii="Times New Roman" w:hAnsi="Times New Roman" w:cs="Times New Roman" w:hint="eastAsia"/>
          <w:szCs w:val="21"/>
        </w:rPr>
        <w:t>s</w:t>
      </w:r>
      <w:r w:rsidR="00FF49EB">
        <w:rPr>
          <w:rFonts w:ascii="Times New Roman" w:hAnsi="Times New Roman" w:cs="Times New Roman" w:hint="eastAsia"/>
          <w:szCs w:val="21"/>
        </w:rPr>
        <w:t>ciss</w:t>
      </w:r>
      <w:r w:rsidR="009A6B95">
        <w:rPr>
          <w:rFonts w:ascii="Times New Roman" w:hAnsi="Times New Roman" w:cs="Times New Roman" w:hint="eastAsia"/>
          <w:szCs w:val="21"/>
        </w:rPr>
        <w:t>（</w:t>
      </w:r>
      <w:r w:rsidR="00FF49EB">
        <w:rPr>
          <w:rFonts w:ascii="Times New Roman" w:hAnsi="Times New Roman" w:cs="Times New Roman"/>
          <w:szCs w:val="21"/>
        </w:rPr>
        <w:t>=</w:t>
      </w:r>
      <w:r w:rsidR="009A6B95">
        <w:rPr>
          <w:rFonts w:ascii="Times New Roman" w:hAnsi="Times New Roman" w:cs="Times New Roman" w:hint="eastAsia"/>
          <w:szCs w:val="21"/>
        </w:rPr>
        <w:t>cis</w:t>
      </w:r>
      <w:r w:rsidR="00FF49EB">
        <w:rPr>
          <w:rFonts w:ascii="Times New Roman" w:hAnsi="Times New Roman" w:cs="Times New Roman" w:hint="eastAsia"/>
          <w:szCs w:val="21"/>
        </w:rPr>
        <w:t>的变体形式，</w:t>
      </w:r>
      <w:r w:rsidR="009A6B95">
        <w:rPr>
          <w:rFonts w:ascii="Times New Roman" w:hAnsi="Times New Roman" w:cs="Times New Roman" w:hint="eastAsia"/>
          <w:szCs w:val="21"/>
        </w:rPr>
        <w:t>切）</w:t>
      </w:r>
      <w:r w:rsidR="009A6B95">
        <w:rPr>
          <w:rFonts w:ascii="Times New Roman" w:hAnsi="Times New Roman" w:cs="Times New Roman" w:hint="eastAsia"/>
          <w:szCs w:val="21"/>
        </w:rPr>
        <w:t>+or</w:t>
      </w:r>
      <w:r w:rsidR="009A6B95">
        <w:rPr>
          <w:rFonts w:ascii="Times New Roman" w:hAnsi="Times New Roman" w:cs="Times New Roman" w:hint="eastAsia"/>
          <w:szCs w:val="21"/>
        </w:rPr>
        <w:t>（者）→用来切割的工具→剪刀</w:t>
      </w:r>
    </w:p>
    <w:p w14:paraId="4D239BD2" w14:textId="32A59719" w:rsidR="00FF49EB" w:rsidRPr="00DB13FB" w:rsidRDefault="00FF49EB" w:rsidP="009A6B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pair of scissors</w:t>
      </w:r>
      <w:r>
        <w:rPr>
          <w:rFonts w:ascii="Times New Roman" w:hAnsi="Times New Roman" w:cs="Times New Roman" w:hint="eastAsia"/>
          <w:szCs w:val="21"/>
        </w:rPr>
        <w:t>（一副剪刀）</w:t>
      </w:r>
    </w:p>
    <w:p w14:paraId="016DAEC9" w14:textId="6A9C7ED6" w:rsidR="001C2ED7" w:rsidRPr="000E1A2E" w:rsidRDefault="001C2ED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se</w:t>
      </w:r>
      <w:r w:rsidR="001662C8" w:rsidRPr="00837E8A">
        <w:rPr>
          <w:rFonts w:ascii="Times New Roman" w:eastAsiaTheme="minorEastAsia" w:hAnsi="Times New Roman" w:hint="eastAsia"/>
          <w:color w:val="EE0000"/>
          <w:sz w:val="24"/>
          <w:szCs w:val="24"/>
        </w:rPr>
        <w:t>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切割</w:t>
      </w:r>
      <w:bookmarkEnd w:id="187"/>
      <w:r w:rsidR="00B503DD">
        <w:rPr>
          <w:rFonts w:hint="eastAsia"/>
          <w:sz w:val="21"/>
          <w:szCs w:val="21"/>
        </w:rPr>
        <w:t>）</w:t>
      </w:r>
    </w:p>
    <w:p w14:paraId="67D7154E" w14:textId="2C591399" w:rsidR="001C2ED7" w:rsidRDefault="00B125EF"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1C2ED7" w:rsidRPr="0021261A">
        <w:rPr>
          <w:rFonts w:ascii="Times New Roman" w:eastAsia="宋体" w:hAnsi="Times New Roman" w:cs="Times New Roman" w:hint="eastAsia"/>
          <w:szCs w:val="21"/>
        </w:rPr>
        <w:t>拉丁语</w:t>
      </w:r>
      <w:r w:rsidR="008555D0">
        <w:rPr>
          <w:rFonts w:ascii="Times New Roman" w:eastAsia="宋体" w:hAnsi="Times New Roman" w:cs="Times New Roman" w:hint="eastAsia"/>
          <w:szCs w:val="21"/>
        </w:rPr>
        <w:t>。</w:t>
      </w:r>
    </w:p>
    <w:p w14:paraId="26F1FA3B" w14:textId="4D4FF7E0" w:rsidR="006D0BDA" w:rsidRPr="0046640A" w:rsidRDefault="006D0BDA" w:rsidP="001C2ED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sect-</w:t>
      </w:r>
      <w:r>
        <w:rPr>
          <w:rFonts w:ascii="Times New Roman" w:eastAsia="宋体" w:hAnsi="Times New Roman" w:cs="Times New Roman" w:hint="eastAsia"/>
          <w:szCs w:val="21"/>
        </w:rPr>
        <w:t>（过去分词形式）。</w:t>
      </w:r>
    </w:p>
    <w:p w14:paraId="7D28103D" w14:textId="77777777" w:rsidR="001662C8" w:rsidRPr="00073CE1" w:rsidRDefault="001662C8" w:rsidP="001662C8">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color w:val="EE0000"/>
        </w:rPr>
        <w:t>sex</w:t>
      </w:r>
      <w:r w:rsidRPr="00832D03">
        <w:rPr>
          <w:rFonts w:ascii="Times New Roman" w:hAnsi="Times New Roman" w:cs="Times New Roman"/>
          <w:szCs w:val="21"/>
        </w:rPr>
        <w:t>：</w:t>
      </w:r>
      <w:r w:rsidRPr="00832D03">
        <w:rPr>
          <w:rFonts w:ascii="Times New Roman" w:hAnsi="Times New Roman" w:cs="Times New Roman"/>
          <w:szCs w:val="21"/>
        </w:rPr>
        <w:t>[s</w:t>
      </w:r>
      <w:r w:rsidRPr="00832D03">
        <w:rPr>
          <w:rFonts w:ascii="Times New Roman" w:hAnsi="Times New Roman" w:cs="Times New Roman"/>
        </w:rPr>
        <w:t>e</w:t>
      </w:r>
      <w:r w:rsidRPr="00832D03">
        <w:rPr>
          <w:rFonts w:ascii="Times New Roman" w:hAnsi="Times New Roman" w:cs="Times New Roman"/>
          <w:szCs w:val="21"/>
        </w:rPr>
        <w:t>ks] n</w:t>
      </w:r>
      <w:r>
        <w:rPr>
          <w:rFonts w:ascii="Times New Roman" w:hAnsi="Times New Roman" w:cs="Times New Roman"/>
          <w:szCs w:val="21"/>
        </w:rPr>
        <w:t>.</w:t>
      </w:r>
      <w:r w:rsidRPr="00832D03">
        <w:rPr>
          <w:rFonts w:ascii="Times New Roman" w:hAnsi="Times New Roman" w:cs="Times New Roman"/>
          <w:szCs w:val="21"/>
        </w:rPr>
        <w:t>性；性别；性行为</w:t>
      </w:r>
    </w:p>
    <w:p w14:paraId="0503FFFB" w14:textId="3872FEB9" w:rsidR="001662C8" w:rsidRDefault="001662C8" w:rsidP="001662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【源】来自词根</w:t>
      </w:r>
      <w:r>
        <w:rPr>
          <w:rFonts w:ascii="Times New Roman" w:hAnsi="Times New Roman" w:cs="Times New Roman" w:hint="eastAsia"/>
          <w:szCs w:val="21"/>
        </w:rPr>
        <w:t>sec-</w:t>
      </w:r>
      <w:r>
        <w:rPr>
          <w:rFonts w:ascii="Times New Roman" w:hAnsi="Times New Roman" w:cs="Times New Roman" w:hint="eastAsia"/>
          <w:szCs w:val="21"/>
        </w:rPr>
        <w:t>（分离），本意就是</w:t>
      </w:r>
      <w:r w:rsidR="00A7246F">
        <w:rPr>
          <w:rFonts w:ascii="Times New Roman" w:hAnsi="Times New Roman" w:cs="Times New Roman" w:hint="eastAsia"/>
          <w:szCs w:val="21"/>
        </w:rPr>
        <w:t>“分离之物”，引申为</w:t>
      </w:r>
      <w:r>
        <w:rPr>
          <w:rFonts w:ascii="Times New Roman" w:hAnsi="Times New Roman" w:cs="Times New Roman" w:hint="eastAsia"/>
          <w:szCs w:val="21"/>
        </w:rPr>
        <w:t>“性别，男女分开的状态”。</w:t>
      </w:r>
    </w:p>
    <w:p w14:paraId="057FF191" w14:textId="77777777" w:rsidR="001662C8" w:rsidRDefault="001662C8" w:rsidP="001662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sex</w:t>
      </w:r>
      <w:r>
        <w:rPr>
          <w:rFonts w:ascii="Times New Roman" w:hAnsi="Times New Roman" w:cs="Times New Roman"/>
          <w:szCs w:val="21"/>
        </w:rPr>
        <w:t xml:space="preserve"> </w:t>
      </w:r>
      <w:r>
        <w:rPr>
          <w:rFonts w:ascii="Times New Roman" w:hAnsi="Times New Roman" w:cs="Times New Roman" w:hint="eastAsia"/>
          <w:szCs w:val="21"/>
        </w:rPr>
        <w:t>life</w:t>
      </w:r>
      <w:r>
        <w:rPr>
          <w:rFonts w:ascii="Times New Roman" w:hAnsi="Times New Roman" w:cs="Times New Roman" w:hint="eastAsia"/>
          <w:szCs w:val="21"/>
        </w:rPr>
        <w:t>（性生活），</w:t>
      </w:r>
      <w:r>
        <w:rPr>
          <w:rFonts w:ascii="Times New Roman" w:hAnsi="Times New Roman" w:cs="Times New Roman" w:hint="eastAsia"/>
          <w:szCs w:val="21"/>
        </w:rPr>
        <w:t>have</w:t>
      </w:r>
      <w:r>
        <w:rPr>
          <w:rFonts w:ascii="Times New Roman" w:hAnsi="Times New Roman" w:cs="Times New Roman"/>
          <w:szCs w:val="21"/>
        </w:rPr>
        <w:t xml:space="preserve"> sex with sb</w:t>
      </w:r>
      <w:r>
        <w:rPr>
          <w:rFonts w:ascii="Times New Roman" w:hAnsi="Times New Roman" w:cs="Times New Roman" w:hint="eastAsia"/>
          <w:szCs w:val="21"/>
        </w:rPr>
        <w:t>（和某人做爱）</w:t>
      </w:r>
    </w:p>
    <w:p w14:paraId="1862EFB1" w14:textId="77777777" w:rsidR="001662C8" w:rsidRPr="00073CE1" w:rsidRDefault="001662C8" w:rsidP="001662C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sexual</w:t>
      </w:r>
      <w:r>
        <w:rPr>
          <w:rFonts w:ascii="Times New Roman" w:hAnsi="Times New Roman" w:cs="Times New Roman" w:hint="eastAsia"/>
          <w:szCs w:val="21"/>
        </w:rPr>
        <w:t>：</w:t>
      </w:r>
      <w:r>
        <w:rPr>
          <w:rFonts w:ascii="Times New Roman" w:hAnsi="Times New Roman" w:cs="Times New Roman" w:hint="eastAsia"/>
          <w:szCs w:val="21"/>
        </w:rPr>
        <w:t>[</w:t>
      </w:r>
      <w:r w:rsidRPr="00A55DD9">
        <w:rPr>
          <w:rFonts w:ascii="Times New Roman" w:hAnsi="Times New Roman" w:cs="Times New Roman"/>
          <w:szCs w:val="21"/>
        </w:rPr>
        <w:t>ˈsekʃuəl</w:t>
      </w:r>
      <w:r>
        <w:rPr>
          <w:rFonts w:ascii="Times New Roman" w:hAnsi="Times New Roman" w:cs="Times New Roman"/>
          <w:szCs w:val="21"/>
        </w:rPr>
        <w:t>] adj.</w:t>
      </w:r>
      <w:r>
        <w:rPr>
          <w:rFonts w:ascii="Times New Roman" w:hAnsi="Times New Roman" w:cs="Times New Roman" w:hint="eastAsia"/>
          <w:szCs w:val="21"/>
        </w:rPr>
        <w:t>性的，性别的，性行为的</w:t>
      </w:r>
    </w:p>
    <w:p w14:paraId="41594BB2" w14:textId="4B9AB5E9"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section</w:t>
      </w:r>
      <w:r w:rsidRPr="00832D03">
        <w:rPr>
          <w:rFonts w:ascii="Times New Roman" w:hAnsi="Times New Roman" w:cs="Times New Roman"/>
        </w:rPr>
        <w:t>：</w:t>
      </w:r>
      <w:r w:rsidRPr="00832D03">
        <w:rPr>
          <w:rFonts w:ascii="Times New Roman" w:hAnsi="Times New Roman" w:cs="Times New Roman"/>
          <w:szCs w:val="21"/>
        </w:rPr>
        <w:t>[</w:t>
      </w:r>
      <w:r w:rsidR="00B13E03" w:rsidRPr="00B13E03">
        <w:rPr>
          <w:rFonts w:ascii="Times New Roman" w:hAnsi="Times New Roman" w:cs="Times New Roman"/>
          <w:szCs w:val="21"/>
        </w:rPr>
        <w:t>ˈsekʃ(ə)n</w:t>
      </w:r>
      <w:r>
        <w:rPr>
          <w:rFonts w:ascii="Times New Roman" w:hAnsi="Times New Roman" w:cs="Times New Roman"/>
          <w:szCs w:val="21"/>
        </w:rPr>
        <w:t>] n.</w:t>
      </w:r>
      <w:r w:rsidRPr="00832D03">
        <w:rPr>
          <w:rFonts w:ascii="Times New Roman" w:hAnsi="Times New Roman" w:cs="Times New Roman"/>
          <w:szCs w:val="21"/>
        </w:rPr>
        <w:t>部分；部门；地区；章节</w:t>
      </w:r>
      <w:r w:rsidR="00384702">
        <w:rPr>
          <w:rFonts w:ascii="Times New Roman" w:hAnsi="Times New Roman" w:cs="Times New Roman" w:hint="eastAsia"/>
          <w:szCs w:val="21"/>
        </w:rPr>
        <w:t>；</w:t>
      </w:r>
      <w:r w:rsidR="00384702" w:rsidRPr="00384702">
        <w:rPr>
          <w:rFonts w:ascii="Times New Roman" w:hAnsi="Times New Roman" w:cs="Times New Roman" w:hint="eastAsia"/>
          <w:szCs w:val="21"/>
        </w:rPr>
        <w:t>剖面图</w:t>
      </w:r>
      <w:r w:rsidR="00384702">
        <w:rPr>
          <w:rFonts w:ascii="Times New Roman" w:hAnsi="Times New Roman" w:cs="Times New Roman" w:hint="eastAsia"/>
          <w:szCs w:val="21"/>
        </w:rPr>
        <w:t>，切片</w:t>
      </w:r>
    </w:p>
    <w:p w14:paraId="5FDEF657" w14:textId="77777777" w:rsidR="001535C6"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sect</w:t>
      </w:r>
      <w:r w:rsidR="001C2ED7">
        <w:rPr>
          <w:rFonts w:ascii="Times New Roman" w:hAnsi="Times New Roman" w:cs="Times New Roman" w:hint="eastAsia"/>
          <w:szCs w:val="21"/>
        </w:rPr>
        <w:t>（切割）</w:t>
      </w:r>
      <w:r w:rsidR="001C2ED7">
        <w:rPr>
          <w:rFonts w:ascii="Times New Roman" w:hAnsi="Times New Roman" w:cs="Times New Roman" w:hint="eastAsia"/>
          <w:szCs w:val="21"/>
        </w:rPr>
        <w:t>+ion</w:t>
      </w:r>
      <w:r w:rsidR="001C2ED7">
        <w:rPr>
          <w:rFonts w:ascii="Times New Roman" w:hAnsi="Times New Roman" w:cs="Times New Roman" w:hint="eastAsia"/>
          <w:szCs w:val="21"/>
        </w:rPr>
        <w:t>（名词后缀）→分割</w:t>
      </w:r>
      <w:r w:rsidR="00384702">
        <w:rPr>
          <w:rFonts w:ascii="Times New Roman" w:hAnsi="Times New Roman" w:cs="Times New Roman" w:hint="eastAsia"/>
          <w:szCs w:val="21"/>
        </w:rPr>
        <w:t>之行为和结果</w:t>
      </w:r>
    </w:p>
    <w:p w14:paraId="72D666CA" w14:textId="39CA22B8" w:rsidR="00FF49EB"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sectional</w:t>
      </w:r>
      <w:r>
        <w:rPr>
          <w:rFonts w:ascii="Times New Roman" w:hAnsi="Times New Roman" w:cs="Times New Roman" w:hint="eastAsia"/>
          <w:szCs w:val="21"/>
        </w:rPr>
        <w:t>：</w:t>
      </w:r>
      <w:r>
        <w:rPr>
          <w:rFonts w:ascii="Times New Roman" w:hAnsi="Times New Roman" w:cs="Times New Roman" w:hint="eastAsia"/>
          <w:szCs w:val="21"/>
        </w:rPr>
        <w:t>[</w:t>
      </w:r>
      <w:r w:rsidR="00FF49EB" w:rsidRPr="00FF49EB">
        <w:rPr>
          <w:rFonts w:ascii="Times New Roman" w:hAnsi="Times New Roman" w:cs="Times New Roman"/>
          <w:szCs w:val="21"/>
        </w:rPr>
        <w:t>ˈsekʃənl</w:t>
      </w:r>
      <w:r w:rsidR="00FF49EB">
        <w:rPr>
          <w:rFonts w:ascii="Times New Roman" w:hAnsi="Times New Roman" w:cs="Times New Roman"/>
          <w:szCs w:val="21"/>
        </w:rPr>
        <w:t>] adj.</w:t>
      </w:r>
      <w:r w:rsidR="00FF49EB">
        <w:rPr>
          <w:rFonts w:ascii="Times New Roman" w:hAnsi="Times New Roman" w:cs="Times New Roman" w:hint="eastAsia"/>
          <w:szCs w:val="21"/>
        </w:rPr>
        <w:t>部分的，部门的，地区的</w:t>
      </w:r>
    </w:p>
    <w:p w14:paraId="0661FCF8" w14:textId="77777777"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9B59FA">
        <w:rPr>
          <w:rFonts w:ascii="Times New Roman" w:hAnsi="Times New Roman" w:cs="Times New Roman"/>
          <w:color w:val="EE0000"/>
        </w:rPr>
        <w:t>insect</w:t>
      </w:r>
      <w:r w:rsidRPr="00832D03">
        <w:rPr>
          <w:rFonts w:ascii="Times New Roman" w:hAnsi="Times New Roman" w:cs="Times New Roman"/>
        </w:rPr>
        <w:t>：</w:t>
      </w:r>
      <w:r w:rsidRPr="00832D03">
        <w:rPr>
          <w:rFonts w:ascii="Times New Roman" w:hAnsi="Times New Roman" w:cs="Times New Roman"/>
          <w:szCs w:val="21"/>
        </w:rPr>
        <w:t>['ɪnsɛkt</w:t>
      </w:r>
      <w:r>
        <w:rPr>
          <w:rFonts w:ascii="Times New Roman" w:hAnsi="Times New Roman" w:cs="Times New Roman"/>
          <w:szCs w:val="21"/>
        </w:rPr>
        <w:t>] n.</w:t>
      </w:r>
      <w:r w:rsidRPr="00832D03">
        <w:rPr>
          <w:rFonts w:ascii="Times New Roman" w:hAnsi="Times New Roman" w:cs="Times New Roman"/>
        </w:rPr>
        <w:t>昆虫</w:t>
      </w:r>
    </w:p>
    <w:p w14:paraId="78327CBF" w14:textId="6F5C8DCD" w:rsidR="001C2ED7"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in</w:t>
      </w:r>
      <w:r w:rsidR="001C2ED7">
        <w:rPr>
          <w:rFonts w:ascii="Times New Roman" w:hAnsi="Times New Roman" w:cs="Times New Roman" w:hint="eastAsia"/>
          <w:szCs w:val="21"/>
        </w:rPr>
        <w:t>（</w:t>
      </w:r>
      <w:r w:rsidR="00B13E03">
        <w:rPr>
          <w:rFonts w:ascii="Times New Roman" w:hAnsi="Times New Roman" w:cs="Times New Roman" w:hint="eastAsia"/>
          <w:szCs w:val="21"/>
        </w:rPr>
        <w:t>向里</w:t>
      </w:r>
      <w:r w:rsidR="00384702">
        <w:rPr>
          <w:rFonts w:ascii="Times New Roman" w:hAnsi="Times New Roman" w:cs="Times New Roman" w:hint="eastAsia"/>
          <w:szCs w:val="21"/>
        </w:rPr>
        <w:t>，</w:t>
      </w:r>
      <w:r w:rsidR="00B13E03">
        <w:rPr>
          <w:rFonts w:ascii="Times New Roman" w:hAnsi="Times New Roman" w:cs="Times New Roman" w:hint="eastAsia"/>
          <w:szCs w:val="21"/>
        </w:rPr>
        <w:t>加强语气</w:t>
      </w:r>
      <w:r w:rsidR="001C2ED7">
        <w:rPr>
          <w:rFonts w:ascii="Times New Roman" w:hAnsi="Times New Roman" w:cs="Times New Roman" w:hint="eastAsia"/>
          <w:szCs w:val="21"/>
        </w:rPr>
        <w:t>）</w:t>
      </w:r>
      <w:r w:rsidR="001C2ED7">
        <w:rPr>
          <w:rFonts w:ascii="Times New Roman" w:hAnsi="Times New Roman" w:cs="Times New Roman" w:hint="eastAsia"/>
          <w:szCs w:val="21"/>
        </w:rPr>
        <w:t>+sect</w:t>
      </w:r>
      <w:r w:rsidR="001C2ED7">
        <w:rPr>
          <w:rFonts w:ascii="Times New Roman" w:hAnsi="Times New Roman" w:cs="Times New Roman" w:hint="eastAsia"/>
          <w:szCs w:val="21"/>
        </w:rPr>
        <w:t>（切割）→</w:t>
      </w:r>
      <w:r w:rsidR="00384702">
        <w:rPr>
          <w:rFonts w:ascii="Times New Roman" w:hAnsi="Times New Roman" w:cs="Times New Roman" w:hint="eastAsia"/>
          <w:szCs w:val="21"/>
        </w:rPr>
        <w:t>切割</w:t>
      </w:r>
      <w:r w:rsidR="00B13E03">
        <w:rPr>
          <w:rFonts w:ascii="Times New Roman" w:hAnsi="Times New Roman" w:cs="Times New Roman" w:hint="eastAsia"/>
          <w:szCs w:val="21"/>
        </w:rPr>
        <w:t>之物</w:t>
      </w:r>
      <w:r w:rsidR="001C2ED7">
        <w:rPr>
          <w:rFonts w:ascii="Times New Roman" w:hAnsi="Times New Roman" w:cs="Times New Roman" w:hint="eastAsia"/>
          <w:szCs w:val="21"/>
        </w:rPr>
        <w:t>→昆虫</w:t>
      </w:r>
    </w:p>
    <w:p w14:paraId="62A63AE0" w14:textId="138598C0" w:rsidR="0070112D" w:rsidRDefault="0070112D" w:rsidP="0070112D">
      <w:pPr>
        <w:spacing w:line="360" w:lineRule="auto"/>
        <w:jc w:val="center"/>
        <w:rPr>
          <w:rFonts w:ascii="Times New Roman" w:hAnsi="Times New Roman" w:cs="Times New Roman"/>
          <w:szCs w:val="21"/>
        </w:rPr>
      </w:pPr>
      <w:r>
        <w:rPr>
          <w:noProof/>
        </w:rPr>
        <w:drawing>
          <wp:inline distT="0" distB="0" distL="0" distR="0" wp14:anchorId="0741BAD2" wp14:editId="791BE8E0">
            <wp:extent cx="1420320" cy="1024890"/>
            <wp:effectExtent l="0" t="0" r="8890" b="381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424266" cy="1027738"/>
                    </a:xfrm>
                    <a:prstGeom prst="rect">
                      <a:avLst/>
                    </a:prstGeom>
                  </pic:spPr>
                </pic:pic>
              </a:graphicData>
            </a:graphic>
          </wp:inline>
        </w:drawing>
      </w:r>
    </w:p>
    <w:p w14:paraId="392A752B" w14:textId="77777777" w:rsidR="00011A18" w:rsidRPr="007B1C82" w:rsidRDefault="00011A18" w:rsidP="007B1C82">
      <w:pPr>
        <w:pStyle w:val="1"/>
        <w:numPr>
          <w:ilvl w:val="0"/>
          <w:numId w:val="24"/>
        </w:numPr>
        <w:spacing w:line="360" w:lineRule="auto"/>
        <w:jc w:val="center"/>
        <w:rPr>
          <w:b w:val="0"/>
          <w:sz w:val="28"/>
          <w:szCs w:val="28"/>
        </w:rPr>
      </w:pPr>
      <w:r w:rsidRPr="007B1C82">
        <w:rPr>
          <w:rFonts w:hint="eastAsia"/>
          <w:b w:val="0"/>
          <w:sz w:val="28"/>
          <w:szCs w:val="28"/>
        </w:rPr>
        <w:t>按压</w:t>
      </w:r>
    </w:p>
    <w:p w14:paraId="6B8ABB0E" w14:textId="7CA8EB1F" w:rsidR="00011A18" w:rsidRPr="007D75C0" w:rsidRDefault="00011A18" w:rsidP="00011A18">
      <w:pPr>
        <w:pStyle w:val="ac"/>
        <w:numPr>
          <w:ilvl w:val="0"/>
          <w:numId w:val="8"/>
        </w:numPr>
        <w:spacing w:line="480" w:lineRule="auto"/>
        <w:ind w:firstLineChars="0"/>
        <w:rPr>
          <w:rFonts w:ascii="Times New Roman" w:hAnsi="Times New Roman" w:cs="Times New Roman"/>
          <w:lang w:val="es-VE"/>
        </w:rPr>
      </w:pPr>
      <w:r w:rsidRPr="000B5C19">
        <w:rPr>
          <w:rFonts w:ascii="Times New Roman" w:hAnsi="Times New Roman" w:cs="Times New Roman"/>
          <w:b/>
          <w:bCs/>
          <w:color w:val="EE0000"/>
          <w:sz w:val="24"/>
          <w:szCs w:val="28"/>
          <w:lang w:val="es-VE"/>
        </w:rPr>
        <w:t>press</w:t>
      </w:r>
      <w:r w:rsidRPr="007D75C0">
        <w:rPr>
          <w:rFonts w:ascii="Times New Roman" w:hAnsi="Times New Roman" w:cs="Times New Roman"/>
          <w:lang w:val="es-VE"/>
        </w:rPr>
        <w:t>：</w:t>
      </w:r>
      <w:r w:rsidRPr="007D75C0">
        <w:rPr>
          <w:rFonts w:ascii="Times New Roman" w:hAnsi="Times New Roman" w:cs="Times New Roman"/>
          <w:szCs w:val="21"/>
          <w:lang w:val="es-VE"/>
        </w:rPr>
        <w:t>[</w:t>
      </w:r>
      <w:r w:rsidR="009625C0" w:rsidRPr="007D75C0">
        <w:rPr>
          <w:rFonts w:ascii="Times New Roman" w:hAnsi="Times New Roman" w:cs="Times New Roman"/>
          <w:szCs w:val="21"/>
          <w:lang w:val="es-VE"/>
        </w:rPr>
        <w:t>pres</w:t>
      </w:r>
      <w:r w:rsidRPr="007D75C0">
        <w:rPr>
          <w:rFonts w:ascii="Times New Roman" w:hAnsi="Times New Roman" w:cs="Times New Roman"/>
          <w:szCs w:val="21"/>
          <w:lang w:val="es-VE"/>
        </w:rPr>
        <w:t>] v.</w:t>
      </w:r>
      <w:r w:rsidRPr="00832D03">
        <w:rPr>
          <w:rFonts w:ascii="Times New Roman" w:hAnsi="Times New Roman" w:cs="Times New Roman"/>
          <w:szCs w:val="21"/>
        </w:rPr>
        <w:t>压</w:t>
      </w:r>
      <w:r w:rsidRPr="007D75C0">
        <w:rPr>
          <w:rFonts w:ascii="Times New Roman" w:hAnsi="Times New Roman" w:cs="Times New Roman"/>
          <w:szCs w:val="21"/>
          <w:lang w:val="es-VE"/>
        </w:rPr>
        <w:t>；</w:t>
      </w:r>
      <w:r w:rsidRPr="00832D03">
        <w:rPr>
          <w:rFonts w:ascii="Times New Roman" w:hAnsi="Times New Roman" w:cs="Times New Roman"/>
          <w:szCs w:val="21"/>
        </w:rPr>
        <w:t>按</w:t>
      </w:r>
      <w:r w:rsidRPr="007D75C0">
        <w:rPr>
          <w:rFonts w:ascii="Times New Roman" w:hAnsi="Times New Roman" w:cs="Times New Roman"/>
          <w:szCs w:val="21"/>
          <w:lang w:val="es-VE"/>
        </w:rPr>
        <w:t>；</w:t>
      </w:r>
      <w:r w:rsidRPr="00832D03">
        <w:rPr>
          <w:rFonts w:ascii="Times New Roman" w:hAnsi="Times New Roman" w:cs="Times New Roman"/>
          <w:szCs w:val="21"/>
        </w:rPr>
        <w:t>逼迫</w:t>
      </w:r>
      <w:r w:rsidRPr="007D75C0">
        <w:rPr>
          <w:rFonts w:ascii="Times New Roman" w:hAnsi="Times New Roman" w:cs="Times New Roman"/>
          <w:szCs w:val="21"/>
          <w:lang w:val="es-VE"/>
        </w:rPr>
        <w:t>n.</w:t>
      </w:r>
      <w:r w:rsidR="007D75C0">
        <w:rPr>
          <w:rFonts w:ascii="Times New Roman" w:hAnsi="Times New Roman" w:cs="Times New Roman" w:hint="eastAsia"/>
          <w:szCs w:val="21"/>
        </w:rPr>
        <w:t>压榨</w:t>
      </w:r>
      <w:r w:rsidR="009625C0">
        <w:rPr>
          <w:rFonts w:ascii="Times New Roman" w:hAnsi="Times New Roman" w:cs="Times New Roman" w:hint="eastAsia"/>
          <w:szCs w:val="21"/>
        </w:rPr>
        <w:t>设备</w:t>
      </w:r>
      <w:r w:rsidR="009625C0" w:rsidRPr="007D75C0">
        <w:rPr>
          <w:rFonts w:ascii="Times New Roman" w:hAnsi="Times New Roman" w:cs="Times New Roman" w:hint="eastAsia"/>
          <w:szCs w:val="21"/>
          <w:lang w:val="es-VE"/>
        </w:rPr>
        <w:t>，</w:t>
      </w:r>
      <w:r w:rsidR="009625C0">
        <w:rPr>
          <w:rFonts w:ascii="Times New Roman" w:hAnsi="Times New Roman" w:cs="Times New Roman" w:hint="eastAsia"/>
          <w:szCs w:val="21"/>
        </w:rPr>
        <w:t>印刷</w:t>
      </w:r>
      <w:r w:rsidR="007D75C0">
        <w:rPr>
          <w:rFonts w:ascii="Times New Roman" w:hAnsi="Times New Roman" w:cs="Times New Roman" w:hint="eastAsia"/>
          <w:szCs w:val="21"/>
        </w:rPr>
        <w:t>机</w:t>
      </w:r>
      <w:r w:rsidR="009625C0" w:rsidRPr="007D75C0">
        <w:rPr>
          <w:rFonts w:ascii="Times New Roman" w:hAnsi="Times New Roman" w:cs="Times New Roman" w:hint="eastAsia"/>
          <w:szCs w:val="21"/>
          <w:lang w:val="es-VE"/>
        </w:rPr>
        <w:t>，</w:t>
      </w:r>
      <w:r w:rsidR="009625C0">
        <w:rPr>
          <w:rFonts w:ascii="Times New Roman" w:hAnsi="Times New Roman" w:cs="Times New Roman" w:hint="eastAsia"/>
          <w:szCs w:val="21"/>
        </w:rPr>
        <w:t>出版社</w:t>
      </w:r>
      <w:r w:rsidR="009625C0" w:rsidRPr="007D75C0">
        <w:rPr>
          <w:rFonts w:ascii="Times New Roman" w:hAnsi="Times New Roman" w:cs="Times New Roman" w:hint="eastAsia"/>
          <w:szCs w:val="21"/>
          <w:lang w:val="es-VE"/>
        </w:rPr>
        <w:t>，</w:t>
      </w:r>
      <w:r w:rsidR="007806ED">
        <w:rPr>
          <w:rFonts w:ascii="Times New Roman" w:hAnsi="Times New Roman" w:cs="Times New Roman" w:hint="eastAsia"/>
          <w:szCs w:val="21"/>
          <w:lang w:val="es-VE"/>
        </w:rPr>
        <w:t>报刊，</w:t>
      </w:r>
      <w:r w:rsidR="009625C0">
        <w:rPr>
          <w:rFonts w:ascii="Times New Roman" w:hAnsi="Times New Roman" w:cs="Times New Roman" w:hint="eastAsia"/>
          <w:szCs w:val="21"/>
        </w:rPr>
        <w:t>媒体</w:t>
      </w:r>
      <w:r w:rsidR="009625C0" w:rsidRPr="007D75C0">
        <w:rPr>
          <w:rFonts w:ascii="Times New Roman" w:hAnsi="Times New Roman" w:cs="Times New Roman" w:hint="eastAsia"/>
          <w:szCs w:val="21"/>
          <w:lang w:val="es-VE"/>
        </w:rPr>
        <w:t>，</w:t>
      </w:r>
      <w:r w:rsidR="009625C0">
        <w:rPr>
          <w:rFonts w:ascii="Times New Roman" w:hAnsi="Times New Roman" w:cs="Times New Roman" w:hint="eastAsia"/>
          <w:szCs w:val="21"/>
        </w:rPr>
        <w:t>新闻界</w:t>
      </w:r>
      <w:r w:rsidR="009625C0" w:rsidRPr="007D75C0">
        <w:rPr>
          <w:rFonts w:ascii="Times New Roman" w:hAnsi="Times New Roman" w:cs="Times New Roman" w:hint="eastAsia"/>
          <w:szCs w:val="21"/>
          <w:lang w:val="es-VE"/>
        </w:rPr>
        <w:t>，</w:t>
      </w:r>
      <w:r w:rsidR="009625C0">
        <w:rPr>
          <w:rFonts w:ascii="Times New Roman" w:hAnsi="Times New Roman" w:cs="Times New Roman" w:hint="eastAsia"/>
          <w:szCs w:val="21"/>
        </w:rPr>
        <w:lastRenderedPageBreak/>
        <w:t>新闻出版业</w:t>
      </w:r>
    </w:p>
    <w:p w14:paraId="773A2A3F" w14:textId="19D5C08F" w:rsidR="009625C0" w:rsidRDefault="001B2DCC" w:rsidP="009625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6D0BDA">
        <w:rPr>
          <w:rFonts w:ascii="Times New Roman" w:hAnsi="Times New Roman" w:cs="Times New Roman" w:hint="eastAsia"/>
          <w:szCs w:val="21"/>
        </w:rPr>
        <w:t>，本意为“按压”，</w:t>
      </w:r>
      <w:r w:rsidR="009625C0">
        <w:rPr>
          <w:rFonts w:ascii="Times New Roman" w:hAnsi="Times New Roman" w:cs="Times New Roman" w:hint="eastAsia"/>
          <w:szCs w:val="21"/>
        </w:rPr>
        <w:t>含义引申过程：按压→</w:t>
      </w:r>
      <w:r w:rsidR="007D75C0">
        <w:rPr>
          <w:rFonts w:ascii="Times New Roman" w:hAnsi="Times New Roman" w:cs="Times New Roman" w:hint="eastAsia"/>
          <w:szCs w:val="21"/>
        </w:rPr>
        <w:t>压榨设备，印刷机→</w:t>
      </w:r>
      <w:r>
        <w:rPr>
          <w:rFonts w:ascii="Times New Roman" w:hAnsi="Times New Roman" w:cs="Times New Roman" w:hint="eastAsia"/>
          <w:szCs w:val="21"/>
        </w:rPr>
        <w:t>出版社</w:t>
      </w:r>
      <w:r w:rsidR="007D75C0">
        <w:rPr>
          <w:rFonts w:ascii="Times New Roman" w:hAnsi="Times New Roman" w:cs="Times New Roman" w:hint="eastAsia"/>
          <w:szCs w:val="21"/>
        </w:rPr>
        <w:t>→</w:t>
      </w:r>
      <w:r w:rsidR="004D29A1">
        <w:rPr>
          <w:rFonts w:ascii="Times New Roman" w:hAnsi="Times New Roman" w:cs="Times New Roman" w:hint="eastAsia"/>
          <w:szCs w:val="21"/>
        </w:rPr>
        <w:t>报刊杂志</w:t>
      </w:r>
      <w:r w:rsidR="005B5561">
        <w:rPr>
          <w:rFonts w:ascii="Times New Roman" w:hAnsi="Times New Roman" w:cs="Times New Roman" w:hint="eastAsia"/>
          <w:szCs w:val="21"/>
        </w:rPr>
        <w:t>→</w:t>
      </w:r>
      <w:r w:rsidR="004D29A1">
        <w:rPr>
          <w:rFonts w:ascii="Times New Roman" w:hAnsi="Times New Roman" w:cs="Times New Roman" w:hint="eastAsia"/>
          <w:szCs w:val="21"/>
        </w:rPr>
        <w:t>媒体，新闻界，</w:t>
      </w:r>
      <w:r w:rsidR="009625C0">
        <w:rPr>
          <w:rFonts w:ascii="Times New Roman" w:hAnsi="Times New Roman" w:cs="Times New Roman" w:hint="eastAsia"/>
          <w:szCs w:val="21"/>
        </w:rPr>
        <w:t>新闻出版业</w:t>
      </w:r>
    </w:p>
    <w:p w14:paraId="5C46AA14" w14:textId="13E160EC" w:rsidR="009625C0" w:rsidRPr="009625C0" w:rsidRDefault="009625C0" w:rsidP="009625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press</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button</w:t>
      </w:r>
      <w:r>
        <w:rPr>
          <w:rFonts w:ascii="Times New Roman" w:hAnsi="Times New Roman" w:cs="Times New Roman" w:hint="eastAsia"/>
          <w:szCs w:val="21"/>
        </w:rPr>
        <w:t>（按下按钮）；</w:t>
      </w:r>
      <w:r w:rsidR="007806ED" w:rsidRPr="009625C0">
        <w:rPr>
          <w:rFonts w:ascii="Times New Roman" w:hAnsi="Times New Roman" w:cs="Times New Roman"/>
          <w:szCs w:val="21"/>
        </w:rPr>
        <w:t>Oxford University Press</w:t>
      </w:r>
      <w:r w:rsidR="007806ED">
        <w:rPr>
          <w:rFonts w:ascii="Times New Roman" w:hAnsi="Times New Roman" w:cs="Times New Roman" w:hint="eastAsia"/>
          <w:szCs w:val="21"/>
        </w:rPr>
        <w:t>（牛津大学出版社），</w:t>
      </w:r>
      <w:r>
        <w:rPr>
          <w:rFonts w:ascii="Times New Roman" w:hAnsi="Times New Roman" w:cs="Times New Roman"/>
          <w:szCs w:val="21"/>
        </w:rPr>
        <w:t>national press</w:t>
      </w:r>
      <w:r>
        <w:rPr>
          <w:rFonts w:ascii="Times New Roman" w:hAnsi="Times New Roman" w:cs="Times New Roman" w:hint="eastAsia"/>
          <w:szCs w:val="21"/>
        </w:rPr>
        <w:t>（全国性报刊），</w:t>
      </w:r>
      <w:r>
        <w:rPr>
          <w:rFonts w:ascii="Times New Roman" w:hAnsi="Times New Roman" w:cs="Times New Roman" w:hint="eastAsia"/>
          <w:szCs w:val="21"/>
        </w:rPr>
        <w:t>press</w:t>
      </w:r>
      <w:r>
        <w:rPr>
          <w:rFonts w:ascii="Times New Roman" w:hAnsi="Times New Roman" w:cs="Times New Roman"/>
          <w:szCs w:val="21"/>
        </w:rPr>
        <w:t xml:space="preserve"> freedom</w:t>
      </w:r>
      <w:r>
        <w:rPr>
          <w:rFonts w:ascii="Times New Roman" w:hAnsi="Times New Roman" w:cs="Times New Roman" w:hint="eastAsia"/>
          <w:szCs w:val="21"/>
        </w:rPr>
        <w:t>（新闻出版自由），</w:t>
      </w:r>
      <w:r>
        <w:rPr>
          <w:rFonts w:ascii="Times New Roman" w:hAnsi="Times New Roman" w:cs="Times New Roman" w:hint="eastAsia"/>
          <w:szCs w:val="21"/>
        </w:rPr>
        <w:t>press</w:t>
      </w:r>
      <w:r>
        <w:rPr>
          <w:rFonts w:ascii="Times New Roman" w:hAnsi="Times New Roman" w:cs="Times New Roman"/>
          <w:szCs w:val="21"/>
        </w:rPr>
        <w:t xml:space="preserve"> </w:t>
      </w:r>
      <w:r>
        <w:rPr>
          <w:rFonts w:ascii="Times New Roman" w:hAnsi="Times New Roman" w:cs="Times New Roman" w:hint="eastAsia"/>
          <w:szCs w:val="21"/>
        </w:rPr>
        <w:t>conference</w:t>
      </w:r>
      <w:r>
        <w:rPr>
          <w:rFonts w:ascii="Times New Roman" w:hAnsi="Times New Roman" w:cs="Times New Roman" w:hint="eastAsia"/>
          <w:szCs w:val="21"/>
        </w:rPr>
        <w:t>（新闻发布会）</w:t>
      </w:r>
    </w:p>
    <w:p w14:paraId="443705BE" w14:textId="7E584C2E"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pressure</w:t>
      </w:r>
      <w:r w:rsidRPr="00832D03">
        <w:rPr>
          <w:rFonts w:ascii="Times New Roman" w:hAnsi="Times New Roman" w:cs="Times New Roman"/>
        </w:rPr>
        <w:t>：</w:t>
      </w:r>
      <w:r w:rsidRPr="00832D03">
        <w:rPr>
          <w:rFonts w:ascii="Times New Roman" w:hAnsi="Times New Roman" w:cs="Times New Roman"/>
          <w:szCs w:val="21"/>
        </w:rPr>
        <w:t>[</w:t>
      </w:r>
      <w:r w:rsidR="00AD425E" w:rsidRPr="00AD425E">
        <w:rPr>
          <w:rFonts w:ascii="Times New Roman" w:hAnsi="Times New Roman" w:cs="Times New Roman"/>
          <w:szCs w:val="21"/>
        </w:rPr>
        <w:t>ˈpreʃə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压力；压迫，压强</w:t>
      </w:r>
    </w:p>
    <w:p w14:paraId="0DE41508" w14:textId="341E40E7"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press</w:t>
      </w:r>
      <w:r w:rsidR="00011A18">
        <w:rPr>
          <w:rFonts w:ascii="Times New Roman" w:hAnsi="Times New Roman" w:cs="Times New Roman" w:hint="eastAsia"/>
          <w:szCs w:val="21"/>
        </w:rPr>
        <w:t>（</w:t>
      </w:r>
      <w:r w:rsidR="006D0BDA">
        <w:rPr>
          <w:rFonts w:ascii="Times New Roman" w:hAnsi="Times New Roman" w:cs="Times New Roman" w:hint="eastAsia"/>
          <w:szCs w:val="21"/>
        </w:rPr>
        <w:t>按</w:t>
      </w:r>
      <w:r w:rsidR="00011A18">
        <w:rPr>
          <w:rFonts w:ascii="Times New Roman" w:hAnsi="Times New Roman" w:cs="Times New Roman" w:hint="eastAsia"/>
          <w:szCs w:val="21"/>
        </w:rPr>
        <w:t>压）</w:t>
      </w:r>
      <w:r w:rsidR="00011A18">
        <w:rPr>
          <w:rFonts w:ascii="Times New Roman" w:hAnsi="Times New Roman" w:cs="Times New Roman" w:hint="eastAsia"/>
          <w:szCs w:val="21"/>
        </w:rPr>
        <w:t>+ure</w:t>
      </w:r>
      <w:r w:rsidR="00011A18">
        <w:rPr>
          <w:rFonts w:ascii="Times New Roman" w:hAnsi="Times New Roman" w:cs="Times New Roman" w:hint="eastAsia"/>
          <w:szCs w:val="21"/>
        </w:rPr>
        <w:t>（</w:t>
      </w:r>
      <w:r w:rsidR="006D0BDA">
        <w:rPr>
          <w:rFonts w:ascii="Times New Roman" w:hAnsi="Times New Roman" w:cs="Times New Roman" w:hint="eastAsia"/>
          <w:szCs w:val="21"/>
        </w:rPr>
        <w:t>抽象</w:t>
      </w:r>
      <w:r w:rsidR="00011A18">
        <w:rPr>
          <w:rFonts w:ascii="Times New Roman" w:hAnsi="Times New Roman" w:cs="Times New Roman" w:hint="eastAsia"/>
          <w:szCs w:val="21"/>
        </w:rPr>
        <w:t>名词后缀）→压力</w:t>
      </w:r>
      <w:r w:rsidR="00AD425E">
        <w:rPr>
          <w:rFonts w:ascii="Times New Roman" w:hAnsi="Times New Roman" w:cs="Times New Roman" w:hint="eastAsia"/>
          <w:szCs w:val="21"/>
        </w:rPr>
        <w:t>，压迫，压强</w:t>
      </w:r>
    </w:p>
    <w:p w14:paraId="6229275F" w14:textId="1CE04DD0" w:rsidR="00FC3B43" w:rsidRPr="00FC3B43" w:rsidRDefault="00FC3B43" w:rsidP="00FC3B43">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color w:val="EE0000"/>
        </w:rPr>
        <w:t>depress</w:t>
      </w:r>
      <w:r w:rsidRPr="00FC3B43">
        <w:rPr>
          <w:rFonts w:ascii="Times New Roman" w:hAnsi="Times New Roman" w:cs="Times New Roman" w:hint="eastAsia"/>
        </w:rPr>
        <w:t>：</w:t>
      </w:r>
      <w:r w:rsidRPr="00FC3B43">
        <w:rPr>
          <w:rFonts w:ascii="Times New Roman" w:hAnsi="Times New Roman" w:cs="Times New Roman"/>
        </w:rPr>
        <w:t>[dɪˈpres] vt.</w:t>
      </w:r>
      <w:r w:rsidRPr="00FC3B43">
        <w:rPr>
          <w:rFonts w:ascii="Times New Roman" w:hAnsi="Times New Roman" w:cs="Times New Roman" w:hint="eastAsia"/>
        </w:rPr>
        <w:t>压抑，使沮丧，使萧条；压低</w:t>
      </w:r>
    </w:p>
    <w:p w14:paraId="5FD8501C" w14:textId="3848F44F" w:rsidR="00FC3B43" w:rsidRPr="00FC3B43" w:rsidRDefault="00FC3B43" w:rsidP="00FC3B43">
      <w:pPr>
        <w:spacing w:line="360" w:lineRule="auto"/>
        <w:ind w:firstLineChars="201" w:firstLine="422"/>
        <w:rPr>
          <w:rFonts w:ascii="Times New Roman" w:hAnsi="Times New Roman" w:cs="Times New Roman"/>
          <w:szCs w:val="21"/>
        </w:rPr>
      </w:pPr>
      <w:r w:rsidRPr="00FC3B43">
        <w:rPr>
          <w:rFonts w:ascii="Times New Roman" w:hAnsi="Times New Roman" w:cs="Times New Roman" w:hint="eastAsia"/>
          <w:szCs w:val="21"/>
        </w:rPr>
        <w:t>【拆】</w:t>
      </w:r>
      <w:r w:rsidRPr="00FC3B43">
        <w:rPr>
          <w:rFonts w:ascii="Times New Roman" w:hAnsi="Times New Roman" w:cs="Times New Roman" w:hint="eastAsia"/>
          <w:szCs w:val="21"/>
        </w:rPr>
        <w:t>de</w:t>
      </w:r>
      <w:r w:rsidRPr="00FC3B43">
        <w:rPr>
          <w:rFonts w:ascii="Times New Roman" w:hAnsi="Times New Roman" w:cs="Times New Roman" w:hint="eastAsia"/>
          <w:szCs w:val="21"/>
        </w:rPr>
        <w:t>（向下，下来）</w:t>
      </w:r>
      <w:r w:rsidRPr="00FC3B43">
        <w:rPr>
          <w:rFonts w:ascii="Times New Roman" w:hAnsi="Times New Roman" w:cs="Times New Roman" w:hint="eastAsia"/>
          <w:szCs w:val="21"/>
        </w:rPr>
        <w:t>+press</w:t>
      </w:r>
      <w:r w:rsidRPr="00FC3B43">
        <w:rPr>
          <w:rFonts w:ascii="Times New Roman" w:hAnsi="Times New Roman" w:cs="Times New Roman" w:hint="eastAsia"/>
          <w:szCs w:val="21"/>
        </w:rPr>
        <w:t>（</w:t>
      </w:r>
      <w:r w:rsidR="006D0BDA">
        <w:rPr>
          <w:rFonts w:ascii="Times New Roman" w:hAnsi="Times New Roman" w:cs="Times New Roman" w:hint="eastAsia"/>
          <w:szCs w:val="21"/>
        </w:rPr>
        <w:t>按</w:t>
      </w:r>
      <w:r w:rsidRPr="00FC3B43">
        <w:rPr>
          <w:rFonts w:ascii="Times New Roman" w:hAnsi="Times New Roman" w:cs="Times New Roman" w:hint="eastAsia"/>
          <w:szCs w:val="21"/>
        </w:rPr>
        <w:t>压）→向下压，压下来→压低，压抑→使沮丧，使萧条</w:t>
      </w:r>
    </w:p>
    <w:p w14:paraId="088631E5" w14:textId="77777777" w:rsidR="00FC3B43" w:rsidRPr="00FC3B43" w:rsidRDefault="00FC3B43" w:rsidP="00FC3B43">
      <w:pPr>
        <w:spacing w:line="360" w:lineRule="auto"/>
        <w:ind w:firstLineChars="201" w:firstLine="422"/>
        <w:rPr>
          <w:rFonts w:ascii="Times New Roman" w:hAnsi="Times New Roman" w:cs="Times New Roman"/>
          <w:szCs w:val="21"/>
        </w:rPr>
      </w:pPr>
      <w:r w:rsidRPr="00FC3B43">
        <w:rPr>
          <w:rFonts w:ascii="Times New Roman" w:hAnsi="Times New Roman" w:cs="Times New Roman" w:hint="eastAsia"/>
          <w:szCs w:val="21"/>
        </w:rPr>
        <w:t>【例】</w:t>
      </w:r>
      <w:r w:rsidRPr="00FC3B43">
        <w:rPr>
          <w:rFonts w:ascii="Times New Roman" w:hAnsi="Times New Roman" w:cs="Times New Roman" w:hint="eastAsia"/>
          <w:szCs w:val="21"/>
        </w:rPr>
        <w:t>Wet weather always depresses me.</w:t>
      </w:r>
      <w:r w:rsidRPr="00FC3B43">
        <w:rPr>
          <w:rFonts w:ascii="Times New Roman" w:hAnsi="Times New Roman" w:cs="Times New Roman" w:hint="eastAsia"/>
          <w:szCs w:val="21"/>
        </w:rPr>
        <w:t>阴雨天总使我心情抑郁。</w:t>
      </w:r>
      <w:r w:rsidRPr="00FC3B43">
        <w:rPr>
          <w:rFonts w:ascii="Times New Roman" w:hAnsi="Times New Roman" w:cs="Times New Roman" w:hint="eastAsia"/>
          <w:szCs w:val="21"/>
        </w:rPr>
        <w:t>The recession has depressed the housing market.</w:t>
      </w:r>
      <w:r w:rsidRPr="00FC3B43">
        <w:rPr>
          <w:rFonts w:ascii="Times New Roman" w:hAnsi="Times New Roman" w:cs="Times New Roman" w:hint="eastAsia"/>
          <w:szCs w:val="21"/>
        </w:rPr>
        <w:t>经济衰退导致住房市场不景气。</w:t>
      </w:r>
    </w:p>
    <w:p w14:paraId="1F34CB00" w14:textId="37CA6E0F" w:rsidR="00FC3B43" w:rsidRPr="00FC3B43" w:rsidRDefault="00FC3B43" w:rsidP="00FC3B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FC3B43">
        <w:rPr>
          <w:rFonts w:ascii="Times New Roman" w:hAnsi="Times New Roman" w:cs="Times New Roman"/>
          <w:szCs w:val="21"/>
        </w:rPr>
        <w:t>depression</w:t>
      </w:r>
      <w:r w:rsidRPr="00FC3B43">
        <w:rPr>
          <w:rFonts w:ascii="Times New Roman" w:hAnsi="Times New Roman" w:cs="Times New Roman" w:hint="eastAsia"/>
          <w:szCs w:val="21"/>
        </w:rPr>
        <w:t>：</w:t>
      </w:r>
      <w:r w:rsidRPr="00FC3B43">
        <w:rPr>
          <w:rFonts w:ascii="Times New Roman" w:hAnsi="Times New Roman" w:cs="Times New Roman"/>
          <w:szCs w:val="21"/>
        </w:rPr>
        <w:t>[dɪˈpreʃn] n.</w:t>
      </w:r>
      <w:r w:rsidRPr="00FC3B43">
        <w:rPr>
          <w:rFonts w:ascii="Times New Roman" w:hAnsi="Times New Roman" w:cs="Times New Roman" w:hint="eastAsia"/>
          <w:szCs w:val="21"/>
        </w:rPr>
        <w:t>抑郁，沮丧，萧条；降低，减少</w:t>
      </w:r>
    </w:p>
    <w:p w14:paraId="6969B735" w14:textId="5F381799" w:rsidR="00FC3B43" w:rsidRDefault="00FC3B43" w:rsidP="00FC3B4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FC3B43">
        <w:rPr>
          <w:rFonts w:ascii="Times New Roman" w:hAnsi="Times New Roman" w:cs="Times New Roman"/>
          <w:szCs w:val="21"/>
        </w:rPr>
        <w:t>depressive</w:t>
      </w:r>
      <w:r w:rsidRPr="00FC3B43">
        <w:rPr>
          <w:rFonts w:ascii="Times New Roman" w:hAnsi="Times New Roman" w:cs="Times New Roman" w:hint="eastAsia"/>
          <w:szCs w:val="21"/>
        </w:rPr>
        <w:t>：</w:t>
      </w:r>
      <w:r w:rsidRPr="00FC3B43">
        <w:rPr>
          <w:rFonts w:ascii="Times New Roman" w:hAnsi="Times New Roman" w:cs="Times New Roman"/>
          <w:szCs w:val="21"/>
        </w:rPr>
        <w:t>[dɪˈpresɪv] adj.</w:t>
      </w:r>
      <w:r w:rsidRPr="00FC3B43">
        <w:rPr>
          <w:rFonts w:ascii="Times New Roman" w:hAnsi="Times New Roman" w:cs="Times New Roman" w:hint="eastAsia"/>
          <w:szCs w:val="21"/>
        </w:rPr>
        <w:t>令人抑郁的，与抑郁症有关的</w:t>
      </w:r>
    </w:p>
    <w:p w14:paraId="02078091" w14:textId="7E170B7E"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090311">
        <w:rPr>
          <w:rFonts w:ascii="Times New Roman" w:hAnsi="Times New Roman" w:cs="Times New Roman"/>
          <w:color w:val="EE0000"/>
        </w:rPr>
        <w:t>express</w:t>
      </w:r>
      <w:r w:rsidRPr="00832D03">
        <w:rPr>
          <w:rFonts w:ascii="Times New Roman" w:hAnsi="Times New Roman" w:cs="Times New Roman"/>
        </w:rPr>
        <w:t>：</w:t>
      </w:r>
      <w:r w:rsidRPr="00832D03">
        <w:rPr>
          <w:rFonts w:ascii="Times New Roman" w:hAnsi="Times New Roman" w:cs="Times New Roman"/>
          <w:szCs w:val="21"/>
        </w:rPr>
        <w:t>[</w:t>
      </w:r>
      <w:r w:rsidR="00AD425E" w:rsidRPr="00AD425E">
        <w:rPr>
          <w:rFonts w:ascii="Times New Roman" w:hAnsi="Times New Roman" w:cs="Times New Roman"/>
          <w:szCs w:val="21"/>
        </w:rPr>
        <w:t>ɪkˈspres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表达</w:t>
      </w:r>
      <w:r w:rsidR="00AD425E">
        <w:rPr>
          <w:rFonts w:ascii="Times New Roman" w:hAnsi="Times New Roman" w:cs="Times New Roman" w:hint="eastAsia"/>
          <w:szCs w:val="21"/>
        </w:rPr>
        <w:t>adj</w:t>
      </w:r>
      <w:r w:rsidR="00AD425E">
        <w:rPr>
          <w:rFonts w:ascii="Times New Roman" w:hAnsi="Times New Roman" w:cs="Times New Roman"/>
          <w:szCs w:val="21"/>
        </w:rPr>
        <w:t>.</w:t>
      </w:r>
      <w:r w:rsidR="00AD425E">
        <w:rPr>
          <w:rFonts w:ascii="Times New Roman" w:hAnsi="Times New Roman" w:cs="Times New Roman" w:hint="eastAsia"/>
          <w:szCs w:val="21"/>
        </w:rPr>
        <w:t>明确的，特快的，专门的</w:t>
      </w:r>
      <w:r w:rsidRPr="00832D03">
        <w:rPr>
          <w:rFonts w:ascii="Times New Roman" w:hAnsi="Times New Roman" w:cs="Times New Roman"/>
          <w:szCs w:val="21"/>
        </w:rPr>
        <w:t>n.</w:t>
      </w:r>
      <w:r w:rsidRPr="00832D03">
        <w:rPr>
          <w:rFonts w:ascii="Times New Roman" w:hAnsi="Times New Roman" w:cs="Times New Roman"/>
          <w:szCs w:val="21"/>
        </w:rPr>
        <w:t>快车，快递；捷运公司</w:t>
      </w:r>
    </w:p>
    <w:p w14:paraId="74DBF80A" w14:textId="13821ABC"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ex</w:t>
      </w:r>
      <w:r w:rsidR="00011A18">
        <w:rPr>
          <w:rFonts w:ascii="Times New Roman" w:hAnsi="Times New Roman" w:cs="Times New Roman" w:hint="eastAsia"/>
          <w:szCs w:val="21"/>
        </w:rPr>
        <w:t>（出来）</w:t>
      </w:r>
      <w:r w:rsidR="00011A18">
        <w:rPr>
          <w:rFonts w:ascii="Times New Roman" w:hAnsi="Times New Roman" w:cs="Times New Roman" w:hint="eastAsia"/>
          <w:szCs w:val="21"/>
        </w:rPr>
        <w:t>+press</w:t>
      </w:r>
      <w:r w:rsidR="00011A18">
        <w:rPr>
          <w:rFonts w:ascii="Times New Roman" w:hAnsi="Times New Roman" w:cs="Times New Roman" w:hint="eastAsia"/>
          <w:szCs w:val="21"/>
        </w:rPr>
        <w:t>（按压）→</w:t>
      </w:r>
      <w:r w:rsidR="00AD425E">
        <w:rPr>
          <w:rFonts w:ascii="Times New Roman" w:hAnsi="Times New Roman" w:cs="Times New Roman" w:hint="eastAsia"/>
          <w:szCs w:val="21"/>
        </w:rPr>
        <w:t>（把观点）</w:t>
      </w:r>
      <w:r w:rsidR="00011A18">
        <w:rPr>
          <w:rFonts w:ascii="Times New Roman" w:hAnsi="Times New Roman" w:cs="Times New Roman" w:hint="eastAsia"/>
          <w:szCs w:val="21"/>
        </w:rPr>
        <w:t>按压出来→表达</w:t>
      </w:r>
      <w:r w:rsidR="00AD425E">
        <w:rPr>
          <w:rFonts w:ascii="Times New Roman" w:hAnsi="Times New Roman" w:cs="Times New Roman" w:hint="eastAsia"/>
          <w:szCs w:val="21"/>
        </w:rPr>
        <w:t>→明确的（已经明确表达出来的）→专门的（有明确目标的）→特快的→快车，快递，捷运公司</w:t>
      </w:r>
    </w:p>
    <w:p w14:paraId="3BF0F0E9" w14:textId="77777777" w:rsidR="006D0BDA" w:rsidRDefault="00AD425E" w:rsidP="006D0B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express</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（表达某件事），</w:t>
      </w:r>
      <w:r>
        <w:rPr>
          <w:rFonts w:ascii="Times New Roman" w:hAnsi="Times New Roman" w:cs="Times New Roman" w:hint="eastAsia"/>
          <w:szCs w:val="21"/>
        </w:rPr>
        <w:t>express</w:t>
      </w:r>
      <w:r>
        <w:rPr>
          <w:rFonts w:ascii="Times New Roman" w:hAnsi="Times New Roman" w:cs="Times New Roman"/>
          <w:szCs w:val="21"/>
        </w:rPr>
        <w:t xml:space="preserve"> </w:t>
      </w:r>
      <w:r>
        <w:rPr>
          <w:rFonts w:ascii="Times New Roman" w:hAnsi="Times New Roman" w:cs="Times New Roman" w:hint="eastAsia"/>
          <w:szCs w:val="21"/>
        </w:rPr>
        <w:t>oneself</w:t>
      </w:r>
      <w:r>
        <w:rPr>
          <w:rFonts w:ascii="Times New Roman" w:hAnsi="Times New Roman" w:cs="Times New Roman" w:hint="eastAsia"/>
          <w:szCs w:val="21"/>
        </w:rPr>
        <w:t>（表达某人的观点）；</w:t>
      </w:r>
      <w:r>
        <w:rPr>
          <w:rFonts w:ascii="Times New Roman" w:hAnsi="Times New Roman" w:cs="Times New Roman" w:hint="eastAsia"/>
          <w:szCs w:val="21"/>
        </w:rPr>
        <w:t>express</w:t>
      </w:r>
      <w:r>
        <w:rPr>
          <w:rFonts w:ascii="Times New Roman" w:hAnsi="Times New Roman" w:cs="Times New Roman"/>
          <w:szCs w:val="21"/>
        </w:rPr>
        <w:t xml:space="preserve"> </w:t>
      </w:r>
      <w:r>
        <w:rPr>
          <w:rFonts w:ascii="Times New Roman" w:hAnsi="Times New Roman" w:cs="Times New Roman" w:hint="eastAsia"/>
          <w:szCs w:val="21"/>
        </w:rPr>
        <w:t>train</w:t>
      </w:r>
      <w:r>
        <w:rPr>
          <w:rFonts w:ascii="Times New Roman" w:hAnsi="Times New Roman" w:cs="Times New Roman" w:hint="eastAsia"/>
          <w:szCs w:val="21"/>
        </w:rPr>
        <w:t>（特快列车），</w:t>
      </w:r>
      <w:r>
        <w:rPr>
          <w:rFonts w:ascii="Times New Roman" w:hAnsi="Times New Roman" w:cs="Times New Roman" w:hint="eastAsia"/>
          <w:szCs w:val="21"/>
        </w:rPr>
        <w:t>express</w:t>
      </w:r>
      <w:r>
        <w:rPr>
          <w:rFonts w:ascii="Times New Roman" w:hAnsi="Times New Roman" w:cs="Times New Roman"/>
          <w:szCs w:val="21"/>
        </w:rPr>
        <w:t xml:space="preserve"> </w:t>
      </w:r>
      <w:r>
        <w:rPr>
          <w:rFonts w:ascii="Times New Roman" w:hAnsi="Times New Roman" w:cs="Times New Roman" w:hint="eastAsia"/>
          <w:szCs w:val="21"/>
        </w:rPr>
        <w:t>service</w:t>
      </w:r>
      <w:r>
        <w:rPr>
          <w:rFonts w:ascii="Times New Roman" w:hAnsi="Times New Roman" w:cs="Times New Roman" w:hint="eastAsia"/>
          <w:szCs w:val="21"/>
        </w:rPr>
        <w:t>（快递服务），</w:t>
      </w:r>
      <w:r>
        <w:rPr>
          <w:rFonts w:ascii="Times New Roman" w:hAnsi="Times New Roman" w:cs="Times New Roman" w:hint="eastAsia"/>
          <w:szCs w:val="21"/>
        </w:rPr>
        <w:t>a</w:t>
      </w:r>
      <w:r>
        <w:rPr>
          <w:rFonts w:ascii="Times New Roman" w:hAnsi="Times New Roman" w:cs="Times New Roman"/>
          <w:szCs w:val="21"/>
        </w:rPr>
        <w:t xml:space="preserve"> express </w:t>
      </w:r>
      <w:r>
        <w:rPr>
          <w:rFonts w:ascii="Times New Roman" w:hAnsi="Times New Roman" w:cs="Times New Roman" w:hint="eastAsia"/>
          <w:szCs w:val="21"/>
        </w:rPr>
        <w:t>mail</w:t>
      </w:r>
      <w:r>
        <w:rPr>
          <w:rFonts w:ascii="Times New Roman" w:hAnsi="Times New Roman" w:cs="Times New Roman" w:hint="eastAsia"/>
          <w:szCs w:val="21"/>
        </w:rPr>
        <w:t>（特快邮件）；</w:t>
      </w:r>
      <w:r>
        <w:rPr>
          <w:rFonts w:ascii="Times New Roman" w:hAnsi="Times New Roman" w:cs="Times New Roman" w:hint="eastAsia"/>
          <w:szCs w:val="21"/>
        </w:rPr>
        <w:t>midnight</w:t>
      </w:r>
      <w:r>
        <w:rPr>
          <w:rFonts w:ascii="Times New Roman" w:hAnsi="Times New Roman" w:cs="Times New Roman"/>
          <w:szCs w:val="21"/>
        </w:rPr>
        <w:t xml:space="preserve"> </w:t>
      </w:r>
      <w:r>
        <w:rPr>
          <w:rFonts w:ascii="Times New Roman" w:hAnsi="Times New Roman" w:cs="Times New Roman" w:hint="eastAsia"/>
          <w:szCs w:val="21"/>
        </w:rPr>
        <w:t>express</w:t>
      </w:r>
      <w:r>
        <w:rPr>
          <w:rFonts w:ascii="Times New Roman" w:hAnsi="Times New Roman" w:cs="Times New Roman" w:hint="eastAsia"/>
          <w:szCs w:val="21"/>
        </w:rPr>
        <w:t>（午夜快车），</w:t>
      </w:r>
      <w:r>
        <w:rPr>
          <w:rFonts w:ascii="Times New Roman" w:hAnsi="Times New Roman" w:cs="Times New Roman" w:hint="eastAsia"/>
          <w:szCs w:val="21"/>
        </w:rPr>
        <w:t>the</w:t>
      </w:r>
      <w:r>
        <w:rPr>
          <w:rFonts w:ascii="Times New Roman" w:hAnsi="Times New Roman" w:cs="Times New Roman"/>
          <w:szCs w:val="21"/>
        </w:rPr>
        <w:t xml:space="preserve"> Federal Express</w:t>
      </w:r>
      <w:r>
        <w:rPr>
          <w:rFonts w:ascii="Times New Roman" w:hAnsi="Times New Roman" w:cs="Times New Roman" w:hint="eastAsia"/>
          <w:szCs w:val="21"/>
        </w:rPr>
        <w:t>（联邦快递</w:t>
      </w:r>
      <w:r w:rsidR="005D5CD1">
        <w:rPr>
          <w:rFonts w:ascii="Times New Roman" w:hAnsi="Times New Roman" w:cs="Times New Roman" w:hint="eastAsia"/>
          <w:szCs w:val="21"/>
        </w:rPr>
        <w:t>公司</w:t>
      </w:r>
      <w:r>
        <w:rPr>
          <w:rFonts w:ascii="Times New Roman" w:hAnsi="Times New Roman" w:cs="Times New Roman" w:hint="eastAsia"/>
          <w:szCs w:val="21"/>
        </w:rPr>
        <w:t>，</w:t>
      </w:r>
      <w:r>
        <w:rPr>
          <w:rFonts w:ascii="Times New Roman" w:hAnsi="Times New Roman" w:cs="Times New Roman" w:hint="eastAsia"/>
          <w:szCs w:val="21"/>
        </w:rPr>
        <w:t>FedEx</w:t>
      </w:r>
      <w:r w:rsidR="005D5CD1">
        <w:rPr>
          <w:rFonts w:ascii="Times New Roman" w:hAnsi="Times New Roman" w:cs="Times New Roman" w:hint="eastAsia"/>
          <w:szCs w:val="21"/>
        </w:rPr>
        <w:t>）</w:t>
      </w:r>
    </w:p>
    <w:p w14:paraId="35C78EC6" w14:textId="185875C9" w:rsidR="00011A18" w:rsidRPr="00832D03" w:rsidRDefault="006D0BDA" w:rsidP="006D0BD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11A18" w:rsidRPr="00832D03">
        <w:rPr>
          <w:rFonts w:ascii="Times New Roman" w:hAnsi="Times New Roman" w:cs="Times New Roman"/>
        </w:rPr>
        <w:t>expression</w:t>
      </w:r>
      <w:r w:rsidR="00011A18" w:rsidRPr="00832D03">
        <w:rPr>
          <w:rFonts w:ascii="Times New Roman" w:hAnsi="Times New Roman" w:cs="Times New Roman"/>
        </w:rPr>
        <w:t>：</w:t>
      </w:r>
      <w:r w:rsidR="00011A18" w:rsidRPr="00832D03">
        <w:rPr>
          <w:rFonts w:ascii="Times New Roman" w:hAnsi="Times New Roman" w:cs="Times New Roman"/>
          <w:szCs w:val="21"/>
        </w:rPr>
        <w:t>[</w:t>
      </w:r>
      <w:r w:rsidR="005D5CD1" w:rsidRPr="005D5CD1">
        <w:rPr>
          <w:rFonts w:ascii="Times New Roman" w:hAnsi="Times New Roman" w:cs="Times New Roman"/>
          <w:szCs w:val="21"/>
        </w:rPr>
        <w:t>ɪkˈspreʃn</w:t>
      </w:r>
      <w:r w:rsidR="00011A18">
        <w:rPr>
          <w:rFonts w:ascii="Times New Roman" w:hAnsi="Times New Roman" w:cs="Times New Roman"/>
          <w:szCs w:val="21"/>
        </w:rPr>
        <w:t>] n.</w:t>
      </w:r>
      <w:r w:rsidR="00011A18" w:rsidRPr="00832D03">
        <w:rPr>
          <w:rFonts w:ascii="Times New Roman" w:hAnsi="Times New Roman" w:cs="Times New Roman"/>
          <w:szCs w:val="21"/>
        </w:rPr>
        <w:t>表示，表达；表情，腔调；措辞，说法</w:t>
      </w:r>
    </w:p>
    <w:p w14:paraId="1E4C7E68" w14:textId="06B7052A" w:rsidR="00267A72" w:rsidRDefault="001535C6"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expressive</w:t>
      </w:r>
      <w:r>
        <w:rPr>
          <w:rFonts w:ascii="Times New Roman" w:hAnsi="Times New Roman" w:cs="Times New Roman" w:hint="eastAsia"/>
          <w:szCs w:val="21"/>
        </w:rPr>
        <w:t>：</w:t>
      </w:r>
      <w:r>
        <w:rPr>
          <w:rFonts w:ascii="Times New Roman" w:hAnsi="Times New Roman" w:cs="Times New Roman" w:hint="eastAsia"/>
          <w:szCs w:val="21"/>
        </w:rPr>
        <w:t>[</w:t>
      </w:r>
      <w:r w:rsidR="00267A72" w:rsidRPr="00267A72">
        <w:rPr>
          <w:rFonts w:ascii="Times New Roman" w:hAnsi="Times New Roman" w:cs="Times New Roman"/>
          <w:szCs w:val="21"/>
        </w:rPr>
        <w:t>ɪkˈspresɪv</w:t>
      </w:r>
      <w:r w:rsidR="00267A72">
        <w:rPr>
          <w:rFonts w:ascii="Times New Roman" w:hAnsi="Times New Roman" w:cs="Times New Roman"/>
          <w:szCs w:val="21"/>
        </w:rPr>
        <w:t>] adj.</w:t>
      </w:r>
      <w:r w:rsidR="00267A72">
        <w:rPr>
          <w:rFonts w:ascii="Times New Roman" w:hAnsi="Times New Roman" w:cs="Times New Roman" w:hint="eastAsia"/>
          <w:szCs w:val="21"/>
        </w:rPr>
        <w:t>表现的，表达的，有表现力的</w:t>
      </w:r>
    </w:p>
    <w:p w14:paraId="457B0D4B" w14:textId="372FE434"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t>impress</w:t>
      </w:r>
      <w:r w:rsidRPr="00832D03">
        <w:rPr>
          <w:rFonts w:ascii="Times New Roman" w:hAnsi="Times New Roman" w:cs="Times New Roman"/>
        </w:rPr>
        <w:t>：</w:t>
      </w:r>
      <w:r w:rsidRPr="00832D03">
        <w:rPr>
          <w:rFonts w:ascii="Times New Roman" w:hAnsi="Times New Roman" w:cs="Times New Roman"/>
          <w:szCs w:val="21"/>
        </w:rPr>
        <w:t>[</w:t>
      </w:r>
      <w:r w:rsidR="005D5CD1" w:rsidRPr="005D5CD1">
        <w:rPr>
          <w:rFonts w:ascii="Times New Roman" w:hAnsi="Times New Roman" w:cs="Times New Roman"/>
          <w:szCs w:val="21"/>
        </w:rPr>
        <w:t>ɪmˈpres</w:t>
      </w:r>
      <w:r>
        <w:rPr>
          <w:rFonts w:ascii="Times New Roman" w:hAnsi="Times New Roman" w:cs="Times New Roman"/>
          <w:szCs w:val="21"/>
        </w:rPr>
        <w:t>] v</w:t>
      </w:r>
      <w:r w:rsidR="005D5CD1">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盖印</w:t>
      </w:r>
      <w:r w:rsidR="005D5CD1">
        <w:rPr>
          <w:rFonts w:ascii="Times New Roman" w:hAnsi="Times New Roman" w:cs="Times New Roman" w:hint="eastAsia"/>
          <w:szCs w:val="21"/>
        </w:rPr>
        <w:t>，盖章</w:t>
      </w:r>
      <w:r w:rsidRPr="00832D03">
        <w:rPr>
          <w:rFonts w:ascii="Times New Roman" w:hAnsi="Times New Roman" w:cs="Times New Roman"/>
          <w:szCs w:val="21"/>
        </w:rPr>
        <w:t>；给人</w:t>
      </w:r>
      <w:r w:rsidR="005D5CD1">
        <w:rPr>
          <w:rFonts w:ascii="Times New Roman" w:hAnsi="Times New Roman" w:cs="Times New Roman" w:hint="eastAsia"/>
          <w:szCs w:val="21"/>
        </w:rPr>
        <w:t>留下（好的）</w:t>
      </w:r>
      <w:r w:rsidRPr="00832D03">
        <w:rPr>
          <w:rFonts w:ascii="Times New Roman" w:hAnsi="Times New Roman" w:cs="Times New Roman"/>
          <w:szCs w:val="21"/>
        </w:rPr>
        <w:t>印象</w:t>
      </w:r>
      <w:r w:rsidR="005D5CD1">
        <w:rPr>
          <w:rFonts w:ascii="Times New Roman" w:hAnsi="Times New Roman" w:cs="Times New Roman" w:hint="eastAsia"/>
          <w:szCs w:val="21"/>
        </w:rPr>
        <w:t>，打动</w:t>
      </w:r>
    </w:p>
    <w:p w14:paraId="1CB9E092" w14:textId="5686C498"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im</w:t>
      </w:r>
      <w:r w:rsidR="00011A18">
        <w:rPr>
          <w:rFonts w:ascii="Times New Roman" w:hAnsi="Times New Roman" w:cs="Times New Roman" w:hint="eastAsia"/>
          <w:szCs w:val="21"/>
        </w:rPr>
        <w:t>（</w:t>
      </w:r>
      <w:r w:rsidR="00011A18">
        <w:rPr>
          <w:rFonts w:ascii="Times New Roman" w:hAnsi="Times New Roman" w:cs="Times New Roman" w:hint="eastAsia"/>
          <w:szCs w:val="21"/>
        </w:rPr>
        <w:t>=in</w:t>
      </w:r>
      <w:r w:rsidR="00011A18">
        <w:rPr>
          <w:rFonts w:ascii="Times New Roman" w:hAnsi="Times New Roman" w:cs="Times New Roman" w:hint="eastAsia"/>
          <w:szCs w:val="21"/>
        </w:rPr>
        <w:t>，</w:t>
      </w:r>
      <w:r w:rsidR="005D5CD1">
        <w:rPr>
          <w:rFonts w:ascii="Times New Roman" w:hAnsi="Times New Roman" w:cs="Times New Roman" w:hint="eastAsia"/>
          <w:szCs w:val="21"/>
        </w:rPr>
        <w:t>向里，</w:t>
      </w:r>
      <w:r w:rsidR="00011A18">
        <w:rPr>
          <w:rFonts w:ascii="Times New Roman" w:hAnsi="Times New Roman" w:cs="Times New Roman" w:hint="eastAsia"/>
          <w:szCs w:val="21"/>
        </w:rPr>
        <w:t>进入）</w:t>
      </w:r>
      <w:r w:rsidR="00011A18">
        <w:rPr>
          <w:rFonts w:ascii="Times New Roman" w:hAnsi="Times New Roman" w:cs="Times New Roman" w:hint="eastAsia"/>
          <w:szCs w:val="21"/>
        </w:rPr>
        <w:t>+press</w:t>
      </w:r>
      <w:r w:rsidR="00011A18">
        <w:rPr>
          <w:rFonts w:ascii="Times New Roman" w:hAnsi="Times New Roman" w:cs="Times New Roman" w:hint="eastAsia"/>
          <w:szCs w:val="21"/>
        </w:rPr>
        <w:t>（按压）→</w:t>
      </w:r>
      <w:r w:rsidR="005D5CD1">
        <w:rPr>
          <w:rFonts w:ascii="Times New Roman" w:hAnsi="Times New Roman" w:cs="Times New Roman" w:hint="eastAsia"/>
          <w:szCs w:val="21"/>
        </w:rPr>
        <w:t>按</w:t>
      </w:r>
      <w:r w:rsidR="00011A18">
        <w:rPr>
          <w:rFonts w:ascii="Times New Roman" w:hAnsi="Times New Roman" w:cs="Times New Roman" w:hint="eastAsia"/>
          <w:szCs w:val="21"/>
        </w:rPr>
        <w:t>压进去→</w:t>
      </w:r>
      <w:r w:rsidR="005D5CD1">
        <w:rPr>
          <w:rFonts w:ascii="Times New Roman" w:hAnsi="Times New Roman" w:cs="Times New Roman" w:hint="eastAsia"/>
          <w:szCs w:val="21"/>
        </w:rPr>
        <w:t>盖印，盖章→</w:t>
      </w:r>
      <w:r w:rsidR="00011A18">
        <w:rPr>
          <w:rFonts w:ascii="Times New Roman" w:hAnsi="Times New Roman" w:cs="Times New Roman" w:hint="eastAsia"/>
          <w:szCs w:val="21"/>
        </w:rPr>
        <w:t>给人</w:t>
      </w:r>
      <w:r w:rsidR="005D5CD1">
        <w:rPr>
          <w:rFonts w:ascii="Times New Roman" w:hAnsi="Times New Roman" w:cs="Times New Roman" w:hint="eastAsia"/>
          <w:szCs w:val="21"/>
        </w:rPr>
        <w:t>留下</w:t>
      </w:r>
      <w:r w:rsidR="00011A18">
        <w:rPr>
          <w:rFonts w:ascii="Times New Roman" w:hAnsi="Times New Roman" w:cs="Times New Roman" w:hint="eastAsia"/>
          <w:szCs w:val="21"/>
        </w:rPr>
        <w:t>印象</w:t>
      </w:r>
    </w:p>
    <w:p w14:paraId="17BA1B95" w14:textId="6225D588" w:rsidR="005D5CD1" w:rsidRDefault="005D5CD1"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impress</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（打动某人，给某人留下好印象）</w:t>
      </w:r>
    </w:p>
    <w:p w14:paraId="21E91137" w14:textId="2AA6B85D"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lastRenderedPageBreak/>
        <w:t>impression</w:t>
      </w:r>
      <w:r w:rsidRPr="00832D03">
        <w:rPr>
          <w:rFonts w:ascii="Times New Roman" w:hAnsi="Times New Roman" w:cs="Times New Roman"/>
        </w:rPr>
        <w:t>：</w:t>
      </w:r>
      <w:r w:rsidRPr="00832D03">
        <w:rPr>
          <w:rFonts w:ascii="Times New Roman" w:hAnsi="Times New Roman" w:cs="Times New Roman"/>
          <w:szCs w:val="21"/>
        </w:rPr>
        <w:t>[</w:t>
      </w:r>
      <w:r w:rsidR="005D5CD1" w:rsidRPr="005D5CD1">
        <w:rPr>
          <w:rFonts w:ascii="Times New Roman" w:hAnsi="Times New Roman" w:cs="Times New Roman"/>
          <w:szCs w:val="21"/>
        </w:rPr>
        <w:t>ɪmˈpreʃn</w:t>
      </w:r>
      <w:r>
        <w:rPr>
          <w:rFonts w:ascii="Times New Roman" w:hAnsi="Times New Roman" w:cs="Times New Roman"/>
          <w:szCs w:val="21"/>
        </w:rPr>
        <w:t>] n.</w:t>
      </w:r>
      <w:r w:rsidRPr="00832D03">
        <w:rPr>
          <w:rFonts w:ascii="Times New Roman" w:hAnsi="Times New Roman" w:cs="Times New Roman"/>
          <w:szCs w:val="21"/>
        </w:rPr>
        <w:t>印象</w:t>
      </w:r>
      <w:r w:rsidR="005D5CD1">
        <w:rPr>
          <w:rFonts w:ascii="Times New Roman" w:hAnsi="Times New Roman" w:cs="Times New Roman" w:hint="eastAsia"/>
          <w:szCs w:val="21"/>
        </w:rPr>
        <w:t>，印记，印痕；效果</w:t>
      </w:r>
    </w:p>
    <w:p w14:paraId="028BF603" w14:textId="77777777" w:rsidR="001535C6"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impress</w:t>
      </w:r>
      <w:r w:rsidR="00011A18">
        <w:rPr>
          <w:rFonts w:ascii="Times New Roman" w:hAnsi="Times New Roman" w:cs="Times New Roman" w:hint="eastAsia"/>
          <w:szCs w:val="21"/>
        </w:rPr>
        <w:t>（</w:t>
      </w:r>
      <w:r w:rsidR="005D5CD1">
        <w:rPr>
          <w:rFonts w:ascii="Times New Roman" w:hAnsi="Times New Roman" w:cs="Times New Roman" w:hint="eastAsia"/>
          <w:szCs w:val="21"/>
        </w:rPr>
        <w:t>盖印，</w:t>
      </w:r>
      <w:r w:rsidR="00011A18">
        <w:rPr>
          <w:rFonts w:ascii="Times New Roman" w:hAnsi="Times New Roman" w:cs="Times New Roman" w:hint="eastAsia"/>
          <w:szCs w:val="21"/>
        </w:rPr>
        <w:t>给人印象）</w:t>
      </w:r>
      <w:r w:rsidR="00011A18">
        <w:rPr>
          <w:rFonts w:ascii="Times New Roman" w:hAnsi="Times New Roman" w:cs="Times New Roman" w:hint="eastAsia"/>
          <w:szCs w:val="21"/>
        </w:rPr>
        <w:t>+ion</w:t>
      </w:r>
      <w:r w:rsidR="00011A18">
        <w:rPr>
          <w:rFonts w:ascii="Times New Roman" w:hAnsi="Times New Roman" w:cs="Times New Roman" w:hint="eastAsia"/>
          <w:szCs w:val="21"/>
        </w:rPr>
        <w:t>（名词后缀）→印象</w:t>
      </w:r>
      <w:r w:rsidR="005D5CD1">
        <w:rPr>
          <w:rFonts w:ascii="Times New Roman" w:hAnsi="Times New Roman" w:cs="Times New Roman" w:hint="eastAsia"/>
          <w:szCs w:val="21"/>
        </w:rPr>
        <w:t>，印记，印痕→效果</w:t>
      </w:r>
    </w:p>
    <w:p w14:paraId="40CD23DB" w14:textId="42AA8DDB" w:rsidR="00267A72" w:rsidRDefault="001535C6"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impressive</w:t>
      </w:r>
      <w:r>
        <w:rPr>
          <w:rFonts w:ascii="Times New Roman" w:hAnsi="Times New Roman" w:cs="Times New Roman" w:hint="eastAsia"/>
          <w:szCs w:val="21"/>
        </w:rPr>
        <w:t>：</w:t>
      </w:r>
      <w:r>
        <w:rPr>
          <w:rFonts w:ascii="Times New Roman" w:hAnsi="Times New Roman" w:cs="Times New Roman" w:hint="eastAsia"/>
          <w:szCs w:val="21"/>
        </w:rPr>
        <w:t>[</w:t>
      </w:r>
      <w:r w:rsidR="00267A72" w:rsidRPr="00267A72">
        <w:rPr>
          <w:rFonts w:ascii="Times New Roman" w:hAnsi="Times New Roman" w:cs="Times New Roman"/>
          <w:szCs w:val="21"/>
        </w:rPr>
        <w:t>ɪmˈpresɪv</w:t>
      </w:r>
      <w:r w:rsidR="00267A72">
        <w:rPr>
          <w:rFonts w:ascii="Times New Roman" w:hAnsi="Times New Roman" w:cs="Times New Roman"/>
          <w:szCs w:val="21"/>
        </w:rPr>
        <w:t>] adj.</w:t>
      </w:r>
      <w:r w:rsidR="00267A72">
        <w:rPr>
          <w:rFonts w:ascii="Times New Roman" w:hAnsi="Times New Roman" w:cs="Times New Roman" w:hint="eastAsia"/>
          <w:szCs w:val="21"/>
        </w:rPr>
        <w:t>给人留下深刻印象的，令人赞叹的</w:t>
      </w:r>
    </w:p>
    <w:p w14:paraId="701668A3" w14:textId="3E2F8088" w:rsidR="00011A18" w:rsidRPr="005D5CD1" w:rsidRDefault="00011A18" w:rsidP="00011A18">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b/>
          <w:bCs/>
          <w:color w:val="EE0000"/>
          <w:sz w:val="24"/>
          <w:szCs w:val="24"/>
        </w:rPr>
        <w:t>print</w:t>
      </w:r>
      <w:r w:rsidRPr="00832D03">
        <w:rPr>
          <w:rFonts w:ascii="Times New Roman" w:hAnsi="Times New Roman" w:cs="Times New Roman"/>
        </w:rPr>
        <w:t>：</w:t>
      </w:r>
      <w:r w:rsidRPr="00832D03">
        <w:rPr>
          <w:rFonts w:ascii="Times New Roman" w:hAnsi="Times New Roman" w:cs="Times New Roman"/>
          <w:szCs w:val="21"/>
        </w:rPr>
        <w:t>[prɪnt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印刷</w:t>
      </w:r>
      <w:r w:rsidR="005D5CD1">
        <w:rPr>
          <w:rFonts w:ascii="Times New Roman" w:hAnsi="Times New Roman" w:cs="Times New Roman" w:hint="eastAsia"/>
          <w:szCs w:val="21"/>
        </w:rPr>
        <w:t>，</w:t>
      </w:r>
      <w:r w:rsidRPr="00832D03">
        <w:rPr>
          <w:rFonts w:ascii="Times New Roman" w:hAnsi="Times New Roman" w:cs="Times New Roman"/>
          <w:szCs w:val="21"/>
        </w:rPr>
        <w:t>打印；</w:t>
      </w:r>
      <w:r w:rsidR="002976C2">
        <w:rPr>
          <w:rFonts w:ascii="Times New Roman" w:hAnsi="Times New Roman" w:cs="Times New Roman" w:hint="eastAsia"/>
          <w:szCs w:val="21"/>
        </w:rPr>
        <w:t>刊登；</w:t>
      </w:r>
      <w:r w:rsidR="005D5CD1">
        <w:rPr>
          <w:rFonts w:ascii="Times New Roman" w:hAnsi="Times New Roman" w:cs="Times New Roman" w:hint="eastAsia"/>
          <w:szCs w:val="21"/>
        </w:rPr>
        <w:t>用印刷体写</w:t>
      </w:r>
      <w:r w:rsidRPr="00832D03">
        <w:rPr>
          <w:rFonts w:ascii="Times New Roman" w:hAnsi="Times New Roman" w:cs="Times New Roman"/>
          <w:szCs w:val="21"/>
        </w:rPr>
        <w:t>n.</w:t>
      </w:r>
      <w:r w:rsidR="005D5CD1">
        <w:rPr>
          <w:rFonts w:ascii="Times New Roman" w:hAnsi="Times New Roman" w:cs="Times New Roman" w:hint="eastAsia"/>
          <w:szCs w:val="21"/>
        </w:rPr>
        <w:t>印刷品，</w:t>
      </w:r>
      <w:r w:rsidRPr="00832D03">
        <w:rPr>
          <w:rFonts w:ascii="Times New Roman" w:hAnsi="Times New Roman" w:cs="Times New Roman"/>
          <w:szCs w:val="21"/>
        </w:rPr>
        <w:t>印刷</w:t>
      </w:r>
      <w:r w:rsidR="005D5CD1">
        <w:rPr>
          <w:rFonts w:ascii="Times New Roman" w:hAnsi="Times New Roman" w:cs="Times New Roman" w:hint="eastAsia"/>
          <w:szCs w:val="21"/>
        </w:rPr>
        <w:t>页</w:t>
      </w:r>
      <w:r w:rsidRPr="00832D03">
        <w:rPr>
          <w:rFonts w:ascii="Times New Roman" w:hAnsi="Times New Roman" w:cs="Times New Roman"/>
          <w:szCs w:val="21"/>
        </w:rPr>
        <w:t>；</w:t>
      </w:r>
      <w:r w:rsidR="005D5CD1">
        <w:rPr>
          <w:rFonts w:ascii="Times New Roman" w:hAnsi="Times New Roman" w:cs="Times New Roman" w:hint="eastAsia"/>
          <w:szCs w:val="21"/>
        </w:rPr>
        <w:t>（手脚）印痕</w:t>
      </w:r>
    </w:p>
    <w:p w14:paraId="0BDD8C19" w14:textId="5512DCAB" w:rsidR="005D5CD1" w:rsidRDefault="005D5CD1" w:rsidP="005D5C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976C2">
        <w:rPr>
          <w:rFonts w:ascii="Times New Roman" w:hAnsi="Times New Roman" w:cs="Times New Roman" w:hint="eastAsia"/>
          <w:szCs w:val="21"/>
        </w:rPr>
        <w:t>来自法语，</w:t>
      </w:r>
      <w:r>
        <w:rPr>
          <w:rFonts w:ascii="Times New Roman" w:hAnsi="Times New Roman" w:cs="Times New Roman" w:hint="eastAsia"/>
          <w:szCs w:val="21"/>
        </w:rPr>
        <w:t>和</w:t>
      </w:r>
      <w:r w:rsidR="002976C2">
        <w:rPr>
          <w:rFonts w:ascii="Times New Roman" w:hAnsi="Times New Roman" w:cs="Times New Roman" w:hint="eastAsia"/>
          <w:szCs w:val="21"/>
        </w:rPr>
        <w:t>press</w:t>
      </w:r>
      <w:r>
        <w:rPr>
          <w:rFonts w:ascii="Times New Roman" w:hAnsi="Times New Roman" w:cs="Times New Roman" w:hint="eastAsia"/>
          <w:szCs w:val="21"/>
        </w:rPr>
        <w:t>（按压）同源</w:t>
      </w:r>
      <w:r w:rsidR="002976C2">
        <w:rPr>
          <w:rFonts w:ascii="Times New Roman" w:hAnsi="Times New Roman" w:cs="Times New Roman" w:hint="eastAsia"/>
          <w:szCs w:val="21"/>
        </w:rPr>
        <w:t>。</w:t>
      </w:r>
    </w:p>
    <w:p w14:paraId="4FA8771E" w14:textId="607AC0A3" w:rsidR="00D0097C" w:rsidRDefault="00D0097C" w:rsidP="00D0097C">
      <w:pPr>
        <w:spacing w:line="360" w:lineRule="auto"/>
        <w:jc w:val="center"/>
        <w:rPr>
          <w:rFonts w:ascii="Times New Roman" w:hAnsi="Times New Roman" w:cs="Times New Roman"/>
          <w:szCs w:val="21"/>
        </w:rPr>
      </w:pPr>
      <w:r>
        <w:rPr>
          <w:noProof/>
        </w:rPr>
        <w:drawing>
          <wp:inline distT="0" distB="0" distL="0" distR="0" wp14:anchorId="603D23F9" wp14:editId="249A03D7">
            <wp:extent cx="2307151" cy="1716296"/>
            <wp:effectExtent l="0" t="0" r="0" b="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307151" cy="1716296"/>
                    </a:xfrm>
                    <a:prstGeom prst="rect">
                      <a:avLst/>
                    </a:prstGeom>
                  </pic:spPr>
                </pic:pic>
              </a:graphicData>
            </a:graphic>
          </wp:inline>
        </w:drawing>
      </w:r>
    </w:p>
    <w:p w14:paraId="2240C749" w14:textId="77777777" w:rsidR="006D0BDA" w:rsidRDefault="002976C2" w:rsidP="006D0B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fingerprint</w:t>
      </w:r>
      <w:r>
        <w:rPr>
          <w:rFonts w:ascii="Times New Roman" w:hAnsi="Times New Roman" w:cs="Times New Roman" w:hint="eastAsia"/>
          <w:szCs w:val="21"/>
        </w:rPr>
        <w:t>（指纹），</w:t>
      </w:r>
      <w:r w:rsidRPr="002976C2">
        <w:rPr>
          <w:rFonts w:ascii="Times New Roman" w:hAnsi="Times New Roman" w:cs="Times New Roman"/>
          <w:szCs w:val="21"/>
        </w:rPr>
        <w:t>a licence to print money</w:t>
      </w:r>
      <w:r>
        <w:rPr>
          <w:rFonts w:ascii="Times New Roman" w:hAnsi="Times New Roman" w:cs="Times New Roman" w:hint="eastAsia"/>
          <w:szCs w:val="21"/>
        </w:rPr>
        <w:t>（一本万利的生意）</w:t>
      </w:r>
    </w:p>
    <w:p w14:paraId="37321AFE" w14:textId="77777777" w:rsidR="006D0BDA" w:rsidRDefault="006D0BDA" w:rsidP="006D0B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011A18" w:rsidRPr="00832D03">
        <w:rPr>
          <w:rFonts w:ascii="Times New Roman" w:hAnsi="Times New Roman" w:cs="Times New Roman"/>
        </w:rPr>
        <w:t>printer</w:t>
      </w:r>
      <w:r w:rsidR="00011A18" w:rsidRPr="00832D03">
        <w:rPr>
          <w:rFonts w:ascii="Times New Roman" w:hAnsi="Times New Roman" w:cs="Times New Roman"/>
        </w:rPr>
        <w:t>：</w:t>
      </w:r>
      <w:r w:rsidR="00011A18" w:rsidRPr="00832D03">
        <w:rPr>
          <w:rFonts w:ascii="Times New Roman" w:hAnsi="Times New Roman" w:cs="Times New Roman"/>
          <w:szCs w:val="21"/>
        </w:rPr>
        <w:t>['prɪnt</w:t>
      </w:r>
      <w:r w:rsidR="00E621E6">
        <w:rPr>
          <w:rFonts w:ascii="Times New Roman" w:hAnsi="Times New Roman" w:cs="Times New Roman"/>
          <w:szCs w:val="21"/>
        </w:rPr>
        <w:t>ə</w:t>
      </w:r>
      <w:r w:rsidR="00C93DA1">
        <w:rPr>
          <w:rFonts w:ascii="Times New Roman" w:hAnsi="Times New Roman" w:cs="Times New Roman"/>
          <w:szCs w:val="21"/>
        </w:rPr>
        <w:t>(r)]</w:t>
      </w:r>
      <w:r w:rsidR="00011A18">
        <w:rPr>
          <w:rFonts w:ascii="Times New Roman" w:hAnsi="Times New Roman" w:cs="Times New Roman"/>
          <w:szCs w:val="21"/>
        </w:rPr>
        <w:t xml:space="preserve"> n.</w:t>
      </w:r>
      <w:r w:rsidR="00011A18" w:rsidRPr="00832D03">
        <w:rPr>
          <w:rFonts w:ascii="Times New Roman" w:hAnsi="Times New Roman" w:cs="Times New Roman"/>
          <w:szCs w:val="21"/>
        </w:rPr>
        <w:t>打印机；印刷工</w:t>
      </w:r>
    </w:p>
    <w:p w14:paraId="5C503C3E" w14:textId="6FB1DA1F" w:rsidR="00011A18" w:rsidRPr="00832D03" w:rsidRDefault="006D0BDA" w:rsidP="006D0BD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11A18" w:rsidRPr="00832D03">
        <w:rPr>
          <w:rFonts w:ascii="Times New Roman" w:hAnsi="Times New Roman" w:cs="Times New Roman"/>
        </w:rPr>
        <w:t>printing</w:t>
      </w:r>
      <w:r w:rsidR="00011A18" w:rsidRPr="00832D03">
        <w:rPr>
          <w:rFonts w:ascii="Times New Roman" w:hAnsi="Times New Roman" w:cs="Times New Roman"/>
        </w:rPr>
        <w:t>：</w:t>
      </w:r>
      <w:r w:rsidR="00011A18" w:rsidRPr="00832D03">
        <w:rPr>
          <w:rFonts w:ascii="Times New Roman" w:hAnsi="Times New Roman" w:cs="Times New Roman"/>
        </w:rPr>
        <w:t>['prɪntɪŋ] n.</w:t>
      </w:r>
      <w:r w:rsidR="00011A18" w:rsidRPr="00832D03">
        <w:rPr>
          <w:rFonts w:ascii="Times New Roman" w:hAnsi="Times New Roman" w:cs="Times New Roman"/>
        </w:rPr>
        <w:t>印刷；印刷术</w:t>
      </w:r>
    </w:p>
    <w:p w14:paraId="44F5461E" w14:textId="67427CE8" w:rsidR="00011A18" w:rsidRDefault="00011A18" w:rsidP="00011A18">
      <w:pPr>
        <w:pStyle w:val="ac"/>
        <w:numPr>
          <w:ilvl w:val="0"/>
          <w:numId w:val="8"/>
        </w:numPr>
        <w:spacing w:line="480" w:lineRule="auto"/>
        <w:ind w:firstLineChars="0"/>
        <w:rPr>
          <w:rFonts w:ascii="Times New Roman" w:hAnsi="Times New Roman" w:cs="Times New Roman"/>
          <w:szCs w:val="21"/>
        </w:rPr>
      </w:pPr>
      <w:r w:rsidRPr="00021A61">
        <w:rPr>
          <w:rFonts w:ascii="Times New Roman" w:hAnsi="Times New Roman" w:cs="Times New Roman"/>
          <w:b/>
          <w:bCs/>
          <w:color w:val="EE0000"/>
          <w:sz w:val="24"/>
          <w:szCs w:val="24"/>
        </w:rPr>
        <w:t>type</w:t>
      </w:r>
      <w:r w:rsidRPr="00832D03">
        <w:rPr>
          <w:rFonts w:ascii="Times New Roman" w:hAnsi="Times New Roman" w:cs="Times New Roman"/>
          <w:szCs w:val="21"/>
        </w:rPr>
        <w:t>：</w:t>
      </w:r>
      <w:r w:rsidRPr="00832D03">
        <w:rPr>
          <w:rFonts w:ascii="Times New Roman" w:hAnsi="Times New Roman" w:cs="Times New Roman"/>
          <w:szCs w:val="21"/>
        </w:rPr>
        <w:t>[taɪp] n</w:t>
      </w:r>
      <w:r w:rsidR="00F67D1C">
        <w:rPr>
          <w:rFonts w:ascii="Times New Roman" w:hAnsi="Times New Roman" w:cs="Times New Roman"/>
          <w:szCs w:val="21"/>
        </w:rPr>
        <w:t>.</w:t>
      </w:r>
      <w:r w:rsidRPr="00832D03">
        <w:rPr>
          <w:rFonts w:ascii="Times New Roman" w:hAnsi="Times New Roman" w:cs="Times New Roman"/>
          <w:szCs w:val="21"/>
        </w:rPr>
        <w:t>类型，品种；样式</w:t>
      </w:r>
      <w:r w:rsidRPr="00832D03">
        <w:rPr>
          <w:rFonts w:ascii="Times New Roman" w:hAnsi="Times New Roman" w:cs="Times New Roman"/>
          <w:szCs w:val="21"/>
        </w:rPr>
        <w:t>v.</w:t>
      </w:r>
      <w:r w:rsidRPr="00832D03">
        <w:rPr>
          <w:rFonts w:ascii="Times New Roman" w:hAnsi="Times New Roman" w:cs="Times New Roman"/>
          <w:szCs w:val="21"/>
        </w:rPr>
        <w:t>打字</w:t>
      </w:r>
      <w:r w:rsidR="00B13E03">
        <w:rPr>
          <w:rFonts w:ascii="Times New Roman" w:hAnsi="Times New Roman" w:cs="Times New Roman" w:hint="eastAsia"/>
          <w:szCs w:val="21"/>
        </w:rPr>
        <w:t>，输入文字</w:t>
      </w:r>
    </w:p>
    <w:p w14:paraId="054EA702" w14:textId="796CED17" w:rsidR="002976C2" w:rsidRDefault="002976C2" w:rsidP="00B13E0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szCs w:val="21"/>
        </w:rPr>
        <w:t>【源】</w:t>
      </w:r>
      <w:r w:rsidR="00B13E03">
        <w:rPr>
          <w:rFonts w:ascii="Times New Roman" w:eastAsia="宋体" w:hAnsi="Times New Roman" w:cs="Times New Roman" w:hint="eastAsia"/>
          <w:color w:val="000000" w:themeColor="text1"/>
          <w:szCs w:val="21"/>
        </w:rPr>
        <w:t>源自希腊语</w:t>
      </w:r>
      <w:r w:rsidR="00B13E03" w:rsidRPr="00A77ECC">
        <w:rPr>
          <w:rFonts w:ascii="Times New Roman" w:eastAsia="宋体" w:hAnsi="Times New Roman" w:cs="Times New Roman" w:hint="eastAsia"/>
          <w:color w:val="000000" w:themeColor="text1"/>
          <w:szCs w:val="21"/>
        </w:rPr>
        <w:t>，字面意思是“</w:t>
      </w:r>
      <w:r w:rsidR="00B13E03">
        <w:rPr>
          <w:rFonts w:ascii="Times New Roman" w:eastAsia="宋体" w:hAnsi="Times New Roman" w:cs="Times New Roman" w:hint="eastAsia"/>
          <w:color w:val="000000" w:themeColor="text1"/>
          <w:szCs w:val="21"/>
        </w:rPr>
        <w:t>击打</w:t>
      </w:r>
      <w:r w:rsidR="00B13E03" w:rsidRPr="00A77ECC">
        <w:rPr>
          <w:rFonts w:ascii="Times New Roman" w:eastAsia="宋体" w:hAnsi="Times New Roman" w:cs="Times New Roman" w:hint="eastAsia"/>
          <w:color w:val="000000" w:themeColor="text1"/>
          <w:szCs w:val="21"/>
        </w:rPr>
        <w:t>留下的痕迹”，最早表示在石头或金属等材料的平整表面通过敲打</w:t>
      </w:r>
      <w:r w:rsidR="00B13E03">
        <w:rPr>
          <w:rFonts w:ascii="Times New Roman" w:eastAsia="宋体" w:hAnsi="Times New Roman" w:cs="Times New Roman" w:hint="eastAsia"/>
          <w:color w:val="000000" w:themeColor="text1"/>
          <w:szCs w:val="21"/>
        </w:rPr>
        <w:t>开凿</w:t>
      </w:r>
      <w:r w:rsidR="00B13E03" w:rsidRPr="00A77ECC">
        <w:rPr>
          <w:rFonts w:ascii="Times New Roman" w:eastAsia="宋体" w:hAnsi="Times New Roman" w:cs="Times New Roman" w:hint="eastAsia"/>
          <w:color w:val="000000" w:themeColor="text1"/>
          <w:szCs w:val="21"/>
        </w:rPr>
        <w:t>留下的</w:t>
      </w:r>
      <w:r w:rsidR="00B13E03">
        <w:rPr>
          <w:rFonts w:ascii="Times New Roman" w:eastAsia="宋体" w:hAnsi="Times New Roman" w:cs="Times New Roman" w:hint="eastAsia"/>
          <w:color w:val="000000" w:themeColor="text1"/>
          <w:szCs w:val="21"/>
        </w:rPr>
        <w:t>凹</w:t>
      </w:r>
      <w:r w:rsidR="00B13E03" w:rsidRPr="00A77ECC">
        <w:rPr>
          <w:rFonts w:ascii="Times New Roman" w:eastAsia="宋体" w:hAnsi="Times New Roman" w:cs="Times New Roman" w:hint="eastAsia"/>
          <w:color w:val="000000" w:themeColor="text1"/>
          <w:szCs w:val="21"/>
        </w:rPr>
        <w:t>痕，</w:t>
      </w:r>
      <w:r w:rsidR="00B13E03">
        <w:rPr>
          <w:rFonts w:ascii="Times New Roman" w:eastAsia="宋体" w:hAnsi="Times New Roman" w:cs="Times New Roman" w:hint="eastAsia"/>
          <w:color w:val="000000" w:themeColor="text1"/>
          <w:szCs w:val="21"/>
        </w:rPr>
        <w:t>后来还可以表示表面被凿出凹痕的材料本身，相当于</w:t>
      </w:r>
      <w:r w:rsidR="00B13E03" w:rsidRPr="00A77ECC">
        <w:rPr>
          <w:rFonts w:ascii="Times New Roman" w:eastAsia="宋体" w:hAnsi="Times New Roman" w:cs="Times New Roman" w:hint="eastAsia"/>
          <w:color w:val="000000" w:themeColor="text1"/>
          <w:szCs w:val="21"/>
        </w:rPr>
        <w:t>我们中国人使用的印章。所以，</w:t>
      </w:r>
      <w:r w:rsidR="00B13E03" w:rsidRPr="00A77ECC">
        <w:rPr>
          <w:rFonts w:ascii="Times New Roman" w:eastAsia="宋体" w:hAnsi="Times New Roman" w:cs="Times New Roman" w:hint="eastAsia"/>
          <w:color w:val="000000" w:themeColor="text1"/>
          <w:szCs w:val="21"/>
        </w:rPr>
        <w:t>type</w:t>
      </w:r>
      <w:r w:rsidR="00B13E03" w:rsidRPr="00A77ECC">
        <w:rPr>
          <w:rFonts w:ascii="Times New Roman" w:eastAsia="宋体" w:hAnsi="Times New Roman" w:cs="Times New Roman" w:hint="eastAsia"/>
          <w:color w:val="000000" w:themeColor="text1"/>
          <w:szCs w:val="21"/>
        </w:rPr>
        <w:t>最初指的就是西方人使用的印章。利用</w:t>
      </w:r>
      <w:r w:rsidR="00B13E03" w:rsidRPr="00A77ECC">
        <w:rPr>
          <w:rFonts w:ascii="Times New Roman" w:eastAsia="宋体" w:hAnsi="Times New Roman" w:cs="Times New Roman" w:hint="eastAsia"/>
          <w:color w:val="000000" w:themeColor="text1"/>
          <w:szCs w:val="21"/>
        </w:rPr>
        <w:t>type</w:t>
      </w:r>
      <w:r w:rsidR="00B13E03" w:rsidRPr="00A77ECC">
        <w:rPr>
          <w:rFonts w:ascii="Times New Roman" w:eastAsia="宋体" w:hAnsi="Times New Roman" w:cs="Times New Roman" w:hint="eastAsia"/>
          <w:color w:val="000000" w:themeColor="text1"/>
          <w:szCs w:val="21"/>
        </w:rPr>
        <w:t>（印章），可以快速复制出多个一模一样的印记</w:t>
      </w:r>
      <w:r w:rsidR="00B13E03">
        <w:rPr>
          <w:rFonts w:ascii="Times New Roman" w:eastAsia="宋体" w:hAnsi="Times New Roman" w:cs="Times New Roman" w:hint="eastAsia"/>
          <w:color w:val="000000" w:themeColor="text1"/>
          <w:szCs w:val="21"/>
        </w:rPr>
        <w:t>。一个</w:t>
      </w:r>
      <w:r w:rsidR="00B13E03" w:rsidRPr="00A77ECC">
        <w:rPr>
          <w:rFonts w:ascii="Times New Roman" w:eastAsia="宋体" w:hAnsi="Times New Roman" w:cs="Times New Roman" w:hint="eastAsia"/>
          <w:color w:val="000000" w:themeColor="text1"/>
          <w:szCs w:val="21"/>
        </w:rPr>
        <w:t>type</w:t>
      </w:r>
      <w:r w:rsidR="00B13E03" w:rsidRPr="00A77ECC">
        <w:rPr>
          <w:rFonts w:ascii="Times New Roman" w:eastAsia="宋体" w:hAnsi="Times New Roman" w:cs="Times New Roman" w:hint="eastAsia"/>
          <w:color w:val="000000" w:themeColor="text1"/>
          <w:szCs w:val="21"/>
        </w:rPr>
        <w:t>（印章）就代表了</w:t>
      </w:r>
      <w:r w:rsidR="00B13E03">
        <w:rPr>
          <w:rFonts w:ascii="Times New Roman" w:eastAsia="宋体" w:hAnsi="Times New Roman" w:cs="Times New Roman" w:hint="eastAsia"/>
          <w:color w:val="000000" w:themeColor="text1"/>
          <w:szCs w:val="21"/>
        </w:rPr>
        <w:t>一类印记</w:t>
      </w:r>
      <w:r w:rsidR="00B13E03" w:rsidRPr="00A77ECC">
        <w:rPr>
          <w:rFonts w:ascii="Times New Roman" w:eastAsia="宋体" w:hAnsi="Times New Roman" w:cs="Times New Roman" w:hint="eastAsia"/>
          <w:color w:val="000000" w:themeColor="text1"/>
          <w:szCs w:val="21"/>
        </w:rPr>
        <w:t>，</w:t>
      </w:r>
      <w:r w:rsidR="00B13E03">
        <w:rPr>
          <w:rFonts w:ascii="Times New Roman" w:eastAsia="宋体" w:hAnsi="Times New Roman" w:cs="Times New Roman" w:hint="eastAsia"/>
          <w:color w:val="000000" w:themeColor="text1"/>
          <w:szCs w:val="21"/>
        </w:rPr>
        <w:t>是同一类印记的模板，</w:t>
      </w:r>
      <w:r w:rsidR="00B13E03" w:rsidRPr="00A77ECC">
        <w:rPr>
          <w:rFonts w:ascii="Times New Roman" w:eastAsia="宋体" w:hAnsi="Times New Roman" w:cs="Times New Roman" w:hint="eastAsia"/>
          <w:color w:val="000000" w:themeColor="text1"/>
          <w:szCs w:val="21"/>
        </w:rPr>
        <w:t>所以单词</w:t>
      </w:r>
      <w:r w:rsidR="00B13E03" w:rsidRPr="00A77ECC">
        <w:rPr>
          <w:rFonts w:ascii="Times New Roman" w:eastAsia="宋体" w:hAnsi="Times New Roman" w:cs="Times New Roman" w:hint="eastAsia"/>
          <w:color w:val="000000" w:themeColor="text1"/>
          <w:szCs w:val="21"/>
        </w:rPr>
        <w:t>type</w:t>
      </w:r>
      <w:r w:rsidR="00B13E03" w:rsidRPr="00A77ECC">
        <w:rPr>
          <w:rFonts w:ascii="Times New Roman" w:eastAsia="宋体" w:hAnsi="Times New Roman" w:cs="Times New Roman" w:hint="eastAsia"/>
          <w:color w:val="000000" w:themeColor="text1"/>
          <w:szCs w:val="21"/>
        </w:rPr>
        <w:t>引申出“类型、</w:t>
      </w:r>
      <w:r w:rsidR="00B13E03">
        <w:rPr>
          <w:rFonts w:ascii="Times New Roman" w:eastAsia="宋体" w:hAnsi="Times New Roman" w:cs="Times New Roman" w:hint="eastAsia"/>
          <w:color w:val="000000" w:themeColor="text1"/>
          <w:szCs w:val="21"/>
        </w:rPr>
        <w:t>品种，样式</w:t>
      </w:r>
      <w:r w:rsidR="00B13E03" w:rsidRPr="00A77ECC">
        <w:rPr>
          <w:rFonts w:ascii="Times New Roman" w:eastAsia="宋体" w:hAnsi="Times New Roman" w:cs="Times New Roman" w:hint="eastAsia"/>
          <w:color w:val="000000" w:themeColor="text1"/>
          <w:szCs w:val="21"/>
        </w:rPr>
        <w:t>”之意</w:t>
      </w:r>
      <w:r w:rsidR="00B13E03">
        <w:rPr>
          <w:rFonts w:ascii="Times New Roman" w:eastAsia="宋体" w:hAnsi="Times New Roman" w:cs="Times New Roman" w:hint="eastAsia"/>
          <w:color w:val="000000" w:themeColor="text1"/>
          <w:szCs w:val="21"/>
        </w:rPr>
        <w:t>。</w:t>
      </w:r>
    </w:p>
    <w:p w14:paraId="7624D7A8" w14:textId="3DCCE75F" w:rsidR="00B13E03" w:rsidRDefault="00B13E03" w:rsidP="00B13E0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color w:val="000000" w:themeColor="text1"/>
          <w:szCs w:val="21"/>
        </w:rPr>
        <w:t>用作动词时，</w:t>
      </w:r>
      <w:r>
        <w:rPr>
          <w:rFonts w:ascii="Times New Roman" w:eastAsia="宋体" w:hAnsi="Times New Roman" w:cs="Times New Roman" w:hint="eastAsia"/>
          <w:color w:val="000000" w:themeColor="text1"/>
          <w:szCs w:val="21"/>
        </w:rPr>
        <w:t>type</w:t>
      </w:r>
      <w:r>
        <w:rPr>
          <w:rFonts w:ascii="Times New Roman" w:eastAsia="宋体" w:hAnsi="Times New Roman" w:cs="Times New Roman" w:hint="eastAsia"/>
          <w:color w:val="000000" w:themeColor="text1"/>
          <w:szCs w:val="21"/>
        </w:rPr>
        <w:t>本意为“用印章来印字”，引申为“打字，输入文字”。</w:t>
      </w:r>
    </w:p>
    <w:p w14:paraId="62936907" w14:textId="3375BAEE" w:rsidR="00192265" w:rsidRDefault="00192265" w:rsidP="00192265">
      <w:pPr>
        <w:spacing w:line="360" w:lineRule="auto"/>
        <w:jc w:val="center"/>
        <w:rPr>
          <w:rFonts w:ascii="Times New Roman" w:eastAsia="宋体" w:hAnsi="Times New Roman" w:cs="Times New Roman"/>
          <w:szCs w:val="21"/>
        </w:rPr>
      </w:pPr>
      <w:r>
        <w:rPr>
          <w:noProof/>
        </w:rPr>
        <w:lastRenderedPageBreak/>
        <w:drawing>
          <wp:inline distT="0" distB="0" distL="0" distR="0" wp14:anchorId="46910943" wp14:editId="3C032AE4">
            <wp:extent cx="1919470" cy="1458368"/>
            <wp:effectExtent l="0" t="0" r="5080" b="889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920099" cy="1458846"/>
                    </a:xfrm>
                    <a:prstGeom prst="rect">
                      <a:avLst/>
                    </a:prstGeom>
                  </pic:spPr>
                </pic:pic>
              </a:graphicData>
            </a:graphic>
          </wp:inline>
        </w:drawing>
      </w:r>
    </w:p>
    <w:p w14:paraId="2C3A17E7" w14:textId="77777777" w:rsidR="006D0BDA" w:rsidRDefault="002976C2" w:rsidP="006D0B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blood</w:t>
      </w:r>
      <w:r>
        <w:rPr>
          <w:rFonts w:ascii="Times New Roman" w:eastAsia="宋体" w:hAnsi="Times New Roman" w:cs="Times New Roman"/>
          <w:szCs w:val="21"/>
        </w:rPr>
        <w:t xml:space="preserve"> </w:t>
      </w:r>
      <w:r>
        <w:rPr>
          <w:rFonts w:ascii="Times New Roman" w:eastAsia="宋体" w:hAnsi="Times New Roman" w:cs="Times New Roman" w:hint="eastAsia"/>
          <w:szCs w:val="21"/>
        </w:rPr>
        <w:t>type</w:t>
      </w:r>
      <w:r>
        <w:rPr>
          <w:rFonts w:ascii="Times New Roman" w:eastAsia="宋体" w:hAnsi="Times New Roman" w:cs="Times New Roman" w:hint="eastAsia"/>
          <w:szCs w:val="21"/>
        </w:rPr>
        <w:t>（血型）</w:t>
      </w:r>
      <w:r w:rsidR="00255EF3">
        <w:rPr>
          <w:rFonts w:ascii="Times New Roman" w:eastAsia="宋体" w:hAnsi="Times New Roman" w:cs="Times New Roman" w:hint="eastAsia"/>
          <w:szCs w:val="21"/>
        </w:rPr>
        <w:t>，</w:t>
      </w:r>
      <w:r w:rsidR="00255EF3">
        <w:rPr>
          <w:rFonts w:ascii="Times New Roman" w:eastAsia="宋体" w:hAnsi="Times New Roman" w:cs="Times New Roman" w:hint="eastAsia"/>
          <w:szCs w:val="21"/>
        </w:rPr>
        <w:t>He</w:t>
      </w:r>
      <w:r w:rsidR="00255EF3">
        <w:rPr>
          <w:rFonts w:ascii="Times New Roman" w:eastAsia="宋体" w:hAnsi="Times New Roman" w:cs="Times New Roman"/>
          <w:szCs w:val="21"/>
        </w:rPr>
        <w:t>’s not my type</w:t>
      </w:r>
      <w:r w:rsidR="00F67D1C">
        <w:rPr>
          <w:rFonts w:ascii="Times New Roman" w:eastAsia="宋体" w:hAnsi="Times New Roman" w:cs="Times New Roman" w:hint="eastAsia"/>
          <w:szCs w:val="21"/>
        </w:rPr>
        <w:t>.</w:t>
      </w:r>
      <w:r w:rsidR="00255EF3">
        <w:rPr>
          <w:rFonts w:ascii="Times New Roman" w:eastAsia="宋体" w:hAnsi="Times New Roman" w:cs="Times New Roman" w:hint="eastAsia"/>
          <w:szCs w:val="21"/>
        </w:rPr>
        <w:t>他不是我的菜，</w:t>
      </w:r>
      <w:r w:rsidR="00267A72">
        <w:rPr>
          <w:rFonts w:ascii="Times New Roman" w:eastAsia="宋体" w:hAnsi="Times New Roman" w:cs="Times New Roman" w:hint="eastAsia"/>
          <w:szCs w:val="21"/>
        </w:rPr>
        <w:t>他</w:t>
      </w:r>
      <w:r w:rsidR="00255EF3">
        <w:rPr>
          <w:rFonts w:ascii="Times New Roman" w:eastAsia="宋体" w:hAnsi="Times New Roman" w:cs="Times New Roman" w:hint="eastAsia"/>
          <w:szCs w:val="21"/>
        </w:rPr>
        <w:t>不是我喜欢的类型。</w:t>
      </w:r>
    </w:p>
    <w:p w14:paraId="6B5B60AB" w14:textId="09FEEB28" w:rsidR="006D0BDA" w:rsidRPr="00832D03" w:rsidRDefault="006D0BDA" w:rsidP="006D0BDA">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【拓】</w:t>
      </w:r>
      <w:r w:rsidRPr="00832D03">
        <w:rPr>
          <w:rFonts w:ascii="Times New Roman" w:hAnsi="Times New Roman" w:cs="Times New Roman"/>
          <w:szCs w:val="21"/>
        </w:rPr>
        <w:t>typist</w:t>
      </w:r>
      <w:r w:rsidRPr="00832D03">
        <w:rPr>
          <w:rFonts w:ascii="Times New Roman" w:hAnsi="Times New Roman" w:cs="Times New Roman"/>
          <w:szCs w:val="21"/>
        </w:rPr>
        <w:t>：</w:t>
      </w:r>
      <w:r w:rsidRPr="00832D03">
        <w:rPr>
          <w:rFonts w:ascii="Times New Roman" w:hAnsi="Times New Roman" w:cs="Times New Roman"/>
          <w:szCs w:val="21"/>
        </w:rPr>
        <w:t>['taɪpɪst] n</w:t>
      </w:r>
      <w:r>
        <w:rPr>
          <w:rFonts w:ascii="Times New Roman" w:hAnsi="Times New Roman" w:cs="Times New Roman"/>
          <w:szCs w:val="21"/>
        </w:rPr>
        <w:t>.</w:t>
      </w:r>
      <w:r w:rsidRPr="00832D03">
        <w:rPr>
          <w:rFonts w:ascii="Times New Roman" w:hAnsi="Times New Roman" w:cs="Times New Roman"/>
          <w:szCs w:val="21"/>
        </w:rPr>
        <w:t>打字员，打字者</w:t>
      </w:r>
    </w:p>
    <w:p w14:paraId="108FCA7D" w14:textId="3A9E5E52" w:rsidR="00011A18" w:rsidRPr="00832D03" w:rsidRDefault="00011A18" w:rsidP="00011A18">
      <w:pPr>
        <w:pStyle w:val="ac"/>
        <w:numPr>
          <w:ilvl w:val="0"/>
          <w:numId w:val="8"/>
        </w:numPr>
        <w:spacing w:line="480" w:lineRule="auto"/>
        <w:ind w:firstLineChars="0"/>
        <w:rPr>
          <w:rFonts w:ascii="Times New Roman" w:hAnsi="Times New Roman" w:cs="Times New Roman"/>
          <w:szCs w:val="21"/>
        </w:rPr>
      </w:pPr>
      <w:r w:rsidRPr="00021A61">
        <w:rPr>
          <w:rFonts w:ascii="Times New Roman" w:hAnsi="Times New Roman" w:cs="Times New Roman"/>
          <w:color w:val="EE0000"/>
          <w:szCs w:val="21"/>
        </w:rPr>
        <w:t>typical</w:t>
      </w:r>
      <w:r w:rsidRPr="00832D03">
        <w:rPr>
          <w:rFonts w:ascii="Times New Roman" w:hAnsi="Times New Roman" w:cs="Times New Roman"/>
          <w:szCs w:val="21"/>
        </w:rPr>
        <w:t>：</w:t>
      </w:r>
      <w:r w:rsidRPr="00832D03">
        <w:rPr>
          <w:rFonts w:ascii="Times New Roman" w:hAnsi="Times New Roman" w:cs="Times New Roman"/>
          <w:szCs w:val="21"/>
        </w:rPr>
        <w:t>['tɪpɪkl] adj.</w:t>
      </w:r>
      <w:r w:rsidRPr="00832D03">
        <w:rPr>
          <w:rFonts w:ascii="Times New Roman" w:hAnsi="Times New Roman" w:cs="Times New Roman"/>
          <w:szCs w:val="21"/>
        </w:rPr>
        <w:t>典型的；特有的</w:t>
      </w:r>
    </w:p>
    <w:p w14:paraId="7757CBDD" w14:textId="359E33B4" w:rsidR="00011A18" w:rsidRPr="005C12C6" w:rsidRDefault="005A0A55" w:rsidP="00011A1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11A18" w:rsidRPr="005C12C6">
        <w:rPr>
          <w:rFonts w:ascii="Times New Roman" w:eastAsia="宋体" w:hAnsi="Times New Roman" w:cs="Times New Roman" w:hint="eastAsia"/>
          <w:szCs w:val="21"/>
        </w:rPr>
        <w:t>typ</w:t>
      </w:r>
      <w:r w:rsidR="00255EF3">
        <w:rPr>
          <w:rFonts w:ascii="Times New Roman" w:eastAsia="宋体" w:hAnsi="Times New Roman" w:cs="Times New Roman"/>
          <w:szCs w:val="21"/>
        </w:rPr>
        <w:t>(e)</w:t>
      </w:r>
      <w:r w:rsidR="00011A18" w:rsidRPr="005C12C6">
        <w:rPr>
          <w:rFonts w:ascii="Times New Roman" w:eastAsia="宋体" w:hAnsi="Times New Roman" w:cs="Times New Roman" w:hint="eastAsia"/>
          <w:szCs w:val="21"/>
        </w:rPr>
        <w:t>（类型）</w:t>
      </w:r>
      <w:r w:rsidR="00011A18" w:rsidRPr="005C12C6">
        <w:rPr>
          <w:rFonts w:ascii="Times New Roman" w:eastAsia="宋体" w:hAnsi="Times New Roman" w:cs="Times New Roman" w:hint="eastAsia"/>
          <w:szCs w:val="21"/>
        </w:rPr>
        <w:t>+ical</w:t>
      </w:r>
      <w:r w:rsidR="00011A18" w:rsidRPr="005C12C6">
        <w:rPr>
          <w:rFonts w:ascii="Times New Roman" w:eastAsia="宋体" w:hAnsi="Times New Roman" w:cs="Times New Roman" w:hint="eastAsia"/>
          <w:szCs w:val="21"/>
        </w:rPr>
        <w:t>（形容词后缀）→</w:t>
      </w:r>
      <w:r w:rsidR="00255EF3">
        <w:rPr>
          <w:rFonts w:ascii="Times New Roman" w:eastAsia="宋体" w:hAnsi="Times New Roman" w:cs="Times New Roman" w:hint="eastAsia"/>
          <w:szCs w:val="21"/>
        </w:rPr>
        <w:t>（特定）</w:t>
      </w:r>
      <w:r w:rsidR="00011A18" w:rsidRPr="005C12C6">
        <w:rPr>
          <w:rFonts w:ascii="Times New Roman" w:eastAsia="宋体" w:hAnsi="Times New Roman" w:cs="Times New Roman" w:hint="eastAsia"/>
          <w:szCs w:val="21"/>
        </w:rPr>
        <w:t>类型的→典型的</w:t>
      </w:r>
      <w:r w:rsidR="00255EF3">
        <w:rPr>
          <w:rFonts w:ascii="Times New Roman" w:eastAsia="宋体" w:hAnsi="Times New Roman" w:cs="Times New Roman" w:hint="eastAsia"/>
          <w:szCs w:val="21"/>
        </w:rPr>
        <w:t>，特有的</w:t>
      </w:r>
    </w:p>
    <w:p w14:paraId="167B9F73" w14:textId="20383802" w:rsidR="00D54317" w:rsidRPr="007B1C82" w:rsidRDefault="009863C3" w:rsidP="007B1C82">
      <w:pPr>
        <w:pStyle w:val="1"/>
        <w:numPr>
          <w:ilvl w:val="0"/>
          <w:numId w:val="24"/>
        </w:numPr>
        <w:spacing w:line="360" w:lineRule="auto"/>
        <w:jc w:val="center"/>
        <w:rPr>
          <w:b w:val="0"/>
          <w:sz w:val="28"/>
          <w:szCs w:val="28"/>
        </w:rPr>
      </w:pPr>
      <w:r>
        <w:rPr>
          <w:rFonts w:hint="eastAsia"/>
          <w:b w:val="0"/>
          <w:sz w:val="28"/>
          <w:szCs w:val="28"/>
        </w:rPr>
        <w:t>流出，</w:t>
      </w:r>
      <w:r w:rsidR="00E40C5B">
        <w:rPr>
          <w:rFonts w:hint="eastAsia"/>
          <w:b w:val="0"/>
          <w:sz w:val="28"/>
          <w:szCs w:val="28"/>
        </w:rPr>
        <w:t>倾泻</w:t>
      </w:r>
    </w:p>
    <w:p w14:paraId="696A8255" w14:textId="6CE798EC" w:rsidR="00922CE2" w:rsidRPr="001556AA" w:rsidRDefault="00922CE2" w:rsidP="00922CE2">
      <w:pPr>
        <w:pStyle w:val="ac"/>
        <w:numPr>
          <w:ilvl w:val="0"/>
          <w:numId w:val="8"/>
        </w:numPr>
        <w:spacing w:line="480" w:lineRule="auto"/>
        <w:ind w:firstLineChars="0"/>
        <w:rPr>
          <w:rFonts w:ascii="Times New Roman" w:hAnsi="Times New Roman" w:cs="Times New Roman"/>
        </w:rPr>
      </w:pPr>
      <w:bookmarkStart w:id="188" w:name="_Toc504321743"/>
      <w:r w:rsidRPr="00F45AE6">
        <w:rPr>
          <w:rFonts w:ascii="Times New Roman" w:hAnsi="Times New Roman" w:cs="Times New Roman"/>
          <w:b/>
          <w:bCs/>
          <w:color w:val="EE0000"/>
          <w:sz w:val="24"/>
          <w:szCs w:val="28"/>
        </w:rPr>
        <w:t>pour</w:t>
      </w:r>
      <w:r w:rsidRPr="00832D03">
        <w:rPr>
          <w:rFonts w:ascii="Times New Roman" w:hAnsi="Times New Roman" w:cs="Times New Roman"/>
          <w:szCs w:val="21"/>
        </w:rPr>
        <w:t>：</w:t>
      </w:r>
      <w:r w:rsidRPr="00832D03">
        <w:rPr>
          <w:rFonts w:ascii="Times New Roman" w:hAnsi="Times New Roman" w:cs="Times New Roman"/>
          <w:szCs w:val="21"/>
        </w:rPr>
        <w:t>[</w:t>
      </w:r>
      <w:r w:rsidRPr="00D264A1">
        <w:rPr>
          <w:rFonts w:ascii="Times New Roman" w:hAnsi="Times New Roman" w:cs="Times New Roman"/>
          <w:szCs w:val="21"/>
        </w:rPr>
        <w:t>pɔː</w:t>
      </w:r>
      <w:r w:rsidR="00C93DA1">
        <w:rPr>
          <w:rFonts w:ascii="Times New Roman" w:hAnsi="Times New Roman" w:cs="Times New Roman"/>
          <w:szCs w:val="21"/>
        </w:rPr>
        <w:t>(r)]</w:t>
      </w:r>
      <w:r w:rsidRPr="00832D03">
        <w:rPr>
          <w:rFonts w:ascii="Times New Roman" w:hAnsi="Times New Roman" w:cs="Times New Roman"/>
          <w:szCs w:val="21"/>
        </w:rPr>
        <w:t xml:space="preserve"> v</w:t>
      </w:r>
      <w:r>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（使液体）连续流出，倒，斟</w:t>
      </w:r>
      <w:r>
        <w:rPr>
          <w:rFonts w:ascii="Times New Roman" w:hAnsi="Times New Roman" w:cs="Times New Roman" w:hint="eastAsia"/>
          <w:szCs w:val="21"/>
        </w:rPr>
        <w:t>v</w:t>
      </w:r>
      <w:r>
        <w:rPr>
          <w:rFonts w:ascii="Times New Roman" w:hAnsi="Times New Roman" w:cs="Times New Roman"/>
          <w:szCs w:val="21"/>
        </w:rPr>
        <w:t>i.</w:t>
      </w:r>
      <w:r w:rsidRPr="00832D03">
        <w:rPr>
          <w:rFonts w:ascii="Times New Roman" w:hAnsi="Times New Roman" w:cs="Times New Roman"/>
          <w:szCs w:val="21"/>
        </w:rPr>
        <w:t>倾泻</w:t>
      </w:r>
      <w:r>
        <w:rPr>
          <w:rFonts w:ascii="Times New Roman" w:hAnsi="Times New Roman" w:cs="Times New Roman" w:hint="eastAsia"/>
          <w:szCs w:val="21"/>
        </w:rPr>
        <w:t>，涌出</w:t>
      </w:r>
    </w:p>
    <w:p w14:paraId="2716849A" w14:textId="45B3CA03" w:rsidR="00922CE2" w:rsidRDefault="00922CE2" w:rsidP="00922CE2">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pour</w:t>
      </w:r>
      <w:r>
        <w:rPr>
          <w:rFonts w:ascii="Times New Roman" w:cs="Times New Roman"/>
          <w:szCs w:val="21"/>
        </w:rPr>
        <w:t xml:space="preserve"> a </w:t>
      </w:r>
      <w:r>
        <w:rPr>
          <w:rFonts w:ascii="Times New Roman" w:cs="Times New Roman" w:hint="eastAsia"/>
          <w:szCs w:val="21"/>
        </w:rPr>
        <w:t>cup</w:t>
      </w:r>
      <w:r>
        <w:rPr>
          <w:rFonts w:ascii="Times New Roman" w:cs="Times New Roman"/>
          <w:szCs w:val="21"/>
        </w:rPr>
        <w:t xml:space="preserve"> of tea</w:t>
      </w:r>
      <w:r>
        <w:rPr>
          <w:rFonts w:ascii="Times New Roman" w:cs="Times New Roman" w:hint="eastAsia"/>
          <w:szCs w:val="21"/>
        </w:rPr>
        <w:t>（倒一杯茶），</w:t>
      </w:r>
      <w:r>
        <w:rPr>
          <w:rFonts w:ascii="Times New Roman" w:cs="Times New Roman" w:hint="eastAsia"/>
          <w:szCs w:val="21"/>
        </w:rPr>
        <w:t>p</w:t>
      </w:r>
      <w:r w:rsidRPr="001556AA">
        <w:rPr>
          <w:rFonts w:ascii="Times New Roman" w:cs="Times New Roman"/>
          <w:szCs w:val="21"/>
        </w:rPr>
        <w:t xml:space="preserve">our the sauce over the </w:t>
      </w:r>
      <w:r>
        <w:rPr>
          <w:rFonts w:ascii="Times New Roman" w:cs="Times New Roman" w:hint="eastAsia"/>
          <w:szCs w:val="21"/>
        </w:rPr>
        <w:t>meat</w:t>
      </w:r>
      <w:r>
        <w:rPr>
          <w:rFonts w:ascii="Times New Roman" w:cs="Times New Roman" w:hint="eastAsia"/>
          <w:szCs w:val="21"/>
        </w:rPr>
        <w:t>（</w:t>
      </w:r>
      <w:r w:rsidRPr="001556AA">
        <w:rPr>
          <w:rFonts w:ascii="Times New Roman" w:cs="Times New Roman" w:hint="eastAsia"/>
          <w:szCs w:val="21"/>
        </w:rPr>
        <w:t>把酱汁浇在</w:t>
      </w:r>
      <w:r>
        <w:rPr>
          <w:rFonts w:ascii="Times New Roman" w:cs="Times New Roman" w:hint="eastAsia"/>
          <w:szCs w:val="21"/>
        </w:rPr>
        <w:t>肉</w:t>
      </w:r>
      <w:r w:rsidRPr="001556AA">
        <w:rPr>
          <w:rFonts w:ascii="Times New Roman" w:cs="Times New Roman" w:hint="eastAsia"/>
          <w:szCs w:val="21"/>
        </w:rPr>
        <w:t>上</w:t>
      </w:r>
      <w:r>
        <w:rPr>
          <w:rFonts w:ascii="Times New Roman" w:cs="Times New Roman" w:hint="eastAsia"/>
          <w:szCs w:val="21"/>
        </w:rPr>
        <w:t>），</w:t>
      </w:r>
      <w:r w:rsidRPr="001556AA">
        <w:rPr>
          <w:rFonts w:ascii="Times New Roman" w:cs="Times New Roman"/>
          <w:szCs w:val="21"/>
        </w:rPr>
        <w:t>T</w:t>
      </w:r>
      <w:r>
        <w:rPr>
          <w:rFonts w:ascii="Times New Roman" w:cs="Times New Roman" w:hint="eastAsia"/>
          <w:szCs w:val="21"/>
        </w:rPr>
        <w:t>he</w:t>
      </w:r>
      <w:r>
        <w:rPr>
          <w:rFonts w:ascii="Times New Roman" w:cs="Times New Roman"/>
          <w:szCs w:val="21"/>
        </w:rPr>
        <w:t xml:space="preserve"> rain began to </w:t>
      </w:r>
      <w:r w:rsidRPr="001556AA">
        <w:rPr>
          <w:rFonts w:ascii="Times New Roman" w:cs="Times New Roman"/>
          <w:szCs w:val="21"/>
        </w:rPr>
        <w:t>pour down</w:t>
      </w:r>
      <w:r w:rsidR="00F67D1C">
        <w:rPr>
          <w:rFonts w:ascii="Times New Roman" w:cs="Times New Roman"/>
          <w:szCs w:val="21"/>
        </w:rPr>
        <w:t>.</w:t>
      </w:r>
      <w:r>
        <w:rPr>
          <w:rFonts w:ascii="Times New Roman" w:cs="Times New Roman" w:hint="eastAsia"/>
          <w:szCs w:val="21"/>
        </w:rPr>
        <w:t>大雨开始倾盆而下</w:t>
      </w:r>
      <w:r w:rsidRPr="001556AA">
        <w:rPr>
          <w:rFonts w:ascii="Times New Roman" w:cs="Times New Roman" w:hint="eastAsia"/>
          <w:szCs w:val="21"/>
        </w:rPr>
        <w:t>。</w:t>
      </w:r>
    </w:p>
    <w:p w14:paraId="25E9CB75" w14:textId="77777777" w:rsidR="00922CE2" w:rsidRPr="001556AA" w:rsidRDefault="00922CE2" w:rsidP="00922CE2">
      <w:pPr>
        <w:spacing w:line="360" w:lineRule="auto"/>
        <w:ind w:firstLineChars="202" w:firstLine="424"/>
        <w:rPr>
          <w:rFonts w:ascii="Times New Roman" w:cs="Times New Roman"/>
          <w:szCs w:val="21"/>
        </w:rPr>
      </w:pPr>
      <w:r>
        <w:rPr>
          <w:rFonts w:ascii="Times New Roman" w:cs="Times New Roman" w:hint="eastAsia"/>
          <w:szCs w:val="21"/>
        </w:rPr>
        <w:t>*</w:t>
      </w:r>
      <w:r>
        <w:rPr>
          <w:rFonts w:ascii="Times New Roman" w:cs="Times New Roman" w:hint="eastAsia"/>
          <w:szCs w:val="21"/>
        </w:rPr>
        <w:t>助记窍门：</w:t>
      </w:r>
      <w:r>
        <w:rPr>
          <w:rFonts w:ascii="Times New Roman" w:cs="Times New Roman" w:hint="eastAsia"/>
          <w:szCs w:val="21"/>
        </w:rPr>
        <w:t>pour</w:t>
      </w:r>
      <w:r>
        <w:rPr>
          <w:rFonts w:ascii="Times New Roman" w:cs="Times New Roman" w:hint="eastAsia"/>
          <w:szCs w:val="21"/>
        </w:rPr>
        <w:t>谐音“泼”——将水泼出</w:t>
      </w:r>
    </w:p>
    <w:p w14:paraId="7F6FD55A" w14:textId="111DB28A" w:rsidR="009863C3" w:rsidRPr="000E1A2E" w:rsidRDefault="009863C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fu</w:t>
      </w:r>
      <w:r w:rsidR="001F1C72" w:rsidRPr="00837E8A">
        <w:rPr>
          <w:rFonts w:ascii="Times New Roman" w:eastAsiaTheme="minorEastAsia" w:hAnsi="Times New Roman" w:hint="eastAsia"/>
          <w:color w:val="EE0000"/>
          <w:sz w:val="24"/>
          <w:szCs w:val="24"/>
        </w:rPr>
        <w:t>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倾泻，灌注</w:t>
      </w:r>
      <w:bookmarkEnd w:id="188"/>
      <w:r w:rsidR="00B503DD">
        <w:rPr>
          <w:rFonts w:hint="eastAsia"/>
          <w:sz w:val="21"/>
          <w:szCs w:val="21"/>
        </w:rPr>
        <w:t>）</w:t>
      </w:r>
    </w:p>
    <w:p w14:paraId="0058DA4E" w14:textId="332EBA25" w:rsidR="009863C3" w:rsidRDefault="009863C3" w:rsidP="009863C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sidR="00B503DD">
        <w:rPr>
          <w:rFonts w:ascii="Times New Roman" w:eastAsia="宋体" w:hAnsi="Times New Roman" w:cs="Times New Roman" w:hint="eastAsia"/>
          <w:szCs w:val="21"/>
        </w:rPr>
        <w:t>，过去分词形式</w:t>
      </w:r>
      <w:r w:rsidR="001F1C72">
        <w:rPr>
          <w:rFonts w:ascii="Times New Roman" w:eastAsia="宋体" w:hAnsi="Times New Roman" w:cs="Times New Roman" w:hint="eastAsia"/>
          <w:szCs w:val="21"/>
        </w:rPr>
        <w:t>。</w:t>
      </w:r>
    </w:p>
    <w:p w14:paraId="00EDD51C" w14:textId="478E0D0F" w:rsidR="00074195" w:rsidRPr="00074195" w:rsidRDefault="00074195" w:rsidP="00074195">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hint="eastAsia"/>
          <w:color w:val="EE0000"/>
        </w:rPr>
        <w:t>confused</w:t>
      </w:r>
      <w:r w:rsidRPr="00074195">
        <w:rPr>
          <w:rFonts w:ascii="Times New Roman" w:hAnsi="Times New Roman" w:cs="Times New Roman" w:hint="eastAsia"/>
        </w:rPr>
        <w:t>：</w:t>
      </w:r>
      <w:r w:rsidRPr="00074195">
        <w:rPr>
          <w:rFonts w:ascii="Times New Roman" w:hAnsi="Times New Roman" w:cs="Times New Roman" w:hint="eastAsia"/>
        </w:rPr>
        <w:t>[</w:t>
      </w:r>
      <w:r w:rsidRPr="00074195">
        <w:rPr>
          <w:rFonts w:ascii="Times New Roman" w:hAnsi="Times New Roman" w:cs="Times New Roman"/>
        </w:rPr>
        <w:t>kənˈfjuːzd</w:t>
      </w:r>
      <w:r w:rsidRPr="00074195">
        <w:rPr>
          <w:rFonts w:ascii="Times New Roman" w:hAnsi="Times New Roman" w:cs="Times New Roman" w:hint="eastAsia"/>
        </w:rPr>
        <w:t>] adj.</w:t>
      </w:r>
      <w:r w:rsidRPr="00074195">
        <w:rPr>
          <w:rFonts w:ascii="Times New Roman" w:hAnsi="Times New Roman" w:cs="Times New Roman" w:hint="eastAsia"/>
        </w:rPr>
        <w:t>糊涂的，困惑的</w:t>
      </w:r>
    </w:p>
    <w:p w14:paraId="6D995BFE" w14:textId="3B571919" w:rsidR="00074195" w:rsidRDefault="00074195" w:rsidP="009863C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confus(e)</w:t>
      </w:r>
      <w:r>
        <w:rPr>
          <w:rFonts w:ascii="Times New Roman" w:eastAsia="宋体" w:hAnsi="Times New Roman" w:cs="Times New Roman" w:hint="eastAsia"/>
          <w:szCs w:val="21"/>
        </w:rPr>
        <w:t>（使混乱，使困惑，使糊涂）</w:t>
      </w:r>
      <w:r>
        <w:rPr>
          <w:rFonts w:ascii="Times New Roman" w:eastAsia="宋体" w:hAnsi="Times New Roman" w:cs="Times New Roman" w:hint="eastAsia"/>
          <w:szCs w:val="21"/>
        </w:rPr>
        <w:t>+ed</w:t>
      </w:r>
      <w:r>
        <w:rPr>
          <w:rFonts w:ascii="Times New Roman" w:eastAsia="宋体" w:hAnsi="Times New Roman" w:cs="Times New Roman" w:hint="eastAsia"/>
          <w:szCs w:val="21"/>
        </w:rPr>
        <w:t>（过去分词后缀，已经被……的）→糊涂的，困惑的</w:t>
      </w:r>
    </w:p>
    <w:p w14:paraId="5A98CCDE" w14:textId="6C4AEBFE" w:rsidR="00074195" w:rsidRDefault="00074195" w:rsidP="009863C3">
      <w:pPr>
        <w:spacing w:line="360" w:lineRule="auto"/>
        <w:ind w:firstLineChars="201" w:firstLine="422"/>
        <w:rPr>
          <w:rFonts w:asci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I</w:t>
      </w:r>
      <w:r>
        <w:rPr>
          <w:rFonts w:ascii="Times New Roman" w:eastAsia="宋体" w:hAnsi="Times New Roman" w:cs="Times New Roman"/>
          <w:szCs w:val="21"/>
        </w:rPr>
        <w:t xml:space="preserve"> </w:t>
      </w:r>
      <w:r>
        <w:rPr>
          <w:rFonts w:ascii="Times New Roman" w:eastAsia="宋体" w:hAnsi="Times New Roman" w:cs="Times New Roman" w:hint="eastAsia"/>
          <w:szCs w:val="21"/>
        </w:rPr>
        <w:t>am</w:t>
      </w:r>
      <w:r>
        <w:rPr>
          <w:rFonts w:ascii="Times New Roman" w:eastAsia="宋体" w:hAnsi="Times New Roman" w:cs="Times New Roman"/>
          <w:szCs w:val="21"/>
        </w:rPr>
        <w:t xml:space="preserve"> </w:t>
      </w:r>
      <w:r>
        <w:rPr>
          <w:rFonts w:ascii="Times New Roman" w:eastAsia="宋体" w:hAnsi="Times New Roman" w:cs="Times New Roman" w:hint="eastAsia"/>
          <w:szCs w:val="21"/>
        </w:rPr>
        <w:t>totally</w:t>
      </w:r>
      <w:r>
        <w:rPr>
          <w:rFonts w:ascii="Times New Roman" w:eastAsia="宋体" w:hAnsi="Times New Roman" w:cs="Times New Roman"/>
          <w:szCs w:val="21"/>
        </w:rPr>
        <w:t xml:space="preserve"> </w:t>
      </w:r>
      <w:r>
        <w:rPr>
          <w:rFonts w:ascii="Times New Roman" w:eastAsia="宋体" w:hAnsi="Times New Roman" w:cs="Times New Roman" w:hint="eastAsia"/>
          <w:szCs w:val="21"/>
        </w:rPr>
        <w:t>confused.</w:t>
      </w:r>
      <w:r>
        <w:rPr>
          <w:rFonts w:ascii="Times New Roman" w:eastAsia="宋体" w:hAnsi="Times New Roman" w:cs="Times New Roman" w:hint="eastAsia"/>
          <w:szCs w:val="21"/>
        </w:rPr>
        <w:t>我完全糊涂了。</w:t>
      </w:r>
    </w:p>
    <w:p w14:paraId="6BBB9882" w14:textId="63FEAECF" w:rsidR="009863C3" w:rsidRDefault="00074195" w:rsidP="00074195">
      <w:pPr>
        <w:spacing w:line="360" w:lineRule="auto"/>
        <w:ind w:firstLineChars="201" w:firstLine="422"/>
        <w:rPr>
          <w:rFonts w:ascii="Times New Roman" w:eastAsia="宋体" w:hAnsi="Times New Roman" w:cs="Times New Roman"/>
          <w:szCs w:val="21"/>
        </w:rPr>
      </w:pPr>
      <w:r w:rsidRPr="00074195">
        <w:rPr>
          <w:rFonts w:ascii="Times New Roman" w:eastAsia="宋体" w:hAnsi="Times New Roman" w:cs="Times New Roman" w:hint="eastAsia"/>
          <w:szCs w:val="21"/>
        </w:rPr>
        <w:t>【拓】</w:t>
      </w:r>
      <w:r w:rsidR="009863C3" w:rsidRPr="00074195">
        <w:rPr>
          <w:rFonts w:ascii="Times New Roman" w:eastAsia="宋体" w:hAnsi="Times New Roman" w:cs="Times New Roman"/>
          <w:szCs w:val="21"/>
        </w:rPr>
        <w:t>confuse</w:t>
      </w:r>
      <w:r w:rsidR="009863C3" w:rsidRPr="00074195">
        <w:rPr>
          <w:rFonts w:ascii="Times New Roman" w:eastAsia="宋体" w:hAnsi="Times New Roman" w:cs="Times New Roman"/>
          <w:szCs w:val="21"/>
        </w:rPr>
        <w:t>：</w:t>
      </w:r>
      <w:r w:rsidR="009863C3" w:rsidRPr="000B42F5">
        <w:rPr>
          <w:rFonts w:ascii="Times New Roman" w:eastAsia="宋体" w:hAnsi="Times New Roman" w:cs="Times New Roman"/>
          <w:szCs w:val="21"/>
        </w:rPr>
        <w:t>[</w:t>
      </w:r>
      <w:r w:rsidR="00876EBC" w:rsidRPr="00876EBC">
        <w:rPr>
          <w:rFonts w:ascii="Times New Roman" w:eastAsia="宋体" w:hAnsi="Times New Roman" w:cs="Times New Roman"/>
          <w:szCs w:val="21"/>
        </w:rPr>
        <w:t>kənˈfjuːz</w:t>
      </w:r>
      <w:r w:rsidR="009863C3">
        <w:rPr>
          <w:rFonts w:ascii="Times New Roman" w:eastAsia="宋体" w:hAnsi="Times New Roman" w:cs="Times New Roman"/>
          <w:szCs w:val="21"/>
        </w:rPr>
        <w:t>] v</w:t>
      </w:r>
      <w:r w:rsidR="009863C3" w:rsidRPr="000B42F5">
        <w:rPr>
          <w:rFonts w:ascii="Times New Roman" w:eastAsia="宋体" w:hAnsi="Times New Roman" w:cs="Times New Roman"/>
          <w:szCs w:val="21"/>
        </w:rPr>
        <w:t>t.</w:t>
      </w:r>
      <w:r w:rsidR="009863C3" w:rsidRPr="000B42F5">
        <w:rPr>
          <w:rFonts w:ascii="Times New Roman" w:eastAsia="宋体" w:hAnsi="Times New Roman" w:cs="Times New Roman"/>
          <w:szCs w:val="21"/>
        </w:rPr>
        <w:t>混淆；使混乱；使困惑</w:t>
      </w:r>
      <w:r w:rsidR="00D653B6">
        <w:rPr>
          <w:rFonts w:ascii="Times New Roman" w:eastAsia="宋体" w:hAnsi="Times New Roman" w:cs="Times New Roman" w:hint="eastAsia"/>
          <w:szCs w:val="21"/>
        </w:rPr>
        <w:t>，使糊涂</w:t>
      </w:r>
    </w:p>
    <w:p w14:paraId="50F1E4EB" w14:textId="49192D71" w:rsidR="001F1C72" w:rsidRPr="00074195" w:rsidRDefault="001F1C72" w:rsidP="0007419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con</w:t>
      </w:r>
      <w:r>
        <w:rPr>
          <w:rFonts w:ascii="Times New Roman" w:eastAsia="宋体" w:hAnsi="Times New Roman" w:cs="Times New Roman" w:hint="eastAsia"/>
          <w:szCs w:val="21"/>
        </w:rPr>
        <w:t>（一起）</w:t>
      </w:r>
      <w:r>
        <w:rPr>
          <w:rFonts w:ascii="Times New Roman" w:eastAsia="宋体" w:hAnsi="Times New Roman" w:cs="Times New Roman" w:hint="eastAsia"/>
          <w:szCs w:val="21"/>
        </w:rPr>
        <w:t>+fus</w:t>
      </w:r>
      <w:r>
        <w:rPr>
          <w:rFonts w:ascii="Times New Roman" w:eastAsia="宋体" w:hAnsi="Times New Roman" w:cs="Times New Roman" w:hint="eastAsia"/>
          <w:szCs w:val="21"/>
        </w:rPr>
        <w:t>（倾泻）</w:t>
      </w:r>
      <w:r>
        <w:rPr>
          <w:rFonts w:ascii="Times New Roman" w:eastAsia="宋体" w:hAnsi="Times New Roman" w:cs="Times New Roman" w:hint="eastAsia"/>
          <w:szCs w:val="21"/>
        </w:rPr>
        <w:t>+e</w:t>
      </w:r>
      <w:r>
        <w:rPr>
          <w:rFonts w:ascii="Times New Roman" w:eastAsia="宋体" w:hAnsi="Times New Roman" w:cs="Times New Roman" w:hint="eastAsia"/>
          <w:szCs w:val="21"/>
        </w:rPr>
        <w:t>（词尾）→倾泻到一起→混淆，使混乱→使困惑，使糊涂</w:t>
      </w:r>
    </w:p>
    <w:p w14:paraId="41CEAFA3" w14:textId="0960C2A0" w:rsidR="009863C3" w:rsidRPr="000B42F5" w:rsidRDefault="009863C3" w:rsidP="009863C3">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lastRenderedPageBreak/>
        <w:t>refuse</w:t>
      </w:r>
      <w:r w:rsidRPr="000B42F5">
        <w:rPr>
          <w:rFonts w:ascii="Times New Roman" w:cs="Times New Roman"/>
        </w:rPr>
        <w:t>：</w:t>
      </w:r>
      <w:r w:rsidRPr="000B42F5">
        <w:rPr>
          <w:rFonts w:ascii="Times New Roman" w:eastAsia="宋体" w:hAnsi="Times New Roman" w:cs="Times New Roman"/>
          <w:szCs w:val="21"/>
        </w:rPr>
        <w:t>[</w:t>
      </w:r>
      <w:r w:rsidR="00876EBC" w:rsidRPr="00876EBC">
        <w:rPr>
          <w:rFonts w:ascii="Times New Roman" w:eastAsia="宋体" w:hAnsi="Times New Roman" w:cs="Times New Roman"/>
          <w:szCs w:val="21"/>
        </w:rPr>
        <w:t>rɪ'fjuːz</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拒绝</w:t>
      </w:r>
    </w:p>
    <w:p w14:paraId="6085B25F" w14:textId="6017233C" w:rsidR="001F1C72" w:rsidRDefault="005A0A55" w:rsidP="001F1C7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863C3">
        <w:rPr>
          <w:rFonts w:ascii="Times New Roman" w:eastAsia="宋体" w:hAnsi="Times New Roman" w:cs="Times New Roman" w:hint="eastAsia"/>
          <w:szCs w:val="21"/>
        </w:rPr>
        <w:t>re</w:t>
      </w:r>
      <w:r w:rsidR="009863C3">
        <w:rPr>
          <w:rFonts w:ascii="Times New Roman" w:eastAsia="宋体" w:hAnsi="Times New Roman" w:cs="Times New Roman" w:hint="eastAsia"/>
          <w:szCs w:val="21"/>
        </w:rPr>
        <w:t>（回）</w:t>
      </w:r>
      <w:r w:rsidR="009863C3">
        <w:rPr>
          <w:rFonts w:ascii="Times New Roman" w:eastAsia="宋体" w:hAnsi="Times New Roman" w:cs="Times New Roman" w:hint="eastAsia"/>
          <w:szCs w:val="21"/>
        </w:rPr>
        <w:t>+fus</w:t>
      </w:r>
      <w:r w:rsidR="009863C3">
        <w:rPr>
          <w:rFonts w:ascii="Times New Roman" w:eastAsia="宋体" w:hAnsi="Times New Roman" w:cs="Times New Roman" w:hint="eastAsia"/>
          <w:szCs w:val="21"/>
        </w:rPr>
        <w:t>（</w:t>
      </w:r>
      <w:r w:rsidR="00876EBC">
        <w:rPr>
          <w:rFonts w:ascii="Times New Roman" w:eastAsia="宋体" w:hAnsi="Times New Roman" w:cs="Times New Roman" w:hint="eastAsia"/>
          <w:szCs w:val="21"/>
        </w:rPr>
        <w:t>倾泻</w:t>
      </w:r>
      <w:r w:rsidR="009863C3">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876EBC">
        <w:rPr>
          <w:rFonts w:ascii="Times New Roman" w:eastAsia="宋体" w:hAnsi="Times New Roman" w:cs="Times New Roman" w:hint="eastAsia"/>
          <w:szCs w:val="21"/>
        </w:rPr>
        <w:t>倾泻</w:t>
      </w:r>
      <w:r w:rsidR="009863C3">
        <w:rPr>
          <w:rFonts w:ascii="Times New Roman" w:eastAsia="宋体" w:hAnsi="Times New Roman" w:cs="Times New Roman" w:hint="eastAsia"/>
          <w:szCs w:val="21"/>
        </w:rPr>
        <w:t>回去→拒绝</w:t>
      </w:r>
    </w:p>
    <w:p w14:paraId="532E01CD" w14:textId="083BFC2D" w:rsidR="009863C3" w:rsidRPr="000B42F5" w:rsidRDefault="001F1C72" w:rsidP="001F1C72">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9863C3" w:rsidRPr="000B42F5">
        <w:rPr>
          <w:rFonts w:ascii="Times New Roman" w:hAnsi="Times New Roman" w:cs="Times New Roman"/>
        </w:rPr>
        <w:t>refusal</w:t>
      </w:r>
      <w:r w:rsidR="009863C3" w:rsidRPr="000B42F5">
        <w:rPr>
          <w:rFonts w:ascii="Times New Roman" w:cs="Times New Roman"/>
        </w:rPr>
        <w:t>：</w:t>
      </w:r>
      <w:r w:rsidR="009863C3" w:rsidRPr="000B42F5">
        <w:rPr>
          <w:rFonts w:ascii="Times New Roman" w:eastAsia="宋体" w:hAnsi="Times New Roman" w:cs="Times New Roman"/>
          <w:szCs w:val="21"/>
        </w:rPr>
        <w:t>[</w:t>
      </w:r>
      <w:r w:rsidR="00876EBC" w:rsidRPr="00876EBC">
        <w:rPr>
          <w:rFonts w:ascii="Times New Roman" w:eastAsia="宋体" w:hAnsi="Times New Roman" w:cs="Times New Roman"/>
          <w:szCs w:val="21"/>
        </w:rPr>
        <w:t>rɪˈfjuːzl</w:t>
      </w:r>
      <w:r w:rsidR="009863C3">
        <w:rPr>
          <w:rFonts w:ascii="Times New Roman" w:eastAsia="宋体" w:hAnsi="Times New Roman" w:cs="Times New Roman"/>
          <w:szCs w:val="21"/>
        </w:rPr>
        <w:t>] n.</w:t>
      </w:r>
      <w:r w:rsidR="009863C3" w:rsidRPr="000B42F5">
        <w:rPr>
          <w:rFonts w:ascii="Times New Roman" w:cs="Times New Roman"/>
        </w:rPr>
        <w:t>拒绝</w:t>
      </w:r>
    </w:p>
    <w:p w14:paraId="09266FF9" w14:textId="4E6D758F" w:rsidR="00E33745" w:rsidRPr="002513A5" w:rsidRDefault="00E33745" w:rsidP="00E33745">
      <w:pPr>
        <w:pStyle w:val="ac"/>
        <w:numPr>
          <w:ilvl w:val="0"/>
          <w:numId w:val="8"/>
        </w:numPr>
        <w:spacing w:line="480" w:lineRule="auto"/>
        <w:ind w:firstLineChars="0"/>
        <w:rPr>
          <w:rFonts w:ascii="Times New Roman" w:hAnsi="Times New Roman" w:cs="Times New Roman"/>
          <w:szCs w:val="21"/>
          <w:lang w:val="es-VE"/>
        </w:rPr>
      </w:pPr>
      <w:r w:rsidRPr="00BD75E9">
        <w:rPr>
          <w:rFonts w:ascii="Times New Roman" w:hAnsi="Times New Roman" w:cs="Times New Roman"/>
          <w:b/>
          <w:bCs/>
          <w:color w:val="EE0000"/>
          <w:sz w:val="24"/>
          <w:szCs w:val="28"/>
          <w:lang w:val="es-VE"/>
        </w:rPr>
        <w:t>sweat</w:t>
      </w:r>
      <w:r w:rsidRPr="002513A5">
        <w:rPr>
          <w:rFonts w:ascii="Times New Roman" w:hAnsi="Times New Roman" w:cs="Times New Roman"/>
          <w:szCs w:val="21"/>
          <w:lang w:val="es-VE"/>
        </w:rPr>
        <w:t>：</w:t>
      </w:r>
      <w:r w:rsidRPr="002513A5">
        <w:rPr>
          <w:rFonts w:ascii="Times New Roman" w:hAnsi="Times New Roman" w:cs="Times New Roman"/>
          <w:szCs w:val="21"/>
          <w:lang w:val="es-VE"/>
        </w:rPr>
        <w:t>[swet] vi.</w:t>
      </w:r>
      <w:r w:rsidRPr="00832D03">
        <w:rPr>
          <w:rFonts w:ascii="Times New Roman" w:hAnsi="Times New Roman" w:cs="Times New Roman"/>
          <w:szCs w:val="21"/>
        </w:rPr>
        <w:t>出汗</w:t>
      </w:r>
      <w:r w:rsidR="008B025D">
        <w:rPr>
          <w:rFonts w:ascii="Times New Roman" w:hAnsi="Times New Roman" w:cs="Times New Roman" w:hint="eastAsia"/>
          <w:szCs w:val="21"/>
        </w:rPr>
        <w:t>vt</w:t>
      </w:r>
      <w:r w:rsidR="008B025D">
        <w:rPr>
          <w:rFonts w:ascii="Times New Roman" w:hAnsi="Times New Roman" w:cs="Times New Roman"/>
          <w:szCs w:val="21"/>
        </w:rPr>
        <w:t>.</w:t>
      </w:r>
      <w:r w:rsidR="008B025D">
        <w:rPr>
          <w:rFonts w:ascii="Times New Roman" w:hAnsi="Times New Roman" w:cs="Times New Roman" w:hint="eastAsia"/>
          <w:szCs w:val="21"/>
        </w:rPr>
        <w:t>使出汗</w:t>
      </w:r>
      <w:r w:rsidRPr="002513A5">
        <w:rPr>
          <w:rFonts w:ascii="Times New Roman" w:hAnsi="Times New Roman" w:cs="Times New Roman" w:hint="eastAsia"/>
          <w:szCs w:val="21"/>
          <w:lang w:val="es-VE"/>
        </w:rPr>
        <w:t>n.</w:t>
      </w:r>
      <w:r>
        <w:rPr>
          <w:rFonts w:ascii="Times New Roman" w:hAnsi="Times New Roman" w:cs="Times New Roman" w:hint="eastAsia"/>
          <w:szCs w:val="21"/>
        </w:rPr>
        <w:t>汗</w:t>
      </w:r>
      <w:r w:rsidRPr="002513A5">
        <w:rPr>
          <w:rFonts w:ascii="Times New Roman" w:hAnsi="Times New Roman" w:cs="Times New Roman" w:hint="eastAsia"/>
          <w:szCs w:val="21"/>
          <w:lang w:val="es-VE"/>
        </w:rPr>
        <w:t>，</w:t>
      </w:r>
      <w:r>
        <w:rPr>
          <w:rFonts w:ascii="Times New Roman" w:hAnsi="Times New Roman" w:cs="Times New Roman" w:hint="eastAsia"/>
          <w:szCs w:val="21"/>
        </w:rPr>
        <w:t>汗水</w:t>
      </w:r>
      <w:r w:rsidR="00922CE2">
        <w:rPr>
          <w:rFonts w:ascii="Times New Roman" w:hAnsi="Times New Roman" w:cs="Times New Roman" w:hint="eastAsia"/>
          <w:szCs w:val="21"/>
          <w:lang w:val="es-VE"/>
        </w:rPr>
        <w:t>；</w:t>
      </w:r>
      <w:r>
        <w:rPr>
          <w:rFonts w:ascii="Times New Roman" w:hAnsi="Times New Roman" w:cs="Times New Roman" w:hint="eastAsia"/>
          <w:szCs w:val="21"/>
        </w:rPr>
        <w:t>出汗</w:t>
      </w:r>
      <w:r w:rsidR="00E40C5B">
        <w:rPr>
          <w:rFonts w:ascii="Times New Roman" w:hAnsi="Times New Roman" w:cs="Times New Roman" w:hint="eastAsia"/>
          <w:szCs w:val="21"/>
        </w:rPr>
        <w:t>过程</w:t>
      </w:r>
    </w:p>
    <w:p w14:paraId="22A2501E" w14:textId="6AF99BC3" w:rsidR="00E33745" w:rsidRDefault="00E33745" w:rsidP="00E33745">
      <w:pPr>
        <w:spacing w:line="360" w:lineRule="auto"/>
        <w:ind w:firstLineChars="202" w:firstLine="424"/>
        <w:rPr>
          <w:rFonts w:ascii="Times New Roman" w:cs="Times New Roman"/>
          <w:szCs w:val="21"/>
        </w:rPr>
      </w:pPr>
      <w:r>
        <w:rPr>
          <w:rFonts w:ascii="Times New Roman" w:cs="Times New Roman" w:hint="eastAsia"/>
          <w:szCs w:val="21"/>
        </w:rPr>
        <w:t>【例】</w:t>
      </w:r>
      <w:r w:rsidR="008B025D" w:rsidRPr="008B025D">
        <w:rPr>
          <w:rFonts w:ascii="Times New Roman" w:cs="Times New Roman" w:hint="eastAsia"/>
          <w:szCs w:val="21"/>
          <w:lang w:val="es-VE"/>
        </w:rPr>
        <w:t>sweat</w:t>
      </w:r>
      <w:r w:rsidR="008B025D" w:rsidRPr="008B025D">
        <w:rPr>
          <w:rFonts w:ascii="Times New Roman" w:cs="Times New Roman"/>
          <w:szCs w:val="21"/>
          <w:lang w:val="es-VE"/>
        </w:rPr>
        <w:t xml:space="preserve"> </w:t>
      </w:r>
      <w:r w:rsidR="008B025D" w:rsidRPr="008B025D">
        <w:rPr>
          <w:rFonts w:ascii="Times New Roman" w:cs="Times New Roman" w:hint="eastAsia"/>
          <w:szCs w:val="21"/>
          <w:lang w:val="es-VE"/>
        </w:rPr>
        <w:t>like</w:t>
      </w:r>
      <w:r w:rsidR="008B025D" w:rsidRPr="008B025D">
        <w:rPr>
          <w:rFonts w:ascii="Times New Roman" w:cs="Times New Roman"/>
          <w:szCs w:val="21"/>
          <w:lang w:val="es-VE"/>
        </w:rPr>
        <w:t xml:space="preserve"> </w:t>
      </w:r>
      <w:r w:rsidR="008B025D" w:rsidRPr="008B025D">
        <w:rPr>
          <w:rFonts w:ascii="Times New Roman" w:cs="Times New Roman" w:hint="eastAsia"/>
          <w:szCs w:val="21"/>
          <w:lang w:val="es-VE"/>
        </w:rPr>
        <w:t>a</w:t>
      </w:r>
      <w:r w:rsidR="008B025D" w:rsidRPr="008B025D">
        <w:rPr>
          <w:rFonts w:ascii="Times New Roman" w:cs="Times New Roman"/>
          <w:szCs w:val="21"/>
          <w:lang w:val="es-VE"/>
        </w:rPr>
        <w:t xml:space="preserve"> pig</w:t>
      </w:r>
      <w:r w:rsidR="008B025D" w:rsidRPr="008B025D">
        <w:rPr>
          <w:rFonts w:ascii="Times New Roman" w:cs="Times New Roman" w:hint="eastAsia"/>
          <w:szCs w:val="21"/>
          <w:lang w:val="es-VE"/>
        </w:rPr>
        <w:t>（</w:t>
      </w:r>
      <w:r w:rsidR="00267A72">
        <w:rPr>
          <w:rFonts w:ascii="Times New Roman" w:cs="Times New Roman" w:hint="eastAsia"/>
          <w:szCs w:val="21"/>
          <w:lang w:val="es-VE"/>
        </w:rPr>
        <w:t>习语，</w:t>
      </w:r>
      <w:r w:rsidR="008B025D">
        <w:rPr>
          <w:rFonts w:ascii="Times New Roman" w:cs="Times New Roman" w:hint="eastAsia"/>
          <w:szCs w:val="21"/>
        </w:rPr>
        <w:t>大汗淋漓</w:t>
      </w:r>
      <w:r w:rsidR="008B025D" w:rsidRPr="008B025D">
        <w:rPr>
          <w:rFonts w:ascii="Times New Roman" w:cs="Times New Roman" w:hint="eastAsia"/>
          <w:szCs w:val="21"/>
          <w:lang w:val="es-VE"/>
        </w:rPr>
        <w:t>）</w:t>
      </w:r>
      <w:r w:rsidR="008B025D">
        <w:rPr>
          <w:rFonts w:ascii="Times New Roman" w:cs="Times New Roman" w:hint="eastAsia"/>
          <w:szCs w:val="21"/>
          <w:lang w:val="es-VE"/>
        </w:rPr>
        <w:t>；</w:t>
      </w:r>
      <w:r w:rsidRPr="00753C03">
        <w:rPr>
          <w:rFonts w:ascii="Times New Roman" w:hAnsi="Times New Roman" w:cs="Times New Roman" w:hint="eastAsia"/>
          <w:szCs w:val="21"/>
          <w:lang w:val="es-VE"/>
        </w:rPr>
        <w:t>a</w:t>
      </w:r>
      <w:r w:rsidRPr="00753C03">
        <w:rPr>
          <w:rFonts w:ascii="Times New Roman" w:hAnsi="Times New Roman" w:cs="Times New Roman"/>
          <w:szCs w:val="21"/>
          <w:lang w:val="es-VE"/>
        </w:rPr>
        <w:t xml:space="preserve"> drop of sweat</w:t>
      </w:r>
      <w:r w:rsidRPr="00753C03">
        <w:rPr>
          <w:rFonts w:ascii="Times New Roman" w:hAnsi="Times New Roman" w:cs="Times New Roman" w:hint="eastAsia"/>
          <w:szCs w:val="21"/>
          <w:lang w:val="es-VE"/>
        </w:rPr>
        <w:t>（</w:t>
      </w:r>
      <w:r>
        <w:rPr>
          <w:rFonts w:ascii="Times New Roman" w:hAnsi="Times New Roman" w:cs="Times New Roman" w:hint="eastAsia"/>
          <w:szCs w:val="21"/>
        </w:rPr>
        <w:t>一滴汗水</w:t>
      </w:r>
      <w:r w:rsidRPr="00753C03">
        <w:rPr>
          <w:rFonts w:ascii="Times New Roman" w:hAnsi="Times New Roman" w:cs="Times New Roman" w:hint="eastAsia"/>
          <w:szCs w:val="21"/>
          <w:lang w:val="es-VE"/>
        </w:rPr>
        <w:t>）</w:t>
      </w:r>
      <w:r>
        <w:rPr>
          <w:rFonts w:ascii="Times New Roman" w:hAnsi="Times New Roman" w:cs="Times New Roman" w:hint="eastAsia"/>
          <w:szCs w:val="21"/>
          <w:lang w:val="es-VE"/>
        </w:rPr>
        <w:t>，</w:t>
      </w:r>
      <w:r w:rsidRPr="00691E49">
        <w:rPr>
          <w:rFonts w:ascii="Times New Roman" w:cs="Times New Roman"/>
          <w:szCs w:val="21"/>
          <w:lang w:val="es-VE"/>
        </w:rPr>
        <w:t>I woke up in a sweat.</w:t>
      </w:r>
      <w:r w:rsidRPr="00253654">
        <w:rPr>
          <w:rFonts w:ascii="Times New Roman" w:cs="Times New Roman" w:hint="eastAsia"/>
          <w:szCs w:val="21"/>
        </w:rPr>
        <w:t>我醒来时</w:t>
      </w:r>
      <w:r w:rsidR="008B025D">
        <w:rPr>
          <w:rFonts w:ascii="Times New Roman" w:cs="Times New Roman" w:hint="eastAsia"/>
          <w:szCs w:val="21"/>
        </w:rPr>
        <w:t>一身的汗</w:t>
      </w:r>
      <w:r w:rsidRPr="00253654">
        <w:rPr>
          <w:rFonts w:ascii="Times New Roman" w:cs="Times New Roman" w:hint="eastAsia"/>
          <w:szCs w:val="21"/>
        </w:rPr>
        <w:t>。</w:t>
      </w:r>
      <w:r w:rsidRPr="008B025D">
        <w:rPr>
          <w:rFonts w:ascii="Times New Roman" w:cs="Times New Roman"/>
          <w:szCs w:val="21"/>
          <w:lang w:val="es-VE"/>
        </w:rPr>
        <w:t>He started having night sweats.</w:t>
      </w:r>
      <w:r w:rsidRPr="00753C03">
        <w:rPr>
          <w:rFonts w:ascii="Times New Roman" w:cs="Times New Roman" w:hint="eastAsia"/>
          <w:szCs w:val="21"/>
        </w:rPr>
        <w:t>他开始夜间盗汗。</w:t>
      </w:r>
    </w:p>
    <w:p w14:paraId="47E84C44" w14:textId="22A7FB7B" w:rsidR="00E33745" w:rsidRDefault="00E33745" w:rsidP="00E33745">
      <w:pPr>
        <w:spacing w:line="360" w:lineRule="auto"/>
        <w:ind w:firstLineChars="202" w:firstLine="424"/>
        <w:rPr>
          <w:rFonts w:ascii="Times New Roman" w:cs="Times New Roman"/>
          <w:szCs w:val="21"/>
        </w:rPr>
      </w:pPr>
      <w:r>
        <w:rPr>
          <w:rFonts w:ascii="Times New Roman" w:cs="Times New Roman" w:hint="eastAsia"/>
          <w:szCs w:val="21"/>
        </w:rPr>
        <w:t>*</w:t>
      </w:r>
      <w:r w:rsidR="008B025D">
        <w:rPr>
          <w:rFonts w:ascii="Times New Roman" w:cs="Times New Roman" w:hint="eastAsia"/>
          <w:szCs w:val="21"/>
        </w:rPr>
        <w:t>表示“汗水”时是不可数名词；表示“</w:t>
      </w:r>
      <w:r w:rsidR="00E40C5B">
        <w:rPr>
          <w:rFonts w:ascii="Times New Roman" w:cs="Times New Roman" w:hint="eastAsia"/>
          <w:szCs w:val="21"/>
        </w:rPr>
        <w:t>出汗过程</w:t>
      </w:r>
      <w:r w:rsidR="008B025D">
        <w:rPr>
          <w:rFonts w:ascii="Times New Roman" w:cs="Times New Roman" w:hint="eastAsia"/>
          <w:szCs w:val="21"/>
        </w:rPr>
        <w:t>”是可数名词。</w:t>
      </w:r>
    </w:p>
    <w:p w14:paraId="062023D2" w14:textId="38CF8FF3" w:rsidR="00E33745" w:rsidRPr="00832D03" w:rsidRDefault="00E33745" w:rsidP="00E33745">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color w:val="EE0000"/>
          <w:szCs w:val="21"/>
        </w:rPr>
        <w:t>sweater</w:t>
      </w:r>
      <w:r w:rsidRPr="00832D03">
        <w:rPr>
          <w:rFonts w:ascii="Times New Roman" w:hAnsi="Times New Roman" w:cs="Times New Roman"/>
          <w:szCs w:val="21"/>
        </w:rPr>
        <w:t>：</w:t>
      </w:r>
      <w:r w:rsidRPr="00832D03">
        <w:rPr>
          <w:rFonts w:ascii="Times New Roman" w:hAnsi="Times New Roman" w:cs="Times New Roman"/>
          <w:szCs w:val="21"/>
        </w:rPr>
        <w:t>['</w:t>
      </w:r>
      <w:r w:rsidRPr="00AA3044">
        <w:rPr>
          <w:rFonts w:ascii="Times New Roman" w:hAnsi="Times New Roman" w:cs="Times New Roman"/>
          <w:szCs w:val="21"/>
        </w:rPr>
        <w:t>swetə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毛线衣</w:t>
      </w:r>
    </w:p>
    <w:p w14:paraId="1A0AE23E" w14:textId="5435846E" w:rsidR="00E33745" w:rsidRDefault="005A0A55" w:rsidP="00E3374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33745" w:rsidRPr="00B44AB4">
        <w:rPr>
          <w:rFonts w:ascii="Times New Roman" w:hAnsi="Times New Roman" w:cs="Times New Roman" w:hint="eastAsia"/>
          <w:szCs w:val="21"/>
        </w:rPr>
        <w:t>sweat</w:t>
      </w:r>
      <w:r w:rsidR="00E33745" w:rsidRPr="00B44AB4">
        <w:rPr>
          <w:rFonts w:ascii="Times New Roman" w:hAnsi="Times New Roman" w:cs="Times New Roman" w:hint="eastAsia"/>
          <w:szCs w:val="21"/>
        </w:rPr>
        <w:t>（出汗）</w:t>
      </w:r>
      <w:r w:rsidR="00E33745" w:rsidRPr="00B44AB4">
        <w:rPr>
          <w:rFonts w:ascii="Times New Roman" w:hAnsi="Times New Roman" w:cs="Times New Roman" w:hint="eastAsia"/>
          <w:szCs w:val="21"/>
        </w:rPr>
        <w:t>+er</w:t>
      </w:r>
      <w:r w:rsidR="00E33745">
        <w:rPr>
          <w:rFonts w:ascii="Times New Roman" w:hAnsi="Times New Roman" w:cs="Times New Roman" w:hint="eastAsia"/>
          <w:szCs w:val="21"/>
        </w:rPr>
        <w:t>（</w:t>
      </w:r>
      <w:r w:rsidR="00C40999">
        <w:rPr>
          <w:rFonts w:ascii="Times New Roman" w:hAnsi="Times New Roman" w:cs="Times New Roman" w:hint="eastAsia"/>
          <w:szCs w:val="21"/>
        </w:rPr>
        <w:t>名词后缀，相关事物</w:t>
      </w:r>
      <w:r w:rsidR="00E33745">
        <w:rPr>
          <w:rFonts w:ascii="Times New Roman" w:hAnsi="Times New Roman" w:cs="Times New Roman" w:hint="eastAsia"/>
          <w:szCs w:val="21"/>
        </w:rPr>
        <w:t>）</w:t>
      </w:r>
      <w:r w:rsidR="00E33745" w:rsidRPr="00B44AB4">
        <w:rPr>
          <w:rFonts w:ascii="Times New Roman" w:hAnsi="Times New Roman" w:cs="Times New Roman" w:hint="eastAsia"/>
          <w:szCs w:val="21"/>
        </w:rPr>
        <w:t>→</w:t>
      </w:r>
      <w:r w:rsidR="00C40999">
        <w:rPr>
          <w:rFonts w:ascii="Times New Roman" w:hAnsi="Times New Roman" w:cs="Times New Roman" w:hint="eastAsia"/>
          <w:szCs w:val="21"/>
        </w:rPr>
        <w:t>帮助</w:t>
      </w:r>
      <w:r w:rsidR="00E33745" w:rsidRPr="00B44AB4">
        <w:rPr>
          <w:rFonts w:ascii="Times New Roman" w:hAnsi="Times New Roman" w:cs="Times New Roman" w:hint="eastAsia"/>
          <w:szCs w:val="21"/>
        </w:rPr>
        <w:t>出汗的</w:t>
      </w:r>
      <w:r w:rsidR="00E33745">
        <w:rPr>
          <w:rFonts w:ascii="Times New Roman" w:hAnsi="Times New Roman" w:cs="Times New Roman" w:hint="eastAsia"/>
          <w:szCs w:val="21"/>
        </w:rPr>
        <w:t>东西</w:t>
      </w:r>
      <w:r w:rsidR="00E33745" w:rsidRPr="00B44AB4">
        <w:rPr>
          <w:rFonts w:ascii="Times New Roman" w:hAnsi="Times New Roman" w:cs="Times New Roman" w:hint="eastAsia"/>
          <w:szCs w:val="21"/>
        </w:rPr>
        <w:t>→</w:t>
      </w:r>
      <w:r w:rsidR="00C40999">
        <w:rPr>
          <w:rFonts w:ascii="Times New Roman" w:hAnsi="Times New Roman" w:cs="Times New Roman" w:hint="eastAsia"/>
          <w:szCs w:val="21"/>
        </w:rPr>
        <w:t>古代的减肥服，厚实保暖，在锻炼时可以促进出汗，帮助减肥→厚实保暖的羊毛针织服→毛线衣</w:t>
      </w:r>
    </w:p>
    <w:p w14:paraId="5CC2D7B1" w14:textId="6B5A559C" w:rsidR="00E33745" w:rsidRPr="008C30B0" w:rsidRDefault="00E33745" w:rsidP="00E33745">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8"/>
        </w:rPr>
        <w:t>tear</w:t>
      </w:r>
      <w:r w:rsidRPr="00832D03">
        <w:rPr>
          <w:rFonts w:ascii="Times New Roman" w:hAnsi="Times New Roman" w:cs="Times New Roman"/>
          <w:szCs w:val="21"/>
        </w:rPr>
        <w:t>：</w:t>
      </w:r>
      <w:r w:rsidRPr="00832D03">
        <w:rPr>
          <w:rFonts w:ascii="Times New Roman" w:hAnsi="Times New Roman" w:cs="Times New Roman"/>
          <w:szCs w:val="21"/>
        </w:rPr>
        <w:t>[t</w:t>
      </w:r>
      <w:r w:rsidRPr="00FB2034">
        <w:rPr>
          <w:rFonts w:ascii="Times New Roman" w:hAnsi="Times New Roman" w:cs="Times New Roman"/>
          <w:szCs w:val="21"/>
        </w:rPr>
        <w:t>ɪə</w:t>
      </w:r>
      <w:r w:rsidRPr="00832D03">
        <w:rPr>
          <w:rFonts w:ascii="Times New Roman" w:hAnsi="Times New Roman" w:cs="Times New Roman"/>
          <w:szCs w:val="21"/>
        </w:rPr>
        <w:t>] n.</w:t>
      </w:r>
      <w:r w:rsidR="008B025D">
        <w:rPr>
          <w:rFonts w:ascii="Times New Roman" w:hAnsi="Times New Roman" w:cs="Times New Roman" w:hint="eastAsia"/>
          <w:szCs w:val="21"/>
        </w:rPr>
        <w:t>（一滴）</w:t>
      </w:r>
      <w:r w:rsidRPr="00832D03">
        <w:rPr>
          <w:rFonts w:ascii="Times New Roman" w:hAnsi="Times New Roman" w:cs="Times New Roman"/>
          <w:szCs w:val="21"/>
        </w:rPr>
        <w:t>眼泪</w:t>
      </w:r>
    </w:p>
    <w:p w14:paraId="2F03CAFB" w14:textId="2426460E" w:rsidR="00267A72" w:rsidRDefault="00267A72" w:rsidP="00E3374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94ECE">
        <w:rPr>
          <w:rFonts w:ascii="Times New Roman" w:hAnsi="Times New Roman" w:cs="Times New Roman" w:hint="eastAsia"/>
          <w:szCs w:val="21"/>
          <w:lang w:val="es-VE"/>
        </w:rPr>
        <w:t>和动词</w:t>
      </w:r>
      <w:r w:rsidR="00194ECE">
        <w:rPr>
          <w:rFonts w:ascii="Times New Roman" w:hAnsi="Times New Roman" w:cs="Times New Roman" w:hint="eastAsia"/>
          <w:szCs w:val="21"/>
          <w:lang w:val="es-VE"/>
        </w:rPr>
        <w:t>tear</w:t>
      </w:r>
      <w:r w:rsidR="00194ECE">
        <w:rPr>
          <w:rFonts w:ascii="Times New Roman" w:hAnsi="Times New Roman" w:cs="Times New Roman" w:hint="eastAsia"/>
          <w:szCs w:val="21"/>
          <w:lang w:val="es-VE"/>
        </w:rPr>
        <w:t>（撕开）词源无关，是两个单词。可数名词，常采用复数形式。</w:t>
      </w:r>
    </w:p>
    <w:p w14:paraId="44659FC7" w14:textId="4D99D292" w:rsidR="00D54317" w:rsidRPr="00E33745" w:rsidRDefault="00E33745" w:rsidP="00E40C5B">
      <w:pPr>
        <w:spacing w:line="360" w:lineRule="auto"/>
        <w:ind w:firstLineChars="201" w:firstLine="422"/>
        <w:rPr>
          <w:rFonts w:ascii="Times New Roman" w:cs="Times New Roman"/>
          <w:szCs w:val="21"/>
        </w:rPr>
      </w:pPr>
      <w:r>
        <w:rPr>
          <w:rFonts w:ascii="Times New Roman" w:hAnsi="Times New Roman" w:cs="Times New Roman" w:hint="eastAsia"/>
          <w:szCs w:val="21"/>
        </w:rPr>
        <w:t>【例】</w:t>
      </w:r>
      <w:r w:rsidRPr="00753C03">
        <w:rPr>
          <w:rFonts w:ascii="Times New Roman" w:hAnsi="Times New Roman" w:cs="Times New Roman" w:hint="eastAsia"/>
          <w:szCs w:val="21"/>
          <w:lang w:val="es-VE"/>
        </w:rPr>
        <w:t>a tear</w:t>
      </w:r>
      <w:r>
        <w:rPr>
          <w:rFonts w:ascii="Times New Roman" w:hAnsi="Times New Roman" w:cs="Times New Roman" w:hint="eastAsia"/>
          <w:szCs w:val="21"/>
          <w:lang w:val="es-VE"/>
        </w:rPr>
        <w:t>（一滴眼泪），</w:t>
      </w:r>
      <w:r w:rsidRPr="00753C03">
        <w:rPr>
          <w:rFonts w:ascii="Times New Roman" w:hAnsi="Times New Roman" w:cs="Times New Roman" w:hint="eastAsia"/>
          <w:szCs w:val="21"/>
          <w:lang w:val="es-VE"/>
        </w:rPr>
        <w:t>eyes</w:t>
      </w:r>
      <w:r w:rsidRPr="00753C03">
        <w:rPr>
          <w:rFonts w:ascii="Times New Roman" w:hAnsi="Times New Roman" w:cs="Times New Roman"/>
          <w:szCs w:val="21"/>
          <w:lang w:val="es-VE"/>
        </w:rPr>
        <w:t xml:space="preserve"> filled with tears</w:t>
      </w:r>
      <w:r w:rsidRPr="00753C03">
        <w:rPr>
          <w:rFonts w:ascii="Times New Roman" w:hAnsi="Times New Roman" w:cs="Times New Roman" w:hint="eastAsia"/>
          <w:szCs w:val="21"/>
          <w:lang w:val="es-VE"/>
        </w:rPr>
        <w:t>（</w:t>
      </w:r>
      <w:r>
        <w:rPr>
          <w:rFonts w:ascii="Times New Roman" w:hAnsi="Times New Roman" w:cs="Times New Roman" w:hint="eastAsia"/>
          <w:szCs w:val="21"/>
        </w:rPr>
        <w:t>噙满泪水的双眼</w:t>
      </w:r>
      <w:r w:rsidRPr="00753C03">
        <w:rPr>
          <w:rFonts w:ascii="Times New Roman" w:hAnsi="Times New Roman" w:cs="Times New Roman" w:hint="eastAsia"/>
          <w:szCs w:val="21"/>
          <w:lang w:val="es-VE"/>
        </w:rPr>
        <w:t>），</w:t>
      </w:r>
      <w:r w:rsidRPr="00753C03">
        <w:rPr>
          <w:rFonts w:ascii="Times New Roman" w:hAnsi="Times New Roman" w:cs="Times New Roman" w:hint="eastAsia"/>
          <w:szCs w:val="21"/>
          <w:lang w:val="es-VE"/>
        </w:rPr>
        <w:t>in</w:t>
      </w:r>
      <w:r w:rsidRPr="00753C03">
        <w:rPr>
          <w:rFonts w:ascii="Times New Roman" w:hAnsi="Times New Roman" w:cs="Times New Roman"/>
          <w:szCs w:val="21"/>
          <w:lang w:val="es-VE"/>
        </w:rPr>
        <w:t xml:space="preserve"> flood of tears</w:t>
      </w:r>
      <w:r w:rsidRPr="00753C03">
        <w:rPr>
          <w:rFonts w:ascii="Times New Roman" w:hAnsi="Times New Roman" w:cs="Times New Roman" w:hint="eastAsia"/>
          <w:szCs w:val="21"/>
          <w:lang w:val="es-VE"/>
        </w:rPr>
        <w:t>（</w:t>
      </w:r>
      <w:r>
        <w:rPr>
          <w:rFonts w:ascii="Times New Roman" w:hAnsi="Times New Roman" w:cs="Times New Roman" w:hint="eastAsia"/>
          <w:szCs w:val="21"/>
        </w:rPr>
        <w:t>泪流满面</w:t>
      </w:r>
      <w:r w:rsidRPr="00753C03">
        <w:rPr>
          <w:rFonts w:ascii="Times New Roman" w:hAnsi="Times New Roman" w:cs="Times New Roman" w:hint="eastAsia"/>
          <w:szCs w:val="21"/>
          <w:lang w:val="es-VE"/>
        </w:rPr>
        <w:t>）</w:t>
      </w:r>
    </w:p>
    <w:p w14:paraId="09AF63BF" w14:textId="6675745D" w:rsidR="00CC04C8" w:rsidRPr="007B1C82" w:rsidRDefault="00FA6E93" w:rsidP="007B1C82">
      <w:pPr>
        <w:pStyle w:val="1"/>
        <w:numPr>
          <w:ilvl w:val="0"/>
          <w:numId w:val="24"/>
        </w:numPr>
        <w:spacing w:line="360" w:lineRule="auto"/>
        <w:jc w:val="center"/>
        <w:rPr>
          <w:b w:val="0"/>
          <w:sz w:val="28"/>
          <w:szCs w:val="28"/>
        </w:rPr>
      </w:pPr>
      <w:r w:rsidRPr="007B1C82">
        <w:rPr>
          <w:rFonts w:hint="eastAsia"/>
          <w:b w:val="0"/>
          <w:sz w:val="28"/>
          <w:szCs w:val="28"/>
        </w:rPr>
        <w:t>结合，连接</w:t>
      </w:r>
    </w:p>
    <w:p w14:paraId="102E0931" w14:textId="06499516" w:rsidR="00FA6E93" w:rsidRPr="004F0070" w:rsidRDefault="00FA6E93" w:rsidP="00FA6E93">
      <w:pPr>
        <w:pStyle w:val="ac"/>
        <w:numPr>
          <w:ilvl w:val="0"/>
          <w:numId w:val="8"/>
        </w:numPr>
        <w:spacing w:line="480" w:lineRule="auto"/>
        <w:ind w:firstLineChars="0"/>
        <w:rPr>
          <w:rFonts w:ascii="Times New Roman" w:hAnsi="Times New Roman" w:cs="Times New Roman"/>
          <w:lang w:val="es-VE"/>
        </w:rPr>
      </w:pPr>
      <w:r w:rsidRPr="00DF3AFF">
        <w:rPr>
          <w:rFonts w:ascii="Times New Roman" w:hAnsi="Times New Roman" w:cs="Times New Roman"/>
          <w:b/>
          <w:bCs/>
          <w:color w:val="EE0000"/>
          <w:sz w:val="24"/>
          <w:szCs w:val="24"/>
          <w:lang w:val="es-VE"/>
        </w:rPr>
        <w:t>link</w:t>
      </w:r>
      <w:r w:rsidRPr="00832D03">
        <w:rPr>
          <w:rFonts w:ascii="Times New Roman" w:hAnsi="Times New Roman" w:cs="Times New Roman"/>
          <w:lang w:val="es-VE"/>
        </w:rPr>
        <w:t>：</w:t>
      </w:r>
      <w:r w:rsidRPr="00832D03">
        <w:rPr>
          <w:rFonts w:ascii="Times New Roman" w:hAnsi="Times New Roman" w:cs="Times New Roman"/>
          <w:szCs w:val="21"/>
          <w:lang w:val="es-VE"/>
        </w:rPr>
        <w:t>[lɪŋk</w:t>
      </w:r>
      <w:r>
        <w:rPr>
          <w:rFonts w:ascii="Times New Roman" w:hAnsi="Times New Roman" w:cs="Times New Roman"/>
          <w:szCs w:val="21"/>
          <w:lang w:val="es-VE"/>
        </w:rPr>
        <w:t>] v</w:t>
      </w:r>
      <w:r w:rsidR="004F0070">
        <w:rPr>
          <w:rFonts w:ascii="Times New Roman" w:hAnsi="Times New Roman" w:cs="Times New Roman" w:hint="eastAsia"/>
          <w:szCs w:val="21"/>
          <w:lang w:val="es-VE"/>
        </w:rPr>
        <w:t>t</w:t>
      </w:r>
      <w:r w:rsidRPr="00832D03">
        <w:rPr>
          <w:rFonts w:ascii="Times New Roman" w:hAnsi="Times New Roman" w:cs="Times New Roman"/>
          <w:szCs w:val="21"/>
          <w:lang w:val="es-VE"/>
        </w:rPr>
        <w:t>.</w:t>
      </w:r>
      <w:r w:rsidRPr="00832D03">
        <w:rPr>
          <w:rFonts w:ascii="Times New Roman" w:hAnsi="Times New Roman" w:cs="Times New Roman"/>
        </w:rPr>
        <w:t>连接</w:t>
      </w:r>
      <w:r w:rsidR="004F0070">
        <w:rPr>
          <w:rFonts w:ascii="Times New Roman" w:hAnsi="Times New Roman" w:cs="Times New Roman" w:hint="eastAsia"/>
        </w:rPr>
        <w:t>，结合</w:t>
      </w:r>
      <w:r w:rsidR="004F0070">
        <w:rPr>
          <w:rFonts w:ascii="Times New Roman" w:hAnsi="Times New Roman" w:cs="Times New Roman" w:hint="eastAsia"/>
        </w:rPr>
        <w:t>n</w:t>
      </w:r>
      <w:r w:rsidR="004F0070">
        <w:rPr>
          <w:rFonts w:ascii="Times New Roman" w:hAnsi="Times New Roman" w:cs="Times New Roman"/>
        </w:rPr>
        <w:t>.</w:t>
      </w:r>
      <w:r w:rsidR="004F0070">
        <w:rPr>
          <w:rFonts w:ascii="Times New Roman" w:hAnsi="Times New Roman" w:cs="Times New Roman" w:hint="eastAsia"/>
        </w:rPr>
        <w:t>关联</w:t>
      </w:r>
      <w:r w:rsidR="00D63D6D">
        <w:rPr>
          <w:rFonts w:ascii="Times New Roman" w:hAnsi="Times New Roman" w:cs="Times New Roman" w:hint="eastAsia"/>
        </w:rPr>
        <w:t>，关系；</w:t>
      </w:r>
      <w:r w:rsidR="004F0070">
        <w:rPr>
          <w:rFonts w:ascii="Times New Roman" w:hAnsi="Times New Roman" w:cs="Times New Roman" w:hint="eastAsia"/>
        </w:rPr>
        <w:t>链接，链路</w:t>
      </w:r>
    </w:p>
    <w:p w14:paraId="48695AC8" w14:textId="4677A56F" w:rsidR="00194ECE" w:rsidRDefault="00194ECE" w:rsidP="004F0070">
      <w:pPr>
        <w:spacing w:line="360" w:lineRule="auto"/>
        <w:ind w:firstLineChars="201" w:firstLine="422"/>
        <w:rPr>
          <w:rFonts w:ascii="Times New Roman" w:cs="Times New Roman"/>
          <w:szCs w:val="21"/>
        </w:rPr>
      </w:pPr>
      <w:r>
        <w:rPr>
          <w:rFonts w:ascii="Times New Roman" w:hAnsi="Times New Roman" w:cs="Times New Roman" w:hint="eastAsia"/>
          <w:szCs w:val="21"/>
        </w:rPr>
        <w:t>【源】</w:t>
      </w:r>
      <w:r w:rsidR="00C40999">
        <w:rPr>
          <w:rFonts w:ascii="Times New Roman" w:eastAsia="宋体" w:hAnsi="Times New Roman" w:cs="Times New Roman" w:hint="eastAsia"/>
          <w:color w:val="000000" w:themeColor="text1"/>
          <w:szCs w:val="21"/>
        </w:rPr>
        <w:t>来自古北欧语，本意是“弯曲”，引申为“弯曲而成的环”，特指铁链中的一环，引申表示整个铁链，再延展为各种连接、关联、纽带。</w:t>
      </w:r>
    </w:p>
    <w:p w14:paraId="2EA566C7" w14:textId="2377A487" w:rsidR="001535C6" w:rsidRDefault="004F0070" w:rsidP="004F0070">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4F0070">
        <w:rPr>
          <w:rFonts w:ascii="Times New Roman" w:hAnsi="Times New Roman" w:cs="Times New Roman"/>
          <w:szCs w:val="21"/>
          <w:lang w:val="es-VE"/>
        </w:rPr>
        <w:t>The road links all the new towns together</w:t>
      </w:r>
      <w:r w:rsidR="00F67D1C">
        <w:rPr>
          <w:rFonts w:ascii="Times New Roman" w:hAnsi="Times New Roman" w:cs="Times New Roman"/>
          <w:szCs w:val="21"/>
          <w:lang w:val="es-VE"/>
        </w:rPr>
        <w:t>.</w:t>
      </w:r>
      <w:r>
        <w:rPr>
          <w:rFonts w:ascii="Times New Roman" w:hAnsi="Times New Roman" w:cs="Times New Roman" w:hint="eastAsia"/>
          <w:szCs w:val="21"/>
          <w:lang w:val="es-VE"/>
        </w:rPr>
        <w:t>这条道路把所有新兴城镇连接起来。</w:t>
      </w:r>
      <w:r w:rsidRPr="004F0070">
        <w:rPr>
          <w:rFonts w:ascii="Times New Roman" w:hAnsi="Times New Roman" w:cs="Times New Roman"/>
          <w:szCs w:val="21"/>
          <w:lang w:val="es-VE"/>
        </w:rPr>
        <w:t>trade links with Asia</w:t>
      </w:r>
      <w:r w:rsidRPr="004F0070">
        <w:rPr>
          <w:rFonts w:ascii="Times New Roman" w:hAnsi="Times New Roman" w:cs="Times New Roman" w:hint="eastAsia"/>
          <w:szCs w:val="21"/>
          <w:lang w:val="es-VE"/>
        </w:rPr>
        <w:t>（</w:t>
      </w:r>
      <w:r>
        <w:rPr>
          <w:rFonts w:ascii="Times New Roman" w:hAnsi="Times New Roman" w:cs="Times New Roman" w:hint="eastAsia"/>
          <w:szCs w:val="21"/>
        </w:rPr>
        <w:t>和亚洲</w:t>
      </w:r>
      <w:r w:rsidR="00C40999">
        <w:rPr>
          <w:rFonts w:ascii="Times New Roman" w:hAnsi="Times New Roman" w:cs="Times New Roman" w:hint="eastAsia"/>
          <w:szCs w:val="21"/>
        </w:rPr>
        <w:t>的</w:t>
      </w:r>
      <w:r>
        <w:rPr>
          <w:rFonts w:ascii="Times New Roman" w:hAnsi="Times New Roman" w:cs="Times New Roman" w:hint="eastAsia"/>
          <w:szCs w:val="21"/>
        </w:rPr>
        <w:t>贸易</w:t>
      </w:r>
      <w:r w:rsidR="00C40999">
        <w:rPr>
          <w:rFonts w:ascii="Times New Roman" w:hAnsi="Times New Roman" w:cs="Times New Roman" w:hint="eastAsia"/>
          <w:szCs w:val="21"/>
        </w:rPr>
        <w:t>联系</w:t>
      </w:r>
      <w:r w:rsidRPr="004F0070">
        <w:rPr>
          <w:rFonts w:ascii="Times New Roman" w:hAnsi="Times New Roman" w:cs="Times New Roman" w:hint="eastAsia"/>
          <w:szCs w:val="21"/>
          <w:lang w:val="es-VE"/>
        </w:rPr>
        <w:t>）</w:t>
      </w:r>
      <w:r w:rsidR="00C40999">
        <w:rPr>
          <w:rFonts w:ascii="Times New Roman" w:hAnsi="Times New Roman" w:cs="Times New Roman" w:hint="eastAsia"/>
          <w:szCs w:val="21"/>
          <w:lang w:val="es-VE"/>
        </w:rPr>
        <w:t>；</w:t>
      </w:r>
      <w:r w:rsidR="00C40999">
        <w:rPr>
          <w:rFonts w:ascii="Times New Roman" w:eastAsia="宋体" w:hAnsi="Times New Roman" w:cs="Times New Roman" w:hint="eastAsia"/>
          <w:color w:val="000000" w:themeColor="text1"/>
          <w:szCs w:val="21"/>
        </w:rPr>
        <w:t>a link in the chain</w:t>
      </w:r>
      <w:r w:rsidR="008A7DF0">
        <w:rPr>
          <w:rFonts w:ascii="Times New Roman" w:eastAsia="宋体" w:hAnsi="Times New Roman" w:cs="Times New Roman" w:hint="eastAsia"/>
          <w:color w:val="000000" w:themeColor="text1"/>
          <w:szCs w:val="21"/>
        </w:rPr>
        <w:t>（</w:t>
      </w:r>
      <w:r w:rsidR="00C40999">
        <w:rPr>
          <w:rFonts w:ascii="Times New Roman" w:eastAsia="宋体" w:hAnsi="Times New Roman" w:cs="Times New Roman" w:hint="eastAsia"/>
          <w:color w:val="000000" w:themeColor="text1"/>
          <w:szCs w:val="21"/>
        </w:rPr>
        <w:t>链条中的一环</w:t>
      </w:r>
      <w:r w:rsidR="008A7DF0">
        <w:rPr>
          <w:rFonts w:ascii="Times New Roman" w:eastAsia="宋体" w:hAnsi="Times New Roman" w:cs="Times New Roman" w:hint="eastAsia"/>
          <w:color w:val="000000" w:themeColor="text1"/>
          <w:szCs w:val="21"/>
        </w:rPr>
        <w:t>），</w:t>
      </w:r>
      <w:r w:rsidR="00C40999">
        <w:rPr>
          <w:rFonts w:ascii="Times New Roman" w:eastAsia="宋体" w:hAnsi="Times New Roman" w:cs="Times New Roman" w:hint="eastAsia"/>
          <w:color w:val="000000" w:themeColor="text1"/>
          <w:szCs w:val="21"/>
        </w:rPr>
        <w:t>key link</w:t>
      </w:r>
      <w:r w:rsidR="00C40999">
        <w:rPr>
          <w:rFonts w:ascii="Times New Roman" w:eastAsia="宋体" w:hAnsi="Times New Roman" w:cs="Times New Roman" w:hint="eastAsia"/>
          <w:color w:val="000000" w:themeColor="text1"/>
          <w:szCs w:val="21"/>
        </w:rPr>
        <w:t>（关键环节）、</w:t>
      </w:r>
      <w:r w:rsidR="00C40999">
        <w:rPr>
          <w:rFonts w:ascii="Times New Roman" w:eastAsia="宋体" w:hAnsi="Times New Roman" w:cs="Times New Roman" w:hint="eastAsia"/>
          <w:color w:val="000000" w:themeColor="text1"/>
          <w:szCs w:val="21"/>
        </w:rPr>
        <w:t>weak link</w:t>
      </w:r>
      <w:r w:rsidR="00C40999">
        <w:rPr>
          <w:rFonts w:ascii="Times New Roman" w:eastAsia="宋体" w:hAnsi="Times New Roman" w:cs="Times New Roman" w:hint="eastAsia"/>
          <w:color w:val="000000" w:themeColor="text1"/>
          <w:szCs w:val="21"/>
        </w:rPr>
        <w:t>（薄弱环节）</w:t>
      </w:r>
    </w:p>
    <w:p w14:paraId="79262548" w14:textId="21714820" w:rsidR="00194ECE" w:rsidRPr="004F0070" w:rsidRDefault="001535C6" w:rsidP="00267414">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hyperlink</w:t>
      </w:r>
      <w:r>
        <w:rPr>
          <w:rFonts w:ascii="Times New Roman" w:hAnsi="Times New Roman" w:cs="Times New Roman" w:hint="eastAsia"/>
          <w:szCs w:val="21"/>
          <w:lang w:val="es-VE"/>
        </w:rPr>
        <w:t>：</w:t>
      </w:r>
      <w:r>
        <w:rPr>
          <w:rFonts w:ascii="Times New Roman" w:hAnsi="Times New Roman" w:cs="Times New Roman"/>
          <w:szCs w:val="21"/>
          <w:lang w:val="es-VE"/>
        </w:rPr>
        <w:t>[</w:t>
      </w:r>
      <w:r w:rsidR="00194ECE" w:rsidRPr="00194ECE">
        <w:rPr>
          <w:rFonts w:ascii="Times New Roman" w:hAnsi="Times New Roman" w:cs="Times New Roman"/>
          <w:szCs w:val="21"/>
          <w:lang w:val="es-VE"/>
        </w:rPr>
        <w:t>ˈhaɪpəlɪŋk</w:t>
      </w:r>
      <w:r w:rsidR="00194ECE">
        <w:rPr>
          <w:rFonts w:ascii="Times New Roman" w:hAnsi="Times New Roman" w:cs="Times New Roman"/>
          <w:szCs w:val="21"/>
          <w:lang w:val="es-VE"/>
        </w:rPr>
        <w:t>] n.</w:t>
      </w:r>
      <w:r w:rsidR="00194ECE">
        <w:rPr>
          <w:rFonts w:ascii="Times New Roman" w:hAnsi="Times New Roman" w:cs="Times New Roman" w:hint="eastAsia"/>
          <w:szCs w:val="21"/>
          <w:lang w:val="es-VE"/>
        </w:rPr>
        <w:t>（计算机网络）超链接</w:t>
      </w:r>
    </w:p>
    <w:p w14:paraId="7A386003" w14:textId="6ECEBAB3" w:rsidR="009D5E75" w:rsidRPr="00832D03" w:rsidRDefault="009D5E75" w:rsidP="009D5E75">
      <w:pPr>
        <w:pStyle w:val="ac"/>
        <w:numPr>
          <w:ilvl w:val="0"/>
          <w:numId w:val="8"/>
        </w:numPr>
        <w:spacing w:line="480" w:lineRule="auto"/>
        <w:ind w:firstLineChars="0"/>
        <w:rPr>
          <w:rFonts w:ascii="Times New Roman" w:hAnsi="Times New Roman" w:cs="Times New Roman"/>
        </w:rPr>
      </w:pPr>
      <w:bookmarkStart w:id="189" w:name="_Toc504321806"/>
      <w:bookmarkStart w:id="190" w:name="_Toc504321643"/>
      <w:r w:rsidRPr="005E2AFA">
        <w:rPr>
          <w:rFonts w:ascii="Times New Roman" w:hAnsi="Times New Roman" w:cs="Times New Roman"/>
          <w:b/>
          <w:bCs/>
          <w:color w:val="EE0000"/>
          <w:sz w:val="24"/>
          <w:szCs w:val="24"/>
        </w:rPr>
        <w:t>attach</w:t>
      </w:r>
      <w:r w:rsidRPr="00832D03">
        <w:rPr>
          <w:rFonts w:ascii="Times New Roman" w:hAnsi="Times New Roman" w:cs="Times New Roman"/>
        </w:rPr>
        <w:t>：</w:t>
      </w:r>
      <w:r w:rsidRPr="00832D03">
        <w:rPr>
          <w:rFonts w:ascii="Times New Roman" w:hAnsi="Times New Roman" w:cs="Times New Roman"/>
          <w:szCs w:val="21"/>
        </w:rPr>
        <w:t>[ə'tætʃ</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使依附；贴上；系上</w:t>
      </w:r>
    </w:p>
    <w:p w14:paraId="5FC84CD9" w14:textId="61A2B1F0" w:rsidR="009D5E75" w:rsidRDefault="005A0A55" w:rsidP="009D5E75">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【拆】</w:t>
      </w:r>
      <w:r w:rsidR="009D5E75">
        <w:rPr>
          <w:rFonts w:ascii="Times New Roman" w:hAnsi="Times New Roman" w:cs="Times New Roman" w:hint="eastAsia"/>
          <w:szCs w:val="21"/>
        </w:rPr>
        <w:t>at</w:t>
      </w:r>
      <w:r w:rsidR="009D5E75">
        <w:rPr>
          <w:rFonts w:ascii="Times New Roman" w:hAnsi="Times New Roman" w:cs="Times New Roman" w:hint="eastAsia"/>
          <w:szCs w:val="21"/>
        </w:rPr>
        <w:t>（</w:t>
      </w:r>
      <w:r w:rsidR="009D5E75">
        <w:rPr>
          <w:rFonts w:ascii="Times New Roman" w:hAnsi="Times New Roman" w:cs="Times New Roman" w:hint="eastAsia"/>
          <w:szCs w:val="21"/>
        </w:rPr>
        <w:t>=ad</w:t>
      </w:r>
      <w:r w:rsidR="009D5E75">
        <w:rPr>
          <w:rFonts w:ascii="Times New Roman" w:hAnsi="Times New Roman" w:cs="Times New Roman" w:hint="eastAsia"/>
          <w:szCs w:val="21"/>
        </w:rPr>
        <w:t>，趋近）</w:t>
      </w:r>
      <w:r w:rsidR="009D5E75">
        <w:rPr>
          <w:rFonts w:ascii="Times New Roman" w:hAnsi="Times New Roman" w:cs="Times New Roman" w:hint="eastAsia"/>
          <w:szCs w:val="21"/>
        </w:rPr>
        <w:t>+tach</w:t>
      </w:r>
      <w:r w:rsidR="009D5E75">
        <w:rPr>
          <w:rFonts w:ascii="Times New Roman" w:hAnsi="Times New Roman" w:cs="Times New Roman" w:hint="eastAsia"/>
          <w:szCs w:val="21"/>
        </w:rPr>
        <w:t>（桩子）→贴在桩子上→贴上，附上</w:t>
      </w:r>
    </w:p>
    <w:p w14:paraId="6FEAE0E5" w14:textId="7D67297C" w:rsidR="001535C6" w:rsidRDefault="008D794F" w:rsidP="009D5E7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attach</w:t>
      </w:r>
      <w:r>
        <w:rPr>
          <w:rFonts w:ascii="Times New Roman" w:hAnsi="Times New Roman" w:cs="Times New Roman"/>
          <w:szCs w:val="21"/>
        </w:rPr>
        <w:t xml:space="preserve"> A </w:t>
      </w:r>
      <w:r>
        <w:rPr>
          <w:rFonts w:ascii="Times New Roman" w:hAnsi="Times New Roman" w:cs="Times New Roman" w:hint="eastAsia"/>
          <w:szCs w:val="21"/>
        </w:rPr>
        <w:t>to</w:t>
      </w:r>
      <w:r>
        <w:rPr>
          <w:rFonts w:ascii="Times New Roman" w:hAnsi="Times New Roman" w:cs="Times New Roman"/>
          <w:szCs w:val="21"/>
        </w:rPr>
        <w:t xml:space="preserve"> B</w:t>
      </w:r>
      <w:r w:rsidR="00A34D59">
        <w:rPr>
          <w:rFonts w:ascii="Times New Roman" w:hAnsi="Times New Roman" w:cs="Times New Roman" w:hint="eastAsia"/>
          <w:szCs w:val="21"/>
        </w:rPr>
        <w:t>（把</w:t>
      </w:r>
      <w:r w:rsidR="00A34D59">
        <w:rPr>
          <w:rFonts w:ascii="Times New Roman" w:hAnsi="Times New Roman" w:cs="Times New Roman" w:hint="eastAsia"/>
          <w:szCs w:val="21"/>
        </w:rPr>
        <w:t>A</w:t>
      </w:r>
      <w:r w:rsidR="00A34D59">
        <w:rPr>
          <w:rFonts w:ascii="Times New Roman" w:hAnsi="Times New Roman" w:cs="Times New Roman" w:hint="eastAsia"/>
          <w:szCs w:val="21"/>
        </w:rPr>
        <w:t>附到</w:t>
      </w:r>
      <w:r w:rsidR="00A34D59">
        <w:rPr>
          <w:rFonts w:ascii="Times New Roman" w:hAnsi="Times New Roman" w:cs="Times New Roman" w:hint="eastAsia"/>
          <w:szCs w:val="21"/>
        </w:rPr>
        <w:t>B</w:t>
      </w:r>
      <w:r w:rsidR="00A34D59">
        <w:rPr>
          <w:rFonts w:ascii="Times New Roman" w:hAnsi="Times New Roman" w:cs="Times New Roman" w:hint="eastAsia"/>
          <w:szCs w:val="21"/>
        </w:rPr>
        <w:t>上面），</w:t>
      </w:r>
      <w:r w:rsidR="00A34D59" w:rsidRPr="00A34D59">
        <w:rPr>
          <w:rFonts w:ascii="Times New Roman" w:hAnsi="Times New Roman" w:cs="Times New Roman"/>
          <w:szCs w:val="21"/>
        </w:rPr>
        <w:t>I attach great importance to this research</w:t>
      </w:r>
      <w:r w:rsidR="00F67D1C">
        <w:rPr>
          <w:rFonts w:ascii="Times New Roman" w:hAnsi="Times New Roman" w:cs="Times New Roman"/>
          <w:szCs w:val="21"/>
        </w:rPr>
        <w:t>.</w:t>
      </w:r>
      <w:r w:rsidR="00A34D59">
        <w:rPr>
          <w:rFonts w:ascii="Times New Roman" w:hAnsi="Times New Roman" w:cs="Times New Roman" w:hint="eastAsia"/>
          <w:szCs w:val="21"/>
        </w:rPr>
        <w:t>我认为这项研究非常重要。</w:t>
      </w:r>
    </w:p>
    <w:p w14:paraId="5D4D4377" w14:textId="64846AD2" w:rsidR="00A34D59" w:rsidRDefault="001535C6" w:rsidP="009D5E7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attachment</w:t>
      </w:r>
      <w:r>
        <w:rPr>
          <w:rFonts w:ascii="Times New Roman" w:hAnsi="Times New Roman" w:cs="Times New Roman" w:hint="eastAsia"/>
          <w:szCs w:val="21"/>
        </w:rPr>
        <w:t>：</w:t>
      </w:r>
      <w:r>
        <w:rPr>
          <w:rFonts w:ascii="Times New Roman" w:hAnsi="Times New Roman" w:cs="Times New Roman" w:hint="eastAsia"/>
          <w:szCs w:val="21"/>
        </w:rPr>
        <w:t>[</w:t>
      </w:r>
      <w:r w:rsidR="00497531" w:rsidRPr="00497531">
        <w:rPr>
          <w:rFonts w:ascii="Times New Roman" w:hAnsi="Times New Roman" w:cs="Times New Roman"/>
          <w:szCs w:val="21"/>
        </w:rPr>
        <w:t>əˈtætʃmənt</w:t>
      </w:r>
      <w:r w:rsidR="00497531">
        <w:rPr>
          <w:rFonts w:ascii="Times New Roman" w:hAnsi="Times New Roman" w:cs="Times New Roman"/>
          <w:szCs w:val="21"/>
        </w:rPr>
        <w:t xml:space="preserve">] </w:t>
      </w:r>
      <w:r w:rsidR="00A34D59">
        <w:rPr>
          <w:rFonts w:ascii="Times New Roman" w:hAnsi="Times New Roman" w:cs="Times New Roman" w:hint="eastAsia"/>
          <w:szCs w:val="21"/>
        </w:rPr>
        <w:t>n</w:t>
      </w:r>
      <w:r w:rsidR="00A34D59">
        <w:rPr>
          <w:rFonts w:ascii="Times New Roman" w:hAnsi="Times New Roman" w:cs="Times New Roman"/>
          <w:szCs w:val="21"/>
        </w:rPr>
        <w:t>.</w:t>
      </w:r>
      <w:r w:rsidR="00A34D59">
        <w:rPr>
          <w:rFonts w:ascii="Times New Roman" w:hAnsi="Times New Roman" w:cs="Times New Roman" w:hint="eastAsia"/>
          <w:szCs w:val="21"/>
        </w:rPr>
        <w:t>附件，依恋</w:t>
      </w:r>
    </w:p>
    <w:p w14:paraId="77AAB188" w14:textId="77777777" w:rsidR="002212A7" w:rsidRPr="00832D03" w:rsidRDefault="002212A7" w:rsidP="002212A7">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4"/>
        </w:rPr>
        <w:t>attack</w:t>
      </w:r>
      <w:r w:rsidRPr="00832D03">
        <w:rPr>
          <w:rFonts w:ascii="Times New Roman" w:hAnsi="Times New Roman" w:cs="Times New Roman"/>
        </w:rPr>
        <w:t>：</w:t>
      </w:r>
      <w:r w:rsidRPr="00832D03">
        <w:rPr>
          <w:rFonts w:ascii="Times New Roman" w:hAnsi="Times New Roman" w:cs="Times New Roman"/>
          <w:szCs w:val="21"/>
        </w:rPr>
        <w:t>[ə'tæk</w:t>
      </w:r>
      <w:r>
        <w:rPr>
          <w:rFonts w:ascii="Times New Roman" w:hAnsi="Times New Roman" w:cs="Times New Roman"/>
          <w:szCs w:val="21"/>
        </w:rPr>
        <w:t>] n.</w:t>
      </w:r>
      <w:r>
        <w:rPr>
          <w:rFonts w:ascii="Times New Roman" w:hAnsi="Times New Roman" w:cs="Times New Roman" w:hint="eastAsia"/>
          <w:szCs w:val="21"/>
        </w:rPr>
        <w:t>攻击，（疾病）发作</w:t>
      </w:r>
      <w:r w:rsidRPr="00832D03">
        <w:rPr>
          <w:rFonts w:ascii="Times New Roman" w:hAnsi="Times New Roman" w:cs="Times New Roman"/>
          <w:szCs w:val="21"/>
        </w:rPr>
        <w:t>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攻击</w:t>
      </w:r>
      <w:r>
        <w:rPr>
          <w:rFonts w:ascii="Times New Roman" w:hAnsi="Times New Roman" w:cs="Times New Roman" w:hint="eastAsia"/>
        </w:rPr>
        <w:t>，公开抨击</w:t>
      </w:r>
      <w:r>
        <w:rPr>
          <w:rFonts w:ascii="Times New Roman" w:hAnsi="Times New Roman" w:cs="Times New Roman" w:hint="eastAsia"/>
        </w:rPr>
        <w:t>v</w:t>
      </w:r>
      <w:r>
        <w:rPr>
          <w:rFonts w:ascii="Times New Roman" w:hAnsi="Times New Roman" w:cs="Times New Roman"/>
        </w:rPr>
        <w:t>i.</w:t>
      </w:r>
      <w:r>
        <w:rPr>
          <w:rFonts w:ascii="Times New Roman" w:hAnsi="Times New Roman" w:cs="Times New Roman" w:hint="eastAsia"/>
        </w:rPr>
        <w:t>发起进攻</w:t>
      </w:r>
    </w:p>
    <w:p w14:paraId="38F992F4" w14:textId="20904F71" w:rsidR="002212A7" w:rsidRDefault="002212A7" w:rsidP="002212A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2212A7">
        <w:rPr>
          <w:rFonts w:ascii="Times New Roman" w:hAnsi="Times New Roman" w:cs="Times New Roman" w:hint="eastAsia"/>
          <w:szCs w:val="21"/>
        </w:rPr>
        <w:t>attack</w:t>
      </w:r>
      <w:r w:rsidRPr="002212A7">
        <w:rPr>
          <w:rFonts w:ascii="Times New Roman" w:hAnsi="Times New Roman" w:cs="Times New Roman" w:hint="eastAsia"/>
          <w:szCs w:val="21"/>
        </w:rPr>
        <w:t>（攻击）和</w:t>
      </w:r>
      <w:r w:rsidRPr="002212A7">
        <w:rPr>
          <w:rFonts w:ascii="Times New Roman" w:hAnsi="Times New Roman" w:cs="Times New Roman" w:hint="eastAsia"/>
          <w:szCs w:val="21"/>
        </w:rPr>
        <w:t>attach</w:t>
      </w:r>
      <w:r w:rsidRPr="002212A7">
        <w:rPr>
          <w:rFonts w:ascii="Times New Roman" w:hAnsi="Times New Roman" w:cs="Times New Roman" w:hint="eastAsia"/>
          <w:szCs w:val="21"/>
        </w:rPr>
        <w:t>（附加）是一对同源异形词，本意是“加入”。在意大利语中，人们常用</w:t>
      </w:r>
      <w:r w:rsidRPr="002212A7">
        <w:rPr>
          <w:rFonts w:ascii="Times New Roman" w:hAnsi="Times New Roman" w:cs="Times New Roman" w:hint="eastAsia"/>
          <w:szCs w:val="21"/>
        </w:rPr>
        <w:t>attaccare battaglia</w:t>
      </w:r>
      <w:r w:rsidRPr="002212A7">
        <w:rPr>
          <w:rFonts w:ascii="Times New Roman" w:hAnsi="Times New Roman" w:cs="Times New Roman" w:hint="eastAsia"/>
          <w:szCs w:val="21"/>
        </w:rPr>
        <w:t>（</w:t>
      </w:r>
      <w:r w:rsidRPr="002212A7">
        <w:rPr>
          <w:rFonts w:ascii="Times New Roman" w:hAnsi="Times New Roman" w:cs="Times New Roman" w:hint="eastAsia"/>
          <w:szCs w:val="21"/>
        </w:rPr>
        <w:t>=attack battle</w:t>
      </w:r>
      <w:r w:rsidRPr="002212A7">
        <w:rPr>
          <w:rFonts w:ascii="Times New Roman" w:hAnsi="Times New Roman" w:cs="Times New Roman" w:hint="eastAsia"/>
          <w:szCs w:val="21"/>
        </w:rPr>
        <w:t>，加入战争）来表示开战、展开攻击，导致</w:t>
      </w:r>
      <w:r w:rsidRPr="002212A7">
        <w:rPr>
          <w:rFonts w:ascii="Times New Roman" w:hAnsi="Times New Roman" w:cs="Times New Roman" w:hint="eastAsia"/>
          <w:szCs w:val="21"/>
        </w:rPr>
        <w:t>attack</w:t>
      </w:r>
      <w:r w:rsidRPr="002212A7">
        <w:rPr>
          <w:rFonts w:ascii="Times New Roman" w:hAnsi="Times New Roman" w:cs="Times New Roman" w:hint="eastAsia"/>
          <w:szCs w:val="21"/>
        </w:rPr>
        <w:t>一词衍生出“攻击”之意。</w:t>
      </w:r>
    </w:p>
    <w:p w14:paraId="6A69B5A6" w14:textId="746A9C42" w:rsidR="002212A7" w:rsidRPr="00545BB0" w:rsidRDefault="002212A7" w:rsidP="002212A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launch</w:t>
      </w:r>
      <w:r>
        <w:rPr>
          <w:rFonts w:ascii="Times New Roman" w:hAnsi="Times New Roman" w:cs="Times New Roman"/>
          <w:szCs w:val="21"/>
        </w:rPr>
        <w:t xml:space="preserve"> an attack </w:t>
      </w:r>
      <w:r>
        <w:rPr>
          <w:rFonts w:ascii="Times New Roman" w:hAnsi="Times New Roman" w:cs="Times New Roman" w:hint="eastAsia"/>
          <w:szCs w:val="21"/>
        </w:rPr>
        <w:t>on</w:t>
      </w:r>
      <w:r>
        <w:rPr>
          <w:rFonts w:ascii="Times New Roman" w:hAnsi="Times New Roman" w:cs="Times New Roman" w:hint="eastAsia"/>
          <w:szCs w:val="21"/>
        </w:rPr>
        <w:t>（对……发起攻击），</w:t>
      </w:r>
      <w:r>
        <w:rPr>
          <w:rFonts w:ascii="Times New Roman" w:hAnsi="Times New Roman" w:cs="Times New Roman" w:hint="eastAsia"/>
          <w:szCs w:val="21"/>
        </w:rPr>
        <w:t>under</w:t>
      </w:r>
      <w:r>
        <w:rPr>
          <w:rFonts w:ascii="Times New Roman" w:hAnsi="Times New Roman" w:cs="Times New Roman"/>
          <w:szCs w:val="21"/>
        </w:rPr>
        <w:t xml:space="preserve"> </w:t>
      </w:r>
      <w:r>
        <w:rPr>
          <w:rFonts w:ascii="Times New Roman" w:hAnsi="Times New Roman" w:cs="Times New Roman" w:hint="eastAsia"/>
          <w:szCs w:val="21"/>
        </w:rPr>
        <w:t>attack</w:t>
      </w:r>
      <w:r>
        <w:rPr>
          <w:rFonts w:ascii="Times New Roman" w:hAnsi="Times New Roman" w:cs="Times New Roman" w:hint="eastAsia"/>
          <w:szCs w:val="21"/>
        </w:rPr>
        <w:t>（受到攻击），</w:t>
      </w:r>
      <w:r>
        <w:rPr>
          <w:rFonts w:ascii="Times New Roman" w:hAnsi="Times New Roman" w:cs="Times New Roman" w:hint="eastAsia"/>
          <w:szCs w:val="21"/>
        </w:rPr>
        <w:t>a</w:t>
      </w:r>
      <w:r>
        <w:rPr>
          <w:rFonts w:ascii="Times New Roman" w:hAnsi="Times New Roman" w:cs="Times New Roman"/>
          <w:szCs w:val="21"/>
        </w:rPr>
        <w:t xml:space="preserve"> heart attack</w:t>
      </w:r>
      <w:r>
        <w:rPr>
          <w:rFonts w:ascii="Times New Roman" w:hAnsi="Times New Roman" w:cs="Times New Roman" w:hint="eastAsia"/>
          <w:szCs w:val="21"/>
        </w:rPr>
        <w:t>（心脏病发作）</w:t>
      </w:r>
    </w:p>
    <w:p w14:paraId="0D58398F" w14:textId="745A527A" w:rsidR="00B2666C" w:rsidRDefault="00B2666C" w:rsidP="00B2666C">
      <w:pPr>
        <w:pStyle w:val="ac"/>
        <w:numPr>
          <w:ilvl w:val="0"/>
          <w:numId w:val="8"/>
        </w:numPr>
        <w:spacing w:line="480" w:lineRule="auto"/>
        <w:ind w:firstLineChars="0"/>
        <w:rPr>
          <w:rFonts w:ascii="Times New Roman" w:hAnsi="Times New Roman" w:cs="Times New Roman"/>
          <w:szCs w:val="21"/>
        </w:rPr>
      </w:pPr>
      <w:r w:rsidRPr="001662C8">
        <w:rPr>
          <w:rFonts w:ascii="Times New Roman" w:hAnsi="Times New Roman" w:cs="Times New Roman"/>
          <w:b/>
          <w:bCs/>
          <w:color w:val="EE0000"/>
          <w:sz w:val="24"/>
          <w:szCs w:val="28"/>
        </w:rPr>
        <w:t>sew</w:t>
      </w:r>
      <w:r w:rsidRPr="00832D03">
        <w:rPr>
          <w:rFonts w:ascii="Times New Roman" w:hAnsi="Times New Roman" w:cs="Times New Roman"/>
          <w:szCs w:val="21"/>
        </w:rPr>
        <w:t>：</w:t>
      </w:r>
      <w:r w:rsidRPr="00832D03">
        <w:rPr>
          <w:rFonts w:ascii="Times New Roman" w:hAnsi="Times New Roman" w:cs="Times New Roman"/>
          <w:szCs w:val="21"/>
        </w:rPr>
        <w:t>[s</w:t>
      </w:r>
      <w:r w:rsidRPr="00592C54">
        <w:rPr>
          <w:rFonts w:ascii="Times New Roman" w:hAnsi="Times New Roman" w:cs="Times New Roman"/>
          <w:szCs w:val="21"/>
        </w:rPr>
        <w:t>əʊ</w:t>
      </w:r>
      <w:r w:rsidRPr="00832D03">
        <w:rPr>
          <w:rFonts w:ascii="Times New Roman" w:hAnsi="Times New Roman" w:cs="Times New Roman"/>
          <w:szCs w:val="21"/>
        </w:rPr>
        <w:t xml:space="preserve">] </w:t>
      </w:r>
      <w:r w:rsidR="008A7DF0">
        <w:rPr>
          <w:rFonts w:ascii="Times New Roman" w:hAnsi="Times New Roman" w:cs="Times New Roman" w:hint="eastAsia"/>
          <w:szCs w:val="21"/>
        </w:rPr>
        <w:t>vt.</w:t>
      </w:r>
      <w:r w:rsidR="008A7DF0">
        <w:rPr>
          <w:rFonts w:ascii="Times New Roman" w:hAnsi="Times New Roman" w:cs="Times New Roman" w:hint="eastAsia"/>
          <w:szCs w:val="21"/>
        </w:rPr>
        <w:t>缝补，缝制，缝合</w:t>
      </w:r>
      <w:r w:rsidRPr="00832D03">
        <w:rPr>
          <w:rFonts w:ascii="Times New Roman" w:hAnsi="Times New Roman" w:cs="Times New Roman"/>
          <w:szCs w:val="21"/>
        </w:rPr>
        <w:t>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缝纫</w:t>
      </w:r>
      <w:r>
        <w:rPr>
          <w:rFonts w:ascii="Times New Roman" w:hAnsi="Times New Roman" w:cs="Times New Roman" w:hint="eastAsia"/>
          <w:szCs w:val="21"/>
        </w:rPr>
        <w:t>，做针线活</w:t>
      </w:r>
    </w:p>
    <w:p w14:paraId="41BDB764" w14:textId="77C98EC4" w:rsidR="00625D14" w:rsidRDefault="00625D14" w:rsidP="00B2666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【变】过去分词：</w:t>
      </w:r>
      <w:r>
        <w:rPr>
          <w:rFonts w:ascii="Times New Roman" w:eastAsia="宋体" w:hAnsi="Times New Roman" w:cs="Times New Roman" w:hint="eastAsia"/>
          <w:szCs w:val="21"/>
        </w:rPr>
        <w:t>sewn/sewed</w:t>
      </w:r>
    </w:p>
    <w:p w14:paraId="0CA4DE39" w14:textId="3FEF98FF" w:rsidR="00B2666C" w:rsidRPr="00776B23" w:rsidRDefault="00B2666C" w:rsidP="00B2666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sew</w:t>
      </w:r>
      <w:r>
        <w:rPr>
          <w:rFonts w:ascii="Times New Roman" w:eastAsia="宋体" w:hAnsi="Times New Roman" w:cs="Times New Roman"/>
          <w:szCs w:val="21"/>
        </w:rPr>
        <w:t xml:space="preserve"> clothes</w:t>
      </w:r>
      <w:r>
        <w:rPr>
          <w:rFonts w:ascii="Times New Roman" w:eastAsia="宋体" w:hAnsi="Times New Roman" w:cs="Times New Roman" w:hint="eastAsia"/>
          <w:szCs w:val="21"/>
        </w:rPr>
        <w:t>（缝衣服），</w:t>
      </w:r>
      <w:r>
        <w:rPr>
          <w:rFonts w:ascii="Times New Roman" w:eastAsia="宋体" w:hAnsi="Times New Roman" w:cs="Times New Roman" w:hint="eastAsia"/>
          <w:szCs w:val="21"/>
        </w:rPr>
        <w:t>sew</w:t>
      </w:r>
      <w:r>
        <w:rPr>
          <w:rFonts w:ascii="Times New Roman" w:eastAsia="宋体" w:hAnsi="Times New Roman" w:cs="Times New Roman"/>
          <w:szCs w:val="21"/>
        </w:rPr>
        <w:t xml:space="preserve"> a button on the clothes</w:t>
      </w:r>
      <w:r>
        <w:rPr>
          <w:rFonts w:ascii="Times New Roman" w:eastAsia="宋体" w:hAnsi="Times New Roman" w:cs="Times New Roman" w:hint="eastAsia"/>
          <w:szCs w:val="21"/>
        </w:rPr>
        <w:t>（在衣服上缝一粒扣子）</w:t>
      </w:r>
    </w:p>
    <w:p w14:paraId="791B7150" w14:textId="21674F97" w:rsidR="00FA6E93" w:rsidRPr="000E1A2E" w:rsidRDefault="00FA6E9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nect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连接，结合</w:t>
      </w:r>
      <w:bookmarkEnd w:id="189"/>
      <w:r w:rsidR="00B503DD">
        <w:rPr>
          <w:rFonts w:hint="eastAsia"/>
          <w:sz w:val="21"/>
          <w:szCs w:val="21"/>
        </w:rPr>
        <w:t>）</w:t>
      </w:r>
    </w:p>
    <w:p w14:paraId="2CD71342" w14:textId="59B50EDC" w:rsidR="00FA6E93" w:rsidRPr="00000847" w:rsidRDefault="00B125EF" w:rsidP="00FA6E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A6E93">
        <w:rPr>
          <w:rFonts w:ascii="Times New Roman" w:eastAsia="宋体" w:hAnsi="Times New Roman" w:cs="Times New Roman" w:hint="eastAsia"/>
          <w:szCs w:val="21"/>
        </w:rPr>
        <w:t>拉丁语</w:t>
      </w:r>
      <w:r w:rsidR="001F1C72">
        <w:rPr>
          <w:rFonts w:ascii="Times New Roman" w:eastAsia="宋体" w:hAnsi="Times New Roman" w:cs="Times New Roman" w:hint="eastAsia"/>
          <w:szCs w:val="21"/>
        </w:rPr>
        <w:t>。</w:t>
      </w:r>
    </w:p>
    <w:p w14:paraId="520A94EE" w14:textId="58EE7E34" w:rsidR="00FA6E93" w:rsidRPr="00832D03" w:rsidRDefault="00FA6E93" w:rsidP="00FA6E93">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connect</w:t>
      </w:r>
      <w:r w:rsidRPr="00832D03">
        <w:rPr>
          <w:rFonts w:ascii="Times New Roman" w:hAnsi="Times New Roman" w:cs="Times New Roman"/>
        </w:rPr>
        <w:t>：</w:t>
      </w:r>
      <w:r w:rsidRPr="00832D03">
        <w:rPr>
          <w:rFonts w:ascii="Times New Roman" w:hAnsi="Times New Roman" w:cs="Times New Roman"/>
          <w:szCs w:val="21"/>
        </w:rPr>
        <w:t>[</w:t>
      </w:r>
      <w:r w:rsidR="00AF0841" w:rsidRPr="00AF0841">
        <w:rPr>
          <w:rFonts w:ascii="Times New Roman" w:hAnsi="Times New Roman" w:cs="Times New Roman"/>
          <w:szCs w:val="21"/>
        </w:rPr>
        <w:t>kəˈnekt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连接；关联；结合</w:t>
      </w:r>
    </w:p>
    <w:p w14:paraId="026621BB" w14:textId="77777777" w:rsidR="001F1C72" w:rsidRDefault="005A0A55" w:rsidP="001F1C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A6E93">
        <w:rPr>
          <w:rFonts w:ascii="Times New Roman" w:hAnsi="Times New Roman" w:cs="Times New Roman" w:hint="eastAsia"/>
          <w:szCs w:val="21"/>
        </w:rPr>
        <w:t>con</w:t>
      </w:r>
      <w:r w:rsidR="00FA6E93">
        <w:rPr>
          <w:rFonts w:ascii="Times New Roman" w:hAnsi="Times New Roman" w:cs="Times New Roman" w:hint="eastAsia"/>
          <w:szCs w:val="21"/>
        </w:rPr>
        <w:t>（一起）</w:t>
      </w:r>
      <w:r w:rsidR="00FA6E93">
        <w:rPr>
          <w:rFonts w:ascii="Times New Roman" w:hAnsi="Times New Roman" w:cs="Times New Roman" w:hint="eastAsia"/>
          <w:szCs w:val="21"/>
        </w:rPr>
        <w:t>+nect</w:t>
      </w:r>
      <w:r w:rsidR="00FA6E93">
        <w:rPr>
          <w:rFonts w:ascii="Times New Roman" w:hAnsi="Times New Roman" w:cs="Times New Roman" w:hint="eastAsia"/>
          <w:szCs w:val="21"/>
        </w:rPr>
        <w:t>（结合）→结合到一起→连接</w:t>
      </w:r>
    </w:p>
    <w:p w14:paraId="567D9126" w14:textId="7188830D" w:rsidR="00FA6E93" w:rsidRPr="00832D03" w:rsidRDefault="001F1C72" w:rsidP="001F1C7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A6E93" w:rsidRPr="00832D03">
        <w:rPr>
          <w:rFonts w:ascii="Times New Roman" w:hAnsi="Times New Roman" w:cs="Times New Roman"/>
        </w:rPr>
        <w:t>connection</w:t>
      </w:r>
      <w:r w:rsidR="00FA6E93" w:rsidRPr="00832D03">
        <w:rPr>
          <w:rFonts w:ascii="Times New Roman" w:hAnsi="Times New Roman" w:cs="Times New Roman"/>
        </w:rPr>
        <w:t>：</w:t>
      </w:r>
      <w:r w:rsidR="00FA6E93" w:rsidRPr="00832D03">
        <w:rPr>
          <w:rFonts w:ascii="Times New Roman" w:hAnsi="Times New Roman" w:cs="Times New Roman"/>
          <w:szCs w:val="21"/>
        </w:rPr>
        <w:t>[</w:t>
      </w:r>
      <w:r w:rsidR="00AF0841" w:rsidRPr="00AF0841">
        <w:rPr>
          <w:rFonts w:ascii="Times New Roman" w:hAnsi="Times New Roman" w:cs="Times New Roman"/>
          <w:szCs w:val="21"/>
        </w:rPr>
        <w:t>kəˈnekʃn</w:t>
      </w:r>
      <w:r w:rsidR="00FA6E93">
        <w:rPr>
          <w:rFonts w:ascii="Times New Roman" w:hAnsi="Times New Roman" w:cs="Times New Roman"/>
          <w:szCs w:val="21"/>
        </w:rPr>
        <w:t>] n.</w:t>
      </w:r>
      <w:r w:rsidR="00FA6E93" w:rsidRPr="00832D03">
        <w:rPr>
          <w:rFonts w:ascii="Times New Roman" w:hAnsi="Times New Roman" w:cs="Times New Roman"/>
          <w:szCs w:val="21"/>
        </w:rPr>
        <w:t>连接；关系；人脉；连接件</w:t>
      </w:r>
    </w:p>
    <w:p w14:paraId="00C579F9" w14:textId="13650649" w:rsidR="009E14A8" w:rsidRPr="000E1A2E" w:rsidRDefault="009E14A8" w:rsidP="00476596">
      <w:pPr>
        <w:pStyle w:val="2"/>
        <w:numPr>
          <w:ilvl w:val="0"/>
          <w:numId w:val="11"/>
        </w:numPr>
        <w:spacing w:before="0" w:after="0" w:line="480" w:lineRule="auto"/>
        <w:rPr>
          <w:sz w:val="21"/>
          <w:szCs w:val="21"/>
        </w:rPr>
      </w:pPr>
      <w:bookmarkStart w:id="191" w:name="_Toc504321881"/>
      <w:r w:rsidRPr="00837E8A">
        <w:rPr>
          <w:rFonts w:ascii="Times New Roman" w:eastAsiaTheme="minorEastAsia" w:hAnsi="Times New Roman" w:hint="eastAsia"/>
          <w:color w:val="EE0000"/>
          <w:sz w:val="24"/>
          <w:szCs w:val="24"/>
        </w:rPr>
        <w:t>ser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加入，串起来</w:t>
      </w:r>
      <w:r w:rsidR="006B0B6B" w:rsidRPr="000E1A2E">
        <w:rPr>
          <w:rFonts w:hint="eastAsia"/>
          <w:sz w:val="21"/>
          <w:szCs w:val="21"/>
        </w:rPr>
        <w:t>，排成一行</w:t>
      </w:r>
      <w:bookmarkEnd w:id="191"/>
      <w:r w:rsidR="00B503DD">
        <w:rPr>
          <w:rFonts w:hint="eastAsia"/>
          <w:sz w:val="21"/>
          <w:szCs w:val="21"/>
        </w:rPr>
        <w:t>）</w:t>
      </w:r>
    </w:p>
    <w:p w14:paraId="32E50838" w14:textId="71B5C892" w:rsidR="009E14A8" w:rsidRDefault="00B125E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sidRPr="0021261A">
        <w:rPr>
          <w:rFonts w:ascii="Times New Roman" w:eastAsia="宋体" w:hAnsi="Times New Roman" w:cs="Times New Roman" w:hint="eastAsia"/>
          <w:szCs w:val="21"/>
        </w:rPr>
        <w:t>拉丁语</w:t>
      </w:r>
      <w:r w:rsidR="001F1C72">
        <w:rPr>
          <w:rFonts w:ascii="Times New Roman" w:eastAsia="宋体" w:hAnsi="Times New Roman" w:cs="Times New Roman" w:hint="eastAsia"/>
          <w:szCs w:val="21"/>
        </w:rPr>
        <w:t>。</w:t>
      </w:r>
    </w:p>
    <w:p w14:paraId="5608DE09" w14:textId="06A055C1" w:rsidR="001F1C72" w:rsidRDefault="001F1C72"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sor-</w:t>
      </w:r>
      <w:r>
        <w:rPr>
          <w:rFonts w:ascii="Times New Roman" w:eastAsia="宋体" w:hAnsi="Times New Roman" w:cs="Times New Roman" w:hint="eastAsia"/>
          <w:szCs w:val="21"/>
        </w:rPr>
        <w:t>（音变）。</w:t>
      </w:r>
    </w:p>
    <w:p w14:paraId="04983A2D" w14:textId="56E15FCB"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desert</w:t>
      </w:r>
      <w:r w:rsidRPr="000B42F5">
        <w:rPr>
          <w:rFonts w:ascii="Times New Roman" w:cs="Times New Roman"/>
        </w:rPr>
        <w:t>：</w:t>
      </w:r>
      <w:r w:rsidRPr="000B42F5">
        <w:rPr>
          <w:rFonts w:ascii="Times New Roman" w:eastAsia="宋体" w:hAnsi="Times New Roman" w:cs="Times New Roman"/>
          <w:szCs w:val="21"/>
        </w:rPr>
        <w:t>[</w:t>
      </w:r>
      <w:r w:rsidR="00ED3A5A" w:rsidRPr="00ED3A5A">
        <w:rPr>
          <w:rFonts w:ascii="Times New Roman" w:eastAsia="宋体" w:hAnsi="Times New Roman" w:cs="Times New Roman"/>
          <w:szCs w:val="21"/>
        </w:rPr>
        <w:t>(v.) dɪ'zɜːt; (n.) 'dezət</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放弃，</w:t>
      </w:r>
      <w:r w:rsidR="00ED3A5A">
        <w:rPr>
          <w:rFonts w:ascii="Times New Roman" w:eastAsia="宋体" w:hAnsi="Times New Roman" w:cs="Times New Roman" w:hint="eastAsia"/>
          <w:szCs w:val="21"/>
        </w:rPr>
        <w:t>舍弃，抛弃，</w:t>
      </w:r>
      <w:r w:rsidRPr="000B42F5">
        <w:rPr>
          <w:rFonts w:ascii="Times New Roman" w:eastAsia="宋体" w:hAnsi="Times New Roman" w:cs="Times New Roman"/>
          <w:szCs w:val="21"/>
        </w:rPr>
        <w:t>遗弃</w:t>
      </w:r>
      <w:r w:rsidRPr="000B42F5">
        <w:rPr>
          <w:rFonts w:ascii="Times New Roman" w:eastAsia="宋体" w:hAnsi="Times New Roman" w:cs="Times New Roman"/>
          <w:szCs w:val="21"/>
        </w:rPr>
        <w:t>adj.</w:t>
      </w:r>
      <w:r w:rsidRPr="000B42F5">
        <w:rPr>
          <w:rFonts w:ascii="Times New Roman" w:eastAsia="宋体" w:hAnsi="Times New Roman" w:cs="Times New Roman"/>
          <w:szCs w:val="21"/>
        </w:rPr>
        <w:t>荒凉的，沙漠的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沙漠</w:t>
      </w:r>
    </w:p>
    <w:p w14:paraId="5EFC797B" w14:textId="0B29C916"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de</w:t>
      </w:r>
      <w:r w:rsidR="009E14A8">
        <w:rPr>
          <w:rFonts w:ascii="Times New Roman" w:eastAsia="宋体" w:hAnsi="Times New Roman" w:cs="Times New Roman" w:hint="eastAsia"/>
          <w:szCs w:val="21"/>
        </w:rPr>
        <w:t>（反义）</w:t>
      </w:r>
      <w:r w:rsidR="009E14A8">
        <w:rPr>
          <w:rFonts w:ascii="Times New Roman" w:eastAsia="宋体" w:hAnsi="Times New Roman" w:cs="Times New Roman" w:hint="eastAsia"/>
          <w:szCs w:val="21"/>
        </w:rPr>
        <w:t>+sert</w:t>
      </w:r>
      <w:r w:rsidR="009E14A8">
        <w:rPr>
          <w:rFonts w:ascii="Times New Roman" w:eastAsia="宋体" w:hAnsi="Times New Roman" w:cs="Times New Roman" w:hint="eastAsia"/>
          <w:szCs w:val="21"/>
        </w:rPr>
        <w:t>加入</w:t>
      </w:r>
      <w:r w:rsidR="006B0B6B">
        <w:rPr>
          <w:rFonts w:ascii="Times New Roman" w:eastAsia="宋体" w:hAnsi="Times New Roman" w:cs="Times New Roman" w:hint="eastAsia"/>
          <w:szCs w:val="21"/>
        </w:rPr>
        <w:t>，串起来</w:t>
      </w:r>
      <w:r w:rsidR="009E14A8">
        <w:rPr>
          <w:rFonts w:ascii="Times New Roman" w:eastAsia="宋体" w:hAnsi="Times New Roman" w:cs="Times New Roman" w:hint="eastAsia"/>
          <w:szCs w:val="21"/>
        </w:rPr>
        <w:t>）</w:t>
      </w:r>
      <w:r w:rsidR="0005623F">
        <w:rPr>
          <w:rFonts w:ascii="Times New Roman" w:eastAsia="宋体" w:hAnsi="Times New Roman" w:cs="Times New Roman" w:hint="eastAsia"/>
          <w:szCs w:val="21"/>
        </w:rPr>
        <w:t>+t</w:t>
      </w:r>
      <w:r w:rsidR="0005623F">
        <w:rPr>
          <w:rFonts w:ascii="Times New Roman" w:eastAsia="宋体" w:hAnsi="Times New Roman" w:cs="Times New Roman" w:hint="eastAsia"/>
          <w:szCs w:val="21"/>
        </w:rPr>
        <w:t>（动词过去分词后缀，等于</w:t>
      </w:r>
      <w:r w:rsidR="0005623F">
        <w:rPr>
          <w:rFonts w:ascii="Times New Roman" w:eastAsia="宋体" w:hAnsi="Times New Roman" w:cs="Times New Roman" w:hint="eastAsia"/>
          <w:szCs w:val="21"/>
        </w:rPr>
        <w:t>ed</w:t>
      </w:r>
      <w:r w:rsidR="0005623F">
        <w:rPr>
          <w:rFonts w:ascii="Times New Roman" w:eastAsia="宋体" w:hAnsi="Times New Roman" w:cs="Times New Roman" w:hint="eastAsia"/>
          <w:szCs w:val="21"/>
        </w:rPr>
        <w:t>，在此除了构成动词外，还可以构成形容词和名词表示动作完成后的状态和结果）</w:t>
      </w:r>
      <w:r w:rsidR="009E14A8">
        <w:rPr>
          <w:rFonts w:ascii="Times New Roman" w:eastAsia="宋体" w:hAnsi="Times New Roman" w:cs="Times New Roman" w:hint="eastAsia"/>
          <w:szCs w:val="21"/>
        </w:rPr>
        <w:t>→</w:t>
      </w:r>
      <w:r w:rsidR="006B0B6B">
        <w:rPr>
          <w:rFonts w:ascii="Times New Roman" w:eastAsia="宋体" w:hAnsi="Times New Roman" w:cs="Times New Roman" w:hint="eastAsia"/>
          <w:szCs w:val="21"/>
        </w:rPr>
        <w:t>从行列中逐出</w:t>
      </w:r>
      <w:r w:rsidR="009E14A8">
        <w:rPr>
          <w:rFonts w:ascii="Times New Roman" w:eastAsia="宋体" w:hAnsi="Times New Roman" w:cs="Times New Roman" w:hint="eastAsia"/>
          <w:szCs w:val="21"/>
        </w:rPr>
        <w:t>→放弃，</w:t>
      </w:r>
      <w:r w:rsidR="009E14A8">
        <w:rPr>
          <w:rFonts w:ascii="Times New Roman" w:eastAsia="宋体" w:hAnsi="Times New Roman" w:cs="Times New Roman" w:hint="eastAsia"/>
          <w:szCs w:val="21"/>
        </w:rPr>
        <w:lastRenderedPageBreak/>
        <w:t>遗弃</w:t>
      </w:r>
      <w:r w:rsidR="0005623F">
        <w:rPr>
          <w:rFonts w:ascii="Times New Roman" w:eastAsia="宋体" w:hAnsi="Times New Roman" w:cs="Times New Roman" w:hint="eastAsia"/>
          <w:szCs w:val="21"/>
        </w:rPr>
        <w:t>；</w:t>
      </w:r>
      <w:r w:rsidR="00E40E78">
        <w:rPr>
          <w:rFonts w:ascii="Times New Roman" w:eastAsia="宋体" w:hAnsi="Times New Roman" w:cs="Times New Roman" w:hint="eastAsia"/>
          <w:szCs w:val="21"/>
        </w:rPr>
        <w:t>被遗弃的，荒凉的</w:t>
      </w:r>
      <w:r w:rsidR="0005623F">
        <w:rPr>
          <w:rFonts w:ascii="Times New Roman" w:eastAsia="宋体" w:hAnsi="Times New Roman" w:cs="Times New Roman" w:hint="eastAsia"/>
          <w:szCs w:val="21"/>
        </w:rPr>
        <w:t>；</w:t>
      </w:r>
      <w:r w:rsidR="00E40E78">
        <w:rPr>
          <w:rFonts w:ascii="Times New Roman" w:eastAsia="宋体" w:hAnsi="Times New Roman" w:cs="Times New Roman" w:hint="eastAsia"/>
          <w:szCs w:val="21"/>
        </w:rPr>
        <w:t>沙漠</w:t>
      </w:r>
    </w:p>
    <w:p w14:paraId="440E01C4" w14:textId="77777777" w:rsidR="00625D14" w:rsidRDefault="00625D14" w:rsidP="00625D1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desert</w:t>
      </w:r>
      <w:r>
        <w:rPr>
          <w:rFonts w:ascii="Times New Roman" w:eastAsia="宋体" w:hAnsi="Times New Roman" w:cs="Times New Roman"/>
          <w:szCs w:val="21"/>
        </w:rPr>
        <w:t xml:space="preserve"> </w:t>
      </w:r>
      <w:r>
        <w:rPr>
          <w:rFonts w:ascii="Times New Roman" w:eastAsia="宋体" w:hAnsi="Times New Roman" w:cs="Times New Roman" w:hint="eastAsia"/>
          <w:szCs w:val="21"/>
        </w:rPr>
        <w:t>their</w:t>
      </w:r>
      <w:r>
        <w:rPr>
          <w:rFonts w:ascii="Times New Roman" w:eastAsia="宋体" w:hAnsi="Times New Roman" w:cs="Times New Roman"/>
          <w:szCs w:val="21"/>
        </w:rPr>
        <w:t xml:space="preserve"> </w:t>
      </w:r>
      <w:r>
        <w:rPr>
          <w:rFonts w:ascii="Times New Roman" w:eastAsia="宋体" w:hAnsi="Times New Roman" w:cs="Times New Roman" w:hint="eastAsia"/>
          <w:szCs w:val="21"/>
        </w:rPr>
        <w:t>fields</w:t>
      </w:r>
      <w:r>
        <w:rPr>
          <w:rFonts w:ascii="Times New Roman" w:eastAsia="宋体" w:hAnsi="Times New Roman" w:cs="Times New Roman" w:hint="eastAsia"/>
          <w:szCs w:val="21"/>
        </w:rPr>
        <w:t>（舍弃了他们的田地），</w:t>
      </w:r>
      <w:r>
        <w:rPr>
          <w:rFonts w:ascii="Times New Roman" w:eastAsia="宋体" w:hAnsi="Times New Roman" w:cs="Times New Roman" w:hint="eastAsia"/>
          <w:szCs w:val="21"/>
        </w:rPr>
        <w:t>desert</w:t>
      </w:r>
      <w:r>
        <w:rPr>
          <w:rFonts w:ascii="Times New Roman" w:eastAsia="宋体" w:hAnsi="Times New Roman" w:cs="Times New Roman"/>
          <w:szCs w:val="21"/>
        </w:rPr>
        <w:t xml:space="preserve"> </w:t>
      </w:r>
      <w:r>
        <w:rPr>
          <w:rFonts w:ascii="Times New Roman" w:eastAsia="宋体" w:hAnsi="Times New Roman" w:cs="Times New Roman" w:hint="eastAsia"/>
          <w:szCs w:val="21"/>
        </w:rPr>
        <w:t>sb</w:t>
      </w:r>
      <w:r>
        <w:rPr>
          <w:rFonts w:ascii="Times New Roman" w:eastAsia="宋体" w:hAnsi="Times New Roman" w:cs="Times New Roman" w:hint="eastAsia"/>
          <w:szCs w:val="21"/>
        </w:rPr>
        <w:t>（遗弃某人），</w:t>
      </w:r>
      <w:r>
        <w:rPr>
          <w:rFonts w:ascii="Times New Roman" w:eastAsia="宋体" w:hAnsi="Times New Roman" w:cs="Times New Roman" w:hint="eastAsia"/>
          <w:szCs w:val="21"/>
        </w:rPr>
        <w:t>desert</w:t>
      </w:r>
      <w:r>
        <w:rPr>
          <w:rFonts w:ascii="Times New Roman" w:eastAsia="宋体" w:hAnsi="Times New Roman" w:cs="Times New Roman"/>
          <w:szCs w:val="21"/>
        </w:rPr>
        <w:t xml:space="preserve"> a cause</w:t>
      </w:r>
      <w:r>
        <w:rPr>
          <w:rFonts w:ascii="Times New Roman" w:eastAsia="宋体" w:hAnsi="Times New Roman" w:cs="Times New Roman" w:hint="eastAsia"/>
          <w:szCs w:val="21"/>
        </w:rPr>
        <w:t>（背弃事业），</w:t>
      </w:r>
      <w:r>
        <w:rPr>
          <w:rFonts w:ascii="Times New Roman" w:eastAsia="宋体" w:hAnsi="Times New Roman" w:cs="Times New Roman" w:hint="eastAsia"/>
          <w:szCs w:val="21"/>
        </w:rPr>
        <w:t>desert</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army</w:t>
      </w:r>
      <w:r>
        <w:rPr>
          <w:rFonts w:ascii="Times New Roman" w:eastAsia="宋体" w:hAnsi="Times New Roman" w:cs="Times New Roman" w:hint="eastAsia"/>
          <w:szCs w:val="21"/>
        </w:rPr>
        <w:t>（当逃兵），</w:t>
      </w:r>
      <w:r>
        <w:rPr>
          <w:rFonts w:ascii="Times New Roman" w:eastAsia="宋体" w:hAnsi="Times New Roman" w:cs="Times New Roman" w:hint="eastAsia"/>
          <w:szCs w:val="21"/>
        </w:rPr>
        <w:t>desert</w:t>
      </w:r>
      <w:r>
        <w:rPr>
          <w:rFonts w:ascii="Times New Roman" w:eastAsia="宋体" w:hAnsi="Times New Roman" w:cs="Times New Roman"/>
          <w:szCs w:val="21"/>
        </w:rPr>
        <w:t xml:space="preserve"> </w:t>
      </w:r>
      <w:r>
        <w:rPr>
          <w:rFonts w:ascii="Times New Roman" w:eastAsia="宋体" w:hAnsi="Times New Roman" w:cs="Times New Roman" w:hint="eastAsia"/>
          <w:szCs w:val="21"/>
        </w:rPr>
        <w:t>island</w:t>
      </w:r>
      <w:r>
        <w:rPr>
          <w:rFonts w:ascii="Times New Roman" w:eastAsia="宋体" w:hAnsi="Times New Roman" w:cs="Times New Roman" w:hint="eastAsia"/>
          <w:szCs w:val="21"/>
        </w:rPr>
        <w:t>（荒岛）</w:t>
      </w:r>
    </w:p>
    <w:bookmarkEnd w:id="190"/>
    <w:p w14:paraId="798512A7" w14:textId="3513ED73" w:rsidR="00631FC8" w:rsidRPr="00832D03" w:rsidRDefault="00631FC8" w:rsidP="00631FC8">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sort</w:t>
      </w:r>
      <w:r w:rsidRPr="00832D03">
        <w:rPr>
          <w:rFonts w:ascii="Times New Roman" w:hAnsi="Times New Roman" w:cs="Times New Roman"/>
        </w:rPr>
        <w:t>：</w:t>
      </w:r>
      <w:r w:rsidRPr="00832D03">
        <w:rPr>
          <w:rFonts w:ascii="Times New Roman" w:hAnsi="Times New Roman" w:cs="Times New Roman"/>
        </w:rPr>
        <w:t>[</w:t>
      </w:r>
      <w:r w:rsidRPr="00AF0841">
        <w:rPr>
          <w:rFonts w:ascii="Times New Roman" w:hAnsi="Times New Roman" w:cs="Times New Roman"/>
        </w:rPr>
        <w:t>sɔːt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种类</w:t>
      </w:r>
      <w:r w:rsidRPr="00832D03">
        <w:rPr>
          <w:rFonts w:ascii="Times New Roman" w:hAnsi="Times New Roman" w:cs="Times New Roman"/>
        </w:rPr>
        <w:t>v</w:t>
      </w:r>
      <w:r w:rsidR="00F67D1C">
        <w:rPr>
          <w:rFonts w:ascii="Times New Roman" w:hAnsi="Times New Roman" w:cs="Times New Roman"/>
        </w:rPr>
        <w:t>.</w:t>
      </w:r>
      <w:r>
        <w:rPr>
          <w:rFonts w:ascii="Times New Roman" w:hAnsi="Times New Roman" w:cs="Times New Roman" w:hint="eastAsia"/>
        </w:rPr>
        <w:t>整理，</w:t>
      </w:r>
      <w:r w:rsidRPr="00832D03">
        <w:rPr>
          <w:rFonts w:ascii="Times New Roman" w:hAnsi="Times New Roman" w:cs="Times New Roman"/>
        </w:rPr>
        <w:t>分类</w:t>
      </w:r>
      <w:r>
        <w:rPr>
          <w:rFonts w:ascii="Times New Roman" w:hAnsi="Times New Roman" w:cs="Times New Roman" w:hint="eastAsia"/>
        </w:rPr>
        <w:t>，妥善处理</w:t>
      </w:r>
    </w:p>
    <w:p w14:paraId="5F602B56" w14:textId="64E49C04" w:rsidR="0005623F" w:rsidRDefault="0005623F" w:rsidP="00631FC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sor</w:t>
      </w:r>
      <w:r>
        <w:rPr>
          <w:rFonts w:ascii="Times New Roman" w:eastAsia="宋体" w:hAnsi="Times New Roman" w:cs="Times New Roman" w:hint="eastAsia"/>
          <w:szCs w:val="21"/>
        </w:rPr>
        <w:t>（</w:t>
      </w:r>
      <w:r>
        <w:rPr>
          <w:rFonts w:ascii="Times New Roman" w:eastAsia="宋体" w:hAnsi="Times New Roman" w:cs="Times New Roman" w:hint="eastAsia"/>
          <w:szCs w:val="21"/>
        </w:rPr>
        <w:t>=ser-</w:t>
      </w:r>
      <w:r>
        <w:rPr>
          <w:rFonts w:ascii="Times New Roman" w:eastAsia="宋体" w:hAnsi="Times New Roman" w:cs="Times New Roman" w:hint="eastAsia"/>
          <w:szCs w:val="21"/>
        </w:rPr>
        <w:t>，</w:t>
      </w:r>
      <w:r w:rsidRPr="001F1C72">
        <w:rPr>
          <w:rFonts w:ascii="Times New Roman" w:eastAsia="宋体" w:hAnsi="Times New Roman" w:cs="Times New Roman" w:hint="eastAsia"/>
          <w:szCs w:val="21"/>
        </w:rPr>
        <w:t>串起来，排成一行</w:t>
      </w:r>
      <w:r>
        <w:rPr>
          <w:rFonts w:ascii="Times New Roman" w:eastAsia="宋体" w:hAnsi="Times New Roman" w:cs="Times New Roman" w:hint="eastAsia"/>
          <w:szCs w:val="21"/>
        </w:rPr>
        <w:t>）</w:t>
      </w:r>
      <w:r>
        <w:rPr>
          <w:rFonts w:ascii="Times New Roman" w:eastAsia="宋体" w:hAnsi="Times New Roman" w:cs="Times New Roman" w:hint="eastAsia"/>
          <w:szCs w:val="21"/>
        </w:rPr>
        <w:t>+t</w:t>
      </w:r>
      <w:r>
        <w:rPr>
          <w:rFonts w:ascii="Times New Roman" w:eastAsia="宋体" w:hAnsi="Times New Roman" w:cs="Times New Roman" w:hint="eastAsia"/>
          <w:szCs w:val="21"/>
        </w:rPr>
        <w:t>（动词过去分词后缀，等于</w:t>
      </w:r>
      <w:r>
        <w:rPr>
          <w:rFonts w:ascii="Times New Roman" w:eastAsia="宋体" w:hAnsi="Times New Roman" w:cs="Times New Roman" w:hint="eastAsia"/>
          <w:szCs w:val="21"/>
        </w:rPr>
        <w:t>ed</w:t>
      </w:r>
      <w:r>
        <w:rPr>
          <w:rFonts w:ascii="Times New Roman" w:eastAsia="宋体" w:hAnsi="Times New Roman" w:cs="Times New Roman" w:hint="eastAsia"/>
          <w:szCs w:val="21"/>
        </w:rPr>
        <w:t>，在此除了构成动词外，还可以构成名词表示动作完成后的结果）→排成一行→</w:t>
      </w:r>
      <w:r>
        <w:rPr>
          <w:rFonts w:ascii="Times New Roman" w:hAnsi="Times New Roman" w:cs="Times New Roman" w:hint="eastAsia"/>
        </w:rPr>
        <w:t>整理，</w:t>
      </w:r>
      <w:r w:rsidRPr="00832D03">
        <w:rPr>
          <w:rFonts w:ascii="Times New Roman" w:hAnsi="Times New Roman" w:cs="Times New Roman"/>
        </w:rPr>
        <w:t>分类</w:t>
      </w:r>
      <w:r>
        <w:rPr>
          <w:rFonts w:ascii="Times New Roman" w:hAnsi="Times New Roman" w:cs="Times New Roman" w:hint="eastAsia"/>
        </w:rPr>
        <w:t>，妥善处理；种类（分类的结果）</w:t>
      </w:r>
    </w:p>
    <w:p w14:paraId="2FC7ADDE" w14:textId="77777777" w:rsidR="00631FC8" w:rsidRPr="00C12EF0" w:rsidRDefault="00631FC8" w:rsidP="00631FC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6B0B6B">
        <w:rPr>
          <w:rFonts w:ascii="Times New Roman" w:eastAsia="宋体" w:hAnsi="Times New Roman" w:cs="Times New Roman"/>
          <w:szCs w:val="21"/>
        </w:rPr>
        <w:t>What sort of music do you like?</w:t>
      </w:r>
      <w:r>
        <w:rPr>
          <w:rFonts w:ascii="Times New Roman" w:eastAsia="宋体" w:hAnsi="Times New Roman" w:cs="Times New Roman" w:hint="eastAsia"/>
          <w:szCs w:val="21"/>
        </w:rPr>
        <w:t>你喜欢哪种音乐。</w:t>
      </w:r>
      <w:r>
        <w:rPr>
          <w:rFonts w:ascii="Times New Roman" w:eastAsia="宋体" w:hAnsi="Times New Roman" w:cs="Times New Roman" w:hint="eastAsia"/>
          <w:szCs w:val="21"/>
        </w:rPr>
        <w:t>sort</w:t>
      </w:r>
      <w:r>
        <w:rPr>
          <w:rFonts w:ascii="Times New Roman" w:eastAsia="宋体" w:hAnsi="Times New Roman" w:cs="Times New Roman"/>
          <w:szCs w:val="21"/>
        </w:rPr>
        <w:t xml:space="preserve"> the mail</w:t>
      </w:r>
      <w:r>
        <w:rPr>
          <w:rFonts w:ascii="Times New Roman" w:eastAsia="宋体" w:hAnsi="Times New Roman" w:cs="Times New Roman" w:hint="eastAsia"/>
          <w:szCs w:val="21"/>
        </w:rPr>
        <w:t>（整理邮件），</w:t>
      </w:r>
      <w:r>
        <w:rPr>
          <w:rFonts w:ascii="Times New Roman" w:eastAsia="宋体" w:hAnsi="Times New Roman" w:cs="Times New Roman" w:hint="eastAsia"/>
          <w:szCs w:val="21"/>
        </w:rPr>
        <w:t>It</w:t>
      </w:r>
      <w:r>
        <w:rPr>
          <w:rFonts w:ascii="Times New Roman" w:eastAsia="宋体" w:hAnsi="Times New Roman" w:cs="Times New Roman"/>
          <w:szCs w:val="21"/>
        </w:rPr>
        <w:t>’</w:t>
      </w:r>
      <w:r>
        <w:rPr>
          <w:rFonts w:ascii="Times New Roman" w:eastAsia="宋体" w:hAnsi="Times New Roman" w:cs="Times New Roman" w:hint="eastAsia"/>
          <w:szCs w:val="21"/>
        </w:rPr>
        <w:t>s</w:t>
      </w:r>
      <w:r>
        <w:rPr>
          <w:rFonts w:ascii="Times New Roman" w:eastAsia="宋体" w:hAnsi="Times New Roman" w:cs="Times New Roman"/>
          <w:szCs w:val="21"/>
        </w:rPr>
        <w:t xml:space="preserve"> </w:t>
      </w:r>
      <w:r>
        <w:rPr>
          <w:rFonts w:ascii="Times New Roman" w:eastAsia="宋体" w:hAnsi="Times New Roman" w:cs="Times New Roman" w:hint="eastAsia"/>
          <w:szCs w:val="21"/>
        </w:rPr>
        <w:t>all</w:t>
      </w:r>
      <w:r>
        <w:rPr>
          <w:rFonts w:ascii="Times New Roman" w:eastAsia="宋体" w:hAnsi="Times New Roman" w:cs="Times New Roman"/>
          <w:szCs w:val="21"/>
        </w:rPr>
        <w:t xml:space="preserve"> </w:t>
      </w:r>
      <w:r>
        <w:rPr>
          <w:rFonts w:ascii="Times New Roman" w:eastAsia="宋体" w:hAnsi="Times New Roman" w:cs="Times New Roman" w:hint="eastAsia"/>
          <w:szCs w:val="21"/>
        </w:rPr>
        <w:t>sorted.</w:t>
      </w:r>
      <w:r>
        <w:rPr>
          <w:rFonts w:ascii="Times New Roman" w:eastAsia="宋体" w:hAnsi="Times New Roman" w:cs="Times New Roman" w:hint="eastAsia"/>
          <w:szCs w:val="21"/>
        </w:rPr>
        <w:t>一切都办妥了。</w:t>
      </w:r>
      <w:r>
        <w:rPr>
          <w:rFonts w:ascii="Times New Roman" w:eastAsia="宋体" w:hAnsi="Times New Roman" w:cs="Times New Roman" w:hint="eastAsia"/>
          <w:szCs w:val="21"/>
        </w:rPr>
        <w:t>sort</w:t>
      </w:r>
      <w:r>
        <w:rPr>
          <w:rFonts w:ascii="Times New Roman" w:eastAsia="宋体" w:hAnsi="Times New Roman" w:cs="Times New Roman"/>
          <w:szCs w:val="21"/>
        </w:rPr>
        <w:t xml:space="preserve"> </w:t>
      </w:r>
      <w:r>
        <w:rPr>
          <w:rFonts w:ascii="Times New Roman" w:eastAsia="宋体" w:hAnsi="Times New Roman" w:cs="Times New Roman" w:hint="eastAsia"/>
          <w:szCs w:val="21"/>
        </w:rPr>
        <w:t>of</w:t>
      </w:r>
      <w:r>
        <w:rPr>
          <w:rFonts w:ascii="Times New Roman" w:eastAsia="宋体" w:hAnsi="Times New Roman" w:cs="Times New Roman" w:hint="eastAsia"/>
          <w:szCs w:val="21"/>
        </w:rPr>
        <w:t>（有几分，有那么一点）。</w:t>
      </w:r>
    </w:p>
    <w:p w14:paraId="2663FDA7" w14:textId="1C827438" w:rsidR="00411D32" w:rsidRPr="007B1C82" w:rsidRDefault="00044044" w:rsidP="007B1C82">
      <w:pPr>
        <w:pStyle w:val="1"/>
        <w:numPr>
          <w:ilvl w:val="0"/>
          <w:numId w:val="24"/>
        </w:numPr>
        <w:spacing w:line="360" w:lineRule="auto"/>
        <w:jc w:val="center"/>
        <w:rPr>
          <w:b w:val="0"/>
          <w:sz w:val="28"/>
          <w:szCs w:val="28"/>
        </w:rPr>
      </w:pPr>
      <w:r>
        <w:rPr>
          <w:rFonts w:hint="eastAsia"/>
          <w:b w:val="0"/>
          <w:sz w:val="28"/>
          <w:szCs w:val="28"/>
        </w:rPr>
        <w:t>分开</w:t>
      </w:r>
    </w:p>
    <w:p w14:paraId="4BA2F872" w14:textId="77777777" w:rsidR="009D4042" w:rsidRDefault="009D4042" w:rsidP="009D4042">
      <w:pPr>
        <w:pStyle w:val="ac"/>
        <w:numPr>
          <w:ilvl w:val="0"/>
          <w:numId w:val="8"/>
        </w:numPr>
        <w:spacing w:line="480" w:lineRule="auto"/>
        <w:ind w:firstLineChars="0"/>
        <w:rPr>
          <w:rFonts w:ascii="Times New Roman" w:hAnsi="Times New Roman" w:cs="Times New Roman"/>
          <w:szCs w:val="21"/>
        </w:rPr>
      </w:pPr>
      <w:r w:rsidRPr="0036534C">
        <w:rPr>
          <w:rFonts w:ascii="Times New Roman" w:hAnsi="Times New Roman" w:cs="Times New Roman"/>
          <w:b/>
          <w:bCs/>
          <w:color w:val="EE0000"/>
          <w:sz w:val="24"/>
          <w:szCs w:val="28"/>
        </w:rPr>
        <w:t>open</w:t>
      </w:r>
      <w:r w:rsidRPr="00832D03">
        <w:rPr>
          <w:rFonts w:ascii="Times New Roman" w:hAnsi="Times New Roman" w:cs="Times New Roman"/>
          <w:szCs w:val="21"/>
        </w:rPr>
        <w:t>：</w:t>
      </w:r>
      <w:r w:rsidRPr="00832D03">
        <w:rPr>
          <w:rFonts w:ascii="Times New Roman" w:hAnsi="Times New Roman" w:cs="Times New Roman"/>
          <w:szCs w:val="21"/>
        </w:rPr>
        <w:t>['</w:t>
      </w:r>
      <w:r w:rsidRPr="00D264A1">
        <w:rPr>
          <w:rFonts w:ascii="Times New Roman" w:hAnsi="Times New Roman" w:cs="Times New Roman"/>
          <w:szCs w:val="21"/>
        </w:rPr>
        <w:t>əʊpən</w:t>
      </w:r>
      <w:r w:rsidRPr="00832D03">
        <w:rPr>
          <w:rFonts w:ascii="Times New Roman" w:hAnsi="Times New Roman" w:cs="Times New Roman"/>
          <w:szCs w:val="21"/>
        </w:rPr>
        <w:t>] v.</w:t>
      </w:r>
      <w:r w:rsidRPr="00832D03">
        <w:rPr>
          <w:rFonts w:ascii="Times New Roman" w:hAnsi="Times New Roman" w:cs="Times New Roman"/>
          <w:szCs w:val="21"/>
        </w:rPr>
        <w:t>打开；开放；公开</w:t>
      </w:r>
      <w:r>
        <w:rPr>
          <w:rFonts w:ascii="Times New Roman" w:hAnsi="Times New Roman" w:cs="Times New Roman" w:hint="eastAsia"/>
          <w:szCs w:val="21"/>
        </w:rPr>
        <w:t>adj</w:t>
      </w:r>
      <w:r>
        <w:rPr>
          <w:rFonts w:ascii="Times New Roman" w:hAnsi="Times New Roman" w:cs="Times New Roman"/>
          <w:szCs w:val="21"/>
        </w:rPr>
        <w:t>.</w:t>
      </w:r>
      <w:r>
        <w:rPr>
          <w:rFonts w:ascii="Times New Roman" w:hAnsi="Times New Roman" w:cs="Times New Roman" w:hint="eastAsia"/>
          <w:szCs w:val="21"/>
        </w:rPr>
        <w:t>敞开的，开放的</w:t>
      </w:r>
    </w:p>
    <w:p w14:paraId="2EF99BEE" w14:textId="77777777" w:rsidR="0005623F" w:rsidRDefault="009D4042" w:rsidP="0005623F">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open</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w:t>
      </w:r>
      <w:r>
        <w:rPr>
          <w:rFonts w:ascii="Times New Roman" w:cs="Times New Roman" w:hint="eastAsia"/>
          <w:szCs w:val="21"/>
        </w:rPr>
        <w:t>door</w:t>
      </w:r>
      <w:r>
        <w:rPr>
          <w:rFonts w:ascii="Times New Roman" w:cs="Times New Roman" w:hint="eastAsia"/>
          <w:szCs w:val="21"/>
        </w:rPr>
        <w:t>（开门），</w:t>
      </w:r>
      <w:r>
        <w:rPr>
          <w:rFonts w:ascii="Times New Roman" w:cs="Times New Roman" w:hint="eastAsia"/>
          <w:szCs w:val="21"/>
        </w:rPr>
        <w:t>keep</w:t>
      </w:r>
      <w:r>
        <w:rPr>
          <w:rFonts w:ascii="Times New Roman" w:cs="Times New Roman"/>
          <w:szCs w:val="21"/>
        </w:rPr>
        <w:t xml:space="preserve"> </w:t>
      </w:r>
      <w:r>
        <w:rPr>
          <w:rFonts w:ascii="Times New Roman" w:cs="Times New Roman" w:hint="eastAsia"/>
          <w:szCs w:val="21"/>
        </w:rPr>
        <w:t>your</w:t>
      </w:r>
      <w:r>
        <w:rPr>
          <w:rFonts w:ascii="Times New Roman" w:cs="Times New Roman"/>
          <w:szCs w:val="21"/>
        </w:rPr>
        <w:t xml:space="preserve"> eyes open</w:t>
      </w:r>
      <w:r>
        <w:rPr>
          <w:rFonts w:ascii="Times New Roman" w:cs="Times New Roman" w:hint="eastAsia"/>
          <w:szCs w:val="21"/>
        </w:rPr>
        <w:t>（别闭眼）</w:t>
      </w:r>
    </w:p>
    <w:p w14:paraId="247FA323" w14:textId="30BE6F11" w:rsidR="009D4042" w:rsidRPr="00832D03" w:rsidRDefault="0005623F" w:rsidP="0005623F">
      <w:pPr>
        <w:spacing w:line="360" w:lineRule="auto"/>
        <w:ind w:firstLineChars="202" w:firstLine="424"/>
        <w:rPr>
          <w:rFonts w:ascii="Times New Roman" w:hAnsi="Times New Roman" w:cs="Times New Roman"/>
        </w:rPr>
      </w:pPr>
      <w:r>
        <w:rPr>
          <w:rFonts w:ascii="Times New Roman" w:cs="Times New Roman" w:hint="eastAsia"/>
          <w:szCs w:val="21"/>
        </w:rPr>
        <w:t>【拓】</w:t>
      </w:r>
      <w:r w:rsidR="009D4042" w:rsidRPr="00832D03">
        <w:rPr>
          <w:rFonts w:ascii="Times New Roman" w:hAnsi="Times New Roman" w:cs="Times New Roman"/>
          <w:szCs w:val="21"/>
        </w:rPr>
        <w:t>opening</w:t>
      </w:r>
      <w:r w:rsidR="009D4042" w:rsidRPr="00832D03">
        <w:rPr>
          <w:rFonts w:ascii="Times New Roman" w:hAnsi="Times New Roman" w:cs="Times New Roman"/>
          <w:szCs w:val="21"/>
        </w:rPr>
        <w:t>：</w:t>
      </w:r>
      <w:r w:rsidR="009D4042" w:rsidRPr="00832D03">
        <w:rPr>
          <w:rFonts w:ascii="Times New Roman" w:hAnsi="Times New Roman" w:cs="Times New Roman"/>
          <w:szCs w:val="21"/>
        </w:rPr>
        <w:t>['</w:t>
      </w:r>
      <w:r w:rsidR="009D4042" w:rsidRPr="00D264A1">
        <w:rPr>
          <w:rFonts w:ascii="Times New Roman" w:hAnsi="Times New Roman" w:cs="Times New Roman"/>
          <w:szCs w:val="21"/>
        </w:rPr>
        <w:t>əʊ</w:t>
      </w:r>
      <w:r w:rsidR="009D4042" w:rsidRPr="00832D03">
        <w:rPr>
          <w:rFonts w:ascii="Times New Roman" w:hAnsi="Times New Roman" w:cs="Times New Roman"/>
          <w:szCs w:val="21"/>
        </w:rPr>
        <w:t>pənɪŋ] n.</w:t>
      </w:r>
      <w:r w:rsidR="009D4042" w:rsidRPr="00832D03">
        <w:rPr>
          <w:rFonts w:ascii="Times New Roman" w:hAnsi="Times New Roman" w:cs="Times New Roman"/>
          <w:szCs w:val="21"/>
        </w:rPr>
        <w:t>开始；空缺的职位</w:t>
      </w:r>
      <w:r w:rsidR="009D4042" w:rsidRPr="00832D03">
        <w:rPr>
          <w:rFonts w:ascii="Times New Roman" w:hAnsi="Times New Roman" w:cs="Times New Roman"/>
          <w:szCs w:val="21"/>
        </w:rPr>
        <w:t>adj.</w:t>
      </w:r>
      <w:r w:rsidR="009D4042" w:rsidRPr="00832D03">
        <w:rPr>
          <w:rFonts w:ascii="Times New Roman" w:hAnsi="Times New Roman" w:cs="Times New Roman"/>
          <w:szCs w:val="21"/>
        </w:rPr>
        <w:t>开始的</w:t>
      </w:r>
    </w:p>
    <w:p w14:paraId="2972B1C1" w14:textId="77777777" w:rsidR="00BC2A27" w:rsidRDefault="00BC2A27" w:rsidP="00BC2A27">
      <w:pPr>
        <w:pStyle w:val="ac"/>
        <w:numPr>
          <w:ilvl w:val="0"/>
          <w:numId w:val="8"/>
        </w:numPr>
        <w:spacing w:line="480" w:lineRule="auto"/>
        <w:ind w:firstLineChars="0"/>
        <w:rPr>
          <w:rFonts w:ascii="Times New Roman" w:hAnsi="Times New Roman" w:cs="Times New Roman"/>
          <w:szCs w:val="21"/>
        </w:rPr>
      </w:pPr>
      <w:bookmarkStart w:id="192" w:name="_Toc504321713"/>
      <w:bookmarkStart w:id="193" w:name="_Toc504321679"/>
      <w:r w:rsidRPr="002C6AA2">
        <w:rPr>
          <w:rFonts w:ascii="Times New Roman" w:hAnsi="Times New Roman" w:cs="Times New Roman"/>
          <w:b/>
          <w:bCs/>
          <w:color w:val="EE0000"/>
          <w:sz w:val="24"/>
          <w:szCs w:val="28"/>
        </w:rPr>
        <w:t>off</w:t>
      </w:r>
      <w:r w:rsidRPr="00832D03">
        <w:rPr>
          <w:rFonts w:ascii="Times New Roman" w:hAnsi="Times New Roman" w:cs="Times New Roman"/>
          <w:szCs w:val="21"/>
        </w:rPr>
        <w:t>：</w:t>
      </w:r>
      <w:r w:rsidRPr="00832D03">
        <w:rPr>
          <w:rFonts w:ascii="Times New Roman" w:hAnsi="Times New Roman" w:cs="Times New Roman"/>
          <w:szCs w:val="21"/>
        </w:rPr>
        <w:t>[</w:t>
      </w:r>
      <w:r w:rsidRPr="00426EE5">
        <w:rPr>
          <w:rFonts w:ascii="Times New Roman" w:hAnsi="Times New Roman" w:cs="Times New Roman"/>
          <w:szCs w:val="21"/>
        </w:rPr>
        <w:t>ɒf</w:t>
      </w:r>
      <w:r w:rsidRPr="00832D03">
        <w:rPr>
          <w:rFonts w:ascii="Times New Roman" w:hAnsi="Times New Roman" w:cs="Times New Roman"/>
          <w:szCs w:val="21"/>
        </w:rPr>
        <w:t>] adv</w:t>
      </w:r>
      <w:r>
        <w:rPr>
          <w:rFonts w:ascii="Times New Roman" w:hAnsi="Times New Roman" w:cs="Times New Roman"/>
          <w:szCs w:val="21"/>
        </w:rPr>
        <w:t>.</w:t>
      </w:r>
      <w:r>
        <w:rPr>
          <w:rFonts w:ascii="Times New Roman" w:hAnsi="Times New Roman" w:cs="Times New Roman" w:hint="eastAsia"/>
          <w:szCs w:val="21"/>
        </w:rPr>
        <w:t>离开，掉，去除</w:t>
      </w:r>
      <w:r w:rsidRPr="00832D03">
        <w:rPr>
          <w:rFonts w:ascii="Times New Roman" w:hAnsi="Times New Roman" w:cs="Times New Roman"/>
          <w:szCs w:val="21"/>
        </w:rPr>
        <w:t>prep</w:t>
      </w:r>
      <w:r>
        <w:rPr>
          <w:rFonts w:ascii="Times New Roman" w:hAnsi="Times New Roman" w:cs="Times New Roman"/>
          <w:szCs w:val="21"/>
        </w:rPr>
        <w:t>.</w:t>
      </w:r>
      <w:r>
        <w:rPr>
          <w:rFonts w:ascii="Times New Roman" w:hAnsi="Times New Roman" w:cs="Times New Roman" w:hint="eastAsia"/>
          <w:szCs w:val="21"/>
        </w:rPr>
        <w:t>从……</w:t>
      </w:r>
      <w:r w:rsidRPr="00832D03">
        <w:rPr>
          <w:rFonts w:ascii="Times New Roman" w:hAnsi="Times New Roman" w:cs="Times New Roman"/>
          <w:szCs w:val="21"/>
        </w:rPr>
        <w:t>离开</w:t>
      </w:r>
    </w:p>
    <w:p w14:paraId="301A108E" w14:textId="77777777" w:rsidR="00BC2A27" w:rsidRPr="005F412B" w:rsidRDefault="00BC2A27" w:rsidP="00BC2A27">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run</w:t>
      </w:r>
      <w:r>
        <w:rPr>
          <w:rFonts w:ascii="Times New Roman" w:hAnsi="Times New Roman" w:cs="Times New Roman"/>
        </w:rPr>
        <w:t xml:space="preserve"> </w:t>
      </w:r>
      <w:r>
        <w:rPr>
          <w:rFonts w:ascii="Times New Roman" w:hAnsi="Times New Roman" w:cs="Times New Roman" w:hint="eastAsia"/>
        </w:rPr>
        <w:t>off</w:t>
      </w:r>
      <w:r>
        <w:rPr>
          <w:rFonts w:ascii="Times New Roman" w:hAnsi="Times New Roman" w:cs="Times New Roman" w:hint="eastAsia"/>
        </w:rPr>
        <w:t>（跑开），</w:t>
      </w:r>
      <w:r>
        <w:rPr>
          <w:rFonts w:ascii="Times New Roman" w:hAnsi="Times New Roman" w:cs="Times New Roman" w:hint="eastAsia"/>
        </w:rPr>
        <w:t>take</w:t>
      </w:r>
      <w:r>
        <w:rPr>
          <w:rFonts w:ascii="Times New Roman" w:hAnsi="Times New Roman" w:cs="Times New Roman"/>
        </w:rPr>
        <w:t xml:space="preserve"> </w:t>
      </w:r>
      <w:r>
        <w:rPr>
          <w:rFonts w:ascii="Times New Roman" w:hAnsi="Times New Roman" w:cs="Times New Roman" w:hint="eastAsia"/>
        </w:rPr>
        <w:t>your</w:t>
      </w:r>
      <w:r>
        <w:rPr>
          <w:rFonts w:ascii="Times New Roman" w:hAnsi="Times New Roman" w:cs="Times New Roman"/>
        </w:rPr>
        <w:t xml:space="preserve"> coat off</w:t>
      </w:r>
      <w:r>
        <w:rPr>
          <w:rFonts w:ascii="Times New Roman" w:hAnsi="Times New Roman" w:cs="Times New Roman" w:hint="eastAsia"/>
        </w:rPr>
        <w:t>（脱掉衣服）；</w:t>
      </w:r>
      <w:r>
        <w:rPr>
          <w:rFonts w:ascii="Times New Roman" w:hAnsi="Times New Roman" w:cs="Times New Roman" w:hint="eastAsia"/>
        </w:rPr>
        <w:t>fall</w:t>
      </w:r>
      <w:r>
        <w:rPr>
          <w:rFonts w:ascii="Times New Roman" w:hAnsi="Times New Roman" w:cs="Times New Roman"/>
        </w:rPr>
        <w:t xml:space="preserve"> </w:t>
      </w:r>
      <w:r>
        <w:rPr>
          <w:rFonts w:ascii="Times New Roman" w:hAnsi="Times New Roman" w:cs="Times New Roman" w:hint="eastAsia"/>
        </w:rPr>
        <w:t>off</w:t>
      </w:r>
      <w:r>
        <w:rPr>
          <w:rFonts w:ascii="Times New Roman" w:hAnsi="Times New Roman" w:cs="Times New Roman"/>
        </w:rPr>
        <w:t xml:space="preserve"> the ladder</w:t>
      </w:r>
      <w:r>
        <w:rPr>
          <w:rFonts w:ascii="Times New Roman" w:hAnsi="Times New Roman" w:cs="Times New Roman" w:hint="eastAsia"/>
        </w:rPr>
        <w:t>（从梯子上摔下），</w:t>
      </w:r>
      <w:r>
        <w:rPr>
          <w:rFonts w:ascii="Times New Roman" w:hAnsi="Times New Roman" w:cs="Times New Roman" w:hint="eastAsia"/>
        </w:rPr>
        <w:t>keep</w:t>
      </w:r>
      <w:r>
        <w:rPr>
          <w:rFonts w:ascii="Times New Roman" w:hAnsi="Times New Roman" w:cs="Times New Roman"/>
        </w:rPr>
        <w:t xml:space="preserve"> </w:t>
      </w:r>
      <w:r>
        <w:rPr>
          <w:rFonts w:ascii="Times New Roman" w:hAnsi="Times New Roman" w:cs="Times New Roman" w:hint="eastAsia"/>
        </w:rPr>
        <w:t>off</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lawn</w:t>
      </w:r>
      <w:r>
        <w:rPr>
          <w:rFonts w:ascii="Times New Roman" w:hAnsi="Times New Roman" w:cs="Times New Roman" w:hint="eastAsia"/>
        </w:rPr>
        <w:t>（请勿践踏草坪）</w:t>
      </w:r>
    </w:p>
    <w:p w14:paraId="72F9F073" w14:textId="77777777" w:rsidR="00BC2A27" w:rsidRDefault="00BC2A27" w:rsidP="00BC2A27">
      <w:pPr>
        <w:pStyle w:val="ac"/>
        <w:numPr>
          <w:ilvl w:val="0"/>
          <w:numId w:val="8"/>
        </w:numPr>
        <w:spacing w:line="480" w:lineRule="auto"/>
        <w:ind w:firstLineChars="0"/>
        <w:rPr>
          <w:rFonts w:ascii="Times New Roman" w:hAnsi="Times New Roman" w:cs="Times New Roman"/>
          <w:szCs w:val="21"/>
          <w:lang w:val="es-VE"/>
        </w:rPr>
      </w:pPr>
      <w:r w:rsidRPr="002C6AA2">
        <w:rPr>
          <w:rFonts w:ascii="Times New Roman" w:hAnsi="Times New Roman" w:cs="Times New Roman"/>
          <w:color w:val="EE0000"/>
          <w:szCs w:val="21"/>
        </w:rPr>
        <w:t>of</w:t>
      </w:r>
      <w:r w:rsidRPr="00832D03">
        <w:rPr>
          <w:rFonts w:ascii="Times New Roman" w:hAnsi="Times New Roman" w:cs="Times New Roman"/>
          <w:szCs w:val="21"/>
        </w:rPr>
        <w:t>：</w:t>
      </w:r>
      <w:r w:rsidRPr="00832D03">
        <w:rPr>
          <w:rFonts w:ascii="Times New Roman" w:hAnsi="Times New Roman" w:cs="Times New Roman"/>
          <w:szCs w:val="21"/>
        </w:rPr>
        <w:t>[</w:t>
      </w:r>
      <w:r w:rsidRPr="00764966">
        <w:rPr>
          <w:rFonts w:ascii="Times New Roman" w:hAnsi="Times New Roman" w:cs="Times New Roman"/>
          <w:szCs w:val="21"/>
        </w:rPr>
        <w:t>əv; ɒv</w:t>
      </w:r>
      <w:r w:rsidRPr="00832D03">
        <w:rPr>
          <w:rFonts w:ascii="Times New Roman" w:hAnsi="Times New Roman" w:cs="Times New Roman"/>
          <w:szCs w:val="21"/>
        </w:rPr>
        <w:t>] prep.</w:t>
      </w:r>
      <w:r w:rsidRPr="00832D03">
        <w:rPr>
          <w:rFonts w:ascii="Times New Roman" w:hAnsi="Times New Roman" w:cs="Times New Roman"/>
          <w:szCs w:val="21"/>
        </w:rPr>
        <w:t>关于；属于；</w:t>
      </w:r>
      <w:r w:rsidRPr="00832D03">
        <w:rPr>
          <w:rFonts w:ascii="Times New Roman" w:hAnsi="Times New Roman" w:cs="Times New Roman"/>
          <w:szCs w:val="21"/>
        </w:rPr>
        <w:t>…</w:t>
      </w:r>
      <w:r w:rsidRPr="00832D03">
        <w:rPr>
          <w:rFonts w:ascii="Times New Roman" w:hAnsi="Times New Roman" w:cs="Times New Roman"/>
          <w:szCs w:val="21"/>
        </w:rPr>
        <w:t>的；由</w:t>
      </w:r>
      <w:r w:rsidRPr="00832D03">
        <w:rPr>
          <w:rFonts w:ascii="Times New Roman" w:hAnsi="Times New Roman" w:cs="Times New Roman"/>
          <w:szCs w:val="21"/>
        </w:rPr>
        <w:t>…</w:t>
      </w:r>
      <w:r w:rsidRPr="00832D03">
        <w:rPr>
          <w:rFonts w:ascii="Times New Roman" w:hAnsi="Times New Roman" w:cs="Times New Roman"/>
          <w:szCs w:val="21"/>
        </w:rPr>
        <w:t>组成</w:t>
      </w:r>
      <w:r w:rsidRPr="00832D03">
        <w:rPr>
          <w:rFonts w:ascii="Times New Roman" w:hAnsi="Times New Roman" w:cs="Times New Roman"/>
          <w:szCs w:val="21"/>
          <w:lang w:val="es-VE"/>
        </w:rPr>
        <w:t>的</w:t>
      </w:r>
    </w:p>
    <w:p w14:paraId="798A55F3" w14:textId="77777777" w:rsidR="00BC2A27" w:rsidRPr="00683A11" w:rsidRDefault="00BC2A27" w:rsidP="00BC2A27">
      <w:pPr>
        <w:spacing w:line="360" w:lineRule="auto"/>
        <w:ind w:firstLineChars="201" w:firstLine="422"/>
        <w:rPr>
          <w:rFonts w:ascii="Times New Roman" w:hAnsi="Times New Roman" w:cs="Times New Roman"/>
        </w:rPr>
      </w:pPr>
      <w:r>
        <w:rPr>
          <w:rFonts w:ascii="Times New Roman" w:hAnsi="Times New Roman" w:cs="Times New Roman" w:hint="eastAsia"/>
        </w:rPr>
        <w:t>【源】和</w:t>
      </w:r>
      <w:r>
        <w:rPr>
          <w:rFonts w:ascii="Times New Roman" w:hAnsi="Times New Roman" w:cs="Times New Roman" w:hint="eastAsia"/>
        </w:rPr>
        <w:t>off</w:t>
      </w:r>
      <w:r>
        <w:rPr>
          <w:rFonts w:ascii="Times New Roman" w:hAnsi="Times New Roman" w:cs="Times New Roman" w:hint="eastAsia"/>
        </w:rPr>
        <w:t>同源，本意就是“离开某物，来自某物”，引申为“属于、关于”。</w:t>
      </w:r>
    </w:p>
    <w:p w14:paraId="68CB2750" w14:textId="25AEDB5D" w:rsidR="002D4D17" w:rsidRPr="000E1A2E" w:rsidRDefault="002D4D17"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divid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分开</w:t>
      </w:r>
      <w:bookmarkEnd w:id="192"/>
      <w:r w:rsidR="00B503DD">
        <w:rPr>
          <w:rFonts w:hint="eastAsia"/>
          <w:sz w:val="21"/>
          <w:szCs w:val="21"/>
        </w:rPr>
        <w:t>）</w:t>
      </w:r>
    </w:p>
    <w:p w14:paraId="54B01276" w14:textId="197339E3" w:rsidR="002D4D17" w:rsidRDefault="00B125EF" w:rsidP="002D4D17">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2D4D17" w:rsidRPr="00CB0BB1">
        <w:rPr>
          <w:rFonts w:ascii="Times New Roman" w:hAnsi="Times New Roman" w:cs="Times New Roman"/>
          <w:szCs w:val="21"/>
        </w:rPr>
        <w:t>拉丁语</w:t>
      </w:r>
      <w:r w:rsidR="0005623F">
        <w:rPr>
          <w:rFonts w:ascii="Times New Roman" w:hAnsi="Times New Roman" w:cs="Times New Roman" w:hint="eastAsia"/>
          <w:szCs w:val="21"/>
        </w:rPr>
        <w:t>。</w:t>
      </w:r>
    </w:p>
    <w:p w14:paraId="004D0F4B" w14:textId="009A5903" w:rsidR="0005623F" w:rsidRDefault="0005623F" w:rsidP="002D4D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divis-</w:t>
      </w:r>
      <w:r>
        <w:rPr>
          <w:rFonts w:ascii="Times New Roman" w:hAnsi="Times New Roman" w:cs="Times New Roman" w:hint="eastAsia"/>
          <w:szCs w:val="21"/>
        </w:rPr>
        <w:t>（过去分词形式）；</w:t>
      </w:r>
      <w:r>
        <w:rPr>
          <w:rFonts w:ascii="Times New Roman" w:hAnsi="Times New Roman" w:cs="Times New Roman" w:hint="eastAsia"/>
          <w:szCs w:val="21"/>
        </w:rPr>
        <w:t>divic-</w:t>
      </w:r>
      <w:r>
        <w:rPr>
          <w:rFonts w:ascii="Times New Roman" w:hAnsi="Times New Roman" w:cs="Times New Roman" w:hint="eastAsia"/>
          <w:szCs w:val="21"/>
        </w:rPr>
        <w:t>（音变）。</w:t>
      </w:r>
    </w:p>
    <w:p w14:paraId="01C11003" w14:textId="19577850" w:rsidR="002D4D17" w:rsidRPr="00832D03" w:rsidRDefault="002D4D17" w:rsidP="002D4D17">
      <w:pPr>
        <w:pStyle w:val="ac"/>
        <w:numPr>
          <w:ilvl w:val="0"/>
          <w:numId w:val="8"/>
        </w:numPr>
        <w:spacing w:line="480" w:lineRule="auto"/>
        <w:ind w:firstLineChars="0"/>
        <w:rPr>
          <w:rFonts w:ascii="Times New Roman" w:hAnsi="Times New Roman" w:cs="Times New Roman"/>
          <w:szCs w:val="21"/>
        </w:rPr>
      </w:pPr>
      <w:r w:rsidRPr="00290A5E">
        <w:rPr>
          <w:rFonts w:ascii="Times New Roman" w:hAnsi="Times New Roman" w:cs="Times New Roman"/>
          <w:color w:val="EE0000"/>
          <w:szCs w:val="21"/>
        </w:rPr>
        <w:t>divide</w:t>
      </w:r>
      <w:r w:rsidRPr="00832D03">
        <w:rPr>
          <w:rFonts w:ascii="Times New Roman" w:hAnsi="Times New Roman" w:cs="Times New Roman"/>
          <w:szCs w:val="21"/>
        </w:rPr>
        <w:t>：</w:t>
      </w:r>
      <w:r w:rsidRPr="00832D03">
        <w:rPr>
          <w:rFonts w:ascii="Times New Roman" w:hAnsi="Times New Roman" w:cs="Times New Roman"/>
          <w:szCs w:val="21"/>
        </w:rPr>
        <w:t>[dɪ'vaɪd] v.</w:t>
      </w:r>
      <w:r w:rsidR="006A73DA">
        <w:rPr>
          <w:rFonts w:ascii="Times New Roman" w:hAnsi="Times New Roman" w:cs="Times New Roman" w:hint="eastAsia"/>
          <w:szCs w:val="21"/>
        </w:rPr>
        <w:t>（平均）</w:t>
      </w:r>
      <w:r w:rsidRPr="00832D03">
        <w:rPr>
          <w:rFonts w:ascii="Times New Roman" w:hAnsi="Times New Roman" w:cs="Times New Roman"/>
          <w:szCs w:val="21"/>
        </w:rPr>
        <w:t>分开；划分</w:t>
      </w:r>
      <w:r w:rsidR="00A0170D">
        <w:rPr>
          <w:rFonts w:ascii="Times New Roman" w:hAnsi="Times New Roman" w:cs="Times New Roman" w:hint="eastAsia"/>
          <w:szCs w:val="21"/>
        </w:rPr>
        <w:t>；（算术）除</w:t>
      </w:r>
    </w:p>
    <w:p w14:paraId="66900014" w14:textId="67D6818D" w:rsidR="002D4D17" w:rsidRDefault="005A0A55" w:rsidP="002D4D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2D4D17">
        <w:rPr>
          <w:rFonts w:ascii="Times New Roman" w:hAnsi="Times New Roman" w:cs="Times New Roman" w:hint="eastAsia"/>
          <w:szCs w:val="21"/>
        </w:rPr>
        <w:t>divid</w:t>
      </w:r>
      <w:r w:rsidR="002D4D17">
        <w:rPr>
          <w:rFonts w:ascii="Times New Roman" w:hAnsi="Times New Roman" w:cs="Times New Roman" w:hint="eastAsia"/>
          <w:szCs w:val="21"/>
        </w:rPr>
        <w:t>（分开）</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D4D17">
        <w:rPr>
          <w:rFonts w:ascii="Times New Roman" w:hAnsi="Times New Roman" w:cs="Times New Roman" w:hint="eastAsia"/>
          <w:szCs w:val="21"/>
        </w:rPr>
        <w:t>分开</w:t>
      </w:r>
    </w:p>
    <w:p w14:paraId="4E630E65" w14:textId="2069C51C" w:rsidR="00A0170D" w:rsidRPr="00FD7363" w:rsidRDefault="00A0170D" w:rsidP="002D4D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6A73DA">
        <w:rPr>
          <w:rFonts w:ascii="Times New Roman" w:hAnsi="Times New Roman" w:cs="Times New Roman" w:hint="eastAsia"/>
          <w:szCs w:val="21"/>
        </w:rPr>
        <w:t>divide</w:t>
      </w:r>
      <w:r w:rsidR="006A73DA">
        <w:rPr>
          <w:rFonts w:ascii="Times New Roman" w:hAnsi="Times New Roman" w:cs="Times New Roman"/>
          <w:szCs w:val="21"/>
        </w:rPr>
        <w:t xml:space="preserve"> </w:t>
      </w:r>
      <w:r w:rsidR="006A73DA">
        <w:rPr>
          <w:rFonts w:ascii="Times New Roman" w:hAnsi="Times New Roman" w:cs="Times New Roman" w:hint="eastAsia"/>
          <w:szCs w:val="21"/>
        </w:rPr>
        <w:t>students</w:t>
      </w:r>
      <w:r w:rsidR="006A73DA">
        <w:rPr>
          <w:rFonts w:ascii="Times New Roman" w:hAnsi="Times New Roman" w:cs="Times New Roman"/>
          <w:szCs w:val="21"/>
        </w:rPr>
        <w:t xml:space="preserve"> in groups</w:t>
      </w:r>
      <w:r w:rsidR="006A73DA">
        <w:rPr>
          <w:rFonts w:ascii="Times New Roman" w:hAnsi="Times New Roman" w:cs="Times New Roman" w:hint="eastAsia"/>
          <w:szCs w:val="21"/>
        </w:rPr>
        <w:t>（把学生分组），</w:t>
      </w:r>
      <w:r>
        <w:rPr>
          <w:rFonts w:ascii="Times New Roman" w:hAnsi="Times New Roman" w:cs="Times New Roman" w:hint="eastAsia"/>
          <w:szCs w:val="21"/>
        </w:rPr>
        <w:t>6</w:t>
      </w:r>
      <w:r>
        <w:rPr>
          <w:rFonts w:ascii="Times New Roman" w:hAnsi="Times New Roman" w:cs="Times New Roman"/>
          <w:szCs w:val="21"/>
        </w:rPr>
        <w:t xml:space="preserve"> </w:t>
      </w:r>
      <w:r>
        <w:rPr>
          <w:rFonts w:ascii="Times New Roman" w:hAnsi="Times New Roman" w:cs="Times New Roman" w:hint="eastAsia"/>
          <w:szCs w:val="21"/>
        </w:rPr>
        <w:t>divided</w:t>
      </w:r>
      <w:r>
        <w:rPr>
          <w:rFonts w:ascii="Times New Roman" w:hAnsi="Times New Roman" w:cs="Times New Roman"/>
          <w:szCs w:val="21"/>
        </w:rPr>
        <w:t xml:space="preserve"> by 2 equals 3</w:t>
      </w:r>
      <w:r w:rsidR="00F67D1C">
        <w:rPr>
          <w:rFonts w:ascii="Times New Roman" w:hAnsi="Times New Roman" w:cs="Times New Roman"/>
          <w:szCs w:val="21"/>
        </w:rPr>
        <w:t>.</w:t>
      </w:r>
      <w:r>
        <w:rPr>
          <w:rFonts w:ascii="Times New Roman" w:hAnsi="Times New Roman" w:cs="Times New Roman"/>
          <w:szCs w:val="21"/>
        </w:rPr>
        <w:t>6</w:t>
      </w:r>
      <w:r>
        <w:rPr>
          <w:rFonts w:ascii="Times New Roman" w:hAnsi="Times New Roman" w:cs="Times New Roman" w:hint="eastAsia"/>
          <w:szCs w:val="21"/>
        </w:rPr>
        <w:t>除以</w:t>
      </w:r>
      <w:r>
        <w:rPr>
          <w:rFonts w:ascii="Times New Roman" w:hAnsi="Times New Roman" w:cs="Times New Roman" w:hint="eastAsia"/>
          <w:szCs w:val="21"/>
        </w:rPr>
        <w:t>2</w:t>
      </w:r>
      <w:r>
        <w:rPr>
          <w:rFonts w:ascii="Times New Roman" w:hAnsi="Times New Roman" w:cs="Times New Roman" w:hint="eastAsia"/>
          <w:szCs w:val="21"/>
        </w:rPr>
        <w:t>等于</w:t>
      </w:r>
      <w:r>
        <w:rPr>
          <w:rFonts w:ascii="Times New Roman" w:hAnsi="Times New Roman" w:cs="Times New Roman" w:hint="eastAsia"/>
          <w:szCs w:val="21"/>
        </w:rPr>
        <w:t>3</w:t>
      </w:r>
      <w:r>
        <w:rPr>
          <w:rFonts w:ascii="Times New Roman" w:hAnsi="Times New Roman" w:cs="Times New Roman"/>
          <w:szCs w:val="21"/>
        </w:rPr>
        <w:t>.</w:t>
      </w:r>
    </w:p>
    <w:p w14:paraId="3D5FF9ED" w14:textId="35B8A7C9" w:rsidR="002D4D17" w:rsidRPr="00832D03" w:rsidRDefault="002D4D17" w:rsidP="002D4D17">
      <w:pPr>
        <w:pStyle w:val="ac"/>
        <w:numPr>
          <w:ilvl w:val="0"/>
          <w:numId w:val="8"/>
        </w:numPr>
        <w:spacing w:line="480" w:lineRule="auto"/>
        <w:ind w:firstLineChars="0"/>
        <w:rPr>
          <w:rFonts w:ascii="Times New Roman" w:hAnsi="Times New Roman" w:cs="Times New Roman"/>
          <w:szCs w:val="21"/>
        </w:rPr>
      </w:pPr>
      <w:r w:rsidRPr="00290A5E">
        <w:rPr>
          <w:rFonts w:ascii="Times New Roman" w:hAnsi="Times New Roman" w:cs="Times New Roman"/>
          <w:color w:val="EE0000"/>
          <w:szCs w:val="21"/>
        </w:rPr>
        <w:t>division</w:t>
      </w:r>
      <w:r w:rsidRPr="00832D03">
        <w:rPr>
          <w:rFonts w:ascii="Times New Roman" w:hAnsi="Times New Roman" w:cs="Times New Roman"/>
          <w:szCs w:val="21"/>
        </w:rPr>
        <w:t>：</w:t>
      </w:r>
      <w:r w:rsidRPr="00832D03">
        <w:rPr>
          <w:rFonts w:ascii="Times New Roman" w:hAnsi="Times New Roman" w:cs="Times New Roman"/>
          <w:szCs w:val="21"/>
        </w:rPr>
        <w:t>[də'vɪʒən] n.</w:t>
      </w:r>
      <w:r w:rsidR="00A0170D">
        <w:rPr>
          <w:rFonts w:ascii="Times New Roman" w:hAnsi="Times New Roman" w:cs="Times New Roman" w:hint="eastAsia"/>
          <w:szCs w:val="21"/>
        </w:rPr>
        <w:t>分开，分配</w:t>
      </w:r>
      <w:r w:rsidR="006A73DA">
        <w:rPr>
          <w:rFonts w:ascii="Times New Roman" w:hAnsi="Times New Roman" w:cs="Times New Roman" w:hint="eastAsia"/>
          <w:szCs w:val="21"/>
        </w:rPr>
        <w:t>，</w:t>
      </w:r>
      <w:r w:rsidR="006A73DA" w:rsidRPr="00832D03">
        <w:rPr>
          <w:rFonts w:ascii="Times New Roman" w:hAnsi="Times New Roman" w:cs="Times New Roman"/>
          <w:szCs w:val="21"/>
        </w:rPr>
        <w:t>除法</w:t>
      </w:r>
      <w:r w:rsidR="00A0170D">
        <w:rPr>
          <w:rFonts w:ascii="Times New Roman" w:hAnsi="Times New Roman" w:cs="Times New Roman" w:hint="eastAsia"/>
          <w:szCs w:val="21"/>
        </w:rPr>
        <w:t>，分区，部门</w:t>
      </w:r>
      <w:r w:rsidR="006A73DA">
        <w:rPr>
          <w:rFonts w:ascii="Times New Roman" w:hAnsi="Times New Roman" w:cs="Times New Roman" w:hint="eastAsia"/>
          <w:szCs w:val="21"/>
        </w:rPr>
        <w:t>，分部，（军队）师</w:t>
      </w:r>
    </w:p>
    <w:p w14:paraId="2603D0D7" w14:textId="2959A10F" w:rsidR="002D4D17" w:rsidRDefault="005A0A55" w:rsidP="002D4D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D4D17">
        <w:rPr>
          <w:rFonts w:ascii="Times New Roman" w:hAnsi="Times New Roman" w:cs="Times New Roman" w:hint="eastAsia"/>
          <w:szCs w:val="21"/>
        </w:rPr>
        <w:t>divis</w:t>
      </w:r>
      <w:r w:rsidR="002D4D17">
        <w:rPr>
          <w:rFonts w:ascii="Times New Roman" w:hAnsi="Times New Roman" w:cs="Times New Roman" w:hint="eastAsia"/>
          <w:szCs w:val="21"/>
        </w:rPr>
        <w:t>（分开）</w:t>
      </w:r>
      <w:r w:rsidR="002D4D17">
        <w:rPr>
          <w:rFonts w:ascii="Times New Roman" w:hAnsi="Times New Roman" w:cs="Times New Roman" w:hint="eastAsia"/>
          <w:szCs w:val="21"/>
        </w:rPr>
        <w:t>+ion</w:t>
      </w:r>
      <w:r w:rsidR="002D4D17">
        <w:rPr>
          <w:rFonts w:ascii="Times New Roman" w:hAnsi="Times New Roman" w:cs="Times New Roman" w:hint="eastAsia"/>
          <w:szCs w:val="21"/>
        </w:rPr>
        <w:t>（名词后缀）→</w:t>
      </w:r>
      <w:r w:rsidR="00A0170D">
        <w:rPr>
          <w:rFonts w:ascii="Times New Roman" w:hAnsi="Times New Roman" w:cs="Times New Roman" w:hint="eastAsia"/>
          <w:szCs w:val="21"/>
        </w:rPr>
        <w:t>分开（的结果）</w:t>
      </w:r>
    </w:p>
    <w:p w14:paraId="627E1168" w14:textId="5E153F44" w:rsidR="00A0170D" w:rsidRDefault="00A0170D" w:rsidP="002D4D1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division</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labor</w:t>
      </w:r>
      <w:r>
        <w:rPr>
          <w:rFonts w:ascii="Times New Roman" w:hAnsi="Times New Roman" w:cs="Times New Roman" w:hint="eastAsia"/>
          <w:szCs w:val="21"/>
        </w:rPr>
        <w:t>（劳动分工），</w:t>
      </w:r>
      <w:r>
        <w:rPr>
          <w:rFonts w:ascii="Times New Roman" w:hAnsi="Times New Roman" w:cs="Times New Roman" w:hint="eastAsia"/>
          <w:szCs w:val="21"/>
        </w:rPr>
        <w:t>division</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time</w:t>
      </w:r>
      <w:r>
        <w:rPr>
          <w:rFonts w:ascii="Times New Roman" w:hAnsi="Times New Roman" w:cs="Times New Roman" w:hint="eastAsia"/>
          <w:szCs w:val="21"/>
        </w:rPr>
        <w:t>（时间</w:t>
      </w:r>
      <w:r w:rsidR="006A73DA">
        <w:rPr>
          <w:rFonts w:ascii="Times New Roman" w:hAnsi="Times New Roman" w:cs="Times New Roman" w:hint="eastAsia"/>
          <w:szCs w:val="21"/>
        </w:rPr>
        <w:t>划分）</w:t>
      </w:r>
    </w:p>
    <w:p w14:paraId="5A76E898" w14:textId="1F72D1A9" w:rsidR="003C2DCA" w:rsidRPr="003D5025" w:rsidRDefault="003C2DCA" w:rsidP="003C2DCA">
      <w:pPr>
        <w:pStyle w:val="ac"/>
        <w:numPr>
          <w:ilvl w:val="0"/>
          <w:numId w:val="8"/>
        </w:numPr>
        <w:spacing w:line="480" w:lineRule="auto"/>
        <w:ind w:firstLineChars="0"/>
        <w:rPr>
          <w:rFonts w:ascii="Times New Roman" w:hAnsi="Times New Roman" w:cs="Times New Roman"/>
          <w:bCs/>
        </w:rPr>
      </w:pPr>
      <w:r w:rsidRPr="003C2DCA">
        <w:rPr>
          <w:rFonts w:ascii="Times New Roman" w:hAnsi="Times New Roman" w:cs="Times New Roman"/>
          <w:bCs/>
          <w:color w:val="EE0000"/>
          <w:szCs w:val="21"/>
        </w:rPr>
        <w:t>individual</w:t>
      </w:r>
      <w:r w:rsidRPr="003D5025">
        <w:rPr>
          <w:rFonts w:ascii="Times New Roman" w:hAnsi="Times New Roman" w:cs="Times New Roman" w:hint="eastAsia"/>
          <w:bCs/>
        </w:rPr>
        <w:t>：</w:t>
      </w:r>
      <w:r w:rsidRPr="003D5025">
        <w:rPr>
          <w:rFonts w:ascii="Times New Roman" w:hAnsi="Times New Roman" w:cs="Times New Roman"/>
          <w:bCs/>
        </w:rPr>
        <w:t>[ˌɪndɪˈvɪdʒuəl] adj</w:t>
      </w:r>
      <w:r>
        <w:rPr>
          <w:rFonts w:ascii="Times New Roman" w:hAnsi="Times New Roman" w:cs="Times New Roman"/>
          <w:bCs/>
        </w:rPr>
        <w:t>.</w:t>
      </w:r>
      <w:r w:rsidRPr="003D5025">
        <w:rPr>
          <w:rFonts w:ascii="Times New Roman" w:hAnsi="Times New Roman" w:cs="Times New Roman" w:hint="eastAsia"/>
          <w:bCs/>
        </w:rPr>
        <w:t>个人的；个别的；独特的</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个人，个体</w:t>
      </w:r>
    </w:p>
    <w:p w14:paraId="1EC6071B" w14:textId="77777777" w:rsidR="003C2DCA" w:rsidRDefault="003C2DCA" w:rsidP="003C2DC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+divid</w:t>
      </w:r>
      <w:r w:rsidRPr="003D5025">
        <w:rPr>
          <w:rFonts w:ascii="Times New Roman" w:hAnsi="Times New Roman" w:cs="Times New Roman" w:hint="eastAsia"/>
          <w:bCs/>
          <w:szCs w:val="21"/>
        </w:rPr>
        <w:t>（分开）</w:t>
      </w:r>
      <w:r w:rsidRPr="003D5025">
        <w:rPr>
          <w:rFonts w:ascii="Times New Roman" w:hAnsi="Times New Roman" w:cs="Times New Roman" w:hint="eastAsia"/>
          <w:bCs/>
          <w:szCs w:val="21"/>
        </w:rPr>
        <w:t>+u</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（形容词后缀）→不可分开的→最小单位的→单个的→个人的，个别的，独特的→（转作名词）个人，个体</w:t>
      </w:r>
    </w:p>
    <w:p w14:paraId="44E98A6B" w14:textId="73C96799" w:rsidR="00913312" w:rsidRPr="00913312" w:rsidRDefault="00913312" w:rsidP="00913312">
      <w:pPr>
        <w:pStyle w:val="ac"/>
        <w:numPr>
          <w:ilvl w:val="0"/>
          <w:numId w:val="8"/>
        </w:numPr>
        <w:spacing w:line="480" w:lineRule="auto"/>
        <w:ind w:firstLineChars="0"/>
        <w:rPr>
          <w:rFonts w:ascii="Times New Roman" w:hAnsi="Times New Roman" w:cs="Times New Roman"/>
          <w:szCs w:val="21"/>
        </w:rPr>
      </w:pPr>
      <w:r w:rsidRPr="003F5B06">
        <w:rPr>
          <w:rFonts w:ascii="Times New Roman" w:hAnsi="Times New Roman" w:cs="Times New Roman"/>
          <w:color w:val="EE0000"/>
          <w:szCs w:val="21"/>
        </w:rPr>
        <w:t>device</w:t>
      </w:r>
      <w:r w:rsidRPr="00913312">
        <w:rPr>
          <w:rFonts w:ascii="Times New Roman" w:hAnsi="Times New Roman" w:cs="Times New Roman" w:hint="eastAsia"/>
          <w:szCs w:val="21"/>
        </w:rPr>
        <w:t>：</w:t>
      </w:r>
      <w:r w:rsidRPr="00913312">
        <w:rPr>
          <w:rFonts w:ascii="Times New Roman" w:hAnsi="Times New Roman" w:cs="Times New Roman"/>
          <w:szCs w:val="21"/>
        </w:rPr>
        <w:t>[dɪ'vaɪs] n.</w:t>
      </w:r>
      <w:r w:rsidRPr="00913312">
        <w:rPr>
          <w:rFonts w:ascii="Times New Roman" w:hAnsi="Times New Roman" w:cs="Times New Roman" w:hint="eastAsia"/>
          <w:szCs w:val="21"/>
        </w:rPr>
        <w:t>装置；仪器；策略，计划</w:t>
      </w:r>
    </w:p>
    <w:p w14:paraId="4E6FF6B3" w14:textId="4F8A21B1" w:rsidR="00913312" w:rsidRPr="00913312" w:rsidRDefault="00913312" w:rsidP="00913312">
      <w:pPr>
        <w:spacing w:line="360" w:lineRule="auto"/>
        <w:ind w:firstLineChars="202" w:firstLine="424"/>
        <w:rPr>
          <w:rFonts w:ascii="Times New Roman" w:hAnsi="Times New Roman" w:cs="Times New Roman"/>
          <w:szCs w:val="21"/>
        </w:rPr>
      </w:pPr>
      <w:r w:rsidRPr="00913312">
        <w:rPr>
          <w:rFonts w:ascii="Times New Roman" w:hAnsi="Times New Roman" w:cs="Times New Roman" w:hint="eastAsia"/>
          <w:szCs w:val="21"/>
        </w:rPr>
        <w:t>【拆】</w:t>
      </w:r>
      <w:r w:rsidRPr="00913312">
        <w:rPr>
          <w:rFonts w:ascii="Times New Roman" w:hAnsi="Times New Roman" w:cs="Times New Roman" w:hint="eastAsia"/>
          <w:szCs w:val="21"/>
        </w:rPr>
        <w:t>devic</w:t>
      </w:r>
      <w:r w:rsidRPr="00913312">
        <w:rPr>
          <w:rFonts w:ascii="Times New Roman" w:hAnsi="Times New Roman" w:cs="Times New Roman" w:hint="eastAsia"/>
          <w:szCs w:val="21"/>
        </w:rPr>
        <w:t>（</w:t>
      </w:r>
      <w:r w:rsidRPr="00913312">
        <w:rPr>
          <w:rFonts w:ascii="Times New Roman" w:hAnsi="Times New Roman" w:cs="Times New Roman" w:hint="eastAsia"/>
          <w:szCs w:val="21"/>
        </w:rPr>
        <w:t>=divis</w:t>
      </w:r>
      <w:r w:rsidRPr="00913312">
        <w:rPr>
          <w:rFonts w:ascii="Times New Roman" w:hAnsi="Times New Roman" w:cs="Times New Roman" w:hint="eastAsia"/>
          <w:szCs w:val="21"/>
        </w:rPr>
        <w:t>，分开）</w:t>
      </w:r>
      <w:r w:rsidRPr="00913312">
        <w:rPr>
          <w:rFonts w:ascii="Times New Roman" w:hAnsi="Times New Roman" w:cs="Times New Roman" w:hint="eastAsia"/>
          <w:szCs w:val="21"/>
        </w:rPr>
        <w:t>+e</w:t>
      </w:r>
      <w:r w:rsidRPr="00913312">
        <w:rPr>
          <w:rFonts w:ascii="Times New Roman" w:hAnsi="Times New Roman" w:cs="Times New Roman" w:hint="eastAsia"/>
          <w:szCs w:val="21"/>
        </w:rPr>
        <w:t>（词尾）→分配财产（的方法）→策略，计划→装置，仪器</w:t>
      </w:r>
    </w:p>
    <w:p w14:paraId="1A5AAF05" w14:textId="144383E8" w:rsidR="003F5B06" w:rsidRDefault="00913312" w:rsidP="002D4D17">
      <w:pPr>
        <w:spacing w:line="360" w:lineRule="auto"/>
        <w:ind w:firstLineChars="202" w:firstLine="424"/>
        <w:rPr>
          <w:rFonts w:ascii="Times New Roman" w:hAnsi="Times New Roman" w:cs="Times New Roman"/>
          <w:szCs w:val="21"/>
        </w:rPr>
      </w:pPr>
      <w:r w:rsidRPr="00913312">
        <w:rPr>
          <w:rFonts w:ascii="Times New Roman" w:hAnsi="Times New Roman" w:cs="Times New Roman" w:hint="eastAsia"/>
          <w:szCs w:val="21"/>
        </w:rPr>
        <w:t>【源】</w:t>
      </w:r>
      <w:r w:rsidRPr="00913312">
        <w:rPr>
          <w:rFonts w:ascii="Times New Roman" w:hAnsi="Times New Roman" w:cs="Times New Roman" w:hint="eastAsia"/>
          <w:szCs w:val="21"/>
        </w:rPr>
        <w:t>device</w:t>
      </w:r>
      <w:r w:rsidR="003F5B06">
        <w:rPr>
          <w:rFonts w:ascii="Times New Roman" w:hAnsi="Times New Roman" w:cs="Times New Roman" w:hint="eastAsia"/>
          <w:szCs w:val="21"/>
        </w:rPr>
        <w:t>的本意是贵族</w:t>
      </w:r>
      <w:r w:rsidR="003F5B06" w:rsidRPr="00913312">
        <w:rPr>
          <w:rFonts w:ascii="Times New Roman" w:hAnsi="Times New Roman" w:cs="Times New Roman" w:hint="eastAsia"/>
          <w:szCs w:val="21"/>
        </w:rPr>
        <w:t>将</w:t>
      </w:r>
      <w:r w:rsidR="003F5B06">
        <w:rPr>
          <w:rFonts w:ascii="Times New Roman" w:hAnsi="Times New Roman" w:cs="Times New Roman" w:hint="eastAsia"/>
          <w:szCs w:val="21"/>
        </w:rPr>
        <w:t>遗产</w:t>
      </w:r>
      <w:r w:rsidR="003F5B06" w:rsidRPr="00913312">
        <w:rPr>
          <w:rFonts w:ascii="Times New Roman" w:hAnsi="Times New Roman" w:cs="Times New Roman" w:hint="eastAsia"/>
          <w:szCs w:val="21"/>
        </w:rPr>
        <w:t>分割为若干部分，分配给多个继承人</w:t>
      </w:r>
      <w:r w:rsidR="003F5B06">
        <w:rPr>
          <w:rFonts w:ascii="Times New Roman" w:hAnsi="Times New Roman" w:cs="Times New Roman" w:hint="eastAsia"/>
          <w:szCs w:val="21"/>
        </w:rPr>
        <w:t>的方案。</w:t>
      </w:r>
      <w:r w:rsidR="003F5B06" w:rsidRPr="00913312">
        <w:rPr>
          <w:rFonts w:ascii="Times New Roman" w:hAnsi="Times New Roman" w:cs="Times New Roman" w:hint="eastAsia"/>
          <w:szCs w:val="21"/>
        </w:rPr>
        <w:t>由于分配遗产需要考虑周全，所以引申出</w:t>
      </w:r>
      <w:r w:rsidR="003F5B06">
        <w:rPr>
          <w:rFonts w:ascii="Times New Roman" w:hAnsi="Times New Roman" w:cs="Times New Roman" w:hint="eastAsia"/>
          <w:szCs w:val="21"/>
        </w:rPr>
        <w:t>“精心设计的策略、计划”之意，还可以引申表示精心设计出来的装置和仪器。</w:t>
      </w:r>
    </w:p>
    <w:p w14:paraId="78D651EA" w14:textId="1CD88DD2" w:rsidR="003F5B06" w:rsidRPr="00913312" w:rsidRDefault="003F5B06" w:rsidP="003F5B0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913312">
        <w:rPr>
          <w:rFonts w:ascii="Times New Roman" w:hAnsi="Times New Roman" w:cs="Times New Roman"/>
          <w:szCs w:val="21"/>
        </w:rPr>
        <w:t>devise</w:t>
      </w:r>
      <w:r w:rsidRPr="00913312">
        <w:rPr>
          <w:rFonts w:ascii="Times New Roman" w:hAnsi="Times New Roman" w:cs="Times New Roman" w:hint="eastAsia"/>
          <w:szCs w:val="21"/>
        </w:rPr>
        <w:t>：</w:t>
      </w:r>
      <w:r w:rsidRPr="00913312">
        <w:rPr>
          <w:rFonts w:ascii="Times New Roman" w:hAnsi="Times New Roman" w:cs="Times New Roman"/>
          <w:szCs w:val="21"/>
        </w:rPr>
        <w:t>[dɪ'vaɪz] vt.</w:t>
      </w:r>
      <w:r w:rsidRPr="00913312">
        <w:rPr>
          <w:rFonts w:ascii="Times New Roman" w:hAnsi="Times New Roman" w:cs="Times New Roman" w:hint="eastAsia"/>
          <w:szCs w:val="21"/>
        </w:rPr>
        <w:t>设计，发明，想出，策划；（通过遗嘱）遗赠</w:t>
      </w:r>
    </w:p>
    <w:bookmarkEnd w:id="193"/>
    <w:p w14:paraId="16F1B2C1" w14:textId="40224525" w:rsidR="00D43A56" w:rsidRPr="000E1A2E" w:rsidRDefault="00D43A56"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cern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C51DB7" w:rsidRPr="000E1A2E">
        <w:rPr>
          <w:rFonts w:hint="eastAsia"/>
          <w:sz w:val="21"/>
          <w:szCs w:val="21"/>
        </w:rPr>
        <w:t>筛，</w:t>
      </w:r>
      <w:r w:rsidRPr="000E1A2E">
        <w:rPr>
          <w:rFonts w:hint="eastAsia"/>
          <w:sz w:val="21"/>
          <w:szCs w:val="21"/>
        </w:rPr>
        <w:t>分开，区分</w:t>
      </w:r>
      <w:r w:rsidR="00E26325" w:rsidRPr="000E1A2E">
        <w:rPr>
          <w:rFonts w:hint="eastAsia"/>
          <w:sz w:val="21"/>
          <w:szCs w:val="21"/>
        </w:rPr>
        <w:t>，确定</w:t>
      </w:r>
      <w:r w:rsidR="00B503DD">
        <w:rPr>
          <w:rFonts w:hint="eastAsia"/>
          <w:sz w:val="21"/>
          <w:szCs w:val="21"/>
        </w:rPr>
        <w:t>）</w:t>
      </w:r>
    </w:p>
    <w:p w14:paraId="7857A7D0" w14:textId="77777777" w:rsidR="0005623F" w:rsidRDefault="00D43A56" w:rsidP="006A1B8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sidR="0005623F">
        <w:rPr>
          <w:rFonts w:ascii="Times New Roman" w:eastAsia="宋体" w:hAnsi="Times New Roman" w:cs="Times New Roman" w:hint="eastAsia"/>
          <w:szCs w:val="21"/>
        </w:rPr>
        <w:t>。</w:t>
      </w:r>
    </w:p>
    <w:p w14:paraId="7E17AC1C" w14:textId="57A353E4" w:rsidR="006A1B8F" w:rsidRDefault="0005623F" w:rsidP="006A1B8F">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cert-/cret-</w:t>
      </w:r>
      <w:r>
        <w:rPr>
          <w:rFonts w:ascii="Times New Roman" w:eastAsia="宋体" w:hAnsi="Times New Roman" w:cs="Times New Roman" w:hint="eastAsia"/>
          <w:szCs w:val="21"/>
        </w:rPr>
        <w:t>（过去分词形式，</w:t>
      </w:r>
      <w:r w:rsidR="006A1B8F">
        <w:rPr>
          <w:rFonts w:ascii="Times New Roman" w:hAnsi="Times New Roman" w:cs="Times New Roman" w:hint="eastAsia"/>
          <w:szCs w:val="21"/>
        </w:rPr>
        <w:t>cern+t</w:t>
      </w:r>
      <w:r w:rsidR="006A1B8F">
        <w:rPr>
          <w:rFonts w:ascii="Times New Roman" w:hAnsi="Times New Roman" w:cs="Times New Roman" w:hint="eastAsia"/>
          <w:szCs w:val="21"/>
        </w:rPr>
        <w:t>→</w:t>
      </w:r>
      <w:r w:rsidR="006A1B8F">
        <w:rPr>
          <w:rFonts w:ascii="Times New Roman" w:hAnsi="Times New Roman" w:cs="Times New Roman" w:hint="eastAsia"/>
          <w:szCs w:val="21"/>
        </w:rPr>
        <w:t>cernt</w:t>
      </w:r>
      <w:r w:rsidR="006A1B8F">
        <w:rPr>
          <w:rFonts w:ascii="Times New Roman" w:hAnsi="Times New Roman" w:cs="Times New Roman" w:hint="eastAsia"/>
          <w:szCs w:val="21"/>
        </w:rPr>
        <w:t>→</w:t>
      </w:r>
      <w:r w:rsidR="006A1B8F">
        <w:rPr>
          <w:rFonts w:ascii="Times New Roman" w:hAnsi="Times New Roman" w:cs="Times New Roman" w:hint="eastAsia"/>
          <w:szCs w:val="21"/>
        </w:rPr>
        <w:t>cert</w:t>
      </w:r>
      <w:r w:rsidR="00C645F6">
        <w:rPr>
          <w:rFonts w:ascii="Times New Roman" w:hAnsi="Times New Roman" w:cs="Times New Roman" w:hint="eastAsia"/>
          <w:szCs w:val="21"/>
        </w:rPr>
        <w:t>→</w:t>
      </w:r>
      <w:r w:rsidR="00C645F6">
        <w:rPr>
          <w:rFonts w:ascii="Times New Roman" w:hAnsi="Times New Roman" w:cs="Times New Roman" w:hint="eastAsia"/>
          <w:szCs w:val="21"/>
        </w:rPr>
        <w:t>cret</w:t>
      </w:r>
      <w:r>
        <w:rPr>
          <w:rFonts w:ascii="Times New Roman" w:hAnsi="Times New Roman" w:cs="Times New Roman" w:hint="eastAsia"/>
          <w:szCs w:val="21"/>
        </w:rPr>
        <w:t>）。</w:t>
      </w:r>
    </w:p>
    <w:p w14:paraId="372D18CB" w14:textId="687CCA71" w:rsidR="00C51DB7" w:rsidRPr="00832D03" w:rsidRDefault="00C51DB7" w:rsidP="00C51DB7">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concern</w:t>
      </w:r>
      <w:r w:rsidRPr="00832D03">
        <w:rPr>
          <w:rFonts w:ascii="Times New Roman" w:hAnsi="Times New Roman" w:cs="Times New Roman"/>
        </w:rPr>
        <w:t>：</w:t>
      </w:r>
      <w:r w:rsidRPr="00832D03">
        <w:rPr>
          <w:rFonts w:ascii="Times New Roman" w:hAnsi="Times New Roman" w:cs="Times New Roman"/>
          <w:szCs w:val="21"/>
        </w:rPr>
        <w:t>[</w:t>
      </w:r>
      <w:r w:rsidRPr="00C51DB7">
        <w:rPr>
          <w:rFonts w:ascii="Times New Roman" w:hAnsi="Times New Roman" w:cs="Times New Roman"/>
          <w:szCs w:val="21"/>
        </w:rPr>
        <w:t>kənˈsɜːn</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涉及，关系到；使关注，</w:t>
      </w:r>
      <w:r>
        <w:rPr>
          <w:rFonts w:ascii="Times New Roman" w:hAnsi="Times New Roman" w:cs="Times New Roman" w:hint="eastAsia"/>
          <w:szCs w:val="21"/>
        </w:rPr>
        <w:t>使担忧</w:t>
      </w:r>
      <w:r w:rsidRPr="00832D03">
        <w:rPr>
          <w:rFonts w:ascii="Times New Roman" w:hAnsi="Times New Roman" w:cs="Times New Roman"/>
          <w:szCs w:val="21"/>
        </w:rPr>
        <w:t>n.</w:t>
      </w:r>
      <w:r w:rsidRPr="00832D03">
        <w:rPr>
          <w:rFonts w:ascii="Times New Roman" w:hAnsi="Times New Roman" w:cs="Times New Roman"/>
          <w:szCs w:val="21"/>
        </w:rPr>
        <w:t>关心的事；忧虑</w:t>
      </w:r>
    </w:p>
    <w:p w14:paraId="581CF5CB" w14:textId="041820C5" w:rsidR="00C51DB7" w:rsidRDefault="005A0A55" w:rsidP="00C51DB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51DB7">
        <w:rPr>
          <w:rFonts w:ascii="Times New Roman" w:hAnsi="Times New Roman" w:cs="Times New Roman" w:hint="eastAsia"/>
          <w:szCs w:val="21"/>
        </w:rPr>
        <w:t>con</w:t>
      </w:r>
      <w:r w:rsidR="00C51DB7">
        <w:rPr>
          <w:rFonts w:ascii="Times New Roman" w:hAnsi="Times New Roman" w:cs="Times New Roman" w:hint="eastAsia"/>
          <w:szCs w:val="21"/>
        </w:rPr>
        <w:t>（</w:t>
      </w:r>
      <w:r w:rsidR="00E26325">
        <w:rPr>
          <w:rFonts w:ascii="Times New Roman" w:hAnsi="Times New Roman" w:cs="Times New Roman" w:hint="eastAsia"/>
          <w:szCs w:val="21"/>
        </w:rPr>
        <w:t>一起</w:t>
      </w:r>
      <w:r w:rsidR="00C51DB7">
        <w:rPr>
          <w:rFonts w:ascii="Times New Roman" w:hAnsi="Times New Roman" w:cs="Times New Roman" w:hint="eastAsia"/>
          <w:szCs w:val="21"/>
        </w:rPr>
        <w:t>）</w:t>
      </w:r>
      <w:r w:rsidR="00C51DB7">
        <w:rPr>
          <w:rFonts w:ascii="Times New Roman" w:hAnsi="Times New Roman" w:cs="Times New Roman" w:hint="eastAsia"/>
          <w:szCs w:val="21"/>
        </w:rPr>
        <w:t>+cern</w:t>
      </w:r>
      <w:r w:rsidR="00C51DB7">
        <w:rPr>
          <w:rFonts w:ascii="Times New Roman" w:hAnsi="Times New Roman" w:cs="Times New Roman" w:hint="eastAsia"/>
          <w:szCs w:val="21"/>
        </w:rPr>
        <w:t>（</w:t>
      </w:r>
      <w:r w:rsidR="00E26325">
        <w:rPr>
          <w:rFonts w:ascii="Times New Roman" w:hAnsi="Times New Roman" w:cs="Times New Roman" w:hint="eastAsia"/>
          <w:szCs w:val="21"/>
        </w:rPr>
        <w:t>筛</w:t>
      </w:r>
      <w:r w:rsidR="00C51DB7">
        <w:rPr>
          <w:rFonts w:ascii="Times New Roman" w:hAnsi="Times New Roman" w:cs="Times New Roman" w:hint="eastAsia"/>
          <w:szCs w:val="21"/>
        </w:rPr>
        <w:t>）→</w:t>
      </w:r>
      <w:r w:rsidR="00762AF7">
        <w:rPr>
          <w:rFonts w:ascii="Times New Roman" w:hAnsi="Times New Roman" w:cs="Times New Roman" w:hint="eastAsia"/>
          <w:bCs/>
          <w:szCs w:val="21"/>
        </w:rPr>
        <w:t>一起放到筛子里筛</w:t>
      </w:r>
      <w:r w:rsidR="00762AF7" w:rsidRPr="00241EDA">
        <w:rPr>
          <w:rFonts w:ascii="Times New Roman" w:hAnsi="Times New Roman" w:cs="Times New Roman" w:hint="eastAsia"/>
          <w:bCs/>
          <w:szCs w:val="21"/>
        </w:rPr>
        <w:t>→</w:t>
      </w:r>
      <w:r w:rsidR="00762AF7">
        <w:rPr>
          <w:rFonts w:ascii="Times New Roman" w:hAnsi="Times New Roman" w:cs="Times New Roman" w:hint="eastAsia"/>
          <w:bCs/>
          <w:szCs w:val="21"/>
        </w:rPr>
        <w:t>使…参与其中</w:t>
      </w:r>
      <w:r w:rsidR="00762AF7" w:rsidRPr="00241EDA">
        <w:rPr>
          <w:rFonts w:ascii="Times New Roman" w:hAnsi="Times New Roman" w:cs="Times New Roman" w:hint="eastAsia"/>
          <w:bCs/>
          <w:szCs w:val="21"/>
        </w:rPr>
        <w:t>→涉及，</w:t>
      </w:r>
      <w:r w:rsidR="00762AF7">
        <w:rPr>
          <w:rFonts w:ascii="Times New Roman" w:hAnsi="Times New Roman" w:cs="Times New Roman" w:hint="eastAsia"/>
          <w:bCs/>
          <w:szCs w:val="21"/>
        </w:rPr>
        <w:t>关系到</w:t>
      </w:r>
      <w:r w:rsidR="00762AF7" w:rsidRPr="00241EDA">
        <w:rPr>
          <w:rFonts w:ascii="Times New Roman" w:hAnsi="Times New Roman" w:cs="Times New Roman" w:hint="eastAsia"/>
          <w:bCs/>
          <w:szCs w:val="21"/>
        </w:rPr>
        <w:t>→使</w:t>
      </w:r>
      <w:r w:rsidR="00762AF7">
        <w:rPr>
          <w:rFonts w:ascii="Times New Roman" w:hAnsi="Times New Roman" w:cs="Times New Roman" w:hint="eastAsia"/>
          <w:bCs/>
          <w:szCs w:val="21"/>
        </w:rPr>
        <w:t>（某人）</w:t>
      </w:r>
      <w:r w:rsidR="00762AF7" w:rsidRPr="00241EDA">
        <w:rPr>
          <w:rFonts w:ascii="Times New Roman" w:hAnsi="Times New Roman" w:cs="Times New Roman" w:hint="eastAsia"/>
          <w:bCs/>
          <w:szCs w:val="21"/>
        </w:rPr>
        <w:t>关注，使担忧</w:t>
      </w:r>
      <w:r w:rsidR="00762AF7">
        <w:rPr>
          <w:rFonts w:ascii="Times New Roman" w:hAnsi="Times New Roman" w:cs="Times New Roman" w:hint="eastAsia"/>
          <w:bCs/>
          <w:szCs w:val="21"/>
        </w:rPr>
        <w:t>（因为涉及到某人，关系到某人的切实利益）</w:t>
      </w:r>
      <w:r w:rsidR="00762AF7" w:rsidRPr="00241EDA">
        <w:rPr>
          <w:rFonts w:ascii="Times New Roman" w:hAnsi="Times New Roman" w:cs="Times New Roman" w:hint="eastAsia"/>
          <w:bCs/>
          <w:szCs w:val="21"/>
        </w:rPr>
        <w:t>→</w:t>
      </w:r>
      <w:r w:rsidR="00762AF7">
        <w:rPr>
          <w:rFonts w:ascii="Times New Roman" w:hAnsi="Times New Roman" w:cs="Times New Roman" w:hint="eastAsia"/>
          <w:bCs/>
          <w:szCs w:val="21"/>
        </w:rPr>
        <w:t>担心的事，</w:t>
      </w:r>
      <w:r w:rsidR="00762AF7" w:rsidRPr="00241EDA">
        <w:rPr>
          <w:rFonts w:ascii="Times New Roman" w:hAnsi="Times New Roman" w:cs="Times New Roman" w:hint="eastAsia"/>
          <w:bCs/>
          <w:szCs w:val="21"/>
        </w:rPr>
        <w:t>忧虑</w:t>
      </w:r>
    </w:p>
    <w:p w14:paraId="79B4F468" w14:textId="089C0322" w:rsidR="00E26325" w:rsidRDefault="00E26325" w:rsidP="002707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2707D2" w:rsidRPr="002707D2">
        <w:rPr>
          <w:rFonts w:ascii="Times New Roman" w:hAnsi="Times New Roman" w:cs="Times New Roman" w:hint="eastAsia"/>
          <w:szCs w:val="21"/>
        </w:rPr>
        <w:t>Don't interfere in what doesn't concern you.</w:t>
      </w:r>
      <w:r w:rsidR="002707D2" w:rsidRPr="002707D2">
        <w:rPr>
          <w:rFonts w:ascii="Times New Roman" w:hAnsi="Times New Roman" w:cs="Times New Roman" w:hint="eastAsia"/>
          <w:szCs w:val="21"/>
        </w:rPr>
        <w:t>不要管与自己无关的事。</w:t>
      </w:r>
      <w:r w:rsidRPr="00E26325">
        <w:rPr>
          <w:rFonts w:ascii="Times New Roman" w:hAnsi="Times New Roman" w:cs="Times New Roman"/>
          <w:szCs w:val="21"/>
        </w:rPr>
        <w:t>What concerns me is our lack of preparation for the change.</w:t>
      </w:r>
      <w:r w:rsidR="00637710">
        <w:rPr>
          <w:rFonts w:ascii="Times New Roman" w:hAnsi="Times New Roman" w:cs="Times New Roman" w:hint="eastAsia"/>
          <w:szCs w:val="21"/>
        </w:rPr>
        <w:t>让我担心的是我们对变化没有做好准备。</w:t>
      </w:r>
      <w:r w:rsidR="00637710" w:rsidRPr="00637710">
        <w:rPr>
          <w:rFonts w:ascii="Times New Roman" w:hAnsi="Times New Roman" w:cs="Times New Roman"/>
          <w:szCs w:val="21"/>
        </w:rPr>
        <w:t>The government's primary concern is to reduce crime</w:t>
      </w:r>
      <w:r w:rsidR="00F67D1C">
        <w:rPr>
          <w:rFonts w:ascii="Times New Roman" w:hAnsi="Times New Roman" w:cs="Times New Roman"/>
          <w:szCs w:val="21"/>
        </w:rPr>
        <w:t>.</w:t>
      </w:r>
      <w:r w:rsidR="00637710">
        <w:rPr>
          <w:rFonts w:ascii="Times New Roman" w:hAnsi="Times New Roman" w:cs="Times New Roman" w:hint="eastAsia"/>
          <w:szCs w:val="21"/>
        </w:rPr>
        <w:t>政府当前关心的头等大事是降低犯罪。</w:t>
      </w:r>
    </w:p>
    <w:p w14:paraId="044D166C" w14:textId="1A95590B"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lastRenderedPageBreak/>
        <w:t>certain</w:t>
      </w:r>
      <w:r w:rsidRPr="00832D03">
        <w:rPr>
          <w:rFonts w:ascii="Times New Roman" w:hAnsi="Times New Roman" w:cs="Times New Roman"/>
        </w:rPr>
        <w:t>：</w:t>
      </w:r>
      <w:r w:rsidRPr="00832D03">
        <w:rPr>
          <w:rFonts w:ascii="Times New Roman" w:hAnsi="Times New Roman" w:cs="Times New Roman"/>
          <w:szCs w:val="21"/>
        </w:rPr>
        <w:t>[</w:t>
      </w:r>
      <w:r w:rsidR="00CF50BC" w:rsidRPr="00CF50BC">
        <w:rPr>
          <w:rFonts w:ascii="Times New Roman" w:hAnsi="Times New Roman" w:cs="Times New Roman"/>
          <w:szCs w:val="21"/>
        </w:rPr>
        <w:t>ˈsɜːtn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确定的</w:t>
      </w:r>
      <w:r w:rsidR="00CF50BC">
        <w:rPr>
          <w:rFonts w:ascii="Times New Roman" w:hAnsi="Times New Roman" w:cs="Times New Roman" w:hint="eastAsia"/>
          <w:szCs w:val="21"/>
        </w:rPr>
        <w:t>，</w:t>
      </w:r>
      <w:r w:rsidRPr="00832D03">
        <w:rPr>
          <w:rFonts w:ascii="Times New Roman" w:hAnsi="Times New Roman" w:cs="Times New Roman"/>
          <w:szCs w:val="21"/>
        </w:rPr>
        <w:t>确信</w:t>
      </w:r>
      <w:r w:rsidR="00CF50BC">
        <w:rPr>
          <w:rFonts w:ascii="Times New Roman" w:hAnsi="Times New Roman" w:cs="Times New Roman" w:hint="eastAsia"/>
          <w:szCs w:val="21"/>
        </w:rPr>
        <w:t>的；</w:t>
      </w:r>
      <w:r w:rsidR="002707D2">
        <w:rPr>
          <w:rFonts w:ascii="Times New Roman" w:hAnsi="Times New Roman" w:cs="Times New Roman" w:hint="eastAsia"/>
          <w:szCs w:val="21"/>
        </w:rPr>
        <w:t>特定的，</w:t>
      </w:r>
      <w:r w:rsidR="00CF50BC">
        <w:rPr>
          <w:rFonts w:ascii="Times New Roman" w:hAnsi="Times New Roman" w:cs="Times New Roman" w:hint="eastAsia"/>
          <w:szCs w:val="21"/>
        </w:rPr>
        <w:t>某些</w:t>
      </w:r>
      <w:r w:rsidR="002707D2">
        <w:rPr>
          <w:rFonts w:ascii="Times New Roman" w:hAnsi="Times New Roman" w:cs="Times New Roman" w:hint="eastAsia"/>
          <w:szCs w:val="21"/>
        </w:rPr>
        <w:t>的</w:t>
      </w:r>
      <w:r w:rsidRPr="00832D03">
        <w:rPr>
          <w:rFonts w:ascii="Times New Roman" w:hAnsi="Times New Roman" w:cs="Times New Roman"/>
          <w:szCs w:val="21"/>
        </w:rPr>
        <w:t>pron.</w:t>
      </w:r>
      <w:r w:rsidRPr="00832D03">
        <w:rPr>
          <w:rFonts w:ascii="Times New Roman" w:hAnsi="Times New Roman" w:cs="Times New Roman"/>
          <w:szCs w:val="21"/>
        </w:rPr>
        <w:t>某些；某几个</w:t>
      </w:r>
    </w:p>
    <w:p w14:paraId="687C9CFC" w14:textId="1DF8C827" w:rsidR="001535C6" w:rsidRDefault="005A0A55"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3A56">
        <w:rPr>
          <w:rFonts w:ascii="Times New Roman" w:hAnsi="Times New Roman" w:cs="Times New Roman" w:hint="eastAsia"/>
          <w:szCs w:val="21"/>
        </w:rPr>
        <w:t>cert</w:t>
      </w:r>
      <w:r w:rsidR="00D43A56">
        <w:rPr>
          <w:rFonts w:ascii="Times New Roman" w:hAnsi="Times New Roman" w:cs="Times New Roman" w:hint="eastAsia"/>
          <w:szCs w:val="21"/>
        </w:rPr>
        <w:t>（确定）</w:t>
      </w:r>
      <w:r w:rsidR="00D43A56">
        <w:rPr>
          <w:rFonts w:ascii="Times New Roman" w:hAnsi="Times New Roman" w:cs="Times New Roman" w:hint="eastAsia"/>
          <w:szCs w:val="21"/>
        </w:rPr>
        <w:t>+ain</w:t>
      </w:r>
      <w:r w:rsidR="00D43A56">
        <w:rPr>
          <w:rFonts w:ascii="Times New Roman" w:hAnsi="Times New Roman" w:cs="Times New Roman" w:hint="eastAsia"/>
          <w:szCs w:val="21"/>
        </w:rPr>
        <w:t>（</w:t>
      </w:r>
      <w:r w:rsidR="00D43A56">
        <w:rPr>
          <w:rFonts w:ascii="Times New Roman" w:hAnsi="Times New Roman" w:cs="Times New Roman" w:hint="eastAsia"/>
          <w:szCs w:val="21"/>
        </w:rPr>
        <w:t>=an</w:t>
      </w:r>
      <w:r w:rsidR="00D43A56">
        <w:rPr>
          <w:rFonts w:ascii="Times New Roman" w:hAnsi="Times New Roman" w:cs="Times New Roman" w:hint="eastAsia"/>
          <w:szCs w:val="21"/>
        </w:rPr>
        <w:t>，形容词后缀）→确定的</w:t>
      </w:r>
      <w:r w:rsidR="00CF50BC">
        <w:rPr>
          <w:rFonts w:ascii="Times New Roman" w:hAnsi="Times New Roman" w:cs="Times New Roman" w:hint="eastAsia"/>
          <w:szCs w:val="21"/>
        </w:rPr>
        <w:t>，确信的</w:t>
      </w:r>
      <w:r w:rsidR="002707D2">
        <w:rPr>
          <w:rFonts w:ascii="Times New Roman" w:hAnsi="Times New Roman" w:cs="Times New Roman" w:hint="eastAsia"/>
          <w:szCs w:val="21"/>
        </w:rPr>
        <w:t>→特定的，某些的（自己确定但不想说）→（转作代词）某些，某几个</w:t>
      </w:r>
    </w:p>
    <w:p w14:paraId="70711828" w14:textId="77777777" w:rsidR="0005623F" w:rsidRDefault="001535C6" w:rsidP="0005623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certainty</w:t>
      </w:r>
      <w:r>
        <w:rPr>
          <w:rFonts w:ascii="Times New Roman" w:hAnsi="Times New Roman" w:cs="Times New Roman" w:hint="eastAsia"/>
          <w:szCs w:val="21"/>
        </w:rPr>
        <w:t>：</w:t>
      </w:r>
      <w:r>
        <w:rPr>
          <w:rFonts w:ascii="Times New Roman" w:hAnsi="Times New Roman" w:cs="Times New Roman" w:hint="eastAsia"/>
          <w:szCs w:val="21"/>
        </w:rPr>
        <w:t>[</w:t>
      </w:r>
      <w:r w:rsidR="006A1B8F" w:rsidRPr="006A1B8F">
        <w:rPr>
          <w:rFonts w:ascii="Times New Roman" w:hAnsi="Times New Roman" w:cs="Times New Roman"/>
          <w:szCs w:val="21"/>
        </w:rPr>
        <w:t>ˈsɜːtnti</w:t>
      </w:r>
      <w:r w:rsidR="006A1B8F">
        <w:rPr>
          <w:rFonts w:ascii="Times New Roman" w:hAnsi="Times New Roman" w:cs="Times New Roman"/>
          <w:szCs w:val="21"/>
        </w:rPr>
        <w:t>] n.</w:t>
      </w:r>
      <w:r w:rsidR="006A1B8F">
        <w:rPr>
          <w:rFonts w:ascii="Times New Roman" w:hAnsi="Times New Roman" w:cs="Times New Roman" w:hint="eastAsia"/>
          <w:szCs w:val="21"/>
        </w:rPr>
        <w:t>确定</w:t>
      </w:r>
    </w:p>
    <w:p w14:paraId="6BE3561E" w14:textId="3748D551" w:rsidR="0005623F" w:rsidRPr="00832D03" w:rsidRDefault="0005623F" w:rsidP="0005623F">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uncertain</w:t>
      </w:r>
      <w:r w:rsidRPr="00832D03">
        <w:rPr>
          <w:rFonts w:ascii="Times New Roman" w:hAnsi="Times New Roman" w:cs="Times New Roman"/>
        </w:rPr>
        <w:t>：</w:t>
      </w:r>
      <w:r w:rsidRPr="00832D03">
        <w:rPr>
          <w:rFonts w:ascii="Times New Roman" w:hAnsi="Times New Roman" w:cs="Times New Roman"/>
          <w:szCs w:val="21"/>
        </w:rPr>
        <w:t>[</w:t>
      </w:r>
      <w:r w:rsidRPr="00CF50BC">
        <w:rPr>
          <w:rFonts w:ascii="Times New Roman" w:hAnsi="Times New Roman" w:cs="Times New Roman"/>
          <w:szCs w:val="21"/>
        </w:rPr>
        <w:t>ʌnˈsɜːtn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不确定的</w:t>
      </w:r>
    </w:p>
    <w:p w14:paraId="6FB791A7" w14:textId="4A2E700F"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certainly</w:t>
      </w:r>
      <w:r w:rsidRPr="00832D03">
        <w:rPr>
          <w:rFonts w:ascii="Times New Roman" w:hAnsi="Times New Roman" w:cs="Times New Roman"/>
        </w:rPr>
        <w:t>：</w:t>
      </w:r>
      <w:r w:rsidRPr="00832D03">
        <w:rPr>
          <w:rFonts w:ascii="Times New Roman" w:hAnsi="Times New Roman" w:cs="Times New Roman"/>
          <w:szCs w:val="21"/>
        </w:rPr>
        <w:t>[</w:t>
      </w:r>
      <w:r w:rsidR="00CF50BC" w:rsidRPr="00CF50BC">
        <w:rPr>
          <w:rFonts w:ascii="Times New Roman" w:hAnsi="Times New Roman" w:cs="Times New Roman"/>
          <w:szCs w:val="21"/>
        </w:rPr>
        <w:t>ˈsɜːtnli</w:t>
      </w:r>
      <w:r>
        <w:rPr>
          <w:rFonts w:ascii="Times New Roman" w:hAnsi="Times New Roman" w:cs="Times New Roman"/>
          <w:szCs w:val="21"/>
        </w:rPr>
        <w:t>] adv</w:t>
      </w:r>
      <w:r w:rsidRPr="00832D03">
        <w:rPr>
          <w:rFonts w:ascii="Times New Roman" w:hAnsi="Times New Roman" w:cs="Times New Roman"/>
          <w:szCs w:val="21"/>
        </w:rPr>
        <w:t>.</w:t>
      </w:r>
      <w:r w:rsidR="00CF50BC">
        <w:rPr>
          <w:rFonts w:ascii="Times New Roman" w:hAnsi="Times New Roman" w:cs="Times New Roman" w:hint="eastAsia"/>
          <w:szCs w:val="21"/>
        </w:rPr>
        <w:t>确实，</w:t>
      </w:r>
      <w:r w:rsidRPr="00832D03">
        <w:rPr>
          <w:rFonts w:ascii="Times New Roman" w:hAnsi="Times New Roman" w:cs="Times New Roman"/>
          <w:szCs w:val="21"/>
        </w:rPr>
        <w:t>当然</w:t>
      </w:r>
      <w:r w:rsidR="00CF50BC">
        <w:rPr>
          <w:rFonts w:ascii="Times New Roman" w:hAnsi="Times New Roman" w:cs="Times New Roman" w:hint="eastAsia"/>
          <w:szCs w:val="21"/>
        </w:rPr>
        <w:t>，</w:t>
      </w:r>
      <w:r w:rsidRPr="00832D03">
        <w:rPr>
          <w:rFonts w:ascii="Times New Roman" w:hAnsi="Times New Roman" w:cs="Times New Roman"/>
          <w:szCs w:val="21"/>
        </w:rPr>
        <w:t>必定</w:t>
      </w:r>
    </w:p>
    <w:p w14:paraId="705B9FA3" w14:textId="42BF82C3" w:rsidR="00D43A56" w:rsidRDefault="005A0A55" w:rsidP="00D43A56">
      <w:pPr>
        <w:spacing w:line="360" w:lineRule="auto"/>
        <w:ind w:firstLineChars="201" w:firstLine="422"/>
        <w:rPr>
          <w:rFonts w:ascii="Times New Roman" w:cs="Times New Roman"/>
          <w:szCs w:val="21"/>
        </w:rPr>
      </w:pPr>
      <w:r>
        <w:rPr>
          <w:rFonts w:ascii="Times New Roman" w:cs="Times New Roman" w:hint="eastAsia"/>
          <w:szCs w:val="21"/>
        </w:rPr>
        <w:t>【拆】</w:t>
      </w:r>
      <w:r w:rsidR="00D43A56">
        <w:rPr>
          <w:rFonts w:ascii="Times New Roman" w:cs="Times New Roman" w:hint="eastAsia"/>
          <w:szCs w:val="21"/>
        </w:rPr>
        <w:t>certain</w:t>
      </w:r>
      <w:r w:rsidR="00D43A56">
        <w:rPr>
          <w:rFonts w:ascii="Times New Roman" w:cs="Times New Roman" w:hint="eastAsia"/>
          <w:szCs w:val="21"/>
        </w:rPr>
        <w:t>（确定的）</w:t>
      </w:r>
      <w:r w:rsidR="00D43A56">
        <w:rPr>
          <w:rFonts w:ascii="Times New Roman" w:cs="Times New Roman" w:hint="eastAsia"/>
          <w:szCs w:val="21"/>
        </w:rPr>
        <w:t>+ly</w:t>
      </w:r>
      <w:r w:rsidR="00D43A56">
        <w:rPr>
          <w:rFonts w:ascii="Times New Roman" w:cs="Times New Roman" w:hint="eastAsia"/>
          <w:szCs w:val="21"/>
        </w:rPr>
        <w:t>（副词后缀）→确实</w:t>
      </w:r>
      <w:r w:rsidR="00CF50BC">
        <w:rPr>
          <w:rFonts w:ascii="Times New Roman" w:cs="Times New Roman" w:hint="eastAsia"/>
          <w:szCs w:val="21"/>
        </w:rPr>
        <w:t>，当然，必定</w:t>
      </w:r>
    </w:p>
    <w:p w14:paraId="5517A9F8" w14:textId="15C3DA76"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certificate</w:t>
      </w:r>
      <w:r w:rsidRPr="00832D03">
        <w:rPr>
          <w:rFonts w:ascii="Times New Roman" w:hAnsi="Times New Roman" w:cs="Times New Roman"/>
        </w:rPr>
        <w:t>：</w:t>
      </w:r>
      <w:r w:rsidRPr="00832D03">
        <w:rPr>
          <w:rFonts w:ascii="Times New Roman" w:hAnsi="Times New Roman" w:cs="Times New Roman"/>
          <w:szCs w:val="21"/>
        </w:rPr>
        <w:t>[</w:t>
      </w:r>
      <w:r w:rsidR="00C51DB7" w:rsidRPr="00C51DB7">
        <w:rPr>
          <w:rFonts w:ascii="Times New Roman" w:hAnsi="Times New Roman" w:cs="Times New Roman"/>
          <w:szCs w:val="21"/>
        </w:rPr>
        <w:t>səˈtɪfɪkət</w:t>
      </w:r>
      <w:r>
        <w:rPr>
          <w:rFonts w:ascii="Times New Roman" w:hAnsi="Times New Roman" w:cs="Times New Roman"/>
          <w:szCs w:val="21"/>
        </w:rPr>
        <w:t xml:space="preserve">] </w:t>
      </w:r>
      <w:r w:rsidR="00CF50BC" w:rsidRPr="00832D03">
        <w:rPr>
          <w:rFonts w:ascii="Times New Roman" w:hAnsi="Times New Roman" w:cs="Times New Roman"/>
          <w:szCs w:val="21"/>
        </w:rPr>
        <w:t>n.</w:t>
      </w:r>
      <w:r w:rsidR="00CF50BC" w:rsidRPr="00832D03">
        <w:rPr>
          <w:rFonts w:ascii="Times New Roman" w:hAnsi="Times New Roman" w:cs="Times New Roman"/>
          <w:szCs w:val="21"/>
        </w:rPr>
        <w:t>证书</w:t>
      </w:r>
      <w:r w:rsidR="00CF50BC">
        <w:rPr>
          <w:rFonts w:ascii="Times New Roman" w:hAnsi="Times New Roman" w:cs="Times New Roman" w:hint="eastAsia"/>
          <w:szCs w:val="21"/>
        </w:rPr>
        <w:t>，文凭，</w:t>
      </w:r>
      <w:r w:rsidR="00CF50BC" w:rsidRPr="00832D03">
        <w:rPr>
          <w:rFonts w:ascii="Times New Roman" w:hAnsi="Times New Roman" w:cs="Times New Roman"/>
          <w:szCs w:val="21"/>
        </w:rPr>
        <w:t>执照</w:t>
      </w:r>
      <w:r>
        <w:rPr>
          <w:rFonts w:ascii="Times New Roman" w:hAnsi="Times New Roman" w:cs="Times New Roman"/>
          <w:szCs w:val="21"/>
        </w:rPr>
        <w:t>v</w:t>
      </w:r>
      <w:r w:rsidRPr="00832D03">
        <w:rPr>
          <w:rFonts w:ascii="Times New Roman" w:hAnsi="Times New Roman" w:cs="Times New Roman"/>
          <w:szCs w:val="21"/>
        </w:rPr>
        <w:t>t.</w:t>
      </w:r>
      <w:r w:rsidRPr="00832D03">
        <w:rPr>
          <w:rFonts w:ascii="Times New Roman" w:hAnsi="Times New Roman" w:cs="Times New Roman"/>
          <w:szCs w:val="21"/>
        </w:rPr>
        <w:t>认证；发给证明书</w:t>
      </w:r>
    </w:p>
    <w:p w14:paraId="07E0753A" w14:textId="6F684919" w:rsidR="00D43A56" w:rsidRDefault="005A0A55"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3A56">
        <w:rPr>
          <w:rFonts w:ascii="Times New Roman" w:hAnsi="Times New Roman" w:cs="Times New Roman" w:hint="eastAsia"/>
          <w:szCs w:val="21"/>
        </w:rPr>
        <w:t>cert</w:t>
      </w:r>
      <w:r w:rsidR="00D43A56">
        <w:rPr>
          <w:rFonts w:ascii="Times New Roman" w:hAnsi="Times New Roman" w:cs="Times New Roman" w:hint="eastAsia"/>
          <w:szCs w:val="21"/>
        </w:rPr>
        <w:t>（确定）</w:t>
      </w:r>
      <w:r w:rsidR="00CF50BC">
        <w:rPr>
          <w:rFonts w:ascii="Times New Roman" w:hAnsi="Times New Roman" w:cs="Times New Roman" w:hint="eastAsia"/>
          <w:szCs w:val="21"/>
        </w:rPr>
        <w:t>+i</w:t>
      </w:r>
      <w:r w:rsidR="002707D2">
        <w:rPr>
          <w:rFonts w:ascii="Times New Roman" w:hAnsi="Times New Roman" w:cs="Times New Roman" w:hint="eastAsia"/>
          <w:szCs w:val="21"/>
        </w:rPr>
        <w:t>（连接字母）</w:t>
      </w:r>
      <w:r w:rsidR="00D43A56">
        <w:rPr>
          <w:rFonts w:ascii="Times New Roman" w:hAnsi="Times New Roman" w:cs="Times New Roman" w:hint="eastAsia"/>
          <w:szCs w:val="21"/>
        </w:rPr>
        <w:t>+fic</w:t>
      </w:r>
      <w:r w:rsidR="00D43A56">
        <w:rPr>
          <w:rFonts w:ascii="Times New Roman" w:hAnsi="Times New Roman" w:cs="Times New Roman" w:hint="eastAsia"/>
          <w:szCs w:val="21"/>
        </w:rPr>
        <w:t>（使变得）</w:t>
      </w:r>
      <w:r w:rsidR="00D43A56">
        <w:rPr>
          <w:rFonts w:ascii="Times New Roman" w:hAnsi="Times New Roman" w:cs="Times New Roman" w:hint="eastAsia"/>
          <w:szCs w:val="21"/>
        </w:rPr>
        <w:t>+ate</w:t>
      </w:r>
      <w:r w:rsidR="005A07C0" w:rsidRPr="00241EDA">
        <w:rPr>
          <w:rFonts w:ascii="Times New Roman" w:hAnsi="Times New Roman" w:cs="Times New Roman" w:hint="eastAsia"/>
          <w:bCs/>
          <w:szCs w:val="21"/>
        </w:rPr>
        <w:t>（来自拉丁语动词过去分词后缀，等于</w:t>
      </w:r>
      <w:r w:rsidR="005A07C0" w:rsidRPr="00241EDA">
        <w:rPr>
          <w:rFonts w:ascii="Times New Roman" w:hAnsi="Times New Roman" w:cs="Times New Roman" w:hint="eastAsia"/>
          <w:bCs/>
          <w:szCs w:val="21"/>
        </w:rPr>
        <w:t>ed</w:t>
      </w:r>
      <w:r w:rsidR="005A07C0" w:rsidRPr="00241EDA">
        <w:rPr>
          <w:rFonts w:ascii="Times New Roman" w:hAnsi="Times New Roman" w:cs="Times New Roman" w:hint="eastAsia"/>
          <w:bCs/>
          <w:szCs w:val="21"/>
        </w:rPr>
        <w:t>，在此构成动词和名词）</w:t>
      </w:r>
      <w:r w:rsidR="00D43A56">
        <w:rPr>
          <w:rFonts w:ascii="Times New Roman" w:hAnsi="Times New Roman" w:cs="Times New Roman" w:hint="eastAsia"/>
          <w:szCs w:val="21"/>
        </w:rPr>
        <w:t>→使变得确定→认证</w:t>
      </w:r>
      <w:r w:rsidR="005A07C0">
        <w:rPr>
          <w:rFonts w:ascii="Times New Roman" w:hAnsi="Times New Roman" w:cs="Times New Roman" w:hint="eastAsia"/>
          <w:szCs w:val="21"/>
        </w:rPr>
        <w:t>，发给证明书</w:t>
      </w:r>
      <w:r w:rsidR="00CF50BC">
        <w:rPr>
          <w:rFonts w:ascii="Times New Roman" w:hAnsi="Times New Roman" w:cs="Times New Roman" w:hint="eastAsia"/>
          <w:szCs w:val="21"/>
        </w:rPr>
        <w:t>→证书，文凭，执照（认证</w:t>
      </w:r>
      <w:r w:rsidR="005A07C0">
        <w:rPr>
          <w:rFonts w:ascii="Times New Roman" w:hAnsi="Times New Roman" w:cs="Times New Roman" w:hint="eastAsia"/>
          <w:szCs w:val="21"/>
        </w:rPr>
        <w:t>行为</w:t>
      </w:r>
      <w:r w:rsidR="00CF50BC">
        <w:rPr>
          <w:rFonts w:ascii="Times New Roman" w:hAnsi="Times New Roman" w:cs="Times New Roman" w:hint="eastAsia"/>
          <w:szCs w:val="21"/>
        </w:rPr>
        <w:t>的</w:t>
      </w:r>
      <w:r w:rsidR="002707D2">
        <w:rPr>
          <w:rFonts w:ascii="Times New Roman" w:hAnsi="Times New Roman" w:cs="Times New Roman" w:hint="eastAsia"/>
          <w:szCs w:val="21"/>
        </w:rPr>
        <w:t>产物</w:t>
      </w:r>
      <w:r w:rsidR="00CF50BC">
        <w:rPr>
          <w:rFonts w:ascii="Times New Roman" w:hAnsi="Times New Roman" w:cs="Times New Roman" w:hint="eastAsia"/>
          <w:szCs w:val="21"/>
        </w:rPr>
        <w:t>）</w:t>
      </w:r>
    </w:p>
    <w:p w14:paraId="0A67B783" w14:textId="77777777" w:rsidR="001535C6" w:rsidRDefault="00CF50BC"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marriage certificate</w:t>
      </w:r>
      <w:r>
        <w:rPr>
          <w:rFonts w:ascii="Times New Roman" w:hAnsi="Times New Roman" w:cs="Times New Roman" w:hint="eastAsia"/>
          <w:szCs w:val="21"/>
        </w:rPr>
        <w:t>（结婚证书）</w:t>
      </w:r>
      <w:r w:rsidR="00C51DB7">
        <w:rPr>
          <w:rFonts w:ascii="Times New Roman" w:hAnsi="Times New Roman" w:cs="Times New Roman" w:hint="eastAsia"/>
          <w:szCs w:val="21"/>
        </w:rPr>
        <w:t>，</w:t>
      </w:r>
      <w:r w:rsidR="00C51DB7" w:rsidRPr="00C51DB7">
        <w:rPr>
          <w:rFonts w:ascii="Times New Roman" w:hAnsi="Times New Roman" w:cs="Times New Roman"/>
          <w:szCs w:val="21"/>
        </w:rPr>
        <w:t>identity certificate</w:t>
      </w:r>
      <w:r w:rsidR="00C51DB7">
        <w:rPr>
          <w:rFonts w:ascii="Times New Roman" w:hAnsi="Times New Roman" w:cs="Times New Roman" w:hint="eastAsia"/>
          <w:szCs w:val="21"/>
        </w:rPr>
        <w:t>（身份证件）</w:t>
      </w:r>
    </w:p>
    <w:p w14:paraId="048F5BD3" w14:textId="072A028B" w:rsidR="006A1B8F" w:rsidRDefault="001535C6" w:rsidP="00D43A5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certification</w:t>
      </w:r>
      <w:r>
        <w:rPr>
          <w:rFonts w:ascii="Times New Roman" w:hAnsi="Times New Roman" w:cs="Times New Roman" w:hint="eastAsia"/>
          <w:szCs w:val="21"/>
        </w:rPr>
        <w:t>：</w:t>
      </w:r>
      <w:r>
        <w:rPr>
          <w:rFonts w:ascii="Times New Roman" w:hAnsi="Times New Roman" w:cs="Times New Roman" w:hint="eastAsia"/>
          <w:szCs w:val="21"/>
        </w:rPr>
        <w:t>[</w:t>
      </w:r>
      <w:r w:rsidR="006A1B8F" w:rsidRPr="006A1B8F">
        <w:rPr>
          <w:rFonts w:ascii="Times New Roman" w:hAnsi="Times New Roman" w:cs="Times New Roman"/>
          <w:szCs w:val="21"/>
        </w:rPr>
        <w:t>ˌsɜːtɪfɪˈkeɪʃn</w:t>
      </w:r>
      <w:r w:rsidR="006A1B8F">
        <w:rPr>
          <w:rFonts w:ascii="Times New Roman" w:hAnsi="Times New Roman" w:cs="Times New Roman"/>
          <w:szCs w:val="21"/>
        </w:rPr>
        <w:t>] n.</w:t>
      </w:r>
      <w:r w:rsidR="006A1B8F">
        <w:rPr>
          <w:rFonts w:ascii="Times New Roman" w:hAnsi="Times New Roman" w:cs="Times New Roman" w:hint="eastAsia"/>
          <w:szCs w:val="21"/>
        </w:rPr>
        <w:t>认证，鉴定</w:t>
      </w:r>
    </w:p>
    <w:p w14:paraId="2ABA4001" w14:textId="71D72BF8" w:rsidR="005A07C0" w:rsidRPr="00CF50BC" w:rsidRDefault="005A07C0"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certify</w:t>
      </w:r>
      <w:r>
        <w:rPr>
          <w:rFonts w:ascii="Times New Roman" w:hAnsi="Times New Roman" w:cs="Times New Roman" w:hint="eastAsia"/>
          <w:szCs w:val="21"/>
        </w:rPr>
        <w:t>：</w:t>
      </w:r>
      <w:r>
        <w:rPr>
          <w:rFonts w:ascii="Times New Roman" w:hAnsi="Times New Roman" w:cs="Times New Roman" w:hint="eastAsia"/>
          <w:szCs w:val="21"/>
        </w:rPr>
        <w:t>[</w:t>
      </w:r>
      <w:r w:rsidRPr="005A07C0">
        <w:rPr>
          <w:rFonts w:ascii="Times New Roman" w:hAnsi="Times New Roman" w:cs="Times New Roman"/>
          <w:szCs w:val="21"/>
        </w:rPr>
        <w:t>ˈsɜːtɪfaɪ</w:t>
      </w:r>
      <w:r>
        <w:rPr>
          <w:rFonts w:ascii="Times New Roman" w:hAnsi="Times New Roman" w:cs="Times New Roman" w:hint="eastAsia"/>
          <w:szCs w:val="21"/>
        </w:rPr>
        <w:t>] vt.</w:t>
      </w:r>
      <w:r>
        <w:rPr>
          <w:rFonts w:ascii="Times New Roman" w:hAnsi="Times New Roman" w:cs="Times New Roman" w:hint="eastAsia"/>
          <w:szCs w:val="21"/>
        </w:rPr>
        <w:t>证明，证实</w:t>
      </w:r>
    </w:p>
    <w:p w14:paraId="5BDB5DF4" w14:textId="3B33C749"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concert</w:t>
      </w:r>
      <w:r w:rsidRPr="00832D03">
        <w:rPr>
          <w:rFonts w:ascii="Times New Roman" w:hAnsi="Times New Roman" w:cs="Times New Roman"/>
        </w:rPr>
        <w:t>：</w:t>
      </w:r>
      <w:r w:rsidRPr="00832D03">
        <w:rPr>
          <w:rFonts w:ascii="Times New Roman" w:hAnsi="Times New Roman" w:cs="Times New Roman"/>
          <w:szCs w:val="21"/>
        </w:rPr>
        <w:t>[</w:t>
      </w:r>
      <w:r w:rsidR="00637710" w:rsidRPr="00637710">
        <w:rPr>
          <w:rFonts w:ascii="Times New Roman" w:hAnsi="Times New Roman" w:cs="Times New Roman"/>
          <w:szCs w:val="21"/>
        </w:rPr>
        <w:t>ˈkɒnsət</w:t>
      </w:r>
      <w:r>
        <w:rPr>
          <w:rFonts w:ascii="Times New Roman" w:hAnsi="Times New Roman" w:cs="Times New Roman"/>
          <w:szCs w:val="21"/>
        </w:rPr>
        <w:t>] n.</w:t>
      </w:r>
      <w:r w:rsidRPr="00832D03">
        <w:rPr>
          <w:rFonts w:ascii="Times New Roman" w:hAnsi="Times New Roman" w:cs="Times New Roman"/>
          <w:szCs w:val="21"/>
        </w:rPr>
        <w:t>音乐会；一致</w:t>
      </w:r>
      <w:r w:rsidR="000565D8">
        <w:rPr>
          <w:rFonts w:ascii="Times New Roman" w:hAnsi="Times New Roman" w:cs="Times New Roman" w:hint="eastAsia"/>
          <w:szCs w:val="21"/>
        </w:rPr>
        <w:t>，</w:t>
      </w:r>
      <w:r w:rsidRPr="00832D03">
        <w:rPr>
          <w:rFonts w:ascii="Times New Roman" w:hAnsi="Times New Roman" w:cs="Times New Roman"/>
          <w:szCs w:val="21"/>
        </w:rPr>
        <w:t>和谐</w:t>
      </w:r>
    </w:p>
    <w:p w14:paraId="09B04996" w14:textId="002C4C96" w:rsidR="00D43A56" w:rsidRDefault="005A0A55"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3A56">
        <w:rPr>
          <w:rFonts w:ascii="Times New Roman" w:hAnsi="Times New Roman" w:cs="Times New Roman" w:hint="eastAsia"/>
          <w:szCs w:val="21"/>
        </w:rPr>
        <w:t>con</w:t>
      </w:r>
      <w:r w:rsidR="00D43A56">
        <w:rPr>
          <w:rFonts w:ascii="Times New Roman" w:hAnsi="Times New Roman" w:cs="Times New Roman" w:hint="eastAsia"/>
          <w:szCs w:val="21"/>
        </w:rPr>
        <w:t>（一起）</w:t>
      </w:r>
      <w:r w:rsidR="00D43A56">
        <w:rPr>
          <w:rFonts w:ascii="Times New Roman" w:hAnsi="Times New Roman" w:cs="Times New Roman" w:hint="eastAsia"/>
          <w:szCs w:val="21"/>
        </w:rPr>
        <w:t>+cert</w:t>
      </w:r>
      <w:r w:rsidR="00D43A56">
        <w:rPr>
          <w:rFonts w:ascii="Times New Roman" w:hAnsi="Times New Roman" w:cs="Times New Roman" w:hint="eastAsia"/>
          <w:szCs w:val="21"/>
        </w:rPr>
        <w:t>（分开）→</w:t>
      </w:r>
      <w:r w:rsidR="003572C2">
        <w:rPr>
          <w:rFonts w:ascii="Times New Roman" w:hAnsi="Times New Roman" w:cs="Times New Roman" w:hint="eastAsia"/>
          <w:szCs w:val="21"/>
        </w:rPr>
        <w:t>放到一起来筛→</w:t>
      </w:r>
      <w:r w:rsidR="000565D8">
        <w:rPr>
          <w:rFonts w:ascii="Times New Roman" w:hAnsi="Times New Roman" w:cs="Times New Roman" w:hint="eastAsia"/>
          <w:szCs w:val="21"/>
        </w:rPr>
        <w:t>把很多声音混合到一起</w:t>
      </w:r>
      <w:r w:rsidR="00D43A56">
        <w:rPr>
          <w:rFonts w:ascii="Times New Roman" w:hAnsi="Times New Roman" w:cs="Times New Roman" w:hint="eastAsia"/>
          <w:szCs w:val="21"/>
        </w:rPr>
        <w:t>→音乐会</w:t>
      </w:r>
      <w:r w:rsidR="000565D8">
        <w:rPr>
          <w:rFonts w:ascii="Times New Roman" w:hAnsi="Times New Roman" w:cs="Times New Roman" w:hint="eastAsia"/>
          <w:szCs w:val="21"/>
        </w:rPr>
        <w:t>→一致，</w:t>
      </w:r>
      <w:r w:rsidR="00D43A56">
        <w:rPr>
          <w:rFonts w:ascii="Times New Roman" w:hAnsi="Times New Roman" w:cs="Times New Roman" w:hint="eastAsia"/>
          <w:szCs w:val="21"/>
        </w:rPr>
        <w:t>和谐</w:t>
      </w:r>
    </w:p>
    <w:p w14:paraId="541FA5E8" w14:textId="3D7F8145" w:rsidR="00637710" w:rsidRPr="00832D03" w:rsidRDefault="00637710" w:rsidP="00637710">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secret</w:t>
      </w:r>
      <w:r w:rsidRPr="00832D03">
        <w:rPr>
          <w:rFonts w:ascii="Times New Roman" w:hAnsi="Times New Roman" w:cs="Times New Roman"/>
        </w:rPr>
        <w:t>：</w:t>
      </w:r>
      <w:r w:rsidRPr="00832D03">
        <w:rPr>
          <w:rFonts w:ascii="Times New Roman" w:hAnsi="Times New Roman" w:cs="Times New Roman"/>
        </w:rPr>
        <w:t>[</w:t>
      </w:r>
      <w:r w:rsidRPr="00637710">
        <w:rPr>
          <w:rFonts w:ascii="Times New Roman" w:hAnsi="Times New Roman" w:cs="Times New Roman"/>
        </w:rPr>
        <w:t>ˈsiːkrət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秘密的</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秘密</w:t>
      </w:r>
    </w:p>
    <w:p w14:paraId="5D2C8D9F" w14:textId="7296C0A7" w:rsidR="00637710" w:rsidRPr="00AC1352" w:rsidRDefault="005A0A55" w:rsidP="006377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7710" w:rsidRPr="00AC1352">
        <w:rPr>
          <w:rFonts w:ascii="Times New Roman" w:hAnsi="Times New Roman" w:cs="Times New Roman" w:hint="eastAsia"/>
          <w:szCs w:val="21"/>
        </w:rPr>
        <w:t>se</w:t>
      </w:r>
      <w:r w:rsidR="00637710" w:rsidRPr="00AC1352">
        <w:rPr>
          <w:rFonts w:ascii="Times New Roman" w:hAnsi="Times New Roman" w:cs="Times New Roman" w:hint="eastAsia"/>
          <w:szCs w:val="21"/>
        </w:rPr>
        <w:t>（分离）</w:t>
      </w:r>
      <w:r w:rsidR="00637710" w:rsidRPr="00AC1352">
        <w:rPr>
          <w:rFonts w:ascii="Times New Roman" w:hAnsi="Times New Roman" w:cs="Times New Roman" w:hint="eastAsia"/>
          <w:szCs w:val="21"/>
        </w:rPr>
        <w:t>+cret</w:t>
      </w:r>
      <w:r w:rsidR="00637710" w:rsidRPr="00AC1352">
        <w:rPr>
          <w:rFonts w:ascii="Times New Roman" w:hAnsi="Times New Roman" w:cs="Times New Roman" w:hint="eastAsia"/>
          <w:szCs w:val="21"/>
        </w:rPr>
        <w:t>（</w:t>
      </w:r>
      <w:r w:rsidR="009D4042">
        <w:rPr>
          <w:rFonts w:ascii="Times New Roman" w:hAnsi="Times New Roman" w:cs="Times New Roman" w:hint="eastAsia"/>
          <w:szCs w:val="21"/>
        </w:rPr>
        <w:t>=cert</w:t>
      </w:r>
      <w:r w:rsidR="009D4042">
        <w:rPr>
          <w:rFonts w:ascii="Times New Roman" w:hAnsi="Times New Roman" w:cs="Times New Roman" w:hint="eastAsia"/>
          <w:szCs w:val="21"/>
        </w:rPr>
        <w:t>，</w:t>
      </w:r>
      <w:r w:rsidR="000565D8">
        <w:rPr>
          <w:rFonts w:ascii="Times New Roman" w:hAnsi="Times New Roman" w:cs="Times New Roman" w:hint="eastAsia"/>
          <w:szCs w:val="21"/>
        </w:rPr>
        <w:t>筛，</w:t>
      </w:r>
      <w:r w:rsidR="00637710">
        <w:rPr>
          <w:rFonts w:ascii="Times New Roman" w:hAnsi="Times New Roman" w:cs="Times New Roman" w:hint="eastAsia"/>
          <w:szCs w:val="21"/>
        </w:rPr>
        <w:t>分开</w:t>
      </w:r>
      <w:r w:rsidR="00637710" w:rsidRPr="00AC1352">
        <w:rPr>
          <w:rFonts w:ascii="Times New Roman" w:hAnsi="Times New Roman" w:cs="Times New Roman" w:hint="eastAsia"/>
          <w:szCs w:val="21"/>
        </w:rPr>
        <w:t>）→（与其他事情）分开的→隔离的，隐藏起来的</w:t>
      </w:r>
      <w:r w:rsidR="00637710">
        <w:rPr>
          <w:rFonts w:ascii="Times New Roman" w:hAnsi="Times New Roman" w:cs="Times New Roman" w:hint="eastAsia"/>
          <w:szCs w:val="21"/>
        </w:rPr>
        <w:t>（东西）</w:t>
      </w:r>
      <w:r w:rsidR="00637710" w:rsidRPr="00AC1352">
        <w:rPr>
          <w:rFonts w:ascii="Times New Roman" w:hAnsi="Times New Roman" w:cs="Times New Roman" w:hint="eastAsia"/>
          <w:szCs w:val="21"/>
        </w:rPr>
        <w:t>→秘密的</w:t>
      </w:r>
      <w:r w:rsidR="00637710">
        <w:rPr>
          <w:rFonts w:ascii="Times New Roman" w:hAnsi="Times New Roman" w:cs="Times New Roman" w:hint="eastAsia"/>
          <w:szCs w:val="21"/>
        </w:rPr>
        <w:t>，秘密</w:t>
      </w:r>
    </w:p>
    <w:p w14:paraId="1141EC86" w14:textId="0D717654" w:rsidR="00637710" w:rsidRPr="00832D03" w:rsidRDefault="00637710" w:rsidP="00637710">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secretary</w:t>
      </w:r>
      <w:r w:rsidRPr="00832D03">
        <w:rPr>
          <w:rFonts w:ascii="Times New Roman" w:hAnsi="Times New Roman" w:cs="Times New Roman"/>
        </w:rPr>
        <w:t>：</w:t>
      </w:r>
      <w:r w:rsidRPr="00832D03">
        <w:rPr>
          <w:rFonts w:ascii="Times New Roman" w:hAnsi="Times New Roman" w:cs="Times New Roman"/>
        </w:rPr>
        <w:t>[</w:t>
      </w:r>
      <w:r w:rsidRPr="00637710">
        <w:rPr>
          <w:rFonts w:ascii="Times New Roman" w:hAnsi="Times New Roman" w:cs="Times New Roman"/>
        </w:rPr>
        <w:t>ˈsekrətri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秘书；书记</w:t>
      </w:r>
    </w:p>
    <w:p w14:paraId="291B8967" w14:textId="5C56130E" w:rsidR="00637710" w:rsidRPr="00AC1352" w:rsidRDefault="005A0A55" w:rsidP="006377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7710" w:rsidRPr="00AC1352">
        <w:rPr>
          <w:rFonts w:ascii="Times New Roman" w:hAnsi="Times New Roman" w:cs="Times New Roman" w:hint="eastAsia"/>
          <w:szCs w:val="21"/>
        </w:rPr>
        <w:t>secret</w:t>
      </w:r>
      <w:r w:rsidR="00637710" w:rsidRPr="00AC1352">
        <w:rPr>
          <w:rFonts w:ascii="Times New Roman" w:hAnsi="Times New Roman" w:cs="Times New Roman" w:hint="eastAsia"/>
          <w:szCs w:val="21"/>
        </w:rPr>
        <w:t>（秘密</w:t>
      </w:r>
      <w:r w:rsidR="009D4042">
        <w:rPr>
          <w:rFonts w:ascii="Times New Roman" w:hAnsi="Times New Roman" w:cs="Times New Roman" w:hint="eastAsia"/>
          <w:szCs w:val="21"/>
        </w:rPr>
        <w:t>，机密事务</w:t>
      </w:r>
      <w:r w:rsidR="00637710" w:rsidRPr="00AC1352">
        <w:rPr>
          <w:rFonts w:ascii="Times New Roman" w:hAnsi="Times New Roman" w:cs="Times New Roman" w:hint="eastAsia"/>
          <w:szCs w:val="21"/>
        </w:rPr>
        <w:t>）</w:t>
      </w:r>
      <w:r w:rsidR="00637710" w:rsidRPr="00AC1352">
        <w:rPr>
          <w:rFonts w:ascii="Times New Roman" w:hAnsi="Times New Roman" w:cs="Times New Roman" w:hint="eastAsia"/>
          <w:szCs w:val="21"/>
        </w:rPr>
        <w:t>+ary</w:t>
      </w:r>
      <w:r w:rsidR="00637710" w:rsidRPr="00AC1352">
        <w:rPr>
          <w:rFonts w:ascii="Times New Roman" w:hAnsi="Times New Roman" w:cs="Times New Roman" w:hint="eastAsia"/>
          <w:szCs w:val="21"/>
        </w:rPr>
        <w:t>（形容词</w:t>
      </w:r>
      <w:r w:rsidR="009D4042">
        <w:rPr>
          <w:rFonts w:ascii="Times New Roman" w:hAnsi="Times New Roman" w:cs="Times New Roman" w:hint="eastAsia"/>
          <w:szCs w:val="21"/>
        </w:rPr>
        <w:t>和名词</w:t>
      </w:r>
      <w:r w:rsidR="00637710" w:rsidRPr="00AC1352">
        <w:rPr>
          <w:rFonts w:ascii="Times New Roman" w:hAnsi="Times New Roman" w:cs="Times New Roman" w:hint="eastAsia"/>
          <w:szCs w:val="21"/>
        </w:rPr>
        <w:t>后缀</w:t>
      </w:r>
      <w:r w:rsidR="00184D9B">
        <w:rPr>
          <w:rFonts w:ascii="Times New Roman" w:hAnsi="Times New Roman" w:cs="Times New Roman" w:hint="eastAsia"/>
          <w:szCs w:val="21"/>
        </w:rPr>
        <w:t>，相关的人</w:t>
      </w:r>
      <w:r w:rsidR="00637710" w:rsidRPr="00AC1352">
        <w:rPr>
          <w:rFonts w:ascii="Times New Roman" w:hAnsi="Times New Roman" w:cs="Times New Roman" w:hint="eastAsia"/>
          <w:szCs w:val="21"/>
        </w:rPr>
        <w:t>）→处理</w:t>
      </w:r>
      <w:r w:rsidR="00637710">
        <w:rPr>
          <w:rFonts w:ascii="Times New Roman" w:hAnsi="Times New Roman" w:cs="Times New Roman" w:hint="eastAsia"/>
          <w:szCs w:val="21"/>
        </w:rPr>
        <w:t>机密</w:t>
      </w:r>
      <w:r w:rsidR="00637710" w:rsidRPr="00AC1352">
        <w:rPr>
          <w:rFonts w:ascii="Times New Roman" w:hAnsi="Times New Roman" w:cs="Times New Roman" w:hint="eastAsia"/>
          <w:szCs w:val="21"/>
        </w:rPr>
        <w:t>事务的人→秘书</w:t>
      </w:r>
      <w:r w:rsidR="00637710">
        <w:rPr>
          <w:rFonts w:ascii="Times New Roman" w:hAnsi="Times New Roman" w:cs="Times New Roman" w:hint="eastAsia"/>
          <w:szCs w:val="21"/>
        </w:rPr>
        <w:t>，书记</w:t>
      </w:r>
    </w:p>
    <w:p w14:paraId="4B03C134" w14:textId="334CF2F6"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05623F">
        <w:rPr>
          <w:rFonts w:ascii="Times New Roman" w:hAnsi="Times New Roman" w:cs="Times New Roman"/>
          <w:color w:val="EE0000"/>
        </w:rPr>
        <w:t>criterion</w:t>
      </w:r>
      <w:r w:rsidRPr="00832D03">
        <w:rPr>
          <w:rFonts w:ascii="Times New Roman" w:hAnsi="Times New Roman" w:cs="Times New Roman"/>
        </w:rPr>
        <w:t>：</w:t>
      </w:r>
      <w:r w:rsidRPr="00832D03">
        <w:rPr>
          <w:rFonts w:ascii="Times New Roman" w:hAnsi="Times New Roman" w:cs="Times New Roman"/>
          <w:szCs w:val="21"/>
        </w:rPr>
        <w:t>[</w:t>
      </w:r>
      <w:r w:rsidR="009D4042" w:rsidRPr="009D4042">
        <w:rPr>
          <w:rFonts w:ascii="Times New Roman" w:hAnsi="Times New Roman" w:cs="Times New Roman"/>
          <w:szCs w:val="21"/>
        </w:rPr>
        <w:t>kraɪˈtɪəriən</w:t>
      </w:r>
      <w:r>
        <w:rPr>
          <w:rFonts w:ascii="Times New Roman" w:hAnsi="Times New Roman" w:cs="Times New Roman"/>
          <w:szCs w:val="21"/>
        </w:rPr>
        <w:t>] n.</w:t>
      </w:r>
      <w:r w:rsidR="009D4042">
        <w:rPr>
          <w:rFonts w:ascii="Times New Roman" w:hAnsi="Times New Roman" w:cs="Times New Roman" w:hint="eastAsia"/>
          <w:szCs w:val="21"/>
        </w:rPr>
        <w:t>评判</w:t>
      </w:r>
      <w:r w:rsidRPr="00832D03">
        <w:rPr>
          <w:rFonts w:ascii="Times New Roman" w:hAnsi="Times New Roman" w:cs="Times New Roman"/>
          <w:szCs w:val="21"/>
        </w:rPr>
        <w:t>标准</w:t>
      </w:r>
    </w:p>
    <w:p w14:paraId="5BA079EE" w14:textId="6BE828AD" w:rsidR="00015A00" w:rsidRDefault="00015A00"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【辨】复数形式：</w:t>
      </w:r>
      <w:r>
        <w:rPr>
          <w:rFonts w:ascii="Times New Roman" w:hAnsi="Times New Roman" w:cs="Times New Roman" w:hint="eastAsia"/>
          <w:szCs w:val="21"/>
        </w:rPr>
        <w:t>criteria</w:t>
      </w:r>
    </w:p>
    <w:p w14:paraId="6A17CD31" w14:textId="76B367C2" w:rsidR="00D43A56" w:rsidRDefault="005A0A55"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3A56">
        <w:rPr>
          <w:rFonts w:ascii="Times New Roman" w:hAnsi="Times New Roman" w:cs="Times New Roman" w:hint="eastAsia"/>
          <w:szCs w:val="21"/>
        </w:rPr>
        <w:t>crit</w:t>
      </w:r>
      <w:r w:rsidR="00D43A56">
        <w:rPr>
          <w:rFonts w:ascii="Times New Roman" w:hAnsi="Times New Roman" w:cs="Times New Roman" w:hint="eastAsia"/>
          <w:szCs w:val="21"/>
        </w:rPr>
        <w:t>（</w:t>
      </w:r>
      <w:r w:rsidR="00637710">
        <w:rPr>
          <w:rFonts w:ascii="Times New Roman" w:hAnsi="Times New Roman" w:cs="Times New Roman" w:hint="eastAsia"/>
          <w:szCs w:val="21"/>
        </w:rPr>
        <w:t>=cret</w:t>
      </w:r>
      <w:r w:rsidR="00637710">
        <w:rPr>
          <w:rFonts w:ascii="Times New Roman" w:hAnsi="Times New Roman" w:cs="Times New Roman" w:hint="eastAsia"/>
          <w:szCs w:val="21"/>
        </w:rPr>
        <w:t>，</w:t>
      </w:r>
      <w:r w:rsidR="00D43A56">
        <w:rPr>
          <w:rFonts w:ascii="Times New Roman" w:hAnsi="Times New Roman" w:cs="Times New Roman" w:hint="eastAsia"/>
          <w:szCs w:val="21"/>
        </w:rPr>
        <w:t>区分）</w:t>
      </w:r>
      <w:r w:rsidR="00D43A56">
        <w:rPr>
          <w:rFonts w:ascii="Times New Roman" w:hAnsi="Times New Roman" w:cs="Times New Roman" w:hint="eastAsia"/>
          <w:szCs w:val="21"/>
        </w:rPr>
        <w:t>+eri</w:t>
      </w:r>
      <w:r w:rsidR="00D43A56">
        <w:rPr>
          <w:rFonts w:ascii="Times New Roman" w:hAnsi="Times New Roman" w:cs="Times New Roman" w:hint="eastAsia"/>
          <w:szCs w:val="21"/>
        </w:rPr>
        <w:t>（</w:t>
      </w:r>
      <w:r w:rsidR="00D43A56">
        <w:rPr>
          <w:rFonts w:ascii="Times New Roman" w:hAnsi="Times New Roman" w:cs="Times New Roman" w:hint="eastAsia"/>
          <w:szCs w:val="21"/>
        </w:rPr>
        <w:t>=ery</w:t>
      </w:r>
      <w:r w:rsidR="00D43A56">
        <w:rPr>
          <w:rFonts w:ascii="Times New Roman" w:hAnsi="Times New Roman" w:cs="Times New Roman" w:hint="eastAsia"/>
          <w:szCs w:val="21"/>
        </w:rPr>
        <w:t>，形容词后缀）</w:t>
      </w:r>
      <w:r w:rsidR="00D43A56">
        <w:rPr>
          <w:rFonts w:ascii="Times New Roman" w:hAnsi="Times New Roman" w:cs="Times New Roman" w:hint="eastAsia"/>
          <w:szCs w:val="21"/>
        </w:rPr>
        <w:t>+on</w:t>
      </w:r>
      <w:r w:rsidR="00D43A56">
        <w:rPr>
          <w:rFonts w:ascii="Times New Roman" w:hAnsi="Times New Roman" w:cs="Times New Roman" w:hint="eastAsia"/>
          <w:szCs w:val="21"/>
        </w:rPr>
        <w:t>（</w:t>
      </w:r>
      <w:r w:rsidR="000565D8">
        <w:rPr>
          <w:rFonts w:ascii="Times New Roman" w:hAnsi="Times New Roman" w:cs="Times New Roman" w:hint="eastAsia"/>
          <w:szCs w:val="21"/>
        </w:rPr>
        <w:t>希腊语</w:t>
      </w:r>
      <w:r w:rsidR="00D43A56">
        <w:rPr>
          <w:rFonts w:ascii="Times New Roman" w:hAnsi="Times New Roman" w:cs="Times New Roman" w:hint="eastAsia"/>
          <w:szCs w:val="21"/>
        </w:rPr>
        <w:t>名词</w:t>
      </w:r>
      <w:r w:rsidR="000565D8">
        <w:rPr>
          <w:rFonts w:ascii="Times New Roman" w:hAnsi="Times New Roman" w:cs="Times New Roman" w:hint="eastAsia"/>
          <w:szCs w:val="21"/>
        </w:rPr>
        <w:t>词尾</w:t>
      </w:r>
      <w:r w:rsidR="00D43A56">
        <w:rPr>
          <w:rFonts w:ascii="Times New Roman" w:hAnsi="Times New Roman" w:cs="Times New Roman" w:hint="eastAsia"/>
          <w:szCs w:val="21"/>
        </w:rPr>
        <w:t>）→用于</w:t>
      </w:r>
      <w:r w:rsidR="009D4042">
        <w:rPr>
          <w:rFonts w:ascii="Times New Roman" w:hAnsi="Times New Roman" w:cs="Times New Roman" w:hint="eastAsia"/>
          <w:szCs w:val="21"/>
        </w:rPr>
        <w:t>区分的东西</w:t>
      </w:r>
      <w:r w:rsidR="00D43A56">
        <w:rPr>
          <w:rFonts w:ascii="Times New Roman" w:hAnsi="Times New Roman" w:cs="Times New Roman" w:hint="eastAsia"/>
          <w:szCs w:val="21"/>
        </w:rPr>
        <w:t>→</w:t>
      </w:r>
      <w:r w:rsidR="009D4042">
        <w:rPr>
          <w:rFonts w:ascii="Times New Roman" w:hAnsi="Times New Roman" w:cs="Times New Roman" w:hint="eastAsia"/>
          <w:szCs w:val="21"/>
        </w:rPr>
        <w:t>评判标准</w:t>
      </w:r>
    </w:p>
    <w:p w14:paraId="06D9C047" w14:textId="7F18A8EC" w:rsidR="00C645F6" w:rsidRPr="00C645F6" w:rsidRDefault="00C645F6" w:rsidP="00C645F6">
      <w:pPr>
        <w:pStyle w:val="ac"/>
        <w:numPr>
          <w:ilvl w:val="0"/>
          <w:numId w:val="8"/>
        </w:numPr>
        <w:spacing w:line="480" w:lineRule="auto"/>
        <w:ind w:firstLineChars="0"/>
        <w:rPr>
          <w:rFonts w:ascii="Times New Roman" w:hAnsi="Times New Roman" w:cs="Times New Roman"/>
        </w:rPr>
      </w:pPr>
      <w:r w:rsidRPr="00C645F6">
        <w:rPr>
          <w:rFonts w:ascii="Times New Roman" w:hAnsi="Times New Roman" w:cs="Times New Roman"/>
          <w:color w:val="EE0000"/>
        </w:rPr>
        <w:t>critical</w:t>
      </w:r>
      <w:r w:rsidRPr="00C645F6">
        <w:rPr>
          <w:rFonts w:ascii="Times New Roman" w:hAnsi="Times New Roman" w:cs="Times New Roman" w:hint="eastAsia"/>
        </w:rPr>
        <w:t>：</w:t>
      </w:r>
      <w:r w:rsidRPr="00C645F6">
        <w:rPr>
          <w:rFonts w:ascii="Times New Roman" w:hAnsi="Times New Roman" w:cs="Times New Roman"/>
        </w:rPr>
        <w:t>['krɪtɪkl]adj.</w:t>
      </w:r>
      <w:r w:rsidRPr="00C645F6">
        <w:rPr>
          <w:rFonts w:ascii="Times New Roman" w:hAnsi="Times New Roman" w:cs="Times New Roman" w:hint="eastAsia"/>
        </w:rPr>
        <w:t>鉴定的，评论的；批评的，挑剔的；决定性的，临界的，危急的</w:t>
      </w:r>
    </w:p>
    <w:p w14:paraId="6AB20BCD" w14:textId="74C365B3" w:rsidR="00C645F6" w:rsidRPr="00C645F6" w:rsidRDefault="00C645F6" w:rsidP="00C645F6">
      <w:pPr>
        <w:spacing w:line="360" w:lineRule="auto"/>
        <w:ind w:firstLineChars="201" w:firstLine="422"/>
        <w:rPr>
          <w:rFonts w:ascii="Times New Roman" w:hAnsi="Times New Roman" w:cs="Times New Roman"/>
          <w:szCs w:val="21"/>
        </w:rPr>
      </w:pPr>
      <w:r w:rsidRPr="00C645F6">
        <w:rPr>
          <w:rFonts w:ascii="Times New Roman" w:hAnsi="Times New Roman" w:cs="Times New Roman" w:hint="eastAsia"/>
          <w:szCs w:val="21"/>
        </w:rPr>
        <w:t>【拆】</w:t>
      </w:r>
      <w:r w:rsidRPr="00C645F6">
        <w:rPr>
          <w:rFonts w:ascii="Times New Roman" w:hAnsi="Times New Roman" w:cs="Times New Roman" w:hint="eastAsia"/>
          <w:szCs w:val="21"/>
        </w:rPr>
        <w:t>cri</w:t>
      </w:r>
      <w:r>
        <w:rPr>
          <w:rFonts w:ascii="Times New Roman" w:hAnsi="Times New Roman" w:cs="Times New Roman" w:hint="eastAsia"/>
          <w:szCs w:val="21"/>
        </w:rPr>
        <w:t>t</w:t>
      </w:r>
      <w:r w:rsidRPr="00C645F6">
        <w:rPr>
          <w:rFonts w:ascii="Times New Roman" w:hAnsi="Times New Roman" w:cs="Times New Roman" w:hint="eastAsia"/>
          <w:szCs w:val="21"/>
        </w:rPr>
        <w:t>（</w:t>
      </w:r>
      <w:r>
        <w:rPr>
          <w:rFonts w:ascii="Times New Roman" w:hAnsi="Times New Roman" w:cs="Times New Roman" w:hint="eastAsia"/>
          <w:szCs w:val="21"/>
        </w:rPr>
        <w:t>=cret</w:t>
      </w:r>
      <w:r>
        <w:rPr>
          <w:rFonts w:ascii="Times New Roman" w:hAnsi="Times New Roman" w:cs="Times New Roman" w:hint="eastAsia"/>
          <w:szCs w:val="21"/>
        </w:rPr>
        <w:t>，</w:t>
      </w:r>
      <w:r w:rsidRPr="00C645F6">
        <w:rPr>
          <w:rFonts w:ascii="Times New Roman" w:hAnsi="Times New Roman" w:cs="Times New Roman" w:hint="eastAsia"/>
          <w:szCs w:val="21"/>
        </w:rPr>
        <w:t>区分，决断）</w:t>
      </w:r>
      <w:r w:rsidRPr="00C645F6">
        <w:rPr>
          <w:rFonts w:ascii="Times New Roman" w:hAnsi="Times New Roman" w:cs="Times New Roman" w:hint="eastAsia"/>
          <w:szCs w:val="21"/>
        </w:rPr>
        <w:t>+ical</w:t>
      </w:r>
      <w:r w:rsidRPr="00C645F6">
        <w:rPr>
          <w:rFonts w:ascii="Times New Roman" w:hAnsi="Times New Roman" w:cs="Times New Roman" w:hint="eastAsia"/>
          <w:szCs w:val="21"/>
        </w:rPr>
        <w:t>（形容词后缀）→区分决断的→鉴定的，评论的；批评的，挑剔的；决定性的，关键的→（数学物理领域）临界的，（情形、病情）危急的</w:t>
      </w:r>
    </w:p>
    <w:p w14:paraId="2BAA0F1F" w14:textId="4B7BB786" w:rsidR="00C645F6" w:rsidRDefault="00C645F6" w:rsidP="00C645F6">
      <w:pPr>
        <w:spacing w:line="360" w:lineRule="auto"/>
        <w:ind w:firstLineChars="201" w:firstLine="422"/>
        <w:rPr>
          <w:rFonts w:ascii="Times New Roman" w:hAnsi="Times New Roman" w:cs="Times New Roman"/>
          <w:szCs w:val="21"/>
        </w:rPr>
      </w:pPr>
      <w:r w:rsidRPr="00C645F6">
        <w:rPr>
          <w:rFonts w:ascii="Times New Roman" w:hAnsi="Times New Roman" w:cs="Times New Roman" w:hint="eastAsia"/>
          <w:szCs w:val="21"/>
        </w:rPr>
        <w:t>【例】</w:t>
      </w:r>
      <w:r w:rsidRPr="00C645F6">
        <w:rPr>
          <w:rFonts w:ascii="Times New Roman" w:hAnsi="Times New Roman" w:cs="Times New Roman" w:hint="eastAsia"/>
          <w:szCs w:val="21"/>
        </w:rPr>
        <w:t xml:space="preserve">a critical comment/report </w:t>
      </w:r>
      <w:r w:rsidRPr="00C645F6">
        <w:rPr>
          <w:rFonts w:ascii="Times New Roman" w:hAnsi="Times New Roman" w:cs="Times New Roman" w:hint="eastAsia"/>
          <w:szCs w:val="21"/>
        </w:rPr>
        <w:t>批判性的评论</w:t>
      </w:r>
      <w:r w:rsidRPr="00C645F6">
        <w:rPr>
          <w:rFonts w:ascii="Times New Roman" w:hAnsi="Times New Roman" w:cs="Times New Roman" w:hint="eastAsia"/>
          <w:szCs w:val="21"/>
        </w:rPr>
        <w:t>/</w:t>
      </w:r>
      <w:r w:rsidRPr="00C645F6">
        <w:rPr>
          <w:rFonts w:ascii="Times New Roman" w:hAnsi="Times New Roman" w:cs="Times New Roman" w:hint="eastAsia"/>
          <w:szCs w:val="21"/>
        </w:rPr>
        <w:t>报道。</w:t>
      </w:r>
      <w:r w:rsidRPr="00C645F6">
        <w:rPr>
          <w:rFonts w:ascii="Times New Roman" w:hAnsi="Times New Roman" w:cs="Times New Roman" w:hint="eastAsia"/>
          <w:szCs w:val="21"/>
        </w:rPr>
        <w:t>a critical factor in the election campaign</w:t>
      </w:r>
      <w:r w:rsidRPr="00C645F6">
        <w:rPr>
          <w:rFonts w:ascii="Times New Roman" w:hAnsi="Times New Roman" w:cs="Times New Roman" w:hint="eastAsia"/>
          <w:szCs w:val="21"/>
        </w:rPr>
        <w:t>竞选活动的关键因素。</w:t>
      </w:r>
      <w:r w:rsidRPr="00C645F6">
        <w:rPr>
          <w:rFonts w:ascii="Times New Roman" w:hAnsi="Times New Roman" w:cs="Times New Roman" w:hint="eastAsia"/>
          <w:szCs w:val="21"/>
        </w:rPr>
        <w:t>The first 24 hours after the operation are the most critical.</w:t>
      </w:r>
      <w:r w:rsidRPr="00C645F6">
        <w:rPr>
          <w:rFonts w:ascii="Times New Roman" w:hAnsi="Times New Roman" w:cs="Times New Roman" w:hint="eastAsia"/>
          <w:szCs w:val="21"/>
        </w:rPr>
        <w:t>病人手术后头</w:t>
      </w:r>
      <w:r w:rsidRPr="00C645F6">
        <w:rPr>
          <w:rFonts w:ascii="Times New Roman" w:hAnsi="Times New Roman" w:cs="Times New Roman" w:hint="eastAsia"/>
          <w:szCs w:val="21"/>
        </w:rPr>
        <w:t>24</w:t>
      </w:r>
      <w:r w:rsidRPr="00C645F6">
        <w:rPr>
          <w:rFonts w:ascii="Times New Roman" w:hAnsi="Times New Roman" w:cs="Times New Roman" w:hint="eastAsia"/>
          <w:szCs w:val="21"/>
        </w:rPr>
        <w:t>小时是最危险的。</w:t>
      </w:r>
    </w:p>
    <w:p w14:paraId="3B8DB259" w14:textId="52B09FDD" w:rsidR="00FA6D64" w:rsidRPr="00FA6D64" w:rsidRDefault="00FA6D64" w:rsidP="00FA6D64">
      <w:pPr>
        <w:pStyle w:val="ac"/>
        <w:numPr>
          <w:ilvl w:val="0"/>
          <w:numId w:val="8"/>
        </w:numPr>
        <w:spacing w:line="480" w:lineRule="auto"/>
        <w:ind w:firstLineChars="0"/>
        <w:rPr>
          <w:rFonts w:ascii="Times New Roman" w:hAnsi="Times New Roman" w:cs="Times New Roman"/>
        </w:rPr>
      </w:pPr>
      <w:r w:rsidRPr="00FA6D64">
        <w:rPr>
          <w:rFonts w:ascii="Times New Roman" w:hAnsi="Times New Roman" w:cs="Times New Roman"/>
          <w:color w:val="EE0000"/>
        </w:rPr>
        <w:t>critici</w:t>
      </w:r>
      <w:r w:rsidRPr="00FA6D64">
        <w:rPr>
          <w:rFonts w:ascii="Times New Roman" w:hAnsi="Times New Roman" w:cs="Times New Roman" w:hint="eastAsia"/>
          <w:color w:val="EE0000"/>
        </w:rPr>
        <w:t>s</w:t>
      </w:r>
      <w:r w:rsidRPr="00FA6D64">
        <w:rPr>
          <w:rFonts w:ascii="Times New Roman" w:hAnsi="Times New Roman" w:cs="Times New Roman"/>
          <w:color w:val="EE0000"/>
        </w:rPr>
        <w:t>e</w:t>
      </w:r>
      <w:r w:rsidRPr="00FA6D64">
        <w:rPr>
          <w:rFonts w:ascii="Times New Roman" w:hAnsi="Times New Roman" w:cs="Times New Roman" w:hint="eastAsia"/>
        </w:rPr>
        <w:t>：</w:t>
      </w:r>
      <w:r w:rsidRPr="00FA6D64">
        <w:rPr>
          <w:rFonts w:ascii="Times New Roman" w:hAnsi="Times New Roman" w:cs="Times New Roman"/>
        </w:rPr>
        <w:t>[ˈkrɪtɪsaɪz] vt.</w:t>
      </w:r>
      <w:r w:rsidRPr="00FA6D64">
        <w:rPr>
          <w:rFonts w:ascii="Times New Roman" w:hAnsi="Times New Roman" w:cs="Times New Roman" w:hint="eastAsia"/>
        </w:rPr>
        <w:t>批评；评论；非难</w:t>
      </w:r>
      <w:r w:rsidRPr="00FA6D64">
        <w:rPr>
          <w:rFonts w:ascii="Times New Roman" w:hAnsi="Times New Roman" w:cs="Times New Roman"/>
        </w:rPr>
        <w:t>vi.</w:t>
      </w:r>
      <w:r w:rsidRPr="00FA6D64">
        <w:rPr>
          <w:rFonts w:ascii="Times New Roman" w:hAnsi="Times New Roman" w:cs="Times New Roman" w:hint="eastAsia"/>
        </w:rPr>
        <w:t>批评；评论；苛求。美式拼写为</w:t>
      </w:r>
      <w:r w:rsidRPr="00FA6D64">
        <w:rPr>
          <w:rFonts w:ascii="Times New Roman" w:hAnsi="Times New Roman" w:cs="Times New Roman" w:hint="eastAsia"/>
        </w:rPr>
        <w:t>criticize</w:t>
      </w:r>
    </w:p>
    <w:p w14:paraId="49EBAD57" w14:textId="53B13589" w:rsidR="0029051B" w:rsidRDefault="00FA6D64" w:rsidP="0029051B">
      <w:pPr>
        <w:spacing w:line="360" w:lineRule="auto"/>
        <w:ind w:firstLineChars="201" w:firstLine="422"/>
        <w:rPr>
          <w:rFonts w:ascii="Times New Roman" w:hAnsi="Times New Roman" w:cs="Times New Roman"/>
          <w:szCs w:val="21"/>
        </w:rPr>
      </w:pPr>
      <w:r w:rsidRPr="00FA6D64">
        <w:rPr>
          <w:rFonts w:ascii="Times New Roman" w:hAnsi="Times New Roman" w:cs="Times New Roman" w:hint="eastAsia"/>
          <w:szCs w:val="21"/>
        </w:rPr>
        <w:t>【拆】</w:t>
      </w:r>
      <w:r w:rsidRPr="00FA6D64">
        <w:rPr>
          <w:rFonts w:ascii="Times New Roman" w:hAnsi="Times New Roman" w:cs="Times New Roman" w:hint="eastAsia"/>
          <w:szCs w:val="21"/>
        </w:rPr>
        <w:t>critic</w:t>
      </w:r>
      <w:r w:rsidRPr="00FA6D64">
        <w:rPr>
          <w:rFonts w:ascii="Times New Roman" w:hAnsi="Times New Roman" w:cs="Times New Roman" w:hint="eastAsia"/>
          <w:szCs w:val="21"/>
        </w:rPr>
        <w:t>（批评家，评论家）</w:t>
      </w:r>
      <w:r w:rsidRPr="00FA6D64">
        <w:rPr>
          <w:rFonts w:ascii="Times New Roman" w:hAnsi="Times New Roman" w:cs="Times New Roman" w:hint="eastAsia"/>
          <w:szCs w:val="21"/>
        </w:rPr>
        <w:t>+i</w:t>
      </w:r>
      <w:r>
        <w:rPr>
          <w:rFonts w:ascii="Times New Roman" w:hAnsi="Times New Roman" w:cs="Times New Roman" w:hint="eastAsia"/>
          <w:szCs w:val="21"/>
        </w:rPr>
        <w:t>s</w:t>
      </w:r>
      <w:r w:rsidRPr="00FA6D64">
        <w:rPr>
          <w:rFonts w:ascii="Times New Roman" w:hAnsi="Times New Roman" w:cs="Times New Roman" w:hint="eastAsia"/>
          <w:szCs w:val="21"/>
        </w:rPr>
        <w:t>e</w:t>
      </w:r>
      <w:r w:rsidRPr="00FA6D64">
        <w:rPr>
          <w:rFonts w:ascii="Times New Roman" w:hAnsi="Times New Roman" w:cs="Times New Roman" w:hint="eastAsia"/>
          <w:szCs w:val="21"/>
        </w:rPr>
        <w:t>（动词后缀）→去做批评家</w:t>
      </w:r>
      <w:r w:rsidRPr="00FA6D64">
        <w:rPr>
          <w:rFonts w:ascii="Times New Roman" w:hAnsi="Times New Roman" w:cs="Times New Roman" w:hint="eastAsia"/>
          <w:szCs w:val="21"/>
        </w:rPr>
        <w:t>/</w:t>
      </w:r>
      <w:r w:rsidRPr="00FA6D64">
        <w:rPr>
          <w:rFonts w:ascii="Times New Roman" w:hAnsi="Times New Roman" w:cs="Times New Roman" w:hint="eastAsia"/>
          <w:szCs w:val="21"/>
        </w:rPr>
        <w:t>评论家所做的事→批评，评论，苛求</w:t>
      </w:r>
    </w:p>
    <w:p w14:paraId="4F400488" w14:textId="33014B44" w:rsidR="0029051B" w:rsidRPr="00241EDA" w:rsidRDefault="0029051B" w:rsidP="0029051B">
      <w:pPr>
        <w:spacing w:line="360" w:lineRule="auto"/>
        <w:ind w:firstLineChars="201" w:firstLine="422"/>
        <w:rPr>
          <w:rFonts w:ascii="Times New Roman" w:hAnsi="Times New Roman" w:cs="Times New Roman"/>
          <w:bCs/>
        </w:rPr>
      </w:pPr>
      <w:r>
        <w:rPr>
          <w:rFonts w:ascii="Times New Roman" w:hAnsi="Times New Roman" w:cs="Times New Roman" w:hint="eastAsia"/>
          <w:szCs w:val="21"/>
        </w:rPr>
        <w:t>【拓】</w:t>
      </w:r>
      <w:r w:rsidRPr="00241EDA">
        <w:rPr>
          <w:rFonts w:ascii="Times New Roman" w:hAnsi="Times New Roman" w:cs="Times New Roman" w:hint="eastAsia"/>
          <w:bCs/>
          <w:szCs w:val="21"/>
        </w:rPr>
        <w:t>critic</w:t>
      </w:r>
      <w:r w:rsidRPr="00241EDA">
        <w:rPr>
          <w:rFonts w:ascii="Times New Roman" w:hAnsi="Times New Roman" w:cs="Times New Roman" w:hint="eastAsia"/>
          <w:bCs/>
        </w:rPr>
        <w:t>：</w:t>
      </w:r>
      <w:r w:rsidRPr="00241EDA">
        <w:rPr>
          <w:rFonts w:ascii="Times New Roman" w:hAnsi="Times New Roman" w:cs="Times New Roman"/>
          <w:bCs/>
        </w:rPr>
        <w:t>['krɪtɪk] n.</w:t>
      </w:r>
      <w:r w:rsidRPr="00241EDA">
        <w:rPr>
          <w:rFonts w:ascii="Times New Roman" w:hAnsi="Times New Roman" w:cs="Times New Roman" w:hint="eastAsia"/>
          <w:bCs/>
        </w:rPr>
        <w:t>批评家，评论家</w:t>
      </w:r>
    </w:p>
    <w:p w14:paraId="1BFEFCC5" w14:textId="4DB60F88" w:rsidR="00FA6D64" w:rsidRDefault="0029051B" w:rsidP="00FA6D6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A6D64">
        <w:rPr>
          <w:rFonts w:ascii="Times New Roman" w:hAnsi="Times New Roman" w:cs="Times New Roman"/>
          <w:bCs/>
          <w:kern w:val="0"/>
          <w:szCs w:val="21"/>
        </w:rPr>
        <w:t>cri</w:t>
      </w:r>
      <w:r w:rsidR="00FA6D64">
        <w:rPr>
          <w:rFonts w:ascii="Times New Roman" w:hAnsi="Times New Roman" w:cs="Times New Roman" w:hint="eastAsia"/>
          <w:bCs/>
          <w:kern w:val="0"/>
          <w:szCs w:val="21"/>
        </w:rPr>
        <w:t>t</w:t>
      </w:r>
      <w:r w:rsidR="00FA6D64">
        <w:rPr>
          <w:rFonts w:ascii="Times New Roman" w:hAnsi="Times New Roman" w:cs="Times New Roman" w:hint="eastAsia"/>
          <w:bCs/>
          <w:kern w:val="0"/>
          <w:szCs w:val="21"/>
        </w:rPr>
        <w:t>（</w:t>
      </w:r>
      <w:r w:rsidR="00FA6D64">
        <w:rPr>
          <w:rFonts w:ascii="Times New Roman" w:hAnsi="Times New Roman" w:cs="Times New Roman" w:hint="eastAsia"/>
          <w:szCs w:val="21"/>
        </w:rPr>
        <w:t>=cret</w:t>
      </w:r>
      <w:r w:rsidR="00FA6D64">
        <w:rPr>
          <w:rFonts w:ascii="Times New Roman" w:hAnsi="Times New Roman" w:cs="Times New Roman" w:hint="eastAsia"/>
          <w:szCs w:val="21"/>
        </w:rPr>
        <w:t>，</w:t>
      </w:r>
      <w:r w:rsidR="00FA6D64" w:rsidRPr="00C645F6">
        <w:rPr>
          <w:rFonts w:ascii="Times New Roman" w:hAnsi="Times New Roman" w:cs="Times New Roman" w:hint="eastAsia"/>
          <w:szCs w:val="21"/>
        </w:rPr>
        <w:t>区分，决断</w:t>
      </w:r>
      <w:r w:rsidR="00FA6D64">
        <w:rPr>
          <w:rFonts w:ascii="Times New Roman" w:hAnsi="Times New Roman" w:cs="Times New Roman" w:hint="eastAsia"/>
          <w:bCs/>
          <w:kern w:val="0"/>
          <w:szCs w:val="21"/>
        </w:rPr>
        <w:t>）</w:t>
      </w:r>
      <w:r w:rsidR="00FA6D64">
        <w:rPr>
          <w:rFonts w:ascii="Times New Roman" w:hAnsi="Times New Roman" w:cs="Times New Roman"/>
          <w:bCs/>
          <w:kern w:val="0"/>
          <w:szCs w:val="21"/>
        </w:rPr>
        <w:t>+ic</w:t>
      </w:r>
      <w:r w:rsidR="00FA6D64">
        <w:rPr>
          <w:rFonts w:ascii="Times New Roman" w:hAnsi="Times New Roman" w:cs="Times New Roman" w:hint="eastAsia"/>
          <w:bCs/>
          <w:kern w:val="0"/>
          <w:szCs w:val="21"/>
        </w:rPr>
        <w:t>（形容词后缀）→区分决断的（人）→（转作名词）评论家，批评家</w:t>
      </w:r>
    </w:p>
    <w:p w14:paraId="0456054D" w14:textId="1A69254C" w:rsidR="008F4665" w:rsidRPr="008F4665" w:rsidRDefault="008F4665" w:rsidP="008F4665">
      <w:pPr>
        <w:pStyle w:val="ac"/>
        <w:numPr>
          <w:ilvl w:val="0"/>
          <w:numId w:val="8"/>
        </w:numPr>
        <w:spacing w:line="480" w:lineRule="auto"/>
        <w:ind w:firstLineChars="0"/>
        <w:rPr>
          <w:rFonts w:ascii="Times New Roman" w:hAnsi="Times New Roman" w:cs="Times New Roman"/>
        </w:rPr>
      </w:pPr>
      <w:r w:rsidRPr="008F4665">
        <w:rPr>
          <w:rFonts w:ascii="Times New Roman" w:hAnsi="Times New Roman" w:cs="Times New Roman"/>
          <w:color w:val="EE0000"/>
        </w:rPr>
        <w:t>crisis</w:t>
      </w:r>
      <w:r w:rsidRPr="008F4665">
        <w:rPr>
          <w:rFonts w:ascii="Times New Roman" w:hAnsi="Times New Roman" w:cs="Times New Roman" w:hint="eastAsia"/>
        </w:rPr>
        <w:t>：</w:t>
      </w:r>
      <w:r w:rsidRPr="008F4665">
        <w:rPr>
          <w:rFonts w:ascii="Times New Roman" w:hAnsi="Times New Roman" w:cs="Times New Roman"/>
        </w:rPr>
        <w:t>['kraɪsɪs]n.</w:t>
      </w:r>
      <w:r w:rsidRPr="008F4665">
        <w:rPr>
          <w:rFonts w:ascii="Times New Roman" w:hAnsi="Times New Roman" w:cs="Times New Roman" w:hint="eastAsia"/>
        </w:rPr>
        <w:t>危机；危险期；决定性时刻</w:t>
      </w:r>
    </w:p>
    <w:p w14:paraId="731610FE" w14:textId="59B7F252" w:rsidR="008F4665" w:rsidRDefault="008F4665" w:rsidP="008F4665">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Pr>
          <w:rFonts w:ascii="Times New Roman" w:hAnsi="Times New Roman" w:cs="Times New Roman"/>
          <w:bCs/>
          <w:szCs w:val="21"/>
        </w:rPr>
        <w:t>cri</w:t>
      </w:r>
      <w:r>
        <w:rPr>
          <w:rFonts w:ascii="Times New Roman" w:hAnsi="Times New Roman" w:cs="Times New Roman" w:hint="eastAsia"/>
          <w:bCs/>
          <w:szCs w:val="21"/>
        </w:rPr>
        <w:t>s</w:t>
      </w:r>
      <w:r>
        <w:rPr>
          <w:rFonts w:ascii="Times New Roman" w:hAnsi="Times New Roman" w:cs="Times New Roman" w:hint="eastAsia"/>
          <w:bCs/>
          <w:szCs w:val="21"/>
        </w:rPr>
        <w:t>（</w:t>
      </w:r>
      <w:r>
        <w:rPr>
          <w:rFonts w:ascii="Times New Roman" w:hAnsi="Times New Roman" w:cs="Times New Roman" w:hint="eastAsia"/>
          <w:bCs/>
          <w:szCs w:val="21"/>
        </w:rPr>
        <w:t>=crit=cret</w:t>
      </w:r>
      <w:r>
        <w:rPr>
          <w:rFonts w:ascii="Times New Roman" w:hAnsi="Times New Roman" w:cs="Times New Roman" w:hint="eastAsia"/>
          <w:bCs/>
          <w:szCs w:val="21"/>
        </w:rPr>
        <w:t>，区分</w:t>
      </w:r>
      <w:r w:rsidR="00C645F6">
        <w:rPr>
          <w:rFonts w:ascii="Times New Roman" w:hAnsi="Times New Roman" w:cs="Times New Roman" w:hint="eastAsia"/>
          <w:bCs/>
          <w:szCs w:val="21"/>
        </w:rPr>
        <w:t>，决断</w:t>
      </w:r>
      <w:r>
        <w:rPr>
          <w:rFonts w:ascii="Times New Roman" w:hAnsi="Times New Roman" w:cs="Times New Roman" w:hint="eastAsia"/>
          <w:bCs/>
          <w:szCs w:val="21"/>
        </w:rPr>
        <w:t>）</w:t>
      </w:r>
      <w:r>
        <w:rPr>
          <w:rFonts w:ascii="Times New Roman" w:hAnsi="Times New Roman" w:cs="Times New Roman"/>
          <w:bCs/>
          <w:szCs w:val="21"/>
        </w:rPr>
        <w:t>+is</w:t>
      </w:r>
      <w:r>
        <w:rPr>
          <w:rFonts w:ascii="Times New Roman" w:hAnsi="Times New Roman" w:cs="Times New Roman" w:hint="eastAsia"/>
          <w:bCs/>
          <w:szCs w:val="21"/>
        </w:rPr>
        <w:t>（希腊语词尾）→区分，决断→决定性时刻→危险期，危机</w:t>
      </w:r>
    </w:p>
    <w:p w14:paraId="7B0B711B" w14:textId="00FF1652" w:rsidR="00C645F6" w:rsidRDefault="008F4665" w:rsidP="00D43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F4665">
        <w:rPr>
          <w:rFonts w:ascii="Times New Roman" w:hAnsi="Times New Roman" w:cs="Times New Roman"/>
          <w:szCs w:val="21"/>
        </w:rPr>
        <w:t>economic crisis</w:t>
      </w:r>
      <w:r>
        <w:rPr>
          <w:rFonts w:ascii="Times New Roman" w:hAnsi="Times New Roman" w:cs="Times New Roman" w:hint="eastAsia"/>
          <w:szCs w:val="21"/>
        </w:rPr>
        <w:t>（经济危机），</w:t>
      </w:r>
      <w:r>
        <w:rPr>
          <w:rFonts w:ascii="Times New Roman" w:hAnsi="Times New Roman" w:cs="Times New Roman" w:hint="eastAsia"/>
          <w:szCs w:val="21"/>
        </w:rPr>
        <w:t>f</w:t>
      </w:r>
      <w:r w:rsidRPr="008F4665">
        <w:rPr>
          <w:rFonts w:ascii="Times New Roman" w:hAnsi="Times New Roman" w:cs="Times New Roman" w:hint="eastAsia"/>
          <w:szCs w:val="21"/>
        </w:rPr>
        <w:t>inancial crisis</w:t>
      </w:r>
      <w:r>
        <w:rPr>
          <w:rFonts w:ascii="Times New Roman" w:hAnsi="Times New Roman" w:cs="Times New Roman" w:hint="eastAsia"/>
          <w:szCs w:val="21"/>
        </w:rPr>
        <w:t>（</w:t>
      </w:r>
      <w:r w:rsidRPr="008F4665">
        <w:rPr>
          <w:rFonts w:ascii="Times New Roman" w:hAnsi="Times New Roman" w:cs="Times New Roman" w:hint="eastAsia"/>
          <w:szCs w:val="21"/>
        </w:rPr>
        <w:t>金融危机</w:t>
      </w:r>
      <w:r>
        <w:rPr>
          <w:rFonts w:ascii="Times New Roman" w:hAnsi="Times New Roman" w:cs="Times New Roman" w:hint="eastAsia"/>
          <w:szCs w:val="21"/>
        </w:rPr>
        <w:t>）</w:t>
      </w:r>
    </w:p>
    <w:p w14:paraId="2E27C0D2" w14:textId="36603E11" w:rsidR="00D43A56" w:rsidRPr="00832D03" w:rsidRDefault="00D43A56" w:rsidP="00D43A56">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discrimination</w:t>
      </w:r>
      <w:r w:rsidRPr="00832D03">
        <w:rPr>
          <w:rFonts w:ascii="Times New Roman" w:hAnsi="Times New Roman" w:cs="Times New Roman"/>
        </w:rPr>
        <w:t>：</w:t>
      </w:r>
      <w:r w:rsidRPr="00832D03">
        <w:rPr>
          <w:rFonts w:ascii="Times New Roman" w:hAnsi="Times New Roman" w:cs="Times New Roman"/>
        </w:rPr>
        <w:t>[</w:t>
      </w:r>
      <w:r w:rsidR="009D4042" w:rsidRPr="009D4042">
        <w:rPr>
          <w:rFonts w:ascii="Times New Roman" w:hAnsi="Times New Roman" w:cs="Times New Roman"/>
        </w:rPr>
        <w:t>dɪˌskrɪmɪˈneɪʃn</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歧视；区别，辨别；</w:t>
      </w:r>
      <w:r w:rsidR="00E62285">
        <w:rPr>
          <w:rFonts w:ascii="Times New Roman" w:hAnsi="Times New Roman" w:cs="Times New Roman" w:hint="eastAsia"/>
        </w:rPr>
        <w:t>辨别</w:t>
      </w:r>
      <w:r w:rsidRPr="00832D03">
        <w:rPr>
          <w:rFonts w:ascii="Times New Roman" w:hAnsi="Times New Roman" w:cs="Times New Roman"/>
        </w:rPr>
        <w:t>力</w:t>
      </w:r>
    </w:p>
    <w:p w14:paraId="43F11131" w14:textId="36EA0C1D" w:rsidR="001535C6"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3A56" w:rsidRPr="00B84AD9">
        <w:rPr>
          <w:rFonts w:ascii="Times New Roman" w:hAnsi="Times New Roman" w:cs="Times New Roman" w:hint="eastAsia"/>
          <w:szCs w:val="21"/>
        </w:rPr>
        <w:t>dis</w:t>
      </w:r>
      <w:r w:rsidR="00D43A56" w:rsidRPr="00B84AD9">
        <w:rPr>
          <w:rFonts w:ascii="Times New Roman" w:hAnsi="Times New Roman" w:cs="Times New Roman" w:hint="eastAsia"/>
          <w:szCs w:val="21"/>
        </w:rPr>
        <w:t>（分开）</w:t>
      </w:r>
      <w:r w:rsidR="00D43A56" w:rsidRPr="00B84AD9">
        <w:rPr>
          <w:rFonts w:ascii="Times New Roman" w:hAnsi="Times New Roman" w:cs="Times New Roman" w:hint="eastAsia"/>
          <w:szCs w:val="21"/>
        </w:rPr>
        <w:t>+crimin</w:t>
      </w:r>
      <w:r w:rsidR="00D43A56" w:rsidRPr="00B84AD9">
        <w:rPr>
          <w:rFonts w:ascii="Times New Roman" w:hAnsi="Times New Roman" w:cs="Times New Roman" w:hint="eastAsia"/>
          <w:szCs w:val="21"/>
        </w:rPr>
        <w:t>（</w:t>
      </w:r>
      <w:r w:rsidR="00CE2622">
        <w:rPr>
          <w:rFonts w:ascii="Times New Roman" w:hAnsi="Times New Roman" w:cs="Times New Roman" w:hint="eastAsia"/>
          <w:szCs w:val="21"/>
        </w:rPr>
        <w:t>派生自</w:t>
      </w:r>
      <w:r w:rsidR="009D4042">
        <w:rPr>
          <w:rFonts w:ascii="Times New Roman" w:hAnsi="Times New Roman" w:cs="Times New Roman" w:hint="eastAsia"/>
          <w:szCs w:val="21"/>
        </w:rPr>
        <w:t>cern</w:t>
      </w:r>
      <w:r w:rsidR="00CE2622">
        <w:rPr>
          <w:rFonts w:ascii="Times New Roman" w:hAnsi="Times New Roman" w:cs="Times New Roman" w:hint="eastAsia"/>
          <w:szCs w:val="21"/>
        </w:rPr>
        <w:t>-</w:t>
      </w:r>
      <w:r w:rsidR="009D4042">
        <w:rPr>
          <w:rFonts w:ascii="Times New Roman" w:hAnsi="Times New Roman" w:cs="Times New Roman" w:hint="eastAsia"/>
          <w:szCs w:val="21"/>
        </w:rPr>
        <w:t>，</w:t>
      </w:r>
      <w:r w:rsidR="00D43A56" w:rsidRPr="00B84AD9">
        <w:rPr>
          <w:rFonts w:ascii="Times New Roman" w:hAnsi="Times New Roman" w:cs="Times New Roman" w:hint="eastAsia"/>
          <w:szCs w:val="21"/>
        </w:rPr>
        <w:t>区分）</w:t>
      </w:r>
      <w:r w:rsidR="00D43A56" w:rsidRPr="00B84AD9">
        <w:rPr>
          <w:rFonts w:ascii="Times New Roman" w:hAnsi="Times New Roman" w:cs="Times New Roman" w:hint="eastAsia"/>
          <w:szCs w:val="21"/>
        </w:rPr>
        <w:t>+ation</w:t>
      </w:r>
      <w:r w:rsidR="00D43A56" w:rsidRPr="00B84AD9">
        <w:rPr>
          <w:rFonts w:ascii="Times New Roman" w:hAnsi="Times New Roman" w:cs="Times New Roman" w:hint="eastAsia"/>
          <w:szCs w:val="21"/>
        </w:rPr>
        <w:t>（动名词后缀）→区别</w:t>
      </w:r>
      <w:r w:rsidR="009D4042">
        <w:rPr>
          <w:rFonts w:ascii="Times New Roman" w:hAnsi="Times New Roman" w:cs="Times New Roman" w:hint="eastAsia"/>
          <w:szCs w:val="21"/>
        </w:rPr>
        <w:t>，辨别</w:t>
      </w:r>
      <w:r w:rsidR="00E62285">
        <w:rPr>
          <w:rFonts w:ascii="Times New Roman" w:hAnsi="Times New Roman" w:cs="Times New Roman" w:hint="eastAsia"/>
          <w:szCs w:val="21"/>
        </w:rPr>
        <w:t>，辨别力</w:t>
      </w:r>
      <w:r w:rsidR="00D43A56" w:rsidRPr="00B84AD9">
        <w:rPr>
          <w:rFonts w:ascii="Times New Roman" w:hAnsi="Times New Roman" w:cs="Times New Roman" w:hint="eastAsia"/>
          <w:szCs w:val="21"/>
        </w:rPr>
        <w:t>→歧视</w:t>
      </w:r>
      <w:r w:rsidR="00E62285">
        <w:rPr>
          <w:rFonts w:ascii="Times New Roman" w:hAnsi="Times New Roman" w:cs="Times New Roman" w:hint="eastAsia"/>
          <w:szCs w:val="21"/>
        </w:rPr>
        <w:t>（区别对待）</w:t>
      </w:r>
    </w:p>
    <w:p w14:paraId="41A146A9" w14:textId="734F3755" w:rsidR="00CE2622" w:rsidRPr="00CE2622" w:rsidRDefault="001535C6" w:rsidP="00A548D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discriminate</w:t>
      </w:r>
      <w:r>
        <w:rPr>
          <w:rFonts w:ascii="Times New Roman" w:hAnsi="Times New Roman" w:cs="Times New Roman" w:hint="eastAsia"/>
          <w:szCs w:val="21"/>
        </w:rPr>
        <w:t>：</w:t>
      </w:r>
      <w:r>
        <w:rPr>
          <w:rFonts w:ascii="Times New Roman" w:hAnsi="Times New Roman" w:cs="Times New Roman" w:hint="eastAsia"/>
          <w:szCs w:val="21"/>
        </w:rPr>
        <w:t>[</w:t>
      </w:r>
      <w:r w:rsidR="00CE2622" w:rsidRPr="00CE2622">
        <w:rPr>
          <w:rFonts w:ascii="Times New Roman" w:hAnsi="Times New Roman" w:cs="Times New Roman"/>
          <w:szCs w:val="21"/>
        </w:rPr>
        <w:t>dɪˈskrɪmɪneɪt</w:t>
      </w:r>
      <w:r w:rsidR="00CE2622">
        <w:rPr>
          <w:rFonts w:ascii="Times New Roman" w:hAnsi="Times New Roman" w:cs="Times New Roman"/>
          <w:szCs w:val="21"/>
        </w:rPr>
        <w:t xml:space="preserve">] </w:t>
      </w:r>
      <w:r w:rsidR="00CE2622">
        <w:rPr>
          <w:rFonts w:ascii="Times New Roman" w:hAnsi="Times New Roman" w:cs="Times New Roman" w:hint="eastAsia"/>
          <w:szCs w:val="21"/>
        </w:rPr>
        <w:t>v.</w:t>
      </w:r>
      <w:r w:rsidR="00CE2622">
        <w:rPr>
          <w:rFonts w:ascii="Times New Roman" w:hAnsi="Times New Roman" w:cs="Times New Roman" w:hint="eastAsia"/>
          <w:szCs w:val="21"/>
        </w:rPr>
        <w:t>区别，辨别；歧视</w:t>
      </w:r>
    </w:p>
    <w:p w14:paraId="79863817" w14:textId="7AA9C7A9" w:rsidR="00411D32" w:rsidRPr="007B1C82" w:rsidRDefault="00CE2622" w:rsidP="007B1C82">
      <w:pPr>
        <w:pStyle w:val="1"/>
        <w:numPr>
          <w:ilvl w:val="0"/>
          <w:numId w:val="24"/>
        </w:numPr>
        <w:spacing w:line="360" w:lineRule="auto"/>
        <w:jc w:val="center"/>
        <w:rPr>
          <w:b w:val="0"/>
          <w:sz w:val="28"/>
          <w:szCs w:val="28"/>
        </w:rPr>
      </w:pPr>
      <w:r>
        <w:rPr>
          <w:rFonts w:hint="eastAsia"/>
          <w:b w:val="0"/>
          <w:sz w:val="28"/>
          <w:szCs w:val="28"/>
        </w:rPr>
        <w:lastRenderedPageBreak/>
        <w:t>关闭</w:t>
      </w:r>
    </w:p>
    <w:p w14:paraId="097C1DC6" w14:textId="7DC3656B" w:rsidR="007B648B" w:rsidRPr="000E1A2E" w:rsidRDefault="007B648B" w:rsidP="00476596">
      <w:pPr>
        <w:pStyle w:val="2"/>
        <w:numPr>
          <w:ilvl w:val="0"/>
          <w:numId w:val="11"/>
        </w:numPr>
        <w:spacing w:before="0" w:after="0" w:line="480" w:lineRule="auto"/>
        <w:rPr>
          <w:sz w:val="21"/>
          <w:szCs w:val="21"/>
        </w:rPr>
      </w:pPr>
      <w:bookmarkStart w:id="194" w:name="_Toc504321691"/>
      <w:r w:rsidRPr="00837E8A">
        <w:rPr>
          <w:rFonts w:ascii="Times New Roman" w:eastAsiaTheme="minorEastAsia" w:hAnsi="Times New Roman" w:hint="eastAsia"/>
          <w:color w:val="EE0000"/>
          <w:sz w:val="24"/>
          <w:szCs w:val="24"/>
        </w:rPr>
        <w:t>clud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关闭，结束</w:t>
      </w:r>
      <w:bookmarkEnd w:id="194"/>
      <w:r w:rsidR="00B503DD">
        <w:rPr>
          <w:rFonts w:hint="eastAsia"/>
          <w:sz w:val="21"/>
          <w:szCs w:val="21"/>
        </w:rPr>
        <w:t>）</w:t>
      </w:r>
    </w:p>
    <w:p w14:paraId="798EE568" w14:textId="794ACFD4" w:rsidR="007B648B" w:rsidRDefault="00B125EF"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7B648B" w:rsidRPr="0021261A">
        <w:rPr>
          <w:rFonts w:ascii="Times New Roman" w:eastAsia="宋体" w:hAnsi="Times New Roman" w:cs="Times New Roman" w:hint="eastAsia"/>
          <w:szCs w:val="21"/>
        </w:rPr>
        <w:t>拉丁语</w:t>
      </w:r>
      <w:r w:rsidR="00E62285">
        <w:rPr>
          <w:rFonts w:ascii="Times New Roman" w:eastAsia="宋体" w:hAnsi="Times New Roman" w:cs="Times New Roman" w:hint="eastAsia"/>
          <w:szCs w:val="21"/>
        </w:rPr>
        <w:t>。</w:t>
      </w:r>
    </w:p>
    <w:p w14:paraId="057FC108" w14:textId="1B781E5F" w:rsidR="00E62285" w:rsidRDefault="00E62285" w:rsidP="007B64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clus-</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clos-</w:t>
      </w:r>
      <w:r>
        <w:rPr>
          <w:rFonts w:ascii="Times New Roman" w:eastAsia="宋体" w:hAnsi="Times New Roman" w:cs="Times New Roman" w:hint="eastAsia"/>
          <w:szCs w:val="21"/>
        </w:rPr>
        <w:t>（音变）。</w:t>
      </w:r>
    </w:p>
    <w:p w14:paraId="7B35430D" w14:textId="53199013"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color w:val="EE0000"/>
        </w:rPr>
        <w:t>close</w:t>
      </w:r>
      <w:r w:rsidRPr="00832D03">
        <w:rPr>
          <w:rFonts w:ascii="Times New Roman" w:hAnsi="Times New Roman" w:cs="Times New Roman"/>
        </w:rPr>
        <w:t>：</w:t>
      </w:r>
      <w:r w:rsidR="00372AF1">
        <w:rPr>
          <w:rFonts w:ascii="Times New Roman" w:hAnsi="Times New Roman" w:cs="Times New Roman" w:hint="eastAsia"/>
        </w:rPr>
        <w:t>[</w:t>
      </w:r>
      <w:r w:rsidR="00372AF1" w:rsidRPr="00372AF1">
        <w:rPr>
          <w:rFonts w:ascii="Times New Roman" w:hAnsi="Times New Roman" w:cs="Times New Roman"/>
          <w:szCs w:val="21"/>
        </w:rPr>
        <w:t>kləʊs</w:t>
      </w:r>
      <w:r w:rsidRPr="00832D03">
        <w:rPr>
          <w:rFonts w:ascii="Times New Roman" w:hAnsi="Times New Roman" w:cs="Times New Roman"/>
          <w:szCs w:val="21"/>
        </w:rPr>
        <w:t>] v.</w:t>
      </w:r>
      <w:r w:rsidR="00E62285">
        <w:rPr>
          <w:rFonts w:ascii="Times New Roman" w:hAnsi="Times New Roman" w:cs="Times New Roman" w:hint="eastAsia"/>
          <w:szCs w:val="21"/>
        </w:rPr>
        <w:t>关闭</w:t>
      </w:r>
      <w:r w:rsidRPr="00832D03">
        <w:rPr>
          <w:rFonts w:ascii="Times New Roman" w:hAnsi="Times New Roman" w:cs="Times New Roman"/>
          <w:szCs w:val="21"/>
        </w:rPr>
        <w:t>adj.</w:t>
      </w:r>
      <w:r w:rsidRPr="00832D03">
        <w:rPr>
          <w:rFonts w:ascii="Times New Roman" w:hAnsi="Times New Roman" w:cs="Times New Roman"/>
          <w:szCs w:val="21"/>
        </w:rPr>
        <w:t>紧密的；亲密的；亲近的</w:t>
      </w:r>
    </w:p>
    <w:p w14:paraId="455A3D56" w14:textId="1610E0B3" w:rsidR="007B648B"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clos</w:t>
      </w:r>
      <w:r w:rsidR="007B648B">
        <w:rPr>
          <w:rFonts w:ascii="Times New Roman" w:hAnsi="Times New Roman" w:cs="Times New Roman" w:hint="eastAsia"/>
          <w:szCs w:val="21"/>
        </w:rPr>
        <w:t>（</w:t>
      </w:r>
      <w:r w:rsidR="00372AF1">
        <w:rPr>
          <w:rFonts w:ascii="Times New Roman" w:hAnsi="Times New Roman" w:cs="Times New Roman" w:hint="eastAsia"/>
          <w:szCs w:val="21"/>
        </w:rPr>
        <w:t>=clus</w:t>
      </w:r>
      <w:r w:rsidR="00372AF1">
        <w:rPr>
          <w:rFonts w:ascii="Times New Roman" w:hAnsi="Times New Roman" w:cs="Times New Roman" w:hint="eastAsia"/>
          <w:szCs w:val="21"/>
        </w:rPr>
        <w:t>，</w:t>
      </w:r>
      <w:r w:rsidR="007B648B">
        <w:rPr>
          <w:rFonts w:ascii="Times New Roman" w:hAnsi="Times New Roman" w:cs="Times New Roman" w:hint="eastAsia"/>
          <w:szCs w:val="21"/>
        </w:rPr>
        <w:t>关闭）</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B648B">
        <w:rPr>
          <w:rFonts w:ascii="Times New Roman" w:hAnsi="Times New Roman" w:cs="Times New Roman" w:hint="eastAsia"/>
          <w:szCs w:val="21"/>
        </w:rPr>
        <w:t>关闭</w:t>
      </w:r>
      <w:r w:rsidR="00CE7D76">
        <w:rPr>
          <w:rFonts w:ascii="Times New Roman" w:hAnsi="Times New Roman" w:cs="Times New Roman" w:hint="eastAsia"/>
          <w:szCs w:val="21"/>
        </w:rPr>
        <w:t>→</w:t>
      </w:r>
      <w:r w:rsidR="00E62285">
        <w:rPr>
          <w:rFonts w:ascii="Times New Roman" w:hAnsi="Times New Roman" w:cs="Times New Roman" w:hint="eastAsia"/>
          <w:szCs w:val="21"/>
        </w:rPr>
        <w:t>（用作形容词）</w:t>
      </w:r>
      <w:r w:rsidR="00372AF1">
        <w:rPr>
          <w:rFonts w:ascii="Times New Roman" w:hAnsi="Times New Roman" w:cs="Times New Roman" w:hint="eastAsia"/>
          <w:szCs w:val="21"/>
        </w:rPr>
        <w:t>关闭的→紧密的→亲密的</w:t>
      </w:r>
      <w:r w:rsidR="00E62285">
        <w:rPr>
          <w:rFonts w:ascii="Times New Roman" w:hAnsi="Times New Roman" w:cs="Times New Roman" w:hint="eastAsia"/>
          <w:szCs w:val="21"/>
        </w:rPr>
        <w:t>，亲近的</w:t>
      </w:r>
    </w:p>
    <w:p w14:paraId="1E3B2B4B" w14:textId="57BA2956" w:rsidR="00CE2622"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closure</w:t>
      </w:r>
      <w:r>
        <w:rPr>
          <w:rFonts w:ascii="Times New Roman" w:hAnsi="Times New Roman" w:cs="Times New Roman" w:hint="eastAsia"/>
          <w:szCs w:val="21"/>
        </w:rPr>
        <w:t>：</w:t>
      </w:r>
      <w:r>
        <w:rPr>
          <w:rFonts w:ascii="Times New Roman" w:hAnsi="Times New Roman" w:cs="Times New Roman" w:hint="eastAsia"/>
          <w:szCs w:val="21"/>
        </w:rPr>
        <w:t>[</w:t>
      </w:r>
      <w:r w:rsidR="00CE2622" w:rsidRPr="00CE2622">
        <w:rPr>
          <w:rFonts w:ascii="Times New Roman" w:hAnsi="Times New Roman" w:cs="Times New Roman"/>
          <w:szCs w:val="21"/>
        </w:rPr>
        <w:t>ˈkləʊʒə</w:t>
      </w:r>
      <w:r w:rsidR="00C93DA1">
        <w:rPr>
          <w:rFonts w:ascii="Times New Roman" w:hAnsi="Times New Roman" w:cs="Times New Roman"/>
          <w:szCs w:val="21"/>
        </w:rPr>
        <w:t>(r)]</w:t>
      </w:r>
      <w:r w:rsidR="00CE2622">
        <w:rPr>
          <w:rFonts w:ascii="Times New Roman" w:hAnsi="Times New Roman" w:cs="Times New Roman"/>
          <w:szCs w:val="21"/>
        </w:rPr>
        <w:t xml:space="preserve"> n.</w:t>
      </w:r>
      <w:r w:rsidR="00CE2622">
        <w:rPr>
          <w:rFonts w:ascii="Times New Roman" w:hAnsi="Times New Roman" w:cs="Times New Roman" w:hint="eastAsia"/>
          <w:szCs w:val="21"/>
        </w:rPr>
        <w:t>关闭，结束</w:t>
      </w:r>
    </w:p>
    <w:p w14:paraId="31EFF093" w14:textId="42B169FD"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conclude</w:t>
      </w:r>
      <w:r w:rsidRPr="00832D03">
        <w:rPr>
          <w:rFonts w:ascii="Times New Roman" w:hAnsi="Times New Roman" w:cs="Times New Roman"/>
        </w:rPr>
        <w:t>：</w:t>
      </w:r>
      <w:r w:rsidRPr="00832D03">
        <w:rPr>
          <w:rFonts w:ascii="Times New Roman" w:hAnsi="Times New Roman" w:cs="Times New Roman"/>
          <w:szCs w:val="21"/>
        </w:rPr>
        <w:t>[kən'klu</w:t>
      </w:r>
      <w:r w:rsidR="0057077F" w:rsidRPr="0057077F">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v</w:t>
      </w:r>
      <w:r w:rsidR="00372AF1">
        <w:rPr>
          <w:rFonts w:ascii="Times New Roman" w:hAnsi="Times New Roman" w:cs="Times New Roman" w:hint="eastAsia"/>
          <w:szCs w:val="21"/>
        </w:rPr>
        <w:t>t</w:t>
      </w:r>
      <w:r w:rsidRPr="00832D03">
        <w:rPr>
          <w:rFonts w:ascii="Times New Roman" w:hAnsi="Times New Roman" w:cs="Times New Roman"/>
          <w:szCs w:val="21"/>
        </w:rPr>
        <w:t>.</w:t>
      </w:r>
      <w:r w:rsidR="00372AF1">
        <w:rPr>
          <w:rFonts w:ascii="Times New Roman" w:hAnsi="Times New Roman" w:cs="Times New Roman" w:hint="eastAsia"/>
          <w:szCs w:val="21"/>
        </w:rPr>
        <w:t>结束，</w:t>
      </w:r>
      <w:r w:rsidRPr="00832D03">
        <w:rPr>
          <w:rFonts w:ascii="Times New Roman" w:hAnsi="Times New Roman" w:cs="Times New Roman"/>
          <w:szCs w:val="21"/>
        </w:rPr>
        <w:t>作结论</w:t>
      </w:r>
      <w:r w:rsidR="0057077F">
        <w:rPr>
          <w:rFonts w:ascii="Times New Roman" w:hAnsi="Times New Roman" w:cs="Times New Roman" w:hint="eastAsia"/>
          <w:szCs w:val="21"/>
        </w:rPr>
        <w:t>，</w:t>
      </w:r>
      <w:r w:rsidR="00E62285">
        <w:rPr>
          <w:rFonts w:ascii="Times New Roman" w:hAnsi="Times New Roman" w:cs="Times New Roman" w:hint="eastAsia"/>
          <w:szCs w:val="21"/>
        </w:rPr>
        <w:t>断定</w:t>
      </w:r>
      <w:r w:rsidR="00372AF1">
        <w:rPr>
          <w:rFonts w:ascii="Times New Roman" w:hAnsi="Times New Roman" w:cs="Times New Roman" w:hint="eastAsia"/>
          <w:szCs w:val="21"/>
        </w:rPr>
        <w:t>vi.</w:t>
      </w:r>
      <w:r w:rsidRPr="00832D03">
        <w:rPr>
          <w:rFonts w:ascii="Times New Roman" w:hAnsi="Times New Roman" w:cs="Times New Roman"/>
          <w:szCs w:val="21"/>
        </w:rPr>
        <w:t>结束</w:t>
      </w:r>
      <w:r w:rsidR="0057077F">
        <w:rPr>
          <w:rFonts w:ascii="Times New Roman" w:hAnsi="Times New Roman" w:cs="Times New Roman" w:hint="eastAsia"/>
          <w:szCs w:val="21"/>
        </w:rPr>
        <w:t>，总结，下结论</w:t>
      </w:r>
    </w:p>
    <w:p w14:paraId="5CECF332" w14:textId="7D7A12A5" w:rsidR="007B648B"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con</w:t>
      </w:r>
      <w:r w:rsidR="007B648B">
        <w:rPr>
          <w:rFonts w:ascii="Times New Roman" w:hAnsi="Times New Roman" w:cs="Times New Roman" w:hint="eastAsia"/>
          <w:szCs w:val="21"/>
        </w:rPr>
        <w:t>（</w:t>
      </w:r>
      <w:r w:rsidR="00372AF1">
        <w:rPr>
          <w:rFonts w:ascii="Times New Roman" w:hAnsi="Times New Roman" w:cs="Times New Roman" w:hint="eastAsia"/>
          <w:szCs w:val="21"/>
        </w:rPr>
        <w:t>全部，</w:t>
      </w:r>
      <w:r w:rsidR="007B648B">
        <w:rPr>
          <w:rFonts w:ascii="Times New Roman" w:hAnsi="Times New Roman" w:cs="Times New Roman" w:hint="eastAsia"/>
          <w:szCs w:val="21"/>
        </w:rPr>
        <w:t>加强语气）</w:t>
      </w:r>
      <w:r w:rsidR="007B648B">
        <w:rPr>
          <w:rFonts w:ascii="Times New Roman" w:hAnsi="Times New Roman" w:cs="Times New Roman" w:hint="eastAsia"/>
          <w:szCs w:val="21"/>
        </w:rPr>
        <w:t>+clud</w:t>
      </w:r>
      <w:r w:rsidR="007B648B">
        <w:rPr>
          <w:rFonts w:ascii="Times New Roman" w:hAnsi="Times New Roman" w:cs="Times New Roman" w:hint="eastAsia"/>
          <w:szCs w:val="21"/>
        </w:rPr>
        <w:t>（关闭）</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B648B">
        <w:rPr>
          <w:rFonts w:ascii="Times New Roman" w:hAnsi="Times New Roman" w:cs="Times New Roman" w:hint="eastAsia"/>
          <w:szCs w:val="21"/>
        </w:rPr>
        <w:t>完全关闭→结束</w:t>
      </w:r>
      <w:r w:rsidR="00372AF1">
        <w:rPr>
          <w:rFonts w:ascii="Times New Roman" w:hAnsi="Times New Roman" w:cs="Times New Roman" w:hint="eastAsia"/>
          <w:szCs w:val="21"/>
        </w:rPr>
        <w:t>→</w:t>
      </w:r>
      <w:r w:rsidR="007B648B">
        <w:rPr>
          <w:rFonts w:ascii="Times New Roman" w:hAnsi="Times New Roman" w:cs="Times New Roman" w:hint="eastAsia"/>
          <w:szCs w:val="21"/>
        </w:rPr>
        <w:t>作结论</w:t>
      </w:r>
      <w:r w:rsidR="0057077F">
        <w:rPr>
          <w:rFonts w:ascii="Times New Roman" w:hAnsi="Times New Roman" w:cs="Times New Roman" w:hint="eastAsia"/>
          <w:szCs w:val="21"/>
        </w:rPr>
        <w:t>，</w:t>
      </w:r>
      <w:r w:rsidR="00E62285">
        <w:rPr>
          <w:rFonts w:ascii="Times New Roman" w:hAnsi="Times New Roman" w:cs="Times New Roman" w:hint="eastAsia"/>
          <w:szCs w:val="21"/>
        </w:rPr>
        <w:t>断定</w:t>
      </w:r>
    </w:p>
    <w:p w14:paraId="7DFFF4F9" w14:textId="46BDB75F" w:rsidR="0057077F" w:rsidRDefault="0057077F"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conclude</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szCs w:val="21"/>
        </w:rPr>
        <w:t xml:space="preserve"> </w:t>
      </w:r>
      <w:r>
        <w:rPr>
          <w:rFonts w:ascii="Times New Roman" w:hAnsi="Times New Roman" w:cs="Times New Roman" w:hint="eastAsia"/>
          <w:szCs w:val="21"/>
        </w:rPr>
        <w:t>from</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（从某事</w:t>
      </w:r>
      <w:r w:rsidR="00E62285">
        <w:rPr>
          <w:rFonts w:ascii="Times New Roman" w:hAnsi="Times New Roman" w:cs="Times New Roman" w:hint="eastAsia"/>
          <w:szCs w:val="21"/>
        </w:rPr>
        <w:t>得</w:t>
      </w:r>
      <w:r>
        <w:rPr>
          <w:rFonts w:ascii="Times New Roman" w:hAnsi="Times New Roman" w:cs="Times New Roman" w:hint="eastAsia"/>
          <w:szCs w:val="21"/>
        </w:rPr>
        <w:t>出某个结论），</w:t>
      </w:r>
      <w:r w:rsidRPr="0057077F">
        <w:rPr>
          <w:rFonts w:ascii="Times New Roman" w:hAnsi="Times New Roman" w:cs="Times New Roman"/>
          <w:szCs w:val="21"/>
        </w:rPr>
        <w:t>'It's a waste of time,' he concluded</w:t>
      </w:r>
      <w:r w:rsidR="00F67D1C">
        <w:rPr>
          <w:rFonts w:ascii="Times New Roman" w:hAnsi="Times New Roman" w:cs="Times New Roman" w:hint="eastAsia"/>
          <w:szCs w:val="21"/>
        </w:rPr>
        <w:t>.</w:t>
      </w:r>
      <w:r>
        <w:rPr>
          <w:rFonts w:ascii="Times New Roman" w:hAnsi="Times New Roman" w:cs="Times New Roman" w:hint="eastAsia"/>
          <w:szCs w:val="21"/>
        </w:rPr>
        <w:t>“这是在浪费时间，”他最后说道。</w:t>
      </w:r>
    </w:p>
    <w:p w14:paraId="093A9D0F" w14:textId="641A6135"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conclusion</w:t>
      </w:r>
      <w:r w:rsidRPr="00832D03">
        <w:rPr>
          <w:rFonts w:ascii="Times New Roman" w:hAnsi="Times New Roman" w:cs="Times New Roman"/>
        </w:rPr>
        <w:t>：</w:t>
      </w:r>
      <w:r w:rsidRPr="00832D03">
        <w:rPr>
          <w:rFonts w:ascii="Times New Roman" w:hAnsi="Times New Roman" w:cs="Times New Roman"/>
          <w:szCs w:val="21"/>
        </w:rPr>
        <w:t>[</w:t>
      </w:r>
      <w:r w:rsidR="0057077F" w:rsidRPr="0057077F">
        <w:rPr>
          <w:rFonts w:ascii="Times New Roman" w:hAnsi="Times New Roman" w:cs="Times New Roman"/>
          <w:szCs w:val="21"/>
        </w:rPr>
        <w:t>kənˈkluːʒn</w:t>
      </w:r>
      <w:r>
        <w:rPr>
          <w:rFonts w:ascii="Times New Roman" w:hAnsi="Times New Roman" w:cs="Times New Roman"/>
          <w:szCs w:val="21"/>
        </w:rPr>
        <w:t>] n.</w:t>
      </w:r>
      <w:r w:rsidRPr="00832D03">
        <w:rPr>
          <w:rFonts w:ascii="Times New Roman" w:hAnsi="Times New Roman" w:cs="Times New Roman"/>
          <w:szCs w:val="21"/>
        </w:rPr>
        <w:t>结论；结局</w:t>
      </w:r>
    </w:p>
    <w:p w14:paraId="042FD04B" w14:textId="77777777" w:rsidR="001535C6"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con</w:t>
      </w:r>
      <w:r w:rsidR="007B648B">
        <w:rPr>
          <w:rFonts w:ascii="Times New Roman" w:hAnsi="Times New Roman" w:cs="Times New Roman" w:hint="eastAsia"/>
          <w:szCs w:val="21"/>
        </w:rPr>
        <w:t>（</w:t>
      </w:r>
      <w:r w:rsidR="00372AF1">
        <w:rPr>
          <w:rFonts w:ascii="Times New Roman" w:hAnsi="Times New Roman" w:cs="Times New Roman" w:hint="eastAsia"/>
          <w:szCs w:val="21"/>
        </w:rPr>
        <w:t>全部，</w:t>
      </w:r>
      <w:r w:rsidR="007B648B">
        <w:rPr>
          <w:rFonts w:ascii="Times New Roman" w:hAnsi="Times New Roman" w:cs="Times New Roman" w:hint="eastAsia"/>
          <w:szCs w:val="21"/>
        </w:rPr>
        <w:t>加强语气）</w:t>
      </w:r>
      <w:r w:rsidR="007B648B">
        <w:rPr>
          <w:rFonts w:ascii="Times New Roman" w:hAnsi="Times New Roman" w:cs="Times New Roman" w:hint="eastAsia"/>
          <w:szCs w:val="21"/>
        </w:rPr>
        <w:t>+clus</w:t>
      </w:r>
      <w:r w:rsidR="007B648B">
        <w:rPr>
          <w:rFonts w:ascii="Times New Roman" w:hAnsi="Times New Roman" w:cs="Times New Roman" w:hint="eastAsia"/>
          <w:szCs w:val="21"/>
        </w:rPr>
        <w:t>（关闭）</w:t>
      </w:r>
      <w:r w:rsidR="007B648B">
        <w:rPr>
          <w:rFonts w:ascii="Times New Roman" w:hAnsi="Times New Roman" w:cs="Times New Roman" w:hint="eastAsia"/>
          <w:szCs w:val="21"/>
        </w:rPr>
        <w:t>+ion</w:t>
      </w:r>
      <w:r w:rsidR="007B648B">
        <w:rPr>
          <w:rFonts w:ascii="Times New Roman" w:hAnsi="Times New Roman" w:cs="Times New Roman" w:hint="eastAsia"/>
          <w:szCs w:val="21"/>
        </w:rPr>
        <w:t>（名词后缀）→完全关闭→</w:t>
      </w:r>
      <w:r w:rsidR="009636C7">
        <w:rPr>
          <w:rFonts w:ascii="Times New Roman" w:hAnsi="Times New Roman" w:cs="Times New Roman" w:hint="eastAsia"/>
          <w:szCs w:val="21"/>
        </w:rPr>
        <w:t>结束→</w:t>
      </w:r>
      <w:r w:rsidR="007B648B">
        <w:rPr>
          <w:rFonts w:ascii="Times New Roman" w:hAnsi="Times New Roman" w:cs="Times New Roman" w:hint="eastAsia"/>
          <w:szCs w:val="21"/>
        </w:rPr>
        <w:t>结局</w:t>
      </w:r>
      <w:r w:rsidR="009636C7">
        <w:rPr>
          <w:rFonts w:ascii="Times New Roman" w:hAnsi="Times New Roman" w:cs="Times New Roman" w:hint="eastAsia"/>
          <w:szCs w:val="21"/>
        </w:rPr>
        <w:t>，结论</w:t>
      </w:r>
    </w:p>
    <w:p w14:paraId="498B9A77" w14:textId="44A980FE" w:rsidR="00CE2622"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conclusive</w:t>
      </w:r>
      <w:r>
        <w:rPr>
          <w:rFonts w:ascii="Times New Roman" w:hAnsi="Times New Roman" w:cs="Times New Roman" w:hint="eastAsia"/>
          <w:szCs w:val="21"/>
        </w:rPr>
        <w:t>：</w:t>
      </w:r>
      <w:r>
        <w:rPr>
          <w:rFonts w:ascii="Times New Roman" w:hAnsi="Times New Roman" w:cs="Times New Roman" w:hint="eastAsia"/>
          <w:szCs w:val="21"/>
        </w:rPr>
        <w:t>[</w:t>
      </w:r>
      <w:r w:rsidR="00CE2622" w:rsidRPr="00CE2622">
        <w:rPr>
          <w:rFonts w:ascii="Times New Roman" w:hAnsi="Times New Roman" w:cs="Times New Roman"/>
          <w:szCs w:val="21"/>
        </w:rPr>
        <w:t>kənˈkluːsɪv</w:t>
      </w:r>
      <w:r w:rsidR="00CE2622">
        <w:rPr>
          <w:rFonts w:ascii="Times New Roman" w:hAnsi="Times New Roman" w:cs="Times New Roman"/>
          <w:szCs w:val="21"/>
        </w:rPr>
        <w:t>] adj.</w:t>
      </w:r>
      <w:r w:rsidR="00CE2622">
        <w:rPr>
          <w:rFonts w:ascii="Times New Roman" w:hAnsi="Times New Roman" w:cs="Times New Roman" w:hint="eastAsia"/>
          <w:szCs w:val="21"/>
        </w:rPr>
        <w:t>决定性的</w:t>
      </w:r>
    </w:p>
    <w:p w14:paraId="4FD76080" w14:textId="3D9D67CB" w:rsidR="007B648B" w:rsidRPr="00832D03" w:rsidRDefault="007B648B" w:rsidP="007B648B">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t>include</w:t>
      </w:r>
      <w:r w:rsidRPr="00832D03">
        <w:rPr>
          <w:rFonts w:ascii="Times New Roman" w:hAnsi="Times New Roman" w:cs="Times New Roman"/>
        </w:rPr>
        <w:t>：</w:t>
      </w:r>
      <w:r w:rsidRPr="00832D03">
        <w:rPr>
          <w:rFonts w:ascii="Times New Roman" w:hAnsi="Times New Roman" w:cs="Times New Roman"/>
          <w:szCs w:val="21"/>
        </w:rPr>
        <w:t>[ɪn'klu</w:t>
      </w:r>
      <w:r w:rsidR="0057077F" w:rsidRPr="0057077F">
        <w:rPr>
          <w:rFonts w:ascii="Times New Roman" w:hAnsi="Times New Roman" w:cs="Times New Roman"/>
          <w:szCs w:val="21"/>
        </w:rPr>
        <w:t>ː</w:t>
      </w:r>
      <w:r w:rsidRPr="00832D03">
        <w:rPr>
          <w:rFonts w:ascii="Times New Roman" w:hAnsi="Times New Roman" w:cs="Times New Roman"/>
          <w:szCs w:val="21"/>
        </w:rPr>
        <w:t>d</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包含，包括</w:t>
      </w:r>
    </w:p>
    <w:p w14:paraId="149DF95A" w14:textId="7744A67D" w:rsidR="007B648B" w:rsidRDefault="005A0A55"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B648B">
        <w:rPr>
          <w:rFonts w:ascii="Times New Roman" w:hAnsi="Times New Roman" w:cs="Times New Roman" w:hint="eastAsia"/>
          <w:szCs w:val="21"/>
        </w:rPr>
        <w:t>in</w:t>
      </w:r>
      <w:r w:rsidR="007B648B">
        <w:rPr>
          <w:rFonts w:ascii="Times New Roman" w:hAnsi="Times New Roman" w:cs="Times New Roman" w:hint="eastAsia"/>
          <w:szCs w:val="21"/>
        </w:rPr>
        <w:t>（里面）</w:t>
      </w:r>
      <w:r w:rsidR="007B648B">
        <w:rPr>
          <w:rFonts w:ascii="Times New Roman" w:hAnsi="Times New Roman" w:cs="Times New Roman" w:hint="eastAsia"/>
          <w:szCs w:val="21"/>
        </w:rPr>
        <w:t>+clud</w:t>
      </w:r>
      <w:r w:rsidR="007B648B">
        <w:rPr>
          <w:rFonts w:ascii="Times New Roman" w:hAnsi="Times New Roman" w:cs="Times New Roman" w:hint="eastAsia"/>
          <w:szCs w:val="21"/>
        </w:rPr>
        <w:t>（</w:t>
      </w:r>
      <w:r w:rsidR="00372AF1">
        <w:rPr>
          <w:rFonts w:ascii="Times New Roman" w:hAnsi="Times New Roman" w:cs="Times New Roman" w:hint="eastAsia"/>
          <w:szCs w:val="21"/>
        </w:rPr>
        <w:t>关闭</w:t>
      </w:r>
      <w:r w:rsidR="007B648B">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7B648B">
        <w:rPr>
          <w:rFonts w:ascii="Times New Roman" w:hAnsi="Times New Roman" w:cs="Times New Roman" w:hint="eastAsia"/>
          <w:szCs w:val="21"/>
        </w:rPr>
        <w:t>关到里面→</w:t>
      </w:r>
      <w:r w:rsidR="00372AF1">
        <w:rPr>
          <w:rFonts w:ascii="Times New Roman" w:hAnsi="Times New Roman" w:cs="Times New Roman" w:hint="eastAsia"/>
          <w:szCs w:val="21"/>
        </w:rPr>
        <w:t>包含，</w:t>
      </w:r>
      <w:r w:rsidR="007B648B">
        <w:rPr>
          <w:rFonts w:ascii="Times New Roman" w:hAnsi="Times New Roman" w:cs="Times New Roman" w:hint="eastAsia"/>
          <w:szCs w:val="21"/>
        </w:rPr>
        <w:t>包括</w:t>
      </w:r>
    </w:p>
    <w:p w14:paraId="231C8FE7" w14:textId="3B7968D2" w:rsidR="001535C6" w:rsidRDefault="0057077F" w:rsidP="007B64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price includes dinner and breakfast</w:t>
      </w:r>
      <w:r w:rsidR="00F67D1C">
        <w:rPr>
          <w:rFonts w:ascii="Times New Roman" w:hAnsi="Times New Roman" w:cs="Times New Roman"/>
          <w:szCs w:val="21"/>
        </w:rPr>
        <w:t>.</w:t>
      </w:r>
      <w:r>
        <w:rPr>
          <w:rFonts w:ascii="Times New Roman" w:hAnsi="Times New Roman" w:cs="Times New Roman" w:hint="eastAsia"/>
          <w:szCs w:val="21"/>
        </w:rPr>
        <w:t>这个价格包括正餐和早餐。</w:t>
      </w:r>
    </w:p>
    <w:p w14:paraId="50F6418C" w14:textId="77777777" w:rsidR="001535C6"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inclusion</w:t>
      </w:r>
      <w:r>
        <w:rPr>
          <w:rFonts w:ascii="Times New Roman" w:hAnsi="Times New Roman" w:cs="Times New Roman" w:hint="eastAsia"/>
          <w:szCs w:val="21"/>
        </w:rPr>
        <w:t>：</w:t>
      </w:r>
      <w:r>
        <w:rPr>
          <w:rFonts w:ascii="Times New Roman" w:hAnsi="Times New Roman" w:cs="Times New Roman" w:hint="eastAsia"/>
          <w:szCs w:val="21"/>
        </w:rPr>
        <w:t>[</w:t>
      </w:r>
      <w:r w:rsidR="00CE2622" w:rsidRPr="00CE2622">
        <w:rPr>
          <w:rFonts w:ascii="Times New Roman" w:hAnsi="Times New Roman" w:cs="Times New Roman"/>
          <w:szCs w:val="21"/>
        </w:rPr>
        <w:t>ɪnˈkluːʒn</w:t>
      </w:r>
      <w:r w:rsidR="00CE2622">
        <w:rPr>
          <w:rFonts w:ascii="Times New Roman" w:hAnsi="Times New Roman" w:cs="Times New Roman"/>
          <w:szCs w:val="21"/>
        </w:rPr>
        <w:t>] n.</w:t>
      </w:r>
      <w:r w:rsidR="00CE2622">
        <w:rPr>
          <w:rFonts w:ascii="Times New Roman" w:hAnsi="Times New Roman" w:cs="Times New Roman" w:hint="eastAsia"/>
          <w:szCs w:val="21"/>
        </w:rPr>
        <w:t>包含，包含物</w:t>
      </w:r>
    </w:p>
    <w:p w14:paraId="74334D32" w14:textId="5B9B820D" w:rsidR="00CE2622" w:rsidRDefault="001535C6" w:rsidP="007B648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inclusive</w:t>
      </w:r>
      <w:r>
        <w:rPr>
          <w:rFonts w:ascii="Times New Roman" w:hAnsi="Times New Roman" w:cs="Times New Roman" w:hint="eastAsia"/>
          <w:szCs w:val="21"/>
        </w:rPr>
        <w:t>：</w:t>
      </w:r>
      <w:r>
        <w:rPr>
          <w:rFonts w:ascii="Times New Roman" w:hAnsi="Times New Roman" w:cs="Times New Roman" w:hint="eastAsia"/>
          <w:szCs w:val="21"/>
        </w:rPr>
        <w:t>[</w:t>
      </w:r>
      <w:r w:rsidR="00CE2622" w:rsidRPr="00CE2622">
        <w:rPr>
          <w:rFonts w:ascii="Times New Roman" w:hAnsi="Times New Roman" w:cs="Times New Roman"/>
          <w:szCs w:val="21"/>
        </w:rPr>
        <w:t>ɪnˈkluːsɪv</w:t>
      </w:r>
      <w:r w:rsidR="00CE2622">
        <w:rPr>
          <w:rFonts w:ascii="Times New Roman" w:hAnsi="Times New Roman" w:cs="Times New Roman"/>
          <w:szCs w:val="21"/>
        </w:rPr>
        <w:t>] adj</w:t>
      </w:r>
      <w:r w:rsidR="00CE2622">
        <w:rPr>
          <w:rFonts w:ascii="Times New Roman" w:hAnsi="Times New Roman" w:cs="Times New Roman" w:hint="eastAsia"/>
          <w:szCs w:val="21"/>
        </w:rPr>
        <w:t>.</w:t>
      </w:r>
      <w:r w:rsidR="00CE2622">
        <w:rPr>
          <w:rFonts w:ascii="Times New Roman" w:hAnsi="Times New Roman" w:cs="Times New Roman" w:hint="eastAsia"/>
          <w:szCs w:val="21"/>
        </w:rPr>
        <w:t>包含在内的</w:t>
      </w:r>
    </w:p>
    <w:p w14:paraId="0B73A5ED" w14:textId="4C16B6ED" w:rsidR="00C112AA" w:rsidRPr="000E1A2E" w:rsidRDefault="00C112AA" w:rsidP="00476596">
      <w:pPr>
        <w:pStyle w:val="2"/>
        <w:numPr>
          <w:ilvl w:val="0"/>
          <w:numId w:val="11"/>
        </w:numPr>
        <w:spacing w:before="0" w:after="0" w:line="480" w:lineRule="auto"/>
        <w:rPr>
          <w:sz w:val="21"/>
          <w:szCs w:val="21"/>
        </w:rPr>
      </w:pPr>
      <w:bookmarkStart w:id="195" w:name="_Toc504321928"/>
      <w:r w:rsidRPr="00837E8A">
        <w:rPr>
          <w:rFonts w:ascii="Times New Roman" w:eastAsiaTheme="minorEastAsia" w:hAnsi="Times New Roman" w:hint="eastAsia"/>
          <w:color w:val="EE0000"/>
          <w:sz w:val="24"/>
          <w:szCs w:val="24"/>
        </w:rPr>
        <w:lastRenderedPageBreak/>
        <w:t>velop</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包裹，</w:t>
      </w:r>
      <w:r w:rsidR="00293E69" w:rsidRPr="000E1A2E">
        <w:rPr>
          <w:rFonts w:hint="eastAsia"/>
          <w:sz w:val="21"/>
          <w:szCs w:val="21"/>
        </w:rPr>
        <w:t>围绕</w:t>
      </w:r>
      <w:bookmarkEnd w:id="195"/>
      <w:r w:rsidR="00B503DD">
        <w:rPr>
          <w:rFonts w:hint="eastAsia"/>
          <w:sz w:val="21"/>
          <w:szCs w:val="21"/>
        </w:rPr>
        <w:t>）</w:t>
      </w:r>
    </w:p>
    <w:p w14:paraId="6EB1195C" w14:textId="2B25040C" w:rsidR="00C112A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Pr>
          <w:rFonts w:ascii="Times New Roman" w:eastAsia="宋体" w:hAnsi="Times New Roman" w:cs="Times New Roman" w:hint="eastAsia"/>
          <w:szCs w:val="21"/>
        </w:rPr>
        <w:t>古法语</w:t>
      </w:r>
      <w:r w:rsidR="00E62285">
        <w:rPr>
          <w:rFonts w:ascii="Times New Roman" w:eastAsia="宋体" w:hAnsi="Times New Roman" w:cs="Times New Roman" w:hint="eastAsia"/>
          <w:szCs w:val="21"/>
        </w:rPr>
        <w:t>。</w:t>
      </w:r>
    </w:p>
    <w:p w14:paraId="1B26DB54" w14:textId="7A4437BA" w:rsidR="00C112AA" w:rsidRPr="00832D03" w:rsidRDefault="00C112AA" w:rsidP="00C112AA">
      <w:pPr>
        <w:pStyle w:val="ac"/>
        <w:numPr>
          <w:ilvl w:val="0"/>
          <w:numId w:val="8"/>
        </w:numPr>
        <w:spacing w:line="480" w:lineRule="auto"/>
        <w:ind w:firstLineChars="0"/>
        <w:rPr>
          <w:rFonts w:ascii="Times New Roman" w:hAnsi="Times New Roman" w:cs="Times New Roman"/>
          <w:szCs w:val="21"/>
        </w:rPr>
      </w:pPr>
      <w:r w:rsidRPr="00913312">
        <w:rPr>
          <w:rFonts w:ascii="Times New Roman" w:hAnsi="Times New Roman" w:cs="Times New Roman"/>
          <w:color w:val="EE0000"/>
          <w:szCs w:val="21"/>
        </w:rPr>
        <w:t>develop</w:t>
      </w:r>
      <w:r w:rsidRPr="00832D03">
        <w:rPr>
          <w:rFonts w:ascii="Times New Roman" w:hAnsi="Times New Roman" w:cs="Times New Roman"/>
          <w:szCs w:val="21"/>
        </w:rPr>
        <w:t>：</w:t>
      </w:r>
      <w:r w:rsidRPr="00832D03">
        <w:rPr>
          <w:rFonts w:ascii="Times New Roman" w:hAnsi="Times New Roman" w:cs="Times New Roman"/>
          <w:szCs w:val="21"/>
        </w:rPr>
        <w:t>[</w:t>
      </w:r>
      <w:r w:rsidR="00372AF1" w:rsidRPr="00372AF1">
        <w:rPr>
          <w:rFonts w:ascii="Times New Roman" w:hAnsi="Times New Roman" w:cs="Times New Roman"/>
          <w:szCs w:val="21"/>
        </w:rPr>
        <w:t>dɪˈveləp</w:t>
      </w:r>
      <w:r w:rsidRPr="00832D03">
        <w:rPr>
          <w:rFonts w:ascii="Times New Roman" w:hAnsi="Times New Roman" w:cs="Times New Roman"/>
          <w:szCs w:val="21"/>
        </w:rPr>
        <w:t>] v</w:t>
      </w:r>
      <w:r w:rsidR="00F67D1C">
        <w:rPr>
          <w:rFonts w:ascii="Times New Roman" w:hAnsi="Times New Roman" w:cs="Times New Roman"/>
          <w:szCs w:val="21"/>
        </w:rPr>
        <w:t>.</w:t>
      </w:r>
      <w:r w:rsidRPr="00832D03">
        <w:rPr>
          <w:rFonts w:ascii="Times New Roman" w:hAnsi="Times New Roman" w:cs="Times New Roman"/>
          <w:szCs w:val="21"/>
        </w:rPr>
        <w:t>开发；使成长；发展；发育</w:t>
      </w:r>
    </w:p>
    <w:p w14:paraId="3CB8F790" w14:textId="5685F8F0"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de</w:t>
      </w:r>
      <w:r w:rsidR="00C112AA">
        <w:rPr>
          <w:rFonts w:ascii="Times New Roman" w:hAnsi="Times New Roman" w:cs="Times New Roman" w:hint="eastAsia"/>
          <w:szCs w:val="21"/>
        </w:rPr>
        <w:t>（反义）</w:t>
      </w:r>
      <w:r w:rsidR="00C112AA">
        <w:rPr>
          <w:rFonts w:ascii="Times New Roman" w:hAnsi="Times New Roman" w:cs="Times New Roman" w:hint="eastAsia"/>
          <w:szCs w:val="21"/>
        </w:rPr>
        <w:t>+velop</w:t>
      </w:r>
      <w:r w:rsidR="00C112AA">
        <w:rPr>
          <w:rFonts w:ascii="Times New Roman" w:hAnsi="Times New Roman" w:cs="Times New Roman" w:hint="eastAsia"/>
          <w:szCs w:val="21"/>
        </w:rPr>
        <w:t>（包裹）→打开包裹，展开→发展</w:t>
      </w:r>
      <w:r w:rsidR="00372AF1">
        <w:rPr>
          <w:rFonts w:ascii="Times New Roman" w:hAnsi="Times New Roman" w:cs="Times New Roman" w:hint="eastAsia"/>
          <w:szCs w:val="21"/>
        </w:rPr>
        <w:t>，发育，开发</w:t>
      </w:r>
    </w:p>
    <w:p w14:paraId="72FA7881" w14:textId="29CA5B91" w:rsidR="00372AF1" w:rsidRPr="000B42F5" w:rsidRDefault="00372AF1"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developing</w:t>
      </w:r>
      <w:r>
        <w:rPr>
          <w:rFonts w:ascii="Times New Roman" w:hAnsi="Times New Roman" w:cs="Times New Roman"/>
          <w:szCs w:val="21"/>
        </w:rPr>
        <w:t xml:space="preserve"> </w:t>
      </w:r>
      <w:r>
        <w:rPr>
          <w:rFonts w:ascii="Times New Roman" w:hAnsi="Times New Roman" w:cs="Times New Roman" w:hint="eastAsia"/>
          <w:szCs w:val="21"/>
        </w:rPr>
        <w:t>country</w:t>
      </w:r>
      <w:r>
        <w:rPr>
          <w:rFonts w:ascii="Times New Roman" w:hAnsi="Times New Roman" w:cs="Times New Roman" w:hint="eastAsia"/>
          <w:szCs w:val="21"/>
        </w:rPr>
        <w:t>（发展中国家），</w:t>
      </w:r>
      <w:r>
        <w:rPr>
          <w:rFonts w:ascii="Times New Roman" w:hAnsi="Times New Roman" w:cs="Times New Roman" w:hint="eastAsia"/>
          <w:szCs w:val="21"/>
        </w:rPr>
        <w:t>developed</w:t>
      </w:r>
      <w:r>
        <w:rPr>
          <w:rFonts w:ascii="Times New Roman" w:hAnsi="Times New Roman" w:cs="Times New Roman"/>
          <w:szCs w:val="21"/>
        </w:rPr>
        <w:t xml:space="preserve"> </w:t>
      </w:r>
      <w:r>
        <w:rPr>
          <w:rFonts w:ascii="Times New Roman" w:hAnsi="Times New Roman" w:cs="Times New Roman" w:hint="eastAsia"/>
          <w:szCs w:val="21"/>
        </w:rPr>
        <w:t>country</w:t>
      </w:r>
      <w:r>
        <w:rPr>
          <w:rFonts w:ascii="Times New Roman" w:hAnsi="Times New Roman" w:cs="Times New Roman" w:hint="eastAsia"/>
          <w:szCs w:val="21"/>
        </w:rPr>
        <w:t>（发达国家）</w:t>
      </w:r>
    </w:p>
    <w:p w14:paraId="1EFE252F" w14:textId="6D988313" w:rsidR="00C112AA" w:rsidRPr="00832D03" w:rsidRDefault="00C112AA" w:rsidP="00C112AA">
      <w:pPr>
        <w:pStyle w:val="ac"/>
        <w:numPr>
          <w:ilvl w:val="0"/>
          <w:numId w:val="8"/>
        </w:numPr>
        <w:spacing w:line="480" w:lineRule="auto"/>
        <w:ind w:firstLineChars="0"/>
        <w:rPr>
          <w:rFonts w:ascii="Times New Roman" w:hAnsi="Times New Roman" w:cs="Times New Roman"/>
          <w:szCs w:val="21"/>
        </w:rPr>
      </w:pPr>
      <w:r w:rsidRPr="00913312">
        <w:rPr>
          <w:rFonts w:ascii="Times New Roman" w:hAnsi="Times New Roman" w:cs="Times New Roman"/>
          <w:color w:val="EE0000"/>
          <w:szCs w:val="21"/>
        </w:rPr>
        <w:t>development</w:t>
      </w:r>
      <w:r w:rsidRPr="00832D03">
        <w:rPr>
          <w:rFonts w:ascii="Times New Roman" w:hAnsi="Times New Roman" w:cs="Times New Roman"/>
          <w:szCs w:val="21"/>
        </w:rPr>
        <w:t>：</w:t>
      </w:r>
      <w:r w:rsidRPr="00832D03">
        <w:rPr>
          <w:rFonts w:ascii="Times New Roman" w:hAnsi="Times New Roman" w:cs="Times New Roman"/>
          <w:szCs w:val="21"/>
        </w:rPr>
        <w:t>[</w:t>
      </w:r>
      <w:r w:rsidR="00372AF1" w:rsidRPr="00372AF1">
        <w:rPr>
          <w:rFonts w:ascii="Times New Roman" w:hAnsi="Times New Roman" w:cs="Times New Roman"/>
          <w:szCs w:val="21"/>
        </w:rPr>
        <w:t>dɪˈveləpmənt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发展；开发；发育</w:t>
      </w:r>
    </w:p>
    <w:p w14:paraId="16E535B2" w14:textId="1E47B2FB"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develop</w:t>
      </w:r>
      <w:r w:rsidR="00C112AA">
        <w:rPr>
          <w:rFonts w:ascii="Times New Roman" w:hAnsi="Times New Roman" w:cs="Times New Roman" w:hint="eastAsia"/>
          <w:szCs w:val="21"/>
        </w:rPr>
        <w:t>（发展，开发，发育）</w:t>
      </w:r>
      <w:r w:rsidR="00C112AA">
        <w:rPr>
          <w:rFonts w:ascii="Times New Roman" w:hAnsi="Times New Roman" w:cs="Times New Roman" w:hint="eastAsia"/>
          <w:szCs w:val="21"/>
        </w:rPr>
        <w:t>+ment</w:t>
      </w:r>
      <w:r w:rsidR="00C112AA">
        <w:rPr>
          <w:rFonts w:ascii="Times New Roman" w:hAnsi="Times New Roman" w:cs="Times New Roman" w:hint="eastAsia"/>
          <w:szCs w:val="21"/>
        </w:rPr>
        <w:t>（名词后缀）→发展，开发，发育</w:t>
      </w:r>
    </w:p>
    <w:p w14:paraId="24BD2AF0" w14:textId="6CB475C7" w:rsidR="00372AF1" w:rsidRDefault="00372AF1"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72AF1">
        <w:rPr>
          <w:rFonts w:ascii="Times New Roman" w:hAnsi="Times New Roman" w:cs="Times New Roman"/>
          <w:szCs w:val="21"/>
        </w:rPr>
        <w:t>the development of basic skills</w:t>
      </w:r>
      <w:r>
        <w:rPr>
          <w:rFonts w:ascii="Times New Roman" w:hAnsi="Times New Roman" w:cs="Times New Roman" w:hint="eastAsia"/>
          <w:szCs w:val="21"/>
        </w:rPr>
        <w:t>（基本技能的开发），</w:t>
      </w:r>
      <w:r w:rsidRPr="00372AF1">
        <w:rPr>
          <w:rFonts w:ascii="Times New Roman" w:hAnsi="Times New Roman" w:cs="Times New Roman"/>
          <w:szCs w:val="21"/>
        </w:rPr>
        <w:t>the development of vaccines</w:t>
      </w:r>
      <w:r>
        <w:rPr>
          <w:rFonts w:ascii="Times New Roman" w:hAnsi="Times New Roman" w:cs="Times New Roman" w:hint="eastAsia"/>
          <w:szCs w:val="21"/>
        </w:rPr>
        <w:t>（疫苗的研制开发），</w:t>
      </w:r>
      <w:r w:rsidRPr="00372AF1">
        <w:rPr>
          <w:rFonts w:ascii="Times New Roman" w:hAnsi="Times New Roman" w:cs="Times New Roman"/>
          <w:szCs w:val="21"/>
        </w:rPr>
        <w:t>career development</w:t>
      </w:r>
      <w:r>
        <w:rPr>
          <w:rFonts w:ascii="Times New Roman" w:hAnsi="Times New Roman" w:cs="Times New Roman" w:hint="eastAsia"/>
          <w:szCs w:val="21"/>
        </w:rPr>
        <w:t>（职业发展）</w:t>
      </w:r>
      <w:r w:rsidR="00B318B7">
        <w:rPr>
          <w:rFonts w:ascii="Times New Roman" w:hAnsi="Times New Roman" w:cs="Times New Roman" w:hint="eastAsia"/>
          <w:szCs w:val="21"/>
        </w:rPr>
        <w:t>，</w:t>
      </w:r>
      <w:r w:rsidR="00B318B7" w:rsidRPr="00B318B7">
        <w:rPr>
          <w:rFonts w:ascii="Times New Roman" w:hAnsi="Times New Roman" w:cs="Times New Roman"/>
          <w:szCs w:val="21"/>
        </w:rPr>
        <w:t>research and development</w:t>
      </w:r>
      <w:r w:rsidR="00B318B7">
        <w:rPr>
          <w:rFonts w:ascii="Times New Roman" w:hAnsi="Times New Roman" w:cs="Times New Roman" w:hint="eastAsia"/>
          <w:szCs w:val="21"/>
        </w:rPr>
        <w:t>（研究和开发，</w:t>
      </w:r>
      <w:r w:rsidR="00B318B7">
        <w:rPr>
          <w:rFonts w:ascii="Times New Roman" w:hAnsi="Times New Roman" w:cs="Times New Roman" w:hint="eastAsia"/>
          <w:szCs w:val="21"/>
        </w:rPr>
        <w:t>R</w:t>
      </w:r>
      <w:r w:rsidR="00B318B7">
        <w:rPr>
          <w:rFonts w:ascii="Times New Roman" w:hAnsi="Times New Roman" w:cs="Times New Roman"/>
          <w:szCs w:val="21"/>
        </w:rPr>
        <w:t>&amp;D</w:t>
      </w:r>
      <w:r w:rsidR="00B318B7">
        <w:rPr>
          <w:rFonts w:ascii="Times New Roman" w:hAnsi="Times New Roman" w:cs="Times New Roman" w:hint="eastAsia"/>
          <w:szCs w:val="21"/>
        </w:rPr>
        <w:t>，研发）</w:t>
      </w:r>
    </w:p>
    <w:p w14:paraId="7249BB49" w14:textId="63C040C5"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7F22C4">
        <w:rPr>
          <w:rFonts w:ascii="Times New Roman" w:hAnsi="Times New Roman" w:cs="Times New Roman"/>
          <w:color w:val="EE0000"/>
        </w:rPr>
        <w:t>envelope</w:t>
      </w:r>
      <w:r w:rsidRPr="00832D03">
        <w:rPr>
          <w:rFonts w:ascii="Times New Roman" w:hAnsi="Times New Roman" w:cs="Times New Roman"/>
        </w:rPr>
        <w:t>：</w:t>
      </w:r>
      <w:r w:rsidRPr="00832D03">
        <w:rPr>
          <w:rFonts w:ascii="Times New Roman" w:hAnsi="Times New Roman" w:cs="Times New Roman"/>
        </w:rPr>
        <w:t>[</w:t>
      </w:r>
      <w:r w:rsidR="00816D70" w:rsidRPr="00816D70">
        <w:rPr>
          <w:rFonts w:ascii="Times New Roman" w:hAnsi="Times New Roman" w:cs="Times New Roman"/>
        </w:rPr>
        <w:t>ˈenvələʊp</w:t>
      </w:r>
      <w:r w:rsidRPr="00832D03">
        <w:rPr>
          <w:rFonts w:ascii="Times New Roman" w:hAnsi="Times New Roman" w:cs="Times New Roman"/>
        </w:rPr>
        <w:t>] n.</w:t>
      </w:r>
      <w:r w:rsidRPr="00832D03">
        <w:rPr>
          <w:rFonts w:ascii="Times New Roman" w:hAnsi="Times New Roman" w:cs="Times New Roman"/>
        </w:rPr>
        <w:t>信封，封皮；</w:t>
      </w:r>
      <w:r w:rsidR="00B318B7">
        <w:rPr>
          <w:rFonts w:ascii="Times New Roman" w:hAnsi="Times New Roman" w:cs="Times New Roman" w:hint="eastAsia"/>
        </w:rPr>
        <w:t>包裹物</w:t>
      </w:r>
    </w:p>
    <w:p w14:paraId="3148CF4F"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en</w:t>
      </w:r>
      <w:r w:rsidR="00C112AA">
        <w:rPr>
          <w:rFonts w:ascii="Times New Roman" w:hAnsi="Times New Roman" w:cs="Times New Roman" w:hint="eastAsia"/>
          <w:szCs w:val="21"/>
        </w:rPr>
        <w:t>（</w:t>
      </w:r>
      <w:r w:rsidR="00C112AA">
        <w:rPr>
          <w:rFonts w:ascii="Times New Roman" w:hAnsi="Times New Roman" w:cs="Times New Roman" w:hint="eastAsia"/>
          <w:szCs w:val="21"/>
        </w:rPr>
        <w:t>=in</w:t>
      </w:r>
      <w:r w:rsidR="00C112AA">
        <w:rPr>
          <w:rFonts w:ascii="Times New Roman" w:hAnsi="Times New Roman" w:cs="Times New Roman" w:hint="eastAsia"/>
          <w:szCs w:val="21"/>
        </w:rPr>
        <w:t>，进入）</w:t>
      </w:r>
      <w:r w:rsidR="00C112AA">
        <w:rPr>
          <w:rFonts w:ascii="Times New Roman" w:hAnsi="Times New Roman" w:cs="Times New Roman" w:hint="eastAsia"/>
          <w:szCs w:val="21"/>
        </w:rPr>
        <w:t>+velop</w:t>
      </w:r>
      <w:r w:rsidR="00C112AA">
        <w:rPr>
          <w:rFonts w:ascii="Times New Roman" w:hAnsi="Times New Roman" w:cs="Times New Roman" w:hint="eastAsia"/>
          <w:szCs w:val="21"/>
        </w:rPr>
        <w:t>（包裹）</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816D70">
        <w:rPr>
          <w:rFonts w:ascii="Times New Roman" w:hAnsi="Times New Roman" w:cs="Times New Roman" w:hint="eastAsia"/>
          <w:szCs w:val="21"/>
        </w:rPr>
        <w:t>把（物品）包裹到里面</w:t>
      </w:r>
      <w:r w:rsidR="00293E69">
        <w:rPr>
          <w:rFonts w:ascii="Times New Roman" w:hAnsi="Times New Roman" w:cs="Times New Roman" w:hint="eastAsia"/>
          <w:szCs w:val="21"/>
        </w:rPr>
        <w:t>（</w:t>
      </w:r>
      <w:r w:rsidR="00816D70">
        <w:rPr>
          <w:rFonts w:ascii="Times New Roman" w:hAnsi="Times New Roman" w:cs="Times New Roman" w:hint="eastAsia"/>
          <w:szCs w:val="21"/>
        </w:rPr>
        <w:t>的东西</w:t>
      </w:r>
      <w:r w:rsidR="00293E69">
        <w:rPr>
          <w:rFonts w:ascii="Times New Roman" w:hAnsi="Times New Roman" w:cs="Times New Roman" w:hint="eastAsia"/>
          <w:szCs w:val="21"/>
        </w:rPr>
        <w:t>）</w:t>
      </w:r>
      <w:r w:rsidR="00C112AA">
        <w:rPr>
          <w:rFonts w:ascii="Times New Roman" w:hAnsi="Times New Roman" w:cs="Times New Roman" w:hint="eastAsia"/>
          <w:szCs w:val="21"/>
        </w:rPr>
        <w:t>→</w:t>
      </w:r>
      <w:r w:rsidR="008E3542">
        <w:rPr>
          <w:rFonts w:ascii="Times New Roman" w:hAnsi="Times New Roman" w:cs="Times New Roman" w:hint="eastAsia"/>
          <w:szCs w:val="21"/>
        </w:rPr>
        <w:t>包裹物→</w:t>
      </w:r>
      <w:r w:rsidR="00C112AA">
        <w:rPr>
          <w:rFonts w:ascii="Times New Roman" w:hAnsi="Times New Roman" w:cs="Times New Roman" w:hint="eastAsia"/>
          <w:szCs w:val="21"/>
        </w:rPr>
        <w:t>信封</w:t>
      </w:r>
      <w:r w:rsidR="00816D70">
        <w:rPr>
          <w:rFonts w:ascii="Times New Roman" w:hAnsi="Times New Roman" w:cs="Times New Roman" w:hint="eastAsia"/>
          <w:szCs w:val="21"/>
        </w:rPr>
        <w:t>，封皮</w:t>
      </w:r>
    </w:p>
    <w:p w14:paraId="7C26DDA7" w14:textId="7D62C2E7" w:rsidR="00816D70"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envelop</w:t>
      </w:r>
      <w:r>
        <w:rPr>
          <w:rFonts w:ascii="Times New Roman" w:hAnsi="Times New Roman" w:cs="Times New Roman" w:hint="eastAsia"/>
          <w:szCs w:val="21"/>
        </w:rPr>
        <w:t>：</w:t>
      </w:r>
      <w:r>
        <w:rPr>
          <w:rFonts w:ascii="Times New Roman" w:hAnsi="Times New Roman" w:cs="Times New Roman" w:hint="eastAsia"/>
          <w:szCs w:val="21"/>
        </w:rPr>
        <w:t>[</w:t>
      </w:r>
      <w:r w:rsidR="00FC0432" w:rsidRPr="00FC0432">
        <w:rPr>
          <w:rFonts w:ascii="Times New Roman" w:hAnsi="Times New Roman" w:cs="Times New Roman"/>
          <w:szCs w:val="21"/>
        </w:rPr>
        <w:t>ɪnˈveləp</w:t>
      </w:r>
      <w:r w:rsidR="00FC0432">
        <w:rPr>
          <w:rFonts w:ascii="Times New Roman" w:hAnsi="Times New Roman" w:cs="Times New Roman"/>
          <w:szCs w:val="21"/>
        </w:rPr>
        <w:t xml:space="preserve">] </w:t>
      </w:r>
      <w:r w:rsidR="00816D70">
        <w:rPr>
          <w:rFonts w:ascii="Times New Roman" w:hAnsi="Times New Roman" w:cs="Times New Roman" w:hint="eastAsia"/>
          <w:szCs w:val="21"/>
        </w:rPr>
        <w:t>vt.</w:t>
      </w:r>
      <w:r w:rsidR="00816D70">
        <w:rPr>
          <w:rFonts w:ascii="Times New Roman" w:hAnsi="Times New Roman" w:cs="Times New Roman" w:hint="eastAsia"/>
          <w:szCs w:val="21"/>
        </w:rPr>
        <w:t>包围，包裹，笼罩，遮盖</w:t>
      </w:r>
    </w:p>
    <w:p w14:paraId="3176020F" w14:textId="6D006EF1" w:rsidR="000351DE" w:rsidRPr="00832D03" w:rsidRDefault="000351DE" w:rsidP="000351DE">
      <w:pPr>
        <w:pStyle w:val="ac"/>
        <w:numPr>
          <w:ilvl w:val="0"/>
          <w:numId w:val="8"/>
        </w:numPr>
        <w:spacing w:line="480" w:lineRule="auto"/>
        <w:ind w:firstLineChars="0"/>
        <w:rPr>
          <w:rFonts w:ascii="Times New Roman" w:hAnsi="Times New Roman" w:cs="Times New Roman"/>
          <w:szCs w:val="21"/>
        </w:rPr>
      </w:pPr>
      <w:r w:rsidRPr="007F22C4">
        <w:rPr>
          <w:rFonts w:ascii="Times New Roman" w:hAnsi="Times New Roman" w:cs="Times New Roman"/>
          <w:b/>
          <w:bCs/>
          <w:color w:val="EE0000"/>
          <w:sz w:val="24"/>
          <w:szCs w:val="24"/>
        </w:rPr>
        <w:t>environment</w:t>
      </w:r>
      <w:r w:rsidRPr="00832D03">
        <w:rPr>
          <w:rFonts w:ascii="Times New Roman" w:hAnsi="Times New Roman" w:cs="Times New Roman"/>
          <w:szCs w:val="21"/>
        </w:rPr>
        <w:t>：</w:t>
      </w:r>
      <w:r w:rsidRPr="00832D03">
        <w:rPr>
          <w:rFonts w:ascii="Times New Roman" w:hAnsi="Times New Roman" w:cs="Times New Roman"/>
          <w:szCs w:val="21"/>
        </w:rPr>
        <w:t>[ɪn'vaɪrənmənt] n.</w:t>
      </w:r>
      <w:r w:rsidR="00816D70">
        <w:rPr>
          <w:rFonts w:ascii="Times New Roman" w:hAnsi="Times New Roman" w:cs="Times New Roman" w:hint="eastAsia"/>
          <w:szCs w:val="21"/>
        </w:rPr>
        <w:t>（自然）</w:t>
      </w:r>
      <w:r w:rsidRPr="00832D03">
        <w:rPr>
          <w:rFonts w:ascii="Times New Roman" w:hAnsi="Times New Roman" w:cs="Times New Roman"/>
          <w:szCs w:val="21"/>
        </w:rPr>
        <w:t>环境，外界</w:t>
      </w:r>
    </w:p>
    <w:p w14:paraId="1739B7F1" w14:textId="61B1A0DD" w:rsidR="000351DE" w:rsidRDefault="005A0A55" w:rsidP="000351D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351DE">
        <w:rPr>
          <w:rFonts w:ascii="Times New Roman" w:hAnsi="Times New Roman" w:cs="Times New Roman" w:hint="eastAsia"/>
          <w:szCs w:val="21"/>
        </w:rPr>
        <w:t>en</w:t>
      </w:r>
      <w:r w:rsidR="000351DE">
        <w:rPr>
          <w:rFonts w:ascii="Times New Roman" w:hAnsi="Times New Roman" w:cs="Times New Roman" w:hint="eastAsia"/>
          <w:szCs w:val="21"/>
        </w:rPr>
        <w:t>（</w:t>
      </w:r>
      <w:r w:rsidR="000351DE">
        <w:rPr>
          <w:rFonts w:ascii="Times New Roman" w:hAnsi="Times New Roman" w:cs="Times New Roman" w:hint="eastAsia"/>
          <w:szCs w:val="21"/>
        </w:rPr>
        <w:t>=in</w:t>
      </w:r>
      <w:r w:rsidR="00816D70">
        <w:rPr>
          <w:rFonts w:ascii="Times New Roman" w:hAnsi="Times New Roman" w:cs="Times New Roman" w:hint="eastAsia"/>
          <w:szCs w:val="21"/>
        </w:rPr>
        <w:t>，进入</w:t>
      </w:r>
      <w:r w:rsidR="000351DE">
        <w:rPr>
          <w:rFonts w:ascii="Times New Roman" w:hAnsi="Times New Roman" w:cs="Times New Roman" w:hint="eastAsia"/>
          <w:szCs w:val="21"/>
        </w:rPr>
        <w:t>）</w:t>
      </w:r>
      <w:r w:rsidR="000351DE">
        <w:rPr>
          <w:rFonts w:ascii="Times New Roman" w:hAnsi="Times New Roman" w:cs="Times New Roman" w:hint="eastAsia"/>
          <w:szCs w:val="21"/>
        </w:rPr>
        <w:t>+viron</w:t>
      </w:r>
      <w:r w:rsidR="000351DE">
        <w:rPr>
          <w:rFonts w:ascii="Times New Roman" w:hAnsi="Times New Roman" w:cs="Times New Roman" w:hint="eastAsia"/>
          <w:szCs w:val="21"/>
        </w:rPr>
        <w:t>（围绕）</w:t>
      </w:r>
      <w:r w:rsidR="000351DE">
        <w:rPr>
          <w:rFonts w:ascii="Times New Roman" w:hAnsi="Times New Roman" w:cs="Times New Roman" w:hint="eastAsia"/>
          <w:szCs w:val="21"/>
        </w:rPr>
        <w:t>+ment</w:t>
      </w:r>
      <w:r w:rsidR="000351DE">
        <w:rPr>
          <w:rFonts w:ascii="Times New Roman" w:hAnsi="Times New Roman" w:cs="Times New Roman" w:hint="eastAsia"/>
          <w:szCs w:val="21"/>
        </w:rPr>
        <w:t>（名词后缀）→围绕之物→环境</w:t>
      </w:r>
    </w:p>
    <w:p w14:paraId="20946C21" w14:textId="77777777" w:rsidR="001535C6" w:rsidRDefault="00816D70" w:rsidP="000351D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learning</w:t>
      </w:r>
      <w:r>
        <w:rPr>
          <w:rFonts w:ascii="Times New Roman" w:hAnsi="Times New Roman" w:cs="Times New Roman"/>
          <w:szCs w:val="21"/>
        </w:rPr>
        <w:t xml:space="preserve"> </w:t>
      </w:r>
      <w:r>
        <w:rPr>
          <w:rFonts w:ascii="Times New Roman" w:hAnsi="Times New Roman" w:cs="Times New Roman" w:hint="eastAsia"/>
          <w:szCs w:val="21"/>
        </w:rPr>
        <w:t>environment</w:t>
      </w:r>
      <w:r>
        <w:rPr>
          <w:rFonts w:ascii="Times New Roman" w:hAnsi="Times New Roman" w:cs="Times New Roman" w:hint="eastAsia"/>
          <w:szCs w:val="21"/>
        </w:rPr>
        <w:t>（学习环境），</w:t>
      </w:r>
      <w:r w:rsidRPr="00816D70">
        <w:rPr>
          <w:rFonts w:ascii="Times New Roman" w:hAnsi="Times New Roman" w:cs="Times New Roman"/>
          <w:szCs w:val="21"/>
        </w:rPr>
        <w:t>pollution of the environment</w:t>
      </w:r>
      <w:r>
        <w:rPr>
          <w:rFonts w:ascii="Times New Roman" w:hAnsi="Times New Roman" w:cs="Times New Roman" w:hint="eastAsia"/>
          <w:szCs w:val="21"/>
        </w:rPr>
        <w:t>（环境污染）</w:t>
      </w:r>
      <w:r w:rsidR="00FC0432">
        <w:rPr>
          <w:rFonts w:ascii="Times New Roman" w:hAnsi="Times New Roman" w:cs="Times New Roman" w:hint="eastAsia"/>
          <w:szCs w:val="21"/>
        </w:rPr>
        <w:t>，</w:t>
      </w:r>
      <w:r w:rsidR="00FC0432" w:rsidRPr="0057077F">
        <w:rPr>
          <w:rFonts w:ascii="Times New Roman" w:hAnsi="Times New Roman" w:cs="Times New Roman"/>
          <w:szCs w:val="21"/>
        </w:rPr>
        <w:t>environment-friendly</w:t>
      </w:r>
      <w:r w:rsidR="00FC0432">
        <w:rPr>
          <w:rFonts w:ascii="Times New Roman" w:hAnsi="Times New Roman" w:cs="Times New Roman" w:hint="eastAsia"/>
          <w:szCs w:val="21"/>
        </w:rPr>
        <w:t>（环保的，对环境友好的）</w:t>
      </w:r>
    </w:p>
    <w:p w14:paraId="3CA8A97D" w14:textId="4E7D9F0B" w:rsidR="00816D70" w:rsidRPr="003563C1" w:rsidRDefault="001535C6" w:rsidP="000351D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environmental</w:t>
      </w:r>
      <w:r>
        <w:rPr>
          <w:rFonts w:ascii="Times New Roman" w:hAnsi="Times New Roman" w:cs="Times New Roman" w:hint="eastAsia"/>
          <w:szCs w:val="21"/>
        </w:rPr>
        <w:t>：</w:t>
      </w:r>
      <w:r>
        <w:rPr>
          <w:rFonts w:ascii="Times New Roman" w:hAnsi="Times New Roman" w:cs="Times New Roman" w:hint="eastAsia"/>
          <w:szCs w:val="21"/>
        </w:rPr>
        <w:t>[</w:t>
      </w:r>
      <w:r w:rsidR="00FC0432" w:rsidRPr="00FC0432">
        <w:rPr>
          <w:rFonts w:ascii="Times New Roman" w:hAnsi="Times New Roman" w:cs="Times New Roman"/>
          <w:szCs w:val="21"/>
        </w:rPr>
        <w:t>ɪnˌvaɪrənˈmentl</w:t>
      </w:r>
      <w:r w:rsidR="00FC0432">
        <w:rPr>
          <w:rFonts w:ascii="Times New Roman" w:hAnsi="Times New Roman" w:cs="Times New Roman"/>
          <w:szCs w:val="21"/>
        </w:rPr>
        <w:t xml:space="preserve">] </w:t>
      </w:r>
      <w:r w:rsidR="00816D70">
        <w:rPr>
          <w:rFonts w:ascii="Times New Roman" w:hAnsi="Times New Roman" w:cs="Times New Roman" w:hint="eastAsia"/>
          <w:szCs w:val="21"/>
        </w:rPr>
        <w:t>adj</w:t>
      </w:r>
      <w:r w:rsidR="00816D70">
        <w:rPr>
          <w:rFonts w:ascii="Times New Roman" w:hAnsi="Times New Roman" w:cs="Times New Roman"/>
          <w:szCs w:val="21"/>
        </w:rPr>
        <w:t>.</w:t>
      </w:r>
      <w:r w:rsidR="00816D70">
        <w:rPr>
          <w:rFonts w:ascii="Times New Roman" w:hAnsi="Times New Roman" w:cs="Times New Roman" w:hint="eastAsia"/>
          <w:szCs w:val="21"/>
        </w:rPr>
        <w:t>环境的）</w:t>
      </w:r>
      <w:r w:rsidR="0057077F">
        <w:rPr>
          <w:rFonts w:ascii="Times New Roman" w:hAnsi="Times New Roman" w:cs="Times New Roman" w:hint="eastAsia"/>
          <w:szCs w:val="21"/>
        </w:rPr>
        <w:t>，</w:t>
      </w:r>
    </w:p>
    <w:p w14:paraId="1C525EC3" w14:textId="04FF38FD" w:rsidR="00205EBF" w:rsidRPr="007B1C82" w:rsidRDefault="00FB1CE5" w:rsidP="007B1C82">
      <w:pPr>
        <w:pStyle w:val="1"/>
        <w:numPr>
          <w:ilvl w:val="0"/>
          <w:numId w:val="24"/>
        </w:numPr>
        <w:spacing w:line="360" w:lineRule="auto"/>
        <w:jc w:val="center"/>
        <w:rPr>
          <w:b w:val="0"/>
          <w:sz w:val="28"/>
          <w:szCs w:val="28"/>
        </w:rPr>
      </w:pPr>
      <w:r>
        <w:rPr>
          <w:rFonts w:hint="eastAsia"/>
          <w:b w:val="0"/>
          <w:sz w:val="28"/>
          <w:szCs w:val="28"/>
        </w:rPr>
        <w:t>贴合，重叠</w:t>
      </w:r>
    </w:p>
    <w:p w14:paraId="5E99E5F0" w14:textId="77777777" w:rsidR="00FB1CE5" w:rsidRDefault="00FB1CE5" w:rsidP="00FB1CE5">
      <w:pPr>
        <w:pStyle w:val="ac"/>
        <w:numPr>
          <w:ilvl w:val="0"/>
          <w:numId w:val="8"/>
        </w:numPr>
        <w:spacing w:line="480" w:lineRule="auto"/>
        <w:ind w:firstLineChars="0"/>
        <w:rPr>
          <w:rFonts w:ascii="Times New Roman" w:hAnsi="Times New Roman" w:cs="Times New Roman"/>
          <w:szCs w:val="21"/>
        </w:rPr>
      </w:pPr>
      <w:bookmarkStart w:id="196" w:name="_Toc504321838"/>
      <w:r w:rsidRPr="0050426A">
        <w:rPr>
          <w:rFonts w:ascii="Times New Roman" w:hAnsi="Times New Roman" w:cs="Times New Roman"/>
          <w:b/>
          <w:bCs/>
          <w:color w:val="EE0000"/>
          <w:sz w:val="24"/>
          <w:szCs w:val="28"/>
        </w:rPr>
        <w:t>fold</w:t>
      </w:r>
      <w:r w:rsidRPr="00832D03">
        <w:rPr>
          <w:rFonts w:ascii="Times New Roman" w:hAnsi="Times New Roman" w:cs="Times New Roman"/>
          <w:szCs w:val="21"/>
        </w:rPr>
        <w:t>：</w:t>
      </w:r>
      <w:r w:rsidRPr="00832D03">
        <w:rPr>
          <w:rFonts w:ascii="Times New Roman" w:hAnsi="Times New Roman" w:cs="Times New Roman"/>
          <w:szCs w:val="21"/>
        </w:rPr>
        <w:t>[f</w:t>
      </w:r>
      <w:r w:rsidRPr="00B3576E">
        <w:rPr>
          <w:rFonts w:ascii="Times New Roman" w:hAnsi="Times New Roman" w:cs="Times New Roman"/>
          <w:szCs w:val="21"/>
        </w:rPr>
        <w:t>əʊ</w:t>
      </w:r>
      <w:r w:rsidRPr="00832D03">
        <w:rPr>
          <w:rFonts w:ascii="Times New Roman" w:hAnsi="Times New Roman" w:cs="Times New Roman"/>
          <w:szCs w:val="21"/>
        </w:rPr>
        <w:t>ld] v.</w:t>
      </w:r>
      <w:r w:rsidRPr="00832D03">
        <w:rPr>
          <w:rFonts w:ascii="Times New Roman" w:hAnsi="Times New Roman" w:cs="Times New Roman"/>
          <w:szCs w:val="21"/>
        </w:rPr>
        <w:t>折叠</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褶，折叠部分</w:t>
      </w:r>
    </w:p>
    <w:p w14:paraId="780B8041" w14:textId="77777777" w:rsidR="001535C6" w:rsidRDefault="00FB1CE5" w:rsidP="00FB1CE5">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fold</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paper in half</w:t>
      </w:r>
      <w:r>
        <w:rPr>
          <w:rFonts w:ascii="Times New Roman" w:cs="Times New Roman" w:hint="eastAsia"/>
          <w:szCs w:val="21"/>
        </w:rPr>
        <w:t>（把纸对折）</w:t>
      </w:r>
    </w:p>
    <w:p w14:paraId="3A8A5861" w14:textId="77777777" w:rsidR="001535C6" w:rsidRDefault="001535C6" w:rsidP="00FB1CE5">
      <w:pPr>
        <w:spacing w:line="360" w:lineRule="auto"/>
        <w:ind w:firstLineChars="202" w:firstLine="424"/>
        <w:rPr>
          <w:rFonts w:ascii="Times New Roman" w:cs="Times New Roman"/>
          <w:szCs w:val="21"/>
        </w:rPr>
      </w:pPr>
      <w:r>
        <w:rPr>
          <w:rFonts w:ascii="Times New Roman" w:cs="Times New Roman"/>
          <w:szCs w:val="21"/>
        </w:rPr>
        <w:lastRenderedPageBreak/>
        <w:t>【拓】</w:t>
      </w:r>
      <w:r>
        <w:rPr>
          <w:rFonts w:ascii="Times New Roman" w:cs="Times New Roman" w:hint="eastAsia"/>
          <w:szCs w:val="21"/>
        </w:rPr>
        <w:t>folder</w:t>
      </w:r>
      <w:r>
        <w:rPr>
          <w:rFonts w:ascii="Times New Roman" w:cs="Times New Roman" w:hint="eastAsia"/>
          <w:szCs w:val="21"/>
        </w:rPr>
        <w:t>：</w:t>
      </w:r>
      <w:r>
        <w:rPr>
          <w:rFonts w:ascii="Times New Roman" w:cs="Times New Roman" w:hint="eastAsia"/>
          <w:szCs w:val="21"/>
        </w:rPr>
        <w:t>[</w:t>
      </w:r>
      <w:r w:rsidR="00BD38FC" w:rsidRPr="00BD38FC">
        <w:rPr>
          <w:rFonts w:ascii="Times New Roman" w:cs="Times New Roman"/>
          <w:szCs w:val="21"/>
        </w:rPr>
        <w:t>ˈ</w:t>
      </w:r>
      <w:r w:rsidR="00BD38FC" w:rsidRPr="00BD38FC">
        <w:rPr>
          <w:rFonts w:ascii="Times New Roman" w:cs="Times New Roman"/>
          <w:szCs w:val="21"/>
        </w:rPr>
        <w:t>f</w:t>
      </w:r>
      <w:r w:rsidR="00BD38FC" w:rsidRPr="00BD38FC">
        <w:rPr>
          <w:rFonts w:ascii="Times New Roman" w:cs="Times New Roman"/>
          <w:szCs w:val="21"/>
        </w:rPr>
        <w:t>əʊ</w:t>
      </w:r>
      <w:r w:rsidR="00BD38FC" w:rsidRPr="00BD38FC">
        <w:rPr>
          <w:rFonts w:ascii="Times New Roman" w:cs="Times New Roman"/>
          <w:szCs w:val="21"/>
        </w:rPr>
        <w:t>ld</w:t>
      </w:r>
      <w:r w:rsidR="00BD38FC" w:rsidRPr="00BD38FC">
        <w:rPr>
          <w:rFonts w:ascii="Times New Roman" w:cs="Times New Roman"/>
          <w:szCs w:val="21"/>
        </w:rPr>
        <w:t>ə</w:t>
      </w:r>
      <w:r w:rsidR="00C93DA1">
        <w:rPr>
          <w:rFonts w:ascii="Times New Roman" w:cs="Times New Roman"/>
          <w:szCs w:val="21"/>
        </w:rPr>
        <w:t>(r)]</w:t>
      </w:r>
      <w:r w:rsidR="00BD38FC">
        <w:rPr>
          <w:rFonts w:ascii="Times New Roman" w:cs="Times New Roman"/>
          <w:szCs w:val="21"/>
        </w:rPr>
        <w:t xml:space="preserve"> n.</w:t>
      </w:r>
      <w:r w:rsidR="00BD38FC">
        <w:rPr>
          <w:rFonts w:ascii="Times New Roman" w:cs="Times New Roman" w:hint="eastAsia"/>
          <w:szCs w:val="21"/>
        </w:rPr>
        <w:t>文件夹，折叠机</w:t>
      </w:r>
    </w:p>
    <w:p w14:paraId="15E735E6" w14:textId="44A27314" w:rsidR="00BD38FC" w:rsidRPr="006928F7" w:rsidRDefault="001535C6" w:rsidP="00FB1CE5">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unfold</w:t>
      </w:r>
      <w:r>
        <w:rPr>
          <w:rFonts w:ascii="Times New Roman" w:cs="Times New Roman" w:hint="eastAsia"/>
          <w:szCs w:val="21"/>
        </w:rPr>
        <w:t>：</w:t>
      </w:r>
      <w:r>
        <w:rPr>
          <w:rFonts w:ascii="Times New Roman" w:cs="Times New Roman" w:hint="eastAsia"/>
          <w:szCs w:val="21"/>
        </w:rPr>
        <w:t>[</w:t>
      </w:r>
      <w:r w:rsidR="00BD38FC" w:rsidRPr="00BD38FC">
        <w:rPr>
          <w:rFonts w:ascii="Times New Roman" w:cs="Times New Roman"/>
          <w:szCs w:val="21"/>
        </w:rPr>
        <w:t>ʌ</w:t>
      </w:r>
      <w:r w:rsidR="00BD38FC" w:rsidRPr="00BD38FC">
        <w:rPr>
          <w:rFonts w:ascii="Times New Roman" w:cs="Times New Roman"/>
          <w:szCs w:val="21"/>
        </w:rPr>
        <w:t>n</w:t>
      </w:r>
      <w:r w:rsidR="00BD38FC" w:rsidRPr="00BD38FC">
        <w:rPr>
          <w:rFonts w:ascii="Times New Roman" w:cs="Times New Roman"/>
          <w:szCs w:val="21"/>
        </w:rPr>
        <w:t>ˈ</w:t>
      </w:r>
      <w:r w:rsidR="00BD38FC" w:rsidRPr="00BD38FC">
        <w:rPr>
          <w:rFonts w:ascii="Times New Roman" w:cs="Times New Roman"/>
          <w:szCs w:val="21"/>
        </w:rPr>
        <w:t>f</w:t>
      </w:r>
      <w:r w:rsidR="00BD38FC" w:rsidRPr="00BD38FC">
        <w:rPr>
          <w:rFonts w:ascii="Times New Roman" w:cs="Times New Roman"/>
          <w:szCs w:val="21"/>
        </w:rPr>
        <w:t>əʊ</w:t>
      </w:r>
      <w:r w:rsidR="00BD38FC" w:rsidRPr="00BD38FC">
        <w:rPr>
          <w:rFonts w:ascii="Times New Roman" w:cs="Times New Roman"/>
          <w:szCs w:val="21"/>
        </w:rPr>
        <w:t>ld</w:t>
      </w:r>
      <w:r w:rsidR="00BD38FC">
        <w:rPr>
          <w:rFonts w:ascii="Times New Roman" w:cs="Times New Roman"/>
          <w:szCs w:val="21"/>
        </w:rPr>
        <w:t xml:space="preserve">] </w:t>
      </w:r>
      <w:r w:rsidR="00BD38FC">
        <w:rPr>
          <w:rFonts w:ascii="Times New Roman" w:cs="Times New Roman" w:hint="eastAsia"/>
          <w:szCs w:val="21"/>
        </w:rPr>
        <w:t>v.</w:t>
      </w:r>
      <w:r w:rsidR="00BD38FC">
        <w:rPr>
          <w:rFonts w:ascii="Times New Roman" w:cs="Times New Roman" w:hint="eastAsia"/>
          <w:szCs w:val="21"/>
        </w:rPr>
        <w:t>展开</w:t>
      </w:r>
    </w:p>
    <w:p w14:paraId="6579826D" w14:textId="1E748215" w:rsidR="004A7585" w:rsidRPr="000E1A2E" w:rsidRDefault="004A7585"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plic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B1CE5" w:rsidRPr="000E1A2E">
        <w:rPr>
          <w:rFonts w:hint="eastAsia"/>
          <w:sz w:val="21"/>
          <w:szCs w:val="21"/>
        </w:rPr>
        <w:t>贴合，重叠</w:t>
      </w:r>
      <w:bookmarkEnd w:id="196"/>
      <w:r w:rsidR="00B503DD">
        <w:rPr>
          <w:rFonts w:hint="eastAsia"/>
          <w:sz w:val="21"/>
          <w:szCs w:val="21"/>
        </w:rPr>
        <w:t>）</w:t>
      </w:r>
    </w:p>
    <w:p w14:paraId="018D83AA" w14:textId="45DB2767" w:rsidR="004A7585" w:rsidRDefault="00B125EF" w:rsidP="004A758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4A7585" w:rsidRPr="00CB0BB1">
        <w:rPr>
          <w:rFonts w:ascii="Times New Roman" w:eastAsia="宋体" w:hAnsi="Times New Roman" w:cs="Times New Roman"/>
          <w:szCs w:val="21"/>
        </w:rPr>
        <w:t>拉丁语</w:t>
      </w:r>
      <w:r w:rsidR="00E62285">
        <w:rPr>
          <w:rFonts w:ascii="Times New Roman" w:eastAsia="宋体" w:hAnsi="Times New Roman" w:cs="Times New Roman" w:hint="eastAsia"/>
          <w:szCs w:val="21"/>
        </w:rPr>
        <w:t>。</w:t>
      </w:r>
    </w:p>
    <w:p w14:paraId="66E46491" w14:textId="47A9B434" w:rsidR="00E62285" w:rsidRDefault="00E62285" w:rsidP="004A758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ply-/ploy-/play-</w:t>
      </w:r>
      <w:r>
        <w:rPr>
          <w:rFonts w:ascii="Times New Roman" w:eastAsia="宋体" w:hAnsi="Times New Roman" w:cs="Times New Roman" w:hint="eastAsia"/>
          <w:szCs w:val="21"/>
        </w:rPr>
        <w:t>（音变）。</w:t>
      </w:r>
    </w:p>
    <w:p w14:paraId="1388CB8C" w14:textId="36C1887A"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apply</w:t>
      </w:r>
      <w:r w:rsidRPr="00832D03">
        <w:rPr>
          <w:rFonts w:ascii="Times New Roman" w:hAnsi="Times New Roman" w:cs="Times New Roman"/>
        </w:rPr>
        <w:t>：</w:t>
      </w:r>
      <w:r w:rsidRPr="00832D03">
        <w:rPr>
          <w:rFonts w:ascii="Times New Roman" w:hAnsi="Times New Roman" w:cs="Times New Roman"/>
          <w:szCs w:val="21"/>
        </w:rPr>
        <w:t>[ə'plaɪ</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涂敷；应用</w:t>
      </w:r>
      <w:r w:rsidR="002D55C1">
        <w:rPr>
          <w:rFonts w:ascii="Times New Roman" w:hAnsi="Times New Roman" w:cs="Times New Roman" w:hint="eastAsia"/>
          <w:szCs w:val="21"/>
        </w:rPr>
        <w:t>，适用</w:t>
      </w:r>
      <w:r w:rsidR="00643787">
        <w:rPr>
          <w:rFonts w:ascii="Times New Roman" w:hAnsi="Times New Roman" w:cs="Times New Roman" w:hint="eastAsia"/>
          <w:szCs w:val="21"/>
        </w:rPr>
        <w:t>；</w:t>
      </w:r>
      <w:r w:rsidR="00643787" w:rsidRPr="00832D03">
        <w:rPr>
          <w:rFonts w:ascii="Times New Roman" w:hAnsi="Times New Roman" w:cs="Times New Roman"/>
          <w:szCs w:val="21"/>
        </w:rPr>
        <w:t>申请</w:t>
      </w:r>
    </w:p>
    <w:p w14:paraId="01F57D43" w14:textId="5C918F89" w:rsidR="004A7585" w:rsidRDefault="005A0A55" w:rsidP="004A758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A7585" w:rsidRPr="00695988">
        <w:rPr>
          <w:rFonts w:ascii="Times New Roman" w:hAnsi="Times New Roman" w:cs="Times New Roman"/>
          <w:szCs w:val="21"/>
        </w:rPr>
        <w:t>ap</w:t>
      </w:r>
      <w:r w:rsidR="004A7585" w:rsidRPr="00695988">
        <w:rPr>
          <w:rFonts w:ascii="Times New Roman" w:hAnsi="Times New Roman" w:cs="Times New Roman"/>
          <w:szCs w:val="21"/>
        </w:rPr>
        <w:t>（</w:t>
      </w:r>
      <w:r w:rsidR="004A7585" w:rsidRPr="00695988">
        <w:rPr>
          <w:rFonts w:ascii="Times New Roman" w:hAnsi="Times New Roman" w:cs="Times New Roman"/>
          <w:szCs w:val="21"/>
        </w:rPr>
        <w:t>=ad</w:t>
      </w:r>
      <w:r w:rsidR="004A7585" w:rsidRPr="00695988">
        <w:rPr>
          <w:rFonts w:ascii="Times New Roman" w:hAnsi="Times New Roman" w:cs="Times New Roman"/>
          <w:szCs w:val="21"/>
        </w:rPr>
        <w:t>，去，趋近）</w:t>
      </w:r>
      <w:r w:rsidR="004A7585" w:rsidRPr="00695988">
        <w:rPr>
          <w:rFonts w:ascii="Times New Roman" w:hAnsi="Times New Roman" w:cs="Times New Roman"/>
          <w:szCs w:val="21"/>
        </w:rPr>
        <w:t>+ply</w:t>
      </w:r>
      <w:r w:rsidR="004A7585" w:rsidRPr="00695988">
        <w:rPr>
          <w:rFonts w:ascii="Times New Roman" w:hAnsi="Times New Roman" w:cs="Times New Roman"/>
          <w:szCs w:val="21"/>
        </w:rPr>
        <w:t>（</w:t>
      </w:r>
      <w:r w:rsidR="007F0645">
        <w:rPr>
          <w:rFonts w:ascii="Times New Roman" w:hAnsi="Times New Roman" w:cs="Times New Roman" w:hint="eastAsia"/>
          <w:szCs w:val="21"/>
        </w:rPr>
        <w:t>=plic</w:t>
      </w:r>
      <w:r w:rsidR="00FB549B">
        <w:rPr>
          <w:rFonts w:ascii="Times New Roman" w:hAnsi="Times New Roman" w:cs="Times New Roman" w:hint="eastAsia"/>
          <w:szCs w:val="21"/>
        </w:rPr>
        <w:t>在法语中的音变</w:t>
      </w:r>
      <w:r w:rsidR="007F0645">
        <w:rPr>
          <w:rFonts w:ascii="Times New Roman" w:hAnsi="Times New Roman" w:cs="Times New Roman" w:hint="eastAsia"/>
          <w:szCs w:val="21"/>
        </w:rPr>
        <w:t>，</w:t>
      </w:r>
      <w:r w:rsidR="00FB1CE5">
        <w:rPr>
          <w:rFonts w:ascii="Times New Roman" w:hAnsi="Times New Roman" w:cs="Times New Roman" w:hint="eastAsia"/>
          <w:szCs w:val="21"/>
        </w:rPr>
        <w:t>贴合</w:t>
      </w:r>
      <w:r w:rsidR="004A7585" w:rsidRPr="00695988">
        <w:rPr>
          <w:rFonts w:ascii="Times New Roman" w:hAnsi="Times New Roman" w:cs="Times New Roman"/>
          <w:szCs w:val="21"/>
        </w:rPr>
        <w:t>）</w:t>
      </w:r>
      <w:r w:rsidR="004A7585" w:rsidRPr="00695988">
        <w:rPr>
          <w:rFonts w:ascii="Times New Roman" w:hAnsi="Times New Roman" w:cs="Times New Roman"/>
          <w:szCs w:val="21"/>
        </w:rPr>
        <w:t>→</w:t>
      </w:r>
      <w:r w:rsidR="00FB1CE5">
        <w:rPr>
          <w:rFonts w:ascii="Times New Roman" w:hAnsi="Times New Roman" w:cs="Times New Roman" w:hint="eastAsia"/>
          <w:szCs w:val="21"/>
        </w:rPr>
        <w:t>靠近</w:t>
      </w:r>
      <w:r w:rsidR="00643787">
        <w:rPr>
          <w:rFonts w:ascii="Times New Roman" w:hAnsi="Times New Roman" w:cs="Times New Roman" w:hint="eastAsia"/>
          <w:szCs w:val="21"/>
        </w:rPr>
        <w:t>并</w:t>
      </w:r>
      <w:r w:rsidR="00FB1CE5">
        <w:rPr>
          <w:rFonts w:ascii="Times New Roman" w:hAnsi="Times New Roman" w:cs="Times New Roman" w:hint="eastAsia"/>
          <w:szCs w:val="21"/>
        </w:rPr>
        <w:t>贴</w:t>
      </w:r>
      <w:r w:rsidR="004A7585" w:rsidRPr="00695988">
        <w:rPr>
          <w:rFonts w:ascii="Times New Roman" w:hAnsi="Times New Roman" w:cs="Times New Roman"/>
          <w:szCs w:val="21"/>
        </w:rPr>
        <w:t>到一起</w:t>
      </w:r>
      <w:r w:rsidR="004A7585" w:rsidRPr="00695988">
        <w:rPr>
          <w:rFonts w:ascii="Times New Roman" w:hAnsi="Times New Roman" w:cs="Times New Roman"/>
          <w:szCs w:val="21"/>
        </w:rPr>
        <w:t>→</w:t>
      </w:r>
      <w:r w:rsidR="004A7585" w:rsidRPr="00695988">
        <w:rPr>
          <w:rFonts w:ascii="Times New Roman" w:hAnsi="Times New Roman" w:cs="Times New Roman"/>
          <w:szCs w:val="21"/>
        </w:rPr>
        <w:t>涂敷</w:t>
      </w:r>
      <w:r w:rsidR="00643787">
        <w:rPr>
          <w:rFonts w:ascii="Times New Roman" w:hAnsi="Times New Roman" w:cs="Times New Roman" w:hint="eastAsia"/>
          <w:szCs w:val="21"/>
        </w:rPr>
        <w:t>（使涂料贴到表面）</w:t>
      </w:r>
      <w:r w:rsidR="004A7585" w:rsidRPr="00695988">
        <w:rPr>
          <w:rFonts w:ascii="Times New Roman" w:hAnsi="Times New Roman" w:cs="Times New Roman"/>
          <w:szCs w:val="21"/>
        </w:rPr>
        <w:t>，应用</w:t>
      </w:r>
      <w:r w:rsidR="00643787">
        <w:rPr>
          <w:rFonts w:ascii="Times New Roman" w:hAnsi="Times New Roman" w:cs="Times New Roman" w:hint="eastAsia"/>
          <w:szCs w:val="21"/>
        </w:rPr>
        <w:t>（把可用的资源贴到需要的地方），</w:t>
      </w:r>
      <w:r w:rsidR="002D55C1">
        <w:rPr>
          <w:rFonts w:ascii="Times New Roman" w:hAnsi="Times New Roman" w:cs="Times New Roman" w:hint="eastAsia"/>
          <w:bCs/>
          <w:szCs w:val="21"/>
        </w:rPr>
        <w:t>适用（把</w:t>
      </w:r>
      <w:r w:rsidR="002D55C1">
        <w:rPr>
          <w:rFonts w:ascii="Times New Roman" w:hAnsi="Times New Roman" w:cs="Times New Roman" w:hint="eastAsia"/>
          <w:bCs/>
          <w:szCs w:val="21"/>
        </w:rPr>
        <w:t>A</w:t>
      </w:r>
      <w:r w:rsidR="002D55C1">
        <w:rPr>
          <w:rFonts w:ascii="Times New Roman" w:hAnsi="Times New Roman" w:cs="Times New Roman" w:hint="eastAsia"/>
          <w:bCs/>
          <w:szCs w:val="21"/>
        </w:rPr>
        <w:t>贴近</w:t>
      </w:r>
      <w:r w:rsidR="002D55C1">
        <w:rPr>
          <w:rFonts w:ascii="Times New Roman" w:hAnsi="Times New Roman" w:cs="Times New Roman" w:hint="eastAsia"/>
          <w:bCs/>
          <w:szCs w:val="21"/>
        </w:rPr>
        <w:t>B</w:t>
      </w:r>
      <w:r w:rsidR="002D55C1">
        <w:rPr>
          <w:rFonts w:ascii="Times New Roman" w:hAnsi="Times New Roman" w:cs="Times New Roman" w:hint="eastAsia"/>
          <w:bCs/>
          <w:szCs w:val="21"/>
        </w:rPr>
        <w:t>，使其合到一起），</w:t>
      </w:r>
      <w:r w:rsidR="00643787">
        <w:rPr>
          <w:rFonts w:ascii="Times New Roman" w:hAnsi="Times New Roman" w:cs="Times New Roman" w:hint="eastAsia"/>
          <w:szCs w:val="21"/>
        </w:rPr>
        <w:t>申请（</w:t>
      </w:r>
      <w:r w:rsidR="002D55C1" w:rsidRPr="00241EDA">
        <w:rPr>
          <w:rFonts w:ascii="Times New Roman" w:hAnsi="Times New Roman" w:cs="Times New Roman" w:hint="eastAsia"/>
          <w:bCs/>
          <w:szCs w:val="21"/>
        </w:rPr>
        <w:t>把自己贴</w:t>
      </w:r>
      <w:r w:rsidR="002D55C1">
        <w:rPr>
          <w:rFonts w:ascii="Times New Roman" w:hAnsi="Times New Roman" w:cs="Times New Roman" w:hint="eastAsia"/>
          <w:bCs/>
          <w:szCs w:val="21"/>
        </w:rPr>
        <w:t>近某个职位或资源</w:t>
      </w:r>
      <w:r w:rsidR="00643787">
        <w:rPr>
          <w:rFonts w:ascii="Times New Roman" w:hAnsi="Times New Roman" w:cs="Times New Roman" w:hint="eastAsia"/>
          <w:szCs w:val="21"/>
        </w:rPr>
        <w:t>）</w:t>
      </w:r>
    </w:p>
    <w:p w14:paraId="5A5E3781" w14:textId="553CD0D3" w:rsidR="00643787" w:rsidRPr="00695988" w:rsidRDefault="00643787" w:rsidP="004A75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F0645">
        <w:rPr>
          <w:rFonts w:ascii="Times New Roman" w:hAnsi="Times New Roman" w:cs="Times New Roman" w:hint="eastAsia"/>
          <w:szCs w:val="21"/>
        </w:rPr>
        <w:t>apply</w:t>
      </w:r>
      <w:r w:rsidR="007F0645">
        <w:rPr>
          <w:rFonts w:ascii="Times New Roman" w:hAnsi="Times New Roman" w:cs="Times New Roman"/>
          <w:szCs w:val="21"/>
        </w:rPr>
        <w:t xml:space="preserve"> the cream to your face</w:t>
      </w:r>
      <w:r w:rsidR="007F0645">
        <w:rPr>
          <w:rFonts w:ascii="Times New Roman" w:hAnsi="Times New Roman" w:cs="Times New Roman" w:hint="eastAsia"/>
          <w:szCs w:val="21"/>
        </w:rPr>
        <w:t>（把乳液涂抹到你脸上），</w:t>
      </w:r>
      <w:r w:rsidR="007F0645">
        <w:rPr>
          <w:rFonts w:ascii="Times New Roman" w:hAnsi="Times New Roman" w:cs="Times New Roman" w:hint="eastAsia"/>
          <w:szCs w:val="21"/>
        </w:rPr>
        <w:t>apply</w:t>
      </w:r>
      <w:r w:rsidR="007F0645">
        <w:rPr>
          <w:rFonts w:ascii="Times New Roman" w:hAnsi="Times New Roman" w:cs="Times New Roman"/>
          <w:szCs w:val="21"/>
        </w:rPr>
        <w:t xml:space="preserve"> </w:t>
      </w:r>
      <w:r w:rsidR="007F0645">
        <w:rPr>
          <w:rFonts w:ascii="Times New Roman" w:hAnsi="Times New Roman" w:cs="Times New Roman" w:hint="eastAsia"/>
          <w:szCs w:val="21"/>
        </w:rPr>
        <w:t>new</w:t>
      </w:r>
      <w:r w:rsidR="007F0645">
        <w:rPr>
          <w:rFonts w:ascii="Times New Roman" w:hAnsi="Times New Roman" w:cs="Times New Roman"/>
          <w:szCs w:val="21"/>
        </w:rPr>
        <w:t xml:space="preserve"> technology to farming</w:t>
      </w:r>
      <w:r w:rsidR="007F0645">
        <w:rPr>
          <w:rFonts w:ascii="Times New Roman" w:hAnsi="Times New Roman" w:cs="Times New Roman" w:hint="eastAsia"/>
          <w:szCs w:val="21"/>
        </w:rPr>
        <w:t>（把新技术应用于农业），</w:t>
      </w:r>
      <w:r w:rsidR="002D55C1" w:rsidRPr="00CC3DF4">
        <w:rPr>
          <w:rFonts w:ascii="Times New Roman" w:hAnsi="Times New Roman" w:cs="Times New Roman"/>
          <w:bCs/>
          <w:szCs w:val="21"/>
        </w:rPr>
        <w:t>The convention does not apply to us.</w:t>
      </w:r>
      <w:r w:rsidR="002D55C1" w:rsidRPr="00CC3DF4">
        <w:rPr>
          <w:rFonts w:ascii="Times New Roman" w:hAnsi="Times New Roman" w:cs="Times New Roman" w:hint="eastAsia"/>
          <w:bCs/>
          <w:szCs w:val="21"/>
        </w:rPr>
        <w:t>这条惯例对我们不适用。</w:t>
      </w:r>
      <w:r>
        <w:rPr>
          <w:rFonts w:ascii="Times New Roman" w:hAnsi="Times New Roman" w:cs="Times New Roman" w:hint="eastAsia"/>
          <w:szCs w:val="21"/>
        </w:rPr>
        <w:t>apply</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job</w:t>
      </w:r>
      <w:r>
        <w:rPr>
          <w:rFonts w:ascii="Times New Roman" w:hAnsi="Times New Roman" w:cs="Times New Roman" w:hint="eastAsia"/>
          <w:szCs w:val="21"/>
        </w:rPr>
        <w:t>（申请工作）</w:t>
      </w:r>
    </w:p>
    <w:p w14:paraId="41D3226F" w14:textId="5FEBB682"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application</w:t>
      </w:r>
      <w:r w:rsidRPr="00832D03">
        <w:rPr>
          <w:rFonts w:ascii="Times New Roman" w:hAnsi="Times New Roman" w:cs="Times New Roman"/>
        </w:rPr>
        <w:t>：</w:t>
      </w:r>
      <w:r w:rsidRPr="00832D03">
        <w:rPr>
          <w:rFonts w:ascii="Times New Roman" w:hAnsi="Times New Roman" w:cs="Times New Roman"/>
          <w:szCs w:val="21"/>
        </w:rPr>
        <w:t>[</w:t>
      </w:r>
      <w:r w:rsidR="007F0645" w:rsidRPr="007F0645">
        <w:rPr>
          <w:rFonts w:ascii="Times New Roman" w:hAnsi="Times New Roman" w:cs="Times New Roman"/>
          <w:szCs w:val="21"/>
        </w:rPr>
        <w:t>ˌæplɪˈkeɪʃn</w:t>
      </w:r>
      <w:r>
        <w:rPr>
          <w:rFonts w:ascii="Times New Roman" w:hAnsi="Times New Roman" w:cs="Times New Roman"/>
          <w:szCs w:val="21"/>
        </w:rPr>
        <w:t>] n.</w:t>
      </w:r>
      <w:r w:rsidRPr="00832D03">
        <w:rPr>
          <w:rFonts w:ascii="Times New Roman" w:hAnsi="Times New Roman" w:cs="Times New Roman"/>
          <w:szCs w:val="21"/>
        </w:rPr>
        <w:t>应用；应用程序；申请；敷用</w:t>
      </w:r>
    </w:p>
    <w:p w14:paraId="5BDCC92A" w14:textId="38EC9696" w:rsidR="004A7585" w:rsidRDefault="005A0A55" w:rsidP="004A758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A7585" w:rsidRPr="00695988">
        <w:rPr>
          <w:rFonts w:ascii="Times New Roman" w:hAnsi="Times New Roman" w:cs="Times New Roman"/>
          <w:szCs w:val="21"/>
        </w:rPr>
        <w:t>applic</w:t>
      </w:r>
      <w:r w:rsidR="004A7585" w:rsidRPr="00695988">
        <w:rPr>
          <w:rFonts w:ascii="Times New Roman" w:hAnsi="Times New Roman" w:cs="Times New Roman"/>
          <w:szCs w:val="21"/>
        </w:rPr>
        <w:t>（</w:t>
      </w:r>
      <w:r w:rsidR="007F0645">
        <w:rPr>
          <w:rFonts w:ascii="Times New Roman" w:hAnsi="Times New Roman" w:cs="Times New Roman" w:hint="eastAsia"/>
          <w:szCs w:val="21"/>
        </w:rPr>
        <w:t>=apply</w:t>
      </w:r>
      <w:r w:rsidR="007F0645">
        <w:rPr>
          <w:rFonts w:ascii="Times New Roman" w:hAnsi="Times New Roman" w:cs="Times New Roman" w:hint="eastAsia"/>
          <w:szCs w:val="21"/>
        </w:rPr>
        <w:t>，涂敷，应用，申请</w:t>
      </w:r>
      <w:r w:rsidR="004A7585" w:rsidRPr="00695988">
        <w:rPr>
          <w:rFonts w:ascii="Times New Roman" w:hAnsi="Times New Roman" w:cs="Times New Roman"/>
          <w:szCs w:val="21"/>
        </w:rPr>
        <w:t>）</w:t>
      </w:r>
      <w:r w:rsidR="004A7585" w:rsidRPr="00695988">
        <w:rPr>
          <w:rFonts w:ascii="Times New Roman" w:hAnsi="Times New Roman" w:cs="Times New Roman"/>
          <w:szCs w:val="21"/>
        </w:rPr>
        <w:t>+ation</w:t>
      </w:r>
      <w:r w:rsidR="004A7585" w:rsidRPr="00695988">
        <w:rPr>
          <w:rFonts w:ascii="Times New Roman" w:hAnsi="Times New Roman" w:cs="Times New Roman"/>
          <w:szCs w:val="21"/>
        </w:rPr>
        <w:t>（动名词后缀）</w:t>
      </w:r>
      <w:r w:rsidR="004A7585" w:rsidRPr="00695988">
        <w:rPr>
          <w:rFonts w:ascii="Times New Roman" w:hAnsi="Times New Roman" w:cs="Times New Roman"/>
          <w:szCs w:val="21"/>
        </w:rPr>
        <w:t>→</w:t>
      </w:r>
      <w:r w:rsidR="004A7585" w:rsidRPr="00695988">
        <w:rPr>
          <w:rFonts w:ascii="Times New Roman" w:hAnsi="Times New Roman" w:cs="Times New Roman"/>
          <w:szCs w:val="21"/>
        </w:rPr>
        <w:t>应用，申请，敷用</w:t>
      </w:r>
    </w:p>
    <w:p w14:paraId="3004D4BD" w14:textId="568C772E" w:rsidR="007F0645" w:rsidRPr="007F0645" w:rsidRDefault="00E62285" w:rsidP="004A75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F0645">
        <w:rPr>
          <w:rFonts w:ascii="Times New Roman" w:hAnsi="Times New Roman" w:cs="Times New Roman" w:hint="eastAsia"/>
          <w:szCs w:val="21"/>
        </w:rPr>
        <w:t>常说的</w:t>
      </w:r>
      <w:r w:rsidR="007F0645">
        <w:rPr>
          <w:rFonts w:ascii="Times New Roman" w:hAnsi="Times New Roman" w:cs="Times New Roman" w:hint="eastAsia"/>
          <w:szCs w:val="21"/>
        </w:rPr>
        <w:t>A</w:t>
      </w:r>
      <w:r w:rsidR="007F0645">
        <w:rPr>
          <w:rFonts w:ascii="Times New Roman" w:hAnsi="Times New Roman" w:cs="Times New Roman"/>
          <w:szCs w:val="21"/>
        </w:rPr>
        <w:t>PP</w:t>
      </w:r>
      <w:r w:rsidR="007F0645">
        <w:rPr>
          <w:rFonts w:ascii="Times New Roman" w:hAnsi="Times New Roman" w:cs="Times New Roman" w:hint="eastAsia"/>
          <w:szCs w:val="21"/>
        </w:rPr>
        <w:t>就是</w:t>
      </w:r>
      <w:r w:rsidR="007F0645">
        <w:rPr>
          <w:rFonts w:ascii="Times New Roman" w:hAnsi="Times New Roman" w:cs="Times New Roman" w:hint="eastAsia"/>
          <w:szCs w:val="21"/>
        </w:rPr>
        <w:t>application</w:t>
      </w:r>
      <w:r w:rsidR="007F0645">
        <w:rPr>
          <w:rFonts w:ascii="Times New Roman" w:hAnsi="Times New Roman" w:cs="Times New Roman" w:hint="eastAsia"/>
          <w:szCs w:val="21"/>
        </w:rPr>
        <w:t>（应用程序）的简称。</w:t>
      </w:r>
    </w:p>
    <w:p w14:paraId="401E3855" w14:textId="77777777"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applicant</w:t>
      </w:r>
      <w:r w:rsidRPr="00832D03">
        <w:rPr>
          <w:rFonts w:ascii="Times New Roman" w:hAnsi="Times New Roman" w:cs="Times New Roman"/>
        </w:rPr>
        <w:t>：</w:t>
      </w:r>
      <w:r w:rsidRPr="00832D03">
        <w:rPr>
          <w:rFonts w:ascii="Times New Roman" w:hAnsi="Times New Roman" w:cs="Times New Roman"/>
          <w:szCs w:val="21"/>
        </w:rPr>
        <w:t>['æplɪkənt</w:t>
      </w:r>
      <w:r>
        <w:rPr>
          <w:rFonts w:ascii="Times New Roman" w:hAnsi="Times New Roman" w:cs="Times New Roman"/>
          <w:szCs w:val="21"/>
        </w:rPr>
        <w:t>] n.</w:t>
      </w:r>
      <w:r w:rsidRPr="00832D03">
        <w:rPr>
          <w:rFonts w:ascii="Times New Roman" w:hAnsi="Times New Roman" w:cs="Times New Roman"/>
        </w:rPr>
        <w:t>申请者</w:t>
      </w:r>
    </w:p>
    <w:p w14:paraId="6263FA2E" w14:textId="79FE2E88" w:rsidR="004A7585" w:rsidRDefault="005A0A55" w:rsidP="004A758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A7585" w:rsidRPr="00695988">
        <w:rPr>
          <w:rFonts w:ascii="Times New Roman" w:hAnsi="Times New Roman" w:cs="Times New Roman"/>
          <w:szCs w:val="21"/>
        </w:rPr>
        <w:t>applic</w:t>
      </w:r>
      <w:r w:rsidR="004A7585" w:rsidRPr="00695988">
        <w:rPr>
          <w:rFonts w:ascii="Times New Roman" w:hAnsi="Times New Roman" w:cs="Times New Roman"/>
          <w:szCs w:val="21"/>
        </w:rPr>
        <w:t>（</w:t>
      </w:r>
      <w:r w:rsidR="007F0645">
        <w:rPr>
          <w:rFonts w:ascii="Times New Roman" w:hAnsi="Times New Roman" w:cs="Times New Roman" w:hint="eastAsia"/>
          <w:szCs w:val="21"/>
        </w:rPr>
        <w:t>=apply</w:t>
      </w:r>
      <w:r w:rsidR="007F0645">
        <w:rPr>
          <w:rFonts w:ascii="Times New Roman" w:hAnsi="Times New Roman" w:cs="Times New Roman" w:hint="eastAsia"/>
          <w:szCs w:val="21"/>
        </w:rPr>
        <w:t>，申请</w:t>
      </w:r>
      <w:r w:rsidR="004A7585" w:rsidRPr="00695988">
        <w:rPr>
          <w:rFonts w:ascii="Times New Roman" w:hAnsi="Times New Roman" w:cs="Times New Roman"/>
          <w:szCs w:val="21"/>
        </w:rPr>
        <w:t>）</w:t>
      </w:r>
      <w:r w:rsidR="004A7585" w:rsidRPr="00695988">
        <w:rPr>
          <w:rFonts w:ascii="Times New Roman" w:hAnsi="Times New Roman" w:cs="Times New Roman"/>
          <w:szCs w:val="21"/>
        </w:rPr>
        <w:t>+ant</w:t>
      </w:r>
      <w:r w:rsidR="004A7585" w:rsidRPr="00695988">
        <w:rPr>
          <w:rFonts w:ascii="Times New Roman" w:hAnsi="Times New Roman" w:cs="Times New Roman"/>
          <w:szCs w:val="21"/>
        </w:rPr>
        <w:t>（形容词后缀）</w:t>
      </w:r>
      <w:r w:rsidR="004A7585" w:rsidRPr="00695988">
        <w:rPr>
          <w:rFonts w:ascii="Times New Roman" w:hAnsi="Times New Roman" w:cs="Times New Roman"/>
          <w:szCs w:val="21"/>
        </w:rPr>
        <w:t>→</w:t>
      </w:r>
      <w:r w:rsidR="004A7585" w:rsidRPr="00695988">
        <w:rPr>
          <w:rFonts w:ascii="Times New Roman" w:hAnsi="Times New Roman" w:cs="Times New Roman"/>
          <w:szCs w:val="21"/>
        </w:rPr>
        <w:t>申请的（人）</w:t>
      </w:r>
      <w:r w:rsidR="004A7585" w:rsidRPr="00695988">
        <w:rPr>
          <w:rFonts w:ascii="Times New Roman" w:hAnsi="Times New Roman" w:cs="Times New Roman"/>
          <w:szCs w:val="21"/>
        </w:rPr>
        <w:t>→</w:t>
      </w:r>
      <w:r w:rsidR="004A7585" w:rsidRPr="00695988">
        <w:rPr>
          <w:rFonts w:ascii="Times New Roman" w:hAnsi="Times New Roman" w:cs="Times New Roman"/>
          <w:szCs w:val="21"/>
        </w:rPr>
        <w:t>申请者</w:t>
      </w:r>
    </w:p>
    <w:p w14:paraId="5CFC9973" w14:textId="77777777" w:rsidR="00926CC4" w:rsidRPr="00926CC4" w:rsidRDefault="00926CC4" w:rsidP="00926CC4">
      <w:pPr>
        <w:pStyle w:val="ac"/>
        <w:numPr>
          <w:ilvl w:val="0"/>
          <w:numId w:val="8"/>
        </w:numPr>
        <w:spacing w:line="480" w:lineRule="auto"/>
        <w:ind w:firstLineChars="0"/>
        <w:rPr>
          <w:rFonts w:ascii="Times New Roman" w:hAnsi="Times New Roman" w:cs="Times New Roman"/>
        </w:rPr>
      </w:pPr>
      <w:r w:rsidRPr="00926CC4">
        <w:rPr>
          <w:rFonts w:ascii="Times New Roman" w:hAnsi="Times New Roman" w:cs="Times New Roman"/>
          <w:color w:val="EE0000"/>
        </w:rPr>
        <w:t>complicated</w:t>
      </w:r>
      <w:r w:rsidRPr="00926CC4">
        <w:rPr>
          <w:rFonts w:ascii="Times New Roman" w:hAnsi="Times New Roman" w:cs="Times New Roman" w:hint="eastAsia"/>
        </w:rPr>
        <w:t>：</w:t>
      </w:r>
      <w:r w:rsidRPr="00926CC4">
        <w:rPr>
          <w:rFonts w:ascii="Times New Roman" w:hAnsi="Times New Roman" w:cs="Times New Roman"/>
        </w:rPr>
        <w:t>[ˈkɒmplɪkeɪtɪd]adj.</w:t>
      </w:r>
      <w:r w:rsidRPr="00926CC4">
        <w:rPr>
          <w:rFonts w:ascii="Times New Roman" w:hAnsi="Times New Roman" w:cs="Times New Roman" w:hint="eastAsia"/>
        </w:rPr>
        <w:t>复杂的</w:t>
      </w:r>
    </w:p>
    <w:p w14:paraId="6197B9E6" w14:textId="651A44DD" w:rsidR="00926CC4" w:rsidRDefault="00926CC4" w:rsidP="00926CC4">
      <w:pPr>
        <w:spacing w:line="360" w:lineRule="auto"/>
        <w:ind w:firstLineChars="202" w:firstLine="424"/>
        <w:rPr>
          <w:rFonts w:ascii="Times New Roman" w:hAnsi="Times New Roman" w:cs="Times New Roman"/>
          <w:szCs w:val="21"/>
        </w:rPr>
      </w:pPr>
      <w:r w:rsidRPr="00926CC4">
        <w:rPr>
          <w:rFonts w:ascii="Times New Roman" w:hAnsi="Times New Roman" w:cs="Times New Roman" w:hint="eastAsia"/>
          <w:szCs w:val="21"/>
        </w:rPr>
        <w:t>【拆】</w:t>
      </w:r>
      <w:r w:rsidRPr="00926CC4">
        <w:rPr>
          <w:rFonts w:ascii="Times New Roman" w:hAnsi="Times New Roman" w:cs="Times New Roman" w:hint="eastAsia"/>
          <w:szCs w:val="21"/>
        </w:rPr>
        <w:t>com</w:t>
      </w:r>
      <w:r w:rsidRPr="00926CC4">
        <w:rPr>
          <w:rFonts w:ascii="Times New Roman" w:hAnsi="Times New Roman" w:cs="Times New Roman" w:hint="eastAsia"/>
          <w:szCs w:val="21"/>
        </w:rPr>
        <w:t>（一起）</w:t>
      </w:r>
      <w:r w:rsidRPr="00926CC4">
        <w:rPr>
          <w:rFonts w:ascii="Times New Roman" w:hAnsi="Times New Roman" w:cs="Times New Roman" w:hint="eastAsia"/>
          <w:szCs w:val="21"/>
        </w:rPr>
        <w:t>+plic</w:t>
      </w:r>
      <w:r w:rsidRPr="00926CC4">
        <w:rPr>
          <w:rFonts w:ascii="Times New Roman" w:hAnsi="Times New Roman" w:cs="Times New Roman" w:hint="eastAsia"/>
          <w:szCs w:val="21"/>
        </w:rPr>
        <w:t>（编织，折叠）</w:t>
      </w:r>
      <w:r w:rsidRPr="00926CC4">
        <w:rPr>
          <w:rFonts w:ascii="Times New Roman" w:hAnsi="Times New Roman" w:cs="Times New Roman" w:hint="eastAsia"/>
          <w:szCs w:val="21"/>
        </w:rPr>
        <w:t>+at</w:t>
      </w:r>
      <w:r w:rsidRPr="00926CC4">
        <w:rPr>
          <w:rFonts w:ascii="Times New Roman" w:hAnsi="Times New Roman" w:cs="Times New Roman" w:hint="eastAsia"/>
          <w:szCs w:val="21"/>
        </w:rPr>
        <w:t>（</w:t>
      </w:r>
      <w:r w:rsidR="00CE6F5B">
        <w:rPr>
          <w:rFonts w:ascii="Times New Roman" w:hAnsi="Times New Roman" w:cs="Times New Roman" w:hint="eastAsia"/>
          <w:szCs w:val="21"/>
        </w:rPr>
        <w:t>表行为和动作</w:t>
      </w:r>
      <w:r w:rsidRPr="00926CC4">
        <w:rPr>
          <w:rFonts w:ascii="Times New Roman" w:hAnsi="Times New Roman" w:cs="Times New Roman" w:hint="eastAsia"/>
          <w:szCs w:val="21"/>
        </w:rPr>
        <w:t>）</w:t>
      </w:r>
      <w:r w:rsidR="00CE6F5B">
        <w:rPr>
          <w:rFonts w:ascii="Times New Roman" w:hAnsi="Times New Roman" w:cs="Times New Roman" w:hint="eastAsia"/>
          <w:szCs w:val="21"/>
        </w:rPr>
        <w:t>+ed</w:t>
      </w:r>
      <w:r w:rsidR="00CE6F5B">
        <w:rPr>
          <w:rFonts w:ascii="Times New Roman" w:hAnsi="Times New Roman" w:cs="Times New Roman" w:hint="eastAsia"/>
          <w:szCs w:val="21"/>
        </w:rPr>
        <w:t>（已经被……的）</w:t>
      </w:r>
      <w:r w:rsidRPr="00926CC4">
        <w:rPr>
          <w:rFonts w:ascii="Times New Roman" w:hAnsi="Times New Roman" w:cs="Times New Roman" w:hint="eastAsia"/>
          <w:szCs w:val="21"/>
        </w:rPr>
        <w:t>→</w:t>
      </w:r>
      <w:r w:rsidR="00CE6F5B">
        <w:rPr>
          <w:rFonts w:ascii="Times New Roman" w:hAnsi="Times New Roman" w:cs="Times New Roman" w:hint="eastAsia"/>
          <w:szCs w:val="21"/>
        </w:rPr>
        <w:t>已经被</w:t>
      </w:r>
      <w:r w:rsidRPr="00926CC4">
        <w:rPr>
          <w:rFonts w:ascii="Times New Roman" w:hAnsi="Times New Roman" w:cs="Times New Roman" w:hint="eastAsia"/>
          <w:szCs w:val="21"/>
        </w:rPr>
        <w:t>编织折叠到一起</w:t>
      </w:r>
      <w:r w:rsidR="00CE6F5B">
        <w:rPr>
          <w:rFonts w:ascii="Times New Roman" w:hAnsi="Times New Roman" w:cs="Times New Roman" w:hint="eastAsia"/>
          <w:szCs w:val="21"/>
        </w:rPr>
        <w:t>的</w:t>
      </w:r>
      <w:r w:rsidRPr="00926CC4">
        <w:rPr>
          <w:rFonts w:ascii="Times New Roman" w:hAnsi="Times New Roman" w:cs="Times New Roman" w:hint="eastAsia"/>
          <w:szCs w:val="21"/>
        </w:rPr>
        <w:t>→</w:t>
      </w:r>
      <w:r w:rsidR="00CE6F5B">
        <w:rPr>
          <w:rFonts w:ascii="Times New Roman" w:hAnsi="Times New Roman" w:cs="Times New Roman" w:hint="eastAsia"/>
          <w:szCs w:val="21"/>
        </w:rPr>
        <w:t>复杂的</w:t>
      </w:r>
    </w:p>
    <w:p w14:paraId="2E06D415" w14:textId="16A3892B" w:rsidR="00926CC4" w:rsidRPr="00926CC4" w:rsidRDefault="00926CC4" w:rsidP="00926C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26CC4">
        <w:rPr>
          <w:rFonts w:ascii="Times New Roman" w:hAnsi="Times New Roman" w:cs="Times New Roman"/>
          <w:szCs w:val="21"/>
        </w:rPr>
        <w:t>The problem is more complicated than I thought.</w:t>
      </w:r>
      <w:r w:rsidRPr="00926CC4">
        <w:rPr>
          <w:rFonts w:ascii="Times New Roman" w:hAnsi="Times New Roman" w:cs="Times New Roman" w:hint="eastAsia"/>
          <w:szCs w:val="21"/>
        </w:rPr>
        <w:t>这个问题比我想象的要复杂得多。</w:t>
      </w:r>
    </w:p>
    <w:p w14:paraId="05CC58EF" w14:textId="5640BE3F" w:rsidR="00926CC4" w:rsidRPr="00695988" w:rsidRDefault="00926CC4" w:rsidP="004A75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926CC4">
        <w:rPr>
          <w:rFonts w:ascii="Times New Roman" w:hAnsi="Times New Roman" w:cs="Times New Roman"/>
          <w:szCs w:val="21"/>
        </w:rPr>
        <w:t>complicate</w:t>
      </w:r>
      <w:r w:rsidRPr="00926CC4">
        <w:rPr>
          <w:rFonts w:ascii="Times New Roman" w:hAnsi="Times New Roman" w:cs="Times New Roman" w:hint="eastAsia"/>
          <w:szCs w:val="21"/>
        </w:rPr>
        <w:t>：</w:t>
      </w:r>
      <w:r w:rsidRPr="00926CC4">
        <w:rPr>
          <w:rFonts w:ascii="Times New Roman" w:hAnsi="Times New Roman" w:cs="Times New Roman"/>
          <w:szCs w:val="21"/>
        </w:rPr>
        <w:t>[ˈkɒmplɪkeɪt] vt.</w:t>
      </w:r>
      <w:r w:rsidRPr="00926CC4">
        <w:rPr>
          <w:rFonts w:ascii="Times New Roman" w:hAnsi="Times New Roman" w:cs="Times New Roman" w:hint="eastAsia"/>
          <w:szCs w:val="21"/>
        </w:rPr>
        <w:t>使复杂化</w:t>
      </w:r>
    </w:p>
    <w:p w14:paraId="767833EF" w14:textId="77777777"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A60265">
        <w:rPr>
          <w:rFonts w:ascii="Times New Roman" w:hAnsi="Times New Roman" w:cs="Times New Roman"/>
          <w:color w:val="EE0000"/>
        </w:rPr>
        <w:t>employ</w:t>
      </w:r>
      <w:r w:rsidRPr="00832D03">
        <w:rPr>
          <w:rFonts w:ascii="Times New Roman" w:hAnsi="Times New Roman" w:cs="Times New Roman"/>
        </w:rPr>
        <w:t>：</w:t>
      </w:r>
      <w:r w:rsidRPr="00832D03">
        <w:rPr>
          <w:rFonts w:ascii="Times New Roman" w:hAnsi="Times New Roman" w:cs="Times New Roman"/>
          <w:szCs w:val="21"/>
        </w:rPr>
        <w:t>[ɪm'plɔɪ</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使用，采用；雇用；使忙于，使从事于</w:t>
      </w:r>
    </w:p>
    <w:p w14:paraId="7C6D5494" w14:textId="3D0493D2" w:rsidR="004A7585"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695988">
        <w:rPr>
          <w:rFonts w:ascii="Times New Roman" w:hAnsi="Times New Roman" w:cs="Times New Roman"/>
          <w:szCs w:val="21"/>
        </w:rPr>
        <w:t>em</w:t>
      </w:r>
      <w:r w:rsidR="004A7585" w:rsidRPr="00695988">
        <w:rPr>
          <w:rFonts w:ascii="Times New Roman" w:hAnsi="Times New Roman" w:cs="Times New Roman"/>
          <w:szCs w:val="21"/>
        </w:rPr>
        <w:t>（</w:t>
      </w:r>
      <w:r w:rsidR="004A7585" w:rsidRPr="00695988">
        <w:rPr>
          <w:rFonts w:ascii="Times New Roman" w:hAnsi="Times New Roman" w:cs="Times New Roman"/>
          <w:szCs w:val="21"/>
        </w:rPr>
        <w:t>=in</w:t>
      </w:r>
      <w:r w:rsidR="004A7585" w:rsidRPr="00695988">
        <w:rPr>
          <w:rFonts w:ascii="Times New Roman" w:hAnsi="Times New Roman" w:cs="Times New Roman"/>
          <w:szCs w:val="21"/>
        </w:rPr>
        <w:t>，进入）</w:t>
      </w:r>
      <w:r w:rsidR="004A7585" w:rsidRPr="00695988">
        <w:rPr>
          <w:rFonts w:ascii="Times New Roman" w:hAnsi="Times New Roman" w:cs="Times New Roman"/>
          <w:szCs w:val="21"/>
        </w:rPr>
        <w:t>+ploy</w:t>
      </w:r>
      <w:r w:rsidR="004A7585" w:rsidRPr="00695988">
        <w:rPr>
          <w:rFonts w:ascii="Times New Roman" w:hAnsi="Times New Roman" w:cs="Times New Roman"/>
          <w:szCs w:val="21"/>
        </w:rPr>
        <w:t>（</w:t>
      </w:r>
      <w:r w:rsidR="00DA2A39">
        <w:rPr>
          <w:rFonts w:ascii="Times New Roman" w:hAnsi="Times New Roman" w:cs="Times New Roman" w:hint="eastAsia"/>
          <w:szCs w:val="21"/>
        </w:rPr>
        <w:t>plic</w:t>
      </w:r>
      <w:r w:rsidR="002D4175">
        <w:rPr>
          <w:rFonts w:ascii="Times New Roman" w:hAnsi="Times New Roman" w:cs="Times New Roman" w:hint="eastAsia"/>
          <w:szCs w:val="21"/>
        </w:rPr>
        <w:t>-</w:t>
      </w:r>
      <w:r w:rsidR="002D4175">
        <w:rPr>
          <w:rFonts w:ascii="Times New Roman" w:hAnsi="Times New Roman" w:cs="Times New Roman" w:hint="eastAsia"/>
          <w:szCs w:val="21"/>
        </w:rPr>
        <w:t>的</w:t>
      </w:r>
      <w:r w:rsidR="00FB549B">
        <w:rPr>
          <w:rFonts w:ascii="Times New Roman" w:hAnsi="Times New Roman" w:cs="Times New Roman" w:hint="eastAsia"/>
          <w:szCs w:val="21"/>
        </w:rPr>
        <w:t>法语音变</w:t>
      </w:r>
      <w:r w:rsidR="00DA2A39">
        <w:rPr>
          <w:rFonts w:ascii="Times New Roman" w:hAnsi="Times New Roman" w:cs="Times New Roman" w:hint="eastAsia"/>
          <w:szCs w:val="21"/>
        </w:rPr>
        <w:t>，重叠，贴合</w:t>
      </w:r>
      <w:r w:rsidR="004A7585" w:rsidRPr="00695988">
        <w:rPr>
          <w:rFonts w:ascii="Times New Roman" w:hAnsi="Times New Roman" w:cs="Times New Roman"/>
          <w:szCs w:val="21"/>
        </w:rPr>
        <w:t>）</w:t>
      </w:r>
      <w:r w:rsidR="004A7585" w:rsidRPr="00695988">
        <w:rPr>
          <w:rFonts w:ascii="Times New Roman" w:hAnsi="Times New Roman" w:cs="Times New Roman"/>
          <w:szCs w:val="21"/>
        </w:rPr>
        <w:t>→</w:t>
      </w:r>
      <w:r w:rsidR="003524F3">
        <w:rPr>
          <w:rFonts w:ascii="Times New Roman" w:hAnsi="Times New Roman" w:cs="Times New Roman" w:hint="eastAsia"/>
          <w:szCs w:val="21"/>
        </w:rPr>
        <w:t>（把人或资源、方法）</w:t>
      </w:r>
      <w:r w:rsidR="004A7585" w:rsidRPr="00695988">
        <w:rPr>
          <w:rFonts w:ascii="Times New Roman" w:hAnsi="Times New Roman" w:cs="Times New Roman"/>
          <w:szCs w:val="21"/>
        </w:rPr>
        <w:lastRenderedPageBreak/>
        <w:t>叠进去</w:t>
      </w:r>
      <w:r w:rsidR="003524F3">
        <w:rPr>
          <w:rFonts w:ascii="Times New Roman" w:hAnsi="Times New Roman" w:cs="Times New Roman" w:hint="eastAsia"/>
          <w:szCs w:val="21"/>
        </w:rPr>
        <w:t>，</w:t>
      </w:r>
      <w:r w:rsidR="00DA2A39">
        <w:rPr>
          <w:rFonts w:ascii="Times New Roman" w:hAnsi="Times New Roman" w:cs="Times New Roman" w:hint="eastAsia"/>
          <w:szCs w:val="21"/>
        </w:rPr>
        <w:t>投入进去→</w:t>
      </w:r>
      <w:r w:rsidR="004A7585" w:rsidRPr="00695988">
        <w:rPr>
          <w:rFonts w:ascii="Times New Roman" w:hAnsi="Times New Roman" w:cs="Times New Roman"/>
          <w:szCs w:val="21"/>
        </w:rPr>
        <w:t>采用</w:t>
      </w:r>
      <w:r w:rsidR="00DA2A39">
        <w:rPr>
          <w:rFonts w:ascii="Times New Roman" w:hAnsi="Times New Roman" w:cs="Times New Roman" w:hint="eastAsia"/>
          <w:szCs w:val="21"/>
        </w:rPr>
        <w:t>（某事物）；</w:t>
      </w:r>
      <w:r w:rsidR="004A7585" w:rsidRPr="00695988">
        <w:rPr>
          <w:rFonts w:ascii="Times New Roman" w:hAnsi="Times New Roman" w:cs="Times New Roman"/>
          <w:szCs w:val="21"/>
        </w:rPr>
        <w:t>使</w:t>
      </w:r>
      <w:r w:rsidR="00DA2A39">
        <w:rPr>
          <w:rFonts w:ascii="Times New Roman" w:hAnsi="Times New Roman" w:cs="Times New Roman" w:hint="eastAsia"/>
          <w:szCs w:val="21"/>
        </w:rPr>
        <w:t>（某人）</w:t>
      </w:r>
      <w:r w:rsidR="004A7585" w:rsidRPr="00695988">
        <w:rPr>
          <w:rFonts w:ascii="Times New Roman" w:hAnsi="Times New Roman" w:cs="Times New Roman"/>
          <w:szCs w:val="21"/>
        </w:rPr>
        <w:t>从事于</w:t>
      </w:r>
      <w:r w:rsidR="00DA2A39">
        <w:rPr>
          <w:rFonts w:ascii="Times New Roman" w:hAnsi="Times New Roman" w:cs="Times New Roman" w:hint="eastAsia"/>
          <w:szCs w:val="21"/>
        </w:rPr>
        <w:t>，</w:t>
      </w:r>
      <w:r w:rsidR="004A7585" w:rsidRPr="00695988">
        <w:rPr>
          <w:rFonts w:ascii="Times New Roman" w:hAnsi="Times New Roman" w:cs="Times New Roman"/>
          <w:szCs w:val="21"/>
        </w:rPr>
        <w:t>雇佣</w:t>
      </w:r>
    </w:p>
    <w:p w14:paraId="386E9456" w14:textId="77777777" w:rsidR="001535C6" w:rsidRDefault="00DA2A39"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employ</w:t>
      </w:r>
      <w:r>
        <w:rPr>
          <w:rFonts w:ascii="Times New Roman" w:hAnsi="Times New Roman" w:cs="Times New Roman"/>
          <w:szCs w:val="21"/>
        </w:rPr>
        <w:t xml:space="preserve"> </w:t>
      </w:r>
      <w:r>
        <w:rPr>
          <w:rFonts w:ascii="Times New Roman" w:hAnsi="Times New Roman" w:cs="Times New Roman" w:hint="eastAsia"/>
          <w:szCs w:val="21"/>
        </w:rPr>
        <w:t>new</w:t>
      </w:r>
      <w:r>
        <w:rPr>
          <w:rFonts w:ascii="Times New Roman" w:hAnsi="Times New Roman" w:cs="Times New Roman"/>
          <w:szCs w:val="21"/>
        </w:rPr>
        <w:t xml:space="preserve"> method</w:t>
      </w:r>
      <w:r>
        <w:rPr>
          <w:rFonts w:ascii="Times New Roman" w:hAnsi="Times New Roman" w:cs="Times New Roman" w:hint="eastAsia"/>
          <w:szCs w:val="21"/>
        </w:rPr>
        <w:t>（采用新方法），</w:t>
      </w:r>
      <w:r>
        <w:rPr>
          <w:rFonts w:ascii="Times New Roman" w:hAnsi="Times New Roman" w:cs="Times New Roman" w:hint="eastAsia"/>
          <w:szCs w:val="21"/>
        </w:rPr>
        <w:t>employ</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（雇佣某人）</w:t>
      </w:r>
    </w:p>
    <w:p w14:paraId="30B009B5" w14:textId="77777777" w:rsidR="001535C6"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employment</w:t>
      </w:r>
      <w:r>
        <w:rPr>
          <w:rFonts w:ascii="Times New Roman" w:hAnsi="Times New Roman" w:cs="Times New Roman" w:hint="eastAsia"/>
          <w:szCs w:val="21"/>
        </w:rPr>
        <w:t>：</w:t>
      </w:r>
      <w:r>
        <w:rPr>
          <w:rFonts w:ascii="Times New Roman" w:hAnsi="Times New Roman" w:cs="Times New Roman" w:hint="eastAsia"/>
          <w:szCs w:val="21"/>
        </w:rPr>
        <w:t>[</w:t>
      </w:r>
      <w:r w:rsidR="00FB549B" w:rsidRPr="00FB549B">
        <w:rPr>
          <w:rFonts w:ascii="Times New Roman" w:hAnsi="Times New Roman" w:cs="Times New Roman"/>
          <w:szCs w:val="21"/>
        </w:rPr>
        <w:t>ɪmˈplɔɪmənt</w:t>
      </w:r>
      <w:r w:rsidR="00FB549B">
        <w:rPr>
          <w:rFonts w:ascii="Times New Roman" w:hAnsi="Times New Roman" w:cs="Times New Roman"/>
          <w:szCs w:val="21"/>
        </w:rPr>
        <w:t xml:space="preserve">] </w:t>
      </w:r>
      <w:r w:rsidR="00DA2A39">
        <w:rPr>
          <w:rFonts w:ascii="Times New Roman" w:hAnsi="Times New Roman" w:cs="Times New Roman"/>
          <w:szCs w:val="21"/>
        </w:rPr>
        <w:t>n.</w:t>
      </w:r>
      <w:r w:rsidR="00DA2A39">
        <w:rPr>
          <w:rFonts w:ascii="Times New Roman" w:hAnsi="Times New Roman" w:cs="Times New Roman" w:hint="eastAsia"/>
          <w:szCs w:val="21"/>
        </w:rPr>
        <w:t>雇佣，就业</w:t>
      </w:r>
    </w:p>
    <w:p w14:paraId="6900126A" w14:textId="77777777" w:rsidR="00CE6F5B" w:rsidRPr="00CE6F5B" w:rsidRDefault="00CE6F5B" w:rsidP="00CE6F5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CE6F5B">
        <w:rPr>
          <w:rFonts w:ascii="Times New Roman" w:hAnsi="Times New Roman" w:cs="Times New Roman"/>
          <w:szCs w:val="21"/>
        </w:rPr>
        <w:t>unemployment</w:t>
      </w:r>
      <w:r w:rsidRPr="00CE6F5B">
        <w:rPr>
          <w:rFonts w:ascii="Times New Roman" w:hAnsi="Times New Roman" w:cs="Times New Roman"/>
          <w:szCs w:val="21"/>
        </w:rPr>
        <w:t>：</w:t>
      </w:r>
      <w:r w:rsidRPr="00832D03">
        <w:rPr>
          <w:rFonts w:ascii="Times New Roman" w:hAnsi="Times New Roman" w:cs="Times New Roman"/>
          <w:szCs w:val="21"/>
        </w:rPr>
        <w:t>[,ʌnɪm'plɔɪmənt</w:t>
      </w:r>
      <w:r>
        <w:rPr>
          <w:rFonts w:ascii="Times New Roman" w:hAnsi="Times New Roman" w:cs="Times New Roman"/>
          <w:szCs w:val="21"/>
        </w:rPr>
        <w:t>] n.</w:t>
      </w:r>
      <w:r w:rsidRPr="00CE6F5B">
        <w:rPr>
          <w:rFonts w:ascii="Times New Roman" w:hAnsi="Times New Roman" w:cs="Times New Roman"/>
          <w:szCs w:val="21"/>
        </w:rPr>
        <w:t>失业</w:t>
      </w:r>
    </w:p>
    <w:p w14:paraId="42FA03E7" w14:textId="77777777" w:rsidR="001535C6"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employer</w:t>
      </w:r>
      <w:r>
        <w:rPr>
          <w:rFonts w:ascii="Times New Roman" w:hAnsi="Times New Roman" w:cs="Times New Roman" w:hint="eastAsia"/>
          <w:szCs w:val="21"/>
        </w:rPr>
        <w:t>：</w:t>
      </w:r>
      <w:r>
        <w:rPr>
          <w:rFonts w:ascii="Times New Roman" w:hAnsi="Times New Roman" w:cs="Times New Roman" w:hint="eastAsia"/>
          <w:szCs w:val="21"/>
        </w:rPr>
        <w:t>[</w:t>
      </w:r>
      <w:r w:rsidR="00FB549B" w:rsidRPr="00FB549B">
        <w:rPr>
          <w:rFonts w:ascii="Times New Roman" w:hAnsi="Times New Roman" w:cs="Times New Roman"/>
          <w:szCs w:val="21"/>
        </w:rPr>
        <w:t>ɪmˈplɔɪə</w:t>
      </w:r>
      <w:r w:rsidR="00C93DA1">
        <w:rPr>
          <w:rFonts w:ascii="Times New Roman" w:hAnsi="Times New Roman" w:cs="Times New Roman"/>
          <w:szCs w:val="21"/>
        </w:rPr>
        <w:t>(r)]</w:t>
      </w:r>
      <w:r w:rsidR="00FB549B">
        <w:rPr>
          <w:rFonts w:ascii="Times New Roman" w:hAnsi="Times New Roman" w:cs="Times New Roman"/>
          <w:szCs w:val="21"/>
        </w:rPr>
        <w:t xml:space="preserve"> n.</w:t>
      </w:r>
      <w:r w:rsidR="00FB549B">
        <w:rPr>
          <w:rFonts w:ascii="Times New Roman" w:hAnsi="Times New Roman" w:cs="Times New Roman" w:hint="eastAsia"/>
          <w:szCs w:val="21"/>
        </w:rPr>
        <w:t>雇主，老板</w:t>
      </w:r>
    </w:p>
    <w:p w14:paraId="4FFDE7CB" w14:textId="710AFDD3" w:rsidR="00FB549B" w:rsidRPr="00695988"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employee</w:t>
      </w:r>
      <w:r>
        <w:rPr>
          <w:rFonts w:ascii="Times New Roman" w:hAnsi="Times New Roman" w:cs="Times New Roman" w:hint="eastAsia"/>
          <w:szCs w:val="21"/>
        </w:rPr>
        <w:t>：</w:t>
      </w:r>
      <w:r>
        <w:rPr>
          <w:rFonts w:ascii="Times New Roman" w:hAnsi="Times New Roman" w:cs="Times New Roman" w:hint="eastAsia"/>
          <w:szCs w:val="21"/>
        </w:rPr>
        <w:t>[</w:t>
      </w:r>
      <w:r w:rsidR="00FB549B" w:rsidRPr="00FB549B">
        <w:rPr>
          <w:rFonts w:ascii="Times New Roman" w:hAnsi="Times New Roman" w:cs="Times New Roman"/>
          <w:szCs w:val="21"/>
        </w:rPr>
        <w:t>ɪmˈplɔɪiː</w:t>
      </w:r>
      <w:r w:rsidR="00FB549B">
        <w:rPr>
          <w:rFonts w:ascii="Times New Roman" w:hAnsi="Times New Roman" w:cs="Times New Roman"/>
          <w:szCs w:val="21"/>
        </w:rPr>
        <w:t>] n</w:t>
      </w:r>
      <w:r w:rsidR="00FB549B">
        <w:rPr>
          <w:rFonts w:ascii="Times New Roman" w:hAnsi="Times New Roman" w:cs="Times New Roman" w:hint="eastAsia"/>
          <w:szCs w:val="21"/>
        </w:rPr>
        <w:t>.</w:t>
      </w:r>
      <w:r w:rsidR="00FB549B">
        <w:rPr>
          <w:rFonts w:ascii="Times New Roman" w:hAnsi="Times New Roman" w:cs="Times New Roman" w:hint="eastAsia"/>
          <w:szCs w:val="21"/>
        </w:rPr>
        <w:t>雇员，员工</w:t>
      </w:r>
    </w:p>
    <w:p w14:paraId="0A0E8AA0" w14:textId="77777777" w:rsidR="003524F3" w:rsidRPr="003D5025" w:rsidRDefault="003524F3" w:rsidP="003524F3">
      <w:pPr>
        <w:pStyle w:val="ac"/>
        <w:numPr>
          <w:ilvl w:val="0"/>
          <w:numId w:val="8"/>
        </w:numPr>
        <w:spacing w:line="480" w:lineRule="auto"/>
        <w:ind w:firstLineChars="0"/>
        <w:rPr>
          <w:rFonts w:ascii="Times New Roman" w:hAnsi="Times New Roman" w:cs="Times New Roman"/>
          <w:bCs/>
        </w:rPr>
      </w:pPr>
      <w:r w:rsidRPr="009C57BB">
        <w:rPr>
          <w:rFonts w:ascii="Times New Roman" w:hAnsi="Times New Roman" w:cs="Times New Roman" w:hint="eastAsia"/>
          <w:bCs/>
          <w:color w:val="EE0000"/>
          <w:szCs w:val="21"/>
        </w:rPr>
        <w:t>imply</w:t>
      </w:r>
      <w:r w:rsidRPr="003D5025">
        <w:rPr>
          <w:rFonts w:ascii="Times New Roman" w:hAnsi="Times New Roman" w:cs="Times New Roman" w:hint="eastAsia"/>
          <w:bCs/>
        </w:rPr>
        <w:t>：</w:t>
      </w:r>
      <w:r w:rsidRPr="003D5025">
        <w:rPr>
          <w:rFonts w:ascii="Times New Roman" w:hAnsi="Times New Roman" w:cs="Times New Roman"/>
          <w:bCs/>
        </w:rPr>
        <w:t>[ɪm'plai]vt.</w:t>
      </w:r>
      <w:r w:rsidRPr="003D5025">
        <w:rPr>
          <w:rFonts w:ascii="Times New Roman" w:hAnsi="Times New Roman" w:cs="Times New Roman" w:hint="eastAsia"/>
          <w:bCs/>
        </w:rPr>
        <w:t>意味；暗示；隐含</w:t>
      </w:r>
    </w:p>
    <w:p w14:paraId="6AE8D511" w14:textId="77777777" w:rsidR="003524F3" w:rsidRDefault="003524F3" w:rsidP="003524F3">
      <w:pPr>
        <w:spacing w:line="360" w:lineRule="auto"/>
        <w:ind w:firstLineChars="201" w:firstLine="422"/>
        <w:rPr>
          <w:rFonts w:ascii="Times New Roman" w:hAnsi="Times New Roman" w:cs="Times New Roman"/>
          <w:bCs/>
          <w:szCs w:val="21"/>
        </w:rPr>
      </w:pPr>
      <w:bookmarkStart w:id="197" w:name="_Hlk201997348"/>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w:t>
      </w:r>
      <w:r w:rsidRPr="003D5025">
        <w:rPr>
          <w:rFonts w:ascii="Times New Roman" w:hAnsi="Times New Roman" w:cs="Times New Roman" w:hint="eastAsia"/>
          <w:bCs/>
          <w:szCs w:val="21"/>
        </w:rPr>
        <w:t>+ply</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plic-</w:t>
      </w:r>
      <w:r w:rsidRPr="003D5025">
        <w:rPr>
          <w:rFonts w:ascii="Times New Roman" w:hAnsi="Times New Roman" w:cs="Times New Roman" w:hint="eastAsia"/>
          <w:bCs/>
          <w:szCs w:val="21"/>
        </w:rPr>
        <w:t>的法语音变，折叠，合拢）→（把信息）叠进去→暗示，隐含，意味</w:t>
      </w:r>
    </w:p>
    <w:p w14:paraId="0142EF2E" w14:textId="77777777" w:rsidR="003524F3" w:rsidRPr="003D5025" w:rsidRDefault="003524F3" w:rsidP="003524F3">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9C57BB">
        <w:rPr>
          <w:rFonts w:ascii="Times New Roman" w:hAnsi="Times New Roman" w:cs="Times New Roman" w:hint="eastAsia"/>
          <w:bCs/>
          <w:szCs w:val="21"/>
        </w:rPr>
        <w:t>Are you implying that I am wrong?</w:t>
      </w:r>
      <w:r w:rsidRPr="009C57BB">
        <w:rPr>
          <w:rFonts w:ascii="Times New Roman" w:hAnsi="Times New Roman" w:cs="Times New Roman" w:hint="eastAsia"/>
          <w:bCs/>
          <w:szCs w:val="21"/>
        </w:rPr>
        <w:t>你的意思是不是说我错了？</w:t>
      </w:r>
      <w:r w:rsidRPr="009C57BB">
        <w:rPr>
          <w:rFonts w:ascii="Times New Roman" w:hAnsi="Times New Roman" w:cs="Times New Roman" w:hint="eastAsia"/>
          <w:bCs/>
          <w:szCs w:val="21"/>
        </w:rPr>
        <w:t>The fact that she was here implies a degree of interest.</w:t>
      </w:r>
      <w:r w:rsidRPr="009C57BB">
        <w:rPr>
          <w:rFonts w:ascii="Times New Roman" w:hAnsi="Times New Roman" w:cs="Times New Roman" w:hint="eastAsia"/>
          <w:bCs/>
          <w:szCs w:val="21"/>
        </w:rPr>
        <w:t>她到场就</w:t>
      </w:r>
      <w:r>
        <w:rPr>
          <w:rFonts w:ascii="Times New Roman" w:hAnsi="Times New Roman" w:cs="Times New Roman" w:hint="eastAsia"/>
          <w:bCs/>
          <w:szCs w:val="21"/>
        </w:rPr>
        <w:t>意味着</w:t>
      </w:r>
      <w:r w:rsidRPr="009C57BB">
        <w:rPr>
          <w:rFonts w:ascii="Times New Roman" w:hAnsi="Times New Roman" w:cs="Times New Roman" w:hint="eastAsia"/>
          <w:bCs/>
          <w:szCs w:val="21"/>
        </w:rPr>
        <w:t>她有一定程度的兴趣。</w:t>
      </w:r>
    </w:p>
    <w:bookmarkEnd w:id="197"/>
    <w:p w14:paraId="1F9A8832" w14:textId="15EA940E" w:rsidR="002D4175" w:rsidRPr="002D4175" w:rsidRDefault="002D4175" w:rsidP="002D4175">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display</w:t>
      </w:r>
      <w:r w:rsidRPr="002D4175">
        <w:rPr>
          <w:rFonts w:ascii="Times New Roman" w:hAnsi="Times New Roman" w:cs="Times New Roman" w:hint="eastAsia"/>
        </w:rPr>
        <w:t>：</w:t>
      </w:r>
      <w:r w:rsidRPr="002D4175">
        <w:rPr>
          <w:rFonts w:ascii="Times New Roman" w:hAnsi="Times New Roman" w:cs="Times New Roman"/>
        </w:rPr>
        <w:t>[dɪˈspleɪ]n.v.</w:t>
      </w:r>
      <w:r w:rsidRPr="002D4175">
        <w:rPr>
          <w:rFonts w:ascii="Times New Roman" w:hAnsi="Times New Roman" w:cs="Times New Roman" w:hint="eastAsia"/>
        </w:rPr>
        <w:t>显示</w:t>
      </w:r>
      <w:r>
        <w:rPr>
          <w:rFonts w:ascii="Times New Roman" w:hAnsi="Times New Roman" w:cs="Times New Roman" w:hint="eastAsia"/>
        </w:rPr>
        <w:t>，</w:t>
      </w:r>
      <w:r w:rsidRPr="002D4175">
        <w:rPr>
          <w:rFonts w:ascii="Times New Roman" w:hAnsi="Times New Roman" w:cs="Times New Roman" w:hint="eastAsia"/>
        </w:rPr>
        <w:t>展示</w:t>
      </w:r>
      <w:r>
        <w:rPr>
          <w:rFonts w:ascii="Times New Roman" w:hAnsi="Times New Roman" w:cs="Times New Roman" w:hint="eastAsia"/>
        </w:rPr>
        <w:t>，炫耀，</w:t>
      </w:r>
      <w:r w:rsidRPr="002D4175">
        <w:rPr>
          <w:rFonts w:ascii="Times New Roman" w:hAnsi="Times New Roman" w:cs="Times New Roman" w:hint="eastAsia"/>
        </w:rPr>
        <w:t>陈列</w:t>
      </w:r>
      <w:r>
        <w:rPr>
          <w:rFonts w:ascii="Times New Roman" w:hAnsi="Times New Roman" w:cs="Times New Roman" w:hint="eastAsia"/>
        </w:rPr>
        <w:t>，</w:t>
      </w:r>
      <w:r w:rsidRPr="002D4175">
        <w:rPr>
          <w:rFonts w:ascii="Times New Roman" w:hAnsi="Times New Roman" w:cs="Times New Roman" w:hint="eastAsia"/>
        </w:rPr>
        <w:t>播放</w:t>
      </w:r>
    </w:p>
    <w:p w14:paraId="2A7BEE0F" w14:textId="0A2C2B33" w:rsidR="002D4175" w:rsidRPr="00695988" w:rsidRDefault="002D4175" w:rsidP="004A7585">
      <w:pPr>
        <w:spacing w:line="360" w:lineRule="auto"/>
        <w:ind w:firstLineChars="201" w:firstLine="422"/>
        <w:rPr>
          <w:rFonts w:ascii="Times New Roman" w:hAnsi="Times New Roman" w:cs="Times New Roman"/>
          <w:szCs w:val="21"/>
        </w:rPr>
      </w:pPr>
      <w:r w:rsidRPr="002D4175">
        <w:rPr>
          <w:rFonts w:ascii="Times New Roman" w:hAnsi="Times New Roman" w:cs="Times New Roman" w:hint="eastAsia"/>
          <w:szCs w:val="21"/>
        </w:rPr>
        <w:t>【拆】</w:t>
      </w:r>
      <w:r w:rsidRPr="002D4175">
        <w:rPr>
          <w:rFonts w:ascii="Times New Roman" w:hAnsi="Times New Roman" w:cs="Times New Roman" w:hint="eastAsia"/>
          <w:szCs w:val="21"/>
        </w:rPr>
        <w:t>dis</w:t>
      </w:r>
      <w:r w:rsidRPr="002D4175">
        <w:rPr>
          <w:rFonts w:ascii="Times New Roman" w:hAnsi="Times New Roman" w:cs="Times New Roman" w:hint="eastAsia"/>
          <w:szCs w:val="21"/>
        </w:rPr>
        <w:t>（反义）</w:t>
      </w:r>
      <w:r w:rsidRPr="002D4175">
        <w:rPr>
          <w:rFonts w:ascii="Times New Roman" w:hAnsi="Times New Roman" w:cs="Times New Roman" w:hint="eastAsia"/>
          <w:szCs w:val="21"/>
        </w:rPr>
        <w:t>+play</w:t>
      </w:r>
      <w:r w:rsidRPr="002D4175">
        <w:rPr>
          <w:rFonts w:ascii="Times New Roman" w:hAnsi="Times New Roman" w:cs="Times New Roman" w:hint="eastAsia"/>
          <w:szCs w:val="21"/>
        </w:rPr>
        <w:t>（</w:t>
      </w:r>
      <w:r w:rsidRPr="002D4175">
        <w:rPr>
          <w:rFonts w:ascii="Times New Roman" w:hAnsi="Times New Roman" w:cs="Times New Roman" w:hint="eastAsia"/>
          <w:szCs w:val="21"/>
        </w:rPr>
        <w:t>plic-</w:t>
      </w:r>
      <w:r w:rsidRPr="002D4175">
        <w:rPr>
          <w:rFonts w:ascii="Times New Roman" w:hAnsi="Times New Roman" w:cs="Times New Roman" w:hint="eastAsia"/>
          <w:szCs w:val="21"/>
        </w:rPr>
        <w:t>的音变，折叠）→打开折叠→显示，展示，炫耀，陈列，播放</w:t>
      </w:r>
    </w:p>
    <w:p w14:paraId="39EFAF54" w14:textId="77777777" w:rsidR="00213906" w:rsidRPr="00832D03" w:rsidRDefault="00213906" w:rsidP="00213906">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reply</w:t>
      </w:r>
      <w:r w:rsidRPr="00832D03">
        <w:rPr>
          <w:rFonts w:ascii="Times New Roman" w:hAnsi="Times New Roman" w:cs="Times New Roman"/>
        </w:rPr>
        <w:t>：</w:t>
      </w:r>
      <w:r w:rsidRPr="00832D03">
        <w:rPr>
          <w:rFonts w:ascii="Times New Roman" w:hAnsi="Times New Roman" w:cs="Times New Roman"/>
          <w:szCs w:val="21"/>
        </w:rPr>
        <w:t>[rɪ'plai</w:t>
      </w:r>
      <w:r>
        <w:rPr>
          <w:rFonts w:ascii="Times New Roman" w:hAnsi="Times New Roman" w:cs="Times New Roman"/>
          <w:szCs w:val="21"/>
        </w:rPr>
        <w:t>] n.</w:t>
      </w:r>
      <w:r w:rsidRPr="00832D03">
        <w:rPr>
          <w:rFonts w:ascii="Times New Roman" w:hAnsi="Times New Roman" w:cs="Times New Roman"/>
          <w:szCs w:val="21"/>
        </w:rPr>
        <w:t>v.</w:t>
      </w:r>
      <w:r w:rsidRPr="00832D03">
        <w:rPr>
          <w:rFonts w:ascii="Times New Roman" w:hAnsi="Times New Roman" w:cs="Times New Roman"/>
          <w:szCs w:val="21"/>
        </w:rPr>
        <w:t>回答，答复</w:t>
      </w:r>
    </w:p>
    <w:p w14:paraId="3B25F02C" w14:textId="5C7E60E0" w:rsidR="00213906" w:rsidRPr="00695988" w:rsidRDefault="005A0A55" w:rsidP="00213906">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13906" w:rsidRPr="00695988">
        <w:rPr>
          <w:rFonts w:ascii="Times New Roman" w:hAnsi="Times New Roman" w:cs="Times New Roman"/>
          <w:szCs w:val="21"/>
        </w:rPr>
        <w:t>re</w:t>
      </w:r>
      <w:r w:rsidR="00213906" w:rsidRPr="00695988">
        <w:rPr>
          <w:rFonts w:ascii="Times New Roman" w:hAnsi="Times New Roman" w:cs="Times New Roman"/>
          <w:szCs w:val="21"/>
        </w:rPr>
        <w:t>（回</w:t>
      </w:r>
      <w:r w:rsidR="00213906">
        <w:rPr>
          <w:rFonts w:ascii="Times New Roman" w:hAnsi="Times New Roman" w:cs="Times New Roman" w:hint="eastAsia"/>
          <w:szCs w:val="21"/>
        </w:rPr>
        <w:t>，向后</w:t>
      </w:r>
      <w:r w:rsidR="00213906" w:rsidRPr="00695988">
        <w:rPr>
          <w:rFonts w:ascii="Times New Roman" w:hAnsi="Times New Roman" w:cs="Times New Roman"/>
          <w:szCs w:val="21"/>
        </w:rPr>
        <w:t>）</w:t>
      </w:r>
      <w:r w:rsidR="00213906" w:rsidRPr="00695988">
        <w:rPr>
          <w:rFonts w:ascii="Times New Roman" w:hAnsi="Times New Roman" w:cs="Times New Roman"/>
          <w:szCs w:val="21"/>
        </w:rPr>
        <w:t>+ply</w:t>
      </w:r>
      <w:r w:rsidR="00213906" w:rsidRPr="00695988">
        <w:rPr>
          <w:rFonts w:ascii="Times New Roman" w:hAnsi="Times New Roman" w:cs="Times New Roman"/>
          <w:szCs w:val="21"/>
        </w:rPr>
        <w:t>（</w:t>
      </w:r>
      <w:r w:rsidR="002D4175" w:rsidRPr="002D4175">
        <w:rPr>
          <w:rFonts w:ascii="Times New Roman" w:hAnsi="Times New Roman" w:cs="Times New Roman" w:hint="eastAsia"/>
          <w:szCs w:val="21"/>
        </w:rPr>
        <w:t>plic-</w:t>
      </w:r>
      <w:r w:rsidR="002D4175" w:rsidRPr="002D4175">
        <w:rPr>
          <w:rFonts w:ascii="Times New Roman" w:hAnsi="Times New Roman" w:cs="Times New Roman" w:hint="eastAsia"/>
          <w:szCs w:val="21"/>
        </w:rPr>
        <w:t>的法语音变，</w:t>
      </w:r>
      <w:r w:rsidR="00213906">
        <w:rPr>
          <w:rFonts w:ascii="Times New Roman" w:hAnsi="Times New Roman" w:cs="Times New Roman" w:hint="eastAsia"/>
          <w:szCs w:val="21"/>
        </w:rPr>
        <w:t>重叠</w:t>
      </w:r>
      <w:r w:rsidR="00213906" w:rsidRPr="00695988">
        <w:rPr>
          <w:rFonts w:ascii="Times New Roman" w:hAnsi="Times New Roman" w:cs="Times New Roman"/>
          <w:szCs w:val="21"/>
        </w:rPr>
        <w:t>）</w:t>
      </w:r>
      <w:r w:rsidR="00213906" w:rsidRPr="00695988">
        <w:rPr>
          <w:rFonts w:ascii="Times New Roman" w:hAnsi="Times New Roman" w:cs="Times New Roman"/>
          <w:szCs w:val="21"/>
        </w:rPr>
        <w:t>→</w:t>
      </w:r>
      <w:r w:rsidR="00213906">
        <w:rPr>
          <w:rFonts w:ascii="Times New Roman" w:hAnsi="Times New Roman" w:cs="Times New Roman" w:hint="eastAsia"/>
          <w:szCs w:val="21"/>
        </w:rPr>
        <w:t>向后叠</w:t>
      </w:r>
      <w:r w:rsidR="00213906" w:rsidRPr="00695988">
        <w:rPr>
          <w:rFonts w:ascii="Times New Roman" w:hAnsi="Times New Roman" w:cs="Times New Roman"/>
          <w:szCs w:val="21"/>
        </w:rPr>
        <w:t>回去</w:t>
      </w:r>
      <w:r w:rsidR="00213906">
        <w:rPr>
          <w:rFonts w:ascii="Times New Roman" w:hAnsi="Times New Roman" w:cs="Times New Roman" w:hint="eastAsia"/>
          <w:szCs w:val="21"/>
        </w:rPr>
        <w:t>，返回信息→</w:t>
      </w:r>
      <w:r w:rsidR="00213906" w:rsidRPr="00695988">
        <w:rPr>
          <w:rFonts w:ascii="Times New Roman" w:hAnsi="Times New Roman" w:cs="Times New Roman"/>
          <w:szCs w:val="21"/>
        </w:rPr>
        <w:t>回答</w:t>
      </w:r>
      <w:r w:rsidR="00213906">
        <w:rPr>
          <w:rFonts w:ascii="Times New Roman" w:hAnsi="Times New Roman" w:cs="Times New Roman" w:hint="eastAsia"/>
          <w:szCs w:val="21"/>
        </w:rPr>
        <w:t>，答复</w:t>
      </w:r>
    </w:p>
    <w:p w14:paraId="0123C193" w14:textId="6115EE34" w:rsidR="00213906" w:rsidRPr="00832D03" w:rsidRDefault="00213906" w:rsidP="00213906">
      <w:pPr>
        <w:pStyle w:val="ac"/>
        <w:numPr>
          <w:ilvl w:val="0"/>
          <w:numId w:val="8"/>
        </w:numPr>
        <w:spacing w:line="480" w:lineRule="auto"/>
        <w:ind w:firstLineChars="0"/>
        <w:rPr>
          <w:rFonts w:ascii="Times New Roman" w:hAnsi="Times New Roman" w:cs="Times New Roman"/>
        </w:rPr>
      </w:pPr>
      <w:r w:rsidRPr="00926CC4">
        <w:rPr>
          <w:rFonts w:ascii="Times New Roman" w:hAnsi="Times New Roman" w:cs="Times New Roman"/>
          <w:color w:val="EE0000"/>
        </w:rPr>
        <w:t>complex</w:t>
      </w:r>
      <w:r w:rsidRPr="00832D03">
        <w:rPr>
          <w:rFonts w:ascii="Times New Roman" w:hAnsi="Times New Roman" w:cs="Times New Roman"/>
        </w:rPr>
        <w:t>：</w:t>
      </w:r>
      <w:r w:rsidRPr="00832D03">
        <w:rPr>
          <w:rFonts w:ascii="Times New Roman" w:hAnsi="Times New Roman" w:cs="Times New Roman"/>
          <w:szCs w:val="21"/>
        </w:rPr>
        <w:t>[</w:t>
      </w:r>
      <w:r w:rsidRPr="00213906">
        <w:rPr>
          <w:rFonts w:ascii="Times New Roman" w:hAnsi="Times New Roman" w:cs="Times New Roman"/>
          <w:szCs w:val="21"/>
        </w:rPr>
        <w:t>ˈkɒmpleks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复杂的；合成的</w:t>
      </w:r>
      <w:r w:rsidRPr="00832D03">
        <w:rPr>
          <w:rFonts w:ascii="Times New Roman" w:hAnsi="Times New Roman" w:cs="Times New Roman"/>
          <w:szCs w:val="21"/>
        </w:rPr>
        <w:t>n.</w:t>
      </w:r>
      <w:r w:rsidRPr="00832D03">
        <w:rPr>
          <w:rFonts w:ascii="Times New Roman" w:hAnsi="Times New Roman" w:cs="Times New Roman"/>
          <w:szCs w:val="21"/>
        </w:rPr>
        <w:t>复合体；综合设施；情结</w:t>
      </w:r>
    </w:p>
    <w:p w14:paraId="154303E2" w14:textId="6625C80E" w:rsidR="001535C6" w:rsidRDefault="005A0A55" w:rsidP="00213906">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13906" w:rsidRPr="00695988">
        <w:rPr>
          <w:rFonts w:ascii="Times New Roman" w:hAnsi="Times New Roman" w:cs="Times New Roman"/>
          <w:szCs w:val="21"/>
        </w:rPr>
        <w:t>com</w:t>
      </w:r>
      <w:r w:rsidR="00213906" w:rsidRPr="00695988">
        <w:rPr>
          <w:rFonts w:ascii="Times New Roman" w:hAnsi="Times New Roman" w:cs="Times New Roman"/>
          <w:szCs w:val="21"/>
        </w:rPr>
        <w:t>（一起）</w:t>
      </w:r>
      <w:r w:rsidR="00213906" w:rsidRPr="00695988">
        <w:rPr>
          <w:rFonts w:ascii="Times New Roman" w:hAnsi="Times New Roman" w:cs="Times New Roman"/>
          <w:szCs w:val="21"/>
        </w:rPr>
        <w:t>+plex</w:t>
      </w:r>
      <w:r w:rsidR="00213906" w:rsidRPr="00695988">
        <w:rPr>
          <w:rFonts w:ascii="Times New Roman" w:hAnsi="Times New Roman" w:cs="Times New Roman"/>
          <w:szCs w:val="21"/>
        </w:rPr>
        <w:t>（</w:t>
      </w:r>
      <w:r w:rsidR="00DD58D2">
        <w:rPr>
          <w:rFonts w:ascii="Times New Roman" w:hAnsi="Times New Roman" w:cs="Times New Roman" w:hint="eastAsia"/>
          <w:szCs w:val="21"/>
        </w:rPr>
        <w:t>和</w:t>
      </w:r>
      <w:r w:rsidR="00213906">
        <w:rPr>
          <w:rFonts w:ascii="Times New Roman" w:hAnsi="Times New Roman" w:cs="Times New Roman" w:hint="eastAsia"/>
          <w:szCs w:val="21"/>
        </w:rPr>
        <w:t>plic</w:t>
      </w:r>
      <w:r w:rsidR="00DD58D2">
        <w:rPr>
          <w:rFonts w:ascii="Times New Roman" w:hAnsi="Times New Roman" w:cs="Times New Roman" w:hint="eastAsia"/>
          <w:szCs w:val="21"/>
        </w:rPr>
        <w:t>同源</w:t>
      </w:r>
      <w:r w:rsidR="00213906">
        <w:rPr>
          <w:rFonts w:ascii="Times New Roman" w:hAnsi="Times New Roman" w:cs="Times New Roman" w:hint="eastAsia"/>
          <w:szCs w:val="21"/>
        </w:rPr>
        <w:t>，重叠</w:t>
      </w:r>
      <w:r w:rsidR="00213906" w:rsidRPr="00695988">
        <w:rPr>
          <w:rFonts w:ascii="Times New Roman" w:hAnsi="Times New Roman" w:cs="Times New Roman"/>
          <w:szCs w:val="21"/>
        </w:rPr>
        <w:t>）</w:t>
      </w:r>
      <w:r w:rsidR="00213906" w:rsidRPr="00695988">
        <w:rPr>
          <w:rFonts w:ascii="Times New Roman" w:hAnsi="Times New Roman" w:cs="Times New Roman"/>
          <w:szCs w:val="21"/>
        </w:rPr>
        <w:t>→</w:t>
      </w:r>
      <w:r w:rsidR="00213906">
        <w:rPr>
          <w:rFonts w:ascii="Times New Roman" w:hAnsi="Times New Roman" w:cs="Times New Roman" w:hint="eastAsia"/>
          <w:szCs w:val="21"/>
        </w:rPr>
        <w:t>重叠</w:t>
      </w:r>
      <w:r w:rsidR="00213906" w:rsidRPr="00695988">
        <w:rPr>
          <w:rFonts w:ascii="Times New Roman" w:hAnsi="Times New Roman" w:cs="Times New Roman"/>
          <w:szCs w:val="21"/>
        </w:rPr>
        <w:t>到一起的</w:t>
      </w:r>
      <w:r w:rsidR="00213906" w:rsidRPr="00695988">
        <w:rPr>
          <w:rFonts w:ascii="Times New Roman" w:hAnsi="Times New Roman" w:cs="Times New Roman"/>
          <w:szCs w:val="21"/>
        </w:rPr>
        <w:t>→</w:t>
      </w:r>
      <w:r w:rsidR="00213906" w:rsidRPr="00695988">
        <w:rPr>
          <w:rFonts w:ascii="Times New Roman" w:hAnsi="Times New Roman" w:cs="Times New Roman"/>
          <w:szCs w:val="21"/>
        </w:rPr>
        <w:t>复杂的</w:t>
      </w:r>
      <w:r w:rsidR="00213906">
        <w:rPr>
          <w:rFonts w:ascii="Times New Roman" w:hAnsi="Times New Roman" w:cs="Times New Roman" w:hint="eastAsia"/>
          <w:szCs w:val="21"/>
        </w:rPr>
        <w:t>，合成的（东西）</w:t>
      </w:r>
      <w:r w:rsidR="00CE6F5B">
        <w:rPr>
          <w:rFonts w:ascii="Times New Roman" w:hAnsi="Times New Roman" w:cs="Times New Roman" w:hint="eastAsia"/>
          <w:szCs w:val="21"/>
        </w:rPr>
        <w:t>→</w:t>
      </w:r>
      <w:r w:rsidR="00CE6F5B" w:rsidRPr="00832D03">
        <w:rPr>
          <w:rFonts w:ascii="Times New Roman" w:hAnsi="Times New Roman" w:cs="Times New Roman"/>
          <w:szCs w:val="21"/>
        </w:rPr>
        <w:t>复合体；综合设施；情结</w:t>
      </w:r>
    </w:p>
    <w:p w14:paraId="6E204673" w14:textId="4C583826" w:rsidR="00DD58D2" w:rsidRDefault="001535C6" w:rsidP="0021390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complexity</w:t>
      </w:r>
      <w:r>
        <w:rPr>
          <w:rFonts w:ascii="Times New Roman" w:hAnsi="Times New Roman" w:cs="Times New Roman" w:hint="eastAsia"/>
          <w:szCs w:val="21"/>
        </w:rPr>
        <w:t>：</w:t>
      </w:r>
      <w:r>
        <w:rPr>
          <w:rFonts w:ascii="Times New Roman" w:hAnsi="Times New Roman" w:cs="Times New Roman" w:hint="eastAsia"/>
          <w:szCs w:val="21"/>
        </w:rPr>
        <w:t>[</w:t>
      </w:r>
      <w:r w:rsidR="00DD58D2" w:rsidRPr="00DD58D2">
        <w:rPr>
          <w:rFonts w:ascii="Times New Roman" w:hAnsi="Times New Roman" w:cs="Times New Roman"/>
          <w:szCs w:val="21"/>
        </w:rPr>
        <w:t>kəmˈpleksəti</w:t>
      </w:r>
      <w:r w:rsidR="00DD58D2">
        <w:rPr>
          <w:rFonts w:ascii="Times New Roman" w:hAnsi="Times New Roman" w:cs="Times New Roman"/>
          <w:szCs w:val="21"/>
        </w:rPr>
        <w:t>] n.</w:t>
      </w:r>
      <w:r w:rsidR="00DD58D2">
        <w:rPr>
          <w:rFonts w:ascii="Times New Roman" w:hAnsi="Times New Roman" w:cs="Times New Roman" w:hint="eastAsia"/>
          <w:szCs w:val="21"/>
        </w:rPr>
        <w:t>复杂性</w:t>
      </w:r>
    </w:p>
    <w:p w14:paraId="535F3AD7" w14:textId="76AF2D40" w:rsidR="006B17E0" w:rsidRPr="000E1A2E" w:rsidRDefault="006B17E0"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ap</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贴近，贴合</w:t>
      </w:r>
      <w:r w:rsidR="00B503DD">
        <w:rPr>
          <w:rFonts w:hint="eastAsia"/>
          <w:sz w:val="21"/>
          <w:szCs w:val="21"/>
        </w:rPr>
        <w:t>）</w:t>
      </w:r>
    </w:p>
    <w:p w14:paraId="07612EAA" w14:textId="60B348A9" w:rsidR="006B17E0" w:rsidRPr="00CB0BB1" w:rsidRDefault="006B17E0"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Pr="00CB0BB1">
        <w:rPr>
          <w:rFonts w:ascii="Times New Roman" w:hAnsi="Times New Roman" w:cs="Times New Roman"/>
          <w:szCs w:val="21"/>
        </w:rPr>
        <w:t>拉丁语</w:t>
      </w:r>
      <w:r w:rsidR="00CE6F5B">
        <w:rPr>
          <w:rFonts w:ascii="Times New Roman" w:hAnsi="Times New Roman" w:cs="Times New Roman" w:hint="eastAsia"/>
          <w:szCs w:val="21"/>
        </w:rPr>
        <w:t>。</w:t>
      </w:r>
    </w:p>
    <w:p w14:paraId="3647DA18" w14:textId="77777777" w:rsidR="006B17E0" w:rsidRPr="00832D03" w:rsidRDefault="006B17E0" w:rsidP="006B17E0">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adapt</w:t>
      </w:r>
      <w:r w:rsidRPr="00832D03">
        <w:rPr>
          <w:rFonts w:ascii="Times New Roman" w:hAnsi="Times New Roman" w:cs="Times New Roman"/>
        </w:rPr>
        <w:t>：</w:t>
      </w:r>
      <w:r w:rsidRPr="00832D03">
        <w:rPr>
          <w:rFonts w:ascii="Times New Roman" w:hAnsi="Times New Roman" w:cs="Times New Roman"/>
          <w:szCs w:val="21"/>
        </w:rPr>
        <w:t>[ə'dæpt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使适应；改编</w:t>
      </w:r>
      <w:r w:rsidRPr="00832D03">
        <w:rPr>
          <w:rFonts w:ascii="Times New Roman" w:hAnsi="Times New Roman" w:cs="Times New Roman"/>
          <w:szCs w:val="21"/>
        </w:rPr>
        <w:t>vi.</w:t>
      </w:r>
      <w:r w:rsidRPr="00832D03">
        <w:rPr>
          <w:rFonts w:ascii="Times New Roman" w:hAnsi="Times New Roman" w:cs="Times New Roman"/>
          <w:szCs w:val="21"/>
        </w:rPr>
        <w:t>适应</w:t>
      </w:r>
    </w:p>
    <w:p w14:paraId="7D86963E" w14:textId="3F12B10A" w:rsidR="006B17E0" w:rsidRDefault="005A0A55"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【拆】</w:t>
      </w:r>
      <w:r w:rsidR="00A24316" w:rsidRPr="00241EDA">
        <w:rPr>
          <w:rFonts w:ascii="Times New Roman" w:hAnsi="Times New Roman" w:cs="Times New Roman" w:hint="eastAsia"/>
          <w:bCs/>
          <w:szCs w:val="21"/>
        </w:rPr>
        <w:t>ad</w:t>
      </w:r>
      <w:r w:rsidR="00A24316" w:rsidRPr="00241EDA">
        <w:rPr>
          <w:rFonts w:ascii="Times New Roman" w:hAnsi="Times New Roman" w:cs="Times New Roman" w:hint="eastAsia"/>
          <w:bCs/>
          <w:szCs w:val="21"/>
        </w:rPr>
        <w:t>（去，趋近）</w:t>
      </w:r>
      <w:r w:rsidR="00A24316" w:rsidRPr="00241EDA">
        <w:rPr>
          <w:rFonts w:ascii="Times New Roman" w:hAnsi="Times New Roman" w:cs="Times New Roman" w:hint="eastAsia"/>
          <w:bCs/>
          <w:szCs w:val="21"/>
        </w:rPr>
        <w:t>+ap</w:t>
      </w:r>
      <w:r w:rsidR="00A24316" w:rsidRPr="00241EDA">
        <w:rPr>
          <w:rFonts w:ascii="Times New Roman" w:hAnsi="Times New Roman" w:cs="Times New Roman" w:hint="eastAsia"/>
          <w:bCs/>
          <w:szCs w:val="21"/>
        </w:rPr>
        <w:t>（贴近，贴合）</w:t>
      </w:r>
      <w:r w:rsidR="00A24316" w:rsidRPr="00241EDA">
        <w:rPr>
          <w:rFonts w:ascii="Times New Roman" w:hAnsi="Times New Roman" w:cs="Times New Roman" w:hint="eastAsia"/>
          <w:bCs/>
          <w:szCs w:val="21"/>
        </w:rPr>
        <w:t>+t</w:t>
      </w:r>
      <w:r w:rsidR="00A24316" w:rsidRPr="00241EDA">
        <w:rPr>
          <w:rFonts w:ascii="Times New Roman" w:hAnsi="Times New Roman" w:cs="Times New Roman" w:hint="eastAsia"/>
          <w:bCs/>
          <w:szCs w:val="21"/>
        </w:rPr>
        <w:t>（来自拉丁语动词的过去分词后缀，等于</w:t>
      </w:r>
      <w:r w:rsidR="00A24316" w:rsidRPr="00241EDA">
        <w:rPr>
          <w:rFonts w:ascii="Times New Roman" w:hAnsi="Times New Roman" w:cs="Times New Roman" w:hint="eastAsia"/>
          <w:bCs/>
          <w:szCs w:val="21"/>
        </w:rPr>
        <w:t>ed</w:t>
      </w:r>
      <w:r w:rsidR="00A24316" w:rsidRPr="00241EDA">
        <w:rPr>
          <w:rFonts w:ascii="Times New Roman" w:hAnsi="Times New Roman" w:cs="Times New Roman" w:hint="eastAsia"/>
          <w:bCs/>
          <w:szCs w:val="21"/>
        </w:rPr>
        <w:t>，在此构成动词）→趋近并贴到一起→</w:t>
      </w:r>
      <w:r w:rsidR="00A24316">
        <w:rPr>
          <w:rFonts w:ascii="Times New Roman" w:hAnsi="Times New Roman" w:cs="Times New Roman" w:hint="eastAsia"/>
          <w:bCs/>
          <w:szCs w:val="21"/>
        </w:rPr>
        <w:t>适合，</w:t>
      </w:r>
      <w:r w:rsidR="00A24316" w:rsidRPr="00241EDA">
        <w:rPr>
          <w:rFonts w:ascii="Times New Roman" w:hAnsi="Times New Roman" w:cs="Times New Roman" w:hint="eastAsia"/>
          <w:bCs/>
          <w:szCs w:val="21"/>
        </w:rPr>
        <w:t>适应</w:t>
      </w:r>
      <w:r w:rsidR="00A24316">
        <w:rPr>
          <w:rFonts w:ascii="Times New Roman" w:hAnsi="Times New Roman" w:cs="Times New Roman" w:hint="eastAsia"/>
          <w:bCs/>
          <w:szCs w:val="21"/>
        </w:rPr>
        <w:t>→（使役）使适应→（向前引申）改造，改编</w:t>
      </w:r>
    </w:p>
    <w:p w14:paraId="749C7392" w14:textId="1C4870B6" w:rsidR="001535C6" w:rsidRDefault="006B17E0" w:rsidP="006B17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A24316" w:rsidRPr="00A24316">
        <w:rPr>
          <w:rFonts w:ascii="Times New Roman" w:hAnsi="Times New Roman" w:cs="Times New Roman" w:hint="eastAsia"/>
          <w:szCs w:val="21"/>
        </w:rPr>
        <w:t>A large organization can be slow to adapt to change.</w:t>
      </w:r>
      <w:r w:rsidR="00A24316" w:rsidRPr="00A24316">
        <w:rPr>
          <w:rFonts w:ascii="Times New Roman" w:hAnsi="Times New Roman" w:cs="Times New Roman" w:hint="eastAsia"/>
          <w:szCs w:val="21"/>
        </w:rPr>
        <w:t>大机构可能应变迟缓。</w:t>
      </w:r>
      <w:r>
        <w:rPr>
          <w:rFonts w:ascii="Times New Roman" w:hAnsi="Times New Roman" w:cs="Times New Roman" w:hint="eastAsia"/>
          <w:szCs w:val="21"/>
        </w:rPr>
        <w:t>adapt</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szCs w:val="21"/>
        </w:rPr>
        <w:t xml:space="preserve"> for</w:t>
      </w:r>
      <w:r>
        <w:rPr>
          <w:rFonts w:ascii="Times New Roman" w:hAnsi="Times New Roman" w:cs="Times New Roman" w:hint="eastAsia"/>
          <w:szCs w:val="21"/>
        </w:rPr>
        <w:t>（改造或改编某个东西，使它适合……）</w:t>
      </w:r>
    </w:p>
    <w:p w14:paraId="51BED55A" w14:textId="00D6C4FF" w:rsidR="00310BF7" w:rsidRPr="00E40E78" w:rsidRDefault="001535C6"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adapter</w:t>
      </w:r>
      <w:r>
        <w:rPr>
          <w:rFonts w:ascii="Times New Roman" w:hAnsi="Times New Roman" w:cs="Times New Roman" w:hint="eastAsia"/>
          <w:szCs w:val="21"/>
        </w:rPr>
        <w:t>：</w:t>
      </w:r>
      <w:r>
        <w:rPr>
          <w:rFonts w:ascii="Times New Roman" w:hAnsi="Times New Roman" w:cs="Times New Roman" w:hint="eastAsia"/>
          <w:szCs w:val="21"/>
        </w:rPr>
        <w:t>[</w:t>
      </w:r>
      <w:r w:rsidR="00310BF7" w:rsidRPr="00310BF7">
        <w:rPr>
          <w:rFonts w:ascii="Times New Roman" w:hAnsi="Times New Roman" w:cs="Times New Roman"/>
          <w:szCs w:val="21"/>
        </w:rPr>
        <w:t>ə'dæptə</w:t>
      </w:r>
      <w:r w:rsidR="00310BF7">
        <w:rPr>
          <w:rFonts w:ascii="Times New Roman" w:hAnsi="Times New Roman" w:cs="Times New Roman"/>
          <w:szCs w:val="21"/>
        </w:rPr>
        <w:t>] n.</w:t>
      </w:r>
      <w:r w:rsidR="00310BF7">
        <w:rPr>
          <w:rFonts w:ascii="Times New Roman" w:hAnsi="Times New Roman" w:cs="Times New Roman" w:hint="eastAsia"/>
          <w:szCs w:val="21"/>
        </w:rPr>
        <w:t>适配器，改编者</w:t>
      </w:r>
    </w:p>
    <w:p w14:paraId="1731531D" w14:textId="77777777" w:rsidR="006B17E0" w:rsidRPr="00832D03" w:rsidRDefault="006B17E0" w:rsidP="006B17E0">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adaptation</w:t>
      </w:r>
      <w:r w:rsidRPr="00832D03">
        <w:rPr>
          <w:rFonts w:ascii="Times New Roman" w:hAnsi="Times New Roman" w:cs="Times New Roman"/>
        </w:rPr>
        <w:t>：</w:t>
      </w:r>
      <w:r w:rsidRPr="00832D03">
        <w:rPr>
          <w:rFonts w:ascii="Times New Roman" w:hAnsi="Times New Roman" w:cs="Times New Roman"/>
          <w:szCs w:val="21"/>
        </w:rPr>
        <w:t>[</w:t>
      </w:r>
      <w:r w:rsidRPr="00361EAD">
        <w:rPr>
          <w:rFonts w:ascii="Times New Roman" w:hAnsi="Times New Roman" w:cs="Times New Roman"/>
          <w:szCs w:val="21"/>
        </w:rPr>
        <w:t>ˌædæpˈteɪʃn</w:t>
      </w:r>
      <w:r>
        <w:rPr>
          <w:rFonts w:ascii="Times New Roman" w:hAnsi="Times New Roman" w:cs="Times New Roman"/>
          <w:szCs w:val="21"/>
        </w:rPr>
        <w:t>] n.</w:t>
      </w:r>
      <w:r w:rsidRPr="00832D03">
        <w:rPr>
          <w:rFonts w:ascii="Times New Roman" w:hAnsi="Times New Roman" w:cs="Times New Roman"/>
          <w:szCs w:val="21"/>
        </w:rPr>
        <w:t>适应；改编；改编本</w:t>
      </w:r>
    </w:p>
    <w:p w14:paraId="0042C47D" w14:textId="77777777" w:rsidR="001535C6" w:rsidRDefault="005A0A55" w:rsidP="006B17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B17E0">
        <w:rPr>
          <w:rFonts w:ascii="Times New Roman" w:hAnsi="Times New Roman" w:cs="Times New Roman" w:hint="eastAsia"/>
          <w:szCs w:val="21"/>
        </w:rPr>
        <w:t>adapt</w:t>
      </w:r>
      <w:r w:rsidR="006B17E0">
        <w:rPr>
          <w:rFonts w:ascii="Times New Roman" w:hAnsi="Times New Roman" w:cs="Times New Roman" w:hint="eastAsia"/>
          <w:szCs w:val="21"/>
        </w:rPr>
        <w:t>（适应，改编）</w:t>
      </w:r>
      <w:r w:rsidR="006B17E0">
        <w:rPr>
          <w:rFonts w:ascii="Times New Roman" w:hAnsi="Times New Roman" w:cs="Times New Roman" w:hint="eastAsia"/>
          <w:szCs w:val="21"/>
        </w:rPr>
        <w:t>+ation</w:t>
      </w:r>
      <w:r w:rsidR="006B17E0">
        <w:rPr>
          <w:rFonts w:ascii="Times New Roman" w:hAnsi="Times New Roman" w:cs="Times New Roman" w:hint="eastAsia"/>
          <w:szCs w:val="21"/>
        </w:rPr>
        <w:t>（动名词后缀）→适应；改编</w:t>
      </w:r>
    </w:p>
    <w:p w14:paraId="01B0E383" w14:textId="58FCC7EF" w:rsidR="00310BF7" w:rsidRDefault="001535C6"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adaptive</w:t>
      </w:r>
      <w:r>
        <w:rPr>
          <w:rFonts w:ascii="Times New Roman" w:hAnsi="Times New Roman" w:cs="Times New Roman" w:hint="eastAsia"/>
          <w:szCs w:val="21"/>
        </w:rPr>
        <w:t>：</w:t>
      </w:r>
      <w:r>
        <w:rPr>
          <w:rFonts w:ascii="Times New Roman" w:hAnsi="Times New Roman" w:cs="Times New Roman" w:hint="eastAsia"/>
          <w:szCs w:val="21"/>
        </w:rPr>
        <w:t>[</w:t>
      </w:r>
      <w:r w:rsidR="00310BF7" w:rsidRPr="00310BF7">
        <w:rPr>
          <w:rFonts w:ascii="Times New Roman" w:hAnsi="Times New Roman" w:cs="Times New Roman"/>
          <w:szCs w:val="21"/>
        </w:rPr>
        <w:t>əˈdæptɪv</w:t>
      </w:r>
      <w:r w:rsidR="00310BF7">
        <w:rPr>
          <w:rFonts w:ascii="Times New Roman" w:hAnsi="Times New Roman" w:cs="Times New Roman"/>
          <w:szCs w:val="21"/>
        </w:rPr>
        <w:t>] adj.</w:t>
      </w:r>
      <w:r w:rsidR="00310BF7">
        <w:rPr>
          <w:rFonts w:ascii="Times New Roman" w:hAnsi="Times New Roman" w:cs="Times New Roman" w:hint="eastAsia"/>
          <w:szCs w:val="21"/>
        </w:rPr>
        <w:t>适应的，适合的</w:t>
      </w:r>
    </w:p>
    <w:p w14:paraId="051BEADC" w14:textId="77777777" w:rsidR="006B17E0" w:rsidRPr="00832D03" w:rsidRDefault="006B17E0" w:rsidP="006B17E0">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color w:val="EE0000"/>
        </w:rPr>
        <w:t>attitude</w:t>
      </w:r>
      <w:r w:rsidRPr="00832D03">
        <w:rPr>
          <w:rFonts w:ascii="Times New Roman" w:hAnsi="Times New Roman" w:cs="Times New Roman"/>
        </w:rPr>
        <w:t>：</w:t>
      </w:r>
      <w:r w:rsidRPr="00832D03">
        <w:rPr>
          <w:rFonts w:ascii="Times New Roman" w:hAnsi="Times New Roman" w:cs="Times New Roman"/>
          <w:szCs w:val="21"/>
        </w:rPr>
        <w:t>[</w:t>
      </w:r>
      <w:r w:rsidRPr="00361EAD">
        <w:rPr>
          <w:rFonts w:ascii="Times New Roman" w:hAnsi="Times New Roman" w:cs="Times New Roman"/>
          <w:szCs w:val="21"/>
        </w:rPr>
        <w:t>ˈætɪtjuːd</w:t>
      </w:r>
      <w:r>
        <w:rPr>
          <w:rFonts w:ascii="Times New Roman" w:hAnsi="Times New Roman" w:cs="Times New Roman"/>
          <w:szCs w:val="21"/>
        </w:rPr>
        <w:t>] n.</w:t>
      </w:r>
      <w:r w:rsidRPr="00832D03">
        <w:rPr>
          <w:rFonts w:ascii="Times New Roman" w:hAnsi="Times New Roman" w:cs="Times New Roman"/>
          <w:szCs w:val="21"/>
        </w:rPr>
        <w:t>态度；看法；意见；姿势</w:t>
      </w:r>
    </w:p>
    <w:p w14:paraId="1B0DB677" w14:textId="354E42FC" w:rsidR="006B17E0" w:rsidRDefault="005A0A55"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6B17E0">
        <w:rPr>
          <w:rFonts w:ascii="Times New Roman" w:hAnsi="Times New Roman" w:cs="Times New Roman" w:hint="eastAsia"/>
          <w:szCs w:val="21"/>
        </w:rPr>
        <w:t>at</w:t>
      </w:r>
      <w:r w:rsidR="006B17E0">
        <w:rPr>
          <w:rFonts w:ascii="Times New Roman" w:hAnsi="Times New Roman" w:cs="Times New Roman" w:hint="eastAsia"/>
          <w:szCs w:val="21"/>
        </w:rPr>
        <w:t>（</w:t>
      </w:r>
      <w:r w:rsidR="006B17E0">
        <w:rPr>
          <w:rFonts w:ascii="Times New Roman" w:hAnsi="Times New Roman" w:cs="Times New Roman" w:hint="eastAsia"/>
          <w:szCs w:val="21"/>
        </w:rPr>
        <w:t>=ap</w:t>
      </w:r>
      <w:r w:rsidR="006B17E0">
        <w:rPr>
          <w:rFonts w:ascii="Times New Roman" w:hAnsi="Times New Roman" w:cs="Times New Roman" w:hint="eastAsia"/>
          <w:szCs w:val="21"/>
        </w:rPr>
        <w:t>，贴近）</w:t>
      </w:r>
      <w:r w:rsidR="00CE6F5B">
        <w:rPr>
          <w:rFonts w:ascii="Times New Roman" w:hAnsi="Times New Roman" w:cs="Times New Roman" w:hint="eastAsia"/>
          <w:szCs w:val="21"/>
        </w:rPr>
        <w:t>+t</w:t>
      </w:r>
      <w:r w:rsidR="00CE6F5B">
        <w:rPr>
          <w:rFonts w:ascii="Times New Roman" w:hAnsi="Times New Roman" w:cs="Times New Roman" w:hint="eastAsia"/>
          <w:szCs w:val="21"/>
        </w:rPr>
        <w:t>（</w:t>
      </w:r>
      <w:r w:rsidR="00CE6F5B">
        <w:rPr>
          <w:rFonts w:ascii="Times New Roman" w:hAnsi="Times New Roman" w:cs="Times New Roman" w:hint="eastAsia"/>
          <w:szCs w:val="21"/>
        </w:rPr>
        <w:t>=ed</w:t>
      </w:r>
      <w:r w:rsidR="00CE6F5B">
        <w:rPr>
          <w:rFonts w:ascii="Times New Roman" w:hAnsi="Times New Roman" w:cs="Times New Roman" w:hint="eastAsia"/>
          <w:szCs w:val="21"/>
        </w:rPr>
        <w:t>，表动作已经完成）</w:t>
      </w:r>
      <w:r w:rsidR="006B17E0">
        <w:rPr>
          <w:rFonts w:ascii="Times New Roman" w:hAnsi="Times New Roman" w:cs="Times New Roman" w:hint="eastAsia"/>
          <w:szCs w:val="21"/>
        </w:rPr>
        <w:t>+itude</w:t>
      </w:r>
      <w:r w:rsidR="006B17E0">
        <w:rPr>
          <w:rFonts w:ascii="Times New Roman" w:hAnsi="Times New Roman" w:cs="Times New Roman" w:hint="eastAsia"/>
          <w:szCs w:val="21"/>
        </w:rPr>
        <w:t>（</w:t>
      </w:r>
      <w:r w:rsidR="00CE6F5B">
        <w:rPr>
          <w:rFonts w:ascii="Times New Roman" w:hAnsi="Times New Roman" w:cs="Times New Roman" w:hint="eastAsia"/>
          <w:szCs w:val="21"/>
        </w:rPr>
        <w:t>抽象</w:t>
      </w:r>
      <w:r w:rsidR="006B17E0">
        <w:rPr>
          <w:rFonts w:ascii="Times New Roman" w:hAnsi="Times New Roman" w:cs="Times New Roman" w:hint="eastAsia"/>
          <w:szCs w:val="21"/>
        </w:rPr>
        <w:t>名词后缀</w:t>
      </w:r>
      <w:r w:rsidR="00CE6F5B">
        <w:rPr>
          <w:rFonts w:ascii="Times New Roman" w:hAnsi="Times New Roman" w:cs="Times New Roman" w:hint="eastAsia"/>
          <w:szCs w:val="21"/>
        </w:rPr>
        <w:t>，表性质和状态</w:t>
      </w:r>
      <w:r w:rsidR="006B17E0">
        <w:rPr>
          <w:rFonts w:ascii="Times New Roman" w:hAnsi="Times New Roman" w:cs="Times New Roman" w:hint="eastAsia"/>
          <w:szCs w:val="21"/>
        </w:rPr>
        <w:t>）→</w:t>
      </w:r>
      <w:r w:rsidR="00CE6F5B">
        <w:rPr>
          <w:rFonts w:ascii="Times New Roman" w:hAnsi="Times New Roman" w:cs="Times New Roman" w:hint="eastAsia"/>
          <w:szCs w:val="21"/>
        </w:rPr>
        <w:t>已经贴近某事物的性质和状态→</w:t>
      </w:r>
      <w:r w:rsidR="006B17E0">
        <w:rPr>
          <w:rFonts w:ascii="Times New Roman" w:hAnsi="Times New Roman" w:cs="Times New Roman" w:hint="eastAsia"/>
          <w:szCs w:val="21"/>
        </w:rPr>
        <w:t>倾向→姿态→态度</w:t>
      </w:r>
      <w:r w:rsidR="00CE6F5B">
        <w:rPr>
          <w:rFonts w:ascii="Times New Roman" w:hAnsi="Times New Roman" w:cs="Times New Roman" w:hint="eastAsia"/>
          <w:szCs w:val="21"/>
        </w:rPr>
        <w:t>，看法，意见</w:t>
      </w:r>
    </w:p>
    <w:p w14:paraId="781DC413" w14:textId="1EF4BD1F" w:rsidR="006B17E0" w:rsidRDefault="00CE6F5B" w:rsidP="006B17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6B17E0">
        <w:rPr>
          <w:rFonts w:ascii="Times New Roman" w:hAnsi="Times New Roman" w:cs="Times New Roman" w:hint="eastAsia"/>
          <w:szCs w:val="21"/>
        </w:rPr>
        <w:t>原本是个艺术领域的专业术语，指图画或雕塑中人物摆出的姿态，通过姿态反映出人物的精神状态，后来被于日常生活，用来表示人对某种事物所持的“态度、看法、意见”。</w:t>
      </w:r>
    </w:p>
    <w:p w14:paraId="1A77D3BF" w14:textId="702B89B6" w:rsidR="00AD6DED" w:rsidRDefault="00AD6DED" w:rsidP="006B17E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 xml:space="preserve"> a good</w:t>
      </w:r>
      <w:r>
        <w:rPr>
          <w:rFonts w:ascii="Times New Roman" w:hAnsi="Times New Roman" w:cs="Times New Roman" w:hint="eastAsia"/>
          <w:szCs w:val="21"/>
        </w:rPr>
        <w:t>/</w:t>
      </w:r>
      <w:r>
        <w:rPr>
          <w:rFonts w:ascii="Times New Roman" w:hAnsi="Times New Roman" w:cs="Times New Roman"/>
          <w:szCs w:val="21"/>
        </w:rPr>
        <w:t>bad</w:t>
      </w:r>
      <w:r>
        <w:rPr>
          <w:rFonts w:ascii="Times New Roman" w:hAnsi="Times New Roman" w:cs="Times New Roman" w:hint="eastAsia"/>
          <w:szCs w:val="21"/>
        </w:rPr>
        <w:t>/</w:t>
      </w:r>
      <w:r>
        <w:rPr>
          <w:rFonts w:ascii="Times New Roman" w:hAnsi="Times New Roman" w:cs="Times New Roman"/>
          <w:szCs w:val="21"/>
        </w:rPr>
        <w:t>positive/negative attitude toward sb/sth</w:t>
      </w:r>
      <w:r>
        <w:rPr>
          <w:rFonts w:ascii="Times New Roman" w:hAnsi="Times New Roman" w:cs="Times New Roman" w:hint="eastAsia"/>
          <w:szCs w:val="21"/>
        </w:rPr>
        <w:t>（对某人</w:t>
      </w:r>
      <w:r>
        <w:rPr>
          <w:rFonts w:ascii="Times New Roman" w:hAnsi="Times New Roman" w:cs="Times New Roman" w:hint="eastAsia"/>
          <w:szCs w:val="21"/>
        </w:rPr>
        <w:t>/</w:t>
      </w:r>
      <w:r>
        <w:rPr>
          <w:rFonts w:ascii="Times New Roman" w:hAnsi="Times New Roman" w:cs="Times New Roman" w:hint="eastAsia"/>
          <w:szCs w:val="21"/>
        </w:rPr>
        <w:t>某物持有好</w:t>
      </w:r>
      <w:r>
        <w:rPr>
          <w:rFonts w:ascii="Times New Roman" w:hAnsi="Times New Roman" w:cs="Times New Roman" w:hint="eastAsia"/>
          <w:szCs w:val="21"/>
        </w:rPr>
        <w:t>/</w:t>
      </w:r>
      <w:r>
        <w:rPr>
          <w:rFonts w:ascii="Times New Roman" w:hAnsi="Times New Roman" w:cs="Times New Roman" w:hint="eastAsia"/>
          <w:szCs w:val="21"/>
        </w:rPr>
        <w:t>坏</w:t>
      </w:r>
      <w:r>
        <w:rPr>
          <w:rFonts w:ascii="Times New Roman" w:hAnsi="Times New Roman" w:cs="Times New Roman" w:hint="eastAsia"/>
          <w:szCs w:val="21"/>
        </w:rPr>
        <w:t>/</w:t>
      </w:r>
      <w:r>
        <w:rPr>
          <w:rFonts w:ascii="Times New Roman" w:hAnsi="Times New Roman" w:cs="Times New Roman" w:hint="eastAsia"/>
          <w:szCs w:val="21"/>
        </w:rPr>
        <w:t>肯定</w:t>
      </w:r>
      <w:r>
        <w:rPr>
          <w:rFonts w:ascii="Times New Roman" w:hAnsi="Times New Roman" w:cs="Times New Roman" w:hint="eastAsia"/>
          <w:szCs w:val="21"/>
        </w:rPr>
        <w:t>/</w:t>
      </w:r>
      <w:r>
        <w:rPr>
          <w:rFonts w:ascii="Times New Roman" w:hAnsi="Times New Roman" w:cs="Times New Roman" w:hint="eastAsia"/>
          <w:szCs w:val="21"/>
        </w:rPr>
        <w:t>否定的态度），</w:t>
      </w:r>
      <w:r w:rsidRPr="00AD6DED">
        <w:rPr>
          <w:rFonts w:ascii="Times New Roman" w:hAnsi="Times New Roman" w:cs="Times New Roman"/>
          <w:szCs w:val="21"/>
        </w:rPr>
        <w:t>I find his attitude very hard to take</w:t>
      </w:r>
      <w:r w:rsidR="00F67D1C">
        <w:rPr>
          <w:rFonts w:ascii="Times New Roman" w:hAnsi="Times New Roman" w:cs="Times New Roman"/>
          <w:szCs w:val="21"/>
        </w:rPr>
        <w:t>.</w:t>
      </w:r>
      <w:r>
        <w:rPr>
          <w:rFonts w:ascii="Times New Roman" w:hAnsi="Times New Roman" w:cs="Times New Roman" w:hint="eastAsia"/>
          <w:szCs w:val="21"/>
        </w:rPr>
        <w:t>我觉得他的态度很难接受。</w:t>
      </w:r>
    </w:p>
    <w:p w14:paraId="05FEE593" w14:textId="669B83F8" w:rsidR="00AD6DED" w:rsidRDefault="001535C6" w:rsidP="006B17E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aptitude</w:t>
      </w:r>
      <w:r>
        <w:rPr>
          <w:rFonts w:ascii="Times New Roman" w:hAnsi="Times New Roman" w:cs="Times New Roman" w:hint="eastAsia"/>
          <w:szCs w:val="21"/>
        </w:rPr>
        <w:t>：</w:t>
      </w:r>
      <w:r>
        <w:rPr>
          <w:rFonts w:ascii="Times New Roman" w:hAnsi="Times New Roman" w:cs="Times New Roman" w:hint="eastAsia"/>
          <w:szCs w:val="21"/>
        </w:rPr>
        <w:t>[</w:t>
      </w:r>
      <w:r w:rsidR="00EB6D91" w:rsidRPr="00EB6D91">
        <w:rPr>
          <w:rFonts w:ascii="Times New Roman" w:hAnsi="Times New Roman" w:cs="Times New Roman"/>
          <w:szCs w:val="21"/>
        </w:rPr>
        <w:t>ˈæptɪtjuːd</w:t>
      </w:r>
      <w:r w:rsidR="00EB6D91">
        <w:rPr>
          <w:rFonts w:ascii="Times New Roman" w:hAnsi="Times New Roman" w:cs="Times New Roman"/>
          <w:szCs w:val="21"/>
        </w:rPr>
        <w:t>] n.</w:t>
      </w:r>
      <w:r w:rsidR="00EB6D91">
        <w:rPr>
          <w:rFonts w:ascii="Times New Roman" w:hAnsi="Times New Roman" w:cs="Times New Roman" w:hint="eastAsia"/>
          <w:szCs w:val="21"/>
        </w:rPr>
        <w:t>自然的倾向，天资</w:t>
      </w:r>
    </w:p>
    <w:p w14:paraId="59F2EB83" w14:textId="19318882" w:rsidR="00044044" w:rsidRPr="007B1C82" w:rsidRDefault="008E57D4" w:rsidP="00044044">
      <w:pPr>
        <w:pStyle w:val="1"/>
        <w:numPr>
          <w:ilvl w:val="0"/>
          <w:numId w:val="24"/>
        </w:numPr>
        <w:spacing w:line="360" w:lineRule="auto"/>
        <w:jc w:val="center"/>
        <w:rPr>
          <w:b w:val="0"/>
          <w:sz w:val="28"/>
          <w:szCs w:val="28"/>
        </w:rPr>
      </w:pPr>
      <w:r>
        <w:rPr>
          <w:rFonts w:hint="eastAsia"/>
          <w:b w:val="0"/>
          <w:sz w:val="28"/>
          <w:szCs w:val="28"/>
        </w:rPr>
        <w:t>适合，符合</w:t>
      </w:r>
    </w:p>
    <w:p w14:paraId="651109FD" w14:textId="309658E1" w:rsidR="006B17E0" w:rsidRPr="00FA6E93" w:rsidRDefault="006B17E0" w:rsidP="006B17E0">
      <w:pPr>
        <w:pStyle w:val="ac"/>
        <w:numPr>
          <w:ilvl w:val="0"/>
          <w:numId w:val="8"/>
        </w:numPr>
        <w:spacing w:line="480" w:lineRule="auto"/>
        <w:ind w:firstLineChars="0"/>
        <w:rPr>
          <w:rFonts w:ascii="Times New Roman" w:hAnsi="Times New Roman" w:cs="Times New Roman"/>
          <w:lang w:val="es-VE"/>
        </w:rPr>
      </w:pPr>
      <w:bookmarkStart w:id="198" w:name="_Toc504321709"/>
      <w:r w:rsidRPr="003C497B">
        <w:rPr>
          <w:rFonts w:ascii="Times New Roman" w:hAnsi="Times New Roman" w:cs="Times New Roman"/>
          <w:b/>
          <w:bCs/>
          <w:color w:val="EE0000"/>
          <w:sz w:val="24"/>
          <w:szCs w:val="28"/>
          <w:lang w:val="es-VE"/>
        </w:rPr>
        <w:t>fit</w:t>
      </w:r>
      <w:r w:rsidRPr="00FA6E93">
        <w:rPr>
          <w:rFonts w:ascii="Times New Roman" w:hAnsi="Times New Roman" w:cs="Times New Roman"/>
          <w:szCs w:val="21"/>
          <w:lang w:val="es-VE"/>
        </w:rPr>
        <w:t>：</w:t>
      </w:r>
      <w:r w:rsidRPr="00FA6E93">
        <w:rPr>
          <w:rFonts w:ascii="Times New Roman" w:hAnsi="Times New Roman" w:cs="Times New Roman"/>
          <w:szCs w:val="21"/>
          <w:lang w:val="es-VE"/>
        </w:rPr>
        <w:t>[fɪt] v</w:t>
      </w:r>
      <w:r w:rsidRPr="00FA6E93">
        <w:rPr>
          <w:rFonts w:ascii="Times New Roman" w:hAnsi="Times New Roman" w:cs="Times New Roman" w:hint="eastAsia"/>
          <w:szCs w:val="21"/>
          <w:lang w:val="es-VE"/>
        </w:rPr>
        <w:t>t</w:t>
      </w:r>
      <w:r w:rsidRPr="00FA6E93">
        <w:rPr>
          <w:rFonts w:ascii="Times New Roman" w:hAnsi="Times New Roman" w:cs="Times New Roman"/>
          <w:szCs w:val="21"/>
          <w:lang w:val="es-VE"/>
        </w:rPr>
        <w:t>.</w:t>
      </w:r>
      <w:r w:rsidR="00A5181C">
        <w:rPr>
          <w:rFonts w:ascii="Times New Roman" w:hAnsi="Times New Roman" w:cs="Times New Roman" w:hint="eastAsia"/>
          <w:szCs w:val="21"/>
          <w:lang w:val="es-VE"/>
        </w:rPr>
        <w:t>匹配，适合；使适合；</w:t>
      </w:r>
      <w:r>
        <w:rPr>
          <w:rFonts w:ascii="Times New Roman" w:hAnsi="Times New Roman" w:cs="Times New Roman" w:hint="eastAsia"/>
          <w:szCs w:val="21"/>
          <w:lang w:val="es-VE"/>
        </w:rPr>
        <w:t>拼凑</w:t>
      </w:r>
      <w:r w:rsidR="001D1F57">
        <w:rPr>
          <w:rFonts w:ascii="Times New Roman" w:hAnsi="Times New Roman" w:cs="Times New Roman" w:hint="eastAsia"/>
          <w:szCs w:val="21"/>
          <w:lang w:val="es-VE"/>
        </w:rPr>
        <w:t>；</w:t>
      </w:r>
      <w:r w:rsidRPr="00832D03">
        <w:rPr>
          <w:rFonts w:ascii="Times New Roman" w:hAnsi="Times New Roman" w:cs="Times New Roman"/>
          <w:szCs w:val="21"/>
        </w:rPr>
        <w:t>安装</w:t>
      </w:r>
      <w:r w:rsidR="001D1F57">
        <w:rPr>
          <w:rFonts w:ascii="Times New Roman" w:hAnsi="Times New Roman" w:cs="Times New Roman" w:hint="eastAsia"/>
          <w:szCs w:val="21"/>
          <w:lang w:val="es-VE"/>
        </w:rPr>
        <w:t>；</w:t>
      </w:r>
      <w:r w:rsidRPr="00FA6E93">
        <w:rPr>
          <w:rFonts w:ascii="Times New Roman" w:hAnsi="Times New Roman" w:cs="Times New Roman" w:hint="eastAsia"/>
          <w:szCs w:val="21"/>
          <w:lang w:val="es-VE"/>
        </w:rPr>
        <w:t>v</w:t>
      </w:r>
      <w:r w:rsidRPr="00FA6E93">
        <w:rPr>
          <w:rFonts w:ascii="Times New Roman" w:hAnsi="Times New Roman" w:cs="Times New Roman"/>
          <w:szCs w:val="21"/>
          <w:lang w:val="es-VE"/>
        </w:rPr>
        <w:t>i.</w:t>
      </w:r>
      <w:r>
        <w:rPr>
          <w:rFonts w:ascii="Times New Roman" w:hAnsi="Times New Roman" w:cs="Times New Roman" w:hint="eastAsia"/>
          <w:szCs w:val="21"/>
          <w:lang w:val="es-VE"/>
        </w:rPr>
        <w:t>匹配，</w:t>
      </w:r>
      <w:r>
        <w:rPr>
          <w:rFonts w:ascii="Times New Roman" w:hAnsi="Times New Roman" w:cs="Times New Roman" w:hint="eastAsia"/>
          <w:szCs w:val="21"/>
        </w:rPr>
        <w:t>合身</w:t>
      </w:r>
      <w:r w:rsidRPr="00FA6E93">
        <w:rPr>
          <w:rFonts w:ascii="Times New Roman" w:hAnsi="Times New Roman" w:cs="Times New Roman"/>
          <w:szCs w:val="21"/>
          <w:lang w:val="es-VE"/>
        </w:rPr>
        <w:t>adj.</w:t>
      </w:r>
      <w:r w:rsidRPr="00832D03">
        <w:rPr>
          <w:rFonts w:ascii="Times New Roman" w:hAnsi="Times New Roman" w:cs="Times New Roman"/>
          <w:szCs w:val="21"/>
        </w:rPr>
        <w:t>合适的</w:t>
      </w:r>
      <w:r w:rsidRPr="00FA6E93">
        <w:rPr>
          <w:rFonts w:ascii="Times New Roman" w:hAnsi="Times New Roman" w:cs="Times New Roman"/>
          <w:szCs w:val="21"/>
          <w:lang w:val="es-VE"/>
        </w:rPr>
        <w:t>，</w:t>
      </w:r>
      <w:r>
        <w:rPr>
          <w:rFonts w:ascii="Times New Roman" w:hAnsi="Times New Roman" w:cs="Times New Roman" w:hint="eastAsia"/>
          <w:szCs w:val="21"/>
        </w:rPr>
        <w:t>健康</w:t>
      </w:r>
      <w:r w:rsidRPr="00832D03">
        <w:rPr>
          <w:rFonts w:ascii="Times New Roman" w:hAnsi="Times New Roman" w:cs="Times New Roman"/>
          <w:szCs w:val="21"/>
        </w:rPr>
        <w:t>的</w:t>
      </w:r>
    </w:p>
    <w:p w14:paraId="178B136A" w14:textId="77777777" w:rsidR="001535C6" w:rsidRDefault="006B17E0" w:rsidP="006B17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5181C" w:rsidRPr="004161FD">
        <w:rPr>
          <w:rFonts w:ascii="Times New Roman" w:hAnsi="Times New Roman" w:cs="Times New Roman"/>
          <w:szCs w:val="21"/>
          <w:lang w:val="es-VE"/>
        </w:rPr>
        <w:t>The key doesn't fit the lock.</w:t>
      </w:r>
      <w:r w:rsidR="00A5181C" w:rsidRPr="00FB26F9">
        <w:rPr>
          <w:rFonts w:ascii="Times New Roman" w:hAnsi="Times New Roman" w:cs="Times New Roman" w:hint="eastAsia"/>
          <w:szCs w:val="21"/>
        </w:rPr>
        <w:t>这把钥匙打不开这把锁。</w:t>
      </w:r>
      <w:r w:rsidR="00A5181C" w:rsidRPr="00D01C15">
        <w:rPr>
          <w:rFonts w:ascii="Times New Roman" w:hAnsi="Times New Roman" w:cs="Times New Roman"/>
          <w:szCs w:val="21"/>
        </w:rPr>
        <w:t>His experience fitted him perfectly for the job.</w:t>
      </w:r>
      <w:r w:rsidR="00A5181C" w:rsidRPr="00D01C15">
        <w:rPr>
          <w:rFonts w:ascii="Times New Roman" w:hAnsi="Times New Roman" w:cs="Times New Roman" w:hint="eastAsia"/>
          <w:szCs w:val="21"/>
        </w:rPr>
        <w:t>他的经验使他完全胜任这项工作。</w:t>
      </w:r>
      <w:r w:rsidRPr="000E3D6C">
        <w:rPr>
          <w:rFonts w:ascii="Times New Roman" w:hAnsi="Times New Roman" w:cs="Times New Roman" w:hint="eastAsia"/>
          <w:szCs w:val="21"/>
          <w:lang w:val="es-VE"/>
        </w:rPr>
        <w:t>fit</w:t>
      </w:r>
      <w:r w:rsidRPr="000E3D6C">
        <w:rPr>
          <w:rFonts w:ascii="Times New Roman" w:hAnsi="Times New Roman" w:cs="Times New Roman"/>
          <w:szCs w:val="21"/>
          <w:lang w:val="es-VE"/>
        </w:rPr>
        <w:t xml:space="preserve"> the two parts of the puzzle</w:t>
      </w:r>
      <w:r w:rsidRPr="000E3D6C">
        <w:rPr>
          <w:rFonts w:ascii="Times New Roman" w:hAnsi="Times New Roman" w:cs="Times New Roman" w:hint="eastAsia"/>
          <w:szCs w:val="21"/>
          <w:lang w:val="es-VE"/>
        </w:rPr>
        <w:t>（</w:t>
      </w:r>
      <w:r>
        <w:rPr>
          <w:rFonts w:ascii="Times New Roman" w:hAnsi="Times New Roman" w:cs="Times New Roman" w:hint="eastAsia"/>
          <w:szCs w:val="21"/>
        </w:rPr>
        <w:t>把拼图的两部分拼到一起</w:t>
      </w:r>
      <w:r w:rsidRPr="000E3D6C">
        <w:rPr>
          <w:rFonts w:ascii="Times New Roman" w:hAnsi="Times New Roman" w:cs="Times New Roman" w:hint="eastAsia"/>
          <w:szCs w:val="21"/>
          <w:lang w:val="es-VE"/>
        </w:rPr>
        <w:t>）；</w:t>
      </w:r>
      <w:r w:rsidRPr="000E3D6C">
        <w:rPr>
          <w:rFonts w:ascii="Times New Roman" w:hAnsi="Times New Roman" w:cs="Times New Roman" w:hint="eastAsia"/>
          <w:szCs w:val="21"/>
          <w:lang w:val="es-VE"/>
        </w:rPr>
        <w:t>fit</w:t>
      </w:r>
      <w:r w:rsidRPr="000E3D6C">
        <w:rPr>
          <w:rFonts w:ascii="Times New Roman" w:hAnsi="Times New Roman" w:cs="Times New Roman"/>
          <w:szCs w:val="21"/>
          <w:lang w:val="es-VE"/>
        </w:rPr>
        <w:t xml:space="preserve"> a smoke alarm to the ceiling</w:t>
      </w:r>
      <w:r w:rsidRPr="000E3D6C">
        <w:rPr>
          <w:rFonts w:ascii="Times New Roman" w:hAnsi="Times New Roman" w:cs="Times New Roman" w:hint="eastAsia"/>
          <w:szCs w:val="21"/>
          <w:lang w:val="es-VE"/>
        </w:rPr>
        <w:t>（</w:t>
      </w:r>
      <w:r>
        <w:rPr>
          <w:rFonts w:ascii="Times New Roman" w:hAnsi="Times New Roman" w:cs="Times New Roman" w:hint="eastAsia"/>
          <w:szCs w:val="21"/>
        </w:rPr>
        <w:t>在天花板上安装一个烟雾报警器</w:t>
      </w:r>
      <w:r w:rsidRPr="000E3D6C">
        <w:rPr>
          <w:rFonts w:ascii="Times New Roman" w:hAnsi="Times New Roman" w:cs="Times New Roman" w:hint="eastAsia"/>
          <w:szCs w:val="21"/>
          <w:lang w:val="es-VE"/>
        </w:rPr>
        <w:t>）；</w:t>
      </w:r>
      <w:r w:rsidRPr="004161FD">
        <w:rPr>
          <w:rFonts w:ascii="Times New Roman" w:hAnsi="Times New Roman" w:cs="Times New Roman"/>
          <w:szCs w:val="21"/>
          <w:lang w:val="es-VE"/>
        </w:rPr>
        <w:t>I tried the dress on but it didn't fit.</w:t>
      </w:r>
      <w:r w:rsidRPr="00FB26F9">
        <w:rPr>
          <w:rFonts w:ascii="Times New Roman" w:hAnsi="Times New Roman" w:cs="Times New Roman" w:hint="eastAsia"/>
          <w:szCs w:val="21"/>
        </w:rPr>
        <w:t>我试穿了那连衣裙</w:t>
      </w:r>
      <w:r w:rsidRPr="004161FD">
        <w:rPr>
          <w:rFonts w:ascii="Times New Roman" w:hAnsi="Times New Roman" w:cs="Times New Roman" w:hint="eastAsia"/>
          <w:szCs w:val="21"/>
          <w:lang w:val="es-VE"/>
        </w:rPr>
        <w:t>，</w:t>
      </w:r>
      <w:r w:rsidRPr="00FB26F9">
        <w:rPr>
          <w:rFonts w:ascii="Times New Roman" w:hAnsi="Times New Roman" w:cs="Times New Roman" w:hint="eastAsia"/>
          <w:szCs w:val="21"/>
        </w:rPr>
        <w:t>但不合身</w:t>
      </w:r>
      <w:r>
        <w:rPr>
          <w:rFonts w:ascii="Times New Roman" w:hAnsi="Times New Roman" w:cs="Times New Roman" w:hint="eastAsia"/>
          <w:szCs w:val="21"/>
        </w:rPr>
        <w:t>。</w:t>
      </w:r>
      <w:r w:rsidRPr="0096305F">
        <w:rPr>
          <w:rFonts w:ascii="Times New Roman" w:hAnsi="Times New Roman" w:cs="Times New Roman"/>
          <w:szCs w:val="21"/>
          <w:lang w:val="es-VE"/>
        </w:rPr>
        <w:t>He is not fit to be a teacher.</w:t>
      </w:r>
      <w:r>
        <w:rPr>
          <w:rFonts w:ascii="Times New Roman" w:hAnsi="Times New Roman" w:cs="Times New Roman" w:hint="eastAsia"/>
          <w:szCs w:val="21"/>
        </w:rPr>
        <w:t>他不适合当老师。</w:t>
      </w:r>
      <w:r w:rsidR="004662EC">
        <w:rPr>
          <w:rFonts w:ascii="Times New Roman" w:hAnsi="Times New Roman" w:cs="Times New Roman" w:hint="eastAsia"/>
          <w:szCs w:val="21"/>
        </w:rPr>
        <w:lastRenderedPageBreak/>
        <w:t>keep</w:t>
      </w:r>
      <w:r w:rsidR="004662EC">
        <w:rPr>
          <w:rFonts w:ascii="Times New Roman" w:hAnsi="Times New Roman" w:cs="Times New Roman"/>
          <w:szCs w:val="21"/>
        </w:rPr>
        <w:t xml:space="preserve"> fit</w:t>
      </w:r>
      <w:r w:rsidR="004662EC">
        <w:rPr>
          <w:rFonts w:ascii="Times New Roman" w:hAnsi="Times New Roman" w:cs="Times New Roman" w:hint="eastAsia"/>
          <w:szCs w:val="21"/>
        </w:rPr>
        <w:t>（保持健康）</w:t>
      </w:r>
    </w:p>
    <w:p w14:paraId="575E2C39" w14:textId="77777777" w:rsidR="006E0771" w:rsidRDefault="001535C6" w:rsidP="006E077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fitness</w:t>
      </w:r>
      <w:r>
        <w:rPr>
          <w:rFonts w:ascii="Times New Roman" w:hAnsi="Times New Roman" w:cs="Times New Roman" w:hint="eastAsia"/>
          <w:szCs w:val="21"/>
        </w:rPr>
        <w:t>：</w:t>
      </w:r>
      <w:r>
        <w:rPr>
          <w:rFonts w:ascii="Times New Roman" w:hAnsi="Times New Roman" w:cs="Times New Roman" w:hint="eastAsia"/>
          <w:szCs w:val="21"/>
        </w:rPr>
        <w:t>[</w:t>
      </w:r>
      <w:r w:rsidR="00EB6D91" w:rsidRPr="00EB6D91">
        <w:rPr>
          <w:rFonts w:ascii="Times New Roman" w:hAnsi="Times New Roman" w:cs="Times New Roman"/>
          <w:szCs w:val="21"/>
        </w:rPr>
        <w:t>ˈfɪtnəs</w:t>
      </w:r>
      <w:r w:rsidR="00EB6D91">
        <w:rPr>
          <w:rFonts w:ascii="Times New Roman" w:hAnsi="Times New Roman" w:cs="Times New Roman"/>
          <w:szCs w:val="21"/>
        </w:rPr>
        <w:t>] n.</w:t>
      </w:r>
      <w:r w:rsidR="00EB6D91">
        <w:rPr>
          <w:rFonts w:ascii="Times New Roman" w:hAnsi="Times New Roman" w:cs="Times New Roman" w:hint="eastAsia"/>
          <w:szCs w:val="21"/>
        </w:rPr>
        <w:t>健康，合适</w:t>
      </w:r>
    </w:p>
    <w:p w14:paraId="5BF2EB9C" w14:textId="0C971627" w:rsidR="006B17E0" w:rsidRPr="00832D03" w:rsidRDefault="006E0771" w:rsidP="006E0771">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6B17E0" w:rsidRPr="00832D03">
        <w:rPr>
          <w:rFonts w:ascii="Times New Roman" w:hAnsi="Times New Roman" w:cs="Times New Roman"/>
          <w:szCs w:val="21"/>
        </w:rPr>
        <w:t>unfit</w:t>
      </w:r>
      <w:r w:rsidR="006B17E0" w:rsidRPr="00832D03">
        <w:rPr>
          <w:rFonts w:ascii="Times New Roman" w:hAnsi="Times New Roman" w:cs="Times New Roman"/>
          <w:szCs w:val="21"/>
        </w:rPr>
        <w:t>：</w:t>
      </w:r>
      <w:r w:rsidR="006B17E0" w:rsidRPr="00832D03">
        <w:rPr>
          <w:rFonts w:ascii="Times New Roman" w:hAnsi="Times New Roman" w:cs="Times New Roman"/>
          <w:szCs w:val="21"/>
        </w:rPr>
        <w:t>[ʌn'fɪt] adj.</w:t>
      </w:r>
      <w:r w:rsidR="006B17E0" w:rsidRPr="00832D03">
        <w:rPr>
          <w:rFonts w:ascii="Times New Roman" w:hAnsi="Times New Roman" w:cs="Times New Roman"/>
          <w:szCs w:val="21"/>
        </w:rPr>
        <w:t>不</w:t>
      </w:r>
      <w:r w:rsidR="006B17E0">
        <w:rPr>
          <w:rFonts w:ascii="Times New Roman" w:hAnsi="Times New Roman" w:cs="Times New Roman" w:hint="eastAsia"/>
          <w:szCs w:val="21"/>
        </w:rPr>
        <w:t>合适</w:t>
      </w:r>
      <w:r w:rsidR="006B17E0" w:rsidRPr="00832D03">
        <w:rPr>
          <w:rFonts w:ascii="Times New Roman" w:hAnsi="Times New Roman" w:cs="Times New Roman"/>
          <w:szCs w:val="21"/>
        </w:rPr>
        <w:t>的</w:t>
      </w:r>
      <w:r w:rsidR="006B17E0">
        <w:rPr>
          <w:rFonts w:ascii="Times New Roman" w:hAnsi="Times New Roman" w:cs="Times New Roman" w:hint="eastAsia"/>
          <w:szCs w:val="21"/>
        </w:rPr>
        <w:t>，不健康的</w:t>
      </w:r>
    </w:p>
    <w:p w14:paraId="3E2CE783" w14:textId="09CB6AEB" w:rsidR="004C1F27" w:rsidRDefault="001535C6" w:rsidP="006B17E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unfitness</w:t>
      </w:r>
      <w:r>
        <w:rPr>
          <w:rFonts w:ascii="Times New Roman" w:hAnsi="Times New Roman" w:cs="Times New Roman" w:hint="eastAsia"/>
          <w:szCs w:val="21"/>
        </w:rPr>
        <w:t>：</w:t>
      </w:r>
      <w:r>
        <w:rPr>
          <w:rFonts w:ascii="Times New Roman" w:hAnsi="Times New Roman" w:cs="Times New Roman" w:hint="eastAsia"/>
          <w:szCs w:val="21"/>
        </w:rPr>
        <w:t>[</w:t>
      </w:r>
      <w:r w:rsidR="004C1F27" w:rsidRPr="004C1F27">
        <w:rPr>
          <w:rFonts w:ascii="Times New Roman" w:hAnsi="Times New Roman" w:cs="Times New Roman"/>
          <w:szCs w:val="21"/>
        </w:rPr>
        <w:t>ʌnˈfɪtnəs</w:t>
      </w:r>
      <w:r w:rsidR="004C1F27">
        <w:rPr>
          <w:rFonts w:ascii="Times New Roman" w:hAnsi="Times New Roman" w:cs="Times New Roman"/>
          <w:szCs w:val="21"/>
        </w:rPr>
        <w:t>] n.</w:t>
      </w:r>
      <w:r w:rsidR="004C1F27">
        <w:rPr>
          <w:rFonts w:ascii="Times New Roman" w:hAnsi="Times New Roman" w:cs="Times New Roman" w:hint="eastAsia"/>
          <w:szCs w:val="21"/>
        </w:rPr>
        <w:t>不合适，不健康</w:t>
      </w:r>
    </w:p>
    <w:p w14:paraId="5741E0DF" w14:textId="3967F759" w:rsidR="00044044" w:rsidRPr="000E1A2E" w:rsidRDefault="00044044"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dec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8E57D4" w:rsidRPr="000E1A2E">
        <w:rPr>
          <w:rFonts w:hint="eastAsia"/>
          <w:sz w:val="21"/>
          <w:szCs w:val="21"/>
        </w:rPr>
        <w:t>适合，符合</w:t>
      </w:r>
      <w:bookmarkEnd w:id="198"/>
      <w:r w:rsidR="00B503DD">
        <w:rPr>
          <w:rFonts w:hint="eastAsia"/>
          <w:sz w:val="21"/>
          <w:szCs w:val="21"/>
        </w:rPr>
        <w:t>）</w:t>
      </w:r>
    </w:p>
    <w:p w14:paraId="155CB484" w14:textId="7CF22CA8" w:rsidR="00044044" w:rsidRDefault="00044044"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B71167">
        <w:rPr>
          <w:rFonts w:ascii="Times New Roman" w:hAnsi="Times New Roman" w:cs="Times New Roman" w:hint="eastAsia"/>
          <w:szCs w:val="21"/>
        </w:rPr>
        <w:t>。</w:t>
      </w:r>
    </w:p>
    <w:p w14:paraId="2085D5D7" w14:textId="5C8F8748" w:rsidR="00044044" w:rsidRPr="00832D03" w:rsidRDefault="00044044" w:rsidP="00044044">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decent</w:t>
      </w:r>
      <w:r w:rsidRPr="00832D03">
        <w:rPr>
          <w:rFonts w:ascii="Times New Roman" w:hAnsi="Times New Roman" w:cs="Times New Roman"/>
        </w:rPr>
        <w:t>：</w:t>
      </w:r>
      <w:r w:rsidRPr="00832D03">
        <w:rPr>
          <w:rFonts w:ascii="Times New Roman" w:hAnsi="Times New Roman" w:cs="Times New Roman"/>
        </w:rPr>
        <w:t>['disnt] adj</w:t>
      </w:r>
      <w:r w:rsidR="00F67D1C">
        <w:rPr>
          <w:rFonts w:ascii="Times New Roman" w:hAnsi="Times New Roman" w:cs="Times New Roman"/>
        </w:rPr>
        <w:t>.</w:t>
      </w:r>
      <w:r w:rsidRPr="00832D03">
        <w:rPr>
          <w:rFonts w:ascii="Times New Roman" w:hAnsi="Times New Roman" w:cs="Times New Roman"/>
        </w:rPr>
        <w:t>正派的；得体的；相当好的</w:t>
      </w:r>
      <w:r w:rsidR="0073433E">
        <w:rPr>
          <w:rFonts w:ascii="Times New Roman" w:hAnsi="Times New Roman" w:cs="Times New Roman" w:hint="eastAsia"/>
        </w:rPr>
        <w:t>；穿好衣服的</w:t>
      </w:r>
    </w:p>
    <w:p w14:paraId="49696130" w14:textId="4A23DA19" w:rsidR="00044044" w:rsidRDefault="005A0A55"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44044">
        <w:rPr>
          <w:rFonts w:ascii="Times New Roman" w:hAnsi="Times New Roman" w:cs="Times New Roman" w:hint="eastAsia"/>
          <w:szCs w:val="21"/>
        </w:rPr>
        <w:t>dec</w:t>
      </w:r>
      <w:r w:rsidR="00044044">
        <w:rPr>
          <w:rFonts w:ascii="Times New Roman" w:hAnsi="Times New Roman" w:cs="Times New Roman" w:hint="eastAsia"/>
          <w:szCs w:val="21"/>
        </w:rPr>
        <w:t>（</w:t>
      </w:r>
      <w:r w:rsidR="008E57D4">
        <w:rPr>
          <w:rFonts w:ascii="Times New Roman" w:hAnsi="Times New Roman" w:cs="Times New Roman" w:hint="eastAsia"/>
          <w:szCs w:val="21"/>
        </w:rPr>
        <w:t>适合，符合</w:t>
      </w:r>
      <w:r w:rsidR="00044044">
        <w:rPr>
          <w:rFonts w:ascii="Times New Roman" w:hAnsi="Times New Roman" w:cs="Times New Roman" w:hint="eastAsia"/>
          <w:szCs w:val="21"/>
        </w:rPr>
        <w:t>）</w:t>
      </w:r>
      <w:r w:rsidR="00044044">
        <w:rPr>
          <w:rFonts w:ascii="Times New Roman" w:hAnsi="Times New Roman" w:cs="Times New Roman" w:hint="eastAsia"/>
          <w:szCs w:val="21"/>
        </w:rPr>
        <w:t>+ent</w:t>
      </w:r>
      <w:r w:rsidR="00044044">
        <w:rPr>
          <w:rFonts w:ascii="Times New Roman" w:hAnsi="Times New Roman" w:cs="Times New Roman" w:hint="eastAsia"/>
          <w:szCs w:val="21"/>
        </w:rPr>
        <w:t>（形容词后缀）→</w:t>
      </w:r>
      <w:r w:rsidR="008E57D4">
        <w:rPr>
          <w:rFonts w:ascii="Times New Roman" w:hAnsi="Times New Roman" w:cs="Times New Roman" w:hint="eastAsia"/>
          <w:szCs w:val="21"/>
        </w:rPr>
        <w:t>适合的，符合（</w:t>
      </w:r>
      <w:r w:rsidR="00865E7A">
        <w:rPr>
          <w:rFonts w:ascii="Times New Roman" w:hAnsi="Times New Roman" w:cs="Times New Roman" w:hint="eastAsia"/>
          <w:szCs w:val="21"/>
        </w:rPr>
        <w:t>社会</w:t>
      </w:r>
      <w:r w:rsidR="008E57D4">
        <w:rPr>
          <w:rFonts w:ascii="Times New Roman" w:hAnsi="Times New Roman" w:cs="Times New Roman" w:hint="eastAsia"/>
          <w:szCs w:val="21"/>
        </w:rPr>
        <w:t>规范、礼仪要求）的→</w:t>
      </w:r>
      <w:r w:rsidR="00044044">
        <w:rPr>
          <w:rFonts w:ascii="Times New Roman" w:hAnsi="Times New Roman" w:cs="Times New Roman" w:hint="eastAsia"/>
          <w:szCs w:val="21"/>
        </w:rPr>
        <w:t>正派的</w:t>
      </w:r>
      <w:r w:rsidR="008E57D4">
        <w:rPr>
          <w:rFonts w:ascii="Times New Roman" w:hAnsi="Times New Roman" w:cs="Times New Roman" w:hint="eastAsia"/>
          <w:szCs w:val="21"/>
        </w:rPr>
        <w:t>，得体的→相当好的</w:t>
      </w:r>
      <w:r w:rsidR="001D1F57">
        <w:rPr>
          <w:rFonts w:ascii="Times New Roman" w:hAnsi="Times New Roman" w:cs="Times New Roman" w:hint="eastAsia"/>
          <w:szCs w:val="21"/>
        </w:rPr>
        <w:t>，穿好衣服的</w:t>
      </w:r>
    </w:p>
    <w:p w14:paraId="3A9C8988" w14:textId="77777777" w:rsidR="001535C6" w:rsidRDefault="008E57D4"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decent young man</w:t>
      </w:r>
      <w:r>
        <w:rPr>
          <w:rFonts w:ascii="Times New Roman" w:hAnsi="Times New Roman" w:cs="Times New Roman" w:hint="eastAsia"/>
          <w:szCs w:val="21"/>
        </w:rPr>
        <w:t>（一位正派的年轻人），</w:t>
      </w:r>
      <w:r>
        <w:rPr>
          <w:rFonts w:ascii="Times New Roman" w:hAnsi="Times New Roman" w:cs="Times New Roman" w:hint="eastAsia"/>
          <w:szCs w:val="21"/>
        </w:rPr>
        <w:t>a</w:t>
      </w:r>
      <w:r>
        <w:rPr>
          <w:rFonts w:ascii="Times New Roman" w:hAnsi="Times New Roman" w:cs="Times New Roman"/>
          <w:szCs w:val="21"/>
        </w:rPr>
        <w:t xml:space="preserve"> decent job</w:t>
      </w:r>
      <w:r>
        <w:rPr>
          <w:rFonts w:ascii="Times New Roman" w:hAnsi="Times New Roman" w:cs="Times New Roman" w:hint="eastAsia"/>
          <w:szCs w:val="21"/>
        </w:rPr>
        <w:t>（一份体面的工作）</w:t>
      </w:r>
      <w:r w:rsidR="00BF02BA">
        <w:rPr>
          <w:rFonts w:ascii="Times New Roman" w:hAnsi="Times New Roman" w:cs="Times New Roman" w:hint="eastAsia"/>
          <w:szCs w:val="21"/>
        </w:rPr>
        <w:t>，</w:t>
      </w:r>
      <w:r w:rsidR="00BF02BA">
        <w:rPr>
          <w:rFonts w:ascii="Times New Roman" w:hAnsi="Times New Roman" w:cs="Times New Roman" w:hint="eastAsia"/>
          <w:szCs w:val="21"/>
        </w:rPr>
        <w:t>a</w:t>
      </w:r>
      <w:r w:rsidR="00BF02BA">
        <w:rPr>
          <w:rFonts w:ascii="Times New Roman" w:hAnsi="Times New Roman" w:cs="Times New Roman"/>
          <w:szCs w:val="21"/>
        </w:rPr>
        <w:t xml:space="preserve"> decent meal</w:t>
      </w:r>
      <w:r w:rsidR="00BF02BA">
        <w:rPr>
          <w:rFonts w:ascii="Times New Roman" w:hAnsi="Times New Roman" w:cs="Times New Roman" w:hint="eastAsia"/>
          <w:szCs w:val="21"/>
        </w:rPr>
        <w:t>（相当好的一顿饭）</w:t>
      </w:r>
      <w:r w:rsidR="0073433E">
        <w:rPr>
          <w:rFonts w:ascii="Times New Roman" w:hAnsi="Times New Roman" w:cs="Times New Roman" w:hint="eastAsia"/>
          <w:szCs w:val="21"/>
        </w:rPr>
        <w:t>，</w:t>
      </w:r>
      <w:r w:rsidR="0073433E">
        <w:rPr>
          <w:rFonts w:ascii="Times New Roman" w:hAnsi="Times New Roman" w:cs="Times New Roman" w:hint="eastAsia"/>
          <w:szCs w:val="21"/>
        </w:rPr>
        <w:t>Hello</w:t>
      </w:r>
      <w:r w:rsidR="0073433E">
        <w:rPr>
          <w:rFonts w:ascii="Times New Roman" w:hAnsi="Times New Roman" w:cs="Times New Roman" w:hint="eastAsia"/>
          <w:szCs w:val="21"/>
        </w:rPr>
        <w:t>，</w:t>
      </w:r>
      <w:r w:rsidR="0073433E">
        <w:rPr>
          <w:rFonts w:ascii="Times New Roman" w:hAnsi="Times New Roman" w:cs="Times New Roman" w:hint="eastAsia"/>
          <w:szCs w:val="21"/>
        </w:rPr>
        <w:t>Miss</w:t>
      </w:r>
      <w:r w:rsidR="0073433E">
        <w:rPr>
          <w:rFonts w:ascii="Times New Roman" w:hAnsi="Times New Roman" w:cs="Times New Roman" w:hint="eastAsia"/>
          <w:szCs w:val="21"/>
        </w:rPr>
        <w:t>，</w:t>
      </w:r>
      <w:r w:rsidR="0073433E">
        <w:rPr>
          <w:rFonts w:ascii="Times New Roman" w:hAnsi="Times New Roman" w:cs="Times New Roman" w:hint="eastAsia"/>
          <w:szCs w:val="21"/>
        </w:rPr>
        <w:t>are</w:t>
      </w:r>
      <w:r w:rsidR="0073433E">
        <w:rPr>
          <w:rFonts w:ascii="Times New Roman" w:hAnsi="Times New Roman" w:cs="Times New Roman"/>
          <w:szCs w:val="21"/>
        </w:rPr>
        <w:t xml:space="preserve"> </w:t>
      </w:r>
      <w:r w:rsidR="0073433E">
        <w:rPr>
          <w:rFonts w:ascii="Times New Roman" w:hAnsi="Times New Roman" w:cs="Times New Roman" w:hint="eastAsia"/>
          <w:szCs w:val="21"/>
        </w:rPr>
        <w:t>you</w:t>
      </w:r>
      <w:r w:rsidR="0073433E">
        <w:rPr>
          <w:rFonts w:ascii="Times New Roman" w:hAnsi="Times New Roman" w:cs="Times New Roman"/>
          <w:szCs w:val="21"/>
        </w:rPr>
        <w:t xml:space="preserve"> decent?</w:t>
      </w:r>
      <w:r w:rsidR="0073433E">
        <w:rPr>
          <w:rFonts w:ascii="Times New Roman" w:hAnsi="Times New Roman" w:cs="Times New Roman" w:hint="eastAsia"/>
          <w:szCs w:val="21"/>
        </w:rPr>
        <w:t>喂，小姐，你穿好衣服了吗？</w:t>
      </w:r>
    </w:p>
    <w:p w14:paraId="3A304BFE" w14:textId="77777777" w:rsidR="001535C6" w:rsidRDefault="001535C6" w:rsidP="0004404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decency</w:t>
      </w:r>
      <w:r>
        <w:rPr>
          <w:rFonts w:ascii="Times New Roman" w:hAnsi="Times New Roman" w:cs="Times New Roman" w:hint="eastAsia"/>
          <w:szCs w:val="21"/>
        </w:rPr>
        <w:t>：</w:t>
      </w:r>
      <w:r>
        <w:rPr>
          <w:rFonts w:ascii="Times New Roman" w:hAnsi="Times New Roman" w:cs="Times New Roman" w:hint="eastAsia"/>
          <w:szCs w:val="21"/>
        </w:rPr>
        <w:t>[</w:t>
      </w:r>
      <w:r w:rsidR="004C1F27" w:rsidRPr="004C1F27">
        <w:rPr>
          <w:rFonts w:ascii="Times New Roman" w:hAnsi="Times New Roman" w:cs="Times New Roman"/>
          <w:szCs w:val="21"/>
        </w:rPr>
        <w:t>ˈdiːsnsi</w:t>
      </w:r>
      <w:r w:rsidR="004C1F27">
        <w:rPr>
          <w:rFonts w:ascii="Times New Roman" w:hAnsi="Times New Roman" w:cs="Times New Roman"/>
          <w:szCs w:val="21"/>
        </w:rPr>
        <w:t>] n.</w:t>
      </w:r>
      <w:r w:rsidR="004C1F27">
        <w:rPr>
          <w:rFonts w:ascii="Times New Roman" w:hAnsi="Times New Roman" w:cs="Times New Roman" w:hint="eastAsia"/>
          <w:szCs w:val="21"/>
        </w:rPr>
        <w:t>正派，体面，得体，合乎礼仪</w:t>
      </w:r>
    </w:p>
    <w:p w14:paraId="7D153016" w14:textId="548B1241" w:rsidR="004C1F27" w:rsidRDefault="001535C6" w:rsidP="0004404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indecent</w:t>
      </w:r>
      <w:r>
        <w:rPr>
          <w:rFonts w:ascii="Times New Roman" w:hAnsi="Times New Roman" w:cs="Times New Roman" w:hint="eastAsia"/>
          <w:szCs w:val="21"/>
        </w:rPr>
        <w:t>：</w:t>
      </w:r>
      <w:r>
        <w:rPr>
          <w:rFonts w:ascii="Times New Roman" w:hAnsi="Times New Roman" w:cs="Times New Roman" w:hint="eastAsia"/>
          <w:szCs w:val="21"/>
        </w:rPr>
        <w:t>[</w:t>
      </w:r>
      <w:r w:rsidR="004C1F27" w:rsidRPr="004C1F27">
        <w:rPr>
          <w:rFonts w:ascii="Times New Roman" w:hAnsi="Times New Roman" w:cs="Times New Roman"/>
          <w:szCs w:val="21"/>
        </w:rPr>
        <w:t>ɪnˈdiːsnt</w:t>
      </w:r>
      <w:r w:rsidR="004C1F27">
        <w:rPr>
          <w:rFonts w:ascii="Times New Roman" w:hAnsi="Times New Roman" w:cs="Times New Roman"/>
          <w:szCs w:val="21"/>
        </w:rPr>
        <w:t>] adj.</w:t>
      </w:r>
      <w:r w:rsidR="004C1F27">
        <w:rPr>
          <w:rFonts w:ascii="Times New Roman" w:hAnsi="Times New Roman" w:cs="Times New Roman" w:hint="eastAsia"/>
          <w:szCs w:val="21"/>
        </w:rPr>
        <w:t>下流的，不得体的，不合适的</w:t>
      </w:r>
    </w:p>
    <w:p w14:paraId="6AC23E3C" w14:textId="583292A4" w:rsidR="00044044" w:rsidRPr="00832D03" w:rsidRDefault="00044044" w:rsidP="00044044">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decorate</w:t>
      </w:r>
      <w:r w:rsidRPr="00832D03">
        <w:rPr>
          <w:rFonts w:ascii="Times New Roman" w:hAnsi="Times New Roman" w:cs="Times New Roman"/>
        </w:rPr>
        <w:t>：</w:t>
      </w:r>
      <w:r w:rsidRPr="00832D03">
        <w:rPr>
          <w:rFonts w:ascii="Times New Roman" w:hAnsi="Times New Roman" w:cs="Times New Roman"/>
        </w:rPr>
        <w:t>[</w:t>
      </w:r>
      <w:r w:rsidR="00BF02BA" w:rsidRPr="00BF02BA">
        <w:rPr>
          <w:rFonts w:ascii="Times New Roman" w:hAnsi="Times New Roman" w:cs="Times New Roman"/>
        </w:rPr>
        <w:t>ˈdekəreɪt</w:t>
      </w:r>
      <w:r w:rsidRPr="00832D03">
        <w:rPr>
          <w:rFonts w:ascii="Times New Roman" w:hAnsi="Times New Roman" w:cs="Times New Roman"/>
        </w:rPr>
        <w:t>] v</w:t>
      </w:r>
      <w:r w:rsidR="00BF02BA">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装饰</w:t>
      </w:r>
      <w:r w:rsidR="00BF02BA" w:rsidRPr="00832D03">
        <w:rPr>
          <w:rFonts w:ascii="Times New Roman" w:hAnsi="Times New Roman" w:cs="Times New Roman"/>
        </w:rPr>
        <w:t>，装潢</w:t>
      </w:r>
    </w:p>
    <w:p w14:paraId="38DA6ECC" w14:textId="20039C96" w:rsidR="00044044" w:rsidRDefault="005A0A55"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44044" w:rsidRPr="00476F17">
        <w:rPr>
          <w:rFonts w:ascii="Times New Roman" w:hAnsi="Times New Roman" w:cs="Times New Roman" w:hint="eastAsia"/>
          <w:szCs w:val="21"/>
        </w:rPr>
        <w:t>dec</w:t>
      </w:r>
      <w:r w:rsidR="00044044" w:rsidRPr="00476F17">
        <w:rPr>
          <w:rFonts w:ascii="Times New Roman" w:hAnsi="Times New Roman" w:cs="Times New Roman" w:hint="eastAsia"/>
          <w:szCs w:val="21"/>
        </w:rPr>
        <w:t>（</w:t>
      </w:r>
      <w:r w:rsidR="00BF02BA">
        <w:rPr>
          <w:rFonts w:ascii="Times New Roman" w:hAnsi="Times New Roman" w:cs="Times New Roman" w:hint="eastAsia"/>
          <w:szCs w:val="21"/>
        </w:rPr>
        <w:t>适合</w:t>
      </w:r>
      <w:r w:rsidR="00044044" w:rsidRPr="00476F17">
        <w:rPr>
          <w:rFonts w:ascii="Times New Roman" w:hAnsi="Times New Roman" w:cs="Times New Roman" w:hint="eastAsia"/>
          <w:szCs w:val="21"/>
        </w:rPr>
        <w:t>）</w:t>
      </w:r>
      <w:r w:rsidR="00C336F4">
        <w:rPr>
          <w:rFonts w:ascii="Times New Roman" w:hAnsi="Times New Roman" w:cs="Times New Roman" w:hint="eastAsia"/>
          <w:szCs w:val="21"/>
        </w:rPr>
        <w:t>+or</w:t>
      </w:r>
      <w:r w:rsidR="00C336F4">
        <w:rPr>
          <w:rFonts w:ascii="Times New Roman" w:hAnsi="Times New Roman" w:cs="Times New Roman" w:hint="eastAsia"/>
          <w:szCs w:val="21"/>
        </w:rPr>
        <w:t>（抽象名词后缀）</w:t>
      </w:r>
      <w:r w:rsidR="00044044" w:rsidRPr="00476F17">
        <w:rPr>
          <w:rFonts w:ascii="Times New Roman" w:hAnsi="Times New Roman" w:cs="Times New Roman" w:hint="eastAsia"/>
          <w:szCs w:val="21"/>
        </w:rPr>
        <w:t>+</w:t>
      </w:r>
      <w:r w:rsidR="00C336F4">
        <w:rPr>
          <w:rFonts w:ascii="Times New Roman" w:hAnsi="Times New Roman" w:cs="Times New Roman" w:hint="eastAsia"/>
          <w:szCs w:val="21"/>
        </w:rPr>
        <w:t>ate</w:t>
      </w:r>
      <w:r w:rsidR="00C336F4">
        <w:rPr>
          <w:rFonts w:ascii="Times New Roman" w:hAnsi="Times New Roman" w:cs="Times New Roman" w:hint="eastAsia"/>
          <w:szCs w:val="21"/>
        </w:rPr>
        <w:t>（动词的过去分词后缀，等于</w:t>
      </w:r>
      <w:r w:rsidR="00C336F4">
        <w:rPr>
          <w:rFonts w:ascii="Times New Roman" w:hAnsi="Times New Roman" w:cs="Times New Roman" w:hint="eastAsia"/>
          <w:szCs w:val="21"/>
        </w:rPr>
        <w:t>ed</w:t>
      </w:r>
      <w:r w:rsidR="00C336F4">
        <w:rPr>
          <w:rFonts w:ascii="Times New Roman" w:hAnsi="Times New Roman" w:cs="Times New Roman" w:hint="eastAsia"/>
          <w:szCs w:val="21"/>
        </w:rPr>
        <w:t>，在此构成动词）</w:t>
      </w:r>
      <w:r w:rsidR="00044044" w:rsidRPr="00476F17">
        <w:rPr>
          <w:rFonts w:ascii="Times New Roman" w:hAnsi="Times New Roman" w:cs="Times New Roman" w:hint="eastAsia"/>
          <w:szCs w:val="21"/>
        </w:rPr>
        <w:t>→</w:t>
      </w:r>
      <w:r w:rsidR="00BF02BA">
        <w:rPr>
          <w:rFonts w:ascii="Times New Roman" w:hAnsi="Times New Roman" w:cs="Times New Roman" w:hint="eastAsia"/>
          <w:szCs w:val="21"/>
        </w:rPr>
        <w:t>使变得</w:t>
      </w:r>
      <w:r w:rsidR="0076721D">
        <w:rPr>
          <w:rFonts w:ascii="Times New Roman" w:hAnsi="Times New Roman" w:cs="Times New Roman" w:hint="eastAsia"/>
          <w:szCs w:val="21"/>
        </w:rPr>
        <w:t>合适→</w:t>
      </w:r>
      <w:r w:rsidR="00C336F4" w:rsidRPr="00241EDA">
        <w:rPr>
          <w:rFonts w:ascii="Times New Roman" w:hAnsi="Times New Roman" w:cs="Times New Roman" w:hint="eastAsia"/>
          <w:bCs/>
          <w:szCs w:val="21"/>
        </w:rPr>
        <w:t>使房屋变得适合居住</w:t>
      </w:r>
      <w:r w:rsidR="00C336F4">
        <w:rPr>
          <w:rFonts w:ascii="Times New Roman" w:hAnsi="Times New Roman" w:cs="Times New Roman" w:hint="eastAsia"/>
          <w:bCs/>
          <w:szCs w:val="21"/>
        </w:rPr>
        <w:t>→</w:t>
      </w:r>
      <w:r w:rsidR="00044044" w:rsidRPr="00476F17">
        <w:rPr>
          <w:rFonts w:ascii="Times New Roman" w:hAnsi="Times New Roman" w:cs="Times New Roman" w:hint="eastAsia"/>
          <w:szCs w:val="21"/>
        </w:rPr>
        <w:t>装饰</w:t>
      </w:r>
      <w:r w:rsidR="00BF02BA">
        <w:rPr>
          <w:rFonts w:ascii="Times New Roman" w:hAnsi="Times New Roman" w:cs="Times New Roman" w:hint="eastAsia"/>
          <w:szCs w:val="21"/>
        </w:rPr>
        <w:t>，装潢</w:t>
      </w:r>
    </w:p>
    <w:p w14:paraId="1FA05FD2" w14:textId="77777777" w:rsidR="00C336F4" w:rsidRDefault="007E4B1F" w:rsidP="00C336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decorate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room</w:t>
      </w:r>
      <w:r>
        <w:rPr>
          <w:rFonts w:ascii="Times New Roman" w:hAnsi="Times New Roman" w:cs="Times New Roman" w:hint="eastAsia"/>
          <w:szCs w:val="21"/>
        </w:rPr>
        <w:t>（装饰房间）</w:t>
      </w:r>
    </w:p>
    <w:p w14:paraId="2ED94A46" w14:textId="603F87D2" w:rsidR="00044044" w:rsidRPr="00832D03" w:rsidRDefault="00C336F4" w:rsidP="00C336F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44044" w:rsidRPr="00832D03">
        <w:rPr>
          <w:rFonts w:ascii="Times New Roman" w:hAnsi="Times New Roman" w:cs="Times New Roman"/>
        </w:rPr>
        <w:t>decoration</w:t>
      </w:r>
      <w:r w:rsidR="00044044" w:rsidRPr="00832D03">
        <w:rPr>
          <w:rFonts w:ascii="Times New Roman" w:hAnsi="Times New Roman" w:cs="Times New Roman"/>
        </w:rPr>
        <w:t>：</w:t>
      </w:r>
      <w:r w:rsidR="00044044" w:rsidRPr="00832D03">
        <w:rPr>
          <w:rFonts w:ascii="Times New Roman" w:hAnsi="Times New Roman" w:cs="Times New Roman"/>
        </w:rPr>
        <w:t>[</w:t>
      </w:r>
      <w:r w:rsidR="00BF02BA" w:rsidRPr="00BF02BA">
        <w:rPr>
          <w:rFonts w:ascii="Times New Roman" w:hAnsi="Times New Roman" w:cs="Times New Roman"/>
        </w:rPr>
        <w:t>ˌdekəˈreɪʃn</w:t>
      </w:r>
      <w:r w:rsidR="00044044" w:rsidRPr="00832D03">
        <w:rPr>
          <w:rFonts w:ascii="Times New Roman" w:hAnsi="Times New Roman" w:cs="Times New Roman"/>
        </w:rPr>
        <w:t>] n</w:t>
      </w:r>
      <w:r w:rsidR="00F67D1C">
        <w:rPr>
          <w:rFonts w:ascii="Times New Roman" w:hAnsi="Times New Roman" w:cs="Times New Roman"/>
        </w:rPr>
        <w:t>.</w:t>
      </w:r>
      <w:r w:rsidR="00044044" w:rsidRPr="00832D03">
        <w:rPr>
          <w:rFonts w:ascii="Times New Roman" w:hAnsi="Times New Roman" w:cs="Times New Roman"/>
        </w:rPr>
        <w:t>装饰，装潢；装饰品</w:t>
      </w:r>
    </w:p>
    <w:p w14:paraId="50352637" w14:textId="6488D7FD" w:rsidR="00044044" w:rsidRPr="000E1A2E" w:rsidRDefault="00044044" w:rsidP="00476596">
      <w:pPr>
        <w:pStyle w:val="2"/>
        <w:numPr>
          <w:ilvl w:val="0"/>
          <w:numId w:val="11"/>
        </w:numPr>
        <w:spacing w:before="0" w:after="0" w:line="480" w:lineRule="auto"/>
        <w:rPr>
          <w:sz w:val="21"/>
          <w:szCs w:val="21"/>
        </w:rPr>
      </w:pPr>
      <w:bookmarkStart w:id="199" w:name="_Toc504321714"/>
      <w:r w:rsidRPr="00837E8A">
        <w:rPr>
          <w:rFonts w:ascii="Times New Roman" w:eastAsiaTheme="minorEastAsia" w:hAnsi="Times New Roman" w:hint="eastAsia"/>
          <w:color w:val="EE0000"/>
          <w:sz w:val="24"/>
          <w:szCs w:val="24"/>
        </w:rPr>
        <w:t>doc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教育</w:t>
      </w:r>
      <w:r w:rsidR="007E4B1F" w:rsidRPr="000E1A2E">
        <w:rPr>
          <w:rFonts w:hint="eastAsia"/>
          <w:sz w:val="21"/>
          <w:szCs w:val="21"/>
        </w:rPr>
        <w:t>，教学</w:t>
      </w:r>
      <w:bookmarkEnd w:id="199"/>
      <w:r w:rsidR="00B503DD">
        <w:rPr>
          <w:rFonts w:hint="eastAsia"/>
          <w:sz w:val="21"/>
          <w:szCs w:val="21"/>
        </w:rPr>
        <w:t>）</w:t>
      </w:r>
    </w:p>
    <w:p w14:paraId="2207FD46" w14:textId="5B2887CD" w:rsidR="00044044" w:rsidRPr="009C180A" w:rsidRDefault="00044044" w:rsidP="00044044">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sidR="007E4B1F">
        <w:rPr>
          <w:rFonts w:ascii="Times New Roman" w:eastAsia="宋体" w:hAnsi="Times New Roman" w:cs="Times New Roman" w:hint="eastAsia"/>
          <w:szCs w:val="21"/>
        </w:rPr>
        <w:t>，</w:t>
      </w:r>
      <w:r w:rsidR="00C336F4">
        <w:rPr>
          <w:rFonts w:ascii="Times New Roman" w:eastAsia="宋体" w:hAnsi="Times New Roman" w:cs="Times New Roman" w:hint="eastAsia"/>
          <w:szCs w:val="21"/>
        </w:rPr>
        <w:t>来自</w:t>
      </w:r>
      <w:r w:rsidR="007E4B1F">
        <w:rPr>
          <w:rFonts w:ascii="Times New Roman" w:eastAsia="宋体" w:hAnsi="Times New Roman" w:cs="Times New Roman" w:hint="eastAsia"/>
          <w:szCs w:val="21"/>
        </w:rPr>
        <w:t>词根</w:t>
      </w:r>
      <w:r w:rsidR="007E4B1F">
        <w:rPr>
          <w:rFonts w:ascii="Times New Roman" w:eastAsia="宋体" w:hAnsi="Times New Roman" w:cs="Times New Roman" w:hint="eastAsia"/>
          <w:szCs w:val="21"/>
        </w:rPr>
        <w:t>dec-</w:t>
      </w:r>
      <w:r w:rsidR="007E4B1F">
        <w:rPr>
          <w:rFonts w:ascii="Times New Roman" w:eastAsia="宋体" w:hAnsi="Times New Roman" w:cs="Times New Roman" w:hint="eastAsia"/>
          <w:szCs w:val="21"/>
        </w:rPr>
        <w:t>（适合，符合）的使役动词形式，本意就是“使变得合适，使符合要求”</w:t>
      </w:r>
      <w:r w:rsidR="00C336F4">
        <w:rPr>
          <w:rFonts w:ascii="Times New Roman" w:eastAsia="宋体" w:hAnsi="Times New Roman" w:cs="Times New Roman" w:hint="eastAsia"/>
          <w:szCs w:val="21"/>
        </w:rPr>
        <w:t>。</w:t>
      </w:r>
    </w:p>
    <w:p w14:paraId="278C327C" w14:textId="175DCAEE" w:rsidR="00044044" w:rsidRPr="00832D03" w:rsidRDefault="00044044" w:rsidP="00044044">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color w:val="EE0000"/>
        </w:rPr>
        <w:t>doctor</w:t>
      </w:r>
      <w:r w:rsidRPr="00832D03">
        <w:rPr>
          <w:rFonts w:ascii="Times New Roman" w:hAnsi="Times New Roman" w:cs="Times New Roman"/>
        </w:rPr>
        <w:t>：</w:t>
      </w:r>
      <w:r w:rsidRPr="00832D03">
        <w:rPr>
          <w:rFonts w:ascii="Times New Roman" w:hAnsi="Times New Roman" w:cs="Times New Roman"/>
        </w:rPr>
        <w:t>[</w:t>
      </w:r>
      <w:r w:rsidR="007E4B1F" w:rsidRPr="007E4B1F">
        <w:rPr>
          <w:rFonts w:ascii="Times New Roman" w:hAnsi="Times New Roman" w:cs="Times New Roman"/>
        </w:rPr>
        <w:t>ˈdɒktə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医生；博士</w:t>
      </w:r>
    </w:p>
    <w:p w14:paraId="48798089" w14:textId="148B32A9" w:rsidR="00044044" w:rsidRDefault="005A0A55"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44044">
        <w:rPr>
          <w:rFonts w:ascii="Times New Roman" w:hAnsi="Times New Roman" w:cs="Times New Roman" w:hint="eastAsia"/>
          <w:szCs w:val="21"/>
        </w:rPr>
        <w:t>doc</w:t>
      </w:r>
      <w:r w:rsidR="00044044">
        <w:rPr>
          <w:rFonts w:ascii="Times New Roman" w:hAnsi="Times New Roman" w:cs="Times New Roman" w:hint="eastAsia"/>
          <w:szCs w:val="21"/>
        </w:rPr>
        <w:t>（</w:t>
      </w:r>
      <w:r w:rsidR="007E4B1F">
        <w:rPr>
          <w:rFonts w:ascii="Times New Roman" w:hAnsi="Times New Roman" w:cs="Times New Roman" w:hint="eastAsia"/>
          <w:szCs w:val="21"/>
        </w:rPr>
        <w:t>教育，教学</w:t>
      </w:r>
      <w:r w:rsidR="00044044">
        <w:rPr>
          <w:rFonts w:ascii="Times New Roman" w:hAnsi="Times New Roman" w:cs="Times New Roman" w:hint="eastAsia"/>
          <w:szCs w:val="21"/>
        </w:rPr>
        <w:t>）</w:t>
      </w:r>
      <w:r w:rsidR="00044044">
        <w:rPr>
          <w:rFonts w:ascii="Times New Roman" w:hAnsi="Times New Roman" w:cs="Times New Roman" w:hint="eastAsia"/>
          <w:szCs w:val="21"/>
        </w:rPr>
        <w:t>+</w:t>
      </w:r>
      <w:r w:rsidR="00B71167">
        <w:rPr>
          <w:rFonts w:ascii="Times New Roman" w:hAnsi="Times New Roman" w:cs="Times New Roman" w:hint="eastAsia"/>
          <w:szCs w:val="21"/>
        </w:rPr>
        <w:t>t</w:t>
      </w:r>
      <w:r w:rsidR="00044044">
        <w:rPr>
          <w:rFonts w:ascii="Times New Roman" w:hAnsi="Times New Roman" w:cs="Times New Roman" w:hint="eastAsia"/>
          <w:szCs w:val="21"/>
        </w:rPr>
        <w:t>or</w:t>
      </w:r>
      <w:r w:rsidR="00044044">
        <w:rPr>
          <w:rFonts w:ascii="Times New Roman" w:hAnsi="Times New Roman" w:cs="Times New Roman" w:hint="eastAsia"/>
          <w:szCs w:val="21"/>
        </w:rPr>
        <w:t>（</w:t>
      </w:r>
      <w:r w:rsidR="00A24316">
        <w:rPr>
          <w:rFonts w:ascii="Times New Roman" w:hAnsi="Times New Roman" w:cs="Times New Roman" w:hint="eastAsia"/>
          <w:szCs w:val="21"/>
        </w:rPr>
        <w:t>行为</w:t>
      </w:r>
      <w:r w:rsidR="00044044">
        <w:rPr>
          <w:rFonts w:ascii="Times New Roman" w:hAnsi="Times New Roman" w:cs="Times New Roman" w:hint="eastAsia"/>
          <w:szCs w:val="21"/>
        </w:rPr>
        <w:t>者）→（有资格）</w:t>
      </w:r>
      <w:r w:rsidR="007E4B1F">
        <w:rPr>
          <w:rFonts w:ascii="Times New Roman" w:hAnsi="Times New Roman" w:cs="Times New Roman" w:hint="eastAsia"/>
          <w:szCs w:val="21"/>
        </w:rPr>
        <w:t>教学</w:t>
      </w:r>
      <w:r w:rsidR="00044044">
        <w:rPr>
          <w:rFonts w:ascii="Times New Roman" w:hAnsi="Times New Roman" w:cs="Times New Roman" w:hint="eastAsia"/>
          <w:szCs w:val="21"/>
        </w:rPr>
        <w:t>者→博士→医生</w:t>
      </w:r>
      <w:r w:rsidR="007E4B1F">
        <w:rPr>
          <w:rFonts w:ascii="Times New Roman" w:hAnsi="Times New Roman" w:cs="Times New Roman" w:hint="eastAsia"/>
          <w:szCs w:val="21"/>
        </w:rPr>
        <w:t>（医学博士）</w:t>
      </w:r>
    </w:p>
    <w:p w14:paraId="277834F5" w14:textId="32165564" w:rsidR="007E4B1F" w:rsidRDefault="001B521B"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E4B1F">
        <w:rPr>
          <w:rFonts w:ascii="Times New Roman" w:hAnsi="Times New Roman" w:cs="Times New Roman" w:hint="eastAsia"/>
          <w:szCs w:val="21"/>
        </w:rPr>
        <w:t>在中世纪欧洲的大学，学生在学术上达到规定的所有要求后，就获得了教学资格，称为</w:t>
      </w:r>
      <w:r w:rsidR="007E4B1F">
        <w:rPr>
          <w:rFonts w:ascii="Times New Roman" w:hAnsi="Times New Roman" w:cs="Times New Roman" w:hint="eastAsia"/>
          <w:szCs w:val="21"/>
        </w:rPr>
        <w:t>doctor</w:t>
      </w:r>
      <w:r w:rsidR="007E4B1F">
        <w:rPr>
          <w:rFonts w:ascii="Times New Roman" w:hAnsi="Times New Roman" w:cs="Times New Roman" w:hint="eastAsia"/>
          <w:szCs w:val="21"/>
        </w:rPr>
        <w:t>，中文翻译为博士。</w:t>
      </w:r>
      <w:r w:rsidR="004C1F27">
        <w:rPr>
          <w:rFonts w:ascii="Times New Roman" w:hAnsi="Times New Roman" w:cs="Times New Roman" w:hint="eastAsia"/>
          <w:szCs w:val="21"/>
        </w:rPr>
        <w:t>doctor</w:t>
      </w:r>
      <w:r w:rsidR="004C1F27">
        <w:rPr>
          <w:rFonts w:ascii="Times New Roman" w:hAnsi="Times New Roman" w:cs="Times New Roman" w:hint="eastAsia"/>
          <w:szCs w:val="21"/>
        </w:rPr>
        <w:t>（医生）原本是</w:t>
      </w:r>
      <w:r w:rsidR="009B427E">
        <w:rPr>
          <w:rFonts w:ascii="Times New Roman" w:hAnsi="Times New Roman" w:cs="Times New Roman" w:hint="eastAsia"/>
          <w:szCs w:val="21"/>
        </w:rPr>
        <w:t>medical</w:t>
      </w:r>
      <w:r w:rsidR="009B427E">
        <w:rPr>
          <w:rFonts w:ascii="Times New Roman" w:hAnsi="Times New Roman" w:cs="Times New Roman"/>
          <w:szCs w:val="21"/>
        </w:rPr>
        <w:t xml:space="preserve"> </w:t>
      </w:r>
      <w:r w:rsidR="009B427E">
        <w:rPr>
          <w:rFonts w:ascii="Times New Roman" w:hAnsi="Times New Roman" w:cs="Times New Roman" w:hint="eastAsia"/>
          <w:szCs w:val="21"/>
        </w:rPr>
        <w:t>doctor</w:t>
      </w:r>
      <w:r w:rsidR="009B427E">
        <w:rPr>
          <w:rFonts w:ascii="Times New Roman" w:hAnsi="Times New Roman" w:cs="Times New Roman" w:hint="eastAsia"/>
          <w:szCs w:val="21"/>
        </w:rPr>
        <w:t>（医学博士）</w:t>
      </w:r>
      <w:r w:rsidR="004C1F27">
        <w:rPr>
          <w:rFonts w:ascii="Times New Roman" w:hAnsi="Times New Roman" w:cs="Times New Roman" w:hint="eastAsia"/>
          <w:szCs w:val="21"/>
        </w:rPr>
        <w:t>的</w:t>
      </w:r>
      <w:r w:rsidR="009B427E">
        <w:rPr>
          <w:rFonts w:ascii="Times New Roman" w:hAnsi="Times New Roman" w:cs="Times New Roman" w:hint="eastAsia"/>
          <w:szCs w:val="21"/>
        </w:rPr>
        <w:t>简称</w:t>
      </w:r>
      <w:r w:rsidR="004C1F27">
        <w:rPr>
          <w:rFonts w:ascii="Times New Roman" w:hAnsi="Times New Roman" w:cs="Times New Roman" w:hint="eastAsia"/>
          <w:szCs w:val="21"/>
        </w:rPr>
        <w:t>，</w:t>
      </w:r>
      <w:r w:rsidR="004C1F27">
        <w:rPr>
          <w:rFonts w:ascii="Times New Roman" w:hAnsi="Times New Roman" w:cs="Times New Roman" w:hint="eastAsia"/>
          <w:szCs w:val="21"/>
        </w:rPr>
        <w:lastRenderedPageBreak/>
        <w:t>后来泛指所有医生</w:t>
      </w:r>
      <w:r w:rsidR="009B427E">
        <w:rPr>
          <w:rFonts w:ascii="Times New Roman" w:hAnsi="Times New Roman" w:cs="Times New Roman" w:hint="eastAsia"/>
          <w:szCs w:val="21"/>
        </w:rPr>
        <w:t>。</w:t>
      </w:r>
    </w:p>
    <w:p w14:paraId="7844D82A" w14:textId="600011A8" w:rsidR="00044044" w:rsidRPr="00832D03" w:rsidRDefault="00044044" w:rsidP="00044044">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color w:val="EE0000"/>
        </w:rPr>
        <w:t>document</w:t>
      </w:r>
      <w:r w:rsidRPr="00832D03">
        <w:rPr>
          <w:rFonts w:ascii="Times New Roman" w:hAnsi="Times New Roman" w:cs="Times New Roman"/>
        </w:rPr>
        <w:t>：</w:t>
      </w:r>
      <w:r w:rsidRPr="00832D03">
        <w:rPr>
          <w:rFonts w:ascii="Times New Roman" w:hAnsi="Times New Roman" w:cs="Times New Roman"/>
        </w:rPr>
        <w:t>[</w:t>
      </w:r>
      <w:r w:rsidR="007E4B1F" w:rsidRPr="007E4B1F">
        <w:rPr>
          <w:rFonts w:ascii="Times New Roman" w:hAnsi="Times New Roman" w:cs="Times New Roman"/>
        </w:rPr>
        <w:t>ˈdɒkjumənt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文件，公文；文档</w:t>
      </w:r>
    </w:p>
    <w:p w14:paraId="3F7E9C1C" w14:textId="77777777" w:rsidR="001535C6" w:rsidRDefault="005A0A55"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44044">
        <w:rPr>
          <w:rFonts w:ascii="Times New Roman" w:hAnsi="Times New Roman" w:cs="Times New Roman" w:hint="eastAsia"/>
          <w:szCs w:val="21"/>
        </w:rPr>
        <w:t>doc</w:t>
      </w:r>
      <w:r w:rsidR="00044044">
        <w:rPr>
          <w:rFonts w:ascii="Times New Roman" w:hAnsi="Times New Roman" w:cs="Times New Roman" w:hint="eastAsia"/>
          <w:szCs w:val="21"/>
        </w:rPr>
        <w:t>（</w:t>
      </w:r>
      <w:r w:rsidR="007E4B1F">
        <w:rPr>
          <w:rFonts w:ascii="Times New Roman" w:hAnsi="Times New Roman" w:cs="Times New Roman" w:hint="eastAsia"/>
          <w:szCs w:val="21"/>
        </w:rPr>
        <w:t>教育，教学</w:t>
      </w:r>
      <w:r w:rsidR="00044044">
        <w:rPr>
          <w:rFonts w:ascii="Times New Roman" w:hAnsi="Times New Roman" w:cs="Times New Roman" w:hint="eastAsia"/>
          <w:szCs w:val="21"/>
        </w:rPr>
        <w:t>）</w:t>
      </w:r>
      <w:r w:rsidR="00044044">
        <w:rPr>
          <w:rFonts w:ascii="Times New Roman" w:hAnsi="Times New Roman" w:cs="Times New Roman" w:hint="eastAsia"/>
          <w:szCs w:val="21"/>
        </w:rPr>
        <w:t>+u</w:t>
      </w:r>
      <w:r w:rsidR="009B427E">
        <w:rPr>
          <w:rFonts w:ascii="Times New Roman" w:hAnsi="Times New Roman" w:cs="Times New Roman" w:hint="eastAsia"/>
          <w:szCs w:val="21"/>
        </w:rPr>
        <w:t>（连接字母）</w:t>
      </w:r>
      <w:r w:rsidR="00044044">
        <w:rPr>
          <w:rFonts w:ascii="Times New Roman" w:hAnsi="Times New Roman" w:cs="Times New Roman" w:hint="eastAsia"/>
          <w:szCs w:val="21"/>
        </w:rPr>
        <w:t>+ment</w:t>
      </w:r>
      <w:r w:rsidR="00044044">
        <w:rPr>
          <w:rFonts w:ascii="Times New Roman" w:hAnsi="Times New Roman" w:cs="Times New Roman" w:hint="eastAsia"/>
          <w:szCs w:val="21"/>
        </w:rPr>
        <w:t>（名词后缀</w:t>
      </w:r>
      <w:r w:rsidR="007E4B1F">
        <w:rPr>
          <w:rFonts w:ascii="Times New Roman" w:hAnsi="Times New Roman" w:cs="Times New Roman" w:hint="eastAsia"/>
          <w:szCs w:val="21"/>
        </w:rPr>
        <w:t>，表手段</w:t>
      </w:r>
      <w:r w:rsidR="00044044">
        <w:rPr>
          <w:rFonts w:ascii="Times New Roman" w:hAnsi="Times New Roman" w:cs="Times New Roman" w:hint="eastAsia"/>
          <w:szCs w:val="21"/>
        </w:rPr>
        <w:t>）→教学</w:t>
      </w:r>
      <w:r w:rsidR="007E4B1F">
        <w:rPr>
          <w:rFonts w:ascii="Times New Roman" w:hAnsi="Times New Roman" w:cs="Times New Roman" w:hint="eastAsia"/>
          <w:szCs w:val="21"/>
        </w:rPr>
        <w:t>用的材料</w:t>
      </w:r>
      <w:r w:rsidR="00044044">
        <w:rPr>
          <w:rFonts w:ascii="Times New Roman" w:hAnsi="Times New Roman" w:cs="Times New Roman" w:hint="eastAsia"/>
          <w:szCs w:val="21"/>
        </w:rPr>
        <w:t>→</w:t>
      </w:r>
      <w:r w:rsidR="007E4B1F">
        <w:rPr>
          <w:rFonts w:ascii="Times New Roman" w:hAnsi="Times New Roman" w:cs="Times New Roman" w:hint="eastAsia"/>
          <w:szCs w:val="21"/>
        </w:rPr>
        <w:t>文档→</w:t>
      </w:r>
      <w:r w:rsidR="00044044">
        <w:rPr>
          <w:rFonts w:ascii="Times New Roman" w:hAnsi="Times New Roman" w:cs="Times New Roman" w:hint="eastAsia"/>
          <w:szCs w:val="21"/>
        </w:rPr>
        <w:t>文件</w:t>
      </w:r>
      <w:r w:rsidR="007E4B1F">
        <w:rPr>
          <w:rFonts w:ascii="Times New Roman" w:hAnsi="Times New Roman" w:cs="Times New Roman" w:hint="eastAsia"/>
          <w:szCs w:val="21"/>
        </w:rPr>
        <w:t>，公文</w:t>
      </w:r>
    </w:p>
    <w:p w14:paraId="418ADD88" w14:textId="3113ABD2" w:rsidR="009B427E" w:rsidRDefault="001535C6" w:rsidP="0004404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documentary</w:t>
      </w:r>
      <w:r>
        <w:rPr>
          <w:rFonts w:ascii="Times New Roman" w:hAnsi="Times New Roman" w:cs="Times New Roman" w:hint="eastAsia"/>
          <w:szCs w:val="21"/>
        </w:rPr>
        <w:t>：</w:t>
      </w:r>
      <w:r>
        <w:rPr>
          <w:rFonts w:ascii="Times New Roman" w:hAnsi="Times New Roman" w:cs="Times New Roman" w:hint="eastAsia"/>
          <w:szCs w:val="21"/>
        </w:rPr>
        <w:t>[</w:t>
      </w:r>
      <w:r w:rsidR="009B427E" w:rsidRPr="009B427E">
        <w:rPr>
          <w:rFonts w:ascii="Times New Roman" w:hAnsi="Times New Roman" w:cs="Times New Roman"/>
          <w:szCs w:val="21"/>
        </w:rPr>
        <w:t>ˌdɒkjuˈmentri</w:t>
      </w:r>
      <w:r w:rsidR="009B427E">
        <w:rPr>
          <w:rFonts w:ascii="Times New Roman" w:hAnsi="Times New Roman" w:cs="Times New Roman"/>
          <w:szCs w:val="21"/>
        </w:rPr>
        <w:t>] adj.</w:t>
      </w:r>
      <w:r w:rsidR="009B427E">
        <w:rPr>
          <w:rFonts w:ascii="Times New Roman" w:hAnsi="Times New Roman" w:cs="Times New Roman" w:hint="eastAsia"/>
          <w:szCs w:val="21"/>
        </w:rPr>
        <w:t>文件的，文献的</w:t>
      </w:r>
    </w:p>
    <w:p w14:paraId="297E0EE7" w14:textId="34C55EAC" w:rsidR="00CC04C8" w:rsidRPr="007B1C82" w:rsidRDefault="0088371C" w:rsidP="007B1C82">
      <w:pPr>
        <w:pStyle w:val="1"/>
        <w:numPr>
          <w:ilvl w:val="0"/>
          <w:numId w:val="24"/>
        </w:numPr>
        <w:spacing w:line="360" w:lineRule="auto"/>
        <w:jc w:val="center"/>
        <w:rPr>
          <w:b w:val="0"/>
          <w:sz w:val="28"/>
          <w:szCs w:val="28"/>
        </w:rPr>
      </w:pPr>
      <w:r>
        <w:rPr>
          <w:rFonts w:hint="eastAsia"/>
          <w:b w:val="0"/>
          <w:sz w:val="28"/>
          <w:szCs w:val="28"/>
        </w:rPr>
        <w:t>悬挂</w:t>
      </w:r>
    </w:p>
    <w:p w14:paraId="640E819E" w14:textId="77777777" w:rsidR="00CC04C8" w:rsidRDefault="00CC04C8" w:rsidP="00CC04C8">
      <w:pPr>
        <w:pStyle w:val="ac"/>
        <w:numPr>
          <w:ilvl w:val="0"/>
          <w:numId w:val="8"/>
        </w:numPr>
        <w:spacing w:line="480" w:lineRule="auto"/>
        <w:ind w:firstLineChars="0"/>
        <w:rPr>
          <w:rFonts w:ascii="Times New Roman" w:hAnsi="Times New Roman" w:cs="Times New Roman"/>
          <w:szCs w:val="21"/>
        </w:rPr>
      </w:pPr>
      <w:r w:rsidRPr="008F461D">
        <w:rPr>
          <w:rFonts w:ascii="Times New Roman" w:hAnsi="Times New Roman" w:cs="Times New Roman"/>
          <w:b/>
          <w:bCs/>
          <w:color w:val="EE0000"/>
          <w:sz w:val="24"/>
          <w:szCs w:val="28"/>
        </w:rPr>
        <w:t>hang</w:t>
      </w:r>
      <w:r w:rsidRPr="00832D03">
        <w:rPr>
          <w:rFonts w:ascii="Times New Roman" w:hAnsi="Times New Roman" w:cs="Times New Roman"/>
          <w:szCs w:val="21"/>
        </w:rPr>
        <w:t>：</w:t>
      </w:r>
      <w:r w:rsidRPr="00832D03">
        <w:rPr>
          <w:rFonts w:ascii="Times New Roman" w:hAnsi="Times New Roman" w:cs="Times New Roman"/>
          <w:szCs w:val="21"/>
        </w:rPr>
        <w:t>[hæŋ]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悬挂，吊死</w:t>
      </w:r>
      <w:r>
        <w:rPr>
          <w:rFonts w:ascii="Times New Roman" w:hAnsi="Times New Roman" w:cs="Times New Roman" w:hint="eastAsia"/>
          <w:szCs w:val="21"/>
        </w:rPr>
        <w:t>v</w:t>
      </w:r>
      <w:r>
        <w:rPr>
          <w:rFonts w:ascii="Times New Roman" w:hAnsi="Times New Roman" w:cs="Times New Roman"/>
          <w:szCs w:val="21"/>
        </w:rPr>
        <w:t>i</w:t>
      </w:r>
      <w:r>
        <w:rPr>
          <w:rFonts w:ascii="Times New Roman" w:hAnsi="Times New Roman" w:cs="Times New Roman" w:hint="eastAsia"/>
          <w:szCs w:val="21"/>
        </w:rPr>
        <w:t>.</w:t>
      </w:r>
      <w:r>
        <w:rPr>
          <w:rFonts w:ascii="Times New Roman" w:hAnsi="Times New Roman" w:cs="Times New Roman" w:hint="eastAsia"/>
          <w:szCs w:val="21"/>
        </w:rPr>
        <w:t>悬着，垂下，被吊着</w:t>
      </w:r>
    </w:p>
    <w:p w14:paraId="1B8F721A" w14:textId="6D4BFB56"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hung/hanged</w:t>
      </w:r>
      <w:r>
        <w:rPr>
          <w:rFonts w:ascii="Times New Roman" w:cs="Times New Roman" w:hint="eastAsia"/>
          <w:szCs w:val="21"/>
        </w:rPr>
        <w:t>，过去分词</w:t>
      </w:r>
      <w:r>
        <w:rPr>
          <w:rFonts w:ascii="Times New Roman" w:cs="Times New Roman"/>
          <w:szCs w:val="21"/>
        </w:rPr>
        <w:t>hung/hanged</w:t>
      </w:r>
    </w:p>
    <w:p w14:paraId="691911E8" w14:textId="1829ACE9" w:rsidR="00CC04C8" w:rsidRDefault="00CC04C8" w:rsidP="00CC04C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hang</w:t>
      </w:r>
      <w:r>
        <w:rPr>
          <w:rFonts w:ascii="Times New Roman" w:cs="Times New Roman"/>
          <w:szCs w:val="21"/>
        </w:rPr>
        <w:t xml:space="preserve"> sth up</w:t>
      </w:r>
      <w:r>
        <w:rPr>
          <w:rFonts w:ascii="Times New Roman" w:cs="Times New Roman" w:hint="eastAsia"/>
          <w:szCs w:val="21"/>
        </w:rPr>
        <w:t>（把……挂起来），</w:t>
      </w:r>
      <w:r w:rsidRPr="00602482">
        <w:rPr>
          <w:rFonts w:ascii="Times New Roman" w:cs="Times New Roman"/>
          <w:szCs w:val="21"/>
        </w:rPr>
        <w:t>Her hair hung down to her waist.</w:t>
      </w:r>
      <w:r w:rsidRPr="00602482">
        <w:rPr>
          <w:rFonts w:ascii="Times New Roman" w:cs="Times New Roman" w:hint="eastAsia"/>
          <w:szCs w:val="21"/>
        </w:rPr>
        <w:t>她的长发垂及腰际</w:t>
      </w:r>
      <w:r>
        <w:rPr>
          <w:rFonts w:ascii="Times New Roman" w:cs="Times New Roman" w:hint="eastAsia"/>
          <w:szCs w:val="21"/>
        </w:rPr>
        <w:t>。</w:t>
      </w:r>
      <w:r>
        <w:rPr>
          <w:rFonts w:ascii="Times New Roman" w:cs="Times New Roman" w:hint="eastAsia"/>
          <w:szCs w:val="21"/>
        </w:rPr>
        <w:t>hang</w:t>
      </w:r>
      <w:r>
        <w:rPr>
          <w:rFonts w:ascii="Times New Roman" w:cs="Times New Roman"/>
          <w:szCs w:val="21"/>
        </w:rPr>
        <w:t xml:space="preserve"> </w:t>
      </w:r>
      <w:r>
        <w:rPr>
          <w:rFonts w:ascii="Times New Roman" w:cs="Times New Roman" w:hint="eastAsia"/>
          <w:szCs w:val="21"/>
        </w:rPr>
        <w:t>on</w:t>
      </w:r>
      <w:r>
        <w:rPr>
          <w:rFonts w:ascii="Times New Roman" w:cs="Times New Roman" w:hint="eastAsia"/>
          <w:szCs w:val="21"/>
        </w:rPr>
        <w:t>（稍等，坚持住），</w:t>
      </w:r>
      <w:r>
        <w:rPr>
          <w:rFonts w:ascii="Times New Roman" w:cs="Times New Roman" w:hint="eastAsia"/>
          <w:szCs w:val="21"/>
        </w:rPr>
        <w:t>hang</w:t>
      </w:r>
      <w:r>
        <w:rPr>
          <w:rFonts w:ascii="Times New Roman" w:cs="Times New Roman"/>
          <w:szCs w:val="21"/>
        </w:rPr>
        <w:t xml:space="preserve"> </w:t>
      </w:r>
      <w:r>
        <w:rPr>
          <w:rFonts w:ascii="Times New Roman" w:cs="Times New Roman" w:hint="eastAsia"/>
          <w:szCs w:val="21"/>
        </w:rPr>
        <w:t>up</w:t>
      </w:r>
      <w:r>
        <w:rPr>
          <w:rFonts w:ascii="Times New Roman" w:cs="Times New Roman" w:hint="eastAsia"/>
          <w:szCs w:val="21"/>
        </w:rPr>
        <w:t>（挂断电话），</w:t>
      </w:r>
      <w:r w:rsidRPr="001B40A2">
        <w:rPr>
          <w:rFonts w:ascii="Times New Roman" w:cs="Times New Roman" w:hint="eastAsia"/>
          <w:szCs w:val="21"/>
        </w:rPr>
        <w:t>hang</w:t>
      </w:r>
      <w:r w:rsidRPr="001B40A2">
        <w:rPr>
          <w:rFonts w:ascii="Times New Roman" w:cs="Times New Roman"/>
          <w:szCs w:val="21"/>
        </w:rPr>
        <w:t xml:space="preserve"> </w:t>
      </w:r>
      <w:r w:rsidRPr="001B40A2">
        <w:rPr>
          <w:rFonts w:ascii="Times New Roman" w:cs="Times New Roman" w:hint="eastAsia"/>
          <w:szCs w:val="21"/>
        </w:rPr>
        <w:t>out</w:t>
      </w:r>
      <w:r>
        <w:rPr>
          <w:rFonts w:ascii="Times New Roman" w:cs="Times New Roman" w:hint="eastAsia"/>
          <w:szCs w:val="21"/>
        </w:rPr>
        <w:t>（玩，消遣，闲逛）</w:t>
      </w:r>
      <w:r w:rsidR="008E1902">
        <w:rPr>
          <w:rFonts w:ascii="Times New Roman" w:cs="Times New Roman" w:hint="eastAsia"/>
          <w:szCs w:val="21"/>
        </w:rPr>
        <w:t>，</w:t>
      </w:r>
      <w:r w:rsidR="008E1902" w:rsidRPr="008E1902">
        <w:rPr>
          <w:rFonts w:ascii="Times New Roman" w:cs="Times New Roman"/>
          <w:szCs w:val="21"/>
        </w:rPr>
        <w:t>I'm gonna hang out with my best friend this weekend.</w:t>
      </w:r>
      <w:r w:rsidR="008E1902">
        <w:rPr>
          <w:rFonts w:ascii="Times New Roman" w:cs="Times New Roman" w:hint="eastAsia"/>
          <w:szCs w:val="21"/>
        </w:rPr>
        <w:t>这个周末我将跟最好的朋友一起出去玩。</w:t>
      </w:r>
      <w:r w:rsidR="008E1902" w:rsidRPr="008E1902">
        <w:rPr>
          <w:rFonts w:ascii="Times New Roman" w:cs="Times New Roman"/>
          <w:szCs w:val="21"/>
        </w:rPr>
        <w:t>Who is he hanging out with these days?</w:t>
      </w:r>
      <w:r w:rsidR="008E1902">
        <w:rPr>
          <w:rFonts w:ascii="Times New Roman" w:cs="Times New Roman" w:hint="eastAsia"/>
          <w:szCs w:val="21"/>
        </w:rPr>
        <w:t>最近他跟谁混在一起呢？</w:t>
      </w:r>
    </w:p>
    <w:p w14:paraId="01D0CF8C" w14:textId="70D2E9C3" w:rsidR="00D556CE" w:rsidRPr="000E1A2E" w:rsidRDefault="00D556CE" w:rsidP="00476596">
      <w:pPr>
        <w:pStyle w:val="2"/>
        <w:numPr>
          <w:ilvl w:val="0"/>
          <w:numId w:val="11"/>
        </w:numPr>
        <w:spacing w:before="0" w:after="0" w:line="480" w:lineRule="auto"/>
        <w:rPr>
          <w:sz w:val="21"/>
          <w:szCs w:val="21"/>
        </w:rPr>
      </w:pPr>
      <w:bookmarkStart w:id="200" w:name="_Toc504321828"/>
      <w:r w:rsidRPr="00837E8A">
        <w:rPr>
          <w:rFonts w:ascii="Times New Roman" w:eastAsiaTheme="minorEastAsia" w:hAnsi="Times New Roman" w:hint="eastAsia"/>
          <w:color w:val="EE0000"/>
          <w:sz w:val="24"/>
          <w:szCs w:val="24"/>
        </w:rPr>
        <w:t>pend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悬挂，称量，支付</w:t>
      </w:r>
      <w:bookmarkEnd w:id="200"/>
      <w:r w:rsidR="00B503DD">
        <w:rPr>
          <w:rFonts w:hint="eastAsia"/>
          <w:sz w:val="21"/>
          <w:szCs w:val="21"/>
        </w:rPr>
        <w:t>）</w:t>
      </w:r>
    </w:p>
    <w:p w14:paraId="42B6CE4E" w14:textId="4E29DA64" w:rsidR="00D556CE" w:rsidRDefault="00B125EF" w:rsidP="00D556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556CE" w:rsidRPr="0021261A">
        <w:rPr>
          <w:rFonts w:ascii="Times New Roman" w:eastAsia="宋体" w:hAnsi="Times New Roman" w:cs="Times New Roman" w:hint="eastAsia"/>
          <w:szCs w:val="21"/>
        </w:rPr>
        <w:t>拉丁语</w:t>
      </w:r>
      <w:r w:rsidR="00C336F4">
        <w:rPr>
          <w:rFonts w:ascii="Times New Roman" w:eastAsia="宋体" w:hAnsi="Times New Roman" w:cs="Times New Roman" w:hint="eastAsia"/>
          <w:szCs w:val="21"/>
        </w:rPr>
        <w:t>，本意是悬挂，引申为悬挂在天平上称量，再进一步引申称量后支付。</w:t>
      </w:r>
    </w:p>
    <w:p w14:paraId="558FFDCA" w14:textId="3D34A1BF" w:rsidR="00C336F4" w:rsidRDefault="00C336F4" w:rsidP="00D556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pens-</w:t>
      </w:r>
      <w:r>
        <w:rPr>
          <w:rFonts w:ascii="Times New Roman" w:eastAsia="宋体" w:hAnsi="Times New Roman" w:cs="Times New Roman" w:hint="eastAsia"/>
          <w:szCs w:val="21"/>
        </w:rPr>
        <w:t>（过去分词形式）。</w:t>
      </w:r>
    </w:p>
    <w:p w14:paraId="6834596A" w14:textId="37FBDB14"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color w:val="EE0000"/>
        </w:rPr>
        <w:t>depend</w:t>
      </w:r>
      <w:r w:rsidRPr="00832D03">
        <w:rPr>
          <w:rFonts w:ascii="Times New Roman" w:hAnsi="Times New Roman" w:cs="Times New Roman"/>
        </w:rPr>
        <w:t>：</w:t>
      </w:r>
      <w:r w:rsidRPr="00832D03">
        <w:rPr>
          <w:rFonts w:ascii="Times New Roman" w:hAnsi="Times New Roman" w:cs="Times New Roman"/>
          <w:szCs w:val="21"/>
        </w:rPr>
        <w:t>[</w:t>
      </w:r>
      <w:r w:rsidR="002D5C39" w:rsidRPr="002D5C39">
        <w:rPr>
          <w:rFonts w:ascii="Times New Roman" w:hAnsi="Times New Roman" w:cs="Times New Roman"/>
          <w:szCs w:val="21"/>
        </w:rPr>
        <w:t>dɪˈpend</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依赖，依靠；取决于</w:t>
      </w:r>
    </w:p>
    <w:p w14:paraId="3B57291A" w14:textId="7173C60F"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de</w:t>
      </w:r>
      <w:r w:rsidR="00D556CE">
        <w:rPr>
          <w:rFonts w:ascii="Times New Roman" w:hAnsi="Times New Roman" w:cs="Times New Roman" w:hint="eastAsia"/>
          <w:szCs w:val="21"/>
        </w:rPr>
        <w:t>（向下）</w:t>
      </w:r>
      <w:r w:rsidR="00D556CE">
        <w:rPr>
          <w:rFonts w:ascii="Times New Roman" w:hAnsi="Times New Roman" w:cs="Times New Roman" w:hint="eastAsia"/>
          <w:szCs w:val="21"/>
        </w:rPr>
        <w:t>+pend</w:t>
      </w:r>
      <w:r w:rsidR="00D556CE">
        <w:rPr>
          <w:rFonts w:ascii="Times New Roman" w:hAnsi="Times New Roman" w:cs="Times New Roman" w:hint="eastAsia"/>
          <w:szCs w:val="21"/>
        </w:rPr>
        <w:t>（悬挂）→挂</w:t>
      </w:r>
      <w:r w:rsidR="00205C0E">
        <w:rPr>
          <w:rFonts w:ascii="Times New Roman" w:hAnsi="Times New Roman" w:cs="Times New Roman" w:hint="eastAsia"/>
          <w:szCs w:val="21"/>
        </w:rPr>
        <w:t>在某个东西下面</w:t>
      </w:r>
      <w:r w:rsidR="00D556CE">
        <w:rPr>
          <w:rFonts w:ascii="Times New Roman" w:hAnsi="Times New Roman" w:cs="Times New Roman" w:hint="eastAsia"/>
          <w:szCs w:val="21"/>
        </w:rPr>
        <w:t>→依靠，依赖</w:t>
      </w:r>
    </w:p>
    <w:p w14:paraId="40284115" w14:textId="77777777" w:rsidR="001535C6" w:rsidRDefault="00205C0E"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depend</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szCs w:val="21"/>
        </w:rPr>
        <w:t>/upon</w:t>
      </w:r>
      <w:r>
        <w:rPr>
          <w:rFonts w:ascii="Times New Roman" w:hAnsi="Times New Roman" w:cs="Times New Roman" w:hint="eastAsia"/>
          <w:szCs w:val="21"/>
        </w:rPr>
        <w:t>（依赖，依靠，取决于）</w:t>
      </w:r>
    </w:p>
    <w:p w14:paraId="44723C81" w14:textId="77777777" w:rsidR="001535C6" w:rsidRDefault="001535C6" w:rsidP="00D556C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dependent</w:t>
      </w:r>
      <w:r>
        <w:rPr>
          <w:rFonts w:ascii="Times New Roman" w:hAnsi="Times New Roman" w:cs="Times New Roman" w:hint="eastAsia"/>
          <w:szCs w:val="21"/>
        </w:rPr>
        <w:t>：</w:t>
      </w:r>
      <w:r>
        <w:rPr>
          <w:rFonts w:ascii="Times New Roman" w:hAnsi="Times New Roman" w:cs="Times New Roman" w:hint="eastAsia"/>
          <w:szCs w:val="21"/>
        </w:rPr>
        <w:t>[</w:t>
      </w:r>
      <w:r w:rsidR="000C6AA2" w:rsidRPr="000C6AA2">
        <w:rPr>
          <w:rFonts w:ascii="Times New Roman" w:hAnsi="Times New Roman" w:cs="Times New Roman"/>
          <w:szCs w:val="21"/>
        </w:rPr>
        <w:t>dɪˈpendənt</w:t>
      </w:r>
      <w:r w:rsidR="000C6AA2">
        <w:rPr>
          <w:rFonts w:ascii="Times New Roman" w:hAnsi="Times New Roman" w:cs="Times New Roman"/>
          <w:szCs w:val="21"/>
        </w:rPr>
        <w:t>] adj.</w:t>
      </w:r>
      <w:r w:rsidR="000C6AA2">
        <w:rPr>
          <w:rFonts w:ascii="Times New Roman" w:hAnsi="Times New Roman" w:cs="Times New Roman" w:hint="eastAsia"/>
          <w:szCs w:val="21"/>
        </w:rPr>
        <w:t>依赖的</w:t>
      </w:r>
      <w:r w:rsidR="000C6AA2">
        <w:rPr>
          <w:rFonts w:ascii="Times New Roman" w:hAnsi="Times New Roman" w:cs="Times New Roman" w:hint="eastAsia"/>
          <w:szCs w:val="21"/>
        </w:rPr>
        <w:t>n</w:t>
      </w:r>
      <w:r w:rsidR="000C6AA2">
        <w:rPr>
          <w:rFonts w:ascii="Times New Roman" w:hAnsi="Times New Roman" w:cs="Times New Roman"/>
          <w:szCs w:val="21"/>
        </w:rPr>
        <w:t>.</w:t>
      </w:r>
      <w:r w:rsidR="000C6AA2">
        <w:rPr>
          <w:rFonts w:ascii="Times New Roman" w:hAnsi="Times New Roman" w:cs="Times New Roman" w:hint="eastAsia"/>
          <w:szCs w:val="21"/>
        </w:rPr>
        <w:t>依赖他人者</w:t>
      </w:r>
    </w:p>
    <w:p w14:paraId="155581CE" w14:textId="12E6515F" w:rsidR="000C6AA2" w:rsidRDefault="001535C6" w:rsidP="00D556C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dependence</w:t>
      </w:r>
      <w:r>
        <w:rPr>
          <w:rFonts w:ascii="Times New Roman" w:hAnsi="Times New Roman" w:cs="Times New Roman" w:hint="eastAsia"/>
          <w:szCs w:val="21"/>
        </w:rPr>
        <w:t>：</w:t>
      </w:r>
      <w:r>
        <w:rPr>
          <w:rFonts w:ascii="Times New Roman" w:hAnsi="Times New Roman" w:cs="Times New Roman" w:hint="eastAsia"/>
          <w:szCs w:val="21"/>
        </w:rPr>
        <w:t>[</w:t>
      </w:r>
      <w:r w:rsidR="000C6AA2" w:rsidRPr="000C6AA2">
        <w:rPr>
          <w:rFonts w:ascii="Times New Roman" w:hAnsi="Times New Roman" w:cs="Times New Roman"/>
          <w:szCs w:val="21"/>
        </w:rPr>
        <w:t>dɪˈpendəns</w:t>
      </w:r>
      <w:r w:rsidR="000C6AA2">
        <w:rPr>
          <w:rFonts w:ascii="Times New Roman" w:hAnsi="Times New Roman" w:cs="Times New Roman"/>
          <w:szCs w:val="21"/>
        </w:rPr>
        <w:t>] n.</w:t>
      </w:r>
      <w:r w:rsidR="000C6AA2">
        <w:rPr>
          <w:rFonts w:ascii="Times New Roman" w:hAnsi="Times New Roman" w:cs="Times New Roman" w:hint="eastAsia"/>
          <w:szCs w:val="21"/>
        </w:rPr>
        <w:t>依赖，依靠，信赖</w:t>
      </w:r>
    </w:p>
    <w:p w14:paraId="277F2637" w14:textId="539DA111" w:rsidR="000C6AA2" w:rsidRPr="00832D03" w:rsidRDefault="000C6AA2" w:rsidP="000C6AA2">
      <w:pPr>
        <w:pStyle w:val="ac"/>
        <w:numPr>
          <w:ilvl w:val="0"/>
          <w:numId w:val="8"/>
        </w:numPr>
        <w:spacing w:line="480" w:lineRule="auto"/>
        <w:ind w:firstLineChars="0"/>
        <w:rPr>
          <w:rFonts w:ascii="Times New Roman" w:hAnsi="Times New Roman" w:cs="Times New Roman"/>
        </w:rPr>
      </w:pPr>
      <w:r w:rsidRPr="003C2DCA">
        <w:rPr>
          <w:rFonts w:ascii="Times New Roman" w:hAnsi="Times New Roman" w:cs="Times New Roman"/>
          <w:color w:val="EE0000"/>
        </w:rPr>
        <w:t>independent</w:t>
      </w:r>
      <w:r w:rsidRPr="00832D03">
        <w:rPr>
          <w:rFonts w:ascii="Times New Roman" w:hAnsi="Times New Roman" w:cs="Times New Roman"/>
        </w:rPr>
        <w:t>：</w:t>
      </w:r>
      <w:r w:rsidRPr="00832D03">
        <w:rPr>
          <w:rFonts w:ascii="Times New Roman" w:hAnsi="Times New Roman" w:cs="Times New Roman"/>
          <w:szCs w:val="21"/>
        </w:rPr>
        <w:t>[</w:t>
      </w:r>
      <w:r w:rsidRPr="002D5C39">
        <w:rPr>
          <w:rFonts w:ascii="Times New Roman" w:hAnsi="Times New Roman" w:cs="Times New Roman"/>
          <w:szCs w:val="21"/>
        </w:rPr>
        <w:t>ˌɪndɪˈpendənt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独立的</w:t>
      </w:r>
    </w:p>
    <w:p w14:paraId="516B3BC0" w14:textId="485FAE65" w:rsidR="00C336F4" w:rsidRDefault="005A0A55" w:rsidP="00C336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C6AA2">
        <w:rPr>
          <w:rFonts w:ascii="Times New Roman" w:hAnsi="Times New Roman" w:cs="Times New Roman" w:hint="eastAsia"/>
          <w:szCs w:val="21"/>
        </w:rPr>
        <w:t>in</w:t>
      </w:r>
      <w:r w:rsidR="000C6AA2">
        <w:rPr>
          <w:rFonts w:ascii="Times New Roman" w:hAnsi="Times New Roman" w:cs="Times New Roman" w:hint="eastAsia"/>
          <w:szCs w:val="21"/>
        </w:rPr>
        <w:t>（不）</w:t>
      </w:r>
      <w:r w:rsidR="000C6AA2">
        <w:rPr>
          <w:rFonts w:ascii="Times New Roman" w:hAnsi="Times New Roman" w:cs="Times New Roman" w:hint="eastAsia"/>
          <w:szCs w:val="21"/>
        </w:rPr>
        <w:t>+depend</w:t>
      </w:r>
      <w:r w:rsidR="000C6AA2">
        <w:rPr>
          <w:rFonts w:ascii="Times New Roman" w:hAnsi="Times New Roman" w:cs="Times New Roman" w:hint="eastAsia"/>
          <w:szCs w:val="21"/>
        </w:rPr>
        <w:t>（依赖）</w:t>
      </w:r>
      <w:r w:rsidR="000C6AA2">
        <w:rPr>
          <w:rFonts w:ascii="Times New Roman" w:hAnsi="Times New Roman" w:cs="Times New Roman" w:hint="eastAsia"/>
          <w:szCs w:val="21"/>
        </w:rPr>
        <w:t>+ent</w:t>
      </w:r>
      <w:r w:rsidR="000C6AA2">
        <w:rPr>
          <w:rFonts w:ascii="Times New Roman" w:hAnsi="Times New Roman" w:cs="Times New Roman" w:hint="eastAsia"/>
          <w:szCs w:val="21"/>
        </w:rPr>
        <w:t>（形容词后缀）→</w:t>
      </w:r>
      <w:r w:rsidR="00C336F4">
        <w:rPr>
          <w:rFonts w:ascii="Times New Roman" w:hAnsi="Times New Roman" w:cs="Times New Roman" w:hint="eastAsia"/>
          <w:szCs w:val="21"/>
        </w:rPr>
        <w:t>不依赖他人的→</w:t>
      </w:r>
      <w:r w:rsidR="000C6AA2">
        <w:rPr>
          <w:rFonts w:ascii="Times New Roman" w:hAnsi="Times New Roman" w:cs="Times New Roman" w:hint="eastAsia"/>
          <w:szCs w:val="21"/>
        </w:rPr>
        <w:t>独立的</w:t>
      </w:r>
    </w:p>
    <w:p w14:paraId="19D08C03" w14:textId="786B9E1C" w:rsidR="00D556CE" w:rsidRPr="00832D03" w:rsidRDefault="00C336F4" w:rsidP="00C336F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556CE" w:rsidRPr="00832D03">
        <w:rPr>
          <w:rFonts w:ascii="Times New Roman" w:hAnsi="Times New Roman" w:cs="Times New Roman"/>
        </w:rPr>
        <w:t>independence</w:t>
      </w:r>
      <w:r w:rsidR="00D556CE" w:rsidRPr="00832D03">
        <w:rPr>
          <w:rFonts w:ascii="Times New Roman" w:hAnsi="Times New Roman" w:cs="Times New Roman"/>
        </w:rPr>
        <w:t>：</w:t>
      </w:r>
      <w:r w:rsidR="00D556CE" w:rsidRPr="00832D03">
        <w:rPr>
          <w:rFonts w:ascii="Times New Roman" w:hAnsi="Times New Roman" w:cs="Times New Roman"/>
          <w:szCs w:val="21"/>
        </w:rPr>
        <w:t>[</w:t>
      </w:r>
      <w:r w:rsidR="002D5C39" w:rsidRPr="002D5C39">
        <w:rPr>
          <w:rFonts w:ascii="Times New Roman" w:hAnsi="Times New Roman" w:cs="Times New Roman"/>
          <w:szCs w:val="21"/>
        </w:rPr>
        <w:t>ˌɪndɪˈpendəns</w:t>
      </w:r>
      <w:r w:rsidR="00D556CE" w:rsidRPr="00832D03">
        <w:rPr>
          <w:rFonts w:ascii="Times New Roman" w:hAnsi="Times New Roman" w:cs="Times New Roman"/>
          <w:szCs w:val="21"/>
        </w:rPr>
        <w:t>] n.</w:t>
      </w:r>
      <w:r w:rsidR="00D556CE" w:rsidRPr="00832D03">
        <w:rPr>
          <w:rFonts w:ascii="Times New Roman" w:hAnsi="Times New Roman" w:cs="Times New Roman"/>
          <w:szCs w:val="21"/>
        </w:rPr>
        <w:t>独立性，自立性；自主</w:t>
      </w:r>
    </w:p>
    <w:p w14:paraId="47D6199D" w14:textId="6D749A37"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lastRenderedPageBreak/>
        <w:t>spend</w:t>
      </w:r>
      <w:r w:rsidRPr="00832D03">
        <w:rPr>
          <w:rFonts w:ascii="Times New Roman" w:hAnsi="Times New Roman" w:cs="Times New Roman"/>
        </w:rPr>
        <w:t>：</w:t>
      </w:r>
      <w:r w:rsidRPr="00832D03">
        <w:rPr>
          <w:rFonts w:ascii="Times New Roman" w:hAnsi="Times New Roman" w:cs="Times New Roman"/>
          <w:szCs w:val="21"/>
        </w:rPr>
        <w:t>[</w:t>
      </w:r>
      <w:r w:rsidR="002D5C39" w:rsidRPr="002D5C39">
        <w:rPr>
          <w:rFonts w:ascii="Times New Roman" w:hAnsi="Times New Roman" w:cs="Times New Roman"/>
          <w:szCs w:val="21"/>
        </w:rPr>
        <w:t>spend</w:t>
      </w:r>
      <w:r>
        <w:rPr>
          <w:rFonts w:ascii="Times New Roman" w:hAnsi="Times New Roman" w:cs="Times New Roman"/>
          <w:szCs w:val="21"/>
        </w:rPr>
        <w:t>] v</w:t>
      </w:r>
      <w:r w:rsidR="002D5C39">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度过，消磨（时光）；花费</w:t>
      </w:r>
      <w:r w:rsidR="002D5C39">
        <w:rPr>
          <w:rFonts w:ascii="Times New Roman" w:hAnsi="Times New Roman" w:cs="Times New Roman" w:hint="eastAsia"/>
          <w:szCs w:val="21"/>
        </w:rPr>
        <w:t>（金钱）</w:t>
      </w:r>
    </w:p>
    <w:p w14:paraId="56E9FCE0" w14:textId="14F13F05" w:rsidR="002D5C39" w:rsidRDefault="002D5C39"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spent</w:t>
      </w:r>
      <w:r>
        <w:rPr>
          <w:rFonts w:ascii="Times New Roman" w:hAnsi="Times New Roman" w:cs="Times New Roman" w:hint="eastAsia"/>
          <w:szCs w:val="21"/>
        </w:rPr>
        <w:t>；过去分词：</w:t>
      </w:r>
      <w:r>
        <w:rPr>
          <w:rFonts w:ascii="Times New Roman" w:hAnsi="Times New Roman" w:cs="Times New Roman" w:hint="eastAsia"/>
          <w:szCs w:val="21"/>
        </w:rPr>
        <w:t>spent</w:t>
      </w:r>
    </w:p>
    <w:p w14:paraId="7BA164CA" w14:textId="78C81BEC"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s</w:t>
      </w:r>
      <w:r w:rsidR="00D556CE">
        <w:rPr>
          <w:rFonts w:ascii="Times New Roman" w:hAnsi="Times New Roman" w:cs="Times New Roman" w:hint="eastAsia"/>
          <w:szCs w:val="21"/>
        </w:rPr>
        <w:t>（</w:t>
      </w:r>
      <w:r w:rsidR="00D556CE">
        <w:rPr>
          <w:rFonts w:ascii="Times New Roman" w:hAnsi="Times New Roman" w:cs="Times New Roman" w:hint="eastAsia"/>
          <w:szCs w:val="21"/>
        </w:rPr>
        <w:t>=ex</w:t>
      </w:r>
      <w:r w:rsidR="00D556CE">
        <w:rPr>
          <w:rFonts w:ascii="Times New Roman" w:hAnsi="Times New Roman" w:cs="Times New Roman" w:hint="eastAsia"/>
          <w:szCs w:val="21"/>
        </w:rPr>
        <w:t>，出去）</w:t>
      </w:r>
      <w:r w:rsidR="00D556CE">
        <w:rPr>
          <w:rFonts w:ascii="Times New Roman" w:hAnsi="Times New Roman" w:cs="Times New Roman" w:hint="eastAsia"/>
          <w:szCs w:val="21"/>
        </w:rPr>
        <w:t>+pend</w:t>
      </w:r>
      <w:r w:rsidR="00D556CE">
        <w:rPr>
          <w:rFonts w:ascii="Times New Roman" w:hAnsi="Times New Roman" w:cs="Times New Roman" w:hint="eastAsia"/>
          <w:szCs w:val="21"/>
        </w:rPr>
        <w:t>（支付）→支付出去→花费</w:t>
      </w:r>
      <w:r w:rsidR="002D5C39">
        <w:rPr>
          <w:rFonts w:ascii="Times New Roman" w:hAnsi="Times New Roman" w:cs="Times New Roman" w:hint="eastAsia"/>
          <w:szCs w:val="21"/>
        </w:rPr>
        <w:t>（金钱或时间）</w:t>
      </w:r>
    </w:p>
    <w:p w14:paraId="5EC39B38" w14:textId="3CCF71E5" w:rsidR="002D5C39" w:rsidRDefault="002D5C39"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w:t>
      </w:r>
      <w:r>
        <w:rPr>
          <w:rFonts w:ascii="Times New Roman" w:hAnsi="Times New Roman" w:cs="Times New Roman"/>
          <w:szCs w:val="21"/>
        </w:rPr>
        <w:t>e spen</w:t>
      </w:r>
      <w:r>
        <w:rPr>
          <w:rFonts w:ascii="Times New Roman" w:hAnsi="Times New Roman" w:cs="Times New Roman" w:hint="eastAsia"/>
          <w:szCs w:val="21"/>
        </w:rPr>
        <w:t>t</w:t>
      </w:r>
      <w:r>
        <w:rPr>
          <w:rFonts w:ascii="Times New Roman" w:hAnsi="Times New Roman" w:cs="Times New Roman"/>
          <w:szCs w:val="21"/>
        </w:rPr>
        <w:t xml:space="preserve"> 100 dollars on a new dress.</w:t>
      </w:r>
      <w:r>
        <w:rPr>
          <w:rFonts w:ascii="Times New Roman" w:hAnsi="Times New Roman" w:cs="Times New Roman" w:hint="eastAsia"/>
          <w:szCs w:val="21"/>
        </w:rPr>
        <w:t>她花了</w:t>
      </w:r>
      <w:r>
        <w:rPr>
          <w:rFonts w:ascii="Times New Roman" w:hAnsi="Times New Roman" w:cs="Times New Roman" w:hint="eastAsia"/>
          <w:szCs w:val="21"/>
        </w:rPr>
        <w:t>1</w:t>
      </w:r>
      <w:r>
        <w:rPr>
          <w:rFonts w:ascii="Times New Roman" w:hAnsi="Times New Roman" w:cs="Times New Roman"/>
          <w:szCs w:val="21"/>
        </w:rPr>
        <w:t>00</w:t>
      </w:r>
      <w:r>
        <w:rPr>
          <w:rFonts w:ascii="Times New Roman" w:hAnsi="Times New Roman" w:cs="Times New Roman" w:hint="eastAsia"/>
          <w:szCs w:val="21"/>
        </w:rPr>
        <w:t>美元买了条新裙子。</w:t>
      </w:r>
      <w:r>
        <w:rPr>
          <w:rFonts w:ascii="Times New Roman" w:hAnsi="Times New Roman" w:cs="Times New Roman" w:hint="eastAsia"/>
          <w:szCs w:val="21"/>
        </w:rPr>
        <w:t>We</w:t>
      </w:r>
      <w:r>
        <w:rPr>
          <w:rFonts w:ascii="Times New Roman" w:hAnsi="Times New Roman" w:cs="Times New Roman"/>
          <w:szCs w:val="21"/>
        </w:rPr>
        <w:t xml:space="preserve"> spent the </w:t>
      </w:r>
      <w:r>
        <w:rPr>
          <w:rFonts w:ascii="Times New Roman" w:hAnsi="Times New Roman" w:cs="Times New Roman" w:hint="eastAsia"/>
          <w:szCs w:val="21"/>
        </w:rPr>
        <w:t>weekend</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Paris</w:t>
      </w:r>
      <w:r w:rsidR="00F67D1C">
        <w:rPr>
          <w:rFonts w:ascii="Times New Roman" w:hAnsi="Times New Roman" w:cs="Times New Roman" w:hint="eastAsia"/>
          <w:szCs w:val="21"/>
        </w:rPr>
        <w:t>.</w:t>
      </w:r>
      <w:r>
        <w:rPr>
          <w:rFonts w:ascii="Times New Roman" w:hAnsi="Times New Roman" w:cs="Times New Roman" w:hint="eastAsia"/>
          <w:szCs w:val="21"/>
        </w:rPr>
        <w:t>我们在巴黎度过了周末。</w:t>
      </w:r>
    </w:p>
    <w:p w14:paraId="79A48188" w14:textId="18895AB2"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expense</w:t>
      </w:r>
      <w:r w:rsidRPr="00832D03">
        <w:rPr>
          <w:rFonts w:ascii="Times New Roman" w:hAnsi="Times New Roman" w:cs="Times New Roman"/>
        </w:rPr>
        <w:t>：</w:t>
      </w:r>
      <w:r w:rsidRPr="00832D03">
        <w:rPr>
          <w:rFonts w:ascii="Times New Roman" w:hAnsi="Times New Roman" w:cs="Times New Roman"/>
          <w:szCs w:val="21"/>
        </w:rPr>
        <w:t>[</w:t>
      </w:r>
      <w:r w:rsidR="002F781B" w:rsidRPr="002F781B">
        <w:rPr>
          <w:rFonts w:ascii="Times New Roman" w:hAnsi="Times New Roman" w:cs="Times New Roman"/>
          <w:szCs w:val="21"/>
        </w:rPr>
        <w:t>ɪkˈspens</w:t>
      </w:r>
      <w:r>
        <w:rPr>
          <w:rFonts w:ascii="Times New Roman" w:hAnsi="Times New Roman" w:cs="Times New Roman"/>
          <w:szCs w:val="21"/>
        </w:rPr>
        <w:t>] n.</w:t>
      </w:r>
      <w:r w:rsidRPr="00832D03">
        <w:rPr>
          <w:rFonts w:ascii="Times New Roman" w:hAnsi="Times New Roman" w:cs="Times New Roman"/>
          <w:szCs w:val="21"/>
        </w:rPr>
        <w:t>花费，费用</w:t>
      </w:r>
      <w:r w:rsidR="002D5C39">
        <w:rPr>
          <w:rFonts w:ascii="Times New Roman" w:hAnsi="Times New Roman" w:cs="Times New Roman" w:hint="eastAsia"/>
          <w:szCs w:val="21"/>
        </w:rPr>
        <w:t>，</w:t>
      </w:r>
      <w:r w:rsidRPr="00832D03">
        <w:rPr>
          <w:rFonts w:ascii="Times New Roman" w:hAnsi="Times New Roman" w:cs="Times New Roman"/>
          <w:szCs w:val="21"/>
        </w:rPr>
        <w:t>开支；代价</w:t>
      </w:r>
    </w:p>
    <w:p w14:paraId="370A2AD4" w14:textId="5C5E0A62"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ex</w:t>
      </w:r>
      <w:r w:rsidR="00D556CE">
        <w:rPr>
          <w:rFonts w:ascii="Times New Roman" w:hAnsi="Times New Roman" w:cs="Times New Roman" w:hint="eastAsia"/>
          <w:szCs w:val="21"/>
        </w:rPr>
        <w:t>（出去）</w:t>
      </w:r>
      <w:r w:rsidR="00D556CE">
        <w:rPr>
          <w:rFonts w:ascii="Times New Roman" w:hAnsi="Times New Roman" w:cs="Times New Roman" w:hint="eastAsia"/>
          <w:szCs w:val="21"/>
        </w:rPr>
        <w:t>+pens</w:t>
      </w:r>
      <w:r w:rsidR="00D556CE">
        <w:rPr>
          <w:rFonts w:ascii="Times New Roman" w:hAnsi="Times New Roman" w:cs="Times New Roman" w:hint="eastAsia"/>
          <w:szCs w:val="21"/>
        </w:rPr>
        <w:t>（支付）</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556CE">
        <w:rPr>
          <w:rFonts w:ascii="Times New Roman" w:hAnsi="Times New Roman" w:cs="Times New Roman" w:hint="eastAsia"/>
          <w:szCs w:val="21"/>
        </w:rPr>
        <w:t>支付出去</w:t>
      </w:r>
      <w:r w:rsidR="002D5C39">
        <w:rPr>
          <w:rFonts w:ascii="Times New Roman" w:hAnsi="Times New Roman" w:cs="Times New Roman" w:hint="eastAsia"/>
          <w:szCs w:val="21"/>
        </w:rPr>
        <w:t>（的东西）</w:t>
      </w:r>
      <w:r w:rsidR="00D556CE">
        <w:rPr>
          <w:rFonts w:ascii="Times New Roman" w:hAnsi="Times New Roman" w:cs="Times New Roman" w:hint="eastAsia"/>
          <w:szCs w:val="21"/>
        </w:rPr>
        <w:t>→</w:t>
      </w:r>
      <w:r w:rsidR="002D5C39">
        <w:rPr>
          <w:rFonts w:ascii="Times New Roman" w:hAnsi="Times New Roman" w:cs="Times New Roman" w:hint="eastAsia"/>
          <w:szCs w:val="21"/>
        </w:rPr>
        <w:t>花费，开支</w:t>
      </w:r>
    </w:p>
    <w:p w14:paraId="728A9423" w14:textId="699D9201" w:rsidR="002D5C39" w:rsidRPr="002D5C39" w:rsidRDefault="002D5C39"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w:t>
      </w:r>
      <w:r>
        <w:rPr>
          <w:rFonts w:ascii="Times New Roman" w:hAnsi="Times New Roman" w:cs="Times New Roman"/>
          <w:szCs w:val="21"/>
        </w:rPr>
        <w:t xml:space="preserve"> great expense</w:t>
      </w:r>
      <w:r>
        <w:rPr>
          <w:rFonts w:ascii="Times New Roman" w:hAnsi="Times New Roman" w:cs="Times New Roman" w:hint="eastAsia"/>
          <w:szCs w:val="21"/>
        </w:rPr>
        <w:t>（花了很多钱，付出很大代价），</w:t>
      </w:r>
      <w:r>
        <w:rPr>
          <w:rFonts w:ascii="Times New Roman" w:hAnsi="Times New Roman" w:cs="Times New Roman" w:hint="eastAsia"/>
          <w:szCs w:val="21"/>
        </w:rPr>
        <w:t>at</w:t>
      </w:r>
      <w:r>
        <w:rPr>
          <w:rFonts w:ascii="Times New Roman" w:hAnsi="Times New Roman" w:cs="Times New Roman"/>
          <w:szCs w:val="21"/>
        </w:rPr>
        <w:t xml:space="preserve"> sb’s expense</w:t>
      </w:r>
      <w:r>
        <w:rPr>
          <w:rFonts w:ascii="Times New Roman" w:hAnsi="Times New Roman" w:cs="Times New Roman" w:hint="eastAsia"/>
          <w:szCs w:val="21"/>
        </w:rPr>
        <w:t>（由某人负担费用）</w:t>
      </w:r>
    </w:p>
    <w:p w14:paraId="1C19DA90" w14:textId="34A9F686"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expensive</w:t>
      </w:r>
      <w:r w:rsidRPr="00832D03">
        <w:rPr>
          <w:rFonts w:ascii="Times New Roman" w:hAnsi="Times New Roman" w:cs="Times New Roman"/>
        </w:rPr>
        <w:t>：</w:t>
      </w:r>
      <w:r w:rsidRPr="00832D03">
        <w:rPr>
          <w:rFonts w:ascii="Times New Roman" w:hAnsi="Times New Roman" w:cs="Times New Roman"/>
          <w:szCs w:val="21"/>
        </w:rPr>
        <w:t>[</w:t>
      </w:r>
      <w:r w:rsidR="002F781B" w:rsidRPr="002F781B">
        <w:rPr>
          <w:rFonts w:ascii="Times New Roman" w:hAnsi="Times New Roman" w:cs="Times New Roman"/>
          <w:szCs w:val="21"/>
        </w:rPr>
        <w:t>ɪkˈspensɪv</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昂贵的；花钱的</w:t>
      </w:r>
    </w:p>
    <w:p w14:paraId="26E28E18" w14:textId="75F3E577"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ex</w:t>
      </w:r>
      <w:r w:rsidR="00D556CE">
        <w:rPr>
          <w:rFonts w:ascii="Times New Roman" w:hAnsi="Times New Roman" w:cs="Times New Roman" w:hint="eastAsia"/>
          <w:szCs w:val="21"/>
        </w:rPr>
        <w:t>（出去）</w:t>
      </w:r>
      <w:r w:rsidR="00D556CE">
        <w:rPr>
          <w:rFonts w:ascii="Times New Roman" w:hAnsi="Times New Roman" w:cs="Times New Roman" w:hint="eastAsia"/>
          <w:szCs w:val="21"/>
        </w:rPr>
        <w:t>+pens</w:t>
      </w:r>
      <w:r w:rsidR="00D556CE">
        <w:rPr>
          <w:rFonts w:ascii="Times New Roman" w:hAnsi="Times New Roman" w:cs="Times New Roman" w:hint="eastAsia"/>
          <w:szCs w:val="21"/>
        </w:rPr>
        <w:t>（支付）</w:t>
      </w:r>
      <w:r w:rsidR="00D556CE">
        <w:rPr>
          <w:rFonts w:ascii="Times New Roman" w:hAnsi="Times New Roman" w:cs="Times New Roman" w:hint="eastAsia"/>
          <w:szCs w:val="21"/>
        </w:rPr>
        <w:t>+ive</w:t>
      </w:r>
      <w:r w:rsidR="00D556CE">
        <w:rPr>
          <w:rFonts w:ascii="Times New Roman" w:hAnsi="Times New Roman" w:cs="Times New Roman" w:hint="eastAsia"/>
          <w:szCs w:val="21"/>
        </w:rPr>
        <w:t>（形容词后缀</w:t>
      </w:r>
      <w:r w:rsidR="002F781B">
        <w:rPr>
          <w:rFonts w:ascii="Times New Roman" w:hAnsi="Times New Roman" w:cs="Times New Roman" w:hint="eastAsia"/>
          <w:szCs w:val="21"/>
        </w:rPr>
        <w:t>，表倾向</w:t>
      </w:r>
      <w:r w:rsidR="00D556CE">
        <w:rPr>
          <w:rFonts w:ascii="Times New Roman" w:hAnsi="Times New Roman" w:cs="Times New Roman" w:hint="eastAsia"/>
          <w:szCs w:val="21"/>
        </w:rPr>
        <w:t>）→</w:t>
      </w:r>
      <w:r w:rsidR="002F781B">
        <w:rPr>
          <w:rFonts w:ascii="Times New Roman" w:hAnsi="Times New Roman" w:cs="Times New Roman" w:hint="eastAsia"/>
          <w:szCs w:val="21"/>
        </w:rPr>
        <w:t>要</w:t>
      </w:r>
      <w:r w:rsidR="00D556CE">
        <w:rPr>
          <w:rFonts w:ascii="Times New Roman" w:hAnsi="Times New Roman" w:cs="Times New Roman" w:hint="eastAsia"/>
          <w:szCs w:val="21"/>
        </w:rPr>
        <w:t>花（很多）钱的→昂贵的</w:t>
      </w:r>
    </w:p>
    <w:p w14:paraId="12023C77" w14:textId="77777777" w:rsidR="0022134D" w:rsidRPr="003D5025" w:rsidRDefault="0022134D" w:rsidP="0022134D">
      <w:pPr>
        <w:pStyle w:val="ac"/>
        <w:numPr>
          <w:ilvl w:val="0"/>
          <w:numId w:val="8"/>
        </w:numPr>
        <w:spacing w:line="480" w:lineRule="auto"/>
        <w:ind w:firstLineChars="0"/>
        <w:rPr>
          <w:rFonts w:ascii="Times New Roman" w:hAnsi="Times New Roman" w:cs="Times New Roman"/>
          <w:bCs/>
        </w:rPr>
      </w:pPr>
      <w:r w:rsidRPr="0022134D">
        <w:rPr>
          <w:rFonts w:ascii="Times New Roman" w:hAnsi="Times New Roman" w:cs="Times New Roman" w:hint="eastAsia"/>
          <w:bCs/>
          <w:color w:val="EE0000"/>
          <w:szCs w:val="21"/>
        </w:rPr>
        <w:t>suspend</w:t>
      </w:r>
      <w:r w:rsidRPr="003D5025">
        <w:rPr>
          <w:rFonts w:ascii="Times New Roman" w:hAnsi="Times New Roman" w:cs="Times New Roman" w:hint="eastAsia"/>
          <w:bCs/>
        </w:rPr>
        <w:t>：</w:t>
      </w:r>
      <w:r w:rsidRPr="003D5025">
        <w:rPr>
          <w:rFonts w:ascii="Times New Roman" w:hAnsi="Times New Roman" w:cs="Times New Roman"/>
          <w:bCs/>
        </w:rPr>
        <w:t>[sə'spend]vt.</w:t>
      </w:r>
      <w:r w:rsidRPr="003D5025">
        <w:rPr>
          <w:rFonts w:ascii="Times New Roman" w:hAnsi="Times New Roman" w:cs="Times New Roman" w:hint="eastAsia"/>
          <w:bCs/>
        </w:rPr>
        <w:t>推迟，使暂停；悬挂，使悬浮</w:t>
      </w:r>
    </w:p>
    <w:p w14:paraId="7AD65EBE" w14:textId="57DD9E95" w:rsidR="0022134D" w:rsidRDefault="0022134D" w:rsidP="0022134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sus</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=sub</w:t>
      </w:r>
      <w:r w:rsidRPr="003D5025">
        <w:rPr>
          <w:rFonts w:ascii="Times New Roman" w:hAnsi="Times New Roman" w:cs="Times New Roman" w:hint="eastAsia"/>
          <w:bCs/>
          <w:szCs w:val="21"/>
        </w:rPr>
        <w:t>，从下往上）</w:t>
      </w:r>
      <w:r w:rsidRPr="003D5025">
        <w:rPr>
          <w:rFonts w:ascii="Times New Roman" w:hAnsi="Times New Roman" w:cs="Times New Roman" w:hint="eastAsia"/>
          <w:bCs/>
          <w:szCs w:val="21"/>
        </w:rPr>
        <w:t>+pend</w:t>
      </w:r>
      <w:r w:rsidRPr="003D5025">
        <w:rPr>
          <w:rFonts w:ascii="Times New Roman" w:hAnsi="Times New Roman" w:cs="Times New Roman" w:hint="eastAsia"/>
          <w:bCs/>
          <w:szCs w:val="21"/>
        </w:rPr>
        <w:t>（悬挂）→往上悬挂起来→悬挂，使悬浮→推迟，使暂停</w:t>
      </w:r>
    </w:p>
    <w:p w14:paraId="5C720902" w14:textId="2DC2F4E5"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22134D">
        <w:rPr>
          <w:rFonts w:ascii="Times New Roman" w:hAnsi="Times New Roman" w:cs="Times New Roman"/>
          <w:color w:val="EE0000"/>
        </w:rPr>
        <w:t>suspension</w:t>
      </w:r>
      <w:r w:rsidRPr="00832D03">
        <w:rPr>
          <w:rFonts w:ascii="Times New Roman" w:hAnsi="Times New Roman" w:cs="Times New Roman"/>
        </w:rPr>
        <w:t>：</w:t>
      </w:r>
      <w:r w:rsidRPr="00832D03">
        <w:rPr>
          <w:rFonts w:ascii="Times New Roman" w:hAnsi="Times New Roman" w:cs="Times New Roman"/>
        </w:rPr>
        <w:t>[</w:t>
      </w:r>
      <w:r w:rsidR="002F781B" w:rsidRPr="002F781B">
        <w:rPr>
          <w:rFonts w:ascii="Times New Roman" w:hAnsi="Times New Roman" w:cs="Times New Roman"/>
        </w:rPr>
        <w:t>səˈspenʃn</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悬浮；暂停；停职</w:t>
      </w:r>
    </w:p>
    <w:p w14:paraId="1437C2F2" w14:textId="02298F5C" w:rsidR="001535C6"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sidRPr="00EE7840">
        <w:rPr>
          <w:rFonts w:ascii="Times New Roman" w:hAnsi="Times New Roman" w:cs="Times New Roman" w:hint="eastAsia"/>
          <w:szCs w:val="21"/>
        </w:rPr>
        <w:t>suspens</w:t>
      </w:r>
      <w:r w:rsidR="00D556CE" w:rsidRPr="00EE7840">
        <w:rPr>
          <w:rFonts w:ascii="Times New Roman" w:hAnsi="Times New Roman" w:cs="Times New Roman" w:hint="eastAsia"/>
          <w:szCs w:val="21"/>
        </w:rPr>
        <w:t>（</w:t>
      </w:r>
      <w:r w:rsidR="0022134D">
        <w:rPr>
          <w:rFonts w:ascii="Times New Roman" w:hAnsi="Times New Roman" w:cs="Times New Roman" w:hint="eastAsia"/>
          <w:szCs w:val="21"/>
        </w:rPr>
        <w:t>=suspend</w:t>
      </w:r>
      <w:r w:rsidR="0022134D">
        <w:rPr>
          <w:rFonts w:ascii="Times New Roman" w:hAnsi="Times New Roman" w:cs="Times New Roman" w:hint="eastAsia"/>
          <w:szCs w:val="21"/>
        </w:rPr>
        <w:t>，悬挂，使悬浮；使暂停</w:t>
      </w:r>
      <w:r w:rsidR="00D556CE" w:rsidRPr="00EE7840">
        <w:rPr>
          <w:rFonts w:ascii="Times New Roman" w:hAnsi="Times New Roman" w:cs="Times New Roman" w:hint="eastAsia"/>
          <w:szCs w:val="21"/>
        </w:rPr>
        <w:t>）</w:t>
      </w:r>
      <w:r w:rsidR="00D556CE" w:rsidRPr="00EE7840">
        <w:rPr>
          <w:rFonts w:ascii="Times New Roman" w:hAnsi="Times New Roman" w:cs="Times New Roman" w:hint="eastAsia"/>
          <w:szCs w:val="21"/>
        </w:rPr>
        <w:t>+ion</w:t>
      </w:r>
      <w:r w:rsidR="00D556CE" w:rsidRPr="00EE7840">
        <w:rPr>
          <w:rFonts w:ascii="Times New Roman" w:hAnsi="Times New Roman" w:cs="Times New Roman" w:hint="eastAsia"/>
          <w:szCs w:val="21"/>
        </w:rPr>
        <w:t>（名词后缀）→悬浮；暂停</w:t>
      </w:r>
      <w:r w:rsidR="002F781B">
        <w:rPr>
          <w:rFonts w:ascii="Times New Roman" w:hAnsi="Times New Roman" w:cs="Times New Roman" w:hint="eastAsia"/>
          <w:szCs w:val="21"/>
        </w:rPr>
        <w:t>，停职</w:t>
      </w:r>
    </w:p>
    <w:p w14:paraId="6403E0A8" w14:textId="6A0C9176" w:rsidR="002475F3" w:rsidRPr="007B1C82" w:rsidRDefault="00057C7D" w:rsidP="007B1C82">
      <w:pPr>
        <w:pStyle w:val="1"/>
        <w:numPr>
          <w:ilvl w:val="0"/>
          <w:numId w:val="24"/>
        </w:numPr>
        <w:spacing w:line="360" w:lineRule="auto"/>
        <w:jc w:val="center"/>
        <w:rPr>
          <w:b w:val="0"/>
          <w:sz w:val="28"/>
          <w:szCs w:val="28"/>
        </w:rPr>
      </w:pPr>
      <w:r>
        <w:rPr>
          <w:rFonts w:hint="eastAsia"/>
          <w:b w:val="0"/>
          <w:sz w:val="28"/>
          <w:szCs w:val="28"/>
        </w:rPr>
        <w:t>刺，</w:t>
      </w:r>
      <w:r w:rsidR="002475F3" w:rsidRPr="007B1C82">
        <w:rPr>
          <w:rFonts w:hint="eastAsia"/>
          <w:b w:val="0"/>
          <w:sz w:val="28"/>
          <w:szCs w:val="28"/>
        </w:rPr>
        <w:t>戳</w:t>
      </w:r>
    </w:p>
    <w:p w14:paraId="10CD0FAE" w14:textId="2A10CE50" w:rsidR="002475F3" w:rsidRDefault="002475F3" w:rsidP="002475F3">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b/>
          <w:bCs/>
          <w:color w:val="EE0000"/>
          <w:sz w:val="24"/>
          <w:szCs w:val="28"/>
        </w:rPr>
        <w:t>stick</w:t>
      </w:r>
      <w:r w:rsidRPr="00832D03">
        <w:rPr>
          <w:rFonts w:ascii="Times New Roman" w:hAnsi="Times New Roman" w:cs="Times New Roman"/>
        </w:rPr>
        <w:t>：</w:t>
      </w:r>
      <w:r w:rsidRPr="00832D03">
        <w:rPr>
          <w:rFonts w:ascii="Times New Roman" w:hAnsi="Times New Roman" w:cs="Times New Roman"/>
        </w:rPr>
        <w:t>[stɪk] v</w:t>
      </w:r>
      <w:r w:rsidR="00515E16">
        <w:rPr>
          <w:rFonts w:ascii="Times New Roman" w:hAnsi="Times New Roman" w:cs="Times New Roman" w:hint="eastAsia"/>
        </w:rPr>
        <w:t>t</w:t>
      </w:r>
      <w:r w:rsidR="00F67D1C">
        <w:rPr>
          <w:rFonts w:ascii="Times New Roman" w:hAnsi="Times New Roman" w:cs="Times New Roman"/>
        </w:rPr>
        <w:t>.</w:t>
      </w:r>
      <w:r w:rsidRPr="00832D03">
        <w:rPr>
          <w:rFonts w:ascii="Times New Roman" w:hAnsi="Times New Roman" w:cs="Times New Roman"/>
        </w:rPr>
        <w:t>刺，戳；伸出</w:t>
      </w:r>
      <w:r w:rsidR="00515E16">
        <w:rPr>
          <w:rFonts w:ascii="Times New Roman" w:hAnsi="Times New Roman" w:cs="Times New Roman" w:hint="eastAsia"/>
        </w:rPr>
        <w:t>；粘贴</w:t>
      </w:r>
      <w:r w:rsidR="00515E16">
        <w:rPr>
          <w:rFonts w:ascii="Times New Roman" w:hAnsi="Times New Roman" w:cs="Times New Roman" w:hint="eastAsia"/>
        </w:rPr>
        <w:t>v</w:t>
      </w:r>
      <w:r w:rsidR="00515E16">
        <w:rPr>
          <w:rFonts w:ascii="Times New Roman" w:hAnsi="Times New Roman" w:cs="Times New Roman"/>
        </w:rPr>
        <w:t>i.</w:t>
      </w:r>
      <w:r w:rsidRPr="00832D03">
        <w:rPr>
          <w:rFonts w:ascii="Times New Roman" w:hAnsi="Times New Roman" w:cs="Times New Roman"/>
        </w:rPr>
        <w:t>粘贴；</w:t>
      </w:r>
      <w:r w:rsidR="00DE684D">
        <w:rPr>
          <w:rFonts w:ascii="Times New Roman" w:hAnsi="Times New Roman" w:cs="Times New Roman" w:hint="eastAsia"/>
        </w:rPr>
        <w:t>卡住；</w:t>
      </w:r>
      <w:r w:rsidRPr="00832D03">
        <w:rPr>
          <w:rFonts w:ascii="Times New Roman" w:hAnsi="Times New Roman" w:cs="Times New Roman"/>
        </w:rPr>
        <w:t>坚持</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棍；手杖</w:t>
      </w:r>
    </w:p>
    <w:p w14:paraId="25DF3126" w14:textId="441B083D" w:rsidR="002475F3" w:rsidRDefault="00223404" w:rsidP="002475F3">
      <w:pPr>
        <w:spacing w:line="360" w:lineRule="auto"/>
        <w:ind w:firstLineChars="201" w:firstLine="422"/>
        <w:rPr>
          <w:rFonts w:ascii="Times New Roman" w:cs="Times New Roman"/>
          <w:szCs w:val="21"/>
        </w:rPr>
      </w:pPr>
      <w:r>
        <w:rPr>
          <w:rFonts w:ascii="Times New Roman" w:hAnsi="Times New Roman" w:cs="Times New Roman" w:hint="eastAsia"/>
          <w:szCs w:val="21"/>
        </w:rPr>
        <w:t>【源】</w:t>
      </w:r>
      <w:r w:rsidR="00DE684D">
        <w:rPr>
          <w:rFonts w:ascii="Times New Roman" w:eastAsia="宋体" w:hAnsi="Times New Roman" w:cs="Times New Roman" w:hint="eastAsia"/>
          <w:color w:val="000000" w:themeColor="text1"/>
          <w:szCs w:val="21"/>
        </w:rPr>
        <w:t>来自英语本族语，本意是“刺，戳”，</w:t>
      </w:r>
      <w:r w:rsidR="00C336F4">
        <w:rPr>
          <w:rFonts w:ascii="Times New Roman" w:eastAsia="宋体" w:hAnsi="Times New Roman" w:cs="Times New Roman" w:hint="eastAsia"/>
          <w:color w:val="000000" w:themeColor="text1"/>
          <w:szCs w:val="21"/>
        </w:rPr>
        <w:t>引申为“伸出”（尖锐物去刺）。由于削尖的棍子刺入目标后很难拔出来，所以动词</w:t>
      </w:r>
      <w:r w:rsidR="00C336F4">
        <w:rPr>
          <w:rFonts w:ascii="Times New Roman" w:eastAsia="宋体" w:hAnsi="Times New Roman" w:cs="Times New Roman" w:hint="eastAsia"/>
          <w:color w:val="000000" w:themeColor="text1"/>
          <w:szCs w:val="21"/>
        </w:rPr>
        <w:t>stick</w:t>
      </w:r>
      <w:r w:rsidR="00C336F4">
        <w:rPr>
          <w:rFonts w:ascii="Times New Roman" w:eastAsia="宋体" w:hAnsi="Times New Roman" w:cs="Times New Roman" w:hint="eastAsia"/>
          <w:color w:val="000000" w:themeColor="text1"/>
          <w:szCs w:val="21"/>
        </w:rPr>
        <w:t>又引申出“卡住”之意，再进一步引申出“粘贴，坚持，卡住”等含义。</w:t>
      </w:r>
      <w:r w:rsidR="00DE684D">
        <w:rPr>
          <w:rFonts w:ascii="Times New Roman" w:eastAsia="宋体" w:hAnsi="Times New Roman" w:cs="Times New Roman" w:hint="eastAsia"/>
          <w:color w:val="000000" w:themeColor="text1"/>
          <w:szCs w:val="21"/>
        </w:rPr>
        <w:t>用作名词原本表示“用来刺戳的工具”。由于古人常</w:t>
      </w:r>
      <w:r w:rsidR="0055179B">
        <w:rPr>
          <w:rFonts w:ascii="Times New Roman" w:eastAsia="宋体" w:hAnsi="Times New Roman" w:cs="Times New Roman" w:hint="eastAsia"/>
          <w:color w:val="000000" w:themeColor="text1"/>
          <w:szCs w:val="21"/>
        </w:rPr>
        <w:t>用</w:t>
      </w:r>
      <w:r w:rsidR="00DE684D">
        <w:rPr>
          <w:rFonts w:ascii="Times New Roman" w:eastAsia="宋体" w:hAnsi="Times New Roman" w:cs="Times New Roman" w:hint="eastAsia"/>
          <w:color w:val="000000" w:themeColor="text1"/>
          <w:szCs w:val="21"/>
        </w:rPr>
        <w:t>棍子来刺</w:t>
      </w:r>
      <w:r w:rsidR="00DE684D">
        <w:rPr>
          <w:rFonts w:ascii="Times New Roman" w:eastAsia="宋体" w:hAnsi="Times New Roman" w:cs="Times New Roman" w:hint="eastAsia"/>
          <w:color w:val="000000" w:themeColor="text1"/>
          <w:szCs w:val="21"/>
        </w:rPr>
        <w:lastRenderedPageBreak/>
        <w:t>戳，所以</w:t>
      </w:r>
      <w:r w:rsidR="00DE684D">
        <w:rPr>
          <w:rFonts w:ascii="Times New Roman" w:eastAsia="宋体" w:hAnsi="Times New Roman" w:cs="Times New Roman" w:hint="eastAsia"/>
          <w:color w:val="000000" w:themeColor="text1"/>
          <w:szCs w:val="21"/>
        </w:rPr>
        <w:t>stick</w:t>
      </w:r>
      <w:r w:rsidR="00DE684D">
        <w:rPr>
          <w:rFonts w:ascii="Times New Roman" w:eastAsia="宋体" w:hAnsi="Times New Roman" w:cs="Times New Roman" w:hint="eastAsia"/>
          <w:color w:val="000000" w:themeColor="text1"/>
          <w:szCs w:val="21"/>
        </w:rPr>
        <w:t>后来表示“棍子”，再进一步泛指各种棍棒或形状类似的物品。</w:t>
      </w:r>
    </w:p>
    <w:p w14:paraId="5ED29AFD" w14:textId="52B752AF" w:rsidR="001535C6" w:rsidRDefault="00F30C39" w:rsidP="00F30C3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stick</w:t>
      </w:r>
      <w:r>
        <w:rPr>
          <w:rFonts w:ascii="Times New Roman" w:hAnsi="Times New Roman" w:cs="Times New Roman"/>
          <w:szCs w:val="21"/>
        </w:rPr>
        <w:t xml:space="preserve"> A into B</w:t>
      </w:r>
      <w:r>
        <w:rPr>
          <w:rFonts w:ascii="Times New Roman" w:hAnsi="Times New Roman" w:cs="Times New Roman" w:hint="eastAsia"/>
          <w:szCs w:val="21"/>
        </w:rPr>
        <w:t>（把</w:t>
      </w:r>
      <w:r>
        <w:rPr>
          <w:rFonts w:ascii="Times New Roman" w:hAnsi="Times New Roman" w:cs="Times New Roman" w:hint="eastAsia"/>
          <w:szCs w:val="21"/>
        </w:rPr>
        <w:t>A</w:t>
      </w:r>
      <w:r>
        <w:rPr>
          <w:rFonts w:ascii="Times New Roman" w:hAnsi="Times New Roman" w:cs="Times New Roman" w:hint="eastAsia"/>
          <w:szCs w:val="21"/>
        </w:rPr>
        <w:t>插入</w:t>
      </w:r>
      <w:r>
        <w:rPr>
          <w:rFonts w:ascii="Times New Roman" w:hAnsi="Times New Roman" w:cs="Times New Roman"/>
          <w:szCs w:val="21"/>
        </w:rPr>
        <w:t>B</w:t>
      </w:r>
      <w:r>
        <w:rPr>
          <w:rFonts w:ascii="Times New Roman" w:hAnsi="Times New Roman" w:cs="Times New Roman" w:hint="eastAsia"/>
          <w:szCs w:val="21"/>
        </w:rPr>
        <w:t>中），</w:t>
      </w:r>
      <w:r>
        <w:rPr>
          <w:rFonts w:ascii="Times New Roman" w:hAnsi="Times New Roman" w:cs="Times New Roman" w:hint="eastAsia"/>
          <w:szCs w:val="21"/>
        </w:rPr>
        <w:t>stick</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szCs w:val="21"/>
        </w:rPr>
        <w:t xml:space="preserve"> one’s tongue</w:t>
      </w:r>
      <w:r>
        <w:rPr>
          <w:rFonts w:ascii="Times New Roman" w:hAnsi="Times New Roman" w:cs="Times New Roman" w:hint="eastAsia"/>
          <w:szCs w:val="21"/>
        </w:rPr>
        <w:t>（伸舌头），</w:t>
      </w:r>
      <w:r>
        <w:rPr>
          <w:rFonts w:ascii="Times New Roman" w:hAnsi="Times New Roman" w:cs="Times New Roman" w:hint="eastAsia"/>
          <w:szCs w:val="21"/>
        </w:rPr>
        <w:t>stick</w:t>
      </w:r>
      <w:r>
        <w:rPr>
          <w:rFonts w:ascii="Times New Roman" w:hAnsi="Times New Roman" w:cs="Times New Roman"/>
          <w:szCs w:val="21"/>
        </w:rPr>
        <w:t xml:space="preserve"> A on B</w:t>
      </w:r>
      <w:r>
        <w:rPr>
          <w:rFonts w:ascii="Times New Roman" w:hAnsi="Times New Roman" w:cs="Times New Roman" w:hint="eastAsia"/>
          <w:szCs w:val="21"/>
        </w:rPr>
        <w:t>（把</w:t>
      </w:r>
      <w:r>
        <w:rPr>
          <w:rFonts w:ascii="Times New Roman" w:hAnsi="Times New Roman" w:cs="Times New Roman" w:hint="eastAsia"/>
          <w:szCs w:val="21"/>
        </w:rPr>
        <w:t>A</w:t>
      </w:r>
      <w:r>
        <w:rPr>
          <w:rFonts w:ascii="Times New Roman" w:hAnsi="Times New Roman" w:cs="Times New Roman" w:hint="eastAsia"/>
          <w:szCs w:val="21"/>
        </w:rPr>
        <w:t>粘贴在</w:t>
      </w:r>
      <w:r>
        <w:rPr>
          <w:rFonts w:ascii="Times New Roman" w:hAnsi="Times New Roman" w:cs="Times New Roman"/>
          <w:szCs w:val="21"/>
        </w:rPr>
        <w:t>B</w:t>
      </w:r>
      <w:r>
        <w:rPr>
          <w:rFonts w:ascii="Times New Roman" w:hAnsi="Times New Roman" w:cs="Times New Roman" w:hint="eastAsia"/>
          <w:szCs w:val="21"/>
        </w:rPr>
        <w:t>上面），</w:t>
      </w:r>
      <w:r>
        <w:rPr>
          <w:rFonts w:ascii="Times New Roman" w:hAnsi="Times New Roman" w:cs="Times New Roman" w:hint="eastAsia"/>
          <w:szCs w:val="21"/>
        </w:rPr>
        <w:t>stick</w:t>
      </w:r>
      <w:r>
        <w:rPr>
          <w:rFonts w:ascii="Times New Roman" w:hAnsi="Times New Roman" w:cs="Times New Roman"/>
          <w:szCs w:val="21"/>
        </w:rPr>
        <w:t xml:space="preserve"> to sth</w:t>
      </w:r>
      <w:r>
        <w:rPr>
          <w:rFonts w:ascii="Times New Roman" w:hAnsi="Times New Roman" w:cs="Times New Roman" w:hint="eastAsia"/>
          <w:szCs w:val="21"/>
        </w:rPr>
        <w:t>（粘在某东西上面，坚持某事）</w:t>
      </w:r>
      <w:r w:rsidR="00DE684D">
        <w:rPr>
          <w:rFonts w:ascii="Times New Roman" w:hAnsi="Times New Roman" w:cs="Times New Roman" w:hint="eastAsia"/>
          <w:szCs w:val="21"/>
        </w:rPr>
        <w:t>，</w:t>
      </w:r>
      <w:r w:rsidR="00DE684D" w:rsidRPr="00DE684D">
        <w:rPr>
          <w:rFonts w:ascii="Times New Roman" w:hAnsi="Times New Roman" w:cs="Times New Roman" w:hint="eastAsia"/>
          <w:szCs w:val="21"/>
        </w:rPr>
        <w:t>The key has stuck in the lock.</w:t>
      </w:r>
      <w:r w:rsidR="00DE684D" w:rsidRPr="00DE684D">
        <w:rPr>
          <w:rFonts w:ascii="Times New Roman" w:hAnsi="Times New Roman" w:cs="Times New Roman" w:hint="eastAsia"/>
          <w:szCs w:val="21"/>
        </w:rPr>
        <w:t>钥匙卡在锁里了。</w:t>
      </w:r>
    </w:p>
    <w:p w14:paraId="1E294B65" w14:textId="77777777" w:rsidR="001535C6" w:rsidRDefault="001535C6" w:rsidP="002475F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sticky</w:t>
      </w:r>
      <w:r>
        <w:rPr>
          <w:rFonts w:ascii="Times New Roman" w:hAnsi="Times New Roman" w:cs="Times New Roman" w:hint="eastAsia"/>
          <w:szCs w:val="21"/>
        </w:rPr>
        <w:t>：</w:t>
      </w:r>
      <w:r>
        <w:rPr>
          <w:rFonts w:ascii="Times New Roman" w:hAnsi="Times New Roman" w:cs="Times New Roman" w:hint="eastAsia"/>
          <w:szCs w:val="21"/>
        </w:rPr>
        <w:t>[</w:t>
      </w:r>
      <w:r w:rsidR="000C6AA2" w:rsidRPr="000C6AA2">
        <w:rPr>
          <w:rFonts w:ascii="Times New Roman" w:hAnsi="Times New Roman" w:cs="Times New Roman"/>
          <w:szCs w:val="21"/>
        </w:rPr>
        <w:t>ˈstɪki</w:t>
      </w:r>
      <w:r w:rsidR="000C6AA2">
        <w:rPr>
          <w:rFonts w:ascii="Times New Roman" w:hAnsi="Times New Roman" w:cs="Times New Roman"/>
          <w:szCs w:val="21"/>
        </w:rPr>
        <w:t>] adj.</w:t>
      </w:r>
      <w:r w:rsidR="000C6AA2">
        <w:rPr>
          <w:rFonts w:ascii="Times New Roman" w:hAnsi="Times New Roman" w:cs="Times New Roman" w:hint="eastAsia"/>
          <w:szCs w:val="21"/>
        </w:rPr>
        <w:t>粘的，有粘性的</w:t>
      </w:r>
    </w:p>
    <w:p w14:paraId="43BB0AB2" w14:textId="3A22D1BA" w:rsidR="000C6AA2" w:rsidRPr="006939AA" w:rsidRDefault="001535C6" w:rsidP="002475F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lipstick</w:t>
      </w:r>
      <w:r>
        <w:rPr>
          <w:rFonts w:ascii="Times New Roman" w:hAnsi="Times New Roman" w:cs="Times New Roman" w:hint="eastAsia"/>
          <w:szCs w:val="21"/>
        </w:rPr>
        <w:t>：</w:t>
      </w:r>
      <w:r>
        <w:rPr>
          <w:rFonts w:ascii="Times New Roman" w:hAnsi="Times New Roman" w:cs="Times New Roman" w:hint="eastAsia"/>
          <w:szCs w:val="21"/>
        </w:rPr>
        <w:t>[</w:t>
      </w:r>
      <w:r w:rsidR="000C6AA2" w:rsidRPr="000C6AA2">
        <w:rPr>
          <w:rFonts w:ascii="Times New Roman" w:hAnsi="Times New Roman" w:cs="Times New Roman"/>
          <w:szCs w:val="21"/>
        </w:rPr>
        <w:t>lipstick</w:t>
      </w:r>
      <w:r w:rsidR="000C6AA2">
        <w:rPr>
          <w:rFonts w:ascii="Times New Roman" w:hAnsi="Times New Roman" w:cs="Times New Roman"/>
          <w:szCs w:val="21"/>
        </w:rPr>
        <w:t>] n</w:t>
      </w:r>
      <w:r w:rsidR="000C6AA2">
        <w:rPr>
          <w:rFonts w:ascii="Times New Roman" w:hAnsi="Times New Roman" w:cs="Times New Roman" w:hint="eastAsia"/>
          <w:szCs w:val="21"/>
        </w:rPr>
        <w:t>.</w:t>
      </w:r>
      <w:r w:rsidR="000C6AA2">
        <w:rPr>
          <w:rFonts w:ascii="Times New Roman" w:hAnsi="Times New Roman" w:cs="Times New Roman" w:hint="eastAsia"/>
          <w:szCs w:val="21"/>
        </w:rPr>
        <w:t>唇膏，口红，“用来涂抹嘴唇的棍子”</w:t>
      </w:r>
    </w:p>
    <w:p w14:paraId="7E6D3559" w14:textId="181AD0A4"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5327E9">
        <w:rPr>
          <w:rFonts w:ascii="Times New Roman" w:hAnsi="Times New Roman" w:cs="Times New Roman"/>
          <w:color w:val="EE0000"/>
          <w:szCs w:val="21"/>
        </w:rPr>
        <w:t>steak</w:t>
      </w:r>
      <w:r w:rsidRPr="00832D03">
        <w:rPr>
          <w:rFonts w:ascii="Times New Roman" w:hAnsi="Times New Roman" w:cs="Times New Roman"/>
          <w:szCs w:val="21"/>
        </w:rPr>
        <w:t>：</w:t>
      </w:r>
      <w:r w:rsidRPr="00832D03">
        <w:rPr>
          <w:rFonts w:ascii="Times New Roman" w:hAnsi="Times New Roman" w:cs="Times New Roman"/>
          <w:szCs w:val="21"/>
        </w:rPr>
        <w:t>[</w:t>
      </w:r>
      <w:r w:rsidR="00515E16" w:rsidRPr="00515E16">
        <w:rPr>
          <w:rFonts w:ascii="Times New Roman" w:hAnsi="Times New Roman" w:cs="Times New Roman"/>
          <w:szCs w:val="21"/>
        </w:rPr>
        <w:t>steɪk</w:t>
      </w:r>
      <w:r w:rsidRPr="00832D03">
        <w:rPr>
          <w:rFonts w:ascii="Times New Roman" w:hAnsi="Times New Roman" w:cs="Times New Roman"/>
          <w:szCs w:val="21"/>
        </w:rPr>
        <w:t>] n.</w:t>
      </w:r>
      <w:r w:rsidRPr="00832D03">
        <w:rPr>
          <w:rFonts w:ascii="Times New Roman" w:hAnsi="Times New Roman" w:cs="Times New Roman"/>
          <w:szCs w:val="21"/>
        </w:rPr>
        <w:t>牛排；肉排；鱼排</w:t>
      </w:r>
    </w:p>
    <w:p w14:paraId="3EA4A087" w14:textId="047CDCEA" w:rsidR="00CD110F" w:rsidRDefault="00223404" w:rsidP="00CD110F">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CD110F">
        <w:rPr>
          <w:rFonts w:ascii="Times New Roman" w:eastAsia="宋体" w:hAnsi="Times New Roman" w:cs="Times New Roman" w:hint="eastAsia"/>
          <w:color w:val="000000" w:themeColor="text1"/>
          <w:szCs w:val="21"/>
        </w:rPr>
        <w:t>来自古北欧语，是北欧人对烧烤用的大块肉的称呼，字面意思是“穿在</w:t>
      </w:r>
      <w:r w:rsidR="00F30C39">
        <w:rPr>
          <w:rFonts w:ascii="Times New Roman" w:eastAsia="宋体" w:hAnsi="Times New Roman" w:cs="Times New Roman" w:hint="eastAsia"/>
          <w:color w:val="000000" w:themeColor="text1"/>
          <w:szCs w:val="21"/>
        </w:rPr>
        <w:t>叉</w:t>
      </w:r>
      <w:r w:rsidR="00CD110F">
        <w:rPr>
          <w:rFonts w:ascii="Times New Roman" w:eastAsia="宋体" w:hAnsi="Times New Roman" w:cs="Times New Roman" w:hint="eastAsia"/>
          <w:color w:val="000000" w:themeColor="text1"/>
          <w:szCs w:val="21"/>
        </w:rPr>
        <w:t>子上烧烤的东西”，与单词</w:t>
      </w:r>
      <w:r w:rsidR="00CD110F">
        <w:rPr>
          <w:rFonts w:ascii="Times New Roman" w:eastAsia="宋体" w:hAnsi="Times New Roman" w:cs="Times New Roman" w:hint="eastAsia"/>
          <w:color w:val="000000" w:themeColor="text1"/>
          <w:szCs w:val="21"/>
        </w:rPr>
        <w:t>stick</w:t>
      </w:r>
      <w:r w:rsidR="00CD110F">
        <w:rPr>
          <w:rFonts w:ascii="Times New Roman" w:eastAsia="宋体" w:hAnsi="Times New Roman" w:cs="Times New Roman" w:hint="eastAsia"/>
          <w:color w:val="000000" w:themeColor="text1"/>
          <w:szCs w:val="21"/>
        </w:rPr>
        <w:t>（刺、戳）同源，表明它要“穿”（</w:t>
      </w:r>
      <w:r w:rsidR="00CD110F">
        <w:rPr>
          <w:rFonts w:ascii="Times New Roman" w:eastAsia="宋体" w:hAnsi="Times New Roman" w:cs="Times New Roman" w:hint="eastAsia"/>
          <w:color w:val="000000" w:themeColor="text1"/>
          <w:szCs w:val="21"/>
        </w:rPr>
        <w:t>stick</w:t>
      </w:r>
      <w:r w:rsidR="00CD110F">
        <w:rPr>
          <w:rFonts w:ascii="Times New Roman" w:eastAsia="宋体" w:hAnsi="Times New Roman" w:cs="Times New Roman" w:hint="eastAsia"/>
          <w:color w:val="000000" w:themeColor="text1"/>
          <w:szCs w:val="21"/>
        </w:rPr>
        <w:t>）在叉子上。</w:t>
      </w:r>
      <w:r w:rsidR="00CD110F">
        <w:rPr>
          <w:rFonts w:ascii="Times New Roman" w:eastAsia="宋体" w:hAnsi="Times New Roman" w:cs="Times New Roman" w:hint="eastAsia"/>
          <w:color w:val="000000" w:themeColor="text1"/>
          <w:szCs w:val="21"/>
        </w:rPr>
        <w:t>steak</w:t>
      </w:r>
      <w:r w:rsidR="00CD110F">
        <w:rPr>
          <w:rFonts w:ascii="Times New Roman" w:eastAsia="宋体" w:hAnsi="Times New Roman" w:cs="Times New Roman" w:hint="eastAsia"/>
          <w:color w:val="000000" w:themeColor="text1"/>
          <w:szCs w:val="21"/>
        </w:rPr>
        <w:t>可以表示各种肉排，如牛排或鱼排，但一般表示牛排。</w:t>
      </w:r>
    </w:p>
    <w:p w14:paraId="4CAF24FF" w14:textId="7A9D92A9"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color w:val="EE0000"/>
        </w:rPr>
        <w:t>chopstick</w:t>
      </w:r>
      <w:r w:rsidRPr="00832D03">
        <w:rPr>
          <w:rFonts w:ascii="Times New Roman" w:hAnsi="Times New Roman" w:cs="Times New Roman"/>
        </w:rPr>
        <w:t>：</w:t>
      </w:r>
      <w:r w:rsidRPr="00832D03">
        <w:rPr>
          <w:rFonts w:ascii="Times New Roman" w:hAnsi="Times New Roman" w:cs="Times New Roman"/>
          <w:szCs w:val="21"/>
        </w:rPr>
        <w:t>[</w:t>
      </w:r>
      <w:r w:rsidR="00515E16" w:rsidRPr="00515E16">
        <w:rPr>
          <w:rFonts w:ascii="Times New Roman" w:hAnsi="Times New Roman" w:cs="Times New Roman"/>
          <w:szCs w:val="21"/>
        </w:rPr>
        <w:t>tʃɒpstɪk</w:t>
      </w:r>
      <w:r>
        <w:rPr>
          <w:rFonts w:ascii="Times New Roman" w:hAnsi="Times New Roman" w:cs="Times New Roman"/>
          <w:szCs w:val="21"/>
        </w:rPr>
        <w:t>] n.</w:t>
      </w:r>
      <w:r w:rsidRPr="00832D03">
        <w:rPr>
          <w:rFonts w:ascii="Times New Roman" w:hAnsi="Times New Roman" w:cs="Times New Roman"/>
        </w:rPr>
        <w:t>筷子</w:t>
      </w:r>
      <w:r w:rsidR="00841AB4">
        <w:rPr>
          <w:rFonts w:ascii="Times New Roman" w:hAnsi="Times New Roman" w:cs="Times New Roman" w:hint="eastAsia"/>
        </w:rPr>
        <w:t>，常用复数形式</w:t>
      </w:r>
      <w:r w:rsidR="00841AB4">
        <w:rPr>
          <w:rFonts w:ascii="Times New Roman" w:hAnsi="Times New Roman" w:cs="Times New Roman" w:hint="eastAsia"/>
        </w:rPr>
        <w:t>chopsticks</w:t>
      </w:r>
    </w:p>
    <w:p w14:paraId="762B2F30" w14:textId="53219BEF" w:rsidR="00CD110F"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chop</w:t>
      </w:r>
      <w:r w:rsidR="00CD110F">
        <w:rPr>
          <w:rFonts w:ascii="Times New Roman" w:hAnsi="Times New Roman" w:cs="Times New Roman" w:hint="eastAsia"/>
          <w:szCs w:val="21"/>
        </w:rPr>
        <w:t>（广东话“快”</w:t>
      </w:r>
      <w:r w:rsidR="00515E16">
        <w:rPr>
          <w:rFonts w:ascii="Times New Roman" w:hAnsi="Times New Roman" w:cs="Times New Roman" w:hint="eastAsia"/>
          <w:szCs w:val="21"/>
        </w:rPr>
        <w:t>和</w:t>
      </w:r>
      <w:r w:rsidR="00CD110F">
        <w:rPr>
          <w:rFonts w:ascii="Times New Roman" w:hAnsi="Times New Roman" w:cs="Times New Roman" w:hint="eastAsia"/>
          <w:szCs w:val="21"/>
        </w:rPr>
        <w:t>“筷”的音译）</w:t>
      </w:r>
      <w:r w:rsidR="00CD110F">
        <w:rPr>
          <w:rFonts w:ascii="Times New Roman" w:hAnsi="Times New Roman" w:cs="Times New Roman" w:hint="eastAsia"/>
          <w:szCs w:val="21"/>
        </w:rPr>
        <w:t>+stick</w:t>
      </w:r>
      <w:r w:rsidR="00CD110F">
        <w:rPr>
          <w:rFonts w:ascii="Times New Roman" w:hAnsi="Times New Roman" w:cs="Times New Roman" w:hint="eastAsia"/>
          <w:szCs w:val="21"/>
        </w:rPr>
        <w:t>（小棍子）→筷子</w:t>
      </w:r>
    </w:p>
    <w:p w14:paraId="71BE3B7F" w14:textId="3077B50B" w:rsidR="00CD110F" w:rsidRDefault="00223404"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D110F">
        <w:rPr>
          <w:rFonts w:ascii="Times New Roman" w:hAnsi="Times New Roman" w:cs="Times New Roman" w:hint="eastAsia"/>
          <w:szCs w:val="21"/>
        </w:rPr>
        <w:t>诞生于</w:t>
      </w:r>
      <w:r w:rsidR="00CD110F">
        <w:rPr>
          <w:rFonts w:ascii="Times New Roman" w:hAnsi="Times New Roman" w:cs="Times New Roman" w:hint="eastAsia"/>
          <w:szCs w:val="21"/>
        </w:rPr>
        <w:t>16</w:t>
      </w:r>
      <w:r w:rsidR="00CD110F">
        <w:rPr>
          <w:rFonts w:ascii="Times New Roman" w:hAnsi="Times New Roman" w:cs="Times New Roman" w:hint="eastAsia"/>
          <w:szCs w:val="21"/>
        </w:rPr>
        <w:t>世纪</w:t>
      </w:r>
      <w:r w:rsidR="00CD110F">
        <w:rPr>
          <w:rFonts w:ascii="Times New Roman" w:hAnsi="Times New Roman" w:cs="Times New Roman" w:hint="eastAsia"/>
          <w:szCs w:val="21"/>
        </w:rPr>
        <w:t>90</w:t>
      </w:r>
      <w:r w:rsidR="00CD110F">
        <w:rPr>
          <w:rFonts w:ascii="Times New Roman" w:hAnsi="Times New Roman" w:cs="Times New Roman" w:hint="eastAsia"/>
          <w:szCs w:val="21"/>
        </w:rPr>
        <w:t>年代，是对中文“筷子”的混杂翻译。在粤语中，人们在催促工人赶紧干活时常说</w:t>
      </w:r>
      <w:r w:rsidR="00CD110F">
        <w:rPr>
          <w:rFonts w:ascii="Times New Roman" w:hAnsi="Times New Roman" w:cs="Times New Roman" w:hint="eastAsia"/>
          <w:szCs w:val="21"/>
        </w:rPr>
        <w:t>chop</w:t>
      </w:r>
      <w:r w:rsidR="00841AB4">
        <w:rPr>
          <w:rFonts w:ascii="Times New Roman" w:hAnsi="Times New Roman" w:cs="Times New Roman"/>
          <w:szCs w:val="21"/>
        </w:rPr>
        <w:t xml:space="preserve"> </w:t>
      </w:r>
      <w:r w:rsidR="00CD110F">
        <w:rPr>
          <w:rFonts w:ascii="Times New Roman" w:hAnsi="Times New Roman" w:cs="Times New Roman" w:hint="eastAsia"/>
          <w:szCs w:val="21"/>
        </w:rPr>
        <w:t>chop</w:t>
      </w:r>
      <w:r w:rsidR="00CD110F">
        <w:rPr>
          <w:rFonts w:ascii="Times New Roman" w:hAnsi="Times New Roman" w:cs="Times New Roman" w:hint="eastAsia"/>
          <w:szCs w:val="21"/>
        </w:rPr>
        <w:t>，意思是“快点，快点”。因此英国水手就将汉字的“快”和“筷”都翻译成</w:t>
      </w:r>
      <w:r w:rsidR="00CD110F">
        <w:rPr>
          <w:rFonts w:ascii="Times New Roman" w:hAnsi="Times New Roman" w:cs="Times New Roman" w:hint="eastAsia"/>
          <w:szCs w:val="21"/>
        </w:rPr>
        <w:t>chop</w:t>
      </w:r>
      <w:r w:rsidR="00CD110F">
        <w:rPr>
          <w:rFonts w:ascii="Times New Roman" w:hAnsi="Times New Roman" w:cs="Times New Roman" w:hint="eastAsia"/>
          <w:szCs w:val="21"/>
        </w:rPr>
        <w:t>，将筷子翻译为</w:t>
      </w:r>
      <w:r w:rsidR="00CD110F">
        <w:rPr>
          <w:rFonts w:ascii="Times New Roman" w:hAnsi="Times New Roman" w:cs="Times New Roman" w:hint="eastAsia"/>
          <w:szCs w:val="21"/>
        </w:rPr>
        <w:t>chopstick</w:t>
      </w:r>
      <w:r w:rsidR="00CD110F">
        <w:rPr>
          <w:rFonts w:ascii="Times New Roman" w:hAnsi="Times New Roman" w:cs="Times New Roman" w:hint="eastAsia"/>
          <w:szCs w:val="21"/>
        </w:rPr>
        <w:t>。</w:t>
      </w:r>
    </w:p>
    <w:p w14:paraId="29FD691B" w14:textId="6F2DC667" w:rsidR="00E664F4" w:rsidRPr="00832D03" w:rsidRDefault="00E664F4" w:rsidP="00E664F4">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szCs w:val="21"/>
        </w:rPr>
        <w:t>ticket</w:t>
      </w:r>
      <w:r w:rsidRPr="00832D03">
        <w:rPr>
          <w:rFonts w:ascii="Times New Roman" w:hAnsi="Times New Roman" w:cs="Times New Roman"/>
          <w:szCs w:val="21"/>
        </w:rPr>
        <w:t>：</w:t>
      </w:r>
      <w:r w:rsidRPr="00832D03">
        <w:rPr>
          <w:rFonts w:ascii="Times New Roman" w:hAnsi="Times New Roman" w:cs="Times New Roman"/>
          <w:szCs w:val="21"/>
        </w:rPr>
        <w:t>['tɪkɪt] n</w:t>
      </w:r>
      <w:r w:rsidR="00F67D1C">
        <w:rPr>
          <w:rFonts w:ascii="Times New Roman" w:hAnsi="Times New Roman" w:cs="Times New Roman"/>
          <w:szCs w:val="21"/>
        </w:rPr>
        <w:t>.</w:t>
      </w:r>
      <w:r w:rsidRPr="00832D03">
        <w:rPr>
          <w:rFonts w:ascii="Times New Roman" w:hAnsi="Times New Roman" w:cs="Times New Roman"/>
          <w:szCs w:val="21"/>
        </w:rPr>
        <w:t>票；入场券</w:t>
      </w:r>
    </w:p>
    <w:p w14:paraId="79B5EEEC" w14:textId="726E178F" w:rsidR="00E664F4" w:rsidRPr="002E0A7B" w:rsidRDefault="005A0A55" w:rsidP="00E664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664F4" w:rsidRPr="002E0A7B">
        <w:rPr>
          <w:rFonts w:ascii="Times New Roman" w:hAnsi="Times New Roman" w:cs="Times New Roman" w:hint="eastAsia"/>
          <w:szCs w:val="21"/>
        </w:rPr>
        <w:t>tick</w:t>
      </w:r>
      <w:r w:rsidR="00E664F4" w:rsidRPr="002E0A7B">
        <w:rPr>
          <w:rFonts w:ascii="Times New Roman" w:hAnsi="Times New Roman" w:cs="Times New Roman" w:hint="eastAsia"/>
          <w:szCs w:val="21"/>
        </w:rPr>
        <w:t>（</w:t>
      </w:r>
      <w:r w:rsidR="00E664F4" w:rsidRPr="002E0A7B">
        <w:rPr>
          <w:rFonts w:ascii="Times New Roman" w:hAnsi="Times New Roman" w:cs="Times New Roman" w:hint="eastAsia"/>
          <w:szCs w:val="21"/>
        </w:rPr>
        <w:t>=stick</w:t>
      </w:r>
      <w:r w:rsidR="00E664F4" w:rsidRPr="002E0A7B">
        <w:rPr>
          <w:rFonts w:ascii="Times New Roman" w:hAnsi="Times New Roman" w:cs="Times New Roman" w:hint="eastAsia"/>
          <w:szCs w:val="21"/>
        </w:rPr>
        <w:t>，贴纸，便签条）</w:t>
      </w:r>
      <w:r w:rsidR="00E664F4" w:rsidRPr="002E0A7B">
        <w:rPr>
          <w:rFonts w:ascii="Times New Roman" w:hAnsi="Times New Roman" w:cs="Times New Roman" w:hint="eastAsia"/>
          <w:szCs w:val="21"/>
        </w:rPr>
        <w:t>+</w:t>
      </w:r>
      <w:r w:rsidR="00E664F4" w:rsidRPr="002E0A7B">
        <w:rPr>
          <w:rFonts w:ascii="Times New Roman" w:hAnsi="Times New Roman" w:cs="Times New Roman"/>
          <w:szCs w:val="21"/>
        </w:rPr>
        <w:t xml:space="preserve"> et</w:t>
      </w:r>
      <w:r w:rsidR="00515E16">
        <w:rPr>
          <w:rFonts w:ascii="Times New Roman" w:hAnsi="Times New Roman" w:cs="Times New Roman" w:hint="eastAsia"/>
          <w:szCs w:val="21"/>
        </w:rPr>
        <w:t>（指小名词后缀）</w:t>
      </w:r>
      <w:r w:rsidR="00E664F4" w:rsidRPr="002E0A7B">
        <w:rPr>
          <w:rFonts w:ascii="Times New Roman" w:hAnsi="Times New Roman" w:cs="Times New Roman" w:hint="eastAsia"/>
          <w:szCs w:val="21"/>
        </w:rPr>
        <w:t>→小纸条</w:t>
      </w:r>
    </w:p>
    <w:p w14:paraId="539BC3D4" w14:textId="3083E5C4" w:rsidR="00E664F4" w:rsidRDefault="00223404" w:rsidP="00E664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664F4" w:rsidRPr="002E0A7B">
        <w:rPr>
          <w:rFonts w:ascii="Times New Roman" w:hAnsi="Times New Roman" w:cs="Times New Roman" w:hint="eastAsia"/>
          <w:szCs w:val="21"/>
        </w:rPr>
        <w:t>源自古法语，最早</w:t>
      </w:r>
      <w:r w:rsidR="00E664F4" w:rsidRPr="002E0A7B">
        <w:rPr>
          <w:rFonts w:ascii="Times New Roman" w:hAnsi="Times New Roman" w:cs="Times New Roman"/>
          <w:szCs w:val="21"/>
        </w:rPr>
        <w:t>表示</w:t>
      </w:r>
      <w:r w:rsidR="00E664F4" w:rsidRPr="002E0A7B">
        <w:rPr>
          <w:rFonts w:ascii="Times New Roman" w:hAnsi="Times New Roman" w:cs="Times New Roman" w:hint="eastAsia"/>
          <w:szCs w:val="21"/>
        </w:rPr>
        <w:t>粘贴</w:t>
      </w:r>
      <w:r w:rsidR="00E664F4" w:rsidRPr="002E0A7B">
        <w:rPr>
          <w:rFonts w:ascii="Times New Roman" w:hAnsi="Times New Roman" w:cs="Times New Roman"/>
          <w:szCs w:val="21"/>
        </w:rPr>
        <w:t>在法庭、兵营等</w:t>
      </w:r>
      <w:r w:rsidR="00E664F4" w:rsidRPr="002E0A7B">
        <w:rPr>
          <w:rFonts w:ascii="Times New Roman" w:hAnsi="Times New Roman" w:cs="Times New Roman" w:hint="eastAsia"/>
          <w:szCs w:val="21"/>
        </w:rPr>
        <w:t>场所墙壁</w:t>
      </w:r>
      <w:r w:rsidR="00E664F4" w:rsidRPr="002E0A7B">
        <w:rPr>
          <w:rFonts w:ascii="Times New Roman" w:hAnsi="Times New Roman" w:cs="Times New Roman"/>
          <w:szCs w:val="21"/>
        </w:rPr>
        <w:t>上的关于礼仪和行为举止要求的小告示。在中世纪，法国宫廷礼节繁琐，每次盛宴之前宾客都会收到一张小纸条，上面列出了入宫后应该遵守的礼节以及着装方面的要求。这种小纸条</w:t>
      </w:r>
      <w:r w:rsidR="00E664F4" w:rsidRPr="002E0A7B">
        <w:rPr>
          <w:rFonts w:ascii="Times New Roman" w:hAnsi="Times New Roman" w:cs="Times New Roman" w:hint="eastAsia"/>
          <w:szCs w:val="21"/>
        </w:rPr>
        <w:t>也被称为</w:t>
      </w:r>
      <w:r w:rsidR="00E664F4" w:rsidRPr="002E0A7B">
        <w:rPr>
          <w:rFonts w:ascii="Times New Roman" w:hAnsi="Times New Roman" w:cs="Times New Roman" w:hint="eastAsia"/>
          <w:szCs w:val="21"/>
        </w:rPr>
        <w:t>ticket</w:t>
      </w:r>
      <w:r w:rsidR="00E664F4" w:rsidRPr="002E0A7B">
        <w:rPr>
          <w:rFonts w:ascii="Times New Roman" w:hAnsi="Times New Roman" w:cs="Times New Roman" w:hint="eastAsia"/>
          <w:szCs w:val="21"/>
        </w:rPr>
        <w:t>。</w:t>
      </w:r>
      <w:r w:rsidR="00E664F4" w:rsidRPr="002E0A7B">
        <w:rPr>
          <w:rFonts w:ascii="Times New Roman" w:hAnsi="Times New Roman" w:cs="Times New Roman"/>
          <w:szCs w:val="21"/>
        </w:rPr>
        <w:t>这种小纸条还可以</w:t>
      </w:r>
      <w:r w:rsidR="00E664F4" w:rsidRPr="002E0A7B">
        <w:rPr>
          <w:rFonts w:ascii="Times New Roman" w:hAnsi="Times New Roman" w:cs="Times New Roman" w:hint="eastAsia"/>
          <w:szCs w:val="21"/>
        </w:rPr>
        <w:t>用来作为收到邀请的凭证，等同于门票，因此</w:t>
      </w:r>
      <w:r w:rsidR="00E664F4" w:rsidRPr="002E0A7B">
        <w:rPr>
          <w:rFonts w:ascii="Times New Roman" w:hAnsi="Times New Roman" w:cs="Times New Roman" w:hint="eastAsia"/>
          <w:szCs w:val="21"/>
        </w:rPr>
        <w:t>ticket</w:t>
      </w:r>
      <w:r w:rsidR="00E664F4" w:rsidRPr="002E0A7B">
        <w:rPr>
          <w:rFonts w:ascii="Times New Roman" w:hAnsi="Times New Roman" w:cs="Times New Roman" w:hint="eastAsia"/>
          <w:szCs w:val="21"/>
        </w:rPr>
        <w:t>一词衍生出“门票”之意。</w:t>
      </w:r>
    </w:p>
    <w:p w14:paraId="2702F657" w14:textId="665ECA69" w:rsidR="0055179B" w:rsidRPr="000E1A2E" w:rsidRDefault="0055179B"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stimul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刺激</w:t>
      </w:r>
      <w:r w:rsidR="00B503DD">
        <w:rPr>
          <w:rFonts w:hint="eastAsia"/>
          <w:sz w:val="21"/>
          <w:szCs w:val="21"/>
        </w:rPr>
        <w:t>）</w:t>
      </w:r>
    </w:p>
    <w:p w14:paraId="1AFF4F31" w14:textId="41745560" w:rsidR="0055179B" w:rsidRPr="002E0A7B" w:rsidRDefault="0055179B" w:rsidP="00E664F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【源】拉丁语，和本族语单词</w:t>
      </w:r>
      <w:r>
        <w:rPr>
          <w:rFonts w:ascii="Times New Roman" w:hAnsi="Times New Roman" w:cs="Times New Roman" w:hint="eastAsia"/>
          <w:szCs w:val="21"/>
        </w:rPr>
        <w:t>stick</w:t>
      </w:r>
      <w:r>
        <w:rPr>
          <w:rFonts w:ascii="Times New Roman" w:hAnsi="Times New Roman" w:cs="Times New Roman" w:hint="eastAsia"/>
          <w:szCs w:val="21"/>
        </w:rPr>
        <w:t>（刺，戳）来自同一个老祖宗。</w:t>
      </w:r>
    </w:p>
    <w:p w14:paraId="46C678D6" w14:textId="77777777" w:rsidR="005327E9" w:rsidRPr="003D5025" w:rsidRDefault="005327E9" w:rsidP="005327E9">
      <w:pPr>
        <w:pStyle w:val="ac"/>
        <w:numPr>
          <w:ilvl w:val="0"/>
          <w:numId w:val="8"/>
        </w:numPr>
        <w:spacing w:line="480" w:lineRule="auto"/>
        <w:ind w:firstLineChars="0"/>
        <w:rPr>
          <w:rFonts w:ascii="Times New Roman" w:hAnsi="Times New Roman" w:cs="Times New Roman"/>
          <w:bCs/>
        </w:rPr>
      </w:pPr>
      <w:bookmarkStart w:id="201" w:name="_Toc504321897"/>
      <w:r w:rsidRPr="0055179B">
        <w:rPr>
          <w:rFonts w:ascii="Times New Roman" w:hAnsi="Times New Roman" w:cs="Times New Roman" w:hint="eastAsia"/>
          <w:color w:val="EE0000"/>
        </w:rPr>
        <w:t>stimulate</w:t>
      </w:r>
      <w:r w:rsidRPr="003D5025">
        <w:rPr>
          <w:rFonts w:ascii="Times New Roman" w:hAnsi="Times New Roman" w:cs="Times New Roman" w:hint="eastAsia"/>
          <w:bCs/>
        </w:rPr>
        <w:t>：</w:t>
      </w:r>
      <w:r w:rsidRPr="003D5025">
        <w:rPr>
          <w:rFonts w:ascii="Times New Roman" w:hAnsi="Times New Roman" w:cs="Times New Roman"/>
          <w:bCs/>
        </w:rPr>
        <w:t>[ˈstɪmjuleɪt] v</w:t>
      </w:r>
      <w:r>
        <w:rPr>
          <w:rFonts w:ascii="Times New Roman" w:hAnsi="Times New Roman" w:cs="Times New Roman"/>
          <w:bCs/>
        </w:rPr>
        <w:t>.</w:t>
      </w:r>
      <w:r w:rsidRPr="003D5025">
        <w:rPr>
          <w:rFonts w:ascii="Times New Roman" w:hAnsi="Times New Roman" w:cs="Times New Roman" w:hint="eastAsia"/>
          <w:bCs/>
        </w:rPr>
        <w:t>刺激；激励</w:t>
      </w:r>
    </w:p>
    <w:p w14:paraId="50A8C004" w14:textId="77777777" w:rsidR="005327E9" w:rsidRDefault="005327E9" w:rsidP="005327E9">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stimul</w:t>
      </w:r>
      <w:r w:rsidRPr="003D5025">
        <w:rPr>
          <w:rFonts w:ascii="Times New Roman" w:hAnsi="Times New Roman" w:cs="Times New Roman" w:hint="eastAsia"/>
          <w:bCs/>
          <w:szCs w:val="21"/>
        </w:rPr>
        <w:t>（刺激）</w:t>
      </w:r>
      <w:r>
        <w:rPr>
          <w:rFonts w:ascii="Times New Roman" w:hAnsi="Times New Roman" w:cs="Times New Roman" w:hint="eastAsia"/>
          <w:bCs/>
          <w:szCs w:val="21"/>
        </w:rPr>
        <w:t>+ate</w:t>
      </w:r>
      <w:r>
        <w:rPr>
          <w:rFonts w:ascii="Times New Roman" w:hAnsi="Times New Roman" w:cs="Times New Roman" w:hint="eastAsia"/>
          <w:bCs/>
          <w:szCs w:val="21"/>
        </w:rPr>
        <w:t>（来自拉丁语动词的过去分词后缀，等于</w:t>
      </w:r>
      <w:r>
        <w:rPr>
          <w:rFonts w:ascii="Times New Roman" w:hAnsi="Times New Roman" w:cs="Times New Roman" w:hint="eastAsia"/>
          <w:bCs/>
          <w:szCs w:val="21"/>
        </w:rPr>
        <w:t>ed</w:t>
      </w:r>
      <w:r>
        <w:rPr>
          <w:rFonts w:ascii="Times New Roman" w:hAnsi="Times New Roman" w:cs="Times New Roman" w:hint="eastAsia"/>
          <w:bCs/>
          <w:szCs w:val="21"/>
        </w:rPr>
        <w:t>，在此构成动词）</w:t>
      </w:r>
      <w:r w:rsidRPr="003D5025">
        <w:rPr>
          <w:rFonts w:ascii="Times New Roman" w:hAnsi="Times New Roman" w:cs="Times New Roman" w:hint="eastAsia"/>
          <w:bCs/>
          <w:szCs w:val="21"/>
        </w:rPr>
        <w:lastRenderedPageBreak/>
        <w:t>→刺激→激励</w:t>
      </w:r>
    </w:p>
    <w:p w14:paraId="48521F50" w14:textId="0EB95DEE" w:rsidR="005327E9" w:rsidRPr="003D5025" w:rsidRDefault="005327E9" w:rsidP="005327E9">
      <w:pPr>
        <w:spacing w:line="360" w:lineRule="auto"/>
        <w:ind w:firstLineChars="201" w:firstLine="422"/>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stimulation</w:t>
      </w:r>
      <w:r w:rsidRPr="003D5025">
        <w:rPr>
          <w:rFonts w:ascii="Times New Roman" w:hAnsi="Times New Roman" w:cs="Times New Roman" w:hint="eastAsia"/>
          <w:bCs/>
        </w:rPr>
        <w:t>：</w:t>
      </w:r>
      <w:r w:rsidRPr="003D5025">
        <w:rPr>
          <w:rFonts w:ascii="Times New Roman" w:hAnsi="Times New Roman" w:cs="Times New Roman"/>
          <w:bCs/>
        </w:rPr>
        <w:t>[ˌstɪmjuˈleɪʃn]n</w:t>
      </w:r>
      <w:r>
        <w:rPr>
          <w:rFonts w:ascii="Times New Roman" w:hAnsi="Times New Roman" w:cs="Times New Roman"/>
          <w:bCs/>
        </w:rPr>
        <w:t>.</w:t>
      </w:r>
      <w:r w:rsidRPr="003D5025">
        <w:rPr>
          <w:rFonts w:ascii="Times New Roman" w:hAnsi="Times New Roman" w:cs="Times New Roman" w:hint="eastAsia"/>
          <w:bCs/>
        </w:rPr>
        <w:t>刺激；激励</w:t>
      </w:r>
    </w:p>
    <w:p w14:paraId="67EF3811" w14:textId="5D87FFA0" w:rsidR="0049503A" w:rsidRPr="000E1A2E" w:rsidRDefault="0049503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sting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F03926" w:rsidRPr="000E1A2E">
        <w:rPr>
          <w:rFonts w:hint="eastAsia"/>
          <w:sz w:val="21"/>
          <w:szCs w:val="21"/>
        </w:rPr>
        <w:t>刺，</w:t>
      </w:r>
      <w:r w:rsidRPr="000E1A2E">
        <w:rPr>
          <w:rFonts w:hint="eastAsia"/>
          <w:sz w:val="21"/>
          <w:szCs w:val="21"/>
        </w:rPr>
        <w:t>戳</w:t>
      </w:r>
      <w:bookmarkEnd w:id="201"/>
      <w:r w:rsidR="00B503DD">
        <w:rPr>
          <w:rFonts w:hint="eastAsia"/>
          <w:sz w:val="21"/>
          <w:szCs w:val="21"/>
        </w:rPr>
        <w:t>）</w:t>
      </w:r>
    </w:p>
    <w:p w14:paraId="5F46C2A9" w14:textId="07E340F0" w:rsidR="0049503A" w:rsidRDefault="0049503A" w:rsidP="0049503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795315">
        <w:rPr>
          <w:rFonts w:ascii="Times New Roman" w:hAnsi="Times New Roman" w:cs="Times New Roman" w:hint="eastAsia"/>
          <w:szCs w:val="21"/>
        </w:rPr>
        <w:t>拉丁语</w:t>
      </w:r>
      <w:r w:rsidR="00F057C6">
        <w:rPr>
          <w:rFonts w:ascii="Times New Roman" w:hAnsi="Times New Roman" w:cs="Times New Roman" w:hint="eastAsia"/>
          <w:szCs w:val="21"/>
        </w:rPr>
        <w:t>，和</w:t>
      </w:r>
      <w:r w:rsidR="0055179B">
        <w:rPr>
          <w:rFonts w:ascii="Times New Roman" w:hAnsi="Times New Roman" w:cs="Times New Roman" w:hint="eastAsia"/>
          <w:szCs w:val="21"/>
        </w:rPr>
        <w:t>本族语</w:t>
      </w:r>
      <w:r w:rsidR="00F057C6">
        <w:rPr>
          <w:rFonts w:ascii="Times New Roman" w:hAnsi="Times New Roman" w:cs="Times New Roman" w:hint="eastAsia"/>
          <w:szCs w:val="21"/>
        </w:rPr>
        <w:t>单词</w:t>
      </w:r>
      <w:r w:rsidR="00F057C6">
        <w:rPr>
          <w:rFonts w:ascii="Times New Roman" w:hAnsi="Times New Roman" w:cs="Times New Roman" w:hint="eastAsia"/>
          <w:szCs w:val="21"/>
        </w:rPr>
        <w:t>stick</w:t>
      </w:r>
      <w:r w:rsidR="00F057C6">
        <w:rPr>
          <w:rFonts w:ascii="Times New Roman" w:hAnsi="Times New Roman" w:cs="Times New Roman" w:hint="eastAsia"/>
          <w:szCs w:val="21"/>
        </w:rPr>
        <w:t>（刺，戳）</w:t>
      </w:r>
      <w:r w:rsidR="00921125">
        <w:rPr>
          <w:rFonts w:ascii="Times New Roman" w:hAnsi="Times New Roman" w:cs="Times New Roman" w:hint="eastAsia"/>
          <w:szCs w:val="21"/>
        </w:rPr>
        <w:t>来自同一个老祖宗</w:t>
      </w:r>
      <w:r w:rsidR="00F057C6">
        <w:rPr>
          <w:rFonts w:ascii="Times New Roman" w:hAnsi="Times New Roman" w:cs="Times New Roman" w:hint="eastAsia"/>
          <w:szCs w:val="21"/>
        </w:rPr>
        <w:t>。</w:t>
      </w:r>
    </w:p>
    <w:p w14:paraId="2C1E85D7" w14:textId="5687C862" w:rsidR="001535C6" w:rsidRDefault="0055179B" w:rsidP="0049503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stinct-</w:t>
      </w:r>
      <w:r>
        <w:rPr>
          <w:rFonts w:ascii="Times New Roman" w:hAnsi="Times New Roman" w:cs="Times New Roman" w:hint="eastAsia"/>
          <w:szCs w:val="21"/>
        </w:rPr>
        <w:t>（过去分词形式）。</w:t>
      </w:r>
    </w:p>
    <w:p w14:paraId="39B072BD" w14:textId="7D5F0B17" w:rsidR="00174D65" w:rsidRPr="00832D03" w:rsidRDefault="00174D65" w:rsidP="00174D65">
      <w:pPr>
        <w:pStyle w:val="ac"/>
        <w:numPr>
          <w:ilvl w:val="0"/>
          <w:numId w:val="8"/>
        </w:numPr>
        <w:spacing w:line="480" w:lineRule="auto"/>
        <w:ind w:firstLineChars="0"/>
        <w:rPr>
          <w:rFonts w:ascii="Times New Roman" w:hAnsi="Times New Roman" w:cs="Times New Roman"/>
        </w:rPr>
      </w:pPr>
      <w:r w:rsidRPr="006A3F45">
        <w:rPr>
          <w:rFonts w:ascii="Times New Roman" w:hAnsi="Times New Roman" w:cs="Times New Roman"/>
          <w:color w:val="EE0000"/>
        </w:rPr>
        <w:t>distinguish</w:t>
      </w:r>
      <w:r w:rsidRPr="00832D03">
        <w:rPr>
          <w:rFonts w:ascii="Times New Roman" w:hAnsi="Times New Roman" w:cs="Times New Roman"/>
        </w:rPr>
        <w:t>：</w:t>
      </w:r>
      <w:r w:rsidRPr="00832D03">
        <w:rPr>
          <w:rFonts w:ascii="Times New Roman" w:hAnsi="Times New Roman" w:cs="Times New Roman"/>
        </w:rPr>
        <w:t>[dɪ'stɪŋɡwɪʃ] v</w:t>
      </w:r>
      <w:r w:rsidR="00F67D1C">
        <w:rPr>
          <w:rFonts w:ascii="Times New Roman" w:hAnsi="Times New Roman" w:cs="Times New Roman"/>
        </w:rPr>
        <w:t>.</w:t>
      </w:r>
      <w:r w:rsidRPr="00832D03">
        <w:rPr>
          <w:rFonts w:ascii="Times New Roman" w:hAnsi="Times New Roman" w:cs="Times New Roman"/>
        </w:rPr>
        <w:t>区分；辨别；使杰出，使表现突出</w:t>
      </w:r>
    </w:p>
    <w:p w14:paraId="412E88F0" w14:textId="5B92EC11" w:rsidR="00174D65" w:rsidRPr="00795315" w:rsidRDefault="005A0A55" w:rsidP="00174D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74D65" w:rsidRPr="00795315">
        <w:rPr>
          <w:rFonts w:ascii="Times New Roman" w:hAnsi="Times New Roman" w:cs="Times New Roman" w:hint="eastAsia"/>
          <w:szCs w:val="21"/>
        </w:rPr>
        <w:t xml:space="preserve"> </w:t>
      </w:r>
      <w:r w:rsidR="00174D65">
        <w:rPr>
          <w:rFonts w:ascii="Times New Roman" w:hAnsi="Times New Roman" w:cs="Times New Roman" w:hint="eastAsia"/>
          <w:szCs w:val="21"/>
        </w:rPr>
        <w:t>dis</w:t>
      </w:r>
      <w:r w:rsidR="00174D65">
        <w:rPr>
          <w:rFonts w:ascii="Times New Roman" w:hAnsi="Times New Roman" w:cs="Times New Roman" w:hint="eastAsia"/>
          <w:szCs w:val="21"/>
        </w:rPr>
        <w:t>（分开）</w:t>
      </w:r>
      <w:r w:rsidR="00174D65">
        <w:rPr>
          <w:rFonts w:ascii="Times New Roman" w:hAnsi="Times New Roman" w:cs="Times New Roman" w:hint="eastAsia"/>
          <w:szCs w:val="21"/>
        </w:rPr>
        <w:t>+(s)ting</w:t>
      </w:r>
      <w:r w:rsidR="00174D65">
        <w:rPr>
          <w:rFonts w:ascii="Times New Roman" w:hAnsi="Times New Roman" w:cs="Times New Roman" w:hint="eastAsia"/>
          <w:szCs w:val="21"/>
        </w:rPr>
        <w:t>（戳）</w:t>
      </w:r>
      <w:r w:rsidR="00174D65">
        <w:rPr>
          <w:rFonts w:ascii="Times New Roman" w:hAnsi="Times New Roman" w:cs="Times New Roman" w:hint="eastAsia"/>
          <w:szCs w:val="21"/>
        </w:rPr>
        <w:t>+u</w:t>
      </w:r>
      <w:r w:rsidR="00174D65">
        <w:rPr>
          <w:rFonts w:ascii="Times New Roman" w:hAnsi="Times New Roman" w:cs="Times New Roman" w:hint="eastAsia"/>
          <w:szCs w:val="21"/>
        </w:rPr>
        <w:t>（连接字母）</w:t>
      </w:r>
      <w:r w:rsidR="00174D65">
        <w:rPr>
          <w:rFonts w:ascii="Times New Roman" w:hAnsi="Times New Roman" w:cs="Times New Roman" w:hint="eastAsia"/>
          <w:szCs w:val="21"/>
        </w:rPr>
        <w:t>+ish</w:t>
      </w:r>
      <w:r w:rsidR="00174D65">
        <w:rPr>
          <w:rFonts w:ascii="Times New Roman" w:hAnsi="Times New Roman" w:cs="Times New Roman" w:hint="eastAsia"/>
          <w:szCs w:val="21"/>
        </w:rPr>
        <w:t>（动词后缀）→戳开，分开→区分，辨别</w:t>
      </w:r>
    </w:p>
    <w:p w14:paraId="31483595" w14:textId="77777777" w:rsidR="00174D65" w:rsidRDefault="00174D65" w:rsidP="00174D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95315">
        <w:rPr>
          <w:rFonts w:ascii="Times New Roman" w:hAnsi="Times New Roman" w:cs="Times New Roman" w:hint="eastAsia"/>
          <w:szCs w:val="21"/>
        </w:rPr>
        <w:t>distinguish</w:t>
      </w:r>
      <w:r>
        <w:rPr>
          <w:rFonts w:ascii="Times New Roman" w:hAnsi="Times New Roman" w:cs="Times New Roman"/>
          <w:szCs w:val="21"/>
        </w:rPr>
        <w:t xml:space="preserve"> A </w:t>
      </w:r>
      <w:r>
        <w:rPr>
          <w:rFonts w:ascii="Times New Roman" w:hAnsi="Times New Roman" w:cs="Times New Roman" w:hint="eastAsia"/>
          <w:szCs w:val="21"/>
        </w:rPr>
        <w:t>from</w:t>
      </w:r>
      <w:r>
        <w:rPr>
          <w:rFonts w:ascii="Times New Roman" w:hAnsi="Times New Roman" w:cs="Times New Roman"/>
          <w:szCs w:val="21"/>
        </w:rPr>
        <w:t xml:space="preserve"> B</w:t>
      </w:r>
      <w:r>
        <w:rPr>
          <w:rFonts w:ascii="Times New Roman" w:hAnsi="Times New Roman" w:cs="Times New Roman" w:hint="eastAsia"/>
          <w:szCs w:val="21"/>
        </w:rPr>
        <w:t>（区分</w:t>
      </w:r>
      <w:r>
        <w:rPr>
          <w:rFonts w:ascii="Times New Roman" w:hAnsi="Times New Roman" w:cs="Times New Roman" w:hint="eastAsia"/>
          <w:szCs w:val="21"/>
        </w:rPr>
        <w:t>A</w:t>
      </w:r>
      <w:r>
        <w:rPr>
          <w:rFonts w:ascii="Times New Roman" w:hAnsi="Times New Roman" w:cs="Times New Roman" w:hint="eastAsia"/>
          <w:szCs w:val="21"/>
        </w:rPr>
        <w:t>和</w:t>
      </w:r>
      <w:r>
        <w:rPr>
          <w:rFonts w:ascii="Times New Roman" w:hAnsi="Times New Roman" w:cs="Times New Roman" w:hint="eastAsia"/>
          <w:szCs w:val="21"/>
        </w:rPr>
        <w:t>B</w:t>
      </w:r>
      <w:r>
        <w:rPr>
          <w:rFonts w:ascii="Times New Roman" w:hAnsi="Times New Roman" w:cs="Times New Roman" w:hint="eastAsia"/>
          <w:szCs w:val="21"/>
        </w:rPr>
        <w:t>），</w:t>
      </w:r>
      <w:r w:rsidRPr="00795315">
        <w:rPr>
          <w:rFonts w:ascii="Times New Roman" w:hAnsi="Times New Roman" w:cs="Times New Roman" w:hint="eastAsia"/>
          <w:szCs w:val="21"/>
        </w:rPr>
        <w:t>distinguish</w:t>
      </w:r>
      <w:r>
        <w:rPr>
          <w:rFonts w:ascii="Times New Roman" w:hAnsi="Times New Roman" w:cs="Times New Roman"/>
          <w:szCs w:val="21"/>
        </w:rPr>
        <w:t xml:space="preserve"> </w:t>
      </w:r>
      <w:r>
        <w:rPr>
          <w:rFonts w:ascii="Times New Roman" w:hAnsi="Times New Roman" w:cs="Times New Roman" w:hint="eastAsia"/>
          <w:szCs w:val="21"/>
        </w:rPr>
        <w:t>between</w:t>
      </w:r>
      <w:r>
        <w:rPr>
          <w:rFonts w:ascii="Times New Roman" w:hAnsi="Times New Roman" w:cs="Times New Roman"/>
          <w:szCs w:val="21"/>
        </w:rPr>
        <w:t xml:space="preserve"> A </w:t>
      </w:r>
      <w:r>
        <w:rPr>
          <w:rFonts w:ascii="Times New Roman" w:hAnsi="Times New Roman" w:cs="Times New Roman" w:hint="eastAsia"/>
          <w:szCs w:val="21"/>
        </w:rPr>
        <w:t>and</w:t>
      </w:r>
      <w:r>
        <w:rPr>
          <w:rFonts w:ascii="Times New Roman" w:hAnsi="Times New Roman" w:cs="Times New Roman"/>
          <w:szCs w:val="21"/>
        </w:rPr>
        <w:t xml:space="preserve"> B</w:t>
      </w:r>
      <w:r>
        <w:rPr>
          <w:rFonts w:ascii="Times New Roman" w:hAnsi="Times New Roman" w:cs="Times New Roman" w:hint="eastAsia"/>
          <w:szCs w:val="21"/>
        </w:rPr>
        <w:t>（在</w:t>
      </w:r>
      <w:r>
        <w:rPr>
          <w:rFonts w:ascii="Times New Roman" w:hAnsi="Times New Roman" w:cs="Times New Roman" w:hint="eastAsia"/>
          <w:szCs w:val="21"/>
        </w:rPr>
        <w:t>A</w:t>
      </w:r>
      <w:r>
        <w:rPr>
          <w:rFonts w:ascii="Times New Roman" w:hAnsi="Times New Roman" w:cs="Times New Roman" w:hint="eastAsia"/>
          <w:szCs w:val="21"/>
        </w:rPr>
        <w:t>和</w:t>
      </w:r>
      <w:r>
        <w:rPr>
          <w:rFonts w:ascii="Times New Roman" w:hAnsi="Times New Roman" w:cs="Times New Roman" w:hint="eastAsia"/>
          <w:szCs w:val="21"/>
        </w:rPr>
        <w:t>B</w:t>
      </w:r>
      <w:r>
        <w:rPr>
          <w:rFonts w:ascii="Times New Roman" w:hAnsi="Times New Roman" w:cs="Times New Roman" w:hint="eastAsia"/>
          <w:szCs w:val="21"/>
        </w:rPr>
        <w:t>之间进行区分），</w:t>
      </w:r>
      <w:r w:rsidRPr="00426713">
        <w:rPr>
          <w:rFonts w:ascii="Times New Roman" w:hAnsi="Times New Roman" w:cs="Times New Roman"/>
          <w:szCs w:val="21"/>
        </w:rPr>
        <w:t>She has already distinguished herself as an athlete.</w:t>
      </w:r>
      <w:r w:rsidRPr="00426713">
        <w:rPr>
          <w:rFonts w:ascii="Times New Roman" w:hAnsi="Times New Roman" w:cs="Times New Roman" w:hint="eastAsia"/>
          <w:szCs w:val="21"/>
        </w:rPr>
        <w:t>作为运动员她已享有盛名</w:t>
      </w:r>
      <w:r>
        <w:rPr>
          <w:rFonts w:ascii="Times New Roman" w:hAnsi="Times New Roman" w:cs="Times New Roman" w:hint="eastAsia"/>
          <w:szCs w:val="21"/>
        </w:rPr>
        <w:t>。</w:t>
      </w:r>
    </w:p>
    <w:p w14:paraId="5299FEBD" w14:textId="76A6F09D" w:rsidR="003C1434" w:rsidRPr="003C1434" w:rsidRDefault="003C1434" w:rsidP="003C1434">
      <w:pPr>
        <w:pStyle w:val="ac"/>
        <w:numPr>
          <w:ilvl w:val="0"/>
          <w:numId w:val="8"/>
        </w:numPr>
        <w:spacing w:line="480" w:lineRule="auto"/>
        <w:ind w:firstLineChars="0"/>
        <w:rPr>
          <w:rFonts w:ascii="Times New Roman" w:hAnsi="Times New Roman" w:cs="Times New Roman"/>
        </w:rPr>
      </w:pPr>
      <w:r w:rsidRPr="003C1434">
        <w:rPr>
          <w:rFonts w:ascii="Times New Roman" w:hAnsi="Times New Roman" w:cs="Times New Roman"/>
          <w:color w:val="EE0000"/>
        </w:rPr>
        <w:t>distinct</w:t>
      </w:r>
      <w:r w:rsidRPr="003C1434">
        <w:rPr>
          <w:rFonts w:ascii="Times New Roman" w:hAnsi="Times New Roman" w:cs="Times New Roman" w:hint="eastAsia"/>
        </w:rPr>
        <w:t>：</w:t>
      </w:r>
      <w:r w:rsidRPr="003C1434">
        <w:rPr>
          <w:rFonts w:ascii="Times New Roman" w:hAnsi="Times New Roman" w:cs="Times New Roman"/>
        </w:rPr>
        <w:t>[dɪ'stɪŋkt] adj.</w:t>
      </w:r>
      <w:r w:rsidRPr="003C1434">
        <w:rPr>
          <w:rFonts w:ascii="Times New Roman" w:hAnsi="Times New Roman" w:cs="Times New Roman" w:hint="eastAsia"/>
        </w:rPr>
        <w:t>有区别的，不同的；明显的，清楚的</w:t>
      </w:r>
    </w:p>
    <w:p w14:paraId="78CE877A" w14:textId="4D108D26" w:rsidR="003C1434" w:rsidRPr="003C1434" w:rsidRDefault="003C1434" w:rsidP="003C1434">
      <w:pPr>
        <w:spacing w:line="360" w:lineRule="auto"/>
        <w:ind w:firstLineChars="201" w:firstLine="422"/>
        <w:rPr>
          <w:rFonts w:ascii="Times New Roman" w:hAnsi="Times New Roman" w:cs="Times New Roman"/>
          <w:szCs w:val="21"/>
        </w:rPr>
      </w:pPr>
      <w:r w:rsidRPr="003C1434">
        <w:rPr>
          <w:rFonts w:ascii="Times New Roman" w:hAnsi="Times New Roman" w:cs="Times New Roman" w:hint="eastAsia"/>
          <w:szCs w:val="21"/>
        </w:rPr>
        <w:t>【拆】</w:t>
      </w:r>
      <w:r w:rsidRPr="003C1434">
        <w:rPr>
          <w:rFonts w:ascii="Times New Roman" w:hAnsi="Times New Roman" w:cs="Times New Roman" w:hint="eastAsia"/>
          <w:szCs w:val="21"/>
        </w:rPr>
        <w:t>dis</w:t>
      </w:r>
      <w:r w:rsidRPr="003C1434">
        <w:rPr>
          <w:rFonts w:ascii="Times New Roman" w:hAnsi="Times New Roman" w:cs="Times New Roman" w:hint="eastAsia"/>
          <w:szCs w:val="21"/>
        </w:rPr>
        <w:t>（分开）</w:t>
      </w:r>
      <w:r w:rsidRPr="003C1434">
        <w:rPr>
          <w:rFonts w:ascii="Times New Roman" w:hAnsi="Times New Roman" w:cs="Times New Roman" w:hint="eastAsia"/>
          <w:szCs w:val="21"/>
        </w:rPr>
        <w:t>+(s)tinc</w:t>
      </w:r>
      <w:r w:rsidR="0055179B">
        <w:rPr>
          <w:rFonts w:ascii="Times New Roman" w:hAnsi="Times New Roman" w:cs="Times New Roman" w:hint="eastAsia"/>
          <w:szCs w:val="21"/>
        </w:rPr>
        <w:t>t</w:t>
      </w:r>
      <w:r w:rsidRPr="003C1434">
        <w:rPr>
          <w:rFonts w:ascii="Times New Roman" w:hAnsi="Times New Roman" w:cs="Times New Roman" w:hint="eastAsia"/>
          <w:szCs w:val="21"/>
        </w:rPr>
        <w:t>（刺，戳</w:t>
      </w:r>
      <w:r w:rsidR="0055179B">
        <w:rPr>
          <w:rFonts w:ascii="Times New Roman" w:hAnsi="Times New Roman" w:cs="Times New Roman" w:hint="eastAsia"/>
          <w:szCs w:val="21"/>
        </w:rPr>
        <w:t>，采用了过去分词形式表动作已完成</w:t>
      </w:r>
      <w:r w:rsidRPr="003C1434">
        <w:rPr>
          <w:rFonts w:ascii="Times New Roman" w:hAnsi="Times New Roman" w:cs="Times New Roman" w:hint="eastAsia"/>
          <w:szCs w:val="21"/>
        </w:rPr>
        <w:t>）→已经被戳开的→有区别的，不同的→明显的，清楚的</w:t>
      </w:r>
    </w:p>
    <w:p w14:paraId="16C1FA13" w14:textId="77777777" w:rsidR="0055179B" w:rsidRDefault="003C1434" w:rsidP="0055179B">
      <w:pPr>
        <w:spacing w:line="360" w:lineRule="auto"/>
        <w:ind w:firstLineChars="201" w:firstLine="422"/>
        <w:rPr>
          <w:rFonts w:ascii="Times New Roman" w:hAnsi="Times New Roman" w:cs="Times New Roman"/>
          <w:szCs w:val="21"/>
        </w:rPr>
      </w:pPr>
      <w:r w:rsidRPr="003C1434">
        <w:rPr>
          <w:rFonts w:ascii="Times New Roman" w:hAnsi="Times New Roman" w:cs="Times New Roman" w:hint="eastAsia"/>
          <w:szCs w:val="21"/>
        </w:rPr>
        <w:t>【例】</w:t>
      </w:r>
      <w:r w:rsidRPr="003C1434">
        <w:rPr>
          <w:rFonts w:ascii="Times New Roman" w:hAnsi="Times New Roman" w:cs="Times New Roman" w:hint="eastAsia"/>
          <w:szCs w:val="21"/>
        </w:rPr>
        <w:t>Manhattan is divided into distinct neighborhoods.</w:t>
      </w:r>
      <w:r w:rsidRPr="003C1434">
        <w:rPr>
          <w:rFonts w:ascii="Times New Roman" w:hAnsi="Times New Roman" w:cs="Times New Roman" w:hint="eastAsia"/>
          <w:szCs w:val="21"/>
        </w:rPr>
        <w:t>曼哈顿分为多个风格各异的社区。</w:t>
      </w:r>
      <w:r w:rsidRPr="003C1434">
        <w:rPr>
          <w:rFonts w:ascii="Times New Roman" w:hAnsi="Times New Roman" w:cs="Times New Roman" w:hint="eastAsia"/>
          <w:szCs w:val="21"/>
        </w:rPr>
        <w:t>There was a distinct smell of gas.</w:t>
      </w:r>
      <w:r w:rsidRPr="003C1434">
        <w:rPr>
          <w:rFonts w:ascii="Times New Roman" w:hAnsi="Times New Roman" w:cs="Times New Roman" w:hint="eastAsia"/>
          <w:szCs w:val="21"/>
        </w:rPr>
        <w:t>有一股明显的煤气味。</w:t>
      </w:r>
    </w:p>
    <w:p w14:paraId="19B46BAB" w14:textId="241C7033" w:rsidR="002475F3" w:rsidRPr="00832D03" w:rsidRDefault="0055179B" w:rsidP="0055179B">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2475F3" w:rsidRPr="00832D03">
        <w:rPr>
          <w:rFonts w:ascii="Times New Roman" w:hAnsi="Times New Roman" w:cs="Times New Roman"/>
        </w:rPr>
        <w:t>distinction</w:t>
      </w:r>
      <w:r w:rsidR="002475F3" w:rsidRPr="00832D03">
        <w:rPr>
          <w:rFonts w:ascii="Times New Roman" w:hAnsi="Times New Roman" w:cs="Times New Roman"/>
        </w:rPr>
        <w:t>：</w:t>
      </w:r>
      <w:r w:rsidR="002475F3" w:rsidRPr="00832D03">
        <w:rPr>
          <w:rFonts w:ascii="Times New Roman" w:hAnsi="Times New Roman" w:cs="Times New Roman"/>
        </w:rPr>
        <w:t>[dɪ'stɪŋkʃən] n</w:t>
      </w:r>
      <w:r w:rsidR="00F67D1C">
        <w:rPr>
          <w:rFonts w:ascii="Times New Roman" w:hAnsi="Times New Roman" w:cs="Times New Roman"/>
        </w:rPr>
        <w:t>.</w:t>
      </w:r>
      <w:r w:rsidR="002475F3" w:rsidRPr="00832D03">
        <w:rPr>
          <w:rFonts w:ascii="Times New Roman" w:hAnsi="Times New Roman" w:cs="Times New Roman"/>
        </w:rPr>
        <w:t>区别；差别；特性</w:t>
      </w:r>
      <w:r w:rsidR="00426713">
        <w:rPr>
          <w:rFonts w:ascii="Times New Roman" w:hAnsi="Times New Roman" w:cs="Times New Roman" w:hint="eastAsia"/>
        </w:rPr>
        <w:t>；杰出，卓越</w:t>
      </w:r>
    </w:p>
    <w:p w14:paraId="739F4C97" w14:textId="3C744E09" w:rsidR="00617467" w:rsidRPr="00617467" w:rsidRDefault="00617467" w:rsidP="00617467">
      <w:pPr>
        <w:pStyle w:val="ac"/>
        <w:numPr>
          <w:ilvl w:val="0"/>
          <w:numId w:val="8"/>
        </w:numPr>
        <w:spacing w:line="480" w:lineRule="auto"/>
        <w:ind w:firstLineChars="0"/>
        <w:rPr>
          <w:rFonts w:ascii="Times New Roman" w:hAnsi="Times New Roman" w:cs="Times New Roman"/>
        </w:rPr>
      </w:pPr>
      <w:r w:rsidRPr="00617467">
        <w:rPr>
          <w:rFonts w:ascii="Times New Roman" w:hAnsi="Times New Roman" w:cs="Times New Roman"/>
          <w:color w:val="EE0000"/>
        </w:rPr>
        <w:t>extinction</w:t>
      </w:r>
      <w:r w:rsidRPr="00617467">
        <w:rPr>
          <w:rFonts w:ascii="Times New Roman" w:hAnsi="Times New Roman" w:cs="Times New Roman" w:hint="eastAsia"/>
        </w:rPr>
        <w:t>：</w:t>
      </w:r>
      <w:r w:rsidRPr="00617467">
        <w:rPr>
          <w:rFonts w:ascii="Times New Roman" w:hAnsi="Times New Roman" w:cs="Times New Roman"/>
        </w:rPr>
        <w:t>[ɪk'stɪŋkʃən]n.</w:t>
      </w:r>
      <w:r w:rsidRPr="00617467">
        <w:rPr>
          <w:rFonts w:ascii="Times New Roman" w:hAnsi="Times New Roman" w:cs="Times New Roman" w:hint="eastAsia"/>
        </w:rPr>
        <w:t>灭绝</w:t>
      </w:r>
      <w:r>
        <w:rPr>
          <w:rFonts w:ascii="Times New Roman" w:hAnsi="Times New Roman" w:cs="Times New Roman" w:hint="eastAsia"/>
        </w:rPr>
        <w:t>，消亡</w:t>
      </w:r>
    </w:p>
    <w:p w14:paraId="6B37554E" w14:textId="7F2F65AE" w:rsidR="00617467" w:rsidRDefault="00617467" w:rsidP="00617467">
      <w:pPr>
        <w:spacing w:line="360" w:lineRule="auto"/>
        <w:ind w:firstLineChars="201" w:firstLine="422"/>
        <w:rPr>
          <w:rFonts w:ascii="Times New Roman" w:hAnsi="Times New Roman" w:cs="Times New Roman"/>
          <w:szCs w:val="21"/>
        </w:rPr>
      </w:pPr>
      <w:r w:rsidRPr="00617467">
        <w:rPr>
          <w:rFonts w:ascii="Times New Roman" w:hAnsi="Times New Roman" w:cs="Times New Roman" w:hint="eastAsia"/>
          <w:szCs w:val="21"/>
        </w:rPr>
        <w:t>【拆】</w:t>
      </w:r>
      <w:r w:rsidRPr="00617467">
        <w:rPr>
          <w:rFonts w:ascii="Times New Roman" w:hAnsi="Times New Roman" w:cs="Times New Roman" w:hint="eastAsia"/>
          <w:szCs w:val="21"/>
        </w:rPr>
        <w:t>ex</w:t>
      </w:r>
      <w:r w:rsidRPr="00617467">
        <w:rPr>
          <w:rFonts w:ascii="Times New Roman" w:hAnsi="Times New Roman" w:cs="Times New Roman" w:hint="eastAsia"/>
          <w:szCs w:val="21"/>
        </w:rPr>
        <w:t>（出去）</w:t>
      </w:r>
      <w:r w:rsidRPr="00617467">
        <w:rPr>
          <w:rFonts w:ascii="Times New Roman" w:hAnsi="Times New Roman" w:cs="Times New Roman" w:hint="eastAsia"/>
          <w:szCs w:val="21"/>
        </w:rPr>
        <w:t>+(s)tinct</w:t>
      </w:r>
      <w:r w:rsidRPr="00617467">
        <w:rPr>
          <w:rFonts w:ascii="Times New Roman" w:hAnsi="Times New Roman" w:cs="Times New Roman" w:hint="eastAsia"/>
          <w:szCs w:val="21"/>
        </w:rPr>
        <w:t>（刺，戳）</w:t>
      </w:r>
      <w:r w:rsidRPr="00617467">
        <w:rPr>
          <w:rFonts w:ascii="Times New Roman" w:hAnsi="Times New Roman" w:cs="Times New Roman" w:hint="eastAsia"/>
          <w:szCs w:val="21"/>
        </w:rPr>
        <w:t>+ion</w:t>
      </w:r>
      <w:r w:rsidRPr="00617467">
        <w:rPr>
          <w:rFonts w:ascii="Times New Roman" w:hAnsi="Times New Roman" w:cs="Times New Roman" w:hint="eastAsia"/>
          <w:szCs w:val="21"/>
        </w:rPr>
        <w:t>（</w:t>
      </w:r>
      <w:r>
        <w:rPr>
          <w:rFonts w:ascii="Times New Roman" w:hAnsi="Times New Roman" w:cs="Times New Roman" w:hint="eastAsia"/>
          <w:szCs w:val="21"/>
        </w:rPr>
        <w:t>抽象</w:t>
      </w:r>
      <w:r w:rsidRPr="00617467">
        <w:rPr>
          <w:rFonts w:ascii="Times New Roman" w:hAnsi="Times New Roman" w:cs="Times New Roman" w:hint="eastAsia"/>
          <w:szCs w:val="21"/>
        </w:rPr>
        <w:t>名词后缀）→戳出去，戳掉→灭绝，</w:t>
      </w:r>
      <w:r>
        <w:rPr>
          <w:rFonts w:ascii="Times New Roman" w:hAnsi="Times New Roman" w:cs="Times New Roman" w:hint="eastAsia"/>
          <w:szCs w:val="21"/>
        </w:rPr>
        <w:t>消亡</w:t>
      </w:r>
    </w:p>
    <w:p w14:paraId="0D6B5C49" w14:textId="26876633" w:rsidR="00617467" w:rsidRDefault="00617467" w:rsidP="0061746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17467">
        <w:rPr>
          <w:rFonts w:ascii="Times New Roman" w:hAnsi="Times New Roman" w:cs="Times New Roman"/>
          <w:szCs w:val="21"/>
        </w:rPr>
        <w:t>An operation is beginning to try to save a species of crocodile from extinction.</w:t>
      </w:r>
      <w:r w:rsidRPr="00617467">
        <w:rPr>
          <w:rFonts w:ascii="Times New Roman" w:hAnsi="Times New Roman" w:cs="Times New Roman" w:hint="eastAsia"/>
          <w:szCs w:val="21"/>
        </w:rPr>
        <w:t> </w:t>
      </w:r>
      <w:r w:rsidRPr="00617467">
        <w:rPr>
          <w:rFonts w:ascii="Times New Roman" w:hAnsi="Times New Roman" w:cs="Times New Roman" w:hint="eastAsia"/>
          <w:szCs w:val="21"/>
        </w:rPr>
        <w:t>一项行动正在展开来拯救一个鳄鱼种类使其免遭灭绝。</w:t>
      </w:r>
    </w:p>
    <w:p w14:paraId="6465D39A" w14:textId="0FC50B71" w:rsidR="00F46CDC" w:rsidRPr="00F46CDC" w:rsidRDefault="00F46CDC" w:rsidP="00F46C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F46CDC">
        <w:rPr>
          <w:rFonts w:ascii="Times New Roman" w:hAnsi="Times New Roman" w:cs="Times New Roman" w:hint="eastAsia"/>
          <w:szCs w:val="21"/>
        </w:rPr>
        <w:t>extinguish</w:t>
      </w:r>
      <w:r w:rsidRPr="00F46CDC">
        <w:rPr>
          <w:rFonts w:ascii="Times New Roman" w:hAnsi="Times New Roman" w:cs="Times New Roman" w:hint="eastAsia"/>
          <w:szCs w:val="21"/>
        </w:rPr>
        <w:t>：</w:t>
      </w:r>
      <w:r w:rsidRPr="00F46CDC">
        <w:rPr>
          <w:rFonts w:ascii="Times New Roman" w:hAnsi="Times New Roman" w:cs="Times New Roman"/>
          <w:szCs w:val="21"/>
        </w:rPr>
        <w:t>[ɪk'stɪŋ</w:t>
      </w:r>
      <w:r w:rsidRPr="00F46CDC">
        <w:rPr>
          <w:rFonts w:ascii="Times New Roman" w:hAnsi="Times New Roman" w:cs="Times New Roman" w:hint="eastAsia"/>
          <w:szCs w:val="21"/>
        </w:rPr>
        <w:t>ɡ</w:t>
      </w:r>
      <w:r w:rsidRPr="00F46CDC">
        <w:rPr>
          <w:rFonts w:ascii="Times New Roman" w:hAnsi="Times New Roman" w:cs="Times New Roman"/>
          <w:szCs w:val="21"/>
        </w:rPr>
        <w:t>wɪʃ] vt.</w:t>
      </w:r>
      <w:r w:rsidRPr="00F46CDC">
        <w:rPr>
          <w:rFonts w:ascii="Times New Roman" w:hAnsi="Times New Roman" w:cs="Times New Roman" w:hint="eastAsia"/>
          <w:szCs w:val="21"/>
        </w:rPr>
        <w:t>熄灭；扑灭；消灭</w:t>
      </w:r>
    </w:p>
    <w:p w14:paraId="36899143" w14:textId="4DD8C42F" w:rsidR="0055179B" w:rsidRDefault="0055179B" w:rsidP="0061746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55179B">
        <w:rPr>
          <w:rFonts w:ascii="Times New Roman" w:hAnsi="Times New Roman" w:cs="Times New Roman" w:hint="eastAsia"/>
          <w:szCs w:val="21"/>
        </w:rPr>
        <w:t>extinct</w:t>
      </w:r>
      <w:r w:rsidRPr="0055179B">
        <w:rPr>
          <w:rFonts w:ascii="Times New Roman" w:hAnsi="Times New Roman" w:cs="Times New Roman" w:hint="eastAsia"/>
          <w:szCs w:val="21"/>
        </w:rPr>
        <w:t>：</w:t>
      </w:r>
      <w:r w:rsidRPr="0055179B">
        <w:rPr>
          <w:rFonts w:ascii="Times New Roman" w:hAnsi="Times New Roman" w:cs="Times New Roman"/>
          <w:szCs w:val="21"/>
        </w:rPr>
        <w:t>[ɪk'stɪŋkt] adj.</w:t>
      </w:r>
      <w:r w:rsidRPr="0055179B">
        <w:rPr>
          <w:rFonts w:ascii="Times New Roman" w:hAnsi="Times New Roman" w:cs="Times New Roman" w:hint="eastAsia"/>
          <w:szCs w:val="21"/>
        </w:rPr>
        <w:t>熄灭的；灭绝的</w:t>
      </w:r>
    </w:p>
    <w:p w14:paraId="6F80598C" w14:textId="77777777" w:rsidR="00CC04C8" w:rsidRPr="007B1C82" w:rsidRDefault="00334501" w:rsidP="007B1C82">
      <w:pPr>
        <w:pStyle w:val="1"/>
        <w:numPr>
          <w:ilvl w:val="0"/>
          <w:numId w:val="24"/>
        </w:numPr>
        <w:spacing w:line="360" w:lineRule="auto"/>
        <w:jc w:val="center"/>
        <w:rPr>
          <w:b w:val="0"/>
          <w:sz w:val="28"/>
          <w:szCs w:val="28"/>
        </w:rPr>
      </w:pPr>
      <w:r>
        <w:rPr>
          <w:rFonts w:hint="eastAsia"/>
          <w:b w:val="0"/>
          <w:sz w:val="28"/>
          <w:szCs w:val="28"/>
        </w:rPr>
        <w:lastRenderedPageBreak/>
        <w:t>擦，刮</w:t>
      </w:r>
      <w:r w:rsidR="00436F50">
        <w:rPr>
          <w:rFonts w:hint="eastAsia"/>
          <w:b w:val="0"/>
          <w:sz w:val="28"/>
          <w:szCs w:val="28"/>
        </w:rPr>
        <w:t>，去除</w:t>
      </w:r>
    </w:p>
    <w:p w14:paraId="29F84580" w14:textId="1205F909" w:rsidR="00DC66EE" w:rsidRPr="00832D03" w:rsidRDefault="00DC66EE" w:rsidP="00DC66EE">
      <w:pPr>
        <w:pStyle w:val="ac"/>
        <w:numPr>
          <w:ilvl w:val="0"/>
          <w:numId w:val="8"/>
        </w:numPr>
        <w:spacing w:line="480" w:lineRule="auto"/>
        <w:ind w:firstLineChars="0"/>
        <w:rPr>
          <w:rFonts w:ascii="Times New Roman" w:hAnsi="Times New Roman" w:cs="Times New Roman"/>
        </w:rPr>
      </w:pPr>
      <w:r w:rsidRPr="009C6DF2">
        <w:rPr>
          <w:rFonts w:ascii="Times New Roman" w:hAnsi="Times New Roman" w:cs="Times New Roman"/>
          <w:b/>
          <w:bCs/>
          <w:color w:val="EE0000"/>
          <w:sz w:val="24"/>
          <w:szCs w:val="24"/>
        </w:rPr>
        <w:t>delete</w:t>
      </w:r>
      <w:r w:rsidRPr="00832D03">
        <w:rPr>
          <w:rFonts w:ascii="Times New Roman" w:hAnsi="Times New Roman" w:cs="Times New Roman"/>
        </w:rPr>
        <w:t>：</w:t>
      </w:r>
      <w:r w:rsidRPr="00832D03">
        <w:rPr>
          <w:rFonts w:ascii="Times New Roman" w:hAnsi="Times New Roman" w:cs="Times New Roman"/>
        </w:rPr>
        <w:t>[dɪ'li</w:t>
      </w:r>
      <w:r w:rsidR="004E36DD" w:rsidRPr="004E36DD">
        <w:rPr>
          <w:rFonts w:ascii="Times New Roman" w:hAnsi="Times New Roman" w:cs="Times New Roman"/>
        </w:rPr>
        <w:t>ː</w:t>
      </w:r>
      <w:r w:rsidRPr="00832D03">
        <w:rPr>
          <w:rFonts w:ascii="Times New Roman" w:hAnsi="Times New Roman" w:cs="Times New Roman"/>
        </w:rPr>
        <w:t>t] vt</w:t>
      </w:r>
      <w:r w:rsidR="00F67D1C">
        <w:rPr>
          <w:rFonts w:ascii="Times New Roman" w:hAnsi="Times New Roman" w:cs="Times New Roman"/>
        </w:rPr>
        <w:t>.</w:t>
      </w:r>
      <w:r w:rsidRPr="00832D03">
        <w:rPr>
          <w:rFonts w:ascii="Times New Roman" w:hAnsi="Times New Roman" w:cs="Times New Roman"/>
        </w:rPr>
        <w:t>删除</w:t>
      </w:r>
    </w:p>
    <w:p w14:paraId="348EF9DF" w14:textId="5C7D696B" w:rsidR="00DC66EE" w:rsidRDefault="005A0A55" w:rsidP="00DC66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C66EE" w:rsidRPr="00F972CE">
        <w:rPr>
          <w:rFonts w:ascii="Times New Roman" w:hAnsi="Times New Roman" w:cs="Times New Roman" w:hint="eastAsia"/>
          <w:szCs w:val="21"/>
        </w:rPr>
        <w:t>de</w:t>
      </w:r>
      <w:r w:rsidR="00A91A75">
        <w:rPr>
          <w:rFonts w:ascii="Times New Roman" w:hAnsi="Times New Roman" w:cs="Times New Roman" w:hint="eastAsia"/>
          <w:szCs w:val="21"/>
        </w:rPr>
        <w:t>（分离</w:t>
      </w:r>
      <w:r w:rsidR="00B140DD">
        <w:rPr>
          <w:rFonts w:ascii="Times New Roman" w:hAnsi="Times New Roman" w:cs="Times New Roman" w:hint="eastAsia"/>
          <w:szCs w:val="21"/>
        </w:rPr>
        <w:t>，</w:t>
      </w:r>
      <w:r w:rsidR="00F96E89">
        <w:rPr>
          <w:rFonts w:ascii="Times New Roman" w:hAnsi="Times New Roman" w:cs="Times New Roman" w:hint="eastAsia"/>
          <w:szCs w:val="21"/>
        </w:rPr>
        <w:t>离开</w:t>
      </w:r>
      <w:r w:rsidR="00A91A75">
        <w:rPr>
          <w:rFonts w:ascii="Times New Roman" w:hAnsi="Times New Roman" w:cs="Times New Roman" w:hint="eastAsia"/>
          <w:szCs w:val="21"/>
        </w:rPr>
        <w:t>）</w:t>
      </w:r>
      <w:r w:rsidR="00A91A75">
        <w:rPr>
          <w:rFonts w:ascii="Times New Roman" w:hAnsi="Times New Roman" w:cs="Times New Roman"/>
          <w:szCs w:val="21"/>
        </w:rPr>
        <w:t>+</w:t>
      </w:r>
      <w:r w:rsidR="00DC66EE" w:rsidRPr="00F972CE">
        <w:rPr>
          <w:rFonts w:ascii="Times New Roman" w:hAnsi="Times New Roman" w:cs="Times New Roman" w:hint="eastAsia"/>
          <w:szCs w:val="21"/>
        </w:rPr>
        <w:t>l</w:t>
      </w:r>
      <w:r w:rsidR="00A91A75">
        <w:rPr>
          <w:rFonts w:ascii="Times New Roman" w:hAnsi="Times New Roman" w:cs="Times New Roman" w:hint="eastAsia"/>
          <w:szCs w:val="21"/>
        </w:rPr>
        <w:t>e</w:t>
      </w:r>
      <w:r w:rsidR="00DC66EE" w:rsidRPr="00F972CE">
        <w:rPr>
          <w:rFonts w:ascii="Times New Roman" w:hAnsi="Times New Roman" w:cs="Times New Roman" w:hint="eastAsia"/>
          <w:szCs w:val="21"/>
        </w:rPr>
        <w:t>（</w:t>
      </w:r>
      <w:r w:rsidR="00A91A75">
        <w:rPr>
          <w:rFonts w:ascii="Times New Roman" w:hAnsi="Times New Roman" w:cs="Times New Roman" w:hint="eastAsia"/>
          <w:szCs w:val="21"/>
        </w:rPr>
        <w:t>擦，消除</w:t>
      </w:r>
      <w:r w:rsidR="00DC66EE" w:rsidRPr="00F972CE">
        <w:rPr>
          <w:rFonts w:ascii="Times New Roman" w:hAnsi="Times New Roman" w:cs="Times New Roman" w:hint="eastAsia"/>
          <w:szCs w:val="21"/>
        </w:rPr>
        <w:t>）</w:t>
      </w:r>
      <w:r w:rsidR="00DC66EE" w:rsidRPr="00F972CE">
        <w:rPr>
          <w:rFonts w:ascii="Times New Roman" w:hAnsi="Times New Roman" w:cs="Times New Roman" w:hint="eastAsia"/>
          <w:szCs w:val="21"/>
        </w:rPr>
        <w:t>+te</w:t>
      </w:r>
      <w:r w:rsidR="00DC66EE" w:rsidRPr="00F972CE">
        <w:rPr>
          <w:rFonts w:ascii="Times New Roman" w:hAnsi="Times New Roman" w:cs="Times New Roman" w:hint="eastAsia"/>
          <w:szCs w:val="21"/>
        </w:rPr>
        <w:t>（</w:t>
      </w:r>
      <w:r w:rsidR="000F31FA">
        <w:rPr>
          <w:rFonts w:ascii="Times New Roman" w:hAnsi="Times New Roman" w:cs="Times New Roman" w:hint="eastAsia"/>
          <w:szCs w:val="21"/>
        </w:rPr>
        <w:t>过去分词</w:t>
      </w:r>
      <w:r w:rsidR="00DC66EE" w:rsidRPr="00F972CE">
        <w:rPr>
          <w:rFonts w:ascii="Times New Roman" w:hAnsi="Times New Roman" w:cs="Times New Roman" w:hint="eastAsia"/>
          <w:szCs w:val="21"/>
        </w:rPr>
        <w:t>后缀）→</w:t>
      </w:r>
      <w:r w:rsidR="00A91A75">
        <w:rPr>
          <w:rFonts w:ascii="Times New Roman" w:hAnsi="Times New Roman" w:cs="Times New Roman" w:hint="eastAsia"/>
          <w:szCs w:val="21"/>
        </w:rPr>
        <w:t>擦掉</w:t>
      </w:r>
      <w:r w:rsidR="002D6AE2">
        <w:rPr>
          <w:rFonts w:ascii="Times New Roman" w:hAnsi="Times New Roman" w:cs="Times New Roman" w:hint="eastAsia"/>
          <w:szCs w:val="21"/>
        </w:rPr>
        <w:t>→</w:t>
      </w:r>
      <w:r w:rsidR="00DC66EE" w:rsidRPr="00F972CE">
        <w:rPr>
          <w:rFonts w:ascii="Times New Roman" w:hAnsi="Times New Roman" w:cs="Times New Roman" w:hint="eastAsia"/>
          <w:szCs w:val="21"/>
        </w:rPr>
        <w:t>删除</w:t>
      </w:r>
    </w:p>
    <w:p w14:paraId="5D3B0EF1" w14:textId="11DC34A2" w:rsidR="002D6AE2" w:rsidRDefault="002D6AE2" w:rsidP="00DC66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delete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file</w:t>
      </w:r>
      <w:r>
        <w:rPr>
          <w:rFonts w:ascii="Times New Roman" w:hAnsi="Times New Roman" w:cs="Times New Roman"/>
          <w:szCs w:val="21"/>
        </w:rPr>
        <w:t xml:space="preserve"> </w:t>
      </w:r>
      <w:r>
        <w:rPr>
          <w:rFonts w:ascii="Times New Roman" w:hAnsi="Times New Roman" w:cs="Times New Roman" w:hint="eastAsia"/>
          <w:szCs w:val="21"/>
        </w:rPr>
        <w:t>from</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computer</w:t>
      </w:r>
      <w:r>
        <w:rPr>
          <w:rFonts w:ascii="Times New Roman" w:hAnsi="Times New Roman" w:cs="Times New Roman" w:hint="eastAsia"/>
          <w:szCs w:val="21"/>
        </w:rPr>
        <w:t>（从计算机中删除这个文件）。</w:t>
      </w:r>
    </w:p>
    <w:p w14:paraId="2661E6BC" w14:textId="69934312" w:rsidR="00A91A75" w:rsidRPr="00F972CE" w:rsidRDefault="001535C6" w:rsidP="00DC66E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deletion</w:t>
      </w:r>
      <w:r>
        <w:rPr>
          <w:rFonts w:ascii="Times New Roman" w:hAnsi="Times New Roman" w:cs="Times New Roman" w:hint="eastAsia"/>
          <w:szCs w:val="21"/>
        </w:rPr>
        <w:t>：</w:t>
      </w:r>
      <w:r>
        <w:rPr>
          <w:rFonts w:ascii="Times New Roman" w:hAnsi="Times New Roman" w:cs="Times New Roman" w:hint="eastAsia"/>
          <w:szCs w:val="21"/>
        </w:rPr>
        <w:t>[</w:t>
      </w:r>
      <w:r w:rsidR="00A91A75" w:rsidRPr="00A91A75">
        <w:rPr>
          <w:rFonts w:ascii="Times New Roman" w:hAnsi="Times New Roman" w:cs="Times New Roman"/>
          <w:szCs w:val="21"/>
        </w:rPr>
        <w:t>dɪˈliːʃn</w:t>
      </w:r>
      <w:r w:rsidR="00A91A75">
        <w:rPr>
          <w:rFonts w:ascii="Times New Roman" w:hAnsi="Times New Roman" w:cs="Times New Roman"/>
          <w:szCs w:val="21"/>
        </w:rPr>
        <w:t>] n.</w:t>
      </w:r>
      <w:r w:rsidR="00A91A75">
        <w:rPr>
          <w:rFonts w:ascii="Times New Roman" w:hAnsi="Times New Roman" w:cs="Times New Roman" w:hint="eastAsia"/>
          <w:szCs w:val="21"/>
        </w:rPr>
        <w:t>删除，被删除部分</w:t>
      </w:r>
    </w:p>
    <w:p w14:paraId="6C14A698" w14:textId="65F6E7BF" w:rsidR="001D75A4" w:rsidRPr="00832D03" w:rsidRDefault="001D75A4" w:rsidP="001D75A4">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8"/>
        </w:rPr>
        <w:t>cancel</w:t>
      </w:r>
      <w:r w:rsidRPr="00832D03">
        <w:rPr>
          <w:rFonts w:ascii="Times New Roman" w:hAnsi="Times New Roman" w:cs="Times New Roman"/>
        </w:rPr>
        <w:t>：</w:t>
      </w:r>
      <w:r w:rsidRPr="00832D03">
        <w:rPr>
          <w:rFonts w:ascii="Times New Roman" w:hAnsi="Times New Roman" w:cs="Times New Roman"/>
          <w:szCs w:val="21"/>
        </w:rPr>
        <w:t>['kænsl</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取消；撤销</w:t>
      </w:r>
      <w:r w:rsidRPr="00832D03">
        <w:rPr>
          <w:rFonts w:ascii="Times New Roman" w:hAnsi="Times New Roman" w:cs="Times New Roman"/>
          <w:szCs w:val="21"/>
        </w:rPr>
        <w:t>n.</w:t>
      </w:r>
      <w:r w:rsidRPr="00832D03">
        <w:rPr>
          <w:rFonts w:ascii="Times New Roman" w:hAnsi="Times New Roman" w:cs="Times New Roman"/>
          <w:szCs w:val="21"/>
        </w:rPr>
        <w:t>取消，撤销</w:t>
      </w:r>
    </w:p>
    <w:p w14:paraId="6BFCCD58" w14:textId="3E18CB17" w:rsidR="002D6AE2" w:rsidRDefault="002D6AE2" w:rsidP="001D75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cancelled</w:t>
      </w:r>
      <w:r>
        <w:rPr>
          <w:rFonts w:ascii="Times New Roman" w:hAnsi="Times New Roman" w:cs="Times New Roman" w:hint="eastAsia"/>
          <w:szCs w:val="21"/>
        </w:rPr>
        <w:t>；过去分词：</w:t>
      </w:r>
      <w:r>
        <w:rPr>
          <w:rFonts w:ascii="Times New Roman" w:hAnsi="Times New Roman" w:cs="Times New Roman" w:hint="eastAsia"/>
          <w:szCs w:val="21"/>
        </w:rPr>
        <w:t>cancelled</w:t>
      </w:r>
    </w:p>
    <w:p w14:paraId="6F47F31A" w14:textId="22DA106D" w:rsidR="001D75A4" w:rsidRDefault="00223404" w:rsidP="001D75A4">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1D75A4">
        <w:rPr>
          <w:rFonts w:ascii="Times New Roman" w:eastAsia="宋体" w:hAnsi="Times New Roman" w:cs="Times New Roman" w:hint="eastAsia"/>
          <w:color w:val="000000" w:themeColor="text1"/>
          <w:szCs w:val="21"/>
        </w:rPr>
        <w:t>来自拉丁语，衍生自名词</w:t>
      </w:r>
      <w:r w:rsidR="001D75A4">
        <w:rPr>
          <w:rFonts w:ascii="Times New Roman" w:eastAsia="宋体" w:hAnsi="Times New Roman" w:cs="Times New Roman"/>
          <w:color w:val="000000" w:themeColor="text1"/>
          <w:szCs w:val="21"/>
        </w:rPr>
        <w:t>cancellus</w:t>
      </w:r>
      <w:r w:rsidR="001D75A4">
        <w:rPr>
          <w:rFonts w:ascii="Times New Roman" w:eastAsia="宋体" w:hAnsi="Times New Roman" w:cs="Times New Roman" w:hint="eastAsia"/>
          <w:color w:val="000000" w:themeColor="text1"/>
          <w:szCs w:val="21"/>
        </w:rPr>
        <w:t>（</w:t>
      </w:r>
      <w:r w:rsidR="001D75A4" w:rsidRPr="003A5554">
        <w:rPr>
          <w:rFonts w:ascii="Times New Roman" w:eastAsia="宋体" w:hAnsi="Times New Roman" w:cs="Times New Roman"/>
          <w:color w:val="000000" w:themeColor="text1"/>
          <w:szCs w:val="21"/>
        </w:rPr>
        <w:t>斜方栏杆</w:t>
      </w:r>
      <w:r w:rsidR="001D75A4">
        <w:rPr>
          <w:rFonts w:ascii="Times New Roman" w:eastAsia="宋体" w:hAnsi="Times New Roman" w:cs="Times New Roman" w:hint="eastAsia"/>
          <w:color w:val="000000" w:themeColor="text1"/>
          <w:szCs w:val="21"/>
        </w:rPr>
        <w:t>）。</w:t>
      </w:r>
      <w:r w:rsidR="001D75A4" w:rsidRPr="003A5554">
        <w:rPr>
          <w:rFonts w:ascii="Times New Roman" w:eastAsia="宋体" w:hAnsi="Times New Roman" w:cs="Times New Roman"/>
          <w:color w:val="000000" w:themeColor="text1"/>
          <w:szCs w:val="21"/>
        </w:rPr>
        <w:t>中世纪罗马抄写员在抄写出现笔误时就会打上一个叉，表示撤销。多个叉连在一起就成了</w:t>
      </w:r>
      <w:r w:rsidR="001D75A4" w:rsidRPr="003A5554">
        <w:rPr>
          <w:rFonts w:ascii="Times New Roman" w:eastAsia="宋体" w:hAnsi="Times New Roman" w:cs="Times New Roman"/>
          <w:color w:val="000000" w:themeColor="text1"/>
          <w:szCs w:val="21"/>
        </w:rPr>
        <w:t>XXXX</w:t>
      </w:r>
      <w:r w:rsidR="001D75A4" w:rsidRPr="003A5554">
        <w:rPr>
          <w:rFonts w:ascii="Times New Roman" w:eastAsia="宋体" w:hAnsi="Times New Roman" w:cs="Times New Roman"/>
          <w:color w:val="000000" w:themeColor="text1"/>
          <w:szCs w:val="21"/>
        </w:rPr>
        <w:t>，就像斜方栏杆一样。</w:t>
      </w:r>
      <w:r w:rsidR="001D75A4">
        <w:rPr>
          <w:rFonts w:ascii="Times New Roman" w:eastAsia="宋体" w:hAnsi="Times New Roman" w:cs="Times New Roman" w:hint="eastAsia"/>
          <w:color w:val="000000" w:themeColor="text1"/>
          <w:szCs w:val="21"/>
        </w:rPr>
        <w:t>因此，由</w:t>
      </w:r>
      <w:r w:rsidR="001D75A4">
        <w:rPr>
          <w:rFonts w:ascii="Times New Roman" w:eastAsia="宋体" w:hAnsi="Times New Roman" w:cs="Times New Roman"/>
          <w:color w:val="000000" w:themeColor="text1"/>
          <w:szCs w:val="21"/>
        </w:rPr>
        <w:t>cancellus</w:t>
      </w:r>
      <w:r w:rsidR="001D75A4">
        <w:rPr>
          <w:rFonts w:ascii="Times New Roman" w:eastAsia="宋体" w:hAnsi="Times New Roman" w:cs="Times New Roman" w:hint="eastAsia"/>
          <w:color w:val="000000" w:themeColor="text1"/>
          <w:szCs w:val="21"/>
        </w:rPr>
        <w:t>（</w:t>
      </w:r>
      <w:r w:rsidR="001D75A4" w:rsidRPr="003A5554">
        <w:rPr>
          <w:rFonts w:ascii="Times New Roman" w:eastAsia="宋体" w:hAnsi="Times New Roman" w:cs="Times New Roman"/>
          <w:color w:val="000000" w:themeColor="text1"/>
          <w:szCs w:val="21"/>
        </w:rPr>
        <w:t>斜方栏杆</w:t>
      </w:r>
      <w:r w:rsidR="001D75A4">
        <w:rPr>
          <w:rFonts w:ascii="Times New Roman" w:eastAsia="宋体" w:hAnsi="Times New Roman" w:cs="Times New Roman" w:hint="eastAsia"/>
          <w:color w:val="000000" w:themeColor="text1"/>
          <w:szCs w:val="21"/>
        </w:rPr>
        <w:t>）衍生出动词</w:t>
      </w:r>
      <w:r w:rsidR="001D75A4">
        <w:rPr>
          <w:rFonts w:ascii="Times New Roman" w:eastAsia="宋体" w:hAnsi="Times New Roman" w:cs="Times New Roman" w:hint="eastAsia"/>
          <w:color w:val="000000" w:themeColor="text1"/>
          <w:szCs w:val="21"/>
        </w:rPr>
        <w:t>cancel</w:t>
      </w:r>
      <w:r w:rsidR="001D75A4">
        <w:rPr>
          <w:rFonts w:ascii="Times New Roman" w:eastAsia="宋体" w:hAnsi="Times New Roman" w:cs="Times New Roman" w:hint="eastAsia"/>
          <w:color w:val="000000" w:themeColor="text1"/>
          <w:szCs w:val="21"/>
        </w:rPr>
        <w:t>，表示“撤销”。</w:t>
      </w:r>
    </w:p>
    <w:p w14:paraId="22B4DDA5" w14:textId="78FF0D6C" w:rsidR="00E22467" w:rsidRDefault="00E22467" w:rsidP="00E22467">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6BB2D2C8" wp14:editId="464D27E2">
            <wp:extent cx="1540446" cy="977726"/>
            <wp:effectExtent l="0" t="0" r="3175" b="0"/>
            <wp:docPr id="1446" name="图片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540446" cy="977726"/>
                    </a:xfrm>
                    <a:prstGeom prst="rect">
                      <a:avLst/>
                    </a:prstGeom>
                  </pic:spPr>
                </pic:pic>
              </a:graphicData>
            </a:graphic>
          </wp:inline>
        </w:drawing>
      </w:r>
    </w:p>
    <w:p w14:paraId="51ADF4CD" w14:textId="3BDFA3B4" w:rsidR="002D6AE2" w:rsidRDefault="002D6AE2" w:rsidP="001D75A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cancel</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visit</w:t>
      </w:r>
      <w:r>
        <w:rPr>
          <w:rFonts w:ascii="Times New Roman" w:eastAsia="宋体" w:hAnsi="Times New Roman" w:cs="Times New Roman" w:hint="eastAsia"/>
          <w:color w:val="000000" w:themeColor="text1"/>
          <w:szCs w:val="21"/>
        </w:rPr>
        <w:t>（取消访问），</w:t>
      </w:r>
      <w:r>
        <w:rPr>
          <w:rFonts w:ascii="Times New Roman" w:eastAsia="宋体" w:hAnsi="Times New Roman" w:cs="Times New Roman" w:hint="eastAsia"/>
          <w:color w:val="000000" w:themeColor="text1"/>
          <w:szCs w:val="21"/>
        </w:rPr>
        <w:t>cancel</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visa</w:t>
      </w:r>
      <w:r>
        <w:rPr>
          <w:rFonts w:ascii="Times New Roman" w:eastAsia="宋体" w:hAnsi="Times New Roman" w:cs="Times New Roman" w:hint="eastAsia"/>
          <w:color w:val="000000" w:themeColor="text1"/>
          <w:szCs w:val="21"/>
        </w:rPr>
        <w:t>（撤销签证）</w:t>
      </w:r>
    </w:p>
    <w:p w14:paraId="1317D39B" w14:textId="4A75C277" w:rsidR="00565E10" w:rsidRPr="00025500" w:rsidRDefault="00565E10" w:rsidP="00565E10">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b/>
          <w:bCs/>
          <w:color w:val="EE0000"/>
          <w:sz w:val="24"/>
          <w:szCs w:val="28"/>
        </w:rPr>
        <w:t>sweep</w:t>
      </w:r>
      <w:r w:rsidRPr="00832D03">
        <w:rPr>
          <w:rFonts w:ascii="Times New Roman" w:hAnsi="Times New Roman" w:cs="Times New Roman"/>
          <w:szCs w:val="21"/>
        </w:rPr>
        <w:t>：</w:t>
      </w:r>
      <w:r w:rsidRPr="00832D03">
        <w:rPr>
          <w:rFonts w:ascii="Times New Roman" w:hAnsi="Times New Roman" w:cs="Times New Roman"/>
          <w:szCs w:val="21"/>
        </w:rPr>
        <w:t>[swi</w:t>
      </w:r>
      <w:r w:rsidRPr="00D264A1">
        <w:rPr>
          <w:rFonts w:ascii="Times New Roman" w:hAnsi="Times New Roman" w:cs="Times New Roman"/>
          <w:szCs w:val="21"/>
        </w:rPr>
        <w:t>ː</w:t>
      </w:r>
      <w:r w:rsidRPr="00832D03">
        <w:rPr>
          <w:rFonts w:ascii="Times New Roman" w:hAnsi="Times New Roman" w:cs="Times New Roman"/>
          <w:szCs w:val="21"/>
        </w:rPr>
        <w:t>p] v</w:t>
      </w:r>
      <w:r w:rsidR="006C7957">
        <w:rPr>
          <w:rFonts w:ascii="Times New Roman" w:hAnsi="Times New Roman" w:cs="Times New Roman"/>
          <w:szCs w:val="21"/>
        </w:rPr>
        <w:t>t</w:t>
      </w:r>
      <w:r w:rsidRPr="00832D03">
        <w:rPr>
          <w:rFonts w:ascii="Times New Roman" w:hAnsi="Times New Roman" w:cs="Times New Roman"/>
          <w:szCs w:val="21"/>
        </w:rPr>
        <w:t>.</w:t>
      </w:r>
      <w:r w:rsidRPr="00832D03">
        <w:rPr>
          <w:rFonts w:ascii="Times New Roman" w:hAnsi="Times New Roman" w:cs="Times New Roman"/>
          <w:szCs w:val="21"/>
        </w:rPr>
        <w:t>扫，</w:t>
      </w:r>
      <w:r>
        <w:rPr>
          <w:rFonts w:ascii="Times New Roman" w:hAnsi="Times New Roman" w:cs="Times New Roman" w:hint="eastAsia"/>
          <w:szCs w:val="21"/>
        </w:rPr>
        <w:t>清除，</w:t>
      </w:r>
      <w:r w:rsidRPr="00832D03">
        <w:rPr>
          <w:rFonts w:ascii="Times New Roman" w:hAnsi="Times New Roman" w:cs="Times New Roman"/>
          <w:szCs w:val="21"/>
        </w:rPr>
        <w:t>席卷</w:t>
      </w:r>
      <w:r w:rsidR="006C7957">
        <w:rPr>
          <w:rFonts w:ascii="Times New Roman" w:hAnsi="Times New Roman" w:cs="Times New Roman" w:hint="eastAsia"/>
          <w:szCs w:val="21"/>
        </w:rPr>
        <w:t>vi.</w:t>
      </w:r>
      <w:r w:rsidR="006C7957">
        <w:rPr>
          <w:rFonts w:ascii="Times New Roman" w:hAnsi="Times New Roman" w:cs="Times New Roman" w:hint="eastAsia"/>
          <w:szCs w:val="21"/>
        </w:rPr>
        <w:t>扫过，</w:t>
      </w:r>
      <w:r>
        <w:rPr>
          <w:rFonts w:ascii="Times New Roman" w:hAnsi="Times New Roman" w:cs="Times New Roman" w:hint="eastAsia"/>
          <w:szCs w:val="21"/>
        </w:rPr>
        <w:t>掠过</w:t>
      </w:r>
    </w:p>
    <w:p w14:paraId="141DAAF7" w14:textId="0F355B09" w:rsidR="00565E10" w:rsidRDefault="00565E10" w:rsidP="00565E10">
      <w:pPr>
        <w:spacing w:line="360" w:lineRule="auto"/>
        <w:ind w:firstLineChars="202" w:firstLine="424"/>
        <w:rPr>
          <w:rFonts w:ascii="Times New Roman" w:cs="Times New Roman"/>
          <w:szCs w:val="21"/>
        </w:rPr>
      </w:pPr>
      <w:r>
        <w:rPr>
          <w:rFonts w:ascii="Times New Roman" w:cs="Times New Roman" w:hint="eastAsia"/>
          <w:szCs w:val="21"/>
        </w:rPr>
        <w:t>【变】过去式</w:t>
      </w:r>
      <w:r w:rsidR="00A91A75">
        <w:rPr>
          <w:rFonts w:ascii="Times New Roman" w:cs="Times New Roman" w:hint="eastAsia"/>
          <w:szCs w:val="21"/>
        </w:rPr>
        <w:t>：</w:t>
      </w:r>
      <w:r>
        <w:rPr>
          <w:rFonts w:ascii="Times New Roman" w:cs="Times New Roman"/>
          <w:szCs w:val="21"/>
        </w:rPr>
        <w:t>swept</w:t>
      </w:r>
      <w:r w:rsidR="00A91A75">
        <w:rPr>
          <w:rFonts w:ascii="Times New Roman" w:cs="Times New Roman" w:hint="eastAsia"/>
          <w:szCs w:val="21"/>
        </w:rPr>
        <w:t>；</w:t>
      </w:r>
      <w:r>
        <w:rPr>
          <w:rFonts w:ascii="Times New Roman" w:cs="Times New Roman" w:hint="eastAsia"/>
          <w:szCs w:val="21"/>
        </w:rPr>
        <w:t>过去分词</w:t>
      </w:r>
      <w:r w:rsidR="00A91A75">
        <w:rPr>
          <w:rFonts w:ascii="Times New Roman" w:cs="Times New Roman" w:hint="eastAsia"/>
          <w:szCs w:val="21"/>
        </w:rPr>
        <w:t>：</w:t>
      </w:r>
      <w:r>
        <w:rPr>
          <w:rFonts w:ascii="Times New Roman" w:cs="Times New Roman"/>
          <w:szCs w:val="21"/>
        </w:rPr>
        <w:t>swept</w:t>
      </w:r>
    </w:p>
    <w:p w14:paraId="51348E69" w14:textId="0EC6CB5D" w:rsidR="00565E10" w:rsidRPr="00025500" w:rsidRDefault="00565E10" w:rsidP="00565E10">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sweep</w:t>
      </w:r>
      <w:r>
        <w:rPr>
          <w:rFonts w:ascii="Times New Roman" w:hAnsi="Times New Roman" w:cs="Times New Roman"/>
          <w:lang w:val="es-VE"/>
        </w:rPr>
        <w:t xml:space="preserve"> </w:t>
      </w:r>
      <w:r>
        <w:rPr>
          <w:rFonts w:ascii="Times New Roman" w:hAnsi="Times New Roman" w:cs="Times New Roman" w:hint="eastAsia"/>
          <w:lang w:val="es-VE"/>
        </w:rPr>
        <w:t>the</w:t>
      </w:r>
      <w:r>
        <w:rPr>
          <w:rFonts w:ascii="Times New Roman" w:hAnsi="Times New Roman" w:cs="Times New Roman"/>
          <w:lang w:val="es-VE"/>
        </w:rPr>
        <w:t xml:space="preserve"> floor</w:t>
      </w:r>
      <w:r>
        <w:rPr>
          <w:rFonts w:ascii="Times New Roman" w:hAnsi="Times New Roman" w:cs="Times New Roman" w:hint="eastAsia"/>
          <w:lang w:val="es-VE"/>
        </w:rPr>
        <w:t>（扫地），</w:t>
      </w:r>
      <w:r w:rsidR="001561AD">
        <w:rPr>
          <w:rFonts w:ascii="Times New Roman" w:hAnsi="Times New Roman" w:cs="Times New Roman" w:hint="eastAsia"/>
          <w:lang w:val="es-VE"/>
        </w:rPr>
        <w:t>sweep</w:t>
      </w:r>
      <w:r w:rsidR="001561AD">
        <w:rPr>
          <w:rFonts w:ascii="Times New Roman" w:hAnsi="Times New Roman" w:cs="Times New Roman"/>
          <w:lang w:val="es-VE"/>
        </w:rPr>
        <w:t xml:space="preserve"> someone</w:t>
      </w:r>
      <w:r>
        <w:rPr>
          <w:rFonts w:ascii="Times New Roman" w:hAnsi="Times New Roman" w:cs="Times New Roman"/>
          <w:lang w:val="es-VE"/>
        </w:rPr>
        <w:t xml:space="preserve"> off one’s feet</w:t>
      </w:r>
      <w:r>
        <w:rPr>
          <w:rFonts w:ascii="Times New Roman" w:hAnsi="Times New Roman" w:cs="Times New Roman" w:hint="eastAsia"/>
          <w:lang w:val="es-VE"/>
        </w:rPr>
        <w:t>（</w:t>
      </w:r>
      <w:r w:rsidR="00F05709">
        <w:rPr>
          <w:rFonts w:ascii="Times New Roman" w:hAnsi="Times New Roman" w:cs="Times New Roman" w:hint="eastAsia"/>
          <w:lang w:val="es-VE"/>
        </w:rPr>
        <w:t>习语，</w:t>
      </w:r>
      <w:r w:rsidR="001561AD">
        <w:rPr>
          <w:rFonts w:ascii="Times New Roman" w:hAnsi="Times New Roman" w:cs="Times New Roman" w:hint="eastAsia"/>
          <w:lang w:val="es-VE"/>
        </w:rPr>
        <w:t>迷倒某人，使某人神魂颠倒</w:t>
      </w:r>
      <w:r>
        <w:rPr>
          <w:rFonts w:ascii="Times New Roman" w:hAnsi="Times New Roman" w:cs="Times New Roman" w:hint="eastAsia"/>
          <w:lang w:val="es-VE"/>
        </w:rPr>
        <w:t>），</w:t>
      </w:r>
      <w:r w:rsidRPr="00025500">
        <w:rPr>
          <w:rFonts w:ascii="Times New Roman" w:hAnsi="Times New Roman" w:cs="Times New Roman"/>
          <w:lang w:val="es-VE"/>
        </w:rPr>
        <w:t>An icy wind swept through the streets</w:t>
      </w:r>
      <w:r>
        <w:rPr>
          <w:rFonts w:ascii="Times New Roman" w:hAnsi="Times New Roman" w:cs="Times New Roman"/>
          <w:lang w:val="es-VE"/>
        </w:rPr>
        <w:t>.</w:t>
      </w:r>
      <w:r w:rsidRPr="00025500">
        <w:rPr>
          <w:rFonts w:ascii="Times New Roman" w:hAnsi="Times New Roman" w:cs="Times New Roman" w:hint="eastAsia"/>
          <w:lang w:val="es-VE"/>
        </w:rPr>
        <w:t>一阵寒风扫过街道。</w:t>
      </w:r>
    </w:p>
    <w:p w14:paraId="38046351" w14:textId="77777777" w:rsidR="005C3883" w:rsidRPr="00832D03" w:rsidRDefault="005C3883" w:rsidP="005C3883">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wash</w:t>
      </w:r>
      <w:r w:rsidRPr="00832D03">
        <w:rPr>
          <w:rFonts w:ascii="Times New Roman" w:hAnsi="Times New Roman" w:cs="Times New Roman"/>
        </w:rPr>
        <w:t>：</w:t>
      </w:r>
      <w:r w:rsidRPr="00832D03">
        <w:rPr>
          <w:rFonts w:ascii="Times New Roman" w:hAnsi="Times New Roman" w:cs="Times New Roman"/>
          <w:szCs w:val="21"/>
        </w:rPr>
        <w:t>[</w:t>
      </w:r>
      <w:r w:rsidRPr="009646F7">
        <w:rPr>
          <w:rFonts w:ascii="Times New Roman" w:hAnsi="Times New Roman" w:cs="Times New Roman"/>
          <w:szCs w:val="21"/>
        </w:rPr>
        <w:t>wɒʃ</w:t>
      </w:r>
      <w:r>
        <w:rPr>
          <w:rFonts w:ascii="Times New Roman" w:hAnsi="Times New Roman" w:cs="Times New Roman"/>
          <w:szCs w:val="21"/>
        </w:rPr>
        <w:t>]</w:t>
      </w:r>
      <w:r>
        <w:rPr>
          <w:rFonts w:ascii="Times New Roman" w:hAnsi="Times New Roman" w:cs="Times New Roman" w:hint="eastAsia"/>
          <w:szCs w:val="21"/>
        </w:rPr>
        <w:t>vt</w:t>
      </w:r>
      <w:r>
        <w:rPr>
          <w:rFonts w:ascii="Times New Roman" w:hAnsi="Times New Roman" w:cs="Times New Roman"/>
          <w:szCs w:val="21"/>
        </w:rPr>
        <w:t>.</w:t>
      </w:r>
      <w:r>
        <w:rPr>
          <w:rFonts w:ascii="Times New Roman" w:hAnsi="Times New Roman" w:cs="Times New Roman" w:hint="eastAsia"/>
          <w:szCs w:val="21"/>
        </w:rPr>
        <w:t>洗</w:t>
      </w:r>
      <w:r>
        <w:rPr>
          <w:rFonts w:ascii="Times New Roman" w:hAnsi="Times New Roman" w:cs="Times New Roman" w:hint="eastAsia"/>
          <w:szCs w:val="21"/>
        </w:rPr>
        <w:t>v</w:t>
      </w:r>
      <w:r>
        <w:rPr>
          <w:rFonts w:ascii="Times New Roman" w:hAnsi="Times New Roman" w:cs="Times New Roman"/>
          <w:szCs w:val="21"/>
        </w:rPr>
        <w:t>i.</w:t>
      </w:r>
      <w:r>
        <w:rPr>
          <w:rFonts w:ascii="Times New Roman" w:hAnsi="Times New Roman" w:cs="Times New Roman" w:hint="eastAsia"/>
          <w:szCs w:val="21"/>
        </w:rPr>
        <w:t>清洗自己（洗脸、洗澡等）</w:t>
      </w:r>
    </w:p>
    <w:p w14:paraId="1B62FA69" w14:textId="77777777" w:rsidR="005C3883" w:rsidRDefault="005C3883" w:rsidP="005C3883">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wash</w:t>
      </w:r>
      <w:r>
        <w:rPr>
          <w:rFonts w:ascii="Times New Roman" w:eastAsia="宋体" w:hAnsi="Times New Roman" w:cs="Times New Roman"/>
          <w:szCs w:val="21"/>
          <w:lang w:val="es-VE"/>
        </w:rPr>
        <w:t xml:space="preserve"> clothes</w:t>
      </w:r>
      <w:r>
        <w:rPr>
          <w:rFonts w:ascii="Times New Roman" w:eastAsia="宋体" w:hAnsi="Times New Roman" w:cs="Times New Roman" w:hint="eastAsia"/>
          <w:szCs w:val="21"/>
          <w:lang w:val="es-VE"/>
        </w:rPr>
        <w:t>（洗衣服），</w:t>
      </w:r>
      <w:r>
        <w:rPr>
          <w:rFonts w:ascii="Times New Roman" w:eastAsia="宋体" w:hAnsi="Times New Roman" w:cs="Times New Roman" w:hint="eastAsia"/>
          <w:szCs w:val="21"/>
          <w:lang w:val="es-VE"/>
        </w:rPr>
        <w:t>wash</w:t>
      </w:r>
      <w:r>
        <w:rPr>
          <w:rFonts w:ascii="Times New Roman" w:eastAsia="宋体" w:hAnsi="Times New Roman" w:cs="Times New Roman"/>
          <w:szCs w:val="21"/>
          <w:lang w:val="es-VE"/>
        </w:rPr>
        <w:t xml:space="preserve"> the car</w:t>
      </w:r>
      <w:r>
        <w:rPr>
          <w:rFonts w:ascii="Times New Roman" w:eastAsia="宋体" w:hAnsi="Times New Roman" w:cs="Times New Roman" w:hint="eastAsia"/>
          <w:szCs w:val="21"/>
          <w:lang w:val="es-VE"/>
        </w:rPr>
        <w:t>（洗车），</w:t>
      </w:r>
      <w:r>
        <w:rPr>
          <w:rFonts w:ascii="Times New Roman" w:eastAsia="宋体" w:hAnsi="Times New Roman" w:cs="Times New Roman" w:hint="eastAsia"/>
          <w:szCs w:val="21"/>
          <w:lang w:val="es-VE"/>
        </w:rPr>
        <w:t>wash</w:t>
      </w:r>
      <w:r>
        <w:rPr>
          <w:rFonts w:ascii="Times New Roman" w:eastAsia="宋体" w:hAnsi="Times New Roman" w:cs="Times New Roman"/>
          <w:szCs w:val="21"/>
          <w:lang w:val="es-VE"/>
        </w:rPr>
        <w:t xml:space="preserve"> dishes</w:t>
      </w:r>
      <w:r>
        <w:rPr>
          <w:rFonts w:ascii="Times New Roman" w:eastAsia="宋体" w:hAnsi="Times New Roman" w:cs="Times New Roman" w:hint="eastAsia"/>
          <w:szCs w:val="21"/>
          <w:lang w:val="es-VE"/>
        </w:rPr>
        <w:t>（洗盘子）</w:t>
      </w:r>
    </w:p>
    <w:p w14:paraId="3F2D5BC5" w14:textId="77777777" w:rsidR="005C3883" w:rsidRPr="009646F7" w:rsidRDefault="005C3883" w:rsidP="005C3883">
      <w:pPr>
        <w:pStyle w:val="ac"/>
        <w:numPr>
          <w:ilvl w:val="0"/>
          <w:numId w:val="8"/>
        </w:numPr>
        <w:spacing w:line="480" w:lineRule="auto"/>
        <w:ind w:firstLineChars="0"/>
        <w:rPr>
          <w:rFonts w:ascii="Times New Roman" w:hAnsi="Times New Roman" w:cs="Times New Roman"/>
          <w:lang w:val="es-VE"/>
        </w:rPr>
      </w:pPr>
      <w:bookmarkStart w:id="202" w:name="_Toc504321768"/>
      <w:r w:rsidRPr="007B7E3A">
        <w:rPr>
          <w:rFonts w:ascii="Times New Roman" w:hAnsi="Times New Roman" w:cs="Times New Roman"/>
          <w:b/>
          <w:bCs/>
          <w:color w:val="EE0000"/>
          <w:sz w:val="24"/>
          <w:szCs w:val="28"/>
          <w:lang w:val="es-VE"/>
        </w:rPr>
        <w:t>bath</w:t>
      </w:r>
      <w:r w:rsidRPr="00811F99">
        <w:rPr>
          <w:rFonts w:ascii="Times New Roman" w:hAnsi="Times New Roman" w:cs="Times New Roman"/>
          <w:lang w:val="es-VE"/>
        </w:rPr>
        <w:t>：</w:t>
      </w:r>
      <w:r w:rsidRPr="00811F99">
        <w:rPr>
          <w:rFonts w:ascii="Times New Roman" w:hAnsi="Times New Roman" w:cs="Times New Roman"/>
          <w:szCs w:val="21"/>
          <w:lang w:val="es-VE"/>
        </w:rPr>
        <w:t>[bɑː</w:t>
      </w:r>
      <w:r w:rsidRPr="00832D03">
        <w:rPr>
          <w:rFonts w:ascii="Times New Roman" w:hAnsi="Times New Roman" w:cs="Times New Roman"/>
          <w:szCs w:val="21"/>
        </w:rPr>
        <w:t>θ</w:t>
      </w:r>
      <w:r w:rsidRPr="00811F99">
        <w:rPr>
          <w:rFonts w:ascii="Times New Roman" w:hAnsi="Times New Roman" w:cs="Times New Roman"/>
          <w:szCs w:val="21"/>
          <w:lang w:val="es-VE"/>
        </w:rPr>
        <w:t>] n.</w:t>
      </w:r>
      <w:r>
        <w:rPr>
          <w:rFonts w:ascii="Times New Roman" w:hAnsi="Times New Roman" w:cs="Times New Roman" w:hint="eastAsia"/>
          <w:szCs w:val="21"/>
          <w:lang w:val="es-VE"/>
        </w:rPr>
        <w:t>泡澡，</w:t>
      </w:r>
      <w:r>
        <w:rPr>
          <w:rFonts w:ascii="Times New Roman" w:hAnsi="Times New Roman" w:cs="Times New Roman" w:hint="eastAsia"/>
          <w:szCs w:val="21"/>
        </w:rPr>
        <w:t>盆浴</w:t>
      </w:r>
    </w:p>
    <w:p w14:paraId="4A26754C" w14:textId="77777777" w:rsidR="005C3883" w:rsidRDefault="005C3883" w:rsidP="005C3883">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take</w:t>
      </w:r>
      <w:r>
        <w:rPr>
          <w:rFonts w:ascii="Times New Roman" w:eastAsia="宋体" w:hAnsi="Times New Roman" w:cs="Times New Roman"/>
          <w:szCs w:val="21"/>
          <w:lang w:val="es-VE"/>
        </w:rPr>
        <w:t xml:space="preserve"> a bath</w:t>
      </w:r>
      <w:r>
        <w:rPr>
          <w:rFonts w:ascii="Times New Roman" w:eastAsia="宋体" w:hAnsi="Times New Roman" w:cs="Times New Roman" w:hint="eastAsia"/>
          <w:szCs w:val="21"/>
          <w:lang w:val="es-VE"/>
        </w:rPr>
        <w:t>（泡个澡）</w:t>
      </w:r>
    </w:p>
    <w:p w14:paraId="406ED18E" w14:textId="77777777" w:rsidR="005C3883" w:rsidRDefault="005C3883" w:rsidP="005C3883">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【辨】</w:t>
      </w:r>
      <w:r>
        <w:rPr>
          <w:rFonts w:ascii="Times New Roman" w:eastAsia="宋体" w:hAnsi="Times New Roman" w:cs="Times New Roman" w:hint="eastAsia"/>
          <w:szCs w:val="21"/>
          <w:lang w:val="es-VE"/>
        </w:rPr>
        <w:t>bath</w:t>
      </w:r>
      <w:r>
        <w:rPr>
          <w:rFonts w:ascii="Times New Roman" w:eastAsia="宋体" w:hAnsi="Times New Roman" w:cs="Times New Roman" w:hint="eastAsia"/>
          <w:szCs w:val="21"/>
          <w:lang w:val="es-VE"/>
        </w:rPr>
        <w:t>：盆浴；</w:t>
      </w:r>
      <w:r>
        <w:rPr>
          <w:rFonts w:ascii="Times New Roman" w:eastAsia="宋体" w:hAnsi="Times New Roman" w:cs="Times New Roman" w:hint="eastAsia"/>
          <w:szCs w:val="21"/>
          <w:lang w:val="es-VE"/>
        </w:rPr>
        <w:t>shower</w:t>
      </w:r>
      <w:r>
        <w:rPr>
          <w:rFonts w:ascii="Times New Roman" w:eastAsia="宋体" w:hAnsi="Times New Roman" w:cs="Times New Roman" w:hint="eastAsia"/>
          <w:szCs w:val="21"/>
          <w:lang w:val="es-VE"/>
        </w:rPr>
        <w:t>：淋浴</w:t>
      </w:r>
    </w:p>
    <w:p w14:paraId="766A1278" w14:textId="77777777" w:rsidR="005C3883" w:rsidRPr="009646F7" w:rsidRDefault="005C3883" w:rsidP="005C3883">
      <w:pPr>
        <w:spacing w:line="360" w:lineRule="auto"/>
        <w:ind w:firstLineChars="201" w:firstLine="422"/>
        <w:rPr>
          <w:rFonts w:ascii="Times New Roman" w:hAnsi="Times New Roman" w:cs="Times New Roman"/>
          <w:lang w:val="es-VE"/>
        </w:rPr>
      </w:pPr>
      <w:r>
        <w:rPr>
          <w:rFonts w:ascii="Times New Roman" w:eastAsia="宋体" w:hAnsi="Times New Roman" w:cs="Times New Roman" w:hint="eastAsia"/>
          <w:szCs w:val="21"/>
          <w:lang w:val="es-VE"/>
        </w:rPr>
        <w:lastRenderedPageBreak/>
        <w:t>【拓】</w:t>
      </w:r>
      <w:r w:rsidRPr="00811F99">
        <w:rPr>
          <w:rFonts w:ascii="Times New Roman" w:hAnsi="Times New Roman" w:cs="Times New Roman"/>
          <w:lang w:val="es-VE"/>
        </w:rPr>
        <w:t>bathe</w:t>
      </w:r>
      <w:r w:rsidRPr="00811F99">
        <w:rPr>
          <w:rFonts w:ascii="Times New Roman" w:hAnsi="Times New Roman" w:cs="Times New Roman"/>
          <w:lang w:val="es-VE"/>
        </w:rPr>
        <w:t>：</w:t>
      </w:r>
      <w:r w:rsidRPr="00811F99">
        <w:rPr>
          <w:rFonts w:ascii="Times New Roman" w:hAnsi="Times New Roman" w:cs="Times New Roman"/>
          <w:szCs w:val="21"/>
          <w:lang w:val="es-VE"/>
        </w:rPr>
        <w:t>[</w:t>
      </w:r>
      <w:r w:rsidRPr="009646F7">
        <w:rPr>
          <w:rFonts w:ascii="Times New Roman" w:hAnsi="Times New Roman" w:cs="Times New Roman"/>
          <w:szCs w:val="21"/>
          <w:lang w:val="es-VE"/>
        </w:rPr>
        <w:t>beɪð</w:t>
      </w:r>
      <w:r w:rsidRPr="00811F99">
        <w:rPr>
          <w:rFonts w:ascii="Times New Roman" w:hAnsi="Times New Roman" w:cs="Times New Roman"/>
          <w:szCs w:val="21"/>
          <w:lang w:val="es-VE"/>
        </w:rPr>
        <w:t>] v</w:t>
      </w:r>
      <w:r>
        <w:rPr>
          <w:rFonts w:ascii="Times New Roman" w:hAnsi="Times New Roman" w:cs="Times New Roman" w:hint="eastAsia"/>
          <w:szCs w:val="21"/>
          <w:lang w:val="es-VE"/>
        </w:rPr>
        <w:t>i</w:t>
      </w:r>
      <w:r w:rsidRPr="00811F99">
        <w:rPr>
          <w:rFonts w:ascii="Times New Roman" w:hAnsi="Times New Roman" w:cs="Times New Roman"/>
          <w:szCs w:val="21"/>
          <w:lang w:val="es-VE"/>
        </w:rPr>
        <w:t>.</w:t>
      </w:r>
      <w:r w:rsidRPr="00832D03">
        <w:rPr>
          <w:rFonts w:ascii="Times New Roman" w:hAnsi="Times New Roman" w:cs="Times New Roman"/>
          <w:szCs w:val="21"/>
        </w:rPr>
        <w:t>沐浴</w:t>
      </w:r>
      <w:r w:rsidRPr="00811F99">
        <w:rPr>
          <w:rFonts w:ascii="Times New Roman" w:hAnsi="Times New Roman" w:cs="Times New Roman"/>
          <w:szCs w:val="21"/>
          <w:lang w:val="es-VE"/>
        </w:rPr>
        <w:t>，</w:t>
      </w:r>
      <w:r w:rsidRPr="00832D03">
        <w:rPr>
          <w:rFonts w:ascii="Times New Roman" w:hAnsi="Times New Roman" w:cs="Times New Roman"/>
          <w:szCs w:val="21"/>
        </w:rPr>
        <w:t>洗澡</w:t>
      </w:r>
      <w:r>
        <w:rPr>
          <w:rFonts w:ascii="Times New Roman" w:hAnsi="Times New Roman" w:cs="Times New Roman" w:hint="eastAsia"/>
          <w:szCs w:val="21"/>
        </w:rPr>
        <w:t>v</w:t>
      </w:r>
      <w:r>
        <w:rPr>
          <w:rFonts w:ascii="Times New Roman" w:hAnsi="Times New Roman" w:cs="Times New Roman"/>
          <w:szCs w:val="21"/>
        </w:rPr>
        <w:t>t</w:t>
      </w:r>
      <w:r>
        <w:rPr>
          <w:rFonts w:ascii="Times New Roman" w:hAnsi="Times New Roman" w:cs="Times New Roman" w:hint="eastAsia"/>
          <w:szCs w:val="21"/>
        </w:rPr>
        <w:t>.</w:t>
      </w:r>
      <w:r>
        <w:rPr>
          <w:rFonts w:ascii="Times New Roman" w:hAnsi="Times New Roman" w:cs="Times New Roman" w:hint="eastAsia"/>
          <w:szCs w:val="21"/>
        </w:rPr>
        <w:t>给……洗澡，用水清洗（身体部位）</w:t>
      </w:r>
    </w:p>
    <w:bookmarkEnd w:id="202"/>
    <w:p w14:paraId="769D8346" w14:textId="6F23586B" w:rsidR="00D06B59" w:rsidRPr="00D06B59" w:rsidRDefault="00D06B59" w:rsidP="00D06B59">
      <w:pPr>
        <w:pStyle w:val="ac"/>
        <w:numPr>
          <w:ilvl w:val="0"/>
          <w:numId w:val="8"/>
        </w:numPr>
        <w:spacing w:line="480" w:lineRule="auto"/>
        <w:ind w:firstLineChars="0"/>
        <w:rPr>
          <w:rFonts w:ascii="Times New Roman" w:hAnsi="Times New Roman" w:cs="Times New Roman"/>
          <w:szCs w:val="21"/>
          <w:lang w:val="es-VE"/>
        </w:rPr>
      </w:pPr>
      <w:r w:rsidRPr="00C008E6">
        <w:rPr>
          <w:rFonts w:ascii="Times New Roman" w:hAnsi="Times New Roman" w:cs="Times New Roman"/>
          <w:b/>
          <w:bCs/>
          <w:color w:val="EE0000"/>
          <w:sz w:val="24"/>
          <w:szCs w:val="28"/>
          <w:lang w:val="es-VE"/>
        </w:rPr>
        <w:t>friction</w:t>
      </w:r>
      <w:r w:rsidRPr="00D06B59">
        <w:rPr>
          <w:rFonts w:ascii="Times New Roman" w:hAnsi="Times New Roman" w:cs="Times New Roman"/>
          <w:szCs w:val="21"/>
          <w:lang w:val="es-VE"/>
        </w:rPr>
        <w:t>：</w:t>
      </w:r>
      <w:r w:rsidRPr="00D06B59">
        <w:rPr>
          <w:rFonts w:ascii="Times New Roman" w:hAnsi="Times New Roman" w:cs="Times New Roman"/>
          <w:szCs w:val="21"/>
          <w:lang w:val="es-VE"/>
        </w:rPr>
        <w:t>['frɪkʃn] n</w:t>
      </w:r>
      <w:r w:rsidR="00F67D1C">
        <w:rPr>
          <w:rFonts w:ascii="Times New Roman" w:hAnsi="Times New Roman" w:cs="Times New Roman"/>
          <w:szCs w:val="21"/>
          <w:lang w:val="es-VE"/>
        </w:rPr>
        <w:t>.</w:t>
      </w:r>
      <w:r w:rsidRPr="00832D03">
        <w:rPr>
          <w:rFonts w:ascii="Times New Roman" w:hAnsi="Times New Roman" w:cs="Times New Roman"/>
          <w:szCs w:val="21"/>
        </w:rPr>
        <w:t>摩擦</w:t>
      </w:r>
      <w:r w:rsidRPr="00D06B59">
        <w:rPr>
          <w:rFonts w:ascii="Times New Roman" w:hAnsi="Times New Roman" w:cs="Times New Roman"/>
          <w:szCs w:val="21"/>
          <w:lang w:val="es-VE"/>
        </w:rPr>
        <w:t>，</w:t>
      </w:r>
      <w:r w:rsidRPr="00832D03">
        <w:rPr>
          <w:rFonts w:ascii="Times New Roman" w:hAnsi="Times New Roman" w:cs="Times New Roman"/>
          <w:szCs w:val="21"/>
        </w:rPr>
        <w:t>摩擦力</w:t>
      </w:r>
      <w:r w:rsidRPr="00D06B59">
        <w:rPr>
          <w:rFonts w:ascii="Times New Roman" w:hAnsi="Times New Roman" w:cs="Times New Roman" w:hint="eastAsia"/>
          <w:szCs w:val="21"/>
          <w:lang w:val="es-VE"/>
        </w:rPr>
        <w:t>；（</w:t>
      </w:r>
      <w:r>
        <w:rPr>
          <w:rFonts w:ascii="Times New Roman" w:hAnsi="Times New Roman" w:cs="Times New Roman" w:hint="eastAsia"/>
          <w:szCs w:val="21"/>
        </w:rPr>
        <w:t>比喻</w:t>
      </w:r>
      <w:r w:rsidRPr="00D06B59">
        <w:rPr>
          <w:rFonts w:ascii="Times New Roman" w:hAnsi="Times New Roman" w:cs="Times New Roman" w:hint="eastAsia"/>
          <w:szCs w:val="21"/>
          <w:lang w:val="es-VE"/>
        </w:rPr>
        <w:t>）</w:t>
      </w:r>
      <w:r>
        <w:rPr>
          <w:rFonts w:ascii="Times New Roman" w:hAnsi="Times New Roman" w:cs="Times New Roman" w:hint="eastAsia"/>
          <w:szCs w:val="21"/>
        </w:rPr>
        <w:t>矛盾</w:t>
      </w:r>
    </w:p>
    <w:p w14:paraId="13C203ED" w14:textId="4DA7C7BA" w:rsidR="00D06B59" w:rsidRPr="00253079" w:rsidRDefault="005A0A55" w:rsidP="00D06B59">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00D06B59" w:rsidRPr="00D06B59">
        <w:rPr>
          <w:rFonts w:ascii="Times New Roman" w:hAnsi="Times New Roman" w:cs="Times New Roman" w:hint="eastAsia"/>
          <w:szCs w:val="21"/>
          <w:lang w:val="es-VE"/>
        </w:rPr>
        <w:t>fric</w:t>
      </w:r>
      <w:r w:rsidR="00D06B59" w:rsidRPr="00D06B59">
        <w:rPr>
          <w:rFonts w:ascii="Times New Roman" w:hAnsi="Times New Roman" w:cs="Times New Roman" w:hint="eastAsia"/>
          <w:szCs w:val="21"/>
          <w:lang w:val="es-VE"/>
        </w:rPr>
        <w:t>（</w:t>
      </w:r>
      <w:r w:rsidR="00D06B59">
        <w:rPr>
          <w:rFonts w:ascii="Times New Roman" w:hAnsi="Times New Roman" w:cs="Times New Roman" w:hint="eastAsia"/>
          <w:szCs w:val="21"/>
        </w:rPr>
        <w:t>摩擦</w:t>
      </w:r>
      <w:r w:rsidR="00D06B59" w:rsidRPr="00D06B59">
        <w:rPr>
          <w:rFonts w:ascii="Times New Roman" w:hAnsi="Times New Roman" w:cs="Times New Roman" w:hint="eastAsia"/>
          <w:szCs w:val="21"/>
          <w:lang w:val="es-VE"/>
        </w:rPr>
        <w:t>）</w:t>
      </w:r>
      <w:r w:rsidR="00E778B8">
        <w:rPr>
          <w:rFonts w:ascii="Times New Roman" w:hAnsi="Times New Roman" w:cs="Times New Roman" w:hint="eastAsia"/>
          <w:szCs w:val="21"/>
          <w:lang w:val="es-VE"/>
        </w:rPr>
        <w:t>+t</w:t>
      </w:r>
      <w:r w:rsidR="00D06B59" w:rsidRPr="00D06B59">
        <w:rPr>
          <w:rFonts w:ascii="Times New Roman" w:hAnsi="Times New Roman" w:cs="Times New Roman" w:hint="eastAsia"/>
          <w:szCs w:val="21"/>
          <w:lang w:val="es-VE"/>
        </w:rPr>
        <w:t>ion</w:t>
      </w:r>
      <w:r w:rsidR="00D06B59" w:rsidRPr="00D06B59">
        <w:rPr>
          <w:rFonts w:ascii="Times New Roman" w:hAnsi="Times New Roman" w:cs="Times New Roman" w:hint="eastAsia"/>
          <w:szCs w:val="21"/>
          <w:lang w:val="es-VE"/>
        </w:rPr>
        <w:t>（</w:t>
      </w:r>
      <w:r w:rsidR="001903D3">
        <w:rPr>
          <w:rFonts w:ascii="Times New Roman" w:hAnsi="Times New Roman" w:cs="Times New Roman" w:hint="eastAsia"/>
          <w:szCs w:val="21"/>
          <w:lang w:val="es-VE"/>
        </w:rPr>
        <w:t>动</w:t>
      </w:r>
      <w:r w:rsidR="00D06B59">
        <w:rPr>
          <w:rFonts w:ascii="Times New Roman" w:hAnsi="Times New Roman" w:cs="Times New Roman" w:hint="eastAsia"/>
          <w:szCs w:val="21"/>
        </w:rPr>
        <w:t>名词后缀</w:t>
      </w:r>
      <w:r w:rsidR="00D06B59" w:rsidRPr="00D06B59">
        <w:rPr>
          <w:rFonts w:ascii="Times New Roman" w:hAnsi="Times New Roman" w:cs="Times New Roman" w:hint="eastAsia"/>
          <w:szCs w:val="21"/>
          <w:lang w:val="es-VE"/>
        </w:rPr>
        <w:t>）→</w:t>
      </w:r>
      <w:r w:rsidR="00D06B59">
        <w:rPr>
          <w:rFonts w:ascii="Times New Roman" w:hAnsi="Times New Roman" w:cs="Times New Roman" w:hint="eastAsia"/>
          <w:szCs w:val="21"/>
        </w:rPr>
        <w:t>摩擦</w:t>
      </w:r>
    </w:p>
    <w:p w14:paraId="151D595E" w14:textId="117D548C" w:rsidR="00D06B59" w:rsidRPr="00253079" w:rsidRDefault="00D06B59" w:rsidP="00D06B59">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D06B59">
        <w:rPr>
          <w:rFonts w:ascii="Times New Roman" w:hAnsi="Times New Roman" w:cs="Times New Roman" w:hint="eastAsia"/>
          <w:szCs w:val="21"/>
          <w:lang w:val="es-VE"/>
        </w:rPr>
        <w:t>friction</w:t>
      </w:r>
      <w:r w:rsidRPr="00D06B59">
        <w:rPr>
          <w:rFonts w:ascii="Times New Roman" w:hAnsi="Times New Roman" w:cs="Times New Roman"/>
          <w:szCs w:val="21"/>
          <w:lang w:val="es-VE"/>
        </w:rPr>
        <w:t xml:space="preserve"> </w:t>
      </w:r>
      <w:r w:rsidRPr="00D06B59">
        <w:rPr>
          <w:rFonts w:ascii="Times New Roman" w:hAnsi="Times New Roman" w:cs="Times New Roman" w:hint="eastAsia"/>
          <w:szCs w:val="21"/>
          <w:lang w:val="es-VE"/>
        </w:rPr>
        <w:t>generates</w:t>
      </w:r>
      <w:r w:rsidRPr="00D06B59">
        <w:rPr>
          <w:rFonts w:ascii="Times New Roman" w:hAnsi="Times New Roman" w:cs="Times New Roman"/>
          <w:szCs w:val="21"/>
          <w:lang w:val="es-VE"/>
        </w:rPr>
        <w:t xml:space="preserve"> </w:t>
      </w:r>
      <w:r w:rsidRPr="00D06B59">
        <w:rPr>
          <w:rFonts w:ascii="Times New Roman" w:hAnsi="Times New Roman" w:cs="Times New Roman" w:hint="eastAsia"/>
          <w:szCs w:val="21"/>
          <w:lang w:val="es-VE"/>
        </w:rPr>
        <w:t>heat</w:t>
      </w:r>
      <w:r w:rsidRPr="00D06B59">
        <w:rPr>
          <w:rFonts w:ascii="Times New Roman" w:hAnsi="Times New Roman" w:cs="Times New Roman" w:hint="eastAsia"/>
          <w:szCs w:val="21"/>
          <w:lang w:val="es-VE"/>
        </w:rPr>
        <w:t>（</w:t>
      </w:r>
      <w:r>
        <w:rPr>
          <w:rFonts w:ascii="Times New Roman" w:hAnsi="Times New Roman" w:cs="Times New Roman" w:hint="eastAsia"/>
          <w:szCs w:val="21"/>
        </w:rPr>
        <w:t>摩擦产生热</w:t>
      </w:r>
      <w:r w:rsidRPr="00D06B59">
        <w:rPr>
          <w:rFonts w:ascii="Times New Roman" w:hAnsi="Times New Roman" w:cs="Times New Roman" w:hint="eastAsia"/>
          <w:szCs w:val="21"/>
          <w:lang w:val="es-VE"/>
        </w:rPr>
        <w:t>），</w:t>
      </w:r>
      <w:r w:rsidRPr="00D06B59">
        <w:rPr>
          <w:rFonts w:ascii="Times New Roman" w:hAnsi="Times New Roman" w:cs="Times New Roman" w:hint="eastAsia"/>
          <w:szCs w:val="21"/>
          <w:lang w:val="es-VE"/>
        </w:rPr>
        <w:t>Oil</w:t>
      </w:r>
      <w:r w:rsidRPr="00D06B59">
        <w:rPr>
          <w:rFonts w:ascii="Times New Roman" w:hAnsi="Times New Roman" w:cs="Times New Roman"/>
          <w:szCs w:val="21"/>
          <w:lang w:val="es-VE"/>
        </w:rPr>
        <w:t xml:space="preserve"> can reduce friction</w:t>
      </w:r>
      <w:r w:rsidRPr="00D06B59">
        <w:rPr>
          <w:rFonts w:ascii="Times New Roman" w:hAnsi="Times New Roman" w:cs="Times New Roman" w:hint="eastAsia"/>
          <w:szCs w:val="21"/>
          <w:lang w:val="es-VE"/>
        </w:rPr>
        <w:t>.</w:t>
      </w:r>
      <w:r>
        <w:rPr>
          <w:rFonts w:ascii="Times New Roman" w:hAnsi="Times New Roman" w:cs="Times New Roman" w:hint="eastAsia"/>
          <w:szCs w:val="21"/>
        </w:rPr>
        <w:t>油能减少摩擦力</w:t>
      </w:r>
    </w:p>
    <w:p w14:paraId="16841668" w14:textId="530CA33F" w:rsidR="0097725D" w:rsidRPr="00832D03" w:rsidRDefault="0097725D" w:rsidP="0097725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4"/>
        </w:rPr>
        <w:t>rubber</w:t>
      </w:r>
      <w:r w:rsidRPr="00832D03">
        <w:rPr>
          <w:rFonts w:ascii="Times New Roman" w:hAnsi="Times New Roman" w:cs="Times New Roman"/>
          <w:szCs w:val="21"/>
        </w:rPr>
        <w:t>：</w:t>
      </w:r>
      <w:r w:rsidRPr="00832D03">
        <w:rPr>
          <w:rFonts w:ascii="Times New Roman" w:hAnsi="Times New Roman" w:cs="Times New Roman"/>
          <w:szCs w:val="21"/>
        </w:rPr>
        <w:t>['rʌb</w:t>
      </w:r>
      <w:r>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橡胶；</w:t>
      </w:r>
      <w:r w:rsidR="006C7957">
        <w:rPr>
          <w:rFonts w:ascii="Times New Roman" w:hAnsi="Times New Roman" w:cs="Times New Roman" w:hint="eastAsia"/>
          <w:szCs w:val="21"/>
        </w:rPr>
        <w:t>橡皮；</w:t>
      </w:r>
      <w:r w:rsidRPr="00832D03">
        <w:rPr>
          <w:rFonts w:ascii="Times New Roman" w:hAnsi="Times New Roman" w:cs="Times New Roman"/>
          <w:szCs w:val="21"/>
        </w:rPr>
        <w:t>橡皮</w:t>
      </w:r>
      <w:r w:rsidR="00E778B8">
        <w:rPr>
          <w:rFonts w:ascii="Times New Roman" w:hAnsi="Times New Roman" w:cs="Times New Roman" w:hint="eastAsia"/>
          <w:szCs w:val="21"/>
        </w:rPr>
        <w:t>擦</w:t>
      </w:r>
      <w:r w:rsidR="001903D3">
        <w:rPr>
          <w:rFonts w:ascii="Times New Roman" w:hAnsi="Times New Roman" w:cs="Times New Roman" w:hint="eastAsia"/>
          <w:szCs w:val="21"/>
        </w:rPr>
        <w:t>；（美国口语）避孕套</w:t>
      </w:r>
    </w:p>
    <w:p w14:paraId="1C775DD7" w14:textId="3B1799EE" w:rsidR="001535C6" w:rsidRDefault="005A0A55" w:rsidP="009772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7725D" w:rsidRPr="00B44AB4">
        <w:rPr>
          <w:rFonts w:ascii="Times New Roman" w:hAnsi="Times New Roman" w:cs="Times New Roman" w:hint="eastAsia"/>
          <w:szCs w:val="21"/>
        </w:rPr>
        <w:t>rub</w:t>
      </w:r>
      <w:r w:rsidR="0097725D" w:rsidRPr="00B44AB4">
        <w:rPr>
          <w:rFonts w:ascii="Times New Roman" w:hAnsi="Times New Roman" w:cs="Times New Roman" w:hint="eastAsia"/>
          <w:szCs w:val="21"/>
        </w:rPr>
        <w:t>（摩擦）</w:t>
      </w:r>
      <w:r w:rsidR="0097725D" w:rsidRPr="00B44AB4">
        <w:rPr>
          <w:rFonts w:ascii="Times New Roman" w:hAnsi="Times New Roman" w:cs="Times New Roman" w:hint="eastAsia"/>
          <w:szCs w:val="21"/>
        </w:rPr>
        <w:t>+b</w:t>
      </w:r>
      <w:r w:rsidR="001561AD">
        <w:rPr>
          <w:rFonts w:ascii="Times New Roman" w:hAnsi="Times New Roman" w:cs="Times New Roman" w:hint="eastAsia"/>
          <w:szCs w:val="21"/>
        </w:rPr>
        <w:t>（复写）</w:t>
      </w:r>
      <w:r w:rsidR="0097725D" w:rsidRPr="00B44AB4">
        <w:rPr>
          <w:rFonts w:ascii="Times New Roman" w:hAnsi="Times New Roman" w:cs="Times New Roman" w:hint="eastAsia"/>
          <w:szCs w:val="21"/>
        </w:rPr>
        <w:t>+er</w:t>
      </w:r>
      <w:r w:rsidR="0097725D">
        <w:rPr>
          <w:rFonts w:ascii="Times New Roman" w:hAnsi="Times New Roman" w:cs="Times New Roman" w:hint="eastAsia"/>
          <w:szCs w:val="21"/>
        </w:rPr>
        <w:t>（者）</w:t>
      </w:r>
      <w:r w:rsidR="0097725D" w:rsidRPr="00B44AB4">
        <w:rPr>
          <w:rFonts w:ascii="Times New Roman" w:hAnsi="Times New Roman" w:cs="Times New Roman" w:hint="eastAsia"/>
          <w:szCs w:val="21"/>
        </w:rPr>
        <w:t>→用于擦除之物→橡皮</w:t>
      </w:r>
      <w:r w:rsidR="00E778B8">
        <w:rPr>
          <w:rFonts w:ascii="Times New Roman" w:hAnsi="Times New Roman" w:cs="Times New Roman" w:hint="eastAsia"/>
          <w:szCs w:val="21"/>
        </w:rPr>
        <w:t>擦</w:t>
      </w:r>
      <w:r w:rsidR="001946E6">
        <w:rPr>
          <w:rFonts w:ascii="Times New Roman" w:hAnsi="Times New Roman" w:cs="Times New Roman" w:hint="eastAsia"/>
          <w:szCs w:val="21"/>
        </w:rPr>
        <w:t>→</w:t>
      </w:r>
      <w:r w:rsidR="006C7957">
        <w:rPr>
          <w:rFonts w:ascii="Times New Roman" w:hAnsi="Times New Roman" w:cs="Times New Roman" w:hint="eastAsia"/>
          <w:szCs w:val="21"/>
        </w:rPr>
        <w:t>橡皮，</w:t>
      </w:r>
      <w:r w:rsidR="001946E6">
        <w:rPr>
          <w:rFonts w:ascii="Times New Roman" w:hAnsi="Times New Roman" w:cs="Times New Roman" w:hint="eastAsia"/>
          <w:szCs w:val="21"/>
        </w:rPr>
        <w:t>橡胶</w:t>
      </w:r>
      <w:r w:rsidR="001903D3">
        <w:rPr>
          <w:rFonts w:ascii="Times New Roman" w:hAnsi="Times New Roman" w:cs="Times New Roman" w:hint="eastAsia"/>
          <w:szCs w:val="21"/>
        </w:rPr>
        <w:t>→（美国口语）避孕套</w:t>
      </w:r>
    </w:p>
    <w:p w14:paraId="0C9BEAAB" w14:textId="03021AEF" w:rsidR="001561AD" w:rsidRPr="00B44AB4" w:rsidRDefault="001535C6" w:rsidP="0097725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rub</w:t>
      </w:r>
      <w:r>
        <w:rPr>
          <w:rFonts w:ascii="Times New Roman" w:hAnsi="Times New Roman" w:cs="Times New Roman" w:hint="eastAsia"/>
          <w:szCs w:val="21"/>
        </w:rPr>
        <w:t>：</w:t>
      </w:r>
      <w:r>
        <w:rPr>
          <w:rFonts w:ascii="Times New Roman" w:hAnsi="Times New Roman" w:cs="Times New Roman" w:hint="eastAsia"/>
          <w:szCs w:val="21"/>
        </w:rPr>
        <w:t>[</w:t>
      </w:r>
      <w:r w:rsidR="001561AD" w:rsidRPr="009C71DE">
        <w:rPr>
          <w:rFonts w:ascii="Times New Roman" w:hAnsi="Times New Roman" w:cs="Times New Roman"/>
          <w:szCs w:val="21"/>
        </w:rPr>
        <w:t>rʌb</w:t>
      </w:r>
      <w:r w:rsidR="001561AD">
        <w:rPr>
          <w:rFonts w:ascii="Times New Roman" w:hAnsi="Times New Roman" w:cs="Times New Roman"/>
          <w:szCs w:val="21"/>
        </w:rPr>
        <w:t>] v.</w:t>
      </w:r>
      <w:r w:rsidR="001561AD">
        <w:rPr>
          <w:rFonts w:ascii="Times New Roman" w:hAnsi="Times New Roman" w:cs="Times New Roman" w:hint="eastAsia"/>
          <w:szCs w:val="21"/>
        </w:rPr>
        <w:t>擦，摩擦，按摩</w:t>
      </w:r>
      <w:r w:rsidR="001561AD">
        <w:rPr>
          <w:rFonts w:ascii="Times New Roman" w:hAnsi="Times New Roman" w:cs="Times New Roman" w:hint="eastAsia"/>
          <w:szCs w:val="21"/>
        </w:rPr>
        <w:t>n</w:t>
      </w:r>
      <w:r w:rsidR="001561AD">
        <w:rPr>
          <w:rFonts w:ascii="Times New Roman" w:hAnsi="Times New Roman" w:cs="Times New Roman"/>
          <w:szCs w:val="21"/>
        </w:rPr>
        <w:t>.</w:t>
      </w:r>
      <w:r w:rsidR="001561AD">
        <w:rPr>
          <w:rFonts w:ascii="Times New Roman" w:hAnsi="Times New Roman" w:cs="Times New Roman" w:hint="eastAsia"/>
          <w:szCs w:val="21"/>
        </w:rPr>
        <w:t>摩擦</w:t>
      </w:r>
    </w:p>
    <w:p w14:paraId="580688C8" w14:textId="4905C399" w:rsidR="00D725BA" w:rsidRPr="00002BB4" w:rsidRDefault="00D725BA" w:rsidP="00D725BA">
      <w:pPr>
        <w:pStyle w:val="ac"/>
        <w:numPr>
          <w:ilvl w:val="0"/>
          <w:numId w:val="8"/>
        </w:numPr>
        <w:spacing w:line="480" w:lineRule="auto"/>
        <w:ind w:firstLineChars="0"/>
        <w:rPr>
          <w:rFonts w:ascii="Times New Roman" w:hAnsi="Times New Roman" w:cs="Times New Roman"/>
          <w:lang w:val="es-VE"/>
        </w:rPr>
      </w:pPr>
      <w:r w:rsidRPr="003F5B06">
        <w:rPr>
          <w:rFonts w:ascii="Times New Roman" w:hAnsi="Times New Roman" w:cs="Times New Roman"/>
          <w:b/>
          <w:bCs/>
          <w:color w:val="EE0000"/>
          <w:sz w:val="24"/>
          <w:szCs w:val="28"/>
          <w:lang w:val="es-VE"/>
        </w:rPr>
        <w:t>dig</w:t>
      </w:r>
      <w:r w:rsidRPr="00002BB4">
        <w:rPr>
          <w:rFonts w:ascii="Times New Roman" w:hAnsi="Times New Roman" w:cs="Times New Roman"/>
          <w:lang w:val="es-VE"/>
        </w:rPr>
        <w:t>：</w:t>
      </w:r>
      <w:r w:rsidRPr="00002BB4">
        <w:rPr>
          <w:rFonts w:ascii="Times New Roman" w:hAnsi="Times New Roman" w:cs="Times New Roman"/>
          <w:lang w:val="es-VE"/>
        </w:rPr>
        <w:t>[dɪɡ] v</w:t>
      </w:r>
      <w:r w:rsidR="00F67D1C">
        <w:rPr>
          <w:rFonts w:ascii="Times New Roman" w:hAnsi="Times New Roman" w:cs="Times New Roman"/>
          <w:lang w:val="es-VE"/>
        </w:rPr>
        <w:t>.</w:t>
      </w:r>
      <w:r w:rsidRPr="00832D03">
        <w:rPr>
          <w:rFonts w:ascii="Times New Roman" w:hAnsi="Times New Roman" w:cs="Times New Roman"/>
        </w:rPr>
        <w:t>挖</w:t>
      </w:r>
      <w:r w:rsidRPr="00002BB4">
        <w:rPr>
          <w:rFonts w:ascii="Times New Roman" w:hAnsi="Times New Roman" w:cs="Times New Roman"/>
          <w:lang w:val="es-VE"/>
        </w:rPr>
        <w:t>，</w:t>
      </w:r>
      <w:r w:rsidRPr="00832D03">
        <w:rPr>
          <w:rFonts w:ascii="Times New Roman" w:hAnsi="Times New Roman" w:cs="Times New Roman"/>
        </w:rPr>
        <w:t>掘</w:t>
      </w:r>
    </w:p>
    <w:p w14:paraId="0DBA352E" w14:textId="40E574D5" w:rsidR="00D725BA" w:rsidRPr="00002BB4" w:rsidRDefault="00D725BA" w:rsidP="00D725BA">
      <w:pPr>
        <w:spacing w:line="360" w:lineRule="auto"/>
        <w:ind w:firstLineChars="202" w:firstLine="424"/>
        <w:rPr>
          <w:rFonts w:ascii="Times New Roman" w:cs="Times New Roman"/>
          <w:szCs w:val="21"/>
          <w:lang w:val="es-VE"/>
        </w:rPr>
      </w:pPr>
      <w:r>
        <w:rPr>
          <w:rFonts w:ascii="Times New Roman" w:cs="Times New Roman" w:hint="eastAsia"/>
          <w:szCs w:val="21"/>
        </w:rPr>
        <w:t>【变】过去式</w:t>
      </w:r>
      <w:r w:rsidRPr="00002BB4">
        <w:rPr>
          <w:rFonts w:ascii="Times New Roman" w:cs="Times New Roman" w:hint="eastAsia"/>
          <w:szCs w:val="21"/>
          <w:lang w:val="es-VE"/>
        </w:rPr>
        <w:t>dug</w:t>
      </w:r>
      <w:r w:rsidRPr="00002BB4">
        <w:rPr>
          <w:rFonts w:ascii="Times New Roman" w:cs="Times New Roman"/>
          <w:szCs w:val="21"/>
          <w:lang w:val="es-VE"/>
        </w:rPr>
        <w:t>/digged</w:t>
      </w:r>
      <w:r w:rsidRPr="00002BB4">
        <w:rPr>
          <w:rFonts w:ascii="Times New Roman" w:cs="Times New Roman" w:hint="eastAsia"/>
          <w:szCs w:val="21"/>
          <w:lang w:val="es-VE"/>
        </w:rPr>
        <w:t>，</w:t>
      </w:r>
      <w:r>
        <w:rPr>
          <w:rFonts w:ascii="Times New Roman" w:cs="Times New Roman" w:hint="eastAsia"/>
          <w:szCs w:val="21"/>
        </w:rPr>
        <w:t>过去分词</w:t>
      </w:r>
      <w:r w:rsidRPr="00002BB4">
        <w:rPr>
          <w:rFonts w:ascii="Times New Roman" w:cs="Times New Roman"/>
          <w:szCs w:val="21"/>
          <w:lang w:val="es-VE"/>
        </w:rPr>
        <w:t>dug/digged</w:t>
      </w:r>
    </w:p>
    <w:p w14:paraId="3B96D4FE" w14:textId="1809081F" w:rsidR="00D725BA" w:rsidRPr="00002BB4" w:rsidRDefault="00D725BA" w:rsidP="00D725BA">
      <w:pPr>
        <w:spacing w:line="360" w:lineRule="auto"/>
        <w:ind w:firstLineChars="202" w:firstLine="424"/>
        <w:rPr>
          <w:rFonts w:ascii="Times New Roman" w:cs="Times New Roman"/>
          <w:szCs w:val="21"/>
          <w:lang w:val="es-VE"/>
        </w:rPr>
      </w:pPr>
      <w:r>
        <w:rPr>
          <w:rFonts w:ascii="Times New Roman" w:cs="Times New Roman" w:hint="eastAsia"/>
          <w:szCs w:val="21"/>
        </w:rPr>
        <w:t>【例】</w:t>
      </w:r>
      <w:r w:rsidRPr="00002BB4">
        <w:rPr>
          <w:rFonts w:ascii="Times New Roman" w:cs="Times New Roman" w:hint="eastAsia"/>
          <w:szCs w:val="21"/>
          <w:lang w:val="es-VE"/>
        </w:rPr>
        <w:t>dig</w:t>
      </w:r>
      <w:r w:rsidRPr="00002BB4">
        <w:rPr>
          <w:rFonts w:ascii="Times New Roman" w:cs="Times New Roman"/>
          <w:szCs w:val="21"/>
          <w:lang w:val="es-VE"/>
        </w:rPr>
        <w:t xml:space="preserve"> a hole</w:t>
      </w:r>
      <w:r w:rsidRPr="00002BB4">
        <w:rPr>
          <w:rFonts w:ascii="Times New Roman" w:cs="Times New Roman" w:hint="eastAsia"/>
          <w:szCs w:val="21"/>
          <w:lang w:val="es-VE"/>
        </w:rPr>
        <w:t>（</w:t>
      </w:r>
      <w:r>
        <w:rPr>
          <w:rFonts w:ascii="Times New Roman" w:cs="Times New Roman" w:hint="eastAsia"/>
          <w:szCs w:val="21"/>
        </w:rPr>
        <w:t>挖一个洞</w:t>
      </w:r>
      <w:r w:rsidRPr="00002BB4">
        <w:rPr>
          <w:rFonts w:ascii="Times New Roman" w:cs="Times New Roman" w:hint="eastAsia"/>
          <w:szCs w:val="21"/>
          <w:lang w:val="es-VE"/>
        </w:rPr>
        <w:t>），</w:t>
      </w:r>
      <w:r w:rsidRPr="00002BB4">
        <w:rPr>
          <w:rFonts w:ascii="Times New Roman" w:cs="Times New Roman" w:hint="eastAsia"/>
          <w:szCs w:val="21"/>
          <w:lang w:val="es-VE"/>
        </w:rPr>
        <w:t>dig</w:t>
      </w:r>
      <w:r w:rsidRPr="00002BB4">
        <w:rPr>
          <w:rFonts w:ascii="Times New Roman" w:cs="Times New Roman"/>
          <w:szCs w:val="21"/>
          <w:lang w:val="es-VE"/>
        </w:rPr>
        <w:t xml:space="preserve"> deep into</w:t>
      </w:r>
      <w:r w:rsidRPr="00002BB4">
        <w:rPr>
          <w:rFonts w:ascii="Times New Roman" w:cs="Times New Roman" w:hint="eastAsia"/>
          <w:szCs w:val="21"/>
          <w:lang w:val="es-VE"/>
        </w:rPr>
        <w:t>（</w:t>
      </w:r>
      <w:r>
        <w:rPr>
          <w:rFonts w:ascii="Times New Roman" w:cs="Times New Roman" w:hint="eastAsia"/>
          <w:szCs w:val="21"/>
        </w:rPr>
        <w:t>仔细调查</w:t>
      </w:r>
      <w:r w:rsidRPr="00002BB4">
        <w:rPr>
          <w:rFonts w:ascii="Times New Roman" w:cs="Times New Roman" w:hint="eastAsia"/>
          <w:szCs w:val="21"/>
          <w:lang w:val="es-VE"/>
        </w:rPr>
        <w:t>）</w:t>
      </w:r>
      <w:r>
        <w:rPr>
          <w:rFonts w:ascii="Times New Roman" w:cs="Times New Roman" w:hint="eastAsia"/>
          <w:szCs w:val="21"/>
          <w:lang w:val="es-VE"/>
        </w:rPr>
        <w:t>，</w:t>
      </w:r>
      <w:r>
        <w:rPr>
          <w:rFonts w:ascii="Times New Roman" w:cs="Times New Roman" w:hint="eastAsia"/>
          <w:szCs w:val="21"/>
          <w:lang w:val="es-VE"/>
        </w:rPr>
        <w:t>gold</w:t>
      </w:r>
      <w:r>
        <w:rPr>
          <w:rFonts w:ascii="Times New Roman" w:cs="Times New Roman"/>
          <w:szCs w:val="21"/>
          <w:lang w:val="es-VE"/>
        </w:rPr>
        <w:t xml:space="preserve"> </w:t>
      </w:r>
      <w:r>
        <w:rPr>
          <w:rFonts w:ascii="Times New Roman" w:cs="Times New Roman" w:hint="eastAsia"/>
          <w:szCs w:val="21"/>
          <w:lang w:val="es-VE"/>
        </w:rPr>
        <w:t>digger</w:t>
      </w:r>
      <w:r>
        <w:rPr>
          <w:rFonts w:ascii="Times New Roman" w:cs="Times New Roman" w:hint="eastAsia"/>
          <w:szCs w:val="21"/>
          <w:lang w:val="es-VE"/>
        </w:rPr>
        <w:t>（</w:t>
      </w:r>
      <w:r w:rsidR="001345B5">
        <w:rPr>
          <w:rFonts w:ascii="Times New Roman" w:cs="Times New Roman" w:hint="eastAsia"/>
          <w:szCs w:val="21"/>
          <w:lang w:val="es-VE"/>
        </w:rPr>
        <w:t>习语，</w:t>
      </w:r>
      <w:r>
        <w:rPr>
          <w:rFonts w:ascii="Times New Roman" w:cs="Times New Roman" w:hint="eastAsia"/>
          <w:szCs w:val="21"/>
          <w:lang w:val="es-VE"/>
        </w:rPr>
        <w:t>淘金者，拜金女，用美色来骗取男人钱财的人，伴大款的女人）</w:t>
      </w:r>
    </w:p>
    <w:p w14:paraId="04512AD6" w14:textId="45668307" w:rsidR="0020718A" w:rsidRPr="000E1A2E" w:rsidRDefault="0020718A" w:rsidP="00476596">
      <w:pPr>
        <w:pStyle w:val="2"/>
        <w:numPr>
          <w:ilvl w:val="0"/>
          <w:numId w:val="11"/>
        </w:numPr>
        <w:spacing w:before="0" w:after="0" w:line="480" w:lineRule="auto"/>
        <w:rPr>
          <w:sz w:val="21"/>
          <w:szCs w:val="21"/>
        </w:rPr>
      </w:pPr>
      <w:bookmarkStart w:id="203" w:name="_Toc504321862"/>
      <w:r w:rsidRPr="00837E8A">
        <w:rPr>
          <w:rFonts w:ascii="Times New Roman" w:eastAsiaTheme="minorEastAsia" w:hAnsi="Times New Roman" w:hint="eastAsia"/>
          <w:color w:val="EE0000"/>
          <w:sz w:val="24"/>
          <w:szCs w:val="24"/>
        </w:rPr>
        <w:t>ras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刮，擦</w:t>
      </w:r>
      <w:bookmarkEnd w:id="203"/>
      <w:r w:rsidR="00B503DD">
        <w:rPr>
          <w:rFonts w:hint="eastAsia"/>
          <w:sz w:val="21"/>
          <w:szCs w:val="21"/>
        </w:rPr>
        <w:t>）</w:t>
      </w:r>
    </w:p>
    <w:p w14:paraId="38E5111C" w14:textId="72B1F711" w:rsidR="0020718A" w:rsidRDefault="00B125EF"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0718A">
        <w:rPr>
          <w:rFonts w:ascii="Times New Roman" w:hAnsi="Times New Roman" w:cs="Times New Roman" w:hint="eastAsia"/>
          <w:szCs w:val="21"/>
        </w:rPr>
        <w:t>拉丁语</w:t>
      </w:r>
      <w:r w:rsidR="00B503DD">
        <w:rPr>
          <w:rFonts w:ascii="Times New Roman" w:hAnsi="Times New Roman" w:cs="Times New Roman" w:hint="eastAsia"/>
          <w:szCs w:val="21"/>
        </w:rPr>
        <w:t>，过去分词形式</w:t>
      </w:r>
      <w:r w:rsidR="00906178">
        <w:rPr>
          <w:rFonts w:ascii="Times New Roman" w:hAnsi="Times New Roman" w:cs="Times New Roman" w:hint="eastAsia"/>
          <w:szCs w:val="21"/>
        </w:rPr>
        <w:t>。</w:t>
      </w:r>
    </w:p>
    <w:p w14:paraId="6F122968" w14:textId="6D1600FB"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11480F">
        <w:rPr>
          <w:rFonts w:ascii="Times New Roman" w:hAnsi="Times New Roman" w:cs="Times New Roman"/>
          <w:color w:val="EE0000"/>
        </w:rPr>
        <w:t>eraser</w:t>
      </w:r>
      <w:r w:rsidRPr="00832D03">
        <w:rPr>
          <w:rFonts w:ascii="Times New Roman" w:hAnsi="Times New Roman" w:cs="Times New Roman"/>
        </w:rPr>
        <w:t>：</w:t>
      </w:r>
      <w:r w:rsidRPr="00832D03">
        <w:rPr>
          <w:rFonts w:ascii="Times New Roman" w:hAnsi="Times New Roman" w:cs="Times New Roman"/>
        </w:rPr>
        <w:t>[</w:t>
      </w:r>
      <w:r w:rsidR="00D06B59" w:rsidRPr="00D06B59">
        <w:rPr>
          <w:rFonts w:ascii="Times New Roman" w:hAnsi="Times New Roman" w:cs="Times New Roman"/>
        </w:rPr>
        <w:t>ɪˈreɪzə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橡皮擦；擦除器</w:t>
      </w:r>
    </w:p>
    <w:p w14:paraId="2066F846" w14:textId="77777777" w:rsidR="001535C6"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e</w:t>
      </w:r>
      <w:r w:rsidR="0020718A">
        <w:rPr>
          <w:rFonts w:ascii="Times New Roman" w:hAnsi="Times New Roman" w:cs="Times New Roman" w:hint="eastAsia"/>
          <w:szCs w:val="21"/>
        </w:rPr>
        <w:t>（</w:t>
      </w:r>
      <w:r w:rsidR="00D06B59">
        <w:rPr>
          <w:rFonts w:ascii="Times New Roman" w:hAnsi="Times New Roman" w:cs="Times New Roman" w:hint="eastAsia"/>
          <w:szCs w:val="21"/>
        </w:rPr>
        <w:t>=ex</w:t>
      </w:r>
      <w:r w:rsidR="00D06B59">
        <w:rPr>
          <w:rFonts w:ascii="Times New Roman" w:hAnsi="Times New Roman" w:cs="Times New Roman" w:hint="eastAsia"/>
          <w:szCs w:val="21"/>
        </w:rPr>
        <w:t>，</w:t>
      </w:r>
      <w:r w:rsidR="0020718A">
        <w:rPr>
          <w:rFonts w:ascii="Times New Roman" w:hAnsi="Times New Roman" w:cs="Times New Roman" w:hint="eastAsia"/>
          <w:szCs w:val="21"/>
        </w:rPr>
        <w:t>离开）</w:t>
      </w:r>
      <w:r w:rsidR="0020718A">
        <w:rPr>
          <w:rFonts w:ascii="Times New Roman" w:hAnsi="Times New Roman" w:cs="Times New Roman" w:hint="eastAsia"/>
          <w:szCs w:val="21"/>
        </w:rPr>
        <w:t>+ras</w:t>
      </w:r>
      <w:r w:rsidR="0020718A">
        <w:rPr>
          <w:rFonts w:ascii="Times New Roman" w:hAnsi="Times New Roman" w:cs="Times New Roman" w:hint="eastAsia"/>
          <w:szCs w:val="21"/>
        </w:rPr>
        <w:t>（擦）</w:t>
      </w:r>
      <w:r w:rsidR="0020718A">
        <w:rPr>
          <w:rFonts w:ascii="Times New Roman" w:hAnsi="Times New Roman" w:cs="Times New Roman" w:hint="eastAsia"/>
          <w:szCs w:val="21"/>
        </w:rPr>
        <w:t>+er</w:t>
      </w:r>
      <w:r w:rsidR="0020718A">
        <w:rPr>
          <w:rFonts w:ascii="Times New Roman" w:hAnsi="Times New Roman" w:cs="Times New Roman" w:hint="eastAsia"/>
          <w:szCs w:val="21"/>
        </w:rPr>
        <w:t>（者）→擦除器，橡皮擦</w:t>
      </w:r>
    </w:p>
    <w:p w14:paraId="47A42CD9" w14:textId="613F82DE" w:rsidR="00D74279" w:rsidRPr="008073A5" w:rsidRDefault="001535C6" w:rsidP="0020718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erase</w:t>
      </w:r>
      <w:r>
        <w:rPr>
          <w:rFonts w:ascii="Times New Roman" w:hAnsi="Times New Roman" w:cs="Times New Roman" w:hint="eastAsia"/>
          <w:szCs w:val="21"/>
        </w:rPr>
        <w:t>：</w:t>
      </w:r>
      <w:r>
        <w:rPr>
          <w:rFonts w:ascii="Times New Roman" w:hAnsi="Times New Roman" w:cs="Times New Roman" w:hint="eastAsia"/>
          <w:szCs w:val="21"/>
        </w:rPr>
        <w:t>[</w:t>
      </w:r>
      <w:r w:rsidR="00D74279" w:rsidRPr="00D74279">
        <w:rPr>
          <w:rFonts w:ascii="Times New Roman" w:hAnsi="Times New Roman" w:cs="Times New Roman"/>
          <w:szCs w:val="21"/>
        </w:rPr>
        <w:t>ɪˈreɪz</w:t>
      </w:r>
      <w:r w:rsidR="00D74279">
        <w:rPr>
          <w:rFonts w:ascii="Times New Roman" w:hAnsi="Times New Roman" w:cs="Times New Roman"/>
          <w:szCs w:val="21"/>
        </w:rPr>
        <w:t>] v.</w:t>
      </w:r>
      <w:r w:rsidR="00D74279">
        <w:rPr>
          <w:rFonts w:ascii="Times New Roman" w:hAnsi="Times New Roman" w:cs="Times New Roman" w:hint="eastAsia"/>
          <w:szCs w:val="21"/>
        </w:rPr>
        <w:t>擦掉，擦除</w:t>
      </w:r>
    </w:p>
    <w:p w14:paraId="26D9511B" w14:textId="2AABAF08" w:rsidR="00CC04C8" w:rsidRPr="007B1C82" w:rsidRDefault="00116DED" w:rsidP="007B1C82">
      <w:pPr>
        <w:pStyle w:val="1"/>
        <w:numPr>
          <w:ilvl w:val="0"/>
          <w:numId w:val="24"/>
        </w:numPr>
        <w:spacing w:line="360" w:lineRule="auto"/>
        <w:jc w:val="center"/>
        <w:rPr>
          <w:b w:val="0"/>
          <w:sz w:val="28"/>
          <w:szCs w:val="28"/>
        </w:rPr>
      </w:pPr>
      <w:r w:rsidRPr="007B1C82">
        <w:rPr>
          <w:rFonts w:hint="eastAsia"/>
          <w:b w:val="0"/>
          <w:sz w:val="28"/>
          <w:szCs w:val="28"/>
        </w:rPr>
        <w:t>捆</w:t>
      </w:r>
      <w:r w:rsidR="00825406">
        <w:rPr>
          <w:rFonts w:hint="eastAsia"/>
          <w:b w:val="0"/>
          <w:sz w:val="28"/>
          <w:szCs w:val="28"/>
        </w:rPr>
        <w:t>绑</w:t>
      </w:r>
    </w:p>
    <w:p w14:paraId="202A2D7D" w14:textId="306041C2" w:rsidR="00116DED" w:rsidRPr="000E1A2E" w:rsidRDefault="00116DED" w:rsidP="00476596">
      <w:pPr>
        <w:pStyle w:val="2"/>
        <w:numPr>
          <w:ilvl w:val="0"/>
          <w:numId w:val="11"/>
        </w:numPr>
        <w:spacing w:before="0" w:after="0" w:line="480" w:lineRule="auto"/>
        <w:rPr>
          <w:sz w:val="21"/>
          <w:szCs w:val="21"/>
        </w:rPr>
      </w:pPr>
      <w:bookmarkStart w:id="204" w:name="_Toc504321649"/>
      <w:r w:rsidRPr="00837E8A">
        <w:rPr>
          <w:rFonts w:ascii="Times New Roman" w:eastAsiaTheme="minorEastAsia" w:hAnsi="Times New Roman" w:hint="eastAsia"/>
          <w:color w:val="EE0000"/>
          <w:sz w:val="24"/>
          <w:szCs w:val="24"/>
        </w:rPr>
        <w:t>b</w:t>
      </w:r>
      <w:r w:rsidR="005E435C" w:rsidRPr="00837E8A">
        <w:rPr>
          <w:rFonts w:ascii="Times New Roman" w:eastAsiaTheme="minorEastAsia" w:hAnsi="Times New Roman" w:hint="eastAsia"/>
          <w:color w:val="EE0000"/>
          <w:sz w:val="24"/>
          <w:szCs w:val="24"/>
        </w:rPr>
        <w:t>#</w:t>
      </w:r>
      <w:r w:rsidRPr="00837E8A">
        <w:rPr>
          <w:rFonts w:ascii="Times New Roman" w:eastAsiaTheme="minorEastAsia" w:hAnsi="Times New Roman" w:hint="eastAsia"/>
          <w:color w:val="EE0000"/>
          <w:sz w:val="24"/>
          <w:szCs w:val="24"/>
        </w:rPr>
        <w:t>nd</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捆绑</w:t>
      </w:r>
      <w:bookmarkEnd w:id="204"/>
      <w:r w:rsidR="00B503DD">
        <w:rPr>
          <w:rFonts w:hint="eastAsia"/>
          <w:sz w:val="21"/>
          <w:szCs w:val="21"/>
        </w:rPr>
        <w:t>）</w:t>
      </w:r>
    </w:p>
    <w:p w14:paraId="0D1FDE38" w14:textId="06CE175A" w:rsidR="00116DED" w:rsidRPr="00CB0BB1" w:rsidRDefault="00B125EF" w:rsidP="00116DED">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AD02E8">
        <w:rPr>
          <w:rFonts w:ascii="Times New Roman" w:eastAsia="宋体" w:hAnsi="Times New Roman" w:cs="Times New Roman" w:hint="eastAsia"/>
          <w:szCs w:val="21"/>
        </w:rPr>
        <w:t>本族</w:t>
      </w:r>
      <w:r w:rsidR="00116DED" w:rsidRPr="00CB0BB1">
        <w:rPr>
          <w:rFonts w:ascii="Times New Roman" w:eastAsia="宋体" w:hAnsi="Times New Roman" w:cs="Times New Roman"/>
          <w:szCs w:val="21"/>
        </w:rPr>
        <w:t>语</w:t>
      </w:r>
      <w:r w:rsidR="005E435C">
        <w:rPr>
          <w:rFonts w:ascii="Times New Roman" w:eastAsia="宋体" w:hAnsi="Times New Roman" w:cs="Times New Roman" w:hint="eastAsia"/>
          <w:szCs w:val="21"/>
        </w:rPr>
        <w:t>，</w:t>
      </w:r>
      <w:r w:rsidR="005E435C">
        <w:rPr>
          <w:rFonts w:ascii="Times New Roman" w:eastAsia="宋体" w:hAnsi="Times New Roman" w:cs="Times New Roman" w:hint="eastAsia"/>
          <w:szCs w:val="21"/>
        </w:rPr>
        <w:t>#</w:t>
      </w:r>
      <w:r w:rsidR="005E435C">
        <w:rPr>
          <w:rFonts w:ascii="Times New Roman" w:eastAsia="宋体" w:hAnsi="Times New Roman" w:cs="Times New Roman" w:hint="eastAsia"/>
          <w:szCs w:val="21"/>
        </w:rPr>
        <w:t>代表任意元音字母</w:t>
      </w:r>
      <w:r w:rsidR="005E65F3">
        <w:rPr>
          <w:rFonts w:ascii="Times New Roman" w:hAnsi="Times New Roman" w:cs="Times New Roman" w:hint="eastAsia"/>
        </w:rPr>
        <w:t>。</w:t>
      </w:r>
    </w:p>
    <w:p w14:paraId="1A9CBA9A" w14:textId="7347596E"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band</w:t>
      </w:r>
      <w:r w:rsidRPr="00832D03">
        <w:rPr>
          <w:rFonts w:ascii="Times New Roman" w:hAnsi="Times New Roman" w:cs="Times New Roman"/>
        </w:rPr>
        <w:t>：</w:t>
      </w:r>
      <w:r w:rsidRPr="00832D03">
        <w:rPr>
          <w:rFonts w:ascii="Times New Roman" w:hAnsi="Times New Roman" w:cs="Times New Roman"/>
          <w:szCs w:val="21"/>
        </w:rPr>
        <w:t>[bænd</w:t>
      </w:r>
      <w:r>
        <w:rPr>
          <w:rFonts w:ascii="Times New Roman" w:hAnsi="Times New Roman" w:cs="Times New Roman"/>
          <w:szCs w:val="21"/>
        </w:rPr>
        <w:t>] n.</w:t>
      </w:r>
      <w:r w:rsidRPr="00832D03">
        <w:rPr>
          <w:rFonts w:ascii="Times New Roman" w:hAnsi="Times New Roman" w:cs="Times New Roman"/>
          <w:szCs w:val="21"/>
        </w:rPr>
        <w:t>带，环；波段；乐队；一群</w:t>
      </w:r>
      <w:r w:rsidRPr="00832D03">
        <w:rPr>
          <w:rFonts w:ascii="Times New Roman" w:hAnsi="Times New Roman" w:cs="Times New Roman"/>
          <w:szCs w:val="21"/>
        </w:rPr>
        <w:t>v.</w:t>
      </w:r>
      <w:r w:rsidRPr="00832D03">
        <w:rPr>
          <w:rFonts w:ascii="Times New Roman" w:hAnsi="Times New Roman" w:cs="Times New Roman"/>
          <w:szCs w:val="21"/>
        </w:rPr>
        <w:t>用带绑扎；给</w:t>
      </w:r>
      <w:r w:rsidRPr="00832D03">
        <w:rPr>
          <w:rFonts w:ascii="Times New Roman" w:hAnsi="Times New Roman" w:cs="Times New Roman"/>
          <w:szCs w:val="21"/>
        </w:rPr>
        <w:t>...</w:t>
      </w:r>
      <w:r w:rsidRPr="00832D03">
        <w:rPr>
          <w:rFonts w:ascii="Times New Roman" w:hAnsi="Times New Roman" w:cs="Times New Roman"/>
          <w:szCs w:val="21"/>
        </w:rPr>
        <w:t>镶边</w:t>
      </w:r>
    </w:p>
    <w:p w14:paraId="09AF5887" w14:textId="2E535459" w:rsidR="00116DED" w:rsidRDefault="00223404" w:rsidP="00116DED">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116DED" w:rsidRPr="00CB0BB1">
        <w:rPr>
          <w:rFonts w:ascii="Times New Roman" w:eastAsia="宋体" w:hAnsi="Times New Roman" w:cs="Times New Roman"/>
          <w:color w:val="000000" w:themeColor="text1"/>
          <w:szCs w:val="21"/>
        </w:rPr>
        <w:t>本意是</w:t>
      </w:r>
      <w:r w:rsidR="00116DED" w:rsidRPr="00CB0BB1">
        <w:rPr>
          <w:rFonts w:ascii="Times New Roman" w:eastAsia="宋体" w:hAnsi="Times New Roman" w:cs="Times New Roman"/>
          <w:color w:val="000000" w:themeColor="text1"/>
          <w:szCs w:val="21"/>
        </w:rPr>
        <w:t>“</w:t>
      </w:r>
      <w:r w:rsidR="00116DED" w:rsidRPr="00CB0BB1">
        <w:rPr>
          <w:rFonts w:ascii="Times New Roman" w:eastAsia="宋体" w:hAnsi="Times New Roman" w:cs="Times New Roman"/>
          <w:color w:val="000000" w:themeColor="text1"/>
          <w:szCs w:val="21"/>
        </w:rPr>
        <w:t>捆绑之物，布条</w:t>
      </w:r>
      <w:r w:rsidR="00116DED" w:rsidRPr="00CB0BB1">
        <w:rPr>
          <w:rFonts w:ascii="Times New Roman" w:eastAsia="宋体" w:hAnsi="Times New Roman" w:cs="Times New Roman"/>
          <w:color w:val="000000" w:themeColor="text1"/>
          <w:szCs w:val="21"/>
        </w:rPr>
        <w:t>”</w:t>
      </w:r>
      <w:r w:rsidR="00116DED" w:rsidRPr="00CB0BB1">
        <w:rPr>
          <w:rFonts w:ascii="Times New Roman" w:eastAsia="宋体" w:hAnsi="Times New Roman" w:cs="Times New Roman"/>
          <w:color w:val="000000" w:themeColor="text1"/>
          <w:szCs w:val="21"/>
        </w:rPr>
        <w:t>。古日耳曼人作战时常会在胳臂上绑上一块布条，通过</w:t>
      </w:r>
      <w:r w:rsidR="00116DED" w:rsidRPr="00CB0BB1">
        <w:rPr>
          <w:rFonts w:ascii="Times New Roman" w:eastAsia="宋体" w:hAnsi="Times New Roman" w:cs="Times New Roman"/>
          <w:color w:val="000000" w:themeColor="text1"/>
          <w:szCs w:val="21"/>
        </w:rPr>
        <w:lastRenderedPageBreak/>
        <w:t>布条来区分敌我。因此</w:t>
      </w:r>
      <w:r w:rsidR="00116DED" w:rsidRPr="00CB0BB1">
        <w:rPr>
          <w:rFonts w:ascii="Times New Roman" w:eastAsia="宋体" w:hAnsi="Times New Roman" w:cs="Times New Roman"/>
          <w:color w:val="000000" w:themeColor="text1"/>
          <w:szCs w:val="21"/>
        </w:rPr>
        <w:t>band</w:t>
      </w:r>
      <w:r w:rsidR="00116DED" w:rsidRPr="00CB0BB1">
        <w:rPr>
          <w:rFonts w:ascii="Times New Roman" w:eastAsia="宋体" w:hAnsi="Times New Roman" w:cs="Times New Roman"/>
          <w:color w:val="000000" w:themeColor="text1"/>
          <w:szCs w:val="21"/>
        </w:rPr>
        <w:t>也就可以用来表示绑有相同布条的一群人，即同属于一个集体的人，如一个乐队的所有成员。</w:t>
      </w:r>
    </w:p>
    <w:p w14:paraId="4DD79BF8" w14:textId="22BA7C0B" w:rsidR="005F03C4" w:rsidRDefault="005F03C4" w:rsidP="005F03C4">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6735828B" wp14:editId="51CC7CFE">
            <wp:extent cx="1035539" cy="1325490"/>
            <wp:effectExtent l="0" t="0" r="0" b="8255"/>
            <wp:docPr id="1460" name="图片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035808" cy="1325835"/>
                    </a:xfrm>
                    <a:prstGeom prst="rect">
                      <a:avLst/>
                    </a:prstGeom>
                  </pic:spPr>
                </pic:pic>
              </a:graphicData>
            </a:graphic>
          </wp:inline>
        </w:drawing>
      </w:r>
      <w:r>
        <w:rPr>
          <w:noProof/>
        </w:rPr>
        <w:drawing>
          <wp:inline distT="0" distB="0" distL="0" distR="0" wp14:anchorId="47A55427" wp14:editId="209D321B">
            <wp:extent cx="1598246" cy="1322470"/>
            <wp:effectExtent l="0" t="0" r="2540" b="0"/>
            <wp:docPr id="1459" name="图片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598629" cy="1322787"/>
                    </a:xfrm>
                    <a:prstGeom prst="rect">
                      <a:avLst/>
                    </a:prstGeom>
                  </pic:spPr>
                </pic:pic>
              </a:graphicData>
            </a:graphic>
          </wp:inline>
        </w:drawing>
      </w:r>
      <w:r>
        <w:rPr>
          <w:noProof/>
        </w:rPr>
        <w:drawing>
          <wp:inline distT="0" distB="0" distL="0" distR="0" wp14:anchorId="1CCE4366" wp14:editId="0885A139">
            <wp:extent cx="2192215" cy="1332193"/>
            <wp:effectExtent l="0" t="0" r="0" b="1905"/>
            <wp:docPr id="1458" name="图片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192848" cy="1332578"/>
                    </a:xfrm>
                    <a:prstGeom prst="rect">
                      <a:avLst/>
                    </a:prstGeom>
                  </pic:spPr>
                </pic:pic>
              </a:graphicData>
            </a:graphic>
          </wp:inline>
        </w:drawing>
      </w:r>
    </w:p>
    <w:p w14:paraId="5FE3D407" w14:textId="2FE15A06" w:rsidR="005E435C" w:rsidRPr="00CB0BB1" w:rsidRDefault="005E435C" w:rsidP="00116DED">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5F03C4">
        <w:rPr>
          <w:rFonts w:ascii="Times New Roman" w:eastAsia="宋体" w:hAnsi="Times New Roman" w:cs="Times New Roman" w:hint="eastAsia"/>
          <w:color w:val="000000" w:themeColor="text1"/>
          <w:szCs w:val="21"/>
        </w:rPr>
        <w:t>wrist</w:t>
      </w:r>
      <w:r w:rsidR="005F03C4">
        <w:rPr>
          <w:rFonts w:ascii="Times New Roman" w:eastAsia="宋体" w:hAnsi="Times New Roman" w:cs="Times New Roman"/>
          <w:color w:val="000000" w:themeColor="text1"/>
          <w:szCs w:val="21"/>
        </w:rPr>
        <w:t xml:space="preserve"> </w:t>
      </w:r>
      <w:r w:rsidR="005F03C4">
        <w:rPr>
          <w:rFonts w:ascii="Times New Roman" w:eastAsia="宋体" w:hAnsi="Times New Roman" w:cs="Times New Roman" w:hint="eastAsia"/>
          <w:color w:val="000000" w:themeColor="text1"/>
          <w:szCs w:val="21"/>
        </w:rPr>
        <w:t>band</w:t>
      </w:r>
      <w:r w:rsidR="005F03C4">
        <w:rPr>
          <w:rFonts w:ascii="Times New Roman" w:eastAsia="宋体" w:hAnsi="Times New Roman" w:cs="Times New Roman" w:hint="eastAsia"/>
          <w:color w:val="000000" w:themeColor="text1"/>
          <w:szCs w:val="21"/>
        </w:rPr>
        <w:t>（腕带），</w:t>
      </w:r>
      <w:r w:rsidR="005F03C4" w:rsidRPr="00444B3C">
        <w:rPr>
          <w:rFonts w:ascii="Times New Roman" w:eastAsia="宋体" w:hAnsi="Times New Roman" w:cs="Times New Roman"/>
          <w:color w:val="000000" w:themeColor="text1"/>
          <w:szCs w:val="21"/>
        </w:rPr>
        <w:t>a white plate with a blue band</w:t>
      </w:r>
      <w:r w:rsidR="005F03C4">
        <w:rPr>
          <w:rFonts w:ascii="Times New Roman" w:eastAsia="宋体" w:hAnsi="Times New Roman" w:cs="Times New Roman" w:hint="eastAsia"/>
          <w:color w:val="000000" w:themeColor="text1"/>
          <w:szCs w:val="21"/>
        </w:rPr>
        <w:t>（一个带蓝边的白色盘子），</w:t>
      </w:r>
      <w:r w:rsidR="005F03C4">
        <w:rPr>
          <w:rFonts w:ascii="Times New Roman" w:eastAsia="宋体" w:hAnsi="Times New Roman" w:cs="Times New Roman" w:hint="eastAsia"/>
          <w:color w:val="000000" w:themeColor="text1"/>
          <w:szCs w:val="21"/>
        </w:rPr>
        <w:t>broadband</w:t>
      </w:r>
      <w:r w:rsidR="005F03C4">
        <w:rPr>
          <w:rFonts w:ascii="Times New Roman" w:eastAsia="宋体" w:hAnsi="Times New Roman" w:cs="Times New Roman" w:hint="eastAsia"/>
          <w:color w:val="000000" w:themeColor="text1"/>
          <w:szCs w:val="21"/>
        </w:rPr>
        <w:t>（宽带）；</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rock band</w:t>
      </w:r>
      <w:r>
        <w:rPr>
          <w:rFonts w:ascii="Times New Roman" w:eastAsia="宋体" w:hAnsi="Times New Roman" w:cs="Times New Roman" w:hint="eastAsia"/>
          <w:color w:val="000000" w:themeColor="text1"/>
          <w:szCs w:val="21"/>
        </w:rPr>
        <w:t>（一个摇滚乐队），</w:t>
      </w:r>
      <w:r w:rsidR="00444B3C">
        <w:rPr>
          <w:rFonts w:ascii="Times New Roman" w:eastAsia="宋体" w:hAnsi="Times New Roman" w:cs="Times New Roman" w:hint="eastAsia"/>
          <w:color w:val="000000" w:themeColor="text1"/>
          <w:szCs w:val="21"/>
        </w:rPr>
        <w:t>a</w:t>
      </w:r>
      <w:r w:rsidR="00444B3C">
        <w:rPr>
          <w:rFonts w:ascii="Times New Roman" w:eastAsia="宋体" w:hAnsi="Times New Roman" w:cs="Times New Roman"/>
          <w:color w:val="000000" w:themeColor="text1"/>
          <w:szCs w:val="21"/>
        </w:rPr>
        <w:t xml:space="preserve"> band of outlaws</w:t>
      </w:r>
      <w:r w:rsidR="00444B3C">
        <w:rPr>
          <w:rFonts w:ascii="Times New Roman" w:eastAsia="宋体" w:hAnsi="Times New Roman" w:cs="Times New Roman" w:hint="eastAsia"/>
          <w:color w:val="000000" w:themeColor="text1"/>
          <w:szCs w:val="21"/>
        </w:rPr>
        <w:t>（一伙歹徒）</w:t>
      </w:r>
    </w:p>
    <w:p w14:paraId="20E69847" w14:textId="44735C43" w:rsidR="00116DED" w:rsidRPr="00832D03" w:rsidRDefault="00116DED" w:rsidP="00116DED">
      <w:pPr>
        <w:pStyle w:val="ac"/>
        <w:numPr>
          <w:ilvl w:val="0"/>
          <w:numId w:val="8"/>
        </w:numPr>
        <w:spacing w:line="480" w:lineRule="auto"/>
        <w:ind w:firstLineChars="0"/>
        <w:rPr>
          <w:rFonts w:ascii="Times New Roman" w:hAnsi="Times New Roman" w:cs="Times New Roman"/>
        </w:rPr>
      </w:pPr>
      <w:r w:rsidRPr="004104C7">
        <w:rPr>
          <w:rFonts w:ascii="Times New Roman" w:hAnsi="Times New Roman" w:cs="Times New Roman"/>
          <w:color w:val="EE0000"/>
        </w:rPr>
        <w:t>bend</w:t>
      </w:r>
      <w:r w:rsidRPr="00832D03">
        <w:rPr>
          <w:rFonts w:ascii="Times New Roman" w:hAnsi="Times New Roman" w:cs="Times New Roman"/>
        </w:rPr>
        <w:t>：</w:t>
      </w:r>
      <w:r w:rsidRPr="00832D03">
        <w:rPr>
          <w:rFonts w:ascii="Times New Roman" w:hAnsi="Times New Roman" w:cs="Times New Roman"/>
          <w:szCs w:val="21"/>
        </w:rPr>
        <w:t>[</w:t>
      </w:r>
      <w:r w:rsidR="00444B3C" w:rsidRPr="00444B3C">
        <w:rPr>
          <w:rFonts w:ascii="Times New Roman" w:hAnsi="Times New Roman" w:cs="Times New Roman"/>
          <w:szCs w:val="21"/>
        </w:rPr>
        <w:t>bend</w:t>
      </w:r>
      <w:r>
        <w:rPr>
          <w:rFonts w:ascii="Times New Roman" w:hAnsi="Times New Roman" w:cs="Times New Roman"/>
          <w:szCs w:val="21"/>
        </w:rPr>
        <w:t>] v</w:t>
      </w:r>
      <w:r w:rsidR="00444B3C">
        <w:rPr>
          <w:rFonts w:ascii="Times New Roman" w:hAnsi="Times New Roman" w:cs="Times New Roman" w:hint="eastAsia"/>
          <w:szCs w:val="21"/>
        </w:rPr>
        <w:t>t</w:t>
      </w:r>
      <w:r w:rsidRPr="00832D03">
        <w:rPr>
          <w:rFonts w:ascii="Times New Roman" w:hAnsi="Times New Roman" w:cs="Times New Roman"/>
          <w:szCs w:val="21"/>
        </w:rPr>
        <w:t>.</w:t>
      </w:r>
      <w:r w:rsidR="00444B3C">
        <w:rPr>
          <w:rFonts w:ascii="Times New Roman" w:hAnsi="Times New Roman" w:cs="Times New Roman" w:hint="eastAsia"/>
          <w:szCs w:val="21"/>
        </w:rPr>
        <w:t>折弯，</w:t>
      </w:r>
      <w:r w:rsidRPr="00832D03">
        <w:rPr>
          <w:rFonts w:ascii="Times New Roman" w:hAnsi="Times New Roman" w:cs="Times New Roman"/>
          <w:szCs w:val="21"/>
        </w:rPr>
        <w:t>使弯曲，使屈服</w:t>
      </w:r>
      <w:r w:rsidR="00444B3C">
        <w:rPr>
          <w:rFonts w:ascii="Times New Roman" w:hAnsi="Times New Roman" w:cs="Times New Roman" w:hint="eastAsia"/>
          <w:szCs w:val="21"/>
        </w:rPr>
        <w:t>v</w:t>
      </w:r>
      <w:r w:rsidR="00444B3C">
        <w:rPr>
          <w:rFonts w:ascii="Times New Roman" w:hAnsi="Times New Roman" w:cs="Times New Roman"/>
          <w:szCs w:val="21"/>
        </w:rPr>
        <w:t>i.</w:t>
      </w:r>
      <w:r w:rsidR="00444B3C">
        <w:rPr>
          <w:rFonts w:ascii="Times New Roman" w:hAnsi="Times New Roman" w:cs="Times New Roman" w:hint="eastAsia"/>
          <w:szCs w:val="21"/>
        </w:rPr>
        <w:t>弯曲，</w:t>
      </w:r>
      <w:r w:rsidRPr="00832D03">
        <w:rPr>
          <w:rFonts w:ascii="Times New Roman" w:hAnsi="Times New Roman" w:cs="Times New Roman"/>
          <w:szCs w:val="21"/>
        </w:rPr>
        <w:t>倾向</w:t>
      </w:r>
    </w:p>
    <w:p w14:paraId="2ADB069C" w14:textId="7B8166FA" w:rsidR="00B86153" w:rsidRDefault="00B86153"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bent</w:t>
      </w:r>
      <w:r>
        <w:rPr>
          <w:rFonts w:ascii="Times New Roman" w:hAnsi="Times New Roman" w:cs="Times New Roman" w:hint="eastAsia"/>
          <w:szCs w:val="21"/>
        </w:rPr>
        <w:t>；过去分词：</w:t>
      </w:r>
      <w:r>
        <w:rPr>
          <w:rFonts w:ascii="Times New Roman" w:hAnsi="Times New Roman" w:cs="Times New Roman" w:hint="eastAsia"/>
          <w:szCs w:val="21"/>
        </w:rPr>
        <w:t>bent</w:t>
      </w:r>
    </w:p>
    <w:p w14:paraId="496CAB71" w14:textId="75328175" w:rsidR="00116DED" w:rsidRDefault="00223404"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16DED" w:rsidRPr="008354B7">
        <w:rPr>
          <w:rFonts w:ascii="Times New Roman" w:hAnsi="Times New Roman" w:cs="Times New Roman" w:hint="eastAsia"/>
          <w:szCs w:val="21"/>
        </w:rPr>
        <w:t>本意是“给弓绑上弓弦”。给弓绑弓弦的时候，弓会被压弯。所以</w:t>
      </w:r>
      <w:r w:rsidR="00116DED" w:rsidRPr="008354B7">
        <w:rPr>
          <w:rFonts w:ascii="Times New Roman" w:hAnsi="Times New Roman" w:cs="Times New Roman" w:hint="eastAsia"/>
          <w:szCs w:val="21"/>
        </w:rPr>
        <w:t>bend</w:t>
      </w:r>
      <w:r w:rsidR="00116DED" w:rsidRPr="008354B7">
        <w:rPr>
          <w:rFonts w:ascii="Times New Roman" w:hAnsi="Times New Roman" w:cs="Times New Roman" w:hint="eastAsia"/>
          <w:szCs w:val="21"/>
        </w:rPr>
        <w:t>的意义后来逐渐演变为“使弯曲，使屈服”。</w:t>
      </w:r>
    </w:p>
    <w:p w14:paraId="45A497F7" w14:textId="2C0E7C02" w:rsidR="006B120F" w:rsidRDefault="006B120F" w:rsidP="00116D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bend</w:t>
      </w:r>
      <w:r>
        <w:rPr>
          <w:rFonts w:ascii="Times New Roman" w:hAnsi="Times New Roman" w:cs="Times New Roman"/>
          <w:szCs w:val="21"/>
        </w:rPr>
        <w:t xml:space="preserve"> forward</w:t>
      </w:r>
      <w:r>
        <w:rPr>
          <w:rFonts w:ascii="Times New Roman" w:hAnsi="Times New Roman" w:cs="Times New Roman" w:hint="eastAsia"/>
          <w:szCs w:val="21"/>
        </w:rPr>
        <w:t>（前屈），</w:t>
      </w:r>
      <w:r>
        <w:rPr>
          <w:rFonts w:ascii="Times New Roman" w:hAnsi="Times New Roman" w:cs="Times New Roman" w:hint="eastAsia"/>
          <w:szCs w:val="21"/>
        </w:rPr>
        <w:t>bend</w:t>
      </w:r>
      <w:r>
        <w:rPr>
          <w:rFonts w:ascii="Times New Roman" w:hAnsi="Times New Roman" w:cs="Times New Roman"/>
          <w:szCs w:val="21"/>
        </w:rPr>
        <w:t xml:space="preserve"> down/over</w:t>
      </w:r>
      <w:r>
        <w:rPr>
          <w:rFonts w:ascii="Times New Roman" w:hAnsi="Times New Roman" w:cs="Times New Roman" w:hint="eastAsia"/>
          <w:szCs w:val="21"/>
        </w:rPr>
        <w:t>（俯身，弯腰），</w:t>
      </w:r>
      <w:r>
        <w:rPr>
          <w:rFonts w:ascii="Times New Roman" w:hAnsi="Times New Roman" w:cs="Times New Roman" w:hint="eastAsia"/>
          <w:szCs w:val="21"/>
        </w:rPr>
        <w:t>bend</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hint="eastAsia"/>
          <w:szCs w:val="21"/>
        </w:rPr>
        <w:t>（向……弯腰，屈从）</w:t>
      </w:r>
    </w:p>
    <w:p w14:paraId="10EBD347" w14:textId="63FEE946" w:rsidR="00B86153" w:rsidRPr="00832D03" w:rsidRDefault="00B86153" w:rsidP="00B86153">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color w:val="EE0000"/>
        </w:rPr>
        <w:t>bound</w:t>
      </w:r>
      <w:r w:rsidRPr="00832D03">
        <w:rPr>
          <w:rFonts w:ascii="Times New Roman" w:hAnsi="Times New Roman" w:cs="Times New Roman"/>
        </w:rPr>
        <w:t>：</w:t>
      </w:r>
      <w:r w:rsidRPr="00832D03">
        <w:rPr>
          <w:rFonts w:ascii="Times New Roman" w:hAnsi="Times New Roman" w:cs="Times New Roman"/>
          <w:szCs w:val="21"/>
        </w:rPr>
        <w:t>[baʊnd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被绑的；有义务的；受约束的</w:t>
      </w:r>
    </w:p>
    <w:p w14:paraId="52FBDA77" w14:textId="14F6C7E9" w:rsidR="00B86153" w:rsidRDefault="00B86153" w:rsidP="00B861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bound to do sth</w:t>
      </w:r>
      <w:r>
        <w:rPr>
          <w:rFonts w:ascii="Times New Roman" w:hAnsi="Times New Roman" w:cs="Times New Roman" w:hint="eastAsia"/>
          <w:szCs w:val="21"/>
        </w:rPr>
        <w:t>（有义务去做某事）</w:t>
      </w:r>
    </w:p>
    <w:p w14:paraId="7EF65BC5" w14:textId="7ED6E461" w:rsidR="00116DED" w:rsidRPr="003C76D2" w:rsidRDefault="00116DED" w:rsidP="00116DED">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color w:val="EE0000"/>
        </w:rPr>
        <w:t>bond</w:t>
      </w:r>
      <w:r w:rsidRPr="00832D03">
        <w:rPr>
          <w:rFonts w:ascii="Times New Roman" w:hAnsi="Times New Roman" w:cs="Times New Roman"/>
        </w:rPr>
        <w:t>：</w:t>
      </w:r>
      <w:r w:rsidRPr="00832D03">
        <w:rPr>
          <w:rFonts w:ascii="Times New Roman" w:hAnsi="Times New Roman" w:cs="Times New Roman"/>
          <w:szCs w:val="21"/>
        </w:rPr>
        <w:t>[</w:t>
      </w:r>
      <w:r w:rsidR="00B86153" w:rsidRPr="00B86153">
        <w:rPr>
          <w:rFonts w:ascii="Times New Roman" w:hAnsi="Times New Roman" w:cs="Times New Roman"/>
          <w:szCs w:val="21"/>
        </w:rPr>
        <w:t>bɒnd</w:t>
      </w:r>
      <w:r>
        <w:rPr>
          <w:rFonts w:ascii="Times New Roman" w:hAnsi="Times New Roman" w:cs="Times New Roman"/>
          <w:szCs w:val="21"/>
        </w:rPr>
        <w:t>] n.</w:t>
      </w:r>
      <w:r w:rsidRPr="00832D03">
        <w:rPr>
          <w:rFonts w:ascii="Times New Roman" w:hAnsi="Times New Roman" w:cs="Times New Roman"/>
          <w:szCs w:val="21"/>
        </w:rPr>
        <w:t>（情感）</w:t>
      </w:r>
      <w:r w:rsidR="003C76D2">
        <w:rPr>
          <w:rFonts w:ascii="Times New Roman" w:hAnsi="Times New Roman" w:cs="Times New Roman" w:hint="eastAsia"/>
          <w:szCs w:val="21"/>
        </w:rPr>
        <w:t>紧密联系</w:t>
      </w:r>
      <w:r w:rsidR="00D418C1">
        <w:rPr>
          <w:rFonts w:ascii="Times New Roman" w:hAnsi="Times New Roman" w:cs="Times New Roman" w:hint="eastAsia"/>
          <w:szCs w:val="21"/>
        </w:rPr>
        <w:t>，</w:t>
      </w:r>
      <w:r w:rsidRPr="00832D03">
        <w:rPr>
          <w:rFonts w:ascii="Times New Roman" w:hAnsi="Times New Roman" w:cs="Times New Roman"/>
          <w:szCs w:val="21"/>
        </w:rPr>
        <w:t>纽带</w:t>
      </w:r>
      <w:r w:rsidR="00D418C1">
        <w:rPr>
          <w:rFonts w:ascii="Times New Roman" w:hAnsi="Times New Roman" w:cs="Times New Roman" w:hint="eastAsia"/>
          <w:szCs w:val="21"/>
        </w:rPr>
        <w:t>，</w:t>
      </w:r>
      <w:r w:rsidRPr="00832D03">
        <w:rPr>
          <w:rFonts w:ascii="Times New Roman" w:hAnsi="Times New Roman" w:cs="Times New Roman"/>
          <w:szCs w:val="21"/>
        </w:rPr>
        <w:t>结合；</w:t>
      </w:r>
      <w:r w:rsidR="00976215">
        <w:rPr>
          <w:rFonts w:ascii="Times New Roman" w:hAnsi="Times New Roman" w:cs="Times New Roman" w:hint="eastAsia"/>
          <w:szCs w:val="21"/>
        </w:rPr>
        <w:t>约定，承诺</w:t>
      </w:r>
      <w:r w:rsidR="003C76D2">
        <w:rPr>
          <w:rFonts w:ascii="Times New Roman" w:hAnsi="Times New Roman" w:cs="Times New Roman" w:hint="eastAsia"/>
          <w:szCs w:val="21"/>
        </w:rPr>
        <w:t>，</w:t>
      </w:r>
      <w:r w:rsidRPr="00832D03">
        <w:rPr>
          <w:rFonts w:ascii="Times New Roman" w:hAnsi="Times New Roman" w:cs="Times New Roman"/>
          <w:szCs w:val="21"/>
        </w:rPr>
        <w:t>债券</w:t>
      </w:r>
      <w:r w:rsidRPr="00832D03">
        <w:rPr>
          <w:rFonts w:ascii="Times New Roman" w:hAnsi="Times New Roman" w:cs="Times New Roman"/>
          <w:szCs w:val="21"/>
        </w:rPr>
        <w:t>v.</w:t>
      </w:r>
      <w:r w:rsidR="003C76D2">
        <w:rPr>
          <w:rFonts w:ascii="Times New Roman" w:hAnsi="Times New Roman" w:cs="Times New Roman" w:hint="eastAsia"/>
          <w:szCs w:val="21"/>
        </w:rPr>
        <w:t>团结，建立紧密联系</w:t>
      </w:r>
      <w:r w:rsidR="003C76D2">
        <w:rPr>
          <w:rFonts w:ascii="Times New Roman" w:hAnsi="Times New Roman" w:cs="Times New Roman" w:hint="eastAsia"/>
          <w:szCs w:val="21"/>
        </w:rPr>
        <w:t>/</w:t>
      </w:r>
      <w:r w:rsidR="003C76D2">
        <w:rPr>
          <w:rFonts w:ascii="Times New Roman" w:hAnsi="Times New Roman" w:cs="Times New Roman" w:hint="eastAsia"/>
          <w:szCs w:val="21"/>
        </w:rPr>
        <w:t>亲密关系</w:t>
      </w:r>
    </w:p>
    <w:p w14:paraId="77BDD308" w14:textId="5CA43339" w:rsidR="003C76D2" w:rsidRDefault="003C76D2" w:rsidP="003C76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D418C1">
        <w:rPr>
          <w:rFonts w:ascii="Times New Roman" w:hAnsi="Times New Roman" w:cs="Times New Roman" w:hint="eastAsia"/>
          <w:szCs w:val="21"/>
        </w:rPr>
        <w:t>a</w:t>
      </w:r>
      <w:r w:rsidR="00D418C1">
        <w:rPr>
          <w:rFonts w:ascii="Times New Roman" w:hAnsi="Times New Roman" w:cs="Times New Roman"/>
          <w:szCs w:val="21"/>
        </w:rPr>
        <w:t xml:space="preserve"> bond of friendship</w:t>
      </w:r>
      <w:r w:rsidR="00D418C1">
        <w:rPr>
          <w:rFonts w:ascii="Times New Roman" w:hAnsi="Times New Roman" w:cs="Times New Roman" w:hint="eastAsia"/>
          <w:szCs w:val="21"/>
        </w:rPr>
        <w:t>（友谊的纽带），</w:t>
      </w:r>
      <w:r w:rsidR="00D418C1">
        <w:rPr>
          <w:rFonts w:ascii="Times New Roman" w:hAnsi="Times New Roman" w:cs="Times New Roman" w:hint="eastAsia"/>
          <w:szCs w:val="21"/>
        </w:rPr>
        <w:t>My</w:t>
      </w:r>
      <w:r w:rsidR="00D418C1">
        <w:rPr>
          <w:rFonts w:ascii="Times New Roman" w:hAnsi="Times New Roman" w:cs="Times New Roman"/>
          <w:szCs w:val="21"/>
        </w:rPr>
        <w:t xml:space="preserve"> word </w:t>
      </w:r>
      <w:r w:rsidR="00D418C1">
        <w:rPr>
          <w:rFonts w:ascii="Times New Roman" w:hAnsi="Times New Roman" w:cs="Times New Roman" w:hint="eastAsia"/>
          <w:szCs w:val="21"/>
        </w:rPr>
        <w:t>is</w:t>
      </w:r>
      <w:r w:rsidR="00D418C1">
        <w:rPr>
          <w:rFonts w:ascii="Times New Roman" w:hAnsi="Times New Roman" w:cs="Times New Roman"/>
          <w:szCs w:val="21"/>
        </w:rPr>
        <w:t xml:space="preserve"> my bond</w:t>
      </w:r>
      <w:r w:rsidR="00F67D1C">
        <w:rPr>
          <w:rFonts w:ascii="Times New Roman" w:hAnsi="Times New Roman" w:cs="Times New Roman" w:hint="eastAsia"/>
          <w:szCs w:val="21"/>
        </w:rPr>
        <w:t>.</w:t>
      </w:r>
      <w:r w:rsidR="00D418C1">
        <w:rPr>
          <w:rFonts w:ascii="Times New Roman" w:hAnsi="Times New Roman" w:cs="Times New Roman" w:hint="eastAsia"/>
          <w:szCs w:val="21"/>
        </w:rPr>
        <w:t>我一诺千金。</w:t>
      </w:r>
      <w:r w:rsidR="00D418C1">
        <w:rPr>
          <w:rFonts w:ascii="Times New Roman" w:hAnsi="Times New Roman" w:cs="Times New Roman" w:hint="eastAsia"/>
          <w:szCs w:val="21"/>
        </w:rPr>
        <w:t>bond</w:t>
      </w:r>
      <w:r w:rsidR="00D418C1">
        <w:rPr>
          <w:rFonts w:ascii="Times New Roman" w:hAnsi="Times New Roman" w:cs="Times New Roman"/>
          <w:szCs w:val="21"/>
        </w:rPr>
        <w:t xml:space="preserve"> market</w:t>
      </w:r>
      <w:r w:rsidR="00D418C1">
        <w:rPr>
          <w:rFonts w:ascii="Times New Roman" w:hAnsi="Times New Roman" w:cs="Times New Roman" w:hint="eastAsia"/>
          <w:szCs w:val="21"/>
        </w:rPr>
        <w:t>（债券市场），</w:t>
      </w:r>
      <w:r>
        <w:rPr>
          <w:rFonts w:ascii="Times New Roman" w:hAnsi="Times New Roman" w:cs="Times New Roman" w:hint="eastAsia"/>
          <w:szCs w:val="21"/>
        </w:rPr>
        <w:t>bond</w:t>
      </w:r>
      <w:r>
        <w:rPr>
          <w:rFonts w:ascii="Times New Roman" w:hAnsi="Times New Roman" w:cs="Times New Roman"/>
          <w:szCs w:val="21"/>
        </w:rPr>
        <w:t xml:space="preserve"> with sb</w:t>
      </w:r>
      <w:r>
        <w:rPr>
          <w:rFonts w:ascii="Times New Roman" w:hAnsi="Times New Roman" w:cs="Times New Roman" w:hint="eastAsia"/>
          <w:szCs w:val="21"/>
        </w:rPr>
        <w:t>（和某人建立紧密联系</w:t>
      </w:r>
      <w:r>
        <w:rPr>
          <w:rFonts w:ascii="Times New Roman" w:hAnsi="Times New Roman" w:cs="Times New Roman" w:hint="eastAsia"/>
          <w:szCs w:val="21"/>
        </w:rPr>
        <w:t>/</w:t>
      </w:r>
      <w:r>
        <w:rPr>
          <w:rFonts w:ascii="Times New Roman" w:hAnsi="Times New Roman" w:cs="Times New Roman" w:hint="eastAsia"/>
          <w:szCs w:val="21"/>
        </w:rPr>
        <w:t>亲密关系），</w:t>
      </w:r>
      <w:r>
        <w:rPr>
          <w:rFonts w:ascii="Times New Roman" w:hAnsi="Times New Roman" w:cs="Times New Roman" w:hint="eastAsia"/>
          <w:szCs w:val="21"/>
        </w:rPr>
        <w:t>bond</w:t>
      </w:r>
      <w:r>
        <w:rPr>
          <w:rFonts w:ascii="Times New Roman" w:hAnsi="Times New Roman" w:cs="Times New Roman"/>
          <w:szCs w:val="21"/>
        </w:rPr>
        <w:t xml:space="preserve"> </w:t>
      </w:r>
      <w:r>
        <w:rPr>
          <w:rFonts w:ascii="Times New Roman" w:hAnsi="Times New Roman" w:cs="Times New Roman" w:hint="eastAsia"/>
          <w:szCs w:val="21"/>
        </w:rPr>
        <w:t>togather</w:t>
      </w:r>
      <w:r>
        <w:rPr>
          <w:rFonts w:ascii="Times New Roman" w:hAnsi="Times New Roman" w:cs="Times New Roman" w:hint="eastAsia"/>
          <w:szCs w:val="21"/>
        </w:rPr>
        <w:t>（建立紧密联系，变得亲密）</w:t>
      </w:r>
    </w:p>
    <w:p w14:paraId="4E99F3E5" w14:textId="77C78F9B" w:rsidR="00996DD2" w:rsidRPr="000E1A2E" w:rsidRDefault="00996DD2" w:rsidP="00476596">
      <w:pPr>
        <w:pStyle w:val="2"/>
        <w:numPr>
          <w:ilvl w:val="0"/>
          <w:numId w:val="11"/>
        </w:numPr>
        <w:spacing w:before="0" w:after="0" w:line="480" w:lineRule="auto"/>
        <w:rPr>
          <w:sz w:val="21"/>
          <w:szCs w:val="21"/>
        </w:rPr>
      </w:pPr>
      <w:bookmarkStart w:id="205" w:name="_Toc504321776"/>
      <w:r w:rsidRPr="00837E8A">
        <w:rPr>
          <w:rFonts w:ascii="Times New Roman" w:eastAsiaTheme="minorEastAsia" w:hAnsi="Times New Roman" w:hint="eastAsia"/>
          <w:color w:val="EE0000"/>
          <w:sz w:val="24"/>
          <w:szCs w:val="24"/>
        </w:rPr>
        <w:t>lig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976215" w:rsidRPr="000E1A2E">
        <w:rPr>
          <w:rFonts w:hint="eastAsia"/>
          <w:sz w:val="21"/>
          <w:szCs w:val="21"/>
        </w:rPr>
        <w:t>捆绑，</w:t>
      </w:r>
      <w:r w:rsidRPr="000E1A2E">
        <w:rPr>
          <w:rFonts w:hint="eastAsia"/>
          <w:sz w:val="21"/>
          <w:szCs w:val="21"/>
        </w:rPr>
        <w:t>结合</w:t>
      </w:r>
      <w:bookmarkEnd w:id="205"/>
      <w:r w:rsidR="00B503DD">
        <w:rPr>
          <w:rFonts w:hint="eastAsia"/>
          <w:sz w:val="21"/>
          <w:szCs w:val="21"/>
        </w:rPr>
        <w:t>）</w:t>
      </w:r>
    </w:p>
    <w:p w14:paraId="032E6E96" w14:textId="0EBD5AE6" w:rsidR="00996DD2" w:rsidRDefault="00B125EF"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996DD2" w:rsidRPr="004225EF">
        <w:rPr>
          <w:rFonts w:ascii="Times New Roman" w:eastAsia="宋体" w:hAnsi="Times New Roman" w:cs="Times New Roman"/>
          <w:szCs w:val="21"/>
        </w:rPr>
        <w:t>拉丁语</w:t>
      </w:r>
      <w:r w:rsidR="005E65F3">
        <w:rPr>
          <w:rFonts w:ascii="Times New Roman" w:eastAsia="宋体" w:hAnsi="Times New Roman" w:cs="Times New Roman" w:hint="eastAsia"/>
          <w:szCs w:val="21"/>
        </w:rPr>
        <w:t>。</w:t>
      </w:r>
    </w:p>
    <w:p w14:paraId="7EDB9725" w14:textId="5481AA5D" w:rsidR="005E65F3" w:rsidRPr="004225EF" w:rsidRDefault="005E65F3"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leag-/ly-</w:t>
      </w:r>
      <w:r>
        <w:rPr>
          <w:rFonts w:ascii="Times New Roman" w:eastAsia="宋体" w:hAnsi="Times New Roman" w:cs="Times New Roman" w:hint="eastAsia"/>
          <w:szCs w:val="21"/>
        </w:rPr>
        <w:t>（音变）。</w:t>
      </w:r>
    </w:p>
    <w:p w14:paraId="0ACCF631" w14:textId="563EBF42" w:rsidR="00996DD2" w:rsidRPr="000B42F5" w:rsidRDefault="00996DD2" w:rsidP="00996DD2">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color w:val="EE0000"/>
        </w:rPr>
        <w:lastRenderedPageBreak/>
        <w:t>league</w:t>
      </w:r>
      <w:r w:rsidRPr="000B42F5">
        <w:rPr>
          <w:rFonts w:ascii="Times New Roman" w:hAnsi="Times New Roman" w:cs="Times New Roman"/>
        </w:rPr>
        <w:t>：</w:t>
      </w:r>
      <w:r w:rsidRPr="000B42F5">
        <w:rPr>
          <w:rFonts w:ascii="Times New Roman" w:eastAsia="宋体" w:hAnsi="Times New Roman" w:cs="Times New Roman"/>
          <w:szCs w:val="21"/>
        </w:rPr>
        <w:t>[li</w:t>
      </w:r>
      <w:r w:rsidR="00976215" w:rsidRPr="00976215">
        <w:rPr>
          <w:rFonts w:ascii="Times New Roman" w:eastAsia="宋体" w:hAnsi="Times New Roman" w:cs="Times New Roman"/>
          <w:szCs w:val="21"/>
        </w:rPr>
        <w:t>ː</w:t>
      </w:r>
      <w:r w:rsidRPr="000B42F5">
        <w:rPr>
          <w:rFonts w:ascii="Times New Roman" w:eastAsia="宋体" w:hAnsi="Times New Roman" w:cs="Times New Roman"/>
          <w:szCs w:val="21"/>
        </w:rPr>
        <w:t>g</w:t>
      </w:r>
      <w:r>
        <w:rPr>
          <w:rFonts w:ascii="Times New Roman" w:eastAsia="宋体" w:hAnsi="Times New Roman" w:cs="Times New Roman"/>
          <w:szCs w:val="21"/>
        </w:rPr>
        <w:t>] n.</w:t>
      </w:r>
      <w:r w:rsidRPr="000B42F5">
        <w:rPr>
          <w:rFonts w:ascii="Times New Roman" w:eastAsia="宋体" w:hAnsi="Times New Roman" w:cs="Times New Roman"/>
          <w:szCs w:val="21"/>
        </w:rPr>
        <w:t>联盟；社团</w:t>
      </w:r>
      <w:r w:rsidR="00976215">
        <w:rPr>
          <w:rFonts w:ascii="Times New Roman" w:eastAsia="宋体" w:hAnsi="Times New Roman" w:cs="Times New Roman" w:hint="eastAsia"/>
          <w:szCs w:val="21"/>
        </w:rPr>
        <w:t>；联赛</w:t>
      </w:r>
      <w:r w:rsidR="004759CF">
        <w:rPr>
          <w:rFonts w:ascii="Times New Roman" w:eastAsia="宋体" w:hAnsi="Times New Roman" w:cs="Times New Roman" w:hint="eastAsia"/>
          <w:szCs w:val="21"/>
        </w:rPr>
        <w:t>；（喻）</w:t>
      </w:r>
      <w:r w:rsidR="00D418C1">
        <w:rPr>
          <w:rFonts w:ascii="Times New Roman" w:eastAsia="宋体" w:hAnsi="Times New Roman" w:cs="Times New Roman" w:hint="eastAsia"/>
          <w:szCs w:val="21"/>
        </w:rPr>
        <w:t>不同级别</w:t>
      </w:r>
      <w:r w:rsidR="00D418C1">
        <w:rPr>
          <w:rFonts w:ascii="Times New Roman" w:eastAsia="宋体" w:hAnsi="Times New Roman" w:cs="Times New Roman" w:hint="eastAsia"/>
          <w:szCs w:val="21"/>
        </w:rPr>
        <w:t>/</w:t>
      </w:r>
      <w:r w:rsidR="00D418C1">
        <w:rPr>
          <w:rFonts w:ascii="Times New Roman" w:eastAsia="宋体" w:hAnsi="Times New Roman" w:cs="Times New Roman" w:hint="eastAsia"/>
          <w:szCs w:val="21"/>
        </w:rPr>
        <w:t>档次的圈子</w:t>
      </w:r>
    </w:p>
    <w:p w14:paraId="740D636E" w14:textId="33A53682" w:rsidR="00996DD2" w:rsidRDefault="005A0A55"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996DD2" w:rsidRPr="004225EF">
        <w:rPr>
          <w:rFonts w:ascii="Times New Roman" w:eastAsia="宋体" w:hAnsi="Times New Roman" w:cs="Times New Roman"/>
          <w:szCs w:val="21"/>
        </w:rPr>
        <w:t>leag</w:t>
      </w:r>
      <w:r w:rsidR="00996DD2" w:rsidRPr="004225EF">
        <w:rPr>
          <w:rFonts w:ascii="Times New Roman" w:eastAsia="宋体" w:hAnsi="Times New Roman" w:cs="Times New Roman"/>
          <w:szCs w:val="21"/>
        </w:rPr>
        <w:t>（</w:t>
      </w:r>
      <w:r w:rsidR="00976215">
        <w:rPr>
          <w:rFonts w:ascii="Times New Roman" w:eastAsia="宋体" w:hAnsi="Times New Roman" w:cs="Times New Roman" w:hint="eastAsia"/>
          <w:szCs w:val="21"/>
        </w:rPr>
        <w:t>=lig</w:t>
      </w:r>
      <w:r w:rsidR="00976215">
        <w:rPr>
          <w:rFonts w:ascii="Times New Roman" w:eastAsia="宋体" w:hAnsi="Times New Roman" w:cs="Times New Roman" w:hint="eastAsia"/>
          <w:szCs w:val="21"/>
        </w:rPr>
        <w:t>，捆绑，</w:t>
      </w:r>
      <w:r w:rsidR="00996DD2" w:rsidRPr="004225EF">
        <w:rPr>
          <w:rFonts w:ascii="Times New Roman" w:eastAsia="宋体" w:hAnsi="Times New Roman" w:cs="Times New Roman"/>
          <w:szCs w:val="21"/>
        </w:rPr>
        <w:t>结合）</w:t>
      </w:r>
      <w:r w:rsidR="00996DD2" w:rsidRPr="004225EF">
        <w:rPr>
          <w:rFonts w:ascii="Times New Roman" w:eastAsia="宋体" w:hAnsi="Times New Roman" w:cs="Times New Roman"/>
          <w:szCs w:val="21"/>
        </w:rPr>
        <w:t>+ue</w:t>
      </w:r>
      <w:r w:rsidR="00996DD2" w:rsidRPr="004225EF">
        <w:rPr>
          <w:rFonts w:ascii="Times New Roman" w:eastAsia="宋体" w:hAnsi="Times New Roman" w:cs="Times New Roman"/>
          <w:szCs w:val="21"/>
        </w:rPr>
        <w:t>（名词后缀）</w:t>
      </w:r>
      <w:r w:rsidR="00996DD2" w:rsidRPr="004225EF">
        <w:rPr>
          <w:rFonts w:ascii="Times New Roman" w:eastAsia="宋体" w:hAnsi="Times New Roman" w:cs="Times New Roman"/>
          <w:szCs w:val="21"/>
        </w:rPr>
        <w:t>→</w:t>
      </w:r>
      <w:r w:rsidR="00976215">
        <w:rPr>
          <w:rFonts w:ascii="Times New Roman" w:eastAsia="宋体" w:hAnsi="Times New Roman" w:cs="Times New Roman" w:hint="eastAsia"/>
          <w:szCs w:val="21"/>
        </w:rPr>
        <w:t>联合</w:t>
      </w:r>
      <w:r w:rsidR="00996DD2" w:rsidRPr="004225EF">
        <w:rPr>
          <w:rFonts w:ascii="Times New Roman" w:eastAsia="宋体" w:hAnsi="Times New Roman" w:cs="Times New Roman"/>
          <w:szCs w:val="21"/>
        </w:rPr>
        <w:t>在一起</w:t>
      </w:r>
      <w:r w:rsidR="00976215">
        <w:rPr>
          <w:rFonts w:ascii="Times New Roman" w:eastAsia="宋体" w:hAnsi="Times New Roman" w:cs="Times New Roman" w:hint="eastAsia"/>
          <w:szCs w:val="21"/>
        </w:rPr>
        <w:t>的东西</w:t>
      </w:r>
      <w:r w:rsidR="00996DD2" w:rsidRPr="004225EF">
        <w:rPr>
          <w:rFonts w:ascii="Times New Roman" w:eastAsia="宋体" w:hAnsi="Times New Roman" w:cs="Times New Roman"/>
          <w:szCs w:val="21"/>
        </w:rPr>
        <w:t>→</w:t>
      </w:r>
      <w:r w:rsidR="00996DD2" w:rsidRPr="004225EF">
        <w:rPr>
          <w:rFonts w:ascii="Times New Roman" w:eastAsia="宋体" w:hAnsi="Times New Roman" w:cs="Times New Roman"/>
          <w:szCs w:val="21"/>
        </w:rPr>
        <w:t>联盟</w:t>
      </w:r>
      <w:r w:rsidR="00976215">
        <w:rPr>
          <w:rFonts w:ascii="Times New Roman" w:eastAsia="宋体" w:hAnsi="Times New Roman" w:cs="Times New Roman" w:hint="eastAsia"/>
          <w:szCs w:val="21"/>
        </w:rPr>
        <w:t>，社团</w:t>
      </w:r>
      <w:r w:rsidR="00733DFA">
        <w:rPr>
          <w:rFonts w:ascii="Times New Roman" w:eastAsia="宋体" w:hAnsi="Times New Roman" w:cs="Times New Roman" w:hint="eastAsia"/>
          <w:szCs w:val="21"/>
        </w:rPr>
        <w:t>，联赛→（比喻）不同级别</w:t>
      </w:r>
      <w:r w:rsidR="00733DFA">
        <w:rPr>
          <w:rFonts w:ascii="Times New Roman" w:eastAsia="宋体" w:hAnsi="Times New Roman" w:cs="Times New Roman" w:hint="eastAsia"/>
          <w:szCs w:val="21"/>
        </w:rPr>
        <w:t>/</w:t>
      </w:r>
      <w:r w:rsidR="00733DFA">
        <w:rPr>
          <w:rFonts w:ascii="Times New Roman" w:eastAsia="宋体" w:hAnsi="Times New Roman" w:cs="Times New Roman" w:hint="eastAsia"/>
          <w:szCs w:val="21"/>
        </w:rPr>
        <w:t>档次的圈子</w:t>
      </w:r>
    </w:p>
    <w:p w14:paraId="78836875" w14:textId="039C3858" w:rsidR="004759CF" w:rsidRPr="004225EF" w:rsidRDefault="004759CF"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4759CF">
        <w:rPr>
          <w:rFonts w:ascii="Times New Roman" w:eastAsia="宋体" w:hAnsi="Times New Roman" w:cs="Times New Roman"/>
          <w:szCs w:val="21"/>
        </w:rPr>
        <w:t>National Football League</w:t>
      </w:r>
      <w:r>
        <w:rPr>
          <w:rFonts w:ascii="Times New Roman" w:eastAsia="宋体" w:hAnsi="Times New Roman" w:cs="Times New Roman" w:hint="eastAsia"/>
          <w:szCs w:val="21"/>
        </w:rPr>
        <w:t>（美国国家橄榄球联盟，</w:t>
      </w:r>
      <w:r>
        <w:rPr>
          <w:rFonts w:ascii="Times New Roman" w:eastAsia="宋体" w:hAnsi="Times New Roman" w:cs="Times New Roman"/>
          <w:szCs w:val="21"/>
        </w:rPr>
        <w:t>NFL</w:t>
      </w:r>
      <w:r>
        <w:rPr>
          <w:rFonts w:ascii="Times New Roman" w:eastAsia="宋体" w:hAnsi="Times New Roman" w:cs="Times New Roman" w:hint="eastAsia"/>
          <w:szCs w:val="21"/>
        </w:rPr>
        <w:t>）；</w:t>
      </w:r>
      <w:r w:rsidR="007B414C">
        <w:rPr>
          <w:rFonts w:ascii="Times New Roman" w:eastAsia="宋体" w:hAnsi="Times New Roman" w:cs="Times New Roman" w:hint="eastAsia"/>
          <w:szCs w:val="21"/>
        </w:rPr>
        <w:t>not</w:t>
      </w:r>
      <w:r w:rsidR="007B414C">
        <w:rPr>
          <w:rFonts w:ascii="Times New Roman" w:eastAsia="宋体" w:hAnsi="Times New Roman" w:cs="Times New Roman"/>
          <w:szCs w:val="21"/>
        </w:rPr>
        <w:t xml:space="preserve"> in the same league</w:t>
      </w:r>
      <w:r w:rsidR="007B414C">
        <w:rPr>
          <w:rFonts w:ascii="Times New Roman" w:eastAsia="宋体" w:hAnsi="Times New Roman" w:cs="Times New Roman" w:hint="eastAsia"/>
          <w:szCs w:val="21"/>
        </w:rPr>
        <w:t>（不在同一个级别），</w:t>
      </w:r>
      <w:r w:rsidRPr="00D418C1">
        <w:rPr>
          <w:rFonts w:ascii="Times New Roman" w:eastAsia="宋体" w:hAnsi="Times New Roman" w:cs="Times New Roman"/>
          <w:szCs w:val="21"/>
        </w:rPr>
        <w:t xml:space="preserve">out of </w:t>
      </w:r>
      <w:r w:rsidR="007B414C" w:rsidRPr="00D418C1">
        <w:rPr>
          <w:rFonts w:ascii="Times New Roman" w:eastAsia="宋体" w:hAnsi="Times New Roman" w:cs="Times New Roman" w:hint="eastAsia"/>
          <w:szCs w:val="21"/>
        </w:rPr>
        <w:t>one</w:t>
      </w:r>
      <w:r w:rsidR="007B414C" w:rsidRPr="00D418C1">
        <w:rPr>
          <w:rFonts w:ascii="Times New Roman" w:eastAsia="宋体" w:hAnsi="Times New Roman" w:cs="Times New Roman"/>
          <w:szCs w:val="21"/>
        </w:rPr>
        <w:t>’</w:t>
      </w:r>
      <w:r w:rsidR="007B414C" w:rsidRPr="00D418C1">
        <w:rPr>
          <w:rFonts w:ascii="Times New Roman" w:eastAsia="宋体" w:hAnsi="Times New Roman" w:cs="Times New Roman" w:hint="eastAsia"/>
          <w:szCs w:val="21"/>
        </w:rPr>
        <w:t>s</w:t>
      </w:r>
      <w:r w:rsidR="007B414C" w:rsidRPr="00D418C1">
        <w:rPr>
          <w:rFonts w:ascii="Times New Roman" w:eastAsia="宋体" w:hAnsi="Times New Roman" w:cs="Times New Roman"/>
          <w:szCs w:val="21"/>
        </w:rPr>
        <w:t xml:space="preserve"> </w:t>
      </w:r>
      <w:r w:rsidRPr="00D418C1">
        <w:rPr>
          <w:rFonts w:ascii="Times New Roman" w:eastAsia="宋体" w:hAnsi="Times New Roman" w:cs="Times New Roman"/>
          <w:szCs w:val="21"/>
        </w:rPr>
        <w:t>league</w:t>
      </w:r>
      <w:r>
        <w:rPr>
          <w:rFonts w:ascii="Times New Roman" w:eastAsia="宋体" w:hAnsi="Times New Roman" w:cs="Times New Roman" w:hint="eastAsia"/>
          <w:szCs w:val="21"/>
        </w:rPr>
        <w:t>（</w:t>
      </w:r>
      <w:r w:rsidR="00E0538E">
        <w:rPr>
          <w:rFonts w:ascii="Times New Roman" w:eastAsia="宋体" w:hAnsi="Times New Roman" w:cs="Times New Roman" w:hint="eastAsia"/>
          <w:szCs w:val="21"/>
        </w:rPr>
        <w:t>习语，和某人不在同一个圈子里，某人高攀不上</w:t>
      </w:r>
      <w:r>
        <w:rPr>
          <w:rFonts w:ascii="Times New Roman" w:eastAsia="宋体" w:hAnsi="Times New Roman" w:cs="Times New Roman" w:hint="eastAsia"/>
          <w:szCs w:val="21"/>
        </w:rPr>
        <w:t>）</w:t>
      </w:r>
    </w:p>
    <w:p w14:paraId="2D302D09" w14:textId="77777777" w:rsidR="00996DD2" w:rsidRPr="000B42F5" w:rsidRDefault="00996DD2" w:rsidP="00996DD2">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rely</w:t>
      </w:r>
      <w:r w:rsidRPr="000B42F5">
        <w:rPr>
          <w:rFonts w:ascii="Times New Roman" w:hAnsi="Times New Roman" w:cs="Times New Roman"/>
        </w:rPr>
        <w:t>：</w:t>
      </w:r>
      <w:r w:rsidRPr="000B42F5">
        <w:rPr>
          <w:rFonts w:ascii="Times New Roman" w:eastAsia="宋体" w:hAnsi="Times New Roman" w:cs="Times New Roman"/>
          <w:szCs w:val="21"/>
        </w:rPr>
        <w:t>[rɪ'laɪ</w:t>
      </w:r>
      <w:r>
        <w:rPr>
          <w:rFonts w:ascii="Times New Roman" w:eastAsia="宋体" w:hAnsi="Times New Roman" w:cs="Times New Roman"/>
          <w:szCs w:val="21"/>
        </w:rPr>
        <w:t>] v</w:t>
      </w:r>
      <w:r w:rsidRPr="000B42F5">
        <w:rPr>
          <w:rFonts w:ascii="Times New Roman" w:eastAsia="宋体" w:hAnsi="Times New Roman" w:cs="Times New Roman"/>
          <w:szCs w:val="21"/>
        </w:rPr>
        <w:t>i.</w:t>
      </w:r>
      <w:r w:rsidRPr="000B42F5">
        <w:rPr>
          <w:rFonts w:ascii="Times New Roman" w:hAnsi="Times New Roman" w:cs="Times New Roman"/>
        </w:rPr>
        <w:t>依赖</w:t>
      </w:r>
    </w:p>
    <w:p w14:paraId="2C3C7422" w14:textId="38F1ED87" w:rsidR="00996DD2" w:rsidRDefault="005A0A55" w:rsidP="00996DD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996DD2" w:rsidRPr="004225EF">
        <w:rPr>
          <w:rFonts w:ascii="Times New Roman" w:eastAsia="宋体" w:hAnsi="Times New Roman" w:cs="Times New Roman"/>
          <w:szCs w:val="21"/>
        </w:rPr>
        <w:t>re</w:t>
      </w:r>
      <w:r w:rsidR="00996DD2" w:rsidRPr="004225EF">
        <w:rPr>
          <w:rFonts w:ascii="Times New Roman" w:eastAsia="宋体" w:hAnsi="Times New Roman" w:cs="Times New Roman"/>
          <w:szCs w:val="21"/>
        </w:rPr>
        <w:t>（加强语气）</w:t>
      </w:r>
      <w:r w:rsidR="00996DD2" w:rsidRPr="004225EF">
        <w:rPr>
          <w:rFonts w:ascii="Times New Roman" w:eastAsia="宋体" w:hAnsi="Times New Roman" w:cs="Times New Roman"/>
          <w:szCs w:val="21"/>
        </w:rPr>
        <w:t>+ly</w:t>
      </w:r>
      <w:r w:rsidR="00996DD2" w:rsidRPr="004225EF">
        <w:rPr>
          <w:rFonts w:ascii="Times New Roman" w:eastAsia="宋体" w:hAnsi="Times New Roman" w:cs="Times New Roman"/>
          <w:szCs w:val="21"/>
        </w:rPr>
        <w:t>（</w:t>
      </w:r>
      <w:r w:rsidR="004759CF">
        <w:rPr>
          <w:rFonts w:ascii="Times New Roman" w:eastAsia="宋体" w:hAnsi="Times New Roman" w:cs="Times New Roman" w:hint="eastAsia"/>
          <w:szCs w:val="21"/>
        </w:rPr>
        <w:t>=lig</w:t>
      </w:r>
      <w:r w:rsidR="007B414C">
        <w:rPr>
          <w:rFonts w:ascii="Times New Roman" w:eastAsia="宋体" w:hAnsi="Times New Roman" w:cs="Times New Roman" w:hint="eastAsia"/>
          <w:szCs w:val="21"/>
        </w:rPr>
        <w:t>的法语音变</w:t>
      </w:r>
      <w:r w:rsidR="004759CF">
        <w:rPr>
          <w:rFonts w:ascii="Times New Roman" w:eastAsia="宋体" w:hAnsi="Times New Roman" w:cs="Times New Roman" w:hint="eastAsia"/>
          <w:szCs w:val="21"/>
        </w:rPr>
        <w:t>，</w:t>
      </w:r>
      <w:r w:rsidR="00996DD2" w:rsidRPr="004225EF">
        <w:rPr>
          <w:rFonts w:ascii="Times New Roman" w:eastAsia="宋体" w:hAnsi="Times New Roman" w:cs="Times New Roman"/>
          <w:szCs w:val="21"/>
        </w:rPr>
        <w:t>结合）</w:t>
      </w:r>
      <w:r w:rsidR="00996DD2" w:rsidRPr="004225EF">
        <w:rPr>
          <w:rFonts w:ascii="Times New Roman" w:eastAsia="宋体" w:hAnsi="Times New Roman" w:cs="Times New Roman"/>
          <w:szCs w:val="21"/>
        </w:rPr>
        <w:t>→</w:t>
      </w:r>
      <w:r w:rsidR="00996DD2" w:rsidRPr="004225EF">
        <w:rPr>
          <w:rFonts w:ascii="Times New Roman" w:eastAsia="宋体" w:hAnsi="Times New Roman" w:cs="Times New Roman"/>
          <w:szCs w:val="21"/>
        </w:rPr>
        <w:t>结合在一起，不可分离</w:t>
      </w:r>
      <w:r w:rsidR="00996DD2" w:rsidRPr="004225EF">
        <w:rPr>
          <w:rFonts w:ascii="Times New Roman" w:eastAsia="宋体" w:hAnsi="Times New Roman" w:cs="Times New Roman"/>
          <w:szCs w:val="21"/>
        </w:rPr>
        <w:t>→</w:t>
      </w:r>
      <w:r w:rsidR="00996DD2" w:rsidRPr="004225EF">
        <w:rPr>
          <w:rFonts w:ascii="Times New Roman" w:eastAsia="宋体" w:hAnsi="Times New Roman" w:cs="Times New Roman"/>
          <w:szCs w:val="21"/>
        </w:rPr>
        <w:t>依赖</w:t>
      </w:r>
    </w:p>
    <w:p w14:paraId="68DF83D6" w14:textId="77777777" w:rsidR="001535C6" w:rsidRDefault="004759CF" w:rsidP="00CC04C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rely</w:t>
      </w:r>
      <w:r>
        <w:rPr>
          <w:rFonts w:ascii="Times New Roman" w:cs="Times New Roman"/>
          <w:szCs w:val="21"/>
        </w:rPr>
        <w:t xml:space="preserve"> on sb</w:t>
      </w:r>
      <w:r>
        <w:rPr>
          <w:rFonts w:ascii="Times New Roman" w:cs="Times New Roman" w:hint="eastAsia"/>
          <w:szCs w:val="21"/>
        </w:rPr>
        <w:t>/</w:t>
      </w:r>
      <w:r>
        <w:rPr>
          <w:rFonts w:ascii="Times New Roman" w:cs="Times New Roman"/>
          <w:szCs w:val="21"/>
        </w:rPr>
        <w:t>sth</w:t>
      </w:r>
      <w:r>
        <w:rPr>
          <w:rFonts w:ascii="Times New Roman" w:cs="Times New Roman" w:hint="eastAsia"/>
          <w:szCs w:val="21"/>
        </w:rPr>
        <w:t>（依赖某人</w:t>
      </w:r>
      <w:r>
        <w:rPr>
          <w:rFonts w:ascii="Times New Roman" w:cs="Times New Roman" w:hint="eastAsia"/>
          <w:szCs w:val="21"/>
        </w:rPr>
        <w:t>/</w:t>
      </w:r>
      <w:r>
        <w:rPr>
          <w:rFonts w:ascii="Times New Roman" w:cs="Times New Roman" w:hint="eastAsia"/>
          <w:szCs w:val="21"/>
        </w:rPr>
        <w:t>某事）</w:t>
      </w:r>
    </w:p>
    <w:p w14:paraId="749F11A2" w14:textId="77777777" w:rsidR="001535C6" w:rsidRDefault="001535C6" w:rsidP="00CC04C8">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reliance</w:t>
      </w:r>
      <w:r>
        <w:rPr>
          <w:rFonts w:ascii="Times New Roman" w:cs="Times New Roman" w:hint="eastAsia"/>
          <w:szCs w:val="21"/>
        </w:rPr>
        <w:t>：</w:t>
      </w:r>
      <w:r>
        <w:rPr>
          <w:rFonts w:ascii="Times New Roman" w:cs="Times New Roman" w:hint="eastAsia"/>
          <w:szCs w:val="21"/>
        </w:rPr>
        <w:t>[</w:t>
      </w:r>
      <w:r w:rsidR="007B414C" w:rsidRPr="007B414C">
        <w:rPr>
          <w:rFonts w:ascii="Times New Roman" w:cs="Times New Roman"/>
          <w:szCs w:val="21"/>
        </w:rPr>
        <w:t>r</w:t>
      </w:r>
      <w:r w:rsidR="007B414C" w:rsidRPr="007B414C">
        <w:rPr>
          <w:rFonts w:ascii="Times New Roman" w:cs="Times New Roman"/>
          <w:szCs w:val="21"/>
        </w:rPr>
        <w:t>ɪˈ</w:t>
      </w:r>
      <w:r w:rsidR="007B414C" w:rsidRPr="007B414C">
        <w:rPr>
          <w:rFonts w:ascii="Times New Roman" w:cs="Times New Roman"/>
          <w:szCs w:val="21"/>
        </w:rPr>
        <w:t>la</w:t>
      </w:r>
      <w:r w:rsidR="007B414C" w:rsidRPr="007B414C">
        <w:rPr>
          <w:rFonts w:ascii="Times New Roman" w:cs="Times New Roman"/>
          <w:szCs w:val="21"/>
        </w:rPr>
        <w:t>ɪə</w:t>
      </w:r>
      <w:r w:rsidR="007B414C" w:rsidRPr="007B414C">
        <w:rPr>
          <w:rFonts w:ascii="Times New Roman" w:cs="Times New Roman"/>
          <w:szCs w:val="21"/>
        </w:rPr>
        <w:t>ns</w:t>
      </w:r>
      <w:r w:rsidR="007B414C">
        <w:rPr>
          <w:rFonts w:ascii="Times New Roman" w:cs="Times New Roman"/>
          <w:szCs w:val="21"/>
        </w:rPr>
        <w:t>] n.</w:t>
      </w:r>
      <w:r w:rsidR="007B414C">
        <w:rPr>
          <w:rFonts w:ascii="Times New Roman" w:cs="Times New Roman" w:hint="eastAsia"/>
          <w:szCs w:val="21"/>
        </w:rPr>
        <w:t>依赖</w:t>
      </w:r>
    </w:p>
    <w:p w14:paraId="593296B4" w14:textId="734B06F6" w:rsidR="007B414C" w:rsidRPr="00AB4873" w:rsidRDefault="001535C6" w:rsidP="00AB4873">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hint="eastAsia"/>
          <w:color w:val="EE0000"/>
        </w:rPr>
        <w:t>reliable</w:t>
      </w:r>
      <w:r w:rsidRPr="00AB4873">
        <w:rPr>
          <w:rFonts w:ascii="Times New Roman" w:hAnsi="Times New Roman" w:cs="Times New Roman" w:hint="eastAsia"/>
        </w:rPr>
        <w:t>：</w:t>
      </w:r>
      <w:r w:rsidRPr="00AB4873">
        <w:rPr>
          <w:rFonts w:ascii="Times New Roman" w:hAnsi="Times New Roman" w:cs="Times New Roman" w:hint="eastAsia"/>
        </w:rPr>
        <w:t>[</w:t>
      </w:r>
      <w:r w:rsidR="007B414C" w:rsidRPr="00AB4873">
        <w:rPr>
          <w:rFonts w:ascii="Times New Roman" w:hAnsi="Times New Roman" w:cs="Times New Roman"/>
        </w:rPr>
        <w:t>rɪˈlaɪəbl] adj.</w:t>
      </w:r>
      <w:r w:rsidR="007B414C" w:rsidRPr="00AB4873">
        <w:rPr>
          <w:rFonts w:ascii="Times New Roman" w:hAnsi="Times New Roman" w:cs="Times New Roman" w:hint="eastAsia"/>
        </w:rPr>
        <w:t>可靠的，可依赖的</w:t>
      </w:r>
    </w:p>
    <w:p w14:paraId="55D58EC9" w14:textId="7C830730" w:rsidR="00AB4873" w:rsidRPr="00996DD2" w:rsidRDefault="00AB4873" w:rsidP="00CC04C8">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reli</w:t>
      </w:r>
      <w:r>
        <w:rPr>
          <w:rFonts w:ascii="Times New Roman" w:cs="Times New Roman" w:hint="eastAsia"/>
          <w:szCs w:val="21"/>
        </w:rPr>
        <w:t>（</w:t>
      </w:r>
      <w:r>
        <w:rPr>
          <w:rFonts w:ascii="Times New Roman" w:cs="Times New Roman" w:hint="eastAsia"/>
          <w:szCs w:val="21"/>
        </w:rPr>
        <w:t>=rely</w:t>
      </w:r>
      <w:r>
        <w:rPr>
          <w:rFonts w:ascii="Times New Roman" w:cs="Times New Roman" w:hint="eastAsia"/>
          <w:szCs w:val="21"/>
        </w:rPr>
        <w:t>，依赖）</w:t>
      </w:r>
      <w:r>
        <w:rPr>
          <w:rFonts w:ascii="Times New Roman" w:cs="Times New Roman" w:hint="eastAsia"/>
          <w:szCs w:val="21"/>
        </w:rPr>
        <w:t>+able</w:t>
      </w:r>
      <w:r>
        <w:rPr>
          <w:rFonts w:ascii="Times New Roman" w:cs="Times New Roman" w:hint="eastAsia"/>
          <w:szCs w:val="21"/>
        </w:rPr>
        <w:t>（可……的）→可依赖的，可靠的</w:t>
      </w:r>
    </w:p>
    <w:p w14:paraId="01AEDDDA" w14:textId="77777777" w:rsidR="00D54317" w:rsidRPr="007B1C82" w:rsidRDefault="00411D32" w:rsidP="007B1C82">
      <w:pPr>
        <w:pStyle w:val="1"/>
        <w:numPr>
          <w:ilvl w:val="0"/>
          <w:numId w:val="24"/>
        </w:numPr>
        <w:spacing w:line="360" w:lineRule="auto"/>
        <w:jc w:val="center"/>
        <w:rPr>
          <w:b w:val="0"/>
          <w:sz w:val="28"/>
          <w:szCs w:val="28"/>
        </w:rPr>
      </w:pPr>
      <w:r w:rsidRPr="007B1C82">
        <w:rPr>
          <w:rFonts w:hint="eastAsia"/>
          <w:b w:val="0"/>
          <w:sz w:val="28"/>
          <w:szCs w:val="28"/>
        </w:rPr>
        <w:t>刻、写、画</w:t>
      </w:r>
    </w:p>
    <w:p w14:paraId="2C819743" w14:textId="18DCE0F4" w:rsidR="00B37F16" w:rsidRPr="00832D03" w:rsidRDefault="00B37F16" w:rsidP="00B37F16">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b/>
          <w:bCs/>
          <w:color w:val="EE0000"/>
          <w:sz w:val="24"/>
          <w:szCs w:val="28"/>
        </w:rPr>
        <w:t>carve</w:t>
      </w:r>
      <w:r w:rsidRPr="00832D03">
        <w:rPr>
          <w:rFonts w:ascii="Times New Roman" w:hAnsi="Times New Roman" w:cs="Times New Roman"/>
        </w:rPr>
        <w:t>：</w:t>
      </w:r>
      <w:r w:rsidRPr="00832D03">
        <w:rPr>
          <w:rFonts w:ascii="Times New Roman" w:hAnsi="Times New Roman" w:cs="Times New Roman"/>
          <w:szCs w:val="21"/>
        </w:rPr>
        <w:t>[</w:t>
      </w:r>
      <w:r w:rsidR="00F83F0E" w:rsidRPr="00F83F0E">
        <w:rPr>
          <w:rFonts w:ascii="Times New Roman" w:hAnsi="Times New Roman" w:cs="Times New Roman"/>
          <w:szCs w:val="21"/>
        </w:rPr>
        <w:t>k</w:t>
      </w:r>
      <w:r w:rsidR="00F83F0E" w:rsidRPr="00F83F0E">
        <w:rPr>
          <w:rFonts w:ascii="Times New Roman" w:hAnsi="Times New Roman" w:cs="Times New Roman" w:hint="eastAsia"/>
          <w:szCs w:val="21"/>
        </w:rPr>
        <w:t>ɑ</w:t>
      </w:r>
      <w:r w:rsidR="00F83F0E" w:rsidRPr="00F83F0E">
        <w:rPr>
          <w:rFonts w:ascii="Times New Roman" w:hAnsi="Times New Roman" w:cs="Times New Roman"/>
          <w:szCs w:val="21"/>
        </w:rPr>
        <w:t>ːv</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雕刻；切</w:t>
      </w:r>
    </w:p>
    <w:p w14:paraId="0294BF7C" w14:textId="6723ADB1" w:rsidR="00B37F16" w:rsidRDefault="00223404" w:rsidP="00B37F1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F83F0E">
        <w:rPr>
          <w:rFonts w:ascii="Times New Roman" w:hAnsi="Times New Roman" w:cs="Times New Roman" w:hint="eastAsia"/>
          <w:szCs w:val="21"/>
        </w:rPr>
        <w:t>例</w:t>
      </w:r>
      <w:r>
        <w:rPr>
          <w:rFonts w:ascii="Times New Roman" w:hAnsi="Times New Roman" w:cs="Times New Roman" w:hint="eastAsia"/>
          <w:szCs w:val="21"/>
        </w:rPr>
        <w:t>】</w:t>
      </w:r>
      <w:r w:rsidR="00F83F0E">
        <w:rPr>
          <w:rFonts w:ascii="Times New Roman" w:hAnsi="Times New Roman" w:cs="Times New Roman" w:hint="eastAsia"/>
          <w:szCs w:val="21"/>
        </w:rPr>
        <w:t>carve</w:t>
      </w:r>
      <w:r w:rsidR="00F83F0E">
        <w:rPr>
          <w:rFonts w:ascii="Times New Roman" w:hAnsi="Times New Roman" w:cs="Times New Roman"/>
          <w:szCs w:val="21"/>
        </w:rPr>
        <w:t xml:space="preserve"> A into B</w:t>
      </w:r>
      <w:r w:rsidR="00F83F0E">
        <w:rPr>
          <w:rFonts w:ascii="Times New Roman" w:hAnsi="Times New Roman" w:cs="Times New Roman" w:hint="eastAsia"/>
          <w:szCs w:val="21"/>
        </w:rPr>
        <w:t>（把</w:t>
      </w:r>
      <w:r w:rsidR="00F83F0E">
        <w:rPr>
          <w:rFonts w:ascii="Times New Roman" w:hAnsi="Times New Roman" w:cs="Times New Roman" w:hint="eastAsia"/>
          <w:szCs w:val="21"/>
        </w:rPr>
        <w:t>A</w:t>
      </w:r>
      <w:r w:rsidR="00F83F0E">
        <w:rPr>
          <w:rFonts w:ascii="Times New Roman" w:hAnsi="Times New Roman" w:cs="Times New Roman" w:hint="eastAsia"/>
          <w:szCs w:val="21"/>
        </w:rPr>
        <w:t>雕刻成</w:t>
      </w:r>
      <w:r w:rsidR="00F83F0E">
        <w:rPr>
          <w:rFonts w:ascii="Times New Roman" w:hAnsi="Times New Roman" w:cs="Times New Roman" w:hint="eastAsia"/>
          <w:szCs w:val="21"/>
        </w:rPr>
        <w:t>B</w:t>
      </w:r>
      <w:r w:rsidR="00F83F0E">
        <w:rPr>
          <w:rFonts w:ascii="Times New Roman" w:hAnsi="Times New Roman" w:cs="Times New Roman" w:hint="eastAsia"/>
          <w:szCs w:val="21"/>
        </w:rPr>
        <w:t>），</w:t>
      </w:r>
      <w:r w:rsidR="00F83F0E">
        <w:rPr>
          <w:rFonts w:ascii="Times New Roman" w:hAnsi="Times New Roman" w:cs="Times New Roman" w:hint="eastAsia"/>
          <w:szCs w:val="21"/>
        </w:rPr>
        <w:t>carve</w:t>
      </w:r>
      <w:r w:rsidR="00F83F0E">
        <w:rPr>
          <w:rFonts w:ascii="Times New Roman" w:hAnsi="Times New Roman" w:cs="Times New Roman"/>
          <w:szCs w:val="21"/>
        </w:rPr>
        <w:t xml:space="preserve"> A </w:t>
      </w:r>
      <w:r w:rsidR="00F83F0E">
        <w:rPr>
          <w:rFonts w:ascii="Times New Roman" w:hAnsi="Times New Roman" w:cs="Times New Roman" w:hint="eastAsia"/>
          <w:szCs w:val="21"/>
        </w:rPr>
        <w:t>out</w:t>
      </w:r>
      <w:r w:rsidR="00F83F0E">
        <w:rPr>
          <w:rFonts w:ascii="Times New Roman" w:hAnsi="Times New Roman" w:cs="Times New Roman"/>
          <w:szCs w:val="21"/>
        </w:rPr>
        <w:t xml:space="preserve"> </w:t>
      </w:r>
      <w:r w:rsidR="00F83F0E">
        <w:rPr>
          <w:rFonts w:ascii="Times New Roman" w:hAnsi="Times New Roman" w:cs="Times New Roman" w:hint="eastAsia"/>
          <w:szCs w:val="21"/>
        </w:rPr>
        <w:t>of</w:t>
      </w:r>
      <w:r w:rsidR="00F83F0E">
        <w:rPr>
          <w:rFonts w:ascii="Times New Roman" w:hAnsi="Times New Roman" w:cs="Times New Roman"/>
          <w:szCs w:val="21"/>
        </w:rPr>
        <w:t xml:space="preserve"> B</w:t>
      </w:r>
      <w:r w:rsidR="00F83F0E">
        <w:rPr>
          <w:rFonts w:ascii="Times New Roman" w:hAnsi="Times New Roman" w:cs="Times New Roman" w:hint="eastAsia"/>
          <w:szCs w:val="21"/>
        </w:rPr>
        <w:t>（从</w:t>
      </w:r>
      <w:r w:rsidR="00F83F0E">
        <w:rPr>
          <w:rFonts w:ascii="Times New Roman" w:hAnsi="Times New Roman" w:cs="Times New Roman" w:hint="eastAsia"/>
          <w:szCs w:val="21"/>
        </w:rPr>
        <w:t>B</w:t>
      </w:r>
      <w:r w:rsidR="00F83F0E">
        <w:rPr>
          <w:rFonts w:ascii="Times New Roman" w:hAnsi="Times New Roman" w:cs="Times New Roman" w:hint="eastAsia"/>
          <w:szCs w:val="21"/>
        </w:rPr>
        <w:t>中雕刻出了</w:t>
      </w:r>
      <w:r w:rsidR="00F83F0E">
        <w:rPr>
          <w:rFonts w:ascii="Times New Roman" w:hAnsi="Times New Roman" w:cs="Times New Roman" w:hint="eastAsia"/>
          <w:szCs w:val="21"/>
        </w:rPr>
        <w:t>A</w:t>
      </w:r>
      <w:r w:rsidR="00F83F0E">
        <w:rPr>
          <w:rFonts w:ascii="Times New Roman" w:hAnsi="Times New Roman" w:cs="Times New Roman" w:hint="eastAsia"/>
          <w:szCs w:val="21"/>
        </w:rPr>
        <w:t>），</w:t>
      </w:r>
      <w:r w:rsidR="00F83F0E">
        <w:rPr>
          <w:rFonts w:ascii="Times New Roman" w:hAnsi="Times New Roman" w:cs="Times New Roman" w:hint="eastAsia"/>
          <w:szCs w:val="21"/>
        </w:rPr>
        <w:t>carve</w:t>
      </w:r>
      <w:r w:rsidR="00F83F0E">
        <w:rPr>
          <w:rFonts w:ascii="Times New Roman" w:hAnsi="Times New Roman" w:cs="Times New Roman"/>
          <w:szCs w:val="21"/>
        </w:rPr>
        <w:t xml:space="preserve"> A </w:t>
      </w:r>
      <w:r w:rsidR="00F83F0E">
        <w:rPr>
          <w:rFonts w:ascii="Times New Roman" w:hAnsi="Times New Roman" w:cs="Times New Roman" w:hint="eastAsia"/>
          <w:szCs w:val="21"/>
        </w:rPr>
        <w:t>on</w:t>
      </w:r>
      <w:r w:rsidR="00F83F0E">
        <w:rPr>
          <w:rFonts w:ascii="Times New Roman" w:hAnsi="Times New Roman" w:cs="Times New Roman"/>
          <w:szCs w:val="21"/>
        </w:rPr>
        <w:t xml:space="preserve"> B</w:t>
      </w:r>
      <w:r w:rsidR="00F83F0E">
        <w:rPr>
          <w:rFonts w:ascii="Times New Roman" w:hAnsi="Times New Roman" w:cs="Times New Roman" w:hint="eastAsia"/>
          <w:szCs w:val="21"/>
        </w:rPr>
        <w:t>（把</w:t>
      </w:r>
      <w:r w:rsidR="00F83F0E">
        <w:rPr>
          <w:rFonts w:ascii="Times New Roman" w:hAnsi="Times New Roman" w:cs="Times New Roman" w:hint="eastAsia"/>
          <w:szCs w:val="21"/>
        </w:rPr>
        <w:t>A</w:t>
      </w:r>
      <w:r w:rsidR="00F83F0E">
        <w:rPr>
          <w:rFonts w:ascii="Times New Roman" w:hAnsi="Times New Roman" w:cs="Times New Roman" w:hint="eastAsia"/>
          <w:szCs w:val="21"/>
        </w:rPr>
        <w:t>刻在</w:t>
      </w:r>
      <w:r w:rsidR="00F83F0E">
        <w:rPr>
          <w:rFonts w:ascii="Times New Roman" w:hAnsi="Times New Roman" w:cs="Times New Roman" w:hint="eastAsia"/>
          <w:szCs w:val="21"/>
        </w:rPr>
        <w:t>B</w:t>
      </w:r>
      <w:r w:rsidR="00F83F0E">
        <w:rPr>
          <w:rFonts w:ascii="Times New Roman" w:hAnsi="Times New Roman" w:cs="Times New Roman" w:hint="eastAsia"/>
          <w:szCs w:val="21"/>
        </w:rPr>
        <w:t>的表面）</w:t>
      </w:r>
    </w:p>
    <w:p w14:paraId="5615BE7E" w14:textId="61660B91" w:rsidR="00FD03FB" w:rsidRDefault="00FD03FB" w:rsidP="00B37F1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carve</w:t>
      </w:r>
      <w:r>
        <w:rPr>
          <w:rFonts w:ascii="Times New Roman" w:hAnsi="Times New Roman" w:cs="Times New Roman" w:hint="eastAsia"/>
          <w:szCs w:val="21"/>
        </w:rPr>
        <w:t>谐音“刻物”，</w:t>
      </w:r>
      <w:r>
        <w:rPr>
          <w:rFonts w:ascii="Times New Roman" w:hAnsi="Times New Roman" w:cs="Times New Roman" w:hint="eastAsia"/>
          <w:szCs w:val="21"/>
        </w:rPr>
        <w:t>carve</w:t>
      </w:r>
      <w:r>
        <w:rPr>
          <w:rFonts w:ascii="Times New Roman" w:hAnsi="Times New Roman" w:cs="Times New Roman" w:hint="eastAsia"/>
          <w:szCs w:val="21"/>
        </w:rPr>
        <w:t>就是“雕刻物品”。</w:t>
      </w:r>
    </w:p>
    <w:p w14:paraId="41BF230A" w14:textId="2FE1E5DB" w:rsidR="000A42C8" w:rsidRPr="00832D03" w:rsidRDefault="000A42C8" w:rsidP="000A42C8">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4"/>
        </w:rPr>
        <w:t>score</w:t>
      </w:r>
      <w:r w:rsidRPr="00832D03">
        <w:rPr>
          <w:rFonts w:ascii="Times New Roman" w:hAnsi="Times New Roman" w:cs="Times New Roman"/>
          <w:szCs w:val="21"/>
        </w:rPr>
        <w:t>：</w:t>
      </w:r>
      <w:r w:rsidRPr="00832D03">
        <w:rPr>
          <w:rFonts w:ascii="Times New Roman" w:hAnsi="Times New Roman" w:cs="Times New Roman"/>
          <w:szCs w:val="21"/>
        </w:rPr>
        <w:t>[</w:t>
      </w:r>
      <w:r w:rsidRPr="00022CB3">
        <w:rPr>
          <w:rFonts w:ascii="Times New Roman" w:hAnsi="Times New Roman" w:cs="Times New Roman"/>
          <w:szCs w:val="21"/>
        </w:rPr>
        <w:t>skɔː</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分数；得分；刻痕</w:t>
      </w:r>
      <w:r>
        <w:rPr>
          <w:rFonts w:ascii="Times New Roman" w:hAnsi="Times New Roman" w:cs="Times New Roman" w:hint="eastAsia"/>
          <w:szCs w:val="21"/>
        </w:rPr>
        <w:t>vi.</w:t>
      </w:r>
      <w:r>
        <w:rPr>
          <w:rFonts w:ascii="Times New Roman" w:hAnsi="Times New Roman" w:cs="Times New Roman" w:hint="eastAsia"/>
          <w:szCs w:val="21"/>
        </w:rPr>
        <w:t>得分；记分</w:t>
      </w:r>
      <w:r>
        <w:rPr>
          <w:rFonts w:ascii="Times New Roman" w:hAnsi="Times New Roman" w:cs="Times New Roman" w:hint="eastAsia"/>
          <w:szCs w:val="21"/>
        </w:rPr>
        <w:t>vt.</w:t>
      </w:r>
      <w:r>
        <w:rPr>
          <w:rFonts w:ascii="Times New Roman" w:hAnsi="Times New Roman" w:cs="Times New Roman" w:hint="eastAsia"/>
          <w:szCs w:val="21"/>
        </w:rPr>
        <w:t>获得（多少分）</w:t>
      </w:r>
    </w:p>
    <w:p w14:paraId="5CB01A10" w14:textId="4157BD31" w:rsidR="000A42C8" w:rsidRDefault="000A42C8" w:rsidP="000A42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【源】本意是“刻痕”。古人用刻痕来计数，所以引申出“分数、得分”之意。</w:t>
      </w:r>
    </w:p>
    <w:p w14:paraId="6AE4B313" w14:textId="77777777" w:rsidR="000A42C8" w:rsidRPr="00EE0948" w:rsidRDefault="000A42C8" w:rsidP="000A42C8">
      <w:pPr>
        <w:spacing w:line="360" w:lineRule="auto"/>
        <w:jc w:val="center"/>
        <w:rPr>
          <w:rFonts w:ascii="Times New Roman" w:hAnsi="Times New Roman" w:cs="Times New Roman"/>
          <w:szCs w:val="21"/>
        </w:rPr>
      </w:pPr>
      <w:r>
        <w:rPr>
          <w:noProof/>
        </w:rPr>
        <w:lastRenderedPageBreak/>
        <w:drawing>
          <wp:inline distT="0" distB="0" distL="0" distR="0" wp14:anchorId="62B6C2E1" wp14:editId="56754590">
            <wp:extent cx="3090984" cy="1692377"/>
            <wp:effectExtent l="0" t="0" r="0" b="317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091455" cy="1692635"/>
                    </a:xfrm>
                    <a:prstGeom prst="rect">
                      <a:avLst/>
                    </a:prstGeom>
                  </pic:spPr>
                </pic:pic>
              </a:graphicData>
            </a:graphic>
          </wp:inline>
        </w:drawing>
      </w:r>
    </w:p>
    <w:p w14:paraId="4065190C" w14:textId="21D69118" w:rsidR="00044044" w:rsidRPr="00832D03" w:rsidRDefault="00044044" w:rsidP="00044044">
      <w:pPr>
        <w:pStyle w:val="ac"/>
        <w:numPr>
          <w:ilvl w:val="0"/>
          <w:numId w:val="8"/>
        </w:numPr>
        <w:spacing w:line="480" w:lineRule="auto"/>
        <w:ind w:firstLineChars="0"/>
        <w:rPr>
          <w:rFonts w:ascii="Times New Roman" w:hAnsi="Times New Roman" w:cs="Times New Roman"/>
          <w:szCs w:val="21"/>
        </w:rPr>
      </w:pPr>
      <w:r w:rsidRPr="00184D9B">
        <w:rPr>
          <w:rFonts w:ascii="Times New Roman" w:hAnsi="Times New Roman" w:cs="Times New Roman"/>
          <w:b/>
          <w:bCs/>
          <w:color w:val="EE0000"/>
          <w:sz w:val="24"/>
          <w:szCs w:val="28"/>
        </w:rPr>
        <w:t>sculpture</w:t>
      </w:r>
      <w:r w:rsidRPr="00832D03">
        <w:rPr>
          <w:rFonts w:ascii="Times New Roman" w:hAnsi="Times New Roman" w:cs="Times New Roman"/>
          <w:szCs w:val="21"/>
        </w:rPr>
        <w:t>：</w:t>
      </w:r>
      <w:r w:rsidRPr="00832D03">
        <w:rPr>
          <w:rFonts w:ascii="Times New Roman" w:hAnsi="Times New Roman" w:cs="Times New Roman"/>
          <w:szCs w:val="21"/>
        </w:rPr>
        <w:t>['skʌlptʃ</w:t>
      </w:r>
      <w:r>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雕塑</w:t>
      </w:r>
    </w:p>
    <w:p w14:paraId="017EBCED" w14:textId="51A4B69C" w:rsidR="00044044" w:rsidRDefault="005A0A55"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44044">
        <w:rPr>
          <w:rFonts w:ascii="Times New Roman" w:hAnsi="Times New Roman" w:cs="Times New Roman" w:hint="eastAsia"/>
          <w:szCs w:val="21"/>
        </w:rPr>
        <w:t>sculp</w:t>
      </w:r>
      <w:r w:rsidR="00044044">
        <w:rPr>
          <w:rFonts w:ascii="Times New Roman" w:hAnsi="Times New Roman" w:cs="Times New Roman" w:hint="eastAsia"/>
          <w:szCs w:val="21"/>
        </w:rPr>
        <w:t>（雕刻）</w:t>
      </w:r>
      <w:r w:rsidR="00B640C6">
        <w:rPr>
          <w:rFonts w:ascii="Times New Roman" w:hAnsi="Times New Roman" w:cs="Times New Roman" w:hint="eastAsia"/>
          <w:szCs w:val="21"/>
        </w:rPr>
        <w:t>+t</w:t>
      </w:r>
      <w:r w:rsidR="00B640C6">
        <w:rPr>
          <w:rFonts w:ascii="Times New Roman" w:hAnsi="Times New Roman" w:cs="Times New Roman" w:hint="eastAsia"/>
          <w:szCs w:val="21"/>
        </w:rPr>
        <w:t>（</w:t>
      </w:r>
      <w:r w:rsidR="005E65F3">
        <w:rPr>
          <w:rFonts w:ascii="Times New Roman" w:hAnsi="Times New Roman" w:cs="Times New Roman" w:hint="eastAsia"/>
          <w:szCs w:val="21"/>
        </w:rPr>
        <w:t>表动作</w:t>
      </w:r>
      <w:r w:rsidR="00B640C6">
        <w:rPr>
          <w:rFonts w:ascii="Times New Roman" w:hAnsi="Times New Roman" w:cs="Times New Roman" w:hint="eastAsia"/>
          <w:szCs w:val="21"/>
        </w:rPr>
        <w:t>）</w:t>
      </w:r>
      <w:r w:rsidR="00044044">
        <w:rPr>
          <w:rFonts w:ascii="Times New Roman" w:hAnsi="Times New Roman" w:cs="Times New Roman" w:hint="eastAsia"/>
          <w:szCs w:val="21"/>
        </w:rPr>
        <w:t>+ure</w:t>
      </w:r>
      <w:r w:rsidR="00044044">
        <w:rPr>
          <w:rFonts w:ascii="Times New Roman" w:hAnsi="Times New Roman" w:cs="Times New Roman" w:hint="eastAsia"/>
          <w:szCs w:val="21"/>
        </w:rPr>
        <w:t>（名词后缀）→</w:t>
      </w:r>
      <w:r w:rsidR="00F83F0E">
        <w:rPr>
          <w:rFonts w:ascii="Times New Roman" w:hAnsi="Times New Roman" w:cs="Times New Roman" w:hint="eastAsia"/>
          <w:szCs w:val="21"/>
        </w:rPr>
        <w:t>雕刻的结果→雕塑</w:t>
      </w:r>
    </w:p>
    <w:p w14:paraId="0A617D20" w14:textId="77777777" w:rsidR="001535C6" w:rsidRDefault="00F83F0E" w:rsidP="000440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116B1" w:rsidRPr="00E116B1">
        <w:rPr>
          <w:rFonts w:ascii="Times New Roman" w:hAnsi="Times New Roman" w:cs="Times New Roman"/>
          <w:szCs w:val="21"/>
        </w:rPr>
        <w:t>a marble sculpture of Venus</w:t>
      </w:r>
      <w:r w:rsidR="00E116B1">
        <w:rPr>
          <w:rFonts w:ascii="Times New Roman" w:hAnsi="Times New Roman" w:cs="Times New Roman" w:hint="eastAsia"/>
          <w:szCs w:val="21"/>
        </w:rPr>
        <w:t>（维纳斯的大理石雕像）</w:t>
      </w:r>
    </w:p>
    <w:p w14:paraId="3E3A284B" w14:textId="6C257E99" w:rsidR="00FD03FB" w:rsidRDefault="001535C6" w:rsidP="0004404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sculptor</w:t>
      </w:r>
      <w:r>
        <w:rPr>
          <w:rFonts w:ascii="Times New Roman" w:hAnsi="Times New Roman" w:cs="Times New Roman" w:hint="eastAsia"/>
          <w:szCs w:val="21"/>
        </w:rPr>
        <w:t>：</w:t>
      </w:r>
      <w:r>
        <w:rPr>
          <w:rFonts w:ascii="Times New Roman" w:hAnsi="Times New Roman" w:cs="Times New Roman" w:hint="eastAsia"/>
          <w:szCs w:val="21"/>
        </w:rPr>
        <w:t>[</w:t>
      </w:r>
      <w:r w:rsidR="00FD03FB" w:rsidRPr="00FD03FB">
        <w:rPr>
          <w:rFonts w:ascii="Times New Roman" w:hAnsi="Times New Roman" w:cs="Times New Roman"/>
          <w:szCs w:val="21"/>
        </w:rPr>
        <w:t>ˈskʌlptə</w:t>
      </w:r>
      <w:r w:rsidR="00C93DA1">
        <w:rPr>
          <w:rFonts w:ascii="Times New Roman" w:hAnsi="Times New Roman" w:cs="Times New Roman"/>
          <w:szCs w:val="21"/>
        </w:rPr>
        <w:t>(r)]</w:t>
      </w:r>
      <w:r w:rsidR="00FD03FB">
        <w:rPr>
          <w:rFonts w:ascii="Times New Roman" w:hAnsi="Times New Roman" w:cs="Times New Roman"/>
          <w:szCs w:val="21"/>
        </w:rPr>
        <w:t xml:space="preserve"> n.</w:t>
      </w:r>
      <w:r w:rsidR="00FD03FB">
        <w:rPr>
          <w:rFonts w:ascii="Times New Roman" w:hAnsi="Times New Roman" w:cs="Times New Roman" w:hint="eastAsia"/>
          <w:szCs w:val="21"/>
        </w:rPr>
        <w:t>雕刻家</w:t>
      </w:r>
    </w:p>
    <w:p w14:paraId="1F82AFDF" w14:textId="084ABC9F" w:rsidR="00D71735" w:rsidRPr="00832D03" w:rsidRDefault="00D71735" w:rsidP="00D71735">
      <w:pPr>
        <w:pStyle w:val="ac"/>
        <w:numPr>
          <w:ilvl w:val="0"/>
          <w:numId w:val="8"/>
        </w:numPr>
        <w:spacing w:line="480" w:lineRule="auto"/>
        <w:ind w:firstLineChars="0"/>
        <w:rPr>
          <w:rFonts w:ascii="Times New Roman" w:hAnsi="Times New Roman" w:cs="Times New Roman"/>
          <w:szCs w:val="21"/>
        </w:rPr>
      </w:pPr>
      <w:r w:rsidRPr="00A4650F">
        <w:rPr>
          <w:rFonts w:ascii="Times New Roman" w:hAnsi="Times New Roman" w:cs="Times New Roman"/>
          <w:b/>
          <w:bCs/>
          <w:color w:val="EE0000"/>
          <w:sz w:val="24"/>
          <w:szCs w:val="28"/>
        </w:rPr>
        <w:t>write</w:t>
      </w:r>
      <w:r w:rsidRPr="00832D03">
        <w:rPr>
          <w:rFonts w:ascii="Times New Roman" w:hAnsi="Times New Roman" w:cs="Times New Roman"/>
          <w:szCs w:val="21"/>
        </w:rPr>
        <w:t>：</w:t>
      </w:r>
      <w:r w:rsidRPr="00832D03">
        <w:rPr>
          <w:rFonts w:ascii="Times New Roman" w:hAnsi="Times New Roman" w:cs="Times New Roman"/>
          <w:szCs w:val="21"/>
        </w:rPr>
        <w:t>[raɪt] v</w:t>
      </w:r>
      <w:r>
        <w:rPr>
          <w:rFonts w:ascii="Times New Roman" w:hAnsi="Times New Roman" w:cs="Times New Roman" w:hint="eastAsia"/>
          <w:szCs w:val="21"/>
        </w:rPr>
        <w:t>t</w:t>
      </w:r>
      <w:r w:rsidR="00F67D1C">
        <w:rPr>
          <w:rFonts w:ascii="Times New Roman" w:hAnsi="Times New Roman" w:cs="Times New Roman"/>
          <w:szCs w:val="21"/>
        </w:rPr>
        <w:t>.</w:t>
      </w:r>
      <w:r w:rsidRPr="00832D03">
        <w:rPr>
          <w:rFonts w:ascii="Times New Roman" w:hAnsi="Times New Roman" w:cs="Times New Roman"/>
          <w:szCs w:val="21"/>
        </w:rPr>
        <w:t>写</w:t>
      </w:r>
      <w:r>
        <w:rPr>
          <w:rFonts w:ascii="Times New Roman" w:hAnsi="Times New Roman" w:cs="Times New Roman" w:hint="eastAsia"/>
          <w:szCs w:val="21"/>
        </w:rPr>
        <w:t>v</w:t>
      </w:r>
      <w:r>
        <w:rPr>
          <w:rFonts w:ascii="Times New Roman" w:hAnsi="Times New Roman" w:cs="Times New Roman"/>
          <w:szCs w:val="21"/>
        </w:rPr>
        <w:t>i</w:t>
      </w:r>
      <w:r>
        <w:rPr>
          <w:rFonts w:ascii="Times New Roman" w:hAnsi="Times New Roman" w:cs="Times New Roman" w:hint="eastAsia"/>
          <w:szCs w:val="21"/>
        </w:rPr>
        <w:t>.</w:t>
      </w:r>
      <w:r>
        <w:rPr>
          <w:rFonts w:ascii="Times New Roman" w:hAnsi="Times New Roman" w:cs="Times New Roman" w:hint="eastAsia"/>
          <w:szCs w:val="21"/>
        </w:rPr>
        <w:t>写作，写字</w:t>
      </w:r>
    </w:p>
    <w:p w14:paraId="73A1BDDA" w14:textId="7B98B4FF" w:rsidR="00D71735" w:rsidRPr="006E447E" w:rsidRDefault="00D71735" w:rsidP="00D71735">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sidR="00FD03FB">
        <w:rPr>
          <w:rFonts w:ascii="Times New Roman" w:cs="Times New Roman" w:hint="eastAsia"/>
          <w:szCs w:val="21"/>
        </w:rPr>
        <w:t>：</w:t>
      </w:r>
      <w:r>
        <w:rPr>
          <w:rFonts w:ascii="Times New Roman" w:cs="Times New Roman"/>
          <w:szCs w:val="21"/>
          <w:lang w:val="es-VE"/>
        </w:rPr>
        <w:t>wrote</w:t>
      </w:r>
      <w:r w:rsidRPr="006E447E">
        <w:rPr>
          <w:rFonts w:ascii="Times New Roman" w:cs="Times New Roman" w:hint="eastAsia"/>
          <w:szCs w:val="21"/>
          <w:lang w:val="es-VE"/>
        </w:rPr>
        <w:t>，</w:t>
      </w:r>
      <w:r>
        <w:rPr>
          <w:rFonts w:ascii="Times New Roman" w:cs="Times New Roman" w:hint="eastAsia"/>
          <w:szCs w:val="21"/>
        </w:rPr>
        <w:t>过去分词</w:t>
      </w:r>
      <w:r w:rsidR="00FD03FB">
        <w:rPr>
          <w:rFonts w:ascii="Times New Roman" w:cs="Times New Roman" w:hint="eastAsia"/>
          <w:szCs w:val="21"/>
        </w:rPr>
        <w:t>：</w:t>
      </w:r>
      <w:r>
        <w:rPr>
          <w:rFonts w:ascii="Times New Roman" w:cs="Times New Roman"/>
          <w:szCs w:val="21"/>
          <w:lang w:val="es-VE"/>
        </w:rPr>
        <w:t>written</w:t>
      </w:r>
    </w:p>
    <w:p w14:paraId="15C78D80" w14:textId="77777777" w:rsidR="001535C6" w:rsidRDefault="00D71735" w:rsidP="00D7173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write</w:t>
      </w:r>
      <w:r>
        <w:rPr>
          <w:rFonts w:ascii="Times New Roman" w:eastAsia="宋体" w:hAnsi="Times New Roman" w:cs="Times New Roman"/>
          <w:szCs w:val="21"/>
          <w:lang w:val="es-VE"/>
        </w:rPr>
        <w:t xml:space="preserve"> a </w:t>
      </w:r>
      <w:r>
        <w:rPr>
          <w:rFonts w:ascii="Times New Roman" w:eastAsia="宋体" w:hAnsi="Times New Roman" w:cs="Times New Roman" w:hint="eastAsia"/>
          <w:szCs w:val="21"/>
          <w:lang w:val="es-VE"/>
        </w:rPr>
        <w:t>letter</w:t>
      </w:r>
      <w:r>
        <w:rPr>
          <w:rFonts w:ascii="Times New Roman" w:eastAsia="宋体" w:hAnsi="Times New Roman" w:cs="Times New Roman" w:hint="eastAsia"/>
          <w:szCs w:val="21"/>
          <w:lang w:val="es-VE"/>
        </w:rPr>
        <w:t>（写信），</w:t>
      </w:r>
      <w:r>
        <w:rPr>
          <w:rFonts w:ascii="Times New Roman" w:eastAsia="宋体" w:hAnsi="Times New Roman" w:cs="Times New Roman" w:hint="eastAsia"/>
          <w:szCs w:val="21"/>
          <w:lang w:val="es-VE"/>
        </w:rPr>
        <w:t>write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your</w:t>
      </w:r>
      <w:r>
        <w:rPr>
          <w:rFonts w:ascii="Times New Roman" w:eastAsia="宋体" w:hAnsi="Times New Roman" w:cs="Times New Roman"/>
          <w:szCs w:val="21"/>
          <w:lang w:val="es-VE"/>
        </w:rPr>
        <w:t xml:space="preserve"> name</w:t>
      </w:r>
      <w:r>
        <w:rPr>
          <w:rFonts w:ascii="Times New Roman" w:eastAsia="宋体" w:hAnsi="Times New Roman" w:cs="Times New Roman" w:hint="eastAsia"/>
          <w:szCs w:val="21"/>
          <w:lang w:val="es-VE"/>
        </w:rPr>
        <w:t>（写名字），</w:t>
      </w:r>
      <w:r>
        <w:rPr>
          <w:rFonts w:ascii="Times New Roman" w:eastAsia="宋体" w:hAnsi="Times New Roman" w:cs="Times New Roman" w:hint="eastAsia"/>
          <w:szCs w:val="21"/>
          <w:lang w:val="es-VE"/>
        </w:rPr>
        <w:t>write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in</w:t>
      </w:r>
      <w:r>
        <w:rPr>
          <w:rFonts w:ascii="Times New Roman" w:eastAsia="宋体" w:hAnsi="Times New Roman" w:cs="Times New Roman"/>
          <w:szCs w:val="21"/>
          <w:lang w:val="es-VE"/>
        </w:rPr>
        <w:t xml:space="preserve"> pen</w:t>
      </w:r>
      <w:r>
        <w:rPr>
          <w:rFonts w:ascii="Times New Roman" w:eastAsia="宋体" w:hAnsi="Times New Roman" w:cs="Times New Roman" w:hint="eastAsia"/>
          <w:szCs w:val="21"/>
          <w:lang w:val="es-VE"/>
        </w:rPr>
        <w:t>（用笔写字）</w:t>
      </w:r>
    </w:p>
    <w:p w14:paraId="0A55AF2E" w14:textId="68CB087D" w:rsidR="00FD03FB" w:rsidRPr="00A4650F" w:rsidRDefault="001535C6" w:rsidP="00A4650F">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hint="eastAsia"/>
          <w:color w:val="EE0000"/>
        </w:rPr>
        <w:t>writer</w:t>
      </w:r>
      <w:r w:rsidRPr="00A4650F">
        <w:rPr>
          <w:rFonts w:ascii="Times New Roman" w:hAnsi="Times New Roman" w:cs="Times New Roman" w:hint="eastAsia"/>
        </w:rPr>
        <w:t>：</w:t>
      </w:r>
      <w:r w:rsidRPr="00A4650F">
        <w:rPr>
          <w:rFonts w:ascii="Times New Roman" w:hAnsi="Times New Roman" w:cs="Times New Roman" w:hint="eastAsia"/>
        </w:rPr>
        <w:t>[</w:t>
      </w:r>
      <w:r w:rsidR="00FD03FB" w:rsidRPr="00A4650F">
        <w:rPr>
          <w:rFonts w:ascii="Times New Roman" w:hAnsi="Times New Roman" w:cs="Times New Roman"/>
        </w:rPr>
        <w:t>ˈraɪtə</w:t>
      </w:r>
      <w:r w:rsidR="00C93DA1" w:rsidRPr="00A4650F">
        <w:rPr>
          <w:rFonts w:ascii="Times New Roman" w:hAnsi="Times New Roman" w:cs="Times New Roman"/>
        </w:rPr>
        <w:t>(r)]</w:t>
      </w:r>
      <w:r w:rsidR="00FD03FB" w:rsidRPr="00A4650F">
        <w:rPr>
          <w:rFonts w:ascii="Times New Roman" w:hAnsi="Times New Roman" w:cs="Times New Roman"/>
        </w:rPr>
        <w:t xml:space="preserve"> n.</w:t>
      </w:r>
      <w:r w:rsidR="00FD03FB" w:rsidRPr="00A4650F">
        <w:rPr>
          <w:rFonts w:ascii="Times New Roman" w:hAnsi="Times New Roman" w:cs="Times New Roman" w:hint="eastAsia"/>
        </w:rPr>
        <w:t>书写者，作家，作者</w:t>
      </w:r>
    </w:p>
    <w:p w14:paraId="166C1781" w14:textId="21D7A469" w:rsidR="00A4650F" w:rsidRPr="00592C54" w:rsidRDefault="00A4650F" w:rsidP="00D7173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【拆】</w:t>
      </w:r>
      <w:r>
        <w:rPr>
          <w:rFonts w:ascii="Times New Roman" w:eastAsia="宋体" w:hAnsi="Times New Roman" w:cs="Times New Roman" w:hint="eastAsia"/>
          <w:szCs w:val="21"/>
          <w:lang w:val="es-VE"/>
        </w:rPr>
        <w:t>writ(e)</w:t>
      </w:r>
      <w:r>
        <w:rPr>
          <w:rFonts w:ascii="Times New Roman" w:eastAsia="宋体" w:hAnsi="Times New Roman" w:cs="Times New Roman" w:hint="eastAsia"/>
          <w:szCs w:val="21"/>
          <w:lang w:val="es-VE"/>
        </w:rPr>
        <w:t>（写）</w:t>
      </w:r>
      <w:r>
        <w:rPr>
          <w:rFonts w:ascii="Times New Roman" w:eastAsia="宋体" w:hAnsi="Times New Roman" w:cs="Times New Roman" w:hint="eastAsia"/>
          <w:szCs w:val="21"/>
          <w:lang w:val="es-VE"/>
        </w:rPr>
        <w:t>+er</w:t>
      </w:r>
      <w:r>
        <w:rPr>
          <w:rFonts w:ascii="Times New Roman" w:eastAsia="宋体" w:hAnsi="Times New Roman" w:cs="Times New Roman" w:hint="eastAsia"/>
          <w:szCs w:val="21"/>
          <w:lang w:val="es-VE"/>
        </w:rPr>
        <w:t>（者）→书写者，作家，作者</w:t>
      </w:r>
    </w:p>
    <w:p w14:paraId="73E9E96C" w14:textId="3DDD2F3C" w:rsidR="000E38DA" w:rsidRPr="000E1A2E" w:rsidRDefault="000E38DA" w:rsidP="00476596">
      <w:pPr>
        <w:pStyle w:val="2"/>
        <w:numPr>
          <w:ilvl w:val="0"/>
          <w:numId w:val="11"/>
        </w:numPr>
        <w:spacing w:before="0" w:after="0" w:line="480" w:lineRule="auto"/>
        <w:rPr>
          <w:sz w:val="21"/>
          <w:szCs w:val="21"/>
        </w:rPr>
      </w:pPr>
      <w:bookmarkStart w:id="206" w:name="_Toc504321752"/>
      <w:bookmarkStart w:id="207" w:name="_Toc504321680"/>
      <w:r w:rsidRPr="00837E8A">
        <w:rPr>
          <w:rFonts w:ascii="Times New Roman" w:eastAsiaTheme="minorEastAsia" w:hAnsi="Times New Roman" w:hint="eastAsia"/>
          <w:color w:val="EE0000"/>
          <w:sz w:val="24"/>
          <w:szCs w:val="24"/>
        </w:rPr>
        <w:t>graph</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刻，写，画</w:t>
      </w:r>
      <w:bookmarkEnd w:id="206"/>
      <w:r w:rsidR="00B503DD">
        <w:rPr>
          <w:rFonts w:hint="eastAsia"/>
          <w:sz w:val="21"/>
          <w:szCs w:val="21"/>
        </w:rPr>
        <w:t>）</w:t>
      </w:r>
    </w:p>
    <w:p w14:paraId="6FACC8AC" w14:textId="7F469E91" w:rsidR="000E38DA" w:rsidRDefault="00B125EF"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E38DA" w:rsidRPr="0021261A">
        <w:rPr>
          <w:rFonts w:ascii="Times New Roman" w:eastAsia="宋体" w:hAnsi="Times New Roman" w:cs="Times New Roman" w:hint="eastAsia"/>
          <w:szCs w:val="21"/>
        </w:rPr>
        <w:t>希腊语</w:t>
      </w:r>
      <w:r w:rsidR="00F83F0E">
        <w:rPr>
          <w:rFonts w:ascii="Times New Roman" w:eastAsia="宋体" w:hAnsi="Times New Roman" w:cs="Times New Roman" w:hint="eastAsia"/>
          <w:szCs w:val="21"/>
        </w:rPr>
        <w:t>，和</w:t>
      </w:r>
      <w:r w:rsidR="00733DFA">
        <w:rPr>
          <w:rFonts w:ascii="Times New Roman" w:eastAsia="宋体" w:hAnsi="Times New Roman" w:cs="Times New Roman" w:hint="eastAsia"/>
          <w:szCs w:val="21"/>
        </w:rPr>
        <w:t>本族语</w:t>
      </w:r>
      <w:r w:rsidR="00F83F0E">
        <w:rPr>
          <w:rFonts w:ascii="Times New Roman" w:eastAsia="宋体" w:hAnsi="Times New Roman" w:cs="Times New Roman" w:hint="eastAsia"/>
          <w:szCs w:val="21"/>
        </w:rPr>
        <w:t>单词</w:t>
      </w:r>
      <w:r w:rsidR="00F83F0E">
        <w:rPr>
          <w:rFonts w:ascii="Times New Roman" w:eastAsia="宋体" w:hAnsi="Times New Roman" w:cs="Times New Roman" w:hint="eastAsia"/>
          <w:szCs w:val="21"/>
        </w:rPr>
        <w:t>carve</w:t>
      </w:r>
      <w:r w:rsidR="00F83F0E">
        <w:rPr>
          <w:rFonts w:ascii="Times New Roman" w:eastAsia="宋体" w:hAnsi="Times New Roman" w:cs="Times New Roman" w:hint="eastAsia"/>
          <w:szCs w:val="21"/>
        </w:rPr>
        <w:t>来自同一个老祖宗，音变。</w:t>
      </w:r>
      <w:r w:rsidR="00E116B1">
        <w:rPr>
          <w:rFonts w:ascii="Times New Roman" w:eastAsia="宋体" w:hAnsi="Times New Roman" w:cs="Times New Roman" w:hint="eastAsia"/>
          <w:szCs w:val="21"/>
        </w:rPr>
        <w:t>本意是“刻”，引申为写、画。</w:t>
      </w:r>
    </w:p>
    <w:p w14:paraId="7383C786" w14:textId="616F9A3C" w:rsidR="00A47BA0" w:rsidRPr="00FD557E" w:rsidRDefault="00A47BA0" w:rsidP="00FD557E">
      <w:pPr>
        <w:pStyle w:val="ac"/>
        <w:numPr>
          <w:ilvl w:val="0"/>
          <w:numId w:val="8"/>
        </w:numPr>
        <w:spacing w:line="480" w:lineRule="auto"/>
        <w:ind w:firstLineChars="0"/>
        <w:rPr>
          <w:rFonts w:ascii="Times New Roman" w:hAnsi="Times New Roman" w:cs="Times New Roman"/>
        </w:rPr>
      </w:pPr>
      <w:r w:rsidRPr="00FD557E">
        <w:rPr>
          <w:rFonts w:ascii="Times New Roman" w:hAnsi="Times New Roman" w:cs="Times New Roman"/>
          <w:color w:val="EE0000"/>
        </w:rPr>
        <w:t>calligraphy</w:t>
      </w:r>
      <w:r w:rsidRPr="00FD557E">
        <w:rPr>
          <w:rFonts w:ascii="Times New Roman" w:hAnsi="Times New Roman" w:cs="Times New Roman" w:hint="eastAsia"/>
        </w:rPr>
        <w:t>：</w:t>
      </w:r>
      <w:r w:rsidRPr="00FD557E">
        <w:rPr>
          <w:rFonts w:ascii="Times New Roman" w:hAnsi="Times New Roman" w:cs="Times New Roman"/>
        </w:rPr>
        <w:t>[kə'lɪ</w:t>
      </w:r>
      <w:r w:rsidRPr="00FD557E">
        <w:rPr>
          <w:rFonts w:ascii="Times New Roman" w:hAnsi="Times New Roman" w:cs="Times New Roman" w:hint="eastAsia"/>
        </w:rPr>
        <w:t>ɡ</w:t>
      </w:r>
      <w:r w:rsidRPr="00FD557E">
        <w:rPr>
          <w:rFonts w:ascii="Times New Roman" w:hAnsi="Times New Roman" w:cs="Times New Roman"/>
        </w:rPr>
        <w:t>rəfi] n.</w:t>
      </w:r>
      <w:r w:rsidRPr="00FD557E">
        <w:rPr>
          <w:rFonts w:ascii="Times New Roman" w:hAnsi="Times New Roman" w:cs="Times New Roman" w:hint="eastAsia"/>
        </w:rPr>
        <w:t>书法</w:t>
      </w:r>
    </w:p>
    <w:p w14:paraId="218A504D" w14:textId="25E81315" w:rsidR="00A47BA0" w:rsidRPr="00A47BA0" w:rsidRDefault="00A47BA0" w:rsidP="00A47BA0">
      <w:pPr>
        <w:spacing w:line="360" w:lineRule="auto"/>
        <w:ind w:firstLineChars="201" w:firstLine="422"/>
        <w:rPr>
          <w:rFonts w:ascii="Times New Roman" w:hAnsi="Times New Roman" w:cs="Times New Roman"/>
          <w:szCs w:val="21"/>
        </w:rPr>
      </w:pPr>
      <w:r w:rsidRPr="00A47BA0">
        <w:rPr>
          <w:rFonts w:ascii="Times New Roman" w:hAnsi="Times New Roman" w:cs="Times New Roman" w:hint="eastAsia"/>
          <w:szCs w:val="21"/>
        </w:rPr>
        <w:t>【拆】</w:t>
      </w:r>
      <w:r>
        <w:rPr>
          <w:rFonts w:ascii="Times New Roman" w:hAnsi="Times New Roman" w:cs="Times New Roman"/>
          <w:bCs/>
          <w:kern w:val="0"/>
          <w:szCs w:val="21"/>
        </w:rPr>
        <w:t>call</w:t>
      </w:r>
      <w:r>
        <w:rPr>
          <w:rFonts w:ascii="Times New Roman" w:hAnsi="Times New Roman" w:cs="Times New Roman" w:hint="eastAsia"/>
          <w:bCs/>
          <w:kern w:val="0"/>
          <w:szCs w:val="21"/>
        </w:rPr>
        <w:t>（优美）</w:t>
      </w:r>
      <w:r>
        <w:rPr>
          <w:rFonts w:ascii="Times New Roman" w:hAnsi="Times New Roman" w:cs="Times New Roman" w:hint="eastAsia"/>
          <w:bCs/>
          <w:kern w:val="0"/>
          <w:szCs w:val="21"/>
        </w:rPr>
        <w:t>+i</w:t>
      </w:r>
      <w:r>
        <w:rPr>
          <w:rFonts w:ascii="Times New Roman" w:hAnsi="Times New Roman" w:cs="Times New Roman" w:hint="eastAsia"/>
          <w:bCs/>
          <w:kern w:val="0"/>
          <w:szCs w:val="21"/>
        </w:rPr>
        <w:t>（连接字母）</w:t>
      </w:r>
      <w:r>
        <w:rPr>
          <w:rFonts w:ascii="Times New Roman" w:hAnsi="Times New Roman" w:cs="Times New Roman"/>
          <w:bCs/>
          <w:kern w:val="0"/>
          <w:szCs w:val="21"/>
        </w:rPr>
        <w:t>+graph</w:t>
      </w:r>
      <w:r>
        <w:rPr>
          <w:rFonts w:ascii="Times New Roman" w:hAnsi="Times New Roman" w:cs="Times New Roman" w:hint="eastAsia"/>
          <w:bCs/>
          <w:kern w:val="0"/>
          <w:szCs w:val="21"/>
        </w:rPr>
        <w:t>（写，画）</w:t>
      </w:r>
      <w:r w:rsidRPr="00A47BA0">
        <w:rPr>
          <w:rFonts w:ascii="Times New Roman" w:hAnsi="Times New Roman" w:cs="Times New Roman" w:hint="eastAsia"/>
          <w:szCs w:val="21"/>
        </w:rPr>
        <w:t>+y</w:t>
      </w:r>
      <w:r w:rsidRPr="00A47BA0">
        <w:rPr>
          <w:rFonts w:ascii="Times New Roman" w:hAnsi="Times New Roman" w:cs="Times New Roman" w:hint="eastAsia"/>
          <w:szCs w:val="21"/>
        </w:rPr>
        <w:t>（抽象名词后缀，表行为和方法）→优美书写的行为和方法→书法</w:t>
      </w:r>
    </w:p>
    <w:p w14:paraId="52374DBF" w14:textId="30C7A834" w:rsidR="00A47BA0" w:rsidRPr="00A47BA0" w:rsidRDefault="00FD557E" w:rsidP="00A47BA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A47BA0" w:rsidRPr="00A47BA0">
        <w:rPr>
          <w:rFonts w:ascii="Times New Roman" w:hAnsi="Times New Roman" w:cs="Times New Roman"/>
          <w:szCs w:val="21"/>
        </w:rPr>
        <w:t>calligrapher</w:t>
      </w:r>
      <w:r w:rsidR="00A47BA0" w:rsidRPr="00A47BA0">
        <w:rPr>
          <w:rFonts w:ascii="Times New Roman" w:hAnsi="Times New Roman" w:cs="Times New Roman" w:hint="eastAsia"/>
          <w:szCs w:val="21"/>
        </w:rPr>
        <w:t>：</w:t>
      </w:r>
      <w:r w:rsidR="00A47BA0" w:rsidRPr="00A47BA0">
        <w:rPr>
          <w:rFonts w:ascii="Times New Roman" w:hAnsi="Times New Roman" w:cs="Times New Roman"/>
          <w:szCs w:val="21"/>
        </w:rPr>
        <w:t>[kəˈlɪ</w:t>
      </w:r>
      <w:r w:rsidR="00A47BA0" w:rsidRPr="00A47BA0">
        <w:rPr>
          <w:rFonts w:ascii="Times New Roman" w:hAnsi="Times New Roman" w:cs="Times New Roman" w:hint="eastAsia"/>
          <w:szCs w:val="21"/>
        </w:rPr>
        <w:t>ɡ</w:t>
      </w:r>
      <w:r w:rsidR="00A47BA0" w:rsidRPr="00A47BA0">
        <w:rPr>
          <w:rFonts w:ascii="Times New Roman" w:hAnsi="Times New Roman" w:cs="Times New Roman"/>
          <w:szCs w:val="21"/>
        </w:rPr>
        <w:t>rəfə(r)]n.</w:t>
      </w:r>
      <w:r w:rsidR="00A47BA0" w:rsidRPr="00A47BA0">
        <w:rPr>
          <w:rFonts w:ascii="Times New Roman" w:hAnsi="Times New Roman" w:cs="Times New Roman" w:hint="eastAsia"/>
          <w:szCs w:val="21"/>
        </w:rPr>
        <w:t>书法家</w:t>
      </w:r>
    </w:p>
    <w:p w14:paraId="54948338" w14:textId="5173832A" w:rsidR="00A47BA0" w:rsidRPr="00E116B1" w:rsidRDefault="00FD557E" w:rsidP="00A47BA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A47BA0" w:rsidRPr="00A47BA0">
        <w:rPr>
          <w:rFonts w:ascii="Times New Roman" w:hAnsi="Times New Roman" w:cs="Times New Roman"/>
          <w:szCs w:val="21"/>
        </w:rPr>
        <w:t>calligraphic</w:t>
      </w:r>
      <w:r w:rsidR="00A47BA0" w:rsidRPr="00A47BA0">
        <w:rPr>
          <w:rFonts w:ascii="Times New Roman" w:hAnsi="Times New Roman" w:cs="Times New Roman" w:hint="eastAsia"/>
          <w:szCs w:val="21"/>
        </w:rPr>
        <w:t>：</w:t>
      </w:r>
      <w:r w:rsidR="00A47BA0" w:rsidRPr="00A47BA0">
        <w:rPr>
          <w:rFonts w:ascii="Times New Roman" w:hAnsi="Times New Roman" w:cs="Times New Roman"/>
          <w:szCs w:val="21"/>
        </w:rPr>
        <w:t>[,kælɪ'græfɪk]adj.</w:t>
      </w:r>
      <w:r w:rsidR="00A47BA0" w:rsidRPr="00A47BA0">
        <w:rPr>
          <w:rFonts w:ascii="Times New Roman" w:hAnsi="Times New Roman" w:cs="Times New Roman" w:hint="eastAsia"/>
          <w:szCs w:val="21"/>
        </w:rPr>
        <w:t>书法的</w:t>
      </w:r>
    </w:p>
    <w:p w14:paraId="2BC4D7CC" w14:textId="7E1168BB"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paragraph</w:t>
      </w:r>
      <w:r w:rsidRPr="00832D03">
        <w:rPr>
          <w:rFonts w:ascii="Times New Roman" w:hAnsi="Times New Roman" w:cs="Times New Roman"/>
        </w:rPr>
        <w:t>：</w:t>
      </w:r>
      <w:r w:rsidRPr="00832D03">
        <w:rPr>
          <w:rFonts w:ascii="Times New Roman" w:hAnsi="Times New Roman" w:cs="Times New Roman"/>
          <w:szCs w:val="21"/>
        </w:rPr>
        <w:t>[</w:t>
      </w:r>
      <w:r w:rsidR="00A36A4A" w:rsidRPr="00A36A4A">
        <w:rPr>
          <w:rFonts w:ascii="Times New Roman" w:hAnsi="Times New Roman" w:cs="Times New Roman"/>
          <w:szCs w:val="21"/>
        </w:rPr>
        <w:t>ˈpærə</w:t>
      </w:r>
      <w:r w:rsidR="00A36A4A" w:rsidRPr="00A36A4A">
        <w:rPr>
          <w:rFonts w:ascii="Times New Roman" w:hAnsi="Times New Roman" w:cs="Times New Roman" w:hint="eastAsia"/>
          <w:szCs w:val="21"/>
        </w:rPr>
        <w:t>ɡ</w:t>
      </w:r>
      <w:r w:rsidR="00A36A4A" w:rsidRPr="00A36A4A">
        <w:rPr>
          <w:rFonts w:ascii="Times New Roman" w:hAnsi="Times New Roman" w:cs="Times New Roman"/>
          <w:szCs w:val="21"/>
        </w:rPr>
        <w:t>r</w:t>
      </w:r>
      <w:r w:rsidR="00A36A4A" w:rsidRPr="00A36A4A">
        <w:rPr>
          <w:rFonts w:ascii="Times New Roman" w:hAnsi="Times New Roman" w:cs="Times New Roman" w:hint="eastAsia"/>
          <w:szCs w:val="21"/>
        </w:rPr>
        <w:t>ɑ</w:t>
      </w:r>
      <w:r w:rsidR="00A36A4A" w:rsidRPr="00A36A4A">
        <w:rPr>
          <w:rFonts w:ascii="Times New Roman" w:hAnsi="Times New Roman" w:cs="Times New Roman"/>
          <w:szCs w:val="21"/>
        </w:rPr>
        <w:t>ːf</w:t>
      </w:r>
      <w:r>
        <w:rPr>
          <w:rFonts w:ascii="Times New Roman" w:hAnsi="Times New Roman" w:cs="Times New Roman"/>
          <w:szCs w:val="21"/>
        </w:rPr>
        <w:t>] n.</w:t>
      </w:r>
      <w:r w:rsidRPr="00832D03">
        <w:rPr>
          <w:rFonts w:ascii="Times New Roman" w:hAnsi="Times New Roman" w:cs="Times New Roman"/>
        </w:rPr>
        <w:t>段落</w:t>
      </w:r>
      <w:r w:rsidRPr="00832D03">
        <w:rPr>
          <w:rFonts w:ascii="Times New Roman" w:hAnsi="Times New Roman" w:cs="Times New Roman"/>
          <w:szCs w:val="21"/>
        </w:rPr>
        <w:t>；段落符号</w:t>
      </w:r>
      <w:r w:rsidR="00A36A4A">
        <w:rPr>
          <w:rFonts w:ascii="Times New Roman" w:hAnsi="Times New Roman" w:cs="Times New Roman" w:hint="eastAsia"/>
          <w:szCs w:val="21"/>
        </w:rPr>
        <w:t>vt.</w:t>
      </w:r>
      <w:r w:rsidR="00A36A4A">
        <w:rPr>
          <w:rFonts w:ascii="Times New Roman" w:hAnsi="Times New Roman" w:cs="Times New Roman" w:hint="eastAsia"/>
          <w:szCs w:val="21"/>
        </w:rPr>
        <w:t>将……分段</w:t>
      </w:r>
    </w:p>
    <w:p w14:paraId="3997659B" w14:textId="2809F500"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0E38DA">
        <w:rPr>
          <w:rFonts w:ascii="Times New Roman" w:hAnsi="Times New Roman" w:cs="Times New Roman" w:hint="eastAsia"/>
          <w:szCs w:val="21"/>
        </w:rPr>
        <w:t>para</w:t>
      </w:r>
      <w:r w:rsidR="000E38DA">
        <w:rPr>
          <w:rFonts w:ascii="Times New Roman" w:hAnsi="Times New Roman" w:cs="Times New Roman" w:hint="eastAsia"/>
          <w:szCs w:val="21"/>
        </w:rPr>
        <w:t>（旁边）</w:t>
      </w:r>
      <w:r w:rsidR="000E38DA">
        <w:rPr>
          <w:rFonts w:ascii="Times New Roman" w:hAnsi="Times New Roman" w:cs="Times New Roman" w:hint="eastAsia"/>
          <w:szCs w:val="21"/>
        </w:rPr>
        <w:t>+graph</w:t>
      </w:r>
      <w:r w:rsidR="000E38DA">
        <w:rPr>
          <w:rFonts w:ascii="Times New Roman" w:hAnsi="Times New Roman" w:cs="Times New Roman" w:hint="eastAsia"/>
          <w:szCs w:val="21"/>
        </w:rPr>
        <w:t>（画）→在旁边划线</w:t>
      </w:r>
      <w:r w:rsidR="00A36A4A">
        <w:rPr>
          <w:rFonts w:ascii="Times New Roman" w:hAnsi="Times New Roman" w:cs="Times New Roman" w:hint="eastAsia"/>
          <w:szCs w:val="21"/>
        </w:rPr>
        <w:t>→分段→分出的段落</w:t>
      </w:r>
    </w:p>
    <w:p w14:paraId="0021C381" w14:textId="7D49F618" w:rsidR="000E38DA" w:rsidRDefault="00223404" w:rsidP="000E38DA">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0E38DA" w:rsidRPr="003A5554">
        <w:rPr>
          <w:rFonts w:ascii="Times New Roman" w:eastAsia="宋体" w:hAnsi="Times New Roman" w:cs="Times New Roman"/>
          <w:color w:val="000000" w:themeColor="text1"/>
          <w:szCs w:val="21"/>
        </w:rPr>
        <w:t>同古汉语一样，古代西方语言也是没有标点，不分段落，没有间隔的。古希腊人为了</w:t>
      </w:r>
      <w:r w:rsidR="000E38DA" w:rsidRPr="003A5554">
        <w:rPr>
          <w:rFonts w:ascii="Times New Roman" w:eastAsia="宋体" w:hAnsi="Times New Roman" w:cs="Times New Roman" w:hint="eastAsia"/>
          <w:color w:val="000000" w:themeColor="text1"/>
          <w:szCs w:val="21"/>
        </w:rPr>
        <w:t>便于</w:t>
      </w:r>
      <w:r w:rsidR="000E38DA" w:rsidRPr="003A5554">
        <w:rPr>
          <w:rFonts w:ascii="Times New Roman" w:eastAsia="宋体" w:hAnsi="Times New Roman" w:cs="Times New Roman"/>
          <w:color w:val="000000" w:themeColor="text1"/>
          <w:szCs w:val="21"/>
        </w:rPr>
        <w:t>读者阅读，就在</w:t>
      </w:r>
      <w:r w:rsidR="000E38DA" w:rsidRPr="00A85F3A">
        <w:rPr>
          <w:rFonts w:ascii="Times New Roman" w:eastAsia="宋体" w:hAnsi="Times New Roman" w:cs="Times New Roman" w:hint="eastAsia"/>
          <w:color w:val="000000" w:themeColor="text1"/>
          <w:szCs w:val="21"/>
        </w:rPr>
        <w:t>需要划分段落的那一行文字旁边</w:t>
      </w:r>
      <w:r w:rsidR="000E38DA">
        <w:rPr>
          <w:rFonts w:ascii="Times New Roman" w:eastAsia="宋体" w:hAnsi="Times New Roman" w:cs="Times New Roman"/>
          <w:color w:val="000000" w:themeColor="text1"/>
          <w:szCs w:val="21"/>
        </w:rPr>
        <w:t>划一条横线，表示在这一行中</w:t>
      </w:r>
      <w:r w:rsidR="000E38DA">
        <w:rPr>
          <w:rFonts w:ascii="Times New Roman" w:eastAsia="宋体" w:hAnsi="Times New Roman" w:cs="Times New Roman" w:hint="eastAsia"/>
          <w:color w:val="000000" w:themeColor="text1"/>
          <w:szCs w:val="21"/>
        </w:rPr>
        <w:t>含有</w:t>
      </w:r>
      <w:r w:rsidR="000E38DA">
        <w:rPr>
          <w:rFonts w:ascii="Times New Roman" w:eastAsia="宋体" w:hAnsi="Times New Roman" w:cs="Times New Roman"/>
          <w:color w:val="000000" w:themeColor="text1"/>
          <w:szCs w:val="21"/>
        </w:rPr>
        <w:t>新</w:t>
      </w:r>
      <w:r w:rsidR="000E38DA" w:rsidRPr="003A5554">
        <w:rPr>
          <w:rFonts w:ascii="Times New Roman" w:eastAsia="宋体" w:hAnsi="Times New Roman" w:cs="Times New Roman"/>
          <w:color w:val="000000" w:themeColor="text1"/>
          <w:szCs w:val="21"/>
        </w:rPr>
        <w:t>段落</w:t>
      </w:r>
      <w:r w:rsidR="000E38DA">
        <w:rPr>
          <w:rFonts w:ascii="Times New Roman" w:eastAsia="宋体" w:hAnsi="Times New Roman" w:cs="Times New Roman" w:hint="eastAsia"/>
          <w:color w:val="000000" w:themeColor="text1"/>
          <w:szCs w:val="21"/>
        </w:rPr>
        <w:t>的开头</w:t>
      </w:r>
      <w:r w:rsidR="000E38DA" w:rsidRPr="003A5554">
        <w:rPr>
          <w:rFonts w:ascii="Times New Roman" w:eastAsia="宋体" w:hAnsi="Times New Roman" w:cs="Times New Roman"/>
          <w:color w:val="000000" w:themeColor="text1"/>
          <w:szCs w:val="21"/>
        </w:rPr>
        <w:t>，有时候还会在行中留出一小段空白作为提示。英语单词</w:t>
      </w:r>
      <w:r w:rsidR="000E38DA" w:rsidRPr="003A5554">
        <w:rPr>
          <w:rFonts w:ascii="Times New Roman" w:eastAsia="宋体" w:hAnsi="Times New Roman" w:cs="Times New Roman"/>
          <w:color w:val="000000" w:themeColor="text1"/>
          <w:szCs w:val="21"/>
        </w:rPr>
        <w:t>paragraph</w:t>
      </w:r>
      <w:r w:rsidR="000E38DA" w:rsidRPr="003A5554">
        <w:rPr>
          <w:rFonts w:ascii="Times New Roman" w:eastAsia="宋体" w:hAnsi="Times New Roman" w:cs="Times New Roman"/>
          <w:color w:val="000000" w:themeColor="text1"/>
          <w:szCs w:val="21"/>
        </w:rPr>
        <w:t>就是从希腊人的这个习惯</w:t>
      </w:r>
      <w:r w:rsidR="000E38DA">
        <w:rPr>
          <w:rFonts w:ascii="Times New Roman" w:eastAsia="宋体" w:hAnsi="Times New Roman" w:cs="Times New Roman" w:hint="eastAsia"/>
          <w:color w:val="000000" w:themeColor="text1"/>
          <w:szCs w:val="21"/>
        </w:rPr>
        <w:t>做法</w:t>
      </w:r>
      <w:r w:rsidR="000E38DA" w:rsidRPr="003A5554">
        <w:rPr>
          <w:rFonts w:ascii="Times New Roman" w:eastAsia="宋体" w:hAnsi="Times New Roman" w:cs="Times New Roman"/>
          <w:color w:val="000000" w:themeColor="text1"/>
          <w:szCs w:val="21"/>
        </w:rPr>
        <w:t>来的</w:t>
      </w:r>
      <w:r w:rsidR="000E38DA">
        <w:rPr>
          <w:rFonts w:ascii="Times New Roman" w:eastAsia="宋体" w:hAnsi="Times New Roman" w:cs="Times New Roman" w:hint="eastAsia"/>
          <w:color w:val="000000" w:themeColor="text1"/>
          <w:szCs w:val="21"/>
        </w:rPr>
        <w:t>。</w:t>
      </w:r>
    </w:p>
    <w:p w14:paraId="2A55D753" w14:textId="7F6FAF14" w:rsidR="000E38DA" w:rsidRPr="000B42F5" w:rsidRDefault="000E38DA" w:rsidP="000E38DA">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color w:val="EE0000"/>
        </w:rPr>
        <w:t>photograph</w:t>
      </w:r>
      <w:r w:rsidRPr="000B42F5">
        <w:rPr>
          <w:rFonts w:ascii="Times New Roman" w:cs="Times New Roman"/>
        </w:rPr>
        <w:t>：</w:t>
      </w:r>
      <w:r w:rsidRPr="000B42F5">
        <w:rPr>
          <w:rFonts w:ascii="Times New Roman" w:eastAsia="宋体" w:hAnsi="Times New Roman" w:cs="Times New Roman"/>
          <w:color w:val="000000" w:themeColor="text1"/>
          <w:szCs w:val="21"/>
        </w:rPr>
        <w:t>[</w:t>
      </w:r>
      <w:r w:rsidR="00A36A4A" w:rsidRPr="00A36A4A">
        <w:rPr>
          <w:rFonts w:ascii="Times New Roman" w:eastAsia="宋体" w:hAnsi="Times New Roman" w:cs="Times New Roman"/>
          <w:color w:val="000000" w:themeColor="text1"/>
          <w:szCs w:val="21"/>
        </w:rPr>
        <w:t>ˈfəʊtə</w:t>
      </w:r>
      <w:r w:rsidR="00A36A4A" w:rsidRPr="00A36A4A">
        <w:rPr>
          <w:rFonts w:ascii="Times New Roman" w:eastAsia="宋体" w:hAnsi="Times New Roman" w:cs="Times New Roman" w:hint="eastAsia"/>
          <w:color w:val="000000" w:themeColor="text1"/>
          <w:szCs w:val="21"/>
        </w:rPr>
        <w:t>ɡ</w:t>
      </w:r>
      <w:r w:rsidR="00A36A4A" w:rsidRPr="00A36A4A">
        <w:rPr>
          <w:rFonts w:ascii="Times New Roman" w:eastAsia="宋体" w:hAnsi="Times New Roman" w:cs="Times New Roman"/>
          <w:color w:val="000000" w:themeColor="text1"/>
          <w:szCs w:val="21"/>
        </w:rPr>
        <w:t>r</w:t>
      </w:r>
      <w:r w:rsidR="00A36A4A" w:rsidRPr="00A36A4A">
        <w:rPr>
          <w:rFonts w:ascii="Times New Roman" w:eastAsia="宋体" w:hAnsi="Times New Roman" w:cs="Times New Roman" w:hint="eastAsia"/>
          <w:color w:val="000000" w:themeColor="text1"/>
          <w:szCs w:val="21"/>
        </w:rPr>
        <w:t>ɑ</w:t>
      </w:r>
      <w:r w:rsidR="00A36A4A" w:rsidRPr="00A36A4A">
        <w:rPr>
          <w:rFonts w:ascii="Times New Roman" w:eastAsia="宋体" w:hAnsi="Times New Roman" w:cs="Times New Roman"/>
          <w:color w:val="000000" w:themeColor="text1"/>
          <w:szCs w:val="21"/>
        </w:rPr>
        <w:t>ːf</w:t>
      </w:r>
      <w:r>
        <w:rPr>
          <w:rFonts w:ascii="Times New Roman" w:eastAsia="宋体" w:hAnsi="Times New Roman" w:cs="Times New Roman"/>
          <w:color w:val="000000" w:themeColor="text1"/>
          <w:szCs w:val="21"/>
        </w:rPr>
        <w:t>] n.</w:t>
      </w:r>
      <w:r w:rsidRPr="000B42F5">
        <w:rPr>
          <w:rFonts w:ascii="Times New Roman" w:eastAsia="宋体" w:hAnsi="Times New Roman" w:cs="Times New Roman"/>
          <w:color w:val="000000" w:themeColor="text1"/>
          <w:szCs w:val="21"/>
        </w:rPr>
        <w:t>照片</w:t>
      </w:r>
      <w:r w:rsidRPr="000B42F5">
        <w:rPr>
          <w:rFonts w:ascii="Times New Roman" w:eastAsia="宋体" w:hAnsi="Times New Roman" w:cs="Times New Roman"/>
          <w:color w:val="000000" w:themeColor="text1"/>
          <w:szCs w:val="21"/>
        </w:rPr>
        <w:t>v.</w:t>
      </w:r>
      <w:r w:rsidRPr="000B42F5">
        <w:rPr>
          <w:rFonts w:ascii="Times New Roman" w:eastAsia="宋体" w:hAnsi="Times New Roman" w:cs="Times New Roman"/>
          <w:color w:val="000000" w:themeColor="text1"/>
          <w:szCs w:val="21"/>
        </w:rPr>
        <w:t>照相，摄影，略写为</w:t>
      </w:r>
      <w:r w:rsidRPr="000B42F5">
        <w:rPr>
          <w:rFonts w:ascii="Times New Roman" w:eastAsia="宋体" w:hAnsi="Times New Roman" w:cs="Times New Roman"/>
          <w:color w:val="000000" w:themeColor="text1"/>
          <w:szCs w:val="21"/>
        </w:rPr>
        <w:t>photo</w:t>
      </w:r>
    </w:p>
    <w:p w14:paraId="51761712" w14:textId="77777777" w:rsidR="001535C6" w:rsidRDefault="005A0A55" w:rsidP="000E38D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0E38DA">
        <w:rPr>
          <w:rFonts w:ascii="Times New Roman" w:eastAsia="宋体" w:hAnsi="Times New Roman" w:cs="Times New Roman" w:hint="eastAsia"/>
          <w:color w:val="000000" w:themeColor="text1"/>
          <w:szCs w:val="21"/>
        </w:rPr>
        <w:t>photo</w:t>
      </w:r>
      <w:r w:rsidR="000E38DA">
        <w:rPr>
          <w:rFonts w:ascii="Times New Roman" w:eastAsia="宋体" w:hAnsi="Times New Roman" w:cs="Times New Roman" w:hint="eastAsia"/>
          <w:color w:val="000000" w:themeColor="text1"/>
          <w:szCs w:val="21"/>
        </w:rPr>
        <w:t>（光）</w:t>
      </w:r>
      <w:r w:rsidR="000E38DA">
        <w:rPr>
          <w:rFonts w:ascii="Times New Roman" w:eastAsia="宋体" w:hAnsi="Times New Roman" w:cs="Times New Roman" w:hint="eastAsia"/>
          <w:color w:val="000000" w:themeColor="text1"/>
          <w:szCs w:val="21"/>
        </w:rPr>
        <w:t>+graph</w:t>
      </w:r>
      <w:r w:rsidR="000E38DA">
        <w:rPr>
          <w:rFonts w:ascii="Times New Roman" w:eastAsia="宋体" w:hAnsi="Times New Roman" w:cs="Times New Roman" w:hint="eastAsia"/>
          <w:color w:val="000000" w:themeColor="text1"/>
          <w:szCs w:val="21"/>
        </w:rPr>
        <w:t>（写、画）→</w:t>
      </w:r>
      <w:r w:rsidR="00A36A4A">
        <w:rPr>
          <w:rFonts w:ascii="Times New Roman" w:eastAsia="宋体" w:hAnsi="Times New Roman" w:cs="Times New Roman" w:hint="eastAsia"/>
          <w:color w:val="000000" w:themeColor="text1"/>
          <w:szCs w:val="21"/>
        </w:rPr>
        <w:t>用光来</w:t>
      </w:r>
      <w:r w:rsidR="000E38DA">
        <w:rPr>
          <w:rFonts w:ascii="Times New Roman" w:eastAsia="宋体" w:hAnsi="Times New Roman" w:cs="Times New Roman" w:hint="eastAsia"/>
          <w:color w:val="000000" w:themeColor="text1"/>
          <w:szCs w:val="21"/>
        </w:rPr>
        <w:t>绘画→</w:t>
      </w:r>
      <w:r w:rsidR="00A36A4A">
        <w:rPr>
          <w:rFonts w:ascii="Times New Roman" w:eastAsia="宋体" w:hAnsi="Times New Roman" w:cs="Times New Roman" w:hint="eastAsia"/>
          <w:color w:val="000000" w:themeColor="text1"/>
          <w:szCs w:val="21"/>
        </w:rPr>
        <w:t>照相，摄影→照片</w:t>
      </w:r>
    </w:p>
    <w:p w14:paraId="46C78243" w14:textId="0E22100F" w:rsidR="00AF0137" w:rsidRDefault="001535C6" w:rsidP="000E38D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photography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AF0137" w:rsidRPr="00AF0137">
        <w:rPr>
          <w:rFonts w:ascii="Times New Roman" w:eastAsia="宋体" w:hAnsi="Times New Roman" w:cs="Times New Roman"/>
          <w:color w:val="000000" w:themeColor="text1"/>
          <w:szCs w:val="21"/>
        </w:rPr>
        <w:t>fəˈtɒ</w:t>
      </w:r>
      <w:r w:rsidR="00AF0137" w:rsidRPr="00AF0137">
        <w:rPr>
          <w:rFonts w:ascii="Times New Roman" w:eastAsia="宋体" w:hAnsi="Times New Roman" w:cs="Times New Roman" w:hint="eastAsia"/>
          <w:color w:val="000000" w:themeColor="text1"/>
          <w:szCs w:val="21"/>
        </w:rPr>
        <w:t>ɡ</w:t>
      </w:r>
      <w:r w:rsidR="00AF0137" w:rsidRPr="00AF0137">
        <w:rPr>
          <w:rFonts w:ascii="Times New Roman" w:eastAsia="宋体" w:hAnsi="Times New Roman" w:cs="Times New Roman"/>
          <w:color w:val="000000" w:themeColor="text1"/>
          <w:szCs w:val="21"/>
        </w:rPr>
        <w:t>rəfi</w:t>
      </w:r>
      <w:r w:rsidR="00AF0137">
        <w:rPr>
          <w:rFonts w:ascii="Times New Roman" w:eastAsia="宋体" w:hAnsi="Times New Roman" w:cs="Times New Roman"/>
          <w:color w:val="000000" w:themeColor="text1"/>
          <w:szCs w:val="21"/>
        </w:rPr>
        <w:t>] n.</w:t>
      </w:r>
      <w:r w:rsidR="00AF0137">
        <w:rPr>
          <w:rFonts w:ascii="Times New Roman" w:eastAsia="宋体" w:hAnsi="Times New Roman" w:cs="Times New Roman" w:hint="eastAsia"/>
          <w:color w:val="000000" w:themeColor="text1"/>
          <w:szCs w:val="21"/>
        </w:rPr>
        <w:t>摄影，摄影术</w:t>
      </w:r>
    </w:p>
    <w:p w14:paraId="369EEF45" w14:textId="5CF596D5" w:rsidR="000E38DA" w:rsidRPr="000B42F5" w:rsidRDefault="000E38DA" w:rsidP="000E38DA">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color w:val="EE0000"/>
        </w:rPr>
        <w:t>photographer</w:t>
      </w:r>
      <w:r w:rsidRPr="000B42F5">
        <w:rPr>
          <w:rFonts w:ascii="Times New Roman" w:cs="Times New Roman"/>
        </w:rPr>
        <w:t>：</w:t>
      </w:r>
      <w:r w:rsidRPr="000B42F5">
        <w:rPr>
          <w:rFonts w:ascii="Times New Roman" w:eastAsia="宋体" w:hAnsi="Times New Roman" w:cs="Times New Roman"/>
          <w:color w:val="000000" w:themeColor="text1"/>
          <w:szCs w:val="21"/>
        </w:rPr>
        <w:t>[</w:t>
      </w:r>
      <w:r w:rsidR="00A36A4A" w:rsidRPr="00A36A4A">
        <w:rPr>
          <w:rFonts w:ascii="Times New Roman" w:eastAsia="宋体" w:hAnsi="Times New Roman" w:cs="Times New Roman"/>
          <w:color w:val="000000" w:themeColor="text1"/>
          <w:szCs w:val="21"/>
        </w:rPr>
        <w:t>fəˈtɒ</w:t>
      </w:r>
      <w:r w:rsidR="00A36A4A" w:rsidRPr="00A36A4A">
        <w:rPr>
          <w:rFonts w:ascii="Times New Roman" w:eastAsia="宋体" w:hAnsi="Times New Roman" w:cs="Times New Roman" w:hint="eastAsia"/>
          <w:color w:val="000000" w:themeColor="text1"/>
          <w:szCs w:val="21"/>
        </w:rPr>
        <w:t>ɡ</w:t>
      </w:r>
      <w:r w:rsidR="00A36A4A" w:rsidRPr="00A36A4A">
        <w:rPr>
          <w:rFonts w:ascii="Times New Roman" w:eastAsia="宋体" w:hAnsi="Times New Roman" w:cs="Times New Roman"/>
          <w:color w:val="000000" w:themeColor="text1"/>
          <w:szCs w:val="21"/>
        </w:rPr>
        <w:t>rəfə</w:t>
      </w:r>
      <w:r w:rsidR="00C93DA1">
        <w:rPr>
          <w:rFonts w:ascii="Times New Roman" w:eastAsia="宋体" w:hAnsi="Times New Roman" w:cs="Times New Roman"/>
          <w:color w:val="000000" w:themeColor="text1"/>
          <w:szCs w:val="21"/>
        </w:rPr>
        <w:t>(r)]</w:t>
      </w:r>
      <w:r>
        <w:rPr>
          <w:rFonts w:ascii="Times New Roman" w:eastAsia="宋体" w:hAnsi="Times New Roman" w:cs="Times New Roman"/>
          <w:color w:val="000000" w:themeColor="text1"/>
          <w:szCs w:val="21"/>
        </w:rPr>
        <w:t xml:space="preserve"> n.</w:t>
      </w:r>
      <w:r w:rsidRPr="000B42F5">
        <w:rPr>
          <w:rFonts w:ascii="Times New Roman" w:eastAsia="宋体" w:hAnsi="Times New Roman" w:cs="Times New Roman"/>
          <w:color w:val="000000" w:themeColor="text1"/>
          <w:szCs w:val="21"/>
        </w:rPr>
        <w:t>摄影师；照相师</w:t>
      </w:r>
    </w:p>
    <w:p w14:paraId="0A4DF1C7" w14:textId="72E7D85B" w:rsidR="000E38DA" w:rsidRPr="006D7B9A" w:rsidRDefault="005A0A55" w:rsidP="000E38D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0E38DA">
        <w:rPr>
          <w:rFonts w:ascii="Times New Roman" w:eastAsia="宋体" w:hAnsi="Times New Roman" w:cs="Times New Roman" w:hint="eastAsia"/>
          <w:color w:val="000000" w:themeColor="text1"/>
          <w:szCs w:val="21"/>
        </w:rPr>
        <w:t>photograph</w:t>
      </w:r>
      <w:r w:rsidR="000E38DA">
        <w:rPr>
          <w:rFonts w:ascii="Times New Roman" w:eastAsia="宋体" w:hAnsi="Times New Roman" w:cs="Times New Roman" w:hint="eastAsia"/>
          <w:color w:val="000000" w:themeColor="text1"/>
          <w:szCs w:val="21"/>
        </w:rPr>
        <w:t>（照相，摄影）</w:t>
      </w:r>
      <w:r w:rsidR="000E38DA">
        <w:rPr>
          <w:rFonts w:ascii="Times New Roman" w:eastAsia="宋体" w:hAnsi="Times New Roman" w:cs="Times New Roman" w:hint="eastAsia"/>
          <w:color w:val="000000" w:themeColor="text1"/>
          <w:szCs w:val="21"/>
        </w:rPr>
        <w:t>+er</w:t>
      </w:r>
      <w:r w:rsidR="000E38DA">
        <w:rPr>
          <w:rFonts w:ascii="Times New Roman" w:eastAsia="宋体" w:hAnsi="Times New Roman" w:cs="Times New Roman" w:hint="eastAsia"/>
          <w:color w:val="000000" w:themeColor="text1"/>
          <w:szCs w:val="21"/>
        </w:rPr>
        <w:t>（者）→</w:t>
      </w:r>
      <w:r w:rsidR="00A36A4A">
        <w:rPr>
          <w:rFonts w:ascii="Times New Roman" w:eastAsia="宋体" w:hAnsi="Times New Roman" w:cs="Times New Roman" w:hint="eastAsia"/>
          <w:color w:val="000000" w:themeColor="text1"/>
          <w:szCs w:val="21"/>
        </w:rPr>
        <w:t>照相师，</w:t>
      </w:r>
      <w:r w:rsidR="000E38DA">
        <w:rPr>
          <w:rFonts w:ascii="Times New Roman" w:eastAsia="宋体" w:hAnsi="Times New Roman" w:cs="Times New Roman" w:hint="eastAsia"/>
          <w:color w:val="000000" w:themeColor="text1"/>
          <w:szCs w:val="21"/>
        </w:rPr>
        <w:t>摄影师</w:t>
      </w:r>
    </w:p>
    <w:p w14:paraId="184918C1" w14:textId="6969E96F" w:rsidR="00E116B1" w:rsidRPr="000E1A2E" w:rsidRDefault="00E116B1" w:rsidP="00476596">
      <w:pPr>
        <w:pStyle w:val="2"/>
        <w:numPr>
          <w:ilvl w:val="0"/>
          <w:numId w:val="11"/>
        </w:numPr>
        <w:spacing w:before="0" w:after="0" w:line="480" w:lineRule="auto"/>
        <w:rPr>
          <w:sz w:val="21"/>
          <w:szCs w:val="21"/>
        </w:rPr>
      </w:pPr>
      <w:r w:rsidRPr="00837E8A">
        <w:rPr>
          <w:rFonts w:ascii="Times New Roman" w:eastAsiaTheme="minorEastAsia" w:hAnsi="Times New Roman"/>
          <w:color w:val="EE0000"/>
          <w:sz w:val="24"/>
          <w:szCs w:val="24"/>
        </w:rPr>
        <w:t>gramm</w:t>
      </w:r>
      <w:r w:rsidR="00EE2A83" w:rsidRPr="00837E8A">
        <w:rPr>
          <w:rFonts w:ascii="Times New Roman" w:eastAsiaTheme="minorEastAsia" w:hAnsi="Times New Roman"/>
          <w:color w:val="EE0000"/>
          <w:sz w:val="24"/>
          <w:szCs w:val="24"/>
        </w:rPr>
        <w:t>-</w:t>
      </w:r>
      <w:r w:rsidR="00EE2A83" w:rsidRPr="000E1A2E">
        <w:rPr>
          <w:sz w:val="21"/>
          <w:szCs w:val="21"/>
        </w:rPr>
        <w:t>（</w:t>
      </w:r>
      <w:r w:rsidRPr="000E1A2E">
        <w:rPr>
          <w:rFonts w:hint="eastAsia"/>
          <w:sz w:val="21"/>
          <w:szCs w:val="21"/>
        </w:rPr>
        <w:t>图画，文字</w:t>
      </w:r>
      <w:r w:rsidR="00B503DD">
        <w:rPr>
          <w:rFonts w:hint="eastAsia"/>
          <w:sz w:val="21"/>
          <w:szCs w:val="21"/>
        </w:rPr>
        <w:t>）</w:t>
      </w:r>
    </w:p>
    <w:p w14:paraId="592D8861" w14:textId="75088CF7" w:rsidR="00E116B1" w:rsidRDefault="00A36A4A"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【源】希腊语，是动词词根</w:t>
      </w:r>
      <w:r>
        <w:rPr>
          <w:rFonts w:ascii="Times New Roman" w:hAnsi="Times New Roman" w:cs="Times New Roman" w:hint="eastAsia"/>
          <w:szCs w:val="21"/>
        </w:rPr>
        <w:t>graph-</w:t>
      </w:r>
      <w:r>
        <w:rPr>
          <w:rFonts w:ascii="Times New Roman" w:hAnsi="Times New Roman" w:cs="Times New Roman" w:hint="eastAsia"/>
          <w:szCs w:val="21"/>
        </w:rPr>
        <w:t>（刻、写、画）派生出的名词词根，本意是“写、画出来的东西”。</w:t>
      </w:r>
    </w:p>
    <w:p w14:paraId="0296F1F1" w14:textId="4A93D15B" w:rsidR="005E65F3" w:rsidRDefault="005E65F3"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gram-</w:t>
      </w:r>
      <w:r>
        <w:rPr>
          <w:rFonts w:ascii="Times New Roman" w:hAnsi="Times New Roman" w:cs="Times New Roman" w:hint="eastAsia"/>
          <w:szCs w:val="21"/>
        </w:rPr>
        <w:t>（音变）。</w:t>
      </w:r>
    </w:p>
    <w:p w14:paraId="76D4BE22" w14:textId="49577AC2" w:rsidR="000E38DA" w:rsidRDefault="000E38DA" w:rsidP="000E38DA">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t>gram</w:t>
      </w:r>
      <w:r w:rsidR="00E73F0C" w:rsidRPr="00E73F0C">
        <w:rPr>
          <w:rFonts w:ascii="Times New Roman" w:hAnsi="Times New Roman" w:cs="Times New Roman" w:hint="eastAsia"/>
          <w:color w:val="EE0000"/>
        </w:rPr>
        <w:t>me</w:t>
      </w:r>
      <w:r w:rsidRPr="00832D03">
        <w:rPr>
          <w:rFonts w:ascii="Times New Roman" w:hAnsi="Times New Roman" w:cs="Times New Roman"/>
        </w:rPr>
        <w:t>：</w:t>
      </w:r>
      <w:r w:rsidRPr="00832D03">
        <w:rPr>
          <w:rFonts w:ascii="Times New Roman" w:hAnsi="Times New Roman" w:cs="Times New Roman"/>
        </w:rPr>
        <w:t>[ɡræm] n</w:t>
      </w:r>
      <w:r w:rsidR="00F67D1C">
        <w:rPr>
          <w:rFonts w:ascii="Times New Roman" w:hAnsi="Times New Roman" w:cs="Times New Roman"/>
        </w:rPr>
        <w:t>.</w:t>
      </w:r>
      <w:r w:rsidRPr="00832D03">
        <w:rPr>
          <w:rFonts w:ascii="Times New Roman" w:hAnsi="Times New Roman" w:cs="Times New Roman"/>
        </w:rPr>
        <w:t>克</w:t>
      </w:r>
      <w:r w:rsidR="00E73F0C">
        <w:rPr>
          <w:rFonts w:ascii="Times New Roman" w:hAnsi="Times New Roman" w:cs="Times New Roman" w:hint="eastAsia"/>
        </w:rPr>
        <w:t>，美式英语拼写为</w:t>
      </w:r>
      <w:r w:rsidR="00E73F0C">
        <w:rPr>
          <w:rFonts w:ascii="Times New Roman" w:hAnsi="Times New Roman" w:cs="Times New Roman" w:hint="eastAsia"/>
        </w:rPr>
        <w:t>gram</w:t>
      </w:r>
    </w:p>
    <w:p w14:paraId="5A8F1FAD" w14:textId="0560D7AF" w:rsidR="000E38DA" w:rsidRPr="008F7E2C" w:rsidRDefault="00223404" w:rsidP="000E38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0E38DA">
        <w:rPr>
          <w:rFonts w:ascii="Times New Roman" w:eastAsia="宋体" w:hAnsi="Times New Roman" w:cs="Times New Roman" w:hint="eastAsia"/>
          <w:color w:val="000000" w:themeColor="text1"/>
          <w:szCs w:val="21"/>
        </w:rPr>
        <w:t>源自希腊语</w:t>
      </w:r>
      <w:r w:rsidR="000E38DA">
        <w:rPr>
          <w:rFonts w:ascii="Times New Roman" w:eastAsia="宋体" w:hAnsi="Times New Roman" w:cs="Times New Roman"/>
          <w:color w:val="000000" w:themeColor="text1"/>
          <w:szCs w:val="21"/>
        </w:rPr>
        <w:t>gramma</w:t>
      </w:r>
      <w:r w:rsidR="000E38DA">
        <w:rPr>
          <w:rFonts w:ascii="Times New Roman" w:eastAsia="宋体" w:hAnsi="Times New Roman" w:cs="Times New Roman" w:hint="eastAsia"/>
          <w:color w:val="000000" w:themeColor="text1"/>
          <w:szCs w:val="21"/>
        </w:rPr>
        <w:t>，本意是“字母”。由于字母是</w:t>
      </w:r>
      <w:r w:rsidR="00A36A4A">
        <w:rPr>
          <w:rFonts w:ascii="Times New Roman" w:eastAsia="宋体" w:hAnsi="Times New Roman" w:cs="Times New Roman" w:hint="eastAsia"/>
          <w:color w:val="000000" w:themeColor="text1"/>
          <w:szCs w:val="21"/>
        </w:rPr>
        <w:t>文字系统</w:t>
      </w:r>
      <w:r w:rsidR="000E38DA">
        <w:rPr>
          <w:rFonts w:ascii="Times New Roman" w:eastAsia="宋体" w:hAnsi="Times New Roman" w:cs="Times New Roman" w:hint="eastAsia"/>
          <w:color w:val="000000" w:themeColor="text1"/>
          <w:szCs w:val="21"/>
        </w:rPr>
        <w:t>的基本组成单元，所以希腊语</w:t>
      </w:r>
      <w:r w:rsidR="000E38DA">
        <w:rPr>
          <w:rFonts w:ascii="Times New Roman" w:eastAsia="宋体" w:hAnsi="Times New Roman" w:cs="Times New Roman" w:hint="eastAsia"/>
          <w:color w:val="000000" w:themeColor="text1"/>
          <w:szCs w:val="21"/>
        </w:rPr>
        <w:t>gramma</w:t>
      </w:r>
      <w:r w:rsidR="000E38DA">
        <w:rPr>
          <w:rFonts w:ascii="Times New Roman" w:eastAsia="宋体" w:hAnsi="Times New Roman" w:cs="Times New Roman" w:hint="eastAsia"/>
          <w:color w:val="000000" w:themeColor="text1"/>
          <w:szCs w:val="21"/>
        </w:rPr>
        <w:t>还可以表示“很小的重量”。该词</w:t>
      </w:r>
      <w:r w:rsidR="000E38DA">
        <w:rPr>
          <w:rFonts w:ascii="Times New Roman" w:eastAsia="宋体" w:hAnsi="Times New Roman" w:cs="Times New Roman" w:hint="eastAsia"/>
          <w:color w:val="000000" w:themeColor="text1"/>
          <w:szCs w:val="21"/>
        </w:rPr>
        <w:t>18</w:t>
      </w:r>
      <w:r w:rsidR="000E38DA">
        <w:rPr>
          <w:rFonts w:ascii="Times New Roman" w:eastAsia="宋体" w:hAnsi="Times New Roman" w:cs="Times New Roman" w:hint="eastAsia"/>
          <w:color w:val="000000" w:themeColor="text1"/>
          <w:szCs w:val="21"/>
        </w:rPr>
        <w:t>世纪经由拉丁语和法语进入英语后，被用来作为重量的基本单位，中文译为“克”。</w:t>
      </w:r>
    </w:p>
    <w:p w14:paraId="3FBF1D78" w14:textId="5BBD80D0" w:rsidR="008B6755" w:rsidRPr="00832D03" w:rsidRDefault="008B6755" w:rsidP="008B6755">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szCs w:val="21"/>
        </w:rPr>
        <w:t>kilogram</w:t>
      </w:r>
      <w:r w:rsidR="004A60E2" w:rsidRPr="004A60E2">
        <w:rPr>
          <w:rFonts w:ascii="Times New Roman" w:hAnsi="Times New Roman" w:cs="Times New Roman" w:hint="eastAsia"/>
          <w:color w:val="EE0000"/>
          <w:szCs w:val="21"/>
        </w:rPr>
        <w:t>me</w:t>
      </w:r>
      <w:r w:rsidRPr="00832D03">
        <w:rPr>
          <w:rFonts w:ascii="Times New Roman" w:hAnsi="Times New Roman" w:cs="Times New Roman"/>
          <w:szCs w:val="21"/>
        </w:rPr>
        <w:t>：</w:t>
      </w:r>
      <w:r w:rsidRPr="00832D03">
        <w:rPr>
          <w:rFonts w:ascii="Times New Roman" w:hAnsi="Times New Roman" w:cs="Times New Roman"/>
          <w:szCs w:val="21"/>
        </w:rPr>
        <w:t>['kɪləɡræm] n</w:t>
      </w:r>
      <w:r w:rsidR="00F67D1C">
        <w:rPr>
          <w:rFonts w:ascii="Times New Roman" w:hAnsi="Times New Roman" w:cs="Times New Roman"/>
          <w:szCs w:val="21"/>
        </w:rPr>
        <w:t>.</w:t>
      </w:r>
      <w:r w:rsidRPr="00832D03">
        <w:rPr>
          <w:rFonts w:ascii="Times New Roman" w:hAnsi="Times New Roman" w:cs="Times New Roman"/>
          <w:szCs w:val="21"/>
        </w:rPr>
        <w:t>公斤；千克</w:t>
      </w:r>
      <w:r w:rsidR="004A60E2">
        <w:rPr>
          <w:rFonts w:ascii="Times New Roman" w:hAnsi="Times New Roman" w:cs="Times New Roman" w:hint="eastAsia"/>
          <w:szCs w:val="21"/>
        </w:rPr>
        <w:t>，美式拼写为</w:t>
      </w:r>
      <w:r w:rsidR="004A60E2">
        <w:rPr>
          <w:rFonts w:ascii="Times New Roman" w:hAnsi="Times New Roman" w:cs="Times New Roman" w:hint="eastAsia"/>
          <w:szCs w:val="21"/>
        </w:rPr>
        <w:t>kilogram</w:t>
      </w:r>
    </w:p>
    <w:p w14:paraId="21DA5478" w14:textId="1003918B" w:rsidR="008B6755" w:rsidRPr="009D649A" w:rsidRDefault="005A0A55" w:rsidP="008B675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B6755" w:rsidRPr="009D649A">
        <w:rPr>
          <w:rFonts w:ascii="Times New Roman" w:hAnsi="Times New Roman" w:cs="Times New Roman" w:hint="eastAsia"/>
          <w:szCs w:val="21"/>
        </w:rPr>
        <w:t>kilo</w:t>
      </w:r>
      <w:r w:rsidR="008B6755" w:rsidRPr="009D649A">
        <w:rPr>
          <w:rFonts w:ascii="Times New Roman" w:hAnsi="Times New Roman" w:cs="Times New Roman" w:hint="eastAsia"/>
          <w:szCs w:val="21"/>
        </w:rPr>
        <w:t>（千）</w:t>
      </w:r>
      <w:r w:rsidR="008B6755" w:rsidRPr="009D649A">
        <w:rPr>
          <w:rFonts w:ascii="Times New Roman" w:hAnsi="Times New Roman" w:cs="Times New Roman" w:hint="eastAsia"/>
          <w:szCs w:val="21"/>
        </w:rPr>
        <w:t>+gram</w:t>
      </w:r>
      <w:r w:rsidR="004A60E2">
        <w:rPr>
          <w:rFonts w:ascii="Times New Roman" w:hAnsi="Times New Roman" w:cs="Times New Roman" w:hint="eastAsia"/>
          <w:szCs w:val="21"/>
        </w:rPr>
        <w:t>me</w:t>
      </w:r>
      <w:r w:rsidR="008B6755" w:rsidRPr="009D649A">
        <w:rPr>
          <w:rFonts w:ascii="Times New Roman" w:hAnsi="Times New Roman" w:cs="Times New Roman" w:hint="eastAsia"/>
          <w:szCs w:val="21"/>
        </w:rPr>
        <w:t>（克）→千克→公斤</w:t>
      </w:r>
    </w:p>
    <w:p w14:paraId="4FE74B32" w14:textId="56A32774"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t>grammar</w:t>
      </w:r>
      <w:r w:rsidRPr="00832D03">
        <w:rPr>
          <w:rFonts w:ascii="Times New Roman" w:hAnsi="Times New Roman" w:cs="Times New Roman"/>
        </w:rPr>
        <w:t>：</w:t>
      </w:r>
      <w:r w:rsidRPr="00832D03">
        <w:rPr>
          <w:rFonts w:ascii="Times New Roman" w:hAnsi="Times New Roman" w:cs="Times New Roman"/>
          <w:szCs w:val="21"/>
        </w:rPr>
        <w:t>['græm</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语法；语法书</w:t>
      </w:r>
    </w:p>
    <w:p w14:paraId="773CA191" w14:textId="6DEFD6D1"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gramm</w:t>
      </w:r>
      <w:r w:rsidR="000E38DA">
        <w:rPr>
          <w:rFonts w:ascii="Times New Roman" w:hAnsi="Times New Roman" w:cs="Times New Roman" w:hint="eastAsia"/>
          <w:szCs w:val="21"/>
        </w:rPr>
        <w:t>（</w:t>
      </w:r>
      <w:r w:rsidR="00A36A4A">
        <w:rPr>
          <w:rFonts w:ascii="Times New Roman" w:hAnsi="Times New Roman" w:cs="Times New Roman" w:hint="eastAsia"/>
          <w:szCs w:val="21"/>
        </w:rPr>
        <w:t>字母，文字</w:t>
      </w:r>
      <w:r w:rsidR="000E38DA">
        <w:rPr>
          <w:rFonts w:ascii="Times New Roman" w:hAnsi="Times New Roman" w:cs="Times New Roman" w:hint="eastAsia"/>
          <w:szCs w:val="21"/>
        </w:rPr>
        <w:t>）</w:t>
      </w:r>
      <w:r w:rsidR="000E38DA">
        <w:rPr>
          <w:rFonts w:ascii="Times New Roman" w:hAnsi="Times New Roman" w:cs="Times New Roman" w:hint="eastAsia"/>
          <w:szCs w:val="21"/>
        </w:rPr>
        <w:t>+ar</w:t>
      </w:r>
      <w:r w:rsidR="000E38DA">
        <w:rPr>
          <w:rFonts w:ascii="Times New Roman" w:hAnsi="Times New Roman" w:cs="Times New Roman" w:hint="eastAsia"/>
          <w:szCs w:val="21"/>
        </w:rPr>
        <w:t>（形容词后缀）→使用</w:t>
      </w:r>
      <w:r w:rsidR="00A36A4A">
        <w:rPr>
          <w:rFonts w:ascii="Times New Roman" w:hAnsi="Times New Roman" w:cs="Times New Roman" w:hint="eastAsia"/>
          <w:szCs w:val="21"/>
        </w:rPr>
        <w:t>文字</w:t>
      </w:r>
      <w:r w:rsidR="000E38DA">
        <w:rPr>
          <w:rFonts w:ascii="Times New Roman" w:hAnsi="Times New Roman" w:cs="Times New Roman" w:hint="eastAsia"/>
          <w:szCs w:val="21"/>
        </w:rPr>
        <w:t>的（艺术）→语法</w:t>
      </w:r>
    </w:p>
    <w:p w14:paraId="6C0F20CC" w14:textId="1BFEA8AC" w:rsidR="000E38DA" w:rsidRPr="004A454F" w:rsidRDefault="000E38DA" w:rsidP="000E38DA">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hint="eastAsia"/>
          <w:color w:val="EE0000"/>
        </w:rPr>
        <w:t>diagram</w:t>
      </w:r>
      <w:r w:rsidRPr="004A454F">
        <w:rPr>
          <w:rFonts w:ascii="Times New Roman" w:hAnsi="Times New Roman" w:cs="Times New Roman" w:hint="eastAsia"/>
        </w:rPr>
        <w:t>：</w:t>
      </w:r>
      <w:r w:rsidRPr="004A454F">
        <w:rPr>
          <w:rFonts w:ascii="Times New Roman" w:hAnsi="Times New Roman" w:cs="Times New Roman"/>
        </w:rPr>
        <w:t>['daɪəɡræm] n.</w:t>
      </w:r>
      <w:r w:rsidR="00A36A4A">
        <w:rPr>
          <w:rFonts w:ascii="Times New Roman" w:hAnsi="Times New Roman" w:cs="Times New Roman" w:hint="eastAsia"/>
        </w:rPr>
        <w:t>图解，示意图</w:t>
      </w:r>
    </w:p>
    <w:p w14:paraId="1B6A2C52" w14:textId="1A907491"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dia</w:t>
      </w:r>
      <w:r w:rsidR="000E38DA">
        <w:rPr>
          <w:rFonts w:ascii="Times New Roman" w:hAnsi="Times New Roman" w:cs="Times New Roman" w:hint="eastAsia"/>
          <w:szCs w:val="21"/>
        </w:rPr>
        <w:t>（跨越）</w:t>
      </w:r>
      <w:r w:rsidR="000E38DA">
        <w:rPr>
          <w:rFonts w:ascii="Times New Roman" w:hAnsi="Times New Roman" w:cs="Times New Roman" w:hint="eastAsia"/>
          <w:szCs w:val="21"/>
        </w:rPr>
        <w:t>+gram</w:t>
      </w:r>
      <w:r w:rsidR="000E38DA">
        <w:rPr>
          <w:rFonts w:ascii="Times New Roman" w:hAnsi="Times New Roman" w:cs="Times New Roman" w:hint="eastAsia"/>
          <w:szCs w:val="21"/>
        </w:rPr>
        <w:t>（</w:t>
      </w:r>
      <w:r w:rsidR="00A36A4A">
        <w:rPr>
          <w:rFonts w:ascii="Times New Roman" w:hAnsi="Times New Roman" w:cs="Times New Roman" w:hint="eastAsia"/>
          <w:szCs w:val="21"/>
        </w:rPr>
        <w:t>图画</w:t>
      </w:r>
      <w:r w:rsidR="000E38DA">
        <w:rPr>
          <w:rFonts w:ascii="Times New Roman" w:hAnsi="Times New Roman" w:cs="Times New Roman" w:hint="eastAsia"/>
          <w:szCs w:val="21"/>
        </w:rPr>
        <w:t>）→纵横交错</w:t>
      </w:r>
      <w:r w:rsidR="00A36A4A">
        <w:rPr>
          <w:rFonts w:ascii="Times New Roman" w:hAnsi="Times New Roman" w:cs="Times New Roman" w:hint="eastAsia"/>
          <w:szCs w:val="21"/>
        </w:rPr>
        <w:t>的图画</w:t>
      </w:r>
      <w:r w:rsidR="000E38DA">
        <w:rPr>
          <w:rFonts w:ascii="Times New Roman" w:hAnsi="Times New Roman" w:cs="Times New Roman" w:hint="eastAsia"/>
          <w:szCs w:val="21"/>
        </w:rPr>
        <w:t>→</w:t>
      </w:r>
      <w:r w:rsidR="00A36A4A">
        <w:rPr>
          <w:rFonts w:ascii="Times New Roman" w:hAnsi="Times New Roman" w:cs="Times New Roman" w:hint="eastAsia"/>
          <w:szCs w:val="21"/>
        </w:rPr>
        <w:t>图解，示意图</w:t>
      </w:r>
    </w:p>
    <w:p w14:paraId="20286160" w14:textId="3858404B" w:rsidR="00A36A4A" w:rsidRPr="00BF6C95" w:rsidRDefault="00A36A4A" w:rsidP="00A36A4A">
      <w:pPr>
        <w:spacing w:line="360" w:lineRule="auto"/>
        <w:jc w:val="center"/>
        <w:rPr>
          <w:rFonts w:ascii="Times New Roman" w:hAnsi="Times New Roman" w:cs="Times New Roman"/>
          <w:szCs w:val="21"/>
        </w:rPr>
      </w:pPr>
      <w:r>
        <w:rPr>
          <w:noProof/>
        </w:rPr>
        <w:lastRenderedPageBreak/>
        <w:drawing>
          <wp:inline distT="0" distB="0" distL="0" distR="0" wp14:anchorId="2CA75D88" wp14:editId="3A8362A6">
            <wp:extent cx="2316312" cy="1778098"/>
            <wp:effectExtent l="0" t="0" r="825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316912" cy="1778558"/>
                    </a:xfrm>
                    <a:prstGeom prst="rect">
                      <a:avLst/>
                    </a:prstGeom>
                  </pic:spPr>
                </pic:pic>
              </a:graphicData>
            </a:graphic>
          </wp:inline>
        </w:drawing>
      </w:r>
    </w:p>
    <w:p w14:paraId="74EC10D4" w14:textId="6B31F457" w:rsidR="000E38DA" w:rsidRPr="00832D03" w:rsidRDefault="000E38DA" w:rsidP="000E38DA">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program</w:t>
      </w:r>
      <w:r w:rsidR="006A2B8F" w:rsidRPr="006A2B8F">
        <w:rPr>
          <w:rFonts w:ascii="Times New Roman" w:hAnsi="Times New Roman" w:cs="Times New Roman" w:hint="eastAsia"/>
          <w:color w:val="EE0000"/>
        </w:rPr>
        <w:t>me</w:t>
      </w:r>
      <w:r w:rsidRPr="00832D03">
        <w:rPr>
          <w:rFonts w:ascii="Times New Roman" w:hAnsi="Times New Roman" w:cs="Times New Roman"/>
        </w:rPr>
        <w:t>：</w:t>
      </w:r>
      <w:r w:rsidRPr="00832D03">
        <w:rPr>
          <w:rFonts w:ascii="Times New Roman" w:hAnsi="Times New Roman" w:cs="Times New Roman"/>
          <w:szCs w:val="21"/>
        </w:rPr>
        <w:t>[</w:t>
      </w:r>
      <w:r w:rsidR="008B773B" w:rsidRPr="008B773B">
        <w:rPr>
          <w:rFonts w:ascii="Times New Roman" w:hAnsi="Times New Roman" w:cs="Times New Roman"/>
          <w:szCs w:val="21"/>
        </w:rPr>
        <w:t>ˈprəʊ</w:t>
      </w:r>
      <w:r w:rsidR="008B773B" w:rsidRPr="008B773B">
        <w:rPr>
          <w:rFonts w:ascii="Times New Roman" w:hAnsi="Times New Roman" w:cs="Times New Roman" w:hint="eastAsia"/>
          <w:szCs w:val="21"/>
        </w:rPr>
        <w:t>ɡ</w:t>
      </w:r>
      <w:r w:rsidR="008B773B" w:rsidRPr="008B773B">
        <w:rPr>
          <w:rFonts w:ascii="Times New Roman" w:hAnsi="Times New Roman" w:cs="Times New Roman"/>
          <w:szCs w:val="21"/>
        </w:rPr>
        <w:t>ræm</w:t>
      </w:r>
      <w:r>
        <w:rPr>
          <w:rFonts w:ascii="Times New Roman" w:hAnsi="Times New Roman" w:cs="Times New Roman"/>
          <w:szCs w:val="21"/>
        </w:rPr>
        <w:t>] n.</w:t>
      </w:r>
      <w:r w:rsidRPr="00832D03">
        <w:rPr>
          <w:rFonts w:ascii="Times New Roman" w:hAnsi="Times New Roman" w:cs="Times New Roman"/>
          <w:szCs w:val="21"/>
        </w:rPr>
        <w:t>程序；计划；</w:t>
      </w:r>
      <w:r w:rsidR="008B773B">
        <w:rPr>
          <w:rFonts w:ascii="Times New Roman" w:hAnsi="Times New Roman" w:cs="Times New Roman" w:hint="eastAsia"/>
          <w:szCs w:val="21"/>
        </w:rPr>
        <w:t>节目</w:t>
      </w:r>
      <w:r w:rsidR="00AF0137">
        <w:rPr>
          <w:rFonts w:ascii="Times New Roman" w:hAnsi="Times New Roman" w:cs="Times New Roman" w:hint="eastAsia"/>
          <w:szCs w:val="21"/>
        </w:rPr>
        <w:t>v.</w:t>
      </w:r>
      <w:r w:rsidR="00AF0137">
        <w:rPr>
          <w:rFonts w:ascii="Times New Roman" w:hAnsi="Times New Roman" w:cs="Times New Roman" w:hint="eastAsia"/>
          <w:szCs w:val="21"/>
        </w:rPr>
        <w:t>编程，制定计划</w:t>
      </w:r>
      <w:r w:rsidRPr="00832D03">
        <w:rPr>
          <w:rFonts w:ascii="Times New Roman" w:hAnsi="Times New Roman" w:cs="Times New Roman"/>
          <w:szCs w:val="21"/>
        </w:rPr>
        <w:t>。</w:t>
      </w:r>
      <w:r w:rsidR="006A2B8F">
        <w:rPr>
          <w:rFonts w:ascii="Times New Roman" w:hAnsi="Times New Roman" w:cs="Times New Roman" w:hint="eastAsia"/>
          <w:szCs w:val="21"/>
        </w:rPr>
        <w:t>美式</w:t>
      </w:r>
      <w:r w:rsidRPr="00832D03">
        <w:rPr>
          <w:rFonts w:ascii="Times New Roman" w:hAnsi="Times New Roman" w:cs="Times New Roman"/>
          <w:szCs w:val="21"/>
        </w:rPr>
        <w:t>拼写为</w:t>
      </w:r>
      <w:r w:rsidRPr="00832D03">
        <w:rPr>
          <w:rFonts w:ascii="Times New Roman" w:hAnsi="Times New Roman" w:cs="Times New Roman"/>
          <w:szCs w:val="21"/>
        </w:rPr>
        <w:t>program</w:t>
      </w:r>
    </w:p>
    <w:p w14:paraId="1F4E94B2" w14:textId="2A601F5C" w:rsidR="000E38DA" w:rsidRDefault="005A0A55" w:rsidP="000E3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38DA">
        <w:rPr>
          <w:rFonts w:ascii="Times New Roman" w:hAnsi="Times New Roman" w:cs="Times New Roman" w:hint="eastAsia"/>
          <w:szCs w:val="21"/>
        </w:rPr>
        <w:t>pro</w:t>
      </w:r>
      <w:r w:rsidR="000E38DA">
        <w:rPr>
          <w:rFonts w:ascii="Times New Roman" w:hAnsi="Times New Roman" w:cs="Times New Roman" w:hint="eastAsia"/>
          <w:szCs w:val="21"/>
        </w:rPr>
        <w:t>（</w:t>
      </w:r>
      <w:r w:rsidR="008B773B">
        <w:rPr>
          <w:rFonts w:ascii="Times New Roman" w:hAnsi="Times New Roman" w:cs="Times New Roman" w:hint="eastAsia"/>
          <w:szCs w:val="21"/>
        </w:rPr>
        <w:t>向前，提前</w:t>
      </w:r>
      <w:r w:rsidR="000E38DA">
        <w:rPr>
          <w:rFonts w:ascii="Times New Roman" w:hAnsi="Times New Roman" w:cs="Times New Roman" w:hint="eastAsia"/>
          <w:szCs w:val="21"/>
        </w:rPr>
        <w:t>）</w:t>
      </w:r>
      <w:r w:rsidR="000E38DA">
        <w:rPr>
          <w:rFonts w:ascii="Times New Roman" w:hAnsi="Times New Roman" w:cs="Times New Roman" w:hint="eastAsia"/>
          <w:szCs w:val="21"/>
        </w:rPr>
        <w:t>+gram</w:t>
      </w:r>
      <w:r w:rsidR="006A2B8F">
        <w:rPr>
          <w:rFonts w:ascii="Times New Roman" w:hAnsi="Times New Roman" w:cs="Times New Roman" w:hint="eastAsia"/>
          <w:szCs w:val="21"/>
        </w:rPr>
        <w:t>m</w:t>
      </w:r>
      <w:r w:rsidR="000E38DA">
        <w:rPr>
          <w:rFonts w:ascii="Times New Roman" w:hAnsi="Times New Roman" w:cs="Times New Roman" w:hint="eastAsia"/>
          <w:szCs w:val="21"/>
        </w:rPr>
        <w:t>（</w:t>
      </w:r>
      <w:r w:rsidR="008B773B">
        <w:rPr>
          <w:rFonts w:ascii="Times New Roman" w:hAnsi="Times New Roman" w:cs="Times New Roman" w:hint="eastAsia"/>
          <w:szCs w:val="21"/>
        </w:rPr>
        <w:t>文字</w:t>
      </w:r>
      <w:r w:rsidR="000E38DA">
        <w:rPr>
          <w:rFonts w:ascii="Times New Roman" w:hAnsi="Times New Roman" w:cs="Times New Roman" w:hint="eastAsia"/>
          <w:szCs w:val="21"/>
        </w:rPr>
        <w:t>）</w:t>
      </w:r>
      <w:r w:rsidR="006A2B8F">
        <w:rPr>
          <w:rFonts w:ascii="Times New Roman" w:hAnsi="Times New Roman" w:cs="Times New Roman" w:hint="eastAsia"/>
          <w:szCs w:val="21"/>
        </w:rPr>
        <w:t>+e</w:t>
      </w:r>
      <w:r w:rsidR="006A2B8F">
        <w:rPr>
          <w:rFonts w:ascii="Times New Roman" w:hAnsi="Times New Roman" w:cs="Times New Roman" w:hint="eastAsia"/>
          <w:szCs w:val="21"/>
        </w:rPr>
        <w:t>（词尾）</w:t>
      </w:r>
      <w:r w:rsidR="000E38DA">
        <w:rPr>
          <w:rFonts w:ascii="Times New Roman" w:hAnsi="Times New Roman" w:cs="Times New Roman" w:hint="eastAsia"/>
          <w:szCs w:val="21"/>
        </w:rPr>
        <w:t>→</w:t>
      </w:r>
      <w:r w:rsidR="008B773B">
        <w:rPr>
          <w:rFonts w:ascii="Times New Roman" w:hAnsi="Times New Roman" w:cs="Times New Roman" w:hint="eastAsia"/>
          <w:szCs w:val="21"/>
        </w:rPr>
        <w:t>提前写好的文字</w:t>
      </w:r>
      <w:r w:rsidR="000E38DA">
        <w:rPr>
          <w:rFonts w:ascii="Times New Roman" w:hAnsi="Times New Roman" w:cs="Times New Roman" w:hint="eastAsia"/>
          <w:szCs w:val="21"/>
        </w:rPr>
        <w:t>→程序，计划</w:t>
      </w:r>
      <w:r w:rsidR="008B773B">
        <w:rPr>
          <w:rFonts w:ascii="Times New Roman" w:hAnsi="Times New Roman" w:cs="Times New Roman" w:hint="eastAsia"/>
          <w:szCs w:val="21"/>
        </w:rPr>
        <w:t>，节目（提前写好剧本的）</w:t>
      </w:r>
    </w:p>
    <w:p w14:paraId="24AB37EC" w14:textId="1F2D42F5" w:rsidR="001C2ED7" w:rsidRPr="000E1A2E" w:rsidRDefault="001C2ED7" w:rsidP="00476596">
      <w:pPr>
        <w:pStyle w:val="2"/>
        <w:numPr>
          <w:ilvl w:val="0"/>
          <w:numId w:val="11"/>
        </w:numPr>
        <w:spacing w:before="0" w:after="0" w:line="480" w:lineRule="auto"/>
        <w:rPr>
          <w:sz w:val="21"/>
          <w:szCs w:val="21"/>
        </w:rPr>
      </w:pPr>
      <w:bookmarkStart w:id="208" w:name="_Toc504321875"/>
      <w:r w:rsidRPr="00837E8A">
        <w:rPr>
          <w:rFonts w:ascii="Times New Roman" w:eastAsiaTheme="minorEastAsia" w:hAnsi="Times New Roman" w:hint="eastAsia"/>
          <w:color w:val="EE0000"/>
          <w:sz w:val="24"/>
          <w:szCs w:val="24"/>
        </w:rPr>
        <w:t>scrib</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刻，</w:t>
      </w:r>
      <w:r w:rsidR="00B32C50" w:rsidRPr="000E1A2E">
        <w:rPr>
          <w:rFonts w:hint="eastAsia"/>
          <w:sz w:val="21"/>
          <w:szCs w:val="21"/>
        </w:rPr>
        <w:t>写，</w:t>
      </w:r>
      <w:r w:rsidRPr="000E1A2E">
        <w:rPr>
          <w:rFonts w:hint="eastAsia"/>
          <w:sz w:val="21"/>
          <w:szCs w:val="21"/>
        </w:rPr>
        <w:t>画</w:t>
      </w:r>
      <w:bookmarkEnd w:id="208"/>
      <w:r w:rsidR="00B503DD">
        <w:rPr>
          <w:rFonts w:hint="eastAsia"/>
          <w:sz w:val="21"/>
          <w:szCs w:val="21"/>
        </w:rPr>
        <w:t>）</w:t>
      </w:r>
    </w:p>
    <w:p w14:paraId="578D289B" w14:textId="2D346ECB" w:rsidR="001C2ED7" w:rsidRDefault="00B125EF"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1C2ED7" w:rsidRPr="0021261A">
        <w:rPr>
          <w:rFonts w:ascii="Times New Roman" w:eastAsia="宋体" w:hAnsi="Times New Roman" w:cs="Times New Roman" w:hint="eastAsia"/>
          <w:szCs w:val="21"/>
        </w:rPr>
        <w:t>拉丁语</w:t>
      </w:r>
      <w:r w:rsidR="00B32C50">
        <w:rPr>
          <w:rFonts w:ascii="Times New Roman" w:eastAsia="宋体" w:hAnsi="Times New Roman" w:cs="Times New Roman" w:hint="eastAsia"/>
          <w:szCs w:val="21"/>
        </w:rPr>
        <w:t>，本意是“刻”，引申为写、画。</w:t>
      </w:r>
    </w:p>
    <w:p w14:paraId="17655A06" w14:textId="6BDCAFB4" w:rsidR="0066173F" w:rsidRDefault="006615A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script-</w:t>
      </w:r>
      <w:r>
        <w:rPr>
          <w:rFonts w:ascii="Times New Roman" w:eastAsia="宋体" w:hAnsi="Times New Roman" w:cs="Times New Roman" w:hint="eastAsia"/>
          <w:szCs w:val="21"/>
        </w:rPr>
        <w:t>（过去分词形式，</w:t>
      </w:r>
      <w:r w:rsidR="0066173F">
        <w:rPr>
          <w:rFonts w:ascii="Times New Roman" w:eastAsia="宋体" w:hAnsi="Times New Roman" w:cs="Times New Roman" w:hint="eastAsia"/>
          <w:szCs w:val="21"/>
        </w:rPr>
        <w:t>scrib</w:t>
      </w:r>
      <w:r w:rsidR="0066173F">
        <w:rPr>
          <w:rFonts w:ascii="Times New Roman" w:eastAsia="宋体" w:hAnsi="Times New Roman" w:cs="Times New Roman"/>
          <w:szCs w:val="21"/>
        </w:rPr>
        <w:t>+t</w:t>
      </w:r>
      <w:r w:rsidR="0066173F">
        <w:rPr>
          <w:rFonts w:ascii="Times New Roman" w:eastAsia="宋体" w:hAnsi="Times New Roman" w:cs="Times New Roman" w:hint="eastAsia"/>
          <w:szCs w:val="21"/>
        </w:rPr>
        <w:t>→</w:t>
      </w:r>
      <w:r w:rsidR="0066173F">
        <w:rPr>
          <w:rFonts w:ascii="Times New Roman" w:eastAsia="宋体" w:hAnsi="Times New Roman" w:cs="Times New Roman" w:hint="eastAsia"/>
          <w:szCs w:val="21"/>
        </w:rPr>
        <w:t>scribt</w:t>
      </w:r>
      <w:r w:rsidR="0066173F">
        <w:rPr>
          <w:rFonts w:ascii="Times New Roman" w:eastAsia="宋体" w:hAnsi="Times New Roman" w:cs="Times New Roman" w:hint="eastAsia"/>
          <w:szCs w:val="21"/>
        </w:rPr>
        <w:t>→</w:t>
      </w:r>
      <w:r w:rsidR="0066173F">
        <w:rPr>
          <w:rFonts w:ascii="Times New Roman" w:eastAsia="宋体" w:hAnsi="Times New Roman" w:cs="Times New Roman" w:hint="eastAsia"/>
          <w:szCs w:val="21"/>
        </w:rPr>
        <w:t>script</w:t>
      </w:r>
      <w:r>
        <w:rPr>
          <w:rFonts w:ascii="Times New Roman" w:eastAsia="宋体" w:hAnsi="Times New Roman" w:cs="Times New Roman" w:hint="eastAsia"/>
          <w:szCs w:val="21"/>
        </w:rPr>
        <w:t>）。</w:t>
      </w:r>
    </w:p>
    <w:p w14:paraId="5D5BB446" w14:textId="77777777"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describe</w:t>
      </w:r>
      <w:r w:rsidRPr="00832D03">
        <w:rPr>
          <w:rFonts w:ascii="Times New Roman" w:hAnsi="Times New Roman" w:cs="Times New Roman"/>
        </w:rPr>
        <w:t>：</w:t>
      </w:r>
      <w:r w:rsidRPr="00832D03">
        <w:rPr>
          <w:rFonts w:ascii="Times New Roman" w:hAnsi="Times New Roman" w:cs="Times New Roman"/>
          <w:szCs w:val="21"/>
        </w:rPr>
        <w:t>[dɪ'skraɪb</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描述，形容；描绘</w:t>
      </w:r>
    </w:p>
    <w:p w14:paraId="221FC5D6" w14:textId="7462F4A6" w:rsidR="001C2ED7"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de</w:t>
      </w:r>
      <w:r w:rsidR="001C2ED7">
        <w:rPr>
          <w:rFonts w:ascii="Times New Roman" w:hAnsi="Times New Roman" w:cs="Times New Roman" w:hint="eastAsia"/>
          <w:szCs w:val="21"/>
        </w:rPr>
        <w:t>（向下）</w:t>
      </w:r>
      <w:r w:rsidR="001C2ED7">
        <w:rPr>
          <w:rFonts w:ascii="Times New Roman" w:hAnsi="Times New Roman" w:cs="Times New Roman" w:hint="eastAsia"/>
          <w:szCs w:val="21"/>
        </w:rPr>
        <w:t>+scrib</w:t>
      </w:r>
      <w:r w:rsidR="001C2ED7">
        <w:rPr>
          <w:rFonts w:ascii="Times New Roman" w:hAnsi="Times New Roman" w:cs="Times New Roman" w:hint="eastAsia"/>
          <w:szCs w:val="21"/>
        </w:rPr>
        <w:t>（写）</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C2ED7">
        <w:rPr>
          <w:rFonts w:ascii="Times New Roman" w:hAnsi="Times New Roman" w:cs="Times New Roman" w:hint="eastAsia"/>
          <w:szCs w:val="21"/>
        </w:rPr>
        <w:t>写下→描述</w:t>
      </w:r>
      <w:r w:rsidR="00B32C50">
        <w:rPr>
          <w:rFonts w:ascii="Times New Roman" w:hAnsi="Times New Roman" w:cs="Times New Roman" w:hint="eastAsia"/>
          <w:szCs w:val="21"/>
        </w:rPr>
        <w:t>，描绘</w:t>
      </w:r>
    </w:p>
    <w:p w14:paraId="37F56581" w14:textId="4087CDAC"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description</w:t>
      </w:r>
      <w:r w:rsidRPr="00832D03">
        <w:rPr>
          <w:rFonts w:ascii="Times New Roman" w:hAnsi="Times New Roman" w:cs="Times New Roman"/>
        </w:rPr>
        <w:t>：</w:t>
      </w:r>
      <w:r w:rsidRPr="00832D03">
        <w:rPr>
          <w:rFonts w:ascii="Times New Roman" w:hAnsi="Times New Roman" w:cs="Times New Roman"/>
          <w:szCs w:val="21"/>
        </w:rPr>
        <w:t>[dɪ'skrɪpʃn</w:t>
      </w:r>
      <w:r>
        <w:rPr>
          <w:rFonts w:ascii="Times New Roman" w:hAnsi="Times New Roman" w:cs="Times New Roman"/>
          <w:szCs w:val="21"/>
        </w:rPr>
        <w:t>] n.</w:t>
      </w:r>
      <w:r w:rsidRPr="00832D03">
        <w:rPr>
          <w:rFonts w:ascii="Times New Roman" w:hAnsi="Times New Roman" w:cs="Times New Roman"/>
          <w:szCs w:val="21"/>
        </w:rPr>
        <w:t>描述，描写；说明书</w:t>
      </w:r>
    </w:p>
    <w:p w14:paraId="417541AE" w14:textId="77777777" w:rsidR="001535C6"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de</w:t>
      </w:r>
      <w:r w:rsidR="001C2ED7">
        <w:rPr>
          <w:rFonts w:ascii="Times New Roman" w:hAnsi="Times New Roman" w:cs="Times New Roman" w:hint="eastAsia"/>
          <w:szCs w:val="21"/>
        </w:rPr>
        <w:t>（向下）</w:t>
      </w:r>
      <w:r w:rsidR="001C2ED7">
        <w:rPr>
          <w:rFonts w:ascii="Times New Roman" w:hAnsi="Times New Roman" w:cs="Times New Roman" w:hint="eastAsia"/>
          <w:szCs w:val="21"/>
        </w:rPr>
        <w:t>+script</w:t>
      </w:r>
      <w:r w:rsidR="001C2ED7">
        <w:rPr>
          <w:rFonts w:ascii="Times New Roman" w:hAnsi="Times New Roman" w:cs="Times New Roman" w:hint="eastAsia"/>
          <w:szCs w:val="21"/>
        </w:rPr>
        <w:t>（写）</w:t>
      </w:r>
      <w:r w:rsidR="001C2ED7">
        <w:rPr>
          <w:rFonts w:ascii="Times New Roman" w:hAnsi="Times New Roman" w:cs="Times New Roman" w:hint="eastAsia"/>
          <w:szCs w:val="21"/>
        </w:rPr>
        <w:t>+ion</w:t>
      </w:r>
      <w:r w:rsidR="001C2ED7">
        <w:rPr>
          <w:rFonts w:ascii="Times New Roman" w:hAnsi="Times New Roman" w:cs="Times New Roman" w:hint="eastAsia"/>
          <w:szCs w:val="21"/>
        </w:rPr>
        <w:t>（名词后缀）→</w:t>
      </w:r>
      <w:r w:rsidR="00B32C50">
        <w:rPr>
          <w:rFonts w:ascii="Times New Roman" w:hAnsi="Times New Roman" w:cs="Times New Roman" w:hint="eastAsia"/>
          <w:szCs w:val="21"/>
        </w:rPr>
        <w:t>写下→</w:t>
      </w:r>
      <w:r w:rsidR="001C2ED7">
        <w:rPr>
          <w:rFonts w:ascii="Times New Roman" w:hAnsi="Times New Roman" w:cs="Times New Roman" w:hint="eastAsia"/>
          <w:szCs w:val="21"/>
        </w:rPr>
        <w:t>描述</w:t>
      </w:r>
    </w:p>
    <w:p w14:paraId="08654ED5" w14:textId="34A763CF" w:rsidR="00AF0137"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Pr="00AF0137">
        <w:rPr>
          <w:rFonts w:ascii="Times New Roman" w:hAnsi="Times New Roman" w:cs="Times New Roman"/>
          <w:szCs w:val="21"/>
        </w:rPr>
        <w:t>descriptive</w:t>
      </w:r>
      <w:r>
        <w:rPr>
          <w:rFonts w:ascii="Times New Roman" w:hAnsi="Times New Roman" w:cs="Times New Roman" w:hint="eastAsia"/>
          <w:szCs w:val="21"/>
        </w:rPr>
        <w:t>：</w:t>
      </w:r>
      <w:r>
        <w:rPr>
          <w:rFonts w:ascii="Times New Roman" w:hAnsi="Times New Roman" w:cs="Times New Roman" w:hint="eastAsia"/>
          <w:szCs w:val="21"/>
        </w:rPr>
        <w:t>[</w:t>
      </w:r>
      <w:r w:rsidR="00AF0137" w:rsidRPr="00AF0137">
        <w:rPr>
          <w:rFonts w:ascii="Times New Roman" w:hAnsi="Times New Roman" w:cs="Times New Roman"/>
          <w:szCs w:val="21"/>
        </w:rPr>
        <w:t>dɪˈskrɪptɪv</w:t>
      </w:r>
      <w:r w:rsidR="00AF0137">
        <w:rPr>
          <w:rFonts w:ascii="Times New Roman" w:hAnsi="Times New Roman" w:cs="Times New Roman"/>
          <w:szCs w:val="21"/>
        </w:rPr>
        <w:t>] adj.</w:t>
      </w:r>
      <w:r w:rsidR="00AF0137">
        <w:rPr>
          <w:rFonts w:ascii="Times New Roman" w:hAnsi="Times New Roman" w:cs="Times New Roman" w:hint="eastAsia"/>
          <w:szCs w:val="21"/>
        </w:rPr>
        <w:t>描写的</w:t>
      </w:r>
    </w:p>
    <w:p w14:paraId="707BD9B0" w14:textId="493354A2"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C54CA4">
        <w:rPr>
          <w:rFonts w:ascii="Times New Roman" w:hAnsi="Times New Roman" w:cs="Times New Roman"/>
          <w:color w:val="EE0000"/>
        </w:rPr>
        <w:t>subscribe</w:t>
      </w:r>
      <w:r w:rsidRPr="00832D03">
        <w:rPr>
          <w:rFonts w:ascii="Times New Roman" w:hAnsi="Times New Roman" w:cs="Times New Roman"/>
        </w:rPr>
        <w:t>：</w:t>
      </w:r>
      <w:r w:rsidRPr="00832D03">
        <w:rPr>
          <w:rFonts w:ascii="Times New Roman" w:hAnsi="Times New Roman" w:cs="Times New Roman"/>
        </w:rPr>
        <w:t>[səb'skraɪb] v</w:t>
      </w:r>
      <w:r w:rsidR="00B32C50">
        <w:rPr>
          <w:rFonts w:ascii="Times New Roman" w:hAnsi="Times New Roman" w:cs="Times New Roman" w:hint="eastAsia"/>
        </w:rPr>
        <w:t>t</w:t>
      </w:r>
      <w:r w:rsidR="00B32C50">
        <w:rPr>
          <w:rFonts w:ascii="Times New Roman" w:hAnsi="Times New Roman" w:cs="Times New Roman"/>
        </w:rPr>
        <w:t>.</w:t>
      </w:r>
      <w:r w:rsidR="00B32C50">
        <w:rPr>
          <w:rFonts w:ascii="Times New Roman" w:hAnsi="Times New Roman" w:cs="Times New Roman" w:hint="eastAsia"/>
        </w:rPr>
        <w:t>签署</w:t>
      </w:r>
      <w:r w:rsidR="00B32C50">
        <w:rPr>
          <w:rFonts w:ascii="Times New Roman" w:hAnsi="Times New Roman" w:cs="Times New Roman" w:hint="eastAsia"/>
        </w:rPr>
        <w:t>vi.</w:t>
      </w:r>
      <w:r w:rsidRPr="00832D03">
        <w:rPr>
          <w:rFonts w:ascii="Times New Roman" w:hAnsi="Times New Roman" w:cs="Times New Roman"/>
        </w:rPr>
        <w:t>订阅</w:t>
      </w:r>
      <w:r w:rsidR="00B32C50">
        <w:rPr>
          <w:rFonts w:ascii="Times New Roman" w:hAnsi="Times New Roman" w:cs="Times New Roman" w:hint="eastAsia"/>
        </w:rPr>
        <w:t>，订购</w:t>
      </w:r>
      <w:r w:rsidRPr="00832D03">
        <w:rPr>
          <w:rFonts w:ascii="Times New Roman" w:hAnsi="Times New Roman" w:cs="Times New Roman"/>
        </w:rPr>
        <w:t>；</w:t>
      </w:r>
      <w:r w:rsidR="00B32C50">
        <w:rPr>
          <w:rFonts w:ascii="Times New Roman" w:hAnsi="Times New Roman" w:cs="Times New Roman" w:hint="eastAsia"/>
        </w:rPr>
        <w:t>捐款，认捐</w:t>
      </w:r>
    </w:p>
    <w:p w14:paraId="5A5B37C3" w14:textId="4A15A582" w:rsidR="001C2ED7"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Pr>
          <w:rFonts w:ascii="Times New Roman" w:hAnsi="Times New Roman" w:cs="Times New Roman" w:hint="eastAsia"/>
          <w:szCs w:val="21"/>
        </w:rPr>
        <w:t>sub</w:t>
      </w:r>
      <w:r w:rsidR="001C2ED7">
        <w:rPr>
          <w:rFonts w:ascii="Times New Roman" w:hAnsi="Times New Roman" w:cs="Times New Roman" w:hint="eastAsia"/>
          <w:szCs w:val="21"/>
        </w:rPr>
        <w:t>（在下面）</w:t>
      </w:r>
      <w:r w:rsidR="001C2ED7">
        <w:rPr>
          <w:rFonts w:ascii="Times New Roman" w:hAnsi="Times New Roman" w:cs="Times New Roman" w:hint="eastAsia"/>
          <w:szCs w:val="21"/>
        </w:rPr>
        <w:t>+</w:t>
      </w:r>
      <w:r w:rsidR="001C2ED7" w:rsidRPr="006656AA">
        <w:rPr>
          <w:rFonts w:ascii="Times New Roman" w:hAnsi="Times New Roman" w:cs="Times New Roman" w:hint="eastAsia"/>
          <w:szCs w:val="21"/>
        </w:rPr>
        <w:t xml:space="preserve"> </w:t>
      </w:r>
      <w:r w:rsidR="001C2ED7">
        <w:rPr>
          <w:rFonts w:ascii="Times New Roman" w:hAnsi="Times New Roman" w:cs="Times New Roman" w:hint="eastAsia"/>
          <w:szCs w:val="21"/>
        </w:rPr>
        <w:t>scrib</w:t>
      </w:r>
      <w:r w:rsidR="001C2ED7">
        <w:rPr>
          <w:rFonts w:ascii="Times New Roman" w:hAnsi="Times New Roman" w:cs="Times New Roman" w:hint="eastAsia"/>
          <w:szCs w:val="21"/>
        </w:rPr>
        <w:t>（写）</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C2ED7">
        <w:rPr>
          <w:rFonts w:ascii="Times New Roman" w:hAnsi="Times New Roman" w:cs="Times New Roman" w:hint="eastAsia"/>
          <w:szCs w:val="21"/>
        </w:rPr>
        <w:t>在（文本）下面写→</w:t>
      </w:r>
      <w:r w:rsidR="0066173F">
        <w:rPr>
          <w:rFonts w:ascii="Times New Roman" w:hAnsi="Times New Roman" w:cs="Times New Roman" w:hint="eastAsia"/>
          <w:szCs w:val="21"/>
        </w:rPr>
        <w:t>在文件上签名→签署文件</w:t>
      </w:r>
      <w:r w:rsidR="00B32C50">
        <w:rPr>
          <w:rFonts w:ascii="Times New Roman" w:hAnsi="Times New Roman" w:cs="Times New Roman" w:hint="eastAsia"/>
          <w:szCs w:val="21"/>
        </w:rPr>
        <w:t>→</w:t>
      </w:r>
      <w:r w:rsidR="001C2ED7">
        <w:rPr>
          <w:rFonts w:ascii="Times New Roman" w:hAnsi="Times New Roman" w:cs="Times New Roman" w:hint="eastAsia"/>
          <w:szCs w:val="21"/>
        </w:rPr>
        <w:t>订阅，认购</w:t>
      </w:r>
      <w:r w:rsidR="00B32C50">
        <w:rPr>
          <w:rFonts w:ascii="Times New Roman" w:hAnsi="Times New Roman" w:cs="Times New Roman" w:hint="eastAsia"/>
          <w:szCs w:val="21"/>
        </w:rPr>
        <w:t>，捐款，认捐</w:t>
      </w:r>
    </w:p>
    <w:p w14:paraId="0139BEAD" w14:textId="77777777" w:rsidR="001535C6" w:rsidRDefault="00B32C50"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6173F">
        <w:rPr>
          <w:rFonts w:ascii="Times New Roman" w:hAnsi="Times New Roman" w:cs="Times New Roman" w:hint="eastAsia"/>
          <w:szCs w:val="21"/>
        </w:rPr>
        <w:t>subscribe</w:t>
      </w:r>
      <w:r w:rsidR="0066173F">
        <w:rPr>
          <w:rFonts w:ascii="Times New Roman" w:hAnsi="Times New Roman" w:cs="Times New Roman"/>
          <w:szCs w:val="21"/>
        </w:rPr>
        <w:t xml:space="preserve"> </w:t>
      </w:r>
      <w:r w:rsidR="0066173F">
        <w:rPr>
          <w:rFonts w:ascii="Times New Roman" w:hAnsi="Times New Roman" w:cs="Times New Roman" w:hint="eastAsia"/>
          <w:szCs w:val="21"/>
        </w:rPr>
        <w:t>a</w:t>
      </w:r>
      <w:r w:rsidR="0066173F">
        <w:rPr>
          <w:rFonts w:ascii="Times New Roman" w:hAnsi="Times New Roman" w:cs="Times New Roman"/>
          <w:szCs w:val="21"/>
        </w:rPr>
        <w:t xml:space="preserve"> contract</w:t>
      </w:r>
      <w:r w:rsidR="0066173F">
        <w:rPr>
          <w:rFonts w:ascii="Times New Roman" w:hAnsi="Times New Roman" w:cs="Times New Roman" w:hint="eastAsia"/>
          <w:szCs w:val="21"/>
        </w:rPr>
        <w:t>（签署一份协议）；</w:t>
      </w:r>
      <w:r>
        <w:rPr>
          <w:rFonts w:ascii="Times New Roman" w:hAnsi="Times New Roman" w:cs="Times New Roman" w:hint="eastAsia"/>
          <w:szCs w:val="21"/>
        </w:rPr>
        <w:t>subscribe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a mag</w:t>
      </w:r>
      <w:r w:rsidR="0066173F">
        <w:rPr>
          <w:rFonts w:ascii="Times New Roman" w:hAnsi="Times New Roman" w:cs="Times New Roman"/>
          <w:szCs w:val="21"/>
        </w:rPr>
        <w:t>azine</w:t>
      </w:r>
      <w:r w:rsidR="0066173F">
        <w:rPr>
          <w:rFonts w:ascii="Times New Roman" w:hAnsi="Times New Roman" w:cs="Times New Roman" w:hint="eastAsia"/>
          <w:szCs w:val="21"/>
        </w:rPr>
        <w:t>（订阅杂志），</w:t>
      </w:r>
      <w:r w:rsidR="0066173F" w:rsidRPr="0066173F">
        <w:rPr>
          <w:rFonts w:ascii="Times New Roman" w:hAnsi="Times New Roman" w:cs="Times New Roman"/>
          <w:szCs w:val="21"/>
        </w:rPr>
        <w:t>subscribe to a charity</w:t>
      </w:r>
      <w:r w:rsidR="0066173F">
        <w:rPr>
          <w:rFonts w:ascii="Times New Roman" w:hAnsi="Times New Roman" w:cs="Times New Roman" w:hint="eastAsia"/>
          <w:szCs w:val="21"/>
        </w:rPr>
        <w:t>（</w:t>
      </w:r>
      <w:r w:rsidR="00AF0137">
        <w:rPr>
          <w:rFonts w:ascii="Times New Roman" w:hAnsi="Times New Roman" w:cs="Times New Roman" w:hint="eastAsia"/>
          <w:szCs w:val="21"/>
        </w:rPr>
        <w:t>向</w:t>
      </w:r>
      <w:r w:rsidR="0066173F">
        <w:rPr>
          <w:rFonts w:ascii="Times New Roman" w:hAnsi="Times New Roman" w:cs="Times New Roman" w:hint="eastAsia"/>
          <w:szCs w:val="21"/>
        </w:rPr>
        <w:t>慈善机构捐款），</w:t>
      </w:r>
      <w:r w:rsidR="0066173F">
        <w:rPr>
          <w:rFonts w:ascii="Times New Roman" w:hAnsi="Times New Roman" w:cs="Times New Roman" w:hint="eastAsia"/>
          <w:szCs w:val="21"/>
        </w:rPr>
        <w:t>subscribe</w:t>
      </w:r>
      <w:r w:rsidR="0066173F">
        <w:rPr>
          <w:rFonts w:ascii="Times New Roman" w:hAnsi="Times New Roman" w:cs="Times New Roman"/>
          <w:szCs w:val="21"/>
        </w:rPr>
        <w:t xml:space="preserve"> </w:t>
      </w:r>
      <w:r w:rsidR="0066173F">
        <w:rPr>
          <w:rFonts w:ascii="Times New Roman" w:hAnsi="Times New Roman" w:cs="Times New Roman" w:hint="eastAsia"/>
          <w:szCs w:val="21"/>
        </w:rPr>
        <w:t>for</w:t>
      </w:r>
      <w:r w:rsidR="0066173F">
        <w:rPr>
          <w:rFonts w:ascii="Times New Roman" w:hAnsi="Times New Roman" w:cs="Times New Roman"/>
          <w:szCs w:val="21"/>
        </w:rPr>
        <w:t xml:space="preserve"> shares</w:t>
      </w:r>
      <w:r w:rsidR="0066173F">
        <w:rPr>
          <w:rFonts w:ascii="Times New Roman" w:hAnsi="Times New Roman" w:cs="Times New Roman" w:hint="eastAsia"/>
          <w:szCs w:val="21"/>
        </w:rPr>
        <w:t>（认购股份）</w:t>
      </w:r>
    </w:p>
    <w:p w14:paraId="57E135A5" w14:textId="77777777" w:rsidR="001535C6"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subscriber</w:t>
      </w:r>
      <w:r>
        <w:rPr>
          <w:rFonts w:ascii="Times New Roman" w:hAnsi="Times New Roman" w:cs="Times New Roman" w:hint="eastAsia"/>
          <w:szCs w:val="21"/>
        </w:rPr>
        <w:t>：</w:t>
      </w:r>
      <w:r>
        <w:rPr>
          <w:rFonts w:ascii="Times New Roman" w:hAnsi="Times New Roman" w:cs="Times New Roman" w:hint="eastAsia"/>
          <w:szCs w:val="21"/>
        </w:rPr>
        <w:t>[</w:t>
      </w:r>
      <w:r w:rsidR="0024770C" w:rsidRPr="0024770C">
        <w:rPr>
          <w:rFonts w:ascii="Times New Roman" w:hAnsi="Times New Roman" w:cs="Times New Roman"/>
          <w:szCs w:val="21"/>
        </w:rPr>
        <w:t>səbˈskraɪbə</w:t>
      </w:r>
      <w:r w:rsidR="00C93DA1">
        <w:rPr>
          <w:rFonts w:ascii="Times New Roman" w:hAnsi="Times New Roman" w:cs="Times New Roman"/>
          <w:szCs w:val="21"/>
        </w:rPr>
        <w:t>(r)]</w:t>
      </w:r>
      <w:r w:rsidR="0024770C">
        <w:rPr>
          <w:rFonts w:ascii="Times New Roman" w:hAnsi="Times New Roman" w:cs="Times New Roman"/>
          <w:szCs w:val="21"/>
        </w:rPr>
        <w:t xml:space="preserve"> n.</w:t>
      </w:r>
      <w:r w:rsidR="0024770C">
        <w:rPr>
          <w:rFonts w:ascii="Times New Roman" w:hAnsi="Times New Roman" w:cs="Times New Roman" w:hint="eastAsia"/>
          <w:szCs w:val="21"/>
        </w:rPr>
        <w:t>订户，签约用户</w:t>
      </w:r>
    </w:p>
    <w:p w14:paraId="5268552B" w14:textId="5A93EE75" w:rsidR="0024770C"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subscription</w:t>
      </w:r>
      <w:r>
        <w:rPr>
          <w:rFonts w:ascii="Times New Roman" w:hAnsi="Times New Roman" w:cs="Times New Roman" w:hint="eastAsia"/>
          <w:szCs w:val="21"/>
        </w:rPr>
        <w:t>：</w:t>
      </w:r>
      <w:r>
        <w:rPr>
          <w:rFonts w:ascii="Times New Roman" w:hAnsi="Times New Roman" w:cs="Times New Roman" w:hint="eastAsia"/>
          <w:szCs w:val="21"/>
        </w:rPr>
        <w:t>[</w:t>
      </w:r>
      <w:r w:rsidR="0024770C" w:rsidRPr="0024770C">
        <w:rPr>
          <w:rFonts w:ascii="Times New Roman" w:hAnsi="Times New Roman" w:cs="Times New Roman"/>
          <w:szCs w:val="21"/>
        </w:rPr>
        <w:t>səbˈskrɪpʃn</w:t>
      </w:r>
      <w:r w:rsidR="0024770C">
        <w:rPr>
          <w:rFonts w:ascii="Times New Roman" w:hAnsi="Times New Roman" w:cs="Times New Roman"/>
          <w:szCs w:val="21"/>
        </w:rPr>
        <w:t>] n.</w:t>
      </w:r>
      <w:r w:rsidR="0024770C">
        <w:rPr>
          <w:rFonts w:ascii="Times New Roman" w:hAnsi="Times New Roman" w:cs="Times New Roman" w:hint="eastAsia"/>
          <w:szCs w:val="21"/>
        </w:rPr>
        <w:t>签署，订阅，订购，捐献</w:t>
      </w:r>
    </w:p>
    <w:p w14:paraId="0B2F140F" w14:textId="61BC7B5F" w:rsidR="004A7193" w:rsidRPr="000E1A2E" w:rsidRDefault="00AF3366" w:rsidP="00476596">
      <w:pPr>
        <w:pStyle w:val="2"/>
        <w:numPr>
          <w:ilvl w:val="0"/>
          <w:numId w:val="11"/>
        </w:numPr>
        <w:spacing w:before="0" w:after="0" w:line="480" w:lineRule="auto"/>
        <w:rPr>
          <w:sz w:val="21"/>
          <w:szCs w:val="21"/>
        </w:rPr>
      </w:pPr>
      <w:bookmarkStart w:id="209" w:name="_Toc504321833"/>
      <w:r w:rsidRPr="00837E8A">
        <w:rPr>
          <w:rFonts w:ascii="Times New Roman" w:eastAsiaTheme="minorEastAsia" w:hAnsi="Times New Roman" w:hint="eastAsia"/>
          <w:color w:val="EE0000"/>
          <w:sz w:val="24"/>
          <w:szCs w:val="24"/>
        </w:rPr>
        <w:lastRenderedPageBreak/>
        <w:t>pict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绘画，涂色）</w:t>
      </w:r>
      <w:bookmarkEnd w:id="209"/>
    </w:p>
    <w:p w14:paraId="28213055" w14:textId="7C20D8D8" w:rsidR="004A7193" w:rsidRDefault="00B125EF" w:rsidP="004A7193">
      <w:pPr>
        <w:spacing w:line="360" w:lineRule="auto"/>
        <w:ind w:firstLineChars="201" w:firstLine="422"/>
        <w:rPr>
          <w:rFonts w:ascii="Times New Roman" w:cs="Times New Roman"/>
          <w:szCs w:val="21"/>
        </w:rPr>
      </w:pPr>
      <w:r>
        <w:rPr>
          <w:rFonts w:ascii="Times New Roman" w:hAnsi="Times New Roman" w:cs="Times New Roman" w:hint="eastAsia"/>
          <w:szCs w:val="21"/>
        </w:rPr>
        <w:t>【源】</w:t>
      </w:r>
      <w:r w:rsidR="004A7193" w:rsidRPr="0021261A">
        <w:rPr>
          <w:rFonts w:ascii="Times New Roman" w:eastAsia="宋体" w:hAnsi="Times New Roman" w:cs="Times New Roman" w:hint="eastAsia"/>
          <w:szCs w:val="21"/>
        </w:rPr>
        <w:t>拉丁语</w:t>
      </w:r>
    </w:p>
    <w:p w14:paraId="2CF1128D" w14:textId="0FEF0E19" w:rsidR="00072FAC" w:rsidRDefault="00C26D0D" w:rsidP="004A7193">
      <w:pPr>
        <w:spacing w:line="360" w:lineRule="auto"/>
        <w:ind w:firstLineChars="201" w:firstLine="422"/>
        <w:rPr>
          <w:rFonts w:ascii="Times New Roman" w:eastAsia="宋体" w:hAnsi="Times New Roman" w:cs="Times New Roman"/>
          <w:szCs w:val="21"/>
        </w:rPr>
      </w:pPr>
      <w:r>
        <w:rPr>
          <w:rFonts w:ascii="Times New Roman" w:cs="Times New Roman" w:hint="eastAsia"/>
          <w:szCs w:val="21"/>
        </w:rPr>
        <w:t>【变】</w:t>
      </w:r>
      <w:r>
        <w:rPr>
          <w:rFonts w:ascii="Times New Roman" w:cs="Times New Roman" w:hint="eastAsia"/>
          <w:szCs w:val="21"/>
        </w:rPr>
        <w:t>paint-</w:t>
      </w:r>
      <w:r>
        <w:rPr>
          <w:rFonts w:ascii="Times New Roman" w:cs="Times New Roman" w:hint="eastAsia"/>
          <w:szCs w:val="21"/>
        </w:rPr>
        <w:t>（音变）。</w:t>
      </w:r>
    </w:p>
    <w:p w14:paraId="70272951" w14:textId="201E1F98" w:rsidR="00AF3366" w:rsidRPr="00832D03" w:rsidRDefault="00AF3366" w:rsidP="00AF3366">
      <w:pPr>
        <w:pStyle w:val="ac"/>
        <w:numPr>
          <w:ilvl w:val="0"/>
          <w:numId w:val="8"/>
        </w:numPr>
        <w:spacing w:line="480" w:lineRule="auto"/>
        <w:ind w:firstLineChars="0"/>
        <w:rPr>
          <w:rFonts w:ascii="Times New Roman" w:hAnsi="Times New Roman" w:cs="Times New Roman"/>
          <w:szCs w:val="21"/>
        </w:rPr>
      </w:pPr>
      <w:r w:rsidRPr="00774BDF">
        <w:rPr>
          <w:rFonts w:ascii="Times New Roman" w:hAnsi="Times New Roman" w:cs="Times New Roman"/>
          <w:color w:val="EE0000"/>
          <w:szCs w:val="21"/>
        </w:rPr>
        <w:t>picture</w:t>
      </w:r>
      <w:r w:rsidRPr="00832D03">
        <w:rPr>
          <w:rFonts w:ascii="Times New Roman" w:hAnsi="Times New Roman" w:cs="Times New Roman"/>
          <w:szCs w:val="21"/>
        </w:rPr>
        <w:t>：</w:t>
      </w:r>
      <w:r w:rsidRPr="00832D03">
        <w:rPr>
          <w:rFonts w:ascii="Times New Roman" w:hAnsi="Times New Roman" w:cs="Times New Roman"/>
          <w:szCs w:val="21"/>
        </w:rPr>
        <w:t>['pɪktʃ</w:t>
      </w:r>
      <w:r>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照片，图画</w:t>
      </w:r>
    </w:p>
    <w:p w14:paraId="2968F9DE" w14:textId="02D73061" w:rsidR="00AF3366" w:rsidRDefault="005A0A55" w:rsidP="00AF33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F3366">
        <w:rPr>
          <w:rFonts w:ascii="Times New Roman" w:hAnsi="Times New Roman" w:cs="Times New Roman" w:hint="eastAsia"/>
          <w:szCs w:val="21"/>
        </w:rPr>
        <w:t>pict</w:t>
      </w:r>
      <w:r w:rsidR="00AF3366">
        <w:rPr>
          <w:rFonts w:ascii="Times New Roman" w:hAnsi="Times New Roman" w:cs="Times New Roman" w:hint="eastAsia"/>
          <w:szCs w:val="21"/>
        </w:rPr>
        <w:t>（画，涂色）</w:t>
      </w:r>
      <w:r w:rsidR="00AF3366">
        <w:rPr>
          <w:rFonts w:ascii="Times New Roman" w:hAnsi="Times New Roman" w:cs="Times New Roman" w:hint="eastAsia"/>
          <w:szCs w:val="21"/>
        </w:rPr>
        <w:t>+ure</w:t>
      </w:r>
      <w:r w:rsidR="00AF3366">
        <w:rPr>
          <w:rFonts w:ascii="Times New Roman" w:hAnsi="Times New Roman" w:cs="Times New Roman" w:hint="eastAsia"/>
          <w:szCs w:val="21"/>
        </w:rPr>
        <w:t>（名词后缀）→画出来的东西→图画→照片（用光线画出来的东西）</w:t>
      </w:r>
    </w:p>
    <w:p w14:paraId="52D0A5D5" w14:textId="048377F4" w:rsidR="00AF3366" w:rsidRPr="00871BB6" w:rsidRDefault="00AF3366" w:rsidP="00AF33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draw</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picture</w:t>
      </w:r>
      <w:r>
        <w:rPr>
          <w:rFonts w:ascii="Times New Roman" w:hAnsi="Times New Roman" w:cs="Times New Roman" w:hint="eastAsia"/>
          <w:szCs w:val="21"/>
        </w:rPr>
        <w:t>（画一幅画），</w:t>
      </w:r>
      <w:r>
        <w:rPr>
          <w:rFonts w:ascii="Times New Roman" w:hAnsi="Times New Roman" w:cs="Times New Roman" w:hint="eastAsia"/>
          <w:szCs w:val="21"/>
        </w:rPr>
        <w:t>take</w:t>
      </w:r>
      <w:r>
        <w:rPr>
          <w:rFonts w:ascii="Times New Roman" w:hAnsi="Times New Roman" w:cs="Times New Roman"/>
          <w:szCs w:val="21"/>
        </w:rPr>
        <w:t xml:space="preserve"> a picture</w:t>
      </w:r>
      <w:r>
        <w:rPr>
          <w:rFonts w:ascii="Times New Roman" w:hAnsi="Times New Roman" w:cs="Times New Roman" w:hint="eastAsia"/>
          <w:szCs w:val="21"/>
        </w:rPr>
        <w:t>（拍一张照片）</w:t>
      </w:r>
    </w:p>
    <w:p w14:paraId="11143F95" w14:textId="1CCE24F8" w:rsidR="004A7193" w:rsidRDefault="004A7193" w:rsidP="004A7193">
      <w:pPr>
        <w:pStyle w:val="ac"/>
        <w:numPr>
          <w:ilvl w:val="0"/>
          <w:numId w:val="8"/>
        </w:numPr>
        <w:spacing w:line="480" w:lineRule="auto"/>
        <w:ind w:firstLineChars="0"/>
        <w:rPr>
          <w:rFonts w:ascii="Times New Roman" w:hAnsi="Times New Roman" w:cs="Times New Roman"/>
          <w:szCs w:val="21"/>
        </w:rPr>
      </w:pPr>
      <w:r w:rsidRPr="0060343E">
        <w:rPr>
          <w:rFonts w:ascii="Times New Roman" w:hAnsi="Times New Roman" w:cs="Times New Roman"/>
          <w:color w:val="EE0000"/>
          <w:szCs w:val="21"/>
        </w:rPr>
        <w:t>paint</w:t>
      </w:r>
      <w:r w:rsidRPr="00832D03">
        <w:rPr>
          <w:rFonts w:ascii="Times New Roman" w:hAnsi="Times New Roman" w:cs="Times New Roman"/>
          <w:szCs w:val="21"/>
        </w:rPr>
        <w:t>：</w:t>
      </w:r>
      <w:r w:rsidRPr="00832D03">
        <w:rPr>
          <w:rFonts w:ascii="Times New Roman" w:hAnsi="Times New Roman" w:cs="Times New Roman"/>
          <w:szCs w:val="21"/>
        </w:rPr>
        <w:t>[</w:t>
      </w:r>
      <w:r w:rsidR="00362335" w:rsidRPr="00362335">
        <w:rPr>
          <w:rFonts w:ascii="Times New Roman" w:hAnsi="Times New Roman" w:cs="Times New Roman"/>
          <w:szCs w:val="21"/>
        </w:rPr>
        <w:t>peɪnt</w:t>
      </w:r>
      <w:r w:rsidRPr="00832D03">
        <w:rPr>
          <w:rFonts w:ascii="Times New Roman" w:hAnsi="Times New Roman" w:cs="Times New Roman"/>
          <w:szCs w:val="21"/>
        </w:rPr>
        <w:t>] v.</w:t>
      </w:r>
      <w:r w:rsidRPr="00832D03">
        <w:rPr>
          <w:rFonts w:ascii="Times New Roman" w:hAnsi="Times New Roman" w:cs="Times New Roman"/>
          <w:szCs w:val="21"/>
        </w:rPr>
        <w:t>绘画，</w:t>
      </w:r>
      <w:r w:rsidR="00362335">
        <w:rPr>
          <w:rFonts w:ascii="Times New Roman" w:hAnsi="Times New Roman" w:cs="Times New Roman" w:hint="eastAsia"/>
          <w:szCs w:val="21"/>
        </w:rPr>
        <w:t>刷油漆</w:t>
      </w:r>
      <w:r w:rsidR="00D27E89">
        <w:rPr>
          <w:rFonts w:ascii="Times New Roman" w:hAnsi="Times New Roman" w:cs="Times New Roman" w:hint="eastAsia"/>
          <w:szCs w:val="21"/>
        </w:rPr>
        <w:t>n</w:t>
      </w:r>
      <w:r w:rsidR="00D27E89">
        <w:rPr>
          <w:rFonts w:ascii="Times New Roman" w:hAnsi="Times New Roman" w:cs="Times New Roman"/>
          <w:szCs w:val="21"/>
        </w:rPr>
        <w:t>.</w:t>
      </w:r>
      <w:r w:rsidR="00D27E89">
        <w:rPr>
          <w:rFonts w:ascii="Times New Roman" w:hAnsi="Times New Roman" w:cs="Times New Roman" w:hint="eastAsia"/>
          <w:szCs w:val="21"/>
        </w:rPr>
        <w:t>颜料，油漆</w:t>
      </w:r>
    </w:p>
    <w:p w14:paraId="3016C894" w14:textId="1992267F" w:rsidR="00AF3366" w:rsidRDefault="00AF3366" w:rsidP="00AF33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【源】拉丁词根</w:t>
      </w:r>
      <w:r>
        <w:rPr>
          <w:rFonts w:ascii="Times New Roman" w:hAnsi="Times New Roman" w:cs="Times New Roman" w:hint="eastAsia"/>
          <w:szCs w:val="21"/>
        </w:rPr>
        <w:t>pict-</w:t>
      </w:r>
      <w:r>
        <w:rPr>
          <w:rFonts w:ascii="Times New Roman" w:hAnsi="Times New Roman" w:cs="Times New Roman" w:hint="eastAsia"/>
          <w:szCs w:val="21"/>
        </w:rPr>
        <w:t>在法语中的音变结果。</w:t>
      </w:r>
    </w:p>
    <w:p w14:paraId="33D46169" w14:textId="77777777" w:rsidR="00C26D0D" w:rsidRDefault="00D27E89" w:rsidP="00C26D0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A3C7B">
        <w:rPr>
          <w:rFonts w:ascii="Times New Roman" w:hAnsi="Times New Roman" w:cs="Times New Roman" w:hint="eastAsia"/>
          <w:szCs w:val="21"/>
        </w:rPr>
        <w:t>paint</w:t>
      </w:r>
      <w:r w:rsidR="00BA3C7B">
        <w:rPr>
          <w:rFonts w:ascii="Times New Roman" w:hAnsi="Times New Roman" w:cs="Times New Roman"/>
          <w:szCs w:val="21"/>
        </w:rPr>
        <w:t xml:space="preserve"> </w:t>
      </w:r>
      <w:r w:rsidR="00BA3C7B">
        <w:rPr>
          <w:rFonts w:ascii="Times New Roman" w:hAnsi="Times New Roman" w:cs="Times New Roman" w:hint="eastAsia"/>
          <w:szCs w:val="21"/>
        </w:rPr>
        <w:t>a</w:t>
      </w:r>
      <w:r w:rsidR="00BA3C7B">
        <w:rPr>
          <w:rFonts w:ascii="Times New Roman" w:hAnsi="Times New Roman" w:cs="Times New Roman"/>
          <w:szCs w:val="21"/>
        </w:rPr>
        <w:t xml:space="preserve"> picture</w:t>
      </w:r>
      <w:r w:rsidR="00BA3C7B">
        <w:rPr>
          <w:rFonts w:ascii="Times New Roman" w:hAnsi="Times New Roman" w:cs="Times New Roman" w:hint="eastAsia"/>
          <w:szCs w:val="21"/>
        </w:rPr>
        <w:t>（画一幅油画），</w:t>
      </w:r>
      <w:r w:rsidR="00BA3C7B">
        <w:rPr>
          <w:rFonts w:ascii="Times New Roman" w:hAnsi="Times New Roman" w:cs="Times New Roman" w:hint="eastAsia"/>
          <w:szCs w:val="21"/>
        </w:rPr>
        <w:t>paint</w:t>
      </w:r>
      <w:r w:rsidR="00BA3C7B">
        <w:rPr>
          <w:rFonts w:ascii="Times New Roman" w:hAnsi="Times New Roman" w:cs="Times New Roman"/>
          <w:szCs w:val="21"/>
        </w:rPr>
        <w:t xml:space="preserve"> the wall</w:t>
      </w:r>
      <w:r w:rsidR="00BA3C7B">
        <w:rPr>
          <w:rFonts w:ascii="Times New Roman" w:hAnsi="Times New Roman" w:cs="Times New Roman" w:hint="eastAsia"/>
          <w:szCs w:val="21"/>
        </w:rPr>
        <w:t>（往墙壁上刷油漆）；</w:t>
      </w:r>
      <w:r>
        <w:rPr>
          <w:rFonts w:ascii="Times New Roman" w:hAnsi="Times New Roman" w:cs="Times New Roman" w:hint="eastAsia"/>
          <w:szCs w:val="21"/>
        </w:rPr>
        <w:t>a</w:t>
      </w:r>
      <w:r>
        <w:rPr>
          <w:rFonts w:ascii="Times New Roman" w:hAnsi="Times New Roman" w:cs="Times New Roman"/>
          <w:szCs w:val="21"/>
        </w:rPr>
        <w:t xml:space="preserve"> tin of paint</w:t>
      </w:r>
      <w:r>
        <w:rPr>
          <w:rFonts w:ascii="Times New Roman" w:hAnsi="Times New Roman" w:cs="Times New Roman" w:hint="eastAsia"/>
          <w:szCs w:val="21"/>
        </w:rPr>
        <w:t>（一罐油漆），</w:t>
      </w:r>
      <w:r>
        <w:rPr>
          <w:rFonts w:ascii="Times New Roman" w:hAnsi="Times New Roman" w:cs="Times New Roman" w:hint="eastAsia"/>
          <w:szCs w:val="21"/>
        </w:rPr>
        <w:t>oil</w:t>
      </w:r>
      <w:r>
        <w:rPr>
          <w:rFonts w:ascii="Times New Roman" w:hAnsi="Times New Roman" w:cs="Times New Roman"/>
          <w:szCs w:val="21"/>
        </w:rPr>
        <w:t xml:space="preserve"> </w:t>
      </w:r>
      <w:r>
        <w:rPr>
          <w:rFonts w:ascii="Times New Roman" w:hAnsi="Times New Roman" w:cs="Times New Roman" w:hint="eastAsia"/>
          <w:szCs w:val="21"/>
        </w:rPr>
        <w:t>paint</w:t>
      </w:r>
      <w:r>
        <w:rPr>
          <w:rFonts w:ascii="Times New Roman" w:hAnsi="Times New Roman" w:cs="Times New Roman" w:hint="eastAsia"/>
          <w:szCs w:val="21"/>
        </w:rPr>
        <w:t>（油漆，油画颜料）</w:t>
      </w:r>
    </w:p>
    <w:p w14:paraId="19935483" w14:textId="77777777" w:rsidR="00C26D0D" w:rsidRDefault="00C26D0D" w:rsidP="00C26D0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4A7193" w:rsidRPr="00832D03">
        <w:rPr>
          <w:rFonts w:ascii="Times New Roman" w:hAnsi="Times New Roman" w:cs="Times New Roman"/>
          <w:szCs w:val="21"/>
        </w:rPr>
        <w:t>painting</w:t>
      </w:r>
      <w:r w:rsidR="004A7193" w:rsidRPr="00832D03">
        <w:rPr>
          <w:rFonts w:ascii="Times New Roman" w:hAnsi="Times New Roman" w:cs="Times New Roman"/>
          <w:szCs w:val="21"/>
        </w:rPr>
        <w:t>：</w:t>
      </w:r>
      <w:r w:rsidR="004A7193" w:rsidRPr="00832D03">
        <w:rPr>
          <w:rFonts w:ascii="Times New Roman" w:hAnsi="Times New Roman" w:cs="Times New Roman"/>
          <w:szCs w:val="21"/>
        </w:rPr>
        <w:t>['pe</w:t>
      </w:r>
      <w:r w:rsidR="00362335" w:rsidRPr="00362335">
        <w:rPr>
          <w:rFonts w:ascii="Times New Roman" w:hAnsi="Times New Roman" w:cs="Times New Roman"/>
          <w:szCs w:val="21"/>
        </w:rPr>
        <w:t>ɪ</w:t>
      </w:r>
      <w:r w:rsidR="004A7193" w:rsidRPr="00832D03">
        <w:rPr>
          <w:rFonts w:ascii="Times New Roman" w:hAnsi="Times New Roman" w:cs="Times New Roman"/>
          <w:szCs w:val="21"/>
        </w:rPr>
        <w:t>ntɪŋ] n</w:t>
      </w:r>
      <w:r w:rsidR="00F67D1C">
        <w:rPr>
          <w:rFonts w:ascii="Times New Roman" w:hAnsi="Times New Roman" w:cs="Times New Roman"/>
          <w:szCs w:val="21"/>
        </w:rPr>
        <w:t>.</w:t>
      </w:r>
      <w:r w:rsidR="004A7193" w:rsidRPr="00832D03">
        <w:rPr>
          <w:rFonts w:ascii="Times New Roman" w:hAnsi="Times New Roman" w:cs="Times New Roman"/>
          <w:szCs w:val="21"/>
        </w:rPr>
        <w:t>绘画；油画</w:t>
      </w:r>
    </w:p>
    <w:p w14:paraId="0760DAA7" w14:textId="561D0F2A" w:rsidR="004A7193" w:rsidRPr="00832D03" w:rsidRDefault="00C26D0D" w:rsidP="00C26D0D">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4A7193" w:rsidRPr="00832D03">
        <w:rPr>
          <w:rFonts w:ascii="Times New Roman" w:hAnsi="Times New Roman" w:cs="Times New Roman"/>
          <w:szCs w:val="21"/>
        </w:rPr>
        <w:t>painter</w:t>
      </w:r>
      <w:r w:rsidR="004A7193" w:rsidRPr="00832D03">
        <w:rPr>
          <w:rFonts w:ascii="Times New Roman" w:hAnsi="Times New Roman" w:cs="Times New Roman"/>
          <w:szCs w:val="21"/>
        </w:rPr>
        <w:t>：</w:t>
      </w:r>
      <w:r w:rsidR="004A7193" w:rsidRPr="00832D03">
        <w:rPr>
          <w:rFonts w:ascii="Times New Roman" w:hAnsi="Times New Roman" w:cs="Times New Roman"/>
          <w:szCs w:val="21"/>
        </w:rPr>
        <w:t>['pe</w:t>
      </w:r>
      <w:r w:rsidR="00362335" w:rsidRPr="00362335">
        <w:rPr>
          <w:rFonts w:ascii="Times New Roman" w:hAnsi="Times New Roman" w:cs="Times New Roman"/>
          <w:szCs w:val="21"/>
        </w:rPr>
        <w:t>ɪ</w:t>
      </w:r>
      <w:r w:rsidR="004A7193" w:rsidRPr="00832D03">
        <w:rPr>
          <w:rFonts w:ascii="Times New Roman" w:hAnsi="Times New Roman" w:cs="Times New Roman"/>
          <w:szCs w:val="21"/>
        </w:rPr>
        <w:t>nt</w:t>
      </w:r>
      <w:r w:rsidR="00E621E6">
        <w:rPr>
          <w:rFonts w:ascii="Times New Roman" w:hAnsi="Times New Roman" w:cs="Times New Roman"/>
          <w:szCs w:val="21"/>
        </w:rPr>
        <w:t>ə</w:t>
      </w:r>
      <w:r w:rsidR="00C93DA1">
        <w:rPr>
          <w:rFonts w:ascii="Times New Roman" w:hAnsi="Times New Roman" w:cs="Times New Roman"/>
          <w:szCs w:val="21"/>
        </w:rPr>
        <w:t>(r)]</w:t>
      </w:r>
      <w:r w:rsidR="004A7193" w:rsidRPr="00832D03">
        <w:rPr>
          <w:rFonts w:ascii="Times New Roman" w:hAnsi="Times New Roman" w:cs="Times New Roman"/>
          <w:szCs w:val="21"/>
        </w:rPr>
        <w:t xml:space="preserve"> n</w:t>
      </w:r>
      <w:r w:rsidR="00F67D1C">
        <w:rPr>
          <w:rFonts w:ascii="Times New Roman" w:hAnsi="Times New Roman" w:cs="Times New Roman"/>
          <w:szCs w:val="21"/>
        </w:rPr>
        <w:t>.</w:t>
      </w:r>
      <w:r w:rsidR="004A7193" w:rsidRPr="00832D03">
        <w:rPr>
          <w:rFonts w:ascii="Times New Roman" w:hAnsi="Times New Roman" w:cs="Times New Roman"/>
          <w:szCs w:val="21"/>
        </w:rPr>
        <w:t>画家；油漆匠</w:t>
      </w:r>
    </w:p>
    <w:p w14:paraId="67774781" w14:textId="77777777" w:rsidR="00B314D9" w:rsidRPr="007B1C82" w:rsidRDefault="00B314D9" w:rsidP="007B1C82">
      <w:pPr>
        <w:pStyle w:val="1"/>
        <w:numPr>
          <w:ilvl w:val="0"/>
          <w:numId w:val="24"/>
        </w:numPr>
        <w:spacing w:line="360" w:lineRule="auto"/>
        <w:jc w:val="center"/>
        <w:rPr>
          <w:b w:val="0"/>
          <w:sz w:val="28"/>
          <w:szCs w:val="28"/>
        </w:rPr>
      </w:pPr>
      <w:r w:rsidRPr="007B1C82">
        <w:rPr>
          <w:rFonts w:hint="eastAsia"/>
          <w:b w:val="0"/>
          <w:sz w:val="28"/>
          <w:szCs w:val="28"/>
        </w:rPr>
        <w:t>标记</w:t>
      </w:r>
    </w:p>
    <w:p w14:paraId="65FF0EFB" w14:textId="7984454E" w:rsidR="00B314D9" w:rsidRDefault="00B314D9" w:rsidP="00B314D9">
      <w:pPr>
        <w:pStyle w:val="ac"/>
        <w:numPr>
          <w:ilvl w:val="0"/>
          <w:numId w:val="8"/>
        </w:numPr>
        <w:spacing w:line="480" w:lineRule="auto"/>
        <w:ind w:firstLineChars="0"/>
        <w:rPr>
          <w:rFonts w:ascii="Times New Roman" w:hAnsi="Times New Roman" w:cs="Times New Roman"/>
          <w:szCs w:val="21"/>
        </w:rPr>
      </w:pPr>
      <w:r w:rsidRPr="009B53E5">
        <w:rPr>
          <w:rFonts w:ascii="Times New Roman" w:hAnsi="Times New Roman" w:cs="Times New Roman"/>
          <w:b/>
          <w:bCs/>
          <w:color w:val="EE0000"/>
          <w:sz w:val="24"/>
          <w:szCs w:val="28"/>
        </w:rPr>
        <w:t>mark</w:t>
      </w:r>
      <w:r w:rsidRPr="00832D03">
        <w:rPr>
          <w:rFonts w:ascii="Times New Roman" w:hAnsi="Times New Roman" w:cs="Times New Roman"/>
          <w:szCs w:val="21"/>
        </w:rPr>
        <w:t>：</w:t>
      </w:r>
      <w:r w:rsidRPr="00832D03">
        <w:rPr>
          <w:rFonts w:ascii="Times New Roman" w:hAnsi="Times New Roman" w:cs="Times New Roman"/>
          <w:szCs w:val="21"/>
        </w:rPr>
        <w:t>[mɑːk] v</w:t>
      </w:r>
      <w:r w:rsidR="00D27E89">
        <w:rPr>
          <w:rFonts w:ascii="Times New Roman" w:hAnsi="Times New Roman" w:cs="Times New Roman" w:hint="eastAsia"/>
          <w:szCs w:val="21"/>
        </w:rPr>
        <w:t>t</w:t>
      </w:r>
      <w:r w:rsidRPr="00832D03">
        <w:rPr>
          <w:rFonts w:ascii="Times New Roman" w:hAnsi="Times New Roman" w:cs="Times New Roman"/>
          <w:szCs w:val="21"/>
        </w:rPr>
        <w:t>.</w:t>
      </w:r>
      <w:r w:rsidR="00D27E89">
        <w:rPr>
          <w:rFonts w:ascii="Times New Roman" w:hAnsi="Times New Roman" w:cs="Times New Roman" w:hint="eastAsia"/>
          <w:szCs w:val="21"/>
        </w:rPr>
        <w:t>在……上标注、做记号</w:t>
      </w:r>
      <w:r w:rsidR="00D27E89">
        <w:rPr>
          <w:rFonts w:ascii="Times New Roman" w:hAnsi="Times New Roman" w:cs="Times New Roman" w:hint="eastAsia"/>
          <w:szCs w:val="21"/>
        </w:rPr>
        <w:t>vi.</w:t>
      </w:r>
      <w:r w:rsidRPr="00832D03">
        <w:rPr>
          <w:rFonts w:ascii="Times New Roman" w:hAnsi="Times New Roman" w:cs="Times New Roman"/>
          <w:szCs w:val="21"/>
        </w:rPr>
        <w:t>作记号</w:t>
      </w:r>
      <w:r w:rsidRPr="00832D03">
        <w:rPr>
          <w:rFonts w:ascii="Times New Roman" w:hAnsi="Times New Roman" w:cs="Times New Roman"/>
          <w:szCs w:val="21"/>
        </w:rPr>
        <w:t>n.</w:t>
      </w:r>
      <w:r w:rsidRPr="00832D03">
        <w:rPr>
          <w:rFonts w:ascii="Times New Roman" w:hAnsi="Times New Roman" w:cs="Times New Roman"/>
          <w:szCs w:val="21"/>
        </w:rPr>
        <w:t>记号</w:t>
      </w:r>
    </w:p>
    <w:p w14:paraId="41D966FE" w14:textId="77777777" w:rsidR="001535C6" w:rsidRDefault="00B314D9" w:rsidP="00B314D9">
      <w:pPr>
        <w:spacing w:line="360" w:lineRule="auto"/>
        <w:ind w:firstLineChars="202" w:firstLine="424"/>
        <w:rPr>
          <w:rFonts w:ascii="Times New Roman" w:cs="Times New Roman"/>
          <w:szCs w:val="21"/>
        </w:rPr>
      </w:pPr>
      <w:r>
        <w:rPr>
          <w:rFonts w:ascii="Times New Roman" w:cs="Times New Roman" w:hint="eastAsia"/>
          <w:szCs w:val="21"/>
        </w:rPr>
        <w:t>【例】</w:t>
      </w:r>
      <w:r w:rsidR="00D27E89">
        <w:rPr>
          <w:rFonts w:ascii="Times New Roman" w:cs="Times New Roman" w:hint="eastAsia"/>
          <w:szCs w:val="21"/>
        </w:rPr>
        <w:t>He</w:t>
      </w:r>
      <w:r w:rsidR="00D27E89">
        <w:rPr>
          <w:rFonts w:ascii="Times New Roman" w:cs="Times New Roman"/>
          <w:szCs w:val="21"/>
        </w:rPr>
        <w:t xml:space="preserve"> marked his book with a pencil.</w:t>
      </w:r>
      <w:r w:rsidR="00D27E89">
        <w:rPr>
          <w:rFonts w:ascii="Times New Roman" w:cs="Times New Roman" w:hint="eastAsia"/>
          <w:szCs w:val="21"/>
        </w:rPr>
        <w:t>他用铅笔在自己的书上做了</w:t>
      </w:r>
      <w:r w:rsidR="00B56244">
        <w:rPr>
          <w:rFonts w:ascii="Times New Roman" w:cs="Times New Roman" w:hint="eastAsia"/>
          <w:szCs w:val="21"/>
        </w:rPr>
        <w:t>一</w:t>
      </w:r>
      <w:r w:rsidR="00D27E89">
        <w:rPr>
          <w:rFonts w:ascii="Times New Roman" w:cs="Times New Roman" w:hint="eastAsia"/>
          <w:szCs w:val="21"/>
        </w:rPr>
        <w:t>个记号。</w:t>
      </w:r>
      <w:r w:rsidRPr="000C0C34">
        <w:rPr>
          <w:rFonts w:ascii="Times New Roman" w:cs="Times New Roman"/>
          <w:szCs w:val="21"/>
        </w:rPr>
        <w:t>He made marks with a pencil.</w:t>
      </w:r>
      <w:r w:rsidRPr="000C0C34">
        <w:rPr>
          <w:rFonts w:ascii="Times New Roman" w:cs="Times New Roman" w:hint="eastAsia"/>
          <w:szCs w:val="21"/>
        </w:rPr>
        <w:t>他用铅笔做了记号。</w:t>
      </w:r>
      <w:r>
        <w:rPr>
          <w:rFonts w:ascii="Times New Roman" w:cs="Times New Roman" w:hint="eastAsia"/>
          <w:szCs w:val="21"/>
        </w:rPr>
        <w:t>on</w:t>
      </w:r>
      <w:r>
        <w:rPr>
          <w:rFonts w:ascii="Times New Roman" w:cs="Times New Roman"/>
          <w:szCs w:val="21"/>
        </w:rPr>
        <w:t xml:space="preserve"> your marks</w:t>
      </w:r>
      <w:r>
        <w:rPr>
          <w:rFonts w:ascii="Times New Roman" w:cs="Times New Roman" w:hint="eastAsia"/>
          <w:szCs w:val="21"/>
        </w:rPr>
        <w:t>（各就各位）</w:t>
      </w:r>
    </w:p>
    <w:p w14:paraId="50C9F826" w14:textId="580C3090" w:rsidR="00B314D9" w:rsidRDefault="001535C6" w:rsidP="000E38DA">
      <w:pPr>
        <w:spacing w:line="360" w:lineRule="auto"/>
        <w:ind w:firstLineChars="201" w:firstLine="422"/>
        <w:rPr>
          <w:rFonts w:ascii="Times New Roman" w:hAnsi="Times New Roman" w:cs="Times New Roman"/>
          <w:szCs w:val="21"/>
        </w:rPr>
      </w:pPr>
      <w:r>
        <w:rPr>
          <w:rFonts w:ascii="Times New Roman" w:cs="Times New Roman"/>
          <w:szCs w:val="21"/>
        </w:rPr>
        <w:t>【拓】</w:t>
      </w:r>
      <w:r>
        <w:rPr>
          <w:rFonts w:ascii="Times New Roman" w:hAnsi="Times New Roman" w:cs="Times New Roman" w:hint="eastAsia"/>
          <w:szCs w:val="21"/>
        </w:rPr>
        <w:t>marker</w:t>
      </w:r>
      <w:r>
        <w:rPr>
          <w:rFonts w:ascii="Times New Roman" w:hAnsi="Times New Roman" w:cs="Times New Roman" w:hint="eastAsia"/>
          <w:szCs w:val="21"/>
        </w:rPr>
        <w:t>：</w:t>
      </w:r>
      <w:r>
        <w:rPr>
          <w:rFonts w:ascii="Times New Roman" w:hAnsi="Times New Roman" w:cs="Times New Roman" w:hint="eastAsia"/>
          <w:szCs w:val="21"/>
        </w:rPr>
        <w:t>[</w:t>
      </w:r>
      <w:r w:rsidR="00B56244" w:rsidRPr="00B56244">
        <w:rPr>
          <w:rFonts w:ascii="Times New Roman" w:hAnsi="Times New Roman" w:cs="Times New Roman"/>
          <w:szCs w:val="21"/>
        </w:rPr>
        <w:t>ˈm</w:t>
      </w:r>
      <w:r w:rsidR="00B56244" w:rsidRPr="00B56244">
        <w:rPr>
          <w:rFonts w:ascii="Times New Roman" w:hAnsi="Times New Roman" w:cs="Times New Roman" w:hint="eastAsia"/>
          <w:szCs w:val="21"/>
        </w:rPr>
        <w:t>ɑ</w:t>
      </w:r>
      <w:r w:rsidR="00B56244" w:rsidRPr="00B56244">
        <w:rPr>
          <w:rFonts w:ascii="Times New Roman" w:hAnsi="Times New Roman" w:cs="Times New Roman"/>
          <w:szCs w:val="21"/>
        </w:rPr>
        <w:t>ːkə</w:t>
      </w:r>
      <w:r w:rsidR="00C93DA1">
        <w:rPr>
          <w:rFonts w:ascii="Times New Roman" w:hAnsi="Times New Roman" w:cs="Times New Roman"/>
          <w:szCs w:val="21"/>
        </w:rPr>
        <w:t>(r)]</w:t>
      </w:r>
      <w:r w:rsidR="00B56244">
        <w:rPr>
          <w:rFonts w:ascii="Times New Roman" w:hAnsi="Times New Roman" w:cs="Times New Roman"/>
          <w:szCs w:val="21"/>
        </w:rPr>
        <w:t xml:space="preserve"> </w:t>
      </w:r>
      <w:r w:rsidR="00D27E89">
        <w:rPr>
          <w:rFonts w:ascii="Times New Roman" w:hAnsi="Times New Roman" w:cs="Times New Roman" w:hint="eastAsia"/>
          <w:szCs w:val="21"/>
        </w:rPr>
        <w:t>n</w:t>
      </w:r>
      <w:r w:rsidR="00D27E89">
        <w:rPr>
          <w:rFonts w:ascii="Times New Roman" w:hAnsi="Times New Roman" w:cs="Times New Roman"/>
          <w:szCs w:val="21"/>
        </w:rPr>
        <w:t>.</w:t>
      </w:r>
      <w:r w:rsidR="00D27E89">
        <w:rPr>
          <w:rFonts w:ascii="Times New Roman" w:hAnsi="Times New Roman" w:cs="Times New Roman" w:hint="eastAsia"/>
          <w:szCs w:val="21"/>
        </w:rPr>
        <w:t>马克笔，记号笔</w:t>
      </w:r>
    </w:p>
    <w:bookmarkEnd w:id="207"/>
    <w:p w14:paraId="12993C05" w14:textId="2D772F02" w:rsidR="00C56074" w:rsidRPr="00AB4873" w:rsidRDefault="001535C6" w:rsidP="00AB4873">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hint="eastAsia"/>
          <w:color w:val="EE0000"/>
        </w:rPr>
        <w:t>remarkable</w:t>
      </w:r>
      <w:r w:rsidRPr="00AB4873">
        <w:rPr>
          <w:rFonts w:ascii="Times New Roman" w:hAnsi="Times New Roman" w:cs="Times New Roman" w:hint="eastAsia"/>
        </w:rPr>
        <w:t>：</w:t>
      </w:r>
      <w:r w:rsidRPr="00AB4873">
        <w:rPr>
          <w:rFonts w:ascii="Times New Roman" w:hAnsi="Times New Roman" w:cs="Times New Roman" w:hint="eastAsia"/>
        </w:rPr>
        <w:t>[</w:t>
      </w:r>
      <w:r w:rsidR="00B56244" w:rsidRPr="00AB4873">
        <w:rPr>
          <w:rFonts w:ascii="Times New Roman" w:hAnsi="Times New Roman" w:cs="Times New Roman"/>
        </w:rPr>
        <w:t>rɪˈm</w:t>
      </w:r>
      <w:r w:rsidR="00B56244" w:rsidRPr="00AB4873">
        <w:rPr>
          <w:rFonts w:ascii="Times New Roman" w:hAnsi="Times New Roman" w:cs="Times New Roman" w:hint="eastAsia"/>
        </w:rPr>
        <w:t>ɑ</w:t>
      </w:r>
      <w:r w:rsidR="00B56244" w:rsidRPr="00AB4873">
        <w:rPr>
          <w:rFonts w:ascii="Times New Roman" w:hAnsi="Times New Roman" w:cs="Times New Roman"/>
        </w:rPr>
        <w:t xml:space="preserve">ːkəbl] </w:t>
      </w:r>
      <w:r w:rsidR="00C56074" w:rsidRPr="00AB4873">
        <w:rPr>
          <w:rFonts w:ascii="Times New Roman" w:hAnsi="Times New Roman" w:cs="Times New Roman" w:hint="eastAsia"/>
        </w:rPr>
        <w:t>adj</w:t>
      </w:r>
      <w:r w:rsidR="00C56074" w:rsidRPr="00AB4873">
        <w:rPr>
          <w:rFonts w:ascii="Times New Roman" w:hAnsi="Times New Roman" w:cs="Times New Roman"/>
        </w:rPr>
        <w:t>.</w:t>
      </w:r>
      <w:r w:rsidR="00C56074" w:rsidRPr="00AB4873">
        <w:rPr>
          <w:rFonts w:ascii="Times New Roman" w:hAnsi="Times New Roman" w:cs="Times New Roman" w:hint="eastAsia"/>
        </w:rPr>
        <w:t>卓越的，非凡的，值得注意的</w:t>
      </w:r>
    </w:p>
    <w:p w14:paraId="176A297B" w14:textId="77777777" w:rsidR="007B7E3A" w:rsidRDefault="00AB4873" w:rsidP="007B7E3A">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Pr>
          <w:rFonts w:ascii="Times New Roman" w:hAnsi="Times New Roman" w:cs="Times New Roman" w:hint="eastAsia"/>
          <w:szCs w:val="21"/>
        </w:rPr>
        <w:t>remark</w:t>
      </w:r>
      <w:r>
        <w:rPr>
          <w:rFonts w:ascii="Times New Roman" w:hAnsi="Times New Roman" w:cs="Times New Roman" w:hint="eastAsia"/>
          <w:szCs w:val="21"/>
        </w:rPr>
        <w:t>（评论）</w:t>
      </w:r>
      <w:r>
        <w:rPr>
          <w:rFonts w:ascii="Times New Roman" w:hAnsi="Times New Roman" w:cs="Times New Roman" w:hint="eastAsia"/>
          <w:szCs w:val="21"/>
        </w:rPr>
        <w:t>+able</w:t>
      </w:r>
      <w:r>
        <w:rPr>
          <w:rFonts w:ascii="Times New Roman" w:hAnsi="Times New Roman" w:cs="Times New Roman" w:hint="eastAsia"/>
          <w:szCs w:val="21"/>
        </w:rPr>
        <w:t>（值得……的）→</w:t>
      </w:r>
      <w:r w:rsidRPr="003D5025">
        <w:rPr>
          <w:rFonts w:ascii="Times New Roman" w:hAnsi="Times New Roman" w:cs="Times New Roman" w:hint="eastAsia"/>
          <w:bCs/>
          <w:szCs w:val="21"/>
        </w:rPr>
        <w:t>值得评论的→值得注意的→卓越的，非凡的</w:t>
      </w:r>
      <w:bookmarkStart w:id="210" w:name="_Toc504321885"/>
    </w:p>
    <w:p w14:paraId="2A5187FB" w14:textId="54A4C277" w:rsidR="007B7E3A" w:rsidRDefault="007B7E3A" w:rsidP="007B7E3A">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7B7E3A">
        <w:rPr>
          <w:rFonts w:ascii="Times New Roman" w:hAnsi="Times New Roman" w:cs="Times New Roman"/>
          <w:bCs/>
          <w:szCs w:val="21"/>
        </w:rPr>
        <w:t>He was a remarkable man.</w:t>
      </w:r>
      <w:r w:rsidRPr="007B7E3A">
        <w:rPr>
          <w:rFonts w:ascii="Times New Roman" w:hAnsi="Times New Roman" w:cs="Times New Roman" w:hint="eastAsia"/>
          <w:bCs/>
          <w:szCs w:val="21"/>
        </w:rPr>
        <w:t> </w:t>
      </w:r>
      <w:r w:rsidRPr="007B7E3A">
        <w:rPr>
          <w:rFonts w:ascii="Times New Roman" w:hAnsi="Times New Roman" w:cs="Times New Roman" w:hint="eastAsia"/>
          <w:bCs/>
          <w:szCs w:val="21"/>
        </w:rPr>
        <w:t>他是个非凡卓越的人。</w:t>
      </w:r>
    </w:p>
    <w:p w14:paraId="49BECF95" w14:textId="51BB6C88" w:rsidR="007B7E3A" w:rsidRPr="00832D03" w:rsidRDefault="007B7E3A" w:rsidP="007B7E3A">
      <w:pPr>
        <w:spacing w:line="360" w:lineRule="auto"/>
        <w:ind w:firstLineChars="201" w:firstLine="422"/>
        <w:rPr>
          <w:rFonts w:ascii="Times New Roman" w:hAnsi="Times New Roman" w:cs="Times New Roman"/>
        </w:rPr>
      </w:pPr>
      <w:r>
        <w:rPr>
          <w:rFonts w:ascii="Times New Roman" w:hAnsi="Times New Roman" w:cs="Times New Roman" w:hint="eastAsia"/>
          <w:bCs/>
          <w:szCs w:val="21"/>
        </w:rPr>
        <w:t>【拓】</w:t>
      </w:r>
      <w:r w:rsidRPr="00832D03">
        <w:rPr>
          <w:rFonts w:ascii="Times New Roman" w:hAnsi="Times New Roman" w:cs="Times New Roman"/>
        </w:rPr>
        <w:t>remark</w:t>
      </w:r>
      <w:r w:rsidRPr="00832D03">
        <w:rPr>
          <w:rFonts w:ascii="Times New Roman" w:hAnsi="Times New Roman" w:cs="Times New Roman"/>
        </w:rPr>
        <w:t>：</w:t>
      </w:r>
      <w:r w:rsidRPr="00832D03">
        <w:rPr>
          <w:rFonts w:ascii="Times New Roman" w:hAnsi="Times New Roman" w:cs="Times New Roman"/>
        </w:rPr>
        <w:t>[rɪ'm</w:t>
      </w:r>
      <w:r w:rsidRPr="00832D03">
        <w:rPr>
          <w:rFonts w:ascii="Times New Roman" w:hAnsi="Times New Roman" w:cs="Times New Roman"/>
          <w:szCs w:val="21"/>
        </w:rPr>
        <w:t>ɑː</w:t>
      </w:r>
      <w:r w:rsidRPr="00832D03">
        <w:rPr>
          <w:rFonts w:ascii="Times New Roman" w:hAnsi="Times New Roman" w:cs="Times New Roman"/>
        </w:rPr>
        <w:t>k] n</w:t>
      </w:r>
      <w:r>
        <w:rPr>
          <w:rFonts w:ascii="Times New Roman" w:hAnsi="Times New Roman" w:cs="Times New Roman"/>
        </w:rPr>
        <w:t>.</w:t>
      </w:r>
      <w:r>
        <w:rPr>
          <w:rFonts w:ascii="Times New Roman" w:hAnsi="Times New Roman" w:cs="Times New Roman" w:hint="eastAsia"/>
        </w:rPr>
        <w:t>v.</w:t>
      </w:r>
      <w:r>
        <w:rPr>
          <w:rFonts w:ascii="Times New Roman" w:hAnsi="Times New Roman" w:cs="Times New Roman" w:hint="eastAsia"/>
        </w:rPr>
        <w:t>评论</w:t>
      </w:r>
    </w:p>
    <w:p w14:paraId="47938A26" w14:textId="266E7F9B" w:rsidR="009E14A8" w:rsidRPr="000E1A2E" w:rsidRDefault="009E14A8"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sign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标记</w:t>
      </w:r>
      <w:r w:rsidR="00C56074" w:rsidRPr="000E1A2E">
        <w:rPr>
          <w:rFonts w:hint="eastAsia"/>
          <w:sz w:val="21"/>
          <w:szCs w:val="21"/>
        </w:rPr>
        <w:t>、</w:t>
      </w:r>
      <w:r w:rsidRPr="000E1A2E">
        <w:rPr>
          <w:rFonts w:hint="eastAsia"/>
          <w:sz w:val="21"/>
          <w:szCs w:val="21"/>
        </w:rPr>
        <w:t>标识，</w:t>
      </w:r>
      <w:r w:rsidR="00C56074" w:rsidRPr="000E1A2E">
        <w:rPr>
          <w:rFonts w:hint="eastAsia"/>
          <w:sz w:val="21"/>
          <w:szCs w:val="21"/>
        </w:rPr>
        <w:t>引申为</w:t>
      </w:r>
      <w:r w:rsidRPr="000E1A2E">
        <w:rPr>
          <w:rFonts w:hint="eastAsia"/>
          <w:sz w:val="21"/>
          <w:szCs w:val="21"/>
        </w:rPr>
        <w:t>指示</w:t>
      </w:r>
      <w:r w:rsidR="00C56074" w:rsidRPr="000E1A2E">
        <w:rPr>
          <w:rFonts w:hint="eastAsia"/>
          <w:sz w:val="21"/>
          <w:szCs w:val="21"/>
        </w:rPr>
        <w:t>、</w:t>
      </w:r>
      <w:r w:rsidRPr="000E1A2E">
        <w:rPr>
          <w:rFonts w:hint="eastAsia"/>
          <w:sz w:val="21"/>
          <w:szCs w:val="21"/>
        </w:rPr>
        <w:t>签署</w:t>
      </w:r>
      <w:bookmarkEnd w:id="210"/>
      <w:r w:rsidR="00B503DD">
        <w:rPr>
          <w:rFonts w:hint="eastAsia"/>
          <w:sz w:val="21"/>
          <w:szCs w:val="21"/>
        </w:rPr>
        <w:t>）</w:t>
      </w:r>
    </w:p>
    <w:p w14:paraId="0227B690" w14:textId="50C9957C" w:rsidR="009E14A8" w:rsidRDefault="00B125E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sidRPr="0021261A">
        <w:rPr>
          <w:rFonts w:ascii="Times New Roman" w:eastAsia="宋体" w:hAnsi="Times New Roman" w:cs="Times New Roman" w:hint="eastAsia"/>
          <w:szCs w:val="21"/>
        </w:rPr>
        <w:t>拉丁语</w:t>
      </w:r>
      <w:r w:rsidR="007B7E3A">
        <w:rPr>
          <w:rFonts w:ascii="Times New Roman" w:eastAsia="宋体" w:hAnsi="Times New Roman" w:cs="Times New Roman" w:hint="eastAsia"/>
          <w:szCs w:val="21"/>
        </w:rPr>
        <w:t>。</w:t>
      </w:r>
    </w:p>
    <w:p w14:paraId="48937539" w14:textId="2D0D7687" w:rsidR="009E14A8" w:rsidRPr="00C56074" w:rsidRDefault="009E14A8" w:rsidP="009E14A8">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sign</w:t>
      </w:r>
      <w:r w:rsidRPr="000B42F5">
        <w:rPr>
          <w:rFonts w:ascii="Times New Roman" w:cs="Times New Roman"/>
        </w:rPr>
        <w:t>：</w:t>
      </w:r>
      <w:r w:rsidRPr="000B42F5">
        <w:rPr>
          <w:rFonts w:ascii="Times New Roman" w:eastAsia="宋体" w:hAnsi="Times New Roman" w:cs="Times New Roman"/>
          <w:szCs w:val="21"/>
        </w:rPr>
        <w:t>[saɪn</w:t>
      </w:r>
      <w:r>
        <w:rPr>
          <w:rFonts w:ascii="Times New Roman" w:eastAsia="宋体" w:hAnsi="Times New Roman" w:cs="Times New Roman"/>
          <w:szCs w:val="21"/>
        </w:rPr>
        <w:t>] n.</w:t>
      </w:r>
      <w:r w:rsidR="00B656BB">
        <w:rPr>
          <w:rFonts w:ascii="Times New Roman" w:eastAsia="宋体" w:hAnsi="Times New Roman" w:cs="Times New Roman" w:hint="eastAsia"/>
          <w:szCs w:val="21"/>
        </w:rPr>
        <w:t>标识，标志</w:t>
      </w:r>
      <w:r w:rsidR="007B5591">
        <w:rPr>
          <w:rFonts w:ascii="Times New Roman" w:eastAsia="宋体" w:hAnsi="Times New Roman" w:cs="Times New Roman" w:hint="eastAsia"/>
          <w:szCs w:val="21"/>
        </w:rPr>
        <w:t>，</w:t>
      </w:r>
      <w:r w:rsidRPr="000B42F5">
        <w:rPr>
          <w:rFonts w:ascii="Times New Roman" w:eastAsia="宋体" w:hAnsi="Times New Roman" w:cs="Times New Roman"/>
          <w:szCs w:val="21"/>
        </w:rPr>
        <w:t>指示</w:t>
      </w:r>
      <w:r w:rsidR="00B656BB">
        <w:rPr>
          <w:rFonts w:ascii="Times New Roman" w:eastAsia="宋体" w:hAnsi="Times New Roman" w:cs="Times New Roman" w:hint="eastAsia"/>
          <w:szCs w:val="21"/>
        </w:rPr>
        <w:t>，指示牌</w:t>
      </w:r>
      <w:r w:rsidRPr="000B42F5">
        <w:rPr>
          <w:rFonts w:ascii="Times New Roman" w:eastAsia="宋体" w:hAnsi="Times New Roman" w:cs="Times New Roman"/>
          <w:szCs w:val="21"/>
        </w:rPr>
        <w:t>；迹象；手势</w:t>
      </w:r>
      <w:r w:rsidRPr="000B42F5">
        <w:rPr>
          <w:rFonts w:ascii="Times New Roman" w:eastAsia="宋体" w:hAnsi="Times New Roman" w:cs="Times New Roman"/>
          <w:szCs w:val="21"/>
        </w:rPr>
        <w:t>v</w:t>
      </w:r>
      <w:r w:rsidR="004C0859">
        <w:rPr>
          <w:rFonts w:ascii="Times New Roman" w:eastAsia="宋体" w:hAnsi="Times New Roman" w:cs="Times New Roman" w:hint="eastAsia"/>
          <w:szCs w:val="21"/>
        </w:rPr>
        <w:t>t</w:t>
      </w:r>
      <w:r w:rsidRPr="000B42F5">
        <w:rPr>
          <w:rFonts w:ascii="Times New Roman" w:eastAsia="宋体" w:hAnsi="Times New Roman" w:cs="Times New Roman"/>
          <w:szCs w:val="21"/>
        </w:rPr>
        <w:t>.</w:t>
      </w:r>
      <w:r w:rsidRPr="000B42F5">
        <w:rPr>
          <w:rFonts w:ascii="Times New Roman" w:eastAsia="宋体" w:hAnsi="Times New Roman" w:cs="Times New Roman"/>
          <w:szCs w:val="21"/>
        </w:rPr>
        <w:t>签署</w:t>
      </w:r>
      <w:r w:rsidR="004C0859">
        <w:rPr>
          <w:rFonts w:ascii="Times New Roman" w:eastAsia="宋体" w:hAnsi="Times New Roman" w:cs="Times New Roman" w:hint="eastAsia"/>
          <w:szCs w:val="21"/>
        </w:rPr>
        <w:t>v</w:t>
      </w:r>
      <w:r w:rsidR="004C0859">
        <w:rPr>
          <w:rFonts w:ascii="Times New Roman" w:eastAsia="宋体" w:hAnsi="Times New Roman" w:cs="Times New Roman"/>
          <w:szCs w:val="21"/>
        </w:rPr>
        <w:t>i.</w:t>
      </w:r>
      <w:r w:rsidRPr="000B42F5">
        <w:rPr>
          <w:rFonts w:ascii="Times New Roman" w:eastAsia="宋体" w:hAnsi="Times New Roman" w:cs="Times New Roman"/>
          <w:szCs w:val="21"/>
        </w:rPr>
        <w:t>签名</w:t>
      </w:r>
      <w:r w:rsidR="004C0859">
        <w:rPr>
          <w:rFonts w:ascii="Times New Roman" w:eastAsia="宋体" w:hAnsi="Times New Roman" w:cs="Times New Roman" w:hint="eastAsia"/>
          <w:szCs w:val="21"/>
        </w:rPr>
        <w:t>，</w:t>
      </w:r>
      <w:r w:rsidRPr="000B42F5">
        <w:rPr>
          <w:rFonts w:ascii="Times New Roman" w:eastAsia="宋体" w:hAnsi="Times New Roman" w:cs="Times New Roman"/>
          <w:szCs w:val="21"/>
        </w:rPr>
        <w:t>示意</w:t>
      </w:r>
    </w:p>
    <w:p w14:paraId="6DF3844F" w14:textId="31F6B7B1" w:rsidR="00C56074" w:rsidRDefault="00C56074" w:rsidP="00C5607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C56074">
        <w:rPr>
          <w:rFonts w:ascii="Times New Roman" w:eastAsia="宋体" w:hAnsi="Times New Roman" w:cs="Times New Roman" w:hint="eastAsia"/>
          <w:szCs w:val="21"/>
        </w:rPr>
        <w:t>traffic sign</w:t>
      </w:r>
      <w:r w:rsidRPr="00C56074">
        <w:rPr>
          <w:rFonts w:ascii="Times New Roman" w:eastAsia="宋体" w:hAnsi="Times New Roman" w:cs="Times New Roman" w:hint="eastAsia"/>
          <w:szCs w:val="21"/>
        </w:rPr>
        <w:t>（交通标志）</w:t>
      </w:r>
      <w:r w:rsidR="0089500E">
        <w:rPr>
          <w:rFonts w:ascii="Times New Roman" w:eastAsia="宋体" w:hAnsi="Times New Roman" w:cs="Times New Roman" w:hint="eastAsia"/>
          <w:szCs w:val="21"/>
        </w:rPr>
        <w:t>；</w:t>
      </w:r>
      <w:r w:rsidR="0089500E">
        <w:rPr>
          <w:rFonts w:ascii="Times New Roman" w:eastAsia="宋体" w:hAnsi="Times New Roman" w:cs="Times New Roman" w:hint="eastAsia"/>
          <w:szCs w:val="21"/>
        </w:rPr>
        <w:t>sign</w:t>
      </w:r>
      <w:r w:rsidR="0089500E">
        <w:rPr>
          <w:rFonts w:ascii="Times New Roman" w:eastAsia="宋体" w:hAnsi="Times New Roman" w:cs="Times New Roman"/>
          <w:szCs w:val="21"/>
        </w:rPr>
        <w:t xml:space="preserve"> </w:t>
      </w:r>
      <w:r w:rsidR="0089500E">
        <w:rPr>
          <w:rFonts w:ascii="Times New Roman" w:eastAsia="宋体" w:hAnsi="Times New Roman" w:cs="Times New Roman" w:hint="eastAsia"/>
          <w:szCs w:val="21"/>
        </w:rPr>
        <w:t>your</w:t>
      </w:r>
      <w:r w:rsidR="0089500E">
        <w:rPr>
          <w:rFonts w:ascii="Times New Roman" w:eastAsia="宋体" w:hAnsi="Times New Roman" w:cs="Times New Roman"/>
          <w:szCs w:val="21"/>
        </w:rPr>
        <w:t xml:space="preserve"> name </w:t>
      </w:r>
      <w:r w:rsidR="0089500E">
        <w:rPr>
          <w:rFonts w:ascii="Times New Roman" w:eastAsia="宋体" w:hAnsi="Times New Roman" w:cs="Times New Roman" w:hint="eastAsia"/>
          <w:szCs w:val="21"/>
        </w:rPr>
        <w:t>here</w:t>
      </w:r>
      <w:r w:rsidR="0089500E">
        <w:rPr>
          <w:rFonts w:ascii="Times New Roman" w:eastAsia="宋体" w:hAnsi="Times New Roman" w:cs="Times New Roman" w:hint="eastAsia"/>
          <w:szCs w:val="21"/>
        </w:rPr>
        <w:t>（在此签名）</w:t>
      </w:r>
    </w:p>
    <w:p w14:paraId="5C04ED6A" w14:textId="1F8F75B6"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signal</w:t>
      </w:r>
      <w:r w:rsidRPr="000B42F5">
        <w:rPr>
          <w:rFonts w:ascii="Times New Roman" w:cs="Times New Roman"/>
        </w:rPr>
        <w:t>：</w:t>
      </w:r>
      <w:r w:rsidRPr="000B42F5">
        <w:rPr>
          <w:rFonts w:ascii="Times New Roman" w:eastAsia="宋体" w:hAnsi="Times New Roman" w:cs="Times New Roman"/>
          <w:szCs w:val="21"/>
        </w:rPr>
        <w:t>[</w:t>
      </w:r>
      <w:r w:rsidR="00471D9F" w:rsidRPr="00471D9F">
        <w:rPr>
          <w:rFonts w:ascii="Times New Roman" w:eastAsia="宋体" w:hAnsi="Times New Roman" w:cs="Times New Roman"/>
          <w:szCs w:val="21"/>
        </w:rPr>
        <w:t>ˈsɪ</w:t>
      </w:r>
      <w:r w:rsidR="00471D9F" w:rsidRPr="00471D9F">
        <w:rPr>
          <w:rFonts w:ascii="Times New Roman" w:eastAsia="宋体" w:hAnsi="Times New Roman" w:cs="Times New Roman" w:hint="eastAsia"/>
          <w:szCs w:val="21"/>
        </w:rPr>
        <w:t>ɡ</w:t>
      </w:r>
      <w:r w:rsidR="00471D9F" w:rsidRPr="00471D9F">
        <w:rPr>
          <w:rFonts w:ascii="Times New Roman" w:eastAsia="宋体" w:hAnsi="Times New Roman" w:cs="Times New Roman"/>
          <w:szCs w:val="21"/>
        </w:rPr>
        <w:t>nəl</w:t>
      </w:r>
      <w:r>
        <w:rPr>
          <w:rFonts w:ascii="Times New Roman" w:eastAsia="宋体" w:hAnsi="Times New Roman" w:cs="Times New Roman"/>
          <w:szCs w:val="21"/>
        </w:rPr>
        <w:t>] n.</w:t>
      </w:r>
      <w:r w:rsidRPr="000B42F5">
        <w:rPr>
          <w:rFonts w:ascii="Times New Roman" w:eastAsia="宋体" w:hAnsi="Times New Roman" w:cs="Times New Roman"/>
          <w:szCs w:val="21"/>
        </w:rPr>
        <w:t>信号；暗号</w:t>
      </w:r>
    </w:p>
    <w:p w14:paraId="4414E6F4" w14:textId="55CBA247"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sign</w:t>
      </w:r>
      <w:r w:rsidR="009E14A8">
        <w:rPr>
          <w:rFonts w:ascii="Times New Roman" w:eastAsia="宋体" w:hAnsi="Times New Roman" w:cs="Times New Roman" w:hint="eastAsia"/>
          <w:szCs w:val="21"/>
        </w:rPr>
        <w:t>（指示）</w:t>
      </w:r>
      <w:r w:rsidR="009E14A8">
        <w:rPr>
          <w:rFonts w:ascii="Times New Roman" w:eastAsia="宋体" w:hAnsi="Times New Roman" w:cs="Times New Roman" w:hint="eastAsia"/>
          <w:szCs w:val="21"/>
        </w:rPr>
        <w:t>+al</w:t>
      </w:r>
      <w:r w:rsidR="009E14A8">
        <w:rPr>
          <w:rFonts w:ascii="Times New Roman" w:eastAsia="宋体" w:hAnsi="Times New Roman" w:cs="Times New Roman" w:hint="eastAsia"/>
          <w:szCs w:val="21"/>
        </w:rPr>
        <w:t>（形容词后缀）→用来指示的（东西）→信号</w:t>
      </w:r>
    </w:p>
    <w:p w14:paraId="25A346C2" w14:textId="4F6893C8" w:rsidR="00C56074" w:rsidRDefault="00C56074"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C56074">
        <w:rPr>
          <w:rFonts w:ascii="Times New Roman" w:eastAsia="宋体" w:hAnsi="Times New Roman" w:cs="Times New Roman" w:hint="eastAsia"/>
          <w:szCs w:val="21"/>
        </w:rPr>
        <w:t>traffic signal</w:t>
      </w:r>
      <w:r w:rsidRPr="00C56074">
        <w:rPr>
          <w:rFonts w:ascii="Times New Roman" w:eastAsia="宋体" w:hAnsi="Times New Roman" w:cs="Times New Roman" w:hint="eastAsia"/>
          <w:szCs w:val="21"/>
        </w:rPr>
        <w:t>（交通信号）</w:t>
      </w:r>
    </w:p>
    <w:p w14:paraId="4454BB36" w14:textId="110E98E5" w:rsidR="00C56074" w:rsidRDefault="00C56074"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sidR="0089500E">
        <w:rPr>
          <w:rFonts w:ascii="Times New Roman" w:eastAsia="宋体" w:hAnsi="Times New Roman" w:cs="Times New Roman" w:hint="eastAsia"/>
          <w:szCs w:val="21"/>
        </w:rPr>
        <w:t>s</w:t>
      </w:r>
      <w:r w:rsidR="0089500E">
        <w:rPr>
          <w:rFonts w:ascii="Times New Roman" w:eastAsia="宋体" w:hAnsi="Times New Roman" w:cs="Times New Roman"/>
          <w:szCs w:val="21"/>
        </w:rPr>
        <w:t>ign</w:t>
      </w:r>
      <w:r w:rsidR="0089500E">
        <w:rPr>
          <w:rFonts w:ascii="Times New Roman" w:eastAsia="宋体" w:hAnsi="Times New Roman" w:cs="Times New Roman" w:hint="eastAsia"/>
          <w:szCs w:val="21"/>
        </w:rPr>
        <w:t>和</w:t>
      </w:r>
      <w:r w:rsidR="0089500E">
        <w:rPr>
          <w:rFonts w:ascii="Times New Roman" w:eastAsia="宋体" w:hAnsi="Times New Roman" w:cs="Times New Roman" w:hint="eastAsia"/>
          <w:szCs w:val="21"/>
        </w:rPr>
        <w:t>signal</w:t>
      </w:r>
      <w:r w:rsidR="0089500E">
        <w:rPr>
          <w:rFonts w:ascii="Times New Roman" w:eastAsia="宋体" w:hAnsi="Times New Roman" w:cs="Times New Roman" w:hint="eastAsia"/>
          <w:szCs w:val="21"/>
        </w:rPr>
        <w:t>：</w:t>
      </w:r>
      <w:r>
        <w:rPr>
          <w:rFonts w:ascii="Times New Roman" w:eastAsia="宋体" w:hAnsi="Times New Roman" w:cs="Times New Roman" w:hint="eastAsia"/>
          <w:szCs w:val="21"/>
        </w:rPr>
        <w:t>sign</w:t>
      </w:r>
      <w:r w:rsidRPr="00C56074">
        <w:rPr>
          <w:rFonts w:ascii="Times New Roman" w:eastAsia="宋体" w:hAnsi="Times New Roman" w:cs="Times New Roman" w:hint="eastAsia"/>
          <w:szCs w:val="21"/>
        </w:rPr>
        <w:t>仅传达信息，并不指示行动</w:t>
      </w:r>
      <w:r>
        <w:rPr>
          <w:rFonts w:ascii="Times New Roman" w:eastAsia="宋体" w:hAnsi="Times New Roman" w:cs="Times New Roman" w:hint="eastAsia"/>
          <w:szCs w:val="21"/>
        </w:rPr>
        <w:t>，比如“禁止停车”的交通标志；</w:t>
      </w:r>
      <w:r>
        <w:rPr>
          <w:rFonts w:ascii="Times New Roman" w:eastAsia="宋体" w:hAnsi="Times New Roman" w:cs="Times New Roman" w:hint="eastAsia"/>
          <w:szCs w:val="21"/>
        </w:rPr>
        <w:t>signal</w:t>
      </w:r>
      <w:r w:rsidR="00471D9F">
        <w:rPr>
          <w:rFonts w:ascii="Times New Roman" w:eastAsia="宋体" w:hAnsi="Times New Roman" w:cs="Times New Roman" w:hint="eastAsia"/>
          <w:szCs w:val="21"/>
        </w:rPr>
        <w:t>是</w:t>
      </w:r>
      <w:r w:rsidRPr="00C56074">
        <w:rPr>
          <w:rFonts w:ascii="Times New Roman" w:eastAsia="宋体" w:hAnsi="Times New Roman" w:cs="Times New Roman" w:hint="eastAsia"/>
          <w:szCs w:val="21"/>
        </w:rPr>
        <w:t>提示你</w:t>
      </w:r>
      <w:r w:rsidR="007B5591">
        <w:rPr>
          <w:rFonts w:ascii="Times New Roman" w:eastAsia="宋体" w:hAnsi="Times New Roman" w:cs="Times New Roman" w:hint="eastAsia"/>
          <w:szCs w:val="21"/>
        </w:rPr>
        <w:t>采取</w:t>
      </w:r>
      <w:r w:rsidRPr="00C56074">
        <w:rPr>
          <w:rFonts w:ascii="Times New Roman" w:eastAsia="宋体" w:hAnsi="Times New Roman" w:cs="Times New Roman" w:hint="eastAsia"/>
          <w:szCs w:val="21"/>
        </w:rPr>
        <w:t>某个行为的信号，比如路口的红绿灯</w:t>
      </w:r>
      <w:r w:rsidR="00471D9F">
        <w:rPr>
          <w:rFonts w:ascii="Times New Roman" w:eastAsia="宋体" w:hAnsi="Times New Roman" w:cs="Times New Roman" w:hint="eastAsia"/>
          <w:szCs w:val="21"/>
        </w:rPr>
        <w:t>。</w:t>
      </w:r>
    </w:p>
    <w:p w14:paraId="5E89D02E" w14:textId="64AB4720" w:rsidR="00471D9F" w:rsidRPr="00B007EE" w:rsidRDefault="001535C6" w:rsidP="00B007EE">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hint="eastAsia"/>
          <w:color w:val="EE0000"/>
        </w:rPr>
        <w:t>significant</w:t>
      </w:r>
      <w:r w:rsidRPr="00B007EE">
        <w:rPr>
          <w:rFonts w:ascii="Times New Roman" w:hAnsi="Times New Roman" w:cs="Times New Roman" w:hint="eastAsia"/>
        </w:rPr>
        <w:t>：</w:t>
      </w:r>
      <w:r w:rsidRPr="00B007EE">
        <w:rPr>
          <w:rFonts w:ascii="Times New Roman" w:hAnsi="Times New Roman" w:cs="Times New Roman" w:hint="eastAsia"/>
        </w:rPr>
        <w:t>[</w:t>
      </w:r>
      <w:r w:rsidR="0089500E" w:rsidRPr="00B007EE">
        <w:rPr>
          <w:rFonts w:ascii="Times New Roman" w:hAnsi="Times New Roman" w:cs="Times New Roman"/>
        </w:rPr>
        <w:t>sɪ</w:t>
      </w:r>
      <w:r w:rsidR="0089500E" w:rsidRPr="00B007EE">
        <w:rPr>
          <w:rFonts w:ascii="Times New Roman" w:hAnsi="Times New Roman" w:cs="Times New Roman" w:hint="eastAsia"/>
        </w:rPr>
        <w:t>ɡ</w:t>
      </w:r>
      <w:r w:rsidR="0089500E" w:rsidRPr="00B007EE">
        <w:rPr>
          <w:rFonts w:ascii="Times New Roman" w:hAnsi="Times New Roman" w:cs="Times New Roman"/>
        </w:rPr>
        <w:t xml:space="preserve">ˈnɪfɪkənt] </w:t>
      </w:r>
      <w:r w:rsidR="00471D9F" w:rsidRPr="00B007EE">
        <w:rPr>
          <w:rFonts w:ascii="Times New Roman" w:hAnsi="Times New Roman" w:cs="Times New Roman" w:hint="eastAsia"/>
        </w:rPr>
        <w:t>adj</w:t>
      </w:r>
      <w:r w:rsidR="00471D9F" w:rsidRPr="00B007EE">
        <w:rPr>
          <w:rFonts w:ascii="Times New Roman" w:hAnsi="Times New Roman" w:cs="Times New Roman"/>
        </w:rPr>
        <w:t>.</w:t>
      </w:r>
      <w:r w:rsidR="00471D9F" w:rsidRPr="00B007EE">
        <w:rPr>
          <w:rFonts w:ascii="Times New Roman" w:hAnsi="Times New Roman" w:cs="Times New Roman" w:hint="eastAsia"/>
        </w:rPr>
        <w:t>有意义的，重要的</w:t>
      </w:r>
    </w:p>
    <w:p w14:paraId="3FEB95F4" w14:textId="77777777" w:rsidR="00B007EE" w:rsidRDefault="00B007EE" w:rsidP="00B007E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sign</w:t>
      </w:r>
      <w:r>
        <w:rPr>
          <w:rFonts w:ascii="Times New Roman" w:eastAsia="宋体" w:hAnsi="Times New Roman" w:cs="Times New Roman" w:hint="eastAsia"/>
          <w:szCs w:val="21"/>
        </w:rPr>
        <w:t>（指示）</w:t>
      </w:r>
      <w:r>
        <w:rPr>
          <w:rFonts w:ascii="Times New Roman" w:eastAsia="宋体" w:hAnsi="Times New Roman" w:cs="Times New Roman" w:hint="eastAsia"/>
          <w:szCs w:val="21"/>
        </w:rPr>
        <w:t>+i</w:t>
      </w:r>
      <w:r>
        <w:rPr>
          <w:rFonts w:ascii="Times New Roman" w:eastAsia="宋体" w:hAnsi="Times New Roman" w:cs="Times New Roman" w:hint="eastAsia"/>
          <w:szCs w:val="21"/>
        </w:rPr>
        <w:t>（连接字母）</w:t>
      </w:r>
      <w:r>
        <w:rPr>
          <w:rFonts w:ascii="Times New Roman" w:eastAsia="宋体" w:hAnsi="Times New Roman" w:cs="Times New Roman" w:hint="eastAsia"/>
          <w:szCs w:val="21"/>
        </w:rPr>
        <w:t>+fic</w:t>
      </w:r>
      <w:r>
        <w:rPr>
          <w:rFonts w:ascii="Times New Roman" w:eastAsia="宋体" w:hAnsi="Times New Roman" w:cs="Times New Roman" w:hint="eastAsia"/>
          <w:szCs w:val="21"/>
        </w:rPr>
        <w:t>（</w:t>
      </w:r>
      <w:r>
        <w:rPr>
          <w:rFonts w:ascii="Times New Roman" w:eastAsia="宋体" w:hAnsi="Times New Roman" w:cs="Times New Roman" w:hint="eastAsia"/>
          <w:szCs w:val="21"/>
        </w:rPr>
        <w:t>m</w:t>
      </w:r>
      <w:r>
        <w:rPr>
          <w:rFonts w:ascii="Times New Roman" w:eastAsia="宋体" w:hAnsi="Times New Roman" w:cs="Times New Roman"/>
          <w:szCs w:val="21"/>
        </w:rPr>
        <w:t>ake</w:t>
      </w:r>
      <w:r>
        <w:rPr>
          <w:rFonts w:ascii="Times New Roman" w:eastAsia="宋体" w:hAnsi="Times New Roman" w:cs="Times New Roman" w:hint="eastAsia"/>
          <w:szCs w:val="21"/>
        </w:rPr>
        <w:t>，制造，产生）</w:t>
      </w:r>
      <w:r>
        <w:rPr>
          <w:rFonts w:ascii="Times New Roman" w:eastAsia="宋体" w:hAnsi="Times New Roman" w:cs="Times New Roman" w:hint="eastAsia"/>
          <w:szCs w:val="21"/>
        </w:rPr>
        <w:t>+ant</w:t>
      </w:r>
      <w:r>
        <w:rPr>
          <w:rFonts w:ascii="Times New Roman" w:eastAsia="宋体" w:hAnsi="Times New Roman" w:cs="Times New Roman" w:hint="eastAsia"/>
          <w:szCs w:val="21"/>
        </w:rPr>
        <w:t>（形容词后缀，来自拉丁语动词的现在分词后缀，等于</w:t>
      </w:r>
      <w:r>
        <w:rPr>
          <w:rFonts w:ascii="Times New Roman" w:eastAsia="宋体" w:hAnsi="Times New Roman" w:cs="Times New Roman" w:hint="eastAsia"/>
          <w:szCs w:val="21"/>
        </w:rPr>
        <w:t>ing</w:t>
      </w:r>
      <w:r>
        <w:rPr>
          <w:rFonts w:ascii="Times New Roman" w:eastAsia="宋体" w:hAnsi="Times New Roman" w:cs="Times New Roman" w:hint="eastAsia"/>
          <w:szCs w:val="21"/>
        </w:rPr>
        <w:t>）→能够产生指示的→有意义的→重要的</w:t>
      </w:r>
    </w:p>
    <w:p w14:paraId="5C276EE0" w14:textId="1D9A6FD0" w:rsidR="00B007EE" w:rsidRPr="000B42F5" w:rsidRDefault="00B007EE" w:rsidP="00B007EE">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0B42F5">
        <w:rPr>
          <w:rFonts w:ascii="Times New Roman" w:hAnsi="Times New Roman" w:cs="Times New Roman"/>
        </w:rPr>
        <w:t>significance</w:t>
      </w:r>
      <w:r w:rsidRPr="000B42F5">
        <w:rPr>
          <w:rFonts w:ascii="Times New Roman" w:cs="Times New Roman"/>
        </w:rPr>
        <w:t>：</w:t>
      </w:r>
      <w:r w:rsidRPr="000B42F5">
        <w:rPr>
          <w:rFonts w:ascii="Times New Roman" w:eastAsia="宋体" w:hAnsi="Times New Roman" w:cs="Times New Roman"/>
          <w:szCs w:val="21"/>
        </w:rPr>
        <w:t>[sɪɡ'nɪfɪkəns</w:t>
      </w:r>
      <w:r>
        <w:rPr>
          <w:rFonts w:ascii="Times New Roman" w:eastAsia="宋体" w:hAnsi="Times New Roman" w:cs="Times New Roman"/>
          <w:szCs w:val="21"/>
        </w:rPr>
        <w:t>] n.</w:t>
      </w:r>
      <w:r w:rsidRPr="000B42F5">
        <w:rPr>
          <w:rFonts w:ascii="Times New Roman" w:eastAsia="宋体" w:hAnsi="Times New Roman" w:cs="Times New Roman"/>
          <w:szCs w:val="21"/>
        </w:rPr>
        <w:t>意义；重要性</w:t>
      </w:r>
    </w:p>
    <w:p w14:paraId="3835CAE9" w14:textId="6560969B" w:rsidR="002C1F73" w:rsidRPr="002C1F73" w:rsidRDefault="002C1F73" w:rsidP="002C1F73">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assign</w:t>
      </w:r>
      <w:r w:rsidRPr="002C1F73">
        <w:rPr>
          <w:rFonts w:ascii="Times New Roman" w:hAnsi="Times New Roman" w:cs="Times New Roman" w:hint="eastAsia"/>
        </w:rPr>
        <w:t>：</w:t>
      </w:r>
      <w:r w:rsidRPr="002C1F73">
        <w:rPr>
          <w:rFonts w:ascii="Times New Roman" w:hAnsi="Times New Roman" w:cs="Times New Roman"/>
        </w:rPr>
        <w:t>[əˈsaɪn] vt.</w:t>
      </w:r>
      <w:r w:rsidRPr="002C1F73">
        <w:rPr>
          <w:rFonts w:ascii="Times New Roman" w:hAnsi="Times New Roman" w:cs="Times New Roman" w:hint="eastAsia"/>
        </w:rPr>
        <w:t>分配，分派，布置</w:t>
      </w:r>
    </w:p>
    <w:p w14:paraId="02B62630" w14:textId="36F4B8C1" w:rsidR="002C1F73" w:rsidRPr="002C1F73" w:rsidRDefault="002C1F73" w:rsidP="002C1F73">
      <w:pPr>
        <w:spacing w:line="360" w:lineRule="auto"/>
        <w:ind w:firstLineChars="201" w:firstLine="422"/>
        <w:rPr>
          <w:rFonts w:ascii="Times New Roman" w:eastAsia="宋体" w:hAnsi="Times New Roman" w:cs="Times New Roman"/>
          <w:szCs w:val="21"/>
        </w:rPr>
      </w:pPr>
      <w:r w:rsidRPr="002C1F73">
        <w:rPr>
          <w:rFonts w:ascii="Times New Roman" w:eastAsia="宋体" w:hAnsi="Times New Roman" w:cs="Times New Roman" w:hint="eastAsia"/>
          <w:szCs w:val="21"/>
        </w:rPr>
        <w:t>【拆】</w:t>
      </w:r>
      <w:r w:rsidRPr="002C1F73">
        <w:rPr>
          <w:rFonts w:ascii="Times New Roman" w:eastAsia="宋体" w:hAnsi="Times New Roman" w:cs="Times New Roman" w:hint="eastAsia"/>
          <w:szCs w:val="21"/>
        </w:rPr>
        <w:t>as</w:t>
      </w:r>
      <w:r w:rsidRPr="002C1F73">
        <w:rPr>
          <w:rFonts w:ascii="Times New Roman" w:eastAsia="宋体" w:hAnsi="Times New Roman" w:cs="Times New Roman" w:hint="eastAsia"/>
          <w:szCs w:val="21"/>
        </w:rPr>
        <w:t>（</w:t>
      </w:r>
      <w:r w:rsidRPr="002C1F73">
        <w:rPr>
          <w:rFonts w:ascii="Times New Roman" w:eastAsia="宋体" w:hAnsi="Times New Roman" w:cs="Times New Roman" w:hint="eastAsia"/>
          <w:szCs w:val="21"/>
        </w:rPr>
        <w:t>=ad</w:t>
      </w:r>
      <w:r w:rsidRPr="002C1F73">
        <w:rPr>
          <w:rFonts w:ascii="Times New Roman" w:eastAsia="宋体" w:hAnsi="Times New Roman" w:cs="Times New Roman" w:hint="eastAsia"/>
          <w:szCs w:val="21"/>
        </w:rPr>
        <w:t>，去，趋近）</w:t>
      </w:r>
      <w:r w:rsidRPr="002C1F73">
        <w:rPr>
          <w:rFonts w:ascii="Times New Roman" w:eastAsia="宋体" w:hAnsi="Times New Roman" w:cs="Times New Roman" w:hint="eastAsia"/>
          <w:szCs w:val="21"/>
        </w:rPr>
        <w:t>+sign</w:t>
      </w:r>
      <w:r w:rsidRPr="002C1F73">
        <w:rPr>
          <w:rFonts w:ascii="Times New Roman" w:eastAsia="宋体" w:hAnsi="Times New Roman" w:cs="Times New Roman" w:hint="eastAsia"/>
          <w:szCs w:val="21"/>
        </w:rPr>
        <w:t>（标记，指示）→去做标记，去指示→通过标记来分配，指示物品如何分配→分配，分派，布置</w:t>
      </w:r>
    </w:p>
    <w:p w14:paraId="20E3B53D" w14:textId="77777777" w:rsidR="002C1F73" w:rsidRPr="002C1F73" w:rsidRDefault="002C1F73" w:rsidP="002C1F73">
      <w:pPr>
        <w:spacing w:line="360" w:lineRule="auto"/>
        <w:ind w:firstLineChars="201" w:firstLine="422"/>
        <w:rPr>
          <w:rFonts w:ascii="Times New Roman" w:eastAsia="宋体" w:hAnsi="Times New Roman" w:cs="Times New Roman"/>
          <w:szCs w:val="21"/>
        </w:rPr>
      </w:pPr>
      <w:r w:rsidRPr="002C1F73">
        <w:rPr>
          <w:rFonts w:ascii="Times New Roman" w:eastAsia="宋体" w:hAnsi="Times New Roman" w:cs="Times New Roman" w:hint="eastAsia"/>
          <w:szCs w:val="21"/>
        </w:rPr>
        <w:t>【例】</w:t>
      </w:r>
      <w:r w:rsidRPr="002C1F73">
        <w:rPr>
          <w:rFonts w:ascii="Times New Roman" w:eastAsia="宋体" w:hAnsi="Times New Roman" w:cs="Times New Roman" w:hint="eastAsia"/>
          <w:szCs w:val="21"/>
        </w:rPr>
        <w:t>The teacher assigned a different task to each of the children.</w:t>
      </w:r>
      <w:r w:rsidRPr="002C1F73">
        <w:rPr>
          <w:rFonts w:ascii="Times New Roman" w:eastAsia="宋体" w:hAnsi="Times New Roman" w:cs="Times New Roman" w:hint="eastAsia"/>
          <w:szCs w:val="21"/>
        </w:rPr>
        <w:t>老师给每个儿童布置的作业都不相同。</w:t>
      </w:r>
    </w:p>
    <w:p w14:paraId="66E0CDD3" w14:textId="58E065A3" w:rsidR="002C1F73" w:rsidRDefault="002C1F73" w:rsidP="002C1F7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2C1F73">
        <w:rPr>
          <w:rFonts w:ascii="Times New Roman" w:eastAsia="宋体" w:hAnsi="Times New Roman" w:cs="Times New Roman"/>
          <w:szCs w:val="21"/>
        </w:rPr>
        <w:t>assignment</w:t>
      </w:r>
      <w:r w:rsidRPr="002C1F73">
        <w:rPr>
          <w:rFonts w:ascii="Times New Roman" w:eastAsia="宋体" w:hAnsi="Times New Roman" w:cs="Times New Roman" w:hint="eastAsia"/>
          <w:szCs w:val="21"/>
        </w:rPr>
        <w:t>：</w:t>
      </w:r>
      <w:r w:rsidRPr="002C1F73">
        <w:rPr>
          <w:rFonts w:ascii="Times New Roman" w:eastAsia="宋体" w:hAnsi="Times New Roman" w:cs="Times New Roman"/>
          <w:szCs w:val="21"/>
        </w:rPr>
        <w:t>[əˈsaɪnmənt] n.</w:t>
      </w:r>
      <w:r w:rsidRPr="002C1F73">
        <w:rPr>
          <w:rFonts w:ascii="Times New Roman" w:eastAsia="宋体" w:hAnsi="Times New Roman" w:cs="Times New Roman" w:hint="eastAsia"/>
          <w:szCs w:val="21"/>
        </w:rPr>
        <w:t>分配；任务，作业，功课</w:t>
      </w:r>
    </w:p>
    <w:p w14:paraId="42B03F90" w14:textId="5114C2EF"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design</w:t>
      </w:r>
      <w:r w:rsidRPr="000B42F5">
        <w:rPr>
          <w:rFonts w:ascii="Times New Roman" w:cs="Times New Roman"/>
        </w:rPr>
        <w:t>：</w:t>
      </w:r>
      <w:r w:rsidRPr="000B42F5">
        <w:rPr>
          <w:rFonts w:ascii="Times New Roman" w:eastAsia="宋体" w:hAnsi="Times New Roman" w:cs="Times New Roman"/>
          <w:szCs w:val="21"/>
        </w:rPr>
        <w:t>[dɪ'zaɪn</w:t>
      </w:r>
      <w:r>
        <w:rPr>
          <w:rFonts w:ascii="Times New Roman" w:eastAsia="宋体" w:hAnsi="Times New Roman" w:cs="Times New Roman"/>
          <w:szCs w:val="21"/>
        </w:rPr>
        <w:t xml:space="preserve">] </w:t>
      </w:r>
      <w:r w:rsidR="007B7E3A">
        <w:rPr>
          <w:rFonts w:ascii="Times New Roman" w:eastAsia="宋体" w:hAnsi="Times New Roman" w:cs="Times New Roman" w:hint="eastAsia"/>
          <w:szCs w:val="21"/>
        </w:rPr>
        <w:t>n.</w:t>
      </w:r>
      <w:r>
        <w:rPr>
          <w:rFonts w:ascii="Times New Roman" w:eastAsia="宋体" w:hAnsi="Times New Roman" w:cs="Times New Roman"/>
          <w:szCs w:val="21"/>
        </w:rPr>
        <w:t>v</w:t>
      </w:r>
      <w:r w:rsidRPr="000B42F5">
        <w:rPr>
          <w:rFonts w:ascii="Times New Roman" w:eastAsia="宋体" w:hAnsi="Times New Roman" w:cs="Times New Roman"/>
          <w:szCs w:val="21"/>
        </w:rPr>
        <w:t>.</w:t>
      </w:r>
      <w:r w:rsidRPr="000B42F5">
        <w:rPr>
          <w:rFonts w:ascii="Times New Roman" w:eastAsia="宋体" w:hAnsi="Times New Roman" w:cs="Times New Roman"/>
          <w:szCs w:val="21"/>
        </w:rPr>
        <w:t>设计</w:t>
      </w:r>
    </w:p>
    <w:p w14:paraId="7E8351F9" w14:textId="2EF6EF29"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de</w:t>
      </w:r>
      <w:r w:rsidR="009E14A8">
        <w:rPr>
          <w:rFonts w:ascii="Times New Roman" w:eastAsia="宋体" w:hAnsi="Times New Roman" w:cs="Times New Roman" w:hint="eastAsia"/>
          <w:szCs w:val="21"/>
        </w:rPr>
        <w:t>（</w:t>
      </w:r>
      <w:r w:rsidR="00471D9F">
        <w:rPr>
          <w:rFonts w:ascii="Times New Roman" w:eastAsia="宋体" w:hAnsi="Times New Roman" w:cs="Times New Roman" w:hint="eastAsia"/>
          <w:szCs w:val="21"/>
        </w:rPr>
        <w:t>向下，到底，加强语气</w:t>
      </w:r>
      <w:r w:rsidR="009E14A8">
        <w:rPr>
          <w:rFonts w:ascii="Times New Roman" w:eastAsia="宋体" w:hAnsi="Times New Roman" w:cs="Times New Roman" w:hint="eastAsia"/>
          <w:szCs w:val="21"/>
        </w:rPr>
        <w:t>）</w:t>
      </w:r>
      <w:r w:rsidR="009E14A8">
        <w:rPr>
          <w:rFonts w:ascii="Times New Roman" w:eastAsia="宋体" w:hAnsi="Times New Roman" w:cs="Times New Roman" w:hint="eastAsia"/>
          <w:szCs w:val="21"/>
        </w:rPr>
        <w:t>+sign</w:t>
      </w:r>
      <w:r w:rsidR="009E14A8">
        <w:rPr>
          <w:rFonts w:ascii="Times New Roman" w:eastAsia="宋体" w:hAnsi="Times New Roman" w:cs="Times New Roman" w:hint="eastAsia"/>
          <w:szCs w:val="21"/>
        </w:rPr>
        <w:t>（标记）→</w:t>
      </w:r>
      <w:r w:rsidR="00471D9F">
        <w:rPr>
          <w:rFonts w:ascii="Times New Roman" w:eastAsia="宋体" w:hAnsi="Times New Roman" w:cs="Times New Roman" w:hint="eastAsia"/>
          <w:szCs w:val="21"/>
        </w:rPr>
        <w:t>把细节全部</w:t>
      </w:r>
      <w:r w:rsidR="009E14A8">
        <w:rPr>
          <w:rFonts w:ascii="Times New Roman" w:eastAsia="宋体" w:hAnsi="Times New Roman" w:cs="Times New Roman" w:hint="eastAsia"/>
          <w:szCs w:val="21"/>
        </w:rPr>
        <w:t>标出来→设计</w:t>
      </w:r>
    </w:p>
    <w:p w14:paraId="6FB2BFEC" w14:textId="77777777" w:rsidR="001535C6" w:rsidRDefault="00471D9F" w:rsidP="00471D9F">
      <w:pPr>
        <w:spacing w:line="360" w:lineRule="auto"/>
        <w:jc w:val="center"/>
        <w:rPr>
          <w:rFonts w:ascii="Times New Roman" w:eastAsia="宋体" w:hAnsi="Times New Roman" w:cs="Times New Roman"/>
          <w:szCs w:val="21"/>
        </w:rPr>
      </w:pPr>
      <w:r>
        <w:rPr>
          <w:noProof/>
        </w:rPr>
        <w:lastRenderedPageBreak/>
        <w:drawing>
          <wp:inline distT="0" distB="0" distL="0" distR="0" wp14:anchorId="649080D3" wp14:editId="30B08105">
            <wp:extent cx="2921098" cy="1460549"/>
            <wp:effectExtent l="0" t="0" r="0" b="635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22565" cy="1461283"/>
                    </a:xfrm>
                    <a:prstGeom prst="rect">
                      <a:avLst/>
                    </a:prstGeom>
                  </pic:spPr>
                </pic:pic>
              </a:graphicData>
            </a:graphic>
          </wp:inline>
        </w:drawing>
      </w:r>
    </w:p>
    <w:p w14:paraId="02389D01" w14:textId="5486ED63" w:rsidR="0089500E" w:rsidRDefault="001535C6" w:rsidP="008950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designer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89500E" w:rsidRPr="0089500E">
        <w:rPr>
          <w:rFonts w:ascii="Times New Roman" w:eastAsia="宋体" w:hAnsi="Times New Roman" w:cs="Times New Roman"/>
          <w:szCs w:val="21"/>
        </w:rPr>
        <w:t>dɪˈzaɪnə</w:t>
      </w:r>
      <w:r w:rsidR="00C93DA1">
        <w:rPr>
          <w:rFonts w:ascii="Times New Roman" w:eastAsia="宋体" w:hAnsi="Times New Roman" w:cs="Times New Roman"/>
          <w:szCs w:val="21"/>
        </w:rPr>
        <w:t>(r)]</w:t>
      </w:r>
      <w:r w:rsidR="0089500E">
        <w:rPr>
          <w:rFonts w:ascii="Times New Roman" w:eastAsia="宋体" w:hAnsi="Times New Roman" w:cs="Times New Roman"/>
          <w:szCs w:val="21"/>
        </w:rPr>
        <w:t xml:space="preserve"> n.</w:t>
      </w:r>
      <w:r w:rsidR="0089500E">
        <w:rPr>
          <w:rFonts w:ascii="Times New Roman" w:eastAsia="宋体" w:hAnsi="Times New Roman" w:cs="Times New Roman" w:hint="eastAsia"/>
          <w:szCs w:val="21"/>
        </w:rPr>
        <w:t>设计者，设计师</w:t>
      </w:r>
    </w:p>
    <w:p w14:paraId="0EECB56C" w14:textId="77777777"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7E7CC5">
        <w:rPr>
          <w:rFonts w:ascii="Times New Roman" w:hAnsi="Times New Roman" w:cs="Times New Roman"/>
          <w:color w:val="EE0000"/>
        </w:rPr>
        <w:t>resign</w:t>
      </w:r>
      <w:r w:rsidRPr="000B42F5">
        <w:rPr>
          <w:rFonts w:ascii="Times New Roman" w:cs="Times New Roman"/>
        </w:rPr>
        <w:t>：</w:t>
      </w:r>
      <w:r w:rsidRPr="000B42F5">
        <w:rPr>
          <w:rFonts w:ascii="Times New Roman" w:eastAsia="宋体" w:hAnsi="Times New Roman" w:cs="Times New Roman"/>
          <w:szCs w:val="21"/>
        </w:rPr>
        <w:t>[rɪ'zaɪn</w:t>
      </w:r>
      <w:r>
        <w:rPr>
          <w:rFonts w:ascii="Times New Roman" w:eastAsia="宋体" w:hAnsi="Times New Roman" w:cs="Times New Roman"/>
          <w:szCs w:val="21"/>
        </w:rPr>
        <w:t>] n.</w:t>
      </w:r>
      <w:r w:rsidRPr="000B42F5">
        <w:rPr>
          <w:rFonts w:ascii="Times New Roman" w:eastAsia="宋体" w:hAnsi="Times New Roman" w:cs="Times New Roman"/>
          <w:szCs w:val="21"/>
        </w:rPr>
        <w:t>v.</w:t>
      </w:r>
      <w:r w:rsidRPr="000B42F5">
        <w:rPr>
          <w:rFonts w:ascii="Times New Roman" w:eastAsia="宋体" w:hAnsi="Times New Roman" w:cs="Times New Roman"/>
          <w:szCs w:val="21"/>
        </w:rPr>
        <w:t>辞职</w:t>
      </w:r>
    </w:p>
    <w:p w14:paraId="29F89C5E" w14:textId="412395F6"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re</w:t>
      </w:r>
      <w:r w:rsidR="009E14A8">
        <w:rPr>
          <w:rFonts w:ascii="Times New Roman" w:eastAsia="宋体" w:hAnsi="Times New Roman" w:cs="Times New Roman" w:hint="eastAsia"/>
          <w:szCs w:val="21"/>
        </w:rPr>
        <w:t>（相反）</w:t>
      </w:r>
      <w:r w:rsidR="009E14A8">
        <w:rPr>
          <w:rFonts w:ascii="Times New Roman" w:eastAsia="宋体" w:hAnsi="Times New Roman" w:cs="Times New Roman" w:hint="eastAsia"/>
          <w:szCs w:val="21"/>
        </w:rPr>
        <w:t>+sign</w:t>
      </w:r>
      <w:r w:rsidR="009E14A8">
        <w:rPr>
          <w:rFonts w:ascii="Times New Roman" w:eastAsia="宋体" w:hAnsi="Times New Roman" w:cs="Times New Roman" w:hint="eastAsia"/>
          <w:szCs w:val="21"/>
        </w:rPr>
        <w:t>（标注）→撤销某条标注→放弃</w:t>
      </w:r>
      <w:r w:rsidR="00794E0F">
        <w:rPr>
          <w:rFonts w:ascii="Times New Roman" w:eastAsia="宋体" w:hAnsi="Times New Roman" w:cs="Times New Roman" w:hint="eastAsia"/>
          <w:szCs w:val="21"/>
        </w:rPr>
        <w:t>权利</w:t>
      </w:r>
      <w:r w:rsidR="009E14A8">
        <w:rPr>
          <w:rFonts w:ascii="Times New Roman" w:eastAsia="宋体" w:hAnsi="Times New Roman" w:cs="Times New Roman" w:hint="eastAsia"/>
          <w:szCs w:val="21"/>
        </w:rPr>
        <w:t>→辞职</w:t>
      </w:r>
    </w:p>
    <w:p w14:paraId="2C539A47" w14:textId="77777777" w:rsidR="001535C6" w:rsidRDefault="00223404"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Pr>
          <w:rFonts w:ascii="Times New Roman" w:eastAsia="宋体" w:hAnsi="Times New Roman" w:cs="Times New Roman" w:hint="eastAsia"/>
          <w:szCs w:val="21"/>
        </w:rPr>
        <w:t>原本是个财务术语，指在账本上撤销或抵消某一条记录（</w:t>
      </w:r>
      <w:r w:rsidR="009E14A8">
        <w:rPr>
          <w:rFonts w:ascii="Times New Roman" w:eastAsia="宋体" w:hAnsi="Times New Roman" w:cs="Times New Roman" w:hint="eastAsia"/>
          <w:szCs w:val="21"/>
        </w:rPr>
        <w:t>sign</w:t>
      </w:r>
      <w:r w:rsidR="009E14A8">
        <w:rPr>
          <w:rFonts w:ascii="Times New Roman" w:eastAsia="宋体" w:hAnsi="Times New Roman" w:cs="Times New Roman" w:hint="eastAsia"/>
          <w:szCs w:val="21"/>
        </w:rPr>
        <w:t>），从而取消该记录所代表的权利要求。后来该术语被用来表示“放弃自己的权利”，继而表示“</w:t>
      </w:r>
      <w:r w:rsidR="00794E0F">
        <w:rPr>
          <w:rFonts w:ascii="Times New Roman" w:eastAsia="宋体" w:hAnsi="Times New Roman" w:cs="Times New Roman" w:hint="eastAsia"/>
          <w:szCs w:val="21"/>
        </w:rPr>
        <w:t>辞去官职、</w:t>
      </w:r>
      <w:r w:rsidR="009E14A8">
        <w:rPr>
          <w:rFonts w:ascii="Times New Roman" w:eastAsia="宋体" w:hAnsi="Times New Roman" w:cs="Times New Roman" w:hint="eastAsia"/>
          <w:szCs w:val="21"/>
        </w:rPr>
        <w:t>辞职”。</w:t>
      </w:r>
    </w:p>
    <w:p w14:paraId="09E785EE" w14:textId="5B243070" w:rsidR="0089500E" w:rsidRDefault="001535C6"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resignation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89500E" w:rsidRPr="0089500E">
        <w:rPr>
          <w:rFonts w:ascii="Times New Roman" w:eastAsia="宋体" w:hAnsi="Times New Roman" w:cs="Times New Roman"/>
          <w:szCs w:val="21"/>
        </w:rPr>
        <w:t>ˌrezɪ</w:t>
      </w:r>
      <w:r w:rsidR="0089500E" w:rsidRPr="0089500E">
        <w:rPr>
          <w:rFonts w:ascii="Times New Roman" w:eastAsia="宋体" w:hAnsi="Times New Roman" w:cs="Times New Roman" w:hint="eastAsia"/>
          <w:szCs w:val="21"/>
        </w:rPr>
        <w:t>ɡ</w:t>
      </w:r>
      <w:r w:rsidR="0089500E" w:rsidRPr="0089500E">
        <w:rPr>
          <w:rFonts w:ascii="Times New Roman" w:eastAsia="宋体" w:hAnsi="Times New Roman" w:cs="Times New Roman"/>
          <w:szCs w:val="21"/>
        </w:rPr>
        <w:t>ˈneɪʃn</w:t>
      </w:r>
      <w:r w:rsidR="0089500E">
        <w:rPr>
          <w:rFonts w:ascii="Times New Roman" w:eastAsia="宋体" w:hAnsi="Times New Roman" w:cs="Times New Roman"/>
          <w:szCs w:val="21"/>
        </w:rPr>
        <w:t>] n.</w:t>
      </w:r>
      <w:r w:rsidR="0089500E">
        <w:rPr>
          <w:rFonts w:ascii="Times New Roman" w:eastAsia="宋体" w:hAnsi="Times New Roman" w:cs="Times New Roman" w:hint="eastAsia"/>
          <w:szCs w:val="21"/>
        </w:rPr>
        <w:t>辞职</w:t>
      </w:r>
    </w:p>
    <w:p w14:paraId="78D24066" w14:textId="3236D828" w:rsidR="00CC04C8" w:rsidRPr="007B1C82" w:rsidRDefault="00CC04C8" w:rsidP="007B1C82">
      <w:pPr>
        <w:pStyle w:val="1"/>
        <w:numPr>
          <w:ilvl w:val="0"/>
          <w:numId w:val="24"/>
        </w:numPr>
        <w:spacing w:line="360" w:lineRule="auto"/>
        <w:jc w:val="center"/>
        <w:rPr>
          <w:b w:val="0"/>
          <w:sz w:val="28"/>
          <w:szCs w:val="28"/>
        </w:rPr>
      </w:pPr>
      <w:r w:rsidRPr="007B1C82">
        <w:rPr>
          <w:rFonts w:hint="eastAsia"/>
          <w:b w:val="0"/>
          <w:sz w:val="28"/>
          <w:szCs w:val="28"/>
        </w:rPr>
        <w:t>滚</w:t>
      </w:r>
      <w:r w:rsidR="00564D7D" w:rsidRPr="007B1C82">
        <w:rPr>
          <w:rFonts w:hint="eastAsia"/>
          <w:b w:val="0"/>
          <w:sz w:val="28"/>
          <w:szCs w:val="28"/>
        </w:rPr>
        <w:t>，卷</w:t>
      </w:r>
      <w:r w:rsidR="00EE70AA">
        <w:rPr>
          <w:rFonts w:hint="eastAsia"/>
          <w:b w:val="0"/>
          <w:sz w:val="28"/>
          <w:szCs w:val="28"/>
        </w:rPr>
        <w:t>，转</w:t>
      </w:r>
    </w:p>
    <w:p w14:paraId="63FDF36D" w14:textId="382F0F3A" w:rsidR="00454A1B" w:rsidRPr="000B42F5" w:rsidRDefault="00454A1B" w:rsidP="00454A1B">
      <w:pPr>
        <w:pStyle w:val="ac"/>
        <w:numPr>
          <w:ilvl w:val="0"/>
          <w:numId w:val="8"/>
        </w:numPr>
        <w:spacing w:line="480" w:lineRule="auto"/>
        <w:ind w:firstLineChars="0"/>
        <w:rPr>
          <w:rFonts w:ascii="Times New Roman" w:hAnsi="Times New Roman" w:cs="Times New Roman"/>
        </w:rPr>
      </w:pPr>
      <w:bookmarkStart w:id="211" w:name="_Toc504321938"/>
      <w:r w:rsidRPr="00282472">
        <w:rPr>
          <w:rFonts w:ascii="Times New Roman" w:hAnsi="Times New Roman" w:cs="Times New Roman"/>
          <w:b/>
          <w:bCs/>
          <w:color w:val="EE0000"/>
          <w:sz w:val="24"/>
          <w:szCs w:val="28"/>
        </w:rPr>
        <w:t>roll</w:t>
      </w:r>
      <w:r w:rsidRPr="000B42F5">
        <w:rPr>
          <w:rFonts w:ascii="Times New Roman" w:hAnsi="Times New Roman" w:cs="Times New Roman"/>
        </w:rPr>
        <w:t>：</w:t>
      </w:r>
      <w:r w:rsidRPr="000B42F5">
        <w:rPr>
          <w:rFonts w:ascii="Times New Roman" w:eastAsia="宋体" w:hAnsi="Times New Roman" w:cs="Times New Roman"/>
          <w:szCs w:val="21"/>
        </w:rPr>
        <w:t>[r</w:t>
      </w:r>
      <w:r w:rsidRPr="002267EB">
        <w:rPr>
          <w:rFonts w:ascii="Times New Roman" w:eastAsia="宋体" w:hAnsi="Times New Roman" w:cs="Times New Roman"/>
          <w:szCs w:val="21"/>
        </w:rPr>
        <w:t>əʊ</w:t>
      </w:r>
      <w:r w:rsidRPr="000B42F5">
        <w:rPr>
          <w:rFonts w:ascii="Times New Roman" w:eastAsia="宋体" w:hAnsi="Times New Roman" w:cs="Times New Roman"/>
          <w:szCs w:val="21"/>
        </w:rPr>
        <w:t>l</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滚动，</w:t>
      </w:r>
      <w:r w:rsidR="00B02E0D">
        <w:rPr>
          <w:rFonts w:ascii="Times New Roman" w:eastAsia="宋体" w:hAnsi="Times New Roman" w:cs="Times New Roman" w:hint="eastAsia"/>
          <w:szCs w:val="21"/>
        </w:rPr>
        <w:t>卷，</w:t>
      </w:r>
      <w:r w:rsidRPr="000B42F5">
        <w:rPr>
          <w:rFonts w:ascii="Times New Roman" w:eastAsia="宋体" w:hAnsi="Times New Roman" w:cs="Times New Roman"/>
          <w:szCs w:val="21"/>
        </w:rPr>
        <w:t>转动</w:t>
      </w:r>
      <w:r>
        <w:rPr>
          <w:rFonts w:ascii="Times New Roman" w:eastAsia="宋体" w:hAnsi="Times New Roman" w:cs="Times New Roman" w:hint="eastAsia"/>
          <w:szCs w:val="21"/>
        </w:rPr>
        <w:t>n</w:t>
      </w:r>
      <w:r>
        <w:rPr>
          <w:rFonts w:ascii="Times New Roman" w:eastAsia="宋体" w:hAnsi="Times New Roman" w:cs="Times New Roman"/>
          <w:szCs w:val="21"/>
        </w:rPr>
        <w:t>.</w:t>
      </w:r>
      <w:r>
        <w:rPr>
          <w:rFonts w:ascii="Times New Roman" w:eastAsia="宋体" w:hAnsi="Times New Roman" w:cs="Times New Roman" w:hint="eastAsia"/>
          <w:szCs w:val="21"/>
        </w:rPr>
        <w:t>卷</w:t>
      </w:r>
    </w:p>
    <w:p w14:paraId="2070832D" w14:textId="5CF88416" w:rsidR="00454A1B" w:rsidRPr="00A90AF4" w:rsidRDefault="00454A1B" w:rsidP="00454A1B">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roll</w:t>
      </w:r>
      <w:r>
        <w:rPr>
          <w:rFonts w:ascii="Times New Roman" w:cs="Times New Roman"/>
          <w:szCs w:val="21"/>
        </w:rPr>
        <w:t xml:space="preserve"> </w:t>
      </w:r>
      <w:r>
        <w:rPr>
          <w:rFonts w:ascii="Times New Roman" w:cs="Times New Roman" w:hint="eastAsia"/>
          <w:szCs w:val="21"/>
        </w:rPr>
        <w:t>down</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hill</w:t>
      </w:r>
      <w:r>
        <w:rPr>
          <w:rFonts w:ascii="Times New Roman" w:cs="Times New Roman" w:hint="eastAsia"/>
          <w:szCs w:val="21"/>
        </w:rPr>
        <w:t>（滚下山），</w:t>
      </w:r>
      <w:r>
        <w:rPr>
          <w:rFonts w:ascii="Times New Roman" w:cs="Times New Roman" w:hint="eastAsia"/>
          <w:szCs w:val="21"/>
        </w:rPr>
        <w:t>a</w:t>
      </w:r>
      <w:r>
        <w:rPr>
          <w:rFonts w:ascii="Times New Roman" w:cs="Times New Roman"/>
          <w:szCs w:val="21"/>
        </w:rPr>
        <w:t xml:space="preserve"> roll of </w:t>
      </w:r>
      <w:r w:rsidR="00AD53A2">
        <w:rPr>
          <w:rFonts w:ascii="Times New Roman" w:cs="Times New Roman" w:hint="eastAsia"/>
          <w:szCs w:val="21"/>
        </w:rPr>
        <w:t>paper</w:t>
      </w:r>
      <w:r>
        <w:rPr>
          <w:rFonts w:ascii="Times New Roman" w:cs="Times New Roman" w:hint="eastAsia"/>
          <w:szCs w:val="21"/>
        </w:rPr>
        <w:t>（一卷</w:t>
      </w:r>
      <w:r w:rsidR="00AD53A2">
        <w:rPr>
          <w:rFonts w:ascii="Times New Roman" w:cs="Times New Roman" w:hint="eastAsia"/>
          <w:szCs w:val="21"/>
        </w:rPr>
        <w:t>纸</w:t>
      </w:r>
      <w:r>
        <w:rPr>
          <w:rFonts w:ascii="Times New Roman" w:cs="Times New Roman" w:hint="eastAsia"/>
          <w:szCs w:val="21"/>
        </w:rPr>
        <w:t>）</w:t>
      </w:r>
      <w:r w:rsidR="00D557A0">
        <w:rPr>
          <w:rFonts w:ascii="Times New Roman" w:cs="Times New Roman" w:hint="eastAsia"/>
          <w:szCs w:val="21"/>
        </w:rPr>
        <w:t>，</w:t>
      </w:r>
      <w:r w:rsidR="00D557A0">
        <w:rPr>
          <w:rFonts w:ascii="Times New Roman" w:cs="Times New Roman" w:hint="eastAsia"/>
          <w:szCs w:val="21"/>
        </w:rPr>
        <w:t>rock</w:t>
      </w:r>
      <w:r w:rsidR="00D557A0">
        <w:rPr>
          <w:rFonts w:ascii="Times New Roman" w:cs="Times New Roman"/>
          <w:szCs w:val="21"/>
        </w:rPr>
        <w:t xml:space="preserve"> </w:t>
      </w:r>
      <w:r w:rsidR="00D557A0">
        <w:rPr>
          <w:rFonts w:ascii="Times New Roman" w:cs="Times New Roman" w:hint="eastAsia"/>
          <w:szCs w:val="21"/>
        </w:rPr>
        <w:t>and</w:t>
      </w:r>
      <w:r w:rsidR="00D557A0">
        <w:rPr>
          <w:rFonts w:ascii="Times New Roman" w:cs="Times New Roman"/>
          <w:szCs w:val="21"/>
        </w:rPr>
        <w:t xml:space="preserve"> </w:t>
      </w:r>
      <w:r w:rsidR="00D557A0">
        <w:rPr>
          <w:rFonts w:ascii="Times New Roman" w:cs="Times New Roman" w:hint="eastAsia"/>
          <w:szCs w:val="21"/>
        </w:rPr>
        <w:t>roll</w:t>
      </w:r>
      <w:r w:rsidR="00D557A0">
        <w:rPr>
          <w:rFonts w:ascii="Times New Roman" w:cs="Times New Roman" w:hint="eastAsia"/>
          <w:szCs w:val="21"/>
        </w:rPr>
        <w:t>（摇滚）</w:t>
      </w:r>
    </w:p>
    <w:p w14:paraId="17652260" w14:textId="7AA0EA3F" w:rsidR="00454A1B" w:rsidRPr="00DF12DB" w:rsidRDefault="00454A1B" w:rsidP="00454A1B">
      <w:pPr>
        <w:pStyle w:val="ac"/>
        <w:numPr>
          <w:ilvl w:val="0"/>
          <w:numId w:val="8"/>
        </w:numPr>
        <w:spacing w:line="480" w:lineRule="auto"/>
        <w:ind w:firstLineChars="0"/>
        <w:rPr>
          <w:rFonts w:ascii="Times New Roman" w:hAnsi="Times New Roman" w:cs="Times New Roman"/>
        </w:rPr>
      </w:pPr>
      <w:r w:rsidRPr="00C34D4D">
        <w:rPr>
          <w:rFonts w:ascii="Times New Roman" w:hAnsi="Times New Roman" w:cs="Times New Roman"/>
          <w:bCs/>
          <w:color w:val="EE0000"/>
          <w:szCs w:val="21"/>
        </w:rPr>
        <w:t>role</w:t>
      </w:r>
      <w:r w:rsidRPr="00832D03">
        <w:rPr>
          <w:rFonts w:ascii="Times New Roman" w:hAnsi="Times New Roman" w:cs="Times New Roman"/>
          <w:szCs w:val="21"/>
        </w:rPr>
        <w:t>：</w:t>
      </w:r>
      <w:r w:rsidRPr="00832D03">
        <w:rPr>
          <w:rFonts w:ascii="Times New Roman" w:hAnsi="Times New Roman" w:cs="Times New Roman"/>
          <w:szCs w:val="21"/>
        </w:rPr>
        <w:t>[</w:t>
      </w:r>
      <w:r w:rsidRPr="0083506B">
        <w:rPr>
          <w:rFonts w:ascii="Times New Roman" w:hAnsi="Times New Roman" w:cs="Times New Roman"/>
          <w:szCs w:val="21"/>
        </w:rPr>
        <w:t>rəʊl</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角色</w:t>
      </w:r>
    </w:p>
    <w:p w14:paraId="316A7671" w14:textId="5D5C1F57" w:rsidR="00D557A0" w:rsidRDefault="00D557A0" w:rsidP="00D557A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【源】与单词</w:t>
      </w:r>
      <w:r>
        <w:rPr>
          <w:rFonts w:ascii="Times New Roman" w:hAnsi="Times New Roman" w:cs="Times New Roman" w:hint="eastAsia"/>
          <w:szCs w:val="21"/>
        </w:rPr>
        <w:t>roll</w:t>
      </w:r>
      <w:r>
        <w:rPr>
          <w:rFonts w:ascii="Times New Roman" w:hAnsi="Times New Roman" w:cs="Times New Roman" w:hint="eastAsia"/>
          <w:szCs w:val="21"/>
        </w:rPr>
        <w:t>（滚，卷）同源，原本指写有戏剧角色的台词的一卷纸，引申为“角色”。</w:t>
      </w:r>
    </w:p>
    <w:p w14:paraId="1DE48C3A" w14:textId="77777777" w:rsidR="00454A1B" w:rsidRDefault="00454A1B" w:rsidP="00454A1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play</w:t>
      </w:r>
      <w:r>
        <w:rPr>
          <w:rFonts w:ascii="Times New Roman" w:hAnsi="Times New Roman" w:cs="Times New Roman"/>
          <w:szCs w:val="21"/>
        </w:rPr>
        <w:t xml:space="preserve"> a role</w:t>
      </w:r>
      <w:r>
        <w:rPr>
          <w:rFonts w:ascii="Times New Roman" w:hAnsi="Times New Roman" w:cs="Times New Roman" w:hint="eastAsia"/>
          <w:szCs w:val="21"/>
        </w:rPr>
        <w:t>（扮演一个角色），</w:t>
      </w:r>
      <w:r>
        <w:rPr>
          <w:rFonts w:ascii="Times New Roman" w:hAnsi="Times New Roman" w:cs="Times New Roman" w:hint="eastAsia"/>
          <w:szCs w:val="21"/>
        </w:rPr>
        <w:t>leading</w:t>
      </w:r>
      <w:r>
        <w:rPr>
          <w:rFonts w:ascii="Times New Roman" w:hAnsi="Times New Roman" w:cs="Times New Roman"/>
          <w:szCs w:val="21"/>
        </w:rPr>
        <w:t xml:space="preserve"> </w:t>
      </w:r>
      <w:r>
        <w:rPr>
          <w:rFonts w:ascii="Times New Roman" w:hAnsi="Times New Roman" w:cs="Times New Roman" w:hint="eastAsia"/>
          <w:szCs w:val="21"/>
        </w:rPr>
        <w:t>role</w:t>
      </w:r>
      <w:r>
        <w:rPr>
          <w:rFonts w:ascii="Times New Roman" w:hAnsi="Times New Roman" w:cs="Times New Roman" w:hint="eastAsia"/>
          <w:szCs w:val="21"/>
        </w:rPr>
        <w:t>（主角），</w:t>
      </w:r>
      <w:r w:rsidRPr="0083506B">
        <w:rPr>
          <w:rFonts w:ascii="Times New Roman" w:hAnsi="Times New Roman" w:cs="Times New Roman"/>
          <w:szCs w:val="21"/>
        </w:rPr>
        <w:t>role model</w:t>
      </w:r>
      <w:r>
        <w:rPr>
          <w:rFonts w:ascii="Times New Roman" w:hAnsi="Times New Roman" w:cs="Times New Roman" w:hint="eastAsia"/>
          <w:szCs w:val="21"/>
        </w:rPr>
        <w:t>（榜样、楷模）</w:t>
      </w:r>
    </w:p>
    <w:p w14:paraId="3D183515" w14:textId="6A403803" w:rsidR="00260418" w:rsidRPr="00832D03" w:rsidRDefault="00260418" w:rsidP="00260418">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4"/>
        </w:rPr>
        <w:t>drill</w:t>
      </w:r>
      <w:r w:rsidRPr="00832D03">
        <w:rPr>
          <w:rFonts w:ascii="Times New Roman" w:hAnsi="Times New Roman" w:cs="Times New Roman"/>
        </w:rPr>
        <w:t>：</w:t>
      </w:r>
      <w:r w:rsidRPr="00832D03">
        <w:rPr>
          <w:rFonts w:ascii="Times New Roman" w:hAnsi="Times New Roman" w:cs="Times New Roman"/>
        </w:rPr>
        <w:t xml:space="preserve">[drɪl] </w:t>
      </w:r>
      <w:r w:rsidR="007A0832" w:rsidRPr="00832D03">
        <w:rPr>
          <w:rFonts w:ascii="Times New Roman" w:hAnsi="Times New Roman" w:cs="Times New Roman"/>
        </w:rPr>
        <w:t>v.</w:t>
      </w:r>
      <w:r w:rsidR="007A0832" w:rsidRPr="00832D03">
        <w:rPr>
          <w:rFonts w:ascii="Times New Roman" w:hAnsi="Times New Roman" w:cs="Times New Roman"/>
        </w:rPr>
        <w:t>钻孔；训练</w:t>
      </w:r>
      <w:r w:rsidRPr="00832D03">
        <w:rPr>
          <w:rFonts w:ascii="Times New Roman" w:hAnsi="Times New Roman" w:cs="Times New Roman"/>
        </w:rPr>
        <w:t>n.</w:t>
      </w:r>
      <w:r w:rsidRPr="00832D03">
        <w:rPr>
          <w:rFonts w:ascii="Times New Roman" w:hAnsi="Times New Roman" w:cs="Times New Roman"/>
        </w:rPr>
        <w:t>钻孔机</w:t>
      </w:r>
      <w:r>
        <w:rPr>
          <w:rFonts w:ascii="Times New Roman" w:hAnsi="Times New Roman" w:cs="Times New Roman" w:hint="eastAsia"/>
        </w:rPr>
        <w:t>，</w:t>
      </w:r>
      <w:r w:rsidRPr="00832D03">
        <w:rPr>
          <w:rFonts w:ascii="Times New Roman" w:hAnsi="Times New Roman" w:cs="Times New Roman"/>
        </w:rPr>
        <w:t>钻子</w:t>
      </w:r>
      <w:r>
        <w:rPr>
          <w:rFonts w:ascii="Times New Roman" w:hAnsi="Times New Roman" w:cs="Times New Roman" w:hint="eastAsia"/>
        </w:rPr>
        <w:t>；</w:t>
      </w:r>
      <w:r w:rsidRPr="00832D03">
        <w:rPr>
          <w:rFonts w:ascii="Times New Roman" w:hAnsi="Times New Roman" w:cs="Times New Roman"/>
        </w:rPr>
        <w:t>训练</w:t>
      </w:r>
      <w:r>
        <w:rPr>
          <w:rFonts w:ascii="Times New Roman" w:hAnsi="Times New Roman" w:cs="Times New Roman" w:hint="eastAsia"/>
        </w:rPr>
        <w:t>，演习</w:t>
      </w:r>
    </w:p>
    <w:p w14:paraId="64B92BF0" w14:textId="322B32BC" w:rsidR="00260418" w:rsidRDefault="00260418" w:rsidP="00260418">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w:t>
      </w:r>
      <w:r w:rsidR="00D557A0">
        <w:rPr>
          <w:rFonts w:ascii="Times New Roman" w:hAnsi="Times New Roman" w:cs="Times New Roman" w:hint="eastAsia"/>
          <w:szCs w:val="21"/>
          <w:lang w:val="es-VE"/>
        </w:rPr>
        <w:t>和单词</w:t>
      </w:r>
      <w:r w:rsidR="00D557A0">
        <w:rPr>
          <w:rFonts w:ascii="Times New Roman" w:hAnsi="Times New Roman" w:cs="Times New Roman" w:hint="eastAsia"/>
          <w:szCs w:val="21"/>
          <w:lang w:val="es-VE"/>
        </w:rPr>
        <w:t>turn</w:t>
      </w:r>
      <w:r w:rsidR="00D557A0">
        <w:rPr>
          <w:rFonts w:ascii="Times New Roman" w:hAnsi="Times New Roman" w:cs="Times New Roman" w:hint="eastAsia"/>
          <w:szCs w:val="21"/>
          <w:lang w:val="es-VE"/>
        </w:rPr>
        <w:t>（转）</w:t>
      </w:r>
      <w:r w:rsidR="00921125">
        <w:rPr>
          <w:rFonts w:ascii="Times New Roman" w:hAnsi="Times New Roman" w:cs="Times New Roman" w:hint="eastAsia"/>
          <w:szCs w:val="21"/>
          <w:lang w:val="es-VE"/>
        </w:rPr>
        <w:t>来自同一个老祖宗</w:t>
      </w:r>
      <w:r w:rsidR="00D557A0">
        <w:rPr>
          <w:rFonts w:ascii="Times New Roman" w:hAnsi="Times New Roman" w:cs="Times New Roman" w:hint="eastAsia"/>
          <w:szCs w:val="21"/>
          <w:lang w:val="es-VE"/>
        </w:rPr>
        <w:t>，</w:t>
      </w:r>
      <w:r>
        <w:rPr>
          <w:rFonts w:ascii="Times New Roman" w:hAnsi="Times New Roman" w:cs="Times New Roman" w:hint="eastAsia"/>
          <w:szCs w:val="21"/>
          <w:lang w:val="es-VE"/>
        </w:rPr>
        <w:t>本意是“高速转动来钻孔”，后来用于军事领域，表示“转动调度军队，打磨军队的战斗力”，所以就是训练、演习。</w:t>
      </w:r>
    </w:p>
    <w:p w14:paraId="7F3E0721" w14:textId="2A82D763" w:rsidR="00D557A0" w:rsidRPr="00B5130F" w:rsidRDefault="00D557A0" w:rsidP="00260418">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an</w:t>
      </w:r>
      <w:r>
        <w:rPr>
          <w:rFonts w:ascii="Times New Roman" w:hAnsi="Times New Roman" w:cs="Times New Roman"/>
          <w:szCs w:val="21"/>
          <w:lang w:val="es-VE"/>
        </w:rPr>
        <w:t xml:space="preserve"> </w:t>
      </w:r>
      <w:r>
        <w:rPr>
          <w:rFonts w:ascii="Times New Roman" w:hAnsi="Times New Roman" w:cs="Times New Roman" w:hint="eastAsia"/>
          <w:szCs w:val="21"/>
          <w:lang w:val="es-VE"/>
        </w:rPr>
        <w:t>electric</w:t>
      </w:r>
      <w:r>
        <w:rPr>
          <w:rFonts w:ascii="Times New Roman" w:hAnsi="Times New Roman" w:cs="Times New Roman"/>
          <w:szCs w:val="21"/>
          <w:lang w:val="es-VE"/>
        </w:rPr>
        <w:t xml:space="preserve"> </w:t>
      </w:r>
      <w:r>
        <w:rPr>
          <w:rFonts w:ascii="Times New Roman" w:hAnsi="Times New Roman" w:cs="Times New Roman" w:hint="eastAsia"/>
          <w:szCs w:val="21"/>
          <w:lang w:val="es-VE"/>
        </w:rPr>
        <w:t>drill</w:t>
      </w:r>
      <w:r>
        <w:rPr>
          <w:rFonts w:ascii="Times New Roman" w:hAnsi="Times New Roman" w:cs="Times New Roman" w:hint="eastAsia"/>
          <w:szCs w:val="21"/>
          <w:lang w:val="es-VE"/>
        </w:rPr>
        <w:t>（电钻），</w:t>
      </w:r>
      <w:r>
        <w:rPr>
          <w:rFonts w:ascii="Times New Roman" w:hAnsi="Times New Roman" w:cs="Times New Roman" w:hint="eastAsia"/>
          <w:szCs w:val="21"/>
          <w:lang w:val="es-VE"/>
        </w:rPr>
        <w:t>a</w:t>
      </w:r>
      <w:r>
        <w:rPr>
          <w:rFonts w:ascii="Times New Roman" w:hAnsi="Times New Roman" w:cs="Times New Roman"/>
          <w:szCs w:val="21"/>
          <w:lang w:val="es-VE"/>
        </w:rPr>
        <w:t xml:space="preserve"> fire drill</w:t>
      </w:r>
      <w:r>
        <w:rPr>
          <w:rFonts w:ascii="Times New Roman" w:hAnsi="Times New Roman" w:cs="Times New Roman" w:hint="eastAsia"/>
          <w:szCs w:val="21"/>
          <w:lang w:val="es-VE"/>
        </w:rPr>
        <w:t>（消防演习）</w:t>
      </w:r>
      <w:r w:rsidR="00FF50C6">
        <w:rPr>
          <w:rFonts w:ascii="Times New Roman" w:hAnsi="Times New Roman" w:cs="Times New Roman" w:hint="eastAsia"/>
          <w:szCs w:val="21"/>
          <w:lang w:val="es-VE"/>
        </w:rPr>
        <w:t>，</w:t>
      </w:r>
      <w:r w:rsidR="00FF50C6">
        <w:rPr>
          <w:rFonts w:ascii="Times New Roman" w:hAnsi="Times New Roman" w:cs="Times New Roman" w:hint="eastAsia"/>
          <w:szCs w:val="21"/>
          <w:lang w:val="es-VE"/>
        </w:rPr>
        <w:t>This</w:t>
      </w:r>
      <w:r w:rsidR="00FF50C6">
        <w:rPr>
          <w:rFonts w:ascii="Times New Roman" w:hAnsi="Times New Roman" w:cs="Times New Roman"/>
          <w:szCs w:val="21"/>
          <w:lang w:val="es-VE"/>
        </w:rPr>
        <w:t xml:space="preserve"> is not a drill!</w:t>
      </w:r>
      <w:r w:rsidR="00FF50C6">
        <w:rPr>
          <w:rFonts w:ascii="Times New Roman" w:hAnsi="Times New Roman" w:cs="Times New Roman" w:hint="eastAsia"/>
          <w:szCs w:val="21"/>
          <w:lang w:val="es-VE"/>
        </w:rPr>
        <w:t>这不是演习！</w:t>
      </w:r>
    </w:p>
    <w:p w14:paraId="23792CE8" w14:textId="78222589" w:rsidR="00C112AA" w:rsidRPr="000E1A2E" w:rsidRDefault="00C112A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volv</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滚，卷，转</w:t>
      </w:r>
      <w:bookmarkEnd w:id="211"/>
      <w:r w:rsidR="00B503DD">
        <w:rPr>
          <w:rFonts w:hint="eastAsia"/>
          <w:sz w:val="21"/>
          <w:szCs w:val="21"/>
        </w:rPr>
        <w:t>）</w:t>
      </w:r>
    </w:p>
    <w:p w14:paraId="2BBFDEFE" w14:textId="5ECEC4B7" w:rsidR="00C112A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EE70AA">
        <w:rPr>
          <w:rFonts w:ascii="Times New Roman" w:eastAsia="宋体" w:hAnsi="Times New Roman" w:cs="Times New Roman" w:hint="eastAsia"/>
          <w:szCs w:val="21"/>
        </w:rPr>
        <w:t>。</w:t>
      </w:r>
      <w:r w:rsidR="00C112AA">
        <w:rPr>
          <w:rFonts w:ascii="Times New Roman" w:eastAsia="宋体" w:hAnsi="Times New Roman" w:cs="Times New Roman" w:hint="eastAsia"/>
          <w:szCs w:val="21"/>
        </w:rPr>
        <w:t>著名汽车品牌</w:t>
      </w:r>
      <w:r w:rsidR="00C112AA">
        <w:rPr>
          <w:rFonts w:ascii="Times New Roman" w:eastAsia="宋体" w:hAnsi="Times New Roman" w:cs="Times New Roman" w:hint="eastAsia"/>
          <w:szCs w:val="21"/>
        </w:rPr>
        <w:t>Volvo</w:t>
      </w:r>
      <w:r w:rsidR="00C112AA">
        <w:rPr>
          <w:rFonts w:ascii="Times New Roman" w:eastAsia="宋体" w:hAnsi="Times New Roman" w:cs="Times New Roman" w:hint="eastAsia"/>
          <w:szCs w:val="21"/>
        </w:rPr>
        <w:t>（沃尔沃）与其同源，字面意思就是“滚滚向前”。</w:t>
      </w:r>
    </w:p>
    <w:p w14:paraId="3D5D8D47" w14:textId="2D4BBE08" w:rsidR="001C67AC" w:rsidRPr="005C264E" w:rsidRDefault="00FF24C4"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volu-</w:t>
      </w:r>
      <w:r>
        <w:rPr>
          <w:rFonts w:ascii="Times New Roman" w:eastAsia="宋体" w:hAnsi="Times New Roman" w:cs="Times New Roman" w:hint="eastAsia"/>
          <w:szCs w:val="21"/>
        </w:rPr>
        <w:t>（</w:t>
      </w:r>
      <w:r w:rsidR="00B503DD">
        <w:rPr>
          <w:rFonts w:ascii="Times New Roman" w:eastAsia="宋体" w:hAnsi="Times New Roman" w:cs="Times New Roman" w:hint="eastAsia"/>
          <w:szCs w:val="21"/>
        </w:rPr>
        <w:t>音变，</w:t>
      </w:r>
      <w:r w:rsidR="00B503DD">
        <w:rPr>
          <w:rFonts w:ascii="Times New Roman" w:eastAsia="宋体" w:hAnsi="Times New Roman" w:cs="Times New Roman" w:hint="eastAsia"/>
          <w:szCs w:val="21"/>
        </w:rPr>
        <w:t>v-u</w:t>
      </w:r>
      <w:r w:rsidR="00B503DD">
        <w:rPr>
          <w:rFonts w:ascii="Times New Roman" w:eastAsia="宋体" w:hAnsi="Times New Roman" w:cs="Times New Roman" w:hint="eastAsia"/>
          <w:szCs w:val="21"/>
        </w:rPr>
        <w:t>相通</w:t>
      </w:r>
      <w:r>
        <w:rPr>
          <w:rFonts w:ascii="Times New Roman" w:eastAsia="宋体" w:hAnsi="Times New Roman" w:cs="Times New Roman" w:hint="eastAsia"/>
          <w:szCs w:val="21"/>
        </w:rPr>
        <w:t>）。</w:t>
      </w:r>
    </w:p>
    <w:p w14:paraId="5E26B480" w14:textId="77777777" w:rsidR="000229C2" w:rsidRPr="003D5025" w:rsidRDefault="000229C2" w:rsidP="000229C2">
      <w:pPr>
        <w:pStyle w:val="ac"/>
        <w:numPr>
          <w:ilvl w:val="0"/>
          <w:numId w:val="8"/>
        </w:numPr>
        <w:spacing w:line="480" w:lineRule="auto"/>
        <w:ind w:firstLineChars="0"/>
        <w:rPr>
          <w:rFonts w:ascii="Times New Roman" w:hAnsi="Times New Roman" w:cs="Times New Roman"/>
          <w:bCs/>
        </w:rPr>
      </w:pPr>
      <w:r w:rsidRPr="000229C2">
        <w:rPr>
          <w:rFonts w:ascii="Times New Roman" w:hAnsi="Times New Roman" w:cs="Times New Roman" w:hint="eastAsia"/>
          <w:bCs/>
          <w:color w:val="EE0000"/>
          <w:szCs w:val="21"/>
        </w:rPr>
        <w:t>volume</w:t>
      </w:r>
      <w:r w:rsidRPr="003D5025">
        <w:rPr>
          <w:rFonts w:ascii="Times New Roman" w:hAnsi="Times New Roman" w:cs="Times New Roman" w:hint="eastAsia"/>
          <w:bCs/>
        </w:rPr>
        <w:t>：</w:t>
      </w:r>
      <w:r w:rsidRPr="003D5025">
        <w:rPr>
          <w:rFonts w:ascii="Times New Roman" w:hAnsi="Times New Roman" w:cs="Times New Roman" w:hint="eastAsia"/>
          <w:bCs/>
        </w:rPr>
        <w:t>['v</w:t>
      </w:r>
      <w:r w:rsidRPr="003D5025">
        <w:rPr>
          <w:rFonts w:ascii="Times New Roman" w:hAnsi="Times New Roman" w:cs="Times New Roman" w:hint="eastAsia"/>
          <w:bCs/>
        </w:rPr>
        <w:t>ɑ</w:t>
      </w:r>
      <w:r w:rsidRPr="003D5025">
        <w:rPr>
          <w:rFonts w:ascii="Times New Roman" w:hAnsi="Times New Roman" w:cs="Times New Roman" w:hint="eastAsia"/>
          <w:bCs/>
        </w:rPr>
        <w:t>ljum]n.</w:t>
      </w:r>
      <w:r w:rsidRPr="003D5025">
        <w:rPr>
          <w:rFonts w:ascii="Times New Roman" w:hAnsi="Times New Roman" w:cs="Times New Roman" w:hint="eastAsia"/>
          <w:bCs/>
        </w:rPr>
        <w:t>量，大量，容积，体积，音量；卷，册</w:t>
      </w:r>
    </w:p>
    <w:p w14:paraId="0DE782AC" w14:textId="01FBEF05" w:rsidR="000229C2" w:rsidRPr="003D5025" w:rsidRDefault="000229C2" w:rsidP="000229C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volu</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=volv</w:t>
      </w:r>
      <w:r w:rsidRPr="003D5025">
        <w:rPr>
          <w:rFonts w:ascii="Times New Roman" w:eastAsia="宋体" w:hAnsi="Times New Roman" w:cs="Times New Roman" w:hint="eastAsia"/>
          <w:bCs/>
          <w:szCs w:val="21"/>
        </w:rPr>
        <w:t>，卷）</w:t>
      </w:r>
      <w:r w:rsidRPr="003D5025">
        <w:rPr>
          <w:rFonts w:ascii="Times New Roman" w:eastAsia="宋体" w:hAnsi="Times New Roman" w:cs="Times New Roman" w:hint="eastAsia"/>
          <w:bCs/>
          <w:szCs w:val="21"/>
        </w:rPr>
        <w:t>+me</w:t>
      </w:r>
      <w:r w:rsidRPr="003D5025">
        <w:rPr>
          <w:rFonts w:ascii="Times New Roman" w:eastAsia="宋体" w:hAnsi="Times New Roman" w:cs="Times New Roman" w:hint="eastAsia"/>
          <w:bCs/>
          <w:szCs w:val="21"/>
        </w:rPr>
        <w:t>（等于</w:t>
      </w:r>
      <w:r w:rsidRPr="003D5025">
        <w:rPr>
          <w:rFonts w:ascii="Times New Roman" w:eastAsia="宋体" w:hAnsi="Times New Roman" w:cs="Times New Roman" w:hint="eastAsia"/>
          <w:bCs/>
          <w:szCs w:val="21"/>
        </w:rPr>
        <w:t>-men</w:t>
      </w:r>
      <w:r w:rsidRPr="003D5025">
        <w:rPr>
          <w:rFonts w:ascii="Times New Roman" w:eastAsia="宋体" w:hAnsi="Times New Roman" w:cs="Times New Roman" w:hint="eastAsia"/>
          <w:bCs/>
          <w:szCs w:val="21"/>
        </w:rPr>
        <w:t>，名词后缀）→卷起来的东西→卷，册→书籍的数量和尺寸→（泛指）量，大量→容积，体积，音量</w:t>
      </w:r>
    </w:p>
    <w:p w14:paraId="13DB92D1" w14:textId="028959CC" w:rsidR="00AC62B4" w:rsidRPr="003D5025" w:rsidRDefault="00AC62B4" w:rsidP="00AC62B4">
      <w:pPr>
        <w:pStyle w:val="ac"/>
        <w:numPr>
          <w:ilvl w:val="0"/>
          <w:numId w:val="8"/>
        </w:numPr>
        <w:spacing w:line="480" w:lineRule="auto"/>
        <w:ind w:firstLineChars="0"/>
        <w:rPr>
          <w:rFonts w:ascii="Times New Roman" w:hAnsi="Times New Roman" w:cs="Times New Roman"/>
          <w:bCs/>
        </w:rPr>
      </w:pPr>
      <w:r w:rsidRPr="00384C64">
        <w:rPr>
          <w:rFonts w:ascii="Times New Roman" w:hAnsi="Times New Roman" w:cs="Times New Roman" w:hint="eastAsia"/>
          <w:bCs/>
          <w:color w:val="EE0000"/>
          <w:szCs w:val="21"/>
        </w:rPr>
        <w:t>involve</w:t>
      </w:r>
      <w:r w:rsidRPr="003D5025">
        <w:rPr>
          <w:rFonts w:ascii="Times New Roman" w:hAnsi="Times New Roman" w:cs="Times New Roman" w:hint="eastAsia"/>
          <w:bCs/>
        </w:rPr>
        <w:t>：</w:t>
      </w:r>
      <w:r w:rsidRPr="003D5025">
        <w:rPr>
          <w:rFonts w:ascii="Times New Roman" w:hAnsi="Times New Roman" w:cs="Times New Roman"/>
          <w:bCs/>
        </w:rPr>
        <w:t>[ɪnˈvɒlv]vt.</w:t>
      </w:r>
      <w:r w:rsidRPr="003D5025">
        <w:rPr>
          <w:rFonts w:ascii="Times New Roman" w:hAnsi="Times New Roman" w:cs="Times New Roman" w:hint="eastAsia"/>
          <w:bCs/>
        </w:rPr>
        <w:t>包含，牵涉，使参与</w:t>
      </w:r>
    </w:p>
    <w:p w14:paraId="39771C7D" w14:textId="6A46AA8B" w:rsidR="00AC62B4" w:rsidRDefault="00AC62B4" w:rsidP="00AC62B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in</w:t>
      </w:r>
      <w:r w:rsidRPr="003D5025">
        <w:rPr>
          <w:rFonts w:ascii="Times New Roman" w:eastAsia="宋体" w:hAnsi="Times New Roman" w:cs="Times New Roman" w:hint="eastAsia"/>
          <w:bCs/>
          <w:szCs w:val="21"/>
        </w:rPr>
        <w:t>（进入）</w:t>
      </w:r>
      <w:r w:rsidRPr="003D5025">
        <w:rPr>
          <w:rFonts w:ascii="Times New Roman" w:eastAsia="宋体" w:hAnsi="Times New Roman" w:cs="Times New Roman" w:hint="eastAsia"/>
          <w:bCs/>
          <w:szCs w:val="21"/>
        </w:rPr>
        <w:t>+volv</w:t>
      </w:r>
      <w:r w:rsidRPr="003D5025">
        <w:rPr>
          <w:rFonts w:ascii="Times New Roman" w:eastAsia="宋体" w:hAnsi="Times New Roman" w:cs="Times New Roman" w:hint="eastAsia"/>
          <w:bCs/>
          <w:szCs w:val="21"/>
        </w:rPr>
        <w:t>（卷）</w:t>
      </w:r>
      <w:r w:rsidRPr="003D5025">
        <w:rPr>
          <w:rFonts w:ascii="Times New Roman" w:eastAsia="宋体" w:hAnsi="Times New Roman" w:cs="Times New Roman" w:hint="eastAsia"/>
          <w:bCs/>
          <w:szCs w:val="21"/>
        </w:rPr>
        <w:t>+e</w:t>
      </w:r>
      <w:r w:rsidRPr="003D5025">
        <w:rPr>
          <w:rFonts w:ascii="Times New Roman" w:eastAsia="宋体" w:hAnsi="Times New Roman" w:cs="Times New Roman" w:hint="eastAsia"/>
          <w:bCs/>
          <w:szCs w:val="21"/>
        </w:rPr>
        <w:t>（词尾）→卷入→包含，牵涉，使参与</w:t>
      </w:r>
    </w:p>
    <w:p w14:paraId="1754C8C6" w14:textId="01FF4374" w:rsidR="00FF24C4" w:rsidRDefault="00FF24C4" w:rsidP="00FF24C4">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FF24C4">
        <w:rPr>
          <w:rFonts w:ascii="Times New Roman" w:eastAsia="宋体" w:hAnsi="Times New Roman" w:cs="Times New Roman"/>
          <w:bCs/>
          <w:szCs w:val="21"/>
        </w:rPr>
        <w:t>I seem to have involved myself in something I don't understand.</w:t>
      </w:r>
      <w:r w:rsidRPr="00FF24C4">
        <w:rPr>
          <w:rFonts w:ascii="Times New Roman" w:eastAsia="宋体" w:hAnsi="Times New Roman" w:cs="Times New Roman" w:hint="eastAsia"/>
          <w:bCs/>
          <w:szCs w:val="21"/>
        </w:rPr>
        <w:t> </w:t>
      </w:r>
      <w:r w:rsidRPr="00FF24C4">
        <w:rPr>
          <w:rFonts w:ascii="Times New Roman" w:eastAsia="宋体" w:hAnsi="Times New Roman" w:cs="Times New Roman" w:hint="eastAsia"/>
          <w:bCs/>
          <w:szCs w:val="21"/>
        </w:rPr>
        <w:t>我似乎已经将自己卷入了我不了解的事情当中。</w:t>
      </w:r>
    </w:p>
    <w:p w14:paraId="23F9293A" w14:textId="50D1251B" w:rsidR="00AC62B4" w:rsidRPr="003D5025" w:rsidRDefault="00AC62B4" w:rsidP="00AC62B4">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E80D58">
        <w:rPr>
          <w:rFonts w:ascii="Times New Roman" w:hAnsi="Times New Roman" w:cs="Times New Roman" w:hint="eastAsia"/>
          <w:bCs/>
          <w:szCs w:val="21"/>
        </w:rPr>
        <w:t>involvement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ɪnˈvɒlvmənt] n.</w:t>
      </w:r>
      <w:r w:rsidRPr="003D5025">
        <w:rPr>
          <w:rFonts w:ascii="Times New Roman" w:hAnsi="Times New Roman" w:cs="Times New Roman" w:hint="eastAsia"/>
          <w:bCs/>
        </w:rPr>
        <w:t>卷入，</w:t>
      </w:r>
      <w:r w:rsidR="00384C64">
        <w:rPr>
          <w:rFonts w:ascii="Times New Roman" w:hAnsi="Times New Roman" w:cs="Times New Roman" w:hint="eastAsia"/>
          <w:bCs/>
        </w:rPr>
        <w:t>牵涉，</w:t>
      </w:r>
      <w:r w:rsidRPr="003D5025">
        <w:rPr>
          <w:rFonts w:ascii="Times New Roman" w:hAnsi="Times New Roman" w:cs="Times New Roman" w:hint="eastAsia"/>
          <w:bCs/>
        </w:rPr>
        <w:t>参与</w:t>
      </w:r>
    </w:p>
    <w:p w14:paraId="6A718A0F" w14:textId="4DC5F380" w:rsidR="00564D7D" w:rsidRPr="000E1A2E" w:rsidRDefault="00564D7D" w:rsidP="00476596">
      <w:pPr>
        <w:pStyle w:val="2"/>
        <w:numPr>
          <w:ilvl w:val="0"/>
          <w:numId w:val="11"/>
        </w:numPr>
        <w:spacing w:before="0" w:after="0" w:line="480" w:lineRule="auto"/>
        <w:rPr>
          <w:sz w:val="21"/>
          <w:szCs w:val="21"/>
        </w:rPr>
      </w:pPr>
      <w:bookmarkStart w:id="212" w:name="_Toc504321917"/>
      <w:r w:rsidRPr="00837E8A">
        <w:rPr>
          <w:rFonts w:ascii="Times New Roman" w:eastAsiaTheme="minorEastAsia" w:hAnsi="Times New Roman" w:hint="eastAsia"/>
          <w:color w:val="EE0000"/>
          <w:sz w:val="24"/>
          <w:szCs w:val="24"/>
        </w:rPr>
        <w:t>t</w:t>
      </w:r>
      <w:r w:rsidR="001621FD" w:rsidRPr="00837E8A">
        <w:rPr>
          <w:rFonts w:ascii="Times New Roman" w:eastAsiaTheme="minorEastAsia" w:hAnsi="Times New Roman" w:hint="eastAsia"/>
          <w:color w:val="EE0000"/>
          <w:sz w:val="24"/>
          <w:szCs w:val="24"/>
        </w:rPr>
        <w:t>orn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转向，转弯</w:t>
      </w:r>
      <w:bookmarkEnd w:id="212"/>
      <w:r w:rsidR="00B503DD">
        <w:rPr>
          <w:rFonts w:hint="eastAsia"/>
          <w:sz w:val="21"/>
          <w:szCs w:val="21"/>
        </w:rPr>
        <w:t>）</w:t>
      </w:r>
    </w:p>
    <w:p w14:paraId="20CA40FC" w14:textId="0D9FADAE" w:rsidR="00564D7D" w:rsidRDefault="00B125EF" w:rsidP="00564D7D">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1621FD">
        <w:rPr>
          <w:rFonts w:ascii="Times New Roman" w:hAnsi="Times New Roman" w:cs="Times New Roman" w:hint="eastAsia"/>
          <w:szCs w:val="21"/>
        </w:rPr>
        <w:t>希腊语。</w:t>
      </w:r>
    </w:p>
    <w:p w14:paraId="3A63EC53" w14:textId="589B0357" w:rsidR="00FF24C4" w:rsidRPr="00CB0BB1" w:rsidRDefault="00FF24C4" w:rsidP="00564D7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turn-/tour-/tourn-</w:t>
      </w:r>
      <w:r>
        <w:rPr>
          <w:rFonts w:ascii="Times New Roman" w:hAnsi="Times New Roman" w:cs="Times New Roman" w:hint="eastAsia"/>
          <w:szCs w:val="21"/>
        </w:rPr>
        <w:t>（音变）。</w:t>
      </w:r>
    </w:p>
    <w:p w14:paraId="0A2BCDBB" w14:textId="36E46E86" w:rsidR="00564D7D" w:rsidRDefault="00564D7D" w:rsidP="00564D7D">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color w:val="EE0000"/>
        </w:rPr>
        <w:t>turn</w:t>
      </w:r>
      <w:r w:rsidRPr="00832D03">
        <w:rPr>
          <w:rFonts w:ascii="Times New Roman" w:hAnsi="Times New Roman" w:cs="Times New Roman"/>
        </w:rPr>
        <w:t>：</w:t>
      </w:r>
      <w:r w:rsidRPr="00832D03">
        <w:rPr>
          <w:rFonts w:ascii="Times New Roman" w:hAnsi="Times New Roman" w:cs="Times New Roman"/>
        </w:rPr>
        <w:t>[</w:t>
      </w:r>
      <w:r w:rsidR="001621FD" w:rsidRPr="001621FD">
        <w:rPr>
          <w:rFonts w:ascii="Times New Roman" w:hAnsi="Times New Roman" w:cs="Times New Roman"/>
        </w:rPr>
        <w:t>tɜːn</w:t>
      </w:r>
      <w:r w:rsidRPr="00832D03">
        <w:rPr>
          <w:rFonts w:ascii="Times New Roman" w:hAnsi="Times New Roman" w:cs="Times New Roman"/>
        </w:rPr>
        <w:t>] v.</w:t>
      </w:r>
      <w:r w:rsidRPr="00832D03">
        <w:rPr>
          <w:rFonts w:ascii="Times New Roman" w:hAnsi="Times New Roman" w:cs="Times New Roman"/>
        </w:rPr>
        <w:t>转，转向，转弯，转动</w:t>
      </w:r>
      <w:r w:rsidR="00FF24C4">
        <w:rPr>
          <w:rFonts w:ascii="Times New Roman" w:hAnsi="Times New Roman" w:cs="Times New Roman" w:hint="eastAsia"/>
        </w:rPr>
        <w:t>n.</w:t>
      </w:r>
      <w:r w:rsidR="00FF24C4">
        <w:rPr>
          <w:rFonts w:ascii="Times New Roman" w:hAnsi="Times New Roman" w:cs="Times New Roman" w:hint="eastAsia"/>
        </w:rPr>
        <w:t>转动；依次轮到的机会</w:t>
      </w:r>
    </w:p>
    <w:p w14:paraId="4BCE5BAB" w14:textId="2ADD5ABC" w:rsidR="001621FD" w:rsidRDefault="001621FD" w:rsidP="001621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【源】词根</w:t>
      </w:r>
      <w:r>
        <w:rPr>
          <w:rFonts w:ascii="Times New Roman" w:hAnsi="Times New Roman" w:cs="Times New Roman" w:hint="eastAsia"/>
          <w:szCs w:val="21"/>
        </w:rPr>
        <w:t>torn-</w:t>
      </w:r>
      <w:r>
        <w:rPr>
          <w:rFonts w:ascii="Times New Roman" w:hAnsi="Times New Roman" w:cs="Times New Roman" w:hint="eastAsia"/>
          <w:szCs w:val="21"/>
        </w:rPr>
        <w:t>的音变形式。</w:t>
      </w:r>
    </w:p>
    <w:p w14:paraId="0EFDACBB" w14:textId="4C44DD0A" w:rsidR="00FF24C4" w:rsidRPr="001621FD" w:rsidRDefault="00FF24C4" w:rsidP="001621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FF24C4">
        <w:rPr>
          <w:rFonts w:ascii="Times New Roman" w:hAnsi="Times New Roman" w:cs="Times New Roman" w:hint="eastAsia"/>
          <w:szCs w:val="21"/>
        </w:rPr>
        <w:t>She turned to look at me.</w:t>
      </w:r>
      <w:r w:rsidRPr="00FF24C4">
        <w:rPr>
          <w:rFonts w:ascii="Times New Roman" w:hAnsi="Times New Roman" w:cs="Times New Roman" w:hint="eastAsia"/>
          <w:szCs w:val="21"/>
        </w:rPr>
        <w:t>她转过头来看着我。</w:t>
      </w:r>
      <w:r w:rsidRPr="00FF24C4">
        <w:rPr>
          <w:rFonts w:ascii="Times New Roman" w:hAnsi="Times New Roman" w:cs="Times New Roman" w:hint="eastAsia"/>
          <w:szCs w:val="21"/>
        </w:rPr>
        <w:t>She turned her head away.</w:t>
      </w:r>
      <w:r w:rsidRPr="00FF24C4">
        <w:rPr>
          <w:rFonts w:ascii="Times New Roman" w:hAnsi="Times New Roman" w:cs="Times New Roman" w:hint="eastAsia"/>
          <w:szCs w:val="21"/>
        </w:rPr>
        <w:t>她把头扭向别处。</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 my turn</w:t>
      </w:r>
      <w:r w:rsidR="00142A4A">
        <w:rPr>
          <w:rFonts w:ascii="Times New Roman" w:hAnsi="Times New Roman" w:cs="Times New Roman" w:hint="eastAsia"/>
          <w:szCs w:val="21"/>
        </w:rPr>
        <w:t xml:space="preserve">. </w:t>
      </w:r>
      <w:r w:rsidR="00142A4A">
        <w:rPr>
          <w:rFonts w:ascii="Times New Roman" w:hAnsi="Times New Roman" w:cs="Times New Roman" w:hint="eastAsia"/>
          <w:szCs w:val="21"/>
        </w:rPr>
        <w:t>轮到我了。</w:t>
      </w:r>
    </w:p>
    <w:p w14:paraId="39496C28" w14:textId="4FAA842F"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szCs w:val="21"/>
        </w:rPr>
        <w:t>return</w:t>
      </w:r>
      <w:r w:rsidRPr="00832D03">
        <w:rPr>
          <w:rFonts w:ascii="Times New Roman" w:hAnsi="Times New Roman" w:cs="Times New Roman"/>
          <w:szCs w:val="21"/>
        </w:rPr>
        <w:t>：</w:t>
      </w:r>
      <w:r w:rsidRPr="00832D03">
        <w:rPr>
          <w:rFonts w:ascii="Times New Roman" w:hAnsi="Times New Roman" w:cs="Times New Roman"/>
          <w:szCs w:val="21"/>
        </w:rPr>
        <w:t>[rɪ't</w:t>
      </w:r>
      <w:r w:rsidR="001621FD" w:rsidRPr="001621FD">
        <w:rPr>
          <w:rFonts w:ascii="Times New Roman" w:hAnsi="Times New Roman" w:cs="Times New Roman"/>
        </w:rPr>
        <w:t>ɜː</w:t>
      </w:r>
      <w:r w:rsidRPr="00832D03">
        <w:rPr>
          <w:rFonts w:ascii="Times New Roman" w:hAnsi="Times New Roman" w:cs="Times New Roman"/>
          <w:szCs w:val="21"/>
        </w:rPr>
        <w:t>n] v.</w:t>
      </w:r>
      <w:r w:rsidRPr="00832D03">
        <w:rPr>
          <w:rFonts w:ascii="Times New Roman" w:hAnsi="Times New Roman" w:cs="Times New Roman"/>
          <w:szCs w:val="21"/>
        </w:rPr>
        <w:t>返回；</w:t>
      </w:r>
      <w:r w:rsidR="00142A4A">
        <w:rPr>
          <w:rFonts w:ascii="Times New Roman" w:hAnsi="Times New Roman" w:cs="Times New Roman" w:hint="eastAsia"/>
          <w:szCs w:val="21"/>
        </w:rPr>
        <w:t>退还；</w:t>
      </w:r>
      <w:r w:rsidRPr="00832D03">
        <w:rPr>
          <w:rFonts w:ascii="Times New Roman" w:hAnsi="Times New Roman" w:cs="Times New Roman"/>
          <w:szCs w:val="21"/>
        </w:rPr>
        <w:t>报答</w:t>
      </w:r>
    </w:p>
    <w:p w14:paraId="50C70D67" w14:textId="52944F4C" w:rsidR="00564D7D" w:rsidRDefault="005A0A55"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4D7D" w:rsidRPr="009D649A">
        <w:rPr>
          <w:rFonts w:ascii="Times New Roman" w:hAnsi="Times New Roman" w:cs="Times New Roman" w:hint="eastAsia"/>
          <w:szCs w:val="21"/>
        </w:rPr>
        <w:t>re</w:t>
      </w:r>
      <w:r w:rsidR="00564D7D" w:rsidRPr="009D649A">
        <w:rPr>
          <w:rFonts w:ascii="Times New Roman" w:hAnsi="Times New Roman" w:cs="Times New Roman" w:hint="eastAsia"/>
          <w:szCs w:val="21"/>
        </w:rPr>
        <w:t>（回</w:t>
      </w:r>
      <w:r w:rsidR="001621FD">
        <w:rPr>
          <w:rFonts w:ascii="Times New Roman" w:hAnsi="Times New Roman" w:cs="Times New Roman" w:hint="eastAsia"/>
          <w:szCs w:val="21"/>
        </w:rPr>
        <w:t>，向后</w:t>
      </w:r>
      <w:r w:rsidR="00564D7D" w:rsidRPr="009D649A">
        <w:rPr>
          <w:rFonts w:ascii="Times New Roman" w:hAnsi="Times New Roman" w:cs="Times New Roman" w:hint="eastAsia"/>
          <w:szCs w:val="21"/>
        </w:rPr>
        <w:t>）</w:t>
      </w:r>
      <w:r w:rsidR="00564D7D" w:rsidRPr="009D649A">
        <w:rPr>
          <w:rFonts w:ascii="Times New Roman" w:hAnsi="Times New Roman" w:cs="Times New Roman" w:hint="eastAsia"/>
          <w:szCs w:val="21"/>
        </w:rPr>
        <w:t>+turn</w:t>
      </w:r>
      <w:r w:rsidR="00564D7D" w:rsidRPr="009D649A">
        <w:rPr>
          <w:rFonts w:ascii="Times New Roman" w:hAnsi="Times New Roman" w:cs="Times New Roman" w:hint="eastAsia"/>
          <w:szCs w:val="21"/>
        </w:rPr>
        <w:t>（转）→</w:t>
      </w:r>
      <w:r w:rsidR="001621FD">
        <w:rPr>
          <w:rFonts w:ascii="Times New Roman" w:hAnsi="Times New Roman" w:cs="Times New Roman" w:hint="eastAsia"/>
          <w:szCs w:val="21"/>
        </w:rPr>
        <w:t>向后转回来→</w:t>
      </w:r>
      <w:r w:rsidR="00564D7D" w:rsidRPr="009D649A">
        <w:rPr>
          <w:rFonts w:ascii="Times New Roman" w:hAnsi="Times New Roman" w:cs="Times New Roman" w:hint="eastAsia"/>
          <w:szCs w:val="21"/>
        </w:rPr>
        <w:t>返回</w:t>
      </w:r>
      <w:r w:rsidR="001621FD">
        <w:rPr>
          <w:rFonts w:ascii="Times New Roman" w:hAnsi="Times New Roman" w:cs="Times New Roman" w:hint="eastAsia"/>
          <w:szCs w:val="21"/>
        </w:rPr>
        <w:t>，</w:t>
      </w:r>
      <w:r w:rsidR="00142A4A">
        <w:rPr>
          <w:rFonts w:ascii="Times New Roman" w:hAnsi="Times New Roman" w:cs="Times New Roman" w:hint="eastAsia"/>
          <w:szCs w:val="21"/>
        </w:rPr>
        <w:t>退还，</w:t>
      </w:r>
      <w:r w:rsidR="001621FD">
        <w:rPr>
          <w:rFonts w:ascii="Times New Roman" w:hAnsi="Times New Roman" w:cs="Times New Roman" w:hint="eastAsia"/>
          <w:szCs w:val="21"/>
        </w:rPr>
        <w:t>报答</w:t>
      </w:r>
    </w:p>
    <w:p w14:paraId="303B25CC" w14:textId="4FDDF95A" w:rsidR="00142A4A" w:rsidRPr="009D649A" w:rsidRDefault="00142A4A" w:rsidP="00142A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42A4A">
        <w:rPr>
          <w:rFonts w:ascii="Times New Roman" w:hAnsi="Times New Roman" w:cs="Times New Roman" w:hint="eastAsia"/>
          <w:szCs w:val="21"/>
        </w:rPr>
        <w:t>I returned from work to find the house empty.</w:t>
      </w:r>
      <w:r w:rsidRPr="00142A4A">
        <w:rPr>
          <w:rFonts w:ascii="Times New Roman" w:hAnsi="Times New Roman" w:cs="Times New Roman" w:hint="eastAsia"/>
          <w:szCs w:val="21"/>
        </w:rPr>
        <w:t>我下班回来，发现屋里空无一人。</w:t>
      </w:r>
      <w:r w:rsidRPr="00142A4A">
        <w:rPr>
          <w:rFonts w:ascii="Times New Roman" w:hAnsi="Times New Roman" w:cs="Times New Roman" w:hint="eastAsia"/>
          <w:szCs w:val="21"/>
        </w:rPr>
        <w:t>I returned the letter unopened.</w:t>
      </w:r>
      <w:r w:rsidRPr="00142A4A">
        <w:rPr>
          <w:rFonts w:ascii="Times New Roman" w:hAnsi="Times New Roman" w:cs="Times New Roman" w:hint="eastAsia"/>
          <w:szCs w:val="21"/>
        </w:rPr>
        <w:t>我原封不动地将信退了回去。</w:t>
      </w:r>
      <w:r w:rsidRPr="00142A4A">
        <w:rPr>
          <w:rFonts w:ascii="Times New Roman" w:hAnsi="Times New Roman" w:cs="Times New Roman" w:hint="eastAsia"/>
          <w:szCs w:val="21"/>
        </w:rPr>
        <w:t>He did not return her love.</w:t>
      </w:r>
      <w:r w:rsidRPr="00142A4A">
        <w:rPr>
          <w:rFonts w:ascii="Times New Roman" w:hAnsi="Times New Roman" w:cs="Times New Roman" w:hint="eastAsia"/>
          <w:szCs w:val="21"/>
        </w:rPr>
        <w:t>他没有回报她的爱。</w:t>
      </w:r>
    </w:p>
    <w:p w14:paraId="7F59FE35" w14:textId="19BD8E5F" w:rsidR="00564D7D" w:rsidRDefault="00564D7D" w:rsidP="00564D7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tour</w:t>
      </w:r>
      <w:r w:rsidRPr="00832D03">
        <w:rPr>
          <w:rFonts w:ascii="Times New Roman" w:hAnsi="Times New Roman" w:cs="Times New Roman"/>
        </w:rPr>
        <w:t>：</w:t>
      </w:r>
      <w:r w:rsidRPr="00832D03">
        <w:rPr>
          <w:rFonts w:ascii="Times New Roman" w:hAnsi="Times New Roman" w:cs="Times New Roman"/>
        </w:rPr>
        <w:t>[</w:t>
      </w:r>
      <w:r w:rsidR="001621FD" w:rsidRPr="001621FD">
        <w:rPr>
          <w:rFonts w:ascii="Times New Roman" w:hAnsi="Times New Roman" w:cs="Times New Roman"/>
        </w:rPr>
        <w:t>tʊə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旅游；旅行；</w:t>
      </w:r>
      <w:r w:rsidR="001621FD">
        <w:rPr>
          <w:rFonts w:ascii="Times New Roman" w:hAnsi="Times New Roman" w:cs="Times New Roman" w:hint="eastAsia"/>
        </w:rPr>
        <w:t>巡回比赛，</w:t>
      </w:r>
      <w:r w:rsidRPr="00832D03">
        <w:rPr>
          <w:rFonts w:ascii="Times New Roman" w:hAnsi="Times New Roman" w:cs="Times New Roman"/>
        </w:rPr>
        <w:t>巡回演出</w:t>
      </w:r>
      <w:r w:rsidR="001621FD">
        <w:rPr>
          <w:rFonts w:ascii="Times New Roman" w:hAnsi="Times New Roman" w:cs="Times New Roman" w:hint="eastAsia"/>
        </w:rPr>
        <w:t>vi.</w:t>
      </w:r>
      <w:r w:rsidR="001621FD">
        <w:rPr>
          <w:rFonts w:ascii="Times New Roman" w:hAnsi="Times New Roman" w:cs="Times New Roman" w:hint="eastAsia"/>
        </w:rPr>
        <w:t>旅游</w:t>
      </w:r>
      <w:r w:rsidR="001621FD">
        <w:rPr>
          <w:rFonts w:ascii="Times New Roman" w:hAnsi="Times New Roman" w:cs="Times New Roman" w:hint="eastAsia"/>
        </w:rPr>
        <w:t>vt.</w:t>
      </w:r>
      <w:r w:rsidR="001621FD">
        <w:rPr>
          <w:rFonts w:ascii="Times New Roman" w:hAnsi="Times New Roman" w:cs="Times New Roman" w:hint="eastAsia"/>
        </w:rPr>
        <w:t>游览（某地）</w:t>
      </w:r>
    </w:p>
    <w:p w14:paraId="223C299E" w14:textId="495C1C4D" w:rsidR="00AE1B34" w:rsidRDefault="001621FD" w:rsidP="00AE1B3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【源】词根</w:t>
      </w:r>
      <w:r>
        <w:rPr>
          <w:rFonts w:ascii="Times New Roman" w:hAnsi="Times New Roman" w:cs="Times New Roman" w:hint="eastAsia"/>
          <w:szCs w:val="21"/>
        </w:rPr>
        <w:t>torn-</w:t>
      </w:r>
      <w:r>
        <w:rPr>
          <w:rFonts w:ascii="Times New Roman" w:hAnsi="Times New Roman" w:cs="Times New Roman" w:hint="eastAsia"/>
          <w:szCs w:val="21"/>
        </w:rPr>
        <w:t>的音变形式</w:t>
      </w:r>
      <w:r w:rsidR="00AE1B34">
        <w:rPr>
          <w:rFonts w:ascii="Times New Roman" w:hAnsi="Times New Roman" w:cs="Times New Roman" w:hint="eastAsia"/>
          <w:szCs w:val="21"/>
        </w:rPr>
        <w:t>，本意就是“转来转去”，引申为旅游、巡回。</w:t>
      </w:r>
    </w:p>
    <w:p w14:paraId="11158CF0" w14:textId="33DEFD18" w:rsidR="001621FD" w:rsidRDefault="001621FD" w:rsidP="001621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sightseeing tour</w:t>
      </w:r>
      <w:r>
        <w:rPr>
          <w:rFonts w:ascii="Times New Roman" w:hAnsi="Times New Roman" w:cs="Times New Roman" w:hint="eastAsia"/>
          <w:szCs w:val="21"/>
        </w:rPr>
        <w:t>（观光旅行），</w:t>
      </w:r>
      <w:r>
        <w:rPr>
          <w:rFonts w:ascii="Times New Roman" w:hAnsi="Times New Roman" w:cs="Times New Roman" w:hint="eastAsia"/>
          <w:szCs w:val="21"/>
        </w:rPr>
        <w:t>a</w:t>
      </w:r>
      <w:r>
        <w:rPr>
          <w:rFonts w:ascii="Times New Roman" w:hAnsi="Times New Roman" w:cs="Times New Roman"/>
          <w:szCs w:val="21"/>
        </w:rPr>
        <w:t xml:space="preserve"> concert tour</w:t>
      </w:r>
      <w:r>
        <w:rPr>
          <w:rFonts w:ascii="Times New Roman" w:hAnsi="Times New Roman" w:cs="Times New Roman" w:hint="eastAsia"/>
          <w:szCs w:val="21"/>
        </w:rPr>
        <w:t>（巡回音乐会），</w:t>
      </w:r>
      <w:r>
        <w:rPr>
          <w:rFonts w:ascii="Times New Roman" w:hAnsi="Times New Roman" w:cs="Times New Roman" w:hint="eastAsia"/>
          <w:szCs w:val="21"/>
        </w:rPr>
        <w:t>a</w:t>
      </w:r>
      <w:r>
        <w:rPr>
          <w:rFonts w:ascii="Times New Roman" w:hAnsi="Times New Roman" w:cs="Times New Roman"/>
          <w:szCs w:val="21"/>
        </w:rPr>
        <w:t xml:space="preserve"> tour guide</w:t>
      </w:r>
      <w:r>
        <w:rPr>
          <w:rFonts w:ascii="Times New Roman" w:hAnsi="Times New Roman" w:cs="Times New Roman" w:hint="eastAsia"/>
          <w:szCs w:val="21"/>
        </w:rPr>
        <w:t>（导游）</w:t>
      </w:r>
    </w:p>
    <w:p w14:paraId="6F4475E7" w14:textId="77777777" w:rsidR="00142A4A" w:rsidRDefault="00B02E0D" w:rsidP="00142A4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tour</w:t>
      </w:r>
      <w:r>
        <w:rPr>
          <w:rFonts w:ascii="Times New Roman" w:hAnsi="Times New Roman" w:cs="Times New Roman" w:hint="eastAsia"/>
          <w:szCs w:val="21"/>
        </w:rPr>
        <w:t>谐音“途”——</w:t>
      </w:r>
      <w:r>
        <w:rPr>
          <w:rFonts w:ascii="Times New Roman" w:hAnsi="Times New Roman" w:cs="Times New Roman" w:hint="eastAsia"/>
          <w:szCs w:val="21"/>
        </w:rPr>
        <w:t>tour</w:t>
      </w:r>
      <w:r>
        <w:rPr>
          <w:rFonts w:ascii="Times New Roman" w:hAnsi="Times New Roman" w:cs="Times New Roman" w:hint="eastAsia"/>
          <w:szCs w:val="21"/>
        </w:rPr>
        <w:t>就是在旅途</w:t>
      </w:r>
    </w:p>
    <w:p w14:paraId="3A7A36A2" w14:textId="3AAB154A" w:rsidR="00564D7D" w:rsidRPr="00832D03" w:rsidRDefault="00142A4A" w:rsidP="00142A4A">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564D7D" w:rsidRPr="00832D03">
        <w:rPr>
          <w:rFonts w:ascii="Times New Roman" w:hAnsi="Times New Roman" w:cs="Times New Roman"/>
        </w:rPr>
        <w:t>tourism</w:t>
      </w:r>
      <w:r w:rsidR="00564D7D" w:rsidRPr="00832D03">
        <w:rPr>
          <w:rFonts w:ascii="Times New Roman" w:hAnsi="Times New Roman" w:cs="Times New Roman"/>
        </w:rPr>
        <w:t>：</w:t>
      </w:r>
      <w:r w:rsidR="00564D7D" w:rsidRPr="00832D03">
        <w:rPr>
          <w:rFonts w:ascii="Times New Roman" w:hAnsi="Times New Roman" w:cs="Times New Roman"/>
        </w:rPr>
        <w:t>[</w:t>
      </w:r>
      <w:r w:rsidR="00AE1B34" w:rsidRPr="00AE1B34">
        <w:rPr>
          <w:rFonts w:ascii="Times New Roman" w:hAnsi="Times New Roman" w:cs="Times New Roman"/>
        </w:rPr>
        <w:t>ˈtʊərɪzəm</w:t>
      </w:r>
      <w:r w:rsidR="00564D7D" w:rsidRPr="00832D03">
        <w:rPr>
          <w:rFonts w:ascii="Times New Roman" w:hAnsi="Times New Roman" w:cs="Times New Roman"/>
        </w:rPr>
        <w:t>] n</w:t>
      </w:r>
      <w:r w:rsidR="00F67D1C">
        <w:rPr>
          <w:rFonts w:ascii="Times New Roman" w:hAnsi="Times New Roman" w:cs="Times New Roman"/>
        </w:rPr>
        <w:t>.</w:t>
      </w:r>
      <w:r w:rsidR="00564D7D" w:rsidRPr="00832D03">
        <w:rPr>
          <w:rFonts w:ascii="Times New Roman" w:hAnsi="Times New Roman" w:cs="Times New Roman"/>
        </w:rPr>
        <w:t>旅游业；游览</w:t>
      </w:r>
    </w:p>
    <w:p w14:paraId="66FFEBF0" w14:textId="69D5D13F"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tourist</w:t>
      </w:r>
      <w:r w:rsidRPr="00832D03">
        <w:rPr>
          <w:rFonts w:ascii="Times New Roman" w:hAnsi="Times New Roman" w:cs="Times New Roman"/>
        </w:rPr>
        <w:t>：</w:t>
      </w:r>
      <w:r w:rsidRPr="00832D03">
        <w:rPr>
          <w:rFonts w:ascii="Times New Roman" w:hAnsi="Times New Roman" w:cs="Times New Roman"/>
        </w:rPr>
        <w:t>[</w:t>
      </w:r>
      <w:r w:rsidR="00AE1B34" w:rsidRPr="00AE1B34">
        <w:rPr>
          <w:rFonts w:ascii="Times New Roman" w:hAnsi="Times New Roman" w:cs="Times New Roman"/>
        </w:rPr>
        <w:t>ˈtʊərɪst</w:t>
      </w:r>
      <w:r w:rsidRPr="00832D03">
        <w:rPr>
          <w:rFonts w:ascii="Times New Roman" w:hAnsi="Times New Roman" w:cs="Times New Roman"/>
        </w:rPr>
        <w:t>] n</w:t>
      </w:r>
      <w:r w:rsidR="00F67D1C">
        <w:rPr>
          <w:rFonts w:ascii="Times New Roman" w:hAnsi="Times New Roman" w:cs="Times New Roman"/>
        </w:rPr>
        <w:t>.</w:t>
      </w:r>
      <w:r w:rsidR="00AE1B34">
        <w:rPr>
          <w:rFonts w:ascii="Times New Roman" w:hAnsi="Times New Roman" w:cs="Times New Roman" w:hint="eastAsia"/>
        </w:rPr>
        <w:t>旅游</w:t>
      </w:r>
      <w:r w:rsidRPr="00832D03">
        <w:rPr>
          <w:rFonts w:ascii="Times New Roman" w:hAnsi="Times New Roman" w:cs="Times New Roman"/>
        </w:rPr>
        <w:t>者，游客；观光客</w:t>
      </w:r>
    </w:p>
    <w:p w14:paraId="030B46CF" w14:textId="505C8AD4" w:rsidR="00564D7D" w:rsidRPr="00CF368D" w:rsidRDefault="005A0A55" w:rsidP="00564D7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4D7D" w:rsidRPr="00CF368D">
        <w:rPr>
          <w:rFonts w:ascii="Times New Roman" w:hAnsi="Times New Roman" w:cs="Times New Roman" w:hint="eastAsia"/>
          <w:szCs w:val="21"/>
        </w:rPr>
        <w:t>tour</w:t>
      </w:r>
      <w:r w:rsidR="00564D7D" w:rsidRPr="00CF368D">
        <w:rPr>
          <w:rFonts w:ascii="Times New Roman" w:hAnsi="Times New Roman" w:cs="Times New Roman" w:hint="eastAsia"/>
          <w:szCs w:val="21"/>
        </w:rPr>
        <w:t>（</w:t>
      </w:r>
      <w:r w:rsidR="00AE1B34">
        <w:rPr>
          <w:rFonts w:ascii="Times New Roman" w:hAnsi="Times New Roman" w:cs="Times New Roman" w:hint="eastAsia"/>
          <w:szCs w:val="21"/>
        </w:rPr>
        <w:t>旅游</w:t>
      </w:r>
      <w:r w:rsidR="00564D7D" w:rsidRPr="00CF368D">
        <w:rPr>
          <w:rFonts w:ascii="Times New Roman" w:hAnsi="Times New Roman" w:cs="Times New Roman" w:hint="eastAsia"/>
          <w:szCs w:val="21"/>
        </w:rPr>
        <w:t>）</w:t>
      </w:r>
      <w:r w:rsidR="00564D7D" w:rsidRPr="00CF368D">
        <w:rPr>
          <w:rFonts w:ascii="Times New Roman" w:hAnsi="Times New Roman" w:cs="Times New Roman" w:hint="eastAsia"/>
          <w:szCs w:val="21"/>
        </w:rPr>
        <w:t>+ist</w:t>
      </w:r>
      <w:r w:rsidR="00564D7D" w:rsidRPr="00CF368D">
        <w:rPr>
          <w:rFonts w:ascii="Times New Roman" w:hAnsi="Times New Roman" w:cs="Times New Roman" w:hint="eastAsia"/>
          <w:szCs w:val="21"/>
        </w:rPr>
        <w:t>（</w:t>
      </w:r>
      <w:r w:rsidR="00142A4A">
        <w:rPr>
          <w:rFonts w:ascii="Times New Roman" w:hAnsi="Times New Roman" w:cs="Times New Roman" w:hint="eastAsia"/>
          <w:szCs w:val="21"/>
        </w:rPr>
        <w:t>行为</w:t>
      </w:r>
      <w:r w:rsidR="00564D7D" w:rsidRPr="00CF368D">
        <w:rPr>
          <w:rFonts w:ascii="Times New Roman" w:hAnsi="Times New Roman" w:cs="Times New Roman" w:hint="eastAsia"/>
          <w:szCs w:val="21"/>
        </w:rPr>
        <w:t>者）→</w:t>
      </w:r>
      <w:r w:rsidR="00AE1B34">
        <w:rPr>
          <w:rFonts w:ascii="Times New Roman" w:hAnsi="Times New Roman" w:cs="Times New Roman" w:hint="eastAsia"/>
        </w:rPr>
        <w:t>旅游</w:t>
      </w:r>
      <w:r w:rsidR="00564D7D" w:rsidRPr="00CF368D">
        <w:rPr>
          <w:rFonts w:ascii="Times New Roman" w:hAnsi="Times New Roman" w:cs="Times New Roman" w:hint="eastAsia"/>
          <w:szCs w:val="21"/>
        </w:rPr>
        <w:t>者，游客</w:t>
      </w:r>
    </w:p>
    <w:p w14:paraId="62A826E6" w14:textId="74892132"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tournament</w:t>
      </w:r>
      <w:r w:rsidRPr="00832D03">
        <w:rPr>
          <w:rFonts w:ascii="Times New Roman" w:hAnsi="Times New Roman" w:cs="Times New Roman"/>
        </w:rPr>
        <w:t>：</w:t>
      </w:r>
      <w:r w:rsidRPr="00832D03">
        <w:rPr>
          <w:rFonts w:ascii="Times New Roman" w:hAnsi="Times New Roman" w:cs="Times New Roman"/>
        </w:rPr>
        <w:t>[</w:t>
      </w:r>
      <w:r w:rsidR="00AE1B34" w:rsidRPr="00AE1B34">
        <w:rPr>
          <w:rFonts w:ascii="Times New Roman" w:hAnsi="Times New Roman" w:cs="Times New Roman"/>
        </w:rPr>
        <w:t>ˈtʊənəmənt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锦标赛</w:t>
      </w:r>
    </w:p>
    <w:p w14:paraId="67E92C22" w14:textId="1512F599" w:rsidR="00564D7D" w:rsidRDefault="005A0A55" w:rsidP="00564D7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E70F9" w:rsidRPr="00241EDA">
        <w:rPr>
          <w:rFonts w:ascii="Times New Roman" w:hAnsi="Times New Roman" w:cs="Times New Roman" w:hint="eastAsia"/>
          <w:bCs/>
          <w:szCs w:val="21"/>
        </w:rPr>
        <w:t>tourn</w:t>
      </w:r>
      <w:r w:rsidR="00CE70F9" w:rsidRPr="00241EDA">
        <w:rPr>
          <w:rFonts w:ascii="Times New Roman" w:hAnsi="Times New Roman" w:cs="Times New Roman" w:hint="eastAsia"/>
          <w:bCs/>
          <w:szCs w:val="21"/>
        </w:rPr>
        <w:t>（</w:t>
      </w:r>
      <w:r w:rsidR="00CE70F9" w:rsidRPr="00241EDA">
        <w:rPr>
          <w:rFonts w:ascii="Times New Roman" w:hAnsi="Times New Roman" w:cs="Times New Roman" w:hint="eastAsia"/>
          <w:bCs/>
          <w:szCs w:val="21"/>
        </w:rPr>
        <w:t>=torn</w:t>
      </w:r>
      <w:r w:rsidR="00CE70F9" w:rsidRPr="00241EDA">
        <w:rPr>
          <w:rFonts w:ascii="Times New Roman" w:hAnsi="Times New Roman" w:cs="Times New Roman" w:hint="eastAsia"/>
          <w:bCs/>
          <w:szCs w:val="21"/>
        </w:rPr>
        <w:t>，转）</w:t>
      </w:r>
      <w:r w:rsidR="00CE70F9" w:rsidRPr="00241EDA">
        <w:rPr>
          <w:rFonts w:ascii="Times New Roman" w:hAnsi="Times New Roman" w:cs="Times New Roman" w:hint="eastAsia"/>
          <w:bCs/>
          <w:szCs w:val="21"/>
        </w:rPr>
        <w:t>+a</w:t>
      </w:r>
      <w:r w:rsidR="00CE70F9" w:rsidRPr="00241EDA">
        <w:rPr>
          <w:rFonts w:ascii="Times New Roman" w:hAnsi="Times New Roman" w:cs="Times New Roman" w:hint="eastAsia"/>
          <w:bCs/>
          <w:szCs w:val="21"/>
        </w:rPr>
        <w:t>（连接字母）</w:t>
      </w:r>
      <w:r w:rsidR="00CE70F9" w:rsidRPr="00241EDA">
        <w:rPr>
          <w:rFonts w:ascii="Times New Roman" w:hAnsi="Times New Roman" w:cs="Times New Roman" w:hint="eastAsia"/>
          <w:bCs/>
          <w:szCs w:val="21"/>
        </w:rPr>
        <w:t>+ment</w:t>
      </w:r>
      <w:r w:rsidR="00CE70F9" w:rsidRPr="00241EDA">
        <w:rPr>
          <w:rFonts w:ascii="Times New Roman" w:hAnsi="Times New Roman" w:cs="Times New Roman" w:hint="eastAsia"/>
          <w:bCs/>
          <w:szCs w:val="21"/>
        </w:rPr>
        <w:t>（名词后缀）→</w:t>
      </w:r>
      <w:r w:rsidR="00CE70F9">
        <w:rPr>
          <w:rFonts w:ascii="Times New Roman" w:hAnsi="Times New Roman" w:cs="Times New Roman" w:hint="eastAsia"/>
          <w:bCs/>
          <w:szCs w:val="21"/>
        </w:rPr>
        <w:t>转回之行为→长枪比武（骑马</w:t>
      </w:r>
      <w:r w:rsidR="00CE70F9" w:rsidRPr="00241EDA">
        <w:rPr>
          <w:rFonts w:ascii="Times New Roman" w:hAnsi="Times New Roman" w:cs="Times New Roman" w:hint="eastAsia"/>
          <w:bCs/>
          <w:szCs w:val="21"/>
        </w:rPr>
        <w:t>来回对刺的比赛</w:t>
      </w:r>
      <w:r w:rsidR="00CE70F9">
        <w:rPr>
          <w:rFonts w:ascii="Times New Roman" w:hAnsi="Times New Roman" w:cs="Times New Roman" w:hint="eastAsia"/>
          <w:bCs/>
          <w:szCs w:val="21"/>
        </w:rPr>
        <w:t>）→中世纪骑士比武大会→锦标赛</w:t>
      </w:r>
    </w:p>
    <w:p w14:paraId="3F7CA8E5" w14:textId="43A95D36" w:rsidR="00AE1B34" w:rsidRPr="00CF368D" w:rsidRDefault="00AE1B34" w:rsidP="00AE1B34">
      <w:pPr>
        <w:spacing w:line="360" w:lineRule="auto"/>
        <w:jc w:val="center"/>
        <w:rPr>
          <w:rFonts w:ascii="Times New Roman" w:hAnsi="Times New Roman" w:cs="Times New Roman"/>
          <w:szCs w:val="21"/>
        </w:rPr>
      </w:pPr>
      <w:r>
        <w:rPr>
          <w:noProof/>
        </w:rPr>
        <w:drawing>
          <wp:inline distT="0" distB="0" distL="0" distR="0" wp14:anchorId="5369AC98" wp14:editId="1FACB172">
            <wp:extent cx="2680677" cy="1537210"/>
            <wp:effectExtent l="0" t="0" r="5715" b="635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682685" cy="1538362"/>
                    </a:xfrm>
                    <a:prstGeom prst="rect">
                      <a:avLst/>
                    </a:prstGeom>
                  </pic:spPr>
                </pic:pic>
              </a:graphicData>
            </a:graphic>
          </wp:inline>
        </w:drawing>
      </w:r>
    </w:p>
    <w:p w14:paraId="774EF861" w14:textId="1AB1756B" w:rsidR="00564D7D" w:rsidRDefault="00223404" w:rsidP="00564D7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CE70F9" w:rsidRPr="00241EDA">
        <w:rPr>
          <w:rFonts w:ascii="Times New Roman" w:eastAsia="宋体" w:hAnsi="Times New Roman" w:cs="Times New Roman" w:hint="eastAsia"/>
          <w:bCs/>
          <w:szCs w:val="21"/>
        </w:rPr>
        <w:t>原本指中世纪的骑士比武大会。</w:t>
      </w:r>
      <w:r w:rsidR="00CE70F9" w:rsidRPr="00241EDA">
        <w:rPr>
          <w:rFonts w:ascii="Times New Roman" w:eastAsia="宋体" w:hAnsi="Times New Roman" w:cs="Times New Roman"/>
          <w:bCs/>
          <w:szCs w:val="21"/>
        </w:rPr>
        <w:t>主要项目是马上长枪比武，即两个骑士手执长枪策马迎面对刺。</w:t>
      </w:r>
      <w:r w:rsidR="00CE70F9" w:rsidRPr="00241EDA">
        <w:rPr>
          <w:rFonts w:ascii="Times New Roman" w:eastAsia="宋体" w:hAnsi="Times New Roman" w:cs="Times New Roman" w:hint="eastAsia"/>
          <w:bCs/>
          <w:szCs w:val="21"/>
        </w:rPr>
        <w:t>骑士每次对刺后，都会兜转马头，回来进行下一回合的对刺，直到一方被刺翻倒地。现在，在英语中，</w:t>
      </w:r>
      <w:r w:rsidR="00CE70F9" w:rsidRPr="00241EDA">
        <w:rPr>
          <w:rFonts w:ascii="Times New Roman" w:eastAsia="宋体" w:hAnsi="Times New Roman" w:cs="Times New Roman" w:hint="eastAsia"/>
          <w:bCs/>
          <w:szCs w:val="21"/>
        </w:rPr>
        <w:t>tournament</w:t>
      </w:r>
      <w:r w:rsidR="00CE70F9" w:rsidRPr="00241EDA">
        <w:rPr>
          <w:rFonts w:ascii="Times New Roman" w:eastAsia="宋体" w:hAnsi="Times New Roman" w:cs="Times New Roman" w:hint="eastAsia"/>
          <w:bCs/>
          <w:szCs w:val="21"/>
        </w:rPr>
        <w:t>常用来</w:t>
      </w:r>
      <w:r w:rsidR="00CE70F9" w:rsidRPr="00241EDA">
        <w:rPr>
          <w:rFonts w:ascii="Times New Roman" w:eastAsia="宋体" w:hAnsi="Times New Roman" w:cs="Times New Roman"/>
          <w:bCs/>
          <w:szCs w:val="21"/>
        </w:rPr>
        <w:t>表示赛制类似</w:t>
      </w:r>
      <w:r w:rsidR="00CE70F9" w:rsidRPr="00241EDA">
        <w:rPr>
          <w:rFonts w:ascii="Times New Roman" w:eastAsia="宋体" w:hAnsi="Times New Roman" w:cs="Times New Roman" w:hint="eastAsia"/>
          <w:bCs/>
          <w:szCs w:val="21"/>
        </w:rPr>
        <w:t>中世纪</w:t>
      </w:r>
      <w:r w:rsidR="00CE70F9" w:rsidRPr="00241EDA">
        <w:rPr>
          <w:rFonts w:ascii="Times New Roman" w:eastAsia="宋体" w:hAnsi="Times New Roman" w:cs="Times New Roman"/>
          <w:bCs/>
          <w:szCs w:val="21"/>
        </w:rPr>
        <w:t>比武大会、需要经过多场比赛才能决定最终冠军的比赛，</w:t>
      </w:r>
      <w:r w:rsidR="00CE70F9">
        <w:rPr>
          <w:rFonts w:ascii="Times New Roman" w:eastAsia="宋体" w:hAnsi="Times New Roman" w:cs="Times New Roman" w:hint="eastAsia"/>
          <w:bCs/>
          <w:szCs w:val="21"/>
        </w:rPr>
        <w:t>常翻译为</w:t>
      </w:r>
      <w:r w:rsidR="00CE70F9" w:rsidRPr="00241EDA">
        <w:rPr>
          <w:rFonts w:ascii="Times New Roman" w:eastAsia="宋体" w:hAnsi="Times New Roman" w:cs="Times New Roman"/>
          <w:bCs/>
          <w:szCs w:val="21"/>
        </w:rPr>
        <w:t>锦标赛。</w:t>
      </w:r>
    </w:p>
    <w:p w14:paraId="2B9B8DE3" w14:textId="2DFD50AA" w:rsidR="00C112AA" w:rsidRPr="000E1A2E" w:rsidRDefault="00C112AA" w:rsidP="00476596">
      <w:pPr>
        <w:pStyle w:val="2"/>
        <w:numPr>
          <w:ilvl w:val="0"/>
          <w:numId w:val="11"/>
        </w:numPr>
        <w:spacing w:before="0" w:after="0" w:line="480" w:lineRule="auto"/>
        <w:rPr>
          <w:sz w:val="21"/>
          <w:szCs w:val="21"/>
        </w:rPr>
      </w:pPr>
      <w:bookmarkStart w:id="213" w:name="_Toc504321930"/>
      <w:r w:rsidRPr="00837E8A">
        <w:rPr>
          <w:rFonts w:ascii="Times New Roman" w:eastAsiaTheme="minorEastAsia" w:hAnsi="Times New Roman" w:hint="eastAsia"/>
          <w:color w:val="EE0000"/>
          <w:sz w:val="24"/>
          <w:szCs w:val="24"/>
        </w:rPr>
        <w:t>vert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转</w:t>
      </w:r>
      <w:bookmarkEnd w:id="213"/>
      <w:r w:rsidR="007E29BB">
        <w:rPr>
          <w:rFonts w:hint="eastAsia"/>
          <w:sz w:val="21"/>
          <w:szCs w:val="21"/>
        </w:rPr>
        <w:t>）</w:t>
      </w:r>
    </w:p>
    <w:p w14:paraId="00F8050A" w14:textId="77777777" w:rsidR="00142A4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142A4A">
        <w:rPr>
          <w:rFonts w:ascii="Times New Roman" w:eastAsia="宋体" w:hAnsi="Times New Roman" w:cs="Times New Roman" w:hint="eastAsia"/>
          <w:szCs w:val="21"/>
        </w:rPr>
        <w:t>。</w:t>
      </w:r>
    </w:p>
    <w:p w14:paraId="099EFFA1" w14:textId="2BBC7418" w:rsidR="00C112AA" w:rsidRDefault="00142A4A"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vers-</w:t>
      </w:r>
      <w:r>
        <w:rPr>
          <w:rFonts w:ascii="Times New Roman" w:eastAsia="宋体" w:hAnsi="Times New Roman" w:cs="Times New Roman" w:hint="eastAsia"/>
          <w:szCs w:val="21"/>
        </w:rPr>
        <w:t>（过去分词形式，</w:t>
      </w:r>
      <w:r w:rsidR="00356C23">
        <w:rPr>
          <w:rFonts w:ascii="Times New Roman" w:eastAsia="宋体" w:hAnsi="Times New Roman" w:cs="Times New Roman" w:hint="eastAsia"/>
          <w:szCs w:val="21"/>
        </w:rPr>
        <w:t>vert+t</w:t>
      </w:r>
      <w:r w:rsidR="00356C23">
        <w:rPr>
          <w:rFonts w:ascii="Times New Roman" w:eastAsia="宋体" w:hAnsi="Times New Roman" w:cs="Times New Roman" w:hint="eastAsia"/>
          <w:szCs w:val="21"/>
        </w:rPr>
        <w:t>→</w:t>
      </w:r>
      <w:r w:rsidR="00356C23">
        <w:rPr>
          <w:rFonts w:ascii="Times New Roman" w:eastAsia="宋体" w:hAnsi="Times New Roman" w:cs="Times New Roman" w:hint="eastAsia"/>
          <w:szCs w:val="21"/>
        </w:rPr>
        <w:t>vertt</w:t>
      </w:r>
      <w:r w:rsidR="00356C23">
        <w:rPr>
          <w:rFonts w:ascii="Times New Roman" w:eastAsia="宋体" w:hAnsi="Times New Roman" w:cs="Times New Roman" w:hint="eastAsia"/>
          <w:szCs w:val="21"/>
        </w:rPr>
        <w:t>→</w:t>
      </w:r>
      <w:r w:rsidR="00356C23">
        <w:rPr>
          <w:rFonts w:ascii="Times New Roman" w:eastAsia="宋体" w:hAnsi="Times New Roman" w:cs="Times New Roman" w:hint="eastAsia"/>
          <w:szCs w:val="21"/>
        </w:rPr>
        <w:t>vers</w:t>
      </w:r>
      <w:r>
        <w:rPr>
          <w:rFonts w:ascii="Times New Roman" w:eastAsia="宋体" w:hAnsi="Times New Roman" w:cs="Times New Roman" w:hint="eastAsia"/>
          <w:szCs w:val="21"/>
        </w:rPr>
        <w:t>）。</w:t>
      </w:r>
    </w:p>
    <w:p w14:paraId="33C185E0" w14:textId="3092761E"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color w:val="EE0000"/>
        </w:rPr>
        <w:t>version</w:t>
      </w:r>
      <w:r w:rsidRPr="00832D03">
        <w:rPr>
          <w:rFonts w:ascii="Times New Roman" w:hAnsi="Times New Roman" w:cs="Times New Roman"/>
        </w:rPr>
        <w:t>：</w:t>
      </w:r>
      <w:r w:rsidRPr="00832D03">
        <w:rPr>
          <w:rFonts w:ascii="Times New Roman" w:hAnsi="Times New Roman" w:cs="Times New Roman"/>
        </w:rPr>
        <w:t>[</w:t>
      </w:r>
      <w:r w:rsidR="007329F1" w:rsidRPr="007329F1">
        <w:rPr>
          <w:rFonts w:ascii="Times New Roman" w:hAnsi="Times New Roman" w:cs="Times New Roman"/>
        </w:rPr>
        <w:t>ˈvɜːʃ(ə)n</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版本；译文</w:t>
      </w:r>
      <w:r w:rsidR="00812A33">
        <w:rPr>
          <w:rFonts w:ascii="Times New Roman" w:hAnsi="Times New Roman" w:cs="Times New Roman" w:hint="eastAsia"/>
        </w:rPr>
        <w:t>；（不同角度的）说法</w:t>
      </w:r>
    </w:p>
    <w:p w14:paraId="2239B9AB" w14:textId="6551F620" w:rsidR="00C112AA" w:rsidRDefault="005A0A5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C112AA" w:rsidRPr="002C63E8">
        <w:rPr>
          <w:rFonts w:ascii="Times New Roman" w:eastAsia="宋体" w:hAnsi="Times New Roman" w:cs="Times New Roman" w:hint="eastAsia"/>
          <w:szCs w:val="21"/>
        </w:rPr>
        <w:t>vers</w:t>
      </w:r>
      <w:r w:rsidR="00C112AA" w:rsidRPr="002C63E8">
        <w:rPr>
          <w:rFonts w:ascii="Times New Roman" w:eastAsia="宋体" w:hAnsi="Times New Roman" w:cs="Times New Roman" w:hint="eastAsia"/>
          <w:szCs w:val="21"/>
        </w:rPr>
        <w:t>（转）</w:t>
      </w:r>
      <w:r w:rsidR="00C112AA" w:rsidRPr="002C63E8">
        <w:rPr>
          <w:rFonts w:ascii="Times New Roman" w:eastAsia="宋体" w:hAnsi="Times New Roman" w:cs="Times New Roman" w:hint="eastAsia"/>
          <w:szCs w:val="21"/>
        </w:rPr>
        <w:t>+ion</w:t>
      </w:r>
      <w:r w:rsidR="00C112AA" w:rsidRPr="002C63E8">
        <w:rPr>
          <w:rFonts w:ascii="Times New Roman" w:eastAsia="宋体" w:hAnsi="Times New Roman" w:cs="Times New Roman" w:hint="eastAsia"/>
          <w:szCs w:val="21"/>
        </w:rPr>
        <w:t>（名词后缀）→转换的结果→版本，译文</w:t>
      </w:r>
      <w:r w:rsidR="00142A4A">
        <w:rPr>
          <w:rFonts w:ascii="Times New Roman" w:eastAsia="宋体" w:hAnsi="Times New Roman" w:cs="Times New Roman" w:hint="eastAsia"/>
          <w:szCs w:val="21"/>
        </w:rPr>
        <w:t>→</w:t>
      </w:r>
      <w:r w:rsidR="00142A4A">
        <w:rPr>
          <w:rFonts w:ascii="Times New Roman" w:hAnsi="Times New Roman" w:cs="Times New Roman" w:hint="eastAsia"/>
        </w:rPr>
        <w:t>（不同角度的）说法</w:t>
      </w:r>
    </w:p>
    <w:p w14:paraId="4F9A1FEE" w14:textId="3BBB1B31" w:rsidR="00812A33" w:rsidRPr="002C63E8" w:rsidRDefault="00812A33"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12A33">
        <w:rPr>
          <w:rFonts w:ascii="Times New Roman" w:eastAsia="宋体" w:hAnsi="Times New Roman" w:cs="Times New Roman"/>
          <w:szCs w:val="21"/>
        </w:rPr>
        <w:t>She gave us her version of what had happened that day</w:t>
      </w:r>
      <w:r w:rsidR="00F67D1C">
        <w:rPr>
          <w:rFonts w:ascii="Times New Roman" w:eastAsia="宋体" w:hAnsi="Times New Roman" w:cs="Times New Roman"/>
          <w:szCs w:val="21"/>
        </w:rPr>
        <w:t>.</w:t>
      </w:r>
      <w:r>
        <w:rPr>
          <w:rFonts w:ascii="Times New Roman" w:eastAsia="宋体" w:hAnsi="Times New Roman" w:cs="Times New Roman" w:hint="eastAsia"/>
          <w:szCs w:val="21"/>
        </w:rPr>
        <w:t>关于那天发生的事，她给出了自己的说法。</w:t>
      </w:r>
    </w:p>
    <w:p w14:paraId="618B39C7" w14:textId="01F19B8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lastRenderedPageBreak/>
        <w:t>advertise</w:t>
      </w:r>
      <w:r w:rsidRPr="00832D03">
        <w:rPr>
          <w:rFonts w:ascii="Times New Roman" w:hAnsi="Times New Roman" w:cs="Times New Roman"/>
        </w:rPr>
        <w:t>：</w:t>
      </w:r>
      <w:r w:rsidRPr="00832D03">
        <w:rPr>
          <w:rFonts w:ascii="Times New Roman" w:hAnsi="Times New Roman" w:cs="Times New Roman"/>
          <w:szCs w:val="21"/>
        </w:rPr>
        <w:t>[</w:t>
      </w:r>
      <w:r w:rsidR="00EE01AD" w:rsidRPr="00EE01AD">
        <w:rPr>
          <w:rFonts w:ascii="Times New Roman" w:hAnsi="Times New Roman" w:cs="Times New Roman"/>
          <w:szCs w:val="21"/>
        </w:rPr>
        <w:t>ˈædvətaɪz</w:t>
      </w:r>
      <w:r>
        <w:rPr>
          <w:rFonts w:ascii="Times New Roman" w:hAnsi="Times New Roman" w:cs="Times New Roman"/>
          <w:szCs w:val="21"/>
        </w:rPr>
        <w:t>] v</w:t>
      </w:r>
      <w:r w:rsidR="00EE01AD">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做广告，</w:t>
      </w:r>
      <w:r w:rsidR="00EE01AD">
        <w:rPr>
          <w:rFonts w:ascii="Times New Roman" w:hAnsi="Times New Roman" w:cs="Times New Roman" w:hint="eastAsia"/>
          <w:szCs w:val="21"/>
        </w:rPr>
        <w:t>做宣传</w:t>
      </w:r>
      <w:r w:rsidR="00EE01AD">
        <w:rPr>
          <w:rFonts w:ascii="Times New Roman" w:hAnsi="Times New Roman" w:cs="Times New Roman" w:hint="eastAsia"/>
          <w:szCs w:val="21"/>
        </w:rPr>
        <w:t>vt.</w:t>
      </w:r>
      <w:r w:rsidRPr="00832D03">
        <w:rPr>
          <w:rFonts w:ascii="Times New Roman" w:hAnsi="Times New Roman" w:cs="Times New Roman"/>
          <w:szCs w:val="21"/>
        </w:rPr>
        <w:t>为</w:t>
      </w:r>
      <w:r w:rsidRPr="00832D03">
        <w:rPr>
          <w:rFonts w:ascii="Times New Roman" w:hAnsi="Times New Roman" w:cs="Times New Roman"/>
          <w:szCs w:val="21"/>
        </w:rPr>
        <w:t>……</w:t>
      </w:r>
      <w:r w:rsidRPr="00832D03">
        <w:rPr>
          <w:rFonts w:ascii="Times New Roman" w:hAnsi="Times New Roman" w:cs="Times New Roman"/>
          <w:szCs w:val="21"/>
        </w:rPr>
        <w:t>做广告；宣传</w:t>
      </w:r>
    </w:p>
    <w:p w14:paraId="35347E0E" w14:textId="4C9144CF"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ad</w:t>
      </w:r>
      <w:r w:rsidR="00C112AA">
        <w:rPr>
          <w:rFonts w:ascii="Times New Roman" w:hAnsi="Times New Roman" w:cs="Times New Roman" w:hint="eastAsia"/>
          <w:szCs w:val="21"/>
        </w:rPr>
        <w:t>（趋向）</w:t>
      </w:r>
      <w:r w:rsidR="00C112AA">
        <w:rPr>
          <w:rFonts w:ascii="Times New Roman" w:hAnsi="Times New Roman" w:cs="Times New Roman" w:hint="eastAsia"/>
          <w:szCs w:val="21"/>
        </w:rPr>
        <w:t>+</w:t>
      </w:r>
      <w:r w:rsidR="00C112AA" w:rsidRPr="000639B6">
        <w:rPr>
          <w:rFonts w:ascii="Times New Roman" w:hAnsi="Times New Roman" w:cs="Times New Roman" w:hint="eastAsia"/>
          <w:szCs w:val="21"/>
        </w:rPr>
        <w:t>vert</w:t>
      </w:r>
      <w:r w:rsidR="00C112AA">
        <w:rPr>
          <w:rFonts w:ascii="Times New Roman" w:hAnsi="Times New Roman" w:cs="Times New Roman" w:hint="eastAsia"/>
          <w:szCs w:val="21"/>
        </w:rPr>
        <w:t>（转）</w:t>
      </w:r>
      <w:r w:rsidR="00C112AA">
        <w:rPr>
          <w:rFonts w:ascii="Times New Roman" w:hAnsi="Times New Roman" w:cs="Times New Roman" w:hint="eastAsia"/>
          <w:szCs w:val="21"/>
        </w:rPr>
        <w:t>+ise</w:t>
      </w:r>
      <w:r w:rsidR="00C112AA">
        <w:rPr>
          <w:rFonts w:ascii="Times New Roman" w:hAnsi="Times New Roman" w:cs="Times New Roman" w:hint="eastAsia"/>
          <w:szCs w:val="21"/>
        </w:rPr>
        <w:t>（动词后缀）→使人的注意力转过来→</w:t>
      </w:r>
      <w:r w:rsidR="00142A4A">
        <w:rPr>
          <w:rFonts w:ascii="Times New Roman" w:hAnsi="Times New Roman" w:cs="Times New Roman" w:hint="eastAsia"/>
          <w:szCs w:val="21"/>
        </w:rPr>
        <w:t>注意某项商品→（向前引申表手段）（为某商品）做广告</w:t>
      </w:r>
    </w:p>
    <w:p w14:paraId="37D02788" w14:textId="7C098AF1" w:rsidR="00A74E46" w:rsidRDefault="00A74E46" w:rsidP="00142A4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142A4A" w:rsidRPr="00142A4A">
        <w:rPr>
          <w:rFonts w:ascii="Times New Roman" w:hAnsi="Times New Roman" w:cs="Times New Roman" w:hint="eastAsia"/>
          <w:szCs w:val="21"/>
        </w:rPr>
        <w:t>We advertised the concert quite widely.</w:t>
      </w:r>
      <w:r w:rsidR="00142A4A" w:rsidRPr="00142A4A">
        <w:rPr>
          <w:rFonts w:ascii="Times New Roman" w:hAnsi="Times New Roman" w:cs="Times New Roman" w:hint="eastAsia"/>
          <w:szCs w:val="21"/>
        </w:rPr>
        <w:t>我们为这次音乐会做了相当广泛的宣传。</w:t>
      </w:r>
      <w:r w:rsidR="00142A4A" w:rsidRPr="00142A4A">
        <w:rPr>
          <w:rFonts w:ascii="Times New Roman" w:hAnsi="Times New Roman" w:cs="Times New Roman"/>
          <w:szCs w:val="21"/>
        </w:rPr>
        <w:t>We advertised for staff in a local newspaper.</w:t>
      </w:r>
      <w:r w:rsidR="00142A4A" w:rsidRPr="00142A4A">
        <w:rPr>
          <w:rFonts w:ascii="Times New Roman" w:hAnsi="Times New Roman" w:cs="Times New Roman" w:hint="eastAsia"/>
          <w:szCs w:val="21"/>
        </w:rPr>
        <w:t> </w:t>
      </w:r>
      <w:r w:rsidR="00142A4A" w:rsidRPr="00142A4A">
        <w:rPr>
          <w:rFonts w:ascii="Times New Roman" w:hAnsi="Times New Roman" w:cs="Times New Roman" w:hint="eastAsia"/>
          <w:szCs w:val="21"/>
        </w:rPr>
        <w:t>我们在一份地方报纸上登了广告招聘员工。</w:t>
      </w:r>
    </w:p>
    <w:p w14:paraId="39D4B51B" w14:textId="69CCEA30"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advertisement</w:t>
      </w:r>
      <w:r w:rsidRPr="00832D03">
        <w:rPr>
          <w:rFonts w:ascii="Times New Roman" w:hAnsi="Times New Roman" w:cs="Times New Roman"/>
        </w:rPr>
        <w:t>：</w:t>
      </w:r>
      <w:r w:rsidRPr="00832D03">
        <w:rPr>
          <w:rFonts w:ascii="Times New Roman" w:hAnsi="Times New Roman" w:cs="Times New Roman"/>
          <w:szCs w:val="21"/>
        </w:rPr>
        <w:t>[</w:t>
      </w:r>
      <w:r w:rsidR="00A74E46" w:rsidRPr="00A74E46">
        <w:rPr>
          <w:rFonts w:ascii="Times New Roman" w:hAnsi="Times New Roman" w:cs="Times New Roman"/>
          <w:szCs w:val="21"/>
        </w:rPr>
        <w:t>ədˈvɜːtɪsmənt</w:t>
      </w:r>
      <w:r>
        <w:rPr>
          <w:rFonts w:ascii="Times New Roman" w:hAnsi="Times New Roman" w:cs="Times New Roman"/>
          <w:szCs w:val="21"/>
        </w:rPr>
        <w:t>] n.</w:t>
      </w:r>
      <w:r w:rsidRPr="00832D03">
        <w:rPr>
          <w:rFonts w:ascii="Times New Roman" w:hAnsi="Times New Roman" w:cs="Times New Roman"/>
          <w:szCs w:val="21"/>
        </w:rPr>
        <w:t>广告，宣传</w:t>
      </w:r>
      <w:r w:rsidR="002F021B">
        <w:rPr>
          <w:rFonts w:ascii="Times New Roman" w:hAnsi="Times New Roman" w:cs="Times New Roman" w:hint="eastAsia"/>
          <w:szCs w:val="21"/>
        </w:rPr>
        <w:t>，常缩写为</w:t>
      </w:r>
      <w:r w:rsidR="002F021B">
        <w:rPr>
          <w:rFonts w:ascii="Times New Roman" w:hAnsi="Times New Roman" w:cs="Times New Roman" w:hint="eastAsia"/>
          <w:szCs w:val="21"/>
        </w:rPr>
        <w:t>ad</w:t>
      </w:r>
    </w:p>
    <w:p w14:paraId="3034945E" w14:textId="78B15680"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advertise</w:t>
      </w:r>
      <w:r w:rsidR="00C112AA">
        <w:rPr>
          <w:rFonts w:ascii="Times New Roman" w:hAnsi="Times New Roman" w:cs="Times New Roman" w:hint="eastAsia"/>
          <w:szCs w:val="21"/>
        </w:rPr>
        <w:t>（做广告</w:t>
      </w:r>
      <w:r w:rsidR="00A74E46">
        <w:rPr>
          <w:rFonts w:ascii="Times New Roman" w:hAnsi="Times New Roman" w:cs="Times New Roman" w:hint="eastAsia"/>
          <w:szCs w:val="21"/>
        </w:rPr>
        <w:t>，宣传</w:t>
      </w:r>
      <w:r w:rsidR="00C112AA">
        <w:rPr>
          <w:rFonts w:ascii="Times New Roman" w:hAnsi="Times New Roman" w:cs="Times New Roman" w:hint="eastAsia"/>
          <w:szCs w:val="21"/>
        </w:rPr>
        <w:t>）</w:t>
      </w:r>
      <w:r w:rsidR="00C112AA">
        <w:rPr>
          <w:rFonts w:ascii="Times New Roman" w:hAnsi="Times New Roman" w:cs="Times New Roman" w:hint="eastAsia"/>
          <w:szCs w:val="21"/>
        </w:rPr>
        <w:t>+ment</w:t>
      </w:r>
      <w:r w:rsidR="00C112AA">
        <w:rPr>
          <w:rFonts w:ascii="Times New Roman" w:hAnsi="Times New Roman" w:cs="Times New Roman" w:hint="eastAsia"/>
          <w:szCs w:val="21"/>
        </w:rPr>
        <w:t>（名词后缀）→广告</w:t>
      </w:r>
      <w:r w:rsidR="00A74E46">
        <w:rPr>
          <w:rFonts w:ascii="Times New Roman" w:hAnsi="Times New Roman" w:cs="Times New Roman" w:hint="eastAsia"/>
          <w:szCs w:val="21"/>
        </w:rPr>
        <w:t>，宣传</w:t>
      </w:r>
    </w:p>
    <w:p w14:paraId="001EC968" w14:textId="60DD7B96"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conversation</w:t>
      </w:r>
      <w:r w:rsidRPr="00832D03">
        <w:rPr>
          <w:rFonts w:ascii="Times New Roman" w:hAnsi="Times New Roman" w:cs="Times New Roman"/>
        </w:rPr>
        <w:t>：</w:t>
      </w:r>
      <w:r w:rsidRPr="00832D03">
        <w:rPr>
          <w:rFonts w:ascii="Times New Roman" w:hAnsi="Times New Roman" w:cs="Times New Roman"/>
          <w:szCs w:val="21"/>
        </w:rPr>
        <w:t>[</w:t>
      </w:r>
      <w:r w:rsidR="00A74E46" w:rsidRPr="00A74E46">
        <w:rPr>
          <w:rFonts w:ascii="Times New Roman" w:hAnsi="Times New Roman" w:cs="Times New Roman"/>
          <w:szCs w:val="21"/>
        </w:rPr>
        <w:t>ˌkɒnvəˈseɪʃn</w:t>
      </w:r>
      <w:r>
        <w:rPr>
          <w:rFonts w:ascii="Times New Roman" w:hAnsi="Times New Roman" w:cs="Times New Roman"/>
          <w:szCs w:val="21"/>
        </w:rPr>
        <w:t>] n.</w:t>
      </w:r>
      <w:r w:rsidRPr="00832D03">
        <w:rPr>
          <w:rFonts w:ascii="Times New Roman" w:hAnsi="Times New Roman" w:cs="Times New Roman"/>
          <w:szCs w:val="21"/>
        </w:rPr>
        <w:t>交谈，会话；会谈</w:t>
      </w:r>
    </w:p>
    <w:p w14:paraId="382158F9" w14:textId="540FD679"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con</w:t>
      </w:r>
      <w:r w:rsidR="00C112AA">
        <w:rPr>
          <w:rFonts w:ascii="Times New Roman" w:hAnsi="Times New Roman" w:cs="Times New Roman" w:hint="eastAsia"/>
          <w:szCs w:val="21"/>
        </w:rPr>
        <w:t>（一起）</w:t>
      </w:r>
      <w:r w:rsidR="00C112AA">
        <w:rPr>
          <w:rFonts w:ascii="Times New Roman" w:hAnsi="Times New Roman" w:cs="Times New Roman" w:hint="eastAsia"/>
          <w:szCs w:val="21"/>
        </w:rPr>
        <w:t>+vers</w:t>
      </w:r>
      <w:r w:rsidR="00C112AA">
        <w:rPr>
          <w:rFonts w:ascii="Times New Roman" w:hAnsi="Times New Roman" w:cs="Times New Roman" w:hint="eastAsia"/>
          <w:szCs w:val="21"/>
        </w:rPr>
        <w:t>（转）</w:t>
      </w:r>
      <w:r w:rsidR="00C112AA">
        <w:rPr>
          <w:rFonts w:ascii="Times New Roman" w:hAnsi="Times New Roman" w:cs="Times New Roman" w:hint="eastAsia"/>
          <w:szCs w:val="21"/>
        </w:rPr>
        <w:t>+ation</w:t>
      </w:r>
      <w:r w:rsidR="00C112AA">
        <w:rPr>
          <w:rFonts w:ascii="Times New Roman" w:hAnsi="Times New Roman" w:cs="Times New Roman" w:hint="eastAsia"/>
          <w:szCs w:val="21"/>
        </w:rPr>
        <w:t>（动名词后缀）→一起转来转去→交谈</w:t>
      </w:r>
      <w:r w:rsidR="00A74E46">
        <w:rPr>
          <w:rFonts w:ascii="Times New Roman" w:hAnsi="Times New Roman" w:cs="Times New Roman" w:hint="eastAsia"/>
          <w:szCs w:val="21"/>
        </w:rPr>
        <w:t>，会话，会谈</w:t>
      </w:r>
    </w:p>
    <w:p w14:paraId="725F1927" w14:textId="5626CC2E"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color w:val="EE0000"/>
        </w:rPr>
        <w:t>diverse</w:t>
      </w:r>
      <w:r w:rsidRPr="00832D03">
        <w:rPr>
          <w:rFonts w:ascii="Times New Roman" w:hAnsi="Times New Roman" w:cs="Times New Roman"/>
        </w:rPr>
        <w:t>：</w:t>
      </w:r>
      <w:r w:rsidRPr="00832D03">
        <w:rPr>
          <w:rFonts w:ascii="Times New Roman" w:hAnsi="Times New Roman" w:cs="Times New Roman"/>
        </w:rPr>
        <w:t>[</w:t>
      </w:r>
      <w:r w:rsidR="00A74E46" w:rsidRPr="00A74E46">
        <w:rPr>
          <w:rFonts w:ascii="Times New Roman" w:hAnsi="Times New Roman" w:cs="Times New Roman"/>
        </w:rPr>
        <w:t>daɪˈvɜːs</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不同的；多种多样的；变化多的</w:t>
      </w:r>
    </w:p>
    <w:p w14:paraId="4FA795C3"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di</w:t>
      </w:r>
      <w:r w:rsidR="00C112AA">
        <w:rPr>
          <w:rFonts w:ascii="Times New Roman" w:hAnsi="Times New Roman" w:cs="Times New Roman" w:hint="eastAsia"/>
          <w:szCs w:val="21"/>
        </w:rPr>
        <w:t>（</w:t>
      </w:r>
      <w:r w:rsidR="001C5D85">
        <w:rPr>
          <w:rFonts w:ascii="Times New Roman" w:hAnsi="Times New Roman" w:cs="Times New Roman" w:hint="eastAsia"/>
          <w:szCs w:val="21"/>
        </w:rPr>
        <w:t>=dis</w:t>
      </w:r>
      <w:r w:rsidR="001C5D85">
        <w:rPr>
          <w:rFonts w:ascii="Times New Roman" w:hAnsi="Times New Roman" w:cs="Times New Roman" w:hint="eastAsia"/>
          <w:szCs w:val="21"/>
        </w:rPr>
        <w:t>，</w:t>
      </w:r>
      <w:r w:rsidR="00A74E46">
        <w:rPr>
          <w:rFonts w:ascii="Times New Roman" w:hAnsi="Times New Roman" w:cs="Times New Roman" w:hint="eastAsia"/>
          <w:szCs w:val="21"/>
        </w:rPr>
        <w:t>分离</w:t>
      </w:r>
      <w:r w:rsidR="00C112AA">
        <w:rPr>
          <w:rFonts w:ascii="Times New Roman" w:hAnsi="Times New Roman" w:cs="Times New Roman" w:hint="eastAsia"/>
          <w:szCs w:val="21"/>
        </w:rPr>
        <w:t>）</w:t>
      </w:r>
      <w:r w:rsidR="00C112AA">
        <w:rPr>
          <w:rFonts w:ascii="Times New Roman" w:hAnsi="Times New Roman" w:cs="Times New Roman" w:hint="eastAsia"/>
          <w:szCs w:val="21"/>
        </w:rPr>
        <w:t>+vers</w:t>
      </w:r>
      <w:r w:rsidR="00C112AA">
        <w:rPr>
          <w:rFonts w:ascii="Times New Roman" w:hAnsi="Times New Roman" w:cs="Times New Roman" w:hint="eastAsia"/>
          <w:szCs w:val="21"/>
        </w:rPr>
        <w:t>（转）</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74E46">
        <w:rPr>
          <w:rFonts w:ascii="Times New Roman" w:hAnsi="Times New Roman" w:cs="Times New Roman" w:hint="eastAsia"/>
          <w:szCs w:val="21"/>
        </w:rPr>
        <w:t>转向</w:t>
      </w:r>
      <w:r w:rsidR="00C112AA">
        <w:rPr>
          <w:rFonts w:ascii="Times New Roman" w:hAnsi="Times New Roman" w:cs="Times New Roman" w:hint="eastAsia"/>
          <w:szCs w:val="21"/>
        </w:rPr>
        <w:t>并分开的→</w:t>
      </w:r>
      <w:r w:rsidR="00A74E46">
        <w:rPr>
          <w:rFonts w:ascii="Times New Roman" w:hAnsi="Times New Roman" w:cs="Times New Roman" w:hint="eastAsia"/>
          <w:szCs w:val="21"/>
        </w:rPr>
        <w:t>向</w:t>
      </w:r>
      <w:r w:rsidR="001C5D85">
        <w:rPr>
          <w:rFonts w:ascii="Times New Roman" w:hAnsi="Times New Roman" w:cs="Times New Roman" w:hint="eastAsia"/>
          <w:szCs w:val="21"/>
        </w:rPr>
        <w:t>不同</w:t>
      </w:r>
      <w:r w:rsidR="00A74E46">
        <w:rPr>
          <w:rFonts w:ascii="Times New Roman" w:hAnsi="Times New Roman" w:cs="Times New Roman" w:hint="eastAsia"/>
          <w:szCs w:val="21"/>
        </w:rPr>
        <w:t>方向发展的→</w:t>
      </w:r>
      <w:r w:rsidR="00C112AA">
        <w:rPr>
          <w:rFonts w:ascii="Times New Roman" w:hAnsi="Times New Roman" w:cs="Times New Roman" w:hint="eastAsia"/>
          <w:szCs w:val="21"/>
        </w:rPr>
        <w:t>多种多样的</w:t>
      </w:r>
      <w:r w:rsidR="00A74E46">
        <w:rPr>
          <w:rFonts w:ascii="Times New Roman" w:hAnsi="Times New Roman" w:cs="Times New Roman" w:hint="eastAsia"/>
          <w:szCs w:val="21"/>
        </w:rPr>
        <w:t>，变化多的</w:t>
      </w:r>
    </w:p>
    <w:p w14:paraId="3E1FB6D5" w14:textId="288216EF" w:rsidR="00356C23"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diversity</w:t>
      </w:r>
      <w:r>
        <w:rPr>
          <w:rFonts w:ascii="Times New Roman" w:hAnsi="Times New Roman" w:cs="Times New Roman" w:hint="eastAsia"/>
          <w:szCs w:val="21"/>
        </w:rPr>
        <w:t>：</w:t>
      </w:r>
      <w:r>
        <w:rPr>
          <w:rFonts w:ascii="Times New Roman" w:hAnsi="Times New Roman" w:cs="Times New Roman" w:hint="eastAsia"/>
          <w:szCs w:val="21"/>
        </w:rPr>
        <w:t>[</w:t>
      </w:r>
      <w:r w:rsidR="00356C23" w:rsidRPr="00356C23">
        <w:rPr>
          <w:rFonts w:ascii="Times New Roman" w:hAnsi="Times New Roman" w:cs="Times New Roman"/>
          <w:szCs w:val="21"/>
        </w:rPr>
        <w:t>daɪˈvɜːsəti</w:t>
      </w:r>
      <w:r w:rsidR="00356C23">
        <w:rPr>
          <w:rFonts w:ascii="Times New Roman" w:hAnsi="Times New Roman" w:cs="Times New Roman"/>
          <w:szCs w:val="21"/>
        </w:rPr>
        <w:t>] n.</w:t>
      </w:r>
      <w:r w:rsidR="00356C23">
        <w:rPr>
          <w:rFonts w:ascii="Times New Roman" w:hAnsi="Times New Roman" w:cs="Times New Roman" w:hint="eastAsia"/>
          <w:szCs w:val="21"/>
        </w:rPr>
        <w:t>多样性，差异</w:t>
      </w:r>
    </w:p>
    <w:p w14:paraId="26E166A9" w14:textId="254057C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universe</w:t>
      </w:r>
      <w:r w:rsidRPr="00832D03">
        <w:rPr>
          <w:rFonts w:ascii="Times New Roman" w:hAnsi="Times New Roman" w:cs="Times New Roman"/>
        </w:rPr>
        <w:t>：</w:t>
      </w:r>
      <w:r w:rsidRPr="00832D03">
        <w:rPr>
          <w:rFonts w:ascii="Times New Roman" w:hAnsi="Times New Roman" w:cs="Times New Roman"/>
          <w:szCs w:val="21"/>
        </w:rPr>
        <w:t>[</w:t>
      </w:r>
      <w:r w:rsidR="00342FE1" w:rsidRPr="00342FE1">
        <w:rPr>
          <w:rFonts w:ascii="Times New Roman" w:hAnsi="Times New Roman" w:cs="Times New Roman"/>
          <w:szCs w:val="21"/>
        </w:rPr>
        <w:t>ˈjuːnɪvɜːs</w:t>
      </w:r>
      <w:r>
        <w:rPr>
          <w:rFonts w:ascii="Times New Roman" w:hAnsi="Times New Roman" w:cs="Times New Roman"/>
          <w:szCs w:val="21"/>
        </w:rPr>
        <w:t>] n.</w:t>
      </w:r>
      <w:r w:rsidRPr="00832D03">
        <w:rPr>
          <w:rFonts w:ascii="Times New Roman" w:hAnsi="Times New Roman" w:cs="Times New Roman"/>
          <w:szCs w:val="21"/>
        </w:rPr>
        <w:t>宇宙</w:t>
      </w:r>
      <w:r w:rsidR="00142A4A">
        <w:rPr>
          <w:rFonts w:ascii="Times New Roman" w:hAnsi="Times New Roman" w:cs="Times New Roman" w:hint="eastAsia"/>
          <w:szCs w:val="21"/>
        </w:rPr>
        <w:t>，</w:t>
      </w:r>
      <w:r w:rsidRPr="00832D03">
        <w:rPr>
          <w:rFonts w:ascii="Times New Roman" w:hAnsi="Times New Roman" w:cs="Times New Roman"/>
          <w:szCs w:val="21"/>
        </w:rPr>
        <w:t>世界</w:t>
      </w:r>
    </w:p>
    <w:p w14:paraId="302C29A0" w14:textId="0CED3949"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uni</w:t>
      </w:r>
      <w:r w:rsidR="00C112AA">
        <w:rPr>
          <w:rFonts w:ascii="Times New Roman" w:hAnsi="Times New Roman" w:cs="Times New Roman" w:hint="eastAsia"/>
          <w:szCs w:val="21"/>
        </w:rPr>
        <w:t>（一）</w:t>
      </w:r>
      <w:r w:rsidR="00C112AA">
        <w:rPr>
          <w:rFonts w:ascii="Times New Roman" w:hAnsi="Times New Roman" w:cs="Times New Roman" w:hint="eastAsia"/>
          <w:szCs w:val="21"/>
        </w:rPr>
        <w:t>+vers</w:t>
      </w:r>
      <w:r w:rsidR="00C112AA">
        <w:rPr>
          <w:rFonts w:ascii="Times New Roman" w:hAnsi="Times New Roman" w:cs="Times New Roman" w:hint="eastAsia"/>
          <w:szCs w:val="21"/>
        </w:rPr>
        <w:t>（转）</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112AA">
        <w:rPr>
          <w:rFonts w:ascii="Times New Roman" w:hAnsi="Times New Roman" w:cs="Times New Roman" w:hint="eastAsia"/>
          <w:szCs w:val="21"/>
        </w:rPr>
        <w:t>转到一起，包罗万象→宇宙</w:t>
      </w:r>
      <w:r w:rsidR="00142A4A">
        <w:rPr>
          <w:rFonts w:ascii="Times New Roman" w:hAnsi="Times New Roman" w:cs="Times New Roman" w:hint="eastAsia"/>
          <w:szCs w:val="21"/>
        </w:rPr>
        <w:t>，世界</w:t>
      </w:r>
    </w:p>
    <w:p w14:paraId="2945BCDD" w14:textId="45AC8EA5"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university</w:t>
      </w:r>
      <w:r w:rsidRPr="00832D03">
        <w:rPr>
          <w:rFonts w:ascii="Times New Roman" w:hAnsi="Times New Roman" w:cs="Times New Roman"/>
        </w:rPr>
        <w:t>：</w:t>
      </w:r>
      <w:r w:rsidRPr="00832D03">
        <w:rPr>
          <w:rFonts w:ascii="Times New Roman" w:hAnsi="Times New Roman" w:cs="Times New Roman"/>
          <w:szCs w:val="21"/>
        </w:rPr>
        <w:t>[</w:t>
      </w:r>
      <w:r w:rsidR="00E9553C" w:rsidRPr="00E9553C">
        <w:rPr>
          <w:rFonts w:ascii="Times New Roman" w:hAnsi="Times New Roman" w:cs="Times New Roman"/>
          <w:szCs w:val="21"/>
        </w:rPr>
        <w:t>ˌjuːnɪˈvɜːsəti</w:t>
      </w:r>
      <w:r>
        <w:rPr>
          <w:rFonts w:ascii="Times New Roman" w:hAnsi="Times New Roman" w:cs="Times New Roman"/>
          <w:szCs w:val="21"/>
        </w:rPr>
        <w:t>] n.</w:t>
      </w:r>
      <w:r w:rsidRPr="00832D03">
        <w:rPr>
          <w:rFonts w:ascii="Times New Roman" w:hAnsi="Times New Roman" w:cs="Times New Roman"/>
          <w:szCs w:val="21"/>
        </w:rPr>
        <w:t>大学；综合性大学</w:t>
      </w:r>
    </w:p>
    <w:p w14:paraId="736B26AD" w14:textId="7EC4254B"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uni</w:t>
      </w:r>
      <w:r w:rsidR="00C112AA">
        <w:rPr>
          <w:rFonts w:ascii="Times New Roman" w:hAnsi="Times New Roman" w:cs="Times New Roman" w:hint="eastAsia"/>
          <w:szCs w:val="21"/>
        </w:rPr>
        <w:t>（一）</w:t>
      </w:r>
      <w:r w:rsidR="00C112AA">
        <w:rPr>
          <w:rFonts w:ascii="Times New Roman" w:hAnsi="Times New Roman" w:cs="Times New Roman" w:hint="eastAsia"/>
          <w:szCs w:val="21"/>
        </w:rPr>
        <w:t>+vers</w:t>
      </w:r>
      <w:r w:rsidR="00C112AA">
        <w:rPr>
          <w:rFonts w:ascii="Times New Roman" w:hAnsi="Times New Roman" w:cs="Times New Roman" w:hint="eastAsia"/>
          <w:szCs w:val="21"/>
        </w:rPr>
        <w:t>（转）</w:t>
      </w:r>
      <w:r w:rsidR="00C112AA">
        <w:rPr>
          <w:rFonts w:ascii="Times New Roman" w:hAnsi="Times New Roman" w:cs="Times New Roman" w:hint="eastAsia"/>
          <w:szCs w:val="21"/>
        </w:rPr>
        <w:t>+ity</w:t>
      </w:r>
      <w:r w:rsidR="00C112AA">
        <w:rPr>
          <w:rFonts w:ascii="Times New Roman" w:hAnsi="Times New Roman" w:cs="Times New Roman" w:hint="eastAsia"/>
          <w:szCs w:val="21"/>
        </w:rPr>
        <w:t>（名词后缀）→包罗万象</w:t>
      </w:r>
      <w:r w:rsidR="00342FE1">
        <w:rPr>
          <w:rFonts w:ascii="Times New Roman" w:hAnsi="Times New Roman" w:cs="Times New Roman" w:hint="eastAsia"/>
          <w:szCs w:val="21"/>
        </w:rPr>
        <w:t>之性质</w:t>
      </w:r>
      <w:r w:rsidR="00C112AA">
        <w:rPr>
          <w:rFonts w:ascii="Times New Roman" w:hAnsi="Times New Roman" w:cs="Times New Roman" w:hint="eastAsia"/>
          <w:szCs w:val="21"/>
        </w:rPr>
        <w:t>→综合性</w:t>
      </w:r>
      <w:r w:rsidR="00342FE1">
        <w:rPr>
          <w:rFonts w:ascii="Times New Roman" w:hAnsi="Times New Roman" w:cs="Times New Roman" w:hint="eastAsia"/>
          <w:szCs w:val="21"/>
        </w:rPr>
        <w:t>→综合性</w:t>
      </w:r>
      <w:r w:rsidR="00C112AA">
        <w:rPr>
          <w:rFonts w:ascii="Times New Roman" w:hAnsi="Times New Roman" w:cs="Times New Roman" w:hint="eastAsia"/>
          <w:szCs w:val="21"/>
        </w:rPr>
        <w:t>大学</w:t>
      </w:r>
    </w:p>
    <w:p w14:paraId="50201B0B" w14:textId="1ECF8A8A" w:rsidR="000A6831" w:rsidRPr="007B1C82" w:rsidRDefault="004A2EB1" w:rsidP="007B1C82">
      <w:pPr>
        <w:pStyle w:val="1"/>
        <w:numPr>
          <w:ilvl w:val="0"/>
          <w:numId w:val="24"/>
        </w:numPr>
        <w:spacing w:line="360" w:lineRule="auto"/>
        <w:jc w:val="center"/>
        <w:rPr>
          <w:b w:val="0"/>
          <w:sz w:val="28"/>
          <w:szCs w:val="28"/>
        </w:rPr>
      </w:pPr>
      <w:r w:rsidRPr="007B1C82">
        <w:rPr>
          <w:rFonts w:hint="eastAsia"/>
          <w:b w:val="0"/>
          <w:sz w:val="28"/>
          <w:szCs w:val="28"/>
        </w:rPr>
        <w:t>承载</w:t>
      </w:r>
      <w:r w:rsidR="006F5086">
        <w:rPr>
          <w:rFonts w:hint="eastAsia"/>
          <w:b w:val="0"/>
          <w:sz w:val="28"/>
          <w:szCs w:val="28"/>
        </w:rPr>
        <w:t>，携带，搬运</w:t>
      </w:r>
    </w:p>
    <w:p w14:paraId="7ABA507B" w14:textId="77777777" w:rsidR="000600AE" w:rsidRPr="00136243" w:rsidRDefault="000600AE" w:rsidP="000600AE">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bring</w:t>
      </w:r>
      <w:r w:rsidRPr="00832D03">
        <w:rPr>
          <w:rFonts w:ascii="Times New Roman" w:hAnsi="Times New Roman" w:cs="Times New Roman"/>
        </w:rPr>
        <w:t>：</w:t>
      </w:r>
      <w:r w:rsidRPr="00832D03">
        <w:rPr>
          <w:rFonts w:ascii="Times New Roman" w:hAnsi="Times New Roman" w:cs="Times New Roman"/>
          <w:szCs w:val="21"/>
        </w:rPr>
        <w:t>[brɪŋ</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rPr>
        <w:t>带来</w:t>
      </w:r>
      <w:r w:rsidRPr="00832D03">
        <w:rPr>
          <w:rFonts w:ascii="Times New Roman" w:hAnsi="Times New Roman" w:cs="Times New Roman"/>
          <w:szCs w:val="21"/>
        </w:rPr>
        <w:t>；引起</w:t>
      </w:r>
    </w:p>
    <w:p w14:paraId="58AE7691" w14:textId="1CFFC650"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【变】过去式</w:t>
      </w:r>
      <w:r w:rsidR="00DF59F2">
        <w:rPr>
          <w:rFonts w:ascii="Times New Roman" w:cs="Times New Roman" w:hint="eastAsia"/>
          <w:szCs w:val="21"/>
        </w:rPr>
        <w:t>：</w:t>
      </w:r>
      <w:r>
        <w:rPr>
          <w:rFonts w:ascii="Times New Roman" w:cs="Times New Roman"/>
          <w:szCs w:val="21"/>
        </w:rPr>
        <w:t>brought</w:t>
      </w:r>
      <w:r>
        <w:rPr>
          <w:rFonts w:ascii="Times New Roman" w:cs="Times New Roman" w:hint="eastAsia"/>
          <w:szCs w:val="21"/>
        </w:rPr>
        <w:t>，过去分词</w:t>
      </w:r>
      <w:r w:rsidR="00DF59F2">
        <w:rPr>
          <w:rFonts w:ascii="Times New Roman" w:cs="Times New Roman" w:hint="eastAsia"/>
          <w:szCs w:val="21"/>
        </w:rPr>
        <w:t>：</w:t>
      </w:r>
      <w:r>
        <w:rPr>
          <w:rFonts w:ascii="Times New Roman" w:cs="Times New Roman"/>
          <w:szCs w:val="21"/>
        </w:rPr>
        <w:t>brought</w:t>
      </w:r>
    </w:p>
    <w:p w14:paraId="38078A7E" w14:textId="4B28205C" w:rsidR="000600AE" w:rsidRPr="00136243"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00E622C4">
        <w:rPr>
          <w:rFonts w:ascii="Times New Roman" w:cs="Times New Roman" w:hint="eastAsia"/>
          <w:szCs w:val="21"/>
        </w:rPr>
        <w:t>bring</w:t>
      </w:r>
      <w:r w:rsidR="00E622C4">
        <w:rPr>
          <w:rFonts w:ascii="Times New Roman" w:cs="Times New Roman"/>
          <w:szCs w:val="21"/>
        </w:rPr>
        <w:t xml:space="preserve"> some milk for me</w:t>
      </w:r>
      <w:r w:rsidR="00E622C4">
        <w:rPr>
          <w:rFonts w:ascii="Times New Roman" w:cs="Times New Roman" w:hint="eastAsia"/>
          <w:szCs w:val="21"/>
        </w:rPr>
        <w:t>/</w:t>
      </w:r>
      <w:r w:rsidR="00E622C4">
        <w:rPr>
          <w:rFonts w:ascii="Times New Roman" w:cs="Times New Roman"/>
          <w:szCs w:val="21"/>
        </w:rPr>
        <w:t>b</w:t>
      </w:r>
      <w:r>
        <w:rPr>
          <w:rFonts w:ascii="Times New Roman" w:cs="Times New Roman" w:hint="eastAsia"/>
          <w:szCs w:val="21"/>
        </w:rPr>
        <w:t>ring</w:t>
      </w:r>
      <w:r>
        <w:rPr>
          <w:rFonts w:ascii="Times New Roman" w:cs="Times New Roman"/>
          <w:szCs w:val="21"/>
        </w:rPr>
        <w:t xml:space="preserve"> </w:t>
      </w:r>
      <w:r>
        <w:rPr>
          <w:rFonts w:ascii="Times New Roman" w:cs="Times New Roman" w:hint="eastAsia"/>
          <w:szCs w:val="21"/>
        </w:rPr>
        <w:t>me</w:t>
      </w:r>
      <w:r>
        <w:rPr>
          <w:rFonts w:ascii="Times New Roman" w:cs="Times New Roman"/>
          <w:szCs w:val="21"/>
        </w:rPr>
        <w:t xml:space="preserve"> some milk.</w:t>
      </w:r>
      <w:r>
        <w:rPr>
          <w:rFonts w:ascii="Times New Roman" w:cs="Times New Roman" w:hint="eastAsia"/>
          <w:szCs w:val="21"/>
        </w:rPr>
        <w:t>给我带些牛奶。</w:t>
      </w:r>
      <w:r w:rsidR="00E622C4">
        <w:rPr>
          <w:rFonts w:ascii="Times New Roman" w:cs="Times New Roman" w:hint="eastAsia"/>
          <w:szCs w:val="21"/>
        </w:rPr>
        <w:t>双宾语句型变化</w:t>
      </w:r>
    </w:p>
    <w:p w14:paraId="1458DA3E" w14:textId="77777777" w:rsidR="000600AE" w:rsidRDefault="000600AE" w:rsidP="000600AE">
      <w:pPr>
        <w:pStyle w:val="ac"/>
        <w:numPr>
          <w:ilvl w:val="0"/>
          <w:numId w:val="8"/>
        </w:numPr>
        <w:spacing w:line="480" w:lineRule="auto"/>
        <w:ind w:firstLineChars="0"/>
        <w:rPr>
          <w:rFonts w:ascii="Times New Roman" w:hAnsi="Times New Roman" w:cs="Times New Roman"/>
          <w:szCs w:val="21"/>
        </w:rPr>
      </w:pPr>
      <w:r w:rsidRPr="00FE0A90">
        <w:rPr>
          <w:rFonts w:ascii="Times New Roman" w:hAnsi="Times New Roman" w:cs="Times New Roman"/>
          <w:b/>
          <w:bCs/>
          <w:color w:val="EE0000"/>
          <w:sz w:val="24"/>
          <w:szCs w:val="28"/>
        </w:rPr>
        <w:lastRenderedPageBreak/>
        <w:t>fetch</w:t>
      </w:r>
      <w:r w:rsidRPr="00832D03">
        <w:rPr>
          <w:rFonts w:ascii="Times New Roman" w:hAnsi="Times New Roman" w:cs="Times New Roman"/>
          <w:szCs w:val="21"/>
        </w:rPr>
        <w:t>：</w:t>
      </w:r>
      <w:r w:rsidRPr="00832D03">
        <w:rPr>
          <w:rFonts w:ascii="Times New Roman" w:hAnsi="Times New Roman" w:cs="Times New Roman"/>
          <w:szCs w:val="21"/>
        </w:rPr>
        <w:t>[f</w:t>
      </w:r>
      <w:r w:rsidRPr="001E5CBE">
        <w:rPr>
          <w:rFonts w:ascii="Times New Roman" w:hAnsi="Times New Roman" w:cs="Times New Roman"/>
          <w:szCs w:val="21"/>
        </w:rPr>
        <w:t>e</w:t>
      </w:r>
      <w:r w:rsidRPr="00832D03">
        <w:rPr>
          <w:rFonts w:ascii="Times New Roman" w:hAnsi="Times New Roman" w:cs="Times New Roman"/>
          <w:szCs w:val="21"/>
        </w:rPr>
        <w:t>tʃ] v</w:t>
      </w:r>
      <w:r>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去</w:t>
      </w:r>
      <w:r w:rsidRPr="00832D03">
        <w:rPr>
          <w:rFonts w:ascii="Times New Roman" w:hAnsi="Times New Roman" w:cs="Times New Roman"/>
          <w:szCs w:val="21"/>
        </w:rPr>
        <w:t>拿来，</w:t>
      </w:r>
      <w:r>
        <w:rPr>
          <w:rFonts w:ascii="Times New Roman" w:hAnsi="Times New Roman" w:cs="Times New Roman" w:hint="eastAsia"/>
          <w:szCs w:val="21"/>
        </w:rPr>
        <w:t>去</w:t>
      </w:r>
      <w:r w:rsidRPr="00832D03">
        <w:rPr>
          <w:rFonts w:ascii="Times New Roman" w:hAnsi="Times New Roman" w:cs="Times New Roman"/>
          <w:szCs w:val="21"/>
        </w:rPr>
        <w:t>取来</w:t>
      </w:r>
      <w:r>
        <w:rPr>
          <w:rFonts w:ascii="Times New Roman" w:hAnsi="Times New Roman" w:cs="Times New Roman" w:hint="eastAsia"/>
          <w:szCs w:val="21"/>
        </w:rPr>
        <w:t>，去请来</w:t>
      </w:r>
    </w:p>
    <w:p w14:paraId="2FB94787" w14:textId="77777777"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fetch</w:t>
      </w:r>
      <w:r>
        <w:rPr>
          <w:rFonts w:ascii="Times New Roman" w:cs="Times New Roman"/>
          <w:szCs w:val="21"/>
        </w:rPr>
        <w:t xml:space="preserve"> </w:t>
      </w:r>
      <w:r>
        <w:rPr>
          <w:rFonts w:ascii="Times New Roman" w:cs="Times New Roman" w:hint="eastAsia"/>
          <w:szCs w:val="21"/>
        </w:rPr>
        <w:t>a</w:t>
      </w:r>
      <w:r>
        <w:rPr>
          <w:rFonts w:ascii="Times New Roman" w:cs="Times New Roman"/>
          <w:szCs w:val="21"/>
        </w:rPr>
        <w:t xml:space="preserve"> doctor</w:t>
      </w:r>
      <w:r>
        <w:rPr>
          <w:rFonts w:ascii="Times New Roman" w:cs="Times New Roman" w:hint="eastAsia"/>
          <w:szCs w:val="21"/>
        </w:rPr>
        <w:t>（去请医生），</w:t>
      </w:r>
      <w:r>
        <w:rPr>
          <w:rFonts w:ascii="Times New Roman" w:cs="Times New Roman" w:hint="eastAsia"/>
          <w:szCs w:val="21"/>
        </w:rPr>
        <w:t>fetch</w:t>
      </w:r>
      <w:r>
        <w:rPr>
          <w:rFonts w:ascii="Times New Roman" w:cs="Times New Roman"/>
          <w:szCs w:val="21"/>
        </w:rPr>
        <w:t xml:space="preserve"> </w:t>
      </w:r>
      <w:r>
        <w:rPr>
          <w:rFonts w:ascii="Times New Roman" w:cs="Times New Roman" w:hint="eastAsia"/>
          <w:szCs w:val="21"/>
        </w:rPr>
        <w:t>water</w:t>
      </w:r>
      <w:r>
        <w:rPr>
          <w:rFonts w:ascii="Times New Roman" w:cs="Times New Roman" w:hint="eastAsia"/>
          <w:szCs w:val="21"/>
        </w:rPr>
        <w:t>（去取水），</w:t>
      </w:r>
      <w:r>
        <w:rPr>
          <w:rFonts w:ascii="Times New Roman" w:cs="Times New Roman" w:hint="eastAsia"/>
          <w:szCs w:val="21"/>
        </w:rPr>
        <w:t>please</w:t>
      </w:r>
      <w:r w:rsidRPr="00576DD3">
        <w:rPr>
          <w:rFonts w:ascii="Times New Roman" w:cs="Times New Roman"/>
          <w:szCs w:val="21"/>
        </w:rPr>
        <w:t xml:space="preserve"> fetch me my bag</w:t>
      </w:r>
      <w:r>
        <w:rPr>
          <w:rFonts w:ascii="Times New Roman" w:cs="Times New Roman"/>
          <w:szCs w:val="21"/>
        </w:rPr>
        <w:t>.</w:t>
      </w:r>
      <w:r>
        <w:rPr>
          <w:rFonts w:ascii="Times New Roman" w:cs="Times New Roman" w:hint="eastAsia"/>
          <w:szCs w:val="21"/>
        </w:rPr>
        <w:t>请帮我去取下包。</w:t>
      </w:r>
    </w:p>
    <w:p w14:paraId="19091E8B" w14:textId="404BC9B5" w:rsidR="000600AE" w:rsidRPr="00576DD3"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bring</w:t>
      </w:r>
      <w:r>
        <w:rPr>
          <w:rFonts w:ascii="Times New Roman" w:cs="Times New Roman" w:hint="eastAsia"/>
          <w:szCs w:val="21"/>
        </w:rPr>
        <w:t>和</w:t>
      </w:r>
      <w:r>
        <w:rPr>
          <w:rFonts w:ascii="Times New Roman" w:cs="Times New Roman" w:hint="eastAsia"/>
          <w:szCs w:val="21"/>
        </w:rPr>
        <w:t>fetch</w:t>
      </w:r>
      <w:r>
        <w:rPr>
          <w:rFonts w:ascii="Times New Roman" w:cs="Times New Roman" w:hint="eastAsia"/>
          <w:szCs w:val="21"/>
        </w:rPr>
        <w:t>：都可以表示“带来”，区别在于：</w:t>
      </w:r>
      <w:r>
        <w:rPr>
          <w:rFonts w:ascii="Times New Roman" w:cs="Times New Roman" w:hint="eastAsia"/>
          <w:szCs w:val="21"/>
        </w:rPr>
        <w:t>bring</w:t>
      </w:r>
      <w:r>
        <w:rPr>
          <w:rFonts w:ascii="Times New Roman" w:cs="Times New Roman" w:hint="eastAsia"/>
          <w:szCs w:val="21"/>
        </w:rPr>
        <w:t>表示</w:t>
      </w:r>
      <w:r w:rsidR="00E622C4">
        <w:rPr>
          <w:rFonts w:ascii="Times New Roman" w:cs="Times New Roman" w:hint="eastAsia"/>
          <w:szCs w:val="21"/>
        </w:rPr>
        <w:t>直接</w:t>
      </w:r>
      <w:r>
        <w:rPr>
          <w:rFonts w:ascii="Times New Roman" w:cs="Times New Roman" w:hint="eastAsia"/>
          <w:szCs w:val="21"/>
        </w:rPr>
        <w:t>从较远处带来，</w:t>
      </w:r>
      <w:r>
        <w:rPr>
          <w:rFonts w:ascii="Times New Roman" w:cs="Times New Roman" w:hint="eastAsia"/>
          <w:szCs w:val="21"/>
        </w:rPr>
        <w:t>fetch</w:t>
      </w:r>
      <w:r>
        <w:rPr>
          <w:rFonts w:ascii="Times New Roman" w:cs="Times New Roman" w:hint="eastAsia"/>
          <w:szCs w:val="21"/>
        </w:rPr>
        <w:t>表示前往较远处把某个东西带回来</w:t>
      </w:r>
      <w:r w:rsidR="00EC3046">
        <w:rPr>
          <w:rFonts w:ascii="Times New Roman" w:cs="Times New Roman" w:hint="eastAsia"/>
          <w:szCs w:val="21"/>
        </w:rPr>
        <w:t>，相当于</w:t>
      </w:r>
      <w:r w:rsidR="00EC3046">
        <w:rPr>
          <w:rFonts w:ascii="Times New Roman" w:cs="Times New Roman" w:hint="eastAsia"/>
          <w:szCs w:val="21"/>
        </w:rPr>
        <w:t>go</w:t>
      </w:r>
      <w:r w:rsidR="00EC3046">
        <w:rPr>
          <w:rFonts w:ascii="Times New Roman" w:cs="Times New Roman"/>
          <w:szCs w:val="21"/>
        </w:rPr>
        <w:t xml:space="preserve"> and bring</w:t>
      </w:r>
      <w:r w:rsidR="00EC3046">
        <w:rPr>
          <w:rFonts w:ascii="Times New Roman" w:cs="Times New Roman" w:hint="eastAsia"/>
          <w:szCs w:val="21"/>
        </w:rPr>
        <w:t>。</w:t>
      </w:r>
    </w:p>
    <w:p w14:paraId="3043C4B0" w14:textId="115C2952" w:rsidR="00736F08" w:rsidRPr="00832D03" w:rsidRDefault="00736F08" w:rsidP="00736F08">
      <w:pPr>
        <w:pStyle w:val="ac"/>
        <w:numPr>
          <w:ilvl w:val="0"/>
          <w:numId w:val="8"/>
        </w:numPr>
        <w:spacing w:line="480" w:lineRule="auto"/>
        <w:ind w:firstLineChars="0"/>
        <w:rPr>
          <w:rFonts w:ascii="Times New Roman" w:hAnsi="Times New Roman" w:cs="Times New Roman"/>
          <w:szCs w:val="21"/>
        </w:rPr>
      </w:pPr>
      <w:bookmarkStart w:id="214" w:name="_Toc504321729"/>
      <w:r w:rsidRPr="00214BB3">
        <w:rPr>
          <w:rFonts w:ascii="Times New Roman" w:hAnsi="Times New Roman" w:cs="Times New Roman"/>
          <w:b/>
          <w:bCs/>
          <w:color w:val="EE0000"/>
          <w:sz w:val="24"/>
          <w:szCs w:val="24"/>
        </w:rPr>
        <w:t>load</w:t>
      </w:r>
      <w:r w:rsidRPr="00832D03">
        <w:rPr>
          <w:rFonts w:ascii="Times New Roman" w:hAnsi="Times New Roman" w:cs="Times New Roman"/>
          <w:szCs w:val="21"/>
        </w:rPr>
        <w:t>：</w:t>
      </w:r>
      <w:r w:rsidRPr="00832D03">
        <w:rPr>
          <w:rFonts w:ascii="Times New Roman" w:hAnsi="Times New Roman" w:cs="Times New Roman"/>
          <w:szCs w:val="21"/>
        </w:rPr>
        <w:t>[</w:t>
      </w:r>
      <w:r w:rsidR="00CE7605" w:rsidRPr="00CE7605">
        <w:rPr>
          <w:rFonts w:ascii="Times New Roman" w:hAnsi="Times New Roman" w:cs="Times New Roman"/>
          <w:szCs w:val="21"/>
        </w:rPr>
        <w:t>ləʊd</w:t>
      </w:r>
      <w:r w:rsidRPr="00832D03">
        <w:rPr>
          <w:rFonts w:ascii="Times New Roman" w:hAnsi="Times New Roman" w:cs="Times New Roman"/>
          <w:szCs w:val="21"/>
        </w:rPr>
        <w:t xml:space="preserve">] </w:t>
      </w:r>
      <w:r w:rsidR="00D725BA">
        <w:rPr>
          <w:rFonts w:ascii="Times New Roman" w:hAnsi="Times New Roman" w:cs="Times New Roman" w:hint="eastAsia"/>
          <w:szCs w:val="21"/>
        </w:rPr>
        <w:t>n</w:t>
      </w:r>
      <w:r w:rsidR="00D725BA">
        <w:rPr>
          <w:rFonts w:ascii="Times New Roman" w:hAnsi="Times New Roman" w:cs="Times New Roman"/>
          <w:szCs w:val="21"/>
        </w:rPr>
        <w:t>.</w:t>
      </w:r>
      <w:r w:rsidR="00D725BA">
        <w:rPr>
          <w:rFonts w:ascii="Times New Roman" w:hAnsi="Times New Roman" w:cs="Times New Roman" w:hint="eastAsia"/>
          <w:szCs w:val="21"/>
        </w:rPr>
        <w:t>负载，负荷，装载量，工作量</w:t>
      </w:r>
      <w:r w:rsidR="00D725BA">
        <w:rPr>
          <w:rFonts w:ascii="Times New Roman" w:hAnsi="Times New Roman" w:cs="Times New Roman" w:hint="eastAsia"/>
          <w:szCs w:val="21"/>
        </w:rPr>
        <w:t>v</w:t>
      </w:r>
      <w:r w:rsidR="00904C44">
        <w:rPr>
          <w:rFonts w:ascii="Times New Roman" w:hAnsi="Times New Roman" w:cs="Times New Roman" w:hint="eastAsia"/>
          <w:szCs w:val="21"/>
        </w:rPr>
        <w:t>t</w:t>
      </w:r>
      <w:r w:rsidR="00D725BA">
        <w:rPr>
          <w:rFonts w:ascii="Times New Roman" w:hAnsi="Times New Roman" w:cs="Times New Roman" w:hint="eastAsia"/>
          <w:szCs w:val="21"/>
        </w:rPr>
        <w:t>.</w:t>
      </w:r>
      <w:r w:rsidR="00904C44">
        <w:rPr>
          <w:rFonts w:ascii="Times New Roman" w:hAnsi="Times New Roman" w:cs="Times New Roman" w:hint="eastAsia"/>
          <w:szCs w:val="21"/>
        </w:rPr>
        <w:t>给……</w:t>
      </w:r>
      <w:r w:rsidR="00D725BA">
        <w:rPr>
          <w:rFonts w:ascii="Times New Roman" w:hAnsi="Times New Roman" w:cs="Times New Roman" w:hint="eastAsia"/>
          <w:szCs w:val="21"/>
        </w:rPr>
        <w:t>装</w:t>
      </w:r>
      <w:r w:rsidR="00904C44">
        <w:rPr>
          <w:rFonts w:ascii="Times New Roman" w:hAnsi="Times New Roman" w:cs="Times New Roman" w:hint="eastAsia"/>
          <w:szCs w:val="21"/>
        </w:rPr>
        <w:t>（货），装载（货物）</w:t>
      </w:r>
    </w:p>
    <w:p w14:paraId="7A7E6EFD" w14:textId="51816430" w:rsidR="00DF59F2" w:rsidRDefault="00DF59F2" w:rsidP="00DF59F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full load</w:t>
      </w:r>
      <w:r>
        <w:rPr>
          <w:rFonts w:ascii="Times New Roman" w:hAnsi="Times New Roman" w:cs="Times New Roman" w:hint="eastAsia"/>
          <w:szCs w:val="21"/>
        </w:rPr>
        <w:t>（满载，满负荷）；</w:t>
      </w:r>
      <w:r>
        <w:rPr>
          <w:rFonts w:ascii="Times New Roman" w:hAnsi="Times New Roman" w:cs="Times New Roman" w:hint="eastAsia"/>
          <w:szCs w:val="21"/>
        </w:rPr>
        <w:t>load</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truck</w:t>
      </w:r>
      <w:r>
        <w:rPr>
          <w:rFonts w:ascii="Times New Roman" w:hAnsi="Times New Roman" w:cs="Times New Roman"/>
          <w:szCs w:val="21"/>
        </w:rPr>
        <w:t xml:space="preserve"> with sth</w:t>
      </w:r>
      <w:r>
        <w:rPr>
          <w:rFonts w:ascii="Times New Roman" w:hAnsi="Times New Roman" w:cs="Times New Roman" w:hint="eastAsia"/>
          <w:szCs w:val="21"/>
        </w:rPr>
        <w:t>（把……装上卡车），</w:t>
      </w:r>
      <w:r w:rsidR="00491CCD">
        <w:rPr>
          <w:rFonts w:ascii="Times New Roman" w:hAnsi="Times New Roman" w:cs="Times New Roman" w:hint="eastAsia"/>
          <w:szCs w:val="21"/>
        </w:rPr>
        <w:t>a</w:t>
      </w:r>
      <w:r w:rsidR="00491CCD">
        <w:rPr>
          <w:rFonts w:ascii="Times New Roman" w:hAnsi="Times New Roman" w:cs="Times New Roman"/>
          <w:szCs w:val="21"/>
        </w:rPr>
        <w:t xml:space="preserve"> loaded gun</w:t>
      </w:r>
      <w:r w:rsidR="00491CCD">
        <w:rPr>
          <w:rFonts w:ascii="Times New Roman" w:hAnsi="Times New Roman" w:cs="Times New Roman" w:hint="eastAsia"/>
          <w:szCs w:val="21"/>
        </w:rPr>
        <w:t>（一把子弹上膛的枪）；</w:t>
      </w:r>
      <w:r>
        <w:rPr>
          <w:rFonts w:ascii="Times New Roman" w:hAnsi="Times New Roman" w:cs="Times New Roman" w:hint="eastAsia"/>
          <w:szCs w:val="21"/>
        </w:rPr>
        <w:t>be</w:t>
      </w:r>
      <w:r>
        <w:rPr>
          <w:rFonts w:ascii="Times New Roman" w:hAnsi="Times New Roman" w:cs="Times New Roman"/>
          <w:szCs w:val="21"/>
        </w:rPr>
        <w:t xml:space="preserve"> loaded into a </w:t>
      </w:r>
      <w:r>
        <w:rPr>
          <w:rFonts w:ascii="Times New Roman" w:hAnsi="Times New Roman" w:cs="Times New Roman" w:hint="eastAsia"/>
          <w:szCs w:val="21"/>
        </w:rPr>
        <w:t>car</w:t>
      </w:r>
      <w:r>
        <w:rPr>
          <w:rFonts w:ascii="Times New Roman" w:hAnsi="Times New Roman" w:cs="Times New Roman" w:hint="eastAsia"/>
          <w:szCs w:val="21"/>
        </w:rPr>
        <w:t>（被装入车中，常用被动式）</w:t>
      </w:r>
    </w:p>
    <w:p w14:paraId="32DD6C94" w14:textId="184F0AC1" w:rsidR="00736F08" w:rsidRDefault="00736F08" w:rsidP="00736F0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burden</w:t>
      </w:r>
      <w:r>
        <w:rPr>
          <w:rFonts w:ascii="Times New Roman" w:hAnsi="Times New Roman" w:cs="Times New Roman" w:hint="eastAsia"/>
          <w:szCs w:val="21"/>
        </w:rPr>
        <w:t>和</w:t>
      </w:r>
      <w:r>
        <w:rPr>
          <w:rFonts w:ascii="Times New Roman" w:hAnsi="Times New Roman" w:cs="Times New Roman" w:hint="eastAsia"/>
          <w:szCs w:val="21"/>
        </w:rPr>
        <w:t>load</w:t>
      </w:r>
      <w:r>
        <w:rPr>
          <w:rFonts w:ascii="Times New Roman" w:hAnsi="Times New Roman" w:cs="Times New Roman" w:hint="eastAsia"/>
          <w:szCs w:val="21"/>
        </w:rPr>
        <w:t>都可以表示“负担、负荷”之意，区别在于：</w:t>
      </w:r>
      <w:r>
        <w:rPr>
          <w:rFonts w:ascii="Times New Roman" w:hAnsi="Times New Roman" w:cs="Times New Roman" w:hint="eastAsia"/>
          <w:szCs w:val="21"/>
        </w:rPr>
        <w:t>burden</w:t>
      </w:r>
      <w:r>
        <w:rPr>
          <w:rFonts w:ascii="Times New Roman" w:hAnsi="Times New Roman" w:cs="Times New Roman" w:hint="eastAsia"/>
          <w:szCs w:val="21"/>
        </w:rPr>
        <w:t>强调</w:t>
      </w:r>
      <w:r w:rsidRPr="00884C98">
        <w:rPr>
          <w:rFonts w:ascii="Times New Roman" w:hAnsi="Times New Roman" w:cs="Times New Roman" w:hint="eastAsia"/>
          <w:szCs w:val="21"/>
        </w:rPr>
        <w:t>沉重、令人不快的负担</w:t>
      </w:r>
      <w:r>
        <w:rPr>
          <w:rFonts w:ascii="Times New Roman" w:hAnsi="Times New Roman" w:cs="Times New Roman" w:hint="eastAsia"/>
          <w:szCs w:val="21"/>
        </w:rPr>
        <w:t>，</w:t>
      </w:r>
      <w:r w:rsidRPr="00884C98">
        <w:rPr>
          <w:rFonts w:ascii="Times New Roman" w:hAnsi="Times New Roman" w:cs="Times New Roman" w:hint="eastAsia"/>
          <w:szCs w:val="21"/>
        </w:rPr>
        <w:t>指精神负担时常有不堪忍受的意味</w:t>
      </w:r>
      <w:r>
        <w:rPr>
          <w:rFonts w:ascii="Times New Roman" w:hAnsi="Times New Roman" w:cs="Times New Roman" w:hint="eastAsia"/>
          <w:szCs w:val="21"/>
        </w:rPr>
        <w:t>；</w:t>
      </w:r>
      <w:r>
        <w:rPr>
          <w:rFonts w:ascii="Times New Roman" w:hAnsi="Times New Roman" w:cs="Times New Roman" w:hint="eastAsia"/>
          <w:szCs w:val="21"/>
        </w:rPr>
        <w:t>load</w:t>
      </w:r>
      <w:r>
        <w:rPr>
          <w:rFonts w:ascii="Times New Roman" w:hAnsi="Times New Roman" w:cs="Times New Roman" w:hint="eastAsia"/>
          <w:szCs w:val="21"/>
        </w:rPr>
        <w:t>是个无感情色彩的中性词，</w:t>
      </w:r>
      <w:r w:rsidRPr="00884C98">
        <w:rPr>
          <w:rFonts w:ascii="Times New Roman" w:hAnsi="Times New Roman" w:cs="Times New Roman" w:hint="eastAsia"/>
          <w:szCs w:val="21"/>
        </w:rPr>
        <w:t>含义广泛，指人、畜、车、船等负载的东西</w:t>
      </w:r>
      <w:r>
        <w:rPr>
          <w:rFonts w:ascii="Times New Roman" w:hAnsi="Times New Roman" w:cs="Times New Roman" w:hint="eastAsia"/>
          <w:szCs w:val="21"/>
        </w:rPr>
        <w:t>。</w:t>
      </w:r>
    </w:p>
    <w:p w14:paraId="739B3F08" w14:textId="7B82D8A1" w:rsidR="00736F08" w:rsidRPr="00832D03" w:rsidRDefault="00736F08" w:rsidP="00736F08">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szCs w:val="21"/>
        </w:rPr>
        <w:t>download</w:t>
      </w:r>
      <w:r w:rsidRPr="00832D03">
        <w:rPr>
          <w:rFonts w:ascii="Times New Roman" w:hAnsi="Times New Roman" w:cs="Times New Roman"/>
          <w:szCs w:val="21"/>
        </w:rPr>
        <w:t>：</w:t>
      </w:r>
      <w:r w:rsidRPr="00832D03">
        <w:rPr>
          <w:rFonts w:ascii="Times New Roman" w:hAnsi="Times New Roman" w:cs="Times New Roman"/>
          <w:szCs w:val="21"/>
        </w:rPr>
        <w:t>[</w:t>
      </w:r>
      <w:r w:rsidR="002606BC" w:rsidRPr="002606BC">
        <w:rPr>
          <w:rFonts w:ascii="Times New Roman" w:hAnsi="Times New Roman" w:cs="Times New Roman"/>
          <w:szCs w:val="21"/>
        </w:rPr>
        <w:t>daʊn'ləʊd</w:t>
      </w:r>
      <w:r w:rsidRPr="00832D03">
        <w:rPr>
          <w:rFonts w:ascii="Times New Roman" w:hAnsi="Times New Roman" w:cs="Times New Roman"/>
          <w:szCs w:val="21"/>
        </w:rPr>
        <w:t>] vt.</w:t>
      </w:r>
      <w:r w:rsidRPr="00832D03">
        <w:rPr>
          <w:rFonts w:ascii="Times New Roman" w:hAnsi="Times New Roman" w:cs="Times New Roman"/>
          <w:szCs w:val="21"/>
        </w:rPr>
        <w:t>下载</w:t>
      </w:r>
      <w:r w:rsidR="00DF59F2">
        <w:rPr>
          <w:rFonts w:ascii="Times New Roman" w:hAnsi="Times New Roman" w:cs="Times New Roman" w:hint="eastAsia"/>
          <w:szCs w:val="21"/>
        </w:rPr>
        <w:t>n</w:t>
      </w:r>
      <w:r w:rsidR="00DF59F2">
        <w:rPr>
          <w:rFonts w:ascii="Times New Roman" w:hAnsi="Times New Roman" w:cs="Times New Roman"/>
          <w:szCs w:val="21"/>
        </w:rPr>
        <w:t>.</w:t>
      </w:r>
      <w:r w:rsidR="00DF59F2">
        <w:rPr>
          <w:rFonts w:ascii="Times New Roman" w:hAnsi="Times New Roman" w:cs="Times New Roman" w:hint="eastAsia"/>
          <w:szCs w:val="21"/>
        </w:rPr>
        <w:t>下载</w:t>
      </w:r>
    </w:p>
    <w:p w14:paraId="25CE0ADF" w14:textId="7C131D21" w:rsidR="00736F08" w:rsidRPr="00E46503" w:rsidRDefault="005A0A55" w:rsidP="00736F08">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736F08" w:rsidRPr="00E46503">
        <w:rPr>
          <w:rFonts w:ascii="Times New Roman" w:hAnsi="Times New Roman" w:cs="Times New Roman" w:hint="eastAsia"/>
          <w:szCs w:val="21"/>
          <w:lang w:val="de-DE"/>
        </w:rPr>
        <w:t>down</w:t>
      </w:r>
      <w:r w:rsidR="00736F08" w:rsidRPr="00E46503">
        <w:rPr>
          <w:rFonts w:ascii="Times New Roman" w:hAnsi="Times New Roman" w:cs="Times New Roman" w:hint="eastAsia"/>
          <w:szCs w:val="21"/>
          <w:lang w:val="de-DE"/>
        </w:rPr>
        <w:t>（向下）</w:t>
      </w:r>
      <w:r w:rsidR="00736F08" w:rsidRPr="00E46503">
        <w:rPr>
          <w:rFonts w:ascii="Times New Roman" w:hAnsi="Times New Roman" w:cs="Times New Roman" w:hint="eastAsia"/>
          <w:szCs w:val="21"/>
          <w:lang w:val="de-DE"/>
        </w:rPr>
        <w:t>+load</w:t>
      </w:r>
      <w:r w:rsidR="00736F08" w:rsidRPr="00E46503">
        <w:rPr>
          <w:rFonts w:ascii="Times New Roman" w:hAnsi="Times New Roman" w:cs="Times New Roman" w:hint="eastAsia"/>
          <w:szCs w:val="21"/>
          <w:lang w:val="de-DE"/>
        </w:rPr>
        <w:t>（装载）→下载</w:t>
      </w:r>
    </w:p>
    <w:p w14:paraId="416AB41C" w14:textId="77777777" w:rsidR="00052CE5" w:rsidRDefault="00052CE5" w:rsidP="00052CE5">
      <w:pPr>
        <w:pStyle w:val="ac"/>
        <w:numPr>
          <w:ilvl w:val="0"/>
          <w:numId w:val="8"/>
        </w:numPr>
        <w:spacing w:line="480" w:lineRule="auto"/>
        <w:ind w:firstLineChars="0"/>
        <w:rPr>
          <w:rFonts w:ascii="Times New Roman" w:hAnsi="Times New Roman" w:cs="Times New Roman"/>
          <w:szCs w:val="21"/>
        </w:rPr>
      </w:pPr>
      <w:r w:rsidRPr="00DF3AFF">
        <w:rPr>
          <w:rFonts w:ascii="Times New Roman" w:hAnsi="Times New Roman" w:cs="Times New Roman"/>
          <w:b/>
          <w:bCs/>
          <w:color w:val="EE0000"/>
          <w:sz w:val="24"/>
          <w:szCs w:val="28"/>
        </w:rPr>
        <w:t>lift</w:t>
      </w:r>
      <w:r w:rsidRPr="00832D03">
        <w:rPr>
          <w:rFonts w:ascii="Times New Roman" w:hAnsi="Times New Roman" w:cs="Times New Roman"/>
          <w:szCs w:val="21"/>
        </w:rPr>
        <w:t>：</w:t>
      </w:r>
      <w:r w:rsidRPr="00832D03">
        <w:rPr>
          <w:rFonts w:ascii="Times New Roman" w:hAnsi="Times New Roman" w:cs="Times New Roman"/>
          <w:szCs w:val="21"/>
        </w:rPr>
        <w:t>[lɪft] v.</w:t>
      </w:r>
      <w:r w:rsidRPr="00832D03">
        <w:rPr>
          <w:rFonts w:ascii="Times New Roman" w:hAnsi="Times New Roman" w:cs="Times New Roman"/>
          <w:szCs w:val="21"/>
        </w:rPr>
        <w:t>举起</w:t>
      </w:r>
    </w:p>
    <w:p w14:paraId="0160ED36" w14:textId="77777777" w:rsidR="001535C6" w:rsidRDefault="00052CE5" w:rsidP="00052CE5">
      <w:pPr>
        <w:spacing w:line="360" w:lineRule="auto"/>
        <w:ind w:firstLineChars="202" w:firstLine="424"/>
        <w:rPr>
          <w:rFonts w:ascii="Times New Roman" w:cs="Times New Roman"/>
          <w:szCs w:val="21"/>
        </w:rPr>
      </w:pPr>
      <w:r>
        <w:rPr>
          <w:rFonts w:ascii="Times New Roman" w:cs="Times New Roman" w:hint="eastAsia"/>
          <w:szCs w:val="21"/>
        </w:rPr>
        <w:t>【例】</w:t>
      </w:r>
      <w:r w:rsidRPr="000C0C34">
        <w:rPr>
          <w:rFonts w:ascii="Times New Roman" w:cs="Times New Roman"/>
          <w:szCs w:val="21"/>
        </w:rPr>
        <w:t>He lifted his hand to knock on the door</w:t>
      </w:r>
      <w:r>
        <w:rPr>
          <w:rFonts w:ascii="Times New Roman" w:cs="Times New Roman" w:hint="eastAsia"/>
          <w:szCs w:val="21"/>
        </w:rPr>
        <w:t>.</w:t>
      </w:r>
      <w:r>
        <w:rPr>
          <w:rFonts w:ascii="Times New Roman" w:cs="Times New Roman" w:hint="eastAsia"/>
          <w:szCs w:val="21"/>
        </w:rPr>
        <w:t>他举手敲门。</w:t>
      </w:r>
    </w:p>
    <w:p w14:paraId="13868059" w14:textId="7C6C1A10" w:rsidR="00DF59F2" w:rsidRPr="000C0C34" w:rsidRDefault="001535C6" w:rsidP="00052CE5">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loft</w:t>
      </w:r>
      <w:r>
        <w:rPr>
          <w:rFonts w:ascii="Times New Roman" w:cs="Times New Roman" w:hint="eastAsia"/>
          <w:szCs w:val="21"/>
        </w:rPr>
        <w:t>：</w:t>
      </w:r>
      <w:r>
        <w:rPr>
          <w:rFonts w:ascii="Times New Roman" w:cs="Times New Roman" w:hint="eastAsia"/>
          <w:szCs w:val="21"/>
        </w:rPr>
        <w:t>[</w:t>
      </w:r>
      <w:r w:rsidR="00DF59F2" w:rsidRPr="00DF59F2">
        <w:rPr>
          <w:rFonts w:ascii="Times New Roman" w:cs="Times New Roman"/>
          <w:szCs w:val="21"/>
        </w:rPr>
        <w:t>l</w:t>
      </w:r>
      <w:r w:rsidR="00DF59F2" w:rsidRPr="00DF59F2">
        <w:rPr>
          <w:rFonts w:ascii="Times New Roman" w:cs="Times New Roman"/>
          <w:szCs w:val="21"/>
        </w:rPr>
        <w:t>ɒ</w:t>
      </w:r>
      <w:r w:rsidR="00DF59F2" w:rsidRPr="00DF59F2">
        <w:rPr>
          <w:rFonts w:ascii="Times New Roman" w:cs="Times New Roman"/>
          <w:szCs w:val="21"/>
        </w:rPr>
        <w:t>ft</w:t>
      </w:r>
      <w:r w:rsidR="00DF59F2">
        <w:rPr>
          <w:rFonts w:ascii="Times New Roman" w:cs="Times New Roman"/>
          <w:szCs w:val="21"/>
        </w:rPr>
        <w:t>] n.</w:t>
      </w:r>
      <w:r w:rsidR="00DF59F2">
        <w:rPr>
          <w:rFonts w:ascii="Times New Roman" w:cs="Times New Roman" w:hint="eastAsia"/>
          <w:szCs w:val="21"/>
        </w:rPr>
        <w:t>阁楼，顶楼，本意为“高处、空中”。</w:t>
      </w:r>
    </w:p>
    <w:p w14:paraId="0DE58B59" w14:textId="6A0C66AB" w:rsidR="004A2EB1" w:rsidRPr="000E1A2E" w:rsidRDefault="004A2EB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承载</w:t>
      </w:r>
      <w:r w:rsidR="00573A5B" w:rsidRPr="000E1A2E">
        <w:rPr>
          <w:rFonts w:hint="eastAsia"/>
          <w:sz w:val="21"/>
          <w:szCs w:val="21"/>
        </w:rPr>
        <w:t>，</w:t>
      </w:r>
      <w:r w:rsidRPr="000E1A2E">
        <w:rPr>
          <w:rFonts w:hint="eastAsia"/>
          <w:sz w:val="21"/>
          <w:szCs w:val="21"/>
        </w:rPr>
        <w:t>携带</w:t>
      </w:r>
      <w:r w:rsidR="006F5086" w:rsidRPr="000E1A2E">
        <w:rPr>
          <w:rFonts w:hint="eastAsia"/>
          <w:sz w:val="21"/>
          <w:szCs w:val="21"/>
        </w:rPr>
        <w:t>，</w:t>
      </w:r>
      <w:r w:rsidR="00487B47" w:rsidRPr="000E1A2E">
        <w:rPr>
          <w:rFonts w:hint="eastAsia"/>
          <w:sz w:val="21"/>
          <w:szCs w:val="21"/>
        </w:rPr>
        <w:t>搬运</w:t>
      </w:r>
      <w:bookmarkEnd w:id="214"/>
      <w:r w:rsidR="007E29BB">
        <w:rPr>
          <w:rFonts w:hint="eastAsia"/>
          <w:sz w:val="21"/>
          <w:szCs w:val="21"/>
        </w:rPr>
        <w:t>）</w:t>
      </w:r>
    </w:p>
    <w:p w14:paraId="3A1F886F" w14:textId="78CB90F3" w:rsidR="004A2EB1" w:rsidRPr="00CB0BB1" w:rsidRDefault="00B125EF" w:rsidP="004A2EB1">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4A2EB1" w:rsidRPr="00CB0BB1">
        <w:rPr>
          <w:rFonts w:ascii="Times New Roman" w:eastAsia="宋体" w:hAnsi="Times New Roman" w:cs="Times New Roman"/>
          <w:szCs w:val="21"/>
        </w:rPr>
        <w:t>拉丁语</w:t>
      </w:r>
      <w:r w:rsidR="007E29BB">
        <w:rPr>
          <w:rFonts w:ascii="Times New Roman" w:eastAsia="宋体" w:hAnsi="Times New Roman" w:cs="Times New Roman" w:hint="eastAsia"/>
          <w:szCs w:val="21"/>
        </w:rPr>
        <w:t>。</w:t>
      </w:r>
    </w:p>
    <w:p w14:paraId="76B8521C" w14:textId="4BB1110F"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conference</w:t>
      </w:r>
      <w:r w:rsidRPr="00832D03">
        <w:rPr>
          <w:rFonts w:ascii="Times New Roman" w:hAnsi="Times New Roman" w:cs="Times New Roman"/>
        </w:rPr>
        <w:t>：</w:t>
      </w:r>
      <w:r w:rsidRPr="00832D03">
        <w:rPr>
          <w:rFonts w:ascii="Times New Roman" w:hAnsi="Times New Roman" w:cs="Times New Roman"/>
          <w:szCs w:val="21"/>
        </w:rPr>
        <w:t>[</w:t>
      </w:r>
      <w:r w:rsidR="00487B47" w:rsidRPr="00487B47">
        <w:rPr>
          <w:rFonts w:ascii="Times New Roman" w:hAnsi="Times New Roman" w:cs="Times New Roman"/>
          <w:szCs w:val="21"/>
        </w:rPr>
        <w:t>ˈkɒnfərəns</w:t>
      </w:r>
      <w:r>
        <w:rPr>
          <w:rFonts w:ascii="Times New Roman" w:hAnsi="Times New Roman" w:cs="Times New Roman"/>
          <w:szCs w:val="21"/>
        </w:rPr>
        <w:t>] n.</w:t>
      </w:r>
      <w:r w:rsidRPr="00832D03">
        <w:rPr>
          <w:rFonts w:ascii="Times New Roman" w:hAnsi="Times New Roman" w:cs="Times New Roman"/>
          <w:szCs w:val="21"/>
        </w:rPr>
        <w:t>会议；大会；协商</w:t>
      </w:r>
    </w:p>
    <w:p w14:paraId="1832EAAF" w14:textId="34EBFB38" w:rsidR="004A2EB1" w:rsidRDefault="005A0A55"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con</w:t>
      </w:r>
      <w:r w:rsidR="004A2EB1">
        <w:rPr>
          <w:rFonts w:ascii="Times New Roman" w:hAnsi="Times New Roman" w:cs="Times New Roman" w:hint="eastAsia"/>
          <w:szCs w:val="21"/>
        </w:rPr>
        <w:t>（一起）</w:t>
      </w:r>
      <w:r w:rsidR="004A2EB1">
        <w:rPr>
          <w:rFonts w:ascii="Times New Roman" w:hAnsi="Times New Roman" w:cs="Times New Roman" w:hint="eastAsia"/>
          <w:szCs w:val="21"/>
        </w:rPr>
        <w:t>+fer</w:t>
      </w:r>
      <w:r w:rsidR="004A2EB1">
        <w:rPr>
          <w:rFonts w:ascii="Times New Roman" w:hAnsi="Times New Roman" w:cs="Times New Roman" w:hint="eastAsia"/>
          <w:szCs w:val="21"/>
        </w:rPr>
        <w:t>（携带）</w:t>
      </w:r>
      <w:r w:rsidR="004A2EB1">
        <w:rPr>
          <w:rFonts w:ascii="Times New Roman" w:hAnsi="Times New Roman" w:cs="Times New Roman" w:hint="eastAsia"/>
          <w:szCs w:val="21"/>
        </w:rPr>
        <w:t>+ence</w:t>
      </w:r>
      <w:r w:rsidR="004A2EB1">
        <w:rPr>
          <w:rFonts w:ascii="Times New Roman" w:hAnsi="Times New Roman" w:cs="Times New Roman" w:hint="eastAsia"/>
          <w:szCs w:val="21"/>
        </w:rPr>
        <w:t>（名词后缀）→（把</w:t>
      </w:r>
      <w:r w:rsidR="00487B47">
        <w:rPr>
          <w:rFonts w:ascii="Times New Roman" w:hAnsi="Times New Roman" w:cs="Times New Roman" w:hint="eastAsia"/>
          <w:szCs w:val="21"/>
        </w:rPr>
        <w:t>人和</w:t>
      </w:r>
      <w:r w:rsidR="004A2EB1">
        <w:rPr>
          <w:rFonts w:ascii="Times New Roman" w:hAnsi="Times New Roman" w:cs="Times New Roman" w:hint="eastAsia"/>
          <w:szCs w:val="21"/>
        </w:rPr>
        <w:t>意见）带到一起→开会协商</w:t>
      </w:r>
    </w:p>
    <w:p w14:paraId="74620321" w14:textId="0FEF59D2" w:rsidR="004A2EB1" w:rsidRDefault="004A2EB1"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conference</w:t>
      </w:r>
      <w:r>
        <w:rPr>
          <w:rFonts w:ascii="Times New Roman" w:hAnsi="Times New Roman" w:cs="Times New Roman" w:hint="eastAsia"/>
          <w:szCs w:val="21"/>
        </w:rPr>
        <w:t>和</w:t>
      </w:r>
      <w:r>
        <w:rPr>
          <w:rFonts w:ascii="Times New Roman" w:hAnsi="Times New Roman" w:cs="Times New Roman" w:hint="eastAsia"/>
          <w:szCs w:val="21"/>
        </w:rPr>
        <w:t>meeting</w:t>
      </w:r>
      <w:r>
        <w:rPr>
          <w:rFonts w:ascii="Times New Roman" w:hAnsi="Times New Roman" w:cs="Times New Roman" w:hint="eastAsia"/>
          <w:szCs w:val="21"/>
        </w:rPr>
        <w:t>都可以表示“会议”，区别在于：</w:t>
      </w:r>
      <w:r>
        <w:rPr>
          <w:rFonts w:ascii="Times New Roman" w:hAnsi="Times New Roman" w:cs="Times New Roman" w:hint="eastAsia"/>
          <w:szCs w:val="21"/>
        </w:rPr>
        <w:t>conference</w:t>
      </w:r>
      <w:r>
        <w:rPr>
          <w:rFonts w:ascii="Times New Roman" w:hAnsi="Times New Roman" w:cs="Times New Roman" w:hint="eastAsia"/>
          <w:szCs w:val="21"/>
        </w:rPr>
        <w:t>是正式用语，表示比较正式的大会，如政府工作会议，国际学术交流会议等；</w:t>
      </w:r>
      <w:r>
        <w:rPr>
          <w:rFonts w:ascii="Times New Roman" w:hAnsi="Times New Roman" w:cs="Times New Roman" w:hint="eastAsia"/>
          <w:szCs w:val="21"/>
        </w:rPr>
        <w:t>meeting</w:t>
      </w:r>
      <w:r>
        <w:rPr>
          <w:rFonts w:ascii="Times New Roman" w:hAnsi="Times New Roman" w:cs="Times New Roman" w:hint="eastAsia"/>
          <w:szCs w:val="21"/>
        </w:rPr>
        <w:t>是个普通用语，泛指一般性的会议</w:t>
      </w:r>
      <w:r w:rsidR="00487B47">
        <w:rPr>
          <w:rFonts w:ascii="Times New Roman" w:hAnsi="Times New Roman" w:cs="Times New Roman" w:hint="eastAsia"/>
          <w:szCs w:val="21"/>
        </w:rPr>
        <w:t>、见面</w:t>
      </w:r>
      <w:r>
        <w:rPr>
          <w:rFonts w:ascii="Times New Roman" w:hAnsi="Times New Roman" w:cs="Times New Roman" w:hint="eastAsia"/>
          <w:szCs w:val="21"/>
        </w:rPr>
        <w:t>。</w:t>
      </w:r>
    </w:p>
    <w:p w14:paraId="6F1EF4BC" w14:textId="5602BA49"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lastRenderedPageBreak/>
        <w:t>differ</w:t>
      </w:r>
      <w:r w:rsidRPr="00832D03">
        <w:rPr>
          <w:rFonts w:ascii="Times New Roman" w:hAnsi="Times New Roman" w:cs="Times New Roman"/>
        </w:rPr>
        <w:t>：</w:t>
      </w:r>
      <w:r w:rsidRPr="00832D03">
        <w:rPr>
          <w:rFonts w:ascii="Times New Roman" w:hAnsi="Times New Roman" w:cs="Times New Roman"/>
          <w:szCs w:val="21"/>
        </w:rPr>
        <w:t>['dɪf</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w:t>
      </w:r>
      <w:r w:rsidRPr="00832D03">
        <w:rPr>
          <w:rFonts w:ascii="Times New Roman" w:hAnsi="Times New Roman" w:cs="Times New Roman"/>
          <w:szCs w:val="21"/>
        </w:rPr>
        <w:t>vi.</w:t>
      </w:r>
      <w:r w:rsidRPr="00832D03">
        <w:rPr>
          <w:rFonts w:ascii="Times New Roman" w:hAnsi="Times New Roman" w:cs="Times New Roman"/>
          <w:szCs w:val="21"/>
        </w:rPr>
        <w:t>相异；意见分歧</w:t>
      </w:r>
    </w:p>
    <w:p w14:paraId="119FB1EE" w14:textId="5364ECA4"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dif</w:t>
      </w:r>
      <w:r w:rsidR="004A2EB1">
        <w:rPr>
          <w:rFonts w:ascii="Times New Roman" w:hAnsi="Times New Roman" w:cs="Times New Roman" w:hint="eastAsia"/>
          <w:szCs w:val="21"/>
        </w:rPr>
        <w:t>（</w:t>
      </w:r>
      <w:r w:rsidR="004A2EB1">
        <w:rPr>
          <w:rFonts w:ascii="Times New Roman" w:hAnsi="Times New Roman" w:cs="Times New Roman" w:hint="eastAsia"/>
          <w:szCs w:val="21"/>
        </w:rPr>
        <w:t>=dis</w:t>
      </w:r>
      <w:r w:rsidR="004A2EB1">
        <w:rPr>
          <w:rFonts w:ascii="Times New Roman" w:hAnsi="Times New Roman" w:cs="Times New Roman" w:hint="eastAsia"/>
          <w:szCs w:val="21"/>
        </w:rPr>
        <w:t>，分开）</w:t>
      </w:r>
      <w:r w:rsidR="004A2EB1">
        <w:rPr>
          <w:rFonts w:ascii="Times New Roman" w:hAnsi="Times New Roman" w:cs="Times New Roman" w:hint="eastAsia"/>
          <w:szCs w:val="21"/>
        </w:rPr>
        <w:t>+fer</w:t>
      </w:r>
      <w:r w:rsidR="004A2EB1">
        <w:rPr>
          <w:rFonts w:ascii="Times New Roman" w:hAnsi="Times New Roman" w:cs="Times New Roman" w:hint="eastAsia"/>
          <w:szCs w:val="21"/>
        </w:rPr>
        <w:t>（携带）→带开</w:t>
      </w:r>
      <w:r w:rsidR="006A4A1A">
        <w:rPr>
          <w:rFonts w:ascii="Times New Roman" w:hAnsi="Times New Roman" w:cs="Times New Roman" w:hint="eastAsia"/>
          <w:szCs w:val="21"/>
        </w:rPr>
        <w:t>，带往不同方向</w:t>
      </w:r>
      <w:r w:rsidR="004A2EB1">
        <w:rPr>
          <w:rFonts w:ascii="Times New Roman" w:hAnsi="Times New Roman" w:cs="Times New Roman" w:hint="eastAsia"/>
          <w:szCs w:val="21"/>
        </w:rPr>
        <w:t>→相异</w:t>
      </w:r>
      <w:r w:rsidR="003F5B06">
        <w:rPr>
          <w:rFonts w:ascii="Times New Roman" w:hAnsi="Times New Roman" w:cs="Times New Roman" w:hint="eastAsia"/>
          <w:szCs w:val="21"/>
        </w:rPr>
        <w:t>，意见分歧</w:t>
      </w:r>
    </w:p>
    <w:p w14:paraId="174E34AF" w14:textId="6802C664" w:rsidR="003F5B06" w:rsidRDefault="003F5B06" w:rsidP="003F5B0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F5B06">
        <w:rPr>
          <w:rFonts w:ascii="Times New Roman" w:hAnsi="Times New Roman" w:cs="Times New Roman" w:hint="eastAsia"/>
          <w:szCs w:val="21"/>
        </w:rPr>
        <w:t xml:space="preserve">French differs </w:t>
      </w:r>
      <w:r w:rsidRPr="003F5B06">
        <w:rPr>
          <w:rFonts w:ascii="Times New Roman" w:hAnsi="Times New Roman" w:cs="Times New Roman" w:hint="eastAsia"/>
          <w:b/>
          <w:bCs/>
          <w:szCs w:val="21"/>
        </w:rPr>
        <w:t>from</w:t>
      </w:r>
      <w:r w:rsidRPr="003F5B06">
        <w:rPr>
          <w:rFonts w:ascii="Times New Roman" w:hAnsi="Times New Roman" w:cs="Times New Roman" w:hint="eastAsia"/>
          <w:szCs w:val="21"/>
        </w:rPr>
        <w:t xml:space="preserve"> English in this respect.</w:t>
      </w:r>
      <w:r w:rsidRPr="003F5B06">
        <w:rPr>
          <w:rFonts w:ascii="Times New Roman" w:hAnsi="Times New Roman" w:cs="Times New Roman" w:hint="eastAsia"/>
          <w:szCs w:val="21"/>
        </w:rPr>
        <w:t>在这方面法语不同于英语。</w:t>
      </w:r>
      <w:r w:rsidRPr="003F5B06">
        <w:rPr>
          <w:rFonts w:ascii="Times New Roman" w:hAnsi="Times New Roman" w:cs="Times New Roman" w:hint="eastAsia"/>
          <w:szCs w:val="21"/>
        </w:rPr>
        <w:t xml:space="preserve">I have to differ </w:t>
      </w:r>
      <w:r w:rsidRPr="003F5B06">
        <w:rPr>
          <w:rFonts w:ascii="Times New Roman" w:hAnsi="Times New Roman" w:cs="Times New Roman" w:hint="eastAsia"/>
          <w:b/>
          <w:bCs/>
          <w:szCs w:val="21"/>
        </w:rPr>
        <w:t>with</w:t>
      </w:r>
      <w:r w:rsidRPr="003F5B06">
        <w:rPr>
          <w:rFonts w:ascii="Times New Roman" w:hAnsi="Times New Roman" w:cs="Times New Roman" w:hint="eastAsia"/>
          <w:szCs w:val="21"/>
        </w:rPr>
        <w:t xml:space="preserve"> you on that.</w:t>
      </w:r>
      <w:r w:rsidRPr="003F5B06">
        <w:rPr>
          <w:rFonts w:ascii="Times New Roman" w:hAnsi="Times New Roman" w:cs="Times New Roman" w:hint="eastAsia"/>
          <w:szCs w:val="21"/>
        </w:rPr>
        <w:t>在这一点上我不能同意你的看法。</w:t>
      </w:r>
      <w:r w:rsidRPr="003F5B06">
        <w:rPr>
          <w:rFonts w:ascii="Times New Roman" w:hAnsi="Times New Roman" w:cs="Times New Roman"/>
          <w:szCs w:val="21"/>
        </w:rPr>
        <w:t>That is where we differ.</w:t>
      </w:r>
      <w:r w:rsidRPr="003F5B06">
        <w:rPr>
          <w:rFonts w:ascii="Times New Roman" w:hAnsi="Times New Roman" w:cs="Times New Roman" w:hint="eastAsia"/>
          <w:szCs w:val="21"/>
        </w:rPr>
        <w:t> </w:t>
      </w:r>
      <w:r w:rsidRPr="003F5B06">
        <w:rPr>
          <w:rFonts w:ascii="Times New Roman" w:hAnsi="Times New Roman" w:cs="Times New Roman" w:hint="eastAsia"/>
          <w:szCs w:val="21"/>
        </w:rPr>
        <w:t>那就是我们的分歧所在。</w:t>
      </w:r>
    </w:p>
    <w:p w14:paraId="3679C503" w14:textId="77777777"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different</w:t>
      </w:r>
      <w:r w:rsidRPr="00832D03">
        <w:rPr>
          <w:rFonts w:ascii="Times New Roman" w:hAnsi="Times New Roman" w:cs="Times New Roman"/>
        </w:rPr>
        <w:t>：</w:t>
      </w:r>
      <w:r w:rsidRPr="00832D03">
        <w:rPr>
          <w:rFonts w:ascii="Times New Roman" w:hAnsi="Times New Roman" w:cs="Times New Roman"/>
          <w:szCs w:val="21"/>
        </w:rPr>
        <w:t>['dɪfrənt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不同的</w:t>
      </w:r>
    </w:p>
    <w:p w14:paraId="7887DDDA" w14:textId="107D5729"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differ</w:t>
      </w:r>
      <w:r w:rsidR="004A2EB1">
        <w:rPr>
          <w:rFonts w:ascii="Times New Roman" w:hAnsi="Times New Roman" w:cs="Times New Roman" w:hint="eastAsia"/>
          <w:szCs w:val="21"/>
        </w:rPr>
        <w:t>（相异）</w:t>
      </w:r>
      <w:r w:rsidR="004A2EB1">
        <w:rPr>
          <w:rFonts w:ascii="Times New Roman" w:hAnsi="Times New Roman" w:cs="Times New Roman" w:hint="eastAsia"/>
          <w:szCs w:val="21"/>
        </w:rPr>
        <w:t>+ent</w:t>
      </w:r>
      <w:r w:rsidR="004A2EB1">
        <w:rPr>
          <w:rFonts w:ascii="Times New Roman" w:hAnsi="Times New Roman" w:cs="Times New Roman" w:hint="eastAsia"/>
          <w:szCs w:val="21"/>
        </w:rPr>
        <w:t>（形容词后缀）→不同的</w:t>
      </w:r>
    </w:p>
    <w:p w14:paraId="0F56E544" w14:textId="77777777"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difference</w:t>
      </w:r>
      <w:r w:rsidRPr="00832D03">
        <w:rPr>
          <w:rFonts w:ascii="Times New Roman" w:hAnsi="Times New Roman" w:cs="Times New Roman"/>
        </w:rPr>
        <w:t>：</w:t>
      </w:r>
      <w:r w:rsidRPr="00832D03">
        <w:rPr>
          <w:rFonts w:ascii="Times New Roman" w:hAnsi="Times New Roman" w:cs="Times New Roman"/>
          <w:szCs w:val="21"/>
        </w:rPr>
        <w:t>['dɪfrəns</w:t>
      </w:r>
      <w:r>
        <w:rPr>
          <w:rFonts w:ascii="Times New Roman" w:hAnsi="Times New Roman" w:cs="Times New Roman"/>
          <w:szCs w:val="21"/>
        </w:rPr>
        <w:t>] n.</w:t>
      </w:r>
      <w:r w:rsidRPr="00832D03">
        <w:rPr>
          <w:rFonts w:ascii="Times New Roman" w:hAnsi="Times New Roman" w:cs="Times New Roman"/>
        </w:rPr>
        <w:t>差异</w:t>
      </w:r>
    </w:p>
    <w:p w14:paraId="13A618EE" w14:textId="255F4A61"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differ</w:t>
      </w:r>
      <w:r w:rsidR="004A2EB1">
        <w:rPr>
          <w:rFonts w:ascii="Times New Roman" w:hAnsi="Times New Roman" w:cs="Times New Roman" w:hint="eastAsia"/>
          <w:szCs w:val="21"/>
        </w:rPr>
        <w:t>（相异）</w:t>
      </w:r>
      <w:r w:rsidR="004A2EB1">
        <w:rPr>
          <w:rFonts w:ascii="Times New Roman" w:hAnsi="Times New Roman" w:cs="Times New Roman" w:hint="eastAsia"/>
          <w:szCs w:val="21"/>
        </w:rPr>
        <w:t>+ence</w:t>
      </w:r>
      <w:r w:rsidR="004A2EB1">
        <w:rPr>
          <w:rFonts w:ascii="Times New Roman" w:hAnsi="Times New Roman" w:cs="Times New Roman" w:hint="eastAsia"/>
          <w:szCs w:val="21"/>
        </w:rPr>
        <w:t>（名词后缀）→差异</w:t>
      </w:r>
    </w:p>
    <w:p w14:paraId="098CB863" w14:textId="3F522D28" w:rsidR="00CA6234" w:rsidRPr="003D5025" w:rsidRDefault="00CA6234" w:rsidP="00CA6234">
      <w:pPr>
        <w:pStyle w:val="ac"/>
        <w:numPr>
          <w:ilvl w:val="0"/>
          <w:numId w:val="8"/>
        </w:numPr>
        <w:spacing w:line="480" w:lineRule="auto"/>
        <w:ind w:firstLineChars="0"/>
        <w:rPr>
          <w:rFonts w:ascii="Times New Roman" w:hAnsi="Times New Roman" w:cs="Times New Roman"/>
          <w:bCs/>
        </w:rPr>
      </w:pPr>
      <w:r w:rsidRPr="00CA6234">
        <w:rPr>
          <w:rFonts w:ascii="Times New Roman" w:hAnsi="Times New Roman" w:cs="Times New Roman" w:hint="eastAsia"/>
          <w:bCs/>
          <w:color w:val="EE0000"/>
          <w:szCs w:val="21"/>
        </w:rPr>
        <w:t>infer</w:t>
      </w:r>
      <w:r w:rsidRPr="003D5025">
        <w:rPr>
          <w:rFonts w:ascii="Times New Roman" w:hAnsi="Times New Roman" w:cs="Times New Roman" w:hint="eastAsia"/>
          <w:bCs/>
        </w:rPr>
        <w:t>：</w:t>
      </w:r>
      <w:r w:rsidRPr="003D5025">
        <w:rPr>
          <w:rFonts w:ascii="Times New Roman" w:hAnsi="Times New Roman" w:cs="Times New Roman"/>
          <w:bCs/>
        </w:rPr>
        <w:t>[ɪnˈfɜː(r)]vt.</w:t>
      </w:r>
      <w:r w:rsidRPr="003D5025">
        <w:rPr>
          <w:rFonts w:ascii="Times New Roman" w:hAnsi="Times New Roman" w:cs="Times New Roman" w:hint="eastAsia"/>
          <w:bCs/>
        </w:rPr>
        <w:t>推断</w:t>
      </w:r>
    </w:p>
    <w:p w14:paraId="768A76DE" w14:textId="1B6B0E09" w:rsidR="00CA6234" w:rsidRDefault="00CA6234" w:rsidP="00CA623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w:t>
      </w:r>
      <w:r w:rsidRPr="003D5025">
        <w:rPr>
          <w:rFonts w:ascii="Times New Roman" w:hAnsi="Times New Roman" w:cs="Times New Roman" w:hint="eastAsia"/>
          <w:bCs/>
          <w:szCs w:val="21"/>
        </w:rPr>
        <w:t>+fer</w:t>
      </w:r>
      <w:r w:rsidRPr="003D5025">
        <w:rPr>
          <w:rFonts w:ascii="Times New Roman" w:hAnsi="Times New Roman" w:cs="Times New Roman" w:hint="eastAsia"/>
          <w:bCs/>
          <w:szCs w:val="21"/>
        </w:rPr>
        <w:t>（携带）→</w:t>
      </w:r>
      <w:r>
        <w:rPr>
          <w:rFonts w:ascii="Times New Roman" w:hAnsi="Times New Roman" w:cs="Times New Roman" w:hint="eastAsia"/>
          <w:bCs/>
          <w:szCs w:val="21"/>
        </w:rPr>
        <w:t>（把结论）</w:t>
      </w:r>
      <w:r w:rsidRPr="003D5025">
        <w:rPr>
          <w:rFonts w:ascii="Times New Roman" w:hAnsi="Times New Roman" w:cs="Times New Roman" w:hint="eastAsia"/>
          <w:bCs/>
          <w:szCs w:val="21"/>
        </w:rPr>
        <w:t>带进来→推断</w:t>
      </w:r>
    </w:p>
    <w:p w14:paraId="5BB0D5D7" w14:textId="2B0DC527" w:rsidR="00CA6234" w:rsidRPr="003D5025" w:rsidRDefault="00CA6234" w:rsidP="00CA6234">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CA6234">
        <w:rPr>
          <w:rFonts w:ascii="Times New Roman" w:hAnsi="Times New Roman" w:cs="Times New Roman"/>
          <w:bCs/>
          <w:szCs w:val="21"/>
        </w:rPr>
        <w:t>I inferred from what she said that you have not been well.</w:t>
      </w:r>
      <w:r w:rsidRPr="00CA6234">
        <w:rPr>
          <w:rFonts w:ascii="Times New Roman" w:hAnsi="Times New Roman" w:cs="Times New Roman" w:hint="eastAsia"/>
          <w:bCs/>
          <w:szCs w:val="21"/>
        </w:rPr>
        <w:t> </w:t>
      </w:r>
      <w:r w:rsidRPr="00CA6234">
        <w:rPr>
          <w:rFonts w:ascii="Times New Roman" w:hAnsi="Times New Roman" w:cs="Times New Roman" w:hint="eastAsia"/>
          <w:bCs/>
          <w:szCs w:val="21"/>
        </w:rPr>
        <w:t>我从她的话里推断出你身体一直不大好。</w:t>
      </w:r>
    </w:p>
    <w:p w14:paraId="6047A80C" w14:textId="47C5F82C" w:rsidR="00CA6234" w:rsidRPr="00CA6234" w:rsidRDefault="00CA6234" w:rsidP="00CA6234">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【拓】</w:t>
      </w:r>
      <w:r w:rsidRPr="00E80D58">
        <w:rPr>
          <w:rFonts w:ascii="Times New Roman" w:hAnsi="Times New Roman" w:cs="Times New Roman" w:hint="eastAsia"/>
          <w:bCs/>
          <w:szCs w:val="21"/>
        </w:rPr>
        <w:t>inference</w:t>
      </w:r>
      <w:r w:rsidRPr="00CA6234">
        <w:rPr>
          <w:rFonts w:ascii="Times New Roman" w:hAnsi="Times New Roman" w:cs="Times New Roman" w:hint="eastAsia"/>
          <w:bCs/>
          <w:szCs w:val="21"/>
        </w:rPr>
        <w:t>：</w:t>
      </w:r>
      <w:r w:rsidRPr="00CA6234">
        <w:rPr>
          <w:rFonts w:ascii="Times New Roman" w:hAnsi="Times New Roman" w:cs="Times New Roman"/>
          <w:bCs/>
          <w:szCs w:val="21"/>
        </w:rPr>
        <w:t>['ɪnfərəns] n.</w:t>
      </w:r>
      <w:r w:rsidR="003D55AC">
        <w:rPr>
          <w:rFonts w:ascii="Times New Roman" w:hAnsi="Times New Roman" w:cs="Times New Roman" w:hint="eastAsia"/>
          <w:bCs/>
          <w:szCs w:val="21"/>
        </w:rPr>
        <w:t>推理（推断之行为）</w:t>
      </w:r>
      <w:r w:rsidRPr="00CA6234">
        <w:rPr>
          <w:rFonts w:ascii="Times New Roman" w:hAnsi="Times New Roman" w:cs="Times New Roman" w:hint="eastAsia"/>
          <w:bCs/>
          <w:szCs w:val="21"/>
        </w:rPr>
        <w:t>；推论</w:t>
      </w:r>
      <w:r w:rsidR="003D55AC">
        <w:rPr>
          <w:rFonts w:ascii="Times New Roman" w:hAnsi="Times New Roman" w:cs="Times New Roman" w:hint="eastAsia"/>
          <w:bCs/>
          <w:szCs w:val="21"/>
        </w:rPr>
        <w:t>（推断之结果）</w:t>
      </w:r>
    </w:p>
    <w:p w14:paraId="661710EA" w14:textId="266119E0"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2C6AA2">
        <w:rPr>
          <w:rFonts w:ascii="Times New Roman" w:hAnsi="Times New Roman" w:cs="Times New Roman"/>
          <w:color w:val="EE0000"/>
        </w:rPr>
        <w:t>offer</w:t>
      </w:r>
      <w:r w:rsidRPr="00832D03">
        <w:rPr>
          <w:rFonts w:ascii="Times New Roman" w:hAnsi="Times New Roman" w:cs="Times New Roman"/>
        </w:rPr>
        <w:t>：</w:t>
      </w:r>
      <w:r w:rsidRPr="00832D03">
        <w:rPr>
          <w:rFonts w:ascii="Times New Roman" w:hAnsi="Times New Roman" w:cs="Times New Roman"/>
          <w:szCs w:val="21"/>
        </w:rPr>
        <w:t>[</w:t>
      </w:r>
      <w:r w:rsidR="00487B47" w:rsidRPr="00487B47">
        <w:rPr>
          <w:rFonts w:ascii="Times New Roman" w:hAnsi="Times New Roman" w:cs="Times New Roman"/>
          <w:szCs w:val="21"/>
        </w:rPr>
        <w:t>ˈɒfə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t.</w:t>
      </w:r>
      <w:r w:rsidRPr="00832D03">
        <w:rPr>
          <w:rFonts w:ascii="Times New Roman" w:hAnsi="Times New Roman" w:cs="Times New Roman"/>
          <w:szCs w:val="21"/>
        </w:rPr>
        <w:t>提供</w:t>
      </w:r>
      <w:r w:rsidR="00487B47">
        <w:rPr>
          <w:rFonts w:ascii="Times New Roman" w:hAnsi="Times New Roman" w:cs="Times New Roman" w:hint="eastAsia"/>
          <w:szCs w:val="21"/>
        </w:rPr>
        <w:t>，献祭，</w:t>
      </w:r>
      <w:r w:rsidRPr="00832D03">
        <w:rPr>
          <w:rFonts w:ascii="Times New Roman" w:hAnsi="Times New Roman" w:cs="Times New Roman"/>
          <w:szCs w:val="21"/>
        </w:rPr>
        <w:t>出价</w:t>
      </w:r>
      <w:r w:rsidR="00F20C89">
        <w:rPr>
          <w:rFonts w:ascii="Times New Roman" w:hAnsi="Times New Roman" w:cs="Times New Roman" w:hint="eastAsia"/>
          <w:szCs w:val="21"/>
        </w:rPr>
        <w:t>vi.</w:t>
      </w:r>
      <w:r w:rsidR="00F20C89">
        <w:rPr>
          <w:rFonts w:ascii="Times New Roman" w:hAnsi="Times New Roman" w:cs="Times New Roman" w:hint="eastAsia"/>
          <w:szCs w:val="21"/>
        </w:rPr>
        <w:t>提议，主动提出</w:t>
      </w:r>
      <w:r w:rsidRPr="00832D03">
        <w:rPr>
          <w:rFonts w:ascii="Times New Roman" w:hAnsi="Times New Roman" w:cs="Times New Roman"/>
          <w:szCs w:val="21"/>
        </w:rPr>
        <w:t>n.</w:t>
      </w:r>
      <w:r w:rsidRPr="00832D03">
        <w:rPr>
          <w:rFonts w:ascii="Times New Roman" w:hAnsi="Times New Roman" w:cs="Times New Roman"/>
          <w:szCs w:val="21"/>
        </w:rPr>
        <w:t>提议；出价；</w:t>
      </w:r>
      <w:r w:rsidR="00EF6274">
        <w:rPr>
          <w:rFonts w:ascii="Times New Roman" w:hAnsi="Times New Roman" w:cs="Times New Roman" w:hint="eastAsia"/>
          <w:szCs w:val="21"/>
        </w:rPr>
        <w:t>录用通知</w:t>
      </w:r>
    </w:p>
    <w:p w14:paraId="1DF0D287" w14:textId="68E36792"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of</w:t>
      </w:r>
      <w:r w:rsidR="004A2EB1">
        <w:rPr>
          <w:rFonts w:ascii="Times New Roman" w:hAnsi="Times New Roman" w:cs="Times New Roman" w:hint="eastAsia"/>
          <w:szCs w:val="21"/>
        </w:rPr>
        <w:t>（</w:t>
      </w:r>
      <w:r w:rsidR="004A2EB1">
        <w:rPr>
          <w:rFonts w:ascii="Times New Roman" w:hAnsi="Times New Roman" w:cs="Times New Roman" w:hint="eastAsia"/>
          <w:szCs w:val="21"/>
        </w:rPr>
        <w:t>=ob</w:t>
      </w:r>
      <w:r w:rsidR="004A2EB1">
        <w:rPr>
          <w:rFonts w:ascii="Times New Roman" w:hAnsi="Times New Roman" w:cs="Times New Roman" w:hint="eastAsia"/>
          <w:szCs w:val="21"/>
        </w:rPr>
        <w:t>，</w:t>
      </w:r>
      <w:r w:rsidR="00487B47">
        <w:rPr>
          <w:rFonts w:ascii="Times New Roman" w:hAnsi="Times New Roman" w:cs="Times New Roman" w:hint="eastAsia"/>
          <w:szCs w:val="21"/>
        </w:rPr>
        <w:t>正对着，在正前方</w:t>
      </w:r>
      <w:r w:rsidR="004A2EB1">
        <w:rPr>
          <w:rFonts w:ascii="Times New Roman" w:hAnsi="Times New Roman" w:cs="Times New Roman" w:hint="eastAsia"/>
          <w:szCs w:val="21"/>
        </w:rPr>
        <w:t>）</w:t>
      </w:r>
      <w:r w:rsidR="004A2EB1">
        <w:rPr>
          <w:rFonts w:ascii="Times New Roman" w:hAnsi="Times New Roman" w:cs="Times New Roman" w:hint="eastAsia"/>
          <w:szCs w:val="21"/>
        </w:rPr>
        <w:t>+fer</w:t>
      </w:r>
      <w:r w:rsidR="004A2EB1">
        <w:rPr>
          <w:rFonts w:ascii="Times New Roman" w:hAnsi="Times New Roman" w:cs="Times New Roman" w:hint="eastAsia"/>
          <w:szCs w:val="21"/>
        </w:rPr>
        <w:t>（携带）→</w:t>
      </w:r>
      <w:r w:rsidR="00487B47">
        <w:rPr>
          <w:rFonts w:ascii="Times New Roman" w:hAnsi="Times New Roman" w:cs="Times New Roman" w:hint="eastAsia"/>
          <w:szCs w:val="21"/>
        </w:rPr>
        <w:t>带到正前方来</w:t>
      </w:r>
      <w:r w:rsidR="004A2EB1">
        <w:rPr>
          <w:rFonts w:ascii="Times New Roman" w:hAnsi="Times New Roman" w:cs="Times New Roman" w:hint="eastAsia"/>
          <w:szCs w:val="21"/>
        </w:rPr>
        <w:t>→</w:t>
      </w:r>
      <w:r w:rsidR="00F20C89">
        <w:rPr>
          <w:rFonts w:ascii="Times New Roman" w:hAnsi="Times New Roman" w:cs="Times New Roman" w:hint="eastAsia"/>
          <w:szCs w:val="21"/>
        </w:rPr>
        <w:t>正式提出→提供，</w:t>
      </w:r>
      <w:r w:rsidR="004A2EB1">
        <w:rPr>
          <w:rFonts w:ascii="Times New Roman" w:hAnsi="Times New Roman" w:cs="Times New Roman" w:hint="eastAsia"/>
          <w:szCs w:val="21"/>
        </w:rPr>
        <w:t>提议</w:t>
      </w:r>
      <w:r w:rsidR="000F19B9">
        <w:rPr>
          <w:rFonts w:ascii="Times New Roman" w:hAnsi="Times New Roman" w:cs="Times New Roman" w:hint="eastAsia"/>
          <w:szCs w:val="21"/>
        </w:rPr>
        <w:t>，献祭</w:t>
      </w:r>
    </w:p>
    <w:p w14:paraId="5E91C330" w14:textId="5ED30B07" w:rsidR="00F20C89" w:rsidRDefault="00F20C89"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offer</w:t>
      </w:r>
      <w:r>
        <w:rPr>
          <w:rFonts w:ascii="Times New Roman" w:hAnsi="Times New Roman" w:cs="Times New Roman"/>
          <w:szCs w:val="21"/>
        </w:rPr>
        <w:t xml:space="preserve"> sb a drink</w:t>
      </w:r>
      <w:r>
        <w:rPr>
          <w:rFonts w:ascii="Times New Roman" w:hAnsi="Times New Roman" w:cs="Times New Roman" w:hint="eastAsia"/>
          <w:szCs w:val="21"/>
        </w:rPr>
        <w:t>（请某人喝一杯），</w:t>
      </w:r>
      <w:r w:rsidRPr="00F20C89">
        <w:rPr>
          <w:rFonts w:ascii="Times New Roman" w:hAnsi="Times New Roman" w:cs="Times New Roman"/>
          <w:szCs w:val="21"/>
        </w:rPr>
        <w:t>He offered $4 000 for the car.</w:t>
      </w:r>
      <w:r>
        <w:rPr>
          <w:rFonts w:ascii="Times New Roman" w:hAnsi="Times New Roman" w:cs="Times New Roman" w:hint="eastAsia"/>
          <w:szCs w:val="21"/>
        </w:rPr>
        <w:t>他出价</w:t>
      </w:r>
      <w:r>
        <w:rPr>
          <w:rFonts w:ascii="Times New Roman" w:hAnsi="Times New Roman" w:cs="Times New Roman" w:hint="eastAsia"/>
          <w:szCs w:val="21"/>
        </w:rPr>
        <w:t>4</w:t>
      </w:r>
      <w:r>
        <w:rPr>
          <w:rFonts w:ascii="Times New Roman" w:hAnsi="Times New Roman" w:cs="Times New Roman"/>
          <w:szCs w:val="21"/>
        </w:rPr>
        <w:t>000</w:t>
      </w:r>
      <w:r>
        <w:rPr>
          <w:rFonts w:ascii="Times New Roman" w:hAnsi="Times New Roman" w:cs="Times New Roman" w:hint="eastAsia"/>
          <w:szCs w:val="21"/>
        </w:rPr>
        <w:t>美元购买这辆车。</w:t>
      </w:r>
      <w:r>
        <w:rPr>
          <w:rFonts w:ascii="Times New Roman" w:hAnsi="Times New Roman" w:cs="Times New Roman" w:hint="eastAsia"/>
          <w:szCs w:val="21"/>
        </w:rPr>
        <w:t>offer</w:t>
      </w:r>
      <w:r>
        <w:rPr>
          <w:rFonts w:ascii="Times New Roman" w:hAnsi="Times New Roman" w:cs="Times New Roman"/>
          <w:szCs w:val="21"/>
        </w:rPr>
        <w:t xml:space="preserve"> sb </w:t>
      </w:r>
      <w:r>
        <w:rPr>
          <w:rFonts w:ascii="Times New Roman" w:hAnsi="Times New Roman" w:cs="Times New Roman" w:hint="eastAsia"/>
          <w:szCs w:val="21"/>
        </w:rPr>
        <w:t>a</w:t>
      </w:r>
      <w:r>
        <w:rPr>
          <w:rFonts w:ascii="Times New Roman" w:hAnsi="Times New Roman" w:cs="Times New Roman"/>
          <w:szCs w:val="21"/>
        </w:rPr>
        <w:t xml:space="preserve"> job</w:t>
      </w:r>
      <w:r>
        <w:rPr>
          <w:rFonts w:ascii="Times New Roman" w:hAnsi="Times New Roman" w:cs="Times New Roman" w:hint="eastAsia"/>
          <w:szCs w:val="21"/>
        </w:rPr>
        <w:t>/</w:t>
      </w:r>
      <w:r>
        <w:rPr>
          <w:rFonts w:ascii="Times New Roman" w:hAnsi="Times New Roman" w:cs="Times New Roman"/>
          <w:szCs w:val="21"/>
        </w:rPr>
        <w:t>offer a job to sb</w:t>
      </w:r>
      <w:r>
        <w:rPr>
          <w:rFonts w:ascii="Times New Roman" w:hAnsi="Times New Roman" w:cs="Times New Roman" w:hint="eastAsia"/>
          <w:szCs w:val="21"/>
        </w:rPr>
        <w:t>（给某人一份工作）；</w:t>
      </w:r>
      <w:r w:rsidRPr="00F20C89">
        <w:rPr>
          <w:rFonts w:ascii="Times New Roman" w:hAnsi="Times New Roman" w:cs="Times New Roman"/>
          <w:szCs w:val="21"/>
        </w:rPr>
        <w:t>The kids offered to do the dishes</w:t>
      </w:r>
      <w:r w:rsidR="00F67D1C">
        <w:rPr>
          <w:rFonts w:ascii="Times New Roman" w:hAnsi="Times New Roman" w:cs="Times New Roman"/>
          <w:szCs w:val="21"/>
        </w:rPr>
        <w:t>.</w:t>
      </w:r>
      <w:r>
        <w:rPr>
          <w:rFonts w:ascii="Times New Roman" w:hAnsi="Times New Roman" w:cs="Times New Roman" w:hint="eastAsia"/>
          <w:szCs w:val="21"/>
        </w:rPr>
        <w:t>孩子们主动提出去洗盘子。</w:t>
      </w:r>
      <w:r>
        <w:rPr>
          <w:rFonts w:ascii="Times New Roman" w:hAnsi="Times New Roman" w:cs="Times New Roman" w:hint="eastAsia"/>
          <w:szCs w:val="21"/>
        </w:rPr>
        <w:t>a</w:t>
      </w:r>
      <w:r>
        <w:rPr>
          <w:rFonts w:ascii="Times New Roman" w:hAnsi="Times New Roman" w:cs="Times New Roman"/>
          <w:szCs w:val="21"/>
        </w:rPr>
        <w:t xml:space="preserve"> job offer</w:t>
      </w:r>
      <w:r>
        <w:rPr>
          <w:rFonts w:ascii="Times New Roman" w:hAnsi="Times New Roman" w:cs="Times New Roman" w:hint="eastAsia"/>
          <w:szCs w:val="21"/>
        </w:rPr>
        <w:t>（工作邀</w:t>
      </w:r>
      <w:r w:rsidR="0046269B">
        <w:rPr>
          <w:rFonts w:ascii="Times New Roman" w:hAnsi="Times New Roman" w:cs="Times New Roman" w:hint="eastAsia"/>
          <w:szCs w:val="21"/>
        </w:rPr>
        <w:t>约</w:t>
      </w:r>
      <w:r>
        <w:rPr>
          <w:rFonts w:ascii="Times New Roman" w:hAnsi="Times New Roman" w:cs="Times New Roman" w:hint="eastAsia"/>
          <w:szCs w:val="21"/>
        </w:rPr>
        <w:t>，录用通知）</w:t>
      </w:r>
    </w:p>
    <w:p w14:paraId="3AC93FA3" w14:textId="55522900"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prefer</w:t>
      </w:r>
      <w:r w:rsidRPr="00832D03">
        <w:rPr>
          <w:rFonts w:ascii="Times New Roman" w:hAnsi="Times New Roman" w:cs="Times New Roman"/>
        </w:rPr>
        <w:t>：</w:t>
      </w:r>
      <w:r w:rsidRPr="00832D03">
        <w:rPr>
          <w:rFonts w:ascii="Times New Roman" w:hAnsi="Times New Roman" w:cs="Times New Roman"/>
          <w:szCs w:val="21"/>
        </w:rPr>
        <w:t>[</w:t>
      </w:r>
      <w:r w:rsidR="00EF6274" w:rsidRPr="00EF6274">
        <w:rPr>
          <w:rFonts w:ascii="Times New Roman" w:hAnsi="Times New Roman" w:cs="Times New Roman"/>
          <w:szCs w:val="21"/>
        </w:rPr>
        <w:t>prɪˈfɜː</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更喜欢；宁愿；愿意</w:t>
      </w:r>
    </w:p>
    <w:p w14:paraId="559B2BB4" w14:textId="366C09FD"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pre</w:t>
      </w:r>
      <w:r w:rsidR="004A2EB1">
        <w:rPr>
          <w:rFonts w:ascii="Times New Roman" w:hAnsi="Times New Roman" w:cs="Times New Roman" w:hint="eastAsia"/>
          <w:szCs w:val="21"/>
        </w:rPr>
        <w:t>（前面）</w:t>
      </w:r>
      <w:r w:rsidR="004A2EB1">
        <w:rPr>
          <w:rFonts w:ascii="Times New Roman" w:hAnsi="Times New Roman" w:cs="Times New Roman" w:hint="eastAsia"/>
          <w:szCs w:val="21"/>
        </w:rPr>
        <w:t>+fer</w:t>
      </w:r>
      <w:r w:rsidR="004A2EB1">
        <w:rPr>
          <w:rFonts w:ascii="Times New Roman" w:hAnsi="Times New Roman" w:cs="Times New Roman" w:hint="eastAsia"/>
          <w:szCs w:val="21"/>
        </w:rPr>
        <w:t>（携带）→</w:t>
      </w:r>
      <w:r w:rsidR="00EF6274">
        <w:rPr>
          <w:rFonts w:ascii="Times New Roman" w:hAnsi="Times New Roman" w:cs="Times New Roman" w:hint="eastAsia"/>
          <w:szCs w:val="21"/>
        </w:rPr>
        <w:t>带到前面来</w:t>
      </w:r>
      <w:r w:rsidR="004A2EB1">
        <w:rPr>
          <w:rFonts w:ascii="Times New Roman" w:hAnsi="Times New Roman" w:cs="Times New Roman" w:hint="eastAsia"/>
          <w:szCs w:val="21"/>
        </w:rPr>
        <w:t>→更喜欢</w:t>
      </w:r>
    </w:p>
    <w:p w14:paraId="4B890EB1" w14:textId="262DE3E2" w:rsidR="00EF6274" w:rsidRDefault="00EF6274"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prefer</w:t>
      </w:r>
      <w:r>
        <w:rPr>
          <w:rFonts w:ascii="Times New Roman" w:hAnsi="Times New Roman" w:cs="Times New Roman"/>
          <w:szCs w:val="21"/>
        </w:rPr>
        <w:t xml:space="preserve"> A (to B)</w:t>
      </w:r>
      <w:r>
        <w:rPr>
          <w:rFonts w:ascii="Times New Roman" w:hAnsi="Times New Roman" w:cs="Times New Roman" w:hint="eastAsia"/>
          <w:szCs w:val="21"/>
        </w:rPr>
        <w:t>（更喜欢</w:t>
      </w:r>
      <w:r>
        <w:rPr>
          <w:rFonts w:ascii="Times New Roman" w:hAnsi="Times New Roman" w:cs="Times New Roman" w:hint="eastAsia"/>
          <w:szCs w:val="21"/>
        </w:rPr>
        <w:t>A</w:t>
      </w:r>
      <w:r>
        <w:rPr>
          <w:rFonts w:ascii="Times New Roman" w:hAnsi="Times New Roman" w:cs="Times New Roman"/>
          <w:szCs w:val="21"/>
        </w:rPr>
        <w:t>(</w:t>
      </w:r>
      <w:r>
        <w:rPr>
          <w:rFonts w:ascii="Times New Roman" w:hAnsi="Times New Roman" w:cs="Times New Roman" w:hint="eastAsia"/>
          <w:szCs w:val="21"/>
        </w:rPr>
        <w:t>胜过</w:t>
      </w:r>
      <w:r>
        <w:rPr>
          <w:rFonts w:ascii="Times New Roman" w:hAnsi="Times New Roman" w:cs="Times New Roman" w:hint="eastAsia"/>
          <w:szCs w:val="21"/>
        </w:rPr>
        <w:t>B</w:t>
      </w:r>
      <w:r>
        <w:rPr>
          <w:rFonts w:ascii="Times New Roman" w:hAnsi="Times New Roman" w:cs="Times New Roman"/>
          <w:szCs w:val="21"/>
        </w:rPr>
        <w:t>)</w:t>
      </w:r>
      <w:r>
        <w:rPr>
          <w:rFonts w:ascii="Times New Roman" w:hAnsi="Times New Roman" w:cs="Times New Roman" w:hint="eastAsia"/>
          <w:szCs w:val="21"/>
        </w:rPr>
        <w:t>），</w:t>
      </w:r>
      <w:r>
        <w:rPr>
          <w:rFonts w:ascii="Times New Roman" w:hAnsi="Times New Roman" w:cs="Times New Roman" w:hint="eastAsia"/>
          <w:szCs w:val="21"/>
        </w:rPr>
        <w:t>prefer</w:t>
      </w:r>
      <w:r>
        <w:rPr>
          <w:rFonts w:ascii="Times New Roman" w:hAnsi="Times New Roman" w:cs="Times New Roman"/>
          <w:szCs w:val="21"/>
        </w:rPr>
        <w:t xml:space="preserve"> to do sth</w:t>
      </w:r>
      <w:r>
        <w:rPr>
          <w:rFonts w:ascii="Times New Roman" w:hAnsi="Times New Roman" w:cs="Times New Roman" w:hint="eastAsia"/>
          <w:szCs w:val="21"/>
        </w:rPr>
        <w:t>（更喜欢去做某事）</w:t>
      </w:r>
    </w:p>
    <w:p w14:paraId="3CE869EA" w14:textId="4C036F86"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preference</w:t>
      </w:r>
      <w:r w:rsidRPr="00832D03">
        <w:rPr>
          <w:rFonts w:ascii="Times New Roman" w:hAnsi="Times New Roman" w:cs="Times New Roman"/>
        </w:rPr>
        <w:t>：</w:t>
      </w:r>
      <w:r w:rsidRPr="00832D03">
        <w:rPr>
          <w:rFonts w:ascii="Times New Roman" w:hAnsi="Times New Roman" w:cs="Times New Roman"/>
          <w:szCs w:val="21"/>
        </w:rPr>
        <w:t>[</w:t>
      </w:r>
      <w:r w:rsidR="001D6D73" w:rsidRPr="001D6D73">
        <w:rPr>
          <w:rFonts w:ascii="Times New Roman" w:hAnsi="Times New Roman" w:cs="Times New Roman"/>
          <w:szCs w:val="21"/>
        </w:rPr>
        <w:t>ˈprefrəns</w:t>
      </w:r>
      <w:r>
        <w:rPr>
          <w:rFonts w:ascii="Times New Roman" w:hAnsi="Times New Roman" w:cs="Times New Roman"/>
          <w:szCs w:val="21"/>
        </w:rPr>
        <w:t>] n.</w:t>
      </w:r>
      <w:r w:rsidRPr="00832D03">
        <w:rPr>
          <w:rFonts w:ascii="Times New Roman" w:hAnsi="Times New Roman" w:cs="Times New Roman"/>
          <w:szCs w:val="21"/>
        </w:rPr>
        <w:t>偏爱，</w:t>
      </w:r>
      <w:r w:rsidR="00275FD9">
        <w:rPr>
          <w:rFonts w:ascii="Times New Roman" w:hAnsi="Times New Roman" w:cs="Times New Roman" w:hint="eastAsia"/>
          <w:szCs w:val="21"/>
        </w:rPr>
        <w:t>偏爱的事物，</w:t>
      </w:r>
      <w:r w:rsidRPr="00832D03">
        <w:rPr>
          <w:rFonts w:ascii="Times New Roman" w:hAnsi="Times New Roman" w:cs="Times New Roman"/>
          <w:szCs w:val="21"/>
        </w:rPr>
        <w:t>优先</w:t>
      </w:r>
      <w:r w:rsidR="00275FD9">
        <w:rPr>
          <w:rFonts w:ascii="Times New Roman" w:hAnsi="Times New Roman" w:cs="Times New Roman" w:hint="eastAsia"/>
          <w:szCs w:val="21"/>
        </w:rPr>
        <w:t>，优先考虑</w:t>
      </w:r>
    </w:p>
    <w:p w14:paraId="3B340176" w14:textId="36446A9E"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4A2EB1">
        <w:rPr>
          <w:rFonts w:ascii="Times New Roman" w:hAnsi="Times New Roman" w:cs="Times New Roman" w:hint="eastAsia"/>
          <w:szCs w:val="21"/>
        </w:rPr>
        <w:t>prefer</w:t>
      </w:r>
      <w:r w:rsidR="004A2EB1">
        <w:rPr>
          <w:rFonts w:ascii="Times New Roman" w:hAnsi="Times New Roman" w:cs="Times New Roman" w:hint="eastAsia"/>
          <w:szCs w:val="21"/>
        </w:rPr>
        <w:t>（更喜欢</w:t>
      </w:r>
      <w:r w:rsidR="00275FD9">
        <w:rPr>
          <w:rFonts w:ascii="Times New Roman" w:hAnsi="Times New Roman" w:cs="Times New Roman" w:hint="eastAsia"/>
          <w:szCs w:val="21"/>
        </w:rPr>
        <w:t>，偏爱</w:t>
      </w:r>
      <w:r w:rsidR="004A2EB1">
        <w:rPr>
          <w:rFonts w:ascii="Times New Roman" w:hAnsi="Times New Roman" w:cs="Times New Roman" w:hint="eastAsia"/>
          <w:szCs w:val="21"/>
        </w:rPr>
        <w:t>）</w:t>
      </w:r>
      <w:r w:rsidR="004A2EB1">
        <w:rPr>
          <w:rFonts w:ascii="Times New Roman" w:hAnsi="Times New Roman" w:cs="Times New Roman" w:hint="eastAsia"/>
          <w:szCs w:val="21"/>
        </w:rPr>
        <w:t>+ence</w:t>
      </w:r>
      <w:r w:rsidR="004A2EB1">
        <w:rPr>
          <w:rFonts w:ascii="Times New Roman" w:hAnsi="Times New Roman" w:cs="Times New Roman" w:hint="eastAsia"/>
          <w:szCs w:val="21"/>
        </w:rPr>
        <w:t>（名词后缀）→偏爱</w:t>
      </w:r>
      <w:r w:rsidR="00275FD9">
        <w:rPr>
          <w:rFonts w:ascii="Times New Roman" w:hAnsi="Times New Roman" w:cs="Times New Roman" w:hint="eastAsia"/>
          <w:szCs w:val="21"/>
        </w:rPr>
        <w:t>，偏爱的事物，优先，优先考虑</w:t>
      </w:r>
    </w:p>
    <w:p w14:paraId="01863833" w14:textId="6EE8207B" w:rsidR="00275FD9" w:rsidRDefault="00275FD9"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275FD9">
        <w:rPr>
          <w:rFonts w:ascii="Times New Roman" w:hAnsi="Times New Roman" w:cs="Times New Roman"/>
          <w:szCs w:val="21"/>
        </w:rPr>
        <w:t>Many people expressed a strong preference for the</w:t>
      </w:r>
      <w:r>
        <w:rPr>
          <w:rFonts w:ascii="Times New Roman" w:hAnsi="Times New Roman" w:cs="Times New Roman"/>
          <w:szCs w:val="21"/>
        </w:rPr>
        <w:t xml:space="preserve"> </w:t>
      </w:r>
      <w:r>
        <w:rPr>
          <w:rFonts w:ascii="Times New Roman" w:hAnsi="Times New Roman" w:cs="Times New Roman" w:hint="eastAsia"/>
          <w:szCs w:val="21"/>
        </w:rPr>
        <w:t>red</w:t>
      </w:r>
      <w:r>
        <w:rPr>
          <w:rFonts w:ascii="Times New Roman" w:hAnsi="Times New Roman" w:cs="Times New Roman"/>
          <w:szCs w:val="21"/>
        </w:rPr>
        <w:t xml:space="preserve"> one</w:t>
      </w:r>
      <w:r w:rsidR="00F67D1C">
        <w:rPr>
          <w:rFonts w:ascii="Times New Roman" w:hAnsi="Times New Roman" w:cs="Times New Roman"/>
          <w:szCs w:val="21"/>
        </w:rPr>
        <w:t>.</w:t>
      </w:r>
      <w:r>
        <w:rPr>
          <w:rFonts w:ascii="Times New Roman" w:hAnsi="Times New Roman" w:cs="Times New Roman" w:hint="eastAsia"/>
          <w:szCs w:val="21"/>
        </w:rPr>
        <w:t>很多人强烈表示更喜欢红色的那个。</w:t>
      </w:r>
      <w:r w:rsidR="006F732E" w:rsidRPr="006F732E">
        <w:rPr>
          <w:rFonts w:ascii="Times New Roman" w:hAnsi="Times New Roman" w:cs="Times New Roman"/>
          <w:szCs w:val="21"/>
        </w:rPr>
        <w:t>Preference will be given to graduates of this university</w:t>
      </w:r>
      <w:r w:rsidR="00F67D1C">
        <w:rPr>
          <w:rFonts w:ascii="Times New Roman" w:hAnsi="Times New Roman" w:cs="Times New Roman"/>
          <w:szCs w:val="21"/>
        </w:rPr>
        <w:t>.</w:t>
      </w:r>
      <w:r w:rsidR="006F732E">
        <w:rPr>
          <w:rFonts w:ascii="Times New Roman" w:hAnsi="Times New Roman" w:cs="Times New Roman" w:hint="eastAsia"/>
          <w:szCs w:val="21"/>
        </w:rPr>
        <w:t>这所大学毕业的学生将获得优先考虑。</w:t>
      </w:r>
      <w:r w:rsidR="001D6D73" w:rsidRPr="001D6D73">
        <w:rPr>
          <w:rFonts w:ascii="Times New Roman" w:hAnsi="Times New Roman" w:cs="Times New Roman"/>
          <w:szCs w:val="21"/>
        </w:rPr>
        <w:t xml:space="preserve">I'd choose the </w:t>
      </w:r>
      <w:r w:rsidR="001D6D73">
        <w:rPr>
          <w:rFonts w:ascii="Times New Roman" w:hAnsi="Times New Roman" w:cs="Times New Roman" w:hint="eastAsia"/>
          <w:szCs w:val="21"/>
        </w:rPr>
        <w:t>white</w:t>
      </w:r>
      <w:r w:rsidR="001D6D73">
        <w:rPr>
          <w:rFonts w:ascii="Times New Roman" w:hAnsi="Times New Roman" w:cs="Times New Roman"/>
          <w:szCs w:val="21"/>
        </w:rPr>
        <w:t xml:space="preserve"> </w:t>
      </w:r>
      <w:r w:rsidR="001D6D73" w:rsidRPr="001D6D73">
        <w:rPr>
          <w:rFonts w:ascii="Times New Roman" w:hAnsi="Times New Roman" w:cs="Times New Roman"/>
          <w:szCs w:val="21"/>
        </w:rPr>
        <w:t xml:space="preserve">car </w:t>
      </w:r>
      <w:r w:rsidR="001D6D73" w:rsidRPr="001D6D73">
        <w:rPr>
          <w:rFonts w:ascii="Times New Roman" w:hAnsi="Times New Roman" w:cs="Times New Roman"/>
          <w:b/>
          <w:bCs/>
          <w:szCs w:val="21"/>
        </w:rPr>
        <w:t>in preference to</w:t>
      </w:r>
      <w:r w:rsidR="001D6D73" w:rsidRPr="001D6D73">
        <w:rPr>
          <w:rFonts w:ascii="Times New Roman" w:hAnsi="Times New Roman" w:cs="Times New Roman"/>
          <w:szCs w:val="21"/>
        </w:rPr>
        <w:t xml:space="preserve"> the </w:t>
      </w:r>
      <w:r w:rsidR="001D6D73">
        <w:rPr>
          <w:rFonts w:ascii="Times New Roman" w:hAnsi="Times New Roman" w:cs="Times New Roman" w:hint="eastAsia"/>
          <w:szCs w:val="21"/>
        </w:rPr>
        <w:t>red</w:t>
      </w:r>
      <w:r w:rsidR="001D6D73">
        <w:rPr>
          <w:rFonts w:ascii="Times New Roman" w:hAnsi="Times New Roman" w:cs="Times New Roman"/>
          <w:szCs w:val="21"/>
        </w:rPr>
        <w:t xml:space="preserve"> </w:t>
      </w:r>
      <w:r w:rsidR="001D6D73" w:rsidRPr="001D6D73">
        <w:rPr>
          <w:rFonts w:ascii="Times New Roman" w:hAnsi="Times New Roman" w:cs="Times New Roman"/>
          <w:szCs w:val="21"/>
        </w:rPr>
        <w:t>one</w:t>
      </w:r>
      <w:r w:rsidR="00F67D1C">
        <w:rPr>
          <w:rFonts w:ascii="Times New Roman" w:hAnsi="Times New Roman" w:cs="Times New Roman"/>
          <w:szCs w:val="21"/>
        </w:rPr>
        <w:t>.</w:t>
      </w:r>
      <w:r w:rsidR="001D6D73">
        <w:rPr>
          <w:rFonts w:ascii="Times New Roman" w:hAnsi="Times New Roman" w:cs="Times New Roman" w:hint="eastAsia"/>
          <w:szCs w:val="21"/>
        </w:rPr>
        <w:t>我更愿意选择那辆白车而不是那辆红车。</w:t>
      </w:r>
    </w:p>
    <w:p w14:paraId="5528E255" w14:textId="38ADE044"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refer</w:t>
      </w:r>
      <w:r w:rsidRPr="00832D03">
        <w:rPr>
          <w:rFonts w:ascii="Times New Roman" w:hAnsi="Times New Roman" w:cs="Times New Roman"/>
        </w:rPr>
        <w:t>：</w:t>
      </w:r>
      <w:r w:rsidRPr="00832D03">
        <w:rPr>
          <w:rFonts w:ascii="Times New Roman" w:hAnsi="Times New Roman" w:cs="Times New Roman"/>
          <w:szCs w:val="21"/>
        </w:rPr>
        <w:t>[</w:t>
      </w:r>
      <w:r w:rsidR="001D6D73" w:rsidRPr="001D6D73">
        <w:rPr>
          <w:rFonts w:ascii="Times New Roman" w:hAnsi="Times New Roman" w:cs="Times New Roman"/>
          <w:szCs w:val="21"/>
        </w:rPr>
        <w:t>rɪˈfɜː</w:t>
      </w:r>
      <w:r w:rsidR="00C93DA1">
        <w:rPr>
          <w:rFonts w:ascii="Times New Roman" w:hAnsi="Times New Roman" w:cs="Times New Roman"/>
          <w:szCs w:val="21"/>
        </w:rPr>
        <w:t>(r)]</w:t>
      </w:r>
      <w:r>
        <w:rPr>
          <w:rFonts w:ascii="Times New Roman" w:hAnsi="Times New Roman" w:cs="Times New Roman"/>
          <w:szCs w:val="21"/>
        </w:rPr>
        <w:t xml:space="preserve"> v</w:t>
      </w:r>
      <w:r w:rsidR="00014BF2">
        <w:rPr>
          <w:rFonts w:ascii="Times New Roman" w:hAnsi="Times New Roman" w:cs="Times New Roman" w:hint="eastAsia"/>
          <w:szCs w:val="21"/>
        </w:rPr>
        <w:t>t</w:t>
      </w:r>
      <w:r w:rsidRPr="00832D03">
        <w:rPr>
          <w:rFonts w:ascii="Times New Roman" w:hAnsi="Times New Roman" w:cs="Times New Roman"/>
          <w:szCs w:val="21"/>
        </w:rPr>
        <w:t>.</w:t>
      </w:r>
      <w:r w:rsidR="00014BF2">
        <w:rPr>
          <w:rFonts w:ascii="Times New Roman" w:hAnsi="Times New Roman" w:cs="Times New Roman" w:hint="eastAsia"/>
          <w:szCs w:val="21"/>
        </w:rPr>
        <w:t>提交，转交，</w:t>
      </w:r>
      <w:r w:rsidRPr="00832D03">
        <w:rPr>
          <w:rFonts w:ascii="Times New Roman" w:hAnsi="Times New Roman" w:cs="Times New Roman"/>
          <w:szCs w:val="21"/>
        </w:rPr>
        <w:t>使</w:t>
      </w:r>
      <w:r w:rsidRPr="00832D03">
        <w:rPr>
          <w:rFonts w:ascii="Times New Roman" w:hAnsi="Times New Roman" w:cs="Times New Roman"/>
          <w:szCs w:val="21"/>
        </w:rPr>
        <w:t>…</w:t>
      </w:r>
      <w:r w:rsidRPr="00832D03">
        <w:rPr>
          <w:rFonts w:ascii="Times New Roman" w:hAnsi="Times New Roman" w:cs="Times New Roman"/>
          <w:szCs w:val="21"/>
        </w:rPr>
        <w:t>求助于</w:t>
      </w:r>
      <w:r w:rsidR="00014BF2">
        <w:rPr>
          <w:rFonts w:ascii="Times New Roman" w:hAnsi="Times New Roman" w:cs="Times New Roman" w:hint="eastAsia"/>
          <w:szCs w:val="21"/>
        </w:rPr>
        <w:t>vi</w:t>
      </w:r>
      <w:r w:rsidR="00014BF2">
        <w:rPr>
          <w:rFonts w:ascii="Times New Roman" w:hAnsi="Times New Roman" w:cs="Times New Roman"/>
          <w:szCs w:val="21"/>
        </w:rPr>
        <w:t>.</w:t>
      </w:r>
      <w:r w:rsidR="00F7384F">
        <w:rPr>
          <w:rFonts w:ascii="Times New Roman" w:hAnsi="Times New Roman" w:cs="Times New Roman" w:hint="eastAsia"/>
          <w:szCs w:val="21"/>
        </w:rPr>
        <w:t>查阅，参考；</w:t>
      </w:r>
      <w:r w:rsidR="00014BF2">
        <w:rPr>
          <w:rFonts w:ascii="Times New Roman" w:hAnsi="Times New Roman" w:cs="Times New Roman" w:hint="eastAsia"/>
          <w:szCs w:val="21"/>
        </w:rPr>
        <w:t>提到；表示</w:t>
      </w:r>
      <w:r w:rsidR="00237DA7">
        <w:rPr>
          <w:rFonts w:ascii="Times New Roman" w:hAnsi="Times New Roman" w:cs="Times New Roman" w:hint="eastAsia"/>
          <w:szCs w:val="21"/>
        </w:rPr>
        <w:t>，指示</w:t>
      </w:r>
    </w:p>
    <w:p w14:paraId="1C7FC83F" w14:textId="169AC3A1" w:rsidR="004A2EB1" w:rsidRDefault="005A0A55"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re</w:t>
      </w:r>
      <w:r w:rsidR="004A2EB1">
        <w:rPr>
          <w:rFonts w:ascii="Times New Roman" w:hAnsi="Times New Roman" w:cs="Times New Roman" w:hint="eastAsia"/>
          <w:szCs w:val="21"/>
        </w:rPr>
        <w:t>（</w:t>
      </w:r>
      <w:r w:rsidR="00014BF2">
        <w:rPr>
          <w:rFonts w:ascii="Times New Roman" w:hAnsi="Times New Roman" w:cs="Times New Roman" w:hint="eastAsia"/>
          <w:szCs w:val="21"/>
        </w:rPr>
        <w:t>再次</w:t>
      </w:r>
      <w:r w:rsidR="00CA1E8D">
        <w:rPr>
          <w:rFonts w:ascii="Times New Roman" w:hAnsi="Times New Roman" w:cs="Times New Roman" w:hint="eastAsia"/>
          <w:szCs w:val="21"/>
        </w:rPr>
        <w:t>，加强语气</w:t>
      </w:r>
      <w:r w:rsidR="004A2EB1">
        <w:rPr>
          <w:rFonts w:ascii="Times New Roman" w:hAnsi="Times New Roman" w:cs="Times New Roman" w:hint="eastAsia"/>
          <w:szCs w:val="21"/>
        </w:rPr>
        <w:t>）</w:t>
      </w:r>
      <w:r w:rsidR="004A2EB1">
        <w:rPr>
          <w:rFonts w:ascii="Times New Roman" w:hAnsi="Times New Roman" w:cs="Times New Roman" w:hint="eastAsia"/>
          <w:szCs w:val="21"/>
        </w:rPr>
        <w:t>+fer</w:t>
      </w:r>
      <w:r w:rsidR="004A2EB1">
        <w:rPr>
          <w:rFonts w:ascii="Times New Roman" w:hAnsi="Times New Roman" w:cs="Times New Roman" w:hint="eastAsia"/>
          <w:szCs w:val="21"/>
        </w:rPr>
        <w:t>（携带）→</w:t>
      </w:r>
      <w:r w:rsidR="00902E0E">
        <w:rPr>
          <w:rFonts w:ascii="Times New Roman" w:hAnsi="Times New Roman" w:cs="Times New Roman" w:hint="eastAsia"/>
          <w:szCs w:val="21"/>
        </w:rPr>
        <w:t>（在特定情况下</w:t>
      </w:r>
      <w:r w:rsidR="00AE004B">
        <w:rPr>
          <w:rFonts w:ascii="Times New Roman" w:hAnsi="Times New Roman" w:cs="Times New Roman" w:hint="eastAsia"/>
          <w:szCs w:val="21"/>
        </w:rPr>
        <w:t>，比如遇到困难时</w:t>
      </w:r>
      <w:r w:rsidR="00902E0E">
        <w:rPr>
          <w:rFonts w:ascii="Times New Roman" w:hAnsi="Times New Roman" w:cs="Times New Roman" w:hint="eastAsia"/>
          <w:szCs w:val="21"/>
        </w:rPr>
        <w:t>）</w:t>
      </w:r>
      <w:r w:rsidR="00014BF2">
        <w:rPr>
          <w:rFonts w:ascii="Times New Roman" w:hAnsi="Times New Roman" w:cs="Times New Roman" w:hint="eastAsia"/>
          <w:szCs w:val="21"/>
        </w:rPr>
        <w:t>带</w:t>
      </w:r>
      <w:r w:rsidR="00902E0E">
        <w:rPr>
          <w:rFonts w:ascii="Times New Roman" w:hAnsi="Times New Roman" w:cs="Times New Roman" w:hint="eastAsia"/>
          <w:szCs w:val="21"/>
        </w:rPr>
        <w:t>到某处</w:t>
      </w:r>
      <w:r w:rsidR="00014BF2">
        <w:rPr>
          <w:rFonts w:ascii="Times New Roman" w:hAnsi="Times New Roman" w:cs="Times New Roman" w:hint="eastAsia"/>
          <w:szCs w:val="21"/>
        </w:rPr>
        <w:t>，交给</w:t>
      </w:r>
      <w:r w:rsidR="00902E0E">
        <w:rPr>
          <w:rFonts w:ascii="Times New Roman" w:hAnsi="Times New Roman" w:cs="Times New Roman" w:hint="eastAsia"/>
          <w:szCs w:val="21"/>
        </w:rPr>
        <w:t>某人</w:t>
      </w:r>
      <w:r w:rsidR="00014BF2">
        <w:rPr>
          <w:rFonts w:ascii="Times New Roman" w:hAnsi="Times New Roman" w:cs="Times New Roman" w:hint="eastAsia"/>
          <w:szCs w:val="21"/>
        </w:rPr>
        <w:t>→提交，转交</w:t>
      </w:r>
      <w:r w:rsidR="00902E0E">
        <w:rPr>
          <w:rFonts w:ascii="Times New Roman" w:hAnsi="Times New Roman" w:cs="Times New Roman" w:hint="eastAsia"/>
          <w:szCs w:val="21"/>
        </w:rPr>
        <w:t>，使求助于</w:t>
      </w:r>
    </w:p>
    <w:p w14:paraId="3B9C465F" w14:textId="729B59F9" w:rsidR="00CB22DB" w:rsidRDefault="00014BF2" w:rsidP="004A2E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014BF2">
        <w:rPr>
          <w:rFonts w:ascii="Times New Roman" w:hAnsi="Times New Roman" w:cs="Times New Roman" w:hint="eastAsia"/>
          <w:szCs w:val="21"/>
        </w:rPr>
        <w:t>My doctor referred me to a specialist.</w:t>
      </w:r>
      <w:r w:rsidRPr="00014BF2">
        <w:rPr>
          <w:rFonts w:ascii="Times New Roman" w:hAnsi="Times New Roman" w:cs="Times New Roman" w:hint="eastAsia"/>
          <w:szCs w:val="21"/>
        </w:rPr>
        <w:t>我的主治医生</w:t>
      </w:r>
      <w:r>
        <w:rPr>
          <w:rFonts w:ascii="Times New Roman" w:hAnsi="Times New Roman" w:cs="Times New Roman" w:hint="eastAsia"/>
          <w:szCs w:val="21"/>
        </w:rPr>
        <w:t>把我转诊给</w:t>
      </w:r>
      <w:r w:rsidRPr="00014BF2">
        <w:rPr>
          <w:rFonts w:ascii="Times New Roman" w:hAnsi="Times New Roman" w:cs="Times New Roman" w:hint="eastAsia"/>
          <w:szCs w:val="21"/>
        </w:rPr>
        <w:t>一位专科医生</w:t>
      </w:r>
      <w:r w:rsidR="00AE004B">
        <w:rPr>
          <w:rFonts w:ascii="Times New Roman" w:hAnsi="Times New Roman" w:cs="Times New Roman" w:hint="eastAsia"/>
          <w:szCs w:val="21"/>
        </w:rPr>
        <w:t>（主治医师看不了我的病）</w:t>
      </w:r>
      <w:r w:rsidRPr="00014BF2">
        <w:rPr>
          <w:rFonts w:ascii="Times New Roman" w:hAnsi="Times New Roman" w:cs="Times New Roman" w:hint="eastAsia"/>
          <w:szCs w:val="21"/>
        </w:rPr>
        <w:t>。</w:t>
      </w:r>
      <w:r w:rsidRPr="00014BF2">
        <w:rPr>
          <w:rFonts w:ascii="Times New Roman" w:hAnsi="Times New Roman" w:cs="Times New Roman" w:hint="eastAsia"/>
          <w:szCs w:val="21"/>
        </w:rPr>
        <w:t>The case was referred to the highest Court</w:t>
      </w:r>
      <w:r w:rsidR="00F67D1C">
        <w:rPr>
          <w:rFonts w:ascii="Times New Roman" w:hAnsi="Times New Roman" w:cs="Times New Roman" w:hint="eastAsia"/>
          <w:szCs w:val="21"/>
        </w:rPr>
        <w:t>.</w:t>
      </w:r>
      <w:r w:rsidRPr="00014BF2">
        <w:rPr>
          <w:rFonts w:ascii="Times New Roman" w:hAnsi="Times New Roman" w:cs="Times New Roman" w:hint="eastAsia"/>
          <w:szCs w:val="21"/>
        </w:rPr>
        <w:t>这个案子被提交至最高法院</w:t>
      </w:r>
      <w:r w:rsidR="00AE004B">
        <w:rPr>
          <w:rFonts w:ascii="Times New Roman" w:hAnsi="Times New Roman" w:cs="Times New Roman" w:hint="eastAsia"/>
          <w:szCs w:val="21"/>
        </w:rPr>
        <w:t>（原来的法院审不了这个案子）</w:t>
      </w:r>
      <w:r w:rsidRPr="00014BF2">
        <w:rPr>
          <w:rFonts w:ascii="Times New Roman" w:hAnsi="Times New Roman" w:cs="Times New Roman" w:hint="eastAsia"/>
          <w:szCs w:val="21"/>
        </w:rPr>
        <w:t>。</w:t>
      </w:r>
    </w:p>
    <w:p w14:paraId="5687964F" w14:textId="00181F7A" w:rsidR="00014BF2" w:rsidRDefault="00CB22DB" w:rsidP="00F7384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用作不及物动词时，相当于</w:t>
      </w:r>
      <w:r w:rsidR="0041745F">
        <w:rPr>
          <w:rFonts w:ascii="Times New Roman" w:hAnsi="Times New Roman" w:cs="Times New Roman" w:hint="eastAsia"/>
          <w:szCs w:val="21"/>
        </w:rPr>
        <w:t>refer</w:t>
      </w:r>
      <w:r>
        <w:rPr>
          <w:rFonts w:ascii="Times New Roman" w:hAnsi="Times New Roman" w:cs="Times New Roman" w:hint="eastAsia"/>
          <w:szCs w:val="21"/>
        </w:rPr>
        <w:t>省略了直接宾语，如：</w:t>
      </w:r>
      <w:r w:rsidR="00F7384F" w:rsidRPr="00F7384F">
        <w:rPr>
          <w:rFonts w:ascii="Times New Roman" w:hAnsi="Times New Roman" w:cs="Times New Roman" w:hint="eastAsia"/>
          <w:szCs w:val="21"/>
        </w:rPr>
        <w:t xml:space="preserve">You may </w:t>
      </w:r>
      <w:r w:rsidR="00F7384F" w:rsidRPr="00F7384F">
        <w:rPr>
          <w:rFonts w:ascii="Times New Roman" w:hAnsi="Times New Roman" w:cs="Times New Roman" w:hint="eastAsia"/>
          <w:b/>
          <w:bCs/>
          <w:szCs w:val="21"/>
        </w:rPr>
        <w:t>refer to a dictionary</w:t>
      </w:r>
      <w:r w:rsidR="00F7384F" w:rsidRPr="00F7384F">
        <w:rPr>
          <w:rFonts w:ascii="Times New Roman" w:hAnsi="Times New Roman" w:cs="Times New Roman" w:hint="eastAsia"/>
          <w:szCs w:val="21"/>
        </w:rPr>
        <w:t xml:space="preserve"> if you want.</w:t>
      </w:r>
      <w:r w:rsidR="00F7384F" w:rsidRPr="00F7384F">
        <w:rPr>
          <w:rFonts w:ascii="Times New Roman" w:hAnsi="Times New Roman" w:cs="Times New Roman" w:hint="eastAsia"/>
          <w:szCs w:val="21"/>
        </w:rPr>
        <w:t>如果需要，可以查阅</w:t>
      </w:r>
      <w:r w:rsidR="00F7384F">
        <w:rPr>
          <w:rFonts w:ascii="Times New Roman" w:hAnsi="Times New Roman" w:cs="Times New Roman" w:hint="eastAsia"/>
          <w:szCs w:val="21"/>
        </w:rPr>
        <w:t>词典</w:t>
      </w:r>
      <w:r w:rsidR="000D6455">
        <w:rPr>
          <w:rFonts w:ascii="Times New Roman" w:hAnsi="Times New Roman" w:cs="Times New Roman" w:hint="eastAsia"/>
          <w:szCs w:val="21"/>
        </w:rPr>
        <w:t>（省略了</w:t>
      </w:r>
      <w:r w:rsidR="000D6455">
        <w:rPr>
          <w:rFonts w:ascii="Times New Roman" w:hAnsi="Times New Roman" w:cs="Times New Roman" w:hint="eastAsia"/>
          <w:szCs w:val="21"/>
        </w:rPr>
        <w:t>yourself</w:t>
      </w:r>
      <w:r w:rsidR="000D6455">
        <w:rPr>
          <w:rFonts w:ascii="Times New Roman" w:hAnsi="Times New Roman" w:cs="Times New Roman" w:hint="eastAsia"/>
          <w:szCs w:val="21"/>
        </w:rPr>
        <w:t>）</w:t>
      </w:r>
      <w:r w:rsidR="000D6455" w:rsidRPr="00F7384F">
        <w:rPr>
          <w:rFonts w:ascii="Times New Roman" w:hAnsi="Times New Roman" w:cs="Times New Roman" w:hint="eastAsia"/>
          <w:szCs w:val="21"/>
        </w:rPr>
        <w:t>。</w:t>
      </w:r>
      <w:r w:rsidR="000D6455" w:rsidRPr="000D6455">
        <w:rPr>
          <w:rFonts w:ascii="Times New Roman" w:hAnsi="Times New Roman" w:cs="Times New Roman" w:hint="eastAsia"/>
          <w:szCs w:val="21"/>
        </w:rPr>
        <w:t xml:space="preserve">I promised not to </w:t>
      </w:r>
      <w:r w:rsidR="000D6455" w:rsidRPr="000D6455">
        <w:rPr>
          <w:rFonts w:ascii="Times New Roman" w:hAnsi="Times New Roman" w:cs="Times New Roman" w:hint="eastAsia"/>
          <w:b/>
          <w:bCs/>
          <w:szCs w:val="21"/>
        </w:rPr>
        <w:t>refer to the matter</w:t>
      </w:r>
      <w:r w:rsidR="000D6455" w:rsidRPr="000D6455">
        <w:rPr>
          <w:rFonts w:ascii="Times New Roman" w:hAnsi="Times New Roman" w:cs="Times New Roman" w:hint="eastAsia"/>
          <w:szCs w:val="21"/>
        </w:rPr>
        <w:t xml:space="preserve"> again.</w:t>
      </w:r>
      <w:r w:rsidR="000D6455" w:rsidRPr="000D6455">
        <w:rPr>
          <w:rFonts w:ascii="Times New Roman" w:hAnsi="Times New Roman" w:cs="Times New Roman" w:hint="eastAsia"/>
          <w:szCs w:val="21"/>
        </w:rPr>
        <w:t>我答应过再也不提这事了</w:t>
      </w:r>
      <w:r w:rsidR="000D6455">
        <w:rPr>
          <w:rFonts w:ascii="Times New Roman" w:hAnsi="Times New Roman" w:cs="Times New Roman" w:hint="eastAsia"/>
          <w:szCs w:val="21"/>
        </w:rPr>
        <w:t>（省略了</w:t>
      </w:r>
      <w:r w:rsidR="000D6455">
        <w:rPr>
          <w:rFonts w:ascii="Times New Roman" w:hAnsi="Times New Roman" w:cs="Times New Roman" w:hint="eastAsia"/>
          <w:szCs w:val="21"/>
        </w:rPr>
        <w:t>us</w:t>
      </w:r>
      <w:r w:rsidR="000D6455">
        <w:rPr>
          <w:rFonts w:ascii="Times New Roman" w:hAnsi="Times New Roman" w:cs="Times New Roman" w:hint="eastAsia"/>
          <w:szCs w:val="21"/>
        </w:rPr>
        <w:t>）。</w:t>
      </w:r>
      <w:r w:rsidR="000D6455" w:rsidRPr="000D6455">
        <w:rPr>
          <w:rFonts w:ascii="Times New Roman" w:hAnsi="Times New Roman" w:cs="Times New Roman" w:hint="eastAsia"/>
          <w:szCs w:val="21"/>
        </w:rPr>
        <w:t>This paragraph refers to the events of last year.</w:t>
      </w:r>
      <w:r w:rsidR="000D6455" w:rsidRPr="000D6455">
        <w:rPr>
          <w:rFonts w:ascii="Times New Roman" w:hAnsi="Times New Roman" w:cs="Times New Roman" w:hint="eastAsia"/>
          <w:szCs w:val="21"/>
        </w:rPr>
        <w:t>这一段说的是去年发生的事</w:t>
      </w:r>
      <w:r w:rsidR="000D6455">
        <w:rPr>
          <w:rFonts w:ascii="Times New Roman" w:hAnsi="Times New Roman" w:cs="Times New Roman" w:hint="eastAsia"/>
          <w:szCs w:val="21"/>
        </w:rPr>
        <w:t>（省略了</w:t>
      </w:r>
      <w:r w:rsidR="000D6455">
        <w:rPr>
          <w:rFonts w:ascii="Times New Roman" w:hAnsi="Times New Roman" w:cs="Times New Roman" w:hint="eastAsia"/>
          <w:szCs w:val="21"/>
        </w:rPr>
        <w:t>us</w:t>
      </w:r>
      <w:r w:rsidR="000D6455">
        <w:rPr>
          <w:rFonts w:ascii="Times New Roman" w:hAnsi="Times New Roman" w:cs="Times New Roman" w:hint="eastAsia"/>
          <w:szCs w:val="21"/>
        </w:rPr>
        <w:t>）</w:t>
      </w:r>
      <w:r w:rsidR="000D6455" w:rsidRPr="000D6455">
        <w:rPr>
          <w:rFonts w:ascii="Times New Roman" w:hAnsi="Times New Roman" w:cs="Times New Roman" w:hint="eastAsia"/>
          <w:szCs w:val="21"/>
        </w:rPr>
        <w:t>。</w:t>
      </w:r>
    </w:p>
    <w:p w14:paraId="79EB1948" w14:textId="779B1D1E" w:rsidR="00DA4803" w:rsidRPr="00832D03" w:rsidRDefault="00DA4803" w:rsidP="00DA4803">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reference</w:t>
      </w:r>
      <w:r w:rsidRPr="00832D03">
        <w:rPr>
          <w:rFonts w:ascii="Times New Roman" w:hAnsi="Times New Roman" w:cs="Times New Roman"/>
        </w:rPr>
        <w:t>：</w:t>
      </w:r>
      <w:r w:rsidRPr="00832D03">
        <w:rPr>
          <w:rFonts w:ascii="Times New Roman" w:hAnsi="Times New Roman" w:cs="Times New Roman"/>
          <w:szCs w:val="21"/>
        </w:rPr>
        <w:t>[</w:t>
      </w:r>
      <w:r w:rsidR="00BA64B8" w:rsidRPr="00BA64B8">
        <w:rPr>
          <w:rFonts w:ascii="Times New Roman" w:hAnsi="Times New Roman" w:cs="Times New Roman"/>
          <w:szCs w:val="21"/>
        </w:rPr>
        <w:t>ˈrefrəns</w:t>
      </w:r>
      <w:r>
        <w:rPr>
          <w:rFonts w:ascii="Times New Roman" w:hAnsi="Times New Roman" w:cs="Times New Roman"/>
          <w:szCs w:val="21"/>
        </w:rPr>
        <w:t>] n.</w:t>
      </w:r>
      <w:r>
        <w:rPr>
          <w:rFonts w:ascii="Times New Roman" w:hAnsi="Times New Roman" w:cs="Times New Roman" w:hint="eastAsia"/>
          <w:szCs w:val="21"/>
        </w:rPr>
        <w:t>提及；引用</w:t>
      </w:r>
      <w:r w:rsidR="00BA64B8">
        <w:rPr>
          <w:rFonts w:ascii="Times New Roman" w:hAnsi="Times New Roman" w:cs="Times New Roman" w:hint="eastAsia"/>
          <w:szCs w:val="21"/>
        </w:rPr>
        <w:t>；</w:t>
      </w:r>
      <w:r w:rsidRPr="00832D03">
        <w:rPr>
          <w:rFonts w:ascii="Times New Roman" w:hAnsi="Times New Roman" w:cs="Times New Roman"/>
          <w:szCs w:val="21"/>
        </w:rPr>
        <w:t>参考</w:t>
      </w:r>
      <w:r>
        <w:rPr>
          <w:rFonts w:ascii="Times New Roman" w:hAnsi="Times New Roman" w:cs="Times New Roman" w:hint="eastAsia"/>
          <w:szCs w:val="21"/>
        </w:rPr>
        <w:t>，</w:t>
      </w:r>
      <w:r w:rsidRPr="00832D03">
        <w:rPr>
          <w:rFonts w:ascii="Times New Roman" w:hAnsi="Times New Roman" w:cs="Times New Roman"/>
          <w:szCs w:val="21"/>
        </w:rPr>
        <w:t>参考书；介绍信</w:t>
      </w:r>
      <w:r w:rsidR="00BA64B8">
        <w:rPr>
          <w:rFonts w:ascii="Times New Roman" w:hAnsi="Times New Roman" w:cs="Times New Roman" w:hint="eastAsia"/>
          <w:szCs w:val="21"/>
        </w:rPr>
        <w:t>，</w:t>
      </w:r>
      <w:r w:rsidRPr="00832D03">
        <w:rPr>
          <w:rFonts w:ascii="Times New Roman" w:hAnsi="Times New Roman" w:cs="Times New Roman"/>
          <w:szCs w:val="21"/>
        </w:rPr>
        <w:t>证明书</w:t>
      </w:r>
    </w:p>
    <w:p w14:paraId="4B35C7E8" w14:textId="6F1383BE" w:rsidR="00DA4803" w:rsidRDefault="005A0A55" w:rsidP="00DA480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A4803">
        <w:rPr>
          <w:rFonts w:ascii="Times New Roman" w:hAnsi="Times New Roman" w:cs="Times New Roman" w:hint="eastAsia"/>
          <w:szCs w:val="21"/>
        </w:rPr>
        <w:t>refer</w:t>
      </w:r>
      <w:r w:rsidR="00DA4803">
        <w:rPr>
          <w:rFonts w:ascii="Times New Roman" w:hAnsi="Times New Roman" w:cs="Times New Roman" w:hint="eastAsia"/>
          <w:szCs w:val="21"/>
        </w:rPr>
        <w:t>（</w:t>
      </w:r>
      <w:r w:rsidR="00BA64B8">
        <w:rPr>
          <w:rFonts w:ascii="Times New Roman" w:hAnsi="Times New Roman" w:cs="Times New Roman" w:hint="eastAsia"/>
          <w:szCs w:val="21"/>
        </w:rPr>
        <w:t>提及，</w:t>
      </w:r>
      <w:r w:rsidR="00DA4803">
        <w:rPr>
          <w:rFonts w:ascii="Times New Roman" w:hAnsi="Times New Roman" w:cs="Times New Roman" w:hint="eastAsia"/>
          <w:szCs w:val="21"/>
        </w:rPr>
        <w:t>参考）</w:t>
      </w:r>
      <w:r w:rsidR="00DA4803">
        <w:rPr>
          <w:rFonts w:ascii="Times New Roman" w:hAnsi="Times New Roman" w:cs="Times New Roman" w:hint="eastAsia"/>
          <w:szCs w:val="21"/>
        </w:rPr>
        <w:t>+ence</w:t>
      </w:r>
      <w:r w:rsidR="00DA4803">
        <w:rPr>
          <w:rFonts w:ascii="Times New Roman" w:hAnsi="Times New Roman" w:cs="Times New Roman" w:hint="eastAsia"/>
          <w:szCs w:val="21"/>
        </w:rPr>
        <w:t>（名词后缀）→</w:t>
      </w:r>
      <w:r w:rsidR="00BA64B8">
        <w:rPr>
          <w:rFonts w:ascii="Times New Roman" w:hAnsi="Times New Roman" w:cs="Times New Roman" w:hint="eastAsia"/>
          <w:szCs w:val="21"/>
        </w:rPr>
        <w:t>提及，</w:t>
      </w:r>
      <w:r w:rsidR="00DA4803">
        <w:rPr>
          <w:rFonts w:ascii="Times New Roman" w:hAnsi="Times New Roman" w:cs="Times New Roman" w:hint="eastAsia"/>
          <w:szCs w:val="21"/>
        </w:rPr>
        <w:t>参考</w:t>
      </w:r>
      <w:r w:rsidR="00BA64B8">
        <w:rPr>
          <w:rFonts w:ascii="Times New Roman" w:hAnsi="Times New Roman" w:cs="Times New Roman" w:hint="eastAsia"/>
          <w:szCs w:val="21"/>
        </w:rPr>
        <w:t>→介绍信，证明书</w:t>
      </w:r>
    </w:p>
    <w:p w14:paraId="161E2A04" w14:textId="2D8C72AB"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591BA4">
        <w:rPr>
          <w:rFonts w:ascii="Times New Roman" w:hAnsi="Times New Roman" w:cs="Times New Roman"/>
          <w:color w:val="EE0000"/>
        </w:rPr>
        <w:t>suffer</w:t>
      </w:r>
      <w:r w:rsidRPr="00832D03">
        <w:rPr>
          <w:rFonts w:ascii="Times New Roman" w:hAnsi="Times New Roman" w:cs="Times New Roman"/>
        </w:rPr>
        <w:t>：</w:t>
      </w:r>
      <w:r w:rsidRPr="00832D03">
        <w:rPr>
          <w:rFonts w:ascii="Times New Roman" w:hAnsi="Times New Roman" w:cs="Times New Roman"/>
          <w:szCs w:val="21"/>
        </w:rPr>
        <w:t>['sʌf</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遭受；忍受；经历；受苦</w:t>
      </w:r>
    </w:p>
    <w:p w14:paraId="569DCE9F" w14:textId="77777777" w:rsidR="00C24624" w:rsidRDefault="005A0A55" w:rsidP="00C2462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suf</w:t>
      </w:r>
      <w:r w:rsidR="004A2EB1">
        <w:rPr>
          <w:rFonts w:ascii="Times New Roman" w:hAnsi="Times New Roman" w:cs="Times New Roman" w:hint="eastAsia"/>
          <w:szCs w:val="21"/>
        </w:rPr>
        <w:t>（</w:t>
      </w:r>
      <w:r w:rsidR="004A2EB1">
        <w:rPr>
          <w:rFonts w:ascii="Times New Roman" w:hAnsi="Times New Roman" w:cs="Times New Roman" w:hint="eastAsia"/>
          <w:szCs w:val="21"/>
        </w:rPr>
        <w:t>=sub</w:t>
      </w:r>
      <w:r w:rsidR="004A2EB1">
        <w:rPr>
          <w:rFonts w:ascii="Times New Roman" w:hAnsi="Times New Roman" w:cs="Times New Roman" w:hint="eastAsia"/>
          <w:szCs w:val="21"/>
        </w:rPr>
        <w:t>，在下面）</w:t>
      </w:r>
      <w:r w:rsidR="004A2EB1">
        <w:rPr>
          <w:rFonts w:ascii="Times New Roman" w:hAnsi="Times New Roman" w:cs="Times New Roman" w:hint="eastAsia"/>
          <w:szCs w:val="21"/>
        </w:rPr>
        <w:t>+fer</w:t>
      </w:r>
      <w:r w:rsidR="004A2EB1">
        <w:rPr>
          <w:rFonts w:ascii="Times New Roman" w:hAnsi="Times New Roman" w:cs="Times New Roman" w:hint="eastAsia"/>
          <w:szCs w:val="21"/>
        </w:rPr>
        <w:t>（</w:t>
      </w:r>
      <w:r w:rsidR="00490ED2">
        <w:rPr>
          <w:rFonts w:ascii="Times New Roman" w:hAnsi="Times New Roman" w:cs="Times New Roman" w:hint="eastAsia"/>
          <w:szCs w:val="21"/>
        </w:rPr>
        <w:t>承载，</w:t>
      </w:r>
      <w:r w:rsidR="004A2EB1">
        <w:rPr>
          <w:rFonts w:ascii="Times New Roman" w:hAnsi="Times New Roman" w:cs="Times New Roman" w:hint="eastAsia"/>
          <w:szCs w:val="21"/>
        </w:rPr>
        <w:t>承受）→在下面承受→</w:t>
      </w:r>
      <w:r w:rsidR="00490ED2">
        <w:rPr>
          <w:rFonts w:ascii="Times New Roman" w:hAnsi="Times New Roman" w:cs="Times New Roman" w:hint="eastAsia"/>
          <w:szCs w:val="21"/>
        </w:rPr>
        <w:t>遭受，</w:t>
      </w:r>
      <w:r w:rsidR="004A2EB1">
        <w:rPr>
          <w:rFonts w:ascii="Times New Roman" w:hAnsi="Times New Roman" w:cs="Times New Roman" w:hint="eastAsia"/>
          <w:szCs w:val="21"/>
        </w:rPr>
        <w:t>受苦</w:t>
      </w:r>
    </w:p>
    <w:p w14:paraId="605A3981" w14:textId="53F19DF0" w:rsidR="004A2EB1" w:rsidRPr="00832D03" w:rsidRDefault="00C24624" w:rsidP="00C2462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4A2EB1" w:rsidRPr="00832D03">
        <w:rPr>
          <w:rFonts w:ascii="Times New Roman" w:hAnsi="Times New Roman" w:cs="Times New Roman"/>
        </w:rPr>
        <w:t>suffering</w:t>
      </w:r>
      <w:r w:rsidR="004A2EB1" w:rsidRPr="00832D03">
        <w:rPr>
          <w:rFonts w:ascii="Times New Roman" w:hAnsi="Times New Roman" w:cs="Times New Roman"/>
        </w:rPr>
        <w:t>：</w:t>
      </w:r>
      <w:r w:rsidR="004A2EB1" w:rsidRPr="00832D03">
        <w:rPr>
          <w:rFonts w:ascii="Times New Roman" w:hAnsi="Times New Roman" w:cs="Times New Roman"/>
          <w:szCs w:val="21"/>
        </w:rPr>
        <w:t>['sʌfərɪŋ</w:t>
      </w:r>
      <w:r w:rsidR="004A2EB1">
        <w:rPr>
          <w:rFonts w:ascii="Times New Roman" w:hAnsi="Times New Roman" w:cs="Times New Roman"/>
          <w:szCs w:val="21"/>
        </w:rPr>
        <w:t>] n.</w:t>
      </w:r>
      <w:r w:rsidR="004A2EB1" w:rsidRPr="00832D03">
        <w:rPr>
          <w:rFonts w:ascii="Times New Roman" w:hAnsi="Times New Roman" w:cs="Times New Roman"/>
          <w:szCs w:val="21"/>
        </w:rPr>
        <w:t>受难；苦楚；痛苦</w:t>
      </w:r>
      <w:r w:rsidR="004A2EB1" w:rsidRPr="00832D03">
        <w:rPr>
          <w:rFonts w:ascii="Times New Roman" w:hAnsi="Times New Roman" w:cs="Times New Roman"/>
          <w:szCs w:val="21"/>
        </w:rPr>
        <w:t>adj.</w:t>
      </w:r>
      <w:r w:rsidR="004A2EB1" w:rsidRPr="00832D03">
        <w:rPr>
          <w:rFonts w:ascii="Times New Roman" w:hAnsi="Times New Roman" w:cs="Times New Roman"/>
          <w:szCs w:val="21"/>
        </w:rPr>
        <w:t>受苦的；患病的</w:t>
      </w:r>
    </w:p>
    <w:p w14:paraId="073C1AB2" w14:textId="3484AA85" w:rsidR="00D64DA4" w:rsidRPr="000E1A2E" w:rsidRDefault="00D64DA4" w:rsidP="00476596">
      <w:pPr>
        <w:pStyle w:val="2"/>
        <w:numPr>
          <w:ilvl w:val="0"/>
          <w:numId w:val="11"/>
        </w:numPr>
        <w:spacing w:before="0" w:after="0" w:line="480" w:lineRule="auto"/>
        <w:rPr>
          <w:sz w:val="21"/>
          <w:szCs w:val="21"/>
        </w:rPr>
      </w:pPr>
      <w:bookmarkStart w:id="215" w:name="_Toc504321767"/>
      <w:bookmarkStart w:id="216" w:name="_Toc504321748"/>
      <w:r w:rsidRPr="00837E8A">
        <w:rPr>
          <w:rFonts w:ascii="Times New Roman" w:eastAsiaTheme="minorEastAsia" w:hAnsi="Times New Roman" w:hint="eastAsia"/>
          <w:color w:val="EE0000"/>
          <w:sz w:val="24"/>
          <w:szCs w:val="24"/>
        </w:rPr>
        <w:t>lat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承载，携带</w:t>
      </w:r>
      <w:r w:rsidR="00487B47" w:rsidRPr="000E1A2E">
        <w:rPr>
          <w:rFonts w:hint="eastAsia"/>
          <w:sz w:val="21"/>
          <w:szCs w:val="21"/>
        </w:rPr>
        <w:t>，搬运</w:t>
      </w:r>
      <w:bookmarkEnd w:id="215"/>
      <w:r w:rsidR="007E29BB">
        <w:rPr>
          <w:rFonts w:hint="eastAsia"/>
          <w:sz w:val="21"/>
          <w:szCs w:val="21"/>
        </w:rPr>
        <w:t>）</w:t>
      </w:r>
    </w:p>
    <w:p w14:paraId="27D8CCF9" w14:textId="54E97F14" w:rsidR="00D64DA4" w:rsidRDefault="00490ED2"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64DA4" w:rsidRPr="0021261A">
        <w:rPr>
          <w:rFonts w:ascii="Times New Roman" w:eastAsia="宋体" w:hAnsi="Times New Roman" w:cs="Times New Roman" w:hint="eastAsia"/>
          <w:szCs w:val="21"/>
        </w:rPr>
        <w:t>拉丁语</w:t>
      </w:r>
      <w:r>
        <w:rPr>
          <w:rFonts w:ascii="Times New Roman" w:eastAsia="宋体" w:hAnsi="Times New Roman" w:cs="Times New Roman" w:hint="eastAsia"/>
          <w:szCs w:val="21"/>
        </w:rPr>
        <w:t>，</w:t>
      </w:r>
      <w:r w:rsidR="00C24624">
        <w:rPr>
          <w:rFonts w:ascii="Times New Roman" w:eastAsia="宋体" w:hAnsi="Times New Roman" w:cs="Times New Roman" w:hint="eastAsia"/>
          <w:szCs w:val="21"/>
        </w:rPr>
        <w:t>被用作</w:t>
      </w:r>
      <w:r>
        <w:rPr>
          <w:rFonts w:ascii="Times New Roman" w:eastAsia="宋体" w:hAnsi="Times New Roman" w:cs="Times New Roman" w:hint="eastAsia"/>
          <w:szCs w:val="21"/>
        </w:rPr>
        <w:t>动词词根</w:t>
      </w:r>
      <w:r>
        <w:rPr>
          <w:rFonts w:ascii="Times New Roman" w:eastAsia="宋体" w:hAnsi="Times New Roman" w:cs="Times New Roman" w:hint="eastAsia"/>
          <w:szCs w:val="21"/>
        </w:rPr>
        <w:t>fer-</w:t>
      </w:r>
      <w:r w:rsidR="00D64DA4">
        <w:rPr>
          <w:rFonts w:ascii="Times New Roman" w:eastAsia="宋体" w:hAnsi="Times New Roman" w:cs="Times New Roman" w:hint="eastAsia"/>
          <w:szCs w:val="21"/>
        </w:rPr>
        <w:t>的</w:t>
      </w:r>
      <w:r w:rsidR="000F31FA">
        <w:rPr>
          <w:rFonts w:ascii="Times New Roman" w:eastAsia="宋体" w:hAnsi="Times New Roman" w:cs="Times New Roman" w:hint="eastAsia"/>
          <w:szCs w:val="21"/>
        </w:rPr>
        <w:t>过去分词</w:t>
      </w:r>
      <w:r w:rsidRPr="00490ED2">
        <w:rPr>
          <w:rFonts w:ascii="Times New Roman" w:eastAsia="宋体" w:hAnsi="Times New Roman" w:cs="Times New Roman" w:hint="eastAsia"/>
          <w:szCs w:val="21"/>
        </w:rPr>
        <w:t>形式</w:t>
      </w:r>
      <w:r w:rsidR="00C24624">
        <w:rPr>
          <w:rFonts w:ascii="Times New Roman" w:eastAsia="宋体" w:hAnsi="Times New Roman" w:cs="Times New Roman" w:hint="eastAsia"/>
          <w:szCs w:val="21"/>
        </w:rPr>
        <w:t>。</w:t>
      </w:r>
    </w:p>
    <w:p w14:paraId="433C380D" w14:textId="7EC7E081" w:rsidR="00D64DA4" w:rsidRPr="000B42F5" w:rsidRDefault="00D64DA4" w:rsidP="00D64DA4">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t>relate</w:t>
      </w:r>
      <w:r w:rsidRPr="000B42F5">
        <w:rPr>
          <w:rFonts w:ascii="Times New Roman" w:cs="Times New Roman"/>
        </w:rPr>
        <w:t>：</w:t>
      </w:r>
      <w:r w:rsidRPr="000B42F5">
        <w:rPr>
          <w:rFonts w:ascii="Times New Roman" w:eastAsia="宋体" w:hAnsi="Times New Roman" w:cs="Times New Roman"/>
          <w:szCs w:val="21"/>
        </w:rPr>
        <w:t>[</w:t>
      </w:r>
      <w:r w:rsidR="00103AB5" w:rsidRPr="00103AB5">
        <w:rPr>
          <w:rFonts w:ascii="Times New Roman" w:eastAsia="宋体" w:hAnsi="Times New Roman" w:cs="Times New Roman"/>
          <w:szCs w:val="21"/>
        </w:rPr>
        <w:t>rɪˈleɪt</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叙述；使关联</w:t>
      </w:r>
      <w:r w:rsidR="0041745F">
        <w:rPr>
          <w:rFonts w:ascii="Times New Roman" w:eastAsia="宋体" w:hAnsi="Times New Roman" w:cs="Times New Roman" w:hint="eastAsia"/>
          <w:szCs w:val="21"/>
        </w:rPr>
        <w:t>，使有亲属关系</w:t>
      </w:r>
      <w:r w:rsidRPr="000B42F5">
        <w:rPr>
          <w:rFonts w:ascii="Times New Roman" w:eastAsia="宋体" w:hAnsi="Times New Roman" w:cs="Times New Roman"/>
          <w:szCs w:val="21"/>
        </w:rPr>
        <w:t>vi.</w:t>
      </w:r>
      <w:r w:rsidRPr="000B42F5">
        <w:rPr>
          <w:rFonts w:ascii="Times New Roman" w:eastAsia="宋体" w:hAnsi="Times New Roman" w:cs="Times New Roman"/>
          <w:szCs w:val="21"/>
        </w:rPr>
        <w:t>涉及；有关</w:t>
      </w:r>
    </w:p>
    <w:p w14:paraId="783F1FE0" w14:textId="1CB26BEA" w:rsidR="00D64DA4" w:rsidRDefault="005A0A55"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64DA4">
        <w:rPr>
          <w:rFonts w:ascii="Times New Roman" w:eastAsia="宋体" w:hAnsi="Times New Roman" w:cs="Times New Roman" w:hint="eastAsia"/>
          <w:szCs w:val="21"/>
        </w:rPr>
        <w:t>re</w:t>
      </w:r>
      <w:r w:rsidR="00D64DA4">
        <w:rPr>
          <w:rFonts w:ascii="Times New Roman" w:eastAsia="宋体" w:hAnsi="Times New Roman" w:cs="Times New Roman" w:hint="eastAsia"/>
          <w:szCs w:val="21"/>
        </w:rPr>
        <w:t>（</w:t>
      </w:r>
      <w:r w:rsidR="00156600">
        <w:rPr>
          <w:rFonts w:ascii="Times New Roman" w:eastAsia="宋体" w:hAnsi="Times New Roman" w:cs="Times New Roman" w:hint="eastAsia"/>
          <w:szCs w:val="21"/>
        </w:rPr>
        <w:t>再次</w:t>
      </w:r>
      <w:r w:rsidR="00103AB5">
        <w:rPr>
          <w:rFonts w:ascii="Times New Roman" w:hAnsi="Times New Roman" w:cs="Times New Roman" w:hint="eastAsia"/>
          <w:szCs w:val="21"/>
        </w:rPr>
        <w:t>，</w:t>
      </w:r>
      <w:r w:rsidR="00475036">
        <w:rPr>
          <w:rFonts w:ascii="Times New Roman" w:hAnsi="Times New Roman" w:cs="Times New Roman" w:hint="eastAsia"/>
          <w:szCs w:val="21"/>
        </w:rPr>
        <w:t>反复</w:t>
      </w:r>
      <w:r w:rsidR="00D64DA4">
        <w:rPr>
          <w:rFonts w:ascii="Times New Roman" w:eastAsia="宋体" w:hAnsi="Times New Roman" w:cs="Times New Roman" w:hint="eastAsia"/>
          <w:szCs w:val="21"/>
        </w:rPr>
        <w:t>）</w:t>
      </w:r>
      <w:r w:rsidR="00D64DA4">
        <w:rPr>
          <w:rFonts w:ascii="Times New Roman" w:eastAsia="宋体" w:hAnsi="Times New Roman" w:cs="Times New Roman" w:hint="eastAsia"/>
          <w:szCs w:val="21"/>
        </w:rPr>
        <w:t>+lat</w:t>
      </w:r>
      <w:r w:rsidR="00D64DA4">
        <w:rPr>
          <w:rFonts w:ascii="Times New Roman" w:eastAsia="宋体" w:hAnsi="Times New Roman" w:cs="Times New Roman" w:hint="eastAsia"/>
          <w:szCs w:val="21"/>
        </w:rPr>
        <w:t>（</w:t>
      </w:r>
      <w:r w:rsidR="00156600">
        <w:rPr>
          <w:rFonts w:ascii="Times New Roman" w:eastAsia="宋体" w:hAnsi="Times New Roman" w:cs="Times New Roman" w:hint="eastAsia"/>
          <w:szCs w:val="21"/>
        </w:rPr>
        <w:t>携带</w:t>
      </w:r>
      <w:r w:rsidR="00D64DA4">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CC61D6">
        <w:rPr>
          <w:rFonts w:ascii="Times New Roman" w:eastAsia="宋体" w:hAnsi="Times New Roman" w:cs="Times New Roman" w:hint="eastAsia"/>
          <w:szCs w:val="21"/>
        </w:rPr>
        <w:t>再次</w:t>
      </w:r>
      <w:r w:rsidR="00475036">
        <w:rPr>
          <w:rFonts w:ascii="Times New Roman" w:eastAsia="宋体" w:hAnsi="Times New Roman" w:cs="Times New Roman" w:hint="eastAsia"/>
          <w:szCs w:val="21"/>
        </w:rPr>
        <w:t>或反复</w:t>
      </w:r>
      <w:r w:rsidR="00156600">
        <w:rPr>
          <w:rFonts w:ascii="Times New Roman" w:eastAsia="宋体" w:hAnsi="Times New Roman" w:cs="Times New Roman" w:hint="eastAsia"/>
          <w:szCs w:val="21"/>
        </w:rPr>
        <w:t>带到某处</w:t>
      </w:r>
      <w:r w:rsidR="00D64DA4">
        <w:rPr>
          <w:rFonts w:ascii="Times New Roman" w:eastAsia="宋体" w:hAnsi="Times New Roman" w:cs="Times New Roman" w:hint="eastAsia"/>
          <w:szCs w:val="21"/>
        </w:rPr>
        <w:t>→</w:t>
      </w:r>
      <w:r w:rsidR="0041745F">
        <w:rPr>
          <w:rFonts w:ascii="Times New Roman" w:eastAsia="宋体" w:hAnsi="Times New Roman" w:cs="Times New Roman" w:hint="eastAsia"/>
          <w:szCs w:val="21"/>
        </w:rPr>
        <w:t>叙述（用语言</w:t>
      </w:r>
      <w:r w:rsidR="0041745F">
        <w:rPr>
          <w:rFonts w:ascii="Times New Roman" w:eastAsia="宋体" w:hAnsi="Times New Roman" w:cs="Times New Roman" w:hint="eastAsia"/>
          <w:szCs w:val="21"/>
        </w:rPr>
        <w:lastRenderedPageBreak/>
        <w:t>把事情带过来）；使关联→使有亲属关系</w:t>
      </w:r>
    </w:p>
    <w:p w14:paraId="55036C54" w14:textId="6BC2F3F0" w:rsidR="0041745F" w:rsidRDefault="0041745F"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relate</w:t>
      </w:r>
      <w:r>
        <w:rPr>
          <w:rFonts w:ascii="Times New Roman" w:eastAsia="宋体" w:hAnsi="Times New Roman" w:cs="Times New Roman"/>
          <w:szCs w:val="21"/>
        </w:rPr>
        <w:t xml:space="preserve"> </w:t>
      </w:r>
      <w:r>
        <w:rPr>
          <w:rFonts w:ascii="Times New Roman" w:eastAsia="宋体" w:hAnsi="Times New Roman" w:cs="Times New Roman" w:hint="eastAsia"/>
          <w:szCs w:val="21"/>
        </w:rPr>
        <w:t>a</w:t>
      </w:r>
      <w:r>
        <w:rPr>
          <w:rFonts w:ascii="Times New Roman" w:eastAsia="宋体" w:hAnsi="Times New Roman" w:cs="Times New Roman"/>
          <w:szCs w:val="21"/>
        </w:rPr>
        <w:t xml:space="preserve"> story</w:t>
      </w:r>
      <w:r>
        <w:rPr>
          <w:rFonts w:ascii="Times New Roman" w:eastAsia="宋体" w:hAnsi="Times New Roman" w:cs="Times New Roman" w:hint="eastAsia"/>
          <w:szCs w:val="21"/>
        </w:rPr>
        <w:t>（讲故事），</w:t>
      </w:r>
      <w:r>
        <w:rPr>
          <w:rFonts w:ascii="Times New Roman" w:eastAsia="宋体" w:hAnsi="Times New Roman" w:cs="Times New Roman" w:hint="eastAsia"/>
          <w:szCs w:val="21"/>
        </w:rPr>
        <w:t>relate</w:t>
      </w:r>
      <w:r>
        <w:rPr>
          <w:rFonts w:ascii="Times New Roman" w:eastAsia="宋体" w:hAnsi="Times New Roman" w:cs="Times New Roman"/>
          <w:szCs w:val="21"/>
        </w:rPr>
        <w:t xml:space="preserve"> A </w:t>
      </w:r>
      <w:r>
        <w:rPr>
          <w:rFonts w:ascii="Times New Roman" w:eastAsia="宋体" w:hAnsi="Times New Roman" w:cs="Times New Roman" w:hint="eastAsia"/>
          <w:szCs w:val="21"/>
        </w:rPr>
        <w:t>to</w:t>
      </w:r>
      <w:r>
        <w:rPr>
          <w:rFonts w:ascii="Times New Roman" w:eastAsia="宋体" w:hAnsi="Times New Roman" w:cs="Times New Roman"/>
          <w:szCs w:val="21"/>
        </w:rPr>
        <w:t xml:space="preserve"> B</w:t>
      </w:r>
      <w:r>
        <w:rPr>
          <w:rFonts w:ascii="Times New Roman" w:eastAsia="宋体" w:hAnsi="Times New Roman" w:cs="Times New Roman" w:hint="eastAsia"/>
          <w:szCs w:val="21"/>
        </w:rPr>
        <w:t>（把</w:t>
      </w:r>
      <w:r>
        <w:rPr>
          <w:rFonts w:ascii="Times New Roman" w:eastAsia="宋体" w:hAnsi="Times New Roman" w:cs="Times New Roman" w:hint="eastAsia"/>
          <w:szCs w:val="21"/>
        </w:rPr>
        <w:t>A</w:t>
      </w:r>
      <w:r>
        <w:rPr>
          <w:rFonts w:ascii="Times New Roman" w:eastAsia="宋体" w:hAnsi="Times New Roman" w:cs="Times New Roman" w:hint="eastAsia"/>
          <w:szCs w:val="21"/>
        </w:rPr>
        <w:t>和</w:t>
      </w:r>
      <w:r>
        <w:rPr>
          <w:rFonts w:ascii="Times New Roman" w:eastAsia="宋体" w:hAnsi="Times New Roman" w:cs="Times New Roman" w:hint="eastAsia"/>
          <w:szCs w:val="21"/>
        </w:rPr>
        <w:t>B</w:t>
      </w:r>
      <w:r>
        <w:rPr>
          <w:rFonts w:ascii="Times New Roman" w:eastAsia="宋体" w:hAnsi="Times New Roman" w:cs="Times New Roman" w:hint="eastAsia"/>
          <w:szCs w:val="21"/>
        </w:rPr>
        <w:t>联系起来）</w:t>
      </w:r>
      <w:r w:rsidR="00A22606">
        <w:rPr>
          <w:rFonts w:ascii="Times New Roman" w:eastAsia="宋体" w:hAnsi="Times New Roman" w:cs="Times New Roman" w:hint="eastAsia"/>
          <w:szCs w:val="21"/>
        </w:rPr>
        <w:t>，</w:t>
      </w:r>
      <w:r w:rsidR="00A22606">
        <w:rPr>
          <w:rFonts w:ascii="Times New Roman" w:eastAsia="宋体" w:hAnsi="Times New Roman" w:cs="Times New Roman" w:hint="eastAsia"/>
          <w:szCs w:val="21"/>
        </w:rPr>
        <w:t>be</w:t>
      </w:r>
      <w:r w:rsidR="00A22606">
        <w:rPr>
          <w:rFonts w:ascii="Times New Roman" w:eastAsia="宋体" w:hAnsi="Times New Roman" w:cs="Times New Roman"/>
          <w:szCs w:val="21"/>
        </w:rPr>
        <w:t xml:space="preserve"> related to sth</w:t>
      </w:r>
      <w:r w:rsidR="00A22606">
        <w:rPr>
          <w:rFonts w:ascii="Times New Roman" w:eastAsia="宋体" w:hAnsi="Times New Roman" w:cs="Times New Roman" w:hint="eastAsia"/>
          <w:szCs w:val="21"/>
        </w:rPr>
        <w:t>（和某事有关）</w:t>
      </w:r>
      <w:r>
        <w:rPr>
          <w:rFonts w:ascii="Times New Roman" w:eastAsia="宋体" w:hAnsi="Times New Roman" w:cs="Times New Roman" w:hint="eastAsia"/>
          <w:szCs w:val="21"/>
        </w:rPr>
        <w:t>，</w:t>
      </w:r>
      <w:r w:rsidR="00CC61D6">
        <w:rPr>
          <w:rFonts w:ascii="Times New Roman" w:eastAsia="宋体" w:hAnsi="Times New Roman" w:cs="Times New Roman" w:hint="eastAsia"/>
          <w:szCs w:val="21"/>
        </w:rPr>
        <w:t>be</w:t>
      </w:r>
      <w:r w:rsidR="00CC61D6">
        <w:rPr>
          <w:rFonts w:ascii="Times New Roman" w:eastAsia="宋体" w:hAnsi="Times New Roman" w:cs="Times New Roman"/>
          <w:szCs w:val="21"/>
        </w:rPr>
        <w:t xml:space="preserve"> related to sb</w:t>
      </w:r>
      <w:r w:rsidR="00CC61D6">
        <w:rPr>
          <w:rFonts w:ascii="Times New Roman" w:eastAsia="宋体" w:hAnsi="Times New Roman" w:cs="Times New Roman" w:hint="eastAsia"/>
          <w:szCs w:val="21"/>
        </w:rPr>
        <w:t>（和某人是亲戚）</w:t>
      </w:r>
    </w:p>
    <w:p w14:paraId="366D8E4C" w14:textId="77777777" w:rsidR="00C24624" w:rsidRDefault="0041745F" w:rsidP="00C24624">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用作不及物动词时，</w:t>
      </w:r>
      <w:r>
        <w:rPr>
          <w:rFonts w:ascii="Times New Roman" w:hAnsi="Times New Roman" w:cs="Times New Roman" w:hint="eastAsia"/>
          <w:szCs w:val="21"/>
        </w:rPr>
        <w:t>相当于</w:t>
      </w:r>
      <w:r>
        <w:rPr>
          <w:rFonts w:ascii="Times New Roman" w:hAnsi="Times New Roman" w:cs="Times New Roman"/>
          <w:szCs w:val="21"/>
        </w:rPr>
        <w:t>relate</w:t>
      </w:r>
      <w:r>
        <w:rPr>
          <w:rFonts w:ascii="Times New Roman" w:hAnsi="Times New Roman" w:cs="Times New Roman" w:hint="eastAsia"/>
          <w:szCs w:val="21"/>
        </w:rPr>
        <w:t>省略了直接宾语，和</w:t>
      </w:r>
      <w:r>
        <w:rPr>
          <w:rFonts w:ascii="Times New Roman" w:hAnsi="Times New Roman" w:cs="Times New Roman" w:hint="eastAsia"/>
          <w:szCs w:val="21"/>
        </w:rPr>
        <w:t>refer</w:t>
      </w:r>
      <w:r>
        <w:rPr>
          <w:rFonts w:ascii="Times New Roman" w:hAnsi="Times New Roman" w:cs="Times New Roman" w:hint="eastAsia"/>
          <w:szCs w:val="21"/>
        </w:rPr>
        <w:t>同理。如：</w:t>
      </w:r>
      <w:r>
        <w:rPr>
          <w:rFonts w:ascii="Times New Roman" w:hAnsi="Times New Roman" w:cs="Times New Roman" w:hint="eastAsia"/>
          <w:szCs w:val="21"/>
        </w:rPr>
        <w:t>relate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（涉及某事，</w:t>
      </w:r>
      <w:r w:rsidR="00A22606">
        <w:rPr>
          <w:rFonts w:ascii="Times New Roman" w:hAnsi="Times New Roman" w:cs="Times New Roman" w:hint="eastAsia"/>
          <w:szCs w:val="21"/>
        </w:rPr>
        <w:t>谈到某事，</w:t>
      </w:r>
      <w:r w:rsidR="00103AB5">
        <w:rPr>
          <w:rFonts w:ascii="Times New Roman" w:hAnsi="Times New Roman" w:cs="Times New Roman" w:hint="eastAsia"/>
          <w:szCs w:val="21"/>
        </w:rPr>
        <w:t>省略了</w:t>
      </w:r>
      <w:r w:rsidR="00C24624">
        <w:rPr>
          <w:rFonts w:ascii="Times New Roman" w:hAnsi="Times New Roman" w:cs="Times New Roman" w:hint="eastAsia"/>
          <w:szCs w:val="21"/>
        </w:rPr>
        <w:t>one</w:t>
      </w:r>
      <w:r w:rsidR="00103AB5">
        <w:rPr>
          <w:rFonts w:ascii="Times New Roman" w:hAnsi="Times New Roman" w:cs="Times New Roman" w:hint="eastAsia"/>
          <w:szCs w:val="21"/>
        </w:rPr>
        <w:t>self</w:t>
      </w:r>
      <w:r w:rsidR="00103AB5">
        <w:rPr>
          <w:rFonts w:ascii="Times New Roman" w:hAnsi="Times New Roman" w:cs="Times New Roman" w:hint="eastAsia"/>
          <w:szCs w:val="21"/>
        </w:rPr>
        <w:t>），</w:t>
      </w:r>
      <w:r w:rsidR="00103AB5">
        <w:rPr>
          <w:rFonts w:ascii="Times New Roman" w:hAnsi="Times New Roman" w:cs="Times New Roman" w:hint="eastAsia"/>
          <w:szCs w:val="21"/>
        </w:rPr>
        <w:t>relate</w:t>
      </w:r>
      <w:r w:rsidR="00103AB5">
        <w:rPr>
          <w:rFonts w:ascii="Times New Roman" w:hAnsi="Times New Roman" w:cs="Times New Roman"/>
          <w:szCs w:val="21"/>
        </w:rPr>
        <w:t xml:space="preserve"> </w:t>
      </w:r>
      <w:r w:rsidR="00103AB5">
        <w:rPr>
          <w:rFonts w:ascii="Times New Roman" w:hAnsi="Times New Roman" w:cs="Times New Roman" w:hint="eastAsia"/>
          <w:szCs w:val="21"/>
        </w:rPr>
        <w:t>to</w:t>
      </w:r>
      <w:r w:rsidR="00103AB5">
        <w:rPr>
          <w:rFonts w:ascii="Times New Roman" w:hAnsi="Times New Roman" w:cs="Times New Roman"/>
          <w:szCs w:val="21"/>
        </w:rPr>
        <w:t xml:space="preserve"> sb</w:t>
      </w:r>
      <w:r w:rsidR="00103AB5">
        <w:rPr>
          <w:rFonts w:ascii="Times New Roman" w:hAnsi="Times New Roman" w:cs="Times New Roman" w:hint="eastAsia"/>
          <w:szCs w:val="21"/>
        </w:rPr>
        <w:t>（与某人投缘，理解某人，体恤某人，省略了</w:t>
      </w:r>
      <w:r w:rsidR="00103AB5">
        <w:rPr>
          <w:rFonts w:ascii="Times New Roman" w:hAnsi="Times New Roman" w:cs="Times New Roman" w:hint="eastAsia"/>
          <w:szCs w:val="21"/>
        </w:rPr>
        <w:t>oneself</w:t>
      </w:r>
      <w:r w:rsidR="00103AB5">
        <w:rPr>
          <w:rFonts w:ascii="Times New Roman" w:hAnsi="Times New Roman" w:cs="Times New Roman" w:hint="eastAsia"/>
          <w:szCs w:val="21"/>
        </w:rPr>
        <w:t>）。</w:t>
      </w:r>
    </w:p>
    <w:p w14:paraId="28B6D21B" w14:textId="7D61576D" w:rsidR="00D64DA4" w:rsidRPr="000B42F5" w:rsidRDefault="00C24624" w:rsidP="00C2462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64DA4" w:rsidRPr="000B42F5">
        <w:rPr>
          <w:rFonts w:ascii="Times New Roman" w:hAnsi="Times New Roman" w:cs="Times New Roman"/>
        </w:rPr>
        <w:t>relation</w:t>
      </w:r>
      <w:r w:rsidR="00D64DA4" w:rsidRPr="000B42F5">
        <w:rPr>
          <w:rFonts w:ascii="Times New Roman" w:cs="Times New Roman"/>
        </w:rPr>
        <w:t>：</w:t>
      </w:r>
      <w:r w:rsidR="00D64DA4" w:rsidRPr="000B42F5">
        <w:rPr>
          <w:rFonts w:ascii="Times New Roman" w:eastAsia="宋体" w:hAnsi="Times New Roman" w:cs="Times New Roman"/>
          <w:szCs w:val="21"/>
        </w:rPr>
        <w:t>[</w:t>
      </w:r>
      <w:r w:rsidR="00103AB5" w:rsidRPr="00103AB5">
        <w:rPr>
          <w:rFonts w:ascii="Times New Roman" w:eastAsia="宋体" w:hAnsi="Times New Roman" w:cs="Times New Roman"/>
          <w:szCs w:val="21"/>
        </w:rPr>
        <w:t>rɪˈleɪʃn</w:t>
      </w:r>
      <w:r w:rsidR="00D64DA4">
        <w:rPr>
          <w:rFonts w:ascii="Times New Roman" w:eastAsia="宋体" w:hAnsi="Times New Roman" w:cs="Times New Roman"/>
          <w:szCs w:val="21"/>
        </w:rPr>
        <w:t>] n.</w:t>
      </w:r>
      <w:r w:rsidR="00103AB5" w:rsidRPr="000B42F5">
        <w:rPr>
          <w:rFonts w:ascii="Times New Roman" w:eastAsia="宋体" w:hAnsi="Times New Roman" w:cs="Times New Roman"/>
          <w:szCs w:val="21"/>
        </w:rPr>
        <w:t>叙述；故事；</w:t>
      </w:r>
      <w:r w:rsidR="00D64DA4" w:rsidRPr="000B42F5">
        <w:rPr>
          <w:rFonts w:ascii="Times New Roman" w:eastAsia="宋体" w:hAnsi="Times New Roman" w:cs="Times New Roman"/>
          <w:szCs w:val="21"/>
        </w:rPr>
        <w:t>关系；亲属关系</w:t>
      </w:r>
    </w:p>
    <w:p w14:paraId="0FB0D26E" w14:textId="7DF8B456" w:rsidR="00D64DA4" w:rsidRPr="000B42F5" w:rsidRDefault="00D64DA4" w:rsidP="00D64DA4">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t>relationship</w:t>
      </w:r>
      <w:r w:rsidRPr="000B42F5">
        <w:rPr>
          <w:rFonts w:ascii="Times New Roman" w:cs="Times New Roman"/>
        </w:rPr>
        <w:t>：</w:t>
      </w:r>
      <w:r w:rsidRPr="000B42F5">
        <w:rPr>
          <w:rFonts w:ascii="Times New Roman" w:eastAsia="宋体" w:hAnsi="Times New Roman" w:cs="Times New Roman"/>
          <w:szCs w:val="21"/>
        </w:rPr>
        <w:t>[</w:t>
      </w:r>
      <w:r w:rsidR="00103AB5" w:rsidRPr="00103AB5">
        <w:rPr>
          <w:rFonts w:ascii="Times New Roman" w:eastAsia="宋体" w:hAnsi="Times New Roman" w:cs="Times New Roman"/>
          <w:szCs w:val="21"/>
        </w:rPr>
        <w:t>rɪˈleɪʃnʃɪp</w:t>
      </w:r>
      <w:r>
        <w:rPr>
          <w:rFonts w:ascii="Times New Roman" w:eastAsia="宋体" w:hAnsi="Times New Roman" w:cs="Times New Roman"/>
          <w:szCs w:val="21"/>
        </w:rPr>
        <w:t>] n.</w:t>
      </w:r>
      <w:r w:rsidRPr="000B42F5">
        <w:rPr>
          <w:rFonts w:ascii="Times New Roman" w:eastAsia="宋体" w:hAnsi="Times New Roman" w:cs="Times New Roman"/>
          <w:szCs w:val="21"/>
        </w:rPr>
        <w:t>关系；关联</w:t>
      </w:r>
      <w:r w:rsidR="00103AB5">
        <w:rPr>
          <w:rFonts w:ascii="Times New Roman" w:eastAsia="宋体" w:hAnsi="Times New Roman" w:cs="Times New Roman" w:hint="eastAsia"/>
          <w:szCs w:val="21"/>
        </w:rPr>
        <w:t>；情感关联，恋爱关系</w:t>
      </w:r>
    </w:p>
    <w:p w14:paraId="0D857F96" w14:textId="63746A38" w:rsidR="00D64DA4" w:rsidRDefault="005A0A55"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64DA4">
        <w:rPr>
          <w:rFonts w:ascii="Times New Roman" w:eastAsia="宋体" w:hAnsi="Times New Roman" w:cs="Times New Roman" w:hint="eastAsia"/>
          <w:szCs w:val="21"/>
        </w:rPr>
        <w:t>relation</w:t>
      </w:r>
      <w:r w:rsidR="00D64DA4">
        <w:rPr>
          <w:rFonts w:ascii="Times New Roman" w:eastAsia="宋体" w:hAnsi="Times New Roman" w:cs="Times New Roman" w:hint="eastAsia"/>
          <w:szCs w:val="21"/>
        </w:rPr>
        <w:t>（关系）</w:t>
      </w:r>
      <w:r w:rsidR="00D64DA4">
        <w:rPr>
          <w:rFonts w:ascii="Times New Roman" w:eastAsia="宋体" w:hAnsi="Times New Roman" w:cs="Times New Roman" w:hint="eastAsia"/>
          <w:szCs w:val="21"/>
        </w:rPr>
        <w:t>+ship</w:t>
      </w:r>
      <w:r w:rsidR="00D64DA4">
        <w:rPr>
          <w:rFonts w:ascii="Times New Roman" w:eastAsia="宋体" w:hAnsi="Times New Roman" w:cs="Times New Roman" w:hint="eastAsia"/>
          <w:szCs w:val="21"/>
        </w:rPr>
        <w:t>（名词后缀）→关系</w:t>
      </w:r>
    </w:p>
    <w:p w14:paraId="557C44C1" w14:textId="77777777" w:rsidR="00D64DA4" w:rsidRDefault="00D64DA4"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【辨】单词</w:t>
      </w:r>
      <w:r>
        <w:rPr>
          <w:rFonts w:ascii="Times New Roman" w:eastAsia="宋体" w:hAnsi="Times New Roman" w:cs="Times New Roman" w:hint="eastAsia"/>
          <w:szCs w:val="21"/>
        </w:rPr>
        <w:t>relation</w:t>
      </w:r>
      <w:r>
        <w:rPr>
          <w:rFonts w:ascii="Times New Roman" w:eastAsia="宋体" w:hAnsi="Times New Roman" w:cs="Times New Roman" w:hint="eastAsia"/>
          <w:szCs w:val="21"/>
        </w:rPr>
        <w:t>和</w:t>
      </w:r>
      <w:r>
        <w:rPr>
          <w:rFonts w:ascii="Times New Roman" w:eastAsia="宋体" w:hAnsi="Times New Roman" w:cs="Times New Roman" w:hint="eastAsia"/>
          <w:szCs w:val="21"/>
        </w:rPr>
        <w:t>relationship</w:t>
      </w:r>
      <w:r>
        <w:rPr>
          <w:rFonts w:ascii="Times New Roman" w:eastAsia="宋体" w:hAnsi="Times New Roman" w:cs="Times New Roman" w:hint="eastAsia"/>
          <w:szCs w:val="21"/>
        </w:rPr>
        <w:t>都可以表示“关系”，区别在于：</w:t>
      </w:r>
      <w:r>
        <w:rPr>
          <w:rFonts w:ascii="Times New Roman" w:eastAsia="宋体" w:hAnsi="Times New Roman" w:cs="Times New Roman" w:hint="eastAsia"/>
          <w:szCs w:val="21"/>
        </w:rPr>
        <w:t>relation</w:t>
      </w:r>
      <w:r>
        <w:rPr>
          <w:rFonts w:ascii="Times New Roman" w:eastAsia="宋体" w:hAnsi="Times New Roman" w:cs="Times New Roman" w:hint="eastAsia"/>
          <w:szCs w:val="21"/>
        </w:rPr>
        <w:t>泛指一般的关系，而</w:t>
      </w:r>
      <w:r>
        <w:rPr>
          <w:rFonts w:ascii="Times New Roman" w:eastAsia="宋体" w:hAnsi="Times New Roman" w:cs="Times New Roman" w:hint="eastAsia"/>
          <w:szCs w:val="21"/>
        </w:rPr>
        <w:t>relationship</w:t>
      </w:r>
      <w:r>
        <w:rPr>
          <w:rFonts w:ascii="Times New Roman" w:eastAsia="宋体" w:hAnsi="Times New Roman" w:cs="Times New Roman" w:hint="eastAsia"/>
          <w:szCs w:val="21"/>
        </w:rPr>
        <w:t>常用来表示人和人之间的情感关联，尤其是恋爱关系。</w:t>
      </w:r>
    </w:p>
    <w:p w14:paraId="1B6680D9" w14:textId="50E0DDFE" w:rsidR="00D64DA4" w:rsidRPr="000B42F5" w:rsidRDefault="00D64DA4" w:rsidP="00D64DA4">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t>relative</w:t>
      </w:r>
      <w:r w:rsidRPr="000B42F5">
        <w:rPr>
          <w:rFonts w:ascii="Times New Roman" w:cs="Times New Roman"/>
        </w:rPr>
        <w:t>：</w:t>
      </w:r>
      <w:r w:rsidRPr="000B42F5">
        <w:rPr>
          <w:rFonts w:ascii="Times New Roman" w:eastAsia="宋体" w:hAnsi="Times New Roman" w:cs="Times New Roman"/>
          <w:szCs w:val="21"/>
        </w:rPr>
        <w:t>[</w:t>
      </w:r>
      <w:r w:rsidR="00656C69" w:rsidRPr="00656C69">
        <w:rPr>
          <w:rFonts w:ascii="Times New Roman" w:eastAsia="宋体" w:hAnsi="Times New Roman" w:cs="Times New Roman"/>
          <w:szCs w:val="21"/>
        </w:rPr>
        <w:t>ˈrelətɪv</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相对的；有关系的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亲戚；相关物</w:t>
      </w:r>
    </w:p>
    <w:p w14:paraId="4669CB6A" w14:textId="3A0A0154" w:rsidR="00D64DA4" w:rsidRDefault="005A0A55"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64DA4">
        <w:rPr>
          <w:rFonts w:ascii="Times New Roman" w:eastAsia="宋体" w:hAnsi="Times New Roman" w:cs="Times New Roman" w:hint="eastAsia"/>
          <w:szCs w:val="21"/>
        </w:rPr>
        <w:t>relat(e)</w:t>
      </w:r>
      <w:r w:rsidR="00D64DA4">
        <w:rPr>
          <w:rFonts w:ascii="Times New Roman" w:eastAsia="宋体" w:hAnsi="Times New Roman" w:cs="Times New Roman" w:hint="eastAsia"/>
          <w:szCs w:val="21"/>
        </w:rPr>
        <w:t>（使关联）</w:t>
      </w:r>
      <w:r w:rsidR="00D64DA4">
        <w:rPr>
          <w:rFonts w:ascii="Times New Roman" w:eastAsia="宋体" w:hAnsi="Times New Roman" w:cs="Times New Roman" w:hint="eastAsia"/>
          <w:szCs w:val="21"/>
        </w:rPr>
        <w:t>+ive</w:t>
      </w:r>
      <w:r w:rsidR="00D64DA4">
        <w:rPr>
          <w:rFonts w:ascii="Times New Roman" w:eastAsia="宋体" w:hAnsi="Times New Roman" w:cs="Times New Roman" w:hint="eastAsia"/>
          <w:szCs w:val="21"/>
        </w:rPr>
        <w:t>（形容词后缀）→有关系的（人或物）</w:t>
      </w:r>
      <w:r w:rsidR="00656C69">
        <w:rPr>
          <w:rFonts w:ascii="Times New Roman" w:eastAsia="宋体" w:hAnsi="Times New Roman" w:cs="Times New Roman" w:hint="eastAsia"/>
          <w:szCs w:val="21"/>
        </w:rPr>
        <w:t>→相对的（取决于关系的）</w:t>
      </w:r>
    </w:p>
    <w:p w14:paraId="2F478D0C" w14:textId="77777777" w:rsidR="001535C6" w:rsidRDefault="0024204D"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4204D">
        <w:rPr>
          <w:rFonts w:ascii="Times New Roman" w:eastAsia="宋体" w:hAnsi="Times New Roman" w:cs="Times New Roman"/>
          <w:szCs w:val="21"/>
        </w:rPr>
        <w:t>the position of the sun relative to the earth</w:t>
      </w:r>
      <w:r>
        <w:rPr>
          <w:rFonts w:ascii="Times New Roman" w:eastAsia="宋体" w:hAnsi="Times New Roman" w:cs="Times New Roman" w:hint="eastAsia"/>
          <w:szCs w:val="21"/>
        </w:rPr>
        <w:t>（太阳相对于地球的位置），</w:t>
      </w:r>
      <w:r>
        <w:rPr>
          <w:rFonts w:ascii="Times New Roman" w:eastAsia="宋体" w:hAnsi="Times New Roman" w:cs="Times New Roman" w:hint="eastAsia"/>
          <w:szCs w:val="21"/>
        </w:rPr>
        <w:t>relative</w:t>
      </w:r>
      <w:r>
        <w:rPr>
          <w:rFonts w:ascii="Times New Roman" w:eastAsia="宋体" w:hAnsi="Times New Roman" w:cs="Times New Roman"/>
          <w:szCs w:val="21"/>
        </w:rPr>
        <w:t xml:space="preserve"> </w:t>
      </w:r>
      <w:r>
        <w:rPr>
          <w:rFonts w:ascii="Times New Roman" w:eastAsia="宋体" w:hAnsi="Times New Roman" w:cs="Times New Roman" w:hint="eastAsia"/>
          <w:szCs w:val="21"/>
        </w:rPr>
        <w:t>position</w:t>
      </w:r>
      <w:r>
        <w:rPr>
          <w:rFonts w:ascii="Times New Roman" w:eastAsia="宋体" w:hAnsi="Times New Roman" w:cs="Times New Roman" w:hint="eastAsia"/>
          <w:szCs w:val="21"/>
        </w:rPr>
        <w:t>（相对位置），</w:t>
      </w:r>
      <w:r>
        <w:rPr>
          <w:rFonts w:ascii="Times New Roman" w:eastAsia="宋体" w:hAnsi="Times New Roman" w:cs="Times New Roman" w:hint="eastAsia"/>
          <w:szCs w:val="21"/>
        </w:rPr>
        <w:t>relative</w:t>
      </w:r>
      <w:r>
        <w:rPr>
          <w:rFonts w:ascii="Times New Roman" w:eastAsia="宋体" w:hAnsi="Times New Roman" w:cs="Times New Roman"/>
          <w:szCs w:val="21"/>
        </w:rPr>
        <w:t xml:space="preserve"> </w:t>
      </w:r>
      <w:r>
        <w:rPr>
          <w:rFonts w:ascii="Times New Roman" w:eastAsia="宋体" w:hAnsi="Times New Roman" w:cs="Times New Roman" w:hint="eastAsia"/>
          <w:szCs w:val="21"/>
        </w:rPr>
        <w:t>success</w:t>
      </w:r>
      <w:r>
        <w:rPr>
          <w:rFonts w:ascii="Times New Roman" w:eastAsia="宋体" w:hAnsi="Times New Roman" w:cs="Times New Roman" w:hint="eastAsia"/>
          <w:szCs w:val="21"/>
        </w:rPr>
        <w:t>（相对成功）</w:t>
      </w:r>
    </w:p>
    <w:p w14:paraId="3E3D97EB" w14:textId="3F0FB332" w:rsidR="005F37EE" w:rsidRDefault="001535C6"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relativity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5F37EE" w:rsidRPr="005F37EE">
        <w:rPr>
          <w:rFonts w:ascii="Times New Roman" w:eastAsia="宋体" w:hAnsi="Times New Roman" w:cs="Times New Roman"/>
          <w:szCs w:val="21"/>
        </w:rPr>
        <w:t>ˌreləˈtɪvəti</w:t>
      </w:r>
      <w:r w:rsidR="005F37EE">
        <w:rPr>
          <w:rFonts w:ascii="Times New Roman" w:eastAsia="宋体" w:hAnsi="Times New Roman" w:cs="Times New Roman"/>
          <w:szCs w:val="21"/>
        </w:rPr>
        <w:t>] n.</w:t>
      </w:r>
      <w:r w:rsidR="005F37EE">
        <w:rPr>
          <w:rFonts w:ascii="Times New Roman" w:eastAsia="宋体" w:hAnsi="Times New Roman" w:cs="Times New Roman" w:hint="eastAsia"/>
          <w:szCs w:val="21"/>
        </w:rPr>
        <w:t>相对性，相对论</w:t>
      </w:r>
    </w:p>
    <w:p w14:paraId="63AD7F64" w14:textId="387C4DC8" w:rsidR="00D64DA4" w:rsidRPr="000B42F5" w:rsidRDefault="00D64DA4" w:rsidP="00D64DA4">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translate</w:t>
      </w:r>
      <w:r w:rsidRPr="000B42F5">
        <w:rPr>
          <w:rFonts w:ascii="Times New Roman" w:cs="Times New Roman"/>
        </w:rPr>
        <w:t>：</w:t>
      </w:r>
      <w:r w:rsidRPr="000B42F5">
        <w:rPr>
          <w:rFonts w:ascii="Times New Roman" w:eastAsia="宋体" w:hAnsi="Times New Roman" w:cs="Times New Roman"/>
          <w:szCs w:val="21"/>
        </w:rPr>
        <w:t>[</w:t>
      </w:r>
      <w:r w:rsidR="00180054" w:rsidRPr="00180054">
        <w:rPr>
          <w:rFonts w:ascii="Times New Roman" w:eastAsia="宋体" w:hAnsi="Times New Roman" w:cs="Times New Roman"/>
          <w:szCs w:val="21"/>
        </w:rPr>
        <w:t>trænsˈleɪt</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翻译；转变</w:t>
      </w:r>
      <w:r w:rsidR="00180054">
        <w:rPr>
          <w:rFonts w:ascii="Times New Roman" w:eastAsia="宋体" w:hAnsi="Times New Roman" w:cs="Times New Roman" w:hint="eastAsia"/>
          <w:szCs w:val="21"/>
        </w:rPr>
        <w:t>；（古）调任</w:t>
      </w:r>
    </w:p>
    <w:p w14:paraId="4998D8FD" w14:textId="77777777" w:rsidR="00C24624" w:rsidRDefault="005A0A55" w:rsidP="00C2462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64DA4">
        <w:rPr>
          <w:rFonts w:ascii="Times New Roman" w:eastAsia="宋体" w:hAnsi="Times New Roman" w:cs="Times New Roman" w:hint="eastAsia"/>
          <w:szCs w:val="21"/>
        </w:rPr>
        <w:t>trans</w:t>
      </w:r>
      <w:r w:rsidR="00D64DA4">
        <w:rPr>
          <w:rFonts w:ascii="Times New Roman" w:eastAsia="宋体" w:hAnsi="Times New Roman" w:cs="Times New Roman" w:hint="eastAsia"/>
          <w:szCs w:val="21"/>
        </w:rPr>
        <w:t>（从一端到另一端）</w:t>
      </w:r>
      <w:r w:rsidR="00D64DA4">
        <w:rPr>
          <w:rFonts w:ascii="Times New Roman" w:eastAsia="宋体" w:hAnsi="Times New Roman" w:cs="Times New Roman" w:hint="eastAsia"/>
          <w:szCs w:val="21"/>
        </w:rPr>
        <w:t>+lat</w:t>
      </w:r>
      <w:r w:rsidR="00D64DA4">
        <w:rPr>
          <w:rFonts w:ascii="Times New Roman" w:eastAsia="宋体" w:hAnsi="Times New Roman" w:cs="Times New Roman" w:hint="eastAsia"/>
          <w:szCs w:val="21"/>
        </w:rPr>
        <w:t>（携带）</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D64DA4">
        <w:rPr>
          <w:rFonts w:ascii="Times New Roman" w:eastAsia="宋体" w:hAnsi="Times New Roman" w:cs="Times New Roman" w:hint="eastAsia"/>
          <w:szCs w:val="21"/>
        </w:rPr>
        <w:t>带到另一端→</w:t>
      </w:r>
      <w:r w:rsidR="00180054">
        <w:rPr>
          <w:rFonts w:ascii="Times New Roman" w:eastAsia="宋体" w:hAnsi="Times New Roman" w:cs="Times New Roman" w:hint="eastAsia"/>
          <w:szCs w:val="21"/>
        </w:rPr>
        <w:t>调任，</w:t>
      </w:r>
      <w:r w:rsidR="000D6455">
        <w:rPr>
          <w:rFonts w:ascii="Times New Roman" w:eastAsia="宋体" w:hAnsi="Times New Roman" w:cs="Times New Roman" w:hint="eastAsia"/>
          <w:szCs w:val="21"/>
        </w:rPr>
        <w:t>转变</w:t>
      </w:r>
      <w:r w:rsidR="0024204D">
        <w:rPr>
          <w:rFonts w:ascii="Times New Roman" w:eastAsia="宋体" w:hAnsi="Times New Roman" w:cs="Times New Roman" w:hint="eastAsia"/>
          <w:szCs w:val="21"/>
        </w:rPr>
        <w:t>→翻译</w:t>
      </w:r>
    </w:p>
    <w:p w14:paraId="1A304586" w14:textId="77777777" w:rsidR="00C24624" w:rsidRDefault="00C24624" w:rsidP="00C2462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00D64DA4" w:rsidRPr="000B42F5">
        <w:rPr>
          <w:rFonts w:ascii="Times New Roman" w:hAnsi="Times New Roman" w:cs="Times New Roman"/>
        </w:rPr>
        <w:t>translation</w:t>
      </w:r>
      <w:r w:rsidR="00D64DA4" w:rsidRPr="000B42F5">
        <w:rPr>
          <w:rFonts w:ascii="Times New Roman" w:cs="Times New Roman"/>
        </w:rPr>
        <w:t>：</w:t>
      </w:r>
      <w:r w:rsidR="00D64DA4" w:rsidRPr="000B42F5">
        <w:rPr>
          <w:rFonts w:ascii="Times New Roman" w:eastAsia="宋体" w:hAnsi="Times New Roman" w:cs="Times New Roman"/>
          <w:szCs w:val="21"/>
        </w:rPr>
        <w:t>[</w:t>
      </w:r>
      <w:r w:rsidR="00180054" w:rsidRPr="00180054">
        <w:rPr>
          <w:rFonts w:ascii="Times New Roman" w:eastAsia="宋体" w:hAnsi="Times New Roman" w:cs="Times New Roman"/>
          <w:szCs w:val="21"/>
        </w:rPr>
        <w:t>trænsˈleɪʃn</w:t>
      </w:r>
      <w:r w:rsidR="00D64DA4">
        <w:rPr>
          <w:rFonts w:ascii="Times New Roman" w:eastAsia="宋体" w:hAnsi="Times New Roman" w:cs="Times New Roman"/>
          <w:szCs w:val="21"/>
        </w:rPr>
        <w:t>] n.</w:t>
      </w:r>
      <w:r w:rsidR="00D64DA4" w:rsidRPr="000B42F5">
        <w:rPr>
          <w:rFonts w:ascii="Times New Roman" w:eastAsia="宋体" w:hAnsi="Times New Roman" w:cs="Times New Roman"/>
          <w:szCs w:val="21"/>
        </w:rPr>
        <w:t>翻译；译文；转化</w:t>
      </w:r>
    </w:p>
    <w:p w14:paraId="23243F49" w14:textId="03B25663" w:rsidR="00D64DA4" w:rsidRPr="000B42F5" w:rsidRDefault="00C24624" w:rsidP="00C24624">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D64DA4" w:rsidRPr="000B42F5">
        <w:rPr>
          <w:rFonts w:ascii="Times New Roman" w:hAnsi="Times New Roman" w:cs="Times New Roman"/>
        </w:rPr>
        <w:t>translator</w:t>
      </w:r>
      <w:r w:rsidR="00D64DA4" w:rsidRPr="000B42F5">
        <w:rPr>
          <w:rFonts w:ascii="Times New Roman" w:cs="Times New Roman"/>
        </w:rPr>
        <w:t>：</w:t>
      </w:r>
      <w:r w:rsidR="00D64DA4" w:rsidRPr="000B42F5">
        <w:rPr>
          <w:rFonts w:ascii="Times New Roman" w:eastAsia="宋体" w:hAnsi="Times New Roman" w:cs="Times New Roman"/>
          <w:szCs w:val="21"/>
        </w:rPr>
        <w:t>[træns'le</w:t>
      </w:r>
      <w:r w:rsidR="00180054" w:rsidRPr="00180054">
        <w:rPr>
          <w:rFonts w:ascii="Times New Roman" w:eastAsia="宋体" w:hAnsi="Times New Roman" w:cs="Times New Roman"/>
          <w:szCs w:val="21"/>
        </w:rPr>
        <w:t>ɪ</w:t>
      </w:r>
      <w:r w:rsidR="00D64DA4" w:rsidRPr="000B42F5">
        <w:rPr>
          <w:rFonts w:ascii="Times New Roman" w:eastAsia="宋体" w:hAnsi="Times New Roman" w:cs="Times New Roman"/>
          <w:szCs w:val="21"/>
        </w:rPr>
        <w:t>t</w:t>
      </w:r>
      <w:r w:rsidR="00E621E6">
        <w:rPr>
          <w:rFonts w:ascii="Times New Roman" w:eastAsia="宋体" w:hAnsi="Times New Roman" w:cs="Times New Roman"/>
          <w:szCs w:val="21"/>
        </w:rPr>
        <w:t>ə</w:t>
      </w:r>
      <w:r w:rsidR="00C93DA1">
        <w:rPr>
          <w:rFonts w:ascii="Times New Roman" w:eastAsia="宋体" w:hAnsi="Times New Roman" w:cs="Times New Roman"/>
          <w:szCs w:val="21"/>
        </w:rPr>
        <w:t>(r)]</w:t>
      </w:r>
      <w:r w:rsidR="00D64DA4">
        <w:rPr>
          <w:rFonts w:ascii="Times New Roman" w:eastAsia="宋体" w:hAnsi="Times New Roman" w:cs="Times New Roman"/>
          <w:szCs w:val="21"/>
        </w:rPr>
        <w:t xml:space="preserve"> n.</w:t>
      </w:r>
      <w:r w:rsidR="00D64DA4" w:rsidRPr="000B42F5">
        <w:rPr>
          <w:rFonts w:ascii="Times New Roman" w:eastAsia="宋体" w:hAnsi="Times New Roman" w:cs="Times New Roman"/>
          <w:szCs w:val="21"/>
        </w:rPr>
        <w:t>译者；翻译器</w:t>
      </w:r>
    </w:p>
    <w:p w14:paraId="5399EC47" w14:textId="608E8E0D" w:rsidR="000E38DA" w:rsidRPr="000E1A2E" w:rsidRDefault="000E38D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ger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承载，携带</w:t>
      </w:r>
      <w:r w:rsidR="00487B47" w:rsidRPr="000E1A2E">
        <w:rPr>
          <w:rFonts w:hint="eastAsia"/>
          <w:sz w:val="21"/>
          <w:szCs w:val="21"/>
        </w:rPr>
        <w:t>，搬运</w:t>
      </w:r>
      <w:bookmarkEnd w:id="216"/>
      <w:r w:rsidR="007E29BB">
        <w:rPr>
          <w:rFonts w:hint="eastAsia"/>
          <w:sz w:val="21"/>
          <w:szCs w:val="21"/>
        </w:rPr>
        <w:t>）</w:t>
      </w:r>
    </w:p>
    <w:p w14:paraId="509C02FD" w14:textId="77777777" w:rsidR="00C24624" w:rsidRDefault="00B125EF"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E38DA" w:rsidRPr="0021261A">
        <w:rPr>
          <w:rFonts w:ascii="Times New Roman" w:eastAsia="宋体" w:hAnsi="Times New Roman" w:cs="Times New Roman" w:hint="eastAsia"/>
          <w:szCs w:val="21"/>
        </w:rPr>
        <w:t>拉丁语</w:t>
      </w:r>
      <w:r w:rsidR="00C24624">
        <w:rPr>
          <w:rFonts w:ascii="Times New Roman" w:eastAsia="宋体" w:hAnsi="Times New Roman" w:cs="Times New Roman" w:hint="eastAsia"/>
          <w:szCs w:val="21"/>
        </w:rPr>
        <w:t>。</w:t>
      </w:r>
    </w:p>
    <w:p w14:paraId="4AC1E87B" w14:textId="35F9BD33" w:rsidR="000E38DA" w:rsidRDefault="00C24624"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gest-</w:t>
      </w:r>
      <w:r>
        <w:rPr>
          <w:rFonts w:ascii="Times New Roman" w:eastAsia="宋体" w:hAnsi="Times New Roman" w:cs="Times New Roman" w:hint="eastAsia"/>
          <w:szCs w:val="21"/>
        </w:rPr>
        <w:t>（过去分词形式，</w:t>
      </w:r>
      <w:r w:rsidR="00C36CA1">
        <w:rPr>
          <w:rFonts w:ascii="Times New Roman" w:eastAsia="宋体" w:hAnsi="Times New Roman" w:cs="Times New Roman" w:hint="eastAsia"/>
          <w:szCs w:val="21"/>
        </w:rPr>
        <w:t>ger+t</w:t>
      </w:r>
      <w:r w:rsidR="00C36CA1">
        <w:rPr>
          <w:rFonts w:ascii="Times New Roman" w:eastAsia="宋体" w:hAnsi="Times New Roman" w:cs="Times New Roman" w:hint="eastAsia"/>
          <w:szCs w:val="21"/>
        </w:rPr>
        <w:t>→</w:t>
      </w:r>
      <w:r w:rsidR="00C36CA1">
        <w:rPr>
          <w:rFonts w:ascii="Times New Roman" w:eastAsia="宋体" w:hAnsi="Times New Roman" w:cs="Times New Roman" w:hint="eastAsia"/>
          <w:szCs w:val="21"/>
        </w:rPr>
        <w:t>gert</w:t>
      </w:r>
      <w:r w:rsidR="00C36CA1">
        <w:rPr>
          <w:rFonts w:ascii="Times New Roman" w:eastAsia="宋体" w:hAnsi="Times New Roman" w:cs="Times New Roman" w:hint="eastAsia"/>
          <w:szCs w:val="21"/>
        </w:rPr>
        <w:t>→</w:t>
      </w:r>
      <w:r w:rsidR="00C36CA1">
        <w:rPr>
          <w:rFonts w:ascii="Times New Roman" w:eastAsia="宋体" w:hAnsi="Times New Roman" w:cs="Times New Roman" w:hint="eastAsia"/>
          <w:szCs w:val="21"/>
        </w:rPr>
        <w:t>gest</w:t>
      </w:r>
      <w:r>
        <w:rPr>
          <w:rFonts w:ascii="Times New Roman" w:eastAsia="宋体" w:hAnsi="Times New Roman" w:cs="Times New Roman" w:hint="eastAsia"/>
          <w:szCs w:val="21"/>
        </w:rPr>
        <w:t>）。</w:t>
      </w:r>
    </w:p>
    <w:p w14:paraId="409E5959" w14:textId="3FF07E2C" w:rsidR="000E38DA" w:rsidRPr="000B42F5" w:rsidRDefault="000E38DA" w:rsidP="000E38DA">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lastRenderedPageBreak/>
        <w:t>digest</w:t>
      </w:r>
      <w:r w:rsidRPr="000B42F5">
        <w:rPr>
          <w:rFonts w:ascii="Times New Roman" w:cs="Times New Roman"/>
        </w:rPr>
        <w:t>：</w:t>
      </w:r>
      <w:r w:rsidRPr="000B42F5">
        <w:rPr>
          <w:rFonts w:ascii="Times New Roman" w:eastAsia="宋体" w:hAnsi="Times New Roman" w:cs="Times New Roman"/>
          <w:szCs w:val="21"/>
        </w:rPr>
        <w:t>[</w:t>
      </w:r>
      <w:r w:rsidR="00C35A7C" w:rsidRPr="00C35A7C">
        <w:rPr>
          <w:rFonts w:ascii="Times New Roman" w:eastAsia="宋体" w:hAnsi="Times New Roman" w:cs="Times New Roman"/>
          <w:szCs w:val="21"/>
        </w:rPr>
        <w:t>daɪˈdʒest</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消化；吸收；融会贯通</w:t>
      </w:r>
      <w:r w:rsidRPr="000B42F5">
        <w:rPr>
          <w:rFonts w:ascii="Times New Roman" w:eastAsia="宋体" w:hAnsi="Times New Roman" w:cs="Times New Roman"/>
          <w:szCs w:val="21"/>
        </w:rPr>
        <w:t>n.</w:t>
      </w:r>
      <w:r w:rsidRPr="000B42F5">
        <w:rPr>
          <w:rFonts w:ascii="Times New Roman" w:eastAsia="宋体" w:hAnsi="Times New Roman" w:cs="Times New Roman"/>
          <w:szCs w:val="21"/>
        </w:rPr>
        <w:t>文摘；摘要</w:t>
      </w:r>
    </w:p>
    <w:p w14:paraId="3A4A8BA3" w14:textId="77777777" w:rsidR="001535C6" w:rsidRDefault="005A0A55"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E38DA">
        <w:rPr>
          <w:rFonts w:ascii="Times New Roman" w:eastAsia="宋体" w:hAnsi="Times New Roman" w:cs="Times New Roman" w:hint="eastAsia"/>
          <w:szCs w:val="21"/>
        </w:rPr>
        <w:t>di</w:t>
      </w:r>
      <w:r w:rsidR="000E38DA">
        <w:rPr>
          <w:rFonts w:ascii="Times New Roman" w:eastAsia="宋体" w:hAnsi="Times New Roman" w:cs="Times New Roman" w:hint="eastAsia"/>
          <w:szCs w:val="21"/>
        </w:rPr>
        <w:t>（分开）</w:t>
      </w:r>
      <w:r w:rsidR="000E38DA">
        <w:rPr>
          <w:rFonts w:ascii="Times New Roman" w:eastAsia="宋体" w:hAnsi="Times New Roman" w:cs="Times New Roman" w:hint="eastAsia"/>
          <w:szCs w:val="21"/>
        </w:rPr>
        <w:t>+gest</w:t>
      </w:r>
      <w:r w:rsidR="000E38DA">
        <w:rPr>
          <w:rFonts w:ascii="Times New Roman" w:eastAsia="宋体" w:hAnsi="Times New Roman" w:cs="Times New Roman" w:hint="eastAsia"/>
          <w:szCs w:val="21"/>
        </w:rPr>
        <w:t>（携带</w:t>
      </w:r>
      <w:r w:rsidR="00C35A7C">
        <w:rPr>
          <w:rFonts w:ascii="Times New Roman" w:eastAsia="宋体" w:hAnsi="Times New Roman" w:cs="Times New Roman" w:hint="eastAsia"/>
          <w:szCs w:val="21"/>
        </w:rPr>
        <w:t>，搬运</w:t>
      </w:r>
      <w:r w:rsidR="000E38DA">
        <w:rPr>
          <w:rFonts w:ascii="Times New Roman" w:eastAsia="宋体" w:hAnsi="Times New Roman" w:cs="Times New Roman" w:hint="eastAsia"/>
          <w:szCs w:val="21"/>
        </w:rPr>
        <w:t>）→（将食物）分离开</w:t>
      </w:r>
      <w:r w:rsidR="006C5582">
        <w:rPr>
          <w:rFonts w:ascii="Times New Roman" w:eastAsia="宋体" w:hAnsi="Times New Roman" w:cs="Times New Roman" w:hint="eastAsia"/>
          <w:szCs w:val="21"/>
        </w:rPr>
        <w:t>，带到不同地方去</w:t>
      </w:r>
      <w:r w:rsidR="000E38DA">
        <w:rPr>
          <w:rFonts w:ascii="Times New Roman" w:eastAsia="宋体" w:hAnsi="Times New Roman" w:cs="Times New Roman" w:hint="eastAsia"/>
          <w:szCs w:val="21"/>
        </w:rPr>
        <w:t>→</w:t>
      </w:r>
      <w:r w:rsidR="00C35A7C">
        <w:rPr>
          <w:rFonts w:ascii="Times New Roman" w:eastAsia="宋体" w:hAnsi="Times New Roman" w:cs="Times New Roman" w:hint="eastAsia"/>
          <w:szCs w:val="21"/>
        </w:rPr>
        <w:t>在肠道中吸收掉→</w:t>
      </w:r>
      <w:r w:rsidR="000E38DA">
        <w:rPr>
          <w:rFonts w:ascii="Times New Roman" w:eastAsia="宋体" w:hAnsi="Times New Roman" w:cs="Times New Roman" w:hint="eastAsia"/>
          <w:szCs w:val="21"/>
        </w:rPr>
        <w:t>消化</w:t>
      </w:r>
      <w:r w:rsidR="006C5582">
        <w:rPr>
          <w:rFonts w:ascii="Times New Roman" w:eastAsia="宋体" w:hAnsi="Times New Roman" w:cs="Times New Roman" w:hint="eastAsia"/>
          <w:szCs w:val="21"/>
        </w:rPr>
        <w:t>→被消化吸收之物→摘要，文摘</w:t>
      </w:r>
    </w:p>
    <w:p w14:paraId="58AD0703" w14:textId="77777777" w:rsidR="001535C6" w:rsidRDefault="001535C6"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digestion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C5582" w:rsidRPr="006C5582">
        <w:rPr>
          <w:rFonts w:ascii="Times New Roman" w:eastAsia="宋体" w:hAnsi="Times New Roman" w:cs="Times New Roman"/>
          <w:szCs w:val="21"/>
        </w:rPr>
        <w:t>daɪˈdʒestʃən</w:t>
      </w:r>
      <w:r w:rsidR="006C5582">
        <w:rPr>
          <w:rFonts w:ascii="Times New Roman" w:eastAsia="宋体" w:hAnsi="Times New Roman" w:cs="Times New Roman"/>
          <w:szCs w:val="21"/>
        </w:rPr>
        <w:t>] n.</w:t>
      </w:r>
      <w:r w:rsidR="006C5582">
        <w:rPr>
          <w:rFonts w:ascii="Times New Roman" w:eastAsia="宋体" w:hAnsi="Times New Roman" w:cs="Times New Roman" w:hint="eastAsia"/>
          <w:szCs w:val="21"/>
        </w:rPr>
        <w:t>消化</w:t>
      </w:r>
    </w:p>
    <w:p w14:paraId="5CC87B98" w14:textId="00E22529" w:rsidR="006C5582" w:rsidRDefault="001535C6"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digestive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C5582" w:rsidRPr="006C5582">
        <w:rPr>
          <w:rFonts w:ascii="Times New Roman" w:eastAsia="宋体" w:hAnsi="Times New Roman" w:cs="Times New Roman"/>
          <w:szCs w:val="21"/>
        </w:rPr>
        <w:t>daɪˈdʒestɪv</w:t>
      </w:r>
      <w:r w:rsidR="006C5582">
        <w:rPr>
          <w:rFonts w:ascii="Times New Roman" w:eastAsia="宋体" w:hAnsi="Times New Roman" w:cs="Times New Roman"/>
          <w:szCs w:val="21"/>
        </w:rPr>
        <w:t>] adj.</w:t>
      </w:r>
      <w:r w:rsidR="006C5582">
        <w:rPr>
          <w:rFonts w:ascii="Times New Roman" w:eastAsia="宋体" w:hAnsi="Times New Roman" w:cs="Times New Roman" w:hint="eastAsia"/>
          <w:szCs w:val="21"/>
        </w:rPr>
        <w:t>消化的，助消化的</w:t>
      </w:r>
    </w:p>
    <w:p w14:paraId="5FF98F17" w14:textId="2BEF4DB5" w:rsidR="000E38DA" w:rsidRPr="000B42F5" w:rsidRDefault="000E38DA" w:rsidP="000E38DA">
      <w:pPr>
        <w:pStyle w:val="ac"/>
        <w:numPr>
          <w:ilvl w:val="0"/>
          <w:numId w:val="8"/>
        </w:numPr>
        <w:spacing w:line="480" w:lineRule="auto"/>
        <w:ind w:firstLineChars="0"/>
        <w:rPr>
          <w:rFonts w:ascii="Times New Roman" w:hAnsi="Times New Roman" w:cs="Times New Roman"/>
        </w:rPr>
      </w:pPr>
      <w:bookmarkStart w:id="217" w:name="OLE_LINK40"/>
      <w:bookmarkStart w:id="218" w:name="OLE_LINK41"/>
      <w:r w:rsidRPr="00F63DEA">
        <w:rPr>
          <w:rFonts w:ascii="Times New Roman" w:hAnsi="Times New Roman" w:cs="Times New Roman"/>
          <w:color w:val="EE0000"/>
        </w:rPr>
        <w:t>suggest</w:t>
      </w:r>
      <w:bookmarkEnd w:id="217"/>
      <w:bookmarkEnd w:id="218"/>
      <w:r w:rsidRPr="000B42F5">
        <w:rPr>
          <w:rFonts w:ascii="Times New Roman" w:cs="Times New Roman"/>
        </w:rPr>
        <w:t>：</w:t>
      </w:r>
      <w:r w:rsidRPr="000B42F5">
        <w:rPr>
          <w:rFonts w:ascii="Times New Roman" w:eastAsia="宋体" w:hAnsi="Times New Roman" w:cs="Times New Roman"/>
          <w:szCs w:val="21"/>
        </w:rPr>
        <w:t>[</w:t>
      </w:r>
      <w:r w:rsidR="00C35A7C" w:rsidRPr="00C35A7C">
        <w:rPr>
          <w:rFonts w:ascii="Times New Roman" w:eastAsia="宋体" w:hAnsi="Times New Roman" w:cs="Times New Roman"/>
          <w:szCs w:val="21"/>
        </w:rPr>
        <w:t>səˈdʒest</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提议，建议</w:t>
      </w:r>
      <w:r w:rsidR="003141F2">
        <w:rPr>
          <w:rFonts w:ascii="Times New Roman" w:eastAsia="宋体" w:hAnsi="Times New Roman" w:cs="Times New Roman" w:hint="eastAsia"/>
          <w:szCs w:val="21"/>
        </w:rPr>
        <w:t>，推荐</w:t>
      </w:r>
      <w:r w:rsidRPr="000B42F5">
        <w:rPr>
          <w:rFonts w:ascii="Times New Roman" w:eastAsia="宋体" w:hAnsi="Times New Roman" w:cs="Times New Roman"/>
          <w:szCs w:val="21"/>
        </w:rPr>
        <w:t>；</w:t>
      </w:r>
      <w:r w:rsidR="00C35A7C">
        <w:rPr>
          <w:rFonts w:ascii="Times New Roman" w:eastAsia="宋体" w:hAnsi="Times New Roman" w:cs="Times New Roman" w:hint="eastAsia"/>
          <w:szCs w:val="21"/>
        </w:rPr>
        <w:t>暗示，</w:t>
      </w:r>
      <w:r w:rsidRPr="000B42F5">
        <w:rPr>
          <w:rFonts w:ascii="Times New Roman" w:eastAsia="宋体" w:hAnsi="Times New Roman" w:cs="Times New Roman"/>
          <w:szCs w:val="21"/>
        </w:rPr>
        <w:t>使人想起</w:t>
      </w:r>
    </w:p>
    <w:p w14:paraId="03F33DB3" w14:textId="1B63AB0E" w:rsidR="000E38DA" w:rsidRDefault="005A0A55"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E38DA">
        <w:rPr>
          <w:rFonts w:ascii="Times New Roman" w:eastAsia="宋体" w:hAnsi="Times New Roman" w:cs="Times New Roman" w:hint="eastAsia"/>
          <w:szCs w:val="21"/>
        </w:rPr>
        <w:t>sug</w:t>
      </w:r>
      <w:r w:rsidR="000E38DA">
        <w:rPr>
          <w:rFonts w:ascii="Times New Roman" w:eastAsia="宋体" w:hAnsi="Times New Roman" w:cs="Times New Roman" w:hint="eastAsia"/>
          <w:szCs w:val="21"/>
        </w:rPr>
        <w:t>（</w:t>
      </w:r>
      <w:r w:rsidR="000E38DA">
        <w:rPr>
          <w:rFonts w:ascii="Times New Roman" w:eastAsia="宋体" w:hAnsi="Times New Roman" w:cs="Times New Roman" w:hint="eastAsia"/>
          <w:szCs w:val="21"/>
        </w:rPr>
        <w:t>=sub</w:t>
      </w:r>
      <w:r w:rsidR="000E38DA">
        <w:rPr>
          <w:rFonts w:ascii="Times New Roman" w:eastAsia="宋体" w:hAnsi="Times New Roman" w:cs="Times New Roman" w:hint="eastAsia"/>
          <w:szCs w:val="21"/>
        </w:rPr>
        <w:t>，从下面</w:t>
      </w:r>
      <w:r w:rsidR="00956C34">
        <w:rPr>
          <w:rFonts w:ascii="Times New Roman" w:eastAsia="宋体" w:hAnsi="Times New Roman" w:cs="Times New Roman" w:hint="eastAsia"/>
          <w:szCs w:val="21"/>
        </w:rPr>
        <w:t>，在下面</w:t>
      </w:r>
      <w:r w:rsidR="000E38DA">
        <w:rPr>
          <w:rFonts w:ascii="Times New Roman" w:eastAsia="宋体" w:hAnsi="Times New Roman" w:cs="Times New Roman" w:hint="eastAsia"/>
          <w:szCs w:val="21"/>
        </w:rPr>
        <w:t>）</w:t>
      </w:r>
      <w:r w:rsidR="000E38DA">
        <w:rPr>
          <w:rFonts w:ascii="Times New Roman" w:eastAsia="宋体" w:hAnsi="Times New Roman" w:cs="Times New Roman" w:hint="eastAsia"/>
          <w:szCs w:val="21"/>
        </w:rPr>
        <w:t>+gest</w:t>
      </w:r>
      <w:r w:rsidR="000E38DA">
        <w:rPr>
          <w:rFonts w:ascii="Times New Roman" w:eastAsia="宋体" w:hAnsi="Times New Roman" w:cs="Times New Roman" w:hint="eastAsia"/>
          <w:szCs w:val="21"/>
        </w:rPr>
        <w:t>（携带</w:t>
      </w:r>
      <w:r w:rsidR="00C35A7C">
        <w:rPr>
          <w:rFonts w:ascii="Times New Roman" w:eastAsia="宋体" w:hAnsi="Times New Roman" w:cs="Times New Roman" w:hint="eastAsia"/>
          <w:szCs w:val="21"/>
        </w:rPr>
        <w:t>，搬运</w:t>
      </w:r>
      <w:r w:rsidR="000E38DA">
        <w:rPr>
          <w:rFonts w:ascii="Times New Roman" w:eastAsia="宋体" w:hAnsi="Times New Roman" w:cs="Times New Roman" w:hint="eastAsia"/>
          <w:szCs w:val="21"/>
        </w:rPr>
        <w:t>）→从下面带上来</w:t>
      </w:r>
      <w:r w:rsidR="00C35A7C">
        <w:rPr>
          <w:rFonts w:ascii="Times New Roman" w:eastAsia="宋体" w:hAnsi="Times New Roman" w:cs="Times New Roman" w:hint="eastAsia"/>
          <w:szCs w:val="21"/>
        </w:rPr>
        <w:t>，</w:t>
      </w:r>
      <w:r w:rsidR="00956C34">
        <w:rPr>
          <w:rFonts w:ascii="Times New Roman" w:eastAsia="宋体" w:hAnsi="Times New Roman" w:cs="Times New Roman" w:hint="eastAsia"/>
          <w:szCs w:val="21"/>
        </w:rPr>
        <w:t>在私底下</w:t>
      </w:r>
      <w:r w:rsidR="00C35A7C">
        <w:rPr>
          <w:rFonts w:ascii="Times New Roman" w:eastAsia="宋体" w:hAnsi="Times New Roman" w:cs="Times New Roman" w:hint="eastAsia"/>
          <w:szCs w:val="21"/>
        </w:rPr>
        <w:t>带</w:t>
      </w:r>
      <w:r w:rsidR="00956C34">
        <w:rPr>
          <w:rFonts w:ascii="Times New Roman" w:eastAsia="宋体" w:hAnsi="Times New Roman" w:cs="Times New Roman" w:hint="eastAsia"/>
          <w:szCs w:val="21"/>
        </w:rPr>
        <w:t>过来</w:t>
      </w:r>
      <w:r w:rsidR="000E38DA">
        <w:rPr>
          <w:rFonts w:ascii="Times New Roman" w:eastAsia="宋体" w:hAnsi="Times New Roman" w:cs="Times New Roman" w:hint="eastAsia"/>
          <w:szCs w:val="21"/>
        </w:rPr>
        <w:t>→提议</w:t>
      </w:r>
      <w:r w:rsidR="00C35A7C">
        <w:rPr>
          <w:rFonts w:ascii="Times New Roman" w:eastAsia="宋体" w:hAnsi="Times New Roman" w:cs="Times New Roman" w:hint="eastAsia"/>
          <w:szCs w:val="21"/>
        </w:rPr>
        <w:t>，暗示</w:t>
      </w:r>
    </w:p>
    <w:p w14:paraId="3C3EBAC8" w14:textId="3D60865F" w:rsidR="00BF4E10" w:rsidRDefault="00BF4E10"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suggest</w:t>
      </w:r>
      <w:r>
        <w:rPr>
          <w:rFonts w:ascii="Times New Roman" w:eastAsia="宋体" w:hAnsi="Times New Roman" w:cs="Times New Roman"/>
          <w:szCs w:val="21"/>
        </w:rPr>
        <w:t xml:space="preserve"> </w:t>
      </w:r>
      <w:r w:rsidR="003141F2">
        <w:rPr>
          <w:rFonts w:ascii="Times New Roman" w:eastAsia="宋体" w:hAnsi="Times New Roman" w:cs="Times New Roman"/>
          <w:szCs w:val="21"/>
        </w:rPr>
        <w:t>sth to sb</w:t>
      </w:r>
      <w:r w:rsidR="003141F2">
        <w:rPr>
          <w:rFonts w:ascii="Times New Roman" w:eastAsia="宋体" w:hAnsi="Times New Roman" w:cs="Times New Roman" w:hint="eastAsia"/>
          <w:szCs w:val="21"/>
        </w:rPr>
        <w:t>（向某人建议某事），</w:t>
      </w:r>
      <w:r>
        <w:rPr>
          <w:rFonts w:ascii="Times New Roman" w:eastAsia="宋体" w:hAnsi="Times New Roman" w:cs="Times New Roman" w:hint="eastAsia"/>
          <w:szCs w:val="21"/>
        </w:rPr>
        <w:t>suggest</w:t>
      </w:r>
      <w:r>
        <w:rPr>
          <w:rFonts w:ascii="Times New Roman" w:eastAsia="宋体" w:hAnsi="Times New Roman" w:cs="Times New Roman"/>
          <w:szCs w:val="21"/>
        </w:rPr>
        <w:t xml:space="preserve"> </w:t>
      </w:r>
      <w:r>
        <w:rPr>
          <w:rFonts w:ascii="Times New Roman" w:eastAsia="宋体" w:hAnsi="Times New Roman" w:cs="Times New Roman" w:hint="eastAsia"/>
          <w:szCs w:val="21"/>
        </w:rPr>
        <w:t>sb</w:t>
      </w:r>
      <w:r>
        <w:rPr>
          <w:rFonts w:ascii="Times New Roman" w:eastAsia="宋体" w:hAnsi="Times New Roman" w:cs="Times New Roman"/>
          <w:szCs w:val="21"/>
        </w:rPr>
        <w:t xml:space="preserve"> for </w:t>
      </w:r>
      <w:r w:rsidR="003141F2">
        <w:rPr>
          <w:rFonts w:ascii="Times New Roman" w:eastAsia="宋体" w:hAnsi="Times New Roman" w:cs="Times New Roman"/>
          <w:szCs w:val="21"/>
        </w:rPr>
        <w:t>sth</w:t>
      </w:r>
      <w:r w:rsidR="00921BB1">
        <w:rPr>
          <w:rFonts w:ascii="Times New Roman" w:eastAsia="宋体" w:hAnsi="Times New Roman" w:cs="Times New Roman" w:hint="eastAsia"/>
          <w:szCs w:val="21"/>
        </w:rPr>
        <w:t>/</w:t>
      </w:r>
      <w:r w:rsidR="003141F2">
        <w:rPr>
          <w:rFonts w:ascii="Times New Roman" w:eastAsia="宋体" w:hAnsi="Times New Roman" w:cs="Times New Roman"/>
          <w:szCs w:val="21"/>
        </w:rPr>
        <w:t>to do sth</w:t>
      </w:r>
      <w:r w:rsidR="003141F2">
        <w:rPr>
          <w:rFonts w:ascii="Times New Roman" w:eastAsia="宋体" w:hAnsi="Times New Roman" w:cs="Times New Roman" w:hint="eastAsia"/>
          <w:szCs w:val="21"/>
        </w:rPr>
        <w:t>（</w:t>
      </w:r>
      <w:r w:rsidR="003141F2" w:rsidRPr="003141F2">
        <w:rPr>
          <w:rFonts w:ascii="Times New Roman" w:eastAsia="宋体" w:hAnsi="Times New Roman" w:cs="Times New Roman" w:hint="eastAsia"/>
          <w:b/>
          <w:bCs/>
          <w:szCs w:val="21"/>
        </w:rPr>
        <w:t>推荐</w:t>
      </w:r>
      <w:r w:rsidR="003141F2">
        <w:rPr>
          <w:rFonts w:ascii="Times New Roman" w:eastAsia="宋体" w:hAnsi="Times New Roman" w:cs="Times New Roman" w:hint="eastAsia"/>
          <w:szCs w:val="21"/>
        </w:rPr>
        <w:t>某人做某事），</w:t>
      </w:r>
      <w:r w:rsidR="00956C34">
        <w:rPr>
          <w:rFonts w:ascii="Times New Roman" w:eastAsia="宋体" w:hAnsi="Times New Roman" w:cs="Times New Roman" w:hint="eastAsia"/>
          <w:szCs w:val="21"/>
        </w:rPr>
        <w:t>Are</w:t>
      </w:r>
      <w:r w:rsidR="00956C34">
        <w:rPr>
          <w:rFonts w:ascii="Times New Roman" w:eastAsia="宋体" w:hAnsi="Times New Roman" w:cs="Times New Roman"/>
          <w:szCs w:val="21"/>
        </w:rPr>
        <w:t xml:space="preserve"> you suggesting anything?</w:t>
      </w:r>
      <w:r w:rsidR="00956C34">
        <w:rPr>
          <w:rFonts w:ascii="Times New Roman" w:eastAsia="宋体" w:hAnsi="Times New Roman" w:cs="Times New Roman" w:hint="eastAsia"/>
          <w:szCs w:val="21"/>
        </w:rPr>
        <w:t>你是在暗示什么事吗？</w:t>
      </w:r>
    </w:p>
    <w:p w14:paraId="56665065" w14:textId="6372FAA5" w:rsidR="006D709D" w:rsidRDefault="006D709D"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suggest</w:t>
      </w:r>
      <w:r>
        <w:rPr>
          <w:rFonts w:ascii="Times New Roman" w:eastAsia="宋体" w:hAnsi="Times New Roman" w:cs="Times New Roman" w:hint="eastAsia"/>
          <w:szCs w:val="21"/>
        </w:rPr>
        <w:t>和</w:t>
      </w:r>
      <w:r>
        <w:rPr>
          <w:rFonts w:ascii="Times New Roman" w:eastAsia="宋体" w:hAnsi="Times New Roman" w:cs="Times New Roman" w:hint="eastAsia"/>
          <w:szCs w:val="21"/>
        </w:rPr>
        <w:t>advise</w:t>
      </w:r>
      <w:r>
        <w:rPr>
          <w:rFonts w:ascii="Times New Roman" w:eastAsia="宋体" w:hAnsi="Times New Roman" w:cs="Times New Roman" w:hint="eastAsia"/>
          <w:szCs w:val="21"/>
        </w:rPr>
        <w:t>都可以翻译成“建议”，</w:t>
      </w:r>
      <w:r w:rsidR="007928C4">
        <w:rPr>
          <w:rFonts w:ascii="Times New Roman" w:eastAsia="宋体" w:hAnsi="Times New Roman" w:cs="Times New Roman" w:hint="eastAsia"/>
          <w:szCs w:val="21"/>
        </w:rPr>
        <w:t>但推荐的程度不同</w:t>
      </w:r>
      <w:r>
        <w:rPr>
          <w:rFonts w:ascii="Times New Roman" w:eastAsia="宋体" w:hAnsi="Times New Roman" w:cs="Times New Roman" w:hint="eastAsia"/>
          <w:szCs w:val="21"/>
        </w:rPr>
        <w:t>：</w:t>
      </w:r>
      <w:r>
        <w:rPr>
          <w:rFonts w:ascii="Times New Roman" w:eastAsia="宋体" w:hAnsi="Times New Roman" w:cs="Times New Roman" w:hint="eastAsia"/>
          <w:szCs w:val="21"/>
        </w:rPr>
        <w:t>suggest</w:t>
      </w:r>
      <w:r>
        <w:rPr>
          <w:rFonts w:ascii="Times New Roman" w:eastAsia="宋体" w:hAnsi="Times New Roman" w:cs="Times New Roman" w:hint="eastAsia"/>
          <w:szCs w:val="21"/>
        </w:rPr>
        <w:t>仅仅是“提出”（从下面带上来）某个方案供人参考；</w:t>
      </w:r>
      <w:r>
        <w:rPr>
          <w:rFonts w:ascii="Times New Roman" w:eastAsia="宋体" w:hAnsi="Times New Roman" w:cs="Times New Roman" w:hint="eastAsia"/>
          <w:szCs w:val="21"/>
        </w:rPr>
        <w:t>advise</w:t>
      </w:r>
      <w:r>
        <w:rPr>
          <w:rFonts w:ascii="Times New Roman" w:eastAsia="宋体" w:hAnsi="Times New Roman" w:cs="Times New Roman" w:hint="eastAsia"/>
          <w:szCs w:val="21"/>
        </w:rPr>
        <w:t>才是“推荐”</w:t>
      </w:r>
      <w:r w:rsidR="00EF3005">
        <w:rPr>
          <w:rFonts w:ascii="Times New Roman" w:eastAsia="宋体" w:hAnsi="Times New Roman" w:cs="Times New Roman" w:hint="eastAsia"/>
          <w:szCs w:val="21"/>
        </w:rPr>
        <w:t>（依我之见）</w:t>
      </w:r>
      <w:r>
        <w:rPr>
          <w:rFonts w:ascii="Times New Roman" w:eastAsia="宋体" w:hAnsi="Times New Roman" w:cs="Times New Roman" w:hint="eastAsia"/>
          <w:szCs w:val="21"/>
        </w:rPr>
        <w:t>某个方案。</w:t>
      </w:r>
    </w:p>
    <w:p w14:paraId="2592B56D" w14:textId="41A33480" w:rsidR="000E38DA" w:rsidRPr="000B42F5" w:rsidRDefault="000E38DA" w:rsidP="000E38DA">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suggestion</w:t>
      </w:r>
      <w:r w:rsidRPr="000B42F5">
        <w:rPr>
          <w:rFonts w:ascii="Times New Roman" w:cs="Times New Roman"/>
        </w:rPr>
        <w:t>：</w:t>
      </w:r>
      <w:r w:rsidRPr="000B42F5">
        <w:rPr>
          <w:rFonts w:ascii="Times New Roman" w:eastAsia="宋体" w:hAnsi="Times New Roman" w:cs="Times New Roman"/>
          <w:szCs w:val="21"/>
        </w:rPr>
        <w:t>[</w:t>
      </w:r>
      <w:r w:rsidR="00956C34" w:rsidRPr="00956C34">
        <w:rPr>
          <w:rFonts w:ascii="Times New Roman" w:eastAsia="宋体" w:hAnsi="Times New Roman" w:cs="Times New Roman"/>
          <w:szCs w:val="21"/>
        </w:rPr>
        <w:t>səˈdʒestʃən</w:t>
      </w:r>
      <w:r>
        <w:rPr>
          <w:rFonts w:ascii="Times New Roman" w:eastAsia="宋体" w:hAnsi="Times New Roman" w:cs="Times New Roman"/>
          <w:szCs w:val="21"/>
        </w:rPr>
        <w:t>] n.</w:t>
      </w:r>
      <w:r w:rsidRPr="000B42F5">
        <w:rPr>
          <w:rFonts w:ascii="Times New Roman" w:cs="Times New Roman"/>
        </w:rPr>
        <w:t>建议</w:t>
      </w:r>
      <w:r w:rsidR="00921BB1">
        <w:rPr>
          <w:rFonts w:ascii="Times New Roman" w:cs="Times New Roman" w:hint="eastAsia"/>
        </w:rPr>
        <w:t>；</w:t>
      </w:r>
      <w:r w:rsidR="00956C34">
        <w:rPr>
          <w:rFonts w:ascii="Times New Roman" w:cs="Times New Roman" w:hint="eastAsia"/>
        </w:rPr>
        <w:t>暗示，细微迹象</w:t>
      </w:r>
    </w:p>
    <w:p w14:paraId="0846CF52" w14:textId="51BA31E6" w:rsidR="000E38DA" w:rsidRDefault="005A0A55"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E38DA">
        <w:rPr>
          <w:rFonts w:ascii="Times New Roman" w:eastAsia="宋体" w:hAnsi="Times New Roman" w:cs="Times New Roman" w:hint="eastAsia"/>
          <w:szCs w:val="21"/>
        </w:rPr>
        <w:t>suggest</w:t>
      </w:r>
      <w:r w:rsidR="000E38DA">
        <w:rPr>
          <w:rFonts w:ascii="Times New Roman" w:eastAsia="宋体" w:hAnsi="Times New Roman" w:cs="Times New Roman" w:hint="eastAsia"/>
          <w:szCs w:val="21"/>
        </w:rPr>
        <w:t>（</w:t>
      </w:r>
      <w:r w:rsidR="00956C34">
        <w:rPr>
          <w:rFonts w:ascii="Times New Roman" w:eastAsia="宋体" w:hAnsi="Times New Roman" w:cs="Times New Roman" w:hint="eastAsia"/>
          <w:szCs w:val="21"/>
        </w:rPr>
        <w:t>建议，暗示</w:t>
      </w:r>
      <w:r w:rsidR="000E38DA">
        <w:rPr>
          <w:rFonts w:ascii="Times New Roman" w:eastAsia="宋体" w:hAnsi="Times New Roman" w:cs="Times New Roman" w:hint="eastAsia"/>
          <w:szCs w:val="21"/>
        </w:rPr>
        <w:t>）</w:t>
      </w:r>
      <w:r w:rsidR="000E38DA">
        <w:rPr>
          <w:rFonts w:ascii="Times New Roman" w:eastAsia="宋体" w:hAnsi="Times New Roman" w:cs="Times New Roman" w:hint="eastAsia"/>
          <w:szCs w:val="21"/>
        </w:rPr>
        <w:t>+ion</w:t>
      </w:r>
      <w:r w:rsidR="000E38DA">
        <w:rPr>
          <w:rFonts w:ascii="Times New Roman" w:eastAsia="宋体" w:hAnsi="Times New Roman" w:cs="Times New Roman" w:hint="eastAsia"/>
          <w:szCs w:val="21"/>
        </w:rPr>
        <w:t>（名词后缀）→建议</w:t>
      </w:r>
      <w:r w:rsidR="00956C34">
        <w:rPr>
          <w:rFonts w:ascii="Times New Roman" w:eastAsia="宋体" w:hAnsi="Times New Roman" w:cs="Times New Roman" w:hint="eastAsia"/>
          <w:szCs w:val="21"/>
        </w:rPr>
        <w:t>，暗示，细微迹象</w:t>
      </w:r>
    </w:p>
    <w:p w14:paraId="1F8C4386" w14:textId="0D402C17" w:rsidR="000E38DA" w:rsidRPr="000B42F5" w:rsidRDefault="000E38DA" w:rsidP="000E38DA">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t>register</w:t>
      </w:r>
      <w:r w:rsidRPr="000B42F5">
        <w:rPr>
          <w:rFonts w:ascii="Times New Roman" w:cs="Times New Roman"/>
        </w:rPr>
        <w:t>：</w:t>
      </w:r>
      <w:r w:rsidRPr="000B42F5">
        <w:rPr>
          <w:rFonts w:ascii="Times New Roman" w:eastAsia="宋体" w:hAnsi="Times New Roman" w:cs="Times New Roman"/>
          <w:szCs w:val="21"/>
        </w:rPr>
        <w:t>[</w:t>
      </w:r>
      <w:r w:rsidR="000567CF" w:rsidRPr="000567CF">
        <w:rPr>
          <w:rFonts w:ascii="Times New Roman" w:eastAsia="宋体" w:hAnsi="Times New Roman" w:cs="Times New Roman"/>
          <w:szCs w:val="21"/>
        </w:rPr>
        <w:t>ˈredʒɪstə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登记簿</w:t>
      </w:r>
      <w:r w:rsidRPr="000B42F5">
        <w:rPr>
          <w:rFonts w:ascii="Times New Roman" w:eastAsia="宋体" w:hAnsi="Times New Roman" w:cs="Times New Roman"/>
          <w:szCs w:val="21"/>
        </w:rPr>
        <w:t>v.</w:t>
      </w:r>
      <w:r w:rsidRPr="000B42F5">
        <w:rPr>
          <w:rFonts w:ascii="Times New Roman" w:eastAsia="宋体" w:hAnsi="Times New Roman" w:cs="Times New Roman"/>
          <w:szCs w:val="21"/>
        </w:rPr>
        <w:t>登记；注册；挂号</w:t>
      </w:r>
    </w:p>
    <w:p w14:paraId="70DD0389" w14:textId="1100EE0F" w:rsidR="001535C6" w:rsidRDefault="005A0A55"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E38DA">
        <w:rPr>
          <w:rFonts w:ascii="Times New Roman" w:eastAsia="宋体" w:hAnsi="Times New Roman" w:cs="Times New Roman" w:hint="eastAsia"/>
          <w:szCs w:val="21"/>
        </w:rPr>
        <w:t>re</w:t>
      </w:r>
      <w:r w:rsidR="000E38DA">
        <w:rPr>
          <w:rFonts w:ascii="Times New Roman" w:eastAsia="宋体" w:hAnsi="Times New Roman" w:cs="Times New Roman" w:hint="eastAsia"/>
          <w:szCs w:val="21"/>
        </w:rPr>
        <w:t>（回）</w:t>
      </w:r>
      <w:r w:rsidR="000E38DA">
        <w:rPr>
          <w:rFonts w:ascii="Times New Roman" w:eastAsia="宋体" w:hAnsi="Times New Roman" w:cs="Times New Roman" w:hint="eastAsia"/>
          <w:szCs w:val="21"/>
        </w:rPr>
        <w:t>+gist</w:t>
      </w:r>
      <w:r w:rsidR="000E38DA">
        <w:rPr>
          <w:rFonts w:ascii="Times New Roman" w:eastAsia="宋体" w:hAnsi="Times New Roman" w:cs="Times New Roman" w:hint="eastAsia"/>
          <w:szCs w:val="21"/>
        </w:rPr>
        <w:t>（</w:t>
      </w:r>
      <w:r w:rsidR="00956C34">
        <w:rPr>
          <w:rFonts w:ascii="Times New Roman" w:eastAsia="宋体" w:hAnsi="Times New Roman" w:cs="Times New Roman" w:hint="eastAsia"/>
          <w:szCs w:val="21"/>
        </w:rPr>
        <w:t>=gest</w:t>
      </w:r>
      <w:r w:rsidR="00956C34">
        <w:rPr>
          <w:rFonts w:ascii="Times New Roman" w:eastAsia="宋体" w:hAnsi="Times New Roman" w:cs="Times New Roman" w:hint="eastAsia"/>
          <w:szCs w:val="21"/>
        </w:rPr>
        <w:t>，</w:t>
      </w:r>
      <w:r w:rsidR="000E38DA">
        <w:rPr>
          <w:rFonts w:ascii="Times New Roman" w:eastAsia="宋体" w:hAnsi="Times New Roman" w:cs="Times New Roman" w:hint="eastAsia"/>
          <w:szCs w:val="21"/>
        </w:rPr>
        <w:t>携带</w:t>
      </w:r>
      <w:r w:rsidR="00956C34">
        <w:rPr>
          <w:rFonts w:ascii="Times New Roman" w:eastAsia="宋体" w:hAnsi="Times New Roman" w:cs="Times New Roman" w:hint="eastAsia"/>
          <w:szCs w:val="21"/>
        </w:rPr>
        <w:t>，搬运</w:t>
      </w:r>
      <w:r w:rsidR="000E38DA">
        <w:rPr>
          <w:rFonts w:ascii="Times New Roman" w:eastAsia="宋体" w:hAnsi="Times New Roman" w:cs="Times New Roman" w:hint="eastAsia"/>
          <w:szCs w:val="21"/>
        </w:rPr>
        <w:t>）</w:t>
      </w:r>
      <w:r w:rsidR="000E38DA">
        <w:rPr>
          <w:rFonts w:ascii="Times New Roman" w:eastAsia="宋体" w:hAnsi="Times New Roman" w:cs="Times New Roman" w:hint="eastAsia"/>
          <w:szCs w:val="21"/>
        </w:rPr>
        <w:t>+</w:t>
      </w:r>
      <w:r w:rsidR="000E38DA" w:rsidRPr="00D731EC">
        <w:rPr>
          <w:rFonts w:ascii="Times New Roman" w:eastAsia="宋体" w:hAnsi="Times New Roman" w:cs="Times New Roman" w:hint="eastAsia"/>
          <w:szCs w:val="21"/>
        </w:rPr>
        <w:t>er</w:t>
      </w:r>
      <w:r w:rsidR="000E38DA" w:rsidRPr="00D731EC">
        <w:rPr>
          <w:rFonts w:ascii="Times New Roman" w:eastAsia="宋体" w:hAnsi="Times New Roman" w:cs="Times New Roman" w:hint="eastAsia"/>
          <w:szCs w:val="21"/>
        </w:rPr>
        <w:t>（</w:t>
      </w:r>
      <w:r w:rsidR="007928C4" w:rsidRPr="00D731EC">
        <w:rPr>
          <w:rFonts w:ascii="Times New Roman" w:eastAsia="宋体" w:hAnsi="Times New Roman" w:cs="Times New Roman" w:hint="eastAsia"/>
          <w:szCs w:val="21"/>
        </w:rPr>
        <w:t>名词后缀</w:t>
      </w:r>
      <w:r w:rsidR="000E38DA" w:rsidRPr="00D731EC">
        <w:rPr>
          <w:rFonts w:ascii="Times New Roman" w:eastAsia="宋体" w:hAnsi="Times New Roman" w:cs="Times New Roman" w:hint="eastAsia"/>
          <w:szCs w:val="21"/>
        </w:rPr>
        <w:t>）</w:t>
      </w:r>
      <w:r w:rsidR="000E38DA">
        <w:rPr>
          <w:rFonts w:ascii="Times New Roman" w:eastAsia="宋体" w:hAnsi="Times New Roman" w:cs="Times New Roman" w:hint="eastAsia"/>
          <w:szCs w:val="21"/>
        </w:rPr>
        <w:t>→带回信息</w:t>
      </w:r>
      <w:r w:rsidR="000567CF">
        <w:rPr>
          <w:rFonts w:ascii="Times New Roman" w:eastAsia="宋体" w:hAnsi="Times New Roman" w:cs="Times New Roman" w:hint="eastAsia"/>
          <w:szCs w:val="21"/>
        </w:rPr>
        <w:t>的工具</w:t>
      </w:r>
      <w:r w:rsidR="000E38DA">
        <w:rPr>
          <w:rFonts w:ascii="Times New Roman" w:eastAsia="宋体" w:hAnsi="Times New Roman" w:cs="Times New Roman" w:hint="eastAsia"/>
          <w:szCs w:val="21"/>
        </w:rPr>
        <w:t>→</w:t>
      </w:r>
      <w:r w:rsidR="00D731EC">
        <w:rPr>
          <w:rFonts w:ascii="Times New Roman" w:eastAsia="宋体" w:hAnsi="Times New Roman" w:cs="Times New Roman" w:hint="eastAsia"/>
          <w:szCs w:val="21"/>
        </w:rPr>
        <w:t>登记簿→</w:t>
      </w:r>
      <w:r w:rsidR="007E29BB">
        <w:rPr>
          <w:rFonts w:ascii="Times New Roman" w:eastAsia="宋体" w:hAnsi="Times New Roman" w:cs="Times New Roman" w:hint="eastAsia"/>
          <w:szCs w:val="21"/>
        </w:rPr>
        <w:t>（转作动词）</w:t>
      </w:r>
      <w:r w:rsidR="000E38DA">
        <w:rPr>
          <w:rFonts w:ascii="Times New Roman" w:eastAsia="宋体" w:hAnsi="Times New Roman" w:cs="Times New Roman" w:hint="eastAsia"/>
          <w:szCs w:val="21"/>
        </w:rPr>
        <w:t>登记，注册</w:t>
      </w:r>
      <w:r w:rsidR="007E29BB">
        <w:rPr>
          <w:rFonts w:ascii="Times New Roman" w:eastAsia="宋体" w:hAnsi="Times New Roman" w:cs="Times New Roman" w:hint="eastAsia"/>
          <w:szCs w:val="21"/>
        </w:rPr>
        <w:t>，挂号</w:t>
      </w:r>
    </w:p>
    <w:p w14:paraId="0931F510" w14:textId="3ABDEA4C" w:rsidR="00D32BF3" w:rsidRPr="00D32BF3" w:rsidRDefault="001535C6" w:rsidP="000E3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registry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32BF3" w:rsidRPr="00D32BF3">
        <w:rPr>
          <w:rFonts w:ascii="Times New Roman" w:eastAsia="宋体" w:hAnsi="Times New Roman" w:cs="Times New Roman"/>
          <w:szCs w:val="21"/>
        </w:rPr>
        <w:t>ˈredʒɪstri</w:t>
      </w:r>
      <w:r w:rsidR="00D32BF3">
        <w:rPr>
          <w:rFonts w:ascii="Times New Roman" w:eastAsia="宋体" w:hAnsi="Times New Roman" w:cs="Times New Roman"/>
          <w:szCs w:val="21"/>
        </w:rPr>
        <w:t>] n.</w:t>
      </w:r>
      <w:r w:rsidR="00D32BF3">
        <w:rPr>
          <w:rFonts w:ascii="Times New Roman" w:eastAsia="宋体" w:hAnsi="Times New Roman" w:cs="Times New Roman" w:hint="eastAsia"/>
          <w:szCs w:val="21"/>
        </w:rPr>
        <w:t>登记处，注册处</w:t>
      </w:r>
      <w:r w:rsidR="007E29BB">
        <w:rPr>
          <w:rFonts w:ascii="Times New Roman" w:eastAsia="宋体" w:hAnsi="Times New Roman" w:cs="Times New Roman" w:hint="eastAsia"/>
          <w:szCs w:val="21"/>
        </w:rPr>
        <w:t>，挂号处</w:t>
      </w:r>
    </w:p>
    <w:p w14:paraId="25F4F42B" w14:textId="6BB96494" w:rsidR="00011A18" w:rsidRPr="000E1A2E" w:rsidRDefault="00011A18" w:rsidP="00476596">
      <w:pPr>
        <w:pStyle w:val="2"/>
        <w:numPr>
          <w:ilvl w:val="0"/>
          <w:numId w:val="11"/>
        </w:numPr>
        <w:spacing w:before="0" w:after="0" w:line="480" w:lineRule="auto"/>
        <w:rPr>
          <w:sz w:val="21"/>
          <w:szCs w:val="21"/>
        </w:rPr>
      </w:pPr>
      <w:bookmarkStart w:id="219" w:name="_Toc504321844"/>
      <w:r w:rsidRPr="00837E8A">
        <w:rPr>
          <w:rFonts w:ascii="Times New Roman" w:eastAsiaTheme="minorEastAsia" w:hAnsi="Times New Roman" w:hint="eastAsia"/>
          <w:color w:val="EE0000"/>
          <w:sz w:val="24"/>
          <w:szCs w:val="24"/>
        </w:rPr>
        <w:t>port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承载，携带，</w:t>
      </w:r>
      <w:r w:rsidR="00487B47" w:rsidRPr="000E1A2E">
        <w:rPr>
          <w:rFonts w:hint="eastAsia"/>
          <w:sz w:val="21"/>
          <w:szCs w:val="21"/>
        </w:rPr>
        <w:t>搬运</w:t>
      </w:r>
      <w:bookmarkEnd w:id="219"/>
      <w:r w:rsidR="007E29BB">
        <w:rPr>
          <w:rFonts w:hint="eastAsia"/>
          <w:sz w:val="21"/>
          <w:szCs w:val="21"/>
        </w:rPr>
        <w:t>）</w:t>
      </w:r>
    </w:p>
    <w:p w14:paraId="4147D10A" w14:textId="048765FD" w:rsidR="00011A18" w:rsidRPr="00CB0BB1" w:rsidRDefault="00B125EF" w:rsidP="00011A18">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011A18" w:rsidRPr="00CB0BB1">
        <w:rPr>
          <w:rFonts w:ascii="Times New Roman" w:eastAsia="宋体" w:hAnsi="Times New Roman" w:cs="Times New Roman"/>
          <w:szCs w:val="21"/>
        </w:rPr>
        <w:t>拉丁语</w:t>
      </w:r>
      <w:r w:rsidR="00264B7E">
        <w:rPr>
          <w:rFonts w:ascii="Times New Roman" w:eastAsia="宋体" w:hAnsi="Times New Roman" w:cs="Times New Roman" w:hint="eastAsia"/>
          <w:szCs w:val="21"/>
        </w:rPr>
        <w:t>，前面的</w:t>
      </w:r>
      <w:r w:rsidR="00264B7E">
        <w:rPr>
          <w:rFonts w:ascii="Times New Roman" w:eastAsia="宋体" w:hAnsi="Times New Roman" w:cs="Times New Roman" w:hint="eastAsia"/>
          <w:szCs w:val="21"/>
        </w:rPr>
        <w:t>por-</w:t>
      </w:r>
      <w:r w:rsidR="00264B7E">
        <w:rPr>
          <w:rFonts w:ascii="Times New Roman" w:eastAsia="宋体" w:hAnsi="Times New Roman" w:cs="Times New Roman" w:hint="eastAsia"/>
          <w:szCs w:val="21"/>
        </w:rPr>
        <w:t>和</w:t>
      </w:r>
      <w:r w:rsidR="00264B7E">
        <w:rPr>
          <w:rFonts w:ascii="Times New Roman" w:eastAsia="宋体" w:hAnsi="Times New Roman" w:cs="Times New Roman" w:hint="eastAsia"/>
          <w:szCs w:val="21"/>
        </w:rPr>
        <w:t>pro-</w:t>
      </w:r>
      <w:r w:rsidR="00264B7E">
        <w:rPr>
          <w:rFonts w:ascii="Times New Roman" w:eastAsia="宋体" w:hAnsi="Times New Roman" w:cs="Times New Roman"/>
          <w:szCs w:val="21"/>
        </w:rPr>
        <w:t>/pre-</w:t>
      </w:r>
      <w:r w:rsidR="00264B7E">
        <w:rPr>
          <w:rFonts w:ascii="Times New Roman" w:eastAsia="宋体" w:hAnsi="Times New Roman" w:cs="Times New Roman" w:hint="eastAsia"/>
          <w:szCs w:val="21"/>
        </w:rPr>
        <w:t>（向前）同源，本意是“带着向前走，携带货物通过”</w:t>
      </w:r>
    </w:p>
    <w:p w14:paraId="7B2B480B" w14:textId="3149EA14" w:rsidR="00011A18" w:rsidRPr="004A4B5A" w:rsidRDefault="00011A18" w:rsidP="00011A18">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port</w:t>
      </w:r>
      <w:r w:rsidRPr="00832D03">
        <w:rPr>
          <w:rFonts w:ascii="Times New Roman" w:hAnsi="Times New Roman" w:cs="Times New Roman"/>
        </w:rPr>
        <w:t>：</w:t>
      </w:r>
      <w:r w:rsidRPr="00832D03">
        <w:rPr>
          <w:rFonts w:ascii="Times New Roman" w:hAnsi="Times New Roman" w:cs="Times New Roman"/>
          <w:szCs w:val="21"/>
        </w:rPr>
        <w:t>[</w:t>
      </w:r>
      <w:r w:rsidR="004A4B5A" w:rsidRPr="004A4B5A">
        <w:rPr>
          <w:rFonts w:ascii="Times New Roman" w:hAnsi="Times New Roman" w:cs="Times New Roman"/>
          <w:szCs w:val="21"/>
        </w:rPr>
        <w:t>pɔːt</w:t>
      </w:r>
      <w:r>
        <w:rPr>
          <w:rFonts w:ascii="Times New Roman" w:hAnsi="Times New Roman" w:cs="Times New Roman"/>
          <w:szCs w:val="21"/>
        </w:rPr>
        <w:t>] n.</w:t>
      </w:r>
      <w:r w:rsidRPr="00832D03">
        <w:rPr>
          <w:rFonts w:ascii="Times New Roman" w:hAnsi="Times New Roman" w:cs="Times New Roman"/>
          <w:szCs w:val="21"/>
        </w:rPr>
        <w:t>港口，口岸；（计算机的）端口</w:t>
      </w:r>
    </w:p>
    <w:p w14:paraId="7A19AA30" w14:textId="69753071" w:rsidR="004A4B5A" w:rsidRPr="004A4B5A" w:rsidRDefault="00C24624" w:rsidP="004A4B5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A4B5A">
        <w:rPr>
          <w:rFonts w:ascii="Times New Roman" w:eastAsia="宋体" w:hAnsi="Times New Roman" w:cs="Times New Roman" w:hint="eastAsia"/>
          <w:szCs w:val="21"/>
        </w:rPr>
        <w:t>本意就是“</w:t>
      </w:r>
      <w:r w:rsidR="00C50839">
        <w:rPr>
          <w:rFonts w:ascii="Times New Roman" w:eastAsia="宋体" w:hAnsi="Times New Roman" w:cs="Times New Roman" w:hint="eastAsia"/>
          <w:szCs w:val="21"/>
        </w:rPr>
        <w:t>携带货物通过</w:t>
      </w:r>
      <w:r w:rsidR="004A4B5A">
        <w:rPr>
          <w:rFonts w:ascii="Times New Roman" w:eastAsia="宋体" w:hAnsi="Times New Roman" w:cs="Times New Roman" w:hint="eastAsia"/>
          <w:szCs w:val="21"/>
        </w:rPr>
        <w:t>”</w:t>
      </w:r>
      <w:r w:rsidR="00C50839">
        <w:rPr>
          <w:rFonts w:ascii="Times New Roman" w:eastAsia="宋体" w:hAnsi="Times New Roman" w:cs="Times New Roman" w:hint="eastAsia"/>
          <w:szCs w:val="21"/>
        </w:rPr>
        <w:t>，向前引申表示行为的途径</w:t>
      </w:r>
      <w:r w:rsidR="004A4B5A">
        <w:rPr>
          <w:rFonts w:ascii="Times New Roman" w:eastAsia="宋体" w:hAnsi="Times New Roman" w:cs="Times New Roman" w:hint="eastAsia"/>
          <w:szCs w:val="21"/>
        </w:rPr>
        <w:t>。</w:t>
      </w:r>
    </w:p>
    <w:p w14:paraId="05371819" w14:textId="77777777" w:rsidR="00264B7E" w:rsidRPr="00832D03" w:rsidRDefault="00264B7E" w:rsidP="00264B7E">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passport</w:t>
      </w:r>
      <w:r w:rsidRPr="00832D03">
        <w:rPr>
          <w:rFonts w:ascii="Times New Roman" w:hAnsi="Times New Roman" w:cs="Times New Roman"/>
        </w:rPr>
        <w:t>：</w:t>
      </w:r>
      <w:r w:rsidRPr="00832D03">
        <w:rPr>
          <w:rFonts w:ascii="Times New Roman" w:hAnsi="Times New Roman" w:cs="Times New Roman"/>
          <w:szCs w:val="21"/>
        </w:rPr>
        <w:t>[</w:t>
      </w:r>
      <w:r w:rsidRPr="000E1537">
        <w:rPr>
          <w:rFonts w:ascii="Times New Roman" w:hAnsi="Times New Roman" w:cs="Times New Roman"/>
          <w:szCs w:val="21"/>
        </w:rPr>
        <w:t>ˈp</w:t>
      </w:r>
      <w:r w:rsidRPr="000E1537">
        <w:rPr>
          <w:rFonts w:ascii="Times New Roman" w:hAnsi="Times New Roman" w:cs="Times New Roman" w:hint="eastAsia"/>
          <w:szCs w:val="21"/>
        </w:rPr>
        <w:t>ɑ</w:t>
      </w:r>
      <w:r w:rsidRPr="000E1537">
        <w:rPr>
          <w:rFonts w:ascii="Times New Roman" w:hAnsi="Times New Roman" w:cs="Times New Roman"/>
          <w:szCs w:val="21"/>
        </w:rPr>
        <w:t>ːspɔːt</w:t>
      </w:r>
      <w:r>
        <w:rPr>
          <w:rFonts w:ascii="Times New Roman" w:hAnsi="Times New Roman" w:cs="Times New Roman"/>
          <w:szCs w:val="21"/>
        </w:rPr>
        <w:t>] n.</w:t>
      </w:r>
      <w:r w:rsidRPr="00832D03">
        <w:rPr>
          <w:rFonts w:ascii="Times New Roman" w:hAnsi="Times New Roman" w:cs="Times New Roman"/>
          <w:szCs w:val="21"/>
        </w:rPr>
        <w:t>护照，通行证</w:t>
      </w:r>
    </w:p>
    <w:p w14:paraId="2DA43280" w14:textId="16A0E53C" w:rsidR="00264B7E" w:rsidRDefault="005A0A55" w:rsidP="00264B7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264B7E">
        <w:rPr>
          <w:rFonts w:ascii="Times New Roman" w:hAnsi="Times New Roman" w:cs="Times New Roman" w:hint="eastAsia"/>
          <w:szCs w:val="21"/>
        </w:rPr>
        <w:t>pass</w:t>
      </w:r>
      <w:r w:rsidR="00264B7E">
        <w:rPr>
          <w:rFonts w:ascii="Times New Roman" w:hAnsi="Times New Roman" w:cs="Times New Roman" w:hint="eastAsia"/>
          <w:szCs w:val="21"/>
        </w:rPr>
        <w:t>（通过）</w:t>
      </w:r>
      <w:r w:rsidR="00264B7E">
        <w:rPr>
          <w:rFonts w:ascii="Times New Roman" w:hAnsi="Times New Roman" w:cs="Times New Roman" w:hint="eastAsia"/>
          <w:szCs w:val="21"/>
        </w:rPr>
        <w:t>+port</w:t>
      </w:r>
      <w:r w:rsidR="00264B7E">
        <w:rPr>
          <w:rFonts w:ascii="Times New Roman" w:hAnsi="Times New Roman" w:cs="Times New Roman" w:hint="eastAsia"/>
          <w:szCs w:val="21"/>
        </w:rPr>
        <w:t>（口岸）→通过口岸（的凭证）→护照，通行证</w:t>
      </w:r>
    </w:p>
    <w:p w14:paraId="4677BEEA" w14:textId="625A0327" w:rsidR="00E604E0" w:rsidRPr="00832D03" w:rsidRDefault="00E604E0" w:rsidP="00E604E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airport</w:t>
      </w:r>
      <w:r w:rsidRPr="00832D03">
        <w:rPr>
          <w:rFonts w:ascii="Times New Roman" w:hAnsi="Times New Roman" w:cs="Times New Roman"/>
        </w:rPr>
        <w:t>：</w:t>
      </w:r>
      <w:r w:rsidRPr="00832D03">
        <w:rPr>
          <w:rFonts w:ascii="Times New Roman" w:hAnsi="Times New Roman" w:cs="Times New Roman"/>
          <w:szCs w:val="21"/>
        </w:rPr>
        <w:t>[</w:t>
      </w:r>
      <w:r w:rsidR="004A4B5A" w:rsidRPr="004A4B5A">
        <w:rPr>
          <w:rFonts w:ascii="Times New Roman" w:hAnsi="Times New Roman" w:cs="Times New Roman"/>
          <w:szCs w:val="21"/>
        </w:rPr>
        <w:t>ˈeəpɔːt</w:t>
      </w:r>
      <w:r>
        <w:rPr>
          <w:rFonts w:ascii="Times New Roman" w:hAnsi="Times New Roman" w:cs="Times New Roman"/>
          <w:szCs w:val="21"/>
        </w:rPr>
        <w:t>] n.</w:t>
      </w:r>
      <w:r w:rsidRPr="00832D03">
        <w:rPr>
          <w:rFonts w:ascii="Times New Roman" w:hAnsi="Times New Roman" w:cs="Times New Roman"/>
          <w:szCs w:val="21"/>
        </w:rPr>
        <w:t>机场；航空站</w:t>
      </w:r>
    </w:p>
    <w:p w14:paraId="7AE3E6A7" w14:textId="14BA110D" w:rsidR="00E604E0" w:rsidRDefault="005A0A55" w:rsidP="00E604E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E604E0">
        <w:rPr>
          <w:rFonts w:ascii="Times New Roman" w:hAnsi="Times New Roman" w:cs="Times New Roman" w:hint="eastAsia"/>
          <w:szCs w:val="21"/>
        </w:rPr>
        <w:t>air</w:t>
      </w:r>
      <w:r w:rsidR="00E604E0">
        <w:rPr>
          <w:rFonts w:ascii="Times New Roman" w:hAnsi="Times New Roman" w:cs="Times New Roman" w:hint="eastAsia"/>
          <w:szCs w:val="21"/>
        </w:rPr>
        <w:t>（空中）</w:t>
      </w:r>
      <w:r w:rsidR="00E604E0">
        <w:rPr>
          <w:rFonts w:ascii="Times New Roman" w:hAnsi="Times New Roman" w:cs="Times New Roman" w:hint="eastAsia"/>
          <w:szCs w:val="21"/>
        </w:rPr>
        <w:t>+</w:t>
      </w:r>
      <w:r w:rsidR="00E604E0" w:rsidRPr="00743F47">
        <w:rPr>
          <w:rFonts w:ascii="Times New Roman" w:hAnsi="Times New Roman" w:cs="Times New Roman" w:hint="eastAsia"/>
          <w:szCs w:val="21"/>
        </w:rPr>
        <w:t>port</w:t>
      </w:r>
      <w:r w:rsidR="00E604E0">
        <w:rPr>
          <w:rFonts w:ascii="Times New Roman" w:hAnsi="Times New Roman" w:cs="Times New Roman" w:hint="eastAsia"/>
          <w:szCs w:val="21"/>
        </w:rPr>
        <w:t>（港口）→空中的港口，空港→机场</w:t>
      </w:r>
    </w:p>
    <w:p w14:paraId="640A1EC5" w14:textId="40BAD4B2"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3524F3">
        <w:rPr>
          <w:rFonts w:ascii="Times New Roman" w:hAnsi="Times New Roman" w:cs="Times New Roman"/>
          <w:color w:val="EE0000"/>
        </w:rPr>
        <w:t>import</w:t>
      </w:r>
      <w:r w:rsidRPr="00832D03">
        <w:rPr>
          <w:rFonts w:ascii="Times New Roman" w:hAnsi="Times New Roman" w:cs="Times New Roman"/>
        </w:rPr>
        <w:t>：</w:t>
      </w:r>
      <w:r w:rsidRPr="00832D03">
        <w:rPr>
          <w:rFonts w:ascii="Times New Roman" w:hAnsi="Times New Roman" w:cs="Times New Roman"/>
          <w:szCs w:val="21"/>
        </w:rPr>
        <w:t>[</w:t>
      </w:r>
      <w:r w:rsidR="004A4B5A" w:rsidRPr="004A4B5A">
        <w:rPr>
          <w:rFonts w:ascii="Times New Roman" w:hAnsi="Times New Roman" w:cs="Times New Roman"/>
          <w:szCs w:val="21"/>
        </w:rPr>
        <w:t>ˈɪmpɔːt</w:t>
      </w:r>
      <w:r w:rsidRPr="00832D03">
        <w:rPr>
          <w:rFonts w:ascii="Times New Roman" w:hAnsi="Times New Roman" w:cs="Times New Roman"/>
          <w:szCs w:val="21"/>
        </w:rPr>
        <w:t>] n.</w:t>
      </w:r>
      <w:r w:rsidRPr="00832D03">
        <w:rPr>
          <w:rFonts w:ascii="Times New Roman" w:hAnsi="Times New Roman" w:cs="Times New Roman"/>
          <w:szCs w:val="21"/>
        </w:rPr>
        <w:t>输入；进口</w:t>
      </w:r>
      <w:r w:rsidRPr="00832D03">
        <w:rPr>
          <w:rFonts w:ascii="Times New Roman" w:hAnsi="Times New Roman" w:cs="Times New Roman"/>
          <w:szCs w:val="21"/>
        </w:rPr>
        <w:t>v.</w:t>
      </w:r>
      <w:r w:rsidRPr="00832D03">
        <w:rPr>
          <w:rFonts w:ascii="Times New Roman" w:hAnsi="Times New Roman" w:cs="Times New Roman"/>
          <w:szCs w:val="21"/>
        </w:rPr>
        <w:t>输入，进口；</w:t>
      </w:r>
      <w:r w:rsidR="004A4B5A">
        <w:rPr>
          <w:rFonts w:ascii="Times New Roman" w:hAnsi="Times New Roman" w:cs="Times New Roman" w:hint="eastAsia"/>
          <w:szCs w:val="21"/>
        </w:rPr>
        <w:t>（古）</w:t>
      </w:r>
      <w:r w:rsidRPr="00832D03">
        <w:rPr>
          <w:rFonts w:ascii="Times New Roman" w:hAnsi="Times New Roman" w:cs="Times New Roman"/>
          <w:szCs w:val="21"/>
        </w:rPr>
        <w:t>表达，</w:t>
      </w:r>
      <w:r w:rsidR="004A4B5A">
        <w:rPr>
          <w:rFonts w:ascii="Times New Roman" w:hAnsi="Times New Roman" w:cs="Times New Roman" w:hint="eastAsia"/>
          <w:szCs w:val="21"/>
        </w:rPr>
        <w:t>意味</w:t>
      </w:r>
    </w:p>
    <w:p w14:paraId="734B4AF3" w14:textId="2E7E64BD" w:rsidR="00011A18" w:rsidRDefault="005A0A55" w:rsidP="00011A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im</w:t>
      </w:r>
      <w:r w:rsidR="00011A18">
        <w:rPr>
          <w:rFonts w:ascii="Times New Roman" w:hAnsi="Times New Roman" w:cs="Times New Roman" w:hint="eastAsia"/>
          <w:szCs w:val="21"/>
        </w:rPr>
        <w:t>（</w:t>
      </w:r>
      <w:r w:rsidR="00ED383C">
        <w:rPr>
          <w:rFonts w:ascii="Times New Roman" w:hAnsi="Times New Roman" w:cs="Times New Roman" w:hint="eastAsia"/>
          <w:szCs w:val="21"/>
        </w:rPr>
        <w:t>=in</w:t>
      </w:r>
      <w:r w:rsidR="00ED383C">
        <w:rPr>
          <w:rFonts w:ascii="Times New Roman" w:hAnsi="Times New Roman" w:cs="Times New Roman" w:hint="eastAsia"/>
          <w:szCs w:val="21"/>
        </w:rPr>
        <w:t>，</w:t>
      </w:r>
      <w:r w:rsidR="00011A18">
        <w:rPr>
          <w:rFonts w:ascii="Times New Roman" w:hAnsi="Times New Roman" w:cs="Times New Roman" w:hint="eastAsia"/>
          <w:szCs w:val="21"/>
        </w:rPr>
        <w:t>进入）</w:t>
      </w:r>
      <w:r w:rsidR="00011A18">
        <w:rPr>
          <w:rFonts w:ascii="Times New Roman" w:hAnsi="Times New Roman" w:cs="Times New Roman" w:hint="eastAsia"/>
          <w:szCs w:val="21"/>
        </w:rPr>
        <w:t>+port</w:t>
      </w:r>
      <w:r w:rsidR="00011A18">
        <w:rPr>
          <w:rFonts w:ascii="Times New Roman" w:hAnsi="Times New Roman" w:cs="Times New Roman" w:hint="eastAsia"/>
          <w:szCs w:val="21"/>
        </w:rPr>
        <w:t>（搬运）→搬运进来→输入，进口</w:t>
      </w:r>
      <w:r w:rsidR="004A4B5A">
        <w:rPr>
          <w:rFonts w:ascii="Times New Roman" w:hAnsi="Times New Roman" w:cs="Times New Roman" w:hint="eastAsia"/>
          <w:szCs w:val="21"/>
        </w:rPr>
        <w:t>→表达，意味</w:t>
      </w:r>
    </w:p>
    <w:p w14:paraId="2A872EE2" w14:textId="62DDF34B"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3524F3">
        <w:rPr>
          <w:rFonts w:ascii="Times New Roman" w:hAnsi="Times New Roman" w:cs="Times New Roman"/>
          <w:color w:val="EE0000"/>
        </w:rPr>
        <w:t>important</w:t>
      </w:r>
      <w:r w:rsidRPr="00832D03">
        <w:rPr>
          <w:rFonts w:ascii="Times New Roman" w:hAnsi="Times New Roman" w:cs="Times New Roman"/>
        </w:rPr>
        <w:t>：</w:t>
      </w:r>
      <w:r w:rsidRPr="00832D03">
        <w:rPr>
          <w:rFonts w:ascii="Times New Roman" w:hAnsi="Times New Roman" w:cs="Times New Roman"/>
          <w:szCs w:val="21"/>
        </w:rPr>
        <w:t>[ɪm'p</w:t>
      </w:r>
      <w:r w:rsidR="000E1537" w:rsidRPr="004A4B5A">
        <w:rPr>
          <w:rFonts w:ascii="Times New Roman" w:hAnsi="Times New Roman" w:cs="Times New Roman"/>
          <w:szCs w:val="21"/>
        </w:rPr>
        <w:t>ɔː</w:t>
      </w:r>
      <w:r w:rsidRPr="00832D03">
        <w:rPr>
          <w:rFonts w:ascii="Times New Roman" w:hAnsi="Times New Roman" w:cs="Times New Roman"/>
          <w:szCs w:val="21"/>
        </w:rPr>
        <w:t>tnt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重要的，重大的</w:t>
      </w:r>
    </w:p>
    <w:p w14:paraId="02037F97" w14:textId="77777777" w:rsidR="00C24624" w:rsidRDefault="005A0A55" w:rsidP="00C2462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import</w:t>
      </w:r>
      <w:r w:rsidR="00011A18">
        <w:rPr>
          <w:rFonts w:ascii="Times New Roman" w:hAnsi="Times New Roman" w:cs="Times New Roman" w:hint="eastAsia"/>
          <w:szCs w:val="21"/>
        </w:rPr>
        <w:t>（表达，</w:t>
      </w:r>
      <w:r w:rsidR="004A4B5A">
        <w:rPr>
          <w:rFonts w:ascii="Times New Roman" w:hAnsi="Times New Roman" w:cs="Times New Roman" w:hint="eastAsia"/>
          <w:szCs w:val="21"/>
        </w:rPr>
        <w:t>意味</w:t>
      </w:r>
      <w:r w:rsidR="00011A18">
        <w:rPr>
          <w:rFonts w:ascii="Times New Roman" w:hAnsi="Times New Roman" w:cs="Times New Roman" w:hint="eastAsia"/>
          <w:szCs w:val="21"/>
        </w:rPr>
        <w:t>）</w:t>
      </w:r>
      <w:r w:rsidR="00011A18">
        <w:rPr>
          <w:rFonts w:ascii="Times New Roman" w:hAnsi="Times New Roman" w:cs="Times New Roman" w:hint="eastAsia"/>
          <w:szCs w:val="21"/>
        </w:rPr>
        <w:t>+ant</w:t>
      </w:r>
      <w:r w:rsidR="00011A18">
        <w:rPr>
          <w:rFonts w:ascii="Times New Roman" w:hAnsi="Times New Roman" w:cs="Times New Roman" w:hint="eastAsia"/>
          <w:szCs w:val="21"/>
        </w:rPr>
        <w:t>（形容词后缀）→</w:t>
      </w:r>
      <w:r w:rsidR="004A4B5A">
        <w:rPr>
          <w:rFonts w:ascii="Times New Roman" w:hAnsi="Times New Roman" w:cs="Times New Roman" w:hint="eastAsia"/>
          <w:szCs w:val="21"/>
        </w:rPr>
        <w:t>含有</w:t>
      </w:r>
      <w:r w:rsidR="00011A18">
        <w:rPr>
          <w:rFonts w:ascii="Times New Roman" w:hAnsi="Times New Roman" w:cs="Times New Roman" w:hint="eastAsia"/>
          <w:szCs w:val="21"/>
        </w:rPr>
        <w:t>（重大）意义的→重要的</w:t>
      </w:r>
    </w:p>
    <w:p w14:paraId="6DA605A2" w14:textId="256C294C" w:rsidR="00011A18" w:rsidRDefault="00C24624" w:rsidP="00C2462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011A18" w:rsidRPr="00832D03">
        <w:rPr>
          <w:rFonts w:ascii="Times New Roman" w:hAnsi="Times New Roman" w:cs="Times New Roman"/>
        </w:rPr>
        <w:t>importance</w:t>
      </w:r>
      <w:r w:rsidR="00011A18" w:rsidRPr="00832D03">
        <w:rPr>
          <w:rFonts w:ascii="Times New Roman" w:hAnsi="Times New Roman" w:cs="Times New Roman"/>
        </w:rPr>
        <w:t>：</w:t>
      </w:r>
      <w:r w:rsidR="00011A18" w:rsidRPr="00832D03">
        <w:rPr>
          <w:rFonts w:ascii="Times New Roman" w:hAnsi="Times New Roman" w:cs="Times New Roman"/>
          <w:szCs w:val="21"/>
        </w:rPr>
        <w:t>[ɪm'p</w:t>
      </w:r>
      <w:r w:rsidR="000E1537" w:rsidRPr="004A4B5A">
        <w:rPr>
          <w:rFonts w:ascii="Times New Roman" w:hAnsi="Times New Roman" w:cs="Times New Roman"/>
          <w:szCs w:val="21"/>
        </w:rPr>
        <w:t>ɔː</w:t>
      </w:r>
      <w:r w:rsidR="00011A18" w:rsidRPr="00832D03">
        <w:rPr>
          <w:rFonts w:ascii="Times New Roman" w:hAnsi="Times New Roman" w:cs="Times New Roman"/>
          <w:szCs w:val="21"/>
        </w:rPr>
        <w:t>tns</w:t>
      </w:r>
      <w:r w:rsidR="00011A18">
        <w:rPr>
          <w:rFonts w:ascii="Times New Roman" w:hAnsi="Times New Roman" w:cs="Times New Roman"/>
          <w:szCs w:val="21"/>
        </w:rPr>
        <w:t>] n.</w:t>
      </w:r>
      <w:r w:rsidR="00011A18" w:rsidRPr="00832D03">
        <w:rPr>
          <w:rFonts w:ascii="Times New Roman" w:hAnsi="Times New Roman" w:cs="Times New Roman"/>
        </w:rPr>
        <w:t>重要性</w:t>
      </w:r>
    </w:p>
    <w:p w14:paraId="6342ED70" w14:textId="61EEDBD0"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export</w:t>
      </w:r>
      <w:r w:rsidRPr="00832D03">
        <w:rPr>
          <w:rFonts w:ascii="Times New Roman" w:hAnsi="Times New Roman" w:cs="Times New Roman"/>
        </w:rPr>
        <w:t>：</w:t>
      </w:r>
      <w:r w:rsidRPr="00832D03">
        <w:rPr>
          <w:rFonts w:ascii="Times New Roman" w:hAnsi="Times New Roman" w:cs="Times New Roman"/>
          <w:szCs w:val="21"/>
        </w:rPr>
        <w:t>[</w:t>
      </w:r>
      <w:r w:rsidR="000E1537" w:rsidRPr="000E1537">
        <w:rPr>
          <w:rFonts w:ascii="Times New Roman" w:hAnsi="Times New Roman" w:cs="Times New Roman"/>
          <w:szCs w:val="21"/>
        </w:rPr>
        <w:t>ˈekspɔːt</w:t>
      </w:r>
      <w:r>
        <w:rPr>
          <w:rFonts w:ascii="Times New Roman" w:hAnsi="Times New Roman" w:cs="Times New Roman"/>
          <w:szCs w:val="21"/>
        </w:rPr>
        <w:t>] n.</w:t>
      </w:r>
      <w:r w:rsidRPr="00832D03">
        <w:rPr>
          <w:rFonts w:ascii="Times New Roman" w:hAnsi="Times New Roman" w:cs="Times New Roman"/>
          <w:szCs w:val="21"/>
        </w:rPr>
        <w:t>输出，出口；出口商品</w:t>
      </w:r>
      <w:r w:rsidRPr="00832D03">
        <w:rPr>
          <w:rFonts w:ascii="Times New Roman" w:hAnsi="Times New Roman" w:cs="Times New Roman"/>
          <w:szCs w:val="21"/>
        </w:rPr>
        <w:t>v.</w:t>
      </w:r>
      <w:r w:rsidRPr="00832D03">
        <w:rPr>
          <w:rFonts w:ascii="Times New Roman" w:hAnsi="Times New Roman" w:cs="Times New Roman"/>
          <w:szCs w:val="21"/>
        </w:rPr>
        <w:t>输出；出口</w:t>
      </w:r>
    </w:p>
    <w:p w14:paraId="199BBAB4" w14:textId="28B82954" w:rsidR="00011A18" w:rsidRDefault="005A0A55" w:rsidP="00011A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ex</w:t>
      </w:r>
      <w:r w:rsidR="00011A18">
        <w:rPr>
          <w:rFonts w:ascii="Times New Roman" w:hAnsi="Times New Roman" w:cs="Times New Roman" w:hint="eastAsia"/>
          <w:szCs w:val="21"/>
        </w:rPr>
        <w:t>（出去）</w:t>
      </w:r>
      <w:r w:rsidR="00011A18">
        <w:rPr>
          <w:rFonts w:ascii="Times New Roman" w:hAnsi="Times New Roman" w:cs="Times New Roman" w:hint="eastAsia"/>
          <w:szCs w:val="21"/>
        </w:rPr>
        <w:t>+port</w:t>
      </w:r>
      <w:r w:rsidR="00011A18">
        <w:rPr>
          <w:rFonts w:ascii="Times New Roman" w:hAnsi="Times New Roman" w:cs="Times New Roman" w:hint="eastAsia"/>
          <w:szCs w:val="21"/>
        </w:rPr>
        <w:t>（搬运）→搬运出去→输出，出口</w:t>
      </w:r>
    </w:p>
    <w:p w14:paraId="40B6EB02" w14:textId="6A94EAA1"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report</w:t>
      </w:r>
      <w:r w:rsidRPr="00832D03">
        <w:rPr>
          <w:rFonts w:ascii="Times New Roman" w:hAnsi="Times New Roman" w:cs="Times New Roman"/>
        </w:rPr>
        <w:t>：</w:t>
      </w:r>
      <w:r w:rsidRPr="00832D03">
        <w:rPr>
          <w:rFonts w:ascii="Times New Roman" w:hAnsi="Times New Roman" w:cs="Times New Roman"/>
          <w:szCs w:val="21"/>
        </w:rPr>
        <w:t>[rɪ'pɔ</w:t>
      </w:r>
      <w:r w:rsidR="000E1537" w:rsidRPr="000E1537">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n.</w:t>
      </w:r>
      <w:r w:rsidRPr="00832D03">
        <w:rPr>
          <w:rFonts w:ascii="Times New Roman" w:hAnsi="Times New Roman" w:cs="Times New Roman"/>
          <w:szCs w:val="21"/>
        </w:rPr>
        <w:t>报告；报道</w:t>
      </w:r>
      <w:r w:rsidRPr="00832D03">
        <w:rPr>
          <w:rFonts w:ascii="Times New Roman" w:hAnsi="Times New Roman" w:cs="Times New Roman"/>
          <w:szCs w:val="21"/>
        </w:rPr>
        <w:t>v.</w:t>
      </w:r>
      <w:r w:rsidRPr="00832D03">
        <w:rPr>
          <w:rFonts w:ascii="Times New Roman" w:hAnsi="Times New Roman" w:cs="Times New Roman"/>
          <w:szCs w:val="21"/>
        </w:rPr>
        <w:t>报告；报道；报导</w:t>
      </w:r>
    </w:p>
    <w:p w14:paraId="446277DB" w14:textId="3F1A7E23" w:rsidR="00011A18" w:rsidRDefault="005A0A55" w:rsidP="00011A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re</w:t>
      </w:r>
      <w:r w:rsidR="00011A18">
        <w:rPr>
          <w:rFonts w:ascii="Times New Roman" w:hAnsi="Times New Roman" w:cs="Times New Roman" w:hint="eastAsia"/>
          <w:szCs w:val="21"/>
        </w:rPr>
        <w:t>（回来）</w:t>
      </w:r>
      <w:r w:rsidR="00011A18">
        <w:rPr>
          <w:rFonts w:ascii="Times New Roman" w:hAnsi="Times New Roman" w:cs="Times New Roman" w:hint="eastAsia"/>
          <w:szCs w:val="21"/>
        </w:rPr>
        <w:t>+port</w:t>
      </w:r>
      <w:r w:rsidR="00011A18">
        <w:rPr>
          <w:rFonts w:ascii="Times New Roman" w:hAnsi="Times New Roman" w:cs="Times New Roman" w:hint="eastAsia"/>
          <w:szCs w:val="21"/>
        </w:rPr>
        <w:t>（携带）→（把信息）带回来→报告</w:t>
      </w:r>
      <w:r w:rsidR="000E1537">
        <w:rPr>
          <w:rFonts w:ascii="Times New Roman" w:hAnsi="Times New Roman" w:cs="Times New Roman" w:hint="eastAsia"/>
          <w:szCs w:val="21"/>
        </w:rPr>
        <w:t>，报道</w:t>
      </w:r>
    </w:p>
    <w:p w14:paraId="7EE6DA13" w14:textId="6ADEAE34" w:rsidR="00C24624" w:rsidRPr="00C24624" w:rsidRDefault="00C24624" w:rsidP="00C2462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C24624">
        <w:rPr>
          <w:rFonts w:ascii="Times New Roman" w:hAnsi="Times New Roman" w:cs="Times New Roman"/>
          <w:szCs w:val="21"/>
        </w:rPr>
        <w:t>reporter</w:t>
      </w:r>
      <w:r w:rsidRPr="00C24624">
        <w:rPr>
          <w:rFonts w:ascii="Times New Roman" w:hAnsi="Times New Roman" w:cs="Times New Roman"/>
          <w:szCs w:val="21"/>
        </w:rPr>
        <w:t>：</w:t>
      </w:r>
      <w:r w:rsidRPr="00832D03">
        <w:rPr>
          <w:rFonts w:ascii="Times New Roman" w:hAnsi="Times New Roman" w:cs="Times New Roman"/>
          <w:szCs w:val="21"/>
        </w:rPr>
        <w:t>[rɪ'pɔ</w:t>
      </w:r>
      <w:r w:rsidRPr="000E1537">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ə(r)] n.</w:t>
      </w:r>
      <w:r w:rsidRPr="00832D03">
        <w:rPr>
          <w:rFonts w:ascii="Times New Roman" w:hAnsi="Times New Roman" w:cs="Times New Roman"/>
          <w:szCs w:val="21"/>
        </w:rPr>
        <w:t>记者</w:t>
      </w:r>
    </w:p>
    <w:p w14:paraId="6084D401" w14:textId="77777777" w:rsidR="00761A83" w:rsidRPr="003D5025" w:rsidRDefault="00761A83" w:rsidP="00761A83">
      <w:pPr>
        <w:pStyle w:val="ac"/>
        <w:numPr>
          <w:ilvl w:val="0"/>
          <w:numId w:val="8"/>
        </w:numPr>
        <w:spacing w:line="480" w:lineRule="auto"/>
        <w:ind w:firstLineChars="0"/>
        <w:rPr>
          <w:rFonts w:ascii="Times New Roman" w:hAnsi="Times New Roman" w:cs="Times New Roman"/>
          <w:bCs/>
        </w:rPr>
      </w:pPr>
      <w:r w:rsidRPr="00761A83">
        <w:rPr>
          <w:rFonts w:ascii="Times New Roman" w:hAnsi="Times New Roman" w:cs="Times New Roman" w:hint="eastAsia"/>
          <w:bCs/>
          <w:color w:val="EE0000"/>
          <w:szCs w:val="21"/>
        </w:rPr>
        <w:t>opportunity</w:t>
      </w:r>
      <w:r w:rsidRPr="003D5025">
        <w:rPr>
          <w:rFonts w:ascii="Times New Roman" w:hAnsi="Times New Roman" w:cs="Times New Roman" w:hint="eastAsia"/>
          <w:bCs/>
        </w:rPr>
        <w:t>：</w:t>
      </w:r>
      <w:r w:rsidRPr="003D5025">
        <w:rPr>
          <w:rFonts w:ascii="Times New Roman" w:hAnsi="Times New Roman" w:cs="Times New Roman"/>
          <w:bCs/>
        </w:rPr>
        <w:t>[ˌɒpəˈtjuːnəti]n.</w:t>
      </w:r>
      <w:r w:rsidRPr="003D5025">
        <w:rPr>
          <w:rFonts w:ascii="Times New Roman" w:hAnsi="Times New Roman" w:cs="Times New Roman" w:hint="eastAsia"/>
          <w:bCs/>
        </w:rPr>
        <w:t>时机，机会</w:t>
      </w:r>
    </w:p>
    <w:p w14:paraId="62C61F66" w14:textId="7DCC9AF8" w:rsidR="00761A83" w:rsidRPr="003D5025" w:rsidRDefault="00761A83" w:rsidP="00761A8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op</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=ob</w:t>
      </w:r>
      <w:r w:rsidRPr="003D5025">
        <w:rPr>
          <w:rFonts w:ascii="Times New Roman" w:hAnsi="Times New Roman" w:cs="Times New Roman" w:hint="eastAsia"/>
          <w:bCs/>
          <w:szCs w:val="21"/>
        </w:rPr>
        <w:t>，对着）</w:t>
      </w:r>
      <w:r w:rsidRPr="003D5025">
        <w:rPr>
          <w:rFonts w:ascii="Times New Roman" w:hAnsi="Times New Roman" w:cs="Times New Roman" w:hint="eastAsia"/>
          <w:bCs/>
          <w:szCs w:val="21"/>
        </w:rPr>
        <w:t>+port</w:t>
      </w:r>
      <w:r w:rsidRPr="003D5025">
        <w:rPr>
          <w:rFonts w:ascii="Times New Roman" w:hAnsi="Times New Roman" w:cs="Times New Roman" w:hint="eastAsia"/>
          <w:bCs/>
          <w:szCs w:val="21"/>
        </w:rPr>
        <w:t>（港口）</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w:t>
      </w:r>
      <w:r>
        <w:rPr>
          <w:rFonts w:ascii="Times New Roman" w:hAnsi="Times New Roman" w:cs="Times New Roman" w:hint="eastAsia"/>
          <w:bCs/>
          <w:szCs w:val="21"/>
        </w:rPr>
        <w:t>=an</w:t>
      </w:r>
      <w:r>
        <w:rPr>
          <w:rFonts w:ascii="Times New Roman" w:hAnsi="Times New Roman" w:cs="Times New Roman" w:hint="eastAsia"/>
          <w:bCs/>
          <w:szCs w:val="21"/>
        </w:rPr>
        <w:t>，</w:t>
      </w:r>
      <w:r w:rsidRPr="003D5025">
        <w:rPr>
          <w:rFonts w:ascii="Times New Roman" w:hAnsi="Times New Roman" w:cs="Times New Roman" w:hint="eastAsia"/>
          <w:bCs/>
          <w:szCs w:val="21"/>
        </w:rPr>
        <w:t>形容词后缀）</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（抽象名词后缀，表性质和状态）→风向正对着港口的状态→时机，机会</w:t>
      </w:r>
    </w:p>
    <w:p w14:paraId="2B68CA54" w14:textId="56A1CC5E"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support</w:t>
      </w:r>
      <w:r w:rsidRPr="00832D03">
        <w:rPr>
          <w:rFonts w:ascii="Times New Roman" w:hAnsi="Times New Roman" w:cs="Times New Roman"/>
        </w:rPr>
        <w:t>：</w:t>
      </w:r>
      <w:r w:rsidRPr="00832D03">
        <w:rPr>
          <w:rFonts w:ascii="Times New Roman" w:hAnsi="Times New Roman" w:cs="Times New Roman"/>
          <w:szCs w:val="21"/>
        </w:rPr>
        <w:t>[sə'pɔ</w:t>
      </w:r>
      <w:r w:rsidR="000E1537" w:rsidRPr="000E1537">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支持，支撑；赡养，供养</w:t>
      </w:r>
      <w:r w:rsidRPr="00832D03">
        <w:rPr>
          <w:rFonts w:ascii="Times New Roman" w:hAnsi="Times New Roman" w:cs="Times New Roman"/>
          <w:szCs w:val="21"/>
        </w:rPr>
        <w:t>n.</w:t>
      </w:r>
      <w:r w:rsidRPr="00832D03">
        <w:rPr>
          <w:rFonts w:ascii="Times New Roman" w:hAnsi="Times New Roman" w:cs="Times New Roman"/>
          <w:szCs w:val="21"/>
        </w:rPr>
        <w:t>支持，维持；支援，供养</w:t>
      </w:r>
    </w:p>
    <w:p w14:paraId="299A08B2" w14:textId="77777777" w:rsidR="001535C6" w:rsidRDefault="005A0A55" w:rsidP="00011A1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sup</w:t>
      </w:r>
      <w:r w:rsidR="00011A18">
        <w:rPr>
          <w:rFonts w:ascii="Times New Roman" w:hAnsi="Times New Roman" w:cs="Times New Roman" w:hint="eastAsia"/>
          <w:szCs w:val="21"/>
        </w:rPr>
        <w:t>（</w:t>
      </w:r>
      <w:r w:rsidR="00011A18">
        <w:rPr>
          <w:rFonts w:ascii="Times New Roman" w:hAnsi="Times New Roman" w:cs="Times New Roman" w:hint="eastAsia"/>
          <w:szCs w:val="21"/>
        </w:rPr>
        <w:t>=sub</w:t>
      </w:r>
      <w:r w:rsidR="00011A18">
        <w:rPr>
          <w:rFonts w:ascii="Times New Roman" w:hAnsi="Times New Roman" w:cs="Times New Roman" w:hint="eastAsia"/>
          <w:szCs w:val="21"/>
        </w:rPr>
        <w:t>，在下面）</w:t>
      </w:r>
      <w:r w:rsidR="00011A18">
        <w:rPr>
          <w:rFonts w:ascii="Times New Roman" w:hAnsi="Times New Roman" w:cs="Times New Roman" w:hint="eastAsia"/>
          <w:szCs w:val="21"/>
        </w:rPr>
        <w:t>+port</w:t>
      </w:r>
      <w:r w:rsidR="00011A18">
        <w:rPr>
          <w:rFonts w:ascii="Times New Roman" w:hAnsi="Times New Roman" w:cs="Times New Roman" w:hint="eastAsia"/>
          <w:szCs w:val="21"/>
        </w:rPr>
        <w:t>（承载）→在下面承载→支持，支撑</w:t>
      </w:r>
    </w:p>
    <w:p w14:paraId="5FF3AEE4" w14:textId="2B75535F" w:rsidR="00264B7E" w:rsidRDefault="001535C6" w:rsidP="00011A1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supportive</w:t>
      </w:r>
      <w:r>
        <w:rPr>
          <w:rFonts w:ascii="Times New Roman" w:hAnsi="Times New Roman" w:cs="Times New Roman" w:hint="eastAsia"/>
          <w:szCs w:val="21"/>
        </w:rPr>
        <w:t>：</w:t>
      </w:r>
      <w:r>
        <w:rPr>
          <w:rFonts w:ascii="Times New Roman" w:hAnsi="Times New Roman" w:cs="Times New Roman" w:hint="eastAsia"/>
          <w:szCs w:val="21"/>
        </w:rPr>
        <w:t>[</w:t>
      </w:r>
      <w:r w:rsidR="00264B7E" w:rsidRPr="00264B7E">
        <w:rPr>
          <w:rFonts w:ascii="Times New Roman" w:hAnsi="Times New Roman" w:cs="Times New Roman"/>
          <w:szCs w:val="21"/>
        </w:rPr>
        <w:t>səˈpɔːtɪv</w:t>
      </w:r>
      <w:r w:rsidR="00264B7E">
        <w:rPr>
          <w:rFonts w:ascii="Times New Roman" w:hAnsi="Times New Roman" w:cs="Times New Roman"/>
          <w:szCs w:val="21"/>
        </w:rPr>
        <w:t>] adj.</w:t>
      </w:r>
      <w:r w:rsidR="00264B7E">
        <w:rPr>
          <w:rFonts w:ascii="Times New Roman" w:hAnsi="Times New Roman" w:cs="Times New Roman" w:hint="eastAsia"/>
          <w:szCs w:val="21"/>
        </w:rPr>
        <w:t>支持的</w:t>
      </w:r>
    </w:p>
    <w:p w14:paraId="6455ED77" w14:textId="77777777" w:rsidR="005B33B5" w:rsidRPr="009B5472" w:rsidRDefault="005B33B5" w:rsidP="005B33B5">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color w:val="EE0000"/>
        </w:rPr>
        <w:t>sport</w:t>
      </w:r>
      <w:r w:rsidRPr="00832D03">
        <w:rPr>
          <w:rFonts w:ascii="Times New Roman" w:hAnsi="Times New Roman" w:cs="Times New Roman"/>
        </w:rPr>
        <w:t>：</w:t>
      </w:r>
      <w:r w:rsidRPr="00832D03">
        <w:rPr>
          <w:rFonts w:ascii="Times New Roman" w:hAnsi="Times New Roman" w:cs="Times New Roman"/>
          <w:szCs w:val="21"/>
        </w:rPr>
        <w:t>[</w:t>
      </w:r>
      <w:r w:rsidRPr="00ED2EFB">
        <w:rPr>
          <w:rFonts w:ascii="Times New Roman" w:hAnsi="Times New Roman" w:cs="Times New Roman"/>
          <w:szCs w:val="21"/>
        </w:rPr>
        <w:t>spɔːt</w:t>
      </w:r>
      <w:r>
        <w:rPr>
          <w:rFonts w:ascii="Times New Roman" w:hAnsi="Times New Roman" w:cs="Times New Roman"/>
          <w:szCs w:val="21"/>
        </w:rPr>
        <w:t>] n.</w:t>
      </w:r>
      <w:r w:rsidRPr="00832D03">
        <w:rPr>
          <w:rFonts w:ascii="Times New Roman" w:hAnsi="Times New Roman" w:cs="Times New Roman"/>
        </w:rPr>
        <w:t>体育</w:t>
      </w:r>
      <w:r w:rsidRPr="00832D03">
        <w:rPr>
          <w:rFonts w:ascii="Times New Roman" w:hAnsi="Times New Roman" w:cs="Times New Roman"/>
          <w:szCs w:val="21"/>
        </w:rPr>
        <w:t>；运动；游戏；娱乐</w:t>
      </w:r>
    </w:p>
    <w:p w14:paraId="34B96181" w14:textId="77777777" w:rsidR="001535C6" w:rsidRDefault="005A0A55" w:rsidP="005B33B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B33B5">
        <w:rPr>
          <w:rFonts w:ascii="Times New Roman" w:hAnsi="Times New Roman" w:cs="Times New Roman" w:hint="eastAsia"/>
          <w:szCs w:val="21"/>
        </w:rPr>
        <w:t>s</w:t>
      </w:r>
      <w:r w:rsidR="005B33B5">
        <w:rPr>
          <w:rFonts w:ascii="Times New Roman" w:hAnsi="Times New Roman" w:cs="Times New Roman" w:hint="eastAsia"/>
          <w:szCs w:val="21"/>
        </w:rPr>
        <w:t>（</w:t>
      </w:r>
      <w:r w:rsidR="005B33B5">
        <w:rPr>
          <w:rFonts w:ascii="Times New Roman" w:hAnsi="Times New Roman" w:cs="Times New Roman" w:hint="eastAsia"/>
          <w:szCs w:val="21"/>
        </w:rPr>
        <w:t>=dis</w:t>
      </w:r>
      <w:r w:rsidR="005B33B5">
        <w:rPr>
          <w:rFonts w:ascii="Times New Roman" w:hAnsi="Times New Roman" w:cs="Times New Roman" w:hint="eastAsia"/>
          <w:szCs w:val="21"/>
        </w:rPr>
        <w:t>，远离）</w:t>
      </w:r>
      <w:r w:rsidR="005B33B5">
        <w:rPr>
          <w:rFonts w:ascii="Times New Roman" w:hAnsi="Times New Roman" w:cs="Times New Roman" w:hint="eastAsia"/>
          <w:szCs w:val="21"/>
        </w:rPr>
        <w:t>+port</w:t>
      </w:r>
      <w:r w:rsidR="005B33B5">
        <w:rPr>
          <w:rFonts w:ascii="Times New Roman" w:hAnsi="Times New Roman" w:cs="Times New Roman" w:hint="eastAsia"/>
          <w:szCs w:val="21"/>
        </w:rPr>
        <w:t>（携带）→把人的心思带走，使其远离工作→游戏，娱乐→体育，运动</w:t>
      </w:r>
    </w:p>
    <w:p w14:paraId="76400E6A" w14:textId="5CE2550E" w:rsidR="005B33B5" w:rsidRPr="009B5472" w:rsidRDefault="001535C6" w:rsidP="005B33B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disport</w:t>
      </w:r>
      <w:r>
        <w:rPr>
          <w:rFonts w:ascii="Times New Roman" w:hAnsi="Times New Roman" w:cs="Times New Roman" w:hint="eastAsia"/>
          <w:szCs w:val="21"/>
        </w:rPr>
        <w:t>：</w:t>
      </w:r>
      <w:r>
        <w:rPr>
          <w:rFonts w:ascii="Times New Roman" w:hAnsi="Times New Roman" w:cs="Times New Roman" w:hint="eastAsia"/>
          <w:szCs w:val="21"/>
        </w:rPr>
        <w:t>[</w:t>
      </w:r>
      <w:r w:rsidR="005B33B5" w:rsidRPr="005B33B5">
        <w:rPr>
          <w:rFonts w:ascii="Times New Roman" w:hAnsi="Times New Roman" w:cs="Times New Roman"/>
          <w:szCs w:val="21"/>
        </w:rPr>
        <w:t>dɪˈspɔːt</w:t>
      </w:r>
      <w:r w:rsidR="005B33B5">
        <w:rPr>
          <w:rFonts w:ascii="Times New Roman" w:hAnsi="Times New Roman" w:cs="Times New Roman"/>
          <w:szCs w:val="21"/>
        </w:rPr>
        <w:t>] n.</w:t>
      </w:r>
      <w:r w:rsidR="005B33B5">
        <w:rPr>
          <w:rFonts w:ascii="Times New Roman" w:hAnsi="Times New Roman" w:cs="Times New Roman" w:hint="eastAsia"/>
          <w:szCs w:val="21"/>
        </w:rPr>
        <w:t>娱乐</w:t>
      </w:r>
      <w:r w:rsidR="005B33B5">
        <w:rPr>
          <w:rFonts w:ascii="Times New Roman" w:hAnsi="Times New Roman" w:cs="Times New Roman" w:hint="eastAsia"/>
          <w:szCs w:val="21"/>
        </w:rPr>
        <w:t>v.</w:t>
      </w:r>
      <w:r w:rsidR="005B33B5">
        <w:rPr>
          <w:rFonts w:ascii="Times New Roman" w:hAnsi="Times New Roman" w:cs="Times New Roman" w:hint="eastAsia"/>
          <w:szCs w:val="21"/>
        </w:rPr>
        <w:t>娱乐，使快乐</w:t>
      </w:r>
    </w:p>
    <w:p w14:paraId="5F1F243C" w14:textId="2248617F"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lastRenderedPageBreak/>
        <w:t>transport</w:t>
      </w:r>
      <w:r w:rsidRPr="00832D03">
        <w:rPr>
          <w:rFonts w:ascii="Times New Roman" w:hAnsi="Times New Roman" w:cs="Times New Roman"/>
        </w:rPr>
        <w:t>：</w:t>
      </w:r>
      <w:r w:rsidRPr="00832D03">
        <w:rPr>
          <w:rFonts w:ascii="Times New Roman" w:hAnsi="Times New Roman" w:cs="Times New Roman"/>
          <w:szCs w:val="21"/>
        </w:rPr>
        <w:t>['trænspɔ</w:t>
      </w:r>
      <w:r w:rsidR="000E1537" w:rsidRPr="000E1537">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n.</w:t>
      </w:r>
      <w:r w:rsidRPr="00832D03">
        <w:rPr>
          <w:rFonts w:ascii="Times New Roman" w:hAnsi="Times New Roman" w:cs="Times New Roman"/>
          <w:szCs w:val="21"/>
        </w:rPr>
        <w:t>运输</w:t>
      </w:r>
      <w:r w:rsidRPr="00832D03">
        <w:rPr>
          <w:rFonts w:ascii="Times New Roman" w:hAnsi="Times New Roman" w:cs="Times New Roman"/>
          <w:szCs w:val="21"/>
        </w:rPr>
        <w:t>vt.</w:t>
      </w:r>
      <w:r w:rsidRPr="00832D03">
        <w:rPr>
          <w:rFonts w:ascii="Times New Roman" w:hAnsi="Times New Roman" w:cs="Times New Roman"/>
          <w:szCs w:val="21"/>
        </w:rPr>
        <w:t>运输</w:t>
      </w:r>
    </w:p>
    <w:p w14:paraId="39D49493" w14:textId="6774621D" w:rsidR="000600AE" w:rsidRDefault="005A0A55"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11A18">
        <w:rPr>
          <w:rFonts w:ascii="Times New Roman" w:hAnsi="Times New Roman" w:cs="Times New Roman" w:hint="eastAsia"/>
          <w:szCs w:val="21"/>
        </w:rPr>
        <w:t>trans</w:t>
      </w:r>
      <w:r w:rsidR="00011A18">
        <w:rPr>
          <w:rFonts w:ascii="Times New Roman" w:hAnsi="Times New Roman" w:cs="Times New Roman" w:hint="eastAsia"/>
          <w:szCs w:val="21"/>
        </w:rPr>
        <w:t>（横穿</w:t>
      </w:r>
      <w:r w:rsidR="000E1537">
        <w:rPr>
          <w:rFonts w:ascii="Times New Roman" w:hAnsi="Times New Roman" w:cs="Times New Roman" w:hint="eastAsia"/>
          <w:szCs w:val="21"/>
        </w:rPr>
        <w:t>，从一端到另一端</w:t>
      </w:r>
      <w:r w:rsidR="00011A18">
        <w:rPr>
          <w:rFonts w:ascii="Times New Roman" w:hAnsi="Times New Roman" w:cs="Times New Roman" w:hint="eastAsia"/>
          <w:szCs w:val="21"/>
        </w:rPr>
        <w:t>）</w:t>
      </w:r>
      <w:r w:rsidR="00011A18">
        <w:rPr>
          <w:rFonts w:ascii="Times New Roman" w:hAnsi="Times New Roman" w:cs="Times New Roman" w:hint="eastAsia"/>
          <w:szCs w:val="21"/>
        </w:rPr>
        <w:t>+port</w:t>
      </w:r>
      <w:r w:rsidR="00011A18">
        <w:rPr>
          <w:rFonts w:ascii="Times New Roman" w:hAnsi="Times New Roman" w:cs="Times New Roman" w:hint="eastAsia"/>
          <w:szCs w:val="21"/>
        </w:rPr>
        <w:t>（搬运）→从一</w:t>
      </w:r>
      <w:r w:rsidR="000E1537">
        <w:rPr>
          <w:rFonts w:ascii="Times New Roman" w:hAnsi="Times New Roman" w:cs="Times New Roman" w:hint="eastAsia"/>
          <w:szCs w:val="21"/>
        </w:rPr>
        <w:t>端</w:t>
      </w:r>
      <w:r w:rsidR="00011A18">
        <w:rPr>
          <w:rFonts w:ascii="Times New Roman" w:hAnsi="Times New Roman" w:cs="Times New Roman" w:hint="eastAsia"/>
          <w:szCs w:val="21"/>
        </w:rPr>
        <w:t>搬运到另一</w:t>
      </w:r>
      <w:r w:rsidR="000E1537">
        <w:rPr>
          <w:rFonts w:ascii="Times New Roman" w:hAnsi="Times New Roman" w:cs="Times New Roman" w:hint="eastAsia"/>
          <w:szCs w:val="21"/>
        </w:rPr>
        <w:t>端</w:t>
      </w:r>
      <w:r w:rsidR="00011A18">
        <w:rPr>
          <w:rFonts w:ascii="Times New Roman" w:hAnsi="Times New Roman" w:cs="Times New Roman" w:hint="eastAsia"/>
          <w:szCs w:val="21"/>
        </w:rPr>
        <w:t>→运输</w:t>
      </w:r>
    </w:p>
    <w:p w14:paraId="43F469BC" w14:textId="77777777" w:rsidR="001535C6" w:rsidRDefault="000E1537"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transported by track</w:t>
      </w:r>
      <w:r>
        <w:rPr>
          <w:rFonts w:ascii="Times New Roman" w:hAnsi="Times New Roman" w:cs="Times New Roman" w:hint="eastAsia"/>
          <w:szCs w:val="21"/>
        </w:rPr>
        <w:t>（由卡车运输），</w:t>
      </w:r>
      <w:r>
        <w:rPr>
          <w:rFonts w:ascii="Times New Roman" w:hAnsi="Times New Roman" w:cs="Times New Roman" w:hint="eastAsia"/>
          <w:szCs w:val="21"/>
        </w:rPr>
        <w:t>air</w:t>
      </w:r>
      <w:r>
        <w:rPr>
          <w:rFonts w:ascii="Times New Roman" w:hAnsi="Times New Roman" w:cs="Times New Roman"/>
          <w:szCs w:val="21"/>
        </w:rPr>
        <w:t xml:space="preserve"> transport</w:t>
      </w:r>
      <w:r>
        <w:rPr>
          <w:rFonts w:ascii="Times New Roman" w:hAnsi="Times New Roman" w:cs="Times New Roman" w:hint="eastAsia"/>
          <w:szCs w:val="21"/>
        </w:rPr>
        <w:t>（空运）</w:t>
      </w:r>
    </w:p>
    <w:p w14:paraId="2B2969EE" w14:textId="34B5BEF7" w:rsidR="00264B7E"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transportation</w:t>
      </w:r>
      <w:r>
        <w:rPr>
          <w:rFonts w:ascii="Times New Roman" w:hAnsi="Times New Roman" w:cs="Times New Roman" w:hint="eastAsia"/>
          <w:szCs w:val="21"/>
        </w:rPr>
        <w:t>：</w:t>
      </w:r>
      <w:r>
        <w:rPr>
          <w:rFonts w:ascii="Times New Roman" w:hAnsi="Times New Roman" w:cs="Times New Roman" w:hint="eastAsia"/>
          <w:szCs w:val="21"/>
        </w:rPr>
        <w:t>[</w:t>
      </w:r>
      <w:r w:rsidR="00264B7E" w:rsidRPr="00264B7E">
        <w:rPr>
          <w:rFonts w:ascii="Times New Roman" w:hAnsi="Times New Roman" w:cs="Times New Roman"/>
          <w:szCs w:val="21"/>
        </w:rPr>
        <w:t>ˌtrænspɔːˈteɪʃn</w:t>
      </w:r>
      <w:r w:rsidR="00264B7E">
        <w:rPr>
          <w:rFonts w:ascii="Times New Roman" w:hAnsi="Times New Roman" w:cs="Times New Roman"/>
          <w:szCs w:val="21"/>
        </w:rPr>
        <w:t>] n.</w:t>
      </w:r>
      <w:r w:rsidR="00264B7E">
        <w:rPr>
          <w:rFonts w:ascii="Times New Roman" w:hAnsi="Times New Roman" w:cs="Times New Roman" w:hint="eastAsia"/>
          <w:szCs w:val="21"/>
        </w:rPr>
        <w:t>交通运输，运输系统，交通工具（集合）</w:t>
      </w:r>
    </w:p>
    <w:p w14:paraId="0FD99EC9" w14:textId="2CC99C8D" w:rsidR="00C8012F" w:rsidRDefault="00C24624"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C8012F">
        <w:rPr>
          <w:rFonts w:ascii="Times New Roman" w:hAnsi="Times New Roman" w:cs="Times New Roman" w:hint="eastAsia"/>
          <w:szCs w:val="21"/>
        </w:rPr>
        <w:t>transport</w:t>
      </w:r>
      <w:r w:rsidR="00C8012F">
        <w:rPr>
          <w:rFonts w:ascii="Times New Roman" w:hAnsi="Times New Roman" w:cs="Times New Roman" w:hint="eastAsia"/>
          <w:szCs w:val="21"/>
        </w:rPr>
        <w:t>和</w:t>
      </w:r>
      <w:r w:rsidR="00C8012F">
        <w:rPr>
          <w:rFonts w:ascii="Times New Roman" w:hAnsi="Times New Roman" w:cs="Times New Roman" w:hint="eastAsia"/>
          <w:szCs w:val="21"/>
        </w:rPr>
        <w:t>transportation</w:t>
      </w:r>
      <w:r w:rsidR="00C8012F">
        <w:rPr>
          <w:rFonts w:ascii="Times New Roman" w:hAnsi="Times New Roman" w:cs="Times New Roman" w:hint="eastAsia"/>
          <w:szCs w:val="21"/>
        </w:rPr>
        <w:t>都可以用作名词表示“交通运输”，英国人偏向</w:t>
      </w:r>
      <w:r w:rsidR="00C8012F">
        <w:rPr>
          <w:rFonts w:ascii="Times New Roman" w:hAnsi="Times New Roman" w:cs="Times New Roman" w:hint="eastAsia"/>
          <w:szCs w:val="21"/>
        </w:rPr>
        <w:t>transport</w:t>
      </w:r>
      <w:r w:rsidR="00C8012F">
        <w:rPr>
          <w:rFonts w:ascii="Times New Roman" w:hAnsi="Times New Roman" w:cs="Times New Roman" w:hint="eastAsia"/>
          <w:szCs w:val="21"/>
        </w:rPr>
        <w:t>，美国人偏向</w:t>
      </w:r>
      <w:r w:rsidR="00C8012F">
        <w:rPr>
          <w:rFonts w:ascii="Times New Roman" w:hAnsi="Times New Roman" w:cs="Times New Roman" w:hint="eastAsia"/>
          <w:szCs w:val="21"/>
        </w:rPr>
        <w:t>transportation</w:t>
      </w:r>
      <w:r>
        <w:rPr>
          <w:rFonts w:ascii="Times New Roman" w:hAnsi="Times New Roman" w:cs="Times New Roman" w:hint="eastAsia"/>
          <w:szCs w:val="21"/>
        </w:rPr>
        <w:t>。</w:t>
      </w:r>
    </w:p>
    <w:p w14:paraId="2B54AEFC" w14:textId="77777777" w:rsidR="00A548DA" w:rsidRPr="007B1C82" w:rsidRDefault="00A548DA" w:rsidP="007B1C82">
      <w:pPr>
        <w:pStyle w:val="1"/>
        <w:numPr>
          <w:ilvl w:val="0"/>
          <w:numId w:val="24"/>
        </w:numPr>
        <w:spacing w:line="360" w:lineRule="auto"/>
        <w:jc w:val="center"/>
        <w:rPr>
          <w:b w:val="0"/>
          <w:sz w:val="28"/>
          <w:szCs w:val="28"/>
        </w:rPr>
      </w:pPr>
      <w:r w:rsidRPr="007B1C82">
        <w:rPr>
          <w:rFonts w:hint="eastAsia"/>
          <w:b w:val="0"/>
          <w:sz w:val="28"/>
          <w:szCs w:val="28"/>
        </w:rPr>
        <w:t>忍受</w:t>
      </w:r>
    </w:p>
    <w:p w14:paraId="6AC9BC61" w14:textId="0501587E" w:rsidR="00A548DA" w:rsidRPr="00832D03" w:rsidRDefault="00A548DA" w:rsidP="00A548DA">
      <w:pPr>
        <w:pStyle w:val="ac"/>
        <w:numPr>
          <w:ilvl w:val="0"/>
          <w:numId w:val="8"/>
        </w:numPr>
        <w:spacing w:line="480" w:lineRule="auto"/>
        <w:ind w:firstLineChars="0"/>
        <w:rPr>
          <w:rFonts w:ascii="Times New Roman" w:hAnsi="Times New Roman" w:cs="Times New Roman"/>
          <w:szCs w:val="21"/>
        </w:rPr>
      </w:pPr>
      <w:r w:rsidRPr="00E04A6C">
        <w:rPr>
          <w:rFonts w:ascii="Times New Roman" w:hAnsi="Times New Roman" w:cs="Times New Roman"/>
          <w:b/>
          <w:bCs/>
          <w:color w:val="EE0000"/>
          <w:sz w:val="24"/>
          <w:szCs w:val="24"/>
        </w:rPr>
        <w:t>tolerate</w:t>
      </w:r>
      <w:r w:rsidRPr="00832D03">
        <w:rPr>
          <w:rFonts w:ascii="Times New Roman" w:hAnsi="Times New Roman" w:cs="Times New Roman"/>
          <w:szCs w:val="21"/>
        </w:rPr>
        <w:t>：</w:t>
      </w:r>
      <w:r w:rsidRPr="00832D03">
        <w:rPr>
          <w:rFonts w:ascii="Times New Roman" w:hAnsi="Times New Roman" w:cs="Times New Roman"/>
          <w:szCs w:val="21"/>
        </w:rPr>
        <w:t>[</w:t>
      </w:r>
      <w:r w:rsidR="006F6568" w:rsidRPr="006F6568">
        <w:rPr>
          <w:rFonts w:ascii="Times New Roman" w:hAnsi="Times New Roman" w:cs="Times New Roman"/>
          <w:szCs w:val="21"/>
        </w:rPr>
        <w:t>ˈtɒləreɪt</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忍受；</w:t>
      </w:r>
      <w:r w:rsidR="006F6568">
        <w:rPr>
          <w:rFonts w:ascii="Times New Roman" w:hAnsi="Times New Roman" w:cs="Times New Roman" w:hint="eastAsia"/>
          <w:szCs w:val="21"/>
        </w:rPr>
        <w:t>容忍</w:t>
      </w:r>
    </w:p>
    <w:p w14:paraId="584CD657" w14:textId="43C901CE"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toler</w:t>
      </w:r>
      <w:r w:rsidR="00A548DA">
        <w:rPr>
          <w:rFonts w:ascii="Times New Roman" w:hAnsi="Times New Roman" w:cs="Times New Roman" w:hint="eastAsia"/>
          <w:szCs w:val="21"/>
        </w:rPr>
        <w:t>（</w:t>
      </w:r>
      <w:r w:rsidR="00C8012F">
        <w:rPr>
          <w:rFonts w:ascii="Times New Roman" w:hAnsi="Times New Roman" w:cs="Times New Roman" w:hint="eastAsia"/>
          <w:szCs w:val="21"/>
        </w:rPr>
        <w:t>承受，</w:t>
      </w:r>
      <w:r w:rsidR="00A548DA">
        <w:rPr>
          <w:rFonts w:ascii="Times New Roman" w:hAnsi="Times New Roman" w:cs="Times New Roman" w:hint="eastAsia"/>
          <w:szCs w:val="21"/>
        </w:rPr>
        <w:t>忍受）</w:t>
      </w:r>
      <w:r w:rsidR="00A548DA">
        <w:rPr>
          <w:rFonts w:ascii="Times New Roman" w:hAnsi="Times New Roman" w:cs="Times New Roman" w:hint="eastAsia"/>
          <w:szCs w:val="21"/>
        </w:rPr>
        <w:t>+ate</w:t>
      </w:r>
      <w:r w:rsidR="00A548DA">
        <w:rPr>
          <w:rFonts w:ascii="Times New Roman" w:hAnsi="Times New Roman" w:cs="Times New Roman" w:hint="eastAsia"/>
          <w:szCs w:val="21"/>
        </w:rPr>
        <w:t>（动词后缀）→忍受</w:t>
      </w:r>
    </w:p>
    <w:p w14:paraId="4ABF025B" w14:textId="77777777" w:rsidR="001535C6" w:rsidRDefault="006F6568"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tolerate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noise</w:t>
      </w:r>
      <w:r>
        <w:rPr>
          <w:rFonts w:ascii="Times New Roman" w:hAnsi="Times New Roman" w:cs="Times New Roman" w:hint="eastAsia"/>
          <w:szCs w:val="21"/>
        </w:rPr>
        <w:t>（忍受噪音），</w:t>
      </w:r>
      <w:r>
        <w:rPr>
          <w:rFonts w:ascii="Times New Roman" w:hAnsi="Times New Roman" w:cs="Times New Roman" w:hint="eastAsia"/>
          <w:szCs w:val="21"/>
        </w:rPr>
        <w:t>tolerate</w:t>
      </w:r>
      <w:r>
        <w:rPr>
          <w:rFonts w:ascii="Times New Roman" w:hAnsi="Times New Roman" w:cs="Times New Roman"/>
          <w:szCs w:val="21"/>
        </w:rPr>
        <w:t xml:space="preserve"> </w:t>
      </w:r>
      <w:r>
        <w:rPr>
          <w:rFonts w:ascii="Times New Roman" w:hAnsi="Times New Roman" w:cs="Times New Roman" w:hint="eastAsia"/>
          <w:szCs w:val="21"/>
        </w:rPr>
        <w:t>his</w:t>
      </w:r>
      <w:r>
        <w:rPr>
          <w:rFonts w:ascii="Times New Roman" w:hAnsi="Times New Roman" w:cs="Times New Roman"/>
          <w:szCs w:val="21"/>
        </w:rPr>
        <w:t xml:space="preserve"> wife</w:t>
      </w:r>
      <w:r>
        <w:rPr>
          <w:rFonts w:ascii="Times New Roman" w:hAnsi="Times New Roman" w:cs="Times New Roman" w:hint="eastAsia"/>
          <w:szCs w:val="21"/>
        </w:rPr>
        <w:t>（忍受他的妻子）</w:t>
      </w:r>
    </w:p>
    <w:p w14:paraId="74A65AFA" w14:textId="77777777" w:rsidR="001535C6" w:rsidRDefault="001535C6" w:rsidP="00A548D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toleration</w:t>
      </w:r>
      <w:r>
        <w:rPr>
          <w:rFonts w:ascii="Times New Roman" w:hAnsi="Times New Roman" w:cs="Times New Roman" w:hint="eastAsia"/>
          <w:szCs w:val="21"/>
        </w:rPr>
        <w:t>：</w:t>
      </w:r>
      <w:r>
        <w:rPr>
          <w:rFonts w:ascii="Times New Roman" w:hAnsi="Times New Roman" w:cs="Times New Roman" w:hint="eastAsia"/>
          <w:szCs w:val="21"/>
        </w:rPr>
        <w:t>[</w:t>
      </w:r>
      <w:r w:rsidR="00C8012F" w:rsidRPr="00C8012F">
        <w:rPr>
          <w:rFonts w:ascii="Times New Roman" w:hAnsi="Times New Roman" w:cs="Times New Roman"/>
          <w:szCs w:val="21"/>
        </w:rPr>
        <w:t>ˌtɒləˈreɪʃn</w:t>
      </w:r>
      <w:r w:rsidR="00C8012F">
        <w:rPr>
          <w:rFonts w:ascii="Times New Roman" w:hAnsi="Times New Roman" w:cs="Times New Roman"/>
          <w:szCs w:val="21"/>
        </w:rPr>
        <w:t>] n.</w:t>
      </w:r>
      <w:r w:rsidR="00C8012F">
        <w:rPr>
          <w:rFonts w:ascii="Times New Roman" w:hAnsi="Times New Roman" w:cs="Times New Roman" w:hint="eastAsia"/>
          <w:szCs w:val="21"/>
        </w:rPr>
        <w:t>容忍</w:t>
      </w:r>
      <w:r w:rsidR="00107742">
        <w:rPr>
          <w:rFonts w:ascii="Times New Roman" w:hAnsi="Times New Roman" w:cs="Times New Roman" w:hint="eastAsia"/>
          <w:szCs w:val="21"/>
        </w:rPr>
        <w:t>，宽容（做法）</w:t>
      </w:r>
    </w:p>
    <w:p w14:paraId="035B6629" w14:textId="22D24478" w:rsidR="00A548DA" w:rsidRPr="000E1A2E" w:rsidRDefault="00A548DA" w:rsidP="00476596">
      <w:pPr>
        <w:pStyle w:val="2"/>
        <w:numPr>
          <w:ilvl w:val="0"/>
          <w:numId w:val="11"/>
        </w:numPr>
        <w:spacing w:before="0" w:after="0" w:line="480" w:lineRule="auto"/>
        <w:rPr>
          <w:sz w:val="21"/>
          <w:szCs w:val="21"/>
        </w:rPr>
      </w:pPr>
      <w:bookmarkStart w:id="220" w:name="_Toc504321825"/>
      <w:r w:rsidRPr="00837E8A">
        <w:rPr>
          <w:rFonts w:ascii="Times New Roman" w:eastAsiaTheme="minorEastAsia" w:hAnsi="Times New Roman" w:hint="eastAsia"/>
          <w:color w:val="EE0000"/>
          <w:sz w:val="24"/>
          <w:szCs w:val="24"/>
        </w:rPr>
        <w:t>pati</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受苦，忍受，忍耐</w:t>
      </w:r>
      <w:bookmarkEnd w:id="220"/>
      <w:r w:rsidR="007E29BB">
        <w:rPr>
          <w:rFonts w:hint="eastAsia"/>
          <w:sz w:val="21"/>
          <w:szCs w:val="21"/>
        </w:rPr>
        <w:t>）</w:t>
      </w:r>
    </w:p>
    <w:p w14:paraId="0D32CAEF" w14:textId="77777777" w:rsidR="00E04A6C" w:rsidRDefault="00B125EF" w:rsidP="00A548D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548DA" w:rsidRPr="0021261A">
        <w:rPr>
          <w:rFonts w:ascii="Times New Roman" w:eastAsia="宋体" w:hAnsi="Times New Roman" w:cs="Times New Roman" w:hint="eastAsia"/>
          <w:szCs w:val="21"/>
        </w:rPr>
        <w:t>拉丁语</w:t>
      </w:r>
      <w:r w:rsidR="00E04A6C">
        <w:rPr>
          <w:rFonts w:ascii="Times New Roman" w:eastAsia="宋体" w:hAnsi="Times New Roman" w:cs="Times New Roman" w:hint="eastAsia"/>
          <w:szCs w:val="21"/>
        </w:rPr>
        <w:t>。</w:t>
      </w:r>
    </w:p>
    <w:p w14:paraId="646ADB21" w14:textId="22D6ECBD" w:rsidR="00A548DA" w:rsidRPr="004E1522" w:rsidRDefault="00E04A6C" w:rsidP="00A548DA">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pass-</w:t>
      </w:r>
      <w:r>
        <w:rPr>
          <w:rFonts w:ascii="Times New Roman" w:eastAsia="宋体" w:hAnsi="Times New Roman" w:cs="Times New Roman" w:hint="eastAsia"/>
          <w:szCs w:val="21"/>
        </w:rPr>
        <w:t>（过去分词形式，</w:t>
      </w:r>
      <w:r w:rsidR="00107742">
        <w:rPr>
          <w:rFonts w:ascii="Times New Roman" w:eastAsia="宋体" w:hAnsi="Times New Roman" w:cs="Times New Roman" w:hint="eastAsia"/>
          <w:szCs w:val="21"/>
        </w:rPr>
        <w:t>pati</w:t>
      </w:r>
      <w:r w:rsidR="00107742">
        <w:rPr>
          <w:rFonts w:ascii="Times New Roman" w:eastAsia="宋体" w:hAnsi="Times New Roman" w:cs="Times New Roman"/>
          <w:szCs w:val="21"/>
        </w:rPr>
        <w:t>+t</w:t>
      </w:r>
      <w:r w:rsidR="00107742">
        <w:rPr>
          <w:rFonts w:ascii="Times New Roman" w:eastAsia="宋体" w:hAnsi="Times New Roman" w:cs="Times New Roman" w:hint="eastAsia"/>
          <w:szCs w:val="21"/>
        </w:rPr>
        <w:t>→</w:t>
      </w:r>
      <w:r w:rsidR="00107742">
        <w:rPr>
          <w:rFonts w:ascii="Times New Roman" w:eastAsia="宋体" w:hAnsi="Times New Roman" w:cs="Times New Roman" w:hint="eastAsia"/>
          <w:szCs w:val="21"/>
        </w:rPr>
        <w:t>patit</w:t>
      </w:r>
      <w:r w:rsidR="00107742">
        <w:rPr>
          <w:rFonts w:ascii="Times New Roman" w:eastAsia="宋体" w:hAnsi="Times New Roman" w:cs="Times New Roman" w:hint="eastAsia"/>
          <w:szCs w:val="21"/>
        </w:rPr>
        <w:t>→</w:t>
      </w:r>
      <w:r w:rsidR="003E7F54">
        <w:rPr>
          <w:rFonts w:ascii="Times New Roman" w:eastAsia="宋体" w:hAnsi="Times New Roman" w:cs="Times New Roman" w:hint="eastAsia"/>
          <w:szCs w:val="21"/>
        </w:rPr>
        <w:t>patt</w:t>
      </w:r>
      <w:r w:rsidR="003E7F54">
        <w:rPr>
          <w:rFonts w:ascii="Times New Roman" w:eastAsia="宋体" w:hAnsi="Times New Roman" w:cs="Times New Roman" w:hint="eastAsia"/>
          <w:szCs w:val="21"/>
        </w:rPr>
        <w:t>→</w:t>
      </w:r>
      <w:r w:rsidR="00107742">
        <w:rPr>
          <w:rFonts w:ascii="Times New Roman" w:eastAsia="宋体" w:hAnsi="Times New Roman" w:cs="Times New Roman" w:hint="eastAsia"/>
          <w:szCs w:val="21"/>
        </w:rPr>
        <w:t>pass</w:t>
      </w:r>
      <w:r>
        <w:rPr>
          <w:rFonts w:ascii="Times New Roman" w:eastAsia="宋体" w:hAnsi="Times New Roman" w:cs="Times New Roman" w:hint="eastAsia"/>
          <w:szCs w:val="21"/>
        </w:rPr>
        <w:t>）。</w:t>
      </w:r>
    </w:p>
    <w:p w14:paraId="22F6AB7A" w14:textId="7BECDAFD" w:rsidR="00107742" w:rsidRPr="00832D03" w:rsidRDefault="00107742" w:rsidP="00107742">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patient</w:t>
      </w:r>
      <w:r w:rsidRPr="00832D03">
        <w:rPr>
          <w:rFonts w:ascii="Times New Roman" w:hAnsi="Times New Roman" w:cs="Times New Roman"/>
        </w:rPr>
        <w:t>：</w:t>
      </w:r>
      <w:r w:rsidRPr="00832D03">
        <w:rPr>
          <w:rFonts w:ascii="Times New Roman" w:hAnsi="Times New Roman" w:cs="Times New Roman"/>
        </w:rPr>
        <w:t>[</w:t>
      </w:r>
      <w:r w:rsidRPr="00815104">
        <w:rPr>
          <w:rFonts w:ascii="Times New Roman" w:hAnsi="Times New Roman" w:cs="Times New Roman"/>
        </w:rPr>
        <w:t>ˈpeɪʃnt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有耐心的，能容忍的</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病人；患者</w:t>
      </w:r>
    </w:p>
    <w:p w14:paraId="6C1D32C5" w14:textId="536BF097" w:rsidR="00107742" w:rsidRDefault="005A0A55" w:rsidP="001077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07742" w:rsidRPr="004E1522">
        <w:rPr>
          <w:rFonts w:ascii="Times New Roman" w:hAnsi="Times New Roman" w:cs="Times New Roman" w:hint="eastAsia"/>
          <w:szCs w:val="21"/>
        </w:rPr>
        <w:t>pati</w:t>
      </w:r>
      <w:r w:rsidR="00107742" w:rsidRPr="004E1522">
        <w:rPr>
          <w:rFonts w:ascii="Times New Roman" w:hAnsi="Times New Roman" w:cs="Times New Roman" w:hint="eastAsia"/>
          <w:szCs w:val="21"/>
        </w:rPr>
        <w:t>（</w:t>
      </w:r>
      <w:r w:rsidR="00F94947">
        <w:rPr>
          <w:rFonts w:ascii="Times New Roman" w:hAnsi="Times New Roman" w:cs="Times New Roman" w:hint="eastAsia"/>
          <w:szCs w:val="21"/>
        </w:rPr>
        <w:t>受苦，</w:t>
      </w:r>
      <w:r w:rsidR="00107742" w:rsidRPr="004E1522">
        <w:rPr>
          <w:rFonts w:ascii="Times New Roman" w:hAnsi="Times New Roman" w:cs="Times New Roman" w:hint="eastAsia"/>
          <w:szCs w:val="21"/>
        </w:rPr>
        <w:t>忍受</w:t>
      </w:r>
      <w:r w:rsidR="00107742">
        <w:rPr>
          <w:rFonts w:ascii="Times New Roman" w:hAnsi="Times New Roman" w:cs="Times New Roman" w:hint="eastAsia"/>
          <w:szCs w:val="21"/>
        </w:rPr>
        <w:t>，忍耐</w:t>
      </w:r>
      <w:r w:rsidR="00107742" w:rsidRPr="004E1522">
        <w:rPr>
          <w:rFonts w:ascii="Times New Roman" w:hAnsi="Times New Roman" w:cs="Times New Roman" w:hint="eastAsia"/>
          <w:szCs w:val="21"/>
        </w:rPr>
        <w:t>）</w:t>
      </w:r>
      <w:r w:rsidR="00107742" w:rsidRPr="004E1522">
        <w:rPr>
          <w:rFonts w:ascii="Times New Roman" w:hAnsi="Times New Roman" w:cs="Times New Roman" w:hint="eastAsia"/>
          <w:szCs w:val="21"/>
        </w:rPr>
        <w:t>+ent</w:t>
      </w:r>
      <w:r w:rsidR="00107742" w:rsidRPr="004E1522">
        <w:rPr>
          <w:rFonts w:ascii="Times New Roman" w:hAnsi="Times New Roman" w:cs="Times New Roman" w:hint="eastAsia"/>
          <w:szCs w:val="21"/>
        </w:rPr>
        <w:t>（形容词后缀</w:t>
      </w:r>
      <w:r w:rsidR="009F519A">
        <w:rPr>
          <w:rFonts w:ascii="Times New Roman" w:hAnsi="Times New Roman" w:cs="Times New Roman" w:hint="eastAsia"/>
          <w:szCs w:val="21"/>
        </w:rPr>
        <w:t>，</w:t>
      </w:r>
      <w:r w:rsidR="009F519A">
        <w:rPr>
          <w:rFonts w:ascii="Times New Roman" w:hAnsi="Times New Roman" w:cs="Times New Roman" w:hint="eastAsia"/>
          <w:szCs w:val="21"/>
        </w:rPr>
        <w:t>=ing</w:t>
      </w:r>
      <w:r w:rsidR="00107742" w:rsidRPr="004E1522">
        <w:rPr>
          <w:rFonts w:ascii="Times New Roman" w:hAnsi="Times New Roman" w:cs="Times New Roman" w:hint="eastAsia"/>
          <w:szCs w:val="21"/>
        </w:rPr>
        <w:t>）→</w:t>
      </w:r>
      <w:r w:rsidR="00107742">
        <w:rPr>
          <w:rFonts w:ascii="Times New Roman" w:hAnsi="Times New Roman" w:cs="Times New Roman" w:hint="eastAsia"/>
          <w:szCs w:val="21"/>
        </w:rPr>
        <w:t>正在</w:t>
      </w:r>
      <w:r w:rsidR="00F94947">
        <w:rPr>
          <w:rFonts w:ascii="Times New Roman" w:hAnsi="Times New Roman" w:cs="Times New Roman" w:hint="eastAsia"/>
          <w:szCs w:val="21"/>
        </w:rPr>
        <w:t>受苦</w:t>
      </w:r>
      <w:r w:rsidR="00107742" w:rsidRPr="004E1522">
        <w:rPr>
          <w:rFonts w:ascii="Times New Roman" w:hAnsi="Times New Roman" w:cs="Times New Roman" w:hint="eastAsia"/>
          <w:szCs w:val="21"/>
        </w:rPr>
        <w:t>的</w:t>
      </w:r>
      <w:r w:rsidR="009F519A">
        <w:rPr>
          <w:rFonts w:ascii="Times New Roman" w:hAnsi="Times New Roman" w:cs="Times New Roman" w:hint="eastAsia"/>
          <w:szCs w:val="21"/>
        </w:rPr>
        <w:t>，正在忍耐的</w:t>
      </w:r>
      <w:r w:rsidR="00107742" w:rsidRPr="004E1522">
        <w:rPr>
          <w:rFonts w:ascii="Times New Roman" w:hAnsi="Times New Roman" w:cs="Times New Roman" w:hint="eastAsia"/>
          <w:szCs w:val="21"/>
        </w:rPr>
        <w:t>→</w:t>
      </w:r>
      <w:r w:rsidR="009F519A">
        <w:rPr>
          <w:rFonts w:ascii="Times New Roman" w:hAnsi="Times New Roman" w:cs="Times New Roman" w:hint="eastAsia"/>
          <w:szCs w:val="21"/>
        </w:rPr>
        <w:t>病人，</w:t>
      </w:r>
      <w:r w:rsidR="00107742" w:rsidRPr="004E1522">
        <w:rPr>
          <w:rFonts w:ascii="Times New Roman" w:hAnsi="Times New Roman" w:cs="Times New Roman" w:hint="eastAsia"/>
          <w:szCs w:val="21"/>
        </w:rPr>
        <w:t>有耐心的</w:t>
      </w:r>
    </w:p>
    <w:p w14:paraId="484E4BA3" w14:textId="77777777" w:rsidR="001535C6" w:rsidRDefault="00107742" w:rsidP="001077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patient!</w:t>
      </w:r>
      <w:r>
        <w:rPr>
          <w:rFonts w:ascii="Times New Roman" w:hAnsi="Times New Roman" w:cs="Times New Roman" w:hint="eastAsia"/>
          <w:szCs w:val="21"/>
        </w:rPr>
        <w:t>（耐心点），</w:t>
      </w:r>
      <w:r>
        <w:rPr>
          <w:rFonts w:ascii="Times New Roman" w:hAnsi="Times New Roman" w:cs="Times New Roman" w:hint="eastAsia"/>
          <w:szCs w:val="21"/>
        </w:rPr>
        <w:t>be</w:t>
      </w:r>
      <w:r>
        <w:rPr>
          <w:rFonts w:ascii="Times New Roman" w:hAnsi="Times New Roman" w:cs="Times New Roman"/>
          <w:szCs w:val="21"/>
        </w:rPr>
        <w:t xml:space="preserve"> patient with sb</w:t>
      </w:r>
      <w:r>
        <w:rPr>
          <w:rFonts w:ascii="Times New Roman" w:hAnsi="Times New Roman" w:cs="Times New Roman" w:hint="eastAsia"/>
          <w:szCs w:val="21"/>
        </w:rPr>
        <w:t>/</w:t>
      </w:r>
      <w:r>
        <w:rPr>
          <w:rFonts w:ascii="Times New Roman" w:hAnsi="Times New Roman" w:cs="Times New Roman"/>
          <w:szCs w:val="21"/>
        </w:rPr>
        <w:t>sth</w:t>
      </w:r>
      <w:r>
        <w:rPr>
          <w:rFonts w:ascii="Times New Roman" w:hAnsi="Times New Roman" w:cs="Times New Roman" w:hint="eastAsia"/>
          <w:szCs w:val="21"/>
        </w:rPr>
        <w:t>（对某人</w:t>
      </w:r>
      <w:r>
        <w:rPr>
          <w:rFonts w:ascii="Times New Roman" w:hAnsi="Times New Roman" w:cs="Times New Roman" w:hint="eastAsia"/>
          <w:szCs w:val="21"/>
        </w:rPr>
        <w:t>/</w:t>
      </w:r>
      <w:r>
        <w:rPr>
          <w:rFonts w:ascii="Times New Roman" w:hAnsi="Times New Roman" w:cs="Times New Roman" w:hint="eastAsia"/>
          <w:szCs w:val="21"/>
        </w:rPr>
        <w:t>某事有耐心）</w:t>
      </w:r>
    </w:p>
    <w:p w14:paraId="07AF9036" w14:textId="09182BF5" w:rsidR="00107742" w:rsidRPr="00815104" w:rsidRDefault="001535C6" w:rsidP="0010774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impatient</w:t>
      </w:r>
      <w:r>
        <w:rPr>
          <w:rFonts w:ascii="Times New Roman" w:hAnsi="Times New Roman" w:cs="Times New Roman" w:hint="eastAsia"/>
          <w:szCs w:val="21"/>
        </w:rPr>
        <w:t>：</w:t>
      </w:r>
      <w:r>
        <w:rPr>
          <w:rFonts w:ascii="Times New Roman" w:hAnsi="Times New Roman" w:cs="Times New Roman" w:hint="eastAsia"/>
          <w:szCs w:val="21"/>
        </w:rPr>
        <w:t>[</w:t>
      </w:r>
      <w:r w:rsidR="00107742" w:rsidRPr="00107742">
        <w:rPr>
          <w:rFonts w:ascii="Times New Roman" w:hAnsi="Times New Roman" w:cs="Times New Roman"/>
          <w:szCs w:val="21"/>
        </w:rPr>
        <w:t>ɪmˈpeɪʃnt</w:t>
      </w:r>
      <w:r w:rsidR="00107742">
        <w:rPr>
          <w:rFonts w:ascii="Times New Roman" w:hAnsi="Times New Roman" w:cs="Times New Roman"/>
          <w:szCs w:val="21"/>
        </w:rPr>
        <w:t xml:space="preserve">] </w:t>
      </w:r>
      <w:r w:rsidR="00107742">
        <w:rPr>
          <w:rFonts w:ascii="Times New Roman" w:hAnsi="Times New Roman" w:cs="Times New Roman" w:hint="eastAsia"/>
          <w:szCs w:val="21"/>
        </w:rPr>
        <w:t>adj</w:t>
      </w:r>
      <w:r w:rsidR="00107742">
        <w:rPr>
          <w:rFonts w:ascii="Times New Roman" w:hAnsi="Times New Roman" w:cs="Times New Roman"/>
          <w:szCs w:val="21"/>
        </w:rPr>
        <w:t>.</w:t>
      </w:r>
      <w:r w:rsidR="00107742">
        <w:rPr>
          <w:rFonts w:ascii="Times New Roman" w:hAnsi="Times New Roman" w:cs="Times New Roman" w:hint="eastAsia"/>
          <w:szCs w:val="21"/>
        </w:rPr>
        <w:t>不耐烦的，没有耐心的</w:t>
      </w:r>
    </w:p>
    <w:p w14:paraId="72656F94" w14:textId="5C2F6B1B"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patience</w:t>
      </w:r>
      <w:r w:rsidRPr="00832D03">
        <w:rPr>
          <w:rFonts w:ascii="Times New Roman" w:hAnsi="Times New Roman" w:cs="Times New Roman"/>
        </w:rPr>
        <w:t>：</w:t>
      </w:r>
      <w:r w:rsidRPr="00832D03">
        <w:rPr>
          <w:rFonts w:ascii="Times New Roman" w:hAnsi="Times New Roman" w:cs="Times New Roman"/>
        </w:rPr>
        <w:t>[</w:t>
      </w:r>
      <w:r w:rsidR="00815104" w:rsidRPr="00815104">
        <w:rPr>
          <w:rFonts w:ascii="Times New Roman" w:hAnsi="Times New Roman" w:cs="Times New Roman"/>
        </w:rPr>
        <w:t>ˈpeɪʃns</w:t>
      </w:r>
      <w:r w:rsidRPr="00832D03">
        <w:rPr>
          <w:rFonts w:ascii="Times New Roman" w:hAnsi="Times New Roman" w:cs="Times New Roman"/>
        </w:rPr>
        <w:t>] n</w:t>
      </w:r>
      <w:r w:rsidR="00F67D1C">
        <w:rPr>
          <w:rFonts w:ascii="Times New Roman" w:hAnsi="Times New Roman" w:cs="Times New Roman"/>
        </w:rPr>
        <w:t>.</w:t>
      </w:r>
      <w:r w:rsidR="00815104" w:rsidRPr="00832D03">
        <w:rPr>
          <w:rFonts w:ascii="Times New Roman" w:hAnsi="Times New Roman" w:cs="Times New Roman"/>
        </w:rPr>
        <w:t>忍耐，容忍</w:t>
      </w:r>
      <w:r w:rsidR="00815104">
        <w:rPr>
          <w:rFonts w:ascii="Times New Roman" w:hAnsi="Times New Roman" w:cs="Times New Roman" w:hint="eastAsia"/>
        </w:rPr>
        <w:t>；</w:t>
      </w:r>
      <w:r w:rsidRPr="00832D03">
        <w:rPr>
          <w:rFonts w:ascii="Times New Roman" w:hAnsi="Times New Roman" w:cs="Times New Roman"/>
        </w:rPr>
        <w:t>耐性，耐心</w:t>
      </w:r>
    </w:p>
    <w:p w14:paraId="387684DD" w14:textId="7C0D7536"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sidRPr="004E1522">
        <w:rPr>
          <w:rFonts w:ascii="Times New Roman" w:hAnsi="Times New Roman" w:cs="Times New Roman" w:hint="eastAsia"/>
          <w:szCs w:val="21"/>
        </w:rPr>
        <w:t>pati</w:t>
      </w:r>
      <w:r w:rsidR="00A548DA" w:rsidRPr="004E1522">
        <w:rPr>
          <w:rFonts w:ascii="Times New Roman" w:hAnsi="Times New Roman" w:cs="Times New Roman" w:hint="eastAsia"/>
          <w:szCs w:val="21"/>
        </w:rPr>
        <w:t>（忍受，忍耐）</w:t>
      </w:r>
      <w:r w:rsidR="00A548DA" w:rsidRPr="004E1522">
        <w:rPr>
          <w:rFonts w:ascii="Times New Roman" w:hAnsi="Times New Roman" w:cs="Times New Roman" w:hint="eastAsia"/>
          <w:szCs w:val="21"/>
        </w:rPr>
        <w:t>+ence</w:t>
      </w:r>
      <w:r w:rsidR="00A548DA" w:rsidRPr="004E1522">
        <w:rPr>
          <w:rFonts w:ascii="Times New Roman" w:hAnsi="Times New Roman" w:cs="Times New Roman" w:hint="eastAsia"/>
          <w:szCs w:val="21"/>
        </w:rPr>
        <w:t>（名词后缀）→忍耐；耐心</w:t>
      </w:r>
    </w:p>
    <w:p w14:paraId="65B0A645" w14:textId="77777777" w:rsidR="001535C6" w:rsidRDefault="00815104"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 xml:space="preserve"> the patience to do sth</w:t>
      </w:r>
      <w:r>
        <w:rPr>
          <w:rFonts w:ascii="Times New Roman" w:hAnsi="Times New Roman" w:cs="Times New Roman" w:hint="eastAsia"/>
          <w:szCs w:val="21"/>
        </w:rPr>
        <w:t>（有耐心去做某事），</w:t>
      </w:r>
      <w:r>
        <w:rPr>
          <w:rFonts w:ascii="Times New Roman" w:hAnsi="Times New Roman" w:cs="Times New Roman" w:hint="eastAsia"/>
          <w:szCs w:val="21"/>
        </w:rPr>
        <w:t>run</w:t>
      </w:r>
      <w:r>
        <w:rPr>
          <w:rFonts w:ascii="Times New Roman" w:hAnsi="Times New Roman" w:cs="Times New Roman"/>
          <w:szCs w:val="21"/>
        </w:rPr>
        <w:t xml:space="preserve"> out of patience with sb</w:t>
      </w:r>
      <w:r>
        <w:rPr>
          <w:rFonts w:ascii="Times New Roman" w:hAnsi="Times New Roman" w:cs="Times New Roman" w:hint="eastAsia"/>
          <w:szCs w:val="21"/>
        </w:rPr>
        <w:t>/</w:t>
      </w:r>
      <w:r>
        <w:rPr>
          <w:rFonts w:ascii="Times New Roman" w:hAnsi="Times New Roman" w:cs="Times New Roman"/>
          <w:szCs w:val="21"/>
        </w:rPr>
        <w:t>sth</w:t>
      </w:r>
      <w:r>
        <w:rPr>
          <w:rFonts w:ascii="Times New Roman" w:hAnsi="Times New Roman" w:cs="Times New Roman" w:hint="eastAsia"/>
          <w:szCs w:val="21"/>
        </w:rPr>
        <w:t>（对某人</w:t>
      </w:r>
      <w:r>
        <w:rPr>
          <w:rFonts w:ascii="Times New Roman" w:hAnsi="Times New Roman" w:cs="Times New Roman" w:hint="eastAsia"/>
          <w:szCs w:val="21"/>
        </w:rPr>
        <w:t>/</w:t>
      </w:r>
      <w:r>
        <w:rPr>
          <w:rFonts w:ascii="Times New Roman" w:hAnsi="Times New Roman" w:cs="Times New Roman" w:hint="eastAsia"/>
          <w:szCs w:val="21"/>
        </w:rPr>
        <w:t>某事失去耐心）</w:t>
      </w:r>
    </w:p>
    <w:p w14:paraId="7860A757" w14:textId="0512815F" w:rsidR="00107742" w:rsidRPr="004E1522" w:rsidRDefault="001535C6" w:rsidP="00A548DA">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sidRPr="00107742">
        <w:rPr>
          <w:rFonts w:ascii="Times New Roman" w:hAnsi="Times New Roman" w:cs="Times New Roman"/>
          <w:szCs w:val="21"/>
        </w:rPr>
        <w:t>impatience</w:t>
      </w:r>
      <w:r>
        <w:rPr>
          <w:rFonts w:ascii="Times New Roman" w:hAnsi="Times New Roman" w:cs="Times New Roman" w:hint="eastAsia"/>
          <w:szCs w:val="21"/>
        </w:rPr>
        <w:t>：</w:t>
      </w:r>
      <w:r>
        <w:rPr>
          <w:rFonts w:ascii="Times New Roman" w:hAnsi="Times New Roman" w:cs="Times New Roman" w:hint="eastAsia"/>
          <w:szCs w:val="21"/>
        </w:rPr>
        <w:t>[</w:t>
      </w:r>
      <w:r w:rsidR="00107742" w:rsidRPr="00107742">
        <w:rPr>
          <w:rFonts w:ascii="Times New Roman" w:hAnsi="Times New Roman" w:cs="Times New Roman"/>
          <w:szCs w:val="21"/>
        </w:rPr>
        <w:t>ɪmˈpeɪʃns</w:t>
      </w:r>
      <w:r w:rsidR="00107742">
        <w:rPr>
          <w:rFonts w:ascii="Times New Roman" w:hAnsi="Times New Roman" w:cs="Times New Roman"/>
          <w:szCs w:val="21"/>
        </w:rPr>
        <w:t>] n.</w:t>
      </w:r>
      <w:r w:rsidR="00107742">
        <w:rPr>
          <w:rFonts w:ascii="Times New Roman" w:hAnsi="Times New Roman" w:cs="Times New Roman" w:hint="eastAsia"/>
          <w:szCs w:val="21"/>
        </w:rPr>
        <w:t>无耐心，不耐烦</w:t>
      </w:r>
    </w:p>
    <w:p w14:paraId="24C42E9B" w14:textId="77777777" w:rsidR="00CF49E7" w:rsidRPr="003D5025" w:rsidRDefault="00CF49E7" w:rsidP="00CF49E7">
      <w:pPr>
        <w:pStyle w:val="ac"/>
        <w:numPr>
          <w:ilvl w:val="0"/>
          <w:numId w:val="8"/>
        </w:numPr>
        <w:spacing w:line="480" w:lineRule="auto"/>
        <w:ind w:firstLineChars="0"/>
        <w:rPr>
          <w:rFonts w:ascii="Times New Roman" w:hAnsi="Times New Roman" w:cs="Times New Roman"/>
          <w:bCs/>
        </w:rPr>
      </w:pPr>
      <w:r w:rsidRPr="00CF49E7">
        <w:rPr>
          <w:rFonts w:ascii="Times New Roman" w:hAnsi="Times New Roman" w:cs="Times New Roman" w:hint="eastAsia"/>
          <w:bCs/>
          <w:color w:val="EE0000"/>
          <w:szCs w:val="21"/>
        </w:rPr>
        <w:t>passion</w:t>
      </w:r>
      <w:r w:rsidRPr="003D5025">
        <w:rPr>
          <w:rFonts w:ascii="Times New Roman" w:hAnsi="Times New Roman" w:cs="Times New Roman" w:hint="eastAsia"/>
          <w:bCs/>
        </w:rPr>
        <w:t>：</w:t>
      </w:r>
      <w:r w:rsidRPr="003D5025">
        <w:rPr>
          <w:rFonts w:ascii="Times New Roman" w:hAnsi="Times New Roman" w:cs="Times New Roman"/>
          <w:bCs/>
        </w:rPr>
        <w:t>['pæʃn] n.</w:t>
      </w:r>
      <w:r w:rsidRPr="003D5025">
        <w:rPr>
          <w:rFonts w:ascii="Times New Roman" w:hAnsi="Times New Roman" w:cs="Times New Roman" w:hint="eastAsia"/>
          <w:bCs/>
        </w:rPr>
        <w:t>激情；热情</w:t>
      </w:r>
    </w:p>
    <w:p w14:paraId="153CA6C9" w14:textId="1FE8DFA9" w:rsidR="00CF49E7" w:rsidRPr="003D5025" w:rsidRDefault="00CF49E7" w:rsidP="00CF49E7">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pass</w:t>
      </w:r>
      <w:r w:rsidRPr="003D5025">
        <w:rPr>
          <w:rFonts w:ascii="Times New Roman" w:hAnsi="Times New Roman" w:cs="Times New Roman" w:hint="eastAsia"/>
          <w:bCs/>
          <w:szCs w:val="21"/>
        </w:rPr>
        <w:t>（忍受）</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（名词后缀）→忍受痛苦→激情，热情</w:t>
      </w:r>
    </w:p>
    <w:p w14:paraId="52D72284" w14:textId="75758726" w:rsidR="00CF49E7" w:rsidRPr="003D5025" w:rsidRDefault="00CF49E7" w:rsidP="00CF49E7">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w:t>
      </w:r>
      <w:r w:rsidRPr="003D5025">
        <w:rPr>
          <w:rFonts w:ascii="Times New Roman" w:hAnsi="Times New Roman" w:cs="Times New Roman" w:hint="eastAsia"/>
          <w:bCs/>
          <w:szCs w:val="21"/>
        </w:rPr>
        <w:t>passion</w:t>
      </w:r>
      <w:r w:rsidRPr="003D5025">
        <w:rPr>
          <w:rFonts w:ascii="Times New Roman" w:hAnsi="Times New Roman" w:cs="Times New Roman" w:hint="eastAsia"/>
          <w:bCs/>
          <w:szCs w:val="21"/>
        </w:rPr>
        <w:t>原本是个宗教术语，最早指耶稣基督在十字架上所承受的痛苦，后来</w:t>
      </w:r>
      <w:r>
        <w:rPr>
          <w:rFonts w:ascii="Times New Roman" w:hAnsi="Times New Roman" w:cs="Times New Roman" w:hint="eastAsia"/>
          <w:bCs/>
          <w:szCs w:val="21"/>
        </w:rPr>
        <w:t>常用来</w:t>
      </w:r>
      <w:r w:rsidRPr="003D5025">
        <w:rPr>
          <w:rFonts w:ascii="Times New Roman" w:hAnsi="Times New Roman" w:cs="Times New Roman" w:hint="eastAsia"/>
          <w:bCs/>
          <w:szCs w:val="21"/>
        </w:rPr>
        <w:t>比喻宗教信徒为了信仰而不惧苦难，为宗教投入的极大热情。现在这个单词的宗教色彩已经消失，仅表示一般的激情或热情，对某人或某个事物的强烈热爱。</w:t>
      </w:r>
    </w:p>
    <w:p w14:paraId="0B6E34E2" w14:textId="2A898597"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passive</w:t>
      </w:r>
      <w:r w:rsidRPr="00832D03">
        <w:rPr>
          <w:rFonts w:ascii="Times New Roman" w:hAnsi="Times New Roman" w:cs="Times New Roman"/>
        </w:rPr>
        <w:t>：</w:t>
      </w:r>
      <w:r w:rsidRPr="00832D03">
        <w:rPr>
          <w:rFonts w:ascii="Times New Roman" w:hAnsi="Times New Roman" w:cs="Times New Roman"/>
        </w:rPr>
        <w:t>['pæsɪv] adj</w:t>
      </w:r>
      <w:r w:rsidR="00F67D1C">
        <w:rPr>
          <w:rFonts w:ascii="Times New Roman" w:hAnsi="Times New Roman" w:cs="Times New Roman"/>
        </w:rPr>
        <w:t>.</w:t>
      </w:r>
      <w:r w:rsidRPr="00832D03">
        <w:rPr>
          <w:rFonts w:ascii="Times New Roman" w:hAnsi="Times New Roman" w:cs="Times New Roman"/>
        </w:rPr>
        <w:t>被动的，消极的</w:t>
      </w:r>
    </w:p>
    <w:p w14:paraId="1DEF708F" w14:textId="32C19297"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sidRPr="004E1522">
        <w:rPr>
          <w:rFonts w:ascii="Times New Roman" w:hAnsi="Times New Roman" w:cs="Times New Roman" w:hint="eastAsia"/>
          <w:szCs w:val="21"/>
        </w:rPr>
        <w:t>pass</w:t>
      </w:r>
      <w:r w:rsidR="00A548DA" w:rsidRPr="004E1522">
        <w:rPr>
          <w:rFonts w:ascii="Times New Roman" w:hAnsi="Times New Roman" w:cs="Times New Roman" w:hint="eastAsia"/>
          <w:szCs w:val="21"/>
        </w:rPr>
        <w:t>（忍受）</w:t>
      </w:r>
      <w:r w:rsidR="00A548DA" w:rsidRPr="004E1522">
        <w:rPr>
          <w:rFonts w:ascii="Times New Roman" w:hAnsi="Times New Roman" w:cs="Times New Roman" w:hint="eastAsia"/>
          <w:szCs w:val="21"/>
        </w:rPr>
        <w:t>+ive</w:t>
      </w:r>
      <w:r w:rsidR="00A548DA" w:rsidRPr="004E1522">
        <w:rPr>
          <w:rFonts w:ascii="Times New Roman" w:hAnsi="Times New Roman" w:cs="Times New Roman" w:hint="eastAsia"/>
          <w:szCs w:val="21"/>
        </w:rPr>
        <w:t>（形容词后缀</w:t>
      </w:r>
      <w:r w:rsidR="00B53686">
        <w:rPr>
          <w:rFonts w:ascii="Times New Roman" w:hAnsi="Times New Roman" w:cs="Times New Roman" w:hint="eastAsia"/>
          <w:szCs w:val="21"/>
        </w:rPr>
        <w:t>，表倾向</w:t>
      </w:r>
      <w:r w:rsidR="00A548DA" w:rsidRPr="004E1522">
        <w:rPr>
          <w:rFonts w:ascii="Times New Roman" w:hAnsi="Times New Roman" w:cs="Times New Roman" w:hint="eastAsia"/>
          <w:szCs w:val="21"/>
        </w:rPr>
        <w:t>）→</w:t>
      </w:r>
      <w:r w:rsidR="00B53686">
        <w:rPr>
          <w:rFonts w:ascii="Times New Roman" w:hAnsi="Times New Roman" w:cs="Times New Roman" w:hint="eastAsia"/>
          <w:szCs w:val="21"/>
        </w:rPr>
        <w:t>倾向于</w:t>
      </w:r>
      <w:r w:rsidR="00A548DA" w:rsidRPr="004E1522">
        <w:rPr>
          <w:rFonts w:ascii="Times New Roman" w:hAnsi="Times New Roman" w:cs="Times New Roman" w:hint="eastAsia"/>
          <w:szCs w:val="21"/>
        </w:rPr>
        <w:t>忍受的→被动的</w:t>
      </w:r>
      <w:r w:rsidR="00B53686">
        <w:rPr>
          <w:rFonts w:ascii="Times New Roman" w:hAnsi="Times New Roman" w:cs="Times New Roman" w:hint="eastAsia"/>
          <w:szCs w:val="21"/>
        </w:rPr>
        <w:t>，消极的</w:t>
      </w:r>
    </w:p>
    <w:p w14:paraId="5BF4F085" w14:textId="6165B373" w:rsidR="00B53686" w:rsidRDefault="00B53686"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passive</w:t>
      </w:r>
      <w:r>
        <w:rPr>
          <w:rFonts w:ascii="Times New Roman" w:hAnsi="Times New Roman" w:cs="Times New Roman"/>
          <w:szCs w:val="21"/>
        </w:rPr>
        <w:t xml:space="preserve"> </w:t>
      </w:r>
      <w:r>
        <w:rPr>
          <w:rFonts w:ascii="Times New Roman" w:hAnsi="Times New Roman" w:cs="Times New Roman" w:hint="eastAsia"/>
          <w:szCs w:val="21"/>
        </w:rPr>
        <w:t>position</w:t>
      </w:r>
      <w:r>
        <w:rPr>
          <w:rFonts w:ascii="Times New Roman" w:hAnsi="Times New Roman" w:cs="Times New Roman" w:hint="eastAsia"/>
          <w:szCs w:val="21"/>
        </w:rPr>
        <w:t>（被动地位），</w:t>
      </w:r>
      <w:r>
        <w:rPr>
          <w:rFonts w:ascii="Times New Roman" w:hAnsi="Times New Roman" w:cs="Times New Roman" w:hint="eastAsia"/>
          <w:szCs w:val="21"/>
        </w:rPr>
        <w:t>passive</w:t>
      </w:r>
      <w:r>
        <w:rPr>
          <w:rFonts w:ascii="Times New Roman" w:hAnsi="Times New Roman" w:cs="Times New Roman"/>
          <w:szCs w:val="21"/>
        </w:rPr>
        <w:t xml:space="preserve"> </w:t>
      </w:r>
      <w:r>
        <w:rPr>
          <w:rFonts w:ascii="Times New Roman" w:hAnsi="Times New Roman" w:cs="Times New Roman" w:hint="eastAsia"/>
          <w:szCs w:val="21"/>
        </w:rPr>
        <w:t>smoking</w:t>
      </w:r>
      <w:r>
        <w:rPr>
          <w:rFonts w:ascii="Times New Roman" w:hAnsi="Times New Roman" w:cs="Times New Roman" w:hint="eastAsia"/>
          <w:szCs w:val="21"/>
        </w:rPr>
        <w:t>（被动吸烟），</w:t>
      </w:r>
      <w:r w:rsidRPr="00B53686">
        <w:rPr>
          <w:rFonts w:ascii="Times New Roman" w:hAnsi="Times New Roman" w:cs="Times New Roman"/>
          <w:szCs w:val="21"/>
        </w:rPr>
        <w:t>He played a passive role in the relationship</w:t>
      </w:r>
      <w:r w:rsidR="00F67D1C">
        <w:rPr>
          <w:rFonts w:ascii="Times New Roman" w:hAnsi="Times New Roman" w:cs="Times New Roman"/>
          <w:szCs w:val="21"/>
        </w:rPr>
        <w:t>.</w:t>
      </w:r>
      <w:r>
        <w:rPr>
          <w:rFonts w:ascii="Times New Roman" w:hAnsi="Times New Roman" w:cs="Times New Roman" w:hint="eastAsia"/>
          <w:szCs w:val="21"/>
        </w:rPr>
        <w:t>他在恋爱中处于被动地位。</w:t>
      </w:r>
    </w:p>
    <w:p w14:paraId="05A52558" w14:textId="779987C8" w:rsidR="00541582" w:rsidRPr="000E1A2E" w:rsidRDefault="0054158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path</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受苦，病痛</w:t>
      </w:r>
      <w:r w:rsidR="007E29BB">
        <w:rPr>
          <w:rFonts w:hint="eastAsia"/>
          <w:sz w:val="21"/>
          <w:szCs w:val="21"/>
        </w:rPr>
        <w:t>）</w:t>
      </w:r>
    </w:p>
    <w:p w14:paraId="45A457A9" w14:textId="7F1435D2" w:rsidR="00541582" w:rsidRPr="004E1522" w:rsidRDefault="00541582"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r w:rsidR="003E7F54">
        <w:rPr>
          <w:rFonts w:ascii="Times New Roman" w:hAnsi="Times New Roman" w:cs="Times New Roman" w:hint="eastAsia"/>
          <w:szCs w:val="21"/>
        </w:rPr>
        <w:t>。</w:t>
      </w:r>
    </w:p>
    <w:p w14:paraId="05BDE91B" w14:textId="697ACBA0" w:rsidR="00A548DA" w:rsidRPr="00832D03" w:rsidRDefault="00A548DA" w:rsidP="00A548DA">
      <w:pPr>
        <w:pStyle w:val="ac"/>
        <w:numPr>
          <w:ilvl w:val="0"/>
          <w:numId w:val="8"/>
        </w:numPr>
        <w:spacing w:line="480" w:lineRule="auto"/>
        <w:ind w:firstLineChars="0"/>
        <w:rPr>
          <w:rFonts w:ascii="Times New Roman" w:hAnsi="Times New Roman" w:cs="Times New Roman"/>
          <w:szCs w:val="21"/>
        </w:rPr>
      </w:pPr>
      <w:r w:rsidRPr="00BD75E9">
        <w:rPr>
          <w:rFonts w:ascii="Times New Roman" w:hAnsi="Times New Roman" w:cs="Times New Roman"/>
          <w:color w:val="EE0000"/>
          <w:szCs w:val="21"/>
        </w:rPr>
        <w:t>sympathy</w:t>
      </w:r>
      <w:r w:rsidRPr="00832D03">
        <w:rPr>
          <w:rFonts w:ascii="Times New Roman" w:hAnsi="Times New Roman" w:cs="Times New Roman"/>
          <w:szCs w:val="21"/>
        </w:rPr>
        <w:t>：</w:t>
      </w:r>
      <w:r w:rsidRPr="00832D03">
        <w:rPr>
          <w:rFonts w:ascii="Times New Roman" w:hAnsi="Times New Roman" w:cs="Times New Roman"/>
          <w:szCs w:val="21"/>
        </w:rPr>
        <w:t>['sɪmpəθi] n</w:t>
      </w:r>
      <w:r w:rsidR="00F67D1C">
        <w:rPr>
          <w:rFonts w:ascii="Times New Roman" w:hAnsi="Times New Roman" w:cs="Times New Roman"/>
          <w:szCs w:val="21"/>
        </w:rPr>
        <w:t>.</w:t>
      </w:r>
      <w:r w:rsidRPr="00832D03">
        <w:rPr>
          <w:rFonts w:ascii="Times New Roman" w:hAnsi="Times New Roman" w:cs="Times New Roman"/>
          <w:szCs w:val="21"/>
        </w:rPr>
        <w:t>同情</w:t>
      </w:r>
      <w:r w:rsidR="0073696F">
        <w:rPr>
          <w:rFonts w:ascii="Times New Roman" w:hAnsi="Times New Roman" w:cs="Times New Roman" w:hint="eastAsia"/>
          <w:szCs w:val="21"/>
        </w:rPr>
        <w:t>，</w:t>
      </w:r>
      <w:r w:rsidR="007E29BB">
        <w:rPr>
          <w:rFonts w:ascii="Times New Roman" w:hAnsi="Times New Roman" w:cs="Times New Roman" w:hint="eastAsia"/>
          <w:szCs w:val="21"/>
        </w:rPr>
        <w:t>同感，共鸣</w:t>
      </w:r>
    </w:p>
    <w:p w14:paraId="61A46B67" w14:textId="705D8A3A"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sym</w:t>
      </w:r>
      <w:r w:rsidR="00A548DA">
        <w:rPr>
          <w:rFonts w:ascii="Times New Roman" w:hAnsi="Times New Roman" w:cs="Times New Roman" w:hint="eastAsia"/>
          <w:szCs w:val="21"/>
        </w:rPr>
        <w:t>（一起）</w:t>
      </w:r>
      <w:r w:rsidR="00A548DA">
        <w:rPr>
          <w:rFonts w:ascii="Times New Roman" w:hAnsi="Times New Roman" w:cs="Times New Roman" w:hint="eastAsia"/>
          <w:szCs w:val="21"/>
        </w:rPr>
        <w:t>+path</w:t>
      </w:r>
      <w:r w:rsidR="00A548DA">
        <w:rPr>
          <w:rFonts w:ascii="Times New Roman" w:hAnsi="Times New Roman" w:cs="Times New Roman" w:hint="eastAsia"/>
          <w:szCs w:val="21"/>
        </w:rPr>
        <w:t>（受苦）</w:t>
      </w:r>
      <w:r w:rsidR="00A548DA">
        <w:rPr>
          <w:rFonts w:ascii="Times New Roman" w:hAnsi="Times New Roman" w:cs="Times New Roman" w:hint="eastAsia"/>
          <w:szCs w:val="21"/>
        </w:rPr>
        <w:t>+y</w:t>
      </w:r>
      <w:r w:rsidR="00A548DA">
        <w:rPr>
          <w:rFonts w:ascii="Times New Roman" w:hAnsi="Times New Roman" w:cs="Times New Roman" w:hint="eastAsia"/>
          <w:szCs w:val="21"/>
        </w:rPr>
        <w:t>（</w:t>
      </w:r>
      <w:r w:rsidR="003E7F54">
        <w:rPr>
          <w:rFonts w:ascii="Times New Roman" w:hAnsi="Times New Roman" w:cs="Times New Roman" w:hint="eastAsia"/>
          <w:szCs w:val="21"/>
        </w:rPr>
        <w:t>抽象</w:t>
      </w:r>
      <w:r w:rsidR="00A548DA">
        <w:rPr>
          <w:rFonts w:ascii="Times New Roman" w:hAnsi="Times New Roman" w:cs="Times New Roman" w:hint="eastAsia"/>
          <w:szCs w:val="21"/>
        </w:rPr>
        <w:t>名词后缀）→一起</w:t>
      </w:r>
      <w:r w:rsidR="0073696F">
        <w:rPr>
          <w:rFonts w:ascii="Times New Roman" w:hAnsi="Times New Roman" w:cs="Times New Roman" w:hint="eastAsia"/>
          <w:szCs w:val="21"/>
        </w:rPr>
        <w:t>感受痛苦</w:t>
      </w:r>
      <w:r w:rsidR="00A548DA">
        <w:rPr>
          <w:rFonts w:ascii="Times New Roman" w:hAnsi="Times New Roman" w:cs="Times New Roman" w:hint="eastAsia"/>
          <w:szCs w:val="21"/>
        </w:rPr>
        <w:t>→同情</w:t>
      </w:r>
      <w:r w:rsidR="007E29BB">
        <w:rPr>
          <w:rFonts w:ascii="Times New Roman" w:hAnsi="Times New Roman" w:cs="Times New Roman" w:hint="eastAsia"/>
          <w:szCs w:val="21"/>
        </w:rPr>
        <w:t>，同感，共鸣</w:t>
      </w:r>
    </w:p>
    <w:p w14:paraId="17CAF2E0" w14:textId="77777777" w:rsidR="001535C6" w:rsidRDefault="00541582"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 xml:space="preserve"> sympathy for sb</w:t>
      </w:r>
      <w:r>
        <w:rPr>
          <w:rFonts w:ascii="Times New Roman" w:hAnsi="Times New Roman" w:cs="Times New Roman" w:hint="eastAsia"/>
          <w:szCs w:val="21"/>
        </w:rPr>
        <w:t>（同情某人），</w:t>
      </w:r>
      <w:r>
        <w:rPr>
          <w:rFonts w:ascii="Times New Roman" w:hAnsi="Times New Roman" w:cs="Times New Roman" w:hint="eastAsia"/>
          <w:szCs w:val="21"/>
        </w:rPr>
        <w:t>express</w:t>
      </w:r>
      <w:r>
        <w:rPr>
          <w:rFonts w:ascii="Times New Roman" w:hAnsi="Times New Roman" w:cs="Times New Roman"/>
          <w:szCs w:val="21"/>
        </w:rPr>
        <w:t xml:space="preserve"> </w:t>
      </w:r>
      <w:r>
        <w:rPr>
          <w:rFonts w:ascii="Times New Roman" w:hAnsi="Times New Roman" w:cs="Times New Roman" w:hint="eastAsia"/>
          <w:szCs w:val="21"/>
        </w:rPr>
        <w:t>sympathy</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szCs w:val="21"/>
        </w:rPr>
        <w:t xml:space="preserve"> sb</w:t>
      </w:r>
      <w:r>
        <w:rPr>
          <w:rFonts w:ascii="Times New Roman" w:hAnsi="Times New Roman" w:cs="Times New Roman" w:hint="eastAsia"/>
          <w:szCs w:val="21"/>
        </w:rPr>
        <w:t>（向某人表示同情）</w:t>
      </w:r>
    </w:p>
    <w:p w14:paraId="4957DD6F" w14:textId="69C5B67C" w:rsidR="00541582" w:rsidRPr="0073696F"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sympathi</w:t>
      </w:r>
      <w:r>
        <w:rPr>
          <w:rFonts w:ascii="Times New Roman" w:hAnsi="Times New Roman" w:cs="Times New Roman"/>
          <w:szCs w:val="21"/>
        </w:rPr>
        <w:t>z</w:t>
      </w:r>
      <w:r>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w:t>
      </w:r>
      <w:r w:rsidR="003B23D6" w:rsidRPr="003B23D6">
        <w:rPr>
          <w:rFonts w:ascii="Times New Roman" w:hAnsi="Times New Roman" w:cs="Times New Roman"/>
          <w:szCs w:val="21"/>
        </w:rPr>
        <w:t>ˈsɪmpəθaɪz</w:t>
      </w:r>
      <w:r w:rsidR="003B23D6">
        <w:rPr>
          <w:rFonts w:ascii="Times New Roman" w:hAnsi="Times New Roman" w:cs="Times New Roman"/>
          <w:szCs w:val="21"/>
        </w:rPr>
        <w:t xml:space="preserve">] </w:t>
      </w:r>
      <w:r w:rsidR="00541582">
        <w:rPr>
          <w:rFonts w:ascii="Times New Roman" w:hAnsi="Times New Roman" w:cs="Times New Roman" w:hint="eastAsia"/>
          <w:szCs w:val="21"/>
        </w:rPr>
        <w:t>vt.</w:t>
      </w:r>
      <w:r w:rsidR="00541582">
        <w:rPr>
          <w:rFonts w:ascii="Times New Roman" w:hAnsi="Times New Roman" w:cs="Times New Roman" w:hint="eastAsia"/>
          <w:szCs w:val="21"/>
        </w:rPr>
        <w:t>同情，怜悯</w:t>
      </w:r>
    </w:p>
    <w:p w14:paraId="09897ACF" w14:textId="77777777" w:rsidR="000600AE" w:rsidRPr="007B1C82" w:rsidRDefault="000600AE" w:rsidP="007B1C82">
      <w:pPr>
        <w:pStyle w:val="1"/>
        <w:numPr>
          <w:ilvl w:val="0"/>
          <w:numId w:val="24"/>
        </w:numPr>
        <w:spacing w:line="360" w:lineRule="auto"/>
        <w:jc w:val="center"/>
        <w:rPr>
          <w:b w:val="0"/>
          <w:sz w:val="28"/>
          <w:szCs w:val="28"/>
        </w:rPr>
      </w:pPr>
      <w:r w:rsidRPr="007B1C82">
        <w:rPr>
          <w:rFonts w:hint="eastAsia"/>
          <w:b w:val="0"/>
          <w:sz w:val="28"/>
          <w:szCs w:val="28"/>
        </w:rPr>
        <w:t>随</w:t>
      </w:r>
      <w:r w:rsidR="00A548DA" w:rsidRPr="007B1C82">
        <w:rPr>
          <w:rFonts w:hint="eastAsia"/>
          <w:b w:val="0"/>
          <w:sz w:val="28"/>
          <w:szCs w:val="28"/>
        </w:rPr>
        <w:t>，追</w:t>
      </w:r>
    </w:p>
    <w:p w14:paraId="7A38FC49" w14:textId="12242CE2" w:rsidR="000600AE" w:rsidRDefault="000600AE" w:rsidP="000600AE">
      <w:pPr>
        <w:pStyle w:val="ac"/>
        <w:numPr>
          <w:ilvl w:val="0"/>
          <w:numId w:val="8"/>
        </w:numPr>
        <w:spacing w:line="480" w:lineRule="auto"/>
        <w:ind w:firstLineChars="0"/>
        <w:rPr>
          <w:rFonts w:ascii="Times New Roman" w:hAnsi="Times New Roman" w:cs="Times New Roman"/>
          <w:szCs w:val="21"/>
        </w:rPr>
      </w:pPr>
      <w:r w:rsidRPr="0050426A">
        <w:rPr>
          <w:rFonts w:ascii="Times New Roman" w:hAnsi="Times New Roman" w:cs="Times New Roman"/>
          <w:b/>
          <w:bCs/>
          <w:color w:val="EE0000"/>
          <w:sz w:val="24"/>
          <w:szCs w:val="28"/>
        </w:rPr>
        <w:t>follow</w:t>
      </w:r>
      <w:r w:rsidRPr="00832D03">
        <w:rPr>
          <w:rFonts w:ascii="Times New Roman" w:hAnsi="Times New Roman" w:cs="Times New Roman"/>
          <w:szCs w:val="21"/>
        </w:rPr>
        <w:t>：</w:t>
      </w:r>
      <w:r w:rsidRPr="00576DD3">
        <w:rPr>
          <w:rFonts w:ascii="Times New Roman" w:hAnsi="Times New Roman" w:cs="Times New Roman"/>
          <w:szCs w:val="21"/>
        </w:rPr>
        <w:t>[ˈfɒləʊ]</w:t>
      </w:r>
      <w:r w:rsidRPr="00832D03">
        <w:rPr>
          <w:rFonts w:ascii="Times New Roman" w:hAnsi="Times New Roman" w:cs="Times New Roman"/>
          <w:szCs w:val="21"/>
        </w:rPr>
        <w:t>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跟随</w:t>
      </w:r>
      <w:r>
        <w:rPr>
          <w:rFonts w:ascii="Times New Roman" w:hAnsi="Times New Roman" w:cs="Times New Roman" w:hint="eastAsia"/>
          <w:szCs w:val="21"/>
        </w:rPr>
        <w:t>，在……之后发生</w:t>
      </w:r>
      <w:r w:rsidR="003667AA">
        <w:rPr>
          <w:rFonts w:ascii="Times New Roman" w:hAnsi="Times New Roman" w:cs="Times New Roman" w:hint="eastAsia"/>
          <w:szCs w:val="21"/>
        </w:rPr>
        <w:t>，（口）听懂</w:t>
      </w:r>
      <w:r>
        <w:rPr>
          <w:rFonts w:ascii="Times New Roman" w:hAnsi="Times New Roman" w:cs="Times New Roman" w:hint="eastAsia"/>
          <w:szCs w:val="21"/>
        </w:rPr>
        <w:t>vi.</w:t>
      </w:r>
      <w:r>
        <w:rPr>
          <w:rFonts w:ascii="Times New Roman" w:hAnsi="Times New Roman" w:cs="Times New Roman" w:hint="eastAsia"/>
          <w:szCs w:val="21"/>
        </w:rPr>
        <w:t>跟着发生，随之而来</w:t>
      </w:r>
    </w:p>
    <w:p w14:paraId="069C9716" w14:textId="45C6DFFF" w:rsidR="001535C6"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follow</w:t>
      </w:r>
      <w:r>
        <w:rPr>
          <w:rFonts w:ascii="Times New Roman" w:cs="Times New Roman"/>
          <w:szCs w:val="21"/>
        </w:rPr>
        <w:t xml:space="preserve"> </w:t>
      </w:r>
      <w:r>
        <w:rPr>
          <w:rFonts w:ascii="Times New Roman" w:cs="Times New Roman" w:hint="eastAsia"/>
          <w:szCs w:val="21"/>
        </w:rPr>
        <w:t>me</w:t>
      </w:r>
      <w:r>
        <w:rPr>
          <w:rFonts w:ascii="Times New Roman" w:cs="Times New Roman" w:hint="eastAsia"/>
          <w:szCs w:val="21"/>
        </w:rPr>
        <w:t>（跟我来）</w:t>
      </w:r>
      <w:r w:rsidR="003B23D6">
        <w:rPr>
          <w:rFonts w:ascii="Times New Roman" w:cs="Times New Roman" w:hint="eastAsia"/>
          <w:szCs w:val="21"/>
        </w:rPr>
        <w:t>，</w:t>
      </w:r>
      <w:r w:rsidR="003B23D6">
        <w:rPr>
          <w:rFonts w:ascii="Times New Roman" w:cs="Times New Roman" w:hint="eastAsia"/>
          <w:szCs w:val="21"/>
        </w:rPr>
        <w:t>follow</w:t>
      </w:r>
      <w:r w:rsidR="003B23D6">
        <w:rPr>
          <w:rFonts w:ascii="Times New Roman" w:cs="Times New Roman"/>
          <w:szCs w:val="21"/>
        </w:rPr>
        <w:t xml:space="preserve"> </w:t>
      </w:r>
      <w:r w:rsidR="003B23D6">
        <w:rPr>
          <w:rFonts w:ascii="Times New Roman" w:cs="Times New Roman" w:hint="eastAsia"/>
          <w:szCs w:val="21"/>
        </w:rPr>
        <w:t>my</w:t>
      </w:r>
      <w:r w:rsidR="003B23D6">
        <w:rPr>
          <w:rFonts w:ascii="Times New Roman" w:cs="Times New Roman"/>
          <w:szCs w:val="21"/>
        </w:rPr>
        <w:t xml:space="preserve"> lead</w:t>
      </w:r>
      <w:r w:rsidR="003B23D6">
        <w:rPr>
          <w:rFonts w:ascii="Times New Roman" w:cs="Times New Roman" w:hint="eastAsia"/>
          <w:szCs w:val="21"/>
        </w:rPr>
        <w:t>（跟着我做）</w:t>
      </w:r>
      <w:r w:rsidR="003D6CFB">
        <w:rPr>
          <w:rFonts w:ascii="Times New Roman" w:cs="Times New Roman" w:hint="eastAsia"/>
          <w:szCs w:val="21"/>
        </w:rPr>
        <w:t>，</w:t>
      </w:r>
      <w:r w:rsidR="003D6CFB">
        <w:rPr>
          <w:rFonts w:ascii="Times New Roman" w:cs="Times New Roman" w:hint="eastAsia"/>
          <w:szCs w:val="21"/>
        </w:rPr>
        <w:t>Sorry</w:t>
      </w:r>
      <w:r w:rsidR="007D6E7E">
        <w:rPr>
          <w:rFonts w:ascii="Times New Roman" w:cs="Times New Roman"/>
          <w:szCs w:val="21"/>
        </w:rPr>
        <w:t xml:space="preserve">, </w:t>
      </w:r>
      <w:r w:rsidR="007D6E7E" w:rsidRPr="007D6E7E">
        <w:rPr>
          <w:rFonts w:ascii="Times New Roman" w:cs="Times New Roman"/>
          <w:b/>
          <w:bCs/>
          <w:szCs w:val="21"/>
        </w:rPr>
        <w:t>I don</w:t>
      </w:r>
      <w:r w:rsidR="007D6E7E" w:rsidRPr="007D6E7E">
        <w:rPr>
          <w:rFonts w:ascii="Times New Roman" w:cs="Times New Roman"/>
          <w:b/>
          <w:bCs/>
          <w:szCs w:val="21"/>
        </w:rPr>
        <w:t>’</w:t>
      </w:r>
      <w:r w:rsidR="007D6E7E" w:rsidRPr="007D6E7E">
        <w:rPr>
          <w:rFonts w:ascii="Times New Roman" w:cs="Times New Roman"/>
          <w:b/>
          <w:bCs/>
          <w:szCs w:val="21"/>
        </w:rPr>
        <w:t>t follow you</w:t>
      </w:r>
      <w:r w:rsidR="00F67D1C">
        <w:rPr>
          <w:rFonts w:ascii="Times New Roman" w:cs="Times New Roman"/>
          <w:szCs w:val="21"/>
        </w:rPr>
        <w:t>.</w:t>
      </w:r>
      <w:r w:rsidR="007D6E7E">
        <w:rPr>
          <w:rFonts w:ascii="Times New Roman" w:cs="Times New Roman" w:hint="eastAsia"/>
          <w:szCs w:val="21"/>
        </w:rPr>
        <w:t>Could</w:t>
      </w:r>
      <w:r w:rsidR="007D6E7E">
        <w:rPr>
          <w:rFonts w:ascii="Times New Roman" w:cs="Times New Roman"/>
          <w:szCs w:val="21"/>
        </w:rPr>
        <w:t xml:space="preserve"> </w:t>
      </w:r>
      <w:r w:rsidR="007D6E7E">
        <w:rPr>
          <w:rFonts w:ascii="Times New Roman" w:cs="Times New Roman" w:hint="eastAsia"/>
          <w:szCs w:val="21"/>
        </w:rPr>
        <w:t>y</w:t>
      </w:r>
      <w:r w:rsidR="007D6E7E">
        <w:rPr>
          <w:rFonts w:ascii="Times New Roman" w:cs="Times New Roman"/>
          <w:szCs w:val="21"/>
        </w:rPr>
        <w:t>ou say it again?</w:t>
      </w:r>
      <w:r w:rsidR="007D6E7E">
        <w:rPr>
          <w:rFonts w:ascii="Times New Roman" w:cs="Times New Roman" w:hint="eastAsia"/>
          <w:szCs w:val="21"/>
        </w:rPr>
        <w:t>对不起，我没听明白。您能再说一遍吗？</w:t>
      </w:r>
      <w:r w:rsidRPr="00765120">
        <w:rPr>
          <w:rFonts w:ascii="Times New Roman" w:cs="Times New Roman"/>
          <w:szCs w:val="21"/>
        </w:rPr>
        <w:t>Other problems may follow</w:t>
      </w:r>
      <w:r>
        <w:rPr>
          <w:rFonts w:ascii="Times New Roman" w:cs="Times New Roman" w:hint="eastAsia"/>
          <w:szCs w:val="21"/>
        </w:rPr>
        <w:t>.</w:t>
      </w:r>
      <w:r>
        <w:rPr>
          <w:rFonts w:ascii="Times New Roman" w:cs="Times New Roman" w:hint="eastAsia"/>
          <w:szCs w:val="21"/>
        </w:rPr>
        <w:t>其他问题可能会接踵而来。</w:t>
      </w:r>
    </w:p>
    <w:p w14:paraId="092ECDDE" w14:textId="42F15964" w:rsidR="003D6CFB" w:rsidRPr="00576DD3" w:rsidRDefault="001535C6" w:rsidP="000600AE">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follower</w:t>
      </w:r>
      <w:r>
        <w:rPr>
          <w:rFonts w:ascii="Times New Roman" w:cs="Times New Roman" w:hint="eastAsia"/>
          <w:szCs w:val="21"/>
        </w:rPr>
        <w:t>：</w:t>
      </w:r>
      <w:r>
        <w:rPr>
          <w:rFonts w:ascii="Times New Roman" w:cs="Times New Roman" w:hint="eastAsia"/>
          <w:szCs w:val="21"/>
        </w:rPr>
        <w:t>[</w:t>
      </w:r>
      <w:r w:rsidR="003D6CFB" w:rsidRPr="003D6CFB">
        <w:rPr>
          <w:rFonts w:ascii="Times New Roman" w:cs="Times New Roman"/>
          <w:szCs w:val="21"/>
        </w:rPr>
        <w:t>ˈ</w:t>
      </w:r>
      <w:r w:rsidR="003D6CFB" w:rsidRPr="003D6CFB">
        <w:rPr>
          <w:rFonts w:ascii="Times New Roman" w:cs="Times New Roman"/>
          <w:szCs w:val="21"/>
        </w:rPr>
        <w:t>f</w:t>
      </w:r>
      <w:r w:rsidR="003D6CFB" w:rsidRPr="003D6CFB">
        <w:rPr>
          <w:rFonts w:ascii="Times New Roman" w:cs="Times New Roman"/>
          <w:szCs w:val="21"/>
        </w:rPr>
        <w:t>ɒ</w:t>
      </w:r>
      <w:r w:rsidR="003D6CFB" w:rsidRPr="003D6CFB">
        <w:rPr>
          <w:rFonts w:ascii="Times New Roman" w:cs="Times New Roman"/>
          <w:szCs w:val="21"/>
        </w:rPr>
        <w:t>l</w:t>
      </w:r>
      <w:r w:rsidR="003D6CFB" w:rsidRPr="003D6CFB">
        <w:rPr>
          <w:rFonts w:ascii="Times New Roman" w:cs="Times New Roman"/>
          <w:szCs w:val="21"/>
        </w:rPr>
        <w:t>əʊə</w:t>
      </w:r>
      <w:r w:rsidR="00C93DA1">
        <w:rPr>
          <w:rFonts w:ascii="Times New Roman" w:cs="Times New Roman"/>
          <w:szCs w:val="21"/>
        </w:rPr>
        <w:t>(r)]</w:t>
      </w:r>
      <w:r w:rsidR="003D6CFB">
        <w:rPr>
          <w:rFonts w:ascii="Times New Roman" w:cs="Times New Roman"/>
          <w:szCs w:val="21"/>
        </w:rPr>
        <w:t xml:space="preserve"> n.</w:t>
      </w:r>
      <w:r w:rsidR="003D6CFB">
        <w:rPr>
          <w:rFonts w:ascii="Times New Roman" w:cs="Times New Roman" w:hint="eastAsia"/>
          <w:szCs w:val="21"/>
        </w:rPr>
        <w:t>追随者</w:t>
      </w:r>
    </w:p>
    <w:p w14:paraId="0CC33CDA" w14:textId="01FF344A" w:rsidR="00D71735" w:rsidRDefault="00D71735" w:rsidP="00D71735">
      <w:pPr>
        <w:pStyle w:val="ac"/>
        <w:numPr>
          <w:ilvl w:val="0"/>
          <w:numId w:val="8"/>
        </w:numPr>
        <w:spacing w:line="480" w:lineRule="auto"/>
        <w:ind w:firstLineChars="0"/>
        <w:rPr>
          <w:rFonts w:ascii="Times New Roman" w:hAnsi="Times New Roman" w:cs="Times New Roman"/>
          <w:szCs w:val="21"/>
        </w:rPr>
      </w:pPr>
      <w:r w:rsidRPr="00C34AED">
        <w:rPr>
          <w:rFonts w:ascii="Times New Roman" w:hAnsi="Times New Roman" w:cs="Times New Roman"/>
          <w:b/>
          <w:bCs/>
          <w:color w:val="EE0000"/>
          <w:sz w:val="24"/>
          <w:szCs w:val="28"/>
        </w:rPr>
        <w:lastRenderedPageBreak/>
        <w:t>hunt</w:t>
      </w:r>
      <w:r w:rsidRPr="00832D03">
        <w:rPr>
          <w:rFonts w:ascii="Times New Roman" w:hAnsi="Times New Roman" w:cs="Times New Roman"/>
          <w:szCs w:val="21"/>
        </w:rPr>
        <w:t>：</w:t>
      </w:r>
      <w:r w:rsidRPr="00832D03">
        <w:rPr>
          <w:rFonts w:ascii="Times New Roman" w:hAnsi="Times New Roman" w:cs="Times New Roman"/>
          <w:szCs w:val="21"/>
        </w:rPr>
        <w:t xml:space="preserve">[hʌnt] </w:t>
      </w:r>
      <w:r w:rsidR="00EB1D16">
        <w:rPr>
          <w:rFonts w:ascii="Times New Roman" w:hAnsi="Times New Roman" w:cs="Times New Roman" w:hint="eastAsia"/>
          <w:szCs w:val="21"/>
        </w:rPr>
        <w:t>vt.</w:t>
      </w:r>
      <w:r w:rsidR="00EB1D16">
        <w:rPr>
          <w:rFonts w:ascii="Times New Roman" w:hAnsi="Times New Roman" w:cs="Times New Roman" w:hint="eastAsia"/>
          <w:szCs w:val="21"/>
        </w:rPr>
        <w:t>追捕，</w:t>
      </w:r>
      <w:r w:rsidR="003667AA">
        <w:rPr>
          <w:rFonts w:ascii="Times New Roman" w:hAnsi="Times New Roman" w:cs="Times New Roman" w:hint="eastAsia"/>
          <w:szCs w:val="21"/>
        </w:rPr>
        <w:t>猎捕</w:t>
      </w:r>
      <w:r w:rsidRPr="00832D03">
        <w:rPr>
          <w:rFonts w:ascii="Times New Roman" w:hAnsi="Times New Roman" w:cs="Times New Roman"/>
          <w:szCs w:val="21"/>
        </w:rPr>
        <w:t>v</w:t>
      </w:r>
      <w:r w:rsidR="00EB1D16">
        <w:rPr>
          <w:rFonts w:ascii="Times New Roman" w:hAnsi="Times New Roman" w:cs="Times New Roman" w:hint="eastAsia"/>
          <w:szCs w:val="21"/>
        </w:rPr>
        <w:t>i</w:t>
      </w:r>
      <w:r w:rsidRPr="00832D03">
        <w:rPr>
          <w:rFonts w:ascii="Times New Roman" w:hAnsi="Times New Roman" w:cs="Times New Roman"/>
          <w:szCs w:val="21"/>
        </w:rPr>
        <w:t>.</w:t>
      </w:r>
      <w:r>
        <w:rPr>
          <w:rFonts w:ascii="Times New Roman" w:hAnsi="Times New Roman" w:cs="Times New Roman" w:hint="eastAsia"/>
          <w:szCs w:val="21"/>
        </w:rPr>
        <w:t>狩猎</w:t>
      </w:r>
      <w:r w:rsidR="00EB1D16">
        <w:rPr>
          <w:rFonts w:ascii="Times New Roman" w:hAnsi="Times New Roman" w:cs="Times New Roman" w:hint="eastAsia"/>
          <w:szCs w:val="21"/>
        </w:rPr>
        <w:t>，猎食</w:t>
      </w:r>
      <w:r>
        <w:rPr>
          <w:rFonts w:ascii="Times New Roman" w:hAnsi="Times New Roman" w:cs="Times New Roman" w:hint="eastAsia"/>
          <w:szCs w:val="21"/>
        </w:rPr>
        <w:t>；</w:t>
      </w:r>
      <w:r w:rsidR="003667AA">
        <w:rPr>
          <w:rFonts w:ascii="Times New Roman" w:hAnsi="Times New Roman" w:cs="Times New Roman" w:hint="eastAsia"/>
          <w:szCs w:val="21"/>
        </w:rPr>
        <w:t>寻找</w:t>
      </w:r>
    </w:p>
    <w:p w14:paraId="5715CED5" w14:textId="77777777" w:rsidR="003E7F54" w:rsidRDefault="00D71735" w:rsidP="003E7F54">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C27441">
        <w:rPr>
          <w:rFonts w:ascii="Times New Roman" w:hAnsi="Times New Roman" w:cs="Times New Roman"/>
          <w:lang w:val="es-VE"/>
        </w:rPr>
        <w:t>Police are hunting an escaped criminal.</w:t>
      </w:r>
      <w:r w:rsidRPr="00C27441">
        <w:rPr>
          <w:rFonts w:ascii="Times New Roman" w:hAnsi="Times New Roman" w:cs="Times New Roman" w:hint="eastAsia"/>
          <w:lang w:val="es-VE"/>
        </w:rPr>
        <w:t>警察正在追捕一名逃犯。</w:t>
      </w:r>
      <w:r w:rsidR="00EB1D16" w:rsidRPr="00C27441">
        <w:rPr>
          <w:rFonts w:ascii="Times New Roman" w:hAnsi="Times New Roman" w:cs="Times New Roman"/>
          <w:lang w:val="es-VE"/>
        </w:rPr>
        <w:t>Lions sometimes hunt alone.</w:t>
      </w:r>
      <w:r w:rsidR="00EB1D16" w:rsidRPr="00C27441">
        <w:rPr>
          <w:rFonts w:ascii="Times New Roman" w:hAnsi="Times New Roman" w:cs="Times New Roman" w:hint="eastAsia"/>
          <w:lang w:val="es-VE"/>
        </w:rPr>
        <w:t>狮子有时单独猎食。</w:t>
      </w:r>
      <w:r w:rsidRPr="00C27441">
        <w:rPr>
          <w:rFonts w:ascii="Times New Roman" w:hAnsi="Times New Roman" w:cs="Times New Roman"/>
          <w:lang w:val="es-VE"/>
        </w:rPr>
        <w:t>She is hunting for a new job.</w:t>
      </w:r>
      <w:r w:rsidRPr="00C27441">
        <w:rPr>
          <w:rFonts w:ascii="Times New Roman" w:hAnsi="Times New Roman" w:cs="Times New Roman" w:hint="eastAsia"/>
          <w:lang w:val="es-VE"/>
        </w:rPr>
        <w:t>她在找新工作。</w:t>
      </w:r>
    </w:p>
    <w:p w14:paraId="243FCDBE" w14:textId="04B3AB7F" w:rsidR="00332805" w:rsidRPr="00832D03" w:rsidRDefault="003E7F54" w:rsidP="003E7F54">
      <w:pPr>
        <w:spacing w:line="360" w:lineRule="auto"/>
        <w:ind w:firstLineChars="201" w:firstLine="422"/>
        <w:rPr>
          <w:rFonts w:ascii="Times New Roman" w:hAnsi="Times New Roman" w:cs="Times New Roman"/>
        </w:rPr>
      </w:pPr>
      <w:r>
        <w:rPr>
          <w:rFonts w:ascii="Times New Roman" w:hAnsi="Times New Roman" w:cs="Times New Roman" w:hint="eastAsia"/>
          <w:lang w:val="es-VE"/>
        </w:rPr>
        <w:t>【拓】</w:t>
      </w:r>
      <w:r w:rsidR="00332805" w:rsidRPr="00832D03">
        <w:rPr>
          <w:rFonts w:ascii="Times New Roman" w:hAnsi="Times New Roman" w:cs="Times New Roman"/>
          <w:szCs w:val="21"/>
        </w:rPr>
        <w:t>hunter</w:t>
      </w:r>
      <w:r w:rsidR="00332805" w:rsidRPr="00832D03">
        <w:rPr>
          <w:rFonts w:ascii="Times New Roman" w:hAnsi="Times New Roman" w:cs="Times New Roman"/>
          <w:szCs w:val="21"/>
        </w:rPr>
        <w:t>：</w:t>
      </w:r>
      <w:r w:rsidR="00332805" w:rsidRPr="00832D03">
        <w:rPr>
          <w:rFonts w:ascii="Times New Roman" w:hAnsi="Times New Roman" w:cs="Times New Roman"/>
          <w:szCs w:val="21"/>
        </w:rPr>
        <w:t>['hʌnt</w:t>
      </w:r>
      <w:r w:rsidR="00E621E6">
        <w:rPr>
          <w:rFonts w:ascii="Times New Roman" w:hAnsi="Times New Roman" w:cs="Times New Roman"/>
          <w:szCs w:val="21"/>
        </w:rPr>
        <w:t>ə</w:t>
      </w:r>
      <w:r w:rsidR="00C93DA1">
        <w:rPr>
          <w:rFonts w:ascii="Times New Roman" w:hAnsi="Times New Roman" w:cs="Times New Roman"/>
          <w:szCs w:val="21"/>
        </w:rPr>
        <w:t>(r)]</w:t>
      </w:r>
      <w:r w:rsidR="00332805" w:rsidRPr="00832D03">
        <w:rPr>
          <w:rFonts w:ascii="Times New Roman" w:hAnsi="Times New Roman" w:cs="Times New Roman"/>
          <w:szCs w:val="21"/>
        </w:rPr>
        <w:t xml:space="preserve"> n</w:t>
      </w:r>
      <w:r w:rsidR="00F67D1C">
        <w:rPr>
          <w:rFonts w:ascii="Times New Roman" w:hAnsi="Times New Roman" w:cs="Times New Roman"/>
          <w:szCs w:val="21"/>
        </w:rPr>
        <w:t>.</w:t>
      </w:r>
      <w:r w:rsidR="00332805" w:rsidRPr="00832D03">
        <w:rPr>
          <w:rFonts w:ascii="Times New Roman" w:hAnsi="Times New Roman" w:cs="Times New Roman"/>
          <w:szCs w:val="21"/>
        </w:rPr>
        <w:t>猎人</w:t>
      </w:r>
      <w:r w:rsidR="00EB1D16">
        <w:rPr>
          <w:rFonts w:ascii="Times New Roman" w:hAnsi="Times New Roman" w:cs="Times New Roman" w:hint="eastAsia"/>
          <w:szCs w:val="21"/>
        </w:rPr>
        <w:t>；（姓氏）亨特</w:t>
      </w:r>
    </w:p>
    <w:p w14:paraId="1CF0846D" w14:textId="26E29DFB" w:rsidR="009E14A8" w:rsidRPr="000E1A2E" w:rsidRDefault="009E14A8" w:rsidP="00476596">
      <w:pPr>
        <w:pStyle w:val="2"/>
        <w:numPr>
          <w:ilvl w:val="0"/>
          <w:numId w:val="11"/>
        </w:numPr>
        <w:spacing w:before="0" w:after="0" w:line="480" w:lineRule="auto"/>
        <w:rPr>
          <w:sz w:val="21"/>
          <w:szCs w:val="21"/>
        </w:rPr>
      </w:pPr>
      <w:bookmarkStart w:id="221" w:name="_Toc504321880"/>
      <w:r w:rsidRPr="00837E8A">
        <w:rPr>
          <w:rFonts w:ascii="Times New Roman" w:eastAsiaTheme="minorEastAsia" w:hAnsi="Times New Roman" w:hint="eastAsia"/>
          <w:color w:val="EE0000"/>
          <w:sz w:val="24"/>
          <w:szCs w:val="24"/>
        </w:rPr>
        <w:t>sequ</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跟随，追</w:t>
      </w:r>
      <w:bookmarkEnd w:id="221"/>
      <w:r w:rsidR="007E29BB">
        <w:rPr>
          <w:rFonts w:hint="eastAsia"/>
          <w:sz w:val="21"/>
          <w:szCs w:val="21"/>
        </w:rPr>
        <w:t>）</w:t>
      </w:r>
    </w:p>
    <w:p w14:paraId="170C28DE" w14:textId="77777777" w:rsidR="003E7F54" w:rsidRDefault="00B125EF" w:rsidP="009E14A8">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【源】</w:t>
      </w:r>
      <w:r w:rsidR="009E14A8" w:rsidRPr="0021261A">
        <w:rPr>
          <w:rFonts w:ascii="Times New Roman" w:eastAsia="宋体" w:hAnsi="Times New Roman" w:cs="Times New Roman" w:hint="eastAsia"/>
          <w:szCs w:val="21"/>
        </w:rPr>
        <w:t>拉丁语</w:t>
      </w:r>
      <w:r w:rsidR="003E7F54">
        <w:rPr>
          <w:rFonts w:ascii="Times New Roman" w:eastAsia="宋体" w:hAnsi="Times New Roman" w:cs="Times New Roman" w:hint="eastAsia"/>
          <w:szCs w:val="21"/>
        </w:rPr>
        <w:t>。</w:t>
      </w:r>
    </w:p>
    <w:p w14:paraId="52151C8B" w14:textId="13E8EA6C" w:rsidR="009E14A8" w:rsidRDefault="003E7F54"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sec-/su-</w:t>
      </w:r>
      <w:r>
        <w:rPr>
          <w:rFonts w:ascii="Times New Roman" w:eastAsia="宋体" w:hAnsi="Times New Roman" w:cs="Times New Roman" w:hint="eastAsia"/>
          <w:szCs w:val="21"/>
        </w:rPr>
        <w:t>（音变）；</w:t>
      </w:r>
      <w:r>
        <w:rPr>
          <w:rFonts w:ascii="Times New Roman" w:eastAsia="宋体" w:hAnsi="Times New Roman" w:cs="Times New Roman" w:hint="eastAsia"/>
          <w:szCs w:val="21"/>
        </w:rPr>
        <w:t>secut-</w:t>
      </w:r>
      <w:r>
        <w:rPr>
          <w:rFonts w:ascii="Times New Roman" w:eastAsia="宋体" w:hAnsi="Times New Roman" w:cs="Times New Roman" w:hint="eastAsia"/>
          <w:szCs w:val="21"/>
        </w:rPr>
        <w:t>（过去分词形式，</w:t>
      </w:r>
      <w:r w:rsidR="003667AA">
        <w:rPr>
          <w:rFonts w:ascii="Times New Roman" w:eastAsia="宋体" w:hAnsi="Times New Roman" w:cs="Times New Roman" w:hint="eastAsia"/>
          <w:szCs w:val="21"/>
        </w:rPr>
        <w:t>sequ+t</w:t>
      </w:r>
      <w:r w:rsidR="003667AA">
        <w:rPr>
          <w:rFonts w:ascii="Times New Roman" w:eastAsia="宋体" w:hAnsi="Times New Roman" w:cs="Times New Roman" w:hint="eastAsia"/>
          <w:szCs w:val="21"/>
        </w:rPr>
        <w:t>→</w:t>
      </w:r>
      <w:r w:rsidR="003667AA">
        <w:rPr>
          <w:rFonts w:ascii="Times New Roman" w:eastAsia="宋体" w:hAnsi="Times New Roman" w:cs="Times New Roman" w:hint="eastAsia"/>
          <w:szCs w:val="21"/>
        </w:rPr>
        <w:t>sequt</w:t>
      </w:r>
      <w:r w:rsidR="003667AA">
        <w:rPr>
          <w:rFonts w:ascii="Times New Roman" w:eastAsia="宋体" w:hAnsi="Times New Roman" w:cs="Times New Roman" w:hint="eastAsia"/>
          <w:szCs w:val="21"/>
        </w:rPr>
        <w:t>→</w:t>
      </w:r>
      <w:r w:rsidR="003667AA">
        <w:rPr>
          <w:rFonts w:ascii="Times New Roman" w:eastAsia="宋体" w:hAnsi="Times New Roman" w:cs="Times New Roman" w:hint="eastAsia"/>
          <w:szCs w:val="21"/>
        </w:rPr>
        <w:t>secut</w:t>
      </w:r>
      <w:r>
        <w:rPr>
          <w:rFonts w:ascii="Times New Roman" w:eastAsia="宋体" w:hAnsi="Times New Roman" w:cs="Times New Roman" w:hint="eastAsia"/>
          <w:szCs w:val="21"/>
        </w:rPr>
        <w:t>）。</w:t>
      </w:r>
    </w:p>
    <w:p w14:paraId="62D901DE" w14:textId="46AE784A"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consequence</w:t>
      </w:r>
      <w:r w:rsidRPr="00832D03">
        <w:rPr>
          <w:rFonts w:ascii="Times New Roman" w:hAnsi="Times New Roman" w:cs="Times New Roman"/>
        </w:rPr>
        <w:t>：</w:t>
      </w:r>
      <w:r w:rsidRPr="00832D03">
        <w:rPr>
          <w:rFonts w:ascii="Times New Roman" w:hAnsi="Times New Roman" w:cs="Times New Roman"/>
          <w:szCs w:val="21"/>
        </w:rPr>
        <w:t>[</w:t>
      </w:r>
      <w:r w:rsidR="00EB1D16" w:rsidRPr="00EB1D16">
        <w:rPr>
          <w:rFonts w:ascii="Times New Roman" w:hAnsi="Times New Roman" w:cs="Times New Roman"/>
          <w:szCs w:val="21"/>
        </w:rPr>
        <w:t>ˈkɒnsɪkwəns</w:t>
      </w:r>
      <w:r>
        <w:rPr>
          <w:rFonts w:ascii="Times New Roman" w:hAnsi="Times New Roman" w:cs="Times New Roman"/>
          <w:szCs w:val="21"/>
        </w:rPr>
        <w:t>] n.</w:t>
      </w:r>
      <w:r w:rsidRPr="00832D03">
        <w:rPr>
          <w:rFonts w:ascii="Times New Roman" w:hAnsi="Times New Roman" w:cs="Times New Roman"/>
          <w:szCs w:val="21"/>
        </w:rPr>
        <w:t>结果</w:t>
      </w:r>
      <w:r w:rsidR="00EB1D16">
        <w:rPr>
          <w:rFonts w:ascii="Times New Roman" w:hAnsi="Times New Roman" w:cs="Times New Roman" w:hint="eastAsia"/>
          <w:szCs w:val="21"/>
        </w:rPr>
        <w:t>，后果</w:t>
      </w:r>
      <w:r w:rsidRPr="00832D03">
        <w:rPr>
          <w:rFonts w:ascii="Times New Roman" w:hAnsi="Times New Roman" w:cs="Times New Roman"/>
          <w:szCs w:val="21"/>
        </w:rPr>
        <w:t>；重要性</w:t>
      </w:r>
    </w:p>
    <w:p w14:paraId="3A299A22" w14:textId="1F71CEA2"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con</w:t>
      </w:r>
      <w:r w:rsidR="009E14A8">
        <w:rPr>
          <w:rFonts w:ascii="Times New Roman" w:hAnsi="Times New Roman" w:cs="Times New Roman" w:hint="eastAsia"/>
          <w:szCs w:val="21"/>
        </w:rPr>
        <w:t>（一起）</w:t>
      </w:r>
      <w:r w:rsidR="009E14A8">
        <w:rPr>
          <w:rFonts w:ascii="Times New Roman" w:hAnsi="Times New Roman" w:cs="Times New Roman" w:hint="eastAsia"/>
          <w:szCs w:val="21"/>
        </w:rPr>
        <w:t>+sequ</w:t>
      </w:r>
      <w:r w:rsidR="009E14A8">
        <w:rPr>
          <w:rFonts w:ascii="Times New Roman" w:hAnsi="Times New Roman" w:cs="Times New Roman" w:hint="eastAsia"/>
          <w:szCs w:val="21"/>
        </w:rPr>
        <w:t>（追赶，跟随）</w:t>
      </w:r>
      <w:r w:rsidR="009E14A8">
        <w:rPr>
          <w:rFonts w:ascii="Times New Roman" w:hAnsi="Times New Roman" w:cs="Times New Roman" w:hint="eastAsia"/>
          <w:szCs w:val="21"/>
        </w:rPr>
        <w:t>+ence</w:t>
      </w:r>
      <w:r w:rsidR="009E14A8">
        <w:rPr>
          <w:rFonts w:ascii="Times New Roman" w:hAnsi="Times New Roman" w:cs="Times New Roman" w:hint="eastAsia"/>
          <w:szCs w:val="21"/>
        </w:rPr>
        <w:t>（名词后缀）→跟随而来的，跟在一起的东西→结果，</w:t>
      </w:r>
      <w:r w:rsidR="00EB1D16">
        <w:rPr>
          <w:rFonts w:ascii="Times New Roman" w:hAnsi="Times New Roman" w:cs="Times New Roman" w:hint="eastAsia"/>
          <w:szCs w:val="21"/>
        </w:rPr>
        <w:t>后果→重要性</w:t>
      </w:r>
    </w:p>
    <w:p w14:paraId="685E3EC3" w14:textId="2EE6C979" w:rsidR="001535C6" w:rsidRDefault="00EB1D16"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B2589">
        <w:rPr>
          <w:rFonts w:ascii="Times New Roman" w:hAnsi="Times New Roman" w:cs="Times New Roman" w:hint="eastAsia"/>
          <w:szCs w:val="21"/>
        </w:rPr>
        <w:t>He</w:t>
      </w:r>
      <w:r w:rsidR="004B2589">
        <w:rPr>
          <w:rFonts w:ascii="Times New Roman" w:hAnsi="Times New Roman" w:cs="Times New Roman"/>
          <w:szCs w:val="21"/>
        </w:rPr>
        <w:t xml:space="preserve"> lost his job in consequence.</w:t>
      </w:r>
      <w:r w:rsidR="004B2589">
        <w:rPr>
          <w:rFonts w:ascii="Times New Roman" w:hAnsi="Times New Roman" w:cs="Times New Roman" w:hint="eastAsia"/>
          <w:szCs w:val="21"/>
        </w:rPr>
        <w:t>结果他丢了工作。</w:t>
      </w:r>
      <w:r w:rsidR="004B2589">
        <w:rPr>
          <w:rFonts w:ascii="Times New Roman" w:hAnsi="Times New Roman" w:cs="Times New Roman" w:hint="eastAsia"/>
          <w:szCs w:val="21"/>
        </w:rPr>
        <w:t>As</w:t>
      </w:r>
      <w:r w:rsidR="004B2589">
        <w:rPr>
          <w:rFonts w:ascii="Times New Roman" w:hAnsi="Times New Roman" w:cs="Times New Roman"/>
          <w:szCs w:val="21"/>
        </w:rPr>
        <w:t xml:space="preserve"> a consequence of his laziness</w:t>
      </w:r>
      <w:r w:rsidR="004B2589">
        <w:rPr>
          <w:rFonts w:ascii="Times New Roman" w:hAnsi="Times New Roman" w:cs="Times New Roman" w:hint="eastAsia"/>
          <w:szCs w:val="21"/>
        </w:rPr>
        <w:t>,</w:t>
      </w:r>
      <w:r w:rsidR="004B2589">
        <w:rPr>
          <w:rFonts w:ascii="Times New Roman" w:hAnsi="Times New Roman" w:cs="Times New Roman"/>
          <w:szCs w:val="21"/>
        </w:rPr>
        <w:t xml:space="preserve"> he lost his job</w:t>
      </w:r>
      <w:r w:rsidR="00F67D1C">
        <w:rPr>
          <w:rFonts w:ascii="Times New Roman" w:hAnsi="Times New Roman" w:cs="Times New Roman"/>
          <w:szCs w:val="21"/>
        </w:rPr>
        <w:t>.</w:t>
      </w:r>
      <w:r w:rsidR="004B2589">
        <w:rPr>
          <w:rFonts w:ascii="Times New Roman" w:hAnsi="Times New Roman" w:cs="Times New Roman" w:hint="eastAsia"/>
          <w:szCs w:val="21"/>
        </w:rPr>
        <w:t>由于懒惰，他丢了工作。</w:t>
      </w:r>
      <w:r w:rsidR="004B2589" w:rsidRPr="004B2589">
        <w:rPr>
          <w:rFonts w:ascii="Times New Roman" w:hAnsi="Times New Roman" w:cs="Times New Roman"/>
          <w:szCs w:val="21"/>
        </w:rPr>
        <w:t>Don't worry</w:t>
      </w:r>
      <w:r w:rsidR="00F67D1C">
        <w:rPr>
          <w:rFonts w:ascii="Times New Roman" w:hAnsi="Times New Roman" w:cs="Times New Roman"/>
          <w:szCs w:val="21"/>
        </w:rPr>
        <w:t>.</w:t>
      </w:r>
      <w:r w:rsidR="00C50839">
        <w:rPr>
          <w:rFonts w:ascii="Times New Roman" w:hAnsi="Times New Roman" w:cs="Times New Roman" w:hint="eastAsia"/>
          <w:szCs w:val="21"/>
        </w:rPr>
        <w:t xml:space="preserve"> </w:t>
      </w:r>
      <w:r w:rsidR="004B2589" w:rsidRPr="004B2589">
        <w:rPr>
          <w:rFonts w:ascii="Times New Roman" w:hAnsi="Times New Roman" w:cs="Times New Roman"/>
          <w:szCs w:val="21"/>
        </w:rPr>
        <w:t>It's of no consequence</w:t>
      </w:r>
      <w:r w:rsidR="00F67D1C">
        <w:rPr>
          <w:rFonts w:ascii="Times New Roman" w:hAnsi="Times New Roman" w:cs="Times New Roman" w:hint="eastAsia"/>
          <w:szCs w:val="21"/>
        </w:rPr>
        <w:t>.</w:t>
      </w:r>
      <w:r w:rsidR="004B2589">
        <w:rPr>
          <w:rFonts w:ascii="Times New Roman" w:hAnsi="Times New Roman" w:cs="Times New Roman" w:hint="eastAsia"/>
          <w:szCs w:val="21"/>
        </w:rPr>
        <w:t>别担心，这无关紧要。</w:t>
      </w:r>
      <w:r w:rsidR="004B2589">
        <w:rPr>
          <w:rFonts w:ascii="Times New Roman" w:hAnsi="Times New Roman" w:cs="Times New Roman" w:hint="eastAsia"/>
          <w:szCs w:val="21"/>
        </w:rPr>
        <w:t>He</w:t>
      </w:r>
      <w:r w:rsidR="004B2589">
        <w:rPr>
          <w:rFonts w:ascii="Times New Roman" w:hAnsi="Times New Roman" w:cs="Times New Roman"/>
          <w:szCs w:val="21"/>
        </w:rPr>
        <w:t xml:space="preserve"> is a man of consequence.</w:t>
      </w:r>
      <w:r w:rsidR="004B2589">
        <w:rPr>
          <w:rFonts w:ascii="Times New Roman" w:hAnsi="Times New Roman" w:cs="Times New Roman" w:hint="eastAsia"/>
          <w:szCs w:val="21"/>
        </w:rPr>
        <w:t>他是个重要人物。</w:t>
      </w:r>
    </w:p>
    <w:p w14:paraId="31DFDE23" w14:textId="0332F69B" w:rsidR="003667AA" w:rsidRDefault="001535C6" w:rsidP="009E14A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consequent</w:t>
      </w:r>
      <w:r>
        <w:rPr>
          <w:rFonts w:ascii="Times New Roman" w:hAnsi="Times New Roman" w:cs="Times New Roman" w:hint="eastAsia"/>
          <w:szCs w:val="21"/>
        </w:rPr>
        <w:t>：</w:t>
      </w:r>
      <w:r>
        <w:rPr>
          <w:rFonts w:ascii="Times New Roman" w:hAnsi="Times New Roman" w:cs="Times New Roman" w:hint="eastAsia"/>
          <w:szCs w:val="21"/>
        </w:rPr>
        <w:t>[</w:t>
      </w:r>
      <w:r w:rsidR="003667AA" w:rsidRPr="003667AA">
        <w:rPr>
          <w:rFonts w:ascii="Times New Roman" w:hAnsi="Times New Roman" w:cs="Times New Roman"/>
          <w:szCs w:val="21"/>
        </w:rPr>
        <w:t>ˈkɒnsɪkwənt</w:t>
      </w:r>
      <w:r w:rsidR="003667AA">
        <w:rPr>
          <w:rFonts w:ascii="Times New Roman" w:hAnsi="Times New Roman" w:cs="Times New Roman"/>
          <w:szCs w:val="21"/>
        </w:rPr>
        <w:t>] adj.</w:t>
      </w:r>
      <w:r w:rsidR="003667AA">
        <w:rPr>
          <w:rFonts w:ascii="Times New Roman" w:hAnsi="Times New Roman" w:cs="Times New Roman" w:hint="eastAsia"/>
          <w:szCs w:val="21"/>
        </w:rPr>
        <w:t>作为结果的，随之发生的</w:t>
      </w:r>
    </w:p>
    <w:p w14:paraId="2A4CA83E" w14:textId="77777777" w:rsidR="00C54CA4" w:rsidRPr="003D5025" w:rsidRDefault="00C54CA4" w:rsidP="00C54CA4">
      <w:pPr>
        <w:pStyle w:val="ac"/>
        <w:numPr>
          <w:ilvl w:val="0"/>
          <w:numId w:val="8"/>
        </w:numPr>
        <w:spacing w:line="480" w:lineRule="auto"/>
        <w:ind w:firstLineChars="0"/>
        <w:rPr>
          <w:rFonts w:ascii="Times New Roman" w:hAnsi="Times New Roman" w:cs="Times New Roman"/>
          <w:bCs/>
        </w:rPr>
      </w:pPr>
      <w:r w:rsidRPr="00C54CA4">
        <w:rPr>
          <w:rFonts w:ascii="Times New Roman" w:hAnsi="Times New Roman" w:cs="Times New Roman" w:hint="eastAsia"/>
          <w:bCs/>
          <w:color w:val="EE0000"/>
          <w:szCs w:val="21"/>
        </w:rPr>
        <w:t>subsequent</w:t>
      </w:r>
      <w:r w:rsidRPr="003D5025">
        <w:rPr>
          <w:rFonts w:ascii="Times New Roman" w:hAnsi="Times New Roman" w:cs="Times New Roman" w:hint="eastAsia"/>
          <w:bCs/>
        </w:rPr>
        <w:t>：</w:t>
      </w:r>
      <w:r w:rsidRPr="003D5025">
        <w:rPr>
          <w:rFonts w:ascii="Times New Roman" w:hAnsi="Times New Roman" w:cs="Times New Roman"/>
          <w:bCs/>
        </w:rPr>
        <w:t>[ˈsʌbsɪkwənt] adj</w:t>
      </w:r>
      <w:r>
        <w:rPr>
          <w:rFonts w:ascii="Times New Roman" w:hAnsi="Times New Roman" w:cs="Times New Roman"/>
          <w:bCs/>
        </w:rPr>
        <w:t>.</w:t>
      </w:r>
      <w:r w:rsidRPr="003D5025">
        <w:rPr>
          <w:rFonts w:ascii="Times New Roman" w:hAnsi="Times New Roman" w:cs="Times New Roman" w:hint="eastAsia"/>
          <w:bCs/>
        </w:rPr>
        <w:t>随后的，后来的</w:t>
      </w:r>
    </w:p>
    <w:p w14:paraId="59DF24DE" w14:textId="3E4DD949" w:rsidR="00C54CA4" w:rsidRPr="003D5025" w:rsidRDefault="00C54CA4" w:rsidP="00C54CA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sub</w:t>
      </w:r>
      <w:r w:rsidRPr="003D5025">
        <w:rPr>
          <w:rFonts w:ascii="Times New Roman" w:eastAsia="宋体" w:hAnsi="Times New Roman" w:cs="Times New Roman" w:hint="eastAsia"/>
          <w:bCs/>
          <w:szCs w:val="21"/>
        </w:rPr>
        <w:t>（下面，后面）</w:t>
      </w:r>
      <w:r w:rsidRPr="003D5025">
        <w:rPr>
          <w:rFonts w:ascii="Times New Roman" w:eastAsia="宋体" w:hAnsi="Times New Roman" w:cs="Times New Roman" w:hint="eastAsia"/>
          <w:bCs/>
          <w:szCs w:val="21"/>
        </w:rPr>
        <w:t>+sequ</w:t>
      </w:r>
      <w:r w:rsidRPr="003D5025">
        <w:rPr>
          <w:rFonts w:ascii="Times New Roman" w:eastAsia="宋体" w:hAnsi="Times New Roman" w:cs="Times New Roman" w:hint="eastAsia"/>
          <w:bCs/>
          <w:szCs w:val="21"/>
        </w:rPr>
        <w:t>（跟随）</w:t>
      </w:r>
      <w:r w:rsidRPr="003D5025">
        <w:rPr>
          <w:rFonts w:ascii="Times New Roman" w:eastAsia="宋体" w:hAnsi="Times New Roman" w:cs="Times New Roman" w:hint="eastAsia"/>
          <w:bCs/>
          <w:szCs w:val="21"/>
        </w:rPr>
        <w:t>+ent</w:t>
      </w:r>
      <w:r w:rsidRPr="003D5025">
        <w:rPr>
          <w:rFonts w:ascii="Times New Roman" w:eastAsia="宋体" w:hAnsi="Times New Roman" w:cs="Times New Roman" w:hint="eastAsia"/>
          <w:bCs/>
          <w:szCs w:val="21"/>
        </w:rPr>
        <w:t>（形容词后缀，来自拉丁语动词的现在分词形式，相当于</w:t>
      </w:r>
      <w:r w:rsidRPr="003D5025">
        <w:rPr>
          <w:rFonts w:ascii="Times New Roman" w:eastAsia="宋体" w:hAnsi="Times New Roman" w:cs="Times New Roman" w:hint="eastAsia"/>
          <w:bCs/>
          <w:szCs w:val="21"/>
        </w:rPr>
        <w:t>ing</w:t>
      </w:r>
      <w:r w:rsidRPr="003D5025">
        <w:rPr>
          <w:rFonts w:ascii="Times New Roman" w:eastAsia="宋体" w:hAnsi="Times New Roman" w:cs="Times New Roman" w:hint="eastAsia"/>
          <w:bCs/>
          <w:szCs w:val="21"/>
        </w:rPr>
        <w:t>）→跟在后面的→随后的，后来的</w:t>
      </w:r>
    </w:p>
    <w:p w14:paraId="690AE72F" w14:textId="3F064581"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second</w:t>
      </w:r>
      <w:r w:rsidRPr="00832D03">
        <w:rPr>
          <w:rFonts w:ascii="Times New Roman" w:hAnsi="Times New Roman" w:cs="Times New Roman"/>
        </w:rPr>
        <w:t>：</w:t>
      </w:r>
      <w:r w:rsidRPr="00832D03">
        <w:rPr>
          <w:rFonts w:ascii="Times New Roman" w:hAnsi="Times New Roman" w:cs="Times New Roman"/>
          <w:szCs w:val="21"/>
        </w:rPr>
        <w:t>[</w:t>
      </w:r>
      <w:r w:rsidR="004B2589" w:rsidRPr="004B2589">
        <w:rPr>
          <w:rFonts w:ascii="Times New Roman" w:hAnsi="Times New Roman" w:cs="Times New Roman"/>
          <w:szCs w:val="21"/>
        </w:rPr>
        <w:t>'sek(ə)nd</w:t>
      </w:r>
      <w:r>
        <w:rPr>
          <w:rFonts w:ascii="Times New Roman" w:hAnsi="Times New Roman" w:cs="Times New Roman"/>
          <w:szCs w:val="21"/>
        </w:rPr>
        <w:t>] n.</w:t>
      </w:r>
      <w:r w:rsidRPr="00832D03">
        <w:rPr>
          <w:rFonts w:ascii="Times New Roman" w:hAnsi="Times New Roman" w:cs="Times New Roman"/>
          <w:szCs w:val="21"/>
        </w:rPr>
        <w:t>第二名；二等品</w:t>
      </w:r>
      <w:r w:rsidRPr="00832D03">
        <w:rPr>
          <w:rFonts w:ascii="Times New Roman" w:hAnsi="Times New Roman" w:cs="Times New Roman"/>
          <w:szCs w:val="21"/>
        </w:rPr>
        <w:t>adj.</w:t>
      </w:r>
      <w:r w:rsidRPr="00832D03">
        <w:rPr>
          <w:rFonts w:ascii="Times New Roman" w:hAnsi="Times New Roman" w:cs="Times New Roman"/>
          <w:szCs w:val="21"/>
        </w:rPr>
        <w:t>第二的</w:t>
      </w:r>
      <w:r w:rsidRPr="00832D03">
        <w:rPr>
          <w:rFonts w:ascii="Times New Roman" w:hAnsi="Times New Roman" w:cs="Times New Roman"/>
          <w:szCs w:val="21"/>
        </w:rPr>
        <w:t>num.</w:t>
      </w:r>
      <w:r w:rsidRPr="00832D03">
        <w:rPr>
          <w:rFonts w:ascii="Times New Roman" w:hAnsi="Times New Roman" w:cs="Times New Roman"/>
          <w:szCs w:val="21"/>
        </w:rPr>
        <w:t>第二</w:t>
      </w:r>
      <w:r w:rsidRPr="00832D03">
        <w:rPr>
          <w:rFonts w:ascii="Times New Roman" w:hAnsi="Times New Roman" w:cs="Times New Roman"/>
          <w:szCs w:val="21"/>
        </w:rPr>
        <w:t>adv.</w:t>
      </w:r>
      <w:r w:rsidRPr="00832D03">
        <w:rPr>
          <w:rFonts w:ascii="Times New Roman" w:hAnsi="Times New Roman" w:cs="Times New Roman"/>
          <w:szCs w:val="21"/>
        </w:rPr>
        <w:t>第二；其次</w:t>
      </w:r>
    </w:p>
    <w:p w14:paraId="53682746" w14:textId="77777777" w:rsidR="003E7F54" w:rsidRDefault="005A0A55" w:rsidP="003E7F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sec</w:t>
      </w:r>
      <w:r w:rsidR="009E14A8">
        <w:rPr>
          <w:rFonts w:ascii="Times New Roman" w:hAnsi="Times New Roman" w:cs="Times New Roman" w:hint="eastAsia"/>
          <w:szCs w:val="21"/>
        </w:rPr>
        <w:t>（</w:t>
      </w:r>
      <w:r w:rsidR="004B2589">
        <w:rPr>
          <w:rFonts w:ascii="Times New Roman" w:hAnsi="Times New Roman" w:cs="Times New Roman" w:hint="eastAsia"/>
          <w:szCs w:val="21"/>
        </w:rPr>
        <w:t>=sequ</w:t>
      </w:r>
      <w:r w:rsidR="00887640">
        <w:rPr>
          <w:rFonts w:ascii="Times New Roman" w:hAnsi="Times New Roman" w:cs="Times New Roman" w:hint="eastAsia"/>
          <w:szCs w:val="21"/>
        </w:rPr>
        <w:t>的法语音变</w:t>
      </w:r>
      <w:r w:rsidR="004B2589">
        <w:rPr>
          <w:rFonts w:ascii="Times New Roman" w:hAnsi="Times New Roman" w:cs="Times New Roman" w:hint="eastAsia"/>
          <w:szCs w:val="21"/>
        </w:rPr>
        <w:t>，</w:t>
      </w:r>
      <w:r w:rsidR="009E14A8">
        <w:rPr>
          <w:rFonts w:ascii="Times New Roman" w:hAnsi="Times New Roman" w:cs="Times New Roman" w:hint="eastAsia"/>
          <w:szCs w:val="21"/>
        </w:rPr>
        <w:t>跟随）</w:t>
      </w:r>
      <w:r w:rsidR="009E14A8">
        <w:rPr>
          <w:rFonts w:ascii="Times New Roman" w:hAnsi="Times New Roman" w:cs="Times New Roman" w:hint="eastAsia"/>
          <w:szCs w:val="21"/>
        </w:rPr>
        <w:t>+</w:t>
      </w:r>
      <w:r w:rsidR="004D21E7">
        <w:rPr>
          <w:rFonts w:ascii="Times New Roman" w:hAnsi="Times New Roman" w:cs="Times New Roman" w:hint="eastAsia"/>
          <w:szCs w:val="21"/>
        </w:rPr>
        <w:t>o</w:t>
      </w:r>
      <w:r w:rsidR="009E14A8">
        <w:rPr>
          <w:rFonts w:ascii="Times New Roman" w:hAnsi="Times New Roman" w:cs="Times New Roman" w:hint="eastAsia"/>
          <w:szCs w:val="21"/>
        </w:rPr>
        <w:t>nd</w:t>
      </w:r>
      <w:r w:rsidR="004B2589">
        <w:rPr>
          <w:rFonts w:ascii="Times New Roman" w:hAnsi="Times New Roman" w:cs="Times New Roman" w:hint="eastAsia"/>
          <w:szCs w:val="21"/>
        </w:rPr>
        <w:t>（</w:t>
      </w:r>
      <w:r w:rsidR="00887640">
        <w:rPr>
          <w:rFonts w:ascii="Times New Roman" w:hAnsi="Times New Roman" w:cs="Times New Roman" w:hint="eastAsia"/>
          <w:szCs w:val="21"/>
        </w:rPr>
        <w:t>拉丁语中的</w:t>
      </w:r>
      <w:r w:rsidR="00656305">
        <w:rPr>
          <w:rFonts w:ascii="Times New Roman" w:hAnsi="Times New Roman" w:cs="Times New Roman" w:hint="eastAsia"/>
          <w:szCs w:val="21"/>
        </w:rPr>
        <w:t>动词形容词后缀</w:t>
      </w:r>
      <w:r w:rsidR="003A687A">
        <w:rPr>
          <w:rFonts w:ascii="Times New Roman" w:hAnsi="Times New Roman" w:cs="Times New Roman" w:hint="eastAsia"/>
          <w:szCs w:val="21"/>
        </w:rPr>
        <w:t>，和现在分词后缀</w:t>
      </w:r>
      <w:r w:rsidR="003A687A">
        <w:rPr>
          <w:rFonts w:ascii="Times New Roman" w:hAnsi="Times New Roman" w:cs="Times New Roman" w:hint="eastAsia"/>
          <w:szCs w:val="21"/>
        </w:rPr>
        <w:t>-ant</w:t>
      </w:r>
      <w:r w:rsidR="003A687A">
        <w:rPr>
          <w:rFonts w:ascii="Times New Roman" w:hAnsi="Times New Roman" w:cs="Times New Roman"/>
          <w:szCs w:val="21"/>
        </w:rPr>
        <w:t>/-ent</w:t>
      </w:r>
      <w:r w:rsidR="003A687A">
        <w:rPr>
          <w:rFonts w:ascii="Times New Roman" w:hAnsi="Times New Roman" w:cs="Times New Roman" w:hint="eastAsia"/>
          <w:szCs w:val="21"/>
        </w:rPr>
        <w:t>词源相关</w:t>
      </w:r>
      <w:r w:rsidR="00656305">
        <w:rPr>
          <w:rFonts w:ascii="Times New Roman" w:hAnsi="Times New Roman" w:cs="Times New Roman" w:hint="eastAsia"/>
          <w:szCs w:val="21"/>
        </w:rPr>
        <w:t>）</w:t>
      </w:r>
      <w:r w:rsidR="009E14A8">
        <w:rPr>
          <w:rFonts w:ascii="Times New Roman" w:hAnsi="Times New Roman" w:cs="Times New Roman" w:hint="eastAsia"/>
          <w:szCs w:val="21"/>
        </w:rPr>
        <w:t>→</w:t>
      </w:r>
      <w:r w:rsidR="00656305">
        <w:rPr>
          <w:rFonts w:ascii="Times New Roman" w:hAnsi="Times New Roman" w:cs="Times New Roman" w:hint="eastAsia"/>
          <w:szCs w:val="21"/>
        </w:rPr>
        <w:t>跟随的，</w:t>
      </w:r>
      <w:r w:rsidR="009E14A8">
        <w:rPr>
          <w:rFonts w:ascii="Times New Roman" w:hAnsi="Times New Roman" w:cs="Times New Roman" w:hint="eastAsia"/>
          <w:szCs w:val="21"/>
        </w:rPr>
        <w:t>紧随其后的→第二</w:t>
      </w:r>
      <w:r w:rsidR="00656305">
        <w:rPr>
          <w:rFonts w:ascii="Times New Roman" w:hAnsi="Times New Roman" w:cs="Times New Roman" w:hint="eastAsia"/>
          <w:szCs w:val="21"/>
        </w:rPr>
        <w:t>的；第二</w:t>
      </w:r>
    </w:p>
    <w:p w14:paraId="4A696FF9" w14:textId="72598D01" w:rsidR="009E14A8" w:rsidRPr="00832D03" w:rsidRDefault="003E7F54" w:rsidP="003E7F5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9E14A8" w:rsidRPr="00832D03">
        <w:rPr>
          <w:rFonts w:ascii="Times New Roman" w:hAnsi="Times New Roman" w:cs="Times New Roman"/>
        </w:rPr>
        <w:t>secondly</w:t>
      </w:r>
      <w:r w:rsidR="009E14A8" w:rsidRPr="00832D03">
        <w:rPr>
          <w:rFonts w:ascii="Times New Roman" w:hAnsi="Times New Roman" w:cs="Times New Roman"/>
        </w:rPr>
        <w:t>：</w:t>
      </w:r>
      <w:r w:rsidR="009E14A8" w:rsidRPr="00832D03">
        <w:rPr>
          <w:rFonts w:ascii="Times New Roman" w:hAnsi="Times New Roman" w:cs="Times New Roman"/>
        </w:rPr>
        <w:t>[</w:t>
      </w:r>
      <w:r w:rsidR="00656305" w:rsidRPr="00656305">
        <w:rPr>
          <w:rFonts w:ascii="Times New Roman" w:hAnsi="Times New Roman" w:cs="Times New Roman"/>
        </w:rPr>
        <w:t>ˈsekəndli</w:t>
      </w:r>
      <w:r w:rsidR="009E14A8" w:rsidRPr="00832D03">
        <w:rPr>
          <w:rFonts w:ascii="Times New Roman" w:hAnsi="Times New Roman" w:cs="Times New Roman"/>
        </w:rPr>
        <w:t>] adv</w:t>
      </w:r>
      <w:r w:rsidR="00F67D1C">
        <w:rPr>
          <w:rFonts w:ascii="Times New Roman" w:hAnsi="Times New Roman" w:cs="Times New Roman"/>
        </w:rPr>
        <w:t>.</w:t>
      </w:r>
      <w:r w:rsidR="009E14A8" w:rsidRPr="00832D03">
        <w:rPr>
          <w:rFonts w:ascii="Times New Roman" w:hAnsi="Times New Roman" w:cs="Times New Roman"/>
        </w:rPr>
        <w:t>其次；第二</w:t>
      </w:r>
    </w:p>
    <w:p w14:paraId="7A147C78" w14:textId="77777777" w:rsidR="00184D9B" w:rsidRPr="003D5025" w:rsidRDefault="00184D9B" w:rsidP="00184D9B">
      <w:pPr>
        <w:pStyle w:val="ac"/>
        <w:numPr>
          <w:ilvl w:val="0"/>
          <w:numId w:val="8"/>
        </w:numPr>
        <w:spacing w:line="480" w:lineRule="auto"/>
        <w:ind w:firstLineChars="0"/>
        <w:rPr>
          <w:rFonts w:ascii="Times New Roman" w:hAnsi="Times New Roman" w:cs="Times New Roman"/>
          <w:bCs/>
        </w:rPr>
      </w:pPr>
      <w:r w:rsidRPr="00184D9B">
        <w:rPr>
          <w:rFonts w:ascii="Times New Roman" w:hAnsi="Times New Roman" w:cs="Times New Roman" w:hint="eastAsia"/>
          <w:bCs/>
          <w:color w:val="EE0000"/>
          <w:szCs w:val="21"/>
        </w:rPr>
        <w:t>secondary</w:t>
      </w:r>
      <w:r w:rsidRPr="003D5025">
        <w:rPr>
          <w:rFonts w:ascii="Times New Roman" w:hAnsi="Times New Roman" w:cs="Times New Roman" w:hint="eastAsia"/>
          <w:bCs/>
        </w:rPr>
        <w:t>：</w:t>
      </w:r>
      <w:r w:rsidRPr="003D5025">
        <w:rPr>
          <w:rFonts w:ascii="Times New Roman" w:hAnsi="Times New Roman" w:cs="Times New Roman"/>
          <w:bCs/>
        </w:rPr>
        <w:t>[ˈsekəndri] adj</w:t>
      </w:r>
      <w:r>
        <w:rPr>
          <w:rFonts w:ascii="Times New Roman" w:hAnsi="Times New Roman" w:cs="Times New Roman"/>
          <w:bCs/>
        </w:rPr>
        <w:t>.</w:t>
      </w:r>
      <w:r w:rsidRPr="003D5025">
        <w:rPr>
          <w:rFonts w:ascii="Times New Roman" w:hAnsi="Times New Roman" w:cs="Times New Roman" w:hint="eastAsia"/>
          <w:bCs/>
        </w:rPr>
        <w:t>第二的；中等的，次要的</w:t>
      </w:r>
    </w:p>
    <w:p w14:paraId="7EF7F150" w14:textId="287EA363" w:rsidR="00184D9B" w:rsidRPr="003D5025" w:rsidRDefault="00184D9B" w:rsidP="00184D9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second</w:t>
      </w:r>
      <w:r w:rsidRPr="003D5025">
        <w:rPr>
          <w:rFonts w:ascii="Times New Roman" w:hAnsi="Times New Roman" w:cs="Times New Roman" w:hint="eastAsia"/>
          <w:bCs/>
          <w:szCs w:val="21"/>
        </w:rPr>
        <w:t>（第二）</w:t>
      </w:r>
      <w:r w:rsidRPr="003D5025">
        <w:rPr>
          <w:rFonts w:ascii="Times New Roman" w:hAnsi="Times New Roman" w:cs="Times New Roman" w:hint="eastAsia"/>
          <w:bCs/>
          <w:szCs w:val="21"/>
        </w:rPr>
        <w:t>+ary</w:t>
      </w:r>
      <w:r w:rsidRPr="003D5025">
        <w:rPr>
          <w:rFonts w:ascii="Times New Roman" w:hAnsi="Times New Roman" w:cs="Times New Roman" w:hint="eastAsia"/>
          <w:bCs/>
          <w:szCs w:val="21"/>
        </w:rPr>
        <w:t>（形容词后缀）→第二的→中等的，次要的</w:t>
      </w:r>
    </w:p>
    <w:p w14:paraId="03C9F877" w14:textId="66CBE61F"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suit</w:t>
      </w:r>
      <w:r w:rsidRPr="00832D03">
        <w:rPr>
          <w:rFonts w:ascii="Times New Roman" w:hAnsi="Times New Roman" w:cs="Times New Roman"/>
        </w:rPr>
        <w:t>：</w:t>
      </w:r>
      <w:r w:rsidRPr="00832D03">
        <w:rPr>
          <w:rFonts w:ascii="Times New Roman" w:hAnsi="Times New Roman" w:cs="Times New Roman"/>
          <w:szCs w:val="21"/>
        </w:rPr>
        <w:t>[</w:t>
      </w:r>
      <w:r w:rsidR="00425354" w:rsidRPr="00425354">
        <w:rPr>
          <w:rFonts w:ascii="Times New Roman" w:hAnsi="Times New Roman" w:cs="Times New Roman"/>
          <w:szCs w:val="21"/>
        </w:rPr>
        <w:t>suːt</w:t>
      </w:r>
      <w:r>
        <w:rPr>
          <w:rFonts w:ascii="Times New Roman" w:hAnsi="Times New Roman" w:cs="Times New Roman"/>
          <w:szCs w:val="21"/>
        </w:rPr>
        <w:t>] n.</w:t>
      </w:r>
      <w:r w:rsidRPr="00832D03">
        <w:rPr>
          <w:rFonts w:ascii="Times New Roman" w:hAnsi="Times New Roman" w:cs="Times New Roman"/>
          <w:szCs w:val="21"/>
        </w:rPr>
        <w:t>套装，西装；</w:t>
      </w:r>
      <w:r w:rsidR="00425354">
        <w:rPr>
          <w:rFonts w:ascii="Times New Roman" w:hAnsi="Times New Roman" w:cs="Times New Roman" w:hint="eastAsia"/>
          <w:szCs w:val="21"/>
        </w:rPr>
        <w:t>成套服装</w:t>
      </w:r>
      <w:r w:rsidR="003E67BE">
        <w:rPr>
          <w:rFonts w:ascii="Times New Roman" w:hAnsi="Times New Roman" w:cs="Times New Roman" w:hint="eastAsia"/>
          <w:szCs w:val="21"/>
        </w:rPr>
        <w:t>；一套</w:t>
      </w:r>
      <w:r w:rsidRPr="00832D03">
        <w:rPr>
          <w:rFonts w:ascii="Times New Roman" w:hAnsi="Times New Roman" w:cs="Times New Roman"/>
          <w:szCs w:val="21"/>
        </w:rPr>
        <w:t>v</w:t>
      </w:r>
      <w:r w:rsidR="00656305">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适合</w:t>
      </w:r>
      <w:r w:rsidR="00425354">
        <w:rPr>
          <w:rFonts w:ascii="Times New Roman" w:hAnsi="Times New Roman" w:cs="Times New Roman" w:hint="eastAsia"/>
          <w:szCs w:val="21"/>
        </w:rPr>
        <w:t>，匹配</w:t>
      </w:r>
    </w:p>
    <w:p w14:paraId="764DA69F" w14:textId="7F752158"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9E14A8">
        <w:rPr>
          <w:rFonts w:ascii="Times New Roman" w:hAnsi="Times New Roman" w:cs="Times New Roman" w:hint="eastAsia"/>
          <w:szCs w:val="21"/>
        </w:rPr>
        <w:t>su</w:t>
      </w:r>
      <w:r w:rsidR="009E14A8">
        <w:rPr>
          <w:rFonts w:ascii="Times New Roman" w:hAnsi="Times New Roman" w:cs="Times New Roman" w:hint="eastAsia"/>
          <w:szCs w:val="21"/>
        </w:rPr>
        <w:t>（</w:t>
      </w:r>
      <w:r w:rsidR="00656305">
        <w:rPr>
          <w:rFonts w:ascii="Times New Roman" w:hAnsi="Times New Roman" w:cs="Times New Roman" w:hint="eastAsia"/>
          <w:szCs w:val="21"/>
        </w:rPr>
        <w:t>=</w:t>
      </w:r>
      <w:r w:rsidR="00656305">
        <w:rPr>
          <w:rFonts w:ascii="Times New Roman" w:hAnsi="Times New Roman" w:cs="Times New Roman"/>
          <w:szCs w:val="21"/>
        </w:rPr>
        <w:t>se</w:t>
      </w:r>
      <w:r w:rsidR="003A687A">
        <w:rPr>
          <w:rFonts w:ascii="Times New Roman" w:hAnsi="Times New Roman" w:cs="Times New Roman" w:hint="eastAsia"/>
          <w:szCs w:val="21"/>
        </w:rPr>
        <w:t>qu</w:t>
      </w:r>
      <w:r w:rsidR="003A687A">
        <w:rPr>
          <w:rFonts w:ascii="Times New Roman" w:hAnsi="Times New Roman" w:cs="Times New Roman" w:hint="eastAsia"/>
          <w:szCs w:val="21"/>
        </w:rPr>
        <w:t>的法语音变</w:t>
      </w:r>
      <w:r w:rsidR="00656305">
        <w:rPr>
          <w:rFonts w:ascii="Times New Roman" w:hAnsi="Times New Roman" w:cs="Times New Roman" w:hint="eastAsia"/>
          <w:szCs w:val="21"/>
        </w:rPr>
        <w:t>，</w:t>
      </w:r>
      <w:r w:rsidR="009E14A8">
        <w:rPr>
          <w:rFonts w:ascii="Times New Roman" w:hAnsi="Times New Roman" w:cs="Times New Roman" w:hint="eastAsia"/>
          <w:szCs w:val="21"/>
        </w:rPr>
        <w:t>跟随）</w:t>
      </w:r>
      <w:r w:rsidR="009E14A8">
        <w:rPr>
          <w:rFonts w:ascii="Times New Roman" w:hAnsi="Times New Roman" w:cs="Times New Roman" w:hint="eastAsia"/>
          <w:szCs w:val="21"/>
        </w:rPr>
        <w:t>+</w:t>
      </w:r>
      <w:r w:rsidR="003A687A">
        <w:rPr>
          <w:rFonts w:ascii="Times New Roman" w:hAnsi="Times New Roman" w:cs="Times New Roman"/>
          <w:szCs w:val="21"/>
        </w:rPr>
        <w:t>i</w:t>
      </w:r>
      <w:r w:rsidR="009E14A8">
        <w:rPr>
          <w:rFonts w:ascii="Times New Roman" w:hAnsi="Times New Roman" w:cs="Times New Roman" w:hint="eastAsia"/>
          <w:szCs w:val="21"/>
        </w:rPr>
        <w:t>t</w:t>
      </w:r>
      <w:r w:rsidR="009E14A8">
        <w:rPr>
          <w:rFonts w:ascii="Times New Roman" w:hAnsi="Times New Roman" w:cs="Times New Roman" w:hint="eastAsia"/>
          <w:szCs w:val="21"/>
        </w:rPr>
        <w:t>（</w:t>
      </w:r>
      <w:r w:rsidR="000F31FA">
        <w:rPr>
          <w:rFonts w:ascii="Times New Roman" w:hAnsi="Times New Roman" w:cs="Times New Roman" w:hint="eastAsia"/>
          <w:szCs w:val="21"/>
        </w:rPr>
        <w:t>过去分词</w:t>
      </w:r>
      <w:r w:rsidR="00656305">
        <w:rPr>
          <w:rFonts w:ascii="Times New Roman" w:hAnsi="Times New Roman" w:cs="Times New Roman" w:hint="eastAsia"/>
          <w:szCs w:val="21"/>
        </w:rPr>
        <w:t>后缀</w:t>
      </w:r>
      <w:r w:rsidR="009E14A8">
        <w:rPr>
          <w:rFonts w:ascii="Times New Roman" w:hAnsi="Times New Roman" w:cs="Times New Roman" w:hint="eastAsia"/>
          <w:szCs w:val="21"/>
        </w:rPr>
        <w:t>）→跟随的</w:t>
      </w:r>
      <w:r w:rsidR="00656305">
        <w:rPr>
          <w:rFonts w:ascii="Times New Roman" w:hAnsi="Times New Roman" w:cs="Times New Roman" w:hint="eastAsia"/>
          <w:szCs w:val="21"/>
        </w:rPr>
        <w:t>（人）</w:t>
      </w:r>
      <w:r w:rsidR="009E14A8">
        <w:rPr>
          <w:rFonts w:ascii="Times New Roman" w:hAnsi="Times New Roman" w:cs="Times New Roman" w:hint="eastAsia"/>
          <w:szCs w:val="21"/>
        </w:rPr>
        <w:t>→随从→随从穿的</w:t>
      </w:r>
      <w:r w:rsidR="00425354">
        <w:rPr>
          <w:rFonts w:ascii="Times New Roman" w:hAnsi="Times New Roman" w:cs="Times New Roman" w:hint="eastAsia"/>
          <w:szCs w:val="21"/>
        </w:rPr>
        <w:t>成套制服</w:t>
      </w:r>
      <w:r w:rsidR="009E14A8">
        <w:rPr>
          <w:rFonts w:ascii="Times New Roman" w:hAnsi="Times New Roman" w:cs="Times New Roman" w:hint="eastAsia"/>
          <w:szCs w:val="21"/>
        </w:rPr>
        <w:t>→</w:t>
      </w:r>
      <w:r w:rsidR="00425354">
        <w:rPr>
          <w:rFonts w:ascii="Times New Roman" w:hAnsi="Times New Roman" w:cs="Times New Roman" w:hint="eastAsia"/>
          <w:szCs w:val="21"/>
        </w:rPr>
        <w:t>套装，西装→使成套，使相互匹配</w:t>
      </w:r>
      <w:r w:rsidR="009E14A8">
        <w:rPr>
          <w:rFonts w:ascii="Times New Roman" w:hAnsi="Times New Roman" w:cs="Times New Roman" w:hint="eastAsia"/>
          <w:szCs w:val="21"/>
        </w:rPr>
        <w:t>→适合</w:t>
      </w:r>
    </w:p>
    <w:p w14:paraId="27908579" w14:textId="4140C885" w:rsidR="00656305" w:rsidRPr="00656305" w:rsidRDefault="0065630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25354">
        <w:rPr>
          <w:rFonts w:ascii="Times New Roman" w:hAnsi="Times New Roman" w:cs="Times New Roman" w:hint="eastAsia"/>
          <w:szCs w:val="21"/>
        </w:rPr>
        <w:t>a</w:t>
      </w:r>
      <w:r w:rsidR="00425354">
        <w:rPr>
          <w:rFonts w:ascii="Times New Roman" w:hAnsi="Times New Roman" w:cs="Times New Roman"/>
          <w:szCs w:val="21"/>
        </w:rPr>
        <w:t xml:space="preserve"> business suit</w:t>
      </w:r>
      <w:r w:rsidR="00425354">
        <w:rPr>
          <w:rFonts w:ascii="Times New Roman" w:hAnsi="Times New Roman" w:cs="Times New Roman" w:hint="eastAsia"/>
          <w:szCs w:val="21"/>
        </w:rPr>
        <w:t>（一套商务西服），</w:t>
      </w:r>
      <w:r w:rsidR="003E67BE" w:rsidRPr="003E67BE">
        <w:rPr>
          <w:rFonts w:ascii="Times New Roman" w:hAnsi="Times New Roman" w:cs="Times New Roman"/>
          <w:szCs w:val="21"/>
        </w:rPr>
        <w:t>a three-piece suit</w:t>
      </w:r>
      <w:r w:rsidR="003E67BE">
        <w:rPr>
          <w:rFonts w:ascii="Times New Roman" w:hAnsi="Times New Roman" w:cs="Times New Roman" w:hint="eastAsia"/>
          <w:szCs w:val="21"/>
        </w:rPr>
        <w:t>（一套三件式西服），</w:t>
      </w:r>
      <w:r w:rsidR="00425354">
        <w:rPr>
          <w:rFonts w:ascii="Times New Roman" w:hAnsi="Times New Roman" w:cs="Times New Roman" w:hint="eastAsia"/>
          <w:szCs w:val="21"/>
        </w:rPr>
        <w:t>a</w:t>
      </w:r>
      <w:r w:rsidR="00425354">
        <w:rPr>
          <w:rFonts w:ascii="Times New Roman" w:hAnsi="Times New Roman" w:cs="Times New Roman"/>
          <w:szCs w:val="21"/>
        </w:rPr>
        <w:t xml:space="preserve"> jogging suit</w:t>
      </w:r>
      <w:r w:rsidR="00425354">
        <w:rPr>
          <w:rFonts w:ascii="Times New Roman" w:hAnsi="Times New Roman" w:cs="Times New Roman" w:hint="eastAsia"/>
          <w:szCs w:val="21"/>
        </w:rPr>
        <w:t>（一套慢跑运动服），</w:t>
      </w:r>
      <w:r w:rsidR="003E67BE">
        <w:rPr>
          <w:rFonts w:ascii="Times New Roman" w:hAnsi="Times New Roman" w:cs="Times New Roman" w:hint="eastAsia"/>
          <w:szCs w:val="21"/>
        </w:rPr>
        <w:t>a</w:t>
      </w:r>
      <w:r w:rsidR="003E67BE">
        <w:rPr>
          <w:rFonts w:ascii="Times New Roman" w:hAnsi="Times New Roman" w:cs="Times New Roman"/>
          <w:szCs w:val="21"/>
        </w:rPr>
        <w:t xml:space="preserve"> suit of armour</w:t>
      </w:r>
      <w:r w:rsidR="003E67BE">
        <w:rPr>
          <w:rFonts w:ascii="Times New Roman" w:hAnsi="Times New Roman" w:cs="Times New Roman" w:hint="eastAsia"/>
          <w:szCs w:val="21"/>
        </w:rPr>
        <w:t>（一套盔甲）；</w:t>
      </w:r>
      <w:r>
        <w:rPr>
          <w:rFonts w:ascii="Times New Roman" w:hAnsi="Times New Roman" w:cs="Times New Roman" w:hint="eastAsia"/>
          <w:szCs w:val="21"/>
        </w:rPr>
        <w:t>The</w:t>
      </w:r>
      <w:r>
        <w:rPr>
          <w:rFonts w:ascii="Times New Roman" w:hAnsi="Times New Roman" w:cs="Times New Roman"/>
          <w:szCs w:val="21"/>
        </w:rPr>
        <w:t xml:space="preserve"> dress doesn’t suit her</w:t>
      </w:r>
      <w:r w:rsidR="00F67D1C">
        <w:rPr>
          <w:rFonts w:ascii="Times New Roman" w:hAnsi="Times New Roman" w:cs="Times New Roman" w:hint="eastAsia"/>
          <w:szCs w:val="21"/>
        </w:rPr>
        <w:t>.</w:t>
      </w:r>
      <w:r w:rsidR="00425354">
        <w:rPr>
          <w:rFonts w:ascii="Times New Roman" w:hAnsi="Times New Roman" w:cs="Times New Roman" w:hint="eastAsia"/>
          <w:szCs w:val="21"/>
        </w:rPr>
        <w:t>这条裙子不适合她穿。</w:t>
      </w:r>
      <w:r w:rsidR="00425354">
        <w:rPr>
          <w:rFonts w:ascii="Times New Roman" w:hAnsi="Times New Roman" w:cs="Times New Roman"/>
          <w:szCs w:val="21"/>
        </w:rPr>
        <w:t>S</w:t>
      </w:r>
      <w:r w:rsidR="00425354">
        <w:rPr>
          <w:rFonts w:ascii="Times New Roman" w:hAnsi="Times New Roman" w:cs="Times New Roman" w:hint="eastAsia"/>
          <w:szCs w:val="21"/>
        </w:rPr>
        <w:t>uit</w:t>
      </w:r>
      <w:r w:rsidR="00425354">
        <w:rPr>
          <w:rFonts w:ascii="Times New Roman" w:hAnsi="Times New Roman" w:cs="Times New Roman"/>
          <w:szCs w:val="21"/>
        </w:rPr>
        <w:t xml:space="preserve"> yourself! </w:t>
      </w:r>
      <w:r w:rsidR="00425354">
        <w:rPr>
          <w:rFonts w:ascii="Times New Roman" w:hAnsi="Times New Roman" w:cs="Times New Roman" w:hint="eastAsia"/>
          <w:szCs w:val="21"/>
        </w:rPr>
        <w:t>随你的便！</w:t>
      </w:r>
    </w:p>
    <w:p w14:paraId="1BFE2736" w14:textId="090789E3"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suitable</w:t>
      </w:r>
      <w:r w:rsidRPr="00832D03">
        <w:rPr>
          <w:rFonts w:ascii="Times New Roman" w:hAnsi="Times New Roman" w:cs="Times New Roman"/>
        </w:rPr>
        <w:t>：</w:t>
      </w:r>
      <w:r w:rsidRPr="00832D03">
        <w:rPr>
          <w:rFonts w:ascii="Times New Roman" w:hAnsi="Times New Roman" w:cs="Times New Roman"/>
          <w:szCs w:val="21"/>
        </w:rPr>
        <w:t>[</w:t>
      </w:r>
      <w:r w:rsidR="00C50839" w:rsidRPr="00C50839">
        <w:rPr>
          <w:rFonts w:ascii="Times New Roman" w:hAnsi="Times New Roman" w:cs="Times New Roman"/>
          <w:szCs w:val="21"/>
        </w:rPr>
        <w:t>ˈsuːtəb(ə)l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适当的；相配的</w:t>
      </w:r>
    </w:p>
    <w:p w14:paraId="0033096E" w14:textId="650F2552" w:rsidR="009E14A8" w:rsidRDefault="00D019D0"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szCs w:val="21"/>
        </w:rPr>
        <w:t xml:space="preserve"> </w:t>
      </w:r>
      <w:r w:rsidR="009E14A8">
        <w:rPr>
          <w:rFonts w:ascii="Times New Roman" w:hAnsi="Times New Roman" w:cs="Times New Roman" w:hint="eastAsia"/>
          <w:szCs w:val="21"/>
        </w:rPr>
        <w:t>suitable=suit</w:t>
      </w:r>
      <w:r w:rsidR="009E14A8">
        <w:rPr>
          <w:rFonts w:ascii="Times New Roman" w:hAnsi="Times New Roman" w:cs="Times New Roman" w:hint="eastAsia"/>
          <w:szCs w:val="21"/>
        </w:rPr>
        <w:t>（适合</w:t>
      </w:r>
      <w:r w:rsidR="00425354">
        <w:rPr>
          <w:rFonts w:ascii="Times New Roman" w:hAnsi="Times New Roman" w:cs="Times New Roman" w:hint="eastAsia"/>
          <w:szCs w:val="21"/>
        </w:rPr>
        <w:t>，匹配</w:t>
      </w:r>
      <w:r w:rsidR="009E14A8">
        <w:rPr>
          <w:rFonts w:ascii="Times New Roman" w:hAnsi="Times New Roman" w:cs="Times New Roman" w:hint="eastAsia"/>
          <w:szCs w:val="21"/>
        </w:rPr>
        <w:t>）</w:t>
      </w:r>
      <w:r w:rsidR="009E14A8">
        <w:rPr>
          <w:rFonts w:ascii="Times New Roman" w:hAnsi="Times New Roman" w:cs="Times New Roman" w:hint="eastAsia"/>
          <w:szCs w:val="21"/>
        </w:rPr>
        <w:t>+able</w:t>
      </w:r>
      <w:r w:rsidR="009E14A8">
        <w:rPr>
          <w:rFonts w:ascii="Times New Roman" w:hAnsi="Times New Roman" w:cs="Times New Roman" w:hint="eastAsia"/>
          <w:szCs w:val="21"/>
        </w:rPr>
        <w:t>（能</w:t>
      </w:r>
      <w:r w:rsidR="00425354">
        <w:rPr>
          <w:rFonts w:ascii="Times New Roman" w:hAnsi="Times New Roman" w:cs="Times New Roman" w:hint="eastAsia"/>
          <w:szCs w:val="21"/>
        </w:rPr>
        <w:t>……的</w:t>
      </w:r>
      <w:r w:rsidR="009E14A8">
        <w:rPr>
          <w:rFonts w:ascii="Times New Roman" w:hAnsi="Times New Roman" w:cs="Times New Roman" w:hint="eastAsia"/>
          <w:szCs w:val="21"/>
        </w:rPr>
        <w:t>）→适当的</w:t>
      </w:r>
      <w:r w:rsidR="00425354">
        <w:rPr>
          <w:rFonts w:ascii="Times New Roman" w:hAnsi="Times New Roman" w:cs="Times New Roman" w:hint="eastAsia"/>
          <w:szCs w:val="21"/>
        </w:rPr>
        <w:t>，相配的</w:t>
      </w:r>
    </w:p>
    <w:p w14:paraId="111798C1" w14:textId="5624695A" w:rsidR="00425354" w:rsidRDefault="00425354"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25354">
        <w:rPr>
          <w:rFonts w:ascii="Times New Roman" w:hAnsi="Times New Roman" w:cs="Times New Roman"/>
          <w:szCs w:val="21"/>
        </w:rPr>
        <w:t>This programme is not suitable for children.</w:t>
      </w:r>
      <w:r>
        <w:rPr>
          <w:rFonts w:ascii="Times New Roman" w:hAnsi="Times New Roman" w:cs="Times New Roman" w:hint="eastAsia"/>
          <w:szCs w:val="21"/>
        </w:rPr>
        <w:t>这个节目少儿不宜。</w:t>
      </w:r>
    </w:p>
    <w:p w14:paraId="1FC9D2A3" w14:textId="77777777" w:rsidR="003A1263" w:rsidRPr="003D5025" w:rsidRDefault="003A1263" w:rsidP="003A1263">
      <w:pPr>
        <w:pStyle w:val="ac"/>
        <w:numPr>
          <w:ilvl w:val="0"/>
          <w:numId w:val="8"/>
        </w:numPr>
        <w:spacing w:line="480" w:lineRule="auto"/>
        <w:ind w:firstLineChars="0"/>
        <w:rPr>
          <w:rFonts w:ascii="Times New Roman" w:hAnsi="Times New Roman" w:cs="Times New Roman"/>
          <w:bCs/>
        </w:rPr>
      </w:pPr>
      <w:r w:rsidRPr="003A1263">
        <w:rPr>
          <w:rFonts w:ascii="Times New Roman" w:hAnsi="Times New Roman" w:cs="Times New Roman" w:hint="eastAsia"/>
          <w:bCs/>
          <w:color w:val="EE0000"/>
          <w:szCs w:val="21"/>
        </w:rPr>
        <w:t>pursue</w:t>
      </w:r>
      <w:r w:rsidRPr="003D5025">
        <w:rPr>
          <w:rFonts w:ascii="Times New Roman" w:hAnsi="Times New Roman" w:cs="Times New Roman" w:hint="eastAsia"/>
          <w:bCs/>
        </w:rPr>
        <w:t>：</w:t>
      </w:r>
      <w:r w:rsidRPr="003D5025">
        <w:rPr>
          <w:rFonts w:ascii="Times New Roman" w:hAnsi="Times New Roman" w:cs="Times New Roman"/>
          <w:bCs/>
        </w:rPr>
        <w:t>[pəˈsjuː] v.</w:t>
      </w:r>
      <w:r w:rsidRPr="003D5025">
        <w:rPr>
          <w:rFonts w:ascii="Times New Roman" w:hAnsi="Times New Roman" w:cs="Times New Roman" w:hint="eastAsia"/>
          <w:bCs/>
        </w:rPr>
        <w:t>追赶，追求；从事，实行，继续进行</w:t>
      </w:r>
    </w:p>
    <w:p w14:paraId="2616AF73" w14:textId="77777777" w:rsidR="003A1263" w:rsidRDefault="003A1263" w:rsidP="003A126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pur</w:t>
      </w:r>
      <w:r w:rsidRPr="003D5025">
        <w:rPr>
          <w:rFonts w:ascii="Times New Roman" w:hAnsi="Times New Roman" w:cs="Times New Roman" w:hint="eastAsia"/>
          <w:bCs/>
          <w:szCs w:val="21"/>
        </w:rPr>
        <w:t>（向前）</w:t>
      </w:r>
      <w:r w:rsidRPr="003D5025">
        <w:rPr>
          <w:rFonts w:ascii="Times New Roman" w:hAnsi="Times New Roman" w:cs="Times New Roman" w:hint="eastAsia"/>
          <w:bCs/>
          <w:szCs w:val="21"/>
        </w:rPr>
        <w:t>+su</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=sequ-</w:t>
      </w:r>
      <w:r w:rsidRPr="003D5025">
        <w:rPr>
          <w:rFonts w:ascii="Times New Roman" w:hAnsi="Times New Roman" w:cs="Times New Roman" w:hint="eastAsia"/>
          <w:bCs/>
          <w:szCs w:val="21"/>
        </w:rPr>
        <w:t>，追）</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（词尾）→向前追→追赶，追求；从事，实行，继续进行</w:t>
      </w:r>
    </w:p>
    <w:p w14:paraId="21E8EBAD" w14:textId="5DE7C46D" w:rsidR="003A1263" w:rsidRPr="003D5025" w:rsidRDefault="003A1263" w:rsidP="003A1263">
      <w:pPr>
        <w:spacing w:line="360" w:lineRule="auto"/>
        <w:ind w:firstLineChars="201" w:firstLine="422"/>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pursuit</w:t>
      </w:r>
      <w:r w:rsidRPr="003D5025">
        <w:rPr>
          <w:rFonts w:ascii="Times New Roman" w:hAnsi="Times New Roman" w:cs="Times New Roman" w:hint="eastAsia"/>
          <w:bCs/>
        </w:rPr>
        <w:t>：</w:t>
      </w:r>
      <w:r w:rsidRPr="003D5025">
        <w:rPr>
          <w:rFonts w:ascii="Times New Roman" w:hAnsi="Times New Roman" w:cs="Times New Roman"/>
          <w:bCs/>
        </w:rPr>
        <w:t>[pəˈsjuːt] n.</w:t>
      </w:r>
      <w:r w:rsidRPr="003D5025">
        <w:rPr>
          <w:rFonts w:ascii="Times New Roman" w:hAnsi="Times New Roman" w:cs="Times New Roman" w:hint="eastAsia"/>
          <w:bCs/>
        </w:rPr>
        <w:t>追赶，追求；职业，工作</w:t>
      </w:r>
    </w:p>
    <w:p w14:paraId="0A33D4AA" w14:textId="77777777" w:rsidR="000A6831" w:rsidRPr="007B1C82" w:rsidRDefault="00565E10" w:rsidP="007B1C82">
      <w:pPr>
        <w:pStyle w:val="1"/>
        <w:numPr>
          <w:ilvl w:val="0"/>
          <w:numId w:val="24"/>
        </w:numPr>
        <w:spacing w:line="360" w:lineRule="auto"/>
        <w:jc w:val="center"/>
        <w:rPr>
          <w:b w:val="0"/>
          <w:sz w:val="28"/>
          <w:szCs w:val="28"/>
        </w:rPr>
      </w:pPr>
      <w:r>
        <w:rPr>
          <w:rFonts w:hint="eastAsia"/>
          <w:b w:val="0"/>
          <w:sz w:val="28"/>
          <w:szCs w:val="28"/>
        </w:rPr>
        <w:t>摇晃，颤抖</w:t>
      </w:r>
    </w:p>
    <w:p w14:paraId="61B1EB19" w14:textId="19B393D0" w:rsidR="000600AE" w:rsidRPr="00604597" w:rsidRDefault="000600AE" w:rsidP="000600AE">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8"/>
        </w:rPr>
        <w:t>shake</w:t>
      </w:r>
      <w:r w:rsidRPr="00832D03">
        <w:rPr>
          <w:rFonts w:ascii="Times New Roman" w:hAnsi="Times New Roman" w:cs="Times New Roman"/>
          <w:szCs w:val="21"/>
        </w:rPr>
        <w:t>：</w:t>
      </w:r>
      <w:r w:rsidRPr="00832D03">
        <w:rPr>
          <w:rFonts w:ascii="Times New Roman" w:hAnsi="Times New Roman" w:cs="Times New Roman"/>
          <w:szCs w:val="21"/>
        </w:rPr>
        <w:t>[ʃeɪk] v</w:t>
      </w:r>
      <w:r w:rsidR="00315FBA">
        <w:rPr>
          <w:rFonts w:ascii="Times New Roman" w:hAnsi="Times New Roman" w:cs="Times New Roman"/>
          <w:szCs w:val="21"/>
        </w:rPr>
        <w:t>t</w:t>
      </w:r>
      <w:r w:rsidRPr="00832D03">
        <w:rPr>
          <w:rFonts w:ascii="Times New Roman" w:hAnsi="Times New Roman" w:cs="Times New Roman"/>
          <w:szCs w:val="21"/>
        </w:rPr>
        <w:t>.</w:t>
      </w:r>
      <w:r w:rsidRPr="00832D03">
        <w:rPr>
          <w:rFonts w:ascii="Times New Roman" w:hAnsi="Times New Roman" w:cs="Times New Roman"/>
          <w:szCs w:val="21"/>
        </w:rPr>
        <w:t>摇动</w:t>
      </w:r>
      <w:r w:rsidR="00315FBA">
        <w:rPr>
          <w:rFonts w:ascii="Times New Roman" w:hAnsi="Times New Roman" w:cs="Times New Roman" w:hint="eastAsia"/>
          <w:szCs w:val="21"/>
        </w:rPr>
        <w:t>，</w:t>
      </w:r>
      <w:r w:rsidR="003735BB">
        <w:rPr>
          <w:rFonts w:ascii="Times New Roman" w:hAnsi="Times New Roman" w:cs="Times New Roman" w:hint="eastAsia"/>
          <w:szCs w:val="21"/>
        </w:rPr>
        <w:t>晃动</w:t>
      </w:r>
      <w:r w:rsidR="00315FBA">
        <w:rPr>
          <w:rFonts w:ascii="Times New Roman" w:hAnsi="Times New Roman" w:cs="Times New Roman" w:hint="eastAsia"/>
          <w:szCs w:val="21"/>
        </w:rPr>
        <w:t>vi</w:t>
      </w:r>
      <w:r w:rsidR="00315FBA">
        <w:rPr>
          <w:rFonts w:ascii="Times New Roman" w:hAnsi="Times New Roman" w:cs="Times New Roman"/>
          <w:szCs w:val="21"/>
        </w:rPr>
        <w:t>.</w:t>
      </w:r>
      <w:r w:rsidR="00315FBA">
        <w:rPr>
          <w:rFonts w:ascii="Times New Roman" w:hAnsi="Times New Roman" w:cs="Times New Roman" w:hint="eastAsia"/>
          <w:szCs w:val="21"/>
        </w:rPr>
        <w:t>摇动，</w:t>
      </w:r>
      <w:r w:rsidR="003735BB">
        <w:rPr>
          <w:rFonts w:ascii="Times New Roman" w:hAnsi="Times New Roman" w:cs="Times New Roman" w:hint="eastAsia"/>
          <w:szCs w:val="21"/>
        </w:rPr>
        <w:t>震动</w:t>
      </w:r>
    </w:p>
    <w:p w14:paraId="0195023A" w14:textId="5BB14E74" w:rsidR="000600AE"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shook</w:t>
      </w:r>
      <w:r>
        <w:rPr>
          <w:rFonts w:ascii="Times New Roman" w:cs="Times New Roman" w:hint="eastAsia"/>
          <w:szCs w:val="21"/>
        </w:rPr>
        <w:t>，过去分词</w:t>
      </w:r>
      <w:r>
        <w:rPr>
          <w:rFonts w:ascii="Times New Roman" w:cs="Times New Roman"/>
          <w:szCs w:val="21"/>
        </w:rPr>
        <w:t>shaken</w:t>
      </w:r>
    </w:p>
    <w:p w14:paraId="4C8328A9" w14:textId="7E90CFA2" w:rsidR="000600AE" w:rsidRPr="00604597" w:rsidRDefault="000600AE" w:rsidP="000600AE">
      <w:pPr>
        <w:spacing w:line="360" w:lineRule="auto"/>
        <w:ind w:firstLineChars="202" w:firstLine="424"/>
        <w:rPr>
          <w:rFonts w:ascii="Times New Roman" w:cs="Times New Roman"/>
          <w:szCs w:val="21"/>
        </w:rPr>
      </w:pPr>
      <w:r>
        <w:rPr>
          <w:rFonts w:ascii="Times New Roman" w:cs="Times New Roman" w:hint="eastAsia"/>
          <w:szCs w:val="21"/>
        </w:rPr>
        <w:t>【例】</w:t>
      </w:r>
      <w:r w:rsidR="0071591E">
        <w:rPr>
          <w:rFonts w:ascii="Times New Roman" w:cs="Times New Roman" w:hint="eastAsia"/>
          <w:szCs w:val="21"/>
        </w:rPr>
        <w:t>shake</w:t>
      </w:r>
      <w:r w:rsidR="0071591E">
        <w:rPr>
          <w:rFonts w:ascii="Times New Roman" w:cs="Times New Roman"/>
          <w:szCs w:val="21"/>
        </w:rPr>
        <w:t xml:space="preserve"> </w:t>
      </w:r>
      <w:r w:rsidR="0071591E">
        <w:rPr>
          <w:rFonts w:ascii="Times New Roman" w:cs="Times New Roman" w:hint="eastAsia"/>
          <w:szCs w:val="21"/>
        </w:rPr>
        <w:t>a</w:t>
      </w:r>
      <w:r w:rsidR="0071591E">
        <w:rPr>
          <w:rFonts w:ascii="Times New Roman" w:cs="Times New Roman"/>
          <w:szCs w:val="21"/>
        </w:rPr>
        <w:t xml:space="preserve"> bottle</w:t>
      </w:r>
      <w:r w:rsidR="0071591E">
        <w:rPr>
          <w:rFonts w:ascii="Times New Roman" w:cs="Times New Roman" w:hint="eastAsia"/>
          <w:szCs w:val="21"/>
        </w:rPr>
        <w:t>（摇晃瓶子），</w:t>
      </w:r>
      <w:r w:rsidR="00315FBA">
        <w:rPr>
          <w:rFonts w:ascii="Times New Roman" w:cs="Times New Roman" w:hint="eastAsia"/>
          <w:szCs w:val="21"/>
        </w:rPr>
        <w:t>shake</w:t>
      </w:r>
      <w:r w:rsidR="00315FBA">
        <w:rPr>
          <w:rFonts w:ascii="Times New Roman" w:cs="Times New Roman"/>
          <w:szCs w:val="21"/>
        </w:rPr>
        <w:t xml:space="preserve"> </w:t>
      </w:r>
      <w:r w:rsidR="00315FBA">
        <w:rPr>
          <w:rFonts w:ascii="Times New Roman" w:cs="Times New Roman" w:hint="eastAsia"/>
          <w:szCs w:val="21"/>
        </w:rPr>
        <w:t>hands</w:t>
      </w:r>
      <w:r w:rsidR="001B7C3B">
        <w:rPr>
          <w:rFonts w:ascii="Times New Roman" w:cs="Times New Roman"/>
          <w:szCs w:val="21"/>
        </w:rPr>
        <w:t xml:space="preserve"> </w:t>
      </w:r>
      <w:r w:rsidR="001B7C3B">
        <w:rPr>
          <w:rFonts w:ascii="Times New Roman" w:cs="Times New Roman" w:hint="eastAsia"/>
          <w:szCs w:val="21"/>
        </w:rPr>
        <w:t>with</w:t>
      </w:r>
      <w:r w:rsidR="001B7C3B">
        <w:rPr>
          <w:rFonts w:ascii="Times New Roman" w:cs="Times New Roman"/>
          <w:szCs w:val="21"/>
        </w:rPr>
        <w:t xml:space="preserve"> </w:t>
      </w:r>
      <w:r w:rsidR="001B7C3B">
        <w:rPr>
          <w:rFonts w:ascii="Times New Roman" w:cs="Times New Roman" w:hint="eastAsia"/>
          <w:szCs w:val="21"/>
        </w:rPr>
        <w:t>sb</w:t>
      </w:r>
      <w:r w:rsidR="001B7C3B">
        <w:rPr>
          <w:rFonts w:ascii="Times New Roman" w:cs="Times New Roman"/>
          <w:szCs w:val="21"/>
        </w:rPr>
        <w:t>/shake one</w:t>
      </w:r>
      <w:r w:rsidR="001B7C3B">
        <w:rPr>
          <w:rFonts w:ascii="Times New Roman" w:cs="Times New Roman"/>
          <w:szCs w:val="21"/>
        </w:rPr>
        <w:t>’</w:t>
      </w:r>
      <w:r w:rsidR="001B7C3B">
        <w:rPr>
          <w:rFonts w:ascii="Times New Roman" w:cs="Times New Roman"/>
          <w:szCs w:val="21"/>
        </w:rPr>
        <w:t>s hand</w:t>
      </w:r>
      <w:r w:rsidR="00315FBA">
        <w:rPr>
          <w:rFonts w:ascii="Times New Roman" w:cs="Times New Roman" w:hint="eastAsia"/>
          <w:szCs w:val="21"/>
        </w:rPr>
        <w:t>（</w:t>
      </w:r>
      <w:r w:rsidR="001B7C3B">
        <w:rPr>
          <w:rFonts w:ascii="Times New Roman" w:cs="Times New Roman" w:hint="eastAsia"/>
          <w:szCs w:val="21"/>
        </w:rPr>
        <w:t>和某人</w:t>
      </w:r>
      <w:r w:rsidR="00315FBA">
        <w:rPr>
          <w:rFonts w:ascii="Times New Roman" w:cs="Times New Roman" w:hint="eastAsia"/>
          <w:szCs w:val="21"/>
        </w:rPr>
        <w:t>握手）；</w:t>
      </w:r>
      <w:r w:rsidRPr="006812F8">
        <w:rPr>
          <w:rFonts w:ascii="Times New Roman" w:cs="Times New Roman"/>
          <w:szCs w:val="21"/>
        </w:rPr>
        <w:t>The whole house shakes when a train goes past</w:t>
      </w:r>
      <w:r>
        <w:rPr>
          <w:rFonts w:ascii="Times New Roman" w:cs="Times New Roman" w:hint="eastAsia"/>
          <w:szCs w:val="21"/>
        </w:rPr>
        <w:t>.</w:t>
      </w:r>
      <w:r w:rsidRPr="006812F8">
        <w:rPr>
          <w:rFonts w:ascii="Times New Roman" w:cs="Times New Roman" w:hint="eastAsia"/>
          <w:szCs w:val="21"/>
        </w:rPr>
        <w:t>火车驶过时，整座房子都颤动起来</w:t>
      </w:r>
      <w:r>
        <w:rPr>
          <w:rFonts w:ascii="Times New Roman" w:cs="Times New Roman" w:hint="eastAsia"/>
          <w:szCs w:val="21"/>
        </w:rPr>
        <w:t>。</w:t>
      </w:r>
    </w:p>
    <w:p w14:paraId="40F44BEC" w14:textId="1A4A8A8D" w:rsidR="00CD110F" w:rsidRPr="00832D03" w:rsidRDefault="00CD110F" w:rsidP="00CD110F">
      <w:pPr>
        <w:pStyle w:val="ac"/>
        <w:numPr>
          <w:ilvl w:val="0"/>
          <w:numId w:val="8"/>
        </w:numPr>
        <w:spacing w:line="480" w:lineRule="auto"/>
        <w:ind w:firstLineChars="0"/>
        <w:rPr>
          <w:rFonts w:ascii="Times New Roman" w:hAnsi="Times New Roman" w:cs="Times New Roman"/>
          <w:lang w:val="de-DE"/>
        </w:rPr>
      </w:pPr>
      <w:r w:rsidRPr="00563026">
        <w:rPr>
          <w:rFonts w:ascii="Times New Roman" w:hAnsi="Times New Roman" w:cs="Times New Roman"/>
          <w:color w:val="EE0000"/>
          <w:szCs w:val="21"/>
          <w:lang w:val="de-DE"/>
        </w:rPr>
        <w:t>earthquake</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315FBA" w:rsidRPr="00315FBA">
        <w:rPr>
          <w:rFonts w:ascii="Times New Roman" w:hAnsi="Times New Roman" w:cs="Times New Roman"/>
          <w:szCs w:val="21"/>
          <w:lang w:val="de-DE"/>
        </w:rPr>
        <w:t>ˈɜːθkweɪk</w:t>
      </w:r>
      <w:r w:rsidRPr="00832D03">
        <w:rPr>
          <w:rFonts w:ascii="Times New Roman" w:hAnsi="Times New Roman" w:cs="Times New Roman"/>
          <w:szCs w:val="21"/>
          <w:lang w:val="de-DE"/>
        </w:rPr>
        <w:t>] n</w:t>
      </w:r>
      <w:r w:rsidR="00F67D1C">
        <w:rPr>
          <w:rFonts w:ascii="Times New Roman" w:hAnsi="Times New Roman" w:cs="Times New Roman"/>
          <w:szCs w:val="21"/>
          <w:lang w:val="de-DE"/>
        </w:rPr>
        <w:t>.</w:t>
      </w:r>
      <w:r w:rsidRPr="00832D03">
        <w:rPr>
          <w:rFonts w:ascii="Times New Roman" w:hAnsi="Times New Roman" w:cs="Times New Roman"/>
          <w:szCs w:val="21"/>
        </w:rPr>
        <w:t>地震</w:t>
      </w:r>
    </w:p>
    <w:p w14:paraId="77116F14" w14:textId="2D2BBA33" w:rsidR="00CD110F" w:rsidRPr="00164437" w:rsidRDefault="005A0A55" w:rsidP="00CD110F">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CD110F" w:rsidRPr="00164437">
        <w:rPr>
          <w:rFonts w:ascii="Times New Roman" w:hAnsi="Times New Roman" w:cs="Times New Roman" w:hint="eastAsia"/>
          <w:szCs w:val="21"/>
          <w:lang w:val="de-DE"/>
        </w:rPr>
        <w:t>earth</w:t>
      </w:r>
      <w:r w:rsidR="00CD110F" w:rsidRPr="00164437">
        <w:rPr>
          <w:rFonts w:ascii="Times New Roman" w:hAnsi="Times New Roman" w:cs="Times New Roman" w:hint="eastAsia"/>
          <w:szCs w:val="21"/>
          <w:lang w:val="de-DE"/>
        </w:rPr>
        <w:t>（大地）</w:t>
      </w:r>
      <w:r w:rsidR="00CD110F" w:rsidRPr="00164437">
        <w:rPr>
          <w:rFonts w:ascii="Times New Roman" w:hAnsi="Times New Roman" w:cs="Times New Roman" w:hint="eastAsia"/>
          <w:szCs w:val="21"/>
          <w:lang w:val="de-DE"/>
        </w:rPr>
        <w:t>+quake</w:t>
      </w:r>
      <w:r w:rsidR="00CD110F" w:rsidRPr="00164437">
        <w:rPr>
          <w:rFonts w:ascii="Times New Roman" w:hAnsi="Times New Roman" w:cs="Times New Roman" w:hint="eastAsia"/>
          <w:szCs w:val="21"/>
          <w:lang w:val="de-DE"/>
        </w:rPr>
        <w:t>（震动）→地震</w:t>
      </w:r>
    </w:p>
    <w:p w14:paraId="0374769F" w14:textId="3D506CF4" w:rsidR="001F6308" w:rsidRPr="001F6308" w:rsidRDefault="001F6308" w:rsidP="00CC04C8">
      <w:pPr>
        <w:pStyle w:val="ac"/>
        <w:numPr>
          <w:ilvl w:val="0"/>
          <w:numId w:val="8"/>
        </w:numPr>
        <w:spacing w:line="480" w:lineRule="auto"/>
        <w:ind w:firstLineChars="0"/>
        <w:rPr>
          <w:rFonts w:ascii="Times New Roman" w:hAnsi="Times New Roman" w:cs="Times New Roman"/>
          <w:szCs w:val="21"/>
        </w:rPr>
      </w:pPr>
      <w:r w:rsidRPr="00282472">
        <w:rPr>
          <w:rFonts w:ascii="Times New Roman" w:hAnsi="Times New Roman" w:cs="Times New Roman" w:hint="eastAsia"/>
          <w:b/>
          <w:bCs/>
          <w:color w:val="EE0000"/>
          <w:sz w:val="24"/>
          <w:szCs w:val="28"/>
        </w:rPr>
        <w:t>rock</w:t>
      </w:r>
      <w:r>
        <w:rPr>
          <w:rFonts w:ascii="Times New Roman" w:hAnsi="Times New Roman" w:cs="Times New Roman" w:hint="eastAsia"/>
          <w:b/>
          <w:bCs/>
          <w:sz w:val="24"/>
          <w:szCs w:val="28"/>
        </w:rPr>
        <w:t>：</w:t>
      </w:r>
      <w:r w:rsidR="00315FBA" w:rsidRPr="00315FBA">
        <w:rPr>
          <w:rFonts w:ascii="Times New Roman" w:hAnsi="Times New Roman" w:cs="Times New Roman" w:hint="eastAsia"/>
          <w:szCs w:val="21"/>
          <w:lang w:val="fr-FR"/>
        </w:rPr>
        <w:t>[</w:t>
      </w:r>
      <w:r w:rsidR="00315FBA" w:rsidRPr="00315FBA">
        <w:rPr>
          <w:rFonts w:ascii="Times New Roman" w:hAnsi="Times New Roman" w:cs="Times New Roman"/>
          <w:szCs w:val="21"/>
          <w:lang w:val="fr-FR"/>
        </w:rPr>
        <w:t>rɒk</w:t>
      </w:r>
      <w:r w:rsidR="00315FBA">
        <w:rPr>
          <w:rFonts w:ascii="Times New Roman" w:hAnsi="Times New Roman" w:cs="Times New Roman"/>
          <w:szCs w:val="21"/>
          <w:lang w:val="fr-FR"/>
        </w:rPr>
        <w:t>] v.</w:t>
      </w:r>
      <w:r w:rsidR="00020CCF">
        <w:rPr>
          <w:rFonts w:ascii="Times New Roman" w:hAnsi="Times New Roman" w:cs="Times New Roman" w:hint="eastAsia"/>
          <w:szCs w:val="21"/>
          <w:lang w:val="fr-FR"/>
        </w:rPr>
        <w:t>（使）</w:t>
      </w:r>
      <w:r w:rsidR="00315FBA">
        <w:rPr>
          <w:rFonts w:ascii="Times New Roman" w:hAnsi="Times New Roman" w:cs="Times New Roman" w:hint="eastAsia"/>
          <w:szCs w:val="21"/>
          <w:lang w:val="fr-FR"/>
        </w:rPr>
        <w:t>摇动，</w:t>
      </w:r>
      <w:r w:rsidR="00020CCF">
        <w:rPr>
          <w:rFonts w:ascii="Times New Roman" w:hAnsi="Times New Roman" w:cs="Times New Roman" w:hint="eastAsia"/>
          <w:szCs w:val="21"/>
          <w:lang w:val="fr-FR"/>
        </w:rPr>
        <w:t>（使）随着音乐节奏</w:t>
      </w:r>
      <w:r w:rsidR="00314F9D">
        <w:rPr>
          <w:rFonts w:ascii="Times New Roman" w:hAnsi="Times New Roman" w:cs="Times New Roman" w:hint="eastAsia"/>
          <w:szCs w:val="21"/>
          <w:lang w:val="fr-FR"/>
        </w:rPr>
        <w:t>摇摆</w:t>
      </w:r>
      <w:r w:rsidR="00315FBA">
        <w:rPr>
          <w:rFonts w:ascii="Times New Roman" w:hAnsi="Times New Roman" w:cs="Times New Roman" w:hint="eastAsia"/>
          <w:szCs w:val="21"/>
          <w:lang w:val="fr-FR"/>
        </w:rPr>
        <w:t>n</w:t>
      </w:r>
      <w:r w:rsidR="00315FBA">
        <w:rPr>
          <w:rFonts w:ascii="Times New Roman" w:hAnsi="Times New Roman" w:cs="Times New Roman"/>
          <w:szCs w:val="21"/>
          <w:lang w:val="fr-FR"/>
        </w:rPr>
        <w:t>.</w:t>
      </w:r>
      <w:r w:rsidR="00315FBA">
        <w:rPr>
          <w:rFonts w:ascii="Times New Roman" w:hAnsi="Times New Roman" w:cs="Times New Roman" w:hint="eastAsia"/>
          <w:szCs w:val="21"/>
          <w:lang w:val="fr-FR"/>
        </w:rPr>
        <w:t>摇滚乐</w:t>
      </w:r>
    </w:p>
    <w:p w14:paraId="06C0E2D2" w14:textId="4CBEC820" w:rsidR="00B85C11" w:rsidRDefault="00B85C11" w:rsidP="001F6308">
      <w:pPr>
        <w:spacing w:line="360" w:lineRule="auto"/>
        <w:ind w:firstLineChars="202" w:firstLine="424"/>
        <w:rPr>
          <w:rFonts w:ascii="Times New Roman" w:cs="Times New Roman"/>
          <w:szCs w:val="21"/>
        </w:rPr>
      </w:pPr>
      <w:r>
        <w:rPr>
          <w:rFonts w:ascii="Times New Roman" w:cs="Times New Roman" w:hint="eastAsia"/>
          <w:szCs w:val="21"/>
        </w:rPr>
        <w:t>【源】和单词</w:t>
      </w:r>
      <w:r>
        <w:rPr>
          <w:rFonts w:ascii="Times New Roman" w:cs="Times New Roman" w:hint="eastAsia"/>
          <w:szCs w:val="21"/>
        </w:rPr>
        <w:t>rock</w:t>
      </w:r>
      <w:r>
        <w:rPr>
          <w:rFonts w:ascii="Times New Roman" w:cs="Times New Roman" w:hint="eastAsia"/>
          <w:szCs w:val="21"/>
        </w:rPr>
        <w:t>（岩石）词源无关，本意是“温柔地前后摇动</w:t>
      </w:r>
      <w:r w:rsidR="00C50839">
        <w:rPr>
          <w:rFonts w:ascii="Times New Roman" w:cs="Times New Roman" w:hint="eastAsia"/>
          <w:szCs w:val="21"/>
        </w:rPr>
        <w:t>摇篮中的</w:t>
      </w:r>
      <w:r>
        <w:rPr>
          <w:rFonts w:ascii="Times New Roman" w:cs="Times New Roman" w:hint="eastAsia"/>
          <w:szCs w:val="21"/>
        </w:rPr>
        <w:t>孩子”。</w:t>
      </w:r>
      <w:r>
        <w:rPr>
          <w:rFonts w:ascii="Times New Roman" w:cs="Times New Roman" w:hint="eastAsia"/>
          <w:szCs w:val="21"/>
        </w:rPr>
        <w:t>2</w:t>
      </w:r>
      <w:r>
        <w:rPr>
          <w:rFonts w:ascii="Times New Roman" w:cs="Times New Roman"/>
          <w:szCs w:val="21"/>
        </w:rPr>
        <w:t>0</w:t>
      </w:r>
      <w:r>
        <w:rPr>
          <w:rFonts w:ascii="Times New Roman" w:cs="Times New Roman" w:hint="eastAsia"/>
          <w:szCs w:val="21"/>
        </w:rPr>
        <w:t>世纪</w:t>
      </w:r>
      <w:r>
        <w:rPr>
          <w:rFonts w:ascii="Times New Roman" w:cs="Times New Roman" w:hint="eastAsia"/>
          <w:szCs w:val="21"/>
        </w:rPr>
        <w:t>2</w:t>
      </w:r>
      <w:r>
        <w:rPr>
          <w:rFonts w:ascii="Times New Roman" w:cs="Times New Roman"/>
          <w:szCs w:val="21"/>
        </w:rPr>
        <w:t>0</w:t>
      </w:r>
      <w:r>
        <w:rPr>
          <w:rFonts w:ascii="Times New Roman" w:cs="Times New Roman" w:hint="eastAsia"/>
          <w:szCs w:val="21"/>
        </w:rPr>
        <w:t>年代，</w:t>
      </w:r>
      <w:r w:rsidR="00314F9D">
        <w:rPr>
          <w:rFonts w:ascii="Times New Roman" w:cs="Times New Roman" w:hint="eastAsia"/>
          <w:szCs w:val="21"/>
        </w:rPr>
        <w:t>美国</w:t>
      </w:r>
      <w:r>
        <w:rPr>
          <w:rFonts w:ascii="Times New Roman" w:cs="Times New Roman" w:hint="eastAsia"/>
          <w:szCs w:val="21"/>
        </w:rPr>
        <w:t>蓝调音乐</w:t>
      </w:r>
      <w:r w:rsidR="00314F9D">
        <w:rPr>
          <w:rFonts w:ascii="Times New Roman" w:cs="Times New Roman" w:hint="eastAsia"/>
          <w:szCs w:val="21"/>
        </w:rPr>
        <w:t>人用</w:t>
      </w:r>
      <w:r>
        <w:rPr>
          <w:rFonts w:ascii="Times New Roman" w:cs="Times New Roman" w:hint="eastAsia"/>
          <w:szCs w:val="21"/>
        </w:rPr>
        <w:t>rock</w:t>
      </w:r>
      <w:r>
        <w:rPr>
          <w:rFonts w:ascii="Times New Roman" w:cs="Times New Roman" w:hint="eastAsia"/>
          <w:szCs w:val="21"/>
        </w:rPr>
        <w:t>表示“使人随着音乐节奏摇摆”。随后在</w:t>
      </w:r>
      <w:r>
        <w:rPr>
          <w:rFonts w:ascii="Times New Roman" w:cs="Times New Roman" w:hint="eastAsia"/>
          <w:szCs w:val="21"/>
        </w:rPr>
        <w:t>4</w:t>
      </w:r>
      <w:r>
        <w:rPr>
          <w:rFonts w:ascii="Times New Roman" w:cs="Times New Roman"/>
          <w:szCs w:val="21"/>
        </w:rPr>
        <w:t>0</w:t>
      </w:r>
      <w:r>
        <w:rPr>
          <w:rFonts w:ascii="Times New Roman" w:cs="Times New Roman" w:hint="eastAsia"/>
          <w:szCs w:val="21"/>
        </w:rPr>
        <w:t>-</w:t>
      </w:r>
      <w:r>
        <w:rPr>
          <w:rFonts w:ascii="Times New Roman" w:cs="Times New Roman"/>
          <w:szCs w:val="21"/>
        </w:rPr>
        <w:t>50</w:t>
      </w:r>
      <w:r>
        <w:rPr>
          <w:rFonts w:ascii="Times New Roman" w:cs="Times New Roman" w:hint="eastAsia"/>
          <w:szCs w:val="21"/>
        </w:rPr>
        <w:t>年代，</w:t>
      </w:r>
      <w:r>
        <w:rPr>
          <w:rFonts w:ascii="Times New Roman" w:cs="Times New Roman" w:hint="eastAsia"/>
          <w:szCs w:val="21"/>
        </w:rPr>
        <w:t>rock</w:t>
      </w:r>
      <w:r>
        <w:rPr>
          <w:rFonts w:ascii="Times New Roman" w:cs="Times New Roman" w:hint="eastAsia"/>
          <w:szCs w:val="21"/>
        </w:rPr>
        <w:t>被用来表示“使人随着流行音乐的强烈节奏摇摆”，而这种</w:t>
      </w:r>
      <w:r w:rsidR="00554706">
        <w:rPr>
          <w:rFonts w:ascii="Times New Roman" w:cs="Times New Roman" w:hint="eastAsia"/>
          <w:szCs w:val="21"/>
        </w:rPr>
        <w:t>节奏强烈，能使人摇摆</w:t>
      </w:r>
      <w:r>
        <w:rPr>
          <w:rFonts w:ascii="Times New Roman" w:cs="Times New Roman" w:hint="eastAsia"/>
          <w:szCs w:val="21"/>
        </w:rPr>
        <w:t>的音</w:t>
      </w:r>
      <w:r>
        <w:rPr>
          <w:rFonts w:ascii="Times New Roman" w:cs="Times New Roman" w:hint="eastAsia"/>
          <w:szCs w:val="21"/>
        </w:rPr>
        <w:lastRenderedPageBreak/>
        <w:t>乐</w:t>
      </w:r>
      <w:r w:rsidR="00554706">
        <w:rPr>
          <w:rFonts w:ascii="Times New Roman" w:cs="Times New Roman" w:hint="eastAsia"/>
          <w:szCs w:val="21"/>
        </w:rPr>
        <w:t>风格</w:t>
      </w:r>
      <w:r>
        <w:rPr>
          <w:rFonts w:ascii="Times New Roman" w:cs="Times New Roman" w:hint="eastAsia"/>
          <w:szCs w:val="21"/>
        </w:rPr>
        <w:t>就是</w:t>
      </w:r>
      <w:r>
        <w:rPr>
          <w:rFonts w:ascii="Times New Roman" w:cs="Times New Roman" w:hint="eastAsia"/>
          <w:szCs w:val="21"/>
        </w:rPr>
        <w:t>rock</w:t>
      </w:r>
      <w:r>
        <w:rPr>
          <w:rFonts w:ascii="Times New Roman" w:cs="Times New Roman"/>
          <w:szCs w:val="21"/>
        </w:rPr>
        <w:t xml:space="preserve"> and </w:t>
      </w:r>
      <w:r>
        <w:rPr>
          <w:rFonts w:ascii="Times New Roman" w:cs="Times New Roman" w:hint="eastAsia"/>
          <w:szCs w:val="21"/>
        </w:rPr>
        <w:t>roll</w:t>
      </w:r>
      <w:r>
        <w:rPr>
          <w:rFonts w:ascii="Times New Roman" w:cs="Times New Roman" w:hint="eastAsia"/>
          <w:szCs w:val="21"/>
        </w:rPr>
        <w:t>（摇滚乐）。</w:t>
      </w:r>
    </w:p>
    <w:p w14:paraId="25F765FD" w14:textId="59DC52C3" w:rsidR="001F6308" w:rsidRDefault="00020CCF" w:rsidP="001F6308">
      <w:pPr>
        <w:spacing w:line="360" w:lineRule="auto"/>
        <w:ind w:firstLineChars="202" w:firstLine="424"/>
        <w:rPr>
          <w:rFonts w:ascii="Times New Roman" w:cs="Times New Roman"/>
          <w:szCs w:val="21"/>
        </w:rPr>
      </w:pPr>
      <w:r>
        <w:rPr>
          <w:rFonts w:ascii="Times New Roman" w:cs="Times New Roman" w:hint="eastAsia"/>
          <w:szCs w:val="21"/>
        </w:rPr>
        <w:t>【例】</w:t>
      </w:r>
      <w:r w:rsidR="00554706">
        <w:rPr>
          <w:rFonts w:ascii="Times New Roman" w:cs="Times New Roman" w:hint="eastAsia"/>
          <w:szCs w:val="21"/>
        </w:rPr>
        <w:t>rock</w:t>
      </w:r>
      <w:r w:rsidR="00554706">
        <w:rPr>
          <w:rFonts w:ascii="Times New Roman" w:cs="Times New Roman"/>
          <w:szCs w:val="21"/>
        </w:rPr>
        <w:t xml:space="preserve"> and roll</w:t>
      </w:r>
      <w:r w:rsidR="00554706">
        <w:rPr>
          <w:rFonts w:ascii="Times New Roman" w:cs="Times New Roman" w:hint="eastAsia"/>
          <w:szCs w:val="21"/>
        </w:rPr>
        <w:t>（摇滚），</w:t>
      </w:r>
      <w:r w:rsidR="000C53E2">
        <w:rPr>
          <w:rFonts w:ascii="Times New Roman" w:cs="Times New Roman" w:hint="eastAsia"/>
          <w:szCs w:val="21"/>
        </w:rPr>
        <w:t>“</w:t>
      </w:r>
      <w:r w:rsidR="000C53E2">
        <w:rPr>
          <w:rFonts w:ascii="Times New Roman" w:cs="Times New Roman" w:hint="eastAsia"/>
          <w:szCs w:val="21"/>
        </w:rPr>
        <w:t>Rock</w:t>
      </w:r>
      <w:r w:rsidR="000C53E2">
        <w:rPr>
          <w:rFonts w:ascii="Times New Roman" w:cs="Times New Roman"/>
          <w:szCs w:val="21"/>
        </w:rPr>
        <w:t xml:space="preserve"> around the clock</w:t>
      </w:r>
      <w:r w:rsidR="000C53E2">
        <w:rPr>
          <w:rFonts w:ascii="Times New Roman" w:cs="Times New Roman" w:hint="eastAsia"/>
          <w:szCs w:val="21"/>
        </w:rPr>
        <w:t>”（整日摇滚，</w:t>
      </w:r>
      <w:r w:rsidR="000C53E2">
        <w:rPr>
          <w:rFonts w:ascii="Times New Roman" w:cs="Times New Roman" w:hint="eastAsia"/>
          <w:szCs w:val="21"/>
        </w:rPr>
        <w:t>1</w:t>
      </w:r>
      <w:r w:rsidR="000C53E2">
        <w:rPr>
          <w:rFonts w:ascii="Times New Roman" w:cs="Times New Roman"/>
          <w:szCs w:val="21"/>
        </w:rPr>
        <w:t>955</w:t>
      </w:r>
      <w:r w:rsidR="000C53E2">
        <w:rPr>
          <w:rFonts w:ascii="Times New Roman" w:cs="Times New Roman" w:hint="eastAsia"/>
          <w:szCs w:val="21"/>
        </w:rPr>
        <w:t>年问世，世上第一支摇滚乐名曲），</w:t>
      </w:r>
      <w:r w:rsidR="00314F9D">
        <w:rPr>
          <w:rFonts w:ascii="Times New Roman" w:cs="Times New Roman" w:hint="eastAsia"/>
          <w:szCs w:val="21"/>
        </w:rPr>
        <w:t>“</w:t>
      </w:r>
      <w:r w:rsidR="00B85C11" w:rsidRPr="00B85C11">
        <w:rPr>
          <w:rFonts w:ascii="Times New Roman" w:cs="Times New Roman"/>
          <w:szCs w:val="21"/>
        </w:rPr>
        <w:t>We Will Rock You</w:t>
      </w:r>
      <w:r w:rsidR="00314F9D">
        <w:rPr>
          <w:rFonts w:ascii="Times New Roman" w:cs="Times New Roman" w:hint="eastAsia"/>
          <w:szCs w:val="21"/>
        </w:rPr>
        <w:t>”</w:t>
      </w:r>
      <w:r w:rsidR="00B85C11">
        <w:rPr>
          <w:rFonts w:ascii="Times New Roman" w:cs="Times New Roman" w:hint="eastAsia"/>
          <w:szCs w:val="21"/>
        </w:rPr>
        <w:t>（皇后乐队</w:t>
      </w:r>
      <w:r w:rsidR="00B85C11">
        <w:rPr>
          <w:rFonts w:ascii="Times New Roman" w:cs="Times New Roman" w:hint="eastAsia"/>
          <w:szCs w:val="21"/>
        </w:rPr>
        <w:t>1</w:t>
      </w:r>
      <w:r w:rsidR="00B85C11">
        <w:rPr>
          <w:rFonts w:ascii="Times New Roman" w:cs="Times New Roman"/>
          <w:szCs w:val="21"/>
        </w:rPr>
        <w:t>977</w:t>
      </w:r>
      <w:r w:rsidR="00B85C11">
        <w:rPr>
          <w:rFonts w:ascii="Times New Roman" w:cs="Times New Roman" w:hint="eastAsia"/>
          <w:szCs w:val="21"/>
        </w:rPr>
        <w:t>年的音乐作品，中文翻译为“我们将震撼你”）</w:t>
      </w:r>
    </w:p>
    <w:p w14:paraId="4C6CD32D" w14:textId="77777777" w:rsidR="00CF5758" w:rsidRPr="005F62CD" w:rsidRDefault="00CF5758" w:rsidP="00CF5758">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b/>
          <w:bCs/>
          <w:color w:val="EE0000"/>
          <w:sz w:val="24"/>
          <w:szCs w:val="28"/>
        </w:rPr>
        <w:t>swing</w:t>
      </w:r>
      <w:r w:rsidRPr="00832D03">
        <w:rPr>
          <w:rFonts w:ascii="Times New Roman" w:hAnsi="Times New Roman" w:cs="Times New Roman"/>
          <w:szCs w:val="21"/>
        </w:rPr>
        <w:t>：</w:t>
      </w:r>
      <w:r w:rsidRPr="00832D03">
        <w:rPr>
          <w:rFonts w:ascii="Times New Roman" w:hAnsi="Times New Roman" w:cs="Times New Roman"/>
          <w:szCs w:val="21"/>
        </w:rPr>
        <w:t>[swɪŋ] v.</w:t>
      </w:r>
      <w:r>
        <w:rPr>
          <w:rFonts w:ascii="Times New Roman" w:hAnsi="Times New Roman" w:cs="Times New Roman" w:hint="eastAsia"/>
          <w:szCs w:val="21"/>
        </w:rPr>
        <w:t>（使）</w:t>
      </w:r>
      <w:r w:rsidRPr="00832D03">
        <w:rPr>
          <w:rFonts w:ascii="Times New Roman" w:hAnsi="Times New Roman" w:cs="Times New Roman"/>
          <w:szCs w:val="21"/>
        </w:rPr>
        <w:t>摇摆</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摆动，秋千</w:t>
      </w:r>
    </w:p>
    <w:p w14:paraId="05EE47F5" w14:textId="23F86190" w:rsidR="00CF5758" w:rsidRDefault="00CF5758" w:rsidP="00CF57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swung/</w:t>
      </w:r>
      <w:r>
        <w:rPr>
          <w:rFonts w:ascii="Times New Roman" w:hAnsi="Times New Roman" w:cs="Times New Roman"/>
          <w:szCs w:val="21"/>
        </w:rPr>
        <w:t>swang</w:t>
      </w:r>
      <w:r>
        <w:rPr>
          <w:rFonts w:ascii="Times New Roman" w:hAnsi="Times New Roman" w:cs="Times New Roman" w:hint="eastAsia"/>
          <w:szCs w:val="21"/>
        </w:rPr>
        <w:t>，过去分词</w:t>
      </w:r>
      <w:r>
        <w:rPr>
          <w:rFonts w:ascii="Times New Roman" w:hAnsi="Times New Roman" w:cs="Times New Roman" w:hint="eastAsia"/>
          <w:szCs w:val="21"/>
        </w:rPr>
        <w:t>swung</w:t>
      </w:r>
    </w:p>
    <w:p w14:paraId="214B36FB" w14:textId="346AC148" w:rsidR="00CF5758" w:rsidRDefault="00CF5758" w:rsidP="00CF57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26B9F">
        <w:rPr>
          <w:rFonts w:ascii="Times New Roman" w:hAnsi="Times New Roman" w:cs="Times New Roman"/>
          <w:szCs w:val="21"/>
        </w:rPr>
        <w:t>His arms swung as he walked.</w:t>
      </w:r>
      <w:r w:rsidRPr="00726B9F">
        <w:rPr>
          <w:rFonts w:ascii="Times New Roman" w:hAnsi="Times New Roman" w:cs="Times New Roman" w:hint="eastAsia"/>
          <w:szCs w:val="21"/>
        </w:rPr>
        <w:t>他边走边摆着双臂。</w:t>
      </w:r>
      <w:r>
        <w:rPr>
          <w:rFonts w:ascii="Times New Roman" w:hAnsi="Times New Roman" w:cs="Times New Roman" w:hint="eastAsia"/>
          <w:szCs w:val="21"/>
        </w:rPr>
        <w:t>The</w:t>
      </w:r>
      <w:r>
        <w:rPr>
          <w:rFonts w:ascii="Times New Roman" w:hAnsi="Times New Roman" w:cs="Times New Roman"/>
          <w:szCs w:val="21"/>
        </w:rPr>
        <w:t xml:space="preserve"> party is </w:t>
      </w:r>
      <w:r w:rsidRPr="00314F9D">
        <w:rPr>
          <w:rFonts w:ascii="Times New Roman" w:hAnsi="Times New Roman" w:cs="Times New Roman" w:hint="eastAsia"/>
          <w:b/>
          <w:bCs/>
          <w:szCs w:val="21"/>
        </w:rPr>
        <w:t>in</w:t>
      </w:r>
      <w:r w:rsidRPr="00314F9D">
        <w:rPr>
          <w:rFonts w:ascii="Times New Roman" w:hAnsi="Times New Roman" w:cs="Times New Roman"/>
          <w:b/>
          <w:bCs/>
          <w:szCs w:val="21"/>
        </w:rPr>
        <w:t xml:space="preserve"> </w:t>
      </w:r>
      <w:r w:rsidRPr="00314F9D">
        <w:rPr>
          <w:rFonts w:ascii="Times New Roman" w:hAnsi="Times New Roman" w:cs="Times New Roman" w:hint="eastAsia"/>
          <w:b/>
          <w:bCs/>
          <w:szCs w:val="21"/>
        </w:rPr>
        <w:t>full</w:t>
      </w:r>
      <w:r w:rsidRPr="00314F9D">
        <w:rPr>
          <w:rFonts w:ascii="Times New Roman" w:hAnsi="Times New Roman" w:cs="Times New Roman"/>
          <w:b/>
          <w:bCs/>
          <w:szCs w:val="21"/>
        </w:rPr>
        <w:t xml:space="preserve"> </w:t>
      </w:r>
      <w:r w:rsidRPr="00314F9D">
        <w:rPr>
          <w:rFonts w:ascii="Times New Roman" w:hAnsi="Times New Roman" w:cs="Times New Roman" w:hint="eastAsia"/>
          <w:b/>
          <w:bCs/>
          <w:szCs w:val="21"/>
        </w:rPr>
        <w:t>swing</w:t>
      </w:r>
      <w:r>
        <w:rPr>
          <w:rFonts w:ascii="Times New Roman" w:hAnsi="Times New Roman" w:cs="Times New Roman" w:hint="eastAsia"/>
          <w:szCs w:val="21"/>
        </w:rPr>
        <w:t>.</w:t>
      </w:r>
      <w:r>
        <w:rPr>
          <w:rFonts w:ascii="Times New Roman" w:hAnsi="Times New Roman" w:cs="Times New Roman" w:hint="eastAsia"/>
          <w:szCs w:val="21"/>
        </w:rPr>
        <w:t>聚会正在热烈进行中。</w:t>
      </w:r>
    </w:p>
    <w:p w14:paraId="3A809D08" w14:textId="1F12BF85" w:rsidR="00314F9D" w:rsidRPr="005F62CD" w:rsidRDefault="00314F9D" w:rsidP="00314F9D">
      <w:pPr>
        <w:spacing w:line="360" w:lineRule="auto"/>
        <w:jc w:val="center"/>
        <w:rPr>
          <w:rFonts w:ascii="Times New Roman" w:hAnsi="Times New Roman" w:cs="Times New Roman"/>
          <w:szCs w:val="21"/>
        </w:rPr>
      </w:pPr>
      <w:r>
        <w:rPr>
          <w:noProof/>
        </w:rPr>
        <w:drawing>
          <wp:inline distT="0" distB="0" distL="0" distR="0" wp14:anchorId="2D4A0CE3" wp14:editId="208075E2">
            <wp:extent cx="2262720" cy="1510519"/>
            <wp:effectExtent l="0" t="0" r="4445"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263023" cy="1510722"/>
                    </a:xfrm>
                    <a:prstGeom prst="rect">
                      <a:avLst/>
                    </a:prstGeom>
                  </pic:spPr>
                </pic:pic>
              </a:graphicData>
            </a:graphic>
          </wp:inline>
        </w:drawing>
      </w:r>
    </w:p>
    <w:p w14:paraId="11B68E65" w14:textId="77777777" w:rsidR="00BD75E9" w:rsidRPr="00F00828" w:rsidRDefault="00BD75E9" w:rsidP="00BD75E9">
      <w:pPr>
        <w:pStyle w:val="ac"/>
        <w:numPr>
          <w:ilvl w:val="0"/>
          <w:numId w:val="8"/>
        </w:numPr>
        <w:spacing w:line="480" w:lineRule="auto"/>
        <w:ind w:firstLineChars="0"/>
        <w:rPr>
          <w:rFonts w:ascii="Times New Roman" w:hAnsi="Times New Roman" w:cs="Times New Roman"/>
        </w:rPr>
      </w:pPr>
      <w:r w:rsidRPr="00BD75E9">
        <w:rPr>
          <w:rFonts w:ascii="Times New Roman" w:hAnsi="Times New Roman" w:cs="Times New Roman"/>
          <w:b/>
          <w:bCs/>
          <w:color w:val="EE0000"/>
          <w:sz w:val="24"/>
          <w:szCs w:val="28"/>
        </w:rPr>
        <w:t>switch</w:t>
      </w:r>
      <w:r w:rsidRPr="00832D03">
        <w:rPr>
          <w:rFonts w:ascii="Times New Roman" w:hAnsi="Times New Roman" w:cs="Times New Roman"/>
          <w:szCs w:val="21"/>
        </w:rPr>
        <w:t>：</w:t>
      </w:r>
      <w:r w:rsidRPr="00832D03">
        <w:rPr>
          <w:rFonts w:ascii="Times New Roman" w:hAnsi="Times New Roman" w:cs="Times New Roman"/>
          <w:szCs w:val="21"/>
        </w:rPr>
        <w:t>[swɪtʃ] n.</w:t>
      </w:r>
      <w:r w:rsidRPr="00832D03">
        <w:rPr>
          <w:rFonts w:ascii="Times New Roman" w:hAnsi="Times New Roman" w:cs="Times New Roman"/>
          <w:szCs w:val="21"/>
        </w:rPr>
        <w:t>开关</w:t>
      </w:r>
      <w:r w:rsidRPr="00832D03">
        <w:rPr>
          <w:rFonts w:ascii="Times New Roman" w:hAnsi="Times New Roman" w:cs="Times New Roman"/>
          <w:szCs w:val="21"/>
        </w:rPr>
        <w:t>v.</w:t>
      </w:r>
      <w:r w:rsidRPr="00832D03">
        <w:rPr>
          <w:rFonts w:ascii="Times New Roman" w:hAnsi="Times New Roman" w:cs="Times New Roman"/>
          <w:szCs w:val="21"/>
        </w:rPr>
        <w:t>转换，开关</w:t>
      </w:r>
    </w:p>
    <w:p w14:paraId="23817BD4" w14:textId="77777777" w:rsidR="00BD75E9" w:rsidRPr="00F00828" w:rsidRDefault="00BD75E9" w:rsidP="00BD75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swing</w:t>
      </w:r>
      <w:r>
        <w:rPr>
          <w:rFonts w:ascii="Times New Roman" w:hAnsi="Times New Roman" w:cs="Times New Roman" w:hint="eastAsia"/>
          <w:szCs w:val="21"/>
        </w:rPr>
        <w:t>（摇摆、秋千）词源相关，本意就是“左右摇摆”。</w:t>
      </w:r>
    </w:p>
    <w:p w14:paraId="39784444" w14:textId="77777777" w:rsidR="00BD75E9" w:rsidRPr="00305871" w:rsidRDefault="00BD75E9" w:rsidP="00BD75E9">
      <w:pPr>
        <w:pStyle w:val="ac"/>
        <w:jc w:val="center"/>
        <w:rPr>
          <w:rFonts w:ascii="Times New Roman" w:hAnsi="Times New Roman" w:cs="Times New Roman"/>
        </w:rPr>
      </w:pPr>
      <w:r>
        <w:rPr>
          <w:noProof/>
        </w:rPr>
        <w:drawing>
          <wp:inline distT="0" distB="0" distL="0" distR="0" wp14:anchorId="55DFACC8" wp14:editId="00F46AD3">
            <wp:extent cx="1610786" cy="1533412"/>
            <wp:effectExtent l="0" t="0" r="889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610786" cy="1533412"/>
                    </a:xfrm>
                    <a:prstGeom prst="rect">
                      <a:avLst/>
                    </a:prstGeom>
                  </pic:spPr>
                </pic:pic>
              </a:graphicData>
            </a:graphic>
          </wp:inline>
        </w:drawing>
      </w:r>
    </w:p>
    <w:p w14:paraId="5D88FEC4" w14:textId="547C0B53" w:rsidR="00CF5758" w:rsidRPr="006B357B" w:rsidRDefault="00CF5758" w:rsidP="00CF5758">
      <w:pPr>
        <w:pStyle w:val="ac"/>
        <w:numPr>
          <w:ilvl w:val="0"/>
          <w:numId w:val="8"/>
        </w:numPr>
        <w:spacing w:line="480" w:lineRule="auto"/>
        <w:ind w:firstLineChars="0"/>
        <w:rPr>
          <w:rFonts w:ascii="Times New Roman" w:hAnsi="Times New Roman" w:cs="Times New Roman"/>
          <w:lang w:val="es-VE"/>
        </w:rPr>
      </w:pPr>
      <w:r w:rsidRPr="000229C2">
        <w:rPr>
          <w:rFonts w:ascii="Times New Roman" w:hAnsi="Times New Roman" w:cs="Times New Roman"/>
          <w:b/>
          <w:bCs/>
          <w:color w:val="EE0000"/>
          <w:sz w:val="24"/>
          <w:szCs w:val="28"/>
          <w:lang w:val="es-VE"/>
        </w:rPr>
        <w:t>wave</w:t>
      </w:r>
      <w:r w:rsidRPr="006B357B">
        <w:rPr>
          <w:rFonts w:ascii="Times New Roman" w:hAnsi="Times New Roman" w:cs="Times New Roman"/>
          <w:szCs w:val="21"/>
          <w:lang w:val="es-VE"/>
        </w:rPr>
        <w:t>：</w:t>
      </w:r>
      <w:r w:rsidRPr="006B357B">
        <w:rPr>
          <w:rFonts w:ascii="Times New Roman" w:hAnsi="Times New Roman" w:cs="Times New Roman"/>
          <w:szCs w:val="21"/>
          <w:lang w:val="es-VE"/>
        </w:rPr>
        <w:t>[we</w:t>
      </w:r>
      <w:r w:rsidRPr="00832D03">
        <w:rPr>
          <w:rFonts w:ascii="Times New Roman" w:hAnsi="Times New Roman" w:cs="Times New Roman"/>
          <w:szCs w:val="21"/>
        </w:rPr>
        <w:t>i</w:t>
      </w:r>
      <w:r w:rsidRPr="006B357B">
        <w:rPr>
          <w:rFonts w:ascii="Times New Roman" w:hAnsi="Times New Roman" w:cs="Times New Roman"/>
          <w:szCs w:val="21"/>
          <w:lang w:val="es-VE"/>
        </w:rPr>
        <w:t xml:space="preserve">v] </w:t>
      </w:r>
      <w:r w:rsidRPr="006B357B">
        <w:rPr>
          <w:rFonts w:ascii="Times New Roman" w:hAnsi="Times New Roman" w:cs="Times New Roman" w:hint="eastAsia"/>
          <w:szCs w:val="21"/>
          <w:lang w:val="es-VE"/>
        </w:rPr>
        <w:t>n</w:t>
      </w:r>
      <w:r w:rsidRPr="006B357B">
        <w:rPr>
          <w:rFonts w:ascii="Times New Roman" w:hAnsi="Times New Roman" w:cs="Times New Roman"/>
          <w:szCs w:val="21"/>
          <w:lang w:val="es-VE"/>
        </w:rPr>
        <w:t>.</w:t>
      </w:r>
      <w:r>
        <w:rPr>
          <w:rFonts w:ascii="Times New Roman" w:hAnsi="Times New Roman" w:cs="Times New Roman" w:hint="eastAsia"/>
          <w:szCs w:val="21"/>
        </w:rPr>
        <w:t>波浪</w:t>
      </w:r>
      <w:r w:rsidRPr="006B357B">
        <w:rPr>
          <w:rFonts w:ascii="Times New Roman" w:hAnsi="Times New Roman" w:cs="Times New Roman"/>
          <w:szCs w:val="21"/>
          <w:lang w:val="es-VE"/>
        </w:rPr>
        <w:t>v</w:t>
      </w:r>
      <w:r w:rsidR="00314F9D">
        <w:rPr>
          <w:rFonts w:ascii="Times New Roman" w:hAnsi="Times New Roman" w:cs="Times New Roman" w:hint="eastAsia"/>
          <w:szCs w:val="21"/>
          <w:lang w:val="es-VE"/>
        </w:rPr>
        <w:t>t</w:t>
      </w:r>
      <w:r w:rsidRPr="006B357B">
        <w:rPr>
          <w:rFonts w:ascii="Times New Roman" w:hAnsi="Times New Roman" w:cs="Times New Roman"/>
          <w:szCs w:val="21"/>
          <w:lang w:val="es-VE"/>
        </w:rPr>
        <w:t>.</w:t>
      </w:r>
      <w:r>
        <w:rPr>
          <w:rFonts w:ascii="Times New Roman" w:hAnsi="Times New Roman" w:cs="Times New Roman" w:hint="eastAsia"/>
          <w:szCs w:val="21"/>
          <w:lang w:val="es-VE"/>
        </w:rPr>
        <w:t>挥动，挥舞</w:t>
      </w:r>
      <w:r w:rsidR="00314F9D">
        <w:rPr>
          <w:rFonts w:ascii="Times New Roman" w:hAnsi="Times New Roman" w:cs="Times New Roman" w:hint="eastAsia"/>
          <w:szCs w:val="21"/>
          <w:lang w:val="es-VE"/>
        </w:rPr>
        <w:t>vi.</w:t>
      </w:r>
      <w:r w:rsidR="00314F9D">
        <w:rPr>
          <w:rFonts w:ascii="Times New Roman" w:hAnsi="Times New Roman" w:cs="Times New Roman" w:hint="eastAsia"/>
          <w:szCs w:val="21"/>
          <w:lang w:val="es-VE"/>
        </w:rPr>
        <w:t>挥手，</w:t>
      </w:r>
      <w:r w:rsidRPr="00832D03">
        <w:rPr>
          <w:rFonts w:ascii="Times New Roman" w:hAnsi="Times New Roman" w:cs="Times New Roman"/>
          <w:szCs w:val="21"/>
        </w:rPr>
        <w:t>起伏</w:t>
      </w:r>
    </w:p>
    <w:p w14:paraId="6D429B45" w14:textId="11A2139F" w:rsidR="00B8225F" w:rsidRDefault="00B8225F" w:rsidP="00CF5758">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【源】</w:t>
      </w:r>
      <w:r w:rsidR="00583FCC">
        <w:rPr>
          <w:rFonts w:ascii="Times New Roman" w:hAnsi="Times New Roman" w:cs="Times New Roman" w:hint="eastAsia"/>
          <w:lang w:val="es-VE"/>
        </w:rPr>
        <w:t>有两个来源：</w:t>
      </w:r>
      <w:r w:rsidR="00583FCC">
        <w:rPr>
          <w:rFonts w:ascii="Times New Roman" w:hAnsi="Times New Roman" w:cs="Times New Roman" w:hint="eastAsia"/>
          <w:lang w:val="es-VE"/>
        </w:rPr>
        <w:t>wave</w:t>
      </w:r>
      <w:r w:rsidR="00583FCC">
        <w:rPr>
          <w:rFonts w:ascii="Times New Roman" w:hAnsi="Times New Roman" w:cs="Times New Roman" w:hint="eastAsia"/>
          <w:lang w:val="es-VE"/>
        </w:rPr>
        <w:t>（挥动）</w:t>
      </w:r>
      <w:r>
        <w:rPr>
          <w:rFonts w:ascii="Times New Roman" w:hAnsi="Times New Roman" w:cs="Times New Roman" w:hint="eastAsia"/>
          <w:lang w:val="es-VE"/>
        </w:rPr>
        <w:t>本意</w:t>
      </w:r>
      <w:r w:rsidR="00583FCC">
        <w:rPr>
          <w:rFonts w:ascii="Times New Roman" w:hAnsi="Times New Roman" w:cs="Times New Roman" w:hint="eastAsia"/>
          <w:lang w:val="es-VE"/>
        </w:rPr>
        <w:t>是前后左右地往复移动</w:t>
      </w:r>
      <w:r w:rsidR="00036395">
        <w:rPr>
          <w:rFonts w:ascii="Times New Roman" w:hAnsi="Times New Roman" w:cs="Times New Roman" w:hint="eastAsia"/>
          <w:lang w:val="es-VE"/>
        </w:rPr>
        <w:t>，</w:t>
      </w:r>
      <w:r w:rsidR="00583FCC">
        <w:rPr>
          <w:rFonts w:ascii="Times New Roman" w:hAnsi="Times New Roman" w:cs="Times New Roman" w:hint="eastAsia"/>
          <w:lang w:val="es-VE"/>
        </w:rPr>
        <w:t>wave</w:t>
      </w:r>
      <w:r w:rsidR="00583FCC">
        <w:rPr>
          <w:rFonts w:ascii="Times New Roman" w:hAnsi="Times New Roman" w:cs="Times New Roman" w:hint="eastAsia"/>
          <w:lang w:val="es-VE"/>
        </w:rPr>
        <w:t>（波浪）来自另一个单词</w:t>
      </w:r>
      <w:r w:rsidR="00036395">
        <w:rPr>
          <w:rFonts w:ascii="Times New Roman" w:hAnsi="Times New Roman" w:cs="Times New Roman" w:hint="eastAsia"/>
          <w:lang w:val="es-VE"/>
        </w:rPr>
        <w:t>，</w:t>
      </w:r>
      <w:r w:rsidR="00583FCC">
        <w:rPr>
          <w:rFonts w:ascii="Times New Roman" w:hAnsi="Times New Roman" w:cs="Times New Roman" w:hint="eastAsia"/>
          <w:lang w:val="es-VE"/>
        </w:rPr>
        <w:t>后来融合为一个单词。</w:t>
      </w:r>
    </w:p>
    <w:p w14:paraId="7E80D00D" w14:textId="77777777" w:rsidR="00F52761" w:rsidRDefault="00CF5758" w:rsidP="00F5276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wave</w:t>
      </w:r>
      <w:r>
        <w:rPr>
          <w:rFonts w:ascii="Times New Roman" w:hAnsi="Times New Roman" w:cs="Times New Roman"/>
          <w:lang w:val="es-VE"/>
        </w:rPr>
        <w:t xml:space="preserve"> </w:t>
      </w:r>
      <w:r>
        <w:rPr>
          <w:rFonts w:ascii="Times New Roman" w:hAnsi="Times New Roman" w:cs="Times New Roman" w:hint="eastAsia"/>
          <w:lang w:val="es-VE"/>
        </w:rPr>
        <w:t>one</w:t>
      </w:r>
      <w:r>
        <w:rPr>
          <w:rFonts w:ascii="Times New Roman" w:hAnsi="Times New Roman" w:cs="Times New Roman"/>
          <w:lang w:val="es-VE"/>
        </w:rPr>
        <w:t>’s hand</w:t>
      </w:r>
      <w:r>
        <w:rPr>
          <w:rFonts w:ascii="Times New Roman" w:hAnsi="Times New Roman" w:cs="Times New Roman" w:hint="eastAsia"/>
          <w:lang w:val="es-VE"/>
        </w:rPr>
        <w:t>（挥手），</w:t>
      </w:r>
      <w:r>
        <w:rPr>
          <w:rFonts w:ascii="Times New Roman" w:hAnsi="Times New Roman" w:cs="Times New Roman" w:hint="eastAsia"/>
          <w:lang w:val="es-VE"/>
        </w:rPr>
        <w:t>wave</w:t>
      </w:r>
      <w:r>
        <w:rPr>
          <w:rFonts w:ascii="Times New Roman" w:hAnsi="Times New Roman" w:cs="Times New Roman"/>
          <w:lang w:val="es-VE"/>
        </w:rPr>
        <w:t xml:space="preserve"> a flag</w:t>
      </w:r>
      <w:r>
        <w:rPr>
          <w:rFonts w:ascii="Times New Roman" w:hAnsi="Times New Roman" w:cs="Times New Roman" w:hint="eastAsia"/>
          <w:lang w:val="es-VE"/>
        </w:rPr>
        <w:t>（挥舞旗帜）</w:t>
      </w:r>
      <w:r w:rsidR="00314F9D">
        <w:rPr>
          <w:rFonts w:ascii="Times New Roman" w:hAnsi="Times New Roman" w:cs="Times New Roman" w:hint="eastAsia"/>
          <w:lang w:val="es-VE"/>
        </w:rPr>
        <w:t>；</w:t>
      </w:r>
      <w:r w:rsidR="00314F9D">
        <w:rPr>
          <w:rFonts w:ascii="Times New Roman" w:hAnsi="Times New Roman" w:cs="Times New Roman" w:hint="eastAsia"/>
          <w:lang w:val="es-VE"/>
        </w:rPr>
        <w:t>He</w:t>
      </w:r>
      <w:r w:rsidR="00314F9D">
        <w:rPr>
          <w:rFonts w:ascii="Times New Roman" w:hAnsi="Times New Roman" w:cs="Times New Roman"/>
          <w:lang w:val="es-VE"/>
        </w:rPr>
        <w:t xml:space="preserve"> </w:t>
      </w:r>
      <w:r w:rsidR="00314F9D">
        <w:rPr>
          <w:rFonts w:ascii="Times New Roman" w:hAnsi="Times New Roman" w:cs="Times New Roman" w:hint="eastAsia"/>
          <w:lang w:val="es-VE"/>
        </w:rPr>
        <w:t>waved</w:t>
      </w:r>
      <w:r w:rsidR="00314F9D">
        <w:rPr>
          <w:rFonts w:ascii="Times New Roman" w:hAnsi="Times New Roman" w:cs="Times New Roman"/>
          <w:lang w:val="es-VE"/>
        </w:rPr>
        <w:t xml:space="preserve"> to me from the train.</w:t>
      </w:r>
      <w:r w:rsidR="00314F9D">
        <w:rPr>
          <w:rFonts w:ascii="Times New Roman" w:hAnsi="Times New Roman" w:cs="Times New Roman" w:hint="eastAsia"/>
          <w:lang w:val="es-VE"/>
        </w:rPr>
        <w:t>他在火车上向我挥手。</w:t>
      </w:r>
    </w:p>
    <w:p w14:paraId="793D2F5E" w14:textId="1855C9CA" w:rsidR="00421C37" w:rsidRPr="008B6755" w:rsidRDefault="00F52761" w:rsidP="00F5276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lastRenderedPageBreak/>
        <w:t>【拓】</w:t>
      </w:r>
      <w:r w:rsidR="00421C37" w:rsidRPr="00832D03">
        <w:rPr>
          <w:rFonts w:ascii="Times New Roman" w:hAnsi="Times New Roman" w:cs="Times New Roman"/>
          <w:szCs w:val="21"/>
          <w:lang w:val="es-VE"/>
        </w:rPr>
        <w:t>microwave</w:t>
      </w:r>
      <w:r w:rsidR="00421C37" w:rsidRPr="00832D03">
        <w:rPr>
          <w:rFonts w:ascii="Times New Roman" w:hAnsi="Times New Roman" w:cs="Times New Roman"/>
          <w:szCs w:val="21"/>
          <w:lang w:val="es-VE"/>
        </w:rPr>
        <w:t>：</w:t>
      </w:r>
      <w:r w:rsidR="00421C37" w:rsidRPr="00832D03">
        <w:rPr>
          <w:rFonts w:ascii="Times New Roman" w:hAnsi="Times New Roman" w:cs="Times New Roman"/>
          <w:szCs w:val="21"/>
          <w:lang w:val="es-VE"/>
        </w:rPr>
        <w:t>[</w:t>
      </w:r>
      <w:r w:rsidR="00314F9D" w:rsidRPr="00314F9D">
        <w:rPr>
          <w:rFonts w:ascii="Times New Roman" w:hAnsi="Times New Roman" w:cs="Times New Roman"/>
          <w:szCs w:val="21"/>
          <w:lang w:val="es-VE"/>
        </w:rPr>
        <w:t>ˈmaɪkrəweɪv</w:t>
      </w:r>
      <w:r w:rsidR="00421C37"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00421C37" w:rsidRPr="00832D03">
        <w:rPr>
          <w:rFonts w:ascii="Times New Roman" w:hAnsi="Times New Roman" w:cs="Times New Roman"/>
          <w:szCs w:val="21"/>
          <w:lang w:val="es-VE"/>
        </w:rPr>
        <w:t>微波</w:t>
      </w:r>
    </w:p>
    <w:p w14:paraId="495BFFD2" w14:textId="77777777" w:rsidR="00006FC5" w:rsidRPr="00B67845" w:rsidRDefault="00006FC5" w:rsidP="00006FC5">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nod</w:t>
      </w:r>
      <w:r w:rsidRPr="00832D03">
        <w:rPr>
          <w:rFonts w:ascii="Times New Roman" w:hAnsi="Times New Roman" w:cs="Times New Roman"/>
          <w:szCs w:val="21"/>
        </w:rPr>
        <w:t>：</w:t>
      </w:r>
      <w:r w:rsidRPr="00832D03">
        <w:rPr>
          <w:rFonts w:ascii="Times New Roman" w:hAnsi="Times New Roman" w:cs="Times New Roman"/>
          <w:szCs w:val="21"/>
        </w:rPr>
        <w:t>[n</w:t>
      </w:r>
      <w:r w:rsidRPr="000E55C4">
        <w:rPr>
          <w:rFonts w:ascii="Times New Roman" w:hAnsi="Times New Roman" w:cs="Times New Roman"/>
          <w:szCs w:val="21"/>
        </w:rPr>
        <w:t>ɒ</w:t>
      </w:r>
      <w:r w:rsidRPr="00832D03">
        <w:rPr>
          <w:rFonts w:ascii="Times New Roman" w:hAnsi="Times New Roman" w:cs="Times New Roman"/>
          <w:szCs w:val="21"/>
        </w:rPr>
        <w:t>d]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点头</w:t>
      </w:r>
      <w:r>
        <w:rPr>
          <w:rFonts w:ascii="Times New Roman" w:hAnsi="Times New Roman" w:cs="Times New Roman" w:hint="eastAsia"/>
          <w:szCs w:val="21"/>
        </w:rPr>
        <w:t>v</w:t>
      </w:r>
      <w:r>
        <w:rPr>
          <w:rFonts w:ascii="Times New Roman" w:hAnsi="Times New Roman" w:cs="Times New Roman"/>
          <w:szCs w:val="21"/>
        </w:rPr>
        <w:t>t.</w:t>
      </w:r>
      <w:r>
        <w:rPr>
          <w:rFonts w:ascii="Times New Roman" w:hAnsi="Times New Roman" w:cs="Times New Roman" w:hint="eastAsia"/>
          <w:szCs w:val="21"/>
        </w:rPr>
        <w:t>点头表示</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点头</w:t>
      </w:r>
    </w:p>
    <w:p w14:paraId="6971EA30" w14:textId="621D840E" w:rsidR="00006FC5" w:rsidRPr="00B67845" w:rsidRDefault="00006FC5"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She</w:t>
      </w:r>
      <w:r>
        <w:rPr>
          <w:rFonts w:ascii="Times New Roman" w:hAnsi="Times New Roman" w:cs="Times New Roman"/>
          <w:lang w:val="es-VE"/>
        </w:rPr>
        <w:t xml:space="preserve"> nodded and smiled.</w:t>
      </w:r>
      <w:r>
        <w:rPr>
          <w:rFonts w:ascii="Times New Roman" w:hAnsi="Times New Roman" w:cs="Times New Roman" w:hint="eastAsia"/>
          <w:lang w:val="es-VE"/>
        </w:rPr>
        <w:t>她点头微笑。</w:t>
      </w:r>
      <w:r>
        <w:rPr>
          <w:rFonts w:ascii="Times New Roman" w:hAnsi="Times New Roman" w:cs="Times New Roman" w:hint="eastAsia"/>
          <w:lang w:val="es-VE"/>
        </w:rPr>
        <w:t>nod</w:t>
      </w:r>
      <w:r>
        <w:rPr>
          <w:rFonts w:ascii="Times New Roman" w:hAnsi="Times New Roman" w:cs="Times New Roman"/>
          <w:lang w:val="es-VE"/>
        </w:rPr>
        <w:t xml:space="preserve"> a </w:t>
      </w:r>
      <w:r>
        <w:rPr>
          <w:rFonts w:ascii="Times New Roman" w:hAnsi="Times New Roman" w:cs="Times New Roman" w:hint="eastAsia"/>
          <w:lang w:val="es-VE"/>
        </w:rPr>
        <w:t>greeting</w:t>
      </w:r>
      <w:r>
        <w:rPr>
          <w:rFonts w:ascii="Times New Roman" w:hAnsi="Times New Roman" w:cs="Times New Roman" w:hint="eastAsia"/>
          <w:lang w:val="es-VE"/>
        </w:rPr>
        <w:t>（点头致意），</w:t>
      </w:r>
      <w:r>
        <w:rPr>
          <w:rFonts w:ascii="Times New Roman" w:hAnsi="Times New Roman" w:cs="Times New Roman" w:hint="eastAsia"/>
          <w:lang w:val="es-VE"/>
        </w:rPr>
        <w:t>He</w:t>
      </w:r>
      <w:r>
        <w:rPr>
          <w:rFonts w:ascii="Times New Roman" w:hAnsi="Times New Roman" w:cs="Times New Roman"/>
          <w:lang w:val="es-VE"/>
        </w:rPr>
        <w:t xml:space="preserve"> nodded his approval.</w:t>
      </w:r>
      <w:r>
        <w:rPr>
          <w:rFonts w:ascii="Times New Roman" w:hAnsi="Times New Roman" w:cs="Times New Roman" w:hint="eastAsia"/>
          <w:lang w:val="es-VE"/>
        </w:rPr>
        <w:t>他点头表示同意</w:t>
      </w:r>
    </w:p>
    <w:p w14:paraId="5232178A" w14:textId="774541C7" w:rsidR="00D54317" w:rsidRPr="007B1C82" w:rsidRDefault="00D54317" w:rsidP="007B1C82">
      <w:pPr>
        <w:pStyle w:val="1"/>
        <w:numPr>
          <w:ilvl w:val="0"/>
          <w:numId w:val="24"/>
        </w:numPr>
        <w:spacing w:line="360" w:lineRule="auto"/>
        <w:jc w:val="center"/>
        <w:rPr>
          <w:b w:val="0"/>
          <w:sz w:val="28"/>
          <w:szCs w:val="28"/>
        </w:rPr>
      </w:pPr>
      <w:r w:rsidRPr="007B1C82">
        <w:rPr>
          <w:rFonts w:hint="eastAsia"/>
          <w:b w:val="0"/>
          <w:sz w:val="28"/>
          <w:szCs w:val="28"/>
        </w:rPr>
        <w:t>吃</w:t>
      </w:r>
      <w:r w:rsidR="004844A5">
        <w:rPr>
          <w:rFonts w:hint="eastAsia"/>
          <w:b w:val="0"/>
          <w:sz w:val="28"/>
          <w:szCs w:val="28"/>
        </w:rPr>
        <w:t>喝咬吸</w:t>
      </w:r>
    </w:p>
    <w:p w14:paraId="66BDFCBF" w14:textId="77777777" w:rsidR="00006FC5" w:rsidRPr="006B357B" w:rsidRDefault="00006FC5" w:rsidP="00006FC5">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b/>
          <w:bCs/>
          <w:color w:val="EE0000"/>
          <w:sz w:val="24"/>
          <w:szCs w:val="28"/>
        </w:rPr>
        <w:t>eat</w:t>
      </w:r>
      <w:r w:rsidRPr="00832D03">
        <w:rPr>
          <w:rFonts w:ascii="Times New Roman" w:hAnsi="Times New Roman" w:cs="Times New Roman"/>
          <w:szCs w:val="21"/>
        </w:rPr>
        <w:t>：</w:t>
      </w:r>
      <w:r w:rsidRPr="00832D03">
        <w:rPr>
          <w:rFonts w:ascii="Times New Roman" w:hAnsi="Times New Roman" w:cs="Times New Roman"/>
          <w:szCs w:val="21"/>
        </w:rPr>
        <w:t>[i</w:t>
      </w:r>
      <w:r w:rsidRPr="00D264A1">
        <w:rPr>
          <w:rFonts w:ascii="Times New Roman" w:hAnsi="Times New Roman" w:cs="Times New Roman"/>
          <w:szCs w:val="21"/>
        </w:rPr>
        <w:t>ː</w:t>
      </w:r>
      <w:r w:rsidRPr="00832D03">
        <w:rPr>
          <w:rFonts w:ascii="Times New Roman" w:hAnsi="Times New Roman" w:cs="Times New Roman"/>
          <w:szCs w:val="21"/>
        </w:rPr>
        <w:t>t] v.</w:t>
      </w:r>
      <w:r w:rsidRPr="00832D03">
        <w:rPr>
          <w:rFonts w:ascii="Times New Roman" w:hAnsi="Times New Roman" w:cs="Times New Roman"/>
          <w:szCs w:val="21"/>
        </w:rPr>
        <w:t>吃</w:t>
      </w:r>
    </w:p>
    <w:p w14:paraId="21960FA5" w14:textId="77777777" w:rsidR="00006FC5" w:rsidRDefault="00006FC5" w:rsidP="00006FC5">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ate</w:t>
      </w:r>
      <w:r>
        <w:rPr>
          <w:rFonts w:ascii="Times New Roman" w:cs="Times New Roman" w:hint="eastAsia"/>
          <w:szCs w:val="21"/>
        </w:rPr>
        <w:t>，过去分词</w:t>
      </w:r>
      <w:r>
        <w:rPr>
          <w:rFonts w:ascii="Times New Roman" w:cs="Times New Roman"/>
          <w:szCs w:val="21"/>
        </w:rPr>
        <w:t>eaten</w:t>
      </w:r>
    </w:p>
    <w:p w14:paraId="14E2E1C5" w14:textId="2A9F749C" w:rsidR="00006FC5" w:rsidRPr="006B357B" w:rsidRDefault="00006FC5"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eat</w:t>
      </w:r>
      <w:r>
        <w:rPr>
          <w:rFonts w:ascii="Times New Roman" w:hAnsi="Times New Roman" w:cs="Times New Roman"/>
          <w:lang w:val="es-VE"/>
        </w:rPr>
        <w:t xml:space="preserve"> one’s words</w:t>
      </w:r>
      <w:r>
        <w:rPr>
          <w:rFonts w:ascii="Times New Roman" w:hAnsi="Times New Roman" w:cs="Times New Roman" w:hint="eastAsia"/>
          <w:lang w:val="es-VE"/>
        </w:rPr>
        <w:t>（</w:t>
      </w:r>
      <w:r w:rsidR="00AD116C">
        <w:rPr>
          <w:rFonts w:ascii="Times New Roman" w:hAnsi="Times New Roman" w:cs="Times New Roman" w:hint="eastAsia"/>
          <w:lang w:val="es-VE"/>
        </w:rPr>
        <w:t>习语，</w:t>
      </w:r>
      <w:r>
        <w:rPr>
          <w:rFonts w:ascii="Times New Roman" w:hAnsi="Times New Roman" w:cs="Times New Roman" w:hint="eastAsia"/>
          <w:lang w:val="es-VE"/>
        </w:rPr>
        <w:t>收回前言，承认说错了）</w:t>
      </w:r>
    </w:p>
    <w:p w14:paraId="5EFBF837" w14:textId="1D7E9CB0" w:rsidR="00006FC5" w:rsidRPr="00820E13" w:rsidRDefault="00006FC5" w:rsidP="00006FC5">
      <w:pPr>
        <w:pStyle w:val="ac"/>
        <w:numPr>
          <w:ilvl w:val="0"/>
          <w:numId w:val="8"/>
        </w:numPr>
        <w:spacing w:line="480" w:lineRule="auto"/>
        <w:ind w:firstLineChars="0"/>
        <w:rPr>
          <w:rFonts w:ascii="Times New Roman" w:hAnsi="Times New Roman" w:cs="Times New Roman"/>
          <w:lang w:val="es-VE"/>
        </w:rPr>
      </w:pPr>
      <w:r w:rsidRPr="002B0B32">
        <w:rPr>
          <w:rFonts w:ascii="Times New Roman" w:hAnsi="Times New Roman" w:cs="Times New Roman"/>
          <w:b/>
          <w:bCs/>
          <w:color w:val="EE0000"/>
          <w:sz w:val="24"/>
          <w:szCs w:val="28"/>
          <w:lang w:val="es-VE"/>
        </w:rPr>
        <w:t>chew</w:t>
      </w:r>
      <w:r w:rsidRPr="006B357B">
        <w:rPr>
          <w:rFonts w:ascii="Times New Roman" w:hAnsi="Times New Roman" w:cs="Times New Roman"/>
          <w:lang w:val="es-VE"/>
        </w:rPr>
        <w:t>：</w:t>
      </w:r>
      <w:r w:rsidRPr="006B357B">
        <w:rPr>
          <w:rFonts w:ascii="Times New Roman" w:hAnsi="Times New Roman" w:cs="Times New Roman"/>
          <w:szCs w:val="21"/>
          <w:lang w:val="es-VE"/>
        </w:rPr>
        <w:t>[tʃ</w:t>
      </w:r>
      <w:r w:rsidRPr="00820E13">
        <w:rPr>
          <w:rFonts w:ascii="Times New Roman" w:hAnsi="Times New Roman" w:cs="Times New Roman"/>
          <w:szCs w:val="21"/>
          <w:lang w:val="es-VE"/>
        </w:rPr>
        <w:t>uː</w:t>
      </w:r>
      <w:r w:rsidRPr="006B357B">
        <w:rPr>
          <w:rFonts w:ascii="Times New Roman" w:hAnsi="Times New Roman" w:cs="Times New Roman"/>
          <w:szCs w:val="21"/>
          <w:lang w:val="es-VE"/>
        </w:rPr>
        <w:t>] v.</w:t>
      </w:r>
      <w:r w:rsidRPr="00832D03">
        <w:rPr>
          <w:rFonts w:ascii="Times New Roman" w:hAnsi="Times New Roman" w:cs="Times New Roman"/>
        </w:rPr>
        <w:t>咀嚼</w:t>
      </w:r>
      <w:r w:rsidR="00720A60" w:rsidRPr="00E049BB">
        <w:rPr>
          <w:rFonts w:ascii="Times New Roman" w:hAnsi="Times New Roman" w:cs="Times New Roman" w:hint="eastAsia"/>
          <w:lang w:val="es-VE"/>
        </w:rPr>
        <w:t>，</w:t>
      </w:r>
      <w:r w:rsidR="00720A60">
        <w:rPr>
          <w:rFonts w:ascii="Times New Roman" w:hAnsi="Times New Roman" w:cs="Times New Roman" w:hint="eastAsia"/>
        </w:rPr>
        <w:t>咬住</w:t>
      </w:r>
    </w:p>
    <w:p w14:paraId="036E31EC" w14:textId="352C2CDC" w:rsidR="00006FC5" w:rsidRPr="006B357B" w:rsidRDefault="00006FC5"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chew</w:t>
      </w:r>
      <w:r>
        <w:rPr>
          <w:rFonts w:ascii="Times New Roman" w:hAnsi="Times New Roman" w:cs="Times New Roman"/>
          <w:lang w:val="es-VE"/>
        </w:rPr>
        <w:t xml:space="preserve"> </w:t>
      </w:r>
      <w:r>
        <w:rPr>
          <w:rFonts w:ascii="Times New Roman" w:hAnsi="Times New Roman" w:cs="Times New Roman" w:hint="eastAsia"/>
          <w:lang w:val="es-VE"/>
        </w:rPr>
        <w:t>gum</w:t>
      </w:r>
      <w:r>
        <w:rPr>
          <w:rFonts w:ascii="Times New Roman" w:hAnsi="Times New Roman" w:cs="Times New Roman" w:hint="eastAsia"/>
          <w:lang w:val="es-VE"/>
        </w:rPr>
        <w:t>（嚼口香糖），</w:t>
      </w:r>
      <w:r w:rsidR="00AD116C" w:rsidRPr="00174B99">
        <w:rPr>
          <w:rFonts w:ascii="Times New Roman" w:hAnsi="Times New Roman" w:cs="Times New Roman" w:hint="eastAsia"/>
          <w:b/>
          <w:bCs/>
          <w:lang w:val="es-VE"/>
        </w:rPr>
        <w:t>chew</w:t>
      </w:r>
      <w:r w:rsidR="00AD116C" w:rsidRPr="00174B99">
        <w:rPr>
          <w:rFonts w:ascii="Times New Roman" w:hAnsi="Times New Roman" w:cs="Times New Roman"/>
          <w:b/>
          <w:bCs/>
          <w:lang w:val="es-VE"/>
        </w:rPr>
        <w:t xml:space="preserve"> </w:t>
      </w:r>
      <w:r w:rsidR="00AD116C" w:rsidRPr="00174B99">
        <w:rPr>
          <w:rFonts w:ascii="Times New Roman" w:hAnsi="Times New Roman" w:cs="Times New Roman" w:hint="eastAsia"/>
          <w:b/>
          <w:bCs/>
          <w:lang w:val="es-VE"/>
        </w:rPr>
        <w:t>the</w:t>
      </w:r>
      <w:r w:rsidR="00AD116C" w:rsidRPr="00174B99">
        <w:rPr>
          <w:rFonts w:ascii="Times New Roman" w:hAnsi="Times New Roman" w:cs="Times New Roman"/>
          <w:b/>
          <w:bCs/>
          <w:lang w:val="es-VE"/>
        </w:rPr>
        <w:t xml:space="preserve"> </w:t>
      </w:r>
      <w:r w:rsidR="00AD116C" w:rsidRPr="00174B99">
        <w:rPr>
          <w:rFonts w:ascii="Times New Roman" w:hAnsi="Times New Roman" w:cs="Times New Roman" w:hint="eastAsia"/>
          <w:b/>
          <w:bCs/>
          <w:lang w:val="es-VE"/>
        </w:rPr>
        <w:t>fat</w:t>
      </w:r>
      <w:r w:rsidR="00AD116C">
        <w:rPr>
          <w:rFonts w:ascii="Times New Roman" w:hAnsi="Times New Roman" w:cs="Times New Roman" w:hint="eastAsia"/>
          <w:lang w:val="es-VE"/>
        </w:rPr>
        <w:t>（习语，闲聊，唠嗑）</w:t>
      </w:r>
    </w:p>
    <w:p w14:paraId="3367C3CD" w14:textId="77777777" w:rsidR="00006FC5" w:rsidRPr="00436B0A" w:rsidRDefault="00006FC5" w:rsidP="00006FC5">
      <w:pPr>
        <w:pStyle w:val="ac"/>
        <w:numPr>
          <w:ilvl w:val="0"/>
          <w:numId w:val="8"/>
        </w:numPr>
        <w:spacing w:line="480" w:lineRule="auto"/>
        <w:ind w:firstLineChars="0"/>
        <w:rPr>
          <w:rFonts w:ascii="Times New Roman" w:hAnsi="Times New Roman" w:cs="Times New Roman"/>
          <w:lang w:val="es-VE"/>
        </w:rPr>
      </w:pPr>
      <w:r w:rsidRPr="00B360DA">
        <w:rPr>
          <w:rFonts w:ascii="Times New Roman" w:hAnsi="Times New Roman" w:cs="Times New Roman"/>
          <w:b/>
          <w:bCs/>
          <w:color w:val="EE0000"/>
          <w:sz w:val="24"/>
          <w:szCs w:val="28"/>
          <w:lang w:val="es-VE"/>
        </w:rPr>
        <w:t>drink</w:t>
      </w:r>
      <w:r w:rsidRPr="00436B0A">
        <w:rPr>
          <w:rFonts w:ascii="Times New Roman" w:hAnsi="Times New Roman" w:cs="Times New Roman"/>
          <w:szCs w:val="21"/>
          <w:lang w:val="es-VE"/>
        </w:rPr>
        <w:t>：</w:t>
      </w:r>
      <w:r w:rsidRPr="00436B0A">
        <w:rPr>
          <w:rFonts w:ascii="Times New Roman" w:hAnsi="Times New Roman" w:cs="Times New Roman"/>
          <w:szCs w:val="21"/>
          <w:lang w:val="es-VE"/>
        </w:rPr>
        <w:t>[drɪŋk] v.</w:t>
      </w:r>
      <w:r w:rsidRPr="00832D03">
        <w:rPr>
          <w:rFonts w:ascii="Times New Roman" w:hAnsi="Times New Roman" w:cs="Times New Roman"/>
          <w:szCs w:val="21"/>
        </w:rPr>
        <w:t>喝</w:t>
      </w:r>
      <w:r w:rsidRPr="00436B0A">
        <w:rPr>
          <w:rFonts w:ascii="Times New Roman" w:hAnsi="Times New Roman" w:cs="Times New Roman" w:hint="eastAsia"/>
          <w:szCs w:val="21"/>
          <w:lang w:val="es-VE"/>
        </w:rPr>
        <w:t>，</w:t>
      </w:r>
      <w:r w:rsidRPr="00832D03">
        <w:rPr>
          <w:rFonts w:ascii="Times New Roman" w:hAnsi="Times New Roman" w:cs="Times New Roman"/>
          <w:szCs w:val="21"/>
        </w:rPr>
        <w:t>饮</w:t>
      </w:r>
      <w:r w:rsidRPr="00436B0A">
        <w:rPr>
          <w:rFonts w:ascii="Times New Roman" w:hAnsi="Times New Roman" w:cs="Times New Roman" w:hint="eastAsia"/>
          <w:szCs w:val="21"/>
          <w:lang w:val="es-VE"/>
        </w:rPr>
        <w:t>，</w:t>
      </w:r>
      <w:r>
        <w:rPr>
          <w:rFonts w:ascii="Times New Roman" w:hAnsi="Times New Roman" w:cs="Times New Roman" w:hint="eastAsia"/>
          <w:szCs w:val="21"/>
        </w:rPr>
        <w:t>喝酒</w:t>
      </w:r>
      <w:r w:rsidRPr="00436B0A">
        <w:rPr>
          <w:rFonts w:ascii="Times New Roman" w:hAnsi="Times New Roman" w:cs="Times New Roman" w:hint="eastAsia"/>
          <w:szCs w:val="21"/>
          <w:lang w:val="es-VE"/>
        </w:rPr>
        <w:t>n</w:t>
      </w:r>
      <w:r w:rsidRPr="00436B0A">
        <w:rPr>
          <w:rFonts w:ascii="Times New Roman" w:hAnsi="Times New Roman" w:cs="Times New Roman"/>
          <w:szCs w:val="21"/>
          <w:lang w:val="es-VE"/>
        </w:rPr>
        <w:t>.</w:t>
      </w:r>
      <w:r>
        <w:rPr>
          <w:rFonts w:ascii="Times New Roman" w:hAnsi="Times New Roman" w:cs="Times New Roman" w:hint="eastAsia"/>
          <w:szCs w:val="21"/>
        </w:rPr>
        <w:t>酒</w:t>
      </w:r>
      <w:r w:rsidRPr="00436B0A">
        <w:rPr>
          <w:rFonts w:ascii="Times New Roman" w:hAnsi="Times New Roman" w:cs="Times New Roman" w:hint="eastAsia"/>
          <w:szCs w:val="21"/>
          <w:lang w:val="es-VE"/>
        </w:rPr>
        <w:t>，</w:t>
      </w:r>
      <w:r>
        <w:rPr>
          <w:rFonts w:ascii="Times New Roman" w:hAnsi="Times New Roman" w:cs="Times New Roman" w:hint="eastAsia"/>
          <w:szCs w:val="21"/>
        </w:rPr>
        <w:t>饮料</w:t>
      </w:r>
      <w:r w:rsidRPr="00436B0A">
        <w:rPr>
          <w:rFonts w:ascii="Times New Roman" w:hAnsi="Times New Roman" w:cs="Times New Roman" w:hint="eastAsia"/>
          <w:szCs w:val="21"/>
          <w:lang w:val="es-VE"/>
        </w:rPr>
        <w:t>，</w:t>
      </w:r>
      <w:r>
        <w:rPr>
          <w:rFonts w:ascii="Times New Roman" w:hAnsi="Times New Roman" w:cs="Times New Roman" w:hint="eastAsia"/>
          <w:szCs w:val="21"/>
        </w:rPr>
        <w:t>一杯</w:t>
      </w:r>
      <w:r w:rsidRPr="00436B0A">
        <w:rPr>
          <w:rFonts w:ascii="Times New Roman" w:hAnsi="Times New Roman" w:cs="Times New Roman" w:hint="eastAsia"/>
          <w:szCs w:val="21"/>
          <w:lang w:val="es-VE"/>
        </w:rPr>
        <w:t>（</w:t>
      </w:r>
      <w:r>
        <w:rPr>
          <w:rFonts w:ascii="Times New Roman" w:hAnsi="Times New Roman" w:cs="Times New Roman" w:hint="eastAsia"/>
          <w:szCs w:val="21"/>
        </w:rPr>
        <w:t>酒或饮料</w:t>
      </w:r>
      <w:r w:rsidRPr="00436B0A">
        <w:rPr>
          <w:rFonts w:ascii="Times New Roman" w:hAnsi="Times New Roman" w:cs="Times New Roman" w:hint="eastAsia"/>
          <w:szCs w:val="21"/>
          <w:lang w:val="es-VE"/>
        </w:rPr>
        <w:t>）</w:t>
      </w:r>
    </w:p>
    <w:p w14:paraId="2ECF5814" w14:textId="77777777" w:rsidR="00006FC5" w:rsidRDefault="00006FC5" w:rsidP="00006FC5">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drank</w:t>
      </w:r>
      <w:r>
        <w:rPr>
          <w:rFonts w:ascii="Times New Roman" w:cs="Times New Roman" w:hint="eastAsia"/>
          <w:szCs w:val="21"/>
        </w:rPr>
        <w:t>，过去分词</w:t>
      </w:r>
      <w:r>
        <w:rPr>
          <w:rFonts w:ascii="Times New Roman" w:cs="Times New Roman"/>
          <w:szCs w:val="21"/>
        </w:rPr>
        <w:t>drunk</w:t>
      </w:r>
    </w:p>
    <w:p w14:paraId="1D777EEC" w14:textId="77777777" w:rsidR="001535C6" w:rsidRDefault="00006FC5" w:rsidP="00174B99">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00AF281F">
        <w:rPr>
          <w:rFonts w:ascii="Times New Roman" w:hAnsi="Times New Roman" w:cs="Times New Roman" w:hint="eastAsia"/>
          <w:lang w:val="es-VE"/>
        </w:rPr>
        <w:t>drink</w:t>
      </w:r>
      <w:r w:rsidR="00AF281F">
        <w:rPr>
          <w:rFonts w:ascii="Times New Roman" w:hAnsi="Times New Roman" w:cs="Times New Roman"/>
          <w:lang w:val="es-VE"/>
        </w:rPr>
        <w:t xml:space="preserve"> </w:t>
      </w:r>
      <w:r w:rsidR="00AF281F">
        <w:rPr>
          <w:rFonts w:ascii="Times New Roman" w:hAnsi="Times New Roman" w:cs="Times New Roman" w:hint="eastAsia"/>
          <w:lang w:val="es-VE"/>
        </w:rPr>
        <w:t>water</w:t>
      </w:r>
      <w:r w:rsidR="00AF281F">
        <w:rPr>
          <w:rFonts w:ascii="Times New Roman" w:hAnsi="Times New Roman" w:cs="Times New Roman" w:hint="eastAsia"/>
          <w:lang w:val="es-VE"/>
        </w:rPr>
        <w:t>（喝水），</w:t>
      </w:r>
      <w:r w:rsidR="00AF281F">
        <w:rPr>
          <w:rFonts w:ascii="Times New Roman" w:hAnsi="Times New Roman" w:cs="Times New Roman" w:hint="eastAsia"/>
          <w:lang w:val="es-VE"/>
        </w:rPr>
        <w:t>He</w:t>
      </w:r>
      <w:r w:rsidR="00AF281F">
        <w:rPr>
          <w:rFonts w:ascii="Times New Roman" w:hAnsi="Times New Roman" w:cs="Times New Roman"/>
          <w:lang w:val="es-VE"/>
        </w:rPr>
        <w:t xml:space="preserve"> drinks every day.</w:t>
      </w:r>
      <w:r w:rsidR="00AF281F">
        <w:rPr>
          <w:rFonts w:ascii="Times New Roman" w:hAnsi="Times New Roman" w:cs="Times New Roman" w:hint="eastAsia"/>
          <w:lang w:val="es-VE"/>
        </w:rPr>
        <w:t>他每天喝酒。</w:t>
      </w:r>
      <w:r>
        <w:rPr>
          <w:rFonts w:ascii="Times New Roman" w:hAnsi="Times New Roman" w:cs="Times New Roman" w:hint="eastAsia"/>
          <w:lang w:val="es-VE"/>
        </w:rPr>
        <w:t>food</w:t>
      </w:r>
      <w:r>
        <w:rPr>
          <w:rFonts w:ascii="Times New Roman" w:hAnsi="Times New Roman" w:cs="Times New Roman"/>
          <w:lang w:val="es-VE"/>
        </w:rPr>
        <w:t xml:space="preserve"> and drink</w:t>
      </w:r>
      <w:r>
        <w:rPr>
          <w:rFonts w:ascii="Times New Roman" w:hAnsi="Times New Roman" w:cs="Times New Roman" w:hint="eastAsia"/>
          <w:lang w:val="es-VE"/>
        </w:rPr>
        <w:t>（食物和饮料），</w:t>
      </w:r>
      <w:r>
        <w:rPr>
          <w:rFonts w:ascii="Times New Roman" w:hAnsi="Times New Roman" w:cs="Times New Roman" w:hint="eastAsia"/>
          <w:lang w:val="es-VE"/>
        </w:rPr>
        <w:t>have</w:t>
      </w:r>
      <w:r>
        <w:rPr>
          <w:rFonts w:ascii="Times New Roman" w:hAnsi="Times New Roman" w:cs="Times New Roman"/>
          <w:lang w:val="es-VE"/>
        </w:rPr>
        <w:t xml:space="preserve"> a drink</w:t>
      </w:r>
      <w:r>
        <w:rPr>
          <w:rFonts w:ascii="Times New Roman" w:hAnsi="Times New Roman" w:cs="Times New Roman" w:hint="eastAsia"/>
          <w:lang w:val="es-VE"/>
        </w:rPr>
        <w:t>（喝一杯）</w:t>
      </w:r>
      <w:r w:rsidR="00DF6A51">
        <w:rPr>
          <w:rFonts w:ascii="Times New Roman" w:hAnsi="Times New Roman" w:cs="Times New Roman" w:hint="eastAsia"/>
          <w:lang w:val="es-VE"/>
        </w:rPr>
        <w:t>，</w:t>
      </w:r>
      <w:r w:rsidR="00DF6A51">
        <w:rPr>
          <w:rFonts w:ascii="Times New Roman" w:hAnsi="Times New Roman" w:cs="Times New Roman" w:hint="eastAsia"/>
          <w:lang w:val="es-VE"/>
        </w:rPr>
        <w:t>buy</w:t>
      </w:r>
      <w:r w:rsidR="00DF6A51">
        <w:rPr>
          <w:rFonts w:ascii="Times New Roman" w:hAnsi="Times New Roman" w:cs="Times New Roman"/>
          <w:lang w:val="es-VE"/>
        </w:rPr>
        <w:t xml:space="preserve"> sb a drink</w:t>
      </w:r>
      <w:r w:rsidR="00DF6A51">
        <w:rPr>
          <w:rFonts w:ascii="Times New Roman" w:hAnsi="Times New Roman" w:cs="Times New Roman" w:hint="eastAsia"/>
          <w:lang w:val="es-VE"/>
        </w:rPr>
        <w:t>（给某人买一杯酒）</w:t>
      </w:r>
    </w:p>
    <w:p w14:paraId="744A40C6" w14:textId="7D7B46AC" w:rsidR="00174B99" w:rsidRDefault="001535C6" w:rsidP="00174B99">
      <w:pPr>
        <w:spacing w:line="360" w:lineRule="auto"/>
        <w:ind w:firstLineChars="201" w:firstLine="422"/>
        <w:rPr>
          <w:rFonts w:ascii="Times New Roman" w:hAnsi="Times New Roman" w:cs="Times New Roman"/>
          <w:lang w:val="es-VE"/>
        </w:rPr>
      </w:pPr>
      <w:r>
        <w:rPr>
          <w:rFonts w:ascii="Times New Roman" w:hAnsi="Times New Roman" w:cs="Times New Roman"/>
          <w:lang w:val="es-VE"/>
        </w:rPr>
        <w:t>【拓】</w:t>
      </w:r>
      <w:r>
        <w:rPr>
          <w:rFonts w:ascii="Times New Roman" w:hAnsi="Times New Roman" w:cs="Times New Roman" w:hint="eastAsia"/>
          <w:lang w:val="es-VE"/>
        </w:rPr>
        <w:t>drunken</w:t>
      </w:r>
      <w:r>
        <w:rPr>
          <w:rFonts w:ascii="Times New Roman" w:hAnsi="Times New Roman" w:cs="Times New Roman" w:hint="eastAsia"/>
          <w:lang w:val="es-VE"/>
        </w:rPr>
        <w:t>：</w:t>
      </w:r>
      <w:r>
        <w:rPr>
          <w:rFonts w:ascii="Times New Roman" w:hAnsi="Times New Roman" w:cs="Times New Roman" w:hint="eastAsia"/>
          <w:lang w:val="es-VE"/>
        </w:rPr>
        <w:t>[</w:t>
      </w:r>
      <w:r w:rsidR="00174B99" w:rsidRPr="00174B99">
        <w:rPr>
          <w:rFonts w:ascii="Times New Roman" w:hAnsi="Times New Roman" w:cs="Times New Roman"/>
          <w:lang w:val="es-VE"/>
        </w:rPr>
        <w:t>ˈdrʌŋkən</w:t>
      </w:r>
      <w:r w:rsidR="00174B99">
        <w:rPr>
          <w:rFonts w:ascii="Times New Roman" w:hAnsi="Times New Roman" w:cs="Times New Roman"/>
          <w:lang w:val="es-VE"/>
        </w:rPr>
        <w:t>] adj.</w:t>
      </w:r>
      <w:r w:rsidR="00174B99">
        <w:rPr>
          <w:rFonts w:ascii="Times New Roman" w:hAnsi="Times New Roman" w:cs="Times New Roman" w:hint="eastAsia"/>
          <w:lang w:val="es-VE"/>
        </w:rPr>
        <w:t>喝醉的</w:t>
      </w:r>
    </w:p>
    <w:p w14:paraId="4ACF3127" w14:textId="5ED36C64" w:rsidR="00DF6A51" w:rsidRPr="000E1A2E" w:rsidRDefault="00DF6A5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bit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咬</w:t>
      </w:r>
      <w:r w:rsidR="007E29BB">
        <w:rPr>
          <w:rFonts w:hint="eastAsia"/>
          <w:sz w:val="21"/>
          <w:szCs w:val="21"/>
        </w:rPr>
        <w:t>）</w:t>
      </w:r>
    </w:p>
    <w:p w14:paraId="480942E5" w14:textId="1217ADBA" w:rsidR="00DF6A51" w:rsidRDefault="00DF6A51"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【源】</w:t>
      </w:r>
      <w:r w:rsidR="00036395">
        <w:rPr>
          <w:rFonts w:ascii="Times New Roman" w:hAnsi="Times New Roman" w:cs="Times New Roman" w:hint="eastAsia"/>
          <w:lang w:val="es-VE"/>
        </w:rPr>
        <w:t>本族</w:t>
      </w:r>
      <w:r>
        <w:rPr>
          <w:rFonts w:ascii="Times New Roman" w:hAnsi="Times New Roman" w:cs="Times New Roman" w:hint="eastAsia"/>
          <w:lang w:val="es-VE"/>
        </w:rPr>
        <w:t>语</w:t>
      </w:r>
      <w:r w:rsidR="00317211">
        <w:rPr>
          <w:rFonts w:ascii="Times New Roman" w:hAnsi="Times New Roman" w:cs="Times New Roman" w:hint="eastAsia"/>
          <w:lang w:val="es-VE"/>
        </w:rPr>
        <w:t>。</w:t>
      </w:r>
    </w:p>
    <w:p w14:paraId="446EB1AE" w14:textId="26280B45" w:rsidR="00317211" w:rsidRPr="00820E13" w:rsidRDefault="00317211"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【变】</w:t>
      </w:r>
      <w:r>
        <w:rPr>
          <w:rFonts w:ascii="Times New Roman" w:hAnsi="Times New Roman" w:cs="Times New Roman" w:hint="eastAsia"/>
          <w:lang w:val="es-VE"/>
        </w:rPr>
        <w:t>bitt-</w:t>
      </w:r>
      <w:r>
        <w:rPr>
          <w:rFonts w:ascii="Times New Roman" w:hAnsi="Times New Roman" w:cs="Times New Roman" w:hint="eastAsia"/>
          <w:lang w:val="es-VE"/>
        </w:rPr>
        <w:t>（音变）。</w:t>
      </w:r>
    </w:p>
    <w:p w14:paraId="60E0BB86" w14:textId="5C913167" w:rsidR="000550AC" w:rsidRPr="00DF6A51" w:rsidRDefault="000550AC" w:rsidP="000550AC">
      <w:pPr>
        <w:pStyle w:val="ac"/>
        <w:numPr>
          <w:ilvl w:val="0"/>
          <w:numId w:val="8"/>
        </w:numPr>
        <w:spacing w:line="480" w:lineRule="auto"/>
        <w:ind w:firstLineChars="0"/>
        <w:rPr>
          <w:rFonts w:ascii="Times New Roman" w:hAnsi="Times New Roman" w:cs="Times New Roman"/>
          <w:lang w:val="es-VE"/>
        </w:rPr>
      </w:pPr>
      <w:r w:rsidRPr="00D557CA">
        <w:rPr>
          <w:rFonts w:ascii="Times New Roman" w:hAnsi="Times New Roman" w:cs="Times New Roman"/>
          <w:color w:val="EE0000"/>
          <w:lang w:val="es-VE"/>
        </w:rPr>
        <w:t>bite</w:t>
      </w:r>
      <w:r w:rsidRPr="004844A5">
        <w:rPr>
          <w:rFonts w:ascii="Times New Roman" w:hAnsi="Times New Roman" w:cs="Times New Roman"/>
          <w:lang w:val="es-VE"/>
        </w:rPr>
        <w:t>：</w:t>
      </w:r>
      <w:r w:rsidRPr="004844A5">
        <w:rPr>
          <w:rFonts w:ascii="Times New Roman" w:hAnsi="Times New Roman" w:cs="Times New Roman"/>
          <w:szCs w:val="21"/>
          <w:lang w:val="es-VE"/>
        </w:rPr>
        <w:t>[baɪt] v</w:t>
      </w:r>
      <w:r w:rsidRPr="004844A5">
        <w:rPr>
          <w:rFonts w:ascii="Times New Roman" w:hAnsi="Times New Roman" w:cs="Times New Roman" w:hint="eastAsia"/>
          <w:szCs w:val="21"/>
          <w:lang w:val="es-VE"/>
        </w:rPr>
        <w:t>.</w:t>
      </w:r>
      <w:r>
        <w:rPr>
          <w:rFonts w:ascii="Times New Roman" w:hAnsi="Times New Roman" w:cs="Times New Roman" w:hint="eastAsia"/>
          <w:szCs w:val="21"/>
        </w:rPr>
        <w:t>咬</w:t>
      </w:r>
      <w:r w:rsidRPr="004844A5">
        <w:rPr>
          <w:rFonts w:ascii="Times New Roman" w:hAnsi="Times New Roman" w:cs="Times New Roman" w:hint="eastAsia"/>
          <w:szCs w:val="21"/>
          <w:lang w:val="es-VE"/>
        </w:rPr>
        <w:t>，</w:t>
      </w:r>
      <w:r>
        <w:rPr>
          <w:rFonts w:ascii="Times New Roman" w:hAnsi="Times New Roman" w:cs="Times New Roman" w:hint="eastAsia"/>
          <w:szCs w:val="21"/>
        </w:rPr>
        <w:t>刺痛</w:t>
      </w:r>
      <w:r w:rsidRPr="004844A5">
        <w:rPr>
          <w:rFonts w:ascii="Times New Roman" w:hAnsi="Times New Roman" w:cs="Times New Roman" w:hint="eastAsia"/>
          <w:szCs w:val="21"/>
          <w:lang w:val="es-VE"/>
        </w:rPr>
        <w:t>n.</w:t>
      </w:r>
      <w:r>
        <w:rPr>
          <w:rFonts w:ascii="Times New Roman" w:hAnsi="Times New Roman" w:cs="Times New Roman" w:hint="eastAsia"/>
          <w:szCs w:val="21"/>
        </w:rPr>
        <w:t>咬</w:t>
      </w:r>
      <w:r w:rsidRPr="004844A5">
        <w:rPr>
          <w:rFonts w:ascii="Times New Roman" w:hAnsi="Times New Roman" w:cs="Times New Roman" w:hint="eastAsia"/>
          <w:szCs w:val="21"/>
          <w:lang w:val="es-VE"/>
        </w:rPr>
        <w:t>，</w:t>
      </w:r>
      <w:r w:rsidR="00DF6A51">
        <w:rPr>
          <w:rFonts w:ascii="Times New Roman" w:hAnsi="Times New Roman" w:cs="Times New Roman" w:hint="eastAsia"/>
          <w:lang w:val="es-VE"/>
        </w:rPr>
        <w:t>咬下的</w:t>
      </w:r>
      <w:r>
        <w:rPr>
          <w:rFonts w:ascii="Times New Roman" w:hAnsi="Times New Roman" w:cs="Times New Roman" w:hint="eastAsia"/>
          <w:szCs w:val="21"/>
        </w:rPr>
        <w:t>一口</w:t>
      </w:r>
    </w:p>
    <w:p w14:paraId="17651C5F" w14:textId="1CB9F483" w:rsidR="00DF6A51" w:rsidRDefault="00DF6A51" w:rsidP="00DF6A5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【变】过去式：</w:t>
      </w:r>
      <w:r>
        <w:rPr>
          <w:rFonts w:ascii="Times New Roman" w:hAnsi="Times New Roman" w:cs="Times New Roman" w:hint="eastAsia"/>
          <w:lang w:val="es-VE"/>
        </w:rPr>
        <w:t>bit</w:t>
      </w:r>
      <w:r>
        <w:rPr>
          <w:rFonts w:ascii="Times New Roman" w:hAnsi="Times New Roman" w:cs="Times New Roman" w:hint="eastAsia"/>
          <w:lang w:val="es-VE"/>
        </w:rPr>
        <w:t>；过去分词：</w:t>
      </w:r>
      <w:r>
        <w:rPr>
          <w:rFonts w:ascii="Times New Roman" w:hAnsi="Times New Roman" w:cs="Times New Roman" w:hint="eastAsia"/>
          <w:lang w:val="es-VE"/>
        </w:rPr>
        <w:t>bitten</w:t>
      </w:r>
    </w:p>
    <w:p w14:paraId="3EF5D5AD" w14:textId="22047428" w:rsidR="00DF6A51" w:rsidRDefault="005A0A55" w:rsidP="00DF6A5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【拆】</w:t>
      </w:r>
      <w:r w:rsidR="00DF6A51">
        <w:rPr>
          <w:rFonts w:ascii="Times New Roman" w:hAnsi="Times New Roman" w:cs="Times New Roman" w:hint="eastAsia"/>
          <w:lang w:val="es-VE"/>
        </w:rPr>
        <w:t>bit</w:t>
      </w:r>
      <w:r w:rsidR="00DF6A51">
        <w:rPr>
          <w:rFonts w:ascii="Times New Roman" w:hAnsi="Times New Roman" w:cs="Times New Roman" w:hint="eastAsia"/>
          <w:lang w:val="es-VE"/>
        </w:rPr>
        <w:t>（咬）</w:t>
      </w:r>
      <w:r w:rsidR="00FE7E34">
        <w:rPr>
          <w:rFonts w:ascii="Times New Roman" w:hAnsi="Times New Roman" w:cs="Times New Roman" w:hint="eastAsia"/>
          <w:lang w:val="es-VE"/>
        </w:rPr>
        <w:t>+e</w:t>
      </w:r>
      <w:r w:rsidR="00FE7E34">
        <w:rPr>
          <w:rFonts w:ascii="Times New Roman" w:hAnsi="Times New Roman" w:cs="Times New Roman" w:hint="eastAsia"/>
          <w:lang w:val="es-VE"/>
        </w:rPr>
        <w:t>（词尾）→</w:t>
      </w:r>
      <w:r w:rsidR="00DF6A51">
        <w:rPr>
          <w:rFonts w:ascii="Times New Roman" w:hAnsi="Times New Roman" w:cs="Times New Roman" w:hint="eastAsia"/>
          <w:lang w:val="es-VE"/>
        </w:rPr>
        <w:t>咬，咬下的一口</w:t>
      </w:r>
    </w:p>
    <w:p w14:paraId="73C16ACE" w14:textId="1159E1EE" w:rsidR="00DF6A51" w:rsidRPr="004844A5" w:rsidRDefault="00DF6A51" w:rsidP="00DF6A51">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DF6A51">
        <w:rPr>
          <w:rFonts w:ascii="Times New Roman" w:hAnsi="Times New Roman" w:cs="Times New Roman"/>
          <w:lang w:val="es-VE"/>
        </w:rPr>
        <w:t>Stop biting your nails!</w:t>
      </w:r>
      <w:r>
        <w:rPr>
          <w:rFonts w:ascii="Times New Roman" w:hAnsi="Times New Roman" w:cs="Times New Roman"/>
          <w:lang w:val="es-VE"/>
        </w:rPr>
        <w:t xml:space="preserve"> </w:t>
      </w:r>
      <w:r>
        <w:rPr>
          <w:rFonts w:ascii="Times New Roman" w:hAnsi="Times New Roman" w:cs="Times New Roman" w:hint="eastAsia"/>
          <w:lang w:val="es-VE"/>
        </w:rPr>
        <w:t>别咬指甲啦！</w:t>
      </w:r>
      <w:r w:rsidRPr="00DF6A51">
        <w:rPr>
          <w:rFonts w:ascii="Times New Roman" w:hAnsi="Times New Roman" w:cs="Times New Roman"/>
          <w:lang w:val="es-VE"/>
        </w:rPr>
        <w:t>Come here! I won't bite</w:t>
      </w:r>
      <w:r w:rsidR="00F67D1C">
        <w:rPr>
          <w:rFonts w:ascii="Times New Roman" w:hAnsi="Times New Roman" w:cs="Times New Roman" w:hint="eastAsia"/>
          <w:lang w:val="es-VE"/>
        </w:rPr>
        <w:t>.</w:t>
      </w:r>
      <w:r>
        <w:rPr>
          <w:rFonts w:ascii="Times New Roman" w:hAnsi="Times New Roman" w:cs="Times New Roman" w:hint="eastAsia"/>
          <w:lang w:val="es-VE"/>
        </w:rPr>
        <w:t>过来吧，我又不咬人。</w:t>
      </w:r>
      <w:r w:rsidRPr="00174B99">
        <w:rPr>
          <w:rFonts w:ascii="Times New Roman" w:hAnsi="Times New Roman" w:cs="Times New Roman" w:hint="eastAsia"/>
          <w:b/>
          <w:bCs/>
          <w:lang w:val="es-VE"/>
        </w:rPr>
        <w:lastRenderedPageBreak/>
        <w:t>B</w:t>
      </w:r>
      <w:r w:rsidRPr="00174B99">
        <w:rPr>
          <w:rFonts w:ascii="Times New Roman" w:hAnsi="Times New Roman" w:cs="Times New Roman"/>
          <w:b/>
          <w:bCs/>
          <w:lang w:val="es-VE"/>
        </w:rPr>
        <w:t>ite me!</w:t>
      </w:r>
      <w:r>
        <w:rPr>
          <w:rFonts w:ascii="Times New Roman" w:hAnsi="Times New Roman" w:cs="Times New Roman"/>
          <w:lang w:val="es-VE"/>
        </w:rPr>
        <w:t xml:space="preserve"> </w:t>
      </w:r>
      <w:r>
        <w:rPr>
          <w:rFonts w:ascii="Times New Roman" w:hAnsi="Times New Roman" w:cs="Times New Roman" w:hint="eastAsia"/>
          <w:lang w:val="es-VE"/>
        </w:rPr>
        <w:t>你管我</w:t>
      </w:r>
      <w:r w:rsidR="003F3B38">
        <w:rPr>
          <w:rFonts w:ascii="Times New Roman" w:hAnsi="Times New Roman" w:cs="Times New Roman" w:hint="eastAsia"/>
          <w:lang w:val="es-VE"/>
        </w:rPr>
        <w:t>呢</w:t>
      </w:r>
      <w:r>
        <w:rPr>
          <w:rFonts w:ascii="Times New Roman" w:hAnsi="Times New Roman" w:cs="Times New Roman" w:hint="eastAsia"/>
          <w:lang w:val="es-VE"/>
        </w:rPr>
        <w:t>！</w:t>
      </w:r>
      <w:r w:rsidR="003F3B38">
        <w:rPr>
          <w:rFonts w:ascii="Times New Roman" w:hAnsi="Times New Roman" w:cs="Times New Roman" w:hint="eastAsia"/>
          <w:lang w:val="es-VE"/>
        </w:rPr>
        <w:t>bite</w:t>
      </w:r>
      <w:r w:rsidR="003F3B38">
        <w:rPr>
          <w:rFonts w:ascii="Times New Roman" w:hAnsi="Times New Roman" w:cs="Times New Roman"/>
          <w:lang w:val="es-VE"/>
        </w:rPr>
        <w:t xml:space="preserve"> one’s tougue</w:t>
      </w:r>
      <w:r w:rsidR="003F3B38">
        <w:rPr>
          <w:rFonts w:ascii="Times New Roman" w:hAnsi="Times New Roman" w:cs="Times New Roman" w:hint="eastAsia"/>
          <w:lang w:val="es-VE"/>
        </w:rPr>
        <w:t>（</w:t>
      </w:r>
      <w:r w:rsidR="00174B99">
        <w:rPr>
          <w:rFonts w:ascii="Times New Roman" w:hAnsi="Times New Roman" w:cs="Times New Roman" w:hint="eastAsia"/>
          <w:lang w:val="es-VE"/>
        </w:rPr>
        <w:t>习语，</w:t>
      </w:r>
      <w:r w:rsidR="003F3B38">
        <w:rPr>
          <w:rFonts w:ascii="Times New Roman" w:hAnsi="Times New Roman" w:cs="Times New Roman" w:hint="eastAsia"/>
          <w:lang w:val="es-VE"/>
        </w:rPr>
        <w:t>忍住不说），</w:t>
      </w:r>
      <w:r w:rsidR="003F3B38">
        <w:rPr>
          <w:rFonts w:ascii="Times New Roman" w:hAnsi="Times New Roman" w:cs="Times New Roman" w:hint="eastAsia"/>
          <w:lang w:val="es-VE"/>
        </w:rPr>
        <w:t>take</w:t>
      </w:r>
      <w:r w:rsidR="003F3B38">
        <w:rPr>
          <w:rFonts w:ascii="Times New Roman" w:hAnsi="Times New Roman" w:cs="Times New Roman"/>
          <w:lang w:val="es-VE"/>
        </w:rPr>
        <w:t xml:space="preserve"> a bite of</w:t>
      </w:r>
      <w:r w:rsidR="003F3B38">
        <w:rPr>
          <w:rFonts w:ascii="Times New Roman" w:hAnsi="Times New Roman" w:cs="Times New Roman" w:hint="eastAsia"/>
          <w:lang w:val="es-VE"/>
        </w:rPr>
        <w:t>（咬一口），</w:t>
      </w:r>
      <w:r w:rsidR="003F3B38">
        <w:rPr>
          <w:rFonts w:ascii="Times New Roman" w:hAnsi="Times New Roman" w:cs="Times New Roman" w:hint="eastAsia"/>
          <w:lang w:val="es-VE"/>
        </w:rPr>
        <w:t>a</w:t>
      </w:r>
      <w:r w:rsidR="003F3B38">
        <w:rPr>
          <w:rFonts w:ascii="Times New Roman" w:hAnsi="Times New Roman" w:cs="Times New Roman"/>
          <w:lang w:val="es-VE"/>
        </w:rPr>
        <w:t xml:space="preserve"> snake bite</w:t>
      </w:r>
      <w:r w:rsidR="003F3B38">
        <w:rPr>
          <w:rFonts w:ascii="Times New Roman" w:hAnsi="Times New Roman" w:cs="Times New Roman" w:hint="eastAsia"/>
          <w:lang w:val="es-VE"/>
        </w:rPr>
        <w:t>（蛇咬</w:t>
      </w:r>
      <w:r w:rsidR="00174B99">
        <w:rPr>
          <w:rFonts w:ascii="Times New Roman" w:hAnsi="Times New Roman" w:cs="Times New Roman" w:hint="eastAsia"/>
          <w:lang w:val="es-VE"/>
        </w:rPr>
        <w:t>的</w:t>
      </w:r>
      <w:r w:rsidR="003F3B38">
        <w:rPr>
          <w:rFonts w:ascii="Times New Roman" w:hAnsi="Times New Roman" w:cs="Times New Roman" w:hint="eastAsia"/>
          <w:lang w:val="es-VE"/>
        </w:rPr>
        <w:t>伤）</w:t>
      </w:r>
    </w:p>
    <w:p w14:paraId="27D160C4" w14:textId="1CA75803" w:rsidR="003F3B38" w:rsidRPr="003F3B38" w:rsidRDefault="000550AC" w:rsidP="000550AC">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bit</w:t>
      </w:r>
      <w:r w:rsidRPr="00832D03">
        <w:rPr>
          <w:rFonts w:ascii="Times New Roman" w:hAnsi="Times New Roman" w:cs="Times New Roman"/>
        </w:rPr>
        <w:t>：</w:t>
      </w:r>
      <w:r w:rsidRPr="00260F33">
        <w:rPr>
          <w:rFonts w:ascii="Times New Roman" w:hAnsi="Times New Roman" w:cs="Times New Roman"/>
          <w:szCs w:val="21"/>
        </w:rPr>
        <w:t>[bɪt</w:t>
      </w:r>
      <w:r>
        <w:rPr>
          <w:rFonts w:ascii="Times New Roman" w:hAnsi="Times New Roman" w:cs="Times New Roman"/>
          <w:szCs w:val="21"/>
        </w:rPr>
        <w:t>] n.</w:t>
      </w:r>
      <w:r>
        <w:rPr>
          <w:rFonts w:ascii="Times New Roman" w:hAnsi="Times New Roman" w:cs="Times New Roman" w:hint="eastAsia"/>
          <w:szCs w:val="21"/>
        </w:rPr>
        <w:t>一点儿，少量；比特</w:t>
      </w:r>
      <w:r w:rsidR="00A73AA9">
        <w:rPr>
          <w:rFonts w:ascii="Times New Roman" w:hAnsi="Times New Roman" w:cs="Times New Roman" w:hint="eastAsia"/>
          <w:szCs w:val="21"/>
        </w:rPr>
        <w:t>adv</w:t>
      </w:r>
      <w:r w:rsidR="00A73AA9">
        <w:rPr>
          <w:rFonts w:ascii="Times New Roman" w:hAnsi="Times New Roman" w:cs="Times New Roman"/>
          <w:szCs w:val="21"/>
        </w:rPr>
        <w:t>.</w:t>
      </w:r>
      <w:r w:rsidR="00A73AA9">
        <w:rPr>
          <w:rFonts w:ascii="Times New Roman" w:hAnsi="Times New Roman" w:cs="Times New Roman" w:hint="eastAsia"/>
          <w:szCs w:val="21"/>
        </w:rPr>
        <w:t>有点儿</w:t>
      </w:r>
    </w:p>
    <w:p w14:paraId="2886FA25" w14:textId="5DFD0522" w:rsidR="000550AC" w:rsidRDefault="003F3B38" w:rsidP="003F3B38">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【源】</w:t>
      </w:r>
      <w:r w:rsidR="000550AC" w:rsidRPr="003F3B38">
        <w:rPr>
          <w:rFonts w:ascii="Times New Roman" w:hAnsi="Times New Roman" w:cs="Times New Roman" w:hint="eastAsia"/>
          <w:lang w:val="es-VE"/>
        </w:rPr>
        <w:t>本意</w:t>
      </w:r>
      <w:r>
        <w:rPr>
          <w:rFonts w:ascii="Times New Roman" w:hAnsi="Times New Roman" w:cs="Times New Roman" w:hint="eastAsia"/>
          <w:lang w:val="es-VE"/>
        </w:rPr>
        <w:t>就</w:t>
      </w:r>
      <w:r w:rsidR="000550AC" w:rsidRPr="003F3B38">
        <w:rPr>
          <w:rFonts w:ascii="Times New Roman" w:hAnsi="Times New Roman" w:cs="Times New Roman" w:hint="eastAsia"/>
          <w:lang w:val="es-VE"/>
        </w:rPr>
        <w:t>是“咬下来的一小块”。</w:t>
      </w:r>
      <w:r>
        <w:rPr>
          <w:rFonts w:ascii="Times New Roman" w:hAnsi="Times New Roman" w:cs="Times New Roman" w:hint="eastAsia"/>
          <w:lang w:val="es-VE"/>
        </w:rPr>
        <w:t>在计算机领域翻译为“比特”，信息的最小单位，二进制数字中的一位。</w:t>
      </w:r>
    </w:p>
    <w:p w14:paraId="243B3FCB" w14:textId="6AF4EFC8" w:rsidR="003F3B38" w:rsidRPr="003F3B38" w:rsidRDefault="003F3B38" w:rsidP="003F3B38">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a</w:t>
      </w:r>
      <w:r>
        <w:rPr>
          <w:rFonts w:ascii="Times New Roman" w:hAnsi="Times New Roman" w:cs="Times New Roman"/>
          <w:lang w:val="es-VE"/>
        </w:rPr>
        <w:t xml:space="preserve"> </w:t>
      </w:r>
      <w:r w:rsidR="00281633">
        <w:rPr>
          <w:rFonts w:ascii="Times New Roman" w:hAnsi="Times New Roman" w:cs="Times New Roman" w:hint="eastAsia"/>
          <w:lang w:val="es-VE"/>
        </w:rPr>
        <w:t>(</w:t>
      </w:r>
      <w:r w:rsidR="00281633">
        <w:rPr>
          <w:rFonts w:ascii="Times New Roman" w:hAnsi="Times New Roman" w:cs="Times New Roman"/>
          <w:lang w:val="es-VE"/>
        </w:rPr>
        <w:t xml:space="preserve">little) </w:t>
      </w:r>
      <w:r>
        <w:rPr>
          <w:rFonts w:ascii="Times New Roman" w:hAnsi="Times New Roman" w:cs="Times New Roman"/>
          <w:lang w:val="es-VE"/>
        </w:rPr>
        <w:t>bit of</w:t>
      </w:r>
      <w:r>
        <w:rPr>
          <w:rFonts w:ascii="Times New Roman" w:hAnsi="Times New Roman" w:cs="Times New Roman" w:hint="eastAsia"/>
          <w:lang w:val="es-VE"/>
        </w:rPr>
        <w:t>（一小块，少量），</w:t>
      </w:r>
      <w:r w:rsidRPr="003F3B38">
        <w:rPr>
          <w:rFonts w:ascii="Times New Roman" w:hAnsi="Times New Roman" w:cs="Times New Roman"/>
          <w:lang w:val="es-VE"/>
        </w:rPr>
        <w:t>a</w:t>
      </w:r>
      <w:r w:rsidR="00281633">
        <w:rPr>
          <w:rFonts w:ascii="Times New Roman" w:hAnsi="Times New Roman" w:cs="Times New Roman"/>
          <w:lang w:val="es-VE"/>
        </w:rPr>
        <w:t xml:space="preserve"> </w:t>
      </w:r>
      <w:r w:rsidR="00281633">
        <w:rPr>
          <w:rFonts w:ascii="Times New Roman" w:hAnsi="Times New Roman" w:cs="Times New Roman" w:hint="eastAsia"/>
          <w:lang w:val="es-VE"/>
        </w:rPr>
        <w:t>(</w:t>
      </w:r>
      <w:r w:rsidR="00281633">
        <w:rPr>
          <w:rFonts w:ascii="Times New Roman" w:hAnsi="Times New Roman" w:cs="Times New Roman"/>
          <w:lang w:val="es-VE"/>
        </w:rPr>
        <w:t xml:space="preserve">little) </w:t>
      </w:r>
      <w:r w:rsidRPr="003F3B38">
        <w:rPr>
          <w:rFonts w:ascii="Times New Roman" w:hAnsi="Times New Roman" w:cs="Times New Roman"/>
          <w:lang w:val="es-VE"/>
        </w:rPr>
        <w:t>bit tight</w:t>
      </w:r>
      <w:r>
        <w:rPr>
          <w:rFonts w:ascii="Times New Roman" w:hAnsi="Times New Roman" w:cs="Times New Roman" w:hint="eastAsia"/>
          <w:lang w:val="es-VE"/>
        </w:rPr>
        <w:t>（有点紧）</w:t>
      </w:r>
    </w:p>
    <w:p w14:paraId="27E0F374" w14:textId="16D58BA4" w:rsidR="00281633" w:rsidRPr="00E049BB" w:rsidRDefault="000550AC" w:rsidP="000550AC">
      <w:pPr>
        <w:pStyle w:val="ac"/>
        <w:numPr>
          <w:ilvl w:val="0"/>
          <w:numId w:val="8"/>
        </w:numPr>
        <w:spacing w:line="480" w:lineRule="auto"/>
        <w:ind w:firstLineChars="0"/>
        <w:rPr>
          <w:rFonts w:ascii="Times New Roman" w:hAnsi="Times New Roman" w:cs="Times New Roman"/>
          <w:lang w:val="es-VE"/>
        </w:rPr>
      </w:pPr>
      <w:r w:rsidRPr="00D557CA">
        <w:rPr>
          <w:rFonts w:ascii="Times New Roman" w:hAnsi="Times New Roman" w:cs="Times New Roman"/>
          <w:color w:val="EE0000"/>
          <w:lang w:val="es-VE"/>
        </w:rPr>
        <w:t>bitter</w:t>
      </w:r>
      <w:r w:rsidRPr="00E049BB">
        <w:rPr>
          <w:rFonts w:ascii="Times New Roman" w:hAnsi="Times New Roman" w:cs="Times New Roman"/>
          <w:lang w:val="es-VE"/>
        </w:rPr>
        <w:t>：</w:t>
      </w:r>
      <w:r w:rsidRPr="00E049BB">
        <w:rPr>
          <w:rFonts w:ascii="Times New Roman" w:hAnsi="Times New Roman" w:cs="Times New Roman"/>
          <w:szCs w:val="21"/>
          <w:lang w:val="es-VE"/>
        </w:rPr>
        <w:t>['bɪt</w:t>
      </w:r>
      <w:r w:rsidR="00E621E6" w:rsidRPr="00E049BB">
        <w:rPr>
          <w:rFonts w:ascii="Times New Roman" w:hAnsi="Times New Roman" w:cs="Times New Roman"/>
          <w:szCs w:val="21"/>
          <w:lang w:val="es-VE"/>
        </w:rPr>
        <w:t>ə</w:t>
      </w:r>
      <w:r w:rsidR="00C93DA1">
        <w:rPr>
          <w:rFonts w:ascii="Times New Roman" w:hAnsi="Times New Roman" w:cs="Times New Roman"/>
          <w:szCs w:val="21"/>
          <w:lang w:val="es-VE"/>
        </w:rPr>
        <w:t>(r)]</w:t>
      </w:r>
      <w:r w:rsidRPr="00E049BB">
        <w:rPr>
          <w:rFonts w:ascii="Times New Roman" w:hAnsi="Times New Roman" w:cs="Times New Roman"/>
          <w:szCs w:val="21"/>
          <w:lang w:val="es-VE"/>
        </w:rPr>
        <w:t xml:space="preserve"> adj</w:t>
      </w:r>
      <w:r w:rsidRPr="00E049BB">
        <w:rPr>
          <w:rFonts w:ascii="Times New Roman" w:hAnsi="Times New Roman" w:cs="Times New Roman" w:hint="eastAsia"/>
          <w:szCs w:val="21"/>
          <w:lang w:val="es-VE"/>
        </w:rPr>
        <w:t>.</w:t>
      </w:r>
      <w:r w:rsidRPr="00260F33">
        <w:rPr>
          <w:rFonts w:ascii="Times New Roman" w:hAnsi="Times New Roman" w:cs="Times New Roman" w:hint="eastAsia"/>
          <w:szCs w:val="21"/>
        </w:rPr>
        <w:t>苦的</w:t>
      </w:r>
      <w:r w:rsidRPr="00E049BB">
        <w:rPr>
          <w:rFonts w:ascii="Times New Roman" w:hAnsi="Times New Roman" w:cs="Times New Roman" w:hint="eastAsia"/>
          <w:szCs w:val="21"/>
          <w:lang w:val="es-VE"/>
        </w:rPr>
        <w:t>；</w:t>
      </w:r>
      <w:r w:rsidR="00281633">
        <w:rPr>
          <w:rFonts w:ascii="Times New Roman" w:hAnsi="Times New Roman" w:cs="Times New Roman" w:hint="eastAsia"/>
          <w:szCs w:val="21"/>
        </w:rPr>
        <w:t>辛辣</w:t>
      </w:r>
      <w:r w:rsidRPr="00260F33">
        <w:rPr>
          <w:rFonts w:ascii="Times New Roman" w:hAnsi="Times New Roman" w:cs="Times New Roman" w:hint="eastAsia"/>
          <w:szCs w:val="21"/>
        </w:rPr>
        <w:t>的</w:t>
      </w:r>
      <w:r w:rsidRPr="00E049BB">
        <w:rPr>
          <w:rFonts w:ascii="Times New Roman" w:hAnsi="Times New Roman" w:cs="Times New Roman" w:hint="eastAsia"/>
          <w:szCs w:val="21"/>
          <w:lang w:val="es-VE"/>
        </w:rPr>
        <w:t>；</w:t>
      </w:r>
      <w:r w:rsidR="00281633">
        <w:rPr>
          <w:rFonts w:ascii="Times New Roman" w:hAnsi="Times New Roman" w:cs="Times New Roman" w:hint="eastAsia"/>
          <w:szCs w:val="21"/>
        </w:rPr>
        <w:t>怨恨</w:t>
      </w:r>
      <w:r w:rsidRPr="00260F33">
        <w:rPr>
          <w:rFonts w:ascii="Times New Roman" w:hAnsi="Times New Roman" w:cs="Times New Roman" w:hint="eastAsia"/>
          <w:szCs w:val="21"/>
        </w:rPr>
        <w:t>的</w:t>
      </w:r>
      <w:r w:rsidR="00281633" w:rsidRPr="00E049BB">
        <w:rPr>
          <w:rFonts w:ascii="Times New Roman" w:hAnsi="Times New Roman" w:cs="Times New Roman" w:hint="eastAsia"/>
          <w:szCs w:val="21"/>
          <w:lang w:val="es-VE"/>
        </w:rPr>
        <w:t>，</w:t>
      </w:r>
      <w:r w:rsidR="00281633">
        <w:rPr>
          <w:rFonts w:ascii="Times New Roman" w:hAnsi="Times New Roman" w:cs="Times New Roman" w:hint="eastAsia"/>
          <w:szCs w:val="21"/>
        </w:rPr>
        <w:t>尖酸刻薄的</w:t>
      </w:r>
    </w:p>
    <w:p w14:paraId="5D371796" w14:textId="0A16243F" w:rsidR="000550AC" w:rsidRPr="00E049BB" w:rsidRDefault="005A0A55" w:rsidP="00281633">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lang w:val="es-VE"/>
        </w:rPr>
        <w:t>【拆】</w:t>
      </w:r>
      <w:r w:rsidR="00281633">
        <w:rPr>
          <w:rFonts w:ascii="Times New Roman" w:hAnsi="Times New Roman" w:cs="Times New Roman" w:hint="eastAsia"/>
          <w:lang w:val="es-VE"/>
        </w:rPr>
        <w:t>bitt</w:t>
      </w:r>
      <w:r w:rsidR="00281633">
        <w:rPr>
          <w:rFonts w:ascii="Times New Roman" w:hAnsi="Times New Roman" w:cs="Times New Roman" w:hint="eastAsia"/>
          <w:lang w:val="es-VE"/>
        </w:rPr>
        <w:t>（</w:t>
      </w:r>
      <w:r w:rsidR="00281633">
        <w:rPr>
          <w:rFonts w:ascii="Times New Roman" w:hAnsi="Times New Roman" w:cs="Times New Roman" w:hint="eastAsia"/>
          <w:lang w:val="es-VE"/>
        </w:rPr>
        <w:t>=bit</w:t>
      </w:r>
      <w:r w:rsidR="00281633">
        <w:rPr>
          <w:rFonts w:ascii="Times New Roman" w:hAnsi="Times New Roman" w:cs="Times New Roman" w:hint="eastAsia"/>
          <w:lang w:val="es-VE"/>
        </w:rPr>
        <w:t>，咬）</w:t>
      </w:r>
      <w:r w:rsidR="00281633">
        <w:rPr>
          <w:rFonts w:ascii="Times New Roman" w:hAnsi="Times New Roman" w:cs="Times New Roman" w:hint="eastAsia"/>
          <w:lang w:val="es-VE"/>
        </w:rPr>
        <w:t>+er</w:t>
      </w:r>
      <w:r w:rsidR="00281633">
        <w:rPr>
          <w:rFonts w:ascii="Times New Roman" w:hAnsi="Times New Roman" w:cs="Times New Roman" w:hint="eastAsia"/>
          <w:lang w:val="es-VE"/>
        </w:rPr>
        <w:t>（</w:t>
      </w:r>
      <w:r w:rsidR="00036395">
        <w:rPr>
          <w:rFonts w:ascii="Times New Roman" w:hAnsi="Times New Roman" w:cs="Times New Roman" w:hint="eastAsia"/>
          <w:lang w:val="es-VE"/>
        </w:rPr>
        <w:t>古英语中的形容词后缀</w:t>
      </w:r>
      <w:r w:rsidR="00281633">
        <w:rPr>
          <w:rFonts w:ascii="Times New Roman" w:hAnsi="Times New Roman" w:cs="Times New Roman" w:hint="eastAsia"/>
          <w:lang w:val="es-VE"/>
        </w:rPr>
        <w:t>）→</w:t>
      </w:r>
      <w:r w:rsidR="000550AC" w:rsidRPr="00281633">
        <w:rPr>
          <w:rFonts w:ascii="Times New Roman" w:hAnsi="Times New Roman" w:cs="Times New Roman" w:hint="eastAsia"/>
          <w:lang w:val="es-VE"/>
        </w:rPr>
        <w:t>咬人的，咬舌头</w:t>
      </w:r>
      <w:r w:rsidR="00281633">
        <w:rPr>
          <w:rFonts w:ascii="Times New Roman" w:hAnsi="Times New Roman" w:cs="Times New Roman" w:hint="eastAsia"/>
          <w:lang w:val="es-VE"/>
        </w:rPr>
        <w:t>的→苦的，辛辣的→</w:t>
      </w:r>
      <w:r w:rsidR="00281633">
        <w:rPr>
          <w:rFonts w:ascii="Times New Roman" w:hAnsi="Times New Roman" w:cs="Times New Roman" w:hint="eastAsia"/>
          <w:szCs w:val="21"/>
        </w:rPr>
        <w:t>怨恨</w:t>
      </w:r>
      <w:r w:rsidR="00281633" w:rsidRPr="00260F33">
        <w:rPr>
          <w:rFonts w:ascii="Times New Roman" w:hAnsi="Times New Roman" w:cs="Times New Roman" w:hint="eastAsia"/>
          <w:szCs w:val="21"/>
        </w:rPr>
        <w:t>的</w:t>
      </w:r>
      <w:r w:rsidR="00281633" w:rsidRPr="00E049BB">
        <w:rPr>
          <w:rFonts w:ascii="Times New Roman" w:hAnsi="Times New Roman" w:cs="Times New Roman" w:hint="eastAsia"/>
          <w:szCs w:val="21"/>
          <w:lang w:val="es-VE"/>
        </w:rPr>
        <w:t>，</w:t>
      </w:r>
      <w:r w:rsidR="00281633">
        <w:rPr>
          <w:rFonts w:ascii="Times New Roman" w:hAnsi="Times New Roman" w:cs="Times New Roman" w:hint="eastAsia"/>
          <w:szCs w:val="21"/>
        </w:rPr>
        <w:t>尖酸刻薄的</w:t>
      </w:r>
    </w:p>
    <w:p w14:paraId="7792E707" w14:textId="345A9005" w:rsidR="00281633" w:rsidRPr="00281633" w:rsidRDefault="00281633" w:rsidP="00281633">
      <w:pPr>
        <w:spacing w:line="360" w:lineRule="auto"/>
        <w:ind w:firstLineChars="201" w:firstLine="422"/>
        <w:rPr>
          <w:rFonts w:ascii="Times New Roman" w:hAnsi="Times New Roman" w:cs="Times New Roman"/>
          <w:lang w:val="es-VE"/>
        </w:rPr>
      </w:pPr>
      <w:r>
        <w:rPr>
          <w:rFonts w:ascii="Times New Roman" w:hAnsi="Times New Roman" w:cs="Times New Roman" w:hint="eastAsia"/>
          <w:szCs w:val="21"/>
        </w:rPr>
        <w:t>【例】</w:t>
      </w:r>
      <w:r w:rsidR="00AE3B82" w:rsidRPr="00E049BB">
        <w:rPr>
          <w:rFonts w:ascii="Times New Roman" w:hAnsi="Times New Roman" w:cs="Times New Roman" w:hint="eastAsia"/>
          <w:szCs w:val="21"/>
          <w:lang w:val="es-VE"/>
        </w:rPr>
        <w:t>bitter</w:t>
      </w:r>
      <w:r w:rsidR="00AE3B82" w:rsidRPr="00E049BB">
        <w:rPr>
          <w:rFonts w:ascii="Times New Roman" w:hAnsi="Times New Roman" w:cs="Times New Roman"/>
          <w:szCs w:val="21"/>
          <w:lang w:val="es-VE"/>
        </w:rPr>
        <w:t xml:space="preserve"> pill</w:t>
      </w:r>
      <w:r w:rsidR="00AE3B82" w:rsidRPr="00E049BB">
        <w:rPr>
          <w:rFonts w:ascii="Times New Roman" w:hAnsi="Times New Roman" w:cs="Times New Roman" w:hint="eastAsia"/>
          <w:szCs w:val="21"/>
          <w:lang w:val="es-VE"/>
        </w:rPr>
        <w:t>（</w:t>
      </w:r>
      <w:r w:rsidR="00AE3B82">
        <w:rPr>
          <w:rFonts w:ascii="Times New Roman" w:hAnsi="Times New Roman" w:cs="Times New Roman" w:hint="eastAsia"/>
          <w:szCs w:val="21"/>
        </w:rPr>
        <w:t>苦药</w:t>
      </w:r>
      <w:r w:rsidR="00AE3B82" w:rsidRPr="00E049BB">
        <w:rPr>
          <w:rFonts w:ascii="Times New Roman" w:hAnsi="Times New Roman" w:cs="Times New Roman" w:hint="eastAsia"/>
          <w:szCs w:val="21"/>
          <w:lang w:val="es-VE"/>
        </w:rPr>
        <w:t>，</w:t>
      </w:r>
      <w:r w:rsidR="00AE3B82">
        <w:rPr>
          <w:rFonts w:ascii="Times New Roman" w:hAnsi="Times New Roman" w:cs="Times New Roman" w:hint="eastAsia"/>
          <w:szCs w:val="21"/>
        </w:rPr>
        <w:t>苦果</w:t>
      </w:r>
      <w:r w:rsidR="00AE3B82" w:rsidRPr="00E049BB">
        <w:rPr>
          <w:rFonts w:ascii="Times New Roman" w:hAnsi="Times New Roman" w:cs="Times New Roman" w:hint="eastAsia"/>
          <w:szCs w:val="21"/>
          <w:lang w:val="es-VE"/>
        </w:rPr>
        <w:t>）</w:t>
      </w:r>
      <w:r w:rsidR="00AE3B82">
        <w:rPr>
          <w:rFonts w:ascii="Times New Roman" w:hAnsi="Times New Roman" w:cs="Times New Roman" w:hint="eastAsia"/>
          <w:szCs w:val="21"/>
          <w:lang w:val="es-VE"/>
        </w:rPr>
        <w:t>，</w:t>
      </w:r>
      <w:r w:rsidRPr="00E049BB">
        <w:rPr>
          <w:rFonts w:ascii="Times New Roman" w:hAnsi="Times New Roman" w:cs="Times New Roman" w:hint="eastAsia"/>
          <w:szCs w:val="21"/>
          <w:lang w:val="es-VE"/>
        </w:rPr>
        <w:t>bitter</w:t>
      </w:r>
      <w:r w:rsidRPr="00E049BB">
        <w:rPr>
          <w:rFonts w:ascii="Times New Roman" w:hAnsi="Times New Roman" w:cs="Times New Roman"/>
          <w:szCs w:val="21"/>
          <w:lang w:val="es-VE"/>
        </w:rPr>
        <w:t xml:space="preserve"> </w:t>
      </w:r>
      <w:r w:rsidRPr="00E049BB">
        <w:rPr>
          <w:rFonts w:ascii="Times New Roman" w:hAnsi="Times New Roman" w:cs="Times New Roman" w:hint="eastAsia"/>
          <w:szCs w:val="21"/>
          <w:lang w:val="es-VE"/>
        </w:rPr>
        <w:t>tears</w:t>
      </w:r>
      <w:r w:rsidRPr="00E049BB">
        <w:rPr>
          <w:rFonts w:ascii="Times New Roman" w:hAnsi="Times New Roman" w:cs="Times New Roman" w:hint="eastAsia"/>
          <w:szCs w:val="21"/>
          <w:lang w:val="es-VE"/>
        </w:rPr>
        <w:t>（</w:t>
      </w:r>
      <w:r w:rsidR="00AE3B82">
        <w:rPr>
          <w:rFonts w:ascii="Times New Roman" w:hAnsi="Times New Roman" w:cs="Times New Roman" w:hint="eastAsia"/>
          <w:szCs w:val="21"/>
        </w:rPr>
        <w:t>苦涩</w:t>
      </w:r>
      <w:r>
        <w:rPr>
          <w:rFonts w:ascii="Times New Roman" w:hAnsi="Times New Roman" w:cs="Times New Roman" w:hint="eastAsia"/>
          <w:szCs w:val="21"/>
        </w:rPr>
        <w:t>的泪水</w:t>
      </w:r>
      <w:r w:rsidRPr="00E049BB">
        <w:rPr>
          <w:rFonts w:ascii="Times New Roman" w:hAnsi="Times New Roman" w:cs="Times New Roman" w:hint="eastAsia"/>
          <w:szCs w:val="21"/>
          <w:lang w:val="es-VE"/>
        </w:rPr>
        <w:t>）</w:t>
      </w:r>
      <w:r w:rsidR="00AE3B82">
        <w:rPr>
          <w:rFonts w:ascii="Times New Roman" w:hAnsi="Times New Roman" w:cs="Times New Roman" w:hint="eastAsia"/>
          <w:szCs w:val="21"/>
          <w:lang w:val="es-VE"/>
        </w:rPr>
        <w:t>；</w:t>
      </w:r>
      <w:r w:rsidRPr="00E049BB">
        <w:rPr>
          <w:rFonts w:ascii="Times New Roman" w:hAnsi="Times New Roman" w:cs="Times New Roman"/>
          <w:szCs w:val="21"/>
          <w:lang w:val="es-VE"/>
        </w:rPr>
        <w:t>bitter words</w:t>
      </w:r>
      <w:r w:rsidRPr="00E049BB">
        <w:rPr>
          <w:rFonts w:ascii="Times New Roman" w:hAnsi="Times New Roman" w:cs="Times New Roman" w:hint="eastAsia"/>
          <w:szCs w:val="21"/>
          <w:lang w:val="es-VE"/>
        </w:rPr>
        <w:t>（</w:t>
      </w:r>
      <w:r>
        <w:rPr>
          <w:rFonts w:ascii="Times New Roman" w:hAnsi="Times New Roman" w:cs="Times New Roman" w:hint="eastAsia"/>
          <w:szCs w:val="21"/>
        </w:rPr>
        <w:t>怨言</w:t>
      </w:r>
      <w:r w:rsidRPr="00E049BB">
        <w:rPr>
          <w:rFonts w:ascii="Times New Roman" w:hAnsi="Times New Roman" w:cs="Times New Roman" w:hint="eastAsia"/>
          <w:szCs w:val="21"/>
          <w:lang w:val="es-VE"/>
        </w:rPr>
        <w:t>，</w:t>
      </w:r>
      <w:r>
        <w:rPr>
          <w:rFonts w:ascii="Times New Roman" w:hAnsi="Times New Roman" w:cs="Times New Roman" w:hint="eastAsia"/>
          <w:szCs w:val="21"/>
        </w:rPr>
        <w:t>尖酸刻薄的话</w:t>
      </w:r>
      <w:r w:rsidRPr="00E049BB">
        <w:rPr>
          <w:rFonts w:ascii="Times New Roman" w:hAnsi="Times New Roman" w:cs="Times New Roman" w:hint="eastAsia"/>
          <w:szCs w:val="21"/>
          <w:lang w:val="es-VE"/>
        </w:rPr>
        <w:t>），</w:t>
      </w:r>
      <w:r w:rsidRPr="00E049BB">
        <w:rPr>
          <w:rFonts w:ascii="Times New Roman" w:hAnsi="Times New Roman" w:cs="Times New Roman" w:hint="eastAsia"/>
          <w:szCs w:val="21"/>
          <w:lang w:val="es-VE"/>
        </w:rPr>
        <w:t>bitter</w:t>
      </w:r>
      <w:r w:rsidRPr="00E049BB">
        <w:rPr>
          <w:rFonts w:ascii="Times New Roman" w:hAnsi="Times New Roman" w:cs="Times New Roman"/>
          <w:szCs w:val="21"/>
          <w:lang w:val="es-VE"/>
        </w:rPr>
        <w:t xml:space="preserve"> </w:t>
      </w:r>
      <w:r w:rsidRPr="00E049BB">
        <w:rPr>
          <w:rFonts w:ascii="Times New Roman" w:hAnsi="Times New Roman" w:cs="Times New Roman" w:hint="eastAsia"/>
          <w:szCs w:val="21"/>
          <w:lang w:val="es-VE"/>
        </w:rPr>
        <w:t>criticism</w:t>
      </w:r>
      <w:r w:rsidRPr="00E049BB">
        <w:rPr>
          <w:rFonts w:ascii="Times New Roman" w:hAnsi="Times New Roman" w:cs="Times New Roman" w:hint="eastAsia"/>
          <w:szCs w:val="21"/>
          <w:lang w:val="es-VE"/>
        </w:rPr>
        <w:t>（</w:t>
      </w:r>
      <w:r>
        <w:rPr>
          <w:rFonts w:ascii="Times New Roman" w:hAnsi="Times New Roman" w:cs="Times New Roman" w:hint="eastAsia"/>
          <w:szCs w:val="21"/>
        </w:rPr>
        <w:t>尖锐的批评</w:t>
      </w:r>
      <w:r w:rsidRPr="00E049BB">
        <w:rPr>
          <w:rFonts w:ascii="Times New Roman" w:hAnsi="Times New Roman" w:cs="Times New Roman" w:hint="eastAsia"/>
          <w:szCs w:val="21"/>
          <w:lang w:val="es-VE"/>
        </w:rPr>
        <w:t>）</w:t>
      </w:r>
    </w:p>
    <w:p w14:paraId="2590AD89" w14:textId="77777777" w:rsidR="00006FC5" w:rsidRDefault="00006FC5" w:rsidP="00006FC5">
      <w:pPr>
        <w:pStyle w:val="ac"/>
        <w:numPr>
          <w:ilvl w:val="0"/>
          <w:numId w:val="8"/>
        </w:numPr>
        <w:spacing w:line="480" w:lineRule="auto"/>
        <w:ind w:firstLineChars="0"/>
        <w:rPr>
          <w:rFonts w:ascii="Times New Roman" w:hAnsi="Times New Roman" w:cs="Times New Roman"/>
          <w:szCs w:val="21"/>
        </w:rPr>
      </w:pPr>
      <w:r w:rsidRPr="007005CF">
        <w:rPr>
          <w:rFonts w:ascii="Times New Roman" w:hAnsi="Times New Roman" w:cs="Times New Roman"/>
          <w:b/>
          <w:bCs/>
          <w:color w:val="EE0000"/>
          <w:sz w:val="24"/>
          <w:szCs w:val="28"/>
        </w:rPr>
        <w:t>kiss</w:t>
      </w:r>
      <w:r w:rsidRPr="00832D03">
        <w:rPr>
          <w:rFonts w:ascii="Times New Roman" w:hAnsi="Times New Roman" w:cs="Times New Roman"/>
          <w:szCs w:val="21"/>
        </w:rPr>
        <w:t>：</w:t>
      </w:r>
      <w:r w:rsidRPr="00832D03">
        <w:rPr>
          <w:rFonts w:ascii="Times New Roman" w:hAnsi="Times New Roman" w:cs="Times New Roman"/>
          <w:szCs w:val="21"/>
        </w:rPr>
        <w:t>[kɪs] v.</w:t>
      </w:r>
      <w:r>
        <w:rPr>
          <w:rFonts w:ascii="Times New Roman" w:hAnsi="Times New Roman" w:cs="Times New Roman" w:hint="eastAsia"/>
          <w:szCs w:val="21"/>
        </w:rPr>
        <w:t>亲吻</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亲吻</w:t>
      </w:r>
    </w:p>
    <w:p w14:paraId="3A5E24A8" w14:textId="7A4B57C9" w:rsidR="00006FC5" w:rsidRDefault="00006FC5"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kiss</w:t>
      </w:r>
      <w:r>
        <w:rPr>
          <w:rFonts w:ascii="Times New Roman" w:hAnsi="Times New Roman" w:cs="Times New Roman"/>
          <w:lang w:val="es-VE"/>
        </w:rPr>
        <w:t xml:space="preserve"> sb’s ass</w:t>
      </w:r>
      <w:r>
        <w:rPr>
          <w:rFonts w:ascii="Times New Roman" w:hAnsi="Times New Roman" w:cs="Times New Roman" w:hint="eastAsia"/>
          <w:lang w:val="es-VE"/>
        </w:rPr>
        <w:t>（</w:t>
      </w:r>
      <w:r w:rsidR="00174B99">
        <w:rPr>
          <w:rFonts w:ascii="Times New Roman" w:hAnsi="Times New Roman" w:cs="Times New Roman" w:hint="eastAsia"/>
          <w:lang w:val="es-VE"/>
        </w:rPr>
        <w:t>习语，</w:t>
      </w:r>
      <w:r>
        <w:rPr>
          <w:rFonts w:ascii="Times New Roman" w:hAnsi="Times New Roman" w:cs="Times New Roman" w:hint="eastAsia"/>
          <w:lang w:val="es-VE"/>
        </w:rPr>
        <w:t>巴结某人），</w:t>
      </w:r>
      <w:r>
        <w:rPr>
          <w:rFonts w:ascii="Times New Roman" w:hAnsi="Times New Roman" w:cs="Times New Roman" w:hint="eastAsia"/>
          <w:lang w:val="es-VE"/>
        </w:rPr>
        <w:t>kiss</w:t>
      </w:r>
      <w:r>
        <w:rPr>
          <w:rFonts w:ascii="Times New Roman" w:hAnsi="Times New Roman" w:cs="Times New Roman"/>
          <w:lang w:val="es-VE"/>
        </w:rPr>
        <w:t xml:space="preserve"> sb goodbye</w:t>
      </w:r>
      <w:r>
        <w:rPr>
          <w:rFonts w:ascii="Times New Roman" w:hAnsi="Times New Roman" w:cs="Times New Roman" w:hint="eastAsia"/>
          <w:lang w:val="es-VE"/>
        </w:rPr>
        <w:t>（与某人吻别），</w:t>
      </w:r>
      <w:r>
        <w:rPr>
          <w:rFonts w:ascii="Times New Roman" w:hAnsi="Times New Roman" w:cs="Times New Roman" w:hint="eastAsia"/>
          <w:lang w:val="es-VE"/>
        </w:rPr>
        <w:t>kiss</w:t>
      </w:r>
      <w:r>
        <w:rPr>
          <w:rFonts w:ascii="Times New Roman" w:hAnsi="Times New Roman" w:cs="Times New Roman"/>
          <w:lang w:val="es-VE"/>
        </w:rPr>
        <w:t xml:space="preserve"> sb goodnight</w:t>
      </w:r>
      <w:r>
        <w:rPr>
          <w:rFonts w:ascii="Times New Roman" w:hAnsi="Times New Roman" w:cs="Times New Roman" w:hint="eastAsia"/>
          <w:lang w:val="es-VE"/>
        </w:rPr>
        <w:t>（以亲吻向某人道晚安）</w:t>
      </w:r>
    </w:p>
    <w:p w14:paraId="700A753C" w14:textId="1EFB3C91" w:rsidR="002F3758" w:rsidRPr="00832D03" w:rsidRDefault="002F3758" w:rsidP="002F3758">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b/>
          <w:bCs/>
          <w:color w:val="EE0000"/>
          <w:sz w:val="24"/>
          <w:szCs w:val="24"/>
        </w:rPr>
        <w:t>absorb</w:t>
      </w:r>
      <w:r w:rsidRPr="00832D03">
        <w:rPr>
          <w:rFonts w:ascii="Times New Roman" w:hAnsi="Times New Roman" w:cs="Times New Roman"/>
        </w:rPr>
        <w:t>：</w:t>
      </w:r>
      <w:r w:rsidRPr="00832D03">
        <w:rPr>
          <w:rFonts w:ascii="Times New Roman" w:hAnsi="Times New Roman" w:cs="Times New Roman"/>
          <w:szCs w:val="21"/>
        </w:rPr>
        <w:t>[</w:t>
      </w:r>
      <w:r w:rsidR="004435D8" w:rsidRPr="004435D8">
        <w:rPr>
          <w:rFonts w:ascii="Times New Roman" w:hAnsi="Times New Roman" w:cs="Times New Roman"/>
          <w:szCs w:val="21"/>
        </w:rPr>
        <w:t>əbˈsɔːb</w:t>
      </w:r>
      <w:r w:rsidRPr="00832D03">
        <w:rPr>
          <w:rFonts w:ascii="Times New Roman" w:hAnsi="Times New Roman" w:cs="Times New Roman"/>
          <w:szCs w:val="21"/>
        </w:rPr>
        <w:t>] vt.</w:t>
      </w:r>
      <w:r w:rsidRPr="00832D03">
        <w:rPr>
          <w:rFonts w:ascii="Times New Roman" w:hAnsi="Times New Roman" w:cs="Times New Roman"/>
          <w:szCs w:val="21"/>
        </w:rPr>
        <w:t>吸收；</w:t>
      </w:r>
      <w:r w:rsidR="004435D8">
        <w:rPr>
          <w:rFonts w:ascii="Times New Roman" w:hAnsi="Times New Roman" w:cs="Times New Roman" w:hint="eastAsia"/>
          <w:szCs w:val="21"/>
        </w:rPr>
        <w:t>接受，</w:t>
      </w:r>
      <w:r w:rsidRPr="00832D03">
        <w:rPr>
          <w:rFonts w:ascii="Times New Roman" w:hAnsi="Times New Roman" w:cs="Times New Roman"/>
          <w:szCs w:val="21"/>
        </w:rPr>
        <w:t>使</w:t>
      </w:r>
      <w:r w:rsidRPr="00832D03">
        <w:rPr>
          <w:rFonts w:ascii="Times New Roman" w:hAnsi="Times New Roman" w:cs="Times New Roman"/>
          <w:szCs w:val="21"/>
        </w:rPr>
        <w:t>…</w:t>
      </w:r>
      <w:r w:rsidRPr="00832D03">
        <w:rPr>
          <w:rFonts w:ascii="Times New Roman" w:hAnsi="Times New Roman" w:cs="Times New Roman"/>
          <w:szCs w:val="21"/>
        </w:rPr>
        <w:t>全神贯注</w:t>
      </w:r>
    </w:p>
    <w:p w14:paraId="5C406CF1" w14:textId="1AFC3CF1" w:rsidR="002F3758" w:rsidRDefault="005A0A55" w:rsidP="002F3758">
      <w:pPr>
        <w:spacing w:line="360" w:lineRule="auto"/>
        <w:ind w:firstLineChars="202" w:firstLine="424"/>
        <w:rPr>
          <w:rFonts w:ascii="Times New Roman" w:cs="Times New Roman"/>
          <w:szCs w:val="21"/>
        </w:rPr>
      </w:pPr>
      <w:r>
        <w:rPr>
          <w:rFonts w:ascii="Times New Roman" w:cs="Times New Roman"/>
          <w:szCs w:val="21"/>
        </w:rPr>
        <w:t>【拆】</w:t>
      </w:r>
      <w:r w:rsidR="002F3758">
        <w:rPr>
          <w:rFonts w:ascii="Times New Roman" w:cs="Times New Roman" w:hint="eastAsia"/>
          <w:szCs w:val="21"/>
        </w:rPr>
        <w:t>ab</w:t>
      </w:r>
      <w:r w:rsidR="002F3758">
        <w:rPr>
          <w:rFonts w:ascii="Times New Roman" w:cs="Times New Roman" w:hint="eastAsia"/>
          <w:szCs w:val="21"/>
        </w:rPr>
        <w:t>（</w:t>
      </w:r>
      <w:r w:rsidR="004435D8">
        <w:rPr>
          <w:rFonts w:ascii="Times New Roman" w:cs="Times New Roman" w:hint="eastAsia"/>
          <w:szCs w:val="21"/>
        </w:rPr>
        <w:t>离开</w:t>
      </w:r>
      <w:r w:rsidR="002F3758">
        <w:rPr>
          <w:rFonts w:ascii="Times New Roman" w:cs="Times New Roman" w:hint="eastAsia"/>
          <w:szCs w:val="21"/>
        </w:rPr>
        <w:t>）</w:t>
      </w:r>
      <w:r w:rsidR="002F3758">
        <w:rPr>
          <w:rFonts w:ascii="Times New Roman" w:cs="Times New Roman" w:hint="eastAsia"/>
          <w:szCs w:val="21"/>
        </w:rPr>
        <w:t>+</w:t>
      </w:r>
      <w:r w:rsidR="002F3758" w:rsidRPr="00D23D40">
        <w:rPr>
          <w:rFonts w:ascii="Times New Roman" w:cs="Times New Roman" w:hint="eastAsia"/>
          <w:szCs w:val="21"/>
        </w:rPr>
        <w:t>sorb</w:t>
      </w:r>
      <w:r w:rsidR="002F3758">
        <w:rPr>
          <w:rFonts w:ascii="Times New Roman" w:cs="Times New Roman" w:hint="eastAsia"/>
          <w:szCs w:val="21"/>
        </w:rPr>
        <w:t>（吸）→</w:t>
      </w:r>
      <w:r w:rsidR="004435D8">
        <w:rPr>
          <w:rFonts w:ascii="Times New Roman" w:cs="Times New Roman" w:hint="eastAsia"/>
          <w:szCs w:val="21"/>
        </w:rPr>
        <w:t>吸走→吸收</w:t>
      </w:r>
    </w:p>
    <w:p w14:paraId="69A4F03B" w14:textId="77777777" w:rsidR="001535C6" w:rsidRDefault="004435D8" w:rsidP="004435D8">
      <w:pPr>
        <w:spacing w:line="360" w:lineRule="auto"/>
        <w:ind w:firstLineChars="202" w:firstLine="424"/>
        <w:rPr>
          <w:rFonts w:ascii="Times New Roman" w:cs="Times New Roman"/>
          <w:szCs w:val="21"/>
        </w:rPr>
      </w:pPr>
      <w:r>
        <w:rPr>
          <w:rFonts w:ascii="Times New Roman" w:cs="Times New Roman" w:hint="eastAsia"/>
          <w:szCs w:val="21"/>
        </w:rPr>
        <w:t>【例】</w:t>
      </w:r>
      <w:r w:rsidRPr="004435D8">
        <w:rPr>
          <w:rFonts w:ascii="Times New Roman" w:cs="Times New Roman"/>
          <w:szCs w:val="21"/>
        </w:rPr>
        <w:t xml:space="preserve">Plants absorb </w:t>
      </w:r>
      <w:r>
        <w:rPr>
          <w:rFonts w:ascii="Times New Roman" w:cs="Times New Roman" w:hint="eastAsia"/>
          <w:szCs w:val="21"/>
        </w:rPr>
        <w:t>water</w:t>
      </w:r>
      <w:r>
        <w:rPr>
          <w:rFonts w:ascii="Times New Roman" w:cs="Times New Roman"/>
          <w:szCs w:val="21"/>
        </w:rPr>
        <w:t xml:space="preserve"> </w:t>
      </w:r>
      <w:r w:rsidRPr="004435D8">
        <w:rPr>
          <w:rFonts w:ascii="Times New Roman" w:cs="Times New Roman"/>
          <w:szCs w:val="21"/>
        </w:rPr>
        <w:t>from the air.</w:t>
      </w:r>
      <w:r>
        <w:rPr>
          <w:rFonts w:ascii="Times New Roman" w:cs="Times New Roman" w:hint="eastAsia"/>
          <w:szCs w:val="21"/>
        </w:rPr>
        <w:t>植物从空气中吸收水分。</w:t>
      </w:r>
      <w:r w:rsidR="008C0F05" w:rsidRPr="008C0F05">
        <w:rPr>
          <w:rFonts w:ascii="Times New Roman" w:cs="Times New Roman"/>
          <w:szCs w:val="21"/>
        </w:rPr>
        <w:t>Readers absorb knowledge from books.</w:t>
      </w:r>
      <w:r w:rsidR="008C0F05">
        <w:rPr>
          <w:rFonts w:ascii="Times New Roman" w:cs="Times New Roman" w:hint="eastAsia"/>
          <w:szCs w:val="21"/>
        </w:rPr>
        <w:t>读者从书籍中吸收知识。</w:t>
      </w:r>
    </w:p>
    <w:p w14:paraId="2EA033FE" w14:textId="7416F345" w:rsidR="002F3758" w:rsidRDefault="001535C6" w:rsidP="002F3758">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absorption</w:t>
      </w:r>
      <w:r>
        <w:rPr>
          <w:rFonts w:ascii="Times New Roman" w:cs="Times New Roman" w:hint="eastAsia"/>
          <w:szCs w:val="21"/>
        </w:rPr>
        <w:t>：</w:t>
      </w:r>
      <w:r>
        <w:rPr>
          <w:rFonts w:ascii="Times New Roman" w:cs="Times New Roman" w:hint="eastAsia"/>
          <w:szCs w:val="21"/>
        </w:rPr>
        <w:t>[</w:t>
      </w:r>
      <w:r w:rsidR="006A5D63" w:rsidRPr="006A5D63">
        <w:rPr>
          <w:rFonts w:ascii="Times New Roman" w:cs="Times New Roman"/>
          <w:szCs w:val="21"/>
        </w:rPr>
        <w:t>ə</w:t>
      </w:r>
      <w:r w:rsidR="006A5D63" w:rsidRPr="006A5D63">
        <w:rPr>
          <w:rFonts w:ascii="Times New Roman" w:cs="Times New Roman"/>
          <w:szCs w:val="21"/>
        </w:rPr>
        <w:t>b</w:t>
      </w:r>
      <w:r w:rsidR="006A5D63" w:rsidRPr="006A5D63">
        <w:rPr>
          <w:rFonts w:ascii="Times New Roman" w:cs="Times New Roman"/>
          <w:szCs w:val="21"/>
        </w:rPr>
        <w:t>ˈ</w:t>
      </w:r>
      <w:r w:rsidR="006A5D63" w:rsidRPr="006A5D63">
        <w:rPr>
          <w:rFonts w:ascii="Times New Roman" w:cs="Times New Roman"/>
          <w:szCs w:val="21"/>
        </w:rPr>
        <w:t>z</w:t>
      </w:r>
      <w:r w:rsidR="006A5D63" w:rsidRPr="006A5D63">
        <w:rPr>
          <w:rFonts w:ascii="Times New Roman" w:cs="Times New Roman"/>
          <w:szCs w:val="21"/>
        </w:rPr>
        <w:t>ɔː</w:t>
      </w:r>
      <w:r w:rsidR="006A5D63" w:rsidRPr="006A5D63">
        <w:rPr>
          <w:rFonts w:ascii="Times New Roman" w:cs="Times New Roman"/>
          <w:szCs w:val="21"/>
        </w:rPr>
        <w:t>p</w:t>
      </w:r>
      <w:r w:rsidR="006A5D63" w:rsidRPr="006A5D63">
        <w:rPr>
          <w:rFonts w:ascii="Times New Roman" w:cs="Times New Roman"/>
          <w:szCs w:val="21"/>
        </w:rPr>
        <w:t>ʃ</w:t>
      </w:r>
      <w:r w:rsidR="006A5D63" w:rsidRPr="006A5D63">
        <w:rPr>
          <w:rFonts w:ascii="Times New Roman" w:cs="Times New Roman"/>
          <w:szCs w:val="21"/>
        </w:rPr>
        <w:t>n</w:t>
      </w:r>
      <w:r w:rsidR="006A5D63">
        <w:rPr>
          <w:rFonts w:ascii="Times New Roman" w:cs="Times New Roman"/>
          <w:szCs w:val="21"/>
        </w:rPr>
        <w:t xml:space="preserve">] </w:t>
      </w:r>
      <w:r w:rsidR="002F3758">
        <w:rPr>
          <w:rFonts w:ascii="Times New Roman" w:cs="Times New Roman" w:hint="eastAsia"/>
          <w:szCs w:val="21"/>
        </w:rPr>
        <w:t>n.</w:t>
      </w:r>
      <w:r w:rsidR="002F3758">
        <w:rPr>
          <w:rFonts w:ascii="Times New Roman" w:cs="Times New Roman" w:hint="eastAsia"/>
          <w:szCs w:val="21"/>
        </w:rPr>
        <w:t>吸收</w:t>
      </w:r>
    </w:p>
    <w:p w14:paraId="1ED34E40" w14:textId="77777777" w:rsidR="00116DED" w:rsidRPr="007B1C82" w:rsidRDefault="00116DED" w:rsidP="007B1C82">
      <w:pPr>
        <w:pStyle w:val="1"/>
        <w:numPr>
          <w:ilvl w:val="0"/>
          <w:numId w:val="24"/>
        </w:numPr>
        <w:spacing w:line="360" w:lineRule="auto"/>
        <w:jc w:val="center"/>
        <w:rPr>
          <w:b w:val="0"/>
          <w:sz w:val="28"/>
          <w:szCs w:val="28"/>
        </w:rPr>
      </w:pPr>
      <w:r w:rsidRPr="007B1C82">
        <w:rPr>
          <w:rFonts w:hint="eastAsia"/>
          <w:b w:val="0"/>
          <w:sz w:val="28"/>
          <w:szCs w:val="28"/>
        </w:rPr>
        <w:t>呼吸</w:t>
      </w:r>
    </w:p>
    <w:p w14:paraId="2B6DA7FF" w14:textId="70B3DF66" w:rsidR="002475F3" w:rsidRPr="00953562" w:rsidRDefault="002475F3" w:rsidP="002475F3">
      <w:pPr>
        <w:pStyle w:val="ac"/>
        <w:numPr>
          <w:ilvl w:val="0"/>
          <w:numId w:val="8"/>
        </w:numPr>
        <w:spacing w:line="480" w:lineRule="auto"/>
        <w:ind w:firstLineChars="0"/>
        <w:rPr>
          <w:rFonts w:ascii="Times New Roman" w:hAnsi="Times New Roman" w:cs="Times New Roman"/>
          <w:lang w:val="es-VE"/>
        </w:rPr>
      </w:pPr>
      <w:r w:rsidRPr="00E25379">
        <w:rPr>
          <w:rFonts w:ascii="Times New Roman" w:hAnsi="Times New Roman" w:cs="Times New Roman"/>
          <w:b/>
          <w:bCs/>
          <w:color w:val="EE0000"/>
          <w:sz w:val="24"/>
          <w:szCs w:val="24"/>
          <w:lang w:val="es-VE"/>
        </w:rPr>
        <w:t>breath</w:t>
      </w:r>
      <w:r w:rsidRPr="00AE5C15">
        <w:rPr>
          <w:rFonts w:ascii="Times New Roman" w:hAnsi="Times New Roman" w:cs="Times New Roman"/>
          <w:lang w:val="es-VE"/>
        </w:rPr>
        <w:t>：</w:t>
      </w:r>
      <w:r w:rsidRPr="00AE5C15">
        <w:rPr>
          <w:rFonts w:ascii="Times New Roman" w:hAnsi="Times New Roman" w:cs="Times New Roman"/>
          <w:szCs w:val="21"/>
          <w:lang w:val="es-VE"/>
        </w:rPr>
        <w:t>[</w:t>
      </w:r>
      <w:r w:rsidR="00953562" w:rsidRPr="00953562">
        <w:rPr>
          <w:rFonts w:ascii="Times New Roman" w:hAnsi="Times New Roman" w:cs="Times New Roman"/>
          <w:szCs w:val="21"/>
          <w:lang w:val="es-VE"/>
        </w:rPr>
        <w:t>breθ</w:t>
      </w:r>
      <w:r w:rsidRPr="00AE5C15">
        <w:rPr>
          <w:rFonts w:ascii="Times New Roman" w:hAnsi="Times New Roman" w:cs="Times New Roman"/>
          <w:szCs w:val="21"/>
          <w:lang w:val="es-VE"/>
        </w:rPr>
        <w:t>] n.</w:t>
      </w:r>
      <w:r w:rsidRPr="00832D03">
        <w:rPr>
          <w:rFonts w:ascii="Times New Roman" w:hAnsi="Times New Roman" w:cs="Times New Roman"/>
          <w:szCs w:val="21"/>
        </w:rPr>
        <w:t>呼吸</w:t>
      </w:r>
      <w:r w:rsidRPr="00AE5C15">
        <w:rPr>
          <w:rFonts w:ascii="Times New Roman" w:hAnsi="Times New Roman" w:cs="Times New Roman"/>
          <w:szCs w:val="21"/>
          <w:lang w:val="es-VE"/>
        </w:rPr>
        <w:t>，</w:t>
      </w:r>
      <w:r w:rsidRPr="00832D03">
        <w:rPr>
          <w:rFonts w:ascii="Times New Roman" w:hAnsi="Times New Roman" w:cs="Times New Roman"/>
          <w:szCs w:val="21"/>
        </w:rPr>
        <w:t>气息</w:t>
      </w:r>
      <w:r w:rsidRPr="00AE5C15">
        <w:rPr>
          <w:rFonts w:ascii="Times New Roman" w:hAnsi="Times New Roman" w:cs="Times New Roman"/>
          <w:szCs w:val="21"/>
          <w:lang w:val="es-VE"/>
        </w:rPr>
        <w:t>；</w:t>
      </w:r>
      <w:r w:rsidRPr="00832D03">
        <w:rPr>
          <w:rFonts w:ascii="Times New Roman" w:hAnsi="Times New Roman" w:cs="Times New Roman"/>
          <w:szCs w:val="21"/>
        </w:rPr>
        <w:t>一口气</w:t>
      </w:r>
    </w:p>
    <w:p w14:paraId="0924982E" w14:textId="77777777" w:rsidR="000C123B" w:rsidRDefault="00953562" w:rsidP="000C123B">
      <w:pPr>
        <w:spacing w:line="360" w:lineRule="auto"/>
        <w:ind w:firstLineChars="202" w:firstLine="424"/>
        <w:rPr>
          <w:rFonts w:ascii="Times New Roman" w:cs="Times New Roman"/>
          <w:szCs w:val="21"/>
          <w:lang w:val="es-VE"/>
        </w:rPr>
      </w:pPr>
      <w:r>
        <w:rPr>
          <w:rFonts w:ascii="Times New Roman" w:cs="Times New Roman" w:hint="eastAsia"/>
          <w:szCs w:val="21"/>
          <w:lang w:val="es-VE"/>
        </w:rPr>
        <w:t>【例】</w:t>
      </w:r>
      <w:r>
        <w:rPr>
          <w:rFonts w:ascii="Times New Roman" w:cs="Times New Roman" w:hint="eastAsia"/>
          <w:szCs w:val="21"/>
          <w:lang w:val="es-VE"/>
        </w:rPr>
        <w:t>take</w:t>
      </w:r>
      <w:r>
        <w:rPr>
          <w:rFonts w:ascii="Times New Roman" w:cs="Times New Roman"/>
          <w:szCs w:val="21"/>
          <w:lang w:val="es-VE"/>
        </w:rPr>
        <w:t xml:space="preserve"> a deep breath</w:t>
      </w:r>
      <w:r>
        <w:rPr>
          <w:rFonts w:ascii="Times New Roman" w:cs="Times New Roman" w:hint="eastAsia"/>
          <w:szCs w:val="21"/>
          <w:lang w:val="es-VE"/>
        </w:rPr>
        <w:t>（深深吸一口气），</w:t>
      </w:r>
      <w:r>
        <w:rPr>
          <w:rFonts w:ascii="Times New Roman" w:cs="Times New Roman" w:hint="eastAsia"/>
          <w:szCs w:val="21"/>
          <w:lang w:val="es-VE"/>
        </w:rPr>
        <w:t>bad</w:t>
      </w:r>
      <w:r>
        <w:rPr>
          <w:rFonts w:ascii="Times New Roman" w:cs="Times New Roman"/>
          <w:szCs w:val="21"/>
          <w:lang w:val="es-VE"/>
        </w:rPr>
        <w:t xml:space="preserve"> breath</w:t>
      </w:r>
      <w:r>
        <w:rPr>
          <w:rFonts w:ascii="Times New Roman" w:cs="Times New Roman" w:hint="eastAsia"/>
          <w:szCs w:val="21"/>
          <w:lang w:val="es-VE"/>
        </w:rPr>
        <w:t>（口臭），</w:t>
      </w:r>
      <w:r>
        <w:rPr>
          <w:rFonts w:ascii="Times New Roman" w:cs="Times New Roman" w:hint="eastAsia"/>
          <w:szCs w:val="21"/>
          <w:lang w:val="es-VE"/>
        </w:rPr>
        <w:t>be</w:t>
      </w:r>
      <w:r>
        <w:rPr>
          <w:rFonts w:ascii="Times New Roman" w:cs="Times New Roman"/>
          <w:szCs w:val="21"/>
          <w:lang w:val="es-VE"/>
        </w:rPr>
        <w:t xml:space="preserve"> short of breath</w:t>
      </w:r>
      <w:r>
        <w:rPr>
          <w:rFonts w:ascii="Times New Roman" w:cs="Times New Roman" w:hint="eastAsia"/>
          <w:szCs w:val="21"/>
          <w:lang w:val="es-VE"/>
        </w:rPr>
        <w:t>（呼吸困难，喘不过气来）</w:t>
      </w:r>
      <w:r w:rsidR="00144143">
        <w:rPr>
          <w:rFonts w:ascii="Times New Roman" w:cs="Times New Roman" w:hint="eastAsia"/>
          <w:szCs w:val="21"/>
          <w:lang w:val="es-VE"/>
        </w:rPr>
        <w:t>，</w:t>
      </w:r>
      <w:r w:rsidR="00144143" w:rsidRPr="004C275E">
        <w:rPr>
          <w:rFonts w:ascii="Times New Roman" w:cs="Times New Roman" w:hint="eastAsia"/>
          <w:b/>
          <w:bCs/>
          <w:szCs w:val="21"/>
          <w:lang w:val="es-VE"/>
        </w:rPr>
        <w:t>take</w:t>
      </w:r>
      <w:r w:rsidR="00144143" w:rsidRPr="004C275E">
        <w:rPr>
          <w:rFonts w:ascii="Times New Roman" w:cs="Times New Roman"/>
          <w:b/>
          <w:bCs/>
          <w:szCs w:val="21"/>
          <w:lang w:val="es-VE"/>
        </w:rPr>
        <w:t xml:space="preserve"> </w:t>
      </w:r>
      <w:r w:rsidR="004C275E">
        <w:rPr>
          <w:rFonts w:ascii="Times New Roman" w:cs="Times New Roman" w:hint="eastAsia"/>
          <w:b/>
          <w:bCs/>
          <w:szCs w:val="21"/>
          <w:lang w:val="es-VE"/>
        </w:rPr>
        <w:t>one</w:t>
      </w:r>
      <w:r w:rsidR="004C275E">
        <w:rPr>
          <w:rFonts w:ascii="Times New Roman" w:cs="Times New Roman"/>
          <w:b/>
          <w:bCs/>
          <w:szCs w:val="21"/>
          <w:lang w:val="es-VE"/>
        </w:rPr>
        <w:t>’</w:t>
      </w:r>
      <w:r w:rsidR="004C275E">
        <w:rPr>
          <w:rFonts w:ascii="Times New Roman" w:cs="Times New Roman" w:hint="eastAsia"/>
          <w:b/>
          <w:bCs/>
          <w:szCs w:val="21"/>
          <w:lang w:val="es-VE"/>
        </w:rPr>
        <w:t>s</w:t>
      </w:r>
      <w:r w:rsidR="004C275E">
        <w:rPr>
          <w:rFonts w:ascii="Times New Roman" w:cs="Times New Roman"/>
          <w:b/>
          <w:bCs/>
          <w:szCs w:val="21"/>
          <w:lang w:val="es-VE"/>
        </w:rPr>
        <w:t xml:space="preserve"> </w:t>
      </w:r>
      <w:r w:rsidR="00144143" w:rsidRPr="004C275E">
        <w:rPr>
          <w:rFonts w:ascii="Times New Roman" w:cs="Times New Roman"/>
          <w:b/>
          <w:bCs/>
          <w:szCs w:val="21"/>
          <w:lang w:val="es-VE"/>
        </w:rPr>
        <w:t>breath away</w:t>
      </w:r>
      <w:r w:rsidR="00144143">
        <w:rPr>
          <w:rFonts w:ascii="Times New Roman" w:cs="Times New Roman" w:hint="eastAsia"/>
          <w:szCs w:val="21"/>
          <w:lang w:val="es-VE"/>
        </w:rPr>
        <w:t>（</w:t>
      </w:r>
      <w:r w:rsidR="006A5D63">
        <w:rPr>
          <w:rFonts w:ascii="Times New Roman" w:cs="Times New Roman" w:hint="eastAsia"/>
          <w:szCs w:val="21"/>
          <w:lang w:val="es-VE"/>
        </w:rPr>
        <w:t>习语，</w:t>
      </w:r>
      <w:r w:rsidR="00144143">
        <w:rPr>
          <w:rFonts w:ascii="Times New Roman" w:cs="Times New Roman" w:hint="eastAsia"/>
          <w:szCs w:val="21"/>
          <w:lang w:val="es-VE"/>
        </w:rPr>
        <w:t>令</w:t>
      </w:r>
      <w:r w:rsidR="004C275E">
        <w:rPr>
          <w:rFonts w:ascii="Times New Roman" w:cs="Times New Roman" w:hint="eastAsia"/>
          <w:szCs w:val="21"/>
          <w:lang w:val="es-VE"/>
        </w:rPr>
        <w:t>某人</w:t>
      </w:r>
      <w:r w:rsidR="00144143">
        <w:rPr>
          <w:rFonts w:ascii="Times New Roman" w:cs="Times New Roman" w:hint="eastAsia"/>
          <w:szCs w:val="21"/>
          <w:lang w:val="es-VE"/>
        </w:rPr>
        <w:t>神魂颠倒）</w:t>
      </w:r>
      <w:r w:rsidR="004C275E">
        <w:rPr>
          <w:rFonts w:ascii="Times New Roman" w:cs="Times New Roman" w:hint="eastAsia"/>
          <w:szCs w:val="21"/>
          <w:lang w:val="es-VE"/>
        </w:rPr>
        <w:t>，</w:t>
      </w:r>
      <w:r w:rsidR="004C275E">
        <w:rPr>
          <w:rFonts w:ascii="Times New Roman" w:cs="Times New Roman" w:hint="eastAsia"/>
          <w:szCs w:val="21"/>
          <w:lang w:val="es-VE"/>
        </w:rPr>
        <w:t>breath-taking</w:t>
      </w:r>
      <w:r w:rsidR="004C275E">
        <w:rPr>
          <w:rFonts w:ascii="Times New Roman" w:cs="Times New Roman" w:hint="eastAsia"/>
          <w:szCs w:val="21"/>
          <w:lang w:val="es-VE"/>
        </w:rPr>
        <w:t>（惊人</w:t>
      </w:r>
      <w:r w:rsidR="004C275E">
        <w:rPr>
          <w:rFonts w:ascii="Times New Roman" w:cs="Times New Roman" w:hint="eastAsia"/>
          <w:szCs w:val="21"/>
          <w:lang w:val="es-VE"/>
        </w:rPr>
        <w:lastRenderedPageBreak/>
        <w:t>的，令人神魂颠倒的）</w:t>
      </w:r>
    </w:p>
    <w:p w14:paraId="423D14F4" w14:textId="0C701A2E" w:rsidR="000C123B" w:rsidRPr="00832D03" w:rsidRDefault="000C123B" w:rsidP="000C123B">
      <w:pPr>
        <w:spacing w:line="360" w:lineRule="auto"/>
        <w:ind w:firstLineChars="202" w:firstLine="424"/>
        <w:rPr>
          <w:rFonts w:ascii="Times New Roman" w:hAnsi="Times New Roman" w:cs="Times New Roman"/>
        </w:rPr>
      </w:pPr>
      <w:r>
        <w:rPr>
          <w:rFonts w:ascii="Times New Roman" w:cs="Times New Roman" w:hint="eastAsia"/>
          <w:szCs w:val="21"/>
          <w:lang w:val="es-VE"/>
        </w:rPr>
        <w:t>【拓】</w:t>
      </w:r>
      <w:r w:rsidRPr="00832D03">
        <w:rPr>
          <w:rFonts w:ascii="Times New Roman" w:hAnsi="Times New Roman" w:cs="Times New Roman"/>
        </w:rPr>
        <w:t>breathless</w:t>
      </w:r>
      <w:r w:rsidRPr="00832D03">
        <w:rPr>
          <w:rFonts w:ascii="Times New Roman" w:hAnsi="Times New Roman" w:cs="Times New Roman"/>
        </w:rPr>
        <w:t>：</w:t>
      </w:r>
      <w:r w:rsidRPr="00832D03">
        <w:rPr>
          <w:rFonts w:ascii="Times New Roman" w:hAnsi="Times New Roman" w:cs="Times New Roman"/>
          <w:szCs w:val="21"/>
        </w:rPr>
        <w:t>['brɛθləs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喘不过气的</w:t>
      </w:r>
      <w:r>
        <w:rPr>
          <w:rFonts w:ascii="Times New Roman" w:hAnsi="Times New Roman" w:cs="Times New Roman" w:hint="eastAsia"/>
        </w:rPr>
        <w:t>，气喘吁吁的</w:t>
      </w:r>
    </w:p>
    <w:p w14:paraId="28D2A4B3" w14:textId="21E63223" w:rsidR="002475F3" w:rsidRPr="00144143" w:rsidRDefault="002475F3" w:rsidP="002475F3">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t>breathe</w:t>
      </w:r>
      <w:r w:rsidRPr="00832D03">
        <w:rPr>
          <w:rFonts w:ascii="Times New Roman" w:hAnsi="Times New Roman" w:cs="Times New Roman"/>
        </w:rPr>
        <w:t>：</w:t>
      </w:r>
      <w:r w:rsidRPr="00832D03">
        <w:rPr>
          <w:rFonts w:ascii="Times New Roman" w:hAnsi="Times New Roman" w:cs="Times New Roman"/>
          <w:szCs w:val="21"/>
        </w:rPr>
        <w:t>[</w:t>
      </w:r>
      <w:r w:rsidR="00144143" w:rsidRPr="00144143">
        <w:rPr>
          <w:rFonts w:ascii="Times New Roman" w:hAnsi="Times New Roman" w:cs="Times New Roman"/>
          <w:szCs w:val="21"/>
        </w:rPr>
        <w:t>briːð</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呼吸；喘息</w:t>
      </w:r>
    </w:p>
    <w:p w14:paraId="171E3D16" w14:textId="5F43374A" w:rsidR="00144143" w:rsidRPr="00144143" w:rsidRDefault="00144143" w:rsidP="001441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can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w:t>
      </w:r>
      <w:r>
        <w:rPr>
          <w:rFonts w:ascii="Times New Roman" w:hAnsi="Times New Roman" w:cs="Times New Roman" w:hint="eastAsia"/>
          <w:szCs w:val="21"/>
        </w:rPr>
        <w:t>breathe</w:t>
      </w:r>
      <w:r>
        <w:rPr>
          <w:rFonts w:ascii="Times New Roman" w:hAnsi="Times New Roman" w:cs="Times New Roman" w:hint="eastAsia"/>
          <w:szCs w:val="21"/>
        </w:rPr>
        <w:t>（我无法呼吸），</w:t>
      </w:r>
      <w:r>
        <w:rPr>
          <w:rFonts w:ascii="Times New Roman" w:hAnsi="Times New Roman" w:cs="Times New Roman" w:hint="eastAsia"/>
          <w:szCs w:val="21"/>
        </w:rPr>
        <w:t>breathe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smoke</w:t>
      </w:r>
      <w:r>
        <w:rPr>
          <w:rFonts w:ascii="Times New Roman" w:hAnsi="Times New Roman" w:cs="Times New Roman" w:hint="eastAsia"/>
          <w:szCs w:val="21"/>
        </w:rPr>
        <w:t>（吸入浓烟），</w:t>
      </w:r>
      <w:r>
        <w:rPr>
          <w:rFonts w:ascii="Times New Roman" w:hAnsi="Times New Roman" w:cs="Times New Roman" w:hint="eastAsia"/>
          <w:szCs w:val="21"/>
        </w:rPr>
        <w:t>breath</w:t>
      </w:r>
      <w:r w:rsidR="00B677C6">
        <w:rPr>
          <w:rFonts w:ascii="Times New Roman" w:hAnsi="Times New Roman" w:cs="Times New Roman"/>
          <w:szCs w:val="21"/>
        </w:rPr>
        <w:t>e</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hint="eastAsia"/>
          <w:szCs w:val="21"/>
        </w:rPr>
        <w:t>（呼出，吐气）</w:t>
      </w:r>
    </w:p>
    <w:p w14:paraId="6570F5AB" w14:textId="6FF219BB" w:rsidR="00566659" w:rsidRPr="000E1A2E" w:rsidRDefault="00566659" w:rsidP="00476596">
      <w:pPr>
        <w:pStyle w:val="2"/>
        <w:numPr>
          <w:ilvl w:val="0"/>
          <w:numId w:val="11"/>
        </w:numPr>
        <w:spacing w:before="0" w:after="0" w:line="480" w:lineRule="auto"/>
        <w:rPr>
          <w:sz w:val="21"/>
          <w:szCs w:val="21"/>
        </w:rPr>
      </w:pPr>
      <w:bookmarkStart w:id="222" w:name="_Toc504321892"/>
      <w:r w:rsidRPr="00837E8A">
        <w:rPr>
          <w:rFonts w:ascii="Times New Roman" w:eastAsiaTheme="minorEastAsia" w:hAnsi="Times New Roman" w:hint="eastAsia"/>
          <w:color w:val="EE0000"/>
          <w:sz w:val="24"/>
          <w:szCs w:val="24"/>
        </w:rPr>
        <w:t>anim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呼吸，气息</w:t>
      </w:r>
      <w:r w:rsidR="007E29BB">
        <w:rPr>
          <w:rFonts w:hint="eastAsia"/>
          <w:sz w:val="21"/>
          <w:szCs w:val="21"/>
        </w:rPr>
        <w:t>）</w:t>
      </w:r>
    </w:p>
    <w:p w14:paraId="398D9DA7" w14:textId="77777777" w:rsidR="00566659" w:rsidRPr="00241EDA" w:rsidRDefault="00566659" w:rsidP="00566659">
      <w:pPr>
        <w:spacing w:line="360" w:lineRule="auto"/>
        <w:ind w:firstLineChars="202" w:firstLine="424"/>
        <w:rPr>
          <w:rFonts w:ascii="Times New Roman" w:hAnsi="Times New Roman" w:cs="Times New Roman"/>
          <w:bCs/>
          <w:szCs w:val="21"/>
        </w:rPr>
      </w:pPr>
      <w:r w:rsidRPr="00241EDA">
        <w:rPr>
          <w:rFonts w:ascii="Times New Roman" w:hAnsi="Times New Roman" w:cs="Times New Roman" w:hint="eastAsia"/>
          <w:bCs/>
          <w:szCs w:val="21"/>
        </w:rPr>
        <w:t>来源：拉丁语。</w:t>
      </w:r>
    </w:p>
    <w:p w14:paraId="5D80A039" w14:textId="77777777" w:rsidR="00566659" w:rsidRPr="00832D03" w:rsidRDefault="00566659" w:rsidP="00566659">
      <w:pPr>
        <w:pStyle w:val="ac"/>
        <w:numPr>
          <w:ilvl w:val="0"/>
          <w:numId w:val="8"/>
        </w:numPr>
        <w:spacing w:line="480" w:lineRule="auto"/>
        <w:ind w:firstLineChars="0"/>
        <w:rPr>
          <w:rFonts w:ascii="Times New Roman" w:hAnsi="Times New Roman" w:cs="Times New Roman"/>
        </w:rPr>
      </w:pPr>
      <w:r w:rsidRPr="00566659">
        <w:rPr>
          <w:rFonts w:ascii="Times New Roman" w:hAnsi="Times New Roman" w:cs="Times New Roman"/>
          <w:color w:val="EE0000"/>
        </w:rPr>
        <w:t>animal</w:t>
      </w:r>
      <w:r w:rsidRPr="00832D03">
        <w:rPr>
          <w:rFonts w:ascii="Times New Roman" w:hAnsi="Times New Roman" w:cs="Times New Roman"/>
        </w:rPr>
        <w:t>：</w:t>
      </w:r>
      <w:r w:rsidRPr="00832D03">
        <w:rPr>
          <w:rFonts w:ascii="Times New Roman" w:hAnsi="Times New Roman" w:cs="Times New Roman"/>
        </w:rPr>
        <w:t>['ænɪml] n.</w:t>
      </w:r>
      <w:r w:rsidRPr="00832D03">
        <w:rPr>
          <w:rFonts w:ascii="Times New Roman" w:hAnsi="Times New Roman" w:cs="Times New Roman"/>
        </w:rPr>
        <w:t>动物</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动物的</w:t>
      </w:r>
    </w:p>
    <w:p w14:paraId="2A8FA358" w14:textId="77777777" w:rsidR="00566659" w:rsidRDefault="00566659" w:rsidP="0056665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anim</w:t>
      </w:r>
      <w:r>
        <w:rPr>
          <w:rFonts w:ascii="Times New Roman" w:hAnsi="Times New Roman" w:cs="Times New Roman" w:hint="eastAsia"/>
          <w:szCs w:val="21"/>
        </w:rPr>
        <w:t>（呼吸，气息）</w:t>
      </w:r>
      <w:r>
        <w:rPr>
          <w:rFonts w:ascii="Times New Roman" w:hAnsi="Times New Roman" w:cs="Times New Roman" w:hint="eastAsia"/>
          <w:szCs w:val="21"/>
        </w:rPr>
        <w:t>+al</w:t>
      </w:r>
      <w:r>
        <w:rPr>
          <w:rFonts w:ascii="Times New Roman" w:hAnsi="Times New Roman" w:cs="Times New Roman" w:hint="eastAsia"/>
          <w:szCs w:val="21"/>
        </w:rPr>
        <w:t>（形容词后缀）→能呼吸的、有气息的（事物）→动物，动物的</w:t>
      </w:r>
    </w:p>
    <w:p w14:paraId="17B0F758" w14:textId="35D2203B" w:rsidR="002475F3" w:rsidRPr="000E1A2E" w:rsidRDefault="002475F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spir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呼吸</w:t>
      </w:r>
      <w:bookmarkEnd w:id="222"/>
      <w:r w:rsidR="007E29BB">
        <w:rPr>
          <w:rFonts w:hint="eastAsia"/>
          <w:sz w:val="21"/>
          <w:szCs w:val="21"/>
        </w:rPr>
        <w:t>）</w:t>
      </w:r>
    </w:p>
    <w:p w14:paraId="7B0DB31F" w14:textId="62A7B402" w:rsidR="002475F3" w:rsidRDefault="00B125EF"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475F3" w:rsidRPr="0021261A">
        <w:rPr>
          <w:rFonts w:ascii="Times New Roman" w:eastAsia="宋体" w:hAnsi="Times New Roman" w:cs="Times New Roman" w:hint="eastAsia"/>
          <w:szCs w:val="21"/>
        </w:rPr>
        <w:t>拉丁语</w:t>
      </w:r>
      <w:r w:rsidR="003106BA">
        <w:rPr>
          <w:rFonts w:ascii="Times New Roman" w:eastAsia="宋体" w:hAnsi="Times New Roman" w:cs="Times New Roman" w:hint="eastAsia"/>
          <w:szCs w:val="21"/>
        </w:rPr>
        <w:t>，可能是拟声词</w:t>
      </w:r>
      <w:r w:rsidR="000C123B">
        <w:rPr>
          <w:rFonts w:ascii="Times New Roman" w:eastAsia="宋体" w:hAnsi="Times New Roman" w:cs="Times New Roman" w:hint="eastAsia"/>
          <w:szCs w:val="21"/>
        </w:rPr>
        <w:t>，模拟呼吸的声音。</w:t>
      </w:r>
    </w:p>
    <w:p w14:paraId="579DA964" w14:textId="6E7F4918"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spirit</w:t>
      </w:r>
      <w:r w:rsidRPr="00832D03">
        <w:rPr>
          <w:rFonts w:ascii="Times New Roman" w:hAnsi="Times New Roman" w:cs="Times New Roman"/>
        </w:rPr>
        <w:t>：</w:t>
      </w:r>
      <w:r w:rsidRPr="00832D03">
        <w:rPr>
          <w:rFonts w:ascii="Times New Roman" w:hAnsi="Times New Roman" w:cs="Times New Roman"/>
          <w:szCs w:val="21"/>
        </w:rPr>
        <w:t>['spɪrɪt</w:t>
      </w:r>
      <w:r>
        <w:rPr>
          <w:rFonts w:ascii="Times New Roman" w:hAnsi="Times New Roman" w:cs="Times New Roman"/>
          <w:szCs w:val="21"/>
        </w:rPr>
        <w:t>] n.</w:t>
      </w:r>
      <w:r w:rsidRPr="00832D03">
        <w:rPr>
          <w:rFonts w:ascii="Times New Roman" w:hAnsi="Times New Roman" w:cs="Times New Roman"/>
          <w:szCs w:val="21"/>
        </w:rPr>
        <w:t>精神</w:t>
      </w:r>
      <w:r w:rsidR="00062ED8">
        <w:rPr>
          <w:rFonts w:ascii="Times New Roman" w:hAnsi="Times New Roman" w:cs="Times New Roman" w:hint="eastAsia"/>
          <w:szCs w:val="21"/>
        </w:rPr>
        <w:t>，</w:t>
      </w:r>
      <w:r w:rsidRPr="00832D03">
        <w:rPr>
          <w:rFonts w:ascii="Times New Roman" w:hAnsi="Times New Roman" w:cs="Times New Roman"/>
          <w:szCs w:val="21"/>
        </w:rPr>
        <w:t>心灵</w:t>
      </w:r>
      <w:r w:rsidR="00062ED8">
        <w:rPr>
          <w:rFonts w:ascii="Times New Roman" w:hAnsi="Times New Roman" w:cs="Times New Roman" w:hint="eastAsia"/>
          <w:szCs w:val="21"/>
        </w:rPr>
        <w:t>，勇气，意志，（古）元气</w:t>
      </w:r>
    </w:p>
    <w:p w14:paraId="5678485A" w14:textId="51E45D54"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spir</w:t>
      </w:r>
      <w:r w:rsidR="002475F3">
        <w:rPr>
          <w:rFonts w:ascii="Times New Roman" w:hAnsi="Times New Roman" w:cs="Times New Roman" w:hint="eastAsia"/>
          <w:szCs w:val="21"/>
        </w:rPr>
        <w:t>（呼吸）</w:t>
      </w:r>
      <w:r w:rsidR="002475F3">
        <w:rPr>
          <w:rFonts w:ascii="Times New Roman" w:hAnsi="Times New Roman" w:cs="Times New Roman" w:hint="eastAsia"/>
          <w:szCs w:val="21"/>
        </w:rPr>
        <w:t>+it</w:t>
      </w:r>
      <w:r w:rsidR="002475F3">
        <w:rPr>
          <w:rFonts w:ascii="Times New Roman" w:hAnsi="Times New Roman" w:cs="Times New Roman" w:hint="eastAsia"/>
          <w:szCs w:val="21"/>
        </w:rPr>
        <w:t>（</w:t>
      </w:r>
      <w:r w:rsidR="007E29BB">
        <w:rPr>
          <w:rFonts w:ascii="Times New Roman" w:hAnsi="Times New Roman" w:cs="Times New Roman" w:hint="eastAsia"/>
          <w:szCs w:val="21"/>
        </w:rPr>
        <w:t>来自拉丁语动词的过去分词后缀，等于</w:t>
      </w:r>
      <w:r w:rsidR="007E29BB">
        <w:rPr>
          <w:rFonts w:ascii="Times New Roman" w:hAnsi="Times New Roman" w:cs="Times New Roman" w:hint="eastAsia"/>
          <w:szCs w:val="21"/>
        </w:rPr>
        <w:t>ed</w:t>
      </w:r>
      <w:r w:rsidR="007E29BB">
        <w:rPr>
          <w:rFonts w:ascii="Times New Roman" w:hAnsi="Times New Roman" w:cs="Times New Roman" w:hint="eastAsia"/>
          <w:szCs w:val="21"/>
        </w:rPr>
        <w:t>，在此构成名词表行为及其结果</w:t>
      </w:r>
      <w:r w:rsidR="002475F3">
        <w:rPr>
          <w:rFonts w:ascii="Times New Roman" w:hAnsi="Times New Roman" w:cs="Times New Roman" w:hint="eastAsia"/>
          <w:szCs w:val="21"/>
        </w:rPr>
        <w:t>）→呼吸</w:t>
      </w:r>
      <w:r w:rsidR="0018359C">
        <w:rPr>
          <w:rFonts w:ascii="Times New Roman" w:hAnsi="Times New Roman" w:cs="Times New Roman" w:hint="eastAsia"/>
          <w:szCs w:val="21"/>
        </w:rPr>
        <w:t>，</w:t>
      </w:r>
      <w:r w:rsidR="002475F3">
        <w:rPr>
          <w:rFonts w:ascii="Times New Roman" w:hAnsi="Times New Roman" w:cs="Times New Roman" w:hint="eastAsia"/>
          <w:szCs w:val="21"/>
        </w:rPr>
        <w:t>气息→</w:t>
      </w:r>
      <w:r w:rsidR="00062ED8">
        <w:rPr>
          <w:rFonts w:ascii="Times New Roman" w:hAnsi="Times New Roman" w:cs="Times New Roman" w:hint="eastAsia"/>
          <w:szCs w:val="21"/>
        </w:rPr>
        <w:t>元气→</w:t>
      </w:r>
      <w:r w:rsidR="002475F3">
        <w:rPr>
          <w:rFonts w:ascii="Times New Roman" w:hAnsi="Times New Roman" w:cs="Times New Roman" w:hint="eastAsia"/>
          <w:szCs w:val="21"/>
        </w:rPr>
        <w:t>精神</w:t>
      </w:r>
      <w:r w:rsidR="00062ED8">
        <w:rPr>
          <w:rFonts w:ascii="Times New Roman" w:hAnsi="Times New Roman" w:cs="Times New Roman" w:hint="eastAsia"/>
          <w:szCs w:val="21"/>
        </w:rPr>
        <w:t>，心灵，勇气，意志</w:t>
      </w:r>
    </w:p>
    <w:p w14:paraId="04247042" w14:textId="3308E3EA" w:rsidR="007E29BB" w:rsidRDefault="007E29BB" w:rsidP="002475F3">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【源】古人认为“呼吸、气息”是灵魂的体现，有气就有灵魂，没有气就没有灵魂。</w:t>
      </w:r>
    </w:p>
    <w:p w14:paraId="7D3D3D82" w14:textId="77777777" w:rsidR="000C123B" w:rsidRDefault="00062ED8" w:rsidP="000C12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fighting</w:t>
      </w:r>
      <w:r>
        <w:rPr>
          <w:rFonts w:ascii="Times New Roman" w:hAnsi="Times New Roman" w:cs="Times New Roman"/>
          <w:szCs w:val="21"/>
        </w:rPr>
        <w:t xml:space="preserve"> </w:t>
      </w:r>
      <w:r>
        <w:rPr>
          <w:rFonts w:ascii="Times New Roman" w:hAnsi="Times New Roman" w:cs="Times New Roman" w:hint="eastAsia"/>
          <w:szCs w:val="21"/>
        </w:rPr>
        <w:t>spirit</w:t>
      </w:r>
      <w:r>
        <w:rPr>
          <w:rFonts w:ascii="Times New Roman" w:hAnsi="Times New Roman" w:cs="Times New Roman" w:hint="eastAsia"/>
          <w:szCs w:val="21"/>
        </w:rPr>
        <w:t>（斗志）</w:t>
      </w:r>
    </w:p>
    <w:p w14:paraId="105A5A2A" w14:textId="6EEA63A6" w:rsidR="0018359C" w:rsidRDefault="000C123B"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475F3" w:rsidRPr="00832D03">
        <w:rPr>
          <w:rFonts w:ascii="Times New Roman" w:hAnsi="Times New Roman" w:cs="Times New Roman"/>
        </w:rPr>
        <w:t>spiritual</w:t>
      </w:r>
      <w:r w:rsidR="002475F3" w:rsidRPr="00832D03">
        <w:rPr>
          <w:rFonts w:ascii="Times New Roman" w:hAnsi="Times New Roman" w:cs="Times New Roman"/>
        </w:rPr>
        <w:t>：</w:t>
      </w:r>
      <w:r w:rsidR="002475F3" w:rsidRPr="00832D03">
        <w:rPr>
          <w:rFonts w:ascii="Times New Roman" w:hAnsi="Times New Roman" w:cs="Times New Roman"/>
          <w:szCs w:val="21"/>
        </w:rPr>
        <w:t>['spɪrɪtʃʊəl</w:t>
      </w:r>
      <w:r w:rsidR="002475F3">
        <w:rPr>
          <w:rFonts w:ascii="Times New Roman" w:hAnsi="Times New Roman" w:cs="Times New Roman"/>
          <w:szCs w:val="21"/>
        </w:rPr>
        <w:t>] adj</w:t>
      </w:r>
      <w:r w:rsidR="002475F3" w:rsidRPr="00832D03">
        <w:rPr>
          <w:rFonts w:ascii="Times New Roman" w:hAnsi="Times New Roman" w:cs="Times New Roman"/>
          <w:szCs w:val="21"/>
        </w:rPr>
        <w:t>.</w:t>
      </w:r>
      <w:r w:rsidR="002475F3" w:rsidRPr="00832D03">
        <w:rPr>
          <w:rFonts w:ascii="Times New Roman" w:hAnsi="Times New Roman" w:cs="Times New Roman"/>
          <w:szCs w:val="21"/>
        </w:rPr>
        <w:t>精神的</w:t>
      </w:r>
      <w:r w:rsidR="0018359C">
        <w:rPr>
          <w:rFonts w:ascii="Times New Roman" w:hAnsi="Times New Roman" w:cs="Times New Roman" w:hint="eastAsia"/>
          <w:szCs w:val="21"/>
        </w:rPr>
        <w:t>；宗教的；虔诚的，注重精神的</w:t>
      </w:r>
    </w:p>
    <w:p w14:paraId="01A81F22" w14:textId="39A22300"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inspire</w:t>
      </w:r>
      <w:r w:rsidRPr="00832D03">
        <w:rPr>
          <w:rFonts w:ascii="Times New Roman" w:hAnsi="Times New Roman" w:cs="Times New Roman"/>
        </w:rPr>
        <w:t>：</w:t>
      </w:r>
      <w:r w:rsidRPr="00832D03">
        <w:rPr>
          <w:rFonts w:ascii="Times New Roman" w:hAnsi="Times New Roman" w:cs="Times New Roman"/>
          <w:szCs w:val="21"/>
        </w:rPr>
        <w:t>[ɪn'spaɪ</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t.</w:t>
      </w:r>
      <w:r w:rsidRPr="00832D03">
        <w:rPr>
          <w:rFonts w:ascii="Times New Roman" w:hAnsi="Times New Roman" w:cs="Times New Roman"/>
          <w:szCs w:val="21"/>
        </w:rPr>
        <w:t>激发；鼓舞；启示；产生；使生灵感</w:t>
      </w:r>
    </w:p>
    <w:p w14:paraId="29BEFAC0" w14:textId="021011D6"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in</w:t>
      </w:r>
      <w:r w:rsidR="002475F3">
        <w:rPr>
          <w:rFonts w:ascii="Times New Roman" w:hAnsi="Times New Roman" w:cs="Times New Roman" w:hint="eastAsia"/>
          <w:szCs w:val="21"/>
        </w:rPr>
        <w:t>（进入）</w:t>
      </w:r>
      <w:r w:rsidR="002475F3">
        <w:rPr>
          <w:rFonts w:ascii="Times New Roman" w:hAnsi="Times New Roman" w:cs="Times New Roman" w:hint="eastAsia"/>
          <w:szCs w:val="21"/>
        </w:rPr>
        <w:t>+spir</w:t>
      </w:r>
      <w:r w:rsidR="002475F3">
        <w:rPr>
          <w:rFonts w:ascii="Times New Roman" w:hAnsi="Times New Roman" w:cs="Times New Roman" w:hint="eastAsia"/>
          <w:szCs w:val="21"/>
        </w:rPr>
        <w:t>（呼吸）</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475F3">
        <w:rPr>
          <w:rFonts w:ascii="Times New Roman" w:hAnsi="Times New Roman" w:cs="Times New Roman" w:hint="eastAsia"/>
          <w:szCs w:val="21"/>
        </w:rPr>
        <w:t>吹入</w:t>
      </w:r>
      <w:r w:rsidR="003F17B8">
        <w:rPr>
          <w:rFonts w:ascii="Times New Roman" w:hAnsi="Times New Roman" w:cs="Times New Roman" w:hint="eastAsia"/>
          <w:szCs w:val="21"/>
        </w:rPr>
        <w:t>，使吸入</w:t>
      </w:r>
      <w:r w:rsidR="002475F3">
        <w:rPr>
          <w:rFonts w:ascii="Times New Roman" w:hAnsi="Times New Roman" w:cs="Times New Roman" w:hint="eastAsia"/>
          <w:szCs w:val="21"/>
        </w:rPr>
        <w:t>→</w:t>
      </w:r>
      <w:r w:rsidR="003F17B8">
        <w:rPr>
          <w:rFonts w:ascii="Times New Roman" w:hAnsi="Times New Roman" w:cs="Times New Roman" w:hint="eastAsia"/>
          <w:szCs w:val="21"/>
        </w:rPr>
        <w:t>神灵向凡人吹气→</w:t>
      </w:r>
      <w:r w:rsidR="002475F3">
        <w:rPr>
          <w:rFonts w:ascii="Times New Roman" w:hAnsi="Times New Roman" w:cs="Times New Roman" w:hint="eastAsia"/>
          <w:szCs w:val="21"/>
        </w:rPr>
        <w:t>鼓舞</w:t>
      </w:r>
      <w:r w:rsidR="003F17B8">
        <w:rPr>
          <w:rFonts w:ascii="Times New Roman" w:hAnsi="Times New Roman" w:cs="Times New Roman" w:hint="eastAsia"/>
          <w:szCs w:val="21"/>
        </w:rPr>
        <w:t>，启示</w:t>
      </w:r>
    </w:p>
    <w:p w14:paraId="430E04AE" w14:textId="77777777" w:rsidR="001535C6" w:rsidRDefault="003F17B8"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inspire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to do sth</w:t>
      </w:r>
      <w:r>
        <w:rPr>
          <w:rFonts w:ascii="Times New Roman" w:hAnsi="Times New Roman" w:cs="Times New Roman" w:hint="eastAsia"/>
          <w:szCs w:val="21"/>
        </w:rPr>
        <w:t>（鼓舞某人去做某事），</w:t>
      </w:r>
      <w:r>
        <w:rPr>
          <w:rFonts w:ascii="Times New Roman" w:hAnsi="Times New Roman" w:cs="Times New Roman" w:hint="eastAsia"/>
          <w:szCs w:val="21"/>
        </w:rPr>
        <w:t>inspire</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szCs w:val="21"/>
        </w:rPr>
        <w:t xml:space="preserve"> in sb</w:t>
      </w:r>
      <w:r>
        <w:rPr>
          <w:rFonts w:ascii="Times New Roman" w:hAnsi="Times New Roman" w:cs="Times New Roman" w:hint="eastAsia"/>
          <w:szCs w:val="21"/>
        </w:rPr>
        <w:t>（启发某人想到某事），</w:t>
      </w:r>
      <w:r w:rsidRPr="003F17B8">
        <w:rPr>
          <w:rFonts w:ascii="Times New Roman" w:hAnsi="Times New Roman" w:cs="Times New Roman"/>
          <w:szCs w:val="21"/>
        </w:rPr>
        <w:t xml:space="preserve">The book was inspired by a real </w:t>
      </w:r>
      <w:r>
        <w:rPr>
          <w:rFonts w:ascii="Times New Roman" w:hAnsi="Times New Roman" w:cs="Times New Roman" w:hint="eastAsia"/>
          <w:szCs w:val="21"/>
        </w:rPr>
        <w:t>story.</w:t>
      </w:r>
      <w:r>
        <w:rPr>
          <w:rFonts w:ascii="Times New Roman" w:hAnsi="Times New Roman" w:cs="Times New Roman" w:hint="eastAsia"/>
          <w:szCs w:val="21"/>
        </w:rPr>
        <w:t>这本书的灵感源自一个真实故事。</w:t>
      </w:r>
    </w:p>
    <w:p w14:paraId="2AB8000F" w14:textId="37DD9DD9" w:rsidR="009A78F2" w:rsidRPr="003F17B8" w:rsidRDefault="001535C6" w:rsidP="002475F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inspiration</w:t>
      </w:r>
      <w:r>
        <w:rPr>
          <w:rFonts w:ascii="Times New Roman" w:hAnsi="Times New Roman" w:cs="Times New Roman" w:hint="eastAsia"/>
          <w:szCs w:val="21"/>
        </w:rPr>
        <w:t>：</w:t>
      </w:r>
      <w:r>
        <w:rPr>
          <w:rFonts w:ascii="Times New Roman" w:hAnsi="Times New Roman" w:cs="Times New Roman" w:hint="eastAsia"/>
          <w:szCs w:val="21"/>
        </w:rPr>
        <w:t>[</w:t>
      </w:r>
      <w:r w:rsidR="009A78F2" w:rsidRPr="009A78F2">
        <w:rPr>
          <w:rFonts w:ascii="Times New Roman" w:hAnsi="Times New Roman" w:cs="Times New Roman"/>
          <w:szCs w:val="21"/>
        </w:rPr>
        <w:t>ˌɪnspəˈreɪʃn</w:t>
      </w:r>
      <w:r w:rsidR="009A78F2">
        <w:rPr>
          <w:rFonts w:ascii="Times New Roman" w:hAnsi="Times New Roman" w:cs="Times New Roman"/>
          <w:szCs w:val="21"/>
        </w:rPr>
        <w:t>] n.</w:t>
      </w:r>
      <w:r w:rsidR="009A78F2">
        <w:rPr>
          <w:rFonts w:ascii="Times New Roman" w:hAnsi="Times New Roman" w:cs="Times New Roman" w:hint="eastAsia"/>
          <w:szCs w:val="21"/>
        </w:rPr>
        <w:t>启示，灵感</w:t>
      </w:r>
    </w:p>
    <w:p w14:paraId="175765BD" w14:textId="1D7509ED" w:rsidR="00DD10AC" w:rsidRPr="005B0033" w:rsidRDefault="00DD10AC" w:rsidP="00DD10AC">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lastRenderedPageBreak/>
        <w:t>blow</w:t>
      </w:r>
      <w:r w:rsidRPr="00832D03">
        <w:rPr>
          <w:rFonts w:ascii="Times New Roman" w:hAnsi="Times New Roman" w:cs="Times New Roman"/>
        </w:rPr>
        <w:t>：</w:t>
      </w:r>
      <w:r w:rsidRPr="008D443F">
        <w:rPr>
          <w:rFonts w:ascii="Times New Roman" w:hAnsi="Times New Roman" w:cs="Times New Roman"/>
          <w:szCs w:val="21"/>
        </w:rPr>
        <w:t>[bləʊ]</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（风）吹，喘气</w:t>
      </w:r>
      <w:r w:rsidR="009873A8">
        <w:rPr>
          <w:rFonts w:ascii="Times New Roman" w:hAnsi="Times New Roman" w:cs="Times New Roman" w:hint="eastAsia"/>
          <w:szCs w:val="21"/>
        </w:rPr>
        <w:t>，炸飞</w:t>
      </w:r>
      <w:r w:rsidRPr="00832D03">
        <w:rPr>
          <w:rFonts w:ascii="Times New Roman" w:hAnsi="Times New Roman" w:cs="Times New Roman"/>
          <w:szCs w:val="21"/>
        </w:rPr>
        <w:t>n.</w:t>
      </w:r>
      <w:r w:rsidRPr="00832D03">
        <w:rPr>
          <w:rFonts w:ascii="Times New Roman" w:hAnsi="Times New Roman" w:cs="Times New Roman"/>
          <w:szCs w:val="21"/>
        </w:rPr>
        <w:t>吹，</w:t>
      </w:r>
      <w:r>
        <w:rPr>
          <w:rFonts w:ascii="Times New Roman" w:hAnsi="Times New Roman" w:cs="Times New Roman" w:hint="eastAsia"/>
          <w:szCs w:val="21"/>
        </w:rPr>
        <w:t>猛击</w:t>
      </w:r>
    </w:p>
    <w:p w14:paraId="0EE6B86A" w14:textId="4CB99ADB" w:rsidR="00DD10AC" w:rsidRDefault="00DD10AC" w:rsidP="00DD10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blew</w:t>
      </w:r>
      <w:r>
        <w:rPr>
          <w:rFonts w:ascii="Times New Roman" w:hAnsi="Times New Roman" w:cs="Times New Roman" w:hint="eastAsia"/>
          <w:szCs w:val="21"/>
        </w:rPr>
        <w:t>，过去分词</w:t>
      </w:r>
      <w:r>
        <w:rPr>
          <w:rFonts w:ascii="Times New Roman" w:hAnsi="Times New Roman" w:cs="Times New Roman" w:hint="eastAsia"/>
          <w:szCs w:val="21"/>
        </w:rPr>
        <w:t>blown</w:t>
      </w:r>
    </w:p>
    <w:p w14:paraId="0488F08A" w14:textId="77777777" w:rsidR="001535C6" w:rsidRDefault="00DD10AC" w:rsidP="00DD10A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 xml:space="preserve"> is blowing hard</w:t>
      </w:r>
      <w:r>
        <w:rPr>
          <w:rFonts w:ascii="Times New Roman" w:hAnsi="Times New Roman" w:cs="Times New Roman" w:hint="eastAsia"/>
          <w:szCs w:val="21"/>
        </w:rPr>
        <w:t>（刮着大风），</w:t>
      </w:r>
      <w:r>
        <w:rPr>
          <w:rFonts w:ascii="Times New Roman" w:hAnsi="Times New Roman" w:cs="Times New Roman" w:hint="eastAsia"/>
          <w:szCs w:val="21"/>
        </w:rPr>
        <w:t>blow</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nose</w:t>
      </w:r>
      <w:r>
        <w:rPr>
          <w:rFonts w:ascii="Times New Roman" w:hAnsi="Times New Roman" w:cs="Times New Roman" w:hint="eastAsia"/>
          <w:szCs w:val="21"/>
        </w:rPr>
        <w:t>（擤鼻涕），</w:t>
      </w:r>
      <w:r>
        <w:rPr>
          <w:rFonts w:ascii="Times New Roman" w:hAnsi="Times New Roman" w:cs="Times New Roman" w:hint="eastAsia"/>
          <w:szCs w:val="21"/>
        </w:rPr>
        <w:t>blow</w:t>
      </w:r>
      <w:r>
        <w:rPr>
          <w:rFonts w:ascii="Times New Roman" w:hAnsi="Times New Roman" w:cs="Times New Roman"/>
          <w:szCs w:val="21"/>
        </w:rPr>
        <w:t xml:space="preserve"> </w:t>
      </w:r>
      <w:r>
        <w:rPr>
          <w:rFonts w:ascii="Times New Roman" w:hAnsi="Times New Roman" w:cs="Times New Roman" w:hint="eastAsia"/>
          <w:szCs w:val="21"/>
        </w:rPr>
        <w:t>away</w:t>
      </w:r>
      <w:r>
        <w:rPr>
          <w:rFonts w:ascii="Times New Roman" w:hAnsi="Times New Roman" w:cs="Times New Roman" w:hint="eastAsia"/>
          <w:szCs w:val="21"/>
        </w:rPr>
        <w:t>（吹走，炸飞）</w:t>
      </w:r>
      <w:r w:rsidR="009873A8">
        <w:rPr>
          <w:rFonts w:ascii="Times New Roman" w:hAnsi="Times New Roman" w:cs="Times New Roman" w:hint="eastAsia"/>
          <w:szCs w:val="21"/>
        </w:rPr>
        <w:t>，</w:t>
      </w:r>
      <w:r w:rsidR="009873A8">
        <w:rPr>
          <w:rFonts w:ascii="Times New Roman" w:hAnsi="Times New Roman" w:cs="Times New Roman" w:hint="eastAsia"/>
          <w:szCs w:val="21"/>
        </w:rPr>
        <w:t>blow</w:t>
      </w:r>
      <w:r w:rsidR="009873A8">
        <w:rPr>
          <w:rFonts w:ascii="Times New Roman" w:hAnsi="Times New Roman" w:cs="Times New Roman"/>
          <w:szCs w:val="21"/>
        </w:rPr>
        <w:t xml:space="preserve"> out the candle</w:t>
      </w:r>
      <w:r w:rsidR="009873A8">
        <w:rPr>
          <w:rFonts w:ascii="Times New Roman" w:hAnsi="Times New Roman" w:cs="Times New Roman" w:hint="eastAsia"/>
          <w:szCs w:val="21"/>
        </w:rPr>
        <w:t>（吹灭蜡烛）；</w:t>
      </w:r>
      <w:r w:rsidR="009873A8">
        <w:rPr>
          <w:rFonts w:ascii="Times New Roman" w:hAnsi="Times New Roman" w:cs="Times New Roman" w:hint="eastAsia"/>
          <w:szCs w:val="21"/>
        </w:rPr>
        <w:t>a</w:t>
      </w:r>
      <w:r w:rsidR="009873A8">
        <w:rPr>
          <w:rFonts w:ascii="Times New Roman" w:hAnsi="Times New Roman" w:cs="Times New Roman"/>
          <w:szCs w:val="21"/>
        </w:rPr>
        <w:t xml:space="preserve"> blow on the head</w:t>
      </w:r>
      <w:r w:rsidR="009873A8">
        <w:rPr>
          <w:rFonts w:ascii="Times New Roman" w:hAnsi="Times New Roman" w:cs="Times New Roman" w:hint="eastAsia"/>
          <w:szCs w:val="21"/>
        </w:rPr>
        <w:t>（脑袋上的一记重击）</w:t>
      </w:r>
    </w:p>
    <w:p w14:paraId="1B164415" w14:textId="77777777" w:rsidR="00B13E5F" w:rsidRPr="003405D8" w:rsidRDefault="00B13E5F" w:rsidP="00B13E5F">
      <w:pPr>
        <w:pStyle w:val="ac"/>
        <w:numPr>
          <w:ilvl w:val="0"/>
          <w:numId w:val="8"/>
        </w:numPr>
        <w:spacing w:line="480" w:lineRule="auto"/>
        <w:ind w:firstLineChars="0"/>
        <w:rPr>
          <w:rFonts w:ascii="Times New Roman" w:hAnsi="Times New Roman" w:cs="Times New Roman"/>
          <w:lang w:val="es-VE"/>
        </w:rPr>
      </w:pPr>
      <w:r w:rsidRPr="005C06E2">
        <w:rPr>
          <w:rFonts w:ascii="Times New Roman" w:hAnsi="Times New Roman" w:cs="Times New Roman"/>
          <w:b/>
          <w:bCs/>
          <w:color w:val="EE0000"/>
          <w:sz w:val="24"/>
          <w:szCs w:val="28"/>
          <w:lang w:val="es-VE"/>
        </w:rPr>
        <w:t>cough</w:t>
      </w:r>
      <w:r w:rsidRPr="003405D8">
        <w:rPr>
          <w:rFonts w:ascii="Times New Roman" w:hAnsi="Times New Roman" w:cs="Times New Roman"/>
          <w:lang w:val="es-VE"/>
        </w:rPr>
        <w:t>：</w:t>
      </w:r>
      <w:r w:rsidRPr="003405D8">
        <w:rPr>
          <w:rFonts w:ascii="Times New Roman" w:hAnsi="Times New Roman" w:cs="Times New Roman"/>
          <w:szCs w:val="21"/>
          <w:lang w:val="es-VE"/>
        </w:rPr>
        <w:t>[kɒf] vi.</w:t>
      </w:r>
      <w:r w:rsidRPr="00832D03">
        <w:rPr>
          <w:rFonts w:ascii="Times New Roman" w:hAnsi="Times New Roman" w:cs="Times New Roman"/>
        </w:rPr>
        <w:t>咳嗽</w:t>
      </w:r>
      <w:r>
        <w:rPr>
          <w:rFonts w:ascii="Times New Roman" w:hAnsi="Times New Roman" w:cs="Times New Roman" w:hint="eastAsia"/>
        </w:rPr>
        <w:t>vt</w:t>
      </w:r>
      <w:r>
        <w:rPr>
          <w:rFonts w:ascii="Times New Roman" w:hAnsi="Times New Roman" w:cs="Times New Roman"/>
        </w:rPr>
        <w:t>.</w:t>
      </w:r>
      <w:r>
        <w:rPr>
          <w:rFonts w:ascii="Times New Roman" w:hAnsi="Times New Roman" w:cs="Times New Roman" w:hint="eastAsia"/>
        </w:rPr>
        <w:t>咳出</w:t>
      </w:r>
      <w:r w:rsidRPr="003405D8">
        <w:rPr>
          <w:rFonts w:ascii="Times New Roman" w:hAnsi="Times New Roman" w:cs="Times New Roman" w:hint="eastAsia"/>
          <w:lang w:val="es-VE"/>
        </w:rPr>
        <w:t>n</w:t>
      </w:r>
      <w:r w:rsidRPr="003405D8">
        <w:rPr>
          <w:rFonts w:ascii="Times New Roman" w:hAnsi="Times New Roman" w:cs="Times New Roman"/>
          <w:lang w:val="es-VE"/>
        </w:rPr>
        <w:t>.</w:t>
      </w:r>
      <w:r>
        <w:rPr>
          <w:rFonts w:ascii="Times New Roman" w:hAnsi="Times New Roman" w:cs="Times New Roman" w:hint="eastAsia"/>
          <w:lang w:val="es-VE"/>
        </w:rPr>
        <w:t>咳嗽声</w:t>
      </w:r>
    </w:p>
    <w:p w14:paraId="24A0CBD4" w14:textId="3C7D300D" w:rsidR="003C497B" w:rsidRDefault="00B13E5F" w:rsidP="00B13E5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【源】拟声词，模拟咳嗽的声音。</w:t>
      </w:r>
    </w:p>
    <w:p w14:paraId="066B097B" w14:textId="2575F56B" w:rsidR="005B7D8C" w:rsidRPr="0079554F" w:rsidRDefault="005B7D8C" w:rsidP="005B7D8C">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b/>
          <w:bCs/>
          <w:color w:val="EE0000"/>
          <w:sz w:val="24"/>
          <w:szCs w:val="28"/>
        </w:rPr>
        <w:t>sneeze</w:t>
      </w:r>
      <w:r w:rsidRPr="00832D03">
        <w:rPr>
          <w:rFonts w:ascii="Times New Roman" w:hAnsi="Times New Roman" w:cs="Times New Roman"/>
          <w:szCs w:val="21"/>
        </w:rPr>
        <w:t>：</w:t>
      </w:r>
      <w:r w:rsidRPr="00832D03">
        <w:rPr>
          <w:rFonts w:ascii="Times New Roman" w:hAnsi="Times New Roman" w:cs="Times New Roman"/>
          <w:szCs w:val="21"/>
        </w:rPr>
        <w:t>[sni</w:t>
      </w:r>
      <w:r w:rsidR="00184802" w:rsidRPr="00184802">
        <w:rPr>
          <w:rFonts w:ascii="Times New Roman" w:hAnsi="Times New Roman" w:cs="Times New Roman"/>
          <w:szCs w:val="21"/>
        </w:rPr>
        <w:t>ː</w:t>
      </w:r>
      <w:r w:rsidRPr="00832D03">
        <w:rPr>
          <w:rFonts w:ascii="Times New Roman" w:hAnsi="Times New Roman" w:cs="Times New Roman"/>
          <w:szCs w:val="21"/>
        </w:rPr>
        <w:t>z] vi.</w:t>
      </w:r>
      <w:r w:rsidRPr="00832D03">
        <w:rPr>
          <w:rFonts w:ascii="Times New Roman" w:hAnsi="Times New Roman" w:cs="Times New Roman"/>
          <w:szCs w:val="21"/>
        </w:rPr>
        <w:t>打喷嚏</w:t>
      </w:r>
      <w:r w:rsidR="00184802">
        <w:rPr>
          <w:rFonts w:ascii="Times New Roman" w:hAnsi="Times New Roman" w:cs="Times New Roman" w:hint="eastAsia"/>
          <w:szCs w:val="21"/>
        </w:rPr>
        <w:t>n</w:t>
      </w:r>
      <w:r w:rsidR="00184802">
        <w:rPr>
          <w:rFonts w:ascii="Times New Roman" w:hAnsi="Times New Roman" w:cs="Times New Roman"/>
          <w:szCs w:val="21"/>
        </w:rPr>
        <w:t>.</w:t>
      </w:r>
      <w:r w:rsidR="00184802">
        <w:rPr>
          <w:rFonts w:ascii="Times New Roman" w:hAnsi="Times New Roman" w:cs="Times New Roman" w:hint="eastAsia"/>
          <w:szCs w:val="21"/>
        </w:rPr>
        <w:t>喷嚏</w:t>
      </w:r>
    </w:p>
    <w:p w14:paraId="535773AC" w14:textId="211095FF" w:rsidR="005B7D8C" w:rsidRDefault="00223404" w:rsidP="005B7D8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B7D8C">
        <w:rPr>
          <w:rFonts w:ascii="Times New Roman" w:hAnsi="Times New Roman" w:cs="Times New Roman" w:hint="eastAsia"/>
          <w:szCs w:val="21"/>
        </w:rPr>
        <w:t>拟声词，模拟打喷嚏时鼻腔挤压喷射的</w:t>
      </w:r>
      <w:r w:rsidR="00105345">
        <w:rPr>
          <w:rFonts w:ascii="Times New Roman" w:hAnsi="Times New Roman" w:cs="Times New Roman" w:hint="eastAsia"/>
          <w:szCs w:val="21"/>
        </w:rPr>
        <w:t>声音</w:t>
      </w:r>
      <w:r w:rsidR="00184802">
        <w:rPr>
          <w:rFonts w:ascii="Times New Roman" w:hAnsi="Times New Roman" w:cs="Times New Roman" w:hint="eastAsia"/>
          <w:szCs w:val="21"/>
        </w:rPr>
        <w:t>，参考单词</w:t>
      </w:r>
      <w:r w:rsidR="00184802">
        <w:rPr>
          <w:rFonts w:ascii="Times New Roman" w:hAnsi="Times New Roman" w:cs="Times New Roman" w:hint="eastAsia"/>
          <w:szCs w:val="21"/>
        </w:rPr>
        <w:t>squeeze</w:t>
      </w:r>
      <w:r w:rsidR="00184802">
        <w:rPr>
          <w:rFonts w:ascii="Times New Roman" w:hAnsi="Times New Roman" w:cs="Times New Roman" w:hint="eastAsia"/>
          <w:szCs w:val="21"/>
        </w:rPr>
        <w:t>（挤压、压榨）。</w:t>
      </w:r>
      <w:r w:rsidR="003106BA">
        <w:rPr>
          <w:rFonts w:ascii="Times New Roman" w:hAnsi="Times New Roman" w:cs="Times New Roman" w:hint="eastAsia"/>
          <w:szCs w:val="21"/>
        </w:rPr>
        <w:t>s</w:t>
      </w:r>
      <w:r w:rsidR="003106BA">
        <w:rPr>
          <w:rFonts w:ascii="Times New Roman" w:hAnsi="Times New Roman" w:cs="Times New Roman" w:hint="eastAsia"/>
          <w:szCs w:val="21"/>
        </w:rPr>
        <w:t>代表吸气，</w:t>
      </w:r>
      <w:r w:rsidR="0026200A">
        <w:rPr>
          <w:rFonts w:ascii="Times New Roman" w:hAnsi="Times New Roman" w:cs="Times New Roman" w:hint="eastAsia"/>
          <w:szCs w:val="21"/>
        </w:rPr>
        <w:t>字母</w:t>
      </w:r>
      <w:r w:rsidR="0026200A">
        <w:rPr>
          <w:rFonts w:ascii="Times New Roman" w:hAnsi="Times New Roman" w:cs="Times New Roman" w:hint="eastAsia"/>
          <w:szCs w:val="21"/>
        </w:rPr>
        <w:t>n</w:t>
      </w:r>
      <w:r w:rsidR="0026200A">
        <w:rPr>
          <w:rFonts w:ascii="Times New Roman" w:hAnsi="Times New Roman" w:cs="Times New Roman" w:hint="eastAsia"/>
          <w:szCs w:val="21"/>
        </w:rPr>
        <w:t>表示鼻音。</w:t>
      </w:r>
    </w:p>
    <w:p w14:paraId="67C40390" w14:textId="65555AC1" w:rsidR="00D434BF" w:rsidRPr="00832D03" w:rsidRDefault="00D434BF" w:rsidP="00D434BF">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whisper</w:t>
      </w:r>
      <w:r w:rsidRPr="00832D03">
        <w:rPr>
          <w:rFonts w:ascii="Times New Roman" w:hAnsi="Times New Roman" w:cs="Times New Roman"/>
          <w:szCs w:val="21"/>
          <w:lang w:val="de-DE"/>
        </w:rPr>
        <w:t>：</w:t>
      </w:r>
      <w:r w:rsidRPr="00832D03">
        <w:rPr>
          <w:rFonts w:ascii="Times New Roman" w:hAnsi="Times New Roman" w:cs="Times New Roman"/>
          <w:szCs w:val="21"/>
          <w:lang w:val="de-DE"/>
        </w:rPr>
        <w:t>['wɪsp</w:t>
      </w:r>
      <w:r>
        <w:rPr>
          <w:rFonts w:ascii="Times New Roman" w:hAnsi="Times New Roman" w:cs="Times New Roman"/>
          <w:szCs w:val="21"/>
          <w:lang w:val="de-DE"/>
        </w:rPr>
        <w:t>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v.</w:t>
      </w:r>
      <w:r w:rsidRPr="00832D03">
        <w:rPr>
          <w:rFonts w:ascii="Times New Roman" w:hAnsi="Times New Roman" w:cs="Times New Roman"/>
          <w:szCs w:val="21"/>
          <w:lang w:val="de-DE"/>
        </w:rPr>
        <w:t>低声说</w:t>
      </w:r>
      <w:r>
        <w:rPr>
          <w:rFonts w:ascii="Times New Roman" w:hAnsi="Times New Roman" w:cs="Times New Roman" w:hint="eastAsia"/>
          <w:szCs w:val="21"/>
          <w:lang w:val="de-DE"/>
        </w:rPr>
        <w:t>，低语，</w:t>
      </w:r>
      <w:r w:rsidR="003405D8" w:rsidRPr="003405D8">
        <w:rPr>
          <w:rFonts w:ascii="Times New Roman" w:hAnsi="Times New Roman" w:cs="Times New Roman" w:hint="eastAsia"/>
          <w:szCs w:val="21"/>
          <w:lang w:val="de-DE"/>
        </w:rPr>
        <w:t>沙沙作响</w:t>
      </w:r>
      <w:r w:rsidR="003405D8">
        <w:rPr>
          <w:rFonts w:ascii="Times New Roman" w:hAnsi="Times New Roman" w:cs="Times New Roman" w:hint="eastAsia"/>
          <w:szCs w:val="21"/>
          <w:lang w:val="de-DE"/>
        </w:rPr>
        <w:t>n</w:t>
      </w:r>
      <w:r w:rsidR="003405D8">
        <w:rPr>
          <w:rFonts w:ascii="Times New Roman" w:hAnsi="Times New Roman" w:cs="Times New Roman"/>
          <w:szCs w:val="21"/>
          <w:lang w:val="de-DE"/>
        </w:rPr>
        <w:t>.</w:t>
      </w:r>
      <w:r w:rsidR="003405D8">
        <w:rPr>
          <w:rFonts w:ascii="Times New Roman" w:hAnsi="Times New Roman" w:cs="Times New Roman" w:hint="eastAsia"/>
          <w:szCs w:val="21"/>
          <w:lang w:val="de-DE"/>
        </w:rPr>
        <w:t>耳语，窃窃私语，谣言</w:t>
      </w:r>
    </w:p>
    <w:p w14:paraId="2D14B420" w14:textId="6F5CCF23" w:rsidR="00D434BF" w:rsidRDefault="00D434BF" w:rsidP="00D434B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【源】拟声词，模拟用嘴低声发出的嘶嘶声</w:t>
      </w:r>
      <w:r w:rsidR="0026200A">
        <w:rPr>
          <w:rFonts w:ascii="Times New Roman" w:eastAsia="宋体" w:hAnsi="Times New Roman" w:cs="Times New Roman" w:hint="eastAsia"/>
          <w:szCs w:val="21"/>
          <w:lang w:val="es-VE"/>
        </w:rPr>
        <w:t>，</w:t>
      </w:r>
      <w:r w:rsidR="0026200A">
        <w:rPr>
          <w:rFonts w:ascii="Times New Roman" w:eastAsia="宋体" w:hAnsi="Times New Roman" w:cs="Times New Roman" w:hint="eastAsia"/>
          <w:szCs w:val="21"/>
          <w:lang w:val="es-VE"/>
        </w:rPr>
        <w:t>whi-</w:t>
      </w:r>
      <w:r w:rsidR="0026200A">
        <w:rPr>
          <w:rFonts w:ascii="Times New Roman" w:eastAsia="宋体" w:hAnsi="Times New Roman" w:cs="Times New Roman" w:hint="eastAsia"/>
          <w:szCs w:val="21"/>
          <w:lang w:val="es-VE"/>
        </w:rPr>
        <w:t>模拟吹气声，</w:t>
      </w:r>
      <w:r w:rsidR="0026200A">
        <w:rPr>
          <w:rFonts w:ascii="Times New Roman" w:eastAsia="宋体" w:hAnsi="Times New Roman" w:cs="Times New Roman" w:hint="eastAsia"/>
          <w:szCs w:val="21"/>
          <w:lang w:val="es-VE"/>
        </w:rPr>
        <w:t>-sper</w:t>
      </w:r>
      <w:r w:rsidR="0026200A">
        <w:rPr>
          <w:rFonts w:ascii="Times New Roman" w:eastAsia="宋体" w:hAnsi="Times New Roman" w:cs="Times New Roman" w:hint="eastAsia"/>
          <w:szCs w:val="21"/>
          <w:lang w:val="es-VE"/>
        </w:rPr>
        <w:t>模拟嘴发出声音</w:t>
      </w:r>
    </w:p>
    <w:p w14:paraId="3101B3A9" w14:textId="77777777" w:rsidR="001535C6" w:rsidRDefault="00D434BF" w:rsidP="00D434B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3405D8">
        <w:rPr>
          <w:rFonts w:ascii="Times New Roman" w:eastAsia="宋体" w:hAnsi="Times New Roman" w:cs="Times New Roman"/>
          <w:szCs w:val="21"/>
          <w:lang w:val="es-VE"/>
        </w:rPr>
        <w:t xml:space="preserve">whisper </w:t>
      </w:r>
      <w:r w:rsidR="003405D8">
        <w:rPr>
          <w:rFonts w:ascii="Times New Roman" w:eastAsia="宋体" w:hAnsi="Times New Roman" w:cs="Times New Roman" w:hint="eastAsia"/>
          <w:szCs w:val="21"/>
          <w:lang w:val="es-VE"/>
        </w:rPr>
        <w:t>in</w:t>
      </w:r>
      <w:r w:rsidR="003405D8">
        <w:rPr>
          <w:rFonts w:ascii="Times New Roman" w:eastAsia="宋体" w:hAnsi="Times New Roman" w:cs="Times New Roman"/>
          <w:szCs w:val="21"/>
          <w:lang w:val="es-VE"/>
        </w:rPr>
        <w:t xml:space="preserve"> one’s ear</w:t>
      </w:r>
      <w:r w:rsidR="003405D8">
        <w:rPr>
          <w:rFonts w:ascii="Times New Roman" w:eastAsia="宋体" w:hAnsi="Times New Roman" w:cs="Times New Roman" w:hint="eastAsia"/>
          <w:szCs w:val="21"/>
          <w:lang w:val="es-VE"/>
        </w:rPr>
        <w:t>（和某人窃窃私语），</w:t>
      </w:r>
      <w:r w:rsidR="003405D8">
        <w:rPr>
          <w:rFonts w:ascii="Times New Roman" w:eastAsia="宋体" w:hAnsi="Times New Roman" w:cs="Times New Roman"/>
          <w:szCs w:val="21"/>
          <w:lang w:val="es-VE"/>
        </w:rPr>
        <w:t xml:space="preserve">whisper </w:t>
      </w:r>
      <w:r w:rsidR="003405D8">
        <w:rPr>
          <w:rFonts w:ascii="Times New Roman" w:eastAsia="宋体" w:hAnsi="Times New Roman" w:cs="Times New Roman" w:hint="eastAsia"/>
          <w:szCs w:val="21"/>
          <w:lang w:val="es-VE"/>
        </w:rPr>
        <w:t>sth</w:t>
      </w:r>
      <w:r w:rsidR="003405D8">
        <w:rPr>
          <w:rFonts w:ascii="Times New Roman" w:eastAsia="宋体" w:hAnsi="Times New Roman" w:cs="Times New Roman"/>
          <w:szCs w:val="21"/>
          <w:lang w:val="es-VE"/>
        </w:rPr>
        <w:t xml:space="preserve"> </w:t>
      </w:r>
      <w:r w:rsidR="003405D8">
        <w:rPr>
          <w:rFonts w:ascii="Times New Roman" w:eastAsia="宋体" w:hAnsi="Times New Roman" w:cs="Times New Roman" w:hint="eastAsia"/>
          <w:szCs w:val="21"/>
          <w:lang w:val="es-VE"/>
        </w:rPr>
        <w:t>in</w:t>
      </w:r>
      <w:r w:rsidR="003405D8">
        <w:rPr>
          <w:rFonts w:ascii="Times New Roman" w:eastAsia="宋体" w:hAnsi="Times New Roman" w:cs="Times New Roman"/>
          <w:szCs w:val="21"/>
          <w:lang w:val="es-VE"/>
        </w:rPr>
        <w:t xml:space="preserve"> one’s ear</w:t>
      </w:r>
      <w:r w:rsidR="003405D8">
        <w:rPr>
          <w:rFonts w:ascii="Times New Roman" w:eastAsia="宋体" w:hAnsi="Times New Roman" w:cs="Times New Roman" w:hint="eastAsia"/>
          <w:szCs w:val="21"/>
          <w:lang w:val="es-VE"/>
        </w:rPr>
        <w:t>（悄声告诉某人某事）</w:t>
      </w:r>
    </w:p>
    <w:p w14:paraId="2EDC98BC" w14:textId="6ADF7650" w:rsidR="00C70367" w:rsidRPr="00FB466C" w:rsidRDefault="001535C6" w:rsidP="00D434B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whisperer</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C70367" w:rsidRPr="00C70367">
        <w:rPr>
          <w:rFonts w:ascii="Times New Roman" w:eastAsia="宋体" w:hAnsi="Times New Roman" w:cs="Times New Roman"/>
          <w:szCs w:val="21"/>
          <w:lang w:val="es-VE"/>
        </w:rPr>
        <w:t>ˈwɪspərə</w:t>
      </w:r>
      <w:r w:rsidR="00C93DA1">
        <w:rPr>
          <w:rFonts w:ascii="Times New Roman" w:eastAsia="宋体" w:hAnsi="Times New Roman" w:cs="Times New Roman"/>
          <w:szCs w:val="21"/>
          <w:lang w:val="es-VE"/>
        </w:rPr>
        <w:t>(r)]</w:t>
      </w:r>
      <w:r w:rsidR="00C70367">
        <w:rPr>
          <w:rFonts w:ascii="Times New Roman" w:eastAsia="宋体" w:hAnsi="Times New Roman" w:cs="Times New Roman"/>
          <w:szCs w:val="21"/>
          <w:lang w:val="es-VE"/>
        </w:rPr>
        <w:t xml:space="preserve"> n.</w:t>
      </w:r>
      <w:r w:rsidR="00C70367">
        <w:rPr>
          <w:rFonts w:ascii="Times New Roman" w:eastAsia="宋体" w:hAnsi="Times New Roman" w:cs="Times New Roman" w:hint="eastAsia"/>
          <w:szCs w:val="21"/>
          <w:lang w:val="es-VE"/>
        </w:rPr>
        <w:t>低声说话的人，告密者</w:t>
      </w:r>
    </w:p>
    <w:p w14:paraId="79EB914D" w14:textId="6DA73D00" w:rsidR="00D54317" w:rsidRPr="007B1C82" w:rsidRDefault="00006FC5" w:rsidP="007B1C82">
      <w:pPr>
        <w:pStyle w:val="1"/>
        <w:numPr>
          <w:ilvl w:val="0"/>
          <w:numId w:val="24"/>
        </w:numPr>
        <w:spacing w:line="360" w:lineRule="auto"/>
        <w:jc w:val="center"/>
        <w:rPr>
          <w:b w:val="0"/>
          <w:sz w:val="28"/>
          <w:szCs w:val="28"/>
        </w:rPr>
      </w:pPr>
      <w:r w:rsidRPr="007B1C82">
        <w:rPr>
          <w:rFonts w:hint="eastAsia"/>
          <w:b w:val="0"/>
          <w:sz w:val="28"/>
          <w:szCs w:val="28"/>
        </w:rPr>
        <w:t>笑</w:t>
      </w:r>
      <w:r w:rsidR="004443B5">
        <w:rPr>
          <w:rFonts w:hint="eastAsia"/>
          <w:b w:val="0"/>
          <w:sz w:val="28"/>
          <w:szCs w:val="28"/>
        </w:rPr>
        <w:t>，哭</w:t>
      </w:r>
    </w:p>
    <w:p w14:paraId="5D323813" w14:textId="77777777" w:rsidR="00006FC5" w:rsidRPr="00897AFA" w:rsidRDefault="00006FC5" w:rsidP="00006FC5">
      <w:pPr>
        <w:pStyle w:val="ac"/>
        <w:numPr>
          <w:ilvl w:val="0"/>
          <w:numId w:val="8"/>
        </w:numPr>
        <w:spacing w:line="480" w:lineRule="auto"/>
        <w:ind w:firstLineChars="0"/>
        <w:rPr>
          <w:rFonts w:ascii="Times New Roman" w:hAnsi="Times New Roman" w:cs="Times New Roman"/>
          <w:lang w:val="es-VE"/>
        </w:rPr>
      </w:pPr>
      <w:r w:rsidRPr="00841A3E">
        <w:rPr>
          <w:rFonts w:ascii="Times New Roman" w:hAnsi="Times New Roman" w:cs="Times New Roman"/>
          <w:b/>
          <w:bCs/>
          <w:color w:val="EE0000"/>
          <w:sz w:val="24"/>
          <w:szCs w:val="28"/>
          <w:lang w:val="es-VE"/>
        </w:rPr>
        <w:t>smile</w:t>
      </w:r>
      <w:r w:rsidRPr="00100305">
        <w:rPr>
          <w:rFonts w:ascii="Times New Roman" w:hAnsi="Times New Roman" w:cs="Times New Roman"/>
          <w:szCs w:val="21"/>
          <w:lang w:val="es-VE"/>
        </w:rPr>
        <w:t>：</w:t>
      </w:r>
      <w:r w:rsidRPr="00100305">
        <w:rPr>
          <w:rFonts w:ascii="Times New Roman" w:hAnsi="Times New Roman" w:cs="Times New Roman"/>
          <w:szCs w:val="21"/>
          <w:lang w:val="es-VE"/>
        </w:rPr>
        <w:t>[smaɪl] vi.</w:t>
      </w:r>
      <w:r w:rsidRPr="00832D03">
        <w:rPr>
          <w:rFonts w:ascii="Times New Roman" w:hAnsi="Times New Roman" w:cs="Times New Roman"/>
          <w:szCs w:val="21"/>
        </w:rPr>
        <w:t>微笑</w:t>
      </w:r>
      <w:r w:rsidRPr="00897AFA">
        <w:rPr>
          <w:rFonts w:ascii="Times New Roman" w:hAnsi="Times New Roman" w:cs="Times New Roman" w:hint="eastAsia"/>
          <w:szCs w:val="21"/>
          <w:lang w:val="es-VE"/>
        </w:rPr>
        <w:t>n</w:t>
      </w:r>
      <w:r w:rsidRPr="00897AFA">
        <w:rPr>
          <w:rFonts w:ascii="Times New Roman" w:hAnsi="Times New Roman" w:cs="Times New Roman"/>
          <w:szCs w:val="21"/>
          <w:lang w:val="es-VE"/>
        </w:rPr>
        <w:t>.</w:t>
      </w:r>
      <w:r>
        <w:rPr>
          <w:rFonts w:ascii="Times New Roman" w:hAnsi="Times New Roman" w:cs="Times New Roman" w:hint="eastAsia"/>
          <w:szCs w:val="21"/>
          <w:lang w:val="es-VE"/>
        </w:rPr>
        <w:t>微笑</w:t>
      </w:r>
    </w:p>
    <w:p w14:paraId="6A9E2078" w14:textId="41A9BE31" w:rsidR="00006FC5" w:rsidRPr="00100305" w:rsidRDefault="00006FC5" w:rsidP="00006FC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She</w:t>
      </w:r>
      <w:r>
        <w:rPr>
          <w:rFonts w:ascii="Times New Roman" w:hAnsi="Times New Roman" w:cs="Times New Roman"/>
          <w:lang w:val="es-VE"/>
        </w:rPr>
        <w:t xml:space="preserve"> smiled at him</w:t>
      </w:r>
      <w:r>
        <w:rPr>
          <w:rFonts w:ascii="Times New Roman" w:hAnsi="Times New Roman" w:cs="Times New Roman" w:hint="eastAsia"/>
          <w:lang w:val="es-VE"/>
        </w:rPr>
        <w:t>.</w:t>
      </w:r>
      <w:r>
        <w:rPr>
          <w:rFonts w:ascii="Times New Roman" w:hAnsi="Times New Roman" w:cs="Times New Roman" w:hint="eastAsia"/>
          <w:lang w:val="es-VE"/>
        </w:rPr>
        <w:t>她冲他微笑。</w:t>
      </w:r>
    </w:p>
    <w:p w14:paraId="4F508731" w14:textId="5A67DAC8" w:rsidR="00B57A4D" w:rsidRPr="00832D03" w:rsidRDefault="00B57A4D" w:rsidP="00B57A4D">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laugh</w:t>
      </w:r>
      <w:r w:rsidRPr="00832D03">
        <w:rPr>
          <w:rFonts w:ascii="Times New Roman" w:hAnsi="Times New Roman" w:cs="Times New Roman"/>
          <w:szCs w:val="21"/>
        </w:rPr>
        <w:t>：</w:t>
      </w:r>
      <w:r w:rsidRPr="00832D03">
        <w:rPr>
          <w:rFonts w:ascii="Times New Roman" w:hAnsi="Times New Roman" w:cs="Times New Roman"/>
          <w:szCs w:val="21"/>
        </w:rPr>
        <w:t>[l</w:t>
      </w:r>
      <w:r w:rsidRPr="00E91591">
        <w:rPr>
          <w:rFonts w:ascii="Times New Roman" w:hAnsi="Times New Roman" w:cs="Times New Roman" w:hint="eastAsia"/>
          <w:szCs w:val="21"/>
        </w:rPr>
        <w:t>ɑ</w:t>
      </w:r>
      <w:r w:rsidRPr="00E91591">
        <w:rPr>
          <w:rFonts w:ascii="Times New Roman" w:hAnsi="Times New Roman" w:cs="Times New Roman"/>
          <w:szCs w:val="21"/>
        </w:rPr>
        <w:t>ː</w:t>
      </w:r>
      <w:r w:rsidRPr="00832D03">
        <w:rPr>
          <w:rFonts w:ascii="Times New Roman" w:hAnsi="Times New Roman" w:cs="Times New Roman"/>
          <w:szCs w:val="21"/>
        </w:rPr>
        <w:t>f] vi.</w:t>
      </w:r>
      <w:r w:rsidR="00500676">
        <w:rPr>
          <w:rFonts w:ascii="Times New Roman" w:hAnsi="Times New Roman" w:cs="Times New Roman" w:hint="eastAsia"/>
          <w:szCs w:val="21"/>
        </w:rPr>
        <w:t>（出声地）</w:t>
      </w:r>
      <w:r w:rsidRPr="00832D03">
        <w:rPr>
          <w:rFonts w:ascii="Times New Roman" w:hAnsi="Times New Roman" w:cs="Times New Roman"/>
          <w:szCs w:val="21"/>
        </w:rPr>
        <w:t>笑</w:t>
      </w:r>
    </w:p>
    <w:p w14:paraId="5F5F3658" w14:textId="658A8AC9" w:rsidR="00B57A4D" w:rsidRDefault="00B57A4D" w:rsidP="00B57A4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laugh</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at sb</w:t>
      </w:r>
      <w:r>
        <w:rPr>
          <w:rFonts w:ascii="Times New Roman" w:eastAsia="宋体" w:hAnsi="Times New Roman" w:cs="Times New Roman" w:hint="eastAsia"/>
          <w:szCs w:val="21"/>
          <w:lang w:val="es-VE"/>
        </w:rPr>
        <w:t>（嘲笑某人），</w:t>
      </w:r>
      <w:r>
        <w:rPr>
          <w:rFonts w:ascii="Times New Roman" w:eastAsia="宋体" w:hAnsi="Times New Roman" w:cs="Times New Roman" w:hint="eastAsia"/>
          <w:szCs w:val="21"/>
          <w:lang w:val="es-VE"/>
        </w:rPr>
        <w:t>lived</w:t>
      </w:r>
      <w:r>
        <w:rPr>
          <w:rFonts w:ascii="Times New Roman" w:eastAsia="宋体" w:hAnsi="Times New Roman" w:cs="Times New Roman"/>
          <w:szCs w:val="21"/>
          <w:lang w:val="es-VE"/>
        </w:rPr>
        <w:t>, loved, laughed</w:t>
      </w:r>
      <w:r>
        <w:rPr>
          <w:rFonts w:ascii="Times New Roman" w:eastAsia="宋体" w:hAnsi="Times New Roman" w:cs="Times New Roman" w:hint="eastAsia"/>
          <w:szCs w:val="21"/>
          <w:lang w:val="es-VE"/>
        </w:rPr>
        <w:t>（活过，爱过，欢笑过）</w:t>
      </w:r>
    </w:p>
    <w:p w14:paraId="62B4BC1D" w14:textId="3D236304" w:rsidR="00022384" w:rsidRPr="00832D03" w:rsidRDefault="004443B5" w:rsidP="004443B5">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lang w:val="es-VE"/>
        </w:rPr>
        <w:t>【拓】</w:t>
      </w:r>
      <w:r w:rsidR="00022384" w:rsidRPr="00832D03">
        <w:rPr>
          <w:rFonts w:ascii="Times New Roman" w:hAnsi="Times New Roman" w:cs="Times New Roman"/>
          <w:szCs w:val="21"/>
        </w:rPr>
        <w:t>laughter</w:t>
      </w:r>
      <w:r w:rsidR="00022384" w:rsidRPr="00832D03">
        <w:rPr>
          <w:rFonts w:ascii="Times New Roman" w:hAnsi="Times New Roman" w:cs="Times New Roman"/>
          <w:szCs w:val="21"/>
        </w:rPr>
        <w:t>：</w:t>
      </w:r>
      <w:r w:rsidR="00022384" w:rsidRPr="00832D03">
        <w:rPr>
          <w:rFonts w:ascii="Times New Roman" w:hAnsi="Times New Roman" w:cs="Times New Roman"/>
          <w:szCs w:val="21"/>
        </w:rPr>
        <w:t>[</w:t>
      </w:r>
      <w:r w:rsidR="003A7B13" w:rsidRPr="003A7B13">
        <w:rPr>
          <w:rFonts w:ascii="Times New Roman" w:hAnsi="Times New Roman" w:cs="Times New Roman"/>
          <w:szCs w:val="21"/>
        </w:rPr>
        <w:t>ˈl</w:t>
      </w:r>
      <w:r w:rsidR="003A7B13" w:rsidRPr="003A7B13">
        <w:rPr>
          <w:rFonts w:ascii="Times New Roman" w:hAnsi="Times New Roman" w:cs="Times New Roman" w:hint="eastAsia"/>
          <w:szCs w:val="21"/>
        </w:rPr>
        <w:t>ɑ</w:t>
      </w:r>
      <w:r w:rsidR="003A7B13" w:rsidRPr="003A7B13">
        <w:rPr>
          <w:rFonts w:ascii="Times New Roman" w:hAnsi="Times New Roman" w:cs="Times New Roman"/>
          <w:szCs w:val="21"/>
        </w:rPr>
        <w:t>ːftə</w:t>
      </w:r>
      <w:r w:rsidR="00C93DA1">
        <w:rPr>
          <w:rFonts w:ascii="Times New Roman" w:hAnsi="Times New Roman" w:cs="Times New Roman"/>
          <w:szCs w:val="21"/>
        </w:rPr>
        <w:t>(r)]</w:t>
      </w:r>
      <w:r w:rsidR="00022384" w:rsidRPr="00832D03">
        <w:rPr>
          <w:rFonts w:ascii="Times New Roman" w:hAnsi="Times New Roman" w:cs="Times New Roman"/>
          <w:szCs w:val="21"/>
        </w:rPr>
        <w:t xml:space="preserve"> n</w:t>
      </w:r>
      <w:r w:rsidR="00F67D1C">
        <w:rPr>
          <w:rFonts w:ascii="Times New Roman" w:hAnsi="Times New Roman" w:cs="Times New Roman"/>
          <w:szCs w:val="21"/>
        </w:rPr>
        <w:t>.</w:t>
      </w:r>
      <w:r w:rsidR="00022384" w:rsidRPr="00832D03">
        <w:rPr>
          <w:rFonts w:ascii="Times New Roman" w:hAnsi="Times New Roman" w:cs="Times New Roman"/>
          <w:szCs w:val="21"/>
        </w:rPr>
        <w:t>笑；笑声</w:t>
      </w:r>
    </w:p>
    <w:p w14:paraId="308B39C6" w14:textId="66894C05" w:rsidR="00B57A4D" w:rsidRPr="00832D03" w:rsidRDefault="00B57A4D" w:rsidP="00B57A4D">
      <w:pPr>
        <w:pStyle w:val="ac"/>
        <w:numPr>
          <w:ilvl w:val="0"/>
          <w:numId w:val="8"/>
        </w:numPr>
        <w:spacing w:line="480" w:lineRule="auto"/>
        <w:ind w:firstLineChars="0"/>
        <w:rPr>
          <w:rFonts w:ascii="Times New Roman" w:hAnsi="Times New Roman" w:cs="Times New Roman"/>
          <w:lang w:val="es-VE"/>
        </w:rPr>
      </w:pPr>
      <w:r w:rsidRPr="004A60E2">
        <w:rPr>
          <w:rFonts w:ascii="Times New Roman" w:hAnsi="Times New Roman" w:cs="Times New Roman"/>
          <w:b/>
          <w:bCs/>
          <w:color w:val="EE0000"/>
          <w:sz w:val="24"/>
          <w:szCs w:val="28"/>
        </w:rPr>
        <w:t>joke</w:t>
      </w:r>
      <w:r w:rsidRPr="00832D03">
        <w:rPr>
          <w:rFonts w:ascii="Times New Roman" w:hAnsi="Times New Roman" w:cs="Times New Roman"/>
          <w:lang w:val="es-VE"/>
        </w:rPr>
        <w:t>：</w:t>
      </w:r>
      <w:r w:rsidRPr="00832D03">
        <w:rPr>
          <w:rFonts w:ascii="Times New Roman" w:hAnsi="Times New Roman" w:cs="Times New Roman"/>
          <w:lang w:val="es-VE"/>
        </w:rPr>
        <w:t>[dʒ</w:t>
      </w:r>
      <w:r w:rsidRPr="00E91591">
        <w:rPr>
          <w:rFonts w:ascii="Times New Roman" w:hAnsi="Times New Roman" w:cs="Times New Roman"/>
          <w:lang w:val="es-VE"/>
        </w:rPr>
        <w:t>əʊ</w:t>
      </w:r>
      <w:r w:rsidRPr="00832D03">
        <w:rPr>
          <w:rFonts w:ascii="Times New Roman" w:hAnsi="Times New Roman" w:cs="Times New Roman"/>
          <w:lang w:val="es-VE"/>
        </w:rPr>
        <w:t>k] n</w:t>
      </w:r>
      <w:r w:rsidR="00F67D1C">
        <w:rPr>
          <w:rFonts w:ascii="Times New Roman" w:hAnsi="Times New Roman" w:cs="Times New Roman"/>
          <w:lang w:val="es-VE"/>
        </w:rPr>
        <w:t>.</w:t>
      </w:r>
      <w:r w:rsidRPr="00832D03">
        <w:rPr>
          <w:rFonts w:ascii="Times New Roman" w:hAnsi="Times New Roman" w:cs="Times New Roman"/>
          <w:lang w:val="es-VE"/>
        </w:rPr>
        <w:t>玩笑；笑话</w:t>
      </w:r>
      <w:r>
        <w:rPr>
          <w:rFonts w:ascii="Times New Roman" w:hAnsi="Times New Roman" w:cs="Times New Roman" w:hint="eastAsia"/>
          <w:lang w:val="es-VE"/>
        </w:rPr>
        <w:t>；可笑的事</w:t>
      </w:r>
      <w:r w:rsidR="00345347">
        <w:rPr>
          <w:rFonts w:ascii="Times New Roman" w:hAnsi="Times New Roman" w:cs="Times New Roman" w:hint="eastAsia"/>
          <w:lang w:val="es-VE"/>
        </w:rPr>
        <w:t>v.</w:t>
      </w:r>
      <w:r w:rsidR="00345347">
        <w:rPr>
          <w:rFonts w:ascii="Times New Roman" w:hAnsi="Times New Roman" w:cs="Times New Roman" w:hint="eastAsia"/>
          <w:lang w:val="es-VE"/>
        </w:rPr>
        <w:t>开玩笑</w:t>
      </w:r>
    </w:p>
    <w:p w14:paraId="68342197" w14:textId="0F6523BA" w:rsidR="00B57A4D" w:rsidRDefault="00B57A4D" w:rsidP="00B57A4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5E3C36">
        <w:rPr>
          <w:rFonts w:ascii="Times New Roman" w:eastAsia="宋体" w:hAnsi="Times New Roman" w:cs="Times New Roman"/>
          <w:szCs w:val="21"/>
          <w:lang w:val="es-VE"/>
        </w:rPr>
        <w:t>It’s a</w:t>
      </w:r>
      <w:r w:rsidR="00976C97">
        <w:rPr>
          <w:rFonts w:ascii="Times New Roman" w:eastAsia="宋体" w:hAnsi="Times New Roman" w:cs="Times New Roman"/>
          <w:szCs w:val="21"/>
          <w:lang w:val="es-VE"/>
        </w:rPr>
        <w:t xml:space="preserve"> joke</w:t>
      </w:r>
      <w:r w:rsidR="005E3C36">
        <w:rPr>
          <w:rFonts w:ascii="Times New Roman" w:eastAsia="宋体" w:hAnsi="Times New Roman" w:cs="Times New Roman" w:hint="eastAsia"/>
          <w:szCs w:val="21"/>
          <w:lang w:val="es-VE"/>
        </w:rPr>
        <w:t>.</w:t>
      </w:r>
      <w:r w:rsidR="005E3C36">
        <w:rPr>
          <w:rFonts w:ascii="Times New Roman" w:eastAsia="宋体" w:hAnsi="Times New Roman" w:cs="Times New Roman" w:hint="eastAsia"/>
          <w:szCs w:val="21"/>
          <w:lang w:val="es-VE"/>
        </w:rPr>
        <w:t>开个玩笑。</w:t>
      </w:r>
      <w:r w:rsidR="00345347" w:rsidRPr="004443B5">
        <w:rPr>
          <w:rFonts w:ascii="Times New Roman" w:eastAsia="宋体" w:hAnsi="Times New Roman" w:cs="Times New Roman" w:hint="eastAsia"/>
          <w:szCs w:val="21"/>
          <w:lang w:val="es-VE"/>
        </w:rPr>
        <w:t>dirty</w:t>
      </w:r>
      <w:r w:rsidR="00345347" w:rsidRPr="004443B5">
        <w:rPr>
          <w:rFonts w:ascii="Times New Roman" w:eastAsia="宋体" w:hAnsi="Times New Roman" w:cs="Times New Roman"/>
          <w:szCs w:val="21"/>
          <w:lang w:val="es-VE"/>
        </w:rPr>
        <w:t xml:space="preserve"> </w:t>
      </w:r>
      <w:r w:rsidR="00345347" w:rsidRPr="004443B5">
        <w:rPr>
          <w:rFonts w:ascii="Times New Roman" w:eastAsia="宋体" w:hAnsi="Times New Roman" w:cs="Times New Roman" w:hint="eastAsia"/>
          <w:szCs w:val="21"/>
          <w:lang w:val="es-VE"/>
        </w:rPr>
        <w:t>joke</w:t>
      </w:r>
      <w:r w:rsidR="00345347">
        <w:rPr>
          <w:rFonts w:ascii="Times New Roman" w:eastAsia="宋体" w:hAnsi="Times New Roman" w:cs="Times New Roman" w:hint="eastAsia"/>
          <w:szCs w:val="21"/>
          <w:lang w:val="es-VE"/>
        </w:rPr>
        <w:t>（黄色笑话），</w:t>
      </w:r>
      <w:r>
        <w:rPr>
          <w:rFonts w:ascii="Times New Roman" w:eastAsia="宋体" w:hAnsi="Times New Roman" w:cs="Times New Roman" w:hint="eastAsia"/>
          <w:szCs w:val="21"/>
          <w:lang w:val="es-VE"/>
        </w:rPr>
        <w:t>tell</w:t>
      </w:r>
      <w:r>
        <w:rPr>
          <w:rFonts w:ascii="Times New Roman" w:eastAsia="宋体" w:hAnsi="Times New Roman" w:cs="Times New Roman"/>
          <w:szCs w:val="21"/>
          <w:lang w:val="es-VE"/>
        </w:rPr>
        <w:t xml:space="preserve"> </w:t>
      </w:r>
      <w:r w:rsidR="00345347">
        <w:rPr>
          <w:rFonts w:ascii="Times New Roman" w:eastAsia="宋体" w:hAnsi="Times New Roman" w:cs="Times New Roman"/>
          <w:szCs w:val="21"/>
          <w:lang w:val="es-VE"/>
        </w:rPr>
        <w:t xml:space="preserve">a </w:t>
      </w:r>
      <w:r>
        <w:rPr>
          <w:rFonts w:ascii="Times New Roman" w:eastAsia="宋体" w:hAnsi="Times New Roman" w:cs="Times New Roman" w:hint="eastAsia"/>
          <w:szCs w:val="21"/>
          <w:lang w:val="es-VE"/>
        </w:rPr>
        <w:t>joke</w:t>
      </w:r>
      <w:r>
        <w:rPr>
          <w:rFonts w:ascii="Times New Roman" w:eastAsia="宋体" w:hAnsi="Times New Roman" w:cs="Times New Roman" w:hint="eastAsia"/>
          <w:szCs w:val="21"/>
          <w:lang w:val="es-VE"/>
        </w:rPr>
        <w:t>（讲</w:t>
      </w:r>
      <w:r w:rsidR="00345347">
        <w:rPr>
          <w:rFonts w:ascii="Times New Roman" w:eastAsia="宋体" w:hAnsi="Times New Roman" w:cs="Times New Roman" w:hint="eastAsia"/>
          <w:szCs w:val="21"/>
          <w:lang w:val="es-VE"/>
        </w:rPr>
        <w:t>个</w:t>
      </w:r>
      <w:r>
        <w:rPr>
          <w:rFonts w:ascii="Times New Roman" w:eastAsia="宋体" w:hAnsi="Times New Roman" w:cs="Times New Roman" w:hint="eastAsia"/>
          <w:szCs w:val="21"/>
          <w:lang w:val="es-VE"/>
        </w:rPr>
        <w:t>笑话），</w:t>
      </w:r>
      <w:r>
        <w:rPr>
          <w:rFonts w:ascii="Times New Roman" w:eastAsia="宋体" w:hAnsi="Times New Roman" w:cs="Times New Roman" w:hint="eastAsia"/>
          <w:szCs w:val="21"/>
          <w:lang w:val="es-VE"/>
        </w:rPr>
        <w:t>make</w:t>
      </w:r>
      <w:r w:rsidR="009C2C62">
        <w:rPr>
          <w:rFonts w:ascii="Times New Roman" w:eastAsia="宋体" w:hAnsi="Times New Roman" w:cs="Times New Roman"/>
          <w:szCs w:val="21"/>
          <w:lang w:val="es-VE"/>
        </w:rPr>
        <w:t>/play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a</w:t>
      </w:r>
      <w:r>
        <w:rPr>
          <w:rFonts w:ascii="Times New Roman" w:eastAsia="宋体" w:hAnsi="Times New Roman" w:cs="Times New Roman"/>
          <w:szCs w:val="21"/>
          <w:lang w:val="es-VE"/>
        </w:rPr>
        <w:t xml:space="preserve"> </w:t>
      </w:r>
      <w:r>
        <w:rPr>
          <w:rFonts w:ascii="Times New Roman" w:eastAsia="宋体" w:hAnsi="Times New Roman" w:cs="Times New Roman"/>
          <w:szCs w:val="21"/>
          <w:lang w:val="es-VE"/>
        </w:rPr>
        <w:lastRenderedPageBreak/>
        <w:t>joke</w:t>
      </w:r>
      <w:r>
        <w:rPr>
          <w:rFonts w:ascii="Times New Roman" w:eastAsia="宋体" w:hAnsi="Times New Roman" w:cs="Times New Roman" w:hint="eastAsia"/>
          <w:szCs w:val="21"/>
          <w:lang w:val="es-VE"/>
        </w:rPr>
        <w:t>（开</w:t>
      </w:r>
      <w:r w:rsidR="00345347">
        <w:rPr>
          <w:rFonts w:ascii="Times New Roman" w:eastAsia="宋体" w:hAnsi="Times New Roman" w:cs="Times New Roman" w:hint="eastAsia"/>
          <w:szCs w:val="21"/>
          <w:lang w:val="es-VE"/>
        </w:rPr>
        <w:t>个</w:t>
      </w:r>
      <w:r>
        <w:rPr>
          <w:rFonts w:ascii="Times New Roman" w:eastAsia="宋体" w:hAnsi="Times New Roman" w:cs="Times New Roman" w:hint="eastAsia"/>
          <w:szCs w:val="21"/>
          <w:lang w:val="es-VE"/>
        </w:rPr>
        <w:t>玩笑）</w:t>
      </w:r>
    </w:p>
    <w:p w14:paraId="6F48D467" w14:textId="4434B3AB" w:rsidR="00B57A4D" w:rsidRPr="00436B0A" w:rsidRDefault="00B57A4D" w:rsidP="00B57A4D">
      <w:pPr>
        <w:pStyle w:val="ac"/>
        <w:numPr>
          <w:ilvl w:val="0"/>
          <w:numId w:val="8"/>
        </w:numPr>
        <w:spacing w:line="480" w:lineRule="auto"/>
        <w:ind w:firstLineChars="0"/>
        <w:rPr>
          <w:rFonts w:ascii="Times New Roman" w:hAnsi="Times New Roman" w:cs="Times New Roman"/>
          <w:lang w:val="es-VE"/>
        </w:rPr>
      </w:pPr>
      <w:r w:rsidRPr="0046760B">
        <w:rPr>
          <w:rFonts w:ascii="Times New Roman" w:hAnsi="Times New Roman" w:cs="Times New Roman"/>
          <w:b/>
          <w:bCs/>
          <w:color w:val="EE0000"/>
          <w:sz w:val="24"/>
          <w:szCs w:val="28"/>
          <w:lang w:val="es-VE"/>
        </w:rPr>
        <w:t>cry</w:t>
      </w:r>
      <w:r w:rsidRPr="00B67845">
        <w:rPr>
          <w:rFonts w:ascii="Times New Roman" w:hAnsi="Times New Roman" w:cs="Times New Roman"/>
          <w:lang w:val="es-VE"/>
        </w:rPr>
        <w:t>：</w:t>
      </w:r>
      <w:r w:rsidRPr="00B67845">
        <w:rPr>
          <w:rFonts w:ascii="Times New Roman" w:hAnsi="Times New Roman" w:cs="Times New Roman"/>
          <w:lang w:val="es-VE"/>
        </w:rPr>
        <w:t>[kraɪ] v.</w:t>
      </w:r>
      <w:r w:rsidR="00AB718F">
        <w:rPr>
          <w:rFonts w:ascii="Times New Roman" w:hAnsi="Times New Roman" w:cs="Times New Roman" w:hint="eastAsia"/>
          <w:lang w:val="es-VE"/>
        </w:rPr>
        <w:t>哭泣，</w:t>
      </w:r>
      <w:r w:rsidR="00457F15">
        <w:rPr>
          <w:rFonts w:ascii="Times New Roman" w:hAnsi="Times New Roman" w:cs="Times New Roman" w:hint="eastAsia"/>
          <w:lang w:val="es-VE"/>
        </w:rPr>
        <w:t>哭喊，</w:t>
      </w:r>
      <w:r w:rsidRPr="00832D03">
        <w:rPr>
          <w:rFonts w:ascii="Times New Roman" w:hAnsi="Times New Roman" w:cs="Times New Roman"/>
        </w:rPr>
        <w:t>叫喊</w:t>
      </w:r>
      <w:r w:rsidRPr="00183F64">
        <w:rPr>
          <w:rFonts w:ascii="Times New Roman" w:hAnsi="Times New Roman" w:cs="Times New Roman" w:hint="eastAsia"/>
          <w:lang w:val="es-VE"/>
        </w:rPr>
        <w:t>n</w:t>
      </w:r>
      <w:r w:rsidRPr="00183F64">
        <w:rPr>
          <w:rFonts w:ascii="Times New Roman" w:hAnsi="Times New Roman" w:cs="Times New Roman"/>
          <w:lang w:val="es-VE"/>
        </w:rPr>
        <w:t>.</w:t>
      </w:r>
      <w:r>
        <w:rPr>
          <w:rFonts w:ascii="Times New Roman" w:hAnsi="Times New Roman" w:cs="Times New Roman" w:hint="eastAsia"/>
          <w:lang w:val="es-VE"/>
        </w:rPr>
        <w:t>呼喊</w:t>
      </w:r>
    </w:p>
    <w:p w14:paraId="5809563F" w14:textId="1A6A6888" w:rsidR="00B57A4D" w:rsidRPr="00B67845" w:rsidRDefault="00B57A4D" w:rsidP="00B57A4D">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183F64">
        <w:rPr>
          <w:rFonts w:ascii="Times New Roman" w:hAnsi="Times New Roman" w:cs="Times New Roman"/>
          <w:lang w:val="es-VE"/>
        </w:rPr>
        <w:t>She ran to the window and cried for help.</w:t>
      </w:r>
      <w:r>
        <w:rPr>
          <w:rFonts w:ascii="Times New Roman" w:hAnsi="Times New Roman" w:cs="Times New Roman" w:hint="eastAsia"/>
          <w:lang w:val="es-VE"/>
        </w:rPr>
        <w:t>她跑到窗户边喊救命。</w:t>
      </w:r>
      <w:r w:rsidRPr="00195474">
        <w:rPr>
          <w:rFonts w:ascii="Times New Roman" w:hAnsi="Times New Roman" w:cs="Times New Roman"/>
          <w:lang w:val="es-VE"/>
        </w:rPr>
        <w:t>cry in delight</w:t>
      </w:r>
      <w:r>
        <w:rPr>
          <w:rFonts w:ascii="Times New Roman" w:hAnsi="Times New Roman" w:cs="Times New Roman" w:hint="eastAsia"/>
          <w:lang w:val="es-VE"/>
        </w:rPr>
        <w:t>（开心地大叫），</w:t>
      </w:r>
      <w:r w:rsidR="000F2546">
        <w:rPr>
          <w:rFonts w:ascii="Times New Roman" w:hAnsi="Times New Roman" w:cs="Times New Roman" w:hint="eastAsia"/>
          <w:lang w:val="es-VE"/>
        </w:rPr>
        <w:t>Don</w:t>
      </w:r>
      <w:r w:rsidR="000F2546">
        <w:rPr>
          <w:rFonts w:ascii="Times New Roman" w:hAnsi="Times New Roman" w:cs="Times New Roman"/>
          <w:lang w:val="es-VE"/>
        </w:rPr>
        <w:t>’</w:t>
      </w:r>
      <w:r w:rsidR="000F2546">
        <w:rPr>
          <w:rFonts w:ascii="Times New Roman" w:hAnsi="Times New Roman" w:cs="Times New Roman" w:hint="eastAsia"/>
          <w:lang w:val="es-VE"/>
        </w:rPr>
        <w:t>t</w:t>
      </w:r>
      <w:r w:rsidR="000F2546">
        <w:rPr>
          <w:rFonts w:ascii="Times New Roman" w:hAnsi="Times New Roman" w:cs="Times New Roman"/>
          <w:lang w:val="es-VE"/>
        </w:rPr>
        <w:t xml:space="preserve"> cry for me Argentina</w:t>
      </w:r>
      <w:r w:rsidR="000F2546">
        <w:rPr>
          <w:rFonts w:ascii="Times New Roman" w:hAnsi="Times New Roman" w:cs="Times New Roman" w:hint="eastAsia"/>
          <w:lang w:val="es-VE"/>
        </w:rPr>
        <w:t>（阿根廷别为我哭泣），</w:t>
      </w:r>
      <w:r>
        <w:rPr>
          <w:rFonts w:ascii="Times New Roman" w:hAnsi="Times New Roman" w:cs="Times New Roman" w:hint="eastAsia"/>
          <w:lang w:val="es-VE"/>
        </w:rPr>
        <w:t>a</w:t>
      </w:r>
      <w:r>
        <w:rPr>
          <w:rFonts w:ascii="Times New Roman" w:hAnsi="Times New Roman" w:cs="Times New Roman"/>
          <w:lang w:val="es-VE"/>
        </w:rPr>
        <w:t xml:space="preserve"> cry </w:t>
      </w:r>
      <w:r>
        <w:rPr>
          <w:rFonts w:ascii="Times New Roman" w:hAnsi="Times New Roman" w:cs="Times New Roman" w:hint="eastAsia"/>
          <w:lang w:val="es-VE"/>
        </w:rPr>
        <w:t>of</w:t>
      </w:r>
      <w:r>
        <w:rPr>
          <w:rFonts w:ascii="Times New Roman" w:hAnsi="Times New Roman" w:cs="Times New Roman"/>
          <w:lang w:val="es-VE"/>
        </w:rPr>
        <w:t xml:space="preserve"> </w:t>
      </w:r>
      <w:r>
        <w:rPr>
          <w:rFonts w:ascii="Times New Roman" w:hAnsi="Times New Roman" w:cs="Times New Roman" w:hint="eastAsia"/>
          <w:lang w:val="es-VE"/>
        </w:rPr>
        <w:t>pain</w:t>
      </w:r>
      <w:r>
        <w:rPr>
          <w:rFonts w:ascii="Times New Roman" w:hAnsi="Times New Roman" w:cs="Times New Roman" w:hint="eastAsia"/>
          <w:lang w:val="es-VE"/>
        </w:rPr>
        <w:t>（痛苦的叫喊）</w:t>
      </w:r>
    </w:p>
    <w:p w14:paraId="12295044" w14:textId="19F9E0F3" w:rsidR="00B57A4D" w:rsidRPr="00116E35" w:rsidRDefault="00B57A4D" w:rsidP="00B57A4D">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b/>
          <w:bCs/>
          <w:color w:val="EE0000"/>
          <w:sz w:val="24"/>
          <w:szCs w:val="28"/>
        </w:rPr>
        <w:t>weep</w:t>
      </w:r>
      <w:r w:rsidRPr="00832D03">
        <w:rPr>
          <w:rFonts w:ascii="Times New Roman" w:hAnsi="Times New Roman" w:cs="Times New Roman"/>
          <w:szCs w:val="21"/>
          <w:lang w:val="nl-NL"/>
        </w:rPr>
        <w:t>：</w:t>
      </w:r>
      <w:r w:rsidRPr="00832D03">
        <w:rPr>
          <w:rFonts w:ascii="Times New Roman" w:hAnsi="Times New Roman" w:cs="Times New Roman"/>
          <w:szCs w:val="21"/>
          <w:lang w:val="nl-NL"/>
        </w:rPr>
        <w:t>[wi</w:t>
      </w:r>
      <w:r w:rsidRPr="00FB466C">
        <w:rPr>
          <w:rFonts w:ascii="Times New Roman" w:hAnsi="Times New Roman" w:cs="Times New Roman"/>
          <w:szCs w:val="21"/>
          <w:lang w:val="es-VE"/>
        </w:rPr>
        <w:t>ː</w:t>
      </w:r>
      <w:r w:rsidRPr="00832D03">
        <w:rPr>
          <w:rFonts w:ascii="Times New Roman" w:hAnsi="Times New Roman" w:cs="Times New Roman"/>
          <w:szCs w:val="21"/>
          <w:lang w:val="nl-NL"/>
        </w:rPr>
        <w:t>p] v</w:t>
      </w:r>
      <w:r>
        <w:rPr>
          <w:rFonts w:ascii="Times New Roman" w:hAnsi="Times New Roman" w:cs="Times New Roman" w:hint="eastAsia"/>
          <w:szCs w:val="21"/>
          <w:lang w:val="nl-NL"/>
        </w:rPr>
        <w:t>i</w:t>
      </w:r>
      <w:r w:rsidRPr="00832D03">
        <w:rPr>
          <w:rFonts w:ascii="Times New Roman" w:hAnsi="Times New Roman" w:cs="Times New Roman"/>
          <w:szCs w:val="21"/>
          <w:lang w:val="nl-NL"/>
        </w:rPr>
        <w:t>.</w:t>
      </w:r>
      <w:r w:rsidRPr="00832D03">
        <w:rPr>
          <w:rFonts w:ascii="Times New Roman" w:hAnsi="Times New Roman" w:cs="Times New Roman"/>
          <w:szCs w:val="21"/>
          <w:lang w:val="nl-NL"/>
        </w:rPr>
        <w:t>哭泣，流泪，哀悼</w:t>
      </w:r>
      <w:r>
        <w:rPr>
          <w:rFonts w:ascii="Times New Roman" w:hAnsi="Times New Roman" w:cs="Times New Roman" w:hint="eastAsia"/>
          <w:szCs w:val="21"/>
          <w:lang w:val="nl-NL"/>
        </w:rPr>
        <w:t>vt.</w:t>
      </w:r>
      <w:r>
        <w:rPr>
          <w:rFonts w:ascii="Times New Roman" w:hAnsi="Times New Roman" w:cs="Times New Roman" w:hint="eastAsia"/>
          <w:szCs w:val="21"/>
          <w:lang w:val="nl-NL"/>
        </w:rPr>
        <w:t>流出</w:t>
      </w:r>
      <w:r w:rsidR="00AB718F">
        <w:rPr>
          <w:rFonts w:ascii="Times New Roman" w:hAnsi="Times New Roman" w:cs="Times New Roman" w:hint="eastAsia"/>
          <w:szCs w:val="21"/>
          <w:lang w:val="nl-NL"/>
        </w:rPr>
        <w:t>n</w:t>
      </w:r>
      <w:r w:rsidR="00AB718F">
        <w:rPr>
          <w:rFonts w:ascii="Times New Roman" w:hAnsi="Times New Roman" w:cs="Times New Roman"/>
          <w:szCs w:val="21"/>
          <w:lang w:val="nl-NL"/>
        </w:rPr>
        <w:t>.</w:t>
      </w:r>
      <w:r w:rsidR="00AB718F">
        <w:rPr>
          <w:rFonts w:ascii="Times New Roman" w:hAnsi="Times New Roman" w:cs="Times New Roman" w:hint="eastAsia"/>
          <w:szCs w:val="21"/>
          <w:lang w:val="nl-NL"/>
        </w:rPr>
        <w:t>哭泣，落泪</w:t>
      </w:r>
    </w:p>
    <w:p w14:paraId="55F8F3E1" w14:textId="260E2D35" w:rsidR="00B57A4D" w:rsidRDefault="00B57A4D" w:rsidP="00B57A4D">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wept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wept</w:t>
      </w:r>
    </w:p>
    <w:p w14:paraId="4AB0DAE6" w14:textId="77777777" w:rsidR="00B57A4D" w:rsidRDefault="00B57A4D" w:rsidP="00B57A4D">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116E35">
        <w:rPr>
          <w:rFonts w:ascii="Times New Roman" w:hAnsi="Times New Roman" w:cs="Times New Roman"/>
          <w:lang w:val="es-VE"/>
        </w:rPr>
        <w:t>She wept tears of joy.</w:t>
      </w:r>
      <w:r>
        <w:rPr>
          <w:rFonts w:ascii="Times New Roman" w:hAnsi="Times New Roman" w:cs="Times New Roman" w:hint="eastAsia"/>
          <w:lang w:val="es-VE"/>
        </w:rPr>
        <w:t>她喜极而泣。</w:t>
      </w:r>
      <w:r>
        <w:rPr>
          <w:rFonts w:ascii="Times New Roman" w:hAnsi="Times New Roman" w:cs="Times New Roman" w:hint="eastAsia"/>
          <w:lang w:val="es-VE"/>
        </w:rPr>
        <w:t>She</w:t>
      </w:r>
      <w:r>
        <w:rPr>
          <w:rFonts w:ascii="Times New Roman" w:hAnsi="Times New Roman" w:cs="Times New Roman"/>
          <w:lang w:val="es-VE"/>
        </w:rPr>
        <w:t xml:space="preserve"> sat in the dark and wept</w:t>
      </w:r>
      <w:r>
        <w:rPr>
          <w:rFonts w:ascii="Times New Roman" w:hAnsi="Times New Roman" w:cs="Times New Roman" w:hint="eastAsia"/>
          <w:lang w:val="es-VE"/>
        </w:rPr>
        <w:t>（她坐在黑暗中流泪）。</w:t>
      </w:r>
    </w:p>
    <w:p w14:paraId="4D0ECCC7" w14:textId="32761199" w:rsidR="00D40031" w:rsidRPr="007B1C82" w:rsidRDefault="009375FF" w:rsidP="007B1C82">
      <w:pPr>
        <w:pStyle w:val="1"/>
        <w:numPr>
          <w:ilvl w:val="0"/>
          <w:numId w:val="24"/>
        </w:numPr>
        <w:spacing w:line="360" w:lineRule="auto"/>
        <w:jc w:val="center"/>
        <w:rPr>
          <w:b w:val="0"/>
          <w:sz w:val="28"/>
          <w:szCs w:val="28"/>
        </w:rPr>
      </w:pPr>
      <w:r>
        <w:rPr>
          <w:rFonts w:hint="eastAsia"/>
          <w:b w:val="0"/>
          <w:sz w:val="28"/>
          <w:szCs w:val="28"/>
        </w:rPr>
        <w:t>呼喊</w:t>
      </w:r>
    </w:p>
    <w:p w14:paraId="7CB8C876" w14:textId="43DC13EC" w:rsidR="009375FF" w:rsidRPr="009375FF" w:rsidRDefault="009375FF" w:rsidP="009375FF">
      <w:pPr>
        <w:pStyle w:val="ac"/>
        <w:numPr>
          <w:ilvl w:val="0"/>
          <w:numId w:val="8"/>
        </w:numPr>
        <w:spacing w:line="480" w:lineRule="auto"/>
        <w:ind w:firstLineChars="0"/>
        <w:rPr>
          <w:rFonts w:ascii="Times New Roman" w:hAnsi="Times New Roman" w:cs="Times New Roman"/>
          <w:lang w:val="es-VE"/>
        </w:rPr>
      </w:pPr>
      <w:r w:rsidRPr="003059B6">
        <w:rPr>
          <w:rFonts w:ascii="Times New Roman" w:hAnsi="Times New Roman" w:cs="Times New Roman"/>
          <w:b/>
          <w:bCs/>
          <w:color w:val="EE0000"/>
          <w:sz w:val="24"/>
          <w:szCs w:val="24"/>
          <w:lang w:val="es-VE"/>
        </w:rPr>
        <w:t>bark</w:t>
      </w:r>
      <w:r w:rsidRPr="009375FF">
        <w:rPr>
          <w:rFonts w:ascii="Times New Roman" w:hAnsi="Times New Roman" w:cs="Times New Roman"/>
          <w:lang w:val="es-VE"/>
        </w:rPr>
        <w:t>：</w:t>
      </w:r>
      <w:r w:rsidRPr="009375FF">
        <w:rPr>
          <w:rFonts w:ascii="Times New Roman" w:hAnsi="Times New Roman" w:cs="Times New Roman"/>
          <w:szCs w:val="21"/>
          <w:lang w:val="es-VE"/>
        </w:rPr>
        <w:t>[b</w:t>
      </w:r>
      <w:r w:rsidRPr="009375FF">
        <w:rPr>
          <w:rFonts w:ascii="Times New Roman" w:hAnsi="Times New Roman" w:cs="Times New Roman" w:hint="eastAsia"/>
          <w:szCs w:val="21"/>
          <w:lang w:val="es-VE"/>
        </w:rPr>
        <w:t>ɑ</w:t>
      </w:r>
      <w:r w:rsidRPr="009375FF">
        <w:rPr>
          <w:rFonts w:ascii="Times New Roman" w:hAnsi="Times New Roman" w:cs="Times New Roman"/>
          <w:szCs w:val="21"/>
          <w:lang w:val="es-VE"/>
        </w:rPr>
        <w:t>ːk] v.</w:t>
      </w:r>
      <w:r w:rsidRPr="00832D03">
        <w:rPr>
          <w:rFonts w:ascii="Times New Roman" w:hAnsi="Times New Roman" w:cs="Times New Roman"/>
        </w:rPr>
        <w:t>狗叫</w:t>
      </w:r>
      <w:r w:rsidRPr="009375FF">
        <w:rPr>
          <w:rFonts w:ascii="Times New Roman" w:hAnsi="Times New Roman" w:cs="Times New Roman"/>
          <w:szCs w:val="21"/>
          <w:lang w:val="es-VE"/>
        </w:rPr>
        <w:t>n.</w:t>
      </w:r>
      <w:r w:rsidRPr="00832D03">
        <w:rPr>
          <w:rFonts w:ascii="Times New Roman" w:hAnsi="Times New Roman" w:cs="Times New Roman"/>
          <w:szCs w:val="21"/>
        </w:rPr>
        <w:t>狗的吠叫</w:t>
      </w:r>
      <w:r w:rsidR="00DC76B8">
        <w:rPr>
          <w:rFonts w:ascii="Times New Roman" w:hAnsi="Times New Roman" w:cs="Times New Roman" w:hint="eastAsia"/>
          <w:szCs w:val="21"/>
        </w:rPr>
        <w:t xml:space="preserve"> </w:t>
      </w:r>
    </w:p>
    <w:p w14:paraId="57EF508D" w14:textId="61DC387B" w:rsidR="009375FF" w:rsidRDefault="009375FF" w:rsidP="009375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【源】拟声词，模拟狗的吠叫声“吧……吧……”。和</w:t>
      </w:r>
      <w:r>
        <w:rPr>
          <w:rFonts w:ascii="Times New Roman" w:hAnsi="Times New Roman" w:cs="Times New Roman" w:hint="eastAsia"/>
          <w:szCs w:val="21"/>
        </w:rPr>
        <w:t>bark</w:t>
      </w:r>
      <w:r>
        <w:rPr>
          <w:rFonts w:ascii="Times New Roman" w:hAnsi="Times New Roman" w:cs="Times New Roman" w:hint="eastAsia"/>
          <w:szCs w:val="21"/>
        </w:rPr>
        <w:t>（树皮）词源无关。</w:t>
      </w:r>
    </w:p>
    <w:p w14:paraId="12F20A77" w14:textId="13CDB1A1" w:rsidR="009375FF" w:rsidRPr="00610F2D" w:rsidRDefault="009375FF" w:rsidP="009375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dog barked at the stranger</w:t>
      </w:r>
      <w:r w:rsidR="00F67D1C">
        <w:rPr>
          <w:rFonts w:ascii="Times New Roman" w:hAnsi="Times New Roman" w:cs="Times New Roman"/>
          <w:szCs w:val="21"/>
        </w:rPr>
        <w:t>.</w:t>
      </w:r>
      <w:r>
        <w:rPr>
          <w:rFonts w:ascii="Times New Roman" w:hAnsi="Times New Roman" w:cs="Times New Roman" w:hint="eastAsia"/>
          <w:szCs w:val="21"/>
        </w:rPr>
        <w:t>狗冲着陌生人吠叫。</w:t>
      </w:r>
      <w:r w:rsidRPr="004443B5">
        <w:rPr>
          <w:rFonts w:ascii="Times New Roman" w:hAnsi="Times New Roman" w:cs="Times New Roman" w:hint="eastAsia"/>
          <w:szCs w:val="21"/>
        </w:rPr>
        <w:t>bark</w:t>
      </w:r>
      <w:r w:rsidRPr="004443B5">
        <w:rPr>
          <w:rFonts w:ascii="Times New Roman" w:hAnsi="Times New Roman" w:cs="Times New Roman"/>
          <w:szCs w:val="21"/>
        </w:rPr>
        <w:t xml:space="preserve"> up the wrong tree</w:t>
      </w:r>
      <w:r>
        <w:rPr>
          <w:rFonts w:ascii="Times New Roman" w:hAnsi="Times New Roman" w:cs="Times New Roman" w:hint="eastAsia"/>
          <w:szCs w:val="21"/>
        </w:rPr>
        <w:t>（习语，找错门了，找错对象了</w:t>
      </w:r>
      <w:r w:rsidR="004443B5">
        <w:rPr>
          <w:rFonts w:ascii="Times New Roman" w:hAnsi="Times New Roman" w:cs="Times New Roman" w:hint="eastAsia"/>
          <w:szCs w:val="21"/>
        </w:rPr>
        <w:t>。</w:t>
      </w:r>
      <w:r>
        <w:rPr>
          <w:rFonts w:ascii="Times New Roman" w:hAnsi="Times New Roman" w:cs="Times New Roman" w:hint="eastAsia"/>
          <w:szCs w:val="21"/>
        </w:rPr>
        <w:t>猎狗没看清猎物跑到哪棵树上，对着错误的树吠叫）</w:t>
      </w:r>
    </w:p>
    <w:p w14:paraId="4BD2BFF7" w14:textId="467CEA15" w:rsidR="00D40031" w:rsidRPr="00FB466C" w:rsidRDefault="00D40031" w:rsidP="00D40031">
      <w:pPr>
        <w:pStyle w:val="ac"/>
        <w:numPr>
          <w:ilvl w:val="0"/>
          <w:numId w:val="8"/>
        </w:numPr>
        <w:spacing w:line="480" w:lineRule="auto"/>
        <w:ind w:firstLineChars="0"/>
        <w:rPr>
          <w:rFonts w:ascii="Times New Roman" w:hAnsi="Times New Roman" w:cs="Times New Roman"/>
          <w:lang w:val="es-VE"/>
        </w:rPr>
      </w:pPr>
      <w:r w:rsidRPr="00A47BA0">
        <w:rPr>
          <w:rFonts w:ascii="Times New Roman" w:hAnsi="Times New Roman" w:cs="Times New Roman"/>
          <w:b/>
          <w:bCs/>
          <w:color w:val="EE0000"/>
          <w:sz w:val="24"/>
          <w:szCs w:val="28"/>
          <w:lang w:val="es-VE"/>
        </w:rPr>
        <w:t>call</w:t>
      </w:r>
      <w:r w:rsidRPr="00FB466C">
        <w:rPr>
          <w:rFonts w:ascii="Times New Roman" w:hAnsi="Times New Roman" w:cs="Times New Roman"/>
          <w:lang w:val="es-VE"/>
        </w:rPr>
        <w:t>：</w:t>
      </w:r>
      <w:r w:rsidRPr="00FB466C">
        <w:rPr>
          <w:rFonts w:ascii="Times New Roman" w:hAnsi="Times New Roman" w:cs="Times New Roman"/>
          <w:szCs w:val="21"/>
          <w:lang w:val="es-VE"/>
        </w:rPr>
        <w:t>[kɔːl]</w:t>
      </w:r>
      <w:r w:rsidRPr="00FB466C">
        <w:rPr>
          <w:rFonts w:ascii="Times New Roman" w:hAnsi="Times New Roman" w:cs="Times New Roman" w:hint="eastAsia"/>
          <w:szCs w:val="21"/>
          <w:lang w:val="es-VE"/>
        </w:rPr>
        <w:t xml:space="preserve"> </w:t>
      </w:r>
      <w:r w:rsidRPr="00FB466C">
        <w:rPr>
          <w:rFonts w:ascii="Times New Roman" w:hAnsi="Times New Roman" w:cs="Times New Roman"/>
          <w:szCs w:val="21"/>
          <w:lang w:val="es-VE"/>
        </w:rPr>
        <w:t>v.</w:t>
      </w:r>
      <w:r>
        <w:rPr>
          <w:rFonts w:ascii="Times New Roman" w:hAnsi="Times New Roman" w:cs="Times New Roman" w:hint="eastAsia"/>
        </w:rPr>
        <w:t>呼喊，呼叫</w:t>
      </w:r>
      <w:r w:rsidR="007A0149">
        <w:rPr>
          <w:rFonts w:ascii="Times New Roman" w:hAnsi="Times New Roman" w:cs="Times New Roman" w:hint="eastAsia"/>
        </w:rPr>
        <w:t>；称呼……为，</w:t>
      </w:r>
      <w:r>
        <w:rPr>
          <w:rFonts w:ascii="Times New Roman" w:hAnsi="Times New Roman" w:cs="Times New Roman" w:hint="eastAsia"/>
        </w:rPr>
        <w:t>打电话给</w:t>
      </w:r>
      <w:r w:rsidR="00AB718F">
        <w:rPr>
          <w:rFonts w:ascii="Times New Roman" w:hAnsi="Times New Roman" w:cs="Times New Roman" w:hint="eastAsia"/>
        </w:rPr>
        <w:t>n</w:t>
      </w:r>
      <w:r w:rsidR="00AB718F">
        <w:rPr>
          <w:rFonts w:ascii="Times New Roman" w:hAnsi="Times New Roman" w:cs="Times New Roman"/>
        </w:rPr>
        <w:t>.</w:t>
      </w:r>
      <w:r w:rsidR="00AB718F">
        <w:rPr>
          <w:rFonts w:ascii="Times New Roman" w:hAnsi="Times New Roman" w:cs="Times New Roman" w:hint="eastAsia"/>
        </w:rPr>
        <w:t>电话，呼叫</w:t>
      </w:r>
    </w:p>
    <w:p w14:paraId="6F1B401E" w14:textId="243C25BE" w:rsidR="00D40031" w:rsidRDefault="00D40031" w:rsidP="00D40031">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call</w:t>
      </w:r>
      <w:r>
        <w:rPr>
          <w:rFonts w:ascii="Times New Roman" w:eastAsia="宋体" w:hAnsi="Times New Roman" w:cs="Times New Roman"/>
          <w:szCs w:val="21"/>
          <w:lang w:val="es-VE"/>
        </w:rPr>
        <w:t xml:space="preserve"> one’s name</w:t>
      </w:r>
      <w:r>
        <w:rPr>
          <w:rFonts w:ascii="Times New Roman" w:eastAsia="宋体" w:hAnsi="Times New Roman" w:cs="Times New Roman" w:hint="eastAsia"/>
          <w:szCs w:val="21"/>
          <w:lang w:val="es-VE"/>
        </w:rPr>
        <w:t>（呼喊某人的名字）</w:t>
      </w:r>
      <w:r w:rsidR="009F3BBE">
        <w:rPr>
          <w:rFonts w:ascii="Times New Roman" w:eastAsia="宋体" w:hAnsi="Times New Roman" w:cs="Times New Roman" w:hint="eastAsia"/>
          <w:szCs w:val="21"/>
          <w:lang w:val="es-VE"/>
        </w:rPr>
        <w:t>，</w:t>
      </w:r>
      <w:r w:rsidR="009F3BBE">
        <w:rPr>
          <w:rFonts w:ascii="Times New Roman" w:eastAsia="宋体" w:hAnsi="Times New Roman" w:cs="Times New Roman" w:hint="eastAsia"/>
          <w:szCs w:val="21"/>
          <w:lang w:val="es-VE"/>
        </w:rPr>
        <w:t>call</w:t>
      </w:r>
      <w:r w:rsidR="009F3BBE">
        <w:rPr>
          <w:rFonts w:ascii="Times New Roman" w:eastAsia="宋体" w:hAnsi="Times New Roman" w:cs="Times New Roman"/>
          <w:szCs w:val="21"/>
          <w:lang w:val="es-VE"/>
        </w:rPr>
        <w:t xml:space="preserve"> </w:t>
      </w:r>
      <w:r w:rsidR="009F3BBE">
        <w:rPr>
          <w:rFonts w:ascii="Times New Roman" w:eastAsia="宋体" w:hAnsi="Times New Roman" w:cs="Times New Roman" w:hint="eastAsia"/>
          <w:szCs w:val="21"/>
          <w:lang w:val="es-VE"/>
        </w:rPr>
        <w:t>me</w:t>
      </w:r>
      <w:r w:rsidR="009F3BBE">
        <w:rPr>
          <w:rFonts w:ascii="Times New Roman" w:eastAsia="宋体" w:hAnsi="Times New Roman" w:cs="Times New Roman"/>
          <w:szCs w:val="21"/>
          <w:lang w:val="es-VE"/>
        </w:rPr>
        <w:t xml:space="preserve"> David</w:t>
      </w:r>
      <w:r w:rsidR="009F3BBE">
        <w:rPr>
          <w:rFonts w:ascii="Times New Roman" w:eastAsia="宋体" w:hAnsi="Times New Roman" w:cs="Times New Roman" w:hint="eastAsia"/>
          <w:szCs w:val="21"/>
          <w:lang w:val="es-VE"/>
        </w:rPr>
        <w:t>（叫我大卫），</w:t>
      </w:r>
      <w:r w:rsidR="009F3BBE">
        <w:rPr>
          <w:rFonts w:ascii="Times New Roman" w:eastAsia="宋体" w:hAnsi="Times New Roman" w:cs="Times New Roman" w:hint="eastAsia"/>
          <w:szCs w:val="21"/>
          <w:lang w:val="es-VE"/>
        </w:rPr>
        <w:t>call</w:t>
      </w:r>
      <w:r w:rsidR="009F3BBE">
        <w:rPr>
          <w:rFonts w:ascii="Times New Roman" w:eastAsia="宋体" w:hAnsi="Times New Roman" w:cs="Times New Roman"/>
          <w:szCs w:val="21"/>
          <w:lang w:val="es-VE"/>
        </w:rPr>
        <w:t xml:space="preserve"> him a liar</w:t>
      </w:r>
      <w:r w:rsidR="009F3BBE">
        <w:rPr>
          <w:rFonts w:ascii="Times New Roman" w:eastAsia="宋体" w:hAnsi="Times New Roman" w:cs="Times New Roman" w:hint="eastAsia"/>
          <w:szCs w:val="21"/>
          <w:lang w:val="es-VE"/>
        </w:rPr>
        <w:t>（称他为骗子）</w:t>
      </w:r>
      <w:r>
        <w:rPr>
          <w:rFonts w:ascii="Times New Roman" w:eastAsia="宋体" w:hAnsi="Times New Roman" w:cs="Times New Roman" w:hint="eastAsia"/>
          <w:szCs w:val="21"/>
          <w:lang w:val="es-VE"/>
        </w:rPr>
        <w:t>，</w:t>
      </w:r>
      <w:r w:rsidR="009F3BBE">
        <w:rPr>
          <w:rFonts w:ascii="Times New Roman" w:eastAsia="宋体" w:hAnsi="Times New Roman" w:cs="Times New Roman" w:hint="eastAsia"/>
          <w:szCs w:val="21"/>
          <w:lang w:val="es-VE"/>
        </w:rPr>
        <w:t>call</w:t>
      </w:r>
      <w:r w:rsidR="009F3BBE">
        <w:rPr>
          <w:rFonts w:ascii="Times New Roman" w:eastAsia="宋体" w:hAnsi="Times New Roman" w:cs="Times New Roman"/>
          <w:szCs w:val="21"/>
          <w:lang w:val="es-VE"/>
        </w:rPr>
        <w:t xml:space="preserve"> the police</w:t>
      </w:r>
      <w:r w:rsidR="009F3BBE">
        <w:rPr>
          <w:rFonts w:ascii="Times New Roman" w:eastAsia="宋体" w:hAnsi="Times New Roman" w:cs="Times New Roman" w:hint="eastAsia"/>
          <w:szCs w:val="21"/>
          <w:lang w:val="es-VE"/>
        </w:rPr>
        <w:t>（打电话叫警察），</w:t>
      </w:r>
      <w:r w:rsidR="00AB718F">
        <w:rPr>
          <w:rFonts w:ascii="Times New Roman" w:eastAsia="宋体" w:hAnsi="Times New Roman" w:cs="Times New Roman" w:hint="eastAsia"/>
          <w:szCs w:val="21"/>
          <w:lang w:val="es-VE"/>
        </w:rPr>
        <w:t>I</w:t>
      </w:r>
      <w:r w:rsidR="00AB718F">
        <w:rPr>
          <w:rFonts w:ascii="Times New Roman" w:eastAsia="宋体" w:hAnsi="Times New Roman" w:cs="Times New Roman"/>
          <w:szCs w:val="21"/>
          <w:lang w:val="es-VE"/>
        </w:rPr>
        <w:t xml:space="preserve"> will call you as soon as I get home</w:t>
      </w:r>
      <w:r w:rsidR="00F67D1C">
        <w:rPr>
          <w:rFonts w:ascii="Times New Roman" w:eastAsia="宋体" w:hAnsi="Times New Roman" w:cs="Times New Roman"/>
          <w:szCs w:val="21"/>
          <w:lang w:val="es-VE"/>
        </w:rPr>
        <w:t>.</w:t>
      </w:r>
      <w:r w:rsidR="00AB718F">
        <w:rPr>
          <w:rFonts w:ascii="Times New Roman" w:eastAsia="宋体" w:hAnsi="Times New Roman" w:cs="Times New Roman" w:hint="eastAsia"/>
          <w:szCs w:val="21"/>
          <w:lang w:val="es-VE"/>
        </w:rPr>
        <w:t>我一到家就给你打电话。</w:t>
      </w:r>
    </w:p>
    <w:p w14:paraId="69F7D246" w14:textId="77777777" w:rsidR="004521C4" w:rsidRPr="003D5025" w:rsidRDefault="004521C4" w:rsidP="004521C4">
      <w:pPr>
        <w:pStyle w:val="ac"/>
        <w:numPr>
          <w:ilvl w:val="0"/>
          <w:numId w:val="8"/>
        </w:numPr>
        <w:spacing w:line="480" w:lineRule="auto"/>
        <w:ind w:firstLineChars="0"/>
        <w:rPr>
          <w:rFonts w:ascii="Times New Roman" w:hAnsi="Times New Roman" w:cs="Times New Roman"/>
          <w:bCs/>
        </w:rPr>
      </w:pPr>
      <w:bookmarkStart w:id="223" w:name="_Toc504321685"/>
      <w:r w:rsidRPr="004521C4">
        <w:rPr>
          <w:rFonts w:ascii="Times New Roman" w:hAnsi="Times New Roman" w:cs="Times New Roman" w:hint="eastAsia"/>
          <w:bCs/>
          <w:color w:val="EE0000"/>
          <w:szCs w:val="21"/>
          <w:lang w:val="es-VE"/>
        </w:rPr>
        <w:t>recall</w:t>
      </w:r>
      <w:r w:rsidRPr="003D5025">
        <w:rPr>
          <w:rFonts w:ascii="Times New Roman" w:hAnsi="Times New Roman" w:cs="Times New Roman" w:hint="eastAsia"/>
          <w:bCs/>
        </w:rPr>
        <w:t>：</w:t>
      </w:r>
      <w:r w:rsidRPr="003D5025">
        <w:rPr>
          <w:rFonts w:ascii="Times New Roman" w:hAnsi="Times New Roman" w:cs="Times New Roman"/>
          <w:bCs/>
        </w:rPr>
        <w:t>[rɪˈkɔːl] vt</w:t>
      </w:r>
      <w:r>
        <w:rPr>
          <w:rFonts w:ascii="Times New Roman" w:hAnsi="Times New Roman" w:cs="Times New Roman"/>
          <w:bCs/>
        </w:rPr>
        <w:t>.</w:t>
      </w:r>
      <w:r w:rsidRPr="003D5025">
        <w:rPr>
          <w:rFonts w:ascii="Times New Roman" w:hAnsi="Times New Roman" w:cs="Times New Roman" w:hint="eastAsia"/>
          <w:bCs/>
        </w:rPr>
        <w:t>召回；回忆</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召回；回忆</w:t>
      </w:r>
    </w:p>
    <w:p w14:paraId="634AA8E9" w14:textId="6A5F6B40" w:rsidR="004521C4" w:rsidRPr="003D5025" w:rsidRDefault="004521C4" w:rsidP="004521C4">
      <w:pPr>
        <w:spacing w:line="360" w:lineRule="auto"/>
        <w:ind w:firstLineChars="201" w:firstLine="422"/>
        <w:rPr>
          <w:rFonts w:ascii="Times New Roman" w:eastAsia="宋体" w:hAnsi="Times New Roman" w:cs="Times New Roman"/>
          <w:bCs/>
          <w:szCs w:val="21"/>
          <w:lang w:val="es-VE"/>
        </w:rPr>
      </w:pPr>
      <w:r w:rsidRPr="003D5025">
        <w:rPr>
          <w:rFonts w:ascii="Times New Roman" w:eastAsia="宋体" w:hAnsi="Times New Roman" w:cs="Times New Roman" w:hint="eastAsia"/>
          <w:bCs/>
          <w:szCs w:val="21"/>
          <w:lang w:val="es-VE"/>
        </w:rPr>
        <w:t>【拆】</w:t>
      </w:r>
      <w:r w:rsidRPr="003D5025">
        <w:rPr>
          <w:rFonts w:ascii="Times New Roman" w:eastAsia="宋体" w:hAnsi="Times New Roman" w:cs="Times New Roman" w:hint="eastAsia"/>
          <w:bCs/>
          <w:szCs w:val="21"/>
          <w:lang w:val="es-VE"/>
        </w:rPr>
        <w:t>re</w:t>
      </w:r>
      <w:r w:rsidRPr="003D5025">
        <w:rPr>
          <w:rFonts w:ascii="Times New Roman" w:eastAsia="宋体" w:hAnsi="Times New Roman" w:cs="Times New Roman" w:hint="eastAsia"/>
          <w:bCs/>
          <w:szCs w:val="21"/>
          <w:lang w:val="es-VE"/>
        </w:rPr>
        <w:t>（回来）</w:t>
      </w:r>
      <w:r w:rsidRPr="003D5025">
        <w:rPr>
          <w:rFonts w:ascii="Times New Roman" w:eastAsia="宋体" w:hAnsi="Times New Roman" w:cs="Times New Roman" w:hint="eastAsia"/>
          <w:bCs/>
          <w:szCs w:val="21"/>
          <w:lang w:val="es-VE"/>
        </w:rPr>
        <w:t>+call</w:t>
      </w:r>
      <w:r w:rsidRPr="003D5025">
        <w:rPr>
          <w:rFonts w:ascii="Times New Roman" w:eastAsia="宋体" w:hAnsi="Times New Roman" w:cs="Times New Roman" w:hint="eastAsia"/>
          <w:bCs/>
          <w:szCs w:val="21"/>
          <w:lang w:val="es-VE"/>
        </w:rPr>
        <w:t>（呼喊）→喊回来→召回，回忆</w:t>
      </w:r>
    </w:p>
    <w:p w14:paraId="642F463C" w14:textId="1891BC15" w:rsidR="009375FF" w:rsidRPr="00832D03" w:rsidRDefault="009375FF" w:rsidP="009375FF">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8"/>
        </w:rPr>
        <w:t>cheer</w:t>
      </w:r>
      <w:r w:rsidRPr="00832D03">
        <w:rPr>
          <w:rFonts w:ascii="Times New Roman" w:hAnsi="Times New Roman" w:cs="Times New Roman"/>
        </w:rPr>
        <w:t>：</w:t>
      </w:r>
      <w:r w:rsidRPr="00611A1A">
        <w:rPr>
          <w:rFonts w:ascii="Times New Roman" w:hAnsi="Times New Roman" w:cs="Times New Roman"/>
          <w:szCs w:val="21"/>
        </w:rPr>
        <w:t>[tʃɪə</w:t>
      </w:r>
      <w:r w:rsidR="00C93DA1">
        <w:rPr>
          <w:rFonts w:ascii="Times New Roman" w:hAnsi="Times New Roman" w:cs="Times New Roman"/>
          <w:szCs w:val="21"/>
        </w:rPr>
        <w:t>(r)]</w:t>
      </w:r>
      <w:r>
        <w:rPr>
          <w:rFonts w:ascii="Times New Roman" w:hAnsi="Times New Roman" w:cs="Times New Roman"/>
          <w:szCs w:val="21"/>
        </w:rPr>
        <w:t xml:space="preserve">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欢呼；感到高兴</w:t>
      </w:r>
      <w:r>
        <w:rPr>
          <w:rFonts w:ascii="Times New Roman" w:hAnsi="Times New Roman" w:cs="Times New Roman" w:hint="eastAsia"/>
          <w:szCs w:val="21"/>
        </w:rPr>
        <w:t>vt.</w:t>
      </w:r>
      <w:r w:rsidRPr="00832D03">
        <w:rPr>
          <w:rFonts w:ascii="Times New Roman" w:hAnsi="Times New Roman" w:cs="Times New Roman"/>
          <w:szCs w:val="21"/>
        </w:rPr>
        <w:t>使高兴；为</w:t>
      </w:r>
      <w:r w:rsidRPr="00832D03">
        <w:rPr>
          <w:rFonts w:ascii="Times New Roman" w:hAnsi="Times New Roman" w:cs="Times New Roman"/>
          <w:szCs w:val="21"/>
        </w:rPr>
        <w:t>…</w:t>
      </w:r>
      <w:r w:rsidRPr="00832D03">
        <w:rPr>
          <w:rFonts w:ascii="Times New Roman" w:hAnsi="Times New Roman" w:cs="Times New Roman"/>
          <w:szCs w:val="21"/>
        </w:rPr>
        <w:t>加油</w:t>
      </w:r>
      <w:r w:rsidRPr="00832D03">
        <w:rPr>
          <w:rFonts w:ascii="Times New Roman" w:hAnsi="Times New Roman" w:cs="Times New Roman"/>
          <w:szCs w:val="21"/>
        </w:rPr>
        <w:t>n.</w:t>
      </w:r>
      <w:r w:rsidRPr="00832D03">
        <w:rPr>
          <w:rFonts w:ascii="Times New Roman" w:hAnsi="Times New Roman" w:cs="Times New Roman"/>
          <w:szCs w:val="21"/>
        </w:rPr>
        <w:t>欢呼；愉快</w:t>
      </w:r>
    </w:p>
    <w:p w14:paraId="2583BBDE" w14:textId="77777777" w:rsidR="004443B5" w:rsidRDefault="009375FF" w:rsidP="004443B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436B0A">
        <w:rPr>
          <w:rFonts w:ascii="Times New Roman" w:eastAsia="宋体" w:hAnsi="Times New Roman" w:cs="Times New Roman"/>
          <w:szCs w:val="21"/>
          <w:lang w:val="es-VE"/>
        </w:rPr>
        <w:t>We all cheered as the team came on to the field</w:t>
      </w:r>
      <w:r>
        <w:rPr>
          <w:rFonts w:ascii="Times New Roman" w:eastAsia="宋体" w:hAnsi="Times New Roman" w:cs="Times New Roman"/>
          <w:szCs w:val="21"/>
          <w:lang w:val="es-VE"/>
        </w:rPr>
        <w:t>.</w:t>
      </w:r>
      <w:r>
        <w:rPr>
          <w:rFonts w:ascii="Times New Roman" w:eastAsia="宋体" w:hAnsi="Times New Roman" w:cs="Times New Roman" w:hint="eastAsia"/>
          <w:szCs w:val="21"/>
          <w:lang w:val="es-VE"/>
        </w:rPr>
        <w:t>当队员们上场时我们都欢呼起来。</w:t>
      </w:r>
      <w:r w:rsidR="009F3BBE" w:rsidRPr="004443B5">
        <w:rPr>
          <w:rFonts w:ascii="Times New Roman" w:eastAsia="宋体" w:hAnsi="Times New Roman" w:cs="Times New Roman" w:hint="eastAsia"/>
          <w:szCs w:val="21"/>
          <w:lang w:val="es-VE"/>
        </w:rPr>
        <w:t>cheer</w:t>
      </w:r>
      <w:r w:rsidR="009F3BBE" w:rsidRPr="004443B5">
        <w:rPr>
          <w:rFonts w:ascii="Times New Roman" w:eastAsia="宋体" w:hAnsi="Times New Roman" w:cs="Times New Roman"/>
          <w:szCs w:val="21"/>
          <w:lang w:val="es-VE"/>
        </w:rPr>
        <w:t xml:space="preserve"> leader</w:t>
      </w:r>
      <w:r w:rsidR="009F3BBE">
        <w:rPr>
          <w:rFonts w:ascii="Times New Roman" w:eastAsia="宋体" w:hAnsi="Times New Roman" w:cs="Times New Roman" w:hint="eastAsia"/>
          <w:szCs w:val="21"/>
          <w:lang w:val="es-VE"/>
        </w:rPr>
        <w:t>（啦啦队员，注意不是啦啦队长），</w:t>
      </w:r>
      <w:r>
        <w:rPr>
          <w:rFonts w:ascii="Times New Roman" w:eastAsia="宋体" w:hAnsi="Times New Roman" w:cs="Times New Roman" w:hint="eastAsia"/>
          <w:szCs w:val="21"/>
          <w:lang w:val="es-VE"/>
        </w:rPr>
        <w:t>cheer</w:t>
      </w:r>
      <w:r>
        <w:rPr>
          <w:rFonts w:ascii="Times New Roman" w:eastAsia="宋体" w:hAnsi="Times New Roman" w:cs="Times New Roman"/>
          <w:szCs w:val="21"/>
          <w:lang w:val="es-VE"/>
        </w:rPr>
        <w:t xml:space="preserve"> up</w:t>
      </w:r>
      <w:r>
        <w:rPr>
          <w:rFonts w:ascii="Times New Roman" w:eastAsia="宋体" w:hAnsi="Times New Roman" w:cs="Times New Roman" w:hint="eastAsia"/>
          <w:szCs w:val="21"/>
          <w:lang w:val="es-VE"/>
        </w:rPr>
        <w:t>（振作起来），</w:t>
      </w:r>
      <w:r w:rsidRPr="009F3BBE">
        <w:rPr>
          <w:rFonts w:ascii="Times New Roman" w:eastAsia="宋体" w:hAnsi="Times New Roman" w:cs="Times New Roman" w:hint="eastAsia"/>
          <w:szCs w:val="21"/>
          <w:lang w:val="es-VE"/>
        </w:rPr>
        <w:t>cheers</w:t>
      </w:r>
      <w:r>
        <w:rPr>
          <w:rFonts w:ascii="Times New Roman" w:eastAsia="宋体" w:hAnsi="Times New Roman" w:cs="Times New Roman"/>
          <w:szCs w:val="21"/>
          <w:lang w:val="es-VE"/>
        </w:rPr>
        <w:t>!</w:t>
      </w:r>
      <w:r>
        <w:rPr>
          <w:rFonts w:ascii="Times New Roman" w:eastAsia="宋体" w:hAnsi="Times New Roman" w:cs="Times New Roman" w:hint="eastAsia"/>
          <w:szCs w:val="21"/>
          <w:lang w:val="es-VE"/>
        </w:rPr>
        <w:t>（干杯</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p>
    <w:p w14:paraId="7AF26290" w14:textId="5225D247" w:rsidR="009375FF" w:rsidRPr="00832D03" w:rsidRDefault="004443B5" w:rsidP="004443B5">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lang w:val="es-VE"/>
        </w:rPr>
        <w:lastRenderedPageBreak/>
        <w:t>【拓】</w:t>
      </w:r>
      <w:r w:rsidR="009375FF" w:rsidRPr="00832D03">
        <w:rPr>
          <w:rFonts w:ascii="Times New Roman" w:hAnsi="Times New Roman" w:cs="Times New Roman"/>
        </w:rPr>
        <w:t>cheerful</w:t>
      </w:r>
      <w:r w:rsidR="009375FF" w:rsidRPr="00832D03">
        <w:rPr>
          <w:rFonts w:ascii="Times New Roman" w:hAnsi="Times New Roman" w:cs="Times New Roman"/>
        </w:rPr>
        <w:t>：</w:t>
      </w:r>
      <w:r w:rsidR="009375FF" w:rsidRPr="00832D03">
        <w:rPr>
          <w:rFonts w:ascii="Times New Roman" w:hAnsi="Times New Roman" w:cs="Times New Roman"/>
          <w:szCs w:val="21"/>
        </w:rPr>
        <w:t>[</w:t>
      </w:r>
      <w:r w:rsidR="009375FF" w:rsidRPr="00483149">
        <w:rPr>
          <w:rFonts w:ascii="Times New Roman" w:hAnsi="Times New Roman" w:cs="Times New Roman"/>
          <w:szCs w:val="21"/>
        </w:rPr>
        <w:t>ˈtʃɪəfl</w:t>
      </w:r>
      <w:r w:rsidR="009375FF">
        <w:rPr>
          <w:rFonts w:ascii="Times New Roman" w:hAnsi="Times New Roman" w:cs="Times New Roman"/>
          <w:szCs w:val="21"/>
        </w:rPr>
        <w:t>] adj</w:t>
      </w:r>
      <w:r w:rsidR="009375FF" w:rsidRPr="00832D03">
        <w:rPr>
          <w:rFonts w:ascii="Times New Roman" w:hAnsi="Times New Roman" w:cs="Times New Roman"/>
          <w:szCs w:val="21"/>
        </w:rPr>
        <w:t>.</w:t>
      </w:r>
      <w:r w:rsidR="009375FF" w:rsidRPr="00832D03">
        <w:rPr>
          <w:rFonts w:ascii="Times New Roman" w:hAnsi="Times New Roman" w:cs="Times New Roman"/>
          <w:szCs w:val="21"/>
        </w:rPr>
        <w:t>快乐的；愉快的；高兴的</w:t>
      </w:r>
    </w:p>
    <w:p w14:paraId="3FBC2B98" w14:textId="766B92A6" w:rsidR="009375FF" w:rsidRDefault="005A0A55" w:rsidP="009375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375FF">
        <w:rPr>
          <w:rFonts w:ascii="Times New Roman" w:hAnsi="Times New Roman" w:cs="Times New Roman" w:hint="eastAsia"/>
          <w:szCs w:val="21"/>
        </w:rPr>
        <w:t>cheer</w:t>
      </w:r>
      <w:r w:rsidR="009375FF">
        <w:rPr>
          <w:rFonts w:ascii="Times New Roman" w:hAnsi="Times New Roman" w:cs="Times New Roman" w:hint="eastAsia"/>
          <w:szCs w:val="21"/>
        </w:rPr>
        <w:t>（愉快）</w:t>
      </w:r>
      <w:r w:rsidR="009375FF">
        <w:rPr>
          <w:rFonts w:ascii="Times New Roman" w:hAnsi="Times New Roman" w:cs="Times New Roman" w:hint="eastAsia"/>
          <w:szCs w:val="21"/>
        </w:rPr>
        <w:t>+ful</w:t>
      </w:r>
      <w:r w:rsidR="009375FF">
        <w:rPr>
          <w:rFonts w:ascii="Times New Roman" w:hAnsi="Times New Roman" w:cs="Times New Roman" w:hint="eastAsia"/>
          <w:szCs w:val="21"/>
        </w:rPr>
        <w:t>（充满……的）→快乐的</w:t>
      </w:r>
    </w:p>
    <w:p w14:paraId="65698D1C" w14:textId="77777777" w:rsidR="009375FF" w:rsidRPr="00832D03" w:rsidRDefault="009375FF" w:rsidP="009375FF">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scream</w:t>
      </w:r>
      <w:r w:rsidRPr="00832D03">
        <w:rPr>
          <w:rFonts w:ascii="Times New Roman" w:hAnsi="Times New Roman" w:cs="Times New Roman"/>
          <w:szCs w:val="21"/>
        </w:rPr>
        <w:t>：</w:t>
      </w:r>
      <w:r w:rsidRPr="00832D03">
        <w:rPr>
          <w:rFonts w:ascii="Times New Roman" w:hAnsi="Times New Roman" w:cs="Times New Roman"/>
          <w:szCs w:val="21"/>
        </w:rPr>
        <w:t>[skri</w:t>
      </w:r>
      <w:r w:rsidRPr="000B3C66">
        <w:rPr>
          <w:rFonts w:ascii="Times New Roman" w:hAnsi="Times New Roman" w:cs="Times New Roman"/>
          <w:szCs w:val="21"/>
        </w:rPr>
        <w:t>ː</w:t>
      </w:r>
      <w:r w:rsidRPr="00832D03">
        <w:rPr>
          <w:rFonts w:ascii="Times New Roman" w:hAnsi="Times New Roman" w:cs="Times New Roman"/>
          <w:szCs w:val="21"/>
        </w:rPr>
        <w:t>m] v.</w:t>
      </w:r>
      <w:r w:rsidRPr="00832D03">
        <w:rPr>
          <w:rFonts w:ascii="Times New Roman" w:hAnsi="Times New Roman" w:cs="Times New Roman"/>
          <w:szCs w:val="21"/>
        </w:rPr>
        <w:t>尖叫</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尖叫声，尖锐刺耳的声音</w:t>
      </w:r>
    </w:p>
    <w:p w14:paraId="3D1B93EA" w14:textId="14E841E3" w:rsidR="00B3502D" w:rsidRDefault="00B3502D" w:rsidP="009375F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【源】拟声词，模拟刮擦、挤压时发出的尖锐刺耳之声。</w:t>
      </w:r>
    </w:p>
    <w:p w14:paraId="1D57623C" w14:textId="2864C663" w:rsidR="009375FF" w:rsidRDefault="009375FF" w:rsidP="009375F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She</w:t>
      </w:r>
      <w:r>
        <w:rPr>
          <w:rFonts w:ascii="Times New Roman" w:eastAsia="宋体" w:hAnsi="Times New Roman" w:cs="Times New Roman"/>
          <w:szCs w:val="21"/>
          <w:lang w:val="es-VE"/>
        </w:rPr>
        <w:t xml:space="preserve"> screamed for help.</w:t>
      </w:r>
      <w:r>
        <w:rPr>
          <w:rFonts w:ascii="Times New Roman" w:eastAsia="宋体" w:hAnsi="Times New Roman" w:cs="Times New Roman" w:hint="eastAsia"/>
          <w:szCs w:val="21"/>
          <w:lang w:val="es-VE"/>
        </w:rPr>
        <w:t>她尖声呼救。《</w:t>
      </w:r>
      <w:r>
        <w:rPr>
          <w:rFonts w:ascii="Times New Roman" w:eastAsia="宋体" w:hAnsi="Times New Roman" w:cs="Times New Roman" w:hint="eastAsia"/>
          <w:szCs w:val="21"/>
          <w:lang w:val="es-VE"/>
        </w:rPr>
        <w:t>scream</w:t>
      </w:r>
      <w:r>
        <w:rPr>
          <w:rFonts w:ascii="Times New Roman" w:eastAsia="宋体" w:hAnsi="Times New Roman" w:cs="Times New Roman" w:hint="eastAsia"/>
          <w:szCs w:val="21"/>
          <w:lang w:val="es-VE"/>
        </w:rPr>
        <w:t>》（</w:t>
      </w:r>
      <w:r w:rsidRPr="00574D51">
        <w:rPr>
          <w:rFonts w:ascii="Times New Roman" w:eastAsia="宋体" w:hAnsi="Times New Roman" w:cs="Times New Roman" w:hint="eastAsia"/>
          <w:szCs w:val="21"/>
          <w:lang w:val="es-VE"/>
        </w:rPr>
        <w:t>惊声尖叫</w:t>
      </w:r>
      <w:r>
        <w:rPr>
          <w:rFonts w:ascii="Times New Roman" w:eastAsia="宋体" w:hAnsi="Times New Roman" w:cs="Times New Roman" w:hint="eastAsia"/>
          <w:szCs w:val="21"/>
          <w:lang w:val="es-VE"/>
        </w:rPr>
        <w:t>，美国著名惊悚片）</w:t>
      </w:r>
    </w:p>
    <w:p w14:paraId="58CF4496" w14:textId="5FF8BD9D" w:rsidR="009375FF" w:rsidRDefault="009375FF" w:rsidP="009375F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【辨】</w:t>
      </w:r>
      <w:r>
        <w:rPr>
          <w:rFonts w:ascii="Times New Roman" w:eastAsia="宋体" w:hAnsi="Times New Roman" w:cs="Times New Roman" w:hint="eastAsia"/>
          <w:szCs w:val="21"/>
          <w:lang w:val="es-VE"/>
        </w:rPr>
        <w:t>cry</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shout</w:t>
      </w:r>
      <w:r>
        <w:rPr>
          <w:rFonts w:ascii="Times New Roman" w:eastAsia="宋体" w:hAnsi="Times New Roman" w:cs="Times New Roman" w:hint="eastAsia"/>
          <w:szCs w:val="21"/>
          <w:lang w:val="es-VE"/>
        </w:rPr>
        <w:t>和</w:t>
      </w:r>
      <w:r>
        <w:rPr>
          <w:rFonts w:ascii="Times New Roman" w:eastAsia="宋体" w:hAnsi="Times New Roman" w:cs="Times New Roman" w:hint="eastAsia"/>
          <w:szCs w:val="21"/>
          <w:lang w:val="es-VE"/>
        </w:rPr>
        <w:t>scream</w:t>
      </w:r>
      <w:r>
        <w:rPr>
          <w:rFonts w:ascii="Times New Roman" w:eastAsia="宋体" w:hAnsi="Times New Roman" w:cs="Times New Roman" w:hint="eastAsia"/>
          <w:szCs w:val="21"/>
          <w:lang w:val="es-VE"/>
        </w:rPr>
        <w:t>：都可以表示“大声叫喊”，区别在于：</w:t>
      </w:r>
      <w:r>
        <w:rPr>
          <w:rFonts w:ascii="Times New Roman" w:eastAsia="宋体" w:hAnsi="Times New Roman" w:cs="Times New Roman" w:hint="eastAsia"/>
          <w:szCs w:val="21"/>
          <w:lang w:val="es-VE"/>
        </w:rPr>
        <w:t>cry</w:t>
      </w:r>
      <w:r>
        <w:rPr>
          <w:rFonts w:ascii="Times New Roman" w:eastAsia="宋体" w:hAnsi="Times New Roman" w:cs="Times New Roman" w:hint="eastAsia"/>
          <w:szCs w:val="21"/>
          <w:lang w:val="es-VE"/>
        </w:rPr>
        <w:t>强调带有强烈情感的不由自主的喊叫，常特指“哭喊”。</w:t>
      </w:r>
      <w:r>
        <w:rPr>
          <w:rFonts w:ascii="Times New Roman" w:eastAsia="宋体" w:hAnsi="Times New Roman" w:cs="Times New Roman" w:hint="eastAsia"/>
          <w:szCs w:val="21"/>
          <w:lang w:val="es-VE"/>
        </w:rPr>
        <w:t>shout</w:t>
      </w:r>
      <w:r>
        <w:rPr>
          <w:rFonts w:ascii="Times New Roman" w:eastAsia="宋体" w:hAnsi="Times New Roman" w:cs="Times New Roman" w:hint="eastAsia"/>
          <w:szCs w:val="21"/>
          <w:lang w:val="es-VE"/>
        </w:rPr>
        <w:t>和</w:t>
      </w:r>
      <w:r>
        <w:rPr>
          <w:rFonts w:ascii="Times New Roman" w:eastAsia="宋体" w:hAnsi="Times New Roman" w:cs="Times New Roman" w:hint="eastAsia"/>
          <w:szCs w:val="21"/>
          <w:lang w:val="es-VE"/>
        </w:rPr>
        <w:t>shoot</w:t>
      </w:r>
      <w:r>
        <w:rPr>
          <w:rFonts w:ascii="Times New Roman" w:eastAsia="宋体" w:hAnsi="Times New Roman" w:cs="Times New Roman" w:hint="eastAsia"/>
          <w:szCs w:val="21"/>
          <w:lang w:val="es-VE"/>
        </w:rPr>
        <w:t>（射）同源，强调声音传得远。</w:t>
      </w:r>
      <w:r>
        <w:rPr>
          <w:rFonts w:ascii="Times New Roman" w:eastAsia="宋体" w:hAnsi="Times New Roman" w:cs="Times New Roman" w:hint="eastAsia"/>
          <w:szCs w:val="21"/>
          <w:lang w:val="es-VE"/>
        </w:rPr>
        <w:t>scream</w:t>
      </w:r>
      <w:r>
        <w:rPr>
          <w:rFonts w:ascii="Times New Roman" w:eastAsia="宋体" w:hAnsi="Times New Roman" w:cs="Times New Roman" w:hint="eastAsia"/>
          <w:szCs w:val="21"/>
          <w:lang w:val="es-VE"/>
        </w:rPr>
        <w:t>强调“尖叫”，也就是声音的尖锐性而不是音量大。</w:t>
      </w:r>
    </w:p>
    <w:p w14:paraId="2F06C782" w14:textId="536CEBA5" w:rsidR="00CD1D32" w:rsidRPr="00CD1D32" w:rsidRDefault="00CD1D32" w:rsidP="00CD1D32">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t>claim</w:t>
      </w:r>
      <w:r w:rsidRPr="00CD1D32">
        <w:rPr>
          <w:rFonts w:ascii="Times New Roman" w:hAnsi="Times New Roman" w:cs="Times New Roman" w:hint="eastAsia"/>
        </w:rPr>
        <w:t>：</w:t>
      </w:r>
      <w:r w:rsidRPr="00CD1D32">
        <w:rPr>
          <w:rFonts w:ascii="Times New Roman" w:hAnsi="Times New Roman" w:cs="Times New Roman"/>
        </w:rPr>
        <w:t>[kleɪm] v.</w:t>
      </w:r>
      <w:r w:rsidRPr="00CD1D32">
        <w:rPr>
          <w:rFonts w:ascii="Times New Roman" w:hAnsi="Times New Roman" w:cs="Times New Roman" w:hint="eastAsia"/>
        </w:rPr>
        <w:t>声称；要求，索要</w:t>
      </w:r>
      <w:r>
        <w:rPr>
          <w:rFonts w:ascii="Times New Roman" w:hAnsi="Times New Roman" w:cs="Times New Roman" w:hint="eastAsia"/>
        </w:rPr>
        <w:t>，</w:t>
      </w:r>
      <w:r w:rsidRPr="00CD1D32">
        <w:rPr>
          <w:rFonts w:ascii="Times New Roman" w:hAnsi="Times New Roman" w:cs="Times New Roman" w:hint="eastAsia"/>
        </w:rPr>
        <w:t>认领</w:t>
      </w:r>
      <w:r>
        <w:rPr>
          <w:rFonts w:ascii="Times New Roman" w:hAnsi="Times New Roman" w:cs="Times New Roman" w:hint="eastAsia"/>
        </w:rPr>
        <w:t>n.</w:t>
      </w:r>
      <w:r>
        <w:rPr>
          <w:rFonts w:ascii="Times New Roman" w:hAnsi="Times New Roman" w:cs="Times New Roman" w:hint="eastAsia"/>
        </w:rPr>
        <w:t>索要权，索赔</w:t>
      </w:r>
    </w:p>
    <w:p w14:paraId="681D228A" w14:textId="605DF6AA" w:rsidR="00CD1D32" w:rsidRDefault="00CD1D32" w:rsidP="00CD1D32">
      <w:pPr>
        <w:spacing w:line="360" w:lineRule="auto"/>
        <w:ind w:firstLineChars="201" w:firstLine="422"/>
        <w:rPr>
          <w:rFonts w:ascii="Times New Roman" w:eastAsia="宋体" w:hAnsi="Times New Roman" w:cs="Times New Roman"/>
          <w:szCs w:val="21"/>
          <w:lang w:val="es-VE"/>
        </w:rPr>
      </w:pPr>
      <w:r w:rsidRPr="00CD1D32">
        <w:rPr>
          <w:rFonts w:ascii="Times New Roman" w:eastAsia="宋体" w:hAnsi="Times New Roman" w:cs="Times New Roman" w:hint="eastAsia"/>
          <w:szCs w:val="21"/>
          <w:lang w:val="es-VE"/>
        </w:rPr>
        <w:t>【例】</w:t>
      </w:r>
      <w:r w:rsidRPr="00CD1D32">
        <w:rPr>
          <w:rFonts w:ascii="Times New Roman" w:eastAsia="宋体" w:hAnsi="Times New Roman" w:cs="Times New Roman" w:hint="eastAsia"/>
          <w:szCs w:val="21"/>
          <w:lang w:val="es-VE"/>
        </w:rPr>
        <w:t>They claim to have a 40% worldwide market share.</w:t>
      </w:r>
      <w:r w:rsidRPr="00CD1D32">
        <w:rPr>
          <w:rFonts w:ascii="Times New Roman" w:eastAsia="宋体" w:hAnsi="Times New Roman" w:cs="Times New Roman" w:hint="eastAsia"/>
          <w:szCs w:val="21"/>
          <w:lang w:val="es-VE"/>
        </w:rPr>
        <w:t>他们声称占有全球</w:t>
      </w:r>
      <w:r w:rsidRPr="00CD1D32">
        <w:rPr>
          <w:rFonts w:ascii="Times New Roman" w:eastAsia="宋体" w:hAnsi="Times New Roman" w:cs="Times New Roman" w:hint="eastAsia"/>
          <w:szCs w:val="21"/>
          <w:lang w:val="es-VE"/>
        </w:rPr>
        <w:t>40%</w:t>
      </w:r>
      <w:r w:rsidRPr="00CD1D32">
        <w:rPr>
          <w:rFonts w:ascii="Times New Roman" w:eastAsia="宋体" w:hAnsi="Times New Roman" w:cs="Times New Roman" w:hint="eastAsia"/>
          <w:szCs w:val="21"/>
          <w:lang w:val="es-VE"/>
        </w:rPr>
        <w:t>的市场。</w:t>
      </w:r>
      <w:r w:rsidRPr="00CD1D32">
        <w:rPr>
          <w:rFonts w:ascii="Times New Roman" w:eastAsia="宋体" w:hAnsi="Times New Roman" w:cs="Times New Roman" w:hint="eastAsia"/>
          <w:szCs w:val="21"/>
          <w:lang w:val="es-VE"/>
        </w:rPr>
        <w:t>He claimed political asylum.</w:t>
      </w:r>
      <w:r w:rsidRPr="00CD1D32">
        <w:rPr>
          <w:rFonts w:ascii="Times New Roman" w:eastAsia="宋体" w:hAnsi="Times New Roman" w:cs="Times New Roman" w:hint="eastAsia"/>
          <w:szCs w:val="21"/>
          <w:lang w:val="es-VE"/>
        </w:rPr>
        <w:t>他要求政治避难。</w:t>
      </w:r>
      <w:r w:rsidRPr="00CD1D32">
        <w:rPr>
          <w:rFonts w:ascii="Times New Roman" w:eastAsia="宋体" w:hAnsi="Times New Roman" w:cs="Times New Roman" w:hint="eastAsia"/>
          <w:szCs w:val="21"/>
          <w:lang w:val="es-VE"/>
        </w:rPr>
        <w:t>You can claim back the tax on your purchases.</w:t>
      </w:r>
      <w:r w:rsidRPr="00CD1D32">
        <w:rPr>
          <w:rFonts w:ascii="Times New Roman" w:eastAsia="宋体" w:hAnsi="Times New Roman" w:cs="Times New Roman" w:hint="eastAsia"/>
          <w:szCs w:val="21"/>
          <w:lang w:val="es-VE"/>
        </w:rPr>
        <w:t>你可以要求退回购物时缴纳的税款。</w:t>
      </w:r>
      <w:r w:rsidRPr="00CD1D32">
        <w:rPr>
          <w:rFonts w:ascii="Times New Roman" w:eastAsia="宋体" w:hAnsi="Times New Roman" w:cs="Times New Roman" w:hint="eastAsia"/>
          <w:szCs w:val="21"/>
          <w:lang w:val="es-VE"/>
        </w:rPr>
        <w:t>A lot of lost property is never claimed.</w:t>
      </w:r>
      <w:r w:rsidRPr="00CD1D32">
        <w:rPr>
          <w:rFonts w:ascii="Times New Roman" w:eastAsia="宋体" w:hAnsi="Times New Roman" w:cs="Times New Roman" w:hint="eastAsia"/>
          <w:szCs w:val="21"/>
          <w:lang w:val="es-VE"/>
        </w:rPr>
        <w:t>许多失物从未被认领。</w:t>
      </w:r>
      <w:r w:rsidRPr="00CD1D32">
        <w:rPr>
          <w:rFonts w:ascii="Times New Roman" w:eastAsia="宋体" w:hAnsi="Times New Roman" w:cs="Times New Roman" w:hint="eastAsia"/>
          <w:szCs w:val="21"/>
          <w:lang w:val="es-VE"/>
        </w:rPr>
        <w:t>They had no claim on the land.</w:t>
      </w:r>
      <w:r w:rsidRPr="00CD1D32">
        <w:rPr>
          <w:rFonts w:ascii="Times New Roman" w:eastAsia="宋体" w:hAnsi="Times New Roman" w:cs="Times New Roman" w:hint="eastAsia"/>
          <w:szCs w:val="21"/>
          <w:lang w:val="es-VE"/>
        </w:rPr>
        <w:t>他们无权索要那块土地。</w:t>
      </w:r>
      <w:r w:rsidRPr="00CD1D32">
        <w:rPr>
          <w:rFonts w:ascii="Times New Roman" w:eastAsia="宋体" w:hAnsi="Times New Roman" w:cs="Times New Roman"/>
          <w:szCs w:val="21"/>
          <w:lang w:val="es-VE"/>
        </w:rPr>
        <w:t>Last time we made a claim on our insurance, they paid up really quickly.</w:t>
      </w:r>
      <w:r w:rsidRPr="00CD1D32">
        <w:rPr>
          <w:rFonts w:ascii="Times New Roman" w:eastAsia="宋体" w:hAnsi="Times New Roman" w:cs="Times New Roman" w:hint="eastAsia"/>
          <w:szCs w:val="21"/>
          <w:lang w:val="es-VE"/>
        </w:rPr>
        <w:t> </w:t>
      </w:r>
      <w:r w:rsidRPr="00CD1D32">
        <w:rPr>
          <w:rFonts w:ascii="Times New Roman" w:eastAsia="宋体" w:hAnsi="Times New Roman" w:cs="Times New Roman" w:hint="eastAsia"/>
          <w:szCs w:val="21"/>
          <w:lang w:val="es-VE"/>
        </w:rPr>
        <w:t>上次我们依据保险提出索赔时，他们赔付得很快。</w:t>
      </w:r>
    </w:p>
    <w:p w14:paraId="0377B37E" w14:textId="771C4E5D" w:rsidR="00D40031" w:rsidRPr="000E1A2E" w:rsidRDefault="00D4003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cit</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A3249A" w:rsidRPr="000E1A2E">
        <w:rPr>
          <w:rFonts w:hint="eastAsia"/>
          <w:sz w:val="21"/>
          <w:szCs w:val="21"/>
        </w:rPr>
        <w:t>使移动，</w:t>
      </w:r>
      <w:r w:rsidRPr="000E1A2E">
        <w:rPr>
          <w:rFonts w:hint="eastAsia"/>
          <w:sz w:val="21"/>
          <w:szCs w:val="21"/>
        </w:rPr>
        <w:t>调动</w:t>
      </w:r>
      <w:bookmarkEnd w:id="223"/>
      <w:r w:rsidR="007E29BB">
        <w:rPr>
          <w:rFonts w:hint="eastAsia"/>
          <w:sz w:val="21"/>
          <w:szCs w:val="21"/>
        </w:rPr>
        <w:t>）</w:t>
      </w:r>
    </w:p>
    <w:p w14:paraId="222D8E2A" w14:textId="4A907895" w:rsidR="00D40031" w:rsidRDefault="00B125EF"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40031" w:rsidRPr="004E686C">
        <w:rPr>
          <w:rFonts w:ascii="Times New Roman" w:eastAsia="宋体" w:hAnsi="Times New Roman" w:cs="Times New Roman" w:hint="eastAsia"/>
          <w:szCs w:val="21"/>
        </w:rPr>
        <w:t>拉丁语</w:t>
      </w:r>
      <w:r w:rsidR="004443B5">
        <w:rPr>
          <w:rFonts w:ascii="Times New Roman" w:eastAsia="宋体" w:hAnsi="Times New Roman" w:cs="Times New Roman" w:hint="eastAsia"/>
          <w:szCs w:val="21"/>
        </w:rPr>
        <w:t>。</w:t>
      </w:r>
    </w:p>
    <w:p w14:paraId="475AA25D" w14:textId="4CEC07B3" w:rsidR="00DA71ED" w:rsidRPr="00DA71ED" w:rsidRDefault="00DA71ED" w:rsidP="00DA71ED">
      <w:pPr>
        <w:pStyle w:val="ac"/>
        <w:numPr>
          <w:ilvl w:val="0"/>
          <w:numId w:val="8"/>
        </w:numPr>
        <w:spacing w:line="480" w:lineRule="auto"/>
        <w:ind w:firstLineChars="0"/>
        <w:rPr>
          <w:rFonts w:ascii="Times New Roman" w:hAnsi="Times New Roman" w:cs="Times New Roman"/>
        </w:rPr>
      </w:pPr>
      <w:r w:rsidRPr="00DA71ED">
        <w:rPr>
          <w:rFonts w:ascii="Times New Roman" w:hAnsi="Times New Roman" w:cs="Times New Roman"/>
          <w:color w:val="EE0000"/>
        </w:rPr>
        <w:t>cite</w:t>
      </w:r>
      <w:r w:rsidRPr="00DA71ED">
        <w:rPr>
          <w:rFonts w:ascii="Times New Roman" w:hAnsi="Times New Roman" w:cs="Times New Roman" w:hint="eastAsia"/>
        </w:rPr>
        <w:t>：</w:t>
      </w:r>
      <w:r w:rsidRPr="00DA71ED">
        <w:rPr>
          <w:rFonts w:ascii="Times New Roman" w:hAnsi="Times New Roman" w:cs="Times New Roman"/>
        </w:rPr>
        <w:t>[saɪt]vt.</w:t>
      </w:r>
      <w:r w:rsidRPr="00DA71ED">
        <w:rPr>
          <w:rFonts w:ascii="Times New Roman" w:hAnsi="Times New Roman" w:cs="Times New Roman" w:hint="eastAsia"/>
        </w:rPr>
        <w:t>引用，引证；传唤，传讯</w:t>
      </w:r>
    </w:p>
    <w:p w14:paraId="7B13A558" w14:textId="2448D32E" w:rsidR="00DA71ED" w:rsidRPr="00DA71ED" w:rsidRDefault="00DA71ED" w:rsidP="00DA71ED">
      <w:pPr>
        <w:spacing w:line="360" w:lineRule="auto"/>
        <w:ind w:firstLineChars="201" w:firstLine="422"/>
        <w:rPr>
          <w:rFonts w:ascii="Times New Roman" w:eastAsia="宋体" w:hAnsi="Times New Roman" w:cs="Times New Roman"/>
          <w:szCs w:val="21"/>
        </w:rPr>
      </w:pPr>
      <w:r w:rsidRPr="00DA71ED">
        <w:rPr>
          <w:rFonts w:ascii="Times New Roman" w:eastAsia="宋体" w:hAnsi="Times New Roman" w:cs="Times New Roman" w:hint="eastAsia"/>
          <w:szCs w:val="21"/>
        </w:rPr>
        <w:t>【拆】</w:t>
      </w:r>
      <w:r w:rsidRPr="00DA71ED">
        <w:rPr>
          <w:rFonts w:ascii="Times New Roman" w:eastAsia="宋体" w:hAnsi="Times New Roman" w:cs="Times New Roman" w:hint="eastAsia"/>
          <w:szCs w:val="21"/>
        </w:rPr>
        <w:t>cit</w:t>
      </w:r>
      <w:r w:rsidRPr="00DA71ED">
        <w:rPr>
          <w:rFonts w:ascii="Times New Roman" w:eastAsia="宋体" w:hAnsi="Times New Roman" w:cs="Times New Roman" w:hint="eastAsia"/>
          <w:szCs w:val="21"/>
        </w:rPr>
        <w:t>（移动）</w:t>
      </w:r>
      <w:r w:rsidRPr="00DA71ED">
        <w:rPr>
          <w:rFonts w:ascii="Times New Roman" w:eastAsia="宋体" w:hAnsi="Times New Roman" w:cs="Times New Roman" w:hint="eastAsia"/>
          <w:szCs w:val="21"/>
        </w:rPr>
        <w:t>+e</w:t>
      </w:r>
      <w:r w:rsidRPr="00DA71ED">
        <w:rPr>
          <w:rFonts w:ascii="Times New Roman" w:eastAsia="宋体" w:hAnsi="Times New Roman" w:cs="Times New Roman" w:hint="eastAsia"/>
          <w:szCs w:val="21"/>
        </w:rPr>
        <w:t>（词尾）→使</w:t>
      </w:r>
      <w:r w:rsidR="00CD1D32">
        <w:rPr>
          <w:rFonts w:ascii="Times New Roman" w:eastAsia="宋体" w:hAnsi="Times New Roman" w:cs="Times New Roman" w:hint="eastAsia"/>
          <w:szCs w:val="21"/>
        </w:rPr>
        <w:t>（内容或人）</w:t>
      </w:r>
      <w:r w:rsidRPr="00DA71ED">
        <w:rPr>
          <w:rFonts w:ascii="Times New Roman" w:eastAsia="宋体" w:hAnsi="Times New Roman" w:cs="Times New Roman" w:hint="eastAsia"/>
          <w:szCs w:val="21"/>
        </w:rPr>
        <w:t>移动至某处→引用，引证；传唤，传讯</w:t>
      </w:r>
    </w:p>
    <w:p w14:paraId="3BBB1FD3" w14:textId="3D4E1DCB" w:rsidR="00DA71ED" w:rsidRPr="00DA71ED" w:rsidRDefault="00DA71ED" w:rsidP="00DA71ED">
      <w:pPr>
        <w:spacing w:line="360" w:lineRule="auto"/>
        <w:ind w:firstLineChars="201" w:firstLine="422"/>
        <w:rPr>
          <w:rFonts w:ascii="Times New Roman" w:eastAsia="宋体" w:hAnsi="Times New Roman" w:cs="Times New Roman"/>
          <w:szCs w:val="21"/>
        </w:rPr>
      </w:pPr>
      <w:r w:rsidRPr="00DA71ED">
        <w:rPr>
          <w:rFonts w:ascii="Times New Roman" w:eastAsia="宋体" w:hAnsi="Times New Roman" w:cs="Times New Roman" w:hint="eastAsia"/>
          <w:szCs w:val="21"/>
        </w:rPr>
        <w:t>【例】</w:t>
      </w:r>
      <w:r w:rsidRPr="00DA71ED">
        <w:rPr>
          <w:rFonts w:ascii="Times New Roman" w:eastAsia="宋体" w:hAnsi="Times New Roman" w:cs="Times New Roman" w:hint="eastAsia"/>
          <w:szCs w:val="21"/>
        </w:rPr>
        <w:t xml:space="preserve">Can you cite another case like this? </w:t>
      </w:r>
      <w:r w:rsidRPr="00DA71ED">
        <w:rPr>
          <w:rFonts w:ascii="Times New Roman" w:eastAsia="宋体" w:hAnsi="Times New Roman" w:cs="Times New Roman" w:hint="eastAsia"/>
          <w:szCs w:val="21"/>
        </w:rPr>
        <w:t>你能举另外一个像这样的实例吗？</w:t>
      </w:r>
      <w:r w:rsidRPr="00DA71ED">
        <w:rPr>
          <w:rFonts w:ascii="Times New Roman" w:eastAsia="宋体" w:hAnsi="Times New Roman" w:cs="Times New Roman" w:hint="eastAsia"/>
          <w:szCs w:val="21"/>
        </w:rPr>
        <w:t>He cited his heavy workload as the reason for his breakdown.</w:t>
      </w:r>
      <w:r w:rsidRPr="00DA71ED">
        <w:rPr>
          <w:rFonts w:ascii="Times New Roman" w:eastAsia="宋体" w:hAnsi="Times New Roman" w:cs="Times New Roman" w:hint="eastAsia"/>
          <w:szCs w:val="21"/>
        </w:rPr>
        <w:t>他说繁重的工作负荷是导致他累垮的原因。</w:t>
      </w:r>
      <w:r w:rsidRPr="00DA71ED">
        <w:rPr>
          <w:rFonts w:ascii="Times New Roman" w:eastAsia="宋体" w:hAnsi="Times New Roman" w:cs="Times New Roman" w:hint="eastAsia"/>
          <w:szCs w:val="21"/>
        </w:rPr>
        <w:t>She was cited in the divorce proceedings.</w:t>
      </w:r>
      <w:r w:rsidRPr="00DA71ED">
        <w:rPr>
          <w:rFonts w:ascii="Times New Roman" w:eastAsia="宋体" w:hAnsi="Times New Roman" w:cs="Times New Roman" w:hint="eastAsia"/>
          <w:szCs w:val="21"/>
        </w:rPr>
        <w:t>她在离婚诉讼中被传唤。</w:t>
      </w:r>
    </w:p>
    <w:p w14:paraId="2701C040" w14:textId="1EA28E7E" w:rsidR="00DA71ED" w:rsidRPr="004E686C" w:rsidRDefault="00DA71ED"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DA71ED">
        <w:rPr>
          <w:rFonts w:ascii="Times New Roman" w:eastAsia="宋体" w:hAnsi="Times New Roman" w:cs="Times New Roman"/>
          <w:szCs w:val="21"/>
        </w:rPr>
        <w:t>citation</w:t>
      </w:r>
      <w:r w:rsidRPr="00DA71ED">
        <w:rPr>
          <w:rFonts w:ascii="Times New Roman" w:eastAsia="宋体" w:hAnsi="Times New Roman" w:cs="Times New Roman" w:hint="eastAsia"/>
          <w:szCs w:val="21"/>
        </w:rPr>
        <w:t>：</w:t>
      </w:r>
      <w:r w:rsidRPr="00DA71ED">
        <w:rPr>
          <w:rFonts w:ascii="Times New Roman" w:eastAsia="宋体" w:hAnsi="Times New Roman" w:cs="Times New Roman"/>
          <w:szCs w:val="21"/>
        </w:rPr>
        <w:t>[saɪˈteɪʃn] n.</w:t>
      </w:r>
      <w:r w:rsidRPr="00DA71ED">
        <w:rPr>
          <w:rFonts w:ascii="Times New Roman" w:eastAsia="宋体" w:hAnsi="Times New Roman" w:cs="Times New Roman" w:hint="eastAsia"/>
          <w:szCs w:val="21"/>
        </w:rPr>
        <w:t>引用，引证，引文；传唤，传票</w:t>
      </w:r>
    </w:p>
    <w:p w14:paraId="2BBFAE37" w14:textId="77777777" w:rsidR="000144FE" w:rsidRPr="000144FE" w:rsidRDefault="000144FE" w:rsidP="000144FE">
      <w:pPr>
        <w:pStyle w:val="ac"/>
        <w:numPr>
          <w:ilvl w:val="0"/>
          <w:numId w:val="8"/>
        </w:numPr>
        <w:spacing w:line="480" w:lineRule="auto"/>
        <w:ind w:firstLineChars="0"/>
        <w:rPr>
          <w:rFonts w:ascii="Times New Roman" w:hAnsi="Times New Roman" w:cs="Times New Roman"/>
        </w:rPr>
      </w:pPr>
      <w:r w:rsidRPr="000144FE">
        <w:rPr>
          <w:rFonts w:ascii="Times New Roman" w:hAnsi="Times New Roman" w:cs="Times New Roman"/>
          <w:color w:val="EE0000"/>
        </w:rPr>
        <w:t>exciting</w:t>
      </w:r>
      <w:r w:rsidRPr="000144FE">
        <w:rPr>
          <w:rFonts w:ascii="Times New Roman" w:hAnsi="Times New Roman" w:cs="Times New Roman" w:hint="eastAsia"/>
        </w:rPr>
        <w:t>：</w:t>
      </w:r>
      <w:r w:rsidRPr="000144FE">
        <w:rPr>
          <w:rFonts w:ascii="Times New Roman" w:hAnsi="Times New Roman" w:cs="Times New Roman"/>
        </w:rPr>
        <w:t>[ɪk'saɪtɪŋ]adj.</w:t>
      </w:r>
      <w:r w:rsidRPr="000144FE">
        <w:rPr>
          <w:rFonts w:ascii="Times New Roman" w:hAnsi="Times New Roman" w:cs="Times New Roman" w:hint="eastAsia"/>
        </w:rPr>
        <w:t>令人兴奋的，使人激动的</w:t>
      </w:r>
    </w:p>
    <w:p w14:paraId="738B35C4" w14:textId="741F59C9" w:rsidR="000144FE" w:rsidRPr="000144FE" w:rsidRDefault="000144FE" w:rsidP="000144FE">
      <w:pPr>
        <w:spacing w:line="360" w:lineRule="auto"/>
        <w:ind w:firstLineChars="201" w:firstLine="422"/>
        <w:rPr>
          <w:rFonts w:ascii="Times New Roman" w:eastAsia="宋体" w:hAnsi="Times New Roman" w:cs="Times New Roman"/>
          <w:szCs w:val="21"/>
        </w:rPr>
      </w:pPr>
      <w:r w:rsidRPr="000144FE">
        <w:rPr>
          <w:rFonts w:ascii="Times New Roman" w:eastAsia="宋体" w:hAnsi="Times New Roman" w:cs="Times New Roman" w:hint="eastAsia"/>
          <w:szCs w:val="21"/>
        </w:rPr>
        <w:t>【拆】</w:t>
      </w:r>
      <w:r w:rsidRPr="000144FE">
        <w:rPr>
          <w:rFonts w:ascii="Times New Roman" w:eastAsia="宋体" w:hAnsi="Times New Roman" w:cs="Times New Roman" w:hint="eastAsia"/>
          <w:szCs w:val="21"/>
        </w:rPr>
        <w:t>excit(e)</w:t>
      </w:r>
      <w:r w:rsidRPr="000144FE">
        <w:rPr>
          <w:rFonts w:ascii="Times New Roman" w:eastAsia="宋体" w:hAnsi="Times New Roman" w:cs="Times New Roman" w:hint="eastAsia"/>
          <w:szCs w:val="21"/>
        </w:rPr>
        <w:t>（使激动兴奋）</w:t>
      </w:r>
      <w:r w:rsidRPr="000144FE">
        <w:rPr>
          <w:rFonts w:ascii="Times New Roman" w:eastAsia="宋体" w:hAnsi="Times New Roman" w:cs="Times New Roman" w:hint="eastAsia"/>
          <w:szCs w:val="21"/>
        </w:rPr>
        <w:t>+ing</w:t>
      </w:r>
      <w:r w:rsidRPr="000144FE">
        <w:rPr>
          <w:rFonts w:ascii="Times New Roman" w:eastAsia="宋体" w:hAnsi="Times New Roman" w:cs="Times New Roman" w:hint="eastAsia"/>
          <w:szCs w:val="21"/>
        </w:rPr>
        <w:t>（现在分词形式）→令人兴奋的，使人激动的</w:t>
      </w:r>
    </w:p>
    <w:p w14:paraId="67FC527F" w14:textId="77777777" w:rsidR="004443B5" w:rsidRDefault="000144FE" w:rsidP="004443B5">
      <w:pPr>
        <w:spacing w:line="360" w:lineRule="auto"/>
        <w:ind w:firstLineChars="201" w:firstLine="422"/>
        <w:rPr>
          <w:rFonts w:ascii="Times New Roman" w:eastAsia="宋体" w:hAnsi="Times New Roman" w:cs="Times New Roman"/>
          <w:szCs w:val="21"/>
        </w:rPr>
      </w:pPr>
      <w:r w:rsidRPr="000144FE">
        <w:rPr>
          <w:rFonts w:ascii="Times New Roman" w:eastAsia="宋体" w:hAnsi="Times New Roman" w:cs="Times New Roman" w:hint="eastAsia"/>
          <w:szCs w:val="21"/>
        </w:rPr>
        <w:t>【例】</w:t>
      </w:r>
      <w:r w:rsidRPr="000144FE">
        <w:rPr>
          <w:rFonts w:ascii="Times New Roman" w:eastAsia="宋体" w:hAnsi="Times New Roman" w:cs="Times New Roman" w:hint="eastAsia"/>
          <w:szCs w:val="21"/>
        </w:rPr>
        <w:t>an exciting story/discovery</w:t>
      </w:r>
      <w:r w:rsidRPr="000144FE">
        <w:rPr>
          <w:rFonts w:ascii="Times New Roman" w:eastAsia="宋体" w:hAnsi="Times New Roman" w:cs="Times New Roman" w:hint="eastAsia"/>
          <w:szCs w:val="21"/>
        </w:rPr>
        <w:t>（一个激动人心的故事</w:t>
      </w:r>
      <w:r w:rsidRPr="000144FE">
        <w:rPr>
          <w:rFonts w:ascii="Times New Roman" w:eastAsia="宋体" w:hAnsi="Times New Roman" w:cs="Times New Roman" w:hint="eastAsia"/>
          <w:szCs w:val="21"/>
        </w:rPr>
        <w:t>/</w:t>
      </w:r>
      <w:r w:rsidRPr="000144FE">
        <w:rPr>
          <w:rFonts w:ascii="Times New Roman" w:eastAsia="宋体" w:hAnsi="Times New Roman" w:cs="Times New Roman" w:hint="eastAsia"/>
          <w:szCs w:val="21"/>
        </w:rPr>
        <w:t>发现）</w:t>
      </w:r>
    </w:p>
    <w:p w14:paraId="75A25828" w14:textId="746D46AC" w:rsidR="004443B5" w:rsidRPr="00832D03" w:rsidRDefault="004443B5" w:rsidP="004443B5">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lastRenderedPageBreak/>
        <w:t>【拓】</w:t>
      </w:r>
      <w:r w:rsidRPr="00832D03">
        <w:rPr>
          <w:rFonts w:ascii="Times New Roman" w:hAnsi="Times New Roman" w:cs="Times New Roman"/>
        </w:rPr>
        <w:t>excite</w:t>
      </w:r>
      <w:r w:rsidRPr="00832D03">
        <w:rPr>
          <w:rFonts w:ascii="Times New Roman" w:hAnsi="Times New Roman" w:cs="Times New Roman"/>
        </w:rPr>
        <w:t>：</w:t>
      </w:r>
      <w:r w:rsidRPr="00832D03">
        <w:rPr>
          <w:rFonts w:ascii="Times New Roman" w:hAnsi="Times New Roman" w:cs="Times New Roman"/>
        </w:rPr>
        <w:t>[ɪk'saɪt] v</w:t>
      </w:r>
      <w:r>
        <w:rPr>
          <w:rFonts w:ascii="Times New Roman" w:hAnsi="Times New Roman" w:cs="Times New Roman"/>
        </w:rPr>
        <w:t>.</w:t>
      </w:r>
      <w:r w:rsidRPr="00832D03">
        <w:rPr>
          <w:rFonts w:ascii="Times New Roman" w:hAnsi="Times New Roman" w:cs="Times New Roman"/>
        </w:rPr>
        <w:t>激起；刺激</w:t>
      </w:r>
      <w:r w:rsidRPr="00832D03">
        <w:rPr>
          <w:rFonts w:ascii="Times New Roman" w:hAnsi="Times New Roman" w:cs="Times New Roman"/>
        </w:rPr>
        <w:t>…</w:t>
      </w:r>
      <w:r w:rsidRPr="00832D03">
        <w:rPr>
          <w:rFonts w:ascii="Times New Roman" w:hAnsi="Times New Roman" w:cs="Times New Roman"/>
        </w:rPr>
        <w:t>，使</w:t>
      </w:r>
      <w:r w:rsidRPr="00832D03">
        <w:rPr>
          <w:rFonts w:ascii="Times New Roman" w:hAnsi="Times New Roman" w:cs="Times New Roman"/>
        </w:rPr>
        <w:t>…</w:t>
      </w:r>
      <w:r w:rsidRPr="00832D03">
        <w:rPr>
          <w:rFonts w:ascii="Times New Roman" w:hAnsi="Times New Roman" w:cs="Times New Roman"/>
        </w:rPr>
        <w:t>兴奋</w:t>
      </w:r>
    </w:p>
    <w:p w14:paraId="701CDD68" w14:textId="4CB482C5" w:rsidR="004443B5" w:rsidRDefault="004443B5" w:rsidP="004443B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ex</w:t>
      </w:r>
      <w:r>
        <w:rPr>
          <w:rFonts w:ascii="Times New Roman" w:eastAsia="宋体" w:hAnsi="Times New Roman" w:cs="Times New Roman" w:hint="eastAsia"/>
          <w:szCs w:val="21"/>
        </w:rPr>
        <w:t>（出来）</w:t>
      </w:r>
      <w:r>
        <w:rPr>
          <w:rFonts w:ascii="Times New Roman" w:eastAsia="宋体" w:hAnsi="Times New Roman" w:cs="Times New Roman" w:hint="eastAsia"/>
          <w:szCs w:val="21"/>
        </w:rPr>
        <w:t>+cit</w:t>
      </w:r>
      <w:r>
        <w:rPr>
          <w:rFonts w:ascii="Times New Roman" w:eastAsia="宋体" w:hAnsi="Times New Roman" w:cs="Times New Roman" w:hint="eastAsia"/>
          <w:szCs w:val="21"/>
        </w:rPr>
        <w:t>（</w:t>
      </w:r>
      <w:r w:rsidR="007E29BB">
        <w:rPr>
          <w:rFonts w:ascii="Times New Roman" w:eastAsia="宋体" w:hAnsi="Times New Roman" w:cs="Times New Roman" w:hint="eastAsia"/>
          <w:szCs w:val="21"/>
        </w:rPr>
        <w:t>移动，调动</w:t>
      </w:r>
      <w:r>
        <w:rPr>
          <w:rFonts w:ascii="Times New Roman" w:eastAsia="宋体" w:hAnsi="Times New Roman" w:cs="Times New Roman" w:hint="eastAsia"/>
          <w:szCs w:val="21"/>
        </w:rPr>
        <w:t>）</w:t>
      </w:r>
      <w:r>
        <w:rPr>
          <w:rFonts w:ascii="Times New Roman" w:eastAsia="宋体" w:hAnsi="Times New Roman" w:cs="Times New Roman" w:hint="eastAsia"/>
          <w:szCs w:val="21"/>
        </w:rPr>
        <w:t>+e</w:t>
      </w:r>
      <w:r>
        <w:rPr>
          <w:rFonts w:ascii="Times New Roman" w:eastAsia="宋体" w:hAnsi="Times New Roman" w:cs="Times New Roman" w:hint="eastAsia"/>
          <w:szCs w:val="21"/>
        </w:rPr>
        <w:t>（词尾）→</w:t>
      </w:r>
      <w:r w:rsidR="007E29BB">
        <w:rPr>
          <w:rFonts w:ascii="Times New Roman" w:eastAsia="宋体" w:hAnsi="Times New Roman" w:cs="Times New Roman" w:hint="eastAsia"/>
          <w:szCs w:val="21"/>
        </w:rPr>
        <w:t>把</w:t>
      </w:r>
      <w:r w:rsidRPr="00A3249A">
        <w:rPr>
          <w:rFonts w:ascii="Times New Roman" w:eastAsia="宋体" w:hAnsi="Times New Roman" w:cs="Times New Roman" w:hint="eastAsia"/>
          <w:szCs w:val="21"/>
        </w:rPr>
        <w:t>（某种感情或反应）</w:t>
      </w:r>
      <w:r w:rsidR="007E29BB">
        <w:rPr>
          <w:rFonts w:ascii="Times New Roman" w:eastAsia="宋体" w:hAnsi="Times New Roman" w:cs="Times New Roman" w:hint="eastAsia"/>
          <w:szCs w:val="21"/>
        </w:rPr>
        <w:t>调动</w:t>
      </w:r>
      <w:r w:rsidRPr="00A3249A">
        <w:rPr>
          <w:rFonts w:ascii="Times New Roman" w:eastAsia="宋体" w:hAnsi="Times New Roman" w:cs="Times New Roman" w:hint="eastAsia"/>
          <w:szCs w:val="21"/>
        </w:rPr>
        <w:t>出来→激起，激发，使激动兴奋</w:t>
      </w:r>
    </w:p>
    <w:p w14:paraId="4A0BE9EE" w14:textId="77777777" w:rsidR="000144FE" w:rsidRPr="000144FE" w:rsidRDefault="000144FE" w:rsidP="000144FE">
      <w:pPr>
        <w:pStyle w:val="ac"/>
        <w:numPr>
          <w:ilvl w:val="0"/>
          <w:numId w:val="8"/>
        </w:numPr>
        <w:spacing w:line="480" w:lineRule="auto"/>
        <w:ind w:firstLineChars="0"/>
        <w:rPr>
          <w:rFonts w:ascii="Times New Roman" w:hAnsi="Times New Roman" w:cs="Times New Roman"/>
        </w:rPr>
      </w:pPr>
      <w:r w:rsidRPr="000144FE">
        <w:rPr>
          <w:rFonts w:ascii="Times New Roman" w:hAnsi="Times New Roman" w:cs="Times New Roman"/>
          <w:color w:val="EE0000"/>
        </w:rPr>
        <w:t>excited</w:t>
      </w:r>
      <w:r w:rsidRPr="000144FE">
        <w:rPr>
          <w:rFonts w:ascii="Times New Roman" w:hAnsi="Times New Roman" w:cs="Times New Roman" w:hint="eastAsia"/>
        </w:rPr>
        <w:t>：</w:t>
      </w:r>
      <w:r w:rsidRPr="000144FE">
        <w:rPr>
          <w:rFonts w:ascii="Times New Roman" w:hAnsi="Times New Roman" w:cs="Times New Roman"/>
        </w:rPr>
        <w:t>[ɪkˈsaɪtɪd] adj.</w:t>
      </w:r>
      <w:r w:rsidRPr="000144FE">
        <w:rPr>
          <w:rFonts w:ascii="Times New Roman" w:hAnsi="Times New Roman" w:cs="Times New Roman" w:hint="eastAsia"/>
        </w:rPr>
        <w:t>兴奋的，激动的</w:t>
      </w:r>
    </w:p>
    <w:p w14:paraId="461A1F7C" w14:textId="71C46C47" w:rsidR="000144FE" w:rsidRPr="000144FE" w:rsidRDefault="000144FE" w:rsidP="000144FE">
      <w:pPr>
        <w:spacing w:line="360" w:lineRule="auto"/>
        <w:ind w:firstLineChars="201" w:firstLine="422"/>
        <w:rPr>
          <w:rFonts w:ascii="Times New Roman" w:eastAsia="宋体" w:hAnsi="Times New Roman" w:cs="Times New Roman"/>
          <w:szCs w:val="21"/>
        </w:rPr>
      </w:pPr>
      <w:r w:rsidRPr="000144FE">
        <w:rPr>
          <w:rFonts w:ascii="Times New Roman" w:eastAsia="宋体" w:hAnsi="Times New Roman" w:cs="Times New Roman" w:hint="eastAsia"/>
          <w:szCs w:val="21"/>
        </w:rPr>
        <w:t>【拆】</w:t>
      </w:r>
      <w:r w:rsidRPr="000144FE">
        <w:rPr>
          <w:rFonts w:ascii="Times New Roman" w:eastAsia="宋体" w:hAnsi="Times New Roman" w:cs="Times New Roman" w:hint="eastAsia"/>
          <w:szCs w:val="21"/>
        </w:rPr>
        <w:t>excit(e)</w:t>
      </w:r>
      <w:r w:rsidRPr="000144FE">
        <w:rPr>
          <w:rFonts w:ascii="Times New Roman" w:eastAsia="宋体" w:hAnsi="Times New Roman" w:cs="Times New Roman" w:hint="eastAsia"/>
          <w:szCs w:val="21"/>
        </w:rPr>
        <w:t>（使激动兴奋）</w:t>
      </w:r>
      <w:r w:rsidRPr="000144FE">
        <w:rPr>
          <w:rFonts w:ascii="Times New Roman" w:eastAsia="宋体" w:hAnsi="Times New Roman" w:cs="Times New Roman" w:hint="eastAsia"/>
          <w:szCs w:val="21"/>
        </w:rPr>
        <w:t>+ed</w:t>
      </w:r>
      <w:r w:rsidRPr="000144FE">
        <w:rPr>
          <w:rFonts w:ascii="Times New Roman" w:eastAsia="宋体" w:hAnsi="Times New Roman" w:cs="Times New Roman" w:hint="eastAsia"/>
          <w:szCs w:val="21"/>
        </w:rPr>
        <w:t>（过去分词后缀，表被动和完成）→已经被弄得激动兴奋了→兴奋的，激动的</w:t>
      </w:r>
    </w:p>
    <w:p w14:paraId="7336B195" w14:textId="77777777" w:rsidR="000144FE" w:rsidRPr="000144FE" w:rsidRDefault="000144FE" w:rsidP="000144FE">
      <w:pPr>
        <w:spacing w:line="360" w:lineRule="auto"/>
        <w:ind w:firstLineChars="201" w:firstLine="422"/>
        <w:rPr>
          <w:rFonts w:ascii="Times New Roman" w:eastAsia="宋体" w:hAnsi="Times New Roman" w:cs="Times New Roman"/>
          <w:szCs w:val="21"/>
        </w:rPr>
      </w:pPr>
      <w:r w:rsidRPr="000144FE">
        <w:rPr>
          <w:rFonts w:ascii="Times New Roman" w:eastAsia="宋体" w:hAnsi="Times New Roman" w:cs="Times New Roman" w:hint="eastAsia"/>
          <w:szCs w:val="21"/>
        </w:rPr>
        <w:t>【例】</w:t>
      </w:r>
      <w:r w:rsidRPr="000144FE">
        <w:rPr>
          <w:rFonts w:ascii="Times New Roman" w:eastAsia="宋体" w:hAnsi="Times New Roman" w:cs="Times New Roman" w:hint="eastAsia"/>
          <w:szCs w:val="21"/>
        </w:rPr>
        <w:t>I was so excited that I couldn't sleep.</w:t>
      </w:r>
      <w:r w:rsidRPr="000144FE">
        <w:rPr>
          <w:rFonts w:ascii="Times New Roman" w:eastAsia="宋体" w:hAnsi="Times New Roman" w:cs="Times New Roman" w:hint="eastAsia"/>
          <w:szCs w:val="21"/>
        </w:rPr>
        <w:t>我太兴奋了，以至于睡不着觉。</w:t>
      </w:r>
    </w:p>
    <w:p w14:paraId="7FD862BA" w14:textId="03196A69"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color w:val="EE0000"/>
        </w:rPr>
        <w:t>recite</w:t>
      </w:r>
      <w:r w:rsidRPr="00832D03">
        <w:rPr>
          <w:rFonts w:ascii="Times New Roman" w:hAnsi="Times New Roman" w:cs="Times New Roman"/>
        </w:rPr>
        <w:t>：</w:t>
      </w:r>
      <w:r w:rsidRPr="00832D03">
        <w:rPr>
          <w:rFonts w:ascii="Times New Roman" w:hAnsi="Times New Roman" w:cs="Times New Roman"/>
        </w:rPr>
        <w:t>[rɪ'saɪt] v</w:t>
      </w:r>
      <w:r w:rsidR="00F67D1C">
        <w:rPr>
          <w:rFonts w:ascii="Times New Roman" w:hAnsi="Times New Roman" w:cs="Times New Roman"/>
        </w:rPr>
        <w:t>.</w:t>
      </w:r>
      <w:r w:rsidRPr="00832D03">
        <w:rPr>
          <w:rFonts w:ascii="Times New Roman" w:hAnsi="Times New Roman" w:cs="Times New Roman"/>
        </w:rPr>
        <w:t>背诵</w:t>
      </w:r>
    </w:p>
    <w:p w14:paraId="2B507594" w14:textId="08BAEE42" w:rsidR="00D40031" w:rsidRPr="0064552F" w:rsidRDefault="005A0A55" w:rsidP="00D4003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40031">
        <w:rPr>
          <w:rFonts w:ascii="Times New Roman" w:eastAsia="宋体" w:hAnsi="Times New Roman" w:cs="Times New Roman" w:hint="eastAsia"/>
          <w:szCs w:val="21"/>
        </w:rPr>
        <w:t>re</w:t>
      </w:r>
      <w:r w:rsidR="00D40031">
        <w:rPr>
          <w:rFonts w:ascii="Times New Roman" w:eastAsia="宋体" w:hAnsi="Times New Roman" w:cs="Times New Roman" w:hint="eastAsia"/>
          <w:szCs w:val="21"/>
        </w:rPr>
        <w:t>（再次）</w:t>
      </w:r>
      <w:r w:rsidR="00D40031">
        <w:rPr>
          <w:rFonts w:ascii="Times New Roman" w:eastAsia="宋体" w:hAnsi="Times New Roman" w:cs="Times New Roman" w:hint="eastAsia"/>
          <w:szCs w:val="21"/>
        </w:rPr>
        <w:t>+cit</w:t>
      </w:r>
      <w:r w:rsidR="00D40031">
        <w:rPr>
          <w:rFonts w:ascii="Times New Roman" w:eastAsia="宋体" w:hAnsi="Times New Roman" w:cs="Times New Roman" w:hint="eastAsia"/>
          <w:szCs w:val="21"/>
        </w:rPr>
        <w:t>（</w:t>
      </w:r>
      <w:r w:rsidR="00A3249A">
        <w:rPr>
          <w:rFonts w:ascii="Times New Roman" w:eastAsia="宋体" w:hAnsi="Times New Roman" w:cs="Times New Roman" w:hint="eastAsia"/>
          <w:szCs w:val="21"/>
        </w:rPr>
        <w:t>移动</w:t>
      </w:r>
      <w:r w:rsidR="007E29BB">
        <w:rPr>
          <w:rFonts w:ascii="Times New Roman" w:eastAsia="宋体" w:hAnsi="Times New Roman" w:cs="Times New Roman" w:hint="eastAsia"/>
          <w:szCs w:val="21"/>
        </w:rPr>
        <w:t>，调动</w:t>
      </w:r>
      <w:r w:rsidR="00D40031">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7E29BB">
        <w:rPr>
          <w:rFonts w:ascii="Times New Roman" w:eastAsia="宋体" w:hAnsi="Times New Roman" w:cs="Times New Roman" w:hint="eastAsia"/>
          <w:szCs w:val="21"/>
        </w:rPr>
        <w:t>把</w:t>
      </w:r>
      <w:r w:rsidR="00A3249A" w:rsidRPr="00A3249A">
        <w:rPr>
          <w:rFonts w:ascii="Times New Roman" w:eastAsia="宋体" w:hAnsi="Times New Roman" w:cs="Times New Roman" w:hint="eastAsia"/>
          <w:szCs w:val="21"/>
        </w:rPr>
        <w:t>（内容）</w:t>
      </w:r>
      <w:r w:rsidR="007E29BB">
        <w:rPr>
          <w:rFonts w:ascii="Times New Roman" w:eastAsia="宋体" w:hAnsi="Times New Roman" w:cs="Times New Roman" w:hint="eastAsia"/>
          <w:szCs w:val="21"/>
        </w:rPr>
        <w:t>调动</w:t>
      </w:r>
      <w:r w:rsidR="00A3249A" w:rsidRPr="00A3249A">
        <w:rPr>
          <w:rFonts w:ascii="Times New Roman" w:eastAsia="宋体" w:hAnsi="Times New Roman" w:cs="Times New Roman" w:hint="eastAsia"/>
          <w:szCs w:val="21"/>
        </w:rPr>
        <w:t>回来→背诵，朗诵</w:t>
      </w:r>
    </w:p>
    <w:p w14:paraId="48BB79EB" w14:textId="7BF351E5" w:rsidR="00006FC5" w:rsidRPr="00D40031" w:rsidRDefault="00B87F2F" w:rsidP="00D54317">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recite</w:t>
      </w:r>
      <w:r>
        <w:rPr>
          <w:rFonts w:ascii="Times New Roman" w:hAnsi="Times New Roman" w:cs="Times New Roman"/>
        </w:rPr>
        <w:t xml:space="preserve"> a </w:t>
      </w:r>
      <w:r>
        <w:rPr>
          <w:rFonts w:ascii="Times New Roman" w:hAnsi="Times New Roman" w:cs="Times New Roman" w:hint="eastAsia"/>
        </w:rPr>
        <w:t>poem</w:t>
      </w:r>
      <w:r>
        <w:rPr>
          <w:rFonts w:ascii="Times New Roman" w:hAnsi="Times New Roman" w:cs="Times New Roman" w:hint="eastAsia"/>
        </w:rPr>
        <w:t>（背诵一首诗）</w:t>
      </w:r>
    </w:p>
    <w:p w14:paraId="69A92B00" w14:textId="065300F1" w:rsidR="00C112AA" w:rsidRPr="000E1A2E" w:rsidRDefault="00C112AA" w:rsidP="00476596">
      <w:pPr>
        <w:pStyle w:val="2"/>
        <w:numPr>
          <w:ilvl w:val="0"/>
          <w:numId w:val="11"/>
        </w:numPr>
        <w:spacing w:before="0" w:after="0" w:line="480" w:lineRule="auto"/>
        <w:rPr>
          <w:sz w:val="21"/>
          <w:szCs w:val="21"/>
        </w:rPr>
      </w:pPr>
      <w:bookmarkStart w:id="224" w:name="_Toc504321936"/>
      <w:r w:rsidRPr="00837E8A">
        <w:rPr>
          <w:rFonts w:ascii="Times New Roman" w:eastAsiaTheme="minorEastAsia" w:hAnsi="Times New Roman" w:hint="eastAsia"/>
          <w:color w:val="EE0000"/>
          <w:sz w:val="24"/>
          <w:szCs w:val="24"/>
        </w:rPr>
        <w:t>voc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B87F2F" w:rsidRPr="000E1A2E">
        <w:rPr>
          <w:rFonts w:hint="eastAsia"/>
          <w:sz w:val="21"/>
          <w:szCs w:val="21"/>
        </w:rPr>
        <w:t>声音，嗓音；发</w:t>
      </w:r>
      <w:r w:rsidR="009F3BBE" w:rsidRPr="000E1A2E">
        <w:rPr>
          <w:rFonts w:hint="eastAsia"/>
          <w:sz w:val="21"/>
          <w:szCs w:val="21"/>
        </w:rPr>
        <w:t>出声</w:t>
      </w:r>
      <w:r w:rsidR="00B87F2F" w:rsidRPr="000E1A2E">
        <w:rPr>
          <w:rFonts w:hint="eastAsia"/>
          <w:sz w:val="21"/>
          <w:szCs w:val="21"/>
        </w:rPr>
        <w:t>音，呼喊</w:t>
      </w:r>
      <w:bookmarkEnd w:id="224"/>
      <w:r w:rsidR="007E29BB">
        <w:rPr>
          <w:rFonts w:hint="eastAsia"/>
          <w:sz w:val="21"/>
          <w:szCs w:val="21"/>
        </w:rPr>
        <w:t>）</w:t>
      </w:r>
    </w:p>
    <w:p w14:paraId="19E396E3" w14:textId="45C45086" w:rsidR="00C112A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4443B5">
        <w:rPr>
          <w:rFonts w:ascii="Times New Roman" w:eastAsia="宋体" w:hAnsi="Times New Roman" w:cs="Times New Roman" w:hint="eastAsia"/>
          <w:szCs w:val="21"/>
        </w:rPr>
        <w:t>。</w:t>
      </w:r>
    </w:p>
    <w:p w14:paraId="3E171794" w14:textId="123F5CDB" w:rsidR="004443B5" w:rsidRPr="007D66E8" w:rsidRDefault="004443B5" w:rsidP="00C112AA">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voic-</w:t>
      </w:r>
      <w:r>
        <w:rPr>
          <w:rFonts w:ascii="Times New Roman" w:eastAsia="宋体" w:hAnsi="Times New Roman" w:cs="Times New Roman" w:hint="eastAsia"/>
          <w:szCs w:val="21"/>
        </w:rPr>
        <w:t>（音变）。</w:t>
      </w:r>
    </w:p>
    <w:p w14:paraId="4B204DEB" w14:textId="7777777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voice</w:t>
      </w:r>
      <w:r w:rsidRPr="00832D03">
        <w:rPr>
          <w:rFonts w:ascii="Times New Roman" w:hAnsi="Times New Roman" w:cs="Times New Roman"/>
        </w:rPr>
        <w:t>：</w:t>
      </w:r>
      <w:r w:rsidRPr="00832D03">
        <w:rPr>
          <w:rFonts w:ascii="Times New Roman" w:hAnsi="Times New Roman" w:cs="Times New Roman"/>
          <w:szCs w:val="21"/>
        </w:rPr>
        <w:t>[vɔɪs</w:t>
      </w:r>
      <w:r>
        <w:rPr>
          <w:rFonts w:ascii="Times New Roman" w:hAnsi="Times New Roman" w:cs="Times New Roman"/>
          <w:szCs w:val="21"/>
        </w:rPr>
        <w:t>] n.</w:t>
      </w:r>
      <w:r w:rsidRPr="00832D03">
        <w:rPr>
          <w:rFonts w:ascii="Times New Roman" w:hAnsi="Times New Roman" w:cs="Times New Roman"/>
          <w:szCs w:val="21"/>
        </w:rPr>
        <w:t>声音；嗓音</w:t>
      </w:r>
    </w:p>
    <w:p w14:paraId="315A06D7" w14:textId="6BFD39B6" w:rsidR="00C112AA" w:rsidRPr="00106D3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voic</w:t>
      </w:r>
      <w:r w:rsidR="00C112AA">
        <w:rPr>
          <w:rFonts w:ascii="Times New Roman" w:hAnsi="Times New Roman" w:cs="Times New Roman" w:hint="eastAsia"/>
          <w:szCs w:val="21"/>
        </w:rPr>
        <w:t>（</w:t>
      </w:r>
      <w:r w:rsidR="00C112AA">
        <w:rPr>
          <w:rFonts w:ascii="Times New Roman" w:hAnsi="Times New Roman" w:cs="Times New Roman" w:hint="eastAsia"/>
          <w:szCs w:val="21"/>
        </w:rPr>
        <w:t>=voc</w:t>
      </w:r>
      <w:r w:rsidR="00A87EB6">
        <w:rPr>
          <w:rFonts w:ascii="Times New Roman" w:hAnsi="Times New Roman" w:cs="Times New Roman" w:hint="eastAsia"/>
          <w:szCs w:val="21"/>
        </w:rPr>
        <w:t>的音变</w:t>
      </w:r>
      <w:r w:rsidR="00C112AA">
        <w:rPr>
          <w:rFonts w:ascii="Times New Roman" w:hAnsi="Times New Roman" w:cs="Times New Roman" w:hint="eastAsia"/>
          <w:szCs w:val="21"/>
        </w:rPr>
        <w:t>，</w:t>
      </w:r>
      <w:r w:rsidR="00B87F2F">
        <w:rPr>
          <w:rFonts w:ascii="Times New Roman" w:hAnsi="Times New Roman" w:cs="Times New Roman" w:hint="eastAsia"/>
          <w:szCs w:val="21"/>
        </w:rPr>
        <w:t>声音，嗓音</w:t>
      </w:r>
      <w:r w:rsidR="00C112AA">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112AA">
        <w:rPr>
          <w:rFonts w:ascii="Times New Roman" w:hAnsi="Times New Roman" w:cs="Times New Roman" w:hint="eastAsia"/>
          <w:szCs w:val="21"/>
        </w:rPr>
        <w:t>声音</w:t>
      </w:r>
      <w:r w:rsidR="00B87F2F">
        <w:rPr>
          <w:rFonts w:ascii="Times New Roman" w:hAnsi="Times New Roman" w:cs="Times New Roman" w:hint="eastAsia"/>
          <w:szCs w:val="21"/>
        </w:rPr>
        <w:t>，嗓音</w:t>
      </w:r>
    </w:p>
    <w:p w14:paraId="65C5311B" w14:textId="198CA0DD"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advocate</w:t>
      </w:r>
      <w:r w:rsidRPr="00832D03">
        <w:rPr>
          <w:rFonts w:ascii="Times New Roman" w:hAnsi="Times New Roman" w:cs="Times New Roman"/>
        </w:rPr>
        <w:t>：</w:t>
      </w:r>
      <w:r w:rsidRPr="00832D03">
        <w:rPr>
          <w:rFonts w:ascii="Times New Roman" w:hAnsi="Times New Roman" w:cs="Times New Roman"/>
          <w:szCs w:val="21"/>
        </w:rPr>
        <w:t>[ˈædvəkeɪt</w:t>
      </w:r>
      <w:r>
        <w:rPr>
          <w:rFonts w:ascii="Times New Roman" w:hAnsi="Times New Roman" w:cs="Times New Roman"/>
          <w:szCs w:val="21"/>
        </w:rPr>
        <w:t xml:space="preserve">] </w:t>
      </w:r>
      <w:r w:rsidR="00774CFD" w:rsidRPr="00832D03">
        <w:rPr>
          <w:rFonts w:ascii="Times New Roman" w:hAnsi="Times New Roman" w:cs="Times New Roman"/>
          <w:szCs w:val="21"/>
        </w:rPr>
        <w:t>n.</w:t>
      </w:r>
      <w:r w:rsidR="00774CFD" w:rsidRPr="00832D03">
        <w:rPr>
          <w:rFonts w:ascii="Times New Roman" w:hAnsi="Times New Roman" w:cs="Times New Roman"/>
          <w:szCs w:val="21"/>
        </w:rPr>
        <w:t>提倡者；支持者</w:t>
      </w:r>
      <w:r>
        <w:rPr>
          <w:rFonts w:ascii="Times New Roman" w:hAnsi="Times New Roman" w:cs="Times New Roman"/>
          <w:szCs w:val="21"/>
        </w:rPr>
        <w:t>v</w:t>
      </w:r>
      <w:r w:rsidRPr="00832D03">
        <w:rPr>
          <w:rFonts w:ascii="Times New Roman" w:hAnsi="Times New Roman" w:cs="Times New Roman"/>
          <w:szCs w:val="21"/>
        </w:rPr>
        <w:t>t.</w:t>
      </w:r>
      <w:r w:rsidRPr="00832D03">
        <w:rPr>
          <w:rFonts w:ascii="Times New Roman" w:hAnsi="Times New Roman" w:cs="Times New Roman"/>
          <w:szCs w:val="21"/>
        </w:rPr>
        <w:t>提倡，拥护</w:t>
      </w:r>
    </w:p>
    <w:p w14:paraId="53040672" w14:textId="22EA2735" w:rsidR="001535C6" w:rsidRDefault="005A0A55" w:rsidP="00C112AA">
      <w:pPr>
        <w:spacing w:line="360" w:lineRule="auto"/>
        <w:ind w:firstLineChars="202" w:firstLine="424"/>
        <w:rPr>
          <w:rFonts w:ascii="Times New Roman" w:hAnsi="Times New Roman" w:cs="Times New Roman"/>
          <w:bCs/>
          <w:szCs w:val="21"/>
        </w:rPr>
      </w:pPr>
      <w:r>
        <w:rPr>
          <w:rFonts w:ascii="Times New Roman" w:hAnsi="Times New Roman" w:cs="Times New Roman"/>
          <w:szCs w:val="21"/>
        </w:rPr>
        <w:t>【拆】</w:t>
      </w:r>
      <w:r w:rsidR="006176EC" w:rsidRPr="00241EDA">
        <w:rPr>
          <w:rFonts w:ascii="Times New Roman" w:hAnsi="Times New Roman" w:cs="Times New Roman" w:hint="eastAsia"/>
          <w:bCs/>
          <w:szCs w:val="21"/>
        </w:rPr>
        <w:t>ad</w:t>
      </w:r>
      <w:r w:rsidR="006176EC" w:rsidRPr="00241EDA">
        <w:rPr>
          <w:rFonts w:ascii="Times New Roman" w:hAnsi="Times New Roman" w:cs="Times New Roman" w:hint="eastAsia"/>
          <w:bCs/>
          <w:szCs w:val="21"/>
        </w:rPr>
        <w:t>（去，趋近）</w:t>
      </w:r>
      <w:r w:rsidR="006176EC" w:rsidRPr="00241EDA">
        <w:rPr>
          <w:rFonts w:ascii="Times New Roman" w:hAnsi="Times New Roman" w:cs="Times New Roman" w:hint="eastAsia"/>
          <w:bCs/>
          <w:szCs w:val="21"/>
        </w:rPr>
        <w:t>+voc</w:t>
      </w:r>
      <w:r w:rsidR="006176EC" w:rsidRPr="00241EDA">
        <w:rPr>
          <w:rFonts w:ascii="Times New Roman" w:hAnsi="Times New Roman" w:cs="Times New Roman" w:hint="eastAsia"/>
          <w:bCs/>
          <w:szCs w:val="21"/>
        </w:rPr>
        <w:t>（呼喊）</w:t>
      </w:r>
      <w:r w:rsidR="006176EC" w:rsidRPr="00241EDA">
        <w:rPr>
          <w:rFonts w:ascii="Times New Roman" w:hAnsi="Times New Roman" w:cs="Times New Roman" w:hint="eastAsia"/>
          <w:bCs/>
          <w:szCs w:val="21"/>
        </w:rPr>
        <w:t>+ate</w:t>
      </w:r>
      <w:r w:rsidR="006176EC" w:rsidRPr="00241EDA">
        <w:rPr>
          <w:rFonts w:ascii="Times New Roman" w:hAnsi="Times New Roman" w:cs="Times New Roman" w:hint="eastAsia"/>
          <w:bCs/>
          <w:szCs w:val="21"/>
        </w:rPr>
        <w:t>（来自拉丁语动词过去分词后缀，等于</w:t>
      </w:r>
      <w:r w:rsidR="006176EC" w:rsidRPr="00241EDA">
        <w:rPr>
          <w:rFonts w:ascii="Times New Roman" w:hAnsi="Times New Roman" w:cs="Times New Roman" w:hint="eastAsia"/>
          <w:bCs/>
          <w:szCs w:val="21"/>
        </w:rPr>
        <w:t>ed</w:t>
      </w:r>
      <w:r w:rsidR="006176EC" w:rsidRPr="00241EDA">
        <w:rPr>
          <w:rFonts w:ascii="Times New Roman" w:hAnsi="Times New Roman" w:cs="Times New Roman" w:hint="eastAsia"/>
          <w:bCs/>
          <w:szCs w:val="21"/>
        </w:rPr>
        <w:t>，在此用作名词后缀，被…的人）→被别人喊</w:t>
      </w:r>
      <w:r w:rsidR="006176EC">
        <w:rPr>
          <w:rFonts w:ascii="Times New Roman" w:hAnsi="Times New Roman" w:cs="Times New Roman" w:hint="eastAsia"/>
          <w:bCs/>
          <w:szCs w:val="21"/>
        </w:rPr>
        <w:t>过去</w:t>
      </w:r>
      <w:r w:rsidR="006176EC" w:rsidRPr="00241EDA">
        <w:rPr>
          <w:rFonts w:ascii="Times New Roman" w:hAnsi="Times New Roman" w:cs="Times New Roman" w:hint="eastAsia"/>
          <w:bCs/>
          <w:szCs w:val="21"/>
        </w:rPr>
        <w:t>（帮忙打官司）的人→古罗马的律师→代言人，支持者，提倡者→（转作动词）主张，提倡，拥护</w:t>
      </w:r>
    </w:p>
    <w:p w14:paraId="7BB8AFA9" w14:textId="5A17B897" w:rsidR="004443B5" w:rsidRDefault="004443B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bCs/>
          <w:szCs w:val="21"/>
        </w:rPr>
        <w:t>【例】</w:t>
      </w:r>
      <w:r w:rsidRPr="004443B5">
        <w:rPr>
          <w:rFonts w:ascii="Times New Roman" w:hAnsi="Times New Roman" w:cs="Times New Roman" w:hint="eastAsia"/>
          <w:bCs/>
          <w:szCs w:val="21"/>
        </w:rPr>
        <w:t>The group does not advocate the use of violence.</w:t>
      </w:r>
      <w:r w:rsidRPr="004443B5">
        <w:rPr>
          <w:rFonts w:ascii="Times New Roman" w:hAnsi="Times New Roman" w:cs="Times New Roman" w:hint="eastAsia"/>
          <w:bCs/>
          <w:szCs w:val="21"/>
        </w:rPr>
        <w:t>该团体不</w:t>
      </w:r>
      <w:r>
        <w:rPr>
          <w:rFonts w:ascii="Times New Roman" w:hAnsi="Times New Roman" w:cs="Times New Roman" w:hint="eastAsia"/>
          <w:bCs/>
          <w:szCs w:val="21"/>
        </w:rPr>
        <w:t>提倡</w:t>
      </w:r>
      <w:r w:rsidRPr="004443B5">
        <w:rPr>
          <w:rFonts w:ascii="Times New Roman" w:hAnsi="Times New Roman" w:cs="Times New Roman" w:hint="eastAsia"/>
          <w:bCs/>
          <w:szCs w:val="21"/>
        </w:rPr>
        <w:t>使用暴力。</w:t>
      </w:r>
      <w:r w:rsidRPr="00CD1E2F">
        <w:rPr>
          <w:rFonts w:ascii="Times New Roman" w:hAnsi="Times New Roman" w:cs="Times New Roman" w:hint="eastAsia"/>
          <w:bCs/>
          <w:szCs w:val="21"/>
        </w:rPr>
        <w:t>advocate of free speech</w:t>
      </w:r>
      <w:r>
        <w:rPr>
          <w:rFonts w:ascii="Times New Roman" w:hAnsi="Times New Roman" w:cs="Times New Roman" w:hint="eastAsia"/>
          <w:bCs/>
          <w:szCs w:val="21"/>
        </w:rPr>
        <w:t>（</w:t>
      </w:r>
      <w:r w:rsidRPr="00CD1E2F">
        <w:rPr>
          <w:rFonts w:ascii="Times New Roman" w:hAnsi="Times New Roman" w:cs="Times New Roman" w:hint="eastAsia"/>
          <w:bCs/>
          <w:szCs w:val="21"/>
        </w:rPr>
        <w:t>言论自由的拥护者</w:t>
      </w:r>
      <w:r>
        <w:rPr>
          <w:rFonts w:ascii="Times New Roman" w:hAnsi="Times New Roman" w:cs="Times New Roman" w:hint="eastAsia"/>
          <w:bCs/>
          <w:szCs w:val="21"/>
        </w:rPr>
        <w:t>）。</w:t>
      </w:r>
      <w:r w:rsidRPr="0021054C">
        <w:rPr>
          <w:rFonts w:ascii="Times New Roman" w:hAnsi="Times New Roman" w:cs="Times New Roman"/>
          <w:bCs/>
          <w:szCs w:val="21"/>
        </w:rPr>
        <w:t>advocate for the homeless</w:t>
      </w:r>
      <w:r>
        <w:rPr>
          <w:rFonts w:ascii="Times New Roman" w:hAnsi="Times New Roman" w:cs="Times New Roman" w:hint="eastAsia"/>
          <w:bCs/>
          <w:szCs w:val="21"/>
        </w:rPr>
        <w:t>（</w:t>
      </w:r>
      <w:r w:rsidRPr="0021054C">
        <w:rPr>
          <w:rFonts w:ascii="Times New Roman" w:hAnsi="Times New Roman" w:cs="Times New Roman" w:hint="eastAsia"/>
          <w:bCs/>
          <w:szCs w:val="21"/>
        </w:rPr>
        <w:t>为无家可归者谋利益的人</w:t>
      </w:r>
      <w:r>
        <w:rPr>
          <w:rFonts w:ascii="Times New Roman" w:hAnsi="Times New Roman" w:cs="Times New Roman" w:hint="eastAsia"/>
          <w:bCs/>
          <w:szCs w:val="21"/>
        </w:rPr>
        <w:t>）。</w:t>
      </w:r>
      <w:r>
        <w:rPr>
          <w:rFonts w:ascii="Times New Roman" w:hAnsi="Times New Roman" w:cs="Times New Roman" w:hint="eastAsia"/>
          <w:bCs/>
          <w:szCs w:val="21"/>
        </w:rPr>
        <w:t>d</w:t>
      </w:r>
      <w:r w:rsidRPr="0021054C">
        <w:rPr>
          <w:rFonts w:ascii="Times New Roman" w:hAnsi="Times New Roman" w:cs="Times New Roman"/>
          <w:bCs/>
          <w:szCs w:val="21"/>
        </w:rPr>
        <w:t xml:space="preserve">evil's </w:t>
      </w:r>
      <w:r>
        <w:rPr>
          <w:rFonts w:ascii="Times New Roman" w:hAnsi="Times New Roman" w:cs="Times New Roman" w:hint="eastAsia"/>
          <w:bCs/>
          <w:szCs w:val="21"/>
        </w:rPr>
        <w:t>a</w:t>
      </w:r>
      <w:r w:rsidRPr="0021054C">
        <w:rPr>
          <w:rFonts w:ascii="Times New Roman" w:hAnsi="Times New Roman" w:cs="Times New Roman"/>
          <w:bCs/>
          <w:szCs w:val="21"/>
        </w:rPr>
        <w:t>dvocate</w:t>
      </w:r>
      <w:r>
        <w:rPr>
          <w:rFonts w:ascii="Times New Roman" w:hAnsi="Times New Roman" w:cs="Times New Roman" w:hint="eastAsia"/>
          <w:bCs/>
          <w:szCs w:val="21"/>
        </w:rPr>
        <w:t>（魔鬼代言人，故意唱反调的人）</w:t>
      </w:r>
    </w:p>
    <w:p w14:paraId="105D528A" w14:textId="0A59F202" w:rsidR="00A87EB6" w:rsidRDefault="001535C6"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advocacy</w:t>
      </w:r>
      <w:r>
        <w:rPr>
          <w:rFonts w:ascii="Times New Roman" w:hAnsi="Times New Roman" w:cs="Times New Roman" w:hint="eastAsia"/>
          <w:szCs w:val="21"/>
        </w:rPr>
        <w:t>：</w:t>
      </w:r>
      <w:r>
        <w:rPr>
          <w:rFonts w:ascii="Times New Roman" w:hAnsi="Times New Roman" w:cs="Times New Roman" w:hint="eastAsia"/>
          <w:szCs w:val="21"/>
        </w:rPr>
        <w:t>[</w:t>
      </w:r>
      <w:r w:rsidR="00A87EB6" w:rsidRPr="00A87EB6">
        <w:rPr>
          <w:rFonts w:ascii="Times New Roman" w:hAnsi="Times New Roman" w:cs="Times New Roman"/>
          <w:szCs w:val="21"/>
        </w:rPr>
        <w:t>ˈædvəkəsi</w:t>
      </w:r>
      <w:r w:rsidR="00A87EB6">
        <w:rPr>
          <w:rFonts w:ascii="Times New Roman" w:hAnsi="Times New Roman" w:cs="Times New Roman"/>
          <w:szCs w:val="21"/>
        </w:rPr>
        <w:t>] n.</w:t>
      </w:r>
      <w:r w:rsidR="00A87EB6">
        <w:rPr>
          <w:rFonts w:ascii="Times New Roman" w:hAnsi="Times New Roman" w:cs="Times New Roman" w:hint="eastAsia"/>
          <w:szCs w:val="21"/>
        </w:rPr>
        <w:t>提倡，拥护</w:t>
      </w:r>
    </w:p>
    <w:p w14:paraId="6C6C832D" w14:textId="1E294653"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vocabulary</w:t>
      </w:r>
      <w:r w:rsidRPr="00832D03">
        <w:rPr>
          <w:rFonts w:ascii="Times New Roman" w:hAnsi="Times New Roman" w:cs="Times New Roman"/>
        </w:rPr>
        <w:t>：</w:t>
      </w:r>
      <w:r w:rsidRPr="00832D03">
        <w:rPr>
          <w:rFonts w:ascii="Times New Roman" w:hAnsi="Times New Roman" w:cs="Times New Roman"/>
          <w:szCs w:val="21"/>
        </w:rPr>
        <w:t>[</w:t>
      </w:r>
      <w:r w:rsidR="00774CFD" w:rsidRPr="00774CFD">
        <w:rPr>
          <w:rFonts w:ascii="Times New Roman" w:hAnsi="Times New Roman" w:cs="Times New Roman"/>
          <w:szCs w:val="21"/>
        </w:rPr>
        <w:t>vəˈkæbjələri</w:t>
      </w:r>
      <w:r>
        <w:rPr>
          <w:rFonts w:ascii="Times New Roman" w:hAnsi="Times New Roman" w:cs="Times New Roman"/>
          <w:szCs w:val="21"/>
        </w:rPr>
        <w:t>] n.</w:t>
      </w:r>
      <w:r w:rsidR="006176EC">
        <w:rPr>
          <w:rFonts w:ascii="Times New Roman" w:hAnsi="Times New Roman" w:cs="Times New Roman" w:hint="eastAsia"/>
          <w:bCs/>
          <w:szCs w:val="21"/>
          <w:lang w:val="es-VE"/>
        </w:rPr>
        <w:t>个人所掌握的所有</w:t>
      </w:r>
      <w:r w:rsidR="006176EC" w:rsidRPr="00241EDA">
        <w:rPr>
          <w:rFonts w:ascii="Times New Roman" w:hAnsi="Times New Roman" w:cs="Times New Roman"/>
          <w:bCs/>
          <w:szCs w:val="21"/>
          <w:lang w:val="es-VE"/>
        </w:rPr>
        <w:t>词汇；词汇表</w:t>
      </w:r>
    </w:p>
    <w:p w14:paraId="19F14E36" w14:textId="67F6E7FF"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6176EC" w:rsidRPr="00241EDA">
        <w:rPr>
          <w:rFonts w:ascii="Times New Roman" w:hAnsi="Times New Roman" w:cs="Times New Roman" w:hint="eastAsia"/>
          <w:bCs/>
          <w:szCs w:val="21"/>
        </w:rPr>
        <w:t>voc</w:t>
      </w:r>
      <w:r w:rsidR="006176EC" w:rsidRPr="00241EDA">
        <w:rPr>
          <w:rFonts w:ascii="Times New Roman" w:hAnsi="Times New Roman" w:cs="Times New Roman" w:hint="eastAsia"/>
          <w:bCs/>
          <w:szCs w:val="21"/>
        </w:rPr>
        <w:t>（呼喊，称呼）</w:t>
      </w:r>
      <w:r w:rsidR="006176EC" w:rsidRPr="00241EDA">
        <w:rPr>
          <w:rFonts w:ascii="Times New Roman" w:hAnsi="Times New Roman" w:cs="Times New Roman" w:hint="eastAsia"/>
          <w:bCs/>
          <w:szCs w:val="21"/>
        </w:rPr>
        <w:t>+a</w:t>
      </w:r>
      <w:r w:rsidR="006176EC" w:rsidRPr="00241EDA">
        <w:rPr>
          <w:rFonts w:ascii="Times New Roman" w:hAnsi="Times New Roman" w:cs="Times New Roman" w:hint="eastAsia"/>
          <w:bCs/>
          <w:szCs w:val="21"/>
        </w:rPr>
        <w:t>（连接字母）</w:t>
      </w:r>
      <w:r w:rsidR="006176EC" w:rsidRPr="00241EDA">
        <w:rPr>
          <w:rFonts w:ascii="Times New Roman" w:hAnsi="Times New Roman" w:cs="Times New Roman" w:hint="eastAsia"/>
          <w:bCs/>
          <w:szCs w:val="21"/>
        </w:rPr>
        <w:t>+bul</w:t>
      </w:r>
      <w:r w:rsidR="006176EC" w:rsidRPr="00241EDA">
        <w:rPr>
          <w:rFonts w:ascii="Times New Roman" w:hAnsi="Times New Roman" w:cs="Times New Roman" w:hint="eastAsia"/>
          <w:bCs/>
          <w:szCs w:val="21"/>
        </w:rPr>
        <w:t>（名词后缀，表工具和手段）</w:t>
      </w:r>
      <w:r w:rsidR="006176EC" w:rsidRPr="00241EDA">
        <w:rPr>
          <w:rFonts w:ascii="Times New Roman" w:hAnsi="Times New Roman" w:cs="Times New Roman" w:hint="eastAsia"/>
          <w:bCs/>
          <w:szCs w:val="21"/>
        </w:rPr>
        <w:t>+ary</w:t>
      </w:r>
      <w:r w:rsidR="006176EC" w:rsidRPr="00241EDA">
        <w:rPr>
          <w:rFonts w:ascii="Times New Roman" w:hAnsi="Times New Roman" w:cs="Times New Roman" w:hint="eastAsia"/>
          <w:bCs/>
          <w:szCs w:val="21"/>
        </w:rPr>
        <w:t>（形容词和名词后缀，在此表集合）→词语（用来称呼事物的工具和手段）的集合→词汇表，个人所掌握的所有词汇</w:t>
      </w:r>
    </w:p>
    <w:p w14:paraId="70591F3A" w14:textId="3957E269" w:rsidR="008E5116" w:rsidRPr="000E1A2E" w:rsidRDefault="008E5116"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plor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呼喊</w:t>
      </w:r>
      <w:r w:rsidR="007E29BB">
        <w:rPr>
          <w:rFonts w:hint="eastAsia"/>
          <w:sz w:val="21"/>
          <w:szCs w:val="21"/>
        </w:rPr>
        <w:t>）</w:t>
      </w:r>
    </w:p>
    <w:p w14:paraId="2CB541CB" w14:textId="34955B0D" w:rsidR="008E5116" w:rsidRDefault="008E5116"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2F3E49">
        <w:rPr>
          <w:rFonts w:ascii="Times New Roman" w:hAnsi="Times New Roman" w:cs="Times New Roman" w:hint="eastAsia"/>
          <w:szCs w:val="21"/>
        </w:rPr>
        <w:t>。</w:t>
      </w:r>
    </w:p>
    <w:p w14:paraId="5E69D47A" w14:textId="76BBA054" w:rsidR="00574D51" w:rsidRPr="00832D03" w:rsidRDefault="00574D51" w:rsidP="00574D51">
      <w:pPr>
        <w:pStyle w:val="ac"/>
        <w:numPr>
          <w:ilvl w:val="0"/>
          <w:numId w:val="8"/>
        </w:numPr>
        <w:spacing w:line="480" w:lineRule="auto"/>
        <w:ind w:firstLineChars="0"/>
        <w:rPr>
          <w:rFonts w:ascii="Times New Roman" w:hAnsi="Times New Roman" w:cs="Times New Roman"/>
          <w:szCs w:val="21"/>
        </w:rPr>
      </w:pPr>
      <w:r w:rsidRPr="00FF6CE3">
        <w:rPr>
          <w:rFonts w:ascii="Times New Roman" w:hAnsi="Times New Roman" w:cs="Times New Roman"/>
          <w:color w:val="EE0000"/>
        </w:rPr>
        <w:t>explore</w:t>
      </w:r>
      <w:r w:rsidRPr="00832D03">
        <w:rPr>
          <w:rFonts w:ascii="Times New Roman" w:hAnsi="Times New Roman" w:cs="Times New Roman"/>
          <w:szCs w:val="21"/>
        </w:rPr>
        <w:t>：</w:t>
      </w:r>
      <w:r w:rsidRPr="00832D03">
        <w:rPr>
          <w:rFonts w:ascii="Times New Roman" w:hAnsi="Times New Roman" w:cs="Times New Roman"/>
          <w:szCs w:val="21"/>
        </w:rPr>
        <w:t>[</w:t>
      </w:r>
      <w:r w:rsidRPr="00574D51">
        <w:rPr>
          <w:rFonts w:ascii="Times New Roman" w:hAnsi="Times New Roman" w:cs="Times New Roman"/>
          <w:szCs w:val="21"/>
        </w:rPr>
        <w:t>ɪkˈsplɔː</w:t>
      </w:r>
      <w:r w:rsidR="00C93DA1">
        <w:rPr>
          <w:rFonts w:ascii="Times New Roman" w:hAnsi="Times New Roman" w:cs="Times New Roman"/>
          <w:szCs w:val="21"/>
        </w:rPr>
        <w:t>(r)]</w:t>
      </w:r>
      <w:r w:rsidRPr="00832D03">
        <w:rPr>
          <w:rFonts w:ascii="Times New Roman" w:hAnsi="Times New Roman" w:cs="Times New Roman"/>
          <w:szCs w:val="21"/>
        </w:rPr>
        <w:t xml:space="preserve"> v</w:t>
      </w:r>
      <w:r w:rsidR="00F67D1C">
        <w:rPr>
          <w:rFonts w:ascii="Times New Roman" w:hAnsi="Times New Roman" w:cs="Times New Roman"/>
          <w:szCs w:val="21"/>
        </w:rPr>
        <w:t>.</w:t>
      </w:r>
      <w:r w:rsidRPr="00832D03">
        <w:rPr>
          <w:rFonts w:ascii="Times New Roman" w:hAnsi="Times New Roman" w:cs="Times New Roman"/>
          <w:szCs w:val="21"/>
        </w:rPr>
        <w:t>探索；探测；探险</w:t>
      </w:r>
    </w:p>
    <w:p w14:paraId="342813D8" w14:textId="2F6C5AE0" w:rsidR="00A87EB6" w:rsidRDefault="005A0A55" w:rsidP="00A87EB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87EB6">
        <w:rPr>
          <w:rFonts w:ascii="Times New Roman" w:hAnsi="Times New Roman" w:cs="Times New Roman" w:hint="eastAsia"/>
          <w:szCs w:val="21"/>
        </w:rPr>
        <w:t>ex</w:t>
      </w:r>
      <w:r w:rsidR="00A87EB6">
        <w:rPr>
          <w:rFonts w:ascii="Times New Roman" w:hAnsi="Times New Roman" w:cs="Times New Roman" w:hint="eastAsia"/>
          <w:szCs w:val="21"/>
        </w:rPr>
        <w:t>（出来）</w:t>
      </w:r>
      <w:r w:rsidR="00A87EB6">
        <w:rPr>
          <w:rFonts w:ascii="Times New Roman" w:hAnsi="Times New Roman" w:cs="Times New Roman" w:hint="eastAsia"/>
          <w:szCs w:val="21"/>
        </w:rPr>
        <w:t>+plor</w:t>
      </w:r>
      <w:r w:rsidR="00A87EB6">
        <w:rPr>
          <w:rFonts w:ascii="Times New Roman" w:hAnsi="Times New Roman" w:cs="Times New Roman" w:hint="eastAsia"/>
          <w:szCs w:val="21"/>
        </w:rPr>
        <w:t>（叫喊）</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87EB6">
        <w:rPr>
          <w:rFonts w:ascii="Times New Roman" w:hAnsi="Times New Roman" w:cs="Times New Roman" w:hint="eastAsia"/>
          <w:szCs w:val="21"/>
        </w:rPr>
        <w:t>通过叫喊声驱赶出来→探索</w:t>
      </w:r>
    </w:p>
    <w:p w14:paraId="3E66D255" w14:textId="6760A816" w:rsidR="00A87EB6" w:rsidRDefault="00A87EB6" w:rsidP="00A87EB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【源】原本是个狩猎术语，指猎人通过叫喊声将猎物从灌木丛中赶出来，后来引申为“探索”。</w:t>
      </w:r>
    </w:p>
    <w:p w14:paraId="1A18C143" w14:textId="77777777" w:rsidR="001535C6" w:rsidRDefault="003A0450" w:rsidP="00574D5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explore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moon</w:t>
      </w:r>
      <w:r>
        <w:rPr>
          <w:rFonts w:ascii="Times New Roman" w:hAnsi="Times New Roman" w:cs="Times New Roman" w:hint="eastAsia"/>
          <w:szCs w:val="21"/>
        </w:rPr>
        <w:t>（探索月球），</w:t>
      </w:r>
      <w:r>
        <w:rPr>
          <w:rFonts w:ascii="Times New Roman" w:hAnsi="Times New Roman" w:cs="Times New Roman" w:hint="eastAsia"/>
          <w:szCs w:val="21"/>
        </w:rPr>
        <w:t>Internet</w:t>
      </w:r>
      <w:r>
        <w:rPr>
          <w:rFonts w:ascii="Times New Roman" w:hAnsi="Times New Roman" w:cs="Times New Roman"/>
          <w:szCs w:val="21"/>
        </w:rPr>
        <w:t xml:space="preserve"> E</w:t>
      </w:r>
      <w:r w:rsidRPr="003A0450">
        <w:rPr>
          <w:rFonts w:ascii="Times New Roman" w:hAnsi="Times New Roman" w:cs="Times New Roman"/>
          <w:szCs w:val="21"/>
        </w:rPr>
        <w:t>xplore</w:t>
      </w:r>
      <w:r>
        <w:rPr>
          <w:rFonts w:ascii="Times New Roman" w:hAnsi="Times New Roman" w:cs="Times New Roman"/>
          <w:szCs w:val="21"/>
        </w:rPr>
        <w:t>r</w:t>
      </w:r>
      <w:r>
        <w:rPr>
          <w:rFonts w:ascii="Times New Roman" w:hAnsi="Times New Roman" w:cs="Times New Roman" w:hint="eastAsia"/>
          <w:szCs w:val="21"/>
        </w:rPr>
        <w:t>（互联网探索家，微软公司推出的网页浏览器软件，简称</w:t>
      </w:r>
      <w:r>
        <w:rPr>
          <w:rFonts w:ascii="Times New Roman" w:hAnsi="Times New Roman" w:cs="Times New Roman" w:hint="eastAsia"/>
          <w:szCs w:val="21"/>
        </w:rPr>
        <w:t>I</w:t>
      </w:r>
      <w:r>
        <w:rPr>
          <w:rFonts w:ascii="Times New Roman" w:hAnsi="Times New Roman" w:cs="Times New Roman"/>
          <w:szCs w:val="21"/>
        </w:rPr>
        <w:t>E</w:t>
      </w:r>
      <w:r>
        <w:rPr>
          <w:rFonts w:ascii="Times New Roman" w:hAnsi="Times New Roman" w:cs="Times New Roman" w:hint="eastAsia"/>
          <w:szCs w:val="21"/>
        </w:rPr>
        <w:t>）</w:t>
      </w:r>
    </w:p>
    <w:p w14:paraId="7C9A7CAD" w14:textId="77777777" w:rsidR="001535C6" w:rsidRDefault="001535C6" w:rsidP="00574D5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explorer</w:t>
      </w:r>
      <w:r>
        <w:rPr>
          <w:rFonts w:ascii="Times New Roman" w:hAnsi="Times New Roman" w:cs="Times New Roman" w:hint="eastAsia"/>
          <w:szCs w:val="21"/>
        </w:rPr>
        <w:t>：</w:t>
      </w:r>
      <w:r>
        <w:rPr>
          <w:rFonts w:ascii="Times New Roman" w:hAnsi="Times New Roman" w:cs="Times New Roman" w:hint="eastAsia"/>
          <w:szCs w:val="21"/>
        </w:rPr>
        <w:t>[</w:t>
      </w:r>
      <w:r w:rsidR="008E5116" w:rsidRPr="008E5116">
        <w:rPr>
          <w:rFonts w:ascii="Times New Roman" w:hAnsi="Times New Roman" w:cs="Times New Roman"/>
          <w:szCs w:val="21"/>
        </w:rPr>
        <w:t>ɪkˈsplɔːrə</w:t>
      </w:r>
      <w:r w:rsidR="00C93DA1">
        <w:rPr>
          <w:rFonts w:ascii="Times New Roman" w:hAnsi="Times New Roman" w:cs="Times New Roman"/>
          <w:szCs w:val="21"/>
        </w:rPr>
        <w:t>(r)]</w:t>
      </w:r>
      <w:r w:rsidR="008E5116">
        <w:rPr>
          <w:rFonts w:ascii="Times New Roman" w:hAnsi="Times New Roman" w:cs="Times New Roman"/>
          <w:szCs w:val="21"/>
        </w:rPr>
        <w:t xml:space="preserve"> n.</w:t>
      </w:r>
      <w:r w:rsidR="008E5116">
        <w:rPr>
          <w:rFonts w:ascii="Times New Roman" w:hAnsi="Times New Roman" w:cs="Times New Roman" w:hint="eastAsia"/>
          <w:szCs w:val="21"/>
        </w:rPr>
        <w:t>探索者，探险家</w:t>
      </w:r>
    </w:p>
    <w:p w14:paraId="224AC1DE" w14:textId="25FEBC0F" w:rsidR="008E5116" w:rsidRDefault="001535C6" w:rsidP="008E511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exploration</w:t>
      </w:r>
      <w:r>
        <w:rPr>
          <w:rFonts w:ascii="Times New Roman" w:hAnsi="Times New Roman" w:cs="Times New Roman" w:hint="eastAsia"/>
          <w:szCs w:val="21"/>
        </w:rPr>
        <w:t>：</w:t>
      </w:r>
      <w:r>
        <w:rPr>
          <w:rFonts w:ascii="Times New Roman" w:hAnsi="Times New Roman" w:cs="Times New Roman" w:hint="eastAsia"/>
          <w:szCs w:val="21"/>
        </w:rPr>
        <w:t>[</w:t>
      </w:r>
      <w:r w:rsidR="008E5116" w:rsidRPr="008E5116">
        <w:rPr>
          <w:rFonts w:ascii="Times New Roman" w:hAnsi="Times New Roman" w:cs="Times New Roman"/>
          <w:szCs w:val="21"/>
        </w:rPr>
        <w:t>ˌekspləˈreɪʃn</w:t>
      </w:r>
      <w:r w:rsidR="008E5116">
        <w:rPr>
          <w:rFonts w:ascii="Times New Roman" w:hAnsi="Times New Roman" w:cs="Times New Roman"/>
          <w:szCs w:val="21"/>
        </w:rPr>
        <w:t>] n.</w:t>
      </w:r>
      <w:r w:rsidR="008E5116">
        <w:rPr>
          <w:rFonts w:ascii="Times New Roman" w:hAnsi="Times New Roman" w:cs="Times New Roman" w:hint="eastAsia"/>
          <w:szCs w:val="21"/>
        </w:rPr>
        <w:t>探索，探测，探险</w:t>
      </w:r>
    </w:p>
    <w:p w14:paraId="28384185" w14:textId="77777777" w:rsidR="00B57A4D" w:rsidRPr="007B1C82" w:rsidRDefault="00B57A4D" w:rsidP="007B1C82">
      <w:pPr>
        <w:pStyle w:val="1"/>
        <w:numPr>
          <w:ilvl w:val="0"/>
          <w:numId w:val="24"/>
        </w:numPr>
        <w:spacing w:line="360" w:lineRule="auto"/>
        <w:jc w:val="center"/>
        <w:rPr>
          <w:b w:val="0"/>
          <w:sz w:val="28"/>
          <w:szCs w:val="28"/>
        </w:rPr>
      </w:pPr>
      <w:r w:rsidRPr="007B1C82">
        <w:rPr>
          <w:rFonts w:hint="eastAsia"/>
          <w:b w:val="0"/>
          <w:sz w:val="28"/>
          <w:szCs w:val="28"/>
        </w:rPr>
        <w:t>说</w:t>
      </w:r>
    </w:p>
    <w:p w14:paraId="11364850" w14:textId="04C52453" w:rsidR="0018763A" w:rsidRPr="00832D03" w:rsidRDefault="0018763A" w:rsidP="0018763A">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say</w:t>
      </w:r>
      <w:r w:rsidRPr="00832D03">
        <w:rPr>
          <w:rFonts w:ascii="Times New Roman" w:hAnsi="Times New Roman" w:cs="Times New Roman"/>
          <w:szCs w:val="21"/>
        </w:rPr>
        <w:t>：</w:t>
      </w:r>
      <w:r w:rsidRPr="00832D03">
        <w:rPr>
          <w:rFonts w:ascii="Times New Roman" w:hAnsi="Times New Roman" w:cs="Times New Roman"/>
          <w:szCs w:val="21"/>
        </w:rPr>
        <w:t>[se</w:t>
      </w:r>
      <w:r w:rsidRPr="00E91591">
        <w:rPr>
          <w:rFonts w:ascii="Times New Roman" w:hAnsi="Times New Roman" w:cs="Times New Roman"/>
          <w:szCs w:val="21"/>
        </w:rPr>
        <w:t>ɪ</w:t>
      </w:r>
      <w:r w:rsidRPr="00832D03">
        <w:rPr>
          <w:rFonts w:ascii="Times New Roman" w:hAnsi="Times New Roman" w:cs="Times New Roman"/>
          <w:szCs w:val="21"/>
        </w:rPr>
        <w:t>] v</w:t>
      </w:r>
      <w:r w:rsidR="008E5116">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说，讲</w:t>
      </w:r>
    </w:p>
    <w:p w14:paraId="6A80D2FE" w14:textId="712329EB" w:rsidR="0018763A" w:rsidRPr="006E447E" w:rsidRDefault="0018763A" w:rsidP="0018763A">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said</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said</w:t>
      </w:r>
    </w:p>
    <w:p w14:paraId="6B2B415F" w14:textId="52043788" w:rsidR="0018763A" w:rsidRPr="00FB466C" w:rsidRDefault="0018763A" w:rsidP="0018763A">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say</w:t>
      </w:r>
      <w:r>
        <w:rPr>
          <w:rFonts w:ascii="Times New Roman" w:eastAsia="宋体" w:hAnsi="Times New Roman" w:cs="Times New Roman"/>
          <w:szCs w:val="21"/>
          <w:lang w:val="es-VE"/>
        </w:rPr>
        <w:t xml:space="preserve"> something</w:t>
      </w:r>
      <w:r>
        <w:rPr>
          <w:rFonts w:ascii="Times New Roman" w:eastAsia="宋体" w:hAnsi="Times New Roman" w:cs="Times New Roman" w:hint="eastAsia"/>
          <w:szCs w:val="21"/>
          <w:lang w:val="es-VE"/>
        </w:rPr>
        <w:t>（说点啥），</w:t>
      </w:r>
      <w:r>
        <w:rPr>
          <w:rFonts w:ascii="Times New Roman" w:eastAsia="宋体" w:hAnsi="Times New Roman" w:cs="Times New Roman" w:hint="eastAsia"/>
          <w:szCs w:val="21"/>
          <w:lang w:val="es-VE"/>
        </w:rPr>
        <w:t>have</w:t>
      </w:r>
      <w:r>
        <w:rPr>
          <w:rFonts w:ascii="Times New Roman" w:eastAsia="宋体" w:hAnsi="Times New Roman" w:cs="Times New Roman"/>
          <w:szCs w:val="21"/>
          <w:lang w:val="es-VE"/>
        </w:rPr>
        <w:t xml:space="preserve"> something to say</w:t>
      </w:r>
      <w:r>
        <w:rPr>
          <w:rFonts w:ascii="Times New Roman" w:eastAsia="宋体" w:hAnsi="Times New Roman" w:cs="Times New Roman" w:hint="eastAsia"/>
          <w:szCs w:val="21"/>
          <w:lang w:val="es-VE"/>
        </w:rPr>
        <w:t>（有话要说）</w:t>
      </w:r>
    </w:p>
    <w:p w14:paraId="7577D750" w14:textId="2ECF35A8" w:rsidR="00B549D4" w:rsidRPr="00832D03" w:rsidRDefault="00B549D4" w:rsidP="00B549D4">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szCs w:val="21"/>
        </w:rPr>
        <w:t>saying</w:t>
      </w:r>
      <w:r w:rsidRPr="00832D03">
        <w:rPr>
          <w:rFonts w:ascii="Times New Roman" w:hAnsi="Times New Roman" w:cs="Times New Roman"/>
          <w:szCs w:val="21"/>
        </w:rPr>
        <w:t>：</w:t>
      </w:r>
      <w:r w:rsidRPr="00832D03">
        <w:rPr>
          <w:rFonts w:ascii="Times New Roman" w:hAnsi="Times New Roman" w:cs="Times New Roman"/>
          <w:szCs w:val="21"/>
        </w:rPr>
        <w:t>[</w:t>
      </w:r>
      <w:r w:rsidR="00CC755F" w:rsidRPr="00CC755F">
        <w:rPr>
          <w:rFonts w:ascii="Times New Roman" w:hAnsi="Times New Roman" w:cs="Times New Roman"/>
          <w:szCs w:val="21"/>
        </w:rPr>
        <w:t>ˈseɪɪŋ</w:t>
      </w:r>
      <w:r w:rsidRPr="00832D03">
        <w:rPr>
          <w:rFonts w:ascii="Times New Roman" w:hAnsi="Times New Roman" w:cs="Times New Roman"/>
          <w:szCs w:val="21"/>
        </w:rPr>
        <w:t>] n.</w:t>
      </w:r>
      <w:r w:rsidRPr="00832D03">
        <w:rPr>
          <w:rFonts w:ascii="Times New Roman" w:hAnsi="Times New Roman" w:cs="Times New Roman"/>
          <w:szCs w:val="21"/>
        </w:rPr>
        <w:t>说法</w:t>
      </w:r>
      <w:r w:rsidR="008B3A18" w:rsidRPr="00832D03">
        <w:rPr>
          <w:rFonts w:ascii="Times New Roman" w:hAnsi="Times New Roman" w:cs="Times New Roman"/>
          <w:szCs w:val="21"/>
        </w:rPr>
        <w:t>；言论</w:t>
      </w:r>
      <w:r w:rsidRPr="00832D03">
        <w:rPr>
          <w:rFonts w:ascii="Times New Roman" w:hAnsi="Times New Roman" w:cs="Times New Roman"/>
          <w:szCs w:val="21"/>
        </w:rPr>
        <w:t>；谚语</w:t>
      </w:r>
    </w:p>
    <w:p w14:paraId="118C175E" w14:textId="3F921611" w:rsidR="00B549D4" w:rsidRPr="003E7BB2" w:rsidRDefault="005A0A55" w:rsidP="00B549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549D4" w:rsidRPr="003E7BB2">
        <w:rPr>
          <w:rFonts w:ascii="Times New Roman" w:hAnsi="Times New Roman" w:cs="Times New Roman" w:hint="eastAsia"/>
          <w:szCs w:val="21"/>
        </w:rPr>
        <w:t>say</w:t>
      </w:r>
      <w:r w:rsidR="00B549D4" w:rsidRPr="003E7BB2">
        <w:rPr>
          <w:rFonts w:ascii="Times New Roman" w:hAnsi="Times New Roman" w:cs="Times New Roman" w:hint="eastAsia"/>
          <w:szCs w:val="21"/>
        </w:rPr>
        <w:t>（说）</w:t>
      </w:r>
      <w:r w:rsidR="00B549D4" w:rsidRPr="003E7BB2">
        <w:rPr>
          <w:rFonts w:ascii="Times New Roman" w:hAnsi="Times New Roman" w:cs="Times New Roman" w:hint="eastAsia"/>
          <w:szCs w:val="21"/>
        </w:rPr>
        <w:t>+ing</w:t>
      </w:r>
      <w:r w:rsidR="00CC755F">
        <w:rPr>
          <w:rFonts w:ascii="Times New Roman" w:hAnsi="Times New Roman" w:cs="Times New Roman" w:hint="eastAsia"/>
          <w:szCs w:val="21"/>
        </w:rPr>
        <w:t>（动名词后缀）</w:t>
      </w:r>
      <w:r w:rsidR="00B549D4" w:rsidRPr="003E7BB2">
        <w:rPr>
          <w:rFonts w:ascii="Times New Roman" w:hAnsi="Times New Roman" w:cs="Times New Roman" w:hint="eastAsia"/>
          <w:szCs w:val="21"/>
        </w:rPr>
        <w:t>→</w:t>
      </w:r>
      <w:r w:rsidR="00CC755F">
        <w:rPr>
          <w:rFonts w:ascii="Times New Roman" w:hAnsi="Times New Roman" w:cs="Times New Roman" w:hint="eastAsia"/>
          <w:szCs w:val="21"/>
        </w:rPr>
        <w:t>说过的话</w:t>
      </w:r>
      <w:r w:rsidR="00B1418B">
        <w:rPr>
          <w:rFonts w:ascii="Times New Roman" w:hAnsi="Times New Roman" w:cs="Times New Roman" w:hint="eastAsia"/>
          <w:szCs w:val="21"/>
        </w:rPr>
        <w:t>→</w:t>
      </w:r>
      <w:r w:rsidR="00510B6C">
        <w:rPr>
          <w:rFonts w:ascii="Times New Roman" w:hAnsi="Times New Roman" w:cs="Times New Roman" w:hint="eastAsia"/>
          <w:szCs w:val="21"/>
        </w:rPr>
        <w:t>说法，言论→</w:t>
      </w:r>
      <w:r w:rsidR="00B1418B">
        <w:rPr>
          <w:rFonts w:ascii="Times New Roman" w:hAnsi="Times New Roman" w:cs="Times New Roman" w:hint="eastAsia"/>
          <w:szCs w:val="21"/>
        </w:rPr>
        <w:t>谚语</w:t>
      </w:r>
    </w:p>
    <w:p w14:paraId="716CC061" w14:textId="4B9B3ED1" w:rsidR="00A27E9E" w:rsidRPr="001D3D44" w:rsidRDefault="00A27E9E" w:rsidP="00A27E9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4"/>
        </w:rPr>
        <w:t>speak</w:t>
      </w:r>
      <w:r w:rsidRPr="00832D03">
        <w:rPr>
          <w:rFonts w:ascii="Times New Roman" w:hAnsi="Times New Roman" w:cs="Times New Roman"/>
          <w:szCs w:val="21"/>
        </w:rPr>
        <w:t>：</w:t>
      </w:r>
      <w:r w:rsidRPr="00832D03">
        <w:rPr>
          <w:rFonts w:ascii="Times New Roman" w:hAnsi="Times New Roman" w:cs="Times New Roman"/>
          <w:szCs w:val="21"/>
        </w:rPr>
        <w:t>[</w:t>
      </w:r>
      <w:r w:rsidRPr="00504DA5">
        <w:rPr>
          <w:rFonts w:ascii="Times New Roman" w:hAnsi="Times New Roman" w:cs="Times New Roman"/>
          <w:szCs w:val="21"/>
        </w:rPr>
        <w:t>spiːk</w:t>
      </w:r>
      <w:r w:rsidRPr="00832D03">
        <w:rPr>
          <w:rFonts w:ascii="Times New Roman" w:hAnsi="Times New Roman" w:cs="Times New Roman"/>
          <w:szCs w:val="21"/>
        </w:rPr>
        <w:t>] v</w:t>
      </w:r>
      <w:r w:rsidR="008E5116">
        <w:rPr>
          <w:rFonts w:ascii="Times New Roman" w:hAnsi="Times New Roman" w:cs="Times New Roman"/>
          <w:szCs w:val="21"/>
        </w:rPr>
        <w:t>i</w:t>
      </w:r>
      <w:r w:rsidRPr="00832D03">
        <w:rPr>
          <w:rFonts w:ascii="Times New Roman" w:hAnsi="Times New Roman" w:cs="Times New Roman"/>
          <w:szCs w:val="21"/>
        </w:rPr>
        <w:t>.</w:t>
      </w:r>
      <w:r w:rsidRPr="00832D03">
        <w:rPr>
          <w:rFonts w:ascii="Times New Roman" w:hAnsi="Times New Roman" w:cs="Times New Roman"/>
          <w:szCs w:val="21"/>
        </w:rPr>
        <w:t>说</w:t>
      </w:r>
      <w:r>
        <w:rPr>
          <w:rFonts w:ascii="Times New Roman" w:hAnsi="Times New Roman" w:cs="Times New Roman" w:hint="eastAsia"/>
          <w:szCs w:val="21"/>
        </w:rPr>
        <w:t>话</w:t>
      </w:r>
      <w:r w:rsidRPr="00832D03">
        <w:rPr>
          <w:rFonts w:ascii="Times New Roman" w:hAnsi="Times New Roman" w:cs="Times New Roman"/>
          <w:szCs w:val="21"/>
        </w:rPr>
        <w:t>；演讲，发言</w:t>
      </w:r>
      <w:r w:rsidR="008E5116">
        <w:rPr>
          <w:rFonts w:ascii="Times New Roman" w:hAnsi="Times New Roman" w:cs="Times New Roman" w:hint="eastAsia"/>
          <w:szCs w:val="21"/>
        </w:rPr>
        <w:t>vt.</w:t>
      </w:r>
      <w:r w:rsidR="008E5116">
        <w:rPr>
          <w:rFonts w:ascii="Times New Roman" w:hAnsi="Times New Roman" w:cs="Times New Roman" w:hint="eastAsia"/>
          <w:szCs w:val="21"/>
        </w:rPr>
        <w:t>讲（某种语言）</w:t>
      </w:r>
    </w:p>
    <w:p w14:paraId="06B32A56" w14:textId="77777777" w:rsidR="001535C6" w:rsidRDefault="00A27E9E" w:rsidP="00A27E9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【变】过去式：</w:t>
      </w:r>
      <w:r>
        <w:rPr>
          <w:rFonts w:ascii="Times New Roman" w:eastAsia="宋体" w:hAnsi="Times New Roman" w:cs="Times New Roman" w:hint="eastAsia"/>
          <w:szCs w:val="21"/>
          <w:lang w:val="es-VE"/>
        </w:rPr>
        <w:t>spoke</w:t>
      </w:r>
      <w:r>
        <w:rPr>
          <w:rFonts w:ascii="Times New Roman" w:eastAsia="宋体" w:hAnsi="Times New Roman" w:cs="Times New Roman" w:hint="eastAsia"/>
          <w:szCs w:val="21"/>
          <w:lang w:val="es-VE"/>
        </w:rPr>
        <w:t>；过去分词：</w:t>
      </w:r>
      <w:r>
        <w:rPr>
          <w:rFonts w:ascii="Times New Roman" w:eastAsia="宋体" w:hAnsi="Times New Roman" w:cs="Times New Roman" w:hint="eastAsia"/>
          <w:szCs w:val="21"/>
          <w:lang w:val="es-VE"/>
        </w:rPr>
        <w:t>spoken</w:t>
      </w:r>
    </w:p>
    <w:p w14:paraId="066DA735" w14:textId="1EEFD64F" w:rsidR="00D70B38" w:rsidRPr="001D3D44" w:rsidRDefault="001535C6" w:rsidP="00A27E9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sidRPr="00D70B38">
        <w:rPr>
          <w:rFonts w:ascii="Times New Roman" w:eastAsia="宋体" w:hAnsi="Times New Roman" w:cs="Times New Roman"/>
          <w:szCs w:val="21"/>
          <w:lang w:val="es-VE"/>
        </w:rPr>
        <w:t>unspeakable</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D70B38" w:rsidRPr="00D70B38">
        <w:rPr>
          <w:rFonts w:ascii="Times New Roman" w:eastAsia="宋体" w:hAnsi="Times New Roman" w:cs="Times New Roman"/>
          <w:szCs w:val="21"/>
          <w:lang w:val="es-VE"/>
        </w:rPr>
        <w:t>ʌnˈspiːkəbl</w:t>
      </w:r>
      <w:r w:rsidR="00D70B38">
        <w:rPr>
          <w:rFonts w:ascii="Times New Roman" w:eastAsia="宋体" w:hAnsi="Times New Roman" w:cs="Times New Roman"/>
          <w:szCs w:val="21"/>
          <w:lang w:val="es-VE"/>
        </w:rPr>
        <w:t>] adj.</w:t>
      </w:r>
      <w:r w:rsidR="00D70B38">
        <w:rPr>
          <w:rFonts w:ascii="Times New Roman" w:eastAsia="宋体" w:hAnsi="Times New Roman" w:cs="Times New Roman" w:hint="eastAsia"/>
          <w:szCs w:val="21"/>
          <w:lang w:val="es-VE"/>
        </w:rPr>
        <w:t>不能说的，无法用言语表达的</w:t>
      </w:r>
    </w:p>
    <w:p w14:paraId="22F90167" w14:textId="5B9046FE" w:rsidR="00A27E9E" w:rsidRPr="00832D03" w:rsidRDefault="00A27E9E" w:rsidP="00A27E9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szCs w:val="21"/>
        </w:rPr>
        <w:t>speaker</w:t>
      </w:r>
      <w:r w:rsidRPr="00832D03">
        <w:rPr>
          <w:rFonts w:ascii="Times New Roman" w:hAnsi="Times New Roman" w:cs="Times New Roman"/>
          <w:szCs w:val="21"/>
        </w:rPr>
        <w:t>：</w:t>
      </w:r>
      <w:r w:rsidRPr="00832D03">
        <w:rPr>
          <w:rFonts w:ascii="Times New Roman" w:hAnsi="Times New Roman" w:cs="Times New Roman"/>
          <w:szCs w:val="21"/>
        </w:rPr>
        <w:t>[</w:t>
      </w:r>
      <w:r w:rsidRPr="00504DA5">
        <w:rPr>
          <w:rFonts w:ascii="Times New Roman" w:hAnsi="Times New Roman" w:cs="Times New Roman"/>
          <w:szCs w:val="21"/>
        </w:rPr>
        <w:t>ˈspiːkə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说话者；扬声器；议长</w:t>
      </w:r>
    </w:p>
    <w:p w14:paraId="45B793D3" w14:textId="65D4C978" w:rsidR="00A27E9E" w:rsidRDefault="005A0A55" w:rsidP="00A27E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A27E9E" w:rsidRPr="00B44AB4">
        <w:rPr>
          <w:rFonts w:ascii="Times New Roman" w:hAnsi="Times New Roman" w:cs="Times New Roman" w:hint="eastAsia"/>
          <w:szCs w:val="21"/>
        </w:rPr>
        <w:t>speak</w:t>
      </w:r>
      <w:r w:rsidR="00A27E9E" w:rsidRPr="00B44AB4">
        <w:rPr>
          <w:rFonts w:ascii="Times New Roman" w:hAnsi="Times New Roman" w:cs="Times New Roman" w:hint="eastAsia"/>
          <w:szCs w:val="21"/>
        </w:rPr>
        <w:t>（说话）</w:t>
      </w:r>
      <w:r w:rsidR="00A27E9E" w:rsidRPr="00B44AB4">
        <w:rPr>
          <w:rFonts w:ascii="Times New Roman" w:hAnsi="Times New Roman" w:cs="Times New Roman" w:hint="eastAsia"/>
          <w:szCs w:val="21"/>
        </w:rPr>
        <w:t>+er</w:t>
      </w:r>
      <w:r w:rsidR="00A27E9E">
        <w:rPr>
          <w:rFonts w:ascii="Times New Roman" w:hAnsi="Times New Roman" w:cs="Times New Roman" w:hint="eastAsia"/>
          <w:szCs w:val="21"/>
        </w:rPr>
        <w:t>（者、器）</w:t>
      </w:r>
      <w:r w:rsidR="00A27E9E" w:rsidRPr="00B44AB4">
        <w:rPr>
          <w:rFonts w:ascii="Times New Roman" w:hAnsi="Times New Roman" w:cs="Times New Roman" w:hint="eastAsia"/>
          <w:szCs w:val="21"/>
        </w:rPr>
        <w:t>→说话者</w:t>
      </w:r>
      <w:r w:rsidR="00A27E9E">
        <w:rPr>
          <w:rFonts w:ascii="Times New Roman" w:hAnsi="Times New Roman" w:cs="Times New Roman" w:hint="eastAsia"/>
          <w:szCs w:val="21"/>
        </w:rPr>
        <w:t>，扬声器（</w:t>
      </w:r>
      <w:r w:rsidR="00A27E9E">
        <w:rPr>
          <w:rFonts w:ascii="Times New Roman" w:hAnsi="Times New Roman" w:cs="Times New Roman" w:hint="eastAsia"/>
          <w:szCs w:val="21"/>
        </w:rPr>
        <w:t>loud-speaker</w:t>
      </w:r>
      <w:r w:rsidR="00A27E9E">
        <w:rPr>
          <w:rFonts w:ascii="Times New Roman" w:hAnsi="Times New Roman" w:cs="Times New Roman" w:hint="eastAsia"/>
          <w:szCs w:val="21"/>
        </w:rPr>
        <w:t>）→议长（在议会上主持会议的人）</w:t>
      </w:r>
    </w:p>
    <w:p w14:paraId="2EAEE377" w14:textId="6E027C28" w:rsidR="00A27E9E" w:rsidRPr="001D3D44" w:rsidRDefault="00A27E9E" w:rsidP="00A27E9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szCs w:val="21"/>
        </w:rPr>
        <w:t>speech</w:t>
      </w:r>
      <w:r w:rsidRPr="00832D03">
        <w:rPr>
          <w:rFonts w:ascii="Times New Roman" w:hAnsi="Times New Roman" w:cs="Times New Roman"/>
          <w:szCs w:val="21"/>
        </w:rPr>
        <w:t>：</w:t>
      </w:r>
      <w:r w:rsidRPr="00832D03">
        <w:rPr>
          <w:rFonts w:ascii="Times New Roman" w:hAnsi="Times New Roman" w:cs="Times New Roman"/>
          <w:szCs w:val="21"/>
        </w:rPr>
        <w:t>[spi</w:t>
      </w:r>
      <w:r w:rsidRPr="00504DA5">
        <w:rPr>
          <w:rFonts w:ascii="Times New Roman" w:hAnsi="Times New Roman" w:cs="Times New Roman"/>
          <w:szCs w:val="21"/>
        </w:rPr>
        <w:t>ː</w:t>
      </w:r>
      <w:r w:rsidRPr="00832D03">
        <w:rPr>
          <w:rFonts w:ascii="Times New Roman" w:hAnsi="Times New Roman" w:cs="Times New Roman"/>
          <w:szCs w:val="21"/>
        </w:rPr>
        <w:t>tʃ] n.</w:t>
      </w:r>
      <w:r w:rsidRPr="00832D03">
        <w:rPr>
          <w:rFonts w:ascii="Times New Roman" w:hAnsi="Times New Roman" w:cs="Times New Roman"/>
          <w:szCs w:val="21"/>
        </w:rPr>
        <w:t>演讲，发言</w:t>
      </w:r>
      <w:r w:rsidR="00357E0A">
        <w:rPr>
          <w:rFonts w:ascii="Times New Roman" w:hAnsi="Times New Roman" w:cs="Times New Roman" w:hint="eastAsia"/>
          <w:szCs w:val="21"/>
        </w:rPr>
        <w:t>；</w:t>
      </w:r>
      <w:r>
        <w:rPr>
          <w:rFonts w:ascii="Times New Roman" w:hAnsi="Times New Roman" w:cs="Times New Roman" w:hint="eastAsia"/>
          <w:szCs w:val="21"/>
        </w:rPr>
        <w:t>言语</w:t>
      </w:r>
    </w:p>
    <w:p w14:paraId="73ECB9A0" w14:textId="0A935844" w:rsidR="001535C6" w:rsidRDefault="00F812C1" w:rsidP="00A27E9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w:t>
      </w:r>
      <w:r w:rsidR="00D70B38">
        <w:rPr>
          <w:rFonts w:ascii="Times New Roman" w:eastAsia="宋体" w:hAnsi="Times New Roman" w:cs="Times New Roman" w:hint="eastAsia"/>
          <w:szCs w:val="21"/>
          <w:lang w:val="es-VE"/>
        </w:rPr>
        <w:t>speak</w:t>
      </w:r>
      <w:r w:rsidR="00D70B38">
        <w:rPr>
          <w:rFonts w:ascii="Times New Roman" w:eastAsia="宋体" w:hAnsi="Times New Roman" w:cs="Times New Roman" w:hint="eastAsia"/>
          <w:szCs w:val="21"/>
          <w:lang w:val="es-VE"/>
        </w:rPr>
        <w:t>的</w:t>
      </w:r>
      <w:r w:rsidR="00A27E9E">
        <w:rPr>
          <w:rFonts w:ascii="Times New Roman" w:eastAsia="宋体" w:hAnsi="Times New Roman" w:cs="Times New Roman" w:hint="eastAsia"/>
          <w:szCs w:val="21"/>
          <w:lang w:val="es-VE"/>
        </w:rPr>
        <w:t>音变</w:t>
      </w:r>
      <w:r>
        <w:rPr>
          <w:rFonts w:ascii="Times New Roman" w:eastAsia="宋体" w:hAnsi="Times New Roman" w:cs="Times New Roman" w:hint="eastAsia"/>
          <w:szCs w:val="21"/>
          <w:lang w:val="es-VE"/>
        </w:rPr>
        <w:t>结果。</w:t>
      </w:r>
    </w:p>
    <w:p w14:paraId="29D5A48E" w14:textId="441C6670" w:rsidR="00D70B38" w:rsidRPr="001D3D44" w:rsidRDefault="001535C6" w:rsidP="00A27E9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speechless</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D70B38" w:rsidRPr="00D70B38">
        <w:rPr>
          <w:rFonts w:ascii="Times New Roman" w:eastAsia="宋体" w:hAnsi="Times New Roman" w:cs="Times New Roman"/>
          <w:szCs w:val="21"/>
          <w:lang w:val="es-VE"/>
        </w:rPr>
        <w:t>ˈspiːtʃləs</w:t>
      </w:r>
      <w:r w:rsidR="00D70B38">
        <w:rPr>
          <w:rFonts w:ascii="Times New Roman" w:eastAsia="宋体" w:hAnsi="Times New Roman" w:cs="Times New Roman"/>
          <w:szCs w:val="21"/>
          <w:lang w:val="es-VE"/>
        </w:rPr>
        <w:t>] adj.</w:t>
      </w:r>
      <w:r w:rsidR="00D70B38">
        <w:rPr>
          <w:rFonts w:ascii="Times New Roman" w:eastAsia="宋体" w:hAnsi="Times New Roman" w:cs="Times New Roman" w:hint="eastAsia"/>
          <w:szCs w:val="21"/>
          <w:lang w:val="es-VE"/>
        </w:rPr>
        <w:t>无语的，说不出话来的</w:t>
      </w:r>
    </w:p>
    <w:p w14:paraId="465C6619" w14:textId="32A895A3" w:rsidR="00273400" w:rsidRPr="000E1A2E" w:rsidRDefault="00273400" w:rsidP="00476596">
      <w:pPr>
        <w:pStyle w:val="2"/>
        <w:numPr>
          <w:ilvl w:val="0"/>
          <w:numId w:val="11"/>
        </w:numPr>
        <w:spacing w:before="0" w:after="0" w:line="480" w:lineRule="auto"/>
        <w:rPr>
          <w:sz w:val="21"/>
          <w:szCs w:val="21"/>
        </w:rPr>
      </w:pPr>
      <w:bookmarkStart w:id="225" w:name="_Toc504321725"/>
      <w:r w:rsidRPr="00837E8A">
        <w:rPr>
          <w:rFonts w:ascii="Times New Roman" w:eastAsiaTheme="minorEastAsia" w:hAnsi="Times New Roman" w:hint="eastAsia"/>
          <w:color w:val="EE0000"/>
          <w:sz w:val="24"/>
          <w:szCs w:val="24"/>
        </w:rPr>
        <w:t>fam</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93FC6" w:rsidRPr="000E1A2E">
        <w:rPr>
          <w:rFonts w:hint="eastAsia"/>
          <w:sz w:val="21"/>
          <w:szCs w:val="21"/>
        </w:rPr>
        <w:t>名气，名誉</w:t>
      </w:r>
      <w:bookmarkEnd w:id="225"/>
      <w:r w:rsidR="00EE2BD1">
        <w:rPr>
          <w:rFonts w:hint="eastAsia"/>
          <w:sz w:val="21"/>
          <w:szCs w:val="21"/>
        </w:rPr>
        <w:t>）</w:t>
      </w:r>
    </w:p>
    <w:p w14:paraId="61C5A712" w14:textId="757BA652" w:rsidR="00273400" w:rsidRPr="00FE405E" w:rsidRDefault="00B125EF"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93FC6" w:rsidRPr="00241EDA">
        <w:rPr>
          <w:rFonts w:ascii="Times New Roman" w:eastAsia="宋体" w:hAnsi="Times New Roman" w:cs="Times New Roman" w:hint="eastAsia"/>
          <w:bCs/>
          <w:szCs w:val="21"/>
        </w:rPr>
        <w:t>拉丁语，</w:t>
      </w:r>
      <w:r w:rsidR="00493FC6" w:rsidRPr="00241EDA">
        <w:rPr>
          <w:rFonts w:ascii="Times New Roman" w:hAnsi="Times New Roman" w:cs="Times New Roman" w:hint="eastAsia"/>
          <w:bCs/>
          <w:szCs w:val="21"/>
        </w:rPr>
        <w:t>等于动词词根</w:t>
      </w:r>
      <w:r w:rsidR="00493FC6" w:rsidRPr="00241EDA">
        <w:rPr>
          <w:rFonts w:ascii="Times New Roman" w:hAnsi="Times New Roman" w:cs="Times New Roman" w:hint="eastAsia"/>
          <w:bCs/>
          <w:szCs w:val="21"/>
        </w:rPr>
        <w:t>fa-</w:t>
      </w:r>
      <w:r w:rsidR="00493FC6" w:rsidRPr="00241EDA">
        <w:rPr>
          <w:rFonts w:ascii="Times New Roman" w:hAnsi="Times New Roman" w:cs="Times New Roman" w:hint="eastAsia"/>
          <w:bCs/>
          <w:szCs w:val="21"/>
        </w:rPr>
        <w:t>（说）</w:t>
      </w:r>
      <w:r w:rsidR="00493FC6" w:rsidRPr="00241EDA">
        <w:rPr>
          <w:rFonts w:ascii="Times New Roman" w:hAnsi="Times New Roman" w:cs="Times New Roman" w:hint="eastAsia"/>
          <w:bCs/>
          <w:szCs w:val="21"/>
        </w:rPr>
        <w:t>+</w:t>
      </w:r>
      <w:r w:rsidR="00493FC6" w:rsidRPr="00241EDA">
        <w:rPr>
          <w:rFonts w:ascii="Times New Roman" w:hAnsi="Times New Roman" w:cs="Times New Roman" w:hint="eastAsia"/>
          <w:bCs/>
          <w:szCs w:val="21"/>
        </w:rPr>
        <w:t>名词后缀</w:t>
      </w:r>
      <w:r w:rsidR="00493FC6" w:rsidRPr="00241EDA">
        <w:rPr>
          <w:rFonts w:ascii="Times New Roman" w:hAnsi="Times New Roman" w:cs="Times New Roman" w:hint="eastAsia"/>
          <w:bCs/>
          <w:szCs w:val="21"/>
        </w:rPr>
        <w:t>-m</w:t>
      </w:r>
      <w:r w:rsidR="00493FC6" w:rsidRPr="00241EDA">
        <w:rPr>
          <w:rFonts w:ascii="Times New Roman" w:hAnsi="Times New Roman" w:cs="Times New Roman" w:hint="eastAsia"/>
          <w:bCs/>
          <w:szCs w:val="21"/>
        </w:rPr>
        <w:t>，本意是“对人的评价”。</w:t>
      </w:r>
    </w:p>
    <w:p w14:paraId="76A73D25" w14:textId="22AD4128" w:rsidR="00273400" w:rsidRPr="000B42F5" w:rsidRDefault="00273400" w:rsidP="00273400">
      <w:pPr>
        <w:pStyle w:val="ac"/>
        <w:numPr>
          <w:ilvl w:val="0"/>
          <w:numId w:val="8"/>
        </w:numPr>
        <w:spacing w:line="480" w:lineRule="auto"/>
        <w:ind w:firstLineChars="0"/>
        <w:rPr>
          <w:rFonts w:ascii="Times New Roman" w:hAnsi="Times New Roman" w:cs="Times New Roman"/>
          <w:szCs w:val="21"/>
        </w:rPr>
      </w:pPr>
      <w:r w:rsidRPr="009F23CF">
        <w:rPr>
          <w:rFonts w:ascii="Times New Roman" w:eastAsia="宋体" w:hAnsi="Times New Roman" w:cs="Times New Roman"/>
          <w:color w:val="EE0000"/>
          <w:szCs w:val="21"/>
        </w:rPr>
        <w:t>famous</w:t>
      </w:r>
      <w:r w:rsidRPr="000B42F5">
        <w:rPr>
          <w:rFonts w:ascii="Times New Roman" w:eastAsia="宋体" w:hAnsi="Times New Roman" w:cs="Times New Roman"/>
          <w:szCs w:val="21"/>
        </w:rPr>
        <w:t>：</w:t>
      </w:r>
      <w:r w:rsidRPr="000B42F5">
        <w:rPr>
          <w:rFonts w:ascii="Times New Roman" w:eastAsia="宋体" w:hAnsi="Times New Roman" w:cs="Times New Roman"/>
          <w:szCs w:val="21"/>
        </w:rPr>
        <w:t>[</w:t>
      </w:r>
      <w:r w:rsidR="000204F2" w:rsidRPr="000204F2">
        <w:rPr>
          <w:rFonts w:ascii="Times New Roman" w:eastAsia="宋体" w:hAnsi="Times New Roman" w:cs="Times New Roman"/>
          <w:szCs w:val="21"/>
        </w:rPr>
        <w:t>ˈfeɪməs</w:t>
      </w:r>
      <w:r w:rsidRPr="000B42F5">
        <w:rPr>
          <w:rFonts w:ascii="Times New Roman" w:eastAsia="宋体" w:hAnsi="Times New Roman" w:cs="Times New Roman"/>
          <w:szCs w:val="21"/>
        </w:rPr>
        <w:t>] adj</w:t>
      </w:r>
      <w:r w:rsidR="00F67D1C">
        <w:rPr>
          <w:rFonts w:ascii="Times New Roman" w:eastAsia="宋体" w:hAnsi="Times New Roman" w:cs="Times New Roman"/>
          <w:szCs w:val="21"/>
        </w:rPr>
        <w:t>.</w:t>
      </w:r>
      <w:r w:rsidRPr="000B42F5">
        <w:rPr>
          <w:rFonts w:ascii="Times New Roman" w:eastAsia="宋体" w:hAnsi="Times New Roman" w:cs="Times New Roman"/>
          <w:szCs w:val="21"/>
        </w:rPr>
        <w:t>著名的</w:t>
      </w:r>
    </w:p>
    <w:p w14:paraId="08E1ABF5" w14:textId="57CE2280"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sidRPr="00FE405E">
        <w:rPr>
          <w:rFonts w:ascii="Times New Roman" w:hAnsi="Times New Roman" w:cs="Times New Roman" w:hint="eastAsia"/>
          <w:szCs w:val="21"/>
        </w:rPr>
        <w:t>fam</w:t>
      </w:r>
      <w:r w:rsidR="00273400" w:rsidRPr="00FE405E">
        <w:rPr>
          <w:rFonts w:ascii="Times New Roman" w:hAnsi="Times New Roman" w:cs="Times New Roman" w:hint="eastAsia"/>
          <w:szCs w:val="21"/>
        </w:rPr>
        <w:t>（</w:t>
      </w:r>
      <w:r w:rsidR="00493FC6">
        <w:rPr>
          <w:rFonts w:ascii="Times New Roman" w:hAnsi="Times New Roman" w:cs="Times New Roman" w:hint="eastAsia"/>
          <w:szCs w:val="21"/>
        </w:rPr>
        <w:t>名气，名誉</w:t>
      </w:r>
      <w:r w:rsidR="00273400" w:rsidRPr="00FE405E">
        <w:rPr>
          <w:rFonts w:ascii="Times New Roman" w:hAnsi="Times New Roman" w:cs="Times New Roman" w:hint="eastAsia"/>
          <w:szCs w:val="21"/>
        </w:rPr>
        <w:t>）</w:t>
      </w:r>
      <w:r w:rsidR="00273400" w:rsidRPr="00FE405E">
        <w:rPr>
          <w:rFonts w:ascii="Times New Roman" w:hAnsi="Times New Roman" w:cs="Times New Roman" w:hint="eastAsia"/>
          <w:szCs w:val="21"/>
        </w:rPr>
        <w:t>+ous</w:t>
      </w:r>
      <w:r w:rsidR="00273400" w:rsidRPr="00FE405E">
        <w:rPr>
          <w:rFonts w:ascii="Times New Roman" w:hAnsi="Times New Roman" w:cs="Times New Roman" w:hint="eastAsia"/>
          <w:szCs w:val="21"/>
        </w:rPr>
        <w:t>（形容词后缀）</w:t>
      </w:r>
      <w:r w:rsidR="00273400">
        <w:rPr>
          <w:rFonts w:ascii="Times New Roman" w:hAnsi="Times New Roman" w:cs="Times New Roman" w:hint="eastAsia"/>
          <w:szCs w:val="21"/>
        </w:rPr>
        <w:t>→著名的</w:t>
      </w:r>
    </w:p>
    <w:p w14:paraId="16EC9A04" w14:textId="77777777" w:rsidR="001535C6" w:rsidRDefault="000204F2"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famous star</w:t>
      </w:r>
      <w:r>
        <w:rPr>
          <w:rFonts w:ascii="Times New Roman" w:hAnsi="Times New Roman" w:cs="Times New Roman" w:hint="eastAsia"/>
          <w:szCs w:val="21"/>
        </w:rPr>
        <w:t>（一个明星），</w:t>
      </w:r>
      <w:r>
        <w:rPr>
          <w:rFonts w:ascii="Times New Roman" w:hAnsi="Times New Roman" w:cs="Times New Roman" w:hint="eastAsia"/>
          <w:szCs w:val="21"/>
        </w:rPr>
        <w:t>be</w:t>
      </w:r>
      <w:r>
        <w:rPr>
          <w:rFonts w:ascii="Times New Roman" w:hAnsi="Times New Roman" w:cs="Times New Roman"/>
          <w:szCs w:val="21"/>
        </w:rPr>
        <w:t xml:space="preserve"> famous for sth</w:t>
      </w:r>
      <w:r>
        <w:rPr>
          <w:rFonts w:ascii="Times New Roman" w:hAnsi="Times New Roman" w:cs="Times New Roman" w:hint="eastAsia"/>
          <w:szCs w:val="21"/>
        </w:rPr>
        <w:t>（因为某事而著名）</w:t>
      </w:r>
    </w:p>
    <w:p w14:paraId="4F0064F8" w14:textId="7A934FD7" w:rsidR="000204F2" w:rsidRDefault="001535C6"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fame</w:t>
      </w:r>
      <w:r>
        <w:rPr>
          <w:rFonts w:ascii="Times New Roman" w:hAnsi="Times New Roman" w:cs="Times New Roman" w:hint="eastAsia"/>
          <w:szCs w:val="21"/>
        </w:rPr>
        <w:t>：</w:t>
      </w:r>
      <w:r>
        <w:rPr>
          <w:rFonts w:ascii="Times New Roman" w:hAnsi="Times New Roman" w:cs="Times New Roman" w:hint="eastAsia"/>
          <w:szCs w:val="21"/>
        </w:rPr>
        <w:t>[</w:t>
      </w:r>
      <w:r w:rsidR="00D70B38" w:rsidRPr="00D70B38">
        <w:rPr>
          <w:rFonts w:ascii="Times New Roman" w:hAnsi="Times New Roman" w:cs="Times New Roman"/>
          <w:szCs w:val="21"/>
        </w:rPr>
        <w:t>feɪm</w:t>
      </w:r>
      <w:r w:rsidR="00D70B38">
        <w:rPr>
          <w:rFonts w:ascii="Times New Roman" w:hAnsi="Times New Roman" w:cs="Times New Roman"/>
          <w:szCs w:val="21"/>
        </w:rPr>
        <w:t xml:space="preserve">] </w:t>
      </w:r>
      <w:r w:rsidR="000204F2">
        <w:rPr>
          <w:rFonts w:ascii="Times New Roman" w:hAnsi="Times New Roman" w:cs="Times New Roman" w:hint="eastAsia"/>
          <w:szCs w:val="21"/>
        </w:rPr>
        <w:t>n</w:t>
      </w:r>
      <w:r w:rsidR="000204F2">
        <w:rPr>
          <w:rFonts w:ascii="Times New Roman" w:hAnsi="Times New Roman" w:cs="Times New Roman"/>
          <w:szCs w:val="21"/>
        </w:rPr>
        <w:t>.</w:t>
      </w:r>
      <w:r w:rsidR="000204F2">
        <w:rPr>
          <w:rFonts w:ascii="Times New Roman" w:hAnsi="Times New Roman" w:cs="Times New Roman" w:hint="eastAsia"/>
          <w:szCs w:val="21"/>
        </w:rPr>
        <w:t>名气</w:t>
      </w:r>
    </w:p>
    <w:p w14:paraId="38FF7E22" w14:textId="08816C67" w:rsidR="000204F2" w:rsidRPr="000E1A2E" w:rsidRDefault="000204F2"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fess</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493FC6" w:rsidRPr="000E1A2E">
        <w:rPr>
          <w:rFonts w:hint="eastAsia"/>
          <w:sz w:val="21"/>
          <w:szCs w:val="21"/>
        </w:rPr>
        <w:t>承认，宣布</w:t>
      </w:r>
      <w:r w:rsidR="00EE2BD1">
        <w:rPr>
          <w:rFonts w:hint="eastAsia"/>
          <w:sz w:val="21"/>
          <w:szCs w:val="21"/>
        </w:rPr>
        <w:t>）</w:t>
      </w:r>
    </w:p>
    <w:p w14:paraId="68EE20D6" w14:textId="583736BB" w:rsidR="000204F2" w:rsidRPr="00FE405E" w:rsidRDefault="000204F2" w:rsidP="000204F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493FC6" w:rsidRPr="00241EDA">
        <w:rPr>
          <w:rFonts w:ascii="Times New Roman" w:hAnsi="Times New Roman" w:cs="Times New Roman" w:hint="eastAsia"/>
          <w:bCs/>
          <w:szCs w:val="21"/>
        </w:rPr>
        <w:t>和词根</w:t>
      </w:r>
      <w:r w:rsidR="00493FC6" w:rsidRPr="00241EDA">
        <w:rPr>
          <w:rFonts w:ascii="Times New Roman" w:hAnsi="Times New Roman" w:cs="Times New Roman" w:hint="eastAsia"/>
          <w:bCs/>
          <w:szCs w:val="21"/>
        </w:rPr>
        <w:t>fa-</w:t>
      </w:r>
      <w:r w:rsidR="00493FC6" w:rsidRPr="00241EDA">
        <w:rPr>
          <w:rFonts w:ascii="Times New Roman" w:hAnsi="Times New Roman" w:cs="Times New Roman" w:hint="eastAsia"/>
          <w:bCs/>
          <w:szCs w:val="21"/>
        </w:rPr>
        <w:t>（说）的过去分词形式词源相关，本意是“已经说出来”。</w:t>
      </w:r>
    </w:p>
    <w:p w14:paraId="548E7EB0" w14:textId="43FCB214"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profession</w:t>
      </w:r>
      <w:r w:rsidRPr="00832D03">
        <w:rPr>
          <w:rFonts w:ascii="Times New Roman" w:hAnsi="Times New Roman" w:cs="Times New Roman"/>
        </w:rPr>
        <w:t>：</w:t>
      </w:r>
      <w:r w:rsidRPr="00832D03">
        <w:rPr>
          <w:rFonts w:ascii="Times New Roman" w:hAnsi="Times New Roman" w:cs="Times New Roman"/>
        </w:rPr>
        <w:t>[</w:t>
      </w:r>
      <w:r w:rsidR="000204F2" w:rsidRPr="000204F2">
        <w:rPr>
          <w:rFonts w:ascii="Times New Roman" w:hAnsi="Times New Roman" w:cs="Times New Roman"/>
        </w:rPr>
        <w:t>prəˈfeʃn</w:t>
      </w:r>
      <w:r w:rsidRPr="00832D03">
        <w:rPr>
          <w:rFonts w:ascii="Times New Roman" w:hAnsi="Times New Roman" w:cs="Times New Roman"/>
        </w:rPr>
        <w:t>] n.</w:t>
      </w:r>
      <w:r w:rsidR="0066588D">
        <w:rPr>
          <w:rFonts w:ascii="Times New Roman" w:hAnsi="Times New Roman" w:cs="Times New Roman" w:hint="eastAsia"/>
        </w:rPr>
        <w:t>（需要长期训练和正规资格的）</w:t>
      </w:r>
      <w:r w:rsidRPr="00832D03">
        <w:rPr>
          <w:rFonts w:ascii="Times New Roman" w:hAnsi="Times New Roman" w:cs="Times New Roman"/>
        </w:rPr>
        <w:t>职业，专业；</w:t>
      </w:r>
      <w:r w:rsidR="0066588D">
        <w:rPr>
          <w:rFonts w:ascii="Times New Roman" w:hAnsi="Times New Roman" w:cs="Times New Roman" w:hint="eastAsia"/>
        </w:rPr>
        <w:t>声明，表白</w:t>
      </w:r>
    </w:p>
    <w:p w14:paraId="799F17FA" w14:textId="56D6FE53" w:rsidR="00273400" w:rsidRPr="00FE405E"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sidRPr="00FE405E">
        <w:rPr>
          <w:rFonts w:ascii="Times New Roman" w:hAnsi="Times New Roman" w:cs="Times New Roman" w:hint="eastAsia"/>
          <w:szCs w:val="21"/>
        </w:rPr>
        <w:t>pro</w:t>
      </w:r>
      <w:r w:rsidR="00273400" w:rsidRPr="00FE405E">
        <w:rPr>
          <w:rFonts w:ascii="Times New Roman" w:hAnsi="Times New Roman" w:cs="Times New Roman" w:hint="eastAsia"/>
          <w:szCs w:val="21"/>
        </w:rPr>
        <w:t>（向前</w:t>
      </w:r>
      <w:r w:rsidR="00273400">
        <w:rPr>
          <w:rFonts w:ascii="Times New Roman" w:hAnsi="Times New Roman" w:cs="Times New Roman" w:hint="eastAsia"/>
          <w:szCs w:val="21"/>
        </w:rPr>
        <w:t>，公开</w:t>
      </w:r>
      <w:r w:rsidR="00273400" w:rsidRPr="00FE405E">
        <w:rPr>
          <w:rFonts w:ascii="Times New Roman" w:hAnsi="Times New Roman" w:cs="Times New Roman" w:hint="eastAsia"/>
          <w:szCs w:val="21"/>
        </w:rPr>
        <w:t>）</w:t>
      </w:r>
      <w:r w:rsidR="00273400" w:rsidRPr="00FE405E">
        <w:rPr>
          <w:rFonts w:ascii="Times New Roman" w:hAnsi="Times New Roman" w:cs="Times New Roman" w:hint="eastAsia"/>
          <w:szCs w:val="21"/>
        </w:rPr>
        <w:t>+fess</w:t>
      </w:r>
      <w:r w:rsidR="00273400" w:rsidRPr="00FE405E">
        <w:rPr>
          <w:rFonts w:ascii="Times New Roman" w:hAnsi="Times New Roman" w:cs="Times New Roman" w:hint="eastAsia"/>
          <w:szCs w:val="21"/>
        </w:rPr>
        <w:t>（</w:t>
      </w:r>
      <w:r w:rsidR="002F3E49">
        <w:rPr>
          <w:rFonts w:ascii="Times New Roman" w:hAnsi="Times New Roman" w:cs="Times New Roman" w:hint="eastAsia"/>
          <w:szCs w:val="21"/>
        </w:rPr>
        <w:t>宣布</w:t>
      </w:r>
      <w:r w:rsidR="00273400" w:rsidRPr="00FE405E">
        <w:rPr>
          <w:rFonts w:ascii="Times New Roman" w:hAnsi="Times New Roman" w:cs="Times New Roman" w:hint="eastAsia"/>
          <w:szCs w:val="21"/>
        </w:rPr>
        <w:t>）</w:t>
      </w:r>
      <w:r w:rsidR="00273400" w:rsidRPr="00FE405E">
        <w:rPr>
          <w:rFonts w:ascii="Times New Roman" w:hAnsi="Times New Roman" w:cs="Times New Roman" w:hint="eastAsia"/>
          <w:szCs w:val="21"/>
        </w:rPr>
        <w:t>+ion</w:t>
      </w:r>
      <w:r w:rsidR="00273400" w:rsidRPr="00FE405E">
        <w:rPr>
          <w:rFonts w:ascii="Times New Roman" w:hAnsi="Times New Roman" w:cs="Times New Roman" w:hint="eastAsia"/>
          <w:szCs w:val="21"/>
        </w:rPr>
        <w:t>（名词后缀）→公开宣布</w:t>
      </w:r>
      <w:r w:rsidR="00A337D6">
        <w:rPr>
          <w:rFonts w:ascii="Times New Roman" w:hAnsi="Times New Roman" w:cs="Times New Roman" w:hint="eastAsia"/>
          <w:szCs w:val="21"/>
        </w:rPr>
        <w:t>，</w:t>
      </w:r>
      <w:r w:rsidR="0066588D">
        <w:rPr>
          <w:rFonts w:ascii="Times New Roman" w:hAnsi="Times New Roman" w:cs="Times New Roman" w:hint="eastAsia"/>
          <w:szCs w:val="21"/>
        </w:rPr>
        <w:t>声明，表白→</w:t>
      </w:r>
      <w:r w:rsidR="00A337D6">
        <w:rPr>
          <w:rFonts w:ascii="Times New Roman" w:hAnsi="Times New Roman" w:cs="Times New Roman" w:hint="eastAsia"/>
          <w:szCs w:val="21"/>
        </w:rPr>
        <w:t>入会仪式（公开宣布加入某个行业公会，宣誓遵守行规）→</w:t>
      </w:r>
      <w:r w:rsidR="0066588D">
        <w:rPr>
          <w:rFonts w:ascii="Times New Roman" w:hAnsi="Times New Roman" w:cs="Times New Roman" w:hint="eastAsia"/>
          <w:szCs w:val="21"/>
        </w:rPr>
        <w:t>职业</w:t>
      </w:r>
    </w:p>
    <w:p w14:paraId="31A38981" w14:textId="77777777" w:rsidR="001535C6" w:rsidRDefault="00223404" w:rsidP="00273400">
      <w:pPr>
        <w:spacing w:line="360" w:lineRule="auto"/>
        <w:ind w:firstLineChars="202" w:firstLine="424"/>
        <w:rPr>
          <w:rFonts w:ascii="Times New Roman" w:eastAsia="宋体" w:hAnsi="Times New Roman" w:cs="Times New Roman"/>
          <w:color w:val="000000" w:themeColor="text1"/>
          <w:szCs w:val="21"/>
          <w:shd w:val="clear" w:color="auto" w:fill="FFFFFF"/>
        </w:rPr>
      </w:pPr>
      <w:r>
        <w:rPr>
          <w:rFonts w:ascii="Times New Roman" w:hAnsi="Times New Roman" w:cs="Times New Roman"/>
          <w:szCs w:val="21"/>
        </w:rPr>
        <w:t>【源】</w:t>
      </w:r>
      <w:r w:rsidR="00273400" w:rsidRPr="00CB0BB1">
        <w:rPr>
          <w:rFonts w:ascii="Times New Roman" w:eastAsia="宋体" w:hAnsi="Times New Roman" w:cs="Times New Roman"/>
          <w:color w:val="000000" w:themeColor="text1"/>
          <w:szCs w:val="21"/>
          <w:shd w:val="clear" w:color="auto" w:fill="FFFFFF"/>
        </w:rPr>
        <w:t>在中世纪时，每个比较正式的行业都有自己的行业公会</w:t>
      </w:r>
      <w:r w:rsidR="000204F2">
        <w:rPr>
          <w:rFonts w:ascii="Times New Roman" w:eastAsia="宋体" w:hAnsi="Times New Roman" w:cs="Times New Roman" w:hint="eastAsia"/>
          <w:color w:val="000000" w:themeColor="text1"/>
          <w:szCs w:val="21"/>
          <w:shd w:val="clear" w:color="auto" w:fill="FFFFFF"/>
        </w:rPr>
        <w:t>。欲从事某个行业，需要先当学徒，满足条件后方可申请入会。行业公会批准后，会</w:t>
      </w:r>
      <w:r w:rsidR="00A3132B">
        <w:rPr>
          <w:rFonts w:ascii="Times New Roman" w:eastAsia="宋体" w:hAnsi="Times New Roman" w:cs="Times New Roman" w:hint="eastAsia"/>
          <w:color w:val="000000" w:themeColor="text1"/>
          <w:szCs w:val="21"/>
          <w:shd w:val="clear" w:color="auto" w:fill="FFFFFF"/>
        </w:rPr>
        <w:t>举行入会仪式，新入会者在仪式中往往还需要宣誓遵守行规</w:t>
      </w:r>
      <w:r w:rsidR="000204F2">
        <w:rPr>
          <w:rFonts w:ascii="Times New Roman" w:eastAsia="宋体" w:hAnsi="Times New Roman" w:cs="Times New Roman" w:hint="eastAsia"/>
          <w:color w:val="000000" w:themeColor="text1"/>
          <w:szCs w:val="21"/>
          <w:shd w:val="clear" w:color="auto" w:fill="FFFFFF"/>
        </w:rPr>
        <w:t>。</w:t>
      </w:r>
      <w:r w:rsidR="00630CBC">
        <w:rPr>
          <w:rFonts w:ascii="Times New Roman" w:eastAsia="宋体" w:hAnsi="Times New Roman" w:cs="Times New Roman" w:hint="eastAsia"/>
          <w:color w:val="000000" w:themeColor="text1"/>
          <w:szCs w:val="21"/>
          <w:shd w:val="clear" w:color="auto" w:fill="FFFFFF"/>
        </w:rPr>
        <w:t>经过该仪式后才算正式入行。</w:t>
      </w:r>
    </w:p>
    <w:p w14:paraId="55D71B43" w14:textId="7308E492" w:rsidR="00870B95" w:rsidRPr="003D5025" w:rsidRDefault="00870B95" w:rsidP="00870B95">
      <w:pPr>
        <w:pStyle w:val="ac"/>
        <w:numPr>
          <w:ilvl w:val="0"/>
          <w:numId w:val="8"/>
        </w:numPr>
        <w:spacing w:line="480" w:lineRule="auto"/>
        <w:ind w:firstLineChars="0"/>
        <w:rPr>
          <w:rFonts w:ascii="Times New Roman" w:hAnsi="Times New Roman" w:cs="Times New Roman"/>
          <w:bCs/>
        </w:rPr>
      </w:pPr>
      <w:bookmarkStart w:id="226" w:name="_Hlk196421321"/>
      <w:r w:rsidRPr="00870B95">
        <w:rPr>
          <w:rFonts w:ascii="Times New Roman" w:hAnsi="Times New Roman" w:cs="Times New Roman" w:hint="eastAsia"/>
          <w:bCs/>
          <w:color w:val="EE0000"/>
          <w:szCs w:val="21"/>
        </w:rPr>
        <w:t>professional</w:t>
      </w:r>
      <w:r w:rsidRPr="003D5025">
        <w:rPr>
          <w:rFonts w:ascii="Times New Roman" w:hAnsi="Times New Roman" w:cs="Times New Roman" w:hint="eastAsia"/>
          <w:bCs/>
        </w:rPr>
        <w:t>：</w:t>
      </w:r>
      <w:r w:rsidRPr="003D5025">
        <w:rPr>
          <w:rFonts w:ascii="Times New Roman" w:hAnsi="Times New Roman" w:cs="Times New Roman" w:hint="eastAsia"/>
          <w:bCs/>
        </w:rPr>
        <w:t>[</w:t>
      </w:r>
      <w:r w:rsidRPr="00870B95">
        <w:rPr>
          <w:rFonts w:ascii="Times New Roman" w:hAnsi="Times New Roman" w:cs="Times New Roman"/>
          <w:bCs/>
        </w:rPr>
        <w:t>prəˈfeʃən(ə)l</w:t>
      </w:r>
      <w:r w:rsidRPr="003D5025">
        <w:rPr>
          <w:rFonts w:ascii="Times New Roman" w:hAnsi="Times New Roman" w:cs="Times New Roman"/>
          <w:bCs/>
        </w:rPr>
        <w:t xml:space="preserve">]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职业的，专业的</w:t>
      </w:r>
    </w:p>
    <w:bookmarkEnd w:id="226"/>
    <w:p w14:paraId="383DB979" w14:textId="78D554F6" w:rsidR="00870B95" w:rsidRDefault="00870B95" w:rsidP="00870B9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profess</w:t>
      </w:r>
      <w:r w:rsidRPr="003D5025">
        <w:rPr>
          <w:rFonts w:ascii="Times New Roman" w:hAnsi="Times New Roman" w:cs="Times New Roman" w:hint="eastAsia"/>
          <w:bCs/>
          <w:szCs w:val="21"/>
        </w:rPr>
        <w:t>（职业，专业）</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（形容词后缀）→职业的，专业的</w:t>
      </w:r>
    </w:p>
    <w:p w14:paraId="11D1E5E2" w14:textId="6300DC8D"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professor</w:t>
      </w:r>
      <w:r w:rsidRPr="00832D03">
        <w:rPr>
          <w:rFonts w:ascii="Times New Roman" w:hAnsi="Times New Roman" w:cs="Times New Roman"/>
        </w:rPr>
        <w:t>：</w:t>
      </w:r>
      <w:r w:rsidRPr="00832D03">
        <w:rPr>
          <w:rFonts w:ascii="Times New Roman" w:hAnsi="Times New Roman" w:cs="Times New Roman"/>
        </w:rPr>
        <w:t>[</w:t>
      </w:r>
      <w:r w:rsidR="0035009B" w:rsidRPr="0035009B">
        <w:rPr>
          <w:rFonts w:ascii="Times New Roman" w:hAnsi="Times New Roman" w:cs="Times New Roman"/>
        </w:rPr>
        <w:t>prəˈfesə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教授；教师</w:t>
      </w:r>
    </w:p>
    <w:p w14:paraId="3C6CC3DA" w14:textId="22EFC262"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pro</w:t>
      </w:r>
      <w:r w:rsidR="00273400">
        <w:rPr>
          <w:rFonts w:ascii="Times New Roman" w:hAnsi="Times New Roman" w:cs="Times New Roman" w:hint="eastAsia"/>
          <w:szCs w:val="21"/>
        </w:rPr>
        <w:t>（向前，公开）</w:t>
      </w:r>
      <w:r w:rsidR="00273400">
        <w:rPr>
          <w:rFonts w:ascii="Times New Roman" w:hAnsi="Times New Roman" w:cs="Times New Roman" w:hint="eastAsia"/>
          <w:szCs w:val="21"/>
        </w:rPr>
        <w:t>+fess</w:t>
      </w:r>
      <w:r w:rsidR="00273400">
        <w:rPr>
          <w:rFonts w:ascii="Times New Roman" w:hAnsi="Times New Roman" w:cs="Times New Roman" w:hint="eastAsia"/>
          <w:szCs w:val="21"/>
        </w:rPr>
        <w:t>（</w:t>
      </w:r>
      <w:r w:rsidR="002F3E49">
        <w:rPr>
          <w:rFonts w:ascii="Times New Roman" w:hAnsi="Times New Roman" w:cs="Times New Roman" w:hint="eastAsia"/>
          <w:szCs w:val="21"/>
        </w:rPr>
        <w:t>宣布</w:t>
      </w:r>
      <w:r w:rsidR="00273400">
        <w:rPr>
          <w:rFonts w:ascii="Times New Roman" w:hAnsi="Times New Roman" w:cs="Times New Roman" w:hint="eastAsia"/>
          <w:szCs w:val="21"/>
        </w:rPr>
        <w:t>）</w:t>
      </w:r>
      <w:r w:rsidR="00273400">
        <w:rPr>
          <w:rFonts w:ascii="Times New Roman" w:hAnsi="Times New Roman" w:cs="Times New Roman" w:hint="eastAsia"/>
          <w:szCs w:val="21"/>
        </w:rPr>
        <w:t>+or</w:t>
      </w:r>
      <w:r w:rsidR="00273400">
        <w:rPr>
          <w:rFonts w:ascii="Times New Roman" w:hAnsi="Times New Roman" w:cs="Times New Roman" w:hint="eastAsia"/>
          <w:szCs w:val="21"/>
        </w:rPr>
        <w:t>（者）→公开宣布（</w:t>
      </w:r>
      <w:r w:rsidR="0035009B">
        <w:rPr>
          <w:rFonts w:ascii="Times New Roman" w:hAnsi="Times New Roman" w:cs="Times New Roman" w:hint="eastAsia"/>
          <w:szCs w:val="21"/>
        </w:rPr>
        <w:t>加入教师行业公会</w:t>
      </w:r>
      <w:r w:rsidR="00273400">
        <w:rPr>
          <w:rFonts w:ascii="Times New Roman" w:hAnsi="Times New Roman" w:cs="Times New Roman" w:hint="eastAsia"/>
          <w:szCs w:val="21"/>
        </w:rPr>
        <w:t>）</w:t>
      </w:r>
      <w:r w:rsidR="0035009B">
        <w:rPr>
          <w:rFonts w:ascii="Times New Roman" w:hAnsi="Times New Roman" w:cs="Times New Roman" w:hint="eastAsia"/>
          <w:szCs w:val="21"/>
        </w:rPr>
        <w:t>的人</w:t>
      </w:r>
      <w:r w:rsidR="00273400">
        <w:rPr>
          <w:rFonts w:ascii="Times New Roman" w:hAnsi="Times New Roman" w:cs="Times New Roman" w:hint="eastAsia"/>
          <w:szCs w:val="21"/>
        </w:rPr>
        <w:t>→</w:t>
      </w:r>
      <w:r w:rsidR="00493FC6" w:rsidRPr="00241EDA">
        <w:rPr>
          <w:rFonts w:ascii="Times New Roman" w:hAnsi="Times New Roman" w:cs="Times New Roman" w:hint="eastAsia"/>
          <w:bCs/>
          <w:szCs w:val="21"/>
        </w:rPr>
        <w:t>被正式准予收徒授课的人</w:t>
      </w:r>
      <w:r w:rsidR="00493FC6">
        <w:rPr>
          <w:rFonts w:ascii="Times New Roman" w:hAnsi="Times New Roman" w:cs="Times New Roman" w:hint="eastAsia"/>
          <w:bCs/>
          <w:szCs w:val="21"/>
        </w:rPr>
        <w:t>→</w:t>
      </w:r>
      <w:r w:rsidR="00273400">
        <w:rPr>
          <w:rFonts w:ascii="Times New Roman" w:hAnsi="Times New Roman" w:cs="Times New Roman" w:hint="eastAsia"/>
          <w:szCs w:val="21"/>
        </w:rPr>
        <w:t>教授</w:t>
      </w:r>
    </w:p>
    <w:p w14:paraId="7A1816AD" w14:textId="5FA20F80" w:rsidR="001535C6" w:rsidRDefault="00223404" w:rsidP="00273400">
      <w:pPr>
        <w:spacing w:line="360" w:lineRule="auto"/>
        <w:ind w:firstLineChars="202" w:firstLine="424"/>
        <w:rPr>
          <w:rFonts w:ascii="Times New Roman" w:eastAsia="宋体" w:hAnsi="Times New Roman" w:cs="Times New Roman"/>
          <w:color w:val="000000" w:themeColor="text1"/>
          <w:szCs w:val="21"/>
          <w:shd w:val="clear" w:color="auto" w:fill="FFFFFF"/>
        </w:rPr>
      </w:pPr>
      <w:r>
        <w:rPr>
          <w:rFonts w:ascii="Times New Roman" w:hAnsi="Times New Roman" w:cs="Times New Roman"/>
          <w:szCs w:val="21"/>
        </w:rPr>
        <w:lastRenderedPageBreak/>
        <w:t>【源】</w:t>
      </w:r>
      <w:r w:rsidR="00493FC6" w:rsidRPr="00241EDA">
        <w:rPr>
          <w:rFonts w:ascii="Times New Roman" w:eastAsia="宋体" w:hAnsi="Times New Roman" w:cs="Times New Roman" w:hint="eastAsia"/>
          <w:bCs/>
          <w:szCs w:val="21"/>
          <w:shd w:val="clear" w:color="auto" w:fill="FFFFFF"/>
        </w:rPr>
        <w:t>在中世纪大学中，学生取得硕士或博士学位时，将举行仪式，向社会大众“公开宣布”（</w:t>
      </w:r>
      <w:r w:rsidR="00493FC6" w:rsidRPr="00241EDA">
        <w:rPr>
          <w:rFonts w:ascii="Times New Roman" w:eastAsia="宋体" w:hAnsi="Times New Roman" w:cs="Times New Roman" w:hint="eastAsia"/>
          <w:bCs/>
          <w:szCs w:val="21"/>
          <w:shd w:val="clear" w:color="auto" w:fill="FFFFFF"/>
        </w:rPr>
        <w:t>profess</w:t>
      </w:r>
      <w:r w:rsidR="00493FC6" w:rsidRPr="00241EDA">
        <w:rPr>
          <w:rFonts w:ascii="Times New Roman" w:eastAsia="宋体" w:hAnsi="Times New Roman" w:cs="Times New Roman" w:hint="eastAsia"/>
          <w:bCs/>
          <w:szCs w:val="21"/>
          <w:shd w:val="clear" w:color="auto" w:fill="FFFFFF"/>
        </w:rPr>
        <w:t>）自己加入“教师公会”，从此具有收徒授课的资格。因此，他们就被称为</w:t>
      </w:r>
      <w:r w:rsidR="00493FC6" w:rsidRPr="00241EDA">
        <w:rPr>
          <w:rFonts w:ascii="Times New Roman" w:eastAsia="宋体" w:hAnsi="Times New Roman" w:cs="Times New Roman" w:hint="eastAsia"/>
          <w:bCs/>
          <w:szCs w:val="21"/>
          <w:shd w:val="clear" w:color="auto" w:fill="FFFFFF"/>
        </w:rPr>
        <w:t>professor</w:t>
      </w:r>
      <w:r w:rsidR="00493FC6" w:rsidRPr="00241EDA">
        <w:rPr>
          <w:rFonts w:ascii="Times New Roman" w:eastAsia="宋体" w:hAnsi="Times New Roman" w:cs="Times New Roman" w:hint="eastAsia"/>
          <w:bCs/>
          <w:szCs w:val="21"/>
          <w:shd w:val="clear" w:color="auto" w:fill="FFFFFF"/>
        </w:rPr>
        <w:t>，字面意思是“公开宣布者”，常翻译为“教授”。</w:t>
      </w:r>
    </w:p>
    <w:p w14:paraId="6D82F94F" w14:textId="68286B41" w:rsidR="00545C1A" w:rsidRPr="000E1A2E" w:rsidRDefault="00545C1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or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B2541A" w:rsidRPr="000E1A2E">
        <w:rPr>
          <w:rFonts w:hint="eastAsia"/>
          <w:sz w:val="21"/>
          <w:szCs w:val="21"/>
        </w:rPr>
        <w:t>口，</w:t>
      </w:r>
      <w:r w:rsidR="00C41218" w:rsidRPr="000E1A2E">
        <w:rPr>
          <w:rFonts w:hint="eastAsia"/>
          <w:sz w:val="21"/>
          <w:szCs w:val="21"/>
        </w:rPr>
        <w:t>用口说话</w:t>
      </w:r>
      <w:r w:rsidR="00EE2BD1">
        <w:rPr>
          <w:rFonts w:hint="eastAsia"/>
          <w:sz w:val="21"/>
          <w:szCs w:val="21"/>
        </w:rPr>
        <w:t>）</w:t>
      </w:r>
    </w:p>
    <w:p w14:paraId="1750527E" w14:textId="627802FD" w:rsidR="00545C1A" w:rsidRDefault="00545C1A" w:rsidP="00545C1A">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【源】拉丁语</w:t>
      </w:r>
      <w:r w:rsidR="002F3E49">
        <w:rPr>
          <w:rFonts w:ascii="Times New Roman" w:hAnsi="Times New Roman" w:cs="Times New Roman" w:hint="eastAsia"/>
          <w:szCs w:val="21"/>
          <w:lang w:val="de-DE"/>
        </w:rPr>
        <w:t>。</w:t>
      </w:r>
    </w:p>
    <w:p w14:paraId="58C6B6A1" w14:textId="77777777" w:rsidR="002F3E49" w:rsidRPr="00A51B01" w:rsidRDefault="002F3E49" w:rsidP="002F3E49">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hint="eastAsia"/>
          <w:color w:val="EE0000"/>
        </w:rPr>
        <w:t>adorable</w:t>
      </w:r>
      <w:r w:rsidRPr="00A51B01">
        <w:rPr>
          <w:rFonts w:ascii="Times New Roman" w:hAnsi="Times New Roman" w:cs="Times New Roman" w:hint="eastAsia"/>
        </w:rPr>
        <w:t>：</w:t>
      </w:r>
      <w:r w:rsidRPr="00A51B01">
        <w:rPr>
          <w:rFonts w:ascii="Times New Roman" w:hAnsi="Times New Roman" w:cs="Times New Roman" w:hint="eastAsia"/>
        </w:rPr>
        <w:t>[</w:t>
      </w:r>
      <w:r w:rsidRPr="00A51B01">
        <w:rPr>
          <w:rFonts w:ascii="Times New Roman" w:hAnsi="Times New Roman" w:cs="Times New Roman"/>
        </w:rPr>
        <w:t>əˈdɔːrəbl] adj.</w:t>
      </w:r>
      <w:r w:rsidRPr="00A51B01">
        <w:rPr>
          <w:rFonts w:ascii="Times New Roman" w:hAnsi="Times New Roman" w:cs="Times New Roman" w:hint="eastAsia"/>
        </w:rPr>
        <w:t>可爱的，值得崇拜的</w:t>
      </w:r>
    </w:p>
    <w:p w14:paraId="24CBDBC5" w14:textId="77777777" w:rsidR="002F3E49" w:rsidRDefault="002F3E49" w:rsidP="002F3E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ador(e)</w:t>
      </w:r>
      <w:r>
        <w:rPr>
          <w:rFonts w:ascii="Times New Roman" w:hAnsi="Times New Roman" w:cs="Times New Roman" w:hint="eastAsia"/>
          <w:szCs w:val="21"/>
        </w:rPr>
        <w:t>（崇拜，非常喜爱）</w:t>
      </w:r>
      <w:r>
        <w:rPr>
          <w:rFonts w:ascii="Times New Roman" w:hAnsi="Times New Roman" w:cs="Times New Roman" w:hint="eastAsia"/>
          <w:szCs w:val="21"/>
        </w:rPr>
        <w:t>+able</w:t>
      </w:r>
      <w:r>
        <w:rPr>
          <w:rFonts w:ascii="Times New Roman" w:hAnsi="Times New Roman" w:cs="Times New Roman" w:hint="eastAsia"/>
          <w:szCs w:val="21"/>
        </w:rPr>
        <w:t>（值得…的）→值得崇拜的，可爱的</w:t>
      </w:r>
    </w:p>
    <w:p w14:paraId="47AF3F0A" w14:textId="2FAD420E" w:rsidR="00545C1A" w:rsidRPr="00832D03" w:rsidRDefault="002F021B" w:rsidP="002F3E49">
      <w:pPr>
        <w:spacing w:line="360" w:lineRule="auto"/>
        <w:ind w:firstLineChars="202" w:firstLine="424"/>
        <w:rPr>
          <w:rFonts w:ascii="Times New Roman" w:hAnsi="Times New Roman" w:cs="Times New Roman"/>
        </w:rPr>
      </w:pPr>
      <w:r>
        <w:rPr>
          <w:rFonts w:ascii="Times New Roman" w:hAnsi="Times New Roman" w:cs="Times New Roman" w:hint="eastAsia"/>
        </w:rPr>
        <w:t>【拓】</w:t>
      </w:r>
      <w:r w:rsidR="00545C1A" w:rsidRPr="00832D03">
        <w:rPr>
          <w:rFonts w:ascii="Times New Roman" w:hAnsi="Times New Roman" w:cs="Times New Roman"/>
        </w:rPr>
        <w:t>adore</w:t>
      </w:r>
      <w:r w:rsidR="00545C1A" w:rsidRPr="00832D03">
        <w:rPr>
          <w:rFonts w:ascii="Times New Roman" w:hAnsi="Times New Roman" w:cs="Times New Roman"/>
        </w:rPr>
        <w:t>：</w:t>
      </w:r>
      <w:r w:rsidR="00545C1A" w:rsidRPr="00832D03">
        <w:rPr>
          <w:rFonts w:ascii="Times New Roman" w:hAnsi="Times New Roman" w:cs="Times New Roman"/>
          <w:szCs w:val="21"/>
        </w:rPr>
        <w:t>[</w:t>
      </w:r>
      <w:r w:rsidR="00B2541A" w:rsidRPr="00B2541A">
        <w:rPr>
          <w:rFonts w:ascii="Times New Roman" w:hAnsi="Times New Roman" w:cs="Times New Roman"/>
          <w:szCs w:val="21"/>
        </w:rPr>
        <w:t>əˈdɔː</w:t>
      </w:r>
      <w:r w:rsidR="00C93DA1">
        <w:rPr>
          <w:rFonts w:ascii="Times New Roman" w:hAnsi="Times New Roman" w:cs="Times New Roman"/>
          <w:szCs w:val="21"/>
        </w:rPr>
        <w:t>(r)]</w:t>
      </w:r>
      <w:r w:rsidR="00545C1A">
        <w:rPr>
          <w:rFonts w:ascii="Times New Roman" w:hAnsi="Times New Roman" w:cs="Times New Roman"/>
          <w:szCs w:val="21"/>
        </w:rPr>
        <w:t xml:space="preserve"> v</w:t>
      </w:r>
      <w:r w:rsidR="00B2541A">
        <w:rPr>
          <w:rFonts w:ascii="Times New Roman" w:hAnsi="Times New Roman" w:cs="Times New Roman" w:hint="eastAsia"/>
          <w:szCs w:val="21"/>
        </w:rPr>
        <w:t>t</w:t>
      </w:r>
      <w:r w:rsidR="00545C1A" w:rsidRPr="00832D03">
        <w:rPr>
          <w:rFonts w:ascii="Times New Roman" w:hAnsi="Times New Roman" w:cs="Times New Roman"/>
          <w:szCs w:val="21"/>
        </w:rPr>
        <w:t>.</w:t>
      </w:r>
      <w:r w:rsidR="00545C1A" w:rsidRPr="00832D03">
        <w:rPr>
          <w:rFonts w:ascii="Times New Roman" w:hAnsi="Times New Roman" w:cs="Times New Roman"/>
          <w:szCs w:val="21"/>
        </w:rPr>
        <w:t>崇拜</w:t>
      </w:r>
      <w:r w:rsidR="00B2541A">
        <w:rPr>
          <w:rFonts w:ascii="Times New Roman" w:hAnsi="Times New Roman" w:cs="Times New Roman" w:hint="eastAsia"/>
          <w:szCs w:val="21"/>
        </w:rPr>
        <w:t>；</w:t>
      </w:r>
      <w:r w:rsidR="00545C1A" w:rsidRPr="00832D03">
        <w:rPr>
          <w:rFonts w:ascii="Times New Roman" w:hAnsi="Times New Roman" w:cs="Times New Roman"/>
          <w:szCs w:val="21"/>
        </w:rPr>
        <w:t>爱慕</w:t>
      </w:r>
      <w:r w:rsidR="00B2541A">
        <w:rPr>
          <w:rFonts w:ascii="Times New Roman" w:hAnsi="Times New Roman" w:cs="Times New Roman" w:hint="eastAsia"/>
          <w:szCs w:val="21"/>
        </w:rPr>
        <w:t>，非常喜爱</w:t>
      </w:r>
    </w:p>
    <w:p w14:paraId="45EB1977" w14:textId="77777777" w:rsidR="001535C6"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45C1A">
        <w:rPr>
          <w:rFonts w:ascii="Times New Roman" w:hAnsi="Times New Roman" w:cs="Times New Roman" w:hint="eastAsia"/>
          <w:szCs w:val="21"/>
        </w:rPr>
        <w:t>ad</w:t>
      </w:r>
      <w:r w:rsidR="00545C1A">
        <w:rPr>
          <w:rFonts w:ascii="Times New Roman" w:hAnsi="Times New Roman" w:cs="Times New Roman" w:hint="eastAsia"/>
          <w:szCs w:val="21"/>
        </w:rPr>
        <w:t>（去，趋近）</w:t>
      </w:r>
      <w:r w:rsidR="00545C1A">
        <w:rPr>
          <w:rFonts w:ascii="Times New Roman" w:hAnsi="Times New Roman" w:cs="Times New Roman" w:hint="eastAsia"/>
          <w:szCs w:val="21"/>
        </w:rPr>
        <w:t>+or</w:t>
      </w:r>
      <w:r w:rsidR="00545C1A">
        <w:rPr>
          <w:rFonts w:ascii="Times New Roman" w:hAnsi="Times New Roman" w:cs="Times New Roman" w:hint="eastAsia"/>
          <w:szCs w:val="21"/>
        </w:rPr>
        <w:t>（庄重地说，在此引申为敬拜）</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45C1A">
        <w:rPr>
          <w:rFonts w:ascii="Times New Roman" w:hAnsi="Times New Roman" w:cs="Times New Roman" w:hint="eastAsia"/>
          <w:szCs w:val="21"/>
        </w:rPr>
        <w:t>趋近敬拜→崇拜→爱慕，</w:t>
      </w:r>
      <w:r w:rsidR="00C41218">
        <w:rPr>
          <w:rFonts w:ascii="Times New Roman" w:hAnsi="Times New Roman" w:cs="Times New Roman" w:hint="eastAsia"/>
          <w:szCs w:val="21"/>
        </w:rPr>
        <w:t>非常喜爱</w:t>
      </w:r>
    </w:p>
    <w:p w14:paraId="75F99F37" w14:textId="0E7F33CD" w:rsidR="00B57A4D" w:rsidRPr="007B1C82" w:rsidRDefault="00544C6E" w:rsidP="007B1C82">
      <w:pPr>
        <w:pStyle w:val="1"/>
        <w:numPr>
          <w:ilvl w:val="0"/>
          <w:numId w:val="24"/>
        </w:numPr>
        <w:spacing w:line="360" w:lineRule="auto"/>
        <w:jc w:val="center"/>
        <w:rPr>
          <w:b w:val="0"/>
          <w:sz w:val="28"/>
          <w:szCs w:val="28"/>
        </w:rPr>
      </w:pPr>
      <w:r w:rsidRPr="007B1C82">
        <w:rPr>
          <w:rFonts w:hint="eastAsia"/>
          <w:b w:val="0"/>
          <w:sz w:val="28"/>
          <w:szCs w:val="28"/>
        </w:rPr>
        <w:t>言语</w:t>
      </w:r>
    </w:p>
    <w:p w14:paraId="045DFBF1" w14:textId="7AE9D054" w:rsidR="00544C6E" w:rsidRDefault="00544C6E" w:rsidP="00544C6E">
      <w:pPr>
        <w:pStyle w:val="ac"/>
        <w:numPr>
          <w:ilvl w:val="0"/>
          <w:numId w:val="8"/>
        </w:numPr>
        <w:spacing w:line="480" w:lineRule="auto"/>
        <w:ind w:firstLineChars="0"/>
        <w:rPr>
          <w:rFonts w:ascii="Times New Roman" w:hAnsi="Times New Roman" w:cs="Times New Roman"/>
          <w:szCs w:val="21"/>
        </w:rPr>
      </w:pPr>
      <w:bookmarkStart w:id="227" w:name="_Toc504321779"/>
      <w:r w:rsidRPr="00A4650F">
        <w:rPr>
          <w:rFonts w:ascii="Times New Roman" w:hAnsi="Times New Roman" w:cs="Times New Roman"/>
          <w:b/>
          <w:bCs/>
          <w:color w:val="EE0000"/>
          <w:sz w:val="24"/>
          <w:szCs w:val="24"/>
        </w:rPr>
        <w:t>word</w:t>
      </w:r>
      <w:r w:rsidRPr="00832D03">
        <w:rPr>
          <w:rFonts w:ascii="Times New Roman" w:hAnsi="Times New Roman" w:cs="Times New Roman"/>
          <w:szCs w:val="21"/>
        </w:rPr>
        <w:t>：</w:t>
      </w:r>
      <w:r w:rsidRPr="00832D03">
        <w:rPr>
          <w:rFonts w:ascii="Times New Roman" w:hAnsi="Times New Roman" w:cs="Times New Roman"/>
          <w:szCs w:val="21"/>
        </w:rPr>
        <w:t>[</w:t>
      </w:r>
      <w:r w:rsidR="00A27E9E" w:rsidRPr="00A27E9E">
        <w:rPr>
          <w:rFonts w:ascii="Times New Roman" w:hAnsi="Times New Roman" w:cs="Times New Roman"/>
          <w:szCs w:val="21"/>
        </w:rPr>
        <w:t>wɜːd</w:t>
      </w:r>
      <w:r w:rsidRPr="00832D03">
        <w:rPr>
          <w:rFonts w:ascii="Times New Roman" w:hAnsi="Times New Roman" w:cs="Times New Roman"/>
          <w:szCs w:val="21"/>
        </w:rPr>
        <w:t>] n.</w:t>
      </w:r>
      <w:r w:rsidRPr="00832D03">
        <w:rPr>
          <w:rFonts w:ascii="Times New Roman" w:hAnsi="Times New Roman" w:cs="Times New Roman"/>
          <w:szCs w:val="21"/>
        </w:rPr>
        <w:t>单词；话语</w:t>
      </w:r>
    </w:p>
    <w:p w14:paraId="249702E0" w14:textId="616231CB" w:rsidR="00544C6E" w:rsidRPr="00832D03" w:rsidRDefault="00544C6E" w:rsidP="00544C6E">
      <w:pPr>
        <w:pStyle w:val="ac"/>
        <w:numPr>
          <w:ilvl w:val="0"/>
          <w:numId w:val="8"/>
        </w:numPr>
        <w:spacing w:line="480" w:lineRule="auto"/>
        <w:ind w:firstLineChars="0"/>
        <w:rPr>
          <w:rFonts w:ascii="Times New Roman" w:hAnsi="Times New Roman" w:cs="Times New Roman"/>
        </w:rPr>
      </w:pPr>
      <w:r w:rsidRPr="00774BDF">
        <w:rPr>
          <w:rFonts w:ascii="Times New Roman" w:hAnsi="Times New Roman" w:cs="Times New Roman"/>
          <w:b/>
          <w:bCs/>
          <w:color w:val="EE0000"/>
          <w:sz w:val="24"/>
          <w:szCs w:val="28"/>
        </w:rPr>
        <w:t>phrase</w:t>
      </w:r>
      <w:r w:rsidRPr="00832D03">
        <w:rPr>
          <w:rFonts w:ascii="Times New Roman" w:hAnsi="Times New Roman" w:cs="Times New Roman"/>
          <w:szCs w:val="21"/>
        </w:rPr>
        <w:t>：</w:t>
      </w:r>
      <w:r w:rsidRPr="00832D03">
        <w:rPr>
          <w:rFonts w:ascii="Times New Roman" w:hAnsi="Times New Roman" w:cs="Times New Roman"/>
          <w:szCs w:val="21"/>
        </w:rPr>
        <w:t>[fre</w:t>
      </w:r>
      <w:r w:rsidRPr="00E91591">
        <w:rPr>
          <w:rFonts w:ascii="Times New Roman" w:hAnsi="Times New Roman" w:cs="Times New Roman"/>
          <w:szCs w:val="21"/>
        </w:rPr>
        <w:t>ɪ</w:t>
      </w:r>
      <w:r w:rsidRPr="00832D03">
        <w:rPr>
          <w:rFonts w:ascii="Times New Roman" w:hAnsi="Times New Roman" w:cs="Times New Roman"/>
          <w:szCs w:val="21"/>
        </w:rPr>
        <w:t>z] n</w:t>
      </w:r>
      <w:r w:rsidR="00F67D1C">
        <w:rPr>
          <w:rFonts w:ascii="Times New Roman" w:hAnsi="Times New Roman" w:cs="Times New Roman"/>
          <w:szCs w:val="21"/>
        </w:rPr>
        <w:t>.</w:t>
      </w:r>
      <w:r w:rsidRPr="00832D03">
        <w:rPr>
          <w:rFonts w:ascii="Times New Roman" w:hAnsi="Times New Roman" w:cs="Times New Roman"/>
          <w:szCs w:val="21"/>
        </w:rPr>
        <w:t>短语</w:t>
      </w:r>
      <w:r>
        <w:rPr>
          <w:rFonts w:ascii="Times New Roman" w:hAnsi="Times New Roman" w:cs="Times New Roman" w:hint="eastAsia"/>
          <w:szCs w:val="21"/>
        </w:rPr>
        <w:t>，词组</w:t>
      </w:r>
      <w:r w:rsidR="008C2A60">
        <w:rPr>
          <w:rFonts w:ascii="Times New Roman" w:hAnsi="Times New Roman" w:cs="Times New Roman" w:hint="eastAsia"/>
          <w:szCs w:val="21"/>
        </w:rPr>
        <w:t>v.</w:t>
      </w:r>
      <w:r w:rsidR="008C2A60">
        <w:rPr>
          <w:rFonts w:ascii="Times New Roman" w:hAnsi="Times New Roman" w:cs="Times New Roman" w:hint="eastAsia"/>
          <w:szCs w:val="21"/>
        </w:rPr>
        <w:t>用言语表达</w:t>
      </w:r>
    </w:p>
    <w:p w14:paraId="290A0B61" w14:textId="53DDA7D0" w:rsidR="001535C6" w:rsidRDefault="00544C6E" w:rsidP="00544C6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E91591">
        <w:rPr>
          <w:rFonts w:ascii="Times New Roman" w:eastAsia="宋体" w:hAnsi="Times New Roman" w:cs="Times New Roman"/>
          <w:szCs w:val="21"/>
          <w:lang w:val="es-VE"/>
        </w:rPr>
        <w:t>A phrase is a group of words</w:t>
      </w:r>
      <w:r w:rsidR="00F67D1C">
        <w:rPr>
          <w:rFonts w:ascii="Times New Roman" w:eastAsia="宋体" w:hAnsi="Times New Roman" w:cs="Times New Roman"/>
          <w:szCs w:val="21"/>
          <w:lang w:val="es-VE"/>
        </w:rPr>
        <w:t>.</w:t>
      </w:r>
      <w:r w:rsidRPr="00E91591">
        <w:rPr>
          <w:rFonts w:ascii="Times New Roman" w:eastAsia="宋体" w:hAnsi="Times New Roman" w:cs="Times New Roman" w:hint="eastAsia"/>
          <w:szCs w:val="21"/>
          <w:lang w:val="es-VE"/>
        </w:rPr>
        <w:t>短语</w:t>
      </w:r>
      <w:r>
        <w:rPr>
          <w:rFonts w:ascii="Times New Roman" w:eastAsia="宋体" w:hAnsi="Times New Roman" w:cs="Times New Roman" w:hint="eastAsia"/>
          <w:szCs w:val="21"/>
          <w:lang w:val="es-VE"/>
        </w:rPr>
        <w:t>就</w:t>
      </w:r>
      <w:r w:rsidRPr="00E91591">
        <w:rPr>
          <w:rFonts w:ascii="Times New Roman" w:eastAsia="宋体" w:hAnsi="Times New Roman" w:cs="Times New Roman" w:hint="eastAsia"/>
          <w:szCs w:val="21"/>
          <w:lang w:val="es-VE"/>
        </w:rPr>
        <w:t>是</w:t>
      </w:r>
      <w:r>
        <w:rPr>
          <w:rFonts w:ascii="Times New Roman" w:eastAsia="宋体" w:hAnsi="Times New Roman" w:cs="Times New Roman" w:hint="eastAsia"/>
          <w:szCs w:val="21"/>
          <w:lang w:val="es-VE"/>
        </w:rPr>
        <w:t>多个单词的组合。</w:t>
      </w:r>
      <w:r w:rsidR="00173680">
        <w:rPr>
          <w:rFonts w:ascii="Times New Roman" w:eastAsia="宋体" w:hAnsi="Times New Roman" w:cs="Times New Roman" w:hint="eastAsia"/>
          <w:szCs w:val="21"/>
          <w:lang w:val="es-VE"/>
        </w:rPr>
        <w:t>pet</w:t>
      </w:r>
      <w:r w:rsidR="00173680">
        <w:rPr>
          <w:rFonts w:ascii="Times New Roman" w:eastAsia="宋体" w:hAnsi="Times New Roman" w:cs="Times New Roman"/>
          <w:szCs w:val="21"/>
          <w:lang w:val="es-VE"/>
        </w:rPr>
        <w:t xml:space="preserve"> phrase</w:t>
      </w:r>
      <w:r w:rsidR="00173680">
        <w:rPr>
          <w:rFonts w:ascii="Times New Roman" w:eastAsia="宋体" w:hAnsi="Times New Roman" w:cs="Times New Roman" w:hint="eastAsia"/>
          <w:szCs w:val="21"/>
          <w:lang w:val="es-VE"/>
        </w:rPr>
        <w:t>（口头禅），</w:t>
      </w:r>
      <w:r w:rsidR="00173680">
        <w:rPr>
          <w:rFonts w:ascii="Times New Roman" w:eastAsia="宋体" w:hAnsi="Times New Roman" w:cs="Times New Roman" w:hint="eastAsia"/>
          <w:szCs w:val="21"/>
          <w:lang w:val="es-VE"/>
        </w:rPr>
        <w:t>catch</w:t>
      </w:r>
      <w:r w:rsidR="00173680">
        <w:rPr>
          <w:rFonts w:ascii="Times New Roman" w:eastAsia="宋体" w:hAnsi="Times New Roman" w:cs="Times New Roman"/>
          <w:szCs w:val="21"/>
          <w:lang w:val="es-VE"/>
        </w:rPr>
        <w:t xml:space="preserve"> </w:t>
      </w:r>
      <w:r w:rsidR="00173680">
        <w:rPr>
          <w:rFonts w:ascii="Times New Roman" w:eastAsia="宋体" w:hAnsi="Times New Roman" w:cs="Times New Roman" w:hint="eastAsia"/>
          <w:szCs w:val="21"/>
          <w:lang w:val="es-VE"/>
        </w:rPr>
        <w:t>phrase</w:t>
      </w:r>
      <w:r w:rsidR="00173680">
        <w:rPr>
          <w:rFonts w:ascii="Times New Roman" w:eastAsia="宋体" w:hAnsi="Times New Roman" w:cs="Times New Roman" w:hint="eastAsia"/>
          <w:szCs w:val="21"/>
          <w:lang w:val="es-VE"/>
        </w:rPr>
        <w:t>（流行词，比如</w:t>
      </w:r>
      <w:r w:rsidR="00173680">
        <w:rPr>
          <w:rFonts w:ascii="Times New Roman" w:eastAsia="宋体" w:hAnsi="Times New Roman" w:cs="Times New Roman" w:hint="eastAsia"/>
          <w:szCs w:val="21"/>
          <w:lang w:val="es-VE"/>
        </w:rPr>
        <w:t>I</w:t>
      </w:r>
      <w:r w:rsidR="00173680">
        <w:rPr>
          <w:rFonts w:ascii="Times New Roman" w:eastAsia="宋体" w:hAnsi="Times New Roman" w:cs="Times New Roman"/>
          <w:szCs w:val="21"/>
          <w:lang w:val="es-VE"/>
        </w:rPr>
        <w:t>’</w:t>
      </w:r>
      <w:r w:rsidR="00173680">
        <w:rPr>
          <w:rFonts w:ascii="Times New Roman" w:eastAsia="宋体" w:hAnsi="Times New Roman" w:cs="Times New Roman" w:hint="eastAsia"/>
          <w:szCs w:val="21"/>
          <w:lang w:val="es-VE"/>
        </w:rPr>
        <w:t>ll</w:t>
      </w:r>
      <w:r w:rsidR="00173680">
        <w:rPr>
          <w:rFonts w:ascii="Times New Roman" w:eastAsia="宋体" w:hAnsi="Times New Roman" w:cs="Times New Roman"/>
          <w:szCs w:val="21"/>
          <w:lang w:val="es-VE"/>
        </w:rPr>
        <w:t xml:space="preserve"> be back!</w:t>
      </w:r>
      <w:r w:rsidR="00173680">
        <w:rPr>
          <w:rFonts w:ascii="Times New Roman" w:eastAsia="宋体" w:hAnsi="Times New Roman" w:cs="Times New Roman" w:hint="eastAsia"/>
          <w:szCs w:val="21"/>
          <w:lang w:val="es-VE"/>
        </w:rPr>
        <w:t>）</w:t>
      </w:r>
      <w:r w:rsidR="00493FC6">
        <w:rPr>
          <w:rFonts w:ascii="Times New Roman" w:eastAsia="宋体" w:hAnsi="Times New Roman" w:cs="Times New Roman" w:hint="eastAsia"/>
          <w:szCs w:val="21"/>
          <w:lang w:val="es-VE"/>
        </w:rPr>
        <w:t>。</w:t>
      </w:r>
      <w:r w:rsidR="008C2A60" w:rsidRPr="008C2A60">
        <w:rPr>
          <w:rFonts w:ascii="Times New Roman" w:eastAsia="宋体" w:hAnsi="Times New Roman" w:cs="Times New Roman"/>
          <w:szCs w:val="21"/>
          <w:lang w:val="es-VE"/>
        </w:rPr>
        <w:t>I would have phrased it quite differently</w:t>
      </w:r>
      <w:r w:rsidR="008C2A60">
        <w:rPr>
          <w:rFonts w:ascii="Times New Roman" w:eastAsia="宋体" w:hAnsi="Times New Roman" w:cs="Times New Roman" w:hint="eastAsia"/>
          <w:szCs w:val="21"/>
          <w:lang w:val="es-VE"/>
        </w:rPr>
        <w:t>.</w:t>
      </w:r>
      <w:r w:rsidR="008C2A60">
        <w:rPr>
          <w:rFonts w:ascii="Times New Roman" w:eastAsia="宋体" w:hAnsi="Times New Roman" w:cs="Times New Roman" w:hint="eastAsia"/>
          <w:szCs w:val="21"/>
          <w:lang w:val="es-VE"/>
        </w:rPr>
        <w:t>我本可以用完全不同的方式来表达。</w:t>
      </w:r>
    </w:p>
    <w:p w14:paraId="17392172" w14:textId="5AC8012E" w:rsidR="008C2A60" w:rsidRPr="00FB466C" w:rsidRDefault="001535C6" w:rsidP="00544C6E">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rephrase</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8C2A60" w:rsidRPr="008C2A60">
        <w:rPr>
          <w:rFonts w:ascii="Times New Roman" w:eastAsia="宋体" w:hAnsi="Times New Roman" w:cs="Times New Roman"/>
          <w:szCs w:val="21"/>
          <w:lang w:val="es-VE"/>
        </w:rPr>
        <w:t>ˌriːˈfreɪz</w:t>
      </w:r>
      <w:r w:rsidR="008C2A60">
        <w:rPr>
          <w:rFonts w:ascii="Times New Roman" w:eastAsia="宋体" w:hAnsi="Times New Roman" w:cs="Times New Roman"/>
          <w:szCs w:val="21"/>
          <w:lang w:val="es-VE"/>
        </w:rPr>
        <w:t>] vt.</w:t>
      </w:r>
      <w:r w:rsidR="008C2A60">
        <w:rPr>
          <w:rFonts w:ascii="Times New Roman" w:eastAsia="宋体" w:hAnsi="Times New Roman" w:cs="Times New Roman" w:hint="eastAsia"/>
          <w:szCs w:val="21"/>
          <w:lang w:val="es-VE"/>
        </w:rPr>
        <w:t>重新表述</w:t>
      </w:r>
    </w:p>
    <w:p w14:paraId="12157538" w14:textId="1C850640" w:rsidR="004E7458" w:rsidRDefault="004E7458" w:rsidP="004E7458">
      <w:pPr>
        <w:pStyle w:val="ac"/>
        <w:numPr>
          <w:ilvl w:val="0"/>
          <w:numId w:val="8"/>
        </w:numPr>
        <w:spacing w:line="480" w:lineRule="auto"/>
        <w:ind w:firstLineChars="0"/>
        <w:rPr>
          <w:rFonts w:ascii="Times New Roman" w:hAnsi="Times New Roman" w:cs="Times New Roman"/>
          <w:szCs w:val="21"/>
          <w:lang w:val="es-VE"/>
        </w:rPr>
      </w:pPr>
      <w:bookmarkStart w:id="228" w:name="OLE_LINK52"/>
      <w:bookmarkStart w:id="229" w:name="OLE_LINK53"/>
      <w:r w:rsidRPr="00E7416A">
        <w:rPr>
          <w:rFonts w:ascii="Times New Roman" w:hAnsi="Times New Roman" w:cs="Times New Roman"/>
          <w:b/>
          <w:bCs/>
          <w:color w:val="EE0000"/>
          <w:sz w:val="24"/>
          <w:szCs w:val="24"/>
          <w:lang w:val="es-VE"/>
        </w:rPr>
        <w:t>idiom</w:t>
      </w:r>
      <w:r w:rsidRPr="00832D03">
        <w:rPr>
          <w:rFonts w:ascii="Times New Roman" w:hAnsi="Times New Roman" w:cs="Times New Roman"/>
          <w:szCs w:val="21"/>
          <w:lang w:val="es-VE"/>
        </w:rPr>
        <w:t>：</w:t>
      </w:r>
      <w:r w:rsidRPr="00832D03">
        <w:rPr>
          <w:rFonts w:ascii="Times New Roman" w:hAnsi="Times New Roman" w:cs="Times New Roman"/>
          <w:szCs w:val="21"/>
          <w:lang w:val="es-VE"/>
        </w:rPr>
        <w:t>['ɪdɪəm] n</w:t>
      </w:r>
      <w:r w:rsidR="00F67D1C">
        <w:rPr>
          <w:rFonts w:ascii="Times New Roman" w:hAnsi="Times New Roman" w:cs="Times New Roman"/>
          <w:szCs w:val="21"/>
          <w:lang w:val="es-VE"/>
        </w:rPr>
        <w:t>.</w:t>
      </w:r>
      <w:r w:rsidRPr="00832D03">
        <w:rPr>
          <w:rFonts w:ascii="Times New Roman" w:hAnsi="Times New Roman" w:cs="Times New Roman"/>
          <w:szCs w:val="21"/>
          <w:lang w:val="es-VE"/>
        </w:rPr>
        <w:t>成语，习语</w:t>
      </w:r>
    </w:p>
    <w:p w14:paraId="5C3E9B71" w14:textId="46417FE4" w:rsidR="004E7458" w:rsidRPr="00DF12DB" w:rsidRDefault="005A0A55" w:rsidP="004E745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E7458">
        <w:rPr>
          <w:rFonts w:ascii="Times New Roman" w:hAnsi="Times New Roman" w:cs="Times New Roman" w:hint="eastAsia"/>
          <w:szCs w:val="21"/>
        </w:rPr>
        <w:t>idio</w:t>
      </w:r>
      <w:r w:rsidR="004E7458">
        <w:rPr>
          <w:rFonts w:ascii="Times New Roman" w:hAnsi="Times New Roman" w:cs="Times New Roman" w:hint="eastAsia"/>
          <w:szCs w:val="21"/>
        </w:rPr>
        <w:t>（</w:t>
      </w:r>
      <w:r w:rsidR="00FA1964">
        <w:rPr>
          <w:rFonts w:ascii="Times New Roman" w:hAnsi="Times New Roman" w:cs="Times New Roman" w:hint="eastAsia"/>
          <w:szCs w:val="21"/>
        </w:rPr>
        <w:t>个别</w:t>
      </w:r>
      <w:r w:rsidR="004E7458">
        <w:rPr>
          <w:rFonts w:ascii="Times New Roman" w:hAnsi="Times New Roman" w:cs="Times New Roman" w:hint="eastAsia"/>
          <w:szCs w:val="21"/>
        </w:rPr>
        <w:t>的，独特的）</w:t>
      </w:r>
      <w:r w:rsidR="004E7458">
        <w:rPr>
          <w:rFonts w:ascii="Times New Roman" w:hAnsi="Times New Roman" w:cs="Times New Roman" w:hint="eastAsia"/>
          <w:szCs w:val="21"/>
        </w:rPr>
        <w:t>+m(a)</w:t>
      </w:r>
      <w:r w:rsidR="004E7458">
        <w:rPr>
          <w:rFonts w:ascii="Times New Roman" w:hAnsi="Times New Roman" w:cs="Times New Roman" w:hint="eastAsia"/>
          <w:szCs w:val="21"/>
        </w:rPr>
        <w:t>（希腊语的名词后缀）→</w:t>
      </w:r>
      <w:r w:rsidR="00FA1964">
        <w:rPr>
          <w:rFonts w:ascii="Times New Roman" w:hAnsi="Times New Roman" w:cs="Times New Roman" w:hint="eastAsia"/>
          <w:szCs w:val="21"/>
        </w:rPr>
        <w:t>个别</w:t>
      </w:r>
      <w:r w:rsidR="004E7458">
        <w:rPr>
          <w:rFonts w:ascii="Times New Roman" w:hAnsi="Times New Roman" w:cs="Times New Roman" w:hint="eastAsia"/>
          <w:szCs w:val="21"/>
        </w:rPr>
        <w:t>地区</w:t>
      </w:r>
      <w:r w:rsidR="00FA1964">
        <w:rPr>
          <w:rFonts w:ascii="Times New Roman" w:hAnsi="Times New Roman" w:cs="Times New Roman" w:hint="eastAsia"/>
          <w:szCs w:val="21"/>
        </w:rPr>
        <w:t>、个别群体</w:t>
      </w:r>
      <w:r w:rsidR="004E7458">
        <w:rPr>
          <w:rFonts w:ascii="Times New Roman" w:hAnsi="Times New Roman" w:cs="Times New Roman" w:hint="eastAsia"/>
          <w:szCs w:val="21"/>
        </w:rPr>
        <w:t>的独特说法→习语，成语</w:t>
      </w:r>
    </w:p>
    <w:bookmarkEnd w:id="228"/>
    <w:bookmarkEnd w:id="229"/>
    <w:p w14:paraId="68DE1D6F" w14:textId="54962F52" w:rsidR="00E108F8" w:rsidRPr="00832D03" w:rsidRDefault="00E108F8" w:rsidP="00E108F8">
      <w:pPr>
        <w:pStyle w:val="ac"/>
        <w:numPr>
          <w:ilvl w:val="0"/>
          <w:numId w:val="8"/>
        </w:numPr>
        <w:spacing w:line="480" w:lineRule="auto"/>
        <w:ind w:firstLineChars="0"/>
        <w:rPr>
          <w:rFonts w:ascii="Times New Roman" w:hAnsi="Times New Roman" w:cs="Times New Roman"/>
          <w:szCs w:val="21"/>
        </w:rPr>
      </w:pPr>
      <w:r w:rsidRPr="009628BB">
        <w:rPr>
          <w:rFonts w:ascii="Times New Roman" w:hAnsi="Times New Roman" w:cs="Times New Roman"/>
          <w:b/>
          <w:bCs/>
          <w:color w:val="EE0000"/>
          <w:sz w:val="24"/>
          <w:szCs w:val="24"/>
        </w:rPr>
        <w:t>language</w:t>
      </w:r>
      <w:r w:rsidRPr="00832D03">
        <w:rPr>
          <w:rFonts w:ascii="Times New Roman" w:hAnsi="Times New Roman" w:cs="Times New Roman"/>
          <w:szCs w:val="21"/>
        </w:rPr>
        <w:t>：</w:t>
      </w:r>
      <w:r w:rsidRPr="00832D03">
        <w:rPr>
          <w:rFonts w:ascii="Times New Roman" w:hAnsi="Times New Roman" w:cs="Times New Roman"/>
          <w:szCs w:val="21"/>
        </w:rPr>
        <w:t>['læŋɡwɪdʒ] n</w:t>
      </w:r>
      <w:r w:rsidR="00F67D1C">
        <w:rPr>
          <w:rFonts w:ascii="Times New Roman" w:hAnsi="Times New Roman" w:cs="Times New Roman"/>
          <w:szCs w:val="21"/>
        </w:rPr>
        <w:t>.</w:t>
      </w:r>
      <w:r w:rsidRPr="00832D03">
        <w:rPr>
          <w:rFonts w:ascii="Times New Roman" w:hAnsi="Times New Roman" w:cs="Times New Roman"/>
          <w:szCs w:val="21"/>
        </w:rPr>
        <w:t>语言</w:t>
      </w:r>
    </w:p>
    <w:p w14:paraId="3946B0BB" w14:textId="77777777" w:rsidR="001535C6" w:rsidRDefault="005A0A55" w:rsidP="00E108F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08F8">
        <w:rPr>
          <w:rFonts w:ascii="Times New Roman" w:hAnsi="Times New Roman" w:cs="Times New Roman" w:hint="eastAsia"/>
          <w:szCs w:val="21"/>
        </w:rPr>
        <w:t>langu</w:t>
      </w:r>
      <w:r w:rsidR="00E108F8">
        <w:rPr>
          <w:rFonts w:ascii="Times New Roman" w:hAnsi="Times New Roman" w:cs="Times New Roman" w:hint="eastAsia"/>
          <w:szCs w:val="21"/>
        </w:rPr>
        <w:t>（</w:t>
      </w:r>
      <w:r w:rsidR="00E108F8">
        <w:rPr>
          <w:rFonts w:ascii="Times New Roman" w:hAnsi="Times New Roman" w:cs="Times New Roman" w:hint="eastAsia"/>
          <w:szCs w:val="21"/>
        </w:rPr>
        <w:t>=lingu</w:t>
      </w:r>
      <w:r w:rsidR="00E108F8">
        <w:rPr>
          <w:rFonts w:ascii="Times New Roman" w:hAnsi="Times New Roman" w:cs="Times New Roman" w:hint="eastAsia"/>
          <w:szCs w:val="21"/>
        </w:rPr>
        <w:t>，舌头</w:t>
      </w:r>
      <w:r w:rsidR="00556E2F">
        <w:rPr>
          <w:rFonts w:ascii="Times New Roman" w:hAnsi="Times New Roman" w:cs="Times New Roman" w:hint="eastAsia"/>
          <w:szCs w:val="21"/>
        </w:rPr>
        <w:t>，引申为</w:t>
      </w:r>
      <w:r w:rsidR="00F522FA">
        <w:rPr>
          <w:rFonts w:ascii="Times New Roman" w:hAnsi="Times New Roman" w:cs="Times New Roman" w:hint="eastAsia"/>
          <w:szCs w:val="21"/>
        </w:rPr>
        <w:t>言语</w:t>
      </w:r>
      <w:r w:rsidR="00E108F8">
        <w:rPr>
          <w:rFonts w:ascii="Times New Roman" w:hAnsi="Times New Roman" w:cs="Times New Roman" w:hint="eastAsia"/>
          <w:szCs w:val="21"/>
        </w:rPr>
        <w:t>）</w:t>
      </w:r>
      <w:r w:rsidR="00E108F8">
        <w:rPr>
          <w:rFonts w:ascii="Times New Roman" w:hAnsi="Times New Roman" w:cs="Times New Roman" w:hint="eastAsia"/>
          <w:szCs w:val="21"/>
        </w:rPr>
        <w:t>+age</w:t>
      </w:r>
      <w:r w:rsidR="00E108F8">
        <w:rPr>
          <w:rFonts w:ascii="Times New Roman" w:hAnsi="Times New Roman" w:cs="Times New Roman" w:hint="eastAsia"/>
          <w:szCs w:val="21"/>
        </w:rPr>
        <w:t>（名词后缀</w:t>
      </w:r>
      <w:r w:rsidR="00556E2F">
        <w:rPr>
          <w:rFonts w:ascii="Times New Roman" w:hAnsi="Times New Roman" w:cs="Times New Roman" w:hint="eastAsia"/>
          <w:szCs w:val="21"/>
        </w:rPr>
        <w:t>，表集合</w:t>
      </w:r>
      <w:r w:rsidR="00E108F8">
        <w:rPr>
          <w:rFonts w:ascii="Times New Roman" w:hAnsi="Times New Roman" w:cs="Times New Roman" w:hint="eastAsia"/>
          <w:szCs w:val="21"/>
        </w:rPr>
        <w:t>）→语言</w:t>
      </w:r>
    </w:p>
    <w:p w14:paraId="3A29020F" w14:textId="71A79386" w:rsidR="00544C6E" w:rsidRPr="000E1A2E" w:rsidRDefault="00544C6E"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lastRenderedPageBreak/>
        <w:t>log</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003E308B" w:rsidRPr="000E1A2E">
        <w:rPr>
          <w:rFonts w:hint="eastAsia"/>
          <w:sz w:val="21"/>
          <w:szCs w:val="21"/>
        </w:rPr>
        <w:t>言语，引申为</w:t>
      </w:r>
      <w:r w:rsidR="002F3E49" w:rsidRPr="000E1A2E">
        <w:rPr>
          <w:rFonts w:hint="eastAsia"/>
          <w:sz w:val="21"/>
          <w:szCs w:val="21"/>
        </w:rPr>
        <w:t>道理，</w:t>
      </w:r>
      <w:r w:rsidR="003E308B" w:rsidRPr="000E1A2E">
        <w:rPr>
          <w:rFonts w:hint="eastAsia"/>
          <w:sz w:val="21"/>
          <w:szCs w:val="21"/>
        </w:rPr>
        <w:t>学说，</w:t>
      </w:r>
      <w:r w:rsidR="00EE7544" w:rsidRPr="000E1A2E">
        <w:rPr>
          <w:rFonts w:hint="eastAsia"/>
          <w:sz w:val="21"/>
          <w:szCs w:val="21"/>
        </w:rPr>
        <w:t>学科</w:t>
      </w:r>
      <w:bookmarkEnd w:id="227"/>
      <w:r w:rsidR="00EE2BD1">
        <w:rPr>
          <w:rFonts w:hint="eastAsia"/>
          <w:sz w:val="21"/>
          <w:szCs w:val="21"/>
        </w:rPr>
        <w:t>）</w:t>
      </w:r>
    </w:p>
    <w:p w14:paraId="5240CD25" w14:textId="0A2B4246" w:rsidR="00544C6E" w:rsidRDefault="00B125EF"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44C6E" w:rsidRPr="0021261A">
        <w:rPr>
          <w:rFonts w:ascii="Times New Roman" w:eastAsia="宋体" w:hAnsi="Times New Roman" w:cs="Times New Roman" w:hint="eastAsia"/>
          <w:szCs w:val="21"/>
        </w:rPr>
        <w:t>希腊语</w:t>
      </w:r>
      <w:r w:rsidR="002F3E49">
        <w:rPr>
          <w:rFonts w:ascii="Times New Roman" w:eastAsia="宋体" w:hAnsi="Times New Roman" w:cs="Times New Roman" w:hint="eastAsia"/>
          <w:szCs w:val="21"/>
        </w:rPr>
        <w:t>。</w:t>
      </w:r>
    </w:p>
    <w:p w14:paraId="43D6DDCC" w14:textId="77777777" w:rsidR="0027014F" w:rsidRPr="0027014F" w:rsidRDefault="0027014F" w:rsidP="0027014F">
      <w:pPr>
        <w:pStyle w:val="ac"/>
        <w:numPr>
          <w:ilvl w:val="0"/>
          <w:numId w:val="8"/>
        </w:numPr>
        <w:spacing w:line="480" w:lineRule="auto"/>
        <w:ind w:firstLineChars="0"/>
        <w:rPr>
          <w:rFonts w:ascii="Times New Roman" w:hAnsi="Times New Roman" w:cs="Times New Roman"/>
        </w:rPr>
      </w:pPr>
      <w:r w:rsidRPr="0027014F">
        <w:rPr>
          <w:rFonts w:ascii="Times New Roman" w:hAnsi="Times New Roman" w:cs="Times New Roman"/>
          <w:color w:val="EE0000"/>
        </w:rPr>
        <w:t>logical</w:t>
      </w:r>
      <w:r w:rsidRPr="0027014F">
        <w:rPr>
          <w:rFonts w:ascii="Times New Roman" w:hAnsi="Times New Roman" w:cs="Times New Roman" w:hint="eastAsia"/>
        </w:rPr>
        <w:t>：</w:t>
      </w:r>
      <w:r w:rsidRPr="0027014F">
        <w:rPr>
          <w:rFonts w:ascii="Times New Roman" w:hAnsi="Times New Roman" w:cs="Times New Roman"/>
        </w:rPr>
        <w:t>[ˈlɒdʒɪkl]adj.</w:t>
      </w:r>
      <w:r w:rsidRPr="0027014F">
        <w:rPr>
          <w:rFonts w:ascii="Times New Roman" w:hAnsi="Times New Roman" w:cs="Times New Roman" w:hint="eastAsia"/>
        </w:rPr>
        <w:t>合乎逻辑的，合理的；逻辑学的</w:t>
      </w:r>
    </w:p>
    <w:p w14:paraId="2507B793" w14:textId="389A3818" w:rsidR="0027014F" w:rsidRPr="0027014F" w:rsidRDefault="0027014F" w:rsidP="0027014F">
      <w:pPr>
        <w:spacing w:line="360" w:lineRule="auto"/>
        <w:ind w:firstLineChars="201" w:firstLine="422"/>
        <w:rPr>
          <w:rFonts w:ascii="Times New Roman" w:eastAsia="宋体" w:hAnsi="Times New Roman" w:cs="Times New Roman"/>
          <w:szCs w:val="21"/>
        </w:rPr>
      </w:pPr>
      <w:r w:rsidRPr="0027014F">
        <w:rPr>
          <w:rFonts w:ascii="Times New Roman" w:eastAsia="宋体" w:hAnsi="Times New Roman" w:cs="Times New Roman" w:hint="eastAsia"/>
          <w:szCs w:val="21"/>
        </w:rPr>
        <w:t>【拆】</w:t>
      </w:r>
      <w:r w:rsidRPr="0027014F">
        <w:rPr>
          <w:rFonts w:ascii="Times New Roman" w:eastAsia="宋体" w:hAnsi="Times New Roman" w:cs="Times New Roman" w:hint="eastAsia"/>
          <w:szCs w:val="21"/>
        </w:rPr>
        <w:t>logic</w:t>
      </w:r>
      <w:r w:rsidRPr="0027014F">
        <w:rPr>
          <w:rFonts w:ascii="Times New Roman" w:eastAsia="宋体" w:hAnsi="Times New Roman" w:cs="Times New Roman" w:hint="eastAsia"/>
          <w:szCs w:val="21"/>
        </w:rPr>
        <w:t>（逻辑</w:t>
      </w:r>
      <w:r>
        <w:rPr>
          <w:rFonts w:ascii="Times New Roman" w:eastAsia="宋体" w:hAnsi="Times New Roman" w:cs="Times New Roman" w:hint="eastAsia"/>
          <w:szCs w:val="21"/>
        </w:rPr>
        <w:t>，逻辑学</w:t>
      </w:r>
      <w:r w:rsidRPr="0027014F">
        <w:rPr>
          <w:rFonts w:ascii="Times New Roman" w:eastAsia="宋体" w:hAnsi="Times New Roman" w:cs="Times New Roman" w:hint="eastAsia"/>
          <w:szCs w:val="21"/>
        </w:rPr>
        <w:t>）</w:t>
      </w:r>
      <w:r w:rsidRPr="0027014F">
        <w:rPr>
          <w:rFonts w:ascii="Times New Roman" w:eastAsia="宋体" w:hAnsi="Times New Roman" w:cs="Times New Roman" w:hint="eastAsia"/>
          <w:szCs w:val="21"/>
        </w:rPr>
        <w:t>+al</w:t>
      </w:r>
      <w:r w:rsidRPr="0027014F">
        <w:rPr>
          <w:rFonts w:ascii="Times New Roman" w:eastAsia="宋体" w:hAnsi="Times New Roman" w:cs="Times New Roman" w:hint="eastAsia"/>
          <w:szCs w:val="21"/>
        </w:rPr>
        <w:t>（形容词后缀）→合乎逻辑的，合理的；逻辑学的</w:t>
      </w:r>
    </w:p>
    <w:p w14:paraId="6254CC20" w14:textId="52F62913" w:rsidR="0027014F" w:rsidRPr="0027014F" w:rsidRDefault="0027014F" w:rsidP="0027014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27014F">
        <w:rPr>
          <w:rFonts w:ascii="Times New Roman" w:eastAsia="宋体" w:hAnsi="Times New Roman" w:cs="Times New Roman" w:hint="eastAsia"/>
          <w:szCs w:val="21"/>
        </w:rPr>
        <w:t>logic</w:t>
      </w:r>
      <w:r w:rsidRPr="0027014F">
        <w:rPr>
          <w:rFonts w:ascii="Times New Roman" w:eastAsia="宋体" w:hAnsi="Times New Roman" w:cs="Times New Roman" w:hint="eastAsia"/>
          <w:szCs w:val="21"/>
        </w:rPr>
        <w:t>：</w:t>
      </w:r>
      <w:r w:rsidRPr="0027014F">
        <w:rPr>
          <w:rFonts w:ascii="Times New Roman" w:eastAsia="宋体" w:hAnsi="Times New Roman" w:cs="Times New Roman"/>
          <w:szCs w:val="21"/>
        </w:rPr>
        <w:t>[ˈlɒdʒɪk]</w:t>
      </w:r>
      <w:r>
        <w:rPr>
          <w:rFonts w:ascii="Times New Roman" w:eastAsia="宋体" w:hAnsi="Times New Roman" w:cs="Times New Roman" w:hint="eastAsia"/>
          <w:szCs w:val="21"/>
        </w:rPr>
        <w:t xml:space="preserve"> </w:t>
      </w:r>
      <w:r w:rsidRPr="0027014F">
        <w:rPr>
          <w:rFonts w:ascii="Times New Roman" w:eastAsia="宋体" w:hAnsi="Times New Roman" w:cs="Times New Roman"/>
          <w:szCs w:val="21"/>
        </w:rPr>
        <w:t>n.</w:t>
      </w:r>
      <w:r w:rsidRPr="0027014F">
        <w:rPr>
          <w:rFonts w:ascii="Times New Roman" w:eastAsia="宋体" w:hAnsi="Times New Roman" w:cs="Times New Roman" w:hint="eastAsia"/>
          <w:szCs w:val="21"/>
        </w:rPr>
        <w:t>逻辑；逻辑学</w:t>
      </w:r>
    </w:p>
    <w:p w14:paraId="114D9826" w14:textId="7D08BF0B" w:rsidR="0027014F" w:rsidRDefault="0027014F" w:rsidP="00544C6E">
      <w:pPr>
        <w:spacing w:line="360" w:lineRule="auto"/>
        <w:ind w:firstLineChars="201" w:firstLine="422"/>
        <w:rPr>
          <w:rFonts w:ascii="Times New Roman" w:eastAsia="宋体" w:hAnsi="Times New Roman" w:cs="Times New Roman"/>
          <w:szCs w:val="21"/>
        </w:rPr>
      </w:pPr>
      <w:bookmarkStart w:id="230" w:name="_Hlk201488803"/>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log</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言语</w:t>
      </w:r>
      <w:r w:rsidR="002F3E49">
        <w:rPr>
          <w:rFonts w:ascii="Times New Roman" w:eastAsia="宋体" w:hAnsi="Times New Roman" w:cs="Times New Roman" w:hint="eastAsia"/>
          <w:bCs/>
          <w:szCs w:val="21"/>
        </w:rPr>
        <w:t>，道理</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+ic</w:t>
      </w:r>
      <w:r w:rsidRPr="003D5025">
        <w:rPr>
          <w:rFonts w:ascii="Times New Roman" w:eastAsia="宋体" w:hAnsi="Times New Roman" w:cs="Times New Roman" w:hint="eastAsia"/>
          <w:bCs/>
          <w:szCs w:val="21"/>
        </w:rPr>
        <w:t>（形容词后缀）→</w:t>
      </w:r>
      <w:r>
        <w:rPr>
          <w:rFonts w:ascii="Times New Roman" w:eastAsia="宋体" w:hAnsi="Times New Roman" w:cs="Times New Roman" w:hint="eastAsia"/>
          <w:bCs/>
          <w:szCs w:val="21"/>
        </w:rPr>
        <w:t>讲话</w:t>
      </w:r>
      <w:r w:rsidRPr="003D5025">
        <w:rPr>
          <w:rFonts w:ascii="Times New Roman" w:eastAsia="宋体" w:hAnsi="Times New Roman" w:cs="Times New Roman" w:hint="eastAsia"/>
          <w:bCs/>
          <w:szCs w:val="21"/>
        </w:rPr>
        <w:t>说理的</w:t>
      </w:r>
      <w:r>
        <w:rPr>
          <w:rFonts w:ascii="Times New Roman" w:eastAsia="宋体" w:hAnsi="Times New Roman" w:cs="Times New Roman" w:hint="eastAsia"/>
          <w:bCs/>
          <w:szCs w:val="21"/>
        </w:rPr>
        <w:t>方法和学问</w:t>
      </w:r>
      <w:r w:rsidRPr="003D5025">
        <w:rPr>
          <w:rFonts w:ascii="Times New Roman" w:eastAsia="宋体" w:hAnsi="Times New Roman" w:cs="Times New Roman" w:hint="eastAsia"/>
          <w:bCs/>
          <w:szCs w:val="21"/>
        </w:rPr>
        <w:t>→逻辑，逻辑学</w:t>
      </w:r>
      <w:bookmarkEnd w:id="230"/>
    </w:p>
    <w:p w14:paraId="7A3AB2B9" w14:textId="2C6585EC" w:rsidR="002F3E49" w:rsidRPr="000B42F5" w:rsidRDefault="002F3E49" w:rsidP="002F3E49">
      <w:pPr>
        <w:pStyle w:val="ac"/>
        <w:numPr>
          <w:ilvl w:val="0"/>
          <w:numId w:val="8"/>
        </w:numPr>
        <w:spacing w:line="480" w:lineRule="auto"/>
        <w:ind w:firstLineChars="0"/>
        <w:rPr>
          <w:rFonts w:ascii="Times New Roman" w:hAnsi="Times New Roman" w:cs="Times New Roman"/>
        </w:rPr>
      </w:pPr>
      <w:bookmarkStart w:id="231" w:name="OLE_LINK149"/>
      <w:r w:rsidRPr="00B70656">
        <w:rPr>
          <w:rFonts w:ascii="Times New Roman" w:hAnsi="Times New Roman" w:cs="Times New Roman"/>
          <w:color w:val="EE0000"/>
        </w:rPr>
        <w:t>apologi</w:t>
      </w:r>
      <w:bookmarkEnd w:id="231"/>
      <w:r w:rsidRPr="00B70656">
        <w:rPr>
          <w:rFonts w:ascii="Times New Roman" w:hAnsi="Times New Roman" w:cs="Times New Roman" w:hint="eastAsia"/>
          <w:color w:val="EE0000"/>
        </w:rPr>
        <w:t>s</w:t>
      </w:r>
      <w:r w:rsidRPr="00B70656">
        <w:rPr>
          <w:rFonts w:ascii="Times New Roman" w:hAnsi="Times New Roman" w:cs="Times New Roman"/>
          <w:color w:val="EE0000"/>
        </w:rPr>
        <w:t>e</w:t>
      </w:r>
      <w:r w:rsidRPr="000B42F5">
        <w:rPr>
          <w:rFonts w:ascii="Times New Roman" w:hAnsi="Times New Roman" w:cs="Times New Roman"/>
        </w:rPr>
        <w:t>：</w:t>
      </w:r>
      <w:r w:rsidRPr="000B42F5">
        <w:rPr>
          <w:rFonts w:ascii="Times New Roman" w:eastAsia="宋体" w:hAnsi="Times New Roman" w:cs="Times New Roman"/>
          <w:color w:val="000000" w:themeColor="text1"/>
          <w:szCs w:val="21"/>
        </w:rPr>
        <w:t>[</w:t>
      </w:r>
      <w:r w:rsidRPr="00FA2813">
        <w:rPr>
          <w:rFonts w:ascii="Times New Roman" w:eastAsia="宋体" w:hAnsi="Times New Roman" w:cs="Times New Roman"/>
          <w:color w:val="000000" w:themeColor="text1"/>
          <w:szCs w:val="21"/>
        </w:rPr>
        <w:t>əˈpɒlədʒaɪz</w:t>
      </w:r>
      <w:r>
        <w:rPr>
          <w:rFonts w:ascii="Times New Roman" w:eastAsia="宋体" w:hAnsi="Times New Roman" w:cs="Times New Roman"/>
          <w:color w:val="000000" w:themeColor="text1"/>
          <w:szCs w:val="21"/>
        </w:rPr>
        <w:t>] v</w:t>
      </w:r>
      <w:r>
        <w:rPr>
          <w:rFonts w:ascii="Times New Roman" w:eastAsia="宋体" w:hAnsi="Times New Roman" w:cs="Times New Roman" w:hint="eastAsia"/>
          <w:color w:val="000000" w:themeColor="text1"/>
          <w:szCs w:val="21"/>
        </w:rPr>
        <w:t>i</w:t>
      </w:r>
      <w:r w:rsidRPr="000B42F5">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道歉，赔不是</w:t>
      </w:r>
      <w:r>
        <w:rPr>
          <w:rFonts w:ascii="Times New Roman" w:eastAsia="宋体" w:hAnsi="Times New Roman" w:cs="Times New Roman" w:hint="eastAsia"/>
          <w:color w:val="000000" w:themeColor="text1"/>
          <w:szCs w:val="21"/>
        </w:rPr>
        <w:t>。美式英语拼写为</w:t>
      </w:r>
      <w:r>
        <w:rPr>
          <w:rFonts w:ascii="Times New Roman" w:eastAsia="宋体" w:hAnsi="Times New Roman" w:cs="Times New Roman" w:hint="eastAsia"/>
          <w:color w:val="000000" w:themeColor="text1"/>
          <w:szCs w:val="21"/>
        </w:rPr>
        <w:t>apologize</w:t>
      </w:r>
    </w:p>
    <w:p w14:paraId="38E757B9" w14:textId="77777777" w:rsidR="002F3E49" w:rsidRDefault="002F3E49" w:rsidP="002F3E4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C84D62">
        <w:rPr>
          <w:rFonts w:ascii="Times New Roman" w:hAnsi="Times New Roman" w:cs="Times New Roman"/>
          <w:szCs w:val="21"/>
        </w:rPr>
        <w:t>apolog(y)</w:t>
      </w:r>
      <w:r w:rsidRPr="00C84D62">
        <w:rPr>
          <w:rFonts w:ascii="Times New Roman" w:hAnsi="Times New Roman" w:cs="Times New Roman"/>
          <w:szCs w:val="21"/>
        </w:rPr>
        <w:t>（道歉）</w:t>
      </w:r>
      <w:r w:rsidRPr="00C84D62">
        <w:rPr>
          <w:rFonts w:ascii="Times New Roman" w:hAnsi="Times New Roman" w:cs="Times New Roman"/>
          <w:szCs w:val="21"/>
        </w:rPr>
        <w:t>+i</w:t>
      </w:r>
      <w:r>
        <w:rPr>
          <w:rFonts w:ascii="Times New Roman" w:hAnsi="Times New Roman" w:cs="Times New Roman" w:hint="eastAsia"/>
          <w:szCs w:val="21"/>
        </w:rPr>
        <w:t>s</w:t>
      </w:r>
      <w:r w:rsidRPr="00C84D62">
        <w:rPr>
          <w:rFonts w:ascii="Times New Roman" w:hAnsi="Times New Roman" w:cs="Times New Roman"/>
          <w:szCs w:val="21"/>
        </w:rPr>
        <w:t>e</w:t>
      </w:r>
      <w:r w:rsidRPr="00C84D62">
        <w:rPr>
          <w:rFonts w:ascii="Times New Roman" w:hAnsi="Times New Roman" w:cs="Times New Roman"/>
          <w:szCs w:val="21"/>
        </w:rPr>
        <w:t>（动词后缀）</w:t>
      </w:r>
      <w:r w:rsidRPr="00C84D62">
        <w:rPr>
          <w:rFonts w:ascii="Times New Roman" w:hAnsi="Times New Roman" w:cs="Times New Roman"/>
          <w:szCs w:val="21"/>
        </w:rPr>
        <w:t>→</w:t>
      </w:r>
      <w:r w:rsidRPr="00C84D62">
        <w:rPr>
          <w:rFonts w:ascii="Times New Roman" w:hAnsi="Times New Roman" w:cs="Times New Roman"/>
          <w:szCs w:val="21"/>
        </w:rPr>
        <w:t>道歉</w:t>
      </w:r>
    </w:p>
    <w:p w14:paraId="2124C910" w14:textId="77777777" w:rsidR="002F3E49" w:rsidRDefault="002F3E49" w:rsidP="002F3E4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apologise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sb for sth</w:t>
      </w:r>
      <w:r>
        <w:rPr>
          <w:rFonts w:ascii="Times New Roman" w:hAnsi="Times New Roman" w:cs="Times New Roman" w:hint="eastAsia"/>
          <w:szCs w:val="21"/>
        </w:rPr>
        <w:t>（为某事向某人道歉）</w:t>
      </w:r>
    </w:p>
    <w:p w14:paraId="1B0ADA29" w14:textId="6B3DAE3F" w:rsidR="00544C6E" w:rsidRPr="00832D03" w:rsidRDefault="002F3E49" w:rsidP="002F3E4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544C6E" w:rsidRPr="00832D03">
        <w:rPr>
          <w:rFonts w:ascii="Times New Roman" w:hAnsi="Times New Roman" w:cs="Times New Roman"/>
        </w:rPr>
        <w:t>apology</w:t>
      </w:r>
      <w:r w:rsidR="00544C6E" w:rsidRPr="00832D03">
        <w:rPr>
          <w:rFonts w:ascii="Times New Roman" w:hAnsi="Times New Roman" w:cs="Times New Roman"/>
        </w:rPr>
        <w:t>：</w:t>
      </w:r>
      <w:r w:rsidR="00544C6E" w:rsidRPr="00832D03">
        <w:rPr>
          <w:rFonts w:ascii="Times New Roman" w:hAnsi="Times New Roman" w:cs="Times New Roman"/>
          <w:szCs w:val="21"/>
        </w:rPr>
        <w:t>[</w:t>
      </w:r>
      <w:r w:rsidR="00FA2813" w:rsidRPr="00FA2813">
        <w:rPr>
          <w:rFonts w:ascii="Times New Roman" w:hAnsi="Times New Roman" w:cs="Times New Roman"/>
          <w:szCs w:val="21"/>
        </w:rPr>
        <w:t>əˈpɒlədʒi</w:t>
      </w:r>
      <w:r w:rsidR="00544C6E">
        <w:rPr>
          <w:rFonts w:ascii="Times New Roman" w:hAnsi="Times New Roman" w:cs="Times New Roman"/>
          <w:szCs w:val="21"/>
        </w:rPr>
        <w:t>] n.</w:t>
      </w:r>
      <w:r w:rsidR="00544C6E" w:rsidRPr="00832D03">
        <w:rPr>
          <w:rFonts w:ascii="Times New Roman" w:hAnsi="Times New Roman" w:cs="Times New Roman"/>
          <w:szCs w:val="21"/>
        </w:rPr>
        <w:t>道歉</w:t>
      </w:r>
    </w:p>
    <w:p w14:paraId="0A6028F2" w14:textId="797BBA10" w:rsidR="00544C6E" w:rsidRPr="00106D3A" w:rsidRDefault="005A0A55" w:rsidP="00544C6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44C6E">
        <w:rPr>
          <w:rFonts w:ascii="Times New Roman" w:hAnsi="Times New Roman" w:cs="Times New Roman" w:hint="eastAsia"/>
          <w:szCs w:val="21"/>
        </w:rPr>
        <w:t>apo</w:t>
      </w:r>
      <w:r w:rsidR="00544C6E">
        <w:rPr>
          <w:rFonts w:ascii="Times New Roman" w:hAnsi="Times New Roman" w:cs="Times New Roman" w:hint="eastAsia"/>
          <w:szCs w:val="21"/>
        </w:rPr>
        <w:t>（远离）</w:t>
      </w:r>
      <w:r w:rsidR="00544C6E">
        <w:rPr>
          <w:rFonts w:ascii="Times New Roman" w:hAnsi="Times New Roman" w:cs="Times New Roman" w:hint="eastAsia"/>
          <w:szCs w:val="21"/>
        </w:rPr>
        <w:t>+</w:t>
      </w:r>
      <w:r w:rsidR="00544C6E" w:rsidRPr="00951213">
        <w:rPr>
          <w:rFonts w:ascii="Times New Roman" w:hAnsi="Times New Roman" w:cs="Times New Roman" w:hint="eastAsia"/>
          <w:szCs w:val="21"/>
        </w:rPr>
        <w:t>log</w:t>
      </w:r>
      <w:r w:rsidR="00544C6E">
        <w:rPr>
          <w:rFonts w:ascii="Times New Roman" w:hAnsi="Times New Roman" w:cs="Times New Roman" w:hint="eastAsia"/>
          <w:szCs w:val="21"/>
        </w:rPr>
        <w:t>（说话）</w:t>
      </w:r>
      <w:r w:rsidR="00544C6E">
        <w:rPr>
          <w:rFonts w:ascii="Times New Roman" w:hAnsi="Times New Roman" w:cs="Times New Roman" w:hint="eastAsia"/>
          <w:szCs w:val="21"/>
        </w:rPr>
        <w:t>+y</w:t>
      </w:r>
      <w:r w:rsidR="00544C6E">
        <w:rPr>
          <w:rFonts w:ascii="Times New Roman" w:hAnsi="Times New Roman" w:cs="Times New Roman" w:hint="eastAsia"/>
          <w:szCs w:val="21"/>
        </w:rPr>
        <w:t>（名词后缀）→为摆脱罪责而说的话→辩护→道歉</w:t>
      </w:r>
    </w:p>
    <w:p w14:paraId="260F7B6C" w14:textId="23346419" w:rsidR="00544C6E" w:rsidRPr="00CB0BB1" w:rsidRDefault="00223404" w:rsidP="00544C6E">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544C6E" w:rsidRPr="00CB0BB1">
        <w:rPr>
          <w:rFonts w:ascii="Times New Roman" w:hAnsi="Times New Roman" w:cs="Times New Roman"/>
          <w:szCs w:val="21"/>
        </w:rPr>
        <w:t>古希腊哲学家苏格拉底被雅典当局以</w:t>
      </w:r>
      <w:r w:rsidR="00544C6E">
        <w:rPr>
          <w:rFonts w:ascii="Times New Roman" w:hAnsi="Times New Roman" w:cs="Times New Roman" w:hint="eastAsia"/>
          <w:szCs w:val="21"/>
        </w:rPr>
        <w:t>“</w:t>
      </w:r>
      <w:r w:rsidR="00544C6E" w:rsidRPr="00CB0BB1">
        <w:rPr>
          <w:rFonts w:ascii="Times New Roman" w:hAnsi="Times New Roman" w:cs="Times New Roman"/>
          <w:szCs w:val="21"/>
        </w:rPr>
        <w:t>亵渎神灵</w:t>
      </w:r>
      <w:r w:rsidR="00544C6E">
        <w:rPr>
          <w:rFonts w:ascii="Times New Roman" w:hAnsi="Times New Roman" w:cs="Times New Roman" w:hint="eastAsia"/>
          <w:szCs w:val="21"/>
        </w:rPr>
        <w:t>”</w:t>
      </w:r>
      <w:r w:rsidR="00544C6E" w:rsidRPr="00CB0BB1">
        <w:rPr>
          <w:rFonts w:ascii="Times New Roman" w:hAnsi="Times New Roman" w:cs="Times New Roman"/>
          <w:szCs w:val="21"/>
        </w:rPr>
        <w:t>和</w:t>
      </w:r>
      <w:r w:rsidR="00544C6E">
        <w:rPr>
          <w:rFonts w:ascii="Times New Roman" w:hAnsi="Times New Roman" w:cs="Times New Roman" w:hint="eastAsia"/>
          <w:szCs w:val="21"/>
        </w:rPr>
        <w:t>“</w:t>
      </w:r>
      <w:r w:rsidR="00544C6E" w:rsidRPr="00CB0BB1">
        <w:rPr>
          <w:rFonts w:ascii="Times New Roman" w:hAnsi="Times New Roman" w:cs="Times New Roman"/>
          <w:szCs w:val="21"/>
        </w:rPr>
        <w:t>败坏青年</w:t>
      </w:r>
      <w:r w:rsidR="00544C6E">
        <w:rPr>
          <w:rFonts w:ascii="Times New Roman" w:hAnsi="Times New Roman" w:cs="Times New Roman" w:hint="eastAsia"/>
          <w:szCs w:val="21"/>
        </w:rPr>
        <w:t>”</w:t>
      </w:r>
      <w:r w:rsidR="00544C6E" w:rsidRPr="00CB0BB1">
        <w:rPr>
          <w:rFonts w:ascii="Times New Roman" w:hAnsi="Times New Roman" w:cs="Times New Roman"/>
          <w:szCs w:val="21"/>
        </w:rPr>
        <w:t>的罪名起诉。苏格拉底在法庭上发表了著名的自我辩护，但最终被判处死刑。弟子柏拉图将其辩护词记录下来流传于世，被称为</w:t>
      </w:r>
      <w:r w:rsidR="00544C6E" w:rsidRPr="00CB0BB1">
        <w:rPr>
          <w:rFonts w:ascii="Times New Roman" w:eastAsia="宋体" w:hAnsi="Times New Roman" w:cs="Times New Roman"/>
          <w:color w:val="000000" w:themeColor="text1"/>
          <w:szCs w:val="21"/>
        </w:rPr>
        <w:t>apologia</w:t>
      </w:r>
      <w:r w:rsidR="00544C6E" w:rsidRPr="00CB0BB1">
        <w:rPr>
          <w:rFonts w:ascii="Times New Roman" w:eastAsia="宋体" w:hAnsi="Times New Roman" w:cs="Times New Roman"/>
          <w:color w:val="000000" w:themeColor="text1"/>
          <w:szCs w:val="21"/>
        </w:rPr>
        <w:t>（申辩），进入英语后演变为</w:t>
      </w:r>
      <w:r w:rsidR="00544C6E" w:rsidRPr="00CB0BB1">
        <w:rPr>
          <w:rFonts w:ascii="Times New Roman" w:eastAsia="宋体" w:hAnsi="Times New Roman" w:cs="Times New Roman"/>
          <w:color w:val="000000" w:themeColor="text1"/>
          <w:szCs w:val="21"/>
        </w:rPr>
        <w:t>apology</w:t>
      </w:r>
      <w:r w:rsidR="00544C6E" w:rsidRPr="00CB0BB1">
        <w:rPr>
          <w:rFonts w:ascii="Times New Roman" w:eastAsia="宋体" w:hAnsi="Times New Roman" w:cs="Times New Roman"/>
          <w:color w:val="000000" w:themeColor="text1"/>
          <w:szCs w:val="21"/>
        </w:rPr>
        <w:t>，词义逐渐演变为</w:t>
      </w:r>
      <w:r w:rsidR="00544C6E">
        <w:rPr>
          <w:rFonts w:ascii="Times New Roman" w:eastAsia="宋体" w:hAnsi="Times New Roman" w:cs="Times New Roman" w:hint="eastAsia"/>
          <w:color w:val="000000" w:themeColor="text1"/>
          <w:szCs w:val="21"/>
        </w:rPr>
        <w:t>“</w:t>
      </w:r>
      <w:r w:rsidR="00544C6E" w:rsidRPr="00CB0BB1">
        <w:rPr>
          <w:rFonts w:ascii="Times New Roman" w:eastAsia="宋体" w:hAnsi="Times New Roman" w:cs="Times New Roman"/>
          <w:color w:val="000000" w:themeColor="text1"/>
          <w:szCs w:val="21"/>
        </w:rPr>
        <w:t>道歉</w:t>
      </w:r>
      <w:r w:rsidR="00544C6E">
        <w:rPr>
          <w:rFonts w:ascii="Times New Roman" w:eastAsia="宋体" w:hAnsi="Times New Roman" w:cs="Times New Roman" w:hint="eastAsia"/>
          <w:color w:val="000000" w:themeColor="text1"/>
          <w:szCs w:val="21"/>
        </w:rPr>
        <w:t>”</w:t>
      </w:r>
      <w:r w:rsidR="00544C6E" w:rsidRPr="00CB0BB1">
        <w:rPr>
          <w:rFonts w:ascii="Times New Roman" w:eastAsia="宋体" w:hAnsi="Times New Roman" w:cs="Times New Roman"/>
          <w:color w:val="000000" w:themeColor="text1"/>
          <w:szCs w:val="21"/>
        </w:rPr>
        <w:t>，因为人在辩解时通常也会对自己所犯的过错表示歉意，而在道歉时也往往要自我辩解一番。</w:t>
      </w:r>
    </w:p>
    <w:p w14:paraId="30A03DCF" w14:textId="3A81213B" w:rsidR="00544C6E" w:rsidRPr="00832D03" w:rsidRDefault="00544C6E" w:rsidP="00544C6E">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dialog</w:t>
      </w:r>
      <w:r w:rsidR="003F5B06" w:rsidRPr="003F5B06">
        <w:rPr>
          <w:rFonts w:ascii="Times New Roman" w:hAnsi="Times New Roman" w:cs="Times New Roman" w:hint="eastAsia"/>
          <w:color w:val="EE0000"/>
        </w:rPr>
        <w:t>ue</w:t>
      </w:r>
      <w:r w:rsidRPr="00832D03">
        <w:rPr>
          <w:rFonts w:ascii="Times New Roman" w:hAnsi="Times New Roman" w:cs="Times New Roman"/>
        </w:rPr>
        <w:t>：</w:t>
      </w:r>
      <w:r w:rsidRPr="00832D03">
        <w:rPr>
          <w:rFonts w:ascii="Times New Roman" w:hAnsi="Times New Roman" w:cs="Times New Roman"/>
          <w:szCs w:val="21"/>
        </w:rPr>
        <w:t>[</w:t>
      </w:r>
      <w:r w:rsidR="00EE7544" w:rsidRPr="00EE7544">
        <w:rPr>
          <w:rFonts w:ascii="Times New Roman" w:hAnsi="Times New Roman" w:cs="Times New Roman"/>
          <w:szCs w:val="21"/>
        </w:rPr>
        <w:t>daɪəlɒ</w:t>
      </w:r>
      <w:r w:rsidR="00EE7544" w:rsidRPr="00EE7544">
        <w:rPr>
          <w:rFonts w:ascii="Times New Roman" w:hAnsi="Times New Roman" w:cs="Times New Roman" w:hint="eastAsia"/>
          <w:szCs w:val="21"/>
        </w:rPr>
        <w:t>ɡ</w:t>
      </w:r>
      <w:r>
        <w:rPr>
          <w:rFonts w:ascii="Times New Roman" w:hAnsi="Times New Roman" w:cs="Times New Roman"/>
          <w:szCs w:val="21"/>
        </w:rPr>
        <w:t>] n.</w:t>
      </w:r>
      <w:r w:rsidRPr="00832D03">
        <w:rPr>
          <w:rFonts w:ascii="Times New Roman" w:hAnsi="Times New Roman" w:cs="Times New Roman"/>
          <w:szCs w:val="21"/>
        </w:rPr>
        <w:t>对话；意见交换。</w:t>
      </w:r>
      <w:r w:rsidR="003F5B06">
        <w:rPr>
          <w:rFonts w:ascii="Times New Roman" w:hAnsi="Times New Roman" w:cs="Times New Roman" w:hint="eastAsia"/>
          <w:szCs w:val="21"/>
        </w:rPr>
        <w:t>美式</w:t>
      </w:r>
      <w:r w:rsidRPr="00832D03">
        <w:rPr>
          <w:rFonts w:ascii="Times New Roman" w:hAnsi="Times New Roman" w:cs="Times New Roman"/>
          <w:szCs w:val="21"/>
        </w:rPr>
        <w:t>拼写为</w:t>
      </w:r>
      <w:r w:rsidRPr="00832D03">
        <w:rPr>
          <w:rFonts w:ascii="Times New Roman" w:hAnsi="Times New Roman" w:cs="Times New Roman"/>
          <w:szCs w:val="21"/>
        </w:rPr>
        <w:t>dialog</w:t>
      </w:r>
    </w:p>
    <w:p w14:paraId="0E6FF4C9" w14:textId="7294EADB" w:rsidR="00544C6E" w:rsidRPr="00C84D62" w:rsidRDefault="005A0A55" w:rsidP="00544C6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544C6E" w:rsidRPr="00C84D62">
        <w:rPr>
          <w:rFonts w:ascii="Times New Roman" w:hAnsi="Times New Roman" w:cs="Times New Roman"/>
          <w:szCs w:val="21"/>
        </w:rPr>
        <w:t>dia</w:t>
      </w:r>
      <w:r w:rsidR="00544C6E" w:rsidRPr="00C84D62">
        <w:rPr>
          <w:rFonts w:ascii="Times New Roman" w:hAnsi="Times New Roman" w:cs="Times New Roman"/>
          <w:szCs w:val="21"/>
        </w:rPr>
        <w:t>（</w:t>
      </w:r>
      <w:r w:rsidR="00EE7544">
        <w:rPr>
          <w:rFonts w:ascii="Times New Roman" w:hAnsi="Times New Roman" w:cs="Times New Roman" w:hint="eastAsia"/>
          <w:szCs w:val="21"/>
        </w:rPr>
        <w:t>在二者之间穿越</w:t>
      </w:r>
      <w:r w:rsidR="00544C6E" w:rsidRPr="00C84D62">
        <w:rPr>
          <w:rFonts w:ascii="Times New Roman" w:hAnsi="Times New Roman" w:cs="Times New Roman"/>
          <w:szCs w:val="21"/>
        </w:rPr>
        <w:t>）</w:t>
      </w:r>
      <w:r w:rsidR="00544C6E" w:rsidRPr="00C84D62">
        <w:rPr>
          <w:rFonts w:ascii="Times New Roman" w:hAnsi="Times New Roman" w:cs="Times New Roman"/>
          <w:szCs w:val="21"/>
        </w:rPr>
        <w:t>+log</w:t>
      </w:r>
      <w:r w:rsidR="00544C6E" w:rsidRPr="00C84D62">
        <w:rPr>
          <w:rFonts w:ascii="Times New Roman" w:hAnsi="Times New Roman" w:cs="Times New Roman"/>
          <w:szCs w:val="21"/>
        </w:rPr>
        <w:t>（言语）</w:t>
      </w:r>
      <w:r w:rsidR="003F5B06">
        <w:rPr>
          <w:rFonts w:ascii="Times New Roman" w:hAnsi="Times New Roman" w:cs="Times New Roman" w:hint="eastAsia"/>
          <w:szCs w:val="21"/>
        </w:rPr>
        <w:t>+ue</w:t>
      </w:r>
      <w:r w:rsidR="003F5B06">
        <w:rPr>
          <w:rFonts w:ascii="Times New Roman" w:hAnsi="Times New Roman" w:cs="Times New Roman" w:hint="eastAsia"/>
          <w:szCs w:val="21"/>
        </w:rPr>
        <w:t>（名词后缀）</w:t>
      </w:r>
      <w:r w:rsidR="00544C6E" w:rsidRPr="00C84D62">
        <w:rPr>
          <w:rFonts w:ascii="Times New Roman" w:hAnsi="Times New Roman" w:cs="Times New Roman"/>
          <w:szCs w:val="21"/>
        </w:rPr>
        <w:t>→</w:t>
      </w:r>
      <w:r w:rsidR="00544C6E" w:rsidRPr="00C84D62">
        <w:rPr>
          <w:rFonts w:ascii="Times New Roman" w:hAnsi="Times New Roman" w:cs="Times New Roman"/>
          <w:szCs w:val="21"/>
        </w:rPr>
        <w:t>来回的话</w:t>
      </w:r>
      <w:r w:rsidR="00544C6E" w:rsidRPr="00C84D62">
        <w:rPr>
          <w:rFonts w:ascii="Times New Roman" w:hAnsi="Times New Roman" w:cs="Times New Roman"/>
          <w:szCs w:val="21"/>
        </w:rPr>
        <w:t>→</w:t>
      </w:r>
      <w:r w:rsidR="00544C6E" w:rsidRPr="00C84D62">
        <w:rPr>
          <w:rFonts w:ascii="Times New Roman" w:hAnsi="Times New Roman" w:cs="Times New Roman"/>
          <w:szCs w:val="21"/>
        </w:rPr>
        <w:t>对话</w:t>
      </w:r>
    </w:p>
    <w:p w14:paraId="6D46AFAF" w14:textId="41C42D27" w:rsidR="00544C6E" w:rsidRPr="00832D03" w:rsidRDefault="00544C6E" w:rsidP="00544C6E">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szCs w:val="21"/>
        </w:rPr>
        <w:t>psychology</w:t>
      </w:r>
      <w:r w:rsidRPr="00832D03">
        <w:rPr>
          <w:rFonts w:ascii="Times New Roman" w:hAnsi="Times New Roman" w:cs="Times New Roman"/>
          <w:szCs w:val="21"/>
        </w:rPr>
        <w:t>：</w:t>
      </w:r>
      <w:r w:rsidRPr="00832D03">
        <w:rPr>
          <w:rFonts w:ascii="Times New Roman" w:hAnsi="Times New Roman" w:cs="Times New Roman"/>
          <w:szCs w:val="21"/>
        </w:rPr>
        <w:t>[</w:t>
      </w:r>
      <w:r w:rsidR="00436C25" w:rsidRPr="00436C25">
        <w:rPr>
          <w:rFonts w:ascii="Times New Roman" w:hAnsi="Times New Roman" w:cs="Times New Roman"/>
          <w:szCs w:val="21"/>
        </w:rPr>
        <w:t>saɪˈkɒlədʒi</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心理学</w:t>
      </w:r>
    </w:p>
    <w:p w14:paraId="4BCEAF08" w14:textId="67F52141" w:rsidR="00544C6E" w:rsidRDefault="005A0A55" w:rsidP="00544C6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544C6E" w:rsidRPr="00C84D62">
        <w:rPr>
          <w:rFonts w:ascii="Times New Roman" w:hAnsi="Times New Roman" w:cs="Times New Roman"/>
          <w:szCs w:val="21"/>
        </w:rPr>
        <w:t>psych</w:t>
      </w:r>
      <w:r w:rsidR="00544C6E" w:rsidRPr="00C84D62">
        <w:rPr>
          <w:rFonts w:ascii="Times New Roman" w:hAnsi="Times New Roman" w:cs="Times New Roman"/>
          <w:szCs w:val="21"/>
        </w:rPr>
        <w:t>（心理）</w:t>
      </w:r>
      <w:r w:rsidR="00493FC6">
        <w:rPr>
          <w:rFonts w:ascii="Times New Roman" w:hAnsi="Times New Roman" w:cs="Times New Roman" w:hint="eastAsia"/>
          <w:szCs w:val="21"/>
        </w:rPr>
        <w:t>+o</w:t>
      </w:r>
      <w:r w:rsidR="00493FC6">
        <w:rPr>
          <w:rFonts w:ascii="Times New Roman" w:hAnsi="Times New Roman" w:cs="Times New Roman" w:hint="eastAsia"/>
          <w:szCs w:val="21"/>
        </w:rPr>
        <w:t>（连接字母）</w:t>
      </w:r>
      <w:r w:rsidR="00544C6E" w:rsidRPr="00C84D62">
        <w:rPr>
          <w:rFonts w:ascii="Times New Roman" w:hAnsi="Times New Roman" w:cs="Times New Roman"/>
          <w:szCs w:val="21"/>
        </w:rPr>
        <w:t>+ log</w:t>
      </w:r>
      <w:r w:rsidR="00544C6E" w:rsidRPr="00C84D62">
        <w:rPr>
          <w:rFonts w:ascii="Times New Roman" w:hAnsi="Times New Roman" w:cs="Times New Roman"/>
          <w:szCs w:val="21"/>
        </w:rPr>
        <w:t>（学科）</w:t>
      </w:r>
      <w:r w:rsidR="00544C6E" w:rsidRPr="00C84D62">
        <w:rPr>
          <w:rFonts w:ascii="Times New Roman" w:hAnsi="Times New Roman" w:cs="Times New Roman"/>
          <w:szCs w:val="21"/>
        </w:rPr>
        <w:t>+y</w:t>
      </w:r>
      <w:r w:rsidR="00544C6E" w:rsidRPr="00C84D62">
        <w:rPr>
          <w:rFonts w:ascii="Times New Roman" w:hAnsi="Times New Roman" w:cs="Times New Roman"/>
          <w:szCs w:val="21"/>
        </w:rPr>
        <w:t>（名词后缀）</w:t>
      </w:r>
      <w:r w:rsidR="00544C6E" w:rsidRPr="00C84D62">
        <w:rPr>
          <w:rFonts w:ascii="Times New Roman" w:hAnsi="Times New Roman" w:cs="Times New Roman"/>
          <w:szCs w:val="21"/>
        </w:rPr>
        <w:t>→</w:t>
      </w:r>
      <w:r w:rsidR="00544C6E" w:rsidRPr="00C84D62">
        <w:rPr>
          <w:rFonts w:ascii="Times New Roman" w:hAnsi="Times New Roman" w:cs="Times New Roman"/>
          <w:szCs w:val="21"/>
        </w:rPr>
        <w:t>心理学</w:t>
      </w:r>
    </w:p>
    <w:p w14:paraId="5A9D812B" w14:textId="77777777" w:rsidR="001535C6" w:rsidRDefault="001535C6" w:rsidP="00556E2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psychological</w:t>
      </w:r>
      <w:r>
        <w:rPr>
          <w:rFonts w:ascii="Times New Roman" w:hAnsi="Times New Roman" w:cs="Times New Roman" w:hint="eastAsia"/>
          <w:szCs w:val="21"/>
        </w:rPr>
        <w:t>：</w:t>
      </w:r>
      <w:r>
        <w:rPr>
          <w:rFonts w:ascii="Times New Roman" w:hAnsi="Times New Roman" w:cs="Times New Roman" w:hint="eastAsia"/>
          <w:szCs w:val="21"/>
        </w:rPr>
        <w:t>[</w:t>
      </w:r>
      <w:r w:rsidR="00831743" w:rsidRPr="00831743">
        <w:rPr>
          <w:rFonts w:ascii="Times New Roman" w:hAnsi="Times New Roman" w:cs="Times New Roman"/>
          <w:szCs w:val="21"/>
        </w:rPr>
        <w:t>ˌsaɪkəˈlɒdʒɪkl</w:t>
      </w:r>
      <w:r w:rsidR="00831743">
        <w:rPr>
          <w:rFonts w:ascii="Times New Roman" w:hAnsi="Times New Roman" w:cs="Times New Roman"/>
          <w:szCs w:val="21"/>
        </w:rPr>
        <w:t>] adj.</w:t>
      </w:r>
      <w:r w:rsidR="00831743">
        <w:rPr>
          <w:rFonts w:ascii="Times New Roman" w:hAnsi="Times New Roman" w:cs="Times New Roman" w:hint="eastAsia"/>
          <w:szCs w:val="21"/>
        </w:rPr>
        <w:t>心理的，心理学的</w:t>
      </w:r>
    </w:p>
    <w:p w14:paraId="3F01716E" w14:textId="7E93E138" w:rsidR="00556E2F" w:rsidRPr="00C84D62" w:rsidRDefault="001535C6" w:rsidP="00556E2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psychologist</w:t>
      </w:r>
      <w:r>
        <w:rPr>
          <w:rFonts w:ascii="Times New Roman" w:hAnsi="Times New Roman" w:cs="Times New Roman" w:hint="eastAsia"/>
          <w:szCs w:val="21"/>
        </w:rPr>
        <w:t>：</w:t>
      </w:r>
      <w:r>
        <w:rPr>
          <w:rFonts w:ascii="Times New Roman" w:hAnsi="Times New Roman" w:cs="Times New Roman" w:hint="eastAsia"/>
          <w:szCs w:val="21"/>
        </w:rPr>
        <w:t>[</w:t>
      </w:r>
      <w:r w:rsidR="00556E2F" w:rsidRPr="00556E2F">
        <w:rPr>
          <w:rFonts w:ascii="Times New Roman" w:hAnsi="Times New Roman" w:cs="Times New Roman"/>
          <w:szCs w:val="21"/>
        </w:rPr>
        <w:t>saɪˈkɒlədʒɪst</w:t>
      </w:r>
      <w:r w:rsidR="00831743">
        <w:rPr>
          <w:rFonts w:ascii="Times New Roman" w:hAnsi="Times New Roman" w:cs="Times New Roman"/>
          <w:szCs w:val="21"/>
        </w:rPr>
        <w:t>] n.</w:t>
      </w:r>
      <w:r w:rsidR="00831743">
        <w:rPr>
          <w:rFonts w:ascii="Times New Roman" w:hAnsi="Times New Roman" w:cs="Times New Roman" w:hint="eastAsia"/>
          <w:szCs w:val="21"/>
        </w:rPr>
        <w:t>心理学家</w:t>
      </w:r>
    </w:p>
    <w:p w14:paraId="531D9375" w14:textId="77777777" w:rsidR="00544C6E" w:rsidRPr="007B1C82" w:rsidRDefault="00AF310F"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讲述</w:t>
      </w:r>
    </w:p>
    <w:p w14:paraId="30AEC945" w14:textId="184CFB2D" w:rsidR="005B7D8C" w:rsidRPr="00832D03" w:rsidRDefault="005B7D8C" w:rsidP="005B7D8C">
      <w:pPr>
        <w:pStyle w:val="ac"/>
        <w:numPr>
          <w:ilvl w:val="0"/>
          <w:numId w:val="8"/>
        </w:numPr>
        <w:spacing w:line="480" w:lineRule="auto"/>
        <w:ind w:firstLineChars="0"/>
        <w:rPr>
          <w:rFonts w:ascii="Times New Roman" w:hAnsi="Times New Roman" w:cs="Times New Roman"/>
        </w:rPr>
      </w:pPr>
      <w:bookmarkStart w:id="232" w:name="_Toc504321906"/>
      <w:r w:rsidRPr="00C02908">
        <w:rPr>
          <w:rFonts w:ascii="Times New Roman" w:hAnsi="Times New Roman" w:cs="Times New Roman"/>
          <w:b/>
          <w:bCs/>
          <w:color w:val="EE0000"/>
          <w:sz w:val="24"/>
          <w:szCs w:val="28"/>
        </w:rPr>
        <w:t>chat</w:t>
      </w:r>
      <w:r w:rsidRPr="00832D03">
        <w:rPr>
          <w:rFonts w:ascii="Times New Roman" w:hAnsi="Times New Roman" w:cs="Times New Roman"/>
        </w:rPr>
        <w:t>：</w:t>
      </w:r>
      <w:r w:rsidRPr="00832D03">
        <w:rPr>
          <w:rFonts w:ascii="Times New Roman" w:hAnsi="Times New Roman" w:cs="Times New Roman"/>
          <w:szCs w:val="21"/>
        </w:rPr>
        <w:t>[tʃæt</w:t>
      </w:r>
      <w:r>
        <w:rPr>
          <w:rFonts w:ascii="Times New Roman" w:hAnsi="Times New Roman" w:cs="Times New Roman"/>
          <w:szCs w:val="21"/>
        </w:rPr>
        <w:t>] n.</w:t>
      </w:r>
      <w:r w:rsidRPr="00832D03">
        <w:rPr>
          <w:rFonts w:ascii="Times New Roman" w:hAnsi="Times New Roman" w:cs="Times New Roman"/>
          <w:szCs w:val="21"/>
        </w:rPr>
        <w:t>v.</w:t>
      </w:r>
      <w:r w:rsidRPr="00832D03">
        <w:rPr>
          <w:rFonts w:ascii="Times New Roman" w:hAnsi="Times New Roman" w:cs="Times New Roman"/>
        </w:rPr>
        <w:t>聊天；闲聊</w:t>
      </w:r>
    </w:p>
    <w:p w14:paraId="3DA7926F" w14:textId="4209B9FE" w:rsidR="00560374" w:rsidRDefault="00560374" w:rsidP="005B7D8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【源】拟声词，模拟鸟叽叽喳喳的叫声。</w:t>
      </w:r>
    </w:p>
    <w:p w14:paraId="3C6C26C5" w14:textId="529D42AF" w:rsidR="005B7D8C" w:rsidRDefault="005B7D8C" w:rsidP="005B7D8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560374">
        <w:rPr>
          <w:rFonts w:ascii="Times New Roman" w:eastAsia="宋体" w:hAnsi="Times New Roman" w:cs="Times New Roman" w:hint="eastAsia"/>
          <w:szCs w:val="21"/>
          <w:lang w:val="es-VE"/>
        </w:rPr>
        <w:t>chat</w:t>
      </w:r>
      <w:r w:rsidR="00560374">
        <w:rPr>
          <w:rFonts w:ascii="Times New Roman" w:eastAsia="宋体" w:hAnsi="Times New Roman" w:cs="Times New Roman"/>
          <w:szCs w:val="21"/>
          <w:lang w:val="es-VE"/>
        </w:rPr>
        <w:t xml:space="preserve"> with sb</w:t>
      </w:r>
      <w:r w:rsidR="00560374">
        <w:rPr>
          <w:rFonts w:ascii="Times New Roman" w:eastAsia="宋体" w:hAnsi="Times New Roman" w:cs="Times New Roman" w:hint="eastAsia"/>
          <w:szCs w:val="21"/>
          <w:lang w:val="es-VE"/>
        </w:rPr>
        <w:t>（和某人聊天），</w:t>
      </w:r>
      <w:r w:rsidR="00560374">
        <w:rPr>
          <w:rFonts w:ascii="Times New Roman" w:eastAsia="宋体" w:hAnsi="Times New Roman" w:cs="Times New Roman"/>
          <w:szCs w:val="21"/>
          <w:lang w:val="es-VE"/>
        </w:rPr>
        <w:t>We</w:t>
      </w:r>
      <w:r w:rsidR="00560374">
        <w:rPr>
          <w:rFonts w:ascii="Times New Roman" w:eastAsia="宋体" w:hAnsi="Times New Roman" w:cs="Times New Roman" w:hint="eastAsia"/>
          <w:szCs w:val="21"/>
          <w:lang w:val="es-VE"/>
        </w:rPr>
        <w:t>C</w:t>
      </w:r>
      <w:r w:rsidR="00560374">
        <w:rPr>
          <w:rFonts w:ascii="Times New Roman" w:eastAsia="宋体" w:hAnsi="Times New Roman" w:cs="Times New Roman"/>
          <w:szCs w:val="21"/>
          <w:lang w:val="es-VE"/>
        </w:rPr>
        <w:t>hat</w:t>
      </w:r>
      <w:r w:rsidR="00560374">
        <w:rPr>
          <w:rFonts w:ascii="Times New Roman" w:eastAsia="宋体" w:hAnsi="Times New Roman" w:cs="Times New Roman" w:hint="eastAsia"/>
          <w:szCs w:val="21"/>
          <w:lang w:val="es-VE"/>
        </w:rPr>
        <w:t>（微信）</w:t>
      </w:r>
    </w:p>
    <w:p w14:paraId="6FFE5AED" w14:textId="77777777" w:rsidR="001535C6" w:rsidRDefault="00831743" w:rsidP="00831743">
      <w:pPr>
        <w:spacing w:line="360" w:lineRule="auto"/>
        <w:jc w:val="center"/>
        <w:rPr>
          <w:rFonts w:ascii="Times New Roman" w:eastAsia="宋体" w:hAnsi="Times New Roman" w:cs="Times New Roman"/>
          <w:szCs w:val="21"/>
          <w:lang w:val="es-VE"/>
        </w:rPr>
      </w:pPr>
      <w:r>
        <w:rPr>
          <w:noProof/>
        </w:rPr>
        <w:drawing>
          <wp:inline distT="0" distB="0" distL="0" distR="0" wp14:anchorId="5E54EE36" wp14:editId="323285B6">
            <wp:extent cx="2045758" cy="1033975"/>
            <wp:effectExtent l="0" t="0" r="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50147" cy="1036193"/>
                    </a:xfrm>
                    <a:prstGeom prst="rect">
                      <a:avLst/>
                    </a:prstGeom>
                  </pic:spPr>
                </pic:pic>
              </a:graphicData>
            </a:graphic>
          </wp:inline>
        </w:drawing>
      </w:r>
    </w:p>
    <w:p w14:paraId="1C183114" w14:textId="44D35FA2" w:rsidR="00AF310F" w:rsidRPr="000E1A2E" w:rsidRDefault="00AF310F"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t</w:t>
      </w:r>
      <w:r w:rsidR="00072B20" w:rsidRPr="00837E8A">
        <w:rPr>
          <w:rFonts w:ascii="Times New Roman" w:eastAsiaTheme="minorEastAsia" w:hAnsi="Times New Roman" w:hint="eastAsia"/>
          <w:color w:val="EE0000"/>
          <w:sz w:val="24"/>
          <w:szCs w:val="24"/>
        </w:rPr>
        <w:t>a</w:t>
      </w:r>
      <w:r w:rsidRPr="00837E8A">
        <w:rPr>
          <w:rFonts w:ascii="Times New Roman" w:eastAsiaTheme="minorEastAsia" w:hAnsi="Times New Roman" w:hint="eastAsia"/>
          <w:color w:val="EE0000"/>
          <w:sz w:val="24"/>
          <w:szCs w:val="24"/>
        </w:rPr>
        <w:t>l</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讲述</w:t>
      </w:r>
      <w:bookmarkEnd w:id="232"/>
      <w:r w:rsidR="00EE2BD1">
        <w:rPr>
          <w:rFonts w:hint="eastAsia"/>
          <w:sz w:val="21"/>
          <w:szCs w:val="21"/>
        </w:rPr>
        <w:t>）</w:t>
      </w:r>
    </w:p>
    <w:p w14:paraId="671F9A1D" w14:textId="2346F88C" w:rsidR="00AF310F" w:rsidRDefault="00B125EF" w:rsidP="00AF31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93FC6">
        <w:rPr>
          <w:rFonts w:ascii="Times New Roman" w:hAnsi="Times New Roman" w:cs="Times New Roman" w:hint="eastAsia"/>
          <w:szCs w:val="21"/>
        </w:rPr>
        <w:t>本族</w:t>
      </w:r>
      <w:r w:rsidR="00560374">
        <w:rPr>
          <w:rFonts w:ascii="Times New Roman" w:hAnsi="Times New Roman" w:cs="Times New Roman" w:hint="eastAsia"/>
          <w:szCs w:val="21"/>
        </w:rPr>
        <w:t>语</w:t>
      </w:r>
      <w:r w:rsidR="00493FC6">
        <w:rPr>
          <w:rFonts w:ascii="Times New Roman" w:hAnsi="Times New Roman" w:cs="Times New Roman" w:hint="eastAsia"/>
          <w:szCs w:val="21"/>
        </w:rPr>
        <w:t>。</w:t>
      </w:r>
    </w:p>
    <w:p w14:paraId="18BC0FE7" w14:textId="6F307F3F" w:rsidR="00072B20" w:rsidRPr="002427CB" w:rsidRDefault="00072B20" w:rsidP="00AF31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tell-</w:t>
      </w:r>
      <w:r>
        <w:rPr>
          <w:rFonts w:ascii="Times New Roman" w:hAnsi="Times New Roman" w:cs="Times New Roman" w:hint="eastAsia"/>
          <w:szCs w:val="21"/>
        </w:rPr>
        <w:t>（音变）。</w:t>
      </w:r>
    </w:p>
    <w:p w14:paraId="552602E5" w14:textId="41C0A631" w:rsidR="00560374" w:rsidRDefault="00560374" w:rsidP="00560374">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tell</w:t>
      </w:r>
      <w:r w:rsidRPr="00832D03">
        <w:rPr>
          <w:rFonts w:ascii="Times New Roman" w:hAnsi="Times New Roman" w:cs="Times New Roman"/>
        </w:rPr>
        <w:t>：</w:t>
      </w:r>
      <w:r w:rsidRPr="00832D03">
        <w:rPr>
          <w:rFonts w:ascii="Times New Roman" w:hAnsi="Times New Roman" w:cs="Times New Roman"/>
        </w:rPr>
        <w:t>[tel] v</w:t>
      </w:r>
      <w:r w:rsidR="00F67D1C">
        <w:rPr>
          <w:rFonts w:ascii="Times New Roman" w:hAnsi="Times New Roman" w:cs="Times New Roman"/>
        </w:rPr>
        <w:t>.</w:t>
      </w:r>
      <w:r w:rsidRPr="00832D03">
        <w:rPr>
          <w:rFonts w:ascii="Times New Roman" w:hAnsi="Times New Roman" w:cs="Times New Roman"/>
        </w:rPr>
        <w:t>告诉，说；讲述；告发；识别</w:t>
      </w:r>
    </w:p>
    <w:p w14:paraId="08DC3CE3" w14:textId="77777777" w:rsidR="00072B20" w:rsidRDefault="0058331E" w:rsidP="00072B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tell</w:t>
      </w:r>
      <w:r>
        <w:rPr>
          <w:rFonts w:ascii="Times New Roman" w:hAnsi="Times New Roman" w:cs="Times New Roman"/>
          <w:szCs w:val="21"/>
        </w:rPr>
        <w:t xml:space="preserve"> sb sth</w:t>
      </w:r>
      <w:r>
        <w:rPr>
          <w:rFonts w:ascii="Times New Roman" w:hAnsi="Times New Roman" w:cs="Times New Roman" w:hint="eastAsia"/>
          <w:szCs w:val="21"/>
        </w:rPr>
        <w:t>（告诉某人某件事）；</w:t>
      </w:r>
      <w:r>
        <w:rPr>
          <w:rFonts w:ascii="Times New Roman" w:hAnsi="Times New Roman" w:cs="Times New Roman" w:hint="eastAsia"/>
          <w:szCs w:val="21"/>
        </w:rPr>
        <w:t>tell</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szCs w:val="21"/>
        </w:rPr>
        <w:t xml:space="preserve"> sb</w:t>
      </w:r>
      <w:r>
        <w:rPr>
          <w:rFonts w:ascii="Times New Roman" w:hAnsi="Times New Roman" w:cs="Times New Roman" w:hint="eastAsia"/>
          <w:szCs w:val="21"/>
        </w:rPr>
        <w:t>（告发某人），</w:t>
      </w:r>
      <w:r>
        <w:rPr>
          <w:rFonts w:ascii="Times New Roman" w:hAnsi="Times New Roman" w:cs="Times New Roman" w:hint="eastAsia"/>
          <w:szCs w:val="21"/>
        </w:rPr>
        <w:t>tell</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difference</w:t>
      </w:r>
      <w:r>
        <w:rPr>
          <w:rFonts w:ascii="Times New Roman" w:hAnsi="Times New Roman" w:cs="Times New Roman" w:hint="eastAsia"/>
          <w:szCs w:val="21"/>
        </w:rPr>
        <w:t>（识别差异）</w:t>
      </w:r>
    </w:p>
    <w:p w14:paraId="2E49F837" w14:textId="0B58A011" w:rsidR="00560374" w:rsidRPr="00832D03" w:rsidRDefault="00072B20" w:rsidP="00072B20">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560374" w:rsidRPr="00832D03">
        <w:rPr>
          <w:rFonts w:ascii="Times New Roman" w:hAnsi="Times New Roman" w:cs="Times New Roman"/>
          <w:szCs w:val="21"/>
        </w:rPr>
        <w:t>retell</w:t>
      </w:r>
      <w:r w:rsidR="00560374" w:rsidRPr="00832D03">
        <w:rPr>
          <w:rFonts w:ascii="Times New Roman" w:hAnsi="Times New Roman" w:cs="Times New Roman"/>
          <w:szCs w:val="21"/>
        </w:rPr>
        <w:t>：</w:t>
      </w:r>
      <w:r w:rsidR="00560374" w:rsidRPr="00832D03">
        <w:rPr>
          <w:rFonts w:ascii="Times New Roman" w:hAnsi="Times New Roman" w:cs="Times New Roman"/>
          <w:szCs w:val="21"/>
        </w:rPr>
        <w:t>[</w:t>
      </w:r>
      <w:r w:rsidR="00560374" w:rsidRPr="00560374">
        <w:rPr>
          <w:rFonts w:ascii="Times New Roman" w:hAnsi="Times New Roman" w:cs="Times New Roman"/>
          <w:szCs w:val="21"/>
        </w:rPr>
        <w:t>ˌriːˈtel</w:t>
      </w:r>
      <w:r w:rsidR="00560374" w:rsidRPr="00832D03">
        <w:rPr>
          <w:rFonts w:ascii="Times New Roman" w:hAnsi="Times New Roman" w:cs="Times New Roman"/>
          <w:szCs w:val="21"/>
        </w:rPr>
        <w:t>] vt</w:t>
      </w:r>
      <w:r w:rsidR="00F67D1C">
        <w:rPr>
          <w:rFonts w:ascii="Times New Roman" w:hAnsi="Times New Roman" w:cs="Times New Roman"/>
          <w:szCs w:val="21"/>
        </w:rPr>
        <w:t>.</w:t>
      </w:r>
      <w:r w:rsidR="00560374" w:rsidRPr="00832D03">
        <w:rPr>
          <w:rFonts w:ascii="Times New Roman" w:hAnsi="Times New Roman" w:cs="Times New Roman"/>
          <w:szCs w:val="21"/>
        </w:rPr>
        <w:t>复述</w:t>
      </w:r>
    </w:p>
    <w:p w14:paraId="4268402C" w14:textId="1E4ED838" w:rsidR="00AF310F" w:rsidRPr="00832D03" w:rsidRDefault="00AF310F" w:rsidP="00AF310F">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color w:val="EE0000"/>
        </w:rPr>
        <w:t>tale</w:t>
      </w:r>
      <w:r w:rsidRPr="00832D03">
        <w:rPr>
          <w:rFonts w:ascii="Times New Roman" w:hAnsi="Times New Roman" w:cs="Times New Roman"/>
        </w:rPr>
        <w:t>：</w:t>
      </w:r>
      <w:r w:rsidRPr="00832D03">
        <w:rPr>
          <w:rFonts w:ascii="Times New Roman" w:hAnsi="Times New Roman" w:cs="Times New Roman"/>
        </w:rPr>
        <w:t>[</w:t>
      </w:r>
      <w:r w:rsidR="00560374" w:rsidRPr="00560374">
        <w:rPr>
          <w:rFonts w:ascii="Times New Roman" w:hAnsi="Times New Roman" w:cs="Times New Roman"/>
        </w:rPr>
        <w:t>teɪl</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故事；传说</w:t>
      </w:r>
    </w:p>
    <w:p w14:paraId="3472B891" w14:textId="0EF95042" w:rsidR="00AF310F" w:rsidRPr="002427CB" w:rsidRDefault="005A0A55" w:rsidP="00AF31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F310F" w:rsidRPr="002427CB">
        <w:rPr>
          <w:rFonts w:ascii="Times New Roman" w:hAnsi="Times New Roman" w:cs="Times New Roman" w:hint="eastAsia"/>
          <w:szCs w:val="21"/>
        </w:rPr>
        <w:t>tal</w:t>
      </w:r>
      <w:r w:rsidR="00AF310F" w:rsidRPr="002427CB">
        <w:rPr>
          <w:rFonts w:ascii="Times New Roman" w:hAnsi="Times New Roman" w:cs="Times New Roman" w:hint="eastAsia"/>
          <w:szCs w:val="21"/>
        </w:rPr>
        <w:t>（讲述）</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F310F" w:rsidRPr="002427CB">
        <w:rPr>
          <w:rFonts w:ascii="Times New Roman" w:hAnsi="Times New Roman" w:cs="Times New Roman" w:hint="eastAsia"/>
          <w:szCs w:val="21"/>
        </w:rPr>
        <w:t>讲述的事→故事</w:t>
      </w:r>
    </w:p>
    <w:p w14:paraId="301F71B0" w14:textId="620173A8" w:rsidR="00AF310F" w:rsidRPr="00832D03" w:rsidRDefault="00AF310F" w:rsidP="00AF310F">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color w:val="EE0000"/>
        </w:rPr>
        <w:t>talk</w:t>
      </w:r>
      <w:r w:rsidRPr="00832D03">
        <w:rPr>
          <w:rFonts w:ascii="Times New Roman" w:hAnsi="Times New Roman" w:cs="Times New Roman"/>
        </w:rPr>
        <w:t>：</w:t>
      </w:r>
      <w:r w:rsidRPr="00832D03">
        <w:rPr>
          <w:rFonts w:ascii="Times New Roman" w:hAnsi="Times New Roman" w:cs="Times New Roman"/>
        </w:rPr>
        <w:t>[tɔ</w:t>
      </w:r>
      <w:r w:rsidR="00560374" w:rsidRPr="00560374">
        <w:rPr>
          <w:rFonts w:ascii="Times New Roman" w:hAnsi="Times New Roman" w:cs="Times New Roman"/>
        </w:rPr>
        <w:t>ː</w:t>
      </w:r>
      <w:r w:rsidRPr="00832D03">
        <w:rPr>
          <w:rFonts w:ascii="Times New Roman" w:hAnsi="Times New Roman" w:cs="Times New Roman"/>
        </w:rPr>
        <w:t>k] v</w:t>
      </w:r>
      <w:r w:rsidR="00F67D1C">
        <w:rPr>
          <w:rFonts w:ascii="Times New Roman" w:hAnsi="Times New Roman" w:cs="Times New Roman"/>
        </w:rPr>
        <w:t>.</w:t>
      </w:r>
      <w:r w:rsidRPr="00832D03">
        <w:rPr>
          <w:rFonts w:ascii="Times New Roman" w:hAnsi="Times New Roman" w:cs="Times New Roman"/>
        </w:rPr>
        <w:t>说；谈话；讨论</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谈话；演讲</w:t>
      </w:r>
    </w:p>
    <w:p w14:paraId="41592CB4" w14:textId="448AE29D" w:rsidR="00AF310F" w:rsidRPr="002427CB" w:rsidRDefault="005A0A55" w:rsidP="00AF31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F310F" w:rsidRPr="002427CB">
        <w:rPr>
          <w:rFonts w:ascii="Times New Roman" w:hAnsi="Times New Roman" w:cs="Times New Roman" w:hint="eastAsia"/>
          <w:szCs w:val="21"/>
        </w:rPr>
        <w:t>tal</w:t>
      </w:r>
      <w:r w:rsidR="00AF310F" w:rsidRPr="002427CB">
        <w:rPr>
          <w:rFonts w:ascii="Times New Roman" w:hAnsi="Times New Roman" w:cs="Times New Roman" w:hint="eastAsia"/>
          <w:szCs w:val="21"/>
        </w:rPr>
        <w:t>（讲述）</w:t>
      </w:r>
      <w:r w:rsidR="00AF310F" w:rsidRPr="002427CB">
        <w:rPr>
          <w:rFonts w:ascii="Times New Roman" w:hAnsi="Times New Roman" w:cs="Times New Roman" w:hint="eastAsia"/>
          <w:szCs w:val="21"/>
        </w:rPr>
        <w:t>+k</w:t>
      </w:r>
      <w:r w:rsidR="005A17EE">
        <w:rPr>
          <w:rFonts w:ascii="Times New Roman" w:hAnsi="Times New Roman" w:cs="Times New Roman" w:hint="eastAsia"/>
          <w:szCs w:val="21"/>
        </w:rPr>
        <w:t>（古英语中的动词后缀）</w:t>
      </w:r>
      <w:r w:rsidR="00AF310F" w:rsidRPr="002427CB">
        <w:rPr>
          <w:rFonts w:ascii="Times New Roman" w:hAnsi="Times New Roman" w:cs="Times New Roman" w:hint="eastAsia"/>
          <w:szCs w:val="21"/>
        </w:rPr>
        <w:t>→</w:t>
      </w:r>
      <w:r w:rsidR="004D4CC6">
        <w:rPr>
          <w:rFonts w:ascii="Times New Roman" w:hAnsi="Times New Roman" w:cs="Times New Roman" w:hint="eastAsia"/>
          <w:szCs w:val="21"/>
        </w:rPr>
        <w:t>讲述→</w:t>
      </w:r>
      <w:r w:rsidR="00AF310F" w:rsidRPr="002427CB">
        <w:rPr>
          <w:rFonts w:ascii="Times New Roman" w:hAnsi="Times New Roman" w:cs="Times New Roman" w:hint="eastAsia"/>
          <w:szCs w:val="21"/>
        </w:rPr>
        <w:t>谈话，讨论</w:t>
      </w:r>
    </w:p>
    <w:p w14:paraId="476C63C1" w14:textId="3EAC5CE2" w:rsidR="00AF310F" w:rsidRDefault="00AF310F" w:rsidP="00AF310F">
      <w:pPr>
        <w:pStyle w:val="ac"/>
        <w:numPr>
          <w:ilvl w:val="0"/>
          <w:numId w:val="8"/>
        </w:numPr>
        <w:spacing w:line="480" w:lineRule="auto"/>
        <w:ind w:firstLineChars="0"/>
        <w:rPr>
          <w:rFonts w:ascii="Times New Roman" w:hAnsi="Times New Roman" w:cs="Times New Roman"/>
          <w:szCs w:val="21"/>
          <w:lang w:val="es-VE"/>
        </w:rPr>
      </w:pPr>
      <w:r w:rsidRPr="00465A47">
        <w:rPr>
          <w:rFonts w:ascii="Times New Roman" w:hAnsi="Times New Roman" w:cs="Times New Roman"/>
          <w:b/>
          <w:bCs/>
          <w:color w:val="EE0000"/>
          <w:sz w:val="24"/>
          <w:szCs w:val="24"/>
          <w:lang w:val="es-VE"/>
        </w:rPr>
        <w:t>story</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560374" w:rsidRPr="00560374">
        <w:rPr>
          <w:rFonts w:ascii="Times New Roman" w:hAnsi="Times New Roman" w:cs="Times New Roman"/>
          <w:szCs w:val="21"/>
          <w:lang w:val="es-VE"/>
        </w:rPr>
        <w:t>ˈstɔːri</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故事</w:t>
      </w:r>
    </w:p>
    <w:p w14:paraId="26E9B335" w14:textId="1D4EDA1C" w:rsidR="00560374" w:rsidRPr="00560374" w:rsidRDefault="00560374" w:rsidP="0056037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DB4B22">
        <w:rPr>
          <w:rFonts w:ascii="Times New Roman" w:hAnsi="Times New Roman" w:cs="Times New Roman" w:hint="eastAsia"/>
          <w:szCs w:val="21"/>
        </w:rPr>
        <w:t>源】希腊语，本意为“知道、见过的事情”。</w:t>
      </w:r>
    </w:p>
    <w:p w14:paraId="243BABCC" w14:textId="007D29CB" w:rsidR="00AF310F" w:rsidRDefault="00AF310F" w:rsidP="00AF310F">
      <w:pPr>
        <w:pStyle w:val="ac"/>
        <w:numPr>
          <w:ilvl w:val="0"/>
          <w:numId w:val="8"/>
        </w:numPr>
        <w:spacing w:line="480" w:lineRule="auto"/>
        <w:ind w:firstLineChars="0"/>
        <w:rPr>
          <w:rFonts w:ascii="Times New Roman" w:hAnsi="Times New Roman" w:cs="Times New Roman"/>
          <w:szCs w:val="21"/>
          <w:lang w:val="es-VE"/>
        </w:rPr>
      </w:pPr>
      <w:r w:rsidRPr="000C321D">
        <w:rPr>
          <w:rFonts w:ascii="Times New Roman" w:hAnsi="Times New Roman" w:cs="Times New Roman"/>
          <w:color w:val="EE0000"/>
          <w:szCs w:val="21"/>
          <w:lang w:val="es-VE"/>
        </w:rPr>
        <w:t>history</w:t>
      </w:r>
      <w:r w:rsidRPr="00832D03">
        <w:rPr>
          <w:rFonts w:ascii="Times New Roman" w:hAnsi="Times New Roman" w:cs="Times New Roman"/>
          <w:szCs w:val="21"/>
          <w:lang w:val="es-VE"/>
        </w:rPr>
        <w:t>：</w:t>
      </w:r>
      <w:r w:rsidRPr="00832D03">
        <w:rPr>
          <w:rFonts w:ascii="Times New Roman" w:hAnsi="Times New Roman" w:cs="Times New Roman"/>
          <w:szCs w:val="21"/>
          <w:lang w:val="es-VE"/>
        </w:rPr>
        <w:t>[ˈhɪstrɪ] n</w:t>
      </w:r>
      <w:r w:rsidR="00F67D1C">
        <w:rPr>
          <w:rFonts w:ascii="Times New Roman" w:hAnsi="Times New Roman" w:cs="Times New Roman"/>
          <w:szCs w:val="21"/>
          <w:lang w:val="es-VE"/>
        </w:rPr>
        <w:t>.</w:t>
      </w:r>
      <w:r w:rsidRPr="00832D03">
        <w:rPr>
          <w:rFonts w:ascii="Times New Roman" w:hAnsi="Times New Roman" w:cs="Times New Roman"/>
          <w:szCs w:val="21"/>
          <w:lang w:val="es-VE"/>
        </w:rPr>
        <w:t>历史</w:t>
      </w:r>
    </w:p>
    <w:p w14:paraId="7C4B537D" w14:textId="71D89812" w:rsidR="00AF310F" w:rsidRDefault="00223404" w:rsidP="00B57A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B4B22">
        <w:rPr>
          <w:rFonts w:ascii="Times New Roman" w:hAnsi="Times New Roman" w:cs="Times New Roman" w:hint="eastAsia"/>
          <w:szCs w:val="21"/>
        </w:rPr>
        <w:t>希腊语，本意为“知道、见过的事情”，</w:t>
      </w:r>
      <w:r w:rsidR="00AF310F">
        <w:rPr>
          <w:rFonts w:ascii="Times New Roman" w:hAnsi="Times New Roman" w:cs="Times New Roman" w:hint="eastAsia"/>
          <w:szCs w:val="21"/>
        </w:rPr>
        <w:t>与单词</w:t>
      </w:r>
      <w:r w:rsidR="00AF310F" w:rsidRPr="00223404">
        <w:rPr>
          <w:rFonts w:ascii="Times New Roman" w:hAnsi="Times New Roman" w:cs="Times New Roman" w:hint="eastAsia"/>
          <w:szCs w:val="21"/>
          <w:lang w:val="es-VE"/>
        </w:rPr>
        <w:t>story</w:t>
      </w:r>
      <w:r w:rsidR="00AF310F" w:rsidRPr="00223404">
        <w:rPr>
          <w:rFonts w:ascii="Times New Roman" w:hAnsi="Times New Roman" w:cs="Times New Roman" w:hint="eastAsia"/>
          <w:szCs w:val="21"/>
          <w:lang w:val="es-VE"/>
        </w:rPr>
        <w:t>（</w:t>
      </w:r>
      <w:r w:rsidR="00AF310F">
        <w:rPr>
          <w:rFonts w:ascii="Times New Roman" w:hAnsi="Times New Roman" w:cs="Times New Roman" w:hint="eastAsia"/>
          <w:szCs w:val="21"/>
        </w:rPr>
        <w:t>故事</w:t>
      </w:r>
      <w:r w:rsidR="00AF310F" w:rsidRPr="00223404">
        <w:rPr>
          <w:rFonts w:ascii="Times New Roman" w:hAnsi="Times New Roman" w:cs="Times New Roman" w:hint="eastAsia"/>
          <w:szCs w:val="21"/>
          <w:lang w:val="es-VE"/>
        </w:rPr>
        <w:t>）</w:t>
      </w:r>
      <w:r w:rsidR="00AF310F">
        <w:rPr>
          <w:rFonts w:ascii="Times New Roman" w:hAnsi="Times New Roman" w:cs="Times New Roman" w:hint="eastAsia"/>
          <w:szCs w:val="21"/>
        </w:rPr>
        <w:t>同源</w:t>
      </w:r>
      <w:r w:rsidR="00DB4B22">
        <w:rPr>
          <w:rFonts w:ascii="Times New Roman" w:hAnsi="Times New Roman" w:cs="Times New Roman" w:hint="eastAsia"/>
          <w:szCs w:val="21"/>
        </w:rPr>
        <w:t>分化</w:t>
      </w:r>
      <w:r w:rsidR="00AF310F">
        <w:rPr>
          <w:rFonts w:ascii="Times New Roman" w:hAnsi="Times New Roman" w:cs="Times New Roman" w:hint="eastAsia"/>
          <w:szCs w:val="21"/>
        </w:rPr>
        <w:t>。</w:t>
      </w:r>
    </w:p>
    <w:p w14:paraId="21AD3164" w14:textId="4A0AE669" w:rsidR="001535C6" w:rsidRDefault="001535C6" w:rsidP="000C321D">
      <w:pPr>
        <w:pStyle w:val="ac"/>
        <w:numPr>
          <w:ilvl w:val="0"/>
          <w:numId w:val="8"/>
        </w:numPr>
        <w:spacing w:line="480" w:lineRule="auto"/>
        <w:ind w:firstLineChars="0"/>
        <w:rPr>
          <w:rFonts w:ascii="Times New Roman" w:hAnsi="Times New Roman" w:cs="Times New Roman"/>
          <w:szCs w:val="21"/>
        </w:rPr>
      </w:pPr>
      <w:r w:rsidRPr="000C321D">
        <w:rPr>
          <w:rFonts w:ascii="Times New Roman" w:hAnsi="Times New Roman" w:cs="Times New Roman" w:hint="eastAsia"/>
          <w:color w:val="EE0000"/>
          <w:szCs w:val="21"/>
        </w:rPr>
        <w:lastRenderedPageBreak/>
        <w:t>historic</w:t>
      </w:r>
      <w:r>
        <w:rPr>
          <w:rFonts w:ascii="Times New Roman" w:hAnsi="Times New Roman" w:cs="Times New Roman" w:hint="eastAsia"/>
          <w:szCs w:val="21"/>
        </w:rPr>
        <w:t>：</w:t>
      </w:r>
      <w:r>
        <w:rPr>
          <w:rFonts w:ascii="Times New Roman" w:hAnsi="Times New Roman" w:cs="Times New Roman" w:hint="eastAsia"/>
          <w:szCs w:val="21"/>
        </w:rPr>
        <w:t>[</w:t>
      </w:r>
      <w:r w:rsidR="005B156F" w:rsidRPr="005B156F">
        <w:rPr>
          <w:rFonts w:ascii="Times New Roman" w:hAnsi="Times New Roman" w:cs="Times New Roman"/>
          <w:szCs w:val="21"/>
        </w:rPr>
        <w:t>hɪˈstɒrɪk</w:t>
      </w:r>
      <w:r w:rsidR="005B156F">
        <w:rPr>
          <w:rFonts w:ascii="Times New Roman" w:hAnsi="Times New Roman" w:cs="Times New Roman"/>
          <w:szCs w:val="21"/>
        </w:rPr>
        <w:t xml:space="preserve">] </w:t>
      </w:r>
      <w:r w:rsidR="005B156F">
        <w:rPr>
          <w:rFonts w:ascii="Times New Roman" w:hAnsi="Times New Roman" w:cs="Times New Roman" w:hint="eastAsia"/>
          <w:szCs w:val="21"/>
        </w:rPr>
        <w:t>adj</w:t>
      </w:r>
      <w:r w:rsidR="005B156F">
        <w:rPr>
          <w:rFonts w:ascii="Times New Roman" w:hAnsi="Times New Roman" w:cs="Times New Roman"/>
          <w:szCs w:val="21"/>
        </w:rPr>
        <w:t>.</w:t>
      </w:r>
      <w:r w:rsidR="005B156F">
        <w:rPr>
          <w:rFonts w:ascii="Times New Roman" w:hAnsi="Times New Roman" w:cs="Times New Roman" w:hint="eastAsia"/>
          <w:szCs w:val="21"/>
        </w:rPr>
        <w:t>历史性的，有历史意义的</w:t>
      </w:r>
    </w:p>
    <w:p w14:paraId="0AE0D2F3" w14:textId="0AF75844" w:rsidR="000C321D" w:rsidRDefault="000C321D" w:rsidP="00B57A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histor(y)</w:t>
      </w:r>
      <w:r>
        <w:rPr>
          <w:rFonts w:ascii="Times New Roman" w:hAnsi="Times New Roman" w:cs="Times New Roman" w:hint="eastAsia"/>
          <w:szCs w:val="21"/>
        </w:rPr>
        <w:t>（历史）</w:t>
      </w:r>
      <w:r>
        <w:rPr>
          <w:rFonts w:ascii="Times New Roman" w:hAnsi="Times New Roman" w:cs="Times New Roman" w:hint="eastAsia"/>
          <w:szCs w:val="21"/>
        </w:rPr>
        <w:t>+ic</w:t>
      </w:r>
      <w:r>
        <w:rPr>
          <w:rFonts w:ascii="Times New Roman" w:hAnsi="Times New Roman" w:cs="Times New Roman" w:hint="eastAsia"/>
          <w:szCs w:val="21"/>
        </w:rPr>
        <w:t>（形容词后缀）→历史性的，有历史意义的</w:t>
      </w:r>
    </w:p>
    <w:p w14:paraId="70CECDEE" w14:textId="2F594833" w:rsidR="00B57A4D" w:rsidRPr="007B1C82" w:rsidRDefault="00856E83" w:rsidP="007B1C82">
      <w:pPr>
        <w:pStyle w:val="1"/>
        <w:numPr>
          <w:ilvl w:val="0"/>
          <w:numId w:val="24"/>
        </w:numPr>
        <w:spacing w:line="360" w:lineRule="auto"/>
        <w:jc w:val="center"/>
        <w:rPr>
          <w:b w:val="0"/>
          <w:sz w:val="28"/>
          <w:szCs w:val="28"/>
        </w:rPr>
      </w:pPr>
      <w:r>
        <w:rPr>
          <w:rFonts w:hint="eastAsia"/>
          <w:b w:val="0"/>
          <w:sz w:val="28"/>
          <w:szCs w:val="28"/>
        </w:rPr>
        <w:t>求，</w:t>
      </w:r>
      <w:r w:rsidR="00AF310F" w:rsidRPr="007B1C82">
        <w:rPr>
          <w:rFonts w:hint="eastAsia"/>
          <w:b w:val="0"/>
          <w:sz w:val="28"/>
          <w:szCs w:val="28"/>
        </w:rPr>
        <w:t>问</w:t>
      </w:r>
    </w:p>
    <w:p w14:paraId="032A44B9" w14:textId="165933FB" w:rsidR="007306CC" w:rsidRPr="00D87B14" w:rsidRDefault="007306CC" w:rsidP="007306CC">
      <w:pPr>
        <w:pStyle w:val="ac"/>
        <w:numPr>
          <w:ilvl w:val="0"/>
          <w:numId w:val="8"/>
        </w:numPr>
        <w:spacing w:line="480" w:lineRule="auto"/>
        <w:ind w:firstLineChars="0"/>
        <w:rPr>
          <w:rFonts w:ascii="Times New Roman" w:hAnsi="Times New Roman" w:cs="Times New Roman"/>
        </w:rPr>
      </w:pPr>
      <w:bookmarkStart w:id="233" w:name="_Toc504321858"/>
      <w:r w:rsidRPr="002C1F73">
        <w:rPr>
          <w:rFonts w:ascii="Times New Roman" w:hAnsi="Times New Roman" w:cs="Times New Roman"/>
          <w:b/>
          <w:bCs/>
          <w:color w:val="EE0000"/>
          <w:sz w:val="24"/>
          <w:szCs w:val="28"/>
        </w:rPr>
        <w:t>ask</w:t>
      </w:r>
      <w:r w:rsidRPr="000B42F5">
        <w:rPr>
          <w:rFonts w:ascii="Times New Roman" w:cs="Times New Roman"/>
        </w:rPr>
        <w:t>：</w:t>
      </w:r>
      <w:r w:rsidRPr="000B42F5">
        <w:rPr>
          <w:rFonts w:ascii="Times New Roman" w:eastAsia="宋体" w:hAnsi="Times New Roman" w:cs="Times New Roman"/>
          <w:szCs w:val="21"/>
        </w:rPr>
        <w:t>[</w:t>
      </w:r>
      <w:r w:rsidRPr="00611A1A">
        <w:rPr>
          <w:rFonts w:ascii="Times New Roman" w:eastAsia="宋体" w:hAnsi="Times New Roman" w:cs="Times New Roman" w:hint="eastAsia"/>
          <w:szCs w:val="21"/>
        </w:rPr>
        <w:t>ɑ</w:t>
      </w:r>
      <w:r w:rsidRPr="00611A1A">
        <w:rPr>
          <w:rFonts w:ascii="Times New Roman" w:eastAsia="宋体" w:hAnsi="Times New Roman" w:cs="Times New Roman"/>
          <w:szCs w:val="21"/>
        </w:rPr>
        <w:t>ː</w:t>
      </w:r>
      <w:r w:rsidRPr="000B42F5">
        <w:rPr>
          <w:rFonts w:ascii="Times New Roman" w:eastAsia="宋体" w:hAnsi="Times New Roman" w:cs="Times New Roman"/>
          <w:szCs w:val="21"/>
        </w:rPr>
        <w:t>sk]</w:t>
      </w:r>
      <w:r>
        <w:rPr>
          <w:rFonts w:ascii="Times New Roman" w:eastAsia="宋体" w:hAnsi="Times New Roman" w:cs="Times New Roman" w:hint="eastAsia"/>
          <w:szCs w:val="21"/>
        </w:rPr>
        <w:t xml:space="preserve"> </w:t>
      </w:r>
      <w:r w:rsidRPr="000B42F5">
        <w:rPr>
          <w:rFonts w:ascii="Times New Roman" w:eastAsia="宋体" w:hAnsi="Times New Roman" w:cs="Times New Roman"/>
          <w:szCs w:val="21"/>
        </w:rPr>
        <w:t>v.</w:t>
      </w:r>
      <w:r w:rsidR="00383CD1">
        <w:rPr>
          <w:rFonts w:ascii="Times New Roman" w:eastAsia="宋体" w:hAnsi="Times New Roman" w:cs="Times New Roman" w:hint="eastAsia"/>
          <w:szCs w:val="21"/>
        </w:rPr>
        <w:t>要，</w:t>
      </w:r>
      <w:r w:rsidR="00856E83">
        <w:rPr>
          <w:rFonts w:ascii="Times New Roman" w:eastAsia="宋体" w:hAnsi="Times New Roman" w:cs="Times New Roman" w:hint="eastAsia"/>
          <w:szCs w:val="21"/>
        </w:rPr>
        <w:t>索要，</w:t>
      </w:r>
      <w:r w:rsidR="00856E83" w:rsidRPr="000B42F5">
        <w:rPr>
          <w:rFonts w:ascii="Times New Roman" w:eastAsia="宋体" w:hAnsi="Times New Roman" w:cs="Times New Roman"/>
          <w:szCs w:val="21"/>
        </w:rPr>
        <w:t>要求</w:t>
      </w:r>
      <w:r w:rsidR="00856E83">
        <w:rPr>
          <w:rFonts w:ascii="Times New Roman" w:eastAsia="宋体" w:hAnsi="Times New Roman" w:cs="Times New Roman" w:hint="eastAsia"/>
          <w:szCs w:val="21"/>
        </w:rPr>
        <w:t>；</w:t>
      </w:r>
      <w:r w:rsidRPr="000B42F5">
        <w:rPr>
          <w:rFonts w:ascii="Times New Roman" w:eastAsia="宋体" w:hAnsi="Times New Roman" w:cs="Times New Roman"/>
          <w:szCs w:val="21"/>
        </w:rPr>
        <w:t>问，询问</w:t>
      </w:r>
    </w:p>
    <w:p w14:paraId="079B30B9" w14:textId="749DD147" w:rsidR="007306CC" w:rsidRPr="00D87B14" w:rsidRDefault="007306CC" w:rsidP="007306C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383CD1">
        <w:rPr>
          <w:rFonts w:ascii="Times New Roman" w:eastAsia="宋体" w:hAnsi="Times New Roman" w:cs="Times New Roman" w:hint="eastAsia"/>
          <w:szCs w:val="21"/>
          <w:lang w:val="es-VE"/>
        </w:rPr>
        <w:t>ask</w:t>
      </w:r>
      <w:r w:rsidR="00383CD1">
        <w:rPr>
          <w:rFonts w:ascii="Times New Roman" w:eastAsia="宋体" w:hAnsi="Times New Roman" w:cs="Times New Roman"/>
          <w:szCs w:val="21"/>
          <w:lang w:val="es-VE"/>
        </w:rPr>
        <w:t xml:space="preserve"> for sth</w:t>
      </w:r>
      <w:r w:rsidR="00383CD1">
        <w:rPr>
          <w:rFonts w:ascii="Times New Roman" w:eastAsia="宋体" w:hAnsi="Times New Roman" w:cs="Times New Roman" w:hint="eastAsia"/>
          <w:szCs w:val="21"/>
          <w:lang w:val="es-VE"/>
        </w:rPr>
        <w:t>（索要），</w:t>
      </w:r>
      <w:r w:rsidR="00383CD1">
        <w:rPr>
          <w:rFonts w:ascii="Times New Roman" w:eastAsia="宋体" w:hAnsi="Times New Roman" w:cs="Times New Roman" w:hint="eastAsia"/>
          <w:szCs w:val="21"/>
          <w:lang w:val="es-VE"/>
        </w:rPr>
        <w:t>ask</w:t>
      </w:r>
      <w:r w:rsidR="00383CD1">
        <w:rPr>
          <w:rFonts w:ascii="Times New Roman" w:eastAsia="宋体" w:hAnsi="Times New Roman" w:cs="Times New Roman"/>
          <w:szCs w:val="21"/>
          <w:lang w:val="es-VE"/>
        </w:rPr>
        <w:t xml:space="preserve"> sb to</w:t>
      </w:r>
      <w:r w:rsidR="00383CD1">
        <w:rPr>
          <w:rFonts w:ascii="Times New Roman" w:eastAsia="宋体" w:hAnsi="Times New Roman" w:cs="Times New Roman" w:hint="eastAsia"/>
          <w:szCs w:val="21"/>
          <w:lang w:val="es-VE"/>
        </w:rPr>
        <w:t>（要求某人去……）；</w:t>
      </w:r>
      <w:r>
        <w:rPr>
          <w:rFonts w:ascii="Times New Roman" w:eastAsia="宋体" w:hAnsi="Times New Roman" w:cs="Times New Roman" w:hint="eastAsia"/>
          <w:szCs w:val="21"/>
          <w:lang w:val="es-VE"/>
        </w:rPr>
        <w:t>ask</w:t>
      </w:r>
      <w:r>
        <w:rPr>
          <w:rFonts w:ascii="Times New Roman" w:eastAsia="宋体" w:hAnsi="Times New Roman" w:cs="Times New Roman"/>
          <w:szCs w:val="21"/>
          <w:lang w:val="es-VE"/>
        </w:rPr>
        <w:t xml:space="preserve"> a question</w:t>
      </w:r>
      <w:r>
        <w:rPr>
          <w:rFonts w:ascii="Times New Roman" w:eastAsia="宋体" w:hAnsi="Times New Roman" w:cs="Times New Roman" w:hint="eastAsia"/>
          <w:szCs w:val="21"/>
          <w:lang w:val="es-VE"/>
        </w:rPr>
        <w:t>（提问）</w:t>
      </w:r>
    </w:p>
    <w:p w14:paraId="509B8AC7" w14:textId="77777777" w:rsidR="007306CC" w:rsidRPr="00832D03" w:rsidRDefault="007306CC" w:rsidP="007306CC">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b/>
          <w:bCs/>
          <w:color w:val="EE0000"/>
          <w:sz w:val="24"/>
          <w:szCs w:val="28"/>
        </w:rPr>
        <w:t>pray</w:t>
      </w:r>
      <w:r w:rsidRPr="00832D03">
        <w:rPr>
          <w:rFonts w:ascii="Times New Roman" w:hAnsi="Times New Roman" w:cs="Times New Roman"/>
          <w:szCs w:val="21"/>
        </w:rPr>
        <w:t>：</w:t>
      </w:r>
      <w:r w:rsidRPr="00832D03">
        <w:rPr>
          <w:rFonts w:ascii="Times New Roman" w:hAnsi="Times New Roman" w:cs="Times New Roman"/>
          <w:szCs w:val="21"/>
        </w:rPr>
        <w:t>[pre</w:t>
      </w:r>
      <w:r w:rsidRPr="00E91591">
        <w:rPr>
          <w:rFonts w:ascii="Times New Roman" w:hAnsi="Times New Roman" w:cs="Times New Roman"/>
          <w:szCs w:val="21"/>
        </w:rPr>
        <w:t>ɪ</w:t>
      </w:r>
      <w:r w:rsidRPr="00832D03">
        <w:rPr>
          <w:rFonts w:ascii="Times New Roman" w:hAnsi="Times New Roman" w:cs="Times New Roman"/>
          <w:szCs w:val="21"/>
        </w:rPr>
        <w:t>] v.</w:t>
      </w:r>
      <w:r w:rsidRPr="00832D03">
        <w:rPr>
          <w:rFonts w:ascii="Times New Roman" w:hAnsi="Times New Roman" w:cs="Times New Roman"/>
          <w:szCs w:val="21"/>
        </w:rPr>
        <w:t>祈祷</w:t>
      </w:r>
      <w:r>
        <w:rPr>
          <w:rFonts w:ascii="Times New Roman" w:hAnsi="Times New Roman" w:cs="Times New Roman" w:hint="eastAsia"/>
          <w:szCs w:val="21"/>
        </w:rPr>
        <w:t>，祈求，</w:t>
      </w:r>
      <w:r w:rsidRPr="00832D03">
        <w:rPr>
          <w:rFonts w:ascii="Times New Roman" w:hAnsi="Times New Roman" w:cs="Times New Roman"/>
          <w:szCs w:val="21"/>
        </w:rPr>
        <w:t>恳求</w:t>
      </w:r>
    </w:p>
    <w:p w14:paraId="679C97AC" w14:textId="1F0B5683" w:rsidR="007306CC" w:rsidRDefault="007306CC" w:rsidP="007306C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pray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for</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peace</w:t>
      </w:r>
      <w:r>
        <w:rPr>
          <w:rFonts w:ascii="Times New Roman" w:eastAsia="宋体" w:hAnsi="Times New Roman" w:cs="Times New Roman" w:hint="eastAsia"/>
          <w:szCs w:val="21"/>
          <w:lang w:val="es-VE"/>
        </w:rPr>
        <w:t>（祈求和平），</w:t>
      </w:r>
      <w:r>
        <w:rPr>
          <w:rFonts w:ascii="Times New Roman" w:eastAsia="宋体" w:hAnsi="Times New Roman" w:cs="Times New Roman" w:hint="eastAsia"/>
          <w:szCs w:val="21"/>
          <w:lang w:val="es-VE"/>
        </w:rPr>
        <w:t>pray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to</w:t>
      </w:r>
      <w:r>
        <w:rPr>
          <w:rFonts w:ascii="Times New Roman" w:eastAsia="宋体" w:hAnsi="Times New Roman" w:cs="Times New Roman"/>
          <w:szCs w:val="21"/>
          <w:lang w:val="es-VE"/>
        </w:rPr>
        <w:t xml:space="preserve"> God</w:t>
      </w:r>
      <w:r>
        <w:rPr>
          <w:rFonts w:ascii="Times New Roman" w:eastAsia="宋体" w:hAnsi="Times New Roman" w:cs="Times New Roman" w:hint="eastAsia"/>
          <w:szCs w:val="21"/>
          <w:lang w:val="es-VE"/>
        </w:rPr>
        <w:t>（向上帝祈祷）；</w:t>
      </w:r>
      <w:r>
        <w:rPr>
          <w:rFonts w:ascii="Times New Roman" w:eastAsia="宋体" w:hAnsi="Times New Roman" w:cs="Times New Roman" w:hint="eastAsia"/>
          <w:szCs w:val="21"/>
          <w:lang w:val="es-VE"/>
        </w:rPr>
        <w:t>pray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God</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to</w:t>
      </w:r>
      <w:r>
        <w:rPr>
          <w:rFonts w:ascii="Times New Roman" w:eastAsia="宋体" w:hAnsi="Times New Roman" w:cs="Times New Roman"/>
          <w:szCs w:val="21"/>
          <w:lang w:val="es-VE"/>
        </w:rPr>
        <w:t xml:space="preserve"> bless you</w:t>
      </w:r>
      <w:r>
        <w:rPr>
          <w:rFonts w:ascii="Times New Roman" w:eastAsia="宋体" w:hAnsi="Times New Roman" w:cs="Times New Roman" w:hint="eastAsia"/>
          <w:szCs w:val="21"/>
          <w:lang w:val="es-VE"/>
        </w:rPr>
        <w:t>（祈求上帝保佑你）</w:t>
      </w:r>
    </w:p>
    <w:p w14:paraId="2FF2AD70" w14:textId="77777777" w:rsidR="007306CC" w:rsidRPr="00832D03" w:rsidRDefault="007306CC" w:rsidP="007306CC">
      <w:pPr>
        <w:pStyle w:val="ac"/>
        <w:numPr>
          <w:ilvl w:val="0"/>
          <w:numId w:val="8"/>
        </w:numPr>
        <w:spacing w:line="480" w:lineRule="auto"/>
        <w:ind w:firstLineChars="0"/>
        <w:rPr>
          <w:rFonts w:ascii="Times New Roman" w:hAnsi="Times New Roman" w:cs="Times New Roman"/>
          <w:szCs w:val="21"/>
        </w:rPr>
      </w:pPr>
      <w:r w:rsidRPr="00AC62B4">
        <w:rPr>
          <w:rFonts w:ascii="Times New Roman" w:hAnsi="Times New Roman" w:cs="Times New Roman"/>
          <w:b/>
          <w:bCs/>
          <w:color w:val="EE0000"/>
          <w:sz w:val="24"/>
          <w:szCs w:val="28"/>
        </w:rPr>
        <w:t>invite</w:t>
      </w:r>
      <w:r w:rsidRPr="00832D03">
        <w:rPr>
          <w:rFonts w:ascii="Times New Roman" w:hAnsi="Times New Roman" w:cs="Times New Roman"/>
          <w:szCs w:val="21"/>
        </w:rPr>
        <w:t>：</w:t>
      </w:r>
      <w:r w:rsidRPr="00832D03">
        <w:rPr>
          <w:rFonts w:ascii="Times New Roman" w:hAnsi="Times New Roman" w:cs="Times New Roman"/>
          <w:szCs w:val="21"/>
        </w:rPr>
        <w:t>[ɪn'vaɪt] vt.</w:t>
      </w:r>
      <w:r w:rsidRPr="00832D03">
        <w:rPr>
          <w:rFonts w:ascii="Times New Roman" w:hAnsi="Times New Roman" w:cs="Times New Roman"/>
          <w:szCs w:val="21"/>
        </w:rPr>
        <w:t>邀请</w:t>
      </w:r>
    </w:p>
    <w:p w14:paraId="0BF47C48" w14:textId="1DFDA3AB" w:rsidR="007306CC" w:rsidRDefault="005A0A55" w:rsidP="007306C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【拆】</w:t>
      </w:r>
      <w:r w:rsidR="007306CC">
        <w:rPr>
          <w:rFonts w:ascii="Times New Roman" w:eastAsia="宋体" w:hAnsi="Times New Roman" w:cs="Times New Roman" w:hint="eastAsia"/>
          <w:szCs w:val="21"/>
          <w:lang w:val="es-VE"/>
        </w:rPr>
        <w:t>in</w:t>
      </w:r>
      <w:r w:rsidR="007306CC">
        <w:rPr>
          <w:rFonts w:ascii="Times New Roman" w:eastAsia="宋体" w:hAnsi="Times New Roman" w:cs="Times New Roman" w:hint="eastAsia"/>
          <w:szCs w:val="21"/>
          <w:lang w:val="es-VE"/>
        </w:rPr>
        <w:t>（进入）</w:t>
      </w:r>
      <w:r w:rsidR="007306CC">
        <w:rPr>
          <w:rFonts w:ascii="Times New Roman" w:eastAsia="宋体" w:hAnsi="Times New Roman" w:cs="Times New Roman" w:hint="eastAsia"/>
          <w:szCs w:val="21"/>
          <w:lang w:val="es-VE"/>
        </w:rPr>
        <w:t>+vit</w:t>
      </w:r>
      <w:r w:rsidR="007306CC">
        <w:rPr>
          <w:rFonts w:ascii="Times New Roman" w:eastAsia="宋体" w:hAnsi="Times New Roman" w:cs="Times New Roman" w:hint="eastAsia"/>
          <w:szCs w:val="21"/>
          <w:lang w:val="es-VE"/>
        </w:rPr>
        <w:t>（求）</w:t>
      </w:r>
      <w:r w:rsidR="00FE7E34">
        <w:rPr>
          <w:rFonts w:ascii="Times New Roman" w:eastAsia="宋体" w:hAnsi="Times New Roman" w:cs="Times New Roman" w:hint="eastAsia"/>
          <w:szCs w:val="21"/>
          <w:lang w:val="es-VE"/>
        </w:rPr>
        <w:t>+e</w:t>
      </w:r>
      <w:r w:rsidR="00FE7E34">
        <w:rPr>
          <w:rFonts w:ascii="Times New Roman" w:eastAsia="宋体" w:hAnsi="Times New Roman" w:cs="Times New Roman" w:hint="eastAsia"/>
          <w:szCs w:val="21"/>
          <w:lang w:val="es-VE"/>
        </w:rPr>
        <w:t>（词尾）→</w:t>
      </w:r>
      <w:r w:rsidR="007306CC">
        <w:rPr>
          <w:rFonts w:ascii="Times New Roman" w:eastAsia="宋体" w:hAnsi="Times New Roman" w:cs="Times New Roman" w:hint="eastAsia"/>
          <w:szCs w:val="21"/>
          <w:lang w:val="es-VE"/>
        </w:rPr>
        <w:t>求某人进来→邀请</w:t>
      </w:r>
    </w:p>
    <w:p w14:paraId="34CD2203" w14:textId="77777777" w:rsidR="001535C6" w:rsidRDefault="007306CC" w:rsidP="007306C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invite</w:t>
      </w:r>
      <w:r>
        <w:rPr>
          <w:rFonts w:ascii="Times New Roman" w:eastAsia="宋体" w:hAnsi="Times New Roman" w:cs="Times New Roman"/>
          <w:szCs w:val="21"/>
          <w:lang w:val="es-VE"/>
        </w:rPr>
        <w:t xml:space="preserve"> sb to the party</w:t>
      </w:r>
      <w:r>
        <w:rPr>
          <w:rFonts w:ascii="Times New Roman" w:eastAsia="宋体" w:hAnsi="Times New Roman" w:cs="Times New Roman" w:hint="eastAsia"/>
          <w:szCs w:val="21"/>
          <w:lang w:val="es-VE"/>
        </w:rPr>
        <w:t>（邀请某人来参加聚会），</w:t>
      </w:r>
      <w:r w:rsidRPr="00E91591">
        <w:rPr>
          <w:rFonts w:ascii="Times New Roman" w:eastAsia="宋体" w:hAnsi="Times New Roman" w:cs="Times New Roman"/>
          <w:szCs w:val="21"/>
          <w:lang w:val="es-VE"/>
        </w:rPr>
        <w:t>I invited her in for a coffee</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我邀请她进来喝杯咖啡。</w:t>
      </w:r>
    </w:p>
    <w:p w14:paraId="6E2B37FF" w14:textId="77777777" w:rsidR="00072B20" w:rsidRDefault="001535C6" w:rsidP="00072B20">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uninvited</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1C2BCD" w:rsidRPr="001C2BCD">
        <w:rPr>
          <w:rFonts w:ascii="Times New Roman" w:eastAsia="宋体" w:hAnsi="Times New Roman" w:cs="Times New Roman"/>
          <w:szCs w:val="21"/>
          <w:lang w:val="es-VE"/>
        </w:rPr>
        <w:t>ˌʌnɪnˈvaɪtɪd</w:t>
      </w:r>
      <w:r w:rsidR="001C2BCD">
        <w:rPr>
          <w:rFonts w:ascii="Times New Roman" w:eastAsia="宋体" w:hAnsi="Times New Roman" w:cs="Times New Roman"/>
          <w:szCs w:val="21"/>
          <w:lang w:val="es-VE"/>
        </w:rPr>
        <w:t>] adj.</w:t>
      </w:r>
      <w:r w:rsidR="001C2BCD">
        <w:rPr>
          <w:rFonts w:ascii="Times New Roman" w:eastAsia="宋体" w:hAnsi="Times New Roman" w:cs="Times New Roman" w:hint="eastAsia"/>
          <w:szCs w:val="21"/>
          <w:lang w:val="es-VE"/>
        </w:rPr>
        <w:t>未被邀请的，不请自到的</w:t>
      </w:r>
    </w:p>
    <w:p w14:paraId="537557C7" w14:textId="6E5DC28E" w:rsidR="007306CC" w:rsidRPr="00832D03" w:rsidRDefault="00072B20" w:rsidP="00072B20">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lang w:val="es-VE"/>
        </w:rPr>
        <w:t>【拓】</w:t>
      </w:r>
      <w:r w:rsidR="007306CC" w:rsidRPr="00832D03">
        <w:rPr>
          <w:rFonts w:ascii="Times New Roman" w:hAnsi="Times New Roman" w:cs="Times New Roman"/>
          <w:szCs w:val="21"/>
        </w:rPr>
        <w:t>invitation</w:t>
      </w:r>
      <w:r w:rsidR="007306CC" w:rsidRPr="00832D03">
        <w:rPr>
          <w:rFonts w:ascii="Times New Roman" w:hAnsi="Times New Roman" w:cs="Times New Roman"/>
          <w:szCs w:val="21"/>
        </w:rPr>
        <w:t>：</w:t>
      </w:r>
      <w:r w:rsidR="007306CC" w:rsidRPr="00832D03">
        <w:rPr>
          <w:rFonts w:ascii="Times New Roman" w:hAnsi="Times New Roman" w:cs="Times New Roman"/>
          <w:szCs w:val="21"/>
        </w:rPr>
        <w:t>[</w:t>
      </w:r>
      <w:r w:rsidR="007306CC" w:rsidRPr="00357004">
        <w:rPr>
          <w:rFonts w:ascii="Times New Roman" w:hAnsi="Times New Roman" w:cs="Times New Roman"/>
          <w:szCs w:val="21"/>
        </w:rPr>
        <w:t>ˌɪnvɪˈteɪʃn</w:t>
      </w:r>
      <w:r w:rsidR="007306CC">
        <w:rPr>
          <w:rFonts w:ascii="Times New Roman" w:hAnsi="Times New Roman" w:cs="Times New Roman"/>
          <w:szCs w:val="21"/>
        </w:rPr>
        <w:t xml:space="preserve">] </w:t>
      </w:r>
      <w:r w:rsidR="007306CC" w:rsidRPr="00832D03">
        <w:rPr>
          <w:rFonts w:ascii="Times New Roman" w:hAnsi="Times New Roman" w:cs="Times New Roman"/>
          <w:szCs w:val="21"/>
        </w:rPr>
        <w:t>n</w:t>
      </w:r>
      <w:r w:rsidR="00F67D1C">
        <w:rPr>
          <w:rFonts w:ascii="Times New Roman" w:hAnsi="Times New Roman" w:cs="Times New Roman"/>
          <w:szCs w:val="21"/>
        </w:rPr>
        <w:t>.</w:t>
      </w:r>
      <w:r w:rsidR="007306CC" w:rsidRPr="00832D03">
        <w:rPr>
          <w:rFonts w:ascii="Times New Roman" w:hAnsi="Times New Roman" w:cs="Times New Roman"/>
          <w:szCs w:val="21"/>
        </w:rPr>
        <w:t>邀请</w:t>
      </w:r>
      <w:r w:rsidR="007306CC">
        <w:rPr>
          <w:rFonts w:ascii="Times New Roman" w:hAnsi="Times New Roman" w:cs="Times New Roman" w:hint="eastAsia"/>
          <w:szCs w:val="21"/>
        </w:rPr>
        <w:t>，请帖</w:t>
      </w:r>
    </w:p>
    <w:p w14:paraId="2EAC2277" w14:textId="7C08AFAD" w:rsidR="0020718A" w:rsidRPr="000E1A2E" w:rsidRDefault="0020718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quer</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询问，索要，寻求</w:t>
      </w:r>
      <w:bookmarkEnd w:id="233"/>
      <w:r w:rsidR="00EE2BD1">
        <w:rPr>
          <w:rFonts w:hint="eastAsia"/>
          <w:sz w:val="21"/>
          <w:szCs w:val="21"/>
        </w:rPr>
        <w:t>）</w:t>
      </w:r>
    </w:p>
    <w:p w14:paraId="0A5F2BF3" w14:textId="77777777" w:rsidR="00072B20" w:rsidRDefault="00B125EF"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20718A" w:rsidRPr="001357AD">
        <w:rPr>
          <w:rFonts w:ascii="Times New Roman" w:eastAsia="宋体" w:hAnsi="Times New Roman" w:cs="Times New Roman"/>
          <w:szCs w:val="21"/>
        </w:rPr>
        <w:t>拉丁语</w:t>
      </w:r>
      <w:r w:rsidR="00072B20">
        <w:rPr>
          <w:rFonts w:ascii="Times New Roman" w:eastAsia="宋体" w:hAnsi="Times New Roman" w:cs="Times New Roman" w:hint="eastAsia"/>
          <w:szCs w:val="21"/>
        </w:rPr>
        <w:t>。</w:t>
      </w:r>
    </w:p>
    <w:p w14:paraId="1AB211C0" w14:textId="2B3D367E" w:rsidR="0020718A" w:rsidRPr="001357AD" w:rsidRDefault="00072B20" w:rsidP="0020718A">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quir-</w:t>
      </w:r>
      <w:r>
        <w:rPr>
          <w:rFonts w:ascii="Times New Roman" w:eastAsia="宋体" w:hAnsi="Times New Roman" w:cs="Times New Roman" w:hint="eastAsia"/>
          <w:szCs w:val="21"/>
        </w:rPr>
        <w:t>（音变）；</w:t>
      </w:r>
      <w:r>
        <w:rPr>
          <w:rFonts w:ascii="Times New Roman" w:eastAsia="宋体" w:hAnsi="Times New Roman" w:cs="Times New Roman" w:hint="eastAsia"/>
          <w:szCs w:val="21"/>
        </w:rPr>
        <w:t>quest-/quisit-</w:t>
      </w:r>
      <w:r>
        <w:rPr>
          <w:rFonts w:ascii="Times New Roman" w:eastAsia="宋体" w:hAnsi="Times New Roman" w:cs="Times New Roman" w:hint="eastAsia"/>
          <w:szCs w:val="21"/>
        </w:rPr>
        <w:t>（过去分词形式，</w:t>
      </w:r>
      <w:r w:rsidR="009C2F62">
        <w:rPr>
          <w:rFonts w:ascii="Times New Roman" w:hAnsi="Times New Roman" w:cs="Times New Roman" w:hint="eastAsia"/>
          <w:szCs w:val="21"/>
        </w:rPr>
        <w:t>quer+t</w:t>
      </w:r>
      <w:r w:rsidR="009C2F62">
        <w:rPr>
          <w:rFonts w:ascii="Times New Roman" w:hAnsi="Times New Roman" w:cs="Times New Roman" w:hint="eastAsia"/>
          <w:szCs w:val="21"/>
        </w:rPr>
        <w:t>→</w:t>
      </w:r>
      <w:r w:rsidR="009C2F62">
        <w:rPr>
          <w:rFonts w:ascii="Times New Roman" w:hAnsi="Times New Roman" w:cs="Times New Roman" w:hint="eastAsia"/>
          <w:szCs w:val="21"/>
        </w:rPr>
        <w:t>quert</w:t>
      </w:r>
      <w:r w:rsidR="009C2F62">
        <w:rPr>
          <w:rFonts w:ascii="Times New Roman" w:hAnsi="Times New Roman" w:cs="Times New Roman" w:hint="eastAsia"/>
          <w:szCs w:val="21"/>
        </w:rPr>
        <w:t>→</w:t>
      </w:r>
      <w:r w:rsidR="009C2F62">
        <w:rPr>
          <w:rFonts w:ascii="Times New Roman" w:hAnsi="Times New Roman" w:cs="Times New Roman" w:hint="eastAsia"/>
          <w:szCs w:val="21"/>
        </w:rPr>
        <w:t>quest</w:t>
      </w:r>
      <w:r w:rsidR="00233267">
        <w:rPr>
          <w:rFonts w:ascii="Times New Roman" w:hAnsi="Times New Roman" w:cs="Times New Roman" w:hint="eastAsia"/>
          <w:szCs w:val="21"/>
        </w:rPr>
        <w:t>→</w:t>
      </w:r>
      <w:r w:rsidR="00233267">
        <w:rPr>
          <w:rFonts w:ascii="Times New Roman" w:hAnsi="Times New Roman" w:cs="Times New Roman" w:hint="eastAsia"/>
          <w:szCs w:val="21"/>
        </w:rPr>
        <w:t>quisit</w:t>
      </w:r>
      <w:r>
        <w:rPr>
          <w:rFonts w:ascii="Times New Roman" w:hAnsi="Times New Roman" w:cs="Times New Roman" w:hint="eastAsia"/>
          <w:szCs w:val="21"/>
        </w:rPr>
        <w:t>）。</w:t>
      </w:r>
    </w:p>
    <w:p w14:paraId="3C5FA939" w14:textId="2AC591F2"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color w:val="EE0000"/>
        </w:rPr>
        <w:t>question</w:t>
      </w:r>
      <w:r w:rsidRPr="00832D03">
        <w:rPr>
          <w:rFonts w:ascii="Times New Roman" w:hAnsi="Times New Roman" w:cs="Times New Roman"/>
        </w:rPr>
        <w:t>：</w:t>
      </w:r>
      <w:r w:rsidRPr="00832D03">
        <w:rPr>
          <w:rFonts w:ascii="Times New Roman" w:hAnsi="Times New Roman" w:cs="Times New Roman"/>
          <w:szCs w:val="21"/>
        </w:rPr>
        <w:t>[</w:t>
      </w:r>
      <w:r w:rsidR="009C2F62" w:rsidRPr="009C2F62">
        <w:rPr>
          <w:rFonts w:ascii="Times New Roman" w:hAnsi="Times New Roman" w:cs="Times New Roman"/>
          <w:szCs w:val="21"/>
        </w:rPr>
        <w:t>ˈkwestʃən</w:t>
      </w:r>
      <w:r>
        <w:rPr>
          <w:rFonts w:ascii="Times New Roman" w:hAnsi="Times New Roman" w:cs="Times New Roman"/>
          <w:szCs w:val="21"/>
        </w:rPr>
        <w:t>] n.</w:t>
      </w:r>
      <w:r w:rsidRPr="00832D03">
        <w:rPr>
          <w:rFonts w:ascii="Times New Roman" w:hAnsi="Times New Roman" w:cs="Times New Roman"/>
          <w:szCs w:val="21"/>
        </w:rPr>
        <w:t>问题，疑问</w:t>
      </w:r>
      <w:r w:rsidR="009C2F62">
        <w:rPr>
          <w:rFonts w:ascii="Times New Roman" w:hAnsi="Times New Roman" w:cs="Times New Roman" w:hint="eastAsia"/>
          <w:szCs w:val="21"/>
        </w:rPr>
        <w:t>，</w:t>
      </w:r>
      <w:r w:rsidRPr="00832D03">
        <w:rPr>
          <w:rFonts w:ascii="Times New Roman" w:hAnsi="Times New Roman" w:cs="Times New Roman"/>
          <w:szCs w:val="21"/>
        </w:rPr>
        <w:t>询问</w:t>
      </w:r>
      <w:r w:rsidR="001C2BCD">
        <w:rPr>
          <w:rFonts w:ascii="Times New Roman" w:hAnsi="Times New Roman" w:cs="Times New Roman" w:hint="eastAsia"/>
          <w:szCs w:val="21"/>
        </w:rPr>
        <w:t>v</w:t>
      </w:r>
      <w:r w:rsidR="00072B20">
        <w:rPr>
          <w:rFonts w:ascii="Times New Roman" w:hAnsi="Times New Roman" w:cs="Times New Roman" w:hint="eastAsia"/>
          <w:szCs w:val="21"/>
        </w:rPr>
        <w:t>t</w:t>
      </w:r>
      <w:r w:rsidR="001C2BCD">
        <w:rPr>
          <w:rFonts w:ascii="Times New Roman" w:hAnsi="Times New Roman" w:cs="Times New Roman" w:hint="eastAsia"/>
          <w:szCs w:val="21"/>
        </w:rPr>
        <w:t>.</w:t>
      </w:r>
      <w:r w:rsidR="001C2BCD">
        <w:rPr>
          <w:rFonts w:ascii="Times New Roman" w:hAnsi="Times New Roman" w:cs="Times New Roman" w:hint="eastAsia"/>
          <w:szCs w:val="21"/>
        </w:rPr>
        <w:t>询问，质疑</w:t>
      </w:r>
    </w:p>
    <w:p w14:paraId="3CEBCB92" w14:textId="705FEAF4"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20718A" w:rsidRPr="001357AD">
        <w:rPr>
          <w:rFonts w:ascii="Times New Roman" w:hAnsi="Times New Roman" w:cs="Times New Roman"/>
          <w:szCs w:val="21"/>
        </w:rPr>
        <w:t>quest</w:t>
      </w:r>
      <w:r w:rsidR="0020718A" w:rsidRPr="001357AD">
        <w:rPr>
          <w:rFonts w:ascii="Times New Roman" w:hAnsi="Times New Roman" w:cs="Times New Roman"/>
          <w:szCs w:val="21"/>
        </w:rPr>
        <w:t>（询问）</w:t>
      </w:r>
      <w:r w:rsidR="0020718A" w:rsidRPr="001357AD">
        <w:rPr>
          <w:rFonts w:ascii="Times New Roman" w:hAnsi="Times New Roman" w:cs="Times New Roman"/>
          <w:szCs w:val="21"/>
        </w:rPr>
        <w:t>+ion</w:t>
      </w:r>
      <w:r w:rsidR="0020718A" w:rsidRPr="001357AD">
        <w:rPr>
          <w:rFonts w:ascii="Times New Roman" w:hAnsi="Times New Roman" w:cs="Times New Roman"/>
          <w:szCs w:val="21"/>
        </w:rPr>
        <w:t>（名词后缀）</w:t>
      </w:r>
      <w:r w:rsidR="0020718A" w:rsidRPr="001357AD">
        <w:rPr>
          <w:rFonts w:ascii="Times New Roman" w:hAnsi="Times New Roman" w:cs="Times New Roman"/>
          <w:szCs w:val="21"/>
        </w:rPr>
        <w:t>→</w:t>
      </w:r>
      <w:r w:rsidR="0020718A" w:rsidRPr="001357AD">
        <w:rPr>
          <w:rFonts w:ascii="Times New Roman" w:hAnsi="Times New Roman" w:cs="Times New Roman"/>
          <w:szCs w:val="21"/>
        </w:rPr>
        <w:t>问题</w:t>
      </w:r>
      <w:r w:rsidR="009C2F62">
        <w:rPr>
          <w:rFonts w:ascii="Times New Roman" w:hAnsi="Times New Roman" w:cs="Times New Roman" w:hint="eastAsia"/>
          <w:szCs w:val="21"/>
        </w:rPr>
        <w:t>，疑问，询问</w:t>
      </w:r>
      <w:r w:rsidR="00072B20">
        <w:rPr>
          <w:rFonts w:ascii="Times New Roman" w:hAnsi="Times New Roman" w:cs="Times New Roman" w:hint="eastAsia"/>
          <w:szCs w:val="21"/>
        </w:rPr>
        <w:t>→（转作动词）询问，质疑</w:t>
      </w:r>
    </w:p>
    <w:p w14:paraId="5D9C52CC" w14:textId="731B04D9" w:rsidR="00072B20" w:rsidRPr="001357AD" w:rsidRDefault="00072B20"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72B20">
        <w:rPr>
          <w:rFonts w:ascii="Times New Roman" w:hAnsi="Times New Roman" w:cs="Times New Roman" w:hint="eastAsia"/>
          <w:szCs w:val="21"/>
        </w:rPr>
        <w:t>No one has ever questioned her judgement.</w:t>
      </w:r>
      <w:r>
        <w:rPr>
          <w:rFonts w:ascii="Times New Roman" w:hAnsi="Times New Roman" w:cs="Times New Roman" w:hint="eastAsia"/>
          <w:szCs w:val="21"/>
        </w:rPr>
        <w:t>从未有人质疑过</w:t>
      </w:r>
      <w:r w:rsidRPr="00072B20">
        <w:rPr>
          <w:rFonts w:ascii="Times New Roman" w:hAnsi="Times New Roman" w:cs="Times New Roman" w:hint="eastAsia"/>
          <w:szCs w:val="21"/>
        </w:rPr>
        <w:t>她的判断。</w:t>
      </w:r>
    </w:p>
    <w:p w14:paraId="43AE00CF" w14:textId="4565FF96"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acquire</w:t>
      </w:r>
      <w:r w:rsidRPr="00832D03">
        <w:rPr>
          <w:rFonts w:ascii="Times New Roman" w:hAnsi="Times New Roman" w:cs="Times New Roman"/>
        </w:rPr>
        <w:t>：</w:t>
      </w:r>
      <w:r w:rsidRPr="00832D03">
        <w:rPr>
          <w:rFonts w:ascii="Times New Roman" w:hAnsi="Times New Roman" w:cs="Times New Roman"/>
          <w:szCs w:val="21"/>
        </w:rPr>
        <w:t>[</w:t>
      </w:r>
      <w:r w:rsidR="009C2F62" w:rsidRPr="009C2F62">
        <w:rPr>
          <w:rFonts w:ascii="Times New Roman" w:hAnsi="Times New Roman" w:cs="Times New Roman"/>
          <w:szCs w:val="21"/>
        </w:rPr>
        <w:t>əˈkwaɪə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t.</w:t>
      </w:r>
      <w:r w:rsidR="009C2F62">
        <w:rPr>
          <w:rFonts w:ascii="Times New Roman" w:hAnsi="Times New Roman" w:cs="Times New Roman" w:hint="eastAsia"/>
          <w:szCs w:val="21"/>
        </w:rPr>
        <w:t>（通过持续努力）</w:t>
      </w:r>
      <w:r w:rsidRPr="00832D03">
        <w:rPr>
          <w:rFonts w:ascii="Times New Roman" w:hAnsi="Times New Roman" w:cs="Times New Roman"/>
          <w:szCs w:val="21"/>
        </w:rPr>
        <w:t>获得；取得；学到；捕获</w:t>
      </w:r>
    </w:p>
    <w:p w14:paraId="0561E509" w14:textId="22B73038" w:rsidR="0020718A" w:rsidRDefault="005A0A55" w:rsidP="0020718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718A" w:rsidRPr="001357AD">
        <w:rPr>
          <w:rFonts w:ascii="Times New Roman" w:hAnsi="Times New Roman" w:cs="Times New Roman"/>
          <w:szCs w:val="21"/>
        </w:rPr>
        <w:t>ac</w:t>
      </w:r>
      <w:r w:rsidR="0020718A" w:rsidRPr="001357AD">
        <w:rPr>
          <w:rFonts w:ascii="Times New Roman" w:hAnsi="Times New Roman" w:cs="Times New Roman"/>
          <w:szCs w:val="21"/>
        </w:rPr>
        <w:t>（</w:t>
      </w:r>
      <w:r w:rsidR="0020718A" w:rsidRPr="001357AD">
        <w:rPr>
          <w:rFonts w:ascii="Times New Roman" w:hAnsi="Times New Roman" w:cs="Times New Roman"/>
          <w:szCs w:val="21"/>
        </w:rPr>
        <w:t>=ad</w:t>
      </w:r>
      <w:r w:rsidR="0020718A" w:rsidRPr="001357AD">
        <w:rPr>
          <w:rFonts w:ascii="Times New Roman" w:hAnsi="Times New Roman" w:cs="Times New Roman"/>
          <w:szCs w:val="21"/>
        </w:rPr>
        <w:t>，去</w:t>
      </w:r>
      <w:r w:rsidR="009C2F62">
        <w:rPr>
          <w:rFonts w:ascii="Times New Roman" w:hAnsi="Times New Roman" w:cs="Times New Roman" w:hint="eastAsia"/>
          <w:szCs w:val="21"/>
        </w:rPr>
        <w:t>，趋近</w:t>
      </w:r>
      <w:r w:rsidR="0020718A" w:rsidRPr="001357AD">
        <w:rPr>
          <w:rFonts w:ascii="Times New Roman" w:hAnsi="Times New Roman" w:cs="Times New Roman"/>
          <w:szCs w:val="21"/>
        </w:rPr>
        <w:t>）</w:t>
      </w:r>
      <w:r w:rsidR="0020718A" w:rsidRPr="001357AD">
        <w:rPr>
          <w:rFonts w:ascii="Times New Roman" w:hAnsi="Times New Roman" w:cs="Times New Roman"/>
          <w:szCs w:val="21"/>
        </w:rPr>
        <w:t>+quir</w:t>
      </w:r>
      <w:r w:rsidR="0020718A" w:rsidRPr="001357AD">
        <w:rPr>
          <w:rFonts w:ascii="Times New Roman" w:hAnsi="Times New Roman" w:cs="Times New Roman"/>
          <w:szCs w:val="21"/>
        </w:rPr>
        <w:t>（</w:t>
      </w:r>
      <w:r w:rsidR="009C2F62">
        <w:rPr>
          <w:rFonts w:ascii="Times New Roman" w:hAnsi="Times New Roman" w:cs="Times New Roman" w:hint="eastAsia"/>
          <w:szCs w:val="21"/>
        </w:rPr>
        <w:t>=quer</w:t>
      </w:r>
      <w:r w:rsidR="001C2BCD">
        <w:rPr>
          <w:rFonts w:ascii="Times New Roman" w:hAnsi="Times New Roman" w:cs="Times New Roman" w:hint="eastAsia"/>
          <w:szCs w:val="21"/>
        </w:rPr>
        <w:t>的音变</w:t>
      </w:r>
      <w:r w:rsidR="009C2F62">
        <w:rPr>
          <w:rFonts w:ascii="Times New Roman" w:hAnsi="Times New Roman" w:cs="Times New Roman" w:hint="eastAsia"/>
          <w:szCs w:val="21"/>
        </w:rPr>
        <w:t>，</w:t>
      </w:r>
      <w:r w:rsidR="0020718A" w:rsidRPr="001357AD">
        <w:rPr>
          <w:rFonts w:ascii="Times New Roman" w:hAnsi="Times New Roman" w:cs="Times New Roman"/>
          <w:szCs w:val="21"/>
        </w:rPr>
        <w:t>寻求）</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20718A" w:rsidRPr="001357AD">
        <w:rPr>
          <w:rFonts w:ascii="Times New Roman" w:hAnsi="Times New Roman" w:cs="Times New Roman"/>
          <w:szCs w:val="21"/>
        </w:rPr>
        <w:t>追求</w:t>
      </w:r>
      <w:r w:rsidR="0020718A" w:rsidRPr="001357AD">
        <w:rPr>
          <w:rFonts w:ascii="Times New Roman" w:hAnsi="Times New Roman" w:cs="Times New Roman"/>
          <w:szCs w:val="21"/>
        </w:rPr>
        <w:t>→</w:t>
      </w:r>
      <w:r w:rsidR="0020718A" w:rsidRPr="001357AD">
        <w:rPr>
          <w:rFonts w:ascii="Times New Roman" w:hAnsi="Times New Roman" w:cs="Times New Roman"/>
          <w:szCs w:val="21"/>
        </w:rPr>
        <w:t>获得，取</w:t>
      </w:r>
      <w:r w:rsidR="0020718A" w:rsidRPr="001357AD">
        <w:rPr>
          <w:rFonts w:ascii="Times New Roman" w:hAnsi="Times New Roman" w:cs="Times New Roman"/>
          <w:szCs w:val="21"/>
        </w:rPr>
        <w:lastRenderedPageBreak/>
        <w:t>得</w:t>
      </w:r>
      <w:r w:rsidR="00072B20">
        <w:rPr>
          <w:rFonts w:ascii="Times New Roman" w:hAnsi="Times New Roman" w:cs="Times New Roman" w:hint="eastAsia"/>
          <w:szCs w:val="21"/>
        </w:rPr>
        <w:t>，学到，捕获</w:t>
      </w:r>
    </w:p>
    <w:p w14:paraId="02559C83" w14:textId="77777777" w:rsidR="00072B20" w:rsidRDefault="00233267" w:rsidP="00072B2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acquire</w:t>
      </w:r>
      <w:r>
        <w:rPr>
          <w:rFonts w:ascii="Times New Roman" w:hAnsi="Times New Roman" w:cs="Times New Roman"/>
          <w:szCs w:val="21"/>
        </w:rPr>
        <w:t xml:space="preserve"> </w:t>
      </w:r>
      <w:r>
        <w:rPr>
          <w:rFonts w:ascii="Times New Roman" w:hAnsi="Times New Roman" w:cs="Times New Roman" w:hint="eastAsia"/>
          <w:szCs w:val="21"/>
        </w:rPr>
        <w:t>wealth</w:t>
      </w:r>
      <w:r>
        <w:rPr>
          <w:rFonts w:ascii="Times New Roman" w:hAnsi="Times New Roman" w:cs="Times New Roman" w:hint="eastAsia"/>
          <w:szCs w:val="21"/>
        </w:rPr>
        <w:t>（获得财富），</w:t>
      </w:r>
      <w:r>
        <w:rPr>
          <w:rFonts w:ascii="Times New Roman" w:hAnsi="Times New Roman" w:cs="Times New Roman" w:hint="eastAsia"/>
          <w:szCs w:val="21"/>
        </w:rPr>
        <w:t>acquire</w:t>
      </w:r>
      <w:r>
        <w:rPr>
          <w:rFonts w:ascii="Times New Roman" w:hAnsi="Times New Roman" w:cs="Times New Roman"/>
          <w:szCs w:val="21"/>
        </w:rPr>
        <w:t xml:space="preserve"> </w:t>
      </w:r>
      <w:r>
        <w:rPr>
          <w:rFonts w:ascii="Times New Roman" w:hAnsi="Times New Roman" w:cs="Times New Roman" w:hint="eastAsia"/>
          <w:szCs w:val="21"/>
        </w:rPr>
        <w:t>job</w:t>
      </w:r>
      <w:r>
        <w:rPr>
          <w:rFonts w:ascii="Times New Roman" w:hAnsi="Times New Roman" w:cs="Times New Roman"/>
          <w:szCs w:val="21"/>
        </w:rPr>
        <w:t xml:space="preserve"> experience</w:t>
      </w:r>
      <w:r>
        <w:rPr>
          <w:rFonts w:ascii="Times New Roman" w:hAnsi="Times New Roman" w:cs="Times New Roman" w:hint="eastAsia"/>
          <w:szCs w:val="21"/>
        </w:rPr>
        <w:t>（获得工作经验），</w:t>
      </w:r>
      <w:r>
        <w:rPr>
          <w:rFonts w:ascii="Times New Roman" w:hAnsi="Times New Roman" w:cs="Times New Roman" w:hint="eastAsia"/>
          <w:szCs w:val="21"/>
        </w:rPr>
        <w:t>acquire</w:t>
      </w:r>
      <w:r>
        <w:rPr>
          <w:rFonts w:ascii="Times New Roman" w:hAnsi="Times New Roman" w:cs="Times New Roman"/>
          <w:szCs w:val="21"/>
        </w:rPr>
        <w:t xml:space="preserve"> </w:t>
      </w:r>
      <w:r>
        <w:rPr>
          <w:rFonts w:ascii="Times New Roman" w:hAnsi="Times New Roman" w:cs="Times New Roman" w:hint="eastAsia"/>
          <w:szCs w:val="21"/>
        </w:rPr>
        <w:t>language</w:t>
      </w:r>
      <w:r>
        <w:rPr>
          <w:rFonts w:ascii="Times New Roman" w:hAnsi="Times New Roman" w:cs="Times New Roman" w:hint="eastAsia"/>
          <w:szCs w:val="21"/>
        </w:rPr>
        <w:t>（习得语言）</w:t>
      </w:r>
    </w:p>
    <w:p w14:paraId="179C49F6" w14:textId="149CD2EC" w:rsidR="0020718A" w:rsidRPr="00832D03" w:rsidRDefault="00072B20" w:rsidP="00072B20">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20718A" w:rsidRPr="00832D03">
        <w:rPr>
          <w:rFonts w:ascii="Times New Roman" w:hAnsi="Times New Roman" w:cs="Times New Roman"/>
        </w:rPr>
        <w:t>acquisition</w:t>
      </w:r>
      <w:r w:rsidR="0020718A" w:rsidRPr="00832D03">
        <w:rPr>
          <w:rFonts w:ascii="Times New Roman" w:hAnsi="Times New Roman" w:cs="Times New Roman"/>
        </w:rPr>
        <w:t>：</w:t>
      </w:r>
      <w:r w:rsidR="0020718A" w:rsidRPr="00832D03">
        <w:rPr>
          <w:rFonts w:ascii="Times New Roman" w:hAnsi="Times New Roman" w:cs="Times New Roman"/>
          <w:szCs w:val="21"/>
        </w:rPr>
        <w:t>[</w:t>
      </w:r>
      <w:r w:rsidR="00233267" w:rsidRPr="00233267">
        <w:rPr>
          <w:rFonts w:ascii="Times New Roman" w:hAnsi="Times New Roman" w:cs="Times New Roman"/>
          <w:szCs w:val="21"/>
        </w:rPr>
        <w:t>ˌækwɪˈzɪʃn</w:t>
      </w:r>
      <w:r w:rsidR="0020718A">
        <w:rPr>
          <w:rFonts w:ascii="Times New Roman" w:hAnsi="Times New Roman" w:cs="Times New Roman"/>
          <w:szCs w:val="21"/>
        </w:rPr>
        <w:t>] n.</w:t>
      </w:r>
      <w:r w:rsidR="0020718A" w:rsidRPr="00832D03">
        <w:rPr>
          <w:rFonts w:ascii="Times New Roman" w:hAnsi="Times New Roman" w:cs="Times New Roman"/>
          <w:szCs w:val="21"/>
        </w:rPr>
        <w:t>获得物，获得；收购</w:t>
      </w:r>
    </w:p>
    <w:p w14:paraId="2A28B77A" w14:textId="77777777" w:rsidR="009B59FA" w:rsidRPr="003D5025" w:rsidRDefault="009B59FA" w:rsidP="009B59FA">
      <w:pPr>
        <w:pStyle w:val="ac"/>
        <w:numPr>
          <w:ilvl w:val="0"/>
          <w:numId w:val="8"/>
        </w:numPr>
        <w:spacing w:line="480" w:lineRule="auto"/>
        <w:ind w:firstLineChars="0"/>
        <w:rPr>
          <w:rFonts w:ascii="Times New Roman" w:hAnsi="Times New Roman" w:cs="Times New Roman"/>
          <w:bCs/>
        </w:rPr>
      </w:pPr>
      <w:r w:rsidRPr="009B59FA">
        <w:rPr>
          <w:rFonts w:ascii="Times New Roman" w:hAnsi="Times New Roman" w:cs="Times New Roman" w:hint="eastAsia"/>
          <w:bCs/>
          <w:color w:val="EE0000"/>
          <w:szCs w:val="21"/>
        </w:rPr>
        <w:t>enquire</w:t>
      </w:r>
      <w:r w:rsidRPr="003D5025">
        <w:rPr>
          <w:rFonts w:ascii="Times New Roman" w:hAnsi="Times New Roman" w:cs="Times New Roman" w:hint="eastAsia"/>
          <w:bCs/>
        </w:rPr>
        <w:t>：</w:t>
      </w:r>
      <w:r w:rsidRPr="003D5025">
        <w:rPr>
          <w:rFonts w:ascii="Times New Roman" w:hAnsi="Times New Roman" w:cs="Times New Roman"/>
          <w:bCs/>
        </w:rPr>
        <w:t>[ɪnˈkwaɪə(r)] v.</w:t>
      </w:r>
      <w:r w:rsidRPr="003D5025">
        <w:rPr>
          <w:rFonts w:ascii="Times New Roman" w:hAnsi="Times New Roman" w:cs="Times New Roman" w:hint="eastAsia"/>
          <w:bCs/>
        </w:rPr>
        <w:t>询问；查究。美式拼写为</w:t>
      </w:r>
      <w:r w:rsidRPr="003D5025">
        <w:rPr>
          <w:rFonts w:ascii="Times New Roman" w:hAnsi="Times New Roman" w:cs="Times New Roman" w:hint="eastAsia"/>
          <w:bCs/>
        </w:rPr>
        <w:t>inquire</w:t>
      </w:r>
    </w:p>
    <w:p w14:paraId="67EDD4E3" w14:textId="77777777" w:rsidR="00072B20" w:rsidRDefault="009B59FA" w:rsidP="00072B2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w:t>
      </w:r>
      <w:r>
        <w:rPr>
          <w:rFonts w:ascii="Times New Roman" w:hAnsi="Times New Roman" w:cs="Times New Roman" w:hint="eastAsia"/>
          <w:bCs/>
          <w:szCs w:val="21"/>
        </w:rPr>
        <w:t>加强语气</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+quir</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=quer-</w:t>
      </w:r>
      <w:r w:rsidRPr="003D5025">
        <w:rPr>
          <w:rFonts w:ascii="Times New Roman" w:hAnsi="Times New Roman" w:cs="Times New Roman" w:hint="eastAsia"/>
          <w:bCs/>
          <w:szCs w:val="21"/>
        </w:rPr>
        <w:t>，询问）</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（词尾）→询问，查究</w:t>
      </w:r>
    </w:p>
    <w:p w14:paraId="65ABFE33" w14:textId="4DF6F92D" w:rsidR="00072B20" w:rsidRDefault="00072B20" w:rsidP="00072B2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072B20">
        <w:rPr>
          <w:rFonts w:ascii="Times New Roman" w:hAnsi="Times New Roman" w:cs="Times New Roman" w:hint="eastAsia"/>
          <w:bCs/>
          <w:szCs w:val="21"/>
        </w:rPr>
        <w:t>I called the station to enquire about train times.</w:t>
      </w:r>
      <w:r w:rsidRPr="00072B20">
        <w:rPr>
          <w:rFonts w:ascii="Times New Roman" w:hAnsi="Times New Roman" w:cs="Times New Roman" w:hint="eastAsia"/>
          <w:bCs/>
          <w:szCs w:val="21"/>
        </w:rPr>
        <w:t>我打电话到车站询问火车时刻。</w:t>
      </w:r>
      <w:r w:rsidRPr="00072B20">
        <w:rPr>
          <w:rFonts w:ascii="Times New Roman" w:hAnsi="Times New Roman" w:cs="Times New Roman"/>
          <w:bCs/>
          <w:szCs w:val="21"/>
        </w:rPr>
        <w:t xml:space="preserve">Inspectors were appointed to </w:t>
      </w:r>
      <w:r>
        <w:rPr>
          <w:rFonts w:ascii="Times New Roman" w:hAnsi="Times New Roman" w:cs="Times New Roman" w:hint="eastAsia"/>
          <w:bCs/>
          <w:szCs w:val="21"/>
        </w:rPr>
        <w:t>e</w:t>
      </w:r>
      <w:r w:rsidRPr="00072B20">
        <w:rPr>
          <w:rFonts w:ascii="Times New Roman" w:hAnsi="Times New Roman" w:cs="Times New Roman"/>
          <w:bCs/>
          <w:szCs w:val="21"/>
        </w:rPr>
        <w:t>nquire into the affairs of the company.</w:t>
      </w:r>
      <w:r w:rsidRPr="00072B20">
        <w:rPr>
          <w:rFonts w:ascii="Times New Roman" w:hAnsi="Times New Roman" w:cs="Times New Roman" w:hint="eastAsia"/>
          <w:bCs/>
          <w:szCs w:val="21"/>
        </w:rPr>
        <w:t> </w:t>
      </w:r>
      <w:r w:rsidRPr="00072B20">
        <w:rPr>
          <w:rFonts w:ascii="Times New Roman" w:hAnsi="Times New Roman" w:cs="Times New Roman" w:hint="eastAsia"/>
          <w:bCs/>
          <w:szCs w:val="21"/>
        </w:rPr>
        <w:t>检查员被派去调查该公司的事务。</w:t>
      </w:r>
    </w:p>
    <w:p w14:paraId="3C6D7704" w14:textId="3402CF2D" w:rsidR="0020718A" w:rsidRPr="00832D03" w:rsidRDefault="00072B20" w:rsidP="00072B20">
      <w:pPr>
        <w:spacing w:line="360" w:lineRule="auto"/>
        <w:ind w:firstLineChars="202" w:firstLine="424"/>
        <w:rPr>
          <w:rFonts w:ascii="Times New Roman" w:hAnsi="Times New Roman" w:cs="Times New Roman"/>
        </w:rPr>
      </w:pPr>
      <w:r>
        <w:rPr>
          <w:rFonts w:ascii="Times New Roman" w:hAnsi="Times New Roman" w:cs="Times New Roman" w:hint="eastAsia"/>
          <w:bCs/>
          <w:szCs w:val="21"/>
        </w:rPr>
        <w:t>【拓】</w:t>
      </w:r>
      <w:r w:rsidR="0020718A" w:rsidRPr="00832D03">
        <w:rPr>
          <w:rFonts w:ascii="Times New Roman" w:hAnsi="Times New Roman" w:cs="Times New Roman"/>
        </w:rPr>
        <w:t>enquiry</w:t>
      </w:r>
      <w:r w:rsidR="0020718A" w:rsidRPr="00832D03">
        <w:rPr>
          <w:rFonts w:ascii="Times New Roman" w:hAnsi="Times New Roman" w:cs="Times New Roman"/>
        </w:rPr>
        <w:t>：</w:t>
      </w:r>
      <w:r w:rsidR="0020718A" w:rsidRPr="00832D03">
        <w:rPr>
          <w:rFonts w:ascii="Times New Roman" w:hAnsi="Times New Roman" w:cs="Times New Roman"/>
        </w:rPr>
        <w:t>[</w:t>
      </w:r>
      <w:r w:rsidR="007F7313" w:rsidRPr="007F7313">
        <w:rPr>
          <w:rFonts w:ascii="Times New Roman" w:hAnsi="Times New Roman" w:cs="Times New Roman"/>
        </w:rPr>
        <w:t>ɪnˈkwaɪəri</w:t>
      </w:r>
      <w:r w:rsidR="0020718A" w:rsidRPr="00832D03">
        <w:rPr>
          <w:rFonts w:ascii="Times New Roman" w:hAnsi="Times New Roman" w:cs="Times New Roman"/>
        </w:rPr>
        <w:t>] n.</w:t>
      </w:r>
      <w:r w:rsidR="007F7313">
        <w:rPr>
          <w:rFonts w:ascii="Times New Roman" w:hAnsi="Times New Roman" w:cs="Times New Roman" w:hint="eastAsia"/>
        </w:rPr>
        <w:t>查询，打听，调查，</w:t>
      </w:r>
      <w:r>
        <w:rPr>
          <w:rFonts w:ascii="Times New Roman" w:hAnsi="Times New Roman" w:cs="Times New Roman" w:hint="eastAsia"/>
        </w:rPr>
        <w:t>美式拼写为</w:t>
      </w:r>
      <w:r w:rsidR="007F7313">
        <w:rPr>
          <w:rFonts w:ascii="Times New Roman" w:hAnsi="Times New Roman" w:cs="Times New Roman" w:hint="eastAsia"/>
        </w:rPr>
        <w:t>inquiry</w:t>
      </w:r>
    </w:p>
    <w:p w14:paraId="7B83B1C6" w14:textId="41D8FCE1" w:rsidR="0020718A" w:rsidRPr="000B42F5" w:rsidRDefault="0020718A" w:rsidP="0020718A">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rPr>
        <w:t>require</w:t>
      </w:r>
      <w:r w:rsidRPr="000B42F5">
        <w:rPr>
          <w:rFonts w:ascii="Times New Roman" w:hAnsi="Times New Roman" w:cs="Times New Roman"/>
        </w:rPr>
        <w:t>：</w:t>
      </w:r>
      <w:r w:rsidRPr="000B42F5">
        <w:rPr>
          <w:rFonts w:ascii="Times New Roman" w:eastAsia="宋体" w:hAnsi="Times New Roman" w:cs="Times New Roman"/>
          <w:szCs w:val="21"/>
        </w:rPr>
        <w:t>[rɪ'kwaɪ</w:t>
      </w:r>
      <w:r w:rsidR="00C93DA1">
        <w:rPr>
          <w:rFonts w:ascii="Times New Roman" w:eastAsia="宋体" w:hAnsi="Times New Roman" w:cs="Times New Roman"/>
          <w:szCs w:val="21"/>
        </w:rPr>
        <w:t>(r)]</w:t>
      </w:r>
      <w:r>
        <w:rPr>
          <w:rFonts w:ascii="Times New Roman" w:eastAsia="宋体" w:hAnsi="Times New Roman" w:cs="Times New Roman"/>
          <w:szCs w:val="21"/>
        </w:rPr>
        <w:t xml:space="preserve"> v</w:t>
      </w:r>
      <w:r w:rsidRPr="000B42F5">
        <w:rPr>
          <w:rFonts w:ascii="Times New Roman" w:eastAsia="宋体" w:hAnsi="Times New Roman" w:cs="Times New Roman"/>
          <w:szCs w:val="21"/>
        </w:rPr>
        <w:t>t.</w:t>
      </w:r>
      <w:r w:rsidRPr="000B42F5">
        <w:rPr>
          <w:rFonts w:ascii="Times New Roman" w:eastAsia="宋体" w:hAnsi="Times New Roman" w:cs="Times New Roman"/>
          <w:szCs w:val="21"/>
        </w:rPr>
        <w:t>需要；要求；命令</w:t>
      </w:r>
    </w:p>
    <w:p w14:paraId="0647FC95" w14:textId="693D8E0A" w:rsidR="0020718A" w:rsidRDefault="005A0A55"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20718A" w:rsidRPr="001357AD">
        <w:rPr>
          <w:rFonts w:ascii="Times New Roman" w:eastAsia="宋体" w:hAnsi="Times New Roman" w:cs="Times New Roman"/>
          <w:szCs w:val="21"/>
        </w:rPr>
        <w:t>re</w:t>
      </w:r>
      <w:r w:rsidR="0020718A" w:rsidRPr="001357AD">
        <w:rPr>
          <w:rFonts w:ascii="Times New Roman" w:eastAsia="宋体" w:hAnsi="Times New Roman" w:cs="Times New Roman"/>
          <w:szCs w:val="21"/>
        </w:rPr>
        <w:t>（反复，加强语气）</w:t>
      </w:r>
      <w:r w:rsidR="0020718A" w:rsidRPr="001357AD">
        <w:rPr>
          <w:rFonts w:ascii="Times New Roman" w:eastAsia="宋体" w:hAnsi="Times New Roman" w:cs="Times New Roman"/>
          <w:szCs w:val="21"/>
        </w:rPr>
        <w:t>+quir</w:t>
      </w:r>
      <w:r w:rsidR="0020718A" w:rsidRPr="001357AD">
        <w:rPr>
          <w:rFonts w:ascii="Times New Roman" w:eastAsia="宋体" w:hAnsi="Times New Roman" w:cs="Times New Roman"/>
          <w:szCs w:val="21"/>
        </w:rPr>
        <w:t>（</w:t>
      </w:r>
      <w:r w:rsidR="001C2BCD">
        <w:rPr>
          <w:rFonts w:ascii="Times New Roman" w:hAnsi="Times New Roman" w:cs="Times New Roman" w:hint="eastAsia"/>
          <w:szCs w:val="21"/>
        </w:rPr>
        <w:t>=quer</w:t>
      </w:r>
      <w:r w:rsidR="001C2BCD">
        <w:rPr>
          <w:rFonts w:ascii="Times New Roman" w:hAnsi="Times New Roman" w:cs="Times New Roman" w:hint="eastAsia"/>
          <w:szCs w:val="21"/>
        </w:rPr>
        <w:t>的音变，</w:t>
      </w:r>
      <w:r w:rsidR="0020718A" w:rsidRPr="001357AD">
        <w:rPr>
          <w:rFonts w:ascii="Times New Roman" w:eastAsia="宋体" w:hAnsi="Times New Roman" w:cs="Times New Roman"/>
          <w:szCs w:val="21"/>
        </w:rPr>
        <w:t>索要）</w:t>
      </w:r>
      <w:r w:rsidR="00FE7E34">
        <w:rPr>
          <w:rFonts w:ascii="Times New Roman" w:eastAsia="宋体" w:hAnsi="Times New Roman" w:cs="Times New Roman"/>
          <w:szCs w:val="21"/>
        </w:rPr>
        <w:t>+e</w:t>
      </w:r>
      <w:r w:rsidR="00FE7E34">
        <w:rPr>
          <w:rFonts w:ascii="Times New Roman" w:eastAsia="宋体" w:hAnsi="Times New Roman" w:cs="Times New Roman"/>
          <w:szCs w:val="21"/>
        </w:rPr>
        <w:t>（词尾）</w:t>
      </w:r>
      <w:r w:rsidR="00FE7E34">
        <w:rPr>
          <w:rFonts w:ascii="Times New Roman" w:eastAsia="宋体" w:hAnsi="Times New Roman" w:cs="Times New Roman"/>
          <w:szCs w:val="21"/>
        </w:rPr>
        <w:t>→</w:t>
      </w:r>
      <w:r w:rsidR="0020718A" w:rsidRPr="001357AD">
        <w:rPr>
          <w:rFonts w:ascii="Times New Roman" w:eastAsia="宋体" w:hAnsi="Times New Roman" w:cs="Times New Roman"/>
          <w:szCs w:val="21"/>
        </w:rPr>
        <w:t>需要，要求</w:t>
      </w:r>
    </w:p>
    <w:p w14:paraId="3725CB94" w14:textId="77777777" w:rsidR="00072B20" w:rsidRDefault="007F7313" w:rsidP="00072B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w:t>
      </w:r>
      <w:r>
        <w:rPr>
          <w:rFonts w:ascii="Times New Roman" w:eastAsia="宋体" w:hAnsi="Times New Roman" w:cs="Times New Roman"/>
          <w:szCs w:val="21"/>
        </w:rPr>
        <w:t xml:space="preserve"> patient requires operation.</w:t>
      </w:r>
      <w:r>
        <w:rPr>
          <w:rFonts w:ascii="Times New Roman" w:eastAsia="宋体" w:hAnsi="Times New Roman" w:cs="Times New Roman" w:hint="eastAsia"/>
          <w:szCs w:val="21"/>
        </w:rPr>
        <w:t>这个病人需要手术。</w:t>
      </w:r>
      <w:r w:rsidRPr="007F7313">
        <w:rPr>
          <w:rFonts w:ascii="Times New Roman" w:eastAsia="宋体" w:hAnsi="Times New Roman" w:cs="Times New Roman"/>
          <w:szCs w:val="21"/>
        </w:rPr>
        <w:t>The wearing of seat belts is required by law.</w:t>
      </w:r>
      <w:r>
        <w:rPr>
          <w:rFonts w:ascii="Times New Roman" w:eastAsia="宋体" w:hAnsi="Times New Roman" w:cs="Times New Roman" w:hint="eastAsia"/>
          <w:szCs w:val="21"/>
        </w:rPr>
        <w:t>法律规定必须系安全带。</w:t>
      </w:r>
    </w:p>
    <w:p w14:paraId="12B19927" w14:textId="510DAB8F" w:rsidR="0020718A" w:rsidRPr="000B42F5" w:rsidRDefault="00072B20" w:rsidP="00072B20">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20718A" w:rsidRPr="000B42F5">
        <w:rPr>
          <w:rFonts w:ascii="Times New Roman" w:hAnsi="Times New Roman" w:cs="Times New Roman"/>
        </w:rPr>
        <w:t>requirement</w:t>
      </w:r>
      <w:r w:rsidR="0020718A" w:rsidRPr="000B42F5">
        <w:rPr>
          <w:rFonts w:ascii="Times New Roman" w:hAnsi="Times New Roman" w:cs="Times New Roman"/>
        </w:rPr>
        <w:t>：</w:t>
      </w:r>
      <w:r w:rsidR="0020718A" w:rsidRPr="000B42F5">
        <w:rPr>
          <w:rFonts w:ascii="Times New Roman" w:eastAsia="宋体" w:hAnsi="Times New Roman" w:cs="Times New Roman"/>
          <w:szCs w:val="21"/>
        </w:rPr>
        <w:t>[rɪ'kwaɪɚmənt</w:t>
      </w:r>
      <w:r w:rsidR="0020718A">
        <w:rPr>
          <w:rFonts w:ascii="Times New Roman" w:eastAsia="宋体" w:hAnsi="Times New Roman" w:cs="Times New Roman"/>
          <w:szCs w:val="21"/>
        </w:rPr>
        <w:t>] n.</w:t>
      </w:r>
      <w:r w:rsidR="0020718A" w:rsidRPr="000B42F5">
        <w:rPr>
          <w:rFonts w:ascii="Times New Roman" w:eastAsia="宋体" w:hAnsi="Times New Roman" w:cs="Times New Roman"/>
          <w:szCs w:val="21"/>
        </w:rPr>
        <w:t>要求；必要条件；必需品</w:t>
      </w:r>
    </w:p>
    <w:p w14:paraId="253A7C7C" w14:textId="77777777" w:rsidR="0020718A" w:rsidRPr="000B42F5" w:rsidRDefault="0020718A" w:rsidP="0020718A">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rPr>
        <w:t>request</w:t>
      </w:r>
      <w:r w:rsidRPr="000B42F5">
        <w:rPr>
          <w:rFonts w:ascii="Times New Roman" w:hAnsi="Times New Roman" w:cs="Times New Roman"/>
        </w:rPr>
        <w:t>：</w:t>
      </w:r>
      <w:r w:rsidRPr="000B42F5">
        <w:rPr>
          <w:rFonts w:ascii="Times New Roman" w:eastAsia="宋体" w:hAnsi="Times New Roman" w:cs="Times New Roman"/>
          <w:szCs w:val="21"/>
        </w:rPr>
        <w:t>[rɪ'kwɛst</w:t>
      </w:r>
      <w:r>
        <w:rPr>
          <w:rFonts w:ascii="Times New Roman" w:eastAsia="宋体" w:hAnsi="Times New Roman" w:cs="Times New Roman"/>
          <w:szCs w:val="21"/>
        </w:rPr>
        <w:t>] n.</w:t>
      </w:r>
      <w:r w:rsidRPr="000B42F5">
        <w:rPr>
          <w:rFonts w:ascii="Times New Roman" w:eastAsia="宋体" w:hAnsi="Times New Roman" w:cs="Times New Roman"/>
          <w:szCs w:val="21"/>
        </w:rPr>
        <w:t>请求；需要</w:t>
      </w:r>
      <w:r w:rsidRPr="000B42F5">
        <w:rPr>
          <w:rFonts w:ascii="Times New Roman" w:eastAsia="宋体" w:hAnsi="Times New Roman" w:cs="Times New Roman"/>
          <w:szCs w:val="21"/>
        </w:rPr>
        <w:t>vt.</w:t>
      </w:r>
      <w:r w:rsidRPr="000B42F5">
        <w:rPr>
          <w:rFonts w:ascii="Times New Roman" w:eastAsia="宋体" w:hAnsi="Times New Roman" w:cs="Times New Roman"/>
          <w:szCs w:val="21"/>
        </w:rPr>
        <w:t>要求，请求</w:t>
      </w:r>
    </w:p>
    <w:p w14:paraId="4FC664A2" w14:textId="102CE1ED" w:rsidR="0020718A" w:rsidRDefault="005A0A55"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20718A" w:rsidRPr="001357AD">
        <w:rPr>
          <w:rFonts w:ascii="Times New Roman" w:eastAsia="宋体" w:hAnsi="Times New Roman" w:cs="Times New Roman"/>
          <w:szCs w:val="21"/>
        </w:rPr>
        <w:t>re</w:t>
      </w:r>
      <w:r w:rsidR="0020718A" w:rsidRPr="001357AD">
        <w:rPr>
          <w:rFonts w:ascii="Times New Roman" w:eastAsia="宋体" w:hAnsi="Times New Roman" w:cs="Times New Roman"/>
          <w:szCs w:val="21"/>
        </w:rPr>
        <w:t>（反复或加强语气）</w:t>
      </w:r>
      <w:r w:rsidR="0020718A" w:rsidRPr="001357AD">
        <w:rPr>
          <w:rFonts w:ascii="Times New Roman" w:eastAsia="宋体" w:hAnsi="Times New Roman" w:cs="Times New Roman"/>
          <w:szCs w:val="21"/>
        </w:rPr>
        <w:t>+quest</w:t>
      </w:r>
      <w:r w:rsidR="0020718A" w:rsidRPr="001357AD">
        <w:rPr>
          <w:rFonts w:ascii="Times New Roman" w:eastAsia="宋体" w:hAnsi="Times New Roman" w:cs="Times New Roman"/>
          <w:szCs w:val="21"/>
        </w:rPr>
        <w:t>（要求）</w:t>
      </w:r>
      <w:r w:rsidR="0020718A" w:rsidRPr="001357AD">
        <w:rPr>
          <w:rFonts w:ascii="Times New Roman" w:eastAsia="宋体" w:hAnsi="Times New Roman" w:cs="Times New Roman"/>
          <w:szCs w:val="21"/>
        </w:rPr>
        <w:t>→</w:t>
      </w:r>
      <w:r w:rsidR="0020718A" w:rsidRPr="001357AD">
        <w:rPr>
          <w:rFonts w:ascii="Times New Roman" w:eastAsia="宋体" w:hAnsi="Times New Roman" w:cs="Times New Roman"/>
          <w:szCs w:val="21"/>
        </w:rPr>
        <w:t>要求</w:t>
      </w:r>
      <w:r w:rsidR="00C43FD2">
        <w:rPr>
          <w:rFonts w:ascii="Times New Roman" w:eastAsia="宋体" w:hAnsi="Times New Roman" w:cs="Times New Roman" w:hint="eastAsia"/>
          <w:szCs w:val="21"/>
        </w:rPr>
        <w:t>，请求</w:t>
      </w:r>
    </w:p>
    <w:p w14:paraId="573CB74F" w14:textId="2F6CB08C" w:rsidR="00C43FD2" w:rsidRDefault="00C43FD2"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C43FD2">
        <w:rPr>
          <w:rFonts w:ascii="Times New Roman" w:eastAsia="宋体" w:hAnsi="Times New Roman" w:cs="Times New Roman" w:hint="eastAsia"/>
          <w:szCs w:val="21"/>
        </w:rPr>
        <w:t>He requested permission to speak.</w:t>
      </w:r>
      <w:r w:rsidRPr="00C43FD2">
        <w:rPr>
          <w:rFonts w:ascii="Times New Roman" w:eastAsia="宋体" w:hAnsi="Times New Roman" w:cs="Times New Roman" w:hint="eastAsia"/>
          <w:szCs w:val="21"/>
        </w:rPr>
        <w:t>他请求发言。</w:t>
      </w:r>
      <w:r>
        <w:rPr>
          <w:rFonts w:ascii="Times New Roman" w:eastAsia="宋体" w:hAnsi="Times New Roman" w:cs="Times New Roman" w:hint="eastAsia"/>
          <w:szCs w:val="21"/>
        </w:rPr>
        <w:t>They</w:t>
      </w:r>
      <w:r>
        <w:rPr>
          <w:rFonts w:ascii="Times New Roman" w:eastAsia="宋体" w:hAnsi="Times New Roman" w:cs="Times New Roman"/>
          <w:szCs w:val="21"/>
        </w:rPr>
        <w:t xml:space="preserve"> left at his request.</w:t>
      </w:r>
      <w:r>
        <w:rPr>
          <w:rFonts w:ascii="Times New Roman" w:eastAsia="宋体" w:hAnsi="Times New Roman" w:cs="Times New Roman" w:hint="eastAsia"/>
          <w:szCs w:val="21"/>
        </w:rPr>
        <w:t>在他的要求下，他们离开了。</w:t>
      </w:r>
    </w:p>
    <w:p w14:paraId="77BDB7A8" w14:textId="71A3CCA5" w:rsidR="00C43FD2" w:rsidRPr="001357AD" w:rsidRDefault="00C43FD2"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require</w:t>
      </w:r>
      <w:r>
        <w:rPr>
          <w:rFonts w:ascii="Times New Roman" w:eastAsia="宋体" w:hAnsi="Times New Roman" w:cs="Times New Roman" w:hint="eastAsia"/>
          <w:szCs w:val="21"/>
        </w:rPr>
        <w:t>和</w:t>
      </w:r>
      <w:r>
        <w:rPr>
          <w:rFonts w:ascii="Times New Roman" w:eastAsia="宋体" w:hAnsi="Times New Roman" w:cs="Times New Roman" w:hint="eastAsia"/>
          <w:szCs w:val="21"/>
        </w:rPr>
        <w:t>request</w:t>
      </w:r>
      <w:r>
        <w:rPr>
          <w:rFonts w:ascii="Times New Roman" w:eastAsia="宋体" w:hAnsi="Times New Roman" w:cs="Times New Roman" w:hint="eastAsia"/>
          <w:szCs w:val="21"/>
        </w:rPr>
        <w:t>都可以表示“要求”，区别在于，</w:t>
      </w:r>
      <w:r>
        <w:rPr>
          <w:rFonts w:ascii="Times New Roman" w:eastAsia="宋体" w:hAnsi="Times New Roman" w:cs="Times New Roman" w:hint="eastAsia"/>
          <w:szCs w:val="21"/>
        </w:rPr>
        <w:t>require</w:t>
      </w:r>
      <w:r>
        <w:rPr>
          <w:rFonts w:ascii="Times New Roman" w:eastAsia="宋体" w:hAnsi="Times New Roman" w:cs="Times New Roman" w:hint="eastAsia"/>
          <w:szCs w:val="21"/>
        </w:rPr>
        <w:t>有某种需要，但不一定开口表达出来；而</w:t>
      </w:r>
      <w:r>
        <w:rPr>
          <w:rFonts w:ascii="Times New Roman" w:eastAsia="宋体" w:hAnsi="Times New Roman" w:cs="Times New Roman" w:hint="eastAsia"/>
          <w:szCs w:val="21"/>
        </w:rPr>
        <w:t>request</w:t>
      </w:r>
      <w:r>
        <w:rPr>
          <w:rFonts w:ascii="Times New Roman" w:eastAsia="宋体" w:hAnsi="Times New Roman" w:cs="Times New Roman" w:hint="eastAsia"/>
          <w:szCs w:val="21"/>
        </w:rPr>
        <w:t>强调清楚表达出某种需要。</w:t>
      </w:r>
    </w:p>
    <w:p w14:paraId="0D066F45" w14:textId="62D9A154" w:rsidR="0056236E" w:rsidRPr="007B1C82" w:rsidRDefault="002A67DE" w:rsidP="007B1C82">
      <w:pPr>
        <w:pStyle w:val="1"/>
        <w:numPr>
          <w:ilvl w:val="0"/>
          <w:numId w:val="24"/>
        </w:numPr>
        <w:spacing w:line="360" w:lineRule="auto"/>
        <w:jc w:val="center"/>
        <w:rPr>
          <w:b w:val="0"/>
          <w:sz w:val="28"/>
          <w:szCs w:val="28"/>
        </w:rPr>
      </w:pPr>
      <w:r>
        <w:rPr>
          <w:rFonts w:hint="eastAsia"/>
          <w:b w:val="0"/>
          <w:sz w:val="28"/>
          <w:szCs w:val="28"/>
        </w:rPr>
        <w:lastRenderedPageBreak/>
        <w:t>说</w:t>
      </w:r>
      <w:r w:rsidR="000F446F">
        <w:rPr>
          <w:rFonts w:hint="eastAsia"/>
          <w:b w:val="0"/>
          <w:sz w:val="28"/>
          <w:szCs w:val="28"/>
        </w:rPr>
        <w:t>，指示</w:t>
      </w:r>
    </w:p>
    <w:p w14:paraId="4AE75A05" w14:textId="1514C03E" w:rsidR="0056236E" w:rsidRPr="000E1A2E" w:rsidRDefault="0056236E" w:rsidP="00476596">
      <w:pPr>
        <w:pStyle w:val="2"/>
        <w:numPr>
          <w:ilvl w:val="0"/>
          <w:numId w:val="11"/>
        </w:numPr>
        <w:spacing w:before="0" w:after="0" w:line="480" w:lineRule="auto"/>
        <w:rPr>
          <w:sz w:val="21"/>
          <w:szCs w:val="21"/>
        </w:rPr>
      </w:pPr>
      <w:bookmarkStart w:id="234" w:name="_Toc504321711"/>
      <w:r w:rsidRPr="00837E8A">
        <w:rPr>
          <w:rFonts w:ascii="Times New Roman" w:eastAsiaTheme="minorEastAsia" w:hAnsi="Times New Roman" w:hint="eastAsia"/>
          <w:color w:val="EE0000"/>
          <w:sz w:val="24"/>
          <w:szCs w:val="24"/>
        </w:rPr>
        <w:t>dic</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0E1A2E">
        <w:rPr>
          <w:rFonts w:hint="eastAsia"/>
          <w:sz w:val="21"/>
          <w:szCs w:val="21"/>
        </w:rPr>
        <w:t>说，指示）</w:t>
      </w:r>
      <w:bookmarkEnd w:id="234"/>
    </w:p>
    <w:p w14:paraId="0ECF34F8" w14:textId="7491E2EC" w:rsidR="005E10F0" w:rsidRDefault="00B125EF" w:rsidP="0056236E">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【源】</w:t>
      </w:r>
      <w:r w:rsidR="0056236E" w:rsidRPr="0021261A">
        <w:rPr>
          <w:rFonts w:ascii="Times New Roman" w:eastAsia="宋体" w:hAnsi="Times New Roman" w:cs="Times New Roman" w:hint="eastAsia"/>
          <w:szCs w:val="21"/>
        </w:rPr>
        <w:t>拉丁语</w:t>
      </w:r>
      <w:r w:rsidR="00100B20">
        <w:rPr>
          <w:rFonts w:ascii="Times New Roman" w:hAnsi="Times New Roman" w:cs="Times New Roman" w:hint="eastAsia"/>
        </w:rPr>
        <w:t>。</w:t>
      </w:r>
    </w:p>
    <w:p w14:paraId="02AA1BDE" w14:textId="7D1D3C07" w:rsidR="00100B20" w:rsidRDefault="00100B20" w:rsidP="0056236E">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rPr>
        <w:t>【变】</w:t>
      </w:r>
      <w:r>
        <w:rPr>
          <w:rFonts w:ascii="Times New Roman" w:hAnsi="Times New Roman" w:cs="Times New Roman" w:hint="eastAsia"/>
        </w:rPr>
        <w:t>dict-/dicat-</w:t>
      </w:r>
      <w:r>
        <w:rPr>
          <w:rFonts w:ascii="Times New Roman" w:hAnsi="Times New Roman" w:cs="Times New Roman" w:hint="eastAsia"/>
        </w:rPr>
        <w:t>（过去分词形式）。</w:t>
      </w:r>
    </w:p>
    <w:p w14:paraId="6B5332C8" w14:textId="0EA07C4F" w:rsidR="00450709" w:rsidRPr="00832D03" w:rsidRDefault="00450709" w:rsidP="00450709">
      <w:pPr>
        <w:pStyle w:val="ac"/>
        <w:numPr>
          <w:ilvl w:val="0"/>
          <w:numId w:val="8"/>
        </w:numPr>
        <w:spacing w:line="480" w:lineRule="auto"/>
        <w:ind w:firstLineChars="0"/>
        <w:rPr>
          <w:rFonts w:ascii="Times New Roman" w:hAnsi="Times New Roman" w:cs="Times New Roman"/>
        </w:rPr>
      </w:pPr>
      <w:r w:rsidRPr="003C2DCA">
        <w:rPr>
          <w:rFonts w:ascii="Times New Roman" w:hAnsi="Times New Roman" w:cs="Times New Roman"/>
          <w:color w:val="EE0000"/>
        </w:rPr>
        <w:t>indicate</w:t>
      </w:r>
      <w:r w:rsidRPr="00832D03">
        <w:rPr>
          <w:rFonts w:ascii="Times New Roman" w:hAnsi="Times New Roman" w:cs="Times New Roman"/>
        </w:rPr>
        <w:t>：</w:t>
      </w:r>
      <w:r w:rsidRPr="00832D03">
        <w:rPr>
          <w:rFonts w:ascii="Times New Roman" w:hAnsi="Times New Roman" w:cs="Times New Roman"/>
        </w:rPr>
        <w:t>['ɪndɪket] vt.</w:t>
      </w:r>
      <w:r w:rsidRPr="00832D03">
        <w:rPr>
          <w:rFonts w:ascii="Times New Roman" w:hAnsi="Times New Roman" w:cs="Times New Roman"/>
        </w:rPr>
        <w:t>表明；指出</w:t>
      </w:r>
    </w:p>
    <w:p w14:paraId="71D01512" w14:textId="101F3C20" w:rsidR="00450709" w:rsidRDefault="005A0A55" w:rsidP="00450709">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50709" w:rsidRPr="004D40A1">
        <w:rPr>
          <w:rFonts w:ascii="Times New Roman" w:hAnsi="Times New Roman" w:cs="Times New Roman"/>
          <w:szCs w:val="21"/>
        </w:rPr>
        <w:t>in</w:t>
      </w:r>
      <w:r w:rsidR="00450709" w:rsidRPr="004D40A1">
        <w:rPr>
          <w:rFonts w:ascii="Times New Roman" w:hAnsi="Times New Roman" w:cs="Times New Roman"/>
          <w:szCs w:val="21"/>
        </w:rPr>
        <w:t>（</w:t>
      </w:r>
      <w:r w:rsidR="009C4B85">
        <w:rPr>
          <w:rFonts w:ascii="Times New Roman" w:hAnsi="Times New Roman" w:cs="Times New Roman" w:hint="eastAsia"/>
          <w:szCs w:val="21"/>
        </w:rPr>
        <w:t>靠近至接触表面，</w:t>
      </w:r>
      <w:r w:rsidR="00450709">
        <w:rPr>
          <w:rFonts w:ascii="Times New Roman" w:hAnsi="Times New Roman" w:cs="Times New Roman" w:hint="eastAsia"/>
          <w:szCs w:val="21"/>
        </w:rPr>
        <w:t>对着</w:t>
      </w:r>
      <w:r w:rsidR="00450709" w:rsidRPr="004D40A1">
        <w:rPr>
          <w:rFonts w:ascii="Times New Roman" w:hAnsi="Times New Roman" w:cs="Times New Roman"/>
          <w:szCs w:val="21"/>
        </w:rPr>
        <w:t>）</w:t>
      </w:r>
      <w:r w:rsidR="00450709" w:rsidRPr="004D40A1">
        <w:rPr>
          <w:rFonts w:ascii="Times New Roman" w:hAnsi="Times New Roman" w:cs="Times New Roman"/>
          <w:szCs w:val="21"/>
        </w:rPr>
        <w:t>+dic</w:t>
      </w:r>
      <w:r w:rsidR="00450709" w:rsidRPr="004D40A1">
        <w:rPr>
          <w:rFonts w:ascii="Times New Roman" w:hAnsi="Times New Roman" w:cs="Times New Roman"/>
          <w:szCs w:val="21"/>
        </w:rPr>
        <w:t>（说，指示）</w:t>
      </w:r>
      <w:r w:rsidR="00450709" w:rsidRPr="004D40A1">
        <w:rPr>
          <w:rFonts w:ascii="Times New Roman" w:hAnsi="Times New Roman" w:cs="Times New Roman"/>
          <w:szCs w:val="21"/>
        </w:rPr>
        <w:t>+</w:t>
      </w:r>
      <w:r w:rsidR="00100B20">
        <w:rPr>
          <w:rFonts w:ascii="Times New Roman" w:hAnsi="Times New Roman" w:cs="Times New Roman" w:hint="eastAsia"/>
          <w:szCs w:val="21"/>
        </w:rPr>
        <w:t>ate</w:t>
      </w:r>
      <w:r w:rsidR="00100B20">
        <w:rPr>
          <w:rFonts w:ascii="Times New Roman" w:hAnsi="Times New Roman" w:cs="Times New Roman" w:hint="eastAsia"/>
          <w:szCs w:val="21"/>
        </w:rPr>
        <w:t>（动词的过去分词后缀，等于</w:t>
      </w:r>
      <w:r w:rsidR="00100B20">
        <w:rPr>
          <w:rFonts w:ascii="Times New Roman" w:hAnsi="Times New Roman" w:cs="Times New Roman" w:hint="eastAsia"/>
          <w:szCs w:val="21"/>
        </w:rPr>
        <w:t>ed</w:t>
      </w:r>
      <w:r w:rsidR="00100B20">
        <w:rPr>
          <w:rFonts w:ascii="Times New Roman" w:hAnsi="Times New Roman" w:cs="Times New Roman" w:hint="eastAsia"/>
          <w:szCs w:val="21"/>
        </w:rPr>
        <w:t>，在此构成动词）</w:t>
      </w:r>
      <w:r w:rsidR="00450709" w:rsidRPr="004D40A1">
        <w:rPr>
          <w:rFonts w:ascii="Times New Roman" w:hAnsi="Times New Roman" w:cs="Times New Roman"/>
          <w:szCs w:val="21"/>
        </w:rPr>
        <w:t>→</w:t>
      </w:r>
      <w:r w:rsidR="00450709" w:rsidRPr="004D40A1">
        <w:rPr>
          <w:rFonts w:ascii="Times New Roman" w:hAnsi="Times New Roman" w:cs="Times New Roman"/>
          <w:szCs w:val="21"/>
        </w:rPr>
        <w:t>对着</w:t>
      </w:r>
      <w:r w:rsidR="00450709">
        <w:rPr>
          <w:rFonts w:ascii="Times New Roman" w:hAnsi="Times New Roman" w:cs="Times New Roman" w:hint="eastAsia"/>
          <w:szCs w:val="21"/>
        </w:rPr>
        <w:t>……指</w:t>
      </w:r>
      <w:r w:rsidR="00450709" w:rsidRPr="004D40A1">
        <w:rPr>
          <w:rFonts w:ascii="Times New Roman" w:hAnsi="Times New Roman" w:cs="Times New Roman"/>
          <w:szCs w:val="21"/>
        </w:rPr>
        <w:t>→</w:t>
      </w:r>
      <w:r w:rsidR="00450709" w:rsidRPr="004D40A1">
        <w:rPr>
          <w:rFonts w:ascii="Times New Roman" w:hAnsi="Times New Roman" w:cs="Times New Roman"/>
          <w:szCs w:val="21"/>
        </w:rPr>
        <w:t>指出</w:t>
      </w:r>
      <w:r w:rsidR="00450709">
        <w:rPr>
          <w:rFonts w:ascii="Times New Roman" w:hAnsi="Times New Roman" w:cs="Times New Roman" w:hint="eastAsia"/>
          <w:szCs w:val="21"/>
        </w:rPr>
        <w:t>→表明</w:t>
      </w:r>
    </w:p>
    <w:p w14:paraId="653A1EF0" w14:textId="77777777" w:rsidR="001535C6" w:rsidRDefault="003B61F8" w:rsidP="0045070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indicate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change</w:t>
      </w:r>
      <w:r>
        <w:rPr>
          <w:rFonts w:ascii="Times New Roman" w:hAnsi="Times New Roman" w:cs="Times New Roman" w:hint="eastAsia"/>
          <w:szCs w:val="21"/>
        </w:rPr>
        <w:t>（</w:t>
      </w:r>
      <w:r w:rsidR="009C4B85">
        <w:rPr>
          <w:rFonts w:ascii="Times New Roman" w:hAnsi="Times New Roman" w:cs="Times New Roman" w:hint="eastAsia"/>
          <w:szCs w:val="21"/>
        </w:rPr>
        <w:t>指示</w:t>
      </w:r>
      <w:r>
        <w:rPr>
          <w:rFonts w:ascii="Times New Roman" w:hAnsi="Times New Roman" w:cs="Times New Roman" w:hint="eastAsia"/>
          <w:szCs w:val="21"/>
        </w:rPr>
        <w:t>一个变化），</w:t>
      </w:r>
      <w:r>
        <w:rPr>
          <w:rFonts w:ascii="Times New Roman" w:hAnsi="Times New Roman" w:cs="Times New Roman" w:hint="eastAsia"/>
          <w:szCs w:val="21"/>
        </w:rPr>
        <w:t>indicate</w:t>
      </w:r>
      <w:r>
        <w:rPr>
          <w:rFonts w:ascii="Times New Roman" w:hAnsi="Times New Roman" w:cs="Times New Roman"/>
          <w:szCs w:val="21"/>
        </w:rPr>
        <w:t xml:space="preserve"> </w:t>
      </w:r>
      <w:r>
        <w:rPr>
          <w:rFonts w:ascii="Times New Roman" w:hAnsi="Times New Roman" w:cs="Times New Roman" w:hint="eastAsia"/>
          <w:szCs w:val="21"/>
        </w:rPr>
        <w:t>that</w:t>
      </w:r>
      <w:r>
        <w:rPr>
          <w:rFonts w:ascii="Times New Roman" w:hAnsi="Times New Roman" w:cs="Times New Roman" w:hint="eastAsia"/>
          <w:szCs w:val="21"/>
        </w:rPr>
        <w:t>……（</w:t>
      </w:r>
      <w:r w:rsidR="009C4B85">
        <w:rPr>
          <w:rFonts w:ascii="Times New Roman" w:hAnsi="Times New Roman" w:cs="Times New Roman" w:hint="eastAsia"/>
          <w:szCs w:val="21"/>
        </w:rPr>
        <w:t>指示，表明</w:t>
      </w:r>
      <w:r>
        <w:rPr>
          <w:rFonts w:ascii="Times New Roman" w:hAnsi="Times New Roman" w:cs="Times New Roman" w:hint="eastAsia"/>
          <w:szCs w:val="21"/>
        </w:rPr>
        <w:t>……）</w:t>
      </w:r>
    </w:p>
    <w:p w14:paraId="6A27F581" w14:textId="0406C623" w:rsidR="001C2BCD" w:rsidRPr="004D40A1" w:rsidRDefault="001535C6" w:rsidP="0045070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indication</w:t>
      </w:r>
      <w:r>
        <w:rPr>
          <w:rFonts w:ascii="Times New Roman" w:hAnsi="Times New Roman" w:cs="Times New Roman" w:hint="eastAsia"/>
          <w:szCs w:val="21"/>
        </w:rPr>
        <w:t>：</w:t>
      </w:r>
      <w:r>
        <w:rPr>
          <w:rFonts w:ascii="Times New Roman" w:hAnsi="Times New Roman" w:cs="Times New Roman" w:hint="eastAsia"/>
          <w:szCs w:val="21"/>
        </w:rPr>
        <w:t>[</w:t>
      </w:r>
      <w:r w:rsidR="001C2BCD" w:rsidRPr="001C2BCD">
        <w:rPr>
          <w:rFonts w:ascii="Times New Roman" w:hAnsi="Times New Roman" w:cs="Times New Roman"/>
          <w:szCs w:val="21"/>
        </w:rPr>
        <w:t>ˌɪndɪˈkeɪʃn</w:t>
      </w:r>
      <w:r w:rsidR="001C2BCD">
        <w:rPr>
          <w:rFonts w:ascii="Times New Roman" w:hAnsi="Times New Roman" w:cs="Times New Roman"/>
          <w:szCs w:val="21"/>
        </w:rPr>
        <w:t>] n.</w:t>
      </w:r>
      <w:r w:rsidR="001C2BCD">
        <w:rPr>
          <w:rFonts w:ascii="Times New Roman" w:hAnsi="Times New Roman" w:cs="Times New Roman" w:hint="eastAsia"/>
          <w:szCs w:val="21"/>
        </w:rPr>
        <w:t>指示</w:t>
      </w:r>
    </w:p>
    <w:p w14:paraId="25330FD6" w14:textId="53F77BF8"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dictionary</w:t>
      </w:r>
      <w:r w:rsidRPr="00832D03">
        <w:rPr>
          <w:rFonts w:ascii="Times New Roman" w:hAnsi="Times New Roman" w:cs="Times New Roman"/>
        </w:rPr>
        <w:t>：</w:t>
      </w:r>
      <w:r w:rsidRPr="00832D03">
        <w:rPr>
          <w:rFonts w:ascii="Times New Roman" w:hAnsi="Times New Roman" w:cs="Times New Roman"/>
        </w:rPr>
        <w:t>[</w:t>
      </w:r>
      <w:r w:rsidR="005E10F0" w:rsidRPr="005E10F0">
        <w:rPr>
          <w:rFonts w:ascii="Times New Roman" w:hAnsi="Times New Roman" w:cs="Times New Roman"/>
        </w:rPr>
        <w:t>ˈdɪkʃənri</w:t>
      </w:r>
      <w:r w:rsidRPr="00832D03">
        <w:rPr>
          <w:rFonts w:ascii="Times New Roman" w:hAnsi="Times New Roman" w:cs="Times New Roman"/>
        </w:rPr>
        <w:t>] n.</w:t>
      </w:r>
      <w:r w:rsidRPr="00832D03">
        <w:rPr>
          <w:rFonts w:ascii="Times New Roman" w:hAnsi="Times New Roman" w:cs="Times New Roman"/>
        </w:rPr>
        <w:t>字典；词典</w:t>
      </w:r>
    </w:p>
    <w:p w14:paraId="600676E9" w14:textId="195248B5" w:rsidR="001535C6"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sidRPr="009941C1">
        <w:rPr>
          <w:rFonts w:ascii="Times New Roman" w:hAnsi="Times New Roman" w:cs="Times New Roman" w:hint="eastAsia"/>
          <w:szCs w:val="21"/>
        </w:rPr>
        <w:t>dict</w:t>
      </w:r>
      <w:r w:rsidR="0056236E" w:rsidRPr="009941C1">
        <w:rPr>
          <w:rFonts w:ascii="Times New Roman" w:hAnsi="Times New Roman" w:cs="Times New Roman" w:hint="eastAsia"/>
          <w:szCs w:val="21"/>
        </w:rPr>
        <w:t>（说）</w:t>
      </w:r>
      <w:r w:rsidR="0056236E" w:rsidRPr="009941C1">
        <w:rPr>
          <w:rFonts w:ascii="Times New Roman" w:hAnsi="Times New Roman" w:cs="Times New Roman" w:hint="eastAsia"/>
          <w:szCs w:val="21"/>
        </w:rPr>
        <w:t>+ion</w:t>
      </w:r>
      <w:r w:rsidR="0056236E" w:rsidRPr="009941C1">
        <w:rPr>
          <w:rFonts w:ascii="Times New Roman" w:hAnsi="Times New Roman" w:cs="Times New Roman" w:hint="eastAsia"/>
          <w:szCs w:val="21"/>
        </w:rPr>
        <w:t>（名词后缀）</w:t>
      </w:r>
      <w:r w:rsidR="0056236E" w:rsidRPr="009941C1">
        <w:rPr>
          <w:rFonts w:ascii="Times New Roman" w:hAnsi="Times New Roman" w:cs="Times New Roman" w:hint="eastAsia"/>
          <w:szCs w:val="21"/>
        </w:rPr>
        <w:t>+ary</w:t>
      </w:r>
      <w:r w:rsidR="0056236E" w:rsidRPr="009941C1">
        <w:rPr>
          <w:rFonts w:ascii="Times New Roman" w:hAnsi="Times New Roman" w:cs="Times New Roman" w:hint="eastAsia"/>
          <w:szCs w:val="21"/>
        </w:rPr>
        <w:t>（名词后缀</w:t>
      </w:r>
      <w:r w:rsidR="004C303D">
        <w:rPr>
          <w:rFonts w:ascii="Times New Roman" w:hAnsi="Times New Roman" w:cs="Times New Roman" w:hint="eastAsia"/>
          <w:szCs w:val="21"/>
        </w:rPr>
        <w:t>，在此表集合</w:t>
      </w:r>
      <w:r w:rsidR="0056236E" w:rsidRPr="009941C1">
        <w:rPr>
          <w:rFonts w:ascii="Times New Roman" w:hAnsi="Times New Roman" w:cs="Times New Roman" w:hint="eastAsia"/>
          <w:szCs w:val="21"/>
        </w:rPr>
        <w:t>）→</w:t>
      </w:r>
      <w:r w:rsidR="008A5CCF">
        <w:rPr>
          <w:rFonts w:ascii="Times New Roman" w:hAnsi="Times New Roman" w:cs="Times New Roman" w:hint="eastAsia"/>
          <w:szCs w:val="21"/>
        </w:rPr>
        <w:t>说出来的言语</w:t>
      </w:r>
      <w:r w:rsidR="0056236E" w:rsidRPr="009941C1">
        <w:rPr>
          <w:rFonts w:ascii="Times New Roman" w:hAnsi="Times New Roman" w:cs="Times New Roman" w:hint="eastAsia"/>
          <w:szCs w:val="21"/>
        </w:rPr>
        <w:t>的集合→字词的集合→字典，词典</w:t>
      </w:r>
    </w:p>
    <w:p w14:paraId="17843DE3" w14:textId="3CBD7740" w:rsidR="008A5CCF" w:rsidRPr="009941C1" w:rsidRDefault="001535C6" w:rsidP="0056236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diction</w:t>
      </w:r>
      <w:r>
        <w:rPr>
          <w:rFonts w:ascii="Times New Roman" w:hAnsi="Times New Roman" w:cs="Times New Roman" w:hint="eastAsia"/>
          <w:szCs w:val="21"/>
        </w:rPr>
        <w:t>：</w:t>
      </w:r>
      <w:r>
        <w:rPr>
          <w:rFonts w:ascii="Times New Roman" w:hAnsi="Times New Roman" w:cs="Times New Roman" w:hint="eastAsia"/>
          <w:szCs w:val="21"/>
        </w:rPr>
        <w:t>[</w:t>
      </w:r>
      <w:r w:rsidR="001C2BCD" w:rsidRPr="001C2BCD">
        <w:rPr>
          <w:rFonts w:ascii="Times New Roman" w:hAnsi="Times New Roman" w:cs="Times New Roman"/>
          <w:szCs w:val="21"/>
        </w:rPr>
        <w:t>ˈdɪkʃn</w:t>
      </w:r>
      <w:r w:rsidR="001C2BCD">
        <w:rPr>
          <w:rFonts w:ascii="Times New Roman" w:hAnsi="Times New Roman" w:cs="Times New Roman"/>
          <w:szCs w:val="21"/>
        </w:rPr>
        <w:t xml:space="preserve">] </w:t>
      </w:r>
      <w:r w:rsidR="008A5CCF">
        <w:rPr>
          <w:rFonts w:ascii="Times New Roman" w:hAnsi="Times New Roman" w:cs="Times New Roman" w:hint="eastAsia"/>
          <w:szCs w:val="21"/>
        </w:rPr>
        <w:t>n</w:t>
      </w:r>
      <w:r w:rsidR="008A5CCF">
        <w:rPr>
          <w:rFonts w:ascii="Times New Roman" w:hAnsi="Times New Roman" w:cs="Times New Roman"/>
          <w:szCs w:val="21"/>
        </w:rPr>
        <w:t>.</w:t>
      </w:r>
      <w:r w:rsidR="008A5CCF">
        <w:rPr>
          <w:rFonts w:ascii="Times New Roman" w:hAnsi="Times New Roman" w:cs="Times New Roman" w:hint="eastAsia"/>
          <w:szCs w:val="21"/>
        </w:rPr>
        <w:t>用语，措辞，相当于单词</w:t>
      </w:r>
      <w:r w:rsidR="008A5CCF">
        <w:rPr>
          <w:rFonts w:ascii="Times New Roman" w:hAnsi="Times New Roman" w:cs="Times New Roman" w:hint="eastAsia"/>
          <w:szCs w:val="21"/>
        </w:rPr>
        <w:t>word</w:t>
      </w:r>
      <w:r w:rsidR="008A5CCF">
        <w:rPr>
          <w:rFonts w:ascii="Times New Roman" w:hAnsi="Times New Roman" w:cs="Times New Roman" w:hint="eastAsia"/>
          <w:szCs w:val="21"/>
        </w:rPr>
        <w:t>（单词，话语）。</w:t>
      </w:r>
    </w:p>
    <w:p w14:paraId="3CD3D390" w14:textId="564F68CC"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addict</w:t>
      </w:r>
      <w:r w:rsidRPr="00832D03">
        <w:rPr>
          <w:rFonts w:ascii="Times New Roman" w:hAnsi="Times New Roman" w:cs="Times New Roman"/>
        </w:rPr>
        <w:t>：</w:t>
      </w:r>
      <w:r w:rsidRPr="00832D03">
        <w:rPr>
          <w:rFonts w:ascii="Times New Roman" w:hAnsi="Times New Roman" w:cs="Times New Roman"/>
          <w:szCs w:val="21"/>
        </w:rPr>
        <w:t>['ædɪkt(n.);əˈdɪkt(v.)</w:t>
      </w:r>
      <w:r>
        <w:rPr>
          <w:rFonts w:ascii="Times New Roman" w:hAnsi="Times New Roman" w:cs="Times New Roman"/>
          <w:szCs w:val="21"/>
        </w:rPr>
        <w:t>] n.</w:t>
      </w:r>
      <w:r w:rsidRPr="00832D03">
        <w:rPr>
          <w:rFonts w:ascii="Times New Roman" w:hAnsi="Times New Roman" w:cs="Times New Roman"/>
          <w:szCs w:val="21"/>
        </w:rPr>
        <w:t>有瘾的人；入迷的人</w:t>
      </w:r>
      <w:r w:rsidRPr="00832D03">
        <w:rPr>
          <w:rFonts w:ascii="Times New Roman" w:hAnsi="Times New Roman" w:cs="Times New Roman"/>
          <w:szCs w:val="21"/>
        </w:rPr>
        <w:t>vt.</w:t>
      </w:r>
      <w:r w:rsidRPr="00832D03">
        <w:rPr>
          <w:rFonts w:ascii="Times New Roman" w:hAnsi="Times New Roman" w:cs="Times New Roman"/>
          <w:szCs w:val="21"/>
        </w:rPr>
        <w:t>使</w:t>
      </w:r>
      <w:r w:rsidR="009B27EB">
        <w:rPr>
          <w:rFonts w:ascii="Times New Roman" w:hAnsi="Times New Roman" w:cs="Times New Roman" w:hint="eastAsia"/>
          <w:szCs w:val="21"/>
        </w:rPr>
        <w:t>沉迷</w:t>
      </w:r>
      <w:r w:rsidR="00D25BFD">
        <w:rPr>
          <w:rFonts w:ascii="Times New Roman" w:hAnsi="Times New Roman" w:cs="Times New Roman" w:hint="eastAsia"/>
          <w:szCs w:val="21"/>
        </w:rPr>
        <w:t>，</w:t>
      </w:r>
      <w:r w:rsidRPr="00832D03">
        <w:rPr>
          <w:rFonts w:ascii="Times New Roman" w:hAnsi="Times New Roman" w:cs="Times New Roman"/>
          <w:szCs w:val="21"/>
        </w:rPr>
        <w:t>使上瘾</w:t>
      </w:r>
      <w:r w:rsidR="009B27EB">
        <w:rPr>
          <w:rFonts w:ascii="Times New Roman" w:hAnsi="Times New Roman" w:cs="Times New Roman" w:hint="eastAsia"/>
          <w:szCs w:val="21"/>
        </w:rPr>
        <w:t>（常用被动式）</w:t>
      </w:r>
    </w:p>
    <w:p w14:paraId="2567FF6D" w14:textId="5747504C" w:rsidR="0056236E" w:rsidRDefault="005A0A55" w:rsidP="0056236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C303D" w:rsidRPr="00241EDA">
        <w:rPr>
          <w:rFonts w:ascii="Times New Roman" w:hAnsi="Times New Roman" w:cs="Times New Roman" w:hint="eastAsia"/>
          <w:bCs/>
          <w:szCs w:val="21"/>
        </w:rPr>
        <w:t>ad</w:t>
      </w:r>
      <w:r w:rsidR="004C303D" w:rsidRPr="00241EDA">
        <w:rPr>
          <w:rFonts w:ascii="Times New Roman" w:hAnsi="Times New Roman" w:cs="Times New Roman" w:hint="eastAsia"/>
          <w:bCs/>
          <w:szCs w:val="21"/>
        </w:rPr>
        <w:t>（去，趋近）</w:t>
      </w:r>
      <w:r w:rsidR="004C303D" w:rsidRPr="00241EDA">
        <w:rPr>
          <w:rFonts w:ascii="Times New Roman" w:hAnsi="Times New Roman" w:cs="Times New Roman" w:hint="eastAsia"/>
          <w:bCs/>
          <w:szCs w:val="21"/>
        </w:rPr>
        <w:t>+dic</w:t>
      </w:r>
      <w:r w:rsidR="004C303D" w:rsidRPr="00241EDA">
        <w:rPr>
          <w:rFonts w:ascii="Times New Roman" w:hAnsi="Times New Roman" w:cs="Times New Roman" w:hint="eastAsia"/>
          <w:bCs/>
          <w:szCs w:val="21"/>
        </w:rPr>
        <w:t>（说，指示）</w:t>
      </w:r>
      <w:r w:rsidR="004C303D" w:rsidRPr="00241EDA">
        <w:rPr>
          <w:rFonts w:ascii="Times New Roman" w:hAnsi="Times New Roman" w:cs="Times New Roman" w:hint="eastAsia"/>
          <w:bCs/>
          <w:szCs w:val="21"/>
        </w:rPr>
        <w:t>+t</w:t>
      </w:r>
      <w:r w:rsidR="004C303D" w:rsidRPr="00241EDA">
        <w:rPr>
          <w:rFonts w:ascii="Times New Roman" w:hAnsi="Times New Roman" w:cs="Times New Roman" w:hint="eastAsia"/>
          <w:bCs/>
          <w:szCs w:val="21"/>
        </w:rPr>
        <w:t>（动词的过去分词后缀，等于</w:t>
      </w:r>
      <w:r w:rsidR="004C303D" w:rsidRPr="00241EDA">
        <w:rPr>
          <w:rFonts w:ascii="Times New Roman" w:hAnsi="Times New Roman" w:cs="Times New Roman" w:hint="eastAsia"/>
          <w:bCs/>
          <w:szCs w:val="21"/>
        </w:rPr>
        <w:t>ed</w:t>
      </w:r>
      <w:r w:rsidR="004C303D" w:rsidRPr="00241EDA">
        <w:rPr>
          <w:rFonts w:ascii="Times New Roman" w:hAnsi="Times New Roman" w:cs="Times New Roman" w:hint="eastAsia"/>
          <w:bCs/>
          <w:szCs w:val="21"/>
        </w:rPr>
        <w:t>，除了构成动词外，还构成名词，表示动作完成后的结果）→走过去发出指示→发落，任意处置→</w:t>
      </w:r>
      <w:r w:rsidR="004C303D">
        <w:rPr>
          <w:rFonts w:ascii="Times New Roman" w:hAnsi="Times New Roman" w:cs="Times New Roman" w:hint="eastAsia"/>
          <w:bCs/>
          <w:szCs w:val="21"/>
        </w:rPr>
        <w:t>使变成奴隶→</w:t>
      </w:r>
      <w:r w:rsidR="004C303D" w:rsidRPr="00241EDA">
        <w:rPr>
          <w:rFonts w:ascii="Times New Roman" w:hAnsi="Times New Roman" w:cs="Times New Roman" w:hint="eastAsia"/>
          <w:bCs/>
          <w:szCs w:val="21"/>
        </w:rPr>
        <w:t>使沉迷，使上瘾→（</w:t>
      </w:r>
      <w:r w:rsidR="004C303D">
        <w:rPr>
          <w:rFonts w:ascii="Times New Roman" w:hAnsi="Times New Roman" w:cs="Times New Roman" w:hint="eastAsia"/>
          <w:bCs/>
          <w:szCs w:val="21"/>
        </w:rPr>
        <w:t>常</w:t>
      </w:r>
      <w:r w:rsidR="004C303D" w:rsidRPr="00241EDA">
        <w:rPr>
          <w:rFonts w:ascii="Times New Roman" w:hAnsi="Times New Roman" w:cs="Times New Roman" w:hint="eastAsia"/>
          <w:bCs/>
          <w:szCs w:val="21"/>
        </w:rPr>
        <w:t>用作名词）被任意处置者（战俘奴隶）→有瘾的人，入迷者</w:t>
      </w:r>
    </w:p>
    <w:p w14:paraId="750B8548" w14:textId="77777777" w:rsidR="001535C6" w:rsidRDefault="00223404" w:rsidP="0056236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56236E" w:rsidRPr="003A5554">
        <w:rPr>
          <w:rFonts w:ascii="Times New Roman" w:eastAsia="宋体" w:hAnsi="Times New Roman" w:cs="Times New Roman"/>
          <w:color w:val="000000" w:themeColor="text1"/>
          <w:szCs w:val="21"/>
        </w:rPr>
        <w:t>在古希腊和古罗马时期，西方人就将战争中俘虏的战俘作为奴隶分配给战士或卖给其他人。</w:t>
      </w:r>
      <w:r w:rsidR="0056236E">
        <w:rPr>
          <w:rFonts w:ascii="Times New Roman" w:eastAsia="宋体" w:hAnsi="Times New Roman" w:cs="Times New Roman" w:hint="eastAsia"/>
          <w:color w:val="000000" w:themeColor="text1"/>
          <w:szCs w:val="21"/>
        </w:rPr>
        <w:t>这种战俘奴隶就被称为</w:t>
      </w:r>
      <w:r w:rsidR="0056236E">
        <w:rPr>
          <w:rFonts w:ascii="Times New Roman" w:eastAsia="宋体" w:hAnsi="Times New Roman" w:cs="Times New Roman" w:hint="eastAsia"/>
          <w:color w:val="000000" w:themeColor="text1"/>
          <w:szCs w:val="21"/>
        </w:rPr>
        <w:t>addict</w:t>
      </w:r>
      <w:r w:rsidR="0056236E">
        <w:rPr>
          <w:rFonts w:ascii="Times New Roman" w:eastAsia="宋体" w:hAnsi="Times New Roman" w:cs="Times New Roman" w:hint="eastAsia"/>
          <w:color w:val="000000" w:themeColor="text1"/>
          <w:szCs w:val="21"/>
        </w:rPr>
        <w:t>。后来被</w:t>
      </w:r>
      <w:r w:rsidR="0056236E">
        <w:rPr>
          <w:rFonts w:ascii="Times New Roman" w:eastAsia="宋体" w:hAnsi="Times New Roman" w:cs="Times New Roman"/>
          <w:color w:val="000000" w:themeColor="text1"/>
          <w:szCs w:val="21"/>
        </w:rPr>
        <w:t>用来形容</w:t>
      </w:r>
      <w:r w:rsidR="0056236E" w:rsidRPr="003A5554">
        <w:rPr>
          <w:rFonts w:ascii="Times New Roman" w:eastAsia="宋体" w:hAnsi="Times New Roman" w:cs="Times New Roman"/>
          <w:color w:val="000000" w:themeColor="text1"/>
          <w:szCs w:val="21"/>
        </w:rPr>
        <w:t>像奴隶那样缺乏自主性、依赖他人或他物的人。现在该词主要用来表示那些对某种事物或行为上瘾、产生依赖性的人，而</w:t>
      </w:r>
      <w:r w:rsidR="0056236E" w:rsidRPr="00832776">
        <w:rPr>
          <w:rFonts w:asciiTheme="minorEastAsia" w:eastAsia="宋体" w:hAnsiTheme="minorEastAsia" w:cs="Times New Roman"/>
          <w:color w:val="000000" w:themeColor="text1"/>
          <w:szCs w:val="21"/>
        </w:rPr>
        <w:t>“</w:t>
      </w:r>
      <w:r w:rsidR="0056236E" w:rsidRPr="003A5554">
        <w:rPr>
          <w:rFonts w:ascii="Times New Roman" w:eastAsia="宋体" w:hAnsi="Times New Roman" w:cs="Times New Roman"/>
          <w:color w:val="000000" w:themeColor="text1"/>
          <w:szCs w:val="21"/>
        </w:rPr>
        <w:t>奴隶</w:t>
      </w:r>
      <w:r w:rsidR="0056236E" w:rsidRPr="00832776">
        <w:rPr>
          <w:rFonts w:asciiTheme="minorEastAsia" w:eastAsia="宋体" w:hAnsiTheme="minorEastAsia" w:cs="Times New Roman"/>
          <w:color w:val="000000" w:themeColor="text1"/>
          <w:szCs w:val="21"/>
        </w:rPr>
        <w:t>”</w:t>
      </w:r>
      <w:r w:rsidR="0056236E" w:rsidRPr="003A5554">
        <w:rPr>
          <w:rFonts w:ascii="Times New Roman" w:eastAsia="宋体" w:hAnsi="Times New Roman" w:cs="Times New Roman"/>
          <w:color w:val="000000" w:themeColor="text1"/>
          <w:szCs w:val="21"/>
        </w:rPr>
        <w:t>之意转移到单词</w:t>
      </w:r>
      <w:r w:rsidR="0056236E" w:rsidRPr="003A5554">
        <w:rPr>
          <w:rFonts w:ascii="Times New Roman" w:eastAsia="宋体" w:hAnsi="Times New Roman" w:cs="Times New Roman"/>
          <w:color w:val="000000" w:themeColor="text1"/>
          <w:szCs w:val="21"/>
        </w:rPr>
        <w:t>slave</w:t>
      </w:r>
      <w:r w:rsidR="0056236E" w:rsidRPr="003A5554">
        <w:rPr>
          <w:rFonts w:ascii="Times New Roman" w:eastAsia="宋体" w:hAnsi="Times New Roman" w:cs="Times New Roman"/>
          <w:color w:val="000000" w:themeColor="text1"/>
          <w:szCs w:val="21"/>
        </w:rPr>
        <w:t>上。</w:t>
      </w:r>
    </w:p>
    <w:p w14:paraId="66F2ABC2" w14:textId="09E235B8" w:rsidR="00100B20" w:rsidRPr="00100B20" w:rsidRDefault="00100B20" w:rsidP="00100B2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【拓】</w:t>
      </w:r>
      <w:r w:rsidRPr="00100B20">
        <w:rPr>
          <w:rFonts w:ascii="Times New Roman" w:eastAsia="宋体" w:hAnsi="Times New Roman" w:cs="Times New Roman"/>
          <w:color w:val="000000" w:themeColor="text1"/>
          <w:szCs w:val="21"/>
        </w:rPr>
        <w:t>addicted</w:t>
      </w:r>
      <w:r w:rsidRPr="00100B20">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[ə'dɪktɪd</w:t>
      </w:r>
      <w:r>
        <w:rPr>
          <w:rFonts w:ascii="Times New Roman" w:eastAsia="宋体" w:hAnsi="Times New Roman" w:cs="Times New Roman"/>
          <w:color w:val="000000" w:themeColor="text1"/>
          <w:szCs w:val="21"/>
        </w:rPr>
        <w:t>] adj</w:t>
      </w:r>
      <w:r w:rsidRPr="000B42F5">
        <w:rPr>
          <w:rFonts w:ascii="Times New Roman" w:eastAsia="宋体" w:hAnsi="Times New Roman" w:cs="Times New Roman"/>
          <w:color w:val="000000" w:themeColor="text1"/>
          <w:szCs w:val="21"/>
        </w:rPr>
        <w:t>.</w:t>
      </w:r>
      <w:r w:rsidRPr="000B42F5">
        <w:rPr>
          <w:rFonts w:ascii="Times New Roman" w:eastAsia="宋体" w:hAnsi="Times New Roman" w:cs="Times New Roman"/>
          <w:color w:val="000000" w:themeColor="text1"/>
          <w:szCs w:val="21"/>
        </w:rPr>
        <w:t>上了瘾的，</w:t>
      </w:r>
      <w:r>
        <w:rPr>
          <w:rFonts w:ascii="Times New Roman" w:eastAsia="宋体" w:hAnsi="Times New Roman" w:cs="Times New Roman" w:hint="eastAsia"/>
          <w:color w:val="000000" w:themeColor="text1"/>
          <w:szCs w:val="21"/>
        </w:rPr>
        <w:t>沉迷</w:t>
      </w:r>
      <w:r w:rsidRPr="000B42F5">
        <w:rPr>
          <w:rFonts w:ascii="Times New Roman" w:eastAsia="宋体" w:hAnsi="Times New Roman" w:cs="Times New Roman"/>
          <w:color w:val="000000" w:themeColor="text1"/>
          <w:szCs w:val="21"/>
        </w:rPr>
        <w:t>的</w:t>
      </w:r>
    </w:p>
    <w:p w14:paraId="5E0D1077" w14:textId="77777777" w:rsidR="00D25BFD" w:rsidRPr="00B73B3A" w:rsidRDefault="00D25BFD" w:rsidP="00D25BFD">
      <w:pPr>
        <w:spacing w:line="360" w:lineRule="auto"/>
        <w:ind w:firstLineChars="201" w:firstLine="422"/>
        <w:rPr>
          <w:rFonts w:ascii="Times New Roman" w:hAnsi="Times New Roman" w:cs="Times New Roman"/>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addictive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128E0">
        <w:rPr>
          <w:rFonts w:ascii="Times New Roman" w:eastAsia="宋体" w:hAnsi="Times New Roman" w:cs="Times New Roman"/>
          <w:color w:val="000000" w:themeColor="text1"/>
          <w:szCs w:val="21"/>
        </w:rPr>
        <w:t>əˈdɪktɪv</w:t>
      </w:r>
      <w:r>
        <w:rPr>
          <w:rFonts w:ascii="Times New Roman" w:eastAsia="宋体" w:hAnsi="Times New Roman" w:cs="Times New Roman"/>
          <w:color w:val="000000" w:themeColor="text1"/>
          <w:szCs w:val="21"/>
        </w:rPr>
        <w:t>] adj.</w:t>
      </w:r>
      <w:r>
        <w:rPr>
          <w:rFonts w:ascii="Times New Roman" w:eastAsia="宋体" w:hAnsi="Times New Roman" w:cs="Times New Roman" w:hint="eastAsia"/>
          <w:color w:val="000000" w:themeColor="text1"/>
          <w:szCs w:val="21"/>
        </w:rPr>
        <w:t>使人上瘾的</w:t>
      </w:r>
    </w:p>
    <w:p w14:paraId="67E21924" w14:textId="312C28D5" w:rsidR="001535C6" w:rsidRPr="00D25BFD" w:rsidRDefault="001535C6" w:rsidP="00D25BF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hint="eastAsia"/>
          <w:color w:val="EE0000"/>
        </w:rPr>
        <w:t>addiction</w:t>
      </w:r>
      <w:r w:rsidRPr="00D25BFD">
        <w:rPr>
          <w:rFonts w:ascii="Times New Roman" w:hAnsi="Times New Roman" w:cs="Times New Roman" w:hint="eastAsia"/>
        </w:rPr>
        <w:t>：</w:t>
      </w:r>
      <w:r w:rsidRPr="00D25BFD">
        <w:rPr>
          <w:rFonts w:ascii="Times New Roman" w:hAnsi="Times New Roman" w:cs="Times New Roman" w:hint="eastAsia"/>
        </w:rPr>
        <w:t>[</w:t>
      </w:r>
      <w:r w:rsidR="003128E0" w:rsidRPr="00D25BFD">
        <w:rPr>
          <w:rFonts w:ascii="Times New Roman" w:hAnsi="Times New Roman" w:cs="Times New Roman"/>
        </w:rPr>
        <w:t>əˈdɪkʃn] n.</w:t>
      </w:r>
      <w:bookmarkStart w:id="235" w:name="OLE_LINK36"/>
      <w:r w:rsidR="003128E0" w:rsidRPr="00D25BFD">
        <w:rPr>
          <w:rFonts w:ascii="Times New Roman" w:hAnsi="Times New Roman" w:cs="Times New Roman" w:hint="eastAsia"/>
        </w:rPr>
        <w:t>瘾，沉溺，癖嗜</w:t>
      </w:r>
      <w:bookmarkEnd w:id="235"/>
    </w:p>
    <w:p w14:paraId="3A78F5EB" w14:textId="6C54FCCA" w:rsidR="00D25BFD" w:rsidRDefault="00D25BFD" w:rsidP="0056236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【拆】</w:t>
      </w:r>
      <w:r>
        <w:rPr>
          <w:rFonts w:ascii="Times New Roman" w:eastAsia="宋体" w:hAnsi="Times New Roman" w:cs="Times New Roman" w:hint="eastAsia"/>
          <w:color w:val="000000" w:themeColor="text1"/>
          <w:szCs w:val="21"/>
        </w:rPr>
        <w:t>addict</w:t>
      </w:r>
      <w:r>
        <w:rPr>
          <w:rFonts w:ascii="Times New Roman" w:eastAsia="宋体" w:hAnsi="Times New Roman" w:cs="Times New Roman" w:hint="eastAsia"/>
          <w:color w:val="000000" w:themeColor="text1"/>
          <w:szCs w:val="21"/>
        </w:rPr>
        <w:t>（使沉迷，使上瘾）</w:t>
      </w:r>
      <w:r>
        <w:rPr>
          <w:rFonts w:ascii="Times New Roman" w:eastAsia="宋体" w:hAnsi="Times New Roman" w:cs="Times New Roman" w:hint="eastAsia"/>
          <w:color w:val="000000" w:themeColor="text1"/>
          <w:szCs w:val="21"/>
        </w:rPr>
        <w:t>+ion</w:t>
      </w:r>
      <w:r>
        <w:rPr>
          <w:rFonts w:ascii="Times New Roman" w:eastAsia="宋体" w:hAnsi="Times New Roman" w:cs="Times New Roman" w:hint="eastAsia"/>
          <w:color w:val="000000" w:themeColor="text1"/>
          <w:szCs w:val="21"/>
        </w:rPr>
        <w:t>（名词后缀）→</w:t>
      </w:r>
      <w:r w:rsidRPr="00D25BFD">
        <w:rPr>
          <w:rFonts w:ascii="Times New Roman" w:eastAsia="宋体" w:hAnsi="Times New Roman" w:cs="Times New Roman" w:hint="eastAsia"/>
          <w:color w:val="000000" w:themeColor="text1"/>
          <w:szCs w:val="21"/>
        </w:rPr>
        <w:t>瘾，沉溺，癖嗜</w:t>
      </w:r>
    </w:p>
    <w:p w14:paraId="13410369" w14:textId="4AF0B51F" w:rsidR="00D25BFD" w:rsidRDefault="00D25BFD" w:rsidP="0056236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D25BFD">
        <w:rPr>
          <w:rFonts w:ascii="Times New Roman" w:eastAsia="宋体" w:hAnsi="Times New Roman" w:cs="Times New Roman" w:hint="eastAsia"/>
          <w:color w:val="000000" w:themeColor="text1"/>
          <w:szCs w:val="21"/>
        </w:rPr>
        <w:t>He is now fighting his addiction to alcohol.</w:t>
      </w:r>
      <w:r w:rsidRPr="00D25BFD">
        <w:rPr>
          <w:rFonts w:ascii="Times New Roman" w:eastAsia="宋体" w:hAnsi="Times New Roman" w:cs="Times New Roman" w:hint="eastAsia"/>
          <w:color w:val="000000" w:themeColor="text1"/>
          <w:szCs w:val="21"/>
        </w:rPr>
        <w:t>他现在正努力戒酒。</w:t>
      </w:r>
    </w:p>
    <w:p w14:paraId="0865290E" w14:textId="77777777"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contradictory</w:t>
      </w:r>
      <w:r w:rsidRPr="00832D03">
        <w:rPr>
          <w:rFonts w:ascii="Times New Roman" w:hAnsi="Times New Roman" w:cs="Times New Roman"/>
        </w:rPr>
        <w:t>：</w:t>
      </w:r>
      <w:r w:rsidRPr="00832D03">
        <w:rPr>
          <w:rFonts w:ascii="Times New Roman" w:hAnsi="Times New Roman" w:cs="Times New Roman"/>
          <w:szCs w:val="21"/>
        </w:rPr>
        <w:t>[,kɑntrə'dɪktəri</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矛盾的；反对的；反驳的；抗辩的</w:t>
      </w:r>
    </w:p>
    <w:p w14:paraId="0DF2C6BC" w14:textId="77777777" w:rsidR="00100B20" w:rsidRDefault="005A0A55" w:rsidP="00100B2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contradict</w:t>
      </w:r>
      <w:r w:rsidR="0056236E">
        <w:rPr>
          <w:rFonts w:ascii="Times New Roman" w:hAnsi="Times New Roman" w:cs="Times New Roman" w:hint="eastAsia"/>
          <w:szCs w:val="21"/>
        </w:rPr>
        <w:t>（</w:t>
      </w:r>
      <w:r w:rsidR="004D32C0">
        <w:rPr>
          <w:rFonts w:ascii="Times New Roman" w:hAnsi="Times New Roman" w:cs="Times New Roman" w:hint="eastAsia"/>
          <w:szCs w:val="21"/>
        </w:rPr>
        <w:t>反驳，否定，发生矛盾</w:t>
      </w:r>
      <w:r w:rsidR="0056236E">
        <w:rPr>
          <w:rFonts w:ascii="Times New Roman" w:hAnsi="Times New Roman" w:cs="Times New Roman" w:hint="eastAsia"/>
          <w:szCs w:val="21"/>
        </w:rPr>
        <w:t>）</w:t>
      </w:r>
      <w:r w:rsidR="0056236E">
        <w:rPr>
          <w:rFonts w:ascii="Times New Roman" w:hAnsi="Times New Roman" w:cs="Times New Roman" w:hint="eastAsia"/>
          <w:szCs w:val="21"/>
        </w:rPr>
        <w:t>+ory</w:t>
      </w:r>
      <w:r w:rsidR="0056236E">
        <w:rPr>
          <w:rFonts w:ascii="Times New Roman" w:hAnsi="Times New Roman" w:cs="Times New Roman" w:hint="eastAsia"/>
          <w:szCs w:val="21"/>
        </w:rPr>
        <w:t>（形容词后缀）→</w:t>
      </w:r>
      <w:r w:rsidR="000F446F" w:rsidRPr="00832D03">
        <w:rPr>
          <w:rFonts w:ascii="Times New Roman" w:hAnsi="Times New Roman" w:cs="Times New Roman"/>
          <w:szCs w:val="21"/>
        </w:rPr>
        <w:t>矛盾的；反对的；反驳的；抗辩的</w:t>
      </w:r>
    </w:p>
    <w:p w14:paraId="1353CC6B" w14:textId="163BA61E" w:rsidR="00100B20" w:rsidRPr="00832D03" w:rsidRDefault="00100B20" w:rsidP="00100B2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contradict</w:t>
      </w:r>
      <w:r w:rsidRPr="00832D03">
        <w:rPr>
          <w:rFonts w:ascii="Times New Roman" w:hAnsi="Times New Roman" w:cs="Times New Roman"/>
        </w:rPr>
        <w:t>：</w:t>
      </w:r>
      <w:r w:rsidRPr="00832D03">
        <w:rPr>
          <w:rFonts w:ascii="Times New Roman" w:hAnsi="Times New Roman" w:cs="Times New Roman"/>
          <w:szCs w:val="21"/>
        </w:rPr>
        <w:t>[</w:t>
      </w:r>
      <w:r w:rsidRPr="004D32C0">
        <w:rPr>
          <w:rFonts w:ascii="Times New Roman" w:hAnsi="Times New Roman" w:cs="Times New Roman"/>
          <w:szCs w:val="21"/>
        </w:rPr>
        <w:t>ˌkɒntrəˈdɪkt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反驳，否定，发生矛盾，与</w:t>
      </w:r>
      <w:r w:rsidRPr="00832D03">
        <w:rPr>
          <w:rFonts w:ascii="Times New Roman" w:hAnsi="Times New Roman" w:cs="Times New Roman"/>
          <w:szCs w:val="21"/>
        </w:rPr>
        <w:t>……</w:t>
      </w:r>
      <w:r w:rsidRPr="00832D03">
        <w:rPr>
          <w:rFonts w:ascii="Times New Roman" w:hAnsi="Times New Roman" w:cs="Times New Roman"/>
          <w:szCs w:val="21"/>
        </w:rPr>
        <w:t>抵触</w:t>
      </w:r>
    </w:p>
    <w:p w14:paraId="5B846D44" w14:textId="268DE6DD" w:rsidR="00EB71D7" w:rsidRDefault="00EB71D7" w:rsidP="00EB71D7">
      <w:pPr>
        <w:spacing w:line="360" w:lineRule="auto"/>
        <w:ind w:firstLineChars="201" w:firstLine="422"/>
        <w:rPr>
          <w:rFonts w:ascii="Times New Roman" w:hAnsi="Times New Roman" w:cs="Times New Roman"/>
          <w:bCs/>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contra</w:t>
      </w:r>
      <w:r w:rsidRPr="00241EDA">
        <w:rPr>
          <w:rFonts w:ascii="Times New Roman" w:hAnsi="Times New Roman" w:cs="Times New Roman" w:hint="eastAsia"/>
          <w:bCs/>
          <w:szCs w:val="21"/>
        </w:rPr>
        <w:t>（反）</w:t>
      </w:r>
      <w:r w:rsidRPr="00241EDA">
        <w:rPr>
          <w:rFonts w:ascii="Times New Roman" w:hAnsi="Times New Roman" w:cs="Times New Roman" w:hint="eastAsia"/>
          <w:bCs/>
          <w:szCs w:val="21"/>
        </w:rPr>
        <w:t>+dic</w:t>
      </w:r>
      <w:r w:rsidR="00C21051">
        <w:rPr>
          <w:rFonts w:ascii="Times New Roman" w:hAnsi="Times New Roman" w:cs="Times New Roman" w:hint="eastAsia"/>
          <w:bCs/>
          <w:szCs w:val="21"/>
        </w:rPr>
        <w:t>t</w:t>
      </w:r>
      <w:r w:rsidRPr="00241EDA">
        <w:rPr>
          <w:rFonts w:ascii="Times New Roman" w:hAnsi="Times New Roman" w:cs="Times New Roman" w:hint="eastAsia"/>
          <w:bCs/>
          <w:szCs w:val="21"/>
        </w:rPr>
        <w:t>（说）→反着说，说相反的话→反驳，否定</w:t>
      </w:r>
      <w:r>
        <w:rPr>
          <w:rFonts w:ascii="Times New Roman" w:hAnsi="Times New Roman" w:cs="Times New Roman" w:hint="eastAsia"/>
          <w:bCs/>
          <w:szCs w:val="21"/>
        </w:rPr>
        <w:t>；</w:t>
      </w:r>
      <w:r w:rsidRPr="00241EDA">
        <w:rPr>
          <w:rFonts w:ascii="Times New Roman" w:hAnsi="Times New Roman" w:cs="Times New Roman" w:hint="eastAsia"/>
          <w:bCs/>
          <w:szCs w:val="21"/>
        </w:rPr>
        <w:t>发生矛盾，抵触</w:t>
      </w:r>
    </w:p>
    <w:p w14:paraId="03B43FE5" w14:textId="77777777" w:rsidR="00100B20" w:rsidRDefault="00100B20" w:rsidP="00100B2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contradiction</w:t>
      </w:r>
      <w:r>
        <w:rPr>
          <w:rFonts w:ascii="Times New Roman" w:hAnsi="Times New Roman" w:cs="Times New Roman" w:hint="eastAsia"/>
          <w:szCs w:val="21"/>
        </w:rPr>
        <w:t>：</w:t>
      </w:r>
      <w:r>
        <w:rPr>
          <w:rFonts w:ascii="Times New Roman" w:hAnsi="Times New Roman" w:cs="Times New Roman" w:hint="eastAsia"/>
          <w:szCs w:val="21"/>
        </w:rPr>
        <w:t>[</w:t>
      </w:r>
      <w:r w:rsidRPr="003128E0">
        <w:rPr>
          <w:rFonts w:ascii="Times New Roman" w:hAnsi="Times New Roman" w:cs="Times New Roman"/>
          <w:szCs w:val="21"/>
        </w:rPr>
        <w:t>ˌkɒntrəˈdɪkʃn</w:t>
      </w:r>
      <w:r>
        <w:rPr>
          <w:rFonts w:ascii="Times New Roman" w:hAnsi="Times New Roman" w:cs="Times New Roman"/>
          <w:szCs w:val="21"/>
        </w:rPr>
        <w:t>] n.</w:t>
      </w:r>
      <w:r>
        <w:rPr>
          <w:rFonts w:ascii="Times New Roman" w:hAnsi="Times New Roman" w:cs="Times New Roman" w:hint="eastAsia"/>
          <w:szCs w:val="21"/>
        </w:rPr>
        <w:t>反驳，否定，矛盾</w:t>
      </w:r>
    </w:p>
    <w:p w14:paraId="0099462F" w14:textId="7924CA0B"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predict</w:t>
      </w:r>
      <w:r w:rsidRPr="00832D03">
        <w:rPr>
          <w:rFonts w:ascii="Times New Roman" w:hAnsi="Times New Roman" w:cs="Times New Roman"/>
        </w:rPr>
        <w:t>：</w:t>
      </w:r>
      <w:r w:rsidRPr="00832D03">
        <w:rPr>
          <w:rFonts w:ascii="Times New Roman" w:hAnsi="Times New Roman" w:cs="Times New Roman"/>
          <w:szCs w:val="21"/>
        </w:rPr>
        <w:t>[</w:t>
      </w:r>
      <w:r w:rsidR="000F446F" w:rsidRPr="000F446F">
        <w:rPr>
          <w:rFonts w:ascii="Times New Roman" w:hAnsi="Times New Roman" w:cs="Times New Roman"/>
          <w:szCs w:val="21"/>
        </w:rPr>
        <w:t>prɪˈdɪkt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预报，预言</w:t>
      </w:r>
    </w:p>
    <w:p w14:paraId="01F00F79" w14:textId="77777777" w:rsidR="001535C6"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pre</w:t>
      </w:r>
      <w:r w:rsidR="0056236E">
        <w:rPr>
          <w:rFonts w:ascii="Times New Roman" w:hAnsi="Times New Roman" w:cs="Times New Roman" w:hint="eastAsia"/>
          <w:szCs w:val="21"/>
        </w:rPr>
        <w:t>（在前面</w:t>
      </w:r>
      <w:r w:rsidR="000F446F">
        <w:rPr>
          <w:rFonts w:ascii="Times New Roman" w:hAnsi="Times New Roman" w:cs="Times New Roman" w:hint="eastAsia"/>
          <w:szCs w:val="21"/>
        </w:rPr>
        <w:t>，提前</w:t>
      </w:r>
      <w:r w:rsidR="0056236E">
        <w:rPr>
          <w:rFonts w:ascii="Times New Roman" w:hAnsi="Times New Roman" w:cs="Times New Roman" w:hint="eastAsia"/>
          <w:szCs w:val="21"/>
        </w:rPr>
        <w:t>）</w:t>
      </w:r>
      <w:r w:rsidR="0056236E">
        <w:rPr>
          <w:rFonts w:ascii="Times New Roman" w:hAnsi="Times New Roman" w:cs="Times New Roman" w:hint="eastAsia"/>
          <w:szCs w:val="21"/>
        </w:rPr>
        <w:t>+dict</w:t>
      </w:r>
      <w:r w:rsidR="0056236E">
        <w:rPr>
          <w:rFonts w:ascii="Times New Roman" w:hAnsi="Times New Roman" w:cs="Times New Roman" w:hint="eastAsia"/>
          <w:szCs w:val="21"/>
        </w:rPr>
        <w:t>（说</w:t>
      </w:r>
      <w:r w:rsidR="00BB15F2">
        <w:rPr>
          <w:rFonts w:ascii="Times New Roman" w:hAnsi="Times New Roman" w:cs="Times New Roman" w:hint="eastAsia"/>
          <w:szCs w:val="21"/>
        </w:rPr>
        <w:t>，指示</w:t>
      </w:r>
      <w:r w:rsidR="0056236E">
        <w:rPr>
          <w:rFonts w:ascii="Times New Roman" w:hAnsi="Times New Roman" w:cs="Times New Roman" w:hint="eastAsia"/>
          <w:szCs w:val="21"/>
        </w:rPr>
        <w:t>）→提前说</w:t>
      </w:r>
      <w:r w:rsidR="00BB15F2">
        <w:rPr>
          <w:rFonts w:ascii="Times New Roman" w:hAnsi="Times New Roman" w:cs="Times New Roman" w:hint="eastAsia"/>
          <w:szCs w:val="21"/>
        </w:rPr>
        <w:t>，提前指示</w:t>
      </w:r>
      <w:r w:rsidR="0056236E">
        <w:rPr>
          <w:rFonts w:ascii="Times New Roman" w:hAnsi="Times New Roman" w:cs="Times New Roman" w:hint="eastAsia"/>
          <w:szCs w:val="21"/>
        </w:rPr>
        <w:t>→预告</w:t>
      </w:r>
    </w:p>
    <w:p w14:paraId="3DCBBB0E" w14:textId="77777777" w:rsidR="001535C6" w:rsidRDefault="001535C6" w:rsidP="0056236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prediction</w:t>
      </w:r>
      <w:r>
        <w:rPr>
          <w:rFonts w:ascii="Times New Roman" w:hAnsi="Times New Roman" w:cs="Times New Roman" w:hint="eastAsia"/>
          <w:szCs w:val="21"/>
        </w:rPr>
        <w:t>：</w:t>
      </w:r>
      <w:r>
        <w:rPr>
          <w:rFonts w:ascii="Times New Roman" w:hAnsi="Times New Roman" w:cs="Times New Roman" w:hint="eastAsia"/>
          <w:szCs w:val="21"/>
        </w:rPr>
        <w:t>[</w:t>
      </w:r>
      <w:r w:rsidR="003128E0" w:rsidRPr="003128E0">
        <w:rPr>
          <w:rFonts w:ascii="Times New Roman" w:hAnsi="Times New Roman" w:cs="Times New Roman"/>
          <w:szCs w:val="21"/>
        </w:rPr>
        <w:t>prɪˈdɪkʃn</w:t>
      </w:r>
      <w:r w:rsidR="003128E0">
        <w:rPr>
          <w:rFonts w:ascii="Times New Roman" w:hAnsi="Times New Roman" w:cs="Times New Roman"/>
          <w:szCs w:val="21"/>
        </w:rPr>
        <w:t>] n.</w:t>
      </w:r>
      <w:r w:rsidR="003128E0">
        <w:rPr>
          <w:rFonts w:ascii="Times New Roman" w:hAnsi="Times New Roman" w:cs="Times New Roman" w:hint="eastAsia"/>
          <w:szCs w:val="21"/>
        </w:rPr>
        <w:t>预报，预言</w:t>
      </w:r>
    </w:p>
    <w:p w14:paraId="015EB422" w14:textId="77777777" w:rsidR="001535C6" w:rsidRDefault="001535C6" w:rsidP="0056236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predictable</w:t>
      </w:r>
      <w:r>
        <w:rPr>
          <w:rFonts w:ascii="Times New Roman" w:hAnsi="Times New Roman" w:cs="Times New Roman" w:hint="eastAsia"/>
          <w:szCs w:val="21"/>
        </w:rPr>
        <w:t>：</w:t>
      </w:r>
      <w:r>
        <w:rPr>
          <w:rFonts w:ascii="Times New Roman" w:hAnsi="Times New Roman" w:cs="Times New Roman" w:hint="eastAsia"/>
          <w:szCs w:val="21"/>
        </w:rPr>
        <w:t>[</w:t>
      </w:r>
      <w:r w:rsidR="003128E0" w:rsidRPr="003128E0">
        <w:rPr>
          <w:rFonts w:ascii="Times New Roman" w:hAnsi="Times New Roman" w:cs="Times New Roman"/>
          <w:szCs w:val="21"/>
        </w:rPr>
        <w:t>prɪˈdɪktəbl</w:t>
      </w:r>
      <w:r w:rsidR="003128E0">
        <w:rPr>
          <w:rFonts w:ascii="Times New Roman" w:hAnsi="Times New Roman" w:cs="Times New Roman"/>
          <w:szCs w:val="21"/>
        </w:rPr>
        <w:t>] adj.</w:t>
      </w:r>
      <w:r w:rsidR="003128E0">
        <w:rPr>
          <w:rFonts w:ascii="Times New Roman" w:hAnsi="Times New Roman" w:cs="Times New Roman" w:hint="eastAsia"/>
          <w:szCs w:val="21"/>
        </w:rPr>
        <w:t>可预言的，可预测的，循规蹈矩的</w:t>
      </w:r>
    </w:p>
    <w:p w14:paraId="36678F6F" w14:textId="5EE50B1C" w:rsidR="003128E0" w:rsidRDefault="001535C6" w:rsidP="0056236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unpredictable</w:t>
      </w:r>
      <w:r>
        <w:rPr>
          <w:rFonts w:ascii="Times New Roman" w:hAnsi="Times New Roman" w:cs="Times New Roman" w:hint="eastAsia"/>
          <w:szCs w:val="21"/>
        </w:rPr>
        <w:t>：</w:t>
      </w:r>
      <w:r>
        <w:rPr>
          <w:rFonts w:ascii="Times New Roman" w:hAnsi="Times New Roman" w:cs="Times New Roman" w:hint="eastAsia"/>
          <w:szCs w:val="21"/>
        </w:rPr>
        <w:t>[</w:t>
      </w:r>
      <w:r w:rsidR="003128E0" w:rsidRPr="003128E0">
        <w:rPr>
          <w:rFonts w:ascii="Times New Roman" w:hAnsi="Times New Roman" w:cs="Times New Roman"/>
          <w:szCs w:val="21"/>
        </w:rPr>
        <w:t>ˌʌnprɪˈdɪktəbl</w:t>
      </w:r>
      <w:r w:rsidR="003128E0">
        <w:rPr>
          <w:rFonts w:ascii="Times New Roman" w:hAnsi="Times New Roman" w:cs="Times New Roman"/>
          <w:szCs w:val="21"/>
        </w:rPr>
        <w:t>] adj.</w:t>
      </w:r>
      <w:r w:rsidR="003128E0">
        <w:rPr>
          <w:rFonts w:ascii="Times New Roman" w:hAnsi="Times New Roman" w:cs="Times New Roman" w:hint="eastAsia"/>
          <w:szCs w:val="21"/>
        </w:rPr>
        <w:t>不可预知的，神秘莫测的，不循规蹈矩的</w:t>
      </w:r>
    </w:p>
    <w:p w14:paraId="3C90377D" w14:textId="77777777" w:rsidR="0056236E" w:rsidRPr="007B1C82" w:rsidRDefault="004A477B" w:rsidP="007B1C82">
      <w:pPr>
        <w:pStyle w:val="1"/>
        <w:numPr>
          <w:ilvl w:val="0"/>
          <w:numId w:val="24"/>
        </w:numPr>
        <w:spacing w:line="360" w:lineRule="auto"/>
        <w:jc w:val="center"/>
        <w:rPr>
          <w:b w:val="0"/>
          <w:sz w:val="28"/>
          <w:szCs w:val="28"/>
        </w:rPr>
      </w:pPr>
      <w:r w:rsidRPr="007B1C82">
        <w:rPr>
          <w:rFonts w:hint="eastAsia"/>
          <w:b w:val="0"/>
          <w:sz w:val="28"/>
          <w:szCs w:val="28"/>
        </w:rPr>
        <w:t>宣布，公告</w:t>
      </w:r>
    </w:p>
    <w:p w14:paraId="7D7ABCE1" w14:textId="5358E83A" w:rsidR="004A477B" w:rsidRPr="00335541" w:rsidRDefault="004A477B" w:rsidP="00476596">
      <w:pPr>
        <w:pStyle w:val="2"/>
        <w:numPr>
          <w:ilvl w:val="0"/>
          <w:numId w:val="11"/>
        </w:numPr>
        <w:spacing w:before="0" w:after="0" w:line="480" w:lineRule="auto"/>
        <w:rPr>
          <w:sz w:val="21"/>
          <w:szCs w:val="21"/>
        </w:rPr>
      </w:pPr>
      <w:bookmarkStart w:id="236" w:name="_Toc504321651"/>
      <w:r w:rsidRPr="00837E8A">
        <w:rPr>
          <w:rFonts w:ascii="Times New Roman" w:eastAsiaTheme="minorEastAsia" w:hAnsi="Times New Roman" w:hint="eastAsia"/>
          <w:color w:val="EE0000"/>
          <w:sz w:val="24"/>
          <w:szCs w:val="24"/>
        </w:rPr>
        <w:t>ban</w:t>
      </w:r>
      <w:r w:rsidR="00EE2A83" w:rsidRPr="00837E8A">
        <w:rPr>
          <w:rFonts w:ascii="Times New Roman" w:eastAsiaTheme="minorEastAsia" w:hAnsi="Times New Roman" w:hint="eastAsia"/>
          <w:color w:val="EE0000"/>
          <w:sz w:val="24"/>
          <w:szCs w:val="24"/>
        </w:rPr>
        <w:t>-</w:t>
      </w:r>
      <w:r w:rsidR="00EE2A83" w:rsidRPr="000E1A2E">
        <w:rPr>
          <w:rFonts w:hint="eastAsia"/>
          <w:sz w:val="21"/>
          <w:szCs w:val="21"/>
        </w:rPr>
        <w:t>（</w:t>
      </w:r>
      <w:r w:rsidRPr="00335541">
        <w:rPr>
          <w:rFonts w:hint="eastAsia"/>
          <w:sz w:val="21"/>
          <w:szCs w:val="21"/>
        </w:rPr>
        <w:t>公告）</w:t>
      </w:r>
      <w:bookmarkEnd w:id="236"/>
    </w:p>
    <w:p w14:paraId="68ACEFC8" w14:textId="74487A47" w:rsidR="004A477B" w:rsidRPr="00856A43" w:rsidRDefault="00B125EF" w:rsidP="004A477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A477B" w:rsidRPr="00856A43">
        <w:rPr>
          <w:rFonts w:ascii="Times New Roman" w:hAnsi="Times New Roman" w:cs="Times New Roman" w:hint="eastAsia"/>
          <w:szCs w:val="21"/>
        </w:rPr>
        <w:t>日耳曼语</w:t>
      </w:r>
      <w:r w:rsidR="00EE2BD1">
        <w:rPr>
          <w:rFonts w:ascii="Times New Roman" w:hAnsi="Times New Roman" w:cs="Times New Roman" w:hint="eastAsia"/>
          <w:szCs w:val="21"/>
        </w:rPr>
        <w:t>。</w:t>
      </w:r>
    </w:p>
    <w:p w14:paraId="4D77C929" w14:textId="642D394C" w:rsidR="004A477B" w:rsidRPr="00832D03" w:rsidRDefault="004A477B" w:rsidP="004A477B">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ban</w:t>
      </w:r>
      <w:r w:rsidRPr="00832D03">
        <w:rPr>
          <w:rFonts w:ascii="Times New Roman" w:hAnsi="Times New Roman" w:cs="Times New Roman"/>
        </w:rPr>
        <w:t>：</w:t>
      </w:r>
      <w:r w:rsidRPr="00832D03">
        <w:rPr>
          <w:rFonts w:ascii="Times New Roman" w:hAnsi="Times New Roman" w:cs="Times New Roman"/>
          <w:szCs w:val="21"/>
        </w:rPr>
        <w:t>[bæn</w:t>
      </w:r>
      <w:r>
        <w:rPr>
          <w:rFonts w:ascii="Times New Roman" w:hAnsi="Times New Roman" w:cs="Times New Roman"/>
          <w:szCs w:val="21"/>
        </w:rPr>
        <w:t>] n.</w:t>
      </w:r>
      <w:r w:rsidRPr="00832D03">
        <w:rPr>
          <w:rFonts w:ascii="Times New Roman" w:hAnsi="Times New Roman" w:cs="Times New Roman"/>
        </w:rPr>
        <w:t>禁令</w:t>
      </w:r>
      <w:r w:rsidR="003128E0">
        <w:rPr>
          <w:rFonts w:ascii="Times New Roman" w:hAnsi="Times New Roman" w:cs="Times New Roman" w:hint="eastAsia"/>
        </w:rPr>
        <w:t>v.</w:t>
      </w:r>
      <w:r w:rsidR="003128E0">
        <w:rPr>
          <w:rFonts w:ascii="Times New Roman" w:hAnsi="Times New Roman" w:cs="Times New Roman" w:hint="eastAsia"/>
        </w:rPr>
        <w:t>禁止，取缔</w:t>
      </w:r>
    </w:p>
    <w:p w14:paraId="076D0D41" w14:textId="6C682C57" w:rsidR="004A477B" w:rsidRDefault="00223404" w:rsidP="004A477B">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4A477B">
        <w:rPr>
          <w:rFonts w:ascii="Times New Roman" w:hAnsi="Times New Roman" w:cs="Times New Roman" w:hint="eastAsia"/>
          <w:szCs w:val="21"/>
        </w:rPr>
        <w:t>本意是“公告”。在欧洲封建社会，封建领主有权在自己领地发布公告，其中很多是禁止平民从事某种业务，只能由领主特许经营。所以</w:t>
      </w:r>
      <w:r w:rsidR="004A477B">
        <w:rPr>
          <w:rFonts w:ascii="Times New Roman" w:hAnsi="Times New Roman" w:cs="Times New Roman" w:hint="eastAsia"/>
          <w:szCs w:val="21"/>
        </w:rPr>
        <w:t>ban</w:t>
      </w:r>
      <w:r w:rsidR="004A477B">
        <w:rPr>
          <w:rFonts w:ascii="Times New Roman" w:hAnsi="Times New Roman" w:cs="Times New Roman" w:hint="eastAsia"/>
          <w:szCs w:val="21"/>
        </w:rPr>
        <w:t>一词常用来表示“禁令”。</w:t>
      </w:r>
    </w:p>
    <w:p w14:paraId="7DA2248A" w14:textId="49EFD24F" w:rsidR="004A477B" w:rsidRPr="00106D3A" w:rsidRDefault="003128E0" w:rsidP="004A477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A477B">
        <w:rPr>
          <w:rFonts w:ascii="Times New Roman" w:hAnsi="Times New Roman" w:cs="Times New Roman" w:hint="eastAsia"/>
          <w:szCs w:val="21"/>
        </w:rPr>
        <w:t>助记窍门：</w:t>
      </w:r>
      <w:r w:rsidR="004A477B">
        <w:rPr>
          <w:rFonts w:ascii="Times New Roman" w:hAnsi="Times New Roman" w:cs="Times New Roman" w:hint="eastAsia"/>
          <w:szCs w:val="21"/>
        </w:rPr>
        <w:t>ban</w:t>
      </w:r>
      <w:r w:rsidR="004A477B">
        <w:rPr>
          <w:rFonts w:ascii="Times New Roman" w:hAnsi="Times New Roman" w:cs="Times New Roman" w:hint="eastAsia"/>
          <w:szCs w:val="21"/>
        </w:rPr>
        <w:t>谐音“榜”，发榜就是发公告。</w:t>
      </w:r>
    </w:p>
    <w:p w14:paraId="5060CF99" w14:textId="64D2FA65" w:rsidR="004A477B" w:rsidRPr="000B42F5" w:rsidRDefault="004A477B" w:rsidP="004A477B">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b/>
          <w:bCs/>
          <w:color w:val="EE0000"/>
        </w:rPr>
        <w:t>abandon</w:t>
      </w:r>
      <w:r w:rsidRPr="000B42F5">
        <w:rPr>
          <w:rFonts w:ascii="Times New Roman" w:cs="Times New Roman"/>
        </w:rPr>
        <w:t>：</w:t>
      </w:r>
      <w:r w:rsidRPr="000B42F5">
        <w:rPr>
          <w:rFonts w:ascii="Times New Roman" w:hAnsi="Times New Roman" w:cs="Times New Roman"/>
          <w:sz w:val="24"/>
        </w:rPr>
        <w:t>[</w:t>
      </w:r>
      <w:r w:rsidR="00536F0F" w:rsidRPr="00536F0F">
        <w:rPr>
          <w:rFonts w:ascii="Times New Roman" w:hAnsi="Times New Roman" w:cs="Times New Roman"/>
          <w:szCs w:val="21"/>
        </w:rPr>
        <w:t>əˈbændən</w:t>
      </w:r>
      <w:r>
        <w:rPr>
          <w:rFonts w:ascii="Times New Roman" w:hAnsi="Times New Roman" w:cs="Times New Roman"/>
          <w:sz w:val="24"/>
        </w:rPr>
        <w:t>] v</w:t>
      </w:r>
      <w:r w:rsidRPr="000B42F5">
        <w:rPr>
          <w:rFonts w:ascii="Times New Roman" w:hAnsi="Times New Roman" w:cs="Times New Roman"/>
          <w:szCs w:val="21"/>
        </w:rPr>
        <w:t>t.</w:t>
      </w:r>
      <w:r w:rsidRPr="000B42F5">
        <w:rPr>
          <w:rFonts w:ascii="Times New Roman" w:hAnsi="Times New Roman" w:cs="Times New Roman"/>
          <w:szCs w:val="21"/>
        </w:rPr>
        <w:t>抛弃，放弃，放纵</w:t>
      </w:r>
    </w:p>
    <w:p w14:paraId="2D08F806" w14:textId="3C9466AF" w:rsidR="004A477B" w:rsidRDefault="005A0A55" w:rsidP="004A477B">
      <w:pPr>
        <w:spacing w:line="360" w:lineRule="auto"/>
        <w:ind w:firstLineChars="202" w:firstLine="424"/>
        <w:rPr>
          <w:rFonts w:ascii="Times New Roman" w:cs="Times New Roman"/>
          <w:szCs w:val="21"/>
        </w:rPr>
      </w:pPr>
      <w:r>
        <w:rPr>
          <w:rFonts w:ascii="Times New Roman" w:cs="Times New Roman"/>
          <w:szCs w:val="21"/>
        </w:rPr>
        <w:t>【拆】</w:t>
      </w:r>
      <w:r w:rsidR="00AE0140" w:rsidRPr="00241EDA">
        <w:rPr>
          <w:rFonts w:ascii="Times New Roman" w:hAnsi="Times New Roman" w:cs="Times New Roman"/>
          <w:bCs/>
          <w:szCs w:val="21"/>
        </w:rPr>
        <w:t>a</w:t>
      </w:r>
      <w:r w:rsidR="00AE0140" w:rsidRPr="00241EDA">
        <w:rPr>
          <w:rFonts w:ascii="Times New Roman" w:cs="Times New Roman"/>
          <w:bCs/>
          <w:szCs w:val="21"/>
        </w:rPr>
        <w:t>（</w:t>
      </w:r>
      <w:r w:rsidR="00AE0140" w:rsidRPr="00241EDA">
        <w:rPr>
          <w:rFonts w:ascii="Times New Roman" w:hAnsi="Times New Roman" w:cs="Times New Roman"/>
          <w:bCs/>
          <w:szCs w:val="21"/>
        </w:rPr>
        <w:t>=a</w:t>
      </w:r>
      <w:r w:rsidR="00AE0140">
        <w:rPr>
          <w:rFonts w:ascii="Times New Roman" w:hAnsi="Times New Roman" w:cs="Times New Roman" w:hint="eastAsia"/>
          <w:bCs/>
          <w:szCs w:val="21"/>
        </w:rPr>
        <w:t>d</w:t>
      </w:r>
      <w:r w:rsidR="00AE0140" w:rsidRPr="00241EDA">
        <w:rPr>
          <w:rFonts w:ascii="Times New Roman" w:cs="Times New Roman"/>
          <w:bCs/>
          <w:szCs w:val="21"/>
        </w:rPr>
        <w:t>，</w:t>
      </w:r>
      <w:r w:rsidR="00AE0140">
        <w:rPr>
          <w:rFonts w:ascii="Times New Roman" w:cs="Times New Roman" w:hint="eastAsia"/>
          <w:bCs/>
          <w:szCs w:val="21"/>
        </w:rPr>
        <w:t>去，趋近</w:t>
      </w:r>
      <w:r w:rsidR="00AE0140" w:rsidRPr="00241EDA">
        <w:rPr>
          <w:rFonts w:ascii="Times New Roman" w:cs="Times New Roman"/>
          <w:bCs/>
          <w:szCs w:val="21"/>
        </w:rPr>
        <w:t>）</w:t>
      </w:r>
      <w:r w:rsidR="00AE0140" w:rsidRPr="00241EDA">
        <w:rPr>
          <w:rFonts w:ascii="Times New Roman" w:hAnsi="Times New Roman" w:cs="Times New Roman"/>
          <w:bCs/>
          <w:szCs w:val="21"/>
        </w:rPr>
        <w:t>+ban</w:t>
      </w:r>
      <w:r w:rsidR="00AE0140" w:rsidRPr="00241EDA">
        <w:rPr>
          <w:rFonts w:ascii="Times New Roman" w:hAnsi="Times New Roman" w:cs="Times New Roman" w:hint="eastAsia"/>
          <w:bCs/>
          <w:szCs w:val="21"/>
        </w:rPr>
        <w:t>don</w:t>
      </w:r>
      <w:r w:rsidR="00AE0140" w:rsidRPr="00241EDA">
        <w:rPr>
          <w:rFonts w:ascii="Times New Roman" w:hAnsi="Times New Roman" w:cs="Times New Roman" w:hint="eastAsia"/>
          <w:bCs/>
          <w:szCs w:val="21"/>
        </w:rPr>
        <w:t>（管辖）→</w:t>
      </w:r>
      <w:r w:rsidR="00AE0140">
        <w:rPr>
          <w:rFonts w:ascii="Times New Roman" w:cs="Times New Roman" w:hint="eastAsia"/>
          <w:bCs/>
          <w:szCs w:val="21"/>
        </w:rPr>
        <w:t>趋近</w:t>
      </w:r>
      <w:r w:rsidR="00AE0140" w:rsidRPr="00241EDA">
        <w:rPr>
          <w:rFonts w:ascii="Times New Roman" w:cs="Times New Roman"/>
          <w:bCs/>
          <w:szCs w:val="21"/>
        </w:rPr>
        <w:t>（他人）管辖</w:t>
      </w:r>
      <w:r w:rsidR="00AE0140" w:rsidRPr="00241EDA">
        <w:rPr>
          <w:rFonts w:ascii="Times New Roman" w:hAnsi="Times New Roman" w:cs="Times New Roman"/>
          <w:bCs/>
          <w:szCs w:val="21"/>
        </w:rPr>
        <w:t>→</w:t>
      </w:r>
      <w:r w:rsidR="00AE0140">
        <w:rPr>
          <w:rFonts w:ascii="Times New Roman" w:hAnsi="Times New Roman" w:cs="Times New Roman" w:hint="eastAsia"/>
          <w:bCs/>
          <w:szCs w:val="21"/>
        </w:rPr>
        <w:t>把…交给他人管辖，</w:t>
      </w:r>
      <w:r w:rsidR="00AE0140">
        <w:rPr>
          <w:rFonts w:ascii="Times New Roman" w:eastAsia="宋体" w:hAnsi="Times New Roman" w:cs="Times New Roman" w:hint="eastAsia"/>
          <w:bCs/>
          <w:szCs w:val="21"/>
        </w:rPr>
        <w:t>不去管…</w:t>
      </w:r>
      <w:r w:rsidR="00AE0140" w:rsidRPr="00241EDA">
        <w:rPr>
          <w:rFonts w:ascii="Times New Roman" w:eastAsia="宋体" w:hAnsi="Times New Roman" w:cs="Times New Roman" w:hint="eastAsia"/>
          <w:bCs/>
          <w:szCs w:val="21"/>
        </w:rPr>
        <w:t>→抛弃，放弃，放纵</w:t>
      </w:r>
      <w:r w:rsidR="009E57BB">
        <w:rPr>
          <w:rFonts w:ascii="Times New Roman" w:cs="Times New Roman" w:hint="eastAsia"/>
          <w:szCs w:val="21"/>
        </w:rPr>
        <w:t>；</w:t>
      </w:r>
      <w:r w:rsidR="009E57BB">
        <w:rPr>
          <w:rFonts w:ascii="Times New Roman" w:cs="Times New Roman" w:hint="eastAsia"/>
          <w:szCs w:val="21"/>
        </w:rPr>
        <w:t>bandon=ban</w:t>
      </w:r>
      <w:r w:rsidR="004A477B" w:rsidRPr="00106D3A">
        <w:rPr>
          <w:rFonts w:ascii="Times New Roman" w:cs="Times New Roman"/>
          <w:szCs w:val="21"/>
        </w:rPr>
        <w:t>（发公告）</w:t>
      </w:r>
      <w:r w:rsidR="004A477B" w:rsidRPr="00106D3A">
        <w:rPr>
          <w:rFonts w:ascii="Times New Roman" w:hAnsi="Times New Roman" w:cs="Times New Roman"/>
          <w:szCs w:val="21"/>
        </w:rPr>
        <w:t>+d</w:t>
      </w:r>
      <w:r w:rsidR="009E57BB">
        <w:rPr>
          <w:rFonts w:ascii="Times New Roman" w:hAnsi="Times New Roman" w:cs="Times New Roman" w:hint="eastAsia"/>
          <w:szCs w:val="21"/>
        </w:rPr>
        <w:t>（插入成分）</w:t>
      </w:r>
      <w:r w:rsidR="009E57BB">
        <w:rPr>
          <w:rFonts w:ascii="Times New Roman" w:hAnsi="Times New Roman" w:cs="Times New Roman" w:hint="eastAsia"/>
          <w:szCs w:val="21"/>
        </w:rPr>
        <w:t>+</w:t>
      </w:r>
      <w:r w:rsidR="004A477B" w:rsidRPr="00106D3A">
        <w:rPr>
          <w:rFonts w:ascii="Times New Roman" w:hAnsi="Times New Roman" w:cs="Times New Roman"/>
          <w:szCs w:val="21"/>
        </w:rPr>
        <w:t>on</w:t>
      </w:r>
      <w:r w:rsidR="004A477B" w:rsidRPr="00106D3A">
        <w:rPr>
          <w:rFonts w:ascii="Times New Roman" w:cs="Times New Roman"/>
          <w:szCs w:val="21"/>
        </w:rPr>
        <w:t>（名词后缀）</w:t>
      </w:r>
      <w:r w:rsidR="004A477B" w:rsidRPr="00106D3A">
        <w:rPr>
          <w:rFonts w:ascii="Times New Roman" w:hAnsi="Times New Roman" w:cs="Times New Roman"/>
          <w:szCs w:val="21"/>
        </w:rPr>
        <w:t>→</w:t>
      </w:r>
      <w:r w:rsidR="009E57BB">
        <w:rPr>
          <w:rFonts w:ascii="Times New Roman" w:hAnsi="Times New Roman" w:cs="Times New Roman" w:hint="eastAsia"/>
          <w:szCs w:val="21"/>
        </w:rPr>
        <w:lastRenderedPageBreak/>
        <w:t>发公告的行为和</w:t>
      </w:r>
      <w:r w:rsidR="00D4199A">
        <w:rPr>
          <w:rFonts w:ascii="Times New Roman" w:hAnsi="Times New Roman" w:cs="Times New Roman" w:hint="eastAsia"/>
          <w:szCs w:val="21"/>
        </w:rPr>
        <w:t>权力</w:t>
      </w:r>
      <w:r w:rsidR="009E57BB">
        <w:rPr>
          <w:rFonts w:ascii="Times New Roman" w:hAnsi="Times New Roman" w:cs="Times New Roman" w:hint="eastAsia"/>
          <w:szCs w:val="21"/>
        </w:rPr>
        <w:t>→管辖权</w:t>
      </w:r>
    </w:p>
    <w:p w14:paraId="4C1FD70B" w14:textId="0D6C4210" w:rsidR="004A477B" w:rsidRDefault="00223404" w:rsidP="004A477B">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4A477B" w:rsidRPr="00CB0BB1">
        <w:rPr>
          <w:rFonts w:ascii="Times New Roman" w:eastAsia="宋体" w:hAnsi="Times New Roman" w:cs="Times New Roman"/>
          <w:szCs w:val="21"/>
        </w:rPr>
        <w:t>来自</w:t>
      </w:r>
      <w:r w:rsidR="00AE0140">
        <w:rPr>
          <w:rFonts w:ascii="Times New Roman" w:eastAsia="宋体" w:hAnsi="Times New Roman" w:cs="Times New Roman" w:hint="eastAsia"/>
          <w:bCs/>
          <w:szCs w:val="21"/>
        </w:rPr>
        <w:t>法语短语</w:t>
      </w:r>
      <w:r w:rsidR="00AE0140">
        <w:rPr>
          <w:rFonts w:ascii="Times New Roman" w:eastAsia="宋体" w:hAnsi="Times New Roman" w:cs="Times New Roman" w:hint="eastAsia"/>
          <w:bCs/>
          <w:szCs w:val="21"/>
        </w:rPr>
        <w:t>a bandon</w:t>
      </w:r>
      <w:r w:rsidR="00AE0140">
        <w:rPr>
          <w:rFonts w:ascii="Times New Roman" w:eastAsia="宋体" w:hAnsi="Times New Roman" w:cs="Times New Roman" w:hint="eastAsia"/>
          <w:bCs/>
          <w:szCs w:val="21"/>
        </w:rPr>
        <w:t>（受…支配）</w:t>
      </w:r>
      <w:r w:rsidR="009E57BB">
        <w:rPr>
          <w:rFonts w:ascii="Times New Roman" w:eastAsia="宋体" w:hAnsi="Times New Roman" w:cs="Times New Roman" w:hint="eastAsia"/>
          <w:color w:val="000000" w:themeColor="text1"/>
          <w:szCs w:val="21"/>
        </w:rPr>
        <w:t>。</w:t>
      </w:r>
    </w:p>
    <w:p w14:paraId="58F8A79B" w14:textId="050D2749" w:rsidR="005455CD" w:rsidRDefault="005455CD" w:rsidP="004A477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abandon</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his</w:t>
      </w:r>
      <w:r>
        <w:rPr>
          <w:rFonts w:ascii="Times New Roman" w:eastAsia="宋体" w:hAnsi="Times New Roman" w:cs="Times New Roman"/>
          <w:color w:val="000000" w:themeColor="text1"/>
          <w:szCs w:val="21"/>
        </w:rPr>
        <w:t xml:space="preserve"> wife</w:t>
      </w:r>
      <w:r>
        <w:rPr>
          <w:rFonts w:ascii="Times New Roman" w:eastAsia="宋体" w:hAnsi="Times New Roman" w:cs="Times New Roman" w:hint="eastAsia"/>
          <w:color w:val="000000" w:themeColor="text1"/>
          <w:szCs w:val="21"/>
        </w:rPr>
        <w:t>（抛弃妻子），</w:t>
      </w:r>
      <w:r>
        <w:rPr>
          <w:rFonts w:ascii="Times New Roman" w:eastAsia="宋体" w:hAnsi="Times New Roman" w:cs="Times New Roman" w:hint="eastAsia"/>
          <w:color w:val="000000" w:themeColor="text1"/>
          <w:szCs w:val="21"/>
        </w:rPr>
        <w:t>abandon</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oneself</w:t>
      </w:r>
      <w:r>
        <w:rPr>
          <w:rFonts w:ascii="Times New Roman" w:eastAsia="宋体" w:hAnsi="Times New Roman" w:cs="Times New Roman" w:hint="eastAsia"/>
          <w:color w:val="000000" w:themeColor="text1"/>
          <w:szCs w:val="21"/>
        </w:rPr>
        <w:t>（放纵）</w:t>
      </w:r>
    </w:p>
    <w:p w14:paraId="065C32D6" w14:textId="4B1F897E" w:rsidR="005A5E51" w:rsidRDefault="005A5E51" w:rsidP="004A477B">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很多按字母排序的英语词汇表中，第一个单词就是</w:t>
      </w:r>
      <w:r>
        <w:rPr>
          <w:rFonts w:ascii="Times New Roman" w:eastAsia="宋体" w:hAnsi="Times New Roman" w:cs="Times New Roman" w:hint="eastAsia"/>
          <w:color w:val="000000" w:themeColor="text1"/>
          <w:szCs w:val="21"/>
        </w:rPr>
        <w:t>abandon</w:t>
      </w:r>
      <w:r>
        <w:rPr>
          <w:rFonts w:ascii="Times New Roman" w:eastAsia="宋体" w:hAnsi="Times New Roman" w:cs="Times New Roman" w:hint="eastAsia"/>
          <w:color w:val="000000" w:themeColor="text1"/>
          <w:szCs w:val="21"/>
        </w:rPr>
        <w:t>。所以很多学生刚开始背单词就</w:t>
      </w:r>
      <w:r>
        <w:rPr>
          <w:rFonts w:ascii="Times New Roman" w:eastAsia="宋体" w:hAnsi="Times New Roman" w:cs="Times New Roman" w:hint="eastAsia"/>
          <w:color w:val="000000" w:themeColor="text1"/>
          <w:szCs w:val="21"/>
        </w:rPr>
        <w:t>abandon</w:t>
      </w:r>
      <w:r>
        <w:rPr>
          <w:rFonts w:ascii="Times New Roman" w:eastAsia="宋体" w:hAnsi="Times New Roman" w:cs="Times New Roman" w:hint="eastAsia"/>
          <w:color w:val="000000" w:themeColor="text1"/>
          <w:szCs w:val="21"/>
        </w:rPr>
        <w:t>了。</w:t>
      </w:r>
    </w:p>
    <w:p w14:paraId="7C89AB2B" w14:textId="4F13D7A5" w:rsidR="004A477B" w:rsidRPr="00335541" w:rsidRDefault="004A477B" w:rsidP="00476596">
      <w:pPr>
        <w:pStyle w:val="2"/>
        <w:numPr>
          <w:ilvl w:val="0"/>
          <w:numId w:val="11"/>
        </w:numPr>
        <w:spacing w:before="0" w:after="0" w:line="480" w:lineRule="auto"/>
        <w:rPr>
          <w:sz w:val="21"/>
          <w:szCs w:val="21"/>
        </w:rPr>
      </w:pPr>
      <w:bookmarkStart w:id="237" w:name="_Toc504321811"/>
      <w:r w:rsidRPr="00837E8A">
        <w:rPr>
          <w:rFonts w:ascii="Times New Roman" w:eastAsiaTheme="minorEastAsia" w:hAnsi="Times New Roman" w:hint="eastAsia"/>
          <w:color w:val="EE0000"/>
          <w:sz w:val="24"/>
          <w:szCs w:val="24"/>
        </w:rPr>
        <w:t>nunci</w:t>
      </w:r>
      <w:r w:rsidR="00EE2A83" w:rsidRPr="00837E8A">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宣布，通告，大声说）</w:t>
      </w:r>
      <w:bookmarkEnd w:id="237"/>
    </w:p>
    <w:p w14:paraId="296CF506" w14:textId="77777777" w:rsidR="00C21051" w:rsidRDefault="00B125EF" w:rsidP="004A477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A477B" w:rsidRPr="0021261A">
        <w:rPr>
          <w:rFonts w:ascii="Times New Roman" w:eastAsia="宋体" w:hAnsi="Times New Roman" w:cs="Times New Roman" w:hint="eastAsia"/>
          <w:szCs w:val="21"/>
        </w:rPr>
        <w:t>拉丁语</w:t>
      </w:r>
      <w:r w:rsidR="00C21051">
        <w:rPr>
          <w:rFonts w:ascii="Times New Roman" w:eastAsia="宋体" w:hAnsi="Times New Roman" w:cs="Times New Roman" w:hint="eastAsia"/>
          <w:szCs w:val="21"/>
        </w:rPr>
        <w:t>.</w:t>
      </w:r>
    </w:p>
    <w:p w14:paraId="50CF4910" w14:textId="0E6993F5" w:rsidR="004A477B" w:rsidRDefault="00C21051" w:rsidP="004A477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sidR="004A477B">
        <w:rPr>
          <w:rFonts w:ascii="Times New Roman" w:eastAsia="宋体" w:hAnsi="Times New Roman" w:cs="Times New Roman" w:hint="eastAsia"/>
          <w:szCs w:val="21"/>
        </w:rPr>
        <w:t>nounc-</w:t>
      </w:r>
      <w:r>
        <w:rPr>
          <w:rFonts w:ascii="Times New Roman" w:eastAsia="宋体" w:hAnsi="Times New Roman" w:cs="Times New Roman" w:hint="eastAsia"/>
          <w:szCs w:val="21"/>
        </w:rPr>
        <w:t>（音变）。</w:t>
      </w:r>
    </w:p>
    <w:p w14:paraId="3B32BDFC" w14:textId="77777777" w:rsidR="004A477B" w:rsidRPr="000B42F5" w:rsidRDefault="004A477B" w:rsidP="004A477B">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announce</w:t>
      </w:r>
      <w:r w:rsidRPr="000B42F5">
        <w:rPr>
          <w:rFonts w:ascii="Times New Roman" w:cs="Times New Roman"/>
        </w:rPr>
        <w:t>：</w:t>
      </w:r>
      <w:r w:rsidRPr="000B42F5">
        <w:rPr>
          <w:rFonts w:ascii="Times New Roman" w:eastAsia="宋体" w:hAnsi="Times New Roman" w:cs="Times New Roman"/>
          <w:szCs w:val="21"/>
        </w:rPr>
        <w:t>[ə'naʊns</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宣布；播报</w:t>
      </w:r>
    </w:p>
    <w:p w14:paraId="5F87AD4A" w14:textId="534BFCE5" w:rsidR="001535C6" w:rsidRDefault="005A0A55" w:rsidP="004A477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A477B">
        <w:rPr>
          <w:rFonts w:ascii="Times New Roman" w:eastAsia="宋体" w:hAnsi="Times New Roman" w:cs="Times New Roman" w:hint="eastAsia"/>
          <w:szCs w:val="21"/>
        </w:rPr>
        <w:t>an</w:t>
      </w:r>
      <w:r w:rsidR="004A477B">
        <w:rPr>
          <w:rFonts w:ascii="Times New Roman" w:eastAsia="宋体" w:hAnsi="Times New Roman" w:cs="Times New Roman" w:hint="eastAsia"/>
          <w:szCs w:val="21"/>
        </w:rPr>
        <w:t>（</w:t>
      </w:r>
      <w:r w:rsidR="004A477B">
        <w:rPr>
          <w:rFonts w:ascii="Times New Roman" w:eastAsia="宋体" w:hAnsi="Times New Roman" w:cs="Times New Roman" w:hint="eastAsia"/>
          <w:szCs w:val="21"/>
        </w:rPr>
        <w:t>=ad</w:t>
      </w:r>
      <w:r w:rsidR="004A477B">
        <w:rPr>
          <w:rFonts w:ascii="Times New Roman" w:eastAsia="宋体" w:hAnsi="Times New Roman" w:cs="Times New Roman" w:hint="eastAsia"/>
          <w:szCs w:val="21"/>
        </w:rPr>
        <w:t>，去</w:t>
      </w:r>
      <w:r w:rsidR="00D401C3">
        <w:rPr>
          <w:rFonts w:ascii="Times New Roman" w:eastAsia="宋体" w:hAnsi="Times New Roman" w:cs="Times New Roman" w:hint="eastAsia"/>
          <w:szCs w:val="21"/>
        </w:rPr>
        <w:t>，趋近</w:t>
      </w:r>
      <w:r w:rsidR="004A477B">
        <w:rPr>
          <w:rFonts w:ascii="Times New Roman" w:eastAsia="宋体" w:hAnsi="Times New Roman" w:cs="Times New Roman" w:hint="eastAsia"/>
          <w:szCs w:val="21"/>
        </w:rPr>
        <w:t>）</w:t>
      </w:r>
      <w:r w:rsidR="004A477B">
        <w:rPr>
          <w:rFonts w:ascii="Times New Roman" w:eastAsia="宋体" w:hAnsi="Times New Roman" w:cs="Times New Roman" w:hint="eastAsia"/>
          <w:szCs w:val="21"/>
        </w:rPr>
        <w:t>+nounc</w:t>
      </w:r>
      <w:r w:rsidR="004A477B">
        <w:rPr>
          <w:rFonts w:ascii="Times New Roman" w:eastAsia="宋体" w:hAnsi="Times New Roman" w:cs="Times New Roman" w:hint="eastAsia"/>
          <w:szCs w:val="21"/>
        </w:rPr>
        <w:t>（宣布）</w:t>
      </w:r>
      <w:r w:rsidR="007D79C8">
        <w:rPr>
          <w:rFonts w:ascii="Times New Roman" w:eastAsia="宋体" w:hAnsi="Times New Roman" w:cs="Times New Roman" w:hint="eastAsia"/>
          <w:szCs w:val="21"/>
        </w:rPr>
        <w:t>+e</w:t>
      </w:r>
      <w:r w:rsidR="007D79C8">
        <w:rPr>
          <w:rFonts w:ascii="Times New Roman" w:eastAsia="宋体" w:hAnsi="Times New Roman" w:cs="Times New Roman" w:hint="eastAsia"/>
          <w:szCs w:val="21"/>
        </w:rPr>
        <w:t>（词尾）</w:t>
      </w:r>
      <w:r w:rsidR="004A477B">
        <w:rPr>
          <w:rFonts w:ascii="Times New Roman" w:eastAsia="宋体" w:hAnsi="Times New Roman" w:cs="Times New Roman" w:hint="eastAsia"/>
          <w:szCs w:val="21"/>
        </w:rPr>
        <w:t>→宣布</w:t>
      </w:r>
    </w:p>
    <w:p w14:paraId="5B142617" w14:textId="77777777" w:rsidR="00AC3E20" w:rsidRDefault="001535C6" w:rsidP="00AC3E2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sidRPr="00D143F8">
        <w:rPr>
          <w:rFonts w:ascii="Times New Roman" w:eastAsia="宋体" w:hAnsi="Times New Roman" w:cs="Times New Roman"/>
          <w:szCs w:val="21"/>
        </w:rPr>
        <w:t>announcer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143F8" w:rsidRPr="00D143F8">
        <w:rPr>
          <w:rFonts w:ascii="Times New Roman" w:eastAsia="宋体" w:hAnsi="Times New Roman" w:cs="Times New Roman"/>
          <w:szCs w:val="21"/>
        </w:rPr>
        <w:t>əˈnaʊnsə</w:t>
      </w:r>
      <w:r w:rsidR="00C93DA1">
        <w:rPr>
          <w:rFonts w:ascii="Times New Roman" w:eastAsia="宋体" w:hAnsi="Times New Roman" w:cs="Times New Roman"/>
          <w:szCs w:val="21"/>
        </w:rPr>
        <w:t>(r)]</w:t>
      </w:r>
      <w:r w:rsidR="00D143F8">
        <w:rPr>
          <w:rFonts w:ascii="Times New Roman" w:eastAsia="宋体" w:hAnsi="Times New Roman" w:cs="Times New Roman"/>
          <w:szCs w:val="21"/>
        </w:rPr>
        <w:t xml:space="preserve"> n.</w:t>
      </w:r>
      <w:r w:rsidR="00D143F8">
        <w:rPr>
          <w:rFonts w:ascii="Times New Roman" w:eastAsia="宋体" w:hAnsi="Times New Roman" w:cs="Times New Roman" w:hint="eastAsia"/>
          <w:szCs w:val="21"/>
        </w:rPr>
        <w:t>播音员，播报者</w:t>
      </w:r>
    </w:p>
    <w:p w14:paraId="70FE6EB9" w14:textId="55560A5D" w:rsidR="004A477B" w:rsidRPr="00832D03" w:rsidRDefault="00AC3E20" w:rsidP="00AC3E20">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4A477B" w:rsidRPr="00832D03">
        <w:rPr>
          <w:rFonts w:ascii="Times New Roman" w:hAnsi="Times New Roman" w:cs="Times New Roman"/>
        </w:rPr>
        <w:t>announcement</w:t>
      </w:r>
      <w:r w:rsidR="004A477B" w:rsidRPr="00832D03">
        <w:rPr>
          <w:rFonts w:ascii="Times New Roman" w:hAnsi="Times New Roman" w:cs="Times New Roman"/>
        </w:rPr>
        <w:t>：</w:t>
      </w:r>
      <w:r w:rsidR="004A477B" w:rsidRPr="00832D03">
        <w:rPr>
          <w:rFonts w:ascii="Times New Roman" w:hAnsi="Times New Roman" w:cs="Times New Roman"/>
        </w:rPr>
        <w:t>[ə'naʊnsmənt] n</w:t>
      </w:r>
      <w:r w:rsidR="00F67D1C">
        <w:rPr>
          <w:rFonts w:ascii="Times New Roman" w:hAnsi="Times New Roman" w:cs="Times New Roman"/>
        </w:rPr>
        <w:t>.</w:t>
      </w:r>
      <w:r w:rsidR="004A477B" w:rsidRPr="00832D03">
        <w:rPr>
          <w:rFonts w:ascii="Times New Roman" w:hAnsi="Times New Roman" w:cs="Times New Roman"/>
        </w:rPr>
        <w:t>公告；宣告；发表；通告</w:t>
      </w:r>
    </w:p>
    <w:p w14:paraId="245B2C46" w14:textId="231A7842" w:rsidR="004A477B" w:rsidRPr="000B42F5" w:rsidRDefault="004A477B" w:rsidP="004A477B">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pronounce</w:t>
      </w:r>
      <w:r w:rsidRPr="000B42F5">
        <w:rPr>
          <w:rFonts w:ascii="Times New Roman" w:cs="Times New Roman"/>
        </w:rPr>
        <w:t>：</w:t>
      </w:r>
      <w:r w:rsidRPr="000B42F5">
        <w:rPr>
          <w:rFonts w:ascii="Times New Roman" w:eastAsia="宋体" w:hAnsi="Times New Roman" w:cs="Times New Roman"/>
          <w:szCs w:val="21"/>
        </w:rPr>
        <w:t>[prə'naʊns</w:t>
      </w:r>
      <w:r>
        <w:rPr>
          <w:rFonts w:ascii="Times New Roman" w:eastAsia="宋体" w:hAnsi="Times New Roman" w:cs="Times New Roman"/>
          <w:szCs w:val="21"/>
        </w:rPr>
        <w:t>] v</w:t>
      </w:r>
      <w:r w:rsidRPr="000B42F5">
        <w:rPr>
          <w:rFonts w:ascii="Times New Roman" w:eastAsia="宋体" w:hAnsi="Times New Roman" w:cs="Times New Roman"/>
          <w:szCs w:val="21"/>
        </w:rPr>
        <w:t>.</w:t>
      </w:r>
      <w:r w:rsidR="00D4199A">
        <w:rPr>
          <w:rFonts w:ascii="Times New Roman" w:eastAsia="宋体" w:hAnsi="Times New Roman" w:cs="Times New Roman" w:hint="eastAsia"/>
          <w:szCs w:val="21"/>
        </w:rPr>
        <w:t>（正式）</w:t>
      </w:r>
      <w:r w:rsidR="00D401C3">
        <w:rPr>
          <w:rFonts w:ascii="Times New Roman" w:eastAsia="宋体" w:hAnsi="Times New Roman" w:cs="Times New Roman" w:hint="eastAsia"/>
          <w:szCs w:val="21"/>
        </w:rPr>
        <w:t>宣告，</w:t>
      </w:r>
      <w:r w:rsidR="00D401C3" w:rsidRPr="000B42F5">
        <w:rPr>
          <w:rFonts w:ascii="Times New Roman" w:eastAsia="宋体" w:hAnsi="Times New Roman" w:cs="Times New Roman"/>
          <w:szCs w:val="21"/>
        </w:rPr>
        <w:t>断言</w:t>
      </w:r>
      <w:r w:rsidR="00D401C3">
        <w:rPr>
          <w:rFonts w:ascii="Times New Roman" w:eastAsia="宋体" w:hAnsi="Times New Roman" w:cs="Times New Roman" w:hint="eastAsia"/>
          <w:szCs w:val="21"/>
        </w:rPr>
        <w:t>，</w:t>
      </w:r>
      <w:r w:rsidRPr="000B42F5">
        <w:rPr>
          <w:rFonts w:ascii="Times New Roman" w:eastAsia="宋体" w:hAnsi="Times New Roman" w:cs="Times New Roman"/>
          <w:szCs w:val="21"/>
        </w:rPr>
        <w:t>发音</w:t>
      </w:r>
    </w:p>
    <w:p w14:paraId="58BE44E2" w14:textId="588D8DCA" w:rsidR="004A477B" w:rsidRDefault="005A0A55" w:rsidP="004A477B">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szCs w:val="21"/>
        </w:rPr>
        <w:t>【拆】</w:t>
      </w:r>
      <w:r w:rsidR="007D79C8" w:rsidRPr="00241EDA">
        <w:rPr>
          <w:rFonts w:ascii="Times New Roman" w:eastAsia="宋体" w:hAnsi="Times New Roman" w:cs="Times New Roman" w:hint="eastAsia"/>
          <w:bCs/>
          <w:szCs w:val="21"/>
        </w:rPr>
        <w:t>pro</w:t>
      </w:r>
      <w:r w:rsidR="007D79C8" w:rsidRPr="00241EDA">
        <w:rPr>
          <w:rFonts w:ascii="Times New Roman" w:eastAsia="宋体" w:hAnsi="Times New Roman" w:cs="Times New Roman" w:hint="eastAsia"/>
          <w:bCs/>
          <w:szCs w:val="21"/>
        </w:rPr>
        <w:t>（</w:t>
      </w:r>
      <w:r w:rsidR="007D79C8">
        <w:rPr>
          <w:rFonts w:ascii="Times New Roman" w:eastAsia="宋体" w:hAnsi="Times New Roman" w:cs="Times New Roman" w:hint="eastAsia"/>
          <w:bCs/>
          <w:szCs w:val="21"/>
        </w:rPr>
        <w:t>=pre</w:t>
      </w:r>
      <w:r w:rsidR="007D79C8">
        <w:rPr>
          <w:rFonts w:ascii="Times New Roman" w:eastAsia="宋体" w:hAnsi="Times New Roman" w:cs="Times New Roman" w:hint="eastAsia"/>
          <w:bCs/>
          <w:szCs w:val="21"/>
        </w:rPr>
        <w:t>，</w:t>
      </w:r>
      <w:r w:rsidR="007D79C8" w:rsidRPr="00241EDA">
        <w:rPr>
          <w:rFonts w:ascii="Times New Roman" w:eastAsia="宋体" w:hAnsi="Times New Roman" w:cs="Times New Roman" w:hint="eastAsia"/>
          <w:bCs/>
          <w:szCs w:val="21"/>
        </w:rPr>
        <w:t>向前</w:t>
      </w:r>
      <w:r w:rsidR="007D79C8">
        <w:rPr>
          <w:rFonts w:ascii="Times New Roman" w:eastAsia="宋体" w:hAnsi="Times New Roman" w:cs="Times New Roman" w:hint="eastAsia"/>
          <w:bCs/>
          <w:szCs w:val="21"/>
        </w:rPr>
        <w:t>，在前面</w:t>
      </w:r>
      <w:r w:rsidR="007D79C8" w:rsidRPr="00241EDA">
        <w:rPr>
          <w:rFonts w:ascii="Times New Roman" w:eastAsia="宋体" w:hAnsi="Times New Roman" w:cs="Times New Roman" w:hint="eastAsia"/>
          <w:bCs/>
          <w:szCs w:val="21"/>
        </w:rPr>
        <w:t>）</w:t>
      </w:r>
      <w:r w:rsidR="007D79C8" w:rsidRPr="00241EDA">
        <w:rPr>
          <w:rFonts w:ascii="Times New Roman" w:eastAsia="宋体" w:hAnsi="Times New Roman" w:cs="Times New Roman" w:hint="eastAsia"/>
          <w:bCs/>
          <w:szCs w:val="21"/>
        </w:rPr>
        <w:t>+nounc</w:t>
      </w:r>
      <w:r w:rsidR="007D79C8" w:rsidRPr="00241EDA">
        <w:rPr>
          <w:rFonts w:ascii="Times New Roman" w:eastAsia="宋体" w:hAnsi="Times New Roman" w:cs="Times New Roman" w:hint="eastAsia"/>
          <w:bCs/>
          <w:szCs w:val="21"/>
        </w:rPr>
        <w:t>（</w:t>
      </w:r>
      <w:r w:rsidR="007D79C8">
        <w:rPr>
          <w:rFonts w:ascii="Times New Roman" w:eastAsia="宋体" w:hAnsi="Times New Roman" w:cs="Times New Roman" w:hint="eastAsia"/>
          <w:bCs/>
          <w:szCs w:val="21"/>
        </w:rPr>
        <w:t>=nunci-</w:t>
      </w:r>
      <w:r w:rsidR="007D79C8">
        <w:rPr>
          <w:rFonts w:ascii="Times New Roman" w:eastAsia="宋体" w:hAnsi="Times New Roman" w:cs="Times New Roman" w:hint="eastAsia"/>
          <w:bCs/>
          <w:szCs w:val="21"/>
        </w:rPr>
        <w:t>，</w:t>
      </w:r>
      <w:r w:rsidR="007D79C8" w:rsidRPr="00241EDA">
        <w:rPr>
          <w:rFonts w:ascii="Times New Roman" w:eastAsia="宋体" w:hAnsi="Times New Roman" w:cs="Times New Roman" w:hint="eastAsia"/>
          <w:bCs/>
          <w:szCs w:val="21"/>
        </w:rPr>
        <w:t>宣布，大声说）</w:t>
      </w:r>
      <w:r w:rsidR="007D79C8">
        <w:rPr>
          <w:rFonts w:ascii="Times New Roman" w:eastAsia="宋体" w:hAnsi="Times New Roman" w:cs="Times New Roman" w:hint="eastAsia"/>
          <w:bCs/>
          <w:szCs w:val="21"/>
        </w:rPr>
        <w:t>+e</w:t>
      </w:r>
      <w:r w:rsidR="007D79C8">
        <w:rPr>
          <w:rFonts w:ascii="Times New Roman" w:eastAsia="宋体" w:hAnsi="Times New Roman" w:cs="Times New Roman" w:hint="eastAsia"/>
          <w:bCs/>
          <w:szCs w:val="21"/>
        </w:rPr>
        <w:t>（词尾）</w:t>
      </w:r>
      <w:r w:rsidR="007D79C8" w:rsidRPr="00241EDA">
        <w:rPr>
          <w:rFonts w:ascii="Times New Roman" w:eastAsia="宋体" w:hAnsi="Times New Roman" w:cs="Times New Roman" w:hint="eastAsia"/>
          <w:bCs/>
          <w:szCs w:val="21"/>
        </w:rPr>
        <w:t>→</w:t>
      </w:r>
      <w:r w:rsidR="007D79C8">
        <w:rPr>
          <w:rFonts w:ascii="Times New Roman" w:eastAsia="宋体" w:hAnsi="Times New Roman" w:cs="Times New Roman" w:hint="eastAsia"/>
          <w:bCs/>
          <w:szCs w:val="21"/>
        </w:rPr>
        <w:t>在公众面前宣布；向前</w:t>
      </w:r>
      <w:r w:rsidR="007D79C8" w:rsidRPr="00241EDA">
        <w:rPr>
          <w:rFonts w:ascii="Times New Roman" w:eastAsia="宋体" w:hAnsi="Times New Roman" w:cs="Times New Roman" w:hint="eastAsia"/>
          <w:bCs/>
          <w:szCs w:val="21"/>
        </w:rPr>
        <w:t>大声说</w:t>
      </w:r>
      <w:r w:rsidR="007D79C8">
        <w:rPr>
          <w:rFonts w:ascii="Times New Roman" w:eastAsia="宋体" w:hAnsi="Times New Roman" w:cs="Times New Roman" w:hint="eastAsia"/>
          <w:bCs/>
          <w:szCs w:val="21"/>
        </w:rPr>
        <w:t>出来</w:t>
      </w:r>
      <w:r w:rsidR="007D79C8" w:rsidRPr="00241EDA">
        <w:rPr>
          <w:rFonts w:ascii="Times New Roman" w:eastAsia="宋体" w:hAnsi="Times New Roman" w:cs="Times New Roman" w:hint="eastAsia"/>
          <w:bCs/>
          <w:szCs w:val="21"/>
        </w:rPr>
        <w:t>→正式宣告，</w:t>
      </w:r>
      <w:r w:rsidR="007D79C8" w:rsidRPr="00241EDA">
        <w:rPr>
          <w:rFonts w:ascii="Times New Roman" w:eastAsia="宋体" w:hAnsi="Times New Roman" w:cs="Times New Roman"/>
          <w:bCs/>
          <w:szCs w:val="21"/>
        </w:rPr>
        <w:t>断言</w:t>
      </w:r>
      <w:r w:rsidR="007D79C8" w:rsidRPr="00241EDA">
        <w:rPr>
          <w:rFonts w:ascii="Times New Roman" w:eastAsia="宋体" w:hAnsi="Times New Roman" w:cs="Times New Roman" w:hint="eastAsia"/>
          <w:bCs/>
          <w:szCs w:val="21"/>
        </w:rPr>
        <w:t>；</w:t>
      </w:r>
      <w:r w:rsidR="007D79C8" w:rsidRPr="00241EDA">
        <w:rPr>
          <w:rFonts w:ascii="Times New Roman" w:eastAsia="宋体" w:hAnsi="Times New Roman" w:cs="Times New Roman"/>
          <w:bCs/>
          <w:szCs w:val="21"/>
        </w:rPr>
        <w:t>发音</w:t>
      </w:r>
    </w:p>
    <w:p w14:paraId="16642EA3" w14:textId="5225CDE8" w:rsidR="000E4A50" w:rsidRDefault="000E4A50" w:rsidP="000E4A50">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bCs/>
          <w:szCs w:val="21"/>
        </w:rPr>
        <w:t>【例】</w:t>
      </w:r>
      <w:r w:rsidRPr="000E4A50">
        <w:rPr>
          <w:rFonts w:ascii="Times New Roman" w:eastAsia="宋体" w:hAnsi="Times New Roman" w:cs="Times New Roman" w:hint="eastAsia"/>
          <w:bCs/>
          <w:szCs w:val="21"/>
        </w:rPr>
        <w:t>The judge will pronounce sentence today.</w:t>
      </w:r>
      <w:r w:rsidRPr="000E4A50">
        <w:rPr>
          <w:rFonts w:ascii="Times New Roman" w:eastAsia="宋体" w:hAnsi="Times New Roman" w:cs="Times New Roman" w:hint="eastAsia"/>
          <w:bCs/>
          <w:szCs w:val="21"/>
        </w:rPr>
        <w:t>法官将于今天宣判。</w:t>
      </w:r>
      <w:r w:rsidRPr="000E4A50">
        <w:rPr>
          <w:rFonts w:ascii="Times New Roman" w:eastAsia="宋体" w:hAnsi="Times New Roman" w:cs="Times New Roman"/>
          <w:bCs/>
          <w:szCs w:val="21"/>
        </w:rPr>
        <w:t>Have I pronounced your name correctly?</w:t>
      </w:r>
      <w:r w:rsidRPr="000E4A50">
        <w:rPr>
          <w:rFonts w:ascii="Times New Roman" w:eastAsia="宋体" w:hAnsi="Times New Roman" w:cs="Times New Roman" w:hint="eastAsia"/>
          <w:bCs/>
          <w:szCs w:val="21"/>
        </w:rPr>
        <w:t> </w:t>
      </w:r>
      <w:r w:rsidRPr="000E4A50">
        <w:rPr>
          <w:rFonts w:ascii="Times New Roman" w:eastAsia="宋体" w:hAnsi="Times New Roman" w:cs="Times New Roman" w:hint="eastAsia"/>
          <w:bCs/>
          <w:szCs w:val="21"/>
        </w:rPr>
        <w:t>我把你的名字读对了吗？</w:t>
      </w:r>
    </w:p>
    <w:p w14:paraId="16656892" w14:textId="21DFAA5E" w:rsidR="004A477B" w:rsidRPr="000B42F5" w:rsidRDefault="004A477B" w:rsidP="004A477B">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pronunciation</w:t>
      </w:r>
      <w:r w:rsidRPr="000B42F5">
        <w:rPr>
          <w:rFonts w:ascii="Times New Roman" w:cs="Times New Roman"/>
        </w:rPr>
        <w:t>：</w:t>
      </w:r>
      <w:r w:rsidRPr="000B42F5">
        <w:rPr>
          <w:rFonts w:ascii="Times New Roman" w:eastAsia="宋体" w:hAnsi="Times New Roman" w:cs="Times New Roman"/>
          <w:szCs w:val="21"/>
        </w:rPr>
        <w:t>[</w:t>
      </w:r>
      <w:r w:rsidR="00D401C3" w:rsidRPr="00D401C3">
        <w:rPr>
          <w:rFonts w:ascii="Times New Roman" w:eastAsia="宋体" w:hAnsi="Times New Roman" w:cs="Times New Roman"/>
          <w:szCs w:val="21"/>
        </w:rPr>
        <w:t>prəˌnʌnsiˈeɪʃn</w:t>
      </w:r>
      <w:r>
        <w:rPr>
          <w:rFonts w:ascii="Times New Roman" w:eastAsia="宋体" w:hAnsi="Times New Roman" w:cs="Times New Roman"/>
          <w:szCs w:val="21"/>
        </w:rPr>
        <w:t>] n.</w:t>
      </w:r>
      <w:r w:rsidRPr="000B42F5">
        <w:rPr>
          <w:rFonts w:ascii="Times New Roman" w:eastAsia="宋体" w:hAnsi="Times New Roman" w:cs="Times New Roman"/>
          <w:szCs w:val="21"/>
        </w:rPr>
        <w:t>发音；读法</w:t>
      </w:r>
    </w:p>
    <w:p w14:paraId="4B69740B" w14:textId="1EF4AD95" w:rsidR="004A477B" w:rsidRDefault="005A0A55" w:rsidP="004A477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A477B">
        <w:rPr>
          <w:rFonts w:ascii="Times New Roman" w:eastAsia="宋体" w:hAnsi="Times New Roman" w:cs="Times New Roman" w:hint="eastAsia"/>
          <w:szCs w:val="21"/>
        </w:rPr>
        <w:t>pro</w:t>
      </w:r>
      <w:r w:rsidR="004A477B">
        <w:rPr>
          <w:rFonts w:ascii="Times New Roman" w:eastAsia="宋体" w:hAnsi="Times New Roman" w:cs="Times New Roman" w:hint="eastAsia"/>
          <w:szCs w:val="21"/>
        </w:rPr>
        <w:t>（向前）</w:t>
      </w:r>
      <w:r w:rsidR="004A477B">
        <w:rPr>
          <w:rFonts w:ascii="Times New Roman" w:eastAsia="宋体" w:hAnsi="Times New Roman" w:cs="Times New Roman" w:hint="eastAsia"/>
          <w:szCs w:val="21"/>
        </w:rPr>
        <w:t>+nunci</w:t>
      </w:r>
      <w:r w:rsidR="004A477B">
        <w:rPr>
          <w:rFonts w:ascii="Times New Roman" w:eastAsia="宋体" w:hAnsi="Times New Roman" w:cs="Times New Roman" w:hint="eastAsia"/>
          <w:szCs w:val="21"/>
        </w:rPr>
        <w:t>（</w:t>
      </w:r>
      <w:r w:rsidR="00D401C3">
        <w:rPr>
          <w:rFonts w:ascii="Times New Roman" w:eastAsia="宋体" w:hAnsi="Times New Roman" w:cs="Times New Roman" w:hint="eastAsia"/>
          <w:szCs w:val="21"/>
        </w:rPr>
        <w:t>大声说</w:t>
      </w:r>
      <w:r w:rsidR="004A477B">
        <w:rPr>
          <w:rFonts w:ascii="Times New Roman" w:eastAsia="宋体" w:hAnsi="Times New Roman" w:cs="Times New Roman" w:hint="eastAsia"/>
          <w:szCs w:val="21"/>
        </w:rPr>
        <w:t>）</w:t>
      </w:r>
      <w:r w:rsidR="004A477B">
        <w:rPr>
          <w:rFonts w:ascii="Times New Roman" w:eastAsia="宋体" w:hAnsi="Times New Roman" w:cs="Times New Roman" w:hint="eastAsia"/>
          <w:szCs w:val="21"/>
        </w:rPr>
        <w:t>+ation</w:t>
      </w:r>
      <w:r w:rsidR="004A477B">
        <w:rPr>
          <w:rFonts w:ascii="Times New Roman" w:eastAsia="宋体" w:hAnsi="Times New Roman" w:cs="Times New Roman" w:hint="eastAsia"/>
          <w:szCs w:val="21"/>
        </w:rPr>
        <w:t>（动名词后缀）→发音</w:t>
      </w:r>
      <w:r w:rsidR="007D79C8">
        <w:rPr>
          <w:rFonts w:ascii="Times New Roman" w:eastAsia="宋体" w:hAnsi="Times New Roman" w:cs="Times New Roman" w:hint="eastAsia"/>
          <w:szCs w:val="21"/>
        </w:rPr>
        <w:t>，读法</w:t>
      </w:r>
    </w:p>
    <w:p w14:paraId="12FDD1CF" w14:textId="730C9A13" w:rsidR="00300D00" w:rsidRPr="007B1C82" w:rsidRDefault="00300D00" w:rsidP="00300D00">
      <w:pPr>
        <w:pStyle w:val="1"/>
        <w:numPr>
          <w:ilvl w:val="0"/>
          <w:numId w:val="24"/>
        </w:numPr>
        <w:spacing w:line="360" w:lineRule="auto"/>
        <w:jc w:val="center"/>
        <w:rPr>
          <w:b w:val="0"/>
          <w:sz w:val="28"/>
          <w:szCs w:val="28"/>
        </w:rPr>
      </w:pPr>
      <w:r w:rsidRPr="007B1C82">
        <w:rPr>
          <w:rFonts w:hint="eastAsia"/>
          <w:b w:val="0"/>
          <w:sz w:val="28"/>
          <w:szCs w:val="28"/>
        </w:rPr>
        <w:t>问候</w:t>
      </w:r>
      <w:r>
        <w:rPr>
          <w:rFonts w:hint="eastAsia"/>
          <w:b w:val="0"/>
          <w:sz w:val="28"/>
          <w:szCs w:val="28"/>
        </w:rPr>
        <w:t>，致敬</w:t>
      </w:r>
    </w:p>
    <w:p w14:paraId="2E66B676" w14:textId="2C529B8B" w:rsidR="00300D00" w:rsidRPr="00832D03" w:rsidRDefault="00300D00" w:rsidP="00300D00">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greet</w:t>
      </w:r>
      <w:r w:rsidRPr="00832D03">
        <w:rPr>
          <w:rFonts w:ascii="Times New Roman" w:hAnsi="Times New Roman" w:cs="Times New Roman"/>
          <w:szCs w:val="21"/>
          <w:lang w:val="es-VE"/>
        </w:rPr>
        <w:t>：</w:t>
      </w:r>
      <w:r w:rsidRPr="00832D03">
        <w:rPr>
          <w:rFonts w:ascii="Times New Roman" w:hAnsi="Times New Roman" w:cs="Times New Roman"/>
          <w:szCs w:val="21"/>
          <w:lang w:val="es-VE"/>
        </w:rPr>
        <w:t>[ɡri</w:t>
      </w:r>
      <w:r w:rsidRPr="00781014">
        <w:rPr>
          <w:rFonts w:ascii="Times New Roman" w:hAnsi="Times New Roman" w:cs="Times New Roman"/>
          <w:szCs w:val="21"/>
          <w:lang w:val="es-VE"/>
        </w:rPr>
        <w:t>ː</w:t>
      </w:r>
      <w:r w:rsidRPr="00832D03">
        <w:rPr>
          <w:rFonts w:ascii="Times New Roman" w:hAnsi="Times New Roman" w:cs="Times New Roman"/>
          <w:szCs w:val="21"/>
          <w:lang w:val="es-VE"/>
        </w:rPr>
        <w:t>t] v</w:t>
      </w:r>
      <w:r w:rsidR="003F4FF8">
        <w:rPr>
          <w:rFonts w:ascii="Times New Roman" w:hAnsi="Times New Roman" w:cs="Times New Roman" w:hint="eastAsia"/>
          <w:szCs w:val="21"/>
          <w:lang w:val="es-VE"/>
        </w:rPr>
        <w:t>t</w:t>
      </w:r>
      <w:r w:rsidRPr="00832D03">
        <w:rPr>
          <w:rFonts w:ascii="Times New Roman" w:hAnsi="Times New Roman" w:cs="Times New Roman"/>
          <w:szCs w:val="21"/>
          <w:lang w:val="es-VE"/>
        </w:rPr>
        <w:t>.</w:t>
      </w:r>
      <w:r w:rsidRPr="00832D03">
        <w:rPr>
          <w:rFonts w:ascii="Times New Roman" w:hAnsi="Times New Roman" w:cs="Times New Roman"/>
          <w:szCs w:val="21"/>
          <w:lang w:val="es-VE"/>
        </w:rPr>
        <w:t>问候</w:t>
      </w:r>
      <w:r>
        <w:rPr>
          <w:rFonts w:ascii="Times New Roman" w:hAnsi="Times New Roman" w:cs="Times New Roman" w:hint="eastAsia"/>
          <w:szCs w:val="21"/>
          <w:lang w:val="es-VE"/>
        </w:rPr>
        <w:t>，打招呼，</w:t>
      </w:r>
      <w:r w:rsidRPr="00832D03">
        <w:rPr>
          <w:rFonts w:ascii="Times New Roman" w:hAnsi="Times New Roman" w:cs="Times New Roman"/>
          <w:szCs w:val="21"/>
          <w:lang w:val="es-VE"/>
        </w:rPr>
        <w:t>欢迎</w:t>
      </w:r>
    </w:p>
    <w:p w14:paraId="69D2C38D" w14:textId="77777777" w:rsidR="00AC3E20" w:rsidRDefault="00300D00" w:rsidP="00AC3E20">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781014">
        <w:rPr>
          <w:rFonts w:ascii="Times New Roman" w:eastAsia="宋体" w:hAnsi="Times New Roman" w:cs="Times New Roman"/>
          <w:szCs w:val="21"/>
          <w:lang w:val="es-VE"/>
        </w:rPr>
        <w:t>She greeted us with a smile.</w:t>
      </w:r>
      <w:r w:rsidRPr="00781014">
        <w:rPr>
          <w:rFonts w:ascii="Times New Roman" w:eastAsia="宋体" w:hAnsi="Times New Roman" w:cs="Times New Roman" w:hint="eastAsia"/>
          <w:szCs w:val="21"/>
          <w:lang w:val="es-VE"/>
        </w:rPr>
        <w:t>她微笑着向我们打招呼。</w:t>
      </w:r>
      <w:r w:rsidR="007E7FDA" w:rsidRPr="000E4A50">
        <w:rPr>
          <w:rFonts w:ascii="Times New Roman" w:eastAsia="宋体" w:hAnsi="Times New Roman" w:cs="Times New Roman" w:hint="eastAsia"/>
          <w:szCs w:val="21"/>
          <w:lang w:val="es-VE"/>
        </w:rPr>
        <w:t>meet</w:t>
      </w:r>
      <w:r w:rsidR="007E7FDA" w:rsidRPr="000E4A50">
        <w:rPr>
          <w:rFonts w:ascii="Times New Roman" w:eastAsia="宋体" w:hAnsi="Times New Roman" w:cs="Times New Roman"/>
          <w:szCs w:val="21"/>
          <w:lang w:val="es-VE"/>
        </w:rPr>
        <w:t xml:space="preserve"> and greet</w:t>
      </w:r>
      <w:r w:rsidR="007E7FDA">
        <w:rPr>
          <w:rFonts w:ascii="Times New Roman" w:eastAsia="宋体" w:hAnsi="Times New Roman" w:cs="Times New Roman" w:hint="eastAsia"/>
          <w:szCs w:val="21"/>
          <w:lang w:val="es-VE"/>
        </w:rPr>
        <w:t>（和……见面并问候，见面会）</w:t>
      </w:r>
    </w:p>
    <w:p w14:paraId="076D0238" w14:textId="2AFC54A4" w:rsidR="00300D00" w:rsidRPr="00832D03" w:rsidRDefault="00AC3E20" w:rsidP="00AC3E20">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lang w:val="es-VE"/>
        </w:rPr>
        <w:lastRenderedPageBreak/>
        <w:t>【拓】</w:t>
      </w:r>
      <w:r w:rsidR="00300D00" w:rsidRPr="00832D03">
        <w:rPr>
          <w:rFonts w:ascii="Times New Roman" w:hAnsi="Times New Roman" w:cs="Times New Roman"/>
          <w:szCs w:val="21"/>
          <w:lang w:val="es-VE"/>
        </w:rPr>
        <w:t>greeting</w:t>
      </w:r>
      <w:r w:rsidR="00300D00" w:rsidRPr="00832D03">
        <w:rPr>
          <w:rFonts w:ascii="Times New Roman" w:hAnsi="Times New Roman" w:cs="Times New Roman"/>
          <w:szCs w:val="21"/>
          <w:lang w:val="es-VE"/>
        </w:rPr>
        <w:t>：</w:t>
      </w:r>
      <w:r w:rsidR="00300D00" w:rsidRPr="00832D03">
        <w:rPr>
          <w:rFonts w:ascii="Times New Roman" w:hAnsi="Times New Roman" w:cs="Times New Roman"/>
          <w:szCs w:val="21"/>
          <w:lang w:val="es-VE"/>
        </w:rPr>
        <w:t>[</w:t>
      </w:r>
      <w:r w:rsidR="00B3649D" w:rsidRPr="00B3649D">
        <w:rPr>
          <w:rFonts w:ascii="Times New Roman" w:hAnsi="Times New Roman" w:cs="Times New Roman"/>
          <w:szCs w:val="21"/>
          <w:lang w:val="es-VE"/>
        </w:rPr>
        <w:t>ˈ</w:t>
      </w:r>
      <w:r w:rsidR="00B3649D" w:rsidRPr="00B3649D">
        <w:rPr>
          <w:rFonts w:ascii="Times New Roman" w:hAnsi="Times New Roman" w:cs="Times New Roman" w:hint="eastAsia"/>
          <w:szCs w:val="21"/>
          <w:lang w:val="es-VE"/>
        </w:rPr>
        <w:t>ɡ</w:t>
      </w:r>
      <w:r w:rsidR="00B3649D" w:rsidRPr="00B3649D">
        <w:rPr>
          <w:rFonts w:ascii="Times New Roman" w:hAnsi="Times New Roman" w:cs="Times New Roman"/>
          <w:szCs w:val="21"/>
          <w:lang w:val="es-VE"/>
        </w:rPr>
        <w:t>riːtɪŋ</w:t>
      </w:r>
      <w:r w:rsidR="00300D00"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00300D00" w:rsidRPr="00832D03">
        <w:rPr>
          <w:rFonts w:ascii="Times New Roman" w:hAnsi="Times New Roman" w:cs="Times New Roman"/>
          <w:szCs w:val="21"/>
          <w:lang w:val="es-VE"/>
        </w:rPr>
        <w:t>问候，招呼</w:t>
      </w:r>
    </w:p>
    <w:p w14:paraId="7BFACD65" w14:textId="49B26A76" w:rsidR="00300D00" w:rsidRPr="003E7BB2" w:rsidRDefault="005A0A55" w:rsidP="00300D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00D00" w:rsidRPr="003E7BB2">
        <w:rPr>
          <w:rFonts w:ascii="Times New Roman" w:hAnsi="Times New Roman" w:cs="Times New Roman" w:hint="eastAsia"/>
          <w:szCs w:val="21"/>
        </w:rPr>
        <w:t>greet</w:t>
      </w:r>
      <w:r w:rsidR="00300D00" w:rsidRPr="003E7BB2">
        <w:rPr>
          <w:rFonts w:ascii="Times New Roman" w:hAnsi="Times New Roman" w:cs="Times New Roman" w:hint="eastAsia"/>
          <w:szCs w:val="21"/>
        </w:rPr>
        <w:t>（问候）</w:t>
      </w:r>
      <w:r w:rsidR="00300D00" w:rsidRPr="003E7BB2">
        <w:rPr>
          <w:rFonts w:ascii="Times New Roman" w:hAnsi="Times New Roman" w:cs="Times New Roman" w:hint="eastAsia"/>
          <w:szCs w:val="21"/>
        </w:rPr>
        <w:t>+ing</w:t>
      </w:r>
      <w:r w:rsidR="00B3649D">
        <w:rPr>
          <w:rFonts w:ascii="Times New Roman" w:hAnsi="Times New Roman" w:cs="Times New Roman" w:hint="eastAsia"/>
          <w:szCs w:val="21"/>
        </w:rPr>
        <w:t>（</w:t>
      </w:r>
      <w:r w:rsidR="00D57AEA">
        <w:rPr>
          <w:rFonts w:ascii="Times New Roman" w:hAnsi="Times New Roman" w:cs="Times New Roman" w:hint="eastAsia"/>
          <w:szCs w:val="21"/>
        </w:rPr>
        <w:t>现在分词后缀，构成动名词</w:t>
      </w:r>
      <w:r w:rsidR="00B3649D">
        <w:rPr>
          <w:rFonts w:ascii="Times New Roman" w:hAnsi="Times New Roman" w:cs="Times New Roman" w:hint="eastAsia"/>
          <w:szCs w:val="21"/>
        </w:rPr>
        <w:t>）</w:t>
      </w:r>
      <w:r w:rsidR="00300D00" w:rsidRPr="003E7BB2">
        <w:rPr>
          <w:rFonts w:ascii="Times New Roman" w:hAnsi="Times New Roman" w:cs="Times New Roman" w:hint="eastAsia"/>
          <w:szCs w:val="21"/>
        </w:rPr>
        <w:t>→问候，招呼</w:t>
      </w:r>
    </w:p>
    <w:p w14:paraId="5FA69E97" w14:textId="18CD8C35" w:rsidR="00300D00" w:rsidRDefault="00300D00" w:rsidP="00300D00">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b/>
          <w:bCs/>
          <w:color w:val="EE0000"/>
          <w:sz w:val="24"/>
          <w:szCs w:val="24"/>
        </w:rPr>
        <w:t>hello</w:t>
      </w:r>
      <w:r w:rsidRPr="00832D03">
        <w:rPr>
          <w:rFonts w:ascii="Times New Roman" w:hAnsi="Times New Roman" w:cs="Times New Roman"/>
          <w:szCs w:val="21"/>
        </w:rPr>
        <w:t>：</w:t>
      </w:r>
      <w:r w:rsidRPr="00832D03">
        <w:rPr>
          <w:rFonts w:ascii="Times New Roman" w:hAnsi="Times New Roman" w:cs="Times New Roman"/>
          <w:szCs w:val="21"/>
        </w:rPr>
        <w:t>[</w:t>
      </w:r>
      <w:r w:rsidR="00B3649D" w:rsidRPr="00B3649D">
        <w:rPr>
          <w:rFonts w:ascii="Times New Roman" w:hAnsi="Times New Roman" w:cs="Times New Roman"/>
          <w:szCs w:val="21"/>
        </w:rPr>
        <w:t>həˈləʊ</w:t>
      </w:r>
      <w:r w:rsidRPr="00832D03">
        <w:rPr>
          <w:rFonts w:ascii="Times New Roman" w:hAnsi="Times New Roman" w:cs="Times New Roman"/>
          <w:szCs w:val="21"/>
        </w:rPr>
        <w:t>] int</w:t>
      </w:r>
      <w:r w:rsidR="00F67D1C">
        <w:rPr>
          <w:rFonts w:ascii="Times New Roman" w:hAnsi="Times New Roman" w:cs="Times New Roman"/>
          <w:szCs w:val="21"/>
        </w:rPr>
        <w:t>.</w:t>
      </w:r>
      <w:r w:rsidRPr="00832D03">
        <w:rPr>
          <w:rFonts w:ascii="Times New Roman" w:hAnsi="Times New Roman" w:cs="Times New Roman"/>
          <w:szCs w:val="21"/>
        </w:rPr>
        <w:t>喂</w:t>
      </w:r>
      <w:r w:rsidR="00B3649D">
        <w:rPr>
          <w:rFonts w:ascii="Times New Roman" w:hAnsi="Times New Roman" w:cs="Times New Roman" w:hint="eastAsia"/>
          <w:szCs w:val="21"/>
        </w:rPr>
        <w:t>，</w:t>
      </w:r>
      <w:r w:rsidRPr="00832D03">
        <w:rPr>
          <w:rFonts w:ascii="Times New Roman" w:hAnsi="Times New Roman" w:cs="Times New Roman"/>
          <w:szCs w:val="21"/>
        </w:rPr>
        <w:t>哈</w:t>
      </w:r>
      <w:r w:rsidRPr="00832D03">
        <w:rPr>
          <w:rFonts w:ascii="Times New Roman" w:hAnsi="Times New Roman" w:cs="Times New Roman"/>
          <w:szCs w:val="21"/>
          <w:lang w:val="es-VE"/>
        </w:rPr>
        <w:t>罗</w:t>
      </w:r>
    </w:p>
    <w:p w14:paraId="34B0C6A9" w14:textId="18141A4F" w:rsidR="007E7FDA" w:rsidRPr="007E7FDA" w:rsidRDefault="007E7FDA" w:rsidP="007E7F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【源】法语</w:t>
      </w:r>
      <w:r w:rsidR="004764E6">
        <w:rPr>
          <w:rFonts w:ascii="Times New Roman" w:hAnsi="Times New Roman" w:cs="Times New Roman" w:hint="eastAsia"/>
          <w:szCs w:val="21"/>
        </w:rPr>
        <w:t>，用来</w:t>
      </w:r>
      <w:r w:rsidR="00FF17A4">
        <w:rPr>
          <w:rFonts w:ascii="Times New Roman" w:hAnsi="Times New Roman" w:cs="Times New Roman" w:hint="eastAsia"/>
          <w:szCs w:val="21"/>
        </w:rPr>
        <w:t>打招呼或</w:t>
      </w:r>
      <w:r w:rsidR="004764E6">
        <w:rPr>
          <w:rFonts w:ascii="Times New Roman" w:hAnsi="Times New Roman" w:cs="Times New Roman" w:hint="eastAsia"/>
          <w:szCs w:val="21"/>
        </w:rPr>
        <w:t>引起他人注意的呼喊声，在很多语言中都存在类似单词。</w:t>
      </w:r>
    </w:p>
    <w:p w14:paraId="3B81C89C" w14:textId="6B82457B" w:rsidR="00300D00" w:rsidRDefault="00300D00" w:rsidP="00300D00">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color w:val="EE0000"/>
          <w:szCs w:val="21"/>
          <w:lang w:val="es-VE"/>
        </w:rPr>
        <w:t>hi</w:t>
      </w:r>
      <w:r w:rsidRPr="00832D03">
        <w:rPr>
          <w:rFonts w:ascii="Times New Roman" w:hAnsi="Times New Roman" w:cs="Times New Roman"/>
          <w:szCs w:val="21"/>
          <w:lang w:val="es-VE"/>
        </w:rPr>
        <w:t>：</w:t>
      </w:r>
      <w:r w:rsidRPr="00832D03">
        <w:rPr>
          <w:rFonts w:ascii="Times New Roman" w:hAnsi="Times New Roman" w:cs="Times New Roman"/>
          <w:szCs w:val="21"/>
          <w:lang w:val="es-VE"/>
        </w:rPr>
        <w:t>[haɪ] int</w:t>
      </w:r>
      <w:r w:rsidR="00F67D1C">
        <w:rPr>
          <w:rFonts w:ascii="Times New Roman" w:hAnsi="Times New Roman" w:cs="Times New Roman"/>
          <w:szCs w:val="21"/>
          <w:lang w:val="es-VE"/>
        </w:rPr>
        <w:t>.</w:t>
      </w:r>
      <w:r w:rsidRPr="00832D03">
        <w:rPr>
          <w:rFonts w:ascii="Times New Roman" w:hAnsi="Times New Roman" w:cs="Times New Roman"/>
          <w:szCs w:val="21"/>
          <w:lang w:val="es-VE"/>
        </w:rPr>
        <w:t>嗨！</w:t>
      </w:r>
    </w:p>
    <w:p w14:paraId="0E1891B8" w14:textId="4BE30FC5" w:rsidR="00F826BD" w:rsidRPr="00B00968" w:rsidRDefault="00F826BD" w:rsidP="00B00968">
      <w:pPr>
        <w:pStyle w:val="ac"/>
        <w:numPr>
          <w:ilvl w:val="0"/>
          <w:numId w:val="8"/>
        </w:numPr>
        <w:spacing w:line="480" w:lineRule="auto"/>
        <w:ind w:firstLineChars="0"/>
        <w:rPr>
          <w:rFonts w:ascii="Times New Roman" w:hAnsi="Times New Roman" w:cs="Times New Roman"/>
          <w:szCs w:val="21"/>
          <w:lang w:val="es-VE"/>
        </w:rPr>
      </w:pPr>
      <w:r w:rsidRPr="00AC3E20">
        <w:rPr>
          <w:rFonts w:ascii="Times New Roman" w:hAnsi="Times New Roman" w:cs="Times New Roman" w:hint="eastAsia"/>
          <w:color w:val="EE0000"/>
          <w:szCs w:val="21"/>
          <w:lang w:val="es-VE"/>
        </w:rPr>
        <w:t>goodbye</w:t>
      </w:r>
      <w:r w:rsidRPr="00B00968">
        <w:rPr>
          <w:rFonts w:ascii="Times New Roman" w:hAnsi="Times New Roman" w:cs="Times New Roman" w:hint="eastAsia"/>
          <w:szCs w:val="21"/>
          <w:lang w:val="es-VE"/>
        </w:rPr>
        <w:t>：</w:t>
      </w:r>
      <w:r w:rsidRPr="00B00968">
        <w:rPr>
          <w:rFonts w:ascii="Times New Roman" w:hAnsi="Times New Roman" w:cs="Times New Roman" w:hint="eastAsia"/>
          <w:szCs w:val="21"/>
          <w:lang w:val="es-VE"/>
        </w:rPr>
        <w:t>[</w:t>
      </w:r>
      <w:r w:rsidRPr="00B00968">
        <w:rPr>
          <w:rFonts w:ascii="Times New Roman" w:hAnsi="Times New Roman" w:cs="Times New Roman"/>
          <w:szCs w:val="21"/>
          <w:lang w:val="es-VE"/>
        </w:rPr>
        <w:t>ˌ</w:t>
      </w:r>
      <w:r w:rsidRPr="00B00968">
        <w:rPr>
          <w:rFonts w:ascii="Times New Roman" w:hAnsi="Times New Roman" w:cs="Times New Roman" w:hint="eastAsia"/>
          <w:szCs w:val="21"/>
          <w:lang w:val="es-VE"/>
        </w:rPr>
        <w:t>ɡ</w:t>
      </w:r>
      <w:r w:rsidRPr="00B00968">
        <w:rPr>
          <w:rFonts w:ascii="Times New Roman" w:hAnsi="Times New Roman" w:cs="Times New Roman"/>
          <w:szCs w:val="21"/>
          <w:lang w:val="es-VE"/>
        </w:rPr>
        <w:t>ʊdˈbaɪ</w:t>
      </w:r>
      <w:r w:rsidRPr="00B00968">
        <w:rPr>
          <w:rFonts w:ascii="Times New Roman" w:hAnsi="Times New Roman" w:cs="Times New Roman" w:hint="eastAsia"/>
          <w:szCs w:val="21"/>
          <w:lang w:val="es-VE"/>
        </w:rPr>
        <w:t xml:space="preserve">] </w:t>
      </w:r>
      <w:r w:rsidR="00B00968" w:rsidRPr="00B00968">
        <w:rPr>
          <w:rFonts w:ascii="Times New Roman" w:hAnsi="Times New Roman" w:cs="Times New Roman" w:hint="eastAsia"/>
          <w:szCs w:val="21"/>
          <w:lang w:val="es-VE"/>
        </w:rPr>
        <w:t>int.</w:t>
      </w:r>
      <w:r w:rsidR="00B00968" w:rsidRPr="00B00968">
        <w:rPr>
          <w:rFonts w:ascii="Times New Roman" w:hAnsi="Times New Roman" w:cs="Times New Roman" w:hint="eastAsia"/>
          <w:szCs w:val="21"/>
          <w:lang w:val="es-VE"/>
        </w:rPr>
        <w:t>再见</w:t>
      </w:r>
      <w:r w:rsidR="00AC3E20">
        <w:rPr>
          <w:rFonts w:ascii="Times New Roman" w:hAnsi="Times New Roman" w:cs="Times New Roman" w:hint="eastAsia"/>
          <w:szCs w:val="21"/>
          <w:lang w:val="es-VE"/>
        </w:rPr>
        <w:t>，常简化为</w:t>
      </w:r>
      <w:r w:rsidR="00AC3E20">
        <w:rPr>
          <w:rFonts w:ascii="Times New Roman" w:hAnsi="Times New Roman" w:cs="Times New Roman" w:hint="eastAsia"/>
          <w:szCs w:val="21"/>
          <w:lang w:val="es-VE"/>
        </w:rPr>
        <w:t>bye</w:t>
      </w:r>
    </w:p>
    <w:p w14:paraId="68DF9E56" w14:textId="7D0BE878" w:rsidR="00B00968" w:rsidRPr="004764E6" w:rsidRDefault="00B00968" w:rsidP="004764E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【源】来自告别时说的祝福语</w:t>
      </w:r>
      <w:r>
        <w:rPr>
          <w:rFonts w:ascii="Times New Roman" w:hAnsi="Times New Roman" w:cs="Times New Roman" w:hint="eastAsia"/>
          <w:szCs w:val="21"/>
        </w:rPr>
        <w:t>God be with you</w:t>
      </w:r>
      <w:r>
        <w:rPr>
          <w:rFonts w:ascii="Times New Roman" w:hAnsi="Times New Roman" w:cs="Times New Roman" w:hint="eastAsia"/>
          <w:szCs w:val="21"/>
        </w:rPr>
        <w:t>（愿上帝和你同在）的缩略形式，后来模仿</w:t>
      </w:r>
      <w:r>
        <w:rPr>
          <w:rFonts w:ascii="Times New Roman" w:hAnsi="Times New Roman" w:cs="Times New Roman" w:hint="eastAsia"/>
          <w:szCs w:val="21"/>
        </w:rPr>
        <w:t>good morning</w:t>
      </w:r>
      <w:r>
        <w:rPr>
          <w:rFonts w:ascii="Times New Roman" w:hAnsi="Times New Roman" w:cs="Times New Roman" w:hint="eastAsia"/>
          <w:szCs w:val="21"/>
        </w:rPr>
        <w:t>之类的短语，将</w:t>
      </w:r>
      <w:r>
        <w:rPr>
          <w:rFonts w:ascii="Times New Roman" w:hAnsi="Times New Roman" w:cs="Times New Roman" w:hint="eastAsia"/>
          <w:szCs w:val="21"/>
        </w:rPr>
        <w:t>God</w:t>
      </w:r>
      <w:r>
        <w:rPr>
          <w:rFonts w:ascii="Times New Roman" w:hAnsi="Times New Roman" w:cs="Times New Roman" w:hint="eastAsia"/>
          <w:szCs w:val="21"/>
        </w:rPr>
        <w:t>修改为</w:t>
      </w:r>
      <w:r>
        <w:rPr>
          <w:rFonts w:ascii="Times New Roman" w:hAnsi="Times New Roman" w:cs="Times New Roman" w:hint="eastAsia"/>
          <w:szCs w:val="21"/>
        </w:rPr>
        <w:t>good</w:t>
      </w:r>
      <w:r>
        <w:rPr>
          <w:rFonts w:ascii="Times New Roman" w:hAnsi="Times New Roman" w:cs="Times New Roman" w:hint="eastAsia"/>
          <w:szCs w:val="21"/>
        </w:rPr>
        <w:t>。</w:t>
      </w:r>
    </w:p>
    <w:p w14:paraId="1BE989D9" w14:textId="332566FB" w:rsidR="00411D32" w:rsidRPr="00EE2BD1" w:rsidRDefault="00411D32" w:rsidP="00476596">
      <w:pPr>
        <w:pStyle w:val="2"/>
        <w:numPr>
          <w:ilvl w:val="0"/>
          <w:numId w:val="11"/>
        </w:numPr>
        <w:spacing w:before="0" w:after="0" w:line="480" w:lineRule="auto"/>
        <w:rPr>
          <w:sz w:val="21"/>
          <w:szCs w:val="21"/>
        </w:rPr>
      </w:pPr>
      <w:bookmarkStart w:id="238" w:name="_Toc504321676"/>
      <w:r w:rsidRPr="00837E8A">
        <w:rPr>
          <w:rFonts w:ascii="Times New Roman" w:eastAsiaTheme="minorEastAsia" w:hAnsi="Times New Roman" w:hint="eastAsia"/>
          <w:color w:val="EE0000"/>
          <w:sz w:val="24"/>
          <w:szCs w:val="24"/>
        </w:rPr>
        <w:t>celebr</w:t>
      </w:r>
      <w:r w:rsidR="00EE2A83" w:rsidRPr="00837E8A">
        <w:rPr>
          <w:rFonts w:ascii="Times New Roman" w:eastAsiaTheme="minorEastAsia" w:hAnsi="Times New Roman" w:hint="eastAsia"/>
          <w:color w:val="EE0000"/>
          <w:sz w:val="24"/>
          <w:szCs w:val="24"/>
        </w:rPr>
        <w:t>-</w:t>
      </w:r>
      <w:r w:rsidR="00EE2A83" w:rsidRPr="00EE2BD1">
        <w:rPr>
          <w:rFonts w:hint="eastAsia"/>
          <w:sz w:val="21"/>
          <w:szCs w:val="21"/>
        </w:rPr>
        <w:t>（</w:t>
      </w:r>
      <w:r w:rsidR="00182F27">
        <w:rPr>
          <w:rFonts w:hint="eastAsia"/>
          <w:sz w:val="21"/>
          <w:szCs w:val="21"/>
        </w:rPr>
        <w:t>庆祝，</w:t>
      </w:r>
      <w:r w:rsidR="004764E6" w:rsidRPr="00335541">
        <w:rPr>
          <w:rFonts w:hint="eastAsia"/>
          <w:sz w:val="21"/>
          <w:szCs w:val="21"/>
        </w:rPr>
        <w:t>颂扬</w:t>
      </w:r>
      <w:r w:rsidRPr="00EE2BD1">
        <w:rPr>
          <w:rFonts w:hint="eastAsia"/>
          <w:sz w:val="21"/>
          <w:szCs w:val="21"/>
        </w:rPr>
        <w:t>）</w:t>
      </w:r>
      <w:bookmarkEnd w:id="238"/>
    </w:p>
    <w:p w14:paraId="695A1C53" w14:textId="00AA2AF2" w:rsidR="00411D32" w:rsidRDefault="00B125EF"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B0D57" w:rsidRPr="00241EDA">
        <w:rPr>
          <w:rFonts w:ascii="Times New Roman" w:eastAsia="宋体" w:hAnsi="Times New Roman" w:cs="Times New Roman" w:hint="eastAsia"/>
          <w:bCs/>
          <w:szCs w:val="21"/>
        </w:rPr>
        <w:t>拉丁语，</w:t>
      </w:r>
      <w:r w:rsidR="00AB0D57" w:rsidRPr="00241EDA">
        <w:rPr>
          <w:rFonts w:ascii="Times New Roman" w:hAnsi="Times New Roman" w:cs="Times New Roman" w:hint="eastAsia"/>
          <w:bCs/>
          <w:szCs w:val="21"/>
        </w:rPr>
        <w:t>本意是“很多人一起做同一件事”，在宗教领域</w:t>
      </w:r>
      <w:r w:rsidR="00AB0D57">
        <w:rPr>
          <w:rFonts w:ascii="Times New Roman" w:hAnsi="Times New Roman" w:cs="Times New Roman" w:hint="eastAsia"/>
          <w:bCs/>
          <w:szCs w:val="21"/>
        </w:rPr>
        <w:t>指</w:t>
      </w:r>
      <w:r w:rsidR="00AB0D57" w:rsidRPr="00241EDA">
        <w:rPr>
          <w:rFonts w:ascii="Times New Roman" w:hAnsi="Times New Roman" w:cs="Times New Roman" w:hint="eastAsia"/>
          <w:bCs/>
          <w:szCs w:val="21"/>
        </w:rPr>
        <w:t>很多人一起敬拜神灵，引申为庆祝或颂扬。</w:t>
      </w:r>
    </w:p>
    <w:p w14:paraId="40FD9BD5" w14:textId="461FF722"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color w:val="EE0000"/>
        </w:rPr>
        <w:t>celebrate</w:t>
      </w:r>
      <w:r w:rsidRPr="00832D03">
        <w:rPr>
          <w:rFonts w:ascii="Times New Roman" w:hAnsi="Times New Roman" w:cs="Times New Roman"/>
        </w:rPr>
        <w:t>：</w:t>
      </w:r>
      <w:r w:rsidRPr="00832D03">
        <w:rPr>
          <w:rFonts w:ascii="Times New Roman" w:hAnsi="Times New Roman" w:cs="Times New Roman"/>
          <w:szCs w:val="21"/>
        </w:rPr>
        <w:t>[</w:t>
      </w:r>
      <w:r w:rsidR="00B3649D" w:rsidRPr="00B3649D">
        <w:rPr>
          <w:rFonts w:ascii="Times New Roman" w:hAnsi="Times New Roman" w:cs="Times New Roman"/>
          <w:szCs w:val="21"/>
        </w:rPr>
        <w:t>ˈselɪbreɪt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庆祝；</w:t>
      </w:r>
      <w:r w:rsidR="00202240">
        <w:rPr>
          <w:rFonts w:ascii="Times New Roman" w:hAnsi="Times New Roman" w:cs="Times New Roman" w:hint="eastAsia"/>
          <w:szCs w:val="21"/>
        </w:rPr>
        <w:t>颂扬</w:t>
      </w:r>
    </w:p>
    <w:p w14:paraId="5D3083D8" w14:textId="77777777" w:rsidR="00AC3E20" w:rsidRDefault="005A0A55" w:rsidP="00AC3E20">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sidR="00182F27" w:rsidRPr="00241EDA">
        <w:rPr>
          <w:rFonts w:ascii="Times New Roman" w:hAnsi="Times New Roman" w:cs="Times New Roman" w:hint="eastAsia"/>
          <w:bCs/>
          <w:szCs w:val="21"/>
        </w:rPr>
        <w:t>celebr</w:t>
      </w:r>
      <w:r w:rsidR="00182F27" w:rsidRPr="00241EDA">
        <w:rPr>
          <w:rFonts w:ascii="Times New Roman" w:hAnsi="Times New Roman" w:cs="Times New Roman" w:hint="eastAsia"/>
          <w:bCs/>
          <w:szCs w:val="21"/>
        </w:rPr>
        <w:t>（庆祝，颂扬）</w:t>
      </w:r>
      <w:r w:rsidR="00182F27" w:rsidRPr="00241EDA">
        <w:rPr>
          <w:rFonts w:ascii="Times New Roman" w:hAnsi="Times New Roman" w:cs="Times New Roman" w:hint="eastAsia"/>
          <w:bCs/>
          <w:szCs w:val="21"/>
        </w:rPr>
        <w:t>+ate</w:t>
      </w:r>
      <w:r w:rsidR="00182F27" w:rsidRPr="00241EDA">
        <w:rPr>
          <w:rFonts w:ascii="Times New Roman" w:hAnsi="Times New Roman" w:cs="Times New Roman" w:hint="eastAsia"/>
          <w:bCs/>
          <w:szCs w:val="21"/>
        </w:rPr>
        <w:t>（来自拉丁语动词的过去分词后缀，等于</w:t>
      </w:r>
      <w:r w:rsidR="00182F27" w:rsidRPr="00241EDA">
        <w:rPr>
          <w:rFonts w:ascii="Times New Roman" w:hAnsi="Times New Roman" w:cs="Times New Roman" w:hint="eastAsia"/>
          <w:bCs/>
          <w:szCs w:val="21"/>
        </w:rPr>
        <w:t>ed</w:t>
      </w:r>
      <w:r w:rsidR="00182F27" w:rsidRPr="00241EDA">
        <w:rPr>
          <w:rFonts w:ascii="Times New Roman" w:hAnsi="Times New Roman" w:cs="Times New Roman" w:hint="eastAsia"/>
          <w:bCs/>
          <w:szCs w:val="21"/>
        </w:rPr>
        <w:t>，在此构成动词）→庆祝，颂扬</w:t>
      </w:r>
    </w:p>
    <w:p w14:paraId="33CF2637" w14:textId="00998C6C" w:rsidR="00AB0D57" w:rsidRDefault="00AB0D57" w:rsidP="00AC3E20">
      <w:pPr>
        <w:spacing w:line="360" w:lineRule="auto"/>
        <w:ind w:firstLineChars="201" w:firstLine="422"/>
        <w:rPr>
          <w:rFonts w:ascii="Times New Roman" w:hAnsi="Times New Roman" w:cs="Times New Roman" w:hint="eastAsia"/>
          <w:bCs/>
          <w:szCs w:val="21"/>
        </w:rPr>
      </w:pPr>
      <w:r>
        <w:rPr>
          <w:rFonts w:ascii="Times New Roman" w:hAnsi="Times New Roman" w:cs="Times New Roman" w:hint="eastAsia"/>
          <w:bCs/>
          <w:szCs w:val="21"/>
        </w:rPr>
        <w:t>【例】</w:t>
      </w:r>
      <w:r w:rsidRPr="00AB0D57">
        <w:rPr>
          <w:rFonts w:ascii="Times New Roman" w:hAnsi="Times New Roman" w:cs="Times New Roman" w:hint="eastAsia"/>
          <w:bCs/>
          <w:szCs w:val="21"/>
        </w:rPr>
        <w:t>We celebrated our 25th wedding anniversary in Florence.</w:t>
      </w:r>
      <w:r w:rsidRPr="00AB0D57">
        <w:rPr>
          <w:rFonts w:ascii="Times New Roman" w:hAnsi="Times New Roman" w:cs="Times New Roman" w:hint="eastAsia"/>
          <w:bCs/>
          <w:szCs w:val="21"/>
        </w:rPr>
        <w:t>我们在佛罗伦萨庆祝结婚</w:t>
      </w:r>
      <w:r w:rsidRPr="00AB0D57">
        <w:rPr>
          <w:rFonts w:ascii="Times New Roman" w:hAnsi="Times New Roman" w:cs="Times New Roman" w:hint="eastAsia"/>
          <w:bCs/>
          <w:szCs w:val="21"/>
        </w:rPr>
        <w:t>25</w:t>
      </w:r>
      <w:r w:rsidRPr="00AB0D57">
        <w:rPr>
          <w:rFonts w:ascii="Times New Roman" w:hAnsi="Times New Roman" w:cs="Times New Roman" w:hint="eastAsia"/>
          <w:bCs/>
          <w:szCs w:val="21"/>
        </w:rPr>
        <w:t>周年。</w:t>
      </w:r>
      <w:r w:rsidRPr="00AB0D57">
        <w:rPr>
          <w:rFonts w:ascii="Times New Roman" w:hAnsi="Times New Roman" w:cs="Times New Roman" w:hint="eastAsia"/>
          <w:bCs/>
          <w:szCs w:val="21"/>
        </w:rPr>
        <w:t>a movie celebrating the life and work of Martin Luther King</w:t>
      </w:r>
      <w:r>
        <w:rPr>
          <w:rFonts w:ascii="Times New Roman" w:hAnsi="Times New Roman" w:cs="Times New Roman" w:hint="eastAsia"/>
          <w:bCs/>
          <w:szCs w:val="21"/>
        </w:rPr>
        <w:t>（</w:t>
      </w:r>
      <w:r w:rsidRPr="00AB0D57">
        <w:rPr>
          <w:rFonts w:ascii="Times New Roman" w:hAnsi="Times New Roman" w:cs="Times New Roman" w:hint="eastAsia"/>
          <w:bCs/>
          <w:szCs w:val="21"/>
        </w:rPr>
        <w:t>颂扬马丁•路德•金生平事迹的影片</w:t>
      </w:r>
      <w:r>
        <w:rPr>
          <w:rFonts w:ascii="Times New Roman" w:hAnsi="Times New Roman" w:cs="Times New Roman" w:hint="eastAsia"/>
          <w:bCs/>
          <w:szCs w:val="21"/>
        </w:rPr>
        <w:t>）</w:t>
      </w:r>
    </w:p>
    <w:p w14:paraId="422B2678" w14:textId="77777777" w:rsidR="00AC3E20" w:rsidRDefault="00AC3E20" w:rsidP="00AC3E20">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lang w:val="es-VE"/>
        </w:rPr>
        <w:t>【拓】</w:t>
      </w:r>
      <w:r w:rsidR="00411D32" w:rsidRPr="00832D03">
        <w:rPr>
          <w:rFonts w:ascii="Times New Roman" w:hAnsi="Times New Roman" w:cs="Times New Roman"/>
        </w:rPr>
        <w:t>celebration</w:t>
      </w:r>
      <w:r w:rsidR="00411D32" w:rsidRPr="00832D03">
        <w:rPr>
          <w:rFonts w:ascii="Times New Roman" w:hAnsi="Times New Roman" w:cs="Times New Roman"/>
        </w:rPr>
        <w:t>：</w:t>
      </w:r>
      <w:r w:rsidR="00411D32" w:rsidRPr="00832D03">
        <w:rPr>
          <w:rFonts w:ascii="Times New Roman" w:hAnsi="Times New Roman" w:cs="Times New Roman"/>
          <w:szCs w:val="21"/>
        </w:rPr>
        <w:t>[</w:t>
      </w:r>
      <w:r w:rsidR="00B3649D" w:rsidRPr="00B3649D">
        <w:rPr>
          <w:rFonts w:ascii="Times New Roman" w:hAnsi="Times New Roman" w:cs="Times New Roman"/>
          <w:szCs w:val="21"/>
        </w:rPr>
        <w:t>ˌselɪˈbreɪʃn</w:t>
      </w:r>
      <w:r w:rsidR="00411D32">
        <w:rPr>
          <w:rFonts w:ascii="Times New Roman" w:hAnsi="Times New Roman" w:cs="Times New Roman"/>
          <w:szCs w:val="21"/>
        </w:rPr>
        <w:t>] n.</w:t>
      </w:r>
      <w:r w:rsidR="00411D32" w:rsidRPr="00832D03">
        <w:rPr>
          <w:rFonts w:ascii="Times New Roman" w:hAnsi="Times New Roman" w:cs="Times New Roman"/>
          <w:szCs w:val="21"/>
        </w:rPr>
        <w:t>庆典，庆祝会；庆祝；颂扬</w:t>
      </w:r>
    </w:p>
    <w:p w14:paraId="2D06B4E8" w14:textId="0C6FA2C3" w:rsidR="00411D32" w:rsidRPr="00832D03" w:rsidRDefault="00AC3E20" w:rsidP="00AC3E20">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lang w:val="es-VE"/>
        </w:rPr>
        <w:t>【拓】</w:t>
      </w:r>
      <w:r w:rsidR="00411D32" w:rsidRPr="00832D03">
        <w:rPr>
          <w:rFonts w:ascii="Times New Roman" w:hAnsi="Times New Roman" w:cs="Times New Roman"/>
        </w:rPr>
        <w:t>celebrated</w:t>
      </w:r>
      <w:r w:rsidR="00411D32" w:rsidRPr="00832D03">
        <w:rPr>
          <w:rFonts w:ascii="Times New Roman" w:hAnsi="Times New Roman" w:cs="Times New Roman"/>
        </w:rPr>
        <w:t>：</w:t>
      </w:r>
      <w:r w:rsidR="00411D32" w:rsidRPr="00832D03">
        <w:rPr>
          <w:rFonts w:ascii="Times New Roman" w:hAnsi="Times New Roman" w:cs="Times New Roman"/>
          <w:szCs w:val="21"/>
        </w:rPr>
        <w:t>[</w:t>
      </w:r>
      <w:r w:rsidR="00202240" w:rsidRPr="00202240">
        <w:rPr>
          <w:rFonts w:ascii="Times New Roman" w:hAnsi="Times New Roman" w:cs="Times New Roman"/>
          <w:szCs w:val="21"/>
        </w:rPr>
        <w:t>ˈselɪbreɪtɪd</w:t>
      </w:r>
      <w:r w:rsidR="00411D32">
        <w:rPr>
          <w:rFonts w:ascii="Times New Roman" w:hAnsi="Times New Roman" w:cs="Times New Roman"/>
          <w:szCs w:val="21"/>
        </w:rPr>
        <w:t>] adj</w:t>
      </w:r>
      <w:r w:rsidR="00411D32" w:rsidRPr="00832D03">
        <w:rPr>
          <w:rFonts w:ascii="Times New Roman" w:hAnsi="Times New Roman" w:cs="Times New Roman"/>
          <w:szCs w:val="21"/>
        </w:rPr>
        <w:t>.</w:t>
      </w:r>
      <w:r w:rsidR="00411D32" w:rsidRPr="00832D03">
        <w:rPr>
          <w:rFonts w:ascii="Times New Roman" w:hAnsi="Times New Roman" w:cs="Times New Roman"/>
          <w:szCs w:val="21"/>
        </w:rPr>
        <w:t>著名的；有名望的</w:t>
      </w:r>
    </w:p>
    <w:p w14:paraId="580BDFD1" w14:textId="2301C3E2" w:rsidR="005C77A1" w:rsidRPr="005C77A1" w:rsidRDefault="005C77A1" w:rsidP="005C77A1">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color w:val="EE0000"/>
        </w:rPr>
        <w:t>celebrity</w:t>
      </w:r>
      <w:r w:rsidRPr="005C77A1">
        <w:rPr>
          <w:rFonts w:ascii="Times New Roman" w:hAnsi="Times New Roman" w:cs="Times New Roman" w:hint="eastAsia"/>
        </w:rPr>
        <w:t>：</w:t>
      </w:r>
      <w:r w:rsidRPr="005C77A1">
        <w:rPr>
          <w:rFonts w:ascii="Times New Roman" w:hAnsi="Times New Roman" w:cs="Times New Roman"/>
        </w:rPr>
        <w:t>[səˈlebrəti] n.</w:t>
      </w:r>
      <w:r w:rsidRPr="005C77A1">
        <w:rPr>
          <w:rFonts w:ascii="Times New Roman" w:hAnsi="Times New Roman" w:cs="Times New Roman" w:hint="eastAsia"/>
        </w:rPr>
        <w:t>名气，名人</w:t>
      </w:r>
    </w:p>
    <w:p w14:paraId="5A9645D7" w14:textId="40060BCD" w:rsidR="005C77A1" w:rsidRPr="005C77A1" w:rsidRDefault="005C77A1" w:rsidP="005C77A1">
      <w:pPr>
        <w:spacing w:line="360" w:lineRule="auto"/>
        <w:ind w:firstLineChars="201" w:firstLine="422"/>
        <w:rPr>
          <w:rFonts w:ascii="Times New Roman" w:cs="Times New Roman"/>
          <w:szCs w:val="21"/>
        </w:rPr>
      </w:pPr>
      <w:r w:rsidRPr="005C77A1">
        <w:rPr>
          <w:rFonts w:ascii="Times New Roman" w:cs="Times New Roman" w:hint="eastAsia"/>
          <w:szCs w:val="21"/>
        </w:rPr>
        <w:t>【拆】</w:t>
      </w:r>
      <w:r w:rsidRPr="005C77A1">
        <w:rPr>
          <w:rFonts w:ascii="Times New Roman" w:cs="Times New Roman" w:hint="eastAsia"/>
          <w:szCs w:val="21"/>
        </w:rPr>
        <w:t>celebr</w:t>
      </w:r>
      <w:r w:rsidRPr="005C77A1">
        <w:rPr>
          <w:rFonts w:ascii="Times New Roman" w:cs="Times New Roman" w:hint="eastAsia"/>
          <w:szCs w:val="21"/>
        </w:rPr>
        <w:t>（颂扬）</w:t>
      </w:r>
      <w:r w:rsidRPr="005C77A1">
        <w:rPr>
          <w:rFonts w:ascii="Times New Roman" w:cs="Times New Roman" w:hint="eastAsia"/>
          <w:szCs w:val="21"/>
        </w:rPr>
        <w:t>+ity</w:t>
      </w:r>
      <w:r w:rsidRPr="005C77A1">
        <w:rPr>
          <w:rFonts w:ascii="Times New Roman" w:cs="Times New Roman" w:hint="eastAsia"/>
          <w:szCs w:val="21"/>
        </w:rPr>
        <w:t>（抽象名词后缀，表性质和状态）→被很多人颂扬的性质和状态→名气→（转作具体名词表实例）名人</w:t>
      </w:r>
    </w:p>
    <w:p w14:paraId="19604C3E" w14:textId="52023F0B" w:rsidR="005C77A1" w:rsidRPr="00624E0F" w:rsidRDefault="005C77A1" w:rsidP="005C77A1">
      <w:pPr>
        <w:spacing w:line="360" w:lineRule="auto"/>
        <w:ind w:firstLineChars="201" w:firstLine="422"/>
        <w:rPr>
          <w:rFonts w:ascii="Times New Roman" w:cs="Times New Roman"/>
          <w:szCs w:val="21"/>
        </w:rPr>
      </w:pPr>
      <w:r w:rsidRPr="005C77A1">
        <w:rPr>
          <w:rFonts w:ascii="Times New Roman" w:cs="Times New Roman" w:hint="eastAsia"/>
          <w:szCs w:val="21"/>
        </w:rPr>
        <w:t>【例】</w:t>
      </w:r>
      <w:r w:rsidRPr="005C77A1">
        <w:rPr>
          <w:rFonts w:ascii="Times New Roman" w:cs="Times New Roman" w:hint="eastAsia"/>
          <w:szCs w:val="21"/>
        </w:rPr>
        <w:t xml:space="preserve">He achieved celebrity as a sports commentator. </w:t>
      </w:r>
      <w:r w:rsidRPr="005C77A1">
        <w:rPr>
          <w:rFonts w:ascii="Times New Roman" w:cs="Times New Roman" w:hint="eastAsia"/>
          <w:szCs w:val="21"/>
        </w:rPr>
        <w:t>他作为一名体育评论员而享誉四方。</w:t>
      </w:r>
      <w:r w:rsidRPr="005C77A1">
        <w:rPr>
          <w:rFonts w:ascii="Times New Roman" w:cs="Times New Roman" w:hint="eastAsia"/>
          <w:szCs w:val="21"/>
        </w:rPr>
        <w:t>At the age of 30, Hersey suddenly became a celebrity. 30</w:t>
      </w:r>
      <w:r w:rsidRPr="005C77A1">
        <w:rPr>
          <w:rFonts w:ascii="Times New Roman" w:cs="Times New Roman" w:hint="eastAsia"/>
          <w:szCs w:val="21"/>
        </w:rPr>
        <w:t>岁的赫西突然成了一位名人。</w:t>
      </w:r>
    </w:p>
    <w:p w14:paraId="7F8F9924" w14:textId="77777777" w:rsidR="00B57A4D" w:rsidRPr="007B1C82" w:rsidRDefault="00B57A4D"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应答</w:t>
      </w:r>
    </w:p>
    <w:p w14:paraId="42F2FDA7" w14:textId="59A9E4D7" w:rsidR="00B57A4D" w:rsidRPr="00D6573E" w:rsidRDefault="00B57A4D" w:rsidP="00B57A4D">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b/>
          <w:bCs/>
          <w:color w:val="EE0000"/>
          <w:sz w:val="24"/>
          <w:szCs w:val="28"/>
        </w:rPr>
        <w:t>answer</w:t>
      </w:r>
      <w:r w:rsidRPr="00832D03">
        <w:rPr>
          <w:rFonts w:ascii="Times New Roman" w:hAnsi="Times New Roman" w:cs="Times New Roman"/>
        </w:rPr>
        <w:t>：</w:t>
      </w:r>
      <w:r w:rsidRPr="00832D03">
        <w:rPr>
          <w:rFonts w:ascii="Times New Roman" w:hAnsi="Times New Roman" w:cs="Times New Roman"/>
          <w:szCs w:val="21"/>
        </w:rPr>
        <w:t>['</w:t>
      </w:r>
      <w:r w:rsidRPr="00611A1A">
        <w:rPr>
          <w:rFonts w:ascii="Times New Roman" w:hAnsi="Times New Roman" w:cs="Times New Roman" w:hint="eastAsia"/>
          <w:szCs w:val="21"/>
        </w:rPr>
        <w:t>ɑ</w:t>
      </w:r>
      <w:r w:rsidRPr="00611A1A">
        <w:rPr>
          <w:rFonts w:ascii="Times New Roman" w:hAnsi="Times New Roman" w:cs="Times New Roman"/>
          <w:szCs w:val="21"/>
        </w:rPr>
        <w:t>ːnsə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回答</w:t>
      </w:r>
      <w:r w:rsidRPr="00832D03">
        <w:rPr>
          <w:rFonts w:ascii="Times New Roman" w:hAnsi="Times New Roman" w:cs="Times New Roman"/>
          <w:szCs w:val="21"/>
        </w:rPr>
        <w:t>n.</w:t>
      </w:r>
      <w:r w:rsidRPr="00832D03">
        <w:rPr>
          <w:rFonts w:ascii="Times New Roman" w:hAnsi="Times New Roman" w:cs="Times New Roman"/>
          <w:szCs w:val="21"/>
        </w:rPr>
        <w:t>回答；答案；答辩</w:t>
      </w:r>
    </w:p>
    <w:p w14:paraId="62338EF9" w14:textId="4C2478B0" w:rsidR="00F30D56" w:rsidRDefault="005A0A55" w:rsidP="00B57A4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30D56">
        <w:rPr>
          <w:rFonts w:ascii="Times New Roman" w:eastAsia="宋体" w:hAnsi="Times New Roman" w:cs="Times New Roman" w:hint="eastAsia"/>
          <w:szCs w:val="21"/>
        </w:rPr>
        <w:t>an</w:t>
      </w:r>
      <w:r w:rsidR="00F30D56">
        <w:rPr>
          <w:rFonts w:ascii="Times New Roman" w:eastAsia="宋体" w:hAnsi="Times New Roman" w:cs="Times New Roman" w:hint="eastAsia"/>
          <w:szCs w:val="21"/>
        </w:rPr>
        <w:t>（</w:t>
      </w:r>
      <w:r w:rsidR="00F30D56">
        <w:rPr>
          <w:rFonts w:ascii="Times New Roman" w:eastAsia="宋体" w:hAnsi="Times New Roman" w:cs="Times New Roman" w:hint="eastAsia"/>
          <w:szCs w:val="21"/>
        </w:rPr>
        <w:t>=ant-</w:t>
      </w:r>
      <w:r w:rsidR="00F30D56">
        <w:rPr>
          <w:rFonts w:ascii="Times New Roman" w:eastAsia="宋体" w:hAnsi="Times New Roman" w:cs="Times New Roman" w:hint="eastAsia"/>
          <w:szCs w:val="21"/>
        </w:rPr>
        <w:t>，在……面前，正对着……</w:t>
      </w:r>
      <w:r w:rsidR="008A6D1E">
        <w:rPr>
          <w:rFonts w:ascii="Times New Roman" w:eastAsia="宋体" w:hAnsi="Times New Roman" w:cs="Times New Roman" w:hint="eastAsia"/>
          <w:szCs w:val="21"/>
        </w:rPr>
        <w:t>，逆，回</w:t>
      </w:r>
      <w:r w:rsidR="00F30D56">
        <w:rPr>
          <w:rFonts w:ascii="Times New Roman" w:eastAsia="宋体" w:hAnsi="Times New Roman" w:cs="Times New Roman" w:hint="eastAsia"/>
          <w:szCs w:val="21"/>
        </w:rPr>
        <w:t>）</w:t>
      </w:r>
      <w:r w:rsidR="00F30D56">
        <w:rPr>
          <w:rFonts w:ascii="Times New Roman" w:eastAsia="宋体" w:hAnsi="Times New Roman" w:cs="Times New Roman" w:hint="eastAsia"/>
          <w:szCs w:val="21"/>
        </w:rPr>
        <w:t>+swer</w:t>
      </w:r>
      <w:r w:rsidR="00F30D56">
        <w:rPr>
          <w:rFonts w:ascii="Times New Roman" w:eastAsia="宋体" w:hAnsi="Times New Roman" w:cs="Times New Roman" w:hint="eastAsia"/>
          <w:szCs w:val="21"/>
        </w:rPr>
        <w:t>（</w:t>
      </w:r>
      <w:r w:rsidR="00F30D56">
        <w:rPr>
          <w:rFonts w:ascii="Times New Roman" w:eastAsia="宋体" w:hAnsi="Times New Roman" w:cs="Times New Roman" w:hint="eastAsia"/>
          <w:szCs w:val="21"/>
        </w:rPr>
        <w:t>=swear</w:t>
      </w:r>
      <w:r w:rsidR="00F30D56">
        <w:rPr>
          <w:rFonts w:ascii="Times New Roman" w:eastAsia="宋体" w:hAnsi="Times New Roman" w:cs="Times New Roman" w:hint="eastAsia"/>
          <w:szCs w:val="21"/>
        </w:rPr>
        <w:t>，宣誓后发言，在法庭上正式发言）→</w:t>
      </w:r>
      <w:r w:rsidR="00182F27">
        <w:rPr>
          <w:rFonts w:ascii="Times New Roman" w:eastAsia="宋体" w:hAnsi="Times New Roman" w:cs="Times New Roman" w:hint="eastAsia"/>
          <w:szCs w:val="21"/>
        </w:rPr>
        <w:t>针</w:t>
      </w:r>
      <w:r w:rsidR="00F30D56">
        <w:rPr>
          <w:rFonts w:ascii="Times New Roman" w:eastAsia="宋体" w:hAnsi="Times New Roman" w:cs="Times New Roman" w:hint="eastAsia"/>
          <w:szCs w:val="21"/>
        </w:rPr>
        <w:t>对</w:t>
      </w:r>
      <w:r w:rsidR="00182F27">
        <w:rPr>
          <w:rFonts w:ascii="Times New Roman" w:eastAsia="宋体" w:hAnsi="Times New Roman" w:cs="Times New Roman" w:hint="eastAsia"/>
          <w:szCs w:val="21"/>
        </w:rPr>
        <w:t>某事</w:t>
      </w:r>
      <w:r w:rsidR="00F30D56">
        <w:rPr>
          <w:rFonts w:ascii="Times New Roman" w:eastAsia="宋体" w:hAnsi="Times New Roman" w:cs="Times New Roman" w:hint="eastAsia"/>
          <w:szCs w:val="21"/>
        </w:rPr>
        <w:t>进行正式答复→回应，回答</w:t>
      </w:r>
    </w:p>
    <w:p w14:paraId="7EF9C801" w14:textId="397BECAE" w:rsidR="00B57A4D" w:rsidRDefault="00B57A4D" w:rsidP="00B57A4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answer</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a</w:t>
      </w:r>
      <w:r>
        <w:rPr>
          <w:rFonts w:ascii="Times New Roman" w:eastAsia="宋体" w:hAnsi="Times New Roman" w:cs="Times New Roman"/>
          <w:szCs w:val="21"/>
          <w:lang w:val="es-VE"/>
        </w:rPr>
        <w:t xml:space="preserve"> question</w:t>
      </w:r>
      <w:r>
        <w:rPr>
          <w:rFonts w:ascii="Times New Roman" w:eastAsia="宋体" w:hAnsi="Times New Roman" w:cs="Times New Roman" w:hint="eastAsia"/>
          <w:szCs w:val="21"/>
          <w:lang w:val="es-VE"/>
        </w:rPr>
        <w:t>（回答问题），</w:t>
      </w:r>
      <w:r>
        <w:rPr>
          <w:rFonts w:ascii="Times New Roman" w:eastAsia="宋体" w:hAnsi="Times New Roman" w:cs="Times New Roman" w:hint="eastAsia"/>
          <w:szCs w:val="21"/>
          <w:lang w:val="es-VE"/>
        </w:rPr>
        <w:t>a</w:t>
      </w:r>
      <w:r>
        <w:rPr>
          <w:rFonts w:ascii="Times New Roman" w:eastAsia="宋体" w:hAnsi="Times New Roman" w:cs="Times New Roman"/>
          <w:szCs w:val="21"/>
          <w:lang w:val="es-VE"/>
        </w:rPr>
        <w:t>nswer a letter</w:t>
      </w:r>
      <w:r>
        <w:rPr>
          <w:rFonts w:ascii="Times New Roman" w:eastAsia="宋体" w:hAnsi="Times New Roman" w:cs="Times New Roman" w:hint="eastAsia"/>
          <w:szCs w:val="21"/>
          <w:lang w:val="es-VE"/>
        </w:rPr>
        <w:t>（回信），</w:t>
      </w:r>
      <w:r>
        <w:rPr>
          <w:rFonts w:ascii="Times New Roman" w:eastAsia="宋体" w:hAnsi="Times New Roman" w:cs="Times New Roman" w:hint="eastAsia"/>
          <w:szCs w:val="21"/>
          <w:lang w:val="es-VE"/>
        </w:rPr>
        <w:t>answer</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the</w:t>
      </w:r>
      <w:r>
        <w:rPr>
          <w:rFonts w:ascii="Times New Roman" w:eastAsia="宋体" w:hAnsi="Times New Roman" w:cs="Times New Roman"/>
          <w:szCs w:val="21"/>
          <w:lang w:val="es-VE"/>
        </w:rPr>
        <w:t xml:space="preserve"> phone</w:t>
      </w:r>
      <w:r>
        <w:rPr>
          <w:rFonts w:ascii="Times New Roman" w:eastAsia="宋体" w:hAnsi="Times New Roman" w:cs="Times New Roman" w:hint="eastAsia"/>
          <w:szCs w:val="21"/>
          <w:lang w:val="es-VE"/>
        </w:rPr>
        <w:t>（接电话）；</w:t>
      </w:r>
      <w:r>
        <w:rPr>
          <w:rFonts w:ascii="Times New Roman" w:eastAsia="宋体" w:hAnsi="Times New Roman" w:cs="Times New Roman" w:hint="eastAsia"/>
          <w:szCs w:val="21"/>
          <w:lang w:val="es-VE"/>
        </w:rPr>
        <w:t>answer</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to</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the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question</w:t>
      </w:r>
      <w:r>
        <w:rPr>
          <w:rFonts w:ascii="Times New Roman" w:eastAsia="宋体" w:hAnsi="Times New Roman" w:cs="Times New Roman" w:hint="eastAsia"/>
          <w:szCs w:val="21"/>
          <w:lang w:val="es-VE"/>
        </w:rPr>
        <w:t>（问题的答案）</w:t>
      </w:r>
    </w:p>
    <w:p w14:paraId="0498E20D" w14:textId="77777777" w:rsidR="00D66788" w:rsidRPr="00D66788" w:rsidRDefault="00D66788" w:rsidP="00D66788">
      <w:pPr>
        <w:pStyle w:val="ac"/>
        <w:numPr>
          <w:ilvl w:val="0"/>
          <w:numId w:val="8"/>
        </w:numPr>
        <w:spacing w:line="480" w:lineRule="auto"/>
        <w:ind w:firstLineChars="0"/>
        <w:rPr>
          <w:rFonts w:ascii="Times New Roman" w:hAnsi="Times New Roman" w:cs="Times New Roman"/>
        </w:rPr>
      </w:pPr>
      <w:r w:rsidRPr="00D66788">
        <w:rPr>
          <w:rFonts w:ascii="Times New Roman" w:hAnsi="Times New Roman" w:cs="Times New Roman"/>
          <w:b/>
          <w:bCs/>
          <w:color w:val="EE0000"/>
          <w:sz w:val="24"/>
          <w:szCs w:val="28"/>
        </w:rPr>
        <w:t>engage</w:t>
      </w:r>
      <w:r w:rsidRPr="00D66788">
        <w:rPr>
          <w:rFonts w:ascii="Times New Roman" w:hAnsi="Times New Roman" w:cs="Times New Roman" w:hint="eastAsia"/>
        </w:rPr>
        <w:t>：</w:t>
      </w:r>
      <w:r w:rsidRPr="00D66788">
        <w:rPr>
          <w:rFonts w:ascii="Times New Roman" w:hAnsi="Times New Roman" w:cs="Times New Roman"/>
        </w:rPr>
        <w:t>[ɪnˈ</w:t>
      </w:r>
      <w:r w:rsidRPr="00D66788">
        <w:rPr>
          <w:rFonts w:ascii="Times New Roman" w:hAnsi="Times New Roman" w:cs="Times New Roman" w:hint="eastAsia"/>
        </w:rPr>
        <w:t>ɡ</w:t>
      </w:r>
      <w:r w:rsidRPr="00D66788">
        <w:rPr>
          <w:rFonts w:ascii="Times New Roman" w:hAnsi="Times New Roman" w:cs="Times New Roman"/>
        </w:rPr>
        <w:t>eɪdʒ] vt.</w:t>
      </w:r>
      <w:r w:rsidRPr="00D66788">
        <w:rPr>
          <w:rFonts w:ascii="Times New Roman" w:hAnsi="Times New Roman" w:cs="Times New Roman" w:hint="eastAsia"/>
        </w:rPr>
        <w:t>吸引，使加入，聘用</w:t>
      </w:r>
      <w:r w:rsidRPr="00D66788">
        <w:rPr>
          <w:rFonts w:ascii="Times New Roman" w:hAnsi="Times New Roman" w:cs="Times New Roman"/>
        </w:rPr>
        <w:t>vi.</w:t>
      </w:r>
      <w:r w:rsidRPr="00D66788">
        <w:rPr>
          <w:rFonts w:ascii="Times New Roman" w:hAnsi="Times New Roman" w:cs="Times New Roman" w:hint="eastAsia"/>
        </w:rPr>
        <w:t>承诺；参与，卷入；紧密结合，啮合，契合</w:t>
      </w:r>
    </w:p>
    <w:p w14:paraId="7824AF30" w14:textId="6F79DE96" w:rsidR="00D66788" w:rsidRPr="00D66788" w:rsidRDefault="00D66788" w:rsidP="00D66788">
      <w:pPr>
        <w:spacing w:line="360" w:lineRule="auto"/>
        <w:ind w:firstLineChars="201" w:firstLine="422"/>
        <w:rPr>
          <w:rFonts w:ascii="Times New Roman" w:eastAsia="宋体" w:hAnsi="Times New Roman" w:cs="Times New Roman"/>
          <w:szCs w:val="21"/>
          <w:lang w:val="es-VE"/>
        </w:rPr>
      </w:pPr>
      <w:r w:rsidRPr="00D66788">
        <w:rPr>
          <w:rFonts w:ascii="Times New Roman" w:eastAsia="宋体" w:hAnsi="Times New Roman" w:cs="Times New Roman" w:hint="eastAsia"/>
          <w:szCs w:val="21"/>
          <w:lang w:val="es-VE"/>
        </w:rPr>
        <w:t>【拆】</w:t>
      </w:r>
      <w:r w:rsidRPr="00D66788">
        <w:rPr>
          <w:rFonts w:ascii="Times New Roman" w:eastAsia="宋体" w:hAnsi="Times New Roman" w:cs="Times New Roman" w:hint="eastAsia"/>
          <w:szCs w:val="21"/>
          <w:lang w:val="es-VE"/>
        </w:rPr>
        <w:t>en</w:t>
      </w:r>
      <w:r w:rsidRPr="00D66788">
        <w:rPr>
          <w:rFonts w:ascii="Times New Roman" w:eastAsia="宋体" w:hAnsi="Times New Roman" w:cs="Times New Roman" w:hint="eastAsia"/>
          <w:szCs w:val="21"/>
          <w:lang w:val="es-VE"/>
        </w:rPr>
        <w:t>（</w:t>
      </w:r>
      <w:r w:rsidRPr="00D66788">
        <w:rPr>
          <w:rFonts w:ascii="Times New Roman" w:eastAsia="宋体" w:hAnsi="Times New Roman" w:cs="Times New Roman" w:hint="eastAsia"/>
          <w:szCs w:val="21"/>
          <w:lang w:val="es-VE"/>
        </w:rPr>
        <w:t>=in</w:t>
      </w:r>
      <w:r w:rsidRPr="00D66788">
        <w:rPr>
          <w:rFonts w:ascii="Times New Roman" w:eastAsia="宋体" w:hAnsi="Times New Roman" w:cs="Times New Roman" w:hint="eastAsia"/>
          <w:szCs w:val="21"/>
          <w:lang w:val="es-VE"/>
        </w:rPr>
        <w:t>，进入</w:t>
      </w:r>
      <w:r>
        <w:rPr>
          <w:rFonts w:ascii="Times New Roman" w:eastAsia="宋体" w:hAnsi="Times New Roman" w:cs="Times New Roman" w:hint="eastAsia"/>
          <w:szCs w:val="21"/>
          <w:lang w:val="es-VE"/>
        </w:rPr>
        <w:t>，使进入</w:t>
      </w:r>
      <w:r w:rsidRPr="00D66788">
        <w:rPr>
          <w:rFonts w:ascii="Times New Roman" w:eastAsia="宋体" w:hAnsi="Times New Roman" w:cs="Times New Roman" w:hint="eastAsia"/>
          <w:szCs w:val="21"/>
          <w:lang w:val="es-VE"/>
        </w:rPr>
        <w:t>）</w:t>
      </w:r>
      <w:r w:rsidRPr="00D66788">
        <w:rPr>
          <w:rFonts w:ascii="Times New Roman" w:eastAsia="宋体" w:hAnsi="Times New Roman" w:cs="Times New Roman" w:hint="eastAsia"/>
          <w:szCs w:val="21"/>
          <w:lang w:val="es-VE"/>
        </w:rPr>
        <w:t>+gage</w:t>
      </w:r>
      <w:r w:rsidRPr="00D66788">
        <w:rPr>
          <w:rFonts w:ascii="Times New Roman" w:eastAsia="宋体" w:hAnsi="Times New Roman" w:cs="Times New Roman" w:hint="eastAsia"/>
          <w:szCs w:val="21"/>
          <w:lang w:val="es-VE"/>
        </w:rPr>
        <w:t>（承诺，保证）→</w:t>
      </w:r>
      <w:r w:rsidR="00AB0D57">
        <w:rPr>
          <w:rFonts w:ascii="Times New Roman" w:eastAsia="宋体" w:hAnsi="Times New Roman" w:cs="Times New Roman" w:hint="eastAsia"/>
          <w:szCs w:val="21"/>
          <w:lang w:val="es-VE"/>
        </w:rPr>
        <w:t>（使）进入承诺和保证中</w:t>
      </w:r>
      <w:r w:rsidRPr="00D66788">
        <w:rPr>
          <w:rFonts w:ascii="Times New Roman" w:eastAsia="宋体" w:hAnsi="Times New Roman" w:cs="Times New Roman" w:hint="eastAsia"/>
          <w:szCs w:val="21"/>
          <w:lang w:val="es-VE"/>
        </w:rPr>
        <w:t>→</w:t>
      </w:r>
      <w:r w:rsidR="00AB0D57">
        <w:rPr>
          <w:rFonts w:ascii="Times New Roman" w:eastAsia="宋体" w:hAnsi="Times New Roman" w:cs="Times New Roman" w:hint="eastAsia"/>
          <w:szCs w:val="21"/>
          <w:lang w:val="es-VE"/>
        </w:rPr>
        <w:t>（</w:t>
      </w:r>
      <w:r w:rsidR="00AB0D57">
        <w:rPr>
          <w:rFonts w:ascii="Times New Roman" w:eastAsia="宋体" w:hAnsi="Times New Roman" w:cs="Times New Roman" w:hint="eastAsia"/>
          <w:szCs w:val="21"/>
          <w:lang w:val="es-VE"/>
        </w:rPr>
        <w:t>使</w:t>
      </w:r>
      <w:r w:rsidR="00AB0D57">
        <w:rPr>
          <w:rFonts w:ascii="Times New Roman" w:eastAsia="宋体" w:hAnsi="Times New Roman" w:cs="Times New Roman" w:hint="eastAsia"/>
          <w:szCs w:val="21"/>
          <w:lang w:val="es-VE"/>
        </w:rPr>
        <w:t>）</w:t>
      </w:r>
      <w:r w:rsidRPr="00D66788">
        <w:rPr>
          <w:rFonts w:ascii="Times New Roman" w:eastAsia="宋体" w:hAnsi="Times New Roman" w:cs="Times New Roman" w:hint="eastAsia"/>
          <w:szCs w:val="21"/>
          <w:lang w:val="es-VE"/>
        </w:rPr>
        <w:t>受到承诺</w:t>
      </w:r>
      <w:r w:rsidR="00AB0D57">
        <w:rPr>
          <w:rFonts w:ascii="Times New Roman" w:eastAsia="宋体" w:hAnsi="Times New Roman" w:cs="Times New Roman" w:hint="eastAsia"/>
          <w:szCs w:val="21"/>
          <w:lang w:val="es-VE"/>
        </w:rPr>
        <w:t>和保证</w:t>
      </w:r>
      <w:r w:rsidRPr="00D66788">
        <w:rPr>
          <w:rFonts w:ascii="Times New Roman" w:eastAsia="宋体" w:hAnsi="Times New Roman" w:cs="Times New Roman" w:hint="eastAsia"/>
          <w:szCs w:val="21"/>
          <w:lang w:val="es-VE"/>
        </w:rPr>
        <w:t>的束缚而参与某件事或加入某个组织→</w:t>
      </w:r>
      <w:r w:rsidR="00AB0D57">
        <w:rPr>
          <w:rFonts w:ascii="Times New Roman" w:eastAsia="宋体" w:hAnsi="Times New Roman" w:cs="Times New Roman" w:hint="eastAsia"/>
          <w:szCs w:val="21"/>
          <w:lang w:val="es-VE"/>
        </w:rPr>
        <w:t>强烈吸引某人参与或加入→</w:t>
      </w:r>
      <w:r w:rsidRPr="00D66788">
        <w:rPr>
          <w:rFonts w:ascii="Times New Roman" w:eastAsia="宋体" w:hAnsi="Times New Roman" w:cs="Times New Roman" w:hint="eastAsia"/>
          <w:szCs w:val="21"/>
          <w:lang w:val="es-VE"/>
        </w:rPr>
        <w:t>吸引，使加入，聘用；参与，卷入→紧密结合，啮合，契合，融入</w:t>
      </w:r>
    </w:p>
    <w:p w14:paraId="5B1AF495" w14:textId="39C388E3" w:rsidR="00D66788" w:rsidRPr="00D6573E" w:rsidRDefault="00D66788" w:rsidP="00B57A4D">
      <w:pPr>
        <w:spacing w:line="360" w:lineRule="auto"/>
        <w:ind w:firstLineChars="201" w:firstLine="422"/>
        <w:rPr>
          <w:rFonts w:ascii="Times New Roman" w:eastAsia="宋体" w:hAnsi="Times New Roman" w:cs="Times New Roman"/>
          <w:szCs w:val="21"/>
          <w:lang w:val="es-VE"/>
        </w:rPr>
      </w:pPr>
      <w:r w:rsidRPr="00D66788">
        <w:rPr>
          <w:rFonts w:ascii="Times New Roman" w:eastAsia="宋体" w:hAnsi="Times New Roman" w:cs="Times New Roman" w:hint="eastAsia"/>
          <w:szCs w:val="21"/>
          <w:lang w:val="es-VE"/>
        </w:rPr>
        <w:t>【例】</w:t>
      </w:r>
      <w:r w:rsidRPr="00D66788">
        <w:rPr>
          <w:rFonts w:ascii="Times New Roman" w:eastAsia="宋体" w:hAnsi="Times New Roman" w:cs="Times New Roman" w:hint="eastAsia"/>
          <w:szCs w:val="21"/>
          <w:lang w:val="es-VE"/>
        </w:rPr>
        <w:t>It is a movie that engages both the mind and the eye.</w:t>
      </w:r>
      <w:r w:rsidRPr="00D66788">
        <w:rPr>
          <w:rFonts w:ascii="Times New Roman" w:eastAsia="宋体" w:hAnsi="Times New Roman" w:cs="Times New Roman" w:hint="eastAsia"/>
          <w:szCs w:val="21"/>
          <w:lang w:val="es-VE"/>
        </w:rPr>
        <w:t>这是一部令人赏心悦目的影片。</w:t>
      </w:r>
      <w:r w:rsidRPr="00D66788">
        <w:rPr>
          <w:rFonts w:ascii="Times New Roman" w:eastAsia="宋体" w:hAnsi="Times New Roman" w:cs="Times New Roman" w:hint="eastAsia"/>
          <w:szCs w:val="21"/>
          <w:lang w:val="es-VE"/>
        </w:rPr>
        <w:t>They tried to engage him in conversation.</w:t>
      </w:r>
      <w:r w:rsidRPr="00D66788">
        <w:rPr>
          <w:rFonts w:ascii="Times New Roman" w:eastAsia="宋体" w:hAnsi="Times New Roman" w:cs="Times New Roman" w:hint="eastAsia"/>
          <w:szCs w:val="21"/>
          <w:lang w:val="es-VE"/>
        </w:rPr>
        <w:t>他们试图吸引他加入谈话。</w:t>
      </w:r>
      <w:r w:rsidRPr="00D66788">
        <w:rPr>
          <w:rFonts w:ascii="Times New Roman" w:eastAsia="宋体" w:hAnsi="Times New Roman" w:cs="Times New Roman" w:hint="eastAsia"/>
          <w:szCs w:val="21"/>
          <w:lang w:val="es-VE"/>
        </w:rPr>
        <w:t>He is engaged as a consultant.</w:t>
      </w:r>
      <w:r w:rsidRPr="00D66788">
        <w:rPr>
          <w:rFonts w:ascii="Times New Roman" w:eastAsia="宋体" w:hAnsi="Times New Roman" w:cs="Times New Roman" w:hint="eastAsia"/>
          <w:szCs w:val="21"/>
          <w:lang w:val="es-VE"/>
        </w:rPr>
        <w:t>他受雇为顾问。</w:t>
      </w:r>
      <w:r w:rsidRPr="00D66788">
        <w:rPr>
          <w:rFonts w:ascii="Times New Roman" w:eastAsia="宋体" w:hAnsi="Times New Roman" w:cs="Times New Roman" w:hint="eastAsia"/>
          <w:szCs w:val="21"/>
          <w:lang w:val="es-VE"/>
        </w:rPr>
        <w:t>We have never engaged in illegal activities.</w:t>
      </w:r>
      <w:r w:rsidRPr="00D66788">
        <w:rPr>
          <w:rFonts w:ascii="Times New Roman" w:eastAsia="宋体" w:hAnsi="Times New Roman" w:cs="Times New Roman" w:hint="eastAsia"/>
          <w:szCs w:val="21"/>
          <w:lang w:val="es-VE"/>
        </w:rPr>
        <w:t>我们从不从事非法活动。</w:t>
      </w:r>
      <w:r w:rsidRPr="00D66788">
        <w:rPr>
          <w:rFonts w:ascii="Times New Roman" w:eastAsia="宋体" w:hAnsi="Times New Roman" w:cs="Times New Roman" w:hint="eastAsia"/>
          <w:szCs w:val="21"/>
          <w:lang w:val="es-VE"/>
        </w:rPr>
        <w:t xml:space="preserve">She found it hard to engage with office life </w:t>
      </w:r>
      <w:r w:rsidRPr="00D66788">
        <w:rPr>
          <w:rFonts w:ascii="Times New Roman" w:eastAsia="宋体" w:hAnsi="Times New Roman" w:cs="Times New Roman" w:hint="eastAsia"/>
          <w:szCs w:val="21"/>
          <w:lang w:val="es-VE"/>
        </w:rPr>
        <w:t>她发现很难适应办公室生活。</w:t>
      </w:r>
      <w:r w:rsidRPr="00D66788">
        <w:rPr>
          <w:rFonts w:ascii="Times New Roman" w:eastAsia="宋体" w:hAnsi="Times New Roman" w:cs="Times New Roman" w:hint="eastAsia"/>
          <w:szCs w:val="21"/>
          <w:lang w:val="es-VE"/>
        </w:rPr>
        <w:t>The clutch will not engage.</w:t>
      </w:r>
      <w:r w:rsidRPr="00D66788">
        <w:rPr>
          <w:rFonts w:ascii="Times New Roman" w:eastAsia="宋体" w:hAnsi="Times New Roman" w:cs="Times New Roman" w:hint="eastAsia"/>
          <w:szCs w:val="21"/>
          <w:lang w:val="es-VE"/>
        </w:rPr>
        <w:t>离合器无法啮合。</w:t>
      </w:r>
    </w:p>
    <w:p w14:paraId="4F7AD47C" w14:textId="53C8D6C0" w:rsidR="002475F3" w:rsidRPr="00335541" w:rsidRDefault="002475F3" w:rsidP="00476596">
      <w:pPr>
        <w:pStyle w:val="2"/>
        <w:numPr>
          <w:ilvl w:val="0"/>
          <w:numId w:val="11"/>
        </w:numPr>
        <w:spacing w:before="0" w:after="0" w:line="480" w:lineRule="auto"/>
        <w:rPr>
          <w:sz w:val="21"/>
          <w:szCs w:val="21"/>
        </w:rPr>
      </w:pPr>
      <w:bookmarkStart w:id="239" w:name="_Toc504321893"/>
      <w:r w:rsidRPr="00837E8A">
        <w:rPr>
          <w:rFonts w:ascii="Times New Roman" w:eastAsiaTheme="minorEastAsia" w:hAnsi="Times New Roman" w:hint="eastAsia"/>
          <w:color w:val="EE0000"/>
          <w:sz w:val="24"/>
          <w:szCs w:val="24"/>
        </w:rPr>
        <w:t>spond-</w:t>
      </w:r>
      <w:r w:rsidR="00EE2A83" w:rsidRPr="00EE2BD1">
        <w:rPr>
          <w:rFonts w:hint="eastAsia"/>
          <w:sz w:val="21"/>
          <w:szCs w:val="21"/>
        </w:rPr>
        <w:t>（</w:t>
      </w:r>
      <w:r w:rsidRPr="00335541">
        <w:rPr>
          <w:rFonts w:hint="eastAsia"/>
          <w:sz w:val="21"/>
          <w:szCs w:val="21"/>
        </w:rPr>
        <w:t>承诺，答应）</w:t>
      </w:r>
      <w:bookmarkEnd w:id="239"/>
    </w:p>
    <w:p w14:paraId="01FE68DA" w14:textId="77777777" w:rsidR="00AB0D57" w:rsidRDefault="00B125EF"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475F3">
        <w:rPr>
          <w:rFonts w:ascii="Times New Roman" w:eastAsia="宋体" w:hAnsi="Times New Roman" w:cs="Times New Roman" w:hint="eastAsia"/>
          <w:szCs w:val="21"/>
        </w:rPr>
        <w:t>拉丁语</w:t>
      </w:r>
      <w:r w:rsidR="00AB0D57">
        <w:rPr>
          <w:rFonts w:ascii="Times New Roman" w:eastAsia="宋体" w:hAnsi="Times New Roman" w:cs="Times New Roman" w:hint="eastAsia"/>
          <w:szCs w:val="21"/>
        </w:rPr>
        <w:t>。</w:t>
      </w:r>
    </w:p>
    <w:p w14:paraId="36367848" w14:textId="1F2B4F50" w:rsidR="002475F3" w:rsidRDefault="00AB0D57"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spons-</w:t>
      </w:r>
      <w:r>
        <w:rPr>
          <w:rFonts w:ascii="Times New Roman" w:eastAsia="宋体" w:hAnsi="Times New Roman" w:cs="Times New Roman" w:hint="eastAsia"/>
          <w:szCs w:val="21"/>
        </w:rPr>
        <w:t>（过去分词形式，</w:t>
      </w:r>
      <w:r w:rsidR="008A6D1E">
        <w:rPr>
          <w:rFonts w:ascii="Times New Roman" w:eastAsia="宋体" w:hAnsi="Times New Roman" w:cs="Times New Roman" w:hint="eastAsia"/>
          <w:szCs w:val="21"/>
        </w:rPr>
        <w:t>spond</w:t>
      </w:r>
      <w:r w:rsidR="008A6D1E">
        <w:rPr>
          <w:rFonts w:ascii="Times New Roman" w:eastAsia="宋体" w:hAnsi="Times New Roman" w:cs="Times New Roman"/>
          <w:szCs w:val="21"/>
        </w:rPr>
        <w:t>+t</w:t>
      </w:r>
      <w:r w:rsidR="008A6D1E">
        <w:rPr>
          <w:rFonts w:ascii="Times New Roman" w:eastAsia="宋体" w:hAnsi="Times New Roman" w:cs="Times New Roman" w:hint="eastAsia"/>
          <w:szCs w:val="21"/>
        </w:rPr>
        <w:t>→</w:t>
      </w:r>
      <w:r w:rsidR="008A6D1E">
        <w:rPr>
          <w:rFonts w:ascii="Times New Roman" w:eastAsia="宋体" w:hAnsi="Times New Roman" w:cs="Times New Roman" w:hint="eastAsia"/>
          <w:szCs w:val="21"/>
        </w:rPr>
        <w:t>spondt</w:t>
      </w:r>
      <w:r w:rsidR="008A6D1E">
        <w:rPr>
          <w:rFonts w:ascii="Times New Roman" w:eastAsia="宋体" w:hAnsi="Times New Roman" w:cs="Times New Roman" w:hint="eastAsia"/>
          <w:szCs w:val="21"/>
        </w:rPr>
        <w:t>→</w:t>
      </w:r>
      <w:r w:rsidR="008A6D1E">
        <w:rPr>
          <w:rFonts w:ascii="Times New Roman" w:eastAsia="宋体" w:hAnsi="Times New Roman" w:cs="Times New Roman" w:hint="eastAsia"/>
          <w:szCs w:val="21"/>
        </w:rPr>
        <w:t>spons</w:t>
      </w:r>
      <w:r>
        <w:rPr>
          <w:rFonts w:ascii="Times New Roman" w:eastAsia="宋体" w:hAnsi="Times New Roman" w:cs="Times New Roman" w:hint="eastAsia"/>
          <w:szCs w:val="21"/>
        </w:rPr>
        <w:t>）。</w:t>
      </w:r>
    </w:p>
    <w:p w14:paraId="62B136D3" w14:textId="34BE1709" w:rsidR="002475F3" w:rsidRPr="000B42F5" w:rsidRDefault="002475F3" w:rsidP="002475F3">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color w:val="EE0000"/>
        </w:rPr>
        <w:t>sponsor</w:t>
      </w:r>
      <w:r w:rsidRPr="000B42F5">
        <w:rPr>
          <w:rFonts w:ascii="Times New Roman" w:cs="Times New Roman"/>
        </w:rPr>
        <w:t>：</w:t>
      </w:r>
      <w:r w:rsidRPr="00175089">
        <w:rPr>
          <w:rFonts w:ascii="Times New Roman" w:eastAsia="宋体" w:hAnsi="Times New Roman" w:cs="Times New Roman"/>
          <w:szCs w:val="21"/>
        </w:rPr>
        <w:t>[</w:t>
      </w:r>
      <w:r w:rsidR="00FF7E07" w:rsidRPr="00FF7E07">
        <w:rPr>
          <w:rFonts w:ascii="Times New Roman" w:eastAsia="宋体" w:hAnsi="Times New Roman" w:cs="Times New Roman"/>
          <w:szCs w:val="21"/>
        </w:rPr>
        <w:t>ˈspɒnsə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175089">
        <w:rPr>
          <w:rFonts w:ascii="Times New Roman" w:eastAsia="宋体" w:hAnsi="Times New Roman" w:cs="Times New Roman" w:hint="eastAsia"/>
          <w:szCs w:val="21"/>
        </w:rPr>
        <w:t>赞助者</w:t>
      </w:r>
      <w:r w:rsidR="00F97C64">
        <w:rPr>
          <w:rFonts w:ascii="Times New Roman" w:eastAsia="宋体" w:hAnsi="Times New Roman" w:cs="Times New Roman" w:hint="eastAsia"/>
          <w:szCs w:val="21"/>
        </w:rPr>
        <w:t>，</w:t>
      </w:r>
      <w:r w:rsidRPr="00175089">
        <w:rPr>
          <w:rFonts w:ascii="Times New Roman" w:eastAsia="宋体" w:hAnsi="Times New Roman" w:cs="Times New Roman" w:hint="eastAsia"/>
          <w:szCs w:val="21"/>
        </w:rPr>
        <w:t>主办者</w:t>
      </w:r>
      <w:r w:rsidRPr="00175089">
        <w:rPr>
          <w:rFonts w:ascii="Times New Roman" w:eastAsia="宋体" w:hAnsi="Times New Roman" w:cs="Times New Roman" w:hint="eastAsia"/>
          <w:szCs w:val="21"/>
        </w:rPr>
        <w:t>vt.</w:t>
      </w:r>
      <w:r w:rsidRPr="00175089">
        <w:rPr>
          <w:rFonts w:ascii="Times New Roman" w:eastAsia="宋体" w:hAnsi="Times New Roman" w:cs="Times New Roman" w:hint="eastAsia"/>
          <w:szCs w:val="21"/>
        </w:rPr>
        <w:t>赞助</w:t>
      </w:r>
    </w:p>
    <w:p w14:paraId="4391203B" w14:textId="6FB3EBA2" w:rsidR="002475F3" w:rsidRDefault="005A0A55"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475F3">
        <w:rPr>
          <w:rFonts w:ascii="Times New Roman" w:eastAsia="宋体" w:hAnsi="Times New Roman" w:cs="Times New Roman" w:hint="eastAsia"/>
          <w:szCs w:val="21"/>
        </w:rPr>
        <w:t>spons</w:t>
      </w:r>
      <w:r w:rsidR="002475F3">
        <w:rPr>
          <w:rFonts w:ascii="Times New Roman" w:eastAsia="宋体" w:hAnsi="Times New Roman" w:cs="Times New Roman" w:hint="eastAsia"/>
          <w:szCs w:val="21"/>
        </w:rPr>
        <w:t>（承诺）</w:t>
      </w:r>
      <w:r w:rsidR="002475F3">
        <w:rPr>
          <w:rFonts w:ascii="Times New Roman" w:eastAsia="宋体" w:hAnsi="Times New Roman" w:cs="Times New Roman" w:hint="eastAsia"/>
          <w:szCs w:val="21"/>
        </w:rPr>
        <w:t>+or</w:t>
      </w:r>
      <w:r w:rsidR="002475F3">
        <w:rPr>
          <w:rFonts w:ascii="Times New Roman" w:eastAsia="宋体" w:hAnsi="Times New Roman" w:cs="Times New Roman" w:hint="eastAsia"/>
          <w:szCs w:val="21"/>
        </w:rPr>
        <w:t>（者）→承诺（帮忙）者→赞助者</w:t>
      </w:r>
      <w:r w:rsidR="00F97C64">
        <w:rPr>
          <w:rFonts w:ascii="Times New Roman" w:eastAsia="宋体" w:hAnsi="Times New Roman" w:cs="Times New Roman" w:hint="eastAsia"/>
          <w:szCs w:val="21"/>
        </w:rPr>
        <w:t>，主办者</w:t>
      </w:r>
      <w:r w:rsidR="00FF7E07">
        <w:rPr>
          <w:rFonts w:ascii="Times New Roman" w:eastAsia="宋体" w:hAnsi="Times New Roman" w:cs="Times New Roman" w:hint="eastAsia"/>
          <w:szCs w:val="21"/>
        </w:rPr>
        <w:t>→</w:t>
      </w:r>
      <w:r w:rsidR="00F97C64">
        <w:rPr>
          <w:rFonts w:ascii="Times New Roman" w:eastAsia="宋体" w:hAnsi="Times New Roman" w:cs="Times New Roman" w:hint="eastAsia"/>
          <w:szCs w:val="21"/>
        </w:rPr>
        <w:t>（转作动词）</w:t>
      </w:r>
      <w:r w:rsidR="00FF7E07">
        <w:rPr>
          <w:rFonts w:ascii="Times New Roman" w:eastAsia="宋体" w:hAnsi="Times New Roman" w:cs="Times New Roman" w:hint="eastAsia"/>
          <w:szCs w:val="21"/>
        </w:rPr>
        <w:t>赞助</w:t>
      </w:r>
    </w:p>
    <w:p w14:paraId="318E60A2" w14:textId="39FC8128"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respond</w:t>
      </w:r>
      <w:r w:rsidRPr="00832D03">
        <w:rPr>
          <w:rFonts w:ascii="Times New Roman" w:hAnsi="Times New Roman" w:cs="Times New Roman"/>
        </w:rPr>
        <w:t>：</w:t>
      </w:r>
      <w:r w:rsidRPr="00832D03">
        <w:rPr>
          <w:rFonts w:ascii="Times New Roman" w:hAnsi="Times New Roman" w:cs="Times New Roman"/>
          <w:szCs w:val="21"/>
        </w:rPr>
        <w:t>[</w:t>
      </w:r>
      <w:r w:rsidR="00FF7E07" w:rsidRPr="00FF7E07">
        <w:rPr>
          <w:rFonts w:ascii="Times New Roman" w:hAnsi="Times New Roman" w:cs="Times New Roman"/>
          <w:szCs w:val="21"/>
        </w:rPr>
        <w:t>rɪˈspɒnd</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回答；作出反应</w:t>
      </w:r>
    </w:p>
    <w:p w14:paraId="3E1E0197" w14:textId="728EC9D1"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2475F3">
        <w:rPr>
          <w:rFonts w:ascii="Times New Roman" w:hAnsi="Times New Roman" w:cs="Times New Roman" w:hint="eastAsia"/>
          <w:szCs w:val="21"/>
        </w:rPr>
        <w:t>re</w:t>
      </w:r>
      <w:r w:rsidR="002475F3">
        <w:rPr>
          <w:rFonts w:ascii="Times New Roman" w:hAnsi="Times New Roman" w:cs="Times New Roman" w:hint="eastAsia"/>
          <w:szCs w:val="21"/>
        </w:rPr>
        <w:t>（回）</w:t>
      </w:r>
      <w:r w:rsidR="002475F3">
        <w:rPr>
          <w:rFonts w:ascii="Times New Roman" w:hAnsi="Times New Roman" w:cs="Times New Roman" w:hint="eastAsia"/>
          <w:szCs w:val="21"/>
        </w:rPr>
        <w:t>+spond</w:t>
      </w:r>
      <w:r w:rsidR="002475F3">
        <w:rPr>
          <w:rFonts w:ascii="Times New Roman" w:hAnsi="Times New Roman" w:cs="Times New Roman" w:hint="eastAsia"/>
          <w:szCs w:val="21"/>
        </w:rPr>
        <w:t>（</w:t>
      </w:r>
      <w:r w:rsidR="00FF7E07">
        <w:rPr>
          <w:rFonts w:ascii="Times New Roman" w:hAnsi="Times New Roman" w:cs="Times New Roman" w:hint="eastAsia"/>
          <w:szCs w:val="21"/>
        </w:rPr>
        <w:t>应</w:t>
      </w:r>
      <w:r w:rsidR="002475F3">
        <w:rPr>
          <w:rFonts w:ascii="Times New Roman" w:hAnsi="Times New Roman" w:cs="Times New Roman" w:hint="eastAsia"/>
          <w:szCs w:val="21"/>
        </w:rPr>
        <w:t>）→回应</w:t>
      </w:r>
      <w:r w:rsidR="00FF7E07">
        <w:rPr>
          <w:rFonts w:ascii="Times New Roman" w:hAnsi="Times New Roman" w:cs="Times New Roman" w:hint="eastAsia"/>
          <w:szCs w:val="21"/>
        </w:rPr>
        <w:t>→回答，作出反应</w:t>
      </w:r>
    </w:p>
    <w:p w14:paraId="6F7EC3CD" w14:textId="3942820D" w:rsidR="00FF7E07" w:rsidRDefault="00FF7E07"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respond</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news</w:t>
      </w:r>
      <w:r>
        <w:rPr>
          <w:rFonts w:ascii="Times New Roman" w:hAnsi="Times New Roman" w:cs="Times New Roman" w:hint="eastAsia"/>
          <w:szCs w:val="21"/>
        </w:rPr>
        <w:t>（对新闻做出反应），</w:t>
      </w:r>
      <w:r>
        <w:rPr>
          <w:rFonts w:ascii="Times New Roman" w:hAnsi="Times New Roman" w:cs="Times New Roman" w:hint="eastAsia"/>
          <w:szCs w:val="21"/>
        </w:rPr>
        <w:t>respond</w:t>
      </w:r>
      <w:r>
        <w:rPr>
          <w:rFonts w:ascii="Times New Roman" w:hAnsi="Times New Roman" w:cs="Times New Roman"/>
          <w:szCs w:val="21"/>
        </w:rPr>
        <w:t xml:space="preserve"> to the letter</w:t>
      </w:r>
      <w:r>
        <w:rPr>
          <w:rFonts w:ascii="Times New Roman" w:hAnsi="Times New Roman" w:cs="Times New Roman" w:hint="eastAsia"/>
          <w:szCs w:val="21"/>
        </w:rPr>
        <w:t>（回信）</w:t>
      </w:r>
    </w:p>
    <w:p w14:paraId="44C9FE2C" w14:textId="77777777" w:rsidR="00282472" w:rsidRPr="003D5025" w:rsidRDefault="00282472" w:rsidP="00282472">
      <w:pPr>
        <w:pStyle w:val="ac"/>
        <w:numPr>
          <w:ilvl w:val="0"/>
          <w:numId w:val="8"/>
        </w:numPr>
        <w:spacing w:line="480" w:lineRule="auto"/>
        <w:ind w:firstLineChars="0"/>
        <w:rPr>
          <w:rFonts w:ascii="Times New Roman" w:hAnsi="Times New Roman" w:cs="Times New Roman"/>
          <w:bCs/>
        </w:rPr>
      </w:pPr>
      <w:r w:rsidRPr="00282472">
        <w:rPr>
          <w:rFonts w:ascii="Times New Roman" w:hAnsi="Times New Roman" w:cs="Times New Roman" w:hint="eastAsia"/>
          <w:bCs/>
          <w:color w:val="EE0000"/>
          <w:szCs w:val="21"/>
        </w:rPr>
        <w:t>response</w:t>
      </w:r>
      <w:r w:rsidRPr="003D5025">
        <w:rPr>
          <w:rFonts w:ascii="Times New Roman" w:hAnsi="Times New Roman" w:cs="Times New Roman" w:hint="eastAsia"/>
          <w:bCs/>
        </w:rPr>
        <w:t>：</w:t>
      </w:r>
      <w:r w:rsidRPr="003D5025">
        <w:rPr>
          <w:rFonts w:ascii="Times New Roman" w:hAnsi="Times New Roman" w:cs="Times New Roman"/>
          <w:bCs/>
        </w:rPr>
        <w:t>[rɪˈspɒns] n</w:t>
      </w:r>
      <w:r>
        <w:rPr>
          <w:rFonts w:ascii="Times New Roman" w:hAnsi="Times New Roman" w:cs="Times New Roman"/>
          <w:bCs/>
        </w:rPr>
        <w:t>.</w:t>
      </w:r>
      <w:r w:rsidRPr="003D5025">
        <w:rPr>
          <w:rFonts w:ascii="Times New Roman" w:hAnsi="Times New Roman" w:cs="Times New Roman" w:hint="eastAsia"/>
          <w:bCs/>
        </w:rPr>
        <w:t>回应，回答，反应</w:t>
      </w:r>
    </w:p>
    <w:p w14:paraId="1428B162" w14:textId="042ED150" w:rsidR="00282472" w:rsidRPr="003D5025" w:rsidRDefault="00282472" w:rsidP="0028247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3D5025">
        <w:rPr>
          <w:rFonts w:ascii="Times New Roman" w:hAnsi="Times New Roman" w:cs="Times New Roman" w:hint="eastAsia"/>
          <w:bCs/>
          <w:szCs w:val="21"/>
        </w:rPr>
        <w:t>（回）</w:t>
      </w:r>
      <w:r w:rsidRPr="003D5025">
        <w:rPr>
          <w:rFonts w:ascii="Times New Roman" w:hAnsi="Times New Roman" w:cs="Times New Roman" w:hint="eastAsia"/>
          <w:bCs/>
          <w:szCs w:val="21"/>
        </w:rPr>
        <w:t>+spons</w:t>
      </w:r>
      <w:r w:rsidRPr="003D5025">
        <w:rPr>
          <w:rFonts w:ascii="Times New Roman" w:hAnsi="Times New Roman" w:cs="Times New Roman" w:hint="eastAsia"/>
          <w:bCs/>
          <w:szCs w:val="21"/>
        </w:rPr>
        <w:t>（应）</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（词尾）→回应，回答，反应</w:t>
      </w:r>
    </w:p>
    <w:p w14:paraId="202FD66C" w14:textId="5F89825A"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responsible</w:t>
      </w:r>
      <w:r w:rsidRPr="00832D03">
        <w:rPr>
          <w:rFonts w:ascii="Times New Roman" w:hAnsi="Times New Roman" w:cs="Times New Roman"/>
        </w:rPr>
        <w:t>：</w:t>
      </w:r>
      <w:r w:rsidRPr="00832D03">
        <w:rPr>
          <w:rFonts w:ascii="Times New Roman" w:hAnsi="Times New Roman" w:cs="Times New Roman"/>
          <w:szCs w:val="21"/>
        </w:rPr>
        <w:t>[rɪ'sp</w:t>
      </w:r>
      <w:r w:rsidR="00FF7E07" w:rsidRPr="00FF7E07">
        <w:rPr>
          <w:rFonts w:ascii="Times New Roman" w:hAnsi="Times New Roman" w:cs="Times New Roman"/>
          <w:szCs w:val="21"/>
        </w:rPr>
        <w:t>ɒ</w:t>
      </w:r>
      <w:r w:rsidRPr="00832D03">
        <w:rPr>
          <w:rFonts w:ascii="Times New Roman" w:hAnsi="Times New Roman" w:cs="Times New Roman"/>
          <w:szCs w:val="21"/>
        </w:rPr>
        <w:t>nsəbl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负责的，可靠的；有责任的</w:t>
      </w:r>
    </w:p>
    <w:p w14:paraId="6641BB88" w14:textId="0440FC42"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respons</w:t>
      </w:r>
      <w:r w:rsidR="002475F3">
        <w:rPr>
          <w:rFonts w:ascii="Times New Roman" w:hAnsi="Times New Roman" w:cs="Times New Roman" w:hint="eastAsia"/>
          <w:szCs w:val="21"/>
        </w:rPr>
        <w:t>（</w:t>
      </w:r>
      <w:r w:rsidR="002475F3">
        <w:rPr>
          <w:rFonts w:ascii="Times New Roman" w:hAnsi="Times New Roman" w:cs="Times New Roman" w:hint="eastAsia"/>
          <w:szCs w:val="21"/>
        </w:rPr>
        <w:t>=respond</w:t>
      </w:r>
      <w:r w:rsidR="002475F3">
        <w:rPr>
          <w:rFonts w:ascii="Times New Roman" w:hAnsi="Times New Roman" w:cs="Times New Roman" w:hint="eastAsia"/>
          <w:szCs w:val="21"/>
        </w:rPr>
        <w:t>，回应）</w:t>
      </w:r>
      <w:r w:rsidR="002475F3">
        <w:rPr>
          <w:rFonts w:ascii="Times New Roman" w:hAnsi="Times New Roman" w:cs="Times New Roman" w:hint="eastAsia"/>
          <w:szCs w:val="21"/>
        </w:rPr>
        <w:t>+ible</w:t>
      </w:r>
      <w:r w:rsidR="002475F3">
        <w:rPr>
          <w:rFonts w:ascii="Times New Roman" w:hAnsi="Times New Roman" w:cs="Times New Roman" w:hint="eastAsia"/>
          <w:szCs w:val="21"/>
        </w:rPr>
        <w:t>（能够</w:t>
      </w:r>
      <w:r w:rsidR="008A6D1E">
        <w:rPr>
          <w:rFonts w:ascii="Times New Roman" w:hAnsi="Times New Roman" w:cs="Times New Roman" w:hint="eastAsia"/>
          <w:szCs w:val="21"/>
        </w:rPr>
        <w:t>，有义务去</w:t>
      </w:r>
      <w:r w:rsidR="002475F3">
        <w:rPr>
          <w:rFonts w:ascii="Times New Roman" w:hAnsi="Times New Roman" w:cs="Times New Roman" w:hint="eastAsia"/>
          <w:szCs w:val="21"/>
        </w:rPr>
        <w:t>）→能够</w:t>
      </w:r>
      <w:r w:rsidR="008A6D1E">
        <w:rPr>
          <w:rFonts w:ascii="Times New Roman" w:hAnsi="Times New Roman" w:cs="Times New Roman" w:hint="eastAsia"/>
          <w:szCs w:val="21"/>
        </w:rPr>
        <w:t>/</w:t>
      </w:r>
      <w:r w:rsidR="008A6D1E">
        <w:rPr>
          <w:rFonts w:ascii="Times New Roman" w:hAnsi="Times New Roman" w:cs="Times New Roman" w:hint="eastAsia"/>
          <w:szCs w:val="21"/>
        </w:rPr>
        <w:t>有义务去</w:t>
      </w:r>
      <w:r w:rsidR="002475F3">
        <w:rPr>
          <w:rFonts w:ascii="Times New Roman" w:hAnsi="Times New Roman" w:cs="Times New Roman" w:hint="eastAsia"/>
          <w:szCs w:val="21"/>
        </w:rPr>
        <w:t>回应的→</w:t>
      </w:r>
      <w:r w:rsidR="008A6D1E">
        <w:rPr>
          <w:rFonts w:ascii="Times New Roman" w:hAnsi="Times New Roman" w:cs="Times New Roman" w:hint="eastAsia"/>
          <w:szCs w:val="21"/>
        </w:rPr>
        <w:t>出了问题后能够</w:t>
      </w:r>
      <w:r w:rsidR="008A6D1E">
        <w:rPr>
          <w:rFonts w:ascii="Times New Roman" w:hAnsi="Times New Roman" w:cs="Times New Roman" w:hint="eastAsia"/>
          <w:szCs w:val="21"/>
        </w:rPr>
        <w:t>/</w:t>
      </w:r>
      <w:r w:rsidR="008A6D1E">
        <w:rPr>
          <w:rFonts w:ascii="Times New Roman" w:hAnsi="Times New Roman" w:cs="Times New Roman" w:hint="eastAsia"/>
          <w:szCs w:val="21"/>
        </w:rPr>
        <w:t>有义务回应他人的→</w:t>
      </w:r>
      <w:r w:rsidR="002475F3">
        <w:rPr>
          <w:rFonts w:ascii="Times New Roman" w:hAnsi="Times New Roman" w:cs="Times New Roman" w:hint="eastAsia"/>
          <w:szCs w:val="21"/>
        </w:rPr>
        <w:t>负责的</w:t>
      </w:r>
      <w:r w:rsidR="00FF7E07">
        <w:rPr>
          <w:rFonts w:ascii="Times New Roman" w:hAnsi="Times New Roman" w:cs="Times New Roman" w:hint="eastAsia"/>
          <w:szCs w:val="21"/>
        </w:rPr>
        <w:t>，</w:t>
      </w:r>
      <w:r w:rsidR="00F97C64">
        <w:rPr>
          <w:rFonts w:ascii="Times New Roman" w:hAnsi="Times New Roman" w:cs="Times New Roman" w:hint="eastAsia"/>
          <w:szCs w:val="21"/>
        </w:rPr>
        <w:t>可靠的；</w:t>
      </w:r>
      <w:r w:rsidR="00FF7E07">
        <w:rPr>
          <w:rFonts w:ascii="Times New Roman" w:hAnsi="Times New Roman" w:cs="Times New Roman" w:hint="eastAsia"/>
          <w:szCs w:val="21"/>
        </w:rPr>
        <w:t>有责任的</w:t>
      </w:r>
    </w:p>
    <w:p w14:paraId="02C4497F" w14:textId="7B81BB7B"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responsibility</w:t>
      </w:r>
      <w:r w:rsidRPr="00832D03">
        <w:rPr>
          <w:rFonts w:ascii="Times New Roman" w:hAnsi="Times New Roman" w:cs="Times New Roman"/>
        </w:rPr>
        <w:t>：</w:t>
      </w:r>
      <w:r w:rsidRPr="00832D03">
        <w:rPr>
          <w:rFonts w:ascii="Times New Roman" w:hAnsi="Times New Roman" w:cs="Times New Roman"/>
          <w:szCs w:val="21"/>
        </w:rPr>
        <w:t>[</w:t>
      </w:r>
      <w:r w:rsidR="00FF7E07" w:rsidRPr="00FF7E07">
        <w:rPr>
          <w:rFonts w:ascii="Times New Roman" w:hAnsi="Times New Roman" w:cs="Times New Roman"/>
          <w:szCs w:val="21"/>
        </w:rPr>
        <w:t>rɪˌspɒnsəˈbɪləti</w:t>
      </w:r>
      <w:r>
        <w:rPr>
          <w:rFonts w:ascii="Times New Roman" w:hAnsi="Times New Roman" w:cs="Times New Roman"/>
          <w:szCs w:val="21"/>
        </w:rPr>
        <w:t>] n.</w:t>
      </w:r>
      <w:r w:rsidRPr="00832D03">
        <w:rPr>
          <w:rFonts w:ascii="Times New Roman" w:hAnsi="Times New Roman" w:cs="Times New Roman"/>
          <w:szCs w:val="21"/>
        </w:rPr>
        <w:t>责任，职责；义务</w:t>
      </w:r>
    </w:p>
    <w:p w14:paraId="3F442EA1" w14:textId="5528B42F"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responsibil</w:t>
      </w:r>
      <w:r w:rsidR="002475F3">
        <w:rPr>
          <w:rFonts w:ascii="Times New Roman" w:hAnsi="Times New Roman" w:cs="Times New Roman" w:hint="eastAsia"/>
          <w:szCs w:val="21"/>
        </w:rPr>
        <w:t>（</w:t>
      </w:r>
      <w:r w:rsidR="002475F3">
        <w:rPr>
          <w:rFonts w:ascii="Times New Roman" w:hAnsi="Times New Roman" w:cs="Times New Roman" w:hint="eastAsia"/>
          <w:szCs w:val="21"/>
        </w:rPr>
        <w:t>=responsible</w:t>
      </w:r>
      <w:r w:rsidR="002475F3">
        <w:rPr>
          <w:rFonts w:ascii="Times New Roman" w:hAnsi="Times New Roman" w:cs="Times New Roman" w:hint="eastAsia"/>
          <w:szCs w:val="21"/>
        </w:rPr>
        <w:t>，负责的）</w:t>
      </w:r>
      <w:r w:rsidR="002475F3">
        <w:rPr>
          <w:rFonts w:ascii="Times New Roman" w:hAnsi="Times New Roman" w:cs="Times New Roman" w:hint="eastAsia"/>
          <w:szCs w:val="21"/>
        </w:rPr>
        <w:t>+ity</w:t>
      </w:r>
      <w:r w:rsidR="002475F3">
        <w:rPr>
          <w:rFonts w:ascii="Times New Roman" w:hAnsi="Times New Roman" w:cs="Times New Roman" w:hint="eastAsia"/>
          <w:szCs w:val="21"/>
        </w:rPr>
        <w:t>（</w:t>
      </w:r>
      <w:r w:rsidR="00F97C64">
        <w:rPr>
          <w:rFonts w:ascii="Times New Roman" w:hAnsi="Times New Roman" w:cs="Times New Roman" w:hint="eastAsia"/>
          <w:szCs w:val="21"/>
        </w:rPr>
        <w:t>抽象</w:t>
      </w:r>
      <w:r w:rsidR="002475F3">
        <w:rPr>
          <w:rFonts w:ascii="Times New Roman" w:hAnsi="Times New Roman" w:cs="Times New Roman" w:hint="eastAsia"/>
          <w:szCs w:val="21"/>
        </w:rPr>
        <w:t>名词后缀）→责任</w:t>
      </w:r>
      <w:r w:rsidR="00F97C64">
        <w:rPr>
          <w:rFonts w:ascii="Times New Roman" w:hAnsi="Times New Roman" w:cs="Times New Roman" w:hint="eastAsia"/>
          <w:szCs w:val="21"/>
        </w:rPr>
        <w:t>，职责，义务</w:t>
      </w:r>
    </w:p>
    <w:p w14:paraId="35BDB7C0" w14:textId="1E45E15B"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color w:val="EE0000"/>
        </w:rPr>
        <w:t>correspond</w:t>
      </w:r>
      <w:r w:rsidRPr="00832D03">
        <w:rPr>
          <w:rFonts w:ascii="Times New Roman" w:hAnsi="Times New Roman" w:cs="Times New Roman"/>
        </w:rPr>
        <w:t>：</w:t>
      </w:r>
      <w:r w:rsidRPr="00832D03">
        <w:rPr>
          <w:rFonts w:ascii="Times New Roman" w:hAnsi="Times New Roman" w:cs="Times New Roman"/>
          <w:szCs w:val="21"/>
        </w:rPr>
        <w:t>[</w:t>
      </w:r>
      <w:r w:rsidR="00FF7E07" w:rsidRPr="00FF7E07">
        <w:rPr>
          <w:rFonts w:ascii="Times New Roman" w:hAnsi="Times New Roman" w:cs="Times New Roman"/>
          <w:szCs w:val="21"/>
        </w:rPr>
        <w:t>ˌkɒrəˈspɒnd</w:t>
      </w:r>
      <w:r>
        <w:rPr>
          <w:rFonts w:ascii="Times New Roman" w:hAnsi="Times New Roman" w:cs="Times New Roman"/>
          <w:szCs w:val="21"/>
        </w:rPr>
        <w:t>] v</w:t>
      </w:r>
      <w:r w:rsidRPr="00832D03">
        <w:rPr>
          <w:rFonts w:ascii="Times New Roman" w:hAnsi="Times New Roman" w:cs="Times New Roman"/>
          <w:szCs w:val="21"/>
        </w:rPr>
        <w:t>i.</w:t>
      </w:r>
      <w:r w:rsidR="00715527">
        <w:rPr>
          <w:rFonts w:ascii="Times New Roman" w:hAnsi="Times New Roman" w:cs="Times New Roman" w:hint="eastAsia"/>
          <w:szCs w:val="21"/>
        </w:rPr>
        <w:t>相符，相应，</w:t>
      </w:r>
      <w:r w:rsidRPr="00832D03">
        <w:rPr>
          <w:rFonts w:ascii="Times New Roman" w:hAnsi="Times New Roman" w:cs="Times New Roman"/>
          <w:szCs w:val="21"/>
        </w:rPr>
        <w:t>一致；通信</w:t>
      </w:r>
    </w:p>
    <w:p w14:paraId="1F755AE0" w14:textId="77777777" w:rsidR="001535C6"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cor</w:t>
      </w:r>
      <w:r w:rsidR="002475F3">
        <w:rPr>
          <w:rFonts w:ascii="Times New Roman" w:hAnsi="Times New Roman" w:cs="Times New Roman" w:hint="eastAsia"/>
          <w:szCs w:val="21"/>
        </w:rPr>
        <w:t>（</w:t>
      </w:r>
      <w:r w:rsidR="002475F3">
        <w:rPr>
          <w:rFonts w:ascii="Times New Roman" w:hAnsi="Times New Roman" w:cs="Times New Roman" w:hint="eastAsia"/>
          <w:szCs w:val="21"/>
        </w:rPr>
        <w:t>=com</w:t>
      </w:r>
      <w:r w:rsidR="002475F3">
        <w:rPr>
          <w:rFonts w:ascii="Times New Roman" w:hAnsi="Times New Roman" w:cs="Times New Roman" w:hint="eastAsia"/>
          <w:szCs w:val="21"/>
        </w:rPr>
        <w:t>，一起</w:t>
      </w:r>
      <w:r w:rsidR="00715527">
        <w:rPr>
          <w:rFonts w:ascii="Times New Roman" w:hAnsi="Times New Roman" w:cs="Times New Roman" w:hint="eastAsia"/>
          <w:szCs w:val="21"/>
        </w:rPr>
        <w:t>，彼此</w:t>
      </w:r>
      <w:r w:rsidR="002475F3">
        <w:rPr>
          <w:rFonts w:ascii="Times New Roman" w:hAnsi="Times New Roman" w:cs="Times New Roman" w:hint="eastAsia"/>
          <w:szCs w:val="21"/>
        </w:rPr>
        <w:t>）</w:t>
      </w:r>
      <w:r w:rsidR="002475F3">
        <w:rPr>
          <w:rFonts w:ascii="Times New Roman" w:hAnsi="Times New Roman" w:cs="Times New Roman" w:hint="eastAsia"/>
          <w:szCs w:val="21"/>
        </w:rPr>
        <w:t>+respond</w:t>
      </w:r>
      <w:r w:rsidR="002475F3">
        <w:rPr>
          <w:rFonts w:ascii="Times New Roman" w:hAnsi="Times New Roman" w:cs="Times New Roman" w:hint="eastAsia"/>
          <w:szCs w:val="21"/>
        </w:rPr>
        <w:t>（</w:t>
      </w:r>
      <w:r w:rsidR="00715527">
        <w:rPr>
          <w:rFonts w:ascii="Times New Roman" w:hAnsi="Times New Roman" w:cs="Times New Roman" w:hint="eastAsia"/>
          <w:szCs w:val="21"/>
        </w:rPr>
        <w:t>回应</w:t>
      </w:r>
      <w:r w:rsidR="002475F3">
        <w:rPr>
          <w:rFonts w:ascii="Times New Roman" w:hAnsi="Times New Roman" w:cs="Times New Roman" w:hint="eastAsia"/>
          <w:szCs w:val="21"/>
        </w:rPr>
        <w:t>）→彼此回应→</w:t>
      </w:r>
      <w:r w:rsidR="00715527">
        <w:rPr>
          <w:rFonts w:ascii="Times New Roman" w:hAnsi="Times New Roman" w:cs="Times New Roman" w:hint="eastAsia"/>
          <w:szCs w:val="21"/>
        </w:rPr>
        <w:t>相符</w:t>
      </w:r>
      <w:r w:rsidR="002475F3">
        <w:rPr>
          <w:rFonts w:ascii="Times New Roman" w:hAnsi="Times New Roman" w:cs="Times New Roman" w:hint="eastAsia"/>
          <w:szCs w:val="21"/>
        </w:rPr>
        <w:t>；通信</w:t>
      </w:r>
    </w:p>
    <w:p w14:paraId="032ED526" w14:textId="77777777" w:rsidR="001535C6" w:rsidRDefault="001535C6" w:rsidP="002475F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correspondence</w:t>
      </w:r>
      <w:r>
        <w:rPr>
          <w:rFonts w:ascii="Times New Roman" w:hAnsi="Times New Roman" w:cs="Times New Roman" w:hint="eastAsia"/>
          <w:szCs w:val="21"/>
        </w:rPr>
        <w:t>：</w:t>
      </w:r>
      <w:r>
        <w:rPr>
          <w:rFonts w:ascii="Times New Roman" w:hAnsi="Times New Roman" w:cs="Times New Roman" w:hint="eastAsia"/>
          <w:szCs w:val="21"/>
        </w:rPr>
        <w:t>[</w:t>
      </w:r>
      <w:r w:rsidR="008A6D1E" w:rsidRPr="008A6D1E">
        <w:rPr>
          <w:rFonts w:ascii="Times New Roman" w:hAnsi="Times New Roman" w:cs="Times New Roman"/>
          <w:szCs w:val="21"/>
        </w:rPr>
        <w:t>ˌkɒrəˈspɒndəns</w:t>
      </w:r>
      <w:r w:rsidR="008A6D1E">
        <w:rPr>
          <w:rFonts w:ascii="Times New Roman" w:hAnsi="Times New Roman" w:cs="Times New Roman"/>
          <w:szCs w:val="21"/>
        </w:rPr>
        <w:t>] n.</w:t>
      </w:r>
      <w:r w:rsidR="008A6D1E">
        <w:rPr>
          <w:rFonts w:ascii="Times New Roman" w:hAnsi="Times New Roman" w:cs="Times New Roman" w:hint="eastAsia"/>
          <w:szCs w:val="21"/>
        </w:rPr>
        <w:t>一致，符合；通信</w:t>
      </w:r>
    </w:p>
    <w:p w14:paraId="39A416AB" w14:textId="2721487C" w:rsidR="008A6D1E" w:rsidRDefault="001535C6" w:rsidP="002475F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correspondent</w:t>
      </w:r>
      <w:r>
        <w:rPr>
          <w:rFonts w:ascii="Times New Roman" w:hAnsi="Times New Roman" w:cs="Times New Roman" w:hint="eastAsia"/>
          <w:szCs w:val="21"/>
        </w:rPr>
        <w:t>：</w:t>
      </w:r>
      <w:r>
        <w:rPr>
          <w:rFonts w:ascii="Times New Roman" w:hAnsi="Times New Roman" w:cs="Times New Roman" w:hint="eastAsia"/>
          <w:szCs w:val="21"/>
        </w:rPr>
        <w:t>[</w:t>
      </w:r>
      <w:r w:rsidR="008A6D1E" w:rsidRPr="008A6D1E">
        <w:rPr>
          <w:rFonts w:ascii="Times New Roman" w:hAnsi="Times New Roman" w:cs="Times New Roman"/>
          <w:szCs w:val="21"/>
        </w:rPr>
        <w:t>ˌkɒrəˈspɒndənt</w:t>
      </w:r>
      <w:r w:rsidR="008A6D1E">
        <w:rPr>
          <w:rFonts w:ascii="Times New Roman" w:hAnsi="Times New Roman" w:cs="Times New Roman"/>
          <w:szCs w:val="21"/>
        </w:rPr>
        <w:t>] n.</w:t>
      </w:r>
      <w:r w:rsidR="008A6D1E">
        <w:rPr>
          <w:rFonts w:ascii="Times New Roman" w:hAnsi="Times New Roman" w:cs="Times New Roman" w:hint="eastAsia"/>
          <w:szCs w:val="21"/>
        </w:rPr>
        <w:t>通讯员，记者</w:t>
      </w:r>
    </w:p>
    <w:p w14:paraId="3FD81AE9" w14:textId="1B1797A2" w:rsidR="00B57A4D" w:rsidRPr="007B1C82" w:rsidRDefault="00B57A4D" w:rsidP="007B1C82">
      <w:pPr>
        <w:pStyle w:val="1"/>
        <w:numPr>
          <w:ilvl w:val="0"/>
          <w:numId w:val="24"/>
        </w:numPr>
        <w:spacing w:line="360" w:lineRule="auto"/>
        <w:jc w:val="center"/>
        <w:rPr>
          <w:b w:val="0"/>
          <w:sz w:val="28"/>
          <w:szCs w:val="28"/>
        </w:rPr>
      </w:pPr>
      <w:r w:rsidRPr="007B1C82">
        <w:rPr>
          <w:rFonts w:hint="eastAsia"/>
          <w:b w:val="0"/>
          <w:sz w:val="28"/>
          <w:szCs w:val="28"/>
        </w:rPr>
        <w:t>唱</w:t>
      </w:r>
      <w:r w:rsidR="00602F34">
        <w:rPr>
          <w:rFonts w:hint="eastAsia"/>
          <w:b w:val="0"/>
          <w:sz w:val="28"/>
          <w:szCs w:val="28"/>
        </w:rPr>
        <w:t>，念</w:t>
      </w:r>
    </w:p>
    <w:p w14:paraId="478DB619" w14:textId="77777777" w:rsidR="00AC3E20" w:rsidRDefault="00F46AFA" w:rsidP="00952074">
      <w:pPr>
        <w:pStyle w:val="ac"/>
        <w:numPr>
          <w:ilvl w:val="0"/>
          <w:numId w:val="8"/>
        </w:numPr>
        <w:spacing w:line="480" w:lineRule="auto"/>
        <w:ind w:firstLineChars="0"/>
        <w:rPr>
          <w:rFonts w:ascii="Times New Roman" w:hAnsi="Times New Roman" w:cs="Times New Roman"/>
        </w:rPr>
      </w:pPr>
      <w:r w:rsidRPr="00AC3E20">
        <w:rPr>
          <w:rFonts w:ascii="Times New Roman" w:hAnsi="Times New Roman" w:cs="Times New Roman"/>
          <w:b/>
          <w:bCs/>
          <w:color w:val="EE0000"/>
          <w:sz w:val="24"/>
          <w:szCs w:val="24"/>
        </w:rPr>
        <w:t>sing</w:t>
      </w:r>
      <w:r w:rsidRPr="00AC3E20">
        <w:rPr>
          <w:rFonts w:ascii="Times New Roman" w:hAnsi="Times New Roman" w:cs="Times New Roman"/>
        </w:rPr>
        <w:t>：</w:t>
      </w:r>
      <w:r w:rsidRPr="00AC3E20">
        <w:rPr>
          <w:rFonts w:ascii="Times New Roman" w:hAnsi="Times New Roman" w:cs="Times New Roman"/>
          <w:szCs w:val="21"/>
        </w:rPr>
        <w:t>[sɪŋ] v.</w:t>
      </w:r>
      <w:r w:rsidRPr="00AC3E20">
        <w:rPr>
          <w:rFonts w:ascii="Times New Roman" w:hAnsi="Times New Roman" w:cs="Times New Roman"/>
        </w:rPr>
        <w:t>唱歌</w:t>
      </w:r>
    </w:p>
    <w:p w14:paraId="228D1A73" w14:textId="5B2EB86C" w:rsidR="00332805" w:rsidRPr="00AC3E20" w:rsidRDefault="00AC3E20" w:rsidP="00AC3E20">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szCs w:val="21"/>
          <w:lang w:val="es-VE"/>
        </w:rPr>
        <w:t>【拓】</w:t>
      </w:r>
      <w:r w:rsidR="00332805" w:rsidRPr="00AC3E20">
        <w:rPr>
          <w:rFonts w:ascii="Times New Roman" w:hAnsi="Times New Roman" w:cs="Times New Roman"/>
          <w:szCs w:val="21"/>
        </w:rPr>
        <w:t>singer</w:t>
      </w:r>
      <w:r w:rsidR="00332805" w:rsidRPr="00AC3E20">
        <w:rPr>
          <w:rFonts w:ascii="Times New Roman" w:hAnsi="Times New Roman" w:cs="Times New Roman"/>
          <w:szCs w:val="21"/>
        </w:rPr>
        <w:t>：</w:t>
      </w:r>
      <w:r w:rsidR="00332805" w:rsidRPr="00AC3E20">
        <w:rPr>
          <w:rFonts w:ascii="Times New Roman" w:hAnsi="Times New Roman" w:cs="Times New Roman"/>
          <w:szCs w:val="21"/>
        </w:rPr>
        <w:t>['sɪŋ</w:t>
      </w:r>
      <w:r w:rsidR="00E621E6" w:rsidRPr="00AC3E20">
        <w:rPr>
          <w:rFonts w:ascii="Times New Roman" w:hAnsi="Times New Roman" w:cs="Times New Roman"/>
          <w:szCs w:val="21"/>
        </w:rPr>
        <w:t>ə</w:t>
      </w:r>
      <w:r w:rsidR="00C93DA1" w:rsidRPr="00AC3E20">
        <w:rPr>
          <w:rFonts w:ascii="Times New Roman" w:hAnsi="Times New Roman" w:cs="Times New Roman"/>
          <w:szCs w:val="21"/>
        </w:rPr>
        <w:t>(r)]</w:t>
      </w:r>
      <w:r w:rsidR="00332805" w:rsidRPr="00AC3E20">
        <w:rPr>
          <w:rFonts w:ascii="Times New Roman" w:hAnsi="Times New Roman" w:cs="Times New Roman"/>
          <w:szCs w:val="21"/>
        </w:rPr>
        <w:t xml:space="preserve"> n.</w:t>
      </w:r>
      <w:r w:rsidR="00332805" w:rsidRPr="00AC3E20">
        <w:rPr>
          <w:rFonts w:ascii="Times New Roman" w:hAnsi="Times New Roman" w:cs="Times New Roman"/>
          <w:szCs w:val="21"/>
        </w:rPr>
        <w:t>歌手，歌唱家</w:t>
      </w:r>
    </w:p>
    <w:p w14:paraId="199F89F6" w14:textId="48E0DA96" w:rsidR="00F46AFA" w:rsidRPr="00323830" w:rsidRDefault="00F46AFA" w:rsidP="00F46AFA">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song</w:t>
      </w:r>
      <w:r w:rsidRPr="00832D03">
        <w:rPr>
          <w:rFonts w:ascii="Times New Roman" w:hAnsi="Times New Roman" w:cs="Times New Roman"/>
        </w:rPr>
        <w:t>：</w:t>
      </w:r>
      <w:r w:rsidRPr="00832D03">
        <w:rPr>
          <w:rFonts w:ascii="Times New Roman" w:hAnsi="Times New Roman" w:cs="Times New Roman"/>
          <w:szCs w:val="21"/>
        </w:rPr>
        <w:t>[</w:t>
      </w:r>
      <w:r w:rsidR="00323830" w:rsidRPr="00323830">
        <w:rPr>
          <w:rFonts w:ascii="Times New Roman" w:hAnsi="Times New Roman" w:cs="Times New Roman"/>
          <w:szCs w:val="21"/>
        </w:rPr>
        <w:t>sɒŋ</w:t>
      </w:r>
      <w:r>
        <w:rPr>
          <w:rFonts w:ascii="Times New Roman" w:hAnsi="Times New Roman" w:cs="Times New Roman"/>
          <w:szCs w:val="21"/>
        </w:rPr>
        <w:t>] n.</w:t>
      </w:r>
      <w:r w:rsidRPr="00832D03">
        <w:rPr>
          <w:rFonts w:ascii="Times New Roman" w:hAnsi="Times New Roman" w:cs="Times New Roman"/>
          <w:szCs w:val="21"/>
        </w:rPr>
        <w:t>歌曲；诗歌</w:t>
      </w:r>
    </w:p>
    <w:p w14:paraId="752E8B59" w14:textId="1DE6DBB8" w:rsidR="00323830" w:rsidRPr="00323830" w:rsidRDefault="00F812C1" w:rsidP="003238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sing</w:t>
      </w:r>
      <w:r>
        <w:rPr>
          <w:rFonts w:ascii="Times New Roman" w:hAnsi="Times New Roman" w:cs="Times New Roman" w:hint="eastAsia"/>
          <w:szCs w:val="21"/>
        </w:rPr>
        <w:t>（唱歌）同源，</w:t>
      </w:r>
      <w:r w:rsidR="00BC21E1">
        <w:rPr>
          <w:rFonts w:ascii="Times New Roman" w:hAnsi="Times New Roman" w:cs="Times New Roman" w:hint="eastAsia"/>
          <w:szCs w:val="21"/>
        </w:rPr>
        <w:t>通过</w:t>
      </w:r>
      <w:r w:rsidR="00323830">
        <w:rPr>
          <w:rFonts w:ascii="Times New Roman" w:hAnsi="Times New Roman" w:cs="Times New Roman" w:hint="eastAsia"/>
          <w:szCs w:val="21"/>
        </w:rPr>
        <w:t>音变</w:t>
      </w:r>
      <w:r w:rsidR="00BC21E1">
        <w:rPr>
          <w:rFonts w:ascii="Times New Roman" w:hAnsi="Times New Roman" w:cs="Times New Roman" w:hint="eastAsia"/>
          <w:szCs w:val="21"/>
        </w:rPr>
        <w:t>来改变词性</w:t>
      </w:r>
      <w:r>
        <w:rPr>
          <w:rFonts w:ascii="Times New Roman" w:hAnsi="Times New Roman" w:cs="Times New Roman" w:hint="eastAsia"/>
          <w:szCs w:val="21"/>
        </w:rPr>
        <w:t>。</w:t>
      </w:r>
    </w:p>
    <w:p w14:paraId="2EB00068" w14:textId="56286A53" w:rsidR="00D97534" w:rsidRPr="00832D03" w:rsidRDefault="00D97534" w:rsidP="00D97534">
      <w:pPr>
        <w:pStyle w:val="ac"/>
        <w:numPr>
          <w:ilvl w:val="0"/>
          <w:numId w:val="8"/>
        </w:numPr>
        <w:spacing w:line="480" w:lineRule="auto"/>
        <w:ind w:firstLineChars="0"/>
        <w:rPr>
          <w:rFonts w:ascii="Times New Roman" w:hAnsi="Times New Roman" w:cs="Times New Roman"/>
        </w:rPr>
      </w:pPr>
      <w:bookmarkStart w:id="240" w:name="_Toc504321664"/>
      <w:r w:rsidRPr="00AC3E20">
        <w:rPr>
          <w:rFonts w:ascii="Times New Roman" w:hAnsi="Times New Roman" w:cs="Times New Roman"/>
          <w:b/>
          <w:bCs/>
          <w:color w:val="EE0000"/>
          <w:sz w:val="24"/>
          <w:szCs w:val="24"/>
        </w:rPr>
        <w:t>chorus</w:t>
      </w:r>
      <w:r w:rsidRPr="00832D03">
        <w:rPr>
          <w:rFonts w:ascii="Times New Roman" w:hAnsi="Times New Roman" w:cs="Times New Roman"/>
        </w:rPr>
        <w:t>：</w:t>
      </w:r>
      <w:r w:rsidRPr="00832D03">
        <w:rPr>
          <w:rFonts w:ascii="Times New Roman" w:hAnsi="Times New Roman" w:cs="Times New Roman"/>
          <w:szCs w:val="21"/>
        </w:rPr>
        <w:t>[</w:t>
      </w:r>
      <w:r w:rsidR="00BC21E1" w:rsidRPr="00BC21E1">
        <w:rPr>
          <w:rFonts w:ascii="Times New Roman" w:hAnsi="Times New Roman" w:cs="Times New Roman"/>
          <w:szCs w:val="21"/>
        </w:rPr>
        <w:t>ˈkɔːrəs</w:t>
      </w:r>
      <w:r>
        <w:rPr>
          <w:rFonts w:ascii="Times New Roman" w:hAnsi="Times New Roman" w:cs="Times New Roman"/>
          <w:szCs w:val="21"/>
        </w:rPr>
        <w:t>] n.</w:t>
      </w:r>
      <w:r w:rsidRPr="00832D03">
        <w:rPr>
          <w:rFonts w:ascii="Times New Roman" w:hAnsi="Times New Roman" w:cs="Times New Roman"/>
          <w:szCs w:val="21"/>
        </w:rPr>
        <w:t>合唱队；</w:t>
      </w:r>
      <w:r w:rsidR="00BC21E1">
        <w:rPr>
          <w:rFonts w:ascii="Times New Roman" w:hAnsi="Times New Roman" w:cs="Times New Roman" w:hint="eastAsia"/>
          <w:szCs w:val="21"/>
        </w:rPr>
        <w:t>（歌剧中的）</w:t>
      </w:r>
      <w:r w:rsidRPr="00832D03">
        <w:rPr>
          <w:rFonts w:ascii="Times New Roman" w:hAnsi="Times New Roman" w:cs="Times New Roman"/>
          <w:szCs w:val="21"/>
        </w:rPr>
        <w:t>歌舞队；</w:t>
      </w:r>
      <w:r w:rsidR="00BC21E1">
        <w:rPr>
          <w:rFonts w:ascii="Times New Roman" w:hAnsi="Times New Roman" w:cs="Times New Roman" w:hint="eastAsia"/>
          <w:szCs w:val="21"/>
        </w:rPr>
        <w:t>合唱曲</w:t>
      </w:r>
      <w:r w:rsidRPr="00832D03">
        <w:rPr>
          <w:rFonts w:ascii="Times New Roman" w:hAnsi="Times New Roman" w:cs="Times New Roman"/>
          <w:szCs w:val="21"/>
        </w:rPr>
        <w:t>v.</w:t>
      </w:r>
      <w:r w:rsidRPr="00832D03">
        <w:rPr>
          <w:rFonts w:ascii="Times New Roman" w:hAnsi="Times New Roman" w:cs="Times New Roman"/>
          <w:szCs w:val="21"/>
        </w:rPr>
        <w:t>合唱；</w:t>
      </w:r>
      <w:r w:rsidR="00BC21E1">
        <w:rPr>
          <w:rFonts w:ascii="Times New Roman" w:hAnsi="Times New Roman" w:cs="Times New Roman" w:hint="eastAsia"/>
          <w:szCs w:val="21"/>
        </w:rPr>
        <w:t>异口同声地</w:t>
      </w:r>
      <w:r w:rsidRPr="00832D03">
        <w:rPr>
          <w:rFonts w:ascii="Times New Roman" w:hAnsi="Times New Roman" w:cs="Times New Roman"/>
          <w:szCs w:val="21"/>
        </w:rPr>
        <w:t>说</w:t>
      </w:r>
    </w:p>
    <w:p w14:paraId="310C6E93" w14:textId="34C386DF" w:rsidR="00D97534" w:rsidRDefault="00223404" w:rsidP="00D975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C3E20">
        <w:rPr>
          <w:rFonts w:ascii="Times New Roman" w:hAnsi="Times New Roman" w:cs="Times New Roman" w:hint="eastAsia"/>
          <w:szCs w:val="21"/>
        </w:rPr>
        <w:t>源自希腊语，原本指</w:t>
      </w:r>
      <w:r w:rsidR="00AC3E20" w:rsidRPr="001A7FA5">
        <w:rPr>
          <w:rFonts w:ascii="Times New Roman" w:hAnsi="Times New Roman" w:cs="Times New Roman" w:hint="eastAsia"/>
          <w:szCs w:val="21"/>
        </w:rPr>
        <w:t>古希腊悲剧中的舞蹈队</w:t>
      </w:r>
      <w:r w:rsidR="00AC3E20">
        <w:rPr>
          <w:rFonts w:ascii="Times New Roman" w:hAnsi="Times New Roman" w:cs="Times New Roman" w:hint="eastAsia"/>
          <w:szCs w:val="21"/>
        </w:rPr>
        <w:t>，</w:t>
      </w:r>
      <w:r w:rsidR="00AC3E20" w:rsidRPr="001A7FA5">
        <w:rPr>
          <w:rFonts w:ascii="Times New Roman" w:hAnsi="Times New Roman" w:cs="Times New Roman" w:hint="eastAsia"/>
          <w:szCs w:val="21"/>
        </w:rPr>
        <w:t>原本仅仅负责舞蹈，后来为了表达戏剧中的情感而增加了合唱功能，因此增加了“合唱队”的含义</w:t>
      </w:r>
      <w:r w:rsidR="00AC3E20">
        <w:rPr>
          <w:rFonts w:ascii="Times New Roman" w:hAnsi="Times New Roman" w:cs="Times New Roman" w:hint="eastAsia"/>
          <w:szCs w:val="21"/>
        </w:rPr>
        <w:t>。</w:t>
      </w:r>
    </w:p>
    <w:p w14:paraId="5E583764" w14:textId="2A32A2A4" w:rsidR="00C924CF" w:rsidRDefault="00C924CF" w:rsidP="00C924CF">
      <w:pPr>
        <w:pStyle w:val="ac"/>
        <w:numPr>
          <w:ilvl w:val="0"/>
          <w:numId w:val="8"/>
        </w:numPr>
        <w:spacing w:line="480" w:lineRule="auto"/>
        <w:ind w:firstLineChars="0"/>
        <w:rPr>
          <w:rFonts w:ascii="Times New Roman" w:hAnsi="Times New Roman" w:cs="Times New Roman"/>
          <w:bCs/>
        </w:rPr>
      </w:pPr>
      <w:r w:rsidRPr="00C924CF">
        <w:rPr>
          <w:rFonts w:ascii="Times New Roman" w:hAnsi="Times New Roman" w:cs="Times New Roman" w:hint="eastAsia"/>
          <w:b/>
          <w:bCs/>
          <w:color w:val="EE0000"/>
          <w:sz w:val="24"/>
          <w:szCs w:val="24"/>
        </w:rPr>
        <w:t>tone</w:t>
      </w:r>
      <w:r w:rsidRPr="003D5025">
        <w:rPr>
          <w:rFonts w:ascii="Times New Roman" w:hAnsi="Times New Roman" w:cs="Times New Roman" w:hint="eastAsia"/>
          <w:bCs/>
        </w:rPr>
        <w:t>：</w:t>
      </w:r>
      <w:r w:rsidRPr="003D5025">
        <w:rPr>
          <w:rFonts w:ascii="Times New Roman" w:hAnsi="Times New Roman" w:cs="Times New Roman"/>
          <w:bCs/>
        </w:rPr>
        <w:t>[təʊn] n</w:t>
      </w:r>
      <w:r>
        <w:rPr>
          <w:rFonts w:ascii="Times New Roman" w:hAnsi="Times New Roman" w:cs="Times New Roman"/>
          <w:bCs/>
        </w:rPr>
        <w:t>.</w:t>
      </w:r>
      <w:r w:rsidRPr="003D5025">
        <w:rPr>
          <w:rFonts w:ascii="Times New Roman" w:hAnsi="Times New Roman" w:cs="Times New Roman" w:hint="eastAsia"/>
          <w:bCs/>
        </w:rPr>
        <w:t>声调</w:t>
      </w:r>
      <w:r>
        <w:rPr>
          <w:rFonts w:ascii="Times New Roman" w:hAnsi="Times New Roman" w:cs="Times New Roman" w:hint="eastAsia"/>
          <w:bCs/>
        </w:rPr>
        <w:t>，</w:t>
      </w:r>
      <w:r w:rsidRPr="003D5025">
        <w:rPr>
          <w:rFonts w:ascii="Times New Roman" w:hAnsi="Times New Roman" w:cs="Times New Roman" w:hint="eastAsia"/>
          <w:bCs/>
        </w:rPr>
        <w:t>语调，语气；格调，</w:t>
      </w:r>
      <w:r>
        <w:rPr>
          <w:rFonts w:ascii="Times New Roman" w:hAnsi="Times New Roman" w:cs="Times New Roman" w:hint="eastAsia"/>
          <w:bCs/>
        </w:rPr>
        <w:t>氛围</w:t>
      </w:r>
    </w:p>
    <w:p w14:paraId="6CAB5DF1" w14:textId="75F35F76" w:rsidR="00C924CF" w:rsidRPr="00C924CF" w:rsidRDefault="00C924CF" w:rsidP="00C924CF">
      <w:pPr>
        <w:spacing w:line="360" w:lineRule="auto"/>
        <w:ind w:firstLineChars="201" w:firstLine="422"/>
        <w:rPr>
          <w:rFonts w:ascii="Times New Roman" w:cs="Times New Roman"/>
          <w:szCs w:val="21"/>
        </w:rPr>
      </w:pPr>
      <w:r>
        <w:rPr>
          <w:rFonts w:ascii="Times New Roman" w:cs="Times New Roman" w:hint="eastAsia"/>
          <w:szCs w:val="21"/>
        </w:rPr>
        <w:lastRenderedPageBreak/>
        <w:t>【例】</w:t>
      </w:r>
      <w:r w:rsidRPr="00C924CF">
        <w:rPr>
          <w:rFonts w:ascii="Times New Roman" w:cs="Times New Roman"/>
          <w:szCs w:val="21"/>
        </w:rPr>
        <w:t>Cross could hear him speaking in low tones to Sarah.</w:t>
      </w:r>
      <w:r w:rsidRPr="00C924CF">
        <w:rPr>
          <w:rFonts w:ascii="Times New Roman" w:cs="Times New Roman" w:hint="eastAsia"/>
          <w:szCs w:val="21"/>
        </w:rPr>
        <w:t> </w:t>
      </w:r>
      <w:r w:rsidRPr="00C924CF">
        <w:rPr>
          <w:rFonts w:ascii="Times New Roman" w:cs="Times New Roman" w:hint="eastAsia"/>
          <w:szCs w:val="21"/>
        </w:rPr>
        <w:t>克罗斯可以听到他在低声对萨拉说话。</w:t>
      </w:r>
      <w:r w:rsidRPr="00C924CF">
        <w:rPr>
          <w:rFonts w:ascii="Times New Roman" w:cs="Times New Roman" w:hint="eastAsia"/>
          <w:szCs w:val="21"/>
        </w:rPr>
        <w:t>Don't speak to me in that tone of voice.</w:t>
      </w:r>
      <w:r w:rsidRPr="00C924CF">
        <w:rPr>
          <w:rFonts w:ascii="Times New Roman" w:cs="Times New Roman" w:hint="eastAsia"/>
          <w:szCs w:val="21"/>
        </w:rPr>
        <w:t>别用那种</w:t>
      </w:r>
      <w:r>
        <w:rPr>
          <w:rFonts w:ascii="Times New Roman" w:cs="Times New Roman" w:hint="eastAsia"/>
          <w:szCs w:val="21"/>
        </w:rPr>
        <w:t>语气</w:t>
      </w:r>
      <w:r w:rsidRPr="00C924CF">
        <w:rPr>
          <w:rFonts w:ascii="Times New Roman" w:cs="Times New Roman" w:hint="eastAsia"/>
          <w:szCs w:val="21"/>
        </w:rPr>
        <w:t>跟我讲话。</w:t>
      </w:r>
      <w:r w:rsidRPr="00C924CF">
        <w:rPr>
          <w:rFonts w:ascii="Times New Roman" w:cs="Times New Roman" w:hint="eastAsia"/>
          <w:szCs w:val="21"/>
        </w:rPr>
        <w:t>The overall tone of the book is gently nostalgic.</w:t>
      </w:r>
      <w:r w:rsidRPr="00C924CF">
        <w:rPr>
          <w:rFonts w:ascii="Times New Roman" w:cs="Times New Roman" w:hint="eastAsia"/>
          <w:szCs w:val="21"/>
        </w:rPr>
        <w:t>这本书整体格调是温情的怀旧。</w:t>
      </w:r>
    </w:p>
    <w:p w14:paraId="54D65E49" w14:textId="2F720CDF" w:rsidR="00A12DFD" w:rsidRPr="00C924CF" w:rsidRDefault="00A12DFD" w:rsidP="00A12DFD">
      <w:pPr>
        <w:pStyle w:val="ac"/>
        <w:numPr>
          <w:ilvl w:val="0"/>
          <w:numId w:val="8"/>
        </w:numPr>
        <w:spacing w:line="480" w:lineRule="auto"/>
        <w:ind w:firstLineChars="0"/>
        <w:rPr>
          <w:rFonts w:ascii="Times New Roman" w:hAnsi="Times New Roman" w:cs="Times New Roman"/>
          <w:szCs w:val="21"/>
        </w:rPr>
      </w:pPr>
      <w:r w:rsidRPr="000F1F97">
        <w:rPr>
          <w:rFonts w:ascii="Times New Roman" w:hAnsi="Times New Roman" w:cs="Times New Roman"/>
          <w:color w:val="EE0000"/>
          <w:szCs w:val="21"/>
        </w:rPr>
        <w:t>tune</w:t>
      </w:r>
      <w:r w:rsidRPr="00832D03">
        <w:rPr>
          <w:rFonts w:ascii="Times New Roman" w:hAnsi="Times New Roman" w:cs="Times New Roman"/>
          <w:szCs w:val="21"/>
        </w:rPr>
        <w:t>：</w:t>
      </w:r>
      <w:r w:rsidRPr="00D95C20">
        <w:rPr>
          <w:rFonts w:ascii="Times New Roman" w:hAnsi="Times New Roman" w:cs="Times New Roman"/>
          <w:szCs w:val="21"/>
        </w:rPr>
        <w:t>[tjuːn]</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曲调</w:t>
      </w:r>
      <w:r>
        <w:rPr>
          <w:rFonts w:ascii="Times New Roman" w:hAnsi="Times New Roman" w:cs="Times New Roman" w:hint="eastAsia"/>
          <w:szCs w:val="21"/>
        </w:rPr>
        <w:t>，曲子</w:t>
      </w:r>
      <w:r>
        <w:rPr>
          <w:rFonts w:ascii="Times New Roman" w:hAnsi="Times New Roman" w:cs="Times New Roman" w:hint="eastAsia"/>
          <w:szCs w:val="21"/>
        </w:rPr>
        <w:t>v.</w:t>
      </w:r>
      <w:r>
        <w:rPr>
          <w:rFonts w:ascii="Times New Roman" w:hAnsi="Times New Roman" w:cs="Times New Roman" w:hint="eastAsia"/>
          <w:szCs w:val="21"/>
        </w:rPr>
        <w:t>调音，调谐</w:t>
      </w:r>
    </w:p>
    <w:p w14:paraId="7441F30E" w14:textId="6DE1E376" w:rsidR="00C924CF" w:rsidRDefault="00C924CF" w:rsidP="00A12DF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【源】和单词</w:t>
      </w:r>
      <w:r>
        <w:rPr>
          <w:rFonts w:ascii="Times New Roman" w:eastAsia="宋体" w:hAnsi="Times New Roman" w:cs="Times New Roman" w:hint="eastAsia"/>
          <w:szCs w:val="21"/>
          <w:lang w:val="es-VE"/>
        </w:rPr>
        <w:t>tone</w:t>
      </w:r>
      <w:r>
        <w:rPr>
          <w:rFonts w:ascii="Times New Roman" w:eastAsia="宋体" w:hAnsi="Times New Roman" w:cs="Times New Roman" w:hint="eastAsia"/>
          <w:szCs w:val="21"/>
          <w:lang w:val="es-VE"/>
        </w:rPr>
        <w:t>（声调）同源分化，特指“曲调”。</w:t>
      </w:r>
    </w:p>
    <w:p w14:paraId="789046F3" w14:textId="3CC88924" w:rsidR="001535C6" w:rsidRDefault="00A12DFD" w:rsidP="00A12DF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D95C20">
        <w:rPr>
          <w:rFonts w:ascii="Times New Roman" w:eastAsia="宋体" w:hAnsi="Times New Roman" w:cs="Times New Roman"/>
          <w:szCs w:val="21"/>
          <w:lang w:val="es-VE"/>
        </w:rPr>
        <w:t xml:space="preserve">None of them could sing </w:t>
      </w:r>
      <w:r w:rsidRPr="00AA7ACF">
        <w:rPr>
          <w:rFonts w:ascii="Times New Roman" w:eastAsia="宋体" w:hAnsi="Times New Roman" w:cs="Times New Roman"/>
          <w:b/>
          <w:bCs/>
          <w:szCs w:val="21"/>
          <w:lang w:val="es-VE"/>
        </w:rPr>
        <w:t>in tune</w:t>
      </w:r>
      <w:r w:rsidRPr="00D95C20">
        <w:rPr>
          <w:rFonts w:ascii="Times New Roman" w:eastAsia="宋体" w:hAnsi="Times New Roman" w:cs="Times New Roman"/>
          <w:szCs w:val="21"/>
          <w:lang w:val="es-VE"/>
        </w:rPr>
        <w:t>.</w:t>
      </w:r>
      <w:r w:rsidRPr="00D95C20">
        <w:rPr>
          <w:rFonts w:ascii="Times New Roman" w:eastAsia="宋体" w:hAnsi="Times New Roman" w:cs="Times New Roman" w:hint="eastAsia"/>
          <w:szCs w:val="21"/>
          <w:lang w:val="es-VE"/>
        </w:rPr>
        <w:t>他们中没有一个人能唱得合调。</w:t>
      </w:r>
      <w:r w:rsidRPr="00D95C20">
        <w:rPr>
          <w:rFonts w:ascii="Times New Roman" w:eastAsia="宋体" w:hAnsi="Times New Roman" w:cs="Times New Roman"/>
          <w:szCs w:val="21"/>
          <w:lang w:val="es-VE"/>
        </w:rPr>
        <w:t xml:space="preserve">The President is </w:t>
      </w:r>
      <w:r w:rsidRPr="00AA7ACF">
        <w:rPr>
          <w:rFonts w:ascii="Times New Roman" w:eastAsia="宋体" w:hAnsi="Times New Roman" w:cs="Times New Roman"/>
          <w:b/>
          <w:bCs/>
          <w:szCs w:val="21"/>
          <w:lang w:val="es-VE"/>
        </w:rPr>
        <w:t>out of tune</w:t>
      </w:r>
      <w:r w:rsidRPr="00D95C20">
        <w:rPr>
          <w:rFonts w:ascii="Times New Roman" w:eastAsia="宋体" w:hAnsi="Times New Roman" w:cs="Times New Roman"/>
          <w:szCs w:val="21"/>
          <w:lang w:val="es-VE"/>
        </w:rPr>
        <w:t xml:space="preserve"> with public opinion.</w:t>
      </w:r>
      <w:r w:rsidRPr="00D95C20">
        <w:rPr>
          <w:rFonts w:ascii="Times New Roman" w:eastAsia="宋体" w:hAnsi="Times New Roman" w:cs="Times New Roman" w:hint="eastAsia"/>
          <w:szCs w:val="21"/>
          <w:lang w:val="es-VE"/>
        </w:rPr>
        <w:t>总统与公众舆论大唱反调。</w:t>
      </w:r>
      <w:r>
        <w:rPr>
          <w:rFonts w:ascii="Times New Roman" w:eastAsia="宋体" w:hAnsi="Times New Roman" w:cs="Times New Roman" w:hint="eastAsia"/>
          <w:szCs w:val="21"/>
          <w:lang w:val="es-VE"/>
        </w:rPr>
        <w:t>to</w:t>
      </w:r>
      <w:r>
        <w:rPr>
          <w:rFonts w:ascii="Times New Roman" w:eastAsia="宋体" w:hAnsi="Times New Roman" w:cs="Times New Roman"/>
          <w:szCs w:val="21"/>
          <w:lang w:val="es-VE"/>
        </w:rPr>
        <w:t xml:space="preserve"> tune the piano</w:t>
      </w:r>
      <w:r>
        <w:rPr>
          <w:rFonts w:ascii="Times New Roman" w:eastAsia="宋体" w:hAnsi="Times New Roman" w:cs="Times New Roman" w:hint="eastAsia"/>
          <w:szCs w:val="21"/>
          <w:lang w:val="es-VE"/>
        </w:rPr>
        <w:t>（给钢琴调音）</w:t>
      </w:r>
    </w:p>
    <w:p w14:paraId="34C05227" w14:textId="77777777" w:rsidR="00602F34" w:rsidRPr="00832D03" w:rsidRDefault="00602F34" w:rsidP="00602F34">
      <w:pPr>
        <w:pStyle w:val="ac"/>
        <w:numPr>
          <w:ilvl w:val="0"/>
          <w:numId w:val="8"/>
        </w:numPr>
        <w:spacing w:line="480" w:lineRule="auto"/>
        <w:ind w:firstLineChars="0"/>
        <w:rPr>
          <w:rFonts w:ascii="Times New Roman" w:hAnsi="Times New Roman" w:cs="Times New Roman"/>
        </w:rPr>
      </w:pPr>
      <w:r w:rsidRPr="002B4986">
        <w:rPr>
          <w:rFonts w:ascii="Times New Roman" w:hAnsi="Times New Roman" w:cs="Times New Roman"/>
          <w:b/>
          <w:bCs/>
          <w:color w:val="EE0000"/>
          <w:sz w:val="24"/>
          <w:szCs w:val="28"/>
        </w:rPr>
        <w:t>read</w:t>
      </w:r>
      <w:r w:rsidRPr="00832D03">
        <w:rPr>
          <w:rFonts w:ascii="Times New Roman" w:hAnsi="Times New Roman" w:cs="Times New Roman"/>
          <w:szCs w:val="21"/>
        </w:rPr>
        <w:t>：</w:t>
      </w:r>
      <w:r w:rsidRPr="00832D03">
        <w:rPr>
          <w:rFonts w:ascii="Times New Roman" w:hAnsi="Times New Roman" w:cs="Times New Roman"/>
          <w:szCs w:val="21"/>
        </w:rPr>
        <w:t>[ri</w:t>
      </w:r>
      <w:r w:rsidRPr="002E40CF">
        <w:rPr>
          <w:rFonts w:ascii="Times New Roman" w:hAnsi="Times New Roman" w:cs="Times New Roman"/>
          <w:szCs w:val="21"/>
          <w:lang w:val="es-VE"/>
        </w:rPr>
        <w:t>ː</w:t>
      </w:r>
      <w:r w:rsidRPr="00832D03">
        <w:rPr>
          <w:rFonts w:ascii="Times New Roman" w:hAnsi="Times New Roman" w:cs="Times New Roman"/>
          <w:szCs w:val="21"/>
        </w:rPr>
        <w:t>d] v.</w:t>
      </w:r>
      <w:r w:rsidRPr="00832D03">
        <w:rPr>
          <w:rFonts w:ascii="Times New Roman" w:hAnsi="Times New Roman" w:cs="Times New Roman"/>
          <w:szCs w:val="21"/>
        </w:rPr>
        <w:t>阅读</w:t>
      </w:r>
    </w:p>
    <w:p w14:paraId="511C84FF" w14:textId="7CF8C818" w:rsidR="00602F34" w:rsidRPr="006E447E" w:rsidRDefault="00602F34" w:rsidP="00602F34">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read</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read</w:t>
      </w:r>
    </w:p>
    <w:p w14:paraId="4F14C784" w14:textId="77777777" w:rsidR="001535C6" w:rsidRDefault="00602F34" w:rsidP="00602F34">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read</w:t>
      </w:r>
      <w:r>
        <w:rPr>
          <w:rFonts w:ascii="Times New Roman" w:eastAsia="宋体" w:hAnsi="Times New Roman" w:cs="Times New Roman"/>
          <w:szCs w:val="21"/>
          <w:lang w:val="es-VE"/>
        </w:rPr>
        <w:t xml:space="preserve"> a book</w:t>
      </w:r>
      <w:r>
        <w:rPr>
          <w:rFonts w:ascii="Times New Roman" w:eastAsia="宋体" w:hAnsi="Times New Roman" w:cs="Times New Roman" w:hint="eastAsia"/>
          <w:szCs w:val="21"/>
          <w:lang w:val="es-VE"/>
        </w:rPr>
        <w:t>（读书），</w:t>
      </w:r>
      <w:r>
        <w:rPr>
          <w:rFonts w:ascii="Times New Roman" w:eastAsia="宋体" w:hAnsi="Times New Roman" w:cs="Times New Roman" w:hint="eastAsia"/>
          <w:szCs w:val="21"/>
          <w:lang w:val="es-VE"/>
        </w:rPr>
        <w:t>read</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it</w:t>
      </w:r>
      <w:r>
        <w:rPr>
          <w:rFonts w:ascii="Times New Roman" w:eastAsia="宋体" w:hAnsi="Times New Roman" w:cs="Times New Roman"/>
          <w:szCs w:val="21"/>
          <w:lang w:val="es-VE"/>
        </w:rPr>
        <w:t xml:space="preserve"> aloud</w:t>
      </w:r>
      <w:r>
        <w:rPr>
          <w:rFonts w:ascii="Times New Roman" w:eastAsia="宋体" w:hAnsi="Times New Roman" w:cs="Times New Roman" w:hint="eastAsia"/>
          <w:szCs w:val="21"/>
          <w:lang w:val="es-VE"/>
        </w:rPr>
        <w:t>（读出来），</w:t>
      </w:r>
      <w:r w:rsidR="00CF3277">
        <w:rPr>
          <w:rFonts w:ascii="Times New Roman" w:eastAsia="宋体" w:hAnsi="Times New Roman" w:cs="Times New Roman" w:hint="eastAsia"/>
          <w:szCs w:val="21"/>
          <w:lang w:val="es-VE"/>
        </w:rPr>
        <w:t>read</w:t>
      </w:r>
      <w:r w:rsidR="00CF3277">
        <w:rPr>
          <w:rFonts w:ascii="Times New Roman" w:eastAsia="宋体" w:hAnsi="Times New Roman" w:cs="Times New Roman"/>
          <w:szCs w:val="21"/>
          <w:lang w:val="es-VE"/>
        </w:rPr>
        <w:t xml:space="preserve"> one’s mind</w:t>
      </w:r>
      <w:r w:rsidR="00CF3277">
        <w:rPr>
          <w:rFonts w:ascii="Times New Roman" w:eastAsia="宋体" w:hAnsi="Times New Roman" w:cs="Times New Roman" w:hint="eastAsia"/>
          <w:szCs w:val="21"/>
          <w:lang w:val="es-VE"/>
        </w:rPr>
        <w:t>（看出某人的心思，读心）</w:t>
      </w:r>
    </w:p>
    <w:p w14:paraId="2BFB2408" w14:textId="35C7F22D" w:rsidR="00CF3277" w:rsidRPr="00592C54" w:rsidRDefault="001535C6" w:rsidP="00602F34">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reader</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CF3277" w:rsidRPr="00CF3277">
        <w:rPr>
          <w:rFonts w:ascii="Times New Roman" w:eastAsia="宋体" w:hAnsi="Times New Roman" w:cs="Times New Roman"/>
          <w:szCs w:val="21"/>
          <w:lang w:val="es-VE"/>
        </w:rPr>
        <w:t>ˈriːdə</w:t>
      </w:r>
      <w:r w:rsidR="00C93DA1">
        <w:rPr>
          <w:rFonts w:ascii="Times New Roman" w:eastAsia="宋体" w:hAnsi="Times New Roman" w:cs="Times New Roman"/>
          <w:szCs w:val="21"/>
          <w:lang w:val="es-VE"/>
        </w:rPr>
        <w:t>(r)]</w:t>
      </w:r>
      <w:r w:rsidR="00CF3277">
        <w:rPr>
          <w:rFonts w:ascii="Times New Roman" w:eastAsia="宋体" w:hAnsi="Times New Roman" w:cs="Times New Roman"/>
          <w:szCs w:val="21"/>
          <w:lang w:val="es-VE"/>
        </w:rPr>
        <w:t xml:space="preserve"> n.</w:t>
      </w:r>
      <w:r w:rsidR="00CF3277">
        <w:rPr>
          <w:rFonts w:ascii="Times New Roman" w:eastAsia="宋体" w:hAnsi="Times New Roman" w:cs="Times New Roman" w:hint="eastAsia"/>
          <w:szCs w:val="21"/>
          <w:lang w:val="es-VE"/>
        </w:rPr>
        <w:t>读者，阅读器</w:t>
      </w:r>
    </w:p>
    <w:p w14:paraId="7AF8A156" w14:textId="4A87DDD3" w:rsidR="00F46AFA" w:rsidRPr="00335541" w:rsidRDefault="00F46AFA"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can</w:t>
      </w:r>
      <w:r w:rsidR="00EE2A83" w:rsidRPr="00837E8A">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吟唱，念）</w:t>
      </w:r>
      <w:bookmarkEnd w:id="240"/>
    </w:p>
    <w:p w14:paraId="2F526684" w14:textId="77E52A2E" w:rsidR="00F46AFA" w:rsidRDefault="00B125EF" w:rsidP="00F46AFA">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【源】</w:t>
      </w:r>
      <w:r w:rsidR="00F46AFA" w:rsidRPr="0021261A">
        <w:rPr>
          <w:rFonts w:ascii="Times New Roman" w:eastAsia="宋体" w:hAnsi="Times New Roman" w:cs="Times New Roman" w:hint="eastAsia"/>
          <w:szCs w:val="21"/>
        </w:rPr>
        <w:t>拉丁语</w:t>
      </w:r>
      <w:r w:rsidR="00BB0811">
        <w:rPr>
          <w:rFonts w:ascii="Times New Roman" w:eastAsia="宋体" w:hAnsi="Times New Roman" w:cs="Times New Roman" w:hint="eastAsia"/>
          <w:szCs w:val="21"/>
        </w:rPr>
        <w:t>。</w:t>
      </w:r>
    </w:p>
    <w:p w14:paraId="7FB912BA" w14:textId="6DB946FC" w:rsidR="00BB0811" w:rsidRDefault="00BB0811" w:rsidP="00F46AF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cen-</w:t>
      </w:r>
      <w:r>
        <w:rPr>
          <w:rFonts w:ascii="Times New Roman" w:eastAsia="宋体" w:hAnsi="Times New Roman" w:cs="Times New Roman" w:hint="eastAsia"/>
          <w:szCs w:val="21"/>
        </w:rPr>
        <w:t>（音变）。</w:t>
      </w:r>
    </w:p>
    <w:p w14:paraId="134A21F8" w14:textId="5C73D871" w:rsidR="00F46AFA" w:rsidRPr="00832D03" w:rsidRDefault="00F46AFA" w:rsidP="00F46AF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accent</w:t>
      </w:r>
      <w:r w:rsidRPr="00832D03">
        <w:rPr>
          <w:rFonts w:ascii="Times New Roman" w:hAnsi="Times New Roman" w:cs="Times New Roman"/>
        </w:rPr>
        <w:t>：</w:t>
      </w:r>
      <w:r w:rsidRPr="00832D03">
        <w:rPr>
          <w:rFonts w:ascii="Times New Roman" w:hAnsi="Times New Roman" w:cs="Times New Roman"/>
          <w:szCs w:val="21"/>
        </w:rPr>
        <w:t>[</w:t>
      </w:r>
      <w:r w:rsidR="00FB0D65" w:rsidRPr="00FB0D65">
        <w:rPr>
          <w:rFonts w:ascii="Times New Roman" w:hAnsi="Times New Roman" w:cs="Times New Roman"/>
          <w:szCs w:val="21"/>
        </w:rPr>
        <w:t>ˈæksent</w:t>
      </w:r>
      <w:r>
        <w:rPr>
          <w:rFonts w:ascii="Times New Roman" w:hAnsi="Times New Roman" w:cs="Times New Roman"/>
          <w:szCs w:val="21"/>
        </w:rPr>
        <w:t>] n.</w:t>
      </w:r>
      <w:r w:rsidRPr="00832D03">
        <w:rPr>
          <w:rFonts w:ascii="Times New Roman" w:hAnsi="Times New Roman" w:cs="Times New Roman"/>
          <w:szCs w:val="21"/>
        </w:rPr>
        <w:t>口音；重音</w:t>
      </w:r>
    </w:p>
    <w:p w14:paraId="1E05DFF7" w14:textId="292A7138" w:rsidR="00F46AFA" w:rsidRDefault="005A0A55" w:rsidP="00F46AFA">
      <w:pPr>
        <w:spacing w:line="360" w:lineRule="auto"/>
        <w:ind w:firstLineChars="202" w:firstLine="424"/>
        <w:rPr>
          <w:rFonts w:ascii="Times New Roman" w:cs="Times New Roman"/>
          <w:szCs w:val="21"/>
        </w:rPr>
      </w:pPr>
      <w:r>
        <w:rPr>
          <w:rFonts w:ascii="Times New Roman" w:cs="Times New Roman"/>
          <w:szCs w:val="21"/>
        </w:rPr>
        <w:t>【拆】</w:t>
      </w:r>
      <w:r w:rsidR="00163B8D" w:rsidRPr="00241EDA">
        <w:rPr>
          <w:rFonts w:ascii="Times New Roman" w:hAnsi="Times New Roman" w:cs="Times New Roman" w:hint="eastAsia"/>
          <w:bCs/>
          <w:szCs w:val="21"/>
        </w:rPr>
        <w:t>ac</w:t>
      </w:r>
      <w:r w:rsidR="00163B8D" w:rsidRPr="00241EDA">
        <w:rPr>
          <w:rFonts w:ascii="Times New Roman" w:hAnsi="Times New Roman" w:cs="Times New Roman" w:hint="eastAsia"/>
          <w:bCs/>
          <w:szCs w:val="21"/>
        </w:rPr>
        <w:t>（</w:t>
      </w:r>
      <w:r w:rsidR="00163B8D" w:rsidRPr="00241EDA">
        <w:rPr>
          <w:rFonts w:ascii="Times New Roman" w:hAnsi="Times New Roman" w:cs="Times New Roman" w:hint="eastAsia"/>
          <w:bCs/>
          <w:szCs w:val="21"/>
        </w:rPr>
        <w:t>=ad</w:t>
      </w:r>
      <w:r w:rsidR="00163B8D" w:rsidRPr="00241EDA">
        <w:rPr>
          <w:rFonts w:ascii="Times New Roman" w:hAnsi="Times New Roman" w:cs="Times New Roman" w:hint="eastAsia"/>
          <w:bCs/>
          <w:szCs w:val="21"/>
        </w:rPr>
        <w:t>，趋近，在此引申为附加）</w:t>
      </w:r>
      <w:r w:rsidR="00163B8D" w:rsidRPr="00241EDA">
        <w:rPr>
          <w:rFonts w:ascii="Times New Roman" w:hAnsi="Times New Roman" w:cs="Times New Roman" w:hint="eastAsia"/>
          <w:bCs/>
          <w:szCs w:val="21"/>
        </w:rPr>
        <w:t>+cen</w:t>
      </w:r>
      <w:r w:rsidR="00163B8D" w:rsidRPr="00241EDA">
        <w:rPr>
          <w:rFonts w:ascii="Times New Roman" w:hAnsi="Times New Roman" w:cs="Times New Roman" w:hint="eastAsia"/>
          <w:bCs/>
          <w:szCs w:val="21"/>
        </w:rPr>
        <w:t>（</w:t>
      </w:r>
      <w:r w:rsidR="00163B8D" w:rsidRPr="00241EDA">
        <w:rPr>
          <w:rFonts w:ascii="Times New Roman" w:hAnsi="Times New Roman" w:cs="Times New Roman" w:hint="eastAsia"/>
          <w:bCs/>
          <w:szCs w:val="21"/>
        </w:rPr>
        <w:t>=can</w:t>
      </w:r>
      <w:r w:rsidR="00163B8D" w:rsidRPr="00241EDA">
        <w:rPr>
          <w:rFonts w:ascii="Times New Roman" w:hAnsi="Times New Roman" w:cs="Times New Roman" w:hint="eastAsia"/>
          <w:bCs/>
          <w:szCs w:val="21"/>
        </w:rPr>
        <w:t>，吟唱）</w:t>
      </w:r>
      <w:r w:rsidR="00163B8D" w:rsidRPr="00241EDA">
        <w:rPr>
          <w:rFonts w:ascii="Times New Roman" w:hAnsi="Times New Roman" w:cs="Times New Roman" w:hint="eastAsia"/>
          <w:bCs/>
          <w:szCs w:val="21"/>
        </w:rPr>
        <w:t>+t</w:t>
      </w:r>
      <w:r w:rsidR="00163B8D" w:rsidRPr="00241EDA">
        <w:rPr>
          <w:rFonts w:ascii="Times New Roman" w:hAnsi="Times New Roman" w:cs="Times New Roman" w:hint="eastAsia"/>
          <w:bCs/>
          <w:szCs w:val="21"/>
        </w:rPr>
        <w:t>（</w:t>
      </w:r>
      <w:r w:rsidR="00AB0D57">
        <w:rPr>
          <w:rFonts w:ascii="Times New Roman" w:hAnsi="Times New Roman" w:cs="Times New Roman" w:hint="eastAsia"/>
          <w:bCs/>
          <w:szCs w:val="21"/>
        </w:rPr>
        <w:t>来自拉丁语</w:t>
      </w:r>
      <w:r w:rsidR="00163B8D" w:rsidRPr="00241EDA">
        <w:rPr>
          <w:rFonts w:ascii="Times New Roman" w:hAnsi="Times New Roman" w:cs="Times New Roman" w:hint="eastAsia"/>
          <w:bCs/>
          <w:szCs w:val="21"/>
        </w:rPr>
        <w:t>动词</w:t>
      </w:r>
      <w:r w:rsidR="00AB0D57">
        <w:rPr>
          <w:rFonts w:ascii="Times New Roman" w:hAnsi="Times New Roman" w:cs="Times New Roman" w:hint="eastAsia"/>
          <w:bCs/>
          <w:szCs w:val="21"/>
        </w:rPr>
        <w:t>的</w:t>
      </w:r>
      <w:r w:rsidR="00163B8D" w:rsidRPr="00241EDA">
        <w:rPr>
          <w:rFonts w:ascii="Times New Roman" w:hAnsi="Times New Roman" w:cs="Times New Roman" w:hint="eastAsia"/>
          <w:bCs/>
          <w:szCs w:val="21"/>
        </w:rPr>
        <w:t>过去分词后缀，</w:t>
      </w:r>
      <w:r w:rsidR="00AB0D57">
        <w:rPr>
          <w:rFonts w:ascii="Times New Roman" w:hAnsi="Times New Roman" w:cs="Times New Roman" w:hint="eastAsia"/>
          <w:bCs/>
          <w:szCs w:val="21"/>
        </w:rPr>
        <w:t>等于</w:t>
      </w:r>
      <w:r w:rsidR="00163B8D" w:rsidRPr="00241EDA">
        <w:rPr>
          <w:rFonts w:ascii="Times New Roman" w:hAnsi="Times New Roman" w:cs="Times New Roman" w:hint="eastAsia"/>
          <w:bCs/>
          <w:szCs w:val="21"/>
        </w:rPr>
        <w:t>ed</w:t>
      </w:r>
      <w:r w:rsidR="00163B8D" w:rsidRPr="00241EDA">
        <w:rPr>
          <w:rFonts w:ascii="Times New Roman" w:hAnsi="Times New Roman" w:cs="Times New Roman" w:hint="eastAsia"/>
          <w:bCs/>
          <w:szCs w:val="21"/>
        </w:rPr>
        <w:t>，被…的东西）→被附加</w:t>
      </w:r>
      <w:r w:rsidR="00163B8D">
        <w:rPr>
          <w:rFonts w:ascii="Times New Roman" w:hAnsi="Times New Roman" w:cs="Times New Roman" w:hint="eastAsia"/>
          <w:bCs/>
          <w:szCs w:val="21"/>
        </w:rPr>
        <w:t>（</w:t>
      </w:r>
      <w:r w:rsidR="00163B8D" w:rsidRPr="00241EDA">
        <w:rPr>
          <w:rFonts w:ascii="Times New Roman" w:hAnsi="Times New Roman" w:cs="Times New Roman" w:hint="eastAsia"/>
          <w:bCs/>
          <w:szCs w:val="21"/>
        </w:rPr>
        <w:t>在单词上</w:t>
      </w:r>
      <w:r w:rsidR="00163B8D">
        <w:rPr>
          <w:rFonts w:ascii="Times New Roman" w:hAnsi="Times New Roman" w:cs="Times New Roman" w:hint="eastAsia"/>
          <w:bCs/>
          <w:szCs w:val="21"/>
        </w:rPr>
        <w:t>）</w:t>
      </w:r>
      <w:r w:rsidR="00163B8D" w:rsidRPr="00241EDA">
        <w:rPr>
          <w:rFonts w:ascii="Times New Roman" w:hAnsi="Times New Roman" w:cs="Times New Roman" w:hint="eastAsia"/>
          <w:bCs/>
          <w:szCs w:val="21"/>
        </w:rPr>
        <w:t>吟唱的东西→单词具有的抑扬顿挫的韵律→单词的重音</w:t>
      </w:r>
      <w:r w:rsidR="006928AE">
        <w:rPr>
          <w:rFonts w:ascii="Times New Roman" w:hAnsi="Times New Roman" w:cs="Times New Roman" w:hint="eastAsia"/>
          <w:bCs/>
          <w:szCs w:val="21"/>
        </w:rPr>
        <w:t>→</w:t>
      </w:r>
      <w:r w:rsidR="00163B8D" w:rsidRPr="00241EDA">
        <w:rPr>
          <w:rFonts w:ascii="Times New Roman" w:hAnsi="Times New Roman" w:cs="Times New Roman" w:hint="eastAsia"/>
          <w:bCs/>
          <w:szCs w:val="21"/>
        </w:rPr>
        <w:t>口音（不同地方人说话时的不同重音模式）</w:t>
      </w:r>
    </w:p>
    <w:p w14:paraId="726F3EE8" w14:textId="6027B8F9" w:rsidR="001535C6" w:rsidRDefault="00DE3435" w:rsidP="00F46AFA">
      <w:pPr>
        <w:spacing w:line="360" w:lineRule="auto"/>
        <w:ind w:firstLineChars="202" w:firstLine="424"/>
        <w:rPr>
          <w:rFonts w:ascii="Times New Roman" w:cs="Times New Roman"/>
          <w:szCs w:val="21"/>
        </w:rPr>
      </w:pPr>
      <w:r>
        <w:rPr>
          <w:rFonts w:ascii="Times New Roman" w:cs="Times New Roman" w:hint="eastAsia"/>
          <w:szCs w:val="21"/>
        </w:rPr>
        <w:t>【例】</w:t>
      </w:r>
      <w:r w:rsidRPr="00DE3435">
        <w:rPr>
          <w:rFonts w:ascii="Times New Roman" w:cs="Times New Roman"/>
          <w:szCs w:val="21"/>
        </w:rPr>
        <w:t>She spoke English with an accent</w:t>
      </w:r>
      <w:r w:rsidR="00F67D1C">
        <w:rPr>
          <w:rFonts w:ascii="Times New Roman" w:cs="Times New Roman"/>
          <w:szCs w:val="21"/>
        </w:rPr>
        <w:t>.</w:t>
      </w:r>
      <w:r w:rsidRPr="00DE3435">
        <w:rPr>
          <w:rFonts w:ascii="Times New Roman" w:cs="Times New Roman" w:hint="eastAsia"/>
          <w:szCs w:val="21"/>
        </w:rPr>
        <w:t>她说英语带有口音。</w:t>
      </w:r>
    </w:p>
    <w:p w14:paraId="619A2F22" w14:textId="4C4264BA" w:rsidR="00242D50" w:rsidRPr="00FB0D65" w:rsidRDefault="001535C6" w:rsidP="00F46AFA">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accentuate</w:t>
      </w:r>
      <w:r>
        <w:rPr>
          <w:rFonts w:ascii="Times New Roman" w:cs="Times New Roman" w:hint="eastAsia"/>
          <w:szCs w:val="21"/>
        </w:rPr>
        <w:t>：</w:t>
      </w:r>
      <w:r>
        <w:rPr>
          <w:rFonts w:ascii="Times New Roman" w:cs="Times New Roman" w:hint="eastAsia"/>
          <w:szCs w:val="21"/>
        </w:rPr>
        <w:t>[</w:t>
      </w:r>
      <w:r w:rsidR="00242D50" w:rsidRPr="00242D50">
        <w:rPr>
          <w:rFonts w:ascii="Times New Roman" w:cs="Times New Roman"/>
          <w:szCs w:val="21"/>
        </w:rPr>
        <w:t>ə</w:t>
      </w:r>
      <w:r w:rsidR="00242D50" w:rsidRPr="00242D50">
        <w:rPr>
          <w:rFonts w:ascii="Times New Roman" w:cs="Times New Roman"/>
          <w:szCs w:val="21"/>
        </w:rPr>
        <w:t>k</w:t>
      </w:r>
      <w:r w:rsidR="00242D50" w:rsidRPr="00242D50">
        <w:rPr>
          <w:rFonts w:ascii="Times New Roman" w:cs="Times New Roman"/>
          <w:szCs w:val="21"/>
        </w:rPr>
        <w:t>ˈ</w:t>
      </w:r>
      <w:r w:rsidR="00242D50" w:rsidRPr="00242D50">
        <w:rPr>
          <w:rFonts w:ascii="Times New Roman" w:cs="Times New Roman"/>
          <w:szCs w:val="21"/>
        </w:rPr>
        <w:t>sent</w:t>
      </w:r>
      <w:r w:rsidR="00242D50" w:rsidRPr="00242D50">
        <w:rPr>
          <w:rFonts w:ascii="Times New Roman" w:cs="Times New Roman"/>
          <w:szCs w:val="21"/>
        </w:rPr>
        <w:t>ʃ</w:t>
      </w:r>
      <w:r w:rsidR="00242D50" w:rsidRPr="00242D50">
        <w:rPr>
          <w:rFonts w:ascii="Times New Roman" w:cs="Times New Roman"/>
          <w:szCs w:val="21"/>
        </w:rPr>
        <w:t>ue</w:t>
      </w:r>
      <w:r w:rsidR="00242D50" w:rsidRPr="00242D50">
        <w:rPr>
          <w:rFonts w:ascii="Times New Roman" w:cs="Times New Roman"/>
          <w:szCs w:val="21"/>
        </w:rPr>
        <w:t>ɪ</w:t>
      </w:r>
      <w:r w:rsidR="00242D50" w:rsidRPr="00242D50">
        <w:rPr>
          <w:rFonts w:ascii="Times New Roman" w:cs="Times New Roman"/>
          <w:szCs w:val="21"/>
        </w:rPr>
        <w:t>t</w:t>
      </w:r>
      <w:r w:rsidR="00242D50">
        <w:rPr>
          <w:rFonts w:ascii="Times New Roman" w:cs="Times New Roman"/>
          <w:szCs w:val="21"/>
        </w:rPr>
        <w:t>] vt.</w:t>
      </w:r>
      <w:r w:rsidR="00242D50">
        <w:rPr>
          <w:rFonts w:ascii="Times New Roman" w:cs="Times New Roman" w:hint="eastAsia"/>
          <w:szCs w:val="21"/>
        </w:rPr>
        <w:t>强调，重读</w:t>
      </w:r>
    </w:p>
    <w:p w14:paraId="10E8B793" w14:textId="468F83EA" w:rsidR="00B57A4D" w:rsidRPr="007B1C82" w:rsidRDefault="00971FE7" w:rsidP="007B1C82">
      <w:pPr>
        <w:pStyle w:val="1"/>
        <w:numPr>
          <w:ilvl w:val="0"/>
          <w:numId w:val="24"/>
        </w:numPr>
        <w:spacing w:line="360" w:lineRule="auto"/>
        <w:jc w:val="center"/>
        <w:rPr>
          <w:b w:val="0"/>
          <w:sz w:val="28"/>
          <w:szCs w:val="28"/>
        </w:rPr>
      </w:pPr>
      <w:r w:rsidRPr="007B1C82">
        <w:rPr>
          <w:rFonts w:hint="eastAsia"/>
          <w:b w:val="0"/>
          <w:sz w:val="28"/>
          <w:szCs w:val="28"/>
        </w:rPr>
        <w:t>劝</w:t>
      </w:r>
      <w:r w:rsidR="007F253E">
        <w:rPr>
          <w:rFonts w:hint="eastAsia"/>
          <w:b w:val="0"/>
          <w:sz w:val="28"/>
          <w:szCs w:val="28"/>
        </w:rPr>
        <w:t>告，警告</w:t>
      </w:r>
    </w:p>
    <w:p w14:paraId="4AD74863" w14:textId="77777777"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b/>
          <w:bCs/>
          <w:color w:val="EE0000"/>
          <w:sz w:val="24"/>
          <w:szCs w:val="28"/>
        </w:rPr>
        <w:t>urge</w:t>
      </w:r>
      <w:r w:rsidRPr="00832D03">
        <w:rPr>
          <w:rFonts w:ascii="Times New Roman" w:hAnsi="Times New Roman" w:cs="Times New Roman"/>
        </w:rPr>
        <w:t>：</w:t>
      </w:r>
      <w:r w:rsidRPr="00832D03">
        <w:rPr>
          <w:rFonts w:ascii="Times New Roman" w:hAnsi="Times New Roman" w:cs="Times New Roman"/>
        </w:rPr>
        <w:t>[</w:t>
      </w:r>
      <w:r w:rsidRPr="00D95C20">
        <w:rPr>
          <w:rFonts w:ascii="Times New Roman" w:hAnsi="Times New Roman" w:cs="Times New Roman"/>
        </w:rPr>
        <w:t>ɜː</w:t>
      </w:r>
      <w:r w:rsidRPr="00832D03">
        <w:rPr>
          <w:rFonts w:ascii="Times New Roman" w:hAnsi="Times New Roman" w:cs="Times New Roman"/>
        </w:rPr>
        <w:t>dʒ] v.</w:t>
      </w:r>
      <w:r>
        <w:rPr>
          <w:rFonts w:ascii="Times New Roman" w:hAnsi="Times New Roman" w:cs="Times New Roman" w:hint="eastAsia"/>
        </w:rPr>
        <w:t>敦促，力劝；</w:t>
      </w:r>
      <w:r w:rsidRPr="00832D03">
        <w:rPr>
          <w:rFonts w:ascii="Times New Roman" w:hAnsi="Times New Roman" w:cs="Times New Roman"/>
        </w:rPr>
        <w:t>催促，驱策</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冲动，强烈欲望</w:t>
      </w:r>
    </w:p>
    <w:p w14:paraId="4000E178" w14:textId="5BD3F00D" w:rsidR="00971FE7" w:rsidRDefault="00971FE7" w:rsidP="00971FE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lastRenderedPageBreak/>
        <w:t>【例】</w:t>
      </w:r>
      <w:r w:rsidRPr="00D95C20">
        <w:rPr>
          <w:rFonts w:ascii="Times New Roman" w:eastAsia="宋体" w:hAnsi="Times New Roman" w:cs="Times New Roman"/>
          <w:szCs w:val="21"/>
          <w:lang w:val="es-VE"/>
        </w:rPr>
        <w:t>She urged him to stay.</w:t>
      </w:r>
      <w:r>
        <w:rPr>
          <w:rFonts w:ascii="Times New Roman" w:eastAsia="宋体" w:hAnsi="Times New Roman" w:cs="Times New Roman" w:hint="eastAsia"/>
          <w:szCs w:val="21"/>
          <w:lang w:val="es-VE"/>
        </w:rPr>
        <w:t>她力劝他留下来。</w:t>
      </w:r>
      <w:r w:rsidRPr="00D95C20">
        <w:rPr>
          <w:rFonts w:ascii="Times New Roman" w:eastAsia="宋体" w:hAnsi="Times New Roman" w:cs="Times New Roman"/>
          <w:szCs w:val="21"/>
          <w:lang w:val="es-VE"/>
        </w:rPr>
        <w:t>He urged his horse forward.</w:t>
      </w:r>
      <w:r w:rsidRPr="00D95C20">
        <w:rPr>
          <w:rFonts w:ascii="Times New Roman" w:eastAsia="宋体" w:hAnsi="Times New Roman" w:cs="Times New Roman" w:hint="eastAsia"/>
          <w:szCs w:val="21"/>
          <w:lang w:val="es-VE"/>
        </w:rPr>
        <w:t>他策马前行。</w:t>
      </w:r>
    </w:p>
    <w:p w14:paraId="6CAD0BFF" w14:textId="5D9BDB5F" w:rsidR="007E638B" w:rsidRPr="00FB466C" w:rsidRDefault="007E638B" w:rsidP="00971FE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助记窍门：</w:t>
      </w:r>
      <w:r>
        <w:rPr>
          <w:rFonts w:ascii="Times New Roman" w:eastAsia="宋体" w:hAnsi="Times New Roman" w:cs="Times New Roman" w:hint="eastAsia"/>
          <w:szCs w:val="21"/>
          <w:lang w:val="es-VE"/>
        </w:rPr>
        <w:t>urge</w:t>
      </w:r>
      <w:r>
        <w:rPr>
          <w:rFonts w:ascii="Times New Roman" w:eastAsia="宋体" w:hAnsi="Times New Roman" w:cs="Times New Roman" w:hint="eastAsia"/>
          <w:szCs w:val="21"/>
          <w:lang w:val="es-VE"/>
        </w:rPr>
        <w:t>谐音“饿急”——饿急了，快上饭！</w:t>
      </w:r>
    </w:p>
    <w:p w14:paraId="7CD69AD2" w14:textId="45688ACD"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urgent</w:t>
      </w:r>
      <w:r w:rsidRPr="00832D03">
        <w:rPr>
          <w:rFonts w:ascii="Times New Roman" w:hAnsi="Times New Roman" w:cs="Times New Roman"/>
        </w:rPr>
        <w:t>：</w:t>
      </w:r>
      <w:r w:rsidRPr="00832D03">
        <w:rPr>
          <w:rFonts w:ascii="Times New Roman" w:hAnsi="Times New Roman" w:cs="Times New Roman"/>
        </w:rPr>
        <w:t>[</w:t>
      </w:r>
      <w:r w:rsidR="00164D84" w:rsidRPr="00164D84">
        <w:rPr>
          <w:rFonts w:ascii="Times New Roman" w:hAnsi="Times New Roman" w:cs="Times New Roman"/>
        </w:rPr>
        <w:t>ˈɜːdʒənt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紧急的；急迫的</w:t>
      </w:r>
    </w:p>
    <w:p w14:paraId="017F8306" w14:textId="7BC7A270" w:rsidR="001535C6" w:rsidRDefault="005A0A55" w:rsidP="00D5286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52865" w:rsidRPr="00BF1C40">
        <w:rPr>
          <w:rFonts w:ascii="Times New Roman" w:eastAsia="宋体" w:hAnsi="Times New Roman" w:cs="Times New Roman" w:hint="eastAsia"/>
          <w:szCs w:val="21"/>
        </w:rPr>
        <w:t>urg</w:t>
      </w:r>
      <w:r w:rsidR="00D52865">
        <w:rPr>
          <w:rFonts w:ascii="Times New Roman" w:eastAsia="宋体" w:hAnsi="Times New Roman" w:cs="Times New Roman" w:hint="eastAsia"/>
          <w:szCs w:val="21"/>
        </w:rPr>
        <w:t>(e)</w:t>
      </w:r>
      <w:r w:rsidR="00D52865" w:rsidRPr="00BF1C40">
        <w:rPr>
          <w:rFonts w:ascii="Times New Roman" w:eastAsia="宋体" w:hAnsi="Times New Roman" w:cs="Times New Roman" w:hint="eastAsia"/>
          <w:szCs w:val="21"/>
        </w:rPr>
        <w:t>（催促</w:t>
      </w:r>
      <w:r w:rsidR="00164D84">
        <w:rPr>
          <w:rFonts w:ascii="Times New Roman" w:eastAsia="宋体" w:hAnsi="Times New Roman" w:cs="Times New Roman" w:hint="eastAsia"/>
          <w:szCs w:val="21"/>
        </w:rPr>
        <w:t>，驱策</w:t>
      </w:r>
      <w:r w:rsidR="00D52865" w:rsidRPr="00BF1C40">
        <w:rPr>
          <w:rFonts w:ascii="Times New Roman" w:eastAsia="宋体" w:hAnsi="Times New Roman" w:cs="Times New Roman" w:hint="eastAsia"/>
          <w:szCs w:val="21"/>
        </w:rPr>
        <w:t>）</w:t>
      </w:r>
      <w:r w:rsidR="00D52865" w:rsidRPr="00BF1C40">
        <w:rPr>
          <w:rFonts w:ascii="Times New Roman" w:eastAsia="宋体" w:hAnsi="Times New Roman" w:cs="Times New Roman" w:hint="eastAsia"/>
          <w:szCs w:val="21"/>
        </w:rPr>
        <w:t>+ent</w:t>
      </w:r>
      <w:r w:rsidR="00D52865" w:rsidRPr="00BF1C40">
        <w:rPr>
          <w:rFonts w:ascii="Times New Roman" w:eastAsia="宋体" w:hAnsi="Times New Roman" w:cs="Times New Roman" w:hint="eastAsia"/>
          <w:szCs w:val="21"/>
        </w:rPr>
        <w:t>（形容词后缀）→正在催促</w:t>
      </w:r>
      <w:r w:rsidR="00164D84">
        <w:rPr>
          <w:rFonts w:ascii="Times New Roman" w:eastAsia="宋体" w:hAnsi="Times New Roman" w:cs="Times New Roman" w:hint="eastAsia"/>
          <w:szCs w:val="21"/>
        </w:rPr>
        <w:t>驱策</w:t>
      </w:r>
      <w:r w:rsidR="00D52865" w:rsidRPr="00BF1C40">
        <w:rPr>
          <w:rFonts w:ascii="Times New Roman" w:eastAsia="宋体" w:hAnsi="Times New Roman" w:cs="Times New Roman" w:hint="eastAsia"/>
          <w:szCs w:val="21"/>
        </w:rPr>
        <w:t>的→紧急的</w:t>
      </w:r>
      <w:r w:rsidR="008E420F">
        <w:rPr>
          <w:rFonts w:ascii="Times New Roman" w:eastAsia="宋体" w:hAnsi="Times New Roman" w:cs="Times New Roman" w:hint="eastAsia"/>
          <w:szCs w:val="21"/>
        </w:rPr>
        <w:t>，急迫的</w:t>
      </w:r>
    </w:p>
    <w:p w14:paraId="03D3D68F" w14:textId="01E0ABDD" w:rsidR="007E638B" w:rsidRDefault="001535C6" w:rsidP="00D5286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urgency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7E638B" w:rsidRPr="007E638B">
        <w:rPr>
          <w:rFonts w:ascii="Times New Roman" w:eastAsia="宋体" w:hAnsi="Times New Roman" w:cs="Times New Roman"/>
          <w:szCs w:val="21"/>
        </w:rPr>
        <w:t>ˈɜːdʒənsi</w:t>
      </w:r>
      <w:r w:rsidR="007E638B">
        <w:rPr>
          <w:rFonts w:ascii="Times New Roman" w:eastAsia="宋体" w:hAnsi="Times New Roman" w:cs="Times New Roman"/>
          <w:szCs w:val="21"/>
        </w:rPr>
        <w:t>] n.</w:t>
      </w:r>
      <w:r w:rsidR="007E638B">
        <w:rPr>
          <w:rFonts w:ascii="Times New Roman" w:eastAsia="宋体" w:hAnsi="Times New Roman" w:cs="Times New Roman" w:hint="eastAsia"/>
          <w:szCs w:val="21"/>
        </w:rPr>
        <w:t>紧急性，紧急的事</w:t>
      </w:r>
    </w:p>
    <w:p w14:paraId="3FAAA638" w14:textId="4882B7BE" w:rsidR="000C406D" w:rsidRPr="00335541" w:rsidRDefault="000C406D" w:rsidP="00476596">
      <w:pPr>
        <w:pStyle w:val="2"/>
        <w:numPr>
          <w:ilvl w:val="0"/>
          <w:numId w:val="11"/>
        </w:numPr>
        <w:spacing w:before="0" w:after="0" w:line="480" w:lineRule="auto"/>
        <w:rPr>
          <w:sz w:val="21"/>
          <w:szCs w:val="21"/>
        </w:rPr>
      </w:pPr>
      <w:bookmarkStart w:id="241" w:name="_Toc504321799"/>
      <w:r w:rsidRPr="00837E8A">
        <w:rPr>
          <w:rFonts w:ascii="Times New Roman" w:eastAsiaTheme="minorEastAsia" w:hAnsi="Times New Roman" w:hint="eastAsia"/>
          <w:color w:val="EE0000"/>
          <w:sz w:val="24"/>
          <w:szCs w:val="24"/>
        </w:rPr>
        <w:t>mon</w:t>
      </w:r>
      <w:r w:rsidR="00EE2A83" w:rsidRPr="00837E8A">
        <w:rPr>
          <w:rFonts w:ascii="Times New Roman" w:eastAsiaTheme="minorEastAsia" w:hAnsi="Times New Roman" w:hint="eastAsia"/>
          <w:color w:val="EE0000"/>
          <w:sz w:val="24"/>
          <w:szCs w:val="24"/>
        </w:rPr>
        <w:t>-</w:t>
      </w:r>
      <w:r w:rsidR="00EE2A83" w:rsidRPr="00EE2BD1">
        <w:rPr>
          <w:rFonts w:hint="eastAsia"/>
          <w:sz w:val="21"/>
          <w:szCs w:val="21"/>
        </w:rPr>
        <w:t>（</w:t>
      </w:r>
      <w:r w:rsidR="007E638B" w:rsidRPr="00335541">
        <w:rPr>
          <w:rFonts w:hint="eastAsia"/>
          <w:sz w:val="21"/>
          <w:szCs w:val="21"/>
        </w:rPr>
        <w:t>警告，警示，警戒</w:t>
      </w:r>
      <w:r w:rsidRPr="00335541">
        <w:rPr>
          <w:rFonts w:hint="eastAsia"/>
          <w:sz w:val="21"/>
          <w:szCs w:val="21"/>
        </w:rPr>
        <w:t>）</w:t>
      </w:r>
      <w:bookmarkEnd w:id="241"/>
    </w:p>
    <w:p w14:paraId="10B79195" w14:textId="5C4639B9" w:rsidR="000C406D" w:rsidRDefault="00B125EF"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C406D" w:rsidRPr="0021261A">
        <w:rPr>
          <w:rFonts w:ascii="Times New Roman" w:eastAsia="宋体" w:hAnsi="Times New Roman" w:cs="Times New Roman" w:hint="eastAsia"/>
          <w:szCs w:val="21"/>
        </w:rPr>
        <w:t>拉丁语</w:t>
      </w:r>
      <w:r w:rsidR="006928AE">
        <w:rPr>
          <w:rFonts w:ascii="Times New Roman" w:eastAsia="宋体" w:hAnsi="Times New Roman" w:cs="Times New Roman" w:hint="eastAsia"/>
          <w:szCs w:val="21"/>
        </w:rPr>
        <w:t>。</w:t>
      </w:r>
    </w:p>
    <w:p w14:paraId="6D58AF6F" w14:textId="238CDB2B" w:rsidR="000C406D" w:rsidRPr="000B42F5" w:rsidRDefault="000C406D" w:rsidP="000C406D">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monitor</w:t>
      </w:r>
      <w:r w:rsidRPr="000B42F5">
        <w:rPr>
          <w:rFonts w:ascii="Times New Roman" w:cs="Times New Roman"/>
        </w:rPr>
        <w:t>：</w:t>
      </w:r>
      <w:r w:rsidRPr="000B42F5">
        <w:rPr>
          <w:rFonts w:ascii="Times New Roman" w:eastAsia="宋体" w:hAnsi="Times New Roman" w:cs="Times New Roman"/>
          <w:szCs w:val="21"/>
        </w:rPr>
        <w:t>[</w:t>
      </w:r>
      <w:r w:rsidR="00644080" w:rsidRPr="00644080">
        <w:rPr>
          <w:rFonts w:ascii="Times New Roman" w:eastAsia="宋体" w:hAnsi="Times New Roman" w:cs="Times New Roman"/>
          <w:szCs w:val="21"/>
        </w:rPr>
        <w:t>ˈmɒnɪtə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监视器</w:t>
      </w:r>
      <w:r w:rsidR="006928AE">
        <w:rPr>
          <w:rFonts w:ascii="Times New Roman" w:eastAsia="宋体" w:hAnsi="Times New Roman" w:cs="Times New Roman" w:hint="eastAsia"/>
          <w:szCs w:val="21"/>
        </w:rPr>
        <w:t>，</w:t>
      </w:r>
      <w:r w:rsidRPr="000B42F5">
        <w:rPr>
          <w:rFonts w:ascii="Times New Roman" w:eastAsia="宋体" w:hAnsi="Times New Roman" w:cs="Times New Roman"/>
          <w:szCs w:val="21"/>
        </w:rPr>
        <w:t>监听器</w:t>
      </w:r>
      <w:r w:rsidR="006928AE">
        <w:rPr>
          <w:rFonts w:ascii="Times New Roman" w:eastAsia="宋体" w:hAnsi="Times New Roman" w:cs="Times New Roman" w:hint="eastAsia"/>
          <w:szCs w:val="21"/>
        </w:rPr>
        <w:t>，</w:t>
      </w:r>
      <w:r w:rsidRPr="000B42F5">
        <w:rPr>
          <w:rFonts w:ascii="Times New Roman" w:eastAsia="宋体" w:hAnsi="Times New Roman" w:cs="Times New Roman"/>
          <w:szCs w:val="21"/>
        </w:rPr>
        <w:t>监控器；班长</w:t>
      </w:r>
    </w:p>
    <w:p w14:paraId="7E4F18E7" w14:textId="6A23762D" w:rsidR="000C406D" w:rsidRDefault="005A0A55"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0C406D">
        <w:rPr>
          <w:rFonts w:ascii="Times New Roman" w:eastAsia="宋体" w:hAnsi="Times New Roman" w:cs="Times New Roman" w:hint="eastAsia"/>
          <w:szCs w:val="21"/>
        </w:rPr>
        <w:t>mon</w:t>
      </w:r>
      <w:r w:rsidR="000C406D">
        <w:rPr>
          <w:rFonts w:ascii="Times New Roman" w:eastAsia="宋体" w:hAnsi="Times New Roman" w:cs="Times New Roman" w:hint="eastAsia"/>
          <w:szCs w:val="21"/>
        </w:rPr>
        <w:t>（</w:t>
      </w:r>
      <w:r w:rsidR="00437527">
        <w:rPr>
          <w:rFonts w:ascii="Times New Roman" w:eastAsia="宋体" w:hAnsi="Times New Roman" w:cs="Times New Roman" w:hint="eastAsia"/>
          <w:szCs w:val="21"/>
        </w:rPr>
        <w:t>警戒，</w:t>
      </w:r>
      <w:r w:rsidR="007E638B">
        <w:rPr>
          <w:rFonts w:ascii="Times New Roman" w:eastAsia="宋体" w:hAnsi="Times New Roman" w:cs="Times New Roman" w:hint="eastAsia"/>
          <w:szCs w:val="21"/>
        </w:rPr>
        <w:t>警告</w:t>
      </w:r>
      <w:r w:rsidR="000C406D">
        <w:rPr>
          <w:rFonts w:ascii="Times New Roman" w:eastAsia="宋体" w:hAnsi="Times New Roman" w:cs="Times New Roman" w:hint="eastAsia"/>
          <w:szCs w:val="21"/>
        </w:rPr>
        <w:t>）</w:t>
      </w:r>
      <w:r w:rsidR="000C406D">
        <w:rPr>
          <w:rFonts w:ascii="Times New Roman" w:eastAsia="宋体" w:hAnsi="Times New Roman" w:cs="Times New Roman" w:hint="eastAsia"/>
          <w:szCs w:val="21"/>
        </w:rPr>
        <w:t>+i</w:t>
      </w:r>
      <w:r w:rsidR="000C406D">
        <w:rPr>
          <w:rFonts w:ascii="Times New Roman" w:eastAsia="宋体" w:hAnsi="Times New Roman" w:cs="Times New Roman" w:hint="eastAsia"/>
          <w:szCs w:val="21"/>
        </w:rPr>
        <w:t>（</w:t>
      </w:r>
      <w:r w:rsidR="00437527">
        <w:rPr>
          <w:rFonts w:ascii="Times New Roman" w:eastAsia="宋体" w:hAnsi="Times New Roman" w:cs="Times New Roman" w:hint="eastAsia"/>
          <w:szCs w:val="21"/>
        </w:rPr>
        <w:t>连接字母</w:t>
      </w:r>
      <w:r w:rsidR="000C406D">
        <w:rPr>
          <w:rFonts w:ascii="Times New Roman" w:eastAsia="宋体" w:hAnsi="Times New Roman" w:cs="Times New Roman" w:hint="eastAsia"/>
          <w:szCs w:val="21"/>
        </w:rPr>
        <w:t>）</w:t>
      </w:r>
      <w:r w:rsidR="000C406D">
        <w:rPr>
          <w:rFonts w:ascii="Times New Roman" w:eastAsia="宋体" w:hAnsi="Times New Roman" w:cs="Times New Roman" w:hint="eastAsia"/>
          <w:szCs w:val="21"/>
        </w:rPr>
        <w:t>+</w:t>
      </w:r>
      <w:r w:rsidR="00437527">
        <w:rPr>
          <w:rFonts w:ascii="Times New Roman" w:eastAsia="宋体" w:hAnsi="Times New Roman" w:cs="Times New Roman" w:hint="eastAsia"/>
          <w:szCs w:val="21"/>
        </w:rPr>
        <w:t>t</w:t>
      </w:r>
      <w:r w:rsidR="000C406D">
        <w:rPr>
          <w:rFonts w:ascii="Times New Roman" w:eastAsia="宋体" w:hAnsi="Times New Roman" w:cs="Times New Roman" w:hint="eastAsia"/>
          <w:szCs w:val="21"/>
        </w:rPr>
        <w:t>or</w:t>
      </w:r>
      <w:r w:rsidR="000C406D">
        <w:rPr>
          <w:rFonts w:ascii="Times New Roman" w:eastAsia="宋体" w:hAnsi="Times New Roman" w:cs="Times New Roman" w:hint="eastAsia"/>
          <w:szCs w:val="21"/>
        </w:rPr>
        <w:t>（</w:t>
      </w:r>
      <w:r w:rsidR="006928AE">
        <w:rPr>
          <w:rFonts w:ascii="Times New Roman" w:eastAsia="宋体" w:hAnsi="Times New Roman" w:cs="Times New Roman" w:hint="eastAsia"/>
          <w:szCs w:val="21"/>
        </w:rPr>
        <w:t>行为</w:t>
      </w:r>
      <w:r w:rsidR="000C406D">
        <w:rPr>
          <w:rFonts w:ascii="Times New Roman" w:eastAsia="宋体" w:hAnsi="Times New Roman" w:cs="Times New Roman" w:hint="eastAsia"/>
          <w:szCs w:val="21"/>
        </w:rPr>
        <w:t>者）→</w:t>
      </w:r>
      <w:r w:rsidR="00437527">
        <w:rPr>
          <w:rFonts w:ascii="Times New Roman" w:eastAsia="宋体" w:hAnsi="Times New Roman" w:cs="Times New Roman" w:hint="eastAsia"/>
          <w:szCs w:val="21"/>
        </w:rPr>
        <w:t>用来监督并发警告的人或工具</w:t>
      </w:r>
      <w:r w:rsidR="00164D84">
        <w:rPr>
          <w:rFonts w:ascii="Times New Roman" w:eastAsia="宋体" w:hAnsi="Times New Roman" w:cs="Times New Roman" w:hint="eastAsia"/>
          <w:szCs w:val="21"/>
        </w:rPr>
        <w:t>→</w:t>
      </w:r>
      <w:r w:rsidR="00437527">
        <w:rPr>
          <w:rFonts w:ascii="Times New Roman" w:eastAsia="宋体" w:hAnsi="Times New Roman" w:cs="Times New Roman" w:hint="eastAsia"/>
          <w:szCs w:val="21"/>
        </w:rPr>
        <w:t>监视器，</w:t>
      </w:r>
      <w:r w:rsidR="006928AE" w:rsidRPr="000B42F5">
        <w:rPr>
          <w:rFonts w:ascii="Times New Roman" w:eastAsia="宋体" w:hAnsi="Times New Roman" w:cs="Times New Roman"/>
          <w:szCs w:val="21"/>
        </w:rPr>
        <w:t>监听器</w:t>
      </w:r>
      <w:r w:rsidR="006928AE">
        <w:rPr>
          <w:rFonts w:ascii="Times New Roman" w:eastAsia="宋体" w:hAnsi="Times New Roman" w:cs="Times New Roman" w:hint="eastAsia"/>
          <w:szCs w:val="21"/>
        </w:rPr>
        <w:t>，</w:t>
      </w:r>
      <w:r w:rsidR="006928AE" w:rsidRPr="000B42F5">
        <w:rPr>
          <w:rFonts w:ascii="Times New Roman" w:eastAsia="宋体" w:hAnsi="Times New Roman" w:cs="Times New Roman"/>
          <w:szCs w:val="21"/>
        </w:rPr>
        <w:t>监控器</w:t>
      </w:r>
      <w:r w:rsidR="006928AE">
        <w:rPr>
          <w:rFonts w:ascii="Times New Roman" w:eastAsia="宋体" w:hAnsi="Times New Roman" w:cs="Times New Roman" w:hint="eastAsia"/>
          <w:szCs w:val="21"/>
        </w:rPr>
        <w:t>；</w:t>
      </w:r>
      <w:r w:rsidR="00437527">
        <w:rPr>
          <w:rFonts w:ascii="Times New Roman" w:eastAsia="宋体" w:hAnsi="Times New Roman" w:cs="Times New Roman" w:hint="eastAsia"/>
          <w:szCs w:val="21"/>
        </w:rPr>
        <w:t>班长</w:t>
      </w:r>
    </w:p>
    <w:p w14:paraId="24395B8B" w14:textId="77777777" w:rsidR="000C406D" w:rsidRPr="000B42F5" w:rsidRDefault="000C406D" w:rsidP="000C406D">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money</w:t>
      </w:r>
      <w:r w:rsidRPr="000B42F5">
        <w:rPr>
          <w:rFonts w:ascii="Times New Roman" w:cs="Times New Roman"/>
        </w:rPr>
        <w:t>：</w:t>
      </w:r>
      <w:r w:rsidRPr="000B42F5">
        <w:rPr>
          <w:rFonts w:ascii="Times New Roman" w:eastAsia="宋体" w:hAnsi="Times New Roman" w:cs="Times New Roman"/>
          <w:szCs w:val="21"/>
        </w:rPr>
        <w:t>['mʌni</w:t>
      </w:r>
      <w:r>
        <w:rPr>
          <w:rFonts w:ascii="Times New Roman" w:eastAsia="宋体" w:hAnsi="Times New Roman" w:cs="Times New Roman"/>
          <w:szCs w:val="21"/>
        </w:rPr>
        <w:t>] n.</w:t>
      </w:r>
      <w:r w:rsidRPr="000B42F5">
        <w:rPr>
          <w:rFonts w:ascii="Times New Roman" w:eastAsia="宋体" w:hAnsi="Times New Roman" w:cs="Times New Roman"/>
          <w:szCs w:val="21"/>
        </w:rPr>
        <w:t>钱；货币</w:t>
      </w:r>
    </w:p>
    <w:p w14:paraId="4779AE0D" w14:textId="7734B6BE" w:rsidR="000C406D" w:rsidRDefault="00223404" w:rsidP="000C4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4143E">
        <w:rPr>
          <w:rFonts w:ascii="Times New Roman" w:eastAsia="宋体" w:hAnsi="Times New Roman" w:cs="Times New Roman" w:hint="eastAsia"/>
          <w:szCs w:val="21"/>
        </w:rPr>
        <w:t>古法语，</w:t>
      </w:r>
      <w:r w:rsidR="000C406D" w:rsidRPr="0021261A">
        <w:rPr>
          <w:rFonts w:ascii="Times New Roman" w:eastAsia="宋体" w:hAnsi="Times New Roman" w:cs="Times New Roman" w:hint="eastAsia"/>
          <w:szCs w:val="21"/>
        </w:rPr>
        <w:t>源自</w:t>
      </w:r>
      <w:r w:rsidR="00A4143E">
        <w:rPr>
          <w:rFonts w:ascii="Times New Roman" w:eastAsia="宋体" w:hAnsi="Times New Roman" w:cs="Times New Roman" w:hint="eastAsia"/>
          <w:szCs w:val="21"/>
        </w:rPr>
        <w:t>拉丁语中</w:t>
      </w:r>
      <w:r w:rsidR="000C406D" w:rsidRPr="0021261A">
        <w:rPr>
          <w:rFonts w:ascii="Times New Roman" w:eastAsia="宋体" w:hAnsi="Times New Roman" w:cs="Times New Roman" w:hint="eastAsia"/>
          <w:szCs w:val="21"/>
        </w:rPr>
        <w:t>古罗马人对朱诺女神的尊称——“</w:t>
      </w:r>
      <w:r w:rsidR="00A4143E">
        <w:rPr>
          <w:rFonts w:ascii="Times New Roman" w:eastAsia="宋体" w:hAnsi="Times New Roman" w:cs="Times New Roman" w:hint="eastAsia"/>
          <w:szCs w:val="21"/>
        </w:rPr>
        <w:t>警告</w:t>
      </w:r>
      <w:r w:rsidR="000C406D" w:rsidRPr="0021261A">
        <w:rPr>
          <w:rFonts w:ascii="Times New Roman" w:eastAsia="宋体" w:hAnsi="Times New Roman" w:cs="Times New Roman" w:hint="eastAsia"/>
          <w:szCs w:val="21"/>
        </w:rPr>
        <w:t>者”</w:t>
      </w:r>
      <w:r w:rsidR="000C406D">
        <w:rPr>
          <w:rFonts w:ascii="Times New Roman" w:eastAsia="宋体" w:hAnsi="Times New Roman" w:cs="Times New Roman" w:hint="eastAsia"/>
          <w:szCs w:val="21"/>
        </w:rPr>
        <w:t>(</w:t>
      </w:r>
      <w:r w:rsidR="000C406D" w:rsidRPr="0021261A">
        <w:rPr>
          <w:rFonts w:ascii="Times New Roman" w:eastAsia="宋体" w:hAnsi="Times New Roman" w:cs="Times New Roman" w:hint="eastAsia"/>
          <w:szCs w:val="21"/>
        </w:rPr>
        <w:t>moneta</w:t>
      </w:r>
      <w:r w:rsidR="000C406D">
        <w:rPr>
          <w:rFonts w:ascii="Times New Roman" w:eastAsia="宋体" w:hAnsi="Times New Roman" w:cs="Times New Roman" w:hint="eastAsia"/>
          <w:szCs w:val="21"/>
        </w:rPr>
        <w:t>)</w:t>
      </w:r>
      <w:r w:rsidR="00A4143E">
        <w:rPr>
          <w:rFonts w:ascii="Times New Roman" w:eastAsia="宋体" w:hAnsi="Times New Roman" w:cs="Times New Roman" w:hint="eastAsia"/>
          <w:szCs w:val="21"/>
        </w:rPr>
        <w:t>，在法语中发生音变</w:t>
      </w:r>
      <w:r w:rsidR="00644080">
        <w:rPr>
          <w:rFonts w:ascii="Times New Roman" w:eastAsia="宋体" w:hAnsi="Times New Roman" w:cs="Times New Roman" w:hint="eastAsia"/>
          <w:szCs w:val="21"/>
        </w:rPr>
        <w:t>。</w:t>
      </w:r>
      <w:r w:rsidR="00E63A68">
        <w:rPr>
          <w:rFonts w:ascii="Times New Roman" w:eastAsia="宋体" w:hAnsi="Times New Roman" w:cs="Times New Roman" w:hint="eastAsia"/>
          <w:szCs w:val="21"/>
        </w:rPr>
        <w:t>罗马被</w:t>
      </w:r>
      <w:r w:rsidR="00437527">
        <w:rPr>
          <w:rFonts w:ascii="Times New Roman" w:eastAsia="宋体" w:hAnsi="Times New Roman" w:cs="Times New Roman" w:hint="eastAsia"/>
          <w:szCs w:val="21"/>
        </w:rPr>
        <w:t>高卢人围攻</w:t>
      </w:r>
      <w:r w:rsidR="00E63A68">
        <w:rPr>
          <w:rFonts w:ascii="Times New Roman" w:eastAsia="宋体" w:hAnsi="Times New Roman" w:cs="Times New Roman" w:hint="eastAsia"/>
          <w:szCs w:val="21"/>
        </w:rPr>
        <w:t>时，</w:t>
      </w:r>
      <w:r w:rsidR="00644080">
        <w:rPr>
          <w:rFonts w:ascii="Times New Roman" w:eastAsia="宋体" w:hAnsi="Times New Roman" w:cs="Times New Roman" w:hint="eastAsia"/>
          <w:szCs w:val="21"/>
        </w:rPr>
        <w:t>朱诺神殿的鹅叫声拯救了罗马</w:t>
      </w:r>
      <w:r w:rsidR="00A4143E">
        <w:rPr>
          <w:rFonts w:ascii="Times New Roman" w:eastAsia="宋体" w:hAnsi="Times New Roman" w:cs="Times New Roman" w:hint="eastAsia"/>
          <w:szCs w:val="21"/>
        </w:rPr>
        <w:t>，罗马人认为是朱诺通过鹅发出了警告</w:t>
      </w:r>
      <w:r w:rsidR="00644080">
        <w:rPr>
          <w:rFonts w:ascii="Times New Roman" w:eastAsia="宋体" w:hAnsi="Times New Roman" w:cs="Times New Roman" w:hint="eastAsia"/>
          <w:szCs w:val="21"/>
        </w:rPr>
        <w:t>。</w:t>
      </w:r>
      <w:r w:rsidR="00A4143E">
        <w:rPr>
          <w:rFonts w:ascii="Times New Roman" w:eastAsia="宋体" w:hAnsi="Times New Roman" w:cs="Times New Roman" w:hint="eastAsia"/>
          <w:szCs w:val="21"/>
        </w:rPr>
        <w:t>因此，罗马人将</w:t>
      </w:r>
      <w:r w:rsidR="000C406D" w:rsidRPr="0021261A">
        <w:rPr>
          <w:rFonts w:ascii="Times New Roman" w:eastAsia="宋体" w:hAnsi="Times New Roman" w:cs="Times New Roman" w:hint="eastAsia"/>
          <w:szCs w:val="21"/>
        </w:rPr>
        <w:t>最早的铸币厂</w:t>
      </w:r>
      <w:r w:rsidR="00A4143E">
        <w:rPr>
          <w:rFonts w:ascii="Times New Roman" w:eastAsia="宋体" w:hAnsi="Times New Roman" w:cs="Times New Roman" w:hint="eastAsia"/>
          <w:szCs w:val="21"/>
        </w:rPr>
        <w:t>设立</w:t>
      </w:r>
      <w:r w:rsidR="000C406D" w:rsidRPr="0021261A">
        <w:rPr>
          <w:rFonts w:ascii="Times New Roman" w:eastAsia="宋体" w:hAnsi="Times New Roman" w:cs="Times New Roman" w:hint="eastAsia"/>
          <w:szCs w:val="21"/>
        </w:rPr>
        <w:t>于朱诺神殿附近</w:t>
      </w:r>
      <w:r w:rsidR="000C406D">
        <w:rPr>
          <w:rFonts w:ascii="Times New Roman" w:eastAsia="宋体" w:hAnsi="Times New Roman" w:cs="Times New Roman" w:hint="eastAsia"/>
          <w:szCs w:val="21"/>
        </w:rPr>
        <w:t>，希望能得到朱诺女神的</w:t>
      </w:r>
      <w:r w:rsidR="00644080">
        <w:rPr>
          <w:rFonts w:ascii="Times New Roman" w:eastAsia="宋体" w:hAnsi="Times New Roman" w:cs="Times New Roman" w:hint="eastAsia"/>
          <w:szCs w:val="21"/>
        </w:rPr>
        <w:t>护佑</w:t>
      </w:r>
      <w:r w:rsidR="000C406D">
        <w:rPr>
          <w:rFonts w:ascii="Times New Roman" w:eastAsia="宋体" w:hAnsi="Times New Roman" w:cs="Times New Roman" w:hint="eastAsia"/>
          <w:szCs w:val="21"/>
        </w:rPr>
        <w:t>，避免被盗。</w:t>
      </w:r>
    </w:p>
    <w:p w14:paraId="22170F4D" w14:textId="0FA39092" w:rsidR="000C406D" w:rsidRDefault="001535C6" w:rsidP="00B57A4D">
      <w:pPr>
        <w:spacing w:line="360" w:lineRule="auto"/>
        <w:ind w:firstLineChars="201" w:firstLine="422"/>
        <w:rPr>
          <w:rFonts w:ascii="Times New Roman" w:hAnsi="Times New Roman" w:cs="Times New Roman"/>
        </w:rPr>
      </w:pPr>
      <w:r>
        <w:rPr>
          <w:rFonts w:ascii="Times New Roman" w:eastAsia="宋体" w:hAnsi="Times New Roman" w:cs="Times New Roman"/>
          <w:szCs w:val="21"/>
        </w:rPr>
        <w:t>【拓】</w:t>
      </w:r>
      <w:r>
        <w:rPr>
          <w:rFonts w:ascii="Times New Roman" w:hAnsi="Times New Roman" w:cs="Times New Roman" w:hint="eastAsia"/>
        </w:rPr>
        <w:t>monetary</w:t>
      </w:r>
      <w:r>
        <w:rPr>
          <w:rFonts w:ascii="Times New Roman" w:hAnsi="Times New Roman" w:cs="Times New Roman" w:hint="eastAsia"/>
        </w:rPr>
        <w:t>：</w:t>
      </w:r>
      <w:r>
        <w:rPr>
          <w:rFonts w:ascii="Times New Roman" w:hAnsi="Times New Roman" w:cs="Times New Roman" w:hint="eastAsia"/>
        </w:rPr>
        <w:t>[</w:t>
      </w:r>
      <w:r w:rsidR="00437527" w:rsidRPr="00437527">
        <w:rPr>
          <w:rFonts w:ascii="Times New Roman" w:hAnsi="Times New Roman" w:cs="Times New Roman"/>
        </w:rPr>
        <w:t>ˈmʌnɪtri</w:t>
      </w:r>
      <w:r w:rsidR="00437527">
        <w:rPr>
          <w:rFonts w:ascii="Times New Roman" w:hAnsi="Times New Roman" w:cs="Times New Roman"/>
        </w:rPr>
        <w:t xml:space="preserve">] </w:t>
      </w:r>
      <w:r w:rsidR="00E63A68">
        <w:rPr>
          <w:rFonts w:ascii="Times New Roman" w:hAnsi="Times New Roman" w:cs="Times New Roman" w:hint="eastAsia"/>
        </w:rPr>
        <w:t>adj</w:t>
      </w:r>
      <w:r w:rsidR="00E63A68">
        <w:rPr>
          <w:rFonts w:ascii="Times New Roman" w:hAnsi="Times New Roman" w:cs="Times New Roman"/>
        </w:rPr>
        <w:t>.</w:t>
      </w:r>
      <w:r w:rsidR="00E63A68">
        <w:rPr>
          <w:rFonts w:ascii="Times New Roman" w:hAnsi="Times New Roman" w:cs="Times New Roman" w:hint="eastAsia"/>
        </w:rPr>
        <w:t>货币的</w:t>
      </w:r>
    </w:p>
    <w:p w14:paraId="2D6EDE7B" w14:textId="004FD237" w:rsidR="00FC3B43" w:rsidRPr="00FC3B43" w:rsidRDefault="00FC3B43" w:rsidP="00FC3B43">
      <w:pPr>
        <w:pStyle w:val="ac"/>
        <w:numPr>
          <w:ilvl w:val="0"/>
          <w:numId w:val="8"/>
        </w:numPr>
        <w:spacing w:line="480" w:lineRule="auto"/>
        <w:ind w:firstLineChars="0"/>
        <w:rPr>
          <w:rFonts w:ascii="Times New Roman" w:hAnsi="Times New Roman" w:cs="Times New Roman"/>
        </w:rPr>
      </w:pPr>
      <w:r w:rsidRPr="00FC3B43">
        <w:rPr>
          <w:rFonts w:ascii="Times New Roman" w:hAnsi="Times New Roman" w:cs="Times New Roman"/>
          <w:color w:val="EE0000"/>
        </w:rPr>
        <w:t>demonstrate</w:t>
      </w:r>
      <w:r w:rsidRPr="00FC3B43">
        <w:rPr>
          <w:rFonts w:ascii="Times New Roman" w:hAnsi="Times New Roman" w:cs="Times New Roman" w:hint="eastAsia"/>
        </w:rPr>
        <w:t>：</w:t>
      </w:r>
      <w:r w:rsidRPr="00FC3B43">
        <w:rPr>
          <w:rFonts w:ascii="Times New Roman" w:hAnsi="Times New Roman" w:cs="Times New Roman"/>
        </w:rPr>
        <w:t>[ˈdemənstreɪt] vt.</w:t>
      </w:r>
      <w:r w:rsidRPr="00FC3B43">
        <w:rPr>
          <w:rFonts w:ascii="Times New Roman" w:hAnsi="Times New Roman" w:cs="Times New Roman" w:hint="eastAsia"/>
        </w:rPr>
        <w:t>证明；演示，展现，示范</w:t>
      </w:r>
      <w:r w:rsidRPr="00FC3B43">
        <w:rPr>
          <w:rFonts w:ascii="Times New Roman" w:hAnsi="Times New Roman" w:cs="Times New Roman"/>
        </w:rPr>
        <w:t>vi.</w:t>
      </w:r>
      <w:r w:rsidRPr="00FC3B43">
        <w:rPr>
          <w:rFonts w:ascii="Times New Roman" w:hAnsi="Times New Roman" w:cs="Times New Roman" w:hint="eastAsia"/>
        </w:rPr>
        <w:t>示威</w:t>
      </w:r>
    </w:p>
    <w:p w14:paraId="1159D427" w14:textId="494B81F8" w:rsidR="00FC3B43" w:rsidRPr="00FC3B43" w:rsidRDefault="00FC3B43" w:rsidP="00FC3B43">
      <w:pPr>
        <w:spacing w:line="360" w:lineRule="auto"/>
        <w:ind w:firstLineChars="201" w:firstLine="422"/>
        <w:rPr>
          <w:rFonts w:ascii="Times New Roman" w:hAnsi="Times New Roman" w:cs="Times New Roman"/>
        </w:rPr>
      </w:pPr>
      <w:r w:rsidRPr="00FC3B43">
        <w:rPr>
          <w:rFonts w:ascii="Times New Roman" w:hAnsi="Times New Roman" w:cs="Times New Roman" w:hint="eastAsia"/>
        </w:rPr>
        <w:t>【拆】</w:t>
      </w:r>
      <w:r w:rsidRPr="00FC3B43">
        <w:rPr>
          <w:rFonts w:ascii="Times New Roman" w:hAnsi="Times New Roman" w:cs="Times New Roman" w:hint="eastAsia"/>
        </w:rPr>
        <w:t>de</w:t>
      </w:r>
      <w:r w:rsidRPr="00FC3B43">
        <w:rPr>
          <w:rFonts w:ascii="Times New Roman" w:hAnsi="Times New Roman" w:cs="Times New Roman" w:hint="eastAsia"/>
        </w:rPr>
        <w:t>（向下，彻底，加强语气）</w:t>
      </w:r>
      <w:r w:rsidRPr="00FC3B43">
        <w:rPr>
          <w:rFonts w:ascii="Times New Roman" w:hAnsi="Times New Roman" w:cs="Times New Roman" w:hint="eastAsia"/>
        </w:rPr>
        <w:t>+monstr</w:t>
      </w:r>
      <w:r w:rsidRPr="00FC3B43">
        <w:rPr>
          <w:rFonts w:ascii="Times New Roman" w:hAnsi="Times New Roman" w:cs="Times New Roman" w:hint="eastAsia"/>
        </w:rPr>
        <w:t>（</w:t>
      </w:r>
      <w:r w:rsidR="003B4ED2">
        <w:rPr>
          <w:rFonts w:ascii="Times New Roman" w:hAnsi="Times New Roman" w:cs="Times New Roman" w:hint="eastAsia"/>
        </w:rPr>
        <w:t>=monster</w:t>
      </w:r>
      <w:r w:rsidR="003B4ED2">
        <w:rPr>
          <w:rFonts w:ascii="Times New Roman" w:hAnsi="Times New Roman" w:cs="Times New Roman" w:hint="eastAsia"/>
        </w:rPr>
        <w:t>，</w:t>
      </w:r>
      <w:r w:rsidRPr="00FC3B43">
        <w:rPr>
          <w:rFonts w:ascii="Times New Roman" w:hAnsi="Times New Roman" w:cs="Times New Roman" w:hint="eastAsia"/>
        </w:rPr>
        <w:t>怪物，神灵警示世人之物）</w:t>
      </w:r>
      <w:r w:rsidRPr="00FC3B43">
        <w:rPr>
          <w:rFonts w:ascii="Times New Roman" w:hAnsi="Times New Roman" w:cs="Times New Roman" w:hint="eastAsia"/>
        </w:rPr>
        <w:t>+ate</w:t>
      </w:r>
      <w:r w:rsidRPr="00FC3B43">
        <w:rPr>
          <w:rFonts w:ascii="Times New Roman" w:hAnsi="Times New Roman" w:cs="Times New Roman" w:hint="eastAsia"/>
        </w:rPr>
        <w:t>（来自拉丁语动词过去分词后缀，等于</w:t>
      </w:r>
      <w:r w:rsidRPr="00FC3B43">
        <w:rPr>
          <w:rFonts w:ascii="Times New Roman" w:hAnsi="Times New Roman" w:cs="Times New Roman" w:hint="eastAsia"/>
        </w:rPr>
        <w:t>ed</w:t>
      </w:r>
      <w:r w:rsidRPr="00FC3B43">
        <w:rPr>
          <w:rFonts w:ascii="Times New Roman" w:hAnsi="Times New Roman" w:cs="Times New Roman" w:hint="eastAsia"/>
        </w:rPr>
        <w:t>，在此构成动词）→神灵向世人展示怪物来警告世人→警示，展示→证明，演示，示范→示威</w:t>
      </w:r>
    </w:p>
    <w:p w14:paraId="3E2C89E0" w14:textId="77777777" w:rsidR="00FC3B43" w:rsidRPr="00FC3B43" w:rsidRDefault="00FC3B43" w:rsidP="00FC3B43">
      <w:pPr>
        <w:spacing w:line="360" w:lineRule="auto"/>
        <w:ind w:firstLineChars="201" w:firstLine="422"/>
        <w:rPr>
          <w:rFonts w:ascii="Times New Roman" w:hAnsi="Times New Roman" w:cs="Times New Roman"/>
        </w:rPr>
      </w:pPr>
      <w:r w:rsidRPr="00FC3B43">
        <w:rPr>
          <w:rFonts w:ascii="Times New Roman" w:hAnsi="Times New Roman" w:cs="Times New Roman" w:hint="eastAsia"/>
        </w:rPr>
        <w:t>【例】</w:t>
      </w:r>
      <w:r w:rsidRPr="00FC3B43">
        <w:rPr>
          <w:rFonts w:ascii="Times New Roman" w:hAnsi="Times New Roman" w:cs="Times New Roman" w:hint="eastAsia"/>
        </w:rPr>
        <w:t xml:space="preserve">The study also demonstrated a direct link between obesity and mortality. </w:t>
      </w:r>
      <w:r w:rsidRPr="00FC3B43">
        <w:rPr>
          <w:rFonts w:ascii="Times New Roman" w:hAnsi="Times New Roman" w:cs="Times New Roman" w:hint="eastAsia"/>
        </w:rPr>
        <w:t>这项研究也证明了肥胖和死亡率之间的直接关系。</w:t>
      </w:r>
      <w:r w:rsidRPr="00FC3B43">
        <w:rPr>
          <w:rFonts w:ascii="Times New Roman" w:hAnsi="Times New Roman" w:cs="Times New Roman" w:hint="eastAsia"/>
        </w:rPr>
        <w:t>He will bemonstrate their new products.</w:t>
      </w:r>
      <w:r w:rsidRPr="00FC3B43">
        <w:rPr>
          <w:rFonts w:ascii="Times New Roman" w:hAnsi="Times New Roman" w:cs="Times New Roman" w:hint="eastAsia"/>
        </w:rPr>
        <w:t>他将展示他们公司的新产品。</w:t>
      </w:r>
      <w:r w:rsidRPr="00FC3B43">
        <w:rPr>
          <w:rFonts w:ascii="Times New Roman" w:hAnsi="Times New Roman" w:cs="Times New Roman" w:hint="eastAsia"/>
        </w:rPr>
        <w:t>to demonstrate against sth</w:t>
      </w:r>
      <w:r w:rsidRPr="00FC3B43">
        <w:rPr>
          <w:rFonts w:ascii="Times New Roman" w:hAnsi="Times New Roman" w:cs="Times New Roman" w:hint="eastAsia"/>
        </w:rPr>
        <w:t>游行示威反对某事。</w:t>
      </w:r>
      <w:r w:rsidRPr="00FC3B43">
        <w:rPr>
          <w:rFonts w:ascii="Times New Roman" w:hAnsi="Times New Roman" w:cs="Times New Roman" w:hint="eastAsia"/>
        </w:rPr>
        <w:t>to demonstrate for sth</w:t>
      </w:r>
      <w:r w:rsidRPr="00FC3B43">
        <w:rPr>
          <w:rFonts w:ascii="Times New Roman" w:hAnsi="Times New Roman" w:cs="Times New Roman" w:hint="eastAsia"/>
        </w:rPr>
        <w:t>游行示威要求某事。</w:t>
      </w:r>
    </w:p>
    <w:p w14:paraId="0D2ACD22" w14:textId="79AD3BD3" w:rsidR="00FC3B43" w:rsidRPr="000C406D" w:rsidRDefault="00FC3B43" w:rsidP="00FC3B43">
      <w:pPr>
        <w:spacing w:line="360" w:lineRule="auto"/>
        <w:ind w:firstLineChars="201" w:firstLine="422"/>
        <w:rPr>
          <w:rFonts w:ascii="Times New Roman" w:hAnsi="Times New Roman" w:cs="Times New Roman"/>
        </w:rPr>
      </w:pPr>
      <w:r>
        <w:rPr>
          <w:rFonts w:ascii="Times New Roman" w:hAnsi="Times New Roman" w:cs="Times New Roman" w:hint="eastAsia"/>
        </w:rPr>
        <w:t>【拓】</w:t>
      </w:r>
      <w:r w:rsidRPr="00FC3B43">
        <w:rPr>
          <w:rFonts w:ascii="Times New Roman" w:hAnsi="Times New Roman" w:cs="Times New Roman"/>
        </w:rPr>
        <w:t>demonstration</w:t>
      </w:r>
      <w:r w:rsidRPr="00FC3B43">
        <w:rPr>
          <w:rFonts w:ascii="Times New Roman" w:hAnsi="Times New Roman" w:cs="Times New Roman" w:hint="eastAsia"/>
        </w:rPr>
        <w:t>：</w:t>
      </w:r>
      <w:r w:rsidRPr="00FC3B43">
        <w:rPr>
          <w:rFonts w:ascii="Times New Roman" w:hAnsi="Times New Roman" w:cs="Times New Roman"/>
        </w:rPr>
        <w:t>[ˌdemənˈstreɪʃn]n.</w:t>
      </w:r>
      <w:r w:rsidRPr="00FC3B43">
        <w:rPr>
          <w:rFonts w:ascii="Times New Roman" w:hAnsi="Times New Roman" w:cs="Times New Roman" w:hint="eastAsia"/>
        </w:rPr>
        <w:t>证明，演示，展现，示范，示威</w:t>
      </w:r>
    </w:p>
    <w:p w14:paraId="69B2C9FF" w14:textId="77777777" w:rsidR="00971FE7" w:rsidRPr="007B1C82" w:rsidRDefault="00971FE7"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发誓</w:t>
      </w:r>
    </w:p>
    <w:p w14:paraId="3453826A" w14:textId="6DC0C46E" w:rsidR="00D64DA4" w:rsidRPr="00335541" w:rsidRDefault="00D64DA4" w:rsidP="00476596">
      <w:pPr>
        <w:pStyle w:val="2"/>
        <w:numPr>
          <w:ilvl w:val="0"/>
          <w:numId w:val="11"/>
        </w:numPr>
        <w:spacing w:before="0" w:after="0" w:line="480" w:lineRule="auto"/>
        <w:rPr>
          <w:sz w:val="21"/>
          <w:szCs w:val="21"/>
        </w:rPr>
      </w:pPr>
      <w:bookmarkStart w:id="242" w:name="_Toc504321765"/>
      <w:r w:rsidRPr="00837E8A">
        <w:rPr>
          <w:rFonts w:ascii="Times New Roman" w:eastAsiaTheme="minorEastAsia" w:hAnsi="Times New Roman" w:hint="eastAsia"/>
          <w:color w:val="EE0000"/>
          <w:sz w:val="24"/>
          <w:szCs w:val="24"/>
        </w:rPr>
        <w:t>jur-</w:t>
      </w:r>
      <w:r w:rsidR="00EE2A83" w:rsidRPr="00EE2BD1">
        <w:rPr>
          <w:sz w:val="21"/>
          <w:szCs w:val="21"/>
        </w:rPr>
        <w:t>（</w:t>
      </w:r>
      <w:r w:rsidRPr="00335541">
        <w:rPr>
          <w:rFonts w:hint="eastAsia"/>
          <w:sz w:val="21"/>
          <w:szCs w:val="21"/>
        </w:rPr>
        <w:t>发誓，引申为</w:t>
      </w:r>
      <w:r w:rsidR="003C7FB6" w:rsidRPr="00335541">
        <w:rPr>
          <w:rFonts w:hint="eastAsia"/>
          <w:sz w:val="21"/>
          <w:szCs w:val="21"/>
        </w:rPr>
        <w:t>公正行事</w:t>
      </w:r>
      <w:r w:rsidRPr="00335541">
        <w:rPr>
          <w:rFonts w:hint="eastAsia"/>
          <w:sz w:val="21"/>
          <w:szCs w:val="21"/>
        </w:rPr>
        <w:t>）</w:t>
      </w:r>
      <w:bookmarkEnd w:id="242"/>
    </w:p>
    <w:p w14:paraId="02BEE292" w14:textId="77204E32" w:rsidR="00D64DA4" w:rsidRDefault="00B125EF" w:rsidP="00D64D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64DA4">
        <w:rPr>
          <w:rFonts w:ascii="Times New Roman" w:eastAsia="宋体" w:hAnsi="Times New Roman" w:cs="Times New Roman" w:hint="eastAsia"/>
          <w:szCs w:val="21"/>
        </w:rPr>
        <w:t>拉丁语</w:t>
      </w:r>
      <w:r w:rsidR="002D4D9D">
        <w:rPr>
          <w:rFonts w:ascii="Times New Roman" w:eastAsia="宋体" w:hAnsi="Times New Roman" w:cs="Times New Roman" w:hint="eastAsia"/>
          <w:szCs w:val="21"/>
        </w:rPr>
        <w:t>。</w:t>
      </w:r>
    </w:p>
    <w:p w14:paraId="0AB595AC" w14:textId="32381283" w:rsidR="006928AE" w:rsidRDefault="006928AE" w:rsidP="00D64DA4">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just-</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jur+t</w:t>
      </w:r>
      <w:r>
        <w:rPr>
          <w:rFonts w:ascii="Times New Roman" w:eastAsia="宋体" w:hAnsi="Times New Roman" w:cs="Times New Roman" w:hint="eastAsia"/>
          <w:szCs w:val="21"/>
        </w:rPr>
        <w:t>→</w:t>
      </w:r>
      <w:r>
        <w:rPr>
          <w:rFonts w:ascii="Times New Roman" w:eastAsia="宋体" w:hAnsi="Times New Roman" w:cs="Times New Roman" w:hint="eastAsia"/>
          <w:szCs w:val="21"/>
        </w:rPr>
        <w:t>jurt</w:t>
      </w:r>
      <w:r>
        <w:rPr>
          <w:rFonts w:ascii="Times New Roman" w:eastAsia="宋体" w:hAnsi="Times New Roman" w:cs="Times New Roman" w:hint="eastAsia"/>
          <w:szCs w:val="21"/>
        </w:rPr>
        <w:t>→</w:t>
      </w:r>
      <w:r>
        <w:rPr>
          <w:rFonts w:ascii="Times New Roman" w:eastAsia="宋体" w:hAnsi="Times New Roman" w:cs="Times New Roman" w:hint="eastAsia"/>
          <w:szCs w:val="21"/>
        </w:rPr>
        <w:t>just</w:t>
      </w:r>
      <w:r>
        <w:rPr>
          <w:rFonts w:ascii="Times New Roman" w:eastAsia="宋体" w:hAnsi="Times New Roman" w:cs="Times New Roman" w:hint="eastAsia"/>
          <w:szCs w:val="21"/>
        </w:rPr>
        <w:t>）。</w:t>
      </w:r>
    </w:p>
    <w:p w14:paraId="4D07E580" w14:textId="3ABB9B07" w:rsidR="000766F1" w:rsidRPr="00832D03" w:rsidRDefault="000766F1" w:rsidP="000766F1">
      <w:pPr>
        <w:pStyle w:val="ac"/>
        <w:numPr>
          <w:ilvl w:val="0"/>
          <w:numId w:val="8"/>
        </w:numPr>
        <w:spacing w:line="480" w:lineRule="auto"/>
        <w:ind w:firstLineChars="0"/>
        <w:rPr>
          <w:rFonts w:ascii="Times New Roman" w:hAnsi="Times New Roman" w:cs="Times New Roman"/>
        </w:rPr>
      </w:pPr>
      <w:r w:rsidRPr="003D55AC">
        <w:rPr>
          <w:rFonts w:ascii="Times New Roman" w:hAnsi="Times New Roman" w:cs="Times New Roman"/>
          <w:color w:val="EE0000"/>
        </w:rPr>
        <w:t>injury</w:t>
      </w:r>
      <w:r w:rsidRPr="00832D03">
        <w:rPr>
          <w:rFonts w:ascii="Times New Roman" w:hAnsi="Times New Roman" w:cs="Times New Roman"/>
        </w:rPr>
        <w:t>：</w:t>
      </w:r>
      <w:r w:rsidRPr="00832D03">
        <w:rPr>
          <w:rFonts w:ascii="Times New Roman" w:hAnsi="Times New Roman" w:cs="Times New Roman"/>
          <w:szCs w:val="21"/>
        </w:rPr>
        <w:t>['ɪndʒəri</w:t>
      </w:r>
      <w:r>
        <w:rPr>
          <w:rFonts w:ascii="Times New Roman" w:hAnsi="Times New Roman" w:cs="Times New Roman"/>
          <w:szCs w:val="21"/>
        </w:rPr>
        <w:t>] n.</w:t>
      </w:r>
      <w:r w:rsidRPr="00832D03">
        <w:rPr>
          <w:rFonts w:ascii="Times New Roman" w:hAnsi="Times New Roman" w:cs="Times New Roman"/>
          <w:szCs w:val="21"/>
        </w:rPr>
        <w:t>伤害，损害</w:t>
      </w:r>
      <w:r w:rsidR="006928AE">
        <w:rPr>
          <w:rFonts w:ascii="Times New Roman" w:hAnsi="Times New Roman" w:cs="Times New Roman" w:hint="eastAsia"/>
          <w:szCs w:val="21"/>
        </w:rPr>
        <w:t>，损伤</w:t>
      </w:r>
    </w:p>
    <w:p w14:paraId="1519E297" w14:textId="3FE2E67C" w:rsidR="003B4ED2" w:rsidRDefault="005A0A55" w:rsidP="003B4E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766F1">
        <w:rPr>
          <w:rFonts w:ascii="Times New Roman" w:hAnsi="Times New Roman" w:cs="Times New Roman" w:hint="eastAsia"/>
          <w:szCs w:val="21"/>
        </w:rPr>
        <w:t>in</w:t>
      </w:r>
      <w:r w:rsidR="000766F1">
        <w:rPr>
          <w:rFonts w:ascii="Times New Roman" w:hAnsi="Times New Roman" w:cs="Times New Roman" w:hint="eastAsia"/>
          <w:szCs w:val="21"/>
        </w:rPr>
        <w:t>（</w:t>
      </w:r>
      <w:r w:rsidR="00577DD2">
        <w:rPr>
          <w:rFonts w:ascii="Times New Roman" w:hAnsi="Times New Roman" w:cs="Times New Roman" w:hint="eastAsia"/>
          <w:szCs w:val="21"/>
        </w:rPr>
        <w:t>=un</w:t>
      </w:r>
      <w:r w:rsidR="00577DD2">
        <w:rPr>
          <w:rFonts w:ascii="Times New Roman" w:hAnsi="Times New Roman" w:cs="Times New Roman" w:hint="eastAsia"/>
          <w:szCs w:val="21"/>
        </w:rPr>
        <w:t>，</w:t>
      </w:r>
      <w:r w:rsidR="000766F1">
        <w:rPr>
          <w:rFonts w:ascii="Times New Roman" w:hAnsi="Times New Roman" w:cs="Times New Roman" w:hint="eastAsia"/>
          <w:szCs w:val="21"/>
        </w:rPr>
        <w:t>不）</w:t>
      </w:r>
      <w:r w:rsidR="000766F1">
        <w:rPr>
          <w:rFonts w:ascii="Times New Roman" w:hAnsi="Times New Roman" w:cs="Times New Roman" w:hint="eastAsia"/>
          <w:szCs w:val="21"/>
        </w:rPr>
        <w:t>+jur</w:t>
      </w:r>
      <w:r w:rsidR="000766F1">
        <w:rPr>
          <w:rFonts w:ascii="Times New Roman" w:hAnsi="Times New Roman" w:cs="Times New Roman" w:hint="eastAsia"/>
          <w:szCs w:val="21"/>
        </w:rPr>
        <w:t>（公正</w:t>
      </w:r>
      <w:r w:rsidR="00577DD2">
        <w:rPr>
          <w:rFonts w:ascii="Times New Roman" w:hAnsi="Times New Roman" w:cs="Times New Roman" w:hint="eastAsia"/>
          <w:szCs w:val="21"/>
        </w:rPr>
        <w:t>行事</w:t>
      </w:r>
      <w:r w:rsidR="000766F1">
        <w:rPr>
          <w:rFonts w:ascii="Times New Roman" w:hAnsi="Times New Roman" w:cs="Times New Roman" w:hint="eastAsia"/>
          <w:szCs w:val="21"/>
        </w:rPr>
        <w:t>）</w:t>
      </w:r>
      <w:r w:rsidR="000766F1">
        <w:rPr>
          <w:rFonts w:ascii="Times New Roman" w:hAnsi="Times New Roman" w:cs="Times New Roman" w:hint="eastAsia"/>
          <w:szCs w:val="21"/>
        </w:rPr>
        <w:t>+y</w:t>
      </w:r>
      <w:r w:rsidR="000766F1">
        <w:rPr>
          <w:rFonts w:ascii="Times New Roman" w:hAnsi="Times New Roman" w:cs="Times New Roman" w:hint="eastAsia"/>
          <w:szCs w:val="21"/>
        </w:rPr>
        <w:t>（</w:t>
      </w:r>
      <w:r w:rsidR="006928AE">
        <w:rPr>
          <w:rFonts w:ascii="Times New Roman" w:hAnsi="Times New Roman" w:cs="Times New Roman" w:hint="eastAsia"/>
          <w:szCs w:val="21"/>
        </w:rPr>
        <w:t>抽象</w:t>
      </w:r>
      <w:r w:rsidR="000766F1">
        <w:rPr>
          <w:rFonts w:ascii="Times New Roman" w:hAnsi="Times New Roman" w:cs="Times New Roman" w:hint="eastAsia"/>
          <w:szCs w:val="21"/>
        </w:rPr>
        <w:t>名词后缀）→</w:t>
      </w:r>
      <w:r w:rsidR="00577DD2">
        <w:rPr>
          <w:rFonts w:ascii="Times New Roman" w:hAnsi="Times New Roman" w:cs="Times New Roman" w:hint="eastAsia"/>
          <w:szCs w:val="21"/>
        </w:rPr>
        <w:t>行事不公正，</w:t>
      </w:r>
      <w:r w:rsidR="000766F1">
        <w:rPr>
          <w:rFonts w:ascii="Times New Roman" w:hAnsi="Times New Roman" w:cs="Times New Roman" w:hint="eastAsia"/>
          <w:szCs w:val="21"/>
        </w:rPr>
        <w:t>不公正的做法→伤害，损害</w:t>
      </w:r>
      <w:r w:rsidR="006928AE">
        <w:rPr>
          <w:rFonts w:ascii="Times New Roman" w:hAnsi="Times New Roman" w:cs="Times New Roman" w:hint="eastAsia"/>
          <w:szCs w:val="21"/>
        </w:rPr>
        <w:t>，损伤</w:t>
      </w:r>
    </w:p>
    <w:p w14:paraId="184C1D99" w14:textId="5A6AF632" w:rsidR="006928AE" w:rsidRDefault="006928AE" w:rsidP="006928AE">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【例】</w:t>
      </w:r>
      <w:r w:rsidRPr="006928AE">
        <w:rPr>
          <w:rFonts w:ascii="Times New Roman" w:hAnsi="Times New Roman" w:cs="Times New Roman" w:hint="eastAsia"/>
          <w:szCs w:val="21"/>
        </w:rPr>
        <w:t>Two players are out of the team because of injury .</w:t>
      </w:r>
      <w:r w:rsidRPr="006928AE">
        <w:rPr>
          <w:rFonts w:ascii="Times New Roman" w:hAnsi="Times New Roman" w:cs="Times New Roman" w:hint="eastAsia"/>
          <w:szCs w:val="21"/>
        </w:rPr>
        <w:t>两名队员因伤退出了比赛。</w:t>
      </w:r>
      <w:r w:rsidRPr="006928AE">
        <w:rPr>
          <w:rFonts w:ascii="Times New Roman" w:hAnsi="Times New Roman" w:cs="Times New Roman"/>
          <w:szCs w:val="21"/>
        </w:rPr>
        <w:t>She was awarded $3,500 for injury to her feelings.</w:t>
      </w:r>
      <w:r w:rsidRPr="006928AE">
        <w:rPr>
          <w:rFonts w:ascii="Times New Roman" w:hAnsi="Times New Roman" w:cs="Times New Roman" w:hint="eastAsia"/>
          <w:szCs w:val="21"/>
        </w:rPr>
        <w:t> </w:t>
      </w:r>
      <w:r w:rsidRPr="006928AE">
        <w:rPr>
          <w:rFonts w:ascii="Times New Roman" w:hAnsi="Times New Roman" w:cs="Times New Roman" w:hint="eastAsia"/>
          <w:szCs w:val="21"/>
        </w:rPr>
        <w:t>她获得了</w:t>
      </w:r>
      <w:r w:rsidRPr="006928AE">
        <w:rPr>
          <w:rFonts w:ascii="Times New Roman" w:hAnsi="Times New Roman" w:cs="Times New Roman" w:hint="eastAsia"/>
          <w:szCs w:val="21"/>
        </w:rPr>
        <w:t>3500</w:t>
      </w:r>
      <w:r w:rsidRPr="006928AE">
        <w:rPr>
          <w:rFonts w:ascii="Times New Roman" w:hAnsi="Times New Roman" w:cs="Times New Roman" w:hint="eastAsia"/>
          <w:szCs w:val="21"/>
        </w:rPr>
        <w:t>美元的精神损伤费。</w:t>
      </w:r>
    </w:p>
    <w:p w14:paraId="60C35531" w14:textId="0D291635" w:rsidR="000766F1" w:rsidRPr="00832D03" w:rsidRDefault="003B4ED2" w:rsidP="003B4ED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766F1" w:rsidRPr="00832D03">
        <w:rPr>
          <w:rFonts w:ascii="Times New Roman" w:hAnsi="Times New Roman" w:cs="Times New Roman"/>
        </w:rPr>
        <w:t>injure</w:t>
      </w:r>
      <w:r w:rsidR="000766F1" w:rsidRPr="00832D03">
        <w:rPr>
          <w:rFonts w:ascii="Times New Roman" w:hAnsi="Times New Roman" w:cs="Times New Roman"/>
        </w:rPr>
        <w:t>：</w:t>
      </w:r>
      <w:r w:rsidR="000766F1" w:rsidRPr="00832D03">
        <w:rPr>
          <w:rFonts w:ascii="Times New Roman" w:hAnsi="Times New Roman" w:cs="Times New Roman"/>
          <w:szCs w:val="21"/>
        </w:rPr>
        <w:t>['ɪndʒ</w:t>
      </w:r>
      <w:r w:rsidR="000766F1">
        <w:rPr>
          <w:rFonts w:ascii="Times New Roman" w:hAnsi="Times New Roman" w:cs="Times New Roman"/>
          <w:szCs w:val="21"/>
        </w:rPr>
        <w:t>ə</w:t>
      </w:r>
      <w:r w:rsidR="00C93DA1">
        <w:rPr>
          <w:rFonts w:ascii="Times New Roman" w:hAnsi="Times New Roman" w:cs="Times New Roman"/>
          <w:szCs w:val="21"/>
        </w:rPr>
        <w:t>(r)]</w:t>
      </w:r>
      <w:r w:rsidR="000766F1">
        <w:rPr>
          <w:rFonts w:ascii="Times New Roman" w:hAnsi="Times New Roman" w:cs="Times New Roman"/>
          <w:szCs w:val="21"/>
        </w:rPr>
        <w:t xml:space="preserve"> v</w:t>
      </w:r>
      <w:r w:rsidR="000766F1" w:rsidRPr="00832D03">
        <w:rPr>
          <w:rFonts w:ascii="Times New Roman" w:hAnsi="Times New Roman" w:cs="Times New Roman"/>
          <w:szCs w:val="21"/>
        </w:rPr>
        <w:t>t.</w:t>
      </w:r>
      <w:r w:rsidR="000766F1" w:rsidRPr="00832D03">
        <w:rPr>
          <w:rFonts w:ascii="Times New Roman" w:hAnsi="Times New Roman" w:cs="Times New Roman"/>
          <w:szCs w:val="21"/>
        </w:rPr>
        <w:t>伤害，损害</w:t>
      </w:r>
    </w:p>
    <w:p w14:paraId="7006A825" w14:textId="06749E55" w:rsidR="00D64DA4" w:rsidRPr="00A33543" w:rsidRDefault="00D64DA4" w:rsidP="00D64DA4">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just</w:t>
      </w:r>
      <w:r w:rsidRPr="00832D03">
        <w:rPr>
          <w:rFonts w:ascii="Times New Roman" w:hAnsi="Times New Roman" w:cs="Times New Roman"/>
        </w:rPr>
        <w:t>：</w:t>
      </w:r>
      <w:r w:rsidRPr="00832D03">
        <w:rPr>
          <w:rFonts w:ascii="Times New Roman" w:hAnsi="Times New Roman" w:cs="Times New Roman"/>
          <w:szCs w:val="21"/>
        </w:rPr>
        <w:t>[dʒʌst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公正的；公平的；正义的；合理的；恰当的</w:t>
      </w:r>
      <w:r w:rsidRPr="00832D03">
        <w:rPr>
          <w:rFonts w:ascii="Times New Roman" w:hAnsi="Times New Roman" w:cs="Times New Roman"/>
          <w:szCs w:val="21"/>
        </w:rPr>
        <w:t>adv.</w:t>
      </w:r>
      <w:r w:rsidRPr="00832D03">
        <w:rPr>
          <w:rFonts w:ascii="Times New Roman" w:hAnsi="Times New Roman" w:cs="Times New Roman"/>
          <w:szCs w:val="21"/>
        </w:rPr>
        <w:t>仅仅；刚刚；恰好</w:t>
      </w:r>
    </w:p>
    <w:p w14:paraId="42EAD36F" w14:textId="665F72C7" w:rsidR="00A33543" w:rsidRDefault="005A0A55" w:rsidP="00A33543">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szCs w:val="21"/>
        </w:rPr>
        <w:t>【拆】</w:t>
      </w:r>
      <w:r w:rsidR="008E420F" w:rsidRPr="00241EDA">
        <w:rPr>
          <w:rFonts w:ascii="Times New Roman" w:eastAsia="宋体" w:hAnsi="Times New Roman" w:cs="Times New Roman" w:hint="eastAsia"/>
          <w:bCs/>
          <w:szCs w:val="21"/>
        </w:rPr>
        <w:t>jus</w:t>
      </w:r>
      <w:r w:rsidR="008E420F" w:rsidRPr="00241EDA">
        <w:rPr>
          <w:rFonts w:ascii="Times New Roman" w:eastAsia="宋体" w:hAnsi="Times New Roman" w:cs="Times New Roman" w:hint="eastAsia"/>
          <w:bCs/>
          <w:szCs w:val="21"/>
        </w:rPr>
        <w:t>（</w:t>
      </w:r>
      <w:r w:rsidR="008E420F" w:rsidRPr="00241EDA">
        <w:rPr>
          <w:rFonts w:ascii="Times New Roman" w:eastAsia="宋体" w:hAnsi="Times New Roman" w:cs="Times New Roman" w:hint="eastAsia"/>
          <w:bCs/>
          <w:szCs w:val="21"/>
        </w:rPr>
        <w:t>=jur</w:t>
      </w:r>
      <w:r w:rsidR="008E420F" w:rsidRPr="00241EDA">
        <w:rPr>
          <w:rFonts w:ascii="Times New Roman" w:eastAsia="宋体" w:hAnsi="Times New Roman" w:cs="Times New Roman" w:hint="eastAsia"/>
          <w:bCs/>
          <w:szCs w:val="21"/>
        </w:rPr>
        <w:t>，发誓）</w:t>
      </w:r>
      <w:r w:rsidR="008E420F" w:rsidRPr="00241EDA">
        <w:rPr>
          <w:rFonts w:ascii="Times New Roman" w:eastAsia="宋体" w:hAnsi="Times New Roman" w:cs="Times New Roman" w:hint="eastAsia"/>
          <w:bCs/>
          <w:szCs w:val="21"/>
        </w:rPr>
        <w:t>+t</w:t>
      </w:r>
      <w:r w:rsidR="008E420F" w:rsidRPr="00241EDA">
        <w:rPr>
          <w:rFonts w:ascii="Times New Roman" w:eastAsia="宋体" w:hAnsi="Times New Roman" w:cs="Times New Roman" w:hint="eastAsia"/>
          <w:bCs/>
          <w:szCs w:val="21"/>
        </w:rPr>
        <w:t>（动词的过去分词后缀，等于</w:t>
      </w:r>
      <w:r w:rsidR="008E420F" w:rsidRPr="00241EDA">
        <w:rPr>
          <w:rFonts w:ascii="Times New Roman" w:eastAsia="宋体" w:hAnsi="Times New Roman" w:cs="Times New Roman" w:hint="eastAsia"/>
          <w:bCs/>
          <w:szCs w:val="21"/>
        </w:rPr>
        <w:t>ed</w:t>
      </w:r>
      <w:r w:rsidR="008E420F" w:rsidRPr="00241EDA">
        <w:rPr>
          <w:rFonts w:ascii="Times New Roman" w:eastAsia="宋体" w:hAnsi="Times New Roman" w:cs="Times New Roman" w:hint="eastAsia"/>
          <w:bCs/>
          <w:szCs w:val="21"/>
        </w:rPr>
        <w:t>，已经…的）→已经发过誓的→公正的，公平的→合理的，恰当的→（转作副词）仅仅，刚刚，恰好</w:t>
      </w:r>
    </w:p>
    <w:p w14:paraId="77EEA0F4" w14:textId="7AF7FCF6" w:rsidR="006928AE" w:rsidRDefault="006928AE" w:rsidP="00A33543">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bCs/>
          <w:szCs w:val="21"/>
        </w:rPr>
        <w:t>【源】古人重视誓言，不敢违背誓言。因此在司法领域中，在法庭中公开宣誓后的说法或做法，就被视为公正公平的。</w:t>
      </w:r>
    </w:p>
    <w:p w14:paraId="5813F93A" w14:textId="0A9A1FE4" w:rsidR="0064233E" w:rsidRDefault="001535C6" w:rsidP="00A3354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unjust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64233E" w:rsidRPr="0064233E">
        <w:rPr>
          <w:rFonts w:ascii="Times New Roman" w:eastAsia="宋体" w:hAnsi="Times New Roman" w:cs="Times New Roman"/>
          <w:szCs w:val="21"/>
        </w:rPr>
        <w:t>ˌʌnˈdʒʌst</w:t>
      </w:r>
      <w:r w:rsidR="0064233E">
        <w:rPr>
          <w:rFonts w:ascii="Times New Roman" w:eastAsia="宋体" w:hAnsi="Times New Roman" w:cs="Times New Roman"/>
          <w:szCs w:val="21"/>
        </w:rPr>
        <w:t>] adj.</w:t>
      </w:r>
      <w:r w:rsidR="0064233E">
        <w:rPr>
          <w:rFonts w:ascii="Times New Roman" w:eastAsia="宋体" w:hAnsi="Times New Roman" w:cs="Times New Roman" w:hint="eastAsia"/>
          <w:szCs w:val="21"/>
        </w:rPr>
        <w:t>不公平的，不公正的，非正义的</w:t>
      </w:r>
    </w:p>
    <w:p w14:paraId="4A6D7A9F" w14:textId="39E41548"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justice</w:t>
      </w:r>
      <w:r w:rsidRPr="00832D03">
        <w:rPr>
          <w:rFonts w:ascii="Times New Roman" w:hAnsi="Times New Roman" w:cs="Times New Roman"/>
        </w:rPr>
        <w:t>：</w:t>
      </w:r>
      <w:r w:rsidRPr="00832D03">
        <w:rPr>
          <w:rFonts w:ascii="Times New Roman" w:hAnsi="Times New Roman" w:cs="Times New Roman"/>
          <w:szCs w:val="21"/>
        </w:rPr>
        <w:t>['dʒʌstɪs</w:t>
      </w:r>
      <w:r>
        <w:rPr>
          <w:rFonts w:ascii="Times New Roman" w:hAnsi="Times New Roman" w:cs="Times New Roman"/>
          <w:szCs w:val="21"/>
        </w:rPr>
        <w:t>] n.</w:t>
      </w:r>
      <w:r w:rsidRPr="00832D03">
        <w:rPr>
          <w:rFonts w:ascii="Times New Roman" w:hAnsi="Times New Roman" w:cs="Times New Roman"/>
          <w:szCs w:val="21"/>
        </w:rPr>
        <w:t>正义</w:t>
      </w:r>
      <w:r w:rsidR="00FC3703">
        <w:rPr>
          <w:rFonts w:ascii="Times New Roman" w:hAnsi="Times New Roman" w:cs="Times New Roman" w:hint="eastAsia"/>
          <w:szCs w:val="21"/>
        </w:rPr>
        <w:t>，公正</w:t>
      </w:r>
      <w:r w:rsidRPr="00832D03">
        <w:rPr>
          <w:rFonts w:ascii="Times New Roman" w:hAnsi="Times New Roman" w:cs="Times New Roman"/>
          <w:szCs w:val="21"/>
        </w:rPr>
        <w:t>；司法</w:t>
      </w:r>
      <w:r w:rsidR="009B4ACD">
        <w:rPr>
          <w:rFonts w:ascii="Times New Roman" w:hAnsi="Times New Roman" w:cs="Times New Roman" w:hint="eastAsia"/>
          <w:szCs w:val="21"/>
        </w:rPr>
        <w:t>，法律制裁</w:t>
      </w:r>
    </w:p>
    <w:p w14:paraId="6505F4CF" w14:textId="43B1BAD7"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just</w:t>
      </w:r>
      <w:r w:rsidR="00D64DA4">
        <w:rPr>
          <w:rFonts w:ascii="Times New Roman" w:hAnsi="Times New Roman" w:cs="Times New Roman" w:hint="eastAsia"/>
          <w:szCs w:val="21"/>
        </w:rPr>
        <w:t>（正义的</w:t>
      </w:r>
      <w:r w:rsidR="00FC3703">
        <w:rPr>
          <w:rFonts w:ascii="Times New Roman" w:hAnsi="Times New Roman" w:cs="Times New Roman" w:hint="eastAsia"/>
          <w:szCs w:val="21"/>
        </w:rPr>
        <w:t>，公正的</w:t>
      </w:r>
      <w:r w:rsidR="00D64DA4">
        <w:rPr>
          <w:rFonts w:ascii="Times New Roman" w:hAnsi="Times New Roman" w:cs="Times New Roman" w:hint="eastAsia"/>
          <w:szCs w:val="21"/>
        </w:rPr>
        <w:t>）</w:t>
      </w:r>
      <w:r w:rsidR="00D64DA4">
        <w:rPr>
          <w:rFonts w:ascii="Times New Roman" w:hAnsi="Times New Roman" w:cs="Times New Roman" w:hint="eastAsia"/>
          <w:szCs w:val="21"/>
        </w:rPr>
        <w:t>+ice</w:t>
      </w:r>
      <w:r w:rsidR="00D64DA4">
        <w:rPr>
          <w:rFonts w:ascii="Times New Roman" w:hAnsi="Times New Roman" w:cs="Times New Roman" w:hint="eastAsia"/>
          <w:szCs w:val="21"/>
        </w:rPr>
        <w:t>（</w:t>
      </w:r>
      <w:r w:rsidR="00FC3703">
        <w:rPr>
          <w:rFonts w:ascii="Times New Roman" w:hAnsi="Times New Roman" w:cs="Times New Roman" w:hint="eastAsia"/>
          <w:szCs w:val="21"/>
        </w:rPr>
        <w:t>抽象</w:t>
      </w:r>
      <w:r w:rsidR="00D64DA4">
        <w:rPr>
          <w:rFonts w:ascii="Times New Roman" w:hAnsi="Times New Roman" w:cs="Times New Roman" w:hint="eastAsia"/>
          <w:szCs w:val="21"/>
        </w:rPr>
        <w:t>名词后缀）→正义</w:t>
      </w:r>
      <w:r w:rsidR="00FC3703">
        <w:rPr>
          <w:rFonts w:ascii="Times New Roman" w:hAnsi="Times New Roman" w:cs="Times New Roman" w:hint="eastAsia"/>
          <w:szCs w:val="21"/>
        </w:rPr>
        <w:t>，公正→</w:t>
      </w:r>
      <w:r w:rsidR="006928AE">
        <w:rPr>
          <w:rFonts w:ascii="Times New Roman" w:hAnsi="Times New Roman" w:cs="Times New Roman" w:hint="eastAsia"/>
          <w:szCs w:val="21"/>
        </w:rPr>
        <w:t>（向前引申表手段）</w:t>
      </w:r>
      <w:r w:rsidR="00FC3703">
        <w:rPr>
          <w:rFonts w:ascii="Times New Roman" w:hAnsi="Times New Roman" w:cs="Times New Roman" w:hint="eastAsia"/>
          <w:szCs w:val="21"/>
        </w:rPr>
        <w:t>法律制裁</w:t>
      </w:r>
    </w:p>
    <w:p w14:paraId="030F12FA" w14:textId="77777777" w:rsidR="001535C6" w:rsidRDefault="00FC3703"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justice</w:t>
      </w:r>
      <w:r>
        <w:rPr>
          <w:rFonts w:ascii="Times New Roman" w:hAnsi="Times New Roman" w:cs="Times New Roman"/>
          <w:szCs w:val="21"/>
        </w:rPr>
        <w:t xml:space="preserve"> </w:t>
      </w:r>
      <w:r>
        <w:rPr>
          <w:rFonts w:ascii="Times New Roman" w:hAnsi="Times New Roman" w:cs="Times New Roman" w:hint="eastAsia"/>
          <w:szCs w:val="21"/>
        </w:rPr>
        <w:t>system</w:t>
      </w:r>
      <w:r>
        <w:rPr>
          <w:rFonts w:ascii="Times New Roman" w:hAnsi="Times New Roman" w:cs="Times New Roman" w:hint="eastAsia"/>
          <w:szCs w:val="21"/>
        </w:rPr>
        <w:t>（司法体系），</w:t>
      </w:r>
      <w:r>
        <w:rPr>
          <w:rFonts w:ascii="Times New Roman" w:hAnsi="Times New Roman" w:cs="Times New Roman" w:hint="eastAsia"/>
          <w:szCs w:val="21"/>
        </w:rPr>
        <w:t>bring</w:t>
      </w:r>
      <w:r>
        <w:rPr>
          <w:rFonts w:ascii="Times New Roman" w:hAnsi="Times New Roman" w:cs="Times New Roman"/>
          <w:szCs w:val="21"/>
        </w:rPr>
        <w:t xml:space="preserve"> sb to justice</w:t>
      </w:r>
      <w:r>
        <w:rPr>
          <w:rFonts w:ascii="Times New Roman" w:hAnsi="Times New Roman" w:cs="Times New Roman" w:hint="eastAsia"/>
          <w:szCs w:val="21"/>
        </w:rPr>
        <w:t>（将某人绳之以法）</w:t>
      </w:r>
    </w:p>
    <w:p w14:paraId="3AA52BD2" w14:textId="650589C3" w:rsidR="001E190A" w:rsidRPr="00FC3703" w:rsidRDefault="001535C6"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szCs w:val="21"/>
        </w:rPr>
        <w:t>in</w:t>
      </w:r>
      <w:r>
        <w:rPr>
          <w:rFonts w:ascii="Times New Roman" w:hAnsi="Times New Roman" w:cs="Times New Roman" w:hint="eastAsia"/>
          <w:szCs w:val="21"/>
        </w:rPr>
        <w:t>justice</w:t>
      </w:r>
      <w:r>
        <w:rPr>
          <w:rFonts w:ascii="Times New Roman" w:hAnsi="Times New Roman" w:cs="Times New Roman" w:hint="eastAsia"/>
          <w:szCs w:val="21"/>
        </w:rPr>
        <w:t>：</w:t>
      </w:r>
      <w:r>
        <w:rPr>
          <w:rFonts w:ascii="Times New Roman" w:hAnsi="Times New Roman" w:cs="Times New Roman" w:hint="eastAsia"/>
          <w:szCs w:val="21"/>
        </w:rPr>
        <w:t>[</w:t>
      </w:r>
      <w:r w:rsidR="00777E04" w:rsidRPr="00777E04">
        <w:rPr>
          <w:rFonts w:ascii="Times New Roman" w:hAnsi="Times New Roman" w:cs="Times New Roman"/>
          <w:szCs w:val="21"/>
        </w:rPr>
        <w:t>ɪnˈdʒʌstɪs</w:t>
      </w:r>
      <w:r w:rsidR="00777E04">
        <w:rPr>
          <w:rFonts w:ascii="Times New Roman" w:hAnsi="Times New Roman" w:cs="Times New Roman"/>
          <w:szCs w:val="21"/>
        </w:rPr>
        <w:t>] n.</w:t>
      </w:r>
      <w:r w:rsidR="00777E04">
        <w:rPr>
          <w:rFonts w:ascii="Times New Roman" w:hAnsi="Times New Roman" w:cs="Times New Roman" w:hint="eastAsia"/>
          <w:szCs w:val="21"/>
        </w:rPr>
        <w:t>不公正，非正义</w:t>
      </w:r>
    </w:p>
    <w:p w14:paraId="5382115D" w14:textId="77777777" w:rsidR="004A60E2" w:rsidRPr="003D5025" w:rsidRDefault="004A60E2" w:rsidP="004A60E2">
      <w:pPr>
        <w:pStyle w:val="ac"/>
        <w:numPr>
          <w:ilvl w:val="0"/>
          <w:numId w:val="8"/>
        </w:numPr>
        <w:spacing w:line="480" w:lineRule="auto"/>
        <w:ind w:firstLineChars="0"/>
        <w:rPr>
          <w:rFonts w:ascii="Times New Roman" w:hAnsi="Times New Roman" w:cs="Times New Roman"/>
          <w:bCs/>
        </w:rPr>
      </w:pPr>
      <w:r w:rsidRPr="004A60E2">
        <w:rPr>
          <w:rFonts w:ascii="Times New Roman" w:hAnsi="Times New Roman" w:cs="Times New Roman" w:hint="eastAsia"/>
          <w:bCs/>
          <w:color w:val="EE0000"/>
          <w:szCs w:val="21"/>
        </w:rPr>
        <w:t>justify</w:t>
      </w:r>
      <w:r w:rsidRPr="003D5025">
        <w:rPr>
          <w:rFonts w:ascii="Times New Roman" w:hAnsi="Times New Roman" w:cs="Times New Roman" w:hint="eastAsia"/>
          <w:bCs/>
        </w:rPr>
        <w:t>：</w:t>
      </w:r>
      <w:r w:rsidRPr="003D5025">
        <w:rPr>
          <w:rFonts w:ascii="Times New Roman" w:hAnsi="Times New Roman" w:cs="Times New Roman"/>
          <w:bCs/>
        </w:rPr>
        <w:t>[ˈdʒʌstɪfaɪ] v</w:t>
      </w:r>
      <w:r>
        <w:rPr>
          <w:rFonts w:ascii="Times New Roman" w:hAnsi="Times New Roman" w:cs="Times New Roman"/>
          <w:bCs/>
        </w:rPr>
        <w:t>.</w:t>
      </w:r>
      <w:r w:rsidRPr="003D5025">
        <w:rPr>
          <w:rFonts w:ascii="Times New Roman" w:hAnsi="Times New Roman" w:cs="Times New Roman" w:hint="eastAsia"/>
          <w:bCs/>
        </w:rPr>
        <w:t>证明合法；证明…是正当的；替…辩护</w:t>
      </w:r>
    </w:p>
    <w:p w14:paraId="3FE11233" w14:textId="5830BB77" w:rsidR="004A60E2" w:rsidRPr="003D5025" w:rsidRDefault="004A60E2" w:rsidP="004A60E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just</w:t>
      </w:r>
      <w:r w:rsidRPr="003D5025">
        <w:rPr>
          <w:rFonts w:ascii="Times New Roman" w:hAnsi="Times New Roman" w:cs="Times New Roman" w:hint="eastAsia"/>
          <w:bCs/>
          <w:szCs w:val="21"/>
        </w:rPr>
        <w:t>（</w:t>
      </w:r>
      <w:r w:rsidR="006928AE">
        <w:rPr>
          <w:rFonts w:ascii="Times New Roman" w:hAnsi="Times New Roman" w:cs="Times New Roman" w:hint="eastAsia"/>
          <w:bCs/>
          <w:szCs w:val="21"/>
        </w:rPr>
        <w:t>公正的，</w:t>
      </w:r>
      <w:r w:rsidRPr="003D5025">
        <w:rPr>
          <w:rFonts w:ascii="Times New Roman" w:hAnsi="Times New Roman" w:cs="Times New Roman" w:hint="eastAsia"/>
          <w:bCs/>
          <w:szCs w:val="21"/>
        </w:rPr>
        <w:t>正当的）</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+fy</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Pr>
          <w:rFonts w:ascii="Times New Roman" w:hAnsi="Times New Roman" w:cs="Times New Roman" w:hint="eastAsia"/>
          <w:bCs/>
          <w:szCs w:val="21"/>
        </w:rPr>
        <w:t>fic</w:t>
      </w:r>
      <w:r>
        <w:rPr>
          <w:rFonts w:ascii="Times New Roman" w:hAnsi="Times New Roman" w:cs="Times New Roman"/>
          <w:bCs/>
          <w:szCs w:val="21"/>
        </w:rPr>
        <w:t>=</w:t>
      </w:r>
      <w:r w:rsidRPr="003D5025">
        <w:rPr>
          <w:rFonts w:ascii="Times New Roman" w:hAnsi="Times New Roman" w:cs="Times New Roman" w:hint="eastAsia"/>
          <w:bCs/>
          <w:szCs w:val="21"/>
        </w:rPr>
        <w:t>fac</w:t>
      </w:r>
      <w:r w:rsidRPr="003D5025">
        <w:rPr>
          <w:rFonts w:ascii="Times New Roman" w:hAnsi="Times New Roman" w:cs="Times New Roman" w:hint="eastAsia"/>
          <w:bCs/>
          <w:szCs w:val="21"/>
        </w:rPr>
        <w:t>，做，使变得）→证明是正当的，证明合法→替……辩护</w:t>
      </w:r>
    </w:p>
    <w:p w14:paraId="308D9B3E" w14:textId="7777777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lastRenderedPageBreak/>
        <w:t>adjust</w:t>
      </w:r>
      <w:r w:rsidRPr="00832D03">
        <w:rPr>
          <w:rFonts w:ascii="Times New Roman" w:hAnsi="Times New Roman" w:cs="Times New Roman"/>
        </w:rPr>
        <w:t>：</w:t>
      </w:r>
      <w:r w:rsidRPr="00832D03">
        <w:rPr>
          <w:rFonts w:ascii="Times New Roman" w:hAnsi="Times New Roman" w:cs="Times New Roman"/>
          <w:szCs w:val="21"/>
        </w:rPr>
        <w:t>[ə'dʒʌst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调整，使</w:t>
      </w:r>
      <w:r w:rsidRPr="00832D03">
        <w:rPr>
          <w:rFonts w:ascii="Times New Roman" w:hAnsi="Times New Roman" w:cs="Times New Roman"/>
          <w:szCs w:val="21"/>
        </w:rPr>
        <w:t>…</w:t>
      </w:r>
      <w:r w:rsidRPr="00832D03">
        <w:rPr>
          <w:rFonts w:ascii="Times New Roman" w:hAnsi="Times New Roman" w:cs="Times New Roman"/>
          <w:szCs w:val="21"/>
        </w:rPr>
        <w:t>适合；校准</w:t>
      </w:r>
    </w:p>
    <w:p w14:paraId="631E07DD" w14:textId="77777777" w:rsidR="006928AE" w:rsidRDefault="005A0A55" w:rsidP="006928A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ad</w:t>
      </w:r>
      <w:r w:rsidR="00D64DA4">
        <w:rPr>
          <w:rFonts w:ascii="Times New Roman" w:hAnsi="Times New Roman" w:cs="Times New Roman" w:hint="eastAsia"/>
          <w:szCs w:val="21"/>
        </w:rPr>
        <w:t>（</w:t>
      </w:r>
      <w:r w:rsidR="00FC3703">
        <w:rPr>
          <w:rFonts w:ascii="Times New Roman" w:hAnsi="Times New Roman" w:cs="Times New Roman" w:hint="eastAsia"/>
          <w:szCs w:val="21"/>
        </w:rPr>
        <w:t>趋近，变得</w:t>
      </w:r>
      <w:r w:rsidR="00D64DA4">
        <w:rPr>
          <w:rFonts w:ascii="Times New Roman" w:hAnsi="Times New Roman" w:cs="Times New Roman" w:hint="eastAsia"/>
          <w:szCs w:val="21"/>
        </w:rPr>
        <w:t>）</w:t>
      </w:r>
      <w:r w:rsidR="00D64DA4">
        <w:rPr>
          <w:rFonts w:ascii="Times New Roman" w:hAnsi="Times New Roman" w:cs="Times New Roman" w:hint="eastAsia"/>
          <w:szCs w:val="21"/>
        </w:rPr>
        <w:t>+just</w:t>
      </w:r>
      <w:r w:rsidR="00D64DA4">
        <w:rPr>
          <w:rFonts w:ascii="Times New Roman" w:hAnsi="Times New Roman" w:cs="Times New Roman" w:hint="eastAsia"/>
          <w:szCs w:val="21"/>
        </w:rPr>
        <w:t>（恰当的）→使变得恰当→调整</w:t>
      </w:r>
    </w:p>
    <w:p w14:paraId="07FC6C6A" w14:textId="2C45142D" w:rsidR="00D64DA4" w:rsidRPr="00832D03" w:rsidRDefault="006928AE" w:rsidP="006928AE">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64DA4" w:rsidRPr="00832D03">
        <w:rPr>
          <w:rFonts w:ascii="Times New Roman" w:hAnsi="Times New Roman" w:cs="Times New Roman"/>
        </w:rPr>
        <w:t>adjustment</w:t>
      </w:r>
      <w:r w:rsidR="00D64DA4" w:rsidRPr="00832D03">
        <w:rPr>
          <w:rFonts w:ascii="Times New Roman" w:hAnsi="Times New Roman" w:cs="Times New Roman"/>
        </w:rPr>
        <w:t>：</w:t>
      </w:r>
      <w:r w:rsidR="00D64DA4" w:rsidRPr="00832D03">
        <w:rPr>
          <w:rFonts w:ascii="Times New Roman" w:hAnsi="Times New Roman" w:cs="Times New Roman"/>
          <w:szCs w:val="21"/>
        </w:rPr>
        <w:t>[ə'dʒʌstmənt</w:t>
      </w:r>
      <w:r w:rsidR="00D64DA4">
        <w:rPr>
          <w:rFonts w:ascii="Times New Roman" w:hAnsi="Times New Roman" w:cs="Times New Roman"/>
          <w:szCs w:val="21"/>
        </w:rPr>
        <w:t>] n.</w:t>
      </w:r>
      <w:r w:rsidR="00D64DA4" w:rsidRPr="00832D03">
        <w:rPr>
          <w:rFonts w:ascii="Times New Roman" w:hAnsi="Times New Roman" w:cs="Times New Roman"/>
          <w:szCs w:val="21"/>
        </w:rPr>
        <w:t>调整，调节</w:t>
      </w:r>
    </w:p>
    <w:p w14:paraId="66C50C0C" w14:textId="7777777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color w:val="EE0000"/>
        </w:rPr>
        <w:t>judge</w:t>
      </w:r>
      <w:r w:rsidRPr="00832D03">
        <w:rPr>
          <w:rFonts w:ascii="Times New Roman" w:hAnsi="Times New Roman" w:cs="Times New Roman"/>
        </w:rPr>
        <w:t>：</w:t>
      </w:r>
      <w:r w:rsidRPr="00832D03">
        <w:rPr>
          <w:rFonts w:ascii="Times New Roman" w:hAnsi="Times New Roman" w:cs="Times New Roman"/>
          <w:szCs w:val="21"/>
        </w:rPr>
        <w:t>[dʒʌdʒ</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判断；判决；审判</w:t>
      </w:r>
      <w:r w:rsidRPr="00832D03">
        <w:rPr>
          <w:rFonts w:ascii="Times New Roman" w:hAnsi="Times New Roman" w:cs="Times New Roman"/>
          <w:szCs w:val="21"/>
        </w:rPr>
        <w:t>n.</w:t>
      </w:r>
      <w:r w:rsidRPr="00832D03">
        <w:rPr>
          <w:rFonts w:ascii="Times New Roman" w:hAnsi="Times New Roman" w:cs="Times New Roman"/>
          <w:szCs w:val="21"/>
        </w:rPr>
        <w:t>法官；裁判员</w:t>
      </w:r>
    </w:p>
    <w:p w14:paraId="4ADB3BA7" w14:textId="1D186463" w:rsidR="003B4ED2" w:rsidRDefault="005A0A55" w:rsidP="003B4E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ju</w:t>
      </w:r>
      <w:r w:rsidR="00D64DA4">
        <w:rPr>
          <w:rFonts w:ascii="Times New Roman" w:hAnsi="Times New Roman" w:cs="Times New Roman" w:hint="eastAsia"/>
          <w:szCs w:val="21"/>
        </w:rPr>
        <w:t>（</w:t>
      </w:r>
      <w:r w:rsidR="00D64DA4">
        <w:rPr>
          <w:rFonts w:ascii="Times New Roman" w:hAnsi="Times New Roman" w:cs="Times New Roman" w:hint="eastAsia"/>
          <w:szCs w:val="21"/>
        </w:rPr>
        <w:t>=just</w:t>
      </w:r>
      <w:r w:rsidR="00D64DA4">
        <w:rPr>
          <w:rFonts w:ascii="Times New Roman" w:hAnsi="Times New Roman" w:cs="Times New Roman" w:hint="eastAsia"/>
          <w:szCs w:val="21"/>
        </w:rPr>
        <w:t>，公正</w:t>
      </w:r>
      <w:r w:rsidR="00FC3703">
        <w:rPr>
          <w:rFonts w:ascii="Times New Roman" w:hAnsi="Times New Roman" w:cs="Times New Roman" w:hint="eastAsia"/>
          <w:szCs w:val="21"/>
        </w:rPr>
        <w:t>的</w:t>
      </w:r>
      <w:r w:rsidR="00D64DA4">
        <w:rPr>
          <w:rFonts w:ascii="Times New Roman" w:hAnsi="Times New Roman" w:cs="Times New Roman" w:hint="eastAsia"/>
          <w:szCs w:val="21"/>
        </w:rPr>
        <w:t>）</w:t>
      </w:r>
      <w:r w:rsidR="00D64DA4">
        <w:rPr>
          <w:rFonts w:ascii="Times New Roman" w:hAnsi="Times New Roman" w:cs="Times New Roman" w:hint="eastAsia"/>
          <w:szCs w:val="21"/>
        </w:rPr>
        <w:t>+dg</w:t>
      </w:r>
      <w:r w:rsidR="00D64DA4">
        <w:rPr>
          <w:rFonts w:ascii="Times New Roman" w:hAnsi="Times New Roman" w:cs="Times New Roman" w:hint="eastAsia"/>
          <w:szCs w:val="21"/>
        </w:rPr>
        <w:t>（</w:t>
      </w:r>
      <w:r w:rsidR="00D64DA4">
        <w:rPr>
          <w:rFonts w:ascii="Times New Roman" w:hAnsi="Times New Roman" w:cs="Times New Roman" w:hint="eastAsia"/>
          <w:szCs w:val="21"/>
        </w:rPr>
        <w:t>=dict</w:t>
      </w:r>
      <w:r w:rsidR="00D64DA4">
        <w:rPr>
          <w:rFonts w:ascii="Times New Roman" w:hAnsi="Times New Roman" w:cs="Times New Roman" w:hint="eastAsia"/>
          <w:szCs w:val="21"/>
        </w:rPr>
        <w:t>，说）</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64DA4">
        <w:rPr>
          <w:rFonts w:ascii="Times New Roman" w:hAnsi="Times New Roman" w:cs="Times New Roman" w:hint="eastAsia"/>
          <w:szCs w:val="21"/>
        </w:rPr>
        <w:t>公正地说→审判→判断，判决</w:t>
      </w:r>
      <w:r w:rsidR="006928AE">
        <w:rPr>
          <w:rFonts w:ascii="Times New Roman" w:hAnsi="Times New Roman" w:cs="Times New Roman" w:hint="eastAsia"/>
          <w:szCs w:val="21"/>
        </w:rPr>
        <w:t>→（转作名词）法官，裁判员</w:t>
      </w:r>
    </w:p>
    <w:p w14:paraId="3B8325DB" w14:textId="05529CA1" w:rsidR="00D64DA4" w:rsidRPr="00832D03" w:rsidRDefault="003B4ED2" w:rsidP="003B4ED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64DA4" w:rsidRPr="00832D03">
        <w:rPr>
          <w:rFonts w:ascii="Times New Roman" w:hAnsi="Times New Roman" w:cs="Times New Roman"/>
        </w:rPr>
        <w:t>judgement</w:t>
      </w:r>
      <w:r w:rsidR="00D64DA4" w:rsidRPr="00832D03">
        <w:rPr>
          <w:rFonts w:ascii="Times New Roman" w:hAnsi="Times New Roman" w:cs="Times New Roman"/>
        </w:rPr>
        <w:t>：</w:t>
      </w:r>
      <w:r w:rsidR="00D64DA4" w:rsidRPr="00832D03">
        <w:rPr>
          <w:rFonts w:ascii="Times New Roman" w:hAnsi="Times New Roman" w:cs="Times New Roman"/>
          <w:szCs w:val="21"/>
        </w:rPr>
        <w:t>[</w:t>
      </w:r>
      <w:r w:rsidR="00FC3703" w:rsidRPr="00FC3703">
        <w:rPr>
          <w:rFonts w:ascii="Times New Roman" w:hAnsi="Times New Roman" w:cs="Times New Roman"/>
          <w:szCs w:val="21"/>
        </w:rPr>
        <w:t>ˈdʒʌdʒmənt</w:t>
      </w:r>
      <w:r w:rsidR="00D64DA4">
        <w:rPr>
          <w:rFonts w:ascii="Times New Roman" w:hAnsi="Times New Roman" w:cs="Times New Roman"/>
          <w:szCs w:val="21"/>
        </w:rPr>
        <w:t>] n.</w:t>
      </w:r>
      <w:r w:rsidR="00D64DA4" w:rsidRPr="00832D03">
        <w:rPr>
          <w:rFonts w:ascii="Times New Roman" w:hAnsi="Times New Roman" w:cs="Times New Roman"/>
          <w:szCs w:val="21"/>
        </w:rPr>
        <w:t>判断力；判决；审判</w:t>
      </w:r>
    </w:p>
    <w:p w14:paraId="60E02270" w14:textId="11FA107C"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prejudice</w:t>
      </w:r>
      <w:r w:rsidRPr="00832D03">
        <w:rPr>
          <w:rFonts w:ascii="Times New Roman" w:hAnsi="Times New Roman" w:cs="Times New Roman"/>
        </w:rPr>
        <w:t>：</w:t>
      </w:r>
      <w:r w:rsidRPr="00832D03">
        <w:rPr>
          <w:rFonts w:ascii="Times New Roman" w:hAnsi="Times New Roman" w:cs="Times New Roman"/>
        </w:rPr>
        <w:t>[</w:t>
      </w:r>
      <w:r w:rsidR="000766F1" w:rsidRPr="000766F1">
        <w:rPr>
          <w:rFonts w:ascii="Times New Roman" w:hAnsi="Times New Roman" w:cs="Times New Roman"/>
        </w:rPr>
        <w:t>ˈpredʒudɪs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偏见</w:t>
      </w:r>
    </w:p>
    <w:p w14:paraId="1195FE54" w14:textId="4BCFD9B2" w:rsidR="00D64DA4" w:rsidRPr="00B72757"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Pr>
          <w:rFonts w:ascii="Times New Roman" w:hAnsi="Times New Roman" w:cs="Times New Roman" w:hint="eastAsia"/>
          <w:szCs w:val="21"/>
        </w:rPr>
        <w:t>pre</w:t>
      </w:r>
      <w:r w:rsidR="00D64DA4">
        <w:rPr>
          <w:rFonts w:ascii="Times New Roman" w:hAnsi="Times New Roman" w:cs="Times New Roman" w:hint="eastAsia"/>
          <w:szCs w:val="21"/>
        </w:rPr>
        <w:t>（提前）</w:t>
      </w:r>
      <w:r w:rsidR="00D64DA4">
        <w:rPr>
          <w:rFonts w:ascii="Times New Roman" w:hAnsi="Times New Roman" w:cs="Times New Roman" w:hint="eastAsia"/>
          <w:szCs w:val="21"/>
        </w:rPr>
        <w:t>+judice</w:t>
      </w:r>
      <w:r w:rsidR="00D64DA4">
        <w:rPr>
          <w:rFonts w:ascii="Times New Roman" w:hAnsi="Times New Roman" w:cs="Times New Roman" w:hint="eastAsia"/>
          <w:szCs w:val="21"/>
        </w:rPr>
        <w:t>（</w:t>
      </w:r>
      <w:r w:rsidR="00D64DA4">
        <w:rPr>
          <w:rFonts w:ascii="Times New Roman" w:hAnsi="Times New Roman" w:cs="Times New Roman" w:hint="eastAsia"/>
          <w:szCs w:val="21"/>
        </w:rPr>
        <w:t>=judge</w:t>
      </w:r>
      <w:r w:rsidR="00D64DA4">
        <w:rPr>
          <w:rFonts w:ascii="Times New Roman" w:hAnsi="Times New Roman" w:cs="Times New Roman" w:hint="eastAsia"/>
          <w:szCs w:val="21"/>
        </w:rPr>
        <w:t>，判断）→</w:t>
      </w:r>
      <w:r w:rsidR="000766F1">
        <w:rPr>
          <w:rFonts w:ascii="Times New Roman" w:hAnsi="Times New Roman" w:cs="Times New Roman" w:hint="eastAsia"/>
          <w:szCs w:val="21"/>
        </w:rPr>
        <w:t>提前</w:t>
      </w:r>
      <w:r w:rsidR="006928AE">
        <w:rPr>
          <w:rFonts w:ascii="Times New Roman" w:hAnsi="Times New Roman" w:cs="Times New Roman" w:hint="eastAsia"/>
          <w:szCs w:val="21"/>
        </w:rPr>
        <w:t>的</w:t>
      </w:r>
      <w:r w:rsidR="00D64DA4">
        <w:rPr>
          <w:rFonts w:ascii="Times New Roman" w:hAnsi="Times New Roman" w:cs="Times New Roman" w:hint="eastAsia"/>
          <w:szCs w:val="21"/>
        </w:rPr>
        <w:t>判断→先入为主的成见→偏见</w:t>
      </w:r>
    </w:p>
    <w:p w14:paraId="424A959C" w14:textId="7FB20110" w:rsidR="00C112AA" w:rsidRPr="00335541" w:rsidRDefault="000766F1" w:rsidP="00476596">
      <w:pPr>
        <w:pStyle w:val="2"/>
        <w:numPr>
          <w:ilvl w:val="0"/>
          <w:numId w:val="11"/>
        </w:numPr>
        <w:spacing w:before="0" w:after="0" w:line="480" w:lineRule="auto"/>
        <w:rPr>
          <w:sz w:val="21"/>
          <w:szCs w:val="21"/>
        </w:rPr>
      </w:pPr>
      <w:bookmarkStart w:id="243" w:name="_Toc504321939"/>
      <w:r w:rsidRPr="00837E8A">
        <w:rPr>
          <w:rFonts w:ascii="Times New Roman" w:eastAsiaTheme="minorEastAsia" w:hAnsi="Times New Roman" w:hint="eastAsia"/>
          <w:color w:val="EE0000"/>
          <w:sz w:val="24"/>
          <w:szCs w:val="24"/>
        </w:rPr>
        <w:t>vov-</w:t>
      </w:r>
      <w:r w:rsidR="00EE2A83" w:rsidRPr="00EE2BD1">
        <w:rPr>
          <w:rFonts w:hint="eastAsia"/>
          <w:sz w:val="21"/>
          <w:szCs w:val="21"/>
        </w:rPr>
        <w:t>（</w:t>
      </w:r>
      <w:r w:rsidR="00C112AA" w:rsidRPr="00335541">
        <w:rPr>
          <w:rFonts w:hint="eastAsia"/>
          <w:sz w:val="21"/>
          <w:szCs w:val="21"/>
        </w:rPr>
        <w:t>发誓）</w:t>
      </w:r>
      <w:bookmarkEnd w:id="243"/>
    </w:p>
    <w:p w14:paraId="319A9401" w14:textId="7FDF502F" w:rsidR="001535C6"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Pr>
          <w:rFonts w:ascii="Times New Roman" w:eastAsia="宋体" w:hAnsi="Times New Roman" w:cs="Times New Roman" w:hint="eastAsia"/>
          <w:szCs w:val="21"/>
        </w:rPr>
        <w:t>拉丁语</w:t>
      </w:r>
      <w:r w:rsidR="006928AE">
        <w:rPr>
          <w:rFonts w:ascii="Times New Roman" w:eastAsia="宋体" w:hAnsi="Times New Roman" w:cs="Times New Roman" w:hint="eastAsia"/>
          <w:szCs w:val="21"/>
        </w:rPr>
        <w:t>。</w:t>
      </w:r>
    </w:p>
    <w:p w14:paraId="61782CBE" w14:textId="13EDEA2F" w:rsidR="006928AE" w:rsidRDefault="006928AE" w:rsidP="00C112AA">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vot-</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vov+t</w:t>
      </w:r>
      <w:r>
        <w:rPr>
          <w:rFonts w:ascii="Times New Roman" w:eastAsia="宋体" w:hAnsi="Times New Roman" w:cs="Times New Roman" w:hint="eastAsia"/>
          <w:szCs w:val="21"/>
        </w:rPr>
        <w:t>→</w:t>
      </w:r>
      <w:r>
        <w:rPr>
          <w:rFonts w:ascii="Times New Roman" w:eastAsia="宋体" w:hAnsi="Times New Roman" w:cs="Times New Roman" w:hint="eastAsia"/>
          <w:szCs w:val="21"/>
        </w:rPr>
        <w:t>vovt</w:t>
      </w:r>
      <w:r>
        <w:rPr>
          <w:rFonts w:ascii="Times New Roman" w:eastAsia="宋体" w:hAnsi="Times New Roman" w:cs="Times New Roman" w:hint="eastAsia"/>
          <w:szCs w:val="21"/>
        </w:rPr>
        <w:t>→</w:t>
      </w:r>
      <w:r>
        <w:rPr>
          <w:rFonts w:ascii="Times New Roman" w:eastAsia="宋体" w:hAnsi="Times New Roman" w:cs="Times New Roman" w:hint="eastAsia"/>
          <w:szCs w:val="21"/>
        </w:rPr>
        <w:t>vot</w:t>
      </w:r>
      <w:r>
        <w:rPr>
          <w:rFonts w:ascii="Times New Roman" w:eastAsia="宋体" w:hAnsi="Times New Roman" w:cs="Times New Roman" w:hint="eastAsia"/>
          <w:szCs w:val="21"/>
        </w:rPr>
        <w:t>）。</w:t>
      </w:r>
    </w:p>
    <w:p w14:paraId="21D1271B" w14:textId="197763A1"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vote</w:t>
      </w:r>
      <w:r w:rsidRPr="00832D03">
        <w:rPr>
          <w:rFonts w:ascii="Times New Roman" w:hAnsi="Times New Roman" w:cs="Times New Roman"/>
        </w:rPr>
        <w:t>：</w:t>
      </w:r>
      <w:r w:rsidRPr="00832D03">
        <w:rPr>
          <w:rFonts w:ascii="Times New Roman" w:hAnsi="Times New Roman" w:cs="Times New Roman"/>
        </w:rPr>
        <w:t>[</w:t>
      </w:r>
      <w:r w:rsidR="00E626FF" w:rsidRPr="00E626FF">
        <w:rPr>
          <w:rFonts w:ascii="Times New Roman" w:hAnsi="Times New Roman" w:cs="Times New Roman"/>
        </w:rPr>
        <w:t>vəʊt</w:t>
      </w:r>
      <w:r w:rsidRPr="00832D03">
        <w:rPr>
          <w:rFonts w:ascii="Times New Roman" w:hAnsi="Times New Roman" w:cs="Times New Roman"/>
        </w:rPr>
        <w:t>] n.</w:t>
      </w:r>
      <w:r w:rsidR="00BF6705">
        <w:rPr>
          <w:rFonts w:ascii="Times New Roman" w:hAnsi="Times New Roman" w:cs="Times New Roman" w:hint="eastAsia"/>
        </w:rPr>
        <w:t>选票；</w:t>
      </w:r>
      <w:r w:rsidR="00D505E2" w:rsidRPr="00832D03">
        <w:rPr>
          <w:rFonts w:ascii="Times New Roman" w:hAnsi="Times New Roman" w:cs="Times New Roman"/>
        </w:rPr>
        <w:t>投票；</w:t>
      </w:r>
      <w:r w:rsidR="00BF6705">
        <w:rPr>
          <w:rFonts w:ascii="Times New Roman" w:hAnsi="Times New Roman" w:cs="Times New Roman" w:hint="eastAsia"/>
        </w:rPr>
        <w:t>选举</w:t>
      </w:r>
      <w:r w:rsidR="00BF6705">
        <w:rPr>
          <w:rFonts w:ascii="Times New Roman" w:hAnsi="Times New Roman" w:cs="Times New Roman" w:hint="eastAsia"/>
        </w:rPr>
        <w:t>v.</w:t>
      </w:r>
      <w:r w:rsidR="00BF6705">
        <w:rPr>
          <w:rFonts w:ascii="Times New Roman" w:hAnsi="Times New Roman" w:cs="Times New Roman" w:hint="eastAsia"/>
        </w:rPr>
        <w:t>投票，选举</w:t>
      </w:r>
    </w:p>
    <w:p w14:paraId="6FD5FAC4" w14:textId="6C999A86" w:rsidR="00C112AA" w:rsidRDefault="005A0A5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C112AA" w:rsidRPr="005C264E">
        <w:rPr>
          <w:rFonts w:ascii="Times New Roman" w:eastAsia="宋体" w:hAnsi="Times New Roman" w:cs="Times New Roman" w:hint="eastAsia"/>
          <w:szCs w:val="21"/>
        </w:rPr>
        <w:t>vot</w:t>
      </w:r>
      <w:r w:rsidR="00C112AA" w:rsidRPr="005C264E">
        <w:rPr>
          <w:rFonts w:ascii="Times New Roman" w:eastAsia="宋体" w:hAnsi="Times New Roman" w:cs="Times New Roman" w:hint="eastAsia"/>
          <w:szCs w:val="21"/>
        </w:rPr>
        <w:t>（发誓）</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1C475D">
        <w:rPr>
          <w:rFonts w:ascii="Times New Roman" w:eastAsia="宋体" w:hAnsi="Times New Roman" w:cs="Times New Roman" w:hint="eastAsia"/>
          <w:szCs w:val="21"/>
        </w:rPr>
        <w:t>发誓后说的话</w:t>
      </w:r>
      <w:r w:rsidR="00BF6705">
        <w:rPr>
          <w:rFonts w:ascii="Times New Roman" w:eastAsia="宋体" w:hAnsi="Times New Roman" w:cs="Times New Roman" w:hint="eastAsia"/>
          <w:szCs w:val="21"/>
        </w:rPr>
        <w:t>，正式</w:t>
      </w:r>
      <w:r w:rsidR="00C112AA" w:rsidRPr="005C264E">
        <w:rPr>
          <w:rFonts w:ascii="Times New Roman" w:eastAsia="宋体" w:hAnsi="Times New Roman" w:cs="Times New Roman" w:hint="eastAsia"/>
          <w:szCs w:val="21"/>
        </w:rPr>
        <w:t>表达</w:t>
      </w:r>
      <w:r w:rsidR="00E626FF">
        <w:rPr>
          <w:rFonts w:ascii="Times New Roman" w:eastAsia="宋体" w:hAnsi="Times New Roman" w:cs="Times New Roman" w:hint="eastAsia"/>
          <w:szCs w:val="21"/>
        </w:rPr>
        <w:t>的意愿</w:t>
      </w:r>
      <w:r w:rsidR="00C112AA" w:rsidRPr="005C264E">
        <w:rPr>
          <w:rFonts w:ascii="Times New Roman" w:eastAsia="宋体" w:hAnsi="Times New Roman" w:cs="Times New Roman" w:hint="eastAsia"/>
          <w:szCs w:val="21"/>
        </w:rPr>
        <w:t>→</w:t>
      </w:r>
      <w:r w:rsidR="001C475D">
        <w:rPr>
          <w:rFonts w:ascii="Times New Roman" w:eastAsia="宋体" w:hAnsi="Times New Roman" w:cs="Times New Roman" w:hint="eastAsia"/>
          <w:szCs w:val="21"/>
        </w:rPr>
        <w:t>郑重做出（的）</w:t>
      </w:r>
      <w:r w:rsidR="00E626FF">
        <w:rPr>
          <w:rFonts w:ascii="Times New Roman" w:eastAsia="宋体" w:hAnsi="Times New Roman" w:cs="Times New Roman" w:hint="eastAsia"/>
          <w:szCs w:val="21"/>
        </w:rPr>
        <w:t>选择</w:t>
      </w:r>
      <w:r w:rsidR="00BF6705">
        <w:rPr>
          <w:rFonts w:ascii="Times New Roman" w:eastAsia="宋体" w:hAnsi="Times New Roman" w:cs="Times New Roman" w:hint="eastAsia"/>
          <w:szCs w:val="21"/>
        </w:rPr>
        <w:t>→投票，选举</w:t>
      </w:r>
      <w:r w:rsidR="001C475D">
        <w:rPr>
          <w:rFonts w:ascii="Times New Roman" w:eastAsia="宋体" w:hAnsi="Times New Roman" w:cs="Times New Roman" w:hint="eastAsia"/>
          <w:szCs w:val="21"/>
        </w:rPr>
        <w:t>；投出的票</w:t>
      </w:r>
    </w:p>
    <w:p w14:paraId="46C1687E" w14:textId="58A8321D" w:rsidR="00BF6705" w:rsidRDefault="00BF670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BF6705">
        <w:rPr>
          <w:rFonts w:ascii="Times New Roman" w:eastAsia="宋体" w:hAnsi="Times New Roman" w:cs="Times New Roman"/>
          <w:szCs w:val="21"/>
        </w:rPr>
        <w:t>There were 2</w:t>
      </w:r>
      <w:r>
        <w:rPr>
          <w:rFonts w:ascii="Times New Roman" w:eastAsia="宋体" w:hAnsi="Times New Roman" w:cs="Times New Roman"/>
          <w:szCs w:val="21"/>
        </w:rPr>
        <w:t>0</w:t>
      </w:r>
      <w:r w:rsidRPr="00BF6705">
        <w:rPr>
          <w:rFonts w:ascii="Times New Roman" w:eastAsia="宋体" w:hAnsi="Times New Roman" w:cs="Times New Roman"/>
          <w:szCs w:val="21"/>
        </w:rPr>
        <w:t xml:space="preserve"> votes for and 7 against the motion</w:t>
      </w:r>
      <w:r>
        <w:rPr>
          <w:rFonts w:ascii="Times New Roman" w:eastAsia="宋体" w:hAnsi="Times New Roman" w:cs="Times New Roman"/>
          <w:szCs w:val="21"/>
        </w:rPr>
        <w:t>.</w:t>
      </w:r>
      <w:r>
        <w:rPr>
          <w:rFonts w:ascii="Times New Roman" w:eastAsia="宋体" w:hAnsi="Times New Roman" w:cs="Times New Roman" w:hint="eastAsia"/>
          <w:szCs w:val="21"/>
        </w:rPr>
        <w:t>这项动议获得了</w:t>
      </w:r>
      <w:r>
        <w:rPr>
          <w:rFonts w:ascii="Times New Roman" w:eastAsia="宋体" w:hAnsi="Times New Roman" w:cs="Times New Roman" w:hint="eastAsia"/>
          <w:szCs w:val="21"/>
        </w:rPr>
        <w:t>2</w:t>
      </w:r>
      <w:r>
        <w:rPr>
          <w:rFonts w:ascii="Times New Roman" w:eastAsia="宋体" w:hAnsi="Times New Roman" w:cs="Times New Roman"/>
          <w:szCs w:val="21"/>
        </w:rPr>
        <w:t>0</w:t>
      </w:r>
      <w:r>
        <w:rPr>
          <w:rFonts w:ascii="Times New Roman" w:eastAsia="宋体" w:hAnsi="Times New Roman" w:cs="Times New Roman" w:hint="eastAsia"/>
          <w:szCs w:val="21"/>
        </w:rPr>
        <w:t>张赞成票，</w:t>
      </w:r>
      <w:r>
        <w:rPr>
          <w:rFonts w:ascii="Times New Roman" w:eastAsia="宋体" w:hAnsi="Times New Roman" w:cs="Times New Roman" w:hint="eastAsia"/>
          <w:szCs w:val="21"/>
        </w:rPr>
        <w:t>7</w:t>
      </w:r>
      <w:r>
        <w:rPr>
          <w:rFonts w:ascii="Times New Roman" w:eastAsia="宋体" w:hAnsi="Times New Roman" w:cs="Times New Roman" w:hint="eastAsia"/>
          <w:szCs w:val="21"/>
        </w:rPr>
        <w:t>张反对票。</w:t>
      </w:r>
      <w:r w:rsidR="00D505E2">
        <w:rPr>
          <w:rFonts w:ascii="Times New Roman" w:eastAsia="宋体" w:hAnsi="Times New Roman" w:cs="Times New Roman" w:hint="eastAsia"/>
          <w:szCs w:val="21"/>
        </w:rPr>
        <w:t>take</w:t>
      </w:r>
      <w:r w:rsidR="00D505E2">
        <w:rPr>
          <w:rFonts w:ascii="Times New Roman" w:eastAsia="宋体" w:hAnsi="Times New Roman" w:cs="Times New Roman"/>
          <w:szCs w:val="21"/>
        </w:rPr>
        <w:t xml:space="preserve"> a vote on sth</w:t>
      </w:r>
      <w:r w:rsidR="00D505E2">
        <w:rPr>
          <w:rFonts w:ascii="Times New Roman" w:eastAsia="宋体" w:hAnsi="Times New Roman" w:cs="Times New Roman" w:hint="eastAsia"/>
          <w:szCs w:val="21"/>
        </w:rPr>
        <w:t>（就某事进行投票表决）</w:t>
      </w:r>
    </w:p>
    <w:p w14:paraId="7F0227BC" w14:textId="4394328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devote</w:t>
      </w:r>
      <w:r w:rsidRPr="00832D03">
        <w:rPr>
          <w:rFonts w:ascii="Times New Roman" w:hAnsi="Times New Roman" w:cs="Times New Roman"/>
        </w:rPr>
        <w:t>：</w:t>
      </w:r>
      <w:r w:rsidRPr="00832D03">
        <w:rPr>
          <w:rFonts w:ascii="Times New Roman" w:hAnsi="Times New Roman" w:cs="Times New Roman"/>
        </w:rPr>
        <w:t>[dɪ'v</w:t>
      </w:r>
      <w:r w:rsidR="00E626FF" w:rsidRPr="00E626FF">
        <w:rPr>
          <w:rFonts w:ascii="Times New Roman" w:hAnsi="Times New Roman" w:cs="Times New Roman"/>
        </w:rPr>
        <w:t>əʊ</w:t>
      </w:r>
      <w:r w:rsidRPr="00832D03">
        <w:rPr>
          <w:rFonts w:ascii="Times New Roman" w:hAnsi="Times New Roman" w:cs="Times New Roman"/>
        </w:rPr>
        <w:t>t] vt</w:t>
      </w:r>
      <w:r w:rsidR="00F67D1C">
        <w:rPr>
          <w:rFonts w:ascii="Times New Roman" w:hAnsi="Times New Roman" w:cs="Times New Roman"/>
        </w:rPr>
        <w:t>.</w:t>
      </w:r>
      <w:r w:rsidRPr="00832D03">
        <w:rPr>
          <w:rFonts w:ascii="Times New Roman" w:hAnsi="Times New Roman" w:cs="Times New Roman"/>
        </w:rPr>
        <w:t>致力于；奉献</w:t>
      </w:r>
    </w:p>
    <w:p w14:paraId="10BB654A" w14:textId="6BE7D25A" w:rsidR="00C112AA" w:rsidRDefault="005A0A5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C112AA">
        <w:rPr>
          <w:rFonts w:ascii="Times New Roman" w:eastAsia="宋体" w:hAnsi="Times New Roman" w:cs="Times New Roman" w:hint="eastAsia"/>
          <w:szCs w:val="21"/>
        </w:rPr>
        <w:t>de</w:t>
      </w:r>
      <w:r w:rsidR="00C112AA">
        <w:rPr>
          <w:rFonts w:ascii="Times New Roman" w:eastAsia="宋体" w:hAnsi="Times New Roman" w:cs="Times New Roman" w:hint="eastAsia"/>
          <w:szCs w:val="21"/>
        </w:rPr>
        <w:t>（离开</w:t>
      </w:r>
      <w:r w:rsidR="00BF6705">
        <w:rPr>
          <w:rFonts w:ascii="Times New Roman" w:eastAsia="宋体" w:hAnsi="Times New Roman" w:cs="Times New Roman" w:hint="eastAsia"/>
          <w:szCs w:val="21"/>
        </w:rPr>
        <w:t>，引申为舍弃</w:t>
      </w:r>
      <w:r w:rsidR="00C112AA">
        <w:rPr>
          <w:rFonts w:ascii="Times New Roman" w:eastAsia="宋体" w:hAnsi="Times New Roman" w:cs="Times New Roman" w:hint="eastAsia"/>
          <w:szCs w:val="21"/>
        </w:rPr>
        <w:t>）</w:t>
      </w:r>
      <w:r w:rsidR="00C112AA">
        <w:rPr>
          <w:rFonts w:ascii="Times New Roman" w:eastAsia="宋体" w:hAnsi="Times New Roman" w:cs="Times New Roman" w:hint="eastAsia"/>
          <w:szCs w:val="21"/>
        </w:rPr>
        <w:t>+vot</w:t>
      </w:r>
      <w:r w:rsidR="00C112AA">
        <w:rPr>
          <w:rFonts w:ascii="Times New Roman" w:eastAsia="宋体" w:hAnsi="Times New Roman" w:cs="Times New Roman" w:hint="eastAsia"/>
          <w:szCs w:val="21"/>
        </w:rPr>
        <w:t>（发誓）</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C112AA">
        <w:rPr>
          <w:rFonts w:ascii="Times New Roman" w:eastAsia="宋体" w:hAnsi="Times New Roman" w:cs="Times New Roman" w:hint="eastAsia"/>
          <w:szCs w:val="21"/>
        </w:rPr>
        <w:t>发誓</w:t>
      </w:r>
      <w:r w:rsidR="00BF6705">
        <w:rPr>
          <w:rFonts w:ascii="Times New Roman" w:eastAsia="宋体" w:hAnsi="Times New Roman" w:cs="Times New Roman" w:hint="eastAsia"/>
          <w:szCs w:val="21"/>
        </w:rPr>
        <w:t>舍弃</w:t>
      </w:r>
      <w:r w:rsidR="00C112AA">
        <w:rPr>
          <w:rFonts w:ascii="Times New Roman" w:eastAsia="宋体" w:hAnsi="Times New Roman" w:cs="Times New Roman" w:hint="eastAsia"/>
          <w:szCs w:val="21"/>
        </w:rPr>
        <w:t>自己</w:t>
      </w:r>
      <w:r w:rsidR="00BF6705">
        <w:rPr>
          <w:rFonts w:ascii="Times New Roman" w:eastAsia="宋体" w:hAnsi="Times New Roman" w:cs="Times New Roman" w:hint="eastAsia"/>
          <w:szCs w:val="21"/>
        </w:rPr>
        <w:t>，把自己献给（神）</w:t>
      </w:r>
      <w:r w:rsidR="00C112AA">
        <w:rPr>
          <w:rFonts w:ascii="Times New Roman" w:eastAsia="宋体" w:hAnsi="Times New Roman" w:cs="Times New Roman" w:hint="eastAsia"/>
          <w:szCs w:val="21"/>
        </w:rPr>
        <w:t>→奉献，致力于</w:t>
      </w:r>
    </w:p>
    <w:p w14:paraId="6078CA22" w14:textId="4A714A01" w:rsidR="003B4ED2" w:rsidRDefault="00BF6705" w:rsidP="006928A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devote</w:t>
      </w:r>
      <w:r>
        <w:rPr>
          <w:rFonts w:ascii="Times New Roman" w:eastAsia="宋体" w:hAnsi="Times New Roman" w:cs="Times New Roman"/>
          <w:szCs w:val="21"/>
        </w:rPr>
        <w:t xml:space="preserve"> oneself to sth</w:t>
      </w:r>
      <w:r>
        <w:rPr>
          <w:rFonts w:ascii="Times New Roman" w:eastAsia="宋体" w:hAnsi="Times New Roman" w:cs="Times New Roman" w:hint="eastAsia"/>
          <w:szCs w:val="21"/>
        </w:rPr>
        <w:t>（致力于某事）</w:t>
      </w:r>
      <w:r w:rsidR="006928AE">
        <w:rPr>
          <w:rFonts w:ascii="Times New Roman" w:eastAsia="宋体" w:hAnsi="Times New Roman" w:cs="Times New Roman" w:hint="eastAsia"/>
          <w:szCs w:val="21"/>
        </w:rPr>
        <w:t>。</w:t>
      </w:r>
      <w:r w:rsidR="006928AE" w:rsidRPr="006928AE">
        <w:rPr>
          <w:rFonts w:ascii="Times New Roman" w:eastAsia="宋体" w:hAnsi="Times New Roman" w:cs="Times New Roman"/>
          <w:szCs w:val="21"/>
        </w:rPr>
        <w:t>He decided to devote the rest of his life to scientific investigation.</w:t>
      </w:r>
      <w:r w:rsidR="006928AE" w:rsidRPr="006928AE">
        <w:rPr>
          <w:rFonts w:ascii="Times New Roman" w:eastAsia="宋体" w:hAnsi="Times New Roman" w:cs="Times New Roman" w:hint="eastAsia"/>
          <w:szCs w:val="21"/>
        </w:rPr>
        <w:t> </w:t>
      </w:r>
      <w:r w:rsidR="006928AE" w:rsidRPr="006928AE">
        <w:rPr>
          <w:rFonts w:ascii="Times New Roman" w:eastAsia="宋体" w:hAnsi="Times New Roman" w:cs="Times New Roman" w:hint="eastAsia"/>
          <w:szCs w:val="21"/>
        </w:rPr>
        <w:t>他决定把余生奉献给科学研究。</w:t>
      </w:r>
    </w:p>
    <w:p w14:paraId="00298374" w14:textId="14EF68F3" w:rsidR="00C112AA" w:rsidRPr="00832D03" w:rsidRDefault="003B4ED2" w:rsidP="003B4ED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C112AA" w:rsidRPr="00832D03">
        <w:rPr>
          <w:rFonts w:ascii="Times New Roman" w:hAnsi="Times New Roman" w:cs="Times New Roman"/>
        </w:rPr>
        <w:t>devotion</w:t>
      </w:r>
      <w:r w:rsidR="00C112AA" w:rsidRPr="00832D03">
        <w:rPr>
          <w:rFonts w:ascii="Times New Roman" w:hAnsi="Times New Roman" w:cs="Times New Roman"/>
        </w:rPr>
        <w:t>：</w:t>
      </w:r>
      <w:r w:rsidR="00C112AA" w:rsidRPr="00832D03">
        <w:rPr>
          <w:rFonts w:ascii="Times New Roman" w:hAnsi="Times New Roman" w:cs="Times New Roman"/>
        </w:rPr>
        <w:t>[dɪ'v</w:t>
      </w:r>
      <w:r w:rsidR="00E626FF" w:rsidRPr="00E626FF">
        <w:rPr>
          <w:rFonts w:ascii="Times New Roman" w:hAnsi="Times New Roman" w:cs="Times New Roman"/>
        </w:rPr>
        <w:t>əʊ</w:t>
      </w:r>
      <w:r w:rsidR="00C112AA" w:rsidRPr="00832D03">
        <w:rPr>
          <w:rFonts w:ascii="Times New Roman" w:hAnsi="Times New Roman" w:cs="Times New Roman"/>
        </w:rPr>
        <w:t>ʃn] n</w:t>
      </w:r>
      <w:r w:rsidR="00F67D1C">
        <w:rPr>
          <w:rFonts w:ascii="Times New Roman" w:hAnsi="Times New Roman" w:cs="Times New Roman"/>
        </w:rPr>
        <w:t>.</w:t>
      </w:r>
      <w:r w:rsidR="00C112AA" w:rsidRPr="00832D03">
        <w:rPr>
          <w:rFonts w:ascii="Times New Roman" w:hAnsi="Times New Roman" w:cs="Times New Roman"/>
        </w:rPr>
        <w:t>献身，奉献</w:t>
      </w:r>
      <w:r w:rsidR="00BF6705">
        <w:rPr>
          <w:rFonts w:ascii="Times New Roman" w:hAnsi="Times New Roman" w:cs="Times New Roman" w:hint="eastAsia"/>
        </w:rPr>
        <w:t>；忠诚，热爱</w:t>
      </w:r>
    </w:p>
    <w:p w14:paraId="71D2004C" w14:textId="77777777" w:rsidR="00971FE7" w:rsidRPr="007B1C82" w:rsidRDefault="00254BC7" w:rsidP="007B1C82">
      <w:pPr>
        <w:pStyle w:val="1"/>
        <w:numPr>
          <w:ilvl w:val="0"/>
          <w:numId w:val="24"/>
        </w:numPr>
        <w:spacing w:line="360" w:lineRule="auto"/>
        <w:jc w:val="center"/>
        <w:rPr>
          <w:b w:val="0"/>
          <w:sz w:val="28"/>
          <w:szCs w:val="28"/>
        </w:rPr>
      </w:pPr>
      <w:r>
        <w:rPr>
          <w:rFonts w:hint="eastAsia"/>
          <w:b w:val="0"/>
          <w:sz w:val="28"/>
          <w:szCs w:val="28"/>
        </w:rPr>
        <w:lastRenderedPageBreak/>
        <w:t>讨论，争论</w:t>
      </w:r>
    </w:p>
    <w:p w14:paraId="206268AF" w14:textId="3B08F20D" w:rsidR="00254BC7" w:rsidRPr="00832D03" w:rsidRDefault="00254BC7" w:rsidP="00254BC7">
      <w:pPr>
        <w:pStyle w:val="ac"/>
        <w:numPr>
          <w:ilvl w:val="0"/>
          <w:numId w:val="8"/>
        </w:numPr>
        <w:spacing w:line="480" w:lineRule="auto"/>
        <w:ind w:firstLineChars="0"/>
        <w:rPr>
          <w:rFonts w:ascii="Times New Roman" w:hAnsi="Times New Roman" w:cs="Times New Roman"/>
        </w:rPr>
      </w:pPr>
      <w:bookmarkStart w:id="244" w:name="_Toc504321902"/>
      <w:r w:rsidRPr="00000924">
        <w:rPr>
          <w:rFonts w:ascii="Times New Roman" w:hAnsi="Times New Roman" w:cs="Times New Roman"/>
          <w:b/>
          <w:bCs/>
          <w:color w:val="EE0000"/>
          <w:sz w:val="24"/>
          <w:szCs w:val="28"/>
        </w:rPr>
        <w:t>argue</w:t>
      </w:r>
      <w:r w:rsidRPr="00832D03">
        <w:rPr>
          <w:rFonts w:ascii="Times New Roman" w:hAnsi="Times New Roman" w:cs="Times New Roman"/>
        </w:rPr>
        <w:t>：</w:t>
      </w:r>
      <w:r w:rsidRPr="00E91591">
        <w:rPr>
          <w:rFonts w:ascii="Times New Roman" w:hAnsi="Times New Roman" w:cs="Times New Roman"/>
          <w:szCs w:val="21"/>
        </w:rPr>
        <w:t>[ˈ</w:t>
      </w:r>
      <w:r w:rsidRPr="00E91591">
        <w:rPr>
          <w:rFonts w:ascii="Times New Roman" w:hAnsi="Times New Roman" w:cs="Times New Roman" w:hint="eastAsia"/>
          <w:szCs w:val="21"/>
        </w:rPr>
        <w:t>ɑ</w:t>
      </w:r>
      <w:r w:rsidRPr="00E91591">
        <w:rPr>
          <w:rFonts w:ascii="Times New Roman" w:hAnsi="Times New Roman" w:cs="Times New Roman"/>
          <w:szCs w:val="21"/>
        </w:rPr>
        <w:t>ː</w:t>
      </w:r>
      <w:r w:rsidRPr="00E91591">
        <w:rPr>
          <w:rFonts w:ascii="Times New Roman" w:hAnsi="Times New Roman" w:cs="Times New Roman" w:hint="eastAsia"/>
          <w:szCs w:val="21"/>
        </w:rPr>
        <w:t>ɡ</w:t>
      </w:r>
      <w:r w:rsidRPr="00E91591">
        <w:rPr>
          <w:rFonts w:ascii="Times New Roman" w:hAnsi="Times New Roman" w:cs="Times New Roman"/>
          <w:szCs w:val="21"/>
        </w:rPr>
        <w:t>juː]</w:t>
      </w:r>
      <w:r>
        <w:rPr>
          <w:rFonts w:ascii="Times New Roman" w:hAnsi="Times New Roman" w:cs="Times New Roman"/>
          <w:szCs w:val="21"/>
        </w:rPr>
        <w:t xml:space="preserve"> v</w:t>
      </w:r>
      <w:r w:rsidR="00B97568">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辩论，</w:t>
      </w:r>
      <w:r w:rsidRPr="00832D03">
        <w:rPr>
          <w:rFonts w:ascii="Times New Roman" w:hAnsi="Times New Roman" w:cs="Times New Roman"/>
        </w:rPr>
        <w:t>争论</w:t>
      </w:r>
      <w:r w:rsidR="00B97568">
        <w:rPr>
          <w:rFonts w:ascii="Times New Roman" w:hAnsi="Times New Roman" w:cs="Times New Roman" w:hint="eastAsia"/>
        </w:rPr>
        <w:t>vt</w:t>
      </w:r>
      <w:r w:rsidR="00B97568">
        <w:rPr>
          <w:rFonts w:ascii="Times New Roman" w:hAnsi="Times New Roman" w:cs="Times New Roman"/>
        </w:rPr>
        <w:t>.</w:t>
      </w:r>
      <w:r w:rsidR="00B97568">
        <w:rPr>
          <w:rFonts w:ascii="Times New Roman" w:hAnsi="Times New Roman" w:cs="Times New Roman" w:hint="eastAsia"/>
        </w:rPr>
        <w:t>辩论，说服</w:t>
      </w:r>
      <w:r w:rsidR="00DC76B8">
        <w:rPr>
          <w:rFonts w:ascii="Times New Roman" w:hAnsi="Times New Roman" w:cs="Times New Roman" w:hint="eastAsia"/>
          <w:szCs w:val="21"/>
        </w:rPr>
        <w:t xml:space="preserve"> </w:t>
      </w:r>
    </w:p>
    <w:p w14:paraId="7A95F0B8" w14:textId="77777777" w:rsidR="003B4ED2" w:rsidRDefault="00B97568" w:rsidP="003B4ED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with sb about sth</w:t>
      </w:r>
      <w:r>
        <w:rPr>
          <w:rFonts w:ascii="Times New Roman" w:eastAsia="宋体" w:hAnsi="Times New Roman" w:cs="Times New Roman" w:hint="eastAsia"/>
          <w:szCs w:val="21"/>
          <w:lang w:val="es-VE"/>
        </w:rPr>
        <w:t>（为了某事和某人争论），</w:t>
      </w:r>
      <w:r>
        <w:rPr>
          <w:rFonts w:ascii="Times New Roman" w:eastAsia="宋体" w:hAnsi="Times New Roman" w:cs="Times New Roman" w:hint="eastAsia"/>
          <w:szCs w:val="21"/>
          <w:lang w:val="es-VE"/>
        </w:rPr>
        <w:t>a</w:t>
      </w:r>
      <w:r>
        <w:rPr>
          <w:rFonts w:ascii="Times New Roman" w:eastAsia="宋体" w:hAnsi="Times New Roman" w:cs="Times New Roman"/>
          <w:szCs w:val="21"/>
          <w:lang w:val="es-VE"/>
        </w:rPr>
        <w:t xml:space="preserve">rgue for </w:t>
      </w:r>
      <w:r>
        <w:rPr>
          <w:rFonts w:ascii="Times New Roman" w:eastAsia="宋体" w:hAnsi="Times New Roman" w:cs="Times New Roman" w:hint="eastAsia"/>
          <w:szCs w:val="21"/>
          <w:lang w:val="es-VE"/>
        </w:rPr>
        <w:t>sth</w:t>
      </w:r>
      <w:r>
        <w:rPr>
          <w:rFonts w:ascii="Times New Roman" w:eastAsia="宋体" w:hAnsi="Times New Roman" w:cs="Times New Roman" w:hint="eastAsia"/>
          <w:szCs w:val="21"/>
          <w:lang w:val="es-VE"/>
        </w:rPr>
        <w:t>（为了争取某事而争论），</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against sth</w:t>
      </w:r>
      <w:r>
        <w:rPr>
          <w:rFonts w:ascii="Times New Roman" w:eastAsia="宋体" w:hAnsi="Times New Roman" w:cs="Times New Roman" w:hint="eastAsia"/>
          <w:szCs w:val="21"/>
          <w:lang w:val="es-VE"/>
        </w:rPr>
        <w:t>（为了反对某事而争论）；</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that</w:t>
      </w:r>
      <w:r>
        <w:rPr>
          <w:rFonts w:ascii="Times New Roman" w:eastAsia="宋体" w:hAnsi="Times New Roman" w:cs="Times New Roman" w:hint="eastAsia"/>
          <w:szCs w:val="21"/>
          <w:lang w:val="es-VE"/>
        </w:rPr>
        <w:t>（主张），</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sth out</w:t>
      </w:r>
      <w:r>
        <w:rPr>
          <w:rFonts w:ascii="Times New Roman" w:eastAsia="宋体" w:hAnsi="Times New Roman" w:cs="Times New Roman" w:hint="eastAsia"/>
          <w:szCs w:val="21"/>
          <w:lang w:val="es-VE"/>
        </w:rPr>
        <w:t>（把某件事辩个明白），</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sb into sth</w:t>
      </w:r>
      <w:r>
        <w:rPr>
          <w:rFonts w:ascii="Times New Roman" w:eastAsia="宋体" w:hAnsi="Times New Roman" w:cs="Times New Roman" w:hint="eastAsia"/>
          <w:szCs w:val="21"/>
          <w:lang w:val="es-VE"/>
        </w:rPr>
        <w:t>（说服某人去做某事），</w:t>
      </w:r>
      <w:r>
        <w:rPr>
          <w:rFonts w:ascii="Times New Roman" w:eastAsia="宋体" w:hAnsi="Times New Roman" w:cs="Times New Roman" w:hint="eastAsia"/>
          <w:szCs w:val="21"/>
          <w:lang w:val="es-VE"/>
        </w:rPr>
        <w:t>argue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sb</w:t>
      </w:r>
      <w:r>
        <w:rPr>
          <w:rFonts w:ascii="Times New Roman" w:eastAsia="宋体" w:hAnsi="Times New Roman" w:cs="Times New Roman"/>
          <w:szCs w:val="21"/>
          <w:lang w:val="es-VE"/>
        </w:rPr>
        <w:t xml:space="preserve"> out of sth</w:t>
      </w:r>
      <w:r>
        <w:rPr>
          <w:rFonts w:ascii="Times New Roman" w:eastAsia="宋体" w:hAnsi="Times New Roman" w:cs="Times New Roman" w:hint="eastAsia"/>
          <w:szCs w:val="21"/>
          <w:lang w:val="es-VE"/>
        </w:rPr>
        <w:t>（说服某人不去做某事）</w:t>
      </w:r>
    </w:p>
    <w:p w14:paraId="30E40BFE" w14:textId="6540CAE9" w:rsidR="00254BC7" w:rsidRPr="00832D03" w:rsidRDefault="003B4ED2" w:rsidP="003B4ED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254BC7" w:rsidRPr="00832D03">
        <w:rPr>
          <w:rFonts w:ascii="Times New Roman" w:hAnsi="Times New Roman" w:cs="Times New Roman"/>
        </w:rPr>
        <w:t>argument</w:t>
      </w:r>
      <w:r w:rsidR="00254BC7" w:rsidRPr="00832D03">
        <w:rPr>
          <w:rFonts w:ascii="Times New Roman" w:hAnsi="Times New Roman" w:cs="Times New Roman"/>
        </w:rPr>
        <w:t>：</w:t>
      </w:r>
      <w:r w:rsidR="00254BC7" w:rsidRPr="00832D03">
        <w:rPr>
          <w:rFonts w:ascii="Times New Roman" w:hAnsi="Times New Roman" w:cs="Times New Roman"/>
          <w:szCs w:val="21"/>
        </w:rPr>
        <w:t>[</w:t>
      </w:r>
      <w:r w:rsidR="001B14D1" w:rsidRPr="001B14D1">
        <w:rPr>
          <w:rFonts w:ascii="Times New Roman" w:hAnsi="Times New Roman" w:cs="Times New Roman"/>
          <w:szCs w:val="21"/>
        </w:rPr>
        <w:t>ˈ</w:t>
      </w:r>
      <w:r w:rsidR="001B14D1" w:rsidRPr="001B14D1">
        <w:rPr>
          <w:rFonts w:ascii="Times New Roman" w:hAnsi="Times New Roman" w:cs="Times New Roman" w:hint="eastAsia"/>
          <w:szCs w:val="21"/>
        </w:rPr>
        <w:t>ɑ</w:t>
      </w:r>
      <w:r w:rsidR="001B14D1" w:rsidRPr="001B14D1">
        <w:rPr>
          <w:rFonts w:ascii="Times New Roman" w:hAnsi="Times New Roman" w:cs="Times New Roman"/>
          <w:szCs w:val="21"/>
        </w:rPr>
        <w:t>ː</w:t>
      </w:r>
      <w:r w:rsidR="001B14D1" w:rsidRPr="001B14D1">
        <w:rPr>
          <w:rFonts w:ascii="Times New Roman" w:hAnsi="Times New Roman" w:cs="Times New Roman" w:hint="eastAsia"/>
          <w:szCs w:val="21"/>
        </w:rPr>
        <w:t>ɡ</w:t>
      </w:r>
      <w:r w:rsidR="001B14D1" w:rsidRPr="001B14D1">
        <w:rPr>
          <w:rFonts w:ascii="Times New Roman" w:hAnsi="Times New Roman" w:cs="Times New Roman"/>
          <w:szCs w:val="21"/>
        </w:rPr>
        <w:t>jumənt</w:t>
      </w:r>
      <w:r w:rsidR="00254BC7">
        <w:rPr>
          <w:rFonts w:ascii="Times New Roman" w:hAnsi="Times New Roman" w:cs="Times New Roman"/>
          <w:szCs w:val="21"/>
        </w:rPr>
        <w:t>] n.</w:t>
      </w:r>
      <w:r w:rsidR="00254BC7" w:rsidRPr="00832D03">
        <w:rPr>
          <w:rFonts w:ascii="Times New Roman" w:hAnsi="Times New Roman" w:cs="Times New Roman"/>
          <w:szCs w:val="21"/>
        </w:rPr>
        <w:t>争论；</w:t>
      </w:r>
      <w:r w:rsidR="000D0F00">
        <w:rPr>
          <w:rFonts w:ascii="Times New Roman" w:hAnsi="Times New Roman" w:cs="Times New Roman" w:hint="eastAsia"/>
          <w:szCs w:val="21"/>
        </w:rPr>
        <w:t>理由，论据</w:t>
      </w:r>
    </w:p>
    <w:p w14:paraId="25AAC1F3" w14:textId="77777777" w:rsidR="003B4ED2" w:rsidRPr="00123CF0" w:rsidRDefault="003B4ED2" w:rsidP="003B4ED2">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blame</w:t>
      </w:r>
      <w:r w:rsidRPr="00832D03">
        <w:rPr>
          <w:rFonts w:ascii="Times New Roman" w:hAnsi="Times New Roman" w:cs="Times New Roman"/>
        </w:rPr>
        <w:t>：</w:t>
      </w:r>
      <w:r w:rsidRPr="00832D03">
        <w:rPr>
          <w:rFonts w:ascii="Times New Roman" w:hAnsi="Times New Roman" w:cs="Times New Roman"/>
          <w:szCs w:val="21"/>
        </w:rPr>
        <w:t>[bleɪm]</w:t>
      </w:r>
      <w:r>
        <w:rPr>
          <w:rFonts w:ascii="Times New Roman" w:hAnsi="Times New Roman" w:cs="Times New Roman" w:hint="eastAsia"/>
          <w:szCs w:val="21"/>
        </w:rPr>
        <w:t xml:space="preserve"> </w:t>
      </w:r>
      <w:r w:rsidRPr="00832D03">
        <w:rPr>
          <w:rFonts w:ascii="Times New Roman" w:hAnsi="Times New Roman" w:cs="Times New Roman"/>
          <w:szCs w:val="21"/>
        </w:rPr>
        <w:t>vt.</w:t>
      </w:r>
      <w:r>
        <w:rPr>
          <w:rFonts w:ascii="Times New Roman" w:hAnsi="Times New Roman" w:cs="Times New Roman" w:hint="eastAsia"/>
          <w:szCs w:val="21"/>
        </w:rPr>
        <w:t>责怪，怪罪，</w:t>
      </w:r>
      <w:r w:rsidRPr="00832D03">
        <w:rPr>
          <w:rFonts w:ascii="Times New Roman" w:hAnsi="Times New Roman" w:cs="Times New Roman"/>
          <w:szCs w:val="21"/>
        </w:rPr>
        <w:t>归咎于</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罪责，责任</w:t>
      </w:r>
    </w:p>
    <w:p w14:paraId="22DF42D9" w14:textId="77777777" w:rsidR="003B4ED2" w:rsidRDefault="003B4ED2" w:rsidP="003B4ED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I</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don</w:t>
      </w:r>
      <w:r>
        <w:rPr>
          <w:rFonts w:ascii="Times New Roman" w:eastAsia="宋体" w:hAnsi="Times New Roman" w:cs="Times New Roman"/>
          <w:szCs w:val="21"/>
          <w:lang w:val="es-VE"/>
        </w:rPr>
        <w:t>’</w:t>
      </w:r>
      <w:r>
        <w:rPr>
          <w:rFonts w:ascii="Times New Roman" w:eastAsia="宋体" w:hAnsi="Times New Roman" w:cs="Times New Roman" w:hint="eastAsia"/>
          <w:szCs w:val="21"/>
          <w:lang w:val="es-VE"/>
        </w:rPr>
        <w:t>t</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blame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you.</w:t>
      </w:r>
      <w:r>
        <w:rPr>
          <w:rFonts w:ascii="Times New Roman" w:eastAsia="宋体" w:hAnsi="Times New Roman" w:cs="Times New Roman" w:hint="eastAsia"/>
          <w:szCs w:val="21"/>
          <w:lang w:val="es-VE"/>
        </w:rPr>
        <w:t>我不怪你。</w:t>
      </w:r>
      <w:r>
        <w:rPr>
          <w:rFonts w:ascii="Times New Roman" w:eastAsia="宋体" w:hAnsi="Times New Roman" w:cs="Times New Roman" w:hint="eastAsia"/>
          <w:szCs w:val="21"/>
          <w:lang w:val="es-VE"/>
        </w:rPr>
        <w:t>blame</w:t>
      </w:r>
      <w:r>
        <w:rPr>
          <w:rFonts w:ascii="Times New Roman" w:eastAsia="宋体" w:hAnsi="Times New Roman" w:cs="Times New Roman"/>
          <w:szCs w:val="21"/>
          <w:lang w:val="es-VE"/>
        </w:rPr>
        <w:t xml:space="preserve"> sb for sth</w:t>
      </w:r>
      <w:r>
        <w:rPr>
          <w:rFonts w:ascii="Times New Roman" w:eastAsia="宋体" w:hAnsi="Times New Roman" w:cs="Times New Roman" w:hint="eastAsia"/>
          <w:szCs w:val="21"/>
          <w:lang w:val="es-VE"/>
        </w:rPr>
        <w:t>（把某事归咎于某人，为某事责怪某人）；</w:t>
      </w:r>
      <w:r>
        <w:rPr>
          <w:rFonts w:ascii="Times New Roman" w:eastAsia="宋体" w:hAnsi="Times New Roman" w:cs="Times New Roman" w:hint="eastAsia"/>
          <w:szCs w:val="21"/>
          <w:lang w:val="es-VE"/>
        </w:rPr>
        <w:t>take</w:t>
      </w:r>
      <w:r>
        <w:rPr>
          <w:rFonts w:ascii="Times New Roman" w:eastAsia="宋体" w:hAnsi="Times New Roman" w:cs="Times New Roman"/>
          <w:szCs w:val="21"/>
          <w:lang w:val="es-VE"/>
        </w:rPr>
        <w:t xml:space="preserve"> the blame for sth</w:t>
      </w:r>
      <w:r>
        <w:rPr>
          <w:rFonts w:ascii="Times New Roman" w:eastAsia="宋体" w:hAnsi="Times New Roman" w:cs="Times New Roman" w:hint="eastAsia"/>
          <w:szCs w:val="21"/>
          <w:lang w:val="es-VE"/>
        </w:rPr>
        <w:t>（为某事承担责任），</w:t>
      </w:r>
      <w:r>
        <w:rPr>
          <w:rFonts w:ascii="Times New Roman" w:eastAsia="宋体" w:hAnsi="Times New Roman" w:cs="Times New Roman" w:hint="eastAsia"/>
          <w:szCs w:val="21"/>
          <w:lang w:val="es-VE"/>
        </w:rPr>
        <w:t>put</w:t>
      </w:r>
      <w:r>
        <w:rPr>
          <w:rFonts w:ascii="Times New Roman" w:eastAsia="宋体" w:hAnsi="Times New Roman" w:cs="Times New Roman"/>
          <w:szCs w:val="21"/>
          <w:lang w:val="es-VE"/>
        </w:rPr>
        <w:t xml:space="preserve"> the blame on sb</w:t>
      </w:r>
      <w:r>
        <w:rPr>
          <w:rFonts w:ascii="Times New Roman" w:eastAsia="宋体" w:hAnsi="Times New Roman" w:cs="Times New Roman" w:hint="eastAsia"/>
          <w:szCs w:val="21"/>
          <w:lang w:val="es-VE"/>
        </w:rPr>
        <w:t>（把责任推到某人身上），</w:t>
      </w:r>
      <w:r>
        <w:rPr>
          <w:rFonts w:ascii="Times New Roman" w:eastAsia="宋体" w:hAnsi="Times New Roman" w:cs="Times New Roman" w:hint="eastAsia"/>
          <w:szCs w:val="21"/>
          <w:lang w:val="es-VE"/>
        </w:rPr>
        <w:t>play</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the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blame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game</w:t>
      </w:r>
      <w:r>
        <w:rPr>
          <w:rFonts w:ascii="Times New Roman" w:eastAsia="宋体" w:hAnsi="Times New Roman" w:cs="Times New Roman" w:hint="eastAsia"/>
          <w:szCs w:val="21"/>
          <w:lang w:val="es-VE"/>
        </w:rPr>
        <w:t>（习语，推卸责任）</w:t>
      </w:r>
    </w:p>
    <w:p w14:paraId="6A1441D1" w14:textId="77777777" w:rsidR="003B4ED2" w:rsidRPr="00772F62" w:rsidRDefault="003B4ED2" w:rsidP="003B4ED2">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b/>
          <w:bCs/>
          <w:color w:val="EE0000"/>
          <w:sz w:val="24"/>
          <w:szCs w:val="28"/>
        </w:rPr>
        <w:t>complain</w:t>
      </w:r>
      <w:r w:rsidRPr="00772F62">
        <w:rPr>
          <w:rFonts w:ascii="Times New Roman" w:hAnsi="Times New Roman" w:cs="Times New Roman" w:hint="eastAsia"/>
        </w:rPr>
        <w:t>：</w:t>
      </w:r>
      <w:r w:rsidRPr="00772F62">
        <w:rPr>
          <w:rFonts w:ascii="Times New Roman" w:hAnsi="Times New Roman" w:cs="Times New Roman"/>
        </w:rPr>
        <w:t>[kəmˈpleɪn] v.</w:t>
      </w:r>
      <w:r w:rsidRPr="00772F62">
        <w:rPr>
          <w:rFonts w:ascii="Times New Roman" w:hAnsi="Times New Roman" w:cs="Times New Roman" w:hint="eastAsia"/>
        </w:rPr>
        <w:t>抱怨，</w:t>
      </w:r>
      <w:r>
        <w:rPr>
          <w:rFonts w:ascii="Times New Roman" w:hAnsi="Times New Roman" w:cs="Times New Roman" w:hint="eastAsia"/>
        </w:rPr>
        <w:t>投诉</w:t>
      </w:r>
    </w:p>
    <w:p w14:paraId="262DD79A" w14:textId="77777777" w:rsidR="003B4ED2" w:rsidRDefault="003B4ED2" w:rsidP="003B4ED2">
      <w:pPr>
        <w:spacing w:line="360" w:lineRule="auto"/>
        <w:ind w:firstLineChars="201" w:firstLine="422"/>
        <w:rPr>
          <w:rFonts w:ascii="Times New Roman" w:eastAsia="宋体" w:hAnsi="Times New Roman" w:cs="Times New Roman"/>
          <w:szCs w:val="21"/>
          <w:lang w:val="es-VE"/>
        </w:rPr>
      </w:pPr>
      <w:r w:rsidRPr="00772F62">
        <w:rPr>
          <w:rFonts w:ascii="Times New Roman" w:eastAsia="宋体" w:hAnsi="Times New Roman" w:cs="Times New Roman" w:hint="eastAsia"/>
          <w:szCs w:val="21"/>
          <w:lang w:val="es-VE"/>
        </w:rPr>
        <w:t>【拆】</w:t>
      </w:r>
      <w:r w:rsidRPr="00772F62">
        <w:rPr>
          <w:rFonts w:ascii="Times New Roman" w:eastAsia="宋体" w:hAnsi="Times New Roman" w:cs="Times New Roman" w:hint="eastAsia"/>
          <w:szCs w:val="21"/>
          <w:lang w:val="es-VE"/>
        </w:rPr>
        <w:t>com</w:t>
      </w:r>
      <w:r w:rsidRPr="00772F62">
        <w:rPr>
          <w:rFonts w:ascii="Times New Roman" w:eastAsia="宋体" w:hAnsi="Times New Roman" w:cs="Times New Roman" w:hint="eastAsia"/>
          <w:szCs w:val="21"/>
          <w:lang w:val="es-VE"/>
        </w:rPr>
        <w:t>（加强语气）</w:t>
      </w:r>
      <w:r w:rsidRPr="00772F62">
        <w:rPr>
          <w:rFonts w:ascii="Times New Roman" w:eastAsia="宋体" w:hAnsi="Times New Roman" w:cs="Times New Roman" w:hint="eastAsia"/>
          <w:szCs w:val="21"/>
          <w:lang w:val="es-VE"/>
        </w:rPr>
        <w:t>+plain</w:t>
      </w:r>
      <w:r w:rsidRPr="00772F62">
        <w:rPr>
          <w:rFonts w:ascii="Times New Roman" w:eastAsia="宋体" w:hAnsi="Times New Roman" w:cs="Times New Roman" w:hint="eastAsia"/>
          <w:szCs w:val="21"/>
          <w:lang w:val="es-VE"/>
        </w:rPr>
        <w:t>（击打）→捶胸顿足→悲叹诉苦→抱怨，</w:t>
      </w:r>
      <w:r>
        <w:rPr>
          <w:rFonts w:ascii="Times New Roman" w:eastAsia="宋体" w:hAnsi="Times New Roman" w:cs="Times New Roman" w:hint="eastAsia"/>
          <w:szCs w:val="21"/>
          <w:lang w:val="es-VE"/>
        </w:rPr>
        <w:t>投诉</w:t>
      </w:r>
    </w:p>
    <w:p w14:paraId="47B4FF45" w14:textId="77777777" w:rsidR="003B4ED2" w:rsidRPr="00772F62" w:rsidRDefault="003B4ED2" w:rsidP="003B4ED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Pr="00B43E66">
        <w:rPr>
          <w:rFonts w:ascii="Times New Roman" w:eastAsia="宋体" w:hAnsi="Times New Roman" w:cs="Times New Roman" w:hint="eastAsia"/>
          <w:szCs w:val="21"/>
          <w:lang w:val="es-VE"/>
        </w:rPr>
        <w:t>I'm going to complain to the manager about this.</w:t>
      </w:r>
      <w:r w:rsidRPr="00B43E66">
        <w:rPr>
          <w:rFonts w:ascii="Times New Roman" w:eastAsia="宋体" w:hAnsi="Times New Roman" w:cs="Times New Roman" w:hint="eastAsia"/>
          <w:szCs w:val="21"/>
          <w:lang w:val="es-VE"/>
        </w:rPr>
        <w:t>我要就这件事向经理投诉。</w:t>
      </w:r>
      <w:r w:rsidRPr="00B43E66">
        <w:rPr>
          <w:rFonts w:ascii="Times New Roman" w:eastAsia="宋体" w:hAnsi="Times New Roman" w:cs="Times New Roman"/>
          <w:szCs w:val="21"/>
          <w:lang w:val="es-VE"/>
        </w:rPr>
        <w:t>The couple complained about the high cost of visiting Europe.</w:t>
      </w:r>
      <w:r w:rsidRPr="00B43E66">
        <w:rPr>
          <w:rFonts w:ascii="Times New Roman" w:eastAsia="宋体" w:hAnsi="Times New Roman" w:cs="Times New Roman" w:hint="eastAsia"/>
          <w:szCs w:val="21"/>
          <w:lang w:val="es-VE"/>
        </w:rPr>
        <w:t> </w:t>
      </w:r>
      <w:r w:rsidRPr="00B43E66">
        <w:rPr>
          <w:rFonts w:ascii="Times New Roman" w:eastAsia="宋体" w:hAnsi="Times New Roman" w:cs="Times New Roman" w:hint="eastAsia"/>
          <w:szCs w:val="21"/>
          <w:lang w:val="es-VE"/>
        </w:rPr>
        <w:t>这对夫妇抱怨了游览欧洲的高昂花费。</w:t>
      </w:r>
    </w:p>
    <w:p w14:paraId="05B1C91F" w14:textId="77777777" w:rsidR="003B4ED2" w:rsidRPr="00FB466C" w:rsidRDefault="003B4ED2" w:rsidP="003B4ED2">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【拓】</w:t>
      </w:r>
      <w:r w:rsidRPr="00772F62">
        <w:rPr>
          <w:rFonts w:ascii="Times New Roman" w:eastAsia="宋体" w:hAnsi="Times New Roman" w:cs="Times New Roman"/>
          <w:szCs w:val="21"/>
          <w:lang w:val="es-VE"/>
        </w:rPr>
        <w:t>complaint</w:t>
      </w:r>
      <w:r w:rsidRPr="00772F62">
        <w:rPr>
          <w:rFonts w:ascii="Times New Roman" w:eastAsia="宋体" w:hAnsi="Times New Roman" w:cs="Times New Roman" w:hint="eastAsia"/>
          <w:szCs w:val="21"/>
          <w:lang w:val="es-VE"/>
        </w:rPr>
        <w:t>：</w:t>
      </w:r>
      <w:r w:rsidRPr="00772F62">
        <w:rPr>
          <w:rFonts w:ascii="Times New Roman" w:eastAsia="宋体" w:hAnsi="Times New Roman" w:cs="Times New Roman"/>
          <w:szCs w:val="21"/>
          <w:lang w:val="es-VE"/>
        </w:rPr>
        <w:t>[kəmˈpleɪnt]n.</w:t>
      </w:r>
      <w:r w:rsidRPr="00772F62">
        <w:rPr>
          <w:rFonts w:ascii="Times New Roman" w:eastAsia="宋体" w:hAnsi="Times New Roman" w:cs="Times New Roman" w:hint="eastAsia"/>
          <w:szCs w:val="21"/>
          <w:lang w:val="es-VE"/>
        </w:rPr>
        <w:t>抱怨，投诉</w:t>
      </w:r>
    </w:p>
    <w:p w14:paraId="7FA5CD22" w14:textId="63C34BA7" w:rsidR="00254BC7" w:rsidRPr="00832D03" w:rsidRDefault="00254BC7" w:rsidP="00254BC7">
      <w:pPr>
        <w:pStyle w:val="ac"/>
        <w:numPr>
          <w:ilvl w:val="0"/>
          <w:numId w:val="8"/>
        </w:numPr>
        <w:spacing w:line="480" w:lineRule="auto"/>
        <w:ind w:firstLineChars="0"/>
        <w:rPr>
          <w:rFonts w:ascii="Times New Roman" w:hAnsi="Times New Roman" w:cs="Times New Roman"/>
          <w:szCs w:val="21"/>
        </w:rPr>
      </w:pPr>
      <w:r w:rsidRPr="002D4175">
        <w:rPr>
          <w:rFonts w:ascii="Times New Roman" w:hAnsi="Times New Roman" w:cs="Times New Roman"/>
          <w:b/>
          <w:bCs/>
          <w:color w:val="EE0000"/>
          <w:sz w:val="24"/>
          <w:szCs w:val="24"/>
        </w:rPr>
        <w:t>discuss</w:t>
      </w:r>
      <w:r w:rsidRPr="00832D03">
        <w:rPr>
          <w:rFonts w:ascii="Times New Roman" w:hAnsi="Times New Roman" w:cs="Times New Roman"/>
          <w:szCs w:val="21"/>
        </w:rPr>
        <w:t>：</w:t>
      </w:r>
      <w:r w:rsidRPr="00832D03">
        <w:rPr>
          <w:rFonts w:ascii="Times New Roman" w:hAnsi="Times New Roman" w:cs="Times New Roman"/>
          <w:szCs w:val="21"/>
        </w:rPr>
        <w:t>[dɪ'skʌs] vt</w:t>
      </w:r>
      <w:r w:rsidR="00F67D1C">
        <w:rPr>
          <w:rFonts w:ascii="Times New Roman" w:hAnsi="Times New Roman" w:cs="Times New Roman"/>
          <w:szCs w:val="21"/>
        </w:rPr>
        <w:t>.</w:t>
      </w:r>
      <w:r w:rsidRPr="00832D03">
        <w:rPr>
          <w:rFonts w:ascii="Times New Roman" w:hAnsi="Times New Roman" w:cs="Times New Roman"/>
          <w:szCs w:val="21"/>
        </w:rPr>
        <w:t>讨论；论述，辩论</w:t>
      </w:r>
    </w:p>
    <w:p w14:paraId="16BB9BE6" w14:textId="5EA50054" w:rsidR="00254BC7" w:rsidRDefault="005A0A55" w:rsidP="00254BC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54BC7">
        <w:rPr>
          <w:rFonts w:ascii="Times New Roman" w:hAnsi="Times New Roman" w:cs="Times New Roman" w:hint="eastAsia"/>
          <w:szCs w:val="21"/>
        </w:rPr>
        <w:t>dis</w:t>
      </w:r>
      <w:r w:rsidR="00254BC7">
        <w:rPr>
          <w:rFonts w:ascii="Times New Roman" w:hAnsi="Times New Roman" w:cs="Times New Roman" w:hint="eastAsia"/>
          <w:szCs w:val="21"/>
        </w:rPr>
        <w:t>（</w:t>
      </w:r>
      <w:r w:rsidR="000D0F00">
        <w:rPr>
          <w:rFonts w:ascii="Times New Roman" w:hAnsi="Times New Roman" w:cs="Times New Roman" w:hint="eastAsia"/>
          <w:szCs w:val="21"/>
        </w:rPr>
        <w:t>分开</w:t>
      </w:r>
      <w:r w:rsidR="00254BC7">
        <w:rPr>
          <w:rFonts w:ascii="Times New Roman" w:hAnsi="Times New Roman" w:cs="Times New Roman" w:hint="eastAsia"/>
          <w:szCs w:val="21"/>
        </w:rPr>
        <w:t>）</w:t>
      </w:r>
      <w:r w:rsidR="00254BC7">
        <w:rPr>
          <w:rFonts w:ascii="Times New Roman" w:hAnsi="Times New Roman" w:cs="Times New Roman" w:hint="eastAsia"/>
          <w:szCs w:val="21"/>
        </w:rPr>
        <w:t>+cuss</w:t>
      </w:r>
      <w:r w:rsidR="00254BC7">
        <w:rPr>
          <w:rFonts w:ascii="Times New Roman" w:hAnsi="Times New Roman" w:cs="Times New Roman" w:hint="eastAsia"/>
          <w:szCs w:val="21"/>
        </w:rPr>
        <w:t>（摇晃，震荡）→打碎→</w:t>
      </w:r>
      <w:r w:rsidR="000D0F00">
        <w:rPr>
          <w:rFonts w:ascii="Times New Roman" w:hAnsi="Times New Roman" w:cs="Times New Roman" w:hint="eastAsia"/>
          <w:szCs w:val="21"/>
        </w:rPr>
        <w:t>把事情掰开了揉碎了</w:t>
      </w:r>
      <w:r w:rsidR="00254BC7">
        <w:rPr>
          <w:rFonts w:ascii="Times New Roman" w:hAnsi="Times New Roman" w:cs="Times New Roman" w:hint="eastAsia"/>
          <w:szCs w:val="21"/>
        </w:rPr>
        <w:t>说→</w:t>
      </w:r>
      <w:r w:rsidR="000D0F00">
        <w:rPr>
          <w:rFonts w:ascii="Times New Roman" w:hAnsi="Times New Roman" w:cs="Times New Roman" w:hint="eastAsia"/>
          <w:szCs w:val="21"/>
        </w:rPr>
        <w:t>详细</w:t>
      </w:r>
      <w:r w:rsidR="00254BC7">
        <w:rPr>
          <w:rFonts w:ascii="Times New Roman" w:hAnsi="Times New Roman" w:cs="Times New Roman" w:hint="eastAsia"/>
          <w:szCs w:val="21"/>
        </w:rPr>
        <w:t>讨论</w:t>
      </w:r>
      <w:r w:rsidR="000D0F00">
        <w:rPr>
          <w:rFonts w:ascii="Times New Roman" w:hAnsi="Times New Roman" w:cs="Times New Roman" w:hint="eastAsia"/>
          <w:szCs w:val="21"/>
        </w:rPr>
        <w:t>各个方面</w:t>
      </w:r>
    </w:p>
    <w:p w14:paraId="3CC52FAD" w14:textId="5E4DAFE3" w:rsidR="000D0F00" w:rsidRPr="00811CE7" w:rsidRDefault="000D0F00" w:rsidP="00254BC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discuss</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szCs w:val="21"/>
        </w:rPr>
        <w:t xml:space="preserve"> with sb</w:t>
      </w:r>
      <w:r>
        <w:rPr>
          <w:rFonts w:ascii="Times New Roman" w:hAnsi="Times New Roman" w:cs="Times New Roman" w:hint="eastAsia"/>
          <w:szCs w:val="21"/>
        </w:rPr>
        <w:t>（和某人讨论某事）</w:t>
      </w:r>
    </w:p>
    <w:p w14:paraId="3658747D" w14:textId="12192A66" w:rsidR="00254BC7" w:rsidRPr="00832D03" w:rsidRDefault="00254BC7" w:rsidP="00254BC7">
      <w:pPr>
        <w:pStyle w:val="ac"/>
        <w:numPr>
          <w:ilvl w:val="0"/>
          <w:numId w:val="8"/>
        </w:numPr>
        <w:spacing w:line="480" w:lineRule="auto"/>
        <w:ind w:firstLineChars="0"/>
        <w:rPr>
          <w:rFonts w:ascii="Times New Roman" w:hAnsi="Times New Roman" w:cs="Times New Roman"/>
          <w:szCs w:val="21"/>
        </w:rPr>
      </w:pPr>
      <w:r w:rsidRPr="002D4175">
        <w:rPr>
          <w:rFonts w:ascii="Times New Roman" w:hAnsi="Times New Roman" w:cs="Times New Roman"/>
          <w:color w:val="EE0000"/>
          <w:szCs w:val="21"/>
        </w:rPr>
        <w:t>discussion</w:t>
      </w:r>
      <w:r w:rsidRPr="00832D03">
        <w:rPr>
          <w:rFonts w:ascii="Times New Roman" w:hAnsi="Times New Roman" w:cs="Times New Roman"/>
          <w:szCs w:val="21"/>
        </w:rPr>
        <w:t>：</w:t>
      </w:r>
      <w:r w:rsidRPr="00832D03">
        <w:rPr>
          <w:rFonts w:ascii="Times New Roman" w:hAnsi="Times New Roman" w:cs="Times New Roman"/>
          <w:szCs w:val="21"/>
        </w:rPr>
        <w:t>[dɪ'skʌʃn] n</w:t>
      </w:r>
      <w:r w:rsidR="00F67D1C">
        <w:rPr>
          <w:rFonts w:ascii="Times New Roman" w:hAnsi="Times New Roman" w:cs="Times New Roman"/>
          <w:szCs w:val="21"/>
        </w:rPr>
        <w:t>.</w:t>
      </w:r>
      <w:r w:rsidRPr="00832D03">
        <w:rPr>
          <w:rFonts w:ascii="Times New Roman" w:hAnsi="Times New Roman" w:cs="Times New Roman"/>
          <w:szCs w:val="21"/>
        </w:rPr>
        <w:t>讨论，议论</w:t>
      </w:r>
    </w:p>
    <w:p w14:paraId="7A79A025" w14:textId="5A208941" w:rsidR="00254BC7" w:rsidRPr="00811CE7" w:rsidRDefault="005A0A55" w:rsidP="00254BC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54BC7">
        <w:rPr>
          <w:rFonts w:ascii="Times New Roman" w:hAnsi="Times New Roman" w:cs="Times New Roman" w:hint="eastAsia"/>
          <w:szCs w:val="21"/>
        </w:rPr>
        <w:t>discuss</w:t>
      </w:r>
      <w:r w:rsidR="00254BC7">
        <w:rPr>
          <w:rFonts w:ascii="Times New Roman" w:hAnsi="Times New Roman" w:cs="Times New Roman" w:hint="eastAsia"/>
          <w:szCs w:val="21"/>
        </w:rPr>
        <w:t>（讨论）</w:t>
      </w:r>
      <w:r w:rsidR="00254BC7">
        <w:rPr>
          <w:rFonts w:ascii="Times New Roman" w:hAnsi="Times New Roman" w:cs="Times New Roman" w:hint="eastAsia"/>
          <w:szCs w:val="21"/>
        </w:rPr>
        <w:t>+ion</w:t>
      </w:r>
      <w:r w:rsidR="00254BC7">
        <w:rPr>
          <w:rFonts w:ascii="Times New Roman" w:hAnsi="Times New Roman" w:cs="Times New Roman" w:hint="eastAsia"/>
          <w:szCs w:val="21"/>
        </w:rPr>
        <w:t>（名词后缀）→讨论</w:t>
      </w:r>
    </w:p>
    <w:p w14:paraId="2701A93F" w14:textId="58FFD56A" w:rsidR="00C672F9" w:rsidRPr="00832D03" w:rsidRDefault="00C672F9" w:rsidP="00C672F9">
      <w:pPr>
        <w:pStyle w:val="ac"/>
        <w:numPr>
          <w:ilvl w:val="0"/>
          <w:numId w:val="8"/>
        </w:numPr>
        <w:spacing w:line="480" w:lineRule="auto"/>
        <w:ind w:firstLineChars="0"/>
        <w:rPr>
          <w:rFonts w:ascii="Times New Roman" w:hAnsi="Times New Roman" w:cs="Times New Roman"/>
          <w:szCs w:val="21"/>
        </w:rPr>
      </w:pPr>
      <w:r w:rsidRPr="002F481D">
        <w:rPr>
          <w:rFonts w:ascii="Times New Roman" w:hAnsi="Times New Roman" w:cs="Times New Roman"/>
          <w:b/>
          <w:bCs/>
          <w:color w:val="EE0000"/>
          <w:sz w:val="24"/>
          <w:szCs w:val="24"/>
        </w:rPr>
        <w:t>negotiate</w:t>
      </w:r>
      <w:r w:rsidRPr="00832D03">
        <w:rPr>
          <w:rFonts w:ascii="Times New Roman" w:hAnsi="Times New Roman" w:cs="Times New Roman"/>
          <w:szCs w:val="21"/>
        </w:rPr>
        <w:t>：</w:t>
      </w:r>
      <w:r w:rsidRPr="00832D03">
        <w:rPr>
          <w:rFonts w:ascii="Times New Roman" w:hAnsi="Times New Roman" w:cs="Times New Roman"/>
          <w:szCs w:val="21"/>
        </w:rPr>
        <w:t>[</w:t>
      </w:r>
      <w:r w:rsidR="00937585" w:rsidRPr="00937585">
        <w:rPr>
          <w:rFonts w:ascii="Times New Roman" w:hAnsi="Times New Roman" w:cs="Times New Roman"/>
          <w:szCs w:val="21"/>
        </w:rPr>
        <w:t>nɪˈ</w:t>
      </w:r>
      <w:r w:rsidR="00937585" w:rsidRPr="00937585">
        <w:rPr>
          <w:rFonts w:ascii="Times New Roman" w:hAnsi="Times New Roman" w:cs="Times New Roman" w:hint="eastAsia"/>
          <w:szCs w:val="21"/>
        </w:rPr>
        <w:t>ɡ</w:t>
      </w:r>
      <w:r w:rsidR="00937585" w:rsidRPr="00937585">
        <w:rPr>
          <w:rFonts w:ascii="Times New Roman" w:hAnsi="Times New Roman" w:cs="Times New Roman"/>
          <w:szCs w:val="21"/>
        </w:rPr>
        <w:t>əʊʃieɪt</w:t>
      </w:r>
      <w:r w:rsidRPr="00832D03">
        <w:rPr>
          <w:rFonts w:ascii="Times New Roman" w:hAnsi="Times New Roman" w:cs="Times New Roman"/>
          <w:szCs w:val="21"/>
        </w:rPr>
        <w:t>] v</w:t>
      </w:r>
      <w:r w:rsidR="0062135B">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谈判；交涉；商议</w:t>
      </w:r>
      <w:r w:rsidR="0062135B">
        <w:rPr>
          <w:rFonts w:ascii="Times New Roman" w:hAnsi="Times New Roman" w:cs="Times New Roman" w:hint="eastAsia"/>
          <w:szCs w:val="21"/>
        </w:rPr>
        <w:t>v</w:t>
      </w:r>
      <w:r w:rsidR="0062135B">
        <w:rPr>
          <w:rFonts w:ascii="Times New Roman" w:hAnsi="Times New Roman" w:cs="Times New Roman"/>
          <w:szCs w:val="21"/>
        </w:rPr>
        <w:t>t.</w:t>
      </w:r>
      <w:r w:rsidR="0062135B">
        <w:rPr>
          <w:rFonts w:ascii="Times New Roman" w:hAnsi="Times New Roman" w:cs="Times New Roman" w:hint="eastAsia"/>
          <w:szCs w:val="21"/>
        </w:rPr>
        <w:t>谈成，通过谈判达成</w:t>
      </w:r>
    </w:p>
    <w:p w14:paraId="05C6AED5" w14:textId="30A51AE1" w:rsidR="00C672F9" w:rsidRDefault="005A0A55" w:rsidP="00C672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672F9">
        <w:rPr>
          <w:rFonts w:ascii="Times New Roman" w:hAnsi="Times New Roman" w:cs="Times New Roman" w:hint="eastAsia"/>
          <w:szCs w:val="21"/>
        </w:rPr>
        <w:t>neg</w:t>
      </w:r>
      <w:r w:rsidR="000D0F00">
        <w:rPr>
          <w:rFonts w:ascii="Times New Roman" w:hAnsi="Times New Roman" w:cs="Times New Roman" w:hint="eastAsia"/>
          <w:szCs w:val="21"/>
        </w:rPr>
        <w:t>oti</w:t>
      </w:r>
      <w:r w:rsidR="00C672F9">
        <w:rPr>
          <w:rFonts w:ascii="Times New Roman" w:hAnsi="Times New Roman" w:cs="Times New Roman" w:hint="eastAsia"/>
          <w:szCs w:val="21"/>
        </w:rPr>
        <w:t>（</w:t>
      </w:r>
      <w:r w:rsidR="000D0F00">
        <w:rPr>
          <w:rFonts w:ascii="Times New Roman" w:hAnsi="Times New Roman" w:cs="Times New Roman" w:hint="eastAsia"/>
          <w:szCs w:val="21"/>
        </w:rPr>
        <w:t>忙碌，生意</w:t>
      </w:r>
      <w:r w:rsidR="00C672F9">
        <w:rPr>
          <w:rFonts w:ascii="Times New Roman" w:hAnsi="Times New Roman" w:cs="Times New Roman" w:hint="eastAsia"/>
          <w:szCs w:val="21"/>
        </w:rPr>
        <w:t>）</w:t>
      </w:r>
      <w:r w:rsidR="00C672F9">
        <w:rPr>
          <w:rFonts w:ascii="Times New Roman" w:hAnsi="Times New Roman" w:cs="Times New Roman" w:hint="eastAsia"/>
          <w:szCs w:val="21"/>
        </w:rPr>
        <w:t>+ate</w:t>
      </w:r>
      <w:r w:rsidR="00C672F9">
        <w:rPr>
          <w:rFonts w:ascii="Times New Roman" w:hAnsi="Times New Roman" w:cs="Times New Roman" w:hint="eastAsia"/>
          <w:szCs w:val="21"/>
        </w:rPr>
        <w:t>（动词后缀）→做生意→谈判</w:t>
      </w:r>
      <w:r w:rsidR="0062135B">
        <w:rPr>
          <w:rFonts w:ascii="Times New Roman" w:hAnsi="Times New Roman" w:cs="Times New Roman" w:hint="eastAsia"/>
          <w:szCs w:val="21"/>
        </w:rPr>
        <w:t>，</w:t>
      </w:r>
      <w:r w:rsidR="0062135B">
        <w:rPr>
          <w:rFonts w:ascii="Times New Roman" w:hAnsi="Times New Roman" w:cs="Times New Roman" w:hint="eastAsia"/>
          <w:szCs w:val="21"/>
        </w:rPr>
        <w:t>negoti=neg</w:t>
      </w:r>
      <w:r w:rsidR="0062135B">
        <w:rPr>
          <w:rFonts w:ascii="Times New Roman" w:hAnsi="Times New Roman" w:cs="Times New Roman" w:hint="eastAsia"/>
          <w:szCs w:val="21"/>
        </w:rPr>
        <w:t>（</w:t>
      </w:r>
      <w:r w:rsidR="0062135B">
        <w:rPr>
          <w:rFonts w:ascii="Times New Roman" w:hAnsi="Times New Roman" w:cs="Times New Roman" w:hint="eastAsia"/>
          <w:szCs w:val="21"/>
        </w:rPr>
        <w:t>=no</w:t>
      </w:r>
      <w:r w:rsidR="0062135B">
        <w:rPr>
          <w:rFonts w:ascii="Times New Roman" w:hAnsi="Times New Roman" w:cs="Times New Roman" w:hint="eastAsia"/>
          <w:szCs w:val="21"/>
        </w:rPr>
        <w:t>，不）</w:t>
      </w:r>
      <w:r w:rsidR="0062135B">
        <w:rPr>
          <w:rFonts w:ascii="Times New Roman" w:hAnsi="Times New Roman" w:cs="Times New Roman" w:hint="eastAsia"/>
          <w:szCs w:val="21"/>
        </w:rPr>
        <w:lastRenderedPageBreak/>
        <w:t>+oti</w:t>
      </w:r>
      <w:r w:rsidR="0062135B">
        <w:rPr>
          <w:rFonts w:ascii="Times New Roman" w:hAnsi="Times New Roman" w:cs="Times New Roman" w:hint="eastAsia"/>
          <w:szCs w:val="21"/>
        </w:rPr>
        <w:t>（安逸，空闲）→不安逸，没有空闲→忙碌，生意</w:t>
      </w:r>
    </w:p>
    <w:p w14:paraId="5DE30BE8" w14:textId="0B9F9089" w:rsidR="0062135B" w:rsidRDefault="0062135B" w:rsidP="00C672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negotiate</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sb for</w:t>
      </w:r>
      <w:r>
        <w:rPr>
          <w:rFonts w:ascii="Times New Roman" w:hAnsi="Times New Roman" w:cs="Times New Roman" w:hint="eastAsia"/>
          <w:szCs w:val="21"/>
        </w:rPr>
        <w:t>/</w:t>
      </w:r>
      <w:r>
        <w:rPr>
          <w:rFonts w:ascii="Times New Roman" w:hAnsi="Times New Roman" w:cs="Times New Roman"/>
          <w:szCs w:val="21"/>
        </w:rPr>
        <w:t>about sth</w:t>
      </w:r>
      <w:r>
        <w:rPr>
          <w:rFonts w:ascii="Times New Roman" w:hAnsi="Times New Roman" w:cs="Times New Roman" w:hint="eastAsia"/>
          <w:szCs w:val="21"/>
        </w:rPr>
        <w:t>（为了某事和某人谈判），</w:t>
      </w:r>
      <w:r>
        <w:rPr>
          <w:rFonts w:ascii="Times New Roman" w:hAnsi="Times New Roman" w:cs="Times New Roman" w:hint="eastAsia"/>
          <w:szCs w:val="21"/>
        </w:rPr>
        <w:t>negotiate</w:t>
      </w:r>
      <w:r>
        <w:rPr>
          <w:rFonts w:ascii="Times New Roman" w:hAnsi="Times New Roman" w:cs="Times New Roman"/>
          <w:szCs w:val="21"/>
        </w:rPr>
        <w:t xml:space="preserve"> a deal</w:t>
      </w:r>
      <w:r>
        <w:rPr>
          <w:rFonts w:ascii="Times New Roman" w:hAnsi="Times New Roman" w:cs="Times New Roman" w:hint="eastAsia"/>
          <w:szCs w:val="21"/>
        </w:rPr>
        <w:t>/</w:t>
      </w:r>
      <w:r>
        <w:rPr>
          <w:rFonts w:ascii="Times New Roman" w:hAnsi="Times New Roman" w:cs="Times New Roman"/>
          <w:szCs w:val="21"/>
        </w:rPr>
        <w:t>contract</w:t>
      </w:r>
      <w:r>
        <w:rPr>
          <w:rFonts w:ascii="Times New Roman" w:hAnsi="Times New Roman" w:cs="Times New Roman" w:hint="eastAsia"/>
          <w:szCs w:val="21"/>
        </w:rPr>
        <w:t>（通过谈判达成一项交易</w:t>
      </w:r>
      <w:r>
        <w:rPr>
          <w:rFonts w:ascii="Times New Roman" w:hAnsi="Times New Roman" w:cs="Times New Roman" w:hint="eastAsia"/>
          <w:szCs w:val="21"/>
        </w:rPr>
        <w:t>/</w:t>
      </w:r>
      <w:r>
        <w:rPr>
          <w:rFonts w:ascii="Times New Roman" w:hAnsi="Times New Roman" w:cs="Times New Roman" w:hint="eastAsia"/>
          <w:szCs w:val="21"/>
        </w:rPr>
        <w:t>协议）</w:t>
      </w:r>
      <w:r w:rsidR="007D5B5F">
        <w:rPr>
          <w:rFonts w:ascii="Times New Roman" w:hAnsi="Times New Roman" w:cs="Times New Roman" w:hint="eastAsia"/>
          <w:szCs w:val="21"/>
        </w:rPr>
        <w:t>，《</w:t>
      </w:r>
      <w:r w:rsidR="007D5B5F">
        <w:rPr>
          <w:rFonts w:ascii="Times New Roman" w:hAnsi="Times New Roman" w:cs="Times New Roman" w:hint="eastAsia"/>
          <w:szCs w:val="21"/>
        </w:rPr>
        <w:t>You</w:t>
      </w:r>
      <w:r w:rsidR="007D5B5F">
        <w:rPr>
          <w:rFonts w:ascii="Times New Roman" w:hAnsi="Times New Roman" w:cs="Times New Roman"/>
          <w:szCs w:val="21"/>
        </w:rPr>
        <w:t xml:space="preserve"> </w:t>
      </w:r>
      <w:r w:rsidR="007D5B5F">
        <w:rPr>
          <w:rFonts w:ascii="Times New Roman" w:hAnsi="Times New Roman" w:cs="Times New Roman" w:hint="eastAsia"/>
          <w:szCs w:val="21"/>
        </w:rPr>
        <w:t>can</w:t>
      </w:r>
      <w:r w:rsidR="007D5B5F">
        <w:rPr>
          <w:rFonts w:ascii="Times New Roman" w:hAnsi="Times New Roman" w:cs="Times New Roman"/>
          <w:szCs w:val="21"/>
        </w:rPr>
        <w:t xml:space="preserve"> </w:t>
      </w:r>
      <w:r w:rsidR="007D5B5F">
        <w:rPr>
          <w:rFonts w:ascii="Times New Roman" w:hAnsi="Times New Roman" w:cs="Times New Roman" w:hint="eastAsia"/>
          <w:szCs w:val="21"/>
        </w:rPr>
        <w:t>negotiate</w:t>
      </w:r>
      <w:r w:rsidR="007D5B5F">
        <w:rPr>
          <w:rFonts w:ascii="Times New Roman" w:hAnsi="Times New Roman" w:cs="Times New Roman"/>
          <w:szCs w:val="21"/>
        </w:rPr>
        <w:t xml:space="preserve"> </w:t>
      </w:r>
      <w:r w:rsidR="007D5B5F">
        <w:rPr>
          <w:rFonts w:ascii="Times New Roman" w:hAnsi="Times New Roman" w:cs="Times New Roman" w:hint="eastAsia"/>
          <w:szCs w:val="21"/>
        </w:rPr>
        <w:t>anything</w:t>
      </w:r>
      <w:r w:rsidR="007D5B5F">
        <w:rPr>
          <w:rFonts w:ascii="Times New Roman" w:hAnsi="Times New Roman" w:cs="Times New Roman" w:hint="eastAsia"/>
          <w:szCs w:val="21"/>
        </w:rPr>
        <w:t>》（万事皆可谈判）</w:t>
      </w:r>
      <w:r w:rsidR="00C03527">
        <w:rPr>
          <w:rFonts w:ascii="Times New Roman" w:hAnsi="Times New Roman" w:cs="Times New Roman" w:hint="eastAsia"/>
          <w:szCs w:val="21"/>
        </w:rPr>
        <w:t>，</w:t>
      </w:r>
      <w:r w:rsidR="00C03527">
        <w:rPr>
          <w:rFonts w:ascii="Times New Roman" w:hAnsi="Times New Roman" w:cs="Times New Roman" w:hint="eastAsia"/>
          <w:szCs w:val="21"/>
        </w:rPr>
        <w:t>Any</w:t>
      </w:r>
      <w:r w:rsidR="00C03527">
        <w:rPr>
          <w:rFonts w:ascii="Times New Roman" w:hAnsi="Times New Roman" w:cs="Times New Roman"/>
          <w:szCs w:val="21"/>
        </w:rPr>
        <w:t>body else want to negotiate?</w:t>
      </w:r>
      <w:r w:rsidR="00C03527">
        <w:rPr>
          <w:rFonts w:ascii="Times New Roman" w:hAnsi="Times New Roman" w:cs="Times New Roman" w:hint="eastAsia"/>
          <w:szCs w:val="21"/>
        </w:rPr>
        <w:t>还有谁想谈判？（电影《第五元素》台词）</w:t>
      </w:r>
    </w:p>
    <w:p w14:paraId="3DC2E35D" w14:textId="77777777" w:rsidR="001535C6" w:rsidRDefault="001535C6" w:rsidP="00C672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negotiation</w:t>
      </w:r>
      <w:r>
        <w:rPr>
          <w:rFonts w:ascii="Times New Roman" w:hAnsi="Times New Roman" w:cs="Times New Roman" w:hint="eastAsia"/>
          <w:szCs w:val="21"/>
        </w:rPr>
        <w:t>：</w:t>
      </w:r>
      <w:r>
        <w:rPr>
          <w:rFonts w:ascii="Times New Roman" w:hAnsi="Times New Roman" w:cs="Times New Roman" w:hint="eastAsia"/>
          <w:szCs w:val="21"/>
        </w:rPr>
        <w:t>[</w:t>
      </w:r>
      <w:r w:rsidR="003A5A0C" w:rsidRPr="003A5A0C">
        <w:rPr>
          <w:rFonts w:ascii="Times New Roman" w:hAnsi="Times New Roman" w:cs="Times New Roman"/>
          <w:szCs w:val="21"/>
        </w:rPr>
        <w:t>nɪˌ</w:t>
      </w:r>
      <w:r w:rsidR="003A5A0C" w:rsidRPr="003A5A0C">
        <w:rPr>
          <w:rFonts w:ascii="Times New Roman" w:hAnsi="Times New Roman" w:cs="Times New Roman" w:hint="eastAsia"/>
          <w:szCs w:val="21"/>
        </w:rPr>
        <w:t>ɡ</w:t>
      </w:r>
      <w:r w:rsidR="003A5A0C" w:rsidRPr="003A5A0C">
        <w:rPr>
          <w:rFonts w:ascii="Times New Roman" w:hAnsi="Times New Roman" w:cs="Times New Roman"/>
          <w:szCs w:val="21"/>
        </w:rPr>
        <w:t>əʊʃiˈeɪʃn</w:t>
      </w:r>
      <w:r w:rsidR="003A5A0C">
        <w:rPr>
          <w:rFonts w:ascii="Times New Roman" w:hAnsi="Times New Roman" w:cs="Times New Roman"/>
          <w:szCs w:val="21"/>
        </w:rPr>
        <w:t xml:space="preserve">] </w:t>
      </w:r>
      <w:r w:rsidR="00855172">
        <w:rPr>
          <w:rFonts w:ascii="Times New Roman" w:hAnsi="Times New Roman" w:cs="Times New Roman" w:hint="eastAsia"/>
          <w:szCs w:val="21"/>
        </w:rPr>
        <w:t>n</w:t>
      </w:r>
      <w:r w:rsidR="00855172">
        <w:rPr>
          <w:rFonts w:ascii="Times New Roman" w:hAnsi="Times New Roman" w:cs="Times New Roman"/>
          <w:szCs w:val="21"/>
        </w:rPr>
        <w:t>.</w:t>
      </w:r>
      <w:r w:rsidR="00855172">
        <w:rPr>
          <w:rFonts w:ascii="Times New Roman" w:hAnsi="Times New Roman" w:cs="Times New Roman" w:hint="eastAsia"/>
          <w:szCs w:val="21"/>
        </w:rPr>
        <w:t>谈判，协商）</w:t>
      </w:r>
    </w:p>
    <w:p w14:paraId="131237CE" w14:textId="375826CD" w:rsidR="0054156F" w:rsidRPr="00335541" w:rsidRDefault="0054156F"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sul-</w:t>
      </w:r>
      <w:r w:rsidR="00EE2A83" w:rsidRPr="00EE2BD1">
        <w:rPr>
          <w:rFonts w:hint="eastAsia"/>
          <w:sz w:val="21"/>
          <w:szCs w:val="21"/>
        </w:rPr>
        <w:t>（</w:t>
      </w:r>
      <w:r w:rsidRPr="00335541">
        <w:rPr>
          <w:rFonts w:hint="eastAsia"/>
          <w:sz w:val="21"/>
          <w:szCs w:val="21"/>
        </w:rPr>
        <w:t>召集开会，商议）</w:t>
      </w:r>
      <w:bookmarkEnd w:id="244"/>
    </w:p>
    <w:p w14:paraId="15D42E3D" w14:textId="77777777" w:rsidR="00D175D2" w:rsidRDefault="00B125EF"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4156F">
        <w:rPr>
          <w:rFonts w:ascii="Times New Roman" w:hAnsi="Times New Roman" w:cs="Times New Roman" w:hint="eastAsia"/>
          <w:szCs w:val="21"/>
        </w:rPr>
        <w:t>拉丁语</w:t>
      </w:r>
      <w:r w:rsidR="00D175D2">
        <w:rPr>
          <w:rFonts w:ascii="Times New Roman" w:hAnsi="Times New Roman" w:cs="Times New Roman" w:hint="eastAsia"/>
          <w:szCs w:val="21"/>
        </w:rPr>
        <w:t>。</w:t>
      </w:r>
    </w:p>
    <w:p w14:paraId="3CF3831F" w14:textId="790194ED" w:rsidR="0054156F" w:rsidRDefault="00D175D2"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cil-</w:t>
      </w:r>
      <w:r>
        <w:rPr>
          <w:rFonts w:ascii="Times New Roman" w:hAnsi="Times New Roman" w:cs="Times New Roman" w:hint="eastAsia"/>
          <w:szCs w:val="21"/>
        </w:rPr>
        <w:t>（音变）；</w:t>
      </w:r>
      <w:r>
        <w:rPr>
          <w:rFonts w:ascii="Times New Roman" w:hAnsi="Times New Roman" w:cs="Times New Roman" w:hint="eastAsia"/>
          <w:szCs w:val="21"/>
        </w:rPr>
        <w:t>sult-</w:t>
      </w:r>
      <w:r>
        <w:rPr>
          <w:rFonts w:ascii="Times New Roman" w:hAnsi="Times New Roman" w:cs="Times New Roman" w:hint="eastAsia"/>
          <w:szCs w:val="21"/>
        </w:rPr>
        <w:t>（</w:t>
      </w:r>
      <w:r w:rsidR="009376AA">
        <w:rPr>
          <w:rFonts w:ascii="Times New Roman" w:hAnsi="Times New Roman" w:cs="Times New Roman" w:hint="eastAsia"/>
          <w:szCs w:val="21"/>
        </w:rPr>
        <w:t>过去分词形式或</w:t>
      </w:r>
      <w:r w:rsidR="00211CD4">
        <w:rPr>
          <w:rFonts w:ascii="Times New Roman" w:hAnsi="Times New Roman" w:cs="Times New Roman" w:hint="eastAsia"/>
          <w:szCs w:val="21"/>
        </w:rPr>
        <w:t>反复动词形式</w:t>
      </w:r>
      <w:r>
        <w:rPr>
          <w:rFonts w:ascii="Times New Roman" w:hAnsi="Times New Roman" w:cs="Times New Roman" w:hint="eastAsia"/>
          <w:szCs w:val="21"/>
        </w:rPr>
        <w:t>）</w:t>
      </w:r>
      <w:r w:rsidR="00211CD4">
        <w:rPr>
          <w:rFonts w:ascii="Times New Roman" w:hAnsi="Times New Roman" w:cs="Times New Roman" w:hint="eastAsia"/>
          <w:szCs w:val="21"/>
        </w:rPr>
        <w:t>。</w:t>
      </w:r>
    </w:p>
    <w:p w14:paraId="70AB8934" w14:textId="114C5189" w:rsidR="00D175D2" w:rsidRPr="005C06E2" w:rsidRDefault="00D175D2" w:rsidP="00D175D2">
      <w:pPr>
        <w:pStyle w:val="ac"/>
        <w:numPr>
          <w:ilvl w:val="0"/>
          <w:numId w:val="8"/>
        </w:numPr>
        <w:spacing w:line="480" w:lineRule="auto"/>
        <w:ind w:firstLineChars="0"/>
        <w:rPr>
          <w:rFonts w:ascii="Times New Roman" w:hAnsi="Times New Roman" w:cs="Times New Roman"/>
        </w:rPr>
      </w:pPr>
      <w:r w:rsidRPr="005C06E2">
        <w:rPr>
          <w:rFonts w:ascii="Times New Roman" w:hAnsi="Times New Roman" w:cs="Times New Roman"/>
          <w:color w:val="EE0000"/>
        </w:rPr>
        <w:t>council</w:t>
      </w:r>
      <w:r w:rsidRPr="005C06E2">
        <w:rPr>
          <w:rFonts w:ascii="Times New Roman" w:hAnsi="Times New Roman" w:cs="Times New Roman" w:hint="eastAsia"/>
        </w:rPr>
        <w:t>：</w:t>
      </w:r>
      <w:r w:rsidRPr="005C06E2">
        <w:rPr>
          <w:rFonts w:ascii="Times New Roman" w:hAnsi="Times New Roman" w:cs="Times New Roman"/>
        </w:rPr>
        <w:t>[</w:t>
      </w:r>
      <w:r w:rsidRPr="00D175D2">
        <w:rPr>
          <w:rFonts w:ascii="Times New Roman" w:hAnsi="Times New Roman" w:cs="Times New Roman"/>
        </w:rPr>
        <w:t>ˈkaʊns(ə)l</w:t>
      </w:r>
      <w:r w:rsidRPr="005C06E2">
        <w:rPr>
          <w:rFonts w:ascii="Times New Roman" w:hAnsi="Times New Roman" w:cs="Times New Roman"/>
        </w:rPr>
        <w:t>] n.</w:t>
      </w:r>
      <w:r>
        <w:rPr>
          <w:rFonts w:ascii="Times New Roman" w:hAnsi="Times New Roman" w:cs="Times New Roman" w:hint="eastAsia"/>
        </w:rPr>
        <w:t>地方议会，委员会，理事会，协商</w:t>
      </w:r>
      <w:r w:rsidRPr="005C06E2">
        <w:rPr>
          <w:rFonts w:ascii="Times New Roman" w:hAnsi="Times New Roman" w:cs="Times New Roman" w:hint="eastAsia"/>
        </w:rPr>
        <w:t>会议</w:t>
      </w:r>
    </w:p>
    <w:p w14:paraId="7FBB8AB2" w14:textId="77777777" w:rsidR="00D175D2" w:rsidRPr="005C06E2" w:rsidRDefault="00D175D2" w:rsidP="00D175D2">
      <w:pPr>
        <w:spacing w:line="360" w:lineRule="auto"/>
        <w:ind w:firstLineChars="201" w:firstLine="422"/>
        <w:rPr>
          <w:rFonts w:ascii="Times New Roman" w:hAnsi="Times New Roman" w:cs="Times New Roman"/>
        </w:rPr>
      </w:pPr>
      <w:r w:rsidRPr="005C06E2">
        <w:rPr>
          <w:rFonts w:ascii="Times New Roman" w:hAnsi="Times New Roman" w:cs="Times New Roman" w:hint="eastAsia"/>
        </w:rPr>
        <w:t>【拆】</w:t>
      </w:r>
      <w:r w:rsidRPr="005C06E2">
        <w:rPr>
          <w:rFonts w:ascii="Times New Roman" w:hAnsi="Times New Roman" w:cs="Times New Roman" w:hint="eastAsia"/>
        </w:rPr>
        <w:t>coun</w:t>
      </w:r>
      <w:r w:rsidRPr="005C06E2">
        <w:rPr>
          <w:rFonts w:ascii="Times New Roman" w:hAnsi="Times New Roman" w:cs="Times New Roman" w:hint="eastAsia"/>
        </w:rPr>
        <w:t>（</w:t>
      </w:r>
      <w:r w:rsidRPr="005C06E2">
        <w:rPr>
          <w:rFonts w:ascii="Times New Roman" w:hAnsi="Times New Roman" w:cs="Times New Roman" w:hint="eastAsia"/>
        </w:rPr>
        <w:t>=con</w:t>
      </w:r>
      <w:r w:rsidRPr="005C06E2">
        <w:rPr>
          <w:rFonts w:ascii="Times New Roman" w:hAnsi="Times New Roman" w:cs="Times New Roman" w:hint="eastAsia"/>
        </w:rPr>
        <w:t>，一起）</w:t>
      </w:r>
      <w:r w:rsidRPr="005C06E2">
        <w:rPr>
          <w:rFonts w:ascii="Times New Roman" w:hAnsi="Times New Roman" w:cs="Times New Roman" w:hint="eastAsia"/>
        </w:rPr>
        <w:t>+cil</w:t>
      </w:r>
      <w:r w:rsidRPr="005C06E2">
        <w:rPr>
          <w:rFonts w:ascii="Times New Roman" w:hAnsi="Times New Roman" w:cs="Times New Roman" w:hint="eastAsia"/>
        </w:rPr>
        <w:t>（</w:t>
      </w:r>
      <w:r>
        <w:rPr>
          <w:rFonts w:ascii="Times New Roman" w:hAnsi="Times New Roman" w:cs="Times New Roman" w:hint="eastAsia"/>
        </w:rPr>
        <w:t>=sul-</w:t>
      </w:r>
      <w:r>
        <w:rPr>
          <w:rFonts w:ascii="Times New Roman" w:hAnsi="Times New Roman" w:cs="Times New Roman" w:hint="eastAsia"/>
        </w:rPr>
        <w:t>，</w:t>
      </w:r>
      <w:r w:rsidRPr="005C06E2">
        <w:rPr>
          <w:rFonts w:ascii="Times New Roman" w:hAnsi="Times New Roman" w:cs="Times New Roman" w:hint="eastAsia"/>
        </w:rPr>
        <w:t>召集）→</w:t>
      </w:r>
      <w:r>
        <w:rPr>
          <w:rFonts w:ascii="Times New Roman" w:hAnsi="Times New Roman" w:cs="Times New Roman" w:hint="eastAsia"/>
        </w:rPr>
        <w:t>召集到</w:t>
      </w:r>
      <w:r w:rsidRPr="005C06E2">
        <w:rPr>
          <w:rFonts w:ascii="Times New Roman" w:hAnsi="Times New Roman" w:cs="Times New Roman" w:hint="eastAsia"/>
        </w:rPr>
        <w:t>一起→会议，集会→委员会，理事会</w:t>
      </w:r>
    </w:p>
    <w:p w14:paraId="58C4C3C7" w14:textId="77777777" w:rsidR="00D175D2" w:rsidRPr="0054156F" w:rsidRDefault="00D175D2" w:rsidP="00D175D2">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city council</w:t>
      </w:r>
      <w:r>
        <w:rPr>
          <w:rFonts w:ascii="Times New Roman" w:hAnsi="Times New Roman" w:cs="Times New Roman" w:hint="eastAsia"/>
        </w:rPr>
        <w:t>（市议会），</w:t>
      </w:r>
      <w:r w:rsidRPr="005C06E2">
        <w:rPr>
          <w:rFonts w:ascii="Times New Roman" w:hAnsi="Times New Roman" w:cs="Times New Roman"/>
        </w:rPr>
        <w:t>The United Nations Security Council</w:t>
      </w:r>
      <w:r>
        <w:rPr>
          <w:rFonts w:ascii="Times New Roman" w:hAnsi="Times New Roman" w:cs="Times New Roman" w:hint="eastAsia"/>
        </w:rPr>
        <w:t>（联合国安全理事会）</w:t>
      </w:r>
    </w:p>
    <w:p w14:paraId="45BAE296" w14:textId="784764AB"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consultant</w:t>
      </w:r>
      <w:r w:rsidRPr="00832D03">
        <w:rPr>
          <w:rFonts w:ascii="Times New Roman" w:hAnsi="Times New Roman" w:cs="Times New Roman"/>
        </w:rPr>
        <w:t>：</w:t>
      </w:r>
      <w:r w:rsidRPr="00832D03">
        <w:rPr>
          <w:rFonts w:ascii="Times New Roman" w:hAnsi="Times New Roman" w:cs="Times New Roman"/>
        </w:rPr>
        <w:t>[kən'sʌltənt] n</w:t>
      </w:r>
      <w:r w:rsidR="00F67D1C">
        <w:rPr>
          <w:rFonts w:ascii="Times New Roman" w:hAnsi="Times New Roman" w:cs="Times New Roman"/>
        </w:rPr>
        <w:t>.</w:t>
      </w:r>
      <w:r w:rsidRPr="00832D03">
        <w:rPr>
          <w:rFonts w:ascii="Times New Roman" w:hAnsi="Times New Roman" w:cs="Times New Roman"/>
        </w:rPr>
        <w:t>顾问</w:t>
      </w:r>
    </w:p>
    <w:p w14:paraId="3F903737" w14:textId="2776C44C" w:rsidR="003B4ED2" w:rsidRDefault="005A0A55" w:rsidP="003B4E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4156F" w:rsidRPr="00F1538A">
        <w:rPr>
          <w:rFonts w:ascii="Times New Roman" w:hAnsi="Times New Roman" w:cs="Times New Roman" w:hint="eastAsia"/>
          <w:szCs w:val="21"/>
        </w:rPr>
        <w:t xml:space="preserve"> </w:t>
      </w:r>
      <w:r w:rsidR="0054156F">
        <w:rPr>
          <w:rFonts w:ascii="Times New Roman" w:hAnsi="Times New Roman" w:cs="Times New Roman" w:hint="eastAsia"/>
          <w:szCs w:val="21"/>
        </w:rPr>
        <w:t>consult</w:t>
      </w:r>
      <w:r w:rsidR="0054156F">
        <w:rPr>
          <w:rFonts w:ascii="Times New Roman" w:hAnsi="Times New Roman" w:cs="Times New Roman" w:hint="eastAsia"/>
          <w:szCs w:val="21"/>
        </w:rPr>
        <w:t>（商议</w:t>
      </w:r>
      <w:r w:rsidR="003B4ED2">
        <w:rPr>
          <w:rFonts w:ascii="Times New Roman" w:hAnsi="Times New Roman" w:cs="Times New Roman" w:hint="eastAsia"/>
          <w:szCs w:val="21"/>
        </w:rPr>
        <w:t>，咨询</w:t>
      </w:r>
      <w:r w:rsidR="0054156F">
        <w:rPr>
          <w:rFonts w:ascii="Times New Roman" w:hAnsi="Times New Roman" w:cs="Times New Roman" w:hint="eastAsia"/>
          <w:szCs w:val="21"/>
        </w:rPr>
        <w:t>）</w:t>
      </w:r>
      <w:r w:rsidR="0054156F">
        <w:rPr>
          <w:rFonts w:ascii="Times New Roman" w:hAnsi="Times New Roman" w:cs="Times New Roman" w:hint="eastAsia"/>
          <w:szCs w:val="21"/>
        </w:rPr>
        <w:t>+ant</w:t>
      </w:r>
      <w:r w:rsidR="0054156F">
        <w:rPr>
          <w:rFonts w:ascii="Times New Roman" w:hAnsi="Times New Roman" w:cs="Times New Roman" w:hint="eastAsia"/>
          <w:szCs w:val="21"/>
        </w:rPr>
        <w:t>（形容词后缀</w:t>
      </w:r>
      <w:r w:rsidR="00211CD4">
        <w:rPr>
          <w:rFonts w:ascii="Times New Roman" w:hAnsi="Times New Roman" w:cs="Times New Roman" w:hint="eastAsia"/>
          <w:szCs w:val="21"/>
        </w:rPr>
        <w:t>，</w:t>
      </w:r>
      <w:r w:rsidR="00211CD4">
        <w:rPr>
          <w:rFonts w:ascii="Times New Roman" w:hAnsi="Times New Roman" w:cs="Times New Roman" w:hint="eastAsia"/>
          <w:szCs w:val="21"/>
        </w:rPr>
        <w:t>=ing</w:t>
      </w:r>
      <w:r w:rsidR="00211CD4">
        <w:rPr>
          <w:rFonts w:ascii="Times New Roman" w:hAnsi="Times New Roman" w:cs="Times New Roman" w:hint="eastAsia"/>
          <w:szCs w:val="21"/>
        </w:rPr>
        <w:t>，表功能</w:t>
      </w:r>
      <w:r w:rsidR="0054156F">
        <w:rPr>
          <w:rFonts w:ascii="Times New Roman" w:hAnsi="Times New Roman" w:cs="Times New Roman" w:hint="eastAsia"/>
          <w:szCs w:val="21"/>
        </w:rPr>
        <w:t>）→</w:t>
      </w:r>
      <w:r w:rsidR="00211CD4">
        <w:rPr>
          <w:rFonts w:ascii="Times New Roman" w:hAnsi="Times New Roman" w:cs="Times New Roman" w:hint="eastAsia"/>
          <w:szCs w:val="21"/>
        </w:rPr>
        <w:t>能够</w:t>
      </w:r>
      <w:r w:rsidR="0054156F">
        <w:rPr>
          <w:rFonts w:ascii="Times New Roman" w:hAnsi="Times New Roman" w:cs="Times New Roman" w:hint="eastAsia"/>
          <w:szCs w:val="21"/>
        </w:rPr>
        <w:t>商议</w:t>
      </w:r>
      <w:r w:rsidR="003B4ED2">
        <w:rPr>
          <w:rFonts w:ascii="Times New Roman" w:hAnsi="Times New Roman" w:cs="Times New Roman" w:hint="eastAsia"/>
          <w:szCs w:val="21"/>
        </w:rPr>
        <w:t>咨询</w:t>
      </w:r>
      <w:r w:rsidR="0054156F">
        <w:rPr>
          <w:rFonts w:ascii="Times New Roman" w:hAnsi="Times New Roman" w:cs="Times New Roman" w:hint="eastAsia"/>
          <w:szCs w:val="21"/>
        </w:rPr>
        <w:t>的</w:t>
      </w:r>
      <w:r w:rsidR="00211CD4">
        <w:rPr>
          <w:rFonts w:ascii="Times New Roman" w:hAnsi="Times New Roman" w:cs="Times New Roman" w:hint="eastAsia"/>
          <w:szCs w:val="21"/>
        </w:rPr>
        <w:t>（</w:t>
      </w:r>
      <w:r w:rsidR="0054156F">
        <w:rPr>
          <w:rFonts w:ascii="Times New Roman" w:hAnsi="Times New Roman" w:cs="Times New Roman" w:hint="eastAsia"/>
          <w:szCs w:val="21"/>
        </w:rPr>
        <w:t>人</w:t>
      </w:r>
      <w:r w:rsidR="00211CD4">
        <w:rPr>
          <w:rFonts w:ascii="Times New Roman" w:hAnsi="Times New Roman" w:cs="Times New Roman" w:hint="eastAsia"/>
          <w:szCs w:val="21"/>
        </w:rPr>
        <w:t>）</w:t>
      </w:r>
      <w:r w:rsidR="0054156F">
        <w:rPr>
          <w:rFonts w:ascii="Times New Roman" w:hAnsi="Times New Roman" w:cs="Times New Roman" w:hint="eastAsia"/>
          <w:szCs w:val="21"/>
        </w:rPr>
        <w:t>→顾问</w:t>
      </w:r>
    </w:p>
    <w:p w14:paraId="2AB7AA0C" w14:textId="0527C070" w:rsidR="003B4ED2" w:rsidRPr="00832D03" w:rsidRDefault="003B4ED2" w:rsidP="003B4ED2">
      <w:pPr>
        <w:spacing w:line="360" w:lineRule="auto"/>
        <w:ind w:firstLineChars="201" w:firstLine="422"/>
        <w:rPr>
          <w:rFonts w:ascii="Times New Roman" w:hAnsi="Times New Roman" w:cs="Times New Roman"/>
        </w:rPr>
      </w:pPr>
      <w:r>
        <w:rPr>
          <w:rFonts w:ascii="Times New Roman" w:hAnsi="Times New Roman" w:cs="Times New Roman" w:hint="eastAsia"/>
        </w:rPr>
        <w:t>【拓】</w:t>
      </w:r>
      <w:r w:rsidRPr="00832D03">
        <w:rPr>
          <w:rFonts w:ascii="Times New Roman" w:hAnsi="Times New Roman" w:cs="Times New Roman"/>
        </w:rPr>
        <w:t>consult</w:t>
      </w:r>
      <w:r w:rsidRPr="00832D03">
        <w:rPr>
          <w:rFonts w:ascii="Times New Roman" w:hAnsi="Times New Roman" w:cs="Times New Roman"/>
        </w:rPr>
        <w:t>：</w:t>
      </w:r>
      <w:r w:rsidRPr="00832D03">
        <w:rPr>
          <w:rFonts w:ascii="Times New Roman" w:hAnsi="Times New Roman" w:cs="Times New Roman"/>
          <w:szCs w:val="21"/>
        </w:rPr>
        <w:t>[kən'sʌlt</w:t>
      </w:r>
      <w:r>
        <w:rPr>
          <w:rFonts w:ascii="Times New Roman" w:hAnsi="Times New Roman" w:cs="Times New Roman"/>
          <w:szCs w:val="21"/>
        </w:rPr>
        <w:t>] v</w:t>
      </w:r>
      <w:r w:rsidRPr="00832D03">
        <w:rPr>
          <w:rFonts w:ascii="Times New Roman" w:hAnsi="Times New Roman" w:cs="Times New Roman"/>
          <w:szCs w:val="21"/>
        </w:rPr>
        <w:t>t.</w:t>
      </w:r>
      <w:r>
        <w:rPr>
          <w:rFonts w:ascii="Times New Roman" w:hAnsi="Times New Roman" w:cs="Times New Roman" w:hint="eastAsia"/>
          <w:szCs w:val="21"/>
        </w:rPr>
        <w:t>咨询，和……商议</w:t>
      </w:r>
      <w:r w:rsidRPr="00832D03">
        <w:rPr>
          <w:rFonts w:ascii="Times New Roman" w:hAnsi="Times New Roman" w:cs="Times New Roman"/>
          <w:szCs w:val="21"/>
        </w:rPr>
        <w:t>vi.</w:t>
      </w:r>
      <w:r w:rsidRPr="00832D03">
        <w:rPr>
          <w:rFonts w:ascii="Times New Roman" w:hAnsi="Times New Roman" w:cs="Times New Roman"/>
          <w:szCs w:val="21"/>
        </w:rPr>
        <w:t>商议</w:t>
      </w:r>
    </w:p>
    <w:p w14:paraId="415AE58A" w14:textId="52E500E3" w:rsidR="00074195" w:rsidRPr="00074195" w:rsidRDefault="00074195" w:rsidP="00074195">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consultation</w:t>
      </w:r>
      <w:r w:rsidRPr="00074195">
        <w:rPr>
          <w:rFonts w:ascii="Times New Roman" w:hAnsi="Times New Roman" w:cs="Times New Roman" w:hint="eastAsia"/>
        </w:rPr>
        <w:t>：</w:t>
      </w:r>
      <w:r w:rsidRPr="00074195">
        <w:rPr>
          <w:rFonts w:ascii="Times New Roman" w:hAnsi="Times New Roman" w:cs="Times New Roman"/>
        </w:rPr>
        <w:t>[</w:t>
      </w:r>
      <w:r w:rsidR="00D175D2" w:rsidRPr="00D175D2">
        <w:rPr>
          <w:rFonts w:ascii="Times New Roman" w:hAnsi="Times New Roman" w:cs="Times New Roman"/>
        </w:rPr>
        <w:t>ˌkɒns(ə)lˈteɪʃ(ə)n</w:t>
      </w:r>
      <w:r w:rsidRPr="00074195">
        <w:rPr>
          <w:rFonts w:ascii="Times New Roman" w:hAnsi="Times New Roman" w:cs="Times New Roman"/>
        </w:rPr>
        <w:t>] n.</w:t>
      </w:r>
      <w:r w:rsidR="003B4ED2">
        <w:rPr>
          <w:rFonts w:ascii="Times New Roman" w:hAnsi="Times New Roman" w:cs="Times New Roman" w:hint="eastAsia"/>
        </w:rPr>
        <w:t>磋商，</w:t>
      </w:r>
      <w:r w:rsidRPr="00074195">
        <w:rPr>
          <w:rFonts w:ascii="Times New Roman" w:hAnsi="Times New Roman" w:cs="Times New Roman" w:hint="eastAsia"/>
        </w:rPr>
        <w:t>咨询；会诊</w:t>
      </w:r>
    </w:p>
    <w:p w14:paraId="53362867" w14:textId="465FA516" w:rsidR="00074195" w:rsidRDefault="00074195" w:rsidP="00B57A4D">
      <w:pPr>
        <w:spacing w:line="360" w:lineRule="auto"/>
        <w:ind w:firstLineChars="201" w:firstLine="422"/>
        <w:rPr>
          <w:rFonts w:ascii="Times New Roman" w:hAnsi="Times New Roman" w:cs="Times New Roman"/>
        </w:rPr>
      </w:pPr>
      <w:r w:rsidRPr="00074195">
        <w:rPr>
          <w:rFonts w:ascii="Times New Roman" w:hAnsi="Times New Roman" w:cs="Times New Roman" w:hint="eastAsia"/>
        </w:rPr>
        <w:t>【拆】</w:t>
      </w:r>
      <w:r w:rsidRPr="00074195">
        <w:rPr>
          <w:rFonts w:ascii="Times New Roman" w:hAnsi="Times New Roman" w:cs="Times New Roman" w:hint="eastAsia"/>
        </w:rPr>
        <w:t>consult</w:t>
      </w:r>
      <w:r w:rsidRPr="00074195">
        <w:rPr>
          <w:rFonts w:ascii="Times New Roman" w:hAnsi="Times New Roman" w:cs="Times New Roman" w:hint="eastAsia"/>
        </w:rPr>
        <w:t>（商议</w:t>
      </w:r>
      <w:r w:rsidR="003B4ED2">
        <w:rPr>
          <w:rFonts w:ascii="Times New Roman" w:hAnsi="Times New Roman" w:cs="Times New Roman" w:hint="eastAsia"/>
        </w:rPr>
        <w:t>，咨询</w:t>
      </w:r>
      <w:r w:rsidRPr="00074195">
        <w:rPr>
          <w:rFonts w:ascii="Times New Roman" w:hAnsi="Times New Roman" w:cs="Times New Roman" w:hint="eastAsia"/>
        </w:rPr>
        <w:t>）</w:t>
      </w:r>
      <w:r w:rsidRPr="00074195">
        <w:rPr>
          <w:rFonts w:ascii="Times New Roman" w:hAnsi="Times New Roman" w:cs="Times New Roman" w:hint="eastAsia"/>
        </w:rPr>
        <w:t>+ation</w:t>
      </w:r>
      <w:r w:rsidRPr="00074195">
        <w:rPr>
          <w:rFonts w:ascii="Times New Roman" w:hAnsi="Times New Roman" w:cs="Times New Roman" w:hint="eastAsia"/>
        </w:rPr>
        <w:t>（动名词后缀）→磋商</w:t>
      </w:r>
      <w:r w:rsidR="003B4ED2">
        <w:rPr>
          <w:rFonts w:ascii="Times New Roman" w:hAnsi="Times New Roman" w:cs="Times New Roman" w:hint="eastAsia"/>
        </w:rPr>
        <w:t>，咨询</w:t>
      </w:r>
      <w:r w:rsidRPr="00074195">
        <w:rPr>
          <w:rFonts w:ascii="Times New Roman" w:hAnsi="Times New Roman" w:cs="Times New Roman" w:hint="eastAsia"/>
        </w:rPr>
        <w:t>→会诊</w:t>
      </w:r>
    </w:p>
    <w:p w14:paraId="21E80F3C" w14:textId="77777777" w:rsidR="00D54317" w:rsidRPr="007B1C82" w:rsidRDefault="00D54317" w:rsidP="007B1C82">
      <w:pPr>
        <w:pStyle w:val="1"/>
        <w:numPr>
          <w:ilvl w:val="0"/>
          <w:numId w:val="24"/>
        </w:numPr>
        <w:spacing w:line="360" w:lineRule="auto"/>
        <w:jc w:val="center"/>
        <w:rPr>
          <w:b w:val="0"/>
          <w:sz w:val="28"/>
          <w:szCs w:val="28"/>
        </w:rPr>
      </w:pPr>
      <w:r w:rsidRPr="007B1C82">
        <w:rPr>
          <w:rFonts w:hint="eastAsia"/>
          <w:b w:val="0"/>
          <w:sz w:val="28"/>
          <w:szCs w:val="28"/>
        </w:rPr>
        <w:t>看</w:t>
      </w:r>
    </w:p>
    <w:p w14:paraId="553D9833" w14:textId="75D48467"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b/>
          <w:bCs/>
          <w:color w:val="EE0000"/>
          <w:sz w:val="24"/>
          <w:szCs w:val="28"/>
        </w:rPr>
        <w:t>look</w:t>
      </w:r>
      <w:r w:rsidRPr="00832D03">
        <w:rPr>
          <w:rFonts w:ascii="Times New Roman" w:hAnsi="Times New Roman" w:cs="Times New Roman"/>
        </w:rPr>
        <w:t>：</w:t>
      </w:r>
      <w:r w:rsidRPr="00832D03">
        <w:rPr>
          <w:rFonts w:ascii="Times New Roman" w:hAnsi="Times New Roman" w:cs="Times New Roman"/>
        </w:rPr>
        <w:t>[lʊk] v.</w:t>
      </w:r>
      <w:r w:rsidRPr="00832D03">
        <w:rPr>
          <w:rFonts w:ascii="Times New Roman" w:hAnsi="Times New Roman" w:cs="Times New Roman"/>
        </w:rPr>
        <w:t>看</w:t>
      </w:r>
      <w:r w:rsidR="00602F34">
        <w:rPr>
          <w:rFonts w:ascii="Times New Roman" w:hAnsi="Times New Roman" w:cs="Times New Roman" w:hint="eastAsia"/>
        </w:rPr>
        <w:t>n</w:t>
      </w:r>
      <w:r w:rsidR="00602F34">
        <w:rPr>
          <w:rFonts w:ascii="Times New Roman" w:hAnsi="Times New Roman" w:cs="Times New Roman"/>
        </w:rPr>
        <w:t>.</w:t>
      </w:r>
      <w:r w:rsidR="00602F34">
        <w:rPr>
          <w:rFonts w:ascii="Times New Roman" w:hAnsi="Times New Roman" w:cs="Times New Roman" w:hint="eastAsia"/>
        </w:rPr>
        <w:t>看，样子</w:t>
      </w:r>
    </w:p>
    <w:p w14:paraId="4A8486B3" w14:textId="77777777" w:rsidR="002D278A" w:rsidRDefault="00971FE7" w:rsidP="002D27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look</w:t>
      </w:r>
      <w:r>
        <w:rPr>
          <w:rFonts w:ascii="Times New Roman" w:hAnsi="Times New Roman" w:cs="Times New Roman"/>
          <w:szCs w:val="21"/>
        </w:rPr>
        <w:t xml:space="preserve"> </w:t>
      </w:r>
      <w:r>
        <w:rPr>
          <w:rFonts w:ascii="Times New Roman" w:hAnsi="Times New Roman" w:cs="Times New Roman" w:hint="eastAsia"/>
          <w:szCs w:val="21"/>
        </w:rPr>
        <w:t>at</w:t>
      </w:r>
      <w:r>
        <w:rPr>
          <w:rFonts w:ascii="Times New Roman" w:hAnsi="Times New Roman" w:cs="Times New Roman" w:hint="eastAsia"/>
          <w:szCs w:val="21"/>
        </w:rPr>
        <w:t>（看着），</w:t>
      </w:r>
      <w:r>
        <w:rPr>
          <w:rFonts w:ascii="Times New Roman" w:hAnsi="Times New Roman" w:cs="Times New Roman" w:hint="eastAsia"/>
          <w:szCs w:val="21"/>
        </w:rPr>
        <w:t>look</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hint="eastAsia"/>
          <w:szCs w:val="21"/>
        </w:rPr>
        <w:t>（寻找）</w:t>
      </w:r>
      <w:r w:rsidR="00602F34">
        <w:rPr>
          <w:rFonts w:ascii="Times New Roman" w:hAnsi="Times New Roman" w:cs="Times New Roman" w:hint="eastAsia"/>
          <w:szCs w:val="21"/>
        </w:rPr>
        <w:t>；</w:t>
      </w:r>
      <w:r w:rsidR="00602F34">
        <w:rPr>
          <w:rFonts w:ascii="Times New Roman" w:hAnsi="Times New Roman" w:cs="Times New Roman" w:hint="eastAsia"/>
          <w:szCs w:val="21"/>
        </w:rPr>
        <w:t>give</w:t>
      </w:r>
      <w:r w:rsidR="00602F34">
        <w:rPr>
          <w:rFonts w:ascii="Times New Roman" w:hAnsi="Times New Roman" w:cs="Times New Roman"/>
          <w:szCs w:val="21"/>
        </w:rPr>
        <w:t xml:space="preserve"> </w:t>
      </w:r>
      <w:r w:rsidR="00602F34">
        <w:rPr>
          <w:rFonts w:ascii="Times New Roman" w:hAnsi="Times New Roman" w:cs="Times New Roman" w:hint="eastAsia"/>
          <w:szCs w:val="21"/>
        </w:rPr>
        <w:t>sb</w:t>
      </w:r>
      <w:r w:rsidR="00602F34">
        <w:rPr>
          <w:rFonts w:ascii="Times New Roman" w:hAnsi="Times New Roman" w:cs="Times New Roman"/>
          <w:szCs w:val="21"/>
        </w:rPr>
        <w:t xml:space="preserve"> a look</w:t>
      </w:r>
      <w:r w:rsidR="00602F34">
        <w:rPr>
          <w:rFonts w:ascii="Times New Roman" w:hAnsi="Times New Roman" w:cs="Times New Roman" w:hint="eastAsia"/>
          <w:szCs w:val="21"/>
        </w:rPr>
        <w:t>（看某人一眼）</w:t>
      </w:r>
    </w:p>
    <w:p w14:paraId="4CBACFF7" w14:textId="5B281804" w:rsidR="00023405" w:rsidRPr="00832D03" w:rsidRDefault="002D278A" w:rsidP="002D278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23405" w:rsidRPr="00832D03">
        <w:rPr>
          <w:rFonts w:ascii="Times New Roman" w:hAnsi="Times New Roman" w:cs="Times New Roman"/>
          <w:szCs w:val="21"/>
        </w:rPr>
        <w:t>overlook</w:t>
      </w:r>
      <w:r w:rsidR="00023405" w:rsidRPr="00832D03">
        <w:rPr>
          <w:rFonts w:ascii="Times New Roman" w:hAnsi="Times New Roman" w:cs="Times New Roman"/>
          <w:szCs w:val="21"/>
        </w:rPr>
        <w:t>：</w:t>
      </w:r>
      <w:r w:rsidR="00023405" w:rsidRPr="00832D03">
        <w:rPr>
          <w:rFonts w:ascii="Times New Roman" w:hAnsi="Times New Roman" w:cs="Times New Roman"/>
          <w:szCs w:val="21"/>
        </w:rPr>
        <w:t>[</w:t>
      </w:r>
      <w:r w:rsidR="0063001F" w:rsidRPr="0063001F">
        <w:rPr>
          <w:rFonts w:ascii="Times New Roman" w:hAnsi="Times New Roman" w:cs="Times New Roman"/>
          <w:szCs w:val="21"/>
        </w:rPr>
        <w:t>ˌəʊvəˈlʊk</w:t>
      </w:r>
      <w:r w:rsidR="00023405" w:rsidRPr="00832D03">
        <w:rPr>
          <w:rFonts w:ascii="Times New Roman" w:hAnsi="Times New Roman" w:cs="Times New Roman"/>
          <w:szCs w:val="21"/>
        </w:rPr>
        <w:t>] vt</w:t>
      </w:r>
      <w:r w:rsidR="00F67D1C">
        <w:rPr>
          <w:rFonts w:ascii="Times New Roman" w:hAnsi="Times New Roman" w:cs="Times New Roman"/>
          <w:szCs w:val="21"/>
        </w:rPr>
        <w:t>.</w:t>
      </w:r>
      <w:r w:rsidR="00023405" w:rsidRPr="00832D03">
        <w:rPr>
          <w:rFonts w:ascii="Times New Roman" w:hAnsi="Times New Roman" w:cs="Times New Roman"/>
          <w:szCs w:val="21"/>
        </w:rPr>
        <w:t>忽略；远眺；俯瞰</w:t>
      </w:r>
    </w:p>
    <w:p w14:paraId="7C992DB3" w14:textId="217AF584"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see</w:t>
      </w:r>
      <w:r w:rsidRPr="00832D03">
        <w:rPr>
          <w:rFonts w:ascii="Times New Roman" w:hAnsi="Times New Roman" w:cs="Times New Roman"/>
        </w:rPr>
        <w:t>：</w:t>
      </w:r>
      <w:r w:rsidRPr="00832D03">
        <w:rPr>
          <w:rFonts w:ascii="Times New Roman" w:hAnsi="Times New Roman" w:cs="Times New Roman"/>
        </w:rPr>
        <w:t>[si</w:t>
      </w:r>
      <w:r w:rsidRPr="003A4992">
        <w:rPr>
          <w:rFonts w:ascii="Times New Roman" w:hAnsi="Times New Roman" w:cs="Times New Roman"/>
        </w:rPr>
        <w:t>ː</w:t>
      </w:r>
      <w:r w:rsidRPr="00832D03">
        <w:rPr>
          <w:rFonts w:ascii="Times New Roman" w:hAnsi="Times New Roman" w:cs="Times New Roman"/>
        </w:rPr>
        <w:t>] v.</w:t>
      </w:r>
      <w:r w:rsidRPr="00832D03">
        <w:rPr>
          <w:rFonts w:ascii="Times New Roman" w:hAnsi="Times New Roman" w:cs="Times New Roman"/>
        </w:rPr>
        <w:t>看见</w:t>
      </w:r>
      <w:r w:rsidR="00F87454">
        <w:rPr>
          <w:rFonts w:ascii="Times New Roman" w:hAnsi="Times New Roman" w:cs="Times New Roman" w:hint="eastAsia"/>
        </w:rPr>
        <w:t>，</w:t>
      </w:r>
      <w:r w:rsidR="00D14E04">
        <w:rPr>
          <w:rFonts w:ascii="Times New Roman" w:hAnsi="Times New Roman" w:cs="Times New Roman" w:hint="eastAsia"/>
        </w:rPr>
        <w:t>看明白，</w:t>
      </w:r>
      <w:r w:rsidR="00D14E04" w:rsidRPr="00832D03">
        <w:rPr>
          <w:rFonts w:ascii="Times New Roman" w:hAnsi="Times New Roman" w:cs="Times New Roman"/>
        </w:rPr>
        <w:t>领会</w:t>
      </w:r>
      <w:r w:rsidR="00D14E04">
        <w:rPr>
          <w:rFonts w:ascii="Times New Roman" w:hAnsi="Times New Roman" w:cs="Times New Roman" w:hint="eastAsia"/>
        </w:rPr>
        <w:t>；</w:t>
      </w:r>
      <w:r w:rsidR="00F87454">
        <w:rPr>
          <w:rFonts w:ascii="Times New Roman" w:hAnsi="Times New Roman" w:cs="Times New Roman" w:hint="eastAsia"/>
        </w:rPr>
        <w:t>观看，拜访，和……见面</w:t>
      </w:r>
    </w:p>
    <w:p w14:paraId="1B7B30CE" w14:textId="77777777"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【变】过去式</w:t>
      </w:r>
      <w:r>
        <w:rPr>
          <w:rFonts w:ascii="Times New Roman" w:hAnsi="Times New Roman" w:cs="Times New Roman" w:hint="eastAsia"/>
          <w:szCs w:val="21"/>
        </w:rPr>
        <w:t>s</w:t>
      </w:r>
      <w:r>
        <w:rPr>
          <w:rFonts w:ascii="Times New Roman" w:hAnsi="Times New Roman" w:cs="Times New Roman"/>
          <w:szCs w:val="21"/>
        </w:rPr>
        <w:t>aw</w:t>
      </w:r>
      <w:r>
        <w:rPr>
          <w:rFonts w:ascii="Times New Roman" w:hAnsi="Times New Roman" w:cs="Times New Roman" w:hint="eastAsia"/>
          <w:szCs w:val="21"/>
        </w:rPr>
        <w:t>，过去分词</w:t>
      </w:r>
      <w:r>
        <w:rPr>
          <w:rFonts w:ascii="Times New Roman" w:hAnsi="Times New Roman" w:cs="Times New Roman"/>
          <w:szCs w:val="21"/>
        </w:rPr>
        <w:t>seen</w:t>
      </w:r>
    </w:p>
    <w:p w14:paraId="600BFD37" w14:textId="704639B8"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A4992">
        <w:rPr>
          <w:rFonts w:ascii="Times New Roman" w:hAnsi="Times New Roman" w:cs="Times New Roman"/>
          <w:szCs w:val="21"/>
        </w:rPr>
        <w:t>She looked for him but couldn't see him in the crowd.</w:t>
      </w:r>
      <w:r w:rsidRPr="003A4992">
        <w:rPr>
          <w:rFonts w:ascii="Times New Roman" w:hAnsi="Times New Roman" w:cs="Times New Roman" w:hint="eastAsia"/>
          <w:szCs w:val="21"/>
        </w:rPr>
        <w:t>她在人群里找来找去，但没看见他。</w:t>
      </w:r>
      <w:r>
        <w:rPr>
          <w:rFonts w:ascii="Times New Roman" w:hAnsi="Times New Roman" w:cs="Times New Roman" w:hint="eastAsia"/>
          <w:szCs w:val="21"/>
        </w:rPr>
        <w:t>s</w:t>
      </w:r>
      <w:r>
        <w:rPr>
          <w:rFonts w:ascii="Times New Roman" w:hAnsi="Times New Roman" w:cs="Times New Roman"/>
          <w:szCs w:val="21"/>
        </w:rPr>
        <w:t>ee a mo</w:t>
      </w:r>
      <w:r>
        <w:rPr>
          <w:rFonts w:ascii="Times New Roman" w:hAnsi="Times New Roman" w:cs="Times New Roman" w:hint="eastAsia"/>
          <w:szCs w:val="21"/>
        </w:rPr>
        <w:t>vie</w:t>
      </w:r>
      <w:r>
        <w:rPr>
          <w:rFonts w:ascii="Times New Roman" w:hAnsi="Times New Roman" w:cs="Times New Roman" w:hint="eastAsia"/>
          <w:szCs w:val="21"/>
        </w:rPr>
        <w:t>（看电影），</w:t>
      </w:r>
      <w:r>
        <w:rPr>
          <w:rFonts w:ascii="Times New Roman" w:hAnsi="Times New Roman" w:cs="Times New Roman" w:hint="eastAsia"/>
          <w:szCs w:val="21"/>
        </w:rPr>
        <w:t>see</w:t>
      </w:r>
      <w:r>
        <w:rPr>
          <w:rFonts w:ascii="Times New Roman" w:hAnsi="Times New Roman" w:cs="Times New Roman"/>
          <w:szCs w:val="21"/>
        </w:rPr>
        <w:t xml:space="preserve"> a doctor</w:t>
      </w:r>
      <w:r>
        <w:rPr>
          <w:rFonts w:ascii="Times New Roman" w:hAnsi="Times New Roman" w:cs="Times New Roman" w:hint="eastAsia"/>
          <w:szCs w:val="21"/>
        </w:rPr>
        <w:t>（看医生），</w:t>
      </w:r>
      <w:r w:rsidRPr="003A4992">
        <w:rPr>
          <w:rFonts w:ascii="Times New Roman" w:hAnsi="Times New Roman" w:cs="Times New Roman"/>
          <w:szCs w:val="21"/>
        </w:rPr>
        <w:t>Oh, I see</w:t>
      </w:r>
      <w:r>
        <w:rPr>
          <w:rFonts w:ascii="Times New Roman" w:hAnsi="Times New Roman" w:cs="Times New Roman" w:hint="eastAsia"/>
          <w:szCs w:val="21"/>
        </w:rPr>
        <w:t>.</w:t>
      </w:r>
      <w:r>
        <w:rPr>
          <w:rFonts w:ascii="Times New Roman" w:hAnsi="Times New Roman" w:cs="Times New Roman" w:hint="eastAsia"/>
          <w:szCs w:val="21"/>
        </w:rPr>
        <w:t>哦，我明白了。</w:t>
      </w:r>
    </w:p>
    <w:p w14:paraId="5121474C" w14:textId="3286AC5E" w:rsidR="00F87454" w:rsidRDefault="00F87454"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look</w:t>
      </w:r>
      <w:r>
        <w:rPr>
          <w:rFonts w:ascii="Times New Roman" w:hAnsi="Times New Roman" w:cs="Times New Roman" w:hint="eastAsia"/>
          <w:szCs w:val="21"/>
        </w:rPr>
        <w:t>和</w:t>
      </w:r>
      <w:r>
        <w:rPr>
          <w:rFonts w:ascii="Times New Roman" w:hAnsi="Times New Roman" w:cs="Times New Roman" w:hint="eastAsia"/>
          <w:szCs w:val="21"/>
        </w:rPr>
        <w:t>see</w:t>
      </w:r>
      <w:r>
        <w:rPr>
          <w:rFonts w:ascii="Times New Roman" w:hAnsi="Times New Roman" w:cs="Times New Roman" w:hint="eastAsia"/>
          <w:szCs w:val="21"/>
        </w:rPr>
        <w:t>都可以表示“看”，区别在于：</w:t>
      </w:r>
      <w:r>
        <w:rPr>
          <w:rFonts w:ascii="Times New Roman" w:hAnsi="Times New Roman" w:cs="Times New Roman" w:hint="eastAsia"/>
          <w:szCs w:val="21"/>
        </w:rPr>
        <w:t>look</w:t>
      </w:r>
      <w:r w:rsidR="00D14E04">
        <w:rPr>
          <w:rFonts w:ascii="Times New Roman" w:hAnsi="Times New Roman" w:cs="Times New Roman" w:hint="eastAsia"/>
          <w:szCs w:val="21"/>
        </w:rPr>
        <w:t>强调</w:t>
      </w:r>
      <w:r>
        <w:rPr>
          <w:rFonts w:ascii="Times New Roman" w:hAnsi="Times New Roman" w:cs="Times New Roman" w:hint="eastAsia"/>
          <w:szCs w:val="21"/>
        </w:rPr>
        <w:t>“看”这个</w:t>
      </w:r>
      <w:r w:rsidR="0063001F">
        <w:rPr>
          <w:rFonts w:ascii="Times New Roman" w:hAnsi="Times New Roman" w:cs="Times New Roman" w:hint="eastAsia"/>
          <w:szCs w:val="21"/>
        </w:rPr>
        <w:t>简单</w:t>
      </w:r>
      <w:r>
        <w:rPr>
          <w:rFonts w:ascii="Times New Roman" w:hAnsi="Times New Roman" w:cs="Times New Roman" w:hint="eastAsia"/>
          <w:szCs w:val="21"/>
        </w:rPr>
        <w:t>动作，而</w:t>
      </w:r>
      <w:r>
        <w:rPr>
          <w:rFonts w:ascii="Times New Roman" w:hAnsi="Times New Roman" w:cs="Times New Roman" w:hint="eastAsia"/>
          <w:szCs w:val="21"/>
        </w:rPr>
        <w:t>see</w:t>
      </w:r>
      <w:r w:rsidR="00D14E04">
        <w:rPr>
          <w:rFonts w:ascii="Times New Roman" w:hAnsi="Times New Roman" w:cs="Times New Roman" w:hint="eastAsia"/>
          <w:szCs w:val="21"/>
        </w:rPr>
        <w:t>强调“看见”这个结果或能力，或者是“观看、和人见面”这个行为。</w:t>
      </w:r>
    </w:p>
    <w:p w14:paraId="5FE2795F" w14:textId="1D154455" w:rsidR="00D52865" w:rsidRPr="00832D03" w:rsidRDefault="00D52865" w:rsidP="00D52865">
      <w:pPr>
        <w:pStyle w:val="ac"/>
        <w:numPr>
          <w:ilvl w:val="0"/>
          <w:numId w:val="8"/>
        </w:numPr>
        <w:spacing w:line="480" w:lineRule="auto"/>
        <w:ind w:firstLineChars="0"/>
        <w:rPr>
          <w:rFonts w:ascii="Times New Roman" w:hAnsi="Times New Roman" w:cs="Times New Roman"/>
          <w:szCs w:val="21"/>
        </w:rPr>
      </w:pPr>
      <w:r w:rsidRPr="002D278A">
        <w:rPr>
          <w:rFonts w:ascii="Times New Roman" w:hAnsi="Times New Roman" w:cs="Times New Roman"/>
          <w:bCs/>
          <w:color w:val="EE0000"/>
          <w:szCs w:val="21"/>
          <w:lang w:val="de-DE"/>
        </w:rPr>
        <w:t>sight</w:t>
      </w:r>
      <w:r w:rsidRPr="00832D03">
        <w:rPr>
          <w:rFonts w:ascii="Times New Roman" w:hAnsi="Times New Roman" w:cs="Times New Roman"/>
          <w:szCs w:val="21"/>
        </w:rPr>
        <w:t>：</w:t>
      </w:r>
      <w:r w:rsidRPr="00832D03">
        <w:rPr>
          <w:rFonts w:ascii="Times New Roman" w:hAnsi="Times New Roman" w:cs="Times New Roman"/>
          <w:szCs w:val="21"/>
        </w:rPr>
        <w:t>[saɪt] n</w:t>
      </w:r>
      <w:r w:rsidR="00F67D1C">
        <w:rPr>
          <w:rFonts w:ascii="Times New Roman" w:hAnsi="Times New Roman" w:cs="Times New Roman"/>
          <w:szCs w:val="21"/>
        </w:rPr>
        <w:t>.</w:t>
      </w:r>
      <w:r w:rsidRPr="00832D03">
        <w:rPr>
          <w:rFonts w:ascii="Times New Roman" w:hAnsi="Times New Roman" w:cs="Times New Roman"/>
          <w:szCs w:val="21"/>
        </w:rPr>
        <w:t>视力；景象</w:t>
      </w:r>
      <w:r w:rsidR="00D175D2">
        <w:rPr>
          <w:rFonts w:ascii="Times New Roman" w:hAnsi="Times New Roman" w:cs="Times New Roman" w:hint="eastAsia"/>
          <w:szCs w:val="21"/>
        </w:rPr>
        <w:t>，</w:t>
      </w:r>
      <w:r w:rsidRPr="00832D03">
        <w:rPr>
          <w:rFonts w:ascii="Times New Roman" w:hAnsi="Times New Roman" w:cs="Times New Roman"/>
          <w:szCs w:val="21"/>
        </w:rPr>
        <w:t>眼界</w:t>
      </w:r>
      <w:r w:rsidR="00D175D2">
        <w:rPr>
          <w:rFonts w:ascii="Times New Roman" w:hAnsi="Times New Roman" w:cs="Times New Roman" w:hint="eastAsia"/>
          <w:szCs w:val="21"/>
        </w:rPr>
        <w:t>，</w:t>
      </w:r>
      <w:r w:rsidRPr="00832D03">
        <w:rPr>
          <w:rFonts w:ascii="Times New Roman" w:hAnsi="Times New Roman" w:cs="Times New Roman"/>
          <w:szCs w:val="21"/>
        </w:rPr>
        <w:t>见解</w:t>
      </w:r>
    </w:p>
    <w:p w14:paraId="6C841D75" w14:textId="4AF5546F" w:rsidR="002D278A" w:rsidRDefault="005A0A55" w:rsidP="002D27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14E04">
        <w:rPr>
          <w:rFonts w:ascii="Times New Roman" w:hAnsi="Times New Roman" w:cs="Times New Roman" w:hint="eastAsia"/>
          <w:szCs w:val="21"/>
        </w:rPr>
        <w:t>sigh</w:t>
      </w:r>
      <w:r w:rsidR="00D14E04">
        <w:rPr>
          <w:rFonts w:ascii="Times New Roman" w:hAnsi="Times New Roman" w:cs="Times New Roman" w:hint="eastAsia"/>
          <w:szCs w:val="21"/>
        </w:rPr>
        <w:t>（</w:t>
      </w:r>
      <w:r w:rsidR="00D14E04">
        <w:rPr>
          <w:rFonts w:ascii="Times New Roman" w:hAnsi="Times New Roman" w:cs="Times New Roman" w:hint="eastAsia"/>
          <w:szCs w:val="21"/>
        </w:rPr>
        <w:t>=see</w:t>
      </w:r>
      <w:r w:rsidR="00D14E04">
        <w:rPr>
          <w:rFonts w:ascii="Times New Roman" w:hAnsi="Times New Roman" w:cs="Times New Roman" w:hint="eastAsia"/>
          <w:szCs w:val="21"/>
        </w:rPr>
        <w:t>，看</w:t>
      </w:r>
      <w:r w:rsidR="007F658A">
        <w:rPr>
          <w:rFonts w:ascii="Times New Roman" w:hAnsi="Times New Roman" w:cs="Times New Roman" w:hint="eastAsia"/>
          <w:szCs w:val="21"/>
        </w:rPr>
        <w:t>，见</w:t>
      </w:r>
      <w:r w:rsidR="00D14E04">
        <w:rPr>
          <w:rFonts w:ascii="Times New Roman" w:hAnsi="Times New Roman" w:cs="Times New Roman" w:hint="eastAsia"/>
          <w:szCs w:val="21"/>
        </w:rPr>
        <w:t>）</w:t>
      </w:r>
      <w:r w:rsidR="00D14E04">
        <w:rPr>
          <w:rFonts w:ascii="Times New Roman" w:hAnsi="Times New Roman" w:cs="Times New Roman" w:hint="eastAsia"/>
          <w:szCs w:val="21"/>
        </w:rPr>
        <w:t>+t</w:t>
      </w:r>
      <w:r w:rsidR="00D14E04">
        <w:rPr>
          <w:rFonts w:ascii="Times New Roman" w:hAnsi="Times New Roman" w:cs="Times New Roman" w:hint="eastAsia"/>
          <w:szCs w:val="21"/>
        </w:rPr>
        <w:t>（</w:t>
      </w:r>
      <w:r w:rsidR="00D14E04">
        <w:rPr>
          <w:rFonts w:ascii="Times New Roman" w:hAnsi="Times New Roman" w:cs="Times New Roman" w:hint="eastAsia"/>
          <w:szCs w:val="21"/>
        </w:rPr>
        <w:t>=th</w:t>
      </w:r>
      <w:r w:rsidR="00D14E04">
        <w:rPr>
          <w:rFonts w:ascii="Times New Roman" w:hAnsi="Times New Roman" w:cs="Times New Roman" w:hint="eastAsia"/>
          <w:szCs w:val="21"/>
        </w:rPr>
        <w:t>，名词后缀）→</w:t>
      </w:r>
      <w:r w:rsidR="00027435">
        <w:rPr>
          <w:rFonts w:ascii="Times New Roman" w:hAnsi="Times New Roman" w:cs="Times New Roman" w:hint="eastAsia"/>
          <w:szCs w:val="21"/>
        </w:rPr>
        <w:t>看见→（向前引申）</w:t>
      </w:r>
      <w:r w:rsidR="00D175D2">
        <w:rPr>
          <w:rFonts w:ascii="Times New Roman" w:hAnsi="Times New Roman" w:cs="Times New Roman" w:hint="eastAsia"/>
          <w:szCs w:val="21"/>
        </w:rPr>
        <w:t>视力（</w:t>
      </w:r>
      <w:r w:rsidR="00D14E04">
        <w:rPr>
          <w:rFonts w:ascii="Times New Roman" w:hAnsi="Times New Roman" w:cs="Times New Roman" w:hint="eastAsia"/>
          <w:szCs w:val="21"/>
        </w:rPr>
        <w:t>看见的能力</w:t>
      </w:r>
      <w:r w:rsidR="00D175D2">
        <w:rPr>
          <w:rFonts w:ascii="Times New Roman" w:hAnsi="Times New Roman" w:cs="Times New Roman" w:hint="eastAsia"/>
          <w:szCs w:val="21"/>
        </w:rPr>
        <w:t>）</w:t>
      </w:r>
      <w:r w:rsidR="00D14E04">
        <w:rPr>
          <w:rFonts w:ascii="Times New Roman" w:hAnsi="Times New Roman" w:cs="Times New Roman" w:hint="eastAsia"/>
          <w:szCs w:val="21"/>
        </w:rPr>
        <w:t>，</w:t>
      </w:r>
      <w:r w:rsidR="00027435">
        <w:rPr>
          <w:rFonts w:ascii="Times New Roman" w:hAnsi="Times New Roman" w:cs="Times New Roman" w:hint="eastAsia"/>
          <w:szCs w:val="21"/>
        </w:rPr>
        <w:t>（向后引申）</w:t>
      </w:r>
      <w:r w:rsidR="00D175D2">
        <w:rPr>
          <w:rFonts w:ascii="Times New Roman" w:hAnsi="Times New Roman" w:cs="Times New Roman" w:hint="eastAsia"/>
          <w:szCs w:val="21"/>
        </w:rPr>
        <w:t>景象，眼界，见解（</w:t>
      </w:r>
      <w:r w:rsidR="00D14E04">
        <w:rPr>
          <w:rFonts w:ascii="Times New Roman" w:hAnsi="Times New Roman" w:cs="Times New Roman" w:hint="eastAsia"/>
          <w:szCs w:val="21"/>
        </w:rPr>
        <w:t>看见的</w:t>
      </w:r>
      <w:bookmarkStart w:id="245" w:name="_Toc504321890"/>
      <w:r w:rsidR="00D175D2">
        <w:rPr>
          <w:rFonts w:ascii="Times New Roman" w:hAnsi="Times New Roman" w:cs="Times New Roman" w:hint="eastAsia"/>
          <w:szCs w:val="21"/>
        </w:rPr>
        <w:t>结果）</w:t>
      </w:r>
    </w:p>
    <w:p w14:paraId="4FAF8093" w14:textId="77777777" w:rsidR="002D278A" w:rsidRDefault="002D278A" w:rsidP="002D27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023405" w:rsidRPr="00832D03">
        <w:rPr>
          <w:rFonts w:ascii="Times New Roman" w:hAnsi="Times New Roman" w:cs="Times New Roman"/>
          <w:szCs w:val="21"/>
        </w:rPr>
        <w:t>sightseeing</w:t>
      </w:r>
      <w:r w:rsidR="00023405" w:rsidRPr="00832D03">
        <w:rPr>
          <w:rFonts w:ascii="Times New Roman" w:hAnsi="Times New Roman" w:cs="Times New Roman"/>
          <w:szCs w:val="21"/>
        </w:rPr>
        <w:t>：</w:t>
      </w:r>
      <w:r w:rsidR="00023405" w:rsidRPr="00832D03">
        <w:rPr>
          <w:rFonts w:ascii="Times New Roman" w:hAnsi="Times New Roman" w:cs="Times New Roman"/>
          <w:szCs w:val="21"/>
        </w:rPr>
        <w:t>['saɪtsi</w:t>
      </w:r>
      <w:r w:rsidR="00D14E04" w:rsidRPr="00D14E04">
        <w:rPr>
          <w:rFonts w:ascii="Times New Roman" w:hAnsi="Times New Roman" w:cs="Times New Roman"/>
          <w:szCs w:val="21"/>
        </w:rPr>
        <w:t>ː</w:t>
      </w:r>
      <w:r w:rsidR="00023405" w:rsidRPr="00832D03">
        <w:rPr>
          <w:rFonts w:ascii="Times New Roman" w:hAnsi="Times New Roman" w:cs="Times New Roman"/>
          <w:szCs w:val="21"/>
        </w:rPr>
        <w:t>ɪŋ] n</w:t>
      </w:r>
      <w:r w:rsidR="00F67D1C">
        <w:rPr>
          <w:rFonts w:ascii="Times New Roman" w:hAnsi="Times New Roman" w:cs="Times New Roman"/>
          <w:szCs w:val="21"/>
        </w:rPr>
        <w:t>.</w:t>
      </w:r>
      <w:r w:rsidR="00023405" w:rsidRPr="00832D03">
        <w:rPr>
          <w:rFonts w:ascii="Times New Roman" w:hAnsi="Times New Roman" w:cs="Times New Roman"/>
          <w:szCs w:val="21"/>
        </w:rPr>
        <w:t>观光；游览</w:t>
      </w:r>
      <w:r w:rsidR="00023405" w:rsidRPr="00832D03">
        <w:rPr>
          <w:rFonts w:ascii="Times New Roman" w:hAnsi="Times New Roman" w:cs="Times New Roman"/>
          <w:szCs w:val="21"/>
        </w:rPr>
        <w:t>adj.</w:t>
      </w:r>
      <w:r w:rsidR="00023405" w:rsidRPr="00832D03">
        <w:rPr>
          <w:rFonts w:ascii="Times New Roman" w:hAnsi="Times New Roman" w:cs="Times New Roman"/>
          <w:szCs w:val="21"/>
        </w:rPr>
        <w:t>观光的</w:t>
      </w:r>
    </w:p>
    <w:p w14:paraId="77791F32" w14:textId="55E05793" w:rsidR="00DE1096" w:rsidRPr="00832D03" w:rsidRDefault="002D278A" w:rsidP="002D278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E1096" w:rsidRPr="00832D03">
        <w:rPr>
          <w:rFonts w:ascii="Times New Roman" w:hAnsi="Times New Roman" w:cs="Times New Roman"/>
          <w:szCs w:val="21"/>
        </w:rPr>
        <w:t>eyesight</w:t>
      </w:r>
      <w:r w:rsidR="00DE1096" w:rsidRPr="00832D03">
        <w:rPr>
          <w:rFonts w:ascii="Times New Roman" w:hAnsi="Times New Roman" w:cs="Times New Roman"/>
          <w:szCs w:val="21"/>
        </w:rPr>
        <w:t>：</w:t>
      </w:r>
      <w:r w:rsidR="00DE1096" w:rsidRPr="00832D03">
        <w:rPr>
          <w:rFonts w:ascii="Times New Roman" w:hAnsi="Times New Roman" w:cs="Times New Roman"/>
          <w:szCs w:val="21"/>
        </w:rPr>
        <w:t>['aɪsaɪt] n</w:t>
      </w:r>
      <w:r w:rsidR="00F67D1C">
        <w:rPr>
          <w:rFonts w:ascii="Times New Roman" w:hAnsi="Times New Roman" w:cs="Times New Roman"/>
          <w:szCs w:val="21"/>
        </w:rPr>
        <w:t>.</w:t>
      </w:r>
      <w:r w:rsidR="00DE1096" w:rsidRPr="00832D03">
        <w:rPr>
          <w:rFonts w:ascii="Times New Roman" w:hAnsi="Times New Roman" w:cs="Times New Roman"/>
          <w:szCs w:val="21"/>
        </w:rPr>
        <w:t>视力</w:t>
      </w:r>
    </w:p>
    <w:p w14:paraId="7A4B5EE6" w14:textId="77777777" w:rsidR="009B59FA" w:rsidRPr="003D5025" w:rsidRDefault="009B59FA" w:rsidP="009B59FA">
      <w:pPr>
        <w:pStyle w:val="ac"/>
        <w:numPr>
          <w:ilvl w:val="0"/>
          <w:numId w:val="8"/>
        </w:numPr>
        <w:spacing w:line="480" w:lineRule="auto"/>
        <w:ind w:firstLineChars="0"/>
        <w:rPr>
          <w:rFonts w:ascii="Times New Roman" w:hAnsi="Times New Roman" w:cs="Times New Roman"/>
          <w:bCs/>
          <w:lang w:val="de-DE"/>
        </w:rPr>
      </w:pPr>
      <w:r w:rsidRPr="009B59FA">
        <w:rPr>
          <w:rFonts w:ascii="Times New Roman" w:hAnsi="Times New Roman" w:cs="Times New Roman" w:hint="eastAsia"/>
          <w:bCs/>
          <w:color w:val="EE0000"/>
          <w:szCs w:val="21"/>
          <w:lang w:val="de-DE"/>
        </w:rPr>
        <w:t>insight</w:t>
      </w:r>
      <w:r w:rsidRPr="003D5025">
        <w:rPr>
          <w:rFonts w:ascii="Times New Roman" w:hAnsi="Times New Roman" w:cs="Times New Roman" w:hint="eastAsia"/>
          <w:bCs/>
          <w:lang w:val="de-DE"/>
        </w:rPr>
        <w:t>：</w:t>
      </w:r>
      <w:r w:rsidRPr="003D5025">
        <w:rPr>
          <w:rFonts w:ascii="Times New Roman" w:hAnsi="Times New Roman" w:cs="Times New Roman"/>
          <w:bCs/>
          <w:lang w:val="de-DE"/>
        </w:rPr>
        <w:t>[ˈɪnsaɪt] n</w:t>
      </w:r>
      <w:r>
        <w:rPr>
          <w:rFonts w:ascii="Times New Roman" w:hAnsi="Times New Roman" w:cs="Times New Roman"/>
          <w:bCs/>
          <w:lang w:val="de-DE"/>
        </w:rPr>
        <w:t>.</w:t>
      </w:r>
      <w:r w:rsidRPr="003D5025">
        <w:rPr>
          <w:rFonts w:ascii="Times New Roman" w:hAnsi="Times New Roman" w:cs="Times New Roman" w:hint="eastAsia"/>
          <w:bCs/>
        </w:rPr>
        <w:t>洞察力</w:t>
      </w:r>
      <w:r w:rsidRPr="003D5025">
        <w:rPr>
          <w:rFonts w:ascii="Times New Roman" w:hAnsi="Times New Roman" w:cs="Times New Roman" w:hint="eastAsia"/>
          <w:bCs/>
          <w:lang w:val="de-DE"/>
        </w:rPr>
        <w:t>；</w:t>
      </w:r>
      <w:r w:rsidRPr="003D5025">
        <w:rPr>
          <w:rFonts w:ascii="Times New Roman" w:hAnsi="Times New Roman" w:cs="Times New Roman" w:hint="eastAsia"/>
          <w:bCs/>
        </w:rPr>
        <w:t>洞悉</w:t>
      </w:r>
    </w:p>
    <w:p w14:paraId="38848615" w14:textId="00AA7B5D" w:rsidR="009B59FA" w:rsidRPr="003D5025" w:rsidRDefault="009B59FA" w:rsidP="009B59FA">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hint="eastAsia"/>
          <w:bCs/>
          <w:szCs w:val="21"/>
          <w:lang w:val="de-DE"/>
        </w:rPr>
        <w:t>in</w:t>
      </w:r>
      <w:r w:rsidRPr="003D5025">
        <w:rPr>
          <w:rFonts w:ascii="Times New Roman" w:hAnsi="Times New Roman" w:cs="Times New Roman" w:hint="eastAsia"/>
          <w:bCs/>
          <w:szCs w:val="21"/>
          <w:lang w:val="de-DE"/>
        </w:rPr>
        <w:t>（里面）</w:t>
      </w:r>
      <w:r w:rsidRPr="003D5025">
        <w:rPr>
          <w:rFonts w:ascii="Times New Roman" w:hAnsi="Times New Roman" w:cs="Times New Roman" w:hint="eastAsia"/>
          <w:bCs/>
          <w:szCs w:val="21"/>
          <w:lang w:val="de-DE"/>
        </w:rPr>
        <w:t>+</w:t>
      </w:r>
      <w:r w:rsidR="00D175D2">
        <w:rPr>
          <w:rFonts w:ascii="Times New Roman" w:hAnsi="Times New Roman" w:cs="Times New Roman" w:hint="eastAsia"/>
          <w:szCs w:val="21"/>
        </w:rPr>
        <w:t>sigh</w:t>
      </w:r>
      <w:r w:rsidR="00D175D2">
        <w:rPr>
          <w:rFonts w:ascii="Times New Roman" w:hAnsi="Times New Roman" w:cs="Times New Roman" w:hint="eastAsia"/>
          <w:szCs w:val="21"/>
        </w:rPr>
        <w:t>（</w:t>
      </w:r>
      <w:r w:rsidR="00D175D2">
        <w:rPr>
          <w:rFonts w:ascii="Times New Roman" w:hAnsi="Times New Roman" w:cs="Times New Roman" w:hint="eastAsia"/>
          <w:szCs w:val="21"/>
        </w:rPr>
        <w:t>=see</w:t>
      </w:r>
      <w:r w:rsidR="00D175D2">
        <w:rPr>
          <w:rFonts w:ascii="Times New Roman" w:hAnsi="Times New Roman" w:cs="Times New Roman" w:hint="eastAsia"/>
          <w:szCs w:val="21"/>
        </w:rPr>
        <w:t>，看，见）</w:t>
      </w:r>
      <w:r w:rsidR="00D175D2">
        <w:rPr>
          <w:rFonts w:ascii="Times New Roman" w:hAnsi="Times New Roman" w:cs="Times New Roman" w:hint="eastAsia"/>
          <w:szCs w:val="21"/>
        </w:rPr>
        <w:t>+t</w:t>
      </w:r>
      <w:r w:rsidR="00D175D2">
        <w:rPr>
          <w:rFonts w:ascii="Times New Roman" w:hAnsi="Times New Roman" w:cs="Times New Roman" w:hint="eastAsia"/>
          <w:szCs w:val="21"/>
        </w:rPr>
        <w:t>（</w:t>
      </w:r>
      <w:r w:rsidR="00D175D2">
        <w:rPr>
          <w:rFonts w:ascii="Times New Roman" w:hAnsi="Times New Roman" w:cs="Times New Roman" w:hint="eastAsia"/>
          <w:szCs w:val="21"/>
        </w:rPr>
        <w:t>=th</w:t>
      </w:r>
      <w:r w:rsidR="00D175D2">
        <w:rPr>
          <w:rFonts w:ascii="Times New Roman" w:hAnsi="Times New Roman" w:cs="Times New Roman" w:hint="eastAsia"/>
          <w:szCs w:val="21"/>
        </w:rPr>
        <w:t>，名词后缀）</w:t>
      </w:r>
      <w:r w:rsidRPr="003D5025">
        <w:rPr>
          <w:rFonts w:ascii="Times New Roman" w:hAnsi="Times New Roman" w:cs="Times New Roman" w:hint="eastAsia"/>
          <w:bCs/>
          <w:szCs w:val="21"/>
          <w:lang w:val="de-DE"/>
        </w:rPr>
        <w:t>→看清里面（的</w:t>
      </w:r>
      <w:r>
        <w:rPr>
          <w:rFonts w:ascii="Times New Roman" w:hAnsi="Times New Roman" w:cs="Times New Roman" w:hint="eastAsia"/>
          <w:bCs/>
          <w:szCs w:val="21"/>
          <w:lang w:val="de-DE"/>
        </w:rPr>
        <w:t>能力和结果</w:t>
      </w:r>
      <w:r w:rsidRPr="003D5025">
        <w:rPr>
          <w:rFonts w:ascii="Times New Roman" w:hAnsi="Times New Roman" w:cs="Times New Roman" w:hint="eastAsia"/>
          <w:bCs/>
          <w:szCs w:val="21"/>
          <w:lang w:val="de-DE"/>
        </w:rPr>
        <w:t>）→洞察力，洞悉</w:t>
      </w:r>
    </w:p>
    <w:p w14:paraId="6FC8A0D8" w14:textId="013E4B0F" w:rsidR="00602F34" w:rsidRPr="00832D03" w:rsidRDefault="00602F34" w:rsidP="00602F34">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b/>
          <w:bCs/>
          <w:color w:val="EE0000"/>
          <w:sz w:val="24"/>
          <w:szCs w:val="24"/>
        </w:rPr>
        <w:t>stare</w:t>
      </w:r>
      <w:r w:rsidRPr="00832D03">
        <w:rPr>
          <w:rFonts w:ascii="Times New Roman" w:hAnsi="Times New Roman" w:cs="Times New Roman"/>
        </w:rPr>
        <w:t>：</w:t>
      </w:r>
      <w:r w:rsidRPr="00832D03">
        <w:rPr>
          <w:rFonts w:ascii="Times New Roman" w:hAnsi="Times New Roman" w:cs="Times New Roman"/>
        </w:rPr>
        <w:t>[</w:t>
      </w:r>
      <w:r w:rsidRPr="00C03527">
        <w:rPr>
          <w:rFonts w:ascii="Times New Roman" w:hAnsi="Times New Roman" w:cs="Times New Roman"/>
        </w:rPr>
        <w:t>steə</w:t>
      </w:r>
      <w:r w:rsidR="00C93DA1">
        <w:rPr>
          <w:rFonts w:ascii="Times New Roman" w:hAnsi="Times New Roman" w:cs="Times New Roman"/>
        </w:rPr>
        <w:t>(r)]</w:t>
      </w:r>
      <w:r w:rsidRPr="00832D03">
        <w:rPr>
          <w:rFonts w:ascii="Times New Roman" w:hAnsi="Times New Roman" w:cs="Times New Roman"/>
        </w:rPr>
        <w:t xml:space="preserve"> v</w:t>
      </w:r>
      <w:r w:rsidR="00D14E04">
        <w:rPr>
          <w:rFonts w:ascii="Times New Roman" w:hAnsi="Times New Roman" w:cs="Times New Roman" w:hint="eastAsia"/>
        </w:rPr>
        <w:t>i</w:t>
      </w:r>
      <w:r w:rsidR="00F67D1C">
        <w:rPr>
          <w:rFonts w:ascii="Times New Roman" w:hAnsi="Times New Roman" w:cs="Times New Roman"/>
        </w:rPr>
        <w:t>.</w:t>
      </w:r>
      <w:r w:rsidRPr="00832D03">
        <w:rPr>
          <w:rFonts w:ascii="Times New Roman" w:hAnsi="Times New Roman" w:cs="Times New Roman"/>
        </w:rPr>
        <w:t>凝视，盯着看</w:t>
      </w:r>
      <w:r w:rsidR="00D14E04">
        <w:rPr>
          <w:rFonts w:ascii="Times New Roman" w:hAnsi="Times New Roman" w:cs="Times New Roman" w:hint="eastAsia"/>
        </w:rPr>
        <w:t>n.</w:t>
      </w:r>
      <w:r w:rsidR="00D14E04">
        <w:rPr>
          <w:rFonts w:ascii="Times New Roman" w:hAnsi="Times New Roman" w:cs="Times New Roman" w:hint="eastAsia"/>
        </w:rPr>
        <w:t>凝视</w:t>
      </w:r>
    </w:p>
    <w:p w14:paraId="7ECF759A" w14:textId="57D960DC" w:rsidR="00602F34" w:rsidRDefault="00602F34" w:rsidP="00602F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【源】本意是“僵硬的，固定不动的”</w:t>
      </w:r>
      <w:r w:rsidR="00D14E04">
        <w:rPr>
          <w:rFonts w:ascii="Times New Roman" w:hAnsi="Times New Roman" w:cs="Times New Roman" w:hint="eastAsia"/>
          <w:szCs w:val="21"/>
        </w:rPr>
        <w:t>，引申为目不转睛地看。</w:t>
      </w:r>
    </w:p>
    <w:p w14:paraId="76299B68" w14:textId="1B48CDA6" w:rsidR="00D14E04" w:rsidRPr="00795315" w:rsidRDefault="00D14E04" w:rsidP="00602F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stare</w:t>
      </w:r>
      <w:r>
        <w:rPr>
          <w:rFonts w:ascii="Times New Roman" w:hAnsi="Times New Roman" w:cs="Times New Roman"/>
          <w:szCs w:val="21"/>
        </w:rPr>
        <w:t xml:space="preserve"> </w:t>
      </w:r>
      <w:r>
        <w:rPr>
          <w:rFonts w:ascii="Times New Roman" w:hAnsi="Times New Roman" w:cs="Times New Roman" w:hint="eastAsia"/>
          <w:szCs w:val="21"/>
        </w:rPr>
        <w:t>at</w:t>
      </w:r>
      <w:r>
        <w:rPr>
          <w:rFonts w:ascii="Times New Roman" w:hAnsi="Times New Roman" w:cs="Times New Roman"/>
          <w:szCs w:val="21"/>
        </w:rPr>
        <w:t xml:space="preserve"> sb</w:t>
      </w:r>
      <w:r>
        <w:rPr>
          <w:rFonts w:ascii="Times New Roman" w:hAnsi="Times New Roman" w:cs="Times New Roman" w:hint="eastAsia"/>
          <w:szCs w:val="21"/>
        </w:rPr>
        <w:t>（凝视某人），</w:t>
      </w:r>
      <w:r>
        <w:rPr>
          <w:rFonts w:ascii="Times New Roman" w:hAnsi="Times New Roman" w:cs="Times New Roman" w:hint="eastAsia"/>
          <w:szCs w:val="21"/>
        </w:rPr>
        <w:t>give</w:t>
      </w:r>
      <w:r>
        <w:rPr>
          <w:rFonts w:ascii="Times New Roman" w:hAnsi="Times New Roman" w:cs="Times New Roman"/>
          <w:szCs w:val="21"/>
        </w:rPr>
        <w:t xml:space="preserve"> sb a cold stare</w:t>
      </w:r>
      <w:r>
        <w:rPr>
          <w:rFonts w:ascii="Times New Roman" w:hAnsi="Times New Roman" w:cs="Times New Roman" w:hint="eastAsia"/>
          <w:szCs w:val="21"/>
        </w:rPr>
        <w:t>（冷冷地盯了某人一眼）</w:t>
      </w:r>
    </w:p>
    <w:p w14:paraId="6638DB26" w14:textId="77777777" w:rsidR="00104980" w:rsidRPr="00832D03" w:rsidRDefault="00104980" w:rsidP="00104980">
      <w:pPr>
        <w:pStyle w:val="ac"/>
        <w:numPr>
          <w:ilvl w:val="0"/>
          <w:numId w:val="8"/>
        </w:numPr>
        <w:spacing w:line="480" w:lineRule="auto"/>
        <w:ind w:firstLineChars="0"/>
        <w:rPr>
          <w:rFonts w:ascii="Times New Roman" w:hAnsi="Times New Roman" w:cs="Times New Roman"/>
        </w:rPr>
      </w:pPr>
      <w:r w:rsidRPr="00585F8D">
        <w:rPr>
          <w:rFonts w:ascii="Times New Roman" w:hAnsi="Times New Roman" w:cs="Times New Roman"/>
          <w:b/>
          <w:bCs/>
          <w:color w:val="EE0000"/>
          <w:sz w:val="24"/>
          <w:szCs w:val="24"/>
        </w:rPr>
        <w:t>spy</w:t>
      </w:r>
      <w:r w:rsidRPr="00832D03">
        <w:rPr>
          <w:rFonts w:ascii="Times New Roman" w:hAnsi="Times New Roman" w:cs="Times New Roman"/>
        </w:rPr>
        <w:t>：</w:t>
      </w:r>
      <w:r w:rsidRPr="002564F1">
        <w:rPr>
          <w:rFonts w:ascii="Times New Roman" w:hAnsi="Times New Roman" w:cs="Times New Roman"/>
          <w:szCs w:val="21"/>
        </w:rPr>
        <w:t>[spaɪ</w:t>
      </w:r>
      <w:r>
        <w:rPr>
          <w:rFonts w:ascii="Times New Roman" w:hAnsi="Times New Roman" w:cs="Times New Roman"/>
          <w:szCs w:val="21"/>
        </w:rPr>
        <w:t>] v</w:t>
      </w:r>
      <w:r>
        <w:rPr>
          <w:rFonts w:ascii="Times New Roman" w:hAnsi="Times New Roman" w:cs="Times New Roman" w:hint="eastAsia"/>
          <w:szCs w:val="21"/>
        </w:rPr>
        <w:t>i</w:t>
      </w:r>
      <w:r w:rsidRPr="002564F1">
        <w:rPr>
          <w:rFonts w:ascii="Times New Roman" w:hAnsi="Times New Roman" w:cs="Times New Roman" w:hint="eastAsia"/>
          <w:szCs w:val="21"/>
        </w:rPr>
        <w:t>.</w:t>
      </w:r>
      <w:r w:rsidRPr="002564F1">
        <w:rPr>
          <w:rFonts w:ascii="Times New Roman" w:hAnsi="Times New Roman" w:cs="Times New Roman" w:hint="eastAsia"/>
          <w:szCs w:val="21"/>
        </w:rPr>
        <w:t>侦察；暗中监视；当间谍</w:t>
      </w:r>
      <w:r>
        <w:rPr>
          <w:rFonts w:ascii="Times New Roman" w:hAnsi="Times New Roman" w:cs="Times New Roman" w:hint="eastAsia"/>
          <w:szCs w:val="21"/>
        </w:rPr>
        <w:t>v</w:t>
      </w:r>
      <w:r>
        <w:rPr>
          <w:rFonts w:ascii="Times New Roman" w:hAnsi="Times New Roman" w:cs="Times New Roman"/>
          <w:szCs w:val="21"/>
        </w:rPr>
        <w:t>t.</w:t>
      </w:r>
      <w:r>
        <w:rPr>
          <w:rFonts w:ascii="Times New Roman" w:hAnsi="Times New Roman" w:cs="Times New Roman" w:hint="eastAsia"/>
          <w:szCs w:val="21"/>
        </w:rPr>
        <w:t>发现，看出，查明</w:t>
      </w:r>
      <w:r w:rsidRPr="002564F1">
        <w:rPr>
          <w:rFonts w:ascii="Times New Roman" w:hAnsi="Times New Roman" w:cs="Times New Roman" w:hint="eastAsia"/>
          <w:szCs w:val="21"/>
        </w:rPr>
        <w:t>n.</w:t>
      </w:r>
      <w:r w:rsidRPr="002564F1">
        <w:rPr>
          <w:rFonts w:ascii="Times New Roman" w:hAnsi="Times New Roman" w:cs="Times New Roman" w:hint="eastAsia"/>
          <w:szCs w:val="21"/>
        </w:rPr>
        <w:t>间谍；密探</w:t>
      </w:r>
    </w:p>
    <w:p w14:paraId="2E3C23F0" w14:textId="4965BD00" w:rsidR="00104980" w:rsidRDefault="00104980" w:rsidP="001049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【源】本意是“仔细观察”。</w:t>
      </w:r>
    </w:p>
    <w:p w14:paraId="543B6D93" w14:textId="77777777" w:rsidR="00104980" w:rsidRDefault="00104980" w:rsidP="001049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spy</w:t>
      </w:r>
      <w:r>
        <w:rPr>
          <w:rFonts w:ascii="Times New Roman" w:hAnsi="Times New Roman" w:cs="Times New Roman"/>
          <w:szCs w:val="21"/>
        </w:rPr>
        <w:t xml:space="preserve"> for the government</w:t>
      </w:r>
      <w:r>
        <w:rPr>
          <w:rFonts w:ascii="Times New Roman" w:hAnsi="Times New Roman" w:cs="Times New Roman" w:hint="eastAsia"/>
          <w:szCs w:val="21"/>
        </w:rPr>
        <w:t>（为政府当间谍），</w:t>
      </w:r>
      <w:r>
        <w:rPr>
          <w:rFonts w:ascii="Times New Roman" w:hAnsi="Times New Roman" w:cs="Times New Roman" w:hint="eastAsia"/>
          <w:szCs w:val="21"/>
        </w:rPr>
        <w:t>spy</w:t>
      </w:r>
      <w:r>
        <w:rPr>
          <w:rFonts w:ascii="Times New Roman" w:hAnsi="Times New Roman" w:cs="Times New Roman"/>
          <w:szCs w:val="21"/>
        </w:rPr>
        <w:t xml:space="preserve"> on sb</w:t>
      </w:r>
      <w:r>
        <w:rPr>
          <w:rFonts w:ascii="Times New Roman" w:hAnsi="Times New Roman" w:cs="Times New Roman" w:hint="eastAsia"/>
          <w:szCs w:val="21"/>
        </w:rPr>
        <w:t>/</w:t>
      </w:r>
      <w:r>
        <w:rPr>
          <w:rFonts w:ascii="Times New Roman" w:hAnsi="Times New Roman" w:cs="Times New Roman"/>
          <w:szCs w:val="21"/>
        </w:rPr>
        <w:t>sth</w:t>
      </w:r>
      <w:r>
        <w:rPr>
          <w:rFonts w:ascii="Times New Roman" w:hAnsi="Times New Roman" w:cs="Times New Roman" w:hint="eastAsia"/>
          <w:szCs w:val="21"/>
        </w:rPr>
        <w:t>（暗中监视、窥探某人</w:t>
      </w:r>
      <w:r>
        <w:rPr>
          <w:rFonts w:ascii="Times New Roman" w:hAnsi="Times New Roman" w:cs="Times New Roman" w:hint="eastAsia"/>
          <w:szCs w:val="21"/>
        </w:rPr>
        <w:t>/</w:t>
      </w:r>
      <w:r>
        <w:rPr>
          <w:rFonts w:ascii="Times New Roman" w:hAnsi="Times New Roman" w:cs="Times New Roman" w:hint="eastAsia"/>
          <w:szCs w:val="21"/>
        </w:rPr>
        <w:t>某事），</w:t>
      </w:r>
      <w:r>
        <w:rPr>
          <w:rFonts w:ascii="Times New Roman" w:hAnsi="Times New Roman" w:cs="Times New Roman" w:hint="eastAsia"/>
          <w:szCs w:val="21"/>
        </w:rPr>
        <w:t>spy</w:t>
      </w:r>
      <w:r>
        <w:rPr>
          <w:rFonts w:ascii="Times New Roman" w:hAnsi="Times New Roman" w:cs="Times New Roman"/>
          <w:szCs w:val="21"/>
        </w:rPr>
        <w:t xml:space="preserve"> sth out</w:t>
      </w:r>
      <w:r>
        <w:rPr>
          <w:rFonts w:ascii="Times New Roman" w:hAnsi="Times New Roman" w:cs="Times New Roman" w:hint="eastAsia"/>
          <w:szCs w:val="21"/>
        </w:rPr>
        <w:t>（查明某事）</w:t>
      </w:r>
    </w:p>
    <w:p w14:paraId="5468A57C" w14:textId="2FA8C996" w:rsidR="002475F3" w:rsidRPr="00335541" w:rsidRDefault="002475F3"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spec-</w:t>
      </w:r>
      <w:r w:rsidR="00EE2A83" w:rsidRPr="00EE2BD1">
        <w:rPr>
          <w:rFonts w:hint="eastAsia"/>
          <w:sz w:val="21"/>
          <w:szCs w:val="21"/>
        </w:rPr>
        <w:t>（</w:t>
      </w:r>
      <w:r w:rsidR="008608A1" w:rsidRPr="00335541">
        <w:rPr>
          <w:rFonts w:hint="eastAsia"/>
          <w:sz w:val="21"/>
          <w:szCs w:val="21"/>
        </w:rPr>
        <w:t>看</w:t>
      </w:r>
      <w:r w:rsidRPr="00335541">
        <w:rPr>
          <w:rFonts w:hint="eastAsia"/>
          <w:sz w:val="21"/>
          <w:szCs w:val="21"/>
        </w:rPr>
        <w:t>）</w:t>
      </w:r>
      <w:bookmarkEnd w:id="245"/>
    </w:p>
    <w:p w14:paraId="4DA1692D" w14:textId="17A92195" w:rsidR="002475F3" w:rsidRDefault="00B125EF" w:rsidP="002475F3">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2475F3" w:rsidRPr="00CB0BB1">
        <w:rPr>
          <w:rFonts w:ascii="Times New Roman" w:hAnsi="Times New Roman" w:cs="Times New Roman"/>
          <w:szCs w:val="21"/>
        </w:rPr>
        <w:t>拉丁语</w:t>
      </w:r>
      <w:r w:rsidR="00104980">
        <w:rPr>
          <w:rFonts w:ascii="Times New Roman" w:hAnsi="Times New Roman" w:cs="Times New Roman" w:hint="eastAsia"/>
          <w:szCs w:val="21"/>
        </w:rPr>
        <w:t>，和</w:t>
      </w:r>
      <w:r w:rsidR="00027435">
        <w:rPr>
          <w:rFonts w:ascii="Times New Roman" w:hAnsi="Times New Roman" w:cs="Times New Roman" w:hint="eastAsia"/>
          <w:szCs w:val="21"/>
        </w:rPr>
        <w:t>本族语</w:t>
      </w:r>
      <w:r w:rsidR="00104980">
        <w:rPr>
          <w:rFonts w:ascii="Times New Roman" w:hAnsi="Times New Roman" w:cs="Times New Roman" w:hint="eastAsia"/>
          <w:szCs w:val="21"/>
        </w:rPr>
        <w:t>单词</w:t>
      </w:r>
      <w:r w:rsidR="00104980">
        <w:rPr>
          <w:rFonts w:ascii="Times New Roman" w:hAnsi="Times New Roman" w:cs="Times New Roman" w:hint="eastAsia"/>
          <w:szCs w:val="21"/>
        </w:rPr>
        <w:t>spy</w:t>
      </w:r>
      <w:r w:rsidR="00104980">
        <w:rPr>
          <w:rFonts w:ascii="Times New Roman" w:hAnsi="Times New Roman" w:cs="Times New Roman" w:hint="eastAsia"/>
          <w:szCs w:val="21"/>
        </w:rPr>
        <w:t>（仔细观察）</w:t>
      </w:r>
      <w:r w:rsidR="00921125">
        <w:rPr>
          <w:rFonts w:ascii="Times New Roman" w:hAnsi="Times New Roman" w:cs="Times New Roman" w:hint="eastAsia"/>
          <w:szCs w:val="21"/>
        </w:rPr>
        <w:t>来自同一个老祖宗</w:t>
      </w:r>
      <w:r w:rsidR="00104980">
        <w:rPr>
          <w:rFonts w:ascii="Times New Roman" w:hAnsi="Times New Roman" w:cs="Times New Roman" w:hint="eastAsia"/>
          <w:szCs w:val="21"/>
        </w:rPr>
        <w:t>。</w:t>
      </w:r>
    </w:p>
    <w:p w14:paraId="118B2FE7" w14:textId="6017EDE1" w:rsidR="00D175D2" w:rsidRPr="00CB0BB1" w:rsidRDefault="00D175D2" w:rsidP="002475F3">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spi-</w:t>
      </w:r>
      <w:r>
        <w:rPr>
          <w:rFonts w:ascii="Times New Roman" w:hAnsi="Times New Roman" w:cs="Times New Roman" w:hint="eastAsia"/>
          <w:szCs w:val="21"/>
        </w:rPr>
        <w:t>（音变）；</w:t>
      </w:r>
      <w:r>
        <w:rPr>
          <w:rFonts w:ascii="Times New Roman" w:hAnsi="Times New Roman" w:cs="Times New Roman" w:hint="eastAsia"/>
          <w:szCs w:val="21"/>
        </w:rPr>
        <w:t>spect-</w:t>
      </w:r>
      <w:r>
        <w:rPr>
          <w:rFonts w:ascii="Times New Roman" w:hAnsi="Times New Roman" w:cs="Times New Roman" w:hint="eastAsia"/>
          <w:szCs w:val="21"/>
        </w:rPr>
        <w:t>（过去分词形式）。</w:t>
      </w:r>
    </w:p>
    <w:p w14:paraId="444CC91A" w14:textId="3CAC6650"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aspect</w:t>
      </w:r>
      <w:r w:rsidRPr="00832D03">
        <w:rPr>
          <w:rFonts w:ascii="Times New Roman" w:hAnsi="Times New Roman" w:cs="Times New Roman"/>
        </w:rPr>
        <w:t>：</w:t>
      </w:r>
      <w:r w:rsidRPr="00832D03">
        <w:rPr>
          <w:rFonts w:ascii="Times New Roman" w:hAnsi="Times New Roman" w:cs="Times New Roman"/>
          <w:szCs w:val="21"/>
        </w:rPr>
        <w:t>[</w:t>
      </w:r>
      <w:r w:rsidR="00A341BF" w:rsidRPr="00A341BF">
        <w:rPr>
          <w:rFonts w:ascii="Times New Roman" w:hAnsi="Times New Roman" w:cs="Times New Roman"/>
          <w:szCs w:val="21"/>
        </w:rPr>
        <w:t>ˈæspekt</w:t>
      </w:r>
      <w:r>
        <w:rPr>
          <w:rFonts w:ascii="Times New Roman" w:hAnsi="Times New Roman" w:cs="Times New Roman"/>
          <w:szCs w:val="21"/>
        </w:rPr>
        <w:t>] n.</w:t>
      </w:r>
      <w:r w:rsidRPr="00832D03">
        <w:rPr>
          <w:rFonts w:ascii="Times New Roman" w:hAnsi="Times New Roman" w:cs="Times New Roman"/>
          <w:szCs w:val="21"/>
        </w:rPr>
        <w:t>方面</w:t>
      </w:r>
      <w:r w:rsidR="00D75688">
        <w:rPr>
          <w:rFonts w:ascii="Times New Roman" w:hAnsi="Times New Roman" w:cs="Times New Roman" w:hint="eastAsia"/>
          <w:szCs w:val="21"/>
        </w:rPr>
        <w:t>，方位，看待问题的角度；样子，外表</w:t>
      </w:r>
    </w:p>
    <w:p w14:paraId="50CBB78C" w14:textId="10B6AEDB" w:rsidR="002475F3" w:rsidRDefault="005A0A55" w:rsidP="002475F3">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【拆】</w:t>
      </w:r>
      <w:r w:rsidR="00027435" w:rsidRPr="00241EDA">
        <w:rPr>
          <w:rFonts w:ascii="Times New Roman" w:hAnsi="Times New Roman" w:cs="Times New Roman" w:hint="eastAsia"/>
          <w:bCs/>
          <w:szCs w:val="21"/>
        </w:rPr>
        <w:t>a</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=ad</w:t>
      </w:r>
      <w:r w:rsidR="00027435" w:rsidRPr="00241EDA">
        <w:rPr>
          <w:rFonts w:ascii="Times New Roman" w:hAnsi="Times New Roman" w:cs="Times New Roman" w:hint="eastAsia"/>
          <w:bCs/>
          <w:szCs w:val="21"/>
        </w:rPr>
        <w:t>，</w:t>
      </w:r>
      <w:r w:rsidR="00027435">
        <w:rPr>
          <w:rFonts w:ascii="Times New Roman" w:hAnsi="Times New Roman" w:cs="Times New Roman" w:hint="eastAsia"/>
          <w:bCs/>
          <w:szCs w:val="21"/>
        </w:rPr>
        <w:t>去，趋近，加强语气</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+spec</w:t>
      </w:r>
      <w:r w:rsidR="00027435" w:rsidRPr="00241EDA">
        <w:rPr>
          <w:rFonts w:ascii="Times New Roman" w:hAnsi="Times New Roman" w:cs="Times New Roman" w:hint="eastAsia"/>
          <w:bCs/>
          <w:szCs w:val="21"/>
        </w:rPr>
        <w:t>（看）</w:t>
      </w:r>
      <w:r w:rsidR="00027435" w:rsidRPr="00241EDA">
        <w:rPr>
          <w:rFonts w:ascii="Times New Roman" w:hAnsi="Times New Roman" w:cs="Times New Roman" w:hint="eastAsia"/>
          <w:bCs/>
          <w:szCs w:val="21"/>
        </w:rPr>
        <w:t>+t</w:t>
      </w:r>
      <w:r w:rsidR="00027435" w:rsidRPr="00241EDA">
        <w:rPr>
          <w:rFonts w:ascii="Times New Roman" w:hAnsi="Times New Roman" w:cs="Times New Roman" w:hint="eastAsia"/>
          <w:bCs/>
          <w:szCs w:val="21"/>
        </w:rPr>
        <w:t>（动词的过去分词后缀，</w:t>
      </w:r>
      <w:r w:rsidR="00027435" w:rsidRPr="00241EDA">
        <w:rPr>
          <w:rFonts w:ascii="Times New Roman" w:hAnsi="Times New Roman" w:cs="Times New Roman" w:hint="eastAsia"/>
          <w:bCs/>
          <w:szCs w:val="21"/>
        </w:rPr>
        <w:t>=ed</w:t>
      </w:r>
      <w:r w:rsidR="00027435" w:rsidRPr="00241EDA">
        <w:rPr>
          <w:rFonts w:ascii="Times New Roman" w:hAnsi="Times New Roman" w:cs="Times New Roman" w:hint="eastAsia"/>
          <w:bCs/>
          <w:szCs w:val="21"/>
        </w:rPr>
        <w:t>，在此用作名词后缀，表示动作完成后的结果）→看到的样子→方位，朝向</w:t>
      </w:r>
      <w:r w:rsidR="00027435">
        <w:rPr>
          <w:rFonts w:ascii="Times New Roman" w:hAnsi="Times New Roman" w:cs="Times New Roman" w:hint="eastAsia"/>
          <w:bCs/>
          <w:szCs w:val="21"/>
        </w:rPr>
        <w:t>，</w:t>
      </w:r>
      <w:r w:rsidR="00027435" w:rsidRPr="00241EDA">
        <w:rPr>
          <w:rFonts w:ascii="Times New Roman" w:hAnsi="Times New Roman" w:cs="Times New Roman" w:hint="eastAsia"/>
          <w:bCs/>
          <w:szCs w:val="21"/>
        </w:rPr>
        <w:t>外表→（事物的某一个）方面</w:t>
      </w:r>
    </w:p>
    <w:p w14:paraId="324D4C2E" w14:textId="3929BD81" w:rsidR="002475F3" w:rsidRDefault="00223404" w:rsidP="002475F3">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2475F3" w:rsidRPr="00CB0BB1">
        <w:rPr>
          <w:rFonts w:ascii="Times New Roman" w:eastAsia="宋体" w:hAnsi="Times New Roman" w:cs="Times New Roman"/>
          <w:color w:val="000000" w:themeColor="text1"/>
          <w:szCs w:val="21"/>
        </w:rPr>
        <w:t>原本是一个占星术语，指从地球上看</w:t>
      </w:r>
      <w:r w:rsidR="002475F3">
        <w:rPr>
          <w:rFonts w:ascii="Times New Roman" w:eastAsia="宋体" w:hAnsi="Times New Roman" w:cs="Times New Roman"/>
          <w:color w:val="000000" w:themeColor="text1"/>
          <w:szCs w:val="21"/>
        </w:rPr>
        <w:t>，其他星球呈现出来的</w:t>
      </w:r>
      <w:r w:rsidR="00D75688">
        <w:rPr>
          <w:rFonts w:ascii="Times New Roman" w:eastAsia="宋体" w:hAnsi="Times New Roman" w:cs="Times New Roman" w:hint="eastAsia"/>
          <w:color w:val="000000" w:themeColor="text1"/>
          <w:szCs w:val="21"/>
        </w:rPr>
        <w:t>相对位置和方位，也就是所谓的“星象”</w:t>
      </w:r>
      <w:r w:rsidR="002475F3">
        <w:rPr>
          <w:rFonts w:ascii="Times New Roman" w:eastAsia="宋体" w:hAnsi="Times New Roman" w:cs="Times New Roman"/>
          <w:color w:val="000000" w:themeColor="text1"/>
          <w:szCs w:val="21"/>
        </w:rPr>
        <w:t>。后来</w:t>
      </w:r>
      <w:r w:rsidR="002475F3" w:rsidRPr="00CB0BB1">
        <w:rPr>
          <w:rFonts w:ascii="Times New Roman" w:eastAsia="宋体" w:hAnsi="Times New Roman" w:cs="Times New Roman"/>
          <w:color w:val="000000" w:themeColor="text1"/>
          <w:szCs w:val="21"/>
        </w:rPr>
        <w:t>引申</w:t>
      </w:r>
      <w:r w:rsidR="00D75688">
        <w:rPr>
          <w:rFonts w:ascii="Times New Roman" w:eastAsia="宋体" w:hAnsi="Times New Roman" w:cs="Times New Roman" w:hint="eastAsia"/>
          <w:color w:val="000000" w:themeColor="text1"/>
          <w:szCs w:val="21"/>
        </w:rPr>
        <w:t>为</w:t>
      </w:r>
      <w:r w:rsidR="002475F3">
        <w:rPr>
          <w:rFonts w:ascii="Times New Roman" w:eastAsia="宋体" w:hAnsi="Times New Roman" w:cs="Times New Roman" w:hint="eastAsia"/>
          <w:color w:val="000000" w:themeColor="text1"/>
          <w:szCs w:val="21"/>
        </w:rPr>
        <w:t>“</w:t>
      </w:r>
      <w:r w:rsidR="002475F3" w:rsidRPr="00CB0BB1">
        <w:rPr>
          <w:rFonts w:ascii="Times New Roman" w:eastAsia="宋体" w:hAnsi="Times New Roman" w:cs="Times New Roman"/>
          <w:color w:val="000000" w:themeColor="text1"/>
          <w:szCs w:val="21"/>
        </w:rPr>
        <w:t>事物呈现出来的外观</w:t>
      </w:r>
      <w:r w:rsidR="002475F3">
        <w:rPr>
          <w:rFonts w:ascii="Times New Roman" w:eastAsia="宋体" w:hAnsi="Times New Roman" w:cs="Times New Roman" w:hint="eastAsia"/>
          <w:color w:val="000000" w:themeColor="text1"/>
          <w:szCs w:val="21"/>
        </w:rPr>
        <w:t>”</w:t>
      </w:r>
      <w:r w:rsidR="00D75688">
        <w:rPr>
          <w:rFonts w:ascii="Times New Roman" w:hAnsi="Times New Roman" w:cs="Times New Roman" w:hint="eastAsia"/>
          <w:color w:val="000000" w:themeColor="text1"/>
          <w:szCs w:val="21"/>
        </w:rPr>
        <w:t>，尤其是从特定角度看到的样子，事物的某一方面</w:t>
      </w:r>
      <w:r w:rsidR="002475F3" w:rsidRPr="00CB0BB1">
        <w:rPr>
          <w:rFonts w:ascii="Times New Roman" w:eastAsia="宋体" w:hAnsi="Times New Roman" w:cs="Times New Roman"/>
          <w:color w:val="000000" w:themeColor="text1"/>
          <w:szCs w:val="21"/>
        </w:rPr>
        <w:t>。</w:t>
      </w:r>
    </w:p>
    <w:p w14:paraId="1157C306" w14:textId="2B68B410" w:rsidR="00D75688" w:rsidRPr="00CB0BB1" w:rsidRDefault="00D75688" w:rsidP="002475F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all</w:t>
      </w:r>
      <w:r>
        <w:rPr>
          <w:rFonts w:ascii="Times New Roman" w:eastAsia="宋体" w:hAnsi="Times New Roman" w:cs="Times New Roman"/>
          <w:color w:val="000000" w:themeColor="text1"/>
          <w:szCs w:val="21"/>
        </w:rPr>
        <w:t xml:space="preserve"> aspects of life</w:t>
      </w:r>
      <w:r>
        <w:rPr>
          <w:rFonts w:ascii="Times New Roman" w:eastAsia="宋体" w:hAnsi="Times New Roman" w:cs="Times New Roman" w:hint="eastAsia"/>
          <w:color w:val="000000" w:themeColor="text1"/>
          <w:szCs w:val="21"/>
        </w:rPr>
        <w:t>（生活的方方面面），</w:t>
      </w:r>
      <w:r>
        <w:rPr>
          <w:rFonts w:ascii="Times New Roman" w:eastAsia="宋体" w:hAnsi="Times New Roman" w:cs="Times New Roman" w:hint="eastAsia"/>
          <w:color w:val="000000" w:themeColor="text1"/>
          <w:szCs w:val="21"/>
        </w:rPr>
        <w:t>from</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every</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aspect</w:t>
      </w:r>
      <w:r>
        <w:rPr>
          <w:rFonts w:ascii="Times New Roman" w:eastAsia="宋体" w:hAnsi="Times New Roman" w:cs="Times New Roman" w:hint="eastAsia"/>
          <w:color w:val="000000" w:themeColor="text1"/>
          <w:szCs w:val="21"/>
        </w:rPr>
        <w:t>（从各个角度）</w:t>
      </w:r>
    </w:p>
    <w:p w14:paraId="5A703DC7" w14:textId="25065EE2"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expect</w:t>
      </w:r>
      <w:r w:rsidRPr="00832D03">
        <w:rPr>
          <w:rFonts w:ascii="Times New Roman" w:hAnsi="Times New Roman" w:cs="Times New Roman"/>
        </w:rPr>
        <w:t>：</w:t>
      </w:r>
      <w:r w:rsidRPr="00832D03">
        <w:rPr>
          <w:rFonts w:ascii="Times New Roman" w:hAnsi="Times New Roman" w:cs="Times New Roman"/>
          <w:szCs w:val="21"/>
        </w:rPr>
        <w:t>[</w:t>
      </w:r>
      <w:r w:rsidR="00A341BF" w:rsidRPr="00A341BF">
        <w:rPr>
          <w:rFonts w:ascii="Times New Roman" w:hAnsi="Times New Roman" w:cs="Times New Roman"/>
          <w:szCs w:val="21"/>
        </w:rPr>
        <w:t>ɪkˈspekt</w:t>
      </w:r>
      <w:r>
        <w:rPr>
          <w:rFonts w:ascii="Times New Roman" w:hAnsi="Times New Roman" w:cs="Times New Roman"/>
          <w:szCs w:val="21"/>
        </w:rPr>
        <w:t>] v</w:t>
      </w:r>
      <w:r w:rsidRPr="00832D03">
        <w:rPr>
          <w:rFonts w:ascii="Times New Roman" w:hAnsi="Times New Roman" w:cs="Times New Roman"/>
          <w:szCs w:val="21"/>
        </w:rPr>
        <w:t>.</w:t>
      </w:r>
      <w:r w:rsidR="00A308C4">
        <w:rPr>
          <w:rFonts w:ascii="Times New Roman" w:hAnsi="Times New Roman" w:cs="Times New Roman" w:hint="eastAsia"/>
          <w:szCs w:val="21"/>
        </w:rPr>
        <w:t>提前想到，</w:t>
      </w:r>
      <w:r w:rsidRPr="00832D03">
        <w:rPr>
          <w:rFonts w:ascii="Times New Roman" w:hAnsi="Times New Roman" w:cs="Times New Roman"/>
          <w:szCs w:val="21"/>
        </w:rPr>
        <w:t>期望；指望；认为；预料</w:t>
      </w:r>
    </w:p>
    <w:p w14:paraId="1EFED68F" w14:textId="5420DC41" w:rsidR="002475F3" w:rsidRDefault="005A0A55" w:rsidP="002475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ex</w:t>
      </w:r>
      <w:r w:rsidR="002475F3">
        <w:rPr>
          <w:rFonts w:ascii="Times New Roman" w:hAnsi="Times New Roman" w:cs="Times New Roman" w:hint="eastAsia"/>
          <w:szCs w:val="21"/>
        </w:rPr>
        <w:t>（向外）</w:t>
      </w:r>
      <w:r w:rsidR="002475F3">
        <w:rPr>
          <w:rFonts w:ascii="Times New Roman" w:hAnsi="Times New Roman" w:cs="Times New Roman" w:hint="eastAsia"/>
          <w:szCs w:val="21"/>
        </w:rPr>
        <w:t>+(s)pect</w:t>
      </w:r>
      <w:r w:rsidR="002475F3">
        <w:rPr>
          <w:rFonts w:ascii="Times New Roman" w:hAnsi="Times New Roman" w:cs="Times New Roman" w:hint="eastAsia"/>
          <w:szCs w:val="21"/>
        </w:rPr>
        <w:t>（看</w:t>
      </w:r>
      <w:r w:rsidR="00186F89">
        <w:rPr>
          <w:rFonts w:ascii="Times New Roman" w:hAnsi="Times New Roman" w:cs="Times New Roman" w:hint="eastAsia"/>
          <w:szCs w:val="21"/>
        </w:rPr>
        <w:t>，反复动词形式</w:t>
      </w:r>
      <w:r w:rsidR="002475F3">
        <w:rPr>
          <w:rFonts w:ascii="Times New Roman" w:hAnsi="Times New Roman" w:cs="Times New Roman" w:hint="eastAsia"/>
          <w:szCs w:val="21"/>
        </w:rPr>
        <w:t>）→</w:t>
      </w:r>
      <w:r w:rsidR="00C54C9C">
        <w:rPr>
          <w:rFonts w:ascii="Times New Roman" w:hAnsi="Times New Roman" w:cs="Times New Roman" w:hint="eastAsia"/>
          <w:szCs w:val="21"/>
        </w:rPr>
        <w:t>反复</w:t>
      </w:r>
      <w:r w:rsidR="002475F3">
        <w:rPr>
          <w:rFonts w:ascii="Times New Roman" w:hAnsi="Times New Roman" w:cs="Times New Roman" w:hint="eastAsia"/>
          <w:szCs w:val="21"/>
        </w:rPr>
        <w:t>向外看→</w:t>
      </w:r>
      <w:r w:rsidR="00A308C4">
        <w:rPr>
          <w:rFonts w:ascii="Times New Roman" w:hAnsi="Times New Roman" w:cs="Times New Roman" w:hint="eastAsia"/>
          <w:szCs w:val="21"/>
        </w:rPr>
        <w:t>提前想到→</w:t>
      </w:r>
      <w:r w:rsidR="002475F3">
        <w:rPr>
          <w:rFonts w:ascii="Times New Roman" w:hAnsi="Times New Roman" w:cs="Times New Roman" w:hint="eastAsia"/>
          <w:szCs w:val="21"/>
        </w:rPr>
        <w:t>期望</w:t>
      </w:r>
      <w:r w:rsidR="00D75688">
        <w:rPr>
          <w:rFonts w:ascii="Times New Roman" w:hAnsi="Times New Roman" w:cs="Times New Roman" w:hint="eastAsia"/>
          <w:szCs w:val="21"/>
        </w:rPr>
        <w:t>，预料</w:t>
      </w:r>
    </w:p>
    <w:p w14:paraId="7AC453BF" w14:textId="4B143DE8" w:rsidR="00D75688" w:rsidRPr="00180E17" w:rsidRDefault="00D75688" w:rsidP="002475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expect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visit</w:t>
      </w:r>
      <w:r>
        <w:rPr>
          <w:rFonts w:ascii="Times New Roman" w:hAnsi="Times New Roman" w:cs="Times New Roman" w:hint="eastAsia"/>
          <w:szCs w:val="21"/>
        </w:rPr>
        <w:t>or</w:t>
      </w:r>
      <w:r>
        <w:rPr>
          <w:rFonts w:ascii="Times New Roman" w:hAnsi="Times New Roman" w:cs="Times New Roman" w:hint="eastAsia"/>
          <w:szCs w:val="21"/>
        </w:rPr>
        <w:t>（</w:t>
      </w:r>
      <w:r w:rsidR="005000B4">
        <w:rPr>
          <w:rFonts w:ascii="Times New Roman" w:hAnsi="Times New Roman" w:cs="Times New Roman" w:hint="eastAsia"/>
          <w:szCs w:val="21"/>
        </w:rPr>
        <w:t>期待</w:t>
      </w:r>
      <w:r>
        <w:rPr>
          <w:rFonts w:ascii="Times New Roman" w:hAnsi="Times New Roman" w:cs="Times New Roman" w:hint="eastAsia"/>
          <w:szCs w:val="21"/>
        </w:rPr>
        <w:t>一位客人），</w:t>
      </w:r>
      <w:r w:rsidR="00A308C4" w:rsidRPr="00A308C4">
        <w:rPr>
          <w:rFonts w:ascii="Times New Roman" w:hAnsi="Times New Roman" w:cs="Times New Roman"/>
          <w:szCs w:val="21"/>
        </w:rPr>
        <w:t>Do you really expect me to believe you?</w:t>
      </w:r>
      <w:r w:rsidR="00A308C4">
        <w:rPr>
          <w:rFonts w:ascii="Times New Roman" w:hAnsi="Times New Roman" w:cs="Times New Roman" w:hint="eastAsia"/>
          <w:szCs w:val="21"/>
        </w:rPr>
        <w:t>你真的以为我会相信你？</w:t>
      </w:r>
      <w:r w:rsidR="00A308C4" w:rsidRPr="00A308C4">
        <w:rPr>
          <w:rFonts w:ascii="Times New Roman" w:hAnsi="Times New Roman" w:cs="Times New Roman"/>
          <w:szCs w:val="21"/>
        </w:rPr>
        <w:t>We didn't expect you to come</w:t>
      </w:r>
      <w:r w:rsidR="00A308C4">
        <w:rPr>
          <w:rFonts w:ascii="Times New Roman" w:hAnsi="Times New Roman" w:cs="Times New Roman" w:hint="eastAsia"/>
          <w:szCs w:val="21"/>
        </w:rPr>
        <w:t>.</w:t>
      </w:r>
      <w:r w:rsidR="00A308C4">
        <w:rPr>
          <w:rFonts w:ascii="Times New Roman" w:hAnsi="Times New Roman" w:cs="Times New Roman" w:hint="eastAsia"/>
          <w:szCs w:val="21"/>
        </w:rPr>
        <w:t>我们没想到你</w:t>
      </w:r>
      <w:r w:rsidR="005000B4">
        <w:rPr>
          <w:rFonts w:ascii="Times New Roman" w:hAnsi="Times New Roman" w:cs="Times New Roman" w:hint="eastAsia"/>
          <w:szCs w:val="21"/>
        </w:rPr>
        <w:t>会</w:t>
      </w:r>
      <w:r w:rsidR="00A308C4">
        <w:rPr>
          <w:rFonts w:ascii="Times New Roman" w:hAnsi="Times New Roman" w:cs="Times New Roman" w:hint="eastAsia"/>
          <w:szCs w:val="21"/>
        </w:rPr>
        <w:t>来。</w:t>
      </w:r>
      <w:r>
        <w:rPr>
          <w:rFonts w:ascii="Times New Roman" w:hAnsi="Times New Roman" w:cs="Times New Roman" w:hint="eastAsia"/>
          <w:szCs w:val="21"/>
        </w:rPr>
        <w:t>expect</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worst</w:t>
      </w:r>
      <w:r>
        <w:rPr>
          <w:rFonts w:ascii="Times New Roman" w:hAnsi="Times New Roman" w:cs="Times New Roman" w:hint="eastAsia"/>
          <w:szCs w:val="21"/>
        </w:rPr>
        <w:t>（做最坏的打算）</w:t>
      </w:r>
    </w:p>
    <w:p w14:paraId="3179E891" w14:textId="0602316F"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expectation</w:t>
      </w:r>
      <w:r w:rsidRPr="00832D03">
        <w:rPr>
          <w:rFonts w:ascii="Times New Roman" w:hAnsi="Times New Roman" w:cs="Times New Roman"/>
        </w:rPr>
        <w:t>：</w:t>
      </w:r>
      <w:r w:rsidRPr="00832D03">
        <w:rPr>
          <w:rFonts w:ascii="Times New Roman" w:hAnsi="Times New Roman" w:cs="Times New Roman"/>
          <w:szCs w:val="21"/>
        </w:rPr>
        <w:t>[</w:t>
      </w:r>
      <w:r w:rsidR="00A341BF" w:rsidRPr="00A341BF">
        <w:rPr>
          <w:rFonts w:ascii="Times New Roman" w:hAnsi="Times New Roman" w:cs="Times New Roman"/>
          <w:szCs w:val="21"/>
        </w:rPr>
        <w:t>ˌekspekˈteɪʃn</w:t>
      </w:r>
      <w:r>
        <w:rPr>
          <w:rFonts w:ascii="Times New Roman" w:hAnsi="Times New Roman" w:cs="Times New Roman"/>
          <w:szCs w:val="21"/>
        </w:rPr>
        <w:t>] n.</w:t>
      </w:r>
      <w:r w:rsidRPr="00832D03">
        <w:rPr>
          <w:rFonts w:ascii="Times New Roman" w:hAnsi="Times New Roman" w:cs="Times New Roman"/>
          <w:szCs w:val="21"/>
        </w:rPr>
        <w:t>期待；预期；指望</w:t>
      </w:r>
    </w:p>
    <w:p w14:paraId="2CDBDA7E" w14:textId="66DFE4D9" w:rsidR="002475F3" w:rsidRDefault="005A0A55" w:rsidP="002475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expect</w:t>
      </w:r>
      <w:r w:rsidR="002475F3">
        <w:rPr>
          <w:rFonts w:ascii="Times New Roman" w:hAnsi="Times New Roman" w:cs="Times New Roman" w:hint="eastAsia"/>
          <w:szCs w:val="21"/>
        </w:rPr>
        <w:t>（期望）</w:t>
      </w:r>
      <w:r w:rsidR="002475F3">
        <w:rPr>
          <w:rFonts w:ascii="Times New Roman" w:hAnsi="Times New Roman" w:cs="Times New Roman" w:hint="eastAsia"/>
          <w:szCs w:val="21"/>
        </w:rPr>
        <w:t>+ation</w:t>
      </w:r>
      <w:r w:rsidR="002475F3">
        <w:rPr>
          <w:rFonts w:ascii="Times New Roman" w:hAnsi="Times New Roman" w:cs="Times New Roman" w:hint="eastAsia"/>
          <w:szCs w:val="21"/>
        </w:rPr>
        <w:t>（</w:t>
      </w:r>
      <w:r w:rsidR="00D175D2">
        <w:rPr>
          <w:rFonts w:ascii="Times New Roman" w:hAnsi="Times New Roman" w:cs="Times New Roman" w:hint="eastAsia"/>
          <w:szCs w:val="21"/>
        </w:rPr>
        <w:t>动</w:t>
      </w:r>
      <w:r w:rsidR="002475F3">
        <w:rPr>
          <w:rFonts w:ascii="Times New Roman" w:hAnsi="Times New Roman" w:cs="Times New Roman" w:hint="eastAsia"/>
          <w:szCs w:val="21"/>
        </w:rPr>
        <w:t>名词后缀）→</w:t>
      </w:r>
      <w:r w:rsidR="00D175D2">
        <w:rPr>
          <w:rFonts w:ascii="Times New Roman" w:hAnsi="Times New Roman" w:cs="Times New Roman" w:hint="eastAsia"/>
          <w:szCs w:val="21"/>
        </w:rPr>
        <w:t>期待，预期，指望</w:t>
      </w:r>
    </w:p>
    <w:p w14:paraId="10F34EA5" w14:textId="5DE36977" w:rsidR="001535C6" w:rsidRPr="00D63F31" w:rsidRDefault="001535C6" w:rsidP="00D63F31">
      <w:pPr>
        <w:pStyle w:val="ac"/>
        <w:numPr>
          <w:ilvl w:val="0"/>
          <w:numId w:val="8"/>
        </w:numPr>
        <w:spacing w:line="480" w:lineRule="auto"/>
        <w:ind w:firstLineChars="0"/>
        <w:rPr>
          <w:rFonts w:ascii="Times New Roman" w:hAnsi="Times New Roman" w:cs="Times New Roman"/>
        </w:rPr>
      </w:pPr>
      <w:r w:rsidRPr="00D63F31">
        <w:rPr>
          <w:rFonts w:ascii="Times New Roman" w:hAnsi="Times New Roman" w:cs="Times New Roman" w:hint="eastAsia"/>
          <w:color w:val="EE0000"/>
        </w:rPr>
        <w:t>inspection</w:t>
      </w:r>
      <w:r w:rsidRPr="00D63F31">
        <w:rPr>
          <w:rFonts w:ascii="Times New Roman" w:hAnsi="Times New Roman" w:cs="Times New Roman" w:hint="eastAsia"/>
        </w:rPr>
        <w:t>：</w:t>
      </w:r>
      <w:r w:rsidRPr="00D63F31">
        <w:rPr>
          <w:rFonts w:ascii="Times New Roman" w:hAnsi="Times New Roman" w:cs="Times New Roman" w:hint="eastAsia"/>
        </w:rPr>
        <w:t>[</w:t>
      </w:r>
      <w:r w:rsidR="00C5073C" w:rsidRPr="00D63F31">
        <w:rPr>
          <w:rFonts w:ascii="Times New Roman" w:hAnsi="Times New Roman" w:cs="Times New Roman"/>
        </w:rPr>
        <w:t xml:space="preserve">ɪnˈspekʃn] </w:t>
      </w:r>
      <w:r w:rsidR="00A341BF" w:rsidRPr="00D63F31">
        <w:rPr>
          <w:rFonts w:ascii="Times New Roman" w:hAnsi="Times New Roman" w:cs="Times New Roman" w:hint="eastAsia"/>
        </w:rPr>
        <w:t>n</w:t>
      </w:r>
      <w:r w:rsidR="00A341BF" w:rsidRPr="00D63F31">
        <w:rPr>
          <w:rFonts w:ascii="Times New Roman" w:hAnsi="Times New Roman" w:cs="Times New Roman"/>
        </w:rPr>
        <w:t>.</w:t>
      </w:r>
      <w:r w:rsidR="00A341BF" w:rsidRPr="00D63F31">
        <w:rPr>
          <w:rFonts w:ascii="Times New Roman" w:hAnsi="Times New Roman" w:cs="Times New Roman" w:hint="eastAsia"/>
        </w:rPr>
        <w:t>检查，视察</w:t>
      </w:r>
    </w:p>
    <w:p w14:paraId="792726D7" w14:textId="746F394A" w:rsidR="00D63F31" w:rsidRDefault="00D63F31" w:rsidP="00D63F3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in</w:t>
      </w:r>
      <w:r>
        <w:rPr>
          <w:rFonts w:ascii="Times New Roman" w:hAnsi="Times New Roman" w:cs="Times New Roman" w:hint="eastAsia"/>
          <w:szCs w:val="21"/>
        </w:rPr>
        <w:t>（进入）</w:t>
      </w:r>
      <w:r>
        <w:rPr>
          <w:rFonts w:ascii="Times New Roman" w:hAnsi="Times New Roman" w:cs="Times New Roman" w:hint="eastAsia"/>
          <w:szCs w:val="21"/>
        </w:rPr>
        <w:t>+spect</w:t>
      </w:r>
      <w:r>
        <w:rPr>
          <w:rFonts w:ascii="Times New Roman" w:hAnsi="Times New Roman" w:cs="Times New Roman" w:hint="eastAsia"/>
          <w:szCs w:val="21"/>
        </w:rPr>
        <w:t>（看）</w:t>
      </w:r>
      <w:r>
        <w:rPr>
          <w:rFonts w:ascii="Times New Roman" w:hAnsi="Times New Roman" w:cs="Times New Roman" w:hint="eastAsia"/>
          <w:szCs w:val="21"/>
        </w:rPr>
        <w:t>+ion</w:t>
      </w:r>
      <w:r>
        <w:rPr>
          <w:rFonts w:ascii="Times New Roman" w:hAnsi="Times New Roman" w:cs="Times New Roman" w:hint="eastAsia"/>
          <w:szCs w:val="21"/>
        </w:rPr>
        <w:t>（名词后缀）→往里面看，深入地看→检查，视察</w:t>
      </w:r>
    </w:p>
    <w:p w14:paraId="0FDDADA6" w14:textId="77777777" w:rsidR="00D63F31" w:rsidRPr="00D63F31" w:rsidRDefault="00D63F31" w:rsidP="00D63F3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D63F31">
        <w:rPr>
          <w:rFonts w:ascii="Times New Roman" w:hAnsi="Times New Roman" w:cs="Times New Roman"/>
          <w:szCs w:val="21"/>
        </w:rPr>
        <w:t>inspect</w:t>
      </w:r>
      <w:r w:rsidRPr="00D63F31">
        <w:rPr>
          <w:rFonts w:ascii="Times New Roman" w:hAnsi="Times New Roman" w:cs="Times New Roman"/>
          <w:szCs w:val="21"/>
        </w:rPr>
        <w:t>：</w:t>
      </w:r>
      <w:r w:rsidRPr="00832D03">
        <w:rPr>
          <w:rFonts w:ascii="Times New Roman" w:hAnsi="Times New Roman" w:cs="Times New Roman"/>
          <w:szCs w:val="21"/>
        </w:rPr>
        <w:t>[</w:t>
      </w:r>
      <w:r w:rsidRPr="00A341BF">
        <w:rPr>
          <w:rFonts w:ascii="Times New Roman" w:hAnsi="Times New Roman" w:cs="Times New Roman"/>
          <w:szCs w:val="21"/>
        </w:rPr>
        <w:t>ɪnˈspekt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检查；视察；检阅</w:t>
      </w:r>
    </w:p>
    <w:p w14:paraId="21BD893D" w14:textId="3CF8BFDD" w:rsidR="00D63F31" w:rsidRDefault="00D63F31" w:rsidP="002475F3">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inspector</w:t>
      </w:r>
      <w:r>
        <w:rPr>
          <w:rFonts w:ascii="Times New Roman" w:hAnsi="Times New Roman" w:cs="Times New Roman" w:hint="eastAsia"/>
          <w:szCs w:val="21"/>
        </w:rPr>
        <w:t>：</w:t>
      </w:r>
      <w:r>
        <w:rPr>
          <w:rFonts w:ascii="Times New Roman" w:hAnsi="Times New Roman" w:cs="Times New Roman" w:hint="eastAsia"/>
          <w:szCs w:val="21"/>
        </w:rPr>
        <w:t>[</w:t>
      </w:r>
      <w:r w:rsidRPr="00C5073C">
        <w:rPr>
          <w:rFonts w:ascii="Times New Roman" w:hAnsi="Times New Roman" w:cs="Times New Roman"/>
          <w:szCs w:val="21"/>
        </w:rPr>
        <w:t>ɪnˈspektə</w:t>
      </w:r>
      <w:r>
        <w:rPr>
          <w:rFonts w:ascii="Times New Roman" w:hAnsi="Times New Roman" w:cs="Times New Roman"/>
          <w:szCs w:val="21"/>
        </w:rPr>
        <w:t xml:space="preserve">(r)] </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检查员，巡视员</w:t>
      </w:r>
    </w:p>
    <w:p w14:paraId="2381D389" w14:textId="77777777" w:rsidR="003A1263" w:rsidRPr="003D5025" w:rsidRDefault="003A1263" w:rsidP="003A1263">
      <w:pPr>
        <w:pStyle w:val="ac"/>
        <w:numPr>
          <w:ilvl w:val="0"/>
          <w:numId w:val="8"/>
        </w:numPr>
        <w:spacing w:line="480" w:lineRule="auto"/>
        <w:ind w:firstLineChars="0"/>
        <w:rPr>
          <w:rFonts w:ascii="Times New Roman" w:hAnsi="Times New Roman" w:cs="Times New Roman"/>
          <w:bCs/>
        </w:rPr>
      </w:pPr>
      <w:r w:rsidRPr="003A1263">
        <w:rPr>
          <w:rFonts w:ascii="Times New Roman" w:hAnsi="Times New Roman" w:cs="Times New Roman" w:hint="eastAsia"/>
          <w:bCs/>
          <w:color w:val="EE0000"/>
          <w:szCs w:val="21"/>
        </w:rPr>
        <w:t>prospect</w:t>
      </w:r>
      <w:r w:rsidRPr="003D5025">
        <w:rPr>
          <w:rFonts w:ascii="Times New Roman" w:hAnsi="Times New Roman" w:cs="Times New Roman" w:hint="eastAsia"/>
          <w:bCs/>
        </w:rPr>
        <w:t>：</w:t>
      </w:r>
      <w:r w:rsidRPr="003D5025">
        <w:rPr>
          <w:rFonts w:ascii="Times New Roman" w:hAnsi="Times New Roman" w:cs="Times New Roman"/>
          <w:bCs/>
        </w:rPr>
        <w:t>[ˈprɒspekt]</w:t>
      </w:r>
      <w:r>
        <w:rPr>
          <w:rFonts w:ascii="Times New Roman" w:hAnsi="Times New Roman" w:cs="Times New Roman"/>
          <w:bCs/>
        </w:rPr>
        <w:t xml:space="preserve"> </w:t>
      </w:r>
      <w:r w:rsidRPr="003D5025">
        <w:rPr>
          <w:rFonts w:ascii="Times New Roman" w:hAnsi="Times New Roman" w:cs="Times New Roman"/>
          <w:bCs/>
        </w:rPr>
        <w:t>n.</w:t>
      </w:r>
      <w:r w:rsidRPr="003D5025">
        <w:rPr>
          <w:rFonts w:ascii="Times New Roman" w:hAnsi="Times New Roman" w:cs="Times New Roman" w:hint="eastAsia"/>
          <w:bCs/>
        </w:rPr>
        <w:t>展望，预期；前途；景象</w:t>
      </w:r>
      <w:r w:rsidRPr="003D5025">
        <w:rPr>
          <w:rFonts w:ascii="Times New Roman" w:hAnsi="Times New Roman" w:cs="Times New Roman"/>
          <w:bCs/>
        </w:rPr>
        <w:t>v.</w:t>
      </w:r>
      <w:r w:rsidRPr="003D5025">
        <w:rPr>
          <w:rFonts w:ascii="Times New Roman" w:hAnsi="Times New Roman" w:cs="Times New Roman" w:hint="eastAsia"/>
          <w:bCs/>
        </w:rPr>
        <w:t>勘探；寻找</w:t>
      </w:r>
    </w:p>
    <w:p w14:paraId="6A846B67" w14:textId="6991C6DB" w:rsidR="003A1263" w:rsidRDefault="003A1263" w:rsidP="003A126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w:t>
      </w:r>
      <w:r w:rsidRPr="003D5025">
        <w:rPr>
          <w:rFonts w:ascii="Times New Roman" w:hAnsi="Times New Roman" w:cs="Times New Roman" w:hint="eastAsia"/>
          <w:bCs/>
          <w:szCs w:val="21"/>
        </w:rPr>
        <w:t>（向前向外）</w:t>
      </w:r>
      <w:r w:rsidRPr="003D5025">
        <w:rPr>
          <w:rFonts w:ascii="Times New Roman" w:hAnsi="Times New Roman" w:cs="Times New Roman" w:hint="eastAsia"/>
          <w:bCs/>
          <w:szCs w:val="21"/>
        </w:rPr>
        <w:t>+spec</w:t>
      </w:r>
      <w:r w:rsidRPr="003D5025">
        <w:rPr>
          <w:rFonts w:ascii="Times New Roman" w:hAnsi="Times New Roman" w:cs="Times New Roman" w:hint="eastAsia"/>
          <w:bCs/>
          <w:szCs w:val="21"/>
        </w:rPr>
        <w:t>（看）</w:t>
      </w:r>
      <w:r w:rsidRPr="003D5025">
        <w:rPr>
          <w:rFonts w:ascii="Times New Roman" w:hAnsi="Times New Roman" w:cs="Times New Roman" w:hint="eastAsia"/>
          <w:bCs/>
          <w:szCs w:val="21"/>
        </w:rPr>
        <w:t>+t</w:t>
      </w:r>
      <w:r w:rsidRPr="003D5025">
        <w:rPr>
          <w:rFonts w:ascii="Times New Roman" w:hAnsi="Times New Roman" w:cs="Times New Roman" w:hint="eastAsia"/>
          <w:bCs/>
          <w:szCs w:val="21"/>
        </w:rPr>
        <w:t>（</w:t>
      </w:r>
      <w:r>
        <w:rPr>
          <w:rFonts w:ascii="Times New Roman" w:hAnsi="Times New Roman" w:cs="Times New Roman" w:hint="eastAsia"/>
          <w:bCs/>
          <w:szCs w:val="21"/>
        </w:rPr>
        <w:t>来自拉丁语动词的过去分词后缀</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=ed</w:t>
      </w:r>
      <w:r w:rsidRPr="003D5025">
        <w:rPr>
          <w:rFonts w:ascii="Times New Roman" w:hAnsi="Times New Roman" w:cs="Times New Roman" w:hint="eastAsia"/>
          <w:bCs/>
          <w:szCs w:val="21"/>
        </w:rPr>
        <w:t>，在此</w:t>
      </w:r>
      <w:r>
        <w:rPr>
          <w:rFonts w:ascii="Times New Roman" w:hAnsi="Times New Roman" w:cs="Times New Roman" w:hint="eastAsia"/>
          <w:bCs/>
          <w:szCs w:val="21"/>
        </w:rPr>
        <w:t>构成</w:t>
      </w:r>
      <w:r w:rsidRPr="003D5025">
        <w:rPr>
          <w:rFonts w:ascii="Times New Roman" w:hAnsi="Times New Roman" w:cs="Times New Roman" w:hint="eastAsia"/>
          <w:bCs/>
          <w:szCs w:val="21"/>
        </w:rPr>
        <w:t>动词和名词）→向前向外去看（的结果）→勘探，寻找→展望，预期；前途；景象</w:t>
      </w:r>
    </w:p>
    <w:p w14:paraId="10186917" w14:textId="360E572A" w:rsidR="003A1263" w:rsidRDefault="003A1263" w:rsidP="003A126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【拓】</w:t>
      </w:r>
      <w:r w:rsidRPr="00D5728D">
        <w:rPr>
          <w:rFonts w:ascii="Times New Roman" w:hAnsi="Times New Roman" w:cs="Times New Roman"/>
          <w:bCs/>
          <w:szCs w:val="21"/>
        </w:rPr>
        <w:t>prospector</w:t>
      </w:r>
      <w:r w:rsidRPr="00D5728D">
        <w:rPr>
          <w:rFonts w:ascii="Times New Roman" w:hAnsi="Times New Roman" w:cs="Times New Roman" w:hint="eastAsia"/>
          <w:bCs/>
          <w:szCs w:val="21"/>
        </w:rPr>
        <w:t>：</w:t>
      </w:r>
      <w:r w:rsidRPr="00D5728D">
        <w:rPr>
          <w:rFonts w:ascii="Times New Roman" w:hAnsi="Times New Roman" w:cs="Times New Roman"/>
          <w:bCs/>
          <w:szCs w:val="21"/>
        </w:rPr>
        <w:t>[prəˈspektə(r)] n.</w:t>
      </w:r>
      <w:r w:rsidRPr="00D5728D">
        <w:rPr>
          <w:rFonts w:ascii="Times New Roman" w:hAnsi="Times New Roman" w:cs="Times New Roman" w:hint="eastAsia"/>
          <w:bCs/>
          <w:szCs w:val="21"/>
        </w:rPr>
        <w:t>勘探者，探矿者</w:t>
      </w:r>
    </w:p>
    <w:p w14:paraId="127F34B5" w14:textId="1B522A3D"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10EC3">
        <w:rPr>
          <w:rFonts w:ascii="Times New Roman" w:hAnsi="Times New Roman" w:cs="Times New Roman"/>
          <w:color w:val="EE0000"/>
        </w:rPr>
        <w:t>respect</w:t>
      </w:r>
      <w:r w:rsidRPr="00832D03">
        <w:rPr>
          <w:rFonts w:ascii="Times New Roman" w:hAnsi="Times New Roman" w:cs="Times New Roman"/>
        </w:rPr>
        <w:t>：</w:t>
      </w:r>
      <w:r w:rsidRPr="00832D03">
        <w:rPr>
          <w:rFonts w:ascii="Times New Roman" w:hAnsi="Times New Roman" w:cs="Times New Roman"/>
          <w:szCs w:val="21"/>
        </w:rPr>
        <w:t>[</w:t>
      </w:r>
      <w:r w:rsidR="00A341BF" w:rsidRPr="00A341BF">
        <w:rPr>
          <w:rFonts w:ascii="Times New Roman" w:hAnsi="Times New Roman" w:cs="Times New Roman"/>
          <w:szCs w:val="21"/>
        </w:rPr>
        <w:t>rɪˈspekt</w:t>
      </w:r>
      <w:r>
        <w:rPr>
          <w:rFonts w:ascii="Times New Roman" w:hAnsi="Times New Roman" w:cs="Times New Roman"/>
          <w:szCs w:val="21"/>
        </w:rPr>
        <w:t>] n.</w:t>
      </w:r>
      <w:r w:rsidRPr="00832D03">
        <w:rPr>
          <w:rFonts w:ascii="Times New Roman" w:hAnsi="Times New Roman" w:cs="Times New Roman"/>
          <w:szCs w:val="21"/>
        </w:rPr>
        <w:t>尊敬，尊重；敬意</w:t>
      </w:r>
      <w:r w:rsidRPr="00832D03">
        <w:rPr>
          <w:rFonts w:ascii="Times New Roman" w:hAnsi="Times New Roman" w:cs="Times New Roman"/>
          <w:szCs w:val="21"/>
        </w:rPr>
        <w:t>vt.</w:t>
      </w:r>
      <w:r w:rsidRPr="00832D03">
        <w:rPr>
          <w:rFonts w:ascii="Times New Roman" w:hAnsi="Times New Roman" w:cs="Times New Roman"/>
          <w:szCs w:val="21"/>
        </w:rPr>
        <w:t>尊敬，尊重；遵守</w:t>
      </w:r>
    </w:p>
    <w:p w14:paraId="4F8F131A" w14:textId="6951017E" w:rsidR="00210EC3" w:rsidRDefault="005A0A55" w:rsidP="00210EC3">
      <w:pPr>
        <w:spacing w:line="360" w:lineRule="auto"/>
        <w:ind w:firstLineChars="202" w:firstLine="424"/>
        <w:rPr>
          <w:rFonts w:ascii="Times New Roman" w:hAnsi="Times New Roman" w:cs="Times New Roman"/>
          <w:bCs/>
          <w:szCs w:val="21"/>
        </w:rPr>
      </w:pPr>
      <w:r>
        <w:rPr>
          <w:rFonts w:ascii="Times New Roman" w:hAnsi="Times New Roman" w:cs="Times New Roman" w:hint="eastAsia"/>
          <w:szCs w:val="21"/>
        </w:rPr>
        <w:t>【拆】</w:t>
      </w:r>
      <w:r w:rsidR="00027435" w:rsidRPr="00241EDA">
        <w:rPr>
          <w:rFonts w:ascii="Times New Roman" w:hAnsi="Times New Roman" w:cs="Times New Roman" w:hint="eastAsia"/>
          <w:bCs/>
          <w:szCs w:val="21"/>
        </w:rPr>
        <w:t>re</w:t>
      </w:r>
      <w:r w:rsidR="00027435" w:rsidRPr="00241EDA">
        <w:rPr>
          <w:rFonts w:ascii="Times New Roman" w:hAnsi="Times New Roman" w:cs="Times New Roman" w:hint="eastAsia"/>
          <w:bCs/>
          <w:szCs w:val="21"/>
        </w:rPr>
        <w:t>（回去，反复）</w:t>
      </w:r>
      <w:r w:rsidR="00027435" w:rsidRPr="00241EDA">
        <w:rPr>
          <w:rFonts w:ascii="Times New Roman" w:hAnsi="Times New Roman" w:cs="Times New Roman" w:hint="eastAsia"/>
          <w:bCs/>
          <w:szCs w:val="21"/>
        </w:rPr>
        <w:t>+spec</w:t>
      </w:r>
      <w:r w:rsidR="00027435">
        <w:rPr>
          <w:rFonts w:ascii="Times New Roman" w:hAnsi="Times New Roman" w:cs="Times New Roman" w:hint="eastAsia"/>
          <w:bCs/>
          <w:szCs w:val="21"/>
        </w:rPr>
        <w:t>t</w:t>
      </w:r>
      <w:r w:rsidR="00027435" w:rsidRPr="00241EDA">
        <w:rPr>
          <w:rFonts w:ascii="Times New Roman" w:hAnsi="Times New Roman" w:cs="Times New Roman" w:hint="eastAsia"/>
          <w:bCs/>
          <w:szCs w:val="21"/>
        </w:rPr>
        <w:t>（看）→看回去，反复看→看别人的眼色行事→尊敬，尊重</w:t>
      </w:r>
      <w:r w:rsidR="00D175D2">
        <w:rPr>
          <w:rFonts w:ascii="Times New Roman" w:hAnsi="Times New Roman" w:cs="Times New Roman" w:hint="eastAsia"/>
          <w:bCs/>
          <w:szCs w:val="21"/>
        </w:rPr>
        <w:t>，遵守</w:t>
      </w:r>
    </w:p>
    <w:p w14:paraId="71E2E6BD" w14:textId="1EB15868" w:rsidR="00210EC3" w:rsidRPr="003D5025" w:rsidRDefault="00210EC3" w:rsidP="00210EC3">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lastRenderedPageBreak/>
        <w:t>【拓】</w:t>
      </w:r>
      <w:r w:rsidRPr="00E80D58">
        <w:rPr>
          <w:rFonts w:ascii="Times New Roman" w:hAnsi="Times New Roman" w:cs="Times New Roman" w:hint="eastAsia"/>
          <w:bCs/>
          <w:szCs w:val="21"/>
        </w:rPr>
        <w:t>respectful</w:t>
      </w:r>
      <w:r w:rsidRPr="003D5025">
        <w:rPr>
          <w:rFonts w:ascii="Times New Roman" w:hAnsi="Times New Roman" w:cs="Times New Roman" w:hint="eastAsia"/>
          <w:bCs/>
        </w:rPr>
        <w:t>：</w:t>
      </w:r>
      <w:r w:rsidRPr="003D5025">
        <w:rPr>
          <w:rFonts w:ascii="Times New Roman" w:hAnsi="Times New Roman" w:cs="Times New Roman"/>
          <w:bCs/>
        </w:rPr>
        <w:t>[rɪˈspektfl]adj.</w:t>
      </w:r>
      <w:r w:rsidRPr="003D5025">
        <w:rPr>
          <w:rFonts w:ascii="Times New Roman" w:hAnsi="Times New Roman" w:cs="Times New Roman" w:hint="eastAsia"/>
          <w:bCs/>
        </w:rPr>
        <w:t>恭敬的；有礼貌的</w:t>
      </w:r>
    </w:p>
    <w:p w14:paraId="6E99E5F6" w14:textId="77777777" w:rsidR="00210EC3" w:rsidRPr="003D5025" w:rsidRDefault="00210EC3" w:rsidP="00210EC3">
      <w:pPr>
        <w:pStyle w:val="ac"/>
        <w:numPr>
          <w:ilvl w:val="0"/>
          <w:numId w:val="8"/>
        </w:numPr>
        <w:spacing w:line="480" w:lineRule="auto"/>
        <w:ind w:firstLineChars="0"/>
        <w:rPr>
          <w:rFonts w:ascii="Times New Roman" w:hAnsi="Times New Roman" w:cs="Times New Roman"/>
          <w:bCs/>
        </w:rPr>
      </w:pPr>
      <w:r w:rsidRPr="00210EC3">
        <w:rPr>
          <w:rFonts w:ascii="Times New Roman" w:hAnsi="Times New Roman" w:cs="Times New Roman" w:hint="eastAsia"/>
          <w:bCs/>
          <w:color w:val="EE0000"/>
          <w:szCs w:val="21"/>
        </w:rPr>
        <w:t>respective</w:t>
      </w:r>
      <w:r w:rsidRPr="003D5025">
        <w:rPr>
          <w:rFonts w:ascii="Times New Roman" w:hAnsi="Times New Roman" w:cs="Times New Roman" w:hint="eastAsia"/>
          <w:bCs/>
        </w:rPr>
        <w:t>：</w:t>
      </w:r>
      <w:r w:rsidRPr="003D5025">
        <w:rPr>
          <w:rFonts w:ascii="Times New Roman" w:hAnsi="Times New Roman" w:cs="Times New Roman"/>
          <w:bCs/>
        </w:rPr>
        <w:t>[rɪ'spektɪv] adj.</w:t>
      </w:r>
      <w:r w:rsidRPr="003D5025">
        <w:rPr>
          <w:rFonts w:ascii="Times New Roman" w:hAnsi="Times New Roman" w:cs="Times New Roman" w:hint="eastAsia"/>
          <w:bCs/>
        </w:rPr>
        <w:t>分别的，各自的</w:t>
      </w:r>
    </w:p>
    <w:p w14:paraId="02B1BA42" w14:textId="77777777" w:rsidR="00210EC3" w:rsidRDefault="00210EC3" w:rsidP="00210EC3">
      <w:pPr>
        <w:spacing w:line="360" w:lineRule="auto"/>
        <w:ind w:firstLineChars="202" w:firstLine="424"/>
        <w:rPr>
          <w:rFonts w:ascii="Times New Roman" w:hAnsi="Times New Roman" w:cs="Times New Roman"/>
          <w:bCs/>
          <w:szCs w:val="21"/>
        </w:rPr>
      </w:pPr>
      <w:bookmarkStart w:id="246" w:name="_Hlk201517813"/>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respect</w:t>
      </w:r>
      <w:r w:rsidRPr="003D5025">
        <w:rPr>
          <w:rFonts w:ascii="Times New Roman" w:hAnsi="Times New Roman" w:cs="Times New Roman" w:hint="eastAsia"/>
          <w:bCs/>
          <w:szCs w:val="21"/>
        </w:rPr>
        <w:t>（尊敬，重视）</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（形容词后缀）→重视的→分开来说（以示重视）的→分别的，各自的</w:t>
      </w:r>
      <w:bookmarkEnd w:id="246"/>
    </w:p>
    <w:p w14:paraId="78CF0262" w14:textId="4D1796D8" w:rsidR="00210EC3" w:rsidRDefault="00210EC3" w:rsidP="00210EC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210EC3">
        <w:rPr>
          <w:rFonts w:ascii="Times New Roman" w:hAnsi="Times New Roman" w:cs="Times New Roman"/>
          <w:bCs/>
          <w:szCs w:val="21"/>
        </w:rPr>
        <w:t>Steve and I were at very different stages in our respective careers.</w:t>
      </w:r>
      <w:r w:rsidRPr="00210EC3">
        <w:rPr>
          <w:rFonts w:ascii="Times New Roman" w:hAnsi="Times New Roman" w:cs="Times New Roman" w:hint="eastAsia"/>
          <w:bCs/>
          <w:szCs w:val="21"/>
        </w:rPr>
        <w:t> </w:t>
      </w:r>
      <w:r w:rsidRPr="00210EC3">
        <w:rPr>
          <w:rFonts w:ascii="Times New Roman" w:hAnsi="Times New Roman" w:cs="Times New Roman" w:hint="eastAsia"/>
          <w:bCs/>
          <w:szCs w:val="21"/>
        </w:rPr>
        <w:t>史蒂夫和我处在各自事业的迥然不同的阶段。</w:t>
      </w:r>
    </w:p>
    <w:p w14:paraId="31F3FFC3" w14:textId="6E09CBD0" w:rsidR="00210EC3" w:rsidRPr="003D5025" w:rsidRDefault="00210EC3" w:rsidP="00210EC3">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respectively</w:t>
      </w:r>
      <w:r w:rsidRPr="003D5025">
        <w:rPr>
          <w:rFonts w:ascii="Times New Roman" w:hAnsi="Times New Roman" w:cs="Times New Roman" w:hint="eastAsia"/>
          <w:bCs/>
        </w:rPr>
        <w:t>：</w:t>
      </w:r>
      <w:r w:rsidRPr="003D5025">
        <w:rPr>
          <w:rFonts w:ascii="Times New Roman" w:hAnsi="Times New Roman" w:cs="Times New Roman"/>
          <w:bCs/>
        </w:rPr>
        <w:t>[rɪ'spektɪvli] adv</w:t>
      </w:r>
      <w:r>
        <w:rPr>
          <w:rFonts w:ascii="Times New Roman" w:hAnsi="Times New Roman" w:cs="Times New Roman"/>
          <w:bCs/>
        </w:rPr>
        <w:t>.</w:t>
      </w:r>
      <w:r w:rsidRPr="003D5025">
        <w:rPr>
          <w:rFonts w:ascii="Times New Roman" w:hAnsi="Times New Roman" w:cs="Times New Roman" w:hint="eastAsia"/>
          <w:bCs/>
        </w:rPr>
        <w:t>分别地，各自地</w:t>
      </w:r>
    </w:p>
    <w:p w14:paraId="1DC6FCBC" w14:textId="70B1E6CE"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2134D">
        <w:rPr>
          <w:rFonts w:ascii="Times New Roman" w:hAnsi="Times New Roman" w:cs="Times New Roman"/>
          <w:color w:val="EE0000"/>
        </w:rPr>
        <w:t>suspect</w:t>
      </w:r>
      <w:r w:rsidRPr="00832D03">
        <w:rPr>
          <w:rFonts w:ascii="Times New Roman" w:hAnsi="Times New Roman" w:cs="Times New Roman"/>
        </w:rPr>
        <w:t>：</w:t>
      </w:r>
      <w:r w:rsidRPr="00832D03">
        <w:rPr>
          <w:rFonts w:ascii="Times New Roman" w:hAnsi="Times New Roman" w:cs="Times New Roman"/>
          <w:szCs w:val="21"/>
        </w:rPr>
        <w:t>[</w:t>
      </w:r>
      <w:r w:rsidR="007A5539" w:rsidRPr="007A5539">
        <w:rPr>
          <w:rFonts w:ascii="Times New Roman" w:hAnsi="Times New Roman" w:cs="Times New Roman"/>
          <w:szCs w:val="21"/>
        </w:rPr>
        <w:t>səˈspekt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怀疑</w:t>
      </w:r>
      <w:r w:rsidR="00D175D2">
        <w:rPr>
          <w:rFonts w:ascii="Times New Roman" w:hAnsi="Times New Roman" w:cs="Times New Roman" w:hint="eastAsia"/>
          <w:szCs w:val="21"/>
        </w:rPr>
        <w:t>，</w:t>
      </w:r>
      <w:r w:rsidRPr="00832D03">
        <w:rPr>
          <w:rFonts w:ascii="Times New Roman" w:hAnsi="Times New Roman" w:cs="Times New Roman"/>
          <w:szCs w:val="21"/>
        </w:rPr>
        <w:t>猜想</w:t>
      </w:r>
      <w:r w:rsidRPr="00832D03">
        <w:rPr>
          <w:rFonts w:ascii="Times New Roman" w:hAnsi="Times New Roman" w:cs="Times New Roman"/>
          <w:szCs w:val="21"/>
        </w:rPr>
        <w:t>n.</w:t>
      </w:r>
      <w:r w:rsidRPr="00832D03">
        <w:rPr>
          <w:rFonts w:ascii="Times New Roman" w:hAnsi="Times New Roman" w:cs="Times New Roman"/>
          <w:szCs w:val="21"/>
        </w:rPr>
        <w:t>嫌疑犯</w:t>
      </w:r>
      <w:r w:rsidRPr="00832D03">
        <w:rPr>
          <w:rFonts w:ascii="Times New Roman" w:hAnsi="Times New Roman" w:cs="Times New Roman"/>
          <w:szCs w:val="21"/>
        </w:rPr>
        <w:t>adj.</w:t>
      </w:r>
      <w:r w:rsidRPr="00832D03">
        <w:rPr>
          <w:rFonts w:ascii="Times New Roman" w:hAnsi="Times New Roman" w:cs="Times New Roman"/>
          <w:szCs w:val="21"/>
        </w:rPr>
        <w:t>可疑的</w:t>
      </w:r>
    </w:p>
    <w:p w14:paraId="75DA8CF6" w14:textId="1EAE2583" w:rsidR="002475F3" w:rsidRDefault="005A0A55" w:rsidP="002475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27435" w:rsidRPr="00241EDA">
        <w:rPr>
          <w:rFonts w:ascii="Times New Roman" w:hAnsi="Times New Roman" w:cs="Times New Roman" w:hint="eastAsia"/>
          <w:bCs/>
          <w:szCs w:val="21"/>
        </w:rPr>
        <w:t>su</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=sub</w:t>
      </w:r>
      <w:r w:rsidR="00027435" w:rsidRPr="00241EDA">
        <w:rPr>
          <w:rFonts w:ascii="Times New Roman" w:hAnsi="Times New Roman" w:cs="Times New Roman" w:hint="eastAsia"/>
          <w:bCs/>
          <w:szCs w:val="21"/>
        </w:rPr>
        <w:t>，在下面，从下往上）</w:t>
      </w:r>
      <w:r w:rsidR="00027435" w:rsidRPr="00241EDA">
        <w:rPr>
          <w:rFonts w:ascii="Times New Roman" w:hAnsi="Times New Roman" w:cs="Times New Roman" w:hint="eastAsia"/>
          <w:bCs/>
          <w:szCs w:val="21"/>
        </w:rPr>
        <w:t>+spec</w:t>
      </w:r>
      <w:r w:rsidR="00027435" w:rsidRPr="00241EDA">
        <w:rPr>
          <w:rFonts w:ascii="Times New Roman" w:hAnsi="Times New Roman" w:cs="Times New Roman" w:hint="eastAsia"/>
          <w:bCs/>
          <w:szCs w:val="21"/>
        </w:rPr>
        <w:t>（看）</w:t>
      </w:r>
      <w:r w:rsidR="00027435" w:rsidRPr="00241EDA">
        <w:rPr>
          <w:rFonts w:ascii="Times New Roman" w:hAnsi="Times New Roman" w:cs="Times New Roman" w:hint="eastAsia"/>
          <w:bCs/>
          <w:szCs w:val="21"/>
        </w:rPr>
        <w:t>+t</w:t>
      </w:r>
      <w:r w:rsidR="00027435" w:rsidRPr="00241EDA">
        <w:rPr>
          <w:rFonts w:ascii="Times New Roman" w:hAnsi="Times New Roman" w:cs="Times New Roman" w:hint="eastAsia"/>
          <w:bCs/>
          <w:szCs w:val="21"/>
        </w:rPr>
        <w:t>（动词的过去分词形式，等于</w:t>
      </w:r>
      <w:r w:rsidR="00027435" w:rsidRPr="00241EDA">
        <w:rPr>
          <w:rFonts w:ascii="Times New Roman" w:hAnsi="Times New Roman" w:cs="Times New Roman" w:hint="eastAsia"/>
          <w:bCs/>
          <w:szCs w:val="21"/>
        </w:rPr>
        <w:t>ed</w:t>
      </w:r>
      <w:r w:rsidR="00027435" w:rsidRPr="00241EDA">
        <w:rPr>
          <w:rFonts w:ascii="Times New Roman" w:hAnsi="Times New Roman" w:cs="Times New Roman" w:hint="eastAsia"/>
          <w:bCs/>
          <w:szCs w:val="21"/>
        </w:rPr>
        <w:t>，除了构成动词外，还构成形容词和名词，表动作已经完成后的状态和结果）→从下往上看，私底下看→怀疑地看→怀疑</w:t>
      </w:r>
      <w:r w:rsidR="00D175D2">
        <w:rPr>
          <w:rFonts w:ascii="Times New Roman" w:hAnsi="Times New Roman" w:cs="Times New Roman" w:hint="eastAsia"/>
          <w:bCs/>
          <w:szCs w:val="21"/>
        </w:rPr>
        <w:t>，猜想</w:t>
      </w:r>
      <w:r w:rsidR="00027435" w:rsidRPr="00241EDA">
        <w:rPr>
          <w:rFonts w:ascii="Times New Roman" w:hAnsi="Times New Roman" w:cs="Times New Roman" w:hint="eastAsia"/>
          <w:bCs/>
          <w:szCs w:val="21"/>
        </w:rPr>
        <w:t>→</w:t>
      </w:r>
      <w:r w:rsidR="00D175D2">
        <w:rPr>
          <w:rFonts w:ascii="Times New Roman" w:hAnsi="Times New Roman" w:cs="Times New Roman" w:hint="eastAsia"/>
          <w:bCs/>
          <w:szCs w:val="21"/>
        </w:rPr>
        <w:t>可疑的（</w:t>
      </w:r>
      <w:r w:rsidR="00027435" w:rsidRPr="00241EDA">
        <w:rPr>
          <w:rFonts w:ascii="Times New Roman" w:hAnsi="Times New Roman" w:cs="Times New Roman" w:hint="eastAsia"/>
          <w:bCs/>
          <w:szCs w:val="21"/>
        </w:rPr>
        <w:t>被怀疑的</w:t>
      </w:r>
      <w:r w:rsidR="00D175D2">
        <w:rPr>
          <w:rFonts w:ascii="Times New Roman" w:hAnsi="Times New Roman" w:cs="Times New Roman" w:hint="eastAsia"/>
          <w:bCs/>
          <w:szCs w:val="21"/>
        </w:rPr>
        <w:t>）</w:t>
      </w:r>
      <w:r w:rsidR="00027435" w:rsidRPr="00241EDA">
        <w:rPr>
          <w:rFonts w:ascii="Times New Roman" w:hAnsi="Times New Roman" w:cs="Times New Roman" w:hint="eastAsia"/>
          <w:bCs/>
          <w:szCs w:val="21"/>
        </w:rPr>
        <w:t>，</w:t>
      </w:r>
      <w:r w:rsidR="00D175D2">
        <w:rPr>
          <w:rFonts w:ascii="Times New Roman" w:hAnsi="Times New Roman" w:cs="Times New Roman" w:hint="eastAsia"/>
          <w:bCs/>
          <w:szCs w:val="21"/>
        </w:rPr>
        <w:t>嫌疑犯（被怀疑的人）</w:t>
      </w:r>
    </w:p>
    <w:p w14:paraId="02F4A04C" w14:textId="1DB479F6" w:rsidR="00C5073C" w:rsidRDefault="001535C6" w:rsidP="002475F3">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suspicion</w:t>
      </w:r>
      <w:r>
        <w:rPr>
          <w:rFonts w:ascii="Times New Roman" w:hAnsi="Times New Roman" w:cs="Times New Roman" w:hint="eastAsia"/>
          <w:szCs w:val="21"/>
        </w:rPr>
        <w:t>：</w:t>
      </w:r>
      <w:r>
        <w:rPr>
          <w:rFonts w:ascii="Times New Roman" w:hAnsi="Times New Roman" w:cs="Times New Roman" w:hint="eastAsia"/>
          <w:szCs w:val="21"/>
        </w:rPr>
        <w:t>[</w:t>
      </w:r>
      <w:r w:rsidR="00C5073C" w:rsidRPr="00C5073C">
        <w:rPr>
          <w:rFonts w:ascii="Times New Roman" w:hAnsi="Times New Roman" w:cs="Times New Roman"/>
          <w:szCs w:val="21"/>
        </w:rPr>
        <w:t>səˈspɪʃn</w:t>
      </w:r>
      <w:r w:rsidR="00C5073C">
        <w:rPr>
          <w:rFonts w:ascii="Times New Roman" w:hAnsi="Times New Roman" w:cs="Times New Roman"/>
          <w:szCs w:val="21"/>
        </w:rPr>
        <w:t>]</w:t>
      </w:r>
      <w:r w:rsidR="00104980">
        <w:rPr>
          <w:rFonts w:ascii="Times New Roman" w:hAnsi="Times New Roman" w:cs="Times New Roman"/>
          <w:szCs w:val="21"/>
        </w:rPr>
        <w:t xml:space="preserve"> n.</w:t>
      </w:r>
      <w:r w:rsidR="00104980">
        <w:rPr>
          <w:rFonts w:ascii="Times New Roman" w:hAnsi="Times New Roman" w:cs="Times New Roman" w:hint="eastAsia"/>
          <w:szCs w:val="21"/>
        </w:rPr>
        <w:t>怀疑，嫌疑</w:t>
      </w:r>
    </w:p>
    <w:p w14:paraId="1001D6C2" w14:textId="77777777" w:rsidR="00F812C1" w:rsidRPr="003D5025" w:rsidRDefault="00F812C1" w:rsidP="00F812C1">
      <w:pPr>
        <w:pStyle w:val="ac"/>
        <w:numPr>
          <w:ilvl w:val="0"/>
          <w:numId w:val="8"/>
        </w:numPr>
        <w:spacing w:line="480" w:lineRule="auto"/>
        <w:ind w:firstLineChars="0"/>
        <w:rPr>
          <w:rFonts w:ascii="Times New Roman" w:hAnsi="Times New Roman" w:cs="Times New Roman"/>
          <w:bCs/>
        </w:rPr>
      </w:pPr>
      <w:r w:rsidRPr="00F812C1">
        <w:rPr>
          <w:rFonts w:ascii="Times New Roman" w:hAnsi="Times New Roman" w:cs="Times New Roman" w:hint="eastAsia"/>
          <w:bCs/>
          <w:color w:val="EE0000"/>
          <w:szCs w:val="21"/>
        </w:rPr>
        <w:t>species</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ˈspiːʃiːz] n.</w:t>
      </w:r>
      <w:r w:rsidRPr="003D5025">
        <w:rPr>
          <w:rFonts w:ascii="Times New Roman" w:hAnsi="Times New Roman" w:cs="Times New Roman" w:hint="eastAsia"/>
          <w:bCs/>
        </w:rPr>
        <w:t>物种，种类</w:t>
      </w:r>
    </w:p>
    <w:p w14:paraId="3198993C" w14:textId="36B93C11" w:rsidR="00F812C1" w:rsidRDefault="00F812C1" w:rsidP="00F812C1">
      <w:pPr>
        <w:spacing w:line="360" w:lineRule="auto"/>
        <w:ind w:firstLineChars="201" w:firstLine="422"/>
        <w:rPr>
          <w:rFonts w:ascii="Times New Roman" w:hAnsi="Times New Roman" w:cs="Times New Roman"/>
          <w:bCs/>
          <w:szCs w:val="21"/>
        </w:rPr>
      </w:pPr>
      <w:bookmarkStart w:id="247" w:name="_Hlk201515999"/>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spec</w:t>
      </w:r>
      <w:r w:rsidRPr="003D5025">
        <w:rPr>
          <w:rFonts w:ascii="Times New Roman" w:hAnsi="Times New Roman" w:cs="Times New Roman" w:hint="eastAsia"/>
          <w:bCs/>
          <w:szCs w:val="21"/>
        </w:rPr>
        <w:t>（看）</w:t>
      </w:r>
      <w:r w:rsidRPr="003D5025">
        <w:rPr>
          <w:rFonts w:ascii="Times New Roman" w:hAnsi="Times New Roman" w:cs="Times New Roman" w:hint="eastAsia"/>
          <w:bCs/>
          <w:szCs w:val="21"/>
        </w:rPr>
        <w:t>+ies</w:t>
      </w:r>
      <w:r w:rsidRPr="003D5025">
        <w:rPr>
          <w:rFonts w:ascii="Times New Roman" w:hAnsi="Times New Roman" w:cs="Times New Roman" w:hint="eastAsia"/>
          <w:bCs/>
          <w:szCs w:val="21"/>
        </w:rPr>
        <w:t>（抽象名词后缀）→看到的样子，外观→（根据外观划分的）物种，种类</w:t>
      </w:r>
    </w:p>
    <w:bookmarkEnd w:id="247"/>
    <w:p w14:paraId="5C5EC34F" w14:textId="28842DBA"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special</w:t>
      </w:r>
      <w:r w:rsidRPr="00832D03">
        <w:rPr>
          <w:rFonts w:ascii="Times New Roman" w:hAnsi="Times New Roman" w:cs="Times New Roman"/>
        </w:rPr>
        <w:t>：</w:t>
      </w:r>
      <w:r w:rsidRPr="00832D03">
        <w:rPr>
          <w:rFonts w:ascii="Times New Roman" w:hAnsi="Times New Roman" w:cs="Times New Roman"/>
          <w:szCs w:val="21"/>
        </w:rPr>
        <w:t>[</w:t>
      </w:r>
      <w:r w:rsidR="00027435" w:rsidRPr="00027435">
        <w:rPr>
          <w:rFonts w:ascii="Times New Roman" w:hAnsi="Times New Roman" w:cs="Times New Roman"/>
          <w:szCs w:val="21"/>
        </w:rPr>
        <w:t>ˈspeʃ(ə)l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特别的；专门的，专用的</w:t>
      </w:r>
      <w:r w:rsidRPr="00832D03">
        <w:rPr>
          <w:rFonts w:ascii="Times New Roman" w:hAnsi="Times New Roman" w:cs="Times New Roman"/>
          <w:szCs w:val="21"/>
        </w:rPr>
        <w:t>n.</w:t>
      </w:r>
      <w:r w:rsidRPr="00832D03">
        <w:rPr>
          <w:rFonts w:ascii="Times New Roman" w:hAnsi="Times New Roman" w:cs="Times New Roman"/>
          <w:szCs w:val="21"/>
        </w:rPr>
        <w:t>特使；特刊；特色菜；特价商品</w:t>
      </w:r>
    </w:p>
    <w:p w14:paraId="1FBEEEB3" w14:textId="123CC5E2" w:rsidR="001535C6"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speci</w:t>
      </w:r>
      <w:r w:rsidR="00D175D2">
        <w:rPr>
          <w:rFonts w:ascii="Times New Roman" w:hAnsi="Times New Roman" w:cs="Times New Roman" w:hint="eastAsia"/>
          <w:szCs w:val="21"/>
        </w:rPr>
        <w:t>(es)</w:t>
      </w:r>
      <w:r w:rsidR="007A5539">
        <w:rPr>
          <w:rFonts w:ascii="Times New Roman" w:hAnsi="Times New Roman" w:cs="Times New Roman" w:hint="eastAsia"/>
          <w:szCs w:val="21"/>
        </w:rPr>
        <w:t>（</w:t>
      </w:r>
      <w:r w:rsidR="0062406B">
        <w:rPr>
          <w:rFonts w:ascii="Times New Roman" w:hAnsi="Times New Roman" w:cs="Times New Roman" w:hint="eastAsia"/>
          <w:szCs w:val="21"/>
        </w:rPr>
        <w:t>物种，种类</w:t>
      </w:r>
      <w:r w:rsidR="007A5539">
        <w:rPr>
          <w:rFonts w:ascii="Times New Roman" w:hAnsi="Times New Roman" w:cs="Times New Roman" w:hint="eastAsia"/>
          <w:szCs w:val="21"/>
        </w:rPr>
        <w:t>）</w:t>
      </w:r>
      <w:r w:rsidR="007A5539">
        <w:rPr>
          <w:rFonts w:ascii="Times New Roman" w:hAnsi="Times New Roman" w:cs="Times New Roman" w:hint="eastAsia"/>
          <w:szCs w:val="21"/>
        </w:rPr>
        <w:t>+</w:t>
      </w:r>
      <w:r w:rsidR="002475F3">
        <w:rPr>
          <w:rFonts w:ascii="Times New Roman" w:hAnsi="Times New Roman" w:cs="Times New Roman" w:hint="eastAsia"/>
          <w:szCs w:val="21"/>
        </w:rPr>
        <w:t>al</w:t>
      </w:r>
      <w:r w:rsidR="002475F3">
        <w:rPr>
          <w:rFonts w:ascii="Times New Roman" w:hAnsi="Times New Roman" w:cs="Times New Roman" w:hint="eastAsia"/>
          <w:szCs w:val="21"/>
        </w:rPr>
        <w:t>（形容词后缀）→与特定种类相关的→个别的，特殊的</w:t>
      </w:r>
      <w:r w:rsidR="0062406B">
        <w:rPr>
          <w:rFonts w:ascii="Times New Roman" w:hAnsi="Times New Roman" w:cs="Times New Roman" w:hint="eastAsia"/>
          <w:szCs w:val="21"/>
        </w:rPr>
        <w:t>；</w:t>
      </w:r>
      <w:r w:rsidR="0062406B">
        <w:rPr>
          <w:rFonts w:ascii="Times New Roman" w:hAnsi="Times New Roman" w:cs="Times New Roman" w:hint="eastAsia"/>
          <w:szCs w:val="21"/>
        </w:rPr>
        <w:t>species=spec</w:t>
      </w:r>
      <w:r w:rsidR="0062406B">
        <w:rPr>
          <w:rFonts w:ascii="Times New Roman" w:hAnsi="Times New Roman" w:cs="Times New Roman" w:hint="eastAsia"/>
          <w:szCs w:val="21"/>
        </w:rPr>
        <w:t>（看）</w:t>
      </w:r>
      <w:r w:rsidR="0062406B">
        <w:rPr>
          <w:rFonts w:ascii="Times New Roman" w:hAnsi="Times New Roman" w:cs="Times New Roman" w:hint="eastAsia"/>
          <w:szCs w:val="21"/>
        </w:rPr>
        <w:t>+ies</w:t>
      </w:r>
      <w:r w:rsidR="0062406B">
        <w:rPr>
          <w:rFonts w:ascii="Times New Roman" w:hAnsi="Times New Roman" w:cs="Times New Roman" w:hint="eastAsia"/>
          <w:szCs w:val="21"/>
        </w:rPr>
        <w:t>（名词后缀）→看到的样子→外观→物种，种类</w:t>
      </w:r>
    </w:p>
    <w:p w14:paraId="18E7B02B" w14:textId="185E7CC3" w:rsidR="002475F3" w:rsidRPr="00B329B6" w:rsidRDefault="002475F3" w:rsidP="002475F3">
      <w:pPr>
        <w:pStyle w:val="ac"/>
        <w:numPr>
          <w:ilvl w:val="0"/>
          <w:numId w:val="8"/>
        </w:numPr>
        <w:spacing w:line="480" w:lineRule="auto"/>
        <w:ind w:firstLineChars="0"/>
        <w:rPr>
          <w:rFonts w:ascii="Times New Roman" w:hAnsi="Times New Roman" w:cs="Times New Roman"/>
        </w:rPr>
      </w:pPr>
      <w:r w:rsidRPr="0011480F">
        <w:rPr>
          <w:rFonts w:ascii="Times New Roman" w:hAnsi="Times New Roman" w:cs="Times New Roman"/>
          <w:color w:val="EE0000"/>
        </w:rPr>
        <w:t>specially</w:t>
      </w:r>
      <w:r w:rsidRPr="00B329B6">
        <w:rPr>
          <w:rFonts w:ascii="Times New Roman" w:hAnsi="Times New Roman" w:cs="Times New Roman"/>
        </w:rPr>
        <w:t>：</w:t>
      </w:r>
      <w:r w:rsidRPr="00B329B6">
        <w:rPr>
          <w:rFonts w:ascii="Times New Roman" w:hAnsi="Times New Roman" w:cs="Times New Roman"/>
          <w:szCs w:val="21"/>
        </w:rPr>
        <w:t>[</w:t>
      </w:r>
      <w:r w:rsidR="0062406B" w:rsidRPr="0062406B">
        <w:rPr>
          <w:rFonts w:ascii="Times New Roman" w:hAnsi="Times New Roman" w:cs="Times New Roman"/>
          <w:szCs w:val="21"/>
        </w:rPr>
        <w:t>ˈspeʃəli</w:t>
      </w:r>
      <w:r w:rsidRPr="00B329B6">
        <w:rPr>
          <w:rFonts w:ascii="Times New Roman" w:hAnsi="Times New Roman" w:cs="Times New Roman"/>
          <w:szCs w:val="21"/>
        </w:rPr>
        <w:t xml:space="preserve">] </w:t>
      </w:r>
      <w:r w:rsidRPr="00B329B6">
        <w:rPr>
          <w:rFonts w:ascii="Times New Roman" w:hAnsi="Times New Roman" w:cs="Times New Roman" w:hint="eastAsia"/>
          <w:szCs w:val="21"/>
        </w:rPr>
        <w:t>adv</w:t>
      </w:r>
      <w:r w:rsidR="00F67D1C">
        <w:rPr>
          <w:rFonts w:ascii="Times New Roman" w:hAnsi="Times New Roman" w:cs="Times New Roman" w:hint="eastAsia"/>
          <w:szCs w:val="21"/>
        </w:rPr>
        <w:t>.</w:t>
      </w:r>
      <w:r w:rsidRPr="00B329B6">
        <w:rPr>
          <w:rFonts w:ascii="Times New Roman" w:hAnsi="Times New Roman" w:cs="Times New Roman" w:hint="eastAsia"/>
          <w:szCs w:val="21"/>
        </w:rPr>
        <w:t>特别地；专门地</w:t>
      </w:r>
      <w:r>
        <w:rPr>
          <w:rFonts w:ascii="Times New Roman" w:hAnsi="Times New Roman" w:cs="Times New Roman" w:hint="eastAsia"/>
          <w:szCs w:val="21"/>
        </w:rPr>
        <w:t>，</w:t>
      </w:r>
      <w:r w:rsidR="0011480F">
        <w:rPr>
          <w:rFonts w:ascii="Times New Roman" w:hAnsi="Times New Roman" w:cs="Times New Roman" w:hint="eastAsia"/>
          <w:szCs w:val="21"/>
        </w:rPr>
        <w:t>亦可拼写为</w:t>
      </w:r>
      <w:r>
        <w:rPr>
          <w:rFonts w:ascii="Times New Roman" w:hAnsi="Times New Roman" w:cs="Times New Roman" w:hint="eastAsia"/>
          <w:szCs w:val="21"/>
        </w:rPr>
        <w:t>especially</w:t>
      </w:r>
    </w:p>
    <w:p w14:paraId="0B5E0FB5" w14:textId="68A2C4FE" w:rsidR="002475F3" w:rsidRPr="002564F1"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 xml:space="preserve"> special</w:t>
      </w:r>
      <w:r w:rsidR="002475F3">
        <w:rPr>
          <w:rFonts w:ascii="Times New Roman" w:hAnsi="Times New Roman" w:cs="Times New Roman" w:hint="eastAsia"/>
          <w:szCs w:val="21"/>
        </w:rPr>
        <w:t>（特别的）</w:t>
      </w:r>
      <w:r w:rsidR="002475F3">
        <w:rPr>
          <w:rFonts w:ascii="Times New Roman" w:hAnsi="Times New Roman" w:cs="Times New Roman" w:hint="eastAsia"/>
          <w:szCs w:val="21"/>
        </w:rPr>
        <w:t>+ly</w:t>
      </w:r>
      <w:r w:rsidR="002475F3">
        <w:rPr>
          <w:rFonts w:ascii="Times New Roman" w:hAnsi="Times New Roman" w:cs="Times New Roman" w:hint="eastAsia"/>
          <w:szCs w:val="21"/>
        </w:rPr>
        <w:t>（副词后缀）→特别</w:t>
      </w:r>
    </w:p>
    <w:p w14:paraId="328D3B11" w14:textId="6B46681F"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specialist</w:t>
      </w:r>
      <w:r w:rsidRPr="00832D03">
        <w:rPr>
          <w:rFonts w:ascii="Times New Roman" w:hAnsi="Times New Roman" w:cs="Times New Roman"/>
        </w:rPr>
        <w:t>：</w:t>
      </w:r>
      <w:r w:rsidRPr="00832D03">
        <w:rPr>
          <w:rFonts w:ascii="Times New Roman" w:hAnsi="Times New Roman" w:cs="Times New Roman"/>
          <w:szCs w:val="21"/>
        </w:rPr>
        <w:t>[</w:t>
      </w:r>
      <w:r w:rsidR="0062406B" w:rsidRPr="0062406B">
        <w:rPr>
          <w:rFonts w:ascii="Times New Roman" w:hAnsi="Times New Roman" w:cs="Times New Roman"/>
          <w:szCs w:val="21"/>
        </w:rPr>
        <w:t>ˈspeʃəlɪst</w:t>
      </w:r>
      <w:r>
        <w:rPr>
          <w:rFonts w:ascii="Times New Roman" w:hAnsi="Times New Roman" w:cs="Times New Roman"/>
          <w:szCs w:val="21"/>
        </w:rPr>
        <w:t>] n.</w:t>
      </w:r>
      <w:r w:rsidRPr="00832D03">
        <w:rPr>
          <w:rFonts w:ascii="Times New Roman" w:hAnsi="Times New Roman" w:cs="Times New Roman"/>
          <w:szCs w:val="21"/>
        </w:rPr>
        <w:t>专家；专门医师</w:t>
      </w:r>
    </w:p>
    <w:p w14:paraId="6F1FCA5F" w14:textId="1F43F13A"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special</w:t>
      </w:r>
      <w:r w:rsidR="002475F3">
        <w:rPr>
          <w:rFonts w:ascii="Times New Roman" w:hAnsi="Times New Roman" w:cs="Times New Roman" w:hint="eastAsia"/>
          <w:szCs w:val="21"/>
        </w:rPr>
        <w:t>（</w:t>
      </w:r>
      <w:r w:rsidR="0062406B">
        <w:rPr>
          <w:rFonts w:ascii="Times New Roman" w:hAnsi="Times New Roman" w:cs="Times New Roman" w:hint="eastAsia"/>
          <w:szCs w:val="21"/>
        </w:rPr>
        <w:t>特别</w:t>
      </w:r>
      <w:r w:rsidR="002475F3">
        <w:rPr>
          <w:rFonts w:ascii="Times New Roman" w:hAnsi="Times New Roman" w:cs="Times New Roman" w:hint="eastAsia"/>
          <w:szCs w:val="21"/>
        </w:rPr>
        <w:t>的</w:t>
      </w:r>
      <w:r w:rsidR="0062406B">
        <w:rPr>
          <w:rFonts w:ascii="Times New Roman" w:hAnsi="Times New Roman" w:cs="Times New Roman" w:hint="eastAsia"/>
          <w:szCs w:val="21"/>
        </w:rPr>
        <w:t>，个别的</w:t>
      </w:r>
      <w:r w:rsidR="002475F3">
        <w:rPr>
          <w:rFonts w:ascii="Times New Roman" w:hAnsi="Times New Roman" w:cs="Times New Roman" w:hint="eastAsia"/>
          <w:szCs w:val="21"/>
        </w:rPr>
        <w:t>）</w:t>
      </w:r>
      <w:r w:rsidR="002475F3">
        <w:rPr>
          <w:rFonts w:ascii="Times New Roman" w:hAnsi="Times New Roman" w:cs="Times New Roman" w:hint="eastAsia"/>
          <w:szCs w:val="21"/>
        </w:rPr>
        <w:t>+ist</w:t>
      </w:r>
      <w:r w:rsidR="002475F3">
        <w:rPr>
          <w:rFonts w:ascii="Times New Roman" w:hAnsi="Times New Roman" w:cs="Times New Roman" w:hint="eastAsia"/>
          <w:szCs w:val="21"/>
        </w:rPr>
        <w:t>（者）→研究特定领域的人→专家</w:t>
      </w:r>
    </w:p>
    <w:p w14:paraId="31A39E7E" w14:textId="2EB812D7"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specific</w:t>
      </w:r>
      <w:r w:rsidRPr="00832D03">
        <w:rPr>
          <w:rFonts w:ascii="Times New Roman" w:hAnsi="Times New Roman" w:cs="Times New Roman"/>
        </w:rPr>
        <w:t>：</w:t>
      </w:r>
      <w:r w:rsidRPr="002564F1">
        <w:rPr>
          <w:rFonts w:ascii="Times New Roman" w:hAnsi="Times New Roman" w:cs="Times New Roman"/>
          <w:szCs w:val="21"/>
        </w:rPr>
        <w:t>[spɪ'sɪfɪk</w:t>
      </w:r>
      <w:r>
        <w:rPr>
          <w:rFonts w:ascii="Times New Roman" w:hAnsi="Times New Roman" w:cs="Times New Roman"/>
          <w:szCs w:val="21"/>
        </w:rPr>
        <w:t>] adj</w:t>
      </w:r>
      <w:r w:rsidRPr="002564F1">
        <w:rPr>
          <w:rFonts w:ascii="Times New Roman" w:hAnsi="Times New Roman" w:cs="Times New Roman" w:hint="eastAsia"/>
          <w:szCs w:val="21"/>
        </w:rPr>
        <w:t>.</w:t>
      </w:r>
      <w:r w:rsidR="0062406B">
        <w:rPr>
          <w:rFonts w:ascii="Times New Roman" w:hAnsi="Times New Roman" w:cs="Times New Roman" w:hint="eastAsia"/>
          <w:szCs w:val="21"/>
        </w:rPr>
        <w:t>特殊的，特定的；</w:t>
      </w:r>
      <w:r>
        <w:rPr>
          <w:rFonts w:ascii="Times New Roman" w:hAnsi="Times New Roman" w:cs="Times New Roman" w:hint="eastAsia"/>
          <w:szCs w:val="21"/>
        </w:rPr>
        <w:t>具体的；明确的</w:t>
      </w:r>
    </w:p>
    <w:p w14:paraId="6D04048A" w14:textId="377E1F54" w:rsidR="002475F3" w:rsidRDefault="005A0A55" w:rsidP="002475F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475F3">
        <w:rPr>
          <w:rFonts w:ascii="Times New Roman" w:hAnsi="Times New Roman" w:cs="Times New Roman" w:hint="eastAsia"/>
          <w:szCs w:val="21"/>
        </w:rPr>
        <w:t>spec</w:t>
      </w:r>
      <w:r w:rsidR="0062406B">
        <w:rPr>
          <w:rFonts w:ascii="Times New Roman" w:hAnsi="Times New Roman" w:cs="Times New Roman" w:hint="eastAsia"/>
          <w:szCs w:val="21"/>
        </w:rPr>
        <w:t>i</w:t>
      </w:r>
      <w:r w:rsidR="00695455">
        <w:rPr>
          <w:rFonts w:ascii="Times New Roman" w:hAnsi="Times New Roman" w:cs="Times New Roman" w:hint="eastAsia"/>
          <w:szCs w:val="21"/>
        </w:rPr>
        <w:t>(es)</w:t>
      </w:r>
      <w:r w:rsidR="002475F3">
        <w:rPr>
          <w:rFonts w:ascii="Times New Roman" w:hAnsi="Times New Roman" w:cs="Times New Roman" w:hint="eastAsia"/>
          <w:szCs w:val="21"/>
        </w:rPr>
        <w:t>（</w:t>
      </w:r>
      <w:r w:rsidR="0062406B">
        <w:rPr>
          <w:rFonts w:ascii="Times New Roman" w:hAnsi="Times New Roman" w:cs="Times New Roman" w:hint="eastAsia"/>
          <w:szCs w:val="21"/>
        </w:rPr>
        <w:t>物种，种类</w:t>
      </w:r>
      <w:r w:rsidR="002475F3">
        <w:rPr>
          <w:rFonts w:ascii="Times New Roman" w:hAnsi="Times New Roman" w:cs="Times New Roman" w:hint="eastAsia"/>
          <w:szCs w:val="21"/>
        </w:rPr>
        <w:t>）</w:t>
      </w:r>
      <w:r w:rsidR="002475F3">
        <w:rPr>
          <w:rFonts w:ascii="Times New Roman" w:hAnsi="Times New Roman" w:cs="Times New Roman" w:hint="eastAsia"/>
          <w:szCs w:val="21"/>
        </w:rPr>
        <w:t>+fic</w:t>
      </w:r>
      <w:r w:rsidR="002475F3">
        <w:rPr>
          <w:rFonts w:ascii="Times New Roman" w:hAnsi="Times New Roman" w:cs="Times New Roman" w:hint="eastAsia"/>
          <w:szCs w:val="21"/>
        </w:rPr>
        <w:t>（构成）→构成特定种类的→</w:t>
      </w:r>
      <w:r w:rsidR="0062406B">
        <w:rPr>
          <w:rFonts w:ascii="Times New Roman" w:hAnsi="Times New Roman" w:cs="Times New Roman" w:hint="eastAsia"/>
          <w:szCs w:val="21"/>
        </w:rPr>
        <w:t>特殊的，</w:t>
      </w:r>
      <w:r w:rsidR="002475F3">
        <w:rPr>
          <w:rFonts w:ascii="Times New Roman" w:hAnsi="Times New Roman" w:cs="Times New Roman" w:hint="eastAsia"/>
          <w:szCs w:val="21"/>
        </w:rPr>
        <w:t>具体</w:t>
      </w:r>
      <w:r w:rsidR="0062406B">
        <w:rPr>
          <w:rFonts w:ascii="Times New Roman" w:hAnsi="Times New Roman" w:cs="Times New Roman" w:hint="eastAsia"/>
          <w:szCs w:val="21"/>
        </w:rPr>
        <w:t>的</w:t>
      </w:r>
    </w:p>
    <w:p w14:paraId="668137F9" w14:textId="03461689" w:rsidR="000B37E7" w:rsidRPr="000B37E7" w:rsidRDefault="000B37E7" w:rsidP="000B37E7">
      <w:pPr>
        <w:pStyle w:val="ac"/>
        <w:numPr>
          <w:ilvl w:val="0"/>
          <w:numId w:val="8"/>
        </w:numPr>
        <w:spacing w:line="480" w:lineRule="auto"/>
        <w:ind w:firstLineChars="0"/>
        <w:rPr>
          <w:rFonts w:ascii="Times New Roman" w:hAnsi="Times New Roman" w:cs="Times New Roman"/>
        </w:rPr>
      </w:pPr>
      <w:r w:rsidRPr="000B37E7">
        <w:rPr>
          <w:rFonts w:ascii="Times New Roman" w:hAnsi="Times New Roman" w:cs="Times New Roman"/>
          <w:color w:val="EE0000"/>
        </w:rPr>
        <w:lastRenderedPageBreak/>
        <w:t>despite</w:t>
      </w:r>
      <w:r w:rsidRPr="000B37E7">
        <w:rPr>
          <w:rFonts w:ascii="Times New Roman" w:hAnsi="Times New Roman" w:cs="Times New Roman" w:hint="eastAsia"/>
        </w:rPr>
        <w:t>：</w:t>
      </w:r>
      <w:r w:rsidRPr="000B37E7">
        <w:rPr>
          <w:rFonts w:ascii="Times New Roman" w:hAnsi="Times New Roman" w:cs="Times New Roman"/>
        </w:rPr>
        <w:t>[dɪ'spaɪt] prep.</w:t>
      </w:r>
      <w:r w:rsidRPr="000B37E7">
        <w:rPr>
          <w:rFonts w:ascii="Times New Roman" w:hAnsi="Times New Roman" w:cs="Times New Roman" w:hint="eastAsia"/>
        </w:rPr>
        <w:t>尽管，不管</w:t>
      </w:r>
    </w:p>
    <w:p w14:paraId="064D28BF" w14:textId="2F45C624" w:rsidR="000B37E7" w:rsidRPr="000B37E7" w:rsidRDefault="000B37E7" w:rsidP="000B37E7">
      <w:pPr>
        <w:spacing w:line="360" w:lineRule="auto"/>
        <w:ind w:firstLineChars="201" w:firstLine="422"/>
        <w:rPr>
          <w:rFonts w:ascii="Times New Roman" w:hAnsi="Times New Roman" w:cs="Times New Roman"/>
          <w:szCs w:val="21"/>
        </w:rPr>
      </w:pPr>
      <w:r w:rsidRPr="000B37E7">
        <w:rPr>
          <w:rFonts w:ascii="Times New Roman" w:hAnsi="Times New Roman" w:cs="Times New Roman" w:hint="eastAsia"/>
          <w:szCs w:val="21"/>
        </w:rPr>
        <w:t>【拆】</w:t>
      </w:r>
      <w:r w:rsidRPr="000B37E7">
        <w:rPr>
          <w:rFonts w:ascii="Times New Roman" w:hAnsi="Times New Roman" w:cs="Times New Roman" w:hint="eastAsia"/>
          <w:szCs w:val="21"/>
        </w:rPr>
        <w:t>de</w:t>
      </w:r>
      <w:r w:rsidRPr="000B37E7">
        <w:rPr>
          <w:rFonts w:ascii="Times New Roman" w:hAnsi="Times New Roman" w:cs="Times New Roman" w:hint="eastAsia"/>
          <w:szCs w:val="21"/>
        </w:rPr>
        <w:t>（向下）</w:t>
      </w:r>
      <w:r w:rsidRPr="000B37E7">
        <w:rPr>
          <w:rFonts w:ascii="Times New Roman" w:hAnsi="Times New Roman" w:cs="Times New Roman" w:hint="eastAsia"/>
          <w:szCs w:val="21"/>
        </w:rPr>
        <w:t>+spi</w:t>
      </w:r>
      <w:r w:rsidRPr="000B37E7">
        <w:rPr>
          <w:rFonts w:ascii="Times New Roman" w:hAnsi="Times New Roman" w:cs="Times New Roman" w:hint="eastAsia"/>
          <w:szCs w:val="21"/>
        </w:rPr>
        <w:t>（</w:t>
      </w:r>
      <w:r w:rsidRPr="000B37E7">
        <w:rPr>
          <w:rFonts w:ascii="Times New Roman" w:hAnsi="Times New Roman" w:cs="Times New Roman" w:hint="eastAsia"/>
          <w:szCs w:val="21"/>
        </w:rPr>
        <w:t>=spec</w:t>
      </w:r>
      <w:r w:rsidRPr="000B37E7">
        <w:rPr>
          <w:rFonts w:ascii="Times New Roman" w:hAnsi="Times New Roman" w:cs="Times New Roman" w:hint="eastAsia"/>
          <w:szCs w:val="21"/>
        </w:rPr>
        <w:t>，看）</w:t>
      </w:r>
      <w:r w:rsidRPr="000B37E7">
        <w:rPr>
          <w:rFonts w:ascii="Times New Roman" w:hAnsi="Times New Roman" w:cs="Times New Roman" w:hint="eastAsia"/>
          <w:szCs w:val="21"/>
        </w:rPr>
        <w:t>+t</w:t>
      </w:r>
      <w:r>
        <w:rPr>
          <w:rFonts w:ascii="Times New Roman" w:hAnsi="Times New Roman" w:cs="Times New Roman" w:hint="eastAsia"/>
          <w:szCs w:val="21"/>
        </w:rPr>
        <w:t>e</w:t>
      </w:r>
      <w:r w:rsidRPr="000B37E7">
        <w:rPr>
          <w:rFonts w:ascii="Times New Roman" w:hAnsi="Times New Roman" w:cs="Times New Roman" w:hint="eastAsia"/>
          <w:szCs w:val="21"/>
        </w:rPr>
        <w:t>（</w:t>
      </w:r>
      <w:r w:rsidR="00932405">
        <w:rPr>
          <w:rFonts w:ascii="Times New Roman" w:hAnsi="Times New Roman" w:cs="Times New Roman" w:hint="eastAsia"/>
          <w:szCs w:val="21"/>
        </w:rPr>
        <w:t>表动作</w:t>
      </w:r>
      <w:r w:rsidRPr="000B37E7">
        <w:rPr>
          <w:rFonts w:ascii="Times New Roman" w:hAnsi="Times New Roman" w:cs="Times New Roman" w:hint="eastAsia"/>
          <w:szCs w:val="21"/>
        </w:rPr>
        <w:t>）→看低</w:t>
      </w:r>
      <w:r>
        <w:rPr>
          <w:rFonts w:ascii="Times New Roman" w:hAnsi="Times New Roman" w:cs="Times New Roman" w:hint="eastAsia"/>
          <w:szCs w:val="21"/>
        </w:rPr>
        <w:t>，瞧不起</w:t>
      </w:r>
      <w:r w:rsidRPr="000B37E7">
        <w:rPr>
          <w:rFonts w:ascii="Times New Roman" w:hAnsi="Times New Roman" w:cs="Times New Roman" w:hint="eastAsia"/>
          <w:szCs w:val="21"/>
        </w:rPr>
        <w:t>→轻视，鄙视→（转做介词）不管，尽管</w:t>
      </w:r>
    </w:p>
    <w:p w14:paraId="2D68210A" w14:textId="5920E055" w:rsidR="00EE57FB" w:rsidRDefault="000B37E7" w:rsidP="000B37E7">
      <w:pPr>
        <w:spacing w:line="360" w:lineRule="auto"/>
        <w:ind w:firstLineChars="201" w:firstLine="422"/>
        <w:rPr>
          <w:rFonts w:ascii="Times New Roman" w:hAnsi="Times New Roman" w:cs="Times New Roman"/>
          <w:szCs w:val="21"/>
        </w:rPr>
      </w:pPr>
      <w:r w:rsidRPr="000B37E7">
        <w:rPr>
          <w:rFonts w:ascii="Times New Roman" w:hAnsi="Times New Roman" w:cs="Times New Roman" w:hint="eastAsia"/>
          <w:szCs w:val="21"/>
        </w:rPr>
        <w:t>【例】</w:t>
      </w:r>
      <w:r w:rsidRPr="000B37E7">
        <w:rPr>
          <w:rFonts w:ascii="Times New Roman" w:hAnsi="Times New Roman" w:cs="Times New Roman" w:hint="eastAsia"/>
          <w:szCs w:val="21"/>
        </w:rPr>
        <w:t xml:space="preserve">Her voice was shaking </w:t>
      </w:r>
      <w:bookmarkStart w:id="248" w:name="OLE_LINK9"/>
      <w:r w:rsidRPr="000B37E7">
        <w:rPr>
          <w:rFonts w:ascii="Times New Roman" w:hAnsi="Times New Roman" w:cs="Times New Roman" w:hint="eastAsia"/>
          <w:szCs w:val="21"/>
        </w:rPr>
        <w:t xml:space="preserve">despite </w:t>
      </w:r>
      <w:bookmarkEnd w:id="248"/>
      <w:r w:rsidRPr="000B37E7">
        <w:rPr>
          <w:rFonts w:ascii="Times New Roman" w:hAnsi="Times New Roman" w:cs="Times New Roman" w:hint="eastAsia"/>
          <w:szCs w:val="21"/>
        </w:rPr>
        <w:t>all her efforts to control it.</w:t>
      </w:r>
      <w:r w:rsidRPr="000B37E7">
        <w:rPr>
          <w:rFonts w:ascii="Times New Roman" w:hAnsi="Times New Roman" w:cs="Times New Roman" w:hint="eastAsia"/>
          <w:szCs w:val="21"/>
        </w:rPr>
        <w:t>尽管她竭尽全力控制自己，声音仍然在颤抖。</w:t>
      </w:r>
      <w:r w:rsidRPr="000B37E7">
        <w:rPr>
          <w:rFonts w:ascii="Times New Roman" w:hAnsi="Times New Roman" w:cs="Times New Roman" w:hint="eastAsia"/>
          <w:szCs w:val="21"/>
        </w:rPr>
        <w:t>He had to laugh despite himself.</w:t>
      </w:r>
      <w:r w:rsidRPr="000B37E7">
        <w:rPr>
          <w:rFonts w:ascii="Times New Roman" w:hAnsi="Times New Roman" w:cs="Times New Roman" w:hint="eastAsia"/>
          <w:szCs w:val="21"/>
        </w:rPr>
        <w:t>他忍不住笑了出来。</w:t>
      </w:r>
    </w:p>
    <w:p w14:paraId="4247BCBC" w14:textId="29F2AEA2" w:rsidR="00C112AA" w:rsidRPr="00335541" w:rsidRDefault="00C112AA" w:rsidP="00476596">
      <w:pPr>
        <w:pStyle w:val="2"/>
        <w:numPr>
          <w:ilvl w:val="0"/>
          <w:numId w:val="11"/>
        </w:numPr>
        <w:spacing w:before="0" w:after="0" w:line="480" w:lineRule="auto"/>
        <w:rPr>
          <w:sz w:val="21"/>
          <w:szCs w:val="21"/>
        </w:rPr>
      </w:pPr>
      <w:bookmarkStart w:id="249" w:name="_Toc504321934"/>
      <w:r w:rsidRPr="00837E8A">
        <w:rPr>
          <w:rFonts w:ascii="Times New Roman" w:eastAsiaTheme="minorEastAsia" w:hAnsi="Times New Roman" w:hint="eastAsia"/>
          <w:color w:val="EE0000"/>
          <w:sz w:val="24"/>
          <w:szCs w:val="24"/>
        </w:rPr>
        <w:t>vid-</w:t>
      </w:r>
      <w:r w:rsidR="00EE2A83" w:rsidRPr="00EE2BD1">
        <w:rPr>
          <w:rFonts w:hint="eastAsia"/>
          <w:sz w:val="21"/>
          <w:szCs w:val="21"/>
        </w:rPr>
        <w:t>（</w:t>
      </w:r>
      <w:r w:rsidRPr="00335541">
        <w:rPr>
          <w:rFonts w:hint="eastAsia"/>
          <w:sz w:val="21"/>
          <w:szCs w:val="21"/>
        </w:rPr>
        <w:t>看）</w:t>
      </w:r>
      <w:bookmarkEnd w:id="249"/>
    </w:p>
    <w:p w14:paraId="552053A2" w14:textId="22CF1398" w:rsidR="00C112AA" w:rsidRDefault="00B125EF" w:rsidP="00C112AA">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C112AA" w:rsidRPr="00CB0BB1">
        <w:rPr>
          <w:rFonts w:ascii="Times New Roman" w:eastAsia="宋体" w:hAnsi="Times New Roman" w:cs="Times New Roman"/>
          <w:szCs w:val="21"/>
        </w:rPr>
        <w:t>拉丁语</w:t>
      </w:r>
      <w:r w:rsidR="00932405">
        <w:rPr>
          <w:rFonts w:ascii="Times New Roman" w:eastAsia="宋体" w:hAnsi="Times New Roman" w:cs="Times New Roman" w:hint="eastAsia"/>
          <w:szCs w:val="21"/>
        </w:rPr>
        <w:t>。</w:t>
      </w:r>
    </w:p>
    <w:p w14:paraId="20058158" w14:textId="3E34F99A" w:rsidR="00932405" w:rsidRPr="00CB0BB1" w:rsidRDefault="00932405" w:rsidP="00C112AA">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view-</w:t>
      </w:r>
      <w:r>
        <w:rPr>
          <w:rFonts w:ascii="Times New Roman" w:eastAsia="宋体" w:hAnsi="Times New Roman" w:cs="Times New Roman" w:hint="eastAsia"/>
          <w:szCs w:val="21"/>
        </w:rPr>
        <w:t>（音变）；</w:t>
      </w:r>
      <w:r>
        <w:rPr>
          <w:rFonts w:ascii="Times New Roman" w:eastAsia="宋体" w:hAnsi="Times New Roman" w:cs="Times New Roman" w:hint="eastAsia"/>
          <w:szCs w:val="21"/>
        </w:rPr>
        <w:t>vis-</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vid+t</w:t>
      </w:r>
      <w:r>
        <w:rPr>
          <w:rFonts w:ascii="Times New Roman" w:eastAsia="宋体" w:hAnsi="Times New Roman" w:cs="Times New Roman" w:hint="eastAsia"/>
          <w:szCs w:val="21"/>
        </w:rPr>
        <w:t>→</w:t>
      </w:r>
      <w:r>
        <w:rPr>
          <w:rFonts w:ascii="Times New Roman" w:eastAsia="宋体" w:hAnsi="Times New Roman" w:cs="Times New Roman" w:hint="eastAsia"/>
          <w:szCs w:val="21"/>
        </w:rPr>
        <w:t>vidt</w:t>
      </w:r>
      <w:r>
        <w:rPr>
          <w:rFonts w:ascii="Times New Roman" w:eastAsia="宋体" w:hAnsi="Times New Roman" w:cs="Times New Roman" w:hint="eastAsia"/>
          <w:szCs w:val="21"/>
        </w:rPr>
        <w:t>→</w:t>
      </w:r>
      <w:r>
        <w:rPr>
          <w:rFonts w:ascii="Times New Roman" w:eastAsia="宋体" w:hAnsi="Times New Roman" w:cs="Times New Roman" w:hint="eastAsia"/>
          <w:szCs w:val="21"/>
        </w:rPr>
        <w:t>vis</w:t>
      </w:r>
      <w:r>
        <w:rPr>
          <w:rFonts w:ascii="Times New Roman" w:eastAsia="宋体" w:hAnsi="Times New Roman" w:cs="Times New Roman" w:hint="eastAsia"/>
          <w:szCs w:val="21"/>
        </w:rPr>
        <w:t>）。</w:t>
      </w:r>
    </w:p>
    <w:p w14:paraId="1D76272C" w14:textId="2C43C04C"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color w:val="EE0000"/>
        </w:rPr>
        <w:t>video</w:t>
      </w:r>
      <w:r w:rsidRPr="00832D03">
        <w:rPr>
          <w:rFonts w:ascii="Times New Roman" w:hAnsi="Times New Roman" w:cs="Times New Roman"/>
        </w:rPr>
        <w:t>：</w:t>
      </w:r>
      <w:r w:rsidRPr="00832D03">
        <w:rPr>
          <w:rFonts w:ascii="Times New Roman" w:hAnsi="Times New Roman" w:cs="Times New Roman"/>
          <w:szCs w:val="21"/>
        </w:rPr>
        <w:t>[</w:t>
      </w:r>
      <w:r w:rsidR="00605018" w:rsidRPr="00605018">
        <w:rPr>
          <w:rFonts w:ascii="Times New Roman" w:hAnsi="Times New Roman" w:cs="Times New Roman"/>
          <w:szCs w:val="21"/>
        </w:rPr>
        <w:t>ˈvɪdiəʊ</w:t>
      </w:r>
      <w:r>
        <w:rPr>
          <w:rFonts w:ascii="Times New Roman" w:hAnsi="Times New Roman" w:cs="Times New Roman"/>
          <w:szCs w:val="21"/>
        </w:rPr>
        <w:t>] n.</w:t>
      </w:r>
      <w:r w:rsidRPr="00832D03">
        <w:rPr>
          <w:rFonts w:ascii="Times New Roman" w:hAnsi="Times New Roman" w:cs="Times New Roman"/>
          <w:szCs w:val="21"/>
        </w:rPr>
        <w:t>视频；录像，录像机；电视</w:t>
      </w:r>
      <w:r w:rsidRPr="00832D03">
        <w:rPr>
          <w:rFonts w:ascii="Times New Roman" w:hAnsi="Times New Roman" w:cs="Times New Roman"/>
          <w:szCs w:val="21"/>
        </w:rPr>
        <w:t>adj.</w:t>
      </w:r>
      <w:r w:rsidRPr="00832D03">
        <w:rPr>
          <w:rFonts w:ascii="Times New Roman" w:hAnsi="Times New Roman" w:cs="Times New Roman"/>
          <w:szCs w:val="21"/>
        </w:rPr>
        <w:t>视频的；录像的；电视的</w:t>
      </w:r>
    </w:p>
    <w:p w14:paraId="58C97256" w14:textId="71D06949"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vid</w:t>
      </w:r>
      <w:r w:rsidR="00C112AA">
        <w:rPr>
          <w:rFonts w:ascii="Times New Roman" w:hAnsi="Times New Roman" w:cs="Times New Roman" w:hint="eastAsia"/>
          <w:szCs w:val="21"/>
        </w:rPr>
        <w:t>（看）</w:t>
      </w:r>
      <w:r w:rsidR="00C112AA">
        <w:rPr>
          <w:rFonts w:ascii="Times New Roman" w:hAnsi="Times New Roman" w:cs="Times New Roman" w:hint="eastAsia"/>
          <w:szCs w:val="21"/>
        </w:rPr>
        <w:t>+eo</w:t>
      </w:r>
      <w:r w:rsidR="00605018">
        <w:rPr>
          <w:rFonts w:ascii="Times New Roman" w:hAnsi="Times New Roman" w:cs="Times New Roman" w:hint="eastAsia"/>
          <w:szCs w:val="21"/>
        </w:rPr>
        <w:t>（拉丁语第一人称单数陈述式）</w:t>
      </w:r>
      <w:r w:rsidR="00C112AA">
        <w:rPr>
          <w:rFonts w:ascii="Times New Roman" w:hAnsi="Times New Roman" w:cs="Times New Roman" w:hint="eastAsia"/>
          <w:szCs w:val="21"/>
        </w:rPr>
        <w:t>→</w:t>
      </w:r>
      <w:r w:rsidR="00605018">
        <w:rPr>
          <w:rFonts w:ascii="Times New Roman" w:hAnsi="Times New Roman" w:cs="Times New Roman" w:hint="eastAsia"/>
          <w:szCs w:val="21"/>
        </w:rPr>
        <w:t>I</w:t>
      </w:r>
      <w:r w:rsidR="00605018">
        <w:rPr>
          <w:rFonts w:ascii="Times New Roman" w:hAnsi="Times New Roman" w:cs="Times New Roman"/>
          <w:szCs w:val="21"/>
        </w:rPr>
        <w:t xml:space="preserve"> see</w:t>
      </w:r>
      <w:r w:rsidR="00605018">
        <w:rPr>
          <w:rFonts w:ascii="Times New Roman" w:hAnsi="Times New Roman" w:cs="Times New Roman" w:hint="eastAsia"/>
          <w:szCs w:val="21"/>
        </w:rPr>
        <w:t>→</w:t>
      </w:r>
      <w:r w:rsidR="00C112AA">
        <w:rPr>
          <w:rFonts w:ascii="Times New Roman" w:hAnsi="Times New Roman" w:cs="Times New Roman" w:hint="eastAsia"/>
          <w:szCs w:val="21"/>
        </w:rPr>
        <w:t>可看之物→视频</w:t>
      </w:r>
    </w:p>
    <w:p w14:paraId="5DD18F02" w14:textId="7669E616" w:rsidR="00605018" w:rsidRDefault="00605018"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04980">
        <w:rPr>
          <w:rFonts w:ascii="Times New Roman" w:hAnsi="Times New Roman" w:cs="Times New Roman" w:hint="eastAsia"/>
          <w:szCs w:val="21"/>
        </w:rPr>
        <w:t>直接来自拉丁语，</w:t>
      </w:r>
      <w:r>
        <w:rPr>
          <w:rFonts w:ascii="Times New Roman" w:hAnsi="Times New Roman" w:cs="Times New Roman" w:hint="eastAsia"/>
          <w:szCs w:val="21"/>
        </w:rPr>
        <w:t>1</w:t>
      </w:r>
      <w:r>
        <w:rPr>
          <w:rFonts w:ascii="Times New Roman" w:hAnsi="Times New Roman" w:cs="Times New Roman"/>
          <w:szCs w:val="21"/>
        </w:rPr>
        <w:t>935</w:t>
      </w:r>
      <w:r>
        <w:rPr>
          <w:rFonts w:ascii="Times New Roman" w:hAnsi="Times New Roman" w:cs="Times New Roman" w:hint="eastAsia"/>
          <w:szCs w:val="21"/>
        </w:rPr>
        <w:t>年</w:t>
      </w:r>
      <w:r w:rsidR="00104980">
        <w:rPr>
          <w:rFonts w:ascii="Times New Roman" w:hAnsi="Times New Roman" w:cs="Times New Roman" w:hint="eastAsia"/>
          <w:szCs w:val="21"/>
        </w:rPr>
        <w:t>用来表示视频</w:t>
      </w:r>
      <w:r>
        <w:rPr>
          <w:rFonts w:ascii="Times New Roman" w:hAnsi="Times New Roman" w:cs="Times New Roman" w:hint="eastAsia"/>
          <w:szCs w:val="21"/>
        </w:rPr>
        <w:t>，</w:t>
      </w:r>
      <w:r w:rsidR="00104980">
        <w:rPr>
          <w:rFonts w:ascii="Times New Roman" w:hAnsi="Times New Roman" w:cs="Times New Roman" w:hint="eastAsia"/>
          <w:szCs w:val="21"/>
        </w:rPr>
        <w:t>对应于</w:t>
      </w:r>
      <w:r>
        <w:rPr>
          <w:rFonts w:ascii="Times New Roman" w:hAnsi="Times New Roman" w:cs="Times New Roman" w:hint="eastAsia"/>
          <w:szCs w:val="21"/>
        </w:rPr>
        <w:t>单词</w:t>
      </w:r>
      <w:r>
        <w:rPr>
          <w:rFonts w:ascii="Times New Roman" w:hAnsi="Times New Roman" w:cs="Times New Roman" w:hint="eastAsia"/>
          <w:szCs w:val="21"/>
        </w:rPr>
        <w:t>audio</w:t>
      </w:r>
      <w:r>
        <w:rPr>
          <w:rFonts w:ascii="Times New Roman" w:hAnsi="Times New Roman" w:cs="Times New Roman" w:hint="eastAsia"/>
          <w:szCs w:val="21"/>
        </w:rPr>
        <w:t>（音频，音频的）</w:t>
      </w:r>
      <w:r w:rsidR="00104980">
        <w:rPr>
          <w:rFonts w:ascii="Times New Roman" w:hAnsi="Times New Roman" w:cs="Times New Roman" w:hint="eastAsia"/>
          <w:szCs w:val="21"/>
        </w:rPr>
        <w:t>。</w:t>
      </w:r>
    </w:p>
    <w:p w14:paraId="480680E2" w14:textId="20D1831E" w:rsidR="00605018" w:rsidRPr="00605018" w:rsidRDefault="00605018"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video</w:t>
      </w:r>
      <w:r>
        <w:rPr>
          <w:rFonts w:ascii="Times New Roman" w:hAnsi="Times New Roman" w:cs="Times New Roman"/>
          <w:szCs w:val="21"/>
        </w:rPr>
        <w:t xml:space="preserve"> </w:t>
      </w:r>
      <w:r>
        <w:rPr>
          <w:rFonts w:ascii="Times New Roman" w:hAnsi="Times New Roman" w:cs="Times New Roman" w:hint="eastAsia"/>
          <w:szCs w:val="21"/>
        </w:rPr>
        <w:t>games</w:t>
      </w:r>
      <w:r>
        <w:rPr>
          <w:rFonts w:ascii="Times New Roman" w:hAnsi="Times New Roman" w:cs="Times New Roman" w:hint="eastAsia"/>
          <w:szCs w:val="21"/>
        </w:rPr>
        <w:t>（视频游戏），</w:t>
      </w:r>
      <w:r>
        <w:rPr>
          <w:rFonts w:ascii="Times New Roman" w:hAnsi="Times New Roman" w:cs="Times New Roman" w:hint="eastAsia"/>
          <w:szCs w:val="21"/>
        </w:rPr>
        <w:t>adult</w:t>
      </w:r>
      <w:r>
        <w:rPr>
          <w:rFonts w:ascii="Times New Roman" w:hAnsi="Times New Roman" w:cs="Times New Roman"/>
          <w:szCs w:val="21"/>
        </w:rPr>
        <w:t xml:space="preserve"> </w:t>
      </w:r>
      <w:r>
        <w:rPr>
          <w:rFonts w:ascii="Times New Roman" w:hAnsi="Times New Roman" w:cs="Times New Roman" w:hint="eastAsia"/>
          <w:szCs w:val="21"/>
        </w:rPr>
        <w:t>video</w:t>
      </w:r>
      <w:r>
        <w:rPr>
          <w:rFonts w:ascii="Times New Roman" w:hAnsi="Times New Roman" w:cs="Times New Roman" w:hint="eastAsia"/>
          <w:szCs w:val="21"/>
        </w:rPr>
        <w:t>（成人影片，</w:t>
      </w:r>
      <w:r>
        <w:rPr>
          <w:rFonts w:ascii="Times New Roman" w:hAnsi="Times New Roman" w:cs="Times New Roman" w:hint="eastAsia"/>
          <w:szCs w:val="21"/>
        </w:rPr>
        <w:t>A</w:t>
      </w:r>
      <w:r>
        <w:rPr>
          <w:rFonts w:ascii="Times New Roman" w:hAnsi="Times New Roman" w:cs="Times New Roman"/>
          <w:szCs w:val="21"/>
        </w:rPr>
        <w:t>V</w:t>
      </w:r>
      <w:r>
        <w:rPr>
          <w:rFonts w:ascii="Times New Roman" w:hAnsi="Times New Roman" w:cs="Times New Roman" w:hint="eastAsia"/>
          <w:szCs w:val="21"/>
        </w:rPr>
        <w:t>）</w:t>
      </w:r>
    </w:p>
    <w:p w14:paraId="6C8580C0" w14:textId="76D9262F" w:rsidR="00C112AA" w:rsidRPr="00605018" w:rsidRDefault="00C112AA" w:rsidP="00C112AA">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color w:val="EE0000"/>
        </w:rPr>
        <w:t>view</w:t>
      </w:r>
      <w:r w:rsidRPr="00832D03">
        <w:rPr>
          <w:rFonts w:ascii="Times New Roman" w:hAnsi="Times New Roman" w:cs="Times New Roman"/>
        </w:rPr>
        <w:t>：</w:t>
      </w:r>
      <w:r w:rsidRPr="00832D03">
        <w:rPr>
          <w:rFonts w:ascii="Times New Roman" w:hAnsi="Times New Roman" w:cs="Times New Roman"/>
          <w:szCs w:val="21"/>
        </w:rPr>
        <w:t>[</w:t>
      </w:r>
      <w:r w:rsidR="00605018" w:rsidRPr="00605018">
        <w:rPr>
          <w:rFonts w:ascii="Times New Roman" w:hAnsi="Times New Roman" w:cs="Times New Roman"/>
          <w:szCs w:val="21"/>
        </w:rPr>
        <w:t>vjuː</w:t>
      </w:r>
      <w:r>
        <w:rPr>
          <w:rFonts w:ascii="Times New Roman" w:hAnsi="Times New Roman" w:cs="Times New Roman"/>
          <w:szCs w:val="21"/>
        </w:rPr>
        <w:t>] n.</w:t>
      </w:r>
      <w:r w:rsidRPr="00832D03">
        <w:rPr>
          <w:rFonts w:ascii="Times New Roman" w:hAnsi="Times New Roman" w:cs="Times New Roman"/>
          <w:szCs w:val="21"/>
        </w:rPr>
        <w:t>观察；视野；意见；风景</w:t>
      </w:r>
      <w:r w:rsidRPr="00832D03">
        <w:rPr>
          <w:rFonts w:ascii="Times New Roman" w:hAnsi="Times New Roman" w:cs="Times New Roman"/>
          <w:szCs w:val="21"/>
        </w:rPr>
        <w:t>vt.</w:t>
      </w:r>
      <w:r w:rsidRPr="00832D03">
        <w:rPr>
          <w:rFonts w:ascii="Times New Roman" w:hAnsi="Times New Roman" w:cs="Times New Roman"/>
          <w:szCs w:val="21"/>
        </w:rPr>
        <w:t>观察；查看</w:t>
      </w:r>
    </w:p>
    <w:p w14:paraId="51432444" w14:textId="77777777" w:rsidR="002D278A" w:rsidRDefault="00605018" w:rsidP="002D27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【源】来自法语，拉丁词根</w:t>
      </w:r>
      <w:r>
        <w:rPr>
          <w:rFonts w:ascii="Times New Roman" w:hAnsi="Times New Roman" w:cs="Times New Roman" w:hint="eastAsia"/>
          <w:szCs w:val="21"/>
        </w:rPr>
        <w:t>vid-</w:t>
      </w:r>
      <w:r>
        <w:rPr>
          <w:rFonts w:ascii="Times New Roman" w:hAnsi="Times New Roman" w:cs="Times New Roman" w:hint="eastAsia"/>
          <w:szCs w:val="21"/>
        </w:rPr>
        <w:t>（看）的音变形式。</w:t>
      </w:r>
    </w:p>
    <w:p w14:paraId="58A939BD" w14:textId="4D20A827" w:rsidR="00C112AA" w:rsidRPr="00832D03" w:rsidRDefault="002D278A" w:rsidP="002D278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C112AA" w:rsidRPr="00832D03">
        <w:rPr>
          <w:rFonts w:ascii="Times New Roman" w:hAnsi="Times New Roman" w:cs="Times New Roman"/>
        </w:rPr>
        <w:t>viewer</w:t>
      </w:r>
      <w:r w:rsidR="00C112AA" w:rsidRPr="00832D03">
        <w:rPr>
          <w:rFonts w:ascii="Times New Roman" w:hAnsi="Times New Roman" w:cs="Times New Roman"/>
        </w:rPr>
        <w:t>：</w:t>
      </w:r>
      <w:r w:rsidR="00C112AA" w:rsidRPr="00832D03">
        <w:rPr>
          <w:rFonts w:ascii="Times New Roman" w:hAnsi="Times New Roman" w:cs="Times New Roman"/>
        </w:rPr>
        <w:t>[</w:t>
      </w:r>
      <w:r w:rsidR="00605018" w:rsidRPr="00605018">
        <w:rPr>
          <w:rFonts w:ascii="Times New Roman" w:hAnsi="Times New Roman" w:cs="Times New Roman"/>
        </w:rPr>
        <w:t>ˈvjuːə</w:t>
      </w:r>
      <w:r w:rsidR="00C93DA1">
        <w:rPr>
          <w:rFonts w:ascii="Times New Roman" w:hAnsi="Times New Roman" w:cs="Times New Roman"/>
        </w:rPr>
        <w:t>(r)]</w:t>
      </w:r>
      <w:r w:rsidR="00C112AA" w:rsidRPr="00832D03">
        <w:rPr>
          <w:rFonts w:ascii="Times New Roman" w:hAnsi="Times New Roman" w:cs="Times New Roman"/>
        </w:rPr>
        <w:t xml:space="preserve"> n</w:t>
      </w:r>
      <w:r w:rsidR="00F67D1C">
        <w:rPr>
          <w:rFonts w:ascii="Times New Roman" w:hAnsi="Times New Roman" w:cs="Times New Roman"/>
        </w:rPr>
        <w:t>.</w:t>
      </w:r>
      <w:r w:rsidR="00C112AA" w:rsidRPr="00832D03">
        <w:rPr>
          <w:rFonts w:ascii="Times New Roman" w:hAnsi="Times New Roman" w:cs="Times New Roman"/>
        </w:rPr>
        <w:t>观察者；观看者；观众</w:t>
      </w:r>
    </w:p>
    <w:p w14:paraId="6F18E864" w14:textId="4CEB3C5C" w:rsidR="00C112AA" w:rsidRPr="0062718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sidRPr="00627186">
        <w:rPr>
          <w:rFonts w:ascii="Times New Roman" w:hAnsi="Times New Roman" w:cs="Times New Roman" w:hint="eastAsia"/>
          <w:szCs w:val="21"/>
        </w:rPr>
        <w:t>view</w:t>
      </w:r>
      <w:r w:rsidR="00C112AA" w:rsidRPr="00627186">
        <w:rPr>
          <w:rFonts w:ascii="Times New Roman" w:hAnsi="Times New Roman" w:cs="Times New Roman" w:hint="eastAsia"/>
          <w:szCs w:val="21"/>
        </w:rPr>
        <w:t>（看）</w:t>
      </w:r>
      <w:r w:rsidR="00C112AA" w:rsidRPr="00627186">
        <w:rPr>
          <w:rFonts w:ascii="Times New Roman" w:hAnsi="Times New Roman" w:cs="Times New Roman" w:hint="eastAsia"/>
          <w:szCs w:val="21"/>
        </w:rPr>
        <w:t>+er</w:t>
      </w:r>
      <w:r w:rsidR="00C112AA" w:rsidRPr="00627186">
        <w:rPr>
          <w:rFonts w:ascii="Times New Roman" w:hAnsi="Times New Roman" w:cs="Times New Roman" w:hint="eastAsia"/>
          <w:szCs w:val="21"/>
        </w:rPr>
        <w:t>（者）→观看者，观众</w:t>
      </w:r>
    </w:p>
    <w:p w14:paraId="29983147" w14:textId="7A475EF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873B7F">
        <w:rPr>
          <w:rFonts w:ascii="Times New Roman" w:hAnsi="Times New Roman" w:cs="Times New Roman"/>
          <w:color w:val="EE0000"/>
        </w:rPr>
        <w:t>interview</w:t>
      </w:r>
      <w:r w:rsidRPr="00832D03">
        <w:rPr>
          <w:rFonts w:ascii="Times New Roman" w:hAnsi="Times New Roman" w:cs="Times New Roman"/>
        </w:rPr>
        <w:t>：</w:t>
      </w:r>
      <w:r w:rsidRPr="00832D03">
        <w:rPr>
          <w:rFonts w:ascii="Times New Roman" w:hAnsi="Times New Roman" w:cs="Times New Roman"/>
        </w:rPr>
        <w:t>[</w:t>
      </w:r>
      <w:r w:rsidR="00605018" w:rsidRPr="00605018">
        <w:rPr>
          <w:rFonts w:ascii="Times New Roman" w:hAnsi="Times New Roman" w:cs="Times New Roman"/>
        </w:rPr>
        <w:t>ˈɪntəvjuː</w:t>
      </w:r>
      <w:r w:rsidRPr="00832D03">
        <w:rPr>
          <w:rFonts w:ascii="Times New Roman" w:hAnsi="Times New Roman" w:cs="Times New Roman"/>
        </w:rPr>
        <w:t>] n.vt.</w:t>
      </w:r>
      <w:r w:rsidR="00873B7F">
        <w:rPr>
          <w:rFonts w:ascii="Times New Roman" w:hAnsi="Times New Roman" w:cs="Times New Roman" w:hint="eastAsia"/>
        </w:rPr>
        <w:t>会见</w:t>
      </w:r>
      <w:r w:rsidRPr="00832D03">
        <w:rPr>
          <w:rFonts w:ascii="Times New Roman" w:hAnsi="Times New Roman" w:cs="Times New Roman"/>
        </w:rPr>
        <w:t>；采访；面谈</w:t>
      </w:r>
    </w:p>
    <w:p w14:paraId="4EA72877" w14:textId="5361088A" w:rsidR="00C112AA" w:rsidRPr="00240590"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inter</w:t>
      </w:r>
      <w:r w:rsidR="00C112AA">
        <w:rPr>
          <w:rFonts w:ascii="Times New Roman" w:hAnsi="Times New Roman" w:cs="Times New Roman" w:hint="eastAsia"/>
          <w:szCs w:val="21"/>
        </w:rPr>
        <w:t>（在</w:t>
      </w:r>
      <w:r w:rsidR="00605018">
        <w:rPr>
          <w:rFonts w:ascii="Times New Roman" w:hAnsi="Times New Roman" w:cs="Times New Roman" w:hint="eastAsia"/>
          <w:szCs w:val="21"/>
        </w:rPr>
        <w:t>中间，相互</w:t>
      </w:r>
      <w:r w:rsidR="00C112AA">
        <w:rPr>
          <w:rFonts w:ascii="Times New Roman" w:hAnsi="Times New Roman" w:cs="Times New Roman" w:hint="eastAsia"/>
          <w:szCs w:val="21"/>
        </w:rPr>
        <w:t>）</w:t>
      </w:r>
      <w:r w:rsidR="00C112AA">
        <w:rPr>
          <w:rFonts w:ascii="Times New Roman" w:hAnsi="Times New Roman" w:cs="Times New Roman" w:hint="eastAsia"/>
          <w:szCs w:val="21"/>
        </w:rPr>
        <w:t>+view</w:t>
      </w:r>
      <w:r w:rsidR="00C112AA">
        <w:rPr>
          <w:rFonts w:ascii="Times New Roman" w:hAnsi="Times New Roman" w:cs="Times New Roman" w:hint="eastAsia"/>
          <w:szCs w:val="21"/>
        </w:rPr>
        <w:t>（见）→</w:t>
      </w:r>
      <w:r w:rsidR="00605018">
        <w:rPr>
          <w:rFonts w:ascii="Times New Roman" w:hAnsi="Times New Roman" w:cs="Times New Roman" w:hint="eastAsia"/>
          <w:szCs w:val="21"/>
        </w:rPr>
        <w:t>相互见面</w:t>
      </w:r>
      <w:r w:rsidR="00C112AA">
        <w:rPr>
          <w:rFonts w:ascii="Times New Roman" w:hAnsi="Times New Roman" w:cs="Times New Roman" w:hint="eastAsia"/>
          <w:szCs w:val="21"/>
        </w:rPr>
        <w:t>→</w:t>
      </w:r>
      <w:r w:rsidR="00873B7F">
        <w:rPr>
          <w:rFonts w:ascii="Times New Roman" w:hAnsi="Times New Roman" w:cs="Times New Roman" w:hint="eastAsia"/>
          <w:szCs w:val="21"/>
        </w:rPr>
        <w:t>会见；</w:t>
      </w:r>
      <w:r w:rsidR="00C112AA">
        <w:rPr>
          <w:rFonts w:ascii="Times New Roman" w:hAnsi="Times New Roman" w:cs="Times New Roman" w:hint="eastAsia"/>
          <w:szCs w:val="21"/>
        </w:rPr>
        <w:t>面谈</w:t>
      </w:r>
      <w:r w:rsidR="00605018">
        <w:rPr>
          <w:rFonts w:ascii="Times New Roman" w:hAnsi="Times New Roman" w:cs="Times New Roman" w:hint="eastAsia"/>
          <w:szCs w:val="21"/>
        </w:rPr>
        <w:t>，采访</w:t>
      </w:r>
    </w:p>
    <w:p w14:paraId="4D576461" w14:textId="62E4B8A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szCs w:val="21"/>
        </w:rPr>
        <w:t>review</w:t>
      </w:r>
      <w:r w:rsidRPr="00832D03">
        <w:rPr>
          <w:rFonts w:ascii="Times New Roman" w:hAnsi="Times New Roman" w:cs="Times New Roman"/>
          <w:szCs w:val="21"/>
        </w:rPr>
        <w:t>：</w:t>
      </w:r>
      <w:r w:rsidRPr="00832D03">
        <w:rPr>
          <w:rFonts w:ascii="Times New Roman" w:hAnsi="Times New Roman" w:cs="Times New Roman"/>
          <w:szCs w:val="21"/>
        </w:rPr>
        <w:t>[</w:t>
      </w:r>
      <w:r w:rsidR="00605018" w:rsidRPr="00605018">
        <w:rPr>
          <w:rFonts w:ascii="Times New Roman" w:hAnsi="Times New Roman" w:cs="Times New Roman"/>
          <w:szCs w:val="21"/>
        </w:rPr>
        <w:t>rɪˈvjuː</w:t>
      </w:r>
      <w:r w:rsidRPr="00832D03">
        <w:rPr>
          <w:rFonts w:ascii="Times New Roman" w:hAnsi="Times New Roman" w:cs="Times New Roman"/>
          <w:szCs w:val="21"/>
        </w:rPr>
        <w:t>] n.v</w:t>
      </w:r>
      <w:r w:rsidR="00F67D1C">
        <w:rPr>
          <w:rFonts w:ascii="Times New Roman" w:hAnsi="Times New Roman" w:cs="Times New Roman"/>
          <w:szCs w:val="21"/>
        </w:rPr>
        <w:t>.</w:t>
      </w:r>
      <w:r w:rsidRPr="00832D03">
        <w:rPr>
          <w:rFonts w:ascii="Times New Roman" w:hAnsi="Times New Roman" w:cs="Times New Roman"/>
          <w:szCs w:val="21"/>
        </w:rPr>
        <w:t>回顾；复习；评论</w:t>
      </w:r>
    </w:p>
    <w:p w14:paraId="2CB2AA91" w14:textId="6791EB2D" w:rsidR="00C112AA" w:rsidRPr="0062718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re</w:t>
      </w:r>
      <w:r w:rsidR="00C112AA">
        <w:rPr>
          <w:rFonts w:ascii="Times New Roman" w:hAnsi="Times New Roman" w:cs="Times New Roman" w:hint="eastAsia"/>
          <w:szCs w:val="21"/>
        </w:rPr>
        <w:t>（回</w:t>
      </w:r>
      <w:r w:rsidR="00605018">
        <w:rPr>
          <w:rFonts w:ascii="Times New Roman" w:hAnsi="Times New Roman" w:cs="Times New Roman" w:hint="eastAsia"/>
          <w:szCs w:val="21"/>
        </w:rPr>
        <w:t>，向后</w:t>
      </w:r>
      <w:r w:rsidR="00C112AA">
        <w:rPr>
          <w:rFonts w:ascii="Times New Roman" w:hAnsi="Times New Roman" w:cs="Times New Roman" w:hint="eastAsia"/>
          <w:szCs w:val="21"/>
        </w:rPr>
        <w:t>）</w:t>
      </w:r>
      <w:r w:rsidR="00C112AA">
        <w:rPr>
          <w:rFonts w:ascii="Times New Roman" w:hAnsi="Times New Roman" w:cs="Times New Roman" w:hint="eastAsia"/>
          <w:szCs w:val="21"/>
        </w:rPr>
        <w:t>+</w:t>
      </w:r>
      <w:r w:rsidR="00C112AA" w:rsidRPr="00627186">
        <w:rPr>
          <w:rFonts w:ascii="Times New Roman" w:hAnsi="Times New Roman" w:cs="Times New Roman" w:hint="eastAsia"/>
          <w:szCs w:val="21"/>
        </w:rPr>
        <w:t xml:space="preserve"> view</w:t>
      </w:r>
      <w:r w:rsidR="00C112AA" w:rsidRPr="00627186">
        <w:rPr>
          <w:rFonts w:ascii="Times New Roman" w:hAnsi="Times New Roman" w:cs="Times New Roman" w:hint="eastAsia"/>
          <w:szCs w:val="21"/>
        </w:rPr>
        <w:t>（看）→</w:t>
      </w:r>
      <w:r w:rsidR="00605018">
        <w:rPr>
          <w:rFonts w:ascii="Times New Roman" w:hAnsi="Times New Roman" w:cs="Times New Roman" w:hint="eastAsia"/>
          <w:szCs w:val="21"/>
        </w:rPr>
        <w:t>向后看，</w:t>
      </w:r>
      <w:r w:rsidR="00C112AA" w:rsidRPr="00627186">
        <w:rPr>
          <w:rFonts w:ascii="Times New Roman" w:hAnsi="Times New Roman" w:cs="Times New Roman" w:hint="eastAsia"/>
          <w:szCs w:val="21"/>
        </w:rPr>
        <w:t>回顾</w:t>
      </w:r>
      <w:r w:rsidR="00605018">
        <w:rPr>
          <w:rFonts w:ascii="Times New Roman" w:hAnsi="Times New Roman" w:cs="Times New Roman" w:hint="eastAsia"/>
          <w:szCs w:val="21"/>
        </w:rPr>
        <w:t>→复习，评论</w:t>
      </w:r>
    </w:p>
    <w:p w14:paraId="5324C59C" w14:textId="77777777" w:rsidR="00727DAD" w:rsidRPr="003D5025" w:rsidRDefault="00727DAD" w:rsidP="00727DAD">
      <w:pPr>
        <w:pStyle w:val="ac"/>
        <w:numPr>
          <w:ilvl w:val="0"/>
          <w:numId w:val="8"/>
        </w:numPr>
        <w:spacing w:line="480" w:lineRule="auto"/>
        <w:ind w:firstLineChars="0"/>
        <w:rPr>
          <w:rFonts w:ascii="Times New Roman" w:hAnsi="Times New Roman" w:cs="Times New Roman"/>
          <w:bCs/>
        </w:rPr>
      </w:pPr>
      <w:r w:rsidRPr="00727DAD">
        <w:rPr>
          <w:rFonts w:ascii="Times New Roman" w:hAnsi="Times New Roman" w:cs="Times New Roman" w:hint="eastAsia"/>
          <w:bCs/>
          <w:color w:val="EE0000"/>
          <w:szCs w:val="21"/>
        </w:rPr>
        <w:t>visible</w:t>
      </w:r>
      <w:r w:rsidRPr="003D5025">
        <w:rPr>
          <w:rFonts w:ascii="Times New Roman" w:hAnsi="Times New Roman" w:cs="Times New Roman" w:hint="eastAsia"/>
          <w:bCs/>
        </w:rPr>
        <w:t>：</w:t>
      </w:r>
      <w:r w:rsidRPr="003D5025">
        <w:rPr>
          <w:rFonts w:ascii="Times New Roman" w:hAnsi="Times New Roman" w:cs="Times New Roman"/>
          <w:bCs/>
        </w:rPr>
        <w:t>['vɪzəbl]adj.</w:t>
      </w:r>
      <w:r w:rsidRPr="003D5025">
        <w:rPr>
          <w:rFonts w:ascii="Times New Roman" w:hAnsi="Times New Roman" w:cs="Times New Roman" w:hint="eastAsia"/>
          <w:bCs/>
        </w:rPr>
        <w:t>可见的，看得见的</w:t>
      </w:r>
    </w:p>
    <w:p w14:paraId="4A145CED" w14:textId="77777777" w:rsidR="00727DAD" w:rsidRDefault="00727DAD" w:rsidP="00727DA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vis</w:t>
      </w:r>
      <w:r w:rsidRPr="003D5025">
        <w:rPr>
          <w:rFonts w:ascii="Times New Roman" w:hAnsi="Times New Roman" w:cs="Times New Roman" w:hint="eastAsia"/>
          <w:bCs/>
          <w:szCs w:val="21"/>
        </w:rPr>
        <w:t>（看）</w:t>
      </w:r>
      <w:r w:rsidRPr="003D5025">
        <w:rPr>
          <w:rFonts w:ascii="Times New Roman" w:hAnsi="Times New Roman" w:cs="Times New Roman" w:hint="eastAsia"/>
          <w:bCs/>
          <w:szCs w:val="21"/>
        </w:rPr>
        <w:t>+ible</w:t>
      </w:r>
      <w:r w:rsidRPr="003D5025">
        <w:rPr>
          <w:rFonts w:ascii="Times New Roman" w:hAnsi="Times New Roman" w:cs="Times New Roman" w:hint="eastAsia"/>
          <w:bCs/>
          <w:szCs w:val="21"/>
        </w:rPr>
        <w:t>（能够被……的）→可见的，看得见的</w:t>
      </w:r>
    </w:p>
    <w:p w14:paraId="3D4E6E08" w14:textId="0241B443" w:rsidR="00727DAD" w:rsidRPr="003D5025" w:rsidRDefault="00727DAD" w:rsidP="00727DAD">
      <w:pPr>
        <w:spacing w:line="360" w:lineRule="auto"/>
        <w:ind w:firstLineChars="201" w:firstLine="422"/>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invisible</w:t>
      </w:r>
      <w:r w:rsidRPr="003D5025">
        <w:rPr>
          <w:rFonts w:ascii="Times New Roman" w:hAnsi="Times New Roman" w:cs="Times New Roman" w:hint="eastAsia"/>
          <w:bCs/>
        </w:rPr>
        <w:t>：</w:t>
      </w:r>
      <w:r w:rsidRPr="003D5025">
        <w:rPr>
          <w:rFonts w:ascii="Times New Roman" w:hAnsi="Times New Roman" w:cs="Times New Roman"/>
          <w:bCs/>
        </w:rPr>
        <w:t>[ɪn'vɪzəbl]adj.</w:t>
      </w:r>
      <w:r w:rsidRPr="003D5025">
        <w:rPr>
          <w:rFonts w:ascii="Times New Roman" w:hAnsi="Times New Roman" w:cs="Times New Roman" w:hint="eastAsia"/>
          <w:bCs/>
        </w:rPr>
        <w:t>无形的，看不见的</w:t>
      </w:r>
    </w:p>
    <w:p w14:paraId="6C33EBFE" w14:textId="77777777" w:rsidR="000229C2" w:rsidRPr="003D5025" w:rsidRDefault="000229C2" w:rsidP="000229C2">
      <w:pPr>
        <w:pStyle w:val="ac"/>
        <w:numPr>
          <w:ilvl w:val="0"/>
          <w:numId w:val="8"/>
        </w:numPr>
        <w:spacing w:line="480" w:lineRule="auto"/>
        <w:ind w:firstLineChars="0"/>
        <w:rPr>
          <w:rFonts w:ascii="Times New Roman" w:hAnsi="Times New Roman" w:cs="Times New Roman"/>
          <w:bCs/>
        </w:rPr>
      </w:pPr>
      <w:r w:rsidRPr="000229C2">
        <w:rPr>
          <w:rFonts w:ascii="Times New Roman" w:hAnsi="Times New Roman" w:cs="Times New Roman" w:hint="eastAsia"/>
          <w:bCs/>
          <w:color w:val="EE0000"/>
          <w:szCs w:val="21"/>
        </w:rPr>
        <w:t>vision</w:t>
      </w:r>
      <w:r w:rsidRPr="003D5025">
        <w:rPr>
          <w:rFonts w:ascii="Times New Roman" w:hAnsi="Times New Roman" w:cs="Times New Roman" w:hint="eastAsia"/>
          <w:bCs/>
        </w:rPr>
        <w:t>：</w:t>
      </w:r>
      <w:r w:rsidRPr="003D5025">
        <w:rPr>
          <w:rFonts w:ascii="Times New Roman" w:hAnsi="Times New Roman" w:cs="Times New Roman"/>
          <w:bCs/>
        </w:rPr>
        <w:t>['vɪʒn]n.</w:t>
      </w:r>
      <w:r w:rsidRPr="003D5025">
        <w:rPr>
          <w:rFonts w:ascii="Times New Roman" w:hAnsi="Times New Roman" w:cs="Times New Roman" w:hint="eastAsia"/>
          <w:bCs/>
        </w:rPr>
        <w:t>视力，远见，想象力；视野，愿景，幻象</w:t>
      </w:r>
    </w:p>
    <w:p w14:paraId="1EF15088" w14:textId="4FCE55FC" w:rsidR="000229C2" w:rsidRDefault="000229C2" w:rsidP="000229C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vis</w:t>
      </w:r>
      <w:r w:rsidRPr="003D5025">
        <w:rPr>
          <w:rFonts w:ascii="Times New Roman" w:hAnsi="Times New Roman" w:cs="Times New Roman" w:hint="eastAsia"/>
          <w:bCs/>
          <w:szCs w:val="21"/>
        </w:rPr>
        <w:t>（看）</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（名词后缀，在此表行为手段和结果）→看的手段（视力、远见、想象力）；看的结果（视野、愿景、幻想）</w:t>
      </w:r>
    </w:p>
    <w:p w14:paraId="5D464189" w14:textId="7777777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visit</w:t>
      </w:r>
      <w:r w:rsidRPr="00832D03">
        <w:rPr>
          <w:rFonts w:ascii="Times New Roman" w:hAnsi="Times New Roman" w:cs="Times New Roman"/>
        </w:rPr>
        <w:t>：</w:t>
      </w:r>
      <w:r w:rsidRPr="00832D03">
        <w:rPr>
          <w:rFonts w:ascii="Times New Roman" w:hAnsi="Times New Roman" w:cs="Times New Roman"/>
          <w:szCs w:val="21"/>
        </w:rPr>
        <w:t>['vɪzɪt</w:t>
      </w:r>
      <w:r>
        <w:rPr>
          <w:rFonts w:ascii="Times New Roman" w:hAnsi="Times New Roman" w:cs="Times New Roman"/>
          <w:szCs w:val="21"/>
        </w:rPr>
        <w:t>] n.</w:t>
      </w:r>
      <w:r w:rsidRPr="00832D03">
        <w:rPr>
          <w:rFonts w:ascii="Times New Roman" w:hAnsi="Times New Roman" w:cs="Times New Roman"/>
          <w:szCs w:val="21"/>
        </w:rPr>
        <w:t>访问；参观</w:t>
      </w:r>
      <w:r w:rsidRPr="00832D03">
        <w:rPr>
          <w:rFonts w:ascii="Times New Roman" w:hAnsi="Times New Roman" w:cs="Times New Roman"/>
          <w:szCs w:val="21"/>
        </w:rPr>
        <w:t>v.</w:t>
      </w:r>
      <w:r w:rsidRPr="00832D03">
        <w:rPr>
          <w:rFonts w:ascii="Times New Roman" w:hAnsi="Times New Roman" w:cs="Times New Roman"/>
          <w:szCs w:val="21"/>
        </w:rPr>
        <w:t>访问；参观；视察</w:t>
      </w:r>
    </w:p>
    <w:p w14:paraId="6B4CFBD5" w14:textId="7D4BEFB7"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vis</w:t>
      </w:r>
      <w:r w:rsidR="00C112AA">
        <w:rPr>
          <w:rFonts w:ascii="Times New Roman" w:hAnsi="Times New Roman" w:cs="Times New Roman" w:hint="eastAsia"/>
          <w:szCs w:val="21"/>
        </w:rPr>
        <w:t>（看</w:t>
      </w:r>
      <w:r w:rsidR="00605018">
        <w:rPr>
          <w:rFonts w:ascii="Times New Roman" w:hAnsi="Times New Roman" w:cs="Times New Roman" w:hint="eastAsia"/>
          <w:szCs w:val="21"/>
        </w:rPr>
        <w:t>，</w:t>
      </w:r>
      <w:r w:rsidR="00643A3C">
        <w:rPr>
          <w:rFonts w:ascii="Times New Roman" w:hAnsi="Times New Roman" w:cs="Times New Roman" w:hint="eastAsia"/>
          <w:szCs w:val="21"/>
        </w:rPr>
        <w:t>过去</w:t>
      </w:r>
      <w:r w:rsidR="00605018">
        <w:rPr>
          <w:rFonts w:ascii="Times New Roman" w:hAnsi="Times New Roman" w:cs="Times New Roman" w:hint="eastAsia"/>
          <w:szCs w:val="21"/>
        </w:rPr>
        <w:t>分词形式</w:t>
      </w:r>
      <w:r w:rsidR="00C112AA">
        <w:rPr>
          <w:rFonts w:ascii="Times New Roman" w:hAnsi="Times New Roman" w:cs="Times New Roman" w:hint="eastAsia"/>
          <w:szCs w:val="21"/>
        </w:rPr>
        <w:t>）</w:t>
      </w:r>
      <w:r w:rsidR="00C112AA">
        <w:rPr>
          <w:rFonts w:ascii="Times New Roman" w:hAnsi="Times New Roman" w:cs="Times New Roman" w:hint="eastAsia"/>
          <w:szCs w:val="21"/>
        </w:rPr>
        <w:t>+it</w:t>
      </w:r>
      <w:r w:rsidR="00C112AA">
        <w:rPr>
          <w:rFonts w:ascii="Times New Roman" w:hAnsi="Times New Roman" w:cs="Times New Roman" w:hint="eastAsia"/>
          <w:szCs w:val="21"/>
        </w:rPr>
        <w:t>（反复动词形式）→</w:t>
      </w:r>
      <w:r w:rsidR="00932405">
        <w:rPr>
          <w:rFonts w:ascii="Times New Roman" w:hAnsi="Times New Roman" w:cs="Times New Roman" w:hint="eastAsia"/>
          <w:szCs w:val="21"/>
        </w:rPr>
        <w:t>持续</w:t>
      </w:r>
      <w:r w:rsidR="00C112AA">
        <w:rPr>
          <w:rFonts w:ascii="Times New Roman" w:hAnsi="Times New Roman" w:cs="Times New Roman" w:hint="eastAsia"/>
          <w:szCs w:val="21"/>
        </w:rPr>
        <w:t>看</w:t>
      </w:r>
      <w:r w:rsidR="00932405">
        <w:rPr>
          <w:rFonts w:ascii="Times New Roman" w:hAnsi="Times New Roman" w:cs="Times New Roman" w:hint="eastAsia"/>
          <w:szCs w:val="21"/>
        </w:rPr>
        <w:t>，看一段时间</w:t>
      </w:r>
      <w:r w:rsidR="00C112AA">
        <w:rPr>
          <w:rFonts w:ascii="Times New Roman" w:hAnsi="Times New Roman" w:cs="Times New Roman" w:hint="eastAsia"/>
          <w:szCs w:val="21"/>
        </w:rPr>
        <w:t>→参观</w:t>
      </w:r>
      <w:r w:rsidR="00027435">
        <w:rPr>
          <w:rFonts w:ascii="Times New Roman" w:hAnsi="Times New Roman" w:cs="Times New Roman" w:hint="eastAsia"/>
          <w:szCs w:val="21"/>
        </w:rPr>
        <w:t>，访问</w:t>
      </w:r>
    </w:p>
    <w:p w14:paraId="03661D22" w14:textId="4C0F5BB3"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visitor</w:t>
      </w:r>
      <w:r w:rsidRPr="00832D03">
        <w:rPr>
          <w:rFonts w:ascii="Times New Roman" w:hAnsi="Times New Roman" w:cs="Times New Roman"/>
        </w:rPr>
        <w:t>：</w:t>
      </w:r>
      <w:r w:rsidRPr="00832D03">
        <w:rPr>
          <w:rFonts w:ascii="Times New Roman" w:hAnsi="Times New Roman" w:cs="Times New Roman"/>
          <w:szCs w:val="21"/>
        </w:rPr>
        <w:t>['vɪzɪt</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访问者，参观者；视察者</w:t>
      </w:r>
    </w:p>
    <w:p w14:paraId="7F78537A" w14:textId="66654511"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visit</w:t>
      </w:r>
      <w:r w:rsidR="00C112AA">
        <w:rPr>
          <w:rFonts w:ascii="Times New Roman" w:hAnsi="Times New Roman" w:cs="Times New Roman" w:hint="eastAsia"/>
          <w:szCs w:val="21"/>
        </w:rPr>
        <w:t>（参观，访问）</w:t>
      </w:r>
      <w:r w:rsidR="00C112AA">
        <w:rPr>
          <w:rFonts w:ascii="Times New Roman" w:hAnsi="Times New Roman" w:cs="Times New Roman" w:hint="eastAsia"/>
          <w:szCs w:val="21"/>
        </w:rPr>
        <w:t>+or</w:t>
      </w:r>
      <w:r w:rsidR="00C112AA">
        <w:rPr>
          <w:rFonts w:ascii="Times New Roman" w:hAnsi="Times New Roman" w:cs="Times New Roman" w:hint="eastAsia"/>
          <w:szCs w:val="21"/>
        </w:rPr>
        <w:t>（者）→参观者，访问者</w:t>
      </w:r>
    </w:p>
    <w:p w14:paraId="46275D04" w14:textId="71F35BDA"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color w:val="EE0000"/>
        </w:rPr>
        <w:t>visual</w:t>
      </w:r>
      <w:r w:rsidRPr="00832D03">
        <w:rPr>
          <w:rFonts w:ascii="Times New Roman" w:hAnsi="Times New Roman" w:cs="Times New Roman"/>
        </w:rPr>
        <w:t>：</w:t>
      </w:r>
      <w:r w:rsidRPr="00832D03">
        <w:rPr>
          <w:rFonts w:ascii="Times New Roman" w:hAnsi="Times New Roman" w:cs="Times New Roman"/>
          <w:szCs w:val="21"/>
        </w:rPr>
        <w:t>[</w:t>
      </w:r>
      <w:r w:rsidR="00A41782" w:rsidRPr="00A41782">
        <w:rPr>
          <w:rFonts w:ascii="Times New Roman" w:hAnsi="Times New Roman" w:cs="Times New Roman"/>
          <w:szCs w:val="21"/>
        </w:rPr>
        <w:t>ˈvɪʒuəl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视觉的，视力的</w:t>
      </w:r>
    </w:p>
    <w:p w14:paraId="6F28394B" w14:textId="011CD2FF"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vis</w:t>
      </w:r>
      <w:r w:rsidR="00C112AA">
        <w:rPr>
          <w:rFonts w:ascii="Times New Roman" w:hAnsi="Times New Roman" w:cs="Times New Roman" w:hint="eastAsia"/>
          <w:szCs w:val="21"/>
        </w:rPr>
        <w:t>（看）</w:t>
      </w:r>
      <w:r w:rsidR="00C112AA">
        <w:rPr>
          <w:rFonts w:ascii="Times New Roman" w:hAnsi="Times New Roman" w:cs="Times New Roman" w:hint="eastAsia"/>
          <w:szCs w:val="21"/>
        </w:rPr>
        <w:t>+u</w:t>
      </w:r>
      <w:r w:rsidR="00A41782">
        <w:rPr>
          <w:rFonts w:ascii="Times New Roman" w:hAnsi="Times New Roman" w:cs="Times New Roman" w:hint="eastAsia"/>
          <w:szCs w:val="21"/>
        </w:rPr>
        <w:t>（</w:t>
      </w:r>
      <w:r w:rsidR="00932405">
        <w:rPr>
          <w:rFonts w:ascii="Times New Roman" w:hAnsi="Times New Roman" w:cs="Times New Roman" w:hint="eastAsia"/>
          <w:szCs w:val="21"/>
        </w:rPr>
        <w:t>连接字母，来自拉丁语名词词尾残余</w:t>
      </w:r>
      <w:r w:rsidR="00A41782">
        <w:rPr>
          <w:rFonts w:ascii="Times New Roman" w:hAnsi="Times New Roman" w:cs="Times New Roman" w:hint="eastAsia"/>
          <w:szCs w:val="21"/>
        </w:rPr>
        <w:t>）</w:t>
      </w:r>
      <w:r w:rsidR="00A41782">
        <w:rPr>
          <w:rFonts w:ascii="Times New Roman" w:hAnsi="Times New Roman" w:cs="Times New Roman" w:hint="eastAsia"/>
          <w:szCs w:val="21"/>
        </w:rPr>
        <w:t>+</w:t>
      </w:r>
      <w:r w:rsidR="00C112AA">
        <w:rPr>
          <w:rFonts w:ascii="Times New Roman" w:hAnsi="Times New Roman" w:cs="Times New Roman" w:hint="eastAsia"/>
          <w:szCs w:val="21"/>
        </w:rPr>
        <w:t>al</w:t>
      </w:r>
      <w:r w:rsidR="00C112AA">
        <w:rPr>
          <w:rFonts w:ascii="Times New Roman" w:hAnsi="Times New Roman" w:cs="Times New Roman" w:hint="eastAsia"/>
          <w:szCs w:val="21"/>
        </w:rPr>
        <w:t>（形容词后缀）→视觉的</w:t>
      </w:r>
      <w:r w:rsidR="00300A01">
        <w:rPr>
          <w:rFonts w:ascii="Times New Roman" w:hAnsi="Times New Roman" w:cs="Times New Roman" w:hint="eastAsia"/>
          <w:szCs w:val="21"/>
        </w:rPr>
        <w:t>，视力的</w:t>
      </w:r>
    </w:p>
    <w:p w14:paraId="22FB38C6" w14:textId="7777777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advise</w:t>
      </w:r>
      <w:r w:rsidRPr="00832D03">
        <w:rPr>
          <w:rFonts w:ascii="Times New Roman" w:hAnsi="Times New Roman" w:cs="Times New Roman"/>
        </w:rPr>
        <w:t>：</w:t>
      </w:r>
      <w:r w:rsidRPr="00832D03">
        <w:rPr>
          <w:rFonts w:ascii="Times New Roman" w:hAnsi="Times New Roman" w:cs="Times New Roman"/>
          <w:szCs w:val="21"/>
        </w:rPr>
        <w:t>[əd'vaɪz</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建议；劝告；忠告</w:t>
      </w:r>
    </w:p>
    <w:p w14:paraId="1ABDC1D3" w14:textId="66B17015"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ad</w:t>
      </w:r>
      <w:r w:rsidR="00C112AA">
        <w:rPr>
          <w:rFonts w:ascii="Times New Roman" w:hAnsi="Times New Roman" w:cs="Times New Roman" w:hint="eastAsia"/>
          <w:szCs w:val="21"/>
        </w:rPr>
        <w:t>（去）</w:t>
      </w:r>
      <w:r w:rsidR="00C112AA">
        <w:rPr>
          <w:rFonts w:ascii="Times New Roman" w:hAnsi="Times New Roman" w:cs="Times New Roman" w:hint="eastAsia"/>
          <w:szCs w:val="21"/>
        </w:rPr>
        <w:t>+</w:t>
      </w:r>
      <w:r w:rsidR="00C112AA" w:rsidRPr="000639B6">
        <w:rPr>
          <w:rFonts w:ascii="Times New Roman" w:hAnsi="Times New Roman" w:cs="Times New Roman" w:hint="eastAsia"/>
          <w:szCs w:val="21"/>
        </w:rPr>
        <w:t>vis</w:t>
      </w:r>
      <w:r w:rsidR="00C112AA">
        <w:rPr>
          <w:rFonts w:ascii="Times New Roman" w:hAnsi="Times New Roman" w:cs="Times New Roman" w:hint="eastAsia"/>
          <w:szCs w:val="21"/>
        </w:rPr>
        <w:t>（看）</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112AA">
        <w:rPr>
          <w:rFonts w:ascii="Times New Roman" w:hAnsi="Times New Roman" w:cs="Times New Roman" w:hint="eastAsia"/>
          <w:szCs w:val="21"/>
        </w:rPr>
        <w:t>在我看来，我的看法→建议</w:t>
      </w:r>
    </w:p>
    <w:p w14:paraId="7CC17079" w14:textId="7777777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advice</w:t>
      </w:r>
      <w:r w:rsidRPr="00832D03">
        <w:rPr>
          <w:rFonts w:ascii="Times New Roman" w:hAnsi="Times New Roman" w:cs="Times New Roman"/>
        </w:rPr>
        <w:t>：</w:t>
      </w:r>
      <w:r w:rsidRPr="00832D03">
        <w:rPr>
          <w:rFonts w:ascii="Times New Roman" w:hAnsi="Times New Roman" w:cs="Times New Roman"/>
          <w:szCs w:val="21"/>
        </w:rPr>
        <w:t>[ədˈvaɪs</w:t>
      </w:r>
      <w:r>
        <w:rPr>
          <w:rFonts w:ascii="Times New Roman" w:hAnsi="Times New Roman" w:cs="Times New Roman"/>
          <w:szCs w:val="21"/>
        </w:rPr>
        <w:t>] n.</w:t>
      </w:r>
      <w:r w:rsidRPr="00832D03">
        <w:rPr>
          <w:rFonts w:ascii="Times New Roman" w:hAnsi="Times New Roman" w:cs="Times New Roman"/>
          <w:szCs w:val="21"/>
        </w:rPr>
        <w:t>建议；忠告；劝告</w:t>
      </w:r>
    </w:p>
    <w:p w14:paraId="2404D456" w14:textId="062A4253"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ad</w:t>
      </w:r>
      <w:r w:rsidR="00C112AA">
        <w:rPr>
          <w:rFonts w:ascii="Times New Roman" w:hAnsi="Times New Roman" w:cs="Times New Roman" w:hint="eastAsia"/>
          <w:szCs w:val="21"/>
        </w:rPr>
        <w:t>（去）</w:t>
      </w:r>
      <w:r w:rsidR="00C112AA">
        <w:rPr>
          <w:rFonts w:ascii="Times New Roman" w:hAnsi="Times New Roman" w:cs="Times New Roman" w:hint="eastAsia"/>
          <w:szCs w:val="21"/>
        </w:rPr>
        <w:t>+</w:t>
      </w:r>
      <w:r w:rsidR="00C112AA" w:rsidRPr="000639B6">
        <w:rPr>
          <w:rFonts w:ascii="Times New Roman" w:hAnsi="Times New Roman" w:cs="Times New Roman" w:hint="eastAsia"/>
          <w:szCs w:val="21"/>
        </w:rPr>
        <w:t>vic</w:t>
      </w:r>
      <w:r w:rsidR="00C112AA">
        <w:rPr>
          <w:rFonts w:ascii="Times New Roman" w:hAnsi="Times New Roman" w:cs="Times New Roman" w:hint="eastAsia"/>
          <w:szCs w:val="21"/>
        </w:rPr>
        <w:t>（</w:t>
      </w:r>
      <w:r w:rsidR="00C112AA">
        <w:rPr>
          <w:rFonts w:ascii="Times New Roman" w:hAnsi="Times New Roman" w:cs="Times New Roman" w:hint="eastAsia"/>
          <w:szCs w:val="21"/>
        </w:rPr>
        <w:t>=vis</w:t>
      </w:r>
      <w:r w:rsidR="00C112AA">
        <w:rPr>
          <w:rFonts w:ascii="Times New Roman" w:hAnsi="Times New Roman" w:cs="Times New Roman" w:hint="eastAsia"/>
          <w:szCs w:val="21"/>
        </w:rPr>
        <w:t>，看）</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112AA">
        <w:rPr>
          <w:rFonts w:ascii="Times New Roman" w:hAnsi="Times New Roman" w:cs="Times New Roman" w:hint="eastAsia"/>
          <w:szCs w:val="21"/>
        </w:rPr>
        <w:t>在我看来，我的看法→建议</w:t>
      </w:r>
    </w:p>
    <w:p w14:paraId="68529CD0" w14:textId="288DF74B" w:rsidR="00C112AA" w:rsidRDefault="00223404"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C112AA">
        <w:rPr>
          <w:rFonts w:ascii="Times New Roman" w:hAnsi="Times New Roman" w:cs="Times New Roman" w:hint="eastAsia"/>
          <w:szCs w:val="21"/>
        </w:rPr>
        <w:t>与单词</w:t>
      </w:r>
      <w:r w:rsidR="00C112AA">
        <w:rPr>
          <w:rFonts w:ascii="Times New Roman" w:hAnsi="Times New Roman" w:cs="Times New Roman" w:hint="eastAsia"/>
          <w:szCs w:val="21"/>
        </w:rPr>
        <w:t>advise</w:t>
      </w:r>
      <w:r w:rsidR="00C112AA">
        <w:rPr>
          <w:rFonts w:ascii="Times New Roman" w:hAnsi="Times New Roman" w:cs="Times New Roman" w:hint="eastAsia"/>
          <w:szCs w:val="21"/>
        </w:rPr>
        <w:t>同源。在拼写中，将</w:t>
      </w:r>
      <w:r w:rsidR="00C112AA">
        <w:rPr>
          <w:rFonts w:ascii="Times New Roman" w:hAnsi="Times New Roman" w:cs="Times New Roman" w:hint="eastAsia"/>
          <w:szCs w:val="21"/>
        </w:rPr>
        <w:t>vis-</w:t>
      </w:r>
      <w:r w:rsidR="00C112AA">
        <w:rPr>
          <w:rFonts w:ascii="Times New Roman" w:hAnsi="Times New Roman" w:cs="Times New Roman" w:hint="eastAsia"/>
          <w:szCs w:val="21"/>
        </w:rPr>
        <w:t>变成</w:t>
      </w:r>
      <w:r w:rsidR="00C112AA">
        <w:rPr>
          <w:rFonts w:ascii="Times New Roman" w:hAnsi="Times New Roman" w:cs="Times New Roman" w:hint="eastAsia"/>
          <w:szCs w:val="21"/>
        </w:rPr>
        <w:t>vic-</w:t>
      </w:r>
      <w:r w:rsidR="00C112AA">
        <w:rPr>
          <w:rFonts w:ascii="Times New Roman" w:hAnsi="Times New Roman" w:cs="Times New Roman" w:hint="eastAsia"/>
          <w:szCs w:val="21"/>
        </w:rPr>
        <w:t>，转用作名词。同样的情况还有</w:t>
      </w:r>
      <w:r w:rsidR="00C112AA">
        <w:rPr>
          <w:rFonts w:ascii="Times New Roman" w:hAnsi="Times New Roman" w:cs="Times New Roman" w:hint="eastAsia"/>
          <w:szCs w:val="21"/>
        </w:rPr>
        <w:t>devise</w:t>
      </w:r>
      <w:r w:rsidR="00C112AA">
        <w:rPr>
          <w:rFonts w:ascii="Times New Roman" w:hAnsi="Times New Roman" w:cs="Times New Roman" w:hint="eastAsia"/>
          <w:szCs w:val="21"/>
        </w:rPr>
        <w:t>（</w:t>
      </w:r>
      <w:r w:rsidR="00C112AA">
        <w:rPr>
          <w:rFonts w:ascii="Times New Roman" w:hAnsi="Times New Roman" w:cs="Times New Roman" w:hint="eastAsia"/>
          <w:szCs w:val="21"/>
        </w:rPr>
        <w:t>v.</w:t>
      </w:r>
      <w:r w:rsidR="00C112AA">
        <w:rPr>
          <w:rFonts w:ascii="Times New Roman" w:hAnsi="Times New Roman" w:cs="Times New Roman" w:hint="eastAsia"/>
          <w:szCs w:val="21"/>
        </w:rPr>
        <w:t>设计，想出）和</w:t>
      </w:r>
      <w:r w:rsidR="00C112AA">
        <w:rPr>
          <w:rFonts w:ascii="Times New Roman" w:hAnsi="Times New Roman" w:cs="Times New Roman" w:hint="eastAsia"/>
          <w:szCs w:val="21"/>
        </w:rPr>
        <w:t>device</w:t>
      </w:r>
      <w:r w:rsidR="00C112AA">
        <w:rPr>
          <w:rFonts w:ascii="Times New Roman" w:hAnsi="Times New Roman" w:cs="Times New Roman" w:hint="eastAsia"/>
          <w:szCs w:val="21"/>
        </w:rPr>
        <w:t>（</w:t>
      </w:r>
      <w:r w:rsidR="00C112AA">
        <w:rPr>
          <w:rFonts w:ascii="Times New Roman" w:hAnsi="Times New Roman" w:cs="Times New Roman" w:hint="eastAsia"/>
          <w:szCs w:val="21"/>
        </w:rPr>
        <w:t>n.</w:t>
      </w:r>
      <w:r w:rsidR="00C112AA">
        <w:rPr>
          <w:rFonts w:ascii="Times New Roman" w:hAnsi="Times New Roman" w:cs="Times New Roman" w:hint="eastAsia"/>
          <w:szCs w:val="21"/>
        </w:rPr>
        <w:t>装置）。</w:t>
      </w:r>
    </w:p>
    <w:p w14:paraId="4456D2E5" w14:textId="621BD30D"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evidence</w:t>
      </w:r>
      <w:r w:rsidRPr="00832D03">
        <w:rPr>
          <w:rFonts w:ascii="Times New Roman" w:hAnsi="Times New Roman" w:cs="Times New Roman"/>
        </w:rPr>
        <w:t>：</w:t>
      </w:r>
      <w:r w:rsidRPr="00832D03">
        <w:rPr>
          <w:rFonts w:ascii="Times New Roman" w:hAnsi="Times New Roman" w:cs="Times New Roman"/>
        </w:rPr>
        <w:t>[</w:t>
      </w:r>
      <w:r w:rsidR="000A5433" w:rsidRPr="000A5433">
        <w:rPr>
          <w:rFonts w:ascii="Times New Roman" w:hAnsi="Times New Roman" w:cs="Times New Roman"/>
        </w:rPr>
        <w:t>ˈevɪdəns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证据，证明；迹象；明显</w:t>
      </w:r>
    </w:p>
    <w:p w14:paraId="3D244ABB" w14:textId="222EC4A8" w:rsidR="002D278A" w:rsidRDefault="005A0A55" w:rsidP="002D278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e</w:t>
      </w:r>
      <w:r w:rsidR="00C112AA">
        <w:rPr>
          <w:rFonts w:ascii="Times New Roman" w:hAnsi="Times New Roman" w:cs="Times New Roman" w:hint="eastAsia"/>
          <w:szCs w:val="21"/>
        </w:rPr>
        <w:t>（</w:t>
      </w:r>
      <w:r w:rsidR="00932405">
        <w:rPr>
          <w:rFonts w:ascii="Times New Roman" w:hAnsi="Times New Roman" w:cs="Times New Roman" w:hint="eastAsia"/>
          <w:szCs w:val="21"/>
        </w:rPr>
        <w:t>=ex</w:t>
      </w:r>
      <w:r w:rsidR="00932405">
        <w:rPr>
          <w:rFonts w:ascii="Times New Roman" w:hAnsi="Times New Roman" w:cs="Times New Roman" w:hint="eastAsia"/>
          <w:szCs w:val="21"/>
        </w:rPr>
        <w:t>，</w:t>
      </w:r>
      <w:r w:rsidR="00C112AA">
        <w:rPr>
          <w:rFonts w:ascii="Times New Roman" w:hAnsi="Times New Roman" w:cs="Times New Roman" w:hint="eastAsia"/>
          <w:szCs w:val="21"/>
        </w:rPr>
        <w:t>出来）</w:t>
      </w:r>
      <w:r w:rsidR="00C112AA">
        <w:rPr>
          <w:rFonts w:ascii="Times New Roman" w:hAnsi="Times New Roman" w:cs="Times New Roman" w:hint="eastAsia"/>
          <w:szCs w:val="21"/>
        </w:rPr>
        <w:t>+vid</w:t>
      </w:r>
      <w:r w:rsidR="00C112AA">
        <w:rPr>
          <w:rFonts w:ascii="Times New Roman" w:hAnsi="Times New Roman" w:cs="Times New Roman" w:hint="eastAsia"/>
          <w:szCs w:val="21"/>
        </w:rPr>
        <w:t>（看）</w:t>
      </w:r>
      <w:r w:rsidR="00C112AA">
        <w:rPr>
          <w:rFonts w:ascii="Times New Roman" w:hAnsi="Times New Roman" w:cs="Times New Roman" w:hint="eastAsia"/>
          <w:szCs w:val="21"/>
        </w:rPr>
        <w:t>+</w:t>
      </w:r>
      <w:r w:rsidR="00932405">
        <w:rPr>
          <w:rFonts w:ascii="Times New Roman" w:hAnsi="Times New Roman" w:cs="Times New Roman" w:hint="eastAsia"/>
          <w:szCs w:val="21"/>
        </w:rPr>
        <w:t>ence</w:t>
      </w:r>
      <w:r w:rsidR="00932405">
        <w:rPr>
          <w:rFonts w:ascii="Times New Roman" w:hAnsi="Times New Roman" w:cs="Times New Roman" w:hint="eastAsia"/>
          <w:szCs w:val="21"/>
        </w:rPr>
        <w:t>（名词后缀，来自拉丁语动词的现在分词后缀，等于</w:t>
      </w:r>
      <w:r w:rsidR="00932405">
        <w:rPr>
          <w:rFonts w:ascii="Times New Roman" w:hAnsi="Times New Roman" w:cs="Times New Roman" w:hint="eastAsia"/>
          <w:szCs w:val="21"/>
        </w:rPr>
        <w:t>ing</w:t>
      </w:r>
      <w:r w:rsidR="00932405">
        <w:rPr>
          <w:rFonts w:ascii="Times New Roman" w:hAnsi="Times New Roman" w:cs="Times New Roman" w:hint="eastAsia"/>
          <w:szCs w:val="21"/>
        </w:rPr>
        <w:t>）</w:t>
      </w:r>
      <w:r w:rsidR="00C112AA">
        <w:rPr>
          <w:rFonts w:ascii="Times New Roman" w:hAnsi="Times New Roman" w:cs="Times New Roman" w:hint="eastAsia"/>
          <w:szCs w:val="21"/>
        </w:rPr>
        <w:t>→能看出</w:t>
      </w:r>
      <w:r w:rsidR="000A5433">
        <w:rPr>
          <w:rFonts w:ascii="Times New Roman" w:hAnsi="Times New Roman" w:cs="Times New Roman" w:hint="eastAsia"/>
          <w:szCs w:val="21"/>
        </w:rPr>
        <w:t>来</w:t>
      </w:r>
      <w:r w:rsidR="00C112AA">
        <w:rPr>
          <w:rFonts w:ascii="Times New Roman" w:hAnsi="Times New Roman" w:cs="Times New Roman" w:hint="eastAsia"/>
          <w:szCs w:val="21"/>
        </w:rPr>
        <w:t>→</w:t>
      </w:r>
      <w:r w:rsidR="000A5433">
        <w:rPr>
          <w:rFonts w:ascii="Times New Roman" w:hAnsi="Times New Roman" w:cs="Times New Roman" w:hint="eastAsia"/>
          <w:szCs w:val="21"/>
        </w:rPr>
        <w:t>明显（的东西）→</w:t>
      </w:r>
      <w:r w:rsidR="00C112AA">
        <w:rPr>
          <w:rFonts w:ascii="Times New Roman" w:hAnsi="Times New Roman" w:cs="Times New Roman" w:hint="eastAsia"/>
          <w:szCs w:val="21"/>
        </w:rPr>
        <w:t>证据，</w:t>
      </w:r>
      <w:r w:rsidR="00932405">
        <w:rPr>
          <w:rFonts w:ascii="Times New Roman" w:hAnsi="Times New Roman" w:cs="Times New Roman" w:hint="eastAsia"/>
          <w:szCs w:val="21"/>
        </w:rPr>
        <w:t>证明，</w:t>
      </w:r>
      <w:r w:rsidR="00C112AA">
        <w:rPr>
          <w:rFonts w:ascii="Times New Roman" w:hAnsi="Times New Roman" w:cs="Times New Roman" w:hint="eastAsia"/>
          <w:szCs w:val="21"/>
        </w:rPr>
        <w:t>迹象</w:t>
      </w:r>
    </w:p>
    <w:p w14:paraId="6AAAC6DE" w14:textId="3453B735" w:rsidR="00C112AA" w:rsidRPr="00832D03" w:rsidRDefault="002D278A" w:rsidP="002D278A">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C112AA" w:rsidRPr="00832D03">
        <w:rPr>
          <w:rFonts w:ascii="Times New Roman" w:hAnsi="Times New Roman" w:cs="Times New Roman"/>
        </w:rPr>
        <w:t>evident</w:t>
      </w:r>
      <w:r w:rsidR="00C112AA" w:rsidRPr="00832D03">
        <w:rPr>
          <w:rFonts w:ascii="Times New Roman" w:hAnsi="Times New Roman" w:cs="Times New Roman"/>
        </w:rPr>
        <w:t>：</w:t>
      </w:r>
      <w:r w:rsidR="00C112AA" w:rsidRPr="00832D03">
        <w:rPr>
          <w:rFonts w:ascii="Times New Roman" w:hAnsi="Times New Roman" w:cs="Times New Roman"/>
        </w:rPr>
        <w:t>[</w:t>
      </w:r>
      <w:r w:rsidR="000A5433" w:rsidRPr="000A5433">
        <w:rPr>
          <w:rFonts w:ascii="Times New Roman" w:hAnsi="Times New Roman" w:cs="Times New Roman"/>
        </w:rPr>
        <w:t>ˈevɪdənt</w:t>
      </w:r>
      <w:r w:rsidR="00C112AA" w:rsidRPr="00832D03">
        <w:rPr>
          <w:rFonts w:ascii="Times New Roman" w:hAnsi="Times New Roman" w:cs="Times New Roman"/>
        </w:rPr>
        <w:t>] adj</w:t>
      </w:r>
      <w:r w:rsidR="00F67D1C">
        <w:rPr>
          <w:rFonts w:ascii="Times New Roman" w:hAnsi="Times New Roman" w:cs="Times New Roman"/>
        </w:rPr>
        <w:t>.</w:t>
      </w:r>
      <w:r w:rsidR="00C112AA" w:rsidRPr="00832D03">
        <w:rPr>
          <w:rFonts w:ascii="Times New Roman" w:hAnsi="Times New Roman" w:cs="Times New Roman"/>
        </w:rPr>
        <w:t>明显的；明白的</w:t>
      </w:r>
    </w:p>
    <w:p w14:paraId="3D435FA0" w14:textId="77777777" w:rsidR="00282472" w:rsidRPr="003D5025" w:rsidRDefault="00282472" w:rsidP="00282472">
      <w:pPr>
        <w:pStyle w:val="ac"/>
        <w:numPr>
          <w:ilvl w:val="0"/>
          <w:numId w:val="8"/>
        </w:numPr>
        <w:spacing w:line="480" w:lineRule="auto"/>
        <w:ind w:firstLineChars="0"/>
        <w:rPr>
          <w:rFonts w:ascii="Times New Roman" w:hAnsi="Times New Roman" w:cs="Times New Roman"/>
          <w:bCs/>
        </w:rPr>
      </w:pPr>
      <w:r w:rsidRPr="00282472">
        <w:rPr>
          <w:rFonts w:ascii="Times New Roman" w:hAnsi="Times New Roman" w:cs="Times New Roman" w:hint="eastAsia"/>
          <w:bCs/>
          <w:color w:val="EE0000"/>
          <w:szCs w:val="21"/>
        </w:rPr>
        <w:t>revise</w:t>
      </w:r>
      <w:r w:rsidRPr="003D5025">
        <w:rPr>
          <w:rFonts w:ascii="Times New Roman" w:hAnsi="Times New Roman" w:cs="Times New Roman" w:hint="eastAsia"/>
          <w:bCs/>
        </w:rPr>
        <w:t>：</w:t>
      </w:r>
      <w:r w:rsidRPr="003D5025">
        <w:rPr>
          <w:rFonts w:ascii="Times New Roman" w:hAnsi="Times New Roman" w:cs="Times New Roman"/>
          <w:bCs/>
        </w:rPr>
        <w:t>[rɪ'vaɪz]v.</w:t>
      </w:r>
      <w:r w:rsidRPr="003D5025">
        <w:rPr>
          <w:rFonts w:ascii="Times New Roman" w:hAnsi="Times New Roman" w:cs="Times New Roman" w:hint="eastAsia"/>
          <w:bCs/>
        </w:rPr>
        <w:t>修正，校正；复习</w:t>
      </w:r>
    </w:p>
    <w:p w14:paraId="7ACD8E01" w14:textId="77777777" w:rsidR="00282472" w:rsidRDefault="00282472" w:rsidP="0028247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3D5025">
        <w:rPr>
          <w:rFonts w:ascii="Times New Roman" w:hAnsi="Times New Roman" w:cs="Times New Roman" w:hint="eastAsia"/>
          <w:bCs/>
          <w:szCs w:val="21"/>
        </w:rPr>
        <w:t>（再次）</w:t>
      </w:r>
      <w:r w:rsidRPr="003D5025">
        <w:rPr>
          <w:rFonts w:ascii="Times New Roman" w:hAnsi="Times New Roman" w:cs="Times New Roman" w:hint="eastAsia"/>
          <w:bCs/>
          <w:szCs w:val="21"/>
        </w:rPr>
        <w:t>+vis</w:t>
      </w:r>
      <w:r w:rsidRPr="003D5025">
        <w:rPr>
          <w:rFonts w:ascii="Times New Roman" w:hAnsi="Times New Roman" w:cs="Times New Roman" w:hint="eastAsia"/>
          <w:bCs/>
          <w:szCs w:val="21"/>
        </w:rPr>
        <w:t>（看）</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（词尾）→再次看→复习→修正，校正</w:t>
      </w:r>
    </w:p>
    <w:p w14:paraId="67B3A2BA" w14:textId="68A16950" w:rsidR="00C112AA" w:rsidRPr="00832D03" w:rsidRDefault="00282472" w:rsidP="00282472">
      <w:pPr>
        <w:spacing w:line="360" w:lineRule="auto"/>
        <w:ind w:firstLineChars="201" w:firstLine="422"/>
        <w:rPr>
          <w:rFonts w:ascii="Times New Roman" w:hAnsi="Times New Roman" w:cs="Times New Roman"/>
        </w:rPr>
      </w:pPr>
      <w:r>
        <w:rPr>
          <w:rFonts w:ascii="Times New Roman" w:hAnsi="Times New Roman" w:cs="Times New Roman" w:hint="eastAsia"/>
          <w:bCs/>
          <w:szCs w:val="21"/>
        </w:rPr>
        <w:t>【拓】</w:t>
      </w:r>
      <w:r w:rsidR="00C112AA" w:rsidRPr="00832D03">
        <w:rPr>
          <w:rFonts w:ascii="Times New Roman" w:hAnsi="Times New Roman" w:cs="Times New Roman"/>
        </w:rPr>
        <w:t>revision</w:t>
      </w:r>
      <w:r w:rsidR="00C112AA" w:rsidRPr="00832D03">
        <w:rPr>
          <w:rFonts w:ascii="Times New Roman" w:hAnsi="Times New Roman" w:cs="Times New Roman"/>
        </w:rPr>
        <w:t>：</w:t>
      </w:r>
      <w:r w:rsidR="00C112AA" w:rsidRPr="00832D03">
        <w:rPr>
          <w:rFonts w:ascii="Times New Roman" w:hAnsi="Times New Roman" w:cs="Times New Roman"/>
          <w:szCs w:val="21"/>
        </w:rPr>
        <w:t>[rɪ'vɪʒn</w:t>
      </w:r>
      <w:r w:rsidR="00C112AA">
        <w:rPr>
          <w:rFonts w:ascii="Times New Roman" w:hAnsi="Times New Roman" w:cs="Times New Roman"/>
          <w:szCs w:val="21"/>
        </w:rPr>
        <w:t>] n.</w:t>
      </w:r>
      <w:r w:rsidR="00C112AA" w:rsidRPr="00832D03">
        <w:rPr>
          <w:rFonts w:ascii="Times New Roman" w:hAnsi="Times New Roman" w:cs="Times New Roman"/>
          <w:szCs w:val="21"/>
        </w:rPr>
        <w:t>修正；复习；修订本</w:t>
      </w:r>
    </w:p>
    <w:p w14:paraId="702C9058" w14:textId="735AE51F"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television</w:t>
      </w:r>
      <w:r w:rsidRPr="00832D03">
        <w:rPr>
          <w:rFonts w:ascii="Times New Roman" w:hAnsi="Times New Roman" w:cs="Times New Roman"/>
        </w:rPr>
        <w:t>：</w:t>
      </w:r>
      <w:r w:rsidRPr="00832D03">
        <w:rPr>
          <w:rFonts w:ascii="Times New Roman" w:hAnsi="Times New Roman" w:cs="Times New Roman"/>
          <w:szCs w:val="21"/>
        </w:rPr>
        <w:t>[</w:t>
      </w:r>
      <w:r w:rsidR="000A5433" w:rsidRPr="000A5433">
        <w:rPr>
          <w:rFonts w:ascii="Times New Roman" w:hAnsi="Times New Roman" w:cs="Times New Roman"/>
          <w:szCs w:val="21"/>
        </w:rPr>
        <w:t>ˈtelɪvɪʒn</w:t>
      </w:r>
      <w:r>
        <w:rPr>
          <w:rFonts w:ascii="Times New Roman" w:hAnsi="Times New Roman" w:cs="Times New Roman"/>
          <w:szCs w:val="21"/>
        </w:rPr>
        <w:t>] n.</w:t>
      </w:r>
      <w:r w:rsidRPr="00832D03">
        <w:rPr>
          <w:rFonts w:ascii="Times New Roman" w:hAnsi="Times New Roman" w:cs="Times New Roman"/>
          <w:szCs w:val="21"/>
        </w:rPr>
        <w:t>电视，电视机；电视业，</w:t>
      </w:r>
      <w:r w:rsidR="009375E0">
        <w:rPr>
          <w:rFonts w:ascii="Times New Roman" w:hAnsi="Times New Roman" w:cs="Times New Roman" w:hint="eastAsia"/>
          <w:szCs w:val="21"/>
        </w:rPr>
        <w:t>常</w:t>
      </w:r>
      <w:r w:rsidRPr="00832D03">
        <w:rPr>
          <w:rFonts w:ascii="Times New Roman" w:hAnsi="Times New Roman" w:cs="Times New Roman"/>
          <w:szCs w:val="21"/>
        </w:rPr>
        <w:t>缩写为</w:t>
      </w:r>
      <w:r w:rsidRPr="00832D03">
        <w:rPr>
          <w:rFonts w:ascii="Times New Roman" w:hAnsi="Times New Roman" w:cs="Times New Roman"/>
          <w:szCs w:val="21"/>
        </w:rPr>
        <w:t>TV</w:t>
      </w:r>
    </w:p>
    <w:p w14:paraId="78AA747B" w14:textId="65ADD8EE"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C112AA">
        <w:rPr>
          <w:rFonts w:ascii="Times New Roman" w:hAnsi="Times New Roman" w:cs="Times New Roman" w:hint="eastAsia"/>
          <w:szCs w:val="21"/>
        </w:rPr>
        <w:t>tele</w:t>
      </w:r>
      <w:r w:rsidR="00C112AA">
        <w:rPr>
          <w:rFonts w:ascii="Times New Roman" w:hAnsi="Times New Roman" w:cs="Times New Roman" w:hint="eastAsia"/>
          <w:szCs w:val="21"/>
        </w:rPr>
        <w:t>（远程）</w:t>
      </w:r>
      <w:r w:rsidR="00C112AA">
        <w:rPr>
          <w:rFonts w:ascii="Times New Roman" w:hAnsi="Times New Roman" w:cs="Times New Roman" w:hint="eastAsia"/>
          <w:szCs w:val="21"/>
        </w:rPr>
        <w:t>+vis</w:t>
      </w:r>
      <w:r w:rsidR="00C112AA">
        <w:rPr>
          <w:rFonts w:ascii="Times New Roman" w:hAnsi="Times New Roman" w:cs="Times New Roman" w:hint="eastAsia"/>
          <w:szCs w:val="21"/>
        </w:rPr>
        <w:t>（看）</w:t>
      </w:r>
      <w:r w:rsidR="00C112AA">
        <w:rPr>
          <w:rFonts w:ascii="Times New Roman" w:hAnsi="Times New Roman" w:cs="Times New Roman" w:hint="eastAsia"/>
          <w:szCs w:val="21"/>
        </w:rPr>
        <w:t>+ion</w:t>
      </w:r>
      <w:r w:rsidR="00C112AA">
        <w:rPr>
          <w:rFonts w:ascii="Times New Roman" w:hAnsi="Times New Roman" w:cs="Times New Roman" w:hint="eastAsia"/>
          <w:szCs w:val="21"/>
        </w:rPr>
        <w:t>（名词后缀）→远程观看</w:t>
      </w:r>
      <w:r w:rsidR="000A5433">
        <w:rPr>
          <w:rFonts w:ascii="Times New Roman" w:hAnsi="Times New Roman" w:cs="Times New Roman" w:hint="eastAsia"/>
          <w:szCs w:val="21"/>
        </w:rPr>
        <w:t>（的手段）</w:t>
      </w:r>
      <w:r w:rsidR="00C112AA">
        <w:rPr>
          <w:rFonts w:ascii="Times New Roman" w:hAnsi="Times New Roman" w:cs="Times New Roman" w:hint="eastAsia"/>
          <w:szCs w:val="21"/>
        </w:rPr>
        <w:t>→电视</w:t>
      </w:r>
    </w:p>
    <w:p w14:paraId="3E437DE8" w14:textId="7777777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provide</w:t>
      </w:r>
      <w:r w:rsidRPr="00832D03">
        <w:rPr>
          <w:rFonts w:ascii="Times New Roman" w:hAnsi="Times New Roman" w:cs="Times New Roman"/>
        </w:rPr>
        <w:t>：</w:t>
      </w:r>
      <w:r w:rsidRPr="00832D03">
        <w:rPr>
          <w:rFonts w:ascii="Times New Roman" w:hAnsi="Times New Roman" w:cs="Times New Roman"/>
        </w:rPr>
        <w:t>[prə'vaɪd] v.</w:t>
      </w:r>
      <w:r w:rsidRPr="00832D03">
        <w:rPr>
          <w:rFonts w:ascii="Times New Roman" w:hAnsi="Times New Roman" w:cs="Times New Roman"/>
        </w:rPr>
        <w:t>提供；供应；装备</w:t>
      </w:r>
    </w:p>
    <w:p w14:paraId="75F84987"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pro</w:t>
      </w:r>
      <w:r w:rsidR="00C112AA">
        <w:rPr>
          <w:rFonts w:ascii="Times New Roman" w:hAnsi="Times New Roman" w:cs="Times New Roman" w:hint="eastAsia"/>
          <w:szCs w:val="21"/>
        </w:rPr>
        <w:t>（提前）</w:t>
      </w:r>
      <w:r w:rsidR="00C112AA">
        <w:rPr>
          <w:rFonts w:ascii="Times New Roman" w:hAnsi="Times New Roman" w:cs="Times New Roman" w:hint="eastAsia"/>
          <w:szCs w:val="21"/>
        </w:rPr>
        <w:t>+vid</w:t>
      </w:r>
      <w:r w:rsidR="00C112AA">
        <w:rPr>
          <w:rFonts w:ascii="Times New Roman" w:hAnsi="Times New Roman" w:cs="Times New Roman" w:hint="eastAsia"/>
          <w:szCs w:val="21"/>
        </w:rPr>
        <w:t>（看）</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112AA">
        <w:rPr>
          <w:rFonts w:ascii="Times New Roman" w:hAnsi="Times New Roman" w:cs="Times New Roman" w:hint="eastAsia"/>
          <w:szCs w:val="21"/>
        </w:rPr>
        <w:t>提前看→预先准备→（有计划地）供应</w:t>
      </w:r>
    </w:p>
    <w:p w14:paraId="5D8CD588" w14:textId="47E6B80C" w:rsidR="00137861" w:rsidRPr="00627186"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provision</w:t>
      </w:r>
      <w:r>
        <w:rPr>
          <w:rFonts w:ascii="Times New Roman" w:hAnsi="Times New Roman" w:cs="Times New Roman" w:hint="eastAsia"/>
          <w:szCs w:val="21"/>
        </w:rPr>
        <w:t>：</w:t>
      </w:r>
      <w:r>
        <w:rPr>
          <w:rFonts w:ascii="Times New Roman" w:hAnsi="Times New Roman" w:cs="Times New Roman" w:hint="eastAsia"/>
          <w:szCs w:val="21"/>
        </w:rPr>
        <w:t>[</w:t>
      </w:r>
      <w:r w:rsidR="00137861" w:rsidRPr="00137861">
        <w:rPr>
          <w:rFonts w:ascii="Times New Roman" w:hAnsi="Times New Roman" w:cs="Times New Roman"/>
          <w:szCs w:val="21"/>
        </w:rPr>
        <w:t>prəˈvɪʒn</w:t>
      </w:r>
      <w:r w:rsidR="00137861">
        <w:rPr>
          <w:rFonts w:ascii="Times New Roman" w:hAnsi="Times New Roman" w:cs="Times New Roman"/>
          <w:szCs w:val="21"/>
        </w:rPr>
        <w:t>] n.</w:t>
      </w:r>
      <w:r w:rsidR="00137861">
        <w:rPr>
          <w:rFonts w:ascii="Times New Roman" w:hAnsi="Times New Roman" w:cs="Times New Roman" w:hint="eastAsia"/>
          <w:szCs w:val="21"/>
        </w:rPr>
        <w:t>供应，供应品</w:t>
      </w:r>
    </w:p>
    <w:p w14:paraId="6F8621E2" w14:textId="7547D483" w:rsidR="0020131E" w:rsidRDefault="0020131E" w:rsidP="0020131E">
      <w:pPr>
        <w:pStyle w:val="ac"/>
        <w:numPr>
          <w:ilvl w:val="0"/>
          <w:numId w:val="8"/>
        </w:numPr>
        <w:spacing w:line="480" w:lineRule="auto"/>
        <w:ind w:firstLineChars="0"/>
        <w:rPr>
          <w:rFonts w:ascii="Times New Roman" w:hAnsi="Times New Roman" w:cs="Times New Roman"/>
        </w:rPr>
      </w:pPr>
      <w:bookmarkStart w:id="250" w:name="_Toc504321941"/>
      <w:r w:rsidRPr="007F22C4">
        <w:rPr>
          <w:rFonts w:ascii="Times New Roman" w:hAnsi="Times New Roman" w:cs="Times New Roman"/>
          <w:color w:val="EE0000"/>
        </w:rPr>
        <w:t>envy</w:t>
      </w:r>
      <w:r w:rsidRPr="00832D03">
        <w:rPr>
          <w:rFonts w:ascii="Times New Roman" w:hAnsi="Times New Roman" w:cs="Times New Roman"/>
        </w:rPr>
        <w:t>：</w:t>
      </w:r>
      <w:r w:rsidRPr="00832D03">
        <w:rPr>
          <w:rFonts w:ascii="Times New Roman" w:hAnsi="Times New Roman" w:cs="Times New Roman"/>
        </w:rPr>
        <w:t>[</w:t>
      </w:r>
      <w:r w:rsidR="001F592B" w:rsidRPr="001F592B">
        <w:rPr>
          <w:rFonts w:ascii="Times New Roman" w:hAnsi="Times New Roman" w:cs="Times New Roman"/>
        </w:rPr>
        <w:t>ˈenvi</w:t>
      </w:r>
      <w:r w:rsidRPr="00832D03">
        <w:rPr>
          <w:rFonts w:ascii="Times New Roman" w:hAnsi="Times New Roman" w:cs="Times New Roman"/>
        </w:rPr>
        <w:t>] n.v.</w:t>
      </w:r>
      <w:r w:rsidRPr="00832D03">
        <w:rPr>
          <w:rFonts w:ascii="Times New Roman" w:hAnsi="Times New Roman" w:cs="Times New Roman"/>
        </w:rPr>
        <w:t>嫉妒</w:t>
      </w:r>
    </w:p>
    <w:p w14:paraId="6A1EBC73" w14:textId="03FA5FBF" w:rsidR="000A5433" w:rsidRDefault="005A0A55" w:rsidP="000A543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27435" w:rsidRPr="00241EDA">
        <w:rPr>
          <w:rFonts w:ascii="Times New Roman" w:hAnsi="Times New Roman" w:cs="Times New Roman" w:hint="eastAsia"/>
          <w:bCs/>
          <w:szCs w:val="21"/>
        </w:rPr>
        <w:t>en</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=in</w:t>
      </w:r>
      <w:r w:rsidR="00027435" w:rsidRPr="00241EDA">
        <w:rPr>
          <w:rFonts w:ascii="Times New Roman" w:hAnsi="Times New Roman" w:cs="Times New Roman" w:hint="eastAsia"/>
          <w:bCs/>
          <w:szCs w:val="21"/>
        </w:rPr>
        <w:t>，进入，在此表示</w:t>
      </w:r>
      <w:r w:rsidR="00027435">
        <w:rPr>
          <w:rFonts w:ascii="Times New Roman" w:hAnsi="Times New Roman" w:cs="Times New Roman" w:hint="eastAsia"/>
          <w:bCs/>
          <w:szCs w:val="21"/>
        </w:rPr>
        <w:t>趋近直到触及，将行为施加至目标身上</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+vy</w:t>
      </w:r>
      <w:r w:rsidR="00027435" w:rsidRPr="00241EDA">
        <w:rPr>
          <w:rFonts w:ascii="Times New Roman" w:hAnsi="Times New Roman" w:cs="Times New Roman" w:hint="eastAsia"/>
          <w:bCs/>
          <w:szCs w:val="21"/>
        </w:rPr>
        <w:t>（</w:t>
      </w:r>
      <w:r w:rsidR="00027435" w:rsidRPr="00241EDA">
        <w:rPr>
          <w:rFonts w:ascii="Times New Roman" w:hAnsi="Times New Roman" w:cs="Times New Roman" w:hint="eastAsia"/>
          <w:bCs/>
          <w:szCs w:val="21"/>
        </w:rPr>
        <w:t>=vi=vid</w:t>
      </w:r>
      <w:r w:rsidR="00027435" w:rsidRPr="00241EDA">
        <w:rPr>
          <w:rFonts w:ascii="Times New Roman" w:hAnsi="Times New Roman" w:cs="Times New Roman" w:hint="eastAsia"/>
          <w:bCs/>
          <w:szCs w:val="21"/>
        </w:rPr>
        <w:t>，看）→</w:t>
      </w:r>
      <w:r w:rsidR="00027435">
        <w:rPr>
          <w:rFonts w:ascii="Times New Roman" w:hAnsi="Times New Roman" w:cs="Times New Roman" w:hint="eastAsia"/>
          <w:bCs/>
          <w:szCs w:val="21"/>
        </w:rPr>
        <w:t>（</w:t>
      </w:r>
      <w:r w:rsidR="00027435" w:rsidRPr="00241EDA">
        <w:rPr>
          <w:rFonts w:ascii="Times New Roman" w:hAnsi="Times New Roman" w:cs="Times New Roman" w:hint="eastAsia"/>
          <w:bCs/>
          <w:szCs w:val="21"/>
        </w:rPr>
        <w:t>用恶毒的眼神</w:t>
      </w:r>
      <w:r w:rsidR="00027435">
        <w:rPr>
          <w:rFonts w:ascii="Times New Roman" w:hAnsi="Times New Roman" w:cs="Times New Roman" w:hint="eastAsia"/>
          <w:bCs/>
          <w:szCs w:val="21"/>
        </w:rPr>
        <w:t>）</w:t>
      </w:r>
      <w:r w:rsidR="00027435" w:rsidRPr="00241EDA">
        <w:rPr>
          <w:rFonts w:ascii="Times New Roman" w:hAnsi="Times New Roman" w:cs="Times New Roman" w:hint="eastAsia"/>
          <w:bCs/>
          <w:szCs w:val="21"/>
        </w:rPr>
        <w:t>对着人看</w:t>
      </w:r>
      <w:r w:rsidR="00027435">
        <w:rPr>
          <w:rFonts w:ascii="Times New Roman" w:hAnsi="Times New Roman" w:cs="Times New Roman" w:hint="eastAsia"/>
          <w:bCs/>
          <w:szCs w:val="21"/>
        </w:rPr>
        <w:t>→通过眼神将恶意施加至人身上使其遭殃</w:t>
      </w:r>
      <w:r w:rsidR="00027435" w:rsidRPr="00241EDA">
        <w:rPr>
          <w:rFonts w:ascii="Times New Roman" w:hAnsi="Times New Roman" w:cs="Times New Roman" w:hint="eastAsia"/>
          <w:bCs/>
          <w:szCs w:val="21"/>
        </w:rPr>
        <w:t>→嫉妒，羡慕</w:t>
      </w:r>
    </w:p>
    <w:p w14:paraId="4488149E" w14:textId="783B1374" w:rsidR="001535C6" w:rsidRDefault="00027435" w:rsidP="000A543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bCs/>
          <w:szCs w:val="21"/>
        </w:rPr>
        <w:t>原本指</w:t>
      </w:r>
      <w:r w:rsidRPr="00241EDA">
        <w:rPr>
          <w:rFonts w:ascii="Times New Roman" w:hAnsi="Times New Roman" w:cs="Times New Roman" w:hint="eastAsia"/>
          <w:bCs/>
          <w:szCs w:val="21"/>
        </w:rPr>
        <w:t>巫婆</w:t>
      </w:r>
      <w:r>
        <w:rPr>
          <w:rFonts w:ascii="Times New Roman" w:hAnsi="Times New Roman" w:cs="Times New Roman" w:hint="eastAsia"/>
          <w:bCs/>
          <w:szCs w:val="21"/>
        </w:rPr>
        <w:t>施展</w:t>
      </w:r>
      <w:r w:rsidRPr="00241EDA">
        <w:rPr>
          <w:rFonts w:ascii="Times New Roman" w:hAnsi="Times New Roman" w:cs="Times New Roman" w:hint="eastAsia"/>
          <w:bCs/>
          <w:szCs w:val="21"/>
        </w:rPr>
        <w:t>evil</w:t>
      </w:r>
      <w:r w:rsidRPr="00241EDA">
        <w:rPr>
          <w:rFonts w:ascii="Times New Roman" w:hAnsi="Times New Roman" w:cs="Times New Roman"/>
          <w:bCs/>
          <w:szCs w:val="21"/>
        </w:rPr>
        <w:t xml:space="preserve"> </w:t>
      </w:r>
      <w:r w:rsidRPr="00241EDA">
        <w:rPr>
          <w:rFonts w:ascii="Times New Roman" w:hAnsi="Times New Roman" w:cs="Times New Roman" w:hint="eastAsia"/>
          <w:bCs/>
          <w:szCs w:val="21"/>
        </w:rPr>
        <w:t>eye</w:t>
      </w:r>
      <w:r w:rsidRPr="00241EDA">
        <w:rPr>
          <w:rFonts w:ascii="Times New Roman" w:hAnsi="Times New Roman" w:cs="Times New Roman" w:hint="eastAsia"/>
          <w:bCs/>
          <w:szCs w:val="21"/>
        </w:rPr>
        <w:t>（邪恶之眼</w:t>
      </w:r>
      <w:r>
        <w:rPr>
          <w:rFonts w:ascii="Times New Roman" w:hAnsi="Times New Roman" w:cs="Times New Roman" w:hint="eastAsia"/>
          <w:bCs/>
          <w:szCs w:val="21"/>
        </w:rPr>
        <w:t>）的巫术</w:t>
      </w:r>
      <w:r w:rsidRPr="00241EDA">
        <w:rPr>
          <w:rFonts w:ascii="Times New Roman" w:hAnsi="Times New Roman" w:cs="Times New Roman" w:hint="eastAsia"/>
          <w:bCs/>
          <w:szCs w:val="21"/>
        </w:rPr>
        <w:t>，通过目视他人而使其遭殃。当某人用嫉妒的眼神看着别人时，很像是巫婆在施展</w:t>
      </w:r>
      <w:r w:rsidRPr="00241EDA">
        <w:rPr>
          <w:rFonts w:ascii="Times New Roman" w:hAnsi="Times New Roman" w:cs="Times New Roman" w:hint="eastAsia"/>
          <w:bCs/>
          <w:szCs w:val="21"/>
        </w:rPr>
        <w:t>evil</w:t>
      </w:r>
      <w:r w:rsidRPr="00241EDA">
        <w:rPr>
          <w:rFonts w:ascii="Times New Roman" w:hAnsi="Times New Roman" w:cs="Times New Roman"/>
          <w:bCs/>
          <w:szCs w:val="21"/>
        </w:rPr>
        <w:t xml:space="preserve"> </w:t>
      </w:r>
      <w:r w:rsidRPr="00241EDA">
        <w:rPr>
          <w:rFonts w:ascii="Times New Roman" w:hAnsi="Times New Roman" w:cs="Times New Roman" w:hint="eastAsia"/>
          <w:bCs/>
          <w:szCs w:val="21"/>
        </w:rPr>
        <w:t>eye</w:t>
      </w:r>
      <w:r w:rsidRPr="00241EDA">
        <w:rPr>
          <w:rFonts w:ascii="Times New Roman" w:hAnsi="Times New Roman" w:cs="Times New Roman" w:hint="eastAsia"/>
          <w:bCs/>
          <w:szCs w:val="21"/>
        </w:rPr>
        <w:t>。所以单词</w:t>
      </w:r>
      <w:r w:rsidRPr="00241EDA">
        <w:rPr>
          <w:rFonts w:ascii="Times New Roman" w:hAnsi="Times New Roman" w:cs="Times New Roman" w:hint="eastAsia"/>
          <w:bCs/>
          <w:szCs w:val="21"/>
        </w:rPr>
        <w:t>envy</w:t>
      </w:r>
      <w:r w:rsidRPr="00241EDA">
        <w:rPr>
          <w:rFonts w:ascii="Times New Roman" w:hAnsi="Times New Roman" w:cs="Times New Roman" w:hint="eastAsia"/>
          <w:bCs/>
          <w:szCs w:val="21"/>
        </w:rPr>
        <w:t>引申为“嫉妒”。</w:t>
      </w:r>
    </w:p>
    <w:p w14:paraId="697E4A18" w14:textId="15541116" w:rsidR="00137861" w:rsidRPr="000A5433" w:rsidRDefault="001535C6" w:rsidP="000A543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env</w:t>
      </w:r>
      <w:r>
        <w:rPr>
          <w:rFonts w:ascii="Times New Roman" w:hAnsi="Times New Roman" w:cs="Times New Roman"/>
          <w:szCs w:val="21"/>
        </w:rPr>
        <w:t>i</w:t>
      </w:r>
      <w:r>
        <w:rPr>
          <w:rFonts w:ascii="Times New Roman" w:hAnsi="Times New Roman" w:cs="Times New Roman" w:hint="eastAsia"/>
          <w:szCs w:val="21"/>
        </w:rPr>
        <w:t>ous</w:t>
      </w:r>
      <w:r>
        <w:rPr>
          <w:rFonts w:ascii="Times New Roman" w:hAnsi="Times New Roman" w:cs="Times New Roman" w:hint="eastAsia"/>
          <w:szCs w:val="21"/>
        </w:rPr>
        <w:t>：</w:t>
      </w:r>
      <w:r>
        <w:rPr>
          <w:rFonts w:ascii="Times New Roman" w:hAnsi="Times New Roman" w:cs="Times New Roman" w:hint="eastAsia"/>
          <w:szCs w:val="21"/>
        </w:rPr>
        <w:t>[</w:t>
      </w:r>
      <w:r w:rsidR="00137861" w:rsidRPr="00137861">
        <w:rPr>
          <w:rFonts w:ascii="Times New Roman" w:hAnsi="Times New Roman" w:cs="Times New Roman"/>
          <w:szCs w:val="21"/>
        </w:rPr>
        <w:t>ˈenviəs</w:t>
      </w:r>
      <w:r w:rsidR="00137861">
        <w:rPr>
          <w:rFonts w:ascii="Times New Roman" w:hAnsi="Times New Roman" w:cs="Times New Roman"/>
          <w:szCs w:val="21"/>
        </w:rPr>
        <w:t>] adj.</w:t>
      </w:r>
      <w:r w:rsidR="00137861">
        <w:rPr>
          <w:rFonts w:ascii="Times New Roman" w:hAnsi="Times New Roman" w:cs="Times New Roman" w:hint="eastAsia"/>
          <w:szCs w:val="21"/>
        </w:rPr>
        <w:t>嫉妒的，羡慕的</w:t>
      </w:r>
    </w:p>
    <w:p w14:paraId="19101B4F" w14:textId="0F8F2682" w:rsidR="0022134D" w:rsidRPr="003D5025" w:rsidRDefault="0022134D" w:rsidP="0022134D">
      <w:pPr>
        <w:pStyle w:val="ac"/>
        <w:numPr>
          <w:ilvl w:val="0"/>
          <w:numId w:val="8"/>
        </w:numPr>
        <w:spacing w:line="480" w:lineRule="auto"/>
        <w:ind w:firstLineChars="0"/>
        <w:rPr>
          <w:rFonts w:ascii="Times New Roman" w:hAnsi="Times New Roman" w:cs="Times New Roman"/>
          <w:bCs/>
        </w:rPr>
      </w:pPr>
      <w:r w:rsidRPr="0022134D">
        <w:rPr>
          <w:rFonts w:ascii="Times New Roman" w:hAnsi="Times New Roman" w:cs="Times New Roman" w:hint="eastAsia"/>
          <w:bCs/>
          <w:color w:val="EE0000"/>
          <w:szCs w:val="21"/>
        </w:rPr>
        <w:t>survey</w:t>
      </w:r>
      <w:r w:rsidRPr="003D5025">
        <w:rPr>
          <w:rFonts w:ascii="Times New Roman" w:hAnsi="Times New Roman" w:cs="Times New Roman" w:hint="eastAsia"/>
          <w:bCs/>
        </w:rPr>
        <w:t>：</w:t>
      </w:r>
      <w:r w:rsidRPr="003D5025">
        <w:rPr>
          <w:rFonts w:ascii="Times New Roman" w:hAnsi="Times New Roman" w:cs="Times New Roman"/>
          <w:bCs/>
        </w:rPr>
        <w:t>[ˈsɜːveɪ]n.v.</w:t>
      </w:r>
      <w:r w:rsidRPr="003D5025">
        <w:rPr>
          <w:rFonts w:ascii="Times New Roman" w:hAnsi="Times New Roman" w:cs="Times New Roman" w:hint="eastAsia"/>
          <w:bCs/>
        </w:rPr>
        <w:t>俯瞰；</w:t>
      </w:r>
      <w:r>
        <w:rPr>
          <w:rFonts w:ascii="Times New Roman" w:hAnsi="Times New Roman" w:cs="Times New Roman" w:hint="eastAsia"/>
          <w:bCs/>
        </w:rPr>
        <w:t>民意调查</w:t>
      </w:r>
      <w:r w:rsidRPr="003D5025">
        <w:rPr>
          <w:rFonts w:ascii="Times New Roman" w:hAnsi="Times New Roman" w:cs="Times New Roman" w:hint="eastAsia"/>
          <w:bCs/>
        </w:rPr>
        <w:t>；勘测；审视</w:t>
      </w:r>
      <w:r>
        <w:rPr>
          <w:rFonts w:ascii="Times New Roman" w:hAnsi="Times New Roman" w:cs="Times New Roman" w:hint="eastAsia"/>
          <w:bCs/>
        </w:rPr>
        <w:t>，仔细查看</w:t>
      </w:r>
    </w:p>
    <w:p w14:paraId="19F47666" w14:textId="0AEFC66A" w:rsidR="0022134D" w:rsidRDefault="0022134D" w:rsidP="0022134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sur</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=super</w:t>
      </w:r>
      <w:r w:rsidRPr="003D5025">
        <w:rPr>
          <w:rFonts w:ascii="Times New Roman" w:hAnsi="Times New Roman" w:cs="Times New Roman" w:hint="eastAsia"/>
          <w:bCs/>
          <w:szCs w:val="21"/>
        </w:rPr>
        <w:t>，从上面）</w:t>
      </w:r>
      <w:r w:rsidRPr="003D5025">
        <w:rPr>
          <w:rFonts w:ascii="Times New Roman" w:hAnsi="Times New Roman" w:cs="Times New Roman" w:hint="eastAsia"/>
          <w:bCs/>
          <w:szCs w:val="21"/>
        </w:rPr>
        <w:t>+vey</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=vid</w:t>
      </w:r>
      <w:r w:rsidRPr="003D5025">
        <w:rPr>
          <w:rFonts w:ascii="Times New Roman" w:hAnsi="Times New Roman" w:cs="Times New Roman" w:hint="eastAsia"/>
          <w:bCs/>
          <w:szCs w:val="21"/>
        </w:rPr>
        <w:t>，看）→从上面看→俯瞰→</w:t>
      </w:r>
      <w:r>
        <w:rPr>
          <w:rFonts w:ascii="Times New Roman" w:hAnsi="Times New Roman" w:cs="Times New Roman" w:hint="eastAsia"/>
          <w:bCs/>
          <w:szCs w:val="21"/>
        </w:rPr>
        <w:t>民意</w:t>
      </w:r>
      <w:r w:rsidRPr="003D5025">
        <w:rPr>
          <w:rFonts w:ascii="Times New Roman" w:hAnsi="Times New Roman" w:cs="Times New Roman" w:hint="eastAsia"/>
          <w:bCs/>
          <w:szCs w:val="21"/>
        </w:rPr>
        <w:t>调查，勘测，审视</w:t>
      </w:r>
      <w:r>
        <w:rPr>
          <w:rFonts w:ascii="Times New Roman" w:hAnsi="Times New Roman" w:cs="Times New Roman" w:hint="eastAsia"/>
          <w:bCs/>
          <w:szCs w:val="21"/>
        </w:rPr>
        <w:t>，仔细查看</w:t>
      </w:r>
    </w:p>
    <w:p w14:paraId="6DD7E3E0" w14:textId="545F4E27" w:rsidR="0022134D" w:rsidRPr="003D5025" w:rsidRDefault="0022134D" w:rsidP="0022134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22134D">
        <w:rPr>
          <w:rFonts w:ascii="Times New Roman" w:hAnsi="Times New Roman" w:cs="Times New Roman" w:hint="eastAsia"/>
          <w:bCs/>
          <w:szCs w:val="21"/>
        </w:rPr>
        <w:t>The next morning we surveyed the damage caused by the fire.</w:t>
      </w:r>
      <w:r w:rsidRPr="0022134D">
        <w:rPr>
          <w:rFonts w:ascii="Times New Roman" w:hAnsi="Times New Roman" w:cs="Times New Roman" w:hint="eastAsia"/>
          <w:bCs/>
          <w:szCs w:val="21"/>
        </w:rPr>
        <w:t>次日清早我们查看了火灾的破坏情况。</w:t>
      </w:r>
      <w:r w:rsidRPr="0022134D">
        <w:rPr>
          <w:rFonts w:ascii="Times New Roman" w:hAnsi="Times New Roman" w:cs="Times New Roman" w:hint="eastAsia"/>
          <w:bCs/>
          <w:szCs w:val="21"/>
        </w:rPr>
        <w:t>A recent survey showed 75% of those questioned were in favour of the plan.</w:t>
      </w:r>
      <w:r w:rsidRPr="0022134D">
        <w:rPr>
          <w:rFonts w:ascii="Times New Roman" w:hAnsi="Times New Roman" w:cs="Times New Roman" w:hint="eastAsia"/>
          <w:bCs/>
          <w:szCs w:val="21"/>
        </w:rPr>
        <w:t>最近的民意调查显示，有</w:t>
      </w:r>
      <w:r w:rsidRPr="0022134D">
        <w:rPr>
          <w:rFonts w:ascii="Times New Roman" w:hAnsi="Times New Roman" w:cs="Times New Roman" w:hint="eastAsia"/>
          <w:bCs/>
          <w:szCs w:val="21"/>
        </w:rPr>
        <w:t>75%</w:t>
      </w:r>
      <w:r w:rsidRPr="0022134D">
        <w:rPr>
          <w:rFonts w:ascii="Times New Roman" w:hAnsi="Times New Roman" w:cs="Times New Roman" w:hint="eastAsia"/>
          <w:bCs/>
          <w:szCs w:val="21"/>
        </w:rPr>
        <w:t>的调查对象支持这项计划。</w:t>
      </w:r>
    </w:p>
    <w:p w14:paraId="05B08698" w14:textId="047591D8" w:rsidR="006E6801" w:rsidRPr="00335541" w:rsidRDefault="006E6801" w:rsidP="00476596">
      <w:pPr>
        <w:pStyle w:val="2"/>
        <w:numPr>
          <w:ilvl w:val="0"/>
          <w:numId w:val="11"/>
        </w:numPr>
        <w:spacing w:before="0" w:after="0" w:line="480" w:lineRule="auto"/>
        <w:rPr>
          <w:sz w:val="21"/>
          <w:szCs w:val="21"/>
        </w:rPr>
      </w:pPr>
      <w:r w:rsidRPr="00837E8A">
        <w:rPr>
          <w:rFonts w:ascii="Times New Roman" w:eastAsiaTheme="minorEastAsia" w:hAnsi="Times New Roman" w:hint="eastAsia"/>
          <w:color w:val="EE0000"/>
          <w:sz w:val="24"/>
          <w:szCs w:val="24"/>
        </w:rPr>
        <w:t>wi</w:t>
      </w:r>
      <w:r w:rsidR="00095F2F" w:rsidRPr="00837E8A">
        <w:rPr>
          <w:rFonts w:ascii="Times New Roman" w:eastAsiaTheme="minorEastAsia" w:hAnsi="Times New Roman" w:hint="eastAsia"/>
          <w:color w:val="EE0000"/>
          <w:sz w:val="24"/>
          <w:szCs w:val="24"/>
        </w:rPr>
        <w:t>t</w:t>
      </w:r>
      <w:r w:rsidRPr="00837E8A">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看见）</w:t>
      </w:r>
      <w:bookmarkEnd w:id="250"/>
    </w:p>
    <w:p w14:paraId="60282326" w14:textId="61EAA70D" w:rsidR="006E6801" w:rsidRDefault="00B125EF" w:rsidP="006E68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10215">
        <w:rPr>
          <w:rFonts w:ascii="Times New Roman" w:hAnsi="Times New Roman" w:cs="Times New Roman" w:hint="eastAsia"/>
          <w:szCs w:val="21"/>
        </w:rPr>
        <w:t>本族</w:t>
      </w:r>
      <w:r w:rsidR="00095F2F">
        <w:rPr>
          <w:rFonts w:ascii="Times New Roman" w:hAnsi="Times New Roman" w:cs="Times New Roman" w:hint="eastAsia"/>
          <w:szCs w:val="21"/>
        </w:rPr>
        <w:t>语</w:t>
      </w:r>
      <w:r w:rsidR="006B796F">
        <w:rPr>
          <w:rFonts w:ascii="Times New Roman" w:hAnsi="Times New Roman" w:cs="Times New Roman" w:hint="eastAsia"/>
          <w:szCs w:val="21"/>
        </w:rPr>
        <w:t>。</w:t>
      </w:r>
    </w:p>
    <w:p w14:paraId="5A891304" w14:textId="79B6F0F4" w:rsidR="006B796F" w:rsidRPr="00B77FBC" w:rsidRDefault="006B796F" w:rsidP="006E6801">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wis-</w:t>
      </w:r>
      <w:r>
        <w:rPr>
          <w:rFonts w:ascii="Times New Roman" w:hAnsi="Times New Roman" w:cs="Times New Roman" w:hint="eastAsia"/>
          <w:szCs w:val="21"/>
        </w:rPr>
        <w:t>（过去分词形式）。</w:t>
      </w:r>
    </w:p>
    <w:p w14:paraId="4996C6B6" w14:textId="0EF17D55" w:rsidR="00095F2F" w:rsidRPr="00832D03" w:rsidRDefault="00095F2F" w:rsidP="00095F2F">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witness</w:t>
      </w:r>
      <w:r w:rsidRPr="00832D03">
        <w:rPr>
          <w:rFonts w:ascii="Times New Roman" w:hAnsi="Times New Roman" w:cs="Times New Roman"/>
        </w:rPr>
        <w:t>：</w:t>
      </w:r>
      <w:r w:rsidRPr="00832D03">
        <w:rPr>
          <w:rFonts w:ascii="Times New Roman" w:hAnsi="Times New Roman" w:cs="Times New Roman"/>
        </w:rPr>
        <w:t>[</w:t>
      </w:r>
      <w:r w:rsidR="00037FCE" w:rsidRPr="00037FCE">
        <w:rPr>
          <w:rFonts w:ascii="Times New Roman" w:hAnsi="Times New Roman" w:cs="Times New Roman"/>
        </w:rPr>
        <w:t>ˈwɪtnəs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目击者</w:t>
      </w:r>
      <w:r w:rsidR="005326CF">
        <w:rPr>
          <w:rFonts w:ascii="Times New Roman" w:hAnsi="Times New Roman" w:cs="Times New Roman" w:hint="eastAsia"/>
        </w:rPr>
        <w:t>，见证人</w:t>
      </w:r>
      <w:r>
        <w:rPr>
          <w:rFonts w:ascii="Times New Roman" w:hAnsi="Times New Roman" w:cs="Times New Roman" w:hint="eastAsia"/>
        </w:rPr>
        <w:t>；见证</w:t>
      </w:r>
      <w:r w:rsidR="005326CF">
        <w:rPr>
          <w:rFonts w:ascii="Times New Roman" w:hAnsi="Times New Roman" w:cs="Times New Roman" w:hint="eastAsia"/>
        </w:rPr>
        <w:t>，证据</w:t>
      </w:r>
      <w:r w:rsidR="00037FCE">
        <w:rPr>
          <w:rFonts w:ascii="Times New Roman" w:hAnsi="Times New Roman" w:cs="Times New Roman" w:hint="eastAsia"/>
        </w:rPr>
        <w:t>v.</w:t>
      </w:r>
      <w:r w:rsidR="00037FCE">
        <w:rPr>
          <w:rFonts w:ascii="Times New Roman" w:hAnsi="Times New Roman" w:cs="Times New Roman" w:hint="eastAsia"/>
        </w:rPr>
        <w:t>目击，见证</w:t>
      </w:r>
    </w:p>
    <w:p w14:paraId="3852117B" w14:textId="3B03E174" w:rsidR="00095F2F" w:rsidRDefault="005A0A55" w:rsidP="00095F2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95F2F" w:rsidRPr="00B77FBC">
        <w:rPr>
          <w:rFonts w:ascii="Times New Roman" w:hAnsi="Times New Roman" w:cs="Times New Roman" w:hint="eastAsia"/>
          <w:szCs w:val="21"/>
        </w:rPr>
        <w:t>wit</w:t>
      </w:r>
      <w:r w:rsidR="00095F2F" w:rsidRPr="00B77FBC">
        <w:rPr>
          <w:rFonts w:ascii="Times New Roman" w:hAnsi="Times New Roman" w:cs="Times New Roman" w:hint="eastAsia"/>
          <w:szCs w:val="21"/>
        </w:rPr>
        <w:t>（看见）</w:t>
      </w:r>
      <w:r w:rsidR="00095F2F" w:rsidRPr="00B77FBC">
        <w:rPr>
          <w:rFonts w:ascii="Times New Roman" w:hAnsi="Times New Roman" w:cs="Times New Roman" w:hint="eastAsia"/>
          <w:szCs w:val="21"/>
        </w:rPr>
        <w:t>+ness</w:t>
      </w:r>
      <w:r w:rsidR="00095F2F" w:rsidRPr="00B77FBC">
        <w:rPr>
          <w:rFonts w:ascii="Times New Roman" w:hAnsi="Times New Roman" w:cs="Times New Roman" w:hint="eastAsia"/>
          <w:szCs w:val="21"/>
        </w:rPr>
        <w:t>（名词后缀）→</w:t>
      </w:r>
      <w:r w:rsidR="00095F2F">
        <w:rPr>
          <w:rFonts w:ascii="Times New Roman" w:hAnsi="Times New Roman" w:cs="Times New Roman" w:hint="eastAsia"/>
          <w:szCs w:val="21"/>
        </w:rPr>
        <w:t>目击</w:t>
      </w:r>
      <w:r w:rsidR="005326CF">
        <w:rPr>
          <w:rFonts w:ascii="Times New Roman" w:hAnsi="Times New Roman" w:cs="Times New Roman" w:hint="eastAsia"/>
          <w:szCs w:val="21"/>
        </w:rPr>
        <w:t>→</w:t>
      </w:r>
      <w:r w:rsidR="00095F2F">
        <w:rPr>
          <w:rFonts w:ascii="Times New Roman" w:hAnsi="Times New Roman" w:cs="Times New Roman" w:hint="eastAsia"/>
          <w:szCs w:val="21"/>
        </w:rPr>
        <w:t>见证</w:t>
      </w:r>
      <w:r w:rsidR="005326CF">
        <w:rPr>
          <w:rFonts w:ascii="Times New Roman" w:hAnsi="Times New Roman" w:cs="Times New Roman" w:hint="eastAsia"/>
          <w:szCs w:val="21"/>
        </w:rPr>
        <w:t>，证据</w:t>
      </w:r>
      <w:r w:rsidR="00095F2F">
        <w:rPr>
          <w:rFonts w:ascii="Times New Roman" w:hAnsi="Times New Roman" w:cs="Times New Roman" w:hint="eastAsia"/>
          <w:szCs w:val="21"/>
        </w:rPr>
        <w:t>→</w:t>
      </w:r>
      <w:r w:rsidR="005326CF">
        <w:rPr>
          <w:rFonts w:ascii="Times New Roman" w:hAnsi="Times New Roman" w:cs="Times New Roman" w:hint="eastAsia"/>
          <w:szCs w:val="21"/>
        </w:rPr>
        <w:t>（转作具体名词表实例）</w:t>
      </w:r>
      <w:r w:rsidR="00095F2F" w:rsidRPr="00B77FBC">
        <w:rPr>
          <w:rFonts w:ascii="Times New Roman" w:hAnsi="Times New Roman" w:cs="Times New Roman" w:hint="eastAsia"/>
          <w:szCs w:val="21"/>
        </w:rPr>
        <w:t>目击者</w:t>
      </w:r>
      <w:r w:rsidR="005326CF">
        <w:rPr>
          <w:rFonts w:ascii="Times New Roman" w:hAnsi="Times New Roman" w:cs="Times New Roman" w:hint="eastAsia"/>
          <w:szCs w:val="21"/>
        </w:rPr>
        <w:t>，证人→（转作动词）目击，见证</w:t>
      </w:r>
    </w:p>
    <w:p w14:paraId="68619BF7" w14:textId="2A128272" w:rsidR="00037FCE" w:rsidRDefault="00037FCE" w:rsidP="005326C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God be my witness</w:t>
      </w:r>
      <w:r>
        <w:rPr>
          <w:rFonts w:ascii="Times New Roman" w:hAnsi="Times New Roman" w:cs="Times New Roman" w:hint="eastAsia"/>
          <w:szCs w:val="21"/>
        </w:rPr>
        <w:t>（老天作证）</w:t>
      </w:r>
      <w:r w:rsidR="005326CF">
        <w:rPr>
          <w:rFonts w:ascii="Times New Roman" w:hAnsi="Times New Roman" w:cs="Times New Roman" w:hint="eastAsia"/>
          <w:szCs w:val="21"/>
        </w:rPr>
        <w:t>。</w:t>
      </w:r>
      <w:r w:rsidR="005326CF" w:rsidRPr="005326CF">
        <w:rPr>
          <w:rFonts w:ascii="Times New Roman" w:hAnsi="Times New Roman" w:cs="Times New Roman"/>
          <w:szCs w:val="21"/>
        </w:rPr>
        <w:t>Anyone who witnessed the attack should call the police.</w:t>
      </w:r>
      <w:r w:rsidR="005326CF" w:rsidRPr="005326CF">
        <w:rPr>
          <w:rFonts w:ascii="Times New Roman" w:hAnsi="Times New Roman" w:cs="Times New Roman" w:hint="eastAsia"/>
          <w:szCs w:val="21"/>
        </w:rPr>
        <w:t> </w:t>
      </w:r>
      <w:r w:rsidR="005326CF" w:rsidRPr="005326CF">
        <w:rPr>
          <w:rFonts w:ascii="Times New Roman" w:hAnsi="Times New Roman" w:cs="Times New Roman" w:hint="eastAsia"/>
          <w:szCs w:val="21"/>
        </w:rPr>
        <w:t>任何目睹了那场攻击的人都应该报警。</w:t>
      </w:r>
    </w:p>
    <w:p w14:paraId="7ED94FE7" w14:textId="24F3D5D6" w:rsidR="006E6801" w:rsidRPr="00832D03" w:rsidRDefault="006E6801" w:rsidP="006E6801">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lastRenderedPageBreak/>
        <w:t>wise</w:t>
      </w:r>
      <w:r w:rsidRPr="00832D03">
        <w:rPr>
          <w:rFonts w:ascii="Times New Roman" w:hAnsi="Times New Roman" w:cs="Times New Roman"/>
        </w:rPr>
        <w:t>：</w:t>
      </w:r>
      <w:r w:rsidRPr="00832D03">
        <w:rPr>
          <w:rFonts w:ascii="Times New Roman" w:hAnsi="Times New Roman" w:cs="Times New Roman"/>
        </w:rPr>
        <w:t>[waɪz] adj</w:t>
      </w:r>
      <w:r w:rsidR="00F67D1C">
        <w:rPr>
          <w:rFonts w:ascii="Times New Roman" w:hAnsi="Times New Roman" w:cs="Times New Roman"/>
        </w:rPr>
        <w:t>.</w:t>
      </w:r>
      <w:r w:rsidRPr="00832D03">
        <w:rPr>
          <w:rFonts w:ascii="Times New Roman" w:hAnsi="Times New Roman" w:cs="Times New Roman"/>
        </w:rPr>
        <w:t>明智的；聪明的；博学的</w:t>
      </w:r>
    </w:p>
    <w:p w14:paraId="71DB4EB8" w14:textId="69EA5BFC" w:rsidR="006E6801" w:rsidRPr="00B77FBC" w:rsidRDefault="005A0A55" w:rsidP="006E68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E6801" w:rsidRPr="00B77FBC">
        <w:rPr>
          <w:rFonts w:ascii="Times New Roman" w:hAnsi="Times New Roman" w:cs="Times New Roman" w:hint="eastAsia"/>
          <w:szCs w:val="21"/>
        </w:rPr>
        <w:t>wis</w:t>
      </w:r>
      <w:r w:rsidR="006E6801" w:rsidRPr="00B77FBC">
        <w:rPr>
          <w:rFonts w:ascii="Times New Roman" w:hAnsi="Times New Roman" w:cs="Times New Roman" w:hint="eastAsia"/>
          <w:szCs w:val="21"/>
        </w:rPr>
        <w:t>（</w:t>
      </w:r>
      <w:r w:rsidR="00095F2F">
        <w:rPr>
          <w:rFonts w:ascii="Times New Roman" w:hAnsi="Times New Roman" w:cs="Times New Roman" w:hint="eastAsia"/>
          <w:szCs w:val="21"/>
        </w:rPr>
        <w:t>看见</w:t>
      </w:r>
      <w:r w:rsidR="00137861">
        <w:rPr>
          <w:rFonts w:ascii="Times New Roman" w:hAnsi="Times New Roman" w:cs="Times New Roman" w:hint="eastAsia"/>
          <w:szCs w:val="21"/>
        </w:rPr>
        <w:t>，过去分词形式</w:t>
      </w:r>
      <w:r w:rsidR="006E6801" w:rsidRPr="00B77FBC">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095F2F">
        <w:rPr>
          <w:rFonts w:ascii="Times New Roman" w:hAnsi="Times New Roman" w:cs="Times New Roman" w:hint="eastAsia"/>
          <w:szCs w:val="21"/>
        </w:rPr>
        <w:t>已经见过的，</w:t>
      </w:r>
      <w:r w:rsidR="006E6801" w:rsidRPr="00B77FBC">
        <w:rPr>
          <w:rFonts w:ascii="Times New Roman" w:hAnsi="Times New Roman" w:cs="Times New Roman" w:hint="eastAsia"/>
          <w:szCs w:val="21"/>
        </w:rPr>
        <w:t>见多识广的→明智的，聪明的，博学的</w:t>
      </w:r>
    </w:p>
    <w:p w14:paraId="0567E827" w14:textId="1515C3D1" w:rsidR="006E6801" w:rsidRPr="00832D03" w:rsidRDefault="006E6801" w:rsidP="006E6801">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wisdom</w:t>
      </w:r>
      <w:r w:rsidRPr="00832D03">
        <w:rPr>
          <w:rFonts w:ascii="Times New Roman" w:hAnsi="Times New Roman" w:cs="Times New Roman"/>
        </w:rPr>
        <w:t>：</w:t>
      </w:r>
      <w:r w:rsidRPr="00832D03">
        <w:rPr>
          <w:rFonts w:ascii="Times New Roman" w:hAnsi="Times New Roman" w:cs="Times New Roman"/>
        </w:rPr>
        <w:t>['wɪzdəm] n</w:t>
      </w:r>
      <w:r w:rsidR="00F67D1C">
        <w:rPr>
          <w:rFonts w:ascii="Times New Roman" w:hAnsi="Times New Roman" w:cs="Times New Roman"/>
        </w:rPr>
        <w:t>.</w:t>
      </w:r>
      <w:r w:rsidRPr="00832D03">
        <w:rPr>
          <w:rFonts w:ascii="Times New Roman" w:hAnsi="Times New Roman" w:cs="Times New Roman"/>
        </w:rPr>
        <w:t>智慧；明智；学识</w:t>
      </w:r>
    </w:p>
    <w:p w14:paraId="7E41C4A8" w14:textId="14134519" w:rsidR="006E6801" w:rsidRPr="00B77FBC" w:rsidRDefault="005A0A55" w:rsidP="006E68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E6801" w:rsidRPr="00B77FBC">
        <w:rPr>
          <w:rFonts w:ascii="Times New Roman" w:hAnsi="Times New Roman" w:cs="Times New Roman" w:hint="eastAsia"/>
          <w:szCs w:val="21"/>
        </w:rPr>
        <w:t>wis</w:t>
      </w:r>
      <w:r w:rsidR="00095F2F">
        <w:rPr>
          <w:rFonts w:ascii="Times New Roman" w:hAnsi="Times New Roman" w:cs="Times New Roman"/>
          <w:szCs w:val="21"/>
        </w:rPr>
        <w:t>(e)</w:t>
      </w:r>
      <w:r w:rsidR="006E6801" w:rsidRPr="00B77FBC">
        <w:rPr>
          <w:rFonts w:ascii="Times New Roman" w:hAnsi="Times New Roman" w:cs="Times New Roman" w:hint="eastAsia"/>
          <w:szCs w:val="21"/>
        </w:rPr>
        <w:t>（</w:t>
      </w:r>
      <w:r w:rsidR="00095F2F">
        <w:rPr>
          <w:rFonts w:ascii="Times New Roman" w:hAnsi="Times New Roman" w:cs="Times New Roman" w:hint="eastAsia"/>
          <w:szCs w:val="21"/>
        </w:rPr>
        <w:t>明智的，聪明的，博学的</w:t>
      </w:r>
      <w:r w:rsidR="006E6801" w:rsidRPr="00B77FBC">
        <w:rPr>
          <w:rFonts w:ascii="Times New Roman" w:hAnsi="Times New Roman" w:cs="Times New Roman" w:hint="eastAsia"/>
          <w:szCs w:val="21"/>
        </w:rPr>
        <w:t>）</w:t>
      </w:r>
      <w:r w:rsidR="006E6801" w:rsidRPr="00B77FBC">
        <w:rPr>
          <w:rFonts w:ascii="Times New Roman" w:hAnsi="Times New Roman" w:cs="Times New Roman" w:hint="eastAsia"/>
          <w:szCs w:val="21"/>
        </w:rPr>
        <w:t>+dom</w:t>
      </w:r>
      <w:r w:rsidR="006E6801" w:rsidRPr="00B77FBC">
        <w:rPr>
          <w:rFonts w:ascii="Times New Roman" w:hAnsi="Times New Roman" w:cs="Times New Roman" w:hint="eastAsia"/>
          <w:szCs w:val="21"/>
        </w:rPr>
        <w:t>（</w:t>
      </w:r>
      <w:r w:rsidR="00361040">
        <w:rPr>
          <w:rFonts w:ascii="Times New Roman" w:hAnsi="Times New Roman" w:cs="Times New Roman" w:hint="eastAsia"/>
          <w:szCs w:val="21"/>
        </w:rPr>
        <w:t>抽象</w:t>
      </w:r>
      <w:r w:rsidR="006E6801" w:rsidRPr="00B77FBC">
        <w:rPr>
          <w:rFonts w:ascii="Times New Roman" w:hAnsi="Times New Roman" w:cs="Times New Roman" w:hint="eastAsia"/>
          <w:szCs w:val="21"/>
        </w:rPr>
        <w:t>名词后缀）→智慧，</w:t>
      </w:r>
      <w:r w:rsidR="00095F2F">
        <w:rPr>
          <w:rFonts w:ascii="Times New Roman" w:hAnsi="Times New Roman" w:cs="Times New Roman" w:hint="eastAsia"/>
          <w:szCs w:val="21"/>
        </w:rPr>
        <w:t>明智，</w:t>
      </w:r>
      <w:r w:rsidR="006E6801" w:rsidRPr="00B77FBC">
        <w:rPr>
          <w:rFonts w:ascii="Times New Roman" w:hAnsi="Times New Roman" w:cs="Times New Roman" w:hint="eastAsia"/>
          <w:szCs w:val="21"/>
        </w:rPr>
        <w:t>学识</w:t>
      </w:r>
    </w:p>
    <w:p w14:paraId="4D946BE0" w14:textId="77777777" w:rsidR="002475F3" w:rsidRPr="007B1C82" w:rsidRDefault="002475F3" w:rsidP="007B1C82">
      <w:pPr>
        <w:pStyle w:val="1"/>
        <w:numPr>
          <w:ilvl w:val="0"/>
          <w:numId w:val="24"/>
        </w:numPr>
        <w:spacing w:line="360" w:lineRule="auto"/>
        <w:jc w:val="center"/>
        <w:rPr>
          <w:b w:val="0"/>
          <w:sz w:val="28"/>
          <w:szCs w:val="28"/>
        </w:rPr>
      </w:pPr>
      <w:r w:rsidRPr="007B1C82">
        <w:rPr>
          <w:rFonts w:hint="eastAsia"/>
          <w:b w:val="0"/>
          <w:sz w:val="28"/>
          <w:szCs w:val="28"/>
        </w:rPr>
        <w:t>观察，仔细看</w:t>
      </w:r>
    </w:p>
    <w:p w14:paraId="51FB5334" w14:textId="53CFADAC"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watch</w:t>
      </w:r>
      <w:r w:rsidRPr="00832D03">
        <w:rPr>
          <w:rFonts w:ascii="Times New Roman" w:hAnsi="Times New Roman" w:cs="Times New Roman"/>
        </w:rPr>
        <w:t>：</w:t>
      </w:r>
      <w:r w:rsidRPr="00832D03">
        <w:rPr>
          <w:rFonts w:ascii="Times New Roman" w:hAnsi="Times New Roman" w:cs="Times New Roman"/>
          <w:szCs w:val="21"/>
        </w:rPr>
        <w:t>[w</w:t>
      </w:r>
      <w:r w:rsidRPr="003A4992">
        <w:rPr>
          <w:rFonts w:ascii="Times New Roman" w:hAnsi="Times New Roman" w:cs="Times New Roman"/>
          <w:szCs w:val="21"/>
        </w:rPr>
        <w:t>ɒ</w:t>
      </w:r>
      <w:r w:rsidRPr="00832D03">
        <w:rPr>
          <w:rFonts w:ascii="Times New Roman" w:hAnsi="Times New Roman" w:cs="Times New Roman"/>
          <w:szCs w:val="21"/>
        </w:rPr>
        <w:t>tʃ</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观察；观看；注视；看守</w:t>
      </w:r>
      <w:r w:rsidR="006353AC">
        <w:rPr>
          <w:rFonts w:ascii="Times New Roman" w:hAnsi="Times New Roman" w:cs="Times New Roman" w:hint="eastAsia"/>
          <w:szCs w:val="21"/>
        </w:rPr>
        <w:t>n</w:t>
      </w:r>
      <w:r w:rsidR="006353AC">
        <w:rPr>
          <w:rFonts w:ascii="Times New Roman" w:hAnsi="Times New Roman" w:cs="Times New Roman"/>
          <w:szCs w:val="21"/>
        </w:rPr>
        <w:t>.</w:t>
      </w:r>
      <w:r w:rsidR="006353AC">
        <w:rPr>
          <w:rFonts w:ascii="Times New Roman" w:hAnsi="Times New Roman" w:cs="Times New Roman" w:hint="eastAsia"/>
          <w:szCs w:val="21"/>
        </w:rPr>
        <w:t>监视，守护；</w:t>
      </w:r>
      <w:r w:rsidR="00E65A1E">
        <w:rPr>
          <w:rFonts w:ascii="Times New Roman" w:hAnsi="Times New Roman" w:cs="Times New Roman" w:hint="eastAsia"/>
          <w:szCs w:val="21"/>
        </w:rPr>
        <w:t>值班；</w:t>
      </w:r>
      <w:r w:rsidR="006353AC">
        <w:rPr>
          <w:rFonts w:ascii="Times New Roman" w:hAnsi="Times New Roman" w:cs="Times New Roman" w:hint="eastAsia"/>
          <w:szCs w:val="21"/>
        </w:rPr>
        <w:t>手表</w:t>
      </w:r>
    </w:p>
    <w:p w14:paraId="65D1CA01" w14:textId="424E7E50" w:rsidR="008608A1" w:rsidRDefault="008608A1"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【源】本意是“保持警醒”，引申为“注意、仔细观察”。</w:t>
      </w:r>
    </w:p>
    <w:p w14:paraId="31B3E222" w14:textId="58509FAC" w:rsidR="00971FE7" w:rsidRPr="00832D03"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W</w:t>
      </w:r>
      <w:r>
        <w:rPr>
          <w:rFonts w:ascii="Times New Roman" w:hAnsi="Times New Roman" w:cs="Times New Roman" w:hint="eastAsia"/>
          <w:szCs w:val="21"/>
        </w:rPr>
        <w:t>atch</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szCs w:val="21"/>
        </w:rPr>
        <w:t xml:space="preserve"> </w:t>
      </w:r>
      <w:r>
        <w:rPr>
          <w:rFonts w:ascii="Times New Roman" w:hAnsi="Times New Roman" w:cs="Times New Roman" w:hint="eastAsia"/>
          <w:szCs w:val="21"/>
        </w:rPr>
        <w:t>小心！</w:t>
      </w:r>
      <w:r w:rsidRPr="003A4992">
        <w:rPr>
          <w:rFonts w:ascii="Times New Roman" w:hAnsi="Times New Roman" w:cs="Times New Roman"/>
          <w:szCs w:val="21"/>
        </w:rPr>
        <w:t>Watch what I do, then you try.</w:t>
      </w:r>
      <w:r w:rsidRPr="003A4992">
        <w:rPr>
          <w:rFonts w:ascii="Times New Roman" w:hAnsi="Times New Roman" w:cs="Times New Roman" w:hint="eastAsia"/>
          <w:szCs w:val="21"/>
        </w:rPr>
        <w:t>注意看我的动作，然后试着做。</w:t>
      </w:r>
      <w:r w:rsidR="000F1EA4">
        <w:rPr>
          <w:rFonts w:ascii="Times New Roman" w:hAnsi="Times New Roman" w:cs="Times New Roman" w:hint="eastAsia"/>
          <w:szCs w:val="21"/>
        </w:rPr>
        <w:t>w</w:t>
      </w:r>
      <w:r w:rsidR="000F1EA4">
        <w:rPr>
          <w:rFonts w:ascii="Times New Roman" w:hAnsi="Times New Roman" w:cs="Times New Roman"/>
          <w:szCs w:val="21"/>
        </w:rPr>
        <w:t>atch TV</w:t>
      </w:r>
      <w:r w:rsidR="000F1EA4">
        <w:rPr>
          <w:rFonts w:ascii="Times New Roman" w:hAnsi="Times New Roman" w:cs="Times New Roman" w:hint="eastAsia"/>
          <w:szCs w:val="21"/>
        </w:rPr>
        <w:t>（看电视）</w:t>
      </w:r>
      <w:r w:rsidR="00DC76B8">
        <w:rPr>
          <w:rFonts w:ascii="Times New Roman" w:hAnsi="Times New Roman" w:cs="Times New Roman"/>
          <w:szCs w:val="21"/>
        </w:rPr>
        <w:t xml:space="preserve"> </w:t>
      </w:r>
    </w:p>
    <w:p w14:paraId="6146E159" w14:textId="7C0C3CBA" w:rsidR="006353AC" w:rsidRPr="006353AC" w:rsidRDefault="006353AC"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037FCE">
        <w:rPr>
          <w:rFonts w:ascii="Times New Roman" w:hAnsi="Times New Roman" w:cs="Times New Roman" w:hint="eastAsia"/>
          <w:szCs w:val="21"/>
        </w:rPr>
        <w:t>watch</w:t>
      </w:r>
      <w:r w:rsidR="00037FCE">
        <w:rPr>
          <w:rFonts w:ascii="Times New Roman" w:hAnsi="Times New Roman" w:cs="Times New Roman" w:hint="eastAsia"/>
          <w:szCs w:val="21"/>
        </w:rPr>
        <w:t>为什么能表示</w:t>
      </w:r>
      <w:r>
        <w:rPr>
          <w:rFonts w:ascii="Times New Roman" w:hAnsi="Times New Roman" w:cs="Times New Roman" w:hint="eastAsia"/>
          <w:szCs w:val="21"/>
        </w:rPr>
        <w:t>手表</w:t>
      </w:r>
      <w:r w:rsidR="00037FCE">
        <w:rPr>
          <w:rFonts w:ascii="Times New Roman" w:hAnsi="Times New Roman" w:cs="Times New Roman" w:hint="eastAsia"/>
          <w:szCs w:val="21"/>
        </w:rPr>
        <w:t>？</w:t>
      </w:r>
      <w:r w:rsidR="00FF2596">
        <w:rPr>
          <w:rFonts w:ascii="Times New Roman" w:hAnsi="Times New Roman" w:cs="Times New Roman" w:hint="eastAsia"/>
          <w:szCs w:val="21"/>
        </w:rPr>
        <w:t>值班</w:t>
      </w:r>
      <w:r w:rsidR="006A7A78">
        <w:rPr>
          <w:rFonts w:ascii="Times New Roman" w:hAnsi="Times New Roman" w:cs="Times New Roman" w:hint="eastAsia"/>
          <w:szCs w:val="21"/>
        </w:rPr>
        <w:t>时</w:t>
      </w:r>
      <w:r>
        <w:rPr>
          <w:rFonts w:ascii="Times New Roman" w:hAnsi="Times New Roman" w:cs="Times New Roman" w:hint="eastAsia"/>
          <w:szCs w:val="21"/>
        </w:rPr>
        <w:t>的计时</w:t>
      </w:r>
      <w:r w:rsidR="006A7A78">
        <w:rPr>
          <w:rFonts w:ascii="Times New Roman" w:hAnsi="Times New Roman" w:cs="Times New Roman" w:hint="eastAsia"/>
          <w:szCs w:val="21"/>
        </w:rPr>
        <w:t>和提醒</w:t>
      </w:r>
      <w:r>
        <w:rPr>
          <w:rFonts w:ascii="Times New Roman" w:hAnsi="Times New Roman" w:cs="Times New Roman" w:hint="eastAsia"/>
          <w:szCs w:val="21"/>
        </w:rPr>
        <w:t>工具</w:t>
      </w:r>
    </w:p>
    <w:p w14:paraId="6DF70A26" w14:textId="19620325" w:rsidR="001C2ED7" w:rsidRPr="00335541" w:rsidRDefault="001C2ED7" w:rsidP="00476596">
      <w:pPr>
        <w:pStyle w:val="2"/>
        <w:numPr>
          <w:ilvl w:val="0"/>
          <w:numId w:val="11"/>
        </w:numPr>
        <w:spacing w:before="0" w:after="0" w:line="480" w:lineRule="auto"/>
        <w:rPr>
          <w:sz w:val="21"/>
          <w:szCs w:val="21"/>
        </w:rPr>
      </w:pPr>
      <w:bookmarkStart w:id="251" w:name="_Toc504321874"/>
      <w:r w:rsidRPr="00837E8A">
        <w:rPr>
          <w:rFonts w:ascii="Times New Roman" w:eastAsiaTheme="minorEastAsia" w:hAnsi="Times New Roman" w:hint="eastAsia"/>
          <w:color w:val="EE0000"/>
          <w:sz w:val="24"/>
          <w:szCs w:val="24"/>
        </w:rPr>
        <w:t>scop-</w:t>
      </w:r>
      <w:r w:rsidR="00EE2A83" w:rsidRPr="00EE2BD1">
        <w:rPr>
          <w:rFonts w:hint="eastAsia"/>
          <w:sz w:val="21"/>
          <w:szCs w:val="21"/>
        </w:rPr>
        <w:t>（</w:t>
      </w:r>
      <w:r w:rsidRPr="00335541">
        <w:rPr>
          <w:rFonts w:hint="eastAsia"/>
          <w:sz w:val="21"/>
          <w:szCs w:val="21"/>
        </w:rPr>
        <w:t>观察</w:t>
      </w:r>
      <w:r w:rsidR="005326CF">
        <w:rPr>
          <w:rFonts w:hint="eastAsia"/>
          <w:sz w:val="21"/>
          <w:szCs w:val="21"/>
        </w:rPr>
        <w:t>，仔细看</w:t>
      </w:r>
      <w:r w:rsidRPr="00335541">
        <w:rPr>
          <w:rFonts w:hint="eastAsia"/>
          <w:sz w:val="21"/>
          <w:szCs w:val="21"/>
        </w:rPr>
        <w:t>）</w:t>
      </w:r>
      <w:bookmarkEnd w:id="251"/>
    </w:p>
    <w:p w14:paraId="394D4BB1" w14:textId="12DF033C" w:rsidR="001C2ED7" w:rsidRDefault="00B125EF"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1C2ED7">
        <w:rPr>
          <w:rFonts w:ascii="Times New Roman" w:eastAsia="宋体" w:hAnsi="Times New Roman" w:cs="Times New Roman" w:hint="eastAsia"/>
          <w:szCs w:val="21"/>
        </w:rPr>
        <w:t>希腊语</w:t>
      </w:r>
      <w:r w:rsidR="005326CF">
        <w:rPr>
          <w:rFonts w:ascii="Times New Roman" w:eastAsia="宋体" w:hAnsi="Times New Roman" w:cs="Times New Roman" w:hint="eastAsia"/>
          <w:szCs w:val="21"/>
        </w:rPr>
        <w:t>。</w:t>
      </w:r>
    </w:p>
    <w:p w14:paraId="655D90C0" w14:textId="73EC420A"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microscope</w:t>
      </w:r>
      <w:r w:rsidRPr="00832D03">
        <w:rPr>
          <w:rFonts w:ascii="Times New Roman" w:hAnsi="Times New Roman" w:cs="Times New Roman"/>
        </w:rPr>
        <w:t>：</w:t>
      </w:r>
      <w:r w:rsidRPr="00832D03">
        <w:rPr>
          <w:rFonts w:ascii="Times New Roman" w:hAnsi="Times New Roman" w:cs="Times New Roman"/>
        </w:rPr>
        <w:t>[</w:t>
      </w:r>
      <w:r w:rsidR="003E296D" w:rsidRPr="003E296D">
        <w:rPr>
          <w:rFonts w:ascii="Times New Roman" w:hAnsi="Times New Roman" w:cs="Times New Roman"/>
        </w:rPr>
        <w:t>ˈmaɪkrəskəʊp</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显微镜</w:t>
      </w:r>
    </w:p>
    <w:p w14:paraId="51871294" w14:textId="3C8544C2" w:rsidR="001C2ED7"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sidRPr="00B0317F">
        <w:rPr>
          <w:rFonts w:ascii="Times New Roman" w:eastAsia="宋体" w:hAnsi="Times New Roman" w:cs="Times New Roman" w:hint="eastAsia"/>
          <w:szCs w:val="21"/>
        </w:rPr>
        <w:t>micro</w:t>
      </w:r>
      <w:r w:rsidR="001C2ED7" w:rsidRPr="00B0317F">
        <w:rPr>
          <w:rFonts w:ascii="Times New Roman" w:eastAsia="宋体" w:hAnsi="Times New Roman" w:cs="Times New Roman" w:hint="eastAsia"/>
          <w:szCs w:val="21"/>
        </w:rPr>
        <w:t>（微小的）</w:t>
      </w:r>
      <w:r w:rsidR="001C2ED7" w:rsidRPr="00B0317F">
        <w:rPr>
          <w:rFonts w:ascii="Times New Roman" w:eastAsia="宋体" w:hAnsi="Times New Roman" w:cs="Times New Roman" w:hint="eastAsia"/>
          <w:szCs w:val="21"/>
        </w:rPr>
        <w:t>+scop</w:t>
      </w:r>
      <w:r w:rsidR="001C2ED7" w:rsidRPr="00B0317F">
        <w:rPr>
          <w:rFonts w:ascii="Times New Roman" w:eastAsia="宋体" w:hAnsi="Times New Roman" w:cs="Times New Roman" w:hint="eastAsia"/>
          <w:szCs w:val="21"/>
        </w:rPr>
        <w:t>（观察）</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1C2ED7" w:rsidRPr="00B0317F">
        <w:rPr>
          <w:rFonts w:ascii="Times New Roman" w:eastAsia="宋体" w:hAnsi="Times New Roman" w:cs="Times New Roman" w:hint="eastAsia"/>
          <w:szCs w:val="21"/>
        </w:rPr>
        <w:t>观察微小事物（的仪器）→显微镜</w:t>
      </w:r>
    </w:p>
    <w:p w14:paraId="45E0A922" w14:textId="63BBC4B8"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telescope</w:t>
      </w:r>
      <w:r w:rsidRPr="00832D03">
        <w:rPr>
          <w:rFonts w:ascii="Times New Roman" w:hAnsi="Times New Roman" w:cs="Times New Roman"/>
        </w:rPr>
        <w:t>：</w:t>
      </w:r>
      <w:r w:rsidRPr="00832D03">
        <w:rPr>
          <w:rFonts w:ascii="Times New Roman" w:hAnsi="Times New Roman" w:cs="Times New Roman"/>
        </w:rPr>
        <w:t>[</w:t>
      </w:r>
      <w:r w:rsidR="003E296D" w:rsidRPr="003E296D">
        <w:rPr>
          <w:rFonts w:ascii="Times New Roman" w:hAnsi="Times New Roman" w:cs="Times New Roman"/>
        </w:rPr>
        <w:t>ˈtelɪskəʊp</w:t>
      </w:r>
      <w:r w:rsidRPr="00832D03">
        <w:rPr>
          <w:rFonts w:ascii="Times New Roman" w:hAnsi="Times New Roman" w:cs="Times New Roman"/>
        </w:rPr>
        <w:t>] n.</w:t>
      </w:r>
      <w:r w:rsidRPr="00832D03">
        <w:rPr>
          <w:rFonts w:ascii="Times New Roman" w:hAnsi="Times New Roman" w:cs="Times New Roman"/>
        </w:rPr>
        <w:t>望远镜</w:t>
      </w:r>
    </w:p>
    <w:p w14:paraId="56C5505F" w14:textId="52AE5D93" w:rsidR="001C2ED7"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sidRPr="00B0317F">
        <w:rPr>
          <w:rFonts w:ascii="Times New Roman" w:eastAsia="宋体" w:hAnsi="Times New Roman" w:cs="Times New Roman" w:hint="eastAsia"/>
          <w:szCs w:val="21"/>
        </w:rPr>
        <w:t>tele</w:t>
      </w:r>
      <w:r w:rsidR="001C2ED7" w:rsidRPr="00B0317F">
        <w:rPr>
          <w:rFonts w:ascii="Times New Roman" w:eastAsia="宋体" w:hAnsi="Times New Roman" w:cs="Times New Roman" w:hint="eastAsia"/>
          <w:szCs w:val="21"/>
        </w:rPr>
        <w:t>（遥远的）</w:t>
      </w:r>
      <w:r w:rsidR="001C2ED7" w:rsidRPr="00B0317F">
        <w:rPr>
          <w:rFonts w:ascii="Times New Roman" w:eastAsia="宋体" w:hAnsi="Times New Roman" w:cs="Times New Roman" w:hint="eastAsia"/>
          <w:szCs w:val="21"/>
        </w:rPr>
        <w:t>+scop</w:t>
      </w:r>
      <w:r w:rsidR="001C2ED7" w:rsidRPr="00B0317F">
        <w:rPr>
          <w:rFonts w:ascii="Times New Roman" w:eastAsia="宋体" w:hAnsi="Times New Roman" w:cs="Times New Roman" w:hint="eastAsia"/>
          <w:szCs w:val="21"/>
        </w:rPr>
        <w:t>（观察）</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1C2ED7" w:rsidRPr="00B0317F">
        <w:rPr>
          <w:rFonts w:ascii="Times New Roman" w:eastAsia="宋体" w:hAnsi="Times New Roman" w:cs="Times New Roman" w:hint="eastAsia"/>
          <w:szCs w:val="21"/>
        </w:rPr>
        <w:t>观察远处事物（的仪器）→望远镜</w:t>
      </w:r>
    </w:p>
    <w:p w14:paraId="3168B51B" w14:textId="601F6799" w:rsidR="009E14A8" w:rsidRPr="00335541" w:rsidRDefault="009E14A8" w:rsidP="00476596">
      <w:pPr>
        <w:pStyle w:val="2"/>
        <w:numPr>
          <w:ilvl w:val="0"/>
          <w:numId w:val="11"/>
        </w:numPr>
        <w:spacing w:before="0" w:after="0" w:line="480" w:lineRule="auto"/>
        <w:rPr>
          <w:sz w:val="21"/>
          <w:szCs w:val="21"/>
        </w:rPr>
      </w:pPr>
      <w:bookmarkStart w:id="252" w:name="_Toc504321882"/>
      <w:r w:rsidRPr="00837023">
        <w:rPr>
          <w:rFonts w:ascii="Times New Roman" w:eastAsiaTheme="minorEastAsia" w:hAnsi="Times New Roman" w:hint="eastAsia"/>
          <w:color w:val="EE0000"/>
          <w:sz w:val="24"/>
          <w:szCs w:val="24"/>
        </w:rPr>
        <w:t>serv-</w:t>
      </w:r>
      <w:r w:rsidRPr="00335541">
        <w:rPr>
          <w:rFonts w:hint="eastAsia"/>
          <w:sz w:val="21"/>
          <w:szCs w:val="21"/>
        </w:rPr>
        <w:t>（仔细看，</w:t>
      </w:r>
      <w:r w:rsidR="007C7102" w:rsidRPr="00335541">
        <w:rPr>
          <w:rFonts w:hint="eastAsia"/>
          <w:sz w:val="21"/>
          <w:szCs w:val="21"/>
        </w:rPr>
        <w:t>引申为</w:t>
      </w:r>
      <w:r w:rsidRPr="00335541">
        <w:rPr>
          <w:rFonts w:hint="eastAsia"/>
          <w:sz w:val="21"/>
          <w:szCs w:val="21"/>
        </w:rPr>
        <w:t>守护</w:t>
      </w:r>
      <w:r w:rsidR="007C7102" w:rsidRPr="00335541">
        <w:rPr>
          <w:rFonts w:hint="eastAsia"/>
          <w:sz w:val="21"/>
          <w:szCs w:val="21"/>
        </w:rPr>
        <w:t>、</w:t>
      </w:r>
      <w:r w:rsidRPr="00335541">
        <w:rPr>
          <w:rFonts w:hint="eastAsia"/>
          <w:sz w:val="21"/>
          <w:szCs w:val="21"/>
        </w:rPr>
        <w:t>看管</w:t>
      </w:r>
      <w:r w:rsidR="007C7102" w:rsidRPr="00335541">
        <w:rPr>
          <w:rFonts w:hint="eastAsia"/>
          <w:sz w:val="21"/>
          <w:szCs w:val="21"/>
        </w:rPr>
        <w:t>、</w:t>
      </w:r>
      <w:r w:rsidRPr="00335541">
        <w:rPr>
          <w:rFonts w:hint="eastAsia"/>
          <w:sz w:val="21"/>
          <w:szCs w:val="21"/>
        </w:rPr>
        <w:t>储藏）</w:t>
      </w:r>
      <w:bookmarkEnd w:id="252"/>
    </w:p>
    <w:p w14:paraId="18F8A633" w14:textId="2FD64B86" w:rsidR="009E14A8" w:rsidRDefault="00B125E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sidRPr="0021261A">
        <w:rPr>
          <w:rFonts w:ascii="Times New Roman" w:eastAsia="宋体" w:hAnsi="Times New Roman" w:cs="Times New Roman" w:hint="eastAsia"/>
          <w:szCs w:val="21"/>
        </w:rPr>
        <w:t>拉丁语</w:t>
      </w:r>
      <w:r w:rsidR="005326CF">
        <w:rPr>
          <w:rFonts w:ascii="Times New Roman" w:eastAsia="宋体" w:hAnsi="Times New Roman" w:cs="Times New Roman" w:hint="eastAsia"/>
          <w:szCs w:val="21"/>
        </w:rPr>
        <w:t>。</w:t>
      </w:r>
    </w:p>
    <w:p w14:paraId="160CC0C1" w14:textId="5DC67F05"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A81859">
        <w:rPr>
          <w:rFonts w:ascii="Times New Roman" w:hAnsi="Times New Roman" w:cs="Times New Roman"/>
          <w:color w:val="EE0000"/>
        </w:rPr>
        <w:t>reserve</w:t>
      </w:r>
      <w:r w:rsidRPr="000B42F5">
        <w:rPr>
          <w:rFonts w:ascii="Times New Roman" w:cs="Times New Roman"/>
        </w:rPr>
        <w:t>：</w:t>
      </w:r>
      <w:r w:rsidRPr="000B42F5">
        <w:rPr>
          <w:rFonts w:ascii="Times New Roman" w:hAnsi="Times New Roman" w:cs="Times New Roman"/>
          <w:szCs w:val="21"/>
        </w:rPr>
        <w:t>[</w:t>
      </w:r>
      <w:r w:rsidR="00CE780A" w:rsidRPr="00CE780A">
        <w:rPr>
          <w:rFonts w:ascii="Times New Roman" w:hAnsi="Times New Roman" w:cs="Times New Roman"/>
          <w:szCs w:val="21"/>
        </w:rPr>
        <w:t>rɪˈzɜːv</w:t>
      </w:r>
      <w:r>
        <w:rPr>
          <w:rFonts w:ascii="Times New Roman"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储备，保留，预约，预订</w:t>
      </w:r>
      <w:r w:rsidRPr="000B42F5">
        <w:rPr>
          <w:rFonts w:ascii="Times New Roman" w:eastAsia="宋体" w:hAnsi="Times New Roman" w:cs="Times New Roman"/>
          <w:szCs w:val="21"/>
        </w:rPr>
        <w:t>n.</w:t>
      </w:r>
      <w:r w:rsidRPr="000B42F5">
        <w:rPr>
          <w:rFonts w:ascii="Times New Roman" w:eastAsia="宋体" w:hAnsi="Times New Roman" w:cs="Times New Roman"/>
          <w:szCs w:val="21"/>
        </w:rPr>
        <w:t>储备，自然保护区，储备金，预备队</w:t>
      </w:r>
    </w:p>
    <w:p w14:paraId="7ECFA70D" w14:textId="77777777" w:rsidR="00B424E9" w:rsidRDefault="005A0A55" w:rsidP="00B424E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re</w:t>
      </w:r>
      <w:r w:rsidR="009E14A8">
        <w:rPr>
          <w:rFonts w:ascii="Times New Roman" w:eastAsia="宋体" w:hAnsi="Times New Roman" w:cs="Times New Roman" w:hint="eastAsia"/>
          <w:szCs w:val="21"/>
        </w:rPr>
        <w:t>（向后）</w:t>
      </w:r>
      <w:r w:rsidR="009E14A8">
        <w:rPr>
          <w:rFonts w:ascii="Times New Roman" w:eastAsia="宋体" w:hAnsi="Times New Roman" w:cs="Times New Roman" w:hint="eastAsia"/>
          <w:szCs w:val="21"/>
        </w:rPr>
        <w:t>+serv</w:t>
      </w:r>
      <w:r w:rsidR="009E14A8">
        <w:rPr>
          <w:rFonts w:ascii="Times New Roman" w:eastAsia="宋体" w:hAnsi="Times New Roman" w:cs="Times New Roman" w:hint="eastAsia"/>
          <w:szCs w:val="21"/>
        </w:rPr>
        <w:t>（储藏）</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9E14A8">
        <w:rPr>
          <w:rFonts w:ascii="Times New Roman" w:eastAsia="宋体" w:hAnsi="Times New Roman" w:cs="Times New Roman" w:hint="eastAsia"/>
          <w:szCs w:val="21"/>
        </w:rPr>
        <w:t>储藏在后面→储备；保留</w:t>
      </w:r>
      <w:r w:rsidR="00CE780A">
        <w:rPr>
          <w:rFonts w:ascii="Times New Roman" w:eastAsia="宋体" w:hAnsi="Times New Roman" w:cs="Times New Roman" w:hint="eastAsia"/>
          <w:szCs w:val="21"/>
        </w:rPr>
        <w:t>→</w:t>
      </w:r>
      <w:r w:rsidR="009E14A8">
        <w:rPr>
          <w:rFonts w:ascii="Times New Roman" w:eastAsia="宋体" w:hAnsi="Times New Roman" w:cs="Times New Roman" w:hint="eastAsia"/>
          <w:szCs w:val="21"/>
        </w:rPr>
        <w:t>预约</w:t>
      </w:r>
      <w:r w:rsidR="00CE780A">
        <w:rPr>
          <w:rFonts w:ascii="Times New Roman" w:eastAsia="宋体" w:hAnsi="Times New Roman" w:cs="Times New Roman" w:hint="eastAsia"/>
          <w:szCs w:val="21"/>
        </w:rPr>
        <w:t>（让别人保留某种资源）</w:t>
      </w:r>
    </w:p>
    <w:p w14:paraId="24424BA1" w14:textId="2FE93352" w:rsidR="009E14A8" w:rsidRPr="000B42F5" w:rsidRDefault="00B424E9" w:rsidP="00B424E9">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lastRenderedPageBreak/>
        <w:t>【拓】</w:t>
      </w:r>
      <w:r w:rsidR="009E14A8" w:rsidRPr="000B42F5">
        <w:rPr>
          <w:rFonts w:ascii="Times New Roman" w:hAnsi="Times New Roman" w:cs="Times New Roman"/>
        </w:rPr>
        <w:t>reservation</w:t>
      </w:r>
      <w:r w:rsidR="009E14A8" w:rsidRPr="000B42F5">
        <w:rPr>
          <w:rFonts w:ascii="Times New Roman" w:cs="Times New Roman"/>
        </w:rPr>
        <w:t>：</w:t>
      </w:r>
      <w:r w:rsidR="009E14A8" w:rsidRPr="000B42F5">
        <w:rPr>
          <w:rFonts w:ascii="Times New Roman" w:eastAsia="宋体" w:hAnsi="Times New Roman" w:cs="Times New Roman"/>
          <w:szCs w:val="21"/>
        </w:rPr>
        <w:t>[</w:t>
      </w:r>
      <w:r w:rsidR="00B0008A" w:rsidRPr="00B0008A">
        <w:rPr>
          <w:rFonts w:ascii="Times New Roman" w:eastAsia="宋体" w:hAnsi="Times New Roman" w:cs="Times New Roman"/>
          <w:szCs w:val="21"/>
        </w:rPr>
        <w:t>ˌrezəˈveɪʃn</w:t>
      </w:r>
      <w:r w:rsidR="009E14A8">
        <w:rPr>
          <w:rFonts w:ascii="Times New Roman" w:eastAsia="宋体" w:hAnsi="Times New Roman" w:cs="Times New Roman"/>
          <w:szCs w:val="21"/>
        </w:rPr>
        <w:t>] n.</w:t>
      </w:r>
      <w:r w:rsidR="00B0008A">
        <w:rPr>
          <w:rFonts w:ascii="Times New Roman" w:eastAsia="宋体" w:hAnsi="Times New Roman" w:cs="Times New Roman" w:hint="eastAsia"/>
          <w:szCs w:val="21"/>
        </w:rPr>
        <w:t>预约，</w:t>
      </w:r>
      <w:r w:rsidR="009E14A8" w:rsidRPr="000B42F5">
        <w:rPr>
          <w:rFonts w:ascii="Times New Roman" w:eastAsia="宋体" w:hAnsi="Times New Roman" w:cs="Times New Roman"/>
          <w:szCs w:val="21"/>
        </w:rPr>
        <w:t>预订；保留</w:t>
      </w:r>
      <w:r w:rsidR="00B0008A">
        <w:rPr>
          <w:rFonts w:ascii="Times New Roman" w:eastAsia="宋体" w:hAnsi="Times New Roman" w:cs="Times New Roman" w:hint="eastAsia"/>
          <w:szCs w:val="21"/>
        </w:rPr>
        <w:t>地，保留意见</w:t>
      </w:r>
    </w:p>
    <w:p w14:paraId="4E5EAA40" w14:textId="2BE9A6AD"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CB59CB">
        <w:rPr>
          <w:rFonts w:ascii="Times New Roman" w:hAnsi="Times New Roman" w:cs="Times New Roman"/>
          <w:color w:val="EE0000"/>
        </w:rPr>
        <w:t>observe</w:t>
      </w:r>
      <w:r w:rsidRPr="000B42F5">
        <w:rPr>
          <w:rFonts w:ascii="Times New Roman" w:cs="Times New Roman"/>
        </w:rPr>
        <w:t>：</w:t>
      </w:r>
      <w:r w:rsidRPr="000B42F5">
        <w:rPr>
          <w:rFonts w:ascii="Times New Roman" w:eastAsia="宋体" w:hAnsi="Times New Roman" w:cs="Times New Roman"/>
          <w:szCs w:val="21"/>
        </w:rPr>
        <w:t>[</w:t>
      </w:r>
      <w:r w:rsidR="00B0008A" w:rsidRPr="00B0008A">
        <w:rPr>
          <w:rFonts w:ascii="Times New Roman" w:eastAsia="宋体" w:hAnsi="Times New Roman" w:cs="Times New Roman"/>
          <w:szCs w:val="21"/>
        </w:rPr>
        <w:t>əbˈzɜːv</w:t>
      </w:r>
      <w:r>
        <w:rPr>
          <w:rFonts w:ascii="Times New Roman" w:eastAsia="宋体" w:hAnsi="Times New Roman" w:cs="Times New Roman"/>
          <w:szCs w:val="21"/>
        </w:rPr>
        <w:t>] v</w:t>
      </w:r>
      <w:r w:rsidR="00333847">
        <w:rPr>
          <w:rFonts w:ascii="Times New Roman" w:eastAsia="宋体" w:hAnsi="Times New Roman" w:cs="Times New Roman" w:hint="eastAsia"/>
          <w:szCs w:val="21"/>
        </w:rPr>
        <w:t>t</w:t>
      </w:r>
      <w:r w:rsidRPr="000B42F5">
        <w:rPr>
          <w:rFonts w:ascii="Times New Roman" w:eastAsia="宋体" w:hAnsi="Times New Roman" w:cs="Times New Roman"/>
          <w:szCs w:val="21"/>
        </w:rPr>
        <w:t>.</w:t>
      </w:r>
      <w:r w:rsidRPr="000B42F5">
        <w:rPr>
          <w:rFonts w:ascii="Times New Roman" w:eastAsia="宋体" w:hAnsi="Times New Roman" w:cs="Times New Roman"/>
          <w:szCs w:val="21"/>
        </w:rPr>
        <w:t>观察</w:t>
      </w:r>
      <w:r w:rsidR="00333847" w:rsidRPr="000B42F5">
        <w:rPr>
          <w:rFonts w:ascii="Times New Roman" w:eastAsia="宋体" w:hAnsi="Times New Roman" w:cs="Times New Roman"/>
          <w:szCs w:val="21"/>
        </w:rPr>
        <w:t>，</w:t>
      </w:r>
      <w:r w:rsidR="00333847">
        <w:rPr>
          <w:rFonts w:ascii="Times New Roman" w:eastAsia="宋体" w:hAnsi="Times New Roman" w:cs="Times New Roman" w:hint="eastAsia"/>
          <w:szCs w:val="21"/>
        </w:rPr>
        <w:t>观测到，</w:t>
      </w:r>
      <w:r w:rsidR="00333847" w:rsidRPr="000B42F5">
        <w:rPr>
          <w:rFonts w:ascii="Times New Roman" w:eastAsia="宋体" w:hAnsi="Times New Roman" w:cs="Times New Roman"/>
          <w:szCs w:val="21"/>
        </w:rPr>
        <w:t>注意到</w:t>
      </w:r>
      <w:r w:rsidR="005326CF">
        <w:rPr>
          <w:rFonts w:ascii="Times New Roman" w:eastAsia="宋体" w:hAnsi="Times New Roman" w:cs="Times New Roman" w:hint="eastAsia"/>
          <w:szCs w:val="21"/>
        </w:rPr>
        <w:t>；</w:t>
      </w:r>
      <w:r w:rsidR="00333847" w:rsidRPr="000B42F5">
        <w:rPr>
          <w:rFonts w:ascii="Times New Roman" w:eastAsia="宋体" w:hAnsi="Times New Roman" w:cs="Times New Roman"/>
          <w:szCs w:val="21"/>
        </w:rPr>
        <w:t>评论</w:t>
      </w:r>
      <w:r w:rsidR="005326CF">
        <w:rPr>
          <w:rFonts w:ascii="Times New Roman" w:eastAsia="宋体" w:hAnsi="Times New Roman" w:cs="Times New Roman" w:hint="eastAsia"/>
          <w:szCs w:val="21"/>
        </w:rPr>
        <w:t>；</w:t>
      </w:r>
      <w:r w:rsidRPr="000B42F5">
        <w:rPr>
          <w:rFonts w:ascii="Times New Roman" w:eastAsia="宋体" w:hAnsi="Times New Roman" w:cs="Times New Roman"/>
          <w:szCs w:val="21"/>
        </w:rPr>
        <w:t>遵守</w:t>
      </w:r>
    </w:p>
    <w:p w14:paraId="20B625D4" w14:textId="0F2C6D85"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ob</w:t>
      </w:r>
      <w:r w:rsidR="009E14A8">
        <w:rPr>
          <w:rFonts w:ascii="Times New Roman" w:eastAsia="宋体" w:hAnsi="Times New Roman" w:cs="Times New Roman" w:hint="eastAsia"/>
          <w:szCs w:val="21"/>
        </w:rPr>
        <w:t>（</w:t>
      </w:r>
      <w:r w:rsidR="00B0008A">
        <w:rPr>
          <w:rFonts w:ascii="Times New Roman" w:eastAsia="宋体" w:hAnsi="Times New Roman" w:cs="Times New Roman" w:hint="eastAsia"/>
          <w:szCs w:val="21"/>
        </w:rPr>
        <w:t>正对着，在正前方</w:t>
      </w:r>
      <w:r w:rsidR="009E14A8">
        <w:rPr>
          <w:rFonts w:ascii="Times New Roman" w:eastAsia="宋体" w:hAnsi="Times New Roman" w:cs="Times New Roman" w:hint="eastAsia"/>
          <w:szCs w:val="21"/>
        </w:rPr>
        <w:t>）</w:t>
      </w:r>
      <w:r w:rsidR="009E14A8">
        <w:rPr>
          <w:rFonts w:ascii="Times New Roman" w:eastAsia="宋体" w:hAnsi="Times New Roman" w:cs="Times New Roman" w:hint="eastAsia"/>
          <w:szCs w:val="21"/>
        </w:rPr>
        <w:t>+serv</w:t>
      </w:r>
      <w:r w:rsidR="009E14A8">
        <w:rPr>
          <w:rFonts w:ascii="Times New Roman" w:eastAsia="宋体" w:hAnsi="Times New Roman" w:cs="Times New Roman" w:hint="eastAsia"/>
          <w:szCs w:val="21"/>
        </w:rPr>
        <w:t>（仔细看）</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B0008A">
        <w:rPr>
          <w:rFonts w:ascii="Times New Roman" w:eastAsia="宋体" w:hAnsi="Times New Roman" w:cs="Times New Roman" w:hint="eastAsia"/>
          <w:szCs w:val="21"/>
        </w:rPr>
        <w:t>正对着仔细看→</w:t>
      </w:r>
      <w:r w:rsidR="009E14A8">
        <w:rPr>
          <w:rFonts w:ascii="Times New Roman" w:eastAsia="宋体" w:hAnsi="Times New Roman" w:cs="Times New Roman" w:hint="eastAsia"/>
          <w:szCs w:val="21"/>
        </w:rPr>
        <w:t>观察</w:t>
      </w:r>
      <w:r w:rsidR="00B0008A">
        <w:rPr>
          <w:rFonts w:ascii="Times New Roman" w:eastAsia="宋体" w:hAnsi="Times New Roman" w:cs="Times New Roman" w:hint="eastAsia"/>
          <w:szCs w:val="21"/>
        </w:rPr>
        <w:t>，</w:t>
      </w:r>
      <w:r w:rsidR="00333847">
        <w:rPr>
          <w:rFonts w:ascii="Times New Roman" w:eastAsia="宋体" w:hAnsi="Times New Roman" w:cs="Times New Roman" w:hint="eastAsia"/>
          <w:szCs w:val="21"/>
        </w:rPr>
        <w:t>观测到，</w:t>
      </w:r>
      <w:r w:rsidR="00B0008A">
        <w:rPr>
          <w:rFonts w:ascii="Times New Roman" w:eastAsia="宋体" w:hAnsi="Times New Roman" w:cs="Times New Roman" w:hint="eastAsia"/>
          <w:szCs w:val="21"/>
        </w:rPr>
        <w:t>注意到→</w:t>
      </w:r>
      <w:r w:rsidR="00333847">
        <w:rPr>
          <w:rFonts w:ascii="Times New Roman" w:eastAsia="宋体" w:hAnsi="Times New Roman" w:cs="Times New Roman" w:hint="eastAsia"/>
          <w:szCs w:val="21"/>
        </w:rPr>
        <w:t>评论（仔细观察后发表意见），</w:t>
      </w:r>
      <w:r w:rsidR="00B0008A">
        <w:rPr>
          <w:rFonts w:ascii="Times New Roman" w:eastAsia="宋体" w:hAnsi="Times New Roman" w:cs="Times New Roman" w:hint="eastAsia"/>
          <w:szCs w:val="21"/>
        </w:rPr>
        <w:t>遵守（</w:t>
      </w:r>
      <w:r w:rsidR="00333847">
        <w:rPr>
          <w:rFonts w:ascii="Times New Roman" w:eastAsia="宋体" w:hAnsi="Times New Roman" w:cs="Times New Roman" w:hint="eastAsia"/>
          <w:szCs w:val="21"/>
        </w:rPr>
        <w:t>注意到某个规则并遵守）</w:t>
      </w:r>
    </w:p>
    <w:p w14:paraId="12823EC9" w14:textId="62E980A5" w:rsidR="00333847" w:rsidRDefault="005326C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333847">
        <w:rPr>
          <w:rFonts w:ascii="Times New Roman" w:eastAsia="宋体" w:hAnsi="Times New Roman" w:cs="Times New Roman" w:hint="eastAsia"/>
          <w:szCs w:val="21"/>
        </w:rPr>
        <w:t>源自古人的占卜活动：首先仔细</w:t>
      </w:r>
      <w:r w:rsidR="00581DF8">
        <w:rPr>
          <w:rFonts w:ascii="Times New Roman" w:eastAsia="宋体" w:hAnsi="Times New Roman" w:cs="Times New Roman" w:hint="eastAsia"/>
          <w:szCs w:val="21"/>
        </w:rPr>
        <w:t>观察各种可能代表天意的自然现象</w:t>
      </w:r>
      <w:r w:rsidR="00333847">
        <w:rPr>
          <w:rFonts w:ascii="Times New Roman" w:eastAsia="宋体" w:hAnsi="Times New Roman" w:cs="Times New Roman" w:hint="eastAsia"/>
          <w:szCs w:val="21"/>
        </w:rPr>
        <w:t>（观察</w:t>
      </w:r>
      <w:r w:rsidR="00581DF8">
        <w:rPr>
          <w:rFonts w:ascii="Times New Roman" w:eastAsia="宋体" w:hAnsi="Times New Roman" w:cs="Times New Roman" w:hint="eastAsia"/>
          <w:szCs w:val="21"/>
        </w:rPr>
        <w:t>，观测到，注意到</w:t>
      </w:r>
      <w:r w:rsidR="00333847">
        <w:rPr>
          <w:rFonts w:ascii="Times New Roman" w:eastAsia="宋体" w:hAnsi="Times New Roman" w:cs="Times New Roman" w:hint="eastAsia"/>
          <w:szCs w:val="21"/>
        </w:rPr>
        <w:t>），然后向大众解释</w:t>
      </w:r>
      <w:r w:rsidR="00581DF8">
        <w:rPr>
          <w:rFonts w:ascii="Times New Roman" w:eastAsia="宋体" w:hAnsi="Times New Roman" w:cs="Times New Roman" w:hint="eastAsia"/>
          <w:szCs w:val="21"/>
        </w:rPr>
        <w:t>现象后面的天意</w:t>
      </w:r>
      <w:r w:rsidR="00333847">
        <w:rPr>
          <w:rFonts w:ascii="Times New Roman" w:eastAsia="宋体" w:hAnsi="Times New Roman" w:cs="Times New Roman" w:hint="eastAsia"/>
          <w:szCs w:val="21"/>
        </w:rPr>
        <w:t>（评论），</w:t>
      </w:r>
      <w:r w:rsidR="00581DF8">
        <w:rPr>
          <w:rFonts w:ascii="Times New Roman" w:eastAsia="宋体" w:hAnsi="Times New Roman" w:cs="Times New Roman" w:hint="eastAsia"/>
          <w:szCs w:val="21"/>
        </w:rPr>
        <w:t>使</w:t>
      </w:r>
      <w:r w:rsidR="00333847">
        <w:rPr>
          <w:rFonts w:ascii="Times New Roman" w:eastAsia="宋体" w:hAnsi="Times New Roman" w:cs="Times New Roman" w:hint="eastAsia"/>
          <w:szCs w:val="21"/>
        </w:rPr>
        <w:t>大家依此结果采取行动（遵守）。</w:t>
      </w:r>
    </w:p>
    <w:p w14:paraId="5A94618F" w14:textId="1DA66362" w:rsidR="005326CF" w:rsidRPr="00241EDA" w:rsidRDefault="005326CF" w:rsidP="005326CF">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【例】</w:t>
      </w:r>
      <w:r w:rsidRPr="00592343">
        <w:rPr>
          <w:rFonts w:ascii="Times New Roman" w:hAnsi="Times New Roman" w:cs="Times New Roman"/>
          <w:szCs w:val="21"/>
        </w:rPr>
        <w:t>The police observed a man enter</w:t>
      </w:r>
      <w:r>
        <w:rPr>
          <w:rFonts w:ascii="Times New Roman" w:hAnsi="Times New Roman" w:cs="Times New Roman" w:hint="eastAsia"/>
          <w:szCs w:val="21"/>
        </w:rPr>
        <w:t>ing</w:t>
      </w:r>
      <w:r w:rsidRPr="00592343">
        <w:rPr>
          <w:rFonts w:ascii="Times New Roman" w:hAnsi="Times New Roman" w:cs="Times New Roman"/>
          <w:szCs w:val="21"/>
        </w:rPr>
        <w:t xml:space="preserve"> the bank.</w:t>
      </w:r>
      <w:r w:rsidRPr="00592343">
        <w:rPr>
          <w:rFonts w:ascii="Times New Roman" w:hAnsi="Times New Roman" w:cs="Times New Roman" w:hint="eastAsia"/>
          <w:szCs w:val="21"/>
        </w:rPr>
        <w:t>警察注意到一个男人走进银行。</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observe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law</w:t>
      </w:r>
      <w:r>
        <w:rPr>
          <w:rFonts w:ascii="Times New Roman" w:hAnsi="Times New Roman" w:cs="Times New Roman" w:hint="eastAsia"/>
          <w:szCs w:val="21"/>
        </w:rPr>
        <w:t>（</w:t>
      </w:r>
      <w:r>
        <w:rPr>
          <w:rFonts w:ascii="Times New Roman" w:hAnsi="Times New Roman" w:cs="Times New Roman" w:hint="eastAsia"/>
          <w:szCs w:val="21"/>
        </w:rPr>
        <w:t>遵守法律</w:t>
      </w:r>
      <w:r>
        <w:rPr>
          <w:rFonts w:ascii="Times New Roman" w:hAnsi="Times New Roman" w:cs="Times New Roman" w:hint="eastAsia"/>
          <w:szCs w:val="21"/>
        </w:rPr>
        <w:t>）。</w:t>
      </w:r>
      <w:r w:rsidRPr="005326CF">
        <w:rPr>
          <w:rFonts w:ascii="Times New Roman" w:hAnsi="Times New Roman" w:cs="Times New Roman"/>
          <w:szCs w:val="21"/>
        </w:rPr>
        <w:t>The army was observing a ceasefire.</w:t>
      </w:r>
      <w:r w:rsidRPr="005326CF">
        <w:rPr>
          <w:rFonts w:ascii="Times New Roman" w:hAnsi="Times New Roman" w:cs="Times New Roman" w:hint="eastAsia"/>
          <w:szCs w:val="21"/>
        </w:rPr>
        <w:t> </w:t>
      </w:r>
      <w:r w:rsidRPr="005326CF">
        <w:rPr>
          <w:rFonts w:ascii="Times New Roman" w:hAnsi="Times New Roman" w:cs="Times New Roman" w:hint="eastAsia"/>
          <w:szCs w:val="21"/>
        </w:rPr>
        <w:t>军队当时在遵守一项停火协议。</w:t>
      </w:r>
    </w:p>
    <w:p w14:paraId="06D601EC" w14:textId="5DBBB3AD"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preserve</w:t>
      </w:r>
      <w:r w:rsidRPr="000B42F5">
        <w:rPr>
          <w:rFonts w:ascii="Times New Roman" w:cs="Times New Roman"/>
        </w:rPr>
        <w:t>：</w:t>
      </w:r>
      <w:r w:rsidRPr="000B42F5">
        <w:rPr>
          <w:rFonts w:ascii="Times New Roman" w:eastAsia="宋体" w:hAnsi="Times New Roman" w:cs="Times New Roman"/>
          <w:szCs w:val="21"/>
        </w:rPr>
        <w:t>[</w:t>
      </w:r>
      <w:r w:rsidR="00581DF8" w:rsidRPr="00581DF8">
        <w:rPr>
          <w:rFonts w:ascii="Times New Roman" w:eastAsia="宋体" w:hAnsi="Times New Roman" w:cs="Times New Roman"/>
          <w:szCs w:val="21"/>
        </w:rPr>
        <w:t>prɪˈzɜːv</w:t>
      </w:r>
      <w:r>
        <w:rPr>
          <w:rFonts w:ascii="Times New Roman" w:eastAsia="宋体" w:hAnsi="Times New Roman" w:cs="Times New Roman"/>
          <w:szCs w:val="21"/>
        </w:rPr>
        <w:t>] v</w:t>
      </w:r>
      <w:r w:rsidRPr="000B42F5">
        <w:rPr>
          <w:rFonts w:ascii="Times New Roman" w:eastAsia="宋体" w:hAnsi="Times New Roman" w:cs="Times New Roman"/>
          <w:szCs w:val="21"/>
        </w:rPr>
        <w:t>t.</w:t>
      </w:r>
      <w:r w:rsidR="00581DF8" w:rsidRPr="00581DF8">
        <w:rPr>
          <w:rFonts w:ascii="Times New Roman" w:eastAsia="宋体" w:hAnsi="Times New Roman" w:cs="Times New Roman" w:hint="eastAsia"/>
          <w:szCs w:val="21"/>
        </w:rPr>
        <w:t>保护，维护，保存，保持</w:t>
      </w:r>
      <w:r w:rsidRPr="000B42F5">
        <w:rPr>
          <w:rFonts w:ascii="Times New Roman" w:eastAsia="宋体" w:hAnsi="Times New Roman" w:cs="Times New Roman"/>
          <w:szCs w:val="21"/>
        </w:rPr>
        <w:t>n.</w:t>
      </w:r>
      <w:r w:rsidRPr="000B42F5">
        <w:rPr>
          <w:rFonts w:ascii="Times New Roman" w:eastAsia="宋体" w:hAnsi="Times New Roman" w:cs="Times New Roman"/>
          <w:szCs w:val="21"/>
        </w:rPr>
        <w:t>保护区，禁猎区</w:t>
      </w:r>
    </w:p>
    <w:p w14:paraId="5B146E49" w14:textId="589C6007"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pre</w:t>
      </w:r>
      <w:r w:rsidR="009E14A8">
        <w:rPr>
          <w:rFonts w:ascii="Times New Roman" w:eastAsia="宋体" w:hAnsi="Times New Roman" w:cs="Times New Roman" w:hint="eastAsia"/>
          <w:szCs w:val="21"/>
        </w:rPr>
        <w:t>（提前）</w:t>
      </w:r>
      <w:r w:rsidR="009E14A8">
        <w:rPr>
          <w:rFonts w:ascii="Times New Roman" w:eastAsia="宋体" w:hAnsi="Times New Roman" w:cs="Times New Roman" w:hint="eastAsia"/>
          <w:szCs w:val="21"/>
        </w:rPr>
        <w:t>+serv</w:t>
      </w:r>
      <w:r w:rsidR="009E14A8">
        <w:rPr>
          <w:rFonts w:ascii="Times New Roman" w:eastAsia="宋体" w:hAnsi="Times New Roman" w:cs="Times New Roman" w:hint="eastAsia"/>
          <w:szCs w:val="21"/>
        </w:rPr>
        <w:t>（</w:t>
      </w:r>
      <w:r w:rsidR="00581DF8">
        <w:rPr>
          <w:rFonts w:ascii="Times New Roman" w:eastAsia="宋体" w:hAnsi="Times New Roman" w:cs="Times New Roman" w:hint="eastAsia"/>
          <w:szCs w:val="21"/>
        </w:rPr>
        <w:t>守护</w:t>
      </w:r>
      <w:r w:rsidR="009E14A8">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581DF8" w:rsidRPr="00581DF8">
        <w:rPr>
          <w:rFonts w:ascii="Times New Roman" w:eastAsia="宋体" w:hAnsi="Times New Roman" w:cs="Times New Roman" w:hint="eastAsia"/>
          <w:szCs w:val="21"/>
        </w:rPr>
        <w:t>提前去守护，在被破坏之前去守护</w:t>
      </w:r>
      <w:r w:rsidR="009E14A8">
        <w:rPr>
          <w:rFonts w:ascii="Times New Roman" w:eastAsia="宋体" w:hAnsi="Times New Roman" w:cs="Times New Roman" w:hint="eastAsia"/>
          <w:szCs w:val="21"/>
        </w:rPr>
        <w:t>→</w:t>
      </w:r>
      <w:r w:rsidR="00581DF8" w:rsidRPr="00581DF8">
        <w:rPr>
          <w:rFonts w:ascii="Times New Roman" w:eastAsia="宋体" w:hAnsi="Times New Roman" w:cs="Times New Roman" w:hint="eastAsia"/>
          <w:szCs w:val="21"/>
        </w:rPr>
        <w:t>保护，维护，保存，保持</w:t>
      </w:r>
    </w:p>
    <w:p w14:paraId="73191004" w14:textId="33FE7270" w:rsidR="00581DF8" w:rsidRDefault="00581DF8"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581DF8">
        <w:rPr>
          <w:rFonts w:ascii="Times New Roman" w:eastAsia="宋体" w:hAnsi="Times New Roman" w:cs="Times New Roman" w:hint="eastAsia"/>
          <w:szCs w:val="21"/>
        </w:rPr>
        <w:t>preserve peace</w:t>
      </w:r>
      <w:r w:rsidRPr="00581DF8">
        <w:rPr>
          <w:rFonts w:ascii="Times New Roman" w:eastAsia="宋体" w:hAnsi="Times New Roman" w:cs="Times New Roman" w:hint="eastAsia"/>
          <w:szCs w:val="21"/>
        </w:rPr>
        <w:t>（维护和平），</w:t>
      </w:r>
      <w:r w:rsidRPr="00581DF8">
        <w:rPr>
          <w:rFonts w:ascii="Times New Roman" w:eastAsia="宋体" w:hAnsi="Times New Roman" w:cs="Times New Roman" w:hint="eastAsia"/>
          <w:szCs w:val="21"/>
        </w:rPr>
        <w:t>preserve an old castle</w:t>
      </w:r>
      <w:r w:rsidRPr="00581DF8">
        <w:rPr>
          <w:rFonts w:ascii="Times New Roman" w:eastAsia="宋体" w:hAnsi="Times New Roman" w:cs="Times New Roman" w:hint="eastAsia"/>
          <w:szCs w:val="21"/>
        </w:rPr>
        <w:t>（保护一座古城堡）</w:t>
      </w:r>
    </w:p>
    <w:p w14:paraId="757BE2DB" w14:textId="49B2F52D" w:rsidR="009E14A8" w:rsidRPr="000B42F5" w:rsidRDefault="009E14A8" w:rsidP="009E14A8">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conservation</w:t>
      </w:r>
      <w:r w:rsidRPr="000B42F5">
        <w:rPr>
          <w:rFonts w:ascii="Times New Roman" w:cs="Times New Roman"/>
        </w:rPr>
        <w:t>：</w:t>
      </w:r>
      <w:r w:rsidRPr="000B42F5">
        <w:rPr>
          <w:rFonts w:ascii="Times New Roman" w:eastAsia="宋体" w:hAnsi="Times New Roman" w:cs="Times New Roman"/>
          <w:szCs w:val="21"/>
        </w:rPr>
        <w:t>[</w:t>
      </w:r>
      <w:r w:rsidR="00A813D6" w:rsidRPr="00A813D6">
        <w:rPr>
          <w:rFonts w:ascii="Times New Roman" w:eastAsia="宋体" w:hAnsi="Times New Roman" w:cs="Times New Roman"/>
          <w:szCs w:val="21"/>
        </w:rPr>
        <w:t>ˌkɒnsəˈveɪʃn</w:t>
      </w:r>
      <w:r>
        <w:rPr>
          <w:rFonts w:ascii="Times New Roman" w:eastAsia="宋体" w:hAnsi="Times New Roman" w:cs="Times New Roman"/>
          <w:szCs w:val="21"/>
        </w:rPr>
        <w:t>] n.</w:t>
      </w:r>
      <w:r w:rsidRPr="000B42F5">
        <w:rPr>
          <w:rFonts w:ascii="Times New Roman" w:eastAsia="宋体" w:hAnsi="Times New Roman" w:cs="Times New Roman"/>
          <w:szCs w:val="21"/>
        </w:rPr>
        <w:t>保存，保持</w:t>
      </w:r>
      <w:r w:rsidR="00A813D6">
        <w:rPr>
          <w:rFonts w:ascii="Times New Roman" w:eastAsia="宋体" w:hAnsi="Times New Roman" w:cs="Times New Roman" w:hint="eastAsia"/>
          <w:szCs w:val="21"/>
        </w:rPr>
        <w:t>，保护</w:t>
      </w:r>
    </w:p>
    <w:p w14:paraId="273A5CBA" w14:textId="77777777" w:rsidR="00B424E9" w:rsidRDefault="005A0A55" w:rsidP="00B424E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Pr>
          <w:rFonts w:ascii="Times New Roman" w:eastAsia="宋体" w:hAnsi="Times New Roman" w:cs="Times New Roman" w:hint="eastAsia"/>
          <w:szCs w:val="21"/>
        </w:rPr>
        <w:t>conserv</w:t>
      </w:r>
      <w:r w:rsidR="00A813D6">
        <w:rPr>
          <w:rFonts w:ascii="Times New Roman" w:eastAsia="宋体" w:hAnsi="Times New Roman" w:cs="Times New Roman"/>
          <w:szCs w:val="21"/>
        </w:rPr>
        <w:t>(e)</w:t>
      </w:r>
      <w:r w:rsidR="009E14A8">
        <w:rPr>
          <w:rFonts w:ascii="Times New Roman" w:eastAsia="宋体" w:hAnsi="Times New Roman" w:cs="Times New Roman" w:hint="eastAsia"/>
          <w:szCs w:val="21"/>
        </w:rPr>
        <w:t>（</w:t>
      </w:r>
      <w:r w:rsidR="00A813D6">
        <w:rPr>
          <w:rFonts w:ascii="Times New Roman" w:eastAsia="宋体" w:hAnsi="Times New Roman" w:cs="Times New Roman" w:hint="eastAsia"/>
          <w:szCs w:val="21"/>
        </w:rPr>
        <w:t>保存，保持，保护</w:t>
      </w:r>
      <w:r w:rsidR="009E14A8">
        <w:rPr>
          <w:rFonts w:ascii="Times New Roman" w:eastAsia="宋体" w:hAnsi="Times New Roman" w:cs="Times New Roman" w:hint="eastAsia"/>
          <w:szCs w:val="21"/>
        </w:rPr>
        <w:t>）</w:t>
      </w:r>
      <w:r w:rsidR="009E14A8">
        <w:rPr>
          <w:rFonts w:ascii="Times New Roman" w:eastAsia="宋体" w:hAnsi="Times New Roman" w:cs="Times New Roman" w:hint="eastAsia"/>
          <w:szCs w:val="21"/>
        </w:rPr>
        <w:t>+ation</w:t>
      </w:r>
      <w:r w:rsidR="009E14A8">
        <w:rPr>
          <w:rFonts w:ascii="Times New Roman" w:eastAsia="宋体" w:hAnsi="Times New Roman" w:cs="Times New Roman" w:hint="eastAsia"/>
          <w:szCs w:val="21"/>
        </w:rPr>
        <w:t>（动名词后缀）→保存</w:t>
      </w:r>
      <w:r w:rsidR="00A813D6">
        <w:rPr>
          <w:rFonts w:ascii="Times New Roman" w:eastAsia="宋体" w:hAnsi="Times New Roman" w:cs="Times New Roman" w:hint="eastAsia"/>
          <w:szCs w:val="21"/>
        </w:rPr>
        <w:t>，保持，保护</w:t>
      </w:r>
    </w:p>
    <w:p w14:paraId="1E127545" w14:textId="298FDAF7" w:rsidR="00B424E9" w:rsidRPr="00832D03" w:rsidRDefault="00B424E9" w:rsidP="00B424E9">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832D03">
        <w:rPr>
          <w:rFonts w:ascii="Times New Roman" w:hAnsi="Times New Roman" w:cs="Times New Roman"/>
        </w:rPr>
        <w:t>conserve</w:t>
      </w:r>
      <w:r w:rsidRPr="00832D03">
        <w:rPr>
          <w:rFonts w:ascii="Times New Roman" w:hAnsi="Times New Roman" w:cs="Times New Roman"/>
        </w:rPr>
        <w:t>：</w:t>
      </w:r>
      <w:r w:rsidRPr="00832D03">
        <w:rPr>
          <w:rFonts w:ascii="Times New Roman" w:hAnsi="Times New Roman" w:cs="Times New Roman"/>
          <w:szCs w:val="21"/>
        </w:rPr>
        <w:t>[</w:t>
      </w:r>
      <w:r w:rsidRPr="00A813D6">
        <w:rPr>
          <w:rFonts w:ascii="Times New Roman" w:hAnsi="Times New Roman" w:cs="Times New Roman"/>
          <w:szCs w:val="21"/>
        </w:rPr>
        <w:t>kənˈsɜːv</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保存</w:t>
      </w:r>
      <w:r>
        <w:rPr>
          <w:rFonts w:ascii="Times New Roman" w:hAnsi="Times New Roman" w:cs="Times New Roman" w:hint="eastAsia"/>
          <w:szCs w:val="21"/>
        </w:rPr>
        <w:t>，保持，保护</w:t>
      </w:r>
    </w:p>
    <w:p w14:paraId="4529913D" w14:textId="77777777" w:rsidR="00B424E9" w:rsidRDefault="00B424E9"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con</w:t>
      </w:r>
      <w:r>
        <w:rPr>
          <w:rFonts w:ascii="Times New Roman" w:hAnsi="Times New Roman" w:cs="Times New Roman" w:hint="eastAsia"/>
          <w:szCs w:val="21"/>
        </w:rPr>
        <w:t>（完全，加强语气）</w:t>
      </w:r>
      <w:r>
        <w:rPr>
          <w:rFonts w:ascii="Times New Roman" w:hAnsi="Times New Roman" w:cs="Times New Roman" w:hint="eastAsia"/>
          <w:szCs w:val="21"/>
        </w:rPr>
        <w:t>+serv</w:t>
      </w:r>
      <w:r>
        <w:rPr>
          <w:rFonts w:ascii="Times New Roman" w:hAnsi="Times New Roman" w:cs="Times New Roman" w:hint="eastAsia"/>
          <w:szCs w:val="21"/>
        </w:rPr>
        <w:t>（守护）</w:t>
      </w:r>
      <w:r>
        <w:rPr>
          <w:rFonts w:ascii="Times New Roman" w:hAnsi="Times New Roman" w:cs="Times New Roman" w:hint="eastAsia"/>
          <w:szCs w:val="21"/>
        </w:rPr>
        <w:t>+e</w:t>
      </w:r>
      <w:r>
        <w:rPr>
          <w:rFonts w:ascii="Times New Roman" w:hAnsi="Times New Roman" w:cs="Times New Roman" w:hint="eastAsia"/>
          <w:szCs w:val="21"/>
        </w:rPr>
        <w:t>（词尾）→保存，保持，保护</w:t>
      </w:r>
    </w:p>
    <w:p w14:paraId="0AF543BF" w14:textId="77777777" w:rsidR="00B424E9" w:rsidRDefault="00B424E9"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preserve</w:t>
      </w:r>
      <w:r>
        <w:rPr>
          <w:rFonts w:ascii="Times New Roman" w:hAnsi="Times New Roman" w:cs="Times New Roman" w:hint="eastAsia"/>
          <w:szCs w:val="21"/>
        </w:rPr>
        <w:t>和</w:t>
      </w:r>
      <w:r>
        <w:rPr>
          <w:rFonts w:ascii="Times New Roman" w:hAnsi="Times New Roman" w:cs="Times New Roman" w:hint="eastAsia"/>
          <w:szCs w:val="21"/>
        </w:rPr>
        <w:t>conserve</w:t>
      </w:r>
      <w:r>
        <w:rPr>
          <w:rFonts w:ascii="Times New Roman" w:hAnsi="Times New Roman" w:cs="Times New Roman" w:hint="eastAsia"/>
          <w:szCs w:val="21"/>
        </w:rPr>
        <w:t>：</w:t>
      </w:r>
      <w:r w:rsidRPr="00581DF8">
        <w:rPr>
          <w:rFonts w:ascii="Times New Roman" w:hAnsi="Times New Roman" w:cs="Times New Roman" w:hint="eastAsia"/>
          <w:szCs w:val="21"/>
        </w:rPr>
        <w:t>preserve</w:t>
      </w:r>
      <w:r w:rsidRPr="00581DF8">
        <w:rPr>
          <w:rFonts w:ascii="Times New Roman" w:hAnsi="Times New Roman" w:cs="Times New Roman" w:hint="eastAsia"/>
          <w:szCs w:val="21"/>
        </w:rPr>
        <w:t>强调</w:t>
      </w:r>
      <w:r>
        <w:rPr>
          <w:rFonts w:ascii="Times New Roman" w:hAnsi="Times New Roman" w:cs="Times New Roman" w:hint="eastAsia"/>
          <w:szCs w:val="21"/>
        </w:rPr>
        <w:t>“保护”</w:t>
      </w:r>
      <w:r w:rsidRPr="00581DF8">
        <w:rPr>
          <w:rFonts w:ascii="Times New Roman" w:hAnsi="Times New Roman" w:cs="Times New Roman" w:hint="eastAsia"/>
          <w:szCs w:val="21"/>
        </w:rPr>
        <w:t>，使其免遭破坏，而</w:t>
      </w:r>
      <w:r w:rsidRPr="00581DF8">
        <w:rPr>
          <w:rFonts w:ascii="Times New Roman" w:hAnsi="Times New Roman" w:cs="Times New Roman" w:hint="eastAsia"/>
          <w:szCs w:val="21"/>
        </w:rPr>
        <w:t>conserve</w:t>
      </w:r>
      <w:r w:rsidRPr="00581DF8">
        <w:rPr>
          <w:rFonts w:ascii="Times New Roman" w:hAnsi="Times New Roman" w:cs="Times New Roman" w:hint="eastAsia"/>
          <w:szCs w:val="21"/>
        </w:rPr>
        <w:t>强调</w:t>
      </w:r>
      <w:r>
        <w:rPr>
          <w:rFonts w:ascii="Times New Roman" w:hAnsi="Times New Roman" w:cs="Times New Roman" w:hint="eastAsia"/>
          <w:szCs w:val="21"/>
        </w:rPr>
        <w:t>“保持”</w:t>
      </w:r>
      <w:r w:rsidRPr="00581DF8">
        <w:rPr>
          <w:rFonts w:ascii="Times New Roman" w:hAnsi="Times New Roman" w:cs="Times New Roman" w:hint="eastAsia"/>
          <w:szCs w:val="21"/>
        </w:rPr>
        <w:t>，避免发生变动或损失。</w:t>
      </w:r>
    </w:p>
    <w:p w14:paraId="7E34AEE1" w14:textId="77777777" w:rsidR="00B424E9" w:rsidRDefault="00B424E9"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81DF8">
        <w:rPr>
          <w:rFonts w:ascii="Times New Roman" w:hAnsi="Times New Roman" w:cs="Times New Roman" w:hint="eastAsia"/>
          <w:szCs w:val="21"/>
        </w:rPr>
        <w:t>conserve strength</w:t>
      </w:r>
      <w:r w:rsidRPr="00581DF8">
        <w:rPr>
          <w:rFonts w:ascii="Times New Roman" w:hAnsi="Times New Roman" w:cs="Times New Roman" w:hint="eastAsia"/>
          <w:szCs w:val="21"/>
        </w:rPr>
        <w:t>（保存体力）</w:t>
      </w:r>
      <w:r>
        <w:rPr>
          <w:rFonts w:ascii="Times New Roman" w:hAnsi="Times New Roman" w:cs="Times New Roman" w:hint="eastAsia"/>
          <w:szCs w:val="21"/>
        </w:rPr>
        <w:t>，</w:t>
      </w:r>
      <w:r w:rsidRPr="00581DF8">
        <w:rPr>
          <w:rFonts w:ascii="Times New Roman" w:hAnsi="Times New Roman" w:cs="Times New Roman" w:hint="eastAsia"/>
          <w:szCs w:val="21"/>
        </w:rPr>
        <w:t>conserve energy</w:t>
      </w:r>
      <w:r w:rsidRPr="00581DF8">
        <w:rPr>
          <w:rFonts w:ascii="Times New Roman" w:hAnsi="Times New Roman" w:cs="Times New Roman" w:hint="eastAsia"/>
          <w:szCs w:val="21"/>
        </w:rPr>
        <w:t>（节约能源）</w:t>
      </w:r>
    </w:p>
    <w:p w14:paraId="66048A42" w14:textId="77777777" w:rsidR="00D54317" w:rsidRPr="007B1C82" w:rsidRDefault="00D54317" w:rsidP="007B1C82">
      <w:pPr>
        <w:pStyle w:val="1"/>
        <w:numPr>
          <w:ilvl w:val="0"/>
          <w:numId w:val="24"/>
        </w:numPr>
        <w:spacing w:line="360" w:lineRule="auto"/>
        <w:jc w:val="center"/>
        <w:rPr>
          <w:b w:val="0"/>
          <w:sz w:val="28"/>
          <w:szCs w:val="28"/>
        </w:rPr>
      </w:pPr>
      <w:r w:rsidRPr="007B1C82">
        <w:rPr>
          <w:rFonts w:hint="eastAsia"/>
          <w:b w:val="0"/>
          <w:sz w:val="28"/>
          <w:szCs w:val="28"/>
        </w:rPr>
        <w:t>听</w:t>
      </w:r>
    </w:p>
    <w:p w14:paraId="5738E163" w14:textId="77777777"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listen</w:t>
      </w:r>
      <w:r w:rsidRPr="00832D03">
        <w:rPr>
          <w:rFonts w:ascii="Times New Roman" w:hAnsi="Times New Roman" w:cs="Times New Roman"/>
        </w:rPr>
        <w:t>：</w:t>
      </w:r>
      <w:r w:rsidRPr="00832D03">
        <w:rPr>
          <w:rFonts w:ascii="Times New Roman" w:hAnsi="Times New Roman" w:cs="Times New Roman"/>
          <w:szCs w:val="21"/>
        </w:rPr>
        <w:t>['lɪsn</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rPr>
        <w:t>听</w:t>
      </w:r>
      <w:r>
        <w:rPr>
          <w:rFonts w:ascii="Times New Roman" w:hAnsi="Times New Roman" w:cs="Times New Roman" w:hint="eastAsia"/>
        </w:rPr>
        <w:t>，倾听，听从</w:t>
      </w:r>
    </w:p>
    <w:p w14:paraId="3C2B83E2" w14:textId="6439D16F" w:rsidR="00971FE7" w:rsidRPr="00832D03"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listen</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hint="eastAsia"/>
          <w:szCs w:val="21"/>
        </w:rPr>
        <w:t>（听），</w:t>
      </w:r>
      <w:r>
        <w:rPr>
          <w:rFonts w:ascii="Times New Roman" w:hAnsi="Times New Roman" w:cs="Times New Roman" w:hint="eastAsia"/>
          <w:szCs w:val="21"/>
        </w:rPr>
        <w:t>listen</w:t>
      </w:r>
      <w:r>
        <w:rPr>
          <w:rFonts w:ascii="Times New Roman" w:hAnsi="Times New Roman" w:cs="Times New Roman"/>
          <w:szCs w:val="21"/>
        </w:rPr>
        <w:t xml:space="preserve"> </w:t>
      </w:r>
      <w:r>
        <w:rPr>
          <w:rFonts w:ascii="Times New Roman" w:hAnsi="Times New Roman" w:cs="Times New Roman" w:hint="eastAsia"/>
          <w:szCs w:val="21"/>
        </w:rPr>
        <w:t>up</w:t>
      </w:r>
      <w:r>
        <w:rPr>
          <w:rFonts w:ascii="Times New Roman" w:hAnsi="Times New Roman" w:cs="Times New Roman" w:hint="eastAsia"/>
          <w:szCs w:val="21"/>
        </w:rPr>
        <w:t>（听好喽）</w:t>
      </w:r>
    </w:p>
    <w:p w14:paraId="6C6F44AC" w14:textId="3762D450" w:rsidR="00971FE7" w:rsidRPr="00832D03" w:rsidRDefault="00971FE7" w:rsidP="00971FE7">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lastRenderedPageBreak/>
        <w:t>hear</w:t>
      </w:r>
      <w:r w:rsidRPr="00832D03">
        <w:rPr>
          <w:rFonts w:ascii="Times New Roman" w:hAnsi="Times New Roman" w:cs="Times New Roman"/>
        </w:rPr>
        <w:t>：</w:t>
      </w:r>
      <w:r w:rsidRPr="00832D03">
        <w:rPr>
          <w:rFonts w:ascii="Times New Roman" w:hAnsi="Times New Roman" w:cs="Times New Roman"/>
          <w:szCs w:val="21"/>
        </w:rPr>
        <w:t>[</w:t>
      </w:r>
      <w:r w:rsidRPr="00C34124">
        <w:rPr>
          <w:rFonts w:ascii="Times New Roman" w:hAnsi="Times New Roman" w:cs="Times New Roman"/>
          <w:szCs w:val="21"/>
        </w:rPr>
        <w:t>[hɪə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rPr>
        <w:t>听到</w:t>
      </w:r>
      <w:r>
        <w:rPr>
          <w:rFonts w:ascii="Times New Roman" w:hAnsi="Times New Roman" w:cs="Times New Roman" w:hint="eastAsia"/>
        </w:rPr>
        <w:t>，听见</w:t>
      </w:r>
    </w:p>
    <w:p w14:paraId="03AA76F2" w14:textId="77777777"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heard</w:t>
      </w:r>
      <w:r>
        <w:rPr>
          <w:rFonts w:ascii="Times New Roman" w:hAnsi="Times New Roman" w:cs="Times New Roman" w:hint="eastAsia"/>
          <w:szCs w:val="21"/>
        </w:rPr>
        <w:t>，过去分词</w:t>
      </w:r>
      <w:r>
        <w:rPr>
          <w:rFonts w:ascii="Times New Roman" w:hAnsi="Times New Roman" w:cs="Times New Roman" w:hint="eastAsia"/>
          <w:szCs w:val="21"/>
        </w:rPr>
        <w:t>heard</w:t>
      </w:r>
    </w:p>
    <w:p w14:paraId="3DA1CA27" w14:textId="77777777"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Can</w:t>
      </w:r>
      <w:r>
        <w:rPr>
          <w:rFonts w:ascii="Times New Roman" w:hAnsi="Times New Roman" w:cs="Times New Roman"/>
          <w:szCs w:val="21"/>
        </w:rPr>
        <w:t xml:space="preserve"> you hear me?</w:t>
      </w:r>
      <w:r>
        <w:rPr>
          <w:rFonts w:ascii="Times New Roman" w:hAnsi="Times New Roman" w:cs="Times New Roman" w:hint="eastAsia"/>
          <w:szCs w:val="21"/>
        </w:rPr>
        <w:t>能听到吗？</w:t>
      </w:r>
      <w:r>
        <w:rPr>
          <w:rFonts w:ascii="Times New Roman" w:hAnsi="Times New Roman" w:cs="Times New Roman" w:hint="eastAsia"/>
          <w:szCs w:val="21"/>
        </w:rPr>
        <w:t>hear</w:t>
      </w:r>
      <w:r>
        <w:rPr>
          <w:rFonts w:ascii="Times New Roman" w:hAnsi="Times New Roman" w:cs="Times New Roman"/>
          <w:szCs w:val="21"/>
        </w:rPr>
        <w:t xml:space="preserve"> </w:t>
      </w:r>
      <w:r>
        <w:rPr>
          <w:rFonts w:ascii="Times New Roman" w:hAnsi="Times New Roman" w:cs="Times New Roman" w:hint="eastAsia"/>
          <w:szCs w:val="21"/>
        </w:rPr>
        <w:t>from</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（接到某人的信或电话）</w:t>
      </w:r>
    </w:p>
    <w:p w14:paraId="2C0C1260" w14:textId="77777777" w:rsidR="00B424E9" w:rsidRDefault="00971FE7"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listen</w:t>
      </w:r>
      <w:r>
        <w:rPr>
          <w:rFonts w:ascii="Times New Roman" w:hAnsi="Times New Roman" w:cs="Times New Roman" w:hint="eastAsia"/>
          <w:szCs w:val="21"/>
        </w:rPr>
        <w:t>和</w:t>
      </w:r>
      <w:r>
        <w:rPr>
          <w:rFonts w:ascii="Times New Roman" w:hAnsi="Times New Roman" w:cs="Times New Roman" w:hint="eastAsia"/>
          <w:szCs w:val="21"/>
        </w:rPr>
        <w:t>hear</w:t>
      </w:r>
      <w:r>
        <w:rPr>
          <w:rFonts w:ascii="Times New Roman" w:hAnsi="Times New Roman" w:cs="Times New Roman" w:hint="eastAsia"/>
          <w:szCs w:val="21"/>
        </w:rPr>
        <w:t>：都含有“听”的意思，区别在于，</w:t>
      </w:r>
      <w:r>
        <w:rPr>
          <w:rFonts w:ascii="Times New Roman" w:hAnsi="Times New Roman" w:cs="Times New Roman" w:hint="eastAsia"/>
          <w:szCs w:val="21"/>
        </w:rPr>
        <w:t>listen</w:t>
      </w:r>
      <w:r>
        <w:rPr>
          <w:rFonts w:ascii="Times New Roman" w:hAnsi="Times New Roman" w:cs="Times New Roman" w:hint="eastAsia"/>
          <w:szCs w:val="21"/>
        </w:rPr>
        <w:t>指的是“听”这个动作，</w:t>
      </w:r>
      <w:r>
        <w:rPr>
          <w:rFonts w:ascii="Times New Roman" w:hAnsi="Times New Roman" w:cs="Times New Roman" w:hint="eastAsia"/>
          <w:szCs w:val="21"/>
        </w:rPr>
        <w:t>hear</w:t>
      </w:r>
      <w:r>
        <w:rPr>
          <w:rFonts w:ascii="Times New Roman" w:hAnsi="Times New Roman" w:cs="Times New Roman" w:hint="eastAsia"/>
          <w:szCs w:val="21"/>
        </w:rPr>
        <w:t>指的是“听见”这个结果。</w:t>
      </w:r>
      <w:bookmarkStart w:id="253" w:name="_Toc504321646"/>
    </w:p>
    <w:p w14:paraId="1BC18825" w14:textId="61DB508B" w:rsidR="00604A53" w:rsidRPr="00832D03" w:rsidRDefault="00B424E9" w:rsidP="00B424E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604A53" w:rsidRPr="00832D03">
        <w:rPr>
          <w:rFonts w:ascii="Times New Roman" w:hAnsi="Times New Roman" w:cs="Times New Roman"/>
          <w:szCs w:val="21"/>
          <w:lang w:val="zh-CN"/>
        </w:rPr>
        <w:t>hearing</w:t>
      </w:r>
      <w:r w:rsidR="00604A53" w:rsidRPr="00832D03">
        <w:rPr>
          <w:rFonts w:ascii="Times New Roman" w:hAnsi="Times New Roman" w:cs="Times New Roman"/>
          <w:szCs w:val="21"/>
          <w:lang w:val="zh-CN"/>
        </w:rPr>
        <w:t>：</w:t>
      </w:r>
      <w:r w:rsidR="00604A53" w:rsidRPr="00832D03">
        <w:rPr>
          <w:rFonts w:ascii="Times New Roman" w:hAnsi="Times New Roman" w:cs="Times New Roman"/>
          <w:szCs w:val="21"/>
          <w:lang w:val="zh-CN"/>
        </w:rPr>
        <w:t>[</w:t>
      </w:r>
      <w:r w:rsidR="00E36E9C" w:rsidRPr="00E36E9C">
        <w:rPr>
          <w:rFonts w:ascii="Times New Roman" w:hAnsi="Times New Roman" w:cs="Times New Roman"/>
          <w:szCs w:val="21"/>
          <w:lang w:val="zh-CN"/>
        </w:rPr>
        <w:t>ˈhɪərɪŋ</w:t>
      </w:r>
      <w:r w:rsidR="00604A53" w:rsidRPr="00832D03">
        <w:rPr>
          <w:rFonts w:ascii="Times New Roman" w:hAnsi="Times New Roman" w:cs="Times New Roman"/>
          <w:szCs w:val="21"/>
          <w:lang w:val="zh-CN"/>
        </w:rPr>
        <w:t>] n</w:t>
      </w:r>
      <w:r w:rsidR="00F67D1C">
        <w:rPr>
          <w:rFonts w:ascii="Times New Roman" w:hAnsi="Times New Roman" w:cs="Times New Roman"/>
          <w:szCs w:val="21"/>
          <w:lang w:val="zh-CN"/>
        </w:rPr>
        <w:t>.</w:t>
      </w:r>
      <w:r w:rsidR="00604A53" w:rsidRPr="00832D03">
        <w:rPr>
          <w:rFonts w:ascii="Times New Roman" w:hAnsi="Times New Roman" w:cs="Times New Roman"/>
          <w:szCs w:val="21"/>
          <w:lang w:val="zh-CN"/>
        </w:rPr>
        <w:t>听力；审讯；听证会</w:t>
      </w:r>
    </w:p>
    <w:p w14:paraId="4A6336EA" w14:textId="17285C0B" w:rsidR="00205EBF" w:rsidRPr="00335541" w:rsidRDefault="00205EB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audi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听）</w:t>
      </w:r>
      <w:bookmarkEnd w:id="253"/>
    </w:p>
    <w:p w14:paraId="08656665" w14:textId="6537BD7B" w:rsidR="00205EBF" w:rsidRDefault="00B125EF" w:rsidP="00205EBF">
      <w:pPr>
        <w:spacing w:line="360" w:lineRule="auto"/>
        <w:ind w:firstLineChars="202" w:firstLine="424"/>
        <w:rPr>
          <w:rFonts w:ascii="Times New Roman" w:cs="Times New Roman" w:hint="eastAsia"/>
        </w:rPr>
      </w:pPr>
      <w:r>
        <w:rPr>
          <w:rFonts w:ascii="Times New Roman" w:eastAsia="宋体" w:hAnsi="Times New Roman" w:cs="Times New Roman"/>
          <w:szCs w:val="21"/>
        </w:rPr>
        <w:t>【源】</w:t>
      </w:r>
      <w:r w:rsidR="00205EBF" w:rsidRPr="00CB0BB1">
        <w:rPr>
          <w:rFonts w:ascii="Times New Roman" w:eastAsia="宋体" w:hAnsi="Times New Roman" w:cs="Times New Roman"/>
          <w:szCs w:val="21"/>
        </w:rPr>
        <w:t>拉丁语</w:t>
      </w:r>
      <w:r w:rsidR="002C1AB3">
        <w:rPr>
          <w:rFonts w:ascii="Times New Roman" w:eastAsia="宋体" w:hAnsi="Times New Roman" w:cs="Times New Roman" w:hint="eastAsia"/>
          <w:szCs w:val="21"/>
        </w:rPr>
        <w:t>。</w:t>
      </w:r>
      <w:r w:rsidR="00205EBF" w:rsidRPr="00CB0BB1">
        <w:rPr>
          <w:rFonts w:ascii="Times New Roman" w:eastAsia="宋体" w:hAnsi="Times New Roman" w:cs="Times New Roman"/>
          <w:szCs w:val="21"/>
        </w:rPr>
        <w:t>德国汽车品牌奥迪（</w:t>
      </w:r>
      <w:r w:rsidR="00205EBF" w:rsidRPr="00CB0BB1">
        <w:rPr>
          <w:rFonts w:ascii="Times New Roman" w:eastAsia="宋体" w:hAnsi="Times New Roman" w:cs="Times New Roman"/>
          <w:szCs w:val="21"/>
        </w:rPr>
        <w:t>Audi</w:t>
      </w:r>
      <w:r w:rsidR="00205EBF" w:rsidRPr="00CB0BB1">
        <w:rPr>
          <w:rFonts w:ascii="Times New Roman" w:eastAsia="宋体" w:hAnsi="Times New Roman" w:cs="Times New Roman"/>
          <w:szCs w:val="21"/>
        </w:rPr>
        <w:t>）</w:t>
      </w:r>
      <w:r w:rsidR="00AA76A9">
        <w:rPr>
          <w:rFonts w:ascii="Times New Roman" w:eastAsia="宋体" w:hAnsi="Times New Roman" w:cs="Times New Roman" w:hint="eastAsia"/>
          <w:szCs w:val="21"/>
        </w:rPr>
        <w:t>的</w:t>
      </w:r>
      <w:r w:rsidR="005C343E">
        <w:rPr>
          <w:rFonts w:ascii="Times New Roman" w:eastAsia="宋体" w:hAnsi="Times New Roman" w:cs="Times New Roman" w:hint="eastAsia"/>
          <w:szCs w:val="21"/>
        </w:rPr>
        <w:t>字面</w:t>
      </w:r>
      <w:r w:rsidR="002C1AB3">
        <w:rPr>
          <w:rFonts w:ascii="Times New Roman" w:eastAsia="宋体" w:hAnsi="Times New Roman" w:cs="Times New Roman" w:hint="eastAsia"/>
          <w:szCs w:val="21"/>
        </w:rPr>
        <w:t>意思就是“听”</w:t>
      </w:r>
      <w:r w:rsidR="005C343E">
        <w:rPr>
          <w:rFonts w:ascii="Times New Roman" w:eastAsia="宋体" w:hAnsi="Times New Roman" w:cs="Times New Roman" w:hint="eastAsia"/>
          <w:szCs w:val="21"/>
        </w:rPr>
        <w:t>。其创始人霍希的姓氏</w:t>
      </w:r>
      <w:r w:rsidR="005C343E">
        <w:rPr>
          <w:rFonts w:ascii="Times New Roman" w:eastAsia="宋体" w:hAnsi="Times New Roman" w:cs="Times New Roman" w:hint="eastAsia"/>
          <w:szCs w:val="21"/>
        </w:rPr>
        <w:t>Horch</w:t>
      </w:r>
      <w:r w:rsidR="005C343E">
        <w:rPr>
          <w:rFonts w:ascii="Times New Roman" w:eastAsia="宋体" w:hAnsi="Times New Roman" w:cs="Times New Roman" w:hint="eastAsia"/>
          <w:szCs w:val="21"/>
        </w:rPr>
        <w:t>在德语中的字面含义就是“听”。他原来和朋友合伙创立了汽车品牌</w:t>
      </w:r>
      <w:r w:rsidR="005C343E">
        <w:rPr>
          <w:rFonts w:ascii="Times New Roman" w:eastAsia="宋体" w:hAnsi="Times New Roman" w:cs="Times New Roman" w:hint="eastAsia"/>
          <w:szCs w:val="21"/>
        </w:rPr>
        <w:t>Horch</w:t>
      </w:r>
      <w:r w:rsidR="005C343E">
        <w:rPr>
          <w:rFonts w:ascii="Times New Roman" w:eastAsia="宋体" w:hAnsi="Times New Roman" w:cs="Times New Roman" w:hint="eastAsia"/>
          <w:szCs w:val="21"/>
        </w:rPr>
        <w:t>，后来被赶走，重新创建了新的汽车品牌就叫做</w:t>
      </w:r>
      <w:r w:rsidR="005C343E">
        <w:rPr>
          <w:rFonts w:ascii="Times New Roman" w:eastAsia="宋体" w:hAnsi="Times New Roman" w:cs="Times New Roman" w:hint="eastAsia"/>
          <w:szCs w:val="21"/>
        </w:rPr>
        <w:t>Audi</w:t>
      </w:r>
      <w:r w:rsidR="005C343E">
        <w:rPr>
          <w:rFonts w:ascii="Times New Roman" w:eastAsia="宋体" w:hAnsi="Times New Roman" w:cs="Times New Roman" w:hint="eastAsia"/>
          <w:szCs w:val="21"/>
        </w:rPr>
        <w:t>，和</w:t>
      </w:r>
      <w:r w:rsidR="005C343E">
        <w:rPr>
          <w:rFonts w:ascii="Times New Roman" w:eastAsia="宋体" w:hAnsi="Times New Roman" w:cs="Times New Roman" w:hint="eastAsia"/>
          <w:szCs w:val="21"/>
        </w:rPr>
        <w:t>Horch</w:t>
      </w:r>
      <w:r w:rsidR="005C343E">
        <w:rPr>
          <w:rFonts w:ascii="Times New Roman" w:eastAsia="宋体" w:hAnsi="Times New Roman" w:cs="Times New Roman" w:hint="eastAsia"/>
          <w:szCs w:val="21"/>
        </w:rPr>
        <w:t>的字面含义一样。</w:t>
      </w:r>
    </w:p>
    <w:p w14:paraId="0B9E2319" w14:textId="6231B272" w:rsidR="00AA76A9" w:rsidRPr="00AA76A9" w:rsidRDefault="00AA76A9" w:rsidP="00AA76A9">
      <w:pPr>
        <w:spacing w:line="360" w:lineRule="auto"/>
        <w:jc w:val="center"/>
        <w:rPr>
          <w:rFonts w:ascii="Times New Roman" w:eastAsia="宋体" w:hAnsi="Times New Roman" w:cs="Times New Roman"/>
          <w:szCs w:val="21"/>
        </w:rPr>
      </w:pPr>
      <w:r>
        <w:rPr>
          <w:noProof/>
        </w:rPr>
        <w:drawing>
          <wp:inline distT="0" distB="0" distL="0" distR="0" wp14:anchorId="2797AC5D" wp14:editId="00BC2350">
            <wp:extent cx="1779602" cy="1097304"/>
            <wp:effectExtent l="0" t="0" r="0" b="762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779602" cy="1097304"/>
                    </a:xfrm>
                    <a:prstGeom prst="rect">
                      <a:avLst/>
                    </a:prstGeom>
                  </pic:spPr>
                </pic:pic>
              </a:graphicData>
            </a:graphic>
          </wp:inline>
        </w:drawing>
      </w:r>
    </w:p>
    <w:p w14:paraId="26FB5379" w14:textId="775FF519"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color w:val="EE0000"/>
        </w:rPr>
        <w:t>audience</w:t>
      </w:r>
      <w:r w:rsidRPr="00832D03">
        <w:rPr>
          <w:rFonts w:ascii="Times New Roman" w:hAnsi="Times New Roman" w:cs="Times New Roman"/>
        </w:rPr>
        <w:t>：</w:t>
      </w:r>
      <w:r w:rsidRPr="00832D03">
        <w:rPr>
          <w:rFonts w:ascii="Times New Roman" w:hAnsi="Times New Roman" w:cs="Times New Roman"/>
          <w:szCs w:val="21"/>
        </w:rPr>
        <w:t>[</w:t>
      </w:r>
      <w:r w:rsidR="00C45341" w:rsidRPr="00C45341">
        <w:rPr>
          <w:rFonts w:ascii="Times New Roman" w:hAnsi="Times New Roman" w:cs="Times New Roman"/>
          <w:szCs w:val="21"/>
        </w:rPr>
        <w:t>ˈɔːdiəns</w:t>
      </w:r>
      <w:r>
        <w:rPr>
          <w:rFonts w:ascii="Times New Roman" w:hAnsi="Times New Roman" w:cs="Times New Roman"/>
          <w:szCs w:val="21"/>
        </w:rPr>
        <w:t>] n.</w:t>
      </w:r>
      <w:r w:rsidRPr="00832D03">
        <w:rPr>
          <w:rFonts w:ascii="Times New Roman" w:hAnsi="Times New Roman" w:cs="Times New Roman"/>
          <w:szCs w:val="21"/>
        </w:rPr>
        <w:t>观众；听众；读者</w:t>
      </w:r>
    </w:p>
    <w:p w14:paraId="12BE055A" w14:textId="3D7436A4" w:rsidR="00205EBF" w:rsidRDefault="005A0A55"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5EBF">
        <w:rPr>
          <w:rFonts w:ascii="Times New Roman" w:hAnsi="Times New Roman" w:cs="Times New Roman" w:hint="eastAsia"/>
          <w:szCs w:val="21"/>
        </w:rPr>
        <w:t>audi</w:t>
      </w:r>
      <w:r w:rsidR="00205EBF">
        <w:rPr>
          <w:rFonts w:ascii="Times New Roman" w:hAnsi="Times New Roman" w:cs="Times New Roman" w:hint="eastAsia"/>
          <w:szCs w:val="21"/>
        </w:rPr>
        <w:t>（听）</w:t>
      </w:r>
      <w:r w:rsidR="00205EBF">
        <w:rPr>
          <w:rFonts w:ascii="Times New Roman" w:hAnsi="Times New Roman" w:cs="Times New Roman" w:hint="eastAsia"/>
          <w:szCs w:val="21"/>
        </w:rPr>
        <w:t>+</w:t>
      </w:r>
      <w:r w:rsidR="005C343E">
        <w:rPr>
          <w:rFonts w:ascii="Times New Roman" w:hAnsi="Times New Roman" w:cs="Times New Roman" w:hint="eastAsia"/>
          <w:szCs w:val="21"/>
        </w:rPr>
        <w:t>ence</w:t>
      </w:r>
      <w:r w:rsidR="005C343E">
        <w:rPr>
          <w:rFonts w:ascii="Times New Roman" w:hAnsi="Times New Roman" w:cs="Times New Roman" w:hint="eastAsia"/>
          <w:szCs w:val="21"/>
        </w:rPr>
        <w:t>（抽象名词后缀，来自拉丁语动词的现在分词后缀，等于</w:t>
      </w:r>
      <w:r w:rsidR="005C343E">
        <w:rPr>
          <w:rFonts w:ascii="Times New Roman" w:hAnsi="Times New Roman" w:cs="Times New Roman" w:hint="eastAsia"/>
          <w:szCs w:val="21"/>
        </w:rPr>
        <w:t>ing</w:t>
      </w:r>
      <w:r w:rsidR="005C343E">
        <w:rPr>
          <w:rFonts w:ascii="Times New Roman" w:hAnsi="Times New Roman" w:cs="Times New Roman" w:hint="eastAsia"/>
          <w:szCs w:val="21"/>
        </w:rPr>
        <w:t>）</w:t>
      </w:r>
      <w:r w:rsidR="00205EBF">
        <w:rPr>
          <w:rFonts w:ascii="Times New Roman" w:hAnsi="Times New Roman" w:cs="Times New Roman" w:hint="eastAsia"/>
          <w:szCs w:val="21"/>
        </w:rPr>
        <w:t>→</w:t>
      </w:r>
      <w:r w:rsidR="00C45341">
        <w:rPr>
          <w:rFonts w:ascii="Times New Roman" w:hAnsi="Times New Roman" w:cs="Times New Roman" w:hint="eastAsia"/>
          <w:szCs w:val="21"/>
        </w:rPr>
        <w:t>倾听</w:t>
      </w:r>
      <w:r w:rsidR="005C343E">
        <w:rPr>
          <w:rFonts w:ascii="Times New Roman" w:hAnsi="Times New Roman" w:cs="Times New Roman" w:hint="eastAsia"/>
          <w:szCs w:val="21"/>
        </w:rPr>
        <w:t>行为→（转作集合名词）倾听的所有人</w:t>
      </w:r>
      <w:r w:rsidR="00205EBF">
        <w:rPr>
          <w:rFonts w:ascii="Times New Roman" w:hAnsi="Times New Roman" w:cs="Times New Roman" w:hint="eastAsia"/>
          <w:szCs w:val="21"/>
        </w:rPr>
        <w:t>→听众</w:t>
      </w:r>
      <w:r w:rsidR="00C45341">
        <w:rPr>
          <w:rFonts w:ascii="Times New Roman" w:hAnsi="Times New Roman" w:cs="Times New Roman" w:hint="eastAsia"/>
          <w:szCs w:val="21"/>
        </w:rPr>
        <w:t>→</w:t>
      </w:r>
      <w:r w:rsidR="005C343E">
        <w:rPr>
          <w:rFonts w:ascii="Times New Roman" w:hAnsi="Times New Roman" w:cs="Times New Roman" w:hint="eastAsia"/>
          <w:szCs w:val="21"/>
        </w:rPr>
        <w:t>（泛指）</w:t>
      </w:r>
      <w:r w:rsidR="00205EBF">
        <w:rPr>
          <w:rFonts w:ascii="Times New Roman" w:hAnsi="Times New Roman" w:cs="Times New Roman" w:hint="eastAsia"/>
          <w:szCs w:val="21"/>
        </w:rPr>
        <w:t>观众</w:t>
      </w:r>
      <w:r w:rsidR="00C45341">
        <w:rPr>
          <w:rFonts w:ascii="Times New Roman" w:hAnsi="Times New Roman" w:cs="Times New Roman" w:hint="eastAsia"/>
          <w:szCs w:val="21"/>
        </w:rPr>
        <w:t>，读者</w:t>
      </w:r>
    </w:p>
    <w:p w14:paraId="1BD376AB" w14:textId="75737F64" w:rsidR="00486E06" w:rsidRDefault="00486E06"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The programme attracted an audience of twenty million</w:t>
      </w:r>
      <w:r w:rsidR="00F67D1C">
        <w:rPr>
          <w:rFonts w:ascii="Times New Roman" w:hAnsi="Times New Roman" w:cs="Times New Roman"/>
          <w:szCs w:val="21"/>
        </w:rPr>
        <w:t>.</w:t>
      </w:r>
      <w:r>
        <w:rPr>
          <w:rFonts w:ascii="Times New Roman" w:hAnsi="Times New Roman" w:cs="Times New Roman" w:hint="eastAsia"/>
          <w:szCs w:val="21"/>
        </w:rPr>
        <w:t>这个节目吸引了</w:t>
      </w:r>
      <w:r w:rsidR="00586F02">
        <w:rPr>
          <w:rFonts w:ascii="Times New Roman" w:hAnsi="Times New Roman" w:cs="Times New Roman" w:hint="eastAsia"/>
          <w:szCs w:val="21"/>
        </w:rPr>
        <w:t>两千万观众。</w:t>
      </w:r>
    </w:p>
    <w:p w14:paraId="269B45C9" w14:textId="025DED09" w:rsidR="00D54317" w:rsidRPr="007B1C82" w:rsidRDefault="00971FE7" w:rsidP="007B1C82">
      <w:pPr>
        <w:pStyle w:val="1"/>
        <w:numPr>
          <w:ilvl w:val="0"/>
          <w:numId w:val="24"/>
        </w:numPr>
        <w:spacing w:line="360" w:lineRule="auto"/>
        <w:jc w:val="center"/>
        <w:rPr>
          <w:b w:val="0"/>
          <w:sz w:val="28"/>
          <w:szCs w:val="28"/>
        </w:rPr>
      </w:pPr>
      <w:r w:rsidRPr="007B1C82">
        <w:rPr>
          <w:rFonts w:hint="eastAsia"/>
          <w:b w:val="0"/>
          <w:sz w:val="28"/>
          <w:szCs w:val="28"/>
        </w:rPr>
        <w:t>嗅</w:t>
      </w:r>
      <w:r w:rsidR="00F85894">
        <w:rPr>
          <w:rFonts w:hint="eastAsia"/>
          <w:b w:val="0"/>
          <w:sz w:val="28"/>
          <w:szCs w:val="28"/>
        </w:rPr>
        <w:t>，尝</w:t>
      </w:r>
    </w:p>
    <w:p w14:paraId="2DD0F135" w14:textId="562318D0" w:rsidR="00971FE7" w:rsidRPr="00832D03" w:rsidRDefault="00971FE7" w:rsidP="00971FE7">
      <w:pPr>
        <w:pStyle w:val="ac"/>
        <w:numPr>
          <w:ilvl w:val="0"/>
          <w:numId w:val="8"/>
        </w:numPr>
        <w:spacing w:line="480" w:lineRule="auto"/>
        <w:ind w:firstLineChars="0"/>
        <w:rPr>
          <w:rFonts w:ascii="Times New Roman" w:hAnsi="Times New Roman" w:cs="Times New Roman"/>
          <w:szCs w:val="21"/>
        </w:rPr>
      </w:pPr>
      <w:r w:rsidRPr="00841A3E">
        <w:rPr>
          <w:rFonts w:ascii="Times New Roman" w:hAnsi="Times New Roman" w:cs="Times New Roman"/>
          <w:b/>
          <w:bCs/>
          <w:color w:val="EE0000"/>
          <w:sz w:val="24"/>
          <w:szCs w:val="28"/>
        </w:rPr>
        <w:t>smell</w:t>
      </w:r>
      <w:r w:rsidRPr="00832D03">
        <w:rPr>
          <w:rFonts w:ascii="Times New Roman" w:hAnsi="Times New Roman" w:cs="Times New Roman"/>
          <w:szCs w:val="21"/>
        </w:rPr>
        <w:t>：</w:t>
      </w:r>
      <w:r w:rsidRPr="00832D03">
        <w:rPr>
          <w:rFonts w:ascii="Times New Roman" w:hAnsi="Times New Roman" w:cs="Times New Roman"/>
          <w:szCs w:val="21"/>
        </w:rPr>
        <w:t>[sm</w:t>
      </w:r>
      <w:r w:rsidRPr="003B1B47">
        <w:rPr>
          <w:rFonts w:ascii="Times New Roman" w:hAnsi="Times New Roman" w:cs="Times New Roman"/>
          <w:szCs w:val="21"/>
        </w:rPr>
        <w:t>e</w:t>
      </w:r>
      <w:r w:rsidRPr="00832D03">
        <w:rPr>
          <w:rFonts w:ascii="Times New Roman" w:hAnsi="Times New Roman" w:cs="Times New Roman"/>
          <w:szCs w:val="21"/>
        </w:rPr>
        <w:t>l] v</w:t>
      </w:r>
      <w:r w:rsidR="00F67D1C">
        <w:rPr>
          <w:rFonts w:ascii="Times New Roman" w:hAnsi="Times New Roman" w:cs="Times New Roman"/>
          <w:szCs w:val="21"/>
        </w:rPr>
        <w:t>.</w:t>
      </w:r>
      <w:r w:rsidR="005E3388">
        <w:rPr>
          <w:rFonts w:ascii="Times New Roman" w:hAnsi="Times New Roman" w:cs="Times New Roman" w:hint="eastAsia"/>
          <w:szCs w:val="21"/>
        </w:rPr>
        <w:t>嗅，</w:t>
      </w:r>
      <w:r w:rsidRPr="00832D03">
        <w:rPr>
          <w:rFonts w:ascii="Times New Roman" w:hAnsi="Times New Roman" w:cs="Times New Roman"/>
          <w:szCs w:val="21"/>
        </w:rPr>
        <w:t>嗅</w:t>
      </w:r>
      <w:r>
        <w:rPr>
          <w:rFonts w:ascii="Times New Roman" w:hAnsi="Times New Roman" w:cs="Times New Roman" w:hint="eastAsia"/>
          <w:szCs w:val="21"/>
        </w:rPr>
        <w:t>到</w:t>
      </w:r>
      <w:r w:rsidR="00A82123">
        <w:rPr>
          <w:rFonts w:ascii="Times New Roman" w:hAnsi="Times New Roman" w:cs="Times New Roman" w:hint="eastAsia"/>
          <w:szCs w:val="21"/>
        </w:rPr>
        <w:t>（气味）</w:t>
      </w:r>
      <w:r>
        <w:rPr>
          <w:rFonts w:ascii="Times New Roman" w:hAnsi="Times New Roman" w:cs="Times New Roman" w:hint="eastAsia"/>
          <w:szCs w:val="21"/>
        </w:rPr>
        <w:t>；发出</w:t>
      </w:r>
      <w:r w:rsidR="00A82123">
        <w:rPr>
          <w:rFonts w:ascii="Times New Roman" w:hAnsi="Times New Roman" w:cs="Times New Roman" w:hint="eastAsia"/>
          <w:szCs w:val="21"/>
        </w:rPr>
        <w:t>（</w:t>
      </w:r>
      <w:r>
        <w:rPr>
          <w:rFonts w:ascii="Times New Roman" w:hAnsi="Times New Roman" w:cs="Times New Roman" w:hint="eastAsia"/>
          <w:szCs w:val="21"/>
        </w:rPr>
        <w:t>气味</w:t>
      </w:r>
      <w:r w:rsidR="00A82123">
        <w:rPr>
          <w:rFonts w:ascii="Times New Roman" w:hAnsi="Times New Roman" w:cs="Times New Roman" w:hint="eastAsia"/>
          <w:szCs w:val="21"/>
        </w:rPr>
        <w:t>），</w:t>
      </w:r>
      <w:r w:rsidR="005E3388">
        <w:rPr>
          <w:rFonts w:ascii="Times New Roman" w:hAnsi="Times New Roman" w:cs="Times New Roman" w:hint="eastAsia"/>
          <w:szCs w:val="21"/>
        </w:rPr>
        <w:t>闻起来</w:t>
      </w:r>
      <w:r w:rsidR="00092C1C">
        <w:rPr>
          <w:rFonts w:ascii="Times New Roman" w:hAnsi="Times New Roman" w:cs="Times New Roman" w:hint="eastAsia"/>
          <w:szCs w:val="21"/>
        </w:rPr>
        <w:t>n</w:t>
      </w:r>
      <w:r w:rsidR="00092C1C">
        <w:rPr>
          <w:rFonts w:ascii="Times New Roman" w:hAnsi="Times New Roman" w:cs="Times New Roman"/>
          <w:szCs w:val="21"/>
        </w:rPr>
        <w:t>.</w:t>
      </w:r>
      <w:r w:rsidR="00092C1C">
        <w:rPr>
          <w:rFonts w:ascii="Times New Roman" w:hAnsi="Times New Roman" w:cs="Times New Roman" w:hint="eastAsia"/>
          <w:szCs w:val="21"/>
        </w:rPr>
        <w:t>嗅觉；气味，臭味</w:t>
      </w:r>
    </w:p>
    <w:p w14:paraId="43C25924" w14:textId="08B4C067"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smelled/</w:t>
      </w:r>
      <w:r>
        <w:rPr>
          <w:rFonts w:ascii="Times New Roman" w:hAnsi="Times New Roman" w:cs="Times New Roman"/>
          <w:szCs w:val="21"/>
        </w:rPr>
        <w:t>smelt</w:t>
      </w:r>
      <w:r>
        <w:rPr>
          <w:rFonts w:ascii="Times New Roman" w:hAnsi="Times New Roman" w:cs="Times New Roman" w:hint="eastAsia"/>
          <w:szCs w:val="21"/>
        </w:rPr>
        <w:t>，过去分词</w:t>
      </w:r>
      <w:r>
        <w:rPr>
          <w:rFonts w:ascii="Times New Roman" w:hAnsi="Times New Roman" w:cs="Times New Roman" w:hint="eastAsia"/>
          <w:szCs w:val="21"/>
        </w:rPr>
        <w:t>smelled/</w:t>
      </w:r>
      <w:r>
        <w:rPr>
          <w:rFonts w:ascii="Times New Roman" w:hAnsi="Times New Roman" w:cs="Times New Roman"/>
          <w:szCs w:val="21"/>
        </w:rPr>
        <w:t>smelt</w:t>
      </w:r>
    </w:p>
    <w:p w14:paraId="7697CC05" w14:textId="77777777" w:rsidR="00B424E9" w:rsidRDefault="00971FE7"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910506">
        <w:rPr>
          <w:rFonts w:ascii="Times New Roman" w:hAnsi="Times New Roman" w:cs="Times New Roman" w:hint="eastAsia"/>
          <w:szCs w:val="21"/>
        </w:rPr>
        <w:t>smell</w:t>
      </w:r>
      <w:r w:rsidR="00910506">
        <w:rPr>
          <w:rFonts w:ascii="Times New Roman" w:hAnsi="Times New Roman" w:cs="Times New Roman"/>
          <w:szCs w:val="21"/>
        </w:rPr>
        <w:t xml:space="preserve"> </w:t>
      </w:r>
      <w:r w:rsidR="00910506">
        <w:rPr>
          <w:rFonts w:ascii="Times New Roman" w:hAnsi="Times New Roman" w:cs="Times New Roman" w:hint="eastAsia"/>
          <w:szCs w:val="21"/>
        </w:rPr>
        <w:t>the</w:t>
      </w:r>
      <w:r w:rsidR="00910506">
        <w:rPr>
          <w:rFonts w:ascii="Times New Roman" w:hAnsi="Times New Roman" w:cs="Times New Roman"/>
          <w:szCs w:val="21"/>
        </w:rPr>
        <w:t xml:space="preserve"> rose</w:t>
      </w:r>
      <w:r w:rsidR="00910506">
        <w:rPr>
          <w:rFonts w:ascii="Times New Roman" w:hAnsi="Times New Roman" w:cs="Times New Roman" w:hint="eastAsia"/>
          <w:szCs w:val="21"/>
        </w:rPr>
        <w:t>（嗅玫瑰，享受生活），</w:t>
      </w:r>
      <w:r w:rsidRPr="0059686C">
        <w:rPr>
          <w:rFonts w:ascii="Times New Roman" w:hAnsi="Times New Roman" w:cs="Times New Roman"/>
          <w:szCs w:val="21"/>
        </w:rPr>
        <w:t>The dog had smelt a rabbit.</w:t>
      </w:r>
      <w:r w:rsidRPr="0059686C">
        <w:rPr>
          <w:rFonts w:ascii="Times New Roman" w:hAnsi="Times New Roman" w:cs="Times New Roman" w:hint="eastAsia"/>
          <w:szCs w:val="21"/>
        </w:rPr>
        <w:t>狗嗅到了兔子的气味。</w:t>
      </w:r>
      <w:r>
        <w:rPr>
          <w:rFonts w:ascii="Times New Roman" w:hAnsi="Times New Roman" w:cs="Times New Roman" w:hint="eastAsia"/>
          <w:szCs w:val="21"/>
        </w:rPr>
        <w:t>smell</w:t>
      </w:r>
      <w:r>
        <w:rPr>
          <w:rFonts w:ascii="Times New Roman" w:hAnsi="Times New Roman" w:cs="Times New Roman"/>
          <w:szCs w:val="21"/>
        </w:rPr>
        <w:t xml:space="preserve"> </w:t>
      </w:r>
      <w:r>
        <w:rPr>
          <w:rFonts w:ascii="Times New Roman" w:hAnsi="Times New Roman" w:cs="Times New Roman" w:hint="eastAsia"/>
          <w:szCs w:val="21"/>
        </w:rPr>
        <w:t>danger</w:t>
      </w:r>
      <w:r>
        <w:rPr>
          <w:rFonts w:ascii="Times New Roman" w:hAnsi="Times New Roman" w:cs="Times New Roman" w:hint="eastAsia"/>
          <w:szCs w:val="21"/>
        </w:rPr>
        <w:t>（感觉到危险来临），</w:t>
      </w:r>
      <w:r>
        <w:rPr>
          <w:rFonts w:ascii="Times New Roman" w:hAnsi="Times New Roman" w:cs="Times New Roman"/>
          <w:szCs w:val="21"/>
        </w:rPr>
        <w:t>The fish smelled</w:t>
      </w:r>
      <w:r>
        <w:rPr>
          <w:rFonts w:ascii="Times New Roman" w:hAnsi="Times New Roman" w:cs="Times New Roman" w:hint="eastAsia"/>
          <w:szCs w:val="21"/>
        </w:rPr>
        <w:t>.</w:t>
      </w:r>
      <w:r>
        <w:rPr>
          <w:rFonts w:ascii="Times New Roman" w:hAnsi="Times New Roman" w:cs="Times New Roman" w:hint="eastAsia"/>
          <w:szCs w:val="21"/>
        </w:rPr>
        <w:t>这条鱼发臭了。</w:t>
      </w:r>
      <w:r>
        <w:rPr>
          <w:rFonts w:ascii="Times New Roman" w:hAnsi="Times New Roman" w:cs="Times New Roman"/>
          <w:szCs w:val="21"/>
        </w:rPr>
        <w:t xml:space="preserve">Dinner smells </w:t>
      </w:r>
      <w:r>
        <w:rPr>
          <w:rFonts w:ascii="Times New Roman" w:hAnsi="Times New Roman" w:cs="Times New Roman" w:hint="eastAsia"/>
          <w:szCs w:val="21"/>
        </w:rPr>
        <w:t>good</w:t>
      </w:r>
      <w:r w:rsidR="00F67D1C">
        <w:rPr>
          <w:rFonts w:ascii="Times New Roman" w:hAnsi="Times New Roman" w:cs="Times New Roman" w:hint="eastAsia"/>
          <w:szCs w:val="21"/>
        </w:rPr>
        <w:t>.</w:t>
      </w:r>
      <w:r>
        <w:rPr>
          <w:rFonts w:ascii="Times New Roman" w:hAnsi="Times New Roman" w:cs="Times New Roman" w:hint="eastAsia"/>
          <w:szCs w:val="21"/>
        </w:rPr>
        <w:t>晚</w:t>
      </w:r>
      <w:r>
        <w:rPr>
          <w:rFonts w:ascii="Times New Roman" w:hAnsi="Times New Roman" w:cs="Times New Roman" w:hint="eastAsia"/>
          <w:szCs w:val="21"/>
        </w:rPr>
        <w:lastRenderedPageBreak/>
        <w:t>饭闻起来很香</w:t>
      </w:r>
      <w:r w:rsidR="00092C1C">
        <w:rPr>
          <w:rFonts w:ascii="Times New Roman" w:hAnsi="Times New Roman" w:cs="Times New Roman" w:hint="eastAsia"/>
          <w:szCs w:val="21"/>
        </w:rPr>
        <w:t>。</w:t>
      </w:r>
    </w:p>
    <w:p w14:paraId="3E373A30" w14:textId="38E11ECD" w:rsidR="000C214B" w:rsidRPr="00832D03" w:rsidRDefault="00B424E9" w:rsidP="00B424E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C214B" w:rsidRPr="00832D03">
        <w:rPr>
          <w:rFonts w:ascii="Times New Roman" w:hAnsi="Times New Roman" w:cs="Times New Roman"/>
          <w:szCs w:val="21"/>
        </w:rPr>
        <w:t>smelly</w:t>
      </w:r>
      <w:r w:rsidR="000C214B" w:rsidRPr="00832D03">
        <w:rPr>
          <w:rFonts w:ascii="Times New Roman" w:hAnsi="Times New Roman" w:cs="Times New Roman"/>
          <w:szCs w:val="21"/>
        </w:rPr>
        <w:t>：</w:t>
      </w:r>
      <w:r w:rsidR="000C214B" w:rsidRPr="00832D03">
        <w:rPr>
          <w:rFonts w:ascii="Times New Roman" w:hAnsi="Times New Roman" w:cs="Times New Roman"/>
          <w:szCs w:val="21"/>
        </w:rPr>
        <w:t>[</w:t>
      </w:r>
      <w:r w:rsidR="00092C1C" w:rsidRPr="00092C1C">
        <w:rPr>
          <w:rFonts w:ascii="Times New Roman" w:hAnsi="Times New Roman" w:cs="Times New Roman"/>
          <w:szCs w:val="21"/>
        </w:rPr>
        <w:t>ˈsmeli</w:t>
      </w:r>
      <w:r w:rsidR="000C214B" w:rsidRPr="00832D03">
        <w:rPr>
          <w:rFonts w:ascii="Times New Roman" w:hAnsi="Times New Roman" w:cs="Times New Roman"/>
          <w:szCs w:val="21"/>
        </w:rPr>
        <w:t>] adj</w:t>
      </w:r>
      <w:r w:rsidR="00F67D1C">
        <w:rPr>
          <w:rFonts w:ascii="Times New Roman" w:hAnsi="Times New Roman" w:cs="Times New Roman"/>
          <w:szCs w:val="21"/>
        </w:rPr>
        <w:t>.</w:t>
      </w:r>
      <w:r w:rsidR="000C214B" w:rsidRPr="00832D03">
        <w:rPr>
          <w:rFonts w:ascii="Times New Roman" w:hAnsi="Times New Roman" w:cs="Times New Roman"/>
          <w:szCs w:val="21"/>
        </w:rPr>
        <w:t>有臭味的，发臭的</w:t>
      </w:r>
    </w:p>
    <w:p w14:paraId="6304FCB0" w14:textId="5802331F" w:rsidR="00971FE7" w:rsidRPr="00832D03" w:rsidRDefault="00971FE7" w:rsidP="00971FE7">
      <w:pPr>
        <w:pStyle w:val="ac"/>
        <w:numPr>
          <w:ilvl w:val="0"/>
          <w:numId w:val="8"/>
        </w:numPr>
        <w:spacing w:line="480" w:lineRule="auto"/>
        <w:ind w:firstLineChars="0"/>
        <w:rPr>
          <w:rFonts w:ascii="Times New Roman" w:hAnsi="Times New Roman" w:cs="Times New Roman"/>
          <w:szCs w:val="21"/>
        </w:rPr>
      </w:pPr>
      <w:r w:rsidRPr="00B424E9">
        <w:rPr>
          <w:rFonts w:ascii="Times New Roman" w:hAnsi="Times New Roman" w:cs="Times New Roman"/>
          <w:b/>
          <w:bCs/>
          <w:color w:val="EE0000"/>
          <w:sz w:val="24"/>
          <w:szCs w:val="28"/>
        </w:rPr>
        <w:t>taste</w:t>
      </w:r>
      <w:r w:rsidRPr="00832D03">
        <w:rPr>
          <w:rFonts w:ascii="Times New Roman" w:hAnsi="Times New Roman" w:cs="Times New Roman"/>
          <w:szCs w:val="21"/>
        </w:rPr>
        <w:t>：</w:t>
      </w:r>
      <w:r w:rsidRPr="00832D03">
        <w:rPr>
          <w:rFonts w:ascii="Times New Roman" w:hAnsi="Times New Roman" w:cs="Times New Roman"/>
          <w:szCs w:val="21"/>
        </w:rPr>
        <w:t>[te</w:t>
      </w:r>
      <w:r w:rsidRPr="003B1B47">
        <w:rPr>
          <w:rFonts w:ascii="Times New Roman" w:hAnsi="Times New Roman" w:cs="Times New Roman"/>
          <w:szCs w:val="21"/>
        </w:rPr>
        <w:t>ɪ</w:t>
      </w:r>
      <w:r w:rsidRPr="00832D03">
        <w:rPr>
          <w:rFonts w:ascii="Times New Roman" w:hAnsi="Times New Roman" w:cs="Times New Roman"/>
          <w:szCs w:val="21"/>
        </w:rPr>
        <w:t>st] v</w:t>
      </w:r>
      <w:r w:rsidR="005E3388">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品尝</w:t>
      </w:r>
      <w:r w:rsidR="005E3388">
        <w:rPr>
          <w:rFonts w:ascii="Times New Roman" w:hAnsi="Times New Roman" w:cs="Times New Roman" w:hint="eastAsia"/>
          <w:szCs w:val="21"/>
        </w:rPr>
        <w:t>v</w:t>
      </w:r>
      <w:r w:rsidR="005E3388">
        <w:rPr>
          <w:rFonts w:ascii="Times New Roman" w:hAnsi="Times New Roman" w:cs="Times New Roman"/>
          <w:szCs w:val="21"/>
        </w:rPr>
        <w:t>i.</w:t>
      </w:r>
      <w:r>
        <w:rPr>
          <w:rFonts w:ascii="Times New Roman" w:hAnsi="Times New Roman" w:cs="Times New Roman" w:hint="eastAsia"/>
          <w:szCs w:val="21"/>
        </w:rPr>
        <w:t>尝起来，有……味道</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味道，滋味；味觉，品味</w:t>
      </w:r>
    </w:p>
    <w:p w14:paraId="10D26284" w14:textId="77777777" w:rsidR="00B424E9" w:rsidRDefault="00971FE7"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taste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wine</w:t>
      </w:r>
      <w:r>
        <w:rPr>
          <w:rFonts w:ascii="Times New Roman" w:hAnsi="Times New Roman" w:cs="Times New Roman" w:hint="eastAsia"/>
          <w:szCs w:val="21"/>
        </w:rPr>
        <w:t>（品酒），</w:t>
      </w:r>
      <w:r>
        <w:rPr>
          <w:rFonts w:ascii="Times New Roman" w:hAnsi="Times New Roman" w:cs="Times New Roman" w:hint="eastAsia"/>
          <w:szCs w:val="21"/>
        </w:rPr>
        <w:t>taste</w:t>
      </w:r>
      <w:r>
        <w:rPr>
          <w:rFonts w:ascii="Times New Roman" w:hAnsi="Times New Roman" w:cs="Times New Roman"/>
          <w:szCs w:val="21"/>
        </w:rPr>
        <w:t xml:space="preserve"> </w:t>
      </w:r>
      <w:r w:rsidR="005E3388">
        <w:rPr>
          <w:rFonts w:ascii="Times New Roman" w:hAnsi="Times New Roman" w:cs="Times New Roman" w:hint="eastAsia"/>
          <w:szCs w:val="21"/>
        </w:rPr>
        <w:t>bitter</w:t>
      </w:r>
      <w:r>
        <w:rPr>
          <w:rFonts w:ascii="Times New Roman" w:hAnsi="Times New Roman" w:cs="Times New Roman" w:hint="eastAsia"/>
          <w:szCs w:val="21"/>
        </w:rPr>
        <w:t>（尝起来</w:t>
      </w:r>
      <w:r w:rsidR="005E3388">
        <w:rPr>
          <w:rFonts w:ascii="Times New Roman" w:hAnsi="Times New Roman" w:cs="Times New Roman" w:hint="eastAsia"/>
          <w:szCs w:val="21"/>
        </w:rPr>
        <w:t>苦</w:t>
      </w:r>
      <w:r>
        <w:rPr>
          <w:rFonts w:ascii="Times New Roman" w:hAnsi="Times New Roman" w:cs="Times New Roman" w:hint="eastAsia"/>
          <w:szCs w:val="21"/>
        </w:rPr>
        <w:t>）；</w:t>
      </w:r>
      <w:r>
        <w:rPr>
          <w:rFonts w:ascii="Times New Roman" w:hAnsi="Times New Roman" w:cs="Times New Roman" w:hint="eastAsia"/>
          <w:szCs w:val="21"/>
        </w:rPr>
        <w:t>to</w:t>
      </w:r>
      <w:r>
        <w:rPr>
          <w:rFonts w:ascii="Times New Roman" w:hAnsi="Times New Roman" w:cs="Times New Roman"/>
          <w:szCs w:val="21"/>
        </w:rPr>
        <w:t xml:space="preserve"> one’s taste</w:t>
      </w:r>
      <w:r>
        <w:rPr>
          <w:rFonts w:ascii="Times New Roman" w:hAnsi="Times New Roman" w:cs="Times New Roman" w:hint="eastAsia"/>
          <w:szCs w:val="21"/>
        </w:rPr>
        <w:t>（合某人的口味），</w:t>
      </w:r>
      <w:r>
        <w:rPr>
          <w:rFonts w:ascii="Times New Roman" w:hAnsi="Times New Roman" w:cs="Times New Roman" w:hint="eastAsia"/>
          <w:szCs w:val="21"/>
        </w:rPr>
        <w:t>have</w:t>
      </w:r>
      <w:r>
        <w:rPr>
          <w:rFonts w:ascii="Times New Roman" w:hAnsi="Times New Roman" w:cs="Times New Roman"/>
          <w:szCs w:val="21"/>
        </w:rPr>
        <w:t xml:space="preserve"> good taste in music</w:t>
      </w:r>
      <w:r>
        <w:rPr>
          <w:rFonts w:ascii="Times New Roman" w:hAnsi="Times New Roman" w:cs="Times New Roman" w:hint="eastAsia"/>
          <w:szCs w:val="21"/>
        </w:rPr>
        <w:t>（音乐鉴赏能力强）</w:t>
      </w:r>
    </w:p>
    <w:p w14:paraId="6D07A630" w14:textId="77777777" w:rsidR="00B424E9" w:rsidRDefault="00B424E9" w:rsidP="00B424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0C214B" w:rsidRPr="00832D03">
        <w:rPr>
          <w:rFonts w:ascii="Times New Roman" w:hAnsi="Times New Roman" w:cs="Times New Roman"/>
          <w:szCs w:val="21"/>
        </w:rPr>
        <w:t>tasty</w:t>
      </w:r>
      <w:r w:rsidR="000C214B" w:rsidRPr="00832D03">
        <w:rPr>
          <w:rFonts w:ascii="Times New Roman" w:hAnsi="Times New Roman" w:cs="Times New Roman"/>
          <w:szCs w:val="21"/>
        </w:rPr>
        <w:t>：</w:t>
      </w:r>
      <w:r w:rsidR="000C214B" w:rsidRPr="00832D03">
        <w:rPr>
          <w:rFonts w:ascii="Times New Roman" w:hAnsi="Times New Roman" w:cs="Times New Roman"/>
          <w:szCs w:val="21"/>
        </w:rPr>
        <w:t>[</w:t>
      </w:r>
      <w:r w:rsidR="005E3388" w:rsidRPr="005E3388">
        <w:rPr>
          <w:rFonts w:ascii="Times New Roman" w:hAnsi="Times New Roman" w:cs="Times New Roman"/>
          <w:szCs w:val="21"/>
        </w:rPr>
        <w:t>ˈteɪsti</w:t>
      </w:r>
      <w:r w:rsidR="000C214B" w:rsidRPr="00832D03">
        <w:rPr>
          <w:rFonts w:ascii="Times New Roman" w:hAnsi="Times New Roman" w:cs="Times New Roman"/>
          <w:szCs w:val="21"/>
        </w:rPr>
        <w:t>] adj</w:t>
      </w:r>
      <w:r w:rsidR="00F67D1C">
        <w:rPr>
          <w:rFonts w:ascii="Times New Roman" w:hAnsi="Times New Roman" w:cs="Times New Roman"/>
          <w:szCs w:val="21"/>
        </w:rPr>
        <w:t>.</w:t>
      </w:r>
      <w:r w:rsidR="000C214B" w:rsidRPr="00832D03">
        <w:rPr>
          <w:rFonts w:ascii="Times New Roman" w:hAnsi="Times New Roman" w:cs="Times New Roman"/>
          <w:szCs w:val="21"/>
        </w:rPr>
        <w:t>美味的</w:t>
      </w:r>
    </w:p>
    <w:p w14:paraId="314A404C" w14:textId="77777777" w:rsidR="00B424E9" w:rsidRDefault="00B424E9" w:rsidP="00B424E9">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tasteful</w:t>
      </w:r>
      <w:r>
        <w:rPr>
          <w:rFonts w:ascii="Times New Roman" w:hAnsi="Times New Roman" w:cs="Times New Roman" w:hint="eastAsia"/>
          <w:szCs w:val="21"/>
        </w:rPr>
        <w:t>：</w:t>
      </w:r>
      <w:r>
        <w:rPr>
          <w:rFonts w:ascii="Times New Roman" w:hAnsi="Times New Roman" w:cs="Times New Roman" w:hint="eastAsia"/>
          <w:szCs w:val="21"/>
        </w:rPr>
        <w:t>[</w:t>
      </w:r>
      <w:r w:rsidRPr="007610BE">
        <w:rPr>
          <w:rFonts w:ascii="Times New Roman" w:hAnsi="Times New Roman" w:cs="Times New Roman"/>
          <w:szCs w:val="21"/>
        </w:rPr>
        <w:t>ˈteɪstfl</w:t>
      </w:r>
      <w:r>
        <w:rPr>
          <w:rFonts w:ascii="Times New Roman" w:hAnsi="Times New Roman" w:cs="Times New Roman"/>
          <w:szCs w:val="21"/>
        </w:rPr>
        <w:t>] adj.</w:t>
      </w:r>
      <w:r>
        <w:rPr>
          <w:rFonts w:ascii="Times New Roman" w:hAnsi="Times New Roman" w:cs="Times New Roman" w:hint="eastAsia"/>
          <w:szCs w:val="21"/>
        </w:rPr>
        <w:t>有品位的，有鉴赏力的</w:t>
      </w:r>
    </w:p>
    <w:p w14:paraId="06A0E3F0" w14:textId="752EE0E3" w:rsidR="00765A1B" w:rsidRPr="00832D03" w:rsidRDefault="00B424E9" w:rsidP="00B424E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765A1B" w:rsidRPr="00832D03">
        <w:rPr>
          <w:rFonts w:ascii="Times New Roman" w:hAnsi="Times New Roman" w:cs="Times New Roman"/>
          <w:szCs w:val="21"/>
        </w:rPr>
        <w:t>tasteless</w:t>
      </w:r>
      <w:r w:rsidR="00765A1B" w:rsidRPr="00832D03">
        <w:rPr>
          <w:rFonts w:ascii="Times New Roman" w:hAnsi="Times New Roman" w:cs="Times New Roman"/>
          <w:szCs w:val="21"/>
        </w:rPr>
        <w:t>：</w:t>
      </w:r>
      <w:r w:rsidR="00765A1B" w:rsidRPr="00832D03">
        <w:rPr>
          <w:rFonts w:ascii="Times New Roman" w:hAnsi="Times New Roman" w:cs="Times New Roman"/>
          <w:szCs w:val="21"/>
        </w:rPr>
        <w:t>[</w:t>
      </w:r>
      <w:r w:rsidR="005E3388" w:rsidRPr="005E3388">
        <w:rPr>
          <w:rFonts w:ascii="Times New Roman" w:hAnsi="Times New Roman" w:cs="Times New Roman"/>
          <w:szCs w:val="21"/>
        </w:rPr>
        <w:t>ˈteɪstləs</w:t>
      </w:r>
      <w:r w:rsidR="00765A1B" w:rsidRPr="00832D03">
        <w:rPr>
          <w:rFonts w:ascii="Times New Roman" w:hAnsi="Times New Roman" w:cs="Times New Roman"/>
          <w:szCs w:val="21"/>
        </w:rPr>
        <w:t>] adj</w:t>
      </w:r>
      <w:r w:rsidR="00F67D1C">
        <w:rPr>
          <w:rFonts w:ascii="Times New Roman" w:hAnsi="Times New Roman" w:cs="Times New Roman"/>
          <w:szCs w:val="21"/>
        </w:rPr>
        <w:t>.</w:t>
      </w:r>
      <w:r w:rsidR="00765A1B" w:rsidRPr="00832D03">
        <w:rPr>
          <w:rFonts w:ascii="Times New Roman" w:hAnsi="Times New Roman" w:cs="Times New Roman"/>
          <w:szCs w:val="21"/>
        </w:rPr>
        <w:t>无味的；无</w:t>
      </w:r>
      <w:r w:rsidR="005E3388">
        <w:rPr>
          <w:rFonts w:ascii="Times New Roman" w:hAnsi="Times New Roman" w:cs="Times New Roman" w:hint="eastAsia"/>
          <w:szCs w:val="21"/>
        </w:rPr>
        <w:t>品味</w:t>
      </w:r>
      <w:r w:rsidR="00765A1B" w:rsidRPr="00832D03">
        <w:rPr>
          <w:rFonts w:ascii="Times New Roman" w:hAnsi="Times New Roman" w:cs="Times New Roman"/>
          <w:szCs w:val="21"/>
        </w:rPr>
        <w:t>的</w:t>
      </w:r>
    </w:p>
    <w:p w14:paraId="395B93B6" w14:textId="77777777" w:rsidR="0024033F" w:rsidRPr="0024033F" w:rsidRDefault="0024033F" w:rsidP="0024033F">
      <w:pPr>
        <w:pStyle w:val="ac"/>
        <w:numPr>
          <w:ilvl w:val="0"/>
          <w:numId w:val="8"/>
        </w:numPr>
        <w:spacing w:line="480" w:lineRule="auto"/>
        <w:ind w:firstLineChars="0"/>
        <w:rPr>
          <w:rFonts w:ascii="Times New Roman" w:hAnsi="Times New Roman" w:cs="Times New Roman"/>
          <w:szCs w:val="21"/>
        </w:rPr>
      </w:pPr>
      <w:r w:rsidRPr="0024033F">
        <w:rPr>
          <w:rFonts w:ascii="Times New Roman" w:hAnsi="Times New Roman" w:cs="Times New Roman"/>
          <w:b/>
          <w:bCs/>
          <w:color w:val="EE0000"/>
          <w:sz w:val="24"/>
          <w:szCs w:val="24"/>
        </w:rPr>
        <w:t>flavour</w:t>
      </w:r>
      <w:r w:rsidRPr="0024033F">
        <w:rPr>
          <w:rFonts w:ascii="Times New Roman" w:hAnsi="Times New Roman" w:cs="Times New Roman" w:hint="eastAsia"/>
          <w:szCs w:val="21"/>
        </w:rPr>
        <w:t>：</w:t>
      </w:r>
      <w:r w:rsidRPr="0024033F">
        <w:rPr>
          <w:rFonts w:ascii="Times New Roman" w:hAnsi="Times New Roman" w:cs="Times New Roman"/>
          <w:szCs w:val="21"/>
        </w:rPr>
        <w:t>[fleɪvə] n.</w:t>
      </w:r>
      <w:r w:rsidRPr="0024033F">
        <w:rPr>
          <w:rFonts w:ascii="Times New Roman" w:hAnsi="Times New Roman" w:cs="Times New Roman" w:hint="eastAsia"/>
          <w:szCs w:val="21"/>
        </w:rPr>
        <w:t>香味，滋味，风味</w:t>
      </w:r>
      <w:r w:rsidRPr="0024033F">
        <w:rPr>
          <w:rFonts w:ascii="Times New Roman" w:hAnsi="Times New Roman" w:cs="Times New Roman"/>
          <w:szCs w:val="21"/>
        </w:rPr>
        <w:t>vt.</w:t>
      </w:r>
      <w:r w:rsidRPr="0024033F">
        <w:rPr>
          <w:rFonts w:ascii="Times New Roman" w:hAnsi="Times New Roman" w:cs="Times New Roman" w:hint="eastAsia"/>
          <w:szCs w:val="21"/>
        </w:rPr>
        <w:t>给……调味。美式拼写为</w:t>
      </w:r>
      <w:r w:rsidRPr="0024033F">
        <w:rPr>
          <w:rFonts w:ascii="Times New Roman" w:hAnsi="Times New Roman" w:cs="Times New Roman"/>
          <w:szCs w:val="21"/>
        </w:rPr>
        <w:t>flavor</w:t>
      </w:r>
    </w:p>
    <w:p w14:paraId="59045A55" w14:textId="3C0064E0" w:rsidR="003C497B" w:rsidRDefault="0024033F" w:rsidP="00765A1B">
      <w:pPr>
        <w:spacing w:line="360" w:lineRule="auto"/>
        <w:ind w:firstLineChars="202" w:firstLine="424"/>
        <w:rPr>
          <w:rFonts w:ascii="Times New Roman" w:hAnsi="Times New Roman" w:cs="Times New Roman"/>
          <w:szCs w:val="21"/>
        </w:rPr>
      </w:pPr>
      <w:r w:rsidRPr="0024033F">
        <w:rPr>
          <w:rFonts w:ascii="Times New Roman" w:hAnsi="Times New Roman" w:cs="Times New Roman" w:hint="eastAsia"/>
          <w:szCs w:val="21"/>
        </w:rPr>
        <w:t>【拆】</w:t>
      </w:r>
      <w:r w:rsidRPr="0024033F">
        <w:rPr>
          <w:rFonts w:ascii="Times New Roman" w:hAnsi="Times New Roman" w:cs="Times New Roman" w:hint="eastAsia"/>
          <w:szCs w:val="21"/>
        </w:rPr>
        <w:t>fl</w:t>
      </w:r>
      <w:r>
        <w:rPr>
          <w:rFonts w:ascii="Times New Roman" w:hAnsi="Times New Roman" w:cs="Times New Roman" w:hint="eastAsia"/>
          <w:szCs w:val="21"/>
        </w:rPr>
        <w:t>av</w:t>
      </w:r>
      <w:r w:rsidRPr="0024033F">
        <w:rPr>
          <w:rFonts w:ascii="Times New Roman" w:hAnsi="Times New Roman" w:cs="Times New Roman" w:hint="eastAsia"/>
          <w:szCs w:val="21"/>
        </w:rPr>
        <w:t>（吹</w:t>
      </w:r>
      <w:r w:rsidR="005C343E">
        <w:rPr>
          <w:rFonts w:ascii="Times New Roman" w:hAnsi="Times New Roman" w:cs="Times New Roman" w:hint="eastAsia"/>
          <w:szCs w:val="21"/>
        </w:rPr>
        <w:t>，等于</w:t>
      </w:r>
      <w:r w:rsidR="005C343E">
        <w:rPr>
          <w:rFonts w:ascii="Times New Roman" w:hAnsi="Times New Roman" w:cs="Times New Roman" w:hint="eastAsia"/>
          <w:szCs w:val="21"/>
        </w:rPr>
        <w:t>blow</w:t>
      </w:r>
      <w:r w:rsidR="005C343E">
        <w:rPr>
          <w:rFonts w:ascii="Times New Roman" w:hAnsi="Times New Roman" w:cs="Times New Roman" w:hint="eastAsia"/>
          <w:szCs w:val="21"/>
        </w:rPr>
        <w:t>，</w:t>
      </w:r>
      <w:r w:rsidR="005C343E">
        <w:rPr>
          <w:rFonts w:ascii="Times New Roman" w:hAnsi="Times New Roman" w:cs="Times New Roman" w:hint="eastAsia"/>
          <w:szCs w:val="21"/>
        </w:rPr>
        <w:t>f-b</w:t>
      </w:r>
      <w:r w:rsidR="005C343E">
        <w:rPr>
          <w:rFonts w:ascii="Times New Roman" w:hAnsi="Times New Roman" w:cs="Times New Roman" w:hint="eastAsia"/>
          <w:szCs w:val="21"/>
        </w:rPr>
        <w:t>相通，</w:t>
      </w:r>
      <w:r w:rsidR="005C343E">
        <w:rPr>
          <w:rFonts w:ascii="Times New Roman" w:hAnsi="Times New Roman" w:cs="Times New Roman" w:hint="eastAsia"/>
          <w:szCs w:val="21"/>
        </w:rPr>
        <w:t>a-o</w:t>
      </w:r>
      <w:r w:rsidR="005C343E">
        <w:rPr>
          <w:rFonts w:ascii="Times New Roman" w:hAnsi="Times New Roman" w:cs="Times New Roman" w:hint="eastAsia"/>
          <w:szCs w:val="21"/>
        </w:rPr>
        <w:t>相通，</w:t>
      </w:r>
      <w:r w:rsidR="005C343E">
        <w:rPr>
          <w:rFonts w:ascii="Times New Roman" w:hAnsi="Times New Roman" w:cs="Times New Roman" w:hint="eastAsia"/>
          <w:szCs w:val="21"/>
        </w:rPr>
        <w:t>v-w</w:t>
      </w:r>
      <w:r w:rsidR="005C343E">
        <w:rPr>
          <w:rFonts w:ascii="Times New Roman" w:hAnsi="Times New Roman" w:cs="Times New Roman" w:hint="eastAsia"/>
          <w:szCs w:val="21"/>
        </w:rPr>
        <w:t>相通</w:t>
      </w:r>
      <w:r w:rsidRPr="0024033F">
        <w:rPr>
          <w:rFonts w:ascii="Times New Roman" w:hAnsi="Times New Roman" w:cs="Times New Roman" w:hint="eastAsia"/>
          <w:szCs w:val="21"/>
        </w:rPr>
        <w:t>）</w:t>
      </w:r>
      <w:r w:rsidRPr="0024033F">
        <w:rPr>
          <w:rFonts w:ascii="Times New Roman" w:hAnsi="Times New Roman" w:cs="Times New Roman" w:hint="eastAsia"/>
          <w:szCs w:val="21"/>
        </w:rPr>
        <w:t>+our</w:t>
      </w:r>
      <w:r w:rsidRPr="0024033F">
        <w:rPr>
          <w:rFonts w:ascii="Times New Roman" w:hAnsi="Times New Roman" w:cs="Times New Roman" w:hint="eastAsia"/>
          <w:szCs w:val="21"/>
        </w:rPr>
        <w:t>（名词后缀）→吹来的东西→气味→香味，滋味，风味</w:t>
      </w:r>
    </w:p>
    <w:p w14:paraId="50B83A03" w14:textId="086A103E" w:rsidR="0024033F" w:rsidRDefault="0024033F" w:rsidP="00765A1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24033F">
        <w:rPr>
          <w:rFonts w:ascii="Times New Roman" w:hAnsi="Times New Roman" w:cs="Times New Roman" w:hint="eastAsia"/>
          <w:szCs w:val="21"/>
        </w:rPr>
        <w:t>The tomatoes give extra flavour to the sauce.</w:t>
      </w:r>
      <w:r w:rsidRPr="0024033F">
        <w:rPr>
          <w:rFonts w:ascii="Times New Roman" w:hAnsi="Times New Roman" w:cs="Times New Roman" w:hint="eastAsia"/>
          <w:szCs w:val="21"/>
        </w:rPr>
        <w:t>番茄使调味汁别有风味。</w:t>
      </w:r>
    </w:p>
    <w:p w14:paraId="76E3F7B7" w14:textId="77777777" w:rsidR="00971FE7" w:rsidRPr="007B1C82" w:rsidRDefault="00971FE7" w:rsidP="007B1C82">
      <w:pPr>
        <w:pStyle w:val="1"/>
        <w:numPr>
          <w:ilvl w:val="0"/>
          <w:numId w:val="24"/>
        </w:numPr>
        <w:spacing w:line="360" w:lineRule="auto"/>
        <w:jc w:val="center"/>
        <w:rPr>
          <w:b w:val="0"/>
          <w:sz w:val="28"/>
          <w:szCs w:val="28"/>
        </w:rPr>
      </w:pPr>
      <w:r w:rsidRPr="007B1C82">
        <w:rPr>
          <w:rFonts w:hint="eastAsia"/>
          <w:b w:val="0"/>
          <w:sz w:val="28"/>
          <w:szCs w:val="28"/>
        </w:rPr>
        <w:t>摸</w:t>
      </w:r>
      <w:r w:rsidR="000351DE">
        <w:rPr>
          <w:rFonts w:hint="eastAsia"/>
          <w:b w:val="0"/>
          <w:sz w:val="28"/>
          <w:szCs w:val="28"/>
        </w:rPr>
        <w:t>，感知</w:t>
      </w:r>
    </w:p>
    <w:p w14:paraId="22A31182" w14:textId="4132E677" w:rsidR="00971FE7" w:rsidRPr="00832D03" w:rsidRDefault="00971FE7" w:rsidP="00971FE7">
      <w:pPr>
        <w:pStyle w:val="ac"/>
        <w:numPr>
          <w:ilvl w:val="0"/>
          <w:numId w:val="8"/>
        </w:numPr>
        <w:spacing w:line="480" w:lineRule="auto"/>
        <w:ind w:firstLineChars="0"/>
        <w:rPr>
          <w:rFonts w:ascii="Times New Roman" w:hAnsi="Times New Roman" w:cs="Times New Roman"/>
          <w:szCs w:val="21"/>
        </w:rPr>
      </w:pPr>
      <w:r w:rsidRPr="00384654">
        <w:rPr>
          <w:rFonts w:ascii="Times New Roman" w:hAnsi="Times New Roman" w:cs="Times New Roman"/>
          <w:b/>
          <w:bCs/>
          <w:color w:val="EE0000"/>
          <w:sz w:val="24"/>
          <w:szCs w:val="28"/>
        </w:rPr>
        <w:t>touch</w:t>
      </w:r>
      <w:r w:rsidRPr="00832D03">
        <w:rPr>
          <w:rFonts w:ascii="Times New Roman" w:hAnsi="Times New Roman" w:cs="Times New Roman"/>
          <w:szCs w:val="21"/>
        </w:rPr>
        <w:t>：</w:t>
      </w:r>
      <w:r w:rsidRPr="00832D03">
        <w:rPr>
          <w:rFonts w:ascii="Times New Roman" w:hAnsi="Times New Roman" w:cs="Times New Roman"/>
          <w:szCs w:val="21"/>
        </w:rPr>
        <w:t>[tʌtʃ] v.</w:t>
      </w:r>
      <w:r w:rsidRPr="00832D03">
        <w:rPr>
          <w:rFonts w:ascii="Times New Roman" w:hAnsi="Times New Roman" w:cs="Times New Roman"/>
          <w:szCs w:val="21"/>
        </w:rPr>
        <w:t>触摸</w:t>
      </w:r>
      <w:r w:rsidR="007C2133">
        <w:rPr>
          <w:rFonts w:ascii="Times New Roman" w:hAnsi="Times New Roman" w:cs="Times New Roman" w:hint="eastAsia"/>
          <w:szCs w:val="21"/>
        </w:rPr>
        <w:t>，触碰</w:t>
      </w:r>
      <w:r w:rsidR="00EF0B82">
        <w:rPr>
          <w:rFonts w:ascii="Times New Roman" w:hAnsi="Times New Roman" w:cs="Times New Roman" w:hint="eastAsia"/>
          <w:szCs w:val="21"/>
        </w:rPr>
        <w:t>，</w:t>
      </w:r>
      <w:r w:rsidRPr="00832D03">
        <w:rPr>
          <w:rFonts w:ascii="Times New Roman" w:hAnsi="Times New Roman" w:cs="Times New Roman"/>
          <w:szCs w:val="21"/>
        </w:rPr>
        <w:t>接触</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触摸，触觉</w:t>
      </w:r>
      <w:r w:rsidR="00EF0B82">
        <w:rPr>
          <w:rFonts w:ascii="Times New Roman" w:hAnsi="Times New Roman" w:cs="Times New Roman" w:hint="eastAsia"/>
          <w:szCs w:val="21"/>
        </w:rPr>
        <w:t>；</w:t>
      </w:r>
      <w:r w:rsidR="008228BB">
        <w:rPr>
          <w:rFonts w:ascii="Times New Roman" w:hAnsi="Times New Roman" w:cs="Times New Roman" w:hint="eastAsia"/>
          <w:szCs w:val="21"/>
        </w:rPr>
        <w:t>接触</w:t>
      </w:r>
      <w:r w:rsidR="00EF0B82">
        <w:rPr>
          <w:rFonts w:ascii="Times New Roman" w:hAnsi="Times New Roman" w:cs="Times New Roman" w:hint="eastAsia"/>
          <w:szCs w:val="21"/>
        </w:rPr>
        <w:t>，联系</w:t>
      </w:r>
    </w:p>
    <w:p w14:paraId="64E35C99" w14:textId="0F64E039" w:rsidR="00971FE7" w:rsidRDefault="00971FE7" w:rsidP="00971FE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Don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w:t>
      </w:r>
      <w:r>
        <w:rPr>
          <w:rFonts w:ascii="Times New Roman" w:hAnsi="Times New Roman" w:cs="Times New Roman" w:hint="eastAsia"/>
          <w:szCs w:val="21"/>
        </w:rPr>
        <w:t>touch</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hint="eastAsia"/>
          <w:szCs w:val="21"/>
        </w:rPr>
        <w:t>！别碰我！</w:t>
      </w:r>
      <w:r>
        <w:rPr>
          <w:rFonts w:ascii="Times New Roman" w:hAnsi="Times New Roman" w:cs="Times New Roman" w:hint="eastAsia"/>
          <w:szCs w:val="21"/>
        </w:rPr>
        <w:t>get</w:t>
      </w:r>
      <w:r>
        <w:rPr>
          <w:rFonts w:ascii="Times New Roman" w:hAnsi="Times New Roman" w:cs="Times New Roman"/>
          <w:szCs w:val="21"/>
        </w:rPr>
        <w:t xml:space="preserve"> in touch with sb</w:t>
      </w:r>
      <w:r>
        <w:rPr>
          <w:rFonts w:ascii="Times New Roman" w:hAnsi="Times New Roman" w:cs="Times New Roman" w:hint="eastAsia"/>
          <w:szCs w:val="21"/>
        </w:rPr>
        <w:t>（联系某人），</w:t>
      </w:r>
      <w:r>
        <w:rPr>
          <w:rFonts w:ascii="Times New Roman" w:hAnsi="Times New Roman" w:cs="Times New Roman" w:hint="eastAsia"/>
          <w:szCs w:val="21"/>
        </w:rPr>
        <w:t>keep</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touch</w:t>
      </w:r>
      <w:r>
        <w:rPr>
          <w:rFonts w:ascii="Times New Roman" w:hAnsi="Times New Roman" w:cs="Times New Roman" w:hint="eastAsia"/>
          <w:szCs w:val="21"/>
        </w:rPr>
        <w:t>（保持联系），</w:t>
      </w:r>
      <w:r>
        <w:rPr>
          <w:rFonts w:ascii="Times New Roman" w:hAnsi="Times New Roman" w:cs="Times New Roman" w:hint="eastAsia"/>
          <w:szCs w:val="21"/>
        </w:rPr>
        <w:t>lose</w:t>
      </w:r>
      <w:r>
        <w:rPr>
          <w:rFonts w:ascii="Times New Roman" w:hAnsi="Times New Roman" w:cs="Times New Roman"/>
          <w:szCs w:val="21"/>
        </w:rPr>
        <w:t xml:space="preserve"> </w:t>
      </w:r>
      <w:r>
        <w:rPr>
          <w:rFonts w:ascii="Times New Roman" w:hAnsi="Times New Roman" w:cs="Times New Roman" w:hint="eastAsia"/>
          <w:szCs w:val="21"/>
        </w:rPr>
        <w:t>touch</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（与某人失去联系）</w:t>
      </w:r>
    </w:p>
    <w:p w14:paraId="77E1BC93" w14:textId="16574E97" w:rsidR="001C2ED7" w:rsidRDefault="001C2ED7" w:rsidP="001C2ED7">
      <w:pPr>
        <w:pStyle w:val="ac"/>
        <w:numPr>
          <w:ilvl w:val="0"/>
          <w:numId w:val="8"/>
        </w:numPr>
        <w:spacing w:line="480" w:lineRule="auto"/>
        <w:ind w:firstLineChars="0"/>
        <w:rPr>
          <w:rFonts w:ascii="Times New Roman" w:hAnsi="Times New Roman" w:cs="Times New Roman"/>
        </w:rPr>
      </w:pPr>
      <w:r w:rsidRPr="00725CF7">
        <w:rPr>
          <w:rFonts w:ascii="Times New Roman" w:hAnsi="Times New Roman" w:cs="Times New Roman"/>
          <w:b/>
          <w:bCs/>
          <w:color w:val="EE0000"/>
          <w:sz w:val="24"/>
          <w:szCs w:val="24"/>
        </w:rPr>
        <w:t>feel</w:t>
      </w:r>
      <w:r w:rsidRPr="00832D03">
        <w:rPr>
          <w:rFonts w:ascii="Times New Roman" w:hAnsi="Times New Roman" w:cs="Times New Roman"/>
        </w:rPr>
        <w:t>：</w:t>
      </w:r>
      <w:r w:rsidRPr="00832D03">
        <w:rPr>
          <w:rFonts w:ascii="Times New Roman" w:hAnsi="Times New Roman" w:cs="Times New Roman"/>
        </w:rPr>
        <w:t>[</w:t>
      </w:r>
      <w:r w:rsidR="002D20DA" w:rsidRPr="002D20DA">
        <w:rPr>
          <w:rFonts w:ascii="Times New Roman" w:hAnsi="Times New Roman" w:cs="Times New Roman"/>
        </w:rPr>
        <w:t>fiːl</w:t>
      </w:r>
      <w:r w:rsidRPr="00832D03">
        <w:rPr>
          <w:rFonts w:ascii="Times New Roman" w:hAnsi="Times New Roman" w:cs="Times New Roman"/>
        </w:rPr>
        <w:t>] v.</w:t>
      </w:r>
      <w:r w:rsidRPr="00832D03">
        <w:rPr>
          <w:rFonts w:ascii="Times New Roman" w:hAnsi="Times New Roman" w:cs="Times New Roman"/>
        </w:rPr>
        <w:t>感觉</w:t>
      </w:r>
      <w:r w:rsidR="00765EC8">
        <w:rPr>
          <w:rFonts w:ascii="Times New Roman" w:hAnsi="Times New Roman" w:cs="Times New Roman" w:hint="eastAsia"/>
        </w:rPr>
        <w:t>；</w:t>
      </w:r>
      <w:r>
        <w:rPr>
          <w:rFonts w:ascii="Times New Roman" w:hAnsi="Times New Roman" w:cs="Times New Roman" w:hint="eastAsia"/>
        </w:rPr>
        <w:t>触摸</w:t>
      </w:r>
      <w:r w:rsidR="00765EC8">
        <w:rPr>
          <w:rFonts w:ascii="Times New Roman" w:hAnsi="Times New Roman" w:cs="Times New Roman" w:hint="eastAsia"/>
        </w:rPr>
        <w:t>，摸索；摸起来</w:t>
      </w:r>
    </w:p>
    <w:p w14:paraId="19E765F4" w14:textId="330DD3CA" w:rsidR="00765EC8" w:rsidRDefault="00765EC8" w:rsidP="00765E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【源】原本指通过</w:t>
      </w:r>
      <w:r w:rsidR="00F22530">
        <w:rPr>
          <w:rFonts w:ascii="Times New Roman" w:hAnsi="Times New Roman" w:cs="Times New Roman" w:hint="eastAsia"/>
          <w:szCs w:val="21"/>
        </w:rPr>
        <w:t>触摸</w:t>
      </w:r>
      <w:r>
        <w:rPr>
          <w:rFonts w:ascii="Times New Roman" w:hAnsi="Times New Roman" w:cs="Times New Roman" w:hint="eastAsia"/>
          <w:szCs w:val="21"/>
        </w:rPr>
        <w:t>来</w:t>
      </w:r>
      <w:r w:rsidR="00F22530">
        <w:rPr>
          <w:rFonts w:ascii="Times New Roman" w:hAnsi="Times New Roman" w:cs="Times New Roman" w:hint="eastAsia"/>
          <w:szCs w:val="21"/>
        </w:rPr>
        <w:t>感受</w:t>
      </w:r>
      <w:r>
        <w:rPr>
          <w:rFonts w:ascii="Times New Roman" w:hAnsi="Times New Roman" w:cs="Times New Roman" w:hint="eastAsia"/>
          <w:szCs w:val="21"/>
        </w:rPr>
        <w:t>，后来泛指各种感觉和感受。</w:t>
      </w:r>
    </w:p>
    <w:p w14:paraId="0FB1CE4B" w14:textId="77777777" w:rsidR="00F22530" w:rsidRDefault="00F22530" w:rsidP="00765E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felt</w:t>
      </w:r>
      <w:r>
        <w:rPr>
          <w:rFonts w:ascii="Times New Roman" w:hAnsi="Times New Roman" w:cs="Times New Roman" w:hint="eastAsia"/>
          <w:szCs w:val="21"/>
        </w:rPr>
        <w:t>；过去分词：</w:t>
      </w:r>
      <w:r>
        <w:rPr>
          <w:rFonts w:ascii="Times New Roman" w:hAnsi="Times New Roman" w:cs="Times New Roman" w:hint="eastAsia"/>
          <w:szCs w:val="21"/>
        </w:rPr>
        <w:t>felt</w:t>
      </w:r>
    </w:p>
    <w:p w14:paraId="4E453C10" w14:textId="50EF8443" w:rsidR="00765EC8" w:rsidRPr="00765EC8" w:rsidRDefault="00765EC8" w:rsidP="00765EC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2D20DA">
        <w:rPr>
          <w:rFonts w:ascii="Times New Roman" w:hAnsi="Times New Roman" w:cs="Times New Roman" w:hint="eastAsia"/>
          <w:szCs w:val="21"/>
        </w:rPr>
        <w:t>f</w:t>
      </w:r>
      <w:r>
        <w:rPr>
          <w:rFonts w:ascii="Times New Roman" w:hAnsi="Times New Roman" w:cs="Times New Roman" w:hint="eastAsia"/>
          <w:szCs w:val="21"/>
        </w:rPr>
        <w:t>eel</w:t>
      </w:r>
      <w:r>
        <w:rPr>
          <w:rFonts w:ascii="Times New Roman" w:hAnsi="Times New Roman" w:cs="Times New Roman"/>
          <w:szCs w:val="21"/>
        </w:rPr>
        <w:t xml:space="preserve"> </w:t>
      </w:r>
      <w:r>
        <w:rPr>
          <w:rFonts w:ascii="Times New Roman" w:hAnsi="Times New Roman" w:cs="Times New Roman" w:hint="eastAsia"/>
          <w:szCs w:val="21"/>
        </w:rPr>
        <w:t>it</w:t>
      </w:r>
      <w:r w:rsidR="002D20DA">
        <w:rPr>
          <w:rFonts w:ascii="Times New Roman" w:hAnsi="Times New Roman" w:cs="Times New Roman" w:hint="eastAsia"/>
          <w:szCs w:val="21"/>
        </w:rPr>
        <w:t>（来摸一下它），</w:t>
      </w:r>
      <w:r w:rsidR="002D20DA">
        <w:rPr>
          <w:rFonts w:ascii="Times New Roman" w:hAnsi="Times New Roman" w:cs="Times New Roman" w:hint="eastAsia"/>
          <w:szCs w:val="21"/>
        </w:rPr>
        <w:t>feel</w:t>
      </w:r>
      <w:r w:rsidR="002D20DA">
        <w:rPr>
          <w:rFonts w:ascii="Times New Roman" w:hAnsi="Times New Roman" w:cs="Times New Roman"/>
          <w:szCs w:val="21"/>
        </w:rPr>
        <w:t xml:space="preserve"> </w:t>
      </w:r>
      <w:r w:rsidR="002D20DA">
        <w:rPr>
          <w:rFonts w:ascii="Times New Roman" w:hAnsi="Times New Roman" w:cs="Times New Roman" w:hint="eastAsia"/>
          <w:szCs w:val="21"/>
        </w:rPr>
        <w:t>about</w:t>
      </w:r>
      <w:r w:rsidR="002D20DA">
        <w:rPr>
          <w:rFonts w:ascii="Times New Roman" w:hAnsi="Times New Roman" w:cs="Times New Roman" w:hint="eastAsia"/>
          <w:szCs w:val="21"/>
        </w:rPr>
        <w:t>（四处摸索），</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wool</w:t>
      </w:r>
      <w:r>
        <w:rPr>
          <w:rFonts w:ascii="Times New Roman" w:hAnsi="Times New Roman" w:cs="Times New Roman"/>
          <w:szCs w:val="21"/>
        </w:rPr>
        <w:t xml:space="preserve"> feels soft</w:t>
      </w:r>
      <w:r>
        <w:rPr>
          <w:rFonts w:ascii="Times New Roman" w:hAnsi="Times New Roman" w:cs="Times New Roman" w:hint="eastAsia"/>
          <w:szCs w:val="21"/>
        </w:rPr>
        <w:t>.</w:t>
      </w:r>
      <w:r>
        <w:rPr>
          <w:rFonts w:ascii="Times New Roman" w:hAnsi="Times New Roman" w:cs="Times New Roman" w:hint="eastAsia"/>
          <w:szCs w:val="21"/>
        </w:rPr>
        <w:t>羊毛摸起来柔软。</w:t>
      </w:r>
      <w:r w:rsidR="00F22530">
        <w:rPr>
          <w:rFonts w:ascii="Times New Roman" w:hAnsi="Times New Roman" w:cs="Times New Roman" w:hint="eastAsia"/>
          <w:szCs w:val="21"/>
        </w:rPr>
        <w:t>feel</w:t>
      </w:r>
      <w:r w:rsidR="00F22530">
        <w:rPr>
          <w:rFonts w:ascii="Times New Roman" w:hAnsi="Times New Roman" w:cs="Times New Roman"/>
          <w:szCs w:val="21"/>
        </w:rPr>
        <w:t xml:space="preserve"> </w:t>
      </w:r>
      <w:r w:rsidR="00F22530">
        <w:rPr>
          <w:rFonts w:ascii="Times New Roman" w:hAnsi="Times New Roman" w:cs="Times New Roman" w:hint="eastAsia"/>
          <w:szCs w:val="21"/>
        </w:rPr>
        <w:t>sorry</w:t>
      </w:r>
      <w:r w:rsidR="00F22530">
        <w:rPr>
          <w:rFonts w:ascii="Times New Roman" w:hAnsi="Times New Roman" w:cs="Times New Roman" w:hint="eastAsia"/>
          <w:szCs w:val="21"/>
        </w:rPr>
        <w:t>（感到遗憾）</w:t>
      </w:r>
    </w:p>
    <w:p w14:paraId="2A0C52AB" w14:textId="0282F26F"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color w:val="EE0000"/>
        </w:rPr>
        <w:t>feeling</w:t>
      </w:r>
      <w:r w:rsidRPr="00832D03">
        <w:rPr>
          <w:rFonts w:ascii="Times New Roman" w:hAnsi="Times New Roman" w:cs="Times New Roman"/>
        </w:rPr>
        <w:t>：</w:t>
      </w:r>
      <w:r w:rsidRPr="00832D03">
        <w:rPr>
          <w:rFonts w:ascii="Times New Roman" w:hAnsi="Times New Roman" w:cs="Times New Roman"/>
        </w:rPr>
        <w:t>[</w:t>
      </w:r>
      <w:r w:rsidR="002D20DA" w:rsidRPr="002D20DA">
        <w:rPr>
          <w:rFonts w:ascii="Times New Roman" w:hAnsi="Times New Roman" w:cs="Times New Roman"/>
        </w:rPr>
        <w:t>ˈfiːlɪŋ</w:t>
      </w:r>
      <w:r w:rsidRPr="00832D03">
        <w:rPr>
          <w:rFonts w:ascii="Times New Roman" w:hAnsi="Times New Roman" w:cs="Times New Roman"/>
        </w:rPr>
        <w:t>] n.</w:t>
      </w:r>
      <w:r w:rsidRPr="00832D03">
        <w:rPr>
          <w:rFonts w:ascii="Times New Roman" w:hAnsi="Times New Roman" w:cs="Times New Roman"/>
        </w:rPr>
        <w:t>感觉；感受</w:t>
      </w:r>
    </w:p>
    <w:p w14:paraId="35CC44B6" w14:textId="57811F70" w:rsidR="001C2ED7" w:rsidRDefault="005A0A55" w:rsidP="001C2ED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C2ED7" w:rsidRPr="003E7BB2">
        <w:rPr>
          <w:rFonts w:ascii="Times New Roman" w:hAnsi="Times New Roman" w:cs="Times New Roman" w:hint="eastAsia"/>
          <w:szCs w:val="21"/>
        </w:rPr>
        <w:t>feel</w:t>
      </w:r>
      <w:r w:rsidR="001C2ED7" w:rsidRPr="003E7BB2">
        <w:rPr>
          <w:rFonts w:ascii="Times New Roman" w:hAnsi="Times New Roman" w:cs="Times New Roman" w:hint="eastAsia"/>
          <w:szCs w:val="21"/>
        </w:rPr>
        <w:t>（感觉）</w:t>
      </w:r>
      <w:r w:rsidR="001C2ED7" w:rsidRPr="003E7BB2">
        <w:rPr>
          <w:rFonts w:ascii="Times New Roman" w:hAnsi="Times New Roman" w:cs="Times New Roman" w:hint="eastAsia"/>
          <w:szCs w:val="21"/>
        </w:rPr>
        <w:t>+ing</w:t>
      </w:r>
      <w:r w:rsidR="002D20DA">
        <w:rPr>
          <w:rFonts w:ascii="Times New Roman" w:hAnsi="Times New Roman" w:cs="Times New Roman" w:hint="eastAsia"/>
          <w:szCs w:val="21"/>
        </w:rPr>
        <w:t>（动名词后缀）</w:t>
      </w:r>
      <w:r w:rsidR="001C2ED7" w:rsidRPr="003E7BB2">
        <w:rPr>
          <w:rFonts w:ascii="Times New Roman" w:hAnsi="Times New Roman" w:cs="Times New Roman" w:hint="eastAsia"/>
          <w:szCs w:val="21"/>
        </w:rPr>
        <w:t>→感觉</w:t>
      </w:r>
      <w:r w:rsidR="002D20DA">
        <w:rPr>
          <w:rFonts w:ascii="Times New Roman" w:hAnsi="Times New Roman" w:cs="Times New Roman" w:hint="eastAsia"/>
          <w:szCs w:val="21"/>
        </w:rPr>
        <w:t>，感受</w:t>
      </w:r>
    </w:p>
    <w:p w14:paraId="0CD1C4D6" w14:textId="2D862EDE" w:rsidR="00E27215" w:rsidRPr="00E27215" w:rsidRDefault="00E27215"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lastRenderedPageBreak/>
        <w:t>tag-</w:t>
      </w:r>
      <w:r w:rsidR="00EE2A83" w:rsidRPr="00EE2BD1">
        <w:rPr>
          <w:rFonts w:hint="eastAsia"/>
          <w:sz w:val="21"/>
          <w:szCs w:val="21"/>
        </w:rPr>
        <w:t>（</w:t>
      </w:r>
      <w:r w:rsidRPr="00E27215">
        <w:rPr>
          <w:rFonts w:hint="eastAsia"/>
          <w:sz w:val="21"/>
          <w:szCs w:val="21"/>
        </w:rPr>
        <w:t>触碰）</w:t>
      </w:r>
    </w:p>
    <w:p w14:paraId="4DCC2DCB" w14:textId="77777777" w:rsidR="002F22D6" w:rsidRDefault="00E27215" w:rsidP="00E2721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【源】拉丁语</w:t>
      </w:r>
      <w:r w:rsidR="002F22D6">
        <w:rPr>
          <w:rFonts w:ascii="Times New Roman" w:hAnsi="Times New Roman" w:cs="Times New Roman" w:hint="eastAsia"/>
          <w:bCs/>
          <w:szCs w:val="21"/>
        </w:rPr>
        <w:t>。</w:t>
      </w:r>
    </w:p>
    <w:p w14:paraId="6678EBE1" w14:textId="6F4B8533" w:rsidR="00E27215" w:rsidRDefault="002F22D6" w:rsidP="00E27215">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【变】</w:t>
      </w:r>
      <w:r>
        <w:rPr>
          <w:rFonts w:ascii="Times New Roman" w:hAnsi="Times New Roman" w:cs="Times New Roman" w:hint="eastAsia"/>
          <w:bCs/>
          <w:szCs w:val="21"/>
        </w:rPr>
        <w:t>teg-</w:t>
      </w:r>
      <w:r>
        <w:rPr>
          <w:rFonts w:ascii="Times New Roman" w:hAnsi="Times New Roman" w:cs="Times New Roman" w:hint="eastAsia"/>
          <w:bCs/>
          <w:szCs w:val="21"/>
        </w:rPr>
        <w:t>（音变）；</w:t>
      </w:r>
      <w:r>
        <w:rPr>
          <w:rFonts w:ascii="Times New Roman" w:hAnsi="Times New Roman" w:cs="Times New Roman" w:hint="eastAsia"/>
          <w:bCs/>
          <w:szCs w:val="21"/>
        </w:rPr>
        <w:t>tact-</w:t>
      </w:r>
      <w:r>
        <w:rPr>
          <w:rFonts w:ascii="Times New Roman" w:hAnsi="Times New Roman" w:cs="Times New Roman" w:hint="eastAsia"/>
          <w:bCs/>
          <w:szCs w:val="21"/>
        </w:rPr>
        <w:t>（</w:t>
      </w:r>
      <w:r w:rsidR="00E27215" w:rsidRPr="003D5025">
        <w:rPr>
          <w:rFonts w:ascii="Times New Roman" w:hAnsi="Times New Roman" w:cs="Times New Roman" w:hint="eastAsia"/>
          <w:bCs/>
          <w:szCs w:val="21"/>
        </w:rPr>
        <w:t>过去分词形式</w:t>
      </w:r>
      <w:r>
        <w:rPr>
          <w:rFonts w:ascii="Times New Roman" w:hAnsi="Times New Roman" w:cs="Times New Roman" w:hint="eastAsia"/>
          <w:bCs/>
          <w:szCs w:val="21"/>
        </w:rPr>
        <w:t>）</w:t>
      </w:r>
      <w:r w:rsidR="00E27215" w:rsidRPr="003D5025">
        <w:rPr>
          <w:rFonts w:ascii="Times New Roman" w:hAnsi="Times New Roman" w:cs="Times New Roman" w:hint="eastAsia"/>
          <w:bCs/>
          <w:szCs w:val="21"/>
        </w:rPr>
        <w:t>。</w:t>
      </w:r>
    </w:p>
    <w:p w14:paraId="570DE61C" w14:textId="3F41EE89" w:rsidR="00E27215" w:rsidRPr="003D5025" w:rsidRDefault="00E27215" w:rsidP="00E27215">
      <w:pPr>
        <w:pStyle w:val="ac"/>
        <w:numPr>
          <w:ilvl w:val="0"/>
          <w:numId w:val="8"/>
        </w:numPr>
        <w:spacing w:line="480" w:lineRule="auto"/>
        <w:ind w:firstLineChars="0"/>
        <w:rPr>
          <w:rFonts w:ascii="Times New Roman" w:hAnsi="Times New Roman" w:cs="Times New Roman"/>
          <w:bCs/>
        </w:rPr>
      </w:pPr>
      <w:r w:rsidRPr="00E27215">
        <w:rPr>
          <w:rFonts w:ascii="Times New Roman" w:hAnsi="Times New Roman" w:cs="Times New Roman" w:hint="eastAsia"/>
          <w:bCs/>
          <w:color w:val="EE0000"/>
          <w:szCs w:val="21"/>
        </w:rPr>
        <w:t>integrate</w:t>
      </w:r>
      <w:r w:rsidRPr="003D5025">
        <w:rPr>
          <w:rFonts w:ascii="Times New Roman" w:hAnsi="Times New Roman" w:cs="Times New Roman" w:hint="eastAsia"/>
          <w:bCs/>
        </w:rPr>
        <w:t>：</w:t>
      </w:r>
      <w:r w:rsidRPr="003D5025">
        <w:rPr>
          <w:rFonts w:ascii="Times New Roman" w:hAnsi="Times New Roman" w:cs="Times New Roman"/>
          <w:bCs/>
        </w:rPr>
        <w:t>[ˈɪntɪ</w:t>
      </w:r>
      <w:r w:rsidRPr="003D5025">
        <w:rPr>
          <w:rFonts w:ascii="Times New Roman" w:hAnsi="Times New Roman" w:cs="Times New Roman" w:hint="eastAsia"/>
          <w:bCs/>
        </w:rPr>
        <w:t>ɡ</w:t>
      </w:r>
      <w:r w:rsidRPr="003D5025">
        <w:rPr>
          <w:rFonts w:ascii="Times New Roman" w:hAnsi="Times New Roman" w:cs="Times New Roman"/>
          <w:bCs/>
        </w:rPr>
        <w:t>reɪt] v.</w:t>
      </w:r>
      <w:r w:rsidRPr="003D5025">
        <w:rPr>
          <w:rFonts w:ascii="Times New Roman" w:hAnsi="Times New Roman" w:cs="Times New Roman" w:hint="eastAsia"/>
          <w:bCs/>
        </w:rPr>
        <w:t>集成，合并，融入，成为一体</w:t>
      </w:r>
    </w:p>
    <w:p w14:paraId="1F93B4E2" w14:textId="5F68E518" w:rsidR="00E27215" w:rsidRDefault="00E27215" w:rsidP="00E27215">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integr</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=integer</w:t>
      </w:r>
      <w:r w:rsidRPr="003D5025">
        <w:rPr>
          <w:rFonts w:ascii="Times New Roman" w:eastAsia="宋体" w:hAnsi="Times New Roman" w:cs="Times New Roman" w:hint="eastAsia"/>
          <w:bCs/>
          <w:szCs w:val="21"/>
        </w:rPr>
        <w:t>，整体）</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ate</w:t>
      </w:r>
      <w:r>
        <w:rPr>
          <w:rFonts w:ascii="Times New Roman" w:eastAsia="宋体" w:hAnsi="Times New Roman" w:cs="Times New Roman" w:hint="eastAsia"/>
          <w:bCs/>
          <w:szCs w:val="21"/>
        </w:rPr>
        <w:t>（来自拉丁语动词的过去分词后缀，等于</w:t>
      </w:r>
      <w:r>
        <w:rPr>
          <w:rFonts w:ascii="Times New Roman" w:eastAsia="宋体" w:hAnsi="Times New Roman" w:cs="Times New Roman" w:hint="eastAsia"/>
          <w:bCs/>
          <w:szCs w:val="21"/>
        </w:rPr>
        <w:t>ed</w:t>
      </w:r>
      <w:r>
        <w:rPr>
          <w:rFonts w:ascii="Times New Roman" w:eastAsia="宋体" w:hAnsi="Times New Roman" w:cs="Times New Roman" w:hint="eastAsia"/>
          <w:bCs/>
          <w:szCs w:val="21"/>
        </w:rPr>
        <w:t>，在此构成动词）</w:t>
      </w:r>
      <w:r w:rsidRPr="003D5025">
        <w:rPr>
          <w:rFonts w:ascii="Times New Roman" w:eastAsia="宋体" w:hAnsi="Times New Roman" w:cs="Times New Roman" w:hint="eastAsia"/>
          <w:bCs/>
          <w:szCs w:val="21"/>
        </w:rPr>
        <w:t>→成为一体→集成，合并，融入</w:t>
      </w:r>
    </w:p>
    <w:p w14:paraId="08B4C60D" w14:textId="52773C8A" w:rsidR="0033646C" w:rsidRDefault="0033646C" w:rsidP="0033646C">
      <w:pPr>
        <w:spacing w:line="360" w:lineRule="auto"/>
        <w:ind w:firstLineChars="201" w:firstLine="422"/>
        <w:rPr>
          <w:rFonts w:ascii="Times New Roman" w:eastAsia="宋体" w:hAnsi="Times New Roman" w:cs="Times New Roman" w:hint="eastAsia"/>
          <w:bCs/>
          <w:szCs w:val="21"/>
        </w:rPr>
      </w:pPr>
      <w:r>
        <w:rPr>
          <w:rFonts w:ascii="Times New Roman" w:eastAsia="宋体" w:hAnsi="Times New Roman" w:cs="Times New Roman" w:hint="eastAsia"/>
          <w:bCs/>
          <w:szCs w:val="21"/>
        </w:rPr>
        <w:t>【例】</w:t>
      </w:r>
      <w:r w:rsidRPr="0033646C">
        <w:rPr>
          <w:rFonts w:ascii="Times New Roman" w:eastAsia="宋体" w:hAnsi="Times New Roman" w:cs="Times New Roman"/>
          <w:bCs/>
          <w:szCs w:val="21"/>
        </w:rPr>
        <w:t>They have not made any effort to integrate with the local community.</w:t>
      </w:r>
      <w:r w:rsidRPr="0033646C">
        <w:rPr>
          <w:rFonts w:ascii="Times New Roman" w:eastAsia="宋体" w:hAnsi="Times New Roman" w:cs="Times New Roman" w:hint="eastAsia"/>
          <w:bCs/>
          <w:szCs w:val="21"/>
        </w:rPr>
        <w:t>他们完全没有尝试融入本地社区。</w:t>
      </w:r>
    </w:p>
    <w:p w14:paraId="3D052639" w14:textId="66B59D65" w:rsidR="00E27215" w:rsidRPr="003D5025" w:rsidRDefault="00E27215" w:rsidP="00E27215">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E80D58">
        <w:rPr>
          <w:rFonts w:ascii="Times New Roman" w:hAnsi="Times New Roman" w:cs="Times New Roman" w:hint="eastAsia"/>
          <w:bCs/>
          <w:szCs w:val="21"/>
        </w:rPr>
        <w:t>integer</w:t>
      </w:r>
      <w:r w:rsidRPr="003D5025">
        <w:rPr>
          <w:rFonts w:ascii="Times New Roman" w:hAnsi="Times New Roman" w:cs="Times New Roman" w:hint="eastAsia"/>
          <w:bCs/>
        </w:rPr>
        <w:t>：</w:t>
      </w:r>
      <w:r w:rsidRPr="003D5025">
        <w:rPr>
          <w:rFonts w:ascii="Times New Roman" w:hAnsi="Times New Roman" w:cs="Times New Roman"/>
          <w:bCs/>
        </w:rPr>
        <w:t>[ˈɪntɪdʒə(r)] n.</w:t>
      </w:r>
      <w:r w:rsidRPr="003D5025">
        <w:rPr>
          <w:rFonts w:ascii="Times New Roman" w:hAnsi="Times New Roman" w:cs="Times New Roman" w:hint="eastAsia"/>
          <w:bCs/>
        </w:rPr>
        <w:t>整数；整体，完整物</w:t>
      </w:r>
    </w:p>
    <w:p w14:paraId="0998388B" w14:textId="6DE8771A" w:rsidR="00E27215" w:rsidRPr="003D5025" w:rsidRDefault="00E27215" w:rsidP="00E27215">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 xml:space="preserve"> in</w:t>
      </w:r>
      <w:r w:rsidRPr="003D5025">
        <w:rPr>
          <w:rFonts w:ascii="Times New Roman" w:eastAsia="宋体" w:hAnsi="Times New Roman" w:cs="Times New Roman" w:hint="eastAsia"/>
          <w:bCs/>
          <w:szCs w:val="21"/>
        </w:rPr>
        <w:t>（不）</w:t>
      </w:r>
      <w:r w:rsidRPr="003D5025">
        <w:rPr>
          <w:rFonts w:ascii="Times New Roman" w:eastAsia="宋体" w:hAnsi="Times New Roman" w:cs="Times New Roman" w:hint="eastAsia"/>
          <w:bCs/>
          <w:szCs w:val="21"/>
        </w:rPr>
        <w:t>+teg</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=tag</w:t>
      </w:r>
      <w:r w:rsidRPr="003D5025">
        <w:rPr>
          <w:rFonts w:ascii="Times New Roman" w:eastAsia="宋体" w:hAnsi="Times New Roman" w:cs="Times New Roman" w:hint="eastAsia"/>
          <w:bCs/>
          <w:szCs w:val="21"/>
        </w:rPr>
        <w:t>，触碰）</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（名词后缀）→未经触碰之物</w:t>
      </w:r>
      <w:r>
        <w:rPr>
          <w:rFonts w:ascii="Times New Roman" w:eastAsia="宋体" w:hAnsi="Times New Roman" w:cs="Times New Roman" w:hint="eastAsia"/>
          <w:bCs/>
          <w:szCs w:val="21"/>
        </w:rPr>
        <w:t>→完整物，</w:t>
      </w:r>
      <w:r w:rsidRPr="003D5025">
        <w:rPr>
          <w:rFonts w:ascii="Times New Roman" w:eastAsia="宋体" w:hAnsi="Times New Roman" w:cs="Times New Roman" w:hint="eastAsia"/>
          <w:bCs/>
          <w:szCs w:val="21"/>
        </w:rPr>
        <w:t>整体→（用作数学术语）整数</w:t>
      </w:r>
    </w:p>
    <w:p w14:paraId="223A58FC" w14:textId="77777777" w:rsidR="00E27215" w:rsidRPr="003D5025" w:rsidRDefault="00E27215" w:rsidP="00E27215">
      <w:pPr>
        <w:pStyle w:val="ac"/>
        <w:numPr>
          <w:ilvl w:val="0"/>
          <w:numId w:val="8"/>
        </w:numPr>
        <w:spacing w:line="480" w:lineRule="auto"/>
        <w:ind w:firstLineChars="0"/>
        <w:rPr>
          <w:rFonts w:ascii="Times New Roman" w:hAnsi="Times New Roman" w:cs="Times New Roman"/>
          <w:bCs/>
        </w:rPr>
      </w:pPr>
      <w:r w:rsidRPr="00E27215">
        <w:rPr>
          <w:rFonts w:ascii="Times New Roman" w:hAnsi="Times New Roman" w:cs="Times New Roman" w:hint="eastAsia"/>
          <w:bCs/>
          <w:color w:val="EE0000"/>
          <w:szCs w:val="21"/>
        </w:rPr>
        <w:t>integrity</w:t>
      </w:r>
      <w:r w:rsidRPr="003D5025">
        <w:rPr>
          <w:rFonts w:ascii="Times New Roman" w:hAnsi="Times New Roman" w:cs="Times New Roman" w:hint="eastAsia"/>
          <w:bCs/>
        </w:rPr>
        <w:t>：</w:t>
      </w:r>
      <w:r w:rsidRPr="003D5025">
        <w:rPr>
          <w:rFonts w:ascii="Times New Roman" w:hAnsi="Times New Roman" w:cs="Times New Roman"/>
          <w:bCs/>
        </w:rPr>
        <w:t>[ɪnˈte</w:t>
      </w:r>
      <w:r w:rsidRPr="003D5025">
        <w:rPr>
          <w:rFonts w:ascii="Times New Roman" w:hAnsi="Times New Roman" w:cs="Times New Roman" w:hint="eastAsia"/>
          <w:bCs/>
        </w:rPr>
        <w:t>ɡ</w:t>
      </w:r>
      <w:r w:rsidRPr="003D5025">
        <w:rPr>
          <w:rFonts w:ascii="Times New Roman" w:hAnsi="Times New Roman" w:cs="Times New Roman"/>
          <w:bCs/>
        </w:rPr>
        <w:t>rəti] n.</w:t>
      </w:r>
      <w:r w:rsidRPr="003D5025">
        <w:rPr>
          <w:rFonts w:ascii="Times New Roman" w:hAnsi="Times New Roman" w:cs="Times New Roman" w:hint="eastAsia"/>
          <w:bCs/>
        </w:rPr>
        <w:t>完整，健全；正直，诚实</w:t>
      </w:r>
    </w:p>
    <w:p w14:paraId="5D46FFCB" w14:textId="6D7D930C" w:rsidR="00E27215" w:rsidRPr="003D5025" w:rsidRDefault="00E27215" w:rsidP="00E27215">
      <w:pPr>
        <w:spacing w:line="360" w:lineRule="auto"/>
        <w:ind w:firstLineChars="201" w:firstLine="422"/>
        <w:rPr>
          <w:rFonts w:ascii="Times New Roman"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integr</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=integer</w:t>
      </w:r>
      <w:r w:rsidRPr="003D5025">
        <w:rPr>
          <w:rFonts w:ascii="Times New Roman" w:eastAsia="宋体" w:hAnsi="Times New Roman" w:cs="Times New Roman" w:hint="eastAsia"/>
          <w:bCs/>
          <w:szCs w:val="21"/>
        </w:rPr>
        <w:t>，整体）</w:t>
      </w:r>
      <w:r w:rsidRPr="003D5025">
        <w:rPr>
          <w:rFonts w:ascii="Times New Roman" w:eastAsia="宋体" w:hAnsi="Times New Roman" w:cs="Times New Roman" w:hint="eastAsia"/>
          <w:bCs/>
          <w:szCs w:val="21"/>
        </w:rPr>
        <w:t>+ity</w:t>
      </w:r>
      <w:r w:rsidRPr="003D5025">
        <w:rPr>
          <w:rFonts w:ascii="Times New Roman" w:eastAsia="宋体" w:hAnsi="Times New Roman" w:cs="Times New Roman" w:hint="eastAsia"/>
          <w:bCs/>
          <w:szCs w:val="21"/>
        </w:rPr>
        <w:t>（抽象名词后缀，表性质和状态）→（品德的）完整，健全→正直，诚实</w:t>
      </w:r>
    </w:p>
    <w:p w14:paraId="20613CAA" w14:textId="77777777" w:rsidR="00E27215" w:rsidRPr="00D61D86" w:rsidRDefault="00E27215" w:rsidP="00E27215">
      <w:pPr>
        <w:pStyle w:val="ac"/>
        <w:numPr>
          <w:ilvl w:val="0"/>
          <w:numId w:val="8"/>
        </w:numPr>
        <w:spacing w:line="480" w:lineRule="auto"/>
        <w:ind w:firstLineChars="0"/>
        <w:rPr>
          <w:rFonts w:ascii="Times New Roman" w:hAnsi="Times New Roman" w:cs="Times New Roman"/>
        </w:rPr>
      </w:pPr>
      <w:r w:rsidRPr="00E27215">
        <w:rPr>
          <w:rFonts w:ascii="Times New Roman" w:hAnsi="Times New Roman" w:cs="Times New Roman"/>
          <w:color w:val="EE0000"/>
        </w:rPr>
        <w:t>contact</w:t>
      </w:r>
      <w:r w:rsidRPr="00D61D86">
        <w:rPr>
          <w:rFonts w:ascii="Times New Roman" w:hAnsi="Times New Roman" w:cs="Times New Roman" w:hint="eastAsia"/>
        </w:rPr>
        <w:t>：</w:t>
      </w:r>
      <w:r w:rsidRPr="00D61D86">
        <w:rPr>
          <w:rFonts w:ascii="Times New Roman" w:hAnsi="Times New Roman" w:cs="Times New Roman"/>
        </w:rPr>
        <w:t>[ˈkɒntækt] n.v</w:t>
      </w:r>
      <w:r>
        <w:rPr>
          <w:rFonts w:ascii="Times New Roman" w:hAnsi="Times New Roman" w:cs="Times New Roman" w:hint="eastAsia"/>
        </w:rPr>
        <w:t>t</w:t>
      </w:r>
      <w:r w:rsidRPr="00D61D86">
        <w:rPr>
          <w:rFonts w:ascii="Times New Roman" w:hAnsi="Times New Roman" w:cs="Times New Roman"/>
        </w:rPr>
        <w:t>.</w:t>
      </w:r>
      <w:r w:rsidRPr="00D61D86">
        <w:rPr>
          <w:rFonts w:ascii="Times New Roman" w:hAnsi="Times New Roman" w:cs="Times New Roman" w:hint="eastAsia"/>
        </w:rPr>
        <w:t>接触，联系</w:t>
      </w:r>
    </w:p>
    <w:p w14:paraId="4D60FE8E" w14:textId="77777777" w:rsidR="00E27215" w:rsidRPr="00D61D86" w:rsidRDefault="00E27215" w:rsidP="00E27215">
      <w:pPr>
        <w:spacing w:line="360" w:lineRule="auto"/>
        <w:ind w:firstLineChars="201" w:firstLine="422"/>
        <w:rPr>
          <w:rFonts w:ascii="Times New Roman" w:hAnsi="Times New Roman" w:cs="Times New Roman"/>
          <w:szCs w:val="21"/>
        </w:rPr>
      </w:pPr>
      <w:r w:rsidRPr="00D61D86">
        <w:rPr>
          <w:rFonts w:ascii="Times New Roman" w:hAnsi="Times New Roman" w:cs="Times New Roman" w:hint="eastAsia"/>
          <w:szCs w:val="21"/>
        </w:rPr>
        <w:t>【拆】</w:t>
      </w:r>
      <w:r w:rsidRPr="00D61D86">
        <w:rPr>
          <w:rFonts w:ascii="Times New Roman" w:hAnsi="Times New Roman" w:cs="Times New Roman" w:hint="eastAsia"/>
          <w:szCs w:val="21"/>
        </w:rPr>
        <w:t>con</w:t>
      </w:r>
      <w:r w:rsidRPr="00D61D86">
        <w:rPr>
          <w:rFonts w:ascii="Times New Roman" w:hAnsi="Times New Roman" w:cs="Times New Roman" w:hint="eastAsia"/>
          <w:szCs w:val="21"/>
        </w:rPr>
        <w:t>（一起）</w:t>
      </w:r>
      <w:r w:rsidRPr="00D61D86">
        <w:rPr>
          <w:rFonts w:ascii="Times New Roman" w:hAnsi="Times New Roman" w:cs="Times New Roman" w:hint="eastAsia"/>
          <w:szCs w:val="21"/>
        </w:rPr>
        <w:t>+tact</w:t>
      </w:r>
      <w:r w:rsidRPr="00D61D86">
        <w:rPr>
          <w:rFonts w:ascii="Times New Roman" w:hAnsi="Times New Roman" w:cs="Times New Roman" w:hint="eastAsia"/>
          <w:szCs w:val="21"/>
        </w:rPr>
        <w:t>（触碰）→触碰到一起→接触→联系（人和人之间的接触）</w:t>
      </w:r>
    </w:p>
    <w:p w14:paraId="49423AAC" w14:textId="72DC9718" w:rsidR="00E27215" w:rsidRPr="003E7BB2" w:rsidRDefault="00E27215" w:rsidP="00AE52B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61D86">
        <w:rPr>
          <w:rFonts w:ascii="Times New Roman" w:hAnsi="Times New Roman" w:cs="Times New Roman" w:hint="eastAsia"/>
          <w:szCs w:val="21"/>
        </w:rPr>
        <w:t>She's lost contact with her son.</w:t>
      </w:r>
      <w:r w:rsidRPr="00D61D86">
        <w:rPr>
          <w:rFonts w:ascii="Times New Roman" w:hAnsi="Times New Roman" w:cs="Times New Roman" w:hint="eastAsia"/>
          <w:szCs w:val="21"/>
        </w:rPr>
        <w:t>她和儿子失去了联系。</w:t>
      </w:r>
      <w:r w:rsidRPr="00D61D86">
        <w:rPr>
          <w:rFonts w:ascii="Times New Roman" w:hAnsi="Times New Roman" w:cs="Times New Roman" w:hint="eastAsia"/>
          <w:szCs w:val="21"/>
        </w:rPr>
        <w:t>The company has maintained trade contacts with India.</w:t>
      </w:r>
      <w:r w:rsidRPr="00D61D86">
        <w:rPr>
          <w:rFonts w:ascii="Times New Roman" w:hAnsi="Times New Roman" w:cs="Times New Roman" w:hint="eastAsia"/>
          <w:szCs w:val="21"/>
        </w:rPr>
        <w:t>这家公司和印度一直保持着贸易往来。</w:t>
      </w:r>
      <w:r w:rsidRPr="00D61D86">
        <w:rPr>
          <w:rFonts w:ascii="Times New Roman" w:hAnsi="Times New Roman" w:cs="Times New Roman" w:hint="eastAsia"/>
          <w:szCs w:val="21"/>
        </w:rPr>
        <w:t>I've been trying to contact you all day.</w:t>
      </w:r>
      <w:r w:rsidRPr="00D61D86">
        <w:rPr>
          <w:rFonts w:ascii="Times New Roman" w:hAnsi="Times New Roman" w:cs="Times New Roman" w:hint="eastAsia"/>
          <w:szCs w:val="21"/>
        </w:rPr>
        <w:t>我整天一直在设法与你联系。</w:t>
      </w:r>
    </w:p>
    <w:p w14:paraId="7874C4BE" w14:textId="457725EA" w:rsidR="009E14A8" w:rsidRPr="00335541" w:rsidRDefault="009E14A8" w:rsidP="00476596">
      <w:pPr>
        <w:pStyle w:val="2"/>
        <w:numPr>
          <w:ilvl w:val="0"/>
          <w:numId w:val="11"/>
        </w:numPr>
        <w:spacing w:before="0" w:after="0" w:line="480" w:lineRule="auto"/>
        <w:rPr>
          <w:sz w:val="21"/>
          <w:szCs w:val="21"/>
        </w:rPr>
      </w:pPr>
      <w:bookmarkStart w:id="254" w:name="_Toc504321879"/>
      <w:r w:rsidRPr="00837023">
        <w:rPr>
          <w:rFonts w:ascii="Times New Roman" w:eastAsiaTheme="minorEastAsia" w:hAnsi="Times New Roman" w:hint="eastAsia"/>
          <w:color w:val="EE0000"/>
          <w:sz w:val="24"/>
          <w:szCs w:val="24"/>
        </w:rPr>
        <w:t>sent-</w:t>
      </w:r>
      <w:r w:rsidR="00EE2A83" w:rsidRPr="00EE2BD1">
        <w:rPr>
          <w:rFonts w:hint="eastAsia"/>
          <w:sz w:val="21"/>
          <w:szCs w:val="21"/>
        </w:rPr>
        <w:t>（</w:t>
      </w:r>
      <w:r w:rsidRPr="00335541">
        <w:rPr>
          <w:rFonts w:hint="eastAsia"/>
          <w:sz w:val="21"/>
          <w:szCs w:val="21"/>
        </w:rPr>
        <w:t>感觉，感知）</w:t>
      </w:r>
      <w:bookmarkEnd w:id="254"/>
    </w:p>
    <w:p w14:paraId="32ACA9EE" w14:textId="51954DC2" w:rsidR="009E14A8" w:rsidRDefault="00B125E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sidRPr="0021261A">
        <w:rPr>
          <w:rFonts w:ascii="Times New Roman" w:eastAsia="宋体" w:hAnsi="Times New Roman" w:cs="Times New Roman" w:hint="eastAsia"/>
          <w:szCs w:val="21"/>
        </w:rPr>
        <w:t>拉丁语</w:t>
      </w:r>
      <w:r w:rsidR="00D2484E">
        <w:rPr>
          <w:rFonts w:ascii="Times New Roman" w:eastAsia="宋体" w:hAnsi="Times New Roman" w:cs="Times New Roman" w:hint="eastAsia"/>
          <w:szCs w:val="21"/>
        </w:rPr>
        <w:t>，和</w:t>
      </w:r>
      <w:r w:rsidR="0012535D">
        <w:rPr>
          <w:rFonts w:ascii="Times New Roman" w:eastAsia="宋体" w:hAnsi="Times New Roman" w:cs="Times New Roman" w:hint="eastAsia"/>
          <w:szCs w:val="21"/>
        </w:rPr>
        <w:t>本族语</w:t>
      </w:r>
      <w:r w:rsidR="00D2484E">
        <w:rPr>
          <w:rFonts w:ascii="Times New Roman" w:eastAsia="宋体" w:hAnsi="Times New Roman" w:cs="Times New Roman" w:hint="eastAsia"/>
          <w:szCs w:val="21"/>
        </w:rPr>
        <w:t>单词</w:t>
      </w:r>
      <w:r w:rsidR="00D2484E">
        <w:rPr>
          <w:rFonts w:ascii="Times New Roman" w:eastAsia="宋体" w:hAnsi="Times New Roman" w:cs="Times New Roman" w:hint="eastAsia"/>
          <w:szCs w:val="21"/>
        </w:rPr>
        <w:t>send</w:t>
      </w:r>
      <w:r w:rsidR="00D2484E">
        <w:rPr>
          <w:rFonts w:ascii="Times New Roman" w:eastAsia="宋体" w:hAnsi="Times New Roman" w:cs="Times New Roman" w:hint="eastAsia"/>
          <w:szCs w:val="21"/>
        </w:rPr>
        <w:t>（发送）</w:t>
      </w:r>
      <w:r w:rsidR="00921125">
        <w:rPr>
          <w:rFonts w:ascii="Times New Roman" w:eastAsia="宋体" w:hAnsi="Times New Roman" w:cs="Times New Roman" w:hint="eastAsia"/>
          <w:szCs w:val="21"/>
        </w:rPr>
        <w:t>来自同一个老祖宗</w:t>
      </w:r>
      <w:r w:rsidR="00D2484E">
        <w:rPr>
          <w:rFonts w:ascii="Times New Roman" w:eastAsia="宋体" w:hAnsi="Times New Roman" w:cs="Times New Roman" w:hint="eastAsia"/>
          <w:szCs w:val="21"/>
        </w:rPr>
        <w:t>，本意就是“把外部刺激发送至人体大脑”。</w:t>
      </w:r>
    </w:p>
    <w:p w14:paraId="7E0BE9D4" w14:textId="6ED6E75F" w:rsidR="0033646C" w:rsidRDefault="0033646C" w:rsidP="009E14A8">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sens-</w:t>
      </w:r>
      <w:r>
        <w:rPr>
          <w:rFonts w:ascii="Times New Roman" w:eastAsia="宋体" w:hAnsi="Times New Roman" w:cs="Times New Roman" w:hint="eastAsia"/>
          <w:szCs w:val="21"/>
        </w:rPr>
        <w:t>（过去分词形式）。</w:t>
      </w:r>
    </w:p>
    <w:p w14:paraId="0771E31E" w14:textId="17A7531D" w:rsidR="00D2484E" w:rsidRPr="00832D03" w:rsidRDefault="00D2484E" w:rsidP="00D2484E">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sentence</w:t>
      </w:r>
      <w:r w:rsidRPr="00832D03">
        <w:rPr>
          <w:rFonts w:ascii="Times New Roman" w:hAnsi="Times New Roman" w:cs="Times New Roman"/>
        </w:rPr>
        <w:t>：</w:t>
      </w:r>
      <w:r w:rsidRPr="00832D03">
        <w:rPr>
          <w:rFonts w:ascii="Times New Roman" w:hAnsi="Times New Roman" w:cs="Times New Roman"/>
          <w:szCs w:val="21"/>
        </w:rPr>
        <w:t>[</w:t>
      </w:r>
      <w:r w:rsidRPr="00D2484E">
        <w:rPr>
          <w:rFonts w:ascii="Times New Roman" w:hAnsi="Times New Roman" w:cs="Times New Roman"/>
          <w:szCs w:val="21"/>
        </w:rPr>
        <w:t>ˈsentəns</w:t>
      </w:r>
      <w:r>
        <w:rPr>
          <w:rFonts w:ascii="Times New Roman" w:hAnsi="Times New Roman" w:cs="Times New Roman"/>
          <w:szCs w:val="21"/>
        </w:rPr>
        <w:t>] n.</w:t>
      </w:r>
      <w:r w:rsidRPr="00832D03">
        <w:rPr>
          <w:rFonts w:ascii="Times New Roman" w:hAnsi="Times New Roman" w:cs="Times New Roman"/>
          <w:szCs w:val="21"/>
        </w:rPr>
        <w:t>句子</w:t>
      </w:r>
      <w:r>
        <w:rPr>
          <w:rFonts w:ascii="Times New Roman" w:hAnsi="Times New Roman" w:cs="Times New Roman" w:hint="eastAsia"/>
          <w:szCs w:val="21"/>
        </w:rPr>
        <w:t>；</w:t>
      </w:r>
      <w:r w:rsidRPr="00832D03">
        <w:rPr>
          <w:rFonts w:ascii="Times New Roman" w:hAnsi="Times New Roman" w:cs="Times New Roman"/>
          <w:szCs w:val="21"/>
        </w:rPr>
        <w:t>命题；判决</w:t>
      </w:r>
      <w:r w:rsidRPr="00832D03">
        <w:rPr>
          <w:rFonts w:ascii="Times New Roman" w:hAnsi="Times New Roman" w:cs="Times New Roman"/>
          <w:szCs w:val="21"/>
        </w:rPr>
        <w:t>vt.</w:t>
      </w:r>
      <w:r w:rsidRPr="00832D03">
        <w:rPr>
          <w:rFonts w:ascii="Times New Roman" w:hAnsi="Times New Roman" w:cs="Times New Roman"/>
          <w:szCs w:val="21"/>
        </w:rPr>
        <w:t>判决，宣判</w:t>
      </w:r>
    </w:p>
    <w:p w14:paraId="3722B703" w14:textId="36A6C90E" w:rsidR="00D2484E" w:rsidRDefault="005A0A55" w:rsidP="00D248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D2484E" w:rsidRPr="00D2484E">
        <w:rPr>
          <w:rFonts w:ascii="Times New Roman" w:hAnsi="Times New Roman" w:cs="Times New Roman" w:hint="eastAsia"/>
          <w:szCs w:val="21"/>
        </w:rPr>
        <w:t>sent</w:t>
      </w:r>
      <w:r w:rsidR="00D2484E" w:rsidRPr="00D2484E">
        <w:rPr>
          <w:rFonts w:ascii="Times New Roman" w:hAnsi="Times New Roman" w:cs="Times New Roman" w:hint="eastAsia"/>
          <w:szCs w:val="21"/>
        </w:rPr>
        <w:t>（感觉，感知）</w:t>
      </w:r>
      <w:r w:rsidR="00D2484E" w:rsidRPr="00D2484E">
        <w:rPr>
          <w:rFonts w:ascii="Times New Roman" w:hAnsi="Times New Roman" w:cs="Times New Roman" w:hint="eastAsia"/>
          <w:szCs w:val="21"/>
        </w:rPr>
        <w:t>+</w:t>
      </w:r>
      <w:r w:rsidR="0033646C">
        <w:rPr>
          <w:rFonts w:ascii="Times New Roman" w:hAnsi="Times New Roman" w:cs="Times New Roman" w:hint="eastAsia"/>
          <w:szCs w:val="21"/>
        </w:rPr>
        <w:t>ence</w:t>
      </w:r>
      <w:r w:rsidR="0033646C">
        <w:rPr>
          <w:rFonts w:ascii="Times New Roman" w:hAnsi="Times New Roman" w:cs="Times New Roman" w:hint="eastAsia"/>
          <w:szCs w:val="21"/>
        </w:rPr>
        <w:t>（名词后缀，来自拉丁语动词的现在分词后缀，等于</w:t>
      </w:r>
      <w:r w:rsidR="0033646C">
        <w:rPr>
          <w:rFonts w:ascii="Times New Roman" w:hAnsi="Times New Roman" w:cs="Times New Roman" w:hint="eastAsia"/>
          <w:szCs w:val="21"/>
        </w:rPr>
        <w:t>ing</w:t>
      </w:r>
      <w:r w:rsidR="0033646C">
        <w:rPr>
          <w:rFonts w:ascii="Times New Roman" w:hAnsi="Times New Roman" w:cs="Times New Roman" w:hint="eastAsia"/>
          <w:szCs w:val="21"/>
        </w:rPr>
        <w:t>）</w:t>
      </w:r>
      <w:r w:rsidR="00D2484E" w:rsidRPr="00D2484E">
        <w:rPr>
          <w:rFonts w:ascii="Times New Roman" w:hAnsi="Times New Roman" w:cs="Times New Roman" w:hint="eastAsia"/>
          <w:szCs w:val="21"/>
        </w:rPr>
        <w:t>→对某件事的感知→看法，意见→</w:t>
      </w:r>
      <w:r w:rsidR="00D2484E">
        <w:rPr>
          <w:rFonts w:ascii="Times New Roman" w:hAnsi="Times New Roman" w:cs="Times New Roman" w:hint="eastAsia"/>
          <w:szCs w:val="21"/>
        </w:rPr>
        <w:t>（法律）</w:t>
      </w:r>
      <w:r w:rsidR="00D2484E" w:rsidRPr="00D2484E">
        <w:rPr>
          <w:rFonts w:ascii="Times New Roman" w:hAnsi="Times New Roman" w:cs="Times New Roman" w:hint="eastAsia"/>
          <w:szCs w:val="21"/>
        </w:rPr>
        <w:t>判决，</w:t>
      </w:r>
      <w:r w:rsidR="00D2484E">
        <w:rPr>
          <w:rFonts w:ascii="Times New Roman" w:hAnsi="Times New Roman" w:cs="Times New Roman" w:hint="eastAsia"/>
          <w:szCs w:val="21"/>
        </w:rPr>
        <w:t>（逻辑学）</w:t>
      </w:r>
      <w:r w:rsidR="00D2484E" w:rsidRPr="00D2484E">
        <w:rPr>
          <w:rFonts w:ascii="Times New Roman" w:hAnsi="Times New Roman" w:cs="Times New Roman" w:hint="eastAsia"/>
          <w:szCs w:val="21"/>
        </w:rPr>
        <w:t>命题，</w:t>
      </w:r>
      <w:r w:rsidR="00D2484E">
        <w:rPr>
          <w:rFonts w:ascii="Times New Roman" w:hAnsi="Times New Roman" w:cs="Times New Roman" w:hint="eastAsia"/>
          <w:szCs w:val="21"/>
        </w:rPr>
        <w:t>（语言学）</w:t>
      </w:r>
      <w:r w:rsidR="00D2484E" w:rsidRPr="00D2484E">
        <w:rPr>
          <w:rFonts w:ascii="Times New Roman" w:hAnsi="Times New Roman" w:cs="Times New Roman" w:hint="eastAsia"/>
          <w:szCs w:val="21"/>
        </w:rPr>
        <w:t>句子</w:t>
      </w:r>
    </w:p>
    <w:p w14:paraId="60CCEFFD" w14:textId="437A7389" w:rsidR="00AD7C52" w:rsidRPr="005C6031" w:rsidRDefault="00AD7C52" w:rsidP="00D248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sentence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death</w:t>
      </w:r>
      <w:r>
        <w:rPr>
          <w:rFonts w:ascii="Times New Roman" w:hAnsi="Times New Roman" w:cs="Times New Roman" w:hint="eastAsia"/>
          <w:szCs w:val="21"/>
        </w:rPr>
        <w:t>（死刑判决）；</w:t>
      </w:r>
      <w:r>
        <w:rPr>
          <w:rFonts w:ascii="Times New Roman" w:hAnsi="Times New Roman" w:cs="Times New Roman" w:hint="eastAsia"/>
          <w:szCs w:val="21"/>
        </w:rPr>
        <w:t>sentence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to death</w:t>
      </w:r>
      <w:r>
        <w:rPr>
          <w:rFonts w:ascii="Times New Roman" w:hAnsi="Times New Roman" w:cs="Times New Roman" w:hint="eastAsia"/>
          <w:szCs w:val="21"/>
        </w:rPr>
        <w:t>（判决某人死刑）</w:t>
      </w:r>
    </w:p>
    <w:p w14:paraId="24FFE182" w14:textId="7D534613"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sense</w:t>
      </w:r>
      <w:r w:rsidRPr="00832D03">
        <w:rPr>
          <w:rFonts w:ascii="Times New Roman" w:hAnsi="Times New Roman" w:cs="Times New Roman"/>
        </w:rPr>
        <w:t>：</w:t>
      </w:r>
      <w:r w:rsidRPr="00832D03">
        <w:rPr>
          <w:rFonts w:ascii="Times New Roman" w:hAnsi="Times New Roman" w:cs="Times New Roman"/>
          <w:szCs w:val="21"/>
        </w:rPr>
        <w:t>[</w:t>
      </w:r>
      <w:r w:rsidR="002D20DA" w:rsidRPr="002D20DA">
        <w:rPr>
          <w:rFonts w:ascii="Times New Roman" w:hAnsi="Times New Roman" w:cs="Times New Roman"/>
          <w:szCs w:val="21"/>
        </w:rPr>
        <w:t>sens</w:t>
      </w:r>
      <w:r>
        <w:rPr>
          <w:rFonts w:ascii="Times New Roman" w:hAnsi="Times New Roman" w:cs="Times New Roman"/>
          <w:szCs w:val="21"/>
        </w:rPr>
        <w:t>] n.</w:t>
      </w:r>
      <w:r w:rsidRPr="00832D03">
        <w:rPr>
          <w:rFonts w:ascii="Times New Roman" w:hAnsi="Times New Roman" w:cs="Times New Roman"/>
          <w:szCs w:val="21"/>
        </w:rPr>
        <w:t>感觉</w:t>
      </w:r>
      <w:r w:rsidR="002D20DA">
        <w:rPr>
          <w:rFonts w:ascii="Times New Roman" w:hAnsi="Times New Roman" w:cs="Times New Roman" w:hint="eastAsia"/>
          <w:szCs w:val="21"/>
        </w:rPr>
        <w:t>功能</w:t>
      </w:r>
      <w:r w:rsidR="0012535D">
        <w:rPr>
          <w:rFonts w:ascii="Times New Roman" w:hAnsi="Times New Roman" w:cs="Times New Roman" w:hint="eastAsia"/>
          <w:szCs w:val="21"/>
        </w:rPr>
        <w:t>；</w:t>
      </w:r>
      <w:r w:rsidR="002D20DA">
        <w:rPr>
          <w:rFonts w:ascii="Times New Roman" w:hAnsi="Times New Roman" w:cs="Times New Roman" w:hint="eastAsia"/>
          <w:szCs w:val="21"/>
        </w:rPr>
        <w:t>感觉，</w:t>
      </w:r>
      <w:r w:rsidR="00D2484E">
        <w:rPr>
          <w:rFonts w:ascii="Times New Roman" w:hAnsi="Times New Roman" w:cs="Times New Roman" w:hint="eastAsia"/>
          <w:szCs w:val="21"/>
        </w:rPr>
        <w:t>感知</w:t>
      </w:r>
      <w:r w:rsidR="0012535D">
        <w:rPr>
          <w:rFonts w:ascii="Times New Roman" w:hAnsi="Times New Roman" w:cs="Times New Roman" w:hint="eastAsia"/>
          <w:szCs w:val="21"/>
        </w:rPr>
        <w:t>；</w:t>
      </w:r>
      <w:r w:rsidR="002D20DA">
        <w:rPr>
          <w:rFonts w:ascii="Times New Roman" w:hAnsi="Times New Roman" w:cs="Times New Roman" w:hint="eastAsia"/>
          <w:szCs w:val="21"/>
        </w:rPr>
        <w:t>意识</w:t>
      </w:r>
      <w:r w:rsidR="0012535D">
        <w:rPr>
          <w:rFonts w:ascii="Times New Roman" w:hAnsi="Times New Roman" w:cs="Times New Roman" w:hint="eastAsia"/>
          <w:szCs w:val="21"/>
        </w:rPr>
        <w:t>，认识，理智</w:t>
      </w:r>
      <w:r w:rsidR="002D20DA">
        <w:rPr>
          <w:rFonts w:ascii="Times New Roman" w:hAnsi="Times New Roman" w:cs="Times New Roman" w:hint="eastAsia"/>
          <w:szCs w:val="21"/>
        </w:rPr>
        <w:t>，</w:t>
      </w:r>
      <w:r w:rsidRPr="00832D03">
        <w:rPr>
          <w:rFonts w:ascii="Times New Roman" w:hAnsi="Times New Roman" w:cs="Times New Roman"/>
          <w:szCs w:val="21"/>
        </w:rPr>
        <w:t>道理</w:t>
      </w:r>
      <w:r w:rsidR="002D20DA">
        <w:rPr>
          <w:rFonts w:ascii="Times New Roman" w:hAnsi="Times New Roman" w:cs="Times New Roman" w:hint="eastAsia"/>
          <w:szCs w:val="21"/>
        </w:rPr>
        <w:t>，意义</w:t>
      </w:r>
      <w:r w:rsidR="00D2484E">
        <w:rPr>
          <w:rFonts w:ascii="Times New Roman" w:hAnsi="Times New Roman" w:cs="Times New Roman" w:hint="eastAsia"/>
          <w:szCs w:val="21"/>
        </w:rPr>
        <w:t>vt.</w:t>
      </w:r>
      <w:r w:rsidR="00D2484E">
        <w:rPr>
          <w:rFonts w:ascii="Times New Roman" w:hAnsi="Times New Roman" w:cs="Times New Roman" w:hint="eastAsia"/>
          <w:szCs w:val="21"/>
        </w:rPr>
        <w:t>感觉到</w:t>
      </w:r>
    </w:p>
    <w:p w14:paraId="077B0E19" w14:textId="27FB490C"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sens</w:t>
      </w:r>
      <w:r w:rsidR="009E14A8">
        <w:rPr>
          <w:rFonts w:ascii="Times New Roman" w:hAnsi="Times New Roman" w:cs="Times New Roman" w:hint="eastAsia"/>
          <w:szCs w:val="21"/>
        </w:rPr>
        <w:t>（感觉</w:t>
      </w:r>
      <w:r w:rsidR="0055240B">
        <w:rPr>
          <w:rFonts w:ascii="Times New Roman" w:hAnsi="Times New Roman" w:cs="Times New Roman" w:hint="eastAsia"/>
          <w:szCs w:val="21"/>
        </w:rPr>
        <w:t>，过去分词形式</w:t>
      </w:r>
      <w:r w:rsidR="009E14A8">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9E14A8">
        <w:rPr>
          <w:rFonts w:ascii="Times New Roman" w:hAnsi="Times New Roman" w:cs="Times New Roman" w:hint="eastAsia"/>
          <w:szCs w:val="21"/>
        </w:rPr>
        <w:t>感觉</w:t>
      </w:r>
      <w:r w:rsidR="00D2484E">
        <w:rPr>
          <w:rFonts w:ascii="Times New Roman" w:hAnsi="Times New Roman" w:cs="Times New Roman" w:hint="eastAsia"/>
          <w:szCs w:val="21"/>
        </w:rPr>
        <w:t>，感知→</w:t>
      </w:r>
      <w:r w:rsidR="0012535D">
        <w:rPr>
          <w:rFonts w:ascii="Times New Roman" w:hAnsi="Times New Roman" w:cs="Times New Roman" w:hint="eastAsia"/>
          <w:szCs w:val="21"/>
        </w:rPr>
        <w:t>（向前引申）</w:t>
      </w:r>
      <w:r w:rsidR="00D2484E">
        <w:rPr>
          <w:rFonts w:ascii="Times New Roman" w:hAnsi="Times New Roman" w:cs="Times New Roman" w:hint="eastAsia"/>
          <w:szCs w:val="21"/>
        </w:rPr>
        <w:t>感觉功能，</w:t>
      </w:r>
      <w:r w:rsidR="0012535D">
        <w:rPr>
          <w:rFonts w:ascii="Times New Roman" w:hAnsi="Times New Roman" w:cs="Times New Roman" w:hint="eastAsia"/>
          <w:szCs w:val="21"/>
        </w:rPr>
        <w:t>（向后引申）</w:t>
      </w:r>
      <w:r w:rsidR="00D2484E">
        <w:rPr>
          <w:rFonts w:ascii="Times New Roman" w:hAnsi="Times New Roman" w:cs="Times New Roman" w:hint="eastAsia"/>
          <w:szCs w:val="21"/>
        </w:rPr>
        <w:t>感觉感知的结果（意识</w:t>
      </w:r>
      <w:r w:rsidR="0055240B">
        <w:rPr>
          <w:rFonts w:ascii="Times New Roman" w:hAnsi="Times New Roman" w:cs="Times New Roman" w:hint="eastAsia"/>
          <w:szCs w:val="21"/>
        </w:rPr>
        <w:t>，</w:t>
      </w:r>
      <w:r w:rsidR="0012535D">
        <w:rPr>
          <w:rFonts w:ascii="Times New Roman" w:hAnsi="Times New Roman" w:cs="Times New Roman" w:hint="eastAsia"/>
          <w:szCs w:val="21"/>
        </w:rPr>
        <w:t>认识，</w:t>
      </w:r>
      <w:r w:rsidR="0055240B">
        <w:rPr>
          <w:rFonts w:ascii="Times New Roman" w:hAnsi="Times New Roman" w:cs="Times New Roman" w:hint="eastAsia"/>
          <w:szCs w:val="21"/>
        </w:rPr>
        <w:t>理智</w:t>
      </w:r>
      <w:r w:rsidR="00D2484E">
        <w:rPr>
          <w:rFonts w:ascii="Times New Roman" w:hAnsi="Times New Roman" w:cs="Times New Roman" w:hint="eastAsia"/>
          <w:szCs w:val="21"/>
        </w:rPr>
        <w:t>，道理，意义）</w:t>
      </w:r>
      <w:r w:rsidR="0012535D">
        <w:rPr>
          <w:rFonts w:ascii="Times New Roman" w:hAnsi="Times New Roman" w:cs="Times New Roman" w:hint="eastAsia"/>
          <w:szCs w:val="21"/>
        </w:rPr>
        <w:t>→（转作动词）感觉到</w:t>
      </w:r>
    </w:p>
    <w:p w14:paraId="64302A7E" w14:textId="77777777" w:rsidR="001535C6" w:rsidRDefault="002D20DA"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sense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smell</w:t>
      </w:r>
      <w:r>
        <w:rPr>
          <w:rFonts w:ascii="Times New Roman" w:hAnsi="Times New Roman" w:cs="Times New Roman" w:hint="eastAsia"/>
          <w:szCs w:val="21"/>
        </w:rPr>
        <w:t>（嗅觉）</w:t>
      </w:r>
      <w:r w:rsidR="0055240B">
        <w:rPr>
          <w:rFonts w:ascii="Times New Roman" w:hAnsi="Times New Roman" w:cs="Times New Roman" w:hint="eastAsia"/>
          <w:szCs w:val="21"/>
        </w:rPr>
        <w:t>，</w:t>
      </w:r>
      <w:r>
        <w:rPr>
          <w:rFonts w:ascii="Times New Roman" w:hAnsi="Times New Roman" w:cs="Times New Roman" w:hint="eastAsia"/>
          <w:szCs w:val="21"/>
        </w:rPr>
        <w:t>sense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humor</w:t>
      </w:r>
      <w:r>
        <w:rPr>
          <w:rFonts w:ascii="Times New Roman" w:hAnsi="Times New Roman" w:cs="Times New Roman" w:hint="eastAsia"/>
          <w:szCs w:val="21"/>
        </w:rPr>
        <w:t>（幽默感），</w:t>
      </w:r>
      <w:r>
        <w:rPr>
          <w:rFonts w:ascii="Times New Roman" w:hAnsi="Times New Roman" w:cs="Times New Roman" w:hint="eastAsia"/>
          <w:szCs w:val="21"/>
        </w:rPr>
        <w:t>sense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direction</w:t>
      </w:r>
      <w:r>
        <w:rPr>
          <w:rFonts w:ascii="Times New Roman" w:hAnsi="Times New Roman" w:cs="Times New Roman" w:hint="eastAsia"/>
          <w:szCs w:val="21"/>
        </w:rPr>
        <w:t>（方向感）</w:t>
      </w:r>
      <w:r w:rsidR="00D2484E">
        <w:rPr>
          <w:rFonts w:ascii="Times New Roman" w:hAnsi="Times New Roman" w:cs="Times New Roman" w:hint="eastAsia"/>
          <w:szCs w:val="21"/>
        </w:rPr>
        <w:t>，</w:t>
      </w:r>
      <w:r w:rsidR="00D2484E">
        <w:rPr>
          <w:rFonts w:ascii="Times New Roman" w:hAnsi="Times New Roman" w:cs="Times New Roman" w:hint="eastAsia"/>
          <w:szCs w:val="21"/>
        </w:rPr>
        <w:t>common</w:t>
      </w:r>
      <w:r w:rsidR="00D2484E">
        <w:rPr>
          <w:rFonts w:ascii="Times New Roman" w:hAnsi="Times New Roman" w:cs="Times New Roman"/>
          <w:szCs w:val="21"/>
        </w:rPr>
        <w:t xml:space="preserve"> </w:t>
      </w:r>
      <w:r w:rsidR="00D2484E">
        <w:rPr>
          <w:rFonts w:ascii="Times New Roman" w:hAnsi="Times New Roman" w:cs="Times New Roman" w:hint="eastAsia"/>
          <w:szCs w:val="21"/>
        </w:rPr>
        <w:t>sense</w:t>
      </w:r>
      <w:r w:rsidR="00D2484E">
        <w:rPr>
          <w:rFonts w:ascii="Times New Roman" w:hAnsi="Times New Roman" w:cs="Times New Roman" w:hint="eastAsia"/>
          <w:szCs w:val="21"/>
        </w:rPr>
        <w:t>（常识），</w:t>
      </w:r>
      <w:r w:rsidR="00D2484E">
        <w:rPr>
          <w:rFonts w:ascii="Times New Roman" w:hAnsi="Times New Roman" w:cs="Times New Roman" w:hint="eastAsia"/>
          <w:szCs w:val="21"/>
        </w:rPr>
        <w:t>make</w:t>
      </w:r>
      <w:r w:rsidR="00D2484E">
        <w:rPr>
          <w:rFonts w:ascii="Times New Roman" w:hAnsi="Times New Roman" w:cs="Times New Roman"/>
          <w:szCs w:val="21"/>
        </w:rPr>
        <w:t xml:space="preserve"> </w:t>
      </w:r>
      <w:r w:rsidR="00D2484E">
        <w:rPr>
          <w:rFonts w:ascii="Times New Roman" w:hAnsi="Times New Roman" w:cs="Times New Roman" w:hint="eastAsia"/>
          <w:szCs w:val="21"/>
        </w:rPr>
        <w:t>sense</w:t>
      </w:r>
      <w:r w:rsidR="00D2484E">
        <w:rPr>
          <w:rFonts w:ascii="Times New Roman" w:hAnsi="Times New Roman" w:cs="Times New Roman" w:hint="eastAsia"/>
          <w:szCs w:val="21"/>
        </w:rPr>
        <w:t>（有道理，讲得通）</w:t>
      </w:r>
    </w:p>
    <w:p w14:paraId="20EA03F8" w14:textId="3A825EBC" w:rsidR="0055240B" w:rsidRDefault="001535C6" w:rsidP="009E14A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sensor</w:t>
      </w:r>
      <w:r>
        <w:rPr>
          <w:rFonts w:ascii="Times New Roman" w:hAnsi="Times New Roman" w:cs="Times New Roman" w:hint="eastAsia"/>
          <w:szCs w:val="21"/>
        </w:rPr>
        <w:t>：</w:t>
      </w:r>
      <w:r>
        <w:rPr>
          <w:rFonts w:ascii="Times New Roman" w:hAnsi="Times New Roman" w:cs="Times New Roman" w:hint="eastAsia"/>
          <w:szCs w:val="21"/>
        </w:rPr>
        <w:t>[</w:t>
      </w:r>
      <w:r w:rsidR="0055240B" w:rsidRPr="0055240B">
        <w:rPr>
          <w:rFonts w:ascii="Times New Roman" w:hAnsi="Times New Roman" w:cs="Times New Roman"/>
          <w:szCs w:val="21"/>
        </w:rPr>
        <w:t>ˈsensə</w:t>
      </w:r>
      <w:r w:rsidR="00C93DA1">
        <w:rPr>
          <w:rFonts w:ascii="Times New Roman" w:hAnsi="Times New Roman" w:cs="Times New Roman"/>
          <w:szCs w:val="21"/>
        </w:rPr>
        <w:t>(r)]</w:t>
      </w:r>
      <w:r w:rsidR="0055240B">
        <w:rPr>
          <w:rFonts w:ascii="Times New Roman" w:hAnsi="Times New Roman" w:cs="Times New Roman"/>
          <w:szCs w:val="21"/>
        </w:rPr>
        <w:t xml:space="preserve"> n.</w:t>
      </w:r>
      <w:r w:rsidR="0055240B">
        <w:rPr>
          <w:rFonts w:ascii="Times New Roman" w:hAnsi="Times New Roman" w:cs="Times New Roman" w:hint="eastAsia"/>
          <w:szCs w:val="21"/>
        </w:rPr>
        <w:t>传感器</w:t>
      </w:r>
    </w:p>
    <w:p w14:paraId="16D88EB4" w14:textId="7D127DA7"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sensitive</w:t>
      </w:r>
      <w:r w:rsidRPr="00832D03">
        <w:rPr>
          <w:rFonts w:ascii="Times New Roman" w:hAnsi="Times New Roman" w:cs="Times New Roman"/>
        </w:rPr>
        <w:t>：</w:t>
      </w:r>
      <w:r w:rsidRPr="00832D03">
        <w:rPr>
          <w:rFonts w:ascii="Times New Roman" w:hAnsi="Times New Roman" w:cs="Times New Roman"/>
          <w:szCs w:val="21"/>
        </w:rPr>
        <w:t>[</w:t>
      </w:r>
      <w:r w:rsidR="00D2484E" w:rsidRPr="00D2484E">
        <w:rPr>
          <w:rFonts w:ascii="Times New Roman" w:hAnsi="Times New Roman" w:cs="Times New Roman"/>
          <w:szCs w:val="21"/>
        </w:rPr>
        <w:t>ˈsensətɪv</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敏感的；感觉的；灵敏的；感光的</w:t>
      </w:r>
    </w:p>
    <w:p w14:paraId="0CE75D05" w14:textId="377BDF33" w:rsidR="009E14A8" w:rsidRDefault="005A0A55" w:rsidP="009E14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E14A8">
        <w:rPr>
          <w:rFonts w:ascii="Times New Roman" w:hAnsi="Times New Roman" w:cs="Times New Roman" w:hint="eastAsia"/>
          <w:szCs w:val="21"/>
        </w:rPr>
        <w:t>sens</w:t>
      </w:r>
      <w:r w:rsidR="009E14A8">
        <w:rPr>
          <w:rFonts w:ascii="Times New Roman" w:hAnsi="Times New Roman" w:cs="Times New Roman" w:hint="eastAsia"/>
          <w:szCs w:val="21"/>
        </w:rPr>
        <w:t>（感觉）</w:t>
      </w:r>
      <w:r w:rsidR="009E14A8">
        <w:rPr>
          <w:rFonts w:ascii="Times New Roman" w:hAnsi="Times New Roman" w:cs="Times New Roman" w:hint="eastAsia"/>
          <w:szCs w:val="21"/>
        </w:rPr>
        <w:t>+it</w:t>
      </w:r>
      <w:r w:rsidR="00D2484E">
        <w:rPr>
          <w:rFonts w:ascii="Times New Roman" w:hAnsi="Times New Roman" w:cs="Times New Roman" w:hint="eastAsia"/>
          <w:szCs w:val="21"/>
        </w:rPr>
        <w:t>（</w:t>
      </w:r>
      <w:r w:rsidR="00184D9B">
        <w:rPr>
          <w:rFonts w:ascii="Times New Roman" w:hAnsi="Times New Roman" w:cs="Times New Roman" w:hint="eastAsia"/>
          <w:szCs w:val="21"/>
        </w:rPr>
        <w:t>表动作</w:t>
      </w:r>
      <w:r w:rsidR="00D2484E">
        <w:rPr>
          <w:rFonts w:ascii="Times New Roman" w:hAnsi="Times New Roman" w:cs="Times New Roman" w:hint="eastAsia"/>
          <w:szCs w:val="21"/>
        </w:rPr>
        <w:t>）</w:t>
      </w:r>
      <w:r w:rsidR="00D2484E">
        <w:rPr>
          <w:rFonts w:ascii="Times New Roman" w:hAnsi="Times New Roman" w:cs="Times New Roman" w:hint="eastAsia"/>
          <w:szCs w:val="21"/>
        </w:rPr>
        <w:t>+</w:t>
      </w:r>
      <w:r w:rsidR="009E14A8">
        <w:rPr>
          <w:rFonts w:ascii="Times New Roman" w:hAnsi="Times New Roman" w:cs="Times New Roman" w:hint="eastAsia"/>
          <w:szCs w:val="21"/>
        </w:rPr>
        <w:t>ive</w:t>
      </w:r>
      <w:r w:rsidR="009E14A8">
        <w:rPr>
          <w:rFonts w:ascii="Times New Roman" w:hAnsi="Times New Roman" w:cs="Times New Roman" w:hint="eastAsia"/>
          <w:szCs w:val="21"/>
        </w:rPr>
        <w:t>（形容词后缀</w:t>
      </w:r>
      <w:r w:rsidR="00D2484E">
        <w:rPr>
          <w:rFonts w:ascii="Times New Roman" w:hAnsi="Times New Roman" w:cs="Times New Roman" w:hint="eastAsia"/>
          <w:szCs w:val="21"/>
        </w:rPr>
        <w:t>，表倾向和功能</w:t>
      </w:r>
      <w:r w:rsidR="009E14A8">
        <w:rPr>
          <w:rFonts w:ascii="Times New Roman" w:hAnsi="Times New Roman" w:cs="Times New Roman" w:hint="eastAsia"/>
          <w:szCs w:val="21"/>
        </w:rPr>
        <w:t>）→善于感觉的→敏感的</w:t>
      </w:r>
    </w:p>
    <w:p w14:paraId="455CE5D5" w14:textId="7F7233EC" w:rsidR="00D25E3D" w:rsidRPr="007B1C82" w:rsidRDefault="006D1F2F" w:rsidP="007B1C82">
      <w:pPr>
        <w:pStyle w:val="1"/>
        <w:numPr>
          <w:ilvl w:val="0"/>
          <w:numId w:val="24"/>
        </w:numPr>
        <w:spacing w:line="360" w:lineRule="auto"/>
        <w:jc w:val="center"/>
        <w:rPr>
          <w:b w:val="0"/>
          <w:sz w:val="28"/>
          <w:szCs w:val="28"/>
        </w:rPr>
      </w:pPr>
      <w:r>
        <w:rPr>
          <w:rFonts w:hint="eastAsia"/>
          <w:b w:val="0"/>
          <w:sz w:val="28"/>
          <w:szCs w:val="28"/>
        </w:rPr>
        <w:t>寻找</w:t>
      </w:r>
      <w:r w:rsidR="00AD7C52">
        <w:rPr>
          <w:rFonts w:hint="eastAsia"/>
          <w:b w:val="0"/>
          <w:sz w:val="28"/>
          <w:szCs w:val="28"/>
        </w:rPr>
        <w:t>，追求</w:t>
      </w:r>
    </w:p>
    <w:p w14:paraId="17E9E9C8" w14:textId="77777777" w:rsidR="00D25E3D" w:rsidRDefault="00D25E3D" w:rsidP="00D25E3D">
      <w:pPr>
        <w:pStyle w:val="ac"/>
        <w:numPr>
          <w:ilvl w:val="0"/>
          <w:numId w:val="8"/>
        </w:numPr>
        <w:spacing w:line="480" w:lineRule="auto"/>
        <w:ind w:firstLineChars="0"/>
        <w:rPr>
          <w:rFonts w:ascii="Times New Roman" w:hAnsi="Times New Roman" w:cs="Times New Roman"/>
          <w:szCs w:val="21"/>
        </w:rPr>
      </w:pPr>
      <w:r w:rsidRPr="003C497B">
        <w:rPr>
          <w:rFonts w:ascii="Times New Roman" w:hAnsi="Times New Roman" w:cs="Times New Roman"/>
          <w:b/>
          <w:bCs/>
          <w:color w:val="EE0000"/>
          <w:sz w:val="24"/>
          <w:szCs w:val="28"/>
        </w:rPr>
        <w:t>find</w:t>
      </w:r>
      <w:r w:rsidRPr="00832D03">
        <w:rPr>
          <w:rFonts w:ascii="Times New Roman" w:hAnsi="Times New Roman" w:cs="Times New Roman"/>
          <w:szCs w:val="21"/>
        </w:rPr>
        <w:t>：</w:t>
      </w:r>
      <w:r w:rsidRPr="00832D03">
        <w:rPr>
          <w:rFonts w:ascii="Times New Roman" w:hAnsi="Times New Roman" w:cs="Times New Roman"/>
          <w:szCs w:val="21"/>
        </w:rPr>
        <w:t>[faɪnd] vt.</w:t>
      </w:r>
      <w:r w:rsidRPr="00832D03">
        <w:rPr>
          <w:rFonts w:ascii="Times New Roman" w:hAnsi="Times New Roman" w:cs="Times New Roman"/>
          <w:szCs w:val="21"/>
        </w:rPr>
        <w:t>找到，发现</w:t>
      </w:r>
    </w:p>
    <w:p w14:paraId="03BA697D" w14:textId="7D8892B8" w:rsidR="00D25E3D" w:rsidRDefault="00D25E3D" w:rsidP="00D25E3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found</w:t>
      </w:r>
      <w:r>
        <w:rPr>
          <w:rFonts w:ascii="Times New Roman" w:hAnsi="Times New Roman" w:cs="Times New Roman" w:hint="eastAsia"/>
          <w:szCs w:val="21"/>
        </w:rPr>
        <w:t>，过去分词</w:t>
      </w:r>
      <w:r>
        <w:rPr>
          <w:rFonts w:ascii="Times New Roman" w:hAnsi="Times New Roman" w:cs="Times New Roman" w:hint="eastAsia"/>
          <w:szCs w:val="21"/>
        </w:rPr>
        <w:t>found</w:t>
      </w:r>
    </w:p>
    <w:p w14:paraId="216D8CFF" w14:textId="66FB6992" w:rsidR="00D25E3D" w:rsidRDefault="00D25E3D" w:rsidP="00D25E3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can’t </w:t>
      </w:r>
      <w:r>
        <w:rPr>
          <w:rFonts w:ascii="Times New Roman" w:hAnsi="Times New Roman" w:cs="Times New Roman" w:hint="eastAsia"/>
          <w:szCs w:val="21"/>
        </w:rPr>
        <w:t>find</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bag</w:t>
      </w:r>
      <w:r w:rsidR="00EE253D">
        <w:rPr>
          <w:rFonts w:ascii="Times New Roman" w:hAnsi="Times New Roman" w:cs="Times New Roman" w:hint="eastAsia"/>
          <w:szCs w:val="21"/>
        </w:rPr>
        <w:t>.</w:t>
      </w:r>
      <w:r>
        <w:rPr>
          <w:rFonts w:ascii="Times New Roman" w:hAnsi="Times New Roman" w:cs="Times New Roman" w:hint="eastAsia"/>
          <w:szCs w:val="21"/>
        </w:rPr>
        <w:t>我找不到我的包了</w:t>
      </w:r>
      <w:r w:rsidR="00EE253D">
        <w:rPr>
          <w:rFonts w:ascii="Times New Roman" w:hAnsi="Times New Roman" w:cs="Times New Roman" w:hint="eastAsia"/>
          <w:szCs w:val="21"/>
        </w:rPr>
        <w:t>。</w:t>
      </w:r>
      <w:r w:rsidR="00EE253D">
        <w:rPr>
          <w:rFonts w:ascii="Times New Roman" w:hAnsi="Times New Roman" w:cs="Times New Roman" w:hint="eastAsia"/>
          <w:szCs w:val="21"/>
        </w:rPr>
        <w:t>We</w:t>
      </w:r>
      <w:r w:rsidR="00EE253D">
        <w:rPr>
          <w:rFonts w:ascii="Times New Roman" w:hAnsi="Times New Roman" w:cs="Times New Roman"/>
          <w:szCs w:val="21"/>
        </w:rPr>
        <w:t xml:space="preserve"> must </w:t>
      </w:r>
      <w:r w:rsidR="00EE253D">
        <w:rPr>
          <w:rFonts w:ascii="Times New Roman" w:hAnsi="Times New Roman" w:cs="Times New Roman" w:hint="eastAsia"/>
          <w:szCs w:val="21"/>
        </w:rPr>
        <w:t>find</w:t>
      </w:r>
      <w:r w:rsidR="00EE253D">
        <w:rPr>
          <w:rFonts w:ascii="Times New Roman" w:hAnsi="Times New Roman" w:cs="Times New Roman"/>
          <w:szCs w:val="21"/>
        </w:rPr>
        <w:t xml:space="preserve"> him </w:t>
      </w:r>
      <w:r w:rsidR="00EE253D">
        <w:rPr>
          <w:rFonts w:ascii="Times New Roman" w:hAnsi="Times New Roman" w:cs="Times New Roman" w:hint="eastAsia"/>
          <w:szCs w:val="21"/>
        </w:rPr>
        <w:t>a</w:t>
      </w:r>
      <w:r w:rsidR="00EE253D">
        <w:rPr>
          <w:rFonts w:ascii="Times New Roman" w:hAnsi="Times New Roman" w:cs="Times New Roman"/>
          <w:szCs w:val="21"/>
        </w:rPr>
        <w:t xml:space="preserve"> job.</w:t>
      </w:r>
      <w:r w:rsidR="00EE253D">
        <w:rPr>
          <w:rFonts w:ascii="Times New Roman" w:hAnsi="Times New Roman" w:cs="Times New Roman" w:hint="eastAsia"/>
          <w:szCs w:val="21"/>
        </w:rPr>
        <w:t>我们必须给他找份工作。</w:t>
      </w:r>
      <w:r w:rsidRPr="00C43AFD">
        <w:rPr>
          <w:rFonts w:ascii="Times New Roman" w:hAnsi="Times New Roman" w:cs="Times New Roman"/>
          <w:szCs w:val="21"/>
        </w:rPr>
        <w:t>We found out later that we had been at the same school.</w:t>
      </w:r>
      <w:r w:rsidRPr="00C43AFD">
        <w:rPr>
          <w:rFonts w:ascii="Times New Roman" w:hAnsi="Times New Roman" w:cs="Times New Roman" w:hint="eastAsia"/>
          <w:szCs w:val="21"/>
        </w:rPr>
        <w:t>后来我们才弄清楚我们是校友</w:t>
      </w:r>
      <w:r>
        <w:rPr>
          <w:rFonts w:ascii="Times New Roman" w:hAnsi="Times New Roman" w:cs="Times New Roman" w:hint="eastAsia"/>
          <w:szCs w:val="21"/>
        </w:rPr>
        <w:t>。</w:t>
      </w:r>
    </w:p>
    <w:p w14:paraId="606B2257" w14:textId="04C06E0C" w:rsidR="003C497B" w:rsidRPr="003C497B" w:rsidRDefault="003C497B" w:rsidP="003C497B">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hint="eastAsia"/>
          <w:color w:val="EE0000"/>
        </w:rPr>
        <w:t>finding</w:t>
      </w:r>
      <w:r w:rsidRPr="003C497B">
        <w:rPr>
          <w:rFonts w:ascii="Times New Roman" w:hAnsi="Times New Roman" w:cs="Times New Roman" w:hint="eastAsia"/>
        </w:rPr>
        <w:t>：</w:t>
      </w:r>
      <w:r w:rsidRPr="003C497B">
        <w:rPr>
          <w:rFonts w:ascii="Times New Roman" w:hAnsi="Times New Roman" w:cs="Times New Roman" w:hint="eastAsia"/>
        </w:rPr>
        <w:t>[</w:t>
      </w:r>
      <w:r w:rsidRPr="003C497B">
        <w:rPr>
          <w:rFonts w:ascii="Times New Roman" w:hAnsi="Times New Roman" w:cs="Times New Roman"/>
        </w:rPr>
        <w:t>ˈfaɪndɪŋ</w:t>
      </w:r>
      <w:r w:rsidRPr="003C497B">
        <w:rPr>
          <w:rFonts w:ascii="Times New Roman" w:hAnsi="Times New Roman" w:cs="Times New Roman" w:hint="eastAsia"/>
        </w:rPr>
        <w:t>] n.</w:t>
      </w:r>
      <w:r w:rsidRPr="003C497B">
        <w:rPr>
          <w:rFonts w:ascii="Times New Roman" w:hAnsi="Times New Roman" w:cs="Times New Roman" w:hint="eastAsia"/>
        </w:rPr>
        <w:t>发现</w:t>
      </w:r>
    </w:p>
    <w:p w14:paraId="77604457" w14:textId="4AB45260" w:rsidR="003C497B" w:rsidRPr="00832D03" w:rsidRDefault="003C497B" w:rsidP="00D25E3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find</w:t>
      </w:r>
      <w:r>
        <w:rPr>
          <w:rFonts w:ascii="Times New Roman" w:hAnsi="Times New Roman" w:cs="Times New Roman" w:hint="eastAsia"/>
          <w:szCs w:val="21"/>
        </w:rPr>
        <w:t>（发现）</w:t>
      </w:r>
      <w:r>
        <w:rPr>
          <w:rFonts w:ascii="Times New Roman" w:hAnsi="Times New Roman" w:cs="Times New Roman" w:hint="eastAsia"/>
          <w:szCs w:val="21"/>
        </w:rPr>
        <w:t>+ing</w:t>
      </w:r>
      <w:r>
        <w:rPr>
          <w:rFonts w:ascii="Times New Roman" w:hAnsi="Times New Roman" w:cs="Times New Roman" w:hint="eastAsia"/>
          <w:szCs w:val="21"/>
        </w:rPr>
        <w:t>（动名词后缀）→发现</w:t>
      </w:r>
    </w:p>
    <w:p w14:paraId="02C6C90A" w14:textId="3746B1B7" w:rsidR="00D25E3D" w:rsidRPr="007215D3" w:rsidRDefault="00D25E3D" w:rsidP="00D25E3D">
      <w:pPr>
        <w:pStyle w:val="ac"/>
        <w:numPr>
          <w:ilvl w:val="0"/>
          <w:numId w:val="8"/>
        </w:numPr>
        <w:spacing w:line="480" w:lineRule="auto"/>
        <w:ind w:firstLineChars="0"/>
        <w:rPr>
          <w:rFonts w:ascii="Times New Roman" w:hAnsi="Times New Roman" w:cs="Times New Roman"/>
          <w:szCs w:val="21"/>
          <w:lang w:val="es-VE"/>
        </w:rPr>
      </w:pPr>
      <w:r w:rsidRPr="00184D9B">
        <w:rPr>
          <w:rFonts w:ascii="Times New Roman" w:hAnsi="Times New Roman" w:cs="Times New Roman"/>
          <w:b/>
          <w:bCs/>
          <w:color w:val="EE0000"/>
          <w:sz w:val="24"/>
          <w:szCs w:val="28"/>
        </w:rPr>
        <w:t>seek</w:t>
      </w:r>
      <w:r w:rsidRPr="00832D03">
        <w:rPr>
          <w:rFonts w:ascii="Times New Roman" w:hAnsi="Times New Roman" w:cs="Times New Roman"/>
          <w:szCs w:val="21"/>
        </w:rPr>
        <w:t>：</w:t>
      </w:r>
      <w:r w:rsidRPr="00832D03">
        <w:rPr>
          <w:rFonts w:ascii="Times New Roman" w:hAnsi="Times New Roman" w:cs="Times New Roman"/>
          <w:szCs w:val="21"/>
        </w:rPr>
        <w:t>[si</w:t>
      </w:r>
      <w:r w:rsidRPr="007215D3">
        <w:rPr>
          <w:rFonts w:ascii="Times New Roman" w:hAnsi="Times New Roman" w:cs="Times New Roman"/>
          <w:szCs w:val="21"/>
        </w:rPr>
        <w:t>ː</w:t>
      </w:r>
      <w:r w:rsidRPr="00832D03">
        <w:rPr>
          <w:rFonts w:ascii="Times New Roman" w:hAnsi="Times New Roman" w:cs="Times New Roman"/>
          <w:szCs w:val="21"/>
        </w:rPr>
        <w:t>k] v.</w:t>
      </w:r>
      <w:r w:rsidR="006D1F2F">
        <w:rPr>
          <w:rFonts w:ascii="Times New Roman" w:hAnsi="Times New Roman" w:cs="Times New Roman" w:hint="eastAsia"/>
          <w:szCs w:val="21"/>
        </w:rPr>
        <w:t>寻求</w:t>
      </w:r>
      <w:r w:rsidR="002D67D1">
        <w:rPr>
          <w:rFonts w:ascii="Times New Roman" w:hAnsi="Times New Roman" w:cs="Times New Roman" w:hint="eastAsia"/>
          <w:szCs w:val="21"/>
        </w:rPr>
        <w:t>，追求，</w:t>
      </w:r>
      <w:r>
        <w:rPr>
          <w:rFonts w:ascii="Times New Roman" w:hAnsi="Times New Roman" w:cs="Times New Roman" w:hint="eastAsia"/>
          <w:szCs w:val="21"/>
        </w:rPr>
        <w:t>谋求</w:t>
      </w:r>
      <w:r w:rsidR="002D67D1">
        <w:rPr>
          <w:rFonts w:ascii="Times New Roman" w:hAnsi="Times New Roman" w:cs="Times New Roman" w:hint="eastAsia"/>
          <w:szCs w:val="21"/>
        </w:rPr>
        <w:t>；</w:t>
      </w:r>
      <w:r w:rsidR="00EE253D">
        <w:rPr>
          <w:rFonts w:ascii="Times New Roman" w:hAnsi="Times New Roman" w:cs="Times New Roman" w:hint="eastAsia"/>
          <w:szCs w:val="21"/>
        </w:rPr>
        <w:t>努力</w:t>
      </w:r>
      <w:r>
        <w:rPr>
          <w:rFonts w:ascii="Times New Roman" w:hAnsi="Times New Roman" w:cs="Times New Roman" w:hint="eastAsia"/>
          <w:szCs w:val="21"/>
        </w:rPr>
        <w:t>争取</w:t>
      </w:r>
    </w:p>
    <w:p w14:paraId="1F1B332A" w14:textId="77777777" w:rsidR="00D25E3D" w:rsidRPr="006E447E" w:rsidRDefault="00D25E3D" w:rsidP="00D25E3D">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sought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sought</w:t>
      </w:r>
    </w:p>
    <w:p w14:paraId="7186A461" w14:textId="55EEAA2B" w:rsidR="00D25E3D" w:rsidRDefault="00D25E3D" w:rsidP="00D25E3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rPr>
        <w:t>【例】</w:t>
      </w:r>
      <w:r w:rsidR="00E71110">
        <w:rPr>
          <w:rFonts w:ascii="Times New Roman" w:eastAsia="宋体" w:hAnsi="Times New Roman" w:cs="Times New Roman" w:hint="eastAsia"/>
          <w:szCs w:val="21"/>
          <w:lang w:val="es-VE"/>
        </w:rPr>
        <w:t>seek</w:t>
      </w:r>
      <w:r w:rsidR="00E71110">
        <w:rPr>
          <w:rFonts w:ascii="Times New Roman" w:eastAsia="宋体" w:hAnsi="Times New Roman" w:cs="Times New Roman"/>
          <w:szCs w:val="21"/>
          <w:lang w:val="es-VE"/>
        </w:rPr>
        <w:t xml:space="preserve"> advice</w:t>
      </w:r>
      <w:r w:rsidR="00E71110">
        <w:rPr>
          <w:rFonts w:ascii="Times New Roman" w:eastAsia="宋体" w:hAnsi="Times New Roman" w:cs="Times New Roman" w:hint="eastAsia"/>
          <w:szCs w:val="21"/>
          <w:lang w:val="es-VE"/>
        </w:rPr>
        <w:t>（征求意见）</w:t>
      </w:r>
      <w:r w:rsidR="00EE253D">
        <w:rPr>
          <w:rFonts w:ascii="Times New Roman" w:eastAsia="宋体" w:hAnsi="Times New Roman" w:cs="Times New Roman" w:hint="eastAsia"/>
          <w:szCs w:val="21"/>
          <w:lang w:val="es-VE"/>
        </w:rPr>
        <w:t>，</w:t>
      </w:r>
      <w:r w:rsidR="00E71110">
        <w:rPr>
          <w:rFonts w:ascii="Times New Roman" w:eastAsia="宋体" w:hAnsi="Times New Roman" w:cs="Times New Roman" w:hint="eastAsia"/>
          <w:szCs w:val="21"/>
          <w:lang w:val="es-VE"/>
        </w:rPr>
        <w:t>seek</w:t>
      </w:r>
      <w:r w:rsidR="00E71110">
        <w:rPr>
          <w:rFonts w:ascii="Times New Roman" w:eastAsia="宋体" w:hAnsi="Times New Roman" w:cs="Times New Roman"/>
          <w:szCs w:val="21"/>
          <w:lang w:val="es-VE"/>
        </w:rPr>
        <w:t xml:space="preserve"> help</w:t>
      </w:r>
      <w:r w:rsidR="00E71110">
        <w:rPr>
          <w:rFonts w:ascii="Times New Roman" w:eastAsia="宋体" w:hAnsi="Times New Roman" w:cs="Times New Roman" w:hint="eastAsia"/>
          <w:szCs w:val="21"/>
          <w:lang w:val="es-VE"/>
        </w:rPr>
        <w:t>（</w:t>
      </w:r>
      <w:r w:rsidR="00EE253D">
        <w:rPr>
          <w:rFonts w:ascii="Times New Roman" w:eastAsia="宋体" w:hAnsi="Times New Roman" w:cs="Times New Roman" w:hint="eastAsia"/>
          <w:szCs w:val="21"/>
          <w:lang w:val="es-VE"/>
        </w:rPr>
        <w:t>寻求帮助</w:t>
      </w:r>
      <w:r w:rsidR="00E71110">
        <w:rPr>
          <w:rFonts w:ascii="Times New Roman" w:eastAsia="宋体" w:hAnsi="Times New Roman" w:cs="Times New Roman" w:hint="eastAsia"/>
          <w:szCs w:val="21"/>
          <w:lang w:val="es-VE"/>
        </w:rPr>
        <w:t>），</w:t>
      </w:r>
      <w:r w:rsidR="00031F7A">
        <w:rPr>
          <w:rFonts w:ascii="Times New Roman" w:eastAsia="宋体" w:hAnsi="Times New Roman" w:cs="Times New Roman" w:hint="eastAsia"/>
          <w:szCs w:val="21"/>
          <w:lang w:val="es-VE"/>
        </w:rPr>
        <w:t>seek</w:t>
      </w:r>
      <w:r w:rsidR="00031F7A">
        <w:rPr>
          <w:rFonts w:ascii="Times New Roman" w:eastAsia="宋体" w:hAnsi="Times New Roman" w:cs="Times New Roman"/>
          <w:szCs w:val="21"/>
          <w:lang w:val="es-VE"/>
        </w:rPr>
        <w:t xml:space="preserve"> happiness</w:t>
      </w:r>
      <w:r w:rsidR="00031F7A">
        <w:rPr>
          <w:rFonts w:ascii="Times New Roman" w:eastAsia="宋体" w:hAnsi="Times New Roman" w:cs="Times New Roman" w:hint="eastAsia"/>
          <w:szCs w:val="21"/>
          <w:lang w:val="es-VE"/>
        </w:rPr>
        <w:t>（追求幸福），</w:t>
      </w:r>
      <w:r w:rsidR="00031F7A">
        <w:rPr>
          <w:rFonts w:ascii="Times New Roman" w:eastAsia="宋体" w:hAnsi="Times New Roman" w:cs="Times New Roman" w:hint="eastAsia"/>
          <w:szCs w:val="21"/>
          <w:lang w:val="es-VE"/>
        </w:rPr>
        <w:t>see</w:t>
      </w:r>
      <w:r w:rsidR="00031F7A">
        <w:rPr>
          <w:rFonts w:ascii="Times New Roman" w:eastAsia="宋体" w:hAnsi="Times New Roman" w:cs="Times New Roman"/>
          <w:szCs w:val="21"/>
          <w:lang w:val="es-VE"/>
        </w:rPr>
        <w:t xml:space="preserve">k </w:t>
      </w:r>
      <w:r w:rsidR="00031F7A">
        <w:rPr>
          <w:rFonts w:ascii="Times New Roman" w:eastAsia="宋体" w:hAnsi="Times New Roman" w:cs="Times New Roman" w:hint="eastAsia"/>
          <w:szCs w:val="21"/>
          <w:lang w:val="es-VE"/>
        </w:rPr>
        <w:t>the</w:t>
      </w:r>
      <w:r w:rsidR="00031F7A">
        <w:rPr>
          <w:rFonts w:ascii="Times New Roman" w:eastAsia="宋体" w:hAnsi="Times New Roman" w:cs="Times New Roman"/>
          <w:szCs w:val="21"/>
          <w:lang w:val="es-VE"/>
        </w:rPr>
        <w:t xml:space="preserve"> truth</w:t>
      </w:r>
      <w:r w:rsidR="00031F7A">
        <w:rPr>
          <w:rFonts w:ascii="Times New Roman" w:eastAsia="宋体" w:hAnsi="Times New Roman" w:cs="Times New Roman" w:hint="eastAsia"/>
          <w:szCs w:val="21"/>
          <w:lang w:val="es-VE"/>
        </w:rPr>
        <w:t>（追求真理）；</w:t>
      </w:r>
      <w:r w:rsidR="00E71110">
        <w:rPr>
          <w:rFonts w:ascii="Times New Roman" w:eastAsia="宋体" w:hAnsi="Times New Roman" w:cs="Times New Roman" w:hint="eastAsia"/>
          <w:szCs w:val="21"/>
          <w:lang w:val="es-VE"/>
        </w:rPr>
        <w:t>seek</w:t>
      </w:r>
      <w:r w:rsidR="00E71110">
        <w:rPr>
          <w:rFonts w:ascii="Times New Roman" w:eastAsia="宋体" w:hAnsi="Times New Roman" w:cs="Times New Roman"/>
          <w:szCs w:val="21"/>
          <w:lang w:val="es-VE"/>
        </w:rPr>
        <w:t xml:space="preserve"> to do sth</w:t>
      </w:r>
      <w:r w:rsidR="00E71110">
        <w:rPr>
          <w:rFonts w:ascii="Times New Roman" w:eastAsia="宋体" w:hAnsi="Times New Roman" w:cs="Times New Roman" w:hint="eastAsia"/>
          <w:szCs w:val="21"/>
          <w:lang w:val="es-VE"/>
        </w:rPr>
        <w:t>（想方设法去做某事）</w:t>
      </w:r>
      <w:r w:rsidR="00031F7A">
        <w:rPr>
          <w:rFonts w:ascii="Times New Roman" w:eastAsia="宋体" w:hAnsi="Times New Roman" w:cs="Times New Roman" w:hint="eastAsia"/>
          <w:szCs w:val="21"/>
          <w:lang w:val="es-VE"/>
        </w:rPr>
        <w:t>，</w:t>
      </w:r>
      <w:bookmarkStart w:id="255" w:name="OLE_LINK19"/>
      <w:bookmarkStart w:id="256" w:name="OLE_LINK20"/>
      <w:r w:rsidR="00031F7A">
        <w:rPr>
          <w:rFonts w:ascii="Times New Roman" w:eastAsia="宋体" w:hAnsi="Times New Roman" w:cs="Times New Roman" w:hint="eastAsia"/>
          <w:szCs w:val="21"/>
          <w:lang w:val="es-VE"/>
        </w:rPr>
        <w:t>hide</w:t>
      </w:r>
      <w:r w:rsidR="00031F7A">
        <w:rPr>
          <w:rFonts w:ascii="Times New Roman" w:eastAsia="宋体" w:hAnsi="Times New Roman" w:cs="Times New Roman"/>
          <w:szCs w:val="21"/>
          <w:lang w:val="es-VE"/>
        </w:rPr>
        <w:t xml:space="preserve"> and seek</w:t>
      </w:r>
      <w:r w:rsidR="00031F7A">
        <w:rPr>
          <w:rFonts w:ascii="Times New Roman" w:eastAsia="宋体" w:hAnsi="Times New Roman" w:cs="Times New Roman" w:hint="eastAsia"/>
          <w:szCs w:val="21"/>
          <w:lang w:val="es-VE"/>
        </w:rPr>
        <w:t>（捉迷藏）</w:t>
      </w:r>
      <w:bookmarkEnd w:id="255"/>
      <w:bookmarkEnd w:id="256"/>
    </w:p>
    <w:p w14:paraId="58C27DCB" w14:textId="02AE6184" w:rsidR="0061444C" w:rsidRDefault="001535C6" w:rsidP="00D25E3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lastRenderedPageBreak/>
        <w:t>【拓】</w:t>
      </w:r>
      <w:r>
        <w:rPr>
          <w:rFonts w:ascii="Times New Roman" w:eastAsia="宋体" w:hAnsi="Times New Roman" w:cs="Times New Roman" w:hint="eastAsia"/>
          <w:szCs w:val="21"/>
          <w:lang w:val="es-VE"/>
        </w:rPr>
        <w:t>seeker</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61444C" w:rsidRPr="0061444C">
        <w:rPr>
          <w:rFonts w:ascii="Times New Roman" w:eastAsia="宋体" w:hAnsi="Times New Roman" w:cs="Times New Roman"/>
          <w:szCs w:val="21"/>
          <w:lang w:val="es-VE"/>
        </w:rPr>
        <w:t>ˈsiːkə</w:t>
      </w:r>
      <w:r w:rsidR="00C93DA1">
        <w:rPr>
          <w:rFonts w:ascii="Times New Roman" w:eastAsia="宋体" w:hAnsi="Times New Roman" w:cs="Times New Roman"/>
          <w:szCs w:val="21"/>
          <w:lang w:val="es-VE"/>
        </w:rPr>
        <w:t>(r)]</w:t>
      </w:r>
      <w:r w:rsidR="0061444C">
        <w:rPr>
          <w:rFonts w:ascii="Times New Roman" w:eastAsia="宋体" w:hAnsi="Times New Roman" w:cs="Times New Roman"/>
          <w:szCs w:val="21"/>
          <w:lang w:val="es-VE"/>
        </w:rPr>
        <w:t xml:space="preserve"> n.</w:t>
      </w:r>
      <w:r w:rsidR="0061444C">
        <w:rPr>
          <w:rFonts w:ascii="Times New Roman" w:eastAsia="宋体" w:hAnsi="Times New Roman" w:cs="Times New Roman" w:hint="eastAsia"/>
          <w:szCs w:val="21"/>
          <w:lang w:val="es-VE"/>
        </w:rPr>
        <w:t>寻找者，追求者</w:t>
      </w:r>
    </w:p>
    <w:p w14:paraId="2BA41C32" w14:textId="77777777" w:rsidR="003A0464" w:rsidRPr="00944B7B" w:rsidRDefault="003A0464" w:rsidP="003A0464">
      <w:pPr>
        <w:pStyle w:val="ac"/>
        <w:numPr>
          <w:ilvl w:val="0"/>
          <w:numId w:val="8"/>
        </w:numPr>
        <w:spacing w:line="480" w:lineRule="auto"/>
        <w:ind w:firstLineChars="0"/>
        <w:rPr>
          <w:rFonts w:ascii="Times New Roman" w:hAnsi="Times New Roman" w:cs="Times New Roman"/>
          <w:bCs/>
          <w:szCs w:val="21"/>
          <w:lang w:val="es-VE"/>
        </w:rPr>
      </w:pPr>
      <w:bookmarkStart w:id="257" w:name="_Toc504321830"/>
      <w:r w:rsidRPr="003A0464">
        <w:rPr>
          <w:rFonts w:ascii="Times New Roman" w:hAnsi="Times New Roman" w:cs="Times New Roman" w:hint="eastAsia"/>
          <w:bCs/>
          <w:color w:val="EE0000"/>
          <w:szCs w:val="21"/>
          <w:lang w:val="es-VE"/>
        </w:rPr>
        <w:t>investigate</w:t>
      </w:r>
      <w:r w:rsidRPr="00944B7B">
        <w:rPr>
          <w:rFonts w:ascii="Times New Roman" w:hAnsi="Times New Roman" w:cs="Times New Roman" w:hint="eastAsia"/>
          <w:bCs/>
          <w:szCs w:val="21"/>
          <w:lang w:val="es-VE"/>
        </w:rPr>
        <w:t>：</w:t>
      </w:r>
      <w:r w:rsidRPr="00944B7B">
        <w:rPr>
          <w:rFonts w:ascii="Times New Roman" w:hAnsi="Times New Roman" w:cs="Times New Roman"/>
          <w:bCs/>
          <w:szCs w:val="21"/>
          <w:lang w:val="es-VE"/>
        </w:rPr>
        <w:t>[ɪnˈvestɪ</w:t>
      </w:r>
      <w:r w:rsidRPr="00944B7B">
        <w:rPr>
          <w:rFonts w:ascii="Times New Roman" w:hAnsi="Times New Roman" w:cs="Times New Roman" w:hint="eastAsia"/>
          <w:bCs/>
          <w:szCs w:val="21"/>
          <w:lang w:val="es-VE"/>
        </w:rPr>
        <w:t>ɡ</w:t>
      </w:r>
      <w:r w:rsidRPr="00944B7B">
        <w:rPr>
          <w:rFonts w:ascii="Times New Roman" w:hAnsi="Times New Roman" w:cs="Times New Roman"/>
          <w:bCs/>
          <w:szCs w:val="21"/>
          <w:lang w:val="es-VE"/>
        </w:rPr>
        <w:t>eɪt] v.</w:t>
      </w:r>
      <w:r w:rsidRPr="00944B7B">
        <w:rPr>
          <w:rFonts w:ascii="Times New Roman" w:hAnsi="Times New Roman" w:cs="Times New Roman" w:hint="eastAsia"/>
          <w:bCs/>
          <w:szCs w:val="21"/>
          <w:lang w:val="es-VE"/>
        </w:rPr>
        <w:t>调查；研究</w:t>
      </w:r>
    </w:p>
    <w:p w14:paraId="5D77C2AD" w14:textId="5822C58B" w:rsidR="003A0464" w:rsidRDefault="003A0464" w:rsidP="003A046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bCs/>
          <w:szCs w:val="21"/>
        </w:rPr>
        <w:t>in</w:t>
      </w:r>
      <w:r w:rsidRPr="003D5025">
        <w:rPr>
          <w:rFonts w:ascii="Times New Roman" w:eastAsia="宋体" w:hAnsi="Times New Roman" w:cs="Times New Roman" w:hint="eastAsia"/>
          <w:bCs/>
          <w:szCs w:val="21"/>
        </w:rPr>
        <w:t>（进入，深入）</w:t>
      </w:r>
      <w:r w:rsidRPr="003D5025">
        <w:rPr>
          <w:rFonts w:ascii="Times New Roman" w:eastAsia="宋体" w:hAnsi="Times New Roman" w:cs="Times New Roman"/>
          <w:bCs/>
          <w:szCs w:val="21"/>
        </w:rPr>
        <w:t>+vestig</w:t>
      </w:r>
      <w:r w:rsidRPr="003D5025">
        <w:rPr>
          <w:rFonts w:ascii="Times New Roman" w:eastAsia="宋体" w:hAnsi="Times New Roman" w:cs="Times New Roman" w:hint="eastAsia"/>
          <w:bCs/>
          <w:szCs w:val="21"/>
        </w:rPr>
        <w:t>（脚印）</w:t>
      </w:r>
      <w:r w:rsidRPr="003D5025">
        <w:rPr>
          <w:rFonts w:ascii="Times New Roman" w:eastAsia="宋体" w:hAnsi="Times New Roman" w:cs="Times New Roman"/>
          <w:bCs/>
          <w:szCs w:val="21"/>
        </w:rPr>
        <w:t>+ate</w:t>
      </w:r>
      <w:r w:rsidRPr="003D5025">
        <w:rPr>
          <w:rFonts w:ascii="Times New Roman" w:eastAsia="宋体" w:hAnsi="Times New Roman" w:cs="Times New Roman" w:hint="eastAsia"/>
          <w:bCs/>
          <w:szCs w:val="21"/>
        </w:rPr>
        <w:t>（动词的过去分词后缀，等于</w:t>
      </w:r>
      <w:r w:rsidRPr="003D5025">
        <w:rPr>
          <w:rFonts w:ascii="Times New Roman" w:eastAsia="宋体" w:hAnsi="Times New Roman" w:cs="Times New Roman" w:hint="eastAsia"/>
          <w:bCs/>
          <w:szCs w:val="21"/>
        </w:rPr>
        <w:t>ed</w:t>
      </w:r>
      <w:r w:rsidRPr="003D5025">
        <w:rPr>
          <w:rFonts w:ascii="Times New Roman" w:eastAsia="宋体" w:hAnsi="Times New Roman" w:cs="Times New Roman" w:hint="eastAsia"/>
          <w:bCs/>
          <w:szCs w:val="21"/>
        </w:rPr>
        <w:t>，在此用作动词后缀）→沿着脚印走进去→追踪，追查→调查，研究</w:t>
      </w:r>
    </w:p>
    <w:p w14:paraId="44E4C49B" w14:textId="0EB530EE" w:rsidR="003A0464" w:rsidRPr="003D5025" w:rsidRDefault="003A0464" w:rsidP="003A0464">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E80D58">
        <w:rPr>
          <w:rFonts w:ascii="Times New Roman" w:hAnsi="Times New Roman" w:cs="Times New Roman" w:hint="eastAsia"/>
          <w:bCs/>
          <w:szCs w:val="21"/>
          <w:lang w:val="es-VE"/>
        </w:rPr>
        <w:t>investigation</w:t>
      </w:r>
      <w:r w:rsidRPr="003D5025">
        <w:rPr>
          <w:rFonts w:ascii="Times New Roman" w:hAnsi="Times New Roman" w:cs="Times New Roman" w:hint="eastAsia"/>
          <w:bCs/>
        </w:rPr>
        <w:t>：</w:t>
      </w:r>
      <w:r w:rsidRPr="003D5025">
        <w:rPr>
          <w:rFonts w:ascii="Times New Roman" w:hAnsi="Times New Roman" w:cs="Times New Roman"/>
          <w:bCs/>
        </w:rPr>
        <w:t>[ɪnˌvestɪˈ</w:t>
      </w:r>
      <w:r w:rsidRPr="003D5025">
        <w:rPr>
          <w:rFonts w:ascii="Times New Roman" w:hAnsi="Times New Roman" w:cs="Times New Roman" w:hint="eastAsia"/>
          <w:bCs/>
        </w:rPr>
        <w:t>ɡ</w:t>
      </w:r>
      <w:r w:rsidRPr="003D5025">
        <w:rPr>
          <w:rFonts w:ascii="Times New Roman" w:hAnsi="Times New Roman" w:cs="Times New Roman"/>
          <w:bCs/>
        </w:rPr>
        <w:t>eɪʃn] n</w:t>
      </w:r>
      <w:r>
        <w:rPr>
          <w:rFonts w:ascii="Times New Roman" w:hAnsi="Times New Roman" w:cs="Times New Roman"/>
          <w:bCs/>
        </w:rPr>
        <w:t>.</w:t>
      </w:r>
      <w:r w:rsidRPr="003D5025">
        <w:rPr>
          <w:rFonts w:ascii="Times New Roman" w:hAnsi="Times New Roman" w:cs="Times New Roman" w:hint="eastAsia"/>
          <w:bCs/>
        </w:rPr>
        <w:t>调查，研究</w:t>
      </w:r>
    </w:p>
    <w:p w14:paraId="555D1114" w14:textId="04A8FB3C" w:rsidR="00D556CE" w:rsidRPr="00335541" w:rsidRDefault="00D556CE"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pet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337D48" w:rsidRPr="00335541">
        <w:rPr>
          <w:rFonts w:hint="eastAsia"/>
          <w:sz w:val="21"/>
          <w:szCs w:val="21"/>
        </w:rPr>
        <w:t>坠落，</w:t>
      </w:r>
      <w:r w:rsidR="00BA0C8D" w:rsidRPr="00335541">
        <w:rPr>
          <w:rFonts w:hint="eastAsia"/>
          <w:sz w:val="21"/>
          <w:szCs w:val="21"/>
        </w:rPr>
        <w:t>猛冲，</w:t>
      </w:r>
      <w:r w:rsidR="00337D48" w:rsidRPr="00335541">
        <w:rPr>
          <w:rFonts w:hint="eastAsia"/>
          <w:sz w:val="21"/>
          <w:szCs w:val="21"/>
        </w:rPr>
        <w:t>引申为努力</w:t>
      </w:r>
      <w:r w:rsidRPr="00335541">
        <w:rPr>
          <w:rFonts w:hint="eastAsia"/>
          <w:sz w:val="21"/>
          <w:szCs w:val="21"/>
        </w:rPr>
        <w:t>追求）</w:t>
      </w:r>
      <w:bookmarkEnd w:id="257"/>
    </w:p>
    <w:p w14:paraId="6E64FF35" w14:textId="262E7B73" w:rsidR="00D556CE" w:rsidRDefault="00B125EF" w:rsidP="00D556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556CE" w:rsidRPr="0021261A">
        <w:rPr>
          <w:rFonts w:ascii="Times New Roman" w:eastAsia="宋体" w:hAnsi="Times New Roman" w:cs="Times New Roman" w:hint="eastAsia"/>
          <w:szCs w:val="21"/>
        </w:rPr>
        <w:t>拉丁语</w:t>
      </w:r>
      <w:r w:rsidR="0033646C">
        <w:rPr>
          <w:rFonts w:ascii="Times New Roman" w:eastAsia="宋体" w:hAnsi="Times New Roman" w:cs="Times New Roman" w:hint="eastAsia"/>
          <w:szCs w:val="21"/>
        </w:rPr>
        <w:t>。</w:t>
      </w:r>
    </w:p>
    <w:p w14:paraId="76FEFB12" w14:textId="305A4190" w:rsidR="0033646C" w:rsidRDefault="0033646C" w:rsidP="00D556CE">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peat-</w:t>
      </w:r>
      <w:r>
        <w:rPr>
          <w:rFonts w:ascii="Times New Roman" w:eastAsia="宋体" w:hAnsi="Times New Roman" w:cs="Times New Roman" w:hint="eastAsia"/>
          <w:szCs w:val="21"/>
        </w:rPr>
        <w:t>（音变）。</w:t>
      </w:r>
    </w:p>
    <w:p w14:paraId="339F9761" w14:textId="40384666"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color w:val="EE0000"/>
        </w:rPr>
        <w:t>compete</w:t>
      </w:r>
      <w:r w:rsidRPr="00832D03">
        <w:rPr>
          <w:rFonts w:ascii="Times New Roman" w:hAnsi="Times New Roman" w:cs="Times New Roman"/>
        </w:rPr>
        <w:t>：</w:t>
      </w:r>
      <w:r w:rsidRPr="00832D03">
        <w:rPr>
          <w:rFonts w:ascii="Times New Roman" w:hAnsi="Times New Roman" w:cs="Times New Roman"/>
          <w:szCs w:val="21"/>
        </w:rPr>
        <w:t>[</w:t>
      </w:r>
      <w:r w:rsidR="002E54EA" w:rsidRPr="002E54EA">
        <w:rPr>
          <w:rFonts w:ascii="Times New Roman" w:hAnsi="Times New Roman" w:cs="Times New Roman"/>
          <w:szCs w:val="21"/>
        </w:rPr>
        <w:t>kəmˈpiːt</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竞争；比赛；对抗</w:t>
      </w:r>
    </w:p>
    <w:p w14:paraId="4716C357" w14:textId="77777777" w:rsidR="00AE52B7" w:rsidRDefault="005A0A55" w:rsidP="00AE52B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com</w:t>
      </w:r>
      <w:r w:rsidR="00D556CE">
        <w:rPr>
          <w:rFonts w:ascii="Times New Roman" w:hAnsi="Times New Roman" w:cs="Times New Roman" w:hint="eastAsia"/>
          <w:szCs w:val="21"/>
        </w:rPr>
        <w:t>（一起）</w:t>
      </w:r>
      <w:r w:rsidR="00D556CE">
        <w:rPr>
          <w:rFonts w:ascii="Times New Roman" w:hAnsi="Times New Roman" w:cs="Times New Roman" w:hint="eastAsia"/>
          <w:szCs w:val="21"/>
        </w:rPr>
        <w:t>+pet</w:t>
      </w:r>
      <w:r w:rsidR="00D556CE">
        <w:rPr>
          <w:rFonts w:ascii="Times New Roman" w:hAnsi="Times New Roman" w:cs="Times New Roman" w:hint="eastAsia"/>
          <w:szCs w:val="21"/>
        </w:rPr>
        <w:t>（追求）</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556CE">
        <w:rPr>
          <w:rFonts w:ascii="Times New Roman" w:hAnsi="Times New Roman" w:cs="Times New Roman" w:hint="eastAsia"/>
          <w:szCs w:val="21"/>
        </w:rPr>
        <w:t>一起追求→竞争</w:t>
      </w:r>
    </w:p>
    <w:p w14:paraId="2C383538" w14:textId="63C94324" w:rsidR="00AE52B7" w:rsidRPr="00832D03" w:rsidRDefault="00AE52B7" w:rsidP="00AE52B7">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competitor</w:t>
      </w:r>
      <w:r w:rsidRPr="00832D03">
        <w:rPr>
          <w:rFonts w:ascii="Times New Roman" w:hAnsi="Times New Roman" w:cs="Times New Roman"/>
        </w:rPr>
        <w:t>：</w:t>
      </w:r>
      <w:r w:rsidRPr="00832D03">
        <w:rPr>
          <w:rFonts w:ascii="Times New Roman" w:hAnsi="Times New Roman" w:cs="Times New Roman"/>
          <w:szCs w:val="21"/>
        </w:rPr>
        <w:t>[</w:t>
      </w:r>
      <w:r w:rsidRPr="002E54EA">
        <w:rPr>
          <w:rFonts w:ascii="Times New Roman" w:hAnsi="Times New Roman" w:cs="Times New Roman"/>
          <w:szCs w:val="21"/>
        </w:rPr>
        <w:t>kəmˈpetɪtə</w:t>
      </w:r>
      <w:r>
        <w:rPr>
          <w:rFonts w:ascii="Times New Roman" w:hAnsi="Times New Roman" w:cs="Times New Roman"/>
          <w:szCs w:val="21"/>
        </w:rPr>
        <w:t>(r)] n.</w:t>
      </w:r>
      <w:r w:rsidRPr="00832D03">
        <w:rPr>
          <w:rFonts w:ascii="Times New Roman" w:hAnsi="Times New Roman" w:cs="Times New Roman"/>
          <w:szCs w:val="21"/>
        </w:rPr>
        <w:t>竞争者，对手</w:t>
      </w:r>
    </w:p>
    <w:p w14:paraId="07C55F38" w14:textId="667F5C47"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color w:val="EE0000"/>
        </w:rPr>
        <w:t>competition</w:t>
      </w:r>
      <w:r w:rsidRPr="00832D03">
        <w:rPr>
          <w:rFonts w:ascii="Times New Roman" w:hAnsi="Times New Roman" w:cs="Times New Roman"/>
        </w:rPr>
        <w:t>：</w:t>
      </w:r>
      <w:r w:rsidRPr="00832D03">
        <w:rPr>
          <w:rFonts w:ascii="Times New Roman" w:hAnsi="Times New Roman" w:cs="Times New Roman"/>
          <w:szCs w:val="21"/>
        </w:rPr>
        <w:t>[</w:t>
      </w:r>
      <w:r w:rsidR="002E54EA" w:rsidRPr="002E54EA">
        <w:rPr>
          <w:rFonts w:ascii="Times New Roman" w:hAnsi="Times New Roman" w:cs="Times New Roman"/>
          <w:szCs w:val="21"/>
        </w:rPr>
        <w:t>ˌkɒmpəˈtɪʃn</w:t>
      </w:r>
      <w:r>
        <w:rPr>
          <w:rFonts w:ascii="Times New Roman" w:hAnsi="Times New Roman" w:cs="Times New Roman"/>
          <w:szCs w:val="21"/>
        </w:rPr>
        <w:t>] n.</w:t>
      </w:r>
      <w:r w:rsidRPr="00832D03">
        <w:rPr>
          <w:rFonts w:ascii="Times New Roman" w:hAnsi="Times New Roman" w:cs="Times New Roman"/>
          <w:szCs w:val="21"/>
        </w:rPr>
        <w:t>竞争；竞赛；比赛</w:t>
      </w:r>
    </w:p>
    <w:p w14:paraId="39E29593" w14:textId="6A946B8F"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sidRPr="00D00D65">
        <w:rPr>
          <w:rFonts w:ascii="Times New Roman" w:hAnsi="Times New Roman" w:cs="Times New Roman" w:hint="eastAsia"/>
          <w:szCs w:val="21"/>
        </w:rPr>
        <w:t xml:space="preserve"> </w:t>
      </w:r>
      <w:r w:rsidR="00D556CE">
        <w:rPr>
          <w:rFonts w:ascii="Times New Roman" w:hAnsi="Times New Roman" w:cs="Times New Roman" w:hint="eastAsia"/>
          <w:szCs w:val="21"/>
        </w:rPr>
        <w:t>compet</w:t>
      </w:r>
      <w:r w:rsidR="002E54EA">
        <w:rPr>
          <w:rFonts w:ascii="Times New Roman" w:hAnsi="Times New Roman" w:cs="Times New Roman"/>
          <w:szCs w:val="21"/>
        </w:rPr>
        <w:t>(e)</w:t>
      </w:r>
      <w:r w:rsidR="00D556CE">
        <w:rPr>
          <w:rFonts w:ascii="Times New Roman" w:hAnsi="Times New Roman" w:cs="Times New Roman" w:hint="eastAsia"/>
          <w:szCs w:val="21"/>
        </w:rPr>
        <w:t>（</w:t>
      </w:r>
      <w:r w:rsidR="002E54EA">
        <w:rPr>
          <w:rFonts w:ascii="Times New Roman" w:hAnsi="Times New Roman" w:cs="Times New Roman" w:hint="eastAsia"/>
          <w:szCs w:val="21"/>
        </w:rPr>
        <w:t>竞争</w:t>
      </w:r>
      <w:r w:rsidR="00D556CE">
        <w:rPr>
          <w:rFonts w:ascii="Times New Roman" w:hAnsi="Times New Roman" w:cs="Times New Roman" w:hint="eastAsia"/>
          <w:szCs w:val="21"/>
        </w:rPr>
        <w:t>）</w:t>
      </w:r>
      <w:r w:rsidR="00D556CE">
        <w:rPr>
          <w:rFonts w:ascii="Times New Roman" w:hAnsi="Times New Roman" w:cs="Times New Roman" w:hint="eastAsia"/>
          <w:szCs w:val="21"/>
        </w:rPr>
        <w:t>+ition</w:t>
      </w:r>
      <w:r w:rsidR="00D556CE">
        <w:rPr>
          <w:rFonts w:ascii="Times New Roman" w:hAnsi="Times New Roman" w:cs="Times New Roman" w:hint="eastAsia"/>
          <w:szCs w:val="21"/>
        </w:rPr>
        <w:t>（</w:t>
      </w:r>
      <w:r w:rsidR="00A547CC">
        <w:rPr>
          <w:rFonts w:ascii="Times New Roman" w:hAnsi="Times New Roman" w:cs="Times New Roman" w:hint="eastAsia"/>
          <w:szCs w:val="21"/>
        </w:rPr>
        <w:t>动</w:t>
      </w:r>
      <w:r w:rsidR="00D556CE">
        <w:rPr>
          <w:rFonts w:ascii="Times New Roman" w:hAnsi="Times New Roman" w:cs="Times New Roman" w:hint="eastAsia"/>
          <w:szCs w:val="21"/>
        </w:rPr>
        <w:t>名词后缀）→竞争</w:t>
      </w:r>
    </w:p>
    <w:p w14:paraId="0CC66383" w14:textId="40DB6C47"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color w:val="EE0000"/>
        </w:rPr>
        <w:t>competence</w:t>
      </w:r>
      <w:r w:rsidRPr="00832D03">
        <w:rPr>
          <w:rFonts w:ascii="Times New Roman" w:hAnsi="Times New Roman" w:cs="Times New Roman"/>
        </w:rPr>
        <w:t>：</w:t>
      </w:r>
      <w:r w:rsidRPr="00832D03">
        <w:rPr>
          <w:rFonts w:ascii="Times New Roman" w:hAnsi="Times New Roman" w:cs="Times New Roman"/>
          <w:szCs w:val="21"/>
        </w:rPr>
        <w:t>[</w:t>
      </w:r>
      <w:r w:rsidR="0080624B" w:rsidRPr="0080624B">
        <w:rPr>
          <w:rFonts w:ascii="Times New Roman" w:hAnsi="Times New Roman" w:cs="Times New Roman"/>
          <w:szCs w:val="21"/>
        </w:rPr>
        <w:t>ˈkɒmpɪtəns</w:t>
      </w:r>
      <w:r>
        <w:rPr>
          <w:rFonts w:ascii="Times New Roman" w:hAnsi="Times New Roman" w:cs="Times New Roman"/>
          <w:szCs w:val="21"/>
        </w:rPr>
        <w:t>] n.</w:t>
      </w:r>
      <w:r w:rsidRPr="00832D03">
        <w:rPr>
          <w:rFonts w:ascii="Times New Roman" w:hAnsi="Times New Roman" w:cs="Times New Roman"/>
          <w:szCs w:val="21"/>
        </w:rPr>
        <w:t>能力，胜任</w:t>
      </w:r>
      <w:r w:rsidR="00337D48">
        <w:rPr>
          <w:rFonts w:ascii="Times New Roman" w:hAnsi="Times New Roman" w:cs="Times New Roman" w:hint="eastAsia"/>
          <w:szCs w:val="21"/>
        </w:rPr>
        <w:t>，称职</w:t>
      </w:r>
    </w:p>
    <w:p w14:paraId="31E44E51" w14:textId="58F46C5D"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0624B">
        <w:rPr>
          <w:rFonts w:ascii="Times New Roman" w:hAnsi="Times New Roman" w:cs="Times New Roman" w:hint="eastAsia"/>
          <w:szCs w:val="21"/>
        </w:rPr>
        <w:t>com</w:t>
      </w:r>
      <w:r w:rsidR="00EF6368">
        <w:rPr>
          <w:rFonts w:ascii="Times New Roman" w:hAnsi="Times New Roman" w:cs="Times New Roman" w:hint="eastAsia"/>
          <w:szCs w:val="21"/>
        </w:rPr>
        <w:t>（</w:t>
      </w:r>
      <w:r w:rsidR="00337D48">
        <w:rPr>
          <w:rFonts w:ascii="Times New Roman" w:hAnsi="Times New Roman" w:cs="Times New Roman" w:hint="eastAsia"/>
          <w:szCs w:val="21"/>
        </w:rPr>
        <w:t>一起</w:t>
      </w:r>
      <w:r w:rsidR="00EF6368">
        <w:rPr>
          <w:rFonts w:ascii="Times New Roman" w:hAnsi="Times New Roman" w:cs="Times New Roman" w:hint="eastAsia"/>
          <w:szCs w:val="21"/>
        </w:rPr>
        <w:t>）</w:t>
      </w:r>
      <w:r w:rsidR="00EF6368">
        <w:rPr>
          <w:rFonts w:ascii="Times New Roman" w:hAnsi="Times New Roman" w:cs="Times New Roman" w:hint="eastAsia"/>
          <w:szCs w:val="21"/>
        </w:rPr>
        <w:t>+</w:t>
      </w:r>
      <w:r w:rsidR="0080624B">
        <w:rPr>
          <w:rFonts w:ascii="Times New Roman" w:hAnsi="Times New Roman" w:cs="Times New Roman" w:hint="eastAsia"/>
          <w:szCs w:val="21"/>
        </w:rPr>
        <w:t>pet</w:t>
      </w:r>
      <w:r w:rsidR="0080624B">
        <w:rPr>
          <w:rFonts w:ascii="Times New Roman" w:hAnsi="Times New Roman" w:cs="Times New Roman" w:hint="eastAsia"/>
          <w:szCs w:val="21"/>
        </w:rPr>
        <w:t>（</w:t>
      </w:r>
      <w:r w:rsidR="00337D48">
        <w:rPr>
          <w:rFonts w:ascii="Times New Roman" w:hAnsi="Times New Roman" w:cs="Times New Roman" w:hint="eastAsia"/>
          <w:szCs w:val="21"/>
        </w:rPr>
        <w:t>坠落</w:t>
      </w:r>
      <w:r w:rsidR="0080624B">
        <w:rPr>
          <w:rFonts w:ascii="Times New Roman" w:hAnsi="Times New Roman" w:cs="Times New Roman" w:hint="eastAsia"/>
          <w:szCs w:val="21"/>
        </w:rPr>
        <w:t>）</w:t>
      </w:r>
      <w:r w:rsidR="00D556CE">
        <w:rPr>
          <w:rFonts w:ascii="Times New Roman" w:hAnsi="Times New Roman" w:cs="Times New Roman" w:hint="eastAsia"/>
          <w:szCs w:val="21"/>
        </w:rPr>
        <w:t>+ence</w:t>
      </w:r>
      <w:r w:rsidR="00D556CE">
        <w:rPr>
          <w:rFonts w:ascii="Times New Roman" w:hAnsi="Times New Roman" w:cs="Times New Roman" w:hint="eastAsia"/>
          <w:szCs w:val="21"/>
        </w:rPr>
        <w:t>（名词后缀）→</w:t>
      </w:r>
      <w:r w:rsidR="00337D48">
        <w:rPr>
          <w:rFonts w:ascii="Times New Roman" w:hAnsi="Times New Roman" w:cs="Times New Roman" w:hint="eastAsia"/>
          <w:szCs w:val="21"/>
        </w:rPr>
        <w:t>坠落到一起</w:t>
      </w:r>
      <w:r w:rsidR="00D556CE">
        <w:rPr>
          <w:rFonts w:ascii="Times New Roman" w:hAnsi="Times New Roman" w:cs="Times New Roman" w:hint="eastAsia"/>
          <w:szCs w:val="21"/>
        </w:rPr>
        <w:t>→</w:t>
      </w:r>
      <w:r w:rsidR="00337D48">
        <w:rPr>
          <w:rFonts w:ascii="Times New Roman" w:hAnsi="Times New Roman" w:cs="Times New Roman" w:hint="eastAsia"/>
          <w:szCs w:val="21"/>
        </w:rPr>
        <w:t>结合到一起，彼此匹配→</w:t>
      </w:r>
      <w:r w:rsidR="00D556CE">
        <w:rPr>
          <w:rFonts w:ascii="Times New Roman" w:hAnsi="Times New Roman" w:cs="Times New Roman" w:hint="eastAsia"/>
          <w:szCs w:val="21"/>
        </w:rPr>
        <w:t>胜任</w:t>
      </w:r>
      <w:r w:rsidR="00337D48">
        <w:rPr>
          <w:rFonts w:ascii="Times New Roman" w:hAnsi="Times New Roman" w:cs="Times New Roman" w:hint="eastAsia"/>
          <w:szCs w:val="21"/>
        </w:rPr>
        <w:t>，称职→能力</w:t>
      </w:r>
    </w:p>
    <w:p w14:paraId="7FC8D9E7" w14:textId="4F7A8887" w:rsidR="001535C6" w:rsidRDefault="00AE52B7"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337D48">
        <w:rPr>
          <w:rFonts w:ascii="Times New Roman" w:hAnsi="Times New Roman" w:cs="Times New Roman" w:hint="eastAsia"/>
          <w:szCs w:val="21"/>
        </w:rPr>
        <w:t>注意在这里，词根</w:t>
      </w:r>
      <w:r w:rsidR="00337D48">
        <w:rPr>
          <w:rFonts w:ascii="Times New Roman" w:hAnsi="Times New Roman" w:cs="Times New Roman" w:hint="eastAsia"/>
          <w:szCs w:val="21"/>
        </w:rPr>
        <w:t>pet-</w:t>
      </w:r>
      <w:r w:rsidR="00337D48">
        <w:rPr>
          <w:rFonts w:ascii="Times New Roman" w:hAnsi="Times New Roman" w:cs="Times New Roman" w:hint="eastAsia"/>
          <w:szCs w:val="21"/>
        </w:rPr>
        <w:t>取其本意。实际上，</w:t>
      </w:r>
      <w:r w:rsidR="00337D48">
        <w:rPr>
          <w:rFonts w:ascii="Times New Roman" w:hAnsi="Times New Roman" w:cs="Times New Roman" w:hint="eastAsia"/>
          <w:szCs w:val="21"/>
        </w:rPr>
        <w:t>compete</w:t>
      </w:r>
      <w:r w:rsidR="00337D48">
        <w:rPr>
          <w:rFonts w:ascii="Times New Roman" w:hAnsi="Times New Roman" w:cs="Times New Roman" w:hint="eastAsia"/>
          <w:szCs w:val="21"/>
        </w:rPr>
        <w:t>在古典拉丁语中原本表示</w:t>
      </w:r>
      <w:r w:rsidR="005325EF">
        <w:rPr>
          <w:rFonts w:ascii="Times New Roman" w:hAnsi="Times New Roman" w:cs="Times New Roman" w:hint="eastAsia"/>
          <w:szCs w:val="21"/>
        </w:rPr>
        <w:t>“胜任、称职”，后来含义才变成“竞争”。</w:t>
      </w:r>
    </w:p>
    <w:p w14:paraId="0224CEB3" w14:textId="121ACE2E" w:rsidR="00337D48" w:rsidRDefault="001535C6" w:rsidP="00D556C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competent</w:t>
      </w:r>
      <w:r>
        <w:rPr>
          <w:rFonts w:ascii="Times New Roman" w:hAnsi="Times New Roman" w:cs="Times New Roman" w:hint="eastAsia"/>
          <w:szCs w:val="21"/>
        </w:rPr>
        <w:t>：</w:t>
      </w:r>
      <w:r>
        <w:rPr>
          <w:rFonts w:ascii="Times New Roman" w:hAnsi="Times New Roman" w:cs="Times New Roman" w:hint="eastAsia"/>
          <w:szCs w:val="21"/>
        </w:rPr>
        <w:t>[</w:t>
      </w:r>
      <w:r w:rsidR="00337D48" w:rsidRPr="00337D48">
        <w:rPr>
          <w:rFonts w:ascii="Times New Roman" w:hAnsi="Times New Roman" w:cs="Times New Roman"/>
          <w:szCs w:val="21"/>
        </w:rPr>
        <w:t>ˈkɒmpɪtənt</w:t>
      </w:r>
      <w:r w:rsidR="00337D48">
        <w:rPr>
          <w:rFonts w:ascii="Times New Roman" w:hAnsi="Times New Roman" w:cs="Times New Roman"/>
          <w:szCs w:val="21"/>
        </w:rPr>
        <w:t>] adj.</w:t>
      </w:r>
      <w:r w:rsidR="00337D48">
        <w:rPr>
          <w:rFonts w:ascii="Times New Roman" w:hAnsi="Times New Roman" w:cs="Times New Roman" w:hint="eastAsia"/>
          <w:szCs w:val="21"/>
        </w:rPr>
        <w:t>胜任的，称职的，有能力的</w:t>
      </w:r>
    </w:p>
    <w:p w14:paraId="1E9D35F8" w14:textId="2C502341"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appetite</w:t>
      </w:r>
      <w:r w:rsidRPr="00832D03">
        <w:rPr>
          <w:rFonts w:ascii="Times New Roman" w:hAnsi="Times New Roman" w:cs="Times New Roman"/>
        </w:rPr>
        <w:t>：</w:t>
      </w:r>
      <w:r w:rsidRPr="00832D03">
        <w:rPr>
          <w:rFonts w:ascii="Times New Roman" w:hAnsi="Times New Roman" w:cs="Times New Roman"/>
          <w:szCs w:val="21"/>
        </w:rPr>
        <w:t>[</w:t>
      </w:r>
      <w:r w:rsidR="0080624B" w:rsidRPr="0080624B">
        <w:rPr>
          <w:rFonts w:ascii="Times New Roman" w:hAnsi="Times New Roman" w:cs="Times New Roman"/>
          <w:szCs w:val="21"/>
        </w:rPr>
        <w:t>ˈæpɪtaɪt</w:t>
      </w:r>
      <w:r>
        <w:rPr>
          <w:rFonts w:ascii="Times New Roman" w:hAnsi="Times New Roman" w:cs="Times New Roman"/>
          <w:szCs w:val="21"/>
        </w:rPr>
        <w:t>] n.</w:t>
      </w:r>
      <w:r w:rsidRPr="00832D03">
        <w:rPr>
          <w:rFonts w:ascii="Times New Roman" w:hAnsi="Times New Roman" w:cs="Times New Roman"/>
          <w:szCs w:val="21"/>
        </w:rPr>
        <w:t>食欲；</w:t>
      </w:r>
      <w:r w:rsidR="009259BE">
        <w:rPr>
          <w:rFonts w:ascii="Times New Roman" w:hAnsi="Times New Roman" w:cs="Times New Roman" w:hint="eastAsia"/>
          <w:szCs w:val="21"/>
        </w:rPr>
        <w:t>渴望，强烈欲望</w:t>
      </w:r>
    </w:p>
    <w:p w14:paraId="102C3BF2" w14:textId="5FE0897F" w:rsidR="00D556CE" w:rsidRDefault="005A0A55" w:rsidP="00D556C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556CE">
        <w:rPr>
          <w:rFonts w:ascii="Times New Roman" w:hAnsi="Times New Roman" w:cs="Times New Roman" w:hint="eastAsia"/>
          <w:szCs w:val="21"/>
        </w:rPr>
        <w:t>ap</w:t>
      </w:r>
      <w:r w:rsidR="00D556CE">
        <w:rPr>
          <w:rFonts w:ascii="Times New Roman" w:hAnsi="Times New Roman" w:cs="Times New Roman" w:hint="eastAsia"/>
          <w:szCs w:val="21"/>
        </w:rPr>
        <w:t>（</w:t>
      </w:r>
      <w:r w:rsidR="00D556CE">
        <w:rPr>
          <w:rFonts w:ascii="Times New Roman" w:hAnsi="Times New Roman" w:cs="Times New Roman" w:hint="eastAsia"/>
          <w:szCs w:val="21"/>
        </w:rPr>
        <w:t>=ad</w:t>
      </w:r>
      <w:r w:rsidR="00D556CE">
        <w:rPr>
          <w:rFonts w:ascii="Times New Roman" w:hAnsi="Times New Roman" w:cs="Times New Roman" w:hint="eastAsia"/>
          <w:szCs w:val="21"/>
        </w:rPr>
        <w:t>，去</w:t>
      </w:r>
      <w:r w:rsidR="0080624B">
        <w:rPr>
          <w:rFonts w:ascii="Times New Roman" w:hAnsi="Times New Roman" w:cs="Times New Roman" w:hint="eastAsia"/>
          <w:szCs w:val="21"/>
        </w:rPr>
        <w:t>，趋近</w:t>
      </w:r>
      <w:r w:rsidR="00D556CE">
        <w:rPr>
          <w:rFonts w:ascii="Times New Roman" w:hAnsi="Times New Roman" w:cs="Times New Roman" w:hint="eastAsia"/>
          <w:szCs w:val="21"/>
        </w:rPr>
        <w:t>）</w:t>
      </w:r>
      <w:r w:rsidR="00D556CE">
        <w:rPr>
          <w:rFonts w:ascii="Times New Roman" w:hAnsi="Times New Roman" w:cs="Times New Roman" w:hint="eastAsia"/>
          <w:szCs w:val="21"/>
        </w:rPr>
        <w:t>+pet</w:t>
      </w:r>
      <w:r w:rsidR="00D556CE">
        <w:rPr>
          <w:rFonts w:ascii="Times New Roman" w:hAnsi="Times New Roman" w:cs="Times New Roman" w:hint="eastAsia"/>
          <w:szCs w:val="21"/>
        </w:rPr>
        <w:t>（</w:t>
      </w:r>
      <w:r w:rsidR="009259BE">
        <w:rPr>
          <w:rFonts w:ascii="Times New Roman" w:hAnsi="Times New Roman" w:cs="Times New Roman" w:hint="eastAsia"/>
          <w:szCs w:val="21"/>
        </w:rPr>
        <w:t>猛冲，</w:t>
      </w:r>
      <w:r w:rsidR="00D556CE">
        <w:rPr>
          <w:rFonts w:ascii="Times New Roman" w:hAnsi="Times New Roman" w:cs="Times New Roman" w:hint="eastAsia"/>
          <w:szCs w:val="21"/>
        </w:rPr>
        <w:t>追求）</w:t>
      </w:r>
      <w:r w:rsidR="00D556CE">
        <w:rPr>
          <w:rFonts w:ascii="Times New Roman" w:hAnsi="Times New Roman" w:cs="Times New Roman" w:hint="eastAsia"/>
          <w:szCs w:val="21"/>
        </w:rPr>
        <w:t>+ite</w:t>
      </w:r>
      <w:r w:rsidR="00D556CE">
        <w:rPr>
          <w:rFonts w:ascii="Times New Roman" w:hAnsi="Times New Roman" w:cs="Times New Roman" w:hint="eastAsia"/>
          <w:szCs w:val="21"/>
        </w:rPr>
        <w:t>（</w:t>
      </w:r>
      <w:r w:rsidR="0033646C">
        <w:rPr>
          <w:rFonts w:ascii="Times New Roman" w:hAnsi="Times New Roman" w:cs="Times New Roman" w:hint="eastAsia"/>
          <w:szCs w:val="21"/>
        </w:rPr>
        <w:t>来自拉丁语动词的过去分词后缀，等于</w:t>
      </w:r>
      <w:r w:rsidR="0033646C">
        <w:rPr>
          <w:rFonts w:ascii="Times New Roman" w:hAnsi="Times New Roman" w:cs="Times New Roman" w:hint="eastAsia"/>
          <w:szCs w:val="21"/>
        </w:rPr>
        <w:t>ed</w:t>
      </w:r>
      <w:r w:rsidR="0033646C">
        <w:rPr>
          <w:rFonts w:ascii="Times New Roman" w:hAnsi="Times New Roman" w:cs="Times New Roman" w:hint="eastAsia"/>
          <w:szCs w:val="21"/>
        </w:rPr>
        <w:t>，在此构成名词表行为本身</w:t>
      </w:r>
      <w:r w:rsidR="00D556CE">
        <w:rPr>
          <w:rFonts w:ascii="Times New Roman" w:hAnsi="Times New Roman" w:cs="Times New Roman" w:hint="eastAsia"/>
          <w:szCs w:val="21"/>
        </w:rPr>
        <w:t>）→</w:t>
      </w:r>
      <w:r w:rsidR="009259BE">
        <w:rPr>
          <w:rFonts w:ascii="Times New Roman" w:hAnsi="Times New Roman" w:cs="Times New Roman" w:hint="eastAsia"/>
          <w:szCs w:val="21"/>
        </w:rPr>
        <w:t>朝着（食物）猛冲</w:t>
      </w:r>
      <w:r w:rsidR="00D556CE">
        <w:rPr>
          <w:rFonts w:ascii="Times New Roman" w:hAnsi="Times New Roman" w:cs="Times New Roman" w:hint="eastAsia"/>
          <w:szCs w:val="21"/>
        </w:rPr>
        <w:t>→</w:t>
      </w:r>
      <w:r w:rsidR="009259BE">
        <w:rPr>
          <w:rFonts w:ascii="Times New Roman" w:hAnsi="Times New Roman" w:cs="Times New Roman" w:hint="eastAsia"/>
          <w:szCs w:val="21"/>
        </w:rPr>
        <w:t>对</w:t>
      </w:r>
      <w:r w:rsidR="0033646C">
        <w:rPr>
          <w:rFonts w:ascii="Times New Roman" w:hAnsi="Times New Roman" w:cs="Times New Roman" w:hint="eastAsia"/>
          <w:szCs w:val="21"/>
        </w:rPr>
        <w:t>（</w:t>
      </w:r>
      <w:r w:rsidR="009259BE">
        <w:rPr>
          <w:rFonts w:ascii="Times New Roman" w:hAnsi="Times New Roman" w:cs="Times New Roman" w:hint="eastAsia"/>
          <w:szCs w:val="21"/>
        </w:rPr>
        <w:t>食物</w:t>
      </w:r>
      <w:r w:rsidR="0033646C">
        <w:rPr>
          <w:rFonts w:ascii="Times New Roman" w:hAnsi="Times New Roman" w:cs="Times New Roman" w:hint="eastAsia"/>
          <w:szCs w:val="21"/>
        </w:rPr>
        <w:t>）</w:t>
      </w:r>
      <w:r w:rsidR="009259BE">
        <w:rPr>
          <w:rFonts w:ascii="Times New Roman" w:hAnsi="Times New Roman" w:cs="Times New Roman" w:hint="eastAsia"/>
          <w:szCs w:val="21"/>
        </w:rPr>
        <w:t>的强烈欲望→</w:t>
      </w:r>
      <w:r w:rsidR="00D556CE">
        <w:rPr>
          <w:rFonts w:ascii="Times New Roman" w:hAnsi="Times New Roman" w:cs="Times New Roman" w:hint="eastAsia"/>
          <w:szCs w:val="21"/>
        </w:rPr>
        <w:t>食欲</w:t>
      </w:r>
      <w:r w:rsidR="0033646C">
        <w:rPr>
          <w:rFonts w:ascii="Times New Roman" w:hAnsi="Times New Roman" w:cs="Times New Roman" w:hint="eastAsia"/>
          <w:szCs w:val="21"/>
        </w:rPr>
        <w:t>，渴望，强烈欲望</w:t>
      </w:r>
    </w:p>
    <w:p w14:paraId="08434F16" w14:textId="77777777" w:rsidR="001535C6" w:rsidRDefault="009259BE" w:rsidP="00D556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loss</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appetite</w:t>
      </w:r>
      <w:r>
        <w:rPr>
          <w:rFonts w:ascii="Times New Roman" w:hAnsi="Times New Roman" w:cs="Times New Roman" w:hint="eastAsia"/>
          <w:szCs w:val="21"/>
        </w:rPr>
        <w:t>（丧失食欲），</w:t>
      </w:r>
      <w:r>
        <w:rPr>
          <w:rFonts w:ascii="Times New Roman" w:hAnsi="Times New Roman" w:cs="Times New Roman" w:hint="eastAsia"/>
          <w:szCs w:val="21"/>
        </w:rPr>
        <w:t>appetite</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szCs w:val="21"/>
        </w:rPr>
        <w:t xml:space="preserve"> success</w:t>
      </w:r>
      <w:r>
        <w:rPr>
          <w:rFonts w:ascii="Times New Roman" w:hAnsi="Times New Roman" w:cs="Times New Roman" w:hint="eastAsia"/>
          <w:szCs w:val="21"/>
        </w:rPr>
        <w:t>（对成功的渴望）</w:t>
      </w:r>
    </w:p>
    <w:p w14:paraId="56A33BB1" w14:textId="71DA15E6" w:rsidR="005325EF" w:rsidRPr="00106D3A" w:rsidRDefault="001535C6" w:rsidP="00D556CE">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appetizer</w:t>
      </w:r>
      <w:r>
        <w:rPr>
          <w:rFonts w:ascii="Times New Roman" w:hAnsi="Times New Roman" w:cs="Times New Roman" w:hint="eastAsia"/>
          <w:szCs w:val="21"/>
        </w:rPr>
        <w:t>：</w:t>
      </w:r>
      <w:r>
        <w:rPr>
          <w:rFonts w:ascii="Times New Roman" w:hAnsi="Times New Roman" w:cs="Times New Roman" w:hint="eastAsia"/>
          <w:szCs w:val="21"/>
        </w:rPr>
        <w:t>[</w:t>
      </w:r>
      <w:r w:rsidR="005325EF" w:rsidRPr="005325EF">
        <w:rPr>
          <w:rFonts w:ascii="Times New Roman" w:hAnsi="Times New Roman" w:cs="Times New Roman"/>
          <w:szCs w:val="21"/>
        </w:rPr>
        <w:t>ˈæpɪtaɪzə</w:t>
      </w:r>
      <w:r w:rsidR="00C93DA1">
        <w:rPr>
          <w:rFonts w:ascii="Times New Roman" w:hAnsi="Times New Roman" w:cs="Times New Roman"/>
          <w:szCs w:val="21"/>
        </w:rPr>
        <w:t>(r)]</w:t>
      </w:r>
      <w:r w:rsidR="005325EF">
        <w:rPr>
          <w:rFonts w:ascii="Times New Roman" w:hAnsi="Times New Roman" w:cs="Times New Roman"/>
          <w:szCs w:val="21"/>
        </w:rPr>
        <w:t xml:space="preserve"> n.</w:t>
      </w:r>
      <w:r w:rsidR="005325EF">
        <w:rPr>
          <w:rFonts w:ascii="Times New Roman" w:hAnsi="Times New Roman" w:cs="Times New Roman" w:hint="eastAsia"/>
          <w:szCs w:val="21"/>
        </w:rPr>
        <w:t>开胃菜</w:t>
      </w:r>
    </w:p>
    <w:p w14:paraId="0C046605" w14:textId="057A7A2E"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repeat</w:t>
      </w:r>
      <w:r w:rsidRPr="00832D03">
        <w:rPr>
          <w:rFonts w:ascii="Times New Roman" w:hAnsi="Times New Roman" w:cs="Times New Roman"/>
        </w:rPr>
        <w:t>：</w:t>
      </w:r>
      <w:r w:rsidRPr="00832D03">
        <w:rPr>
          <w:rFonts w:ascii="Times New Roman" w:hAnsi="Times New Roman" w:cs="Times New Roman"/>
          <w:szCs w:val="21"/>
        </w:rPr>
        <w:t>[</w:t>
      </w:r>
      <w:r w:rsidR="00CA42DF" w:rsidRPr="00CA42DF">
        <w:rPr>
          <w:rFonts w:ascii="Times New Roman" w:hAnsi="Times New Roman" w:cs="Times New Roman"/>
          <w:szCs w:val="21"/>
        </w:rPr>
        <w:t>rɪˈpiːt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重复</w:t>
      </w:r>
    </w:p>
    <w:p w14:paraId="2A68EE05" w14:textId="77777777" w:rsidR="001535C6" w:rsidRDefault="005A0A55" w:rsidP="00D543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re</w:t>
      </w:r>
      <w:r w:rsidR="00D556CE">
        <w:rPr>
          <w:rFonts w:ascii="Times New Roman" w:hAnsi="Times New Roman" w:cs="Times New Roman" w:hint="eastAsia"/>
          <w:szCs w:val="21"/>
        </w:rPr>
        <w:t>（再次）</w:t>
      </w:r>
      <w:r w:rsidR="00D556CE">
        <w:rPr>
          <w:rFonts w:ascii="Times New Roman" w:hAnsi="Times New Roman" w:cs="Times New Roman" w:hint="eastAsia"/>
          <w:szCs w:val="21"/>
        </w:rPr>
        <w:t>+peat</w:t>
      </w:r>
      <w:r w:rsidR="00D556CE">
        <w:rPr>
          <w:rFonts w:ascii="Times New Roman" w:hAnsi="Times New Roman" w:cs="Times New Roman" w:hint="eastAsia"/>
          <w:szCs w:val="21"/>
        </w:rPr>
        <w:t>（</w:t>
      </w:r>
      <w:r w:rsidR="00D556CE">
        <w:rPr>
          <w:rFonts w:ascii="Times New Roman" w:hAnsi="Times New Roman" w:cs="Times New Roman" w:hint="eastAsia"/>
          <w:szCs w:val="21"/>
        </w:rPr>
        <w:t>=pet</w:t>
      </w:r>
      <w:r w:rsidR="00D556CE">
        <w:rPr>
          <w:rFonts w:ascii="Times New Roman" w:hAnsi="Times New Roman" w:cs="Times New Roman" w:hint="eastAsia"/>
          <w:szCs w:val="21"/>
        </w:rPr>
        <w:t>，</w:t>
      </w:r>
      <w:r w:rsidR="00CA42DF">
        <w:rPr>
          <w:rFonts w:ascii="Times New Roman" w:hAnsi="Times New Roman" w:cs="Times New Roman" w:hint="eastAsia"/>
          <w:szCs w:val="21"/>
        </w:rPr>
        <w:t>猛冲，</w:t>
      </w:r>
      <w:r w:rsidR="00D556CE">
        <w:rPr>
          <w:rFonts w:ascii="Times New Roman" w:hAnsi="Times New Roman" w:cs="Times New Roman" w:hint="eastAsia"/>
          <w:szCs w:val="21"/>
        </w:rPr>
        <w:t>努力）→再次努力，</w:t>
      </w:r>
      <w:r w:rsidR="00CA42DF">
        <w:rPr>
          <w:rFonts w:ascii="Times New Roman" w:hAnsi="Times New Roman" w:cs="Times New Roman" w:hint="eastAsia"/>
          <w:szCs w:val="21"/>
        </w:rPr>
        <w:t>再做一次</w:t>
      </w:r>
      <w:r w:rsidR="00D556CE">
        <w:rPr>
          <w:rFonts w:ascii="Times New Roman" w:hAnsi="Times New Roman" w:cs="Times New Roman" w:hint="eastAsia"/>
          <w:szCs w:val="21"/>
        </w:rPr>
        <w:t>→重复</w:t>
      </w:r>
    </w:p>
    <w:p w14:paraId="4570C65C" w14:textId="462B1CA4" w:rsidR="005325EF" w:rsidRPr="00D556CE" w:rsidRDefault="001535C6" w:rsidP="00D54317">
      <w:pPr>
        <w:spacing w:line="360" w:lineRule="auto"/>
        <w:ind w:firstLineChars="201" w:firstLine="422"/>
        <w:rPr>
          <w:rFonts w:ascii="Times New Roman" w:hAnsi="Times New Roman" w:cs="Times New Roman"/>
        </w:rPr>
      </w:pPr>
      <w:r>
        <w:rPr>
          <w:rFonts w:ascii="Times New Roman" w:hAnsi="Times New Roman" w:cs="Times New Roman"/>
          <w:szCs w:val="21"/>
        </w:rPr>
        <w:t>【拓】</w:t>
      </w:r>
      <w:r>
        <w:rPr>
          <w:rFonts w:ascii="Times New Roman" w:hAnsi="Times New Roman" w:cs="Times New Roman" w:hint="eastAsia"/>
          <w:szCs w:val="21"/>
        </w:rPr>
        <w:t>repetition</w:t>
      </w:r>
      <w:r>
        <w:rPr>
          <w:rFonts w:ascii="Times New Roman" w:hAnsi="Times New Roman" w:cs="Times New Roman" w:hint="eastAsia"/>
          <w:szCs w:val="21"/>
        </w:rPr>
        <w:t>：</w:t>
      </w:r>
      <w:r>
        <w:rPr>
          <w:rFonts w:ascii="Times New Roman" w:hAnsi="Times New Roman" w:cs="Times New Roman" w:hint="eastAsia"/>
          <w:szCs w:val="21"/>
        </w:rPr>
        <w:t>[</w:t>
      </w:r>
      <w:r w:rsidR="005325EF" w:rsidRPr="005325EF">
        <w:rPr>
          <w:rFonts w:ascii="Times New Roman" w:hAnsi="Times New Roman" w:cs="Times New Roman"/>
          <w:szCs w:val="21"/>
        </w:rPr>
        <w:t>ˌrepəˈtɪʃn</w:t>
      </w:r>
      <w:r w:rsidR="005325EF">
        <w:rPr>
          <w:rFonts w:ascii="Times New Roman" w:hAnsi="Times New Roman" w:cs="Times New Roman"/>
          <w:szCs w:val="21"/>
        </w:rPr>
        <w:t>] n.</w:t>
      </w:r>
      <w:r w:rsidR="005325EF">
        <w:rPr>
          <w:rFonts w:ascii="Times New Roman" w:hAnsi="Times New Roman" w:cs="Times New Roman" w:hint="eastAsia"/>
          <w:szCs w:val="21"/>
        </w:rPr>
        <w:t>重复，反复</w:t>
      </w:r>
    </w:p>
    <w:p w14:paraId="062FCA8B" w14:textId="77777777" w:rsidR="00D54317" w:rsidRPr="007B1C82" w:rsidRDefault="00006FC5" w:rsidP="007B1C82">
      <w:pPr>
        <w:pStyle w:val="1"/>
        <w:numPr>
          <w:ilvl w:val="0"/>
          <w:numId w:val="24"/>
        </w:numPr>
        <w:spacing w:line="360" w:lineRule="auto"/>
        <w:jc w:val="center"/>
        <w:rPr>
          <w:b w:val="0"/>
          <w:sz w:val="28"/>
          <w:szCs w:val="28"/>
        </w:rPr>
      </w:pPr>
      <w:r w:rsidRPr="007B1C82">
        <w:rPr>
          <w:rFonts w:hint="eastAsia"/>
          <w:b w:val="0"/>
          <w:sz w:val="28"/>
          <w:szCs w:val="28"/>
        </w:rPr>
        <w:t>做</w:t>
      </w:r>
    </w:p>
    <w:p w14:paraId="7279ED7E" w14:textId="77777777" w:rsidR="00154F32" w:rsidRDefault="00154F32" w:rsidP="00154F32">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b/>
          <w:bCs/>
          <w:color w:val="EE0000"/>
          <w:sz w:val="24"/>
          <w:szCs w:val="28"/>
        </w:rPr>
        <w:t>do</w:t>
      </w:r>
      <w:r w:rsidRPr="00832D03">
        <w:rPr>
          <w:rFonts w:ascii="Times New Roman" w:hAnsi="Times New Roman" w:cs="Times New Roman"/>
        </w:rPr>
        <w:t>：</w:t>
      </w:r>
      <w:r w:rsidRPr="00832D03">
        <w:rPr>
          <w:rFonts w:ascii="Times New Roman" w:hAnsi="Times New Roman" w:cs="Times New Roman"/>
        </w:rPr>
        <w:t>[du</w:t>
      </w:r>
      <w:r w:rsidRPr="000E55C4">
        <w:rPr>
          <w:rFonts w:ascii="Times New Roman" w:hAnsi="Times New Roman" w:cs="Times New Roman"/>
        </w:rPr>
        <w:t>ː</w:t>
      </w:r>
      <w:r w:rsidRPr="00832D03">
        <w:rPr>
          <w:rFonts w:ascii="Times New Roman" w:hAnsi="Times New Roman" w:cs="Times New Roman"/>
        </w:rPr>
        <w:t>] v.</w:t>
      </w:r>
      <w:r w:rsidRPr="00832D03">
        <w:rPr>
          <w:rFonts w:ascii="Times New Roman" w:hAnsi="Times New Roman" w:cs="Times New Roman"/>
        </w:rPr>
        <w:t>做</w:t>
      </w:r>
      <w:r>
        <w:rPr>
          <w:rFonts w:ascii="Times New Roman" w:hAnsi="Times New Roman" w:cs="Times New Roman" w:hint="eastAsia"/>
        </w:rPr>
        <w:t>，</w:t>
      </w:r>
      <w:r w:rsidRPr="00832D03">
        <w:rPr>
          <w:rFonts w:ascii="Times New Roman" w:hAnsi="Times New Roman" w:cs="Times New Roman"/>
        </w:rPr>
        <w:t>干</w:t>
      </w:r>
    </w:p>
    <w:p w14:paraId="4A98E10D" w14:textId="77777777" w:rsidR="00154F32" w:rsidRDefault="00154F32" w:rsidP="00154F32">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did</w:t>
      </w:r>
      <w:r>
        <w:rPr>
          <w:rFonts w:ascii="Times New Roman" w:cs="Times New Roman" w:hint="eastAsia"/>
          <w:szCs w:val="21"/>
        </w:rPr>
        <w:t>，过去分词</w:t>
      </w:r>
      <w:r>
        <w:rPr>
          <w:rFonts w:ascii="Times New Roman" w:cs="Times New Roman"/>
          <w:szCs w:val="21"/>
        </w:rPr>
        <w:t>done</w:t>
      </w:r>
    </w:p>
    <w:p w14:paraId="28BA3A29" w14:textId="77777777" w:rsidR="00AE52B7" w:rsidRDefault="00154F32" w:rsidP="00AE52B7">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do</w:t>
      </w:r>
      <w:r>
        <w:rPr>
          <w:rFonts w:ascii="Times New Roman" w:hAnsi="Times New Roman" w:cs="Times New Roman"/>
          <w:lang w:val="es-VE"/>
        </w:rPr>
        <w:t xml:space="preserve"> your job</w:t>
      </w:r>
      <w:r>
        <w:rPr>
          <w:rFonts w:ascii="Times New Roman" w:hAnsi="Times New Roman" w:cs="Times New Roman" w:hint="eastAsia"/>
          <w:lang w:val="es-VE"/>
        </w:rPr>
        <w:t>（做工作），</w:t>
      </w:r>
      <w:r>
        <w:rPr>
          <w:rFonts w:ascii="Times New Roman" w:hAnsi="Times New Roman" w:cs="Times New Roman" w:hint="eastAsia"/>
          <w:lang w:val="es-VE"/>
        </w:rPr>
        <w:t>do</w:t>
      </w:r>
      <w:r>
        <w:rPr>
          <w:rFonts w:ascii="Times New Roman" w:hAnsi="Times New Roman" w:cs="Times New Roman"/>
          <w:lang w:val="es-VE"/>
        </w:rPr>
        <w:t xml:space="preserve"> homework</w:t>
      </w:r>
      <w:r>
        <w:rPr>
          <w:rFonts w:ascii="Times New Roman" w:hAnsi="Times New Roman" w:cs="Times New Roman" w:hint="eastAsia"/>
          <w:lang w:val="es-VE"/>
        </w:rPr>
        <w:t>（做家务），</w:t>
      </w:r>
      <w:r>
        <w:rPr>
          <w:rFonts w:ascii="Times New Roman" w:hAnsi="Times New Roman" w:cs="Times New Roman" w:hint="eastAsia"/>
          <w:lang w:val="es-VE"/>
        </w:rPr>
        <w:t>do</w:t>
      </w:r>
      <w:r>
        <w:rPr>
          <w:rFonts w:ascii="Times New Roman" w:hAnsi="Times New Roman" w:cs="Times New Roman"/>
          <w:lang w:val="es-VE"/>
        </w:rPr>
        <w:t xml:space="preserve"> sb </w:t>
      </w:r>
      <w:r>
        <w:rPr>
          <w:rFonts w:ascii="Times New Roman" w:hAnsi="Times New Roman" w:cs="Times New Roman" w:hint="eastAsia"/>
          <w:lang w:val="es-VE"/>
        </w:rPr>
        <w:t>a</w:t>
      </w:r>
      <w:r>
        <w:rPr>
          <w:rFonts w:ascii="Times New Roman" w:hAnsi="Times New Roman" w:cs="Times New Roman"/>
          <w:lang w:val="es-VE"/>
        </w:rPr>
        <w:t xml:space="preserve"> favor</w:t>
      </w:r>
      <w:r>
        <w:rPr>
          <w:rFonts w:ascii="Times New Roman" w:hAnsi="Times New Roman" w:cs="Times New Roman" w:hint="eastAsia"/>
          <w:lang w:val="es-VE"/>
        </w:rPr>
        <w:t>（帮忙）</w:t>
      </w:r>
      <w:bookmarkStart w:id="258" w:name="_Toc504321633"/>
    </w:p>
    <w:p w14:paraId="5C6D7637" w14:textId="03EFDE1D"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C2DCA">
        <w:rPr>
          <w:rFonts w:ascii="Times New Roman" w:hAnsi="Times New Roman" w:cs="Times New Roman"/>
          <w:color w:val="EE0000"/>
        </w:rPr>
        <w:t>indeed</w:t>
      </w:r>
      <w:r w:rsidRPr="00832D03">
        <w:rPr>
          <w:rFonts w:ascii="Times New Roman" w:hAnsi="Times New Roman" w:cs="Times New Roman"/>
        </w:rPr>
        <w:t>：</w:t>
      </w:r>
      <w:r w:rsidRPr="00832D03">
        <w:rPr>
          <w:rFonts w:ascii="Times New Roman" w:hAnsi="Times New Roman" w:cs="Times New Roman"/>
        </w:rPr>
        <w:t>[ɪn'di</w:t>
      </w:r>
      <w:r w:rsidR="00582B97" w:rsidRPr="00582B97">
        <w:rPr>
          <w:rFonts w:ascii="Times New Roman" w:hAnsi="Times New Roman" w:cs="Times New Roman"/>
        </w:rPr>
        <w:t>ː</w:t>
      </w:r>
      <w:r w:rsidRPr="00832D03">
        <w:rPr>
          <w:rFonts w:ascii="Times New Roman" w:hAnsi="Times New Roman" w:cs="Times New Roman"/>
        </w:rPr>
        <w:t>d] adv</w:t>
      </w:r>
      <w:r w:rsidR="00F67D1C">
        <w:rPr>
          <w:rFonts w:ascii="Times New Roman" w:hAnsi="Times New Roman" w:cs="Times New Roman"/>
        </w:rPr>
        <w:t>.</w:t>
      </w:r>
      <w:r w:rsidRPr="00832D03">
        <w:rPr>
          <w:rFonts w:ascii="Times New Roman" w:hAnsi="Times New Roman" w:cs="Times New Roman"/>
        </w:rPr>
        <w:t>的确</w:t>
      </w:r>
      <w:r w:rsidR="003C2DCA">
        <w:rPr>
          <w:rFonts w:ascii="Times New Roman" w:hAnsi="Times New Roman" w:cs="Times New Roman" w:hint="eastAsia"/>
        </w:rPr>
        <w:t>，确实</w:t>
      </w:r>
    </w:p>
    <w:p w14:paraId="6E5D0567" w14:textId="7FF59C3D" w:rsidR="0056236E" w:rsidRPr="00DE1E4E"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sidRPr="00DE1E4E">
        <w:rPr>
          <w:rFonts w:ascii="Times New Roman" w:hAnsi="Times New Roman" w:cs="Times New Roman" w:hint="eastAsia"/>
          <w:szCs w:val="21"/>
        </w:rPr>
        <w:t>in+deed</w:t>
      </w:r>
      <w:r w:rsidR="0056236E">
        <w:rPr>
          <w:rFonts w:ascii="Times New Roman" w:hAnsi="Times New Roman" w:cs="Times New Roman" w:hint="eastAsia"/>
          <w:szCs w:val="21"/>
        </w:rPr>
        <w:t>（做过的事</w:t>
      </w:r>
      <w:r w:rsidR="00AE52B7">
        <w:rPr>
          <w:rFonts w:ascii="Times New Roman" w:hAnsi="Times New Roman" w:cs="Times New Roman" w:hint="eastAsia"/>
          <w:szCs w:val="21"/>
        </w:rPr>
        <w:t>，等于</w:t>
      </w:r>
      <w:r w:rsidR="00AE52B7">
        <w:rPr>
          <w:rFonts w:ascii="Times New Roman" w:hAnsi="Times New Roman" w:cs="Times New Roman" w:hint="eastAsia"/>
          <w:szCs w:val="21"/>
        </w:rPr>
        <w:t>fact</w:t>
      </w:r>
      <w:r w:rsidR="0056236E" w:rsidRPr="00DE1E4E">
        <w:rPr>
          <w:rFonts w:ascii="Times New Roman" w:hAnsi="Times New Roman" w:cs="Times New Roman" w:hint="eastAsia"/>
          <w:szCs w:val="21"/>
        </w:rPr>
        <w:t>）</w:t>
      </w:r>
      <w:r w:rsidR="003C2DCA">
        <w:rPr>
          <w:rFonts w:ascii="Times New Roman" w:hAnsi="Times New Roman" w:cs="Times New Roman" w:hint="eastAsia"/>
          <w:szCs w:val="21"/>
        </w:rPr>
        <w:t>→</w:t>
      </w:r>
      <w:r w:rsidR="0056236E" w:rsidRPr="00DE1E4E">
        <w:rPr>
          <w:rFonts w:ascii="Times New Roman" w:hAnsi="Times New Roman" w:cs="Times New Roman" w:hint="eastAsia"/>
          <w:szCs w:val="21"/>
        </w:rPr>
        <w:t>in fact</w:t>
      </w:r>
      <w:r w:rsidR="003C2DCA">
        <w:rPr>
          <w:rFonts w:ascii="Times New Roman" w:hAnsi="Times New Roman" w:cs="Times New Roman" w:hint="eastAsia"/>
          <w:szCs w:val="21"/>
        </w:rPr>
        <w:t>→的确，确实</w:t>
      </w:r>
    </w:p>
    <w:p w14:paraId="01A53011" w14:textId="72628233" w:rsidR="00402382" w:rsidRPr="00335541" w:rsidRDefault="0040238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ag-</w:t>
      </w:r>
      <w:r w:rsidR="00EE2A83" w:rsidRPr="00EE2BD1">
        <w:rPr>
          <w:rFonts w:hint="eastAsia"/>
          <w:sz w:val="21"/>
          <w:szCs w:val="21"/>
        </w:rPr>
        <w:t>（</w:t>
      </w:r>
      <w:r w:rsidRPr="00335541">
        <w:rPr>
          <w:rFonts w:hint="eastAsia"/>
          <w:sz w:val="21"/>
          <w:szCs w:val="21"/>
        </w:rPr>
        <w:t>动作，行动，活动，驱动）</w:t>
      </w:r>
      <w:bookmarkEnd w:id="258"/>
    </w:p>
    <w:p w14:paraId="47B52D85" w14:textId="77777777" w:rsidR="0033646C" w:rsidRDefault="00B125EF"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402382" w:rsidRPr="00CB0BB1">
        <w:rPr>
          <w:rFonts w:ascii="Times New Roman" w:hAnsi="Times New Roman" w:cs="Times New Roman"/>
          <w:szCs w:val="21"/>
        </w:rPr>
        <w:t>拉丁语</w:t>
      </w:r>
      <w:r w:rsidR="0033646C">
        <w:rPr>
          <w:rFonts w:ascii="Times New Roman" w:hAnsi="Times New Roman" w:cs="Times New Roman" w:hint="eastAsia"/>
          <w:szCs w:val="21"/>
        </w:rPr>
        <w:t>。</w:t>
      </w:r>
    </w:p>
    <w:p w14:paraId="3931A22A" w14:textId="473B91BC" w:rsidR="00402382" w:rsidRPr="00CB0BB1" w:rsidRDefault="0033646C"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act-</w:t>
      </w:r>
      <w:r>
        <w:rPr>
          <w:rFonts w:ascii="Times New Roman" w:hAnsi="Times New Roman" w:cs="Times New Roman" w:hint="eastAsia"/>
          <w:szCs w:val="21"/>
        </w:rPr>
        <w:t>（过去分词形式，</w:t>
      </w:r>
      <w:r w:rsidR="004F4EAE">
        <w:rPr>
          <w:rFonts w:ascii="Times New Roman" w:hAnsi="Times New Roman" w:cs="Times New Roman" w:hint="eastAsia"/>
          <w:szCs w:val="21"/>
        </w:rPr>
        <w:t>ag+t</w:t>
      </w:r>
      <w:r w:rsidR="004F4EAE">
        <w:rPr>
          <w:rFonts w:ascii="Times New Roman" w:hAnsi="Times New Roman" w:cs="Times New Roman" w:hint="eastAsia"/>
          <w:szCs w:val="21"/>
        </w:rPr>
        <w:t>→</w:t>
      </w:r>
      <w:r w:rsidR="004F4EAE">
        <w:rPr>
          <w:rFonts w:ascii="Times New Roman" w:hAnsi="Times New Roman" w:cs="Times New Roman" w:hint="eastAsia"/>
          <w:szCs w:val="21"/>
        </w:rPr>
        <w:t>agt</w:t>
      </w:r>
      <w:r w:rsidR="004F4EAE">
        <w:rPr>
          <w:rFonts w:ascii="Times New Roman" w:hAnsi="Times New Roman" w:cs="Times New Roman" w:hint="eastAsia"/>
          <w:szCs w:val="21"/>
        </w:rPr>
        <w:t>→</w:t>
      </w:r>
      <w:r w:rsidR="004F4EAE">
        <w:rPr>
          <w:rFonts w:ascii="Times New Roman" w:hAnsi="Times New Roman" w:cs="Times New Roman" w:hint="eastAsia"/>
          <w:szCs w:val="21"/>
        </w:rPr>
        <w:t>act</w:t>
      </w:r>
      <w:r>
        <w:rPr>
          <w:rFonts w:ascii="Times New Roman" w:hAnsi="Times New Roman" w:cs="Times New Roman" w:hint="eastAsia"/>
          <w:szCs w:val="21"/>
        </w:rPr>
        <w:t>）。</w:t>
      </w:r>
    </w:p>
    <w:p w14:paraId="2F4EA8E6" w14:textId="77777777" w:rsidR="0033646C" w:rsidRPr="00832D03" w:rsidRDefault="0033646C" w:rsidP="0033646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agency</w:t>
      </w:r>
      <w:r w:rsidRPr="00832D03">
        <w:rPr>
          <w:rFonts w:ascii="Times New Roman" w:hAnsi="Times New Roman" w:cs="Times New Roman"/>
        </w:rPr>
        <w:t>：</w:t>
      </w:r>
      <w:r w:rsidRPr="00832D03">
        <w:rPr>
          <w:rFonts w:ascii="Times New Roman" w:hAnsi="Times New Roman" w:cs="Times New Roman"/>
          <w:szCs w:val="21"/>
        </w:rPr>
        <w:t>[</w:t>
      </w:r>
      <w:r w:rsidRPr="00F21F87">
        <w:rPr>
          <w:rFonts w:ascii="Times New Roman" w:hAnsi="Times New Roman" w:cs="Times New Roman"/>
          <w:szCs w:val="21"/>
        </w:rPr>
        <w:t>ˈeɪdʒənsi</w:t>
      </w:r>
      <w:r>
        <w:rPr>
          <w:rFonts w:ascii="Times New Roman" w:hAnsi="Times New Roman" w:cs="Times New Roman"/>
          <w:szCs w:val="21"/>
        </w:rPr>
        <w:t>] n.</w:t>
      </w:r>
      <w:r w:rsidRPr="00832D03">
        <w:rPr>
          <w:rFonts w:ascii="Times New Roman" w:hAnsi="Times New Roman" w:cs="Times New Roman"/>
          <w:szCs w:val="21"/>
        </w:rPr>
        <w:t>代理处；经销处；中介</w:t>
      </w:r>
    </w:p>
    <w:p w14:paraId="77B25B6A" w14:textId="77777777" w:rsidR="0033646C" w:rsidRDefault="0033646C" w:rsidP="0033646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EE413D">
        <w:rPr>
          <w:rFonts w:ascii="Times New Roman" w:hAnsi="Times New Roman" w:cs="Times New Roman" w:hint="eastAsia"/>
          <w:szCs w:val="21"/>
        </w:rPr>
        <w:t>ag</w:t>
      </w:r>
      <w:r>
        <w:rPr>
          <w:rFonts w:ascii="Times New Roman" w:hAnsi="Times New Roman" w:cs="Times New Roman" w:hint="eastAsia"/>
          <w:szCs w:val="21"/>
        </w:rPr>
        <w:t>（做事）</w:t>
      </w:r>
      <w:r>
        <w:rPr>
          <w:rFonts w:ascii="Times New Roman" w:hAnsi="Times New Roman" w:cs="Times New Roman" w:hint="eastAsia"/>
          <w:szCs w:val="21"/>
        </w:rPr>
        <w:t>+ency</w:t>
      </w:r>
      <w:r>
        <w:rPr>
          <w:rFonts w:ascii="Times New Roman" w:hAnsi="Times New Roman" w:cs="Times New Roman" w:hint="eastAsia"/>
          <w:szCs w:val="21"/>
        </w:rPr>
        <w:t>（名词后缀）→（替人）做事→（向前引申）替人做事的机构→代理，经销处，中介</w:t>
      </w:r>
    </w:p>
    <w:p w14:paraId="1069E5E0" w14:textId="77777777" w:rsidR="0033646C" w:rsidRPr="00832D03" w:rsidRDefault="0033646C" w:rsidP="0033646C">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agent</w:t>
      </w:r>
      <w:r w:rsidRPr="00832D03">
        <w:rPr>
          <w:rFonts w:ascii="Times New Roman" w:hAnsi="Times New Roman" w:cs="Times New Roman"/>
        </w:rPr>
        <w:t>：</w:t>
      </w:r>
      <w:r w:rsidRPr="00832D03">
        <w:rPr>
          <w:rFonts w:ascii="Times New Roman" w:hAnsi="Times New Roman" w:cs="Times New Roman"/>
          <w:szCs w:val="21"/>
        </w:rPr>
        <w:t>[</w:t>
      </w:r>
      <w:r w:rsidRPr="00F21F87">
        <w:rPr>
          <w:rFonts w:ascii="Times New Roman" w:hAnsi="Times New Roman" w:cs="Times New Roman"/>
          <w:szCs w:val="21"/>
        </w:rPr>
        <w:t>ˈeɪdʒənt</w:t>
      </w:r>
      <w:r>
        <w:rPr>
          <w:rFonts w:ascii="Times New Roman" w:hAnsi="Times New Roman" w:cs="Times New Roman"/>
          <w:szCs w:val="21"/>
        </w:rPr>
        <w:t>] n.</w:t>
      </w:r>
      <w:r w:rsidRPr="00832D03">
        <w:rPr>
          <w:rFonts w:ascii="Times New Roman" w:hAnsi="Times New Roman" w:cs="Times New Roman"/>
          <w:szCs w:val="21"/>
        </w:rPr>
        <w:t>代理人；代理商；特工</w:t>
      </w:r>
    </w:p>
    <w:p w14:paraId="49A4794C" w14:textId="77777777" w:rsidR="0033646C" w:rsidRPr="00832D03" w:rsidRDefault="0033646C" w:rsidP="0033646C">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agenda</w:t>
      </w:r>
      <w:r w:rsidRPr="00832D03">
        <w:rPr>
          <w:rFonts w:ascii="Times New Roman" w:hAnsi="Times New Roman" w:cs="Times New Roman"/>
        </w:rPr>
        <w:t>：</w:t>
      </w:r>
      <w:r w:rsidRPr="00E70AA3">
        <w:rPr>
          <w:rFonts w:ascii="Times New Roman" w:hAnsi="Times New Roman" w:cs="Times New Roman"/>
          <w:szCs w:val="21"/>
        </w:rPr>
        <w:t>[</w:t>
      </w:r>
      <w:r w:rsidRPr="00F21F87">
        <w:rPr>
          <w:rFonts w:ascii="Times New Roman" w:hAnsi="Times New Roman" w:cs="Times New Roman"/>
          <w:szCs w:val="21"/>
        </w:rPr>
        <w:t>əˈdʒendə</w:t>
      </w:r>
      <w:r>
        <w:rPr>
          <w:rFonts w:ascii="Times New Roman" w:hAnsi="Times New Roman" w:cs="Times New Roman"/>
          <w:szCs w:val="21"/>
        </w:rPr>
        <w:t>] n.</w:t>
      </w:r>
      <w:r w:rsidRPr="00E70AA3">
        <w:rPr>
          <w:rFonts w:ascii="Times New Roman" w:hAnsi="Times New Roman" w:cs="Times New Roman" w:hint="eastAsia"/>
          <w:szCs w:val="21"/>
        </w:rPr>
        <w:t>议程；日常工作事项；日程表</w:t>
      </w:r>
    </w:p>
    <w:p w14:paraId="45CE37EB" w14:textId="77777777" w:rsidR="0033646C" w:rsidRPr="00106D3A" w:rsidRDefault="0033646C" w:rsidP="0033646C">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EE413D">
        <w:rPr>
          <w:rFonts w:ascii="Times New Roman" w:hAnsi="Times New Roman" w:cs="Times New Roman" w:hint="eastAsia"/>
          <w:szCs w:val="21"/>
        </w:rPr>
        <w:t>ag</w:t>
      </w:r>
      <w:r>
        <w:rPr>
          <w:rFonts w:ascii="Times New Roman" w:hAnsi="Times New Roman" w:cs="Times New Roman" w:hint="eastAsia"/>
          <w:szCs w:val="21"/>
        </w:rPr>
        <w:t>（做事）</w:t>
      </w:r>
      <w:r>
        <w:rPr>
          <w:rFonts w:ascii="Times New Roman" w:hAnsi="Times New Roman" w:cs="Times New Roman" w:hint="eastAsia"/>
          <w:szCs w:val="21"/>
        </w:rPr>
        <w:t>+end</w:t>
      </w:r>
      <w:r>
        <w:rPr>
          <w:rFonts w:ascii="Times New Roman" w:hAnsi="Times New Roman" w:cs="Times New Roman" w:hint="eastAsia"/>
          <w:szCs w:val="21"/>
        </w:rPr>
        <w:t>（拉丁语将来被动分词形式，将要去……）</w:t>
      </w:r>
      <w:r>
        <w:rPr>
          <w:rFonts w:ascii="Times New Roman" w:hAnsi="Times New Roman" w:cs="Times New Roman" w:hint="eastAsia"/>
          <w:szCs w:val="21"/>
        </w:rPr>
        <w:t>+a</w:t>
      </w:r>
      <w:r>
        <w:rPr>
          <w:rFonts w:ascii="Times New Roman" w:hAnsi="Times New Roman" w:cs="Times New Roman" w:hint="eastAsia"/>
          <w:szCs w:val="21"/>
        </w:rPr>
        <w:t>（名词词尾）→将要去做的事→议程，日程表</w:t>
      </w:r>
    </w:p>
    <w:p w14:paraId="4027029F" w14:textId="30EAC61E" w:rsidR="00402382" w:rsidRPr="00BD77AB"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act</w:t>
      </w:r>
      <w:r w:rsidRPr="00832D03">
        <w:rPr>
          <w:rFonts w:ascii="Times New Roman" w:hAnsi="Times New Roman" w:cs="Times New Roman"/>
        </w:rPr>
        <w:t>：</w:t>
      </w:r>
      <w:r w:rsidRPr="00832D03">
        <w:rPr>
          <w:rFonts w:ascii="Times New Roman" w:hAnsi="Times New Roman" w:cs="Times New Roman"/>
          <w:szCs w:val="21"/>
        </w:rPr>
        <w:t>[ækt</w:t>
      </w:r>
      <w:r>
        <w:rPr>
          <w:rFonts w:ascii="Times New Roman" w:hAnsi="Times New Roman" w:cs="Times New Roman"/>
          <w:szCs w:val="21"/>
        </w:rPr>
        <w:t>] v</w:t>
      </w:r>
      <w:r w:rsidR="00BD77AB">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行动</w:t>
      </w:r>
      <w:r w:rsidR="00BD77AB">
        <w:rPr>
          <w:rFonts w:ascii="Times New Roman" w:hAnsi="Times New Roman" w:cs="Times New Roman" w:hint="eastAsia"/>
          <w:szCs w:val="21"/>
        </w:rPr>
        <w:t>，</w:t>
      </w:r>
      <w:r w:rsidRPr="00832D03">
        <w:rPr>
          <w:rFonts w:ascii="Times New Roman" w:hAnsi="Times New Roman" w:cs="Times New Roman"/>
          <w:szCs w:val="21"/>
        </w:rPr>
        <w:t>起作用</w:t>
      </w:r>
      <w:r w:rsidR="00BD77AB">
        <w:rPr>
          <w:rFonts w:ascii="Times New Roman" w:hAnsi="Times New Roman" w:cs="Times New Roman" w:hint="eastAsia"/>
          <w:szCs w:val="21"/>
        </w:rPr>
        <w:t>，举止，表演</w:t>
      </w:r>
      <w:r w:rsidR="00BD77AB">
        <w:rPr>
          <w:rFonts w:ascii="Times New Roman" w:hAnsi="Times New Roman" w:cs="Times New Roman" w:hint="eastAsia"/>
          <w:szCs w:val="21"/>
        </w:rPr>
        <w:t>vt</w:t>
      </w:r>
      <w:r w:rsidR="00BD77AB">
        <w:rPr>
          <w:rFonts w:ascii="Times New Roman" w:hAnsi="Times New Roman" w:cs="Times New Roman"/>
          <w:szCs w:val="21"/>
        </w:rPr>
        <w:t>.</w:t>
      </w:r>
      <w:r w:rsidR="00BD77AB">
        <w:rPr>
          <w:rFonts w:ascii="Times New Roman" w:hAnsi="Times New Roman" w:cs="Times New Roman" w:hint="eastAsia"/>
          <w:szCs w:val="21"/>
        </w:rPr>
        <w:t>扮演，表演</w:t>
      </w:r>
      <w:r w:rsidR="00BD77AB">
        <w:rPr>
          <w:rFonts w:ascii="Times New Roman" w:hAnsi="Times New Roman" w:cs="Times New Roman" w:hint="eastAsia"/>
          <w:szCs w:val="21"/>
        </w:rPr>
        <w:t>n.</w:t>
      </w:r>
      <w:r w:rsidR="00BD77AB">
        <w:rPr>
          <w:rFonts w:ascii="Times New Roman" w:hAnsi="Times New Roman" w:cs="Times New Roman" w:hint="eastAsia"/>
          <w:szCs w:val="21"/>
        </w:rPr>
        <w:t>行为，法令</w:t>
      </w:r>
    </w:p>
    <w:p w14:paraId="6D7297BD" w14:textId="5971476D" w:rsidR="00BD77AB" w:rsidRPr="00BD77AB" w:rsidRDefault="00BD77AB" w:rsidP="00BD77A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act</w:t>
      </w:r>
      <w:r>
        <w:rPr>
          <w:rFonts w:ascii="Times New Roman" w:hAnsi="Times New Roman" w:cs="Times New Roman"/>
          <w:szCs w:val="21"/>
        </w:rPr>
        <w:t xml:space="preserve"> </w:t>
      </w:r>
      <w:r>
        <w:rPr>
          <w:rFonts w:ascii="Times New Roman" w:hAnsi="Times New Roman" w:cs="Times New Roman" w:hint="eastAsia"/>
          <w:szCs w:val="21"/>
        </w:rPr>
        <w:t>like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child</w:t>
      </w:r>
      <w:r>
        <w:rPr>
          <w:rFonts w:ascii="Times New Roman" w:hAnsi="Times New Roman" w:cs="Times New Roman" w:hint="eastAsia"/>
          <w:szCs w:val="21"/>
        </w:rPr>
        <w:t>（举止表现得像个孩子），</w:t>
      </w:r>
      <w:r>
        <w:rPr>
          <w:rFonts w:ascii="Times New Roman" w:hAnsi="Times New Roman" w:cs="Times New Roman"/>
          <w:szCs w:val="21"/>
        </w:rPr>
        <w:t xml:space="preserve">act of </w:t>
      </w:r>
      <w:r w:rsidR="00D40588">
        <w:rPr>
          <w:rFonts w:ascii="Times New Roman" w:hAnsi="Times New Roman" w:cs="Times New Roman"/>
          <w:szCs w:val="21"/>
        </w:rPr>
        <w:t>kindness</w:t>
      </w:r>
      <w:r w:rsidR="00D40588">
        <w:rPr>
          <w:rFonts w:ascii="Times New Roman" w:hAnsi="Times New Roman" w:cs="Times New Roman" w:hint="eastAsia"/>
          <w:szCs w:val="21"/>
        </w:rPr>
        <w:t>（善行）</w:t>
      </w:r>
    </w:p>
    <w:p w14:paraId="339C5924" w14:textId="7060B6AD"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lastRenderedPageBreak/>
        <w:t>action</w:t>
      </w:r>
      <w:r w:rsidRPr="00832D03">
        <w:rPr>
          <w:rFonts w:ascii="Times New Roman" w:hAnsi="Times New Roman" w:cs="Times New Roman"/>
        </w:rPr>
        <w:t>：</w:t>
      </w:r>
      <w:r w:rsidRPr="00832D03">
        <w:rPr>
          <w:rFonts w:ascii="Times New Roman" w:hAnsi="Times New Roman" w:cs="Times New Roman"/>
          <w:szCs w:val="21"/>
        </w:rPr>
        <w:t>['ækʃn</w:t>
      </w:r>
      <w:r>
        <w:rPr>
          <w:rFonts w:ascii="Times New Roman" w:hAnsi="Times New Roman" w:cs="Times New Roman"/>
          <w:szCs w:val="21"/>
        </w:rPr>
        <w:t>] n.</w:t>
      </w:r>
      <w:r w:rsidR="00D40588">
        <w:rPr>
          <w:rFonts w:ascii="Times New Roman" w:hAnsi="Times New Roman" w:cs="Times New Roman" w:hint="eastAsia"/>
          <w:szCs w:val="21"/>
        </w:rPr>
        <w:t>行为，</w:t>
      </w:r>
      <w:r w:rsidRPr="00832D03">
        <w:rPr>
          <w:rFonts w:ascii="Times New Roman" w:hAnsi="Times New Roman" w:cs="Times New Roman"/>
          <w:szCs w:val="21"/>
        </w:rPr>
        <w:t>行动；</w:t>
      </w:r>
      <w:r w:rsidR="00B4655F">
        <w:rPr>
          <w:rFonts w:ascii="Times New Roman" w:hAnsi="Times New Roman" w:cs="Times New Roman" w:hint="eastAsia"/>
          <w:szCs w:val="21"/>
        </w:rPr>
        <w:t>情节</w:t>
      </w:r>
    </w:p>
    <w:p w14:paraId="10148995" w14:textId="2C78CE0B"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act</w:t>
      </w:r>
      <w:r w:rsidR="00402382">
        <w:rPr>
          <w:rFonts w:ascii="Times New Roman" w:hAnsi="Times New Roman" w:cs="Times New Roman" w:hint="eastAsia"/>
          <w:szCs w:val="21"/>
        </w:rPr>
        <w:t>（行动）</w:t>
      </w:r>
      <w:r w:rsidR="00402382">
        <w:rPr>
          <w:rFonts w:ascii="Times New Roman" w:hAnsi="Times New Roman" w:cs="Times New Roman" w:hint="eastAsia"/>
          <w:szCs w:val="21"/>
        </w:rPr>
        <w:t>+ion</w:t>
      </w:r>
      <w:r w:rsidR="00402382">
        <w:rPr>
          <w:rFonts w:ascii="Times New Roman" w:hAnsi="Times New Roman" w:cs="Times New Roman" w:hint="eastAsia"/>
          <w:szCs w:val="21"/>
        </w:rPr>
        <w:t>（名词后缀）→行动</w:t>
      </w:r>
      <w:r w:rsidR="00D40588">
        <w:rPr>
          <w:rFonts w:ascii="Times New Roman" w:hAnsi="Times New Roman" w:cs="Times New Roman" w:hint="eastAsia"/>
          <w:szCs w:val="21"/>
        </w:rPr>
        <w:t>，行为</w:t>
      </w:r>
    </w:p>
    <w:p w14:paraId="6D04C8B4" w14:textId="091D1F87" w:rsidR="00A32541" w:rsidRDefault="00A32541"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take</w:t>
      </w:r>
      <w:r>
        <w:rPr>
          <w:rFonts w:ascii="Times New Roman" w:hAnsi="Times New Roman" w:cs="Times New Roman"/>
          <w:szCs w:val="21"/>
        </w:rPr>
        <w:t xml:space="preserve"> </w:t>
      </w:r>
      <w:r>
        <w:rPr>
          <w:rFonts w:ascii="Times New Roman" w:hAnsi="Times New Roman" w:cs="Times New Roman" w:hint="eastAsia"/>
          <w:szCs w:val="21"/>
        </w:rPr>
        <w:t>action</w:t>
      </w:r>
      <w:r>
        <w:rPr>
          <w:rFonts w:ascii="Times New Roman" w:hAnsi="Times New Roman" w:cs="Times New Roman" w:hint="eastAsia"/>
          <w:szCs w:val="21"/>
        </w:rPr>
        <w:t>（采取行动），</w:t>
      </w:r>
      <w:r>
        <w:rPr>
          <w:rFonts w:ascii="Times New Roman" w:hAnsi="Times New Roman" w:cs="Times New Roman" w:hint="eastAsia"/>
          <w:szCs w:val="21"/>
        </w:rPr>
        <w:t>quick</w:t>
      </w:r>
      <w:r>
        <w:rPr>
          <w:rFonts w:ascii="Times New Roman" w:hAnsi="Times New Roman" w:cs="Times New Roman"/>
          <w:szCs w:val="21"/>
        </w:rPr>
        <w:t xml:space="preserve"> </w:t>
      </w:r>
      <w:r>
        <w:rPr>
          <w:rFonts w:ascii="Times New Roman" w:hAnsi="Times New Roman" w:cs="Times New Roman" w:hint="eastAsia"/>
          <w:szCs w:val="21"/>
        </w:rPr>
        <w:t>action</w:t>
      </w:r>
      <w:r>
        <w:rPr>
          <w:rFonts w:ascii="Times New Roman" w:hAnsi="Times New Roman" w:cs="Times New Roman" w:hint="eastAsia"/>
          <w:szCs w:val="21"/>
        </w:rPr>
        <w:t>（迅速的行动），</w:t>
      </w:r>
      <w:r>
        <w:rPr>
          <w:rFonts w:ascii="Times New Roman" w:hAnsi="Times New Roman" w:cs="Times New Roman" w:hint="eastAsia"/>
          <w:szCs w:val="21"/>
        </w:rPr>
        <w:t>take</w:t>
      </w:r>
      <w:r>
        <w:rPr>
          <w:rFonts w:ascii="Times New Roman" w:hAnsi="Times New Roman" w:cs="Times New Roman"/>
          <w:szCs w:val="21"/>
        </w:rPr>
        <w:t xml:space="preserve"> responsibility for one’s own actions</w:t>
      </w:r>
      <w:r>
        <w:rPr>
          <w:rFonts w:ascii="Times New Roman" w:hAnsi="Times New Roman" w:cs="Times New Roman" w:hint="eastAsia"/>
          <w:szCs w:val="21"/>
        </w:rPr>
        <w:t>（为自己的行为承担责任）</w:t>
      </w:r>
    </w:p>
    <w:p w14:paraId="5A013AA7" w14:textId="20C7745D" w:rsidR="00D40588" w:rsidRDefault="00D40588"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act</w:t>
      </w:r>
      <w:r>
        <w:rPr>
          <w:rFonts w:ascii="Times New Roman" w:hAnsi="Times New Roman" w:cs="Times New Roman" w:hint="eastAsia"/>
          <w:szCs w:val="21"/>
        </w:rPr>
        <w:t>和</w:t>
      </w:r>
      <w:r>
        <w:rPr>
          <w:rFonts w:ascii="Times New Roman" w:hAnsi="Times New Roman" w:cs="Times New Roman" w:hint="eastAsia"/>
          <w:szCs w:val="21"/>
        </w:rPr>
        <w:t>action</w:t>
      </w:r>
      <w:r>
        <w:rPr>
          <w:rFonts w:ascii="Times New Roman" w:hAnsi="Times New Roman" w:cs="Times New Roman" w:hint="eastAsia"/>
          <w:szCs w:val="21"/>
        </w:rPr>
        <w:t>都可以用作名词表示“行为”，常用于不同句型：</w:t>
      </w:r>
      <w:r>
        <w:rPr>
          <w:rFonts w:ascii="Times New Roman" w:hAnsi="Times New Roman" w:cs="Times New Roman" w:hint="eastAsia"/>
          <w:szCs w:val="21"/>
        </w:rPr>
        <w:t>act</w:t>
      </w:r>
      <w:r>
        <w:rPr>
          <w:rFonts w:ascii="Times New Roman" w:hAnsi="Times New Roman" w:cs="Times New Roman" w:hint="eastAsia"/>
          <w:szCs w:val="21"/>
        </w:rPr>
        <w:t>后面常跟</w:t>
      </w:r>
      <w:r>
        <w:rPr>
          <w:rFonts w:ascii="Times New Roman" w:hAnsi="Times New Roman" w:cs="Times New Roman" w:hint="eastAsia"/>
          <w:szCs w:val="21"/>
        </w:rPr>
        <w:t>of</w:t>
      </w:r>
      <w:r>
        <w:rPr>
          <w:rFonts w:ascii="Times New Roman" w:hAnsi="Times New Roman" w:cs="Times New Roman" w:hint="eastAsia"/>
          <w:szCs w:val="21"/>
        </w:rPr>
        <w:t>，而</w:t>
      </w:r>
      <w:r>
        <w:rPr>
          <w:rFonts w:ascii="Times New Roman" w:hAnsi="Times New Roman" w:cs="Times New Roman" w:hint="eastAsia"/>
          <w:szCs w:val="21"/>
        </w:rPr>
        <w:t>action</w:t>
      </w:r>
      <w:r>
        <w:rPr>
          <w:rFonts w:ascii="Times New Roman" w:hAnsi="Times New Roman" w:cs="Times New Roman" w:hint="eastAsia"/>
          <w:szCs w:val="21"/>
        </w:rPr>
        <w:t>后面很少跟</w:t>
      </w:r>
      <w:r>
        <w:rPr>
          <w:rFonts w:ascii="Times New Roman" w:hAnsi="Times New Roman" w:cs="Times New Roman" w:hint="eastAsia"/>
          <w:szCs w:val="21"/>
        </w:rPr>
        <w:t>of</w:t>
      </w:r>
      <w:r>
        <w:rPr>
          <w:rFonts w:ascii="Times New Roman" w:hAnsi="Times New Roman" w:cs="Times New Roman" w:hint="eastAsia"/>
          <w:szCs w:val="21"/>
        </w:rPr>
        <w:t>；</w:t>
      </w:r>
      <w:r>
        <w:rPr>
          <w:rFonts w:ascii="Times New Roman" w:hAnsi="Times New Roman" w:cs="Times New Roman" w:hint="eastAsia"/>
          <w:szCs w:val="21"/>
        </w:rPr>
        <w:t>take</w:t>
      </w:r>
      <w:r>
        <w:rPr>
          <w:rFonts w:ascii="Times New Roman" w:hAnsi="Times New Roman" w:cs="Times New Roman" w:hint="eastAsia"/>
          <w:szCs w:val="21"/>
        </w:rPr>
        <w:t>后面只能跟</w:t>
      </w:r>
      <w:r>
        <w:rPr>
          <w:rFonts w:ascii="Times New Roman" w:hAnsi="Times New Roman" w:cs="Times New Roman" w:hint="eastAsia"/>
          <w:szCs w:val="21"/>
        </w:rPr>
        <w:t>action</w:t>
      </w:r>
      <w:r>
        <w:rPr>
          <w:rFonts w:ascii="Times New Roman" w:hAnsi="Times New Roman" w:cs="Times New Roman" w:hint="eastAsia"/>
          <w:szCs w:val="21"/>
        </w:rPr>
        <w:t>，不能跟</w:t>
      </w:r>
      <w:r>
        <w:rPr>
          <w:rFonts w:ascii="Times New Roman" w:hAnsi="Times New Roman" w:cs="Times New Roman" w:hint="eastAsia"/>
          <w:szCs w:val="21"/>
        </w:rPr>
        <w:t>act</w:t>
      </w:r>
      <w:r>
        <w:rPr>
          <w:rFonts w:ascii="Times New Roman" w:hAnsi="Times New Roman" w:cs="Times New Roman" w:hint="eastAsia"/>
          <w:szCs w:val="21"/>
        </w:rPr>
        <w:t>。</w:t>
      </w:r>
    </w:p>
    <w:p w14:paraId="7EEEC1E3" w14:textId="4786E4F9"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active</w:t>
      </w:r>
      <w:r w:rsidRPr="00832D03">
        <w:rPr>
          <w:rFonts w:ascii="Times New Roman" w:hAnsi="Times New Roman" w:cs="Times New Roman"/>
        </w:rPr>
        <w:t>：</w:t>
      </w:r>
      <w:r w:rsidRPr="00832D03">
        <w:rPr>
          <w:rFonts w:ascii="Times New Roman" w:hAnsi="Times New Roman" w:cs="Times New Roman"/>
          <w:szCs w:val="21"/>
        </w:rPr>
        <w:t>['æktɪv</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活跃的；</w:t>
      </w:r>
      <w:r w:rsidR="00D40588" w:rsidRPr="00832D03">
        <w:rPr>
          <w:rFonts w:ascii="Times New Roman" w:hAnsi="Times New Roman" w:cs="Times New Roman"/>
          <w:szCs w:val="21"/>
        </w:rPr>
        <w:t>积极的</w:t>
      </w:r>
      <w:r w:rsidR="00D40588">
        <w:rPr>
          <w:rFonts w:ascii="Times New Roman" w:hAnsi="Times New Roman" w:cs="Times New Roman" w:hint="eastAsia"/>
          <w:szCs w:val="21"/>
        </w:rPr>
        <w:t>，</w:t>
      </w:r>
      <w:r w:rsidRPr="00832D03">
        <w:rPr>
          <w:rFonts w:ascii="Times New Roman" w:hAnsi="Times New Roman" w:cs="Times New Roman"/>
          <w:szCs w:val="21"/>
        </w:rPr>
        <w:t>主动的</w:t>
      </w:r>
    </w:p>
    <w:p w14:paraId="28911A7A" w14:textId="5E2A5EBD"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act</w:t>
      </w:r>
      <w:r w:rsidR="00402382">
        <w:rPr>
          <w:rFonts w:ascii="Times New Roman" w:hAnsi="Times New Roman" w:cs="Times New Roman" w:hint="eastAsia"/>
          <w:szCs w:val="21"/>
        </w:rPr>
        <w:t>（行动）</w:t>
      </w:r>
      <w:r w:rsidR="00402382">
        <w:rPr>
          <w:rFonts w:ascii="Times New Roman" w:hAnsi="Times New Roman" w:cs="Times New Roman" w:hint="eastAsia"/>
          <w:szCs w:val="21"/>
        </w:rPr>
        <w:t>+ive</w:t>
      </w:r>
      <w:r w:rsidR="00402382">
        <w:rPr>
          <w:rFonts w:ascii="Times New Roman" w:hAnsi="Times New Roman" w:cs="Times New Roman" w:hint="eastAsia"/>
          <w:szCs w:val="21"/>
        </w:rPr>
        <w:t>（形容词后缀</w:t>
      </w:r>
      <w:r w:rsidR="00D40588">
        <w:rPr>
          <w:rFonts w:ascii="Times New Roman" w:hAnsi="Times New Roman" w:cs="Times New Roman" w:hint="eastAsia"/>
          <w:szCs w:val="21"/>
        </w:rPr>
        <w:t>，表倾向和功能</w:t>
      </w:r>
      <w:r w:rsidR="00402382">
        <w:rPr>
          <w:rFonts w:ascii="Times New Roman" w:hAnsi="Times New Roman" w:cs="Times New Roman" w:hint="eastAsia"/>
          <w:szCs w:val="21"/>
        </w:rPr>
        <w:t>）→</w:t>
      </w:r>
      <w:r w:rsidR="00D40588">
        <w:rPr>
          <w:rFonts w:ascii="Times New Roman" w:hAnsi="Times New Roman" w:cs="Times New Roman" w:hint="eastAsia"/>
          <w:szCs w:val="21"/>
        </w:rPr>
        <w:t>喜欢采取行动的→活跃的，积极的，主动的</w:t>
      </w:r>
    </w:p>
    <w:p w14:paraId="61B17B48" w14:textId="4EA9C46E"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activity</w:t>
      </w:r>
      <w:r w:rsidRPr="00832D03">
        <w:rPr>
          <w:rFonts w:ascii="Times New Roman" w:hAnsi="Times New Roman" w:cs="Times New Roman"/>
        </w:rPr>
        <w:t>：</w:t>
      </w:r>
      <w:r w:rsidRPr="00832D03">
        <w:rPr>
          <w:rFonts w:ascii="Times New Roman" w:hAnsi="Times New Roman" w:cs="Times New Roman"/>
          <w:szCs w:val="21"/>
        </w:rPr>
        <w:t>[æk'tɪvəti</w:t>
      </w:r>
      <w:r>
        <w:rPr>
          <w:rFonts w:ascii="Times New Roman" w:hAnsi="Times New Roman" w:cs="Times New Roman"/>
          <w:szCs w:val="21"/>
        </w:rPr>
        <w:t>] n.</w:t>
      </w:r>
      <w:r w:rsidRPr="00832D03">
        <w:rPr>
          <w:rFonts w:ascii="Times New Roman" w:hAnsi="Times New Roman" w:cs="Times New Roman"/>
        </w:rPr>
        <w:t>活跃</w:t>
      </w:r>
      <w:r w:rsidR="005C6F26">
        <w:rPr>
          <w:rFonts w:ascii="Times New Roman" w:hAnsi="Times New Roman" w:cs="Times New Roman" w:hint="eastAsia"/>
        </w:rPr>
        <w:t>，活跃性；</w:t>
      </w:r>
      <w:r w:rsidR="00D40588">
        <w:rPr>
          <w:rFonts w:ascii="Times New Roman" w:hAnsi="Times New Roman" w:cs="Times New Roman" w:hint="eastAsia"/>
        </w:rPr>
        <w:t>活动</w:t>
      </w:r>
    </w:p>
    <w:p w14:paraId="1DAD333D" w14:textId="70C7CD54" w:rsidR="00D40588"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activ(e)</w:t>
      </w:r>
      <w:r w:rsidR="00402382">
        <w:rPr>
          <w:rFonts w:ascii="Times New Roman" w:hAnsi="Times New Roman" w:cs="Times New Roman" w:hint="eastAsia"/>
          <w:szCs w:val="21"/>
        </w:rPr>
        <w:t>（活跃的）</w:t>
      </w:r>
      <w:r w:rsidR="00402382">
        <w:rPr>
          <w:rFonts w:ascii="Times New Roman" w:hAnsi="Times New Roman" w:cs="Times New Roman" w:hint="eastAsia"/>
          <w:szCs w:val="21"/>
        </w:rPr>
        <w:t>+ity</w:t>
      </w:r>
      <w:r w:rsidR="00402382">
        <w:rPr>
          <w:rFonts w:ascii="Times New Roman" w:hAnsi="Times New Roman" w:cs="Times New Roman" w:hint="eastAsia"/>
          <w:szCs w:val="21"/>
        </w:rPr>
        <w:t>（名词后缀</w:t>
      </w:r>
      <w:r w:rsidR="00D40588">
        <w:rPr>
          <w:rFonts w:ascii="Times New Roman" w:hAnsi="Times New Roman" w:cs="Times New Roman" w:hint="eastAsia"/>
          <w:szCs w:val="21"/>
        </w:rPr>
        <w:t>，表性质和状态</w:t>
      </w:r>
      <w:r w:rsidR="00402382">
        <w:rPr>
          <w:rFonts w:ascii="Times New Roman" w:hAnsi="Times New Roman" w:cs="Times New Roman" w:hint="eastAsia"/>
          <w:szCs w:val="21"/>
        </w:rPr>
        <w:t>）→活跃</w:t>
      </w:r>
      <w:r w:rsidR="00D40588">
        <w:rPr>
          <w:rFonts w:ascii="Times New Roman" w:hAnsi="Times New Roman" w:cs="Times New Roman" w:hint="eastAsia"/>
          <w:szCs w:val="21"/>
        </w:rPr>
        <w:t>之性质和状态→活动</w:t>
      </w:r>
      <w:r w:rsidR="00C1013B">
        <w:rPr>
          <w:rFonts w:ascii="Times New Roman" w:hAnsi="Times New Roman" w:cs="Times New Roman" w:hint="eastAsia"/>
          <w:szCs w:val="21"/>
        </w:rPr>
        <w:t>（</w:t>
      </w:r>
      <w:r w:rsidR="00D40588">
        <w:rPr>
          <w:rFonts w:ascii="Times New Roman" w:hAnsi="Times New Roman" w:cs="Times New Roman" w:hint="eastAsia"/>
          <w:szCs w:val="21"/>
        </w:rPr>
        <w:t>抽转具表实例</w:t>
      </w:r>
      <w:r w:rsidR="00C1013B">
        <w:rPr>
          <w:rFonts w:ascii="Times New Roman" w:hAnsi="Times New Roman" w:cs="Times New Roman" w:hint="eastAsia"/>
          <w:szCs w:val="21"/>
        </w:rPr>
        <w:t>）</w:t>
      </w:r>
    </w:p>
    <w:p w14:paraId="041EFA0E" w14:textId="36ECE601" w:rsidR="00B4655F" w:rsidRDefault="00B4655F"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social</w:t>
      </w:r>
      <w:r>
        <w:rPr>
          <w:rFonts w:ascii="Times New Roman" w:hAnsi="Times New Roman" w:cs="Times New Roman"/>
          <w:szCs w:val="21"/>
        </w:rPr>
        <w:t xml:space="preserve"> </w:t>
      </w:r>
      <w:r>
        <w:rPr>
          <w:rFonts w:ascii="Times New Roman" w:hAnsi="Times New Roman" w:cs="Times New Roman" w:hint="eastAsia"/>
          <w:szCs w:val="21"/>
        </w:rPr>
        <w:t>activity</w:t>
      </w:r>
      <w:r>
        <w:rPr>
          <w:rFonts w:ascii="Times New Roman" w:hAnsi="Times New Roman" w:cs="Times New Roman" w:hint="eastAsia"/>
          <w:szCs w:val="21"/>
        </w:rPr>
        <w:t>（社交活动），</w:t>
      </w:r>
      <w:r>
        <w:rPr>
          <w:rFonts w:ascii="Times New Roman" w:hAnsi="Times New Roman" w:cs="Times New Roman" w:hint="eastAsia"/>
          <w:szCs w:val="21"/>
        </w:rPr>
        <w:t>marketing</w:t>
      </w:r>
      <w:r>
        <w:rPr>
          <w:rFonts w:ascii="Times New Roman" w:hAnsi="Times New Roman" w:cs="Times New Roman"/>
          <w:szCs w:val="21"/>
        </w:rPr>
        <w:t xml:space="preserve"> </w:t>
      </w:r>
      <w:r>
        <w:rPr>
          <w:rFonts w:ascii="Times New Roman" w:hAnsi="Times New Roman" w:cs="Times New Roman" w:hint="eastAsia"/>
          <w:szCs w:val="21"/>
        </w:rPr>
        <w:t>activity</w:t>
      </w:r>
      <w:r>
        <w:rPr>
          <w:rFonts w:ascii="Times New Roman" w:hAnsi="Times New Roman" w:cs="Times New Roman" w:hint="eastAsia"/>
          <w:szCs w:val="21"/>
        </w:rPr>
        <w:t>（营销活动）</w:t>
      </w:r>
    </w:p>
    <w:p w14:paraId="78E9D25D" w14:textId="34086935"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actor</w:t>
      </w:r>
      <w:r w:rsidRPr="00832D03">
        <w:rPr>
          <w:rFonts w:ascii="Times New Roman" w:hAnsi="Times New Roman" w:cs="Times New Roman"/>
        </w:rPr>
        <w:t>：</w:t>
      </w:r>
      <w:r w:rsidRPr="00832D03">
        <w:rPr>
          <w:rFonts w:ascii="Times New Roman" w:hAnsi="Times New Roman" w:cs="Times New Roman"/>
          <w:szCs w:val="21"/>
        </w:rPr>
        <w:t>['ækt</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男演员</w:t>
      </w:r>
    </w:p>
    <w:p w14:paraId="3D382528" w14:textId="4221B551"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2382" w:rsidRPr="006D57EA">
        <w:rPr>
          <w:rFonts w:ascii="Times New Roman" w:hAnsi="Times New Roman" w:cs="Times New Roman" w:hint="eastAsia"/>
          <w:szCs w:val="21"/>
        </w:rPr>
        <w:t>act</w:t>
      </w:r>
      <w:r w:rsidR="00402382">
        <w:rPr>
          <w:rFonts w:ascii="Times New Roman" w:hAnsi="Times New Roman" w:cs="Times New Roman" w:hint="eastAsia"/>
          <w:szCs w:val="21"/>
        </w:rPr>
        <w:t>（扮演）</w:t>
      </w:r>
      <w:r w:rsidR="00402382">
        <w:rPr>
          <w:rFonts w:ascii="Times New Roman" w:hAnsi="Times New Roman" w:cs="Times New Roman" w:hint="eastAsia"/>
          <w:szCs w:val="21"/>
        </w:rPr>
        <w:t>+or</w:t>
      </w:r>
      <w:r w:rsidR="00402382">
        <w:rPr>
          <w:rFonts w:ascii="Times New Roman" w:hAnsi="Times New Roman" w:cs="Times New Roman" w:hint="eastAsia"/>
          <w:szCs w:val="21"/>
        </w:rPr>
        <w:t>（者）→男演员</w:t>
      </w:r>
    </w:p>
    <w:p w14:paraId="2DF6549C" w14:textId="77777777"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actress</w:t>
      </w:r>
      <w:r w:rsidRPr="00832D03">
        <w:rPr>
          <w:rFonts w:ascii="Times New Roman" w:hAnsi="Times New Roman" w:cs="Times New Roman"/>
        </w:rPr>
        <w:t>：</w:t>
      </w:r>
      <w:r w:rsidRPr="00832D03">
        <w:rPr>
          <w:rFonts w:ascii="Times New Roman" w:hAnsi="Times New Roman" w:cs="Times New Roman"/>
          <w:szCs w:val="21"/>
        </w:rPr>
        <w:t>['æktrɪs</w:t>
      </w:r>
      <w:r>
        <w:rPr>
          <w:rFonts w:ascii="Times New Roman" w:hAnsi="Times New Roman" w:cs="Times New Roman"/>
          <w:szCs w:val="21"/>
        </w:rPr>
        <w:t>] n.</w:t>
      </w:r>
      <w:r w:rsidRPr="00832D03">
        <w:rPr>
          <w:rFonts w:ascii="Times New Roman" w:hAnsi="Times New Roman" w:cs="Times New Roman"/>
        </w:rPr>
        <w:t>女演员</w:t>
      </w:r>
    </w:p>
    <w:p w14:paraId="5E18BFC8" w14:textId="03BF9DA5" w:rsidR="00402382" w:rsidRPr="00106D3A"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2382">
        <w:rPr>
          <w:rFonts w:ascii="Times New Roman" w:hAnsi="Times New Roman" w:cs="Times New Roman" w:hint="eastAsia"/>
          <w:szCs w:val="21"/>
        </w:rPr>
        <w:t>act(o)r</w:t>
      </w:r>
      <w:r w:rsidR="00402382">
        <w:rPr>
          <w:rFonts w:ascii="Times New Roman" w:hAnsi="Times New Roman" w:cs="Times New Roman" w:hint="eastAsia"/>
          <w:szCs w:val="21"/>
        </w:rPr>
        <w:t>（男演员）</w:t>
      </w:r>
      <w:r w:rsidR="00402382">
        <w:rPr>
          <w:rFonts w:ascii="Times New Roman" w:hAnsi="Times New Roman" w:cs="Times New Roman" w:hint="eastAsia"/>
          <w:szCs w:val="21"/>
        </w:rPr>
        <w:t>+ess</w:t>
      </w:r>
      <w:r w:rsidR="00402382">
        <w:rPr>
          <w:rFonts w:ascii="Times New Roman" w:hAnsi="Times New Roman" w:cs="Times New Roman" w:hint="eastAsia"/>
          <w:szCs w:val="21"/>
        </w:rPr>
        <w:t>（阴性名词后缀）→女演员</w:t>
      </w:r>
    </w:p>
    <w:p w14:paraId="0F619031" w14:textId="478E103E" w:rsidR="001535C6" w:rsidRPr="00C04393" w:rsidRDefault="001535C6" w:rsidP="00C04393">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hint="eastAsia"/>
          <w:color w:val="EE0000"/>
        </w:rPr>
        <w:t>actually</w:t>
      </w:r>
      <w:r w:rsidRPr="00C04393">
        <w:rPr>
          <w:rFonts w:ascii="Times New Roman" w:hAnsi="Times New Roman" w:cs="Times New Roman" w:hint="eastAsia"/>
        </w:rPr>
        <w:t>：</w:t>
      </w:r>
      <w:r w:rsidRPr="00C04393">
        <w:rPr>
          <w:rFonts w:ascii="Times New Roman" w:hAnsi="Times New Roman" w:cs="Times New Roman" w:hint="eastAsia"/>
        </w:rPr>
        <w:t>[</w:t>
      </w:r>
      <w:r w:rsidR="002412EB" w:rsidRPr="00C04393">
        <w:rPr>
          <w:rFonts w:ascii="Times New Roman" w:hAnsi="Times New Roman" w:cs="Times New Roman"/>
        </w:rPr>
        <w:t>ˈæktʃuəli] adv.</w:t>
      </w:r>
      <w:r w:rsidR="002412EB" w:rsidRPr="00C04393">
        <w:rPr>
          <w:rFonts w:ascii="Times New Roman" w:hAnsi="Times New Roman" w:cs="Times New Roman" w:hint="eastAsia"/>
        </w:rPr>
        <w:t>实际上，事实上</w:t>
      </w:r>
    </w:p>
    <w:p w14:paraId="78111CD6" w14:textId="77777777" w:rsidR="00AE52B7" w:rsidRDefault="00C04393" w:rsidP="00AE52B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actual</w:t>
      </w:r>
      <w:r>
        <w:rPr>
          <w:rFonts w:ascii="Times New Roman" w:hAnsi="Times New Roman" w:cs="Times New Roman" w:hint="eastAsia"/>
          <w:szCs w:val="21"/>
        </w:rPr>
        <w:t>（实际的）</w:t>
      </w:r>
      <w:r>
        <w:rPr>
          <w:rFonts w:ascii="Times New Roman" w:hAnsi="Times New Roman" w:cs="Times New Roman" w:hint="eastAsia"/>
          <w:szCs w:val="21"/>
        </w:rPr>
        <w:t>+ly</w:t>
      </w:r>
      <w:r>
        <w:rPr>
          <w:rFonts w:ascii="Times New Roman" w:hAnsi="Times New Roman" w:cs="Times New Roman" w:hint="eastAsia"/>
          <w:szCs w:val="21"/>
        </w:rPr>
        <w:t>（副词后缀）→实际上，事实上</w:t>
      </w:r>
    </w:p>
    <w:p w14:paraId="595CBD31" w14:textId="71AEDBEC" w:rsidR="00AE52B7" w:rsidRPr="00832D03" w:rsidRDefault="00AE52B7" w:rsidP="00AE52B7">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actual</w:t>
      </w:r>
      <w:r w:rsidRPr="00832D03">
        <w:rPr>
          <w:rFonts w:ascii="Times New Roman" w:hAnsi="Times New Roman" w:cs="Times New Roman"/>
        </w:rPr>
        <w:t>：</w:t>
      </w:r>
      <w:r w:rsidRPr="00832D03">
        <w:rPr>
          <w:rFonts w:ascii="Times New Roman" w:hAnsi="Times New Roman" w:cs="Times New Roman"/>
          <w:szCs w:val="21"/>
        </w:rPr>
        <w:t>['æktʃuəl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真实的，实际的</w:t>
      </w:r>
    </w:p>
    <w:p w14:paraId="55D2F6BD" w14:textId="65D7A3F8" w:rsidR="00AE52B7" w:rsidRDefault="00AE52B7" w:rsidP="00AE52B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6D57EA">
        <w:rPr>
          <w:rFonts w:ascii="Times New Roman" w:hAnsi="Times New Roman" w:cs="Times New Roman" w:hint="eastAsia"/>
          <w:szCs w:val="21"/>
        </w:rPr>
        <w:t>act</w:t>
      </w:r>
      <w:r>
        <w:rPr>
          <w:rFonts w:ascii="Times New Roman" w:hAnsi="Times New Roman" w:cs="Times New Roman" w:hint="eastAsia"/>
          <w:szCs w:val="21"/>
        </w:rPr>
        <w:t>（行动、实践）</w:t>
      </w:r>
      <w:r>
        <w:rPr>
          <w:rFonts w:ascii="Times New Roman" w:hAnsi="Times New Roman" w:cs="Times New Roman" w:hint="eastAsia"/>
          <w:szCs w:val="21"/>
        </w:rPr>
        <w:t>+u</w:t>
      </w:r>
      <w:r>
        <w:rPr>
          <w:rFonts w:ascii="Times New Roman" w:hAnsi="Times New Roman" w:cs="Times New Roman" w:hint="eastAsia"/>
          <w:szCs w:val="21"/>
        </w:rPr>
        <w:t>（连接字母）</w:t>
      </w:r>
      <w:r>
        <w:rPr>
          <w:rFonts w:ascii="Times New Roman" w:hAnsi="Times New Roman" w:cs="Times New Roman" w:hint="eastAsia"/>
          <w:szCs w:val="21"/>
        </w:rPr>
        <w:t>+al</w:t>
      </w:r>
      <w:r>
        <w:rPr>
          <w:rFonts w:ascii="Times New Roman" w:hAnsi="Times New Roman" w:cs="Times New Roman" w:hint="eastAsia"/>
          <w:szCs w:val="21"/>
        </w:rPr>
        <w:t>（形容词后缀）→与行动、实践有关的→实际的→真实的</w:t>
      </w:r>
    </w:p>
    <w:p w14:paraId="118DD8F1" w14:textId="77777777"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exactly</w:t>
      </w:r>
      <w:r w:rsidRPr="00832D03">
        <w:rPr>
          <w:rFonts w:ascii="Times New Roman" w:hAnsi="Times New Roman" w:cs="Times New Roman"/>
        </w:rPr>
        <w:t>：</w:t>
      </w:r>
      <w:r w:rsidRPr="00832D03">
        <w:rPr>
          <w:rFonts w:ascii="Times New Roman" w:hAnsi="Times New Roman" w:cs="Times New Roman"/>
          <w:szCs w:val="21"/>
        </w:rPr>
        <w:t>[ɪɡ'zæktli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恰好地；正是；精确地</w:t>
      </w:r>
    </w:p>
    <w:p w14:paraId="1B8912B8" w14:textId="77777777" w:rsidR="00AE52B7" w:rsidRDefault="005A0A55" w:rsidP="00AE52B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exact</w:t>
      </w:r>
      <w:r w:rsidR="00402382">
        <w:rPr>
          <w:rFonts w:ascii="Times New Roman" w:hAnsi="Times New Roman" w:cs="Times New Roman" w:hint="eastAsia"/>
          <w:szCs w:val="21"/>
        </w:rPr>
        <w:t>（精确的）</w:t>
      </w:r>
      <w:r w:rsidR="00402382">
        <w:rPr>
          <w:rFonts w:ascii="Times New Roman" w:hAnsi="Times New Roman" w:cs="Times New Roman" w:hint="eastAsia"/>
          <w:szCs w:val="21"/>
        </w:rPr>
        <w:t>+ly</w:t>
      </w:r>
      <w:r w:rsidR="00402382">
        <w:rPr>
          <w:rFonts w:ascii="Times New Roman" w:hAnsi="Times New Roman" w:cs="Times New Roman" w:hint="eastAsia"/>
          <w:szCs w:val="21"/>
        </w:rPr>
        <w:t>（副词后缀）→</w:t>
      </w:r>
      <w:r w:rsidR="00A32541">
        <w:rPr>
          <w:rFonts w:ascii="Times New Roman" w:hAnsi="Times New Roman" w:cs="Times New Roman" w:hint="eastAsia"/>
          <w:szCs w:val="21"/>
        </w:rPr>
        <w:t>精确地</w:t>
      </w:r>
    </w:p>
    <w:p w14:paraId="13547464" w14:textId="088BB2DC" w:rsidR="00AE52B7" w:rsidRPr="00832D03" w:rsidRDefault="00AE52B7" w:rsidP="00AE52B7">
      <w:pPr>
        <w:spacing w:line="360" w:lineRule="auto"/>
        <w:ind w:firstLineChars="202" w:firstLine="424"/>
        <w:rPr>
          <w:rFonts w:ascii="Times New Roman" w:hAnsi="Times New Roman" w:cs="Times New Roman"/>
        </w:rPr>
      </w:pPr>
      <w:r>
        <w:rPr>
          <w:rFonts w:ascii="Times New Roman" w:hAnsi="Times New Roman" w:cs="Times New Roman" w:hint="eastAsia"/>
          <w:szCs w:val="21"/>
        </w:rPr>
        <w:lastRenderedPageBreak/>
        <w:t>【拓】</w:t>
      </w:r>
      <w:r w:rsidRPr="00832D03">
        <w:rPr>
          <w:rFonts w:ascii="Times New Roman" w:hAnsi="Times New Roman" w:cs="Times New Roman"/>
        </w:rPr>
        <w:t>exact</w:t>
      </w:r>
      <w:r w:rsidRPr="00832D03">
        <w:rPr>
          <w:rFonts w:ascii="Times New Roman" w:hAnsi="Times New Roman" w:cs="Times New Roman"/>
        </w:rPr>
        <w:t>：</w:t>
      </w:r>
      <w:r w:rsidRPr="00832D03">
        <w:rPr>
          <w:rFonts w:ascii="Times New Roman" w:hAnsi="Times New Roman" w:cs="Times New Roman"/>
          <w:szCs w:val="21"/>
        </w:rPr>
        <w:t>[ɪɡ'zækt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精确的</w:t>
      </w:r>
    </w:p>
    <w:p w14:paraId="2A01E125" w14:textId="77777777" w:rsidR="00AE52B7" w:rsidRDefault="00AE52B7" w:rsidP="00AE52B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ex</w:t>
      </w:r>
      <w:r>
        <w:rPr>
          <w:rFonts w:ascii="Times New Roman" w:hAnsi="Times New Roman" w:cs="Times New Roman" w:hint="eastAsia"/>
          <w:szCs w:val="21"/>
        </w:rPr>
        <w:t>（出来）</w:t>
      </w:r>
      <w:r>
        <w:rPr>
          <w:rFonts w:ascii="Times New Roman" w:hAnsi="Times New Roman" w:cs="Times New Roman" w:hint="eastAsia"/>
          <w:szCs w:val="21"/>
        </w:rPr>
        <w:t>+act</w:t>
      </w:r>
      <w:r>
        <w:rPr>
          <w:rFonts w:ascii="Times New Roman" w:hAnsi="Times New Roman" w:cs="Times New Roman" w:hint="eastAsia"/>
          <w:szCs w:val="21"/>
        </w:rPr>
        <w:t>（做，驱使）→驱使（结果）出来的→</w:t>
      </w:r>
      <w:r w:rsidRPr="00241EDA">
        <w:rPr>
          <w:rFonts w:ascii="Times New Roman" w:hAnsi="Times New Roman" w:cs="Times New Roman" w:hint="eastAsia"/>
          <w:bCs/>
          <w:szCs w:val="21"/>
        </w:rPr>
        <w:t>已经按照要求把</w:t>
      </w:r>
      <w:r>
        <w:rPr>
          <w:rFonts w:ascii="Times New Roman" w:hAnsi="Times New Roman" w:cs="Times New Roman" w:hint="eastAsia"/>
          <w:bCs/>
          <w:szCs w:val="21"/>
        </w:rPr>
        <w:t>结果</w:t>
      </w:r>
      <w:r w:rsidRPr="00241EDA">
        <w:rPr>
          <w:rFonts w:ascii="Times New Roman" w:hAnsi="Times New Roman" w:cs="Times New Roman" w:hint="eastAsia"/>
          <w:bCs/>
          <w:szCs w:val="21"/>
        </w:rPr>
        <w:t>拿出来的→满足要求的→精确的</w:t>
      </w:r>
    </w:p>
    <w:p w14:paraId="17F08A3D" w14:textId="77777777" w:rsidR="00852D5F" w:rsidRPr="003D5025" w:rsidRDefault="00852D5F" w:rsidP="00852D5F">
      <w:pPr>
        <w:pStyle w:val="ac"/>
        <w:numPr>
          <w:ilvl w:val="0"/>
          <w:numId w:val="8"/>
        </w:numPr>
        <w:spacing w:line="480" w:lineRule="auto"/>
        <w:ind w:firstLineChars="0"/>
        <w:rPr>
          <w:rFonts w:ascii="Times New Roman" w:hAnsi="Times New Roman" w:cs="Times New Roman"/>
          <w:bCs/>
        </w:rPr>
      </w:pPr>
      <w:r w:rsidRPr="00852D5F">
        <w:rPr>
          <w:rFonts w:ascii="Times New Roman" w:hAnsi="Times New Roman" w:cs="Times New Roman" w:hint="eastAsia"/>
          <w:bCs/>
          <w:color w:val="EE0000"/>
          <w:szCs w:val="21"/>
        </w:rPr>
        <w:t>interaction</w:t>
      </w:r>
      <w:r w:rsidRPr="003D5025">
        <w:rPr>
          <w:rFonts w:ascii="Times New Roman" w:hAnsi="Times New Roman" w:cs="Times New Roman" w:hint="eastAsia"/>
          <w:bCs/>
        </w:rPr>
        <w:t>：</w:t>
      </w:r>
      <w:r w:rsidRPr="003D5025">
        <w:rPr>
          <w:rFonts w:ascii="Times New Roman" w:hAnsi="Times New Roman" w:cs="Times New Roman"/>
          <w:bCs/>
        </w:rPr>
        <w:t>[ˌɪntərˈækʃn]n.</w:t>
      </w:r>
      <w:r w:rsidRPr="003D5025">
        <w:rPr>
          <w:rFonts w:ascii="Times New Roman" w:hAnsi="Times New Roman" w:cs="Times New Roman" w:hint="eastAsia"/>
          <w:bCs/>
        </w:rPr>
        <w:t>相互作用</w:t>
      </w:r>
    </w:p>
    <w:p w14:paraId="01F3FF56" w14:textId="72595B9D" w:rsidR="00852D5F" w:rsidRDefault="00852D5F" w:rsidP="00852D5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inter</w:t>
      </w:r>
      <w:r w:rsidRPr="003D5025">
        <w:rPr>
          <w:rFonts w:ascii="Times New Roman" w:hAnsi="Times New Roman" w:cs="Times New Roman" w:hint="eastAsia"/>
          <w:bCs/>
          <w:szCs w:val="21"/>
        </w:rPr>
        <w:t>（在之间，相互）</w:t>
      </w:r>
      <w:r w:rsidRPr="003D5025">
        <w:rPr>
          <w:rFonts w:ascii="Times New Roman" w:hAnsi="Times New Roman" w:cs="Times New Roman" w:hint="eastAsia"/>
          <w:bCs/>
          <w:szCs w:val="21"/>
        </w:rPr>
        <w:t>+act</w:t>
      </w:r>
      <w:r w:rsidRPr="003D5025">
        <w:rPr>
          <w:rFonts w:ascii="Times New Roman" w:hAnsi="Times New Roman" w:cs="Times New Roman" w:hint="eastAsia"/>
          <w:bCs/>
          <w:szCs w:val="21"/>
        </w:rPr>
        <w:t>（作用）</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（名词后缀）→相互作用</w:t>
      </w:r>
    </w:p>
    <w:p w14:paraId="2A8D7B73" w14:textId="56872012" w:rsidR="00AE52B7" w:rsidRPr="00AE52B7" w:rsidRDefault="00AE52B7" w:rsidP="00AE52B7">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【拓】</w:t>
      </w:r>
      <w:r w:rsidRPr="00241EDA">
        <w:rPr>
          <w:rFonts w:ascii="Times New Roman" w:hAnsi="Times New Roman" w:cs="Times New Roman" w:hint="eastAsia"/>
          <w:bCs/>
          <w:szCs w:val="21"/>
        </w:rPr>
        <w:t>interact</w:t>
      </w:r>
      <w:r w:rsidRPr="00AE52B7">
        <w:rPr>
          <w:rFonts w:ascii="Times New Roman" w:hAnsi="Times New Roman" w:cs="Times New Roman" w:hint="eastAsia"/>
          <w:bCs/>
          <w:szCs w:val="21"/>
        </w:rPr>
        <w:t>：</w:t>
      </w:r>
      <w:r w:rsidRPr="00AE52B7">
        <w:rPr>
          <w:rFonts w:ascii="Times New Roman" w:hAnsi="Times New Roman" w:cs="Times New Roman"/>
          <w:bCs/>
          <w:szCs w:val="21"/>
        </w:rPr>
        <w:t>[ˌɪntərˈækt]v.</w:t>
      </w:r>
      <w:r w:rsidRPr="00AE52B7">
        <w:rPr>
          <w:rFonts w:ascii="Times New Roman" w:hAnsi="Times New Roman" w:cs="Times New Roman" w:hint="eastAsia"/>
          <w:bCs/>
          <w:szCs w:val="21"/>
        </w:rPr>
        <w:t>相互作用；互动</w:t>
      </w:r>
    </w:p>
    <w:p w14:paraId="7D1BB220" w14:textId="5A4B924A" w:rsidR="00AE52B7" w:rsidRDefault="00AE52B7" w:rsidP="00852D5F">
      <w:pPr>
        <w:spacing w:line="360" w:lineRule="auto"/>
        <w:ind w:firstLineChars="202" w:firstLine="424"/>
        <w:rPr>
          <w:rFonts w:ascii="Times New Roman" w:hAnsi="Times New Roman" w:cs="Times New Roman"/>
          <w:bCs/>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inter</w:t>
      </w:r>
      <w:r w:rsidRPr="00241EDA">
        <w:rPr>
          <w:rFonts w:ascii="Times New Roman" w:hAnsi="Times New Roman" w:cs="Times New Roman" w:hint="eastAsia"/>
          <w:bCs/>
          <w:szCs w:val="21"/>
        </w:rPr>
        <w:t>（相互）</w:t>
      </w:r>
      <w:r w:rsidRPr="00241EDA">
        <w:rPr>
          <w:rFonts w:ascii="Times New Roman" w:hAnsi="Times New Roman" w:cs="Times New Roman" w:hint="eastAsia"/>
          <w:bCs/>
          <w:szCs w:val="21"/>
        </w:rPr>
        <w:t>+act</w:t>
      </w:r>
      <w:r w:rsidRPr="00241EDA">
        <w:rPr>
          <w:rFonts w:ascii="Times New Roman" w:hAnsi="Times New Roman" w:cs="Times New Roman" w:hint="eastAsia"/>
          <w:bCs/>
          <w:szCs w:val="21"/>
        </w:rPr>
        <w:t>（作用</w:t>
      </w:r>
      <w:r>
        <w:rPr>
          <w:rFonts w:ascii="Times New Roman" w:hAnsi="Times New Roman" w:cs="Times New Roman" w:hint="eastAsia"/>
          <w:bCs/>
          <w:szCs w:val="21"/>
        </w:rPr>
        <w:t>，行动</w:t>
      </w:r>
      <w:r w:rsidRPr="00241EDA">
        <w:rPr>
          <w:rFonts w:ascii="Times New Roman" w:hAnsi="Times New Roman" w:cs="Times New Roman" w:hint="eastAsia"/>
          <w:bCs/>
          <w:szCs w:val="21"/>
        </w:rPr>
        <w:t>）→相互作用</w:t>
      </w:r>
      <w:r>
        <w:rPr>
          <w:rFonts w:ascii="Times New Roman" w:hAnsi="Times New Roman" w:cs="Times New Roman" w:hint="eastAsia"/>
          <w:bCs/>
          <w:szCs w:val="21"/>
        </w:rPr>
        <w:t>，互动</w:t>
      </w:r>
    </w:p>
    <w:p w14:paraId="77372EE7" w14:textId="3F0925A5"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72051E">
        <w:rPr>
          <w:rFonts w:ascii="Times New Roman" w:hAnsi="Times New Roman" w:cs="Times New Roman"/>
          <w:color w:val="EE0000"/>
        </w:rPr>
        <w:t>react</w:t>
      </w:r>
      <w:r w:rsidRPr="00832D03">
        <w:rPr>
          <w:rFonts w:ascii="Times New Roman" w:hAnsi="Times New Roman" w:cs="Times New Roman"/>
        </w:rPr>
        <w:t>：</w:t>
      </w:r>
      <w:r w:rsidRPr="00832D03">
        <w:rPr>
          <w:rFonts w:ascii="Times New Roman" w:hAnsi="Times New Roman" w:cs="Times New Roman"/>
          <w:szCs w:val="21"/>
        </w:rPr>
        <w:t>[ri'ækt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反应</w:t>
      </w:r>
      <w:r w:rsidR="00D22278">
        <w:rPr>
          <w:rFonts w:ascii="Times New Roman" w:hAnsi="Times New Roman" w:cs="Times New Roman" w:hint="eastAsia"/>
        </w:rPr>
        <w:t>，做出反应</w:t>
      </w:r>
    </w:p>
    <w:p w14:paraId="1B0F4C08" w14:textId="6F83E756"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re</w:t>
      </w:r>
      <w:r w:rsidR="00402382">
        <w:rPr>
          <w:rFonts w:ascii="Times New Roman" w:hAnsi="Times New Roman" w:cs="Times New Roman" w:hint="eastAsia"/>
          <w:szCs w:val="21"/>
        </w:rPr>
        <w:t>（反）</w:t>
      </w:r>
      <w:r w:rsidR="00402382">
        <w:rPr>
          <w:rFonts w:ascii="Times New Roman" w:hAnsi="Times New Roman" w:cs="Times New Roman" w:hint="eastAsia"/>
          <w:szCs w:val="21"/>
        </w:rPr>
        <w:t>+act</w:t>
      </w:r>
      <w:r w:rsidR="00402382">
        <w:rPr>
          <w:rFonts w:ascii="Times New Roman" w:hAnsi="Times New Roman" w:cs="Times New Roman" w:hint="eastAsia"/>
          <w:szCs w:val="21"/>
        </w:rPr>
        <w:t>（行动）→反应</w:t>
      </w:r>
    </w:p>
    <w:p w14:paraId="018A6B86" w14:textId="77777777" w:rsidR="001535C6" w:rsidRDefault="00D22278"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react</w:t>
      </w:r>
      <w:r>
        <w:rPr>
          <w:rFonts w:ascii="Times New Roman" w:hAnsi="Times New Roman" w:cs="Times New Roman"/>
          <w:szCs w:val="21"/>
        </w:rPr>
        <w:t xml:space="preserve"> to sth</w:t>
      </w:r>
      <w:r>
        <w:rPr>
          <w:rFonts w:ascii="Times New Roman" w:hAnsi="Times New Roman" w:cs="Times New Roman" w:hint="eastAsia"/>
          <w:szCs w:val="21"/>
        </w:rPr>
        <w:t>（对某事作出反应），</w:t>
      </w:r>
      <w:r>
        <w:rPr>
          <w:rFonts w:ascii="Times New Roman" w:hAnsi="Times New Roman" w:cs="Times New Roman" w:hint="eastAsia"/>
          <w:szCs w:val="21"/>
        </w:rPr>
        <w:t>react</w:t>
      </w:r>
      <w:r>
        <w:rPr>
          <w:rFonts w:ascii="Times New Roman" w:hAnsi="Times New Roman" w:cs="Times New Roman"/>
          <w:szCs w:val="21"/>
        </w:rPr>
        <w:t xml:space="preserve"> </w:t>
      </w:r>
      <w:r>
        <w:rPr>
          <w:rFonts w:ascii="Times New Roman" w:hAnsi="Times New Roman" w:cs="Times New Roman" w:hint="eastAsia"/>
          <w:szCs w:val="21"/>
        </w:rPr>
        <w:t>quickly</w:t>
      </w:r>
      <w:r>
        <w:rPr>
          <w:rFonts w:ascii="Times New Roman" w:hAnsi="Times New Roman" w:cs="Times New Roman" w:hint="eastAsia"/>
          <w:szCs w:val="21"/>
        </w:rPr>
        <w:t>（迅速反应）</w:t>
      </w:r>
    </w:p>
    <w:p w14:paraId="777DE954" w14:textId="77777777" w:rsidR="00AE52B7" w:rsidRDefault="0072051E" w:rsidP="00AE52B7">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reactor</w:t>
      </w:r>
      <w:r>
        <w:rPr>
          <w:rFonts w:ascii="Times New Roman" w:hAnsi="Times New Roman" w:cs="Times New Roman" w:hint="eastAsia"/>
          <w:szCs w:val="21"/>
        </w:rPr>
        <w:t>：</w:t>
      </w:r>
      <w:r>
        <w:rPr>
          <w:rFonts w:ascii="Times New Roman" w:hAnsi="Times New Roman" w:cs="Times New Roman" w:hint="eastAsia"/>
          <w:szCs w:val="21"/>
        </w:rPr>
        <w:t>[</w:t>
      </w:r>
      <w:r w:rsidRPr="002412EB">
        <w:rPr>
          <w:rFonts w:ascii="Times New Roman" w:hAnsi="Times New Roman" w:cs="Times New Roman"/>
          <w:szCs w:val="21"/>
        </w:rPr>
        <w:t>riˈæktə</w:t>
      </w:r>
      <w:r>
        <w:rPr>
          <w:rFonts w:ascii="Times New Roman" w:hAnsi="Times New Roman" w:cs="Times New Roman"/>
          <w:szCs w:val="21"/>
        </w:rPr>
        <w:t>(r)] n.</w:t>
      </w:r>
      <w:r>
        <w:rPr>
          <w:rFonts w:ascii="Times New Roman" w:hAnsi="Times New Roman" w:cs="Times New Roman" w:hint="eastAsia"/>
          <w:szCs w:val="21"/>
        </w:rPr>
        <w:t>反应器，做出反应的人</w:t>
      </w:r>
    </w:p>
    <w:p w14:paraId="02BA64B7" w14:textId="2D3BA830" w:rsidR="001535C6" w:rsidRPr="0072051E" w:rsidRDefault="00AE52B7" w:rsidP="00AE52B7">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1535C6" w:rsidRPr="0072051E">
        <w:rPr>
          <w:rFonts w:ascii="Times New Roman" w:hAnsi="Times New Roman" w:cs="Times New Roman" w:hint="eastAsia"/>
        </w:rPr>
        <w:t>reaction</w:t>
      </w:r>
      <w:r w:rsidR="001535C6" w:rsidRPr="0072051E">
        <w:rPr>
          <w:rFonts w:ascii="Times New Roman" w:hAnsi="Times New Roman" w:cs="Times New Roman" w:hint="eastAsia"/>
        </w:rPr>
        <w:t>：</w:t>
      </w:r>
      <w:r w:rsidR="001535C6" w:rsidRPr="0072051E">
        <w:rPr>
          <w:rFonts w:ascii="Times New Roman" w:hAnsi="Times New Roman" w:cs="Times New Roman" w:hint="eastAsia"/>
        </w:rPr>
        <w:t>[</w:t>
      </w:r>
      <w:r w:rsidR="002412EB" w:rsidRPr="0072051E">
        <w:rPr>
          <w:rFonts w:ascii="Times New Roman" w:hAnsi="Times New Roman" w:cs="Times New Roman"/>
        </w:rPr>
        <w:t xml:space="preserve">riˈækʃn] </w:t>
      </w:r>
      <w:r w:rsidR="00D22278" w:rsidRPr="0072051E">
        <w:rPr>
          <w:rFonts w:ascii="Times New Roman" w:hAnsi="Times New Roman" w:cs="Times New Roman" w:hint="eastAsia"/>
        </w:rPr>
        <w:t>n</w:t>
      </w:r>
      <w:r w:rsidR="00D22278" w:rsidRPr="0072051E">
        <w:rPr>
          <w:rFonts w:ascii="Times New Roman" w:hAnsi="Times New Roman" w:cs="Times New Roman"/>
        </w:rPr>
        <w:t>.</w:t>
      </w:r>
      <w:r w:rsidR="00D22278" w:rsidRPr="0072051E">
        <w:rPr>
          <w:rFonts w:ascii="Times New Roman" w:hAnsi="Times New Roman" w:cs="Times New Roman" w:hint="eastAsia"/>
        </w:rPr>
        <w:t>反应</w:t>
      </w:r>
    </w:p>
    <w:p w14:paraId="241F7169" w14:textId="284B316E" w:rsidR="00011A18" w:rsidRPr="00335541" w:rsidRDefault="00011A18" w:rsidP="00476596">
      <w:pPr>
        <w:pStyle w:val="2"/>
        <w:numPr>
          <w:ilvl w:val="0"/>
          <w:numId w:val="11"/>
        </w:numPr>
        <w:spacing w:before="0" w:after="0" w:line="480" w:lineRule="auto"/>
        <w:rPr>
          <w:sz w:val="21"/>
          <w:szCs w:val="21"/>
        </w:rPr>
      </w:pPr>
      <w:bookmarkStart w:id="259" w:name="_Toc504321846"/>
      <w:r w:rsidRPr="00837023">
        <w:rPr>
          <w:rFonts w:ascii="Times New Roman" w:eastAsiaTheme="minorEastAsia" w:hAnsi="Times New Roman" w:hint="eastAsia"/>
          <w:color w:val="EE0000"/>
          <w:sz w:val="24"/>
          <w:szCs w:val="24"/>
        </w:rPr>
        <w:t>pract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实践）</w:t>
      </w:r>
      <w:bookmarkEnd w:id="259"/>
    </w:p>
    <w:p w14:paraId="654E8EAD" w14:textId="4829C687" w:rsidR="00011A18" w:rsidRPr="00C636D6" w:rsidRDefault="00B125EF"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11A18">
        <w:rPr>
          <w:rFonts w:ascii="Times New Roman" w:hAnsi="Times New Roman" w:cs="Times New Roman" w:hint="eastAsia"/>
          <w:szCs w:val="21"/>
        </w:rPr>
        <w:t>希腊语</w:t>
      </w:r>
      <w:r w:rsidR="0033646C">
        <w:rPr>
          <w:rFonts w:ascii="Times New Roman" w:hAnsi="Times New Roman" w:cs="Times New Roman" w:hint="eastAsia"/>
          <w:szCs w:val="21"/>
        </w:rPr>
        <w:t>。</w:t>
      </w:r>
    </w:p>
    <w:p w14:paraId="11C47245" w14:textId="7C2EA500"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practice</w:t>
      </w:r>
      <w:r w:rsidRPr="00832D03">
        <w:rPr>
          <w:rFonts w:ascii="Times New Roman" w:hAnsi="Times New Roman" w:cs="Times New Roman"/>
        </w:rPr>
        <w:t>：</w:t>
      </w:r>
      <w:r w:rsidRPr="00832D03">
        <w:rPr>
          <w:rFonts w:ascii="Times New Roman" w:hAnsi="Times New Roman" w:cs="Times New Roman"/>
        </w:rPr>
        <w:t>['præktɪs] n.</w:t>
      </w:r>
      <w:r w:rsidRPr="00832D03">
        <w:rPr>
          <w:rFonts w:ascii="Times New Roman" w:hAnsi="Times New Roman" w:cs="Times New Roman"/>
        </w:rPr>
        <w:t>实践；练习；惯例</w:t>
      </w:r>
      <w:r w:rsidR="00AA209A">
        <w:rPr>
          <w:rFonts w:ascii="Times New Roman" w:hAnsi="Times New Roman" w:cs="Times New Roman" w:hint="eastAsia"/>
        </w:rPr>
        <w:t>，习惯做法</w:t>
      </w:r>
    </w:p>
    <w:p w14:paraId="3860785D" w14:textId="05B20762"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sidRPr="00C636D6">
        <w:rPr>
          <w:rFonts w:ascii="Times New Roman" w:hAnsi="Times New Roman" w:cs="Times New Roman" w:hint="eastAsia"/>
          <w:szCs w:val="21"/>
        </w:rPr>
        <w:t>pract</w:t>
      </w:r>
      <w:r w:rsidR="00011A18" w:rsidRPr="00C636D6">
        <w:rPr>
          <w:rFonts w:ascii="Times New Roman" w:hAnsi="Times New Roman" w:cs="Times New Roman" w:hint="eastAsia"/>
          <w:szCs w:val="21"/>
        </w:rPr>
        <w:t>（实践）</w:t>
      </w:r>
      <w:r w:rsidR="00011A18" w:rsidRPr="00C636D6">
        <w:rPr>
          <w:rFonts w:ascii="Times New Roman" w:hAnsi="Times New Roman" w:cs="Times New Roman" w:hint="eastAsia"/>
          <w:szCs w:val="21"/>
        </w:rPr>
        <w:t>+ice</w:t>
      </w:r>
      <w:r w:rsidR="00011A18" w:rsidRPr="00C636D6">
        <w:rPr>
          <w:rFonts w:ascii="Times New Roman" w:hAnsi="Times New Roman" w:cs="Times New Roman" w:hint="eastAsia"/>
          <w:szCs w:val="21"/>
        </w:rPr>
        <w:t>（</w:t>
      </w:r>
      <w:r w:rsidR="0033646C">
        <w:rPr>
          <w:rFonts w:ascii="Times New Roman" w:hAnsi="Times New Roman" w:cs="Times New Roman" w:hint="eastAsia"/>
          <w:szCs w:val="21"/>
        </w:rPr>
        <w:t>抽象</w:t>
      </w:r>
      <w:r w:rsidR="00011A18">
        <w:rPr>
          <w:rFonts w:ascii="Times New Roman" w:hAnsi="Times New Roman" w:cs="Times New Roman" w:hint="eastAsia"/>
          <w:szCs w:val="21"/>
        </w:rPr>
        <w:t>名词</w:t>
      </w:r>
      <w:r w:rsidR="00011A18" w:rsidRPr="00C636D6">
        <w:rPr>
          <w:rFonts w:ascii="Times New Roman" w:hAnsi="Times New Roman" w:cs="Times New Roman" w:hint="eastAsia"/>
          <w:szCs w:val="21"/>
        </w:rPr>
        <w:t>后缀）→实践</w:t>
      </w:r>
    </w:p>
    <w:p w14:paraId="6AC7E4B8" w14:textId="77777777" w:rsidR="00AE52B7" w:rsidRDefault="00AA209A" w:rsidP="00AE52B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practice</w:t>
      </w:r>
      <w:r>
        <w:rPr>
          <w:rFonts w:ascii="Times New Roman" w:hAnsi="Times New Roman" w:cs="Times New Roman" w:hint="eastAsia"/>
          <w:szCs w:val="21"/>
        </w:rPr>
        <w:t>（在实践中，实际上），</w:t>
      </w:r>
      <w:r>
        <w:rPr>
          <w:rFonts w:ascii="Times New Roman" w:hAnsi="Times New Roman" w:cs="Times New Roman" w:hint="eastAsia"/>
          <w:szCs w:val="21"/>
        </w:rPr>
        <w:t>international</w:t>
      </w:r>
      <w:r>
        <w:rPr>
          <w:rFonts w:ascii="Times New Roman" w:hAnsi="Times New Roman" w:cs="Times New Roman"/>
          <w:szCs w:val="21"/>
        </w:rPr>
        <w:t xml:space="preserve"> </w:t>
      </w:r>
      <w:r>
        <w:rPr>
          <w:rFonts w:ascii="Times New Roman" w:hAnsi="Times New Roman" w:cs="Times New Roman" w:hint="eastAsia"/>
          <w:szCs w:val="21"/>
        </w:rPr>
        <w:t>practice</w:t>
      </w:r>
      <w:r>
        <w:rPr>
          <w:rFonts w:ascii="Times New Roman" w:hAnsi="Times New Roman" w:cs="Times New Roman" w:hint="eastAsia"/>
          <w:szCs w:val="21"/>
        </w:rPr>
        <w:t>（国际惯例）</w:t>
      </w:r>
    </w:p>
    <w:p w14:paraId="67F66392" w14:textId="73FDE361" w:rsidR="00011A18" w:rsidRPr="00832D03" w:rsidRDefault="00AE52B7" w:rsidP="00AE52B7">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11A18" w:rsidRPr="00832D03">
        <w:rPr>
          <w:rFonts w:ascii="Times New Roman" w:hAnsi="Times New Roman" w:cs="Times New Roman"/>
        </w:rPr>
        <w:t>practise</w:t>
      </w:r>
      <w:r w:rsidR="00011A18" w:rsidRPr="00832D03">
        <w:rPr>
          <w:rFonts w:ascii="Times New Roman" w:hAnsi="Times New Roman" w:cs="Times New Roman"/>
        </w:rPr>
        <w:t>：</w:t>
      </w:r>
      <w:r w:rsidR="00011A18" w:rsidRPr="00832D03">
        <w:rPr>
          <w:rFonts w:ascii="Times New Roman" w:hAnsi="Times New Roman" w:cs="Times New Roman"/>
        </w:rPr>
        <w:t>['præktɪs] v</w:t>
      </w:r>
      <w:r w:rsidR="00FB25CD">
        <w:rPr>
          <w:rFonts w:ascii="Times New Roman" w:hAnsi="Times New Roman" w:cs="Times New Roman" w:hint="eastAsia"/>
        </w:rPr>
        <w:t>t</w:t>
      </w:r>
      <w:r w:rsidR="00011A18" w:rsidRPr="00832D03">
        <w:rPr>
          <w:rFonts w:ascii="Times New Roman" w:hAnsi="Times New Roman" w:cs="Times New Roman"/>
        </w:rPr>
        <w:t>.</w:t>
      </w:r>
      <w:r w:rsidR="00011A18" w:rsidRPr="00832D03">
        <w:rPr>
          <w:rFonts w:ascii="Times New Roman" w:hAnsi="Times New Roman" w:cs="Times New Roman"/>
        </w:rPr>
        <w:t>练习，</w:t>
      </w:r>
      <w:r w:rsidR="00FB25CD">
        <w:rPr>
          <w:rFonts w:ascii="Times New Roman" w:hAnsi="Times New Roman" w:cs="Times New Roman" w:hint="eastAsia"/>
        </w:rPr>
        <w:t>实践，经常做，从事</w:t>
      </w:r>
      <w:r w:rsidR="00FB25CD">
        <w:rPr>
          <w:rFonts w:ascii="Times New Roman" w:hAnsi="Times New Roman" w:cs="Times New Roman" w:hint="eastAsia"/>
        </w:rPr>
        <w:t>v</w:t>
      </w:r>
      <w:r w:rsidR="00FB25CD">
        <w:rPr>
          <w:rFonts w:ascii="Times New Roman" w:hAnsi="Times New Roman" w:cs="Times New Roman"/>
        </w:rPr>
        <w:t>i.</w:t>
      </w:r>
      <w:r w:rsidR="00FB25CD">
        <w:rPr>
          <w:rFonts w:ascii="Times New Roman" w:hAnsi="Times New Roman" w:cs="Times New Roman" w:hint="eastAsia"/>
        </w:rPr>
        <w:t>训练，练习</w:t>
      </w:r>
    </w:p>
    <w:p w14:paraId="05E114A9" w14:textId="33366EEF" w:rsidR="00011A18" w:rsidRPr="00832D03" w:rsidRDefault="00011A18" w:rsidP="00011A18">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practical</w:t>
      </w:r>
      <w:r w:rsidRPr="00832D03">
        <w:rPr>
          <w:rFonts w:ascii="Times New Roman" w:hAnsi="Times New Roman" w:cs="Times New Roman"/>
        </w:rPr>
        <w:t>：</w:t>
      </w:r>
      <w:r w:rsidRPr="00832D03">
        <w:rPr>
          <w:rFonts w:ascii="Times New Roman" w:hAnsi="Times New Roman" w:cs="Times New Roman"/>
        </w:rPr>
        <w:t>['præktɪkl] adj.</w:t>
      </w:r>
      <w:r w:rsidR="00AA209A">
        <w:rPr>
          <w:rFonts w:ascii="Times New Roman" w:hAnsi="Times New Roman" w:cs="Times New Roman" w:hint="eastAsia"/>
        </w:rPr>
        <w:t>实践的，</w:t>
      </w:r>
      <w:r w:rsidRPr="00832D03">
        <w:rPr>
          <w:rFonts w:ascii="Times New Roman" w:hAnsi="Times New Roman" w:cs="Times New Roman"/>
        </w:rPr>
        <w:t>实际的；实用的</w:t>
      </w:r>
    </w:p>
    <w:p w14:paraId="26E24913" w14:textId="023D26BD" w:rsidR="00011A18" w:rsidRDefault="005A0A55"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11A18" w:rsidRPr="00C636D6">
        <w:rPr>
          <w:rFonts w:ascii="Times New Roman" w:hAnsi="Times New Roman" w:cs="Times New Roman" w:hint="eastAsia"/>
          <w:szCs w:val="21"/>
        </w:rPr>
        <w:t>pract</w:t>
      </w:r>
      <w:r w:rsidR="00011A18" w:rsidRPr="00C636D6">
        <w:rPr>
          <w:rFonts w:ascii="Times New Roman" w:hAnsi="Times New Roman" w:cs="Times New Roman" w:hint="eastAsia"/>
          <w:szCs w:val="21"/>
        </w:rPr>
        <w:t>（实践）</w:t>
      </w:r>
      <w:r w:rsidR="00011A18" w:rsidRPr="00C636D6">
        <w:rPr>
          <w:rFonts w:ascii="Times New Roman" w:hAnsi="Times New Roman" w:cs="Times New Roman" w:hint="eastAsia"/>
          <w:szCs w:val="21"/>
        </w:rPr>
        <w:t>+ical</w:t>
      </w:r>
      <w:r w:rsidR="00011A18" w:rsidRPr="00C636D6">
        <w:rPr>
          <w:rFonts w:ascii="Times New Roman" w:hAnsi="Times New Roman" w:cs="Times New Roman" w:hint="eastAsia"/>
          <w:szCs w:val="21"/>
        </w:rPr>
        <w:t>（形容词后缀）→</w:t>
      </w:r>
      <w:r w:rsidR="00AA209A">
        <w:rPr>
          <w:rFonts w:ascii="Times New Roman" w:hAnsi="Times New Roman" w:cs="Times New Roman" w:hint="eastAsia"/>
          <w:szCs w:val="21"/>
        </w:rPr>
        <w:t>实践的，实际的，</w:t>
      </w:r>
      <w:r w:rsidR="00011A18" w:rsidRPr="00C636D6">
        <w:rPr>
          <w:rFonts w:ascii="Times New Roman" w:hAnsi="Times New Roman" w:cs="Times New Roman" w:hint="eastAsia"/>
          <w:szCs w:val="21"/>
        </w:rPr>
        <w:t>实用的</w:t>
      </w:r>
    </w:p>
    <w:p w14:paraId="3EAB8F6A" w14:textId="77777777" w:rsidR="001535C6" w:rsidRDefault="00AA209A"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practical</w:t>
      </w:r>
      <w:r>
        <w:rPr>
          <w:rFonts w:ascii="Times New Roman" w:hAnsi="Times New Roman" w:cs="Times New Roman"/>
          <w:szCs w:val="21"/>
        </w:rPr>
        <w:t xml:space="preserve"> </w:t>
      </w:r>
      <w:r>
        <w:rPr>
          <w:rFonts w:ascii="Times New Roman" w:hAnsi="Times New Roman" w:cs="Times New Roman" w:hint="eastAsia"/>
          <w:szCs w:val="21"/>
        </w:rPr>
        <w:t>application</w:t>
      </w:r>
      <w:r>
        <w:rPr>
          <w:rFonts w:ascii="Times New Roman" w:hAnsi="Times New Roman" w:cs="Times New Roman" w:hint="eastAsia"/>
          <w:szCs w:val="21"/>
        </w:rPr>
        <w:t>（实际应用），</w:t>
      </w:r>
      <w:r>
        <w:rPr>
          <w:rFonts w:ascii="Times New Roman" w:hAnsi="Times New Roman" w:cs="Times New Roman" w:hint="eastAsia"/>
          <w:szCs w:val="21"/>
        </w:rPr>
        <w:t>practical</w:t>
      </w:r>
      <w:r>
        <w:rPr>
          <w:rFonts w:ascii="Times New Roman" w:hAnsi="Times New Roman" w:cs="Times New Roman"/>
          <w:szCs w:val="21"/>
        </w:rPr>
        <w:t xml:space="preserve"> </w:t>
      </w:r>
      <w:r>
        <w:rPr>
          <w:rFonts w:ascii="Times New Roman" w:hAnsi="Times New Roman" w:cs="Times New Roman" w:hint="eastAsia"/>
          <w:szCs w:val="21"/>
        </w:rPr>
        <w:t>solution</w:t>
      </w:r>
      <w:r>
        <w:rPr>
          <w:rFonts w:ascii="Times New Roman" w:hAnsi="Times New Roman" w:cs="Times New Roman" w:hint="eastAsia"/>
          <w:szCs w:val="21"/>
        </w:rPr>
        <w:t>（切实可行的解决方案），</w:t>
      </w:r>
      <w:r>
        <w:rPr>
          <w:rFonts w:ascii="Times New Roman" w:hAnsi="Times New Roman" w:cs="Times New Roman" w:hint="eastAsia"/>
          <w:szCs w:val="21"/>
        </w:rPr>
        <w:t>a</w:t>
      </w:r>
      <w:r>
        <w:rPr>
          <w:rFonts w:ascii="Times New Roman" w:hAnsi="Times New Roman" w:cs="Times New Roman"/>
          <w:szCs w:val="21"/>
        </w:rPr>
        <w:t xml:space="preserve"> practical man</w:t>
      </w:r>
      <w:r>
        <w:rPr>
          <w:rFonts w:ascii="Times New Roman" w:hAnsi="Times New Roman" w:cs="Times New Roman" w:hint="eastAsia"/>
          <w:szCs w:val="21"/>
        </w:rPr>
        <w:t>（一个实干家）</w:t>
      </w:r>
    </w:p>
    <w:p w14:paraId="2AE13D32" w14:textId="4545EBB0" w:rsidR="009F7326" w:rsidRPr="00C636D6" w:rsidRDefault="001535C6"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practically</w:t>
      </w:r>
      <w:r>
        <w:rPr>
          <w:rFonts w:ascii="Times New Roman" w:hAnsi="Times New Roman" w:cs="Times New Roman" w:hint="eastAsia"/>
          <w:szCs w:val="21"/>
        </w:rPr>
        <w:t>：</w:t>
      </w:r>
      <w:r>
        <w:rPr>
          <w:rFonts w:ascii="Times New Roman" w:hAnsi="Times New Roman" w:cs="Times New Roman" w:hint="eastAsia"/>
          <w:szCs w:val="21"/>
        </w:rPr>
        <w:t>[</w:t>
      </w:r>
      <w:r w:rsidR="009F7326" w:rsidRPr="009F7326">
        <w:rPr>
          <w:rFonts w:ascii="Times New Roman" w:hAnsi="Times New Roman" w:cs="Times New Roman"/>
          <w:szCs w:val="21"/>
        </w:rPr>
        <w:t>ˈpræktɪkli</w:t>
      </w:r>
      <w:r w:rsidR="009F7326">
        <w:rPr>
          <w:rFonts w:ascii="Times New Roman" w:hAnsi="Times New Roman" w:cs="Times New Roman"/>
          <w:szCs w:val="21"/>
        </w:rPr>
        <w:t>] adv.</w:t>
      </w:r>
      <w:r w:rsidR="009F7326">
        <w:rPr>
          <w:rFonts w:ascii="Times New Roman" w:hAnsi="Times New Roman" w:cs="Times New Roman" w:hint="eastAsia"/>
          <w:szCs w:val="21"/>
        </w:rPr>
        <w:t>实际上，实际地</w:t>
      </w:r>
    </w:p>
    <w:p w14:paraId="521A21C9" w14:textId="77777777" w:rsidR="00006FC5"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制造</w:t>
      </w:r>
    </w:p>
    <w:p w14:paraId="4F8F0B96" w14:textId="5750B6B8" w:rsidR="00154F32" w:rsidRPr="006070FF" w:rsidRDefault="00154F32" w:rsidP="00154F32">
      <w:pPr>
        <w:pStyle w:val="ac"/>
        <w:numPr>
          <w:ilvl w:val="0"/>
          <w:numId w:val="8"/>
        </w:numPr>
        <w:spacing w:line="480" w:lineRule="auto"/>
        <w:ind w:firstLineChars="0"/>
        <w:rPr>
          <w:rFonts w:ascii="Times New Roman" w:hAnsi="Times New Roman" w:cs="Times New Roman"/>
          <w:szCs w:val="21"/>
          <w:lang w:val="es-VE"/>
        </w:rPr>
      </w:pPr>
      <w:r w:rsidRPr="0021553A">
        <w:rPr>
          <w:rFonts w:ascii="Times New Roman" w:hAnsi="Times New Roman" w:cs="Times New Roman"/>
          <w:b/>
          <w:bCs/>
          <w:color w:val="EE0000"/>
          <w:sz w:val="24"/>
          <w:szCs w:val="28"/>
          <w:lang w:val="es-VE"/>
        </w:rPr>
        <w:t>make</w:t>
      </w:r>
      <w:r w:rsidRPr="006070FF">
        <w:rPr>
          <w:rFonts w:ascii="Times New Roman" w:hAnsi="Times New Roman" w:cs="Times New Roman"/>
          <w:szCs w:val="21"/>
          <w:lang w:val="es-VE"/>
        </w:rPr>
        <w:t>：</w:t>
      </w:r>
      <w:r w:rsidRPr="006070FF">
        <w:rPr>
          <w:rFonts w:ascii="Times New Roman" w:hAnsi="Times New Roman" w:cs="Times New Roman"/>
          <w:szCs w:val="21"/>
          <w:lang w:val="es-VE"/>
        </w:rPr>
        <w:t>[me</w:t>
      </w:r>
      <w:r w:rsidRPr="000E55C4">
        <w:rPr>
          <w:rFonts w:ascii="Times New Roman" w:hAnsi="Times New Roman" w:cs="Times New Roman"/>
          <w:szCs w:val="21"/>
          <w:lang w:val="es-VE"/>
        </w:rPr>
        <w:t>ɪ</w:t>
      </w:r>
      <w:r w:rsidRPr="006070FF">
        <w:rPr>
          <w:rFonts w:ascii="Times New Roman" w:hAnsi="Times New Roman" w:cs="Times New Roman"/>
          <w:szCs w:val="21"/>
          <w:lang w:val="es-VE"/>
        </w:rPr>
        <w:t>k] v.</w:t>
      </w:r>
      <w:r>
        <w:rPr>
          <w:rFonts w:ascii="Times New Roman" w:hAnsi="Times New Roman" w:cs="Times New Roman" w:hint="eastAsia"/>
          <w:szCs w:val="21"/>
        </w:rPr>
        <w:t>做</w:t>
      </w:r>
      <w:r w:rsidRPr="006070FF">
        <w:rPr>
          <w:rFonts w:ascii="Times New Roman" w:hAnsi="Times New Roman" w:cs="Times New Roman" w:hint="eastAsia"/>
          <w:szCs w:val="21"/>
          <w:lang w:val="es-VE"/>
        </w:rPr>
        <w:t>，</w:t>
      </w:r>
      <w:r w:rsidRPr="00832D03">
        <w:rPr>
          <w:rFonts w:ascii="Times New Roman" w:hAnsi="Times New Roman" w:cs="Times New Roman"/>
          <w:szCs w:val="21"/>
        </w:rPr>
        <w:t>制造</w:t>
      </w:r>
      <w:r w:rsidRPr="006070FF">
        <w:rPr>
          <w:rFonts w:ascii="Times New Roman" w:hAnsi="Times New Roman" w:cs="Times New Roman"/>
          <w:szCs w:val="21"/>
          <w:lang w:val="es-VE"/>
        </w:rPr>
        <w:t>；</w:t>
      </w:r>
      <w:r w:rsidRPr="00832D03">
        <w:rPr>
          <w:rFonts w:ascii="Times New Roman" w:hAnsi="Times New Roman" w:cs="Times New Roman"/>
          <w:szCs w:val="21"/>
        </w:rPr>
        <w:t>使得</w:t>
      </w:r>
      <w:r w:rsidR="00DC76B8">
        <w:rPr>
          <w:rFonts w:ascii="Times New Roman" w:hAnsi="Times New Roman" w:cs="Times New Roman" w:hint="eastAsia"/>
          <w:szCs w:val="21"/>
        </w:rPr>
        <w:t xml:space="preserve"> </w:t>
      </w:r>
      <w:r w:rsidR="00DC76B8">
        <w:rPr>
          <w:rFonts w:ascii="Times New Roman" w:hAnsi="Times New Roman" w:cs="Times New Roman"/>
          <w:szCs w:val="21"/>
        </w:rPr>
        <w:t xml:space="preserve"> </w:t>
      </w:r>
      <w:r w:rsidR="00DC76B8">
        <w:rPr>
          <w:rFonts w:ascii="Times New Roman" w:hAnsi="Times New Roman" w:cs="Times New Roman" w:hint="eastAsia"/>
        </w:rPr>
        <w:t>（</w:t>
      </w:r>
      <w:r w:rsidR="00DC76B8">
        <w:rPr>
          <w:rFonts w:ascii="Times New Roman" w:cs="Times New Roman" w:hint="eastAsia"/>
          <w:szCs w:val="21"/>
        </w:rPr>
        <w:t>作者：钱磊</w:t>
      </w:r>
      <w:r w:rsidR="00DC76B8">
        <w:rPr>
          <w:rFonts w:ascii="Times New Roman" w:cs="Times New Roman" w:hint="eastAsia"/>
          <w:szCs w:val="21"/>
        </w:rPr>
        <w:t xml:space="preserve"> </w:t>
      </w:r>
      <w:r w:rsidR="00DC76B8">
        <w:rPr>
          <w:rFonts w:ascii="Times New Roman" w:cs="Times New Roman"/>
          <w:szCs w:val="21"/>
        </w:rPr>
        <w:t xml:space="preserve"> </w:t>
      </w:r>
      <w:r w:rsidR="00DC76B8">
        <w:rPr>
          <w:rFonts w:ascii="Times New Roman" w:cs="Times New Roman" w:hint="eastAsia"/>
          <w:szCs w:val="21"/>
        </w:rPr>
        <w:t>微信：</w:t>
      </w:r>
      <w:r w:rsidR="00DC76B8">
        <w:rPr>
          <w:rFonts w:ascii="Times New Roman" w:cs="Times New Roman" w:hint="eastAsia"/>
          <w:szCs w:val="21"/>
        </w:rPr>
        <w:t>1</w:t>
      </w:r>
      <w:r w:rsidR="00DC76B8">
        <w:rPr>
          <w:rFonts w:ascii="Times New Roman" w:cs="Times New Roman"/>
          <w:szCs w:val="21"/>
        </w:rPr>
        <w:t>3301168857</w:t>
      </w:r>
      <w:r w:rsidR="00DC76B8">
        <w:rPr>
          <w:rFonts w:ascii="Times New Roman" w:cs="Times New Roman" w:hint="eastAsia"/>
          <w:szCs w:val="21"/>
        </w:rPr>
        <w:t>）</w:t>
      </w:r>
    </w:p>
    <w:p w14:paraId="3DBC6517" w14:textId="3972BEBB" w:rsidR="00154F32" w:rsidRDefault="00154F32" w:rsidP="00154F32">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made</w:t>
      </w:r>
      <w:r>
        <w:rPr>
          <w:rFonts w:ascii="Times New Roman" w:cs="Times New Roman" w:hint="eastAsia"/>
          <w:szCs w:val="21"/>
        </w:rPr>
        <w:t>，过去分词</w:t>
      </w:r>
      <w:r>
        <w:rPr>
          <w:rFonts w:ascii="Times New Roman" w:cs="Times New Roman"/>
          <w:szCs w:val="21"/>
        </w:rPr>
        <w:t>made</w:t>
      </w:r>
    </w:p>
    <w:p w14:paraId="7F7EF6E6" w14:textId="28F9BD5E" w:rsidR="00154F32"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make</w:t>
      </w:r>
      <w:r>
        <w:rPr>
          <w:rFonts w:ascii="Times New Roman" w:hAnsi="Times New Roman" w:cs="Times New Roman"/>
          <w:lang w:val="es-VE"/>
        </w:rPr>
        <w:t xml:space="preserve"> a table</w:t>
      </w:r>
      <w:r>
        <w:rPr>
          <w:rFonts w:ascii="Times New Roman" w:hAnsi="Times New Roman" w:cs="Times New Roman" w:hint="eastAsia"/>
          <w:lang w:val="es-VE"/>
        </w:rPr>
        <w:t>（制作桌子），</w:t>
      </w:r>
      <w:r>
        <w:rPr>
          <w:rFonts w:ascii="Times New Roman" w:hAnsi="Times New Roman" w:cs="Times New Roman" w:hint="eastAsia"/>
          <w:lang w:val="es-VE"/>
        </w:rPr>
        <w:t>make</w:t>
      </w:r>
      <w:r>
        <w:rPr>
          <w:rFonts w:ascii="Times New Roman" w:hAnsi="Times New Roman" w:cs="Times New Roman"/>
          <w:lang w:val="es-VE"/>
        </w:rPr>
        <w:t xml:space="preserve"> noise</w:t>
      </w:r>
      <w:r>
        <w:rPr>
          <w:rFonts w:ascii="Times New Roman" w:hAnsi="Times New Roman" w:cs="Times New Roman" w:hint="eastAsia"/>
          <w:lang w:val="es-VE"/>
        </w:rPr>
        <w:t>（发出噪音），</w:t>
      </w:r>
      <w:r>
        <w:rPr>
          <w:rFonts w:ascii="Times New Roman" w:hAnsi="Times New Roman" w:cs="Times New Roman" w:hint="eastAsia"/>
          <w:lang w:val="es-VE"/>
        </w:rPr>
        <w:t>make</w:t>
      </w:r>
      <w:r>
        <w:rPr>
          <w:rFonts w:ascii="Times New Roman" w:hAnsi="Times New Roman" w:cs="Times New Roman"/>
          <w:lang w:val="es-VE"/>
        </w:rPr>
        <w:t xml:space="preserve"> a mistake</w:t>
      </w:r>
      <w:r>
        <w:rPr>
          <w:rFonts w:ascii="Times New Roman" w:hAnsi="Times New Roman" w:cs="Times New Roman" w:hint="eastAsia"/>
          <w:lang w:val="es-VE"/>
        </w:rPr>
        <w:t>（犯错），</w:t>
      </w:r>
      <w:r>
        <w:rPr>
          <w:rFonts w:ascii="Times New Roman" w:hAnsi="Times New Roman" w:cs="Times New Roman" w:hint="eastAsia"/>
          <w:lang w:val="es-VE"/>
        </w:rPr>
        <w:t>make</w:t>
      </w:r>
      <w:r>
        <w:rPr>
          <w:rFonts w:ascii="Times New Roman" w:hAnsi="Times New Roman" w:cs="Times New Roman"/>
          <w:lang w:val="es-VE"/>
        </w:rPr>
        <w:t xml:space="preserve"> money</w:t>
      </w:r>
      <w:r>
        <w:rPr>
          <w:rFonts w:ascii="Times New Roman" w:hAnsi="Times New Roman" w:cs="Times New Roman" w:hint="eastAsia"/>
          <w:lang w:val="es-VE"/>
        </w:rPr>
        <w:t>（赚钱），</w:t>
      </w:r>
      <w:r>
        <w:rPr>
          <w:rFonts w:ascii="Times New Roman" w:hAnsi="Times New Roman" w:cs="Times New Roman" w:hint="eastAsia"/>
          <w:lang w:val="es-VE"/>
        </w:rPr>
        <w:t>make</w:t>
      </w:r>
      <w:r>
        <w:rPr>
          <w:rFonts w:ascii="Times New Roman" w:hAnsi="Times New Roman" w:cs="Times New Roman"/>
          <w:lang w:val="es-VE"/>
        </w:rPr>
        <w:t xml:space="preserve"> a decision</w:t>
      </w:r>
      <w:r>
        <w:rPr>
          <w:rFonts w:ascii="Times New Roman" w:hAnsi="Times New Roman" w:cs="Times New Roman" w:hint="eastAsia"/>
          <w:lang w:val="es-VE"/>
        </w:rPr>
        <w:t>（做决定），</w:t>
      </w:r>
      <w:r>
        <w:rPr>
          <w:rFonts w:ascii="Times New Roman" w:hAnsi="Times New Roman" w:cs="Times New Roman" w:hint="eastAsia"/>
          <w:lang w:val="es-VE"/>
        </w:rPr>
        <w:t>make</w:t>
      </w:r>
      <w:r>
        <w:rPr>
          <w:rFonts w:ascii="Times New Roman" w:hAnsi="Times New Roman" w:cs="Times New Roman"/>
          <w:lang w:val="es-VE"/>
        </w:rPr>
        <w:t xml:space="preserve"> sb happy</w:t>
      </w:r>
      <w:r>
        <w:rPr>
          <w:rFonts w:ascii="Times New Roman" w:hAnsi="Times New Roman" w:cs="Times New Roman" w:hint="eastAsia"/>
          <w:lang w:val="es-VE"/>
        </w:rPr>
        <w:t>（使某人开心），</w:t>
      </w:r>
      <w:r>
        <w:rPr>
          <w:rFonts w:ascii="Times New Roman" w:hAnsi="Times New Roman" w:cs="Times New Roman" w:hint="eastAsia"/>
          <w:lang w:val="es-VE"/>
        </w:rPr>
        <w:t>make</w:t>
      </w:r>
      <w:r>
        <w:rPr>
          <w:rFonts w:ascii="Times New Roman" w:hAnsi="Times New Roman" w:cs="Times New Roman"/>
          <w:lang w:val="es-VE"/>
        </w:rPr>
        <w:t xml:space="preserve"> it</w:t>
      </w:r>
      <w:r>
        <w:rPr>
          <w:rFonts w:ascii="Times New Roman" w:hAnsi="Times New Roman" w:cs="Times New Roman" w:hint="eastAsia"/>
          <w:lang w:val="es-VE"/>
        </w:rPr>
        <w:t>（做到，实现），</w:t>
      </w:r>
      <w:r>
        <w:rPr>
          <w:rFonts w:ascii="Times New Roman" w:hAnsi="Times New Roman" w:cs="Times New Roman" w:hint="eastAsia"/>
          <w:lang w:val="es-VE"/>
        </w:rPr>
        <w:t>make</w:t>
      </w:r>
      <w:r>
        <w:rPr>
          <w:rFonts w:ascii="Times New Roman" w:hAnsi="Times New Roman" w:cs="Times New Roman"/>
          <w:lang w:val="es-VE"/>
        </w:rPr>
        <w:t xml:space="preserve"> up</w:t>
      </w:r>
      <w:r>
        <w:rPr>
          <w:rFonts w:ascii="Times New Roman" w:hAnsi="Times New Roman" w:cs="Times New Roman" w:hint="eastAsia"/>
          <w:lang w:val="es-VE"/>
        </w:rPr>
        <w:t>（化妆，编造，补偿）</w:t>
      </w:r>
    </w:p>
    <w:p w14:paraId="44D2C3B3" w14:textId="4BF9C59B" w:rsidR="00273400" w:rsidRPr="00335541" w:rsidRDefault="00273400" w:rsidP="00476596">
      <w:pPr>
        <w:pStyle w:val="2"/>
        <w:numPr>
          <w:ilvl w:val="0"/>
          <w:numId w:val="11"/>
        </w:numPr>
        <w:spacing w:before="0" w:after="0" w:line="480" w:lineRule="auto"/>
        <w:rPr>
          <w:sz w:val="21"/>
          <w:szCs w:val="21"/>
        </w:rPr>
      </w:pPr>
      <w:bookmarkStart w:id="260" w:name="_Toc504321723"/>
      <w:r w:rsidRPr="00837023">
        <w:rPr>
          <w:rFonts w:ascii="Times New Roman" w:eastAsiaTheme="minorEastAsia" w:hAnsi="Times New Roman" w:hint="eastAsia"/>
          <w:color w:val="EE0000"/>
          <w:sz w:val="24"/>
          <w:szCs w:val="24"/>
        </w:rPr>
        <w:t>fac-</w:t>
      </w:r>
      <w:r w:rsidR="00EE2A83" w:rsidRPr="00EE2BD1">
        <w:rPr>
          <w:rFonts w:hint="eastAsia"/>
          <w:sz w:val="21"/>
          <w:szCs w:val="21"/>
        </w:rPr>
        <w:t>（</w:t>
      </w:r>
      <w:r w:rsidRPr="00335541">
        <w:rPr>
          <w:rFonts w:hint="eastAsia"/>
          <w:sz w:val="21"/>
          <w:szCs w:val="21"/>
        </w:rPr>
        <w:t>做、制造、</w:t>
      </w:r>
      <w:r w:rsidR="00CA6234">
        <w:rPr>
          <w:rFonts w:hint="eastAsia"/>
          <w:sz w:val="21"/>
          <w:szCs w:val="21"/>
        </w:rPr>
        <w:t>放置</w:t>
      </w:r>
      <w:r w:rsidRPr="00335541">
        <w:rPr>
          <w:rFonts w:hint="eastAsia"/>
          <w:sz w:val="21"/>
          <w:szCs w:val="21"/>
        </w:rPr>
        <w:t>）</w:t>
      </w:r>
      <w:bookmarkEnd w:id="260"/>
    </w:p>
    <w:p w14:paraId="64AA8477" w14:textId="19D1E204" w:rsidR="00273400" w:rsidRDefault="00B125EF" w:rsidP="0027340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73400" w:rsidRPr="00666FFD">
        <w:rPr>
          <w:rFonts w:ascii="Times New Roman" w:eastAsia="宋体" w:hAnsi="Times New Roman" w:cs="Times New Roman" w:hint="eastAsia"/>
          <w:szCs w:val="21"/>
        </w:rPr>
        <w:t>拉丁语</w:t>
      </w:r>
      <w:r w:rsidR="0033646C">
        <w:rPr>
          <w:rFonts w:ascii="Times New Roman" w:eastAsia="宋体" w:hAnsi="Times New Roman" w:cs="Times New Roman" w:hint="eastAsia"/>
          <w:szCs w:val="21"/>
        </w:rPr>
        <w:t>。</w:t>
      </w:r>
    </w:p>
    <w:p w14:paraId="4310A62E" w14:textId="5F9AF1D8" w:rsidR="0033646C" w:rsidRDefault="0033646C" w:rsidP="00273400">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fec-/fic-</w:t>
      </w:r>
      <w:r w:rsidR="00914AF4">
        <w:rPr>
          <w:rFonts w:ascii="Times New Roman" w:eastAsia="宋体" w:hAnsi="Times New Roman" w:cs="Times New Roman" w:hint="eastAsia"/>
          <w:szCs w:val="21"/>
        </w:rPr>
        <w:t>/fair-</w:t>
      </w:r>
      <w:r>
        <w:rPr>
          <w:rFonts w:ascii="Times New Roman" w:eastAsia="宋体" w:hAnsi="Times New Roman" w:cs="Times New Roman" w:hint="eastAsia"/>
          <w:szCs w:val="21"/>
        </w:rPr>
        <w:t>（音变）；</w:t>
      </w:r>
      <w:r>
        <w:rPr>
          <w:rFonts w:ascii="Times New Roman" w:eastAsia="宋体" w:hAnsi="Times New Roman" w:cs="Times New Roman" w:hint="eastAsia"/>
          <w:szCs w:val="21"/>
        </w:rPr>
        <w:t>fact-/fect-/fash-/feat-/fit-</w:t>
      </w:r>
      <w:r>
        <w:rPr>
          <w:rFonts w:ascii="Times New Roman" w:eastAsia="宋体" w:hAnsi="Times New Roman" w:cs="Times New Roman" w:hint="eastAsia"/>
          <w:szCs w:val="21"/>
        </w:rPr>
        <w:t>（过去分词形式及音变）。</w:t>
      </w:r>
    </w:p>
    <w:p w14:paraId="4EAFAD39" w14:textId="77777777" w:rsidR="006839BE" w:rsidRPr="006839BE" w:rsidRDefault="00273400" w:rsidP="00273400">
      <w:pPr>
        <w:pStyle w:val="ac"/>
        <w:numPr>
          <w:ilvl w:val="0"/>
          <w:numId w:val="8"/>
        </w:numPr>
        <w:spacing w:line="480" w:lineRule="auto"/>
        <w:ind w:firstLineChars="0"/>
        <w:rPr>
          <w:rFonts w:ascii="Times New Roman" w:hAnsi="Times New Roman" w:cs="Times New Roman"/>
        </w:rPr>
      </w:pPr>
      <w:r w:rsidRPr="00000AA5">
        <w:rPr>
          <w:rFonts w:ascii="Times New Roman" w:hAnsi="Times New Roman" w:cs="Times New Roman"/>
          <w:color w:val="EE0000"/>
        </w:rPr>
        <w:t>fact</w:t>
      </w:r>
      <w:r w:rsidRPr="00832D03">
        <w:rPr>
          <w:rFonts w:ascii="Times New Roman" w:hAnsi="Times New Roman" w:cs="Times New Roman"/>
        </w:rPr>
        <w:t>：</w:t>
      </w:r>
      <w:r w:rsidRPr="00832D03">
        <w:rPr>
          <w:rFonts w:ascii="Times New Roman" w:hAnsi="Times New Roman" w:cs="Times New Roman"/>
          <w:szCs w:val="21"/>
        </w:rPr>
        <w:t>[fækt</w:t>
      </w:r>
      <w:r>
        <w:rPr>
          <w:rFonts w:ascii="Times New Roman" w:hAnsi="Times New Roman" w:cs="Times New Roman"/>
          <w:szCs w:val="21"/>
        </w:rPr>
        <w:t>] n.</w:t>
      </w:r>
      <w:r w:rsidRPr="00832D03">
        <w:rPr>
          <w:rFonts w:ascii="Times New Roman" w:hAnsi="Times New Roman" w:cs="Times New Roman"/>
          <w:szCs w:val="21"/>
        </w:rPr>
        <w:t>事实；实际</w:t>
      </w:r>
    </w:p>
    <w:p w14:paraId="00A5A404" w14:textId="77777777" w:rsidR="001535C6" w:rsidRDefault="005A0A55" w:rsidP="006839B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839BE">
        <w:rPr>
          <w:rFonts w:ascii="Times New Roman" w:hAnsi="Times New Roman" w:cs="Times New Roman" w:hint="eastAsia"/>
          <w:szCs w:val="21"/>
        </w:rPr>
        <w:t>fac</w:t>
      </w:r>
      <w:r w:rsidR="006839BE">
        <w:rPr>
          <w:rFonts w:ascii="Times New Roman" w:hAnsi="Times New Roman" w:cs="Times New Roman" w:hint="eastAsia"/>
          <w:szCs w:val="21"/>
        </w:rPr>
        <w:t>（做）</w:t>
      </w:r>
      <w:r w:rsidR="006839BE">
        <w:rPr>
          <w:rFonts w:ascii="Times New Roman" w:hAnsi="Times New Roman" w:cs="Times New Roman" w:hint="eastAsia"/>
          <w:szCs w:val="21"/>
        </w:rPr>
        <w:t>+t</w:t>
      </w:r>
      <w:r w:rsidR="006839BE">
        <w:rPr>
          <w:rFonts w:ascii="Times New Roman" w:hAnsi="Times New Roman" w:cs="Times New Roman" w:hint="eastAsia"/>
          <w:szCs w:val="21"/>
        </w:rPr>
        <w:t>（过去分词和动名词后缀）→做过的事情→真实发生过的事情→事实</w:t>
      </w:r>
    </w:p>
    <w:p w14:paraId="2461896F" w14:textId="10D662FB" w:rsidR="009D2396" w:rsidRDefault="001535C6" w:rsidP="006839B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factual</w:t>
      </w:r>
      <w:r>
        <w:rPr>
          <w:rFonts w:ascii="Times New Roman" w:hAnsi="Times New Roman" w:cs="Times New Roman" w:hint="eastAsia"/>
          <w:szCs w:val="21"/>
        </w:rPr>
        <w:t>：</w:t>
      </w:r>
      <w:r>
        <w:rPr>
          <w:rFonts w:ascii="Times New Roman" w:hAnsi="Times New Roman" w:cs="Times New Roman" w:hint="eastAsia"/>
          <w:szCs w:val="21"/>
        </w:rPr>
        <w:t>[</w:t>
      </w:r>
      <w:r w:rsidR="009D2396" w:rsidRPr="009D2396">
        <w:rPr>
          <w:rFonts w:ascii="Times New Roman" w:hAnsi="Times New Roman" w:cs="Times New Roman"/>
          <w:szCs w:val="21"/>
        </w:rPr>
        <w:t>ˈfæktʃuəl</w:t>
      </w:r>
      <w:r w:rsidR="009D2396">
        <w:rPr>
          <w:rFonts w:ascii="Times New Roman" w:hAnsi="Times New Roman" w:cs="Times New Roman"/>
          <w:szCs w:val="21"/>
        </w:rPr>
        <w:t>] adj.</w:t>
      </w:r>
      <w:r w:rsidR="009D2396">
        <w:rPr>
          <w:rFonts w:ascii="Times New Roman" w:hAnsi="Times New Roman" w:cs="Times New Roman" w:hint="eastAsia"/>
          <w:szCs w:val="21"/>
        </w:rPr>
        <w:t>事实的，真实的</w:t>
      </w:r>
    </w:p>
    <w:p w14:paraId="0CDC5E86" w14:textId="77777777" w:rsidR="007C67B0" w:rsidRPr="007C67B0" w:rsidRDefault="007C67B0" w:rsidP="007C67B0">
      <w:pPr>
        <w:pStyle w:val="ac"/>
        <w:numPr>
          <w:ilvl w:val="0"/>
          <w:numId w:val="8"/>
        </w:numPr>
        <w:spacing w:line="480" w:lineRule="auto"/>
        <w:ind w:firstLineChars="0"/>
        <w:rPr>
          <w:rFonts w:ascii="Times New Roman" w:hAnsi="Times New Roman" w:cs="Times New Roman"/>
        </w:rPr>
      </w:pPr>
      <w:r w:rsidRPr="007C67B0">
        <w:rPr>
          <w:rFonts w:ascii="Times New Roman" w:hAnsi="Times New Roman" w:cs="Times New Roman"/>
          <w:color w:val="EE0000"/>
        </w:rPr>
        <w:t>facility</w:t>
      </w:r>
      <w:r w:rsidRPr="007C67B0">
        <w:rPr>
          <w:rFonts w:ascii="Times New Roman" w:hAnsi="Times New Roman" w:cs="Times New Roman" w:hint="eastAsia"/>
        </w:rPr>
        <w:t>：</w:t>
      </w:r>
      <w:r w:rsidRPr="007C67B0">
        <w:rPr>
          <w:rFonts w:ascii="Times New Roman" w:hAnsi="Times New Roman" w:cs="Times New Roman"/>
        </w:rPr>
        <w:t>[fə'sɪləti]n.</w:t>
      </w:r>
      <w:r w:rsidRPr="007C67B0">
        <w:rPr>
          <w:rFonts w:ascii="Times New Roman" w:hAnsi="Times New Roman" w:cs="Times New Roman" w:hint="eastAsia"/>
        </w:rPr>
        <w:t>设施，设备；才能，天赋</w:t>
      </w:r>
    </w:p>
    <w:p w14:paraId="7D22F0B3" w14:textId="77777777" w:rsidR="007C67B0" w:rsidRDefault="007C67B0" w:rsidP="007C67B0">
      <w:pPr>
        <w:spacing w:line="360" w:lineRule="auto"/>
        <w:ind w:firstLineChars="201" w:firstLine="422"/>
        <w:rPr>
          <w:rFonts w:ascii="Times New Roman" w:hAnsi="Times New Roman" w:cs="Times New Roman"/>
          <w:szCs w:val="21"/>
        </w:rPr>
      </w:pPr>
      <w:r w:rsidRPr="00431AC9">
        <w:rPr>
          <w:rFonts w:ascii="Times New Roman" w:hAnsi="Times New Roman" w:cs="Times New Roman" w:hint="eastAsia"/>
          <w:szCs w:val="21"/>
        </w:rPr>
        <w:t>【拆】</w:t>
      </w:r>
      <w:r>
        <w:rPr>
          <w:rFonts w:ascii="Times New Roman" w:eastAsia="宋体" w:hAnsi="Times New Roman" w:cs="Times New Roman"/>
          <w:bCs/>
          <w:kern w:val="0"/>
          <w:szCs w:val="21"/>
        </w:rPr>
        <w:t>fac</w:t>
      </w:r>
      <w:r>
        <w:rPr>
          <w:rFonts w:ascii="Times New Roman" w:eastAsia="宋体" w:hAnsi="Times New Roman" w:cs="Times New Roman" w:hint="eastAsia"/>
          <w:bCs/>
          <w:kern w:val="0"/>
          <w:szCs w:val="21"/>
        </w:rPr>
        <w:t>（做）</w:t>
      </w:r>
      <w:r>
        <w:rPr>
          <w:rFonts w:ascii="Times New Roman" w:eastAsia="宋体" w:hAnsi="Times New Roman" w:cs="Times New Roman"/>
          <w:bCs/>
          <w:kern w:val="0"/>
          <w:szCs w:val="21"/>
        </w:rPr>
        <w:t>+il</w:t>
      </w:r>
      <w:r>
        <w:rPr>
          <w:rFonts w:ascii="Times New Roman" w:eastAsia="宋体" w:hAnsi="Times New Roman" w:cs="Times New Roman" w:hint="eastAsia"/>
          <w:bCs/>
          <w:kern w:val="0"/>
          <w:szCs w:val="21"/>
        </w:rPr>
        <w:t>（形容词后缀，易于…的）</w:t>
      </w:r>
      <w:r w:rsidRPr="00431AC9">
        <w:rPr>
          <w:rFonts w:ascii="Times New Roman" w:hAnsi="Times New Roman" w:cs="Times New Roman" w:hint="eastAsia"/>
          <w:szCs w:val="21"/>
        </w:rPr>
        <w:t>+ity</w:t>
      </w:r>
      <w:r w:rsidRPr="00431AC9">
        <w:rPr>
          <w:rFonts w:ascii="Times New Roman" w:hAnsi="Times New Roman" w:cs="Times New Roman" w:hint="eastAsia"/>
          <w:szCs w:val="21"/>
        </w:rPr>
        <w:t>（抽象名词后缀，表性质和状态）→容易</w:t>
      </w:r>
      <w:r>
        <w:rPr>
          <w:rFonts w:ascii="Times New Roman" w:hAnsi="Times New Roman" w:cs="Times New Roman" w:hint="eastAsia"/>
          <w:szCs w:val="21"/>
        </w:rPr>
        <w:t>做</w:t>
      </w:r>
      <w:r w:rsidRPr="00431AC9">
        <w:rPr>
          <w:rFonts w:ascii="Times New Roman" w:hAnsi="Times New Roman" w:cs="Times New Roman" w:hint="eastAsia"/>
          <w:szCs w:val="21"/>
        </w:rPr>
        <w:t>的性质和状态→（向前引申表原因）才能，天赋（内在原因）；使人做事容易的东西（外在原因）→设施，设备</w:t>
      </w:r>
    </w:p>
    <w:p w14:paraId="7D47228F" w14:textId="41334032" w:rsidR="007C67B0" w:rsidRPr="006839BE" w:rsidRDefault="007C67B0" w:rsidP="007C67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C67B0">
        <w:rPr>
          <w:rFonts w:ascii="Times New Roman" w:hAnsi="Times New Roman" w:cs="Times New Roman" w:hint="eastAsia"/>
          <w:szCs w:val="21"/>
        </w:rPr>
        <w:t>The hotel has special facilities for disabled people.</w:t>
      </w:r>
      <w:r w:rsidRPr="007C67B0">
        <w:rPr>
          <w:rFonts w:ascii="Times New Roman" w:hAnsi="Times New Roman" w:cs="Times New Roman" w:hint="eastAsia"/>
          <w:szCs w:val="21"/>
        </w:rPr>
        <w:t>这家旅馆有专供残疾人使用的设施。</w:t>
      </w:r>
    </w:p>
    <w:p w14:paraId="4A9D8E77" w14:textId="0498E4F0" w:rsidR="00B633DA" w:rsidRPr="00B633DA" w:rsidRDefault="00B633DA" w:rsidP="00B633DA">
      <w:pPr>
        <w:pStyle w:val="ac"/>
        <w:numPr>
          <w:ilvl w:val="0"/>
          <w:numId w:val="8"/>
        </w:numPr>
        <w:spacing w:line="480" w:lineRule="auto"/>
        <w:ind w:firstLineChars="0"/>
        <w:rPr>
          <w:rFonts w:ascii="Times New Roman" w:hAnsi="Times New Roman" w:cs="Times New Roman"/>
        </w:rPr>
      </w:pPr>
      <w:r w:rsidRPr="00431AC9">
        <w:rPr>
          <w:rFonts w:ascii="Times New Roman" w:hAnsi="Times New Roman" w:cs="Times New Roman"/>
          <w:color w:val="EE0000"/>
        </w:rPr>
        <w:t>facilitate</w:t>
      </w:r>
      <w:r w:rsidRPr="00B633DA">
        <w:rPr>
          <w:rFonts w:ascii="Times New Roman" w:hAnsi="Times New Roman" w:cs="Times New Roman" w:hint="eastAsia"/>
        </w:rPr>
        <w:t>：</w:t>
      </w:r>
      <w:r w:rsidRPr="00B633DA">
        <w:rPr>
          <w:rFonts w:ascii="Times New Roman" w:hAnsi="Times New Roman" w:cs="Times New Roman"/>
        </w:rPr>
        <w:t>[fəˈsɪlɪteɪt]vt.</w:t>
      </w:r>
      <w:r w:rsidRPr="00B633DA">
        <w:rPr>
          <w:rFonts w:ascii="Times New Roman" w:hAnsi="Times New Roman" w:cs="Times New Roman" w:hint="eastAsia"/>
        </w:rPr>
        <w:t>促进；帮助；使容易</w:t>
      </w:r>
    </w:p>
    <w:p w14:paraId="196F3F27" w14:textId="3672B04F" w:rsidR="00B633DA" w:rsidRPr="00B633DA" w:rsidRDefault="00B633DA" w:rsidP="00B633DA">
      <w:pPr>
        <w:spacing w:line="360" w:lineRule="auto"/>
        <w:ind w:firstLineChars="201" w:firstLine="422"/>
        <w:rPr>
          <w:rFonts w:ascii="Times New Roman" w:hAnsi="Times New Roman" w:cs="Times New Roman"/>
          <w:szCs w:val="21"/>
        </w:rPr>
      </w:pPr>
      <w:r w:rsidRPr="00B633DA">
        <w:rPr>
          <w:rFonts w:ascii="Times New Roman" w:hAnsi="Times New Roman" w:cs="Times New Roman" w:hint="eastAsia"/>
          <w:szCs w:val="21"/>
        </w:rPr>
        <w:t>【拆】</w:t>
      </w:r>
      <w:r w:rsidRPr="00B633DA">
        <w:rPr>
          <w:rFonts w:ascii="Times New Roman" w:hAnsi="Times New Roman" w:cs="Times New Roman" w:hint="eastAsia"/>
          <w:szCs w:val="21"/>
        </w:rPr>
        <w:t>facilit(y)</w:t>
      </w:r>
      <w:r w:rsidRPr="00B633DA">
        <w:rPr>
          <w:rFonts w:ascii="Times New Roman" w:hAnsi="Times New Roman" w:cs="Times New Roman" w:hint="eastAsia"/>
          <w:szCs w:val="21"/>
        </w:rPr>
        <w:t>（容易</w:t>
      </w:r>
      <w:r w:rsidR="00431AC9">
        <w:rPr>
          <w:rFonts w:ascii="Times New Roman" w:hAnsi="Times New Roman" w:cs="Times New Roman" w:hint="eastAsia"/>
          <w:szCs w:val="21"/>
        </w:rPr>
        <w:t>做</w:t>
      </w:r>
      <w:r w:rsidRPr="00B633DA">
        <w:rPr>
          <w:rFonts w:ascii="Times New Roman" w:hAnsi="Times New Roman" w:cs="Times New Roman" w:hint="eastAsia"/>
          <w:szCs w:val="21"/>
        </w:rPr>
        <w:t>）</w:t>
      </w:r>
      <w:r w:rsidRPr="00B633DA">
        <w:rPr>
          <w:rFonts w:ascii="Times New Roman" w:hAnsi="Times New Roman" w:cs="Times New Roman" w:hint="eastAsia"/>
          <w:szCs w:val="21"/>
        </w:rPr>
        <w:t>+ate</w:t>
      </w:r>
      <w:r w:rsidRPr="00B633DA">
        <w:rPr>
          <w:rFonts w:ascii="Times New Roman" w:hAnsi="Times New Roman" w:cs="Times New Roman" w:hint="eastAsia"/>
          <w:szCs w:val="21"/>
        </w:rPr>
        <w:t>（来自拉丁语动词的过去分词后缀，等于</w:t>
      </w:r>
      <w:r w:rsidRPr="00B633DA">
        <w:rPr>
          <w:rFonts w:ascii="Times New Roman" w:hAnsi="Times New Roman" w:cs="Times New Roman" w:hint="eastAsia"/>
          <w:szCs w:val="21"/>
        </w:rPr>
        <w:t>ed</w:t>
      </w:r>
      <w:r w:rsidRPr="00B633DA">
        <w:rPr>
          <w:rFonts w:ascii="Times New Roman" w:hAnsi="Times New Roman" w:cs="Times New Roman" w:hint="eastAsia"/>
          <w:szCs w:val="21"/>
        </w:rPr>
        <w:t>，在此构成动词）→使变得容易→促进，帮助</w:t>
      </w:r>
    </w:p>
    <w:p w14:paraId="51F2A92E" w14:textId="5BD67F6D" w:rsidR="00B633DA" w:rsidRDefault="00B633DA" w:rsidP="00B633DA">
      <w:pPr>
        <w:spacing w:line="360" w:lineRule="auto"/>
        <w:ind w:firstLineChars="201" w:firstLine="422"/>
        <w:rPr>
          <w:rFonts w:ascii="Times New Roman" w:hAnsi="Times New Roman" w:cs="Times New Roman"/>
          <w:szCs w:val="21"/>
        </w:rPr>
      </w:pPr>
      <w:r w:rsidRPr="00B633DA">
        <w:rPr>
          <w:rFonts w:ascii="Times New Roman" w:hAnsi="Times New Roman" w:cs="Times New Roman" w:hint="eastAsia"/>
          <w:szCs w:val="21"/>
        </w:rPr>
        <w:t>【例】</w:t>
      </w:r>
      <w:r w:rsidRPr="00B633DA">
        <w:rPr>
          <w:rFonts w:ascii="Times New Roman" w:hAnsi="Times New Roman" w:cs="Times New Roman" w:hint="eastAsia"/>
          <w:szCs w:val="21"/>
        </w:rPr>
        <w:t xml:space="preserve">The new airport will facilitate the development of tourism. </w:t>
      </w:r>
      <w:r w:rsidRPr="00B633DA">
        <w:rPr>
          <w:rFonts w:ascii="Times New Roman" w:hAnsi="Times New Roman" w:cs="Times New Roman" w:hint="eastAsia"/>
          <w:szCs w:val="21"/>
        </w:rPr>
        <w:t>新机场将促进旅游业的发展。</w:t>
      </w:r>
    </w:p>
    <w:p w14:paraId="50C790D9" w14:textId="3D68A5DD" w:rsidR="00000AA5" w:rsidRPr="00000AA5" w:rsidRDefault="00000AA5" w:rsidP="00000AA5">
      <w:pPr>
        <w:pStyle w:val="ac"/>
        <w:numPr>
          <w:ilvl w:val="0"/>
          <w:numId w:val="8"/>
        </w:numPr>
        <w:spacing w:line="480" w:lineRule="auto"/>
        <w:ind w:firstLineChars="0"/>
        <w:rPr>
          <w:rFonts w:ascii="Times New Roman" w:hAnsi="Times New Roman" w:cs="Times New Roman"/>
        </w:rPr>
      </w:pPr>
      <w:r w:rsidRPr="00000AA5">
        <w:rPr>
          <w:rFonts w:ascii="Times New Roman" w:hAnsi="Times New Roman" w:cs="Times New Roman"/>
          <w:color w:val="EE0000"/>
        </w:rPr>
        <w:lastRenderedPageBreak/>
        <w:t>factor</w:t>
      </w:r>
      <w:r w:rsidRPr="00000AA5">
        <w:rPr>
          <w:rFonts w:ascii="Times New Roman" w:hAnsi="Times New Roman" w:cs="Times New Roman" w:hint="eastAsia"/>
        </w:rPr>
        <w:t>：</w:t>
      </w:r>
      <w:r w:rsidRPr="00000AA5">
        <w:rPr>
          <w:rFonts w:ascii="Times New Roman" w:hAnsi="Times New Roman" w:cs="Times New Roman"/>
        </w:rPr>
        <w:t>['fæktə(r)] n.</w:t>
      </w:r>
      <w:r w:rsidRPr="00000AA5">
        <w:rPr>
          <w:rFonts w:ascii="Times New Roman" w:hAnsi="Times New Roman" w:cs="Times New Roman" w:hint="eastAsia"/>
        </w:rPr>
        <w:t>因素，要素，因数；（古）代理人，代理商</w:t>
      </w:r>
    </w:p>
    <w:p w14:paraId="0FFC4693" w14:textId="094718C7" w:rsidR="00000AA5" w:rsidRDefault="00000AA5" w:rsidP="00000AA5">
      <w:pPr>
        <w:spacing w:line="360" w:lineRule="auto"/>
        <w:ind w:firstLineChars="201" w:firstLine="422"/>
        <w:rPr>
          <w:rFonts w:ascii="Times New Roman" w:hAnsi="Times New Roman" w:cs="Times New Roman"/>
          <w:szCs w:val="21"/>
        </w:rPr>
      </w:pPr>
      <w:r w:rsidRPr="00000AA5">
        <w:rPr>
          <w:rFonts w:ascii="Times New Roman" w:hAnsi="Times New Roman" w:cs="Times New Roman" w:hint="eastAsia"/>
          <w:szCs w:val="21"/>
        </w:rPr>
        <w:t>【拆】</w:t>
      </w:r>
      <w:r w:rsidRPr="00000AA5">
        <w:rPr>
          <w:rFonts w:ascii="Times New Roman" w:hAnsi="Times New Roman" w:cs="Times New Roman" w:hint="eastAsia"/>
          <w:szCs w:val="21"/>
        </w:rPr>
        <w:t>fac</w:t>
      </w:r>
      <w:r w:rsidRPr="00000AA5">
        <w:rPr>
          <w:rFonts w:ascii="Times New Roman" w:hAnsi="Times New Roman" w:cs="Times New Roman" w:hint="eastAsia"/>
          <w:szCs w:val="21"/>
        </w:rPr>
        <w:t>（做，起作用）</w:t>
      </w:r>
      <w:r w:rsidRPr="00000AA5">
        <w:rPr>
          <w:rFonts w:ascii="Times New Roman" w:hAnsi="Times New Roman" w:cs="Times New Roman" w:hint="eastAsia"/>
          <w:szCs w:val="21"/>
        </w:rPr>
        <w:t>+t</w:t>
      </w:r>
      <w:r w:rsidRPr="00000AA5">
        <w:rPr>
          <w:rFonts w:ascii="Times New Roman" w:hAnsi="Times New Roman" w:cs="Times New Roman" w:hint="eastAsia"/>
          <w:szCs w:val="21"/>
        </w:rPr>
        <w:t>（行为）</w:t>
      </w:r>
      <w:r w:rsidRPr="00000AA5">
        <w:rPr>
          <w:rFonts w:ascii="Times New Roman" w:hAnsi="Times New Roman" w:cs="Times New Roman" w:hint="eastAsia"/>
          <w:szCs w:val="21"/>
        </w:rPr>
        <w:t>+or</w:t>
      </w:r>
      <w:r w:rsidRPr="00000AA5">
        <w:rPr>
          <w:rFonts w:ascii="Times New Roman" w:hAnsi="Times New Roman" w:cs="Times New Roman" w:hint="eastAsia"/>
          <w:szCs w:val="21"/>
        </w:rPr>
        <w:t>（者）→做事的人，起作用之物→代理人→因素，要素，因数</w:t>
      </w:r>
    </w:p>
    <w:p w14:paraId="36E3C0A2" w14:textId="7F3D9132"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000AA5">
        <w:rPr>
          <w:rFonts w:ascii="Times New Roman" w:hAnsi="Times New Roman" w:cs="Times New Roman"/>
          <w:color w:val="EE0000"/>
        </w:rPr>
        <w:t>factory</w:t>
      </w:r>
      <w:r w:rsidRPr="00832D03">
        <w:rPr>
          <w:rFonts w:ascii="Times New Roman" w:hAnsi="Times New Roman" w:cs="Times New Roman"/>
        </w:rPr>
        <w:t>：</w:t>
      </w:r>
      <w:r w:rsidRPr="00832D03">
        <w:rPr>
          <w:rFonts w:ascii="Times New Roman" w:hAnsi="Times New Roman" w:cs="Times New Roman"/>
          <w:szCs w:val="21"/>
        </w:rPr>
        <w:t>['fæktri</w:t>
      </w:r>
      <w:r w:rsidR="006839BE" w:rsidRPr="006839BE">
        <w:rPr>
          <w:rFonts w:ascii="Times New Roman" w:hAnsi="Times New Roman" w:cs="Times New Roman"/>
          <w:szCs w:val="21"/>
        </w:rPr>
        <w:t>; ˈfæktəri</w:t>
      </w:r>
      <w:r>
        <w:rPr>
          <w:rFonts w:ascii="Times New Roman" w:hAnsi="Times New Roman" w:cs="Times New Roman"/>
          <w:szCs w:val="21"/>
        </w:rPr>
        <w:t>] n.</w:t>
      </w:r>
      <w:r w:rsidRPr="00832D03">
        <w:rPr>
          <w:rFonts w:ascii="Times New Roman" w:hAnsi="Times New Roman" w:cs="Times New Roman"/>
          <w:szCs w:val="21"/>
        </w:rPr>
        <w:t>工厂</w:t>
      </w:r>
      <w:r w:rsidR="006839BE">
        <w:rPr>
          <w:rFonts w:ascii="Times New Roman" w:hAnsi="Times New Roman" w:cs="Times New Roman" w:hint="eastAsia"/>
          <w:szCs w:val="21"/>
        </w:rPr>
        <w:t>，</w:t>
      </w:r>
      <w:r w:rsidRPr="00832D03">
        <w:rPr>
          <w:rFonts w:ascii="Times New Roman" w:hAnsi="Times New Roman" w:cs="Times New Roman"/>
          <w:szCs w:val="21"/>
        </w:rPr>
        <w:t>制造厂</w:t>
      </w:r>
    </w:p>
    <w:p w14:paraId="5A61E3D6" w14:textId="499810B8" w:rsidR="00273400" w:rsidRDefault="005A0A55" w:rsidP="0027340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fact</w:t>
      </w:r>
      <w:r w:rsidR="00273400">
        <w:rPr>
          <w:rFonts w:ascii="Times New Roman" w:hAnsi="Times New Roman" w:cs="Times New Roman" w:hint="eastAsia"/>
          <w:szCs w:val="21"/>
        </w:rPr>
        <w:t>（做、制造）</w:t>
      </w:r>
      <w:r w:rsidR="00273400">
        <w:rPr>
          <w:rFonts w:ascii="Times New Roman" w:hAnsi="Times New Roman" w:cs="Times New Roman" w:hint="eastAsia"/>
          <w:szCs w:val="21"/>
        </w:rPr>
        <w:t>+ory</w:t>
      </w:r>
      <w:r w:rsidR="00273400">
        <w:rPr>
          <w:rFonts w:ascii="Times New Roman" w:hAnsi="Times New Roman" w:cs="Times New Roman" w:hint="eastAsia"/>
          <w:szCs w:val="21"/>
        </w:rPr>
        <w:t>（</w:t>
      </w:r>
      <w:r w:rsidR="00000AA5">
        <w:rPr>
          <w:rFonts w:ascii="Times New Roman" w:hAnsi="Times New Roman" w:cs="Times New Roman" w:hint="eastAsia"/>
          <w:szCs w:val="21"/>
        </w:rPr>
        <w:t>形容词和</w:t>
      </w:r>
      <w:r w:rsidR="00273400">
        <w:rPr>
          <w:rFonts w:ascii="Times New Roman" w:hAnsi="Times New Roman" w:cs="Times New Roman" w:hint="eastAsia"/>
          <w:szCs w:val="21"/>
        </w:rPr>
        <w:t>名词后缀</w:t>
      </w:r>
      <w:r w:rsidR="006839BE">
        <w:rPr>
          <w:rFonts w:ascii="Times New Roman" w:hAnsi="Times New Roman" w:cs="Times New Roman" w:hint="eastAsia"/>
          <w:szCs w:val="21"/>
        </w:rPr>
        <w:t>，表</w:t>
      </w:r>
      <w:r w:rsidR="00000AA5">
        <w:rPr>
          <w:rFonts w:ascii="Times New Roman" w:hAnsi="Times New Roman" w:cs="Times New Roman" w:hint="eastAsia"/>
          <w:szCs w:val="21"/>
        </w:rPr>
        <w:t>相关</w:t>
      </w:r>
      <w:r w:rsidR="006839BE">
        <w:rPr>
          <w:rFonts w:ascii="Times New Roman" w:hAnsi="Times New Roman" w:cs="Times New Roman" w:hint="eastAsia"/>
          <w:szCs w:val="21"/>
        </w:rPr>
        <w:t>场所</w:t>
      </w:r>
      <w:r w:rsidR="00273400">
        <w:rPr>
          <w:rFonts w:ascii="Times New Roman" w:hAnsi="Times New Roman" w:cs="Times New Roman" w:hint="eastAsia"/>
          <w:szCs w:val="21"/>
        </w:rPr>
        <w:t>）→制造的场所→工厂</w:t>
      </w:r>
      <w:r w:rsidR="00000AA5">
        <w:rPr>
          <w:rFonts w:ascii="Times New Roman" w:hAnsi="Times New Roman" w:cs="Times New Roman" w:hint="eastAsia"/>
          <w:szCs w:val="21"/>
        </w:rPr>
        <w:t>，制造厂</w:t>
      </w:r>
    </w:p>
    <w:p w14:paraId="36416068" w14:textId="48D64866" w:rsidR="009F23CF" w:rsidRPr="009F23CF" w:rsidRDefault="009F23CF" w:rsidP="009F23CF">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color w:val="EE0000"/>
        </w:rPr>
        <w:t>fashion</w:t>
      </w:r>
      <w:r w:rsidRPr="009F23CF">
        <w:rPr>
          <w:rFonts w:ascii="Times New Roman" w:hAnsi="Times New Roman" w:cs="Times New Roman" w:hint="eastAsia"/>
        </w:rPr>
        <w:t>：</w:t>
      </w:r>
      <w:r w:rsidRPr="009F23CF">
        <w:rPr>
          <w:rFonts w:ascii="Times New Roman" w:hAnsi="Times New Roman" w:cs="Times New Roman"/>
        </w:rPr>
        <w:t>[ˈfæʃ(ə)n]n.</w:t>
      </w:r>
      <w:r w:rsidRPr="009F23CF">
        <w:rPr>
          <w:rFonts w:ascii="Times New Roman" w:hAnsi="Times New Roman" w:cs="Times New Roman" w:hint="eastAsia"/>
        </w:rPr>
        <w:t>（做事的）方式；时尚，时装，流行样式</w:t>
      </w:r>
    </w:p>
    <w:p w14:paraId="051C57CB" w14:textId="3F072BC2" w:rsidR="009F23CF" w:rsidRPr="009F23CF" w:rsidRDefault="009F23CF" w:rsidP="009F23CF">
      <w:pPr>
        <w:spacing w:line="360" w:lineRule="auto"/>
        <w:ind w:firstLineChars="201" w:firstLine="422"/>
        <w:rPr>
          <w:rFonts w:ascii="Times New Roman" w:hAnsi="Times New Roman" w:cs="Times New Roman"/>
          <w:szCs w:val="21"/>
        </w:rPr>
      </w:pPr>
      <w:r w:rsidRPr="009F23CF">
        <w:rPr>
          <w:rFonts w:ascii="Times New Roman" w:hAnsi="Times New Roman" w:cs="Times New Roman" w:hint="eastAsia"/>
          <w:szCs w:val="21"/>
        </w:rPr>
        <w:t>【拆】</w:t>
      </w:r>
      <w:r w:rsidRPr="009F23CF">
        <w:rPr>
          <w:rFonts w:ascii="Times New Roman" w:hAnsi="Times New Roman" w:cs="Times New Roman" w:hint="eastAsia"/>
          <w:szCs w:val="21"/>
        </w:rPr>
        <w:t>fash</w:t>
      </w:r>
      <w:r w:rsidRPr="009F23CF">
        <w:rPr>
          <w:rFonts w:ascii="Times New Roman" w:hAnsi="Times New Roman" w:cs="Times New Roman" w:hint="eastAsia"/>
          <w:szCs w:val="21"/>
        </w:rPr>
        <w:t>（</w:t>
      </w:r>
      <w:r w:rsidRPr="009F23CF">
        <w:rPr>
          <w:rFonts w:ascii="Times New Roman" w:hAnsi="Times New Roman" w:cs="Times New Roman" w:hint="eastAsia"/>
          <w:szCs w:val="21"/>
        </w:rPr>
        <w:t>=fact-</w:t>
      </w:r>
      <w:r w:rsidRPr="009F23CF">
        <w:rPr>
          <w:rFonts w:ascii="Times New Roman" w:hAnsi="Times New Roman" w:cs="Times New Roman" w:hint="eastAsia"/>
          <w:szCs w:val="21"/>
        </w:rPr>
        <w:t>的法语音变，做）</w:t>
      </w:r>
      <w:r w:rsidRPr="009F23CF">
        <w:rPr>
          <w:rFonts w:ascii="Times New Roman" w:hAnsi="Times New Roman" w:cs="Times New Roman" w:hint="eastAsia"/>
          <w:szCs w:val="21"/>
        </w:rPr>
        <w:t>+ion</w:t>
      </w:r>
      <w:r w:rsidRPr="009F23CF">
        <w:rPr>
          <w:rFonts w:ascii="Times New Roman" w:hAnsi="Times New Roman" w:cs="Times New Roman" w:hint="eastAsia"/>
          <w:szCs w:val="21"/>
        </w:rPr>
        <w:t>（名词后缀）→做事的方式→样式，风格→时尚，时装，流行样式</w:t>
      </w:r>
    </w:p>
    <w:p w14:paraId="4DEAE2C8" w14:textId="6C5B992A" w:rsidR="009F23CF" w:rsidRDefault="009F23CF" w:rsidP="009F23C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F23CF">
        <w:rPr>
          <w:rFonts w:ascii="Times New Roman" w:hAnsi="Times New Roman" w:cs="Times New Roman" w:hint="eastAsia"/>
          <w:szCs w:val="21"/>
        </w:rPr>
        <w:t>Long skirts have come into fashion again.</w:t>
      </w:r>
      <w:r w:rsidRPr="009F23CF">
        <w:rPr>
          <w:rFonts w:ascii="Times New Roman" w:hAnsi="Times New Roman" w:cs="Times New Roman" w:hint="eastAsia"/>
          <w:szCs w:val="21"/>
        </w:rPr>
        <w:t>长裙又时兴起来了。</w:t>
      </w:r>
      <w:r w:rsidRPr="009F23CF">
        <w:rPr>
          <w:rFonts w:ascii="Times New Roman" w:hAnsi="Times New Roman" w:cs="Times New Roman" w:hint="eastAsia"/>
          <w:szCs w:val="21"/>
        </w:rPr>
        <w:t>Some styles never go out of fashion .</w:t>
      </w:r>
      <w:r w:rsidRPr="009F23CF">
        <w:rPr>
          <w:rFonts w:ascii="Times New Roman" w:hAnsi="Times New Roman" w:cs="Times New Roman" w:hint="eastAsia"/>
          <w:szCs w:val="21"/>
        </w:rPr>
        <w:t>有些款式永远不会过时。</w:t>
      </w:r>
      <w:r w:rsidRPr="009F23CF">
        <w:rPr>
          <w:rFonts w:ascii="Times New Roman" w:hAnsi="Times New Roman" w:cs="Times New Roman" w:hint="eastAsia"/>
          <w:szCs w:val="21"/>
        </w:rPr>
        <w:t>the world of fashion</w:t>
      </w:r>
      <w:r>
        <w:rPr>
          <w:rFonts w:ascii="Times New Roman" w:hAnsi="Times New Roman" w:cs="Times New Roman" w:hint="eastAsia"/>
          <w:szCs w:val="21"/>
        </w:rPr>
        <w:t>（</w:t>
      </w:r>
      <w:r w:rsidRPr="009F23CF">
        <w:rPr>
          <w:rFonts w:ascii="Times New Roman" w:hAnsi="Times New Roman" w:cs="Times New Roman" w:hint="eastAsia"/>
          <w:szCs w:val="21"/>
        </w:rPr>
        <w:t>时装界</w:t>
      </w:r>
      <w:r>
        <w:rPr>
          <w:rFonts w:ascii="Times New Roman" w:hAnsi="Times New Roman" w:cs="Times New Roman" w:hint="eastAsia"/>
          <w:szCs w:val="21"/>
        </w:rPr>
        <w:t>），</w:t>
      </w:r>
      <w:r w:rsidRPr="009F23CF">
        <w:rPr>
          <w:rFonts w:ascii="Times New Roman" w:hAnsi="Times New Roman" w:cs="Times New Roman" w:hint="eastAsia"/>
          <w:szCs w:val="21"/>
        </w:rPr>
        <w:t>the fashion industry</w:t>
      </w:r>
      <w:r>
        <w:rPr>
          <w:rFonts w:ascii="Times New Roman" w:hAnsi="Times New Roman" w:cs="Times New Roman" w:hint="eastAsia"/>
          <w:szCs w:val="21"/>
        </w:rPr>
        <w:t>（</w:t>
      </w:r>
      <w:r w:rsidRPr="009F23CF">
        <w:rPr>
          <w:rFonts w:ascii="Times New Roman" w:hAnsi="Times New Roman" w:cs="Times New Roman" w:hint="eastAsia"/>
          <w:szCs w:val="21"/>
        </w:rPr>
        <w:t>时装业</w:t>
      </w:r>
      <w:r>
        <w:rPr>
          <w:rFonts w:ascii="Times New Roman" w:hAnsi="Times New Roman" w:cs="Times New Roman" w:hint="eastAsia"/>
          <w:szCs w:val="21"/>
        </w:rPr>
        <w:t>）</w:t>
      </w:r>
    </w:p>
    <w:p w14:paraId="15E7EC6E" w14:textId="59D16888" w:rsidR="00F97BE3" w:rsidRPr="00F97BE3" w:rsidRDefault="00F97BE3" w:rsidP="00F97BE3">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color w:val="EE0000"/>
        </w:rPr>
        <w:t>feature</w:t>
      </w:r>
      <w:r w:rsidRPr="00F97BE3">
        <w:rPr>
          <w:rFonts w:ascii="Times New Roman" w:hAnsi="Times New Roman" w:cs="Times New Roman" w:hint="eastAsia"/>
        </w:rPr>
        <w:t>：</w:t>
      </w:r>
      <w:r w:rsidRPr="00F97BE3">
        <w:rPr>
          <w:rFonts w:ascii="Times New Roman" w:hAnsi="Times New Roman" w:cs="Times New Roman"/>
        </w:rPr>
        <w:t>[ˈfiːtʃə(r)] n.</w:t>
      </w:r>
      <w:r w:rsidRPr="00F97BE3">
        <w:rPr>
          <w:rFonts w:ascii="Times New Roman" w:hAnsi="Times New Roman" w:cs="Times New Roman" w:hint="eastAsia"/>
        </w:rPr>
        <w:t>特色，特征；容貌；特写</w:t>
      </w:r>
      <w:r>
        <w:rPr>
          <w:rFonts w:ascii="Times New Roman" w:hAnsi="Times New Roman" w:cs="Times New Roman" w:hint="eastAsia"/>
        </w:rPr>
        <w:t>，</w:t>
      </w:r>
      <w:r w:rsidRPr="00F97BE3">
        <w:rPr>
          <w:rFonts w:ascii="Times New Roman" w:hAnsi="Times New Roman" w:cs="Times New Roman" w:hint="eastAsia"/>
        </w:rPr>
        <w:t>专题节目</w:t>
      </w:r>
    </w:p>
    <w:p w14:paraId="7D65E271" w14:textId="24227ED0" w:rsidR="00F97BE3" w:rsidRPr="00F97BE3" w:rsidRDefault="00F97BE3" w:rsidP="00F97BE3">
      <w:pPr>
        <w:spacing w:line="360" w:lineRule="auto"/>
        <w:ind w:firstLineChars="201" w:firstLine="422"/>
        <w:rPr>
          <w:rFonts w:ascii="Times New Roman" w:hAnsi="Times New Roman" w:cs="Times New Roman"/>
          <w:szCs w:val="21"/>
        </w:rPr>
      </w:pPr>
      <w:r w:rsidRPr="00F97BE3">
        <w:rPr>
          <w:rFonts w:ascii="Times New Roman" w:hAnsi="Times New Roman" w:cs="Times New Roman" w:hint="eastAsia"/>
          <w:szCs w:val="21"/>
        </w:rPr>
        <w:t>【拆】</w:t>
      </w:r>
      <w:r w:rsidRPr="00F97BE3">
        <w:rPr>
          <w:rFonts w:ascii="Times New Roman" w:hAnsi="Times New Roman" w:cs="Times New Roman" w:hint="eastAsia"/>
          <w:szCs w:val="21"/>
        </w:rPr>
        <w:t>feat</w:t>
      </w:r>
      <w:r w:rsidRPr="00F97BE3">
        <w:rPr>
          <w:rFonts w:ascii="Times New Roman" w:hAnsi="Times New Roman" w:cs="Times New Roman" w:hint="eastAsia"/>
          <w:szCs w:val="21"/>
        </w:rPr>
        <w:t>（</w:t>
      </w:r>
      <w:r w:rsidRPr="00F97BE3">
        <w:rPr>
          <w:rFonts w:ascii="Times New Roman" w:hAnsi="Times New Roman" w:cs="Times New Roman" w:hint="eastAsia"/>
          <w:szCs w:val="21"/>
        </w:rPr>
        <w:t>=fact-</w:t>
      </w:r>
      <w:r w:rsidRPr="00F97BE3">
        <w:rPr>
          <w:rFonts w:ascii="Times New Roman" w:hAnsi="Times New Roman" w:cs="Times New Roman" w:hint="eastAsia"/>
          <w:szCs w:val="21"/>
        </w:rPr>
        <w:t>的法语音变，做）</w:t>
      </w:r>
      <w:r w:rsidRPr="00F97BE3">
        <w:rPr>
          <w:rFonts w:ascii="Times New Roman" w:hAnsi="Times New Roman" w:cs="Times New Roman" w:hint="eastAsia"/>
          <w:szCs w:val="21"/>
        </w:rPr>
        <w:t>+ure</w:t>
      </w:r>
      <w:r w:rsidRPr="00F97BE3">
        <w:rPr>
          <w:rFonts w:ascii="Times New Roman" w:hAnsi="Times New Roman" w:cs="Times New Roman" w:hint="eastAsia"/>
          <w:szCs w:val="21"/>
        </w:rPr>
        <w:t>（名词后缀）→做出来的结果→</w:t>
      </w:r>
      <w:r>
        <w:rPr>
          <w:rFonts w:ascii="Times New Roman" w:hAnsi="Times New Roman" w:cs="Times New Roman" w:hint="eastAsia"/>
          <w:szCs w:val="21"/>
        </w:rPr>
        <w:t>塑造</w:t>
      </w:r>
      <w:r w:rsidRPr="00F97BE3">
        <w:rPr>
          <w:rFonts w:ascii="Times New Roman" w:hAnsi="Times New Roman" w:cs="Times New Roman" w:hint="eastAsia"/>
          <w:szCs w:val="21"/>
        </w:rPr>
        <w:t>出来的样子→特色，特征，容貌→特写，专题节目</w:t>
      </w:r>
    </w:p>
    <w:p w14:paraId="448DEFD6" w14:textId="4DFA0F39" w:rsidR="00F97BE3" w:rsidRDefault="00F97BE3" w:rsidP="00F97B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97BE3">
        <w:rPr>
          <w:rFonts w:ascii="Times New Roman" w:hAnsi="Times New Roman" w:cs="Times New Roman"/>
          <w:szCs w:val="21"/>
        </w:rPr>
        <w:t>An interesting feature of the city is the old market.</w:t>
      </w:r>
      <w:r w:rsidRPr="00F97BE3">
        <w:rPr>
          <w:rFonts w:ascii="Times New Roman" w:hAnsi="Times New Roman" w:cs="Times New Roman" w:hint="eastAsia"/>
          <w:szCs w:val="21"/>
        </w:rPr>
        <w:t>这座城市的一个有趣特征就是古老的市场。</w:t>
      </w:r>
    </w:p>
    <w:p w14:paraId="786E728A" w14:textId="6F50D6E5"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affect</w:t>
      </w:r>
      <w:r w:rsidRPr="00832D03">
        <w:rPr>
          <w:rFonts w:ascii="Times New Roman" w:hAnsi="Times New Roman" w:cs="Times New Roman"/>
        </w:rPr>
        <w:t>：</w:t>
      </w:r>
      <w:r w:rsidRPr="00832D03">
        <w:rPr>
          <w:rFonts w:ascii="Times New Roman" w:hAnsi="Times New Roman" w:cs="Times New Roman"/>
          <w:szCs w:val="21"/>
        </w:rPr>
        <w:t>[</w:t>
      </w:r>
      <w:r w:rsidR="00724C0D" w:rsidRPr="00724C0D">
        <w:rPr>
          <w:rFonts w:ascii="Times New Roman" w:hAnsi="Times New Roman" w:cs="Times New Roman"/>
          <w:szCs w:val="21"/>
        </w:rPr>
        <w:t>əˈfekt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影响</w:t>
      </w:r>
      <w:r w:rsidR="000B2C06">
        <w:rPr>
          <w:rFonts w:ascii="Times New Roman" w:hAnsi="Times New Roman" w:cs="Times New Roman" w:hint="eastAsia"/>
          <w:szCs w:val="21"/>
        </w:rPr>
        <w:t>，</w:t>
      </w:r>
      <w:r w:rsidRPr="00832D03">
        <w:rPr>
          <w:rFonts w:ascii="Times New Roman" w:hAnsi="Times New Roman" w:cs="Times New Roman"/>
          <w:szCs w:val="21"/>
        </w:rPr>
        <w:t>感动</w:t>
      </w:r>
      <w:r w:rsidR="000B2C06">
        <w:rPr>
          <w:rFonts w:ascii="Times New Roman" w:hAnsi="Times New Roman" w:cs="Times New Roman" w:hint="eastAsia"/>
          <w:szCs w:val="21"/>
        </w:rPr>
        <w:t>，</w:t>
      </w:r>
      <w:r w:rsidRPr="00832D03">
        <w:rPr>
          <w:rFonts w:ascii="Times New Roman" w:hAnsi="Times New Roman" w:cs="Times New Roman"/>
          <w:szCs w:val="21"/>
        </w:rPr>
        <w:t>感染；做作</w:t>
      </w:r>
    </w:p>
    <w:p w14:paraId="402D0441" w14:textId="3B1F005A"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73400">
        <w:rPr>
          <w:rFonts w:ascii="Times New Roman" w:hAnsi="Times New Roman" w:cs="Times New Roman" w:hint="eastAsia"/>
          <w:szCs w:val="21"/>
        </w:rPr>
        <w:t>af</w:t>
      </w:r>
      <w:r w:rsidR="00273400">
        <w:rPr>
          <w:rFonts w:ascii="Times New Roman" w:hAnsi="Times New Roman" w:cs="Times New Roman" w:hint="eastAsia"/>
          <w:szCs w:val="21"/>
        </w:rPr>
        <w:t>（</w:t>
      </w:r>
      <w:r w:rsidR="00273400">
        <w:rPr>
          <w:rFonts w:ascii="Times New Roman" w:hAnsi="Times New Roman" w:cs="Times New Roman" w:hint="eastAsia"/>
          <w:szCs w:val="21"/>
        </w:rPr>
        <w:t>=ad</w:t>
      </w:r>
      <w:r w:rsidR="00273400">
        <w:rPr>
          <w:rFonts w:ascii="Times New Roman" w:hAnsi="Times New Roman" w:cs="Times New Roman" w:hint="eastAsia"/>
          <w:szCs w:val="21"/>
        </w:rPr>
        <w:t>，去）</w:t>
      </w:r>
      <w:r w:rsidR="00273400">
        <w:rPr>
          <w:rFonts w:ascii="Times New Roman" w:hAnsi="Times New Roman" w:cs="Times New Roman" w:hint="eastAsia"/>
          <w:szCs w:val="21"/>
        </w:rPr>
        <w:t>+</w:t>
      </w:r>
      <w:r w:rsidR="00273400" w:rsidRPr="000639B6">
        <w:rPr>
          <w:rFonts w:ascii="Times New Roman" w:hAnsi="Times New Roman" w:cs="Times New Roman" w:hint="eastAsia"/>
          <w:szCs w:val="21"/>
        </w:rPr>
        <w:t>fec</w:t>
      </w:r>
      <w:r w:rsidR="00273400">
        <w:rPr>
          <w:rFonts w:ascii="Times New Roman" w:hAnsi="Times New Roman" w:cs="Times New Roman" w:hint="eastAsia"/>
          <w:szCs w:val="21"/>
        </w:rPr>
        <w:t>（</w:t>
      </w:r>
      <w:r w:rsidR="00724C0D">
        <w:rPr>
          <w:rFonts w:ascii="Times New Roman" w:hAnsi="Times New Roman" w:cs="Times New Roman" w:hint="eastAsia"/>
          <w:szCs w:val="21"/>
        </w:rPr>
        <w:t>=fac</w:t>
      </w:r>
      <w:r w:rsidR="00724C0D">
        <w:rPr>
          <w:rFonts w:ascii="Times New Roman" w:hAnsi="Times New Roman" w:cs="Times New Roman" w:hint="eastAsia"/>
          <w:szCs w:val="21"/>
        </w:rPr>
        <w:t>的音变，</w:t>
      </w:r>
      <w:r w:rsidR="00273400">
        <w:rPr>
          <w:rFonts w:ascii="Times New Roman" w:hAnsi="Times New Roman" w:cs="Times New Roman" w:hint="eastAsia"/>
          <w:szCs w:val="21"/>
        </w:rPr>
        <w:t>做，作用）</w:t>
      </w:r>
      <w:r w:rsidR="00724C0D">
        <w:rPr>
          <w:rFonts w:ascii="Times New Roman" w:hAnsi="Times New Roman" w:cs="Times New Roman" w:hint="eastAsia"/>
          <w:szCs w:val="21"/>
        </w:rPr>
        <w:t>+</w:t>
      </w:r>
      <w:r w:rsidR="00724C0D" w:rsidRPr="000B2C06">
        <w:rPr>
          <w:rFonts w:ascii="Times New Roman" w:hAnsi="Times New Roman" w:cs="Times New Roman" w:hint="eastAsia"/>
          <w:b/>
          <w:bCs/>
          <w:szCs w:val="21"/>
        </w:rPr>
        <w:t>t</w:t>
      </w:r>
      <w:r w:rsidR="00724C0D" w:rsidRPr="000B2C06">
        <w:rPr>
          <w:rFonts w:ascii="Times New Roman" w:hAnsi="Times New Roman" w:cs="Times New Roman" w:hint="eastAsia"/>
          <w:b/>
          <w:bCs/>
          <w:szCs w:val="21"/>
        </w:rPr>
        <w:t>（过去分词后缀或反复动词后缀）</w:t>
      </w:r>
      <w:r w:rsidR="00273400">
        <w:rPr>
          <w:rFonts w:ascii="Times New Roman" w:hAnsi="Times New Roman" w:cs="Times New Roman" w:hint="eastAsia"/>
          <w:szCs w:val="21"/>
        </w:rPr>
        <w:t>→去做，去发挥作用</w:t>
      </w:r>
      <w:r w:rsidR="00724C0D">
        <w:rPr>
          <w:rFonts w:ascii="Times New Roman" w:hAnsi="Times New Roman" w:cs="Times New Roman" w:hint="eastAsia"/>
          <w:szCs w:val="21"/>
        </w:rPr>
        <w:t>；反复去做</w:t>
      </w:r>
      <w:r w:rsidR="00273400">
        <w:rPr>
          <w:rFonts w:ascii="Times New Roman" w:hAnsi="Times New Roman" w:cs="Times New Roman" w:hint="eastAsia"/>
          <w:szCs w:val="21"/>
        </w:rPr>
        <w:t>→影响</w:t>
      </w:r>
      <w:r w:rsidR="000B2C06">
        <w:rPr>
          <w:rFonts w:ascii="Times New Roman" w:hAnsi="Times New Roman" w:cs="Times New Roman" w:hint="eastAsia"/>
          <w:szCs w:val="21"/>
        </w:rPr>
        <w:t>，感动，感染</w:t>
      </w:r>
      <w:r w:rsidR="00273400">
        <w:rPr>
          <w:rFonts w:ascii="Times New Roman" w:hAnsi="Times New Roman" w:cs="Times New Roman" w:hint="eastAsia"/>
          <w:szCs w:val="21"/>
        </w:rPr>
        <w:t>；做作</w:t>
      </w:r>
    </w:p>
    <w:p w14:paraId="74068FB7" w14:textId="77777777" w:rsidR="00AE52B7" w:rsidRDefault="00223404" w:rsidP="00AE52B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273400">
        <w:rPr>
          <w:rFonts w:ascii="Times New Roman" w:hAnsi="Times New Roman" w:cs="Times New Roman" w:hint="eastAsia"/>
          <w:szCs w:val="21"/>
        </w:rPr>
        <w:t>affect</w:t>
      </w:r>
      <w:r w:rsidR="00724C0D">
        <w:rPr>
          <w:rFonts w:ascii="Times New Roman" w:hAnsi="Times New Roman" w:cs="Times New Roman" w:hint="eastAsia"/>
          <w:szCs w:val="21"/>
        </w:rPr>
        <w:t>末尾的字母</w:t>
      </w:r>
      <w:r w:rsidR="00724C0D">
        <w:rPr>
          <w:rFonts w:ascii="Times New Roman" w:hAnsi="Times New Roman" w:cs="Times New Roman" w:hint="eastAsia"/>
          <w:szCs w:val="21"/>
        </w:rPr>
        <w:t>t</w:t>
      </w:r>
      <w:r w:rsidR="00724C0D">
        <w:rPr>
          <w:rFonts w:ascii="Times New Roman" w:hAnsi="Times New Roman" w:cs="Times New Roman" w:hint="eastAsia"/>
          <w:szCs w:val="21"/>
        </w:rPr>
        <w:t>有两个来源，所以整个单词</w:t>
      </w:r>
      <w:r w:rsidR="00273400">
        <w:rPr>
          <w:rFonts w:ascii="Times New Roman" w:hAnsi="Times New Roman" w:cs="Times New Roman" w:hint="eastAsia"/>
          <w:szCs w:val="21"/>
        </w:rPr>
        <w:t>的</w:t>
      </w:r>
      <w:r w:rsidR="00724C0D">
        <w:rPr>
          <w:rFonts w:ascii="Times New Roman" w:hAnsi="Times New Roman" w:cs="Times New Roman" w:hint="eastAsia"/>
          <w:szCs w:val="21"/>
        </w:rPr>
        <w:t>含义有两个，一个是</w:t>
      </w:r>
      <w:r w:rsidR="00273400">
        <w:rPr>
          <w:rFonts w:ascii="Times New Roman" w:hAnsi="Times New Roman" w:cs="Times New Roman" w:hint="eastAsia"/>
          <w:szCs w:val="21"/>
        </w:rPr>
        <w:t>“去做</w:t>
      </w:r>
      <w:r w:rsidR="00724C0D">
        <w:rPr>
          <w:rFonts w:ascii="Times New Roman" w:hAnsi="Times New Roman" w:cs="Times New Roman" w:hint="eastAsia"/>
          <w:szCs w:val="21"/>
        </w:rPr>
        <w:t>，去发挥作用</w:t>
      </w:r>
      <w:r w:rsidR="00273400">
        <w:rPr>
          <w:rFonts w:ascii="Times New Roman" w:hAnsi="Times New Roman" w:cs="Times New Roman" w:hint="eastAsia"/>
          <w:szCs w:val="21"/>
        </w:rPr>
        <w:t>”，从而表示“影响</w:t>
      </w:r>
      <w:r w:rsidR="000B2C06">
        <w:rPr>
          <w:rFonts w:ascii="Times New Roman" w:hAnsi="Times New Roman" w:cs="Times New Roman" w:hint="eastAsia"/>
          <w:szCs w:val="21"/>
        </w:rPr>
        <w:t>、感动感染</w:t>
      </w:r>
      <w:r w:rsidR="00273400">
        <w:rPr>
          <w:rFonts w:ascii="Times New Roman" w:hAnsi="Times New Roman" w:cs="Times New Roman" w:hint="eastAsia"/>
          <w:szCs w:val="21"/>
        </w:rPr>
        <w:t>”</w:t>
      </w:r>
      <w:r w:rsidR="00724C0D">
        <w:rPr>
          <w:rFonts w:ascii="Times New Roman" w:hAnsi="Times New Roman" w:cs="Times New Roman" w:hint="eastAsia"/>
          <w:szCs w:val="21"/>
        </w:rPr>
        <w:t>；</w:t>
      </w:r>
      <w:r w:rsidR="00273400">
        <w:rPr>
          <w:rFonts w:ascii="Times New Roman" w:hAnsi="Times New Roman" w:cs="Times New Roman" w:hint="eastAsia"/>
          <w:szCs w:val="21"/>
        </w:rPr>
        <w:t>另一个是“</w:t>
      </w:r>
      <w:r w:rsidR="00724C0D">
        <w:rPr>
          <w:rFonts w:ascii="Times New Roman" w:hAnsi="Times New Roman" w:cs="Times New Roman" w:hint="eastAsia"/>
          <w:szCs w:val="21"/>
        </w:rPr>
        <w:t>反复去做</w:t>
      </w:r>
      <w:r w:rsidR="00273400">
        <w:rPr>
          <w:rFonts w:ascii="Times New Roman" w:hAnsi="Times New Roman" w:cs="Times New Roman" w:hint="eastAsia"/>
          <w:szCs w:val="21"/>
        </w:rPr>
        <w:t>”，从而</w:t>
      </w:r>
      <w:r w:rsidR="00724C0D">
        <w:rPr>
          <w:rFonts w:ascii="Times New Roman" w:hAnsi="Times New Roman" w:cs="Times New Roman" w:hint="eastAsia"/>
          <w:szCs w:val="21"/>
        </w:rPr>
        <w:t>表示</w:t>
      </w:r>
      <w:r w:rsidR="00273400">
        <w:rPr>
          <w:rFonts w:ascii="Times New Roman" w:hAnsi="Times New Roman" w:cs="Times New Roman" w:hint="eastAsia"/>
          <w:szCs w:val="21"/>
        </w:rPr>
        <w:t>“</w:t>
      </w:r>
      <w:r w:rsidR="00724C0D">
        <w:rPr>
          <w:rFonts w:ascii="Times New Roman" w:hAnsi="Times New Roman" w:cs="Times New Roman" w:hint="eastAsia"/>
          <w:szCs w:val="21"/>
        </w:rPr>
        <w:t>刻意去做、</w:t>
      </w:r>
      <w:r w:rsidR="00273400">
        <w:rPr>
          <w:rFonts w:ascii="Times New Roman" w:hAnsi="Times New Roman" w:cs="Times New Roman" w:hint="eastAsia"/>
          <w:szCs w:val="21"/>
        </w:rPr>
        <w:t>做作”。</w:t>
      </w:r>
    </w:p>
    <w:p w14:paraId="68AA2B91" w14:textId="37F464BE" w:rsidR="00273400" w:rsidRPr="00832D03" w:rsidRDefault="00AE52B7" w:rsidP="00AE52B7">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273400" w:rsidRPr="00832D03">
        <w:rPr>
          <w:rFonts w:ascii="Times New Roman" w:hAnsi="Times New Roman" w:cs="Times New Roman"/>
        </w:rPr>
        <w:t>affection</w:t>
      </w:r>
      <w:r w:rsidR="00273400" w:rsidRPr="00832D03">
        <w:rPr>
          <w:rFonts w:ascii="Times New Roman" w:hAnsi="Times New Roman" w:cs="Times New Roman"/>
        </w:rPr>
        <w:t>：</w:t>
      </w:r>
      <w:r w:rsidR="00273400" w:rsidRPr="00832D03">
        <w:rPr>
          <w:rFonts w:ascii="Times New Roman" w:hAnsi="Times New Roman" w:cs="Times New Roman"/>
          <w:szCs w:val="21"/>
        </w:rPr>
        <w:t>[</w:t>
      </w:r>
      <w:r w:rsidR="00724C0D" w:rsidRPr="00724C0D">
        <w:rPr>
          <w:rFonts w:ascii="Times New Roman" w:hAnsi="Times New Roman" w:cs="Times New Roman"/>
          <w:szCs w:val="21"/>
        </w:rPr>
        <w:t>əˈfekʃn</w:t>
      </w:r>
      <w:r w:rsidR="00273400">
        <w:rPr>
          <w:rFonts w:ascii="Times New Roman" w:hAnsi="Times New Roman" w:cs="Times New Roman"/>
          <w:szCs w:val="21"/>
        </w:rPr>
        <w:t>] n.</w:t>
      </w:r>
      <w:r w:rsidR="00273400" w:rsidRPr="00832D03">
        <w:rPr>
          <w:rFonts w:ascii="Times New Roman" w:hAnsi="Times New Roman" w:cs="Times New Roman"/>
          <w:szCs w:val="21"/>
        </w:rPr>
        <w:t>感情，深情，喜爱；影响；感染</w:t>
      </w:r>
    </w:p>
    <w:p w14:paraId="7C9BD216" w14:textId="12920F4A" w:rsidR="00724C0D" w:rsidRPr="00106D3A" w:rsidRDefault="001535C6"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affectation</w:t>
      </w:r>
      <w:r>
        <w:rPr>
          <w:rFonts w:ascii="Times New Roman" w:hAnsi="Times New Roman" w:cs="Times New Roman" w:hint="eastAsia"/>
          <w:szCs w:val="21"/>
        </w:rPr>
        <w:t>：</w:t>
      </w:r>
      <w:r>
        <w:rPr>
          <w:rFonts w:ascii="Times New Roman" w:hAnsi="Times New Roman" w:cs="Times New Roman" w:hint="eastAsia"/>
          <w:szCs w:val="21"/>
        </w:rPr>
        <w:t>[</w:t>
      </w:r>
      <w:r w:rsidR="000B2C06" w:rsidRPr="000B2C06">
        <w:rPr>
          <w:rFonts w:ascii="Times New Roman" w:hAnsi="Times New Roman" w:cs="Times New Roman"/>
          <w:szCs w:val="21"/>
        </w:rPr>
        <w:t>ˌæfekˈteɪʃn</w:t>
      </w:r>
      <w:r w:rsidR="000B2C06">
        <w:rPr>
          <w:rFonts w:ascii="Times New Roman" w:hAnsi="Times New Roman" w:cs="Times New Roman"/>
          <w:szCs w:val="21"/>
        </w:rPr>
        <w:t xml:space="preserve">] </w:t>
      </w:r>
      <w:r w:rsidR="000B2C06">
        <w:rPr>
          <w:rFonts w:ascii="Times New Roman" w:hAnsi="Times New Roman" w:cs="Times New Roman" w:hint="eastAsia"/>
          <w:szCs w:val="21"/>
        </w:rPr>
        <w:t>n</w:t>
      </w:r>
      <w:r w:rsidR="000B2C06">
        <w:rPr>
          <w:rFonts w:ascii="Times New Roman" w:hAnsi="Times New Roman" w:cs="Times New Roman"/>
          <w:szCs w:val="21"/>
        </w:rPr>
        <w:t>.</w:t>
      </w:r>
      <w:r w:rsidR="00724C0D">
        <w:rPr>
          <w:rFonts w:ascii="Times New Roman" w:hAnsi="Times New Roman" w:cs="Times New Roman" w:hint="eastAsia"/>
          <w:szCs w:val="21"/>
        </w:rPr>
        <w:t>矫揉造作</w:t>
      </w:r>
    </w:p>
    <w:p w14:paraId="2F5B6229" w14:textId="4E2D8BE6"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FD154B">
        <w:rPr>
          <w:rFonts w:ascii="Times New Roman" w:hAnsi="Times New Roman" w:cs="Times New Roman"/>
          <w:color w:val="EE0000"/>
        </w:rPr>
        <w:lastRenderedPageBreak/>
        <w:t>effect</w:t>
      </w:r>
      <w:r w:rsidRPr="00832D03">
        <w:rPr>
          <w:rFonts w:ascii="Times New Roman" w:hAnsi="Times New Roman" w:cs="Times New Roman"/>
        </w:rPr>
        <w:t>：</w:t>
      </w:r>
      <w:r w:rsidRPr="00832D03">
        <w:rPr>
          <w:rFonts w:ascii="Times New Roman" w:hAnsi="Times New Roman" w:cs="Times New Roman"/>
          <w:szCs w:val="21"/>
        </w:rPr>
        <w:t>[</w:t>
      </w:r>
      <w:r w:rsidR="00724C0D" w:rsidRPr="00724C0D">
        <w:rPr>
          <w:rFonts w:ascii="Times New Roman" w:hAnsi="Times New Roman" w:cs="Times New Roman"/>
          <w:szCs w:val="21"/>
        </w:rPr>
        <w:t>ɪˈfekt</w:t>
      </w:r>
      <w:r>
        <w:rPr>
          <w:rFonts w:ascii="Times New Roman" w:hAnsi="Times New Roman" w:cs="Times New Roman"/>
          <w:szCs w:val="21"/>
        </w:rPr>
        <w:t>] n.</w:t>
      </w:r>
      <w:r w:rsidRPr="00832D03">
        <w:rPr>
          <w:rFonts w:ascii="Times New Roman" w:hAnsi="Times New Roman" w:cs="Times New Roman"/>
          <w:szCs w:val="21"/>
        </w:rPr>
        <w:t>影响；效果；作用</w:t>
      </w:r>
      <w:r w:rsidRPr="00832D03">
        <w:rPr>
          <w:rFonts w:ascii="Times New Roman" w:hAnsi="Times New Roman" w:cs="Times New Roman"/>
          <w:szCs w:val="21"/>
        </w:rPr>
        <w:t>vt.</w:t>
      </w:r>
      <w:r w:rsidR="000B2C06">
        <w:rPr>
          <w:rFonts w:ascii="Times New Roman" w:hAnsi="Times New Roman" w:cs="Times New Roman" w:hint="eastAsia"/>
          <w:szCs w:val="21"/>
        </w:rPr>
        <w:t>造成</w:t>
      </w:r>
      <w:r w:rsidRPr="00832D03">
        <w:rPr>
          <w:rFonts w:ascii="Times New Roman" w:hAnsi="Times New Roman" w:cs="Times New Roman"/>
          <w:szCs w:val="21"/>
        </w:rPr>
        <w:t>；达到目的</w:t>
      </w:r>
    </w:p>
    <w:p w14:paraId="1194E371" w14:textId="77777777" w:rsidR="001535C6"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ef</w:t>
      </w:r>
      <w:r w:rsidR="00273400">
        <w:rPr>
          <w:rFonts w:ascii="Times New Roman" w:hAnsi="Times New Roman" w:cs="Times New Roman" w:hint="eastAsia"/>
          <w:szCs w:val="21"/>
        </w:rPr>
        <w:t>（</w:t>
      </w:r>
      <w:r w:rsidR="00273400">
        <w:rPr>
          <w:rFonts w:ascii="Times New Roman" w:hAnsi="Times New Roman" w:cs="Times New Roman" w:hint="eastAsia"/>
          <w:szCs w:val="21"/>
        </w:rPr>
        <w:t>=ex</w:t>
      </w:r>
      <w:r w:rsidR="00273400">
        <w:rPr>
          <w:rFonts w:ascii="Times New Roman" w:hAnsi="Times New Roman" w:cs="Times New Roman" w:hint="eastAsia"/>
          <w:szCs w:val="21"/>
        </w:rPr>
        <w:t>，出来）</w:t>
      </w:r>
      <w:r w:rsidR="00273400">
        <w:rPr>
          <w:rFonts w:ascii="Times New Roman" w:hAnsi="Times New Roman" w:cs="Times New Roman" w:hint="eastAsia"/>
          <w:szCs w:val="21"/>
        </w:rPr>
        <w:t>+fect</w:t>
      </w:r>
      <w:r w:rsidR="00412F9E">
        <w:rPr>
          <w:rFonts w:ascii="Times New Roman" w:hAnsi="Times New Roman" w:cs="Times New Roman" w:hint="eastAsia"/>
          <w:szCs w:val="21"/>
        </w:rPr>
        <w:t>（</w:t>
      </w:r>
      <w:r w:rsidR="00412F9E">
        <w:rPr>
          <w:rFonts w:ascii="Times New Roman" w:hAnsi="Times New Roman" w:cs="Times New Roman" w:hint="eastAsia"/>
          <w:szCs w:val="21"/>
        </w:rPr>
        <w:t>=fact</w:t>
      </w:r>
      <w:r w:rsidR="00412F9E">
        <w:rPr>
          <w:rFonts w:ascii="Times New Roman" w:hAnsi="Times New Roman" w:cs="Times New Roman" w:hint="eastAsia"/>
          <w:szCs w:val="21"/>
        </w:rPr>
        <w:t>，做）</w:t>
      </w:r>
      <w:r w:rsidR="00273400">
        <w:rPr>
          <w:rFonts w:ascii="Times New Roman" w:hAnsi="Times New Roman" w:cs="Times New Roman" w:hint="eastAsia"/>
          <w:szCs w:val="21"/>
        </w:rPr>
        <w:t>→做出来</w:t>
      </w:r>
      <w:r w:rsidR="000B2C06">
        <w:rPr>
          <w:rFonts w:ascii="Times New Roman" w:hAnsi="Times New Roman" w:cs="Times New Roman" w:hint="eastAsia"/>
          <w:szCs w:val="21"/>
        </w:rPr>
        <w:t>（的结果）</w:t>
      </w:r>
      <w:r w:rsidR="00273400">
        <w:rPr>
          <w:rFonts w:ascii="Times New Roman" w:hAnsi="Times New Roman" w:cs="Times New Roman" w:hint="eastAsia"/>
          <w:szCs w:val="21"/>
        </w:rPr>
        <w:t>→</w:t>
      </w:r>
      <w:r w:rsidR="000B2C06">
        <w:rPr>
          <w:rFonts w:ascii="Times New Roman" w:hAnsi="Times New Roman" w:cs="Times New Roman" w:hint="eastAsia"/>
          <w:szCs w:val="21"/>
        </w:rPr>
        <w:t>造成；</w:t>
      </w:r>
      <w:r w:rsidR="00273400">
        <w:rPr>
          <w:rFonts w:ascii="Times New Roman" w:hAnsi="Times New Roman" w:cs="Times New Roman" w:hint="eastAsia"/>
          <w:szCs w:val="21"/>
        </w:rPr>
        <w:t>效果</w:t>
      </w:r>
    </w:p>
    <w:p w14:paraId="556FC9F0" w14:textId="7284F52B" w:rsidR="000B2C06" w:rsidRDefault="001535C6"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effective</w:t>
      </w:r>
      <w:r>
        <w:rPr>
          <w:rFonts w:ascii="Times New Roman" w:hAnsi="Times New Roman" w:cs="Times New Roman" w:hint="eastAsia"/>
          <w:szCs w:val="21"/>
        </w:rPr>
        <w:t>：</w:t>
      </w:r>
      <w:r>
        <w:rPr>
          <w:rFonts w:ascii="Times New Roman" w:hAnsi="Times New Roman" w:cs="Times New Roman" w:hint="eastAsia"/>
          <w:szCs w:val="21"/>
        </w:rPr>
        <w:t>[</w:t>
      </w:r>
      <w:r w:rsidR="000B2C06" w:rsidRPr="000B2C06">
        <w:rPr>
          <w:rFonts w:ascii="Times New Roman" w:hAnsi="Times New Roman" w:cs="Times New Roman"/>
          <w:szCs w:val="21"/>
        </w:rPr>
        <w:t>ɪˈfektɪv</w:t>
      </w:r>
      <w:r w:rsidR="000B2C06">
        <w:rPr>
          <w:rFonts w:ascii="Times New Roman" w:hAnsi="Times New Roman" w:cs="Times New Roman"/>
          <w:szCs w:val="21"/>
        </w:rPr>
        <w:t>] adj.</w:t>
      </w:r>
      <w:r w:rsidR="000B2C06">
        <w:rPr>
          <w:rFonts w:ascii="Times New Roman" w:hAnsi="Times New Roman" w:cs="Times New Roman" w:hint="eastAsia"/>
          <w:szCs w:val="21"/>
        </w:rPr>
        <w:t>有效的，起作用的</w:t>
      </w:r>
    </w:p>
    <w:p w14:paraId="2EDFCBDD" w14:textId="703C22B0" w:rsidR="00FD154B" w:rsidRPr="00FD154B" w:rsidRDefault="00FD154B" w:rsidP="00FD154B">
      <w:pPr>
        <w:pStyle w:val="ac"/>
        <w:numPr>
          <w:ilvl w:val="0"/>
          <w:numId w:val="8"/>
        </w:numPr>
        <w:spacing w:line="480" w:lineRule="auto"/>
        <w:ind w:firstLineChars="0"/>
        <w:rPr>
          <w:rFonts w:ascii="Times New Roman" w:hAnsi="Times New Roman" w:cs="Times New Roman"/>
        </w:rPr>
      </w:pPr>
      <w:r w:rsidRPr="005C2D40">
        <w:rPr>
          <w:rFonts w:ascii="Times New Roman" w:hAnsi="Times New Roman" w:cs="Times New Roman"/>
          <w:color w:val="EE0000"/>
        </w:rPr>
        <w:t>efficient</w:t>
      </w:r>
      <w:r w:rsidRPr="00FD154B">
        <w:rPr>
          <w:rFonts w:ascii="Times New Roman" w:hAnsi="Times New Roman" w:cs="Times New Roman" w:hint="eastAsia"/>
        </w:rPr>
        <w:t>：</w:t>
      </w:r>
      <w:r w:rsidRPr="00FD154B">
        <w:rPr>
          <w:rFonts w:ascii="Times New Roman" w:hAnsi="Times New Roman" w:cs="Times New Roman"/>
        </w:rPr>
        <w:t>[</w:t>
      </w:r>
      <w:r w:rsidR="005C2D40" w:rsidRPr="005C2D40">
        <w:rPr>
          <w:rFonts w:ascii="Times New Roman" w:hAnsi="Times New Roman" w:cs="Times New Roman"/>
        </w:rPr>
        <w:t>ɪˈfɪʃ(ə)nt</w:t>
      </w:r>
      <w:r w:rsidRPr="00FD154B">
        <w:rPr>
          <w:rFonts w:ascii="Times New Roman" w:hAnsi="Times New Roman" w:cs="Times New Roman"/>
        </w:rPr>
        <w:t>]adj.</w:t>
      </w:r>
      <w:r w:rsidRPr="00FD154B">
        <w:rPr>
          <w:rFonts w:ascii="Times New Roman" w:hAnsi="Times New Roman" w:cs="Times New Roman" w:hint="eastAsia"/>
        </w:rPr>
        <w:t>高效的，能干的</w:t>
      </w:r>
    </w:p>
    <w:p w14:paraId="5A9CA5AA" w14:textId="77777777" w:rsidR="00FD154B" w:rsidRPr="00FD154B" w:rsidRDefault="00FD154B" w:rsidP="00FD154B">
      <w:pPr>
        <w:spacing w:line="360" w:lineRule="auto"/>
        <w:ind w:firstLineChars="202" w:firstLine="424"/>
        <w:rPr>
          <w:rFonts w:ascii="Times New Roman" w:hAnsi="Times New Roman" w:cs="Times New Roman"/>
          <w:szCs w:val="21"/>
        </w:rPr>
      </w:pPr>
      <w:r w:rsidRPr="00FD154B">
        <w:rPr>
          <w:rFonts w:ascii="Times New Roman" w:hAnsi="Times New Roman" w:cs="Times New Roman" w:hint="eastAsia"/>
          <w:szCs w:val="21"/>
        </w:rPr>
        <w:t>【拆】</w:t>
      </w:r>
      <w:r w:rsidRPr="00FD154B">
        <w:rPr>
          <w:rFonts w:ascii="Times New Roman" w:hAnsi="Times New Roman" w:cs="Times New Roman" w:hint="eastAsia"/>
          <w:szCs w:val="21"/>
        </w:rPr>
        <w:t>=ef</w:t>
      </w:r>
      <w:r w:rsidRPr="00FD154B">
        <w:rPr>
          <w:rFonts w:ascii="Times New Roman" w:hAnsi="Times New Roman" w:cs="Times New Roman" w:hint="eastAsia"/>
          <w:szCs w:val="21"/>
        </w:rPr>
        <w:t>（</w:t>
      </w:r>
      <w:r w:rsidRPr="00FD154B">
        <w:rPr>
          <w:rFonts w:ascii="Times New Roman" w:hAnsi="Times New Roman" w:cs="Times New Roman" w:hint="eastAsia"/>
          <w:szCs w:val="21"/>
        </w:rPr>
        <w:t>=ex</w:t>
      </w:r>
      <w:r w:rsidRPr="00FD154B">
        <w:rPr>
          <w:rFonts w:ascii="Times New Roman" w:hAnsi="Times New Roman" w:cs="Times New Roman" w:hint="eastAsia"/>
          <w:szCs w:val="21"/>
        </w:rPr>
        <w:t>，出来）</w:t>
      </w:r>
      <w:r w:rsidRPr="00FD154B">
        <w:rPr>
          <w:rFonts w:ascii="Times New Roman" w:hAnsi="Times New Roman" w:cs="Times New Roman" w:hint="eastAsia"/>
          <w:szCs w:val="21"/>
        </w:rPr>
        <w:t>+fic</w:t>
      </w:r>
      <w:r w:rsidRPr="00FD154B">
        <w:rPr>
          <w:rFonts w:ascii="Times New Roman" w:hAnsi="Times New Roman" w:cs="Times New Roman" w:hint="eastAsia"/>
          <w:szCs w:val="21"/>
        </w:rPr>
        <w:t>（</w:t>
      </w:r>
      <w:r w:rsidRPr="00FD154B">
        <w:rPr>
          <w:rFonts w:ascii="Times New Roman" w:hAnsi="Times New Roman" w:cs="Times New Roman" w:hint="eastAsia"/>
          <w:szCs w:val="21"/>
        </w:rPr>
        <w:t>=fac</w:t>
      </w:r>
      <w:r w:rsidRPr="00FD154B">
        <w:rPr>
          <w:rFonts w:ascii="Times New Roman" w:hAnsi="Times New Roman" w:cs="Times New Roman" w:hint="eastAsia"/>
          <w:szCs w:val="21"/>
        </w:rPr>
        <w:t>，做）</w:t>
      </w:r>
      <w:r w:rsidRPr="00FD154B">
        <w:rPr>
          <w:rFonts w:ascii="Times New Roman" w:hAnsi="Times New Roman" w:cs="Times New Roman" w:hint="eastAsia"/>
          <w:szCs w:val="21"/>
        </w:rPr>
        <w:t>+i</w:t>
      </w:r>
      <w:r w:rsidRPr="00FD154B">
        <w:rPr>
          <w:rFonts w:ascii="Times New Roman" w:hAnsi="Times New Roman" w:cs="Times New Roman" w:hint="eastAsia"/>
          <w:szCs w:val="21"/>
        </w:rPr>
        <w:t>（连接字母）</w:t>
      </w:r>
      <w:r w:rsidRPr="00FD154B">
        <w:rPr>
          <w:rFonts w:ascii="Times New Roman" w:hAnsi="Times New Roman" w:cs="Times New Roman" w:hint="eastAsia"/>
          <w:szCs w:val="21"/>
        </w:rPr>
        <w:t>+ent</w:t>
      </w:r>
      <w:r w:rsidRPr="00FD154B">
        <w:rPr>
          <w:rFonts w:ascii="Times New Roman" w:hAnsi="Times New Roman" w:cs="Times New Roman" w:hint="eastAsia"/>
          <w:szCs w:val="21"/>
        </w:rPr>
        <w:t>（形容词后缀，来自拉丁语动词的现在分词形式，相当于</w:t>
      </w:r>
      <w:r w:rsidRPr="00FD154B">
        <w:rPr>
          <w:rFonts w:ascii="Times New Roman" w:hAnsi="Times New Roman" w:cs="Times New Roman" w:hint="eastAsia"/>
          <w:szCs w:val="21"/>
        </w:rPr>
        <w:t>ing</w:t>
      </w:r>
      <w:r w:rsidRPr="00FD154B">
        <w:rPr>
          <w:rFonts w:ascii="Times New Roman" w:hAnsi="Times New Roman" w:cs="Times New Roman" w:hint="eastAsia"/>
          <w:szCs w:val="21"/>
        </w:rPr>
        <w:t>）→正做出来的，正在产生效果的→高效的，能干的</w:t>
      </w:r>
    </w:p>
    <w:p w14:paraId="468C566E" w14:textId="77777777" w:rsidR="00FD154B" w:rsidRPr="00FD154B" w:rsidRDefault="00FD154B" w:rsidP="00FD154B">
      <w:pPr>
        <w:spacing w:line="360" w:lineRule="auto"/>
        <w:ind w:firstLineChars="202" w:firstLine="424"/>
        <w:rPr>
          <w:rFonts w:ascii="Times New Roman" w:hAnsi="Times New Roman" w:cs="Times New Roman"/>
          <w:szCs w:val="21"/>
        </w:rPr>
      </w:pPr>
      <w:r w:rsidRPr="00FD154B">
        <w:rPr>
          <w:rFonts w:ascii="Times New Roman" w:hAnsi="Times New Roman" w:cs="Times New Roman" w:hint="eastAsia"/>
          <w:szCs w:val="21"/>
        </w:rPr>
        <w:t>【辨】</w:t>
      </w:r>
      <w:r w:rsidRPr="00FD154B">
        <w:rPr>
          <w:rFonts w:ascii="Times New Roman" w:hAnsi="Times New Roman" w:cs="Times New Roman" w:hint="eastAsia"/>
          <w:szCs w:val="21"/>
        </w:rPr>
        <w:t>effective</w:t>
      </w:r>
      <w:r w:rsidRPr="00FD154B">
        <w:rPr>
          <w:rFonts w:ascii="Times New Roman" w:hAnsi="Times New Roman" w:cs="Times New Roman" w:hint="eastAsia"/>
          <w:szCs w:val="21"/>
        </w:rPr>
        <w:t>和</w:t>
      </w:r>
      <w:r w:rsidRPr="00FD154B">
        <w:rPr>
          <w:rFonts w:ascii="Times New Roman" w:hAnsi="Times New Roman" w:cs="Times New Roman" w:hint="eastAsia"/>
          <w:szCs w:val="21"/>
        </w:rPr>
        <w:t>efficient</w:t>
      </w:r>
      <w:r w:rsidRPr="00FD154B">
        <w:rPr>
          <w:rFonts w:ascii="Times New Roman" w:hAnsi="Times New Roman" w:cs="Times New Roman" w:hint="eastAsia"/>
          <w:szCs w:val="21"/>
        </w:rPr>
        <w:t>：</w:t>
      </w:r>
      <w:r w:rsidRPr="00FD154B">
        <w:rPr>
          <w:rFonts w:ascii="Times New Roman" w:hAnsi="Times New Roman" w:cs="Times New Roman" w:hint="eastAsia"/>
          <w:szCs w:val="21"/>
        </w:rPr>
        <w:t>effective</w:t>
      </w:r>
      <w:r w:rsidRPr="00FD154B">
        <w:rPr>
          <w:rFonts w:ascii="Times New Roman" w:hAnsi="Times New Roman" w:cs="Times New Roman" w:hint="eastAsia"/>
          <w:szCs w:val="21"/>
        </w:rPr>
        <w:t>强调有效的、生效的；</w:t>
      </w:r>
      <w:r w:rsidRPr="00FD154B">
        <w:rPr>
          <w:rFonts w:ascii="Times New Roman" w:hAnsi="Times New Roman" w:cs="Times New Roman" w:hint="eastAsia"/>
          <w:szCs w:val="21"/>
        </w:rPr>
        <w:t>efficient</w:t>
      </w:r>
      <w:r w:rsidRPr="00FD154B">
        <w:rPr>
          <w:rFonts w:ascii="Times New Roman" w:hAnsi="Times New Roman" w:cs="Times New Roman" w:hint="eastAsia"/>
          <w:szCs w:val="21"/>
        </w:rPr>
        <w:t>强调高效的</w:t>
      </w:r>
    </w:p>
    <w:p w14:paraId="10DC947A" w14:textId="77777777" w:rsidR="00FD154B" w:rsidRPr="00FD154B" w:rsidRDefault="00FD154B" w:rsidP="00FD154B">
      <w:pPr>
        <w:spacing w:line="360" w:lineRule="auto"/>
        <w:ind w:firstLineChars="202" w:firstLine="424"/>
        <w:rPr>
          <w:rFonts w:ascii="Times New Roman" w:hAnsi="Times New Roman" w:cs="Times New Roman"/>
          <w:szCs w:val="21"/>
        </w:rPr>
      </w:pPr>
      <w:r w:rsidRPr="00FD154B">
        <w:rPr>
          <w:rFonts w:ascii="Times New Roman" w:hAnsi="Times New Roman" w:cs="Times New Roman" w:hint="eastAsia"/>
          <w:szCs w:val="21"/>
        </w:rPr>
        <w:t>【例】</w:t>
      </w:r>
      <w:r w:rsidRPr="00FD154B">
        <w:rPr>
          <w:rFonts w:ascii="Times New Roman" w:hAnsi="Times New Roman" w:cs="Times New Roman" w:hint="eastAsia"/>
          <w:szCs w:val="21"/>
        </w:rPr>
        <w:t>Computers are very efficient at manipulating information.</w:t>
      </w:r>
      <w:r w:rsidRPr="00FD154B">
        <w:rPr>
          <w:rFonts w:ascii="Times New Roman" w:hAnsi="Times New Roman" w:cs="Times New Roman" w:hint="eastAsia"/>
          <w:szCs w:val="21"/>
        </w:rPr>
        <w:t>计算机在处理信息方面效率极高。</w:t>
      </w:r>
    </w:p>
    <w:p w14:paraId="0E806D6D" w14:textId="0E26D40E" w:rsidR="00FD154B" w:rsidRPr="003420F2" w:rsidRDefault="005C2D40" w:rsidP="00FD15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FD154B" w:rsidRPr="00FD154B">
        <w:rPr>
          <w:rFonts w:ascii="Times New Roman" w:hAnsi="Times New Roman" w:cs="Times New Roman"/>
          <w:szCs w:val="21"/>
        </w:rPr>
        <w:t>inefficient</w:t>
      </w:r>
      <w:r w:rsidR="00FD154B" w:rsidRPr="00FD154B">
        <w:rPr>
          <w:rFonts w:ascii="Times New Roman" w:hAnsi="Times New Roman" w:cs="Times New Roman" w:hint="eastAsia"/>
          <w:szCs w:val="21"/>
        </w:rPr>
        <w:t>：</w:t>
      </w:r>
      <w:r w:rsidR="00FD154B" w:rsidRPr="00FD154B">
        <w:rPr>
          <w:rFonts w:ascii="Times New Roman" w:hAnsi="Times New Roman" w:cs="Times New Roman"/>
          <w:szCs w:val="21"/>
        </w:rPr>
        <w:t>[</w:t>
      </w:r>
      <w:r w:rsidR="00635ABF" w:rsidRPr="00635ABF">
        <w:rPr>
          <w:rFonts w:ascii="Times New Roman" w:hAnsi="Times New Roman" w:cs="Times New Roman"/>
          <w:szCs w:val="21"/>
        </w:rPr>
        <w:t>ˌɪnɪˈfɪʃ(ə)nt</w:t>
      </w:r>
      <w:r w:rsidR="00FD154B" w:rsidRPr="00FD154B">
        <w:rPr>
          <w:rFonts w:ascii="Times New Roman" w:hAnsi="Times New Roman" w:cs="Times New Roman"/>
          <w:szCs w:val="21"/>
        </w:rPr>
        <w:t>] adj.</w:t>
      </w:r>
      <w:r w:rsidR="00FD154B" w:rsidRPr="00FD154B">
        <w:rPr>
          <w:rFonts w:ascii="Times New Roman" w:hAnsi="Times New Roman" w:cs="Times New Roman" w:hint="eastAsia"/>
          <w:szCs w:val="21"/>
        </w:rPr>
        <w:t>无效率的，效率低的；无能的</w:t>
      </w:r>
    </w:p>
    <w:p w14:paraId="7D0906B9" w14:textId="3EDBA579" w:rsidR="00CA6234" w:rsidRPr="003D5025" w:rsidRDefault="00CA6234" w:rsidP="00CA6234">
      <w:pPr>
        <w:pStyle w:val="ac"/>
        <w:numPr>
          <w:ilvl w:val="0"/>
          <w:numId w:val="8"/>
        </w:numPr>
        <w:spacing w:line="480" w:lineRule="auto"/>
        <w:ind w:firstLineChars="0"/>
        <w:rPr>
          <w:rFonts w:ascii="Times New Roman" w:hAnsi="Times New Roman" w:cs="Times New Roman"/>
          <w:bCs/>
        </w:rPr>
      </w:pPr>
      <w:r w:rsidRPr="00CA6234">
        <w:rPr>
          <w:rFonts w:ascii="Times New Roman" w:hAnsi="Times New Roman" w:cs="Times New Roman" w:hint="eastAsia"/>
          <w:bCs/>
          <w:color w:val="EE0000"/>
          <w:szCs w:val="21"/>
          <w:lang w:val="es-VE"/>
        </w:rPr>
        <w:t>infection</w:t>
      </w:r>
      <w:r w:rsidRPr="003D5025">
        <w:rPr>
          <w:rFonts w:ascii="Times New Roman" w:hAnsi="Times New Roman" w:cs="Times New Roman" w:hint="eastAsia"/>
          <w:bCs/>
        </w:rPr>
        <w:t>：</w:t>
      </w:r>
      <w:r w:rsidRPr="003D5025">
        <w:rPr>
          <w:rFonts w:ascii="Times New Roman" w:hAnsi="Times New Roman" w:cs="Times New Roman"/>
          <w:bCs/>
        </w:rPr>
        <w:t>[ɪn'fekʃən]n.</w:t>
      </w:r>
      <w:r w:rsidRPr="003D5025">
        <w:rPr>
          <w:rFonts w:ascii="Times New Roman" w:hAnsi="Times New Roman" w:cs="Times New Roman" w:hint="eastAsia"/>
          <w:bCs/>
        </w:rPr>
        <w:t>感染</w:t>
      </w:r>
      <w:r>
        <w:rPr>
          <w:rFonts w:ascii="Times New Roman" w:hAnsi="Times New Roman" w:cs="Times New Roman" w:hint="eastAsia"/>
          <w:bCs/>
        </w:rPr>
        <w:t>，</w:t>
      </w:r>
      <w:r w:rsidRPr="003D5025">
        <w:rPr>
          <w:rFonts w:ascii="Times New Roman" w:hAnsi="Times New Roman" w:cs="Times New Roman" w:hint="eastAsia"/>
          <w:bCs/>
        </w:rPr>
        <w:t>传染；传染病</w:t>
      </w:r>
    </w:p>
    <w:p w14:paraId="5E53D580" w14:textId="1F498425" w:rsidR="00CA6234" w:rsidRPr="003D5025" w:rsidRDefault="00CA6234" w:rsidP="00CA623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（进入）</w:t>
      </w:r>
      <w:r w:rsidRPr="003D5025">
        <w:rPr>
          <w:rFonts w:ascii="Times New Roman" w:hAnsi="Times New Roman" w:cs="Times New Roman" w:hint="eastAsia"/>
          <w:bCs/>
          <w:szCs w:val="21"/>
        </w:rPr>
        <w:t>+fect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=fact</w:t>
      </w:r>
      <w:r w:rsidRPr="003D5025">
        <w:rPr>
          <w:rFonts w:ascii="Times New Roman" w:hAnsi="Times New Roman" w:cs="Times New Roman" w:hint="eastAsia"/>
          <w:bCs/>
          <w:szCs w:val="21"/>
        </w:rPr>
        <w:t>，放置）</w:t>
      </w:r>
      <w:r>
        <w:rPr>
          <w:rFonts w:ascii="Times New Roman" w:hAnsi="Times New Roman" w:cs="Times New Roman" w:hint="eastAsia"/>
          <w:bCs/>
          <w:szCs w:val="21"/>
        </w:rPr>
        <w:t>+ion</w:t>
      </w:r>
      <w:r>
        <w:rPr>
          <w:rFonts w:ascii="Times New Roman" w:hAnsi="Times New Roman" w:cs="Times New Roman" w:hint="eastAsia"/>
          <w:bCs/>
          <w:szCs w:val="21"/>
        </w:rPr>
        <w:t>（名词后缀）</w:t>
      </w:r>
      <w:r w:rsidRPr="003D5025">
        <w:rPr>
          <w:rFonts w:ascii="Times New Roman" w:hAnsi="Times New Roman" w:cs="Times New Roman" w:hint="eastAsia"/>
          <w:bCs/>
          <w:szCs w:val="21"/>
        </w:rPr>
        <w:t>→放入，使进入（人体）→感染，传染</w:t>
      </w:r>
      <w:r>
        <w:rPr>
          <w:rFonts w:ascii="Times New Roman" w:hAnsi="Times New Roman" w:cs="Times New Roman" w:hint="eastAsia"/>
          <w:bCs/>
          <w:szCs w:val="21"/>
        </w:rPr>
        <w:t>→传染病</w:t>
      </w:r>
    </w:p>
    <w:p w14:paraId="0416FC69" w14:textId="0FD0EF7E"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perfect</w:t>
      </w:r>
      <w:r w:rsidRPr="00832D03">
        <w:rPr>
          <w:rFonts w:ascii="Times New Roman" w:hAnsi="Times New Roman" w:cs="Times New Roman"/>
        </w:rPr>
        <w:t>：</w:t>
      </w:r>
      <w:r w:rsidRPr="00832D03">
        <w:rPr>
          <w:rFonts w:ascii="Times New Roman" w:hAnsi="Times New Roman" w:cs="Times New Roman"/>
          <w:szCs w:val="21"/>
        </w:rPr>
        <w:t>[</w:t>
      </w:r>
      <w:r w:rsidR="00412F9E" w:rsidRPr="00412F9E">
        <w:rPr>
          <w:rFonts w:ascii="Times New Roman" w:hAnsi="Times New Roman" w:cs="Times New Roman"/>
          <w:szCs w:val="21"/>
        </w:rPr>
        <w:t>ˈpɜːfɪkt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完美的；最好的</w:t>
      </w:r>
      <w:r w:rsidR="00412F9E">
        <w:rPr>
          <w:rFonts w:ascii="Times New Roman" w:hAnsi="Times New Roman" w:cs="Times New Roman" w:hint="eastAsia"/>
          <w:szCs w:val="21"/>
        </w:rPr>
        <w:t>vt.</w:t>
      </w:r>
      <w:r w:rsidR="00412F9E">
        <w:rPr>
          <w:rFonts w:ascii="Times New Roman" w:hAnsi="Times New Roman" w:cs="Times New Roman" w:hint="eastAsia"/>
          <w:szCs w:val="21"/>
        </w:rPr>
        <w:t>使完美</w:t>
      </w:r>
    </w:p>
    <w:p w14:paraId="00DDECB7" w14:textId="13C1A89C"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per</w:t>
      </w:r>
      <w:r w:rsidR="00273400">
        <w:rPr>
          <w:rFonts w:ascii="Times New Roman" w:hAnsi="Times New Roman" w:cs="Times New Roman" w:hint="eastAsia"/>
          <w:szCs w:val="21"/>
        </w:rPr>
        <w:t>（</w:t>
      </w:r>
      <w:r w:rsidR="00412F9E">
        <w:rPr>
          <w:rFonts w:ascii="Times New Roman" w:hAnsi="Times New Roman" w:cs="Times New Roman" w:hint="eastAsia"/>
          <w:szCs w:val="21"/>
        </w:rPr>
        <w:t>彻底，到尽头</w:t>
      </w:r>
      <w:r w:rsidR="00273400">
        <w:rPr>
          <w:rFonts w:ascii="Times New Roman" w:hAnsi="Times New Roman" w:cs="Times New Roman" w:hint="eastAsia"/>
          <w:szCs w:val="21"/>
        </w:rPr>
        <w:t>）</w:t>
      </w:r>
      <w:r w:rsidR="00273400">
        <w:rPr>
          <w:rFonts w:ascii="Times New Roman" w:hAnsi="Times New Roman" w:cs="Times New Roman" w:hint="eastAsia"/>
          <w:szCs w:val="21"/>
        </w:rPr>
        <w:t>+fect</w:t>
      </w:r>
      <w:r w:rsidR="00273400">
        <w:rPr>
          <w:rFonts w:ascii="Times New Roman" w:hAnsi="Times New Roman" w:cs="Times New Roman" w:hint="eastAsia"/>
          <w:szCs w:val="21"/>
        </w:rPr>
        <w:t>（</w:t>
      </w:r>
      <w:r w:rsidR="000B2C06">
        <w:rPr>
          <w:rFonts w:ascii="Times New Roman" w:hAnsi="Times New Roman" w:cs="Times New Roman" w:hint="eastAsia"/>
          <w:szCs w:val="21"/>
        </w:rPr>
        <w:t>=fact</w:t>
      </w:r>
      <w:r w:rsidR="000B2C06">
        <w:rPr>
          <w:rFonts w:ascii="Times New Roman" w:hAnsi="Times New Roman" w:cs="Times New Roman" w:hint="eastAsia"/>
          <w:szCs w:val="21"/>
        </w:rPr>
        <w:t>，</w:t>
      </w:r>
      <w:r w:rsidR="00273400">
        <w:rPr>
          <w:rFonts w:ascii="Times New Roman" w:hAnsi="Times New Roman" w:cs="Times New Roman" w:hint="eastAsia"/>
          <w:szCs w:val="21"/>
        </w:rPr>
        <w:t>做）→做</w:t>
      </w:r>
      <w:r w:rsidR="00412F9E">
        <w:rPr>
          <w:rFonts w:ascii="Times New Roman" w:hAnsi="Times New Roman" w:cs="Times New Roman" w:hint="eastAsia"/>
          <w:szCs w:val="21"/>
        </w:rPr>
        <w:t>到头</w:t>
      </w:r>
      <w:r w:rsidR="000B2C06">
        <w:rPr>
          <w:rFonts w:ascii="Times New Roman" w:hAnsi="Times New Roman" w:cs="Times New Roman" w:hint="eastAsia"/>
          <w:szCs w:val="21"/>
        </w:rPr>
        <w:t>（</w:t>
      </w:r>
      <w:r w:rsidR="00412F9E">
        <w:rPr>
          <w:rFonts w:ascii="Times New Roman" w:hAnsi="Times New Roman" w:cs="Times New Roman" w:hint="eastAsia"/>
          <w:szCs w:val="21"/>
        </w:rPr>
        <w:t>的</w:t>
      </w:r>
      <w:r w:rsidR="000B2C06">
        <w:rPr>
          <w:rFonts w:ascii="Times New Roman" w:hAnsi="Times New Roman" w:cs="Times New Roman" w:hint="eastAsia"/>
          <w:szCs w:val="21"/>
        </w:rPr>
        <w:t>）</w:t>
      </w:r>
      <w:r w:rsidR="00273400">
        <w:rPr>
          <w:rFonts w:ascii="Times New Roman" w:hAnsi="Times New Roman" w:cs="Times New Roman" w:hint="eastAsia"/>
          <w:szCs w:val="21"/>
        </w:rPr>
        <w:t>，做到极致</w:t>
      </w:r>
      <w:r w:rsidR="000B2C06">
        <w:rPr>
          <w:rFonts w:ascii="Times New Roman" w:hAnsi="Times New Roman" w:cs="Times New Roman" w:hint="eastAsia"/>
          <w:szCs w:val="21"/>
        </w:rPr>
        <w:t>（</w:t>
      </w:r>
      <w:r w:rsidR="00273400">
        <w:rPr>
          <w:rFonts w:ascii="Times New Roman" w:hAnsi="Times New Roman" w:cs="Times New Roman" w:hint="eastAsia"/>
          <w:szCs w:val="21"/>
        </w:rPr>
        <w:t>的</w:t>
      </w:r>
      <w:r w:rsidR="000B2C06">
        <w:rPr>
          <w:rFonts w:ascii="Times New Roman" w:hAnsi="Times New Roman" w:cs="Times New Roman" w:hint="eastAsia"/>
          <w:szCs w:val="21"/>
        </w:rPr>
        <w:t>）</w:t>
      </w:r>
      <w:r w:rsidR="00273400">
        <w:rPr>
          <w:rFonts w:ascii="Times New Roman" w:hAnsi="Times New Roman" w:cs="Times New Roman" w:hint="eastAsia"/>
          <w:szCs w:val="21"/>
        </w:rPr>
        <w:t>→</w:t>
      </w:r>
      <w:r w:rsidR="000B2C06">
        <w:rPr>
          <w:rFonts w:ascii="Times New Roman" w:hAnsi="Times New Roman" w:cs="Times New Roman" w:hint="eastAsia"/>
          <w:szCs w:val="21"/>
        </w:rPr>
        <w:t>使完美，</w:t>
      </w:r>
      <w:r w:rsidR="00273400">
        <w:rPr>
          <w:rFonts w:ascii="Times New Roman" w:hAnsi="Times New Roman" w:cs="Times New Roman" w:hint="eastAsia"/>
          <w:szCs w:val="21"/>
        </w:rPr>
        <w:t>完美的</w:t>
      </w:r>
    </w:p>
    <w:p w14:paraId="11E08F19" w14:textId="77777777" w:rsidR="00B166FF" w:rsidRPr="00832D03" w:rsidRDefault="00B166FF" w:rsidP="00B166FF">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artificial</w:t>
      </w:r>
      <w:r w:rsidRPr="00832D03">
        <w:rPr>
          <w:rFonts w:ascii="Times New Roman" w:hAnsi="Times New Roman" w:cs="Times New Roman"/>
        </w:rPr>
        <w:t>：</w:t>
      </w:r>
      <w:r w:rsidRPr="00832D03">
        <w:rPr>
          <w:rFonts w:ascii="Times New Roman" w:hAnsi="Times New Roman" w:cs="Times New Roman"/>
          <w:szCs w:val="21"/>
        </w:rPr>
        <w:t>[</w:t>
      </w:r>
      <w:r w:rsidRPr="00724C0D">
        <w:rPr>
          <w:rFonts w:ascii="Times New Roman" w:hAnsi="Times New Roman" w:cs="Times New Roman"/>
          <w:szCs w:val="21"/>
        </w:rPr>
        <w:t>ˌ</w:t>
      </w:r>
      <w:r w:rsidRPr="00724C0D">
        <w:rPr>
          <w:rFonts w:ascii="Times New Roman" w:hAnsi="Times New Roman" w:cs="Times New Roman" w:hint="eastAsia"/>
          <w:szCs w:val="21"/>
        </w:rPr>
        <w:t>ɑ</w:t>
      </w:r>
      <w:r w:rsidRPr="00724C0D">
        <w:rPr>
          <w:rFonts w:ascii="Times New Roman" w:hAnsi="Times New Roman" w:cs="Times New Roman"/>
          <w:szCs w:val="21"/>
        </w:rPr>
        <w:t>ːtɪˈfɪʃl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人造的；仿造的；非原产地的</w:t>
      </w:r>
    </w:p>
    <w:p w14:paraId="6EDE6B40" w14:textId="5BA9D895" w:rsidR="00B166FF" w:rsidRPr="00106D3A" w:rsidRDefault="005A0A55" w:rsidP="00B166F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B166FF">
        <w:rPr>
          <w:rFonts w:ascii="Times New Roman" w:hAnsi="Times New Roman" w:cs="Times New Roman" w:hint="eastAsia"/>
          <w:szCs w:val="21"/>
        </w:rPr>
        <w:t>art</w:t>
      </w:r>
      <w:r w:rsidR="00B166FF">
        <w:rPr>
          <w:rFonts w:ascii="Times New Roman" w:hAnsi="Times New Roman" w:cs="Times New Roman" w:hint="eastAsia"/>
          <w:szCs w:val="21"/>
        </w:rPr>
        <w:t>（手艺）</w:t>
      </w:r>
      <w:r w:rsidR="00B166FF">
        <w:rPr>
          <w:rFonts w:ascii="Times New Roman" w:hAnsi="Times New Roman" w:cs="Times New Roman" w:hint="eastAsia"/>
          <w:szCs w:val="21"/>
        </w:rPr>
        <w:t>+i</w:t>
      </w:r>
      <w:r w:rsidR="00C35116">
        <w:rPr>
          <w:rFonts w:ascii="Times New Roman" w:hAnsi="Times New Roman" w:cs="Times New Roman" w:hint="eastAsia"/>
          <w:szCs w:val="21"/>
        </w:rPr>
        <w:t>（连接字母）</w:t>
      </w:r>
      <w:r w:rsidR="00B166FF">
        <w:rPr>
          <w:rFonts w:ascii="Times New Roman" w:hAnsi="Times New Roman" w:cs="Times New Roman" w:hint="eastAsia"/>
          <w:szCs w:val="21"/>
        </w:rPr>
        <w:t>+fic</w:t>
      </w:r>
      <w:r w:rsidR="00B166FF">
        <w:rPr>
          <w:rFonts w:ascii="Times New Roman" w:hAnsi="Times New Roman" w:cs="Times New Roman" w:hint="eastAsia"/>
          <w:szCs w:val="21"/>
        </w:rPr>
        <w:t>（</w:t>
      </w:r>
      <w:r w:rsidR="00B166FF">
        <w:rPr>
          <w:rFonts w:ascii="Times New Roman" w:hAnsi="Times New Roman" w:cs="Times New Roman" w:hint="eastAsia"/>
          <w:szCs w:val="21"/>
        </w:rPr>
        <w:t>=fac</w:t>
      </w:r>
      <w:r w:rsidR="00B166FF">
        <w:rPr>
          <w:rFonts w:ascii="Times New Roman" w:hAnsi="Times New Roman" w:cs="Times New Roman" w:hint="eastAsia"/>
          <w:szCs w:val="21"/>
        </w:rPr>
        <w:t>，制造）</w:t>
      </w:r>
      <w:r w:rsidR="00B166FF">
        <w:rPr>
          <w:rFonts w:ascii="Times New Roman" w:hAnsi="Times New Roman" w:cs="Times New Roman" w:hint="eastAsia"/>
          <w:szCs w:val="21"/>
        </w:rPr>
        <w:t>+ial</w:t>
      </w:r>
      <w:r w:rsidR="00B166FF">
        <w:rPr>
          <w:rFonts w:ascii="Times New Roman" w:hAnsi="Times New Roman" w:cs="Times New Roman" w:hint="eastAsia"/>
          <w:szCs w:val="21"/>
        </w:rPr>
        <w:t>（形容词后缀）→靠人的手艺制造出来的→人造的，仿造的</w:t>
      </w:r>
    </w:p>
    <w:p w14:paraId="02CCA4CF" w14:textId="77777777" w:rsidR="00412F9E" w:rsidRPr="00832D03" w:rsidRDefault="00412F9E" w:rsidP="00412F9E">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difficulty</w:t>
      </w:r>
      <w:r w:rsidRPr="00832D03">
        <w:rPr>
          <w:rFonts w:ascii="Times New Roman" w:hAnsi="Times New Roman" w:cs="Times New Roman"/>
        </w:rPr>
        <w:t>：</w:t>
      </w:r>
      <w:r w:rsidRPr="00832D03">
        <w:rPr>
          <w:rFonts w:ascii="Times New Roman" w:hAnsi="Times New Roman" w:cs="Times New Roman"/>
          <w:szCs w:val="21"/>
        </w:rPr>
        <w:t>['dɪfɪkəlti</w:t>
      </w:r>
      <w:r>
        <w:rPr>
          <w:rFonts w:ascii="Times New Roman" w:hAnsi="Times New Roman" w:cs="Times New Roman"/>
          <w:szCs w:val="21"/>
        </w:rPr>
        <w:t>] n.</w:t>
      </w:r>
      <w:r w:rsidRPr="00832D03">
        <w:rPr>
          <w:rFonts w:ascii="Times New Roman" w:hAnsi="Times New Roman" w:cs="Times New Roman"/>
          <w:szCs w:val="21"/>
        </w:rPr>
        <w:t>困难，困境</w:t>
      </w:r>
    </w:p>
    <w:p w14:paraId="7FDB4002" w14:textId="411A9C08" w:rsidR="00412F9E" w:rsidRDefault="005A0A55" w:rsidP="00412F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12F9E">
        <w:rPr>
          <w:rFonts w:ascii="Times New Roman" w:hAnsi="Times New Roman" w:cs="Times New Roman" w:hint="eastAsia"/>
          <w:szCs w:val="21"/>
        </w:rPr>
        <w:t>dif</w:t>
      </w:r>
      <w:r w:rsidR="00412F9E">
        <w:rPr>
          <w:rFonts w:ascii="Times New Roman" w:hAnsi="Times New Roman" w:cs="Times New Roman" w:hint="eastAsia"/>
          <w:szCs w:val="21"/>
        </w:rPr>
        <w:t>（</w:t>
      </w:r>
      <w:r w:rsidR="00412F9E">
        <w:rPr>
          <w:rFonts w:ascii="Times New Roman" w:hAnsi="Times New Roman" w:cs="Times New Roman" w:hint="eastAsia"/>
          <w:szCs w:val="21"/>
        </w:rPr>
        <w:t>=dis</w:t>
      </w:r>
      <w:r w:rsidR="00412F9E">
        <w:rPr>
          <w:rFonts w:ascii="Times New Roman" w:hAnsi="Times New Roman" w:cs="Times New Roman" w:hint="eastAsia"/>
          <w:szCs w:val="21"/>
        </w:rPr>
        <w:t>，反义）</w:t>
      </w:r>
      <w:r w:rsidR="00412F9E">
        <w:rPr>
          <w:rFonts w:ascii="Times New Roman" w:hAnsi="Times New Roman" w:cs="Times New Roman" w:hint="eastAsia"/>
          <w:szCs w:val="21"/>
        </w:rPr>
        <w:t>+fic</w:t>
      </w:r>
      <w:r w:rsidR="00412F9E">
        <w:rPr>
          <w:rFonts w:ascii="Times New Roman" w:hAnsi="Times New Roman" w:cs="Times New Roman" w:hint="eastAsia"/>
          <w:szCs w:val="21"/>
        </w:rPr>
        <w:t>（</w:t>
      </w:r>
      <w:r w:rsidR="000B2C06">
        <w:rPr>
          <w:rFonts w:ascii="Times New Roman" w:hAnsi="Times New Roman" w:cs="Times New Roman" w:hint="eastAsia"/>
          <w:szCs w:val="21"/>
        </w:rPr>
        <w:t>=fac</w:t>
      </w:r>
      <w:r w:rsidR="000B2C06">
        <w:rPr>
          <w:rFonts w:ascii="Times New Roman" w:hAnsi="Times New Roman" w:cs="Times New Roman" w:hint="eastAsia"/>
          <w:szCs w:val="21"/>
        </w:rPr>
        <w:t>，</w:t>
      </w:r>
      <w:r w:rsidR="00412F9E">
        <w:rPr>
          <w:rFonts w:ascii="Times New Roman" w:hAnsi="Times New Roman" w:cs="Times New Roman" w:hint="eastAsia"/>
          <w:szCs w:val="21"/>
        </w:rPr>
        <w:t>做）</w:t>
      </w:r>
      <w:r w:rsidR="00412F9E">
        <w:rPr>
          <w:rFonts w:ascii="Times New Roman" w:hAnsi="Times New Roman" w:cs="Times New Roman" w:hint="eastAsia"/>
          <w:szCs w:val="21"/>
        </w:rPr>
        <w:t>+ul</w:t>
      </w:r>
      <w:r w:rsidR="00412F9E">
        <w:rPr>
          <w:rFonts w:ascii="Times New Roman" w:hAnsi="Times New Roman" w:cs="Times New Roman" w:hint="eastAsia"/>
          <w:szCs w:val="21"/>
        </w:rPr>
        <w:t>（易于……的）</w:t>
      </w:r>
      <w:r w:rsidR="00412F9E">
        <w:rPr>
          <w:rFonts w:ascii="Times New Roman" w:hAnsi="Times New Roman" w:cs="Times New Roman" w:hint="eastAsia"/>
          <w:szCs w:val="21"/>
        </w:rPr>
        <w:t>+ty</w:t>
      </w:r>
      <w:r w:rsidR="00412F9E">
        <w:rPr>
          <w:rFonts w:ascii="Times New Roman" w:hAnsi="Times New Roman" w:cs="Times New Roman" w:hint="eastAsia"/>
          <w:szCs w:val="21"/>
        </w:rPr>
        <w:t>（</w:t>
      </w:r>
      <w:r w:rsidR="00412F9E">
        <w:rPr>
          <w:rFonts w:ascii="Times New Roman" w:hAnsi="Times New Roman" w:cs="Times New Roman" w:hint="eastAsia"/>
          <w:szCs w:val="21"/>
        </w:rPr>
        <w:t>=ity</w:t>
      </w:r>
      <w:r w:rsidR="00412F9E">
        <w:rPr>
          <w:rFonts w:ascii="Times New Roman" w:hAnsi="Times New Roman" w:cs="Times New Roman" w:hint="eastAsia"/>
          <w:szCs w:val="21"/>
        </w:rPr>
        <w:t>，抽象名词后缀）→不容易做的这种性质→困难，困境</w:t>
      </w:r>
    </w:p>
    <w:p w14:paraId="5CCECE2B" w14:textId="77777777"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3F5B06">
        <w:rPr>
          <w:rFonts w:ascii="Times New Roman" w:hAnsi="Times New Roman" w:cs="Times New Roman"/>
          <w:color w:val="EE0000"/>
        </w:rPr>
        <w:t>difficult</w:t>
      </w:r>
      <w:r w:rsidRPr="00832D03">
        <w:rPr>
          <w:rFonts w:ascii="Times New Roman" w:hAnsi="Times New Roman" w:cs="Times New Roman"/>
        </w:rPr>
        <w:t>：</w:t>
      </w:r>
      <w:r w:rsidRPr="00832D03">
        <w:rPr>
          <w:rFonts w:ascii="Times New Roman" w:hAnsi="Times New Roman" w:cs="Times New Roman"/>
          <w:szCs w:val="21"/>
        </w:rPr>
        <w:t>[ˈdɪfəkəlt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困难的；不随和的；执拗的</w:t>
      </w:r>
    </w:p>
    <w:p w14:paraId="04C82F7A" w14:textId="33A091FA" w:rsidR="00273400" w:rsidRDefault="00D019D0"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12F9E">
        <w:rPr>
          <w:rFonts w:ascii="Times New Roman" w:hAnsi="Times New Roman" w:cs="Times New Roman" w:hint="eastAsia"/>
          <w:szCs w:val="21"/>
        </w:rPr>
        <w:t>源</w:t>
      </w:r>
      <w:r>
        <w:rPr>
          <w:rFonts w:ascii="Times New Roman" w:hAnsi="Times New Roman" w:cs="Times New Roman" w:hint="eastAsia"/>
          <w:szCs w:val="21"/>
        </w:rPr>
        <w:t>】</w:t>
      </w:r>
      <w:r w:rsidR="00412F9E">
        <w:rPr>
          <w:rFonts w:ascii="Times New Roman" w:hAnsi="Times New Roman" w:cs="Times New Roman" w:hint="eastAsia"/>
          <w:szCs w:val="21"/>
        </w:rPr>
        <w:t>从名词</w:t>
      </w:r>
      <w:r w:rsidR="00412F9E">
        <w:rPr>
          <w:rFonts w:ascii="Times New Roman" w:hAnsi="Times New Roman" w:cs="Times New Roman" w:hint="eastAsia"/>
          <w:szCs w:val="21"/>
        </w:rPr>
        <w:t>difficulty</w:t>
      </w:r>
      <w:r w:rsidR="00412F9E">
        <w:rPr>
          <w:rFonts w:ascii="Times New Roman" w:hAnsi="Times New Roman" w:cs="Times New Roman" w:hint="eastAsia"/>
          <w:szCs w:val="21"/>
        </w:rPr>
        <w:t>（困难）逆向派生而成，把末尾的</w:t>
      </w:r>
      <w:r w:rsidR="00412F9E">
        <w:rPr>
          <w:rFonts w:ascii="Times New Roman" w:hAnsi="Times New Roman" w:cs="Times New Roman" w:hint="eastAsia"/>
          <w:szCs w:val="21"/>
        </w:rPr>
        <w:t>-y</w:t>
      </w:r>
      <w:r w:rsidR="00412F9E">
        <w:rPr>
          <w:rFonts w:ascii="Times New Roman" w:hAnsi="Times New Roman" w:cs="Times New Roman" w:hint="eastAsia"/>
          <w:szCs w:val="21"/>
        </w:rPr>
        <w:t>当成名词后缀去掉了。</w:t>
      </w:r>
    </w:p>
    <w:p w14:paraId="354FF218" w14:textId="093EAAB3"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2C6AA2">
        <w:rPr>
          <w:rFonts w:ascii="Times New Roman" w:hAnsi="Times New Roman" w:cs="Times New Roman"/>
          <w:color w:val="EE0000"/>
        </w:rPr>
        <w:lastRenderedPageBreak/>
        <w:t>office</w:t>
      </w:r>
      <w:r w:rsidRPr="00832D03">
        <w:rPr>
          <w:rFonts w:ascii="Times New Roman" w:hAnsi="Times New Roman" w:cs="Times New Roman"/>
        </w:rPr>
        <w:t>：</w:t>
      </w:r>
      <w:r w:rsidRPr="00832D03">
        <w:rPr>
          <w:rFonts w:ascii="Times New Roman" w:hAnsi="Times New Roman" w:cs="Times New Roman"/>
          <w:szCs w:val="21"/>
        </w:rPr>
        <w:t>[</w:t>
      </w:r>
      <w:r w:rsidR="00412F9E" w:rsidRPr="00412F9E">
        <w:rPr>
          <w:rFonts w:ascii="Times New Roman" w:hAnsi="Times New Roman" w:cs="Times New Roman"/>
          <w:szCs w:val="21"/>
        </w:rPr>
        <w:t>ˈɒfɪs</w:t>
      </w:r>
      <w:r>
        <w:rPr>
          <w:rFonts w:ascii="Times New Roman" w:hAnsi="Times New Roman" w:cs="Times New Roman"/>
          <w:szCs w:val="21"/>
        </w:rPr>
        <w:t>] n.</w:t>
      </w:r>
      <w:r w:rsidRPr="00832D03">
        <w:rPr>
          <w:rFonts w:ascii="Times New Roman" w:hAnsi="Times New Roman" w:cs="Times New Roman"/>
          <w:szCs w:val="21"/>
        </w:rPr>
        <w:t>办公室</w:t>
      </w:r>
      <w:r w:rsidR="001A5DF7" w:rsidRPr="00832D03">
        <w:rPr>
          <w:rFonts w:ascii="Times New Roman" w:hAnsi="Times New Roman" w:cs="Times New Roman"/>
          <w:szCs w:val="21"/>
        </w:rPr>
        <w:t>；营业处</w:t>
      </w:r>
      <w:r w:rsidRPr="00832D03">
        <w:rPr>
          <w:rFonts w:ascii="Times New Roman" w:hAnsi="Times New Roman" w:cs="Times New Roman"/>
          <w:szCs w:val="21"/>
        </w:rPr>
        <w:t>；政府机关；</w:t>
      </w:r>
      <w:r w:rsidR="002C6AA2">
        <w:rPr>
          <w:rFonts w:ascii="Times New Roman" w:hAnsi="Times New Roman" w:cs="Times New Roman" w:hint="eastAsia"/>
          <w:szCs w:val="21"/>
        </w:rPr>
        <w:t>公务，</w:t>
      </w:r>
      <w:r w:rsidRPr="00832D03">
        <w:rPr>
          <w:rFonts w:ascii="Times New Roman" w:hAnsi="Times New Roman" w:cs="Times New Roman"/>
          <w:szCs w:val="21"/>
        </w:rPr>
        <w:t>官职</w:t>
      </w:r>
    </w:p>
    <w:p w14:paraId="57075B0F" w14:textId="55A153CF"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of</w:t>
      </w:r>
      <w:r w:rsidR="00273400">
        <w:rPr>
          <w:rFonts w:ascii="Times New Roman" w:hAnsi="Times New Roman" w:cs="Times New Roman" w:hint="eastAsia"/>
          <w:szCs w:val="21"/>
        </w:rPr>
        <w:t>（</w:t>
      </w:r>
      <w:r w:rsidR="00273400">
        <w:rPr>
          <w:rFonts w:ascii="Times New Roman" w:hAnsi="Times New Roman" w:cs="Times New Roman" w:hint="eastAsia"/>
          <w:szCs w:val="21"/>
        </w:rPr>
        <w:t>=op</w:t>
      </w:r>
      <w:r w:rsidR="00273400">
        <w:rPr>
          <w:rFonts w:ascii="Times New Roman" w:hAnsi="Times New Roman" w:cs="Times New Roman" w:hint="eastAsia"/>
          <w:szCs w:val="21"/>
        </w:rPr>
        <w:t>，工作）</w:t>
      </w:r>
      <w:r w:rsidR="00273400">
        <w:rPr>
          <w:rFonts w:ascii="Times New Roman" w:hAnsi="Times New Roman" w:cs="Times New Roman" w:hint="eastAsia"/>
          <w:szCs w:val="21"/>
        </w:rPr>
        <w:t>+fic</w:t>
      </w:r>
      <w:r w:rsidR="00273400">
        <w:rPr>
          <w:rFonts w:ascii="Times New Roman" w:hAnsi="Times New Roman" w:cs="Times New Roman" w:hint="eastAsia"/>
          <w:szCs w:val="21"/>
        </w:rPr>
        <w:t>（</w:t>
      </w:r>
      <w:r w:rsidR="00412F9E">
        <w:rPr>
          <w:rFonts w:ascii="Times New Roman" w:hAnsi="Times New Roman" w:cs="Times New Roman" w:hint="eastAsia"/>
          <w:szCs w:val="21"/>
        </w:rPr>
        <w:t>=fac</w:t>
      </w:r>
      <w:r w:rsidR="00412F9E">
        <w:rPr>
          <w:rFonts w:ascii="Times New Roman" w:hAnsi="Times New Roman" w:cs="Times New Roman" w:hint="eastAsia"/>
          <w:szCs w:val="21"/>
        </w:rPr>
        <w:t>，</w:t>
      </w:r>
      <w:r w:rsidR="00273400">
        <w:rPr>
          <w:rFonts w:ascii="Times New Roman" w:hAnsi="Times New Roman" w:cs="Times New Roman" w:hint="eastAsia"/>
          <w:szCs w:val="21"/>
        </w:rPr>
        <w:t>做）</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A5DF7">
        <w:rPr>
          <w:rFonts w:ascii="Times New Roman" w:hAnsi="Times New Roman" w:cs="Times New Roman" w:hint="eastAsia"/>
          <w:szCs w:val="21"/>
        </w:rPr>
        <w:t>要做的</w:t>
      </w:r>
      <w:r w:rsidR="00273400">
        <w:rPr>
          <w:rFonts w:ascii="Times New Roman" w:hAnsi="Times New Roman" w:cs="Times New Roman" w:hint="eastAsia"/>
          <w:szCs w:val="21"/>
        </w:rPr>
        <w:t>工作→</w:t>
      </w:r>
      <w:r w:rsidR="00412F9E">
        <w:rPr>
          <w:rFonts w:ascii="Times New Roman" w:hAnsi="Times New Roman" w:cs="Times New Roman" w:hint="eastAsia"/>
          <w:szCs w:val="21"/>
        </w:rPr>
        <w:t>职责，</w:t>
      </w:r>
      <w:r w:rsidR="001A5DF7">
        <w:rPr>
          <w:rFonts w:ascii="Times New Roman" w:hAnsi="Times New Roman" w:cs="Times New Roman" w:hint="eastAsia"/>
          <w:szCs w:val="21"/>
        </w:rPr>
        <w:t>公务，</w:t>
      </w:r>
      <w:r w:rsidR="00412F9E">
        <w:rPr>
          <w:rFonts w:ascii="Times New Roman" w:hAnsi="Times New Roman" w:cs="Times New Roman" w:hint="eastAsia"/>
          <w:szCs w:val="21"/>
        </w:rPr>
        <w:t>官职</w:t>
      </w:r>
      <w:r w:rsidR="001A5DF7">
        <w:rPr>
          <w:rFonts w:ascii="Times New Roman" w:hAnsi="Times New Roman" w:cs="Times New Roman" w:hint="eastAsia"/>
          <w:szCs w:val="21"/>
        </w:rPr>
        <w:t>→</w:t>
      </w:r>
      <w:r w:rsidR="00C35116">
        <w:rPr>
          <w:rFonts w:ascii="Times New Roman" w:hAnsi="Times New Roman" w:cs="Times New Roman" w:hint="eastAsia"/>
          <w:szCs w:val="21"/>
        </w:rPr>
        <w:t>（向前引申</w:t>
      </w:r>
      <w:r w:rsidR="002C6AA2">
        <w:rPr>
          <w:rFonts w:ascii="Times New Roman" w:hAnsi="Times New Roman" w:cs="Times New Roman" w:hint="eastAsia"/>
          <w:szCs w:val="21"/>
        </w:rPr>
        <w:t>表手段</w:t>
      </w:r>
      <w:r w:rsidR="00C35116">
        <w:rPr>
          <w:rFonts w:ascii="Times New Roman" w:hAnsi="Times New Roman" w:cs="Times New Roman" w:hint="eastAsia"/>
          <w:szCs w:val="21"/>
        </w:rPr>
        <w:t>）</w:t>
      </w:r>
      <w:r w:rsidR="00273400">
        <w:rPr>
          <w:rFonts w:ascii="Times New Roman" w:hAnsi="Times New Roman" w:cs="Times New Roman" w:hint="eastAsia"/>
          <w:szCs w:val="21"/>
        </w:rPr>
        <w:t>办公室</w:t>
      </w:r>
      <w:r w:rsidR="001A5DF7">
        <w:rPr>
          <w:rFonts w:ascii="Times New Roman" w:hAnsi="Times New Roman" w:cs="Times New Roman" w:hint="eastAsia"/>
          <w:szCs w:val="21"/>
        </w:rPr>
        <w:t>，营业处</w:t>
      </w:r>
      <w:r w:rsidR="002C6AA2">
        <w:rPr>
          <w:rFonts w:ascii="Times New Roman" w:hAnsi="Times New Roman" w:cs="Times New Roman" w:hint="eastAsia"/>
          <w:szCs w:val="21"/>
        </w:rPr>
        <w:t>，政府机关</w:t>
      </w:r>
    </w:p>
    <w:p w14:paraId="503D2E35" w14:textId="237CDCBC"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2C6AA2">
        <w:rPr>
          <w:rFonts w:ascii="Times New Roman" w:hAnsi="Times New Roman" w:cs="Times New Roman"/>
          <w:color w:val="EE0000"/>
        </w:rPr>
        <w:t>officer</w:t>
      </w:r>
      <w:r w:rsidRPr="00832D03">
        <w:rPr>
          <w:rFonts w:ascii="Times New Roman" w:hAnsi="Times New Roman" w:cs="Times New Roman"/>
        </w:rPr>
        <w:t>：</w:t>
      </w:r>
      <w:r w:rsidRPr="00832D03">
        <w:rPr>
          <w:rFonts w:ascii="Times New Roman" w:hAnsi="Times New Roman" w:cs="Times New Roman"/>
          <w:szCs w:val="21"/>
        </w:rPr>
        <w:t>[</w:t>
      </w:r>
      <w:r w:rsidR="001A5DF7" w:rsidRPr="001A5DF7">
        <w:rPr>
          <w:rFonts w:ascii="Times New Roman" w:hAnsi="Times New Roman" w:cs="Times New Roman"/>
          <w:szCs w:val="21"/>
        </w:rPr>
        <w:t>ˈɒfɪsə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军官，警官；公务员，政府官员</w:t>
      </w:r>
    </w:p>
    <w:p w14:paraId="56228656" w14:textId="50F17A11"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C6AA2">
        <w:rPr>
          <w:rFonts w:ascii="Times New Roman" w:hAnsi="Times New Roman" w:cs="Times New Roman" w:hint="eastAsia"/>
          <w:szCs w:val="21"/>
        </w:rPr>
        <w:t>offic</w:t>
      </w:r>
      <w:r w:rsidR="002C6AA2">
        <w:rPr>
          <w:rFonts w:ascii="Times New Roman" w:hAnsi="Times New Roman" w:cs="Times New Roman" w:hint="eastAsia"/>
          <w:szCs w:val="21"/>
        </w:rPr>
        <w:t>（</w:t>
      </w:r>
      <w:r w:rsidR="002C6AA2">
        <w:rPr>
          <w:rFonts w:ascii="Times New Roman" w:hAnsi="Times New Roman" w:cs="Times New Roman" w:hint="eastAsia"/>
          <w:szCs w:val="21"/>
        </w:rPr>
        <w:t>=office</w:t>
      </w:r>
      <w:r w:rsidR="002C6AA2">
        <w:rPr>
          <w:rFonts w:ascii="Times New Roman" w:hAnsi="Times New Roman" w:cs="Times New Roman" w:hint="eastAsia"/>
          <w:szCs w:val="21"/>
        </w:rPr>
        <w:t>，公务，官职）</w:t>
      </w:r>
      <w:r w:rsidR="00273400">
        <w:rPr>
          <w:rFonts w:ascii="Times New Roman" w:hAnsi="Times New Roman" w:cs="Times New Roman" w:hint="eastAsia"/>
          <w:szCs w:val="21"/>
        </w:rPr>
        <w:t>+er</w:t>
      </w:r>
      <w:r w:rsidR="00273400">
        <w:rPr>
          <w:rFonts w:ascii="Times New Roman" w:hAnsi="Times New Roman" w:cs="Times New Roman" w:hint="eastAsia"/>
          <w:szCs w:val="21"/>
        </w:rPr>
        <w:t>（者）→</w:t>
      </w:r>
      <w:r w:rsidR="002C6AA2">
        <w:rPr>
          <w:rFonts w:ascii="Times New Roman" w:hAnsi="Times New Roman" w:cs="Times New Roman" w:hint="eastAsia"/>
          <w:szCs w:val="21"/>
        </w:rPr>
        <w:t>担任公职</w:t>
      </w:r>
      <w:r w:rsidR="00273400">
        <w:rPr>
          <w:rFonts w:ascii="Times New Roman" w:hAnsi="Times New Roman" w:cs="Times New Roman" w:hint="eastAsia"/>
          <w:szCs w:val="21"/>
        </w:rPr>
        <w:t>的人→</w:t>
      </w:r>
      <w:r w:rsidR="001A5DF7">
        <w:rPr>
          <w:rFonts w:ascii="Times New Roman" w:hAnsi="Times New Roman" w:cs="Times New Roman" w:hint="eastAsia"/>
          <w:szCs w:val="21"/>
        </w:rPr>
        <w:t>公务员，政府官员→</w:t>
      </w:r>
      <w:r w:rsidR="00BF42E6">
        <w:rPr>
          <w:rFonts w:ascii="Times New Roman" w:hAnsi="Times New Roman" w:cs="Times New Roman" w:hint="eastAsia"/>
          <w:szCs w:val="21"/>
        </w:rPr>
        <w:t>（特指）</w:t>
      </w:r>
      <w:r w:rsidR="001A5DF7">
        <w:rPr>
          <w:rFonts w:ascii="Times New Roman" w:hAnsi="Times New Roman" w:cs="Times New Roman" w:hint="eastAsia"/>
          <w:szCs w:val="21"/>
        </w:rPr>
        <w:t>军官，警官</w:t>
      </w:r>
    </w:p>
    <w:p w14:paraId="05887E57" w14:textId="46A2F82B"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2C6AA2">
        <w:rPr>
          <w:rFonts w:ascii="Times New Roman" w:hAnsi="Times New Roman" w:cs="Times New Roman"/>
          <w:color w:val="EE0000"/>
        </w:rPr>
        <w:t>official</w:t>
      </w:r>
      <w:r w:rsidRPr="00832D03">
        <w:rPr>
          <w:rFonts w:ascii="Times New Roman" w:hAnsi="Times New Roman" w:cs="Times New Roman"/>
        </w:rPr>
        <w:t>：</w:t>
      </w:r>
      <w:r w:rsidRPr="00832D03">
        <w:rPr>
          <w:rFonts w:ascii="Times New Roman" w:hAnsi="Times New Roman" w:cs="Times New Roman"/>
          <w:szCs w:val="21"/>
        </w:rPr>
        <w:t>[</w:t>
      </w:r>
      <w:r w:rsidR="001A5DF7" w:rsidRPr="001A5DF7">
        <w:rPr>
          <w:rFonts w:ascii="Times New Roman" w:hAnsi="Times New Roman" w:cs="Times New Roman"/>
          <w:szCs w:val="21"/>
        </w:rPr>
        <w:t>əˈfɪʃl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官方的；正式的；公务的</w:t>
      </w:r>
      <w:r w:rsidRPr="00832D03">
        <w:rPr>
          <w:rFonts w:ascii="Times New Roman" w:hAnsi="Times New Roman" w:cs="Times New Roman"/>
          <w:szCs w:val="21"/>
        </w:rPr>
        <w:t>n.</w:t>
      </w:r>
      <w:r w:rsidRPr="00832D03">
        <w:rPr>
          <w:rFonts w:ascii="Times New Roman" w:hAnsi="Times New Roman" w:cs="Times New Roman"/>
          <w:szCs w:val="21"/>
        </w:rPr>
        <w:t>官员</w:t>
      </w:r>
    </w:p>
    <w:p w14:paraId="60639510" w14:textId="1ED736E8"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offici</w:t>
      </w:r>
      <w:r w:rsidR="00273400">
        <w:rPr>
          <w:rFonts w:ascii="Times New Roman" w:hAnsi="Times New Roman" w:cs="Times New Roman" w:hint="eastAsia"/>
          <w:szCs w:val="21"/>
        </w:rPr>
        <w:t>（</w:t>
      </w:r>
      <w:r w:rsidR="00273400">
        <w:rPr>
          <w:rFonts w:ascii="Times New Roman" w:hAnsi="Times New Roman" w:cs="Times New Roman" w:hint="eastAsia"/>
          <w:szCs w:val="21"/>
        </w:rPr>
        <w:t>=office</w:t>
      </w:r>
      <w:r w:rsidR="00273400">
        <w:rPr>
          <w:rFonts w:ascii="Times New Roman" w:hAnsi="Times New Roman" w:cs="Times New Roman" w:hint="eastAsia"/>
          <w:szCs w:val="21"/>
        </w:rPr>
        <w:t>，公务，</w:t>
      </w:r>
      <w:r w:rsidR="001A5DF7">
        <w:rPr>
          <w:rFonts w:ascii="Times New Roman" w:hAnsi="Times New Roman" w:cs="Times New Roman" w:hint="eastAsia"/>
          <w:szCs w:val="21"/>
        </w:rPr>
        <w:t>官职</w:t>
      </w:r>
      <w:r w:rsidR="00273400">
        <w:rPr>
          <w:rFonts w:ascii="Times New Roman" w:hAnsi="Times New Roman" w:cs="Times New Roman" w:hint="eastAsia"/>
          <w:szCs w:val="21"/>
        </w:rPr>
        <w:t>）</w:t>
      </w:r>
      <w:r w:rsidR="00273400">
        <w:rPr>
          <w:rFonts w:ascii="Times New Roman" w:hAnsi="Times New Roman" w:cs="Times New Roman" w:hint="eastAsia"/>
          <w:szCs w:val="21"/>
        </w:rPr>
        <w:t>+al</w:t>
      </w:r>
      <w:r w:rsidR="00273400">
        <w:rPr>
          <w:rFonts w:ascii="Times New Roman" w:hAnsi="Times New Roman" w:cs="Times New Roman" w:hint="eastAsia"/>
          <w:szCs w:val="21"/>
        </w:rPr>
        <w:t>（形容词后缀）→</w:t>
      </w:r>
      <w:r w:rsidR="007A619F">
        <w:rPr>
          <w:rFonts w:ascii="Times New Roman" w:hAnsi="Times New Roman" w:cs="Times New Roman" w:hint="eastAsia"/>
          <w:szCs w:val="21"/>
        </w:rPr>
        <w:t>公务的，</w:t>
      </w:r>
      <w:r w:rsidR="00273400">
        <w:rPr>
          <w:rFonts w:ascii="Times New Roman" w:hAnsi="Times New Roman" w:cs="Times New Roman" w:hint="eastAsia"/>
          <w:szCs w:val="21"/>
        </w:rPr>
        <w:t>官方的</w:t>
      </w:r>
      <w:r w:rsidR="00977A5B">
        <w:rPr>
          <w:rFonts w:ascii="Times New Roman" w:hAnsi="Times New Roman" w:cs="Times New Roman" w:hint="eastAsia"/>
          <w:szCs w:val="21"/>
        </w:rPr>
        <w:t>→官员</w:t>
      </w:r>
    </w:p>
    <w:p w14:paraId="2EEC914B" w14:textId="49B55A4A" w:rsidR="00977A5B" w:rsidRDefault="00977A5B"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n official visit</w:t>
      </w:r>
      <w:r>
        <w:rPr>
          <w:rFonts w:ascii="Times New Roman" w:hAnsi="Times New Roman" w:cs="Times New Roman" w:hint="eastAsia"/>
          <w:szCs w:val="21"/>
        </w:rPr>
        <w:t>（官方访问），</w:t>
      </w:r>
      <w:r>
        <w:rPr>
          <w:rFonts w:ascii="Times New Roman" w:hAnsi="Times New Roman" w:cs="Times New Roman" w:hint="eastAsia"/>
          <w:szCs w:val="21"/>
        </w:rPr>
        <w:t>a</w:t>
      </w:r>
      <w:r>
        <w:rPr>
          <w:rFonts w:ascii="Times New Roman" w:hAnsi="Times New Roman" w:cs="Times New Roman"/>
          <w:szCs w:val="21"/>
        </w:rPr>
        <w:t>n official decision</w:t>
      </w:r>
      <w:r>
        <w:rPr>
          <w:rFonts w:ascii="Times New Roman" w:hAnsi="Times New Roman" w:cs="Times New Roman" w:hint="eastAsia"/>
          <w:szCs w:val="21"/>
        </w:rPr>
        <w:t>（正式决定）</w:t>
      </w:r>
    </w:p>
    <w:p w14:paraId="092246B3" w14:textId="77777777" w:rsidR="00591BA4" w:rsidRPr="003D5025" w:rsidRDefault="00591BA4" w:rsidP="00591BA4">
      <w:pPr>
        <w:pStyle w:val="ac"/>
        <w:numPr>
          <w:ilvl w:val="0"/>
          <w:numId w:val="8"/>
        </w:numPr>
        <w:spacing w:line="480" w:lineRule="auto"/>
        <w:ind w:firstLineChars="0"/>
        <w:rPr>
          <w:rFonts w:ascii="Times New Roman" w:hAnsi="Times New Roman" w:cs="Times New Roman"/>
          <w:bCs/>
        </w:rPr>
      </w:pPr>
      <w:r w:rsidRPr="00591BA4">
        <w:rPr>
          <w:rFonts w:ascii="Times New Roman" w:hAnsi="Times New Roman" w:cs="Times New Roman" w:hint="eastAsia"/>
          <w:bCs/>
          <w:color w:val="EE0000"/>
          <w:szCs w:val="21"/>
          <w:lang w:val="es-VE"/>
        </w:rPr>
        <w:t>sufficient</w:t>
      </w:r>
      <w:r w:rsidRPr="003D5025">
        <w:rPr>
          <w:rFonts w:ascii="Times New Roman" w:hAnsi="Times New Roman" w:cs="Times New Roman" w:hint="eastAsia"/>
          <w:bCs/>
        </w:rPr>
        <w:t>：</w:t>
      </w:r>
      <w:r w:rsidRPr="003D5025">
        <w:rPr>
          <w:rFonts w:ascii="Times New Roman" w:hAnsi="Times New Roman" w:cs="Times New Roman"/>
          <w:bCs/>
        </w:rPr>
        <w:t>[səˈfɪʃnt]adj.</w:t>
      </w:r>
      <w:r w:rsidRPr="003D5025">
        <w:rPr>
          <w:rFonts w:ascii="Times New Roman" w:hAnsi="Times New Roman" w:cs="Times New Roman" w:hint="eastAsia"/>
          <w:bCs/>
        </w:rPr>
        <w:t>足够的；充分的</w:t>
      </w:r>
    </w:p>
    <w:p w14:paraId="73C6B98C" w14:textId="6F5DC329" w:rsidR="00591BA4" w:rsidRDefault="00591BA4" w:rsidP="00591BA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suf</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=sub</w:t>
      </w:r>
      <w:r w:rsidRPr="003D5025">
        <w:rPr>
          <w:rFonts w:ascii="Times New Roman" w:hAnsi="Times New Roman" w:cs="Times New Roman" w:hint="eastAsia"/>
          <w:bCs/>
          <w:szCs w:val="21"/>
        </w:rPr>
        <w:t>，在下面，从下面）</w:t>
      </w:r>
      <w:r w:rsidRPr="003D5025">
        <w:rPr>
          <w:rFonts w:ascii="Times New Roman" w:hAnsi="Times New Roman" w:cs="Times New Roman" w:hint="eastAsia"/>
          <w:bCs/>
          <w:szCs w:val="21"/>
        </w:rPr>
        <w:t>+fic</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=fac</w:t>
      </w:r>
      <w:r w:rsidRPr="003D5025">
        <w:rPr>
          <w:rFonts w:ascii="Times New Roman" w:hAnsi="Times New Roman" w:cs="Times New Roman" w:hint="eastAsia"/>
          <w:bCs/>
          <w:szCs w:val="21"/>
        </w:rPr>
        <w:t>，放置）</w:t>
      </w:r>
      <w:r>
        <w:rPr>
          <w:rFonts w:ascii="Times New Roman" w:hAnsi="Times New Roman" w:cs="Times New Roman" w:hint="eastAsia"/>
          <w:bCs/>
          <w:szCs w:val="21"/>
        </w:rPr>
        <w:t>+i</w:t>
      </w:r>
      <w:r>
        <w:rPr>
          <w:rFonts w:ascii="Times New Roman" w:hAnsi="Times New Roman" w:cs="Times New Roman" w:hint="eastAsia"/>
          <w:bCs/>
          <w:szCs w:val="21"/>
        </w:rPr>
        <w:t>（连接字母）</w:t>
      </w:r>
      <w:r w:rsidRPr="003D5025">
        <w:rPr>
          <w:rFonts w:ascii="Times New Roman" w:hAnsi="Times New Roman" w:cs="Times New Roman" w:hint="eastAsia"/>
          <w:bCs/>
          <w:szCs w:val="21"/>
        </w:rPr>
        <w:t>+ent</w:t>
      </w:r>
      <w:r w:rsidRPr="003D5025">
        <w:rPr>
          <w:rFonts w:ascii="Times New Roman" w:hAnsi="Times New Roman" w:cs="Times New Roman" w:hint="eastAsia"/>
          <w:bCs/>
          <w:szCs w:val="21"/>
        </w:rPr>
        <w:t>（形容词后缀，来自拉丁语动词的现在分词后缀，等于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w:t>
      </w:r>
      <w:r>
        <w:rPr>
          <w:rFonts w:ascii="Times New Roman" w:hAnsi="Times New Roman" w:cs="Times New Roman" w:hint="eastAsia"/>
          <w:bCs/>
          <w:szCs w:val="21"/>
        </w:rPr>
        <w:t>正</w:t>
      </w:r>
      <w:r w:rsidRPr="003D5025">
        <w:rPr>
          <w:rFonts w:ascii="Times New Roman" w:hAnsi="Times New Roman" w:cs="Times New Roman" w:hint="eastAsia"/>
          <w:bCs/>
          <w:szCs w:val="21"/>
        </w:rPr>
        <w:t>在</w:t>
      </w:r>
      <w:r>
        <w:rPr>
          <w:rFonts w:ascii="Times New Roman" w:hAnsi="Times New Roman" w:cs="Times New Roman" w:hint="eastAsia"/>
          <w:bCs/>
          <w:szCs w:val="21"/>
        </w:rPr>
        <w:t>从下往上放的→正在</w:t>
      </w:r>
      <w:r w:rsidRPr="003D5025">
        <w:rPr>
          <w:rFonts w:ascii="Times New Roman" w:hAnsi="Times New Roman" w:cs="Times New Roman" w:hint="eastAsia"/>
          <w:bCs/>
          <w:szCs w:val="21"/>
        </w:rPr>
        <w:t>补充</w:t>
      </w:r>
      <w:r w:rsidR="006F72D0">
        <w:rPr>
          <w:rFonts w:ascii="Times New Roman" w:hAnsi="Times New Roman" w:cs="Times New Roman" w:hint="eastAsia"/>
          <w:bCs/>
          <w:szCs w:val="21"/>
        </w:rPr>
        <w:t>上面的消耗的</w:t>
      </w:r>
      <w:r>
        <w:rPr>
          <w:rFonts w:ascii="Times New Roman" w:hAnsi="Times New Roman" w:cs="Times New Roman" w:hint="eastAsia"/>
          <w:bCs/>
          <w:szCs w:val="21"/>
        </w:rPr>
        <w:t>→</w:t>
      </w:r>
      <w:r w:rsidR="006F72D0">
        <w:rPr>
          <w:rFonts w:ascii="Times New Roman" w:hAnsi="Times New Roman" w:cs="Times New Roman" w:hint="eastAsia"/>
          <w:bCs/>
          <w:szCs w:val="21"/>
        </w:rPr>
        <w:t>能够满足需求的→</w:t>
      </w:r>
      <w:r w:rsidRPr="003D5025">
        <w:rPr>
          <w:rFonts w:ascii="Times New Roman" w:hAnsi="Times New Roman" w:cs="Times New Roman" w:hint="eastAsia"/>
          <w:bCs/>
          <w:szCs w:val="21"/>
        </w:rPr>
        <w:t>足够的，充分的</w:t>
      </w:r>
    </w:p>
    <w:p w14:paraId="0ACE60D7" w14:textId="13C01800" w:rsidR="00591BA4" w:rsidRPr="003D5025" w:rsidRDefault="00591BA4" w:rsidP="00591BA4">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lang w:val="es-VE"/>
        </w:rPr>
        <w:t>sufficiently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səˈfɪʃntli] adv.</w:t>
      </w:r>
      <w:r w:rsidRPr="003D5025">
        <w:rPr>
          <w:rFonts w:ascii="Times New Roman" w:hAnsi="Times New Roman" w:cs="Times New Roman" w:hint="eastAsia"/>
          <w:bCs/>
        </w:rPr>
        <w:t>足够地，充分地</w:t>
      </w:r>
    </w:p>
    <w:p w14:paraId="675A6F43" w14:textId="3E1E683A"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affair</w:t>
      </w:r>
      <w:r w:rsidRPr="00832D03">
        <w:rPr>
          <w:rFonts w:ascii="Times New Roman" w:hAnsi="Times New Roman" w:cs="Times New Roman"/>
        </w:rPr>
        <w:t>：</w:t>
      </w:r>
      <w:r w:rsidRPr="00832D03">
        <w:rPr>
          <w:rFonts w:ascii="Times New Roman" w:hAnsi="Times New Roman" w:cs="Times New Roman"/>
          <w:szCs w:val="21"/>
        </w:rPr>
        <w:t>[</w:t>
      </w:r>
      <w:r w:rsidR="00977A5B" w:rsidRPr="00977A5B">
        <w:rPr>
          <w:rFonts w:ascii="Times New Roman" w:hAnsi="Times New Roman" w:cs="Times New Roman"/>
          <w:szCs w:val="21"/>
        </w:rPr>
        <w:t>əˈfeə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事情；事务；私事；风流韵事</w:t>
      </w:r>
    </w:p>
    <w:p w14:paraId="136B3F20" w14:textId="6B793EAE"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73400">
        <w:rPr>
          <w:rFonts w:ascii="Times New Roman" w:hAnsi="Times New Roman" w:cs="Times New Roman" w:hint="eastAsia"/>
          <w:szCs w:val="21"/>
        </w:rPr>
        <w:t>af</w:t>
      </w:r>
      <w:r w:rsidR="00273400">
        <w:rPr>
          <w:rFonts w:ascii="Times New Roman" w:hAnsi="Times New Roman" w:cs="Times New Roman" w:hint="eastAsia"/>
          <w:szCs w:val="21"/>
        </w:rPr>
        <w:t>（</w:t>
      </w:r>
      <w:r w:rsidR="00273400">
        <w:rPr>
          <w:rFonts w:ascii="Times New Roman" w:hAnsi="Times New Roman" w:cs="Times New Roman" w:hint="eastAsia"/>
          <w:szCs w:val="21"/>
        </w:rPr>
        <w:t>=ad</w:t>
      </w:r>
      <w:r w:rsidR="00273400">
        <w:rPr>
          <w:rFonts w:ascii="Times New Roman" w:hAnsi="Times New Roman" w:cs="Times New Roman" w:hint="eastAsia"/>
          <w:szCs w:val="21"/>
        </w:rPr>
        <w:t>，去</w:t>
      </w:r>
      <w:r w:rsidR="00977A5B">
        <w:rPr>
          <w:rFonts w:ascii="Times New Roman" w:hAnsi="Times New Roman" w:cs="Times New Roman" w:hint="eastAsia"/>
          <w:szCs w:val="21"/>
        </w:rPr>
        <w:t>，趋近</w:t>
      </w:r>
      <w:r w:rsidR="00273400">
        <w:rPr>
          <w:rFonts w:ascii="Times New Roman" w:hAnsi="Times New Roman" w:cs="Times New Roman" w:hint="eastAsia"/>
          <w:szCs w:val="21"/>
        </w:rPr>
        <w:t>）</w:t>
      </w:r>
      <w:r w:rsidR="00273400">
        <w:rPr>
          <w:rFonts w:ascii="Times New Roman" w:hAnsi="Times New Roman" w:cs="Times New Roman" w:hint="eastAsia"/>
          <w:szCs w:val="21"/>
        </w:rPr>
        <w:t>+</w:t>
      </w:r>
      <w:r w:rsidR="00273400" w:rsidRPr="000639B6">
        <w:rPr>
          <w:rFonts w:ascii="Times New Roman" w:hAnsi="Times New Roman" w:cs="Times New Roman" w:hint="eastAsia"/>
          <w:szCs w:val="21"/>
        </w:rPr>
        <w:t>fair</w:t>
      </w:r>
      <w:r w:rsidR="00273400">
        <w:rPr>
          <w:rFonts w:ascii="Times New Roman" w:hAnsi="Times New Roman" w:cs="Times New Roman" w:hint="eastAsia"/>
          <w:szCs w:val="21"/>
        </w:rPr>
        <w:t>（</w:t>
      </w:r>
      <w:r w:rsidR="00977A5B">
        <w:rPr>
          <w:rFonts w:ascii="Times New Roman" w:hAnsi="Times New Roman" w:cs="Times New Roman" w:hint="eastAsia"/>
          <w:szCs w:val="21"/>
        </w:rPr>
        <w:t>=fac</w:t>
      </w:r>
      <w:r w:rsidR="000B2C06">
        <w:rPr>
          <w:rFonts w:ascii="Times New Roman" w:hAnsi="Times New Roman" w:cs="Times New Roman" w:hint="eastAsia"/>
          <w:szCs w:val="21"/>
        </w:rPr>
        <w:t>的法语音变</w:t>
      </w:r>
      <w:r w:rsidR="00977A5B">
        <w:rPr>
          <w:rFonts w:ascii="Times New Roman" w:hAnsi="Times New Roman" w:cs="Times New Roman" w:hint="eastAsia"/>
          <w:szCs w:val="21"/>
        </w:rPr>
        <w:t>，</w:t>
      </w:r>
      <w:r w:rsidR="00273400">
        <w:rPr>
          <w:rFonts w:ascii="Times New Roman" w:hAnsi="Times New Roman" w:cs="Times New Roman" w:hint="eastAsia"/>
          <w:szCs w:val="21"/>
        </w:rPr>
        <w:t>做）→要</w:t>
      </w:r>
      <w:r w:rsidR="00977A5B">
        <w:rPr>
          <w:rFonts w:ascii="Times New Roman" w:hAnsi="Times New Roman" w:cs="Times New Roman" w:hint="eastAsia"/>
          <w:szCs w:val="21"/>
        </w:rPr>
        <w:t>去</w:t>
      </w:r>
      <w:r w:rsidR="00273400">
        <w:rPr>
          <w:rFonts w:ascii="Times New Roman" w:hAnsi="Times New Roman" w:cs="Times New Roman" w:hint="eastAsia"/>
          <w:szCs w:val="21"/>
        </w:rPr>
        <w:t>做的事→事务</w:t>
      </w:r>
      <w:r w:rsidR="00977A5B">
        <w:rPr>
          <w:rFonts w:ascii="Times New Roman" w:hAnsi="Times New Roman" w:cs="Times New Roman" w:hint="eastAsia"/>
          <w:szCs w:val="21"/>
        </w:rPr>
        <w:t>→私事→风流韵事</w:t>
      </w:r>
    </w:p>
    <w:p w14:paraId="3C739C8D" w14:textId="15E733A0" w:rsidR="00977A5B" w:rsidRPr="00106D3A" w:rsidRDefault="00977A5B"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affair</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（和某人有私情）</w:t>
      </w:r>
    </w:p>
    <w:p w14:paraId="7739AE66" w14:textId="74486672"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defeat</w:t>
      </w:r>
      <w:r w:rsidRPr="00832D03">
        <w:rPr>
          <w:rFonts w:ascii="Times New Roman" w:hAnsi="Times New Roman" w:cs="Times New Roman"/>
        </w:rPr>
        <w:t>：</w:t>
      </w:r>
      <w:r w:rsidRPr="00832D03">
        <w:rPr>
          <w:rFonts w:ascii="Times New Roman" w:hAnsi="Times New Roman" w:cs="Times New Roman"/>
          <w:szCs w:val="21"/>
        </w:rPr>
        <w:t>[</w:t>
      </w:r>
      <w:r w:rsidR="00977A5B" w:rsidRPr="00977A5B">
        <w:rPr>
          <w:rFonts w:ascii="Times New Roman" w:hAnsi="Times New Roman" w:cs="Times New Roman"/>
          <w:szCs w:val="21"/>
        </w:rPr>
        <w:t>dɪˈfiːt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击败，战胜</w:t>
      </w:r>
    </w:p>
    <w:p w14:paraId="7AE474FD" w14:textId="69E4E29A"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de</w:t>
      </w:r>
      <w:r w:rsidR="00273400">
        <w:rPr>
          <w:rFonts w:ascii="Times New Roman" w:hAnsi="Times New Roman" w:cs="Times New Roman" w:hint="eastAsia"/>
          <w:szCs w:val="21"/>
        </w:rPr>
        <w:t>（反义）</w:t>
      </w:r>
      <w:r w:rsidR="00273400">
        <w:rPr>
          <w:rFonts w:ascii="Times New Roman" w:hAnsi="Times New Roman" w:cs="Times New Roman" w:hint="eastAsia"/>
          <w:szCs w:val="21"/>
        </w:rPr>
        <w:t>+feat</w:t>
      </w:r>
      <w:r w:rsidR="00273400">
        <w:rPr>
          <w:rFonts w:ascii="Times New Roman" w:hAnsi="Times New Roman" w:cs="Times New Roman" w:hint="eastAsia"/>
          <w:szCs w:val="21"/>
        </w:rPr>
        <w:t>（</w:t>
      </w:r>
      <w:r w:rsidR="00977A5B">
        <w:rPr>
          <w:rFonts w:ascii="Times New Roman" w:hAnsi="Times New Roman" w:cs="Times New Roman" w:hint="eastAsia"/>
          <w:szCs w:val="21"/>
        </w:rPr>
        <w:t>=fact</w:t>
      </w:r>
      <w:r w:rsidR="000B2C06">
        <w:rPr>
          <w:rFonts w:ascii="Times New Roman" w:hAnsi="Times New Roman" w:cs="Times New Roman" w:hint="eastAsia"/>
          <w:szCs w:val="21"/>
        </w:rPr>
        <w:t>的法语音变</w:t>
      </w:r>
      <w:r w:rsidR="00977A5B">
        <w:rPr>
          <w:rFonts w:ascii="Times New Roman" w:hAnsi="Times New Roman" w:cs="Times New Roman" w:hint="eastAsia"/>
          <w:szCs w:val="21"/>
        </w:rPr>
        <w:t>，</w:t>
      </w:r>
      <w:r w:rsidR="00273400">
        <w:rPr>
          <w:rFonts w:ascii="Times New Roman" w:hAnsi="Times New Roman" w:cs="Times New Roman" w:hint="eastAsia"/>
          <w:szCs w:val="21"/>
        </w:rPr>
        <w:t>做）→使无法做→挫败，使失败→击败</w:t>
      </w:r>
    </w:p>
    <w:p w14:paraId="29690A85" w14:textId="1E7679C2"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profit</w:t>
      </w:r>
      <w:r w:rsidRPr="00832D03">
        <w:rPr>
          <w:rFonts w:ascii="Times New Roman" w:hAnsi="Times New Roman" w:cs="Times New Roman"/>
        </w:rPr>
        <w:t>：</w:t>
      </w:r>
      <w:r w:rsidRPr="00832D03">
        <w:rPr>
          <w:rFonts w:ascii="Times New Roman" w:hAnsi="Times New Roman" w:cs="Times New Roman"/>
        </w:rPr>
        <w:t>[</w:t>
      </w:r>
      <w:r w:rsidR="00977A5B" w:rsidRPr="00977A5B">
        <w:rPr>
          <w:rFonts w:ascii="Times New Roman" w:hAnsi="Times New Roman" w:cs="Times New Roman"/>
        </w:rPr>
        <w:t>ˈprɒfɪt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利润；利益</w:t>
      </w:r>
      <w:r w:rsidRPr="00832D03">
        <w:rPr>
          <w:rFonts w:ascii="Times New Roman" w:hAnsi="Times New Roman" w:cs="Times New Roman"/>
        </w:rPr>
        <w:t>vi</w:t>
      </w:r>
      <w:r w:rsidR="00F67D1C">
        <w:rPr>
          <w:rFonts w:ascii="Times New Roman" w:hAnsi="Times New Roman" w:cs="Times New Roman"/>
        </w:rPr>
        <w:t>.</w:t>
      </w:r>
      <w:r w:rsidRPr="00832D03">
        <w:rPr>
          <w:rFonts w:ascii="Times New Roman" w:hAnsi="Times New Roman" w:cs="Times New Roman"/>
        </w:rPr>
        <w:t>获利；有益</w:t>
      </w:r>
      <w:r w:rsidRPr="00832D03">
        <w:rPr>
          <w:rFonts w:ascii="Times New Roman" w:hAnsi="Times New Roman" w:cs="Times New Roman"/>
        </w:rPr>
        <w:t>vt</w:t>
      </w:r>
      <w:r w:rsidR="00F67D1C">
        <w:rPr>
          <w:rFonts w:ascii="Times New Roman" w:hAnsi="Times New Roman" w:cs="Times New Roman"/>
        </w:rPr>
        <w:t>.</w:t>
      </w:r>
      <w:r w:rsidRPr="00832D03">
        <w:rPr>
          <w:rFonts w:ascii="Times New Roman" w:hAnsi="Times New Roman" w:cs="Times New Roman"/>
        </w:rPr>
        <w:t>有益于</w:t>
      </w:r>
    </w:p>
    <w:p w14:paraId="64E80FB5" w14:textId="77777777" w:rsidR="001535C6"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sidRPr="008146D6">
        <w:rPr>
          <w:rFonts w:ascii="Times New Roman" w:hAnsi="Times New Roman" w:cs="Times New Roman" w:hint="eastAsia"/>
          <w:szCs w:val="21"/>
        </w:rPr>
        <w:t>pro</w:t>
      </w:r>
      <w:r w:rsidR="00273400" w:rsidRPr="008146D6">
        <w:rPr>
          <w:rFonts w:ascii="Times New Roman" w:hAnsi="Times New Roman" w:cs="Times New Roman" w:hint="eastAsia"/>
          <w:szCs w:val="21"/>
        </w:rPr>
        <w:t>（向前）</w:t>
      </w:r>
      <w:r w:rsidR="00273400" w:rsidRPr="008146D6">
        <w:rPr>
          <w:rFonts w:ascii="Times New Roman" w:hAnsi="Times New Roman" w:cs="Times New Roman" w:hint="eastAsia"/>
          <w:szCs w:val="21"/>
        </w:rPr>
        <w:t>+fit</w:t>
      </w:r>
      <w:r w:rsidR="00273400" w:rsidRPr="008146D6">
        <w:rPr>
          <w:rFonts w:ascii="Times New Roman" w:hAnsi="Times New Roman" w:cs="Times New Roman" w:hint="eastAsia"/>
          <w:szCs w:val="21"/>
        </w:rPr>
        <w:t>（</w:t>
      </w:r>
      <w:r w:rsidR="00977A5B">
        <w:rPr>
          <w:rFonts w:ascii="Times New Roman" w:hAnsi="Times New Roman" w:cs="Times New Roman" w:hint="eastAsia"/>
          <w:szCs w:val="21"/>
        </w:rPr>
        <w:t>=fact</w:t>
      </w:r>
      <w:r w:rsidR="000B2C06">
        <w:rPr>
          <w:rFonts w:ascii="Times New Roman" w:hAnsi="Times New Roman" w:cs="Times New Roman" w:hint="eastAsia"/>
          <w:szCs w:val="21"/>
        </w:rPr>
        <w:t>的法语音变</w:t>
      </w:r>
      <w:r w:rsidR="00977A5B">
        <w:rPr>
          <w:rFonts w:ascii="Times New Roman" w:hAnsi="Times New Roman" w:cs="Times New Roman" w:hint="eastAsia"/>
          <w:szCs w:val="21"/>
        </w:rPr>
        <w:t>，做，驱使</w:t>
      </w:r>
      <w:r w:rsidR="00273400" w:rsidRPr="008146D6">
        <w:rPr>
          <w:rFonts w:ascii="Times New Roman" w:hAnsi="Times New Roman" w:cs="Times New Roman" w:hint="eastAsia"/>
          <w:szCs w:val="21"/>
        </w:rPr>
        <w:t>）→驱使向前，推进→</w:t>
      </w:r>
      <w:r w:rsidR="00E25C6C">
        <w:rPr>
          <w:rFonts w:ascii="Times New Roman" w:hAnsi="Times New Roman" w:cs="Times New Roman" w:hint="eastAsia"/>
          <w:szCs w:val="21"/>
        </w:rPr>
        <w:t>（使）取得</w:t>
      </w:r>
      <w:r w:rsidR="00977A5B">
        <w:rPr>
          <w:rFonts w:ascii="Times New Roman" w:hAnsi="Times New Roman" w:cs="Times New Roman" w:hint="eastAsia"/>
          <w:szCs w:val="21"/>
        </w:rPr>
        <w:t>进展</w:t>
      </w:r>
      <w:r w:rsidR="00E25C6C">
        <w:rPr>
          <w:rFonts w:ascii="Times New Roman" w:hAnsi="Times New Roman" w:cs="Times New Roman" w:hint="eastAsia"/>
          <w:szCs w:val="21"/>
        </w:rPr>
        <w:t>，获得收益→获利，有益</w:t>
      </w:r>
      <w:r w:rsidR="00E679DE">
        <w:rPr>
          <w:rFonts w:ascii="Times New Roman" w:hAnsi="Times New Roman" w:cs="Times New Roman" w:hint="eastAsia"/>
          <w:szCs w:val="21"/>
        </w:rPr>
        <w:t>；</w:t>
      </w:r>
      <w:r w:rsidR="00E25C6C">
        <w:rPr>
          <w:rFonts w:ascii="Times New Roman" w:hAnsi="Times New Roman" w:cs="Times New Roman" w:hint="eastAsia"/>
          <w:szCs w:val="21"/>
        </w:rPr>
        <w:t>有益于</w:t>
      </w:r>
      <w:r w:rsidR="00977A5B">
        <w:rPr>
          <w:rFonts w:ascii="Times New Roman" w:hAnsi="Times New Roman" w:cs="Times New Roman" w:hint="eastAsia"/>
          <w:szCs w:val="21"/>
        </w:rPr>
        <w:t>→利润，利益</w:t>
      </w:r>
    </w:p>
    <w:p w14:paraId="7F7A1C76" w14:textId="26DA29E6" w:rsidR="000B2C06" w:rsidRPr="008146D6" w:rsidRDefault="001535C6" w:rsidP="0027340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profitable</w:t>
      </w:r>
      <w:r>
        <w:rPr>
          <w:rFonts w:ascii="Times New Roman" w:hAnsi="Times New Roman" w:cs="Times New Roman" w:hint="eastAsia"/>
          <w:szCs w:val="21"/>
        </w:rPr>
        <w:t>：</w:t>
      </w:r>
      <w:r>
        <w:rPr>
          <w:rFonts w:ascii="Times New Roman" w:hAnsi="Times New Roman" w:cs="Times New Roman" w:hint="eastAsia"/>
          <w:szCs w:val="21"/>
        </w:rPr>
        <w:t>[</w:t>
      </w:r>
      <w:r w:rsidR="000B2C06" w:rsidRPr="000B2C06">
        <w:rPr>
          <w:rFonts w:ascii="Times New Roman" w:hAnsi="Times New Roman" w:cs="Times New Roman"/>
          <w:szCs w:val="21"/>
        </w:rPr>
        <w:t>ˈprɒfɪtəbl</w:t>
      </w:r>
      <w:r w:rsidR="009D2396">
        <w:rPr>
          <w:rFonts w:ascii="Times New Roman" w:hAnsi="Times New Roman" w:cs="Times New Roman"/>
          <w:szCs w:val="21"/>
        </w:rPr>
        <w:t>] adj.</w:t>
      </w:r>
      <w:r w:rsidR="009D2396">
        <w:rPr>
          <w:rFonts w:ascii="Times New Roman" w:hAnsi="Times New Roman" w:cs="Times New Roman" w:hint="eastAsia"/>
          <w:szCs w:val="21"/>
        </w:rPr>
        <w:t>有利可图的</w:t>
      </w:r>
    </w:p>
    <w:p w14:paraId="38203493" w14:textId="77777777" w:rsidR="0054156F" w:rsidRPr="007B1C82" w:rsidRDefault="0054156F"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建造</w:t>
      </w:r>
    </w:p>
    <w:p w14:paraId="468DB3A2" w14:textId="77777777" w:rsidR="0054156F" w:rsidRPr="00540C0C" w:rsidRDefault="0054156F" w:rsidP="0054156F">
      <w:pPr>
        <w:pStyle w:val="ac"/>
        <w:numPr>
          <w:ilvl w:val="0"/>
          <w:numId w:val="8"/>
        </w:numPr>
        <w:spacing w:line="480" w:lineRule="auto"/>
        <w:ind w:firstLineChars="0"/>
        <w:rPr>
          <w:rFonts w:ascii="Times New Roman" w:hAnsi="Times New Roman" w:cs="Times New Roman"/>
          <w:lang w:val="es-VE"/>
        </w:rPr>
      </w:pPr>
      <w:r w:rsidRPr="00E25379">
        <w:rPr>
          <w:rFonts w:ascii="Times New Roman" w:hAnsi="Times New Roman" w:cs="Times New Roman"/>
          <w:b/>
          <w:bCs/>
          <w:color w:val="EE0000"/>
          <w:sz w:val="24"/>
          <w:szCs w:val="28"/>
          <w:lang w:val="es-VE"/>
        </w:rPr>
        <w:t>build</w:t>
      </w:r>
      <w:r w:rsidRPr="00811F99">
        <w:rPr>
          <w:rFonts w:ascii="Times New Roman" w:hAnsi="Times New Roman" w:cs="Times New Roman"/>
          <w:lang w:val="es-VE"/>
        </w:rPr>
        <w:t>：</w:t>
      </w:r>
      <w:r w:rsidRPr="00811F99">
        <w:rPr>
          <w:rFonts w:ascii="Times New Roman" w:hAnsi="Times New Roman" w:cs="Times New Roman"/>
          <w:szCs w:val="21"/>
          <w:lang w:val="es-VE"/>
        </w:rPr>
        <w:t>[bɪld] v.</w:t>
      </w:r>
      <w:r w:rsidRPr="00832D03">
        <w:rPr>
          <w:rFonts w:ascii="Times New Roman" w:hAnsi="Times New Roman" w:cs="Times New Roman"/>
          <w:szCs w:val="21"/>
        </w:rPr>
        <w:t>建筑</w:t>
      </w:r>
      <w:r w:rsidRPr="00811F99">
        <w:rPr>
          <w:rFonts w:ascii="Times New Roman" w:hAnsi="Times New Roman" w:cs="Times New Roman"/>
          <w:szCs w:val="21"/>
          <w:lang w:val="es-VE"/>
        </w:rPr>
        <w:t>，</w:t>
      </w:r>
      <w:r w:rsidRPr="00832D03">
        <w:rPr>
          <w:rFonts w:ascii="Times New Roman" w:hAnsi="Times New Roman" w:cs="Times New Roman"/>
          <w:szCs w:val="21"/>
        </w:rPr>
        <w:t>建造</w:t>
      </w:r>
      <w:r>
        <w:rPr>
          <w:rFonts w:ascii="Times New Roman" w:hAnsi="Times New Roman" w:cs="Times New Roman" w:hint="eastAsia"/>
          <w:szCs w:val="21"/>
        </w:rPr>
        <w:t>；创造，创办；逐渐增强</w:t>
      </w:r>
    </w:p>
    <w:p w14:paraId="45312B96" w14:textId="563CD2A5" w:rsidR="0054156F" w:rsidRDefault="0054156F" w:rsidP="0054156F">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sidRPr="003D266A">
        <w:rPr>
          <w:rFonts w:ascii="Times New Roman" w:cs="Times New Roman"/>
          <w:szCs w:val="21"/>
          <w:lang w:val="es-VE"/>
        </w:rPr>
        <w:t>built</w:t>
      </w:r>
      <w:r w:rsidRPr="003D266A">
        <w:rPr>
          <w:rFonts w:ascii="Times New Roman" w:cs="Times New Roman" w:hint="eastAsia"/>
          <w:szCs w:val="21"/>
          <w:lang w:val="es-VE"/>
        </w:rPr>
        <w:t>，</w:t>
      </w:r>
      <w:r>
        <w:rPr>
          <w:rFonts w:ascii="Times New Roman" w:cs="Times New Roman" w:hint="eastAsia"/>
          <w:szCs w:val="21"/>
        </w:rPr>
        <w:t>过去分词</w:t>
      </w:r>
      <w:r w:rsidRPr="003D266A">
        <w:rPr>
          <w:rFonts w:ascii="Times New Roman" w:cs="Times New Roman"/>
          <w:szCs w:val="21"/>
          <w:lang w:val="es-VE"/>
        </w:rPr>
        <w:t>built</w:t>
      </w:r>
    </w:p>
    <w:p w14:paraId="6BA16D26" w14:textId="77777777" w:rsidR="00AE52B7" w:rsidRDefault="0054156F" w:rsidP="00AE52B7">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build</w:t>
      </w:r>
      <w:r>
        <w:rPr>
          <w:rFonts w:ascii="Times New Roman" w:hAnsi="Times New Roman" w:cs="Times New Roman"/>
          <w:lang w:val="es-VE"/>
        </w:rPr>
        <w:t xml:space="preserve"> </w:t>
      </w:r>
      <w:r>
        <w:rPr>
          <w:rFonts w:ascii="Times New Roman" w:hAnsi="Times New Roman" w:cs="Times New Roman" w:hint="eastAsia"/>
          <w:lang w:val="es-VE"/>
        </w:rPr>
        <w:t>a</w:t>
      </w:r>
      <w:r>
        <w:rPr>
          <w:rFonts w:ascii="Times New Roman" w:hAnsi="Times New Roman" w:cs="Times New Roman"/>
          <w:lang w:val="es-VE"/>
        </w:rPr>
        <w:t xml:space="preserve"> house</w:t>
      </w:r>
      <w:r>
        <w:rPr>
          <w:rFonts w:ascii="Times New Roman" w:hAnsi="Times New Roman" w:cs="Times New Roman" w:hint="eastAsia"/>
          <w:lang w:val="es-VE"/>
        </w:rPr>
        <w:t>（建造房屋），</w:t>
      </w:r>
      <w:r>
        <w:rPr>
          <w:rFonts w:ascii="Times New Roman" w:hAnsi="Times New Roman" w:cs="Times New Roman" w:hint="eastAsia"/>
          <w:lang w:val="es-VE"/>
        </w:rPr>
        <w:t>build</w:t>
      </w:r>
      <w:r>
        <w:rPr>
          <w:rFonts w:ascii="Times New Roman" w:hAnsi="Times New Roman" w:cs="Times New Roman"/>
          <w:lang w:val="es-VE"/>
        </w:rPr>
        <w:t xml:space="preserve"> </w:t>
      </w:r>
      <w:r>
        <w:rPr>
          <w:rFonts w:ascii="Times New Roman" w:hAnsi="Times New Roman" w:cs="Times New Roman" w:hint="eastAsia"/>
          <w:lang w:val="es-VE"/>
        </w:rPr>
        <w:t>a</w:t>
      </w:r>
      <w:r>
        <w:rPr>
          <w:rFonts w:ascii="Times New Roman" w:hAnsi="Times New Roman" w:cs="Times New Roman"/>
          <w:lang w:val="es-VE"/>
        </w:rPr>
        <w:t xml:space="preserve"> business</w:t>
      </w:r>
      <w:r>
        <w:rPr>
          <w:rFonts w:ascii="Times New Roman" w:hAnsi="Times New Roman" w:cs="Times New Roman" w:hint="eastAsia"/>
          <w:lang w:val="es-VE"/>
        </w:rPr>
        <w:t>（创办一家企业），</w:t>
      </w:r>
      <w:r>
        <w:rPr>
          <w:rFonts w:ascii="Times New Roman" w:hAnsi="Times New Roman" w:cs="Times New Roman" w:hint="eastAsia"/>
          <w:lang w:val="es-VE"/>
        </w:rPr>
        <w:t>build</w:t>
      </w:r>
      <w:r>
        <w:rPr>
          <w:rFonts w:ascii="Times New Roman" w:hAnsi="Times New Roman" w:cs="Times New Roman"/>
          <w:lang w:val="es-VE"/>
        </w:rPr>
        <w:t xml:space="preserve"> </w:t>
      </w:r>
      <w:r>
        <w:rPr>
          <w:rFonts w:ascii="Times New Roman" w:hAnsi="Times New Roman" w:cs="Times New Roman" w:hint="eastAsia"/>
          <w:lang w:val="es-VE"/>
        </w:rPr>
        <w:t>up</w:t>
      </w:r>
      <w:r>
        <w:rPr>
          <w:rFonts w:ascii="Times New Roman" w:hAnsi="Times New Roman" w:cs="Times New Roman"/>
          <w:lang w:val="es-VE"/>
        </w:rPr>
        <w:t xml:space="preserve"> confidence</w:t>
      </w:r>
      <w:r>
        <w:rPr>
          <w:rFonts w:ascii="Times New Roman" w:hAnsi="Times New Roman" w:cs="Times New Roman" w:hint="eastAsia"/>
          <w:lang w:val="es-VE"/>
        </w:rPr>
        <w:t>（树立信心），</w:t>
      </w:r>
      <w:r>
        <w:rPr>
          <w:rFonts w:ascii="Times New Roman" w:hAnsi="Times New Roman" w:cs="Times New Roman" w:hint="eastAsia"/>
          <w:lang w:val="es-VE"/>
        </w:rPr>
        <w:t>team</w:t>
      </w:r>
      <w:r>
        <w:rPr>
          <w:rFonts w:ascii="Times New Roman" w:hAnsi="Times New Roman" w:cs="Times New Roman"/>
          <w:lang w:val="es-VE"/>
        </w:rPr>
        <w:t xml:space="preserve"> </w:t>
      </w:r>
      <w:r>
        <w:rPr>
          <w:rFonts w:ascii="Times New Roman" w:hAnsi="Times New Roman" w:cs="Times New Roman" w:hint="eastAsia"/>
          <w:lang w:val="es-VE"/>
        </w:rPr>
        <w:t>building</w:t>
      </w:r>
      <w:r>
        <w:rPr>
          <w:rFonts w:ascii="Times New Roman" w:hAnsi="Times New Roman" w:cs="Times New Roman" w:hint="eastAsia"/>
          <w:lang w:val="es-VE"/>
        </w:rPr>
        <w:t>（团队建设）</w:t>
      </w:r>
    </w:p>
    <w:p w14:paraId="25EEC200" w14:textId="575B2577" w:rsidR="00AE52B7" w:rsidRPr="00832D03" w:rsidRDefault="00AE52B7" w:rsidP="00AE52B7">
      <w:pPr>
        <w:spacing w:line="360" w:lineRule="auto"/>
        <w:ind w:firstLineChars="201" w:firstLine="422"/>
        <w:rPr>
          <w:rFonts w:ascii="Times New Roman" w:hAnsi="Times New Roman" w:cs="Times New Roman"/>
        </w:rPr>
      </w:pPr>
      <w:r>
        <w:rPr>
          <w:rFonts w:ascii="Times New Roman" w:hAnsi="Times New Roman" w:cs="Times New Roman" w:hint="eastAsia"/>
          <w:lang w:val="es-VE"/>
        </w:rPr>
        <w:t>【拓】</w:t>
      </w:r>
      <w:r w:rsidRPr="00832D03">
        <w:rPr>
          <w:rFonts w:ascii="Times New Roman" w:hAnsi="Times New Roman" w:cs="Times New Roman"/>
        </w:rPr>
        <w:t>rebuild</w:t>
      </w:r>
      <w:r w:rsidRPr="00832D03">
        <w:rPr>
          <w:rFonts w:ascii="Times New Roman" w:hAnsi="Times New Roman" w:cs="Times New Roman"/>
        </w:rPr>
        <w:t>：</w:t>
      </w:r>
      <w:r w:rsidRPr="00832D03">
        <w:rPr>
          <w:rFonts w:ascii="Times New Roman" w:hAnsi="Times New Roman" w:cs="Times New Roman"/>
          <w:szCs w:val="21"/>
        </w:rPr>
        <w:t>[</w:t>
      </w:r>
      <w:r w:rsidRPr="00067916">
        <w:rPr>
          <w:rFonts w:ascii="Times New Roman" w:hAnsi="Times New Roman" w:cs="Times New Roman"/>
          <w:szCs w:val="21"/>
        </w:rPr>
        <w:t>ˌriːˈbɪld</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重建</w:t>
      </w:r>
    </w:p>
    <w:p w14:paraId="6C16E629" w14:textId="3929C48F"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t>building</w:t>
      </w:r>
      <w:r w:rsidRPr="00832D03">
        <w:rPr>
          <w:rFonts w:ascii="Times New Roman" w:hAnsi="Times New Roman" w:cs="Times New Roman"/>
        </w:rPr>
        <w:t>：</w:t>
      </w:r>
      <w:r w:rsidRPr="00832D03">
        <w:rPr>
          <w:rFonts w:ascii="Times New Roman" w:hAnsi="Times New Roman" w:cs="Times New Roman"/>
          <w:szCs w:val="21"/>
        </w:rPr>
        <w:t>['bɪldɪŋ</w:t>
      </w:r>
      <w:r>
        <w:rPr>
          <w:rFonts w:ascii="Times New Roman" w:hAnsi="Times New Roman" w:cs="Times New Roman"/>
          <w:szCs w:val="21"/>
        </w:rPr>
        <w:t>] n.</w:t>
      </w:r>
      <w:r w:rsidR="00067916">
        <w:rPr>
          <w:rFonts w:ascii="Times New Roman" w:hAnsi="Times New Roman" w:cs="Times New Roman" w:hint="eastAsia"/>
          <w:szCs w:val="21"/>
        </w:rPr>
        <w:t>建筑，</w:t>
      </w:r>
      <w:r w:rsidRPr="00832D03">
        <w:rPr>
          <w:rFonts w:ascii="Times New Roman" w:hAnsi="Times New Roman" w:cs="Times New Roman"/>
          <w:szCs w:val="21"/>
        </w:rPr>
        <w:t>建筑物</w:t>
      </w:r>
    </w:p>
    <w:p w14:paraId="4588949A" w14:textId="1E6371D9" w:rsidR="0054156F" w:rsidRDefault="005A0A55" w:rsidP="0054156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4156F" w:rsidRPr="003E7BB2">
        <w:rPr>
          <w:rFonts w:ascii="Times New Roman" w:hAnsi="Times New Roman" w:cs="Times New Roman" w:hint="eastAsia"/>
          <w:szCs w:val="21"/>
        </w:rPr>
        <w:t>build</w:t>
      </w:r>
      <w:r w:rsidR="0054156F" w:rsidRPr="003E7BB2">
        <w:rPr>
          <w:rFonts w:ascii="Times New Roman" w:hAnsi="Times New Roman" w:cs="Times New Roman" w:hint="eastAsia"/>
          <w:szCs w:val="21"/>
        </w:rPr>
        <w:t>（建筑）</w:t>
      </w:r>
      <w:r w:rsidR="0054156F" w:rsidRPr="003E7BB2">
        <w:rPr>
          <w:rFonts w:ascii="Times New Roman" w:hAnsi="Times New Roman" w:cs="Times New Roman" w:hint="eastAsia"/>
          <w:szCs w:val="21"/>
        </w:rPr>
        <w:t>+ing</w:t>
      </w:r>
      <w:r w:rsidR="00067916">
        <w:rPr>
          <w:rFonts w:ascii="Times New Roman" w:hAnsi="Times New Roman" w:cs="Times New Roman" w:hint="eastAsia"/>
          <w:szCs w:val="21"/>
        </w:rPr>
        <w:t>（</w:t>
      </w:r>
      <w:r w:rsidR="00C31398">
        <w:rPr>
          <w:rFonts w:ascii="Times New Roman" w:hAnsi="Times New Roman" w:cs="Times New Roman" w:hint="eastAsia"/>
          <w:szCs w:val="21"/>
        </w:rPr>
        <w:t>现在分词</w:t>
      </w:r>
      <w:r w:rsidR="00067916">
        <w:rPr>
          <w:rFonts w:ascii="Times New Roman" w:hAnsi="Times New Roman" w:cs="Times New Roman" w:hint="eastAsia"/>
          <w:szCs w:val="21"/>
        </w:rPr>
        <w:t>后缀）</w:t>
      </w:r>
      <w:r w:rsidR="0054156F" w:rsidRPr="003E7BB2">
        <w:rPr>
          <w:rFonts w:ascii="Times New Roman" w:hAnsi="Times New Roman" w:cs="Times New Roman" w:hint="eastAsia"/>
          <w:szCs w:val="21"/>
        </w:rPr>
        <w:t>→</w:t>
      </w:r>
      <w:r w:rsidR="00067916">
        <w:rPr>
          <w:rFonts w:ascii="Times New Roman" w:hAnsi="Times New Roman" w:cs="Times New Roman" w:hint="eastAsia"/>
          <w:szCs w:val="21"/>
        </w:rPr>
        <w:t>建筑→</w:t>
      </w:r>
      <w:r w:rsidR="0054156F" w:rsidRPr="003E7BB2">
        <w:rPr>
          <w:rFonts w:ascii="Times New Roman" w:hAnsi="Times New Roman" w:cs="Times New Roman" w:hint="eastAsia"/>
          <w:szCs w:val="21"/>
        </w:rPr>
        <w:t>建筑物</w:t>
      </w:r>
    </w:p>
    <w:p w14:paraId="090BC091" w14:textId="0418A617" w:rsidR="0054156F" w:rsidRPr="00335541" w:rsidRDefault="0054156F" w:rsidP="00476596">
      <w:pPr>
        <w:pStyle w:val="2"/>
        <w:numPr>
          <w:ilvl w:val="0"/>
          <w:numId w:val="11"/>
        </w:numPr>
        <w:spacing w:before="0" w:after="0" w:line="480" w:lineRule="auto"/>
        <w:rPr>
          <w:sz w:val="21"/>
          <w:szCs w:val="21"/>
        </w:rPr>
      </w:pPr>
      <w:bookmarkStart w:id="261" w:name="_Toc504321900"/>
      <w:r w:rsidRPr="00837023">
        <w:rPr>
          <w:rFonts w:ascii="Times New Roman" w:eastAsiaTheme="minorEastAsia" w:hAnsi="Times New Roman" w:hint="eastAsia"/>
          <w:color w:val="EE0000"/>
          <w:sz w:val="24"/>
          <w:szCs w:val="24"/>
        </w:rPr>
        <w:t>stru-</w:t>
      </w:r>
      <w:r w:rsidR="00EE2A83" w:rsidRPr="00EE2BD1">
        <w:rPr>
          <w:rFonts w:hint="eastAsia"/>
          <w:sz w:val="21"/>
          <w:szCs w:val="21"/>
        </w:rPr>
        <w:t>（</w:t>
      </w:r>
      <w:r w:rsidR="00067916" w:rsidRPr="00335541">
        <w:rPr>
          <w:rFonts w:hint="eastAsia"/>
          <w:sz w:val="21"/>
          <w:szCs w:val="21"/>
        </w:rPr>
        <w:t>码放，</w:t>
      </w:r>
      <w:r w:rsidRPr="00335541">
        <w:rPr>
          <w:rFonts w:hint="eastAsia"/>
          <w:sz w:val="21"/>
          <w:szCs w:val="21"/>
        </w:rPr>
        <w:t>构造）</w:t>
      </w:r>
      <w:bookmarkEnd w:id="261"/>
    </w:p>
    <w:p w14:paraId="508CCCBF" w14:textId="77777777" w:rsidR="00914AF4" w:rsidRDefault="00B125EF" w:rsidP="0054156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4156F">
        <w:rPr>
          <w:rFonts w:ascii="Times New Roman" w:eastAsia="宋体" w:hAnsi="Times New Roman" w:cs="Times New Roman" w:hint="eastAsia"/>
          <w:szCs w:val="21"/>
        </w:rPr>
        <w:t>拉丁语</w:t>
      </w:r>
      <w:r w:rsidR="00914AF4">
        <w:rPr>
          <w:rFonts w:ascii="Times New Roman" w:eastAsia="宋体" w:hAnsi="Times New Roman" w:cs="Times New Roman" w:hint="eastAsia"/>
          <w:szCs w:val="21"/>
        </w:rPr>
        <w:t>。</w:t>
      </w:r>
    </w:p>
    <w:p w14:paraId="22E72DEE" w14:textId="40A87196" w:rsidR="0054156F" w:rsidRDefault="00914AF4" w:rsidP="0054156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sidR="0060702C">
        <w:rPr>
          <w:rFonts w:ascii="Times New Roman" w:eastAsia="宋体" w:hAnsi="Times New Roman" w:cs="Times New Roman" w:hint="eastAsia"/>
          <w:szCs w:val="21"/>
        </w:rPr>
        <w:t>stuct-</w:t>
      </w:r>
      <w:r>
        <w:rPr>
          <w:rFonts w:ascii="Times New Roman" w:eastAsia="宋体" w:hAnsi="Times New Roman" w:cs="Times New Roman" w:hint="eastAsia"/>
          <w:szCs w:val="21"/>
        </w:rPr>
        <w:t>（</w:t>
      </w:r>
      <w:r w:rsidR="0060702C">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w:t>
      </w:r>
      <w:r w:rsidR="0060702C">
        <w:rPr>
          <w:rFonts w:ascii="Times New Roman" w:eastAsia="宋体" w:hAnsi="Times New Roman" w:cs="Times New Roman" w:hint="eastAsia"/>
          <w:szCs w:val="21"/>
        </w:rPr>
        <w:t>。</w:t>
      </w:r>
    </w:p>
    <w:p w14:paraId="6B69CA05" w14:textId="77777777" w:rsidR="00E84FF9" w:rsidRPr="003D5025" w:rsidRDefault="00E84FF9" w:rsidP="00E84FF9">
      <w:pPr>
        <w:pStyle w:val="ac"/>
        <w:numPr>
          <w:ilvl w:val="0"/>
          <w:numId w:val="8"/>
        </w:numPr>
        <w:spacing w:line="480" w:lineRule="auto"/>
        <w:ind w:firstLineChars="0"/>
        <w:rPr>
          <w:rFonts w:ascii="Times New Roman" w:hAnsi="Times New Roman" w:cs="Times New Roman"/>
          <w:bCs/>
        </w:rPr>
      </w:pPr>
      <w:r w:rsidRPr="00E84FF9">
        <w:rPr>
          <w:rFonts w:ascii="Times New Roman" w:hAnsi="Times New Roman" w:cs="Times New Roman" w:hint="eastAsia"/>
          <w:bCs/>
          <w:color w:val="EE0000"/>
          <w:szCs w:val="21"/>
          <w:lang w:val="es-VE"/>
        </w:rPr>
        <w:t>structure</w:t>
      </w:r>
      <w:r w:rsidRPr="003D5025">
        <w:rPr>
          <w:rFonts w:ascii="Times New Roman" w:hAnsi="Times New Roman" w:cs="Times New Roman" w:hint="eastAsia"/>
          <w:bCs/>
        </w:rPr>
        <w:t>：</w:t>
      </w:r>
      <w:r w:rsidRPr="003D5025">
        <w:rPr>
          <w:rFonts w:ascii="Times New Roman" w:hAnsi="Times New Roman" w:cs="Times New Roman"/>
          <w:bCs/>
        </w:rPr>
        <w:t>[ˈstrʌktʃə(r)] n</w:t>
      </w:r>
      <w:r>
        <w:rPr>
          <w:rFonts w:ascii="Times New Roman" w:hAnsi="Times New Roman" w:cs="Times New Roman"/>
          <w:bCs/>
        </w:rPr>
        <w:t>.</w:t>
      </w:r>
      <w:r w:rsidRPr="003D5025">
        <w:rPr>
          <w:rFonts w:ascii="Times New Roman" w:hAnsi="Times New Roman" w:cs="Times New Roman" w:hint="eastAsia"/>
          <w:bCs/>
        </w:rPr>
        <w:t>结构；构造；建筑物</w:t>
      </w:r>
      <w:r w:rsidRPr="003D5025">
        <w:rPr>
          <w:rFonts w:ascii="Times New Roman" w:hAnsi="Times New Roman" w:cs="Times New Roman"/>
          <w:bCs/>
        </w:rPr>
        <w:t>vt.</w:t>
      </w:r>
      <w:r w:rsidRPr="003D5025">
        <w:rPr>
          <w:rFonts w:ascii="Times New Roman" w:hAnsi="Times New Roman" w:cs="Times New Roman" w:hint="eastAsia"/>
          <w:bCs/>
        </w:rPr>
        <w:t>建造，使形成结构</w:t>
      </w:r>
    </w:p>
    <w:p w14:paraId="0311B4FC" w14:textId="0115AD0C" w:rsidR="00E84FF9" w:rsidRDefault="00E84FF9" w:rsidP="00E84FF9">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struct</w:t>
      </w:r>
      <w:r w:rsidRPr="003D5025">
        <w:rPr>
          <w:rFonts w:ascii="Times New Roman" w:eastAsia="宋体" w:hAnsi="Times New Roman" w:cs="Times New Roman" w:hint="eastAsia"/>
          <w:bCs/>
          <w:szCs w:val="21"/>
        </w:rPr>
        <w:t>（构造）</w:t>
      </w:r>
      <w:r w:rsidRPr="003D5025">
        <w:rPr>
          <w:rFonts w:ascii="Times New Roman" w:eastAsia="宋体" w:hAnsi="Times New Roman" w:cs="Times New Roman" w:hint="eastAsia"/>
          <w:bCs/>
          <w:szCs w:val="21"/>
        </w:rPr>
        <w:t>+ure</w:t>
      </w:r>
      <w:r w:rsidRPr="003D5025">
        <w:rPr>
          <w:rFonts w:ascii="Times New Roman" w:eastAsia="宋体" w:hAnsi="Times New Roman" w:cs="Times New Roman" w:hint="eastAsia"/>
          <w:bCs/>
          <w:szCs w:val="21"/>
        </w:rPr>
        <w:t>（名词后缀，</w:t>
      </w:r>
      <w:r w:rsidR="005B19E1">
        <w:rPr>
          <w:rFonts w:ascii="Times New Roman" w:eastAsia="宋体" w:hAnsi="Times New Roman" w:cs="Times New Roman" w:hint="eastAsia"/>
          <w:bCs/>
          <w:szCs w:val="21"/>
        </w:rPr>
        <w:t>在此</w:t>
      </w:r>
      <w:r w:rsidRPr="003D5025">
        <w:rPr>
          <w:rFonts w:ascii="Times New Roman" w:eastAsia="宋体" w:hAnsi="Times New Roman" w:cs="Times New Roman" w:hint="eastAsia"/>
          <w:bCs/>
          <w:szCs w:val="21"/>
        </w:rPr>
        <w:t>表行为的产物）→结构，构造，建筑物→（转作动词）建造，使形成结构</w:t>
      </w:r>
    </w:p>
    <w:p w14:paraId="1CF22BD8" w14:textId="08007124" w:rsidR="00E84FF9" w:rsidRPr="003D5025" w:rsidRDefault="00E84FF9" w:rsidP="00E84FF9">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E80D58">
        <w:rPr>
          <w:rFonts w:ascii="Times New Roman" w:hAnsi="Times New Roman" w:cs="Times New Roman" w:hint="eastAsia"/>
          <w:bCs/>
          <w:szCs w:val="21"/>
          <w:lang w:val="es-VE"/>
        </w:rPr>
        <w:t>structural</w:t>
      </w:r>
      <w:r w:rsidRPr="003D5025">
        <w:rPr>
          <w:rFonts w:ascii="Times New Roman" w:hAnsi="Times New Roman" w:cs="Times New Roman" w:hint="eastAsia"/>
          <w:bCs/>
        </w:rPr>
        <w:t>：</w:t>
      </w:r>
      <w:r w:rsidRPr="003D5025">
        <w:rPr>
          <w:rFonts w:ascii="Times New Roman" w:hAnsi="Times New Roman" w:cs="Times New Roman"/>
          <w:bCs/>
        </w:rPr>
        <w:t>[ˈstrʌktʃərəl] adj</w:t>
      </w:r>
      <w:r>
        <w:rPr>
          <w:rFonts w:ascii="Times New Roman" w:hAnsi="Times New Roman" w:cs="Times New Roman"/>
          <w:bCs/>
        </w:rPr>
        <w:t>.</w:t>
      </w:r>
      <w:r w:rsidRPr="003D5025">
        <w:rPr>
          <w:rFonts w:ascii="Times New Roman" w:hAnsi="Times New Roman" w:cs="Times New Roman" w:hint="eastAsia"/>
          <w:bCs/>
        </w:rPr>
        <w:t>结构的，构造的</w:t>
      </w:r>
    </w:p>
    <w:p w14:paraId="0F20276F" w14:textId="2CBE1440"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construction</w:t>
      </w:r>
      <w:r w:rsidRPr="00832D03">
        <w:rPr>
          <w:rFonts w:ascii="Times New Roman" w:hAnsi="Times New Roman" w:cs="Times New Roman"/>
        </w:rPr>
        <w:t>：</w:t>
      </w:r>
      <w:r w:rsidRPr="00832D03">
        <w:rPr>
          <w:rFonts w:ascii="Times New Roman" w:hAnsi="Times New Roman" w:cs="Times New Roman"/>
          <w:szCs w:val="21"/>
          <w:lang w:val="fr-FR"/>
        </w:rPr>
        <w:t>[kən'strʌkʃən</w:t>
      </w:r>
      <w:r>
        <w:rPr>
          <w:rFonts w:ascii="Times New Roman" w:hAnsi="Times New Roman" w:cs="Times New Roman"/>
          <w:szCs w:val="21"/>
          <w:lang w:val="fr-FR"/>
        </w:rPr>
        <w:t>] n.</w:t>
      </w:r>
      <w:r w:rsidRPr="00832D03">
        <w:rPr>
          <w:rFonts w:ascii="Times New Roman" w:hAnsi="Times New Roman" w:cs="Times New Roman"/>
          <w:szCs w:val="21"/>
          <w:lang w:val="fr-FR"/>
        </w:rPr>
        <w:t>建设</w:t>
      </w:r>
      <w:r w:rsidR="00067916">
        <w:rPr>
          <w:rFonts w:ascii="Times New Roman" w:hAnsi="Times New Roman" w:cs="Times New Roman" w:hint="eastAsia"/>
          <w:szCs w:val="21"/>
          <w:lang w:val="fr-FR"/>
        </w:rPr>
        <w:t>，构造</w:t>
      </w:r>
      <w:r w:rsidR="008D0B9B">
        <w:rPr>
          <w:rFonts w:ascii="Times New Roman" w:hAnsi="Times New Roman" w:cs="Times New Roman" w:hint="eastAsia"/>
          <w:szCs w:val="21"/>
          <w:lang w:val="fr-FR"/>
        </w:rPr>
        <w:t>；</w:t>
      </w:r>
      <w:r w:rsidR="00542799">
        <w:rPr>
          <w:rFonts w:ascii="Times New Roman" w:hAnsi="Times New Roman" w:cs="Times New Roman" w:hint="eastAsia"/>
          <w:szCs w:val="21"/>
          <w:lang w:val="fr-FR"/>
        </w:rPr>
        <w:t>结构，</w:t>
      </w:r>
      <w:r w:rsidRPr="00832D03">
        <w:rPr>
          <w:rFonts w:ascii="Times New Roman" w:hAnsi="Times New Roman" w:cs="Times New Roman"/>
          <w:szCs w:val="21"/>
          <w:lang w:val="fr-FR"/>
        </w:rPr>
        <w:t>建筑物</w:t>
      </w:r>
    </w:p>
    <w:p w14:paraId="5F958A64" w14:textId="105F547F" w:rsidR="0054156F" w:rsidRDefault="005A0A55" w:rsidP="0054156F">
      <w:pPr>
        <w:spacing w:line="360" w:lineRule="auto"/>
        <w:ind w:firstLineChars="201" w:firstLine="422"/>
        <w:rPr>
          <w:rFonts w:ascii="Times New Roman" w:hAnsi="Times New Roman" w:cs="Times New Roman"/>
          <w:szCs w:val="21"/>
          <w:lang w:val="fr-FR"/>
        </w:rPr>
      </w:pPr>
      <w:r>
        <w:rPr>
          <w:rFonts w:ascii="Times New Roman" w:hAnsi="Times New Roman" w:cs="Times New Roman" w:hint="eastAsia"/>
          <w:szCs w:val="21"/>
          <w:lang w:val="fr-FR"/>
        </w:rPr>
        <w:t>【拆】</w:t>
      </w:r>
      <w:r w:rsidR="0054156F">
        <w:rPr>
          <w:rFonts w:ascii="Times New Roman" w:hAnsi="Times New Roman" w:cs="Times New Roman" w:hint="eastAsia"/>
          <w:szCs w:val="21"/>
          <w:lang w:val="fr-FR"/>
        </w:rPr>
        <w:t>construct</w:t>
      </w:r>
      <w:r w:rsidR="0054156F">
        <w:rPr>
          <w:rFonts w:ascii="Times New Roman" w:hAnsi="Times New Roman" w:cs="Times New Roman" w:hint="eastAsia"/>
          <w:szCs w:val="21"/>
          <w:lang w:val="fr-FR"/>
        </w:rPr>
        <w:t>（建造）</w:t>
      </w:r>
      <w:r w:rsidR="0054156F">
        <w:rPr>
          <w:rFonts w:ascii="Times New Roman" w:hAnsi="Times New Roman" w:cs="Times New Roman" w:hint="eastAsia"/>
          <w:szCs w:val="21"/>
          <w:lang w:val="fr-FR"/>
        </w:rPr>
        <w:t>+ion</w:t>
      </w:r>
      <w:r w:rsidR="0054156F">
        <w:rPr>
          <w:rFonts w:ascii="Times New Roman" w:hAnsi="Times New Roman" w:cs="Times New Roman" w:hint="eastAsia"/>
          <w:szCs w:val="21"/>
          <w:lang w:val="fr-FR"/>
        </w:rPr>
        <w:t>（名词后缀）→</w:t>
      </w:r>
      <w:r w:rsidR="00542799">
        <w:rPr>
          <w:rFonts w:ascii="Times New Roman" w:hAnsi="Times New Roman" w:cs="Times New Roman" w:hint="eastAsia"/>
          <w:szCs w:val="21"/>
          <w:lang w:val="fr-FR"/>
        </w:rPr>
        <w:t>建造的行为和结果</w:t>
      </w:r>
    </w:p>
    <w:p w14:paraId="081F3A3F" w14:textId="77777777" w:rsidR="00E94D5D" w:rsidRDefault="00542799" w:rsidP="00E94D5D">
      <w:pPr>
        <w:spacing w:line="360" w:lineRule="auto"/>
        <w:ind w:firstLineChars="201" w:firstLine="422"/>
        <w:rPr>
          <w:rFonts w:ascii="Times New Roman" w:hAnsi="Times New Roman" w:cs="Times New Roman"/>
          <w:szCs w:val="21"/>
          <w:lang w:val="fr-FR"/>
        </w:rPr>
      </w:pPr>
      <w:r>
        <w:rPr>
          <w:rFonts w:ascii="Times New Roman" w:hAnsi="Times New Roman" w:cs="Times New Roman" w:hint="eastAsia"/>
          <w:szCs w:val="21"/>
          <w:lang w:val="fr-FR"/>
        </w:rPr>
        <w:t>【例】</w:t>
      </w:r>
      <w:r>
        <w:rPr>
          <w:rFonts w:ascii="Times New Roman" w:hAnsi="Times New Roman" w:cs="Times New Roman" w:hint="eastAsia"/>
          <w:szCs w:val="21"/>
          <w:lang w:val="fr-FR"/>
        </w:rPr>
        <w:t>The</w:t>
      </w:r>
      <w:r>
        <w:rPr>
          <w:rFonts w:ascii="Times New Roman" w:hAnsi="Times New Roman" w:cs="Times New Roman"/>
          <w:szCs w:val="21"/>
          <w:lang w:val="fr-FR"/>
        </w:rPr>
        <w:t xml:space="preserve"> house is of brick construction.</w:t>
      </w:r>
      <w:r>
        <w:rPr>
          <w:rFonts w:ascii="Times New Roman" w:hAnsi="Times New Roman" w:cs="Times New Roman" w:hint="eastAsia"/>
          <w:szCs w:val="21"/>
          <w:lang w:val="fr-FR"/>
        </w:rPr>
        <w:t>这座房子是砖结构的。</w:t>
      </w:r>
    </w:p>
    <w:p w14:paraId="11CD91B0" w14:textId="551E7C2C" w:rsidR="00E94D5D" w:rsidRPr="00832D03" w:rsidRDefault="00E94D5D" w:rsidP="00E94D5D">
      <w:pPr>
        <w:spacing w:line="360" w:lineRule="auto"/>
        <w:ind w:firstLineChars="201" w:firstLine="422"/>
        <w:rPr>
          <w:rFonts w:ascii="Times New Roman" w:hAnsi="Times New Roman" w:cs="Times New Roman"/>
        </w:rPr>
      </w:pPr>
      <w:r>
        <w:rPr>
          <w:rFonts w:ascii="Times New Roman" w:hAnsi="Times New Roman" w:cs="Times New Roman" w:hint="eastAsia"/>
          <w:szCs w:val="21"/>
          <w:lang w:val="fr-FR"/>
        </w:rPr>
        <w:t>【拓】</w:t>
      </w:r>
      <w:r w:rsidRPr="00832D03">
        <w:rPr>
          <w:rFonts w:ascii="Times New Roman" w:hAnsi="Times New Roman" w:cs="Times New Roman"/>
        </w:rPr>
        <w:t>construct</w:t>
      </w:r>
      <w:r w:rsidRPr="00832D03">
        <w:rPr>
          <w:rFonts w:ascii="Times New Roman" w:hAnsi="Times New Roman" w:cs="Times New Roman"/>
        </w:rPr>
        <w:t>：</w:t>
      </w:r>
      <w:r w:rsidRPr="00832D03">
        <w:rPr>
          <w:rFonts w:ascii="Times New Roman" w:hAnsi="Times New Roman" w:cs="Times New Roman"/>
          <w:szCs w:val="21"/>
        </w:rPr>
        <w:t>[kən'strʌkt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建造，构造</w:t>
      </w:r>
    </w:p>
    <w:p w14:paraId="165AC510" w14:textId="77777777" w:rsidR="00E94D5D" w:rsidRDefault="00E94D5D" w:rsidP="00E94D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con</w:t>
      </w:r>
      <w:r>
        <w:rPr>
          <w:rFonts w:ascii="Times New Roman" w:hAnsi="Times New Roman" w:cs="Times New Roman" w:hint="eastAsia"/>
          <w:szCs w:val="21"/>
        </w:rPr>
        <w:t>（一起）</w:t>
      </w:r>
      <w:r>
        <w:rPr>
          <w:rFonts w:ascii="Times New Roman" w:hAnsi="Times New Roman" w:cs="Times New Roman" w:hint="eastAsia"/>
          <w:szCs w:val="21"/>
        </w:rPr>
        <w:t>+struct</w:t>
      </w:r>
      <w:r>
        <w:rPr>
          <w:rFonts w:ascii="Times New Roman" w:hAnsi="Times New Roman" w:cs="Times New Roman" w:hint="eastAsia"/>
          <w:szCs w:val="21"/>
        </w:rPr>
        <w:t>（码放，构造）→码放到一起，构造成一个整体→建造</w:t>
      </w:r>
    </w:p>
    <w:p w14:paraId="6BD8018E" w14:textId="669D475D" w:rsidR="0054156F" w:rsidRPr="00B84C76" w:rsidRDefault="0054156F" w:rsidP="0054156F">
      <w:pPr>
        <w:pStyle w:val="ac"/>
        <w:numPr>
          <w:ilvl w:val="0"/>
          <w:numId w:val="8"/>
        </w:numPr>
        <w:spacing w:line="480" w:lineRule="auto"/>
        <w:ind w:firstLineChars="0"/>
        <w:rPr>
          <w:rFonts w:ascii="Times New Roman" w:hAnsi="Times New Roman" w:cs="Times New Roman"/>
          <w:lang w:val="fr-FR"/>
        </w:rPr>
      </w:pPr>
      <w:r w:rsidRPr="00E27215">
        <w:rPr>
          <w:rFonts w:ascii="Times New Roman" w:hAnsi="Times New Roman" w:cs="Times New Roman"/>
          <w:color w:val="EE0000"/>
          <w:lang w:val="fr-FR"/>
        </w:rPr>
        <w:t>instruction</w:t>
      </w:r>
      <w:r w:rsidRPr="00B84C76">
        <w:rPr>
          <w:rFonts w:ascii="Times New Roman" w:cs="Times New Roman"/>
          <w:lang w:val="fr-FR"/>
        </w:rPr>
        <w:t>：</w:t>
      </w:r>
      <w:r w:rsidRPr="00117254">
        <w:rPr>
          <w:rFonts w:ascii="Times New Roman" w:eastAsia="宋体" w:hAnsi="Times New Roman" w:cs="Times New Roman"/>
          <w:szCs w:val="21"/>
          <w:lang w:val="fr-FR"/>
        </w:rPr>
        <w:t>[</w:t>
      </w:r>
      <w:r w:rsidR="00757F77" w:rsidRPr="00757F77">
        <w:rPr>
          <w:rFonts w:ascii="Times New Roman" w:eastAsia="宋体" w:hAnsi="Times New Roman" w:cs="Times New Roman"/>
          <w:szCs w:val="21"/>
          <w:lang w:val="fr-FR"/>
        </w:rPr>
        <w:t>ɪnˈstrʌkʃn</w:t>
      </w:r>
      <w:r>
        <w:rPr>
          <w:rFonts w:ascii="Times New Roman" w:eastAsia="宋体" w:hAnsi="Times New Roman" w:cs="Times New Roman"/>
          <w:szCs w:val="21"/>
          <w:lang w:val="fr-FR"/>
        </w:rPr>
        <w:t>] v</w:t>
      </w:r>
      <w:r w:rsidRPr="00117254">
        <w:rPr>
          <w:rFonts w:ascii="Times New Roman" w:eastAsia="宋体" w:hAnsi="Times New Roman" w:cs="Times New Roman" w:hint="eastAsia"/>
          <w:szCs w:val="21"/>
          <w:lang w:val="fr-FR"/>
        </w:rPr>
        <w:t>t.</w:t>
      </w:r>
      <w:r>
        <w:rPr>
          <w:rFonts w:ascii="Times New Roman" w:eastAsia="宋体" w:hAnsi="Times New Roman" w:cs="Times New Roman" w:hint="eastAsia"/>
          <w:szCs w:val="21"/>
          <w:lang w:val="fr-FR"/>
        </w:rPr>
        <w:t>指示；</w:t>
      </w:r>
      <w:r w:rsidRPr="00117254">
        <w:rPr>
          <w:rFonts w:ascii="Times New Roman" w:eastAsia="宋体" w:hAnsi="Times New Roman" w:cs="Times New Roman" w:hint="eastAsia"/>
          <w:szCs w:val="21"/>
          <w:lang w:val="fr-FR"/>
        </w:rPr>
        <w:t>指导；通知；命令</w:t>
      </w:r>
    </w:p>
    <w:p w14:paraId="73DC0524" w14:textId="77777777" w:rsidR="00E94D5D" w:rsidRDefault="005A0A55" w:rsidP="00E94D5D">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t>【拆】</w:t>
      </w:r>
      <w:r w:rsidR="0054156F">
        <w:rPr>
          <w:rFonts w:ascii="Times New Roman" w:eastAsia="宋体" w:hAnsi="Times New Roman" w:cs="Times New Roman" w:hint="eastAsia"/>
          <w:szCs w:val="21"/>
          <w:lang w:val="fr-FR"/>
        </w:rPr>
        <w:t>instruct</w:t>
      </w:r>
      <w:r w:rsidR="0054156F">
        <w:rPr>
          <w:rFonts w:ascii="Times New Roman" w:eastAsia="宋体" w:hAnsi="Times New Roman" w:cs="Times New Roman" w:hint="eastAsia"/>
          <w:szCs w:val="21"/>
          <w:lang w:val="fr-FR"/>
        </w:rPr>
        <w:t>（</w:t>
      </w:r>
      <w:r w:rsidR="00D511B8">
        <w:rPr>
          <w:rFonts w:ascii="Times New Roman" w:eastAsia="宋体" w:hAnsi="Times New Roman" w:cs="Times New Roman" w:hint="eastAsia"/>
          <w:szCs w:val="21"/>
          <w:lang w:val="fr-FR"/>
        </w:rPr>
        <w:t>指示，</w:t>
      </w:r>
      <w:r w:rsidR="0054156F">
        <w:rPr>
          <w:rFonts w:ascii="Times New Roman" w:eastAsia="宋体" w:hAnsi="Times New Roman" w:cs="Times New Roman" w:hint="eastAsia"/>
          <w:szCs w:val="21"/>
          <w:lang w:val="fr-FR"/>
        </w:rPr>
        <w:t>指导）</w:t>
      </w:r>
      <w:r w:rsidR="0054156F">
        <w:rPr>
          <w:rFonts w:ascii="Times New Roman" w:eastAsia="宋体" w:hAnsi="Times New Roman" w:cs="Times New Roman" w:hint="eastAsia"/>
          <w:szCs w:val="21"/>
          <w:lang w:val="fr-FR"/>
        </w:rPr>
        <w:t>+ion</w:t>
      </w:r>
      <w:r w:rsidR="0054156F">
        <w:rPr>
          <w:rFonts w:ascii="Times New Roman" w:eastAsia="宋体" w:hAnsi="Times New Roman" w:cs="Times New Roman" w:hint="eastAsia"/>
          <w:szCs w:val="21"/>
          <w:lang w:val="fr-FR"/>
        </w:rPr>
        <w:t>（名词后缀）→指示；指导</w:t>
      </w:r>
    </w:p>
    <w:p w14:paraId="14535711" w14:textId="51C7F2E9" w:rsidR="00E94D5D" w:rsidRPr="00832D03" w:rsidRDefault="00E94D5D" w:rsidP="00E94D5D">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lang w:val="fr-FR"/>
        </w:rPr>
        <w:t>【拓】</w:t>
      </w:r>
      <w:r w:rsidRPr="00832D03">
        <w:rPr>
          <w:rFonts w:ascii="Times New Roman" w:hAnsi="Times New Roman" w:cs="Times New Roman"/>
        </w:rPr>
        <w:t>instruct</w:t>
      </w:r>
      <w:r w:rsidRPr="00832D03">
        <w:rPr>
          <w:rFonts w:ascii="Times New Roman" w:hAnsi="Times New Roman" w:cs="Times New Roman"/>
        </w:rPr>
        <w:t>：</w:t>
      </w:r>
      <w:r w:rsidRPr="00832D03">
        <w:rPr>
          <w:rFonts w:ascii="Times New Roman" w:hAnsi="Times New Roman" w:cs="Times New Roman"/>
          <w:szCs w:val="21"/>
          <w:lang w:val="fr-FR"/>
        </w:rPr>
        <w:t>[ɪn'strʌkt</w:t>
      </w:r>
      <w:r>
        <w:rPr>
          <w:rFonts w:ascii="Times New Roman" w:hAnsi="Times New Roman" w:cs="Times New Roman"/>
          <w:szCs w:val="21"/>
          <w:lang w:val="fr-FR"/>
        </w:rPr>
        <w:t>] v</w:t>
      </w:r>
      <w:r w:rsidRPr="00832D03">
        <w:rPr>
          <w:rFonts w:ascii="Times New Roman" w:hAnsi="Times New Roman" w:cs="Times New Roman"/>
          <w:szCs w:val="21"/>
          <w:lang w:val="fr-FR"/>
        </w:rPr>
        <w:t>t.</w:t>
      </w:r>
      <w:r w:rsidRPr="00832D03">
        <w:rPr>
          <w:rFonts w:ascii="Times New Roman" w:hAnsi="Times New Roman" w:cs="Times New Roman"/>
          <w:szCs w:val="21"/>
          <w:lang w:val="fr-FR"/>
        </w:rPr>
        <w:t>指导</w:t>
      </w:r>
      <w:r>
        <w:rPr>
          <w:rFonts w:ascii="Times New Roman" w:hAnsi="Times New Roman" w:cs="Times New Roman" w:hint="eastAsia"/>
          <w:szCs w:val="21"/>
          <w:lang w:val="fr-FR"/>
        </w:rPr>
        <w:t>，指示，</w:t>
      </w:r>
      <w:r w:rsidRPr="00832D03">
        <w:rPr>
          <w:rFonts w:ascii="Times New Roman" w:hAnsi="Times New Roman" w:cs="Times New Roman"/>
          <w:szCs w:val="21"/>
          <w:lang w:val="fr-FR"/>
        </w:rPr>
        <w:t>通知</w:t>
      </w:r>
      <w:r>
        <w:rPr>
          <w:rFonts w:ascii="Times New Roman" w:hAnsi="Times New Roman" w:cs="Times New Roman" w:hint="eastAsia"/>
          <w:szCs w:val="21"/>
          <w:lang w:val="fr-FR"/>
        </w:rPr>
        <w:t>，命令</w:t>
      </w:r>
    </w:p>
    <w:p w14:paraId="5C3FE7D6" w14:textId="56C41C33" w:rsidR="00E94D5D" w:rsidRDefault="00E94D5D" w:rsidP="00E94D5D">
      <w:pPr>
        <w:spacing w:line="360" w:lineRule="auto"/>
        <w:ind w:firstLineChars="201" w:firstLine="422"/>
        <w:rPr>
          <w:rFonts w:ascii="Times New Roman" w:hAnsi="Times New Roman" w:cs="Times New Roman"/>
          <w:szCs w:val="21"/>
          <w:lang w:val="fr-FR"/>
        </w:rPr>
      </w:pPr>
      <w:r>
        <w:rPr>
          <w:rFonts w:ascii="Times New Roman" w:hAnsi="Times New Roman" w:cs="Times New Roman" w:hint="eastAsia"/>
          <w:szCs w:val="21"/>
          <w:lang w:val="fr-FR"/>
        </w:rPr>
        <w:lastRenderedPageBreak/>
        <w:t>【拆】</w:t>
      </w:r>
      <w:r w:rsidRPr="00005278">
        <w:rPr>
          <w:rFonts w:ascii="Times New Roman" w:hAnsi="Times New Roman" w:cs="Times New Roman" w:hint="eastAsia"/>
          <w:szCs w:val="21"/>
          <w:lang w:val="fr-FR"/>
        </w:rPr>
        <w:t>in</w:t>
      </w:r>
      <w:r w:rsidRPr="00005278">
        <w:rPr>
          <w:rFonts w:ascii="Times New Roman" w:hAnsi="Times New Roman" w:cs="Times New Roman" w:hint="eastAsia"/>
          <w:szCs w:val="21"/>
          <w:lang w:val="fr-FR"/>
        </w:rPr>
        <w:t>（</w:t>
      </w:r>
      <w:r w:rsidR="005B19E1">
        <w:rPr>
          <w:rFonts w:ascii="Times New Roman" w:hAnsi="Times New Roman" w:cs="Times New Roman" w:hint="eastAsia"/>
          <w:szCs w:val="21"/>
          <w:lang w:val="fr-FR"/>
        </w:rPr>
        <w:t>进入，加强语气</w:t>
      </w:r>
      <w:r w:rsidRPr="00005278">
        <w:rPr>
          <w:rFonts w:ascii="Times New Roman" w:hAnsi="Times New Roman" w:cs="Times New Roman" w:hint="eastAsia"/>
          <w:szCs w:val="21"/>
          <w:lang w:val="fr-FR"/>
        </w:rPr>
        <w:t>）</w:t>
      </w:r>
      <w:r w:rsidRPr="00005278">
        <w:rPr>
          <w:rFonts w:ascii="Times New Roman" w:hAnsi="Times New Roman" w:cs="Times New Roman" w:hint="eastAsia"/>
          <w:szCs w:val="21"/>
          <w:lang w:val="fr-FR"/>
        </w:rPr>
        <w:t>+struct</w:t>
      </w:r>
      <w:r w:rsidRPr="00005278">
        <w:rPr>
          <w:rFonts w:ascii="Times New Roman" w:hAnsi="Times New Roman" w:cs="Times New Roman" w:hint="eastAsia"/>
          <w:szCs w:val="21"/>
          <w:lang w:val="fr-FR"/>
        </w:rPr>
        <w:t>（</w:t>
      </w:r>
      <w:r>
        <w:rPr>
          <w:rFonts w:ascii="Times New Roman" w:hAnsi="Times New Roman" w:cs="Times New Roman" w:hint="eastAsia"/>
          <w:szCs w:val="21"/>
          <w:lang w:val="fr-FR"/>
        </w:rPr>
        <w:t>码放，</w:t>
      </w:r>
      <w:r w:rsidRPr="00005278">
        <w:rPr>
          <w:rFonts w:ascii="Times New Roman" w:hAnsi="Times New Roman" w:cs="Times New Roman" w:hint="eastAsia"/>
          <w:szCs w:val="21"/>
          <w:lang w:val="fr-FR"/>
        </w:rPr>
        <w:t>构造）→构造某人（的</w:t>
      </w:r>
      <w:r>
        <w:rPr>
          <w:rFonts w:ascii="Times New Roman" w:hAnsi="Times New Roman" w:cs="Times New Roman" w:hint="eastAsia"/>
          <w:szCs w:val="21"/>
          <w:lang w:val="fr-FR"/>
        </w:rPr>
        <w:t>知识体系</w:t>
      </w:r>
      <w:r w:rsidRPr="00005278">
        <w:rPr>
          <w:rFonts w:ascii="Times New Roman" w:hAnsi="Times New Roman" w:cs="Times New Roman" w:hint="eastAsia"/>
          <w:szCs w:val="21"/>
          <w:lang w:val="fr-FR"/>
        </w:rPr>
        <w:t>）→</w:t>
      </w:r>
      <w:r>
        <w:rPr>
          <w:rFonts w:ascii="Times New Roman" w:hAnsi="Times New Roman" w:cs="Times New Roman" w:hint="eastAsia"/>
          <w:szCs w:val="21"/>
          <w:lang w:val="fr-FR"/>
        </w:rPr>
        <w:t>传授知识→</w:t>
      </w:r>
      <w:r w:rsidRPr="00005278">
        <w:rPr>
          <w:rFonts w:ascii="Times New Roman" w:hAnsi="Times New Roman" w:cs="Times New Roman" w:hint="eastAsia"/>
          <w:szCs w:val="21"/>
          <w:lang w:val="fr-FR"/>
        </w:rPr>
        <w:t>指导</w:t>
      </w:r>
      <w:r>
        <w:rPr>
          <w:rFonts w:ascii="Times New Roman" w:hAnsi="Times New Roman" w:cs="Times New Roman" w:hint="eastAsia"/>
          <w:szCs w:val="21"/>
          <w:lang w:val="fr-FR"/>
        </w:rPr>
        <w:t>；指示；通知</w:t>
      </w:r>
    </w:p>
    <w:p w14:paraId="1E6651C1" w14:textId="77777777" w:rsidR="00E94D5D" w:rsidRPr="00005278" w:rsidRDefault="00E94D5D" w:rsidP="00E94D5D">
      <w:pPr>
        <w:spacing w:line="360" w:lineRule="auto"/>
        <w:ind w:firstLineChars="201" w:firstLine="422"/>
        <w:rPr>
          <w:rFonts w:ascii="Times New Roman" w:hAnsi="Times New Roman" w:cs="Times New Roman"/>
          <w:szCs w:val="21"/>
          <w:lang w:val="fr-FR"/>
        </w:rPr>
      </w:pPr>
      <w:r>
        <w:rPr>
          <w:rFonts w:ascii="Times New Roman" w:hAnsi="Times New Roman" w:cs="Times New Roman"/>
          <w:szCs w:val="21"/>
          <w:lang w:val="fr-FR"/>
        </w:rPr>
        <w:t>【拓】</w:t>
      </w:r>
      <w:r>
        <w:rPr>
          <w:rFonts w:ascii="Times New Roman" w:hAnsi="Times New Roman" w:cs="Times New Roman" w:hint="eastAsia"/>
          <w:szCs w:val="21"/>
          <w:lang w:val="fr-FR"/>
        </w:rPr>
        <w:t>instructor</w:t>
      </w:r>
      <w:r>
        <w:rPr>
          <w:rFonts w:ascii="Times New Roman" w:hAnsi="Times New Roman" w:cs="Times New Roman" w:hint="eastAsia"/>
          <w:szCs w:val="21"/>
          <w:lang w:val="fr-FR"/>
        </w:rPr>
        <w:t>：</w:t>
      </w:r>
      <w:r>
        <w:rPr>
          <w:rFonts w:ascii="Times New Roman" w:hAnsi="Times New Roman" w:cs="Times New Roman" w:hint="eastAsia"/>
          <w:szCs w:val="21"/>
          <w:lang w:val="fr-FR"/>
        </w:rPr>
        <w:t>[</w:t>
      </w:r>
      <w:r w:rsidRPr="00FE3EC3">
        <w:rPr>
          <w:rFonts w:ascii="Times New Roman" w:hAnsi="Times New Roman" w:cs="Times New Roman"/>
          <w:szCs w:val="21"/>
          <w:lang w:val="fr-FR"/>
        </w:rPr>
        <w:t>ɪnˈstrʌktə</w:t>
      </w:r>
      <w:r>
        <w:rPr>
          <w:rFonts w:ascii="Times New Roman" w:hAnsi="Times New Roman" w:cs="Times New Roman"/>
          <w:szCs w:val="21"/>
          <w:lang w:val="fr-FR"/>
        </w:rPr>
        <w:t>(r)] n.</w:t>
      </w:r>
      <w:r>
        <w:rPr>
          <w:rFonts w:ascii="Times New Roman" w:hAnsi="Times New Roman" w:cs="Times New Roman" w:hint="eastAsia"/>
          <w:szCs w:val="21"/>
          <w:lang w:val="fr-FR"/>
        </w:rPr>
        <w:t>指导者，教师，教练</w:t>
      </w:r>
    </w:p>
    <w:p w14:paraId="70D232E3" w14:textId="77777777" w:rsidR="0054156F" w:rsidRPr="00B84C76" w:rsidRDefault="0054156F" w:rsidP="0054156F">
      <w:pPr>
        <w:pStyle w:val="ac"/>
        <w:numPr>
          <w:ilvl w:val="0"/>
          <w:numId w:val="8"/>
        </w:numPr>
        <w:spacing w:line="480" w:lineRule="auto"/>
        <w:ind w:firstLineChars="0"/>
        <w:rPr>
          <w:rFonts w:ascii="Times New Roman" w:hAnsi="Times New Roman" w:cs="Times New Roman"/>
          <w:lang w:val="fr-FR"/>
        </w:rPr>
      </w:pPr>
      <w:r w:rsidRPr="00E27215">
        <w:rPr>
          <w:rFonts w:ascii="Times New Roman" w:hAnsi="Times New Roman" w:cs="Times New Roman"/>
          <w:color w:val="EE0000"/>
          <w:lang w:val="fr-FR"/>
        </w:rPr>
        <w:t>instrument</w:t>
      </w:r>
      <w:r w:rsidRPr="00B84C76">
        <w:rPr>
          <w:rFonts w:ascii="Times New Roman" w:cs="Times New Roman"/>
          <w:lang w:val="fr-FR"/>
        </w:rPr>
        <w:t>：</w:t>
      </w:r>
      <w:r w:rsidRPr="0043790D">
        <w:rPr>
          <w:rFonts w:ascii="Times New Roman" w:eastAsia="宋体" w:hAnsi="Times New Roman" w:cs="Times New Roman"/>
          <w:szCs w:val="21"/>
          <w:lang w:val="fr-FR"/>
        </w:rPr>
        <w:t>['ɪnstrəmənt</w:t>
      </w:r>
      <w:r>
        <w:rPr>
          <w:rFonts w:ascii="Times New Roman" w:eastAsia="宋体" w:hAnsi="Times New Roman" w:cs="Times New Roman"/>
          <w:szCs w:val="21"/>
          <w:lang w:val="fr-FR"/>
        </w:rPr>
        <w:t>] n.</w:t>
      </w:r>
      <w:r w:rsidRPr="0043790D">
        <w:rPr>
          <w:rFonts w:ascii="Times New Roman" w:eastAsia="宋体" w:hAnsi="Times New Roman" w:cs="Times New Roman" w:hint="eastAsia"/>
          <w:szCs w:val="21"/>
          <w:lang w:val="fr-FR"/>
        </w:rPr>
        <w:t>仪器；工具；乐器；手段；器械</w:t>
      </w:r>
    </w:p>
    <w:p w14:paraId="4AF71FE8" w14:textId="42A1CD81" w:rsidR="0054156F" w:rsidRDefault="005A0A55" w:rsidP="0054156F">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t>【拆】</w:t>
      </w:r>
      <w:r w:rsidR="0054156F">
        <w:rPr>
          <w:rFonts w:ascii="Times New Roman" w:eastAsia="宋体" w:hAnsi="Times New Roman" w:cs="Times New Roman" w:hint="eastAsia"/>
          <w:szCs w:val="21"/>
          <w:lang w:val="fr-FR"/>
        </w:rPr>
        <w:t>in</w:t>
      </w:r>
      <w:r w:rsidR="0054156F">
        <w:rPr>
          <w:rFonts w:ascii="Times New Roman" w:eastAsia="宋体" w:hAnsi="Times New Roman" w:cs="Times New Roman" w:hint="eastAsia"/>
          <w:szCs w:val="21"/>
          <w:lang w:val="fr-FR"/>
        </w:rPr>
        <w:t>（</w:t>
      </w:r>
      <w:r w:rsidR="00E27215">
        <w:rPr>
          <w:rFonts w:ascii="Times New Roman" w:hAnsi="Times New Roman" w:cs="Times New Roman" w:hint="eastAsia"/>
          <w:szCs w:val="21"/>
          <w:lang w:val="fr-FR"/>
        </w:rPr>
        <w:t>进入</w:t>
      </w:r>
      <w:r w:rsidR="00757F77">
        <w:rPr>
          <w:rFonts w:ascii="Times New Roman" w:hAnsi="Times New Roman" w:cs="Times New Roman" w:hint="eastAsia"/>
          <w:szCs w:val="21"/>
          <w:lang w:val="fr-FR"/>
        </w:rPr>
        <w:t>，</w:t>
      </w:r>
      <w:r w:rsidR="00E27215">
        <w:rPr>
          <w:rFonts w:ascii="Times New Roman" w:hAnsi="Times New Roman" w:cs="Times New Roman" w:hint="eastAsia"/>
          <w:szCs w:val="21"/>
          <w:lang w:val="fr-FR"/>
        </w:rPr>
        <w:t>加强语气</w:t>
      </w:r>
      <w:r w:rsidR="0054156F">
        <w:rPr>
          <w:rFonts w:ascii="Times New Roman" w:eastAsia="宋体" w:hAnsi="Times New Roman" w:cs="Times New Roman" w:hint="eastAsia"/>
          <w:szCs w:val="21"/>
          <w:lang w:val="fr-FR"/>
        </w:rPr>
        <w:t>）</w:t>
      </w:r>
      <w:r w:rsidR="0054156F">
        <w:rPr>
          <w:rFonts w:ascii="Times New Roman" w:eastAsia="宋体" w:hAnsi="Times New Roman" w:cs="Times New Roman" w:hint="eastAsia"/>
          <w:szCs w:val="21"/>
          <w:lang w:val="fr-FR"/>
        </w:rPr>
        <w:t>+stru</w:t>
      </w:r>
      <w:r w:rsidR="0054156F">
        <w:rPr>
          <w:rFonts w:ascii="Times New Roman" w:eastAsia="宋体" w:hAnsi="Times New Roman" w:cs="Times New Roman" w:hint="eastAsia"/>
          <w:szCs w:val="21"/>
          <w:lang w:val="fr-FR"/>
        </w:rPr>
        <w:t>（构造）</w:t>
      </w:r>
      <w:r w:rsidR="0054156F">
        <w:rPr>
          <w:rFonts w:ascii="Times New Roman" w:eastAsia="宋体" w:hAnsi="Times New Roman" w:cs="Times New Roman" w:hint="eastAsia"/>
          <w:szCs w:val="21"/>
          <w:lang w:val="fr-FR"/>
        </w:rPr>
        <w:t>+ment</w:t>
      </w:r>
      <w:r w:rsidR="0054156F">
        <w:rPr>
          <w:rFonts w:ascii="Times New Roman" w:eastAsia="宋体" w:hAnsi="Times New Roman" w:cs="Times New Roman" w:hint="eastAsia"/>
          <w:szCs w:val="21"/>
          <w:lang w:val="fr-FR"/>
        </w:rPr>
        <w:t>（名词后缀</w:t>
      </w:r>
      <w:r w:rsidR="00757F77">
        <w:rPr>
          <w:rFonts w:ascii="Times New Roman" w:eastAsia="宋体" w:hAnsi="Times New Roman" w:cs="Times New Roman" w:hint="eastAsia"/>
          <w:szCs w:val="21"/>
          <w:lang w:val="fr-FR"/>
        </w:rPr>
        <w:t>，表手段和工具</w:t>
      </w:r>
      <w:r w:rsidR="0054156F">
        <w:rPr>
          <w:rFonts w:ascii="Times New Roman" w:eastAsia="宋体" w:hAnsi="Times New Roman" w:cs="Times New Roman" w:hint="eastAsia"/>
          <w:szCs w:val="21"/>
          <w:lang w:val="fr-FR"/>
        </w:rPr>
        <w:t>）→</w:t>
      </w:r>
      <w:r w:rsidR="00757F77">
        <w:rPr>
          <w:rFonts w:ascii="Times New Roman" w:eastAsia="宋体" w:hAnsi="Times New Roman" w:cs="Times New Roman" w:hint="eastAsia"/>
          <w:szCs w:val="21"/>
          <w:lang w:val="fr-FR"/>
        </w:rPr>
        <w:t>用来</w:t>
      </w:r>
      <w:r w:rsidR="0054156F">
        <w:rPr>
          <w:rFonts w:ascii="Times New Roman" w:eastAsia="宋体" w:hAnsi="Times New Roman" w:cs="Times New Roman" w:hint="eastAsia"/>
          <w:szCs w:val="21"/>
          <w:lang w:val="fr-FR"/>
        </w:rPr>
        <w:t>构造</w:t>
      </w:r>
      <w:r w:rsidR="00757F77">
        <w:rPr>
          <w:rFonts w:ascii="Times New Roman" w:eastAsia="宋体" w:hAnsi="Times New Roman" w:cs="Times New Roman" w:hint="eastAsia"/>
          <w:szCs w:val="21"/>
          <w:lang w:val="fr-FR"/>
        </w:rPr>
        <w:t>的</w:t>
      </w:r>
      <w:r w:rsidR="0054156F">
        <w:rPr>
          <w:rFonts w:ascii="Times New Roman" w:eastAsia="宋体" w:hAnsi="Times New Roman" w:cs="Times New Roman" w:hint="eastAsia"/>
          <w:szCs w:val="21"/>
          <w:lang w:val="fr-FR"/>
        </w:rPr>
        <w:t>工具→仪器，工具</w:t>
      </w:r>
      <w:r w:rsidR="00757F77">
        <w:rPr>
          <w:rFonts w:ascii="Times New Roman" w:eastAsia="宋体" w:hAnsi="Times New Roman" w:cs="Times New Roman" w:hint="eastAsia"/>
          <w:szCs w:val="21"/>
          <w:lang w:val="fr-FR"/>
        </w:rPr>
        <w:t>→乐器</w:t>
      </w:r>
    </w:p>
    <w:p w14:paraId="058FE16D" w14:textId="1E69AE85"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0B37E7">
        <w:rPr>
          <w:rFonts w:ascii="Times New Roman" w:hAnsi="Times New Roman" w:cs="Times New Roman"/>
          <w:color w:val="EE0000"/>
        </w:rPr>
        <w:t>destroy</w:t>
      </w:r>
      <w:r w:rsidRPr="00832D03">
        <w:rPr>
          <w:rFonts w:ascii="Times New Roman" w:hAnsi="Times New Roman" w:cs="Times New Roman"/>
        </w:rPr>
        <w:t>：</w:t>
      </w:r>
      <w:r w:rsidRPr="00832D03">
        <w:rPr>
          <w:rFonts w:ascii="Times New Roman" w:hAnsi="Times New Roman" w:cs="Times New Roman"/>
          <w:szCs w:val="21"/>
          <w:lang w:val="fr-FR"/>
        </w:rPr>
        <w:t>[dɪ'strɔɪ</w:t>
      </w:r>
      <w:r>
        <w:rPr>
          <w:rFonts w:ascii="Times New Roman" w:hAnsi="Times New Roman" w:cs="Times New Roman"/>
          <w:szCs w:val="21"/>
          <w:lang w:val="fr-FR"/>
        </w:rPr>
        <w:t>] v</w:t>
      </w:r>
      <w:r w:rsidRPr="00832D03">
        <w:rPr>
          <w:rFonts w:ascii="Times New Roman" w:hAnsi="Times New Roman" w:cs="Times New Roman"/>
          <w:szCs w:val="21"/>
          <w:lang w:val="fr-FR"/>
        </w:rPr>
        <w:t>t.</w:t>
      </w:r>
      <w:r w:rsidRPr="00832D03">
        <w:rPr>
          <w:rFonts w:ascii="Times New Roman" w:hAnsi="Times New Roman" w:cs="Times New Roman"/>
          <w:szCs w:val="21"/>
          <w:lang w:val="fr-FR"/>
        </w:rPr>
        <w:t>破坏；</w:t>
      </w:r>
      <w:r w:rsidR="00757F77">
        <w:rPr>
          <w:rFonts w:ascii="Times New Roman" w:hAnsi="Times New Roman" w:cs="Times New Roman" w:hint="eastAsia"/>
          <w:szCs w:val="21"/>
          <w:lang w:val="fr-FR"/>
        </w:rPr>
        <w:t>摧毁</w:t>
      </w:r>
    </w:p>
    <w:p w14:paraId="7FDBBEFD" w14:textId="77777777" w:rsidR="001535C6" w:rsidRDefault="005A0A55" w:rsidP="0054156F">
      <w:pPr>
        <w:spacing w:line="360" w:lineRule="auto"/>
        <w:ind w:firstLineChars="201" w:firstLine="422"/>
        <w:rPr>
          <w:rFonts w:ascii="Times New Roman" w:hAnsi="Times New Roman" w:cs="Times New Roman"/>
          <w:szCs w:val="21"/>
          <w:lang w:val="fr-FR"/>
        </w:rPr>
      </w:pPr>
      <w:r>
        <w:rPr>
          <w:rFonts w:ascii="Times New Roman" w:hAnsi="Times New Roman" w:cs="Times New Roman" w:hint="eastAsia"/>
          <w:szCs w:val="21"/>
          <w:lang w:val="fr-FR"/>
        </w:rPr>
        <w:t>【拆】</w:t>
      </w:r>
      <w:r w:rsidR="0054156F">
        <w:rPr>
          <w:rFonts w:ascii="Times New Roman" w:hAnsi="Times New Roman" w:cs="Times New Roman" w:hint="eastAsia"/>
          <w:szCs w:val="21"/>
          <w:lang w:val="fr-FR"/>
        </w:rPr>
        <w:t>de</w:t>
      </w:r>
      <w:r w:rsidR="0054156F">
        <w:rPr>
          <w:rFonts w:ascii="Times New Roman" w:hAnsi="Times New Roman" w:cs="Times New Roman" w:hint="eastAsia"/>
          <w:szCs w:val="21"/>
          <w:lang w:val="fr-FR"/>
        </w:rPr>
        <w:t>（反义）</w:t>
      </w:r>
      <w:r w:rsidR="0054156F">
        <w:rPr>
          <w:rFonts w:ascii="Times New Roman" w:hAnsi="Times New Roman" w:cs="Times New Roman" w:hint="eastAsia"/>
          <w:szCs w:val="21"/>
          <w:lang w:val="fr-FR"/>
        </w:rPr>
        <w:t>+stroy</w:t>
      </w:r>
      <w:r w:rsidR="0054156F">
        <w:rPr>
          <w:rFonts w:ascii="Times New Roman" w:hAnsi="Times New Roman" w:cs="Times New Roman" w:hint="eastAsia"/>
          <w:szCs w:val="21"/>
          <w:lang w:val="fr-FR"/>
        </w:rPr>
        <w:t>（</w:t>
      </w:r>
      <w:r w:rsidR="00757F77">
        <w:rPr>
          <w:rFonts w:ascii="Times New Roman" w:hAnsi="Times New Roman" w:cs="Times New Roman" w:hint="eastAsia"/>
          <w:szCs w:val="21"/>
          <w:lang w:val="fr-FR"/>
        </w:rPr>
        <w:t>=stru</w:t>
      </w:r>
      <w:r w:rsidR="00757F77">
        <w:rPr>
          <w:rFonts w:ascii="Times New Roman" w:hAnsi="Times New Roman" w:cs="Times New Roman" w:hint="eastAsia"/>
          <w:szCs w:val="21"/>
          <w:lang w:val="fr-FR"/>
        </w:rPr>
        <w:t>，</w:t>
      </w:r>
      <w:r w:rsidR="0054156F">
        <w:rPr>
          <w:rFonts w:ascii="Times New Roman" w:hAnsi="Times New Roman" w:cs="Times New Roman" w:hint="eastAsia"/>
          <w:szCs w:val="21"/>
          <w:lang w:val="fr-FR"/>
        </w:rPr>
        <w:t>构造）→摧毁</w:t>
      </w:r>
    </w:p>
    <w:p w14:paraId="1D82CC2F" w14:textId="69A1F6BB" w:rsidR="00757F77" w:rsidRDefault="001535C6" w:rsidP="0054156F">
      <w:pPr>
        <w:spacing w:line="360" w:lineRule="auto"/>
        <w:ind w:firstLineChars="201" w:firstLine="422"/>
        <w:rPr>
          <w:rFonts w:ascii="Times New Roman" w:hAnsi="Times New Roman" w:cs="Times New Roman"/>
          <w:szCs w:val="21"/>
          <w:lang w:val="fr-FR"/>
        </w:rPr>
      </w:pPr>
      <w:r>
        <w:rPr>
          <w:rFonts w:ascii="Times New Roman" w:hAnsi="Times New Roman" w:cs="Times New Roman"/>
          <w:szCs w:val="21"/>
          <w:lang w:val="fr-FR"/>
        </w:rPr>
        <w:t>【拓】</w:t>
      </w:r>
      <w:r>
        <w:rPr>
          <w:rFonts w:ascii="Times New Roman" w:hAnsi="Times New Roman" w:cs="Times New Roman" w:hint="eastAsia"/>
          <w:szCs w:val="21"/>
          <w:lang w:val="fr-FR"/>
        </w:rPr>
        <w:t>destruction</w:t>
      </w:r>
      <w:r>
        <w:rPr>
          <w:rFonts w:ascii="Times New Roman" w:hAnsi="Times New Roman" w:cs="Times New Roman" w:hint="eastAsia"/>
          <w:szCs w:val="21"/>
          <w:lang w:val="fr-FR"/>
        </w:rPr>
        <w:t>：</w:t>
      </w:r>
      <w:r>
        <w:rPr>
          <w:rFonts w:ascii="Times New Roman" w:hAnsi="Times New Roman" w:cs="Times New Roman" w:hint="eastAsia"/>
          <w:szCs w:val="21"/>
          <w:lang w:val="fr-FR"/>
        </w:rPr>
        <w:t>[</w:t>
      </w:r>
      <w:r w:rsidR="0060702C" w:rsidRPr="0060702C">
        <w:rPr>
          <w:rFonts w:ascii="Times New Roman" w:hAnsi="Times New Roman" w:cs="Times New Roman"/>
          <w:szCs w:val="21"/>
          <w:lang w:val="fr-FR"/>
        </w:rPr>
        <w:t>dɪˈstrʌkʃn</w:t>
      </w:r>
      <w:r w:rsidR="0060702C">
        <w:rPr>
          <w:rFonts w:ascii="Times New Roman" w:hAnsi="Times New Roman" w:cs="Times New Roman"/>
          <w:szCs w:val="21"/>
          <w:lang w:val="fr-FR"/>
        </w:rPr>
        <w:t xml:space="preserve">] </w:t>
      </w:r>
      <w:r w:rsidR="00757F77">
        <w:rPr>
          <w:rFonts w:ascii="Times New Roman" w:hAnsi="Times New Roman" w:cs="Times New Roman" w:hint="eastAsia"/>
          <w:szCs w:val="21"/>
          <w:lang w:val="fr-FR"/>
        </w:rPr>
        <w:t>n</w:t>
      </w:r>
      <w:r w:rsidR="00757F77">
        <w:rPr>
          <w:rFonts w:ascii="Times New Roman" w:hAnsi="Times New Roman" w:cs="Times New Roman"/>
          <w:szCs w:val="21"/>
          <w:lang w:val="fr-FR"/>
        </w:rPr>
        <w:t>.</w:t>
      </w:r>
      <w:r w:rsidR="00757F77">
        <w:rPr>
          <w:rFonts w:ascii="Times New Roman" w:hAnsi="Times New Roman" w:cs="Times New Roman" w:hint="eastAsia"/>
          <w:szCs w:val="21"/>
          <w:lang w:val="fr-FR"/>
        </w:rPr>
        <w:t>破坏，摧毁</w:t>
      </w:r>
    </w:p>
    <w:p w14:paraId="373AD8C7" w14:textId="455FC98B" w:rsidR="00CD2F77" w:rsidRPr="00335541" w:rsidRDefault="00CD2F77" w:rsidP="00476596">
      <w:pPr>
        <w:pStyle w:val="2"/>
        <w:numPr>
          <w:ilvl w:val="0"/>
          <w:numId w:val="11"/>
        </w:numPr>
        <w:spacing w:before="0" w:after="0" w:line="480" w:lineRule="auto"/>
        <w:rPr>
          <w:sz w:val="21"/>
          <w:szCs w:val="21"/>
        </w:rPr>
      </w:pPr>
      <w:bookmarkStart w:id="262" w:name="_Toc504321914"/>
      <w:r w:rsidRPr="00837023">
        <w:rPr>
          <w:rFonts w:ascii="Times New Roman" w:eastAsiaTheme="minorEastAsia" w:hAnsi="Times New Roman" w:hint="eastAsia"/>
          <w:color w:val="EE0000"/>
          <w:sz w:val="24"/>
          <w:szCs w:val="24"/>
        </w:rPr>
        <w:t>tex-</w:t>
      </w:r>
      <w:r w:rsidR="00EE2A83" w:rsidRPr="00EE2BD1">
        <w:rPr>
          <w:rFonts w:hint="eastAsia"/>
          <w:sz w:val="21"/>
          <w:szCs w:val="21"/>
        </w:rPr>
        <w:t>（</w:t>
      </w:r>
      <w:r w:rsidRPr="00335541">
        <w:rPr>
          <w:rFonts w:hint="eastAsia"/>
          <w:sz w:val="21"/>
          <w:szCs w:val="21"/>
        </w:rPr>
        <w:t>编织，构造）</w:t>
      </w:r>
      <w:bookmarkEnd w:id="262"/>
    </w:p>
    <w:p w14:paraId="679B1A17" w14:textId="3542E2A8" w:rsidR="00CD2F77" w:rsidRDefault="00B125EF"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57F77">
        <w:rPr>
          <w:rFonts w:ascii="Times New Roman" w:hAnsi="Times New Roman" w:cs="Times New Roman" w:hint="eastAsia"/>
          <w:szCs w:val="21"/>
        </w:rPr>
        <w:t>拉丁语</w:t>
      </w:r>
      <w:r w:rsidR="00B34044">
        <w:rPr>
          <w:rFonts w:ascii="Times New Roman" w:hAnsi="Times New Roman" w:cs="Times New Roman" w:hint="eastAsia"/>
          <w:szCs w:val="21"/>
        </w:rPr>
        <w:t>.</w:t>
      </w:r>
    </w:p>
    <w:p w14:paraId="4444CF5A" w14:textId="3221C9E5" w:rsidR="00CD2F77" w:rsidRPr="006939AA"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text</w:t>
      </w:r>
      <w:r w:rsidRPr="00832D03">
        <w:rPr>
          <w:rFonts w:ascii="Times New Roman" w:hAnsi="Times New Roman" w:cs="Times New Roman"/>
        </w:rPr>
        <w:t>：</w:t>
      </w:r>
      <w:r w:rsidRPr="00832D03">
        <w:rPr>
          <w:rFonts w:ascii="Times New Roman" w:hAnsi="Times New Roman" w:cs="Times New Roman"/>
          <w:szCs w:val="21"/>
        </w:rPr>
        <w:t>[</w:t>
      </w:r>
      <w:r w:rsidR="00757F77" w:rsidRPr="00757F77">
        <w:rPr>
          <w:rFonts w:ascii="Times New Roman" w:hAnsi="Times New Roman" w:cs="Times New Roman"/>
          <w:szCs w:val="21"/>
        </w:rPr>
        <w:t>tekst</w:t>
      </w:r>
      <w:r>
        <w:rPr>
          <w:rFonts w:ascii="Times New Roman" w:hAnsi="Times New Roman" w:cs="Times New Roman"/>
          <w:szCs w:val="21"/>
        </w:rPr>
        <w:t>] n.</w:t>
      </w:r>
      <w:r w:rsidRPr="00832D03">
        <w:rPr>
          <w:rFonts w:ascii="Times New Roman" w:hAnsi="Times New Roman" w:cs="Times New Roman"/>
          <w:szCs w:val="21"/>
        </w:rPr>
        <w:t>文本；课文</w:t>
      </w:r>
    </w:p>
    <w:p w14:paraId="1ED39839" w14:textId="05E74F85" w:rsidR="00CD2F77"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tex</w:t>
      </w:r>
      <w:r w:rsidR="00CD2F77">
        <w:rPr>
          <w:rFonts w:ascii="Times New Roman" w:hAnsi="Times New Roman" w:cs="Times New Roman" w:hint="eastAsia"/>
          <w:szCs w:val="21"/>
        </w:rPr>
        <w:t>（编织）</w:t>
      </w:r>
      <w:r w:rsidR="00CD2F77">
        <w:rPr>
          <w:rFonts w:ascii="Times New Roman" w:hAnsi="Times New Roman" w:cs="Times New Roman" w:hint="eastAsia"/>
          <w:szCs w:val="21"/>
        </w:rPr>
        <w:t>+t</w:t>
      </w:r>
      <w:r w:rsidR="00CD2F77">
        <w:rPr>
          <w:rFonts w:ascii="Times New Roman" w:hAnsi="Times New Roman" w:cs="Times New Roman" w:hint="eastAsia"/>
          <w:szCs w:val="21"/>
        </w:rPr>
        <w:t>（</w:t>
      </w:r>
      <w:r w:rsidR="00695430">
        <w:rPr>
          <w:rFonts w:ascii="Times New Roman" w:hAnsi="Times New Roman" w:cs="Times New Roman" w:hint="eastAsia"/>
          <w:szCs w:val="21"/>
        </w:rPr>
        <w:t>来自拉丁语动词的过去分词后缀，等于</w:t>
      </w:r>
      <w:r w:rsidR="00CD2F77">
        <w:rPr>
          <w:rFonts w:ascii="Times New Roman" w:hAnsi="Times New Roman" w:cs="Times New Roman" w:hint="eastAsia"/>
          <w:szCs w:val="21"/>
        </w:rPr>
        <w:t>ed</w:t>
      </w:r>
      <w:r w:rsidR="00CD2F77">
        <w:rPr>
          <w:rFonts w:ascii="Times New Roman" w:hAnsi="Times New Roman" w:cs="Times New Roman" w:hint="eastAsia"/>
          <w:szCs w:val="21"/>
        </w:rPr>
        <w:t>，</w:t>
      </w:r>
      <w:r w:rsidR="00695430">
        <w:rPr>
          <w:rFonts w:ascii="Times New Roman" w:hAnsi="Times New Roman" w:cs="Times New Roman" w:hint="eastAsia"/>
          <w:szCs w:val="21"/>
        </w:rPr>
        <w:t>在此构成名词表动作完成的产物</w:t>
      </w:r>
      <w:r w:rsidR="00CD2F77">
        <w:rPr>
          <w:rFonts w:ascii="Times New Roman" w:hAnsi="Times New Roman" w:cs="Times New Roman" w:hint="eastAsia"/>
          <w:szCs w:val="21"/>
        </w:rPr>
        <w:t>）→编织好的东西→文本</w:t>
      </w:r>
      <w:r w:rsidR="004A5D83">
        <w:rPr>
          <w:rFonts w:ascii="Times New Roman" w:hAnsi="Times New Roman" w:cs="Times New Roman" w:hint="eastAsia"/>
          <w:szCs w:val="21"/>
        </w:rPr>
        <w:t>→</w:t>
      </w:r>
      <w:r w:rsidR="00CD2F77">
        <w:rPr>
          <w:rFonts w:ascii="Times New Roman" w:hAnsi="Times New Roman" w:cs="Times New Roman" w:hint="eastAsia"/>
          <w:szCs w:val="21"/>
        </w:rPr>
        <w:t>课文</w:t>
      </w:r>
    </w:p>
    <w:p w14:paraId="5F79BB90" w14:textId="4DBE916A" w:rsidR="0060702C" w:rsidRDefault="0060702C"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text</w:t>
      </w:r>
      <w:r>
        <w:rPr>
          <w:rFonts w:ascii="Times New Roman" w:hAnsi="Times New Roman" w:cs="Times New Roman"/>
          <w:szCs w:val="21"/>
        </w:rPr>
        <w:t xml:space="preserve"> </w:t>
      </w:r>
      <w:r>
        <w:rPr>
          <w:rFonts w:ascii="Times New Roman" w:hAnsi="Times New Roman" w:cs="Times New Roman" w:hint="eastAsia"/>
          <w:szCs w:val="21"/>
        </w:rPr>
        <w:t>message</w:t>
      </w:r>
      <w:r>
        <w:rPr>
          <w:rFonts w:ascii="Times New Roman" w:hAnsi="Times New Roman" w:cs="Times New Roman" w:hint="eastAsia"/>
          <w:szCs w:val="21"/>
        </w:rPr>
        <w:t>（文本信息，短信）</w:t>
      </w:r>
    </w:p>
    <w:p w14:paraId="07D1D1A5" w14:textId="07694340" w:rsidR="00A22F1C" w:rsidRPr="00A22F1C" w:rsidRDefault="00A22F1C" w:rsidP="00A22F1C">
      <w:pPr>
        <w:pStyle w:val="ac"/>
        <w:numPr>
          <w:ilvl w:val="0"/>
          <w:numId w:val="8"/>
        </w:numPr>
        <w:spacing w:line="480" w:lineRule="auto"/>
        <w:ind w:firstLineChars="0"/>
        <w:rPr>
          <w:rFonts w:ascii="Times New Roman" w:hAnsi="Times New Roman" w:cs="Times New Roman"/>
        </w:rPr>
      </w:pPr>
      <w:r w:rsidRPr="00A22F1C">
        <w:rPr>
          <w:rFonts w:ascii="Times New Roman" w:hAnsi="Times New Roman" w:cs="Times New Roman"/>
          <w:color w:val="EE0000"/>
        </w:rPr>
        <w:t>context</w:t>
      </w:r>
      <w:r w:rsidRPr="00A22F1C">
        <w:rPr>
          <w:rFonts w:ascii="Times New Roman" w:hAnsi="Times New Roman" w:cs="Times New Roman" w:hint="eastAsia"/>
        </w:rPr>
        <w:t>：</w:t>
      </w:r>
      <w:r w:rsidRPr="00A22F1C">
        <w:rPr>
          <w:rFonts w:ascii="Times New Roman" w:hAnsi="Times New Roman" w:cs="Times New Roman"/>
        </w:rPr>
        <w:t>[ˈkɒntekst]n.</w:t>
      </w:r>
      <w:r w:rsidRPr="00A22F1C">
        <w:rPr>
          <w:rFonts w:ascii="Times New Roman" w:hAnsi="Times New Roman" w:cs="Times New Roman" w:hint="eastAsia"/>
        </w:rPr>
        <w:t>上下文，语境；背景，来龙去脉</w:t>
      </w:r>
    </w:p>
    <w:p w14:paraId="17644BA9" w14:textId="6C459B81" w:rsidR="00A22F1C" w:rsidRPr="00A22F1C" w:rsidRDefault="00A22F1C" w:rsidP="00A22F1C">
      <w:pPr>
        <w:spacing w:line="360" w:lineRule="auto"/>
        <w:ind w:firstLineChars="202" w:firstLine="424"/>
        <w:rPr>
          <w:rFonts w:ascii="Times New Roman" w:hAnsi="Times New Roman" w:cs="Times New Roman"/>
          <w:szCs w:val="21"/>
        </w:rPr>
      </w:pPr>
      <w:r w:rsidRPr="00A22F1C">
        <w:rPr>
          <w:rFonts w:ascii="Times New Roman" w:hAnsi="Times New Roman" w:cs="Times New Roman" w:hint="eastAsia"/>
          <w:szCs w:val="21"/>
        </w:rPr>
        <w:t>【拆】</w:t>
      </w:r>
      <w:r w:rsidRPr="00A22F1C">
        <w:rPr>
          <w:rFonts w:ascii="Times New Roman" w:hAnsi="Times New Roman" w:cs="Times New Roman" w:hint="eastAsia"/>
          <w:szCs w:val="21"/>
        </w:rPr>
        <w:t>con</w:t>
      </w:r>
      <w:r w:rsidRPr="00A22F1C">
        <w:rPr>
          <w:rFonts w:ascii="Times New Roman" w:hAnsi="Times New Roman" w:cs="Times New Roman" w:hint="eastAsia"/>
          <w:szCs w:val="21"/>
        </w:rPr>
        <w:t>（一起）</w:t>
      </w:r>
      <w:r w:rsidRPr="00A22F1C">
        <w:rPr>
          <w:rFonts w:ascii="Times New Roman" w:hAnsi="Times New Roman" w:cs="Times New Roman" w:hint="eastAsia"/>
          <w:szCs w:val="21"/>
        </w:rPr>
        <w:t>+tex</w:t>
      </w:r>
      <w:r w:rsidRPr="00A22F1C">
        <w:rPr>
          <w:rFonts w:ascii="Times New Roman" w:hAnsi="Times New Roman" w:cs="Times New Roman" w:hint="eastAsia"/>
          <w:szCs w:val="21"/>
        </w:rPr>
        <w:t>（编织）</w:t>
      </w:r>
      <w:r w:rsidRPr="00A22F1C">
        <w:rPr>
          <w:rFonts w:ascii="Times New Roman" w:hAnsi="Times New Roman" w:cs="Times New Roman" w:hint="eastAsia"/>
          <w:szCs w:val="21"/>
        </w:rPr>
        <w:t>+t</w:t>
      </w:r>
      <w:r w:rsidRPr="00A22F1C">
        <w:rPr>
          <w:rFonts w:ascii="Times New Roman" w:hAnsi="Times New Roman" w:cs="Times New Roman" w:hint="eastAsia"/>
          <w:szCs w:val="21"/>
        </w:rPr>
        <w:t>（动词的过去分词后缀，等于</w:t>
      </w:r>
      <w:r w:rsidRPr="00A22F1C">
        <w:rPr>
          <w:rFonts w:ascii="Times New Roman" w:hAnsi="Times New Roman" w:cs="Times New Roman" w:hint="eastAsia"/>
          <w:szCs w:val="21"/>
        </w:rPr>
        <w:t>ed</w:t>
      </w:r>
      <w:r w:rsidRPr="00A22F1C">
        <w:rPr>
          <w:rFonts w:ascii="Times New Roman" w:hAnsi="Times New Roman" w:cs="Times New Roman" w:hint="eastAsia"/>
          <w:szCs w:val="21"/>
        </w:rPr>
        <w:t>，在此构成名词，表示动作完成后的产物）→（用文字）编织到一起的东西→上下文，语境→背景，来龙去脉</w:t>
      </w:r>
    </w:p>
    <w:p w14:paraId="7DB74604" w14:textId="456B98FA" w:rsidR="00A22F1C" w:rsidRPr="00A22F1C" w:rsidRDefault="00A22F1C" w:rsidP="00A22F1C">
      <w:pPr>
        <w:spacing w:line="360" w:lineRule="auto"/>
        <w:ind w:firstLineChars="202" w:firstLine="424"/>
        <w:rPr>
          <w:rFonts w:ascii="Times New Roman" w:hAnsi="Times New Roman" w:cs="Times New Roman"/>
          <w:szCs w:val="21"/>
        </w:rPr>
      </w:pPr>
      <w:r w:rsidRPr="00A22F1C">
        <w:rPr>
          <w:rFonts w:ascii="Times New Roman" w:hAnsi="Times New Roman" w:cs="Times New Roman" w:hint="eastAsia"/>
          <w:szCs w:val="21"/>
        </w:rPr>
        <w:t>【例】</w:t>
      </w:r>
      <w:r w:rsidRPr="00A22F1C">
        <w:rPr>
          <w:rFonts w:ascii="Times New Roman" w:hAnsi="Times New Roman" w:cs="Times New Roman" w:hint="eastAsia"/>
          <w:szCs w:val="21"/>
        </w:rPr>
        <w:t>You should be able to guess the meaning of the word from the context.</w:t>
      </w:r>
      <w:r w:rsidRPr="00A22F1C">
        <w:rPr>
          <w:rFonts w:ascii="Times New Roman" w:hAnsi="Times New Roman" w:cs="Times New Roman" w:hint="eastAsia"/>
          <w:szCs w:val="21"/>
        </w:rPr>
        <w:t>你应该能从上下文猜出这个词的含义。</w:t>
      </w:r>
      <w:r w:rsidRPr="00A22F1C">
        <w:rPr>
          <w:rFonts w:ascii="Times New Roman" w:hAnsi="Times New Roman" w:cs="Times New Roman" w:hint="eastAsia"/>
          <w:szCs w:val="21"/>
        </w:rPr>
        <w:t>His decision can only be understood in context.</w:t>
      </w:r>
      <w:r w:rsidRPr="00A22F1C">
        <w:rPr>
          <w:rFonts w:ascii="Times New Roman" w:hAnsi="Times New Roman" w:cs="Times New Roman" w:hint="eastAsia"/>
          <w:szCs w:val="21"/>
        </w:rPr>
        <w:t>只有了解来龙去脉才能明白他的决定。</w:t>
      </w:r>
    </w:p>
    <w:p w14:paraId="09D07CBA" w14:textId="2E8F7DF6" w:rsidR="00A22F1C" w:rsidRPr="006939AA" w:rsidRDefault="00A22F1C" w:rsidP="00A22F1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A22F1C">
        <w:rPr>
          <w:rFonts w:ascii="Times New Roman" w:hAnsi="Times New Roman" w:cs="Times New Roman"/>
          <w:szCs w:val="21"/>
        </w:rPr>
        <w:t>contextual</w:t>
      </w:r>
      <w:r w:rsidRPr="00A22F1C">
        <w:rPr>
          <w:rFonts w:ascii="Times New Roman" w:hAnsi="Times New Roman" w:cs="Times New Roman" w:hint="eastAsia"/>
          <w:szCs w:val="21"/>
        </w:rPr>
        <w:t>：</w:t>
      </w:r>
      <w:r w:rsidRPr="00A22F1C">
        <w:rPr>
          <w:rFonts w:ascii="Times New Roman" w:hAnsi="Times New Roman" w:cs="Times New Roman"/>
          <w:szCs w:val="21"/>
        </w:rPr>
        <w:t>[kənˈtekstʃuəl] adj.</w:t>
      </w:r>
      <w:r w:rsidRPr="00A22F1C">
        <w:rPr>
          <w:rFonts w:ascii="Times New Roman" w:hAnsi="Times New Roman" w:cs="Times New Roman" w:hint="eastAsia"/>
          <w:szCs w:val="21"/>
        </w:rPr>
        <w:t>上下文的</w:t>
      </w:r>
    </w:p>
    <w:p w14:paraId="2212100E" w14:textId="58547906" w:rsidR="00295F69" w:rsidRPr="00832D03" w:rsidRDefault="00295F69" w:rsidP="00295F69">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rPr>
        <w:t>tissue</w:t>
      </w:r>
      <w:r w:rsidRPr="00832D03">
        <w:rPr>
          <w:rFonts w:ascii="Times New Roman" w:hAnsi="Times New Roman" w:cs="Times New Roman"/>
        </w:rPr>
        <w:t>：</w:t>
      </w:r>
      <w:r w:rsidRPr="00832D03">
        <w:rPr>
          <w:rFonts w:ascii="Times New Roman" w:hAnsi="Times New Roman" w:cs="Times New Roman"/>
        </w:rPr>
        <w:t>['tɪʃu] n</w:t>
      </w:r>
      <w:r w:rsidR="00F67D1C">
        <w:rPr>
          <w:rFonts w:ascii="Times New Roman" w:hAnsi="Times New Roman" w:cs="Times New Roman"/>
        </w:rPr>
        <w:t>.</w:t>
      </w:r>
      <w:r>
        <w:rPr>
          <w:rFonts w:ascii="Times New Roman" w:hAnsi="Times New Roman" w:cs="Times New Roman" w:hint="eastAsia"/>
        </w:rPr>
        <w:t>人体</w:t>
      </w:r>
      <w:r w:rsidRPr="00832D03">
        <w:rPr>
          <w:rFonts w:ascii="Times New Roman" w:hAnsi="Times New Roman" w:cs="Times New Roman"/>
        </w:rPr>
        <w:t>组织；纸巾；薄纱</w:t>
      </w:r>
    </w:p>
    <w:p w14:paraId="29FEADF2" w14:textId="0A4BF3FE" w:rsidR="00295F69" w:rsidRDefault="005A0A55" w:rsidP="00295F6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95F69" w:rsidRPr="00CF368D">
        <w:rPr>
          <w:rFonts w:ascii="Times New Roman" w:hAnsi="Times New Roman" w:cs="Times New Roman" w:hint="eastAsia"/>
          <w:szCs w:val="21"/>
        </w:rPr>
        <w:t>tiss</w:t>
      </w:r>
      <w:r w:rsidR="00295F69" w:rsidRPr="00CF368D">
        <w:rPr>
          <w:rFonts w:ascii="Times New Roman" w:hAnsi="Times New Roman" w:cs="Times New Roman" w:hint="eastAsia"/>
          <w:szCs w:val="21"/>
        </w:rPr>
        <w:t>（</w:t>
      </w:r>
      <w:r w:rsidR="00295F69">
        <w:rPr>
          <w:rFonts w:ascii="Times New Roman" w:hAnsi="Times New Roman" w:cs="Times New Roman" w:hint="eastAsia"/>
          <w:szCs w:val="21"/>
        </w:rPr>
        <w:t>text</w:t>
      </w:r>
      <w:r w:rsidR="00295F69">
        <w:rPr>
          <w:rFonts w:ascii="Times New Roman" w:hAnsi="Times New Roman" w:cs="Times New Roman" w:hint="eastAsia"/>
          <w:szCs w:val="21"/>
        </w:rPr>
        <w:t>在法语中的音变结果</w:t>
      </w:r>
      <w:r w:rsidR="00295F69" w:rsidRPr="00CF368D">
        <w:rPr>
          <w:rFonts w:ascii="Times New Roman" w:hAnsi="Times New Roman" w:cs="Times New Roman" w:hint="eastAsia"/>
          <w:szCs w:val="21"/>
        </w:rPr>
        <w:t>，</w:t>
      </w:r>
      <w:r w:rsidR="00295F69">
        <w:rPr>
          <w:rFonts w:ascii="Times New Roman" w:hAnsi="Times New Roman" w:cs="Times New Roman" w:hint="eastAsia"/>
          <w:szCs w:val="21"/>
        </w:rPr>
        <w:t>编织</w:t>
      </w:r>
      <w:r w:rsidR="00295F69" w:rsidRPr="00CF368D">
        <w:rPr>
          <w:rFonts w:ascii="Times New Roman" w:hAnsi="Times New Roman" w:cs="Times New Roman" w:hint="eastAsia"/>
          <w:szCs w:val="21"/>
        </w:rPr>
        <w:t>）</w:t>
      </w:r>
      <w:r w:rsidR="00295F69" w:rsidRPr="00CF368D">
        <w:rPr>
          <w:rFonts w:ascii="Times New Roman" w:hAnsi="Times New Roman" w:cs="Times New Roman" w:hint="eastAsia"/>
          <w:szCs w:val="21"/>
        </w:rPr>
        <w:t>+</w:t>
      </w:r>
      <w:r w:rsidR="00295F69">
        <w:rPr>
          <w:rFonts w:ascii="Times New Roman" w:hAnsi="Times New Roman" w:cs="Times New Roman" w:hint="eastAsia"/>
          <w:szCs w:val="21"/>
        </w:rPr>
        <w:t>u</w:t>
      </w:r>
      <w:r w:rsidR="00295F69" w:rsidRPr="00CF368D">
        <w:rPr>
          <w:rFonts w:ascii="Times New Roman" w:hAnsi="Times New Roman" w:cs="Times New Roman" w:hint="eastAsia"/>
          <w:szCs w:val="21"/>
        </w:rPr>
        <w:t>e</w:t>
      </w:r>
      <w:r w:rsidR="00295F69">
        <w:rPr>
          <w:rFonts w:ascii="Times New Roman" w:hAnsi="Times New Roman" w:cs="Times New Roman" w:hint="eastAsia"/>
          <w:szCs w:val="21"/>
        </w:rPr>
        <w:t>（名词后缀）</w:t>
      </w:r>
      <w:r w:rsidR="00295F69" w:rsidRPr="00CF368D">
        <w:rPr>
          <w:rFonts w:ascii="Times New Roman" w:hAnsi="Times New Roman" w:cs="Times New Roman" w:hint="eastAsia"/>
          <w:szCs w:val="21"/>
        </w:rPr>
        <w:t>→编织</w:t>
      </w:r>
      <w:r w:rsidR="00295F69">
        <w:rPr>
          <w:rFonts w:ascii="Times New Roman" w:hAnsi="Times New Roman" w:cs="Times New Roman" w:hint="eastAsia"/>
          <w:szCs w:val="21"/>
        </w:rPr>
        <w:t>好的东西</w:t>
      </w:r>
      <w:r w:rsidR="00295F69" w:rsidRPr="00CF368D">
        <w:rPr>
          <w:rFonts w:ascii="Times New Roman" w:hAnsi="Times New Roman" w:cs="Times New Roman" w:hint="eastAsia"/>
          <w:szCs w:val="21"/>
        </w:rPr>
        <w:t>→纸巾，</w:t>
      </w:r>
      <w:r w:rsidR="00295F69" w:rsidRPr="00CF368D">
        <w:rPr>
          <w:rFonts w:ascii="Times New Roman" w:hAnsi="Times New Roman" w:cs="Times New Roman" w:hint="eastAsia"/>
          <w:szCs w:val="21"/>
        </w:rPr>
        <w:lastRenderedPageBreak/>
        <w:t>薄纱</w:t>
      </w:r>
      <w:r w:rsidR="0060702C">
        <w:rPr>
          <w:rFonts w:ascii="Times New Roman" w:hAnsi="Times New Roman" w:cs="Times New Roman" w:hint="eastAsia"/>
          <w:szCs w:val="21"/>
        </w:rPr>
        <w:t>；</w:t>
      </w:r>
      <w:r w:rsidR="00295F69">
        <w:rPr>
          <w:rFonts w:ascii="Times New Roman" w:hAnsi="Times New Roman" w:cs="Times New Roman" w:hint="eastAsia"/>
          <w:szCs w:val="21"/>
        </w:rPr>
        <w:t>人体组织</w:t>
      </w:r>
    </w:p>
    <w:p w14:paraId="0FD1EEFC" w14:textId="4AE3C0F5" w:rsidR="00FE1E97" w:rsidRPr="00FE1E97" w:rsidRDefault="00FE1E97" w:rsidP="00FE1E97">
      <w:pPr>
        <w:pStyle w:val="2"/>
        <w:numPr>
          <w:ilvl w:val="0"/>
          <w:numId w:val="11"/>
        </w:numPr>
        <w:spacing w:before="0" w:after="0" w:line="480" w:lineRule="auto"/>
        <w:rPr>
          <w:sz w:val="21"/>
          <w:szCs w:val="21"/>
        </w:rPr>
      </w:pPr>
      <w:r w:rsidRPr="00FE1E97">
        <w:rPr>
          <w:rFonts w:ascii="Times New Roman" w:eastAsiaTheme="minorEastAsia" w:hAnsi="Times New Roman" w:hint="eastAsia"/>
          <w:color w:val="EE0000"/>
          <w:sz w:val="24"/>
          <w:szCs w:val="24"/>
        </w:rPr>
        <w:t>techn-</w:t>
      </w:r>
      <w:r w:rsidRPr="00FE1E97">
        <w:rPr>
          <w:rFonts w:hint="eastAsia"/>
          <w:sz w:val="21"/>
          <w:szCs w:val="21"/>
        </w:rPr>
        <w:t>（手艺，技艺）</w:t>
      </w:r>
    </w:p>
    <w:p w14:paraId="0C36BC94" w14:textId="78E97C4B" w:rsidR="00FE1E97" w:rsidRPr="00CF368D" w:rsidRDefault="00FE1E97" w:rsidP="00295F69">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【源】希腊语</w:t>
      </w:r>
      <w:r w:rsidR="0001651C">
        <w:rPr>
          <w:rFonts w:ascii="Times New Roman" w:hAnsi="Times New Roman" w:cs="Times New Roman" w:hint="eastAsia"/>
          <w:szCs w:val="21"/>
        </w:rPr>
        <w:t>，</w:t>
      </w:r>
      <w:r w:rsidR="0001651C" w:rsidRPr="00241EDA">
        <w:rPr>
          <w:rFonts w:ascii="Times New Roman" w:hAnsi="Times New Roman" w:cs="Times New Roman" w:hint="eastAsia"/>
          <w:bCs/>
          <w:szCs w:val="21"/>
        </w:rPr>
        <w:t>等于</w:t>
      </w:r>
      <w:r w:rsidR="0001651C" w:rsidRPr="00241EDA">
        <w:rPr>
          <w:rFonts w:ascii="Times New Roman" w:hAnsi="Times New Roman" w:cs="Times New Roman" w:hint="eastAsia"/>
          <w:bCs/>
          <w:szCs w:val="21"/>
        </w:rPr>
        <w:t>tech</w:t>
      </w:r>
      <w:r w:rsidR="0001651C" w:rsidRPr="00241EDA">
        <w:rPr>
          <w:rFonts w:ascii="Times New Roman" w:hAnsi="Times New Roman" w:cs="Times New Roman" w:hint="eastAsia"/>
          <w:bCs/>
          <w:szCs w:val="21"/>
        </w:rPr>
        <w:t>（</w:t>
      </w:r>
      <w:r w:rsidR="0001651C">
        <w:rPr>
          <w:rFonts w:ascii="Times New Roman" w:hAnsi="Times New Roman" w:cs="Times New Roman" w:hint="eastAsia"/>
          <w:bCs/>
          <w:szCs w:val="21"/>
        </w:rPr>
        <w:t>编织</w:t>
      </w:r>
      <w:r w:rsidR="0001651C" w:rsidRPr="00241EDA">
        <w:rPr>
          <w:rFonts w:ascii="Times New Roman" w:hAnsi="Times New Roman" w:cs="Times New Roman" w:hint="eastAsia"/>
          <w:bCs/>
          <w:szCs w:val="21"/>
        </w:rPr>
        <w:t>，</w:t>
      </w:r>
      <w:r w:rsidR="0001651C">
        <w:rPr>
          <w:rFonts w:ascii="Times New Roman" w:hAnsi="Times New Roman" w:cs="Times New Roman" w:hint="eastAsia"/>
          <w:bCs/>
          <w:szCs w:val="21"/>
        </w:rPr>
        <w:t>构造，和拉丁词根</w:t>
      </w:r>
      <w:r w:rsidR="0001651C">
        <w:rPr>
          <w:rFonts w:ascii="Times New Roman" w:hAnsi="Times New Roman" w:cs="Times New Roman" w:hint="eastAsia"/>
          <w:bCs/>
          <w:szCs w:val="21"/>
        </w:rPr>
        <w:t>tex-</w:t>
      </w:r>
      <w:r w:rsidR="0001651C">
        <w:rPr>
          <w:rFonts w:ascii="Times New Roman" w:hAnsi="Times New Roman" w:cs="Times New Roman" w:hint="eastAsia"/>
          <w:bCs/>
          <w:szCs w:val="21"/>
        </w:rPr>
        <w:t>同源</w:t>
      </w:r>
      <w:r w:rsidR="0001651C" w:rsidRPr="00241EDA">
        <w:rPr>
          <w:rFonts w:ascii="Times New Roman" w:hAnsi="Times New Roman" w:cs="Times New Roman" w:hint="eastAsia"/>
          <w:bCs/>
          <w:szCs w:val="21"/>
        </w:rPr>
        <w:t>）</w:t>
      </w:r>
      <w:r w:rsidR="0001651C" w:rsidRPr="00241EDA">
        <w:rPr>
          <w:rFonts w:ascii="Times New Roman" w:hAnsi="Times New Roman" w:cs="Times New Roman" w:hint="eastAsia"/>
          <w:bCs/>
          <w:szCs w:val="21"/>
        </w:rPr>
        <w:t>+n</w:t>
      </w:r>
      <w:r w:rsidR="0001651C" w:rsidRPr="00241EDA">
        <w:rPr>
          <w:rFonts w:ascii="Times New Roman" w:hAnsi="Times New Roman" w:cs="Times New Roman" w:hint="eastAsia"/>
          <w:bCs/>
          <w:szCs w:val="21"/>
        </w:rPr>
        <w:t>（</w:t>
      </w:r>
      <w:r w:rsidR="0001651C" w:rsidRPr="00241EDA">
        <w:rPr>
          <w:rFonts w:ascii="Times New Roman" w:hAnsi="Times New Roman" w:cs="Times New Roman" w:hint="eastAsia"/>
          <w:bCs/>
          <w:szCs w:val="21"/>
        </w:rPr>
        <w:t>=an</w:t>
      </w:r>
      <w:r w:rsidR="0001651C" w:rsidRPr="00241EDA">
        <w:rPr>
          <w:rFonts w:ascii="Times New Roman" w:hAnsi="Times New Roman" w:cs="Times New Roman" w:hint="eastAsia"/>
          <w:bCs/>
          <w:szCs w:val="21"/>
        </w:rPr>
        <w:t>，形容词和名词后缀）→</w:t>
      </w:r>
      <w:r w:rsidR="0001651C">
        <w:rPr>
          <w:rFonts w:ascii="Times New Roman" w:hAnsi="Times New Roman" w:cs="Times New Roman" w:hint="eastAsia"/>
          <w:bCs/>
          <w:szCs w:val="21"/>
        </w:rPr>
        <w:t>编织构造</w:t>
      </w:r>
      <w:r w:rsidR="0001651C" w:rsidRPr="00241EDA">
        <w:rPr>
          <w:rFonts w:ascii="Times New Roman" w:hAnsi="Times New Roman" w:cs="Times New Roman" w:hint="eastAsia"/>
          <w:bCs/>
          <w:szCs w:val="21"/>
        </w:rPr>
        <w:t>的技能。</w:t>
      </w:r>
    </w:p>
    <w:p w14:paraId="4E819000" w14:textId="7A2CD61B"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technique</w:t>
      </w:r>
      <w:r w:rsidRPr="00832D03">
        <w:rPr>
          <w:rFonts w:ascii="Times New Roman" w:hAnsi="Times New Roman" w:cs="Times New Roman"/>
        </w:rPr>
        <w:t>：</w:t>
      </w:r>
      <w:r w:rsidRPr="00832D03">
        <w:rPr>
          <w:rFonts w:ascii="Times New Roman" w:hAnsi="Times New Roman" w:cs="Times New Roman"/>
          <w:szCs w:val="21"/>
        </w:rPr>
        <w:t>[</w:t>
      </w:r>
      <w:r w:rsidR="000D2298" w:rsidRPr="000D2298">
        <w:rPr>
          <w:rFonts w:ascii="Times New Roman" w:hAnsi="Times New Roman" w:cs="Times New Roman"/>
          <w:szCs w:val="21"/>
        </w:rPr>
        <w:t>tekˈniːk</w:t>
      </w:r>
      <w:r>
        <w:rPr>
          <w:rFonts w:ascii="Times New Roman" w:hAnsi="Times New Roman" w:cs="Times New Roman"/>
          <w:szCs w:val="21"/>
        </w:rPr>
        <w:t>] n.</w:t>
      </w:r>
      <w:r w:rsidRPr="00832D03">
        <w:rPr>
          <w:rFonts w:ascii="Times New Roman" w:hAnsi="Times New Roman" w:cs="Times New Roman"/>
          <w:szCs w:val="21"/>
        </w:rPr>
        <w:t>技巧，技术；手法</w:t>
      </w:r>
    </w:p>
    <w:p w14:paraId="711C29F9" w14:textId="77777777" w:rsidR="00E94D5D" w:rsidRDefault="005A0A55" w:rsidP="00E94D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techn</w:t>
      </w:r>
      <w:r w:rsidR="00CD2F77">
        <w:rPr>
          <w:rFonts w:ascii="Times New Roman" w:hAnsi="Times New Roman" w:cs="Times New Roman" w:hint="eastAsia"/>
          <w:szCs w:val="21"/>
        </w:rPr>
        <w:t>（</w:t>
      </w:r>
      <w:r w:rsidR="000D2298">
        <w:rPr>
          <w:rFonts w:ascii="Times New Roman" w:hAnsi="Times New Roman" w:cs="Times New Roman" w:hint="eastAsia"/>
          <w:szCs w:val="21"/>
        </w:rPr>
        <w:t>编织，构造</w:t>
      </w:r>
      <w:r w:rsidR="00CD2F77">
        <w:rPr>
          <w:rFonts w:ascii="Times New Roman" w:hAnsi="Times New Roman" w:cs="Times New Roman" w:hint="eastAsia"/>
          <w:szCs w:val="21"/>
        </w:rPr>
        <w:t>）</w:t>
      </w:r>
      <w:r w:rsidR="00CD2F77">
        <w:rPr>
          <w:rFonts w:ascii="Times New Roman" w:hAnsi="Times New Roman" w:cs="Times New Roman" w:hint="eastAsia"/>
          <w:szCs w:val="21"/>
        </w:rPr>
        <w:t>+ique</w:t>
      </w:r>
      <w:r w:rsidR="00CD2F77">
        <w:rPr>
          <w:rFonts w:ascii="Times New Roman" w:hAnsi="Times New Roman" w:cs="Times New Roman" w:hint="eastAsia"/>
          <w:szCs w:val="21"/>
        </w:rPr>
        <w:t>（</w:t>
      </w:r>
      <w:r w:rsidR="00CD2F77">
        <w:rPr>
          <w:rFonts w:ascii="Times New Roman" w:hAnsi="Times New Roman" w:cs="Times New Roman" w:hint="eastAsia"/>
          <w:szCs w:val="21"/>
        </w:rPr>
        <w:t>=ic</w:t>
      </w:r>
      <w:r w:rsidR="00CD2F77">
        <w:rPr>
          <w:rFonts w:ascii="Times New Roman" w:hAnsi="Times New Roman" w:cs="Times New Roman" w:hint="eastAsia"/>
          <w:szCs w:val="21"/>
        </w:rPr>
        <w:t>，形容词后缀）→</w:t>
      </w:r>
      <w:r w:rsidR="000D2298">
        <w:rPr>
          <w:rFonts w:ascii="Times New Roman" w:hAnsi="Times New Roman" w:cs="Times New Roman" w:hint="eastAsia"/>
          <w:szCs w:val="21"/>
        </w:rPr>
        <w:t>编织构造</w:t>
      </w:r>
      <w:r w:rsidR="00CD2F77">
        <w:rPr>
          <w:rFonts w:ascii="Times New Roman" w:hAnsi="Times New Roman" w:cs="Times New Roman" w:hint="eastAsia"/>
          <w:szCs w:val="21"/>
        </w:rPr>
        <w:t>的（</w:t>
      </w:r>
      <w:r w:rsidR="000D2298">
        <w:rPr>
          <w:rFonts w:ascii="Times New Roman" w:hAnsi="Times New Roman" w:cs="Times New Roman" w:hint="eastAsia"/>
          <w:szCs w:val="21"/>
        </w:rPr>
        <w:t>方法</w:t>
      </w:r>
      <w:r w:rsidR="00CD2F77">
        <w:rPr>
          <w:rFonts w:ascii="Times New Roman" w:hAnsi="Times New Roman" w:cs="Times New Roman" w:hint="eastAsia"/>
          <w:szCs w:val="21"/>
        </w:rPr>
        <w:t>）→技巧，技术，手法</w:t>
      </w:r>
    </w:p>
    <w:p w14:paraId="167152A2" w14:textId="7542B9DE" w:rsidR="00E94D5D" w:rsidRPr="00832D03" w:rsidRDefault="00E94D5D" w:rsidP="00E94D5D">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technical</w:t>
      </w:r>
      <w:r w:rsidRPr="00832D03">
        <w:rPr>
          <w:rFonts w:ascii="Times New Roman" w:hAnsi="Times New Roman" w:cs="Times New Roman"/>
        </w:rPr>
        <w:t>：</w:t>
      </w:r>
      <w:r w:rsidRPr="00832D03">
        <w:rPr>
          <w:rFonts w:ascii="Times New Roman" w:hAnsi="Times New Roman" w:cs="Times New Roman"/>
          <w:szCs w:val="21"/>
        </w:rPr>
        <w:t>[</w:t>
      </w:r>
      <w:r w:rsidRPr="000D2298">
        <w:rPr>
          <w:rFonts w:ascii="Times New Roman" w:hAnsi="Times New Roman" w:cs="Times New Roman"/>
          <w:szCs w:val="21"/>
        </w:rPr>
        <w:t>ˈteknɪkl</w:t>
      </w:r>
      <w:r>
        <w:rPr>
          <w:rFonts w:ascii="Times New Roman" w:hAnsi="Times New Roman" w:cs="Times New Roman"/>
          <w:szCs w:val="21"/>
        </w:rPr>
        <w:t>] adj</w:t>
      </w:r>
      <w:r w:rsidRPr="00832D03">
        <w:rPr>
          <w:rFonts w:ascii="Times New Roman" w:hAnsi="Times New Roman" w:cs="Times New Roman"/>
          <w:szCs w:val="21"/>
        </w:rPr>
        <w:t>.</w:t>
      </w:r>
      <w:r>
        <w:rPr>
          <w:rFonts w:ascii="Times New Roman" w:hAnsi="Times New Roman" w:cs="Times New Roman" w:hint="eastAsia"/>
          <w:szCs w:val="21"/>
        </w:rPr>
        <w:t>技术的，技巧的，</w:t>
      </w:r>
      <w:r w:rsidRPr="00832D03">
        <w:rPr>
          <w:rFonts w:ascii="Times New Roman" w:hAnsi="Times New Roman" w:cs="Times New Roman"/>
          <w:szCs w:val="21"/>
        </w:rPr>
        <w:t>工艺的，</w:t>
      </w:r>
      <w:r>
        <w:rPr>
          <w:rFonts w:ascii="Times New Roman" w:hAnsi="Times New Roman" w:cs="Times New Roman" w:hint="eastAsia"/>
          <w:szCs w:val="21"/>
        </w:rPr>
        <w:t>专业的</w:t>
      </w:r>
    </w:p>
    <w:p w14:paraId="1231CD9E" w14:textId="1DD69083"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technology</w:t>
      </w:r>
      <w:r w:rsidRPr="00832D03">
        <w:rPr>
          <w:rFonts w:ascii="Times New Roman" w:hAnsi="Times New Roman" w:cs="Times New Roman"/>
        </w:rPr>
        <w:t>：</w:t>
      </w:r>
      <w:r w:rsidRPr="00832D03">
        <w:rPr>
          <w:rFonts w:ascii="Times New Roman" w:hAnsi="Times New Roman" w:cs="Times New Roman"/>
          <w:szCs w:val="21"/>
        </w:rPr>
        <w:t>[</w:t>
      </w:r>
      <w:r w:rsidR="000D2298" w:rsidRPr="000D2298">
        <w:rPr>
          <w:rFonts w:ascii="Times New Roman" w:hAnsi="Times New Roman" w:cs="Times New Roman"/>
          <w:szCs w:val="21"/>
        </w:rPr>
        <w:t>tekˈnɒlədʒi</w:t>
      </w:r>
      <w:r>
        <w:rPr>
          <w:rFonts w:ascii="Times New Roman" w:hAnsi="Times New Roman" w:cs="Times New Roman"/>
          <w:szCs w:val="21"/>
        </w:rPr>
        <w:t>] n.</w:t>
      </w:r>
      <w:r w:rsidRPr="00832D03">
        <w:rPr>
          <w:rFonts w:ascii="Times New Roman" w:hAnsi="Times New Roman" w:cs="Times New Roman"/>
        </w:rPr>
        <w:t>技术</w:t>
      </w:r>
    </w:p>
    <w:p w14:paraId="5E37D69F" w14:textId="347F5A6A" w:rsidR="0054156F" w:rsidRDefault="005A0A55" w:rsidP="000D229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techn</w:t>
      </w:r>
      <w:r w:rsidR="00CD2F77">
        <w:rPr>
          <w:rFonts w:ascii="Times New Roman" w:hAnsi="Times New Roman" w:cs="Times New Roman" w:hint="eastAsia"/>
          <w:szCs w:val="21"/>
        </w:rPr>
        <w:t>（</w:t>
      </w:r>
      <w:r w:rsidR="000D2298">
        <w:rPr>
          <w:rFonts w:ascii="Times New Roman" w:hAnsi="Times New Roman" w:cs="Times New Roman" w:hint="eastAsia"/>
          <w:szCs w:val="21"/>
        </w:rPr>
        <w:t>编织，构造</w:t>
      </w:r>
      <w:r w:rsidR="00CD2F77">
        <w:rPr>
          <w:rFonts w:ascii="Times New Roman" w:hAnsi="Times New Roman" w:cs="Times New Roman" w:hint="eastAsia"/>
          <w:szCs w:val="21"/>
        </w:rPr>
        <w:t>）</w:t>
      </w:r>
      <w:r w:rsidR="000D2298">
        <w:rPr>
          <w:rFonts w:ascii="Times New Roman" w:hAnsi="Times New Roman" w:cs="Times New Roman" w:hint="eastAsia"/>
          <w:szCs w:val="21"/>
        </w:rPr>
        <w:t>+o</w:t>
      </w:r>
      <w:r w:rsidR="000D2298">
        <w:rPr>
          <w:rFonts w:ascii="Times New Roman" w:hAnsi="Times New Roman" w:cs="Times New Roman" w:hint="eastAsia"/>
          <w:szCs w:val="21"/>
        </w:rPr>
        <w:t>（连接字母）</w:t>
      </w:r>
      <w:r w:rsidR="00CD2F77">
        <w:rPr>
          <w:rFonts w:ascii="Times New Roman" w:hAnsi="Times New Roman" w:cs="Times New Roman" w:hint="eastAsia"/>
          <w:szCs w:val="21"/>
        </w:rPr>
        <w:t>+log</w:t>
      </w:r>
      <w:r w:rsidR="00CD2F77">
        <w:rPr>
          <w:rFonts w:ascii="Times New Roman" w:hAnsi="Times New Roman" w:cs="Times New Roman" w:hint="eastAsia"/>
          <w:szCs w:val="21"/>
        </w:rPr>
        <w:t>（学问）</w:t>
      </w:r>
      <w:r w:rsidR="004A5D83">
        <w:rPr>
          <w:rFonts w:ascii="Times New Roman" w:hAnsi="Times New Roman" w:cs="Times New Roman" w:hint="eastAsia"/>
          <w:szCs w:val="21"/>
        </w:rPr>
        <w:t>+y</w:t>
      </w:r>
      <w:r w:rsidR="004A5D83">
        <w:rPr>
          <w:rFonts w:ascii="Times New Roman" w:hAnsi="Times New Roman" w:cs="Times New Roman" w:hint="eastAsia"/>
          <w:szCs w:val="21"/>
        </w:rPr>
        <w:t>（抽象名词后缀）</w:t>
      </w:r>
      <w:r w:rsidR="00CD2F77">
        <w:rPr>
          <w:rFonts w:ascii="Times New Roman" w:hAnsi="Times New Roman" w:cs="Times New Roman" w:hint="eastAsia"/>
          <w:szCs w:val="21"/>
        </w:rPr>
        <w:t>→</w:t>
      </w:r>
      <w:r w:rsidR="000D2298">
        <w:rPr>
          <w:rFonts w:ascii="Times New Roman" w:hAnsi="Times New Roman" w:cs="Times New Roman" w:hint="eastAsia"/>
          <w:szCs w:val="21"/>
        </w:rPr>
        <w:t>编织构造</w:t>
      </w:r>
      <w:r w:rsidR="00CD2F77">
        <w:rPr>
          <w:rFonts w:ascii="Times New Roman" w:hAnsi="Times New Roman" w:cs="Times New Roman" w:hint="eastAsia"/>
          <w:szCs w:val="21"/>
        </w:rPr>
        <w:t>的学问→技术</w:t>
      </w:r>
    </w:p>
    <w:p w14:paraId="006418B4" w14:textId="03D6FF45" w:rsidR="0060702C" w:rsidRPr="00BE332C" w:rsidRDefault="0060702C" w:rsidP="000D229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technique</w:t>
      </w:r>
      <w:r>
        <w:rPr>
          <w:rFonts w:ascii="Times New Roman" w:hAnsi="Times New Roman" w:cs="Times New Roman" w:hint="eastAsia"/>
          <w:szCs w:val="21"/>
        </w:rPr>
        <w:t>和</w:t>
      </w:r>
      <w:r>
        <w:rPr>
          <w:rFonts w:ascii="Times New Roman" w:hAnsi="Times New Roman" w:cs="Times New Roman" w:hint="eastAsia"/>
          <w:szCs w:val="21"/>
        </w:rPr>
        <w:t>technology</w:t>
      </w:r>
      <w:r>
        <w:rPr>
          <w:rFonts w:ascii="Times New Roman" w:hAnsi="Times New Roman" w:cs="Times New Roman" w:hint="eastAsia"/>
          <w:szCs w:val="21"/>
        </w:rPr>
        <w:t>：</w:t>
      </w:r>
      <w:r>
        <w:rPr>
          <w:rFonts w:ascii="Times New Roman" w:hAnsi="Times New Roman" w:cs="Times New Roman" w:hint="eastAsia"/>
          <w:szCs w:val="21"/>
        </w:rPr>
        <w:t>technique</w:t>
      </w:r>
      <w:r>
        <w:rPr>
          <w:rFonts w:ascii="Times New Roman" w:hAnsi="Times New Roman" w:cs="Times New Roman" w:hint="eastAsia"/>
          <w:szCs w:val="21"/>
        </w:rPr>
        <w:t>的范围较窄，仅指个人拥有的技巧、技能；</w:t>
      </w:r>
      <w:r>
        <w:rPr>
          <w:rFonts w:ascii="Times New Roman" w:hAnsi="Times New Roman" w:cs="Times New Roman" w:hint="eastAsia"/>
          <w:szCs w:val="21"/>
        </w:rPr>
        <w:t>technology</w:t>
      </w:r>
      <w:r>
        <w:rPr>
          <w:rFonts w:ascii="Times New Roman" w:hAnsi="Times New Roman" w:cs="Times New Roman" w:hint="eastAsia"/>
          <w:szCs w:val="21"/>
        </w:rPr>
        <w:t>的范围较宽，可以表示一个国家、社会、企业所拥有的</w:t>
      </w:r>
      <w:r w:rsidR="004469BB">
        <w:rPr>
          <w:rFonts w:ascii="Times New Roman" w:hAnsi="Times New Roman" w:cs="Times New Roman" w:hint="eastAsia"/>
          <w:szCs w:val="21"/>
        </w:rPr>
        <w:t>各种技术，包括承载了技术的各种机械设备。</w:t>
      </w:r>
    </w:p>
    <w:p w14:paraId="1F318A8C" w14:textId="77777777" w:rsidR="004A2EB1" w:rsidRPr="007B1C82" w:rsidRDefault="004A2EB1" w:rsidP="007B1C82">
      <w:pPr>
        <w:pStyle w:val="1"/>
        <w:numPr>
          <w:ilvl w:val="0"/>
          <w:numId w:val="24"/>
        </w:numPr>
        <w:spacing w:line="360" w:lineRule="auto"/>
        <w:jc w:val="center"/>
        <w:rPr>
          <w:b w:val="0"/>
          <w:sz w:val="28"/>
          <w:szCs w:val="28"/>
        </w:rPr>
      </w:pPr>
      <w:r w:rsidRPr="007B1C82">
        <w:rPr>
          <w:rFonts w:hint="eastAsia"/>
          <w:b w:val="0"/>
          <w:sz w:val="28"/>
          <w:szCs w:val="28"/>
        </w:rPr>
        <w:t>形成，塑造</w:t>
      </w:r>
    </w:p>
    <w:p w14:paraId="17B2B638" w14:textId="7A0E9D25" w:rsidR="004C5BDC" w:rsidRPr="00832D03" w:rsidRDefault="004C5BDC" w:rsidP="004C5BDC">
      <w:pPr>
        <w:pStyle w:val="ac"/>
        <w:numPr>
          <w:ilvl w:val="0"/>
          <w:numId w:val="8"/>
        </w:numPr>
        <w:spacing w:line="480" w:lineRule="auto"/>
        <w:ind w:firstLineChars="0"/>
        <w:rPr>
          <w:rFonts w:ascii="Times New Roman" w:hAnsi="Times New Roman" w:cs="Times New Roman"/>
          <w:szCs w:val="21"/>
        </w:rPr>
      </w:pPr>
      <w:bookmarkStart w:id="263" w:name="_Toc504321732"/>
      <w:r w:rsidRPr="00F73C0F">
        <w:rPr>
          <w:rFonts w:ascii="Times New Roman" w:hAnsi="Times New Roman" w:cs="Times New Roman"/>
          <w:b/>
          <w:bCs/>
          <w:color w:val="EE0000"/>
          <w:sz w:val="24"/>
          <w:szCs w:val="24"/>
        </w:rPr>
        <w:t>plastic</w:t>
      </w:r>
      <w:r w:rsidRPr="00832D03">
        <w:rPr>
          <w:rFonts w:ascii="Times New Roman" w:hAnsi="Times New Roman" w:cs="Times New Roman"/>
          <w:szCs w:val="21"/>
        </w:rPr>
        <w:t>：</w:t>
      </w:r>
      <w:r w:rsidRPr="00832D03">
        <w:rPr>
          <w:rFonts w:ascii="Times New Roman" w:hAnsi="Times New Roman" w:cs="Times New Roman"/>
          <w:szCs w:val="21"/>
        </w:rPr>
        <w:t>['plæstɪk] adj</w:t>
      </w:r>
      <w:r w:rsidR="00F67D1C">
        <w:rPr>
          <w:rFonts w:ascii="Times New Roman" w:hAnsi="Times New Roman" w:cs="Times New Roman"/>
          <w:szCs w:val="21"/>
        </w:rPr>
        <w:t>.</w:t>
      </w:r>
      <w:r w:rsidRPr="00832D03">
        <w:rPr>
          <w:rFonts w:ascii="Times New Roman" w:hAnsi="Times New Roman" w:cs="Times New Roman"/>
          <w:szCs w:val="21"/>
        </w:rPr>
        <w:t>塑料的；（外科）造型的；可塑的</w:t>
      </w:r>
      <w:r w:rsidRPr="00832D03">
        <w:rPr>
          <w:rFonts w:ascii="Times New Roman" w:hAnsi="Times New Roman" w:cs="Times New Roman"/>
          <w:szCs w:val="21"/>
        </w:rPr>
        <w:t>n.</w:t>
      </w:r>
      <w:r w:rsidRPr="00832D03">
        <w:rPr>
          <w:rFonts w:ascii="Times New Roman" w:hAnsi="Times New Roman" w:cs="Times New Roman"/>
          <w:szCs w:val="21"/>
        </w:rPr>
        <w:t>塑料</w:t>
      </w:r>
    </w:p>
    <w:p w14:paraId="3E053D76" w14:textId="1B3EB3A1" w:rsidR="004C5BDC" w:rsidRDefault="005A0A55" w:rsidP="004C5BDC">
      <w:pPr>
        <w:spacing w:line="360" w:lineRule="auto"/>
        <w:ind w:firstLineChars="201" w:firstLine="422"/>
        <w:rPr>
          <w:rFonts w:ascii="Times New Roman" w:cs="Times New Roman"/>
          <w:szCs w:val="21"/>
        </w:rPr>
      </w:pPr>
      <w:r>
        <w:rPr>
          <w:rFonts w:ascii="Times New Roman" w:hAnsi="Times New Roman" w:cs="Times New Roman" w:hint="eastAsia"/>
          <w:szCs w:val="21"/>
        </w:rPr>
        <w:t>【拆】</w:t>
      </w:r>
      <w:r w:rsidR="004C5BDC">
        <w:rPr>
          <w:rFonts w:ascii="Times New Roman" w:hAnsi="Times New Roman" w:cs="Times New Roman" w:hint="eastAsia"/>
          <w:szCs w:val="21"/>
        </w:rPr>
        <w:t>plas</w:t>
      </w:r>
      <w:r w:rsidR="004C5BDC">
        <w:rPr>
          <w:rFonts w:ascii="Times New Roman" w:hAnsi="Times New Roman" w:cs="Times New Roman" w:hint="eastAsia"/>
          <w:szCs w:val="21"/>
        </w:rPr>
        <w:t>（塑造，塑形）</w:t>
      </w:r>
      <w:r w:rsidR="004C5BDC">
        <w:rPr>
          <w:rFonts w:ascii="Times New Roman" w:hAnsi="Times New Roman" w:cs="Times New Roman" w:hint="eastAsia"/>
          <w:szCs w:val="21"/>
        </w:rPr>
        <w:t>+t</w:t>
      </w:r>
      <w:r w:rsidR="004A5D83">
        <w:rPr>
          <w:rFonts w:ascii="Times New Roman" w:hAnsi="Times New Roman" w:cs="Times New Roman" w:hint="eastAsia"/>
          <w:szCs w:val="21"/>
        </w:rPr>
        <w:t>（行为）</w:t>
      </w:r>
      <w:r w:rsidR="004A5D83">
        <w:rPr>
          <w:rFonts w:ascii="Times New Roman" w:hAnsi="Times New Roman" w:cs="Times New Roman" w:hint="eastAsia"/>
          <w:szCs w:val="21"/>
        </w:rPr>
        <w:t>+</w:t>
      </w:r>
      <w:r w:rsidR="004C5BDC">
        <w:rPr>
          <w:rFonts w:ascii="Times New Roman" w:hAnsi="Times New Roman" w:cs="Times New Roman" w:hint="eastAsia"/>
          <w:szCs w:val="21"/>
        </w:rPr>
        <w:t>ic</w:t>
      </w:r>
      <w:r w:rsidR="004C5BDC">
        <w:rPr>
          <w:rFonts w:ascii="Times New Roman" w:hAnsi="Times New Roman" w:cs="Times New Roman" w:hint="eastAsia"/>
          <w:szCs w:val="21"/>
        </w:rPr>
        <w:t>（形容词后缀）→塑造的，塑形的，可塑的（东西）→塑料</w:t>
      </w:r>
      <w:r w:rsidR="004A5D83">
        <w:rPr>
          <w:rFonts w:ascii="Times New Roman" w:hAnsi="Times New Roman" w:cs="Times New Roman" w:hint="eastAsia"/>
          <w:szCs w:val="21"/>
        </w:rPr>
        <w:t>，塑料的</w:t>
      </w:r>
    </w:p>
    <w:p w14:paraId="6A13BDC4" w14:textId="22D14D63" w:rsidR="004C5BDC" w:rsidRDefault="004C5BDC" w:rsidP="004C5B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92F0D">
        <w:rPr>
          <w:rFonts w:ascii="Times New Roman" w:hAnsi="Times New Roman" w:cs="Times New Roman"/>
          <w:szCs w:val="21"/>
        </w:rPr>
        <w:t>plastic surgery</w:t>
      </w:r>
      <w:r>
        <w:rPr>
          <w:rFonts w:ascii="Times New Roman" w:hAnsi="Times New Roman" w:cs="Times New Roman" w:hint="eastAsia"/>
          <w:szCs w:val="21"/>
        </w:rPr>
        <w:t>（整容手术）</w:t>
      </w:r>
    </w:p>
    <w:p w14:paraId="5BB390D2" w14:textId="6FFEE988" w:rsidR="004A2EB1" w:rsidRPr="00335541" w:rsidRDefault="004A2EB1"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fig-</w:t>
      </w:r>
      <w:r w:rsidR="00EE2A83" w:rsidRPr="00EE2BD1">
        <w:rPr>
          <w:rFonts w:hint="eastAsia"/>
          <w:sz w:val="21"/>
          <w:szCs w:val="21"/>
        </w:rPr>
        <w:t>（</w:t>
      </w:r>
      <w:r w:rsidRPr="00335541">
        <w:rPr>
          <w:rFonts w:hint="eastAsia"/>
          <w:sz w:val="21"/>
          <w:szCs w:val="21"/>
        </w:rPr>
        <w:t>塑造，创造，虚构）</w:t>
      </w:r>
      <w:bookmarkEnd w:id="263"/>
    </w:p>
    <w:p w14:paraId="1CE9DB28" w14:textId="77777777" w:rsidR="00695430" w:rsidRDefault="00B125EF" w:rsidP="004A2EB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A2EB1">
        <w:rPr>
          <w:rFonts w:ascii="Times New Roman" w:eastAsia="宋体" w:hAnsi="Times New Roman" w:cs="Times New Roman" w:hint="eastAsia"/>
          <w:szCs w:val="21"/>
        </w:rPr>
        <w:t>拉丁语</w:t>
      </w:r>
      <w:r w:rsidR="00695430">
        <w:rPr>
          <w:rFonts w:ascii="Times New Roman" w:eastAsia="宋体" w:hAnsi="Times New Roman" w:cs="Times New Roman" w:hint="eastAsia"/>
          <w:szCs w:val="21"/>
        </w:rPr>
        <w:t>。</w:t>
      </w:r>
    </w:p>
    <w:p w14:paraId="12C7A667" w14:textId="091E082A" w:rsidR="004A2EB1" w:rsidRPr="0025081C" w:rsidRDefault="00695430" w:rsidP="004A2EB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fict-</w:t>
      </w:r>
      <w:r>
        <w:rPr>
          <w:rFonts w:ascii="Times New Roman" w:eastAsia="宋体" w:hAnsi="Times New Roman" w:cs="Times New Roman" w:hint="eastAsia"/>
          <w:szCs w:val="21"/>
        </w:rPr>
        <w:t>（过去分词形式，</w:t>
      </w:r>
      <w:r w:rsidR="004469BB">
        <w:rPr>
          <w:rFonts w:ascii="Times New Roman" w:eastAsia="宋体" w:hAnsi="Times New Roman" w:cs="Times New Roman" w:hint="eastAsia"/>
          <w:szCs w:val="21"/>
        </w:rPr>
        <w:t>fig+t</w:t>
      </w:r>
      <w:r w:rsidR="004469BB">
        <w:rPr>
          <w:rFonts w:ascii="Times New Roman" w:eastAsia="宋体" w:hAnsi="Times New Roman" w:cs="Times New Roman" w:hint="eastAsia"/>
          <w:szCs w:val="21"/>
        </w:rPr>
        <w:t>→</w:t>
      </w:r>
      <w:r w:rsidR="004469BB">
        <w:rPr>
          <w:rFonts w:ascii="Times New Roman" w:eastAsia="宋体" w:hAnsi="Times New Roman" w:cs="Times New Roman" w:hint="eastAsia"/>
          <w:szCs w:val="21"/>
        </w:rPr>
        <w:t>figt</w:t>
      </w:r>
      <w:r w:rsidR="004469BB">
        <w:rPr>
          <w:rFonts w:ascii="Times New Roman" w:eastAsia="宋体" w:hAnsi="Times New Roman" w:cs="Times New Roman" w:hint="eastAsia"/>
          <w:szCs w:val="21"/>
        </w:rPr>
        <w:t>→</w:t>
      </w:r>
      <w:r w:rsidR="004469BB">
        <w:rPr>
          <w:rFonts w:ascii="Times New Roman" w:eastAsia="宋体" w:hAnsi="Times New Roman" w:cs="Times New Roman" w:hint="eastAsia"/>
          <w:szCs w:val="21"/>
        </w:rPr>
        <w:t>fict</w:t>
      </w:r>
      <w:r>
        <w:rPr>
          <w:rFonts w:ascii="Times New Roman" w:eastAsia="宋体" w:hAnsi="Times New Roman" w:cs="Times New Roman" w:hint="eastAsia"/>
          <w:szCs w:val="21"/>
        </w:rPr>
        <w:t>）。</w:t>
      </w:r>
    </w:p>
    <w:p w14:paraId="1047764B" w14:textId="1DD9E571"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color w:val="EE0000"/>
        </w:rPr>
        <w:t>figure</w:t>
      </w:r>
      <w:r w:rsidRPr="00832D03">
        <w:rPr>
          <w:rFonts w:ascii="Times New Roman" w:hAnsi="Times New Roman" w:cs="Times New Roman"/>
        </w:rPr>
        <w:t>：</w:t>
      </w:r>
      <w:r w:rsidRPr="00832D03">
        <w:rPr>
          <w:rFonts w:ascii="Times New Roman" w:hAnsi="Times New Roman" w:cs="Times New Roman"/>
        </w:rPr>
        <w:t>[</w:t>
      </w:r>
      <w:r w:rsidR="00187D7A" w:rsidRPr="00187D7A">
        <w:rPr>
          <w:rFonts w:ascii="Times New Roman" w:hAnsi="Times New Roman" w:cs="Times New Roman"/>
        </w:rPr>
        <w:t>ˈfɪ</w:t>
      </w:r>
      <w:r w:rsidR="00187D7A" w:rsidRPr="00187D7A">
        <w:rPr>
          <w:rFonts w:ascii="Times New Roman" w:hAnsi="Times New Roman" w:cs="Times New Roman" w:hint="eastAsia"/>
        </w:rPr>
        <w:t>ɡ</w:t>
      </w:r>
      <w:r w:rsidR="00187D7A" w:rsidRPr="00187D7A">
        <w:rPr>
          <w:rFonts w:ascii="Times New Roman" w:hAnsi="Times New Roman" w:cs="Times New Roman"/>
        </w:rPr>
        <w:t>ə</w:t>
      </w:r>
      <w:r w:rsidR="00C93DA1">
        <w:rPr>
          <w:rFonts w:ascii="Times New Roman" w:hAnsi="Times New Roman" w:cs="Times New Roman"/>
        </w:rPr>
        <w:t>(r)]</w:t>
      </w:r>
      <w:r w:rsidRPr="00832D03">
        <w:rPr>
          <w:rFonts w:ascii="Times New Roman" w:hAnsi="Times New Roman" w:cs="Times New Roman"/>
        </w:rPr>
        <w:t xml:space="preserve"> </w:t>
      </w:r>
      <w:r w:rsidR="004A5D83" w:rsidRPr="00241EDA">
        <w:rPr>
          <w:rFonts w:ascii="Times New Roman" w:hAnsi="Times New Roman" w:cs="Times New Roman"/>
          <w:bCs/>
        </w:rPr>
        <w:t>n.</w:t>
      </w:r>
      <w:r w:rsidR="004A5D83" w:rsidRPr="00241EDA">
        <w:rPr>
          <w:rFonts w:ascii="Times New Roman" w:hAnsi="Times New Roman" w:cs="Times New Roman" w:hint="eastAsia"/>
          <w:bCs/>
        </w:rPr>
        <w:t>形象；图形，图表；数字，表示数字的符号；人物；人的体型或</w:t>
      </w:r>
      <w:r w:rsidR="004A5D83" w:rsidRPr="00241EDA">
        <w:rPr>
          <w:rFonts w:ascii="Times New Roman" w:hAnsi="Times New Roman" w:cs="Times New Roman" w:hint="eastAsia"/>
          <w:bCs/>
        </w:rPr>
        <w:lastRenderedPageBreak/>
        <w:t>外观</w:t>
      </w:r>
      <w:r w:rsidR="004A5D83" w:rsidRPr="00241EDA">
        <w:rPr>
          <w:rFonts w:ascii="Times New Roman" w:hAnsi="Times New Roman" w:cs="Times New Roman"/>
          <w:bCs/>
        </w:rPr>
        <w:t>vt.</w:t>
      </w:r>
      <w:r w:rsidR="004A5D83" w:rsidRPr="00241EDA">
        <w:rPr>
          <w:rFonts w:ascii="Times New Roman" w:hAnsi="Times New Roman" w:cs="Times New Roman" w:hint="eastAsia"/>
          <w:bCs/>
        </w:rPr>
        <w:t>用图表描述</w:t>
      </w:r>
      <w:r w:rsidR="00BC36AE">
        <w:rPr>
          <w:rFonts w:ascii="Times New Roman" w:hAnsi="Times New Roman" w:cs="Times New Roman" w:hint="eastAsia"/>
          <w:bCs/>
        </w:rPr>
        <w:t>；</w:t>
      </w:r>
      <w:r w:rsidR="00BC36AE" w:rsidRPr="00241EDA">
        <w:rPr>
          <w:rFonts w:ascii="Times New Roman" w:hAnsi="Times New Roman" w:cs="Times New Roman" w:hint="eastAsia"/>
          <w:bCs/>
        </w:rPr>
        <w:t>计算；</w:t>
      </w:r>
      <w:r w:rsidR="00BC36AE">
        <w:rPr>
          <w:rFonts w:ascii="Times New Roman" w:hAnsi="Times New Roman" w:cs="Times New Roman" w:hint="eastAsia"/>
          <w:bCs/>
        </w:rPr>
        <w:t>想出，</w:t>
      </w:r>
      <w:r w:rsidR="00BC36AE" w:rsidRPr="00241EDA">
        <w:rPr>
          <w:rFonts w:ascii="Times New Roman" w:hAnsi="Times New Roman" w:cs="Times New Roman" w:hint="eastAsia"/>
          <w:bCs/>
        </w:rPr>
        <w:t>认为</w:t>
      </w:r>
      <w:r w:rsidR="004A5D83" w:rsidRPr="00241EDA">
        <w:rPr>
          <w:rFonts w:ascii="Times New Roman" w:hAnsi="Times New Roman" w:cs="Times New Roman"/>
          <w:bCs/>
        </w:rPr>
        <w:t>vi.</w:t>
      </w:r>
      <w:r w:rsidR="004A5D83" w:rsidRPr="00241EDA">
        <w:rPr>
          <w:rFonts w:ascii="Times New Roman" w:hAnsi="Times New Roman" w:cs="Times New Roman" w:hint="eastAsia"/>
          <w:bCs/>
        </w:rPr>
        <w:t>突出显示，出现</w:t>
      </w:r>
    </w:p>
    <w:p w14:paraId="2091C98E" w14:textId="4B43E4D6" w:rsidR="004A2EB1" w:rsidRDefault="005A0A55"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5D83" w:rsidRPr="00241EDA">
        <w:rPr>
          <w:rFonts w:ascii="Times New Roman" w:hAnsi="Times New Roman" w:cs="Times New Roman" w:hint="eastAsia"/>
          <w:bCs/>
          <w:szCs w:val="21"/>
        </w:rPr>
        <w:t>fig</w:t>
      </w:r>
      <w:r w:rsidR="004A5D83" w:rsidRPr="00241EDA">
        <w:rPr>
          <w:rFonts w:ascii="Times New Roman" w:hAnsi="Times New Roman" w:cs="Times New Roman" w:hint="eastAsia"/>
          <w:bCs/>
          <w:szCs w:val="21"/>
        </w:rPr>
        <w:t>（塑造</w:t>
      </w:r>
      <w:r w:rsidR="004A5D83">
        <w:rPr>
          <w:rFonts w:ascii="Times New Roman" w:hAnsi="Times New Roman" w:cs="Times New Roman" w:hint="eastAsia"/>
          <w:bCs/>
          <w:szCs w:val="21"/>
        </w:rPr>
        <w:t>，形成</w:t>
      </w:r>
      <w:r w:rsidR="004A5D83" w:rsidRPr="00241EDA">
        <w:rPr>
          <w:rFonts w:ascii="Times New Roman" w:hAnsi="Times New Roman" w:cs="Times New Roman" w:hint="eastAsia"/>
          <w:bCs/>
          <w:szCs w:val="21"/>
        </w:rPr>
        <w:t>）</w:t>
      </w:r>
      <w:r w:rsidR="004A5D83" w:rsidRPr="00241EDA">
        <w:rPr>
          <w:rFonts w:ascii="Times New Roman" w:hAnsi="Times New Roman" w:cs="Times New Roman" w:hint="eastAsia"/>
          <w:bCs/>
          <w:szCs w:val="21"/>
        </w:rPr>
        <w:t>+ure</w:t>
      </w:r>
      <w:r w:rsidR="004A5D83" w:rsidRPr="00241EDA">
        <w:rPr>
          <w:rFonts w:ascii="Times New Roman" w:hAnsi="Times New Roman" w:cs="Times New Roman" w:hint="eastAsia"/>
          <w:bCs/>
          <w:szCs w:val="21"/>
        </w:rPr>
        <w:t>（名词后缀，在此表结果）→形成的形态形象→图形、图表（图的形象）；数字（数的形象）；人物（人的形象）→（转作动词）形成某个形态形象→用图表描述（显示图的形象）</w:t>
      </w:r>
      <w:r w:rsidR="00BC36AE" w:rsidRPr="00241EDA">
        <w:rPr>
          <w:rFonts w:ascii="Times New Roman" w:hAnsi="Times New Roman" w:cs="Times New Roman" w:hint="eastAsia"/>
          <w:bCs/>
          <w:szCs w:val="21"/>
        </w:rPr>
        <w:t>；计算</w:t>
      </w:r>
      <w:r w:rsidR="00BC36AE">
        <w:rPr>
          <w:rFonts w:ascii="Times New Roman" w:hAnsi="Times New Roman" w:cs="Times New Roman" w:hint="eastAsia"/>
          <w:bCs/>
          <w:szCs w:val="21"/>
        </w:rPr>
        <w:t>，</w:t>
      </w:r>
      <w:r w:rsidR="00BC36AE">
        <w:rPr>
          <w:rFonts w:ascii="Times New Roman" w:hAnsi="Times New Roman" w:cs="Times New Roman" w:hint="eastAsia"/>
          <w:bCs/>
        </w:rPr>
        <w:t>想出，</w:t>
      </w:r>
      <w:r w:rsidR="00BC36AE" w:rsidRPr="00241EDA">
        <w:rPr>
          <w:rFonts w:ascii="Times New Roman" w:hAnsi="Times New Roman" w:cs="Times New Roman" w:hint="eastAsia"/>
          <w:bCs/>
        </w:rPr>
        <w:t>认为</w:t>
      </w:r>
      <w:r w:rsidR="00BC36AE" w:rsidRPr="00241EDA">
        <w:rPr>
          <w:rFonts w:ascii="Times New Roman" w:hAnsi="Times New Roman" w:cs="Times New Roman" w:hint="eastAsia"/>
          <w:bCs/>
          <w:szCs w:val="21"/>
        </w:rPr>
        <w:t>（在头脑中显示某个</w:t>
      </w:r>
      <w:r w:rsidR="00BC36AE">
        <w:rPr>
          <w:rFonts w:ascii="Times New Roman" w:hAnsi="Times New Roman" w:cs="Times New Roman" w:hint="eastAsia"/>
          <w:bCs/>
          <w:szCs w:val="21"/>
        </w:rPr>
        <w:t>数字或</w:t>
      </w:r>
      <w:r w:rsidR="00BC36AE" w:rsidRPr="00241EDA">
        <w:rPr>
          <w:rFonts w:ascii="Times New Roman" w:hAnsi="Times New Roman" w:cs="Times New Roman" w:hint="eastAsia"/>
          <w:bCs/>
          <w:szCs w:val="21"/>
        </w:rPr>
        <w:t>形象）</w:t>
      </w:r>
      <w:r w:rsidR="004A5D83" w:rsidRPr="00241EDA">
        <w:rPr>
          <w:rFonts w:ascii="Times New Roman" w:hAnsi="Times New Roman" w:cs="Times New Roman" w:hint="eastAsia"/>
          <w:bCs/>
          <w:szCs w:val="21"/>
        </w:rPr>
        <w:t>；突出显示，出现（</w:t>
      </w:r>
      <w:r w:rsidR="00BC36AE">
        <w:rPr>
          <w:rFonts w:ascii="Times New Roman" w:hAnsi="Times New Roman" w:cs="Times New Roman" w:hint="eastAsia"/>
          <w:bCs/>
          <w:szCs w:val="21"/>
        </w:rPr>
        <w:t>某个</w:t>
      </w:r>
      <w:r w:rsidR="004A5D83" w:rsidRPr="00241EDA">
        <w:rPr>
          <w:rFonts w:ascii="Times New Roman" w:hAnsi="Times New Roman" w:cs="Times New Roman" w:hint="eastAsia"/>
          <w:bCs/>
          <w:szCs w:val="21"/>
        </w:rPr>
        <w:t>形象</w:t>
      </w:r>
      <w:r w:rsidR="00BC36AE">
        <w:rPr>
          <w:rFonts w:ascii="Times New Roman" w:hAnsi="Times New Roman" w:cs="Times New Roman" w:hint="eastAsia"/>
          <w:bCs/>
          <w:szCs w:val="21"/>
        </w:rPr>
        <w:t>出现</w:t>
      </w:r>
      <w:r w:rsidR="004A5D83" w:rsidRPr="00241EDA">
        <w:rPr>
          <w:rFonts w:ascii="Times New Roman" w:hAnsi="Times New Roman" w:cs="Times New Roman" w:hint="eastAsia"/>
          <w:bCs/>
          <w:szCs w:val="21"/>
        </w:rPr>
        <w:t>）</w:t>
      </w:r>
    </w:p>
    <w:p w14:paraId="4A3C5C81" w14:textId="36ED0A8D" w:rsidR="00C128DF" w:rsidRPr="0025081C" w:rsidRDefault="00C128DF"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C4DA1">
        <w:rPr>
          <w:rFonts w:ascii="Times New Roman" w:hAnsi="Times New Roman" w:cs="Times New Roman" w:hint="eastAsia"/>
          <w:szCs w:val="21"/>
        </w:rPr>
        <w:t>geometrical</w:t>
      </w:r>
      <w:r w:rsidR="00BC4DA1">
        <w:rPr>
          <w:rFonts w:ascii="Times New Roman" w:hAnsi="Times New Roman" w:cs="Times New Roman"/>
          <w:szCs w:val="21"/>
        </w:rPr>
        <w:t xml:space="preserve"> </w:t>
      </w:r>
      <w:r w:rsidR="00BC4DA1">
        <w:rPr>
          <w:rFonts w:ascii="Times New Roman" w:hAnsi="Times New Roman" w:cs="Times New Roman" w:hint="eastAsia"/>
          <w:szCs w:val="21"/>
        </w:rPr>
        <w:t>figure</w:t>
      </w:r>
      <w:r w:rsidR="00BC4DA1">
        <w:rPr>
          <w:rFonts w:ascii="Times New Roman" w:hAnsi="Times New Roman" w:cs="Times New Roman" w:hint="eastAsia"/>
          <w:szCs w:val="21"/>
        </w:rPr>
        <w:t>（几何图案）</w:t>
      </w:r>
      <w:r w:rsidR="00381BF5">
        <w:rPr>
          <w:rFonts w:ascii="Times New Roman" w:hAnsi="Times New Roman" w:cs="Times New Roman" w:hint="eastAsia"/>
          <w:szCs w:val="21"/>
        </w:rPr>
        <w:t>，</w:t>
      </w:r>
      <w:r w:rsidR="00381BF5" w:rsidRPr="00C128DF">
        <w:rPr>
          <w:rFonts w:ascii="Times New Roman" w:hAnsi="Times New Roman" w:cs="Times New Roman"/>
          <w:szCs w:val="21"/>
        </w:rPr>
        <w:t>a six-figure salary</w:t>
      </w:r>
      <w:r w:rsidR="00381BF5">
        <w:rPr>
          <w:rFonts w:ascii="Times New Roman" w:hAnsi="Times New Roman" w:cs="Times New Roman" w:hint="eastAsia"/>
          <w:szCs w:val="21"/>
        </w:rPr>
        <w:t>（六位数的薪水）</w:t>
      </w:r>
      <w:r w:rsidR="00BC4DA1">
        <w:rPr>
          <w:rFonts w:ascii="Times New Roman" w:hAnsi="Times New Roman" w:cs="Times New Roman" w:hint="eastAsia"/>
          <w:szCs w:val="21"/>
        </w:rPr>
        <w:t>，</w:t>
      </w:r>
      <w:r>
        <w:rPr>
          <w:rFonts w:ascii="Times New Roman" w:hAnsi="Times New Roman" w:cs="Times New Roman" w:hint="eastAsia"/>
          <w:szCs w:val="21"/>
        </w:rPr>
        <w:t>sales</w:t>
      </w:r>
      <w:r>
        <w:rPr>
          <w:rFonts w:ascii="Times New Roman" w:hAnsi="Times New Roman" w:cs="Times New Roman"/>
          <w:szCs w:val="21"/>
        </w:rPr>
        <w:t xml:space="preserve"> </w:t>
      </w:r>
      <w:r>
        <w:rPr>
          <w:rFonts w:ascii="Times New Roman" w:hAnsi="Times New Roman" w:cs="Times New Roman" w:hint="eastAsia"/>
          <w:szCs w:val="21"/>
        </w:rPr>
        <w:t>figure</w:t>
      </w:r>
      <w:r>
        <w:rPr>
          <w:rFonts w:ascii="Times New Roman" w:hAnsi="Times New Roman" w:cs="Times New Roman" w:hint="eastAsia"/>
          <w:szCs w:val="21"/>
        </w:rPr>
        <w:t>（销售数字），</w:t>
      </w:r>
      <w:r w:rsidR="00BC4DA1">
        <w:rPr>
          <w:rFonts w:ascii="Times New Roman" w:hAnsi="Times New Roman" w:cs="Times New Roman" w:hint="eastAsia"/>
          <w:szCs w:val="21"/>
        </w:rPr>
        <w:t>slim</w:t>
      </w:r>
      <w:r w:rsidR="00BC4DA1">
        <w:rPr>
          <w:rFonts w:ascii="Times New Roman" w:hAnsi="Times New Roman" w:cs="Times New Roman"/>
          <w:szCs w:val="21"/>
        </w:rPr>
        <w:t xml:space="preserve"> </w:t>
      </w:r>
      <w:r w:rsidR="00BC4DA1">
        <w:rPr>
          <w:rFonts w:ascii="Times New Roman" w:hAnsi="Times New Roman" w:cs="Times New Roman" w:hint="eastAsia"/>
          <w:szCs w:val="21"/>
        </w:rPr>
        <w:t>figure</w:t>
      </w:r>
      <w:r w:rsidR="00BC4DA1">
        <w:rPr>
          <w:rFonts w:ascii="Times New Roman" w:hAnsi="Times New Roman" w:cs="Times New Roman" w:hint="eastAsia"/>
          <w:szCs w:val="21"/>
        </w:rPr>
        <w:t>（苗条的体形），</w:t>
      </w:r>
      <w:r w:rsidR="00A378ED">
        <w:rPr>
          <w:rFonts w:ascii="Times New Roman" w:hAnsi="Times New Roman" w:cs="Times New Roman" w:hint="eastAsia"/>
          <w:szCs w:val="21"/>
        </w:rPr>
        <w:t>a</w:t>
      </w:r>
      <w:r w:rsidR="00A378ED">
        <w:rPr>
          <w:rFonts w:ascii="Times New Roman" w:hAnsi="Times New Roman" w:cs="Times New Roman"/>
          <w:szCs w:val="21"/>
        </w:rPr>
        <w:t xml:space="preserve"> cartoon figure</w:t>
      </w:r>
      <w:r w:rsidR="00A378ED">
        <w:rPr>
          <w:rFonts w:ascii="Times New Roman" w:hAnsi="Times New Roman" w:cs="Times New Roman" w:hint="eastAsia"/>
          <w:szCs w:val="21"/>
        </w:rPr>
        <w:t>（卡通人物），</w:t>
      </w:r>
      <w:r w:rsidR="003E1BE3">
        <w:rPr>
          <w:rFonts w:ascii="Times New Roman" w:hAnsi="Times New Roman" w:cs="Times New Roman" w:hint="eastAsia"/>
          <w:szCs w:val="21"/>
        </w:rPr>
        <w:t>a</w:t>
      </w:r>
      <w:r w:rsidR="003E1BE3">
        <w:rPr>
          <w:rFonts w:ascii="Times New Roman" w:hAnsi="Times New Roman" w:cs="Times New Roman"/>
          <w:szCs w:val="21"/>
        </w:rPr>
        <w:t xml:space="preserve"> political figure</w:t>
      </w:r>
      <w:r w:rsidR="003E1BE3">
        <w:rPr>
          <w:rFonts w:ascii="Times New Roman" w:hAnsi="Times New Roman" w:cs="Times New Roman" w:hint="eastAsia"/>
          <w:szCs w:val="21"/>
        </w:rPr>
        <w:t>（政治人物）；</w:t>
      </w:r>
      <w:r w:rsidR="003E1BE3">
        <w:rPr>
          <w:rFonts w:ascii="Times New Roman" w:hAnsi="Times New Roman" w:cs="Times New Roman" w:hint="eastAsia"/>
          <w:szCs w:val="21"/>
        </w:rPr>
        <w:t>figure</w:t>
      </w:r>
      <w:r w:rsidR="003E1BE3">
        <w:rPr>
          <w:rFonts w:ascii="Times New Roman" w:hAnsi="Times New Roman" w:cs="Times New Roman"/>
          <w:szCs w:val="21"/>
        </w:rPr>
        <w:t xml:space="preserve"> </w:t>
      </w:r>
      <w:r w:rsidR="003E1BE3">
        <w:rPr>
          <w:rFonts w:ascii="Times New Roman" w:hAnsi="Times New Roman" w:cs="Times New Roman" w:hint="eastAsia"/>
          <w:szCs w:val="21"/>
        </w:rPr>
        <w:t>out</w:t>
      </w:r>
      <w:r w:rsidR="003E1BE3">
        <w:rPr>
          <w:rFonts w:ascii="Times New Roman" w:hAnsi="Times New Roman" w:cs="Times New Roman" w:hint="eastAsia"/>
          <w:szCs w:val="21"/>
        </w:rPr>
        <w:t>（计算出，弄明白）</w:t>
      </w:r>
    </w:p>
    <w:p w14:paraId="13EE09CE" w14:textId="4EF388CC" w:rsidR="004A2EB1" w:rsidRPr="00832D03" w:rsidRDefault="004A2EB1" w:rsidP="004A2EB1">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color w:val="EE0000"/>
        </w:rPr>
        <w:t>fiction</w:t>
      </w:r>
      <w:r w:rsidRPr="00832D03">
        <w:rPr>
          <w:rFonts w:ascii="Times New Roman" w:hAnsi="Times New Roman" w:cs="Times New Roman"/>
        </w:rPr>
        <w:t>：</w:t>
      </w:r>
      <w:r w:rsidRPr="00832D03">
        <w:rPr>
          <w:rFonts w:ascii="Times New Roman" w:hAnsi="Times New Roman" w:cs="Times New Roman"/>
        </w:rPr>
        <w:t>['fɪkʃn] n</w:t>
      </w:r>
      <w:r w:rsidR="00F67D1C">
        <w:rPr>
          <w:rFonts w:ascii="Times New Roman" w:hAnsi="Times New Roman" w:cs="Times New Roman"/>
        </w:rPr>
        <w:t>.</w:t>
      </w:r>
      <w:r w:rsidRPr="00832D03">
        <w:rPr>
          <w:rFonts w:ascii="Times New Roman" w:hAnsi="Times New Roman" w:cs="Times New Roman"/>
        </w:rPr>
        <w:t>小说；虚构，编造</w:t>
      </w:r>
    </w:p>
    <w:p w14:paraId="3AB9E0D3" w14:textId="77777777" w:rsidR="001535C6" w:rsidRDefault="005A0A55" w:rsidP="004A2EB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2EB1">
        <w:rPr>
          <w:rFonts w:ascii="Times New Roman" w:hAnsi="Times New Roman" w:cs="Times New Roman" w:hint="eastAsia"/>
          <w:szCs w:val="21"/>
        </w:rPr>
        <w:t>fict</w:t>
      </w:r>
      <w:r w:rsidR="004A2EB1">
        <w:rPr>
          <w:rFonts w:ascii="Times New Roman" w:hAnsi="Times New Roman" w:cs="Times New Roman" w:hint="eastAsia"/>
          <w:szCs w:val="21"/>
        </w:rPr>
        <w:t>（</w:t>
      </w:r>
      <w:r w:rsidR="003E1BE3">
        <w:rPr>
          <w:rFonts w:ascii="Times New Roman" w:hAnsi="Times New Roman" w:cs="Times New Roman" w:hint="eastAsia"/>
          <w:szCs w:val="21"/>
        </w:rPr>
        <w:t>塑造，</w:t>
      </w:r>
      <w:r w:rsidR="004A2EB1">
        <w:rPr>
          <w:rFonts w:ascii="Times New Roman" w:hAnsi="Times New Roman" w:cs="Times New Roman" w:hint="eastAsia"/>
          <w:szCs w:val="21"/>
        </w:rPr>
        <w:t>虚构）</w:t>
      </w:r>
      <w:r w:rsidR="004A2EB1">
        <w:rPr>
          <w:rFonts w:ascii="Times New Roman" w:hAnsi="Times New Roman" w:cs="Times New Roman" w:hint="eastAsia"/>
          <w:szCs w:val="21"/>
        </w:rPr>
        <w:t>+ion</w:t>
      </w:r>
      <w:r w:rsidR="004A2EB1">
        <w:rPr>
          <w:rFonts w:ascii="Times New Roman" w:hAnsi="Times New Roman" w:cs="Times New Roman" w:hint="eastAsia"/>
          <w:szCs w:val="21"/>
        </w:rPr>
        <w:t>（名词后缀）→虚构</w:t>
      </w:r>
      <w:r w:rsidR="003E1BE3">
        <w:rPr>
          <w:rFonts w:ascii="Times New Roman" w:hAnsi="Times New Roman" w:cs="Times New Roman" w:hint="eastAsia"/>
          <w:szCs w:val="21"/>
        </w:rPr>
        <w:t>，编造的故事</w:t>
      </w:r>
      <w:r w:rsidR="004A2EB1">
        <w:rPr>
          <w:rFonts w:ascii="Times New Roman" w:hAnsi="Times New Roman" w:cs="Times New Roman" w:hint="eastAsia"/>
          <w:szCs w:val="21"/>
        </w:rPr>
        <w:t>→小说</w:t>
      </w:r>
    </w:p>
    <w:p w14:paraId="7EC66C34" w14:textId="0A00B01B" w:rsidR="004469BB" w:rsidRPr="004469BB" w:rsidRDefault="001535C6" w:rsidP="004A2EB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fictional</w:t>
      </w:r>
      <w:r>
        <w:rPr>
          <w:rFonts w:ascii="Times New Roman" w:hAnsi="Times New Roman" w:cs="Times New Roman" w:hint="eastAsia"/>
          <w:szCs w:val="21"/>
        </w:rPr>
        <w:t>：</w:t>
      </w:r>
      <w:r>
        <w:rPr>
          <w:rFonts w:ascii="Times New Roman" w:hAnsi="Times New Roman" w:cs="Times New Roman" w:hint="eastAsia"/>
          <w:szCs w:val="21"/>
        </w:rPr>
        <w:t>[</w:t>
      </w:r>
      <w:r w:rsidR="004469BB" w:rsidRPr="004469BB">
        <w:rPr>
          <w:rFonts w:ascii="Times New Roman" w:hAnsi="Times New Roman" w:cs="Times New Roman"/>
          <w:szCs w:val="21"/>
        </w:rPr>
        <w:t>ˈfɪkʃənl</w:t>
      </w:r>
      <w:r w:rsidR="004469BB">
        <w:rPr>
          <w:rFonts w:ascii="Times New Roman" w:hAnsi="Times New Roman" w:cs="Times New Roman"/>
          <w:szCs w:val="21"/>
        </w:rPr>
        <w:t>] adj.</w:t>
      </w:r>
      <w:r w:rsidR="004469BB">
        <w:rPr>
          <w:rFonts w:ascii="Times New Roman" w:hAnsi="Times New Roman" w:cs="Times New Roman" w:hint="eastAsia"/>
          <w:szCs w:val="21"/>
        </w:rPr>
        <w:t>虚构的</w:t>
      </w:r>
    </w:p>
    <w:p w14:paraId="0F5629BC" w14:textId="6FC86CFD" w:rsidR="00FF240E" w:rsidRPr="000B42F5" w:rsidRDefault="00FF240E" w:rsidP="00A62AC4">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b/>
          <w:bCs/>
          <w:color w:val="EE0000"/>
          <w:sz w:val="24"/>
          <w:szCs w:val="24"/>
        </w:rPr>
        <w:t>form</w:t>
      </w:r>
      <w:r w:rsidRPr="00A62AC4">
        <w:rPr>
          <w:rFonts w:ascii="Times New Roman" w:hAnsi="Times New Roman" w:cs="Times New Roman"/>
        </w:rPr>
        <w:t>：</w:t>
      </w:r>
      <w:r w:rsidRPr="00A62AC4">
        <w:rPr>
          <w:rFonts w:ascii="Times New Roman" w:hAnsi="Times New Roman" w:cs="Times New Roman"/>
        </w:rPr>
        <w:t>[</w:t>
      </w:r>
      <w:r w:rsidR="0083419E" w:rsidRPr="00A62AC4">
        <w:rPr>
          <w:rFonts w:ascii="Times New Roman" w:hAnsi="Times New Roman" w:cs="Times New Roman"/>
        </w:rPr>
        <w:t>fɔːm</w:t>
      </w:r>
      <w:r w:rsidRPr="00A62AC4">
        <w:rPr>
          <w:rFonts w:ascii="Times New Roman" w:hAnsi="Times New Roman" w:cs="Times New Roman"/>
        </w:rPr>
        <w:t>] n.</w:t>
      </w:r>
      <w:r w:rsidRPr="00A62AC4">
        <w:rPr>
          <w:rFonts w:ascii="Times New Roman" w:hAnsi="Times New Roman" w:cs="Times New Roman"/>
        </w:rPr>
        <w:t>形式，形状；形态</w:t>
      </w:r>
      <w:r w:rsidRPr="00A62AC4">
        <w:rPr>
          <w:rFonts w:ascii="Times New Roman" w:hAnsi="Times New Roman" w:cs="Times New Roman"/>
        </w:rPr>
        <w:t>v.</w:t>
      </w:r>
      <w:r w:rsidRPr="00A62AC4">
        <w:rPr>
          <w:rFonts w:ascii="Times New Roman" w:hAnsi="Times New Roman" w:cs="Times New Roman"/>
        </w:rPr>
        <w:t>形成；构成；排列；塑造</w:t>
      </w:r>
    </w:p>
    <w:p w14:paraId="662DD0EF" w14:textId="2C9950BA" w:rsidR="001535C6" w:rsidRPr="0050426A" w:rsidRDefault="001535C6" w:rsidP="0050426A">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hint="eastAsia"/>
          <w:color w:val="EE0000"/>
        </w:rPr>
        <w:t>formal</w:t>
      </w:r>
      <w:r w:rsidRPr="0050426A">
        <w:rPr>
          <w:rFonts w:ascii="Times New Roman" w:hAnsi="Times New Roman" w:cs="Times New Roman" w:hint="eastAsia"/>
        </w:rPr>
        <w:t>：</w:t>
      </w:r>
      <w:r w:rsidRPr="0050426A">
        <w:rPr>
          <w:rFonts w:ascii="Times New Roman" w:hAnsi="Times New Roman" w:cs="Times New Roman" w:hint="eastAsia"/>
        </w:rPr>
        <w:t>[</w:t>
      </w:r>
      <w:r w:rsidR="0050426A" w:rsidRPr="0050426A">
        <w:rPr>
          <w:rFonts w:ascii="Times New Roman" w:hAnsi="Times New Roman" w:cs="Times New Roman"/>
        </w:rPr>
        <w:t>ˈfɔːm(ə)l</w:t>
      </w:r>
      <w:r w:rsidR="004C5BDC" w:rsidRPr="0050426A">
        <w:rPr>
          <w:rFonts w:ascii="Times New Roman" w:hAnsi="Times New Roman" w:cs="Times New Roman"/>
        </w:rPr>
        <w:t>] adj.</w:t>
      </w:r>
      <w:r w:rsidR="004C5BDC" w:rsidRPr="0050426A">
        <w:rPr>
          <w:rFonts w:ascii="Times New Roman" w:hAnsi="Times New Roman" w:cs="Times New Roman" w:hint="eastAsia"/>
        </w:rPr>
        <w:t>正式的，</w:t>
      </w:r>
      <w:r w:rsidR="0050426A">
        <w:rPr>
          <w:rFonts w:ascii="Times New Roman" w:hAnsi="Times New Roman" w:cs="Times New Roman" w:hint="eastAsia"/>
        </w:rPr>
        <w:t>形式的</w:t>
      </w:r>
    </w:p>
    <w:p w14:paraId="3EC3C646" w14:textId="10BABC26" w:rsidR="0050426A" w:rsidRPr="0050426A" w:rsidRDefault="0050426A" w:rsidP="0050426A">
      <w:pPr>
        <w:spacing w:line="360" w:lineRule="auto"/>
        <w:ind w:firstLineChars="201" w:firstLine="422"/>
        <w:rPr>
          <w:rFonts w:ascii="Times New Roman" w:eastAsia="宋体" w:hAnsi="Times New Roman" w:cs="Times New Roman"/>
          <w:szCs w:val="21"/>
        </w:rPr>
      </w:pPr>
      <w:r w:rsidRPr="0050426A">
        <w:rPr>
          <w:rFonts w:ascii="Times New Roman" w:eastAsia="宋体" w:hAnsi="Times New Roman" w:cs="Times New Roman" w:hint="eastAsia"/>
          <w:szCs w:val="21"/>
        </w:rPr>
        <w:t>【拆】</w:t>
      </w:r>
      <w:r w:rsidRPr="0050426A">
        <w:rPr>
          <w:rFonts w:ascii="Times New Roman" w:eastAsia="宋体" w:hAnsi="Times New Roman" w:cs="Times New Roman" w:hint="eastAsia"/>
          <w:szCs w:val="21"/>
        </w:rPr>
        <w:t>form</w:t>
      </w:r>
      <w:r w:rsidRPr="0050426A">
        <w:rPr>
          <w:rFonts w:ascii="Times New Roman" w:eastAsia="宋体" w:hAnsi="Times New Roman" w:cs="Times New Roman" w:hint="eastAsia"/>
          <w:szCs w:val="21"/>
        </w:rPr>
        <w:t>（形式）</w:t>
      </w:r>
      <w:r w:rsidRPr="0050426A">
        <w:rPr>
          <w:rFonts w:ascii="Times New Roman" w:eastAsia="宋体" w:hAnsi="Times New Roman" w:cs="Times New Roman" w:hint="eastAsia"/>
          <w:szCs w:val="21"/>
        </w:rPr>
        <w:t>+al</w:t>
      </w:r>
      <w:r w:rsidRPr="0050426A">
        <w:rPr>
          <w:rFonts w:ascii="Times New Roman" w:eastAsia="宋体" w:hAnsi="Times New Roman" w:cs="Times New Roman" w:hint="eastAsia"/>
          <w:szCs w:val="21"/>
        </w:rPr>
        <w:t>（形容词后缀）→形式的→正式的（注重形式的）</w:t>
      </w:r>
    </w:p>
    <w:p w14:paraId="42D683D9" w14:textId="005FDAD6" w:rsidR="0050426A" w:rsidRDefault="0050426A" w:rsidP="0050426A">
      <w:pPr>
        <w:spacing w:line="360" w:lineRule="auto"/>
        <w:ind w:firstLineChars="201" w:firstLine="422"/>
        <w:rPr>
          <w:rFonts w:ascii="Times New Roman" w:eastAsia="宋体" w:hAnsi="Times New Roman" w:cs="Times New Roman"/>
          <w:szCs w:val="21"/>
        </w:rPr>
      </w:pPr>
      <w:r w:rsidRPr="0050426A">
        <w:rPr>
          <w:rFonts w:ascii="Times New Roman" w:eastAsia="宋体" w:hAnsi="Times New Roman" w:cs="Times New Roman" w:hint="eastAsia"/>
          <w:szCs w:val="21"/>
        </w:rPr>
        <w:t>【例】</w:t>
      </w:r>
      <w:r w:rsidRPr="0050426A">
        <w:rPr>
          <w:rFonts w:ascii="Times New Roman" w:eastAsia="宋体" w:hAnsi="Times New Roman" w:cs="Times New Roman" w:hint="eastAsia"/>
          <w:szCs w:val="21"/>
        </w:rPr>
        <w:t>formal evening dress</w:t>
      </w:r>
      <w:r>
        <w:rPr>
          <w:rFonts w:ascii="Times New Roman" w:eastAsia="宋体" w:hAnsi="Times New Roman" w:cs="Times New Roman" w:hint="eastAsia"/>
          <w:szCs w:val="21"/>
        </w:rPr>
        <w:t>（</w:t>
      </w:r>
      <w:r w:rsidRPr="0050426A">
        <w:rPr>
          <w:rFonts w:ascii="Times New Roman" w:eastAsia="宋体" w:hAnsi="Times New Roman" w:cs="Times New Roman" w:hint="eastAsia"/>
          <w:szCs w:val="21"/>
        </w:rPr>
        <w:t>晚礼服</w:t>
      </w:r>
      <w:r>
        <w:rPr>
          <w:rFonts w:ascii="Times New Roman" w:eastAsia="宋体" w:hAnsi="Times New Roman" w:cs="Times New Roman" w:hint="eastAsia"/>
          <w:szCs w:val="21"/>
        </w:rPr>
        <w:t>），</w:t>
      </w:r>
      <w:r w:rsidRPr="0050426A">
        <w:rPr>
          <w:rFonts w:ascii="Times New Roman" w:eastAsia="宋体" w:hAnsi="Times New Roman" w:cs="Times New Roman" w:hint="eastAsia"/>
          <w:szCs w:val="21"/>
        </w:rPr>
        <w:t>a formal apology</w:t>
      </w:r>
      <w:r>
        <w:rPr>
          <w:rFonts w:ascii="Times New Roman" w:eastAsia="宋体" w:hAnsi="Times New Roman" w:cs="Times New Roman" w:hint="eastAsia"/>
          <w:szCs w:val="21"/>
        </w:rPr>
        <w:t>（</w:t>
      </w:r>
      <w:r w:rsidRPr="0050426A">
        <w:rPr>
          <w:rFonts w:ascii="Times New Roman" w:eastAsia="宋体" w:hAnsi="Times New Roman" w:cs="Times New Roman" w:hint="eastAsia"/>
          <w:szCs w:val="21"/>
        </w:rPr>
        <w:t>正式道歉</w:t>
      </w:r>
      <w:r>
        <w:rPr>
          <w:rFonts w:ascii="Times New Roman" w:eastAsia="宋体" w:hAnsi="Times New Roman" w:cs="Times New Roman" w:hint="eastAsia"/>
          <w:szCs w:val="21"/>
        </w:rPr>
        <w:t>）</w:t>
      </w:r>
    </w:p>
    <w:p w14:paraId="05DAB2F4" w14:textId="745B7D9D" w:rsidR="004C5BDC" w:rsidRDefault="001535C6" w:rsidP="0083419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informal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C5BDC" w:rsidRPr="004C5BDC">
        <w:rPr>
          <w:rFonts w:ascii="Times New Roman" w:eastAsia="宋体" w:hAnsi="Times New Roman" w:cs="Times New Roman"/>
          <w:szCs w:val="21"/>
        </w:rPr>
        <w:t>ɪnˈfɔːml</w:t>
      </w:r>
      <w:r w:rsidR="004C5BDC">
        <w:rPr>
          <w:rFonts w:ascii="Times New Roman" w:eastAsia="宋体" w:hAnsi="Times New Roman" w:cs="Times New Roman"/>
          <w:szCs w:val="21"/>
        </w:rPr>
        <w:t>] adj.</w:t>
      </w:r>
      <w:r w:rsidR="004C5BDC">
        <w:rPr>
          <w:rFonts w:ascii="Times New Roman" w:eastAsia="宋体" w:hAnsi="Times New Roman" w:cs="Times New Roman" w:hint="eastAsia"/>
          <w:szCs w:val="21"/>
        </w:rPr>
        <w:t>非正式的</w:t>
      </w:r>
    </w:p>
    <w:p w14:paraId="778BBDA7" w14:textId="01452235"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9175D3">
        <w:rPr>
          <w:rFonts w:ascii="Times New Roman" w:hAnsi="Times New Roman" w:cs="Times New Roman"/>
          <w:color w:val="EE0000"/>
        </w:rPr>
        <w:t>format</w:t>
      </w:r>
      <w:r w:rsidRPr="000B42F5">
        <w:rPr>
          <w:rFonts w:ascii="Times New Roman" w:cs="Times New Roman"/>
        </w:rPr>
        <w:t>：</w:t>
      </w:r>
      <w:r w:rsidRPr="000B42F5">
        <w:rPr>
          <w:rFonts w:ascii="Times New Roman" w:eastAsia="宋体" w:hAnsi="Times New Roman" w:cs="Times New Roman"/>
          <w:szCs w:val="21"/>
        </w:rPr>
        <w:t>[</w:t>
      </w:r>
      <w:r w:rsidR="00A62AC4" w:rsidRPr="00A62AC4">
        <w:rPr>
          <w:rFonts w:ascii="Times New Roman" w:eastAsia="宋体" w:hAnsi="Times New Roman" w:cs="Times New Roman"/>
          <w:szCs w:val="21"/>
        </w:rPr>
        <w:t>ˈfɔːmæt</w:t>
      </w:r>
      <w:r>
        <w:rPr>
          <w:rFonts w:ascii="Times New Roman" w:eastAsia="宋体" w:hAnsi="Times New Roman" w:cs="Times New Roman"/>
          <w:szCs w:val="21"/>
        </w:rPr>
        <w:t>] n.</w:t>
      </w:r>
      <w:r w:rsidRPr="000B42F5">
        <w:rPr>
          <w:rFonts w:ascii="Times New Roman" w:eastAsia="宋体" w:hAnsi="Times New Roman" w:cs="Times New Roman"/>
          <w:szCs w:val="21"/>
        </w:rPr>
        <w:t>格式；版式</w:t>
      </w:r>
      <w:r w:rsidRPr="000B42F5">
        <w:rPr>
          <w:rFonts w:ascii="Times New Roman" w:eastAsia="宋体" w:hAnsi="Times New Roman" w:cs="Times New Roman"/>
          <w:szCs w:val="21"/>
        </w:rPr>
        <w:t>v.</w:t>
      </w:r>
      <w:r w:rsidRPr="000B42F5">
        <w:rPr>
          <w:rFonts w:ascii="Times New Roman" w:eastAsia="宋体" w:hAnsi="Times New Roman" w:cs="Times New Roman"/>
          <w:szCs w:val="21"/>
        </w:rPr>
        <w:t>使格式化</w:t>
      </w:r>
      <w:bookmarkStart w:id="264" w:name="OLE_LINK10"/>
      <w:r w:rsidRPr="000B42F5">
        <w:rPr>
          <w:rFonts w:ascii="Times New Roman" w:eastAsia="宋体" w:hAnsi="Times New Roman" w:cs="Times New Roman"/>
          <w:szCs w:val="21"/>
        </w:rPr>
        <w:t>；规定</w:t>
      </w:r>
      <w:r w:rsidRPr="000B42F5">
        <w:rPr>
          <w:rFonts w:ascii="Times New Roman" w:eastAsia="宋体" w:hAnsi="Times New Roman" w:cs="Times New Roman"/>
          <w:szCs w:val="21"/>
        </w:rPr>
        <w:t>…</w:t>
      </w:r>
      <w:r w:rsidRPr="000B42F5">
        <w:rPr>
          <w:rFonts w:ascii="Times New Roman" w:eastAsia="宋体" w:hAnsi="Times New Roman" w:cs="Times New Roman"/>
          <w:szCs w:val="21"/>
        </w:rPr>
        <w:t>的格式；设计版式</w:t>
      </w:r>
      <w:bookmarkEnd w:id="264"/>
    </w:p>
    <w:p w14:paraId="46F79DE3" w14:textId="54042615" w:rsidR="00FF240E"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form</w:t>
      </w:r>
      <w:r w:rsidR="00FF240E">
        <w:rPr>
          <w:rFonts w:ascii="Times New Roman" w:eastAsia="宋体" w:hAnsi="Times New Roman" w:cs="Times New Roman" w:hint="eastAsia"/>
          <w:szCs w:val="21"/>
        </w:rPr>
        <w:t>（形成）</w:t>
      </w:r>
      <w:r w:rsidR="00FF240E">
        <w:rPr>
          <w:rFonts w:ascii="Times New Roman" w:eastAsia="宋体" w:hAnsi="Times New Roman" w:cs="Times New Roman" w:hint="eastAsia"/>
          <w:szCs w:val="21"/>
        </w:rPr>
        <w:t>+at</w:t>
      </w:r>
      <w:r w:rsidR="00FF240E">
        <w:rPr>
          <w:rFonts w:ascii="Times New Roman" w:eastAsia="宋体" w:hAnsi="Times New Roman" w:cs="Times New Roman" w:hint="eastAsia"/>
          <w:szCs w:val="21"/>
        </w:rPr>
        <w:t>（</w:t>
      </w:r>
      <w:r w:rsidR="00695430">
        <w:rPr>
          <w:rFonts w:ascii="Times New Roman" w:eastAsia="宋体" w:hAnsi="Times New Roman" w:cs="Times New Roman" w:hint="eastAsia"/>
          <w:szCs w:val="21"/>
        </w:rPr>
        <w:t>来自拉丁语动词的过去分词后缀，等于</w:t>
      </w:r>
      <w:r w:rsidR="00695430">
        <w:rPr>
          <w:rFonts w:ascii="Times New Roman" w:eastAsia="宋体" w:hAnsi="Times New Roman" w:cs="Times New Roman" w:hint="eastAsia"/>
          <w:szCs w:val="21"/>
        </w:rPr>
        <w:t>ed</w:t>
      </w:r>
      <w:r w:rsidR="00695430">
        <w:rPr>
          <w:rFonts w:ascii="Times New Roman" w:eastAsia="宋体" w:hAnsi="Times New Roman" w:cs="Times New Roman" w:hint="eastAsia"/>
          <w:szCs w:val="21"/>
        </w:rPr>
        <w:t>，在此构成名词表动作的结果</w:t>
      </w:r>
      <w:r w:rsidR="00FF240E">
        <w:rPr>
          <w:rFonts w:ascii="Times New Roman" w:eastAsia="宋体" w:hAnsi="Times New Roman" w:cs="Times New Roman" w:hint="eastAsia"/>
          <w:szCs w:val="21"/>
        </w:rPr>
        <w:t>）→形成的结果→格式</w:t>
      </w:r>
      <w:r w:rsidR="00695430">
        <w:rPr>
          <w:rFonts w:ascii="Times New Roman" w:eastAsia="宋体" w:hAnsi="Times New Roman" w:cs="Times New Roman" w:hint="eastAsia"/>
          <w:szCs w:val="21"/>
        </w:rPr>
        <w:t>，版式</w:t>
      </w:r>
      <w:r w:rsidR="00A62AC4">
        <w:rPr>
          <w:rFonts w:ascii="Times New Roman" w:eastAsia="宋体" w:hAnsi="Times New Roman" w:cs="Times New Roman" w:hint="eastAsia"/>
          <w:szCs w:val="21"/>
        </w:rPr>
        <w:t>→</w:t>
      </w:r>
      <w:r w:rsidR="00695430">
        <w:rPr>
          <w:rFonts w:ascii="Times New Roman" w:eastAsia="宋体" w:hAnsi="Times New Roman" w:cs="Times New Roman" w:hint="eastAsia"/>
          <w:szCs w:val="21"/>
        </w:rPr>
        <w:t>（转作动词）</w:t>
      </w:r>
      <w:r w:rsidR="00A62AC4">
        <w:rPr>
          <w:rFonts w:ascii="Times New Roman" w:eastAsia="宋体" w:hAnsi="Times New Roman" w:cs="Times New Roman" w:hint="eastAsia"/>
          <w:szCs w:val="21"/>
        </w:rPr>
        <w:t>使格式化</w:t>
      </w:r>
      <w:r w:rsidR="00695430" w:rsidRPr="000B42F5">
        <w:rPr>
          <w:rFonts w:ascii="Times New Roman" w:eastAsia="宋体" w:hAnsi="Times New Roman" w:cs="Times New Roman"/>
          <w:szCs w:val="21"/>
        </w:rPr>
        <w:t>；规定</w:t>
      </w:r>
      <w:r w:rsidR="00695430" w:rsidRPr="000B42F5">
        <w:rPr>
          <w:rFonts w:ascii="Times New Roman" w:eastAsia="宋体" w:hAnsi="Times New Roman" w:cs="Times New Roman"/>
          <w:szCs w:val="21"/>
        </w:rPr>
        <w:t>…</w:t>
      </w:r>
      <w:r w:rsidR="00695430" w:rsidRPr="000B42F5">
        <w:rPr>
          <w:rFonts w:ascii="Times New Roman" w:eastAsia="宋体" w:hAnsi="Times New Roman" w:cs="Times New Roman"/>
          <w:szCs w:val="21"/>
        </w:rPr>
        <w:t>的格式；设计版式</w:t>
      </w:r>
    </w:p>
    <w:p w14:paraId="79F21C2E" w14:textId="724346C6"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3D55AC">
        <w:rPr>
          <w:rFonts w:ascii="Times New Roman" w:hAnsi="Times New Roman" w:cs="Times New Roman"/>
          <w:color w:val="EE0000"/>
        </w:rPr>
        <w:t>information</w:t>
      </w:r>
      <w:r w:rsidRPr="000B42F5">
        <w:rPr>
          <w:rFonts w:ascii="Times New Roman" w:cs="Times New Roman"/>
        </w:rPr>
        <w:t>：</w:t>
      </w:r>
      <w:r w:rsidRPr="000B42F5">
        <w:rPr>
          <w:rFonts w:ascii="Times New Roman" w:eastAsia="宋体" w:hAnsi="Times New Roman" w:cs="Times New Roman"/>
          <w:szCs w:val="21"/>
        </w:rPr>
        <w:t>[</w:t>
      </w:r>
      <w:r w:rsidR="00A62AC4" w:rsidRPr="00A62AC4">
        <w:rPr>
          <w:rFonts w:ascii="Times New Roman" w:eastAsia="宋体" w:hAnsi="Times New Roman" w:cs="Times New Roman"/>
          <w:szCs w:val="21"/>
        </w:rPr>
        <w:t>ˌɪnfəˈmeɪʃn</w:t>
      </w:r>
      <w:r>
        <w:rPr>
          <w:rFonts w:ascii="Times New Roman" w:eastAsia="宋体" w:hAnsi="Times New Roman" w:cs="Times New Roman"/>
          <w:szCs w:val="21"/>
        </w:rPr>
        <w:t>] n.</w:t>
      </w:r>
      <w:r w:rsidRPr="000B42F5">
        <w:rPr>
          <w:rFonts w:ascii="Times New Roman" w:eastAsia="宋体" w:hAnsi="Times New Roman" w:cs="Times New Roman"/>
          <w:szCs w:val="21"/>
        </w:rPr>
        <w:t>信息，情报；通知</w:t>
      </w:r>
    </w:p>
    <w:p w14:paraId="6A766CF8" w14:textId="77777777" w:rsidR="00E94D5D" w:rsidRDefault="005A0A55" w:rsidP="00E94D5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inform</w:t>
      </w:r>
      <w:r w:rsidR="00FF240E">
        <w:rPr>
          <w:rFonts w:ascii="Times New Roman" w:eastAsia="宋体" w:hAnsi="Times New Roman" w:cs="Times New Roman" w:hint="eastAsia"/>
          <w:szCs w:val="21"/>
        </w:rPr>
        <w:t>（通知）</w:t>
      </w:r>
      <w:r w:rsidR="00FF240E">
        <w:rPr>
          <w:rFonts w:ascii="Times New Roman" w:eastAsia="宋体" w:hAnsi="Times New Roman" w:cs="Times New Roman" w:hint="eastAsia"/>
          <w:szCs w:val="21"/>
        </w:rPr>
        <w:t>+ation</w:t>
      </w:r>
      <w:r w:rsidR="00FF240E">
        <w:rPr>
          <w:rFonts w:ascii="Times New Roman" w:eastAsia="宋体" w:hAnsi="Times New Roman" w:cs="Times New Roman" w:hint="eastAsia"/>
          <w:szCs w:val="21"/>
        </w:rPr>
        <w:t>（动名词后缀）→</w:t>
      </w:r>
      <w:r w:rsidR="00A62AC4">
        <w:rPr>
          <w:rFonts w:ascii="Times New Roman" w:eastAsia="宋体" w:hAnsi="Times New Roman" w:cs="Times New Roman" w:hint="eastAsia"/>
          <w:szCs w:val="21"/>
        </w:rPr>
        <w:t>通知→</w:t>
      </w:r>
      <w:r w:rsidR="00FF240E">
        <w:rPr>
          <w:rFonts w:ascii="Times New Roman" w:eastAsia="宋体" w:hAnsi="Times New Roman" w:cs="Times New Roman" w:hint="eastAsia"/>
          <w:szCs w:val="21"/>
        </w:rPr>
        <w:t>信息</w:t>
      </w:r>
    </w:p>
    <w:p w14:paraId="28F0109F" w14:textId="3B7BEA44" w:rsidR="00E94D5D" w:rsidRPr="000B42F5" w:rsidRDefault="00E94D5D" w:rsidP="00E94D5D">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0B42F5">
        <w:rPr>
          <w:rFonts w:ascii="Times New Roman" w:hAnsi="Times New Roman" w:cs="Times New Roman"/>
        </w:rPr>
        <w:t>inform</w:t>
      </w:r>
      <w:r w:rsidRPr="000B42F5">
        <w:rPr>
          <w:rFonts w:ascii="Times New Roman" w:cs="Times New Roman"/>
        </w:rPr>
        <w:t>：</w:t>
      </w:r>
      <w:r w:rsidRPr="000B42F5">
        <w:rPr>
          <w:rFonts w:ascii="Times New Roman" w:eastAsia="宋体" w:hAnsi="Times New Roman" w:cs="Times New Roman"/>
          <w:szCs w:val="21"/>
        </w:rPr>
        <w:t>[</w:t>
      </w:r>
      <w:r w:rsidRPr="00A62AC4">
        <w:rPr>
          <w:rFonts w:ascii="Times New Roman" w:eastAsia="宋体" w:hAnsi="Times New Roman" w:cs="Times New Roman"/>
          <w:szCs w:val="21"/>
        </w:rPr>
        <w:t>ɪnˈfɔːm</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通知；告诉；报告</w:t>
      </w:r>
      <w:r w:rsidRPr="000B42F5">
        <w:rPr>
          <w:rFonts w:ascii="Times New Roman" w:eastAsia="宋体" w:hAnsi="Times New Roman" w:cs="Times New Roman"/>
          <w:szCs w:val="21"/>
        </w:rPr>
        <w:t>vi.</w:t>
      </w:r>
      <w:r w:rsidRPr="000B42F5">
        <w:rPr>
          <w:rFonts w:ascii="Times New Roman" w:eastAsia="宋体" w:hAnsi="Times New Roman" w:cs="Times New Roman"/>
          <w:szCs w:val="21"/>
        </w:rPr>
        <w:t>告发；告密</w:t>
      </w:r>
    </w:p>
    <w:p w14:paraId="1CBA6BD8" w14:textId="77777777" w:rsidR="00E94D5D" w:rsidRDefault="00E94D5D" w:rsidP="00E94D5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in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szCs w:val="21"/>
        </w:rPr>
        <w:t>en</w:t>
      </w:r>
      <w:r>
        <w:rPr>
          <w:rFonts w:ascii="Times New Roman" w:eastAsia="宋体" w:hAnsi="Times New Roman" w:cs="Times New Roman" w:hint="eastAsia"/>
          <w:szCs w:val="21"/>
        </w:rPr>
        <w:t>，使）</w:t>
      </w:r>
      <w:r>
        <w:rPr>
          <w:rFonts w:ascii="Times New Roman" w:eastAsia="宋体" w:hAnsi="Times New Roman" w:cs="Times New Roman" w:hint="eastAsia"/>
          <w:szCs w:val="21"/>
        </w:rPr>
        <w:t>+form</w:t>
      </w:r>
      <w:r>
        <w:rPr>
          <w:rFonts w:ascii="Times New Roman" w:eastAsia="宋体" w:hAnsi="Times New Roman" w:cs="Times New Roman" w:hint="eastAsia"/>
          <w:szCs w:val="21"/>
        </w:rPr>
        <w:t>（形成）→使形成（知识）→教导→通知，告诉</w:t>
      </w:r>
    </w:p>
    <w:p w14:paraId="4525A847" w14:textId="3D07245B"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lastRenderedPageBreak/>
        <w:t>reform</w:t>
      </w:r>
      <w:r w:rsidRPr="000B42F5">
        <w:rPr>
          <w:rFonts w:ascii="Times New Roman" w:cs="Times New Roman"/>
        </w:rPr>
        <w:t>：</w:t>
      </w:r>
      <w:r w:rsidRPr="000B42F5">
        <w:rPr>
          <w:rFonts w:ascii="Times New Roman" w:eastAsia="宋体" w:hAnsi="Times New Roman" w:cs="Times New Roman"/>
          <w:szCs w:val="21"/>
        </w:rPr>
        <w:t>[rɪ'f</w:t>
      </w:r>
      <w:r w:rsidR="00A62AC4" w:rsidRPr="00A62AC4">
        <w:rPr>
          <w:rFonts w:ascii="Times New Roman" w:eastAsia="宋体" w:hAnsi="Times New Roman" w:cs="Times New Roman"/>
          <w:szCs w:val="21"/>
        </w:rPr>
        <w:t>ɔː</w:t>
      </w:r>
      <w:r w:rsidRPr="000B42F5">
        <w:rPr>
          <w:rFonts w:ascii="Times New Roman" w:eastAsia="宋体" w:hAnsi="Times New Roman" w:cs="Times New Roman"/>
          <w:szCs w:val="21"/>
        </w:rPr>
        <w:t>m</w:t>
      </w:r>
      <w:r>
        <w:rPr>
          <w:rFonts w:ascii="Times New Roman" w:eastAsia="宋体" w:hAnsi="Times New Roman" w:cs="Times New Roman"/>
          <w:szCs w:val="21"/>
        </w:rPr>
        <w:t>] n.</w:t>
      </w:r>
      <w:r w:rsidRPr="000B42F5">
        <w:rPr>
          <w:rFonts w:ascii="Times New Roman" w:eastAsia="宋体" w:hAnsi="Times New Roman" w:cs="Times New Roman"/>
          <w:szCs w:val="21"/>
        </w:rPr>
        <w:t>改革，改良；改正</w:t>
      </w:r>
      <w:r w:rsidRPr="000B42F5">
        <w:rPr>
          <w:rFonts w:ascii="Times New Roman" w:eastAsia="宋体" w:hAnsi="Times New Roman" w:cs="Times New Roman"/>
          <w:szCs w:val="21"/>
        </w:rPr>
        <w:t>v.</w:t>
      </w:r>
      <w:r w:rsidRPr="000B42F5">
        <w:rPr>
          <w:rFonts w:ascii="Times New Roman" w:eastAsia="宋体" w:hAnsi="Times New Roman" w:cs="Times New Roman"/>
          <w:szCs w:val="21"/>
        </w:rPr>
        <w:t>改革，革新；重组</w:t>
      </w:r>
    </w:p>
    <w:p w14:paraId="3D054316" w14:textId="77777777" w:rsidR="001535C6"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re</w:t>
      </w:r>
      <w:r w:rsidR="00FF240E">
        <w:rPr>
          <w:rFonts w:ascii="Times New Roman" w:eastAsia="宋体" w:hAnsi="Times New Roman" w:cs="Times New Roman" w:hint="eastAsia"/>
          <w:szCs w:val="21"/>
        </w:rPr>
        <w:t>（再次）</w:t>
      </w:r>
      <w:r w:rsidR="00FF240E">
        <w:rPr>
          <w:rFonts w:ascii="Times New Roman" w:eastAsia="宋体" w:hAnsi="Times New Roman" w:cs="Times New Roman" w:hint="eastAsia"/>
          <w:szCs w:val="21"/>
        </w:rPr>
        <w:t>+form</w:t>
      </w:r>
      <w:r w:rsidR="00FF240E">
        <w:rPr>
          <w:rFonts w:ascii="Times New Roman" w:eastAsia="宋体" w:hAnsi="Times New Roman" w:cs="Times New Roman" w:hint="eastAsia"/>
          <w:szCs w:val="21"/>
        </w:rPr>
        <w:t>（形成）→再次形成→改革</w:t>
      </w:r>
    </w:p>
    <w:p w14:paraId="2A935B2B" w14:textId="77777777" w:rsidR="001535C6" w:rsidRDefault="001535C6"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reformation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C5BDC" w:rsidRPr="004C5BDC">
        <w:rPr>
          <w:rFonts w:ascii="Times New Roman" w:eastAsia="宋体" w:hAnsi="Times New Roman" w:cs="Times New Roman"/>
          <w:szCs w:val="21"/>
        </w:rPr>
        <w:t>ˌrefəˈmeɪʃn</w:t>
      </w:r>
      <w:r w:rsidR="004C5BDC">
        <w:rPr>
          <w:rFonts w:ascii="Times New Roman" w:eastAsia="宋体" w:hAnsi="Times New Roman" w:cs="Times New Roman"/>
          <w:szCs w:val="21"/>
        </w:rPr>
        <w:t>] n.</w:t>
      </w:r>
      <w:r w:rsidR="004C5BDC">
        <w:rPr>
          <w:rFonts w:ascii="Times New Roman" w:eastAsia="宋体" w:hAnsi="Times New Roman" w:cs="Times New Roman" w:hint="eastAsia"/>
          <w:szCs w:val="21"/>
        </w:rPr>
        <w:t>改革</w:t>
      </w:r>
    </w:p>
    <w:p w14:paraId="7091E36D" w14:textId="6B4C70BA" w:rsidR="004C5BDC" w:rsidRDefault="001535C6"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reformer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C5BDC" w:rsidRPr="004C5BDC">
        <w:rPr>
          <w:rFonts w:ascii="Times New Roman" w:eastAsia="宋体" w:hAnsi="Times New Roman" w:cs="Times New Roman"/>
          <w:szCs w:val="21"/>
        </w:rPr>
        <w:t>rɪˈfɔːmə</w:t>
      </w:r>
      <w:r w:rsidR="00C93DA1">
        <w:rPr>
          <w:rFonts w:ascii="Times New Roman" w:eastAsia="宋体" w:hAnsi="Times New Roman" w:cs="Times New Roman"/>
          <w:szCs w:val="21"/>
        </w:rPr>
        <w:t>(r)]</w:t>
      </w:r>
      <w:r w:rsidR="004C5BDC">
        <w:rPr>
          <w:rFonts w:ascii="Times New Roman" w:eastAsia="宋体" w:hAnsi="Times New Roman" w:cs="Times New Roman"/>
          <w:szCs w:val="21"/>
        </w:rPr>
        <w:t xml:space="preserve"> n.</w:t>
      </w:r>
      <w:r w:rsidR="004C5BDC">
        <w:rPr>
          <w:rFonts w:ascii="Times New Roman" w:eastAsia="宋体" w:hAnsi="Times New Roman" w:cs="Times New Roman" w:hint="eastAsia"/>
          <w:szCs w:val="21"/>
        </w:rPr>
        <w:t>改革者，改革家</w:t>
      </w:r>
    </w:p>
    <w:p w14:paraId="5E6A0E4F" w14:textId="6B7FFA97"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transform</w:t>
      </w:r>
      <w:r w:rsidRPr="000B42F5">
        <w:rPr>
          <w:rFonts w:ascii="Times New Roman" w:cs="Times New Roman"/>
        </w:rPr>
        <w:t>：</w:t>
      </w:r>
      <w:r w:rsidRPr="000B42F5">
        <w:rPr>
          <w:rFonts w:ascii="Times New Roman" w:eastAsia="宋体" w:hAnsi="Times New Roman" w:cs="Times New Roman"/>
          <w:szCs w:val="21"/>
        </w:rPr>
        <w:t>[træns'f</w:t>
      </w:r>
      <w:r w:rsidR="00A62AC4" w:rsidRPr="00A62AC4">
        <w:rPr>
          <w:rFonts w:ascii="Times New Roman" w:eastAsia="宋体" w:hAnsi="Times New Roman" w:cs="Times New Roman"/>
          <w:szCs w:val="21"/>
        </w:rPr>
        <w:t>ɔː</w:t>
      </w:r>
      <w:r w:rsidRPr="000B42F5">
        <w:rPr>
          <w:rFonts w:ascii="Times New Roman" w:eastAsia="宋体" w:hAnsi="Times New Roman" w:cs="Times New Roman"/>
          <w:szCs w:val="21"/>
        </w:rPr>
        <w:t>m</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改变，使</w:t>
      </w:r>
      <w:r w:rsidRPr="000B42F5">
        <w:rPr>
          <w:rFonts w:ascii="Times New Roman" w:eastAsia="宋体" w:hAnsi="Times New Roman" w:cs="Times New Roman"/>
          <w:szCs w:val="21"/>
        </w:rPr>
        <w:t>…</w:t>
      </w:r>
      <w:r w:rsidRPr="000B42F5">
        <w:rPr>
          <w:rFonts w:ascii="Times New Roman" w:eastAsia="宋体" w:hAnsi="Times New Roman" w:cs="Times New Roman"/>
          <w:szCs w:val="21"/>
        </w:rPr>
        <w:t>变形；转换；转化</w:t>
      </w:r>
    </w:p>
    <w:p w14:paraId="5E33FA06" w14:textId="77777777" w:rsidR="001535C6"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trans</w:t>
      </w:r>
      <w:r w:rsidR="00FF240E">
        <w:rPr>
          <w:rFonts w:ascii="Times New Roman" w:eastAsia="宋体" w:hAnsi="Times New Roman" w:cs="Times New Roman" w:hint="eastAsia"/>
          <w:szCs w:val="21"/>
        </w:rPr>
        <w:t>（跨越</w:t>
      </w:r>
      <w:r w:rsidR="00A62AC4">
        <w:rPr>
          <w:rFonts w:ascii="Times New Roman" w:eastAsia="宋体" w:hAnsi="Times New Roman" w:cs="Times New Roman" w:hint="eastAsia"/>
          <w:szCs w:val="21"/>
        </w:rPr>
        <w:t>，从一端到另一端</w:t>
      </w:r>
      <w:r w:rsidR="00FF240E">
        <w:rPr>
          <w:rFonts w:ascii="Times New Roman" w:eastAsia="宋体" w:hAnsi="Times New Roman" w:cs="Times New Roman" w:hint="eastAsia"/>
          <w:szCs w:val="21"/>
        </w:rPr>
        <w:t>）</w:t>
      </w:r>
      <w:r w:rsidR="00FF240E">
        <w:rPr>
          <w:rFonts w:ascii="Times New Roman" w:eastAsia="宋体" w:hAnsi="Times New Roman" w:cs="Times New Roman" w:hint="eastAsia"/>
          <w:szCs w:val="21"/>
        </w:rPr>
        <w:t>+form</w:t>
      </w:r>
      <w:r w:rsidR="00FF240E">
        <w:rPr>
          <w:rFonts w:ascii="Times New Roman" w:eastAsia="宋体" w:hAnsi="Times New Roman" w:cs="Times New Roman" w:hint="eastAsia"/>
          <w:szCs w:val="21"/>
        </w:rPr>
        <w:t>（</w:t>
      </w:r>
      <w:r w:rsidR="00A62AC4">
        <w:rPr>
          <w:rFonts w:ascii="Times New Roman" w:eastAsia="宋体" w:hAnsi="Times New Roman" w:cs="Times New Roman" w:hint="eastAsia"/>
          <w:szCs w:val="21"/>
        </w:rPr>
        <w:t>形成</w:t>
      </w:r>
      <w:r w:rsidR="00FF240E">
        <w:rPr>
          <w:rFonts w:ascii="Times New Roman" w:eastAsia="宋体" w:hAnsi="Times New Roman" w:cs="Times New Roman" w:hint="eastAsia"/>
          <w:szCs w:val="21"/>
        </w:rPr>
        <w:t>）→</w:t>
      </w:r>
      <w:r w:rsidR="00A62AC4">
        <w:rPr>
          <w:rFonts w:ascii="Times New Roman" w:eastAsia="宋体" w:hAnsi="Times New Roman" w:cs="Times New Roman" w:hint="eastAsia"/>
          <w:szCs w:val="21"/>
        </w:rPr>
        <w:t>从一种</w:t>
      </w:r>
      <w:r w:rsidR="00FF240E">
        <w:rPr>
          <w:rFonts w:ascii="Times New Roman" w:eastAsia="宋体" w:hAnsi="Times New Roman" w:cs="Times New Roman" w:hint="eastAsia"/>
          <w:szCs w:val="21"/>
        </w:rPr>
        <w:t>形态</w:t>
      </w:r>
      <w:r w:rsidR="00A62AC4">
        <w:rPr>
          <w:rFonts w:ascii="Times New Roman" w:eastAsia="宋体" w:hAnsi="Times New Roman" w:cs="Times New Roman" w:hint="eastAsia"/>
          <w:szCs w:val="21"/>
        </w:rPr>
        <w:t>变成另一种形态</w:t>
      </w:r>
      <w:r w:rsidR="00FF240E">
        <w:rPr>
          <w:rFonts w:ascii="Times New Roman" w:eastAsia="宋体" w:hAnsi="Times New Roman" w:cs="Times New Roman" w:hint="eastAsia"/>
          <w:szCs w:val="21"/>
        </w:rPr>
        <w:t>→变形</w:t>
      </w:r>
      <w:r w:rsidR="004C5BDC">
        <w:rPr>
          <w:rFonts w:ascii="Times New Roman" w:eastAsia="宋体" w:hAnsi="Times New Roman" w:cs="Times New Roman" w:hint="eastAsia"/>
          <w:szCs w:val="21"/>
        </w:rPr>
        <w:t>，转换</w:t>
      </w:r>
    </w:p>
    <w:p w14:paraId="03E7D2B5" w14:textId="57F5E414" w:rsidR="004C5BDC" w:rsidRDefault="001535C6"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transformer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C5BDC" w:rsidRPr="004C5BDC">
        <w:rPr>
          <w:rFonts w:ascii="Times New Roman" w:eastAsia="宋体" w:hAnsi="Times New Roman" w:cs="Times New Roman"/>
          <w:szCs w:val="21"/>
        </w:rPr>
        <w:t>trænsˈfɔːmə</w:t>
      </w:r>
      <w:r w:rsidR="00C93DA1">
        <w:rPr>
          <w:rFonts w:ascii="Times New Roman" w:eastAsia="宋体" w:hAnsi="Times New Roman" w:cs="Times New Roman"/>
          <w:szCs w:val="21"/>
        </w:rPr>
        <w:t>(r)]</w:t>
      </w:r>
      <w:r w:rsidR="004C5BDC">
        <w:rPr>
          <w:rFonts w:ascii="Times New Roman" w:eastAsia="宋体" w:hAnsi="Times New Roman" w:cs="Times New Roman"/>
          <w:szCs w:val="21"/>
        </w:rPr>
        <w:t xml:space="preserve"> </w:t>
      </w:r>
      <w:r w:rsidR="004C5BDC">
        <w:rPr>
          <w:rFonts w:ascii="Times New Roman" w:eastAsia="宋体" w:hAnsi="Times New Roman" w:cs="Times New Roman" w:hint="eastAsia"/>
          <w:szCs w:val="21"/>
        </w:rPr>
        <w:t>n</w:t>
      </w:r>
      <w:r w:rsidR="004C5BDC">
        <w:rPr>
          <w:rFonts w:ascii="Times New Roman" w:eastAsia="宋体" w:hAnsi="Times New Roman" w:cs="Times New Roman"/>
          <w:szCs w:val="21"/>
        </w:rPr>
        <w:t>.</w:t>
      </w:r>
      <w:r w:rsidR="004C5BDC">
        <w:rPr>
          <w:rFonts w:ascii="Times New Roman" w:eastAsia="宋体" w:hAnsi="Times New Roman" w:cs="Times New Roman" w:hint="eastAsia"/>
          <w:szCs w:val="21"/>
        </w:rPr>
        <w:t>变压器，变形金刚</w:t>
      </w:r>
    </w:p>
    <w:p w14:paraId="7C9DD042" w14:textId="283EEBDB"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rPr>
        <w:t>uniform</w:t>
      </w:r>
      <w:r w:rsidRPr="000B42F5">
        <w:rPr>
          <w:rFonts w:ascii="Times New Roman" w:cs="Times New Roman"/>
        </w:rPr>
        <w:t>：</w:t>
      </w:r>
      <w:r w:rsidRPr="000B42F5">
        <w:rPr>
          <w:rFonts w:ascii="Times New Roman" w:eastAsia="宋体" w:hAnsi="Times New Roman" w:cs="Times New Roman"/>
          <w:szCs w:val="21"/>
        </w:rPr>
        <w:t>[junəˌf</w:t>
      </w:r>
      <w:r w:rsidR="00A62AC4" w:rsidRPr="00A62AC4">
        <w:rPr>
          <w:rFonts w:ascii="Times New Roman" w:eastAsia="宋体" w:hAnsi="Times New Roman" w:cs="Times New Roman"/>
          <w:szCs w:val="21"/>
        </w:rPr>
        <w:t>ɔː</w:t>
      </w:r>
      <w:r w:rsidRPr="000B42F5">
        <w:rPr>
          <w:rFonts w:ascii="Times New Roman" w:eastAsia="宋体" w:hAnsi="Times New Roman" w:cs="Times New Roman"/>
          <w:szCs w:val="21"/>
        </w:rPr>
        <w:t>m</w:t>
      </w:r>
      <w:r>
        <w:rPr>
          <w:rFonts w:ascii="Times New Roman" w:eastAsia="宋体" w:hAnsi="Times New Roman" w:cs="Times New Roman"/>
          <w:szCs w:val="21"/>
        </w:rPr>
        <w:t>] n.</w:t>
      </w:r>
      <w:r w:rsidRPr="000B42F5">
        <w:rPr>
          <w:rFonts w:ascii="Times New Roman" w:cs="Times New Roman"/>
        </w:rPr>
        <w:t>制服</w:t>
      </w:r>
    </w:p>
    <w:p w14:paraId="4D4B754D" w14:textId="6B9CCC18" w:rsidR="00FF240E"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uni</w:t>
      </w:r>
      <w:r w:rsidR="00FF240E">
        <w:rPr>
          <w:rFonts w:ascii="Times New Roman" w:eastAsia="宋体" w:hAnsi="Times New Roman" w:cs="Times New Roman" w:hint="eastAsia"/>
          <w:szCs w:val="21"/>
        </w:rPr>
        <w:t>（一样的）</w:t>
      </w:r>
      <w:r w:rsidR="00FF240E">
        <w:rPr>
          <w:rFonts w:ascii="Times New Roman" w:eastAsia="宋体" w:hAnsi="Times New Roman" w:cs="Times New Roman" w:hint="eastAsia"/>
          <w:szCs w:val="21"/>
        </w:rPr>
        <w:t>+form</w:t>
      </w:r>
      <w:r w:rsidR="00FF240E">
        <w:rPr>
          <w:rFonts w:ascii="Times New Roman" w:eastAsia="宋体" w:hAnsi="Times New Roman" w:cs="Times New Roman" w:hint="eastAsia"/>
          <w:szCs w:val="21"/>
        </w:rPr>
        <w:t>（形态）→一样的形态→制服</w:t>
      </w:r>
    </w:p>
    <w:p w14:paraId="3F8D56C8" w14:textId="452C0213" w:rsidR="00C0107D" w:rsidRPr="00C0107D" w:rsidRDefault="00C0107D" w:rsidP="00C0107D">
      <w:pPr>
        <w:pStyle w:val="1"/>
        <w:numPr>
          <w:ilvl w:val="0"/>
          <w:numId w:val="24"/>
        </w:numPr>
        <w:spacing w:line="360" w:lineRule="auto"/>
        <w:jc w:val="center"/>
        <w:rPr>
          <w:b w:val="0"/>
          <w:sz w:val="28"/>
          <w:szCs w:val="28"/>
        </w:rPr>
      </w:pPr>
      <w:r w:rsidRPr="00C0107D">
        <w:rPr>
          <w:rFonts w:hint="eastAsia"/>
          <w:b w:val="0"/>
          <w:sz w:val="28"/>
          <w:szCs w:val="28"/>
        </w:rPr>
        <w:t>复制</w:t>
      </w:r>
      <w:r w:rsidR="00F6644D">
        <w:rPr>
          <w:rFonts w:hint="eastAsia"/>
          <w:b w:val="0"/>
          <w:sz w:val="28"/>
          <w:szCs w:val="28"/>
        </w:rPr>
        <w:t>，</w:t>
      </w:r>
      <w:r w:rsidR="0019085F">
        <w:rPr>
          <w:rFonts w:hint="eastAsia"/>
          <w:b w:val="0"/>
          <w:sz w:val="28"/>
          <w:szCs w:val="28"/>
        </w:rPr>
        <w:t>模仿</w:t>
      </w:r>
    </w:p>
    <w:p w14:paraId="4C138FB3" w14:textId="2CF27D64" w:rsidR="00C0107D" w:rsidRPr="00AA7537" w:rsidRDefault="00C0107D" w:rsidP="00C0107D">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b/>
          <w:bCs/>
          <w:color w:val="EE0000"/>
          <w:sz w:val="24"/>
          <w:szCs w:val="28"/>
        </w:rPr>
        <w:t>copy</w:t>
      </w:r>
      <w:r w:rsidRPr="00832D03">
        <w:rPr>
          <w:rFonts w:ascii="Times New Roman" w:hAnsi="Times New Roman" w:cs="Times New Roman"/>
        </w:rPr>
        <w:t>：</w:t>
      </w:r>
      <w:r w:rsidRPr="00832D03">
        <w:rPr>
          <w:rFonts w:ascii="Times New Roman" w:hAnsi="Times New Roman" w:cs="Times New Roman"/>
          <w:szCs w:val="21"/>
        </w:rPr>
        <w:t>[</w:t>
      </w:r>
      <w:r w:rsidRPr="00AA7537">
        <w:rPr>
          <w:rFonts w:ascii="Times New Roman" w:hAnsi="Times New Roman" w:cs="Times New Roman"/>
          <w:szCs w:val="21"/>
        </w:rPr>
        <w:t>ˈkɒpi</w:t>
      </w:r>
      <w:r>
        <w:rPr>
          <w:rFonts w:ascii="Times New Roman" w:hAnsi="Times New Roman" w:cs="Times New Roman"/>
          <w:szCs w:val="21"/>
        </w:rPr>
        <w:t>] v</w:t>
      </w:r>
      <w:r w:rsidR="00F67D1C">
        <w:rPr>
          <w:rFonts w:ascii="Times New Roman" w:hAnsi="Times New Roman" w:cs="Times New Roman"/>
          <w:szCs w:val="21"/>
        </w:rPr>
        <w:t>.</w:t>
      </w:r>
      <w:r w:rsidRPr="00832D03">
        <w:rPr>
          <w:rFonts w:ascii="Times New Roman" w:hAnsi="Times New Roman" w:cs="Times New Roman"/>
          <w:szCs w:val="21"/>
        </w:rPr>
        <w:t>拷贝；复制；复印</w:t>
      </w:r>
      <w:r w:rsidRPr="00832D03">
        <w:rPr>
          <w:rFonts w:ascii="Times New Roman" w:hAnsi="Times New Roman" w:cs="Times New Roman"/>
          <w:szCs w:val="21"/>
        </w:rPr>
        <w:t>n.</w:t>
      </w:r>
      <w:r w:rsidRPr="00832D03">
        <w:rPr>
          <w:rFonts w:ascii="Times New Roman" w:hAnsi="Times New Roman" w:cs="Times New Roman"/>
          <w:szCs w:val="21"/>
        </w:rPr>
        <w:t>副本；复制品</w:t>
      </w:r>
    </w:p>
    <w:p w14:paraId="0F9B43C2" w14:textId="79AD09BF" w:rsidR="00B10045" w:rsidRPr="00AA7537" w:rsidRDefault="00B10045" w:rsidP="00C010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助记窍门：音译为“拷贝”。</w:t>
      </w:r>
    </w:p>
    <w:p w14:paraId="3C2735A0" w14:textId="45809E35" w:rsidR="00C0107D" w:rsidRPr="00AA7537" w:rsidRDefault="00C0107D" w:rsidP="00C0107D">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b/>
          <w:bCs/>
          <w:color w:val="EE0000"/>
          <w:sz w:val="24"/>
          <w:szCs w:val="28"/>
        </w:rPr>
        <w:t>clone</w:t>
      </w:r>
      <w:r w:rsidRPr="00832D03">
        <w:rPr>
          <w:rFonts w:ascii="Times New Roman" w:hAnsi="Times New Roman" w:cs="Times New Roman"/>
        </w:rPr>
        <w:t>：</w:t>
      </w:r>
      <w:r w:rsidRPr="00832D03">
        <w:rPr>
          <w:rFonts w:ascii="Times New Roman" w:hAnsi="Times New Roman" w:cs="Times New Roman"/>
          <w:szCs w:val="21"/>
        </w:rPr>
        <w:t>[</w:t>
      </w:r>
      <w:r w:rsidRPr="00AA7537">
        <w:rPr>
          <w:rFonts w:ascii="Times New Roman" w:hAnsi="Times New Roman" w:cs="Times New Roman"/>
          <w:szCs w:val="21"/>
        </w:rPr>
        <w:t>kləʊn</w:t>
      </w:r>
      <w:r>
        <w:rPr>
          <w:rFonts w:ascii="Times New Roman" w:hAnsi="Times New Roman" w:cs="Times New Roman"/>
          <w:szCs w:val="21"/>
        </w:rPr>
        <w:t xml:space="preserve">] </w:t>
      </w:r>
      <w:r w:rsidRPr="00832D03">
        <w:rPr>
          <w:rFonts w:ascii="Times New Roman" w:hAnsi="Times New Roman" w:cs="Times New Roman"/>
          <w:szCs w:val="21"/>
        </w:rPr>
        <w:t>vt.</w:t>
      </w:r>
      <w:r w:rsidRPr="00832D03">
        <w:rPr>
          <w:rFonts w:ascii="Times New Roman" w:hAnsi="Times New Roman" w:cs="Times New Roman"/>
          <w:szCs w:val="21"/>
        </w:rPr>
        <w:t>无性繁殖，复制</w:t>
      </w:r>
      <w:r>
        <w:rPr>
          <w:rFonts w:ascii="Times New Roman" w:hAnsi="Times New Roman" w:cs="Times New Roman" w:hint="eastAsia"/>
          <w:szCs w:val="21"/>
        </w:rPr>
        <w:t>，克隆</w:t>
      </w:r>
      <w:r w:rsidR="00AD0EC8">
        <w:rPr>
          <w:rFonts w:ascii="Times New Roman" w:hAnsi="Times New Roman" w:cs="Times New Roman"/>
          <w:szCs w:val="21"/>
        </w:rPr>
        <w:t>n.</w:t>
      </w:r>
      <w:r w:rsidR="00AD0EC8">
        <w:rPr>
          <w:rFonts w:ascii="Times New Roman" w:hAnsi="Times New Roman" w:cs="Times New Roman" w:hint="eastAsia"/>
          <w:szCs w:val="21"/>
        </w:rPr>
        <w:t>克隆生物，复制品</w:t>
      </w:r>
    </w:p>
    <w:p w14:paraId="2F3070FE" w14:textId="6171AE67" w:rsidR="00B10045" w:rsidRDefault="00B10045" w:rsidP="00F6644D">
      <w:pPr>
        <w:spacing w:line="360" w:lineRule="auto"/>
        <w:ind w:firstLineChars="201" w:firstLine="422"/>
        <w:rPr>
          <w:rFonts w:ascii="Times New Roman" w:hAnsi="Times New Roman" w:cs="Times New Roman"/>
          <w:szCs w:val="21"/>
        </w:rPr>
      </w:pPr>
      <w:r w:rsidRPr="00F6644D">
        <w:rPr>
          <w:rFonts w:ascii="Times New Roman" w:hAnsi="Times New Roman" w:cs="Times New Roman" w:hint="eastAsia"/>
          <w:szCs w:val="21"/>
        </w:rPr>
        <w:t>【源】希腊语，</w:t>
      </w:r>
      <w:r w:rsidR="00BC36AE">
        <w:rPr>
          <w:rFonts w:ascii="Times New Roman" w:eastAsia="宋体" w:hAnsi="Times New Roman" w:cs="Times New Roman" w:hint="eastAsia"/>
          <w:color w:val="000000" w:themeColor="text1"/>
          <w:szCs w:val="21"/>
        </w:rPr>
        <w:t>本意是“嫩枝”，引申表示</w:t>
      </w:r>
      <w:r w:rsidR="00BC36AE" w:rsidRPr="00E4717D">
        <w:rPr>
          <w:rFonts w:ascii="Times New Roman" w:eastAsia="宋体" w:hAnsi="Times New Roman" w:cs="Times New Roman" w:hint="eastAsia"/>
          <w:color w:val="000000" w:themeColor="text1"/>
          <w:szCs w:val="21"/>
        </w:rPr>
        <w:t>植物的扦插繁殖，即通过插入嫩枝来繁殖植物。</w:t>
      </w:r>
      <w:r w:rsidR="00BC36AE">
        <w:rPr>
          <w:rFonts w:ascii="Times New Roman" w:eastAsia="宋体" w:hAnsi="Times New Roman" w:cs="Times New Roman" w:hint="eastAsia"/>
          <w:color w:val="000000" w:themeColor="text1"/>
          <w:szCs w:val="21"/>
        </w:rPr>
        <w:t>引申表示生物的无性繁殖。</w:t>
      </w:r>
    </w:p>
    <w:p w14:paraId="47412200" w14:textId="739C2458" w:rsidR="00C0107D" w:rsidRPr="00F6644D" w:rsidRDefault="00B10045" w:rsidP="00F6644D">
      <w:pPr>
        <w:spacing w:line="360" w:lineRule="auto"/>
        <w:ind w:firstLineChars="201" w:firstLine="422"/>
        <w:rPr>
          <w:rFonts w:ascii="Times New Roman" w:hAnsi="Times New Roman" w:cs="Times New Roman"/>
          <w:szCs w:val="21"/>
        </w:rPr>
      </w:pPr>
      <w:r w:rsidRPr="00F6644D">
        <w:rPr>
          <w:rFonts w:ascii="Times New Roman" w:hAnsi="Times New Roman" w:cs="Times New Roman" w:hint="eastAsia"/>
          <w:szCs w:val="21"/>
        </w:rPr>
        <w:t>*</w:t>
      </w:r>
      <w:r w:rsidRPr="00F6644D">
        <w:rPr>
          <w:rFonts w:ascii="Times New Roman" w:hAnsi="Times New Roman" w:cs="Times New Roman" w:hint="eastAsia"/>
          <w:szCs w:val="21"/>
        </w:rPr>
        <w:t>助记窍门：</w:t>
      </w:r>
      <w:r w:rsidR="00C0107D" w:rsidRPr="00F6644D">
        <w:rPr>
          <w:rFonts w:ascii="Times New Roman" w:hAnsi="Times New Roman" w:cs="Times New Roman" w:hint="eastAsia"/>
          <w:szCs w:val="21"/>
        </w:rPr>
        <w:t>音译为“克隆”</w:t>
      </w:r>
    </w:p>
    <w:p w14:paraId="4FB797EF" w14:textId="625463D3" w:rsidR="009233A6" w:rsidRPr="009233A6" w:rsidRDefault="009233A6"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ima</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9233A6">
        <w:rPr>
          <w:rFonts w:hint="eastAsia"/>
          <w:sz w:val="21"/>
          <w:szCs w:val="21"/>
        </w:rPr>
        <w:t>复制，模仿）</w:t>
      </w:r>
    </w:p>
    <w:p w14:paraId="457DC625" w14:textId="3AAF8B55" w:rsidR="009233A6" w:rsidRDefault="009233A6" w:rsidP="00C010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3CE9426E" w14:textId="764A2272" w:rsidR="0019085F" w:rsidRPr="0019085F" w:rsidRDefault="0019085F" w:rsidP="0019085F">
      <w:pPr>
        <w:pStyle w:val="ac"/>
        <w:numPr>
          <w:ilvl w:val="0"/>
          <w:numId w:val="8"/>
        </w:numPr>
        <w:spacing w:line="480" w:lineRule="auto"/>
        <w:ind w:firstLineChars="0"/>
        <w:rPr>
          <w:rFonts w:ascii="Times New Roman" w:hAnsi="Times New Roman" w:cs="Times New Roman"/>
        </w:rPr>
      </w:pPr>
      <w:r w:rsidRPr="009233A6">
        <w:rPr>
          <w:rFonts w:ascii="Times New Roman" w:hAnsi="Times New Roman" w:cs="Times New Roman" w:hint="eastAsia"/>
          <w:color w:val="EE0000"/>
        </w:rPr>
        <w:t>image</w:t>
      </w:r>
      <w:r w:rsidRPr="0019085F">
        <w:rPr>
          <w:rFonts w:ascii="Times New Roman" w:hAnsi="Times New Roman" w:cs="Times New Roman" w:hint="eastAsia"/>
        </w:rPr>
        <w:t>：</w:t>
      </w:r>
      <w:r w:rsidRPr="0019085F">
        <w:rPr>
          <w:rFonts w:ascii="Times New Roman" w:hAnsi="Times New Roman" w:cs="Times New Roman" w:hint="eastAsia"/>
        </w:rPr>
        <w:t>[</w:t>
      </w:r>
      <w:r w:rsidRPr="0019085F">
        <w:rPr>
          <w:rFonts w:ascii="Times New Roman" w:hAnsi="Times New Roman" w:cs="Times New Roman"/>
        </w:rPr>
        <w:t xml:space="preserve">ˈɪmɪdʒ] </w:t>
      </w:r>
      <w:r w:rsidRPr="0019085F">
        <w:rPr>
          <w:rFonts w:ascii="Times New Roman" w:hAnsi="Times New Roman" w:cs="Times New Roman" w:hint="eastAsia"/>
        </w:rPr>
        <w:t>n</w:t>
      </w:r>
      <w:r w:rsidRPr="0019085F">
        <w:rPr>
          <w:rFonts w:ascii="Times New Roman" w:hAnsi="Times New Roman" w:cs="Times New Roman"/>
        </w:rPr>
        <w:t>.</w:t>
      </w:r>
      <w:r w:rsidRPr="0019085F">
        <w:rPr>
          <w:rFonts w:ascii="Times New Roman" w:hAnsi="Times New Roman" w:cs="Times New Roman" w:hint="eastAsia"/>
        </w:rPr>
        <w:t>图像，影像</w:t>
      </w:r>
      <w:r>
        <w:rPr>
          <w:rFonts w:ascii="Times New Roman" w:hAnsi="Times New Roman" w:cs="Times New Roman" w:hint="eastAsia"/>
        </w:rPr>
        <w:t>，形象</w:t>
      </w:r>
    </w:p>
    <w:p w14:paraId="6E0F42B8" w14:textId="606A9781" w:rsidR="0019085F" w:rsidRPr="00260418" w:rsidRDefault="0019085F" w:rsidP="00C010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ima</w:t>
      </w:r>
      <w:r>
        <w:rPr>
          <w:rFonts w:ascii="Times New Roman" w:hAnsi="Times New Roman" w:cs="Times New Roman" w:hint="eastAsia"/>
          <w:szCs w:val="21"/>
        </w:rPr>
        <w:t>（复制，模仿）</w:t>
      </w:r>
      <w:r>
        <w:rPr>
          <w:rFonts w:ascii="Times New Roman" w:hAnsi="Times New Roman" w:cs="Times New Roman" w:hint="eastAsia"/>
          <w:szCs w:val="21"/>
        </w:rPr>
        <w:t>+g</w:t>
      </w:r>
      <w:r>
        <w:rPr>
          <w:rFonts w:ascii="Times New Roman" w:hAnsi="Times New Roman" w:cs="Times New Roman" w:hint="eastAsia"/>
          <w:szCs w:val="21"/>
        </w:rPr>
        <w:t>（名词后缀，</w:t>
      </w:r>
      <w:r w:rsidR="009233A6">
        <w:rPr>
          <w:rFonts w:ascii="Times New Roman" w:hAnsi="Times New Roman" w:cs="Times New Roman" w:hint="eastAsia"/>
          <w:szCs w:val="21"/>
        </w:rPr>
        <w:t>表事物，完整形式为</w:t>
      </w:r>
      <w:r w:rsidR="009233A6">
        <w:rPr>
          <w:rFonts w:ascii="Times New Roman" w:hAnsi="Times New Roman" w:cs="Times New Roman" w:hint="eastAsia"/>
          <w:szCs w:val="21"/>
        </w:rPr>
        <w:t>-gin</w:t>
      </w:r>
      <w:r w:rsidR="009233A6">
        <w:rPr>
          <w:rFonts w:ascii="Times New Roman" w:hAnsi="Times New Roman" w:cs="Times New Roman" w:hint="eastAsia"/>
          <w:szCs w:val="21"/>
        </w:rPr>
        <w:t>）</w:t>
      </w:r>
      <w:r w:rsidR="009233A6">
        <w:rPr>
          <w:rFonts w:ascii="Times New Roman" w:hAnsi="Times New Roman" w:cs="Times New Roman" w:hint="eastAsia"/>
          <w:szCs w:val="21"/>
        </w:rPr>
        <w:t>+</w:t>
      </w:r>
      <w:r>
        <w:rPr>
          <w:rFonts w:ascii="Times New Roman" w:hAnsi="Times New Roman" w:cs="Times New Roman" w:hint="eastAsia"/>
          <w:szCs w:val="21"/>
        </w:rPr>
        <w:t>e</w:t>
      </w:r>
      <w:r>
        <w:rPr>
          <w:rFonts w:ascii="Times New Roman" w:hAnsi="Times New Roman" w:cs="Times New Roman" w:hint="eastAsia"/>
          <w:szCs w:val="21"/>
        </w:rPr>
        <w:t>（词尾）→复制模仿之物→图像，影像，形象</w:t>
      </w:r>
    </w:p>
    <w:p w14:paraId="0FE662C7" w14:textId="26038FF0" w:rsidR="00C0107D" w:rsidRPr="0019085F" w:rsidRDefault="00C0107D" w:rsidP="00C0107D">
      <w:pPr>
        <w:pStyle w:val="ac"/>
        <w:numPr>
          <w:ilvl w:val="0"/>
          <w:numId w:val="8"/>
        </w:numPr>
        <w:spacing w:line="480" w:lineRule="auto"/>
        <w:ind w:firstLineChars="0"/>
        <w:rPr>
          <w:rFonts w:ascii="Times New Roman" w:hAnsi="Times New Roman" w:cs="Times New Roman"/>
        </w:rPr>
      </w:pPr>
      <w:r w:rsidRPr="0019085F">
        <w:rPr>
          <w:rFonts w:ascii="Times New Roman" w:hAnsi="Times New Roman" w:cs="Times New Roman"/>
          <w:color w:val="EE0000"/>
        </w:rPr>
        <w:lastRenderedPageBreak/>
        <w:t>imagine</w:t>
      </w:r>
      <w:r w:rsidRPr="0019085F">
        <w:rPr>
          <w:rFonts w:ascii="Times New Roman" w:hAnsi="Times New Roman" w:cs="Times New Roman"/>
        </w:rPr>
        <w:t>：</w:t>
      </w:r>
      <w:r w:rsidRPr="0019085F">
        <w:rPr>
          <w:rFonts w:ascii="Times New Roman" w:hAnsi="Times New Roman" w:cs="Times New Roman"/>
        </w:rPr>
        <w:t>[ɪ'mædʒɪn] v</w:t>
      </w:r>
      <w:r w:rsidR="00F67D1C" w:rsidRPr="0019085F">
        <w:rPr>
          <w:rFonts w:ascii="Times New Roman" w:hAnsi="Times New Roman" w:cs="Times New Roman"/>
        </w:rPr>
        <w:t>.</w:t>
      </w:r>
      <w:r w:rsidRPr="0019085F">
        <w:rPr>
          <w:rFonts w:ascii="Times New Roman" w:hAnsi="Times New Roman" w:cs="Times New Roman"/>
        </w:rPr>
        <w:t>想象</w:t>
      </w:r>
    </w:p>
    <w:p w14:paraId="0EFE99DC" w14:textId="2A11C3E9" w:rsidR="0019085F" w:rsidRDefault="0019085F" w:rsidP="00C010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233A6">
        <w:rPr>
          <w:rFonts w:ascii="Times New Roman" w:hAnsi="Times New Roman" w:cs="Times New Roman" w:hint="eastAsia"/>
          <w:szCs w:val="21"/>
        </w:rPr>
        <w:t>ima</w:t>
      </w:r>
      <w:r w:rsidR="009233A6">
        <w:rPr>
          <w:rFonts w:ascii="Times New Roman" w:hAnsi="Times New Roman" w:cs="Times New Roman" w:hint="eastAsia"/>
          <w:szCs w:val="21"/>
        </w:rPr>
        <w:t>（复制，模仿）</w:t>
      </w:r>
      <w:r w:rsidR="009233A6">
        <w:rPr>
          <w:rFonts w:ascii="Times New Roman" w:hAnsi="Times New Roman" w:cs="Times New Roman" w:hint="eastAsia"/>
          <w:szCs w:val="21"/>
        </w:rPr>
        <w:t>+gin</w:t>
      </w:r>
      <w:r w:rsidR="009233A6">
        <w:rPr>
          <w:rFonts w:ascii="Times New Roman" w:hAnsi="Times New Roman" w:cs="Times New Roman" w:hint="eastAsia"/>
          <w:szCs w:val="21"/>
        </w:rPr>
        <w:t>（名词后缀，表事物）</w:t>
      </w:r>
      <w:r>
        <w:rPr>
          <w:rFonts w:ascii="Times New Roman" w:hAnsi="Times New Roman" w:cs="Times New Roman" w:hint="eastAsia"/>
          <w:szCs w:val="21"/>
        </w:rPr>
        <w:t>+</w:t>
      </w:r>
      <w:r w:rsidR="009233A6">
        <w:rPr>
          <w:rFonts w:ascii="Times New Roman" w:hAnsi="Times New Roman" w:cs="Times New Roman" w:hint="eastAsia"/>
          <w:szCs w:val="21"/>
        </w:rPr>
        <w:t>e</w:t>
      </w:r>
      <w:r w:rsidR="009233A6">
        <w:rPr>
          <w:rFonts w:ascii="Times New Roman" w:hAnsi="Times New Roman" w:cs="Times New Roman" w:hint="eastAsia"/>
          <w:szCs w:val="21"/>
        </w:rPr>
        <w:t>（词尾）</w:t>
      </w:r>
      <w:r>
        <w:rPr>
          <w:rFonts w:ascii="Times New Roman" w:hAnsi="Times New Roman" w:cs="Times New Roman" w:hint="eastAsia"/>
          <w:szCs w:val="21"/>
        </w:rPr>
        <w:t>→</w:t>
      </w:r>
      <w:r w:rsidR="009233A6">
        <w:rPr>
          <w:rFonts w:ascii="Times New Roman" w:hAnsi="Times New Roman" w:cs="Times New Roman" w:hint="eastAsia"/>
          <w:szCs w:val="21"/>
        </w:rPr>
        <w:t>复制模仿之物，图像→（</w:t>
      </w:r>
      <w:r w:rsidR="00041F3A">
        <w:rPr>
          <w:rFonts w:ascii="Times New Roman" w:hAnsi="Times New Roman" w:cs="Times New Roman" w:hint="eastAsia"/>
          <w:szCs w:val="21"/>
        </w:rPr>
        <w:t>用作</w:t>
      </w:r>
      <w:r w:rsidR="009233A6">
        <w:rPr>
          <w:rFonts w:ascii="Times New Roman" w:hAnsi="Times New Roman" w:cs="Times New Roman" w:hint="eastAsia"/>
          <w:szCs w:val="21"/>
        </w:rPr>
        <w:t>动词）</w:t>
      </w:r>
      <w:r>
        <w:rPr>
          <w:rFonts w:ascii="Times New Roman" w:hAnsi="Times New Roman" w:cs="Times New Roman" w:hint="eastAsia"/>
          <w:szCs w:val="21"/>
        </w:rPr>
        <w:t>在头脑中</w:t>
      </w:r>
      <w:r w:rsidR="009233A6">
        <w:rPr>
          <w:rFonts w:ascii="Times New Roman" w:hAnsi="Times New Roman" w:cs="Times New Roman" w:hint="eastAsia"/>
          <w:szCs w:val="21"/>
        </w:rPr>
        <w:t>形成图像</w:t>
      </w:r>
      <w:r>
        <w:rPr>
          <w:rFonts w:ascii="Times New Roman" w:hAnsi="Times New Roman" w:cs="Times New Roman" w:hint="eastAsia"/>
          <w:szCs w:val="21"/>
        </w:rPr>
        <w:t>→想象</w:t>
      </w:r>
    </w:p>
    <w:p w14:paraId="40E228BE" w14:textId="77777777" w:rsidR="001535C6" w:rsidRDefault="00C0107D" w:rsidP="00C010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imagine</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（想象某个事物）</w:t>
      </w:r>
    </w:p>
    <w:p w14:paraId="42C02661" w14:textId="7A464565" w:rsidR="00C0107D" w:rsidRDefault="001535C6" w:rsidP="00C0107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imagination</w:t>
      </w:r>
      <w:r>
        <w:rPr>
          <w:rFonts w:ascii="Times New Roman" w:hAnsi="Times New Roman" w:cs="Times New Roman" w:hint="eastAsia"/>
          <w:szCs w:val="21"/>
        </w:rPr>
        <w:t>：</w:t>
      </w:r>
      <w:r>
        <w:rPr>
          <w:rFonts w:ascii="Times New Roman" w:hAnsi="Times New Roman" w:cs="Times New Roman" w:hint="eastAsia"/>
          <w:szCs w:val="21"/>
        </w:rPr>
        <w:t>[</w:t>
      </w:r>
      <w:r w:rsidR="00F6644D" w:rsidRPr="00F6644D">
        <w:rPr>
          <w:rFonts w:ascii="Times New Roman" w:hAnsi="Times New Roman" w:cs="Times New Roman"/>
          <w:szCs w:val="21"/>
        </w:rPr>
        <w:t>ɪˌmædʒɪˈneɪʃn</w:t>
      </w:r>
      <w:r w:rsidR="00F6644D">
        <w:rPr>
          <w:rFonts w:ascii="Times New Roman" w:hAnsi="Times New Roman" w:cs="Times New Roman"/>
          <w:szCs w:val="21"/>
        </w:rPr>
        <w:t>] n</w:t>
      </w:r>
      <w:r w:rsidR="00C0107D">
        <w:rPr>
          <w:rFonts w:ascii="Times New Roman" w:hAnsi="Times New Roman" w:cs="Times New Roman"/>
          <w:szCs w:val="21"/>
        </w:rPr>
        <w:t>.</w:t>
      </w:r>
      <w:r w:rsidR="00C0107D">
        <w:rPr>
          <w:rFonts w:ascii="Times New Roman" w:hAnsi="Times New Roman" w:cs="Times New Roman" w:hint="eastAsia"/>
          <w:szCs w:val="21"/>
        </w:rPr>
        <w:t>想象，想象力</w:t>
      </w:r>
    </w:p>
    <w:p w14:paraId="12A320B9" w14:textId="77777777" w:rsidR="002648B3" w:rsidRPr="00DD0C99" w:rsidRDefault="002648B3" w:rsidP="002648B3">
      <w:pPr>
        <w:pStyle w:val="1"/>
        <w:numPr>
          <w:ilvl w:val="0"/>
          <w:numId w:val="24"/>
        </w:numPr>
        <w:spacing w:line="360" w:lineRule="auto"/>
        <w:jc w:val="center"/>
        <w:rPr>
          <w:b w:val="0"/>
          <w:sz w:val="28"/>
          <w:szCs w:val="28"/>
        </w:rPr>
      </w:pPr>
      <w:r>
        <w:rPr>
          <w:rFonts w:hint="eastAsia"/>
          <w:b w:val="0"/>
          <w:sz w:val="28"/>
          <w:szCs w:val="28"/>
        </w:rPr>
        <w:t>烹饪</w:t>
      </w:r>
    </w:p>
    <w:p w14:paraId="3295B673" w14:textId="0405DF58" w:rsidR="002648B3" w:rsidRPr="00F6644D" w:rsidRDefault="002648B3" w:rsidP="002648B3">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b/>
          <w:bCs/>
          <w:color w:val="EE0000"/>
          <w:sz w:val="24"/>
          <w:szCs w:val="24"/>
        </w:rPr>
        <w:t>cook</w:t>
      </w:r>
      <w:r w:rsidRPr="00832D03">
        <w:rPr>
          <w:rFonts w:ascii="Times New Roman" w:hAnsi="Times New Roman" w:cs="Times New Roman"/>
        </w:rPr>
        <w:t>：</w:t>
      </w:r>
      <w:r w:rsidRPr="00832D03">
        <w:rPr>
          <w:rFonts w:ascii="Times New Roman" w:hAnsi="Times New Roman" w:cs="Times New Roman"/>
          <w:szCs w:val="21"/>
        </w:rPr>
        <w:t>[kʊk</w:t>
      </w:r>
      <w:r>
        <w:rPr>
          <w:rFonts w:ascii="Times New Roman" w:hAnsi="Times New Roman" w:cs="Times New Roman"/>
          <w:szCs w:val="21"/>
        </w:rPr>
        <w:t>] v</w:t>
      </w:r>
      <w:r w:rsidRPr="00832D03">
        <w:rPr>
          <w:rFonts w:ascii="Times New Roman" w:hAnsi="Times New Roman" w:cs="Times New Roman"/>
          <w:szCs w:val="21"/>
        </w:rPr>
        <w:t>.</w:t>
      </w:r>
      <w:r>
        <w:rPr>
          <w:rFonts w:ascii="Times New Roman" w:hAnsi="Times New Roman" w:cs="Times New Roman" w:hint="eastAsia"/>
        </w:rPr>
        <w:t>烹饪</w:t>
      </w:r>
      <w:r w:rsidRPr="00832D03">
        <w:rPr>
          <w:rFonts w:ascii="Times New Roman" w:hAnsi="Times New Roman" w:cs="Times New Roman"/>
        </w:rPr>
        <w:t>；</w:t>
      </w:r>
      <w:r w:rsidRPr="00832D03">
        <w:rPr>
          <w:rFonts w:ascii="Times New Roman" w:hAnsi="Times New Roman" w:cs="Times New Roman"/>
          <w:szCs w:val="21"/>
        </w:rPr>
        <w:t>煮；做菜</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厨师，炊事员，（男子名）库克</w:t>
      </w:r>
    </w:p>
    <w:p w14:paraId="34851D24" w14:textId="6599BDF8" w:rsidR="002648B3" w:rsidRPr="00E94D5D" w:rsidRDefault="00E94D5D" w:rsidP="00E94D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2648B3" w:rsidRPr="00E94D5D">
        <w:rPr>
          <w:rFonts w:ascii="Times New Roman" w:hAnsi="Times New Roman" w:cs="Times New Roman"/>
          <w:szCs w:val="21"/>
        </w:rPr>
        <w:t>cooker</w:t>
      </w:r>
      <w:r w:rsidR="002648B3" w:rsidRPr="00E94D5D">
        <w:rPr>
          <w:rFonts w:ascii="Times New Roman" w:hAnsi="Times New Roman" w:cs="Times New Roman"/>
          <w:szCs w:val="21"/>
        </w:rPr>
        <w:t>：</w:t>
      </w:r>
      <w:r w:rsidR="002648B3" w:rsidRPr="00832D03">
        <w:rPr>
          <w:rFonts w:ascii="Times New Roman" w:hAnsi="Times New Roman" w:cs="Times New Roman"/>
          <w:szCs w:val="21"/>
        </w:rPr>
        <w:t>[</w:t>
      </w:r>
      <w:r w:rsidR="002648B3" w:rsidRPr="00B9435B">
        <w:rPr>
          <w:rFonts w:ascii="Times New Roman" w:hAnsi="Times New Roman" w:cs="Times New Roman"/>
          <w:szCs w:val="21"/>
        </w:rPr>
        <w:t>ˈkʊkə</w:t>
      </w:r>
      <w:r w:rsidR="00C93DA1">
        <w:rPr>
          <w:rFonts w:ascii="Times New Roman" w:hAnsi="Times New Roman" w:cs="Times New Roman"/>
          <w:szCs w:val="21"/>
        </w:rPr>
        <w:t>(r)]</w:t>
      </w:r>
      <w:r w:rsidR="002648B3">
        <w:rPr>
          <w:rFonts w:ascii="Times New Roman" w:hAnsi="Times New Roman" w:cs="Times New Roman"/>
          <w:szCs w:val="21"/>
        </w:rPr>
        <w:t xml:space="preserve"> n.</w:t>
      </w:r>
      <w:r w:rsidR="002648B3" w:rsidRPr="00832D03">
        <w:rPr>
          <w:rFonts w:ascii="Times New Roman" w:hAnsi="Times New Roman" w:cs="Times New Roman"/>
          <w:szCs w:val="21"/>
        </w:rPr>
        <w:t>炊具</w:t>
      </w:r>
      <w:r w:rsidR="00980B30">
        <w:rPr>
          <w:rFonts w:ascii="Times New Roman" w:hAnsi="Times New Roman" w:cs="Times New Roman" w:hint="eastAsia"/>
          <w:szCs w:val="21"/>
        </w:rPr>
        <w:t>（烤箱、锅等）</w:t>
      </w:r>
    </w:p>
    <w:p w14:paraId="03C9AB23" w14:textId="77777777" w:rsidR="0046760B" w:rsidRPr="0046760B" w:rsidRDefault="0046760B" w:rsidP="0046760B">
      <w:pPr>
        <w:pStyle w:val="ac"/>
        <w:numPr>
          <w:ilvl w:val="0"/>
          <w:numId w:val="8"/>
        </w:numPr>
        <w:spacing w:line="480" w:lineRule="auto"/>
        <w:ind w:firstLineChars="0"/>
        <w:rPr>
          <w:rFonts w:ascii="Times New Roman" w:hAnsi="Times New Roman" w:cs="Times New Roman"/>
        </w:rPr>
      </w:pPr>
      <w:r w:rsidRPr="0046760B">
        <w:rPr>
          <w:rFonts w:ascii="Times New Roman" w:hAnsi="Times New Roman" w:cs="Times New Roman"/>
          <w:color w:val="EE0000"/>
        </w:rPr>
        <w:t>cuisine</w:t>
      </w:r>
      <w:r w:rsidRPr="0046760B">
        <w:rPr>
          <w:rFonts w:ascii="Times New Roman" w:hAnsi="Times New Roman" w:cs="Times New Roman" w:hint="eastAsia"/>
        </w:rPr>
        <w:t>：</w:t>
      </w:r>
      <w:r w:rsidRPr="0046760B">
        <w:rPr>
          <w:rFonts w:ascii="Times New Roman" w:hAnsi="Times New Roman" w:cs="Times New Roman"/>
        </w:rPr>
        <w:t>[kwɪˈziːn] n.</w:t>
      </w:r>
      <w:r w:rsidRPr="0046760B">
        <w:rPr>
          <w:rFonts w:ascii="Times New Roman" w:hAnsi="Times New Roman" w:cs="Times New Roman" w:hint="eastAsia"/>
        </w:rPr>
        <w:t>烹饪，烹饪法，（某种风味的）菜肴</w:t>
      </w:r>
    </w:p>
    <w:p w14:paraId="6AB70E7E" w14:textId="75B8303C" w:rsidR="0046760B" w:rsidRPr="0046760B" w:rsidRDefault="0046760B" w:rsidP="0046760B">
      <w:pPr>
        <w:spacing w:line="360" w:lineRule="auto"/>
        <w:ind w:firstLineChars="202" w:firstLine="424"/>
        <w:rPr>
          <w:rFonts w:ascii="Times New Roman" w:hAnsi="Times New Roman" w:cs="Times New Roman"/>
          <w:szCs w:val="21"/>
        </w:rPr>
      </w:pPr>
      <w:r w:rsidRPr="0046760B">
        <w:rPr>
          <w:rFonts w:ascii="Times New Roman" w:hAnsi="Times New Roman" w:cs="Times New Roman" w:hint="eastAsia"/>
          <w:szCs w:val="21"/>
        </w:rPr>
        <w:t>【拆】</w:t>
      </w:r>
      <w:r w:rsidRPr="0046760B">
        <w:rPr>
          <w:rFonts w:ascii="Times New Roman" w:hAnsi="Times New Roman" w:cs="Times New Roman" w:hint="eastAsia"/>
          <w:szCs w:val="21"/>
        </w:rPr>
        <w:t>cuis</w:t>
      </w:r>
      <w:r w:rsidRPr="0046760B">
        <w:rPr>
          <w:rFonts w:ascii="Times New Roman" w:hAnsi="Times New Roman" w:cs="Times New Roman" w:hint="eastAsia"/>
          <w:szCs w:val="21"/>
        </w:rPr>
        <w:t>（</w:t>
      </w:r>
      <w:r w:rsidRPr="0046760B">
        <w:rPr>
          <w:rFonts w:ascii="Times New Roman" w:hAnsi="Times New Roman" w:cs="Times New Roman" w:hint="eastAsia"/>
          <w:szCs w:val="21"/>
        </w:rPr>
        <w:t>=coc-</w:t>
      </w:r>
      <w:r w:rsidRPr="0046760B">
        <w:rPr>
          <w:rFonts w:ascii="Times New Roman" w:hAnsi="Times New Roman" w:cs="Times New Roman" w:hint="eastAsia"/>
          <w:szCs w:val="21"/>
        </w:rPr>
        <w:t>的法语音变，煮，烹饪）</w:t>
      </w:r>
      <w:r w:rsidRPr="0046760B">
        <w:rPr>
          <w:rFonts w:ascii="Times New Roman" w:hAnsi="Times New Roman" w:cs="Times New Roman" w:hint="eastAsia"/>
          <w:szCs w:val="21"/>
        </w:rPr>
        <w:t>+ine</w:t>
      </w:r>
      <w:r w:rsidRPr="0046760B">
        <w:rPr>
          <w:rFonts w:ascii="Times New Roman" w:hAnsi="Times New Roman" w:cs="Times New Roman" w:hint="eastAsia"/>
          <w:szCs w:val="21"/>
        </w:rPr>
        <w:t>（形容词和名词后缀，在此构成抽象名词，表示行为的方法和产物）→烹饪食物的方法和产物→烹饪，烹饪法，菜肴</w:t>
      </w:r>
    </w:p>
    <w:p w14:paraId="776D7F21" w14:textId="6B78CA70" w:rsidR="0046760B" w:rsidRPr="00F01604" w:rsidRDefault="0046760B" w:rsidP="0046760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6760B">
        <w:rPr>
          <w:rFonts w:ascii="Times New Roman" w:hAnsi="Times New Roman" w:cs="Times New Roman" w:hint="eastAsia"/>
          <w:szCs w:val="21"/>
        </w:rPr>
        <w:t>Italian cuisine</w:t>
      </w:r>
      <w:r>
        <w:rPr>
          <w:rFonts w:ascii="Times New Roman" w:hAnsi="Times New Roman" w:cs="Times New Roman" w:hint="eastAsia"/>
          <w:szCs w:val="21"/>
        </w:rPr>
        <w:t>（</w:t>
      </w:r>
      <w:r w:rsidRPr="0046760B">
        <w:rPr>
          <w:rFonts w:ascii="Times New Roman" w:hAnsi="Times New Roman" w:cs="Times New Roman" w:hint="eastAsia"/>
          <w:szCs w:val="21"/>
        </w:rPr>
        <w:t>意大利</w:t>
      </w:r>
      <w:r>
        <w:rPr>
          <w:rFonts w:ascii="Times New Roman" w:hAnsi="Times New Roman" w:cs="Times New Roman" w:hint="eastAsia"/>
          <w:szCs w:val="21"/>
        </w:rPr>
        <w:t>菜），</w:t>
      </w:r>
      <w:r w:rsidRPr="0046760B">
        <w:rPr>
          <w:rFonts w:ascii="Times New Roman" w:hAnsi="Times New Roman" w:cs="Times New Roman" w:hint="eastAsia"/>
          <w:szCs w:val="21"/>
        </w:rPr>
        <w:t>Japanese cuisine</w:t>
      </w:r>
      <w:r>
        <w:rPr>
          <w:rFonts w:ascii="Times New Roman" w:hAnsi="Times New Roman" w:cs="Times New Roman" w:hint="eastAsia"/>
          <w:szCs w:val="21"/>
        </w:rPr>
        <w:t>（</w:t>
      </w:r>
      <w:r w:rsidRPr="0046760B">
        <w:rPr>
          <w:rFonts w:ascii="Times New Roman" w:hAnsi="Times New Roman" w:cs="Times New Roman" w:hint="eastAsia"/>
          <w:szCs w:val="21"/>
        </w:rPr>
        <w:t>日本料理</w:t>
      </w:r>
      <w:r>
        <w:rPr>
          <w:rFonts w:ascii="Times New Roman" w:hAnsi="Times New Roman" w:cs="Times New Roman" w:hint="eastAsia"/>
          <w:szCs w:val="21"/>
        </w:rPr>
        <w:t>，</w:t>
      </w:r>
      <w:r w:rsidRPr="0046760B">
        <w:rPr>
          <w:rFonts w:ascii="Times New Roman" w:hAnsi="Times New Roman" w:cs="Times New Roman" w:hint="eastAsia"/>
          <w:szCs w:val="21"/>
        </w:rPr>
        <w:t>日本菜</w:t>
      </w:r>
      <w:r>
        <w:rPr>
          <w:rFonts w:ascii="Times New Roman" w:hAnsi="Times New Roman" w:cs="Times New Roman" w:hint="eastAsia"/>
          <w:szCs w:val="21"/>
        </w:rPr>
        <w:t>）。</w:t>
      </w:r>
      <w:r w:rsidRPr="0046760B">
        <w:rPr>
          <w:rFonts w:ascii="Times New Roman" w:hAnsi="Times New Roman" w:cs="Times New Roman"/>
          <w:szCs w:val="21"/>
        </w:rPr>
        <w:t>Chinese are extremely proud of their cuisine.</w:t>
      </w:r>
      <w:r w:rsidRPr="0046760B">
        <w:rPr>
          <w:rFonts w:ascii="Times New Roman" w:hAnsi="Times New Roman" w:cs="Times New Roman" w:hint="eastAsia"/>
          <w:szCs w:val="21"/>
        </w:rPr>
        <w:t>中国人对</w:t>
      </w:r>
      <w:r>
        <w:rPr>
          <w:rFonts w:ascii="Times New Roman" w:hAnsi="Times New Roman" w:cs="Times New Roman" w:hint="eastAsia"/>
          <w:szCs w:val="21"/>
        </w:rPr>
        <w:t>自己</w:t>
      </w:r>
      <w:r w:rsidRPr="0046760B">
        <w:rPr>
          <w:rFonts w:ascii="Times New Roman" w:hAnsi="Times New Roman" w:cs="Times New Roman" w:hint="eastAsia"/>
          <w:szCs w:val="21"/>
        </w:rPr>
        <w:t>的烹饪非常自豪。</w:t>
      </w:r>
    </w:p>
    <w:p w14:paraId="47E3A2BB" w14:textId="77777777" w:rsidR="002648B3" w:rsidRPr="00832D03" w:rsidRDefault="002648B3" w:rsidP="002648B3">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color w:val="EE0000"/>
        </w:rPr>
        <w:t>biscuit</w:t>
      </w:r>
      <w:r w:rsidRPr="00832D03">
        <w:rPr>
          <w:rFonts w:ascii="Times New Roman" w:hAnsi="Times New Roman" w:cs="Times New Roman"/>
        </w:rPr>
        <w:t>：</w:t>
      </w:r>
      <w:r w:rsidRPr="00832D03">
        <w:rPr>
          <w:rFonts w:ascii="Times New Roman" w:hAnsi="Times New Roman" w:cs="Times New Roman"/>
          <w:szCs w:val="21"/>
        </w:rPr>
        <w:t>['bɪskɪt] n.</w:t>
      </w:r>
      <w:r w:rsidRPr="00832D03">
        <w:rPr>
          <w:rFonts w:ascii="Times New Roman" w:hAnsi="Times New Roman" w:cs="Times New Roman"/>
        </w:rPr>
        <w:t>饼干</w:t>
      </w:r>
    </w:p>
    <w:p w14:paraId="02E6B0EF" w14:textId="0697EB8F" w:rsidR="002648B3" w:rsidRDefault="005A0A55" w:rsidP="002648B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648B3">
        <w:rPr>
          <w:rFonts w:ascii="Times New Roman" w:hAnsi="Times New Roman" w:cs="Times New Roman" w:hint="eastAsia"/>
          <w:szCs w:val="21"/>
        </w:rPr>
        <w:t>bis</w:t>
      </w:r>
      <w:r w:rsidR="002648B3">
        <w:rPr>
          <w:rFonts w:ascii="Times New Roman" w:hAnsi="Times New Roman" w:cs="Times New Roman" w:hint="eastAsia"/>
          <w:szCs w:val="21"/>
        </w:rPr>
        <w:t>（两次）</w:t>
      </w:r>
      <w:r w:rsidR="002648B3">
        <w:rPr>
          <w:rFonts w:ascii="Times New Roman" w:hAnsi="Times New Roman" w:cs="Times New Roman" w:hint="eastAsia"/>
          <w:szCs w:val="21"/>
        </w:rPr>
        <w:t>+cui</w:t>
      </w:r>
      <w:r w:rsidR="002648B3">
        <w:rPr>
          <w:rFonts w:ascii="Times New Roman" w:hAnsi="Times New Roman" w:cs="Times New Roman" w:hint="eastAsia"/>
          <w:szCs w:val="21"/>
        </w:rPr>
        <w:t>（</w:t>
      </w:r>
      <w:r w:rsidR="002648B3">
        <w:rPr>
          <w:rFonts w:ascii="Times New Roman" w:hAnsi="Times New Roman" w:cs="Times New Roman" w:hint="eastAsia"/>
          <w:szCs w:val="21"/>
        </w:rPr>
        <w:t>=cook</w:t>
      </w:r>
      <w:r w:rsidR="002648B3">
        <w:rPr>
          <w:rFonts w:ascii="Times New Roman" w:hAnsi="Times New Roman" w:cs="Times New Roman" w:hint="eastAsia"/>
          <w:szCs w:val="21"/>
        </w:rPr>
        <w:t>，</w:t>
      </w:r>
      <w:r w:rsidR="00041F3A">
        <w:rPr>
          <w:rFonts w:ascii="Times New Roman" w:hAnsi="Times New Roman" w:cs="Times New Roman" w:hint="eastAsia"/>
          <w:szCs w:val="21"/>
        </w:rPr>
        <w:t>烹饪，烘烤</w:t>
      </w:r>
      <w:r w:rsidR="002648B3">
        <w:rPr>
          <w:rFonts w:ascii="Times New Roman" w:hAnsi="Times New Roman" w:cs="Times New Roman" w:hint="eastAsia"/>
          <w:szCs w:val="21"/>
        </w:rPr>
        <w:t>）</w:t>
      </w:r>
      <w:r w:rsidR="002648B3">
        <w:rPr>
          <w:rFonts w:ascii="Times New Roman" w:hAnsi="Times New Roman" w:cs="Times New Roman" w:hint="eastAsia"/>
          <w:szCs w:val="21"/>
        </w:rPr>
        <w:t>+t</w:t>
      </w:r>
      <w:r w:rsidR="002648B3">
        <w:rPr>
          <w:rFonts w:ascii="Times New Roman" w:hAnsi="Times New Roman" w:cs="Times New Roman" w:hint="eastAsia"/>
          <w:szCs w:val="21"/>
        </w:rPr>
        <w:t>（</w:t>
      </w:r>
      <w:r w:rsidR="002648B3">
        <w:rPr>
          <w:rFonts w:ascii="Times New Roman" w:hAnsi="Times New Roman" w:cs="Times New Roman" w:hint="eastAsia"/>
          <w:szCs w:val="21"/>
        </w:rPr>
        <w:t>=ed</w:t>
      </w:r>
      <w:r w:rsidR="002648B3">
        <w:rPr>
          <w:rFonts w:ascii="Times New Roman" w:hAnsi="Times New Roman" w:cs="Times New Roman" w:hint="eastAsia"/>
          <w:szCs w:val="21"/>
        </w:rPr>
        <w:t>，</w:t>
      </w:r>
      <w:r w:rsidR="00305C76">
        <w:rPr>
          <w:rFonts w:ascii="Times New Roman" w:hAnsi="Times New Roman" w:cs="Times New Roman" w:hint="eastAsia"/>
          <w:szCs w:val="21"/>
        </w:rPr>
        <w:t>过去分词</w:t>
      </w:r>
      <w:r w:rsidR="002648B3">
        <w:rPr>
          <w:rFonts w:ascii="Times New Roman" w:hAnsi="Times New Roman" w:cs="Times New Roman" w:hint="eastAsia"/>
          <w:szCs w:val="21"/>
        </w:rPr>
        <w:t>后缀</w:t>
      </w:r>
      <w:r w:rsidR="00041F3A">
        <w:rPr>
          <w:rFonts w:ascii="Times New Roman" w:hAnsi="Times New Roman" w:cs="Times New Roman" w:hint="eastAsia"/>
          <w:szCs w:val="21"/>
        </w:rPr>
        <w:t>，已经被……的事物</w:t>
      </w:r>
      <w:r w:rsidR="002648B3">
        <w:rPr>
          <w:rFonts w:ascii="Times New Roman" w:hAnsi="Times New Roman" w:cs="Times New Roman" w:hint="eastAsia"/>
          <w:szCs w:val="21"/>
        </w:rPr>
        <w:t>）→烤了两次的面包→饼干</w:t>
      </w:r>
      <w:r w:rsidR="00F6644D">
        <w:rPr>
          <w:rFonts w:ascii="Times New Roman" w:hAnsi="Times New Roman" w:cs="Times New Roman" w:hint="eastAsia"/>
          <w:szCs w:val="21"/>
        </w:rPr>
        <w:t>（古人的干粮）</w:t>
      </w:r>
    </w:p>
    <w:p w14:paraId="06D6AB8C" w14:textId="77777777" w:rsidR="002648B3" w:rsidRDefault="002648B3" w:rsidP="002648B3">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8"/>
        </w:rPr>
        <w:t>fry</w:t>
      </w:r>
      <w:r w:rsidRPr="00832D03">
        <w:rPr>
          <w:rFonts w:ascii="Times New Roman" w:hAnsi="Times New Roman" w:cs="Times New Roman"/>
        </w:rPr>
        <w:t>：</w:t>
      </w:r>
      <w:r w:rsidRPr="00832D03">
        <w:rPr>
          <w:rFonts w:ascii="Times New Roman" w:hAnsi="Times New Roman" w:cs="Times New Roman"/>
        </w:rPr>
        <w:t>[fraɪ] v.</w:t>
      </w:r>
      <w:r w:rsidRPr="00832D03">
        <w:rPr>
          <w:rFonts w:ascii="Times New Roman" w:hAnsi="Times New Roman" w:cs="Times New Roman"/>
        </w:rPr>
        <w:t>油炸</w:t>
      </w:r>
    </w:p>
    <w:p w14:paraId="747FD619" w14:textId="5206D0DE" w:rsidR="002648B3" w:rsidRDefault="002648B3" w:rsidP="002648B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A727C">
        <w:rPr>
          <w:rFonts w:ascii="Times New Roman" w:hAnsi="Times New Roman" w:cs="Times New Roman"/>
          <w:szCs w:val="21"/>
        </w:rPr>
        <w:t xml:space="preserve">Kentucky </w:t>
      </w:r>
      <w:r>
        <w:rPr>
          <w:rFonts w:ascii="Times New Roman" w:hAnsi="Times New Roman" w:cs="Times New Roman" w:hint="eastAsia"/>
          <w:szCs w:val="21"/>
        </w:rPr>
        <w:t>Fried</w:t>
      </w:r>
      <w:r>
        <w:rPr>
          <w:rFonts w:ascii="Times New Roman" w:hAnsi="Times New Roman" w:cs="Times New Roman"/>
          <w:szCs w:val="21"/>
        </w:rPr>
        <w:t xml:space="preserve"> Chicken</w:t>
      </w:r>
      <w:r>
        <w:rPr>
          <w:rFonts w:ascii="Times New Roman" w:hAnsi="Times New Roman" w:cs="Times New Roman" w:hint="eastAsia"/>
          <w:szCs w:val="21"/>
        </w:rPr>
        <w:t>（</w:t>
      </w:r>
      <w:r>
        <w:rPr>
          <w:rFonts w:ascii="Times New Roman" w:hAnsi="Times New Roman" w:cs="Times New Roman" w:hint="eastAsia"/>
          <w:szCs w:val="21"/>
        </w:rPr>
        <w:t>K</w:t>
      </w:r>
      <w:r>
        <w:rPr>
          <w:rFonts w:ascii="Times New Roman" w:hAnsi="Times New Roman" w:cs="Times New Roman"/>
          <w:szCs w:val="21"/>
        </w:rPr>
        <w:t>FC</w:t>
      </w:r>
      <w:r>
        <w:rPr>
          <w:rFonts w:ascii="Times New Roman" w:hAnsi="Times New Roman" w:cs="Times New Roman" w:hint="eastAsia"/>
          <w:szCs w:val="21"/>
        </w:rPr>
        <w:t>，肯德基，肯塔基州炸鸡）</w:t>
      </w:r>
    </w:p>
    <w:p w14:paraId="3CDCF5E0" w14:textId="77777777" w:rsidR="002648B3" w:rsidRPr="00832D03" w:rsidRDefault="002648B3" w:rsidP="002648B3">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bakery</w:t>
      </w:r>
      <w:r w:rsidRPr="00832D03">
        <w:rPr>
          <w:rFonts w:ascii="Times New Roman" w:hAnsi="Times New Roman" w:cs="Times New Roman"/>
        </w:rPr>
        <w:t>：</w:t>
      </w:r>
      <w:r w:rsidRPr="00832D03">
        <w:rPr>
          <w:rFonts w:ascii="Times New Roman" w:hAnsi="Times New Roman" w:cs="Times New Roman"/>
          <w:szCs w:val="21"/>
        </w:rPr>
        <w:t>[</w:t>
      </w:r>
      <w:r w:rsidRPr="00890917">
        <w:rPr>
          <w:rFonts w:ascii="Times New Roman" w:hAnsi="Times New Roman" w:cs="Times New Roman"/>
          <w:szCs w:val="21"/>
        </w:rPr>
        <w:t>ˈbeɪkəri</w:t>
      </w:r>
      <w:r>
        <w:rPr>
          <w:rFonts w:ascii="Times New Roman" w:hAnsi="Times New Roman" w:cs="Times New Roman"/>
          <w:szCs w:val="21"/>
        </w:rPr>
        <w:t>] n.</w:t>
      </w:r>
      <w:r w:rsidRPr="00832D03">
        <w:rPr>
          <w:rFonts w:ascii="Times New Roman" w:hAnsi="Times New Roman" w:cs="Times New Roman"/>
          <w:szCs w:val="21"/>
        </w:rPr>
        <w:t>面包店；面包房</w:t>
      </w:r>
    </w:p>
    <w:p w14:paraId="03D16420" w14:textId="11DDC96D" w:rsidR="002648B3" w:rsidRDefault="005A0A55" w:rsidP="002648B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648B3">
        <w:rPr>
          <w:rFonts w:ascii="Times New Roman" w:hAnsi="Times New Roman" w:cs="Times New Roman" w:hint="eastAsia"/>
          <w:szCs w:val="21"/>
        </w:rPr>
        <w:t>bak</w:t>
      </w:r>
      <w:r w:rsidR="004F2944">
        <w:rPr>
          <w:rFonts w:ascii="Times New Roman" w:hAnsi="Times New Roman" w:cs="Times New Roman" w:hint="eastAsia"/>
          <w:szCs w:val="21"/>
        </w:rPr>
        <w:t>(</w:t>
      </w:r>
      <w:r w:rsidR="004F2944">
        <w:rPr>
          <w:rFonts w:ascii="Times New Roman" w:hAnsi="Times New Roman" w:cs="Times New Roman"/>
          <w:szCs w:val="21"/>
        </w:rPr>
        <w:t>e)</w:t>
      </w:r>
      <w:r w:rsidR="002648B3">
        <w:rPr>
          <w:rFonts w:ascii="Times New Roman" w:hAnsi="Times New Roman" w:cs="Times New Roman" w:hint="eastAsia"/>
          <w:szCs w:val="21"/>
        </w:rPr>
        <w:t>（烘烤）</w:t>
      </w:r>
      <w:r w:rsidR="002648B3">
        <w:rPr>
          <w:rFonts w:ascii="Times New Roman" w:hAnsi="Times New Roman" w:cs="Times New Roman" w:hint="eastAsia"/>
          <w:szCs w:val="21"/>
        </w:rPr>
        <w:t>+ery</w:t>
      </w:r>
      <w:r w:rsidR="002648B3">
        <w:rPr>
          <w:rFonts w:ascii="Times New Roman" w:hAnsi="Times New Roman" w:cs="Times New Roman" w:hint="eastAsia"/>
          <w:szCs w:val="21"/>
        </w:rPr>
        <w:t>（名词后缀，表场所）→烘烤（面包）的场所→面包房</w:t>
      </w:r>
      <w:r w:rsidR="004F2944">
        <w:rPr>
          <w:rFonts w:ascii="Times New Roman" w:hAnsi="Times New Roman" w:cs="Times New Roman" w:hint="eastAsia"/>
          <w:szCs w:val="21"/>
        </w:rPr>
        <w:t>，</w:t>
      </w:r>
      <w:r w:rsidR="002648B3">
        <w:rPr>
          <w:rFonts w:ascii="Times New Roman" w:hAnsi="Times New Roman" w:cs="Times New Roman" w:hint="eastAsia"/>
          <w:szCs w:val="21"/>
        </w:rPr>
        <w:t>面包店</w:t>
      </w:r>
    </w:p>
    <w:p w14:paraId="09B936FF" w14:textId="77777777" w:rsidR="00E94D5D" w:rsidRPr="00E94D5D" w:rsidRDefault="00E94D5D" w:rsidP="00E94D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E94D5D">
        <w:rPr>
          <w:rFonts w:ascii="Times New Roman" w:hAnsi="Times New Roman" w:cs="Times New Roman"/>
          <w:szCs w:val="21"/>
        </w:rPr>
        <w:t>bake</w:t>
      </w:r>
      <w:r w:rsidRPr="00E94D5D">
        <w:rPr>
          <w:rFonts w:ascii="Times New Roman" w:hAnsi="Times New Roman" w:cs="Times New Roman"/>
          <w:szCs w:val="21"/>
        </w:rPr>
        <w:t>：</w:t>
      </w:r>
      <w:r w:rsidRPr="00832D03">
        <w:rPr>
          <w:rFonts w:ascii="Times New Roman" w:hAnsi="Times New Roman" w:cs="Times New Roman"/>
          <w:szCs w:val="21"/>
        </w:rPr>
        <w:t>[</w:t>
      </w:r>
      <w:r w:rsidRPr="00890917">
        <w:rPr>
          <w:rFonts w:ascii="Times New Roman" w:hAnsi="Times New Roman" w:cs="Times New Roman"/>
          <w:szCs w:val="21"/>
        </w:rPr>
        <w:t>beɪk</w:t>
      </w:r>
      <w:r w:rsidRPr="00832D03">
        <w:rPr>
          <w:rFonts w:ascii="Times New Roman" w:hAnsi="Times New Roman" w:cs="Times New Roman"/>
          <w:szCs w:val="21"/>
        </w:rPr>
        <w:t>]</w:t>
      </w:r>
      <w:r>
        <w:rPr>
          <w:rFonts w:ascii="Times New Roman" w:hAnsi="Times New Roman" w:cs="Times New Roman" w:hint="eastAsia"/>
          <w:szCs w:val="21"/>
        </w:rPr>
        <w:t xml:space="preserve"> </w:t>
      </w:r>
      <w:r w:rsidRPr="00832D03">
        <w:rPr>
          <w:rFonts w:ascii="Times New Roman" w:hAnsi="Times New Roman" w:cs="Times New Roman"/>
          <w:szCs w:val="21"/>
        </w:rPr>
        <w:t>v.</w:t>
      </w:r>
      <w:r w:rsidRPr="00832D03">
        <w:rPr>
          <w:rFonts w:ascii="Times New Roman" w:hAnsi="Times New Roman" w:cs="Times New Roman"/>
          <w:szCs w:val="21"/>
        </w:rPr>
        <w:t>烤，烘焙</w:t>
      </w:r>
    </w:p>
    <w:p w14:paraId="217F808C" w14:textId="77777777" w:rsidR="00E94D5D" w:rsidRPr="00F6644D" w:rsidRDefault="00E94D5D" w:rsidP="00E94D5D">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baker</w:t>
      </w:r>
      <w:r>
        <w:rPr>
          <w:rFonts w:ascii="Times New Roman" w:hAnsi="Times New Roman" w:cs="Times New Roman" w:hint="eastAsia"/>
          <w:szCs w:val="21"/>
        </w:rPr>
        <w:t>：</w:t>
      </w:r>
      <w:r>
        <w:rPr>
          <w:rFonts w:ascii="Times New Roman" w:hAnsi="Times New Roman" w:cs="Times New Roman" w:hint="eastAsia"/>
          <w:szCs w:val="21"/>
        </w:rPr>
        <w:t>[</w:t>
      </w:r>
      <w:r w:rsidRPr="00F6644D">
        <w:rPr>
          <w:rFonts w:ascii="Times New Roman" w:hAnsi="Times New Roman" w:cs="Times New Roman"/>
          <w:szCs w:val="21"/>
        </w:rPr>
        <w:t>ˈbeɪkə</w:t>
      </w:r>
      <w:r>
        <w:rPr>
          <w:rFonts w:ascii="Times New Roman" w:hAnsi="Times New Roman" w:cs="Times New Roman"/>
          <w:szCs w:val="21"/>
        </w:rPr>
        <w:t>(r)] n.</w:t>
      </w:r>
      <w:r>
        <w:rPr>
          <w:rFonts w:ascii="Times New Roman" w:hAnsi="Times New Roman" w:cs="Times New Roman" w:hint="eastAsia"/>
          <w:szCs w:val="21"/>
        </w:rPr>
        <w:t>面点师，烘焙师</w:t>
      </w:r>
    </w:p>
    <w:p w14:paraId="12FAD99F" w14:textId="2AAAFC8E" w:rsidR="002648B3" w:rsidRPr="00832D03" w:rsidRDefault="002648B3" w:rsidP="002648B3">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barbecue</w:t>
      </w:r>
      <w:r w:rsidRPr="00832D03">
        <w:rPr>
          <w:rFonts w:ascii="Times New Roman" w:hAnsi="Times New Roman" w:cs="Times New Roman"/>
        </w:rPr>
        <w:t>：</w:t>
      </w:r>
      <w:r w:rsidRPr="00832D03">
        <w:rPr>
          <w:rFonts w:ascii="Times New Roman" w:hAnsi="Times New Roman" w:cs="Times New Roman"/>
          <w:szCs w:val="21"/>
        </w:rPr>
        <w:t>[</w:t>
      </w:r>
      <w:r w:rsidRPr="00890917">
        <w:rPr>
          <w:rFonts w:ascii="Times New Roman" w:hAnsi="Times New Roman" w:cs="Times New Roman"/>
          <w:szCs w:val="21"/>
        </w:rPr>
        <w:t>ˈb</w:t>
      </w:r>
      <w:r w:rsidRPr="00890917">
        <w:rPr>
          <w:rFonts w:ascii="Times New Roman" w:hAnsi="Times New Roman" w:cs="Times New Roman" w:hint="eastAsia"/>
          <w:szCs w:val="21"/>
        </w:rPr>
        <w:t>ɑ</w:t>
      </w:r>
      <w:r w:rsidRPr="00890917">
        <w:rPr>
          <w:rFonts w:ascii="Times New Roman" w:hAnsi="Times New Roman" w:cs="Times New Roman"/>
          <w:szCs w:val="21"/>
        </w:rPr>
        <w:t>ːbɪkjuː</w:t>
      </w:r>
      <w:r>
        <w:rPr>
          <w:rFonts w:ascii="Times New Roman" w:hAnsi="Times New Roman" w:cs="Times New Roman"/>
          <w:szCs w:val="21"/>
        </w:rPr>
        <w:t>] n.</w:t>
      </w:r>
      <w:r w:rsidR="0032788B">
        <w:rPr>
          <w:rFonts w:ascii="Times New Roman" w:hAnsi="Times New Roman" w:cs="Times New Roman" w:hint="eastAsia"/>
          <w:szCs w:val="21"/>
        </w:rPr>
        <w:t>烧烤架，</w:t>
      </w:r>
      <w:r>
        <w:rPr>
          <w:rFonts w:ascii="Times New Roman" w:hAnsi="Times New Roman" w:cs="Times New Roman" w:hint="eastAsia"/>
          <w:szCs w:val="21"/>
        </w:rPr>
        <w:t>户外烧烤野餐</w:t>
      </w:r>
      <w:r w:rsidRPr="00832D03">
        <w:rPr>
          <w:rFonts w:ascii="Times New Roman" w:hAnsi="Times New Roman" w:cs="Times New Roman"/>
          <w:szCs w:val="21"/>
        </w:rPr>
        <w:t>vt.</w:t>
      </w:r>
      <w:r w:rsidR="004F2944">
        <w:rPr>
          <w:rFonts w:ascii="Times New Roman" w:hAnsi="Times New Roman" w:cs="Times New Roman" w:hint="eastAsia"/>
          <w:szCs w:val="21"/>
        </w:rPr>
        <w:t>在烤架上</w:t>
      </w:r>
      <w:r w:rsidRPr="00832D03">
        <w:rPr>
          <w:rFonts w:ascii="Times New Roman" w:hAnsi="Times New Roman" w:cs="Times New Roman"/>
          <w:szCs w:val="21"/>
        </w:rPr>
        <w:t>烧烤</w:t>
      </w:r>
    </w:p>
    <w:p w14:paraId="3C7B72DE" w14:textId="36344D58" w:rsidR="002648B3" w:rsidRDefault="002648B3" w:rsidP="002648B3">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Pr="00CB0BB1">
        <w:rPr>
          <w:rFonts w:ascii="Times New Roman" w:eastAsia="宋体" w:hAnsi="Times New Roman" w:cs="Times New Roman"/>
          <w:color w:val="000000" w:themeColor="text1"/>
          <w:szCs w:val="21"/>
        </w:rPr>
        <w:t>源于美洲</w:t>
      </w:r>
      <w:r>
        <w:rPr>
          <w:rFonts w:ascii="Times New Roman" w:eastAsia="宋体" w:hAnsi="Times New Roman" w:cs="Times New Roman" w:hint="eastAsia"/>
          <w:color w:val="000000" w:themeColor="text1"/>
          <w:szCs w:val="21"/>
        </w:rPr>
        <w:t>印第安土著</w:t>
      </w:r>
      <w:r w:rsidRPr="00CB0BB1">
        <w:rPr>
          <w:rFonts w:ascii="Times New Roman" w:eastAsia="宋体" w:hAnsi="Times New Roman" w:cs="Times New Roman"/>
          <w:color w:val="000000" w:themeColor="text1"/>
          <w:szCs w:val="21"/>
        </w:rPr>
        <w:t>语，指的是一种由木桩支撑的木架，</w:t>
      </w:r>
      <w:r>
        <w:rPr>
          <w:rFonts w:ascii="Times New Roman" w:eastAsia="宋体" w:hAnsi="Times New Roman" w:cs="Times New Roman" w:hint="eastAsia"/>
          <w:color w:val="000000" w:themeColor="text1"/>
          <w:szCs w:val="21"/>
        </w:rPr>
        <w:t>海地的</w:t>
      </w:r>
      <w:r w:rsidRPr="00CB0BB1">
        <w:rPr>
          <w:rFonts w:ascii="Times New Roman" w:eastAsia="宋体" w:hAnsi="Times New Roman" w:cs="Times New Roman"/>
          <w:color w:val="000000" w:themeColor="text1"/>
          <w:szCs w:val="21"/>
        </w:rPr>
        <w:t>印第安人用它来烧烤大块的肉。</w:t>
      </w:r>
      <w:r>
        <w:rPr>
          <w:rFonts w:ascii="Times New Roman" w:eastAsia="宋体" w:hAnsi="Times New Roman" w:cs="Times New Roman" w:hint="eastAsia"/>
          <w:color w:val="000000" w:themeColor="text1"/>
          <w:szCs w:val="21"/>
        </w:rPr>
        <w:t>经由</w:t>
      </w:r>
      <w:r w:rsidRPr="00CB0BB1">
        <w:rPr>
          <w:rFonts w:ascii="Times New Roman" w:eastAsia="宋体" w:hAnsi="Times New Roman" w:cs="Times New Roman"/>
          <w:color w:val="000000" w:themeColor="text1"/>
          <w:szCs w:val="21"/>
        </w:rPr>
        <w:t>西班牙</w:t>
      </w:r>
      <w:r>
        <w:rPr>
          <w:rFonts w:ascii="Times New Roman" w:eastAsia="宋体" w:hAnsi="Times New Roman" w:cs="Times New Roman" w:hint="eastAsia"/>
          <w:color w:val="000000" w:themeColor="text1"/>
          <w:szCs w:val="21"/>
        </w:rPr>
        <w:t>语、</w:t>
      </w:r>
      <w:r w:rsidRPr="00CB0BB1">
        <w:rPr>
          <w:rFonts w:ascii="Times New Roman" w:eastAsia="宋体" w:hAnsi="Times New Roman" w:cs="Times New Roman"/>
          <w:color w:val="000000" w:themeColor="text1"/>
          <w:szCs w:val="21"/>
        </w:rPr>
        <w:t>法语进入英语</w:t>
      </w:r>
      <w:r>
        <w:rPr>
          <w:rFonts w:ascii="Times New Roman" w:eastAsia="宋体" w:hAnsi="Times New Roman" w:cs="Times New Roman" w:hint="eastAsia"/>
          <w:color w:val="000000" w:themeColor="text1"/>
          <w:szCs w:val="21"/>
        </w:rPr>
        <w:t>，</w:t>
      </w:r>
      <w:r w:rsidRPr="00CB0BB1">
        <w:rPr>
          <w:rFonts w:ascii="Times New Roman" w:eastAsia="宋体" w:hAnsi="Times New Roman" w:cs="Times New Roman"/>
          <w:color w:val="000000" w:themeColor="text1"/>
          <w:szCs w:val="21"/>
        </w:rPr>
        <w:t>常缩写为</w:t>
      </w:r>
      <w:r w:rsidRPr="00CB0BB1">
        <w:rPr>
          <w:rFonts w:ascii="Times New Roman" w:eastAsia="宋体" w:hAnsi="Times New Roman" w:cs="Times New Roman"/>
          <w:color w:val="000000" w:themeColor="text1"/>
          <w:szCs w:val="21"/>
        </w:rPr>
        <w:t>BBQ</w:t>
      </w:r>
      <w:r w:rsidRPr="00CB0BB1">
        <w:rPr>
          <w:rFonts w:ascii="Times New Roman" w:eastAsia="宋体" w:hAnsi="Times New Roman" w:cs="Times New Roman"/>
          <w:color w:val="000000" w:themeColor="text1"/>
          <w:szCs w:val="21"/>
        </w:rPr>
        <w:t>。</w:t>
      </w:r>
    </w:p>
    <w:p w14:paraId="66F27AC6" w14:textId="4764F144" w:rsidR="002648B3" w:rsidRDefault="002648B3" w:rsidP="002648B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have</w:t>
      </w:r>
      <w:r>
        <w:rPr>
          <w:rFonts w:ascii="Times New Roman" w:eastAsia="宋体" w:hAnsi="Times New Roman" w:cs="Times New Roman"/>
          <w:color w:val="000000" w:themeColor="text1"/>
          <w:szCs w:val="21"/>
        </w:rPr>
        <w:t xml:space="preserve"> a barbecue</w:t>
      </w:r>
      <w:r>
        <w:rPr>
          <w:rFonts w:ascii="Times New Roman" w:eastAsia="宋体" w:hAnsi="Times New Roman" w:cs="Times New Roman" w:hint="eastAsia"/>
          <w:color w:val="000000" w:themeColor="text1"/>
          <w:szCs w:val="21"/>
        </w:rPr>
        <w:t>（举办一场户外烧烤野餐）</w:t>
      </w:r>
      <w:r w:rsidR="004F2944">
        <w:rPr>
          <w:rFonts w:ascii="Times New Roman" w:eastAsia="宋体" w:hAnsi="Times New Roman" w:cs="Times New Roman" w:hint="eastAsia"/>
          <w:color w:val="000000" w:themeColor="text1"/>
          <w:szCs w:val="21"/>
        </w:rPr>
        <w:t>，</w:t>
      </w:r>
      <w:r w:rsidR="004F2944">
        <w:rPr>
          <w:rFonts w:ascii="Times New Roman" w:eastAsia="宋体" w:hAnsi="Times New Roman" w:cs="Times New Roman" w:hint="eastAsia"/>
          <w:color w:val="000000" w:themeColor="text1"/>
          <w:szCs w:val="21"/>
        </w:rPr>
        <w:t>barbecue</w:t>
      </w:r>
      <w:r w:rsidR="004F2944">
        <w:rPr>
          <w:rFonts w:ascii="Times New Roman" w:eastAsia="宋体" w:hAnsi="Times New Roman" w:cs="Times New Roman"/>
          <w:color w:val="000000" w:themeColor="text1"/>
          <w:szCs w:val="21"/>
        </w:rPr>
        <w:t xml:space="preserve"> </w:t>
      </w:r>
      <w:r w:rsidR="004F2944">
        <w:rPr>
          <w:rFonts w:ascii="Times New Roman" w:eastAsia="宋体" w:hAnsi="Times New Roman" w:cs="Times New Roman" w:hint="eastAsia"/>
          <w:color w:val="000000" w:themeColor="text1"/>
          <w:szCs w:val="21"/>
        </w:rPr>
        <w:t>the</w:t>
      </w:r>
      <w:r w:rsidR="004F2944">
        <w:rPr>
          <w:rFonts w:ascii="Times New Roman" w:eastAsia="宋体" w:hAnsi="Times New Roman" w:cs="Times New Roman"/>
          <w:color w:val="000000" w:themeColor="text1"/>
          <w:szCs w:val="21"/>
        </w:rPr>
        <w:t xml:space="preserve"> </w:t>
      </w:r>
      <w:r w:rsidR="004F2944">
        <w:rPr>
          <w:rFonts w:ascii="Times New Roman" w:eastAsia="宋体" w:hAnsi="Times New Roman" w:cs="Times New Roman" w:hint="eastAsia"/>
          <w:color w:val="000000" w:themeColor="text1"/>
          <w:szCs w:val="21"/>
        </w:rPr>
        <w:t>meat</w:t>
      </w:r>
      <w:r w:rsidR="004F2944">
        <w:rPr>
          <w:rFonts w:ascii="Times New Roman" w:eastAsia="宋体" w:hAnsi="Times New Roman" w:cs="Times New Roman" w:hint="eastAsia"/>
          <w:color w:val="000000" w:themeColor="text1"/>
          <w:szCs w:val="21"/>
        </w:rPr>
        <w:t>（把肉放到烤架上烤）</w:t>
      </w:r>
    </w:p>
    <w:p w14:paraId="2AF34E07" w14:textId="543BB633" w:rsidR="002648B3" w:rsidRPr="00B51C42" w:rsidRDefault="002648B3" w:rsidP="002648B3">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roast</w:t>
      </w:r>
      <w:r w:rsidRPr="00832D03">
        <w:rPr>
          <w:rFonts w:ascii="Times New Roman" w:hAnsi="Times New Roman" w:cs="Times New Roman"/>
          <w:szCs w:val="21"/>
        </w:rPr>
        <w:t>：</w:t>
      </w:r>
      <w:r w:rsidRPr="00832D03">
        <w:rPr>
          <w:rFonts w:ascii="Times New Roman" w:hAnsi="Times New Roman" w:cs="Times New Roman"/>
          <w:szCs w:val="21"/>
        </w:rPr>
        <w:t>[</w:t>
      </w:r>
      <w:r w:rsidRPr="00890917">
        <w:rPr>
          <w:rFonts w:ascii="Times New Roman" w:hAnsi="Times New Roman" w:cs="Times New Roman"/>
          <w:szCs w:val="21"/>
        </w:rPr>
        <w:t>rəʊst</w:t>
      </w:r>
      <w:r w:rsidRPr="00832D03">
        <w:rPr>
          <w:rFonts w:ascii="Times New Roman" w:hAnsi="Times New Roman" w:cs="Times New Roman"/>
          <w:szCs w:val="21"/>
        </w:rPr>
        <w:t>] v.</w:t>
      </w:r>
      <w:r>
        <w:rPr>
          <w:rFonts w:ascii="Times New Roman" w:hAnsi="Times New Roman" w:cs="Times New Roman" w:hint="eastAsia"/>
          <w:szCs w:val="21"/>
        </w:rPr>
        <w:t>烤，</w:t>
      </w:r>
      <w:r w:rsidRPr="00832D03">
        <w:rPr>
          <w:rFonts w:ascii="Times New Roman" w:hAnsi="Times New Roman" w:cs="Times New Roman"/>
          <w:szCs w:val="21"/>
        </w:rPr>
        <w:t>烘烤</w:t>
      </w:r>
      <w:r>
        <w:rPr>
          <w:rFonts w:ascii="Times New Roman" w:hAnsi="Times New Roman" w:cs="Times New Roman" w:hint="eastAsia"/>
          <w:szCs w:val="21"/>
        </w:rPr>
        <w:t>；（喻）吐槽</w:t>
      </w:r>
      <w:r w:rsidR="00041F3A">
        <w:rPr>
          <w:rFonts w:ascii="Times New Roman" w:hAnsi="Times New Roman" w:cs="Times New Roman" w:hint="eastAsia"/>
          <w:szCs w:val="21"/>
        </w:rPr>
        <w:t>，挖苦</w:t>
      </w:r>
      <w:r w:rsidRPr="00832D03">
        <w:rPr>
          <w:rFonts w:ascii="Times New Roman" w:hAnsi="Times New Roman" w:cs="Times New Roman"/>
          <w:szCs w:val="21"/>
        </w:rPr>
        <w:t>n.</w:t>
      </w:r>
      <w:r w:rsidRPr="00832D03">
        <w:rPr>
          <w:rFonts w:ascii="Times New Roman" w:hAnsi="Times New Roman" w:cs="Times New Roman"/>
          <w:szCs w:val="21"/>
        </w:rPr>
        <w:t>烤肉；</w:t>
      </w:r>
      <w:r>
        <w:rPr>
          <w:rFonts w:ascii="Times New Roman" w:hAnsi="Times New Roman" w:cs="Times New Roman" w:hint="eastAsia"/>
          <w:szCs w:val="21"/>
        </w:rPr>
        <w:t>烧烤野餐；吐槽会</w:t>
      </w:r>
    </w:p>
    <w:p w14:paraId="53053916" w14:textId="5B080F9E" w:rsidR="002648B3" w:rsidRDefault="002648B3" w:rsidP="002648B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roasted</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chicken</w:t>
      </w:r>
      <w:r>
        <w:rPr>
          <w:rFonts w:ascii="Times New Roman" w:eastAsia="宋体" w:hAnsi="Times New Roman" w:cs="Times New Roman" w:hint="eastAsia"/>
          <w:color w:val="000000" w:themeColor="text1"/>
          <w:szCs w:val="21"/>
        </w:rPr>
        <w:t>（烧鸡），</w:t>
      </w:r>
      <w:r>
        <w:rPr>
          <w:rFonts w:ascii="Times New Roman" w:eastAsia="宋体" w:hAnsi="Times New Roman" w:cs="Times New Roman" w:hint="eastAsia"/>
          <w:color w:val="000000" w:themeColor="text1"/>
          <w:szCs w:val="21"/>
        </w:rPr>
        <w:t>roast</w:t>
      </w:r>
      <w:r>
        <w:rPr>
          <w:rFonts w:ascii="Times New Roman" w:eastAsia="宋体" w:hAnsi="Times New Roman" w:cs="Times New Roman"/>
          <w:color w:val="000000" w:themeColor="text1"/>
          <w:szCs w:val="21"/>
        </w:rPr>
        <w:t xml:space="preserve">ed </w:t>
      </w:r>
      <w:r>
        <w:rPr>
          <w:rFonts w:ascii="Times New Roman" w:eastAsia="宋体" w:hAnsi="Times New Roman" w:cs="Times New Roman" w:hint="eastAsia"/>
          <w:color w:val="000000" w:themeColor="text1"/>
          <w:szCs w:val="21"/>
        </w:rPr>
        <w:t>beef</w:t>
      </w:r>
      <w:r>
        <w:rPr>
          <w:rFonts w:ascii="Times New Roman" w:eastAsia="宋体" w:hAnsi="Times New Roman" w:cs="Times New Roman" w:hint="eastAsia"/>
          <w:color w:val="000000" w:themeColor="text1"/>
          <w:szCs w:val="21"/>
        </w:rPr>
        <w:t>（烤牛肉）；</w:t>
      </w:r>
      <w:r w:rsidR="00041F3A">
        <w:rPr>
          <w:rFonts w:ascii="Times New Roman" w:eastAsia="宋体" w:hAnsi="Times New Roman" w:cs="Times New Roman" w:hint="eastAsia"/>
          <w:color w:val="000000" w:themeColor="text1"/>
          <w:szCs w:val="21"/>
        </w:rPr>
        <w:t xml:space="preserve">If you waste his time, he will roast you. </w:t>
      </w:r>
      <w:r w:rsidR="00041F3A">
        <w:rPr>
          <w:rFonts w:ascii="Times New Roman" w:eastAsia="宋体" w:hAnsi="Times New Roman" w:cs="Times New Roman" w:hint="eastAsia"/>
          <w:color w:val="000000" w:themeColor="text1"/>
          <w:szCs w:val="21"/>
        </w:rPr>
        <w:t>如果你浪费他的时间，他会毫不留情地挖苦你。</w:t>
      </w:r>
      <w:r w:rsidRPr="00B51C42">
        <w:rPr>
          <w:rFonts w:ascii="Times New Roman" w:eastAsia="宋体" w:hAnsi="Times New Roman" w:cs="Times New Roman"/>
          <w:color w:val="000000" w:themeColor="text1"/>
          <w:szCs w:val="21"/>
        </w:rPr>
        <w:t>Comedy Central Roast</w:t>
      </w:r>
      <w:r>
        <w:rPr>
          <w:rFonts w:ascii="Times New Roman" w:eastAsia="宋体" w:hAnsi="Times New Roman" w:cs="Times New Roman" w:hint="eastAsia"/>
          <w:color w:val="000000" w:themeColor="text1"/>
          <w:szCs w:val="21"/>
        </w:rPr>
        <w:t>（</w:t>
      </w:r>
      <w:r w:rsidRPr="00B51C42">
        <w:rPr>
          <w:rFonts w:ascii="Times New Roman" w:eastAsia="宋体" w:hAnsi="Times New Roman" w:cs="Times New Roman" w:hint="eastAsia"/>
          <w:color w:val="000000" w:themeColor="text1"/>
          <w:szCs w:val="21"/>
        </w:rPr>
        <w:t>喜剧中心吐槽大会</w:t>
      </w:r>
      <w:r>
        <w:rPr>
          <w:rFonts w:ascii="Times New Roman" w:eastAsia="宋体" w:hAnsi="Times New Roman" w:cs="Times New Roman" w:hint="eastAsia"/>
          <w:color w:val="000000" w:themeColor="text1"/>
          <w:szCs w:val="21"/>
        </w:rPr>
        <w:t>，美国著名吐槽节目</w:t>
      </w:r>
      <w:r w:rsidR="009A22A2">
        <w:rPr>
          <w:rFonts w:ascii="Times New Roman" w:eastAsia="宋体" w:hAnsi="Times New Roman" w:cs="Times New Roman" w:hint="eastAsia"/>
          <w:color w:val="000000" w:themeColor="text1"/>
          <w:szCs w:val="21"/>
        </w:rPr>
        <w:t>，</w:t>
      </w:r>
      <w:r w:rsidR="009A22A2">
        <w:rPr>
          <w:rFonts w:ascii="Times New Roman" w:eastAsia="宋体" w:hAnsi="Times New Roman" w:cs="Times New Roman" w:hint="eastAsia"/>
          <w:color w:val="000000" w:themeColor="text1"/>
          <w:szCs w:val="21"/>
        </w:rPr>
        <w:t>2</w:t>
      </w:r>
      <w:r w:rsidR="009A22A2">
        <w:rPr>
          <w:rFonts w:ascii="Times New Roman" w:eastAsia="宋体" w:hAnsi="Times New Roman" w:cs="Times New Roman"/>
          <w:color w:val="000000" w:themeColor="text1"/>
          <w:szCs w:val="21"/>
        </w:rPr>
        <w:t>011</w:t>
      </w:r>
      <w:r w:rsidR="009A22A2">
        <w:rPr>
          <w:rFonts w:ascii="Times New Roman" w:eastAsia="宋体" w:hAnsi="Times New Roman" w:cs="Times New Roman" w:hint="eastAsia"/>
          <w:color w:val="000000" w:themeColor="text1"/>
          <w:szCs w:val="21"/>
        </w:rPr>
        <w:t>年特朗普</w:t>
      </w:r>
      <w:r w:rsidR="00B737D2">
        <w:rPr>
          <w:rFonts w:ascii="Times New Roman" w:eastAsia="宋体" w:hAnsi="Times New Roman" w:cs="Times New Roman" w:hint="eastAsia"/>
          <w:color w:val="000000" w:themeColor="text1"/>
          <w:szCs w:val="21"/>
        </w:rPr>
        <w:t>曾参加</w:t>
      </w:r>
      <w:r>
        <w:rPr>
          <w:rFonts w:ascii="Times New Roman" w:eastAsia="宋体" w:hAnsi="Times New Roman" w:cs="Times New Roman" w:hint="eastAsia"/>
          <w:color w:val="000000" w:themeColor="text1"/>
          <w:szCs w:val="21"/>
        </w:rPr>
        <w:t>）</w:t>
      </w:r>
    </w:p>
    <w:p w14:paraId="4EBA37BC" w14:textId="13520F63" w:rsidR="000F6238" w:rsidRDefault="009A22A2" w:rsidP="000F6238">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46C91A48" wp14:editId="1F8AAE4B">
            <wp:extent cx="1750351" cy="1632145"/>
            <wp:effectExtent l="0" t="0" r="2540" b="635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751071" cy="1632816"/>
                    </a:xfrm>
                    <a:prstGeom prst="rect">
                      <a:avLst/>
                    </a:prstGeom>
                  </pic:spPr>
                </pic:pic>
              </a:graphicData>
            </a:graphic>
          </wp:inline>
        </w:drawing>
      </w:r>
    </w:p>
    <w:p w14:paraId="0A6BD2F8" w14:textId="7F7D8870" w:rsidR="002648B3" w:rsidRPr="00B51C42" w:rsidRDefault="002648B3" w:rsidP="002648B3">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sidR="00041F3A">
        <w:rPr>
          <w:rFonts w:ascii="Times New Roman" w:eastAsia="宋体" w:hAnsi="Times New Roman" w:cs="Times New Roman" w:hint="eastAsia"/>
          <w:color w:val="000000" w:themeColor="text1"/>
          <w:szCs w:val="21"/>
        </w:rPr>
        <w:t>把某人</w:t>
      </w:r>
      <w:r>
        <w:rPr>
          <w:rFonts w:ascii="Times New Roman" w:eastAsia="宋体" w:hAnsi="Times New Roman" w:cs="Times New Roman" w:hint="eastAsia"/>
          <w:color w:val="000000" w:themeColor="text1"/>
          <w:szCs w:val="21"/>
        </w:rPr>
        <w:t>放在火上烤</w:t>
      </w:r>
      <w:r w:rsidR="00041F3A">
        <w:rPr>
          <w:rFonts w:ascii="Times New Roman" w:eastAsia="宋体" w:hAnsi="Times New Roman" w:cs="Times New Roman" w:hint="eastAsia"/>
          <w:color w:val="000000" w:themeColor="text1"/>
          <w:szCs w:val="21"/>
        </w:rPr>
        <w:t>→吐槽、挖苦某人。</w:t>
      </w:r>
    </w:p>
    <w:p w14:paraId="65891CA1" w14:textId="29B10DDB" w:rsidR="002648B3" w:rsidRPr="0006090E" w:rsidRDefault="000F6238" w:rsidP="00B737D2">
      <w:pPr>
        <w:spacing w:line="360" w:lineRule="auto"/>
        <w:ind w:firstLineChars="202" w:firstLine="424"/>
        <w:rPr>
          <w:rFonts w:ascii="Times New Roman" w:hAnsi="Times New Roman" w:cs="Times New Roman"/>
        </w:rPr>
      </w:pPr>
      <w:r>
        <w:rPr>
          <w:rFonts w:ascii="Times New Roman" w:eastAsia="宋体" w:hAnsi="Times New Roman" w:cs="Times New Roman" w:hint="eastAsia"/>
          <w:color w:val="000000" w:themeColor="text1"/>
          <w:szCs w:val="21"/>
        </w:rPr>
        <w:t>【辨】</w:t>
      </w:r>
      <w:r>
        <w:rPr>
          <w:rFonts w:ascii="Times New Roman" w:eastAsia="宋体" w:hAnsi="Times New Roman" w:cs="Times New Roman" w:hint="eastAsia"/>
          <w:color w:val="000000" w:themeColor="text1"/>
          <w:szCs w:val="21"/>
        </w:rPr>
        <w:t>barbecue</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roast</w:t>
      </w:r>
      <w:r>
        <w:rPr>
          <w:rFonts w:ascii="Times New Roman" w:eastAsia="宋体" w:hAnsi="Times New Roman" w:cs="Times New Roman" w:hint="eastAsia"/>
          <w:color w:val="000000" w:themeColor="text1"/>
          <w:szCs w:val="21"/>
        </w:rPr>
        <w:t>的区别：</w:t>
      </w:r>
      <w:r>
        <w:rPr>
          <w:rFonts w:ascii="Times New Roman" w:hAnsi="Times New Roman" w:cs="Times New Roman" w:hint="eastAsia"/>
          <w:szCs w:val="21"/>
        </w:rPr>
        <w:t>barbecue</w:t>
      </w:r>
      <w:r w:rsidR="00BA40CC">
        <w:rPr>
          <w:rFonts w:ascii="Times New Roman" w:hAnsi="Times New Roman" w:cs="Times New Roman" w:hint="eastAsia"/>
          <w:szCs w:val="21"/>
        </w:rPr>
        <w:t>是用烧烤架来烧烤；</w:t>
      </w:r>
      <w:r>
        <w:rPr>
          <w:rFonts w:ascii="Times New Roman" w:eastAsia="宋体" w:hAnsi="Times New Roman" w:cs="Times New Roman" w:hint="eastAsia"/>
          <w:color w:val="000000" w:themeColor="text1"/>
          <w:szCs w:val="21"/>
        </w:rPr>
        <w:t>而</w:t>
      </w:r>
      <w:r>
        <w:rPr>
          <w:rFonts w:ascii="Times New Roman" w:eastAsia="宋体" w:hAnsi="Times New Roman" w:cs="Times New Roman" w:hint="eastAsia"/>
          <w:color w:val="000000" w:themeColor="text1"/>
          <w:szCs w:val="21"/>
        </w:rPr>
        <w:t>roast</w:t>
      </w:r>
      <w:r>
        <w:rPr>
          <w:rFonts w:ascii="Times New Roman" w:eastAsia="宋体" w:hAnsi="Times New Roman" w:cs="Times New Roman" w:hint="eastAsia"/>
          <w:color w:val="000000" w:themeColor="text1"/>
          <w:szCs w:val="21"/>
        </w:rPr>
        <w:t>指用烤箱或火直接烧烤食物，而不是放在烧烤架上。</w:t>
      </w:r>
    </w:p>
    <w:p w14:paraId="4550AF18" w14:textId="1087F7FA" w:rsidR="00154F32" w:rsidRPr="007B1C82" w:rsidRDefault="00C47566" w:rsidP="007B1C82">
      <w:pPr>
        <w:pStyle w:val="1"/>
        <w:numPr>
          <w:ilvl w:val="0"/>
          <w:numId w:val="24"/>
        </w:numPr>
        <w:spacing w:line="360" w:lineRule="auto"/>
        <w:jc w:val="center"/>
        <w:rPr>
          <w:b w:val="0"/>
          <w:sz w:val="28"/>
          <w:szCs w:val="28"/>
        </w:rPr>
      </w:pPr>
      <w:r>
        <w:rPr>
          <w:rFonts w:hint="eastAsia"/>
          <w:b w:val="0"/>
          <w:sz w:val="28"/>
          <w:szCs w:val="28"/>
        </w:rPr>
        <w:t>帮助</w:t>
      </w:r>
    </w:p>
    <w:p w14:paraId="52767F69" w14:textId="77777777" w:rsidR="00B737D2" w:rsidRDefault="00B737D2" w:rsidP="00B737D2">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b/>
          <w:bCs/>
          <w:color w:val="EE0000"/>
          <w:sz w:val="24"/>
          <w:szCs w:val="28"/>
        </w:rPr>
        <w:t>help</w:t>
      </w:r>
      <w:r w:rsidRPr="00832D03">
        <w:rPr>
          <w:rFonts w:ascii="Times New Roman" w:hAnsi="Times New Roman" w:cs="Times New Roman"/>
          <w:szCs w:val="21"/>
          <w:lang w:val="es-VE"/>
        </w:rPr>
        <w:t>：</w:t>
      </w:r>
      <w:r w:rsidRPr="00832D03">
        <w:rPr>
          <w:rFonts w:ascii="Times New Roman" w:hAnsi="Times New Roman" w:cs="Times New Roman"/>
          <w:szCs w:val="21"/>
          <w:lang w:val="es-VE"/>
        </w:rPr>
        <w:t>[h</w:t>
      </w:r>
      <w:r w:rsidRPr="00832D03">
        <w:rPr>
          <w:rFonts w:ascii="Times New Roman" w:hAnsi="Times New Roman" w:cs="Times New Roman"/>
          <w:szCs w:val="21"/>
        </w:rPr>
        <w:t>e</w:t>
      </w:r>
      <w:r w:rsidRPr="00832D03">
        <w:rPr>
          <w:rFonts w:ascii="Times New Roman" w:hAnsi="Times New Roman" w:cs="Times New Roman"/>
          <w:szCs w:val="21"/>
          <w:lang w:val="es-VE"/>
        </w:rPr>
        <w:t>lp] n.</w:t>
      </w:r>
      <w:r>
        <w:rPr>
          <w:rFonts w:ascii="Times New Roman" w:hAnsi="Times New Roman" w:cs="Times New Roman" w:hint="eastAsia"/>
          <w:szCs w:val="21"/>
          <w:lang w:val="es-VE"/>
        </w:rPr>
        <w:t>帮助</w:t>
      </w:r>
      <w:r w:rsidRPr="00832D03">
        <w:rPr>
          <w:rFonts w:ascii="Times New Roman" w:hAnsi="Times New Roman" w:cs="Times New Roman"/>
          <w:szCs w:val="21"/>
          <w:lang w:val="es-VE"/>
        </w:rPr>
        <w:t>v.</w:t>
      </w:r>
      <w:r w:rsidRPr="00832D03">
        <w:rPr>
          <w:rFonts w:ascii="Times New Roman" w:hAnsi="Times New Roman" w:cs="Times New Roman"/>
          <w:szCs w:val="21"/>
          <w:lang w:val="es-VE"/>
        </w:rPr>
        <w:t>帮助</w:t>
      </w:r>
    </w:p>
    <w:p w14:paraId="31878A4D" w14:textId="77777777" w:rsidR="00B737D2" w:rsidRDefault="00B737D2" w:rsidP="00B737D2">
      <w:pPr>
        <w:spacing w:line="360" w:lineRule="auto"/>
        <w:ind w:firstLineChars="201" w:firstLine="422"/>
        <w:rPr>
          <w:rFonts w:ascii="Times New Roman" w:hAnsi="Times New Roman" w:cs="Times New Roman"/>
          <w:lang w:val="es-VE"/>
        </w:rPr>
      </w:pPr>
      <w:r w:rsidRPr="00311B14">
        <w:rPr>
          <w:rFonts w:ascii="Times New Roman" w:hAnsi="Times New Roman" w:cs="Times New Roman" w:hint="eastAsia"/>
          <w:lang w:val="es-VE"/>
        </w:rPr>
        <w:t>【</w:t>
      </w:r>
      <w:r>
        <w:rPr>
          <w:rFonts w:ascii="Times New Roman" w:hAnsi="Times New Roman" w:cs="Times New Roman" w:hint="eastAsia"/>
          <w:lang w:val="es-VE"/>
        </w:rPr>
        <w:t>例】</w:t>
      </w:r>
      <w:r>
        <w:rPr>
          <w:rFonts w:ascii="Times New Roman" w:hAnsi="Times New Roman" w:cs="Times New Roman" w:hint="eastAsia"/>
          <w:lang w:val="es-VE"/>
        </w:rPr>
        <w:t>Thank</w:t>
      </w:r>
      <w:r>
        <w:rPr>
          <w:rFonts w:ascii="Times New Roman" w:hAnsi="Times New Roman" w:cs="Times New Roman"/>
          <w:lang w:val="es-VE"/>
        </w:rPr>
        <w:t xml:space="preserve"> </w:t>
      </w:r>
      <w:r>
        <w:rPr>
          <w:rFonts w:ascii="Times New Roman" w:hAnsi="Times New Roman" w:cs="Times New Roman" w:hint="eastAsia"/>
          <w:lang w:val="es-VE"/>
        </w:rPr>
        <w:t>you</w:t>
      </w:r>
      <w:r>
        <w:rPr>
          <w:rFonts w:ascii="Times New Roman" w:hAnsi="Times New Roman" w:cs="Times New Roman"/>
          <w:lang w:val="es-VE"/>
        </w:rPr>
        <w:t xml:space="preserve"> for your help.</w:t>
      </w:r>
      <w:r>
        <w:rPr>
          <w:rFonts w:ascii="Times New Roman" w:hAnsi="Times New Roman" w:cs="Times New Roman" w:hint="eastAsia"/>
          <w:lang w:val="es-VE"/>
        </w:rPr>
        <w:t>谢谢你的帮助。</w:t>
      </w:r>
      <w:r>
        <w:rPr>
          <w:rFonts w:ascii="Times New Roman" w:hAnsi="Times New Roman" w:cs="Times New Roman" w:hint="eastAsia"/>
          <w:lang w:val="es-VE"/>
        </w:rPr>
        <w:t>She</w:t>
      </w:r>
      <w:r>
        <w:rPr>
          <w:rFonts w:ascii="Times New Roman" w:hAnsi="Times New Roman" w:cs="Times New Roman"/>
          <w:lang w:val="es-VE"/>
        </w:rPr>
        <w:t xml:space="preserve"> </w:t>
      </w:r>
      <w:r>
        <w:rPr>
          <w:rFonts w:ascii="Times New Roman" w:hAnsi="Times New Roman" w:cs="Times New Roman" w:hint="eastAsia"/>
          <w:lang w:val="es-VE"/>
        </w:rPr>
        <w:t>often</w:t>
      </w:r>
      <w:r>
        <w:rPr>
          <w:rFonts w:ascii="Times New Roman" w:hAnsi="Times New Roman" w:cs="Times New Roman"/>
          <w:lang w:val="es-VE"/>
        </w:rPr>
        <w:t xml:space="preserve"> helps her parents with the housework.</w:t>
      </w:r>
      <w:r>
        <w:rPr>
          <w:rFonts w:ascii="Times New Roman" w:hAnsi="Times New Roman" w:cs="Times New Roman" w:hint="eastAsia"/>
          <w:lang w:val="es-VE"/>
        </w:rPr>
        <w:t>她经常帮父母干家务活。</w:t>
      </w:r>
    </w:p>
    <w:p w14:paraId="37D18537" w14:textId="62C12E26" w:rsidR="00B737D2" w:rsidRPr="00832D03" w:rsidRDefault="00B737D2" w:rsidP="00B737D2">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szCs w:val="21"/>
        </w:rPr>
        <w:lastRenderedPageBreak/>
        <w:t>helpful</w:t>
      </w:r>
      <w:r w:rsidRPr="00832D03">
        <w:rPr>
          <w:rFonts w:ascii="Times New Roman" w:hAnsi="Times New Roman" w:cs="Times New Roman"/>
          <w:szCs w:val="21"/>
        </w:rPr>
        <w:t>：</w:t>
      </w:r>
      <w:r w:rsidRPr="00832D03">
        <w:rPr>
          <w:rFonts w:ascii="Times New Roman" w:hAnsi="Times New Roman" w:cs="Times New Roman"/>
          <w:szCs w:val="21"/>
        </w:rPr>
        <w:t>[</w:t>
      </w:r>
      <w:r w:rsidRPr="00C47566">
        <w:rPr>
          <w:rFonts w:ascii="Times New Roman" w:hAnsi="Times New Roman" w:cs="Times New Roman"/>
          <w:szCs w:val="21"/>
        </w:rPr>
        <w:t>ˈhelpfl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有帮助的</w:t>
      </w:r>
      <w:r w:rsidR="00A57640">
        <w:rPr>
          <w:rFonts w:ascii="Times New Roman" w:hAnsi="Times New Roman" w:cs="Times New Roman" w:hint="eastAsia"/>
          <w:szCs w:val="21"/>
        </w:rPr>
        <w:t>，有益的；乐于助人的</w:t>
      </w:r>
    </w:p>
    <w:p w14:paraId="48F1C3B6" w14:textId="77777777" w:rsidR="001535C6" w:rsidRDefault="005A0A55" w:rsidP="00B737D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737D2" w:rsidRPr="00B75EFF">
        <w:rPr>
          <w:rFonts w:ascii="Times New Roman" w:hAnsi="Times New Roman" w:cs="Times New Roman" w:hint="eastAsia"/>
          <w:szCs w:val="21"/>
        </w:rPr>
        <w:t>help</w:t>
      </w:r>
      <w:r w:rsidR="00B737D2" w:rsidRPr="00B75EFF">
        <w:rPr>
          <w:rFonts w:ascii="Times New Roman" w:hAnsi="Times New Roman" w:cs="Times New Roman" w:hint="eastAsia"/>
          <w:szCs w:val="21"/>
        </w:rPr>
        <w:t>（帮助）</w:t>
      </w:r>
      <w:r w:rsidR="00B737D2" w:rsidRPr="00B75EFF">
        <w:rPr>
          <w:rFonts w:ascii="Times New Roman" w:hAnsi="Times New Roman" w:cs="Times New Roman" w:hint="eastAsia"/>
          <w:szCs w:val="21"/>
        </w:rPr>
        <w:t>+ ful</w:t>
      </w:r>
      <w:r w:rsidR="00B737D2">
        <w:rPr>
          <w:rFonts w:ascii="Times New Roman" w:hAnsi="Times New Roman" w:cs="Times New Roman" w:hint="eastAsia"/>
          <w:szCs w:val="21"/>
        </w:rPr>
        <w:t>（形容词后缀，</w:t>
      </w:r>
      <w:r w:rsidR="00A57640">
        <w:rPr>
          <w:rFonts w:ascii="Times New Roman" w:hAnsi="Times New Roman" w:cs="Times New Roman" w:hint="eastAsia"/>
          <w:szCs w:val="21"/>
        </w:rPr>
        <w:t>有很多</w:t>
      </w:r>
      <w:r w:rsidR="00B737D2">
        <w:rPr>
          <w:rFonts w:ascii="Times New Roman" w:hAnsi="Times New Roman" w:cs="Times New Roman" w:hint="eastAsia"/>
          <w:szCs w:val="21"/>
        </w:rPr>
        <w:t>……的）</w:t>
      </w:r>
      <w:r w:rsidR="00B737D2" w:rsidRPr="00B75EFF">
        <w:rPr>
          <w:rFonts w:ascii="Times New Roman" w:hAnsi="Times New Roman" w:cs="Times New Roman" w:hint="eastAsia"/>
          <w:szCs w:val="21"/>
        </w:rPr>
        <w:t>→有帮助的</w:t>
      </w:r>
    </w:p>
    <w:p w14:paraId="1DA20BAB" w14:textId="2E38FA64" w:rsidR="005548B0" w:rsidRPr="00B75EFF" w:rsidRDefault="001535C6" w:rsidP="00B737D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helpless</w:t>
      </w:r>
      <w:r>
        <w:rPr>
          <w:rFonts w:ascii="Times New Roman" w:hAnsi="Times New Roman" w:cs="Times New Roman" w:hint="eastAsia"/>
          <w:szCs w:val="21"/>
        </w:rPr>
        <w:t>：</w:t>
      </w:r>
      <w:r>
        <w:rPr>
          <w:rFonts w:ascii="Times New Roman" w:hAnsi="Times New Roman" w:cs="Times New Roman" w:hint="eastAsia"/>
          <w:szCs w:val="21"/>
        </w:rPr>
        <w:t>[</w:t>
      </w:r>
      <w:r w:rsidR="005548B0" w:rsidRPr="005548B0">
        <w:rPr>
          <w:rFonts w:ascii="Times New Roman" w:hAnsi="Times New Roman" w:cs="Times New Roman"/>
          <w:szCs w:val="21"/>
        </w:rPr>
        <w:t>ˈhelpləs</w:t>
      </w:r>
      <w:r w:rsidR="005548B0">
        <w:rPr>
          <w:rFonts w:ascii="Times New Roman" w:hAnsi="Times New Roman" w:cs="Times New Roman"/>
          <w:szCs w:val="21"/>
        </w:rPr>
        <w:t>] adj.</w:t>
      </w:r>
      <w:r w:rsidR="005548B0">
        <w:rPr>
          <w:rFonts w:ascii="Times New Roman" w:hAnsi="Times New Roman" w:cs="Times New Roman" w:hint="eastAsia"/>
          <w:szCs w:val="21"/>
        </w:rPr>
        <w:t>无助的，没有帮助的，没用的</w:t>
      </w:r>
    </w:p>
    <w:p w14:paraId="4359F752" w14:textId="77777777" w:rsidR="00154F32" w:rsidRPr="00311B14" w:rsidRDefault="00154F32" w:rsidP="00154F32">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8"/>
        </w:rPr>
        <w:t>aid</w:t>
      </w:r>
      <w:r w:rsidRPr="00832D03">
        <w:rPr>
          <w:rFonts w:ascii="Times New Roman" w:hAnsi="Times New Roman" w:cs="Times New Roman"/>
        </w:rPr>
        <w:t>：</w:t>
      </w:r>
      <w:r w:rsidRPr="00832D03">
        <w:rPr>
          <w:rFonts w:ascii="Times New Roman" w:hAnsi="Times New Roman" w:cs="Times New Roman"/>
          <w:szCs w:val="21"/>
        </w:rPr>
        <w:t>[e</w:t>
      </w:r>
      <w:r w:rsidRPr="000E55C4">
        <w:rPr>
          <w:rFonts w:ascii="Times New Roman" w:hAnsi="Times New Roman" w:cs="Times New Roman"/>
          <w:szCs w:val="21"/>
          <w:lang w:val="es-VE"/>
        </w:rPr>
        <w:t>ɪ</w:t>
      </w:r>
      <w:r w:rsidRPr="00832D03">
        <w:rPr>
          <w:rFonts w:ascii="Times New Roman" w:hAnsi="Times New Roman" w:cs="Times New Roman"/>
          <w:szCs w:val="21"/>
        </w:rPr>
        <w:t>d</w:t>
      </w:r>
      <w:r>
        <w:rPr>
          <w:rFonts w:ascii="Times New Roman" w:hAnsi="Times New Roman" w:cs="Times New Roman"/>
          <w:szCs w:val="21"/>
        </w:rPr>
        <w:t>] n.</w:t>
      </w:r>
      <w:r w:rsidRPr="00832D03">
        <w:rPr>
          <w:rFonts w:ascii="Times New Roman" w:hAnsi="Times New Roman" w:cs="Times New Roman"/>
          <w:szCs w:val="21"/>
        </w:rPr>
        <w:t>援助；帮助</w:t>
      </w:r>
      <w:r w:rsidRPr="00832D03">
        <w:rPr>
          <w:rFonts w:ascii="Times New Roman" w:hAnsi="Times New Roman" w:cs="Times New Roman"/>
          <w:szCs w:val="21"/>
        </w:rPr>
        <w:t>v.</w:t>
      </w:r>
      <w:r w:rsidRPr="00832D03">
        <w:rPr>
          <w:rFonts w:ascii="Times New Roman" w:hAnsi="Times New Roman" w:cs="Times New Roman"/>
          <w:szCs w:val="21"/>
        </w:rPr>
        <w:t>帮助；有助于</w:t>
      </w:r>
    </w:p>
    <w:p w14:paraId="60464E39" w14:textId="47DA5086" w:rsidR="00B737D2" w:rsidRPr="00311B14" w:rsidRDefault="00154F32" w:rsidP="00B737D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emergency</w:t>
      </w:r>
      <w:r>
        <w:rPr>
          <w:rFonts w:ascii="Times New Roman" w:hAnsi="Times New Roman" w:cs="Times New Roman"/>
          <w:lang w:val="es-VE"/>
        </w:rPr>
        <w:t xml:space="preserve"> </w:t>
      </w:r>
      <w:r>
        <w:rPr>
          <w:rFonts w:ascii="Times New Roman" w:hAnsi="Times New Roman" w:cs="Times New Roman" w:hint="eastAsia"/>
          <w:lang w:val="es-VE"/>
        </w:rPr>
        <w:t>aid</w:t>
      </w:r>
      <w:r>
        <w:rPr>
          <w:rFonts w:ascii="Times New Roman" w:hAnsi="Times New Roman" w:cs="Times New Roman" w:hint="eastAsia"/>
          <w:lang w:val="es-VE"/>
        </w:rPr>
        <w:t>（紧急援助），</w:t>
      </w:r>
      <w:r>
        <w:rPr>
          <w:rFonts w:ascii="Times New Roman" w:hAnsi="Times New Roman" w:cs="Times New Roman" w:hint="eastAsia"/>
          <w:lang w:val="es-VE"/>
        </w:rPr>
        <w:t>first</w:t>
      </w:r>
      <w:r>
        <w:rPr>
          <w:rFonts w:ascii="Times New Roman" w:hAnsi="Times New Roman" w:cs="Times New Roman"/>
          <w:lang w:val="es-VE"/>
        </w:rPr>
        <w:t xml:space="preserve"> </w:t>
      </w:r>
      <w:r>
        <w:rPr>
          <w:rFonts w:ascii="Times New Roman" w:hAnsi="Times New Roman" w:cs="Times New Roman" w:hint="eastAsia"/>
          <w:lang w:val="es-VE"/>
        </w:rPr>
        <w:t>aid</w:t>
      </w:r>
      <w:r>
        <w:rPr>
          <w:rFonts w:ascii="Times New Roman" w:hAnsi="Times New Roman" w:cs="Times New Roman" w:hint="eastAsia"/>
          <w:lang w:val="es-VE"/>
        </w:rPr>
        <w:t>（急救），</w:t>
      </w:r>
      <w:r w:rsidRPr="00311B14">
        <w:rPr>
          <w:rFonts w:ascii="Times New Roman" w:hAnsi="Times New Roman" w:cs="Times New Roman"/>
          <w:lang w:val="es-VE"/>
        </w:rPr>
        <w:t>The refugees were aided by the UN.</w:t>
      </w:r>
      <w:r w:rsidRPr="00311B14">
        <w:rPr>
          <w:rFonts w:ascii="Times New Roman" w:hAnsi="Times New Roman" w:cs="Times New Roman" w:hint="eastAsia"/>
          <w:lang w:val="es-VE"/>
        </w:rPr>
        <w:t>难民们得到了联合国的援助。</w:t>
      </w:r>
    </w:p>
    <w:p w14:paraId="4B126934" w14:textId="7C91A752" w:rsidR="00154F32"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【辨】</w:t>
      </w:r>
      <w:r>
        <w:rPr>
          <w:rFonts w:ascii="Times New Roman" w:hAnsi="Times New Roman" w:cs="Times New Roman" w:hint="eastAsia"/>
          <w:lang w:val="es-VE"/>
        </w:rPr>
        <w:t>help</w:t>
      </w:r>
      <w:r w:rsidR="00B737D2">
        <w:rPr>
          <w:rFonts w:ascii="Times New Roman" w:hAnsi="Times New Roman" w:cs="Times New Roman" w:hint="eastAsia"/>
          <w:lang w:val="es-VE"/>
        </w:rPr>
        <w:t>和</w:t>
      </w:r>
      <w:r w:rsidR="00B737D2">
        <w:rPr>
          <w:rFonts w:ascii="Times New Roman" w:hAnsi="Times New Roman" w:cs="Times New Roman" w:hint="eastAsia"/>
          <w:lang w:val="es-VE"/>
        </w:rPr>
        <w:t>aid</w:t>
      </w:r>
      <w:r>
        <w:rPr>
          <w:rFonts w:ascii="Times New Roman" w:hAnsi="Times New Roman" w:cs="Times New Roman" w:hint="eastAsia"/>
          <w:lang w:val="es-VE"/>
        </w:rPr>
        <w:t>：</w:t>
      </w:r>
    </w:p>
    <w:p w14:paraId="1C5AE010" w14:textId="6DDB11C7" w:rsidR="00154F32"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二者都可以表示“帮助”，区别在于：</w:t>
      </w:r>
      <w:r>
        <w:rPr>
          <w:rFonts w:ascii="Times New Roman" w:hAnsi="Times New Roman" w:cs="Times New Roman" w:hint="eastAsia"/>
          <w:lang w:val="es-VE"/>
        </w:rPr>
        <w:t>help</w:t>
      </w:r>
      <w:r w:rsidR="00B737D2">
        <w:rPr>
          <w:rFonts w:ascii="Times New Roman" w:hAnsi="Times New Roman" w:cs="Times New Roman" w:hint="eastAsia"/>
          <w:lang w:val="es-VE"/>
        </w:rPr>
        <w:t>来自</w:t>
      </w:r>
      <w:r w:rsidR="00050B1C">
        <w:rPr>
          <w:rFonts w:ascii="Times New Roman" w:hAnsi="Times New Roman" w:cs="Times New Roman" w:hint="eastAsia"/>
          <w:lang w:val="es-VE"/>
        </w:rPr>
        <w:t>本族</w:t>
      </w:r>
      <w:r w:rsidR="00B737D2">
        <w:rPr>
          <w:rFonts w:ascii="Times New Roman" w:hAnsi="Times New Roman" w:cs="Times New Roman" w:hint="eastAsia"/>
          <w:lang w:val="es-VE"/>
        </w:rPr>
        <w:t>语，</w:t>
      </w:r>
      <w:r>
        <w:rPr>
          <w:rFonts w:ascii="Times New Roman" w:hAnsi="Times New Roman" w:cs="Times New Roman" w:hint="eastAsia"/>
          <w:lang w:val="es-VE"/>
        </w:rPr>
        <w:t>是个</w:t>
      </w:r>
      <w:r w:rsidR="00B737D2">
        <w:rPr>
          <w:rFonts w:ascii="Times New Roman" w:hAnsi="Times New Roman" w:cs="Times New Roman" w:hint="eastAsia"/>
          <w:lang w:val="es-VE"/>
        </w:rPr>
        <w:t>通俗</w:t>
      </w:r>
      <w:r>
        <w:rPr>
          <w:rFonts w:ascii="Times New Roman" w:hAnsi="Times New Roman" w:cs="Times New Roman" w:hint="eastAsia"/>
          <w:lang w:val="es-VE"/>
        </w:rPr>
        <w:t>用语，泛指一般的帮助；</w:t>
      </w:r>
      <w:r>
        <w:rPr>
          <w:rFonts w:ascii="Times New Roman" w:hAnsi="Times New Roman" w:cs="Times New Roman" w:hint="eastAsia"/>
          <w:lang w:val="es-VE"/>
        </w:rPr>
        <w:t>aid</w:t>
      </w:r>
      <w:r w:rsidR="00B737D2">
        <w:rPr>
          <w:rFonts w:ascii="Times New Roman" w:hAnsi="Times New Roman" w:cs="Times New Roman" w:hint="eastAsia"/>
          <w:lang w:val="es-VE"/>
        </w:rPr>
        <w:t>来自</w:t>
      </w:r>
      <w:r w:rsidR="00A57640">
        <w:rPr>
          <w:rFonts w:ascii="Times New Roman" w:hAnsi="Times New Roman" w:cs="Times New Roman" w:hint="eastAsia"/>
          <w:lang w:val="es-VE"/>
        </w:rPr>
        <w:t>法语，源自</w:t>
      </w:r>
      <w:r w:rsidR="00B737D2">
        <w:rPr>
          <w:rFonts w:ascii="Times New Roman" w:hAnsi="Times New Roman" w:cs="Times New Roman" w:hint="eastAsia"/>
          <w:lang w:val="es-VE"/>
        </w:rPr>
        <w:t>拉丁语，是个正式用语</w:t>
      </w:r>
      <w:r>
        <w:rPr>
          <w:rFonts w:ascii="Times New Roman" w:hAnsi="Times New Roman" w:cs="Times New Roman" w:hint="eastAsia"/>
          <w:lang w:val="es-VE"/>
        </w:rPr>
        <w:t>，常表示经济上的援助或急需的救助。</w:t>
      </w:r>
    </w:p>
    <w:p w14:paraId="3183A0AE" w14:textId="530F0CB3" w:rsidR="0056236E" w:rsidRPr="007B1C82" w:rsidRDefault="00C47566" w:rsidP="007B1C82">
      <w:pPr>
        <w:pStyle w:val="1"/>
        <w:numPr>
          <w:ilvl w:val="0"/>
          <w:numId w:val="24"/>
        </w:numPr>
        <w:spacing w:line="360" w:lineRule="auto"/>
        <w:jc w:val="center"/>
        <w:rPr>
          <w:b w:val="0"/>
          <w:sz w:val="28"/>
          <w:szCs w:val="28"/>
        </w:rPr>
      </w:pPr>
      <w:r>
        <w:rPr>
          <w:rFonts w:hint="eastAsia"/>
          <w:b w:val="0"/>
          <w:sz w:val="28"/>
          <w:szCs w:val="28"/>
        </w:rPr>
        <w:t>给予</w:t>
      </w:r>
    </w:p>
    <w:p w14:paraId="21B7F154" w14:textId="2F1A2488" w:rsidR="0056236E" w:rsidRPr="005548B0" w:rsidRDefault="0056236E" w:rsidP="0056236E">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4"/>
          <w:lang w:val="es-VE"/>
        </w:rPr>
        <w:t>give</w:t>
      </w:r>
      <w:r w:rsidRPr="00832D03">
        <w:rPr>
          <w:rFonts w:ascii="Times New Roman" w:hAnsi="Times New Roman" w:cs="Times New Roman"/>
          <w:szCs w:val="21"/>
          <w:lang w:val="es-VE"/>
        </w:rPr>
        <w:t>：</w:t>
      </w:r>
      <w:r w:rsidRPr="00832D03">
        <w:rPr>
          <w:rFonts w:ascii="Times New Roman" w:hAnsi="Times New Roman" w:cs="Times New Roman"/>
          <w:szCs w:val="21"/>
          <w:lang w:val="es-VE"/>
        </w:rPr>
        <w:t>[ɡɪv] v.</w:t>
      </w:r>
      <w:r w:rsidRPr="00832D03">
        <w:rPr>
          <w:rFonts w:ascii="Times New Roman" w:hAnsi="Times New Roman" w:cs="Times New Roman"/>
          <w:szCs w:val="21"/>
          <w:lang w:val="es-VE"/>
        </w:rPr>
        <w:t>给</w:t>
      </w:r>
    </w:p>
    <w:p w14:paraId="5ABFB39B" w14:textId="0E111151" w:rsidR="005548B0" w:rsidRPr="005548B0" w:rsidRDefault="005548B0" w:rsidP="005548B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gave</w:t>
      </w:r>
      <w:r>
        <w:rPr>
          <w:rFonts w:ascii="Times New Roman" w:hAnsi="Times New Roman" w:cs="Times New Roman" w:hint="eastAsia"/>
          <w:szCs w:val="21"/>
        </w:rPr>
        <w:t>；过去分词：</w:t>
      </w:r>
      <w:r>
        <w:rPr>
          <w:rFonts w:ascii="Times New Roman" w:hAnsi="Times New Roman" w:cs="Times New Roman" w:hint="eastAsia"/>
          <w:szCs w:val="21"/>
        </w:rPr>
        <w:t>given</w:t>
      </w:r>
    </w:p>
    <w:p w14:paraId="28B1ED3F" w14:textId="2D469BAF" w:rsidR="0056236E" w:rsidRPr="00897448" w:rsidRDefault="0056236E" w:rsidP="0056236E">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color w:val="EE0000"/>
          <w:szCs w:val="21"/>
          <w:lang w:val="es-VE"/>
        </w:rPr>
        <w:t>gift</w:t>
      </w:r>
      <w:r w:rsidRPr="00832D03">
        <w:rPr>
          <w:rFonts w:ascii="Times New Roman" w:hAnsi="Times New Roman" w:cs="Times New Roman"/>
          <w:szCs w:val="21"/>
          <w:lang w:val="es-VE"/>
        </w:rPr>
        <w:t>：</w:t>
      </w:r>
      <w:r w:rsidRPr="00832D03">
        <w:rPr>
          <w:rFonts w:ascii="Times New Roman" w:hAnsi="Times New Roman" w:cs="Times New Roman"/>
          <w:szCs w:val="21"/>
          <w:lang w:val="es-VE"/>
        </w:rPr>
        <w:t>[ɡɪft] n</w:t>
      </w:r>
      <w:r w:rsidR="00F67D1C">
        <w:rPr>
          <w:rFonts w:ascii="Times New Roman" w:hAnsi="Times New Roman" w:cs="Times New Roman"/>
          <w:szCs w:val="21"/>
          <w:lang w:val="es-VE"/>
        </w:rPr>
        <w:t>.</w:t>
      </w:r>
      <w:r w:rsidRPr="00832D03">
        <w:rPr>
          <w:rFonts w:ascii="Times New Roman" w:hAnsi="Times New Roman" w:cs="Times New Roman"/>
          <w:szCs w:val="21"/>
          <w:lang w:val="es-VE"/>
        </w:rPr>
        <w:t>礼物</w:t>
      </w:r>
      <w:r w:rsidR="00897448">
        <w:rPr>
          <w:rFonts w:ascii="Times New Roman" w:hAnsi="Times New Roman" w:cs="Times New Roman" w:hint="eastAsia"/>
          <w:szCs w:val="21"/>
          <w:lang w:val="es-VE"/>
        </w:rPr>
        <w:t>，天赋</w:t>
      </w:r>
      <w:r w:rsidR="00897448">
        <w:rPr>
          <w:rFonts w:ascii="Times New Roman" w:hAnsi="Times New Roman" w:cs="Times New Roman" w:hint="eastAsia"/>
          <w:szCs w:val="21"/>
          <w:lang w:val="es-VE"/>
        </w:rPr>
        <w:t>vt.</w:t>
      </w:r>
      <w:r w:rsidR="00897448">
        <w:rPr>
          <w:rFonts w:ascii="Times New Roman" w:hAnsi="Times New Roman" w:cs="Times New Roman" w:hint="eastAsia"/>
          <w:szCs w:val="21"/>
          <w:lang w:val="es-VE"/>
        </w:rPr>
        <w:t>赋予，向……赠送</w:t>
      </w:r>
    </w:p>
    <w:p w14:paraId="0FC08F9F" w14:textId="5F4C02A1" w:rsidR="00BA40CC" w:rsidRDefault="005A0A55" w:rsidP="00BA40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97448">
        <w:rPr>
          <w:rFonts w:ascii="Times New Roman" w:hAnsi="Times New Roman" w:cs="Times New Roman" w:hint="eastAsia"/>
          <w:szCs w:val="21"/>
        </w:rPr>
        <w:t>gif</w:t>
      </w:r>
      <w:r w:rsidR="00897448">
        <w:rPr>
          <w:rFonts w:ascii="Times New Roman" w:hAnsi="Times New Roman" w:cs="Times New Roman" w:hint="eastAsia"/>
          <w:szCs w:val="21"/>
        </w:rPr>
        <w:t>（</w:t>
      </w:r>
      <w:r w:rsidR="00897448">
        <w:rPr>
          <w:rFonts w:ascii="Times New Roman" w:hAnsi="Times New Roman" w:cs="Times New Roman" w:hint="eastAsia"/>
          <w:szCs w:val="21"/>
        </w:rPr>
        <w:t>=give</w:t>
      </w:r>
      <w:r w:rsidR="00897448">
        <w:rPr>
          <w:rFonts w:ascii="Times New Roman" w:hAnsi="Times New Roman" w:cs="Times New Roman" w:hint="eastAsia"/>
          <w:szCs w:val="21"/>
        </w:rPr>
        <w:t>，给）</w:t>
      </w:r>
      <w:r w:rsidR="00897448">
        <w:rPr>
          <w:rFonts w:ascii="Times New Roman" w:hAnsi="Times New Roman" w:cs="Times New Roman" w:hint="eastAsia"/>
          <w:szCs w:val="21"/>
        </w:rPr>
        <w:t>+</w:t>
      </w:r>
      <w:r w:rsidR="00897448">
        <w:rPr>
          <w:rFonts w:ascii="Times New Roman" w:hAnsi="Times New Roman" w:cs="Times New Roman"/>
          <w:szCs w:val="21"/>
        </w:rPr>
        <w:t>t</w:t>
      </w:r>
      <w:r w:rsidR="005548B0">
        <w:rPr>
          <w:rFonts w:ascii="Times New Roman" w:hAnsi="Times New Roman" w:cs="Times New Roman" w:hint="eastAsia"/>
          <w:szCs w:val="21"/>
        </w:rPr>
        <w:t>（</w:t>
      </w:r>
      <w:r w:rsidR="005548B0">
        <w:rPr>
          <w:rFonts w:ascii="Times New Roman" w:hAnsi="Times New Roman" w:cs="Times New Roman" w:hint="eastAsia"/>
          <w:szCs w:val="21"/>
        </w:rPr>
        <w:t>=ed</w:t>
      </w:r>
      <w:r w:rsidR="005548B0">
        <w:rPr>
          <w:rFonts w:ascii="Times New Roman" w:hAnsi="Times New Roman" w:cs="Times New Roman" w:hint="eastAsia"/>
          <w:szCs w:val="21"/>
        </w:rPr>
        <w:t>，过去分词后缀）</w:t>
      </w:r>
      <w:r w:rsidR="00897448">
        <w:rPr>
          <w:rFonts w:ascii="Times New Roman" w:hAnsi="Times New Roman" w:cs="Times New Roman" w:hint="eastAsia"/>
          <w:szCs w:val="21"/>
        </w:rPr>
        <w:t>→给的东西→礼物→</w:t>
      </w:r>
      <w:r w:rsidR="005548B0">
        <w:rPr>
          <w:rFonts w:ascii="Times New Roman" w:hAnsi="Times New Roman" w:cs="Times New Roman" w:hint="eastAsia"/>
          <w:szCs w:val="21"/>
        </w:rPr>
        <w:t>（转做动词）</w:t>
      </w:r>
      <w:r w:rsidR="00897448">
        <w:rPr>
          <w:rFonts w:ascii="Times New Roman" w:hAnsi="Times New Roman" w:cs="Times New Roman" w:hint="eastAsia"/>
          <w:szCs w:val="21"/>
        </w:rPr>
        <w:t>赋予，向……赠送</w:t>
      </w:r>
      <w:bookmarkStart w:id="265" w:name="_Toc504321705"/>
    </w:p>
    <w:p w14:paraId="4CE75989" w14:textId="7D0FF617" w:rsidR="00B549D4" w:rsidRPr="00832D03" w:rsidRDefault="00BA40CC" w:rsidP="00BA40CC">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B549D4" w:rsidRPr="00832D03">
        <w:rPr>
          <w:rFonts w:ascii="Times New Roman" w:hAnsi="Times New Roman" w:cs="Times New Roman"/>
        </w:rPr>
        <w:t>gifted</w:t>
      </w:r>
      <w:r w:rsidR="00B549D4" w:rsidRPr="00832D03">
        <w:rPr>
          <w:rFonts w:ascii="Times New Roman" w:hAnsi="Times New Roman" w:cs="Times New Roman"/>
        </w:rPr>
        <w:t>：</w:t>
      </w:r>
      <w:r w:rsidR="00B549D4" w:rsidRPr="00832D03">
        <w:rPr>
          <w:rFonts w:ascii="Times New Roman" w:hAnsi="Times New Roman" w:cs="Times New Roman"/>
        </w:rPr>
        <w:t>['ɡɪftɪd] adj</w:t>
      </w:r>
      <w:r w:rsidR="00F67D1C">
        <w:rPr>
          <w:rFonts w:ascii="Times New Roman" w:hAnsi="Times New Roman" w:cs="Times New Roman"/>
        </w:rPr>
        <w:t>.</w:t>
      </w:r>
      <w:r w:rsidR="00B549D4" w:rsidRPr="00832D03">
        <w:rPr>
          <w:rFonts w:ascii="Times New Roman" w:hAnsi="Times New Roman" w:cs="Times New Roman"/>
        </w:rPr>
        <w:t>有天赋的；有才华的</w:t>
      </w:r>
    </w:p>
    <w:p w14:paraId="007FEAC9" w14:textId="56548D6B" w:rsidR="009C5030" w:rsidRPr="00832D03" w:rsidRDefault="009C5030" w:rsidP="009C5030">
      <w:pPr>
        <w:pStyle w:val="ac"/>
        <w:numPr>
          <w:ilvl w:val="0"/>
          <w:numId w:val="8"/>
        </w:numPr>
        <w:spacing w:line="480" w:lineRule="auto"/>
        <w:ind w:firstLineChars="0"/>
        <w:rPr>
          <w:rFonts w:ascii="Times New Roman" w:hAnsi="Times New Roman" w:cs="Times New Roman"/>
          <w:szCs w:val="21"/>
        </w:rPr>
      </w:pPr>
      <w:r w:rsidRPr="0050426A">
        <w:rPr>
          <w:rFonts w:ascii="Times New Roman" w:hAnsi="Times New Roman" w:cs="Times New Roman"/>
          <w:color w:val="EE0000"/>
          <w:szCs w:val="21"/>
        </w:rPr>
        <w:t>forgive</w:t>
      </w:r>
      <w:r w:rsidRPr="00832D03">
        <w:rPr>
          <w:rFonts w:ascii="Times New Roman" w:hAnsi="Times New Roman" w:cs="Times New Roman"/>
          <w:szCs w:val="21"/>
        </w:rPr>
        <w:t>：</w:t>
      </w:r>
      <w:r w:rsidRPr="00832D03">
        <w:rPr>
          <w:rFonts w:ascii="Times New Roman" w:hAnsi="Times New Roman" w:cs="Times New Roman"/>
          <w:szCs w:val="21"/>
        </w:rPr>
        <w:t>[</w:t>
      </w:r>
      <w:r w:rsidR="00897448" w:rsidRPr="00897448">
        <w:rPr>
          <w:rFonts w:ascii="Times New Roman" w:hAnsi="Times New Roman" w:cs="Times New Roman"/>
          <w:szCs w:val="21"/>
        </w:rPr>
        <w:t>fəˈ</w:t>
      </w:r>
      <w:r w:rsidR="00897448" w:rsidRPr="00897448">
        <w:rPr>
          <w:rFonts w:ascii="Times New Roman" w:hAnsi="Times New Roman" w:cs="Times New Roman" w:hint="eastAsia"/>
          <w:szCs w:val="21"/>
        </w:rPr>
        <w:t>ɡ</w:t>
      </w:r>
      <w:r w:rsidR="00897448" w:rsidRPr="00897448">
        <w:rPr>
          <w:rFonts w:ascii="Times New Roman" w:hAnsi="Times New Roman" w:cs="Times New Roman"/>
          <w:szCs w:val="21"/>
        </w:rPr>
        <w:t>ɪv</w:t>
      </w:r>
      <w:r w:rsidRPr="00832D03">
        <w:rPr>
          <w:rFonts w:ascii="Times New Roman" w:hAnsi="Times New Roman" w:cs="Times New Roman"/>
          <w:szCs w:val="21"/>
        </w:rPr>
        <w:t>] v.</w:t>
      </w:r>
      <w:r w:rsidRPr="00832D03">
        <w:rPr>
          <w:rFonts w:ascii="Times New Roman" w:hAnsi="Times New Roman" w:cs="Times New Roman"/>
          <w:szCs w:val="21"/>
        </w:rPr>
        <w:t>原谅</w:t>
      </w:r>
    </w:p>
    <w:p w14:paraId="465EE2A8" w14:textId="4D17B6FE" w:rsidR="009C5030" w:rsidRPr="009D649A" w:rsidRDefault="005A0A55" w:rsidP="009C503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C5030" w:rsidRPr="009D649A">
        <w:rPr>
          <w:rFonts w:ascii="Times New Roman" w:hAnsi="Times New Roman" w:cs="Times New Roman" w:hint="eastAsia"/>
          <w:szCs w:val="21"/>
        </w:rPr>
        <w:t>for</w:t>
      </w:r>
      <w:r w:rsidR="009C5030" w:rsidRPr="009D649A">
        <w:rPr>
          <w:rFonts w:ascii="Times New Roman" w:hAnsi="Times New Roman" w:cs="Times New Roman" w:hint="eastAsia"/>
          <w:szCs w:val="21"/>
        </w:rPr>
        <w:t>（完全</w:t>
      </w:r>
      <w:r w:rsidR="00897448">
        <w:rPr>
          <w:rFonts w:ascii="Times New Roman" w:hAnsi="Times New Roman" w:cs="Times New Roman" w:hint="eastAsia"/>
          <w:szCs w:val="21"/>
        </w:rPr>
        <w:t>，加强语气</w:t>
      </w:r>
      <w:r w:rsidR="009C5030" w:rsidRPr="009D649A">
        <w:rPr>
          <w:rFonts w:ascii="Times New Roman" w:hAnsi="Times New Roman" w:cs="Times New Roman" w:hint="eastAsia"/>
          <w:szCs w:val="21"/>
        </w:rPr>
        <w:t>）</w:t>
      </w:r>
      <w:r w:rsidR="009C5030" w:rsidRPr="009D649A">
        <w:rPr>
          <w:rFonts w:ascii="Times New Roman" w:hAnsi="Times New Roman" w:cs="Times New Roman" w:hint="eastAsia"/>
          <w:szCs w:val="21"/>
        </w:rPr>
        <w:t>+give</w:t>
      </w:r>
      <w:r w:rsidR="009C5030" w:rsidRPr="009D649A">
        <w:rPr>
          <w:rFonts w:ascii="Times New Roman" w:hAnsi="Times New Roman" w:cs="Times New Roman" w:hint="eastAsia"/>
          <w:szCs w:val="21"/>
        </w:rPr>
        <w:t>（给予）→给</w:t>
      </w:r>
      <w:r w:rsidR="00897448">
        <w:rPr>
          <w:rFonts w:ascii="Times New Roman" w:hAnsi="Times New Roman" w:cs="Times New Roman" w:hint="eastAsia"/>
          <w:szCs w:val="21"/>
        </w:rPr>
        <w:t>人</w:t>
      </w:r>
      <w:r w:rsidR="005548B0">
        <w:rPr>
          <w:rFonts w:ascii="Times New Roman" w:hAnsi="Times New Roman" w:cs="Times New Roman" w:hint="eastAsia"/>
          <w:szCs w:val="21"/>
        </w:rPr>
        <w:t>恩惠</w:t>
      </w:r>
      <w:r w:rsidR="009C5030" w:rsidRPr="009D649A">
        <w:rPr>
          <w:rFonts w:ascii="Times New Roman" w:hAnsi="Times New Roman" w:cs="Times New Roman" w:hint="eastAsia"/>
          <w:szCs w:val="21"/>
        </w:rPr>
        <w:t>→原谅</w:t>
      </w:r>
    </w:p>
    <w:p w14:paraId="412A255E" w14:textId="74F3E979" w:rsidR="0056236E" w:rsidRPr="00335541" w:rsidRDefault="0056236E"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给）</w:t>
      </w:r>
      <w:bookmarkEnd w:id="265"/>
    </w:p>
    <w:p w14:paraId="6D43B93D" w14:textId="020DB95A" w:rsidR="00537373" w:rsidRPr="00816234" w:rsidRDefault="00537373" w:rsidP="0053737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041F3A">
        <w:rPr>
          <w:rFonts w:ascii="Times New Roman" w:hAnsi="Times New Roman" w:cs="Times New Roman" w:hint="eastAsia"/>
          <w:szCs w:val="21"/>
        </w:rPr>
        <w:t>。</w:t>
      </w:r>
    </w:p>
    <w:p w14:paraId="55C69C9E" w14:textId="60B0A675"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data</w:t>
      </w:r>
      <w:r w:rsidRPr="00832D03">
        <w:rPr>
          <w:rFonts w:ascii="Times New Roman" w:hAnsi="Times New Roman" w:cs="Times New Roman"/>
        </w:rPr>
        <w:t>：</w:t>
      </w:r>
      <w:r w:rsidRPr="00832D03">
        <w:rPr>
          <w:rFonts w:ascii="Times New Roman" w:hAnsi="Times New Roman" w:cs="Times New Roman"/>
          <w:szCs w:val="21"/>
        </w:rPr>
        <w:t>[</w:t>
      </w:r>
      <w:r w:rsidR="00537373" w:rsidRPr="00537373">
        <w:rPr>
          <w:rFonts w:ascii="Times New Roman" w:hAnsi="Times New Roman" w:cs="Times New Roman"/>
          <w:szCs w:val="21"/>
        </w:rPr>
        <w:t>ˈdeɪtə</w:t>
      </w:r>
      <w:r>
        <w:rPr>
          <w:rFonts w:ascii="Times New Roman" w:hAnsi="Times New Roman" w:cs="Times New Roman"/>
          <w:szCs w:val="21"/>
        </w:rPr>
        <w:t>] n.</w:t>
      </w:r>
      <w:r w:rsidRPr="00832D03">
        <w:rPr>
          <w:rFonts w:ascii="Times New Roman" w:hAnsi="Times New Roman" w:cs="Times New Roman"/>
          <w:szCs w:val="21"/>
        </w:rPr>
        <w:t>数据</w:t>
      </w:r>
      <w:r w:rsidR="005548B0">
        <w:rPr>
          <w:rFonts w:ascii="Times New Roman" w:hAnsi="Times New Roman" w:cs="Times New Roman" w:hint="eastAsia"/>
          <w:szCs w:val="21"/>
        </w:rPr>
        <w:t>，单数形式为</w:t>
      </w:r>
      <w:r w:rsidR="005548B0">
        <w:rPr>
          <w:rFonts w:ascii="Times New Roman" w:hAnsi="Times New Roman" w:cs="Times New Roman" w:hint="eastAsia"/>
          <w:szCs w:val="21"/>
        </w:rPr>
        <w:t>datum</w:t>
      </w:r>
      <w:r w:rsidR="005548B0">
        <w:rPr>
          <w:rFonts w:ascii="Times New Roman" w:hAnsi="Times New Roman" w:cs="Times New Roman" w:hint="eastAsia"/>
          <w:szCs w:val="21"/>
        </w:rPr>
        <w:t>（罕见）</w:t>
      </w:r>
    </w:p>
    <w:p w14:paraId="3F732D65" w14:textId="7F8746F8" w:rsidR="0056236E" w:rsidRDefault="005A0A55" w:rsidP="0056236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d</w:t>
      </w:r>
      <w:r w:rsidR="0056236E">
        <w:rPr>
          <w:rFonts w:ascii="Times New Roman" w:hAnsi="Times New Roman" w:cs="Times New Roman" w:hint="eastAsia"/>
          <w:szCs w:val="21"/>
        </w:rPr>
        <w:t>（给）</w:t>
      </w:r>
      <w:r w:rsidR="00537373">
        <w:rPr>
          <w:rFonts w:ascii="Times New Roman" w:hAnsi="Times New Roman" w:cs="Times New Roman" w:hint="eastAsia"/>
          <w:szCs w:val="21"/>
        </w:rPr>
        <w:t>+at</w:t>
      </w:r>
      <w:r w:rsidR="00537373">
        <w:rPr>
          <w:rFonts w:ascii="Times New Roman" w:hAnsi="Times New Roman" w:cs="Times New Roman" w:hint="eastAsia"/>
          <w:szCs w:val="21"/>
        </w:rPr>
        <w:t>（过去分词后缀，</w:t>
      </w:r>
      <w:r w:rsidR="00537373">
        <w:rPr>
          <w:rFonts w:ascii="Times New Roman" w:hAnsi="Times New Roman" w:cs="Times New Roman" w:hint="eastAsia"/>
          <w:szCs w:val="21"/>
        </w:rPr>
        <w:t>=ed</w:t>
      </w:r>
      <w:r w:rsidR="00537373">
        <w:rPr>
          <w:rFonts w:ascii="Times New Roman" w:hAnsi="Times New Roman" w:cs="Times New Roman" w:hint="eastAsia"/>
          <w:szCs w:val="21"/>
        </w:rPr>
        <w:t>）</w:t>
      </w:r>
      <w:r w:rsidR="0056236E">
        <w:rPr>
          <w:rFonts w:ascii="Times New Roman" w:hAnsi="Times New Roman" w:cs="Times New Roman" w:hint="eastAsia"/>
          <w:szCs w:val="21"/>
        </w:rPr>
        <w:t>+a</w:t>
      </w:r>
      <w:r w:rsidR="0056236E">
        <w:rPr>
          <w:rFonts w:ascii="Times New Roman" w:hAnsi="Times New Roman" w:cs="Times New Roman" w:hint="eastAsia"/>
          <w:szCs w:val="21"/>
        </w:rPr>
        <w:t>（</w:t>
      </w:r>
      <w:r w:rsidR="00537373">
        <w:rPr>
          <w:rFonts w:ascii="Times New Roman" w:hAnsi="Times New Roman" w:cs="Times New Roman" w:hint="eastAsia"/>
          <w:szCs w:val="21"/>
        </w:rPr>
        <w:t>拉丁语</w:t>
      </w:r>
      <w:r w:rsidR="0056236E">
        <w:rPr>
          <w:rFonts w:ascii="Times New Roman" w:hAnsi="Times New Roman" w:cs="Times New Roman" w:hint="eastAsia"/>
          <w:szCs w:val="21"/>
        </w:rPr>
        <w:t>复数名词</w:t>
      </w:r>
      <w:r w:rsidR="00050B1C">
        <w:rPr>
          <w:rFonts w:ascii="Times New Roman" w:hAnsi="Times New Roman" w:cs="Times New Roman" w:hint="eastAsia"/>
          <w:szCs w:val="21"/>
        </w:rPr>
        <w:t>词尾</w:t>
      </w:r>
      <w:r w:rsidR="0056236E">
        <w:rPr>
          <w:rFonts w:ascii="Times New Roman" w:hAnsi="Times New Roman" w:cs="Times New Roman" w:hint="eastAsia"/>
          <w:szCs w:val="21"/>
        </w:rPr>
        <w:t>）→</w:t>
      </w:r>
      <w:r w:rsidR="00537373">
        <w:rPr>
          <w:rFonts w:ascii="Times New Roman" w:hAnsi="Times New Roman" w:cs="Times New Roman" w:hint="eastAsia"/>
          <w:szCs w:val="21"/>
        </w:rPr>
        <w:t>被交</w:t>
      </w:r>
      <w:r w:rsidR="0056236E">
        <w:rPr>
          <w:rFonts w:ascii="Times New Roman" w:hAnsi="Times New Roman" w:cs="Times New Roman" w:hint="eastAsia"/>
          <w:szCs w:val="21"/>
        </w:rPr>
        <w:t>给</w:t>
      </w:r>
      <w:r w:rsidR="00537373">
        <w:rPr>
          <w:rFonts w:ascii="Times New Roman" w:hAnsi="Times New Roman" w:cs="Times New Roman" w:hint="eastAsia"/>
          <w:szCs w:val="21"/>
        </w:rPr>
        <w:t>人（用来</w:t>
      </w:r>
      <w:r w:rsidR="00537373">
        <w:rPr>
          <w:rFonts w:ascii="Times New Roman" w:hAnsi="Times New Roman" w:cs="Times New Roman" w:hint="eastAsia"/>
          <w:szCs w:val="21"/>
        </w:rPr>
        <w:lastRenderedPageBreak/>
        <w:t>计算）</w:t>
      </w:r>
      <w:r w:rsidR="0056236E">
        <w:rPr>
          <w:rFonts w:ascii="Times New Roman" w:hAnsi="Times New Roman" w:cs="Times New Roman" w:hint="eastAsia"/>
          <w:szCs w:val="21"/>
        </w:rPr>
        <w:t>的东西→</w:t>
      </w:r>
      <w:r w:rsidR="00537373">
        <w:rPr>
          <w:rFonts w:ascii="Times New Roman" w:hAnsi="Times New Roman" w:cs="Times New Roman" w:hint="eastAsia"/>
          <w:szCs w:val="21"/>
        </w:rPr>
        <w:t>被交给计算机的东西→</w:t>
      </w:r>
      <w:r w:rsidR="0056236E">
        <w:rPr>
          <w:rFonts w:ascii="Times New Roman" w:hAnsi="Times New Roman" w:cs="Times New Roman" w:hint="eastAsia"/>
          <w:szCs w:val="21"/>
        </w:rPr>
        <w:t>数据</w:t>
      </w:r>
    </w:p>
    <w:p w14:paraId="40A146EB" w14:textId="13AF39DC"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database</w:t>
      </w:r>
      <w:r w:rsidRPr="00832D03">
        <w:rPr>
          <w:rFonts w:ascii="Times New Roman" w:hAnsi="Times New Roman" w:cs="Times New Roman"/>
        </w:rPr>
        <w:t>：</w:t>
      </w:r>
      <w:r w:rsidRPr="00832D03">
        <w:rPr>
          <w:rFonts w:ascii="Times New Roman" w:hAnsi="Times New Roman" w:cs="Times New Roman"/>
        </w:rPr>
        <w:t>[</w:t>
      </w:r>
      <w:r w:rsidR="00537373" w:rsidRPr="00537373">
        <w:rPr>
          <w:rFonts w:ascii="Times New Roman" w:hAnsi="Times New Roman" w:cs="Times New Roman"/>
        </w:rPr>
        <w:t>ˈdeɪtəbeɪs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数据库</w:t>
      </w:r>
    </w:p>
    <w:p w14:paraId="062A8D4D" w14:textId="60602D3E" w:rsidR="00CD110F" w:rsidRPr="00144246"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sidRPr="00144246">
        <w:rPr>
          <w:rFonts w:ascii="Times New Roman" w:hAnsi="Times New Roman" w:cs="Times New Roman" w:hint="eastAsia"/>
          <w:szCs w:val="21"/>
        </w:rPr>
        <w:t>data</w:t>
      </w:r>
      <w:r w:rsidR="00CD110F" w:rsidRPr="00144246">
        <w:rPr>
          <w:rFonts w:ascii="Times New Roman" w:hAnsi="Times New Roman" w:cs="Times New Roman" w:hint="eastAsia"/>
          <w:szCs w:val="21"/>
        </w:rPr>
        <w:t>（数据）</w:t>
      </w:r>
      <w:r w:rsidR="00CD110F" w:rsidRPr="00144246">
        <w:rPr>
          <w:rFonts w:ascii="Times New Roman" w:hAnsi="Times New Roman" w:cs="Times New Roman" w:hint="eastAsia"/>
          <w:szCs w:val="21"/>
        </w:rPr>
        <w:t>+base</w:t>
      </w:r>
      <w:r w:rsidR="00CD110F" w:rsidRPr="00144246">
        <w:rPr>
          <w:rFonts w:ascii="Times New Roman" w:hAnsi="Times New Roman" w:cs="Times New Roman" w:hint="eastAsia"/>
          <w:szCs w:val="21"/>
        </w:rPr>
        <w:t>（基地）→</w:t>
      </w:r>
      <w:r w:rsidR="00537373">
        <w:rPr>
          <w:rFonts w:ascii="Times New Roman" w:hAnsi="Times New Roman" w:cs="Times New Roman" w:hint="eastAsia"/>
          <w:szCs w:val="21"/>
        </w:rPr>
        <w:t>数据的基地→</w:t>
      </w:r>
      <w:r w:rsidR="00CD110F" w:rsidRPr="00144246">
        <w:rPr>
          <w:rFonts w:ascii="Times New Roman" w:hAnsi="Times New Roman" w:cs="Times New Roman" w:hint="eastAsia"/>
          <w:szCs w:val="21"/>
        </w:rPr>
        <w:t>数据库</w:t>
      </w:r>
    </w:p>
    <w:p w14:paraId="297B73FA" w14:textId="7A8B24CD"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date</w:t>
      </w:r>
      <w:r w:rsidRPr="00832D03">
        <w:rPr>
          <w:rFonts w:ascii="Times New Roman" w:hAnsi="Times New Roman" w:cs="Times New Roman"/>
        </w:rPr>
        <w:t>：</w:t>
      </w:r>
      <w:r w:rsidRPr="00832D03">
        <w:rPr>
          <w:rFonts w:ascii="Times New Roman" w:hAnsi="Times New Roman" w:cs="Times New Roman"/>
          <w:szCs w:val="21"/>
        </w:rPr>
        <w:t>[</w:t>
      </w:r>
      <w:r w:rsidR="00537373" w:rsidRPr="00537373">
        <w:rPr>
          <w:rFonts w:ascii="Times New Roman" w:hAnsi="Times New Roman" w:cs="Times New Roman"/>
          <w:szCs w:val="21"/>
        </w:rPr>
        <w:t>deɪt</w:t>
      </w:r>
      <w:r>
        <w:rPr>
          <w:rFonts w:ascii="Times New Roman" w:hAnsi="Times New Roman" w:cs="Times New Roman"/>
          <w:szCs w:val="21"/>
        </w:rPr>
        <w:t>] n.</w:t>
      </w:r>
      <w:r w:rsidRPr="00832D03">
        <w:rPr>
          <w:rFonts w:ascii="Times New Roman" w:hAnsi="Times New Roman" w:cs="Times New Roman"/>
          <w:szCs w:val="21"/>
        </w:rPr>
        <w:t>日期；</w:t>
      </w:r>
      <w:r w:rsidR="00B32519">
        <w:rPr>
          <w:rFonts w:ascii="Times New Roman" w:hAnsi="Times New Roman" w:cs="Times New Roman" w:hint="eastAsia"/>
          <w:szCs w:val="21"/>
        </w:rPr>
        <w:t>（口语）</w:t>
      </w:r>
      <w:r w:rsidRPr="00832D03">
        <w:rPr>
          <w:rFonts w:ascii="Times New Roman" w:hAnsi="Times New Roman" w:cs="Times New Roman"/>
          <w:szCs w:val="21"/>
        </w:rPr>
        <w:t>约会</w:t>
      </w:r>
      <w:r w:rsidR="00B32519">
        <w:rPr>
          <w:rFonts w:ascii="Times New Roman" w:hAnsi="Times New Roman" w:cs="Times New Roman" w:hint="eastAsia"/>
          <w:szCs w:val="21"/>
        </w:rPr>
        <w:t>；约会对象</w:t>
      </w:r>
      <w:r w:rsidR="00B32519">
        <w:rPr>
          <w:rFonts w:ascii="Times New Roman" w:hAnsi="Times New Roman" w:cs="Times New Roman" w:hint="eastAsia"/>
          <w:szCs w:val="21"/>
        </w:rPr>
        <w:t>v.</w:t>
      </w:r>
      <w:r w:rsidR="00B32519">
        <w:rPr>
          <w:rFonts w:ascii="Times New Roman" w:hAnsi="Times New Roman" w:cs="Times New Roman" w:hint="eastAsia"/>
          <w:szCs w:val="21"/>
        </w:rPr>
        <w:t>注明日期；和……约会</w:t>
      </w:r>
    </w:p>
    <w:p w14:paraId="001D0FB9" w14:textId="7FFCF39F" w:rsidR="0056236E" w:rsidRDefault="005A0A55" w:rsidP="0056236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37373">
        <w:rPr>
          <w:rFonts w:ascii="Times New Roman" w:hAnsi="Times New Roman" w:cs="Times New Roman" w:hint="eastAsia"/>
          <w:szCs w:val="21"/>
        </w:rPr>
        <w:t>d</w:t>
      </w:r>
      <w:r w:rsidR="00537373">
        <w:rPr>
          <w:rFonts w:ascii="Times New Roman" w:hAnsi="Times New Roman" w:cs="Times New Roman" w:hint="eastAsia"/>
          <w:szCs w:val="21"/>
        </w:rPr>
        <w:t>（给）</w:t>
      </w:r>
      <w:r w:rsidR="00537373">
        <w:rPr>
          <w:rFonts w:ascii="Times New Roman" w:hAnsi="Times New Roman" w:cs="Times New Roman" w:hint="eastAsia"/>
          <w:szCs w:val="21"/>
        </w:rPr>
        <w:t>+at</w:t>
      </w:r>
      <w:r w:rsidR="00537373">
        <w:rPr>
          <w:rFonts w:ascii="Times New Roman" w:hAnsi="Times New Roman" w:cs="Times New Roman" w:hint="eastAsia"/>
          <w:szCs w:val="21"/>
        </w:rPr>
        <w:t>（过去分词后缀，</w:t>
      </w:r>
      <w:r w:rsidR="00537373">
        <w:rPr>
          <w:rFonts w:ascii="Times New Roman" w:hAnsi="Times New Roman" w:cs="Times New Roman" w:hint="eastAsia"/>
          <w:szCs w:val="21"/>
        </w:rPr>
        <w:t>=ed</w:t>
      </w:r>
      <w:r w:rsidR="00537373">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37373">
        <w:rPr>
          <w:rFonts w:ascii="Times New Roman" w:hAnsi="Times New Roman" w:cs="Times New Roman" w:hint="eastAsia"/>
          <w:szCs w:val="21"/>
        </w:rPr>
        <w:t>（信）被交给（信使）→日期</w:t>
      </w:r>
      <w:r w:rsidR="00B32519">
        <w:rPr>
          <w:rFonts w:ascii="Times New Roman" w:hAnsi="Times New Roman" w:cs="Times New Roman" w:hint="eastAsia"/>
          <w:szCs w:val="21"/>
        </w:rPr>
        <w:t>→约会</w:t>
      </w:r>
    </w:p>
    <w:p w14:paraId="75F0CDC6" w14:textId="54191667" w:rsidR="0056236E" w:rsidRPr="00CB0BB1" w:rsidRDefault="00223404" w:rsidP="0056236E">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56236E" w:rsidRPr="00CB0BB1">
        <w:rPr>
          <w:rFonts w:ascii="Times New Roman" w:eastAsia="宋体" w:hAnsi="Times New Roman" w:cs="Times New Roman"/>
          <w:color w:val="000000" w:themeColor="text1"/>
          <w:szCs w:val="21"/>
        </w:rPr>
        <w:t>古罗马人在落款时，按照惯例会写上</w:t>
      </w:r>
      <w:r w:rsidR="005548B0">
        <w:rPr>
          <w:rFonts w:ascii="Times New Roman" w:eastAsia="宋体" w:hAnsi="Times New Roman" w:cs="Times New Roman" w:hint="eastAsia"/>
          <w:color w:val="000000" w:themeColor="text1"/>
          <w:szCs w:val="21"/>
        </w:rPr>
        <w:t>该词</w:t>
      </w:r>
      <w:r w:rsidR="0056236E" w:rsidRPr="00CB0BB1">
        <w:rPr>
          <w:rFonts w:ascii="Times New Roman" w:eastAsia="宋体" w:hAnsi="Times New Roman" w:cs="Times New Roman"/>
          <w:color w:val="000000" w:themeColor="text1"/>
          <w:szCs w:val="21"/>
        </w:rPr>
        <w:t>，然后写上月份和日期，意思是这封信</w:t>
      </w:r>
      <w:r w:rsidR="00050B1C">
        <w:rPr>
          <w:rFonts w:ascii="Times New Roman" w:eastAsia="宋体" w:hAnsi="Times New Roman" w:cs="Times New Roman" w:hint="eastAsia"/>
          <w:color w:val="000000" w:themeColor="text1"/>
          <w:szCs w:val="21"/>
        </w:rPr>
        <w:t>在某个日期</w:t>
      </w:r>
      <w:r w:rsidR="0056236E" w:rsidRPr="00CB0BB1">
        <w:rPr>
          <w:rFonts w:ascii="Times New Roman" w:eastAsia="宋体" w:hAnsi="Times New Roman" w:cs="Times New Roman"/>
          <w:color w:val="000000" w:themeColor="text1"/>
          <w:szCs w:val="21"/>
        </w:rPr>
        <w:t>“</w:t>
      </w:r>
      <w:r w:rsidR="00050B1C">
        <w:rPr>
          <w:rFonts w:ascii="Times New Roman" w:eastAsia="宋体" w:hAnsi="Times New Roman" w:cs="Times New Roman" w:hint="eastAsia"/>
          <w:color w:val="000000" w:themeColor="text1"/>
          <w:szCs w:val="21"/>
        </w:rPr>
        <w:t>被</w:t>
      </w:r>
      <w:r w:rsidR="0056236E" w:rsidRPr="00CB0BB1">
        <w:rPr>
          <w:rFonts w:ascii="Times New Roman" w:hAnsi="Times New Roman" w:cs="Times New Roman"/>
          <w:color w:val="000000" w:themeColor="text1"/>
          <w:szCs w:val="21"/>
        </w:rPr>
        <w:t>交</w:t>
      </w:r>
      <w:r w:rsidR="0056236E" w:rsidRPr="00CB0BB1">
        <w:rPr>
          <w:rFonts w:ascii="Times New Roman" w:eastAsia="宋体" w:hAnsi="Times New Roman" w:cs="Times New Roman"/>
          <w:color w:val="000000" w:themeColor="text1"/>
          <w:szCs w:val="21"/>
        </w:rPr>
        <w:t>给</w:t>
      </w:r>
      <w:r w:rsidR="0056236E" w:rsidRPr="00CB0BB1">
        <w:rPr>
          <w:rFonts w:ascii="Times New Roman" w:eastAsia="宋体" w:hAnsi="Times New Roman" w:cs="Times New Roman"/>
          <w:color w:val="000000" w:themeColor="text1"/>
          <w:szCs w:val="21"/>
        </w:rPr>
        <w:t>”</w:t>
      </w:r>
      <w:r w:rsidR="0056236E" w:rsidRPr="00CB0BB1">
        <w:rPr>
          <w:rFonts w:ascii="Times New Roman" w:eastAsia="宋体" w:hAnsi="Times New Roman" w:cs="Times New Roman"/>
          <w:color w:val="000000" w:themeColor="text1"/>
          <w:szCs w:val="21"/>
        </w:rPr>
        <w:t>信使。久而久之，后人忘记了这一单词的原意，将其看做是</w:t>
      </w:r>
      <w:r w:rsidR="0056236E" w:rsidRPr="00CB0BB1">
        <w:rPr>
          <w:rFonts w:ascii="Times New Roman" w:eastAsia="宋体" w:hAnsi="Times New Roman" w:cs="Times New Roman"/>
          <w:color w:val="000000" w:themeColor="text1"/>
          <w:szCs w:val="21"/>
        </w:rPr>
        <w:t>“</w:t>
      </w:r>
      <w:r w:rsidR="0056236E" w:rsidRPr="00CB0BB1">
        <w:rPr>
          <w:rFonts w:ascii="Times New Roman" w:eastAsia="宋体" w:hAnsi="Times New Roman" w:cs="Times New Roman"/>
          <w:color w:val="000000" w:themeColor="text1"/>
          <w:szCs w:val="21"/>
        </w:rPr>
        <w:t>日期</w:t>
      </w:r>
      <w:r w:rsidR="0056236E" w:rsidRPr="00CB0BB1">
        <w:rPr>
          <w:rFonts w:ascii="Times New Roman" w:eastAsia="宋体" w:hAnsi="Times New Roman" w:cs="Times New Roman"/>
          <w:color w:val="000000" w:themeColor="text1"/>
          <w:szCs w:val="21"/>
        </w:rPr>
        <w:t>”</w:t>
      </w:r>
      <w:r w:rsidR="0056236E" w:rsidRPr="00CB0BB1">
        <w:rPr>
          <w:rFonts w:ascii="Times New Roman" w:eastAsia="宋体" w:hAnsi="Times New Roman" w:cs="Times New Roman"/>
          <w:color w:val="000000" w:themeColor="text1"/>
          <w:szCs w:val="21"/>
        </w:rPr>
        <w:t>的意思，所以</w:t>
      </w:r>
      <w:r w:rsidR="005548B0">
        <w:rPr>
          <w:rFonts w:ascii="Times New Roman" w:eastAsia="宋体" w:hAnsi="Times New Roman" w:cs="Times New Roman" w:hint="eastAsia"/>
          <w:color w:val="000000" w:themeColor="text1"/>
          <w:szCs w:val="21"/>
        </w:rPr>
        <w:t>date</w:t>
      </w:r>
      <w:r w:rsidR="0056236E" w:rsidRPr="00CB0BB1">
        <w:rPr>
          <w:rFonts w:ascii="Times New Roman" w:eastAsia="宋体" w:hAnsi="Times New Roman" w:cs="Times New Roman"/>
          <w:color w:val="000000" w:themeColor="text1"/>
          <w:szCs w:val="21"/>
        </w:rPr>
        <w:t>的词义就逐渐变成了</w:t>
      </w:r>
      <w:r w:rsidR="0056236E" w:rsidRPr="00CB0BB1">
        <w:rPr>
          <w:rFonts w:ascii="Times New Roman" w:eastAsia="宋体" w:hAnsi="Times New Roman" w:cs="Times New Roman"/>
          <w:color w:val="000000" w:themeColor="text1"/>
          <w:szCs w:val="21"/>
        </w:rPr>
        <w:t>“</w:t>
      </w:r>
      <w:r w:rsidR="0056236E" w:rsidRPr="00CB0BB1">
        <w:rPr>
          <w:rFonts w:ascii="Times New Roman" w:eastAsia="宋体" w:hAnsi="Times New Roman" w:cs="Times New Roman"/>
          <w:color w:val="000000" w:themeColor="text1"/>
          <w:szCs w:val="21"/>
        </w:rPr>
        <w:t>日期</w:t>
      </w:r>
      <w:r w:rsidR="0056236E" w:rsidRPr="00CB0BB1">
        <w:rPr>
          <w:rFonts w:ascii="Times New Roman" w:eastAsia="宋体" w:hAnsi="Times New Roman" w:cs="Times New Roman"/>
          <w:color w:val="000000" w:themeColor="text1"/>
          <w:szCs w:val="21"/>
        </w:rPr>
        <w:t>”</w:t>
      </w:r>
      <w:r w:rsidR="0056236E" w:rsidRPr="00CB0BB1">
        <w:rPr>
          <w:rFonts w:ascii="Times New Roman" w:eastAsia="宋体" w:hAnsi="Times New Roman" w:cs="Times New Roman"/>
          <w:color w:val="000000" w:themeColor="text1"/>
          <w:szCs w:val="21"/>
        </w:rPr>
        <w:t>。</w:t>
      </w:r>
    </w:p>
    <w:p w14:paraId="32130D28" w14:textId="4BC2B4C5" w:rsidR="00023405" w:rsidRPr="00832D03" w:rsidRDefault="00023405" w:rsidP="00023405">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szCs w:val="21"/>
        </w:rPr>
        <w:t>update</w:t>
      </w:r>
      <w:r w:rsidRPr="00832D03">
        <w:rPr>
          <w:rFonts w:ascii="Times New Roman" w:hAnsi="Times New Roman" w:cs="Times New Roman"/>
          <w:szCs w:val="21"/>
        </w:rPr>
        <w:t>：</w:t>
      </w:r>
      <w:r w:rsidRPr="00832D03">
        <w:rPr>
          <w:rFonts w:ascii="Times New Roman" w:hAnsi="Times New Roman" w:cs="Times New Roman"/>
          <w:szCs w:val="21"/>
        </w:rPr>
        <w:t>[</w:t>
      </w:r>
      <w:r w:rsidR="00B32519" w:rsidRPr="00B32519">
        <w:rPr>
          <w:rFonts w:ascii="Times New Roman" w:hAnsi="Times New Roman" w:cs="Times New Roman"/>
          <w:szCs w:val="21"/>
        </w:rPr>
        <w:t>ˌʌpˈdeɪt</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更新</w:t>
      </w:r>
      <w:r w:rsidR="00041F3A">
        <w:rPr>
          <w:rFonts w:ascii="Times New Roman" w:hAnsi="Times New Roman" w:cs="Times New Roman" w:hint="eastAsia"/>
          <w:szCs w:val="21"/>
        </w:rPr>
        <w:t>；向…提供最新信息</w:t>
      </w:r>
      <w:r w:rsidR="00B32519">
        <w:rPr>
          <w:rFonts w:ascii="Times New Roman" w:hAnsi="Times New Roman" w:cs="Times New Roman" w:hint="eastAsia"/>
          <w:szCs w:val="21"/>
        </w:rPr>
        <w:t>n</w:t>
      </w:r>
      <w:r w:rsidR="00B32519">
        <w:rPr>
          <w:rFonts w:ascii="Times New Roman" w:hAnsi="Times New Roman" w:cs="Times New Roman"/>
          <w:szCs w:val="21"/>
        </w:rPr>
        <w:t>.</w:t>
      </w:r>
      <w:r w:rsidR="00B32519">
        <w:rPr>
          <w:rFonts w:ascii="Times New Roman" w:hAnsi="Times New Roman" w:cs="Times New Roman" w:hint="eastAsia"/>
          <w:szCs w:val="21"/>
        </w:rPr>
        <w:t>更新</w:t>
      </w:r>
    </w:p>
    <w:p w14:paraId="1FEC92DF" w14:textId="64869596" w:rsidR="00023405" w:rsidRDefault="005A0A55" w:rsidP="00023405">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sidR="00050B1C" w:rsidRPr="00241EDA">
        <w:rPr>
          <w:rFonts w:ascii="Times New Roman" w:hAnsi="Times New Roman" w:cs="Times New Roman" w:hint="eastAsia"/>
          <w:bCs/>
          <w:szCs w:val="21"/>
          <w:lang w:val="es-VE"/>
        </w:rPr>
        <w:t>up</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向上</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lang w:val="es-VE"/>
        </w:rPr>
        <w:t>+date</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注明日期</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使信息的日期向上变化</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更靠近当前</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更新</w:t>
      </w:r>
      <w:r w:rsidR="00050B1C" w:rsidRPr="00241EDA">
        <w:rPr>
          <w:rFonts w:ascii="Times New Roman" w:hAnsi="Times New Roman" w:cs="Times New Roman" w:hint="eastAsia"/>
          <w:bCs/>
          <w:szCs w:val="21"/>
          <w:lang w:val="es-VE"/>
        </w:rPr>
        <w:t>，</w:t>
      </w:r>
      <w:r w:rsidR="00050B1C" w:rsidRPr="00241EDA">
        <w:rPr>
          <w:rFonts w:ascii="Times New Roman" w:hAnsi="Times New Roman" w:cs="Times New Roman" w:hint="eastAsia"/>
          <w:bCs/>
          <w:szCs w:val="21"/>
        </w:rPr>
        <w:t>提供最新信息</w:t>
      </w:r>
    </w:p>
    <w:p w14:paraId="4A473F7D" w14:textId="155EBB10" w:rsidR="00041F3A" w:rsidRDefault="00041F3A" w:rsidP="00023405">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bCs/>
          <w:szCs w:val="21"/>
        </w:rPr>
        <w:t>【例】</w:t>
      </w:r>
      <w:r w:rsidRPr="00041F3A">
        <w:rPr>
          <w:rFonts w:ascii="Times New Roman" w:hAnsi="Times New Roman" w:cs="Times New Roman" w:hint="eastAsia"/>
          <w:bCs/>
          <w:szCs w:val="21"/>
        </w:rPr>
        <w:t>It's about time we updated our software.</w:t>
      </w:r>
      <w:r w:rsidRPr="00041F3A">
        <w:rPr>
          <w:rFonts w:ascii="Times New Roman" w:hAnsi="Times New Roman" w:cs="Times New Roman" w:hint="eastAsia"/>
          <w:bCs/>
          <w:szCs w:val="21"/>
        </w:rPr>
        <w:t>我们的软件应该更新了。</w:t>
      </w:r>
      <w:r w:rsidRPr="00041F3A">
        <w:rPr>
          <w:rFonts w:ascii="Times New Roman" w:hAnsi="Times New Roman" w:cs="Times New Roman" w:hint="eastAsia"/>
          <w:bCs/>
          <w:szCs w:val="21"/>
        </w:rPr>
        <w:t>I called the office to update them on the day's developments.</w:t>
      </w:r>
      <w:r w:rsidRPr="00041F3A">
        <w:rPr>
          <w:rFonts w:ascii="Times New Roman" w:hAnsi="Times New Roman" w:cs="Times New Roman" w:hint="eastAsia"/>
          <w:bCs/>
          <w:szCs w:val="21"/>
        </w:rPr>
        <w:t>我给办公室打电话告诉他们当天最新的发展。</w:t>
      </w:r>
    </w:p>
    <w:p w14:paraId="11C631C1" w14:textId="77777777" w:rsidR="006511C0" w:rsidRPr="00832D03" w:rsidRDefault="006511C0" w:rsidP="006511C0">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add</w:t>
      </w:r>
      <w:r w:rsidRPr="00832D03">
        <w:rPr>
          <w:rFonts w:ascii="Times New Roman" w:hAnsi="Times New Roman" w:cs="Times New Roman"/>
        </w:rPr>
        <w:t>：</w:t>
      </w:r>
      <w:r w:rsidRPr="00832D03">
        <w:rPr>
          <w:rFonts w:ascii="Times New Roman" w:hAnsi="Times New Roman" w:cs="Times New Roman"/>
          <w:szCs w:val="21"/>
        </w:rPr>
        <w:t>[æd</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加；</w:t>
      </w:r>
      <w:r w:rsidRPr="00832D03">
        <w:rPr>
          <w:rFonts w:ascii="Times New Roman" w:hAnsi="Times New Roman" w:cs="Times New Roman"/>
        </w:rPr>
        <w:t>增加；做加法</w:t>
      </w:r>
    </w:p>
    <w:p w14:paraId="7B6F68C4" w14:textId="4E5F8A53" w:rsidR="006511C0" w:rsidRDefault="005A0A55" w:rsidP="006511C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511C0">
        <w:rPr>
          <w:rFonts w:ascii="Times New Roman" w:hAnsi="Times New Roman" w:cs="Times New Roman" w:hint="eastAsia"/>
          <w:szCs w:val="21"/>
        </w:rPr>
        <w:t>ad</w:t>
      </w:r>
      <w:r w:rsidR="006511C0">
        <w:rPr>
          <w:rFonts w:ascii="Times New Roman" w:hAnsi="Times New Roman" w:cs="Times New Roman" w:hint="eastAsia"/>
          <w:szCs w:val="21"/>
        </w:rPr>
        <w:t>（去，趋近）</w:t>
      </w:r>
      <w:r w:rsidR="006511C0">
        <w:rPr>
          <w:rFonts w:ascii="Times New Roman" w:hAnsi="Times New Roman" w:cs="Times New Roman" w:hint="eastAsia"/>
          <w:szCs w:val="21"/>
        </w:rPr>
        <w:t>+d</w:t>
      </w:r>
      <w:r w:rsidR="006511C0">
        <w:rPr>
          <w:rFonts w:ascii="Times New Roman" w:hAnsi="Times New Roman" w:cs="Times New Roman" w:hint="eastAsia"/>
          <w:szCs w:val="21"/>
        </w:rPr>
        <w:t>（给）→给过去，给到一起→增加</w:t>
      </w:r>
    </w:p>
    <w:p w14:paraId="1E2643A5" w14:textId="77777777" w:rsidR="00A544D4" w:rsidRDefault="006511C0" w:rsidP="00A544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add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flour to the eggs</w:t>
      </w:r>
      <w:r>
        <w:rPr>
          <w:rFonts w:ascii="Times New Roman" w:hAnsi="Times New Roman" w:cs="Times New Roman" w:hint="eastAsia"/>
          <w:szCs w:val="21"/>
        </w:rPr>
        <w:t>（在鸡蛋中添加面粉）</w:t>
      </w:r>
    </w:p>
    <w:p w14:paraId="7C13151F" w14:textId="46EAAB5A" w:rsidR="006511C0" w:rsidRPr="00832D03" w:rsidRDefault="00A544D4" w:rsidP="00A544D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6511C0" w:rsidRPr="00832D03">
        <w:rPr>
          <w:rFonts w:ascii="Times New Roman" w:hAnsi="Times New Roman" w:cs="Times New Roman"/>
        </w:rPr>
        <w:t>addition</w:t>
      </w:r>
      <w:r w:rsidR="006511C0" w:rsidRPr="00832D03">
        <w:rPr>
          <w:rFonts w:ascii="Times New Roman" w:hAnsi="Times New Roman" w:cs="Times New Roman"/>
        </w:rPr>
        <w:t>：</w:t>
      </w:r>
      <w:r w:rsidR="006511C0" w:rsidRPr="00832D03">
        <w:rPr>
          <w:rFonts w:ascii="Times New Roman" w:hAnsi="Times New Roman" w:cs="Times New Roman"/>
          <w:szCs w:val="21"/>
        </w:rPr>
        <w:t>[ə'dɪʃn</w:t>
      </w:r>
      <w:r w:rsidR="006511C0">
        <w:rPr>
          <w:rFonts w:ascii="Times New Roman" w:hAnsi="Times New Roman" w:cs="Times New Roman"/>
          <w:szCs w:val="21"/>
        </w:rPr>
        <w:t>] n.</w:t>
      </w:r>
      <w:r w:rsidR="006511C0" w:rsidRPr="00832D03">
        <w:rPr>
          <w:rFonts w:ascii="Times New Roman" w:hAnsi="Times New Roman" w:cs="Times New Roman"/>
          <w:szCs w:val="21"/>
        </w:rPr>
        <w:t>添加；加法；增加物</w:t>
      </w:r>
    </w:p>
    <w:p w14:paraId="6AF9F998" w14:textId="75D9BDC5" w:rsidR="006511C0" w:rsidRPr="00832D03" w:rsidRDefault="006511C0" w:rsidP="006511C0">
      <w:pPr>
        <w:pStyle w:val="ac"/>
        <w:numPr>
          <w:ilvl w:val="0"/>
          <w:numId w:val="8"/>
        </w:numPr>
        <w:spacing w:line="480" w:lineRule="auto"/>
        <w:ind w:firstLineChars="0"/>
        <w:rPr>
          <w:rFonts w:ascii="Times New Roman" w:hAnsi="Times New Roman" w:cs="Times New Roman"/>
        </w:rPr>
      </w:pPr>
      <w:r w:rsidRPr="00FD154B">
        <w:rPr>
          <w:rFonts w:ascii="Times New Roman" w:hAnsi="Times New Roman" w:cs="Times New Roman"/>
          <w:color w:val="EE0000"/>
        </w:rPr>
        <w:t>editor</w:t>
      </w:r>
      <w:r w:rsidRPr="00832D03">
        <w:rPr>
          <w:rFonts w:ascii="Times New Roman" w:hAnsi="Times New Roman" w:cs="Times New Roman"/>
        </w:rPr>
        <w:t>：</w:t>
      </w:r>
      <w:r w:rsidRPr="00832D03">
        <w:rPr>
          <w:rFonts w:ascii="Times New Roman" w:hAnsi="Times New Roman" w:cs="Times New Roman"/>
        </w:rPr>
        <w:t>[</w:t>
      </w:r>
      <w:r w:rsidR="00A1271D" w:rsidRPr="00A1271D">
        <w:rPr>
          <w:rFonts w:ascii="Times New Roman" w:hAnsi="Times New Roman" w:cs="Times New Roman"/>
        </w:rPr>
        <w:t>ˈedɪtə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编者，编辑</w:t>
      </w:r>
    </w:p>
    <w:p w14:paraId="12E91D67" w14:textId="40DB5D06" w:rsidR="006511C0" w:rsidRPr="00E04DF7" w:rsidRDefault="005A0A55" w:rsidP="006511C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511C0" w:rsidRPr="00E04DF7">
        <w:rPr>
          <w:rFonts w:ascii="Times New Roman" w:hAnsi="Times New Roman" w:cs="Times New Roman" w:hint="eastAsia"/>
          <w:szCs w:val="21"/>
        </w:rPr>
        <w:t>ed</w:t>
      </w:r>
      <w:r w:rsidR="00671F20">
        <w:rPr>
          <w:rFonts w:ascii="Times New Roman" w:hAnsi="Times New Roman" w:cs="Times New Roman" w:hint="eastAsia"/>
          <w:szCs w:val="21"/>
        </w:rPr>
        <w:t>it</w:t>
      </w:r>
      <w:r w:rsidR="006511C0" w:rsidRPr="00E04DF7">
        <w:rPr>
          <w:rFonts w:ascii="Times New Roman" w:hAnsi="Times New Roman" w:cs="Times New Roman" w:hint="eastAsia"/>
          <w:szCs w:val="21"/>
        </w:rPr>
        <w:t>（</w:t>
      </w:r>
      <w:r w:rsidR="00671F20">
        <w:rPr>
          <w:rFonts w:ascii="Times New Roman" w:hAnsi="Times New Roman" w:cs="Times New Roman" w:hint="eastAsia"/>
          <w:szCs w:val="21"/>
        </w:rPr>
        <w:t>编辑</w:t>
      </w:r>
      <w:r w:rsidR="006511C0" w:rsidRPr="00E04DF7">
        <w:rPr>
          <w:rFonts w:ascii="Times New Roman" w:hAnsi="Times New Roman" w:cs="Times New Roman" w:hint="eastAsia"/>
          <w:szCs w:val="21"/>
        </w:rPr>
        <w:t>）</w:t>
      </w:r>
      <w:r w:rsidR="006511C0">
        <w:rPr>
          <w:rFonts w:ascii="Times New Roman" w:hAnsi="Times New Roman" w:cs="Times New Roman" w:hint="eastAsia"/>
          <w:szCs w:val="21"/>
        </w:rPr>
        <w:t>+or</w:t>
      </w:r>
      <w:r w:rsidR="006511C0">
        <w:rPr>
          <w:rFonts w:ascii="Times New Roman" w:hAnsi="Times New Roman" w:cs="Times New Roman" w:hint="eastAsia"/>
          <w:szCs w:val="21"/>
        </w:rPr>
        <w:t>（者）→编者，编辑</w:t>
      </w:r>
    </w:p>
    <w:p w14:paraId="5D33138F" w14:textId="77777777" w:rsidR="00A544D4" w:rsidRPr="006511C0" w:rsidRDefault="00A544D4" w:rsidP="00A544D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edit</w:t>
      </w:r>
      <w:r>
        <w:rPr>
          <w:rFonts w:ascii="Times New Roman" w:hAnsi="Times New Roman" w:cs="Times New Roman" w:hint="eastAsia"/>
          <w:szCs w:val="21"/>
        </w:rPr>
        <w:t>：</w:t>
      </w:r>
      <w:r>
        <w:rPr>
          <w:rFonts w:ascii="Times New Roman" w:hAnsi="Times New Roman" w:cs="Times New Roman" w:hint="eastAsia"/>
          <w:szCs w:val="21"/>
        </w:rPr>
        <w:t>[</w:t>
      </w:r>
      <w:r w:rsidRPr="005548B0">
        <w:rPr>
          <w:rFonts w:ascii="Times New Roman" w:hAnsi="Times New Roman" w:cs="Times New Roman"/>
          <w:szCs w:val="21"/>
        </w:rPr>
        <w:t>ˈedɪt</w:t>
      </w:r>
      <w:r>
        <w:rPr>
          <w:rFonts w:ascii="Times New Roman" w:hAnsi="Times New Roman" w:cs="Times New Roman"/>
          <w:szCs w:val="21"/>
        </w:rPr>
        <w:t>] vt.</w:t>
      </w:r>
      <w:r>
        <w:rPr>
          <w:rFonts w:ascii="Times New Roman" w:hAnsi="Times New Roman" w:cs="Times New Roman" w:hint="eastAsia"/>
          <w:szCs w:val="21"/>
        </w:rPr>
        <w:t>编辑</w:t>
      </w:r>
    </w:p>
    <w:p w14:paraId="7F51FDEF" w14:textId="2388596D" w:rsidR="00A544D4" w:rsidRDefault="00A544D4" w:rsidP="00A544D4">
      <w:pPr>
        <w:spacing w:line="360" w:lineRule="auto"/>
        <w:ind w:firstLineChars="202" w:firstLine="424"/>
        <w:rPr>
          <w:rFonts w:ascii="Times New Roman" w:hAnsi="Times New Roman" w:cs="Times New Roman"/>
          <w:bCs/>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e</w:t>
      </w:r>
      <w:r w:rsidRPr="00241EDA">
        <w:rPr>
          <w:rFonts w:ascii="Times New Roman" w:hAnsi="Times New Roman" w:cs="Times New Roman" w:hint="eastAsia"/>
          <w:bCs/>
          <w:szCs w:val="21"/>
        </w:rPr>
        <w:t>（</w:t>
      </w:r>
      <w:r w:rsidRPr="00241EDA">
        <w:rPr>
          <w:rFonts w:ascii="Times New Roman" w:hAnsi="Times New Roman" w:cs="Times New Roman" w:hint="eastAsia"/>
          <w:bCs/>
          <w:szCs w:val="21"/>
        </w:rPr>
        <w:t>=ex</w:t>
      </w:r>
      <w:r w:rsidRPr="00241EDA">
        <w:rPr>
          <w:rFonts w:ascii="Times New Roman" w:hAnsi="Times New Roman" w:cs="Times New Roman" w:hint="eastAsia"/>
          <w:bCs/>
          <w:szCs w:val="21"/>
        </w:rPr>
        <w:t>，出来）</w:t>
      </w:r>
      <w:r w:rsidRPr="00241EDA">
        <w:rPr>
          <w:rFonts w:ascii="Times New Roman" w:hAnsi="Times New Roman" w:cs="Times New Roman" w:hint="eastAsia"/>
          <w:bCs/>
          <w:szCs w:val="21"/>
        </w:rPr>
        <w:t>+d</w:t>
      </w:r>
      <w:r w:rsidRPr="00241EDA">
        <w:rPr>
          <w:rFonts w:ascii="Times New Roman" w:hAnsi="Times New Roman" w:cs="Times New Roman" w:hint="eastAsia"/>
          <w:bCs/>
          <w:szCs w:val="21"/>
        </w:rPr>
        <w:t>（给）</w:t>
      </w:r>
      <w:r w:rsidRPr="00241EDA">
        <w:rPr>
          <w:rFonts w:ascii="Times New Roman" w:hAnsi="Times New Roman" w:cs="Times New Roman" w:hint="eastAsia"/>
          <w:bCs/>
          <w:szCs w:val="21"/>
        </w:rPr>
        <w:t>+it</w:t>
      </w:r>
      <w:r w:rsidRPr="00241EDA">
        <w:rPr>
          <w:rFonts w:ascii="Times New Roman" w:hAnsi="Times New Roman" w:cs="Times New Roman" w:hint="eastAsia"/>
          <w:bCs/>
          <w:szCs w:val="21"/>
        </w:rPr>
        <w:t>（动词的过去分词后缀，等于</w:t>
      </w:r>
      <w:r w:rsidRPr="00241EDA">
        <w:rPr>
          <w:rFonts w:ascii="Times New Roman" w:hAnsi="Times New Roman" w:cs="Times New Roman" w:hint="eastAsia"/>
          <w:bCs/>
          <w:szCs w:val="21"/>
        </w:rPr>
        <w:t>ed</w:t>
      </w:r>
      <w:r w:rsidRPr="00241EDA">
        <w:rPr>
          <w:rFonts w:ascii="Times New Roman" w:hAnsi="Times New Roman" w:cs="Times New Roman" w:hint="eastAsia"/>
          <w:bCs/>
          <w:szCs w:val="21"/>
        </w:rPr>
        <w:t>，在此构成动词）→给出来→出版，发布→（出版前）编辑</w:t>
      </w:r>
    </w:p>
    <w:p w14:paraId="20FFDD28" w14:textId="5188068E" w:rsidR="00537373" w:rsidRPr="00335541" w:rsidRDefault="00537373"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lastRenderedPageBreak/>
        <w:t>don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捐赠）</w:t>
      </w:r>
    </w:p>
    <w:p w14:paraId="3C5CB36F" w14:textId="100DA0FE" w:rsidR="00537373" w:rsidRPr="00816234" w:rsidRDefault="00537373" w:rsidP="0002340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B32519">
        <w:rPr>
          <w:rFonts w:ascii="Times New Roman" w:hAnsi="Times New Roman" w:cs="Times New Roman" w:hint="eastAsia"/>
          <w:szCs w:val="21"/>
        </w:rPr>
        <w:t>，和词根</w:t>
      </w:r>
      <w:r w:rsidR="00B32519">
        <w:rPr>
          <w:rFonts w:ascii="Times New Roman" w:hAnsi="Times New Roman" w:cs="Times New Roman" w:hint="eastAsia"/>
          <w:szCs w:val="21"/>
        </w:rPr>
        <w:t>d-</w:t>
      </w:r>
      <w:r w:rsidR="00B32519">
        <w:rPr>
          <w:rFonts w:ascii="Times New Roman" w:hAnsi="Times New Roman" w:cs="Times New Roman" w:hint="eastAsia"/>
          <w:szCs w:val="21"/>
        </w:rPr>
        <w:t>（给）</w:t>
      </w:r>
      <w:r w:rsidR="00921125">
        <w:rPr>
          <w:rFonts w:ascii="Times New Roman" w:hAnsi="Times New Roman" w:cs="Times New Roman" w:hint="eastAsia"/>
          <w:szCs w:val="21"/>
        </w:rPr>
        <w:t>来自同一个老祖宗</w:t>
      </w:r>
      <w:r w:rsidR="00B32519">
        <w:rPr>
          <w:rFonts w:ascii="Times New Roman" w:hAnsi="Times New Roman" w:cs="Times New Roman" w:hint="eastAsia"/>
          <w:szCs w:val="21"/>
        </w:rPr>
        <w:t>。</w:t>
      </w:r>
    </w:p>
    <w:p w14:paraId="51CB3899" w14:textId="0560DC48"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color w:val="EE0000"/>
        </w:rPr>
        <w:t>donate</w:t>
      </w:r>
      <w:r w:rsidRPr="00832D03">
        <w:rPr>
          <w:rFonts w:ascii="Times New Roman" w:hAnsi="Times New Roman" w:cs="Times New Roman"/>
        </w:rPr>
        <w:t>：</w:t>
      </w:r>
      <w:r w:rsidRPr="00832D03">
        <w:rPr>
          <w:rFonts w:ascii="Times New Roman" w:hAnsi="Times New Roman" w:cs="Times New Roman"/>
        </w:rPr>
        <w:t>[</w:t>
      </w:r>
      <w:r w:rsidR="00B32519" w:rsidRPr="00B32519">
        <w:rPr>
          <w:rFonts w:ascii="Times New Roman" w:hAnsi="Times New Roman" w:cs="Times New Roman"/>
        </w:rPr>
        <w:t>dəʊˈneɪt</w:t>
      </w:r>
      <w:r w:rsidRPr="00832D03">
        <w:rPr>
          <w:rFonts w:ascii="Times New Roman" w:hAnsi="Times New Roman" w:cs="Times New Roman"/>
        </w:rPr>
        <w:t>] v.</w:t>
      </w:r>
      <w:r w:rsidR="00B32519">
        <w:rPr>
          <w:rFonts w:ascii="Times New Roman" w:hAnsi="Times New Roman" w:cs="Times New Roman" w:hint="eastAsia"/>
        </w:rPr>
        <w:t>捐赠，</w:t>
      </w:r>
      <w:r w:rsidRPr="00832D03">
        <w:rPr>
          <w:rFonts w:ascii="Times New Roman" w:hAnsi="Times New Roman" w:cs="Times New Roman"/>
        </w:rPr>
        <w:t>捐献</w:t>
      </w:r>
    </w:p>
    <w:p w14:paraId="15FED18F" w14:textId="77777777" w:rsidR="001535C6" w:rsidRDefault="005A0A55" w:rsidP="0056236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don</w:t>
      </w:r>
      <w:r w:rsidR="0056236E">
        <w:rPr>
          <w:rFonts w:ascii="Times New Roman" w:hAnsi="Times New Roman" w:cs="Times New Roman" w:hint="eastAsia"/>
          <w:szCs w:val="21"/>
        </w:rPr>
        <w:t>（</w:t>
      </w:r>
      <w:r w:rsidR="00B32519">
        <w:rPr>
          <w:rFonts w:ascii="Times New Roman" w:hAnsi="Times New Roman" w:cs="Times New Roman" w:hint="eastAsia"/>
          <w:szCs w:val="21"/>
        </w:rPr>
        <w:t>捐赠</w:t>
      </w:r>
      <w:r w:rsidR="0056236E">
        <w:rPr>
          <w:rFonts w:ascii="Times New Roman" w:hAnsi="Times New Roman" w:cs="Times New Roman" w:hint="eastAsia"/>
          <w:szCs w:val="21"/>
        </w:rPr>
        <w:t>）</w:t>
      </w:r>
      <w:r w:rsidR="0056236E">
        <w:rPr>
          <w:rFonts w:ascii="Times New Roman" w:hAnsi="Times New Roman" w:cs="Times New Roman" w:hint="eastAsia"/>
          <w:szCs w:val="21"/>
        </w:rPr>
        <w:t>+ate</w:t>
      </w:r>
      <w:r w:rsidR="0056236E">
        <w:rPr>
          <w:rFonts w:ascii="Times New Roman" w:hAnsi="Times New Roman" w:cs="Times New Roman" w:hint="eastAsia"/>
          <w:szCs w:val="21"/>
        </w:rPr>
        <w:t>（动词后缀）→</w:t>
      </w:r>
      <w:r w:rsidR="00B32519">
        <w:rPr>
          <w:rFonts w:ascii="Times New Roman" w:hAnsi="Times New Roman" w:cs="Times New Roman" w:hint="eastAsia"/>
          <w:szCs w:val="21"/>
        </w:rPr>
        <w:t>捐赠，</w:t>
      </w:r>
      <w:r w:rsidR="0056236E">
        <w:rPr>
          <w:rFonts w:ascii="Times New Roman" w:hAnsi="Times New Roman" w:cs="Times New Roman" w:hint="eastAsia"/>
          <w:szCs w:val="21"/>
        </w:rPr>
        <w:t>捐献</w:t>
      </w:r>
    </w:p>
    <w:p w14:paraId="4449CC50" w14:textId="77777777" w:rsidR="001535C6" w:rsidRDefault="001535C6" w:rsidP="0056236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donation</w:t>
      </w:r>
      <w:r>
        <w:rPr>
          <w:rFonts w:ascii="Times New Roman" w:hAnsi="Times New Roman" w:cs="Times New Roman" w:hint="eastAsia"/>
          <w:szCs w:val="21"/>
        </w:rPr>
        <w:t>：</w:t>
      </w:r>
      <w:r>
        <w:rPr>
          <w:rFonts w:ascii="Times New Roman" w:hAnsi="Times New Roman" w:cs="Times New Roman" w:hint="eastAsia"/>
          <w:szCs w:val="21"/>
        </w:rPr>
        <w:t>[</w:t>
      </w:r>
      <w:r w:rsidR="00866AA3" w:rsidRPr="00866AA3">
        <w:rPr>
          <w:rFonts w:ascii="Times New Roman" w:hAnsi="Times New Roman" w:cs="Times New Roman"/>
          <w:szCs w:val="21"/>
        </w:rPr>
        <w:t>dəʊˈneɪʃn</w:t>
      </w:r>
      <w:r w:rsidR="00866AA3">
        <w:rPr>
          <w:rFonts w:ascii="Times New Roman" w:hAnsi="Times New Roman" w:cs="Times New Roman"/>
          <w:szCs w:val="21"/>
        </w:rPr>
        <w:t xml:space="preserve">] </w:t>
      </w:r>
      <w:r w:rsidR="00B32519">
        <w:rPr>
          <w:rFonts w:ascii="Times New Roman" w:hAnsi="Times New Roman" w:cs="Times New Roman" w:hint="eastAsia"/>
          <w:szCs w:val="21"/>
        </w:rPr>
        <w:t>n</w:t>
      </w:r>
      <w:r w:rsidR="00B32519">
        <w:rPr>
          <w:rFonts w:ascii="Times New Roman" w:hAnsi="Times New Roman" w:cs="Times New Roman"/>
          <w:szCs w:val="21"/>
        </w:rPr>
        <w:t>.</w:t>
      </w:r>
      <w:r w:rsidR="00B32519">
        <w:rPr>
          <w:rFonts w:ascii="Times New Roman" w:hAnsi="Times New Roman" w:cs="Times New Roman" w:hint="eastAsia"/>
          <w:szCs w:val="21"/>
        </w:rPr>
        <w:t>捐赠</w:t>
      </w:r>
      <w:r w:rsidR="00866AA3">
        <w:rPr>
          <w:rFonts w:ascii="Times New Roman" w:hAnsi="Times New Roman" w:cs="Times New Roman" w:hint="eastAsia"/>
          <w:szCs w:val="21"/>
        </w:rPr>
        <w:t>，捐赠之物</w:t>
      </w:r>
    </w:p>
    <w:p w14:paraId="176F2987" w14:textId="6E7E10FF" w:rsidR="00B32519" w:rsidRPr="003420F2" w:rsidRDefault="001535C6" w:rsidP="0056236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donator</w:t>
      </w:r>
      <w:r>
        <w:rPr>
          <w:rFonts w:ascii="Times New Roman" w:hAnsi="Times New Roman" w:cs="Times New Roman" w:hint="eastAsia"/>
          <w:szCs w:val="21"/>
        </w:rPr>
        <w:t>：</w:t>
      </w:r>
      <w:r>
        <w:rPr>
          <w:rFonts w:ascii="Times New Roman" w:hAnsi="Times New Roman" w:cs="Times New Roman" w:hint="eastAsia"/>
          <w:szCs w:val="21"/>
        </w:rPr>
        <w:t>[</w:t>
      </w:r>
      <w:r w:rsidR="00866AA3" w:rsidRPr="00866AA3">
        <w:rPr>
          <w:rFonts w:ascii="Times New Roman" w:hAnsi="Times New Roman" w:cs="Times New Roman"/>
          <w:szCs w:val="21"/>
        </w:rPr>
        <w:t>dəʊ'neɪtə</w:t>
      </w:r>
      <w:r w:rsidR="00866AA3">
        <w:rPr>
          <w:rFonts w:ascii="Times New Roman" w:hAnsi="Times New Roman" w:cs="Times New Roman"/>
          <w:szCs w:val="21"/>
        </w:rPr>
        <w:t xml:space="preserve">] </w:t>
      </w:r>
      <w:r w:rsidR="00B32519">
        <w:rPr>
          <w:rFonts w:ascii="Times New Roman" w:hAnsi="Times New Roman" w:cs="Times New Roman" w:hint="eastAsia"/>
          <w:szCs w:val="21"/>
        </w:rPr>
        <w:t>n</w:t>
      </w:r>
      <w:r w:rsidR="00B32519">
        <w:rPr>
          <w:rFonts w:ascii="Times New Roman" w:hAnsi="Times New Roman" w:cs="Times New Roman"/>
          <w:szCs w:val="21"/>
        </w:rPr>
        <w:t>.</w:t>
      </w:r>
      <w:r w:rsidR="00B32519">
        <w:rPr>
          <w:rFonts w:ascii="Times New Roman" w:hAnsi="Times New Roman" w:cs="Times New Roman" w:hint="eastAsia"/>
          <w:szCs w:val="21"/>
        </w:rPr>
        <w:t>捐赠者</w:t>
      </w:r>
    </w:p>
    <w:p w14:paraId="6724D69D" w14:textId="398B0E55" w:rsidR="00B32519" w:rsidRPr="00832D03" w:rsidRDefault="00B32519" w:rsidP="00B3251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pardon</w:t>
      </w:r>
      <w:r w:rsidRPr="00832D03">
        <w:rPr>
          <w:rFonts w:ascii="Times New Roman" w:hAnsi="Times New Roman" w:cs="Times New Roman"/>
        </w:rPr>
        <w:t>：</w:t>
      </w:r>
      <w:r w:rsidRPr="00832D03">
        <w:rPr>
          <w:rFonts w:ascii="Times New Roman" w:hAnsi="Times New Roman" w:cs="Times New Roman"/>
          <w:szCs w:val="21"/>
        </w:rPr>
        <w:t>[</w:t>
      </w:r>
      <w:r w:rsidRPr="00B32519">
        <w:rPr>
          <w:rFonts w:ascii="Times New Roman" w:hAnsi="Times New Roman" w:cs="Times New Roman"/>
          <w:szCs w:val="21"/>
        </w:rPr>
        <w:t>ˈp</w:t>
      </w:r>
      <w:r w:rsidRPr="00B32519">
        <w:rPr>
          <w:rFonts w:ascii="Times New Roman" w:hAnsi="Times New Roman" w:cs="Times New Roman" w:hint="eastAsia"/>
          <w:szCs w:val="21"/>
        </w:rPr>
        <w:t>ɑ</w:t>
      </w:r>
      <w:r w:rsidRPr="00B32519">
        <w:rPr>
          <w:rFonts w:ascii="Times New Roman" w:hAnsi="Times New Roman" w:cs="Times New Roman"/>
          <w:szCs w:val="21"/>
        </w:rPr>
        <w:t>ːdn</w:t>
      </w:r>
      <w:r>
        <w:rPr>
          <w:rFonts w:ascii="Times New Roman" w:hAnsi="Times New Roman" w:cs="Times New Roman"/>
          <w:szCs w:val="21"/>
        </w:rPr>
        <w:t xml:space="preserve">] </w:t>
      </w:r>
      <w:r w:rsidRPr="00832D03">
        <w:rPr>
          <w:rFonts w:ascii="Times New Roman" w:hAnsi="Times New Roman" w:cs="Times New Roman"/>
          <w:szCs w:val="21"/>
        </w:rPr>
        <w:t>vt.</w:t>
      </w:r>
      <w:r w:rsidRPr="00832D03">
        <w:rPr>
          <w:rFonts w:ascii="Times New Roman" w:hAnsi="Times New Roman" w:cs="Times New Roman"/>
          <w:szCs w:val="21"/>
        </w:rPr>
        <w:t>原谅；宽恕</w:t>
      </w:r>
      <w:r w:rsidR="006511C0">
        <w:rPr>
          <w:rFonts w:ascii="Times New Roman" w:hAnsi="Times New Roman" w:cs="Times New Roman"/>
          <w:szCs w:val="21"/>
        </w:rPr>
        <w:t>n.</w:t>
      </w:r>
      <w:r w:rsidR="006511C0" w:rsidRPr="00832D03">
        <w:rPr>
          <w:rFonts w:ascii="Times New Roman" w:hAnsi="Times New Roman" w:cs="Times New Roman"/>
          <w:szCs w:val="21"/>
        </w:rPr>
        <w:t>原谅；宽恕</w:t>
      </w:r>
    </w:p>
    <w:p w14:paraId="0B4A3189" w14:textId="7BB01A6D" w:rsidR="00B32519" w:rsidRDefault="005A0A55" w:rsidP="00B325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32519">
        <w:rPr>
          <w:rFonts w:ascii="Times New Roman" w:hAnsi="Times New Roman" w:cs="Times New Roman" w:hint="eastAsia"/>
          <w:szCs w:val="21"/>
        </w:rPr>
        <w:t>par</w:t>
      </w:r>
      <w:r w:rsidR="00B32519">
        <w:rPr>
          <w:rFonts w:ascii="Times New Roman" w:hAnsi="Times New Roman" w:cs="Times New Roman" w:hint="eastAsia"/>
          <w:szCs w:val="21"/>
        </w:rPr>
        <w:t>（</w:t>
      </w:r>
      <w:r w:rsidR="006511C0">
        <w:rPr>
          <w:rFonts w:ascii="Times New Roman" w:hAnsi="Times New Roman" w:cs="Times New Roman" w:hint="eastAsia"/>
          <w:szCs w:val="21"/>
        </w:rPr>
        <w:t>=per</w:t>
      </w:r>
      <w:r w:rsidR="006511C0">
        <w:rPr>
          <w:rFonts w:ascii="Times New Roman" w:hAnsi="Times New Roman" w:cs="Times New Roman" w:hint="eastAsia"/>
          <w:szCs w:val="21"/>
        </w:rPr>
        <w:t>，彻底，到头</w:t>
      </w:r>
      <w:r w:rsidR="00B32519">
        <w:rPr>
          <w:rFonts w:ascii="Times New Roman" w:hAnsi="Times New Roman" w:cs="Times New Roman" w:hint="eastAsia"/>
          <w:szCs w:val="21"/>
        </w:rPr>
        <w:t>，</w:t>
      </w:r>
      <w:r w:rsidR="006511C0">
        <w:rPr>
          <w:rFonts w:ascii="Times New Roman" w:hAnsi="Times New Roman" w:cs="Times New Roman" w:hint="eastAsia"/>
          <w:szCs w:val="21"/>
        </w:rPr>
        <w:t>加强语气</w:t>
      </w:r>
      <w:r w:rsidR="00B32519">
        <w:rPr>
          <w:rFonts w:ascii="Times New Roman" w:hAnsi="Times New Roman" w:cs="Times New Roman" w:hint="eastAsia"/>
          <w:szCs w:val="21"/>
        </w:rPr>
        <w:t>）</w:t>
      </w:r>
      <w:r w:rsidR="00B32519">
        <w:rPr>
          <w:rFonts w:ascii="Times New Roman" w:hAnsi="Times New Roman" w:cs="Times New Roman" w:hint="eastAsia"/>
          <w:szCs w:val="21"/>
        </w:rPr>
        <w:t>+don</w:t>
      </w:r>
      <w:r w:rsidR="00B32519">
        <w:rPr>
          <w:rFonts w:ascii="Times New Roman" w:hAnsi="Times New Roman" w:cs="Times New Roman" w:hint="eastAsia"/>
          <w:szCs w:val="21"/>
        </w:rPr>
        <w:t>（</w:t>
      </w:r>
      <w:r w:rsidR="006511C0">
        <w:rPr>
          <w:rFonts w:ascii="Times New Roman" w:hAnsi="Times New Roman" w:cs="Times New Roman" w:hint="eastAsia"/>
          <w:szCs w:val="21"/>
        </w:rPr>
        <w:t>捐赠</w:t>
      </w:r>
      <w:r w:rsidR="00B32519">
        <w:rPr>
          <w:rFonts w:ascii="Times New Roman" w:hAnsi="Times New Roman" w:cs="Times New Roman" w:hint="eastAsia"/>
          <w:szCs w:val="21"/>
        </w:rPr>
        <w:t>）→</w:t>
      </w:r>
      <w:r w:rsidR="006511C0">
        <w:rPr>
          <w:rFonts w:ascii="Times New Roman" w:hAnsi="Times New Roman" w:cs="Times New Roman" w:hint="eastAsia"/>
          <w:szCs w:val="21"/>
        </w:rPr>
        <w:t>给人某种特殊的恩惠</w:t>
      </w:r>
      <w:r w:rsidR="00B32519">
        <w:rPr>
          <w:rFonts w:ascii="Times New Roman" w:hAnsi="Times New Roman" w:cs="Times New Roman" w:hint="eastAsia"/>
          <w:szCs w:val="21"/>
        </w:rPr>
        <w:t>→原谅</w:t>
      </w:r>
      <w:r w:rsidR="006511C0">
        <w:rPr>
          <w:rFonts w:ascii="Times New Roman" w:hAnsi="Times New Roman" w:cs="Times New Roman" w:hint="eastAsia"/>
          <w:szCs w:val="21"/>
        </w:rPr>
        <w:t>，宽恕</w:t>
      </w:r>
    </w:p>
    <w:p w14:paraId="08952805" w14:textId="6C75E3A9" w:rsidR="006511C0" w:rsidRDefault="006511C0" w:rsidP="00B325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beg your pardon</w:t>
      </w:r>
      <w:r>
        <w:rPr>
          <w:rFonts w:ascii="Times New Roman" w:hAnsi="Times New Roman" w:cs="Times New Roman" w:hint="eastAsia"/>
          <w:szCs w:val="21"/>
        </w:rPr>
        <w:t>（请你原谅，请你再说一遍），</w:t>
      </w:r>
      <w:r>
        <w:rPr>
          <w:rFonts w:ascii="Times New Roman" w:hAnsi="Times New Roman" w:cs="Times New Roman" w:hint="eastAsia"/>
          <w:szCs w:val="21"/>
        </w:rPr>
        <w:t>pardon</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ignorance</w:t>
      </w:r>
      <w:r>
        <w:rPr>
          <w:rFonts w:ascii="Times New Roman" w:hAnsi="Times New Roman" w:cs="Times New Roman" w:hint="eastAsia"/>
          <w:szCs w:val="21"/>
        </w:rPr>
        <w:t>（请原谅我的无知）</w:t>
      </w:r>
    </w:p>
    <w:p w14:paraId="0A9BF0F3" w14:textId="7316A995" w:rsidR="005747F9" w:rsidRPr="00335541" w:rsidRDefault="005747F9" w:rsidP="00476596">
      <w:pPr>
        <w:pStyle w:val="2"/>
        <w:numPr>
          <w:ilvl w:val="0"/>
          <w:numId w:val="11"/>
        </w:numPr>
        <w:spacing w:before="0" w:after="0" w:line="480" w:lineRule="auto"/>
        <w:rPr>
          <w:sz w:val="21"/>
          <w:szCs w:val="21"/>
        </w:rPr>
      </w:pPr>
      <w:bookmarkStart w:id="266" w:name="_Toc504321920"/>
      <w:r w:rsidRPr="00837023">
        <w:rPr>
          <w:rFonts w:ascii="Times New Roman" w:eastAsiaTheme="minorEastAsia" w:hAnsi="Times New Roman" w:hint="eastAsia"/>
          <w:color w:val="EE0000"/>
          <w:sz w:val="24"/>
          <w:szCs w:val="24"/>
        </w:rPr>
        <w:t>trad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传递，交付，交出）</w:t>
      </w:r>
      <w:bookmarkEnd w:id="266"/>
    </w:p>
    <w:p w14:paraId="1B774178" w14:textId="77777777" w:rsidR="005747F9" w:rsidRDefault="005747F9" w:rsidP="005747F9">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【源】拉丁语，由前缀</w:t>
      </w:r>
      <w:r w:rsidRPr="00D16475">
        <w:rPr>
          <w:rFonts w:ascii="Times New Roman" w:eastAsia="宋体" w:hAnsi="Times New Roman" w:cs="Times New Roman"/>
          <w:szCs w:val="21"/>
        </w:rPr>
        <w:t>trans</w:t>
      </w:r>
      <w:r>
        <w:rPr>
          <w:rFonts w:ascii="Times New Roman" w:eastAsia="宋体" w:hAnsi="Times New Roman" w:cs="Times New Roman" w:hint="eastAsia"/>
          <w:szCs w:val="21"/>
        </w:rPr>
        <w:t>-</w:t>
      </w:r>
      <w:r>
        <w:rPr>
          <w:rFonts w:ascii="Times New Roman" w:eastAsia="宋体" w:hAnsi="Times New Roman" w:cs="Times New Roman" w:hint="eastAsia"/>
          <w:szCs w:val="21"/>
        </w:rPr>
        <w:t>（穿越）和词根</w:t>
      </w:r>
      <w:r>
        <w:rPr>
          <w:rFonts w:ascii="Times New Roman" w:eastAsia="宋体" w:hAnsi="Times New Roman" w:cs="Times New Roman" w:hint="eastAsia"/>
          <w:szCs w:val="21"/>
        </w:rPr>
        <w:t>d-</w:t>
      </w:r>
      <w:r>
        <w:rPr>
          <w:rFonts w:ascii="Times New Roman" w:eastAsia="宋体" w:hAnsi="Times New Roman" w:cs="Times New Roman" w:hint="eastAsia"/>
          <w:szCs w:val="21"/>
        </w:rPr>
        <w:t>（给）组合而成。</w:t>
      </w:r>
    </w:p>
    <w:p w14:paraId="49174BFF" w14:textId="4A724F09" w:rsidR="005747F9" w:rsidRPr="00832D03" w:rsidRDefault="005747F9" w:rsidP="005747F9">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tradition</w:t>
      </w:r>
      <w:r w:rsidRPr="00832D03">
        <w:rPr>
          <w:rFonts w:ascii="Times New Roman" w:hAnsi="Times New Roman" w:cs="Times New Roman"/>
        </w:rPr>
        <w:t>：</w:t>
      </w:r>
      <w:r w:rsidRPr="00832D03">
        <w:rPr>
          <w:rFonts w:ascii="Times New Roman" w:hAnsi="Times New Roman" w:cs="Times New Roman"/>
          <w:szCs w:val="21"/>
        </w:rPr>
        <w:t>[trə'dɪʃn</w:t>
      </w:r>
      <w:r>
        <w:rPr>
          <w:rFonts w:ascii="Times New Roman" w:hAnsi="Times New Roman" w:cs="Times New Roman"/>
          <w:szCs w:val="21"/>
        </w:rPr>
        <w:t>] n.</w:t>
      </w:r>
      <w:r w:rsidRPr="00832D03">
        <w:rPr>
          <w:rFonts w:ascii="Times New Roman" w:hAnsi="Times New Roman" w:cs="Times New Roman"/>
          <w:szCs w:val="21"/>
        </w:rPr>
        <w:t>传统</w:t>
      </w:r>
    </w:p>
    <w:p w14:paraId="1DCB4058" w14:textId="5389506E" w:rsidR="005747F9" w:rsidRDefault="005A0A55" w:rsidP="005747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747F9">
        <w:rPr>
          <w:rFonts w:ascii="Times New Roman" w:hAnsi="Times New Roman" w:cs="Times New Roman" w:hint="eastAsia"/>
          <w:szCs w:val="21"/>
        </w:rPr>
        <w:t>trad</w:t>
      </w:r>
      <w:r w:rsidR="005747F9">
        <w:rPr>
          <w:rFonts w:ascii="Times New Roman" w:hAnsi="Times New Roman" w:cs="Times New Roman" w:hint="eastAsia"/>
          <w:szCs w:val="21"/>
        </w:rPr>
        <w:t>（传递）</w:t>
      </w:r>
      <w:r w:rsidR="005747F9">
        <w:rPr>
          <w:rFonts w:ascii="Times New Roman" w:hAnsi="Times New Roman" w:cs="Times New Roman" w:hint="eastAsia"/>
          <w:szCs w:val="21"/>
        </w:rPr>
        <w:t>+ition</w:t>
      </w:r>
      <w:r w:rsidR="005747F9">
        <w:rPr>
          <w:rFonts w:ascii="Times New Roman" w:hAnsi="Times New Roman" w:cs="Times New Roman" w:hint="eastAsia"/>
          <w:szCs w:val="21"/>
        </w:rPr>
        <w:t>（动名词后缀）→世代相传之物→传统</w:t>
      </w:r>
    </w:p>
    <w:p w14:paraId="1970271E" w14:textId="4A902B5A" w:rsidR="005747F9" w:rsidRPr="00832D03" w:rsidRDefault="005747F9" w:rsidP="005747F9">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traditional</w:t>
      </w:r>
      <w:r w:rsidRPr="00832D03">
        <w:rPr>
          <w:rFonts w:ascii="Times New Roman" w:hAnsi="Times New Roman" w:cs="Times New Roman"/>
        </w:rPr>
        <w:t>：</w:t>
      </w:r>
      <w:r w:rsidRPr="00832D03">
        <w:rPr>
          <w:rFonts w:ascii="Times New Roman" w:hAnsi="Times New Roman" w:cs="Times New Roman"/>
          <w:szCs w:val="21"/>
        </w:rPr>
        <w:t>[</w:t>
      </w:r>
      <w:r w:rsidRPr="005747F9">
        <w:rPr>
          <w:rFonts w:ascii="Times New Roman" w:hAnsi="Times New Roman" w:cs="Times New Roman"/>
          <w:szCs w:val="21"/>
        </w:rPr>
        <w:t>trəˈdɪʃənl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传统的</w:t>
      </w:r>
    </w:p>
    <w:p w14:paraId="7E9977BF" w14:textId="7A142FD1" w:rsidR="005747F9" w:rsidRDefault="005A0A55" w:rsidP="005747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747F9">
        <w:rPr>
          <w:rFonts w:ascii="Times New Roman" w:hAnsi="Times New Roman" w:cs="Times New Roman" w:hint="eastAsia"/>
          <w:szCs w:val="21"/>
        </w:rPr>
        <w:t>tradition</w:t>
      </w:r>
      <w:r w:rsidR="005747F9">
        <w:rPr>
          <w:rFonts w:ascii="Times New Roman" w:hAnsi="Times New Roman" w:cs="Times New Roman" w:hint="eastAsia"/>
          <w:szCs w:val="21"/>
        </w:rPr>
        <w:t>（传统）</w:t>
      </w:r>
      <w:r w:rsidR="005747F9">
        <w:rPr>
          <w:rFonts w:ascii="Times New Roman" w:hAnsi="Times New Roman" w:cs="Times New Roman" w:hint="eastAsia"/>
          <w:szCs w:val="21"/>
        </w:rPr>
        <w:t>+al</w:t>
      </w:r>
      <w:r w:rsidR="005747F9">
        <w:rPr>
          <w:rFonts w:ascii="Times New Roman" w:hAnsi="Times New Roman" w:cs="Times New Roman" w:hint="eastAsia"/>
          <w:szCs w:val="21"/>
        </w:rPr>
        <w:t>（形容词后缀）→传统的</w:t>
      </w:r>
    </w:p>
    <w:p w14:paraId="3F89B6EF" w14:textId="64B75B09" w:rsidR="00564D7D" w:rsidRPr="00335541" w:rsidRDefault="00866AA3" w:rsidP="00476596">
      <w:pPr>
        <w:pStyle w:val="2"/>
        <w:numPr>
          <w:ilvl w:val="0"/>
          <w:numId w:val="11"/>
        </w:numPr>
        <w:spacing w:before="0" w:after="0" w:line="480" w:lineRule="auto"/>
        <w:rPr>
          <w:sz w:val="21"/>
          <w:szCs w:val="21"/>
        </w:rPr>
      </w:pPr>
      <w:bookmarkStart w:id="267" w:name="_Toc504321921"/>
      <w:r w:rsidRPr="00837023">
        <w:rPr>
          <w:rFonts w:ascii="Times New Roman" w:eastAsiaTheme="minorEastAsia" w:hAnsi="Times New Roman" w:hint="eastAsia"/>
          <w:color w:val="EE0000"/>
          <w:sz w:val="24"/>
          <w:szCs w:val="24"/>
        </w:rPr>
        <w:t>trib</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564D7D" w:rsidRPr="00335541">
        <w:rPr>
          <w:rFonts w:hint="eastAsia"/>
          <w:sz w:val="21"/>
          <w:szCs w:val="21"/>
        </w:rPr>
        <w:t>给予，赋予，分配）</w:t>
      </w:r>
      <w:bookmarkEnd w:id="267"/>
    </w:p>
    <w:p w14:paraId="05AB3903" w14:textId="77777777" w:rsidR="001535C6" w:rsidRDefault="00B125EF" w:rsidP="00564D7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64D7D" w:rsidRPr="0021261A">
        <w:rPr>
          <w:rFonts w:ascii="Times New Roman" w:eastAsia="宋体" w:hAnsi="Times New Roman" w:cs="Times New Roman" w:hint="eastAsia"/>
          <w:szCs w:val="21"/>
        </w:rPr>
        <w:t>拉丁语</w:t>
      </w:r>
      <w:r w:rsidR="00564D7D">
        <w:rPr>
          <w:rFonts w:ascii="Times New Roman" w:eastAsia="宋体" w:hAnsi="Times New Roman" w:cs="Times New Roman" w:hint="eastAsia"/>
          <w:szCs w:val="21"/>
        </w:rPr>
        <w:t>，本意是“在部落之间分配、分配给某部落”</w:t>
      </w:r>
      <w:r w:rsidR="00866AA3">
        <w:rPr>
          <w:rFonts w:ascii="Times New Roman" w:eastAsia="宋体" w:hAnsi="Times New Roman" w:cs="Times New Roman" w:hint="eastAsia"/>
          <w:szCs w:val="21"/>
        </w:rPr>
        <w:t>，和单词</w:t>
      </w:r>
      <w:r w:rsidR="00866AA3">
        <w:rPr>
          <w:rFonts w:ascii="Times New Roman" w:eastAsia="宋体" w:hAnsi="Times New Roman" w:cs="Times New Roman" w:hint="eastAsia"/>
          <w:szCs w:val="21"/>
        </w:rPr>
        <w:t>tribe</w:t>
      </w:r>
      <w:r w:rsidR="00866AA3">
        <w:rPr>
          <w:rFonts w:ascii="Times New Roman" w:eastAsia="宋体" w:hAnsi="Times New Roman" w:cs="Times New Roman" w:hint="eastAsia"/>
          <w:szCs w:val="21"/>
        </w:rPr>
        <w:t>（部落）词源相关。</w:t>
      </w:r>
    </w:p>
    <w:p w14:paraId="4C8522AE" w14:textId="32090B5F" w:rsidR="00564D7D" w:rsidRPr="000B42F5" w:rsidRDefault="00564D7D" w:rsidP="00564D7D">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contribution</w:t>
      </w:r>
      <w:r w:rsidRPr="000B42F5">
        <w:rPr>
          <w:rFonts w:ascii="Times New Roman" w:cs="Times New Roman"/>
        </w:rPr>
        <w:t>：</w:t>
      </w:r>
      <w:r w:rsidRPr="00646AC3">
        <w:rPr>
          <w:rFonts w:ascii="Times New Roman" w:eastAsia="宋体" w:hAnsi="Times New Roman" w:cs="Times New Roman"/>
          <w:szCs w:val="21"/>
        </w:rPr>
        <w:t>[</w:t>
      </w:r>
      <w:r w:rsidR="00C823D1" w:rsidRPr="00C823D1">
        <w:rPr>
          <w:rFonts w:ascii="Times New Roman" w:eastAsia="宋体" w:hAnsi="Times New Roman" w:cs="Times New Roman"/>
          <w:szCs w:val="21"/>
        </w:rPr>
        <w:t>ˌkɒntrɪˈbjuːʃn</w:t>
      </w:r>
      <w:r>
        <w:rPr>
          <w:rFonts w:ascii="Times New Roman" w:eastAsia="宋体" w:hAnsi="Times New Roman" w:cs="Times New Roman"/>
          <w:szCs w:val="21"/>
        </w:rPr>
        <w:t>] n.</w:t>
      </w:r>
      <w:r w:rsidRPr="00646AC3">
        <w:rPr>
          <w:rFonts w:ascii="Times New Roman" w:eastAsia="宋体" w:hAnsi="Times New Roman" w:cs="Times New Roman" w:hint="eastAsia"/>
          <w:szCs w:val="21"/>
        </w:rPr>
        <w:t>贡献；捐献；投稿</w:t>
      </w:r>
    </w:p>
    <w:p w14:paraId="6A317A6E" w14:textId="77777777" w:rsidR="00A544D4" w:rsidRDefault="005A0A55" w:rsidP="00A544D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64D7D">
        <w:rPr>
          <w:rFonts w:ascii="Times New Roman" w:eastAsia="宋体" w:hAnsi="Times New Roman" w:cs="Times New Roman" w:hint="eastAsia"/>
          <w:szCs w:val="21"/>
        </w:rPr>
        <w:t>contribut</w:t>
      </w:r>
      <w:r w:rsidR="00C823D1">
        <w:rPr>
          <w:rFonts w:ascii="Times New Roman" w:eastAsia="宋体" w:hAnsi="Times New Roman" w:cs="Times New Roman"/>
          <w:szCs w:val="21"/>
        </w:rPr>
        <w:t>(e)</w:t>
      </w:r>
      <w:r w:rsidR="00564D7D">
        <w:rPr>
          <w:rFonts w:ascii="Times New Roman" w:eastAsia="宋体" w:hAnsi="Times New Roman" w:cs="Times New Roman" w:hint="eastAsia"/>
          <w:szCs w:val="21"/>
        </w:rPr>
        <w:t>（</w:t>
      </w:r>
      <w:r w:rsidR="00C823D1">
        <w:rPr>
          <w:rFonts w:ascii="Times New Roman" w:eastAsia="宋体" w:hAnsi="Times New Roman" w:cs="Times New Roman" w:hint="eastAsia"/>
          <w:szCs w:val="21"/>
        </w:rPr>
        <w:t>贡献，捐献，投稿</w:t>
      </w:r>
      <w:r w:rsidR="00564D7D">
        <w:rPr>
          <w:rFonts w:ascii="Times New Roman" w:eastAsia="宋体" w:hAnsi="Times New Roman" w:cs="Times New Roman" w:hint="eastAsia"/>
          <w:szCs w:val="21"/>
        </w:rPr>
        <w:t>）</w:t>
      </w:r>
      <w:r w:rsidR="00564D7D">
        <w:rPr>
          <w:rFonts w:ascii="Times New Roman" w:eastAsia="宋体" w:hAnsi="Times New Roman" w:cs="Times New Roman" w:hint="eastAsia"/>
          <w:szCs w:val="21"/>
        </w:rPr>
        <w:t>+ion</w:t>
      </w:r>
      <w:r w:rsidR="00564D7D">
        <w:rPr>
          <w:rFonts w:ascii="Times New Roman" w:eastAsia="宋体" w:hAnsi="Times New Roman" w:cs="Times New Roman" w:hint="eastAsia"/>
          <w:szCs w:val="21"/>
        </w:rPr>
        <w:t>（名词后缀）→贡献</w:t>
      </w:r>
      <w:r w:rsidR="00C823D1">
        <w:rPr>
          <w:rFonts w:ascii="Times New Roman" w:eastAsia="宋体" w:hAnsi="Times New Roman" w:cs="Times New Roman" w:hint="eastAsia"/>
          <w:szCs w:val="21"/>
        </w:rPr>
        <w:t>，捐献，投稿</w:t>
      </w:r>
    </w:p>
    <w:p w14:paraId="261D23AC" w14:textId="10A8F4DA" w:rsidR="00A544D4" w:rsidRPr="000B42F5" w:rsidRDefault="00A544D4" w:rsidP="00A544D4">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0B42F5">
        <w:rPr>
          <w:rFonts w:ascii="Times New Roman" w:hAnsi="Times New Roman" w:cs="Times New Roman"/>
        </w:rPr>
        <w:t>contribute</w:t>
      </w:r>
      <w:r w:rsidRPr="000B42F5">
        <w:rPr>
          <w:rFonts w:ascii="Times New Roman" w:cs="Times New Roman"/>
        </w:rPr>
        <w:t>：</w:t>
      </w:r>
      <w:r w:rsidRPr="00646AC3">
        <w:rPr>
          <w:rFonts w:ascii="Times New Roman" w:eastAsia="宋体" w:hAnsi="Times New Roman" w:cs="Times New Roman"/>
          <w:szCs w:val="21"/>
        </w:rPr>
        <w:t>[</w:t>
      </w:r>
      <w:r w:rsidRPr="00C823D1">
        <w:rPr>
          <w:rFonts w:ascii="Times New Roman" w:eastAsia="宋体" w:hAnsi="Times New Roman" w:cs="Times New Roman"/>
          <w:szCs w:val="21"/>
        </w:rPr>
        <w:t>kənˈtrɪbjuːt</w:t>
      </w:r>
      <w:r>
        <w:rPr>
          <w:rFonts w:ascii="Times New Roman" w:eastAsia="宋体" w:hAnsi="Times New Roman" w:cs="Times New Roman"/>
          <w:szCs w:val="21"/>
        </w:rPr>
        <w:t>] v</w:t>
      </w:r>
      <w:r w:rsidRPr="00646AC3">
        <w:rPr>
          <w:rFonts w:ascii="Times New Roman" w:eastAsia="宋体" w:hAnsi="Times New Roman" w:cs="Times New Roman" w:hint="eastAsia"/>
          <w:szCs w:val="21"/>
        </w:rPr>
        <w:t>.</w:t>
      </w:r>
      <w:r w:rsidRPr="00646AC3">
        <w:rPr>
          <w:rFonts w:ascii="Times New Roman" w:eastAsia="宋体" w:hAnsi="Times New Roman" w:cs="Times New Roman" w:hint="eastAsia"/>
          <w:szCs w:val="21"/>
        </w:rPr>
        <w:t>贡献，</w:t>
      </w:r>
      <w:r>
        <w:rPr>
          <w:rFonts w:ascii="Times New Roman" w:eastAsia="宋体" w:hAnsi="Times New Roman" w:cs="Times New Roman" w:hint="eastAsia"/>
          <w:szCs w:val="21"/>
        </w:rPr>
        <w:t>捐献，</w:t>
      </w:r>
      <w:r w:rsidRPr="00646AC3">
        <w:rPr>
          <w:rFonts w:ascii="Times New Roman" w:eastAsia="宋体" w:hAnsi="Times New Roman" w:cs="Times New Roman" w:hint="eastAsia"/>
          <w:szCs w:val="21"/>
        </w:rPr>
        <w:t>投稿</w:t>
      </w:r>
    </w:p>
    <w:p w14:paraId="46EE523A" w14:textId="19374782" w:rsidR="00A544D4" w:rsidRDefault="00A544D4" w:rsidP="00A544D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con</w:t>
      </w:r>
      <w:r>
        <w:rPr>
          <w:rFonts w:ascii="Times New Roman" w:eastAsia="宋体" w:hAnsi="Times New Roman" w:cs="Times New Roman" w:hint="eastAsia"/>
          <w:szCs w:val="21"/>
        </w:rPr>
        <w:t>（一起）</w:t>
      </w:r>
      <w:r>
        <w:rPr>
          <w:rFonts w:ascii="Times New Roman" w:eastAsia="宋体" w:hAnsi="Times New Roman" w:cs="Times New Roman" w:hint="eastAsia"/>
          <w:szCs w:val="21"/>
        </w:rPr>
        <w:t>+trib</w:t>
      </w:r>
      <w:r>
        <w:rPr>
          <w:rFonts w:ascii="Times New Roman" w:eastAsia="宋体" w:hAnsi="Times New Roman" w:cs="Times New Roman" w:hint="eastAsia"/>
          <w:szCs w:val="21"/>
        </w:rPr>
        <w:t>（给）</w:t>
      </w:r>
      <w:r>
        <w:rPr>
          <w:rFonts w:ascii="Times New Roman" w:eastAsia="宋体" w:hAnsi="Times New Roman" w:cs="Times New Roman" w:hint="eastAsia"/>
          <w:szCs w:val="21"/>
        </w:rPr>
        <w:t>+ute</w:t>
      </w:r>
      <w:r>
        <w:rPr>
          <w:rFonts w:ascii="Times New Roman" w:eastAsia="宋体" w:hAnsi="Times New Roman" w:cs="Times New Roman" w:hint="eastAsia"/>
          <w:szCs w:val="21"/>
        </w:rPr>
        <w:t>（过去分词后缀</w:t>
      </w:r>
      <w:bookmarkStart w:id="268" w:name="OLE_LINK11"/>
      <w:r>
        <w:rPr>
          <w:rFonts w:ascii="Times New Roman" w:eastAsia="宋体" w:hAnsi="Times New Roman" w:cs="Times New Roman" w:hint="eastAsia"/>
          <w:szCs w:val="21"/>
        </w:rPr>
        <w:t>，</w:t>
      </w:r>
      <w:r w:rsidR="006D5C87">
        <w:rPr>
          <w:rFonts w:ascii="Times New Roman" w:eastAsia="宋体" w:hAnsi="Times New Roman" w:cs="Times New Roman" w:hint="eastAsia"/>
          <w:szCs w:val="21"/>
        </w:rPr>
        <w:t>等于</w:t>
      </w:r>
      <w:r w:rsidR="006D5C87">
        <w:rPr>
          <w:rFonts w:ascii="Times New Roman" w:eastAsia="宋体" w:hAnsi="Times New Roman" w:cs="Times New Roman" w:hint="eastAsia"/>
          <w:szCs w:val="21"/>
        </w:rPr>
        <w:t>ed</w:t>
      </w:r>
      <w:r w:rsidR="006D5C87">
        <w:rPr>
          <w:rFonts w:ascii="Times New Roman" w:eastAsia="宋体" w:hAnsi="Times New Roman" w:cs="Times New Roman" w:hint="eastAsia"/>
          <w:szCs w:val="21"/>
        </w:rPr>
        <w:t>，在此构成动词</w:t>
      </w:r>
      <w:bookmarkEnd w:id="268"/>
      <w:r>
        <w:rPr>
          <w:rFonts w:ascii="Times New Roman" w:eastAsia="宋体" w:hAnsi="Times New Roman" w:cs="Times New Roman" w:hint="eastAsia"/>
          <w:szCs w:val="21"/>
        </w:rPr>
        <w:t>）→一起给</w:t>
      </w:r>
      <w:r>
        <w:rPr>
          <w:rFonts w:ascii="Times New Roman" w:eastAsia="宋体" w:hAnsi="Times New Roman" w:cs="Times New Roman" w:hint="eastAsia"/>
          <w:szCs w:val="21"/>
        </w:rPr>
        <w:lastRenderedPageBreak/>
        <w:t>→贡献，捐献，投稿</w:t>
      </w:r>
    </w:p>
    <w:p w14:paraId="69F67BEA" w14:textId="7BEBF5DC" w:rsidR="006A3F45" w:rsidRPr="006A3F45" w:rsidRDefault="006A3F45" w:rsidP="006A3F45">
      <w:pPr>
        <w:pStyle w:val="ac"/>
        <w:numPr>
          <w:ilvl w:val="0"/>
          <w:numId w:val="8"/>
        </w:numPr>
        <w:spacing w:line="480" w:lineRule="auto"/>
        <w:ind w:firstLineChars="0"/>
        <w:rPr>
          <w:rFonts w:ascii="Times New Roman" w:hAnsi="Times New Roman" w:cs="Times New Roman"/>
        </w:rPr>
      </w:pPr>
      <w:r w:rsidRPr="006A3F45">
        <w:rPr>
          <w:rFonts w:ascii="Times New Roman" w:hAnsi="Times New Roman" w:cs="Times New Roman"/>
          <w:color w:val="EE0000"/>
        </w:rPr>
        <w:t>distribution</w:t>
      </w:r>
      <w:r w:rsidRPr="006A3F45">
        <w:rPr>
          <w:rFonts w:ascii="Times New Roman" w:hAnsi="Times New Roman" w:cs="Times New Roman" w:hint="eastAsia"/>
        </w:rPr>
        <w:t>：</w:t>
      </w:r>
      <w:r w:rsidRPr="006A3F45">
        <w:rPr>
          <w:rFonts w:ascii="Times New Roman" w:hAnsi="Times New Roman" w:cs="Times New Roman"/>
        </w:rPr>
        <w:t>[ˌdɪstrɪˈbjuːʃn] n.</w:t>
      </w:r>
      <w:r w:rsidRPr="006A3F45">
        <w:rPr>
          <w:rFonts w:ascii="Times New Roman" w:hAnsi="Times New Roman" w:cs="Times New Roman" w:hint="eastAsia"/>
        </w:rPr>
        <w:t>分配，分发，分销，分布</w:t>
      </w:r>
    </w:p>
    <w:p w14:paraId="7E2988EC" w14:textId="78BF1280" w:rsidR="00A544D4" w:rsidRDefault="006A3F45" w:rsidP="00A544D4">
      <w:pPr>
        <w:spacing w:line="360" w:lineRule="auto"/>
        <w:ind w:firstLineChars="202" w:firstLine="424"/>
        <w:rPr>
          <w:rFonts w:ascii="Times New Roman" w:hAnsi="Times New Roman" w:cs="Times New Roman"/>
          <w:szCs w:val="21"/>
        </w:rPr>
      </w:pPr>
      <w:r w:rsidRPr="006A3F45">
        <w:rPr>
          <w:rFonts w:ascii="Times New Roman" w:hAnsi="Times New Roman" w:cs="Times New Roman" w:hint="eastAsia"/>
          <w:szCs w:val="21"/>
        </w:rPr>
        <w:t>【拆】</w:t>
      </w:r>
      <w:r w:rsidRPr="006A3F45">
        <w:rPr>
          <w:rFonts w:ascii="Times New Roman" w:hAnsi="Times New Roman" w:cs="Times New Roman" w:hint="eastAsia"/>
          <w:szCs w:val="21"/>
        </w:rPr>
        <w:t>distribut(e)</w:t>
      </w:r>
      <w:r w:rsidRPr="006A3F45">
        <w:rPr>
          <w:rFonts w:ascii="Times New Roman" w:hAnsi="Times New Roman" w:cs="Times New Roman" w:hint="eastAsia"/>
          <w:szCs w:val="21"/>
        </w:rPr>
        <w:t>（分配，分发，分销，分布）</w:t>
      </w:r>
      <w:r w:rsidRPr="006A3F45">
        <w:rPr>
          <w:rFonts w:ascii="Times New Roman" w:hAnsi="Times New Roman" w:cs="Times New Roman" w:hint="eastAsia"/>
          <w:szCs w:val="21"/>
        </w:rPr>
        <w:t>+ion</w:t>
      </w:r>
      <w:r w:rsidRPr="006A3F45">
        <w:rPr>
          <w:rFonts w:ascii="Times New Roman" w:hAnsi="Times New Roman" w:cs="Times New Roman" w:hint="eastAsia"/>
          <w:szCs w:val="21"/>
        </w:rPr>
        <w:t>（名词后缀）→分配，分发，分销，分布</w:t>
      </w:r>
    </w:p>
    <w:p w14:paraId="347A5623" w14:textId="5088D93A" w:rsidR="00A544D4" w:rsidRPr="000B42F5" w:rsidRDefault="00A544D4" w:rsidP="00A544D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0B42F5">
        <w:rPr>
          <w:rFonts w:ascii="Times New Roman" w:hAnsi="Times New Roman" w:cs="Times New Roman"/>
        </w:rPr>
        <w:t>distribute</w:t>
      </w:r>
      <w:r w:rsidRPr="000B42F5">
        <w:rPr>
          <w:rFonts w:ascii="Times New Roman" w:cs="Times New Roman"/>
        </w:rPr>
        <w:t>：</w:t>
      </w:r>
      <w:r w:rsidRPr="00646AC3">
        <w:rPr>
          <w:rFonts w:ascii="Times New Roman" w:eastAsia="宋体" w:hAnsi="Times New Roman" w:cs="Times New Roman"/>
          <w:szCs w:val="21"/>
        </w:rPr>
        <w:t>[</w:t>
      </w:r>
      <w:r w:rsidRPr="00C929E1">
        <w:rPr>
          <w:rFonts w:ascii="Times New Roman" w:eastAsia="宋体" w:hAnsi="Times New Roman" w:cs="Times New Roman"/>
          <w:szCs w:val="21"/>
        </w:rPr>
        <w:t>dɪˈstrɪbjuːt</w:t>
      </w:r>
      <w:r>
        <w:rPr>
          <w:rFonts w:ascii="Times New Roman" w:eastAsia="宋体" w:hAnsi="Times New Roman" w:cs="Times New Roman"/>
          <w:szCs w:val="21"/>
        </w:rPr>
        <w:t>] v</w:t>
      </w:r>
      <w:r w:rsidRPr="0021261A">
        <w:rPr>
          <w:rFonts w:ascii="Times New Roman" w:eastAsia="宋体" w:hAnsi="Times New Roman" w:cs="Times New Roman" w:hint="eastAsia"/>
          <w:szCs w:val="21"/>
        </w:rPr>
        <w:t>t.</w:t>
      </w:r>
      <w:r w:rsidRPr="0021261A">
        <w:rPr>
          <w:rFonts w:ascii="Times New Roman" w:eastAsia="宋体" w:hAnsi="Times New Roman" w:cs="Times New Roman" w:hint="eastAsia"/>
          <w:szCs w:val="21"/>
        </w:rPr>
        <w:t>分配，分发，</w:t>
      </w:r>
      <w:r>
        <w:rPr>
          <w:rFonts w:ascii="Times New Roman" w:eastAsia="宋体" w:hAnsi="Times New Roman" w:cs="Times New Roman" w:hint="eastAsia"/>
          <w:szCs w:val="21"/>
        </w:rPr>
        <w:t>分销，分布</w:t>
      </w:r>
    </w:p>
    <w:p w14:paraId="54475547" w14:textId="68074F1A" w:rsidR="00A544D4" w:rsidRDefault="00A544D4" w:rsidP="00A544D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dis</w:t>
      </w:r>
      <w:r>
        <w:rPr>
          <w:rFonts w:ascii="Times New Roman" w:eastAsia="宋体" w:hAnsi="Times New Roman" w:cs="Times New Roman" w:hint="eastAsia"/>
          <w:szCs w:val="21"/>
        </w:rPr>
        <w:t>（分开）</w:t>
      </w:r>
      <w:r>
        <w:rPr>
          <w:rFonts w:ascii="Times New Roman" w:eastAsia="宋体" w:hAnsi="Times New Roman" w:cs="Times New Roman" w:hint="eastAsia"/>
          <w:szCs w:val="21"/>
        </w:rPr>
        <w:t>+trib</w:t>
      </w:r>
      <w:r>
        <w:rPr>
          <w:rFonts w:ascii="Times New Roman" w:eastAsia="宋体" w:hAnsi="Times New Roman" w:cs="Times New Roman" w:hint="eastAsia"/>
          <w:szCs w:val="21"/>
        </w:rPr>
        <w:t>（给）</w:t>
      </w:r>
      <w:r>
        <w:rPr>
          <w:rFonts w:ascii="Times New Roman" w:eastAsia="宋体" w:hAnsi="Times New Roman" w:cs="Times New Roman" w:hint="eastAsia"/>
          <w:szCs w:val="21"/>
        </w:rPr>
        <w:t>+ute</w:t>
      </w:r>
      <w:r>
        <w:rPr>
          <w:rFonts w:ascii="Times New Roman" w:eastAsia="宋体" w:hAnsi="Times New Roman" w:cs="Times New Roman" w:hint="eastAsia"/>
          <w:szCs w:val="21"/>
        </w:rPr>
        <w:t>（过去分词后缀</w:t>
      </w:r>
      <w:r w:rsidR="006D5C87">
        <w:rPr>
          <w:rFonts w:ascii="Times New Roman" w:eastAsia="宋体" w:hAnsi="Times New Roman" w:cs="Times New Roman" w:hint="eastAsia"/>
          <w:szCs w:val="21"/>
        </w:rPr>
        <w:t>，等于</w:t>
      </w:r>
      <w:r w:rsidR="006D5C87">
        <w:rPr>
          <w:rFonts w:ascii="Times New Roman" w:eastAsia="宋体" w:hAnsi="Times New Roman" w:cs="Times New Roman" w:hint="eastAsia"/>
          <w:szCs w:val="21"/>
        </w:rPr>
        <w:t>ed</w:t>
      </w:r>
      <w:r w:rsidR="006D5C87">
        <w:rPr>
          <w:rFonts w:ascii="Times New Roman" w:eastAsia="宋体" w:hAnsi="Times New Roman" w:cs="Times New Roman" w:hint="eastAsia"/>
          <w:szCs w:val="21"/>
        </w:rPr>
        <w:t>，在此构成动词</w:t>
      </w:r>
      <w:r>
        <w:rPr>
          <w:rFonts w:ascii="Times New Roman" w:eastAsia="宋体" w:hAnsi="Times New Roman" w:cs="Times New Roman" w:hint="eastAsia"/>
          <w:szCs w:val="21"/>
        </w:rPr>
        <w:t>）→分开给→分配，分发，分销，分布</w:t>
      </w:r>
    </w:p>
    <w:p w14:paraId="74176D80" w14:textId="69195BEE" w:rsidR="00EE0166" w:rsidRPr="00FD4170" w:rsidRDefault="00873F72" w:rsidP="00EE0166">
      <w:pPr>
        <w:pStyle w:val="1"/>
        <w:numPr>
          <w:ilvl w:val="0"/>
          <w:numId w:val="24"/>
        </w:numPr>
        <w:spacing w:line="360" w:lineRule="auto"/>
        <w:jc w:val="center"/>
        <w:rPr>
          <w:b w:val="0"/>
          <w:sz w:val="28"/>
          <w:szCs w:val="28"/>
        </w:rPr>
      </w:pPr>
      <w:r>
        <w:rPr>
          <w:rFonts w:hint="eastAsia"/>
          <w:b w:val="0"/>
          <w:sz w:val="28"/>
          <w:szCs w:val="28"/>
        </w:rPr>
        <w:t>交易，交换</w:t>
      </w:r>
    </w:p>
    <w:p w14:paraId="1609357A" w14:textId="6125D438" w:rsidR="00EE0166" w:rsidRDefault="00EE0166" w:rsidP="00EE0166">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4"/>
        </w:rPr>
        <w:t>buy</w:t>
      </w:r>
      <w:r w:rsidRPr="00832D03">
        <w:rPr>
          <w:rFonts w:ascii="Times New Roman" w:hAnsi="Times New Roman" w:cs="Times New Roman"/>
        </w:rPr>
        <w:t>：</w:t>
      </w:r>
      <w:r w:rsidRPr="00832D03">
        <w:rPr>
          <w:rFonts w:ascii="Times New Roman" w:hAnsi="Times New Roman" w:cs="Times New Roman"/>
          <w:szCs w:val="21"/>
        </w:rPr>
        <w:t>[baɪ</w:t>
      </w:r>
      <w:r>
        <w:rPr>
          <w:rFonts w:ascii="Times New Roman" w:hAnsi="Times New Roman" w:cs="Times New Roman"/>
          <w:szCs w:val="21"/>
        </w:rPr>
        <w:t>] v</w:t>
      </w:r>
      <w:r w:rsidR="00832190">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购买</w:t>
      </w:r>
    </w:p>
    <w:p w14:paraId="18A7AD72" w14:textId="77777777" w:rsidR="001535C6" w:rsidRDefault="00832190" w:rsidP="0083219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bought</w:t>
      </w:r>
      <w:r>
        <w:rPr>
          <w:rFonts w:ascii="Times New Roman" w:hAnsi="Times New Roman" w:cs="Times New Roman" w:hint="eastAsia"/>
          <w:szCs w:val="21"/>
        </w:rPr>
        <w:t>；过去分词：</w:t>
      </w:r>
      <w:r>
        <w:rPr>
          <w:rFonts w:ascii="Times New Roman" w:hAnsi="Times New Roman" w:cs="Times New Roman" w:hint="eastAsia"/>
          <w:szCs w:val="21"/>
        </w:rPr>
        <w:t>bought</w:t>
      </w:r>
    </w:p>
    <w:p w14:paraId="24419114" w14:textId="1A94B38E" w:rsidR="000C7375" w:rsidRPr="00832D03" w:rsidRDefault="001535C6" w:rsidP="00832190">
      <w:pPr>
        <w:spacing w:line="360" w:lineRule="auto"/>
        <w:ind w:firstLineChars="201" w:firstLine="422"/>
        <w:rPr>
          <w:rFonts w:ascii="Times New Roman" w:hAnsi="Times New Roman" w:cs="Times New Roman"/>
        </w:rPr>
      </w:pPr>
      <w:r>
        <w:rPr>
          <w:rFonts w:ascii="Times New Roman" w:hAnsi="Times New Roman" w:cs="Times New Roman"/>
          <w:szCs w:val="21"/>
        </w:rPr>
        <w:t>【拓】</w:t>
      </w:r>
      <w:r>
        <w:rPr>
          <w:rFonts w:ascii="Times New Roman" w:hAnsi="Times New Roman" w:cs="Times New Roman" w:hint="eastAsia"/>
          <w:szCs w:val="21"/>
        </w:rPr>
        <w:t>buyer</w:t>
      </w:r>
      <w:r>
        <w:rPr>
          <w:rFonts w:ascii="Times New Roman" w:hAnsi="Times New Roman" w:cs="Times New Roman" w:hint="eastAsia"/>
          <w:szCs w:val="21"/>
        </w:rPr>
        <w:t>：</w:t>
      </w:r>
      <w:r>
        <w:rPr>
          <w:rFonts w:ascii="Times New Roman" w:hAnsi="Times New Roman" w:cs="Times New Roman" w:hint="eastAsia"/>
          <w:szCs w:val="21"/>
        </w:rPr>
        <w:t>[</w:t>
      </w:r>
      <w:r w:rsidR="00257924" w:rsidRPr="00257924">
        <w:rPr>
          <w:rFonts w:ascii="Times New Roman" w:hAnsi="Times New Roman" w:cs="Times New Roman"/>
          <w:szCs w:val="21"/>
        </w:rPr>
        <w:t>ˈbaɪə</w:t>
      </w:r>
      <w:r w:rsidR="00C93DA1">
        <w:rPr>
          <w:rFonts w:ascii="Times New Roman" w:hAnsi="Times New Roman" w:cs="Times New Roman"/>
          <w:szCs w:val="21"/>
        </w:rPr>
        <w:t>(r)]</w:t>
      </w:r>
      <w:r w:rsidR="00257924">
        <w:rPr>
          <w:rFonts w:ascii="Times New Roman" w:hAnsi="Times New Roman" w:cs="Times New Roman"/>
          <w:szCs w:val="21"/>
        </w:rPr>
        <w:t xml:space="preserve"> </w:t>
      </w:r>
      <w:r w:rsidR="000C7375">
        <w:rPr>
          <w:rFonts w:ascii="Times New Roman" w:hAnsi="Times New Roman" w:cs="Times New Roman" w:hint="eastAsia"/>
          <w:szCs w:val="21"/>
        </w:rPr>
        <w:t>n</w:t>
      </w:r>
      <w:r w:rsidR="000C7375">
        <w:rPr>
          <w:rFonts w:ascii="Times New Roman" w:hAnsi="Times New Roman" w:cs="Times New Roman"/>
          <w:szCs w:val="21"/>
        </w:rPr>
        <w:t>.</w:t>
      </w:r>
      <w:r w:rsidR="000C7375">
        <w:rPr>
          <w:rFonts w:ascii="Times New Roman" w:hAnsi="Times New Roman" w:cs="Times New Roman" w:hint="eastAsia"/>
          <w:szCs w:val="21"/>
        </w:rPr>
        <w:t>买家，采购员</w:t>
      </w:r>
    </w:p>
    <w:p w14:paraId="6E9B5055" w14:textId="77777777" w:rsidR="000E54B9" w:rsidRDefault="000E54B9" w:rsidP="000E54B9">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b/>
          <w:bCs/>
          <w:color w:val="EE0000"/>
          <w:sz w:val="24"/>
          <w:szCs w:val="24"/>
        </w:rPr>
        <w:t>pay</w:t>
      </w:r>
      <w:r w:rsidRPr="00832D03">
        <w:rPr>
          <w:rFonts w:ascii="Times New Roman" w:hAnsi="Times New Roman" w:cs="Times New Roman"/>
        </w:rPr>
        <w:t>：</w:t>
      </w:r>
      <w:r w:rsidRPr="00832D03">
        <w:rPr>
          <w:rFonts w:ascii="Times New Roman" w:hAnsi="Times New Roman" w:cs="Times New Roman"/>
          <w:szCs w:val="21"/>
        </w:rPr>
        <w:t>[</w:t>
      </w:r>
      <w:r w:rsidRPr="00832190">
        <w:rPr>
          <w:rFonts w:ascii="Times New Roman" w:hAnsi="Times New Roman" w:cs="Times New Roman"/>
          <w:szCs w:val="21"/>
        </w:rPr>
        <w:t>peɪ</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支付</w:t>
      </w:r>
    </w:p>
    <w:p w14:paraId="5765C37D" w14:textId="59415805" w:rsidR="000E54B9" w:rsidRDefault="000E54B9" w:rsidP="000E54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【源】来自法语，源自拉丁词根</w:t>
      </w:r>
      <w:r>
        <w:rPr>
          <w:rFonts w:ascii="Times New Roman" w:hAnsi="Times New Roman" w:cs="Times New Roman" w:hint="eastAsia"/>
          <w:szCs w:val="21"/>
        </w:rPr>
        <w:t>pac-</w:t>
      </w:r>
      <w:r>
        <w:rPr>
          <w:rFonts w:ascii="Times New Roman" w:hAnsi="Times New Roman" w:cs="Times New Roman" w:hint="eastAsia"/>
          <w:szCs w:val="21"/>
        </w:rPr>
        <w:t>（和平、平静），本意是“</w:t>
      </w:r>
      <w:r w:rsidR="00050B1C">
        <w:rPr>
          <w:rFonts w:ascii="Times New Roman" w:eastAsia="宋体" w:hAnsi="Times New Roman" w:cs="Times New Roman" w:hint="eastAsia"/>
          <w:color w:val="000000" w:themeColor="text1"/>
          <w:szCs w:val="21"/>
          <w:shd w:val="clear" w:color="auto" w:fill="FFFFFF"/>
        </w:rPr>
        <w:t>指给别人某种东西，使对方高兴和满意</w:t>
      </w:r>
      <w:r>
        <w:rPr>
          <w:rFonts w:ascii="Times New Roman" w:hAnsi="Times New Roman" w:cs="Times New Roman" w:hint="eastAsia"/>
          <w:szCs w:val="21"/>
        </w:rPr>
        <w:t>”，从</w:t>
      </w:r>
      <w:r>
        <w:rPr>
          <w:rFonts w:ascii="Times New Roman" w:hAnsi="Times New Roman" w:cs="Times New Roman" w:hint="eastAsia"/>
          <w:szCs w:val="21"/>
        </w:rPr>
        <w:t>1</w:t>
      </w:r>
      <w:r>
        <w:rPr>
          <w:rFonts w:ascii="Times New Roman" w:hAnsi="Times New Roman" w:cs="Times New Roman"/>
          <w:szCs w:val="21"/>
        </w:rPr>
        <w:t>3</w:t>
      </w:r>
      <w:r>
        <w:rPr>
          <w:rFonts w:ascii="Times New Roman" w:hAnsi="Times New Roman" w:cs="Times New Roman" w:hint="eastAsia"/>
          <w:szCs w:val="21"/>
        </w:rPr>
        <w:t>世纪开始逐渐用来表示“支付购买商品或服务后应支付的酬金”。</w:t>
      </w:r>
    </w:p>
    <w:p w14:paraId="45E800D4" w14:textId="46525ADA" w:rsidR="00050B1C" w:rsidRDefault="00050B1C" w:rsidP="000E54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eastAsia="宋体" w:hAnsi="Times New Roman" w:cs="Times New Roman" w:hint="eastAsia"/>
          <w:color w:val="000000" w:themeColor="text1"/>
          <w:szCs w:val="21"/>
          <w:shd w:val="clear" w:color="auto" w:fill="FFFFFF"/>
        </w:rPr>
        <w:t>pay attention</w:t>
      </w:r>
      <w:r>
        <w:rPr>
          <w:rFonts w:ascii="Times New Roman" w:eastAsia="宋体" w:hAnsi="Times New Roman" w:cs="Times New Roman" w:hint="eastAsia"/>
          <w:color w:val="000000" w:themeColor="text1"/>
          <w:szCs w:val="21"/>
          <w:shd w:val="clear" w:color="auto" w:fill="FFFFFF"/>
        </w:rPr>
        <w:t>（注意）</w:t>
      </w:r>
      <w:r w:rsidR="00873921">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 xml:space="preserve">pay </w:t>
      </w:r>
      <w:r w:rsidRPr="00FF0FCC">
        <w:rPr>
          <w:rFonts w:ascii="Times New Roman" w:eastAsia="宋体" w:hAnsi="Times New Roman" w:cs="Times New Roman"/>
          <w:color w:val="000000" w:themeColor="text1"/>
          <w:szCs w:val="21"/>
          <w:shd w:val="clear" w:color="auto" w:fill="FFFFFF"/>
        </w:rPr>
        <w:t>respects</w:t>
      </w:r>
      <w:r>
        <w:rPr>
          <w:rFonts w:ascii="Times New Roman" w:eastAsia="宋体" w:hAnsi="Times New Roman" w:cs="Times New Roman" w:hint="eastAsia"/>
          <w:color w:val="000000" w:themeColor="text1"/>
          <w:szCs w:val="21"/>
          <w:shd w:val="clear" w:color="auto" w:fill="FFFFFF"/>
        </w:rPr>
        <w:t>（致敬），</w:t>
      </w:r>
      <w:r>
        <w:rPr>
          <w:rFonts w:ascii="Times New Roman" w:eastAsia="宋体" w:hAnsi="Times New Roman" w:cs="Times New Roman" w:hint="eastAsia"/>
          <w:color w:val="000000" w:themeColor="text1"/>
          <w:szCs w:val="21"/>
          <w:shd w:val="clear" w:color="auto" w:fill="FFFFFF"/>
        </w:rPr>
        <w:t>pay a visit</w:t>
      </w:r>
      <w:r>
        <w:rPr>
          <w:rFonts w:ascii="Times New Roman" w:eastAsia="宋体" w:hAnsi="Times New Roman" w:cs="Times New Roman" w:hint="eastAsia"/>
          <w:color w:val="000000" w:themeColor="text1"/>
          <w:szCs w:val="21"/>
          <w:shd w:val="clear" w:color="auto" w:fill="FFFFFF"/>
        </w:rPr>
        <w:t>（拜访）</w:t>
      </w:r>
    </w:p>
    <w:p w14:paraId="760980ED" w14:textId="77777777" w:rsidR="000E54B9" w:rsidRDefault="000E54B9" w:rsidP="000E54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pay</w:t>
      </w:r>
      <w:r>
        <w:rPr>
          <w:rFonts w:ascii="Times New Roman" w:hAnsi="Times New Roman" w:cs="Times New Roman" w:hint="eastAsia"/>
          <w:szCs w:val="21"/>
        </w:rPr>
        <w:t>谐音“赔”→买东西要赔钱</w:t>
      </w:r>
    </w:p>
    <w:p w14:paraId="65A4013A" w14:textId="41297214" w:rsidR="000E54B9" w:rsidRPr="004E2A29" w:rsidRDefault="00873921" w:rsidP="000E54B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0E54B9">
        <w:rPr>
          <w:rFonts w:ascii="Times New Roman" w:hAnsi="Times New Roman" w:cs="Times New Roman" w:hint="eastAsia"/>
          <w:szCs w:val="21"/>
        </w:rPr>
        <w:t>payment</w:t>
      </w:r>
      <w:r w:rsidR="006D5C87">
        <w:rPr>
          <w:rFonts w:ascii="Times New Roman" w:hAnsi="Times New Roman" w:cs="Times New Roman" w:hint="eastAsia"/>
          <w:szCs w:val="21"/>
        </w:rPr>
        <w:t>：</w:t>
      </w:r>
      <w:r w:rsidR="006D5C87">
        <w:rPr>
          <w:rFonts w:ascii="Times New Roman" w:hAnsi="Times New Roman" w:cs="Times New Roman" w:hint="eastAsia"/>
          <w:szCs w:val="21"/>
        </w:rPr>
        <w:t>[</w:t>
      </w:r>
      <w:r w:rsidR="006D5C87" w:rsidRPr="006D5C87">
        <w:rPr>
          <w:rFonts w:ascii="Times New Roman" w:hAnsi="Times New Roman" w:cs="Times New Roman"/>
          <w:szCs w:val="21"/>
        </w:rPr>
        <w:t>ˈpeɪmənt</w:t>
      </w:r>
      <w:r w:rsidR="006D5C87">
        <w:rPr>
          <w:rFonts w:ascii="Times New Roman" w:hAnsi="Times New Roman" w:cs="Times New Roman" w:hint="eastAsia"/>
          <w:szCs w:val="21"/>
        </w:rPr>
        <w:t xml:space="preserve">] </w:t>
      </w:r>
      <w:r w:rsidR="000E54B9">
        <w:rPr>
          <w:rFonts w:ascii="Times New Roman" w:hAnsi="Times New Roman" w:cs="Times New Roman" w:hint="eastAsia"/>
          <w:szCs w:val="21"/>
        </w:rPr>
        <w:t>n</w:t>
      </w:r>
      <w:r w:rsidR="000E54B9">
        <w:rPr>
          <w:rFonts w:ascii="Times New Roman" w:hAnsi="Times New Roman" w:cs="Times New Roman"/>
          <w:szCs w:val="21"/>
        </w:rPr>
        <w:t>.</w:t>
      </w:r>
      <w:r w:rsidR="000E54B9">
        <w:rPr>
          <w:rFonts w:ascii="Times New Roman" w:hAnsi="Times New Roman" w:cs="Times New Roman" w:hint="eastAsia"/>
          <w:szCs w:val="21"/>
        </w:rPr>
        <w:t>支付，报酬</w:t>
      </w:r>
    </w:p>
    <w:p w14:paraId="3543562D" w14:textId="3C71BDCC" w:rsidR="00EE0166" w:rsidRDefault="00EE0166" w:rsidP="00EE0166">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4"/>
        </w:rPr>
        <w:t>deal</w:t>
      </w:r>
      <w:r w:rsidRPr="00832D03">
        <w:rPr>
          <w:rFonts w:ascii="Times New Roman" w:hAnsi="Times New Roman" w:cs="Times New Roman"/>
        </w:rPr>
        <w:t>：</w:t>
      </w:r>
      <w:r w:rsidRPr="00832D03">
        <w:rPr>
          <w:rFonts w:ascii="Times New Roman" w:hAnsi="Times New Roman" w:cs="Times New Roman"/>
        </w:rPr>
        <w:t>[</w:t>
      </w:r>
      <w:r w:rsidR="004E2A29" w:rsidRPr="004E2A29">
        <w:rPr>
          <w:rFonts w:ascii="Times New Roman" w:hAnsi="Times New Roman" w:cs="Times New Roman"/>
        </w:rPr>
        <w:t>diːl</w:t>
      </w:r>
      <w:r w:rsidRPr="00832D03">
        <w:rPr>
          <w:rFonts w:ascii="Times New Roman" w:hAnsi="Times New Roman" w:cs="Times New Roman"/>
        </w:rPr>
        <w:t xml:space="preserve">] </w:t>
      </w:r>
      <w:r w:rsidR="004E2A29">
        <w:rPr>
          <w:rFonts w:ascii="Times New Roman" w:hAnsi="Times New Roman" w:cs="Times New Roman" w:hint="eastAsia"/>
        </w:rPr>
        <w:t>v.</w:t>
      </w:r>
      <w:r w:rsidR="004E2A29">
        <w:rPr>
          <w:rFonts w:ascii="Times New Roman" w:hAnsi="Times New Roman" w:cs="Times New Roman" w:hint="eastAsia"/>
        </w:rPr>
        <w:t>分发（牌）；买卖；处理，对付</w:t>
      </w:r>
      <w:r w:rsidRPr="00832D03">
        <w:rPr>
          <w:rFonts w:ascii="Times New Roman" w:hAnsi="Times New Roman" w:cs="Times New Roman"/>
        </w:rPr>
        <w:t>n.</w:t>
      </w:r>
      <w:r w:rsidRPr="00832D03">
        <w:rPr>
          <w:rFonts w:ascii="Times New Roman" w:hAnsi="Times New Roman" w:cs="Times New Roman"/>
        </w:rPr>
        <w:t>交易</w:t>
      </w:r>
    </w:p>
    <w:p w14:paraId="189C59EA" w14:textId="4BBFF473" w:rsidR="004E2A29" w:rsidRDefault="004E2A29" w:rsidP="004E2A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C7375">
        <w:rPr>
          <w:rFonts w:ascii="Times New Roman" w:hAnsi="Times New Roman" w:cs="Times New Roman" w:hint="eastAsia"/>
          <w:szCs w:val="21"/>
        </w:rPr>
        <w:t>本意是“分”，引申为“分发、分配”以及“</w:t>
      </w:r>
      <w:r w:rsidR="006F603D">
        <w:rPr>
          <w:rFonts w:ascii="Times New Roman" w:hAnsi="Times New Roman" w:cs="Times New Roman" w:hint="eastAsia"/>
          <w:szCs w:val="21"/>
        </w:rPr>
        <w:t>分享，分担，</w:t>
      </w:r>
      <w:r w:rsidR="000C7375">
        <w:rPr>
          <w:rFonts w:ascii="Times New Roman" w:hAnsi="Times New Roman" w:cs="Times New Roman" w:hint="eastAsia"/>
          <w:szCs w:val="21"/>
        </w:rPr>
        <w:t>参与”等含义，并进一步引申为“</w:t>
      </w:r>
      <w:r w:rsidR="007D6D35">
        <w:rPr>
          <w:rFonts w:ascii="Times New Roman" w:hAnsi="Times New Roman" w:cs="Times New Roman" w:hint="eastAsia"/>
          <w:szCs w:val="21"/>
        </w:rPr>
        <w:t>打交道、做生意</w:t>
      </w:r>
      <w:r w:rsidR="00605F4E">
        <w:rPr>
          <w:rFonts w:ascii="Times New Roman" w:hAnsi="Times New Roman" w:cs="Times New Roman" w:hint="eastAsia"/>
          <w:szCs w:val="21"/>
        </w:rPr>
        <w:t>、处理对付</w:t>
      </w:r>
      <w:r w:rsidR="000C7375">
        <w:rPr>
          <w:rFonts w:ascii="Times New Roman" w:hAnsi="Times New Roman" w:cs="Times New Roman" w:hint="eastAsia"/>
          <w:szCs w:val="21"/>
        </w:rPr>
        <w:t>”。</w:t>
      </w:r>
    </w:p>
    <w:p w14:paraId="51D39F38" w14:textId="6B9180F9" w:rsidR="004E2A29" w:rsidRDefault="004E2A29" w:rsidP="004E2A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dealt</w:t>
      </w:r>
      <w:r>
        <w:rPr>
          <w:rFonts w:ascii="Times New Roman" w:hAnsi="Times New Roman" w:cs="Times New Roman" w:hint="eastAsia"/>
          <w:szCs w:val="21"/>
        </w:rPr>
        <w:t>；过去分词：</w:t>
      </w:r>
      <w:r>
        <w:rPr>
          <w:rFonts w:ascii="Times New Roman" w:hAnsi="Times New Roman" w:cs="Times New Roman" w:hint="eastAsia"/>
          <w:szCs w:val="21"/>
        </w:rPr>
        <w:t>dealt</w:t>
      </w:r>
    </w:p>
    <w:p w14:paraId="75479E9D" w14:textId="1FBC3265" w:rsidR="001535C6" w:rsidRDefault="004E2A29" w:rsidP="004E2A29">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deal</w:t>
      </w:r>
      <w:r>
        <w:rPr>
          <w:rFonts w:ascii="Times New Roman" w:hAnsi="Times New Roman" w:cs="Times New Roman"/>
        </w:rPr>
        <w:t xml:space="preserve"> </w:t>
      </w:r>
      <w:r>
        <w:rPr>
          <w:rFonts w:ascii="Times New Roman" w:hAnsi="Times New Roman" w:cs="Times New Roman" w:hint="eastAsia"/>
        </w:rPr>
        <w:t>sth</w:t>
      </w:r>
      <w:r>
        <w:rPr>
          <w:rFonts w:ascii="Times New Roman" w:hAnsi="Times New Roman" w:cs="Times New Roman"/>
        </w:rPr>
        <w:t xml:space="preserve"> out</w:t>
      </w:r>
      <w:r>
        <w:rPr>
          <w:rFonts w:ascii="Times New Roman" w:hAnsi="Times New Roman" w:cs="Times New Roman" w:hint="eastAsia"/>
        </w:rPr>
        <w:t>（分发某物），</w:t>
      </w:r>
      <w:r>
        <w:rPr>
          <w:rFonts w:ascii="Times New Roman" w:hAnsi="Times New Roman" w:cs="Times New Roman" w:hint="eastAsia"/>
        </w:rPr>
        <w:t>deal</w:t>
      </w:r>
      <w:r>
        <w:rPr>
          <w:rFonts w:ascii="Times New Roman" w:hAnsi="Times New Roman" w:cs="Times New Roman"/>
        </w:rPr>
        <w:t xml:space="preserve"> </w:t>
      </w:r>
      <w:r>
        <w:rPr>
          <w:rFonts w:ascii="Times New Roman" w:hAnsi="Times New Roman" w:cs="Times New Roman" w:hint="eastAsia"/>
        </w:rPr>
        <w:t>with</w:t>
      </w:r>
      <w:r>
        <w:rPr>
          <w:rFonts w:ascii="Times New Roman" w:hAnsi="Times New Roman" w:cs="Times New Roman"/>
        </w:rPr>
        <w:t xml:space="preserve"> </w:t>
      </w:r>
      <w:r>
        <w:rPr>
          <w:rFonts w:ascii="Times New Roman" w:hAnsi="Times New Roman" w:cs="Times New Roman" w:hint="eastAsia"/>
        </w:rPr>
        <w:t>sb</w:t>
      </w:r>
      <w:r>
        <w:rPr>
          <w:rFonts w:ascii="Times New Roman" w:hAnsi="Times New Roman" w:cs="Times New Roman" w:hint="eastAsia"/>
        </w:rPr>
        <w:t>（和某人打交道、做生意），</w:t>
      </w:r>
      <w:r>
        <w:rPr>
          <w:rFonts w:ascii="Times New Roman" w:hAnsi="Times New Roman" w:cs="Times New Roman" w:hint="eastAsia"/>
        </w:rPr>
        <w:t>deal</w:t>
      </w:r>
      <w:r>
        <w:rPr>
          <w:rFonts w:ascii="Times New Roman" w:hAnsi="Times New Roman" w:cs="Times New Roman"/>
        </w:rPr>
        <w:t xml:space="preserve"> </w:t>
      </w:r>
      <w:r>
        <w:rPr>
          <w:rFonts w:ascii="Times New Roman" w:hAnsi="Times New Roman" w:cs="Times New Roman" w:hint="eastAsia"/>
        </w:rPr>
        <w:t>with</w:t>
      </w:r>
      <w:r>
        <w:rPr>
          <w:rFonts w:ascii="Times New Roman" w:hAnsi="Times New Roman" w:cs="Times New Roman"/>
        </w:rPr>
        <w:t xml:space="preserve"> </w:t>
      </w:r>
      <w:r>
        <w:rPr>
          <w:rFonts w:ascii="Times New Roman" w:hAnsi="Times New Roman" w:cs="Times New Roman" w:hint="eastAsia"/>
        </w:rPr>
        <w:t>sth</w:t>
      </w:r>
      <w:r>
        <w:rPr>
          <w:rFonts w:ascii="Times New Roman" w:hAnsi="Times New Roman" w:cs="Times New Roman" w:hint="eastAsia"/>
        </w:rPr>
        <w:t>（处理某事）；</w:t>
      </w:r>
      <w:r>
        <w:rPr>
          <w:rFonts w:ascii="Times New Roman" w:hAnsi="Times New Roman" w:cs="Times New Roman" w:hint="eastAsia"/>
        </w:rPr>
        <w:t>make</w:t>
      </w:r>
      <w:r>
        <w:rPr>
          <w:rFonts w:ascii="Times New Roman" w:hAnsi="Times New Roman" w:cs="Times New Roman"/>
        </w:rPr>
        <w:t xml:space="preserve"> a deal</w:t>
      </w:r>
      <w:r w:rsidR="000C7375">
        <w:rPr>
          <w:rFonts w:ascii="Times New Roman" w:hAnsi="Times New Roman" w:cs="Times New Roman" w:hint="eastAsia"/>
        </w:rPr>
        <w:t>（达成交易），</w:t>
      </w:r>
      <w:r w:rsidR="000C7375">
        <w:rPr>
          <w:rFonts w:ascii="Times New Roman" w:hAnsi="Times New Roman" w:cs="Times New Roman" w:hint="eastAsia"/>
        </w:rPr>
        <w:t>It</w:t>
      </w:r>
      <w:r w:rsidR="000C7375">
        <w:rPr>
          <w:rFonts w:ascii="Times New Roman" w:hAnsi="Times New Roman" w:cs="Times New Roman"/>
        </w:rPr>
        <w:t>’</w:t>
      </w:r>
      <w:r w:rsidR="000C7375">
        <w:rPr>
          <w:rFonts w:ascii="Times New Roman" w:hAnsi="Times New Roman" w:cs="Times New Roman" w:hint="eastAsia"/>
        </w:rPr>
        <w:t>s</w:t>
      </w:r>
      <w:r w:rsidR="000C7375">
        <w:rPr>
          <w:rFonts w:ascii="Times New Roman" w:hAnsi="Times New Roman" w:cs="Times New Roman"/>
        </w:rPr>
        <w:t xml:space="preserve"> a deal</w:t>
      </w:r>
      <w:r w:rsidR="000C7375">
        <w:rPr>
          <w:rFonts w:ascii="Times New Roman" w:hAnsi="Times New Roman" w:cs="Times New Roman" w:hint="eastAsia"/>
        </w:rPr>
        <w:t>.</w:t>
      </w:r>
      <w:r w:rsidR="000C7375">
        <w:rPr>
          <w:rFonts w:ascii="Times New Roman" w:hAnsi="Times New Roman" w:cs="Times New Roman" w:hint="eastAsia"/>
        </w:rPr>
        <w:t>就这么说定了。</w:t>
      </w:r>
      <w:r w:rsidR="000C7375">
        <w:rPr>
          <w:rFonts w:ascii="Times New Roman" w:hAnsi="Times New Roman" w:cs="Times New Roman" w:hint="eastAsia"/>
        </w:rPr>
        <w:t>a</w:t>
      </w:r>
      <w:r w:rsidR="000C7375">
        <w:rPr>
          <w:rFonts w:ascii="Times New Roman" w:hAnsi="Times New Roman" w:cs="Times New Roman"/>
        </w:rPr>
        <w:t xml:space="preserve"> </w:t>
      </w:r>
      <w:r w:rsidR="000C7375">
        <w:rPr>
          <w:rFonts w:ascii="Times New Roman" w:hAnsi="Times New Roman" w:cs="Times New Roman" w:hint="eastAsia"/>
        </w:rPr>
        <w:t>big</w:t>
      </w:r>
      <w:r w:rsidR="000C7375">
        <w:rPr>
          <w:rFonts w:ascii="Times New Roman" w:hAnsi="Times New Roman" w:cs="Times New Roman"/>
        </w:rPr>
        <w:t xml:space="preserve"> deal</w:t>
      </w:r>
      <w:r w:rsidR="000C7375">
        <w:rPr>
          <w:rFonts w:ascii="Times New Roman" w:hAnsi="Times New Roman" w:cs="Times New Roman" w:hint="eastAsia"/>
        </w:rPr>
        <w:t>（大买卖，重要的事</w:t>
      </w:r>
      <w:r w:rsidR="000C7375">
        <w:rPr>
          <w:rFonts w:ascii="Times New Roman" w:hAnsi="Times New Roman" w:cs="Times New Roman" w:hint="eastAsia"/>
        </w:rPr>
        <w:lastRenderedPageBreak/>
        <w:t>情）</w:t>
      </w:r>
      <w:r w:rsidR="00873921">
        <w:rPr>
          <w:rFonts w:ascii="Times New Roman" w:hAnsi="Times New Roman" w:cs="Times New Roman" w:hint="eastAsia"/>
        </w:rPr>
        <w:t>，</w:t>
      </w:r>
      <w:r w:rsidR="00873921">
        <w:rPr>
          <w:rFonts w:ascii="Times New Roman" w:hAnsi="Times New Roman" w:cs="Times New Roman" w:hint="eastAsia"/>
        </w:rPr>
        <w:t>no big deal</w:t>
      </w:r>
      <w:r w:rsidR="00873921">
        <w:rPr>
          <w:rFonts w:ascii="Times New Roman" w:hAnsi="Times New Roman" w:cs="Times New Roman" w:hint="eastAsia"/>
        </w:rPr>
        <w:t>（没什么）</w:t>
      </w:r>
    </w:p>
    <w:p w14:paraId="33C0F367" w14:textId="38D33FAA" w:rsidR="000C7375" w:rsidRDefault="001535C6" w:rsidP="004E2A29">
      <w:pPr>
        <w:spacing w:line="360" w:lineRule="auto"/>
        <w:ind w:firstLineChars="201" w:firstLine="422"/>
        <w:rPr>
          <w:rFonts w:ascii="Times New Roman" w:hAnsi="Times New Roman" w:cs="Times New Roman"/>
        </w:rPr>
      </w:pPr>
      <w:r>
        <w:rPr>
          <w:rFonts w:ascii="Times New Roman" w:hAnsi="Times New Roman" w:cs="Times New Roman"/>
        </w:rPr>
        <w:t>【拓】</w:t>
      </w:r>
      <w:r>
        <w:rPr>
          <w:rFonts w:ascii="Times New Roman" w:hAnsi="Times New Roman" w:cs="Times New Roman" w:hint="eastAsia"/>
        </w:rPr>
        <w:t>dealer</w:t>
      </w:r>
      <w:r>
        <w:rPr>
          <w:rFonts w:ascii="Times New Roman" w:hAnsi="Times New Roman" w:cs="Times New Roman" w:hint="eastAsia"/>
        </w:rPr>
        <w:t>：</w:t>
      </w:r>
      <w:r>
        <w:rPr>
          <w:rFonts w:ascii="Times New Roman" w:hAnsi="Times New Roman" w:cs="Times New Roman" w:hint="eastAsia"/>
        </w:rPr>
        <w:t>[</w:t>
      </w:r>
      <w:r w:rsidR="00B057E6" w:rsidRPr="00B057E6">
        <w:rPr>
          <w:rFonts w:ascii="Times New Roman" w:hAnsi="Times New Roman" w:cs="Times New Roman"/>
        </w:rPr>
        <w:t>ˈdiːlə</w:t>
      </w:r>
      <w:r w:rsidR="00C93DA1">
        <w:rPr>
          <w:rFonts w:ascii="Times New Roman" w:hAnsi="Times New Roman" w:cs="Times New Roman"/>
        </w:rPr>
        <w:t>(r)]</w:t>
      </w:r>
      <w:r w:rsidR="00B057E6">
        <w:rPr>
          <w:rFonts w:ascii="Times New Roman" w:hAnsi="Times New Roman" w:cs="Times New Roman"/>
        </w:rPr>
        <w:t xml:space="preserve"> </w:t>
      </w:r>
      <w:r w:rsidR="000C7375">
        <w:rPr>
          <w:rFonts w:ascii="Times New Roman" w:hAnsi="Times New Roman" w:cs="Times New Roman" w:hint="eastAsia"/>
        </w:rPr>
        <w:t>n</w:t>
      </w:r>
      <w:r w:rsidR="000C7375">
        <w:rPr>
          <w:rFonts w:ascii="Times New Roman" w:hAnsi="Times New Roman" w:cs="Times New Roman"/>
        </w:rPr>
        <w:t>.</w:t>
      </w:r>
      <w:r w:rsidR="00D871E4">
        <w:rPr>
          <w:rFonts w:ascii="Times New Roman" w:hAnsi="Times New Roman" w:cs="Times New Roman" w:hint="eastAsia"/>
        </w:rPr>
        <w:t>发牌人；</w:t>
      </w:r>
      <w:r w:rsidR="000C7375">
        <w:rPr>
          <w:rFonts w:ascii="Times New Roman" w:hAnsi="Times New Roman" w:cs="Times New Roman" w:hint="eastAsia"/>
        </w:rPr>
        <w:t>经销商，贩子</w:t>
      </w:r>
    </w:p>
    <w:p w14:paraId="734DCB65" w14:textId="335C449D" w:rsidR="00EE0166" w:rsidRDefault="00EE0166" w:rsidP="00EE0166">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trade</w:t>
      </w:r>
      <w:r w:rsidRPr="00832D03">
        <w:rPr>
          <w:rFonts w:ascii="Times New Roman" w:hAnsi="Times New Roman" w:cs="Times New Roman"/>
        </w:rPr>
        <w:t>：</w:t>
      </w:r>
      <w:r w:rsidRPr="00832D03">
        <w:rPr>
          <w:rFonts w:ascii="Times New Roman" w:hAnsi="Times New Roman" w:cs="Times New Roman"/>
        </w:rPr>
        <w:t>[</w:t>
      </w:r>
      <w:r w:rsidR="008C525D" w:rsidRPr="008C525D">
        <w:rPr>
          <w:rFonts w:ascii="Times New Roman" w:hAnsi="Times New Roman" w:cs="Times New Roman"/>
        </w:rPr>
        <w:t>treɪd</w:t>
      </w:r>
      <w:r w:rsidRPr="00832D03">
        <w:rPr>
          <w:rFonts w:ascii="Times New Roman" w:hAnsi="Times New Roman" w:cs="Times New Roman"/>
        </w:rPr>
        <w:t>]n.</w:t>
      </w:r>
      <w:r w:rsidRPr="00832D03">
        <w:rPr>
          <w:rFonts w:ascii="Times New Roman" w:hAnsi="Times New Roman" w:cs="Times New Roman"/>
        </w:rPr>
        <w:t>贸易，交易</w:t>
      </w:r>
      <w:r w:rsidR="008C525D">
        <w:rPr>
          <w:rFonts w:ascii="Times New Roman" w:hAnsi="Times New Roman" w:cs="Times New Roman" w:hint="eastAsia"/>
        </w:rPr>
        <w:t>；行业</w:t>
      </w:r>
      <w:r w:rsidR="008C525D" w:rsidRPr="00832D03">
        <w:rPr>
          <w:rFonts w:ascii="Times New Roman" w:hAnsi="Times New Roman" w:cs="Times New Roman"/>
        </w:rPr>
        <w:t xml:space="preserve"> v.</w:t>
      </w:r>
      <w:r w:rsidR="008C525D" w:rsidRPr="00832D03">
        <w:rPr>
          <w:rFonts w:ascii="Times New Roman" w:hAnsi="Times New Roman" w:cs="Times New Roman"/>
        </w:rPr>
        <w:t>交易，买卖</w:t>
      </w:r>
    </w:p>
    <w:p w14:paraId="236BE468" w14:textId="7C8C7329" w:rsidR="008C525D" w:rsidRDefault="008C525D" w:rsidP="008C525D">
      <w:pPr>
        <w:spacing w:line="360" w:lineRule="auto"/>
        <w:ind w:firstLineChars="201" w:firstLine="422"/>
        <w:rPr>
          <w:rFonts w:ascii="Times New Roman" w:hAnsi="Times New Roman" w:cs="Times New Roman"/>
        </w:rPr>
      </w:pPr>
      <w:r>
        <w:rPr>
          <w:rFonts w:ascii="Times New Roman" w:hAnsi="Times New Roman" w:cs="Times New Roman" w:hint="eastAsia"/>
        </w:rPr>
        <w:t>【源】</w:t>
      </w:r>
      <w:r w:rsidR="00873921">
        <w:rPr>
          <w:rFonts w:ascii="Times New Roman" w:hAnsi="Times New Roman" w:cs="Times New Roman" w:hint="eastAsia"/>
        </w:rPr>
        <w:t>和</w:t>
      </w:r>
      <w:r w:rsidR="00873921">
        <w:rPr>
          <w:rFonts w:ascii="Times New Roman" w:hAnsi="Times New Roman" w:cs="Times New Roman" w:hint="eastAsia"/>
        </w:rPr>
        <w:t>tread</w:t>
      </w:r>
      <w:r w:rsidR="00873921">
        <w:rPr>
          <w:rFonts w:ascii="Times New Roman" w:hAnsi="Times New Roman" w:cs="Times New Roman" w:hint="eastAsia"/>
        </w:rPr>
        <w:t>（踩）词源相关，</w:t>
      </w:r>
      <w:r>
        <w:rPr>
          <w:rFonts w:ascii="Times New Roman" w:hAnsi="Times New Roman" w:cs="Times New Roman" w:hint="eastAsia"/>
        </w:rPr>
        <w:t>本意是“脚踩出来的道路”，特指古代商人固定的行商路线，引申为</w:t>
      </w:r>
      <w:r w:rsidR="004C0995">
        <w:rPr>
          <w:rFonts w:ascii="Times New Roman" w:hAnsi="Times New Roman" w:cs="Times New Roman" w:hint="eastAsia"/>
        </w:rPr>
        <w:t>“贸易”，还可以表示某个</w:t>
      </w:r>
      <w:r>
        <w:rPr>
          <w:rFonts w:ascii="Times New Roman" w:hAnsi="Times New Roman" w:cs="Times New Roman" w:hint="eastAsia"/>
        </w:rPr>
        <w:t>行业。</w:t>
      </w:r>
    </w:p>
    <w:p w14:paraId="22F0752B" w14:textId="77777777" w:rsidR="001535C6" w:rsidRDefault="008C525D" w:rsidP="008C525D">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international</w:t>
      </w:r>
      <w:r>
        <w:rPr>
          <w:rFonts w:ascii="Times New Roman" w:hAnsi="Times New Roman" w:cs="Times New Roman"/>
        </w:rPr>
        <w:t xml:space="preserve"> </w:t>
      </w:r>
      <w:r>
        <w:rPr>
          <w:rFonts w:ascii="Times New Roman" w:hAnsi="Times New Roman" w:cs="Times New Roman" w:hint="eastAsia"/>
        </w:rPr>
        <w:t>trade</w:t>
      </w:r>
      <w:r>
        <w:rPr>
          <w:rFonts w:ascii="Times New Roman" w:hAnsi="Times New Roman" w:cs="Times New Roman" w:hint="eastAsia"/>
        </w:rPr>
        <w:t>（国际贸易），</w:t>
      </w:r>
      <w:r>
        <w:rPr>
          <w:rFonts w:ascii="Times New Roman" w:hAnsi="Times New Roman" w:cs="Times New Roman" w:hint="eastAsia"/>
        </w:rPr>
        <w:t>foreign</w:t>
      </w:r>
      <w:r>
        <w:rPr>
          <w:rFonts w:ascii="Times New Roman" w:hAnsi="Times New Roman" w:cs="Times New Roman"/>
        </w:rPr>
        <w:t xml:space="preserve"> </w:t>
      </w:r>
      <w:r>
        <w:rPr>
          <w:rFonts w:ascii="Times New Roman" w:hAnsi="Times New Roman" w:cs="Times New Roman" w:hint="eastAsia"/>
        </w:rPr>
        <w:t>trade</w:t>
      </w:r>
      <w:r>
        <w:rPr>
          <w:rFonts w:ascii="Times New Roman" w:hAnsi="Times New Roman" w:cs="Times New Roman" w:hint="eastAsia"/>
        </w:rPr>
        <w:t>（对外贸易），</w:t>
      </w:r>
      <w:r w:rsidR="004C0995">
        <w:rPr>
          <w:rFonts w:ascii="Times New Roman" w:hAnsi="Times New Roman" w:cs="Times New Roman" w:hint="eastAsia"/>
        </w:rPr>
        <w:t>arms</w:t>
      </w:r>
      <w:r w:rsidR="004C0995">
        <w:rPr>
          <w:rFonts w:ascii="Times New Roman" w:hAnsi="Times New Roman" w:cs="Times New Roman"/>
        </w:rPr>
        <w:t xml:space="preserve"> trade</w:t>
      </w:r>
      <w:r w:rsidR="004C0995">
        <w:rPr>
          <w:rFonts w:ascii="Times New Roman" w:hAnsi="Times New Roman" w:cs="Times New Roman" w:hint="eastAsia"/>
        </w:rPr>
        <w:t>（军火贸易），</w:t>
      </w:r>
      <w:r>
        <w:rPr>
          <w:rFonts w:ascii="Times New Roman" w:hAnsi="Times New Roman" w:cs="Times New Roman" w:hint="eastAsia"/>
        </w:rPr>
        <w:t>building</w:t>
      </w:r>
      <w:r>
        <w:rPr>
          <w:rFonts w:ascii="Times New Roman" w:hAnsi="Times New Roman" w:cs="Times New Roman"/>
        </w:rPr>
        <w:t xml:space="preserve"> </w:t>
      </w:r>
      <w:r>
        <w:rPr>
          <w:rFonts w:ascii="Times New Roman" w:hAnsi="Times New Roman" w:cs="Times New Roman" w:hint="eastAsia"/>
        </w:rPr>
        <w:t>trade</w:t>
      </w:r>
      <w:r>
        <w:rPr>
          <w:rFonts w:ascii="Times New Roman" w:hAnsi="Times New Roman" w:cs="Times New Roman" w:hint="eastAsia"/>
        </w:rPr>
        <w:t>（建筑业）；</w:t>
      </w:r>
      <w:r>
        <w:rPr>
          <w:rFonts w:ascii="Times New Roman" w:hAnsi="Times New Roman" w:cs="Times New Roman" w:hint="eastAsia"/>
        </w:rPr>
        <w:t>trade</w:t>
      </w:r>
      <w:r>
        <w:rPr>
          <w:rFonts w:ascii="Times New Roman" w:hAnsi="Times New Roman" w:cs="Times New Roman"/>
        </w:rPr>
        <w:t xml:space="preserve"> </w:t>
      </w:r>
      <w:r>
        <w:rPr>
          <w:rFonts w:ascii="Times New Roman" w:hAnsi="Times New Roman" w:cs="Times New Roman" w:hint="eastAsia"/>
        </w:rPr>
        <w:t>in</w:t>
      </w:r>
      <w:r>
        <w:rPr>
          <w:rFonts w:ascii="Times New Roman" w:hAnsi="Times New Roman" w:cs="Times New Roman"/>
        </w:rPr>
        <w:t xml:space="preserve"> sth</w:t>
      </w:r>
      <w:r>
        <w:rPr>
          <w:rFonts w:ascii="Times New Roman" w:hAnsi="Times New Roman" w:cs="Times New Roman" w:hint="eastAsia"/>
        </w:rPr>
        <w:t>（买卖某事物），</w:t>
      </w:r>
      <w:r>
        <w:rPr>
          <w:rFonts w:ascii="Times New Roman" w:hAnsi="Times New Roman" w:cs="Times New Roman" w:hint="eastAsia"/>
        </w:rPr>
        <w:t>trade</w:t>
      </w:r>
      <w:r>
        <w:rPr>
          <w:rFonts w:ascii="Times New Roman" w:hAnsi="Times New Roman" w:cs="Times New Roman"/>
        </w:rPr>
        <w:t xml:space="preserve"> </w:t>
      </w:r>
      <w:r>
        <w:rPr>
          <w:rFonts w:ascii="Times New Roman" w:hAnsi="Times New Roman" w:cs="Times New Roman" w:hint="eastAsia"/>
        </w:rPr>
        <w:t>with</w:t>
      </w:r>
      <w:r>
        <w:rPr>
          <w:rFonts w:ascii="Times New Roman" w:hAnsi="Times New Roman" w:cs="Times New Roman"/>
        </w:rPr>
        <w:t xml:space="preserve"> </w:t>
      </w:r>
      <w:r>
        <w:rPr>
          <w:rFonts w:ascii="Times New Roman" w:hAnsi="Times New Roman" w:cs="Times New Roman" w:hint="eastAsia"/>
        </w:rPr>
        <w:t>sb</w:t>
      </w:r>
      <w:r>
        <w:rPr>
          <w:rFonts w:ascii="Times New Roman" w:hAnsi="Times New Roman" w:cs="Times New Roman" w:hint="eastAsia"/>
        </w:rPr>
        <w:t>（和某人做生意），</w:t>
      </w:r>
      <w:r>
        <w:rPr>
          <w:rFonts w:ascii="Times New Roman" w:hAnsi="Times New Roman" w:cs="Times New Roman" w:hint="eastAsia"/>
        </w:rPr>
        <w:t>trade</w:t>
      </w:r>
      <w:r>
        <w:rPr>
          <w:rFonts w:ascii="Times New Roman" w:hAnsi="Times New Roman" w:cs="Times New Roman"/>
        </w:rPr>
        <w:t xml:space="preserve"> A for B</w:t>
      </w:r>
      <w:r>
        <w:rPr>
          <w:rFonts w:ascii="Times New Roman" w:hAnsi="Times New Roman" w:cs="Times New Roman" w:hint="eastAsia"/>
        </w:rPr>
        <w:t>（用</w:t>
      </w:r>
      <w:r>
        <w:rPr>
          <w:rFonts w:ascii="Times New Roman" w:hAnsi="Times New Roman" w:cs="Times New Roman" w:hint="eastAsia"/>
        </w:rPr>
        <w:t>A</w:t>
      </w:r>
      <w:r>
        <w:rPr>
          <w:rFonts w:ascii="Times New Roman" w:hAnsi="Times New Roman" w:cs="Times New Roman" w:hint="eastAsia"/>
        </w:rPr>
        <w:t>来交换</w:t>
      </w:r>
      <w:r>
        <w:rPr>
          <w:rFonts w:ascii="Times New Roman" w:hAnsi="Times New Roman" w:cs="Times New Roman" w:hint="eastAsia"/>
        </w:rPr>
        <w:t>B</w:t>
      </w:r>
      <w:r>
        <w:rPr>
          <w:rFonts w:ascii="Times New Roman" w:hAnsi="Times New Roman" w:cs="Times New Roman" w:hint="eastAsia"/>
        </w:rPr>
        <w:t>）</w:t>
      </w:r>
    </w:p>
    <w:p w14:paraId="22E0BA04" w14:textId="0AB2679C" w:rsidR="004C0995" w:rsidRPr="00832D03" w:rsidRDefault="001535C6" w:rsidP="008C525D">
      <w:pPr>
        <w:spacing w:line="360" w:lineRule="auto"/>
        <w:ind w:firstLineChars="201" w:firstLine="422"/>
        <w:rPr>
          <w:rFonts w:ascii="Times New Roman" w:hAnsi="Times New Roman" w:cs="Times New Roman"/>
        </w:rPr>
      </w:pPr>
      <w:r>
        <w:rPr>
          <w:rFonts w:ascii="Times New Roman" w:hAnsi="Times New Roman" w:cs="Times New Roman"/>
        </w:rPr>
        <w:t>【拓】</w:t>
      </w:r>
      <w:r>
        <w:rPr>
          <w:rFonts w:ascii="Times New Roman" w:hAnsi="Times New Roman" w:cs="Times New Roman" w:hint="eastAsia"/>
        </w:rPr>
        <w:t>trademark</w:t>
      </w:r>
      <w:r>
        <w:rPr>
          <w:rFonts w:ascii="Times New Roman" w:hAnsi="Times New Roman" w:cs="Times New Roman" w:hint="eastAsia"/>
        </w:rPr>
        <w:t>：</w:t>
      </w:r>
      <w:r>
        <w:rPr>
          <w:rFonts w:ascii="Times New Roman" w:hAnsi="Times New Roman" w:cs="Times New Roman" w:hint="eastAsia"/>
        </w:rPr>
        <w:t>[</w:t>
      </w:r>
      <w:r w:rsidR="00B057E6" w:rsidRPr="00B057E6">
        <w:rPr>
          <w:rFonts w:ascii="Times New Roman" w:hAnsi="Times New Roman" w:cs="Times New Roman"/>
        </w:rPr>
        <w:t>ˈtreɪdm</w:t>
      </w:r>
      <w:r w:rsidR="00B057E6" w:rsidRPr="00B057E6">
        <w:rPr>
          <w:rFonts w:ascii="Times New Roman" w:hAnsi="Times New Roman" w:cs="Times New Roman" w:hint="eastAsia"/>
        </w:rPr>
        <w:t>ɑ</w:t>
      </w:r>
      <w:r w:rsidR="00B057E6" w:rsidRPr="00B057E6">
        <w:rPr>
          <w:rFonts w:ascii="Times New Roman" w:hAnsi="Times New Roman" w:cs="Times New Roman"/>
        </w:rPr>
        <w:t>ːk</w:t>
      </w:r>
      <w:r w:rsidR="00B057E6">
        <w:rPr>
          <w:rFonts w:ascii="Times New Roman" w:hAnsi="Times New Roman" w:cs="Times New Roman"/>
        </w:rPr>
        <w:t xml:space="preserve">] </w:t>
      </w:r>
      <w:r w:rsidR="004C0995">
        <w:rPr>
          <w:rFonts w:ascii="Times New Roman" w:hAnsi="Times New Roman" w:cs="Times New Roman" w:hint="eastAsia"/>
        </w:rPr>
        <w:t>n</w:t>
      </w:r>
      <w:r w:rsidR="004C0995">
        <w:rPr>
          <w:rFonts w:ascii="Times New Roman" w:hAnsi="Times New Roman" w:cs="Times New Roman"/>
        </w:rPr>
        <w:t>.</w:t>
      </w:r>
      <w:r w:rsidR="004C0995">
        <w:rPr>
          <w:rFonts w:ascii="Times New Roman" w:hAnsi="Times New Roman" w:cs="Times New Roman" w:hint="eastAsia"/>
        </w:rPr>
        <w:t>商标</w:t>
      </w:r>
    </w:p>
    <w:p w14:paraId="0A80D3BC" w14:textId="10F816AF" w:rsidR="00EE0166" w:rsidRPr="00832D03" w:rsidRDefault="00EE0166" w:rsidP="00EE0166">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4"/>
        </w:rPr>
        <w:t>sell</w:t>
      </w:r>
      <w:r w:rsidRPr="00832D03">
        <w:rPr>
          <w:rFonts w:ascii="Times New Roman" w:hAnsi="Times New Roman" w:cs="Times New Roman"/>
        </w:rPr>
        <w:t>：</w:t>
      </w:r>
      <w:r w:rsidRPr="00832D03">
        <w:rPr>
          <w:rFonts w:ascii="Times New Roman" w:hAnsi="Times New Roman" w:cs="Times New Roman"/>
          <w:szCs w:val="21"/>
        </w:rPr>
        <w:t>[</w:t>
      </w:r>
      <w:r w:rsidR="00971242" w:rsidRPr="00971242">
        <w:rPr>
          <w:rFonts w:ascii="Times New Roman" w:hAnsi="Times New Roman" w:cs="Times New Roman"/>
          <w:szCs w:val="21"/>
        </w:rPr>
        <w:t>sel</w:t>
      </w:r>
      <w:r>
        <w:rPr>
          <w:rFonts w:ascii="Times New Roman" w:hAnsi="Times New Roman" w:cs="Times New Roman"/>
          <w:szCs w:val="21"/>
        </w:rPr>
        <w:t>] v</w:t>
      </w:r>
      <w:r w:rsidR="00971242">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销售</w:t>
      </w:r>
      <w:r w:rsidR="00971242">
        <w:rPr>
          <w:rFonts w:ascii="Times New Roman" w:hAnsi="Times New Roman" w:cs="Times New Roman" w:hint="eastAsia"/>
        </w:rPr>
        <w:t>，</w:t>
      </w:r>
      <w:r w:rsidR="005F153C">
        <w:rPr>
          <w:rFonts w:ascii="Times New Roman" w:hAnsi="Times New Roman" w:cs="Times New Roman" w:hint="eastAsia"/>
        </w:rPr>
        <w:t>卖</w:t>
      </w:r>
      <w:r w:rsidR="00971242">
        <w:rPr>
          <w:rFonts w:ascii="Times New Roman" w:hAnsi="Times New Roman" w:cs="Times New Roman" w:hint="eastAsia"/>
        </w:rPr>
        <w:t>vi.</w:t>
      </w:r>
      <w:r w:rsidR="00971242">
        <w:rPr>
          <w:rFonts w:ascii="Times New Roman" w:hAnsi="Times New Roman" w:cs="Times New Roman" w:hint="eastAsia"/>
        </w:rPr>
        <w:t>被卖出</w:t>
      </w:r>
    </w:p>
    <w:p w14:paraId="5FFB34CA" w14:textId="188AEA61" w:rsidR="00971242" w:rsidRDefault="00971242" w:rsidP="009712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sold</w:t>
      </w:r>
      <w:r>
        <w:rPr>
          <w:rFonts w:ascii="Times New Roman" w:hAnsi="Times New Roman" w:cs="Times New Roman" w:hint="eastAsia"/>
          <w:szCs w:val="21"/>
        </w:rPr>
        <w:t>；过去分词：</w:t>
      </w:r>
      <w:r>
        <w:rPr>
          <w:rFonts w:ascii="Times New Roman" w:hAnsi="Times New Roman" w:cs="Times New Roman" w:hint="eastAsia"/>
          <w:szCs w:val="21"/>
        </w:rPr>
        <w:t>sold</w:t>
      </w:r>
    </w:p>
    <w:p w14:paraId="41FA0844" w14:textId="75D6DD56" w:rsidR="00873921" w:rsidRDefault="00873921" w:rsidP="009712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 book sells well.</w:t>
      </w:r>
      <w:r>
        <w:rPr>
          <w:rFonts w:ascii="Times New Roman" w:hAnsi="Times New Roman" w:cs="Times New Roman" w:hint="eastAsia"/>
          <w:szCs w:val="21"/>
        </w:rPr>
        <w:t>这本书卖得好。</w:t>
      </w:r>
    </w:p>
    <w:p w14:paraId="0B479876" w14:textId="5DDB0593" w:rsidR="00EE0166" w:rsidRDefault="00EE0166" w:rsidP="00EE0166">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sale</w:t>
      </w:r>
      <w:r w:rsidRPr="00832D03">
        <w:rPr>
          <w:rFonts w:ascii="Times New Roman" w:hAnsi="Times New Roman" w:cs="Times New Roman"/>
        </w:rPr>
        <w:t>：</w:t>
      </w:r>
      <w:r w:rsidRPr="00832D03">
        <w:rPr>
          <w:rFonts w:ascii="Times New Roman" w:hAnsi="Times New Roman" w:cs="Times New Roman"/>
        </w:rPr>
        <w:t>[</w:t>
      </w:r>
      <w:r w:rsidR="00971242" w:rsidRPr="00971242">
        <w:rPr>
          <w:rFonts w:ascii="Times New Roman" w:hAnsi="Times New Roman" w:cs="Times New Roman"/>
        </w:rPr>
        <w:t>seɪl</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销售</w:t>
      </w:r>
    </w:p>
    <w:p w14:paraId="6F254EBD" w14:textId="5BAAF80E" w:rsidR="00971242" w:rsidRDefault="00402ABF" w:rsidP="009712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971242">
        <w:rPr>
          <w:rFonts w:ascii="Times New Roman" w:hAnsi="Times New Roman" w:cs="Times New Roman" w:hint="eastAsia"/>
          <w:szCs w:val="21"/>
        </w:rPr>
        <w:t>动词</w:t>
      </w:r>
      <w:r w:rsidR="00971242">
        <w:rPr>
          <w:rFonts w:ascii="Times New Roman" w:hAnsi="Times New Roman" w:cs="Times New Roman" w:hint="eastAsia"/>
          <w:szCs w:val="21"/>
        </w:rPr>
        <w:t>sell</w:t>
      </w:r>
      <w:r w:rsidR="00971242">
        <w:rPr>
          <w:rFonts w:ascii="Times New Roman" w:hAnsi="Times New Roman" w:cs="Times New Roman" w:hint="eastAsia"/>
          <w:szCs w:val="21"/>
        </w:rPr>
        <w:t>（卖）</w:t>
      </w:r>
      <w:r>
        <w:rPr>
          <w:rFonts w:ascii="Times New Roman" w:hAnsi="Times New Roman" w:cs="Times New Roman" w:hint="eastAsia"/>
          <w:szCs w:val="21"/>
        </w:rPr>
        <w:t>派生出</w:t>
      </w:r>
      <w:r w:rsidR="00971242">
        <w:rPr>
          <w:rFonts w:ascii="Times New Roman" w:hAnsi="Times New Roman" w:cs="Times New Roman" w:hint="eastAsia"/>
          <w:szCs w:val="21"/>
        </w:rPr>
        <w:t>的名词形式</w:t>
      </w:r>
    </w:p>
    <w:p w14:paraId="54B08D14" w14:textId="46A87D15" w:rsidR="00EE0166" w:rsidRPr="00832D03" w:rsidRDefault="00EE0166" w:rsidP="00EE0166">
      <w:pPr>
        <w:pStyle w:val="ac"/>
        <w:numPr>
          <w:ilvl w:val="0"/>
          <w:numId w:val="8"/>
        </w:numPr>
        <w:spacing w:line="480" w:lineRule="auto"/>
        <w:ind w:firstLineChars="0"/>
        <w:rPr>
          <w:rFonts w:ascii="Times New Roman" w:hAnsi="Times New Roman" w:cs="Times New Roman"/>
        </w:rPr>
      </w:pPr>
      <w:bookmarkStart w:id="269" w:name="_Toc504321792"/>
      <w:r w:rsidRPr="00AF34E9">
        <w:rPr>
          <w:rFonts w:ascii="Times New Roman" w:hAnsi="Times New Roman" w:cs="Times New Roman"/>
          <w:color w:val="EE0000"/>
        </w:rPr>
        <w:t>salesman</w:t>
      </w:r>
      <w:r w:rsidRPr="00832D03">
        <w:rPr>
          <w:rFonts w:ascii="Times New Roman" w:hAnsi="Times New Roman" w:cs="Times New Roman"/>
        </w:rPr>
        <w:t>：</w:t>
      </w:r>
      <w:r w:rsidRPr="00832D03">
        <w:rPr>
          <w:rFonts w:ascii="Times New Roman" w:hAnsi="Times New Roman" w:cs="Times New Roman"/>
          <w:szCs w:val="21"/>
          <w:lang w:val="de-DE"/>
        </w:rPr>
        <w:t>[</w:t>
      </w:r>
      <w:r w:rsidR="00971242" w:rsidRPr="00971242">
        <w:rPr>
          <w:rFonts w:ascii="Times New Roman" w:hAnsi="Times New Roman" w:cs="Times New Roman"/>
          <w:szCs w:val="21"/>
          <w:lang w:val="de-DE"/>
        </w:rPr>
        <w:t>ˈseɪlzmən</w:t>
      </w:r>
      <w:r>
        <w:rPr>
          <w:rFonts w:ascii="Times New Roman" w:hAnsi="Times New Roman" w:cs="Times New Roman"/>
          <w:szCs w:val="21"/>
          <w:lang w:val="de-DE"/>
        </w:rPr>
        <w:t>] n.</w:t>
      </w:r>
      <w:r w:rsidRPr="00832D03">
        <w:rPr>
          <w:rFonts w:ascii="Times New Roman" w:hAnsi="Times New Roman" w:cs="Times New Roman"/>
          <w:szCs w:val="21"/>
          <w:lang w:val="de-DE"/>
        </w:rPr>
        <w:t>推销员；售货员</w:t>
      </w:r>
    </w:p>
    <w:p w14:paraId="14212A89" w14:textId="4E80C730" w:rsidR="00EE0166" w:rsidRDefault="005A0A55" w:rsidP="00EE0166">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EE0166">
        <w:rPr>
          <w:rFonts w:ascii="Times New Roman" w:hAnsi="Times New Roman" w:cs="Times New Roman" w:hint="eastAsia"/>
          <w:szCs w:val="21"/>
          <w:lang w:val="de-DE"/>
        </w:rPr>
        <w:t>sale</w:t>
      </w:r>
      <w:r w:rsidR="00EE0166">
        <w:rPr>
          <w:rFonts w:ascii="Times New Roman" w:hAnsi="Times New Roman" w:cs="Times New Roman" w:hint="eastAsia"/>
          <w:szCs w:val="21"/>
          <w:lang w:val="de-DE"/>
        </w:rPr>
        <w:t>（销售）</w:t>
      </w:r>
      <w:r w:rsidR="00971242">
        <w:rPr>
          <w:rFonts w:ascii="Times New Roman" w:hAnsi="Times New Roman" w:cs="Times New Roman" w:hint="eastAsia"/>
          <w:szCs w:val="21"/>
          <w:lang w:val="de-DE"/>
        </w:rPr>
        <w:t>+s</w:t>
      </w:r>
      <w:r w:rsidR="00971242">
        <w:rPr>
          <w:rFonts w:ascii="Times New Roman" w:hAnsi="Times New Roman" w:cs="Times New Roman" w:hint="eastAsia"/>
          <w:szCs w:val="21"/>
          <w:lang w:val="de-DE"/>
        </w:rPr>
        <w:t>（属格形式后缀）</w:t>
      </w:r>
      <w:r w:rsidR="00EE0166">
        <w:rPr>
          <w:rFonts w:ascii="Times New Roman" w:hAnsi="Times New Roman" w:cs="Times New Roman" w:hint="eastAsia"/>
          <w:szCs w:val="21"/>
          <w:lang w:val="de-DE"/>
        </w:rPr>
        <w:t>+man</w:t>
      </w:r>
      <w:r w:rsidR="00EE0166">
        <w:rPr>
          <w:rFonts w:ascii="Times New Roman" w:hAnsi="Times New Roman" w:cs="Times New Roman" w:hint="eastAsia"/>
          <w:szCs w:val="21"/>
          <w:lang w:val="de-DE"/>
        </w:rPr>
        <w:t>（人）→</w:t>
      </w:r>
      <w:r w:rsidR="00971242">
        <w:rPr>
          <w:rFonts w:ascii="Times New Roman" w:hAnsi="Times New Roman" w:cs="Times New Roman" w:hint="eastAsia"/>
          <w:szCs w:val="21"/>
          <w:lang w:val="de-DE"/>
        </w:rPr>
        <w:t>推销员</w:t>
      </w:r>
    </w:p>
    <w:p w14:paraId="57697D52" w14:textId="7E4FC669" w:rsidR="00EE0166" w:rsidRPr="00832D03" w:rsidRDefault="00EE0166" w:rsidP="00EE0166">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saleswoman</w:t>
      </w:r>
      <w:r w:rsidRPr="00832D03">
        <w:rPr>
          <w:rFonts w:ascii="Times New Roman" w:hAnsi="Times New Roman" w:cs="Times New Roman"/>
        </w:rPr>
        <w:t>：</w:t>
      </w:r>
      <w:r w:rsidRPr="00832D03">
        <w:rPr>
          <w:rFonts w:ascii="Times New Roman" w:hAnsi="Times New Roman" w:cs="Times New Roman"/>
          <w:szCs w:val="21"/>
          <w:lang w:val="de-DE"/>
        </w:rPr>
        <w:t>[</w:t>
      </w:r>
      <w:r w:rsidR="00971242" w:rsidRPr="00971242">
        <w:rPr>
          <w:rFonts w:ascii="Times New Roman" w:hAnsi="Times New Roman" w:cs="Times New Roman"/>
          <w:szCs w:val="21"/>
          <w:lang w:val="de-DE"/>
        </w:rPr>
        <w:t>ˈseɪlzwʊmən</w:t>
      </w:r>
      <w:r>
        <w:rPr>
          <w:rFonts w:ascii="Times New Roman" w:hAnsi="Times New Roman" w:cs="Times New Roman"/>
          <w:szCs w:val="21"/>
          <w:lang w:val="de-DE"/>
        </w:rPr>
        <w:t>] n.</w:t>
      </w:r>
      <w:r w:rsidRPr="00832D03">
        <w:rPr>
          <w:rFonts w:ascii="Times New Roman" w:hAnsi="Times New Roman" w:cs="Times New Roman"/>
          <w:szCs w:val="21"/>
          <w:lang w:val="de-DE"/>
        </w:rPr>
        <w:t>女售货员；女店员</w:t>
      </w:r>
    </w:p>
    <w:p w14:paraId="04F98B6F" w14:textId="1A2B31EA" w:rsidR="00EE0166" w:rsidRDefault="005A0A55" w:rsidP="00EE0166">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【拆】</w:t>
      </w:r>
      <w:r w:rsidR="00EE753C">
        <w:rPr>
          <w:rFonts w:ascii="Times New Roman" w:hAnsi="Times New Roman" w:cs="Times New Roman" w:hint="eastAsia"/>
          <w:szCs w:val="21"/>
          <w:lang w:val="de-DE"/>
        </w:rPr>
        <w:t>sale</w:t>
      </w:r>
      <w:r w:rsidR="00EE753C">
        <w:rPr>
          <w:rFonts w:ascii="Times New Roman" w:hAnsi="Times New Roman" w:cs="Times New Roman" w:hint="eastAsia"/>
          <w:szCs w:val="21"/>
          <w:lang w:val="de-DE"/>
        </w:rPr>
        <w:t>（销售）</w:t>
      </w:r>
      <w:r w:rsidR="00EE753C">
        <w:rPr>
          <w:rFonts w:ascii="Times New Roman" w:hAnsi="Times New Roman" w:cs="Times New Roman" w:hint="eastAsia"/>
          <w:szCs w:val="21"/>
          <w:lang w:val="de-DE"/>
        </w:rPr>
        <w:t>+s</w:t>
      </w:r>
      <w:r w:rsidR="00EE753C">
        <w:rPr>
          <w:rFonts w:ascii="Times New Roman" w:hAnsi="Times New Roman" w:cs="Times New Roman" w:hint="eastAsia"/>
          <w:szCs w:val="21"/>
          <w:lang w:val="de-DE"/>
        </w:rPr>
        <w:t>（属格形式后缀）</w:t>
      </w:r>
      <w:r w:rsidR="00EE0166">
        <w:rPr>
          <w:rFonts w:ascii="Times New Roman" w:hAnsi="Times New Roman" w:cs="Times New Roman" w:hint="eastAsia"/>
          <w:szCs w:val="21"/>
          <w:lang w:val="de-DE"/>
        </w:rPr>
        <w:t>+woman</w:t>
      </w:r>
      <w:r w:rsidR="00EE0166">
        <w:rPr>
          <w:rFonts w:ascii="Times New Roman" w:hAnsi="Times New Roman" w:cs="Times New Roman" w:hint="eastAsia"/>
          <w:szCs w:val="21"/>
          <w:lang w:val="de-DE"/>
        </w:rPr>
        <w:t>（女人）→女售货员</w:t>
      </w:r>
    </w:p>
    <w:p w14:paraId="3F9CC908" w14:textId="340B18CE" w:rsidR="0018377F" w:rsidRPr="0018377F" w:rsidRDefault="0018377F" w:rsidP="0018377F">
      <w:pPr>
        <w:pStyle w:val="ac"/>
        <w:numPr>
          <w:ilvl w:val="0"/>
          <w:numId w:val="8"/>
        </w:numPr>
        <w:spacing w:line="480" w:lineRule="auto"/>
        <w:ind w:firstLineChars="0"/>
        <w:rPr>
          <w:rFonts w:ascii="Times New Roman" w:hAnsi="Times New Roman" w:cs="Times New Roman"/>
          <w:lang w:val="de-DE"/>
        </w:rPr>
      </w:pPr>
      <w:r w:rsidRPr="000C321D">
        <w:rPr>
          <w:rFonts w:ascii="Times New Roman" w:hAnsi="Times New Roman" w:cs="Times New Roman"/>
          <w:b/>
          <w:bCs/>
          <w:color w:val="EE0000"/>
          <w:sz w:val="24"/>
          <w:szCs w:val="24"/>
          <w:lang w:val="de-DE"/>
        </w:rPr>
        <w:t>hire</w:t>
      </w:r>
      <w:r w:rsidRPr="0018377F">
        <w:rPr>
          <w:rFonts w:ascii="Times New Roman" w:hAnsi="Times New Roman" w:cs="Times New Roman"/>
          <w:szCs w:val="21"/>
          <w:lang w:val="de-DE"/>
        </w:rPr>
        <w:t>：</w:t>
      </w:r>
      <w:r w:rsidRPr="0018377F">
        <w:rPr>
          <w:rFonts w:ascii="Times New Roman" w:hAnsi="Times New Roman" w:cs="Times New Roman"/>
          <w:szCs w:val="21"/>
          <w:lang w:val="de-DE"/>
        </w:rPr>
        <w:t>[ˈhaɪə</w:t>
      </w:r>
      <w:r w:rsidR="00C93DA1">
        <w:rPr>
          <w:rFonts w:ascii="Times New Roman" w:hAnsi="Times New Roman" w:cs="Times New Roman"/>
          <w:szCs w:val="21"/>
          <w:lang w:val="de-DE"/>
        </w:rPr>
        <w:t>(r)]</w:t>
      </w:r>
      <w:r w:rsidRPr="0018377F">
        <w:rPr>
          <w:rFonts w:ascii="Times New Roman" w:hAnsi="Times New Roman" w:cs="Times New Roman"/>
          <w:szCs w:val="21"/>
          <w:lang w:val="de-DE"/>
        </w:rPr>
        <w:t xml:space="preserve"> v.</w:t>
      </w:r>
      <w:r w:rsidRPr="00832D03">
        <w:rPr>
          <w:rFonts w:ascii="Times New Roman" w:hAnsi="Times New Roman" w:cs="Times New Roman"/>
          <w:szCs w:val="21"/>
        </w:rPr>
        <w:t>雇用</w:t>
      </w:r>
      <w:r w:rsidRPr="0018377F">
        <w:rPr>
          <w:rFonts w:ascii="Times New Roman" w:hAnsi="Times New Roman" w:cs="Times New Roman"/>
          <w:szCs w:val="21"/>
          <w:lang w:val="de-DE"/>
        </w:rPr>
        <w:t>；</w:t>
      </w:r>
      <w:r w:rsidRPr="00832D03">
        <w:rPr>
          <w:rFonts w:ascii="Times New Roman" w:hAnsi="Times New Roman" w:cs="Times New Roman"/>
          <w:szCs w:val="21"/>
        </w:rPr>
        <w:t>租用</w:t>
      </w:r>
    </w:p>
    <w:p w14:paraId="71A150FE" w14:textId="490255E2" w:rsidR="00A84D1E" w:rsidRPr="00DE265B" w:rsidRDefault="00A84D1E" w:rsidP="0018377F">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【例】</w:t>
      </w:r>
      <w:r w:rsidRPr="00DE265B">
        <w:rPr>
          <w:rFonts w:ascii="Times New Roman" w:hAnsi="Times New Roman" w:cs="Times New Roman" w:hint="eastAsia"/>
          <w:szCs w:val="21"/>
          <w:lang w:val="de-DE"/>
        </w:rPr>
        <w:t>hire</w:t>
      </w:r>
      <w:r w:rsidRPr="00DE265B">
        <w:rPr>
          <w:rFonts w:ascii="Times New Roman" w:hAnsi="Times New Roman" w:cs="Times New Roman"/>
          <w:szCs w:val="21"/>
          <w:lang w:val="de-DE"/>
        </w:rPr>
        <w:t xml:space="preserve"> </w:t>
      </w:r>
      <w:r w:rsidRPr="00DE265B">
        <w:rPr>
          <w:rFonts w:ascii="Times New Roman" w:hAnsi="Times New Roman" w:cs="Times New Roman" w:hint="eastAsia"/>
          <w:szCs w:val="21"/>
          <w:lang w:val="de-DE"/>
        </w:rPr>
        <w:t>a</w:t>
      </w:r>
      <w:r w:rsidRPr="00DE265B">
        <w:rPr>
          <w:rFonts w:ascii="Times New Roman" w:hAnsi="Times New Roman" w:cs="Times New Roman"/>
          <w:szCs w:val="21"/>
          <w:lang w:val="de-DE"/>
        </w:rPr>
        <w:t xml:space="preserve"> lawyer</w:t>
      </w:r>
      <w:r w:rsidRPr="00DE265B">
        <w:rPr>
          <w:rFonts w:ascii="Times New Roman" w:hAnsi="Times New Roman" w:cs="Times New Roman" w:hint="eastAsia"/>
          <w:szCs w:val="21"/>
          <w:lang w:val="de-DE"/>
        </w:rPr>
        <w:t>（</w:t>
      </w:r>
      <w:r>
        <w:rPr>
          <w:rFonts w:ascii="Times New Roman" w:hAnsi="Times New Roman" w:cs="Times New Roman" w:hint="eastAsia"/>
          <w:szCs w:val="21"/>
        </w:rPr>
        <w:t>雇佣一位律师</w:t>
      </w:r>
      <w:r w:rsidRPr="00DE265B">
        <w:rPr>
          <w:rFonts w:ascii="Times New Roman" w:hAnsi="Times New Roman" w:cs="Times New Roman" w:hint="eastAsia"/>
          <w:szCs w:val="21"/>
          <w:lang w:val="de-DE"/>
        </w:rPr>
        <w:t>），</w:t>
      </w:r>
      <w:r w:rsidRPr="00DE265B">
        <w:rPr>
          <w:rFonts w:ascii="Times New Roman" w:hAnsi="Times New Roman" w:cs="Times New Roman" w:hint="eastAsia"/>
          <w:szCs w:val="21"/>
          <w:lang w:val="de-DE"/>
        </w:rPr>
        <w:t>hire</w:t>
      </w:r>
      <w:r w:rsidRPr="00DE265B">
        <w:rPr>
          <w:rFonts w:ascii="Times New Roman" w:hAnsi="Times New Roman" w:cs="Times New Roman"/>
          <w:szCs w:val="21"/>
          <w:lang w:val="de-DE"/>
        </w:rPr>
        <w:t xml:space="preserve"> </w:t>
      </w:r>
      <w:r w:rsidRPr="00DE265B">
        <w:rPr>
          <w:rFonts w:ascii="Times New Roman" w:hAnsi="Times New Roman" w:cs="Times New Roman" w:hint="eastAsia"/>
          <w:szCs w:val="21"/>
          <w:lang w:val="de-DE"/>
        </w:rPr>
        <w:t>a</w:t>
      </w:r>
      <w:r w:rsidRPr="00DE265B">
        <w:rPr>
          <w:rFonts w:ascii="Times New Roman" w:hAnsi="Times New Roman" w:cs="Times New Roman"/>
          <w:szCs w:val="21"/>
          <w:lang w:val="de-DE"/>
        </w:rPr>
        <w:t xml:space="preserve"> car</w:t>
      </w:r>
      <w:r w:rsidRPr="00DE265B">
        <w:rPr>
          <w:rFonts w:ascii="Times New Roman" w:hAnsi="Times New Roman" w:cs="Times New Roman" w:hint="eastAsia"/>
          <w:szCs w:val="21"/>
          <w:lang w:val="de-DE"/>
        </w:rPr>
        <w:t>（</w:t>
      </w:r>
      <w:r>
        <w:rPr>
          <w:rFonts w:ascii="Times New Roman" w:hAnsi="Times New Roman" w:cs="Times New Roman" w:hint="eastAsia"/>
          <w:szCs w:val="21"/>
        </w:rPr>
        <w:t>租用一辆车</w:t>
      </w:r>
      <w:r w:rsidRPr="00DE265B">
        <w:rPr>
          <w:rFonts w:ascii="Times New Roman" w:hAnsi="Times New Roman" w:cs="Times New Roman" w:hint="eastAsia"/>
          <w:szCs w:val="21"/>
          <w:lang w:val="de-DE"/>
        </w:rPr>
        <w:t>）</w:t>
      </w:r>
    </w:p>
    <w:p w14:paraId="7466D03A" w14:textId="62D413A0" w:rsidR="00EE0166" w:rsidRPr="00335541" w:rsidRDefault="00EE0166"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merc</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交易</w:t>
      </w:r>
      <w:r w:rsidR="00873F72" w:rsidRPr="00335541">
        <w:rPr>
          <w:rFonts w:hint="eastAsia"/>
          <w:sz w:val="21"/>
          <w:szCs w:val="21"/>
        </w:rPr>
        <w:t>，贸易</w:t>
      </w:r>
      <w:r w:rsidRPr="00335541">
        <w:rPr>
          <w:rFonts w:hint="eastAsia"/>
          <w:sz w:val="21"/>
          <w:szCs w:val="21"/>
        </w:rPr>
        <w:t>）</w:t>
      </w:r>
      <w:bookmarkEnd w:id="269"/>
    </w:p>
    <w:p w14:paraId="24D8BF94" w14:textId="7BB01ABF" w:rsidR="00EE0166" w:rsidRDefault="00EE0166" w:rsidP="00EE016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6D5C87">
        <w:rPr>
          <w:rFonts w:ascii="Times New Roman" w:eastAsia="宋体" w:hAnsi="Times New Roman" w:cs="Times New Roman" w:hint="eastAsia"/>
          <w:szCs w:val="21"/>
        </w:rPr>
        <w:t>。</w:t>
      </w:r>
    </w:p>
    <w:p w14:paraId="2B7E149C" w14:textId="2F724132" w:rsidR="006D5C87" w:rsidRDefault="006D5C87" w:rsidP="00EE0166">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mark-</w:t>
      </w:r>
      <w:r>
        <w:rPr>
          <w:rFonts w:ascii="Times New Roman" w:eastAsia="宋体" w:hAnsi="Times New Roman" w:cs="Times New Roman" w:hint="eastAsia"/>
          <w:szCs w:val="21"/>
        </w:rPr>
        <w:t>（音变）。</w:t>
      </w:r>
    </w:p>
    <w:p w14:paraId="1819E1B4" w14:textId="7175D9A8" w:rsidR="00EE0166" w:rsidRPr="00832D03" w:rsidRDefault="00EE0166" w:rsidP="00EE0166">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commercial</w:t>
      </w:r>
      <w:r w:rsidRPr="00832D03">
        <w:rPr>
          <w:rFonts w:ascii="Times New Roman" w:hAnsi="Times New Roman" w:cs="Times New Roman"/>
        </w:rPr>
        <w:t>：</w:t>
      </w:r>
      <w:r w:rsidRPr="00832D03">
        <w:rPr>
          <w:rFonts w:ascii="Times New Roman" w:hAnsi="Times New Roman" w:cs="Times New Roman"/>
          <w:szCs w:val="21"/>
        </w:rPr>
        <w:t>[</w:t>
      </w:r>
      <w:r w:rsidR="00EE753C" w:rsidRPr="00EE753C">
        <w:rPr>
          <w:rFonts w:ascii="Times New Roman" w:hAnsi="Times New Roman" w:cs="Times New Roman"/>
          <w:szCs w:val="21"/>
        </w:rPr>
        <w:t>kəˈmɜːʃl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商业的；营利的</w:t>
      </w:r>
      <w:r w:rsidRPr="00832D03">
        <w:rPr>
          <w:rFonts w:ascii="Times New Roman" w:hAnsi="Times New Roman" w:cs="Times New Roman"/>
          <w:szCs w:val="21"/>
        </w:rPr>
        <w:t>n.</w:t>
      </w:r>
      <w:r w:rsidRPr="00832D03">
        <w:rPr>
          <w:rFonts w:ascii="Times New Roman" w:hAnsi="Times New Roman" w:cs="Times New Roman"/>
          <w:szCs w:val="21"/>
        </w:rPr>
        <w:t>商业广告</w:t>
      </w:r>
    </w:p>
    <w:p w14:paraId="1AE0ED50" w14:textId="450ECCE6" w:rsidR="00A544D4" w:rsidRDefault="005A0A55" w:rsidP="00A544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EE0166">
        <w:rPr>
          <w:rFonts w:ascii="Times New Roman" w:hAnsi="Times New Roman" w:cs="Times New Roman" w:hint="eastAsia"/>
          <w:szCs w:val="21"/>
        </w:rPr>
        <w:t>comerc</w:t>
      </w:r>
      <w:r w:rsidR="00EE753C">
        <w:rPr>
          <w:rFonts w:ascii="Times New Roman" w:hAnsi="Times New Roman" w:cs="Times New Roman" w:hint="eastAsia"/>
          <w:szCs w:val="21"/>
        </w:rPr>
        <w:t>i</w:t>
      </w:r>
      <w:r w:rsidR="00EE0166">
        <w:rPr>
          <w:rFonts w:ascii="Times New Roman" w:hAnsi="Times New Roman" w:cs="Times New Roman" w:hint="eastAsia"/>
          <w:szCs w:val="21"/>
        </w:rPr>
        <w:t>（</w:t>
      </w:r>
      <w:r w:rsidR="00EE753C">
        <w:rPr>
          <w:rFonts w:ascii="Times New Roman" w:hAnsi="Times New Roman" w:cs="Times New Roman" w:hint="eastAsia"/>
          <w:szCs w:val="21"/>
        </w:rPr>
        <w:t>=</w:t>
      </w:r>
      <w:r w:rsidR="00EE753C">
        <w:rPr>
          <w:rFonts w:ascii="Times New Roman" w:hAnsi="Times New Roman" w:cs="Times New Roman"/>
          <w:szCs w:val="21"/>
        </w:rPr>
        <w:t>commerce</w:t>
      </w:r>
      <w:r w:rsidR="00EE753C">
        <w:rPr>
          <w:rFonts w:ascii="Times New Roman" w:hAnsi="Times New Roman" w:cs="Times New Roman" w:hint="eastAsia"/>
          <w:szCs w:val="21"/>
        </w:rPr>
        <w:t>，</w:t>
      </w:r>
      <w:r w:rsidR="00EE0166">
        <w:rPr>
          <w:rFonts w:ascii="Times New Roman" w:hAnsi="Times New Roman" w:cs="Times New Roman" w:hint="eastAsia"/>
          <w:szCs w:val="21"/>
        </w:rPr>
        <w:t>商业）</w:t>
      </w:r>
      <w:r w:rsidR="00EE753C">
        <w:rPr>
          <w:rFonts w:ascii="Times New Roman" w:hAnsi="Times New Roman" w:cs="Times New Roman" w:hint="eastAsia"/>
          <w:szCs w:val="21"/>
        </w:rPr>
        <w:t>+</w:t>
      </w:r>
      <w:r w:rsidR="00EE0166">
        <w:rPr>
          <w:rFonts w:ascii="Times New Roman" w:hAnsi="Times New Roman" w:cs="Times New Roman" w:hint="eastAsia"/>
          <w:szCs w:val="21"/>
        </w:rPr>
        <w:t>al</w:t>
      </w:r>
      <w:r w:rsidR="00EE0166">
        <w:rPr>
          <w:rFonts w:ascii="Times New Roman" w:hAnsi="Times New Roman" w:cs="Times New Roman" w:hint="eastAsia"/>
          <w:szCs w:val="21"/>
        </w:rPr>
        <w:t>（形容词后缀）→商业的</w:t>
      </w:r>
      <w:r w:rsidR="00A544D4">
        <w:rPr>
          <w:rFonts w:ascii="Times New Roman" w:hAnsi="Times New Roman" w:cs="Times New Roman" w:hint="eastAsia"/>
          <w:szCs w:val="21"/>
        </w:rPr>
        <w:t>，营利的→（转作名词）商业广告</w:t>
      </w:r>
    </w:p>
    <w:p w14:paraId="552B5D71" w14:textId="78C829CD" w:rsidR="00A544D4" w:rsidRPr="00832D03" w:rsidRDefault="00A544D4" w:rsidP="00A544D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commerce</w:t>
      </w:r>
      <w:r w:rsidRPr="00832D03">
        <w:rPr>
          <w:rFonts w:ascii="Times New Roman" w:hAnsi="Times New Roman" w:cs="Times New Roman"/>
        </w:rPr>
        <w:t>：</w:t>
      </w:r>
      <w:r w:rsidRPr="00832D03">
        <w:rPr>
          <w:rFonts w:ascii="Times New Roman" w:hAnsi="Times New Roman" w:cs="Times New Roman"/>
          <w:szCs w:val="21"/>
        </w:rPr>
        <w:t>[</w:t>
      </w:r>
      <w:r w:rsidRPr="00EE753C">
        <w:rPr>
          <w:rFonts w:ascii="Times New Roman" w:hAnsi="Times New Roman" w:cs="Times New Roman"/>
          <w:szCs w:val="21"/>
        </w:rPr>
        <w:t>ˈkɒmɜːs</w:t>
      </w:r>
      <w:r>
        <w:rPr>
          <w:rFonts w:ascii="Times New Roman" w:hAnsi="Times New Roman" w:cs="Times New Roman"/>
          <w:szCs w:val="21"/>
        </w:rPr>
        <w:t>] n.</w:t>
      </w:r>
      <w:r w:rsidRPr="00832D03">
        <w:rPr>
          <w:rFonts w:ascii="Times New Roman" w:hAnsi="Times New Roman" w:cs="Times New Roman"/>
          <w:szCs w:val="21"/>
        </w:rPr>
        <w:t>贸易；商业；商务</w:t>
      </w:r>
    </w:p>
    <w:p w14:paraId="7BACACA3" w14:textId="45322BCA" w:rsidR="00A544D4" w:rsidRDefault="00A544D4" w:rsidP="00A544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com</w:t>
      </w:r>
      <w:r>
        <w:rPr>
          <w:rFonts w:ascii="Times New Roman" w:hAnsi="Times New Roman" w:cs="Times New Roman" w:hint="eastAsia"/>
          <w:szCs w:val="21"/>
        </w:rPr>
        <w:t>（一起）</w:t>
      </w:r>
      <w:r>
        <w:rPr>
          <w:rFonts w:ascii="Times New Roman" w:hAnsi="Times New Roman" w:cs="Times New Roman" w:hint="eastAsia"/>
          <w:szCs w:val="21"/>
        </w:rPr>
        <w:t>+merc</w:t>
      </w:r>
      <w:r>
        <w:rPr>
          <w:rFonts w:ascii="Times New Roman" w:hAnsi="Times New Roman" w:cs="Times New Roman" w:hint="eastAsia"/>
          <w:szCs w:val="21"/>
        </w:rPr>
        <w:t>（交易）</w:t>
      </w:r>
      <w:r>
        <w:rPr>
          <w:rFonts w:ascii="Times New Roman" w:hAnsi="Times New Roman" w:cs="Times New Roman" w:hint="eastAsia"/>
          <w:szCs w:val="21"/>
        </w:rPr>
        <w:t>+e</w:t>
      </w:r>
      <w:r>
        <w:rPr>
          <w:rFonts w:ascii="Times New Roman" w:hAnsi="Times New Roman" w:cs="Times New Roman" w:hint="eastAsia"/>
          <w:szCs w:val="21"/>
        </w:rPr>
        <w:t>（词尾）→一起交易→贸易，商业，商务</w:t>
      </w:r>
    </w:p>
    <w:p w14:paraId="4334F3D2" w14:textId="14507EF1" w:rsidR="00EE0166" w:rsidRPr="00832D03" w:rsidRDefault="00EE0166" w:rsidP="00EE0166">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market</w:t>
      </w:r>
      <w:r w:rsidRPr="00832D03">
        <w:rPr>
          <w:rFonts w:ascii="Times New Roman" w:hAnsi="Times New Roman" w:cs="Times New Roman"/>
        </w:rPr>
        <w:t>：</w:t>
      </w:r>
      <w:r w:rsidRPr="00832D03">
        <w:rPr>
          <w:rFonts w:ascii="Times New Roman" w:hAnsi="Times New Roman" w:cs="Times New Roman"/>
          <w:szCs w:val="21"/>
        </w:rPr>
        <w:t>[</w:t>
      </w:r>
      <w:r w:rsidR="00EE753C" w:rsidRPr="00EE753C">
        <w:rPr>
          <w:rFonts w:ascii="Times New Roman" w:hAnsi="Times New Roman" w:cs="Times New Roman"/>
          <w:szCs w:val="21"/>
        </w:rPr>
        <w:t>ˈm</w:t>
      </w:r>
      <w:r w:rsidR="00EE753C" w:rsidRPr="00EE753C">
        <w:rPr>
          <w:rFonts w:ascii="Times New Roman" w:hAnsi="Times New Roman" w:cs="Times New Roman" w:hint="eastAsia"/>
          <w:szCs w:val="21"/>
        </w:rPr>
        <w:t>ɑ</w:t>
      </w:r>
      <w:r w:rsidR="00EE753C" w:rsidRPr="00EE753C">
        <w:rPr>
          <w:rFonts w:ascii="Times New Roman" w:hAnsi="Times New Roman" w:cs="Times New Roman"/>
          <w:szCs w:val="21"/>
        </w:rPr>
        <w:t>ːkɪt</w:t>
      </w:r>
      <w:r>
        <w:rPr>
          <w:rFonts w:ascii="Times New Roman" w:hAnsi="Times New Roman" w:cs="Times New Roman"/>
          <w:szCs w:val="21"/>
        </w:rPr>
        <w:t>] n.</w:t>
      </w:r>
      <w:r w:rsidRPr="00832D03">
        <w:rPr>
          <w:rFonts w:ascii="Times New Roman" w:hAnsi="Times New Roman" w:cs="Times New Roman"/>
          <w:szCs w:val="21"/>
        </w:rPr>
        <w:t>市场</w:t>
      </w:r>
      <w:r w:rsidR="00EE753C">
        <w:rPr>
          <w:rFonts w:ascii="Times New Roman" w:hAnsi="Times New Roman" w:cs="Times New Roman" w:hint="eastAsia"/>
          <w:szCs w:val="21"/>
        </w:rPr>
        <w:t>，</w:t>
      </w:r>
      <w:r w:rsidRPr="00832D03">
        <w:rPr>
          <w:rFonts w:ascii="Times New Roman" w:hAnsi="Times New Roman" w:cs="Times New Roman"/>
          <w:szCs w:val="21"/>
        </w:rPr>
        <w:t>市面</w:t>
      </w:r>
      <w:r w:rsidR="00EE753C">
        <w:rPr>
          <w:rFonts w:ascii="Times New Roman" w:hAnsi="Times New Roman" w:cs="Times New Roman" w:hint="eastAsia"/>
          <w:szCs w:val="21"/>
        </w:rPr>
        <w:t>，</w:t>
      </w:r>
      <w:r w:rsidRPr="00832D03">
        <w:rPr>
          <w:rFonts w:ascii="Times New Roman" w:hAnsi="Times New Roman" w:cs="Times New Roman"/>
          <w:szCs w:val="21"/>
        </w:rPr>
        <w:t>集市</w:t>
      </w:r>
    </w:p>
    <w:p w14:paraId="617A8FD6" w14:textId="4B441BAE" w:rsidR="00EE0166" w:rsidRPr="0054606A" w:rsidRDefault="005A0A55" w:rsidP="00EE01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E0166" w:rsidRPr="0054606A">
        <w:rPr>
          <w:rFonts w:ascii="Times New Roman" w:hAnsi="Times New Roman" w:cs="Times New Roman" w:hint="eastAsia"/>
          <w:szCs w:val="21"/>
        </w:rPr>
        <w:t>mark</w:t>
      </w:r>
      <w:r w:rsidR="00EE0166" w:rsidRPr="0054606A">
        <w:rPr>
          <w:rFonts w:ascii="Times New Roman" w:hAnsi="Times New Roman" w:cs="Times New Roman" w:hint="eastAsia"/>
          <w:szCs w:val="21"/>
        </w:rPr>
        <w:t>（</w:t>
      </w:r>
      <w:r w:rsidR="00EE753C">
        <w:rPr>
          <w:rFonts w:ascii="Times New Roman" w:hAnsi="Times New Roman" w:cs="Times New Roman" w:hint="eastAsia"/>
          <w:szCs w:val="21"/>
        </w:rPr>
        <w:t>=merc-</w:t>
      </w:r>
      <w:r w:rsidR="00EE753C">
        <w:rPr>
          <w:rFonts w:ascii="Times New Roman" w:hAnsi="Times New Roman" w:cs="Times New Roman" w:hint="eastAsia"/>
          <w:szCs w:val="21"/>
        </w:rPr>
        <w:t>，</w:t>
      </w:r>
      <w:r w:rsidR="00EE0166" w:rsidRPr="0054606A">
        <w:rPr>
          <w:rFonts w:ascii="Times New Roman" w:hAnsi="Times New Roman" w:cs="Times New Roman" w:hint="eastAsia"/>
          <w:szCs w:val="21"/>
        </w:rPr>
        <w:t>交易）</w:t>
      </w:r>
      <w:r w:rsidR="00EE0166" w:rsidRPr="0054606A">
        <w:rPr>
          <w:rFonts w:ascii="Times New Roman" w:hAnsi="Times New Roman" w:cs="Times New Roman" w:hint="eastAsia"/>
          <w:szCs w:val="21"/>
        </w:rPr>
        <w:t>+et</w:t>
      </w:r>
      <w:r w:rsidR="00EE0166" w:rsidRPr="0054606A">
        <w:rPr>
          <w:rFonts w:ascii="Times New Roman" w:hAnsi="Times New Roman" w:cs="Times New Roman" w:hint="eastAsia"/>
          <w:szCs w:val="21"/>
        </w:rPr>
        <w:t>（</w:t>
      </w:r>
      <w:r w:rsidR="00873921">
        <w:rPr>
          <w:rFonts w:ascii="Times New Roman" w:hAnsi="Times New Roman" w:cs="Times New Roman" w:hint="eastAsia"/>
          <w:szCs w:val="21"/>
        </w:rPr>
        <w:t>行为</w:t>
      </w:r>
      <w:r w:rsidR="00EE0166" w:rsidRPr="0054606A">
        <w:rPr>
          <w:rFonts w:ascii="Times New Roman" w:hAnsi="Times New Roman" w:cs="Times New Roman" w:hint="eastAsia"/>
          <w:szCs w:val="21"/>
        </w:rPr>
        <w:t>）→</w:t>
      </w:r>
      <w:r w:rsidR="00EE753C">
        <w:rPr>
          <w:rFonts w:ascii="Times New Roman" w:hAnsi="Times New Roman" w:cs="Times New Roman" w:hint="eastAsia"/>
          <w:szCs w:val="21"/>
        </w:rPr>
        <w:t>交易</w:t>
      </w:r>
      <w:r w:rsidR="00873921">
        <w:rPr>
          <w:rFonts w:ascii="Times New Roman" w:hAnsi="Times New Roman" w:cs="Times New Roman" w:hint="eastAsia"/>
          <w:szCs w:val="21"/>
        </w:rPr>
        <w:t>行为</w:t>
      </w:r>
      <w:r w:rsidR="00EE753C">
        <w:rPr>
          <w:rFonts w:ascii="Times New Roman" w:hAnsi="Times New Roman" w:cs="Times New Roman" w:hint="eastAsia"/>
          <w:szCs w:val="21"/>
        </w:rPr>
        <w:t>→</w:t>
      </w:r>
      <w:r w:rsidR="00873921">
        <w:rPr>
          <w:rFonts w:ascii="Times New Roman" w:hAnsi="Times New Roman" w:cs="Times New Roman" w:hint="eastAsia"/>
          <w:szCs w:val="21"/>
        </w:rPr>
        <w:t>（向前引申表行为的手段和工具）</w:t>
      </w:r>
      <w:r w:rsidR="00873F72">
        <w:rPr>
          <w:rFonts w:ascii="Times New Roman" w:hAnsi="Times New Roman" w:cs="Times New Roman" w:hint="eastAsia"/>
          <w:szCs w:val="21"/>
        </w:rPr>
        <w:t>贸易</w:t>
      </w:r>
      <w:r w:rsidR="00EE0166" w:rsidRPr="0054606A">
        <w:rPr>
          <w:rFonts w:ascii="Times New Roman" w:hAnsi="Times New Roman" w:cs="Times New Roman" w:hint="eastAsia"/>
          <w:szCs w:val="21"/>
        </w:rPr>
        <w:t>场所</w:t>
      </w:r>
      <w:r w:rsidR="00873921">
        <w:rPr>
          <w:rFonts w:ascii="Times New Roman" w:hAnsi="Times New Roman" w:cs="Times New Roman" w:hint="eastAsia"/>
          <w:szCs w:val="21"/>
        </w:rPr>
        <w:t>→</w:t>
      </w:r>
      <w:r w:rsidR="00EE753C">
        <w:rPr>
          <w:rFonts w:ascii="Times New Roman" w:hAnsi="Times New Roman" w:cs="Times New Roman" w:hint="eastAsia"/>
          <w:szCs w:val="21"/>
        </w:rPr>
        <w:t>市场</w:t>
      </w:r>
      <w:r w:rsidR="00873921">
        <w:rPr>
          <w:rFonts w:ascii="Times New Roman" w:hAnsi="Times New Roman" w:cs="Times New Roman" w:hint="eastAsia"/>
          <w:szCs w:val="21"/>
        </w:rPr>
        <w:t>，市面，集市</w:t>
      </w:r>
    </w:p>
    <w:p w14:paraId="35ECE8B3" w14:textId="4314C317" w:rsidR="00EE0166" w:rsidRPr="00832D03" w:rsidRDefault="00EE0166" w:rsidP="00EE0166">
      <w:pPr>
        <w:pStyle w:val="ac"/>
        <w:numPr>
          <w:ilvl w:val="0"/>
          <w:numId w:val="8"/>
        </w:numPr>
        <w:spacing w:line="480" w:lineRule="auto"/>
        <w:ind w:firstLineChars="0"/>
        <w:rPr>
          <w:rFonts w:ascii="Times New Roman" w:hAnsi="Times New Roman" w:cs="Times New Roman"/>
          <w:szCs w:val="21"/>
        </w:rPr>
      </w:pPr>
      <w:r w:rsidRPr="00F63DEA">
        <w:rPr>
          <w:rFonts w:ascii="Times New Roman" w:hAnsi="Times New Roman" w:cs="Times New Roman"/>
          <w:color w:val="EE0000"/>
          <w:szCs w:val="21"/>
        </w:rPr>
        <w:t>supermarket</w:t>
      </w:r>
      <w:r w:rsidRPr="00832D03">
        <w:rPr>
          <w:rFonts w:ascii="Times New Roman" w:hAnsi="Times New Roman" w:cs="Times New Roman"/>
          <w:szCs w:val="21"/>
        </w:rPr>
        <w:t>：</w:t>
      </w:r>
      <w:r w:rsidRPr="00832D03">
        <w:rPr>
          <w:rFonts w:ascii="Times New Roman" w:hAnsi="Times New Roman" w:cs="Times New Roman"/>
          <w:szCs w:val="21"/>
        </w:rPr>
        <w:t>[</w:t>
      </w:r>
      <w:r w:rsidR="00EE753C" w:rsidRPr="00EE753C">
        <w:rPr>
          <w:rFonts w:ascii="Times New Roman" w:hAnsi="Times New Roman" w:cs="Times New Roman"/>
          <w:szCs w:val="21"/>
        </w:rPr>
        <w:t>ˈsuːpəm</w:t>
      </w:r>
      <w:r w:rsidR="00EE753C" w:rsidRPr="00EE753C">
        <w:rPr>
          <w:rFonts w:ascii="Times New Roman" w:hAnsi="Times New Roman" w:cs="Times New Roman" w:hint="eastAsia"/>
          <w:szCs w:val="21"/>
        </w:rPr>
        <w:t>ɑ</w:t>
      </w:r>
      <w:r w:rsidR="00EE753C" w:rsidRPr="00EE753C">
        <w:rPr>
          <w:rFonts w:ascii="Times New Roman" w:hAnsi="Times New Roman" w:cs="Times New Roman"/>
          <w:szCs w:val="21"/>
        </w:rPr>
        <w:t>ːkɪt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超级市场</w:t>
      </w:r>
    </w:p>
    <w:p w14:paraId="5CA7DA57" w14:textId="0EF24029" w:rsidR="00EE0166" w:rsidRPr="008317B8" w:rsidRDefault="005A0A55" w:rsidP="00EE016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EE0166" w:rsidRPr="008317B8">
        <w:rPr>
          <w:rFonts w:ascii="Times New Roman" w:eastAsia="宋体" w:hAnsi="Times New Roman" w:cs="Times New Roman" w:hint="eastAsia"/>
          <w:szCs w:val="21"/>
        </w:rPr>
        <w:t>super</w:t>
      </w:r>
      <w:r w:rsidR="00EE0166" w:rsidRPr="008317B8">
        <w:rPr>
          <w:rFonts w:ascii="Times New Roman" w:eastAsia="宋体" w:hAnsi="Times New Roman" w:cs="Times New Roman" w:hint="eastAsia"/>
          <w:szCs w:val="21"/>
        </w:rPr>
        <w:t>（超级）</w:t>
      </w:r>
      <w:r w:rsidR="00EE0166" w:rsidRPr="008317B8">
        <w:rPr>
          <w:rFonts w:ascii="Times New Roman" w:eastAsia="宋体" w:hAnsi="Times New Roman" w:cs="Times New Roman" w:hint="eastAsia"/>
          <w:szCs w:val="21"/>
        </w:rPr>
        <w:t>+market</w:t>
      </w:r>
      <w:r w:rsidR="00EE0166" w:rsidRPr="008317B8">
        <w:rPr>
          <w:rFonts w:ascii="Times New Roman" w:eastAsia="宋体" w:hAnsi="Times New Roman" w:cs="Times New Roman" w:hint="eastAsia"/>
          <w:szCs w:val="21"/>
        </w:rPr>
        <w:t>（市场）→超级市场</w:t>
      </w:r>
    </w:p>
    <w:p w14:paraId="08358C29" w14:textId="59E7ABAD" w:rsidR="00EE0166" w:rsidRPr="00832D03" w:rsidRDefault="00EE0166" w:rsidP="00EE0166">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mercy</w:t>
      </w:r>
      <w:r w:rsidRPr="00832D03">
        <w:rPr>
          <w:rFonts w:ascii="Times New Roman" w:hAnsi="Times New Roman" w:cs="Times New Roman"/>
        </w:rPr>
        <w:t>：</w:t>
      </w:r>
      <w:r w:rsidRPr="00832D03">
        <w:rPr>
          <w:rFonts w:ascii="Times New Roman" w:hAnsi="Times New Roman" w:cs="Times New Roman"/>
        </w:rPr>
        <w:t>[</w:t>
      </w:r>
      <w:r w:rsidR="00EE753C" w:rsidRPr="00EE753C">
        <w:rPr>
          <w:rFonts w:ascii="Times New Roman" w:hAnsi="Times New Roman" w:cs="Times New Roman"/>
        </w:rPr>
        <w:t>ˈmɜːsi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仁慈，宽容；怜悯；幸运</w:t>
      </w:r>
    </w:p>
    <w:p w14:paraId="094EB952" w14:textId="5DDE9DB4" w:rsidR="00EE0166" w:rsidRPr="0054606A" w:rsidRDefault="005A0A55" w:rsidP="00EE016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73921" w:rsidRPr="00241EDA">
        <w:rPr>
          <w:rFonts w:ascii="Times New Roman" w:hAnsi="Times New Roman" w:cs="Times New Roman" w:hint="eastAsia"/>
          <w:bCs/>
          <w:szCs w:val="21"/>
        </w:rPr>
        <w:t>merc</w:t>
      </w:r>
      <w:r w:rsidR="00873921" w:rsidRPr="00241EDA">
        <w:rPr>
          <w:rFonts w:ascii="Times New Roman" w:hAnsi="Times New Roman" w:cs="Times New Roman" w:hint="eastAsia"/>
          <w:bCs/>
          <w:szCs w:val="21"/>
        </w:rPr>
        <w:t>（交易）</w:t>
      </w:r>
      <w:r w:rsidR="00873921" w:rsidRPr="00241EDA">
        <w:rPr>
          <w:rFonts w:ascii="Times New Roman" w:hAnsi="Times New Roman" w:cs="Times New Roman" w:hint="eastAsia"/>
          <w:bCs/>
          <w:szCs w:val="21"/>
        </w:rPr>
        <w:t>+y</w:t>
      </w:r>
      <w:r w:rsidR="00873921" w:rsidRPr="00241EDA">
        <w:rPr>
          <w:rFonts w:ascii="Times New Roman" w:hAnsi="Times New Roman" w:cs="Times New Roman" w:hint="eastAsia"/>
          <w:bCs/>
          <w:szCs w:val="21"/>
        </w:rPr>
        <w:t>（抽象名词后缀，表行为）→交易，交换→（善行的）回报</w:t>
      </w:r>
      <w:r w:rsidR="00873921">
        <w:rPr>
          <w:rFonts w:ascii="Times New Roman" w:hAnsi="Times New Roman" w:cs="Times New Roman" w:hint="eastAsia"/>
          <w:bCs/>
          <w:szCs w:val="21"/>
        </w:rPr>
        <w:t>→（神灵的）仁慈，宽容，怜悯→幸运</w:t>
      </w:r>
    </w:p>
    <w:p w14:paraId="4263D069" w14:textId="77777777" w:rsidR="00A544D4" w:rsidRDefault="00EE0166" w:rsidP="00A544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54606A">
        <w:rPr>
          <w:rFonts w:ascii="Times New Roman" w:hAnsi="Times New Roman" w:cs="Times New Roman" w:hint="eastAsia"/>
          <w:szCs w:val="21"/>
        </w:rPr>
        <w:t>原本是个宗教术语，表示神灵</w:t>
      </w:r>
      <w:r w:rsidRPr="0054606A">
        <w:rPr>
          <w:rFonts w:ascii="Times New Roman" w:hAnsi="Times New Roman" w:cs="Times New Roman"/>
          <w:szCs w:val="21"/>
        </w:rPr>
        <w:t>对好人</w:t>
      </w:r>
      <w:r w:rsidRPr="0054606A">
        <w:rPr>
          <w:rFonts w:ascii="Times New Roman" w:hAnsi="Times New Roman" w:cs="Times New Roman" w:hint="eastAsia"/>
          <w:szCs w:val="21"/>
        </w:rPr>
        <w:t>积善行德</w:t>
      </w:r>
      <w:r w:rsidRPr="0054606A">
        <w:rPr>
          <w:rFonts w:ascii="Times New Roman" w:hAnsi="Times New Roman" w:cs="Times New Roman"/>
          <w:szCs w:val="21"/>
        </w:rPr>
        <w:t>的回报</w:t>
      </w:r>
      <w:r w:rsidRPr="0054606A">
        <w:rPr>
          <w:rFonts w:ascii="Times New Roman" w:hAnsi="Times New Roman" w:cs="Times New Roman" w:hint="eastAsia"/>
          <w:szCs w:val="21"/>
        </w:rPr>
        <w:t>。古人相信，如果一个人平日里敬重神灵、与人为善，那么当他偶然犯错时，神灵就会对其错误表示</w:t>
      </w:r>
      <w:r w:rsidRPr="0054606A">
        <w:rPr>
          <w:rFonts w:ascii="Times New Roman" w:hAnsi="Times New Roman" w:cs="Times New Roman"/>
          <w:szCs w:val="21"/>
        </w:rPr>
        <w:t>宽容和原谅</w:t>
      </w:r>
      <w:r w:rsidRPr="0054606A">
        <w:rPr>
          <w:rFonts w:ascii="Times New Roman" w:hAnsi="Times New Roman" w:cs="Times New Roman" w:hint="eastAsia"/>
          <w:szCs w:val="21"/>
        </w:rPr>
        <w:t>，以作为他以往所积功德的回报</w:t>
      </w:r>
      <w:r w:rsidRPr="0054606A">
        <w:rPr>
          <w:rFonts w:ascii="Times New Roman" w:hAnsi="Times New Roman" w:cs="Times New Roman"/>
          <w:szCs w:val="21"/>
        </w:rPr>
        <w:t>，这就是</w:t>
      </w:r>
      <w:r w:rsidRPr="0054606A">
        <w:rPr>
          <w:rFonts w:ascii="Times New Roman" w:hAnsi="Times New Roman" w:cs="Times New Roman"/>
          <w:szCs w:val="21"/>
        </w:rPr>
        <w:t>mercy</w:t>
      </w:r>
      <w:r w:rsidRPr="0054606A">
        <w:rPr>
          <w:rFonts w:ascii="Times New Roman" w:hAnsi="Times New Roman" w:cs="Times New Roman"/>
          <w:szCs w:val="21"/>
        </w:rPr>
        <w:t>一词的初始含义。后来，</w:t>
      </w:r>
      <w:r w:rsidRPr="0054606A">
        <w:rPr>
          <w:rFonts w:ascii="Times New Roman" w:hAnsi="Times New Roman" w:cs="Times New Roman" w:hint="eastAsia"/>
          <w:szCs w:val="21"/>
        </w:rPr>
        <w:t>该词的宗教色彩消失</w:t>
      </w:r>
      <w:r w:rsidRPr="0054606A">
        <w:rPr>
          <w:rFonts w:ascii="Times New Roman" w:hAnsi="Times New Roman" w:cs="Times New Roman"/>
          <w:szCs w:val="21"/>
        </w:rPr>
        <w:t>，可以表示人对其他人的宽容和怜悯。</w:t>
      </w:r>
    </w:p>
    <w:p w14:paraId="1BD29B40" w14:textId="4D967196" w:rsidR="00EE0166" w:rsidRPr="00832D03" w:rsidRDefault="00A544D4" w:rsidP="00A544D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EE0166" w:rsidRPr="00832D03">
        <w:rPr>
          <w:rFonts w:ascii="Times New Roman" w:hAnsi="Times New Roman" w:cs="Times New Roman"/>
        </w:rPr>
        <w:t>merciful</w:t>
      </w:r>
      <w:r w:rsidR="00EE0166" w:rsidRPr="00832D03">
        <w:rPr>
          <w:rFonts w:ascii="Times New Roman" w:hAnsi="Times New Roman" w:cs="Times New Roman"/>
        </w:rPr>
        <w:t>：</w:t>
      </w:r>
      <w:r w:rsidR="00EE0166" w:rsidRPr="00832D03">
        <w:rPr>
          <w:rFonts w:ascii="Times New Roman" w:hAnsi="Times New Roman" w:cs="Times New Roman"/>
        </w:rPr>
        <w:t>[</w:t>
      </w:r>
      <w:r w:rsidR="00EE753C" w:rsidRPr="00EE753C">
        <w:rPr>
          <w:rFonts w:ascii="Times New Roman" w:hAnsi="Times New Roman" w:cs="Times New Roman"/>
        </w:rPr>
        <w:t>ˈmɜːsɪfl</w:t>
      </w:r>
      <w:r w:rsidR="00EE0166" w:rsidRPr="00832D03">
        <w:rPr>
          <w:rFonts w:ascii="Times New Roman" w:hAnsi="Times New Roman" w:cs="Times New Roman"/>
        </w:rPr>
        <w:t>] adj</w:t>
      </w:r>
      <w:r w:rsidR="00F67D1C">
        <w:rPr>
          <w:rFonts w:ascii="Times New Roman" w:hAnsi="Times New Roman" w:cs="Times New Roman"/>
        </w:rPr>
        <w:t>.</w:t>
      </w:r>
      <w:r w:rsidR="00EE0166" w:rsidRPr="00832D03">
        <w:rPr>
          <w:rFonts w:ascii="Times New Roman" w:hAnsi="Times New Roman" w:cs="Times New Roman"/>
        </w:rPr>
        <w:t>仁慈的；慈悲的；宽容的</w:t>
      </w:r>
    </w:p>
    <w:p w14:paraId="339A09AE" w14:textId="058A93E6" w:rsidR="00467584" w:rsidRDefault="001535C6" w:rsidP="00EE016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merciless</w:t>
      </w:r>
      <w:r>
        <w:rPr>
          <w:rFonts w:ascii="Times New Roman" w:hAnsi="Times New Roman" w:cs="Times New Roman" w:hint="eastAsia"/>
          <w:szCs w:val="21"/>
        </w:rPr>
        <w:t>：</w:t>
      </w:r>
      <w:r>
        <w:rPr>
          <w:rFonts w:ascii="Times New Roman" w:hAnsi="Times New Roman" w:cs="Times New Roman" w:hint="eastAsia"/>
          <w:szCs w:val="21"/>
        </w:rPr>
        <w:t>[</w:t>
      </w:r>
      <w:r w:rsidR="00467584" w:rsidRPr="00467584">
        <w:rPr>
          <w:rFonts w:ascii="Times New Roman" w:hAnsi="Times New Roman" w:cs="Times New Roman"/>
          <w:szCs w:val="21"/>
        </w:rPr>
        <w:t>ˈmɜːsɪləs</w:t>
      </w:r>
      <w:r w:rsidR="00467584">
        <w:rPr>
          <w:rFonts w:ascii="Times New Roman" w:hAnsi="Times New Roman" w:cs="Times New Roman"/>
          <w:szCs w:val="21"/>
        </w:rPr>
        <w:t>] adj.</w:t>
      </w:r>
      <w:r w:rsidR="00467584">
        <w:rPr>
          <w:rFonts w:ascii="Times New Roman" w:hAnsi="Times New Roman" w:cs="Times New Roman" w:hint="eastAsia"/>
          <w:szCs w:val="21"/>
        </w:rPr>
        <w:t>冷酷无情的，无慈悲心的</w:t>
      </w:r>
    </w:p>
    <w:p w14:paraId="3C814BF1" w14:textId="4951262A" w:rsidR="00C77470" w:rsidRPr="00335541" w:rsidRDefault="00C77470" w:rsidP="00476596">
      <w:pPr>
        <w:pStyle w:val="2"/>
        <w:numPr>
          <w:ilvl w:val="0"/>
          <w:numId w:val="11"/>
        </w:numPr>
        <w:spacing w:before="0" w:after="0" w:line="480" w:lineRule="auto"/>
        <w:rPr>
          <w:sz w:val="21"/>
          <w:szCs w:val="21"/>
        </w:rPr>
      </w:pPr>
      <w:bookmarkStart w:id="270" w:name="_Toc504321802"/>
      <w:r w:rsidRPr="00837023">
        <w:rPr>
          <w:rFonts w:ascii="Times New Roman" w:eastAsiaTheme="minorEastAsia" w:hAnsi="Times New Roman" w:hint="eastAsia"/>
          <w:color w:val="EE0000"/>
          <w:sz w:val="24"/>
          <w:szCs w:val="24"/>
        </w:rPr>
        <w:t>mun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交换，分享）</w:t>
      </w:r>
      <w:bookmarkEnd w:id="270"/>
    </w:p>
    <w:p w14:paraId="474B31AB" w14:textId="4D3BD96E" w:rsidR="00C77470" w:rsidRDefault="00C77470" w:rsidP="00C7747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6D5C87">
        <w:rPr>
          <w:rFonts w:ascii="Times New Roman" w:eastAsia="宋体" w:hAnsi="Times New Roman" w:cs="Times New Roman" w:hint="eastAsia"/>
          <w:szCs w:val="21"/>
        </w:rPr>
        <w:t>。</w:t>
      </w:r>
    </w:p>
    <w:p w14:paraId="09506FE6" w14:textId="1899E344" w:rsidR="006D5C87" w:rsidRDefault="006D5C87" w:rsidP="00C77470">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mon-</w:t>
      </w:r>
      <w:r>
        <w:rPr>
          <w:rFonts w:ascii="Times New Roman" w:eastAsia="宋体" w:hAnsi="Times New Roman" w:cs="Times New Roman" w:hint="eastAsia"/>
          <w:szCs w:val="21"/>
        </w:rPr>
        <w:t>（音变）。</w:t>
      </w:r>
    </w:p>
    <w:p w14:paraId="3C520647" w14:textId="33A6A453" w:rsidR="00C77470" w:rsidRPr="00832D03" w:rsidRDefault="00C77470" w:rsidP="00C77470">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common</w:t>
      </w:r>
      <w:r w:rsidRPr="00832D03">
        <w:rPr>
          <w:rFonts w:ascii="Times New Roman" w:hAnsi="Times New Roman" w:cs="Times New Roman"/>
        </w:rPr>
        <w:t>：</w:t>
      </w:r>
      <w:r w:rsidRPr="00832D03">
        <w:rPr>
          <w:rFonts w:ascii="Times New Roman" w:hAnsi="Times New Roman" w:cs="Times New Roman"/>
          <w:szCs w:val="21"/>
        </w:rPr>
        <w:t>[</w:t>
      </w:r>
      <w:r w:rsidRPr="00C77470">
        <w:rPr>
          <w:rFonts w:ascii="Times New Roman" w:hAnsi="Times New Roman" w:cs="Times New Roman"/>
          <w:szCs w:val="21"/>
        </w:rPr>
        <w:t>ˈkɒmən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共同的；普通的</w:t>
      </w:r>
      <w:r>
        <w:rPr>
          <w:rFonts w:ascii="Times New Roman" w:hAnsi="Times New Roman" w:cs="Times New Roman" w:hint="eastAsia"/>
          <w:szCs w:val="21"/>
        </w:rPr>
        <w:t>，</w:t>
      </w:r>
      <w:r w:rsidRPr="00832D03">
        <w:rPr>
          <w:rFonts w:ascii="Times New Roman" w:hAnsi="Times New Roman" w:cs="Times New Roman"/>
          <w:szCs w:val="21"/>
        </w:rPr>
        <w:t>一般的</w:t>
      </w:r>
      <w:r>
        <w:rPr>
          <w:rFonts w:ascii="Times New Roman" w:hAnsi="Times New Roman" w:cs="Times New Roman" w:hint="eastAsia"/>
          <w:szCs w:val="21"/>
        </w:rPr>
        <w:t>，</w:t>
      </w:r>
      <w:r w:rsidRPr="00832D03">
        <w:rPr>
          <w:rFonts w:ascii="Times New Roman" w:hAnsi="Times New Roman" w:cs="Times New Roman"/>
          <w:szCs w:val="21"/>
        </w:rPr>
        <w:t>通常的</w:t>
      </w:r>
      <w:r w:rsidR="00772FA0" w:rsidRPr="00241EDA">
        <w:rPr>
          <w:rFonts w:ascii="Times New Roman" w:hAnsi="Times New Roman" w:cs="Times New Roman" w:hint="eastAsia"/>
          <w:bCs/>
          <w:szCs w:val="21"/>
        </w:rPr>
        <w:t>n</w:t>
      </w:r>
      <w:r w:rsidR="00772FA0" w:rsidRPr="00241EDA">
        <w:rPr>
          <w:rFonts w:ascii="Times New Roman" w:hAnsi="Times New Roman" w:cs="Times New Roman"/>
          <w:bCs/>
          <w:szCs w:val="21"/>
        </w:rPr>
        <w:t>.</w:t>
      </w:r>
      <w:r w:rsidR="00772FA0" w:rsidRPr="00241EDA">
        <w:rPr>
          <w:rFonts w:ascii="Times New Roman" w:hAnsi="Times New Roman" w:cs="Times New Roman" w:hint="eastAsia"/>
          <w:bCs/>
          <w:szCs w:val="21"/>
        </w:rPr>
        <w:t>共同之物，公共之物</w:t>
      </w:r>
    </w:p>
    <w:p w14:paraId="1ECFBEFC" w14:textId="5CA25959" w:rsidR="001535C6" w:rsidRDefault="005A0A55" w:rsidP="00C7747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72FA0" w:rsidRPr="00241EDA">
        <w:rPr>
          <w:rFonts w:ascii="Times New Roman" w:hAnsi="Times New Roman" w:cs="Times New Roman" w:hint="eastAsia"/>
          <w:bCs/>
          <w:szCs w:val="21"/>
        </w:rPr>
        <w:t>com</w:t>
      </w:r>
      <w:r w:rsidR="00772FA0" w:rsidRPr="00241EDA">
        <w:rPr>
          <w:rFonts w:ascii="Times New Roman" w:hAnsi="Times New Roman" w:cs="Times New Roman" w:hint="eastAsia"/>
          <w:bCs/>
          <w:szCs w:val="21"/>
        </w:rPr>
        <w:t>（一起）</w:t>
      </w:r>
      <w:r w:rsidR="00772FA0" w:rsidRPr="00241EDA">
        <w:rPr>
          <w:rFonts w:ascii="Times New Roman" w:hAnsi="Times New Roman" w:cs="Times New Roman" w:hint="eastAsia"/>
          <w:bCs/>
          <w:szCs w:val="21"/>
        </w:rPr>
        <w:t>+mon</w:t>
      </w:r>
      <w:r w:rsidR="00772FA0" w:rsidRPr="00241EDA">
        <w:rPr>
          <w:rFonts w:ascii="Times New Roman" w:hAnsi="Times New Roman" w:cs="Times New Roman" w:hint="eastAsia"/>
          <w:bCs/>
          <w:szCs w:val="21"/>
        </w:rPr>
        <w:t>（</w:t>
      </w:r>
      <w:r w:rsidR="00772FA0" w:rsidRPr="00241EDA">
        <w:rPr>
          <w:rFonts w:ascii="Times New Roman" w:hAnsi="Times New Roman" w:cs="Times New Roman" w:hint="eastAsia"/>
          <w:bCs/>
          <w:szCs w:val="21"/>
        </w:rPr>
        <w:t>=mun</w:t>
      </w:r>
      <w:r w:rsidR="00772FA0" w:rsidRPr="00241EDA">
        <w:rPr>
          <w:rFonts w:ascii="Times New Roman" w:hAnsi="Times New Roman" w:cs="Times New Roman" w:hint="eastAsia"/>
          <w:bCs/>
          <w:szCs w:val="21"/>
        </w:rPr>
        <w:t>，交换，分享）→一起交换分享的→共同的，公共的→普遍的，常见的，普通的，一般的→（转作名词）共同之物，公共之物</w:t>
      </w:r>
    </w:p>
    <w:p w14:paraId="7908F5FB" w14:textId="77777777" w:rsidR="00772FA0" w:rsidRPr="00241EDA" w:rsidRDefault="00772FA0" w:rsidP="00772FA0">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Pr>
          <w:rFonts w:ascii="Times New Roman" w:hAnsi="Times New Roman" w:cs="Times New Roman" w:hint="eastAsia"/>
          <w:bCs/>
          <w:szCs w:val="21"/>
        </w:rPr>
        <w:t>common sense</w:t>
      </w:r>
      <w:r>
        <w:rPr>
          <w:rFonts w:ascii="Times New Roman" w:hAnsi="Times New Roman" w:cs="Times New Roman" w:hint="eastAsia"/>
          <w:bCs/>
          <w:szCs w:val="21"/>
        </w:rPr>
        <w:t>常识。</w:t>
      </w:r>
      <w:r>
        <w:rPr>
          <w:rFonts w:ascii="Times New Roman" w:hAnsi="Times New Roman" w:cs="Times New Roman" w:hint="eastAsia"/>
          <w:bCs/>
          <w:szCs w:val="21"/>
        </w:rPr>
        <w:t>a common name</w:t>
      </w:r>
      <w:r>
        <w:rPr>
          <w:rFonts w:ascii="Times New Roman" w:hAnsi="Times New Roman" w:cs="Times New Roman" w:hint="eastAsia"/>
          <w:bCs/>
          <w:szCs w:val="21"/>
        </w:rPr>
        <w:t>一个常见名字。</w:t>
      </w:r>
      <w:r w:rsidRPr="00B965C7">
        <w:rPr>
          <w:rFonts w:ascii="Times New Roman" w:hAnsi="Times New Roman" w:cs="Times New Roman"/>
          <w:bCs/>
          <w:szCs w:val="21"/>
        </w:rPr>
        <w:t>T</w:t>
      </w:r>
      <w:r>
        <w:rPr>
          <w:rFonts w:ascii="Times New Roman" w:hAnsi="Times New Roman" w:cs="Times New Roman" w:hint="eastAsia"/>
          <w:bCs/>
          <w:szCs w:val="21"/>
        </w:rPr>
        <w:t>o</w:t>
      </w:r>
      <w:r w:rsidRPr="00B965C7">
        <w:rPr>
          <w:rFonts w:ascii="Times New Roman" w:hAnsi="Times New Roman" w:cs="Times New Roman"/>
          <w:bCs/>
          <w:szCs w:val="21"/>
        </w:rPr>
        <w:t xml:space="preserve">m and I have nothing in </w:t>
      </w:r>
      <w:r w:rsidRPr="00B965C7">
        <w:rPr>
          <w:rFonts w:ascii="Times New Roman" w:hAnsi="Times New Roman" w:cs="Times New Roman"/>
          <w:bCs/>
          <w:szCs w:val="21"/>
        </w:rPr>
        <w:lastRenderedPageBreak/>
        <w:t>common</w:t>
      </w:r>
      <w:r>
        <w:rPr>
          <w:rFonts w:ascii="Times New Roman" w:hAnsi="Times New Roman" w:cs="Times New Roman" w:hint="eastAsia"/>
          <w:bCs/>
          <w:szCs w:val="21"/>
        </w:rPr>
        <w:t xml:space="preserve">. </w:t>
      </w:r>
      <w:r w:rsidRPr="00B965C7">
        <w:rPr>
          <w:rFonts w:ascii="Times New Roman" w:hAnsi="Times New Roman" w:cs="Times New Roman" w:hint="eastAsia"/>
          <w:bCs/>
          <w:szCs w:val="21"/>
        </w:rPr>
        <w:t>我和</w:t>
      </w:r>
      <w:r>
        <w:rPr>
          <w:rFonts w:ascii="Times New Roman" w:hAnsi="Times New Roman" w:cs="Times New Roman" w:hint="eastAsia"/>
          <w:bCs/>
          <w:szCs w:val="21"/>
        </w:rPr>
        <w:t>汤</w:t>
      </w:r>
      <w:r w:rsidRPr="00B965C7">
        <w:rPr>
          <w:rFonts w:ascii="Times New Roman" w:hAnsi="Times New Roman" w:cs="Times New Roman" w:hint="eastAsia"/>
          <w:bCs/>
          <w:szCs w:val="21"/>
        </w:rPr>
        <w:t>姆毫无共同之处。</w:t>
      </w:r>
    </w:p>
    <w:p w14:paraId="22FDF79A" w14:textId="4F2C814C" w:rsidR="00467584" w:rsidRDefault="001535C6" w:rsidP="00C7747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commonly</w:t>
      </w:r>
      <w:r>
        <w:rPr>
          <w:rFonts w:ascii="Times New Roman" w:hAnsi="Times New Roman" w:cs="Times New Roman" w:hint="eastAsia"/>
          <w:szCs w:val="21"/>
        </w:rPr>
        <w:t>：</w:t>
      </w:r>
      <w:r>
        <w:rPr>
          <w:rFonts w:ascii="Times New Roman" w:hAnsi="Times New Roman" w:cs="Times New Roman" w:hint="eastAsia"/>
          <w:szCs w:val="21"/>
        </w:rPr>
        <w:t>[</w:t>
      </w:r>
      <w:r w:rsidR="00467584" w:rsidRPr="00467584">
        <w:rPr>
          <w:rFonts w:ascii="Times New Roman" w:hAnsi="Times New Roman" w:cs="Times New Roman"/>
          <w:szCs w:val="21"/>
        </w:rPr>
        <w:t>ˈkɒmənli</w:t>
      </w:r>
      <w:r w:rsidR="00467584">
        <w:rPr>
          <w:rFonts w:ascii="Times New Roman" w:hAnsi="Times New Roman" w:cs="Times New Roman"/>
          <w:szCs w:val="21"/>
        </w:rPr>
        <w:t>] adv.</w:t>
      </w:r>
      <w:r w:rsidR="00467584">
        <w:rPr>
          <w:rFonts w:ascii="Times New Roman" w:hAnsi="Times New Roman" w:cs="Times New Roman" w:hint="eastAsia"/>
          <w:szCs w:val="21"/>
        </w:rPr>
        <w:t>通常</w:t>
      </w:r>
    </w:p>
    <w:p w14:paraId="5488F217" w14:textId="6EB4326C" w:rsidR="00C77470" w:rsidRPr="00832D03" w:rsidRDefault="00C77470" w:rsidP="00C77470">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communicate</w:t>
      </w:r>
      <w:r w:rsidRPr="00832D03">
        <w:rPr>
          <w:rFonts w:ascii="Times New Roman" w:hAnsi="Times New Roman" w:cs="Times New Roman"/>
        </w:rPr>
        <w:t>：</w:t>
      </w:r>
      <w:r w:rsidRPr="00832D03">
        <w:rPr>
          <w:rFonts w:ascii="Times New Roman" w:hAnsi="Times New Roman" w:cs="Times New Roman"/>
          <w:szCs w:val="21"/>
        </w:rPr>
        <w:t>[</w:t>
      </w:r>
      <w:r w:rsidRPr="00C77470">
        <w:rPr>
          <w:rFonts w:ascii="Times New Roman" w:hAnsi="Times New Roman" w:cs="Times New Roman"/>
          <w:szCs w:val="21"/>
        </w:rPr>
        <w:t>kəˈmjuːnɪkeɪt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通讯，传达</w:t>
      </w:r>
      <w:r>
        <w:rPr>
          <w:rFonts w:ascii="Times New Roman" w:hAnsi="Times New Roman" w:cs="Times New Roman" w:hint="eastAsia"/>
          <w:szCs w:val="21"/>
        </w:rPr>
        <w:t>，</w:t>
      </w:r>
      <w:r w:rsidRPr="00832D03">
        <w:rPr>
          <w:rFonts w:ascii="Times New Roman" w:hAnsi="Times New Roman" w:cs="Times New Roman"/>
          <w:szCs w:val="21"/>
        </w:rPr>
        <w:t>交流；感染</w:t>
      </w:r>
    </w:p>
    <w:p w14:paraId="24BC487B" w14:textId="4E727BF2" w:rsidR="00C77470" w:rsidRDefault="005A0A55" w:rsidP="00C7747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72FA0" w:rsidRPr="00241EDA">
        <w:rPr>
          <w:rFonts w:ascii="Times New Roman" w:hAnsi="Times New Roman" w:cs="Times New Roman" w:hint="eastAsia"/>
          <w:bCs/>
          <w:szCs w:val="21"/>
        </w:rPr>
        <w:t>com</w:t>
      </w:r>
      <w:r w:rsidR="00772FA0" w:rsidRPr="00241EDA">
        <w:rPr>
          <w:rFonts w:ascii="Times New Roman" w:hAnsi="Times New Roman" w:cs="Times New Roman" w:hint="eastAsia"/>
          <w:bCs/>
          <w:szCs w:val="21"/>
        </w:rPr>
        <w:t>（一起）</w:t>
      </w:r>
      <w:r w:rsidR="00772FA0" w:rsidRPr="00241EDA">
        <w:rPr>
          <w:rFonts w:ascii="Times New Roman" w:hAnsi="Times New Roman" w:cs="Times New Roman" w:hint="eastAsia"/>
          <w:bCs/>
          <w:szCs w:val="21"/>
        </w:rPr>
        <w:t>+mun</w:t>
      </w:r>
      <w:r w:rsidR="00772FA0" w:rsidRPr="00241EDA">
        <w:rPr>
          <w:rFonts w:ascii="Times New Roman" w:hAnsi="Times New Roman" w:cs="Times New Roman" w:hint="eastAsia"/>
          <w:bCs/>
          <w:szCs w:val="21"/>
        </w:rPr>
        <w:t>（交换，分享）</w:t>
      </w:r>
      <w:r w:rsidR="00772FA0" w:rsidRPr="00241EDA">
        <w:rPr>
          <w:rFonts w:ascii="Times New Roman" w:hAnsi="Times New Roman" w:cs="Times New Roman" w:hint="eastAsia"/>
          <w:bCs/>
          <w:szCs w:val="21"/>
        </w:rPr>
        <w:t>+ic</w:t>
      </w:r>
      <w:r w:rsidR="00772FA0" w:rsidRPr="00241EDA">
        <w:rPr>
          <w:rFonts w:ascii="Times New Roman" w:hAnsi="Times New Roman" w:cs="Times New Roman" w:hint="eastAsia"/>
          <w:bCs/>
          <w:szCs w:val="21"/>
        </w:rPr>
        <w:t>（动词后缀，常含有反复之意）</w:t>
      </w:r>
      <w:r w:rsidR="00772FA0" w:rsidRPr="00241EDA">
        <w:rPr>
          <w:rFonts w:ascii="Times New Roman" w:hAnsi="Times New Roman" w:cs="Times New Roman" w:hint="eastAsia"/>
          <w:bCs/>
          <w:szCs w:val="21"/>
        </w:rPr>
        <w:t>+ate</w:t>
      </w:r>
      <w:r w:rsidR="00772FA0" w:rsidRPr="00241EDA">
        <w:rPr>
          <w:rFonts w:ascii="Times New Roman" w:hAnsi="Times New Roman" w:cs="Times New Roman" w:hint="eastAsia"/>
          <w:bCs/>
          <w:szCs w:val="21"/>
        </w:rPr>
        <w:t>（动词后缀）→一起交换分享（信息或</w:t>
      </w:r>
      <w:r w:rsidR="00772FA0">
        <w:rPr>
          <w:rFonts w:ascii="Times New Roman" w:hAnsi="Times New Roman" w:cs="Times New Roman" w:hint="eastAsia"/>
          <w:bCs/>
          <w:szCs w:val="21"/>
        </w:rPr>
        <w:t>疾病</w:t>
      </w:r>
      <w:r w:rsidR="00772FA0" w:rsidRPr="00241EDA">
        <w:rPr>
          <w:rFonts w:ascii="Times New Roman" w:hAnsi="Times New Roman" w:cs="Times New Roman" w:hint="eastAsia"/>
          <w:bCs/>
          <w:szCs w:val="21"/>
        </w:rPr>
        <w:t>）→通讯，传达，交流；感染</w:t>
      </w:r>
    </w:p>
    <w:p w14:paraId="66354E47" w14:textId="2C91CB64" w:rsidR="00C77470" w:rsidRPr="00832D03" w:rsidRDefault="00C77470" w:rsidP="00C77470">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communication</w:t>
      </w:r>
      <w:r w:rsidRPr="00832D03">
        <w:rPr>
          <w:rFonts w:ascii="Times New Roman" w:hAnsi="Times New Roman" w:cs="Times New Roman"/>
        </w:rPr>
        <w:t>：</w:t>
      </w:r>
      <w:r w:rsidRPr="00832D03">
        <w:rPr>
          <w:rFonts w:ascii="Times New Roman" w:hAnsi="Times New Roman" w:cs="Times New Roman"/>
          <w:szCs w:val="21"/>
        </w:rPr>
        <w:t>[</w:t>
      </w:r>
      <w:r w:rsidRPr="00C77470">
        <w:rPr>
          <w:rFonts w:ascii="Times New Roman" w:hAnsi="Times New Roman" w:cs="Times New Roman"/>
          <w:szCs w:val="21"/>
        </w:rPr>
        <w:t>kəˌmjuːnɪˈkeɪʃn</w:t>
      </w:r>
      <w:r>
        <w:rPr>
          <w:rFonts w:ascii="Times New Roman" w:hAnsi="Times New Roman" w:cs="Times New Roman"/>
          <w:szCs w:val="21"/>
        </w:rPr>
        <w:t>] n.</w:t>
      </w:r>
      <w:r w:rsidR="00772FA0" w:rsidRPr="00241EDA">
        <w:rPr>
          <w:rFonts w:ascii="Times New Roman" w:hAnsi="Times New Roman" w:cs="Times New Roman" w:hint="eastAsia"/>
          <w:bCs/>
          <w:szCs w:val="21"/>
        </w:rPr>
        <w:t>通讯，交流</w:t>
      </w:r>
      <w:r w:rsidR="00772FA0">
        <w:rPr>
          <w:rFonts w:ascii="Times New Roman" w:hAnsi="Times New Roman" w:cs="Times New Roman" w:hint="eastAsia"/>
          <w:bCs/>
          <w:szCs w:val="21"/>
        </w:rPr>
        <w:t>；通讯设备，通讯技术</w:t>
      </w:r>
    </w:p>
    <w:p w14:paraId="2608F175" w14:textId="30C35FB7" w:rsidR="00C77470" w:rsidRPr="00082AF2" w:rsidRDefault="005A0A55" w:rsidP="00C77470">
      <w:pPr>
        <w:spacing w:line="360" w:lineRule="auto"/>
        <w:ind w:firstLineChars="201" w:firstLine="422"/>
        <w:rPr>
          <w:rFonts w:ascii="Times New Roman" w:hAnsi="Times New Roman" w:cs="Times New Roman"/>
          <w:szCs w:val="21"/>
        </w:rPr>
      </w:pPr>
      <w:r>
        <w:rPr>
          <w:rFonts w:ascii="Times New Roman" w:cs="Times New Roman" w:hint="eastAsia"/>
          <w:szCs w:val="21"/>
        </w:rPr>
        <w:t>【拆】</w:t>
      </w:r>
      <w:r w:rsidR="00772FA0" w:rsidRPr="00241EDA">
        <w:rPr>
          <w:rFonts w:ascii="Times New Roman" w:cs="Times New Roman" w:hint="eastAsia"/>
          <w:bCs/>
          <w:szCs w:val="21"/>
        </w:rPr>
        <w:t>communicat(e)</w:t>
      </w:r>
      <w:r w:rsidR="00772FA0" w:rsidRPr="00241EDA">
        <w:rPr>
          <w:rFonts w:ascii="Times New Roman" w:cs="Times New Roman" w:hint="eastAsia"/>
          <w:bCs/>
          <w:szCs w:val="21"/>
        </w:rPr>
        <w:t>（通讯，交流）</w:t>
      </w:r>
      <w:r w:rsidR="00772FA0" w:rsidRPr="00241EDA">
        <w:rPr>
          <w:rFonts w:ascii="Times New Roman" w:cs="Times New Roman" w:hint="eastAsia"/>
          <w:bCs/>
          <w:szCs w:val="21"/>
        </w:rPr>
        <w:t>+ion</w:t>
      </w:r>
      <w:r w:rsidR="00772FA0" w:rsidRPr="00241EDA">
        <w:rPr>
          <w:rFonts w:ascii="Times New Roman" w:cs="Times New Roman" w:hint="eastAsia"/>
          <w:bCs/>
          <w:szCs w:val="21"/>
        </w:rPr>
        <w:t>（名词后缀）→通讯，交流</w:t>
      </w:r>
      <w:r w:rsidR="00772FA0">
        <w:rPr>
          <w:rFonts w:ascii="Times New Roman" w:cs="Times New Roman" w:hint="eastAsia"/>
          <w:bCs/>
          <w:szCs w:val="21"/>
        </w:rPr>
        <w:t>→（向前引申）通讯设备，通讯技术</w:t>
      </w:r>
    </w:p>
    <w:p w14:paraId="20DA9E78" w14:textId="79A7F469" w:rsidR="00C77470" w:rsidRPr="00832D03" w:rsidRDefault="00C77470" w:rsidP="00C77470">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communist</w:t>
      </w:r>
      <w:r w:rsidRPr="00832D03">
        <w:rPr>
          <w:rFonts w:ascii="Times New Roman" w:hAnsi="Times New Roman" w:cs="Times New Roman"/>
        </w:rPr>
        <w:t>：</w:t>
      </w:r>
      <w:r w:rsidRPr="00832D03">
        <w:rPr>
          <w:rFonts w:ascii="Times New Roman" w:hAnsi="Times New Roman" w:cs="Times New Roman"/>
          <w:szCs w:val="21"/>
        </w:rPr>
        <w:t>[</w:t>
      </w:r>
      <w:r w:rsidRPr="00C77470">
        <w:rPr>
          <w:rFonts w:ascii="Times New Roman" w:hAnsi="Times New Roman" w:cs="Times New Roman"/>
          <w:szCs w:val="21"/>
        </w:rPr>
        <w:t>ˈkɒmjənɪst</w:t>
      </w:r>
      <w:r>
        <w:rPr>
          <w:rFonts w:ascii="Times New Roman" w:hAnsi="Times New Roman" w:cs="Times New Roman"/>
          <w:szCs w:val="21"/>
        </w:rPr>
        <w:t>] n.</w:t>
      </w:r>
      <w:r w:rsidRPr="00832D03">
        <w:rPr>
          <w:rFonts w:ascii="Times New Roman" w:hAnsi="Times New Roman" w:cs="Times New Roman"/>
          <w:szCs w:val="21"/>
        </w:rPr>
        <w:t>共产党员；共产主义者</w:t>
      </w:r>
    </w:p>
    <w:p w14:paraId="7DFE18D0" w14:textId="492C0D7E" w:rsidR="00C77470" w:rsidRDefault="005A0A55" w:rsidP="00C7747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77470">
        <w:rPr>
          <w:rFonts w:ascii="Times New Roman" w:hAnsi="Times New Roman" w:cs="Times New Roman" w:hint="eastAsia"/>
          <w:szCs w:val="21"/>
        </w:rPr>
        <w:t>com</w:t>
      </w:r>
      <w:r w:rsidR="00C77470">
        <w:rPr>
          <w:rFonts w:ascii="Times New Roman" w:hAnsi="Times New Roman" w:cs="Times New Roman" w:hint="eastAsia"/>
          <w:szCs w:val="21"/>
        </w:rPr>
        <w:t>（一起）</w:t>
      </w:r>
      <w:r w:rsidR="00C77470">
        <w:rPr>
          <w:rFonts w:ascii="Times New Roman" w:hAnsi="Times New Roman" w:cs="Times New Roman" w:hint="eastAsia"/>
          <w:szCs w:val="21"/>
        </w:rPr>
        <w:t>+mun</w:t>
      </w:r>
      <w:r w:rsidR="00C77470">
        <w:rPr>
          <w:rFonts w:ascii="Times New Roman" w:hAnsi="Times New Roman" w:cs="Times New Roman" w:hint="eastAsia"/>
          <w:szCs w:val="21"/>
        </w:rPr>
        <w:t>（交换分享）</w:t>
      </w:r>
      <w:r w:rsidR="00C77470">
        <w:rPr>
          <w:rFonts w:ascii="Times New Roman" w:hAnsi="Times New Roman" w:cs="Times New Roman" w:hint="eastAsia"/>
          <w:szCs w:val="21"/>
        </w:rPr>
        <w:t>+ist</w:t>
      </w:r>
      <w:r w:rsidR="00C77470">
        <w:rPr>
          <w:rFonts w:ascii="Times New Roman" w:hAnsi="Times New Roman" w:cs="Times New Roman" w:hint="eastAsia"/>
          <w:szCs w:val="21"/>
        </w:rPr>
        <w:t>（主义者）→一起交换分享的主义者→共产主义者</w:t>
      </w:r>
    </w:p>
    <w:p w14:paraId="666A9682" w14:textId="0592D3FC" w:rsidR="00A544D4" w:rsidRPr="00A544D4" w:rsidRDefault="00A544D4" w:rsidP="00A544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A544D4">
        <w:rPr>
          <w:rFonts w:ascii="Times New Roman" w:hAnsi="Times New Roman" w:cs="Times New Roman"/>
          <w:szCs w:val="21"/>
        </w:rPr>
        <w:t>communism</w:t>
      </w:r>
      <w:r w:rsidRPr="00A544D4">
        <w:rPr>
          <w:rFonts w:ascii="Times New Roman" w:hAnsi="Times New Roman" w:cs="Times New Roman"/>
          <w:szCs w:val="21"/>
        </w:rPr>
        <w:t>：</w:t>
      </w:r>
      <w:r w:rsidRPr="00832D03">
        <w:rPr>
          <w:rFonts w:ascii="Times New Roman" w:hAnsi="Times New Roman" w:cs="Times New Roman"/>
          <w:szCs w:val="21"/>
        </w:rPr>
        <w:t>[</w:t>
      </w:r>
      <w:r w:rsidRPr="00C77470">
        <w:rPr>
          <w:rFonts w:ascii="Times New Roman" w:hAnsi="Times New Roman" w:cs="Times New Roman"/>
          <w:szCs w:val="21"/>
        </w:rPr>
        <w:t>ˈkɒmjunɪzəm</w:t>
      </w:r>
      <w:r>
        <w:rPr>
          <w:rFonts w:ascii="Times New Roman" w:hAnsi="Times New Roman" w:cs="Times New Roman"/>
          <w:szCs w:val="21"/>
        </w:rPr>
        <w:t>] n.</w:t>
      </w:r>
      <w:r w:rsidRPr="00A544D4">
        <w:rPr>
          <w:rFonts w:ascii="Times New Roman" w:hAnsi="Times New Roman" w:cs="Times New Roman"/>
          <w:szCs w:val="21"/>
        </w:rPr>
        <w:t>共产主义</w:t>
      </w:r>
    </w:p>
    <w:p w14:paraId="46D270DF" w14:textId="43156519" w:rsidR="00662553" w:rsidRPr="00662553" w:rsidRDefault="00662553" w:rsidP="00662553">
      <w:pPr>
        <w:pStyle w:val="ac"/>
        <w:numPr>
          <w:ilvl w:val="0"/>
          <w:numId w:val="8"/>
        </w:numPr>
        <w:spacing w:line="480" w:lineRule="auto"/>
        <w:ind w:firstLineChars="0"/>
        <w:rPr>
          <w:rFonts w:ascii="Times New Roman" w:hAnsi="Times New Roman" w:cs="Times New Roman"/>
        </w:rPr>
      </w:pPr>
      <w:r w:rsidRPr="00662553">
        <w:rPr>
          <w:rFonts w:ascii="Times New Roman" w:hAnsi="Times New Roman" w:cs="Times New Roman"/>
          <w:color w:val="EE0000"/>
        </w:rPr>
        <w:t>community</w:t>
      </w:r>
      <w:r w:rsidRPr="00662553">
        <w:rPr>
          <w:rFonts w:ascii="Times New Roman" w:hAnsi="Times New Roman" w:cs="Times New Roman" w:hint="eastAsia"/>
        </w:rPr>
        <w:t>：</w:t>
      </w:r>
      <w:r w:rsidRPr="00662553">
        <w:rPr>
          <w:rFonts w:ascii="Times New Roman" w:hAnsi="Times New Roman" w:cs="Times New Roman"/>
        </w:rPr>
        <w:t>[kəˈmjuːnəti] n.</w:t>
      </w:r>
      <w:r w:rsidRPr="00662553">
        <w:rPr>
          <w:rFonts w:ascii="Times New Roman" w:hAnsi="Times New Roman" w:cs="Times New Roman" w:hint="eastAsia"/>
        </w:rPr>
        <w:t>社区，团体，群落，共同</w:t>
      </w:r>
      <w:r>
        <w:rPr>
          <w:rFonts w:ascii="Times New Roman" w:hAnsi="Times New Roman" w:cs="Times New Roman" w:hint="eastAsia"/>
        </w:rPr>
        <w:t>体</w:t>
      </w:r>
    </w:p>
    <w:p w14:paraId="1240EF16" w14:textId="1BC3D6D5" w:rsidR="00662553" w:rsidRPr="00662553" w:rsidRDefault="00662553" w:rsidP="00662553">
      <w:pPr>
        <w:spacing w:line="360" w:lineRule="auto"/>
        <w:ind w:firstLineChars="201" w:firstLine="422"/>
        <w:rPr>
          <w:rFonts w:ascii="Times New Roman" w:hAnsi="Times New Roman" w:cs="Times New Roman"/>
          <w:szCs w:val="21"/>
        </w:rPr>
      </w:pPr>
      <w:r w:rsidRPr="00662553">
        <w:rPr>
          <w:rFonts w:ascii="Times New Roman" w:hAnsi="Times New Roman" w:cs="Times New Roman" w:hint="eastAsia"/>
          <w:szCs w:val="21"/>
        </w:rPr>
        <w:t>【拆】</w:t>
      </w:r>
      <w:r w:rsidRPr="00662553">
        <w:rPr>
          <w:rFonts w:ascii="Times New Roman" w:hAnsi="Times New Roman" w:cs="Times New Roman" w:hint="eastAsia"/>
          <w:szCs w:val="21"/>
        </w:rPr>
        <w:t>com</w:t>
      </w:r>
      <w:r w:rsidRPr="00662553">
        <w:rPr>
          <w:rFonts w:ascii="Times New Roman" w:hAnsi="Times New Roman" w:cs="Times New Roman" w:hint="eastAsia"/>
          <w:szCs w:val="21"/>
        </w:rPr>
        <w:t>（一起）</w:t>
      </w:r>
      <w:r w:rsidRPr="00662553">
        <w:rPr>
          <w:rFonts w:ascii="Times New Roman" w:hAnsi="Times New Roman" w:cs="Times New Roman" w:hint="eastAsia"/>
          <w:szCs w:val="21"/>
        </w:rPr>
        <w:t>+mun</w:t>
      </w:r>
      <w:r w:rsidRPr="00662553">
        <w:rPr>
          <w:rFonts w:ascii="Times New Roman" w:hAnsi="Times New Roman" w:cs="Times New Roman" w:hint="eastAsia"/>
          <w:szCs w:val="21"/>
        </w:rPr>
        <w:t>（交换，分享）</w:t>
      </w:r>
      <w:r w:rsidRPr="00662553">
        <w:rPr>
          <w:rFonts w:ascii="Times New Roman" w:hAnsi="Times New Roman" w:cs="Times New Roman" w:hint="eastAsia"/>
          <w:szCs w:val="21"/>
        </w:rPr>
        <w:t>+ity</w:t>
      </w:r>
      <w:r w:rsidRPr="00662553">
        <w:rPr>
          <w:rFonts w:ascii="Times New Roman" w:hAnsi="Times New Roman" w:cs="Times New Roman" w:hint="eastAsia"/>
          <w:szCs w:val="21"/>
        </w:rPr>
        <w:t>（抽象名词后缀，表性质和状态）→一起交换分享的性质和状态→（转作具体名词表实例）社区，团体，群落，共同体</w:t>
      </w:r>
    </w:p>
    <w:p w14:paraId="3BC1C73C" w14:textId="4D0EDEFD" w:rsidR="00662553" w:rsidRDefault="00662553" w:rsidP="0066255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62553">
        <w:rPr>
          <w:rFonts w:ascii="Times New Roman" w:hAnsi="Times New Roman" w:cs="Times New Roman" w:hint="eastAsia"/>
          <w:szCs w:val="21"/>
        </w:rPr>
        <w:t>The local community was shocked by the murders.</w:t>
      </w:r>
      <w:r w:rsidRPr="00662553">
        <w:rPr>
          <w:rFonts w:ascii="Times New Roman" w:hAnsi="Times New Roman" w:cs="Times New Roman" w:hint="eastAsia"/>
          <w:szCs w:val="21"/>
        </w:rPr>
        <w:t>当地社会对这些谋杀案感到震惊。</w:t>
      </w:r>
      <w:r w:rsidRPr="00662553">
        <w:rPr>
          <w:rFonts w:ascii="Times New Roman" w:hAnsi="Times New Roman" w:cs="Times New Roman"/>
          <w:szCs w:val="21"/>
        </w:rPr>
        <w:t>The police haven't really done anything for the black community in particular.</w:t>
      </w:r>
      <w:r w:rsidRPr="00662553">
        <w:rPr>
          <w:rFonts w:ascii="Times New Roman" w:hAnsi="Times New Roman" w:cs="Times New Roman" w:hint="eastAsia"/>
          <w:szCs w:val="21"/>
        </w:rPr>
        <w:t> </w:t>
      </w:r>
      <w:r w:rsidRPr="00662553">
        <w:rPr>
          <w:rFonts w:ascii="Times New Roman" w:hAnsi="Times New Roman" w:cs="Times New Roman" w:hint="eastAsia"/>
          <w:szCs w:val="21"/>
        </w:rPr>
        <w:t>警方并没有特别为黑人团体做什么。</w:t>
      </w:r>
      <w:r w:rsidRPr="00662553">
        <w:rPr>
          <w:rFonts w:ascii="Times New Roman" w:hAnsi="Times New Roman" w:cs="Times New Roman" w:hint="eastAsia"/>
          <w:szCs w:val="21"/>
        </w:rPr>
        <w:t>the international community</w:t>
      </w:r>
      <w:r>
        <w:rPr>
          <w:rFonts w:ascii="Times New Roman" w:hAnsi="Times New Roman" w:cs="Times New Roman" w:hint="eastAsia"/>
          <w:szCs w:val="21"/>
        </w:rPr>
        <w:t>（</w:t>
      </w:r>
      <w:r w:rsidRPr="00662553">
        <w:rPr>
          <w:rFonts w:ascii="Times New Roman" w:hAnsi="Times New Roman" w:cs="Times New Roman" w:hint="eastAsia"/>
          <w:szCs w:val="21"/>
        </w:rPr>
        <w:t>国际社会</w:t>
      </w:r>
      <w:r>
        <w:rPr>
          <w:rFonts w:ascii="Times New Roman" w:hAnsi="Times New Roman" w:cs="Times New Roman" w:hint="eastAsia"/>
          <w:szCs w:val="21"/>
        </w:rPr>
        <w:t>）</w:t>
      </w:r>
    </w:p>
    <w:p w14:paraId="241C577C" w14:textId="77777777" w:rsidR="0056236E" w:rsidRPr="007B1C82" w:rsidRDefault="00A548DA" w:rsidP="007B1C82">
      <w:pPr>
        <w:pStyle w:val="1"/>
        <w:numPr>
          <w:ilvl w:val="0"/>
          <w:numId w:val="24"/>
        </w:numPr>
        <w:spacing w:line="360" w:lineRule="auto"/>
        <w:jc w:val="center"/>
        <w:rPr>
          <w:b w:val="0"/>
          <w:sz w:val="28"/>
          <w:szCs w:val="28"/>
        </w:rPr>
      </w:pPr>
      <w:r w:rsidRPr="007B1C82">
        <w:rPr>
          <w:rFonts w:hint="eastAsia"/>
          <w:b w:val="0"/>
          <w:sz w:val="28"/>
          <w:szCs w:val="28"/>
        </w:rPr>
        <w:t>准备</w:t>
      </w:r>
      <w:r w:rsidR="0020718A" w:rsidRPr="007B1C82">
        <w:rPr>
          <w:rFonts w:hint="eastAsia"/>
          <w:b w:val="0"/>
          <w:sz w:val="28"/>
          <w:szCs w:val="28"/>
        </w:rPr>
        <w:t>，安排，排列</w:t>
      </w:r>
    </w:p>
    <w:p w14:paraId="6E54FD25" w14:textId="7029D59E" w:rsidR="00A548DA" w:rsidRDefault="00A548DA" w:rsidP="00A548DA">
      <w:pPr>
        <w:pStyle w:val="ac"/>
        <w:numPr>
          <w:ilvl w:val="0"/>
          <w:numId w:val="8"/>
        </w:numPr>
        <w:spacing w:line="480" w:lineRule="auto"/>
        <w:ind w:firstLineChars="0"/>
        <w:rPr>
          <w:rFonts w:ascii="Times New Roman" w:hAnsi="Times New Roman" w:cs="Times New Roman"/>
          <w:szCs w:val="21"/>
          <w:lang w:val="es-VE"/>
        </w:rPr>
      </w:pPr>
      <w:r w:rsidRPr="002B4986">
        <w:rPr>
          <w:rFonts w:ascii="Times New Roman" w:hAnsi="Times New Roman" w:cs="Times New Roman"/>
          <w:b/>
          <w:bCs/>
          <w:color w:val="EE0000"/>
          <w:sz w:val="24"/>
          <w:szCs w:val="24"/>
        </w:rPr>
        <w:t>ready</w:t>
      </w:r>
      <w:r w:rsidRPr="00832D03">
        <w:rPr>
          <w:rFonts w:ascii="Times New Roman" w:hAnsi="Times New Roman" w:cs="Times New Roman"/>
          <w:szCs w:val="21"/>
        </w:rPr>
        <w:t>：</w:t>
      </w:r>
      <w:r w:rsidRPr="00832D03">
        <w:rPr>
          <w:rFonts w:ascii="Times New Roman" w:hAnsi="Times New Roman" w:cs="Times New Roman"/>
          <w:szCs w:val="21"/>
        </w:rPr>
        <w:t>[</w:t>
      </w:r>
      <w:r w:rsidR="00BD54CB" w:rsidRPr="00BD54CB">
        <w:rPr>
          <w:rFonts w:ascii="Times New Roman" w:hAnsi="Times New Roman" w:cs="Times New Roman"/>
          <w:szCs w:val="21"/>
        </w:rPr>
        <w:t>ˈredi</w:t>
      </w:r>
      <w:r w:rsidRPr="00832D03">
        <w:rPr>
          <w:rFonts w:ascii="Times New Roman" w:hAnsi="Times New Roman" w:cs="Times New Roman"/>
          <w:szCs w:val="21"/>
        </w:rPr>
        <w:t>] adj.</w:t>
      </w:r>
      <w:r w:rsidRPr="00832D03">
        <w:rPr>
          <w:rFonts w:ascii="Times New Roman" w:hAnsi="Times New Roman" w:cs="Times New Roman"/>
          <w:szCs w:val="21"/>
        </w:rPr>
        <w:t>准备</w:t>
      </w:r>
      <w:r w:rsidRPr="00832D03">
        <w:rPr>
          <w:rFonts w:ascii="Times New Roman" w:hAnsi="Times New Roman" w:cs="Times New Roman"/>
          <w:szCs w:val="21"/>
          <w:lang w:val="es-VE"/>
        </w:rPr>
        <w:t>好的</w:t>
      </w:r>
      <w:r w:rsidR="00BD54CB">
        <w:rPr>
          <w:rFonts w:ascii="Times New Roman" w:hAnsi="Times New Roman" w:cs="Times New Roman" w:hint="eastAsia"/>
          <w:szCs w:val="21"/>
          <w:lang w:val="es-VE"/>
        </w:rPr>
        <w:t>，心甘情愿的；即将……</w:t>
      </w:r>
      <w:r w:rsidR="008E5534">
        <w:rPr>
          <w:rFonts w:ascii="Times New Roman" w:hAnsi="Times New Roman" w:cs="Times New Roman" w:hint="eastAsia"/>
          <w:szCs w:val="21"/>
          <w:lang w:val="es-VE"/>
        </w:rPr>
        <w:t>的</w:t>
      </w:r>
    </w:p>
    <w:p w14:paraId="2A39F3A0" w14:textId="57A527C8" w:rsidR="008E5534" w:rsidRDefault="005A0A55" w:rsidP="00BD54CB">
      <w:pPr>
        <w:spacing w:line="360" w:lineRule="auto"/>
        <w:ind w:leftChars="100" w:left="210" w:firstLineChars="102" w:firstLine="214"/>
        <w:rPr>
          <w:rFonts w:ascii="Times New Roman" w:hAnsi="Times New Roman" w:cs="Times New Roman"/>
          <w:szCs w:val="21"/>
        </w:rPr>
      </w:pPr>
      <w:r>
        <w:rPr>
          <w:rFonts w:ascii="Times New Roman" w:hAnsi="Times New Roman" w:cs="Times New Roman" w:hint="eastAsia"/>
          <w:szCs w:val="21"/>
        </w:rPr>
        <w:t>【拆】</w:t>
      </w:r>
      <w:r w:rsidR="008E5534">
        <w:rPr>
          <w:rFonts w:ascii="Times New Roman" w:hAnsi="Times New Roman" w:cs="Times New Roman" w:hint="eastAsia"/>
          <w:szCs w:val="21"/>
        </w:rPr>
        <w:t>read</w:t>
      </w:r>
      <w:r w:rsidR="008E5534">
        <w:rPr>
          <w:rFonts w:ascii="Times New Roman" w:hAnsi="Times New Roman" w:cs="Times New Roman" w:hint="eastAsia"/>
          <w:szCs w:val="21"/>
        </w:rPr>
        <w:t>（和</w:t>
      </w:r>
      <w:r w:rsidR="008E5534">
        <w:rPr>
          <w:rFonts w:ascii="Times New Roman" w:hAnsi="Times New Roman" w:cs="Times New Roman" w:hint="eastAsia"/>
          <w:szCs w:val="21"/>
        </w:rPr>
        <w:t>ride</w:t>
      </w:r>
      <w:r w:rsidR="008E5534">
        <w:rPr>
          <w:rFonts w:ascii="Times New Roman" w:hAnsi="Times New Roman" w:cs="Times New Roman" w:hint="eastAsia"/>
          <w:szCs w:val="21"/>
        </w:rPr>
        <w:t>（骑马）词源相关）</w:t>
      </w:r>
      <w:r w:rsidR="008E5534">
        <w:rPr>
          <w:rFonts w:ascii="Times New Roman" w:hAnsi="Times New Roman" w:cs="Times New Roman" w:hint="eastAsia"/>
          <w:szCs w:val="21"/>
        </w:rPr>
        <w:t>+y</w:t>
      </w:r>
      <w:r w:rsidR="008E5534">
        <w:rPr>
          <w:rFonts w:ascii="Times New Roman" w:hAnsi="Times New Roman" w:cs="Times New Roman" w:hint="eastAsia"/>
          <w:szCs w:val="21"/>
        </w:rPr>
        <w:t>（形容词后缀）→马匹已经准备就绪的→准备好的→心甘情愿的，即将……的</w:t>
      </w:r>
    </w:p>
    <w:p w14:paraId="65074384" w14:textId="77777777" w:rsidR="001535C6" w:rsidRDefault="00BD54CB" w:rsidP="00BD54CB">
      <w:pPr>
        <w:spacing w:line="360" w:lineRule="auto"/>
        <w:ind w:leftChars="100" w:left="210" w:firstLineChars="102" w:firstLine="214"/>
        <w:rPr>
          <w:rFonts w:ascii="Times New Roman" w:hAnsi="Times New Roman" w:cs="Times New Roman"/>
          <w:szCs w:val="21"/>
          <w:lang w:val="es-VE"/>
        </w:rPr>
      </w:pPr>
      <w:r>
        <w:rPr>
          <w:rFonts w:ascii="Times New Roman" w:hAnsi="Times New Roman" w:cs="Times New Roman" w:hint="eastAsia"/>
          <w:szCs w:val="21"/>
        </w:rPr>
        <w:t>【例】</w:t>
      </w:r>
      <w:r w:rsidRPr="00BD54CB">
        <w:rPr>
          <w:rFonts w:ascii="Times New Roman" w:hAnsi="Times New Roman" w:cs="Times New Roman"/>
          <w:szCs w:val="21"/>
          <w:lang w:val="es-VE"/>
        </w:rPr>
        <w:t>A</w:t>
      </w:r>
      <w:r w:rsidRPr="00BD54CB">
        <w:rPr>
          <w:rFonts w:ascii="Times New Roman" w:hAnsi="Times New Roman" w:cs="Times New Roman" w:hint="eastAsia"/>
          <w:szCs w:val="21"/>
          <w:lang w:val="es-VE"/>
        </w:rPr>
        <w:t>re</w:t>
      </w:r>
      <w:r w:rsidRPr="00BD54CB">
        <w:rPr>
          <w:rFonts w:ascii="Times New Roman" w:hAnsi="Times New Roman" w:cs="Times New Roman"/>
          <w:szCs w:val="21"/>
          <w:lang w:val="es-VE"/>
        </w:rPr>
        <w:t xml:space="preserve"> you ready?</w:t>
      </w:r>
      <w:r>
        <w:rPr>
          <w:rFonts w:ascii="Times New Roman" w:hAnsi="Times New Roman" w:cs="Times New Roman" w:hint="eastAsia"/>
          <w:szCs w:val="21"/>
        </w:rPr>
        <w:t>你准备好了吗</w:t>
      </w:r>
      <w:r w:rsidRPr="00BD54CB">
        <w:rPr>
          <w:rFonts w:ascii="Times New Roman" w:hAnsi="Times New Roman" w:cs="Times New Roman" w:hint="eastAsia"/>
          <w:szCs w:val="21"/>
          <w:lang w:val="es-VE"/>
        </w:rPr>
        <w:t>？</w:t>
      </w:r>
      <w:r w:rsidRPr="00BD54CB">
        <w:rPr>
          <w:rFonts w:ascii="Times New Roman" w:hAnsi="Times New Roman" w:cs="Times New Roman" w:hint="eastAsia"/>
          <w:szCs w:val="21"/>
          <w:lang w:val="es-VE"/>
        </w:rPr>
        <w:t>get</w:t>
      </w:r>
      <w:r w:rsidRPr="00BD54CB">
        <w:rPr>
          <w:rFonts w:ascii="Times New Roman" w:hAnsi="Times New Roman" w:cs="Times New Roman"/>
          <w:szCs w:val="21"/>
          <w:lang w:val="es-VE"/>
        </w:rPr>
        <w:t xml:space="preserve"> ready for sth</w:t>
      </w:r>
      <w:r w:rsidRPr="00BD54CB">
        <w:rPr>
          <w:rFonts w:ascii="Times New Roman" w:hAnsi="Times New Roman" w:cs="Times New Roman" w:hint="eastAsia"/>
          <w:szCs w:val="21"/>
          <w:lang w:val="es-VE"/>
        </w:rPr>
        <w:t>（</w:t>
      </w:r>
      <w:r>
        <w:rPr>
          <w:rFonts w:ascii="Times New Roman" w:hAnsi="Times New Roman" w:cs="Times New Roman" w:hint="eastAsia"/>
          <w:szCs w:val="21"/>
        </w:rPr>
        <w:t>为某事做好准备</w:t>
      </w:r>
      <w:r w:rsidRPr="00BD54CB">
        <w:rPr>
          <w:rFonts w:ascii="Times New Roman" w:hAnsi="Times New Roman" w:cs="Times New Roman" w:hint="eastAsia"/>
          <w:szCs w:val="21"/>
          <w:lang w:val="es-VE"/>
        </w:rPr>
        <w:t>），</w:t>
      </w:r>
      <w:r w:rsidRPr="00BD54CB">
        <w:rPr>
          <w:rFonts w:ascii="Times New Roman" w:hAnsi="Times New Roman" w:cs="Times New Roman" w:hint="eastAsia"/>
          <w:szCs w:val="21"/>
          <w:lang w:val="es-VE"/>
        </w:rPr>
        <w:t>be</w:t>
      </w:r>
      <w:r w:rsidRPr="00BD54CB">
        <w:rPr>
          <w:rFonts w:ascii="Times New Roman" w:hAnsi="Times New Roman" w:cs="Times New Roman"/>
          <w:szCs w:val="21"/>
          <w:lang w:val="es-VE"/>
        </w:rPr>
        <w:t xml:space="preserve"> </w:t>
      </w:r>
      <w:r>
        <w:rPr>
          <w:rFonts w:ascii="Times New Roman" w:hAnsi="Times New Roman" w:cs="Times New Roman"/>
          <w:szCs w:val="21"/>
          <w:lang w:val="es-VE"/>
        </w:rPr>
        <w:t xml:space="preserve">ready to </w:t>
      </w:r>
      <w:r>
        <w:rPr>
          <w:rFonts w:ascii="Times New Roman" w:hAnsi="Times New Roman" w:cs="Times New Roman" w:hint="eastAsia"/>
          <w:szCs w:val="21"/>
          <w:lang w:val="es-VE"/>
        </w:rPr>
        <w:t>do</w:t>
      </w:r>
      <w:r>
        <w:rPr>
          <w:rFonts w:ascii="Times New Roman" w:hAnsi="Times New Roman" w:cs="Times New Roman"/>
          <w:szCs w:val="21"/>
          <w:lang w:val="es-VE"/>
        </w:rPr>
        <w:t xml:space="preserve"> </w:t>
      </w:r>
      <w:r>
        <w:rPr>
          <w:rFonts w:ascii="Times New Roman" w:hAnsi="Times New Roman" w:cs="Times New Roman"/>
          <w:szCs w:val="21"/>
          <w:lang w:val="es-VE"/>
        </w:rPr>
        <w:lastRenderedPageBreak/>
        <w:t>sth</w:t>
      </w:r>
      <w:r>
        <w:rPr>
          <w:rFonts w:ascii="Times New Roman" w:hAnsi="Times New Roman" w:cs="Times New Roman" w:hint="eastAsia"/>
          <w:szCs w:val="21"/>
          <w:lang w:val="es-VE"/>
        </w:rPr>
        <w:t>（准备好去做某事）；</w:t>
      </w:r>
      <w:r>
        <w:rPr>
          <w:rFonts w:ascii="Times New Roman" w:hAnsi="Times New Roman" w:cs="Times New Roman" w:hint="eastAsia"/>
          <w:szCs w:val="21"/>
          <w:lang w:val="es-VE"/>
        </w:rPr>
        <w:t>She</w:t>
      </w:r>
      <w:r>
        <w:rPr>
          <w:rFonts w:ascii="Times New Roman" w:hAnsi="Times New Roman" w:cs="Times New Roman"/>
          <w:szCs w:val="21"/>
          <w:lang w:val="es-VE"/>
        </w:rPr>
        <w:t xml:space="preserve"> looks ready to cry.</w:t>
      </w:r>
      <w:r>
        <w:rPr>
          <w:rFonts w:ascii="Times New Roman" w:hAnsi="Times New Roman" w:cs="Times New Roman" w:hint="eastAsia"/>
          <w:szCs w:val="21"/>
          <w:lang w:val="es-VE"/>
        </w:rPr>
        <w:t>她看起来要哭了。</w:t>
      </w:r>
    </w:p>
    <w:p w14:paraId="3E097C4B" w14:textId="7F157BDD" w:rsidR="00DE265B" w:rsidRPr="00BD54CB" w:rsidRDefault="001535C6" w:rsidP="00BD54CB">
      <w:pPr>
        <w:spacing w:line="360" w:lineRule="auto"/>
        <w:ind w:leftChars="100" w:left="210" w:firstLineChars="102" w:firstLine="214"/>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readily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DE265B" w:rsidRPr="00DE265B">
        <w:rPr>
          <w:rFonts w:ascii="Times New Roman" w:hAnsi="Times New Roman" w:cs="Times New Roman"/>
          <w:szCs w:val="21"/>
          <w:lang w:val="es-VE"/>
        </w:rPr>
        <w:t>ˈredɪli</w:t>
      </w:r>
      <w:r w:rsidR="00DE265B">
        <w:rPr>
          <w:rFonts w:ascii="Times New Roman" w:hAnsi="Times New Roman" w:cs="Times New Roman"/>
          <w:szCs w:val="21"/>
          <w:lang w:val="es-VE"/>
        </w:rPr>
        <w:t>] adv.</w:t>
      </w:r>
      <w:r w:rsidR="00DE265B">
        <w:rPr>
          <w:rFonts w:ascii="Times New Roman" w:hAnsi="Times New Roman" w:cs="Times New Roman" w:hint="eastAsia"/>
          <w:szCs w:val="21"/>
          <w:lang w:val="es-VE"/>
        </w:rPr>
        <w:t>乐意地，容易地</w:t>
      </w:r>
    </w:p>
    <w:p w14:paraId="4D80711F" w14:textId="7C90FE56"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already</w:t>
      </w:r>
      <w:r w:rsidRPr="00832D03">
        <w:rPr>
          <w:rFonts w:ascii="Times New Roman" w:hAnsi="Times New Roman" w:cs="Times New Roman"/>
        </w:rPr>
        <w:t>：</w:t>
      </w:r>
      <w:r w:rsidRPr="00832D03">
        <w:rPr>
          <w:rFonts w:ascii="Times New Roman" w:hAnsi="Times New Roman" w:cs="Times New Roman"/>
          <w:szCs w:val="21"/>
        </w:rPr>
        <w:t>[</w:t>
      </w:r>
      <w:r w:rsidR="00BD54CB" w:rsidRPr="00BD54CB">
        <w:rPr>
          <w:rFonts w:ascii="Times New Roman" w:hAnsi="Times New Roman" w:cs="Times New Roman"/>
          <w:szCs w:val="21"/>
        </w:rPr>
        <w:t>ɔːlˈredi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已经，早已</w:t>
      </w:r>
    </w:p>
    <w:p w14:paraId="538095B1" w14:textId="2EF1648C" w:rsidR="00A548DA" w:rsidRDefault="005A0A55" w:rsidP="00A548D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A548DA">
        <w:rPr>
          <w:rFonts w:ascii="Times New Roman" w:hAnsi="Times New Roman" w:cs="Times New Roman" w:hint="eastAsia"/>
          <w:szCs w:val="21"/>
        </w:rPr>
        <w:t>al</w:t>
      </w:r>
      <w:r w:rsidR="00A548DA">
        <w:rPr>
          <w:rFonts w:ascii="Times New Roman" w:hAnsi="Times New Roman" w:cs="Times New Roman" w:hint="eastAsia"/>
          <w:szCs w:val="21"/>
        </w:rPr>
        <w:t>（</w:t>
      </w:r>
      <w:r w:rsidR="00A548DA">
        <w:rPr>
          <w:rFonts w:ascii="Times New Roman" w:hAnsi="Times New Roman" w:cs="Times New Roman" w:hint="eastAsia"/>
          <w:szCs w:val="21"/>
        </w:rPr>
        <w:t>=all</w:t>
      </w:r>
      <w:r w:rsidR="00A548DA">
        <w:rPr>
          <w:rFonts w:ascii="Times New Roman" w:hAnsi="Times New Roman" w:cs="Times New Roman" w:hint="eastAsia"/>
          <w:szCs w:val="21"/>
        </w:rPr>
        <w:t>，完全）</w:t>
      </w:r>
      <w:r w:rsidR="00A548DA">
        <w:rPr>
          <w:rFonts w:ascii="Times New Roman" w:hAnsi="Times New Roman" w:cs="Times New Roman" w:hint="eastAsia"/>
          <w:szCs w:val="21"/>
        </w:rPr>
        <w:t>+ready</w:t>
      </w:r>
      <w:r w:rsidR="00A548DA">
        <w:rPr>
          <w:rFonts w:ascii="Times New Roman" w:hAnsi="Times New Roman" w:cs="Times New Roman" w:hint="eastAsia"/>
          <w:szCs w:val="21"/>
        </w:rPr>
        <w:t>（准备好的）→完全准备好的→早已</w:t>
      </w:r>
    </w:p>
    <w:p w14:paraId="2F60D3B9" w14:textId="7D7DCB9A" w:rsidR="008E5534" w:rsidRPr="00106D3A" w:rsidRDefault="008E5534" w:rsidP="00A548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w:t>
      </w:r>
      <w:r>
        <w:rPr>
          <w:rFonts w:ascii="Times New Roman" w:hAnsi="Times New Roman" w:cs="Times New Roman" w:hint="eastAsia"/>
          <w:szCs w:val="21"/>
        </w:rPr>
        <w:t>has</w:t>
      </w:r>
      <w:r>
        <w:rPr>
          <w:rFonts w:ascii="Times New Roman" w:hAnsi="Times New Roman" w:cs="Times New Roman"/>
          <w:szCs w:val="21"/>
        </w:rPr>
        <w:t xml:space="preserve"> </w:t>
      </w:r>
      <w:r>
        <w:rPr>
          <w:rFonts w:ascii="Times New Roman" w:hAnsi="Times New Roman" w:cs="Times New Roman" w:hint="eastAsia"/>
          <w:szCs w:val="21"/>
        </w:rPr>
        <w:t>already</w:t>
      </w:r>
      <w:r>
        <w:rPr>
          <w:rFonts w:ascii="Times New Roman" w:hAnsi="Times New Roman" w:cs="Times New Roman"/>
          <w:szCs w:val="21"/>
        </w:rPr>
        <w:t xml:space="preserve"> </w:t>
      </w:r>
      <w:r>
        <w:rPr>
          <w:rFonts w:ascii="Times New Roman" w:hAnsi="Times New Roman" w:cs="Times New Roman" w:hint="eastAsia"/>
          <w:szCs w:val="21"/>
        </w:rPr>
        <w:t>gone.</w:t>
      </w:r>
      <w:r>
        <w:rPr>
          <w:rFonts w:ascii="Times New Roman" w:hAnsi="Times New Roman" w:cs="Times New Roman" w:hint="eastAsia"/>
          <w:szCs w:val="21"/>
        </w:rPr>
        <w:t>他早已经走了。</w:t>
      </w:r>
    </w:p>
    <w:p w14:paraId="5550D528" w14:textId="7DBD24B8" w:rsidR="0020718A" w:rsidRPr="008E5534" w:rsidRDefault="0020718A" w:rsidP="0020718A">
      <w:pPr>
        <w:pStyle w:val="ac"/>
        <w:numPr>
          <w:ilvl w:val="0"/>
          <w:numId w:val="8"/>
        </w:numPr>
        <w:spacing w:line="480" w:lineRule="auto"/>
        <w:ind w:firstLineChars="0"/>
        <w:rPr>
          <w:rFonts w:ascii="Times New Roman" w:hAnsi="Times New Roman" w:cs="Times New Roman"/>
        </w:rPr>
      </w:pPr>
      <w:bookmarkStart w:id="271" w:name="_Toc504321823"/>
      <w:r w:rsidRPr="00A64E34">
        <w:rPr>
          <w:rFonts w:ascii="Times New Roman" w:hAnsi="Times New Roman" w:cs="Times New Roman"/>
          <w:b/>
          <w:bCs/>
          <w:color w:val="EE0000"/>
          <w:sz w:val="24"/>
          <w:szCs w:val="24"/>
        </w:rPr>
        <w:t>range</w:t>
      </w:r>
      <w:r w:rsidRPr="00832D03">
        <w:rPr>
          <w:rFonts w:ascii="Times New Roman" w:hAnsi="Times New Roman" w:cs="Times New Roman"/>
        </w:rPr>
        <w:t>：</w:t>
      </w:r>
      <w:r w:rsidRPr="00832D03">
        <w:rPr>
          <w:rFonts w:ascii="Times New Roman" w:hAnsi="Times New Roman" w:cs="Times New Roman"/>
          <w:szCs w:val="21"/>
        </w:rPr>
        <w:t>[</w:t>
      </w:r>
      <w:r w:rsidR="008E5534" w:rsidRPr="008E5534">
        <w:rPr>
          <w:rFonts w:ascii="Times New Roman" w:hAnsi="Times New Roman" w:cs="Times New Roman"/>
          <w:szCs w:val="21"/>
        </w:rPr>
        <w:t>reɪndʒ</w:t>
      </w:r>
      <w:r>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排；山脉；范围</w:t>
      </w:r>
      <w:r w:rsidR="008A7E88">
        <w:rPr>
          <w:rFonts w:ascii="Times New Roman" w:hAnsi="Times New Roman" w:cs="Times New Roman" w:hint="eastAsia"/>
          <w:szCs w:val="21"/>
        </w:rPr>
        <w:t>，射程</w:t>
      </w:r>
      <w:r w:rsidRPr="00832D03">
        <w:rPr>
          <w:rFonts w:ascii="Times New Roman" w:hAnsi="Times New Roman" w:cs="Times New Roman"/>
          <w:szCs w:val="21"/>
        </w:rPr>
        <w:t>v.</w:t>
      </w:r>
      <w:r w:rsidR="008E5534">
        <w:rPr>
          <w:rFonts w:ascii="Times New Roman" w:hAnsi="Times New Roman" w:cs="Times New Roman" w:hint="eastAsia"/>
          <w:szCs w:val="21"/>
        </w:rPr>
        <w:t>排列</w:t>
      </w:r>
      <w:r w:rsidRPr="00832D03">
        <w:rPr>
          <w:rFonts w:ascii="Times New Roman" w:hAnsi="Times New Roman" w:cs="Times New Roman"/>
          <w:szCs w:val="21"/>
        </w:rPr>
        <w:t>；漫游，</w:t>
      </w:r>
      <w:r w:rsidR="008E5534">
        <w:rPr>
          <w:rFonts w:ascii="Times New Roman" w:hAnsi="Times New Roman" w:cs="Times New Roman" w:hint="eastAsia"/>
          <w:szCs w:val="21"/>
        </w:rPr>
        <w:t>在一定范围内变动</w:t>
      </w:r>
    </w:p>
    <w:p w14:paraId="44108037" w14:textId="6918FAAF" w:rsidR="008E5534" w:rsidRDefault="00317802" w:rsidP="008E553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w:t>
      </w:r>
      <w:r w:rsidR="00E90868">
        <w:rPr>
          <w:rFonts w:ascii="Times New Roman" w:hAnsi="Times New Roman" w:cs="Times New Roman" w:hint="eastAsia"/>
          <w:szCs w:val="21"/>
        </w:rPr>
        <w:t>一</w:t>
      </w:r>
      <w:r>
        <w:rPr>
          <w:rFonts w:ascii="Times New Roman" w:hAnsi="Times New Roman" w:cs="Times New Roman" w:hint="eastAsia"/>
          <w:szCs w:val="21"/>
        </w:rPr>
        <w:t>排”，引申出“山脉”（</w:t>
      </w:r>
      <w:r w:rsidR="00E90868">
        <w:rPr>
          <w:rFonts w:ascii="Times New Roman" w:hAnsi="Times New Roman" w:cs="Times New Roman" w:hint="eastAsia"/>
          <w:szCs w:val="21"/>
        </w:rPr>
        <w:t>一排</w:t>
      </w:r>
      <w:r>
        <w:rPr>
          <w:rFonts w:ascii="Times New Roman" w:hAnsi="Times New Roman" w:cs="Times New Roman" w:hint="eastAsia"/>
          <w:szCs w:val="21"/>
        </w:rPr>
        <w:t>山峰）、“范围”（队列的</w:t>
      </w:r>
      <w:r w:rsidR="00E90868">
        <w:rPr>
          <w:rFonts w:ascii="Times New Roman" w:hAnsi="Times New Roman" w:cs="Times New Roman" w:hint="eastAsia"/>
          <w:szCs w:val="21"/>
        </w:rPr>
        <w:t>宽度</w:t>
      </w:r>
      <w:r>
        <w:rPr>
          <w:rFonts w:ascii="Times New Roman" w:hAnsi="Times New Roman" w:cs="Times New Roman" w:hint="eastAsia"/>
          <w:szCs w:val="21"/>
        </w:rPr>
        <w:t>）</w:t>
      </w:r>
      <w:r w:rsidR="002F2275">
        <w:rPr>
          <w:rFonts w:ascii="Times New Roman" w:hAnsi="Times New Roman" w:cs="Times New Roman" w:hint="eastAsia"/>
          <w:szCs w:val="21"/>
        </w:rPr>
        <w:t>等含义</w:t>
      </w:r>
      <w:r w:rsidR="008A7E88">
        <w:rPr>
          <w:rFonts w:ascii="Times New Roman" w:hAnsi="Times New Roman" w:cs="Times New Roman" w:hint="eastAsia"/>
          <w:szCs w:val="21"/>
        </w:rPr>
        <w:t>。用作动词时，</w:t>
      </w:r>
      <w:r w:rsidR="002F2275">
        <w:rPr>
          <w:rFonts w:ascii="Times New Roman" w:hAnsi="Times New Roman" w:cs="Times New Roman" w:hint="eastAsia"/>
          <w:szCs w:val="21"/>
        </w:rPr>
        <w:t>原本表示</w:t>
      </w:r>
      <w:r w:rsidR="008A7E88">
        <w:rPr>
          <w:rFonts w:ascii="Times New Roman" w:hAnsi="Times New Roman" w:cs="Times New Roman" w:hint="eastAsia"/>
          <w:szCs w:val="21"/>
        </w:rPr>
        <w:t>“</w:t>
      </w:r>
      <w:r w:rsidR="002F2275">
        <w:rPr>
          <w:rFonts w:ascii="Times New Roman" w:hAnsi="Times New Roman" w:cs="Times New Roman" w:hint="eastAsia"/>
          <w:szCs w:val="21"/>
        </w:rPr>
        <w:t>排列</w:t>
      </w:r>
      <w:r w:rsidR="008A7E88">
        <w:rPr>
          <w:rFonts w:ascii="Times New Roman" w:hAnsi="Times New Roman" w:cs="Times New Roman" w:hint="eastAsia"/>
          <w:szCs w:val="21"/>
        </w:rPr>
        <w:t>”，</w:t>
      </w:r>
      <w:r w:rsidR="002F2275">
        <w:rPr>
          <w:rFonts w:ascii="Times New Roman" w:hAnsi="Times New Roman" w:cs="Times New Roman" w:hint="eastAsia"/>
          <w:szCs w:val="21"/>
        </w:rPr>
        <w:t>但</w:t>
      </w:r>
      <w:r w:rsidR="004E2BF5">
        <w:rPr>
          <w:rFonts w:ascii="Times New Roman" w:hAnsi="Times New Roman" w:cs="Times New Roman" w:hint="eastAsia"/>
          <w:szCs w:val="21"/>
        </w:rPr>
        <w:t>该含义现在</w:t>
      </w:r>
      <w:r w:rsidR="00572476">
        <w:rPr>
          <w:rFonts w:ascii="Times New Roman" w:hAnsi="Times New Roman" w:cs="Times New Roman" w:hint="eastAsia"/>
          <w:szCs w:val="21"/>
        </w:rPr>
        <w:t>已</w:t>
      </w:r>
      <w:r w:rsidR="004E2BF5">
        <w:rPr>
          <w:rFonts w:ascii="Times New Roman" w:hAnsi="Times New Roman" w:cs="Times New Roman" w:hint="eastAsia"/>
          <w:szCs w:val="21"/>
        </w:rPr>
        <w:t>被单词</w:t>
      </w:r>
      <w:r w:rsidR="004E2BF5">
        <w:rPr>
          <w:rFonts w:ascii="Times New Roman" w:hAnsi="Times New Roman" w:cs="Times New Roman" w:hint="eastAsia"/>
          <w:szCs w:val="21"/>
        </w:rPr>
        <w:t>arrange</w:t>
      </w:r>
      <w:r w:rsidR="004E2BF5">
        <w:rPr>
          <w:rFonts w:ascii="Times New Roman" w:hAnsi="Times New Roman" w:cs="Times New Roman" w:hint="eastAsia"/>
          <w:szCs w:val="21"/>
        </w:rPr>
        <w:t>占用，所以</w:t>
      </w:r>
      <w:r w:rsidR="004E2BF5">
        <w:rPr>
          <w:rFonts w:ascii="Times New Roman" w:hAnsi="Times New Roman" w:cs="Times New Roman" w:hint="eastAsia"/>
          <w:szCs w:val="21"/>
        </w:rPr>
        <w:t>range</w:t>
      </w:r>
      <w:r w:rsidR="004E2BF5">
        <w:rPr>
          <w:rFonts w:ascii="Times New Roman" w:hAnsi="Times New Roman" w:cs="Times New Roman" w:hint="eastAsia"/>
          <w:szCs w:val="21"/>
        </w:rPr>
        <w:t>现在</w:t>
      </w:r>
      <w:r w:rsidR="002F2275">
        <w:rPr>
          <w:rFonts w:ascii="Times New Roman" w:hAnsi="Times New Roman" w:cs="Times New Roman" w:hint="eastAsia"/>
          <w:szCs w:val="21"/>
        </w:rPr>
        <w:t>常</w:t>
      </w:r>
      <w:r w:rsidR="008A7E88">
        <w:rPr>
          <w:rFonts w:ascii="Times New Roman" w:hAnsi="Times New Roman" w:cs="Times New Roman" w:hint="eastAsia"/>
          <w:szCs w:val="21"/>
        </w:rPr>
        <w:t>表示“在一定范围内变动”，进一步引申出“漫游”</w:t>
      </w:r>
      <w:r w:rsidR="002F2275">
        <w:rPr>
          <w:rFonts w:ascii="Times New Roman" w:hAnsi="Times New Roman" w:cs="Times New Roman" w:hint="eastAsia"/>
          <w:szCs w:val="21"/>
        </w:rPr>
        <w:t>，尤其是在某个区域内四处漫游以搜索某物。</w:t>
      </w:r>
    </w:p>
    <w:p w14:paraId="17255341" w14:textId="77777777" w:rsidR="001535C6" w:rsidRDefault="008A7E88" w:rsidP="00F25F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wide range of</w:t>
      </w:r>
      <w:r>
        <w:rPr>
          <w:rFonts w:ascii="Times New Roman" w:hAnsi="Times New Roman" w:cs="Times New Roman" w:hint="eastAsia"/>
          <w:szCs w:val="21"/>
        </w:rPr>
        <w:t>（</w:t>
      </w:r>
      <w:r w:rsidR="00237733">
        <w:rPr>
          <w:rFonts w:ascii="Times New Roman" w:hAnsi="Times New Roman" w:cs="Times New Roman" w:hint="eastAsia"/>
          <w:szCs w:val="21"/>
        </w:rPr>
        <w:t>很大范围的，</w:t>
      </w:r>
      <w:r>
        <w:rPr>
          <w:rFonts w:ascii="Times New Roman" w:hAnsi="Times New Roman" w:cs="Times New Roman" w:hint="eastAsia"/>
          <w:szCs w:val="21"/>
        </w:rPr>
        <w:t>各种各样的），</w:t>
      </w:r>
      <w:r>
        <w:rPr>
          <w:rFonts w:ascii="Times New Roman" w:hAnsi="Times New Roman" w:cs="Times New Roman" w:hint="eastAsia"/>
          <w:szCs w:val="21"/>
        </w:rPr>
        <w:t>age</w:t>
      </w:r>
      <w:r>
        <w:rPr>
          <w:rFonts w:ascii="Times New Roman" w:hAnsi="Times New Roman" w:cs="Times New Roman"/>
          <w:szCs w:val="21"/>
        </w:rPr>
        <w:t xml:space="preserve"> range</w:t>
      </w:r>
      <w:r>
        <w:rPr>
          <w:rFonts w:ascii="Times New Roman" w:hAnsi="Times New Roman" w:cs="Times New Roman" w:hint="eastAsia"/>
          <w:szCs w:val="21"/>
        </w:rPr>
        <w:t>（年龄范围），</w:t>
      </w:r>
      <w:r>
        <w:rPr>
          <w:rFonts w:ascii="Times New Roman" w:hAnsi="Times New Roman" w:cs="Times New Roman" w:hint="eastAsia"/>
          <w:szCs w:val="21"/>
        </w:rPr>
        <w:t>price</w:t>
      </w:r>
      <w:r>
        <w:rPr>
          <w:rFonts w:ascii="Times New Roman" w:hAnsi="Times New Roman" w:cs="Times New Roman"/>
          <w:szCs w:val="21"/>
        </w:rPr>
        <w:t xml:space="preserve"> </w:t>
      </w:r>
      <w:r>
        <w:rPr>
          <w:rFonts w:ascii="Times New Roman" w:hAnsi="Times New Roman" w:cs="Times New Roman" w:hint="eastAsia"/>
          <w:szCs w:val="21"/>
        </w:rPr>
        <w:t>range</w:t>
      </w:r>
      <w:r>
        <w:rPr>
          <w:rFonts w:ascii="Times New Roman" w:hAnsi="Times New Roman" w:cs="Times New Roman" w:hint="eastAsia"/>
          <w:szCs w:val="21"/>
        </w:rPr>
        <w:t>（价格区间）；</w:t>
      </w:r>
      <w:r w:rsidR="002F2275">
        <w:rPr>
          <w:rFonts w:ascii="Times New Roman" w:hAnsi="Times New Roman" w:cs="Times New Roman" w:hint="eastAsia"/>
          <w:szCs w:val="21"/>
        </w:rPr>
        <w:t>range</w:t>
      </w:r>
      <w:r w:rsidR="002F2275">
        <w:rPr>
          <w:rFonts w:ascii="Times New Roman" w:hAnsi="Times New Roman" w:cs="Times New Roman"/>
          <w:szCs w:val="21"/>
        </w:rPr>
        <w:t xml:space="preserve"> </w:t>
      </w:r>
      <w:r w:rsidR="002F2275">
        <w:rPr>
          <w:rFonts w:ascii="Times New Roman" w:hAnsi="Times New Roman" w:cs="Times New Roman" w:hint="eastAsia"/>
          <w:szCs w:val="21"/>
        </w:rPr>
        <w:t>in</w:t>
      </w:r>
      <w:r w:rsidR="002F2275">
        <w:rPr>
          <w:rFonts w:ascii="Times New Roman" w:hAnsi="Times New Roman" w:cs="Times New Roman"/>
          <w:szCs w:val="21"/>
        </w:rPr>
        <w:t xml:space="preserve"> </w:t>
      </w:r>
      <w:r w:rsidR="002F2275">
        <w:rPr>
          <w:rFonts w:ascii="Times New Roman" w:hAnsi="Times New Roman" w:cs="Times New Roman" w:hint="eastAsia"/>
          <w:szCs w:val="21"/>
        </w:rPr>
        <w:t>price</w:t>
      </w:r>
      <w:r w:rsidR="002F2275">
        <w:rPr>
          <w:rFonts w:ascii="Times New Roman" w:hAnsi="Times New Roman" w:cs="Times New Roman"/>
          <w:szCs w:val="21"/>
        </w:rPr>
        <w:t xml:space="preserve"> </w:t>
      </w:r>
      <w:r w:rsidR="002F2275">
        <w:rPr>
          <w:rFonts w:ascii="Times New Roman" w:hAnsi="Times New Roman" w:cs="Times New Roman" w:hint="eastAsia"/>
          <w:szCs w:val="21"/>
        </w:rPr>
        <w:t>from</w:t>
      </w:r>
      <w:r w:rsidR="002F2275">
        <w:rPr>
          <w:rFonts w:ascii="Times New Roman" w:hAnsi="Times New Roman" w:cs="Times New Roman"/>
          <w:szCs w:val="21"/>
        </w:rPr>
        <w:t xml:space="preserve"> A </w:t>
      </w:r>
      <w:r w:rsidR="002F2275">
        <w:rPr>
          <w:rFonts w:ascii="Times New Roman" w:hAnsi="Times New Roman" w:cs="Times New Roman" w:hint="eastAsia"/>
          <w:szCs w:val="21"/>
        </w:rPr>
        <w:t>to</w:t>
      </w:r>
      <w:r w:rsidR="002F2275">
        <w:rPr>
          <w:rFonts w:ascii="Times New Roman" w:hAnsi="Times New Roman" w:cs="Times New Roman"/>
          <w:szCs w:val="21"/>
        </w:rPr>
        <w:t xml:space="preserve"> B</w:t>
      </w:r>
      <w:r w:rsidR="002F2275">
        <w:rPr>
          <w:rFonts w:ascii="Times New Roman" w:hAnsi="Times New Roman" w:cs="Times New Roman" w:hint="eastAsia"/>
          <w:szCs w:val="21"/>
        </w:rPr>
        <w:t>（价格在</w:t>
      </w:r>
      <w:r w:rsidR="002F2275">
        <w:rPr>
          <w:rFonts w:ascii="Times New Roman" w:hAnsi="Times New Roman" w:cs="Times New Roman" w:hint="eastAsia"/>
          <w:szCs w:val="21"/>
        </w:rPr>
        <w:t>A</w:t>
      </w:r>
      <w:r w:rsidR="002F2275">
        <w:rPr>
          <w:rFonts w:ascii="Times New Roman" w:hAnsi="Times New Roman" w:cs="Times New Roman" w:hint="eastAsia"/>
          <w:szCs w:val="21"/>
        </w:rPr>
        <w:t>和</w:t>
      </w:r>
      <w:r w:rsidR="002F2275">
        <w:rPr>
          <w:rFonts w:ascii="Times New Roman" w:hAnsi="Times New Roman" w:cs="Times New Roman" w:hint="eastAsia"/>
          <w:szCs w:val="21"/>
        </w:rPr>
        <w:t>B</w:t>
      </w:r>
      <w:r w:rsidR="002F2275">
        <w:rPr>
          <w:rFonts w:ascii="Times New Roman" w:hAnsi="Times New Roman" w:cs="Times New Roman" w:hint="eastAsia"/>
          <w:szCs w:val="21"/>
        </w:rPr>
        <w:t>之间变动）；</w:t>
      </w:r>
      <w:r w:rsidR="002F2275">
        <w:rPr>
          <w:rFonts w:ascii="Times New Roman" w:hAnsi="Times New Roman" w:cs="Times New Roman" w:hint="eastAsia"/>
          <w:szCs w:val="21"/>
        </w:rPr>
        <w:t>They</w:t>
      </w:r>
      <w:r w:rsidR="002F2275">
        <w:rPr>
          <w:rFonts w:ascii="Times New Roman" w:hAnsi="Times New Roman" w:cs="Times New Roman"/>
          <w:szCs w:val="21"/>
        </w:rPr>
        <w:t xml:space="preserve"> range widely in search of enemy.</w:t>
      </w:r>
      <w:r w:rsidR="002F2275">
        <w:rPr>
          <w:rFonts w:ascii="Times New Roman" w:hAnsi="Times New Roman" w:cs="Times New Roman" w:hint="eastAsia"/>
          <w:szCs w:val="21"/>
        </w:rPr>
        <w:t>他们在广阔区域内</w:t>
      </w:r>
      <w:r w:rsidR="00F25F78">
        <w:rPr>
          <w:rFonts w:ascii="Times New Roman" w:hAnsi="Times New Roman" w:cs="Times New Roman" w:hint="eastAsia"/>
          <w:szCs w:val="21"/>
        </w:rPr>
        <w:t>漫游</w:t>
      </w:r>
      <w:r w:rsidR="002F2275">
        <w:rPr>
          <w:rFonts w:ascii="Times New Roman" w:hAnsi="Times New Roman" w:cs="Times New Roman" w:hint="eastAsia"/>
          <w:szCs w:val="21"/>
        </w:rPr>
        <w:t>搜寻敌人。</w:t>
      </w:r>
    </w:p>
    <w:p w14:paraId="123B2016" w14:textId="6D702916" w:rsidR="00F25F78" w:rsidRPr="00E90868" w:rsidRDefault="001535C6" w:rsidP="00F25F7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ranger</w:t>
      </w:r>
      <w:r>
        <w:rPr>
          <w:rFonts w:ascii="Times New Roman" w:hAnsi="Times New Roman" w:cs="Times New Roman" w:hint="eastAsia"/>
          <w:szCs w:val="21"/>
        </w:rPr>
        <w:t>：</w:t>
      </w:r>
      <w:r>
        <w:rPr>
          <w:rFonts w:ascii="Times New Roman" w:hAnsi="Times New Roman" w:cs="Times New Roman" w:hint="eastAsia"/>
          <w:szCs w:val="21"/>
        </w:rPr>
        <w:t>[</w:t>
      </w:r>
      <w:r w:rsidR="00CD0664" w:rsidRPr="00CD0664">
        <w:rPr>
          <w:rFonts w:ascii="Times New Roman" w:hAnsi="Times New Roman" w:cs="Times New Roman"/>
          <w:szCs w:val="21"/>
        </w:rPr>
        <w:t>ˈreɪndʒə</w:t>
      </w:r>
      <w:r w:rsidR="00C93DA1">
        <w:rPr>
          <w:rFonts w:ascii="Times New Roman" w:hAnsi="Times New Roman" w:cs="Times New Roman"/>
          <w:szCs w:val="21"/>
        </w:rPr>
        <w:t>(r)]</w:t>
      </w:r>
      <w:r w:rsidR="00CD0664">
        <w:rPr>
          <w:rFonts w:ascii="Times New Roman" w:hAnsi="Times New Roman" w:cs="Times New Roman"/>
          <w:szCs w:val="21"/>
        </w:rPr>
        <w:t xml:space="preserve"> </w:t>
      </w:r>
      <w:r w:rsidR="00F25F78">
        <w:rPr>
          <w:rFonts w:ascii="Times New Roman" w:hAnsi="Times New Roman" w:cs="Times New Roman" w:hint="eastAsia"/>
          <w:szCs w:val="21"/>
        </w:rPr>
        <w:t>n</w:t>
      </w:r>
      <w:r w:rsidR="00F25F78">
        <w:rPr>
          <w:rFonts w:ascii="Times New Roman" w:hAnsi="Times New Roman" w:cs="Times New Roman"/>
          <w:szCs w:val="21"/>
        </w:rPr>
        <w:t>.</w:t>
      </w:r>
      <w:r w:rsidR="00CD0664">
        <w:rPr>
          <w:rFonts w:ascii="Times New Roman" w:hAnsi="Times New Roman" w:cs="Times New Roman" w:hint="eastAsia"/>
          <w:szCs w:val="21"/>
        </w:rPr>
        <w:t>巡游</w:t>
      </w:r>
      <w:r w:rsidR="00F25F78">
        <w:rPr>
          <w:rFonts w:ascii="Times New Roman" w:hAnsi="Times New Roman" w:cs="Times New Roman" w:hint="eastAsia"/>
          <w:szCs w:val="21"/>
        </w:rPr>
        <w:t>者，游骑兵，</w:t>
      </w:r>
      <w:r w:rsidR="00CD0664">
        <w:rPr>
          <w:rFonts w:ascii="Times New Roman" w:hAnsi="Times New Roman" w:cs="Times New Roman" w:hint="eastAsia"/>
          <w:szCs w:val="21"/>
        </w:rPr>
        <w:t>骑警，</w:t>
      </w:r>
      <w:r w:rsidR="00F25F78">
        <w:rPr>
          <w:rFonts w:ascii="Times New Roman" w:hAnsi="Times New Roman" w:cs="Times New Roman" w:hint="eastAsia"/>
          <w:szCs w:val="21"/>
        </w:rPr>
        <w:t>游侠</w:t>
      </w:r>
      <w:r w:rsidR="00CD0664">
        <w:rPr>
          <w:rFonts w:ascii="Times New Roman" w:hAnsi="Times New Roman" w:cs="Times New Roman" w:hint="eastAsia"/>
          <w:szCs w:val="21"/>
        </w:rPr>
        <w:t>，护林员</w:t>
      </w:r>
    </w:p>
    <w:p w14:paraId="1D8E27B3" w14:textId="4E94621E"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arrangement</w:t>
      </w:r>
      <w:r w:rsidRPr="00832D03">
        <w:rPr>
          <w:rFonts w:ascii="Times New Roman" w:hAnsi="Times New Roman" w:cs="Times New Roman"/>
        </w:rPr>
        <w:t>：</w:t>
      </w:r>
      <w:r w:rsidRPr="00832D03">
        <w:rPr>
          <w:rFonts w:ascii="Times New Roman" w:hAnsi="Times New Roman" w:cs="Times New Roman"/>
          <w:szCs w:val="21"/>
        </w:rPr>
        <w:t>[</w:t>
      </w:r>
      <w:r w:rsidR="004E2BF5" w:rsidRPr="004E2BF5">
        <w:rPr>
          <w:rFonts w:ascii="Times New Roman" w:hAnsi="Times New Roman" w:cs="Times New Roman"/>
          <w:szCs w:val="21"/>
        </w:rPr>
        <w:t>əˈreɪndʒmənt</w:t>
      </w:r>
      <w:r>
        <w:rPr>
          <w:rFonts w:ascii="Times New Roman" w:hAnsi="Times New Roman" w:cs="Times New Roman"/>
          <w:szCs w:val="21"/>
        </w:rPr>
        <w:t>] n.</w:t>
      </w:r>
      <w:r w:rsidRPr="00832D03">
        <w:rPr>
          <w:rFonts w:ascii="Times New Roman" w:hAnsi="Times New Roman" w:cs="Times New Roman"/>
          <w:szCs w:val="21"/>
        </w:rPr>
        <w:t>布置；安排；整理</w:t>
      </w:r>
    </w:p>
    <w:p w14:paraId="3424366C" w14:textId="77777777" w:rsidR="00A544D4" w:rsidRDefault="005A0A55" w:rsidP="00A544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arrange</w:t>
      </w:r>
      <w:r w:rsidR="0020718A">
        <w:rPr>
          <w:rFonts w:ascii="Times New Roman" w:hAnsi="Times New Roman" w:cs="Times New Roman" w:hint="eastAsia"/>
          <w:szCs w:val="21"/>
        </w:rPr>
        <w:t>（</w:t>
      </w:r>
      <w:r w:rsidR="004E2BF5">
        <w:rPr>
          <w:rFonts w:ascii="Times New Roman" w:hAnsi="Times New Roman" w:cs="Times New Roman" w:hint="eastAsia"/>
          <w:szCs w:val="21"/>
        </w:rPr>
        <w:t>排列</w:t>
      </w:r>
      <w:r w:rsidR="0020718A">
        <w:rPr>
          <w:rFonts w:ascii="Times New Roman" w:hAnsi="Times New Roman" w:cs="Times New Roman" w:hint="eastAsia"/>
          <w:szCs w:val="21"/>
        </w:rPr>
        <w:t>，安排</w:t>
      </w:r>
      <w:r w:rsidR="004E2BF5">
        <w:rPr>
          <w:rFonts w:ascii="Times New Roman" w:hAnsi="Times New Roman" w:cs="Times New Roman" w:hint="eastAsia"/>
          <w:szCs w:val="21"/>
        </w:rPr>
        <w:t>，整理</w:t>
      </w:r>
      <w:r w:rsidR="0020718A">
        <w:rPr>
          <w:rFonts w:ascii="Times New Roman" w:hAnsi="Times New Roman" w:cs="Times New Roman" w:hint="eastAsia"/>
          <w:szCs w:val="21"/>
        </w:rPr>
        <w:t>）</w:t>
      </w:r>
      <w:r w:rsidR="0020718A">
        <w:rPr>
          <w:rFonts w:ascii="Times New Roman" w:hAnsi="Times New Roman" w:cs="Times New Roman" w:hint="eastAsia"/>
          <w:szCs w:val="21"/>
        </w:rPr>
        <w:t>+ment</w:t>
      </w:r>
      <w:r w:rsidR="0020718A">
        <w:rPr>
          <w:rFonts w:ascii="Times New Roman" w:hAnsi="Times New Roman" w:cs="Times New Roman" w:hint="eastAsia"/>
          <w:szCs w:val="21"/>
        </w:rPr>
        <w:t>（名词后缀）→布置，安排</w:t>
      </w:r>
      <w:r w:rsidR="004E2BF5">
        <w:rPr>
          <w:rFonts w:ascii="Times New Roman" w:hAnsi="Times New Roman" w:cs="Times New Roman" w:hint="eastAsia"/>
          <w:szCs w:val="21"/>
        </w:rPr>
        <w:t>，整理</w:t>
      </w:r>
    </w:p>
    <w:p w14:paraId="2A135A8A" w14:textId="64ABE4B5" w:rsidR="00A544D4" w:rsidRPr="00832D03" w:rsidRDefault="00A544D4" w:rsidP="00A544D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arrange</w:t>
      </w:r>
      <w:r w:rsidRPr="00832D03">
        <w:rPr>
          <w:rFonts w:ascii="Times New Roman" w:hAnsi="Times New Roman" w:cs="Times New Roman"/>
        </w:rPr>
        <w:t>：</w:t>
      </w:r>
      <w:r w:rsidRPr="00832D03">
        <w:rPr>
          <w:rFonts w:ascii="Times New Roman" w:hAnsi="Times New Roman" w:cs="Times New Roman"/>
          <w:szCs w:val="21"/>
        </w:rPr>
        <w:t>[</w:t>
      </w:r>
      <w:r w:rsidRPr="004E2BF5">
        <w:rPr>
          <w:rFonts w:ascii="Times New Roman" w:hAnsi="Times New Roman" w:cs="Times New Roman"/>
          <w:szCs w:val="21"/>
        </w:rPr>
        <w:t>əˈreɪndʒ</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排列，安排，整理</w:t>
      </w:r>
    </w:p>
    <w:p w14:paraId="43852897" w14:textId="230E40BB" w:rsidR="00A544D4" w:rsidRDefault="00A544D4" w:rsidP="00A544D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Pr>
          <w:rFonts w:ascii="Times New Roman" w:hAnsi="Times New Roman" w:cs="Times New Roman" w:hint="eastAsia"/>
          <w:szCs w:val="21"/>
        </w:rPr>
        <w:t>ar</w:t>
      </w:r>
      <w:r>
        <w:rPr>
          <w:rFonts w:ascii="Times New Roman" w:hAnsi="Times New Roman" w:cs="Times New Roman" w:hint="eastAsia"/>
          <w:szCs w:val="21"/>
        </w:rPr>
        <w:t>（</w:t>
      </w:r>
      <w:r>
        <w:rPr>
          <w:rFonts w:ascii="Times New Roman" w:hAnsi="Times New Roman" w:cs="Times New Roman" w:hint="eastAsia"/>
          <w:szCs w:val="21"/>
        </w:rPr>
        <w:t>=ad</w:t>
      </w:r>
      <w:r>
        <w:rPr>
          <w:rFonts w:ascii="Times New Roman" w:hAnsi="Times New Roman" w:cs="Times New Roman" w:hint="eastAsia"/>
          <w:szCs w:val="21"/>
        </w:rPr>
        <w:t>，去，趋近</w:t>
      </w:r>
      <w:r w:rsidR="006D5C87">
        <w:rPr>
          <w:rFonts w:ascii="Times New Roman" w:hAnsi="Times New Roman" w:cs="Times New Roman" w:hint="eastAsia"/>
          <w:szCs w:val="21"/>
        </w:rPr>
        <w:t>，加强语气</w:t>
      </w:r>
      <w:r>
        <w:rPr>
          <w:rFonts w:ascii="Times New Roman" w:hAnsi="Times New Roman" w:cs="Times New Roman" w:hint="eastAsia"/>
          <w:szCs w:val="21"/>
        </w:rPr>
        <w:t>）</w:t>
      </w:r>
      <w:r>
        <w:rPr>
          <w:rFonts w:ascii="Times New Roman" w:hAnsi="Times New Roman" w:cs="Times New Roman" w:hint="eastAsia"/>
          <w:szCs w:val="21"/>
        </w:rPr>
        <w:t>+rang</w:t>
      </w:r>
      <w:r>
        <w:rPr>
          <w:rFonts w:ascii="Times New Roman" w:hAnsi="Times New Roman" w:cs="Times New Roman" w:hint="eastAsia"/>
          <w:szCs w:val="21"/>
        </w:rPr>
        <w:t>（排列）</w:t>
      </w:r>
      <w:r>
        <w:rPr>
          <w:rFonts w:ascii="Times New Roman" w:hAnsi="Times New Roman" w:cs="Times New Roman" w:hint="eastAsia"/>
          <w:szCs w:val="21"/>
        </w:rPr>
        <w:t>+e</w:t>
      </w:r>
      <w:r>
        <w:rPr>
          <w:rFonts w:ascii="Times New Roman" w:hAnsi="Times New Roman" w:cs="Times New Roman" w:hint="eastAsia"/>
          <w:szCs w:val="21"/>
        </w:rPr>
        <w:t>（词尾）→排列→安排，整理</w:t>
      </w:r>
    </w:p>
    <w:p w14:paraId="17966A3A" w14:textId="1FB00C10" w:rsidR="0020718A" w:rsidRPr="004E2BF5" w:rsidRDefault="0020718A" w:rsidP="0020718A">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4"/>
        </w:rPr>
        <w:t>rank</w:t>
      </w:r>
      <w:r w:rsidRPr="00832D03">
        <w:rPr>
          <w:rFonts w:ascii="Times New Roman" w:hAnsi="Times New Roman" w:cs="Times New Roman"/>
        </w:rPr>
        <w:t>：</w:t>
      </w:r>
      <w:r w:rsidRPr="00832D03">
        <w:rPr>
          <w:rFonts w:ascii="Times New Roman" w:hAnsi="Times New Roman" w:cs="Times New Roman"/>
          <w:szCs w:val="21"/>
        </w:rPr>
        <w:t>[ræŋk</w:t>
      </w:r>
      <w:r>
        <w:rPr>
          <w:rFonts w:ascii="Times New Roman" w:hAnsi="Times New Roman" w:cs="Times New Roman"/>
          <w:szCs w:val="21"/>
        </w:rPr>
        <w:t>] n.</w:t>
      </w:r>
      <w:r w:rsidRPr="00832D03">
        <w:rPr>
          <w:rFonts w:ascii="Times New Roman" w:hAnsi="Times New Roman" w:cs="Times New Roman"/>
          <w:szCs w:val="21"/>
        </w:rPr>
        <w:t>排</w:t>
      </w:r>
      <w:r w:rsidR="004E2BF5">
        <w:rPr>
          <w:rFonts w:ascii="Times New Roman" w:hAnsi="Times New Roman" w:cs="Times New Roman" w:hint="eastAsia"/>
          <w:szCs w:val="21"/>
        </w:rPr>
        <w:t>，</w:t>
      </w:r>
      <w:r w:rsidR="004E2BF5" w:rsidRPr="00832D03">
        <w:rPr>
          <w:rFonts w:ascii="Times New Roman" w:hAnsi="Times New Roman" w:cs="Times New Roman"/>
          <w:szCs w:val="21"/>
        </w:rPr>
        <w:t>队列</w:t>
      </w:r>
      <w:r w:rsidR="004E2BF5">
        <w:rPr>
          <w:rFonts w:ascii="Times New Roman" w:hAnsi="Times New Roman" w:cs="Times New Roman" w:hint="eastAsia"/>
          <w:szCs w:val="21"/>
        </w:rPr>
        <w:t>；</w:t>
      </w:r>
      <w:r w:rsidR="00F25F78">
        <w:rPr>
          <w:rFonts w:ascii="Times New Roman" w:hAnsi="Times New Roman" w:cs="Times New Roman" w:hint="eastAsia"/>
          <w:szCs w:val="21"/>
        </w:rPr>
        <w:t>排名，</w:t>
      </w:r>
      <w:r w:rsidRPr="00832D03">
        <w:rPr>
          <w:rFonts w:ascii="Times New Roman" w:hAnsi="Times New Roman" w:cs="Times New Roman"/>
          <w:szCs w:val="21"/>
        </w:rPr>
        <w:t>等级</w:t>
      </w:r>
      <w:r w:rsidR="00F25F78">
        <w:rPr>
          <w:rFonts w:ascii="Times New Roman" w:hAnsi="Times New Roman" w:cs="Times New Roman" w:hint="eastAsia"/>
          <w:szCs w:val="21"/>
        </w:rPr>
        <w:t>，</w:t>
      </w:r>
      <w:r w:rsidRPr="00832D03">
        <w:rPr>
          <w:rFonts w:ascii="Times New Roman" w:hAnsi="Times New Roman" w:cs="Times New Roman"/>
          <w:szCs w:val="21"/>
        </w:rPr>
        <w:t>军衔；</w:t>
      </w:r>
      <w:r w:rsidRPr="00832D03">
        <w:rPr>
          <w:rFonts w:ascii="Times New Roman" w:hAnsi="Times New Roman" w:cs="Times New Roman"/>
          <w:szCs w:val="21"/>
        </w:rPr>
        <w:t>v</w:t>
      </w:r>
      <w:r w:rsidR="004E2BF5">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排列，</w:t>
      </w:r>
      <w:r w:rsidR="004E2BF5">
        <w:rPr>
          <w:rFonts w:ascii="Times New Roman" w:hAnsi="Times New Roman" w:cs="Times New Roman" w:hint="eastAsia"/>
          <w:szCs w:val="21"/>
        </w:rPr>
        <w:t>把……</w:t>
      </w:r>
      <w:r w:rsidRPr="00832D03">
        <w:rPr>
          <w:rFonts w:ascii="Times New Roman" w:hAnsi="Times New Roman" w:cs="Times New Roman"/>
          <w:szCs w:val="21"/>
        </w:rPr>
        <w:t>分等级</w:t>
      </w:r>
      <w:r w:rsidR="004E2BF5">
        <w:rPr>
          <w:rFonts w:ascii="Times New Roman" w:hAnsi="Times New Roman" w:cs="Times New Roman" w:hint="eastAsia"/>
          <w:szCs w:val="21"/>
        </w:rPr>
        <w:t>vi.</w:t>
      </w:r>
      <w:r w:rsidR="004E2BF5">
        <w:rPr>
          <w:rFonts w:ascii="Times New Roman" w:hAnsi="Times New Roman" w:cs="Times New Roman" w:hint="eastAsia"/>
          <w:szCs w:val="21"/>
        </w:rPr>
        <w:t>排在</w:t>
      </w:r>
    </w:p>
    <w:p w14:paraId="18338DBC" w14:textId="531603A6" w:rsidR="004E2BF5" w:rsidRDefault="004E2BF5" w:rsidP="004E2B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range</w:t>
      </w:r>
      <w:r>
        <w:rPr>
          <w:rFonts w:ascii="Times New Roman" w:hAnsi="Times New Roman" w:cs="Times New Roman" w:hint="eastAsia"/>
          <w:szCs w:val="21"/>
        </w:rPr>
        <w:t>同源，本意就是“排列”。</w:t>
      </w:r>
    </w:p>
    <w:p w14:paraId="520F9ADB" w14:textId="3582C240" w:rsidR="004E2BF5" w:rsidRPr="004E2BF5" w:rsidRDefault="004E2BF5" w:rsidP="004E2B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572476">
        <w:rPr>
          <w:rFonts w:ascii="Times New Roman" w:hAnsi="Times New Roman" w:cs="Times New Roman" w:hint="eastAsia"/>
          <w:szCs w:val="21"/>
        </w:rPr>
        <w:t>of</w:t>
      </w:r>
      <w:r w:rsidR="00572476">
        <w:rPr>
          <w:rFonts w:ascii="Times New Roman" w:hAnsi="Times New Roman" w:cs="Times New Roman"/>
          <w:szCs w:val="21"/>
        </w:rPr>
        <w:t xml:space="preserve"> </w:t>
      </w:r>
      <w:r w:rsidR="00572476">
        <w:rPr>
          <w:rFonts w:ascii="Times New Roman" w:hAnsi="Times New Roman" w:cs="Times New Roman" w:hint="eastAsia"/>
          <w:szCs w:val="21"/>
        </w:rPr>
        <w:t>high</w:t>
      </w:r>
      <w:r w:rsidR="00572476">
        <w:rPr>
          <w:rFonts w:ascii="Times New Roman" w:hAnsi="Times New Roman" w:cs="Times New Roman"/>
          <w:szCs w:val="21"/>
        </w:rPr>
        <w:t xml:space="preserve"> </w:t>
      </w:r>
      <w:r w:rsidR="00572476">
        <w:rPr>
          <w:rFonts w:ascii="Times New Roman" w:hAnsi="Times New Roman" w:cs="Times New Roman" w:hint="eastAsia"/>
          <w:szCs w:val="21"/>
        </w:rPr>
        <w:t>rank</w:t>
      </w:r>
      <w:r w:rsidR="00572476">
        <w:rPr>
          <w:rFonts w:ascii="Times New Roman" w:hAnsi="Times New Roman" w:cs="Times New Roman" w:hint="eastAsia"/>
          <w:szCs w:val="21"/>
        </w:rPr>
        <w:t>（高等级的，高军衔的）；</w:t>
      </w:r>
      <w:r>
        <w:rPr>
          <w:rFonts w:ascii="Times New Roman" w:hAnsi="Times New Roman" w:cs="Times New Roman" w:hint="eastAsia"/>
          <w:szCs w:val="21"/>
        </w:rPr>
        <w:t>She</w:t>
      </w:r>
      <w:r>
        <w:rPr>
          <w:rFonts w:ascii="Times New Roman" w:hAnsi="Times New Roman" w:cs="Times New Roman"/>
          <w:szCs w:val="21"/>
        </w:rPr>
        <w:t xml:space="preserve"> is ranked number four.</w:t>
      </w:r>
      <w:r>
        <w:rPr>
          <w:rFonts w:ascii="Times New Roman" w:hAnsi="Times New Roman" w:cs="Times New Roman" w:hint="eastAsia"/>
          <w:szCs w:val="21"/>
        </w:rPr>
        <w:t>她被排在第四名。</w:t>
      </w:r>
      <w:r w:rsidR="00572476">
        <w:rPr>
          <w:rFonts w:ascii="Times New Roman" w:hAnsi="Times New Roman" w:cs="Times New Roman" w:hint="eastAsia"/>
          <w:szCs w:val="21"/>
        </w:rPr>
        <w:t>He</w:t>
      </w:r>
      <w:r w:rsidR="00572476">
        <w:rPr>
          <w:rFonts w:ascii="Times New Roman" w:hAnsi="Times New Roman" w:cs="Times New Roman"/>
          <w:szCs w:val="21"/>
        </w:rPr>
        <w:t xml:space="preserve"> ranks third in </w:t>
      </w:r>
      <w:r w:rsidR="00572476">
        <w:rPr>
          <w:rFonts w:ascii="Times New Roman" w:hAnsi="Times New Roman" w:cs="Times New Roman" w:hint="eastAsia"/>
          <w:szCs w:val="21"/>
        </w:rPr>
        <w:t>America</w:t>
      </w:r>
      <w:r w:rsidR="00F67D1C">
        <w:rPr>
          <w:rFonts w:ascii="Times New Roman" w:hAnsi="Times New Roman" w:cs="Times New Roman" w:hint="eastAsia"/>
          <w:szCs w:val="21"/>
        </w:rPr>
        <w:t>.</w:t>
      </w:r>
      <w:r w:rsidR="00572476">
        <w:rPr>
          <w:rFonts w:ascii="Times New Roman" w:hAnsi="Times New Roman" w:cs="Times New Roman" w:hint="eastAsia"/>
          <w:szCs w:val="21"/>
        </w:rPr>
        <w:t>他在美国排第三。</w:t>
      </w:r>
    </w:p>
    <w:p w14:paraId="0075F071" w14:textId="74D5FE0D" w:rsidR="00A548DA" w:rsidRPr="00335541" w:rsidRDefault="00A548D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par-</w:t>
      </w:r>
      <w:r w:rsidRPr="00335541">
        <w:rPr>
          <w:rFonts w:hint="eastAsia"/>
          <w:sz w:val="21"/>
          <w:szCs w:val="21"/>
        </w:rPr>
        <w:t>（排列，安排，配置，使就绪）</w:t>
      </w:r>
      <w:bookmarkEnd w:id="271"/>
    </w:p>
    <w:p w14:paraId="4795C976" w14:textId="50803ACC" w:rsidR="00F25F78" w:rsidRDefault="00B125EF" w:rsidP="00F25F78">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A548DA" w:rsidRPr="00CB0BB1">
        <w:rPr>
          <w:rFonts w:ascii="Times New Roman" w:eastAsia="宋体" w:hAnsi="Times New Roman" w:cs="Times New Roman"/>
          <w:szCs w:val="21"/>
        </w:rPr>
        <w:t>拉丁语</w:t>
      </w:r>
      <w:r w:rsidR="006D5C87">
        <w:rPr>
          <w:rFonts w:ascii="Times New Roman" w:eastAsia="宋体" w:hAnsi="Times New Roman" w:cs="Times New Roman" w:hint="eastAsia"/>
          <w:szCs w:val="21"/>
        </w:rPr>
        <w:t>。</w:t>
      </w:r>
    </w:p>
    <w:p w14:paraId="4DE09274" w14:textId="5EBFB58A" w:rsidR="006D5C87" w:rsidRDefault="006D5C87" w:rsidP="00F25F78">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pair-</w:t>
      </w:r>
      <w:r>
        <w:rPr>
          <w:rFonts w:ascii="Times New Roman" w:eastAsia="宋体" w:hAnsi="Times New Roman" w:cs="Times New Roman" w:hint="eastAsia"/>
          <w:szCs w:val="21"/>
        </w:rPr>
        <w:t>（音变）。</w:t>
      </w:r>
    </w:p>
    <w:p w14:paraId="3D558290" w14:textId="285BF77D"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color w:val="EE0000"/>
        </w:rPr>
        <w:lastRenderedPageBreak/>
        <w:t>compare</w:t>
      </w:r>
      <w:r w:rsidRPr="00832D03">
        <w:rPr>
          <w:rFonts w:ascii="Times New Roman" w:hAnsi="Times New Roman" w:cs="Times New Roman"/>
        </w:rPr>
        <w:t>：</w:t>
      </w:r>
      <w:r w:rsidRPr="00832D03">
        <w:rPr>
          <w:rFonts w:ascii="Times New Roman" w:hAnsi="Times New Roman" w:cs="Times New Roman"/>
          <w:szCs w:val="21"/>
        </w:rPr>
        <w:t>[</w:t>
      </w:r>
      <w:r w:rsidR="00F25F78" w:rsidRPr="00F25F78">
        <w:rPr>
          <w:rFonts w:ascii="Times New Roman" w:hAnsi="Times New Roman" w:cs="Times New Roman"/>
          <w:szCs w:val="21"/>
        </w:rPr>
        <w:t>kəmˈpeə</w:t>
      </w:r>
      <w:r w:rsidR="00C93DA1">
        <w:rPr>
          <w:rFonts w:ascii="Times New Roman" w:hAnsi="Times New Roman" w:cs="Times New Roman"/>
          <w:szCs w:val="21"/>
        </w:rPr>
        <w:t>(r)]</w:t>
      </w:r>
      <w:r>
        <w:rPr>
          <w:rFonts w:ascii="Times New Roman" w:hAnsi="Times New Roman" w:cs="Times New Roman"/>
          <w:szCs w:val="21"/>
        </w:rPr>
        <w:t xml:space="preserve"> </w:t>
      </w:r>
      <w:r w:rsidRPr="00832D03">
        <w:rPr>
          <w:rFonts w:ascii="Times New Roman" w:hAnsi="Times New Roman" w:cs="Times New Roman"/>
          <w:szCs w:val="21"/>
        </w:rPr>
        <w:t>v</w:t>
      </w:r>
      <w:r w:rsidR="00772F62">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比较</w:t>
      </w:r>
      <w:r w:rsidR="00772F62">
        <w:rPr>
          <w:rFonts w:ascii="Times New Roman" w:hAnsi="Times New Roman" w:cs="Times New Roman" w:hint="eastAsia"/>
          <w:szCs w:val="21"/>
        </w:rPr>
        <w:t>vi.</w:t>
      </w:r>
      <w:r w:rsidR="00772F62">
        <w:rPr>
          <w:rFonts w:ascii="Times New Roman" w:hAnsi="Times New Roman" w:cs="Times New Roman" w:hint="eastAsia"/>
          <w:szCs w:val="21"/>
        </w:rPr>
        <w:t>比得上</w:t>
      </w:r>
    </w:p>
    <w:p w14:paraId="384E6C24" w14:textId="77777777" w:rsidR="001535C6"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com</w:t>
      </w:r>
      <w:r w:rsidR="00A548DA">
        <w:rPr>
          <w:rFonts w:ascii="Times New Roman" w:hAnsi="Times New Roman" w:cs="Times New Roman" w:hint="eastAsia"/>
          <w:szCs w:val="21"/>
        </w:rPr>
        <w:t>（一起）</w:t>
      </w:r>
      <w:r w:rsidR="00A548DA">
        <w:rPr>
          <w:rFonts w:ascii="Times New Roman" w:hAnsi="Times New Roman" w:cs="Times New Roman" w:hint="eastAsia"/>
          <w:szCs w:val="21"/>
        </w:rPr>
        <w:t>+par</w:t>
      </w:r>
      <w:r w:rsidR="00A548DA">
        <w:rPr>
          <w:rFonts w:ascii="Times New Roman" w:hAnsi="Times New Roman" w:cs="Times New Roman" w:hint="eastAsia"/>
          <w:szCs w:val="21"/>
        </w:rPr>
        <w:t>（排列）</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548DA">
        <w:rPr>
          <w:rFonts w:ascii="Times New Roman" w:hAnsi="Times New Roman" w:cs="Times New Roman" w:hint="eastAsia"/>
          <w:szCs w:val="21"/>
        </w:rPr>
        <w:t>排列到一起→比较</w:t>
      </w:r>
    </w:p>
    <w:p w14:paraId="2D7472E9" w14:textId="6B324947" w:rsidR="00772F62" w:rsidRDefault="00772F62" w:rsidP="00772F6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72F62">
        <w:rPr>
          <w:rFonts w:ascii="Times New Roman" w:hAnsi="Times New Roman" w:cs="Times New Roman" w:hint="eastAsia"/>
          <w:szCs w:val="21"/>
        </w:rPr>
        <w:t>We compared the two reports carefully.</w:t>
      </w:r>
      <w:r w:rsidRPr="00772F62">
        <w:rPr>
          <w:rFonts w:ascii="Times New Roman" w:hAnsi="Times New Roman" w:cs="Times New Roman" w:hint="eastAsia"/>
          <w:szCs w:val="21"/>
        </w:rPr>
        <w:t>我们仔细地比较了两个报告。</w:t>
      </w:r>
      <w:r w:rsidRPr="00772F62">
        <w:rPr>
          <w:rFonts w:ascii="Times New Roman" w:hAnsi="Times New Roman" w:cs="Times New Roman"/>
          <w:szCs w:val="21"/>
        </w:rPr>
        <w:t>The flowers here do not compare with those at home.</w:t>
      </w:r>
      <w:r w:rsidRPr="00772F62">
        <w:rPr>
          <w:rFonts w:ascii="Times New Roman" w:hAnsi="Times New Roman" w:cs="Times New Roman" w:hint="eastAsia"/>
          <w:szCs w:val="21"/>
        </w:rPr>
        <w:t> </w:t>
      </w:r>
      <w:r w:rsidRPr="00772F62">
        <w:rPr>
          <w:rFonts w:ascii="Times New Roman" w:hAnsi="Times New Roman" w:cs="Times New Roman" w:hint="eastAsia"/>
          <w:szCs w:val="21"/>
        </w:rPr>
        <w:t>这儿的花比不上家里的花。</w:t>
      </w:r>
    </w:p>
    <w:p w14:paraId="55AFF1C8" w14:textId="33E9D7A5" w:rsidR="001535C6" w:rsidRPr="00772F62" w:rsidRDefault="001535C6" w:rsidP="00772F62">
      <w:pPr>
        <w:pStyle w:val="ac"/>
        <w:numPr>
          <w:ilvl w:val="0"/>
          <w:numId w:val="8"/>
        </w:numPr>
        <w:spacing w:line="480" w:lineRule="auto"/>
        <w:ind w:firstLineChars="0"/>
        <w:rPr>
          <w:rFonts w:ascii="Times New Roman" w:hAnsi="Times New Roman" w:cs="Times New Roman"/>
        </w:rPr>
      </w:pPr>
      <w:r w:rsidRPr="00772F62">
        <w:rPr>
          <w:rFonts w:ascii="Times New Roman" w:hAnsi="Times New Roman" w:cs="Times New Roman" w:hint="eastAsia"/>
          <w:color w:val="EE0000"/>
        </w:rPr>
        <w:t>comparison</w:t>
      </w:r>
      <w:r w:rsidRPr="00772F62">
        <w:rPr>
          <w:rFonts w:ascii="Times New Roman" w:hAnsi="Times New Roman" w:cs="Times New Roman" w:hint="eastAsia"/>
        </w:rPr>
        <w:t>：</w:t>
      </w:r>
      <w:r w:rsidRPr="00772F62">
        <w:rPr>
          <w:rFonts w:ascii="Times New Roman" w:hAnsi="Times New Roman" w:cs="Times New Roman" w:hint="eastAsia"/>
        </w:rPr>
        <w:t>[</w:t>
      </w:r>
      <w:r w:rsidR="00CD0664" w:rsidRPr="00772F62">
        <w:rPr>
          <w:rFonts w:ascii="Times New Roman" w:hAnsi="Times New Roman" w:cs="Times New Roman"/>
        </w:rPr>
        <w:t>kəmˈpærɪsn] n.</w:t>
      </w:r>
      <w:r w:rsidR="00CD0664" w:rsidRPr="00772F62">
        <w:rPr>
          <w:rFonts w:ascii="Times New Roman" w:hAnsi="Times New Roman" w:cs="Times New Roman" w:hint="eastAsia"/>
        </w:rPr>
        <w:t>比较</w:t>
      </w:r>
    </w:p>
    <w:p w14:paraId="3F7EE9B3" w14:textId="4F5A2218" w:rsidR="00772F62" w:rsidRDefault="00772F62"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compari</w:t>
      </w:r>
      <w:r>
        <w:rPr>
          <w:rFonts w:ascii="Times New Roman" w:hAnsi="Times New Roman" w:cs="Times New Roman" w:hint="eastAsia"/>
          <w:szCs w:val="21"/>
        </w:rPr>
        <w:t>（</w:t>
      </w:r>
      <w:r>
        <w:rPr>
          <w:rFonts w:ascii="Times New Roman" w:hAnsi="Times New Roman" w:cs="Times New Roman" w:hint="eastAsia"/>
          <w:szCs w:val="21"/>
        </w:rPr>
        <w:t>=compare</w:t>
      </w:r>
      <w:r>
        <w:rPr>
          <w:rFonts w:ascii="Times New Roman" w:hAnsi="Times New Roman" w:cs="Times New Roman" w:hint="eastAsia"/>
          <w:szCs w:val="21"/>
        </w:rPr>
        <w:t>，比较）</w:t>
      </w:r>
      <w:r>
        <w:rPr>
          <w:rFonts w:ascii="Times New Roman" w:hAnsi="Times New Roman" w:cs="Times New Roman" w:hint="eastAsia"/>
          <w:szCs w:val="21"/>
        </w:rPr>
        <w:t>+son</w:t>
      </w:r>
      <w:r>
        <w:rPr>
          <w:rFonts w:ascii="Times New Roman" w:hAnsi="Times New Roman" w:cs="Times New Roman" w:hint="eastAsia"/>
          <w:szCs w:val="21"/>
        </w:rPr>
        <w:t>（</w:t>
      </w:r>
      <w:r>
        <w:rPr>
          <w:rFonts w:ascii="Times New Roman" w:hAnsi="Times New Roman" w:cs="Times New Roman" w:hint="eastAsia"/>
          <w:szCs w:val="21"/>
        </w:rPr>
        <w:t>=sion=tion</w:t>
      </w:r>
      <w:r>
        <w:rPr>
          <w:rFonts w:ascii="Times New Roman" w:hAnsi="Times New Roman" w:cs="Times New Roman" w:hint="eastAsia"/>
          <w:szCs w:val="21"/>
        </w:rPr>
        <w:t>，动名词后缀）→比较</w:t>
      </w:r>
    </w:p>
    <w:p w14:paraId="19C38628" w14:textId="5FF190E8" w:rsidR="00772F62" w:rsidRDefault="00772F62" w:rsidP="00772F6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772F62">
        <w:rPr>
          <w:rFonts w:ascii="Times New Roman" w:hAnsi="Times New Roman" w:cs="Times New Roman"/>
          <w:szCs w:val="21"/>
        </w:rPr>
        <w:t>The tallest buildings in London are small in comparison with New York's skyscrapers.</w:t>
      </w:r>
      <w:r w:rsidRPr="00772F62">
        <w:rPr>
          <w:rFonts w:ascii="Times New Roman" w:hAnsi="Times New Roman" w:cs="Times New Roman" w:hint="eastAsia"/>
          <w:szCs w:val="21"/>
        </w:rPr>
        <w:t>伦敦最高的建筑物与纽约的摩天大厦一比就相形见绌。</w:t>
      </w:r>
    </w:p>
    <w:p w14:paraId="5BC8FD89" w14:textId="20A8ABC0"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prepare</w:t>
      </w:r>
      <w:r w:rsidRPr="00832D03">
        <w:rPr>
          <w:rFonts w:ascii="Times New Roman" w:hAnsi="Times New Roman" w:cs="Times New Roman"/>
        </w:rPr>
        <w:t>：</w:t>
      </w:r>
      <w:r w:rsidRPr="00832D03">
        <w:rPr>
          <w:rFonts w:ascii="Times New Roman" w:hAnsi="Times New Roman" w:cs="Times New Roman"/>
          <w:szCs w:val="21"/>
        </w:rPr>
        <w:t>[</w:t>
      </w:r>
      <w:r w:rsidR="00F25F78" w:rsidRPr="00F25F78">
        <w:rPr>
          <w:rFonts w:ascii="Times New Roman" w:hAnsi="Times New Roman" w:cs="Times New Roman"/>
          <w:szCs w:val="21"/>
        </w:rPr>
        <w:t>prɪˈpeə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准备；预备</w:t>
      </w:r>
    </w:p>
    <w:p w14:paraId="7CFDEFFA" w14:textId="77777777" w:rsidR="00A544D4" w:rsidRDefault="005A0A55" w:rsidP="00A544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pre</w:t>
      </w:r>
      <w:r w:rsidR="00A548DA">
        <w:rPr>
          <w:rFonts w:ascii="Times New Roman" w:hAnsi="Times New Roman" w:cs="Times New Roman" w:hint="eastAsia"/>
          <w:szCs w:val="21"/>
        </w:rPr>
        <w:t>（提前）</w:t>
      </w:r>
      <w:r w:rsidR="00A548DA">
        <w:rPr>
          <w:rFonts w:ascii="Times New Roman" w:hAnsi="Times New Roman" w:cs="Times New Roman" w:hint="eastAsia"/>
          <w:szCs w:val="21"/>
        </w:rPr>
        <w:t>+par</w:t>
      </w:r>
      <w:r w:rsidR="00A548DA">
        <w:rPr>
          <w:rFonts w:ascii="Times New Roman" w:hAnsi="Times New Roman" w:cs="Times New Roman" w:hint="eastAsia"/>
          <w:szCs w:val="21"/>
        </w:rPr>
        <w:t>（安排）</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548DA">
        <w:rPr>
          <w:rFonts w:ascii="Times New Roman" w:hAnsi="Times New Roman" w:cs="Times New Roman" w:hint="eastAsia"/>
          <w:szCs w:val="21"/>
        </w:rPr>
        <w:t>提前安排→准备</w:t>
      </w:r>
    </w:p>
    <w:p w14:paraId="21F72C33" w14:textId="73BBA80A" w:rsidR="00A548DA" w:rsidRPr="00832D03" w:rsidRDefault="00A544D4" w:rsidP="00A544D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A548DA" w:rsidRPr="00832D03">
        <w:rPr>
          <w:rFonts w:ascii="Times New Roman" w:hAnsi="Times New Roman" w:cs="Times New Roman"/>
        </w:rPr>
        <w:t>preparation</w:t>
      </w:r>
      <w:r w:rsidR="00A548DA" w:rsidRPr="00832D03">
        <w:rPr>
          <w:rFonts w:ascii="Times New Roman" w:hAnsi="Times New Roman" w:cs="Times New Roman"/>
        </w:rPr>
        <w:t>：</w:t>
      </w:r>
      <w:r w:rsidR="00A548DA" w:rsidRPr="00832D03">
        <w:rPr>
          <w:rFonts w:ascii="Times New Roman" w:hAnsi="Times New Roman" w:cs="Times New Roman"/>
          <w:szCs w:val="21"/>
        </w:rPr>
        <w:t>[</w:t>
      </w:r>
      <w:r w:rsidR="00CE0A5D" w:rsidRPr="00CE0A5D">
        <w:rPr>
          <w:rFonts w:ascii="Times New Roman" w:hAnsi="Times New Roman" w:cs="Times New Roman"/>
          <w:szCs w:val="21"/>
        </w:rPr>
        <w:t>ˌprepəˈreɪʃn</w:t>
      </w:r>
      <w:r w:rsidR="00A548DA">
        <w:rPr>
          <w:rFonts w:ascii="Times New Roman" w:hAnsi="Times New Roman" w:cs="Times New Roman"/>
          <w:szCs w:val="21"/>
        </w:rPr>
        <w:t>] n.</w:t>
      </w:r>
      <w:r w:rsidR="00A548DA" w:rsidRPr="00832D03">
        <w:rPr>
          <w:rFonts w:ascii="Times New Roman" w:hAnsi="Times New Roman" w:cs="Times New Roman"/>
          <w:szCs w:val="21"/>
        </w:rPr>
        <w:t>预备；准备</w:t>
      </w:r>
    </w:p>
    <w:p w14:paraId="72534D6B" w14:textId="64F77359"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color w:val="EE0000"/>
        </w:rPr>
        <w:t>separate</w:t>
      </w:r>
      <w:r w:rsidRPr="00832D03">
        <w:rPr>
          <w:rFonts w:ascii="Times New Roman" w:hAnsi="Times New Roman" w:cs="Times New Roman"/>
        </w:rPr>
        <w:t>：</w:t>
      </w:r>
      <w:r w:rsidRPr="00832D03">
        <w:rPr>
          <w:rFonts w:ascii="Times New Roman" w:hAnsi="Times New Roman" w:cs="Times New Roman"/>
          <w:szCs w:val="21"/>
        </w:rPr>
        <w:t>[</w:t>
      </w:r>
      <w:r w:rsidR="00CE0A5D" w:rsidRPr="00CE0A5D">
        <w:rPr>
          <w:rFonts w:ascii="Times New Roman" w:hAnsi="Times New Roman" w:cs="Times New Roman"/>
          <w:szCs w:val="21"/>
        </w:rPr>
        <w:t>ˈseprət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分开，使分离；分居</w:t>
      </w:r>
      <w:r w:rsidRPr="00832D03">
        <w:rPr>
          <w:rFonts w:ascii="Times New Roman" w:hAnsi="Times New Roman" w:cs="Times New Roman"/>
          <w:szCs w:val="21"/>
        </w:rPr>
        <w:t>adj.</w:t>
      </w:r>
      <w:r w:rsidRPr="00832D03">
        <w:rPr>
          <w:rFonts w:ascii="Times New Roman" w:hAnsi="Times New Roman" w:cs="Times New Roman"/>
          <w:szCs w:val="21"/>
        </w:rPr>
        <w:t>分开的；各自的</w:t>
      </w:r>
    </w:p>
    <w:p w14:paraId="3CDA218B" w14:textId="77777777" w:rsidR="00A544D4" w:rsidRDefault="005A0A55" w:rsidP="00A544D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se</w:t>
      </w:r>
      <w:r w:rsidR="00A548DA">
        <w:rPr>
          <w:rFonts w:ascii="Times New Roman" w:hAnsi="Times New Roman" w:cs="Times New Roman" w:hint="eastAsia"/>
          <w:szCs w:val="21"/>
        </w:rPr>
        <w:t>（分开）</w:t>
      </w:r>
      <w:r w:rsidR="00A548DA">
        <w:rPr>
          <w:rFonts w:ascii="Times New Roman" w:hAnsi="Times New Roman" w:cs="Times New Roman" w:hint="eastAsia"/>
          <w:szCs w:val="21"/>
        </w:rPr>
        <w:t>+par</w:t>
      </w:r>
      <w:r w:rsidR="00A548DA">
        <w:rPr>
          <w:rFonts w:ascii="Times New Roman" w:hAnsi="Times New Roman" w:cs="Times New Roman" w:hint="eastAsia"/>
          <w:szCs w:val="21"/>
        </w:rPr>
        <w:t>（排列）</w:t>
      </w:r>
      <w:r w:rsidR="00A548DA">
        <w:rPr>
          <w:rFonts w:ascii="Times New Roman" w:hAnsi="Times New Roman" w:cs="Times New Roman" w:hint="eastAsia"/>
          <w:szCs w:val="21"/>
        </w:rPr>
        <w:t>+ate</w:t>
      </w:r>
      <w:r w:rsidR="00A548DA">
        <w:rPr>
          <w:rFonts w:ascii="Times New Roman" w:hAnsi="Times New Roman" w:cs="Times New Roman" w:hint="eastAsia"/>
          <w:szCs w:val="21"/>
        </w:rPr>
        <w:t>（</w:t>
      </w:r>
      <w:r w:rsidR="00CE0A5D">
        <w:rPr>
          <w:rFonts w:ascii="Times New Roman" w:hAnsi="Times New Roman" w:cs="Times New Roman" w:hint="eastAsia"/>
          <w:szCs w:val="21"/>
        </w:rPr>
        <w:t>过去分词后缀</w:t>
      </w:r>
      <w:r w:rsidR="00A548DA">
        <w:rPr>
          <w:rFonts w:ascii="Times New Roman" w:hAnsi="Times New Roman" w:cs="Times New Roman" w:hint="eastAsia"/>
          <w:szCs w:val="21"/>
        </w:rPr>
        <w:t>）→分开排列（的）→分开（的）</w:t>
      </w:r>
    </w:p>
    <w:p w14:paraId="79550EAE" w14:textId="26598257" w:rsidR="00A548DA" w:rsidRPr="00832D03" w:rsidRDefault="00A544D4" w:rsidP="00A544D4">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A548DA" w:rsidRPr="00832D03">
        <w:rPr>
          <w:rFonts w:ascii="Times New Roman" w:hAnsi="Times New Roman" w:cs="Times New Roman"/>
        </w:rPr>
        <w:t>separation</w:t>
      </w:r>
      <w:r w:rsidR="00A548DA" w:rsidRPr="00832D03">
        <w:rPr>
          <w:rFonts w:ascii="Times New Roman" w:hAnsi="Times New Roman" w:cs="Times New Roman"/>
        </w:rPr>
        <w:t>：</w:t>
      </w:r>
      <w:r w:rsidR="00A548DA" w:rsidRPr="00832D03">
        <w:rPr>
          <w:rFonts w:ascii="Times New Roman" w:hAnsi="Times New Roman" w:cs="Times New Roman"/>
        </w:rPr>
        <w:t>[</w:t>
      </w:r>
      <w:r w:rsidR="00CE0A5D" w:rsidRPr="00CE0A5D">
        <w:rPr>
          <w:rFonts w:ascii="Times New Roman" w:hAnsi="Times New Roman" w:cs="Times New Roman"/>
        </w:rPr>
        <w:t>ˌsepəˈreɪʃn</w:t>
      </w:r>
      <w:r w:rsidR="00A548DA" w:rsidRPr="00832D03">
        <w:rPr>
          <w:rFonts w:ascii="Times New Roman" w:hAnsi="Times New Roman" w:cs="Times New Roman"/>
        </w:rPr>
        <w:t>] n</w:t>
      </w:r>
      <w:r w:rsidR="00F67D1C">
        <w:rPr>
          <w:rFonts w:ascii="Times New Roman" w:hAnsi="Times New Roman" w:cs="Times New Roman"/>
        </w:rPr>
        <w:t>.</w:t>
      </w:r>
      <w:r w:rsidR="00A548DA" w:rsidRPr="00832D03">
        <w:rPr>
          <w:rFonts w:ascii="Times New Roman" w:hAnsi="Times New Roman" w:cs="Times New Roman"/>
        </w:rPr>
        <w:t>分离，分开；间隔；分居</w:t>
      </w:r>
    </w:p>
    <w:p w14:paraId="4FA29FD4" w14:textId="427A87BD" w:rsidR="0055570F" w:rsidRPr="002D51DB" w:rsidRDefault="0055570F" w:rsidP="0055570F">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several</w:t>
      </w:r>
      <w:r w:rsidRPr="00832D03">
        <w:rPr>
          <w:rFonts w:ascii="Times New Roman" w:hAnsi="Times New Roman" w:cs="Times New Roman"/>
          <w:szCs w:val="21"/>
        </w:rPr>
        <w:t>：</w:t>
      </w:r>
      <w:r w:rsidRPr="00832D03">
        <w:rPr>
          <w:rFonts w:ascii="Times New Roman" w:hAnsi="Times New Roman" w:cs="Times New Roman"/>
          <w:szCs w:val="21"/>
        </w:rPr>
        <w:t>[</w:t>
      </w:r>
      <w:r w:rsidRPr="00CE0A5D">
        <w:rPr>
          <w:rFonts w:ascii="Times New Roman" w:hAnsi="Times New Roman" w:cs="Times New Roman"/>
          <w:szCs w:val="21"/>
        </w:rPr>
        <w:t>ˈsevrəl</w:t>
      </w:r>
      <w:r w:rsidRPr="00832D03">
        <w:rPr>
          <w:rFonts w:ascii="Times New Roman" w:hAnsi="Times New Roman" w:cs="Times New Roman"/>
          <w:szCs w:val="21"/>
        </w:rPr>
        <w:t xml:space="preserve">] </w:t>
      </w:r>
      <w:r>
        <w:rPr>
          <w:rFonts w:ascii="Times New Roman" w:hAnsi="Times New Roman" w:cs="Times New Roman"/>
          <w:szCs w:val="21"/>
        </w:rPr>
        <w:t>det</w:t>
      </w:r>
      <w:r w:rsidR="00F67D1C">
        <w:rPr>
          <w:rFonts w:ascii="Times New Roman" w:hAnsi="Times New Roman" w:cs="Times New Roman"/>
          <w:szCs w:val="21"/>
        </w:rPr>
        <w:t>.</w:t>
      </w:r>
      <w:r>
        <w:rPr>
          <w:rFonts w:ascii="Times New Roman" w:hAnsi="Times New Roman" w:cs="Times New Roman" w:hint="eastAsia"/>
          <w:szCs w:val="21"/>
        </w:rPr>
        <w:t>好</w:t>
      </w:r>
      <w:r w:rsidRPr="00832D03">
        <w:rPr>
          <w:rFonts w:ascii="Times New Roman" w:hAnsi="Times New Roman" w:cs="Times New Roman"/>
          <w:szCs w:val="21"/>
        </w:rPr>
        <w:t>几个的</w:t>
      </w:r>
    </w:p>
    <w:p w14:paraId="5424BAFC" w14:textId="7684FE1C" w:rsidR="0055570F" w:rsidRPr="002D51DB" w:rsidRDefault="005A0A55" w:rsidP="005557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5570F">
        <w:rPr>
          <w:rFonts w:ascii="Times New Roman" w:hAnsi="Times New Roman" w:cs="Times New Roman" w:hint="eastAsia"/>
          <w:szCs w:val="21"/>
        </w:rPr>
        <w:t>se</w:t>
      </w:r>
      <w:r w:rsidR="0055570F">
        <w:rPr>
          <w:rFonts w:ascii="Times New Roman" w:hAnsi="Times New Roman" w:cs="Times New Roman" w:hint="eastAsia"/>
          <w:szCs w:val="21"/>
        </w:rPr>
        <w:t>（分开）</w:t>
      </w:r>
      <w:r w:rsidR="0055570F">
        <w:rPr>
          <w:rFonts w:ascii="Times New Roman" w:hAnsi="Times New Roman" w:cs="Times New Roman" w:hint="eastAsia"/>
          <w:szCs w:val="21"/>
        </w:rPr>
        <w:t>+ver</w:t>
      </w:r>
      <w:r w:rsidR="0055570F">
        <w:rPr>
          <w:rFonts w:ascii="Times New Roman" w:hAnsi="Times New Roman" w:cs="Times New Roman" w:hint="eastAsia"/>
          <w:szCs w:val="21"/>
        </w:rPr>
        <w:t>（</w:t>
      </w:r>
      <w:r w:rsidR="0055570F">
        <w:rPr>
          <w:rFonts w:ascii="Times New Roman" w:hAnsi="Times New Roman" w:cs="Times New Roman" w:hint="eastAsia"/>
          <w:szCs w:val="21"/>
        </w:rPr>
        <w:t>=par</w:t>
      </w:r>
      <w:r w:rsidR="0055570F">
        <w:rPr>
          <w:rFonts w:ascii="Times New Roman" w:hAnsi="Times New Roman" w:cs="Times New Roman" w:hint="eastAsia"/>
          <w:szCs w:val="21"/>
        </w:rPr>
        <w:t>，排列）</w:t>
      </w:r>
      <w:r w:rsidR="0055570F">
        <w:rPr>
          <w:rFonts w:ascii="Times New Roman" w:hAnsi="Times New Roman" w:cs="Times New Roman" w:hint="eastAsia"/>
          <w:szCs w:val="21"/>
        </w:rPr>
        <w:t>+al</w:t>
      </w:r>
      <w:r w:rsidR="0055570F">
        <w:rPr>
          <w:rFonts w:ascii="Times New Roman" w:hAnsi="Times New Roman" w:cs="Times New Roman" w:hint="eastAsia"/>
          <w:szCs w:val="21"/>
        </w:rPr>
        <w:t>（形容词后缀）→分开排列的→好几个的</w:t>
      </w:r>
    </w:p>
    <w:p w14:paraId="20263156" w14:textId="77777777" w:rsidR="0055570F" w:rsidRPr="00231C6D" w:rsidRDefault="0055570F" w:rsidP="005557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several</w:t>
      </w:r>
      <w:r>
        <w:rPr>
          <w:rFonts w:ascii="Times New Roman" w:hAnsi="Times New Roman" w:cs="Times New Roman"/>
          <w:szCs w:val="21"/>
        </w:rPr>
        <w:t xml:space="preserve"> </w:t>
      </w:r>
      <w:r>
        <w:rPr>
          <w:rFonts w:ascii="Times New Roman" w:hAnsi="Times New Roman" w:cs="Times New Roman" w:hint="eastAsia"/>
          <w:szCs w:val="21"/>
        </w:rPr>
        <w:t>years</w:t>
      </w:r>
      <w:r>
        <w:rPr>
          <w:rFonts w:ascii="Times New Roman" w:hAnsi="Times New Roman" w:cs="Times New Roman" w:hint="eastAsia"/>
          <w:szCs w:val="21"/>
        </w:rPr>
        <w:t>（好几年），</w:t>
      </w:r>
      <w:r>
        <w:rPr>
          <w:rFonts w:ascii="Times New Roman" w:hAnsi="Times New Roman" w:cs="Times New Roman" w:hint="eastAsia"/>
          <w:szCs w:val="21"/>
        </w:rPr>
        <w:t>several</w:t>
      </w:r>
      <w:r>
        <w:rPr>
          <w:rFonts w:ascii="Times New Roman" w:hAnsi="Times New Roman" w:cs="Times New Roman"/>
          <w:szCs w:val="21"/>
        </w:rPr>
        <w:t xml:space="preserve"> </w:t>
      </w:r>
      <w:r>
        <w:rPr>
          <w:rFonts w:ascii="Times New Roman" w:hAnsi="Times New Roman" w:cs="Times New Roman" w:hint="eastAsia"/>
          <w:szCs w:val="21"/>
        </w:rPr>
        <w:t>times</w:t>
      </w:r>
      <w:r>
        <w:rPr>
          <w:rFonts w:ascii="Times New Roman" w:hAnsi="Times New Roman" w:cs="Times New Roman" w:hint="eastAsia"/>
          <w:szCs w:val="21"/>
        </w:rPr>
        <w:t>（好几次）</w:t>
      </w:r>
    </w:p>
    <w:p w14:paraId="3E5F16B3" w14:textId="63FA1603"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repair</w:t>
      </w:r>
      <w:r w:rsidRPr="00832D03">
        <w:rPr>
          <w:rFonts w:ascii="Times New Roman" w:hAnsi="Times New Roman" w:cs="Times New Roman"/>
        </w:rPr>
        <w:t>：</w:t>
      </w:r>
      <w:r w:rsidRPr="00832D03">
        <w:rPr>
          <w:rFonts w:ascii="Times New Roman" w:hAnsi="Times New Roman" w:cs="Times New Roman"/>
          <w:szCs w:val="21"/>
        </w:rPr>
        <w:t>[</w:t>
      </w:r>
      <w:r w:rsidR="00CE0A5D" w:rsidRPr="00CE0A5D">
        <w:rPr>
          <w:rFonts w:ascii="Times New Roman" w:hAnsi="Times New Roman" w:cs="Times New Roman"/>
          <w:szCs w:val="21"/>
        </w:rPr>
        <w:t>rɪˈpeə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00CE0A5D">
        <w:rPr>
          <w:rFonts w:ascii="Times New Roman" w:hAnsi="Times New Roman" w:cs="Times New Roman" w:hint="eastAsia"/>
          <w:szCs w:val="21"/>
        </w:rPr>
        <w:t>修理</w:t>
      </w:r>
      <w:r w:rsidRPr="00832D03">
        <w:rPr>
          <w:rFonts w:ascii="Times New Roman" w:hAnsi="Times New Roman" w:cs="Times New Roman"/>
          <w:szCs w:val="21"/>
        </w:rPr>
        <w:t>；</w:t>
      </w:r>
      <w:r w:rsidR="00CE0A5D">
        <w:rPr>
          <w:rFonts w:ascii="Times New Roman" w:hAnsi="Times New Roman" w:cs="Times New Roman" w:hint="eastAsia"/>
          <w:szCs w:val="21"/>
        </w:rPr>
        <w:t>修复</w:t>
      </w:r>
      <w:r w:rsidRPr="00832D03">
        <w:rPr>
          <w:rFonts w:ascii="Times New Roman" w:hAnsi="Times New Roman" w:cs="Times New Roman"/>
          <w:szCs w:val="21"/>
        </w:rPr>
        <w:t>；补救</w:t>
      </w:r>
    </w:p>
    <w:p w14:paraId="60F6A53F" w14:textId="3DAC4D24" w:rsidR="00A548DA" w:rsidRDefault="005A0A55" w:rsidP="00A548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re</w:t>
      </w:r>
      <w:r w:rsidR="00A548DA">
        <w:rPr>
          <w:rFonts w:ascii="Times New Roman" w:hAnsi="Times New Roman" w:cs="Times New Roman" w:hint="eastAsia"/>
          <w:szCs w:val="21"/>
        </w:rPr>
        <w:t>（再次）</w:t>
      </w:r>
      <w:r w:rsidR="00A548DA">
        <w:rPr>
          <w:rFonts w:ascii="Times New Roman" w:hAnsi="Times New Roman" w:cs="Times New Roman" w:hint="eastAsia"/>
          <w:szCs w:val="21"/>
        </w:rPr>
        <w:t>+pair</w:t>
      </w:r>
      <w:r w:rsidR="00A548DA">
        <w:rPr>
          <w:rFonts w:ascii="Times New Roman" w:hAnsi="Times New Roman" w:cs="Times New Roman" w:hint="eastAsia"/>
          <w:szCs w:val="21"/>
        </w:rPr>
        <w:t>（</w:t>
      </w:r>
      <w:r w:rsidR="00CE0A5D">
        <w:rPr>
          <w:rFonts w:ascii="Times New Roman" w:hAnsi="Times New Roman" w:cs="Times New Roman" w:hint="eastAsia"/>
          <w:szCs w:val="21"/>
        </w:rPr>
        <w:t>=par</w:t>
      </w:r>
      <w:r w:rsidR="00CE0A5D">
        <w:rPr>
          <w:rFonts w:ascii="Times New Roman" w:hAnsi="Times New Roman" w:cs="Times New Roman" w:hint="eastAsia"/>
          <w:szCs w:val="21"/>
        </w:rPr>
        <w:t>的音变，排列，</w:t>
      </w:r>
      <w:r w:rsidR="00A548DA">
        <w:rPr>
          <w:rFonts w:ascii="Times New Roman" w:hAnsi="Times New Roman" w:cs="Times New Roman" w:hint="eastAsia"/>
          <w:szCs w:val="21"/>
        </w:rPr>
        <w:t>使就绪）→</w:t>
      </w:r>
      <w:r w:rsidR="00CE0A5D">
        <w:rPr>
          <w:rFonts w:ascii="Times New Roman" w:hAnsi="Times New Roman" w:cs="Times New Roman" w:hint="eastAsia"/>
          <w:szCs w:val="21"/>
        </w:rPr>
        <w:t>再次排列，</w:t>
      </w:r>
      <w:r w:rsidR="00A548DA">
        <w:rPr>
          <w:rFonts w:ascii="Times New Roman" w:hAnsi="Times New Roman" w:cs="Times New Roman" w:hint="eastAsia"/>
          <w:szCs w:val="21"/>
        </w:rPr>
        <w:t>使再次就绪→修理</w:t>
      </w:r>
      <w:r w:rsidR="00CE0A5D">
        <w:rPr>
          <w:rFonts w:ascii="Times New Roman" w:hAnsi="Times New Roman" w:cs="Times New Roman" w:hint="eastAsia"/>
          <w:szCs w:val="21"/>
        </w:rPr>
        <w:t>，修复，补救</w:t>
      </w:r>
    </w:p>
    <w:p w14:paraId="712E4204" w14:textId="708165C7" w:rsidR="00E108F8" w:rsidRPr="007B1C82" w:rsidRDefault="00E108F8" w:rsidP="007B1C82">
      <w:pPr>
        <w:pStyle w:val="1"/>
        <w:numPr>
          <w:ilvl w:val="0"/>
          <w:numId w:val="24"/>
        </w:numPr>
        <w:spacing w:line="360" w:lineRule="auto"/>
        <w:jc w:val="center"/>
        <w:rPr>
          <w:b w:val="0"/>
          <w:sz w:val="28"/>
          <w:szCs w:val="28"/>
        </w:rPr>
      </w:pPr>
      <w:r w:rsidRPr="007B1C82">
        <w:rPr>
          <w:rFonts w:hint="eastAsia"/>
          <w:b w:val="0"/>
          <w:sz w:val="28"/>
          <w:szCs w:val="28"/>
        </w:rPr>
        <w:t>堆积</w:t>
      </w:r>
      <w:r w:rsidR="007E775F">
        <w:rPr>
          <w:rFonts w:hint="eastAsia"/>
          <w:b w:val="0"/>
          <w:sz w:val="28"/>
          <w:szCs w:val="28"/>
        </w:rPr>
        <w:t>，积聚</w:t>
      </w:r>
    </w:p>
    <w:p w14:paraId="652B9E4B" w14:textId="09BF014C" w:rsidR="00B3524D" w:rsidRPr="00B3524D" w:rsidRDefault="00B3524D" w:rsidP="00B3524D">
      <w:pPr>
        <w:pStyle w:val="ac"/>
        <w:numPr>
          <w:ilvl w:val="0"/>
          <w:numId w:val="8"/>
        </w:numPr>
        <w:spacing w:line="480" w:lineRule="auto"/>
        <w:ind w:firstLineChars="0"/>
        <w:rPr>
          <w:rFonts w:ascii="Times New Roman" w:hAnsi="Times New Roman" w:cs="Times New Roman"/>
          <w:szCs w:val="21"/>
          <w:lang w:val="es-VE"/>
        </w:rPr>
      </w:pPr>
      <w:r w:rsidRPr="00DF3AFF">
        <w:rPr>
          <w:rFonts w:ascii="Times New Roman" w:hAnsi="Times New Roman" w:cs="Times New Roman"/>
          <w:b/>
          <w:bCs/>
          <w:color w:val="EE0000"/>
          <w:sz w:val="24"/>
          <w:szCs w:val="24"/>
        </w:rPr>
        <w:t>list</w:t>
      </w:r>
      <w:r w:rsidRPr="00832D03">
        <w:rPr>
          <w:rFonts w:ascii="Times New Roman" w:hAnsi="Times New Roman" w:cs="Times New Roman"/>
          <w:szCs w:val="21"/>
        </w:rPr>
        <w:t>：</w:t>
      </w:r>
      <w:r w:rsidRPr="00832D03">
        <w:rPr>
          <w:rFonts w:ascii="Times New Roman" w:hAnsi="Times New Roman" w:cs="Times New Roman"/>
          <w:szCs w:val="21"/>
        </w:rPr>
        <w:t>[lɪst] n.</w:t>
      </w:r>
      <w:r w:rsidRPr="00832D03">
        <w:rPr>
          <w:rFonts w:ascii="Times New Roman" w:hAnsi="Times New Roman" w:cs="Times New Roman"/>
          <w:szCs w:val="21"/>
        </w:rPr>
        <w:t>列表；清单</w:t>
      </w:r>
      <w:r w:rsidR="00557565">
        <w:rPr>
          <w:rFonts w:ascii="Times New Roman" w:hAnsi="Times New Roman" w:cs="Times New Roman" w:hint="eastAsia"/>
          <w:szCs w:val="21"/>
        </w:rPr>
        <w:t>v.</w:t>
      </w:r>
      <w:r w:rsidR="00557565">
        <w:rPr>
          <w:rFonts w:ascii="Times New Roman" w:hAnsi="Times New Roman" w:cs="Times New Roman" w:hint="eastAsia"/>
          <w:szCs w:val="21"/>
        </w:rPr>
        <w:t>列出，列清单</w:t>
      </w:r>
    </w:p>
    <w:p w14:paraId="34E9DF1A" w14:textId="3CF33D18" w:rsidR="00B3524D" w:rsidRDefault="00B3524D" w:rsidP="00B352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shopping list</w:t>
      </w:r>
      <w:r>
        <w:rPr>
          <w:rFonts w:ascii="Times New Roman" w:hAnsi="Times New Roman" w:cs="Times New Roman" w:hint="eastAsia"/>
          <w:szCs w:val="21"/>
        </w:rPr>
        <w:t>（购物清单），</w:t>
      </w:r>
      <w:r w:rsidR="00557565">
        <w:rPr>
          <w:rFonts w:ascii="Times New Roman" w:hAnsi="Times New Roman" w:cs="Times New Roman" w:hint="eastAsia"/>
          <w:szCs w:val="21"/>
        </w:rPr>
        <w:t>to</w:t>
      </w:r>
      <w:r w:rsidR="00557565">
        <w:rPr>
          <w:rFonts w:ascii="Times New Roman" w:hAnsi="Times New Roman" w:cs="Times New Roman"/>
          <w:szCs w:val="21"/>
        </w:rPr>
        <w:t xml:space="preserve"> do list</w:t>
      </w:r>
      <w:r w:rsidR="00557565">
        <w:rPr>
          <w:rFonts w:ascii="Times New Roman" w:hAnsi="Times New Roman" w:cs="Times New Roman" w:hint="eastAsia"/>
          <w:szCs w:val="21"/>
        </w:rPr>
        <w:t>（待办事项列表），</w:t>
      </w:r>
      <w:r>
        <w:rPr>
          <w:rFonts w:ascii="Times New Roman" w:hAnsi="Times New Roman" w:cs="Times New Roman" w:hint="eastAsia"/>
          <w:szCs w:val="21"/>
        </w:rPr>
        <w:t>draw</w:t>
      </w:r>
      <w:r>
        <w:rPr>
          <w:rFonts w:ascii="Times New Roman" w:hAnsi="Times New Roman" w:cs="Times New Roman"/>
          <w:szCs w:val="21"/>
        </w:rPr>
        <w:t xml:space="preserve"> </w:t>
      </w:r>
      <w:r>
        <w:rPr>
          <w:rFonts w:ascii="Times New Roman" w:hAnsi="Times New Roman" w:cs="Times New Roman" w:hint="eastAsia"/>
          <w:szCs w:val="21"/>
        </w:rPr>
        <w:t>up</w:t>
      </w:r>
      <w:r>
        <w:rPr>
          <w:rFonts w:ascii="Times New Roman" w:hAnsi="Times New Roman" w:cs="Times New Roman"/>
          <w:szCs w:val="21"/>
        </w:rPr>
        <w:t xml:space="preserve"> a list</w:t>
      </w:r>
      <w:r>
        <w:rPr>
          <w:rFonts w:ascii="Times New Roman" w:hAnsi="Times New Roman" w:cs="Times New Roman" w:hint="eastAsia"/>
          <w:szCs w:val="21"/>
        </w:rPr>
        <w:t>（拟订清单）</w:t>
      </w:r>
    </w:p>
    <w:p w14:paraId="41ED3F2A" w14:textId="3FAAB5FD" w:rsidR="00557565" w:rsidRPr="00557565" w:rsidRDefault="00557565" w:rsidP="005575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list</w:t>
      </w:r>
      <w:r>
        <w:rPr>
          <w:rFonts w:ascii="Times New Roman" w:hAnsi="Times New Roman" w:cs="Times New Roman" w:hint="eastAsia"/>
          <w:szCs w:val="21"/>
        </w:rPr>
        <w:t>的</w:t>
      </w:r>
      <w:r>
        <w:rPr>
          <w:rFonts w:ascii="Times New Roman" w:hAnsi="Times New Roman" w:cs="Times New Roman" w:hint="eastAsia"/>
          <w:szCs w:val="21"/>
        </w:rPr>
        <w:t>li-</w:t>
      </w:r>
      <w:r>
        <w:rPr>
          <w:rFonts w:ascii="Times New Roman" w:hAnsi="Times New Roman" w:cs="Times New Roman" w:hint="eastAsia"/>
          <w:szCs w:val="21"/>
        </w:rPr>
        <w:t>谐音“列”</w:t>
      </w:r>
    </w:p>
    <w:p w14:paraId="401ABD04" w14:textId="1E7B3E69" w:rsidR="00E108F8" w:rsidRPr="00335541" w:rsidRDefault="00E108F8" w:rsidP="00476596">
      <w:pPr>
        <w:pStyle w:val="2"/>
        <w:numPr>
          <w:ilvl w:val="0"/>
          <w:numId w:val="11"/>
        </w:numPr>
        <w:spacing w:before="0" w:after="0" w:line="480" w:lineRule="auto"/>
        <w:rPr>
          <w:sz w:val="21"/>
          <w:szCs w:val="21"/>
        </w:rPr>
      </w:pPr>
      <w:bookmarkStart w:id="272" w:name="_Toc504321898"/>
      <w:r w:rsidRPr="00837023">
        <w:rPr>
          <w:rFonts w:ascii="Times New Roman" w:eastAsiaTheme="minorEastAsia" w:hAnsi="Times New Roman" w:hint="eastAsia"/>
          <w:color w:val="EE0000"/>
          <w:sz w:val="24"/>
          <w:szCs w:val="24"/>
        </w:rPr>
        <w:t>staur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存储，积蓄）</w:t>
      </w:r>
      <w:bookmarkEnd w:id="272"/>
    </w:p>
    <w:p w14:paraId="5CD22BE0" w14:textId="7BA45362" w:rsidR="00E108F8" w:rsidRDefault="00B125EF" w:rsidP="00E108F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108F8">
        <w:rPr>
          <w:rFonts w:ascii="Times New Roman" w:hAnsi="Times New Roman" w:cs="Times New Roman" w:hint="eastAsia"/>
          <w:szCs w:val="21"/>
        </w:rPr>
        <w:t>拉丁语</w:t>
      </w:r>
      <w:r w:rsidR="006D5C87">
        <w:rPr>
          <w:rFonts w:ascii="Times New Roman" w:hAnsi="Times New Roman" w:cs="Times New Roman" w:hint="eastAsia"/>
          <w:szCs w:val="21"/>
        </w:rPr>
        <w:t>。</w:t>
      </w:r>
    </w:p>
    <w:p w14:paraId="62B42C41" w14:textId="385FCD9E" w:rsidR="006D5C87" w:rsidRDefault="006D5C87" w:rsidP="00E108F8">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【拓】</w:t>
      </w:r>
      <w:r>
        <w:rPr>
          <w:rFonts w:ascii="Times New Roman" w:hAnsi="Times New Roman" w:cs="Times New Roman" w:hint="eastAsia"/>
          <w:szCs w:val="21"/>
        </w:rPr>
        <w:t>stor-</w:t>
      </w:r>
      <w:r>
        <w:rPr>
          <w:rFonts w:ascii="Times New Roman" w:hAnsi="Times New Roman" w:cs="Times New Roman" w:hint="eastAsia"/>
          <w:szCs w:val="21"/>
        </w:rPr>
        <w:t>（音变）。</w:t>
      </w:r>
    </w:p>
    <w:p w14:paraId="01DB2C06" w14:textId="16FA4B3B" w:rsidR="00E108F8" w:rsidRPr="00832D03" w:rsidRDefault="00E108F8" w:rsidP="00E108F8">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restaurant</w:t>
      </w:r>
      <w:r w:rsidRPr="00832D03">
        <w:rPr>
          <w:rFonts w:ascii="Times New Roman" w:hAnsi="Times New Roman" w:cs="Times New Roman"/>
        </w:rPr>
        <w:t>：</w:t>
      </w:r>
      <w:r w:rsidRPr="00832D03">
        <w:rPr>
          <w:rFonts w:ascii="Times New Roman" w:hAnsi="Times New Roman" w:cs="Times New Roman"/>
          <w:szCs w:val="21"/>
        </w:rPr>
        <w:t>[</w:t>
      </w:r>
      <w:r w:rsidR="004B576B" w:rsidRPr="004B576B">
        <w:rPr>
          <w:rFonts w:ascii="Times New Roman" w:hAnsi="Times New Roman" w:cs="Times New Roman"/>
          <w:szCs w:val="21"/>
        </w:rPr>
        <w:t>ˈrestrɒnt</w:t>
      </w:r>
      <w:r>
        <w:rPr>
          <w:rFonts w:ascii="Times New Roman" w:hAnsi="Times New Roman" w:cs="Times New Roman"/>
          <w:szCs w:val="21"/>
        </w:rPr>
        <w:t>] n.</w:t>
      </w:r>
      <w:r w:rsidRPr="00832D03">
        <w:rPr>
          <w:rFonts w:ascii="Times New Roman" w:hAnsi="Times New Roman" w:cs="Times New Roman"/>
          <w:szCs w:val="21"/>
        </w:rPr>
        <w:t>餐馆；饭店</w:t>
      </w:r>
    </w:p>
    <w:p w14:paraId="50348B3D" w14:textId="4DAEB9BE" w:rsidR="00E108F8" w:rsidRDefault="005A0A55" w:rsidP="00E108F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08F8">
        <w:rPr>
          <w:rFonts w:ascii="Times New Roman" w:hAnsi="Times New Roman" w:cs="Times New Roman" w:hint="eastAsia"/>
          <w:szCs w:val="21"/>
        </w:rPr>
        <w:t>re</w:t>
      </w:r>
      <w:r w:rsidR="00E108F8">
        <w:rPr>
          <w:rFonts w:ascii="Times New Roman" w:hAnsi="Times New Roman" w:cs="Times New Roman" w:hint="eastAsia"/>
          <w:szCs w:val="21"/>
        </w:rPr>
        <w:t>（再次）</w:t>
      </w:r>
      <w:r w:rsidR="00E108F8">
        <w:rPr>
          <w:rFonts w:ascii="Times New Roman" w:hAnsi="Times New Roman" w:cs="Times New Roman" w:hint="eastAsia"/>
          <w:szCs w:val="21"/>
        </w:rPr>
        <w:t>+staur</w:t>
      </w:r>
      <w:r w:rsidR="00E108F8">
        <w:rPr>
          <w:rFonts w:ascii="Times New Roman" w:hAnsi="Times New Roman" w:cs="Times New Roman" w:hint="eastAsia"/>
          <w:szCs w:val="21"/>
        </w:rPr>
        <w:t>（积蓄）</w:t>
      </w:r>
      <w:r w:rsidR="00E108F8">
        <w:rPr>
          <w:rFonts w:ascii="Times New Roman" w:hAnsi="Times New Roman" w:cs="Times New Roman" w:hint="eastAsia"/>
          <w:szCs w:val="21"/>
        </w:rPr>
        <w:t>+ant</w:t>
      </w:r>
      <w:r w:rsidR="00E108F8">
        <w:rPr>
          <w:rFonts w:ascii="Times New Roman" w:hAnsi="Times New Roman" w:cs="Times New Roman" w:hint="eastAsia"/>
          <w:szCs w:val="21"/>
        </w:rPr>
        <w:t>（形容词后缀）→</w:t>
      </w:r>
      <w:r w:rsidR="004B576B">
        <w:rPr>
          <w:rFonts w:ascii="Times New Roman" w:hAnsi="Times New Roman" w:cs="Times New Roman" w:hint="eastAsia"/>
          <w:szCs w:val="21"/>
        </w:rPr>
        <w:t>能够使人再次积蓄体力的→</w:t>
      </w:r>
      <w:r w:rsidR="00E108F8">
        <w:rPr>
          <w:rFonts w:ascii="Times New Roman" w:hAnsi="Times New Roman" w:cs="Times New Roman" w:hint="eastAsia"/>
          <w:szCs w:val="21"/>
        </w:rPr>
        <w:t>使人恢复体力的（肉汤）→餐厅</w:t>
      </w:r>
    </w:p>
    <w:p w14:paraId="0ACE91AF" w14:textId="6C468C94" w:rsidR="00E108F8" w:rsidRPr="00ED08C0" w:rsidRDefault="00223404" w:rsidP="00E108F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108F8" w:rsidRPr="003A5554">
        <w:rPr>
          <w:rFonts w:ascii="Times New Roman" w:eastAsia="宋体" w:hAnsi="Times New Roman" w:cs="Times New Roman"/>
          <w:color w:val="000000" w:themeColor="text1"/>
          <w:szCs w:val="21"/>
        </w:rPr>
        <w:t>1765</w:t>
      </w:r>
      <w:r w:rsidR="00E108F8" w:rsidRPr="003A5554">
        <w:rPr>
          <w:rFonts w:ascii="Times New Roman" w:eastAsia="宋体" w:hAnsi="Times New Roman" w:cs="Times New Roman"/>
          <w:color w:val="000000" w:themeColor="text1"/>
          <w:szCs w:val="21"/>
        </w:rPr>
        <w:t>年，有一个叫做</w:t>
      </w:r>
      <w:bookmarkStart w:id="273" w:name="OLE_LINK1516"/>
      <w:bookmarkStart w:id="274" w:name="OLE_LINK1517"/>
      <w:r w:rsidR="00E108F8" w:rsidRPr="003A5554">
        <w:rPr>
          <w:rFonts w:ascii="Times New Roman" w:eastAsia="宋体" w:hAnsi="Times New Roman" w:cs="Times New Roman"/>
          <w:color w:val="000000" w:themeColor="text1"/>
          <w:szCs w:val="21"/>
        </w:rPr>
        <w:t>Boulanger</w:t>
      </w:r>
      <w:bookmarkEnd w:id="273"/>
      <w:bookmarkEnd w:id="274"/>
      <w:r w:rsidR="00E108F8" w:rsidRPr="003A5554">
        <w:rPr>
          <w:rFonts w:ascii="Times New Roman" w:eastAsia="宋体" w:hAnsi="Times New Roman" w:cs="Times New Roman"/>
          <w:color w:val="000000" w:themeColor="text1"/>
          <w:szCs w:val="21"/>
        </w:rPr>
        <w:t>的法国人开了一家店，专门出售</w:t>
      </w:r>
      <w:r w:rsidR="00E108F8">
        <w:rPr>
          <w:rFonts w:ascii="Times New Roman" w:eastAsia="宋体" w:hAnsi="Times New Roman" w:cs="Times New Roman" w:hint="eastAsia"/>
          <w:color w:val="000000" w:themeColor="text1"/>
          <w:szCs w:val="21"/>
        </w:rPr>
        <w:t>一种肉汤，并称其为</w:t>
      </w:r>
      <w:r w:rsidR="00E108F8" w:rsidRPr="003A5554">
        <w:rPr>
          <w:rFonts w:ascii="Times New Roman" w:eastAsia="宋体" w:hAnsi="Times New Roman" w:cs="Times New Roman"/>
          <w:color w:val="000000" w:themeColor="text1"/>
          <w:szCs w:val="21"/>
        </w:rPr>
        <w:t>restaurant</w:t>
      </w:r>
      <w:r w:rsidR="00E108F8">
        <w:rPr>
          <w:rFonts w:ascii="Times New Roman" w:eastAsia="宋体" w:hAnsi="Times New Roman" w:cs="Times New Roman" w:hint="eastAsia"/>
          <w:color w:val="000000" w:themeColor="text1"/>
          <w:szCs w:val="21"/>
        </w:rPr>
        <w:t>（使人恢复体力的</w:t>
      </w:r>
      <w:r w:rsidR="00557565">
        <w:rPr>
          <w:rFonts w:ascii="Times New Roman" w:eastAsia="宋体" w:hAnsi="Times New Roman" w:cs="Times New Roman" w:hint="eastAsia"/>
          <w:color w:val="000000" w:themeColor="text1"/>
          <w:szCs w:val="21"/>
        </w:rPr>
        <w:t>东西</w:t>
      </w:r>
      <w:r w:rsidR="00E108F8">
        <w:rPr>
          <w:rFonts w:ascii="Times New Roman" w:eastAsia="宋体" w:hAnsi="Times New Roman" w:cs="Times New Roman" w:hint="eastAsia"/>
          <w:color w:val="000000" w:themeColor="text1"/>
          <w:szCs w:val="21"/>
        </w:rPr>
        <w:t>）</w:t>
      </w:r>
      <w:r w:rsidR="00E108F8" w:rsidRPr="003A5554">
        <w:rPr>
          <w:rFonts w:ascii="Times New Roman" w:eastAsia="宋体" w:hAnsi="Times New Roman" w:cs="Times New Roman"/>
          <w:color w:val="000000" w:themeColor="text1"/>
          <w:szCs w:val="21"/>
        </w:rPr>
        <w:t>。后来，他的生意越做越大，提供的食物越来越多，人们开始直接来他的店里享用他提供的食物，就像现代人下馆子一样。也有越来越多的人仿效</w:t>
      </w:r>
      <w:r w:rsidR="00E108F8" w:rsidRPr="003A5554">
        <w:rPr>
          <w:rFonts w:ascii="Times New Roman" w:eastAsia="宋体" w:hAnsi="Times New Roman" w:cs="Times New Roman"/>
          <w:color w:val="000000" w:themeColor="text1"/>
          <w:szCs w:val="21"/>
        </w:rPr>
        <w:t>Boulanger</w:t>
      </w:r>
      <w:r w:rsidR="00E108F8" w:rsidRPr="003A5554">
        <w:rPr>
          <w:rFonts w:ascii="Times New Roman" w:eastAsia="宋体" w:hAnsi="Times New Roman" w:cs="Times New Roman"/>
          <w:color w:val="000000" w:themeColor="text1"/>
          <w:szCs w:val="21"/>
        </w:rPr>
        <w:t>的做法，开店提供饮食服务。由于</w:t>
      </w:r>
      <w:r w:rsidR="00E108F8" w:rsidRPr="003A5554">
        <w:rPr>
          <w:rFonts w:ascii="Times New Roman" w:eastAsia="宋体" w:hAnsi="Times New Roman" w:cs="Times New Roman"/>
          <w:color w:val="000000" w:themeColor="text1"/>
          <w:szCs w:val="21"/>
        </w:rPr>
        <w:t>Boulanger</w:t>
      </w:r>
      <w:r w:rsidR="00E108F8" w:rsidRPr="003A5554">
        <w:rPr>
          <w:rFonts w:ascii="Times New Roman" w:eastAsia="宋体" w:hAnsi="Times New Roman" w:cs="Times New Roman"/>
          <w:color w:val="000000" w:themeColor="text1"/>
          <w:szCs w:val="21"/>
        </w:rPr>
        <w:t>的店最初是以</w:t>
      </w:r>
      <w:r w:rsidR="00E108F8" w:rsidRPr="003A5554">
        <w:rPr>
          <w:rFonts w:ascii="Times New Roman" w:eastAsia="宋体" w:hAnsi="Times New Roman" w:cs="Times New Roman"/>
          <w:color w:val="000000" w:themeColor="text1"/>
          <w:szCs w:val="21"/>
        </w:rPr>
        <w:t>restaurant</w:t>
      </w:r>
      <w:r w:rsidR="00E108F8" w:rsidRPr="003A5554">
        <w:rPr>
          <w:rFonts w:ascii="Times New Roman" w:eastAsia="宋体" w:hAnsi="Times New Roman" w:cs="Times New Roman"/>
          <w:color w:val="000000" w:themeColor="text1"/>
          <w:szCs w:val="21"/>
        </w:rPr>
        <w:t>（肉汤）出名的，所以人们就管这种提供饮食服务的店称为</w:t>
      </w:r>
      <w:r w:rsidR="00E108F8" w:rsidRPr="003A5554">
        <w:rPr>
          <w:rFonts w:ascii="Times New Roman" w:eastAsia="宋体" w:hAnsi="Times New Roman" w:cs="Times New Roman"/>
          <w:color w:val="000000" w:themeColor="text1"/>
          <w:szCs w:val="21"/>
        </w:rPr>
        <w:t>restaurant</w:t>
      </w:r>
      <w:r w:rsidR="00E108F8">
        <w:rPr>
          <w:rFonts w:ascii="Times New Roman" w:eastAsia="宋体" w:hAnsi="Times New Roman" w:cs="Times New Roman" w:hint="eastAsia"/>
          <w:color w:val="000000" w:themeColor="text1"/>
          <w:szCs w:val="21"/>
        </w:rPr>
        <w:t>（餐馆）</w:t>
      </w:r>
      <w:r w:rsidR="00E108F8" w:rsidRPr="003A5554">
        <w:rPr>
          <w:rFonts w:ascii="Times New Roman" w:eastAsia="宋体" w:hAnsi="Times New Roman" w:cs="Times New Roman"/>
          <w:color w:val="000000" w:themeColor="text1"/>
          <w:szCs w:val="21"/>
        </w:rPr>
        <w:t>。</w:t>
      </w:r>
    </w:p>
    <w:p w14:paraId="01A128A2" w14:textId="76A99552" w:rsidR="00B11256" w:rsidRPr="00832D03" w:rsidRDefault="00B11256" w:rsidP="00B11256">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restore</w:t>
      </w:r>
      <w:r w:rsidRPr="00832D03">
        <w:rPr>
          <w:rFonts w:ascii="Times New Roman" w:hAnsi="Times New Roman" w:cs="Times New Roman"/>
        </w:rPr>
        <w:t>：</w:t>
      </w:r>
      <w:r w:rsidRPr="00832D03">
        <w:rPr>
          <w:rFonts w:ascii="Times New Roman" w:hAnsi="Times New Roman" w:cs="Times New Roman"/>
        </w:rPr>
        <w:t>[</w:t>
      </w:r>
      <w:r w:rsidRPr="004B576B">
        <w:rPr>
          <w:rFonts w:ascii="Times New Roman" w:hAnsi="Times New Roman" w:cs="Times New Roman"/>
        </w:rPr>
        <w:t>rɪˈstɔː</w:t>
      </w:r>
      <w:r w:rsidR="00C93DA1">
        <w:rPr>
          <w:rFonts w:ascii="Times New Roman" w:hAnsi="Times New Roman" w:cs="Times New Roman"/>
        </w:rPr>
        <w:t>(r)]</w:t>
      </w:r>
      <w:r w:rsidRPr="00832D03">
        <w:rPr>
          <w:rFonts w:ascii="Times New Roman" w:hAnsi="Times New Roman" w:cs="Times New Roman"/>
        </w:rPr>
        <w:t xml:space="preserve"> v.</w:t>
      </w:r>
      <w:r w:rsidRPr="00832D03">
        <w:rPr>
          <w:rFonts w:ascii="Times New Roman" w:hAnsi="Times New Roman" w:cs="Times New Roman"/>
        </w:rPr>
        <w:t>恢复；修复</w:t>
      </w:r>
    </w:p>
    <w:p w14:paraId="1EA08314" w14:textId="2020CF73" w:rsidR="00B11256" w:rsidRDefault="005A0A55" w:rsidP="00B112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11256" w:rsidRPr="00795315">
        <w:rPr>
          <w:rFonts w:ascii="Times New Roman" w:hAnsi="Times New Roman" w:cs="Times New Roman" w:hint="eastAsia"/>
          <w:szCs w:val="21"/>
        </w:rPr>
        <w:t>re</w:t>
      </w:r>
      <w:r w:rsidR="00B11256" w:rsidRPr="00795315">
        <w:rPr>
          <w:rFonts w:ascii="Times New Roman" w:hAnsi="Times New Roman" w:cs="Times New Roman" w:hint="eastAsia"/>
          <w:szCs w:val="21"/>
        </w:rPr>
        <w:t>（再次）</w:t>
      </w:r>
      <w:r w:rsidR="00B11256" w:rsidRPr="00795315">
        <w:rPr>
          <w:rFonts w:ascii="Times New Roman" w:hAnsi="Times New Roman" w:cs="Times New Roman" w:hint="eastAsia"/>
          <w:szCs w:val="21"/>
        </w:rPr>
        <w:t>+stor</w:t>
      </w:r>
      <w:r w:rsidR="00B11256" w:rsidRPr="00795315">
        <w:rPr>
          <w:rFonts w:ascii="Times New Roman" w:hAnsi="Times New Roman" w:cs="Times New Roman" w:hint="eastAsia"/>
          <w:szCs w:val="21"/>
        </w:rPr>
        <w:t>（</w:t>
      </w:r>
      <w:r w:rsidR="005265F3">
        <w:rPr>
          <w:rFonts w:ascii="Times New Roman" w:hAnsi="Times New Roman" w:cs="Times New Roman" w:hint="eastAsia"/>
          <w:szCs w:val="21"/>
        </w:rPr>
        <w:t>=staur</w:t>
      </w:r>
      <w:r w:rsidR="005265F3">
        <w:rPr>
          <w:rFonts w:ascii="Times New Roman" w:hAnsi="Times New Roman" w:cs="Times New Roman" w:hint="eastAsia"/>
          <w:szCs w:val="21"/>
        </w:rPr>
        <w:t>，</w:t>
      </w:r>
      <w:r w:rsidR="00B11256" w:rsidRPr="00795315">
        <w:rPr>
          <w:rFonts w:ascii="Times New Roman" w:hAnsi="Times New Roman" w:cs="Times New Roman" w:hint="eastAsia"/>
          <w:szCs w:val="21"/>
        </w:rPr>
        <w:t>积蓄）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11256" w:rsidRPr="00795315">
        <w:rPr>
          <w:rFonts w:ascii="Times New Roman" w:hAnsi="Times New Roman" w:cs="Times New Roman" w:hint="eastAsia"/>
          <w:szCs w:val="21"/>
        </w:rPr>
        <w:t>重新积蓄→恢复</w:t>
      </w:r>
      <w:r w:rsidR="00B11256">
        <w:rPr>
          <w:rFonts w:ascii="Times New Roman" w:hAnsi="Times New Roman" w:cs="Times New Roman" w:hint="eastAsia"/>
          <w:szCs w:val="21"/>
        </w:rPr>
        <w:t>，修复</w:t>
      </w:r>
    </w:p>
    <w:p w14:paraId="539CD9D7" w14:textId="159422BF" w:rsidR="006D5C87" w:rsidRPr="00CA4D6F" w:rsidRDefault="006D5C87" w:rsidP="006D5C87">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【例】</w:t>
      </w:r>
      <w:r w:rsidRPr="006D5C87">
        <w:rPr>
          <w:rFonts w:ascii="Times New Roman" w:hAnsi="Times New Roman" w:cs="Times New Roman"/>
          <w:szCs w:val="21"/>
        </w:rPr>
        <w:t>The police are trying to restore public order.</w:t>
      </w:r>
      <w:r w:rsidRPr="006D5C87">
        <w:rPr>
          <w:rFonts w:ascii="Times New Roman" w:hAnsi="Times New Roman" w:cs="Times New Roman" w:hint="eastAsia"/>
          <w:szCs w:val="21"/>
        </w:rPr>
        <w:t>警察正在努力恢复公共秩序。</w:t>
      </w:r>
    </w:p>
    <w:p w14:paraId="31B7ADFB" w14:textId="45D7E37F" w:rsidR="00E108F8" w:rsidRDefault="00E108F8" w:rsidP="00E108F8">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t>store</w:t>
      </w:r>
      <w:r w:rsidRPr="00832D03">
        <w:rPr>
          <w:rFonts w:ascii="Times New Roman" w:hAnsi="Times New Roman" w:cs="Times New Roman"/>
        </w:rPr>
        <w:t>：</w:t>
      </w:r>
      <w:r w:rsidRPr="00832D03">
        <w:rPr>
          <w:rFonts w:ascii="Times New Roman" w:hAnsi="Times New Roman" w:cs="Times New Roman"/>
        </w:rPr>
        <w:t>[</w:t>
      </w:r>
      <w:r w:rsidR="004B576B" w:rsidRPr="004B576B">
        <w:rPr>
          <w:rFonts w:ascii="Times New Roman" w:hAnsi="Times New Roman" w:cs="Times New Roman"/>
        </w:rPr>
        <w:t>stɔː</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商店</w:t>
      </w:r>
      <w:r w:rsidR="004B576B" w:rsidRPr="00832D03">
        <w:rPr>
          <w:rFonts w:ascii="Times New Roman" w:hAnsi="Times New Roman" w:cs="Times New Roman"/>
        </w:rPr>
        <w:t>；仓库</w:t>
      </w:r>
      <w:r w:rsidRPr="00832D03">
        <w:rPr>
          <w:rFonts w:ascii="Times New Roman" w:hAnsi="Times New Roman" w:cs="Times New Roman"/>
        </w:rPr>
        <w:t>；储备，贮藏</w:t>
      </w:r>
      <w:r w:rsidRPr="00832D03">
        <w:rPr>
          <w:rFonts w:ascii="Times New Roman" w:hAnsi="Times New Roman" w:cs="Times New Roman"/>
        </w:rPr>
        <w:t>vt</w:t>
      </w:r>
      <w:r w:rsidR="00F67D1C">
        <w:rPr>
          <w:rFonts w:ascii="Times New Roman" w:hAnsi="Times New Roman" w:cs="Times New Roman"/>
        </w:rPr>
        <w:t>.</w:t>
      </w:r>
      <w:r w:rsidRPr="00832D03">
        <w:rPr>
          <w:rFonts w:ascii="Times New Roman" w:hAnsi="Times New Roman" w:cs="Times New Roman"/>
        </w:rPr>
        <w:t>贮藏，</w:t>
      </w:r>
      <w:r w:rsidR="004B576B">
        <w:rPr>
          <w:rFonts w:ascii="Times New Roman" w:hAnsi="Times New Roman" w:cs="Times New Roman" w:hint="eastAsia"/>
        </w:rPr>
        <w:t>存储</w:t>
      </w:r>
    </w:p>
    <w:p w14:paraId="3E69D79F" w14:textId="77777777" w:rsidR="00C532D0" w:rsidRDefault="005A0A55" w:rsidP="00C532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B576B">
        <w:rPr>
          <w:rFonts w:ascii="Times New Roman" w:hAnsi="Times New Roman" w:cs="Times New Roman" w:hint="eastAsia"/>
          <w:szCs w:val="21"/>
        </w:rPr>
        <w:t>stor</w:t>
      </w:r>
      <w:r w:rsidR="004B576B">
        <w:rPr>
          <w:rFonts w:ascii="Times New Roman" w:hAnsi="Times New Roman" w:cs="Times New Roman" w:hint="eastAsia"/>
          <w:szCs w:val="21"/>
        </w:rPr>
        <w:t>（</w:t>
      </w:r>
      <w:r w:rsidR="004B576B">
        <w:rPr>
          <w:rFonts w:ascii="Times New Roman" w:hAnsi="Times New Roman" w:cs="Times New Roman" w:hint="eastAsia"/>
          <w:szCs w:val="21"/>
        </w:rPr>
        <w:t>=staur</w:t>
      </w:r>
      <w:r w:rsidR="004B576B">
        <w:rPr>
          <w:rFonts w:ascii="Times New Roman" w:hAnsi="Times New Roman" w:cs="Times New Roman" w:hint="eastAsia"/>
          <w:szCs w:val="21"/>
        </w:rPr>
        <w:t>，存储，积蓄）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4B576B">
        <w:rPr>
          <w:rFonts w:ascii="Times New Roman" w:hAnsi="Times New Roman" w:cs="Times New Roman" w:hint="eastAsia"/>
          <w:szCs w:val="21"/>
        </w:rPr>
        <w:t>贮藏，存储→仓库</w:t>
      </w:r>
      <w:r w:rsidR="00557565">
        <w:rPr>
          <w:rFonts w:ascii="Times New Roman" w:hAnsi="Times New Roman" w:cs="Times New Roman" w:hint="eastAsia"/>
          <w:szCs w:val="21"/>
        </w:rPr>
        <w:t>→</w:t>
      </w:r>
      <w:r w:rsidR="004B576B">
        <w:rPr>
          <w:rFonts w:ascii="Times New Roman" w:hAnsi="Times New Roman" w:cs="Times New Roman" w:hint="eastAsia"/>
          <w:szCs w:val="21"/>
        </w:rPr>
        <w:t>商店</w:t>
      </w:r>
    </w:p>
    <w:p w14:paraId="6E9A53FE" w14:textId="6AFDE3FE" w:rsidR="00E108F8" w:rsidRPr="00832D03" w:rsidRDefault="00C532D0" w:rsidP="00C532D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E108F8" w:rsidRPr="00832D03">
        <w:rPr>
          <w:rFonts w:ascii="Times New Roman" w:hAnsi="Times New Roman" w:cs="Times New Roman"/>
        </w:rPr>
        <w:t>storage</w:t>
      </w:r>
      <w:r w:rsidR="00E108F8" w:rsidRPr="00832D03">
        <w:rPr>
          <w:rFonts w:ascii="Times New Roman" w:hAnsi="Times New Roman" w:cs="Times New Roman"/>
        </w:rPr>
        <w:t>：</w:t>
      </w:r>
      <w:r w:rsidR="00E108F8" w:rsidRPr="00832D03">
        <w:rPr>
          <w:rFonts w:ascii="Times New Roman" w:hAnsi="Times New Roman" w:cs="Times New Roman"/>
        </w:rPr>
        <w:t>[</w:t>
      </w:r>
      <w:r w:rsidR="004B576B" w:rsidRPr="004B576B">
        <w:rPr>
          <w:rFonts w:ascii="Times New Roman" w:hAnsi="Times New Roman" w:cs="Times New Roman"/>
        </w:rPr>
        <w:t>ˈstɔːrɪdʒ</w:t>
      </w:r>
      <w:r w:rsidR="00E108F8" w:rsidRPr="00832D03">
        <w:rPr>
          <w:rFonts w:ascii="Times New Roman" w:hAnsi="Times New Roman" w:cs="Times New Roman"/>
        </w:rPr>
        <w:t>] n.</w:t>
      </w:r>
      <w:r w:rsidR="00E108F8" w:rsidRPr="00832D03">
        <w:rPr>
          <w:rFonts w:ascii="Times New Roman" w:hAnsi="Times New Roman" w:cs="Times New Roman"/>
        </w:rPr>
        <w:t>存储；仓库；贮藏所</w:t>
      </w:r>
    </w:p>
    <w:p w14:paraId="7F889CE0" w14:textId="7E0F3A67" w:rsidR="00564D7D" w:rsidRPr="007B1C82" w:rsidRDefault="006E6801" w:rsidP="007B1C82">
      <w:pPr>
        <w:pStyle w:val="1"/>
        <w:numPr>
          <w:ilvl w:val="0"/>
          <w:numId w:val="24"/>
        </w:numPr>
        <w:spacing w:line="360" w:lineRule="auto"/>
        <w:jc w:val="center"/>
        <w:rPr>
          <w:b w:val="0"/>
          <w:sz w:val="28"/>
          <w:szCs w:val="28"/>
        </w:rPr>
      </w:pPr>
      <w:r w:rsidRPr="007B1C82">
        <w:rPr>
          <w:rFonts w:hint="eastAsia"/>
          <w:b w:val="0"/>
          <w:sz w:val="28"/>
          <w:szCs w:val="28"/>
        </w:rPr>
        <w:t>扭</w:t>
      </w:r>
      <w:r w:rsidR="008F2ABA">
        <w:rPr>
          <w:rFonts w:hint="eastAsia"/>
          <w:b w:val="0"/>
          <w:sz w:val="28"/>
          <w:szCs w:val="28"/>
        </w:rPr>
        <w:t>，弯曲</w:t>
      </w:r>
    </w:p>
    <w:p w14:paraId="36F73842" w14:textId="5A1AEAD4" w:rsidR="006E6801" w:rsidRPr="00335541" w:rsidRDefault="006E6801"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w</w:t>
      </w:r>
      <w:r w:rsidRPr="00837023">
        <w:rPr>
          <w:rFonts w:ascii="Times New Roman" w:eastAsiaTheme="minorEastAsia" w:hAnsi="Times New Roman"/>
          <w:color w:val="EE0000"/>
          <w:sz w:val="24"/>
          <w:szCs w:val="24"/>
        </w:rPr>
        <w:t>r</w:t>
      </w:r>
      <w:r w:rsidR="0009042E" w:rsidRPr="00837023">
        <w:rPr>
          <w:rFonts w:ascii="Times New Roman" w:eastAsiaTheme="minorEastAsia" w:hAnsi="Times New Roman" w:hint="eastAsia"/>
          <w:color w:val="EE0000"/>
          <w:sz w:val="24"/>
          <w:szCs w:val="24"/>
        </w:rPr>
        <w:t>#</w:t>
      </w:r>
      <w:r w:rsidR="00EE2A83" w:rsidRPr="00837023">
        <w:rPr>
          <w:rFonts w:ascii="Times New Roman" w:eastAsiaTheme="minorEastAsia" w:hAnsi="Times New Roman"/>
          <w:color w:val="EE0000"/>
          <w:sz w:val="24"/>
          <w:szCs w:val="24"/>
        </w:rPr>
        <w:t>-</w:t>
      </w:r>
      <w:r w:rsidR="00EE2A83" w:rsidRPr="00EE2BD1">
        <w:rPr>
          <w:sz w:val="21"/>
          <w:szCs w:val="21"/>
        </w:rPr>
        <w:t>（</w:t>
      </w:r>
      <w:r w:rsidRPr="00335541">
        <w:rPr>
          <w:rFonts w:hint="eastAsia"/>
          <w:sz w:val="21"/>
          <w:szCs w:val="21"/>
        </w:rPr>
        <w:t>扭</w:t>
      </w:r>
      <w:r w:rsidR="008F2ABA" w:rsidRPr="00335541">
        <w:rPr>
          <w:rFonts w:hint="eastAsia"/>
          <w:sz w:val="21"/>
          <w:szCs w:val="21"/>
        </w:rPr>
        <w:t>，弯曲</w:t>
      </w:r>
      <w:r w:rsidRPr="00335541">
        <w:rPr>
          <w:rFonts w:hint="eastAsia"/>
          <w:sz w:val="21"/>
          <w:szCs w:val="21"/>
        </w:rPr>
        <w:t>）</w:t>
      </w:r>
    </w:p>
    <w:p w14:paraId="114C6714" w14:textId="172696EF" w:rsidR="0009042E" w:rsidRDefault="0009042E" w:rsidP="000904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72FA0">
        <w:rPr>
          <w:rFonts w:ascii="Times New Roman" w:hAnsi="Times New Roman" w:cs="Times New Roman" w:hint="eastAsia"/>
          <w:szCs w:val="21"/>
        </w:rPr>
        <w:t>本族</w:t>
      </w:r>
      <w:r>
        <w:rPr>
          <w:rFonts w:ascii="Times New Roman" w:hAnsi="Times New Roman" w:cs="Times New Roman" w:hint="eastAsia"/>
          <w:szCs w:val="21"/>
        </w:rPr>
        <w:t>语，</w:t>
      </w:r>
      <w:r>
        <w:rPr>
          <w:rFonts w:ascii="Times New Roman" w:hAnsi="Times New Roman" w:cs="Times New Roman" w:hint="eastAsia"/>
          <w:szCs w:val="21"/>
        </w:rPr>
        <w:t>#</w:t>
      </w:r>
      <w:r>
        <w:rPr>
          <w:rFonts w:ascii="Times New Roman" w:hAnsi="Times New Roman" w:cs="Times New Roman" w:hint="eastAsia"/>
          <w:szCs w:val="21"/>
        </w:rPr>
        <w:t>代表任意元音字母。</w:t>
      </w:r>
      <w:r w:rsidR="008F2ABA">
        <w:rPr>
          <w:rFonts w:ascii="Times New Roman" w:hAnsi="Times New Roman" w:cs="Times New Roman" w:hint="eastAsia"/>
          <w:szCs w:val="21"/>
        </w:rPr>
        <w:t>和拉丁词根</w:t>
      </w:r>
      <w:r w:rsidR="008F2ABA">
        <w:rPr>
          <w:rFonts w:ascii="Times New Roman" w:hAnsi="Times New Roman" w:cs="Times New Roman" w:hint="eastAsia"/>
          <w:szCs w:val="21"/>
        </w:rPr>
        <w:t>ver-</w:t>
      </w:r>
      <w:r w:rsidR="008F2ABA">
        <w:rPr>
          <w:rFonts w:ascii="Times New Roman" w:hAnsi="Times New Roman" w:cs="Times New Roman" w:hint="eastAsia"/>
          <w:szCs w:val="21"/>
        </w:rPr>
        <w:t>（</w:t>
      </w:r>
      <w:r w:rsidR="00305C06">
        <w:rPr>
          <w:rFonts w:ascii="Times New Roman" w:hAnsi="Times New Roman" w:cs="Times New Roman" w:hint="eastAsia"/>
          <w:szCs w:val="21"/>
        </w:rPr>
        <w:t>转弯）</w:t>
      </w:r>
      <w:r w:rsidR="00921125">
        <w:rPr>
          <w:rFonts w:ascii="Times New Roman" w:hAnsi="Times New Roman" w:cs="Times New Roman" w:hint="eastAsia"/>
          <w:szCs w:val="21"/>
        </w:rPr>
        <w:t>来自同一个老祖宗</w:t>
      </w:r>
      <w:r w:rsidR="006D5C87">
        <w:rPr>
          <w:rFonts w:ascii="Times New Roman" w:hAnsi="Times New Roman" w:cs="Times New Roman" w:hint="eastAsia"/>
          <w:szCs w:val="21"/>
        </w:rPr>
        <w:t>，</w:t>
      </w:r>
      <w:r w:rsidR="006D5C87">
        <w:rPr>
          <w:rFonts w:ascii="Times New Roman" w:hAnsi="Times New Roman" w:cs="Times New Roman" w:hint="eastAsia"/>
          <w:szCs w:val="21"/>
        </w:rPr>
        <w:t>w-v</w:t>
      </w:r>
      <w:r w:rsidR="006D5C87">
        <w:rPr>
          <w:rFonts w:ascii="Times New Roman" w:hAnsi="Times New Roman" w:cs="Times New Roman" w:hint="eastAsia"/>
          <w:szCs w:val="21"/>
        </w:rPr>
        <w:t>相通</w:t>
      </w:r>
      <w:r w:rsidR="00305C06">
        <w:rPr>
          <w:rFonts w:ascii="Times New Roman" w:hAnsi="Times New Roman" w:cs="Times New Roman" w:hint="eastAsia"/>
          <w:szCs w:val="21"/>
        </w:rPr>
        <w:t>。</w:t>
      </w:r>
    </w:p>
    <w:p w14:paraId="4536119F" w14:textId="3C5B7637" w:rsidR="006E6801" w:rsidRPr="00FF5138" w:rsidRDefault="006E6801" w:rsidP="006E6801">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rPr>
        <w:lastRenderedPageBreak/>
        <w:t>wrestle</w:t>
      </w:r>
      <w:r w:rsidRPr="00832D03">
        <w:rPr>
          <w:rFonts w:ascii="Times New Roman" w:hAnsi="Times New Roman" w:cs="Times New Roman"/>
          <w:szCs w:val="21"/>
        </w:rPr>
        <w:t>：</w:t>
      </w:r>
      <w:r w:rsidRPr="00832D03">
        <w:rPr>
          <w:rFonts w:ascii="Times New Roman" w:hAnsi="Times New Roman" w:cs="Times New Roman"/>
          <w:szCs w:val="21"/>
        </w:rPr>
        <w:t>[</w:t>
      </w:r>
      <w:r w:rsidR="00FF5138" w:rsidRPr="00FF5138">
        <w:rPr>
          <w:rFonts w:ascii="Times New Roman" w:hAnsi="Times New Roman" w:cs="Times New Roman"/>
          <w:szCs w:val="21"/>
        </w:rPr>
        <w:t>ˈresl</w:t>
      </w:r>
      <w:r w:rsidRPr="00832D03">
        <w:rPr>
          <w:rFonts w:ascii="Times New Roman" w:hAnsi="Times New Roman" w:cs="Times New Roman"/>
          <w:szCs w:val="21"/>
        </w:rPr>
        <w:t>] n.v.</w:t>
      </w:r>
      <w:r w:rsidRPr="00832D03">
        <w:rPr>
          <w:rFonts w:ascii="Times New Roman" w:hAnsi="Times New Roman" w:cs="Times New Roman"/>
          <w:szCs w:val="21"/>
        </w:rPr>
        <w:t>摔跤</w:t>
      </w:r>
      <w:r w:rsidR="00FF5138">
        <w:rPr>
          <w:rFonts w:ascii="Times New Roman" w:hAnsi="Times New Roman" w:cs="Times New Roman" w:hint="eastAsia"/>
          <w:szCs w:val="21"/>
        </w:rPr>
        <w:t>，扭打</w:t>
      </w:r>
      <w:r w:rsidR="00D028F0">
        <w:rPr>
          <w:rFonts w:ascii="Times New Roman" w:hAnsi="Times New Roman" w:cs="Times New Roman" w:hint="eastAsia"/>
          <w:szCs w:val="21"/>
        </w:rPr>
        <w:t>；费力对付</w:t>
      </w:r>
    </w:p>
    <w:p w14:paraId="77BBDA7A" w14:textId="6D5D5D5F" w:rsidR="00FF5138" w:rsidRDefault="005A0A55" w:rsidP="00FF51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028F0" w:rsidRPr="003D5025">
        <w:rPr>
          <w:rFonts w:ascii="Times New Roman" w:hAnsi="Times New Roman" w:cs="Times New Roman" w:hint="eastAsia"/>
          <w:bCs/>
          <w:szCs w:val="21"/>
        </w:rPr>
        <w:t>wre</w:t>
      </w:r>
      <w:r w:rsidR="00D028F0" w:rsidRPr="003D5025">
        <w:rPr>
          <w:rFonts w:ascii="Times New Roman" w:hAnsi="Times New Roman" w:cs="Times New Roman" w:hint="eastAsia"/>
          <w:bCs/>
          <w:szCs w:val="21"/>
        </w:rPr>
        <w:t>（扭）</w:t>
      </w:r>
      <w:r w:rsidR="00D028F0" w:rsidRPr="003D5025">
        <w:rPr>
          <w:rFonts w:ascii="Times New Roman" w:hAnsi="Times New Roman" w:cs="Times New Roman" w:hint="eastAsia"/>
          <w:bCs/>
          <w:szCs w:val="21"/>
        </w:rPr>
        <w:t>+st</w:t>
      </w:r>
      <w:r w:rsidR="00D028F0" w:rsidRPr="003D5025">
        <w:rPr>
          <w:rFonts w:ascii="Times New Roman" w:hAnsi="Times New Roman" w:cs="Times New Roman" w:hint="eastAsia"/>
          <w:bCs/>
          <w:szCs w:val="21"/>
        </w:rPr>
        <w:t>（</w:t>
      </w:r>
      <w:r w:rsidR="00D028F0">
        <w:rPr>
          <w:rFonts w:ascii="Times New Roman" w:hAnsi="Times New Roman" w:cs="Times New Roman" w:hint="eastAsia"/>
          <w:szCs w:val="21"/>
        </w:rPr>
        <w:t>表动作</w:t>
      </w:r>
      <w:r w:rsidR="00D028F0" w:rsidRPr="003D5025">
        <w:rPr>
          <w:rFonts w:ascii="Times New Roman" w:hAnsi="Times New Roman" w:cs="Times New Roman" w:hint="eastAsia"/>
          <w:bCs/>
          <w:szCs w:val="21"/>
        </w:rPr>
        <w:t>）</w:t>
      </w:r>
      <w:r w:rsidR="00D028F0" w:rsidRPr="003D5025">
        <w:rPr>
          <w:rFonts w:ascii="Times New Roman" w:hAnsi="Times New Roman" w:cs="Times New Roman" w:hint="eastAsia"/>
          <w:bCs/>
          <w:szCs w:val="21"/>
        </w:rPr>
        <w:t>+le</w:t>
      </w:r>
      <w:r w:rsidR="00D028F0" w:rsidRPr="003D5025">
        <w:rPr>
          <w:rFonts w:ascii="Times New Roman" w:hAnsi="Times New Roman" w:cs="Times New Roman" w:hint="eastAsia"/>
          <w:bCs/>
          <w:szCs w:val="21"/>
        </w:rPr>
        <w:t>（</w:t>
      </w:r>
      <w:r w:rsidR="00D028F0">
        <w:rPr>
          <w:rFonts w:ascii="Times New Roman" w:hAnsi="Times New Roman" w:cs="Times New Roman" w:hint="eastAsia"/>
          <w:szCs w:val="21"/>
        </w:rPr>
        <w:t>反复动词后缀</w:t>
      </w:r>
      <w:r w:rsidR="00D028F0" w:rsidRPr="003D5025">
        <w:rPr>
          <w:rFonts w:ascii="Times New Roman" w:hAnsi="Times New Roman" w:cs="Times New Roman" w:hint="eastAsia"/>
          <w:bCs/>
          <w:szCs w:val="21"/>
        </w:rPr>
        <w:t>）→扭来扭去→摔跤，扭打</w:t>
      </w:r>
      <w:r w:rsidR="00D028F0">
        <w:rPr>
          <w:rFonts w:ascii="Times New Roman" w:hAnsi="Times New Roman" w:cs="Times New Roman" w:hint="eastAsia"/>
          <w:bCs/>
          <w:szCs w:val="21"/>
        </w:rPr>
        <w:t>→（比喻）费力对付</w:t>
      </w:r>
    </w:p>
    <w:p w14:paraId="6A36F475" w14:textId="5D12A438" w:rsidR="00FF5138" w:rsidRPr="00FF5138" w:rsidRDefault="00FF5138" w:rsidP="00FF51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wrestle</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（和某人摔跤</w:t>
      </w:r>
      <w:r>
        <w:rPr>
          <w:rFonts w:ascii="Times New Roman" w:hAnsi="Times New Roman" w:cs="Times New Roman" w:hint="eastAsia"/>
          <w:szCs w:val="21"/>
        </w:rPr>
        <w:t>/</w:t>
      </w:r>
      <w:r>
        <w:rPr>
          <w:rFonts w:ascii="Times New Roman" w:hAnsi="Times New Roman" w:cs="Times New Roman" w:hint="eastAsia"/>
          <w:szCs w:val="21"/>
        </w:rPr>
        <w:t>扭打）</w:t>
      </w:r>
    </w:p>
    <w:p w14:paraId="464ECBD7" w14:textId="4833D5C2" w:rsidR="006E6801" w:rsidRPr="00FF5138" w:rsidRDefault="006E6801" w:rsidP="006E6801">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rPr>
        <w:t>wrist</w:t>
      </w:r>
      <w:r w:rsidRPr="00832D03">
        <w:rPr>
          <w:rFonts w:ascii="Times New Roman" w:hAnsi="Times New Roman" w:cs="Times New Roman"/>
          <w:szCs w:val="21"/>
        </w:rPr>
        <w:t>：</w:t>
      </w:r>
      <w:r w:rsidRPr="00832D03">
        <w:rPr>
          <w:rFonts w:ascii="Times New Roman" w:hAnsi="Times New Roman" w:cs="Times New Roman"/>
          <w:szCs w:val="21"/>
        </w:rPr>
        <w:t>[rɪst] n</w:t>
      </w:r>
      <w:r w:rsidR="00F67D1C">
        <w:rPr>
          <w:rFonts w:ascii="Times New Roman" w:hAnsi="Times New Roman" w:cs="Times New Roman"/>
          <w:szCs w:val="21"/>
        </w:rPr>
        <w:t>.</w:t>
      </w:r>
      <w:r w:rsidRPr="00832D03">
        <w:rPr>
          <w:rFonts w:ascii="Times New Roman" w:hAnsi="Times New Roman" w:cs="Times New Roman"/>
          <w:szCs w:val="21"/>
        </w:rPr>
        <w:t>手腕；腕关节</w:t>
      </w:r>
    </w:p>
    <w:p w14:paraId="1D5A3B9D" w14:textId="6C297C3F" w:rsidR="00FF5138" w:rsidRDefault="005A0A55" w:rsidP="00FF51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028F0" w:rsidRPr="003D5025">
        <w:rPr>
          <w:rFonts w:ascii="Times New Roman" w:hAnsi="Times New Roman" w:cs="Times New Roman" w:hint="eastAsia"/>
          <w:bCs/>
          <w:szCs w:val="21"/>
        </w:rPr>
        <w:t>wri</w:t>
      </w:r>
      <w:r w:rsidR="00D028F0" w:rsidRPr="003D5025">
        <w:rPr>
          <w:rFonts w:ascii="Times New Roman" w:hAnsi="Times New Roman" w:cs="Times New Roman" w:hint="eastAsia"/>
          <w:bCs/>
          <w:szCs w:val="21"/>
        </w:rPr>
        <w:t>（扭，弯曲）</w:t>
      </w:r>
      <w:r w:rsidR="00D028F0" w:rsidRPr="003D5025">
        <w:rPr>
          <w:rFonts w:ascii="Times New Roman" w:hAnsi="Times New Roman" w:cs="Times New Roman" w:hint="eastAsia"/>
          <w:bCs/>
          <w:szCs w:val="21"/>
        </w:rPr>
        <w:t>+st</w:t>
      </w:r>
      <w:r w:rsidR="00D028F0" w:rsidRPr="003D5025">
        <w:rPr>
          <w:rFonts w:ascii="Times New Roman" w:hAnsi="Times New Roman" w:cs="Times New Roman" w:hint="eastAsia"/>
          <w:bCs/>
          <w:szCs w:val="21"/>
        </w:rPr>
        <w:t>（</w:t>
      </w:r>
      <w:r w:rsidR="00D028F0">
        <w:rPr>
          <w:rFonts w:ascii="Times New Roman" w:hAnsi="Times New Roman" w:cs="Times New Roman" w:hint="eastAsia"/>
          <w:bCs/>
          <w:szCs w:val="21"/>
        </w:rPr>
        <w:t>表动作</w:t>
      </w:r>
      <w:r w:rsidR="00D028F0" w:rsidRPr="003D5025">
        <w:rPr>
          <w:rFonts w:ascii="Times New Roman" w:hAnsi="Times New Roman" w:cs="Times New Roman" w:hint="eastAsia"/>
          <w:bCs/>
          <w:szCs w:val="21"/>
        </w:rPr>
        <w:t>）→</w:t>
      </w:r>
      <w:r w:rsidR="00D028F0">
        <w:rPr>
          <w:rFonts w:ascii="Times New Roman" w:hAnsi="Times New Roman" w:cs="Times New Roman" w:hint="eastAsia"/>
          <w:bCs/>
          <w:szCs w:val="21"/>
        </w:rPr>
        <w:t>扭动弯曲→（向前引申表手段）</w:t>
      </w:r>
      <w:r w:rsidR="00D028F0" w:rsidRPr="003D5025">
        <w:rPr>
          <w:rFonts w:ascii="Times New Roman" w:hAnsi="Times New Roman" w:cs="Times New Roman" w:hint="eastAsia"/>
          <w:bCs/>
          <w:szCs w:val="21"/>
        </w:rPr>
        <w:t>可以扭动弯曲的部位→手腕，腕关节</w:t>
      </w:r>
    </w:p>
    <w:p w14:paraId="57EED118" w14:textId="04153A8D" w:rsidR="006E6801" w:rsidRPr="00FF5138" w:rsidRDefault="006E6801" w:rsidP="006E6801">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szCs w:val="21"/>
        </w:rPr>
        <w:t>wrinkle</w:t>
      </w:r>
      <w:r w:rsidRPr="00832D03">
        <w:rPr>
          <w:rFonts w:ascii="Times New Roman" w:hAnsi="Times New Roman" w:cs="Times New Roman"/>
          <w:szCs w:val="21"/>
        </w:rPr>
        <w:t>：</w:t>
      </w:r>
      <w:r w:rsidRPr="00832D03">
        <w:rPr>
          <w:rFonts w:ascii="Times New Roman" w:hAnsi="Times New Roman" w:cs="Times New Roman"/>
          <w:szCs w:val="21"/>
        </w:rPr>
        <w:t xml:space="preserve">['rɪŋkl] </w:t>
      </w:r>
      <w:r w:rsidR="008F2ABA">
        <w:rPr>
          <w:rFonts w:ascii="Times New Roman" w:hAnsi="Times New Roman" w:cs="Times New Roman" w:hint="eastAsia"/>
          <w:szCs w:val="21"/>
        </w:rPr>
        <w:t>vt.</w:t>
      </w:r>
      <w:r w:rsidR="008F2ABA">
        <w:rPr>
          <w:rFonts w:ascii="Times New Roman" w:hAnsi="Times New Roman" w:cs="Times New Roman" w:hint="eastAsia"/>
          <w:szCs w:val="21"/>
        </w:rPr>
        <w:t>使起皱</w:t>
      </w:r>
      <w:r w:rsidR="008F2ABA">
        <w:rPr>
          <w:rFonts w:ascii="Times New Roman" w:hAnsi="Times New Roman" w:cs="Times New Roman" w:hint="eastAsia"/>
          <w:szCs w:val="21"/>
        </w:rPr>
        <w:t>vi.</w:t>
      </w:r>
      <w:r w:rsidR="008F2ABA">
        <w:rPr>
          <w:rFonts w:ascii="Times New Roman" w:hAnsi="Times New Roman" w:cs="Times New Roman" w:hint="eastAsia"/>
          <w:szCs w:val="21"/>
        </w:rPr>
        <w:t>起皱</w:t>
      </w:r>
      <w:r w:rsidRPr="00832D03">
        <w:rPr>
          <w:rFonts w:ascii="Times New Roman" w:hAnsi="Times New Roman" w:cs="Times New Roman"/>
          <w:szCs w:val="21"/>
        </w:rPr>
        <w:t>n.</w:t>
      </w:r>
      <w:r w:rsidRPr="00832D03">
        <w:rPr>
          <w:rFonts w:ascii="Times New Roman" w:hAnsi="Times New Roman" w:cs="Times New Roman"/>
          <w:szCs w:val="21"/>
        </w:rPr>
        <w:t>皱纹</w:t>
      </w:r>
      <w:r w:rsidR="008F2ABA">
        <w:rPr>
          <w:rFonts w:ascii="Times New Roman" w:hAnsi="Times New Roman" w:cs="Times New Roman" w:hint="eastAsia"/>
          <w:szCs w:val="21"/>
        </w:rPr>
        <w:t>，褶皱</w:t>
      </w:r>
    </w:p>
    <w:p w14:paraId="3E7775A0" w14:textId="7236F931" w:rsidR="00FF5138" w:rsidRDefault="005A0A55" w:rsidP="00FF513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028F0" w:rsidRPr="003D5025">
        <w:rPr>
          <w:rFonts w:ascii="Times New Roman" w:hAnsi="Times New Roman" w:cs="Times New Roman" w:hint="eastAsia"/>
          <w:bCs/>
          <w:szCs w:val="21"/>
        </w:rPr>
        <w:t>wri</w:t>
      </w:r>
      <w:r w:rsidR="00D028F0" w:rsidRPr="003D5025">
        <w:rPr>
          <w:rFonts w:ascii="Times New Roman" w:hAnsi="Times New Roman" w:cs="Times New Roman" w:hint="eastAsia"/>
          <w:bCs/>
          <w:szCs w:val="21"/>
        </w:rPr>
        <w:t>（扭，弯曲）</w:t>
      </w:r>
      <w:r w:rsidR="00D028F0" w:rsidRPr="003D5025">
        <w:rPr>
          <w:rFonts w:ascii="Times New Roman" w:hAnsi="Times New Roman" w:cs="Times New Roman" w:hint="eastAsia"/>
          <w:bCs/>
          <w:szCs w:val="21"/>
        </w:rPr>
        <w:t>+</w:t>
      </w:r>
      <w:r w:rsidR="00D028F0">
        <w:rPr>
          <w:rFonts w:ascii="Times New Roman" w:hAnsi="Times New Roman" w:cs="Times New Roman" w:hint="eastAsia"/>
          <w:szCs w:val="21"/>
        </w:rPr>
        <w:t>n</w:t>
      </w:r>
      <w:r w:rsidR="00D028F0">
        <w:rPr>
          <w:rFonts w:ascii="Times New Roman" w:hAnsi="Times New Roman" w:cs="Times New Roman" w:hint="eastAsia"/>
          <w:szCs w:val="21"/>
        </w:rPr>
        <w:t>（鼻音化）</w:t>
      </w:r>
      <w:r w:rsidR="00D028F0">
        <w:rPr>
          <w:rFonts w:ascii="Times New Roman" w:hAnsi="Times New Roman" w:cs="Times New Roman" w:hint="eastAsia"/>
          <w:szCs w:val="21"/>
        </w:rPr>
        <w:t>+</w:t>
      </w:r>
      <w:r w:rsidR="00D028F0">
        <w:rPr>
          <w:rFonts w:ascii="Times New Roman" w:hAnsi="Times New Roman" w:cs="Times New Roman" w:hint="eastAsia"/>
          <w:bCs/>
          <w:szCs w:val="21"/>
        </w:rPr>
        <w:t>k</w:t>
      </w:r>
      <w:r w:rsidR="00D028F0" w:rsidRPr="003D5025">
        <w:rPr>
          <w:rFonts w:ascii="Times New Roman" w:hAnsi="Times New Roman" w:cs="Times New Roman" w:hint="eastAsia"/>
          <w:bCs/>
          <w:szCs w:val="21"/>
        </w:rPr>
        <w:t>（</w:t>
      </w:r>
      <w:r w:rsidR="00D028F0">
        <w:rPr>
          <w:rFonts w:ascii="Times New Roman" w:hAnsi="Times New Roman" w:cs="Times New Roman" w:hint="eastAsia"/>
          <w:bCs/>
          <w:szCs w:val="21"/>
        </w:rPr>
        <w:t>=g</w:t>
      </w:r>
      <w:r w:rsidR="00D028F0">
        <w:rPr>
          <w:rFonts w:ascii="Times New Roman" w:hAnsi="Times New Roman" w:cs="Times New Roman" w:hint="eastAsia"/>
          <w:bCs/>
          <w:szCs w:val="21"/>
        </w:rPr>
        <w:t>，</w:t>
      </w:r>
      <w:r w:rsidR="00D028F0">
        <w:rPr>
          <w:rFonts w:ascii="Times New Roman" w:hAnsi="Times New Roman" w:cs="Times New Roman" w:hint="eastAsia"/>
          <w:szCs w:val="21"/>
        </w:rPr>
        <w:t>表动作</w:t>
      </w:r>
      <w:r w:rsidR="00D028F0" w:rsidRPr="003D5025">
        <w:rPr>
          <w:rFonts w:ascii="Times New Roman" w:hAnsi="Times New Roman" w:cs="Times New Roman" w:hint="eastAsia"/>
          <w:bCs/>
          <w:szCs w:val="21"/>
        </w:rPr>
        <w:t>）</w:t>
      </w:r>
      <w:r w:rsidR="00D028F0" w:rsidRPr="003D5025">
        <w:rPr>
          <w:rFonts w:ascii="Times New Roman" w:hAnsi="Times New Roman" w:cs="Times New Roman" w:hint="eastAsia"/>
          <w:bCs/>
          <w:szCs w:val="21"/>
        </w:rPr>
        <w:t>+le</w:t>
      </w:r>
      <w:r w:rsidR="00D028F0" w:rsidRPr="003D5025">
        <w:rPr>
          <w:rFonts w:ascii="Times New Roman" w:hAnsi="Times New Roman" w:cs="Times New Roman" w:hint="eastAsia"/>
          <w:bCs/>
          <w:szCs w:val="21"/>
        </w:rPr>
        <w:t>（</w:t>
      </w:r>
      <w:r w:rsidR="00D028F0">
        <w:rPr>
          <w:rFonts w:ascii="Times New Roman" w:hAnsi="Times New Roman" w:cs="Times New Roman" w:hint="eastAsia"/>
          <w:bCs/>
          <w:szCs w:val="21"/>
        </w:rPr>
        <w:t>反复动词后缀</w:t>
      </w:r>
      <w:r w:rsidR="00D028F0" w:rsidRPr="003D5025">
        <w:rPr>
          <w:rFonts w:ascii="Times New Roman" w:hAnsi="Times New Roman" w:cs="Times New Roman" w:hint="eastAsia"/>
          <w:bCs/>
          <w:szCs w:val="21"/>
        </w:rPr>
        <w:t>）→曲里拐弯→（使）起皱→皱纹</w:t>
      </w:r>
      <w:r w:rsidR="00D028F0">
        <w:rPr>
          <w:rFonts w:ascii="Times New Roman" w:hAnsi="Times New Roman" w:cs="Times New Roman" w:hint="eastAsia"/>
          <w:bCs/>
          <w:szCs w:val="21"/>
        </w:rPr>
        <w:t>，褶皱</w:t>
      </w:r>
    </w:p>
    <w:p w14:paraId="05C225A9" w14:textId="16E0F77D" w:rsidR="0009042E" w:rsidRDefault="0009042E" w:rsidP="0009042E">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color w:val="EE0000"/>
        </w:rPr>
        <w:t>wrong</w:t>
      </w:r>
      <w:r w:rsidRPr="00832D03">
        <w:rPr>
          <w:rFonts w:ascii="Times New Roman" w:hAnsi="Times New Roman" w:cs="Times New Roman"/>
        </w:rPr>
        <w:t>：</w:t>
      </w:r>
      <w:r w:rsidRPr="00832D03">
        <w:rPr>
          <w:rFonts w:ascii="Times New Roman" w:hAnsi="Times New Roman" w:cs="Times New Roman"/>
        </w:rPr>
        <w:t>[</w:t>
      </w:r>
      <w:r w:rsidR="008F2ABA" w:rsidRPr="008F2ABA">
        <w:rPr>
          <w:rFonts w:ascii="Times New Roman" w:hAnsi="Times New Roman" w:cs="Times New Roman"/>
        </w:rPr>
        <w:t>rɒŋ</w:t>
      </w:r>
      <w:r w:rsidRPr="00832D03">
        <w:rPr>
          <w:rFonts w:ascii="Times New Roman" w:hAnsi="Times New Roman" w:cs="Times New Roman"/>
        </w:rPr>
        <w:t xml:space="preserve">] </w:t>
      </w:r>
      <w:r w:rsidR="00D028F0" w:rsidRPr="00193D17">
        <w:rPr>
          <w:rFonts w:ascii="Times New Roman" w:hAnsi="Times New Roman" w:cs="Times New Roman" w:hint="eastAsia"/>
          <w:bCs/>
          <w:szCs w:val="21"/>
          <w:lang w:val="es-VE"/>
        </w:rPr>
        <w:t>vt.</w:t>
      </w:r>
      <w:r w:rsidR="00D028F0" w:rsidRPr="00193D17">
        <w:rPr>
          <w:rFonts w:ascii="Times New Roman" w:hAnsi="Times New Roman" w:cs="Times New Roman" w:hint="eastAsia"/>
          <w:bCs/>
          <w:szCs w:val="21"/>
          <w:lang w:val="es-VE"/>
        </w:rPr>
        <w:t>冤枉，错误对待</w:t>
      </w:r>
      <w:r w:rsidR="00D028F0" w:rsidRPr="00193D17">
        <w:rPr>
          <w:rFonts w:ascii="Times New Roman" w:hAnsi="Times New Roman" w:cs="Times New Roman" w:hint="eastAsia"/>
          <w:bCs/>
          <w:szCs w:val="21"/>
          <w:lang w:val="es-VE"/>
        </w:rPr>
        <w:t>n.</w:t>
      </w:r>
      <w:r w:rsidR="00D028F0" w:rsidRPr="00193D17">
        <w:rPr>
          <w:rFonts w:ascii="Times New Roman" w:hAnsi="Times New Roman" w:cs="Times New Roman" w:hint="eastAsia"/>
          <w:bCs/>
          <w:szCs w:val="21"/>
          <w:lang w:val="es-VE"/>
        </w:rPr>
        <w:t>冤屈，委屈</w:t>
      </w:r>
      <w:r w:rsidR="00D028F0" w:rsidRPr="00193D17">
        <w:rPr>
          <w:rFonts w:ascii="Times New Roman" w:hAnsi="Times New Roman" w:cs="Times New Roman"/>
          <w:bCs/>
          <w:szCs w:val="21"/>
          <w:lang w:val="es-VE"/>
        </w:rPr>
        <w:t>adj.</w:t>
      </w:r>
      <w:r w:rsidR="00D028F0" w:rsidRPr="00193D17">
        <w:rPr>
          <w:rFonts w:ascii="Times New Roman" w:hAnsi="Times New Roman" w:cs="Times New Roman"/>
          <w:bCs/>
          <w:szCs w:val="21"/>
          <w:lang w:val="es-VE"/>
        </w:rPr>
        <w:t>错误的</w:t>
      </w:r>
      <w:r w:rsidR="00D028F0" w:rsidRPr="00193D17">
        <w:rPr>
          <w:rFonts w:ascii="Times New Roman" w:hAnsi="Times New Roman" w:cs="Times New Roman" w:hint="eastAsia"/>
          <w:bCs/>
          <w:szCs w:val="21"/>
          <w:lang w:val="es-VE"/>
        </w:rPr>
        <w:t>adv.</w:t>
      </w:r>
      <w:r w:rsidR="00D028F0" w:rsidRPr="00193D17">
        <w:rPr>
          <w:rFonts w:ascii="Times New Roman" w:hAnsi="Times New Roman" w:cs="Times New Roman" w:hint="eastAsia"/>
          <w:bCs/>
          <w:szCs w:val="21"/>
          <w:lang w:val="es-VE"/>
        </w:rPr>
        <w:t>错误地</w:t>
      </w:r>
    </w:p>
    <w:p w14:paraId="7FD86553" w14:textId="4777993B" w:rsidR="006E6801" w:rsidRPr="00311B14" w:rsidRDefault="005A0A55"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【拆】</w:t>
      </w:r>
      <w:r w:rsidR="00D028F0" w:rsidRPr="003D5025">
        <w:rPr>
          <w:rFonts w:ascii="Times New Roman" w:hAnsi="Times New Roman" w:cs="Times New Roman" w:hint="eastAsia"/>
          <w:bCs/>
          <w:lang w:val="es-VE"/>
        </w:rPr>
        <w:t>wro</w:t>
      </w:r>
      <w:r w:rsidR="00D028F0" w:rsidRPr="003D5025">
        <w:rPr>
          <w:rFonts w:ascii="Times New Roman" w:hAnsi="Times New Roman" w:cs="Times New Roman" w:hint="eastAsia"/>
          <w:bCs/>
          <w:lang w:val="es-VE"/>
        </w:rPr>
        <w:t>（扭，弯曲）</w:t>
      </w:r>
      <w:r w:rsidR="00D028F0" w:rsidRPr="003D5025">
        <w:rPr>
          <w:rFonts w:ascii="Times New Roman" w:hAnsi="Times New Roman" w:cs="Times New Roman" w:hint="eastAsia"/>
          <w:bCs/>
          <w:lang w:val="es-VE"/>
        </w:rPr>
        <w:t>+</w:t>
      </w:r>
      <w:r w:rsidR="00D028F0">
        <w:rPr>
          <w:rFonts w:ascii="Times New Roman" w:hAnsi="Times New Roman" w:cs="Times New Roman" w:hint="eastAsia"/>
          <w:szCs w:val="21"/>
        </w:rPr>
        <w:t>n</w:t>
      </w:r>
      <w:r w:rsidR="00D028F0">
        <w:rPr>
          <w:rFonts w:ascii="Times New Roman" w:hAnsi="Times New Roman" w:cs="Times New Roman" w:hint="eastAsia"/>
          <w:szCs w:val="21"/>
        </w:rPr>
        <w:t>（鼻音化）</w:t>
      </w:r>
      <w:r w:rsidR="00D028F0">
        <w:rPr>
          <w:rFonts w:ascii="Times New Roman" w:hAnsi="Times New Roman" w:cs="Times New Roman" w:hint="eastAsia"/>
          <w:szCs w:val="21"/>
        </w:rPr>
        <w:t>+g</w:t>
      </w:r>
      <w:r w:rsidR="00D028F0">
        <w:rPr>
          <w:rFonts w:ascii="Times New Roman" w:hAnsi="Times New Roman" w:cs="Times New Roman" w:hint="eastAsia"/>
          <w:szCs w:val="21"/>
        </w:rPr>
        <w:t>（表动作）</w:t>
      </w:r>
      <w:r w:rsidR="00D028F0" w:rsidRPr="003D5025">
        <w:rPr>
          <w:rFonts w:ascii="Times New Roman" w:hAnsi="Times New Roman" w:cs="Times New Roman" w:hint="eastAsia"/>
          <w:bCs/>
          <w:lang w:val="es-VE"/>
        </w:rPr>
        <w:t>→</w:t>
      </w:r>
      <w:r w:rsidR="00D028F0">
        <w:rPr>
          <w:rFonts w:ascii="Times New Roman" w:hAnsi="Times New Roman" w:cs="Times New Roman" w:hint="eastAsia"/>
          <w:bCs/>
          <w:lang w:val="es-VE"/>
        </w:rPr>
        <w:t>扭曲，不公正→冤枉，错误对待→（转作名词）冤屈，委屈；（转作形容词）</w:t>
      </w:r>
      <w:r w:rsidR="00D028F0" w:rsidRPr="003D5025">
        <w:rPr>
          <w:rFonts w:ascii="Times New Roman" w:hAnsi="Times New Roman" w:cs="Times New Roman" w:hint="eastAsia"/>
          <w:bCs/>
          <w:lang w:val="es-VE"/>
        </w:rPr>
        <w:t>错误的</w:t>
      </w:r>
      <w:r w:rsidR="00D028F0">
        <w:rPr>
          <w:rFonts w:ascii="Times New Roman" w:hAnsi="Times New Roman" w:cs="Times New Roman" w:hint="eastAsia"/>
          <w:bCs/>
          <w:lang w:val="es-VE"/>
        </w:rPr>
        <w:t>；（转作副词）错误地</w:t>
      </w:r>
    </w:p>
    <w:p w14:paraId="382FA266" w14:textId="3D17E4B4" w:rsidR="00305C06" w:rsidRPr="00305C06" w:rsidRDefault="00305C06" w:rsidP="00305C06">
      <w:pPr>
        <w:pStyle w:val="ac"/>
        <w:numPr>
          <w:ilvl w:val="0"/>
          <w:numId w:val="8"/>
        </w:numPr>
        <w:spacing w:line="480" w:lineRule="auto"/>
        <w:ind w:firstLineChars="0"/>
        <w:rPr>
          <w:rFonts w:ascii="Times New Roman" w:hAnsi="Times New Roman" w:cs="Times New Roman"/>
        </w:rPr>
      </w:pPr>
      <w:bookmarkStart w:id="275" w:name="_Toc504321736"/>
      <w:r w:rsidRPr="00A4650F">
        <w:rPr>
          <w:rFonts w:ascii="Times New Roman" w:hAnsi="Times New Roman" w:cs="Times New Roman"/>
          <w:color w:val="EE0000"/>
          <w:szCs w:val="21"/>
        </w:rPr>
        <w:t>worry</w:t>
      </w:r>
      <w:r w:rsidRPr="00832D03">
        <w:rPr>
          <w:rFonts w:ascii="Times New Roman" w:hAnsi="Times New Roman" w:cs="Times New Roman"/>
          <w:szCs w:val="21"/>
        </w:rPr>
        <w:t>：</w:t>
      </w:r>
      <w:r w:rsidRPr="00832D03">
        <w:rPr>
          <w:rFonts w:ascii="Times New Roman" w:hAnsi="Times New Roman" w:cs="Times New Roman"/>
          <w:szCs w:val="21"/>
        </w:rPr>
        <w:t xml:space="preserve">[ˈwʌrɪ] </w:t>
      </w:r>
      <w:r w:rsidR="00D028F0" w:rsidRPr="00193D17">
        <w:rPr>
          <w:rFonts w:ascii="Times New Roman" w:hAnsi="Times New Roman" w:cs="Times New Roman"/>
          <w:bCs/>
          <w:szCs w:val="21"/>
          <w:lang w:val="es-VE"/>
        </w:rPr>
        <w:t>v.</w:t>
      </w:r>
      <w:r w:rsidR="00D028F0" w:rsidRPr="00193D17">
        <w:rPr>
          <w:rFonts w:ascii="Times New Roman" w:hAnsi="Times New Roman" w:cs="Times New Roman" w:hint="eastAsia"/>
          <w:bCs/>
          <w:szCs w:val="21"/>
          <w:lang w:val="es-VE"/>
        </w:rPr>
        <w:t>（使）焦虑烦恼</w:t>
      </w:r>
      <w:r w:rsidR="00D028F0" w:rsidRPr="00193D17">
        <w:rPr>
          <w:rFonts w:ascii="Times New Roman" w:hAnsi="Times New Roman" w:cs="Times New Roman"/>
          <w:bCs/>
          <w:szCs w:val="21"/>
          <w:lang w:val="es-VE"/>
        </w:rPr>
        <w:t>担心</w:t>
      </w:r>
      <w:r w:rsidR="00D028F0" w:rsidRPr="00193D17">
        <w:rPr>
          <w:rFonts w:ascii="Times New Roman" w:hAnsi="Times New Roman" w:cs="Times New Roman" w:hint="eastAsia"/>
          <w:bCs/>
          <w:szCs w:val="21"/>
          <w:lang w:val="es-VE"/>
        </w:rPr>
        <w:t>n</w:t>
      </w:r>
      <w:r w:rsidR="00D028F0" w:rsidRPr="00193D17">
        <w:rPr>
          <w:rFonts w:ascii="Times New Roman" w:hAnsi="Times New Roman" w:cs="Times New Roman"/>
          <w:bCs/>
          <w:szCs w:val="21"/>
          <w:lang w:val="es-VE"/>
        </w:rPr>
        <w:t>.</w:t>
      </w:r>
      <w:r w:rsidR="00D028F0" w:rsidRPr="00193D17">
        <w:rPr>
          <w:rFonts w:ascii="Times New Roman" w:hAnsi="Times New Roman" w:cs="Times New Roman" w:hint="eastAsia"/>
          <w:bCs/>
          <w:szCs w:val="21"/>
          <w:lang w:val="es-VE"/>
        </w:rPr>
        <w:t>担心，忧虑；令人担忧的人或事</w:t>
      </w:r>
    </w:p>
    <w:p w14:paraId="41F36EC4" w14:textId="6BA9004C" w:rsidR="00305C06" w:rsidRDefault="005A0A55" w:rsidP="00305C0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028F0" w:rsidRPr="003D5025">
        <w:rPr>
          <w:rFonts w:ascii="Times New Roman" w:hAnsi="Times New Roman" w:cs="Times New Roman" w:hint="eastAsia"/>
          <w:bCs/>
          <w:szCs w:val="21"/>
        </w:rPr>
        <w:t>wor</w:t>
      </w:r>
      <w:r w:rsidR="00D028F0" w:rsidRPr="003D5025">
        <w:rPr>
          <w:rFonts w:ascii="Times New Roman" w:hAnsi="Times New Roman" w:cs="Times New Roman" w:hint="eastAsia"/>
          <w:bCs/>
          <w:szCs w:val="21"/>
        </w:rPr>
        <w:t>（</w:t>
      </w:r>
      <w:r w:rsidR="00D028F0" w:rsidRPr="003D5025">
        <w:rPr>
          <w:rFonts w:ascii="Times New Roman" w:hAnsi="Times New Roman" w:cs="Times New Roman" w:hint="eastAsia"/>
          <w:bCs/>
          <w:szCs w:val="21"/>
        </w:rPr>
        <w:t>=wro</w:t>
      </w:r>
      <w:r w:rsidR="00D028F0" w:rsidRPr="003D5025">
        <w:rPr>
          <w:rFonts w:ascii="Times New Roman" w:hAnsi="Times New Roman" w:cs="Times New Roman" w:hint="eastAsia"/>
          <w:bCs/>
          <w:szCs w:val="21"/>
        </w:rPr>
        <w:t>，扭）</w:t>
      </w:r>
      <w:r w:rsidR="00D028F0" w:rsidRPr="003D5025">
        <w:rPr>
          <w:rFonts w:ascii="Times New Roman" w:hAnsi="Times New Roman" w:cs="Times New Roman" w:hint="eastAsia"/>
          <w:bCs/>
          <w:szCs w:val="21"/>
        </w:rPr>
        <w:t>+r</w:t>
      </w:r>
      <w:r w:rsidR="00D028F0" w:rsidRPr="003D5025">
        <w:rPr>
          <w:rFonts w:ascii="Times New Roman" w:hAnsi="Times New Roman" w:cs="Times New Roman" w:hint="eastAsia"/>
          <w:bCs/>
          <w:szCs w:val="21"/>
        </w:rPr>
        <w:t>（双写）</w:t>
      </w:r>
      <w:r w:rsidR="00D028F0" w:rsidRPr="003D5025">
        <w:rPr>
          <w:rFonts w:ascii="Times New Roman" w:hAnsi="Times New Roman" w:cs="Times New Roman" w:hint="eastAsia"/>
          <w:bCs/>
          <w:szCs w:val="21"/>
        </w:rPr>
        <w:t>+y</w:t>
      </w:r>
      <w:r w:rsidR="00D028F0" w:rsidRPr="003D5025">
        <w:rPr>
          <w:rFonts w:ascii="Times New Roman" w:hAnsi="Times New Roman" w:cs="Times New Roman" w:hint="eastAsia"/>
          <w:bCs/>
          <w:szCs w:val="21"/>
        </w:rPr>
        <w:t>（</w:t>
      </w:r>
      <w:r w:rsidR="00D028F0">
        <w:rPr>
          <w:rFonts w:ascii="Times New Roman" w:hAnsi="Times New Roman" w:cs="Times New Roman" w:hint="eastAsia"/>
          <w:bCs/>
          <w:szCs w:val="21"/>
        </w:rPr>
        <w:t>由</w:t>
      </w:r>
      <w:r w:rsidR="00D028F0">
        <w:rPr>
          <w:rFonts w:ascii="Times New Roman" w:hAnsi="Times New Roman" w:cs="Times New Roman" w:hint="eastAsia"/>
          <w:bCs/>
          <w:szCs w:val="21"/>
        </w:rPr>
        <w:t>g</w:t>
      </w:r>
      <w:r w:rsidR="00D028F0">
        <w:rPr>
          <w:rFonts w:ascii="Times New Roman" w:hAnsi="Times New Roman" w:cs="Times New Roman" w:hint="eastAsia"/>
          <w:bCs/>
          <w:szCs w:val="21"/>
        </w:rPr>
        <w:t>演变而来，表动作</w:t>
      </w:r>
      <w:r w:rsidR="00D028F0" w:rsidRPr="003D5025">
        <w:rPr>
          <w:rFonts w:ascii="Times New Roman" w:hAnsi="Times New Roman" w:cs="Times New Roman" w:hint="eastAsia"/>
          <w:bCs/>
          <w:szCs w:val="21"/>
        </w:rPr>
        <w:t>）→扭住人的脖子，使人窒息→（使）</w:t>
      </w:r>
      <w:r w:rsidR="00D028F0">
        <w:rPr>
          <w:rFonts w:ascii="Times New Roman" w:hAnsi="Times New Roman" w:cs="Times New Roman" w:hint="eastAsia"/>
          <w:bCs/>
          <w:szCs w:val="21"/>
        </w:rPr>
        <w:t>焦虑烦恼</w:t>
      </w:r>
      <w:r w:rsidR="00D028F0" w:rsidRPr="003D5025">
        <w:rPr>
          <w:rFonts w:ascii="Times New Roman" w:hAnsi="Times New Roman" w:cs="Times New Roman"/>
          <w:bCs/>
          <w:szCs w:val="21"/>
        </w:rPr>
        <w:t>担心</w:t>
      </w:r>
      <w:r w:rsidR="00D028F0">
        <w:rPr>
          <w:rFonts w:ascii="Times New Roman" w:hAnsi="Times New Roman" w:cs="Times New Roman" w:hint="eastAsia"/>
          <w:bCs/>
          <w:szCs w:val="21"/>
        </w:rPr>
        <w:t>→（转作名词）担心，忧虑→（向前引申表原因）令人担忧的人或事</w:t>
      </w:r>
    </w:p>
    <w:p w14:paraId="2A9CE6E7" w14:textId="77777777" w:rsidR="00C532D0" w:rsidRDefault="00305C06" w:rsidP="00C532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There</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no need to worry her.</w:t>
      </w:r>
      <w:r>
        <w:rPr>
          <w:rFonts w:ascii="Times New Roman" w:hAnsi="Times New Roman" w:cs="Times New Roman" w:hint="eastAsia"/>
          <w:szCs w:val="21"/>
        </w:rPr>
        <w:t>没必要让她担心。</w:t>
      </w:r>
      <w:r>
        <w:rPr>
          <w:rFonts w:ascii="Times New Roman" w:hAnsi="Times New Roman" w:cs="Times New Roman" w:hint="eastAsia"/>
          <w:szCs w:val="21"/>
        </w:rPr>
        <w:t>worry</w:t>
      </w:r>
      <w:r>
        <w:rPr>
          <w:rFonts w:ascii="Times New Roman" w:hAnsi="Times New Roman" w:cs="Times New Roman"/>
          <w:szCs w:val="21"/>
        </w:rPr>
        <w:t xml:space="preserve"> </w:t>
      </w:r>
      <w:r>
        <w:rPr>
          <w:rFonts w:ascii="Times New Roman" w:hAnsi="Times New Roman" w:cs="Times New Roman" w:hint="eastAsia"/>
          <w:szCs w:val="21"/>
        </w:rPr>
        <w:t>about</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（为某事担心），</w:t>
      </w:r>
      <w:r>
        <w:rPr>
          <w:rFonts w:ascii="Times New Roman" w:hAnsi="Times New Roman" w:cs="Times New Roman" w:hint="eastAsia"/>
          <w:szCs w:val="21"/>
        </w:rPr>
        <w:t>Don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worry! </w:t>
      </w:r>
      <w:r>
        <w:rPr>
          <w:rFonts w:ascii="Times New Roman" w:hAnsi="Times New Roman" w:cs="Times New Roman" w:hint="eastAsia"/>
          <w:szCs w:val="21"/>
        </w:rPr>
        <w:t>别担心！</w:t>
      </w:r>
    </w:p>
    <w:p w14:paraId="1675EF1C" w14:textId="4CD72E06" w:rsidR="00305C06" w:rsidRPr="00832D03" w:rsidRDefault="00C532D0" w:rsidP="00C532D0">
      <w:pPr>
        <w:spacing w:line="360" w:lineRule="auto"/>
        <w:ind w:firstLineChars="201" w:firstLine="422"/>
        <w:rPr>
          <w:rFonts w:ascii="Times New Roman" w:hAnsi="Times New Roman" w:cs="Times New Roman"/>
          <w:szCs w:val="21"/>
          <w:lang w:val="zh-CN"/>
        </w:rPr>
      </w:pPr>
      <w:r>
        <w:rPr>
          <w:rFonts w:ascii="Times New Roman" w:hAnsi="Times New Roman" w:cs="Times New Roman" w:hint="eastAsia"/>
          <w:szCs w:val="21"/>
        </w:rPr>
        <w:t>【拓】</w:t>
      </w:r>
      <w:r w:rsidR="00305C06" w:rsidRPr="00832D03">
        <w:rPr>
          <w:rFonts w:ascii="Times New Roman" w:hAnsi="Times New Roman" w:cs="Times New Roman"/>
          <w:szCs w:val="21"/>
          <w:lang w:val="zh-CN"/>
        </w:rPr>
        <w:t>worried</w:t>
      </w:r>
      <w:r w:rsidR="00305C06" w:rsidRPr="00832D03">
        <w:rPr>
          <w:rFonts w:ascii="Times New Roman" w:hAnsi="Times New Roman" w:cs="Times New Roman"/>
          <w:szCs w:val="21"/>
          <w:lang w:val="zh-CN"/>
        </w:rPr>
        <w:t>：</w:t>
      </w:r>
      <w:r w:rsidR="00305C06" w:rsidRPr="00832D03">
        <w:rPr>
          <w:rFonts w:ascii="Times New Roman" w:hAnsi="Times New Roman" w:cs="Times New Roman"/>
          <w:szCs w:val="21"/>
          <w:lang w:val="zh-CN"/>
        </w:rPr>
        <w:t>['</w:t>
      </w:r>
      <w:r w:rsidR="007C30ED" w:rsidRPr="007C30ED">
        <w:rPr>
          <w:rFonts w:ascii="Times New Roman" w:hAnsi="Times New Roman" w:cs="Times New Roman"/>
          <w:szCs w:val="21"/>
          <w:lang w:val="zh-CN"/>
        </w:rPr>
        <w:t>ˈwʌrid</w:t>
      </w:r>
      <w:r w:rsidR="00305C06" w:rsidRPr="00832D03">
        <w:rPr>
          <w:rFonts w:ascii="Times New Roman" w:hAnsi="Times New Roman" w:cs="Times New Roman"/>
          <w:szCs w:val="21"/>
          <w:lang w:val="zh-CN"/>
        </w:rPr>
        <w:t>] adj</w:t>
      </w:r>
      <w:r w:rsidR="00F67D1C">
        <w:rPr>
          <w:rFonts w:ascii="Times New Roman" w:hAnsi="Times New Roman" w:cs="Times New Roman"/>
          <w:szCs w:val="21"/>
          <w:lang w:val="zh-CN"/>
        </w:rPr>
        <w:t>.</w:t>
      </w:r>
      <w:r w:rsidR="00305C06" w:rsidRPr="00832D03">
        <w:rPr>
          <w:rFonts w:ascii="Times New Roman" w:hAnsi="Times New Roman" w:cs="Times New Roman"/>
          <w:szCs w:val="21"/>
          <w:lang w:val="zh-CN"/>
        </w:rPr>
        <w:t>担心的</w:t>
      </w:r>
    </w:p>
    <w:p w14:paraId="7C6822F5" w14:textId="0EF745C3" w:rsidR="008F2ABA" w:rsidRPr="00335541" w:rsidRDefault="008F2AB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flect-</w:t>
      </w:r>
      <w:r w:rsidR="00EE2A83" w:rsidRPr="00EE2BD1">
        <w:rPr>
          <w:rFonts w:hint="eastAsia"/>
          <w:sz w:val="21"/>
          <w:szCs w:val="21"/>
        </w:rPr>
        <w:t>（</w:t>
      </w:r>
      <w:r w:rsidRPr="00335541">
        <w:rPr>
          <w:rFonts w:hint="eastAsia"/>
          <w:sz w:val="21"/>
          <w:szCs w:val="21"/>
        </w:rPr>
        <w:t>弯曲，弯折）</w:t>
      </w:r>
      <w:bookmarkEnd w:id="275"/>
    </w:p>
    <w:p w14:paraId="59E30B6F" w14:textId="77777777" w:rsidR="006D5C87" w:rsidRDefault="008F2ABA" w:rsidP="008F2A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6D5C87">
        <w:rPr>
          <w:rFonts w:ascii="Times New Roman" w:eastAsia="宋体" w:hAnsi="Times New Roman" w:cs="Times New Roman" w:hint="eastAsia"/>
          <w:szCs w:val="21"/>
        </w:rPr>
        <w:t>。</w:t>
      </w:r>
    </w:p>
    <w:p w14:paraId="421215A1" w14:textId="27A1C4C5" w:rsidR="008F2ABA" w:rsidRDefault="006D5C87" w:rsidP="008F2A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flex-</w:t>
      </w:r>
      <w:r>
        <w:rPr>
          <w:rFonts w:ascii="Times New Roman" w:eastAsia="宋体" w:hAnsi="Times New Roman" w:cs="Times New Roman" w:hint="eastAsia"/>
          <w:szCs w:val="21"/>
        </w:rPr>
        <w:t>（过去分词形式，</w:t>
      </w:r>
      <w:r w:rsidR="00820D02">
        <w:rPr>
          <w:rFonts w:ascii="Times New Roman" w:eastAsia="宋体" w:hAnsi="Times New Roman" w:cs="Times New Roman" w:hint="eastAsia"/>
          <w:szCs w:val="21"/>
        </w:rPr>
        <w:t>flect+t</w:t>
      </w:r>
      <w:r w:rsidR="00820D02">
        <w:rPr>
          <w:rFonts w:ascii="Times New Roman" w:eastAsia="宋体" w:hAnsi="Times New Roman" w:cs="Times New Roman" w:hint="eastAsia"/>
          <w:szCs w:val="21"/>
        </w:rPr>
        <w:t>→</w:t>
      </w:r>
      <w:r w:rsidR="00820D02">
        <w:rPr>
          <w:rFonts w:ascii="Times New Roman" w:eastAsia="宋体" w:hAnsi="Times New Roman" w:cs="Times New Roman" w:hint="eastAsia"/>
          <w:szCs w:val="21"/>
        </w:rPr>
        <w:t>flectt</w:t>
      </w:r>
      <w:r w:rsidR="00820D02">
        <w:rPr>
          <w:rFonts w:ascii="Times New Roman" w:eastAsia="宋体" w:hAnsi="Times New Roman" w:cs="Times New Roman" w:hint="eastAsia"/>
          <w:szCs w:val="21"/>
        </w:rPr>
        <w:t>→</w:t>
      </w:r>
      <w:r w:rsidR="00820D02">
        <w:rPr>
          <w:rFonts w:ascii="Times New Roman" w:eastAsia="宋体" w:hAnsi="Times New Roman" w:cs="Times New Roman" w:hint="eastAsia"/>
          <w:szCs w:val="21"/>
        </w:rPr>
        <w:t>flecs</w:t>
      </w:r>
      <w:r w:rsidR="00820D02">
        <w:rPr>
          <w:rFonts w:ascii="Times New Roman" w:eastAsia="宋体" w:hAnsi="Times New Roman" w:cs="Times New Roman" w:hint="eastAsia"/>
          <w:szCs w:val="21"/>
        </w:rPr>
        <w:t>→</w:t>
      </w:r>
      <w:r w:rsidR="00820D02">
        <w:rPr>
          <w:rFonts w:ascii="Times New Roman" w:eastAsia="宋体" w:hAnsi="Times New Roman" w:cs="Times New Roman" w:hint="eastAsia"/>
          <w:szCs w:val="21"/>
        </w:rPr>
        <w:t>flex</w:t>
      </w:r>
      <w:r>
        <w:rPr>
          <w:rFonts w:ascii="Times New Roman" w:eastAsia="宋体" w:hAnsi="Times New Roman" w:cs="Times New Roman" w:hint="eastAsia"/>
          <w:szCs w:val="21"/>
        </w:rPr>
        <w:t>）。</w:t>
      </w:r>
    </w:p>
    <w:p w14:paraId="4AD48872" w14:textId="77777777" w:rsidR="008F2ABA" w:rsidRPr="000B42F5" w:rsidRDefault="008F2ABA" w:rsidP="008F2ABA">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reflect</w:t>
      </w:r>
      <w:r w:rsidRPr="000B42F5">
        <w:rPr>
          <w:rFonts w:ascii="Times New Roman" w:cs="Times New Roman"/>
        </w:rPr>
        <w:t>：</w:t>
      </w:r>
      <w:r w:rsidRPr="000B42F5">
        <w:rPr>
          <w:rFonts w:ascii="Times New Roman" w:eastAsia="宋体" w:hAnsi="Times New Roman" w:cs="Times New Roman"/>
          <w:szCs w:val="21"/>
        </w:rPr>
        <w:t>[</w:t>
      </w:r>
      <w:r w:rsidRPr="0072673D">
        <w:rPr>
          <w:rFonts w:ascii="Times New Roman" w:eastAsia="宋体" w:hAnsi="Times New Roman" w:cs="Times New Roman"/>
          <w:szCs w:val="21"/>
        </w:rPr>
        <w:t>rɪˈflekt</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反映；反射；映现；照出；反省</w:t>
      </w:r>
    </w:p>
    <w:p w14:paraId="568357C7" w14:textId="4ECECB76" w:rsidR="008F2ABA" w:rsidRDefault="005A0A55" w:rsidP="008F2A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【拆】</w:t>
      </w:r>
      <w:r w:rsidR="008F2ABA">
        <w:rPr>
          <w:rFonts w:ascii="Times New Roman" w:eastAsia="宋体" w:hAnsi="Times New Roman" w:cs="Times New Roman" w:hint="eastAsia"/>
          <w:szCs w:val="21"/>
        </w:rPr>
        <w:t>re</w:t>
      </w:r>
      <w:r w:rsidR="008F2ABA">
        <w:rPr>
          <w:rFonts w:ascii="Times New Roman" w:eastAsia="宋体" w:hAnsi="Times New Roman" w:cs="Times New Roman" w:hint="eastAsia"/>
          <w:szCs w:val="21"/>
        </w:rPr>
        <w:t>（回）</w:t>
      </w:r>
      <w:r w:rsidR="008F2ABA">
        <w:rPr>
          <w:rFonts w:ascii="Times New Roman" w:eastAsia="宋体" w:hAnsi="Times New Roman" w:cs="Times New Roman" w:hint="eastAsia"/>
          <w:szCs w:val="21"/>
        </w:rPr>
        <w:t>+flect</w:t>
      </w:r>
      <w:r w:rsidR="008F2ABA">
        <w:rPr>
          <w:rFonts w:ascii="Times New Roman" w:eastAsia="宋体" w:hAnsi="Times New Roman" w:cs="Times New Roman" w:hint="eastAsia"/>
          <w:szCs w:val="21"/>
        </w:rPr>
        <w:t>（弯折）→折回去→反射，反映</w:t>
      </w:r>
    </w:p>
    <w:p w14:paraId="66EE8060" w14:textId="30628235" w:rsidR="001535C6" w:rsidRDefault="008F2ABA" w:rsidP="008F2A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70331A">
        <w:rPr>
          <w:rFonts w:ascii="Times New Roman" w:eastAsia="宋体" w:hAnsi="Times New Roman" w:cs="Times New Roman"/>
          <w:szCs w:val="21"/>
        </w:rPr>
        <w:t>His face was reflected in the mirror</w:t>
      </w:r>
      <w:r w:rsidR="00F67D1C">
        <w:rPr>
          <w:rFonts w:ascii="Times New Roman" w:eastAsia="宋体" w:hAnsi="Times New Roman" w:cs="Times New Roman"/>
          <w:szCs w:val="21"/>
        </w:rPr>
        <w:t>.</w:t>
      </w:r>
      <w:r w:rsidRPr="0070331A">
        <w:rPr>
          <w:rFonts w:ascii="Times New Roman" w:eastAsia="宋体" w:hAnsi="Times New Roman" w:cs="Times New Roman" w:hint="eastAsia"/>
          <w:szCs w:val="21"/>
        </w:rPr>
        <w:t>他的脸映照在镜子里。</w:t>
      </w:r>
    </w:p>
    <w:p w14:paraId="3091E94A" w14:textId="759CCA26" w:rsidR="008F2ABA" w:rsidRPr="000B42F5" w:rsidRDefault="008F2ABA" w:rsidP="008F2ABA">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flexible</w:t>
      </w:r>
      <w:r w:rsidRPr="000B42F5">
        <w:rPr>
          <w:rFonts w:ascii="Times New Roman" w:cs="Times New Roman"/>
        </w:rPr>
        <w:t>：</w:t>
      </w:r>
      <w:r w:rsidRPr="000B42F5">
        <w:rPr>
          <w:rFonts w:ascii="Times New Roman" w:eastAsia="宋体" w:hAnsi="Times New Roman" w:cs="Times New Roman"/>
          <w:szCs w:val="21"/>
        </w:rPr>
        <w:t>[</w:t>
      </w:r>
      <w:r w:rsidRPr="0072673D">
        <w:rPr>
          <w:rFonts w:ascii="Times New Roman" w:eastAsia="宋体" w:hAnsi="Times New Roman" w:cs="Times New Roman"/>
          <w:szCs w:val="21"/>
        </w:rPr>
        <w:t>ˈfleksəbl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灵活的</w:t>
      </w:r>
      <w:r w:rsidR="006D5C87">
        <w:rPr>
          <w:rFonts w:ascii="Times New Roman" w:eastAsia="宋体" w:hAnsi="Times New Roman" w:cs="Times New Roman" w:hint="eastAsia"/>
          <w:szCs w:val="21"/>
        </w:rPr>
        <w:t>，</w:t>
      </w:r>
      <w:r w:rsidRPr="000B42F5">
        <w:rPr>
          <w:rFonts w:ascii="Times New Roman" w:eastAsia="宋体" w:hAnsi="Times New Roman" w:cs="Times New Roman"/>
          <w:szCs w:val="21"/>
        </w:rPr>
        <w:t>柔韧的；易弯曲的</w:t>
      </w:r>
    </w:p>
    <w:p w14:paraId="68AF9558" w14:textId="37CAAFE4" w:rsidR="008F2ABA" w:rsidRDefault="005A0A55" w:rsidP="008F2A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8F2ABA">
        <w:rPr>
          <w:rFonts w:ascii="Times New Roman" w:eastAsia="宋体" w:hAnsi="Times New Roman" w:cs="Times New Roman" w:hint="eastAsia"/>
          <w:szCs w:val="21"/>
        </w:rPr>
        <w:t>flex</w:t>
      </w:r>
      <w:r w:rsidR="008F2ABA">
        <w:rPr>
          <w:rFonts w:ascii="Times New Roman" w:eastAsia="宋体" w:hAnsi="Times New Roman" w:cs="Times New Roman" w:hint="eastAsia"/>
          <w:szCs w:val="21"/>
        </w:rPr>
        <w:t>（弯曲）</w:t>
      </w:r>
      <w:r w:rsidR="008F2ABA">
        <w:rPr>
          <w:rFonts w:ascii="Times New Roman" w:eastAsia="宋体" w:hAnsi="Times New Roman" w:cs="Times New Roman" w:hint="eastAsia"/>
          <w:szCs w:val="21"/>
        </w:rPr>
        <w:t>+ible</w:t>
      </w:r>
      <w:r w:rsidR="008F2ABA">
        <w:rPr>
          <w:rFonts w:ascii="Times New Roman" w:eastAsia="宋体" w:hAnsi="Times New Roman" w:cs="Times New Roman" w:hint="eastAsia"/>
          <w:szCs w:val="21"/>
        </w:rPr>
        <w:t>（能够，易于）→易于弯曲的→灵活的</w:t>
      </w:r>
      <w:r w:rsidR="006D5C87">
        <w:rPr>
          <w:rFonts w:ascii="Times New Roman" w:eastAsia="宋体" w:hAnsi="Times New Roman" w:cs="Times New Roman" w:hint="eastAsia"/>
          <w:szCs w:val="21"/>
        </w:rPr>
        <w:t>，柔韧的</w:t>
      </w:r>
    </w:p>
    <w:p w14:paraId="2BB418AA" w14:textId="0EF34ED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欺骗</w:t>
      </w:r>
      <w:r w:rsidR="006D5C87">
        <w:rPr>
          <w:rFonts w:hint="eastAsia"/>
          <w:b w:val="0"/>
          <w:sz w:val="28"/>
          <w:szCs w:val="28"/>
        </w:rPr>
        <w:t>偷盗</w:t>
      </w:r>
    </w:p>
    <w:p w14:paraId="372300CF" w14:textId="7BD2C8F4" w:rsidR="00154F32" w:rsidRPr="00C54B89" w:rsidRDefault="00154F32" w:rsidP="00154F32">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8"/>
        </w:rPr>
        <w:t>cheat</w:t>
      </w:r>
      <w:r w:rsidRPr="00832D03">
        <w:rPr>
          <w:rFonts w:ascii="Times New Roman" w:hAnsi="Times New Roman" w:cs="Times New Roman"/>
        </w:rPr>
        <w:t>：</w:t>
      </w:r>
      <w:r w:rsidRPr="00832D03">
        <w:rPr>
          <w:rFonts w:ascii="Times New Roman" w:hAnsi="Times New Roman" w:cs="Times New Roman"/>
          <w:szCs w:val="21"/>
        </w:rPr>
        <w:t>[tʃi</w:t>
      </w:r>
      <w:r w:rsidRPr="00C54B89">
        <w:rPr>
          <w:rFonts w:ascii="Times New Roman" w:hAnsi="Times New Roman" w:cs="Times New Roman"/>
          <w:szCs w:val="21"/>
        </w:rPr>
        <w:t>ː</w:t>
      </w:r>
      <w:r w:rsidRPr="00832D03">
        <w:rPr>
          <w:rFonts w:ascii="Times New Roman" w:hAnsi="Times New Roman" w:cs="Times New Roman"/>
          <w:szCs w:val="21"/>
        </w:rPr>
        <w:t>t</w:t>
      </w:r>
      <w:r>
        <w:rPr>
          <w:rFonts w:ascii="Times New Roman" w:hAnsi="Times New Roman" w:cs="Times New Roman"/>
          <w:szCs w:val="21"/>
        </w:rPr>
        <w:t>]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欺骗；骗取</w:t>
      </w:r>
      <w:r>
        <w:rPr>
          <w:rFonts w:ascii="Times New Roman" w:hAnsi="Times New Roman" w:cs="Times New Roman" w:hint="eastAsia"/>
          <w:szCs w:val="21"/>
        </w:rPr>
        <w:t>v</w:t>
      </w:r>
      <w:r>
        <w:rPr>
          <w:rFonts w:ascii="Times New Roman" w:hAnsi="Times New Roman" w:cs="Times New Roman"/>
          <w:szCs w:val="21"/>
        </w:rPr>
        <w:t>i.</w:t>
      </w:r>
      <w:r w:rsidRPr="00832D03">
        <w:rPr>
          <w:rFonts w:ascii="Times New Roman" w:hAnsi="Times New Roman" w:cs="Times New Roman"/>
          <w:szCs w:val="21"/>
        </w:rPr>
        <w:t>作弊</w:t>
      </w:r>
      <w:r w:rsidR="007167FB">
        <w:rPr>
          <w:rFonts w:ascii="Times New Roman" w:hAnsi="Times New Roman" w:cs="Times New Roman" w:hint="eastAsia"/>
          <w:szCs w:val="21"/>
        </w:rPr>
        <w:t>，</w:t>
      </w:r>
      <w:r w:rsidR="00D946D1">
        <w:rPr>
          <w:rFonts w:ascii="Times New Roman" w:hAnsi="Times New Roman" w:cs="Times New Roman" w:hint="eastAsia"/>
          <w:szCs w:val="21"/>
        </w:rPr>
        <w:t>对人</w:t>
      </w:r>
      <w:r w:rsidR="007167FB">
        <w:rPr>
          <w:rFonts w:ascii="Times New Roman" w:hAnsi="Times New Roman" w:cs="Times New Roman" w:hint="eastAsia"/>
          <w:szCs w:val="21"/>
        </w:rPr>
        <w:t>不忠</w:t>
      </w:r>
      <w:r w:rsidRPr="00832D03">
        <w:rPr>
          <w:rFonts w:ascii="Times New Roman" w:hAnsi="Times New Roman" w:cs="Times New Roman"/>
          <w:szCs w:val="21"/>
        </w:rPr>
        <w:t>n.</w:t>
      </w:r>
      <w:r w:rsidRPr="00832D03">
        <w:rPr>
          <w:rFonts w:ascii="Times New Roman" w:hAnsi="Times New Roman" w:cs="Times New Roman"/>
          <w:szCs w:val="21"/>
        </w:rPr>
        <w:t>欺骗，作弊；骗子</w:t>
      </w:r>
    </w:p>
    <w:p w14:paraId="150E7E97" w14:textId="42BCE093" w:rsidR="002278F6" w:rsidRDefault="002278F6"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【源】古法语，源自拉丁语，本意是“将</w:t>
      </w:r>
      <w:r w:rsidR="00D028F0">
        <w:rPr>
          <w:rFonts w:ascii="Times New Roman" w:hAnsi="Times New Roman" w:cs="Times New Roman" w:hint="eastAsia"/>
          <w:lang w:val="es-VE"/>
        </w:rPr>
        <w:t>无人继承的</w:t>
      </w:r>
      <w:r>
        <w:rPr>
          <w:rFonts w:ascii="Times New Roman" w:hAnsi="Times New Roman" w:cs="Times New Roman" w:hint="eastAsia"/>
          <w:lang w:val="es-VE"/>
        </w:rPr>
        <w:t>私人财产没收</w:t>
      </w:r>
      <w:r w:rsidR="004D6D0D">
        <w:rPr>
          <w:rFonts w:ascii="Times New Roman" w:hAnsi="Times New Roman" w:cs="Times New Roman" w:hint="eastAsia"/>
          <w:lang w:val="es-VE"/>
        </w:rPr>
        <w:t>至</w:t>
      </w:r>
      <w:r>
        <w:rPr>
          <w:rFonts w:ascii="Times New Roman" w:hAnsi="Times New Roman" w:cs="Times New Roman" w:hint="eastAsia"/>
          <w:lang w:val="es-VE"/>
        </w:rPr>
        <w:t>国库”。由于负责没收财产的官员经常弄虚作假、中饱私囊，所以该词衍生出“欺骗、作弊”的含义。</w:t>
      </w:r>
    </w:p>
    <w:p w14:paraId="54E2D0E0" w14:textId="631313B5" w:rsidR="00154F32"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cheat</w:t>
      </w:r>
      <w:r>
        <w:rPr>
          <w:rFonts w:ascii="Times New Roman" w:hAnsi="Times New Roman" w:cs="Times New Roman"/>
          <w:lang w:val="es-VE"/>
        </w:rPr>
        <w:t xml:space="preserve"> sb</w:t>
      </w:r>
      <w:r>
        <w:rPr>
          <w:rFonts w:ascii="Times New Roman" w:hAnsi="Times New Roman" w:cs="Times New Roman" w:hint="eastAsia"/>
          <w:lang w:val="es-VE"/>
        </w:rPr>
        <w:t>（欺骗某人），</w:t>
      </w:r>
      <w:r>
        <w:rPr>
          <w:rFonts w:ascii="Times New Roman" w:hAnsi="Times New Roman" w:cs="Times New Roman" w:hint="eastAsia"/>
          <w:lang w:val="es-VE"/>
        </w:rPr>
        <w:t>c</w:t>
      </w:r>
      <w:r>
        <w:rPr>
          <w:rFonts w:ascii="Times New Roman" w:hAnsi="Times New Roman" w:cs="Times New Roman"/>
          <w:lang w:val="es-VE"/>
        </w:rPr>
        <w:t xml:space="preserve">heat sb </w:t>
      </w:r>
      <w:r>
        <w:rPr>
          <w:rFonts w:ascii="Times New Roman" w:hAnsi="Times New Roman" w:cs="Times New Roman" w:hint="eastAsia"/>
          <w:lang w:val="es-VE"/>
        </w:rPr>
        <w:t>out</w:t>
      </w:r>
      <w:r>
        <w:rPr>
          <w:rFonts w:ascii="Times New Roman" w:hAnsi="Times New Roman" w:cs="Times New Roman"/>
          <w:lang w:val="es-VE"/>
        </w:rPr>
        <w:t xml:space="preserve"> of sth</w:t>
      </w:r>
      <w:r>
        <w:rPr>
          <w:rFonts w:ascii="Times New Roman" w:hAnsi="Times New Roman" w:cs="Times New Roman" w:hint="eastAsia"/>
          <w:lang w:val="es-VE"/>
        </w:rPr>
        <w:t>（骗取</w:t>
      </w:r>
      <w:r w:rsidR="00A03386">
        <w:rPr>
          <w:rFonts w:ascii="Times New Roman" w:hAnsi="Times New Roman" w:cs="Times New Roman" w:hint="eastAsia"/>
          <w:lang w:val="es-VE"/>
        </w:rPr>
        <w:t>某人某事物</w:t>
      </w:r>
      <w:r>
        <w:rPr>
          <w:rFonts w:ascii="Times New Roman" w:hAnsi="Times New Roman" w:cs="Times New Roman" w:hint="eastAsia"/>
          <w:lang w:val="es-VE"/>
        </w:rPr>
        <w:t>），</w:t>
      </w:r>
      <w:r>
        <w:rPr>
          <w:rFonts w:ascii="Times New Roman" w:hAnsi="Times New Roman" w:cs="Times New Roman" w:hint="eastAsia"/>
          <w:lang w:val="es-VE"/>
        </w:rPr>
        <w:t>cheat</w:t>
      </w:r>
      <w:r>
        <w:rPr>
          <w:rFonts w:ascii="Times New Roman" w:hAnsi="Times New Roman" w:cs="Times New Roman"/>
          <w:lang w:val="es-VE"/>
        </w:rPr>
        <w:t xml:space="preserve"> sb into doing</w:t>
      </w:r>
      <w:r>
        <w:rPr>
          <w:rFonts w:ascii="Times New Roman" w:hAnsi="Times New Roman" w:cs="Times New Roman" w:hint="eastAsia"/>
          <w:lang w:val="es-VE"/>
        </w:rPr>
        <w:t>（骗某人去做……）；</w:t>
      </w:r>
      <w:r>
        <w:rPr>
          <w:rFonts w:ascii="Times New Roman" w:hAnsi="Times New Roman" w:cs="Times New Roman" w:hint="eastAsia"/>
          <w:lang w:val="es-VE"/>
        </w:rPr>
        <w:t>cheat</w:t>
      </w:r>
      <w:r>
        <w:rPr>
          <w:rFonts w:ascii="Times New Roman" w:hAnsi="Times New Roman" w:cs="Times New Roman"/>
          <w:lang w:val="es-VE"/>
        </w:rPr>
        <w:t xml:space="preserve"> </w:t>
      </w:r>
      <w:r>
        <w:rPr>
          <w:rFonts w:ascii="Times New Roman" w:hAnsi="Times New Roman" w:cs="Times New Roman" w:hint="eastAsia"/>
          <w:lang w:val="es-VE"/>
        </w:rPr>
        <w:t>at</w:t>
      </w:r>
      <w:r>
        <w:rPr>
          <w:rFonts w:ascii="Times New Roman" w:hAnsi="Times New Roman" w:cs="Times New Roman"/>
          <w:lang w:val="es-VE"/>
        </w:rPr>
        <w:t xml:space="preserve"> the </w:t>
      </w:r>
      <w:r>
        <w:rPr>
          <w:rFonts w:ascii="Times New Roman" w:hAnsi="Times New Roman" w:cs="Times New Roman" w:hint="eastAsia"/>
          <w:lang w:val="es-VE"/>
        </w:rPr>
        <w:t>g</w:t>
      </w:r>
      <w:r>
        <w:rPr>
          <w:rFonts w:ascii="Times New Roman" w:hAnsi="Times New Roman" w:cs="Times New Roman"/>
          <w:lang w:val="es-VE"/>
        </w:rPr>
        <w:t>ame</w:t>
      </w:r>
      <w:r>
        <w:rPr>
          <w:rFonts w:ascii="Times New Roman" w:hAnsi="Times New Roman" w:cs="Times New Roman" w:hint="eastAsia"/>
          <w:lang w:val="es-VE"/>
        </w:rPr>
        <w:t>（比赛作弊），</w:t>
      </w:r>
      <w:r>
        <w:rPr>
          <w:rFonts w:ascii="Times New Roman" w:hAnsi="Times New Roman" w:cs="Times New Roman" w:hint="eastAsia"/>
          <w:lang w:val="es-VE"/>
        </w:rPr>
        <w:t>cheat</w:t>
      </w:r>
      <w:r>
        <w:rPr>
          <w:rFonts w:ascii="Times New Roman" w:hAnsi="Times New Roman" w:cs="Times New Roman"/>
          <w:lang w:val="es-VE"/>
        </w:rPr>
        <w:t xml:space="preserve"> </w:t>
      </w:r>
      <w:r>
        <w:rPr>
          <w:rFonts w:ascii="Times New Roman" w:hAnsi="Times New Roman" w:cs="Times New Roman" w:hint="eastAsia"/>
          <w:lang w:val="es-VE"/>
        </w:rPr>
        <w:t>on</w:t>
      </w:r>
      <w:r>
        <w:rPr>
          <w:rFonts w:ascii="Times New Roman" w:hAnsi="Times New Roman" w:cs="Times New Roman"/>
          <w:lang w:val="es-VE"/>
        </w:rPr>
        <w:t xml:space="preserve"> sb</w:t>
      </w:r>
      <w:r>
        <w:rPr>
          <w:rFonts w:ascii="Times New Roman" w:hAnsi="Times New Roman" w:cs="Times New Roman" w:hint="eastAsia"/>
          <w:lang w:val="es-VE"/>
        </w:rPr>
        <w:t>（对……不忠）</w:t>
      </w:r>
    </w:p>
    <w:p w14:paraId="1C740CC0" w14:textId="1136BE7C" w:rsidR="0018577C" w:rsidRPr="007167FB" w:rsidRDefault="0018577C" w:rsidP="0018577C">
      <w:pPr>
        <w:pStyle w:val="ac"/>
        <w:numPr>
          <w:ilvl w:val="0"/>
          <w:numId w:val="8"/>
        </w:numPr>
        <w:spacing w:line="480" w:lineRule="auto"/>
        <w:ind w:firstLineChars="0"/>
        <w:rPr>
          <w:rFonts w:ascii="Times New Roman" w:hAnsi="Times New Roman" w:cs="Times New Roman"/>
          <w:szCs w:val="21"/>
          <w:lang w:val="es-VE"/>
        </w:rPr>
      </w:pPr>
      <w:bookmarkStart w:id="276" w:name="_Toc504321724"/>
      <w:r w:rsidRPr="000F1F97">
        <w:rPr>
          <w:rFonts w:ascii="Times New Roman" w:hAnsi="Times New Roman" w:cs="Times New Roman"/>
          <w:b/>
          <w:bCs/>
          <w:color w:val="EE0000"/>
          <w:sz w:val="24"/>
          <w:szCs w:val="24"/>
          <w:lang w:val="fr-FR"/>
        </w:rPr>
        <w:t>trick</w:t>
      </w:r>
      <w:r w:rsidRPr="00832D03">
        <w:rPr>
          <w:rFonts w:ascii="Times New Roman" w:hAnsi="Times New Roman" w:cs="Times New Roman"/>
          <w:szCs w:val="21"/>
          <w:lang w:val="fr-FR"/>
        </w:rPr>
        <w:t>：</w:t>
      </w:r>
      <w:r w:rsidRPr="00832D03">
        <w:rPr>
          <w:rFonts w:ascii="Times New Roman" w:hAnsi="Times New Roman" w:cs="Times New Roman"/>
          <w:szCs w:val="21"/>
          <w:lang w:val="fr-FR"/>
        </w:rPr>
        <w:t>[trɪk] n.</w:t>
      </w:r>
      <w:r w:rsidR="007167FB">
        <w:rPr>
          <w:rFonts w:ascii="Times New Roman" w:hAnsi="Times New Roman" w:cs="Times New Roman" w:hint="eastAsia"/>
          <w:szCs w:val="21"/>
          <w:lang w:val="fr-FR"/>
        </w:rPr>
        <w:t>诡计，</w:t>
      </w:r>
      <w:r w:rsidRPr="00832D03">
        <w:rPr>
          <w:rFonts w:ascii="Times New Roman" w:hAnsi="Times New Roman" w:cs="Times New Roman"/>
          <w:szCs w:val="21"/>
          <w:lang w:val="fr-FR"/>
        </w:rPr>
        <w:t>花招</w:t>
      </w:r>
      <w:r w:rsidR="007167FB">
        <w:rPr>
          <w:rFonts w:ascii="Times New Roman" w:hAnsi="Times New Roman" w:cs="Times New Roman" w:hint="eastAsia"/>
          <w:szCs w:val="21"/>
          <w:lang w:val="fr-FR"/>
        </w:rPr>
        <w:t>，</w:t>
      </w:r>
      <w:r w:rsidRPr="00832D03">
        <w:rPr>
          <w:rFonts w:ascii="Times New Roman" w:hAnsi="Times New Roman" w:cs="Times New Roman"/>
          <w:szCs w:val="21"/>
          <w:lang w:val="fr-FR"/>
        </w:rPr>
        <w:t>窍门</w:t>
      </w:r>
      <w:r w:rsidR="007167FB">
        <w:rPr>
          <w:rFonts w:ascii="Times New Roman" w:hAnsi="Times New Roman" w:cs="Times New Roman" w:hint="eastAsia"/>
          <w:szCs w:val="21"/>
          <w:lang w:val="fr-FR"/>
        </w:rPr>
        <w:t>，恶作剧</w:t>
      </w:r>
      <w:r w:rsidRPr="00832D03">
        <w:rPr>
          <w:rFonts w:ascii="Times New Roman" w:hAnsi="Times New Roman" w:cs="Times New Roman"/>
          <w:szCs w:val="21"/>
          <w:lang w:val="fr-FR"/>
        </w:rPr>
        <w:t>v.</w:t>
      </w:r>
      <w:r w:rsidRPr="00832D03">
        <w:rPr>
          <w:rFonts w:ascii="Times New Roman" w:hAnsi="Times New Roman" w:cs="Times New Roman"/>
          <w:szCs w:val="21"/>
          <w:lang w:val="fr-FR"/>
        </w:rPr>
        <w:t>欺骗，哄骗</w:t>
      </w:r>
      <w:r w:rsidR="007167FB">
        <w:rPr>
          <w:rFonts w:ascii="Times New Roman" w:hAnsi="Times New Roman" w:cs="Times New Roman" w:hint="eastAsia"/>
          <w:szCs w:val="21"/>
          <w:lang w:val="fr-FR"/>
        </w:rPr>
        <w:t>，戏弄</w:t>
      </w:r>
    </w:p>
    <w:p w14:paraId="41446B50" w14:textId="77777777" w:rsidR="001535C6" w:rsidRDefault="007167FB" w:rsidP="007167FB">
      <w:pPr>
        <w:spacing w:line="360" w:lineRule="auto"/>
        <w:ind w:firstLineChars="201" w:firstLine="422"/>
        <w:rPr>
          <w:rFonts w:ascii="Times New Roman" w:hAnsi="Times New Roman" w:cs="Times New Roman"/>
          <w:lang w:val="es-VE"/>
        </w:rPr>
      </w:pPr>
      <w:r>
        <w:rPr>
          <w:rFonts w:ascii="Times New Roman" w:cs="Times New Roman" w:hint="eastAsia"/>
          <w:szCs w:val="21"/>
        </w:rPr>
        <w:t>【例】</w:t>
      </w:r>
      <w:r w:rsidRPr="006D5C87">
        <w:rPr>
          <w:rFonts w:ascii="Times New Roman" w:cs="Times New Roman" w:hint="eastAsia"/>
          <w:szCs w:val="21"/>
          <w:lang w:val="es-VE"/>
        </w:rPr>
        <w:t>trick</w:t>
      </w:r>
      <w:r w:rsidRPr="006D5C87">
        <w:rPr>
          <w:rFonts w:ascii="Times New Roman" w:cs="Times New Roman"/>
          <w:szCs w:val="21"/>
          <w:lang w:val="es-VE"/>
        </w:rPr>
        <w:t xml:space="preserve"> </w:t>
      </w:r>
      <w:r w:rsidRPr="006D5C87">
        <w:rPr>
          <w:rFonts w:ascii="Times New Roman" w:cs="Times New Roman" w:hint="eastAsia"/>
          <w:szCs w:val="21"/>
          <w:lang w:val="es-VE"/>
        </w:rPr>
        <w:t>or</w:t>
      </w:r>
      <w:r w:rsidRPr="006D5C87">
        <w:rPr>
          <w:rFonts w:ascii="Times New Roman" w:cs="Times New Roman"/>
          <w:szCs w:val="21"/>
          <w:lang w:val="es-VE"/>
        </w:rPr>
        <w:t xml:space="preserve"> treat</w:t>
      </w:r>
      <w:r w:rsidRPr="00A03386">
        <w:rPr>
          <w:rFonts w:ascii="Times New Roman" w:cs="Times New Roman" w:hint="eastAsia"/>
          <w:szCs w:val="21"/>
          <w:lang w:val="es-VE"/>
        </w:rPr>
        <w:t>（</w:t>
      </w:r>
      <w:r w:rsidR="002278F6">
        <w:rPr>
          <w:rFonts w:ascii="Times New Roman" w:cs="Times New Roman" w:hint="eastAsia"/>
          <w:szCs w:val="21"/>
          <w:lang w:val="es-VE"/>
        </w:rPr>
        <w:t>习语，</w:t>
      </w:r>
      <w:r>
        <w:rPr>
          <w:rFonts w:ascii="Times New Roman" w:cs="Times New Roman" w:hint="eastAsia"/>
          <w:szCs w:val="21"/>
        </w:rPr>
        <w:t>不给糖就捣蛋</w:t>
      </w:r>
      <w:r w:rsidRPr="00A03386">
        <w:rPr>
          <w:rFonts w:ascii="Times New Roman" w:cs="Times New Roman" w:hint="eastAsia"/>
          <w:szCs w:val="21"/>
          <w:lang w:val="es-VE"/>
        </w:rPr>
        <w:t>）；</w:t>
      </w:r>
      <w:r w:rsidRPr="00A03386">
        <w:rPr>
          <w:rFonts w:ascii="Times New Roman" w:cs="Times New Roman" w:hint="eastAsia"/>
          <w:szCs w:val="21"/>
          <w:lang w:val="es-VE"/>
        </w:rPr>
        <w:t>trick</w:t>
      </w:r>
      <w:r w:rsidRPr="00A03386">
        <w:rPr>
          <w:rFonts w:ascii="Times New Roman" w:cs="Times New Roman"/>
          <w:szCs w:val="21"/>
          <w:lang w:val="es-VE"/>
        </w:rPr>
        <w:t xml:space="preserve"> </w:t>
      </w:r>
      <w:r w:rsidRPr="00A03386">
        <w:rPr>
          <w:rFonts w:ascii="Times New Roman" w:cs="Times New Roman" w:hint="eastAsia"/>
          <w:szCs w:val="21"/>
          <w:lang w:val="es-VE"/>
        </w:rPr>
        <w:t>sb</w:t>
      </w:r>
      <w:r w:rsidRPr="00A03386">
        <w:rPr>
          <w:rFonts w:ascii="Times New Roman" w:cs="Times New Roman"/>
          <w:szCs w:val="21"/>
          <w:lang w:val="es-VE"/>
        </w:rPr>
        <w:t xml:space="preserve"> into</w:t>
      </w:r>
      <w:r w:rsidR="00A03386" w:rsidRPr="00A03386">
        <w:rPr>
          <w:rFonts w:ascii="Times New Roman" w:cs="Times New Roman"/>
          <w:szCs w:val="21"/>
          <w:lang w:val="es-VE"/>
        </w:rPr>
        <w:t xml:space="preserve"> </w:t>
      </w:r>
      <w:r w:rsidR="00A03386" w:rsidRPr="00A03386">
        <w:rPr>
          <w:rFonts w:ascii="Times New Roman" w:cs="Times New Roman" w:hint="eastAsia"/>
          <w:szCs w:val="21"/>
          <w:lang w:val="es-VE"/>
        </w:rPr>
        <w:t>doing</w:t>
      </w:r>
      <w:r w:rsidR="00A03386" w:rsidRPr="00A03386">
        <w:rPr>
          <w:rFonts w:ascii="Times New Roman" w:cs="Times New Roman" w:hint="eastAsia"/>
          <w:szCs w:val="21"/>
          <w:lang w:val="es-VE"/>
        </w:rPr>
        <w:t>（</w:t>
      </w:r>
      <w:r w:rsidR="00A03386">
        <w:rPr>
          <w:rFonts w:ascii="Times New Roman" w:cs="Times New Roman" w:hint="eastAsia"/>
          <w:szCs w:val="21"/>
        </w:rPr>
        <w:t>骗某人去做</w:t>
      </w:r>
      <w:r w:rsidR="00A03386" w:rsidRPr="00A03386">
        <w:rPr>
          <w:rFonts w:ascii="Times New Roman" w:cs="Times New Roman" w:hint="eastAsia"/>
          <w:szCs w:val="21"/>
          <w:lang w:val="es-VE"/>
        </w:rPr>
        <w:t>……），</w:t>
      </w:r>
      <w:r w:rsidR="00A03386" w:rsidRPr="00A03386">
        <w:rPr>
          <w:rFonts w:ascii="Times New Roman" w:cs="Times New Roman" w:hint="eastAsia"/>
          <w:szCs w:val="21"/>
          <w:lang w:val="es-VE"/>
        </w:rPr>
        <w:t>trick</w:t>
      </w:r>
      <w:r w:rsidR="00A03386" w:rsidRPr="00A03386">
        <w:rPr>
          <w:rFonts w:ascii="Times New Roman" w:cs="Times New Roman"/>
          <w:szCs w:val="21"/>
          <w:lang w:val="es-VE"/>
        </w:rPr>
        <w:t xml:space="preserve"> </w:t>
      </w:r>
      <w:r w:rsidR="00A03386">
        <w:rPr>
          <w:rFonts w:ascii="Times New Roman" w:cs="Times New Roman" w:hint="eastAsia"/>
          <w:szCs w:val="21"/>
          <w:lang w:val="es-VE"/>
        </w:rPr>
        <w:t>sb</w:t>
      </w:r>
      <w:r w:rsidR="00A03386">
        <w:rPr>
          <w:rFonts w:ascii="Times New Roman" w:cs="Times New Roman"/>
          <w:szCs w:val="21"/>
          <w:lang w:val="es-VE"/>
        </w:rPr>
        <w:t xml:space="preserve"> </w:t>
      </w:r>
      <w:r w:rsidR="00A03386">
        <w:rPr>
          <w:rFonts w:ascii="Times New Roman" w:cs="Times New Roman" w:hint="eastAsia"/>
          <w:szCs w:val="21"/>
          <w:lang w:val="es-VE"/>
        </w:rPr>
        <w:t>out</w:t>
      </w:r>
      <w:r w:rsidR="00A03386">
        <w:rPr>
          <w:rFonts w:ascii="Times New Roman" w:cs="Times New Roman"/>
          <w:szCs w:val="21"/>
          <w:lang w:val="es-VE"/>
        </w:rPr>
        <w:t xml:space="preserve"> of sth</w:t>
      </w:r>
      <w:r w:rsidR="00A03386">
        <w:rPr>
          <w:rFonts w:ascii="Times New Roman" w:cs="Times New Roman" w:hint="eastAsia"/>
          <w:szCs w:val="21"/>
          <w:lang w:val="es-VE"/>
        </w:rPr>
        <w:t>（</w:t>
      </w:r>
      <w:r w:rsidR="00A03386">
        <w:rPr>
          <w:rFonts w:ascii="Times New Roman" w:hAnsi="Times New Roman" w:cs="Times New Roman" w:hint="eastAsia"/>
          <w:lang w:val="es-VE"/>
        </w:rPr>
        <w:t>骗取某人某事物）</w:t>
      </w:r>
    </w:p>
    <w:p w14:paraId="55EBC6CD" w14:textId="3B0C00F1" w:rsidR="00B11A2A" w:rsidRPr="00A03386" w:rsidRDefault="001535C6" w:rsidP="007167FB">
      <w:pPr>
        <w:spacing w:line="360" w:lineRule="auto"/>
        <w:ind w:firstLineChars="201" w:firstLine="422"/>
        <w:rPr>
          <w:rFonts w:ascii="Times New Roman" w:cs="Times New Roman"/>
          <w:szCs w:val="21"/>
          <w:lang w:val="es-VE"/>
        </w:rPr>
      </w:pPr>
      <w:r>
        <w:rPr>
          <w:rFonts w:ascii="Times New Roman" w:hAnsi="Times New Roman" w:cs="Times New Roman"/>
          <w:lang w:val="es-VE"/>
        </w:rPr>
        <w:t>【拓】</w:t>
      </w:r>
      <w:r>
        <w:rPr>
          <w:rFonts w:ascii="Times New Roman" w:hAnsi="Times New Roman" w:cs="Times New Roman" w:hint="eastAsia"/>
          <w:lang w:val="es-VE"/>
        </w:rPr>
        <w:t>tricky</w:t>
      </w:r>
      <w:r>
        <w:rPr>
          <w:rFonts w:ascii="Times New Roman" w:hAnsi="Times New Roman" w:cs="Times New Roman" w:hint="eastAsia"/>
          <w:lang w:val="es-VE"/>
        </w:rPr>
        <w:t>：</w:t>
      </w:r>
      <w:r>
        <w:rPr>
          <w:rFonts w:ascii="Times New Roman" w:hAnsi="Times New Roman" w:cs="Times New Roman" w:hint="eastAsia"/>
          <w:lang w:val="es-VE"/>
        </w:rPr>
        <w:t>[</w:t>
      </w:r>
      <w:r w:rsidR="00B11A2A" w:rsidRPr="00B11A2A">
        <w:rPr>
          <w:rFonts w:ascii="Times New Roman" w:hAnsi="Times New Roman" w:cs="Times New Roman"/>
          <w:lang w:val="es-VE"/>
        </w:rPr>
        <w:t>ˈtrɪki</w:t>
      </w:r>
      <w:r w:rsidR="00B11A2A">
        <w:rPr>
          <w:rFonts w:ascii="Times New Roman" w:hAnsi="Times New Roman" w:cs="Times New Roman"/>
          <w:lang w:val="es-VE"/>
        </w:rPr>
        <w:t>] adj.</w:t>
      </w:r>
      <w:r w:rsidR="00B11A2A">
        <w:rPr>
          <w:rFonts w:ascii="Times New Roman" w:hAnsi="Times New Roman" w:cs="Times New Roman" w:hint="eastAsia"/>
          <w:lang w:val="es-VE"/>
        </w:rPr>
        <w:t>狡猾的，诡计多端的；棘手的，难处理的，需要技巧的</w:t>
      </w:r>
    </w:p>
    <w:p w14:paraId="4747E1AA" w14:textId="77777777" w:rsidR="00BF2467" w:rsidRPr="00832D03" w:rsidRDefault="00BF2467" w:rsidP="00BF2467">
      <w:pPr>
        <w:pStyle w:val="ac"/>
        <w:numPr>
          <w:ilvl w:val="0"/>
          <w:numId w:val="8"/>
        </w:numPr>
        <w:spacing w:line="480" w:lineRule="auto"/>
        <w:ind w:firstLineChars="0"/>
        <w:rPr>
          <w:rFonts w:ascii="Times New Roman" w:hAnsi="Times New Roman" w:cs="Times New Roman"/>
        </w:rPr>
      </w:pPr>
      <w:r w:rsidRPr="00C532D0">
        <w:rPr>
          <w:rFonts w:ascii="Times New Roman" w:hAnsi="Times New Roman" w:cs="Times New Roman"/>
          <w:b/>
          <w:bCs/>
          <w:color w:val="EE0000"/>
          <w:sz w:val="24"/>
          <w:szCs w:val="28"/>
        </w:rPr>
        <w:t>lie</w:t>
      </w:r>
      <w:r w:rsidRPr="00832D03">
        <w:rPr>
          <w:rFonts w:ascii="Times New Roman" w:hAnsi="Times New Roman" w:cs="Times New Roman"/>
          <w:szCs w:val="21"/>
        </w:rPr>
        <w:t>：</w:t>
      </w:r>
      <w:r w:rsidRPr="00832D03">
        <w:rPr>
          <w:rFonts w:ascii="Times New Roman" w:hAnsi="Times New Roman" w:cs="Times New Roman"/>
          <w:szCs w:val="21"/>
        </w:rPr>
        <w:t>[laɪ] vi.</w:t>
      </w:r>
      <w:r w:rsidRPr="00832D03">
        <w:rPr>
          <w:rFonts w:ascii="Times New Roman" w:hAnsi="Times New Roman" w:cs="Times New Roman"/>
          <w:szCs w:val="21"/>
        </w:rPr>
        <w:t>撒谎</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谎言</w:t>
      </w:r>
    </w:p>
    <w:p w14:paraId="129CF547" w14:textId="63004356" w:rsidR="009E75B4" w:rsidRDefault="009E75B4" w:rsidP="00BF2467">
      <w:pPr>
        <w:spacing w:line="360" w:lineRule="auto"/>
        <w:ind w:firstLineChars="201" w:firstLine="422"/>
        <w:rPr>
          <w:rFonts w:ascii="Times New Roman" w:cs="Times New Roman"/>
          <w:szCs w:val="21"/>
        </w:rPr>
      </w:pPr>
      <w:r>
        <w:rPr>
          <w:rFonts w:ascii="Times New Roman" w:cs="Times New Roman" w:hint="eastAsia"/>
          <w:szCs w:val="21"/>
        </w:rPr>
        <w:t>【源】</w:t>
      </w:r>
      <w:r>
        <w:rPr>
          <w:rFonts w:ascii="Times New Roman" w:eastAsia="宋体" w:hAnsi="Times New Roman" w:cs="Times New Roman" w:hint="eastAsia"/>
          <w:szCs w:val="21"/>
          <w:lang w:val="es-VE"/>
        </w:rPr>
        <w:t>和单词</w:t>
      </w:r>
      <w:r>
        <w:rPr>
          <w:rFonts w:ascii="Times New Roman" w:eastAsia="宋体" w:hAnsi="Times New Roman" w:cs="Times New Roman" w:hint="eastAsia"/>
          <w:szCs w:val="21"/>
          <w:lang w:val="es-VE"/>
        </w:rPr>
        <w:t>lie</w:t>
      </w:r>
      <w:r>
        <w:rPr>
          <w:rFonts w:ascii="Times New Roman" w:eastAsia="宋体" w:hAnsi="Times New Roman" w:cs="Times New Roman" w:hint="eastAsia"/>
          <w:szCs w:val="21"/>
          <w:lang w:val="es-VE"/>
        </w:rPr>
        <w:t>（躺卧）词源无关，是两回事。</w:t>
      </w:r>
    </w:p>
    <w:p w14:paraId="64F305BB" w14:textId="77777777" w:rsidR="001535C6" w:rsidRDefault="00BF2467" w:rsidP="00BF246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lie</w:t>
      </w:r>
      <w:r>
        <w:rPr>
          <w:rFonts w:ascii="Times New Roman" w:eastAsia="宋体" w:hAnsi="Times New Roman" w:cs="Times New Roman"/>
          <w:szCs w:val="21"/>
          <w:lang w:val="es-VE"/>
        </w:rPr>
        <w:t xml:space="preserve"> to sb</w:t>
      </w:r>
      <w:r>
        <w:rPr>
          <w:rFonts w:ascii="Times New Roman" w:eastAsia="宋体" w:hAnsi="Times New Roman" w:cs="Times New Roman" w:hint="eastAsia"/>
          <w:szCs w:val="21"/>
          <w:lang w:val="es-VE"/>
        </w:rPr>
        <w:t>（对某人撒谎），</w:t>
      </w:r>
      <w:r>
        <w:rPr>
          <w:rFonts w:ascii="Times New Roman" w:eastAsia="宋体" w:hAnsi="Times New Roman" w:cs="Times New Roman" w:hint="eastAsia"/>
          <w:szCs w:val="21"/>
          <w:lang w:val="es-VE"/>
        </w:rPr>
        <w:t>lie</w:t>
      </w:r>
      <w:r>
        <w:rPr>
          <w:rFonts w:ascii="Times New Roman" w:eastAsia="宋体" w:hAnsi="Times New Roman" w:cs="Times New Roman"/>
          <w:szCs w:val="21"/>
          <w:lang w:val="es-VE"/>
        </w:rPr>
        <w:t xml:space="preserve"> about sth</w:t>
      </w:r>
      <w:r>
        <w:rPr>
          <w:rFonts w:ascii="Times New Roman" w:eastAsia="宋体" w:hAnsi="Times New Roman" w:cs="Times New Roman" w:hint="eastAsia"/>
          <w:szCs w:val="21"/>
          <w:lang w:val="es-VE"/>
        </w:rPr>
        <w:t>（就某件事撒谎）；</w:t>
      </w:r>
      <w:r>
        <w:rPr>
          <w:rFonts w:ascii="Times New Roman" w:eastAsia="宋体" w:hAnsi="Times New Roman" w:cs="Times New Roman" w:hint="eastAsia"/>
          <w:szCs w:val="21"/>
          <w:lang w:val="es-VE"/>
        </w:rPr>
        <w:t>tell</w:t>
      </w:r>
      <w:r>
        <w:rPr>
          <w:rFonts w:ascii="Times New Roman" w:eastAsia="宋体" w:hAnsi="Times New Roman" w:cs="Times New Roman"/>
          <w:szCs w:val="21"/>
          <w:lang w:val="es-VE"/>
        </w:rPr>
        <w:t xml:space="preserve"> a lie</w:t>
      </w:r>
      <w:r>
        <w:rPr>
          <w:rFonts w:ascii="Times New Roman" w:eastAsia="宋体" w:hAnsi="Times New Roman" w:cs="Times New Roman" w:hint="eastAsia"/>
          <w:szCs w:val="21"/>
          <w:lang w:val="es-VE"/>
        </w:rPr>
        <w:t>（撒谎），</w:t>
      </w:r>
      <w:r>
        <w:rPr>
          <w:rFonts w:ascii="Times New Roman" w:eastAsia="宋体" w:hAnsi="Times New Roman" w:cs="Times New Roman" w:hint="eastAsia"/>
          <w:szCs w:val="21"/>
          <w:lang w:val="es-VE"/>
        </w:rPr>
        <w:t>white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lie</w:t>
      </w:r>
      <w:r>
        <w:rPr>
          <w:rFonts w:ascii="Times New Roman" w:eastAsia="宋体" w:hAnsi="Times New Roman" w:cs="Times New Roman" w:hint="eastAsia"/>
          <w:szCs w:val="21"/>
          <w:lang w:val="es-VE"/>
        </w:rPr>
        <w:t>（善意的谎言）</w:t>
      </w:r>
    </w:p>
    <w:p w14:paraId="202D4E80" w14:textId="7685C098" w:rsidR="00BF2467" w:rsidRDefault="001535C6" w:rsidP="00BF246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liar</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9E75B4" w:rsidRPr="009E75B4">
        <w:rPr>
          <w:rFonts w:ascii="Times New Roman" w:eastAsia="宋体" w:hAnsi="Times New Roman" w:cs="Times New Roman"/>
          <w:szCs w:val="21"/>
          <w:lang w:val="es-VE"/>
        </w:rPr>
        <w:t>ˈlaɪə</w:t>
      </w:r>
      <w:r w:rsidR="00C93DA1">
        <w:rPr>
          <w:rFonts w:ascii="Times New Roman" w:eastAsia="宋体" w:hAnsi="Times New Roman" w:cs="Times New Roman"/>
          <w:szCs w:val="21"/>
          <w:lang w:val="es-VE"/>
        </w:rPr>
        <w:t>(r)]</w:t>
      </w:r>
      <w:r w:rsidR="009E75B4">
        <w:rPr>
          <w:rFonts w:ascii="Times New Roman" w:eastAsia="宋体" w:hAnsi="Times New Roman" w:cs="Times New Roman"/>
          <w:szCs w:val="21"/>
          <w:lang w:val="es-VE"/>
        </w:rPr>
        <w:t xml:space="preserve"> </w:t>
      </w:r>
      <w:r w:rsidR="00BF2467">
        <w:rPr>
          <w:rFonts w:ascii="Times New Roman" w:eastAsia="宋体" w:hAnsi="Times New Roman" w:cs="Times New Roman" w:hint="eastAsia"/>
          <w:szCs w:val="21"/>
          <w:lang w:val="es-VE"/>
        </w:rPr>
        <w:t>n</w:t>
      </w:r>
      <w:r w:rsidR="00BF2467">
        <w:rPr>
          <w:rFonts w:ascii="Times New Roman" w:eastAsia="宋体" w:hAnsi="Times New Roman" w:cs="Times New Roman"/>
          <w:szCs w:val="21"/>
          <w:lang w:val="es-VE"/>
        </w:rPr>
        <w:t>.</w:t>
      </w:r>
      <w:r w:rsidR="00BF2467">
        <w:rPr>
          <w:rFonts w:ascii="Times New Roman" w:eastAsia="宋体" w:hAnsi="Times New Roman" w:cs="Times New Roman" w:hint="eastAsia"/>
          <w:szCs w:val="21"/>
          <w:lang w:val="es-VE"/>
        </w:rPr>
        <w:t>说谎的人，骗子</w:t>
      </w:r>
    </w:p>
    <w:p w14:paraId="319591E9" w14:textId="77777777" w:rsidR="006D5C87" w:rsidRPr="00832D03" w:rsidRDefault="006D5C87" w:rsidP="006D5C87">
      <w:pPr>
        <w:pStyle w:val="ac"/>
        <w:numPr>
          <w:ilvl w:val="0"/>
          <w:numId w:val="8"/>
        </w:numPr>
        <w:spacing w:line="480" w:lineRule="auto"/>
        <w:ind w:firstLineChars="0"/>
        <w:rPr>
          <w:rFonts w:ascii="Times New Roman" w:hAnsi="Times New Roman" w:cs="Times New Roman"/>
          <w:szCs w:val="21"/>
        </w:rPr>
      </w:pPr>
      <w:r w:rsidRPr="005327E9">
        <w:rPr>
          <w:rFonts w:ascii="Times New Roman" w:hAnsi="Times New Roman" w:cs="Times New Roman"/>
          <w:b/>
          <w:bCs/>
          <w:color w:val="EE0000"/>
          <w:sz w:val="24"/>
          <w:szCs w:val="28"/>
        </w:rPr>
        <w:t>steal</w:t>
      </w:r>
      <w:r w:rsidRPr="00832D03">
        <w:rPr>
          <w:rFonts w:ascii="Times New Roman" w:hAnsi="Times New Roman" w:cs="Times New Roman"/>
          <w:szCs w:val="21"/>
        </w:rPr>
        <w:t>：</w:t>
      </w:r>
      <w:r w:rsidRPr="00832D03">
        <w:rPr>
          <w:rFonts w:ascii="Times New Roman" w:hAnsi="Times New Roman" w:cs="Times New Roman"/>
          <w:szCs w:val="21"/>
        </w:rPr>
        <w:t>[sti</w:t>
      </w:r>
      <w:r w:rsidRPr="002E40CF">
        <w:rPr>
          <w:rFonts w:ascii="Times New Roman" w:hAnsi="Times New Roman" w:cs="Times New Roman"/>
          <w:szCs w:val="21"/>
        </w:rPr>
        <w:t>ː</w:t>
      </w:r>
      <w:r w:rsidRPr="00832D03">
        <w:rPr>
          <w:rFonts w:ascii="Times New Roman" w:hAnsi="Times New Roman" w:cs="Times New Roman"/>
          <w:szCs w:val="21"/>
        </w:rPr>
        <w:t>l] v</w:t>
      </w:r>
      <w:r>
        <w:rPr>
          <w:rFonts w:ascii="Times New Roman" w:hAnsi="Times New Roman" w:cs="Times New Roman" w:hint="eastAsia"/>
          <w:szCs w:val="21"/>
        </w:rPr>
        <w:t>t</w:t>
      </w:r>
      <w:r w:rsidRPr="00832D03">
        <w:rPr>
          <w:rFonts w:ascii="Times New Roman" w:hAnsi="Times New Roman" w:cs="Times New Roman"/>
          <w:szCs w:val="21"/>
        </w:rPr>
        <w:t>.</w:t>
      </w:r>
      <w:r>
        <w:rPr>
          <w:rFonts w:ascii="Times New Roman" w:hAnsi="Times New Roman" w:cs="Times New Roman" w:hint="eastAsia"/>
          <w:szCs w:val="21"/>
        </w:rPr>
        <w:t>偷，窃取，剽窃</w:t>
      </w:r>
      <w:r>
        <w:rPr>
          <w:rFonts w:ascii="Times New Roman" w:hAnsi="Times New Roman" w:cs="Times New Roman" w:hint="eastAsia"/>
          <w:szCs w:val="21"/>
        </w:rPr>
        <w:t>vi</w:t>
      </w:r>
      <w:r>
        <w:rPr>
          <w:rFonts w:ascii="Times New Roman" w:hAnsi="Times New Roman" w:cs="Times New Roman"/>
          <w:szCs w:val="21"/>
        </w:rPr>
        <w:t>.</w:t>
      </w:r>
      <w:r>
        <w:rPr>
          <w:rFonts w:ascii="Times New Roman" w:hAnsi="Times New Roman" w:cs="Times New Roman" w:hint="eastAsia"/>
          <w:szCs w:val="21"/>
        </w:rPr>
        <w:t>偷窃，偷东西；偷偷移动</w:t>
      </w:r>
    </w:p>
    <w:p w14:paraId="520B6A71" w14:textId="77777777" w:rsidR="006D5C87" w:rsidRDefault="006D5C87" w:rsidP="006D5C87">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stole</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stolen</w:t>
      </w:r>
    </w:p>
    <w:p w14:paraId="1AFF3FE1" w14:textId="77777777" w:rsidR="006D5C87" w:rsidRPr="00592C54" w:rsidRDefault="006D5C87" w:rsidP="006D5C87">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steal</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w:t>
      </w:r>
      <w:r>
        <w:rPr>
          <w:rFonts w:ascii="Times New Roman" w:eastAsia="宋体" w:hAnsi="Times New Roman" w:cs="Times New Roman"/>
          <w:szCs w:val="21"/>
          <w:lang w:val="es-VE"/>
        </w:rPr>
        <w:t>sth) from</w:t>
      </w:r>
      <w:r>
        <w:rPr>
          <w:rFonts w:ascii="Times New Roman" w:eastAsia="宋体" w:hAnsi="Times New Roman" w:cs="Times New Roman" w:hint="eastAsia"/>
          <w:szCs w:val="21"/>
          <w:lang w:val="es-VE"/>
        </w:rPr>
        <w:t>（从……偷），</w:t>
      </w:r>
      <w:r w:rsidRPr="006D5C87">
        <w:rPr>
          <w:rFonts w:ascii="Times New Roman" w:eastAsia="宋体" w:hAnsi="Times New Roman" w:cs="Times New Roman" w:hint="eastAsia"/>
          <w:szCs w:val="21"/>
          <w:lang w:val="es-VE"/>
        </w:rPr>
        <w:t>steal</w:t>
      </w:r>
      <w:r w:rsidRPr="006D5C87">
        <w:rPr>
          <w:rFonts w:ascii="Times New Roman" w:eastAsia="宋体" w:hAnsi="Times New Roman" w:cs="Times New Roman"/>
          <w:szCs w:val="21"/>
          <w:lang w:val="es-VE"/>
        </w:rPr>
        <w:t xml:space="preserve"> </w:t>
      </w:r>
      <w:r w:rsidRPr="006D5C87">
        <w:rPr>
          <w:rFonts w:ascii="Times New Roman" w:eastAsia="宋体" w:hAnsi="Times New Roman" w:cs="Times New Roman" w:hint="eastAsia"/>
          <w:szCs w:val="21"/>
          <w:lang w:val="es-VE"/>
        </w:rPr>
        <w:t>one</w:t>
      </w:r>
      <w:r w:rsidRPr="006D5C87">
        <w:rPr>
          <w:rFonts w:ascii="Times New Roman" w:eastAsia="宋体" w:hAnsi="Times New Roman" w:cs="Times New Roman"/>
          <w:szCs w:val="21"/>
          <w:lang w:val="es-VE"/>
        </w:rPr>
        <w:t>’s thunder</w:t>
      </w:r>
      <w:r>
        <w:rPr>
          <w:rFonts w:ascii="Times New Roman" w:eastAsia="宋体" w:hAnsi="Times New Roman" w:cs="Times New Roman" w:hint="eastAsia"/>
          <w:szCs w:val="21"/>
          <w:lang w:val="es-VE"/>
        </w:rPr>
        <w:t>（习语，抢了某人的风头、荣誉），</w:t>
      </w:r>
      <w:r>
        <w:rPr>
          <w:rFonts w:ascii="Times New Roman" w:eastAsia="宋体" w:hAnsi="Times New Roman" w:cs="Times New Roman" w:hint="eastAsia"/>
          <w:szCs w:val="21"/>
          <w:lang w:val="es-VE"/>
        </w:rPr>
        <w:t>steal</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out</w:t>
      </w:r>
      <w:r>
        <w:rPr>
          <w:rFonts w:ascii="Times New Roman" w:eastAsia="宋体" w:hAnsi="Times New Roman" w:cs="Times New Roman"/>
          <w:szCs w:val="21"/>
          <w:lang w:val="es-VE"/>
        </w:rPr>
        <w:t xml:space="preserve"> of the </w:t>
      </w:r>
      <w:r>
        <w:rPr>
          <w:rFonts w:ascii="Times New Roman" w:eastAsia="宋体" w:hAnsi="Times New Roman" w:cs="Times New Roman" w:hint="eastAsia"/>
          <w:szCs w:val="21"/>
          <w:lang w:val="es-VE"/>
        </w:rPr>
        <w:t>room</w:t>
      </w:r>
      <w:r>
        <w:rPr>
          <w:rFonts w:ascii="Times New Roman" w:eastAsia="宋体" w:hAnsi="Times New Roman" w:cs="Times New Roman" w:hint="eastAsia"/>
          <w:szCs w:val="21"/>
          <w:lang w:val="es-VE"/>
        </w:rPr>
        <w:t>（悄悄走出房间）</w:t>
      </w:r>
    </w:p>
    <w:p w14:paraId="4D425183" w14:textId="77777777" w:rsidR="006D5C87" w:rsidRPr="00832D03" w:rsidRDefault="006D5C87" w:rsidP="006D5C87">
      <w:pPr>
        <w:pStyle w:val="ac"/>
        <w:numPr>
          <w:ilvl w:val="0"/>
          <w:numId w:val="8"/>
        </w:numPr>
        <w:spacing w:line="480" w:lineRule="auto"/>
        <w:ind w:firstLineChars="0"/>
        <w:rPr>
          <w:rFonts w:ascii="Times New Roman" w:hAnsi="Times New Roman" w:cs="Times New Roman"/>
        </w:rPr>
      </w:pPr>
      <w:r w:rsidRPr="000B5BE0">
        <w:rPr>
          <w:rFonts w:ascii="Times New Roman" w:hAnsi="Times New Roman" w:cs="Times New Roman"/>
          <w:color w:val="EE0000"/>
          <w:szCs w:val="21"/>
        </w:rPr>
        <w:lastRenderedPageBreak/>
        <w:t>theft</w:t>
      </w:r>
      <w:r w:rsidRPr="00832D03">
        <w:rPr>
          <w:rFonts w:ascii="Times New Roman" w:hAnsi="Times New Roman" w:cs="Times New Roman"/>
          <w:szCs w:val="21"/>
        </w:rPr>
        <w:t>：</w:t>
      </w:r>
      <w:r w:rsidRPr="00832D03">
        <w:rPr>
          <w:rFonts w:ascii="Times New Roman" w:hAnsi="Times New Roman" w:cs="Times New Roman"/>
          <w:szCs w:val="21"/>
        </w:rPr>
        <w:t>[θ</w:t>
      </w:r>
      <w:r w:rsidRPr="00076323">
        <w:rPr>
          <w:rFonts w:ascii="Times New Roman" w:hAnsi="Times New Roman" w:cs="Times New Roman"/>
          <w:szCs w:val="21"/>
        </w:rPr>
        <w:t>eft</w:t>
      </w:r>
      <w:r w:rsidRPr="00832D03">
        <w:rPr>
          <w:rFonts w:ascii="Times New Roman" w:hAnsi="Times New Roman" w:cs="Times New Roman"/>
          <w:szCs w:val="21"/>
        </w:rPr>
        <w:t>] n.</w:t>
      </w:r>
      <w:r w:rsidRPr="00832D03">
        <w:rPr>
          <w:rFonts w:ascii="Times New Roman" w:hAnsi="Times New Roman" w:cs="Times New Roman"/>
          <w:szCs w:val="21"/>
        </w:rPr>
        <w:t>盗窃</w:t>
      </w:r>
      <w:r>
        <w:rPr>
          <w:rFonts w:ascii="Times New Roman" w:hAnsi="Times New Roman" w:cs="Times New Roman" w:hint="eastAsia"/>
          <w:szCs w:val="21"/>
        </w:rPr>
        <w:t>行为</w:t>
      </w:r>
    </w:p>
    <w:p w14:paraId="043DDFF7" w14:textId="77777777" w:rsidR="006D5C87" w:rsidRPr="00A40DE2" w:rsidRDefault="006D5C87" w:rsidP="006D5C8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A40DE2">
        <w:rPr>
          <w:rFonts w:ascii="Times New Roman" w:hAnsi="Times New Roman" w:cs="Times New Roman" w:hint="eastAsia"/>
          <w:szCs w:val="21"/>
        </w:rPr>
        <w:t>thef</w:t>
      </w:r>
      <w:r w:rsidRPr="00A40DE2">
        <w:rPr>
          <w:rFonts w:ascii="Times New Roman" w:hAnsi="Times New Roman" w:cs="Times New Roman" w:hint="eastAsia"/>
          <w:szCs w:val="21"/>
        </w:rPr>
        <w:t>（</w:t>
      </w:r>
      <w:r>
        <w:rPr>
          <w:rFonts w:ascii="Times New Roman" w:hAnsi="Times New Roman" w:cs="Times New Roman" w:hint="eastAsia"/>
          <w:szCs w:val="21"/>
        </w:rPr>
        <w:t>盗窃</w:t>
      </w:r>
      <w:r w:rsidRPr="00A40DE2">
        <w:rPr>
          <w:rFonts w:ascii="Times New Roman" w:hAnsi="Times New Roman" w:cs="Times New Roman" w:hint="eastAsia"/>
          <w:szCs w:val="21"/>
        </w:rPr>
        <w:t>）</w:t>
      </w:r>
      <w:r w:rsidRPr="00A40DE2">
        <w:rPr>
          <w:rFonts w:ascii="Times New Roman" w:hAnsi="Times New Roman" w:cs="Times New Roman" w:hint="eastAsia"/>
          <w:szCs w:val="21"/>
        </w:rPr>
        <w:t>+t</w:t>
      </w:r>
      <w:r>
        <w:rPr>
          <w:rFonts w:ascii="Times New Roman" w:hAnsi="Times New Roman" w:cs="Times New Roman" w:hint="eastAsia"/>
          <w:szCs w:val="21"/>
        </w:rPr>
        <w:t>（表行为，在此构成名词）</w:t>
      </w:r>
      <w:r w:rsidRPr="00A40DE2">
        <w:rPr>
          <w:rFonts w:ascii="Times New Roman" w:hAnsi="Times New Roman" w:cs="Times New Roman" w:hint="eastAsia"/>
          <w:szCs w:val="21"/>
        </w:rPr>
        <w:t>→盗窃</w:t>
      </w:r>
      <w:r>
        <w:rPr>
          <w:rFonts w:ascii="Times New Roman" w:hAnsi="Times New Roman" w:cs="Times New Roman" w:hint="eastAsia"/>
          <w:szCs w:val="21"/>
        </w:rPr>
        <w:t>行为</w:t>
      </w:r>
    </w:p>
    <w:p w14:paraId="54C5C43F" w14:textId="77777777" w:rsidR="006D5C87" w:rsidRPr="00C532D0" w:rsidRDefault="006D5C87" w:rsidP="006D5C87">
      <w:pPr>
        <w:spacing w:line="360" w:lineRule="auto"/>
        <w:ind w:firstLineChars="201" w:firstLine="422"/>
        <w:rPr>
          <w:rFonts w:ascii="Times New Roman" w:cs="Times New Roman"/>
          <w:szCs w:val="21"/>
        </w:rPr>
      </w:pPr>
      <w:r>
        <w:rPr>
          <w:rFonts w:ascii="Times New Roman" w:cs="Times New Roman" w:hint="eastAsia"/>
          <w:szCs w:val="21"/>
        </w:rPr>
        <w:t>【拓】</w:t>
      </w:r>
      <w:r w:rsidRPr="00C532D0">
        <w:rPr>
          <w:rFonts w:ascii="Times New Roman" w:cs="Times New Roman"/>
          <w:szCs w:val="21"/>
        </w:rPr>
        <w:t>thief</w:t>
      </w:r>
      <w:r w:rsidRPr="00C532D0">
        <w:rPr>
          <w:rFonts w:ascii="Times New Roman" w:cs="Times New Roman"/>
          <w:szCs w:val="21"/>
        </w:rPr>
        <w:t>：</w:t>
      </w:r>
      <w:r w:rsidRPr="00C532D0">
        <w:rPr>
          <w:rFonts w:ascii="Times New Roman" w:cs="Times New Roman"/>
          <w:szCs w:val="21"/>
        </w:rPr>
        <w:t>[</w:t>
      </w:r>
      <w:r w:rsidRPr="00C532D0">
        <w:rPr>
          <w:rFonts w:ascii="Times New Roman" w:cs="Times New Roman"/>
          <w:szCs w:val="21"/>
        </w:rPr>
        <w:t>θ</w:t>
      </w:r>
      <w:r w:rsidRPr="00C532D0">
        <w:rPr>
          <w:rFonts w:ascii="Times New Roman" w:cs="Times New Roman"/>
          <w:szCs w:val="21"/>
        </w:rPr>
        <w:t>i</w:t>
      </w:r>
      <w:r w:rsidRPr="00C532D0">
        <w:rPr>
          <w:rFonts w:ascii="Times New Roman" w:cs="Times New Roman"/>
          <w:szCs w:val="21"/>
        </w:rPr>
        <w:t>ː</w:t>
      </w:r>
      <w:r w:rsidRPr="00C532D0">
        <w:rPr>
          <w:rFonts w:ascii="Times New Roman" w:cs="Times New Roman"/>
          <w:szCs w:val="21"/>
        </w:rPr>
        <w:t>f] n.</w:t>
      </w:r>
      <w:r w:rsidRPr="00C532D0">
        <w:rPr>
          <w:rFonts w:ascii="Times New Roman" w:cs="Times New Roman"/>
          <w:szCs w:val="21"/>
        </w:rPr>
        <w:t>小偷，贼</w:t>
      </w:r>
    </w:p>
    <w:p w14:paraId="42068399" w14:textId="77777777" w:rsidR="006D5C87" w:rsidRPr="00076323" w:rsidRDefault="006D5C87" w:rsidP="006D5C87">
      <w:pPr>
        <w:spacing w:line="360" w:lineRule="auto"/>
        <w:ind w:firstLineChars="201" w:firstLine="422"/>
        <w:rPr>
          <w:rFonts w:ascii="Times New Roman" w:cs="Times New Roman"/>
          <w:szCs w:val="21"/>
        </w:rPr>
      </w:pPr>
      <w:r>
        <w:rPr>
          <w:rFonts w:ascii="Times New Roman" w:cs="Times New Roman"/>
          <w:szCs w:val="21"/>
        </w:rPr>
        <w:t>【拓】</w:t>
      </w:r>
      <w:r>
        <w:rPr>
          <w:rFonts w:ascii="Times New Roman" w:cs="Times New Roman" w:hint="eastAsia"/>
          <w:szCs w:val="21"/>
        </w:rPr>
        <w:t>thieve</w:t>
      </w:r>
      <w:r>
        <w:rPr>
          <w:rFonts w:ascii="Times New Roman" w:cs="Times New Roman" w:hint="eastAsia"/>
          <w:szCs w:val="21"/>
        </w:rPr>
        <w:t>：</w:t>
      </w:r>
      <w:r>
        <w:rPr>
          <w:rFonts w:ascii="Times New Roman" w:cs="Times New Roman" w:hint="eastAsia"/>
          <w:szCs w:val="21"/>
        </w:rPr>
        <w:t>[</w:t>
      </w:r>
      <w:r w:rsidRPr="00832D03">
        <w:rPr>
          <w:rFonts w:ascii="Times New Roman" w:hAnsi="Times New Roman" w:cs="Times New Roman"/>
          <w:szCs w:val="21"/>
        </w:rPr>
        <w:t>θ</w:t>
      </w:r>
      <w:r w:rsidRPr="00301FF0">
        <w:rPr>
          <w:rFonts w:ascii="Times New Roman" w:cs="Times New Roman"/>
          <w:szCs w:val="21"/>
        </w:rPr>
        <w:t>i</w:t>
      </w:r>
      <w:r w:rsidRPr="00301FF0">
        <w:rPr>
          <w:rFonts w:ascii="Times New Roman" w:cs="Times New Roman"/>
          <w:szCs w:val="21"/>
        </w:rPr>
        <w:t>ː</w:t>
      </w:r>
      <w:r w:rsidRPr="00301FF0">
        <w:rPr>
          <w:rFonts w:ascii="Times New Roman" w:cs="Times New Roman"/>
          <w:szCs w:val="21"/>
        </w:rPr>
        <w:t>v</w:t>
      </w:r>
      <w:r>
        <w:rPr>
          <w:rFonts w:ascii="Times New Roman" w:cs="Times New Roman"/>
          <w:szCs w:val="21"/>
        </w:rPr>
        <w:t xml:space="preserve">] </w:t>
      </w:r>
      <w:r>
        <w:rPr>
          <w:rFonts w:ascii="Times New Roman" w:cs="Times New Roman" w:hint="eastAsia"/>
          <w:szCs w:val="21"/>
        </w:rPr>
        <w:t>v</w:t>
      </w:r>
      <w:r>
        <w:rPr>
          <w:rFonts w:ascii="Times New Roman" w:cs="Times New Roman"/>
          <w:szCs w:val="21"/>
        </w:rPr>
        <w:t>.</w:t>
      </w:r>
      <w:r>
        <w:rPr>
          <w:rFonts w:ascii="Times New Roman" w:cs="Times New Roman" w:hint="eastAsia"/>
          <w:szCs w:val="21"/>
        </w:rPr>
        <w:t>盗窃，做贼</w:t>
      </w:r>
    </w:p>
    <w:p w14:paraId="0080AF48" w14:textId="23F86703" w:rsidR="00D946D1" w:rsidRPr="00D946D1" w:rsidRDefault="00D946D1" w:rsidP="00D946D1">
      <w:pPr>
        <w:pStyle w:val="1"/>
        <w:numPr>
          <w:ilvl w:val="0"/>
          <w:numId w:val="24"/>
        </w:numPr>
        <w:spacing w:line="360" w:lineRule="auto"/>
        <w:jc w:val="center"/>
        <w:rPr>
          <w:b w:val="0"/>
          <w:sz w:val="28"/>
          <w:szCs w:val="28"/>
        </w:rPr>
      </w:pPr>
      <w:r w:rsidRPr="00D946D1">
        <w:rPr>
          <w:rFonts w:hint="eastAsia"/>
          <w:b w:val="0"/>
          <w:sz w:val="28"/>
          <w:szCs w:val="28"/>
        </w:rPr>
        <w:t>犯错，失败</w:t>
      </w:r>
    </w:p>
    <w:p w14:paraId="400C0FA7" w14:textId="12D3EE0B" w:rsidR="00D946D1" w:rsidRPr="00832D03" w:rsidRDefault="00D946D1" w:rsidP="00D946D1">
      <w:pPr>
        <w:pStyle w:val="ac"/>
        <w:numPr>
          <w:ilvl w:val="0"/>
          <w:numId w:val="8"/>
        </w:numPr>
        <w:spacing w:line="480" w:lineRule="auto"/>
        <w:ind w:firstLineChars="0"/>
        <w:rPr>
          <w:rFonts w:ascii="Times New Roman" w:hAnsi="Times New Roman" w:cs="Times New Roman"/>
          <w:szCs w:val="21"/>
        </w:rPr>
      </w:pPr>
      <w:r w:rsidRPr="0011480F">
        <w:rPr>
          <w:rFonts w:ascii="Times New Roman" w:hAnsi="Times New Roman" w:cs="Times New Roman"/>
          <w:b/>
          <w:bCs/>
          <w:color w:val="EE0000"/>
          <w:sz w:val="24"/>
          <w:szCs w:val="24"/>
        </w:rPr>
        <w:t>error</w:t>
      </w:r>
      <w:r w:rsidRPr="00832D03">
        <w:rPr>
          <w:rFonts w:ascii="Times New Roman" w:hAnsi="Times New Roman" w:cs="Times New Roman"/>
          <w:szCs w:val="21"/>
        </w:rPr>
        <w:t>：</w:t>
      </w:r>
      <w:r w:rsidRPr="00832D03">
        <w:rPr>
          <w:rFonts w:ascii="Times New Roman" w:hAnsi="Times New Roman" w:cs="Times New Roman"/>
          <w:szCs w:val="21"/>
        </w:rPr>
        <w:t>[</w:t>
      </w:r>
      <w:r w:rsidR="0014595E" w:rsidRPr="0014595E">
        <w:rPr>
          <w:rFonts w:ascii="Times New Roman" w:hAnsi="Times New Roman" w:cs="Times New Roman"/>
          <w:szCs w:val="21"/>
        </w:rPr>
        <w:t>ˈerə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偏差；错误；过失</w:t>
      </w:r>
    </w:p>
    <w:p w14:paraId="2C7BB19D" w14:textId="77777777" w:rsidR="001535C6" w:rsidRDefault="005A0A55" w:rsidP="00D946D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946D1">
        <w:rPr>
          <w:rFonts w:ascii="Times New Roman" w:hAnsi="Times New Roman" w:cs="Times New Roman" w:hint="eastAsia"/>
          <w:szCs w:val="21"/>
        </w:rPr>
        <w:t>err</w:t>
      </w:r>
      <w:r w:rsidR="00D946D1">
        <w:rPr>
          <w:rFonts w:ascii="Times New Roman" w:hAnsi="Times New Roman" w:cs="Times New Roman" w:hint="eastAsia"/>
          <w:szCs w:val="21"/>
        </w:rPr>
        <w:t>（偏离）</w:t>
      </w:r>
      <w:r w:rsidR="00D946D1">
        <w:rPr>
          <w:rFonts w:ascii="Times New Roman" w:hAnsi="Times New Roman" w:cs="Times New Roman" w:hint="eastAsia"/>
          <w:szCs w:val="21"/>
        </w:rPr>
        <w:t>+or</w:t>
      </w:r>
      <w:r w:rsidR="00D946D1">
        <w:rPr>
          <w:rFonts w:ascii="Times New Roman" w:hAnsi="Times New Roman" w:cs="Times New Roman" w:hint="eastAsia"/>
          <w:szCs w:val="21"/>
        </w:rPr>
        <w:t>（名词后缀）→偏差，错误</w:t>
      </w:r>
    </w:p>
    <w:p w14:paraId="3EB7BE86" w14:textId="26FB0F64" w:rsidR="009E75B4" w:rsidRDefault="001535C6" w:rsidP="00D946D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err</w:t>
      </w:r>
      <w:r>
        <w:rPr>
          <w:rFonts w:ascii="Times New Roman" w:hAnsi="Times New Roman" w:cs="Times New Roman" w:hint="eastAsia"/>
          <w:szCs w:val="21"/>
        </w:rPr>
        <w:t>：</w:t>
      </w:r>
      <w:r>
        <w:rPr>
          <w:rFonts w:ascii="Times New Roman" w:hAnsi="Times New Roman" w:cs="Times New Roman" w:hint="eastAsia"/>
          <w:szCs w:val="21"/>
        </w:rPr>
        <w:t>[</w:t>
      </w:r>
      <w:r w:rsidR="009E75B4" w:rsidRPr="009E75B4">
        <w:rPr>
          <w:rFonts w:ascii="Times New Roman" w:hAnsi="Times New Roman" w:cs="Times New Roman"/>
          <w:szCs w:val="21"/>
        </w:rPr>
        <w:t>ɜː</w:t>
      </w:r>
      <w:r w:rsidR="00C93DA1">
        <w:rPr>
          <w:rFonts w:ascii="Times New Roman" w:hAnsi="Times New Roman" w:cs="Times New Roman"/>
          <w:szCs w:val="21"/>
        </w:rPr>
        <w:t>(r)]</w:t>
      </w:r>
      <w:r w:rsidR="009E75B4">
        <w:rPr>
          <w:rFonts w:ascii="Times New Roman" w:hAnsi="Times New Roman" w:cs="Times New Roman"/>
          <w:szCs w:val="21"/>
        </w:rPr>
        <w:t xml:space="preserve"> vi.</w:t>
      </w:r>
      <w:r w:rsidR="009E75B4">
        <w:rPr>
          <w:rFonts w:ascii="Times New Roman" w:hAnsi="Times New Roman" w:cs="Times New Roman" w:hint="eastAsia"/>
          <w:szCs w:val="21"/>
        </w:rPr>
        <w:t>犯错，走上歧途</w:t>
      </w:r>
    </w:p>
    <w:p w14:paraId="641EB0C3" w14:textId="77777777" w:rsidR="0014595E" w:rsidRPr="00EB6EEC" w:rsidRDefault="0014595E" w:rsidP="0014595E">
      <w:pPr>
        <w:pStyle w:val="ac"/>
        <w:numPr>
          <w:ilvl w:val="0"/>
          <w:numId w:val="8"/>
        </w:numPr>
        <w:spacing w:line="480" w:lineRule="auto"/>
        <w:ind w:firstLineChars="0"/>
        <w:rPr>
          <w:rFonts w:ascii="Times New Roman" w:hAnsi="Times New Roman" w:cs="Times New Roman"/>
          <w:szCs w:val="21"/>
          <w:lang w:val="es-VE"/>
        </w:rPr>
      </w:pPr>
      <w:r w:rsidRPr="00F53AF2">
        <w:rPr>
          <w:rFonts w:ascii="Times New Roman" w:hAnsi="Times New Roman" w:cs="Times New Roman"/>
          <w:b/>
          <w:bCs/>
          <w:color w:val="EE0000"/>
          <w:sz w:val="24"/>
          <w:szCs w:val="24"/>
          <w:lang w:val="es-VE"/>
        </w:rPr>
        <w:t>miss</w:t>
      </w:r>
      <w:r w:rsidRPr="00832D03">
        <w:rPr>
          <w:rFonts w:ascii="Times New Roman" w:hAnsi="Times New Roman" w:cs="Times New Roman"/>
          <w:szCs w:val="21"/>
        </w:rPr>
        <w:t>：</w:t>
      </w:r>
      <w:r w:rsidRPr="00832D03">
        <w:rPr>
          <w:rFonts w:ascii="Times New Roman" w:hAnsi="Times New Roman" w:cs="Times New Roman"/>
          <w:szCs w:val="21"/>
        </w:rPr>
        <w:t>[mɪs] vt.</w:t>
      </w:r>
      <w:r w:rsidRPr="00832D03">
        <w:rPr>
          <w:rFonts w:ascii="Times New Roman" w:hAnsi="Times New Roman" w:cs="Times New Roman"/>
          <w:szCs w:val="21"/>
        </w:rPr>
        <w:t>错过</w:t>
      </w:r>
      <w:r>
        <w:rPr>
          <w:rFonts w:ascii="Times New Roman" w:hAnsi="Times New Roman" w:cs="Times New Roman" w:hint="eastAsia"/>
          <w:szCs w:val="21"/>
        </w:rPr>
        <w:t>，没听清，没察觉到，没听懂；想念</w:t>
      </w:r>
    </w:p>
    <w:p w14:paraId="08701D82" w14:textId="4E203A09" w:rsidR="0014595E" w:rsidRDefault="0014595E" w:rsidP="0014595E">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EB6EEC">
        <w:rPr>
          <w:rFonts w:ascii="Times New Roman" w:hAnsi="Times New Roman" w:cs="Times New Roman" w:hint="eastAsia"/>
          <w:szCs w:val="21"/>
          <w:lang w:val="es-VE"/>
        </w:rPr>
        <w:t>miss</w:t>
      </w:r>
      <w:r w:rsidRPr="00EB6EEC">
        <w:rPr>
          <w:rFonts w:ascii="Times New Roman" w:hAnsi="Times New Roman" w:cs="Times New Roman"/>
          <w:szCs w:val="21"/>
          <w:lang w:val="es-VE"/>
        </w:rPr>
        <w:t xml:space="preserve"> </w:t>
      </w:r>
      <w:r>
        <w:rPr>
          <w:rFonts w:ascii="Times New Roman" w:hAnsi="Times New Roman" w:cs="Times New Roman"/>
          <w:szCs w:val="21"/>
          <w:lang w:val="es-VE"/>
        </w:rPr>
        <w:t>the plane</w:t>
      </w:r>
      <w:r>
        <w:rPr>
          <w:rFonts w:ascii="Times New Roman" w:hAnsi="Times New Roman" w:cs="Times New Roman" w:hint="eastAsia"/>
          <w:szCs w:val="21"/>
          <w:lang w:val="es-VE"/>
        </w:rPr>
        <w:t>（错过飞机），</w:t>
      </w:r>
      <w:r w:rsidRPr="00EB6EEC">
        <w:rPr>
          <w:rFonts w:ascii="Times New Roman" w:hAnsi="Times New Roman" w:cs="Times New Roman" w:hint="eastAsia"/>
          <w:szCs w:val="21"/>
          <w:lang w:val="es-VE"/>
        </w:rPr>
        <w:t>miss</w:t>
      </w:r>
      <w:r w:rsidRPr="00EB6EEC">
        <w:rPr>
          <w:rFonts w:ascii="Times New Roman" w:hAnsi="Times New Roman" w:cs="Times New Roman"/>
          <w:szCs w:val="21"/>
          <w:lang w:val="es-VE"/>
        </w:rPr>
        <w:t xml:space="preserve"> </w:t>
      </w:r>
      <w:r w:rsidRPr="00EB6EEC">
        <w:rPr>
          <w:rFonts w:ascii="Times New Roman" w:hAnsi="Times New Roman" w:cs="Times New Roman" w:hint="eastAsia"/>
          <w:szCs w:val="21"/>
          <w:lang w:val="es-VE"/>
        </w:rPr>
        <w:t>the</w:t>
      </w:r>
      <w:r w:rsidRPr="00EB6EEC">
        <w:rPr>
          <w:rFonts w:ascii="Times New Roman" w:hAnsi="Times New Roman" w:cs="Times New Roman"/>
          <w:szCs w:val="21"/>
          <w:lang w:val="es-VE"/>
        </w:rPr>
        <w:t xml:space="preserve"> goal</w:t>
      </w:r>
      <w:r w:rsidRPr="00EB6EEC">
        <w:rPr>
          <w:rFonts w:ascii="Times New Roman" w:hAnsi="Times New Roman" w:cs="Times New Roman" w:hint="eastAsia"/>
          <w:szCs w:val="21"/>
          <w:lang w:val="es-VE"/>
        </w:rPr>
        <w:t>（</w:t>
      </w:r>
      <w:r>
        <w:rPr>
          <w:rFonts w:ascii="Times New Roman" w:hAnsi="Times New Roman" w:cs="Times New Roman" w:hint="eastAsia"/>
          <w:szCs w:val="21"/>
        </w:rPr>
        <w:t>没射进</w:t>
      </w:r>
      <w:r w:rsidRPr="00EB6EEC">
        <w:rPr>
          <w:rFonts w:ascii="Times New Roman" w:hAnsi="Times New Roman" w:cs="Times New Roman" w:hint="eastAsia"/>
          <w:szCs w:val="21"/>
          <w:lang w:val="es-VE"/>
        </w:rPr>
        <w:t>，</w:t>
      </w:r>
      <w:r>
        <w:rPr>
          <w:rFonts w:ascii="Times New Roman" w:hAnsi="Times New Roman" w:cs="Times New Roman" w:hint="eastAsia"/>
          <w:szCs w:val="21"/>
        </w:rPr>
        <w:t>没投进</w:t>
      </w:r>
      <w:r w:rsidRPr="00EB6EEC">
        <w:rPr>
          <w:rFonts w:ascii="Times New Roman" w:hAnsi="Times New Roman" w:cs="Times New Roman" w:hint="eastAsia"/>
          <w:szCs w:val="21"/>
          <w:lang w:val="es-VE"/>
        </w:rPr>
        <w:t>）</w:t>
      </w:r>
      <w:r>
        <w:rPr>
          <w:rFonts w:ascii="Times New Roman" w:hAnsi="Times New Roman" w:cs="Times New Roman" w:hint="eastAsia"/>
          <w:szCs w:val="21"/>
          <w:lang w:val="es-VE"/>
        </w:rPr>
        <w:t>，</w:t>
      </w:r>
      <w:r>
        <w:rPr>
          <w:rFonts w:ascii="Times New Roman" w:hAnsi="Times New Roman" w:cs="Times New Roman" w:hint="eastAsia"/>
          <w:szCs w:val="21"/>
          <w:lang w:val="es-VE"/>
        </w:rPr>
        <w:t>miss</w:t>
      </w:r>
      <w:r>
        <w:rPr>
          <w:rFonts w:ascii="Times New Roman" w:hAnsi="Times New Roman" w:cs="Times New Roman"/>
          <w:szCs w:val="21"/>
          <w:lang w:val="es-VE"/>
        </w:rPr>
        <w:t xml:space="preserve"> the point</w:t>
      </w:r>
      <w:r>
        <w:rPr>
          <w:rFonts w:ascii="Times New Roman" w:hAnsi="Times New Roman" w:cs="Times New Roman" w:hint="eastAsia"/>
          <w:szCs w:val="21"/>
          <w:lang w:val="es-VE"/>
        </w:rPr>
        <w:t>（没听懂意思）</w:t>
      </w:r>
      <w:r w:rsidRPr="00EB6EEC">
        <w:rPr>
          <w:rFonts w:ascii="Times New Roman" w:hAnsi="Times New Roman" w:cs="Times New Roman" w:hint="eastAsia"/>
          <w:szCs w:val="21"/>
          <w:lang w:val="es-VE"/>
        </w:rPr>
        <w:t>；</w:t>
      </w:r>
      <w:r w:rsidRPr="006D5C87">
        <w:rPr>
          <w:rFonts w:ascii="Times New Roman" w:hAnsi="Times New Roman" w:cs="Times New Roman" w:hint="eastAsia"/>
          <w:szCs w:val="21"/>
          <w:lang w:val="es-VE"/>
        </w:rPr>
        <w:t>miss</w:t>
      </w:r>
      <w:r w:rsidRPr="006D5C87">
        <w:rPr>
          <w:rFonts w:ascii="Times New Roman" w:hAnsi="Times New Roman" w:cs="Times New Roman"/>
          <w:szCs w:val="21"/>
          <w:lang w:val="es-VE"/>
        </w:rPr>
        <w:t xml:space="preserve"> </w:t>
      </w:r>
      <w:r w:rsidRPr="006D5C87">
        <w:rPr>
          <w:rFonts w:ascii="Times New Roman" w:hAnsi="Times New Roman" w:cs="Times New Roman" w:hint="eastAsia"/>
          <w:szCs w:val="21"/>
          <w:lang w:val="es-VE"/>
        </w:rPr>
        <w:t>you</w:t>
      </w:r>
      <w:r>
        <w:rPr>
          <w:rFonts w:ascii="Times New Roman" w:hAnsi="Times New Roman" w:cs="Times New Roman" w:hint="eastAsia"/>
          <w:szCs w:val="21"/>
          <w:lang w:val="es-VE"/>
        </w:rPr>
        <w:t>（想念你</w:t>
      </w:r>
      <w:r w:rsidR="00D10D13">
        <w:rPr>
          <w:rFonts w:ascii="Times New Roman" w:hAnsi="Times New Roman" w:cs="Times New Roman" w:hint="eastAsia"/>
          <w:szCs w:val="21"/>
          <w:lang w:val="es-VE"/>
        </w:rPr>
        <w:t>，因为错过，所以想念</w:t>
      </w:r>
      <w:r>
        <w:rPr>
          <w:rFonts w:ascii="Times New Roman" w:hAnsi="Times New Roman" w:cs="Times New Roman" w:hint="eastAsia"/>
          <w:szCs w:val="21"/>
          <w:lang w:val="es-VE"/>
        </w:rPr>
        <w:t>）</w:t>
      </w:r>
    </w:p>
    <w:p w14:paraId="6A7B5AC6" w14:textId="78157021" w:rsidR="00F53AF2" w:rsidRPr="0034646F" w:rsidRDefault="00F53AF2" w:rsidP="0034646F">
      <w:pPr>
        <w:pStyle w:val="ac"/>
        <w:numPr>
          <w:ilvl w:val="0"/>
          <w:numId w:val="8"/>
        </w:numPr>
        <w:spacing w:line="480" w:lineRule="auto"/>
        <w:ind w:firstLineChars="0"/>
        <w:rPr>
          <w:rFonts w:ascii="Times New Roman" w:hAnsi="Times New Roman" w:cs="Times New Roman"/>
          <w:szCs w:val="21"/>
        </w:rPr>
      </w:pPr>
      <w:r w:rsidRPr="0034646F">
        <w:rPr>
          <w:rFonts w:ascii="Times New Roman" w:hAnsi="Times New Roman" w:cs="Times New Roman"/>
          <w:color w:val="EE0000"/>
          <w:szCs w:val="21"/>
        </w:rPr>
        <w:t>missing</w:t>
      </w:r>
      <w:r w:rsidRPr="0034646F">
        <w:rPr>
          <w:rFonts w:ascii="Times New Roman" w:hAnsi="Times New Roman" w:cs="Times New Roman" w:hint="eastAsia"/>
          <w:szCs w:val="21"/>
        </w:rPr>
        <w:t>：</w:t>
      </w:r>
      <w:r w:rsidRPr="0034646F">
        <w:rPr>
          <w:rFonts w:ascii="Times New Roman" w:hAnsi="Times New Roman" w:cs="Times New Roman" w:hint="eastAsia"/>
          <w:szCs w:val="21"/>
        </w:rPr>
        <w:t>[</w:t>
      </w:r>
      <w:r w:rsidRPr="0034646F">
        <w:rPr>
          <w:rFonts w:ascii="Times New Roman" w:hAnsi="Times New Roman" w:cs="Times New Roman"/>
          <w:szCs w:val="21"/>
        </w:rPr>
        <w:t>ˈmɪsɪŋ</w:t>
      </w:r>
      <w:r w:rsidRPr="0034646F">
        <w:rPr>
          <w:rFonts w:ascii="Times New Roman" w:hAnsi="Times New Roman" w:cs="Times New Roman" w:hint="eastAsia"/>
          <w:szCs w:val="21"/>
        </w:rPr>
        <w:t>] adj.</w:t>
      </w:r>
      <w:r w:rsidRPr="0034646F">
        <w:rPr>
          <w:rFonts w:ascii="Times New Roman" w:hAnsi="Times New Roman" w:cs="Times New Roman" w:hint="eastAsia"/>
          <w:szCs w:val="21"/>
        </w:rPr>
        <w:t>不在的</w:t>
      </w:r>
      <w:r w:rsidR="0034646F" w:rsidRPr="0034646F">
        <w:rPr>
          <w:rFonts w:ascii="Times New Roman" w:hAnsi="Times New Roman" w:cs="Times New Roman" w:hint="eastAsia"/>
          <w:szCs w:val="21"/>
        </w:rPr>
        <w:t>，找不到的，缺少的，缺失的</w:t>
      </w:r>
    </w:p>
    <w:p w14:paraId="635F6F4F" w14:textId="5B67811C" w:rsidR="0034646F" w:rsidRDefault="0034646F" w:rsidP="0014595E">
      <w:pPr>
        <w:spacing w:line="360" w:lineRule="auto"/>
        <w:ind w:firstLineChars="202" w:firstLine="424"/>
        <w:rPr>
          <w:rFonts w:ascii="Times New Roman" w:hAnsi="Times New Roman" w:cs="Times New Roman"/>
          <w:szCs w:val="21"/>
          <w:lang w:val="es-VE"/>
        </w:rPr>
      </w:pPr>
      <w:r>
        <w:rPr>
          <w:rFonts w:ascii="Times-Roman" w:hAnsi="Times-Roman" w:hint="eastAsia"/>
          <w:color w:val="231F20"/>
        </w:rPr>
        <w:t>【拆】</w:t>
      </w:r>
      <w:r>
        <w:rPr>
          <w:rFonts w:ascii="Times-Roman" w:hAnsi="Times-Roman" w:hint="eastAsia"/>
          <w:color w:val="231F20"/>
        </w:rPr>
        <w:t>miss</w:t>
      </w:r>
      <w:r>
        <w:rPr>
          <w:rFonts w:ascii="Times-Roman" w:hAnsi="Times-Roman" w:hint="eastAsia"/>
          <w:color w:val="231F20"/>
        </w:rPr>
        <w:t>（错过，不在）</w:t>
      </w:r>
      <w:r>
        <w:rPr>
          <w:rFonts w:ascii="Times-Roman" w:hAnsi="Times-Roman" w:hint="eastAsia"/>
          <w:color w:val="231F20"/>
        </w:rPr>
        <w:t>+ing</w:t>
      </w:r>
      <w:r>
        <w:rPr>
          <w:rFonts w:ascii="Times-Roman" w:hAnsi="Times-Roman" w:hint="eastAsia"/>
          <w:color w:val="231F20"/>
        </w:rPr>
        <w:t>（形容词后缀）→错过的，不在的→缺少的，缺失的</w:t>
      </w:r>
    </w:p>
    <w:p w14:paraId="2B19E064" w14:textId="7C0AA15B" w:rsidR="00273400" w:rsidRPr="00335541" w:rsidRDefault="00273400"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fall-</w:t>
      </w:r>
      <w:r w:rsidR="00EE2A83" w:rsidRPr="00EE2BD1">
        <w:rPr>
          <w:rFonts w:hint="eastAsia"/>
          <w:sz w:val="21"/>
          <w:szCs w:val="21"/>
        </w:rPr>
        <w:t>（</w:t>
      </w:r>
      <w:r w:rsidR="00D946D1" w:rsidRPr="00335541">
        <w:rPr>
          <w:rFonts w:hint="eastAsia"/>
          <w:sz w:val="21"/>
          <w:szCs w:val="21"/>
        </w:rPr>
        <w:t>失败</w:t>
      </w:r>
      <w:r w:rsidR="00D10D13" w:rsidRPr="00335541">
        <w:rPr>
          <w:rFonts w:hint="eastAsia"/>
          <w:sz w:val="21"/>
          <w:szCs w:val="21"/>
        </w:rPr>
        <w:t>，</w:t>
      </w:r>
      <w:r w:rsidR="00A50AE0" w:rsidRPr="00335541">
        <w:rPr>
          <w:rFonts w:hint="eastAsia"/>
          <w:sz w:val="21"/>
          <w:szCs w:val="21"/>
        </w:rPr>
        <w:t>出错</w:t>
      </w:r>
      <w:r w:rsidR="00D10D13" w:rsidRPr="00335541">
        <w:rPr>
          <w:rFonts w:hint="eastAsia"/>
          <w:sz w:val="21"/>
          <w:szCs w:val="21"/>
        </w:rPr>
        <w:t>，使失望</w:t>
      </w:r>
      <w:r w:rsidRPr="00335541">
        <w:rPr>
          <w:rFonts w:hint="eastAsia"/>
          <w:sz w:val="21"/>
          <w:szCs w:val="21"/>
        </w:rPr>
        <w:t>）</w:t>
      </w:r>
      <w:bookmarkEnd w:id="276"/>
    </w:p>
    <w:p w14:paraId="1AC2307A" w14:textId="1B03FC08" w:rsidR="00273400" w:rsidRDefault="00B125EF" w:rsidP="0027340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273400" w:rsidRPr="00CB0BB1">
        <w:rPr>
          <w:rFonts w:ascii="Times New Roman" w:eastAsia="宋体" w:hAnsi="Times New Roman" w:cs="Times New Roman"/>
          <w:szCs w:val="21"/>
        </w:rPr>
        <w:t>拉丁语</w:t>
      </w:r>
      <w:r w:rsidR="006D5C87">
        <w:rPr>
          <w:rFonts w:ascii="Times New Roman" w:eastAsia="宋体" w:hAnsi="Times New Roman" w:cs="Times New Roman" w:hint="eastAsia"/>
          <w:szCs w:val="21"/>
        </w:rPr>
        <w:t>。</w:t>
      </w:r>
    </w:p>
    <w:p w14:paraId="2E4A3F4E" w14:textId="1645F1D8" w:rsidR="006D5C87" w:rsidRPr="00CB0BB1" w:rsidRDefault="006D5C87" w:rsidP="00273400">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fail-/faul-</w:t>
      </w:r>
      <w:r>
        <w:rPr>
          <w:rFonts w:ascii="Times New Roman" w:eastAsia="宋体" w:hAnsi="Times New Roman" w:cs="Times New Roman" w:hint="eastAsia"/>
          <w:szCs w:val="21"/>
        </w:rPr>
        <w:t>（音变）；</w:t>
      </w:r>
      <w:r>
        <w:rPr>
          <w:rFonts w:ascii="Times New Roman" w:eastAsia="宋体" w:hAnsi="Times New Roman" w:cs="Times New Roman" w:hint="eastAsia"/>
          <w:szCs w:val="21"/>
        </w:rPr>
        <w:t>fals-</w:t>
      </w:r>
      <w:r>
        <w:rPr>
          <w:rFonts w:ascii="Times New Roman" w:eastAsia="宋体" w:hAnsi="Times New Roman" w:cs="Times New Roman" w:hint="eastAsia"/>
          <w:szCs w:val="21"/>
        </w:rPr>
        <w:t>（过去分词形式）。</w:t>
      </w:r>
    </w:p>
    <w:p w14:paraId="07CDE4C3" w14:textId="3A57BAD1" w:rsidR="00273400" w:rsidRDefault="00273400" w:rsidP="00273400">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fail</w:t>
      </w:r>
      <w:r w:rsidRPr="00832D03">
        <w:rPr>
          <w:rFonts w:ascii="Times New Roman" w:hAnsi="Times New Roman" w:cs="Times New Roman"/>
        </w:rPr>
        <w:t>：</w:t>
      </w:r>
      <w:r w:rsidRPr="00832D03">
        <w:rPr>
          <w:rFonts w:ascii="Times New Roman" w:hAnsi="Times New Roman" w:cs="Times New Roman"/>
        </w:rPr>
        <w:t>[</w:t>
      </w:r>
      <w:r w:rsidR="00A50AE0" w:rsidRPr="00A50AE0">
        <w:rPr>
          <w:rFonts w:ascii="Times New Roman" w:hAnsi="Times New Roman" w:cs="Times New Roman"/>
        </w:rPr>
        <w:t>feɪl</w:t>
      </w:r>
      <w:r w:rsidRPr="00832D03">
        <w:rPr>
          <w:rFonts w:ascii="Times New Roman" w:hAnsi="Times New Roman" w:cs="Times New Roman"/>
        </w:rPr>
        <w:t>] v</w:t>
      </w:r>
      <w:r w:rsidR="00F67D1C">
        <w:rPr>
          <w:rFonts w:ascii="Times New Roman" w:hAnsi="Times New Roman" w:cs="Times New Roman"/>
        </w:rPr>
        <w:t>.</w:t>
      </w:r>
      <w:r w:rsidRPr="00832D03">
        <w:rPr>
          <w:rFonts w:ascii="Times New Roman" w:hAnsi="Times New Roman" w:cs="Times New Roman"/>
        </w:rPr>
        <w:t>失败，不及格；使失望</w:t>
      </w:r>
    </w:p>
    <w:p w14:paraId="385F2E52" w14:textId="0EE4BAAE" w:rsidR="00A50AE0" w:rsidRPr="00A50AE0" w:rsidRDefault="00A50AE0" w:rsidP="00A50AE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【源】词根</w:t>
      </w:r>
      <w:r>
        <w:rPr>
          <w:rFonts w:ascii="Times New Roman" w:eastAsia="宋体" w:hAnsi="Times New Roman" w:cs="Times New Roman" w:hint="eastAsia"/>
          <w:szCs w:val="21"/>
        </w:rPr>
        <w:t>fall-</w:t>
      </w:r>
      <w:r>
        <w:rPr>
          <w:rFonts w:ascii="Times New Roman" w:eastAsia="宋体" w:hAnsi="Times New Roman" w:cs="Times New Roman" w:hint="eastAsia"/>
          <w:szCs w:val="21"/>
        </w:rPr>
        <w:t>（失败，</w:t>
      </w:r>
      <w:r w:rsidR="00D10D13">
        <w:rPr>
          <w:rFonts w:ascii="Times New Roman" w:eastAsia="宋体" w:hAnsi="Times New Roman" w:cs="Times New Roman" w:hint="eastAsia"/>
          <w:szCs w:val="21"/>
        </w:rPr>
        <w:t>出错，</w:t>
      </w:r>
      <w:r>
        <w:rPr>
          <w:rFonts w:ascii="Times New Roman" w:eastAsia="宋体" w:hAnsi="Times New Roman" w:cs="Times New Roman" w:hint="eastAsia"/>
          <w:szCs w:val="21"/>
        </w:rPr>
        <w:t>使失望）的音变结果。</w:t>
      </w:r>
    </w:p>
    <w:p w14:paraId="00CDD1EE" w14:textId="6251F3CB"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szCs w:val="21"/>
        </w:rPr>
        <w:t>failure</w:t>
      </w:r>
      <w:r w:rsidRPr="00832D03">
        <w:rPr>
          <w:rFonts w:ascii="Times New Roman" w:hAnsi="Times New Roman" w:cs="Times New Roman"/>
          <w:szCs w:val="21"/>
        </w:rPr>
        <w:t>：</w:t>
      </w:r>
      <w:r w:rsidRPr="00832D03">
        <w:rPr>
          <w:rFonts w:ascii="Times New Roman" w:hAnsi="Times New Roman" w:cs="Times New Roman"/>
          <w:szCs w:val="21"/>
        </w:rPr>
        <w:t>[</w:t>
      </w:r>
      <w:r w:rsidR="00A50AE0" w:rsidRPr="00A50AE0">
        <w:rPr>
          <w:rFonts w:ascii="Times New Roman" w:hAnsi="Times New Roman" w:cs="Times New Roman"/>
          <w:szCs w:val="21"/>
        </w:rPr>
        <w:t>ˈfeɪljə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失败；故障</w:t>
      </w:r>
    </w:p>
    <w:p w14:paraId="72FB36B4" w14:textId="5D1145A8" w:rsidR="00273400" w:rsidRPr="00FE405E"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Pr>
          <w:rFonts w:ascii="Times New Roman" w:hAnsi="Times New Roman" w:cs="Times New Roman" w:hint="eastAsia"/>
          <w:szCs w:val="21"/>
        </w:rPr>
        <w:t>fail</w:t>
      </w:r>
      <w:r w:rsidR="00273400">
        <w:rPr>
          <w:rFonts w:ascii="Times New Roman" w:hAnsi="Times New Roman" w:cs="Times New Roman" w:hint="eastAsia"/>
          <w:szCs w:val="21"/>
        </w:rPr>
        <w:t>（失败</w:t>
      </w:r>
      <w:r w:rsidR="00A50AE0">
        <w:rPr>
          <w:rFonts w:ascii="Times New Roman" w:hAnsi="Times New Roman" w:cs="Times New Roman" w:hint="eastAsia"/>
          <w:szCs w:val="21"/>
        </w:rPr>
        <w:t>，出错</w:t>
      </w:r>
      <w:r w:rsidR="00273400">
        <w:rPr>
          <w:rFonts w:ascii="Times New Roman" w:hAnsi="Times New Roman" w:cs="Times New Roman" w:hint="eastAsia"/>
          <w:szCs w:val="21"/>
        </w:rPr>
        <w:t>）</w:t>
      </w:r>
      <w:r w:rsidR="00273400">
        <w:rPr>
          <w:rFonts w:ascii="Times New Roman" w:hAnsi="Times New Roman" w:cs="Times New Roman" w:hint="eastAsia"/>
          <w:szCs w:val="21"/>
        </w:rPr>
        <w:t>+ure</w:t>
      </w:r>
      <w:r w:rsidR="00273400">
        <w:rPr>
          <w:rFonts w:ascii="Times New Roman" w:hAnsi="Times New Roman" w:cs="Times New Roman" w:hint="eastAsia"/>
          <w:szCs w:val="21"/>
        </w:rPr>
        <w:t>（名词后缀）→失败</w:t>
      </w:r>
      <w:r w:rsidR="00A50AE0">
        <w:rPr>
          <w:rFonts w:ascii="Times New Roman" w:hAnsi="Times New Roman" w:cs="Times New Roman" w:hint="eastAsia"/>
          <w:szCs w:val="21"/>
        </w:rPr>
        <w:t>，故障</w:t>
      </w:r>
    </w:p>
    <w:p w14:paraId="2A6E8DC8" w14:textId="6B3EC9F5" w:rsidR="00273400" w:rsidRPr="00832D03" w:rsidRDefault="00273400" w:rsidP="00273400">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color w:val="EE0000"/>
        </w:rPr>
        <w:t>fault</w:t>
      </w:r>
      <w:r w:rsidRPr="00832D03">
        <w:rPr>
          <w:rFonts w:ascii="Times New Roman" w:hAnsi="Times New Roman" w:cs="Times New Roman"/>
        </w:rPr>
        <w:t>：</w:t>
      </w:r>
      <w:r w:rsidRPr="00832D03">
        <w:rPr>
          <w:rFonts w:ascii="Times New Roman" w:hAnsi="Times New Roman" w:cs="Times New Roman"/>
        </w:rPr>
        <w:t>[</w:t>
      </w:r>
      <w:r w:rsidR="00A50AE0" w:rsidRPr="00A50AE0">
        <w:rPr>
          <w:rFonts w:ascii="Times New Roman" w:hAnsi="Times New Roman" w:cs="Times New Roman"/>
        </w:rPr>
        <w:t>fɔːlt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故障；错误；缺点；毛病</w:t>
      </w:r>
    </w:p>
    <w:p w14:paraId="6E41F05E" w14:textId="7EE4EE0F" w:rsidR="00273400" w:rsidRDefault="005A0A55"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3400" w:rsidRPr="00FE405E">
        <w:rPr>
          <w:rFonts w:ascii="Times New Roman" w:hAnsi="Times New Roman" w:cs="Times New Roman" w:hint="eastAsia"/>
          <w:szCs w:val="21"/>
        </w:rPr>
        <w:t>faul</w:t>
      </w:r>
      <w:r w:rsidR="00273400" w:rsidRPr="00FE405E">
        <w:rPr>
          <w:rFonts w:ascii="Times New Roman" w:hAnsi="Times New Roman" w:cs="Times New Roman" w:hint="eastAsia"/>
          <w:szCs w:val="21"/>
        </w:rPr>
        <w:t>（</w:t>
      </w:r>
      <w:r w:rsidR="00A50AE0">
        <w:rPr>
          <w:rFonts w:ascii="Times New Roman" w:hAnsi="Times New Roman" w:cs="Times New Roman" w:hint="eastAsia"/>
          <w:szCs w:val="21"/>
        </w:rPr>
        <w:t>=fall</w:t>
      </w:r>
      <w:r w:rsidR="00A50AE0">
        <w:rPr>
          <w:rFonts w:ascii="Times New Roman" w:hAnsi="Times New Roman" w:cs="Times New Roman" w:hint="eastAsia"/>
          <w:szCs w:val="21"/>
        </w:rPr>
        <w:t>，出错</w:t>
      </w:r>
      <w:r w:rsidR="00273400" w:rsidRPr="00FE405E">
        <w:rPr>
          <w:rFonts w:ascii="Times New Roman" w:hAnsi="Times New Roman" w:cs="Times New Roman" w:hint="eastAsia"/>
          <w:szCs w:val="21"/>
        </w:rPr>
        <w:t>）</w:t>
      </w:r>
      <w:r w:rsidR="00273400" w:rsidRPr="00FE405E">
        <w:rPr>
          <w:rFonts w:ascii="Times New Roman" w:hAnsi="Times New Roman" w:cs="Times New Roman" w:hint="eastAsia"/>
          <w:szCs w:val="21"/>
        </w:rPr>
        <w:t>+t</w:t>
      </w:r>
      <w:r w:rsidR="00273400" w:rsidRPr="00FE405E">
        <w:rPr>
          <w:rFonts w:ascii="Times New Roman" w:hAnsi="Times New Roman" w:cs="Times New Roman" w:hint="eastAsia"/>
          <w:szCs w:val="21"/>
        </w:rPr>
        <w:t>（</w:t>
      </w:r>
      <w:r w:rsidR="00400168">
        <w:rPr>
          <w:rFonts w:ascii="Times New Roman" w:hAnsi="Times New Roman" w:cs="Times New Roman" w:hint="eastAsia"/>
          <w:szCs w:val="21"/>
        </w:rPr>
        <w:t>表行为，在此构成名词</w:t>
      </w:r>
      <w:r w:rsidR="00273400" w:rsidRPr="00FE405E">
        <w:rPr>
          <w:rFonts w:ascii="Times New Roman" w:hAnsi="Times New Roman" w:cs="Times New Roman" w:hint="eastAsia"/>
          <w:szCs w:val="21"/>
        </w:rPr>
        <w:t>）→故障，错误</w:t>
      </w:r>
      <w:r w:rsidR="00A50AE0">
        <w:rPr>
          <w:rFonts w:ascii="Times New Roman" w:hAnsi="Times New Roman" w:cs="Times New Roman" w:hint="eastAsia"/>
          <w:szCs w:val="21"/>
        </w:rPr>
        <w:t>，缺点，毛病</w:t>
      </w:r>
    </w:p>
    <w:p w14:paraId="699E6380" w14:textId="5C2EEA42" w:rsidR="00400168" w:rsidRPr="00FE405E" w:rsidRDefault="00400168" w:rsidP="002734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 my fault.</w:t>
      </w:r>
      <w:r>
        <w:rPr>
          <w:rFonts w:ascii="Times New Roman" w:hAnsi="Times New Roman" w:cs="Times New Roman" w:hint="eastAsia"/>
          <w:szCs w:val="21"/>
        </w:rPr>
        <w:t>是我的错。</w:t>
      </w:r>
      <w:r w:rsidRPr="00400168">
        <w:rPr>
          <w:rFonts w:ascii="Times New Roman" w:hAnsi="Times New Roman" w:cs="Times New Roman" w:hint="eastAsia"/>
          <w:szCs w:val="21"/>
        </w:rPr>
        <w:t>an electrical fault</w:t>
      </w:r>
      <w:r>
        <w:rPr>
          <w:rFonts w:ascii="Times New Roman" w:hAnsi="Times New Roman" w:cs="Times New Roman" w:hint="eastAsia"/>
          <w:szCs w:val="21"/>
        </w:rPr>
        <w:t>（</w:t>
      </w:r>
      <w:r w:rsidRPr="00400168">
        <w:rPr>
          <w:rFonts w:ascii="Times New Roman" w:hAnsi="Times New Roman" w:cs="Times New Roman" w:hint="eastAsia"/>
          <w:szCs w:val="21"/>
        </w:rPr>
        <w:t>电路故障</w:t>
      </w:r>
      <w:r>
        <w:rPr>
          <w:rFonts w:ascii="Times New Roman" w:hAnsi="Times New Roman" w:cs="Times New Roman" w:hint="eastAsia"/>
          <w:szCs w:val="21"/>
        </w:rPr>
        <w:t>）</w:t>
      </w:r>
    </w:p>
    <w:p w14:paraId="3D14C990" w14:textId="5F16BC01" w:rsidR="0014595E" w:rsidRPr="00832D03" w:rsidRDefault="0014595E" w:rsidP="0014595E">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false</w:t>
      </w:r>
      <w:r w:rsidRPr="00832D03">
        <w:rPr>
          <w:rFonts w:ascii="Times New Roman" w:hAnsi="Times New Roman" w:cs="Times New Roman"/>
        </w:rPr>
        <w:t>：</w:t>
      </w:r>
      <w:r w:rsidRPr="00832D03">
        <w:rPr>
          <w:rFonts w:ascii="Times New Roman" w:hAnsi="Times New Roman" w:cs="Times New Roman"/>
        </w:rPr>
        <w:t>[</w:t>
      </w:r>
      <w:r w:rsidR="00A50AE0" w:rsidRPr="00A50AE0">
        <w:rPr>
          <w:rFonts w:ascii="Times New Roman" w:hAnsi="Times New Roman" w:cs="Times New Roman"/>
        </w:rPr>
        <w:t>fɔːls</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错误的；虚假的</w:t>
      </w:r>
    </w:p>
    <w:p w14:paraId="21A4D4A9" w14:textId="77777777" w:rsidR="001535C6" w:rsidRDefault="005A0A55" w:rsidP="0014595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4595E">
        <w:rPr>
          <w:rFonts w:ascii="Times New Roman" w:hAnsi="Times New Roman" w:cs="Times New Roman" w:hint="eastAsia"/>
          <w:szCs w:val="21"/>
        </w:rPr>
        <w:t>fals</w:t>
      </w:r>
      <w:r w:rsidR="0014595E">
        <w:rPr>
          <w:rFonts w:ascii="Times New Roman" w:hAnsi="Times New Roman" w:cs="Times New Roman" w:hint="eastAsia"/>
          <w:szCs w:val="21"/>
        </w:rPr>
        <w:t>（</w:t>
      </w:r>
      <w:r w:rsidR="00A50AE0">
        <w:rPr>
          <w:rFonts w:ascii="Times New Roman" w:hAnsi="Times New Roman" w:cs="Times New Roman" w:hint="eastAsia"/>
          <w:szCs w:val="21"/>
        </w:rPr>
        <w:t>出错</w:t>
      </w:r>
      <w:r w:rsidR="0014595E">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50AE0">
        <w:rPr>
          <w:rFonts w:ascii="Times New Roman" w:hAnsi="Times New Roman" w:cs="Times New Roman" w:hint="eastAsia"/>
          <w:szCs w:val="21"/>
        </w:rPr>
        <w:t>已经出错</w:t>
      </w:r>
      <w:r w:rsidR="0014595E">
        <w:rPr>
          <w:rFonts w:ascii="Times New Roman" w:hAnsi="Times New Roman" w:cs="Times New Roman" w:hint="eastAsia"/>
          <w:szCs w:val="21"/>
        </w:rPr>
        <w:t>的→错误的，虚假的</w:t>
      </w:r>
    </w:p>
    <w:p w14:paraId="3C87A459" w14:textId="64EA9202" w:rsidR="005A6E05" w:rsidRPr="00FE405E" w:rsidRDefault="001535C6" w:rsidP="0014595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falsely</w:t>
      </w:r>
      <w:r>
        <w:rPr>
          <w:rFonts w:ascii="Times New Roman" w:hAnsi="Times New Roman" w:cs="Times New Roman" w:hint="eastAsia"/>
          <w:szCs w:val="21"/>
        </w:rPr>
        <w:t>：</w:t>
      </w:r>
      <w:r>
        <w:rPr>
          <w:rFonts w:ascii="Times New Roman" w:hAnsi="Times New Roman" w:cs="Times New Roman" w:hint="eastAsia"/>
          <w:szCs w:val="21"/>
        </w:rPr>
        <w:t>[</w:t>
      </w:r>
      <w:r w:rsidR="005A6E05" w:rsidRPr="005A6E05">
        <w:rPr>
          <w:rFonts w:ascii="Times New Roman" w:hAnsi="Times New Roman" w:cs="Times New Roman"/>
          <w:szCs w:val="21"/>
        </w:rPr>
        <w:t>ˈfɔːlsli</w:t>
      </w:r>
      <w:r w:rsidR="005A6E05">
        <w:rPr>
          <w:rFonts w:ascii="Times New Roman" w:hAnsi="Times New Roman" w:cs="Times New Roman"/>
          <w:szCs w:val="21"/>
        </w:rPr>
        <w:t>] adv.</w:t>
      </w:r>
      <w:r w:rsidR="005A6E05">
        <w:rPr>
          <w:rFonts w:ascii="Times New Roman" w:hAnsi="Times New Roman" w:cs="Times New Roman" w:hint="eastAsia"/>
          <w:szCs w:val="21"/>
        </w:rPr>
        <w:t>错误地，虚假地</w:t>
      </w:r>
    </w:p>
    <w:p w14:paraId="462036FF"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驱赶</w:t>
      </w:r>
    </w:p>
    <w:p w14:paraId="5CEAA58F" w14:textId="77777777" w:rsidR="00154F32" w:rsidRDefault="00154F32" w:rsidP="00154F32">
      <w:pPr>
        <w:pStyle w:val="ac"/>
        <w:numPr>
          <w:ilvl w:val="0"/>
          <w:numId w:val="8"/>
        </w:numPr>
        <w:spacing w:line="480" w:lineRule="auto"/>
        <w:ind w:firstLineChars="0"/>
        <w:rPr>
          <w:rFonts w:ascii="Times New Roman" w:hAnsi="Times New Roman" w:cs="Times New Roman"/>
          <w:szCs w:val="21"/>
        </w:rPr>
      </w:pPr>
      <w:r w:rsidRPr="00B360DA">
        <w:rPr>
          <w:rFonts w:ascii="Times New Roman" w:hAnsi="Times New Roman" w:cs="Times New Roman"/>
          <w:b/>
          <w:bCs/>
          <w:color w:val="EE0000"/>
          <w:sz w:val="24"/>
          <w:szCs w:val="28"/>
        </w:rPr>
        <w:t>drive</w:t>
      </w:r>
      <w:r w:rsidRPr="00832D03">
        <w:rPr>
          <w:rFonts w:ascii="Times New Roman" w:hAnsi="Times New Roman" w:cs="Times New Roman"/>
          <w:szCs w:val="21"/>
        </w:rPr>
        <w:t>：</w:t>
      </w:r>
      <w:r w:rsidRPr="00832D03">
        <w:rPr>
          <w:rFonts w:ascii="Times New Roman" w:hAnsi="Times New Roman" w:cs="Times New Roman"/>
          <w:szCs w:val="21"/>
        </w:rPr>
        <w:t>[draɪv] v</w:t>
      </w:r>
      <w:r>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驾驶；</w:t>
      </w:r>
      <w:r>
        <w:rPr>
          <w:rFonts w:ascii="Times New Roman" w:hAnsi="Times New Roman" w:cs="Times New Roman" w:hint="eastAsia"/>
          <w:szCs w:val="21"/>
        </w:rPr>
        <w:t>开车送（人）；驱使，逼迫</w:t>
      </w:r>
      <w:r>
        <w:rPr>
          <w:rFonts w:ascii="Times New Roman" w:hAnsi="Times New Roman" w:cs="Times New Roman" w:hint="eastAsia"/>
          <w:szCs w:val="21"/>
        </w:rPr>
        <w:t>vi.</w:t>
      </w:r>
      <w:r w:rsidRPr="00832D03">
        <w:rPr>
          <w:rFonts w:ascii="Times New Roman" w:hAnsi="Times New Roman" w:cs="Times New Roman"/>
          <w:szCs w:val="21"/>
        </w:rPr>
        <w:t>开车</w:t>
      </w:r>
    </w:p>
    <w:p w14:paraId="30DE3F62" w14:textId="632AF120" w:rsidR="00154F32" w:rsidRDefault="00154F32" w:rsidP="00154F32">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rPr>
        <w:t>drove</w:t>
      </w:r>
      <w:r>
        <w:rPr>
          <w:rFonts w:ascii="Times New Roman" w:cs="Times New Roman" w:hint="eastAsia"/>
          <w:szCs w:val="21"/>
        </w:rPr>
        <w:t>，过去分词</w:t>
      </w:r>
      <w:r>
        <w:rPr>
          <w:rFonts w:ascii="Times New Roman" w:cs="Times New Roman"/>
          <w:szCs w:val="21"/>
        </w:rPr>
        <w:t>driven</w:t>
      </w:r>
    </w:p>
    <w:p w14:paraId="593263AC" w14:textId="77777777" w:rsidR="00154F32"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drive</w:t>
      </w:r>
      <w:r>
        <w:rPr>
          <w:rFonts w:ascii="Times New Roman" w:hAnsi="Times New Roman" w:cs="Times New Roman"/>
          <w:lang w:val="es-VE"/>
        </w:rPr>
        <w:t xml:space="preserve"> </w:t>
      </w:r>
      <w:r>
        <w:rPr>
          <w:rFonts w:ascii="Times New Roman" w:hAnsi="Times New Roman" w:cs="Times New Roman" w:hint="eastAsia"/>
          <w:lang w:val="es-VE"/>
        </w:rPr>
        <w:t>a</w:t>
      </w:r>
      <w:r>
        <w:rPr>
          <w:rFonts w:ascii="Times New Roman" w:hAnsi="Times New Roman" w:cs="Times New Roman"/>
          <w:lang w:val="es-VE"/>
        </w:rPr>
        <w:t xml:space="preserve"> car</w:t>
      </w:r>
      <w:r>
        <w:rPr>
          <w:rFonts w:ascii="Times New Roman" w:hAnsi="Times New Roman" w:cs="Times New Roman" w:hint="eastAsia"/>
          <w:lang w:val="es-VE"/>
        </w:rPr>
        <w:t>（开车），</w:t>
      </w:r>
      <w:r>
        <w:rPr>
          <w:rFonts w:ascii="Times New Roman" w:hAnsi="Times New Roman" w:cs="Times New Roman" w:hint="eastAsia"/>
          <w:lang w:val="es-VE"/>
        </w:rPr>
        <w:t>drive</w:t>
      </w:r>
      <w:r>
        <w:rPr>
          <w:rFonts w:ascii="Times New Roman" w:hAnsi="Times New Roman" w:cs="Times New Roman"/>
          <w:lang w:val="es-VE"/>
        </w:rPr>
        <w:t xml:space="preserve"> </w:t>
      </w:r>
      <w:r>
        <w:rPr>
          <w:rFonts w:ascii="Times New Roman" w:hAnsi="Times New Roman" w:cs="Times New Roman" w:hint="eastAsia"/>
          <w:lang w:val="es-VE"/>
        </w:rPr>
        <w:t>me</w:t>
      </w:r>
      <w:r>
        <w:rPr>
          <w:rFonts w:ascii="Times New Roman" w:hAnsi="Times New Roman" w:cs="Times New Roman"/>
          <w:lang w:val="es-VE"/>
        </w:rPr>
        <w:t xml:space="preserve"> home</w:t>
      </w:r>
      <w:r>
        <w:rPr>
          <w:rFonts w:ascii="Times New Roman" w:hAnsi="Times New Roman" w:cs="Times New Roman" w:hint="eastAsia"/>
          <w:lang w:val="es-VE"/>
        </w:rPr>
        <w:t>（开车送我回家），</w:t>
      </w:r>
      <w:r w:rsidRPr="00AF2A4D">
        <w:rPr>
          <w:rFonts w:ascii="Times New Roman" w:hAnsi="Times New Roman" w:cs="Times New Roman"/>
          <w:lang w:val="es-VE"/>
        </w:rPr>
        <w:t>Hunger drove her to steal.</w:t>
      </w:r>
      <w:r w:rsidRPr="00AF2A4D">
        <w:rPr>
          <w:rFonts w:ascii="Times New Roman" w:hAnsi="Times New Roman" w:cs="Times New Roman" w:hint="eastAsia"/>
          <w:lang w:val="es-VE"/>
        </w:rPr>
        <w:t>饥饿迫使她去偷窃</w:t>
      </w:r>
      <w:r>
        <w:rPr>
          <w:rFonts w:ascii="Times New Roman" w:hAnsi="Times New Roman" w:cs="Times New Roman" w:hint="eastAsia"/>
          <w:lang w:val="es-VE"/>
        </w:rPr>
        <w:t>。</w:t>
      </w:r>
    </w:p>
    <w:p w14:paraId="7D26ABDA" w14:textId="0D030201" w:rsidR="00332805" w:rsidRPr="00832D03" w:rsidRDefault="00332805" w:rsidP="00332805">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color w:val="EE0000"/>
        </w:rPr>
        <w:t>driver</w:t>
      </w:r>
      <w:r w:rsidRPr="00832D03">
        <w:rPr>
          <w:rFonts w:ascii="Times New Roman" w:hAnsi="Times New Roman" w:cs="Times New Roman"/>
        </w:rPr>
        <w:t>：</w:t>
      </w:r>
      <w:r w:rsidRPr="00832D03">
        <w:rPr>
          <w:rFonts w:ascii="Times New Roman" w:hAnsi="Times New Roman" w:cs="Times New Roman"/>
        </w:rPr>
        <w:t>['draɪv</w:t>
      </w:r>
      <w:r w:rsidR="00E621E6">
        <w:rPr>
          <w:rFonts w:ascii="Times New Roman" w:hAnsi="Times New Roman" w:cs="Times New Roman"/>
        </w:rPr>
        <w:t>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驾驶员；司机</w:t>
      </w:r>
    </w:p>
    <w:p w14:paraId="4F9BB963" w14:textId="6235D151" w:rsidR="00332805" w:rsidRDefault="005A0A5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32805" w:rsidRPr="00B44AB4">
        <w:rPr>
          <w:rFonts w:ascii="Times New Roman" w:hAnsi="Times New Roman" w:cs="Times New Roman" w:hint="eastAsia"/>
          <w:szCs w:val="21"/>
        </w:rPr>
        <w:t>driv(e)</w:t>
      </w:r>
      <w:r w:rsidR="00332805" w:rsidRPr="00B44AB4">
        <w:rPr>
          <w:rFonts w:ascii="Times New Roman" w:hAnsi="Times New Roman" w:cs="Times New Roman" w:hint="eastAsia"/>
          <w:szCs w:val="21"/>
        </w:rPr>
        <w:t>（驾驶）</w:t>
      </w:r>
      <w:r w:rsidR="00332805" w:rsidRPr="00B44AB4">
        <w:rPr>
          <w:rFonts w:ascii="Times New Roman" w:hAnsi="Times New Roman" w:cs="Times New Roman" w:hint="eastAsia"/>
          <w:szCs w:val="21"/>
        </w:rPr>
        <w:t>+er</w:t>
      </w:r>
      <w:r w:rsidR="00F73CA4">
        <w:rPr>
          <w:rFonts w:ascii="Times New Roman" w:hAnsi="Times New Roman" w:cs="Times New Roman" w:hint="eastAsia"/>
          <w:szCs w:val="21"/>
        </w:rPr>
        <w:t>（者）</w:t>
      </w:r>
      <w:r w:rsidR="00332805" w:rsidRPr="00B44AB4">
        <w:rPr>
          <w:rFonts w:ascii="Times New Roman" w:hAnsi="Times New Roman" w:cs="Times New Roman" w:hint="eastAsia"/>
          <w:szCs w:val="21"/>
        </w:rPr>
        <w:t>→驾驶员</w:t>
      </w:r>
    </w:p>
    <w:p w14:paraId="6AF1D293" w14:textId="77777777" w:rsidR="008F6146" w:rsidRPr="008F6146" w:rsidRDefault="008F6146" w:rsidP="008F6146">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boost</w:t>
      </w:r>
      <w:r w:rsidRPr="008F6146">
        <w:rPr>
          <w:rFonts w:ascii="Times New Roman" w:hAnsi="Times New Roman" w:cs="Times New Roman" w:hint="eastAsia"/>
        </w:rPr>
        <w:t>：</w:t>
      </w:r>
      <w:r w:rsidRPr="008F6146">
        <w:rPr>
          <w:rFonts w:ascii="Times New Roman" w:hAnsi="Times New Roman" w:cs="Times New Roman"/>
        </w:rPr>
        <w:t>[buːst]vt.n.</w:t>
      </w:r>
      <w:r w:rsidRPr="008F6146">
        <w:rPr>
          <w:rFonts w:ascii="Times New Roman" w:hAnsi="Times New Roman" w:cs="Times New Roman" w:hint="eastAsia"/>
        </w:rPr>
        <w:t>往前或往上推，促进，提升</w:t>
      </w:r>
    </w:p>
    <w:p w14:paraId="5A283F3F" w14:textId="77777777" w:rsidR="008F6146" w:rsidRPr="008F6146" w:rsidRDefault="008F6146" w:rsidP="008F6146">
      <w:pPr>
        <w:spacing w:line="360" w:lineRule="auto"/>
        <w:ind w:firstLineChars="202" w:firstLine="424"/>
        <w:rPr>
          <w:rFonts w:ascii="Times New Roman" w:hAnsi="Times New Roman" w:cs="Times New Roman"/>
          <w:szCs w:val="21"/>
        </w:rPr>
      </w:pPr>
      <w:r w:rsidRPr="008F6146">
        <w:rPr>
          <w:rFonts w:ascii="Times New Roman" w:hAnsi="Times New Roman" w:cs="Times New Roman" w:hint="eastAsia"/>
          <w:szCs w:val="21"/>
        </w:rPr>
        <w:t>【例】</w:t>
      </w:r>
      <w:r w:rsidRPr="008F6146">
        <w:rPr>
          <w:rFonts w:ascii="Times New Roman" w:hAnsi="Times New Roman" w:cs="Times New Roman" w:hint="eastAsia"/>
          <w:szCs w:val="21"/>
        </w:rPr>
        <w:t>Tax cuts will boost consumer confidence after the recession.</w:t>
      </w:r>
      <w:r w:rsidRPr="008F6146">
        <w:rPr>
          <w:rFonts w:ascii="Times New Roman" w:hAnsi="Times New Roman" w:cs="Times New Roman" w:hint="eastAsia"/>
          <w:szCs w:val="21"/>
        </w:rPr>
        <w:t>减税将增强消费者在经济衰退后的信心。</w:t>
      </w:r>
    </w:p>
    <w:p w14:paraId="73FD4B4A" w14:textId="340880D8" w:rsidR="008F6146" w:rsidRPr="00B44AB4" w:rsidRDefault="008F6146"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8F6146">
        <w:rPr>
          <w:rFonts w:ascii="Times New Roman" w:hAnsi="Times New Roman" w:cs="Times New Roman"/>
          <w:szCs w:val="21"/>
        </w:rPr>
        <w:t>booster</w:t>
      </w:r>
      <w:r w:rsidRPr="008F6146">
        <w:rPr>
          <w:rFonts w:ascii="Times New Roman" w:hAnsi="Times New Roman" w:cs="Times New Roman" w:hint="eastAsia"/>
          <w:szCs w:val="21"/>
        </w:rPr>
        <w:t>：</w:t>
      </w:r>
      <w:r w:rsidRPr="008F6146">
        <w:rPr>
          <w:rFonts w:ascii="Times New Roman" w:hAnsi="Times New Roman" w:cs="Times New Roman"/>
          <w:szCs w:val="21"/>
        </w:rPr>
        <w:t>[ˈbuːstə(r)] n.</w:t>
      </w:r>
      <w:r w:rsidRPr="008F6146">
        <w:rPr>
          <w:rFonts w:ascii="Times New Roman" w:hAnsi="Times New Roman" w:cs="Times New Roman" w:hint="eastAsia"/>
          <w:szCs w:val="21"/>
        </w:rPr>
        <w:t>起推动促进提升作用的人或物；火箭助推器</w:t>
      </w:r>
    </w:p>
    <w:p w14:paraId="2423FA16" w14:textId="6AB5F287" w:rsidR="00D556CE" w:rsidRPr="00335541" w:rsidRDefault="00D556CE" w:rsidP="00476596">
      <w:pPr>
        <w:pStyle w:val="2"/>
        <w:numPr>
          <w:ilvl w:val="0"/>
          <w:numId w:val="11"/>
        </w:numPr>
        <w:spacing w:before="0" w:after="0" w:line="480" w:lineRule="auto"/>
        <w:rPr>
          <w:sz w:val="21"/>
          <w:szCs w:val="21"/>
        </w:rPr>
      </w:pPr>
      <w:bookmarkStart w:id="277" w:name="_Toc504321827"/>
      <w:r w:rsidRPr="00837023">
        <w:rPr>
          <w:rFonts w:ascii="Times New Roman" w:eastAsiaTheme="minorEastAsia" w:hAnsi="Times New Roman" w:hint="eastAsia"/>
          <w:color w:val="EE0000"/>
          <w:sz w:val="24"/>
          <w:szCs w:val="24"/>
        </w:rPr>
        <w:t>pel-</w:t>
      </w:r>
      <w:r w:rsidR="00EE2A83" w:rsidRPr="00EE2BD1">
        <w:rPr>
          <w:rFonts w:hint="eastAsia"/>
          <w:sz w:val="21"/>
          <w:szCs w:val="21"/>
        </w:rPr>
        <w:t>（</w:t>
      </w:r>
      <w:r w:rsidRPr="00335541">
        <w:rPr>
          <w:rFonts w:hint="eastAsia"/>
          <w:sz w:val="21"/>
          <w:szCs w:val="21"/>
        </w:rPr>
        <w:t>驱使，推动）</w:t>
      </w:r>
      <w:bookmarkEnd w:id="277"/>
    </w:p>
    <w:p w14:paraId="00D2DC1F" w14:textId="77777777" w:rsidR="006D5C87" w:rsidRDefault="00B125EF" w:rsidP="00D556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556CE" w:rsidRPr="0021261A">
        <w:rPr>
          <w:rFonts w:ascii="Times New Roman" w:eastAsia="宋体" w:hAnsi="Times New Roman" w:cs="Times New Roman" w:hint="eastAsia"/>
          <w:szCs w:val="21"/>
        </w:rPr>
        <w:t>拉丁语</w:t>
      </w:r>
      <w:r w:rsidR="006D5C87">
        <w:rPr>
          <w:rFonts w:ascii="Times New Roman" w:eastAsia="宋体" w:hAnsi="Times New Roman" w:cs="Times New Roman" w:hint="eastAsia"/>
          <w:szCs w:val="21"/>
        </w:rPr>
        <w:t>。</w:t>
      </w:r>
    </w:p>
    <w:p w14:paraId="133DDFC8" w14:textId="223954EF" w:rsidR="00D556CE" w:rsidRDefault="006D5C87" w:rsidP="00D556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sidR="001E297D">
        <w:rPr>
          <w:rFonts w:ascii="Times New Roman" w:eastAsia="宋体" w:hAnsi="Times New Roman" w:cs="Times New Roman" w:hint="eastAsia"/>
          <w:szCs w:val="21"/>
        </w:rPr>
        <w:t>peal-</w:t>
      </w:r>
      <w:r w:rsidR="001E297D">
        <w:rPr>
          <w:rFonts w:ascii="Times New Roman" w:eastAsia="宋体" w:hAnsi="Times New Roman" w:cs="Times New Roman" w:hint="eastAsia"/>
          <w:szCs w:val="21"/>
        </w:rPr>
        <w:t>（音变）；</w:t>
      </w:r>
      <w:r w:rsidR="00F73CA4">
        <w:rPr>
          <w:rFonts w:ascii="Times New Roman" w:eastAsia="宋体" w:hAnsi="Times New Roman" w:cs="Times New Roman" w:hint="eastAsia"/>
          <w:szCs w:val="21"/>
        </w:rPr>
        <w:t>puls-</w:t>
      </w:r>
      <w:r w:rsidR="001E297D">
        <w:rPr>
          <w:rFonts w:ascii="Times New Roman" w:eastAsia="宋体" w:hAnsi="Times New Roman" w:cs="Times New Roman" w:hint="eastAsia"/>
          <w:szCs w:val="21"/>
        </w:rPr>
        <w:t>（</w:t>
      </w:r>
      <w:r w:rsidR="00F73CA4">
        <w:rPr>
          <w:rFonts w:ascii="Times New Roman" w:eastAsia="宋体" w:hAnsi="Times New Roman" w:cs="Times New Roman" w:hint="eastAsia"/>
          <w:szCs w:val="21"/>
        </w:rPr>
        <w:t>过去分词形式和反复动词形式</w:t>
      </w:r>
      <w:r w:rsidR="001E297D">
        <w:rPr>
          <w:rFonts w:ascii="Times New Roman" w:eastAsia="宋体" w:hAnsi="Times New Roman" w:cs="Times New Roman" w:hint="eastAsia"/>
          <w:szCs w:val="21"/>
        </w:rPr>
        <w:t>）</w:t>
      </w:r>
      <w:r w:rsidR="00F73CA4">
        <w:rPr>
          <w:rFonts w:ascii="Times New Roman" w:eastAsia="宋体" w:hAnsi="Times New Roman" w:cs="Times New Roman" w:hint="eastAsia"/>
          <w:szCs w:val="21"/>
        </w:rPr>
        <w:t>。</w:t>
      </w:r>
    </w:p>
    <w:p w14:paraId="7C149D35" w14:textId="09B432BF" w:rsidR="00D556CE" w:rsidRPr="00F73CA4" w:rsidRDefault="00D556CE" w:rsidP="00D556CE">
      <w:pPr>
        <w:pStyle w:val="ac"/>
        <w:numPr>
          <w:ilvl w:val="0"/>
          <w:numId w:val="8"/>
        </w:numPr>
        <w:spacing w:line="480" w:lineRule="auto"/>
        <w:ind w:firstLineChars="0"/>
        <w:rPr>
          <w:rFonts w:ascii="Times New Roman" w:hAnsi="Times New Roman" w:cs="Times New Roman"/>
        </w:rPr>
      </w:pPr>
      <w:r w:rsidRPr="00D522EC">
        <w:rPr>
          <w:rFonts w:ascii="Times New Roman" w:hAnsi="Times New Roman" w:cs="Times New Roman"/>
          <w:color w:val="EE0000"/>
        </w:rPr>
        <w:t>push</w:t>
      </w:r>
      <w:r w:rsidRPr="00832D03">
        <w:rPr>
          <w:rFonts w:ascii="Times New Roman" w:hAnsi="Times New Roman" w:cs="Times New Roman"/>
        </w:rPr>
        <w:t>：</w:t>
      </w:r>
      <w:r w:rsidRPr="00832D03">
        <w:rPr>
          <w:rFonts w:ascii="Times New Roman" w:hAnsi="Times New Roman" w:cs="Times New Roman"/>
          <w:szCs w:val="21"/>
        </w:rPr>
        <w:t>[pʊʃ</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推，推动，推进；逼迫</w:t>
      </w:r>
    </w:p>
    <w:p w14:paraId="610B81BB" w14:textId="3AC8A4EE" w:rsidR="00F73CA4" w:rsidRPr="00F73CA4" w:rsidRDefault="00F73CA4" w:rsidP="00F73C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【源】来自词根</w:t>
      </w:r>
      <w:r>
        <w:rPr>
          <w:rFonts w:ascii="Times New Roman" w:hAnsi="Times New Roman" w:cs="Times New Roman" w:hint="eastAsia"/>
          <w:szCs w:val="21"/>
        </w:rPr>
        <w:t>pel-</w:t>
      </w:r>
      <w:r>
        <w:rPr>
          <w:rFonts w:ascii="Times New Roman" w:hAnsi="Times New Roman" w:cs="Times New Roman" w:hint="eastAsia"/>
          <w:szCs w:val="21"/>
        </w:rPr>
        <w:t>的反复动词形式</w:t>
      </w:r>
      <w:r>
        <w:rPr>
          <w:rFonts w:ascii="Times New Roman" w:hAnsi="Times New Roman" w:cs="Times New Roman" w:hint="eastAsia"/>
          <w:szCs w:val="21"/>
        </w:rPr>
        <w:t>puls-</w:t>
      </w:r>
      <w:r w:rsidR="001E297D">
        <w:rPr>
          <w:rFonts w:ascii="Times New Roman" w:hAnsi="Times New Roman" w:cs="Times New Roman" w:hint="eastAsia"/>
          <w:szCs w:val="21"/>
        </w:rPr>
        <w:t>，本意就是“持续推”</w:t>
      </w:r>
      <w:r>
        <w:rPr>
          <w:rFonts w:ascii="Times New Roman" w:hAnsi="Times New Roman" w:cs="Times New Roman" w:hint="eastAsia"/>
          <w:szCs w:val="21"/>
        </w:rPr>
        <w:t>。</w:t>
      </w:r>
    </w:p>
    <w:p w14:paraId="1181F7D2" w14:textId="20B5515B"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appeal</w:t>
      </w:r>
      <w:r w:rsidRPr="00832D03">
        <w:rPr>
          <w:rFonts w:ascii="Times New Roman" w:hAnsi="Times New Roman" w:cs="Times New Roman"/>
        </w:rPr>
        <w:t>：</w:t>
      </w:r>
      <w:r w:rsidRPr="00832D03">
        <w:rPr>
          <w:rFonts w:ascii="Times New Roman" w:hAnsi="Times New Roman" w:cs="Times New Roman"/>
          <w:szCs w:val="21"/>
        </w:rPr>
        <w:t>[</w:t>
      </w:r>
      <w:r w:rsidR="0014568B" w:rsidRPr="0014568B">
        <w:rPr>
          <w:rFonts w:ascii="Times New Roman" w:hAnsi="Times New Roman" w:cs="Times New Roman"/>
          <w:szCs w:val="21"/>
        </w:rPr>
        <w:t>əˈpiːl</w:t>
      </w:r>
      <w:r>
        <w:rPr>
          <w:rFonts w:ascii="Times New Roman" w:hAnsi="Times New Roman" w:cs="Times New Roman"/>
          <w:szCs w:val="21"/>
        </w:rPr>
        <w:t>] v</w:t>
      </w:r>
      <w:r w:rsidR="00E222C1">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呼吁，</w:t>
      </w:r>
      <w:r w:rsidR="00BD627C">
        <w:rPr>
          <w:rFonts w:ascii="Times New Roman" w:hAnsi="Times New Roman" w:cs="Times New Roman" w:hint="eastAsia"/>
          <w:szCs w:val="21"/>
        </w:rPr>
        <w:t>求助于，</w:t>
      </w:r>
      <w:r w:rsidRPr="00832D03">
        <w:rPr>
          <w:rFonts w:ascii="Times New Roman" w:hAnsi="Times New Roman" w:cs="Times New Roman"/>
          <w:szCs w:val="21"/>
        </w:rPr>
        <w:t>上诉，</w:t>
      </w:r>
      <w:r w:rsidR="00E222C1">
        <w:rPr>
          <w:rFonts w:ascii="Times New Roman" w:hAnsi="Times New Roman" w:cs="Times New Roman" w:hint="eastAsia"/>
          <w:szCs w:val="21"/>
        </w:rPr>
        <w:t>有吸引力</w:t>
      </w:r>
      <w:r w:rsidR="00E222C1">
        <w:rPr>
          <w:rFonts w:ascii="Times New Roman" w:hAnsi="Times New Roman" w:cs="Times New Roman" w:hint="eastAsia"/>
          <w:szCs w:val="21"/>
        </w:rPr>
        <w:t>n.</w:t>
      </w:r>
      <w:r w:rsidR="00E222C1">
        <w:rPr>
          <w:rFonts w:ascii="Times New Roman" w:hAnsi="Times New Roman" w:cs="Times New Roman" w:hint="eastAsia"/>
          <w:szCs w:val="21"/>
        </w:rPr>
        <w:t>呼吁，上诉，吸引力</w:t>
      </w:r>
    </w:p>
    <w:p w14:paraId="420CDF59" w14:textId="215FC238" w:rsidR="00D556CE" w:rsidRDefault="005A0A55" w:rsidP="00D556C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556CE">
        <w:rPr>
          <w:rFonts w:ascii="Times New Roman" w:hAnsi="Times New Roman" w:cs="Times New Roman" w:hint="eastAsia"/>
          <w:szCs w:val="21"/>
        </w:rPr>
        <w:t>ap</w:t>
      </w:r>
      <w:r w:rsidR="00D556CE">
        <w:rPr>
          <w:rFonts w:ascii="Times New Roman" w:hAnsi="Times New Roman" w:cs="Times New Roman" w:hint="eastAsia"/>
          <w:szCs w:val="21"/>
        </w:rPr>
        <w:t>（</w:t>
      </w:r>
      <w:r w:rsidR="00D556CE">
        <w:rPr>
          <w:rFonts w:ascii="Times New Roman" w:hAnsi="Times New Roman" w:cs="Times New Roman" w:hint="eastAsia"/>
          <w:szCs w:val="21"/>
        </w:rPr>
        <w:t>=ad</w:t>
      </w:r>
      <w:r w:rsidR="00D556CE">
        <w:rPr>
          <w:rFonts w:ascii="Times New Roman" w:hAnsi="Times New Roman" w:cs="Times New Roman" w:hint="eastAsia"/>
          <w:szCs w:val="21"/>
        </w:rPr>
        <w:t>，去</w:t>
      </w:r>
      <w:r w:rsidR="0014568B">
        <w:rPr>
          <w:rFonts w:ascii="Times New Roman" w:hAnsi="Times New Roman" w:cs="Times New Roman" w:hint="eastAsia"/>
          <w:szCs w:val="21"/>
        </w:rPr>
        <w:t>，趋近</w:t>
      </w:r>
      <w:r w:rsidR="00D556CE">
        <w:rPr>
          <w:rFonts w:ascii="Times New Roman" w:hAnsi="Times New Roman" w:cs="Times New Roman" w:hint="eastAsia"/>
          <w:szCs w:val="21"/>
        </w:rPr>
        <w:t>）</w:t>
      </w:r>
      <w:r w:rsidR="00D556CE">
        <w:rPr>
          <w:rFonts w:ascii="Times New Roman" w:hAnsi="Times New Roman" w:cs="Times New Roman" w:hint="eastAsia"/>
          <w:szCs w:val="21"/>
        </w:rPr>
        <w:t>+peal</w:t>
      </w:r>
      <w:r w:rsidR="00D556CE">
        <w:rPr>
          <w:rFonts w:ascii="Times New Roman" w:hAnsi="Times New Roman" w:cs="Times New Roman" w:hint="eastAsia"/>
          <w:szCs w:val="21"/>
        </w:rPr>
        <w:t>（</w:t>
      </w:r>
      <w:r w:rsidR="00F73CA4">
        <w:rPr>
          <w:rFonts w:ascii="Times New Roman" w:hAnsi="Times New Roman" w:cs="Times New Roman" w:hint="eastAsia"/>
          <w:szCs w:val="21"/>
        </w:rPr>
        <w:t>=pel</w:t>
      </w:r>
      <w:r w:rsidR="00F73CA4">
        <w:rPr>
          <w:rFonts w:ascii="Times New Roman" w:hAnsi="Times New Roman" w:cs="Times New Roman" w:hint="eastAsia"/>
          <w:szCs w:val="21"/>
        </w:rPr>
        <w:t>，</w:t>
      </w:r>
      <w:r w:rsidR="00D556CE">
        <w:rPr>
          <w:rFonts w:ascii="Times New Roman" w:hAnsi="Times New Roman" w:cs="Times New Roman" w:hint="eastAsia"/>
          <w:szCs w:val="21"/>
        </w:rPr>
        <w:t>驱使）→</w:t>
      </w:r>
      <w:r w:rsidR="0014568B" w:rsidRPr="0014568B">
        <w:rPr>
          <w:rFonts w:ascii="Times New Roman" w:hAnsi="Times New Roman" w:cs="Times New Roman" w:hint="eastAsia"/>
          <w:szCs w:val="21"/>
        </w:rPr>
        <w:t>驱使</w:t>
      </w:r>
      <w:r w:rsidR="00E223F7">
        <w:rPr>
          <w:rFonts w:ascii="Times New Roman" w:hAnsi="Times New Roman" w:cs="Times New Roman" w:hint="eastAsia"/>
          <w:szCs w:val="21"/>
        </w:rPr>
        <w:t>（船只）</w:t>
      </w:r>
      <w:r w:rsidR="00400168">
        <w:rPr>
          <w:rFonts w:ascii="Times New Roman" w:hAnsi="Times New Roman" w:cs="Times New Roman" w:hint="eastAsia"/>
          <w:szCs w:val="21"/>
        </w:rPr>
        <w:t>靠近</w:t>
      </w:r>
      <w:r w:rsidR="0014568B" w:rsidRPr="0014568B">
        <w:rPr>
          <w:rFonts w:ascii="Times New Roman" w:hAnsi="Times New Roman" w:cs="Times New Roman" w:hint="eastAsia"/>
          <w:szCs w:val="21"/>
        </w:rPr>
        <w:t>→</w:t>
      </w:r>
      <w:r w:rsidR="00400168">
        <w:rPr>
          <w:rFonts w:ascii="Times New Roman" w:eastAsia="宋体" w:hAnsi="Times New Roman" w:cs="Times New Roman" w:hint="eastAsia"/>
          <w:color w:val="000000" w:themeColor="text1"/>
          <w:szCs w:val="21"/>
        </w:rPr>
        <w:t>靠近某个目标</w:t>
      </w:r>
      <w:r w:rsidR="00400168">
        <w:rPr>
          <w:rFonts w:ascii="Times New Roman" w:eastAsia="宋体" w:hAnsi="Times New Roman" w:cs="Times New Roman" w:hint="eastAsia"/>
          <w:color w:val="000000" w:themeColor="text1"/>
          <w:szCs w:val="21"/>
        </w:rPr>
        <w:lastRenderedPageBreak/>
        <w:t>以获取资源或帮助</w:t>
      </w:r>
      <w:r w:rsidR="00BD627C">
        <w:rPr>
          <w:rFonts w:ascii="Times New Roman" w:hAnsi="Times New Roman" w:cs="Times New Roman" w:hint="eastAsia"/>
          <w:szCs w:val="21"/>
        </w:rPr>
        <w:t>→</w:t>
      </w:r>
      <w:r w:rsidR="0014568B" w:rsidRPr="0014568B">
        <w:rPr>
          <w:rFonts w:ascii="Times New Roman" w:hAnsi="Times New Roman" w:cs="Times New Roman" w:hint="eastAsia"/>
          <w:szCs w:val="21"/>
        </w:rPr>
        <w:t>上诉，呼吁，吸引</w:t>
      </w:r>
    </w:p>
    <w:p w14:paraId="6728348C" w14:textId="3B40E951" w:rsidR="00E222C1" w:rsidRDefault="00E222C1" w:rsidP="00D556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【源】原本是个航海领域的专业术语，指</w:t>
      </w:r>
      <w:r w:rsidR="00E223F7">
        <w:rPr>
          <w:rFonts w:ascii="Times New Roman" w:hAnsi="Times New Roman" w:cs="Times New Roman" w:hint="eastAsia"/>
          <w:szCs w:val="21"/>
        </w:rPr>
        <w:t>努力</w:t>
      </w:r>
      <w:r>
        <w:rPr>
          <w:rFonts w:ascii="Times New Roman" w:hAnsi="Times New Roman" w:cs="Times New Roman" w:hint="eastAsia"/>
          <w:szCs w:val="21"/>
        </w:rPr>
        <w:t>驾驶船只靠近某个</w:t>
      </w:r>
      <w:r w:rsidR="00E223F7">
        <w:rPr>
          <w:rFonts w:ascii="Times New Roman" w:hAnsi="Times New Roman" w:cs="Times New Roman" w:hint="eastAsia"/>
          <w:szCs w:val="21"/>
        </w:rPr>
        <w:t>登陆地点</w:t>
      </w:r>
      <w:r>
        <w:rPr>
          <w:rFonts w:ascii="Times New Roman" w:hAnsi="Times New Roman" w:cs="Times New Roman" w:hint="eastAsia"/>
          <w:szCs w:val="21"/>
        </w:rPr>
        <w:t>，</w:t>
      </w:r>
      <w:r w:rsidR="001F00B2">
        <w:rPr>
          <w:rFonts w:ascii="Times New Roman" w:hAnsi="Times New Roman" w:cs="Times New Roman" w:hint="eastAsia"/>
          <w:szCs w:val="21"/>
        </w:rPr>
        <w:t>引申为</w:t>
      </w:r>
      <w:r>
        <w:rPr>
          <w:rFonts w:ascii="Times New Roman" w:hAnsi="Times New Roman" w:cs="Times New Roman" w:hint="eastAsia"/>
          <w:szCs w:val="21"/>
        </w:rPr>
        <w:t>“</w:t>
      </w:r>
      <w:r w:rsidR="00E223F7">
        <w:rPr>
          <w:rFonts w:ascii="Times New Roman" w:hAnsi="Times New Roman" w:cs="Times New Roman" w:hint="eastAsia"/>
          <w:szCs w:val="21"/>
        </w:rPr>
        <w:t>费劲地</w:t>
      </w:r>
      <w:r>
        <w:rPr>
          <w:rFonts w:ascii="Times New Roman" w:hAnsi="Times New Roman" w:cs="Times New Roman" w:hint="eastAsia"/>
          <w:szCs w:val="21"/>
        </w:rPr>
        <w:t>靠近</w:t>
      </w:r>
      <w:r w:rsidR="001F00B2">
        <w:rPr>
          <w:rFonts w:ascii="Times New Roman" w:hAnsi="Times New Roman" w:cs="Times New Roman" w:hint="eastAsia"/>
          <w:szCs w:val="21"/>
        </w:rPr>
        <w:t>以获取</w:t>
      </w:r>
      <w:r w:rsidR="00400168">
        <w:rPr>
          <w:rFonts w:ascii="Times New Roman" w:eastAsia="宋体" w:hAnsi="Times New Roman" w:cs="Times New Roman" w:hint="eastAsia"/>
          <w:color w:val="000000" w:themeColor="text1"/>
          <w:szCs w:val="21"/>
        </w:rPr>
        <w:t>资源或帮助</w:t>
      </w:r>
      <w:r>
        <w:rPr>
          <w:rFonts w:ascii="Times New Roman" w:hAnsi="Times New Roman" w:cs="Times New Roman" w:hint="eastAsia"/>
          <w:szCs w:val="21"/>
        </w:rPr>
        <w:t>”，并由此引申出多种含义。</w:t>
      </w:r>
    </w:p>
    <w:p w14:paraId="564A4BC8" w14:textId="77777777" w:rsidR="001535C6" w:rsidRDefault="0014568B" w:rsidP="00D556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appeal</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sb</w:t>
      </w:r>
      <w:r>
        <w:rPr>
          <w:rFonts w:ascii="Times New Roman" w:hAnsi="Times New Roman" w:cs="Times New Roman" w:hint="eastAsia"/>
          <w:szCs w:val="21"/>
        </w:rPr>
        <w:t>（呼吁某人</w:t>
      </w:r>
      <w:r w:rsidR="00FA011E">
        <w:rPr>
          <w:rFonts w:ascii="Times New Roman" w:hAnsi="Times New Roman" w:cs="Times New Roman" w:hint="eastAsia"/>
          <w:szCs w:val="21"/>
        </w:rPr>
        <w:t>，向某人求助</w:t>
      </w:r>
      <w:r>
        <w:rPr>
          <w:rFonts w:ascii="Times New Roman" w:hAnsi="Times New Roman" w:cs="Times New Roman" w:hint="eastAsia"/>
          <w:szCs w:val="21"/>
        </w:rPr>
        <w:t>），</w:t>
      </w:r>
      <w:r w:rsidR="00FA011E">
        <w:rPr>
          <w:rFonts w:ascii="Times New Roman" w:hAnsi="Times New Roman" w:cs="Times New Roman" w:hint="eastAsia"/>
          <w:szCs w:val="21"/>
        </w:rPr>
        <w:t>appeal</w:t>
      </w:r>
      <w:r w:rsidR="00FA011E">
        <w:rPr>
          <w:rFonts w:ascii="Times New Roman" w:hAnsi="Times New Roman" w:cs="Times New Roman"/>
          <w:szCs w:val="21"/>
        </w:rPr>
        <w:t xml:space="preserve"> </w:t>
      </w:r>
      <w:r w:rsidR="00FA011E">
        <w:rPr>
          <w:rFonts w:ascii="Times New Roman" w:hAnsi="Times New Roman" w:cs="Times New Roman" w:hint="eastAsia"/>
          <w:szCs w:val="21"/>
        </w:rPr>
        <w:t>to</w:t>
      </w:r>
      <w:r w:rsidR="00FA011E">
        <w:rPr>
          <w:rFonts w:ascii="Times New Roman" w:hAnsi="Times New Roman" w:cs="Times New Roman"/>
          <w:szCs w:val="21"/>
        </w:rPr>
        <w:t xml:space="preserve"> a court</w:t>
      </w:r>
      <w:r w:rsidR="00FA011E">
        <w:rPr>
          <w:rFonts w:ascii="Times New Roman" w:hAnsi="Times New Roman" w:cs="Times New Roman" w:hint="eastAsia"/>
          <w:szCs w:val="21"/>
        </w:rPr>
        <w:t>（向法庭提出上诉），</w:t>
      </w:r>
      <w:r w:rsidR="00E222C1">
        <w:rPr>
          <w:rFonts w:ascii="Times New Roman" w:hAnsi="Times New Roman" w:cs="Times New Roman" w:hint="eastAsia"/>
          <w:szCs w:val="21"/>
        </w:rPr>
        <w:t>sth</w:t>
      </w:r>
      <w:r w:rsidR="00E222C1">
        <w:rPr>
          <w:rFonts w:ascii="Times New Roman" w:hAnsi="Times New Roman" w:cs="Times New Roman"/>
          <w:szCs w:val="21"/>
        </w:rPr>
        <w:t xml:space="preserve"> appeal to sb</w:t>
      </w:r>
      <w:r w:rsidR="00E222C1">
        <w:rPr>
          <w:rFonts w:ascii="Times New Roman" w:hAnsi="Times New Roman" w:cs="Times New Roman" w:hint="eastAsia"/>
          <w:szCs w:val="21"/>
        </w:rPr>
        <w:t>（某事吸引某人的注意力，使他感兴趣），</w:t>
      </w:r>
      <w:r>
        <w:rPr>
          <w:rFonts w:ascii="Times New Roman" w:hAnsi="Times New Roman" w:cs="Times New Roman" w:hint="eastAsia"/>
          <w:szCs w:val="21"/>
        </w:rPr>
        <w:t>appeal</w:t>
      </w:r>
      <w:r w:rsidR="00FA011E">
        <w:rPr>
          <w:rFonts w:ascii="Times New Roman" w:hAnsi="Times New Roman" w:cs="Times New Roman"/>
          <w:szCs w:val="21"/>
        </w:rPr>
        <w:t xml:space="preserve"> </w:t>
      </w:r>
      <w:r>
        <w:rPr>
          <w:rFonts w:ascii="Times New Roman" w:hAnsi="Times New Roman" w:cs="Times New Roman"/>
          <w:szCs w:val="21"/>
        </w:rPr>
        <w:t>for sth</w:t>
      </w:r>
      <w:r>
        <w:rPr>
          <w:rFonts w:ascii="Times New Roman" w:hAnsi="Times New Roman" w:cs="Times New Roman" w:hint="eastAsia"/>
          <w:szCs w:val="21"/>
        </w:rPr>
        <w:t>（呼吁某</w:t>
      </w:r>
      <w:r w:rsidR="00E222C1">
        <w:rPr>
          <w:rFonts w:ascii="Times New Roman" w:hAnsi="Times New Roman" w:cs="Times New Roman" w:hint="eastAsia"/>
          <w:szCs w:val="21"/>
        </w:rPr>
        <w:t>事物</w:t>
      </w:r>
      <w:r w:rsidR="00FA011E">
        <w:rPr>
          <w:rFonts w:ascii="Times New Roman" w:hAnsi="Times New Roman" w:cs="Times New Roman" w:hint="eastAsia"/>
          <w:szCs w:val="21"/>
        </w:rPr>
        <w:t>，为某</w:t>
      </w:r>
      <w:r w:rsidR="00E222C1">
        <w:rPr>
          <w:rFonts w:ascii="Times New Roman" w:hAnsi="Times New Roman" w:cs="Times New Roman" w:hint="eastAsia"/>
          <w:szCs w:val="21"/>
        </w:rPr>
        <w:t>事物</w:t>
      </w:r>
      <w:r w:rsidR="00FA011E">
        <w:rPr>
          <w:rFonts w:ascii="Times New Roman" w:hAnsi="Times New Roman" w:cs="Times New Roman" w:hint="eastAsia"/>
          <w:szCs w:val="21"/>
        </w:rPr>
        <w:t>发起呼吁</w:t>
      </w:r>
      <w:r>
        <w:rPr>
          <w:rFonts w:ascii="Times New Roman" w:hAnsi="Times New Roman" w:cs="Times New Roman" w:hint="eastAsia"/>
          <w:szCs w:val="21"/>
        </w:rPr>
        <w:t>）</w:t>
      </w:r>
      <w:r w:rsidR="00FA011E">
        <w:rPr>
          <w:rFonts w:ascii="Times New Roman" w:hAnsi="Times New Roman" w:cs="Times New Roman" w:hint="eastAsia"/>
          <w:szCs w:val="21"/>
        </w:rPr>
        <w:t>，</w:t>
      </w:r>
      <w:r w:rsidR="00FA011E">
        <w:rPr>
          <w:rFonts w:ascii="Times New Roman" w:hAnsi="Times New Roman" w:cs="Times New Roman" w:hint="eastAsia"/>
          <w:szCs w:val="21"/>
        </w:rPr>
        <w:t>appeal</w:t>
      </w:r>
      <w:r w:rsidR="00FA011E">
        <w:rPr>
          <w:rFonts w:ascii="Times New Roman" w:hAnsi="Times New Roman" w:cs="Times New Roman"/>
          <w:szCs w:val="21"/>
        </w:rPr>
        <w:t xml:space="preserve"> </w:t>
      </w:r>
      <w:r w:rsidR="00FA011E">
        <w:rPr>
          <w:rFonts w:ascii="Times New Roman" w:hAnsi="Times New Roman" w:cs="Times New Roman" w:hint="eastAsia"/>
          <w:szCs w:val="21"/>
        </w:rPr>
        <w:t>against</w:t>
      </w:r>
      <w:r w:rsidR="00FA011E">
        <w:rPr>
          <w:rFonts w:ascii="Times New Roman" w:hAnsi="Times New Roman" w:cs="Times New Roman"/>
          <w:szCs w:val="21"/>
        </w:rPr>
        <w:t xml:space="preserve"> </w:t>
      </w:r>
      <w:r w:rsidR="00FA011E">
        <w:rPr>
          <w:rFonts w:ascii="Times New Roman" w:hAnsi="Times New Roman" w:cs="Times New Roman" w:hint="eastAsia"/>
          <w:szCs w:val="21"/>
        </w:rPr>
        <w:t>sth</w:t>
      </w:r>
      <w:r w:rsidR="00FA011E">
        <w:rPr>
          <w:rFonts w:ascii="Times New Roman" w:hAnsi="Times New Roman" w:cs="Times New Roman" w:hint="eastAsia"/>
          <w:szCs w:val="21"/>
        </w:rPr>
        <w:t>（</w:t>
      </w:r>
      <w:r w:rsidR="00E222C1">
        <w:rPr>
          <w:rFonts w:ascii="Times New Roman" w:hAnsi="Times New Roman" w:cs="Times New Roman" w:hint="eastAsia"/>
          <w:szCs w:val="21"/>
        </w:rPr>
        <w:t>呼吁反对某事物，针对某事物</w:t>
      </w:r>
      <w:r w:rsidR="00FA011E">
        <w:rPr>
          <w:rFonts w:ascii="Times New Roman" w:hAnsi="Times New Roman" w:cs="Times New Roman" w:hint="eastAsia"/>
          <w:szCs w:val="21"/>
        </w:rPr>
        <w:t>提出上诉）；</w:t>
      </w:r>
      <w:r w:rsidR="00FA011E">
        <w:rPr>
          <w:rFonts w:ascii="Times New Roman" w:hAnsi="Times New Roman" w:cs="Times New Roman" w:hint="eastAsia"/>
          <w:szCs w:val="21"/>
        </w:rPr>
        <w:t>make</w:t>
      </w:r>
      <w:r w:rsidR="00FA011E">
        <w:rPr>
          <w:rFonts w:ascii="Times New Roman" w:hAnsi="Times New Roman" w:cs="Times New Roman"/>
          <w:szCs w:val="21"/>
        </w:rPr>
        <w:t xml:space="preserve"> an appeal</w:t>
      </w:r>
      <w:r w:rsidR="00FA011E">
        <w:rPr>
          <w:rFonts w:ascii="Times New Roman" w:hAnsi="Times New Roman" w:cs="Times New Roman" w:hint="eastAsia"/>
          <w:szCs w:val="21"/>
        </w:rPr>
        <w:t>（提出上诉）</w:t>
      </w:r>
    </w:p>
    <w:p w14:paraId="699576FC" w14:textId="64967AE9" w:rsidR="003F0460" w:rsidRPr="00106D3A" w:rsidRDefault="001535C6" w:rsidP="00D556C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appealing</w:t>
      </w:r>
      <w:r>
        <w:rPr>
          <w:rFonts w:ascii="Times New Roman" w:hAnsi="Times New Roman" w:cs="Times New Roman" w:hint="eastAsia"/>
          <w:szCs w:val="21"/>
        </w:rPr>
        <w:t>：</w:t>
      </w:r>
      <w:r>
        <w:rPr>
          <w:rFonts w:ascii="Times New Roman" w:hAnsi="Times New Roman" w:cs="Times New Roman" w:hint="eastAsia"/>
          <w:szCs w:val="21"/>
        </w:rPr>
        <w:t>[</w:t>
      </w:r>
      <w:r w:rsidR="003F0460" w:rsidRPr="003F0460">
        <w:rPr>
          <w:rFonts w:ascii="Times New Roman" w:hAnsi="Times New Roman" w:cs="Times New Roman"/>
          <w:szCs w:val="21"/>
        </w:rPr>
        <w:t>əˈpiːlɪŋ</w:t>
      </w:r>
      <w:r w:rsidR="003F0460">
        <w:rPr>
          <w:rFonts w:ascii="Times New Roman" w:hAnsi="Times New Roman" w:cs="Times New Roman"/>
          <w:szCs w:val="21"/>
        </w:rPr>
        <w:t>] adj.</w:t>
      </w:r>
      <w:r w:rsidR="003F0460">
        <w:rPr>
          <w:rFonts w:ascii="Times New Roman" w:hAnsi="Times New Roman" w:cs="Times New Roman" w:hint="eastAsia"/>
          <w:szCs w:val="21"/>
        </w:rPr>
        <w:t>吸引人的</w:t>
      </w:r>
    </w:p>
    <w:p w14:paraId="02E12BAF"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引领</w:t>
      </w:r>
    </w:p>
    <w:p w14:paraId="13557D98" w14:textId="0F00F5B5" w:rsidR="00D71735" w:rsidRDefault="00D71735" w:rsidP="00D71735">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lead</w:t>
      </w:r>
      <w:r w:rsidRPr="00832D03">
        <w:rPr>
          <w:rFonts w:ascii="Times New Roman" w:hAnsi="Times New Roman" w:cs="Times New Roman"/>
        </w:rPr>
        <w:t>：</w:t>
      </w:r>
      <w:r w:rsidRPr="00832D03">
        <w:rPr>
          <w:rFonts w:ascii="Times New Roman" w:hAnsi="Times New Roman" w:cs="Times New Roman"/>
          <w:szCs w:val="21"/>
        </w:rPr>
        <w:t>[</w:t>
      </w:r>
      <w:r w:rsidR="005C3406" w:rsidRPr="005C3406">
        <w:rPr>
          <w:rFonts w:ascii="Times New Roman" w:hAnsi="Times New Roman" w:cs="Times New Roman"/>
          <w:szCs w:val="21"/>
        </w:rPr>
        <w:t>li:d</w:t>
      </w:r>
      <w:r w:rsidRPr="00832D03">
        <w:rPr>
          <w:rFonts w:ascii="Times New Roman" w:hAnsi="Times New Roman" w:cs="Times New Roman"/>
          <w:szCs w:val="21"/>
        </w:rPr>
        <w:t>] v</w:t>
      </w:r>
      <w:r w:rsidR="005C3406">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引导，</w:t>
      </w:r>
      <w:r w:rsidR="005C3406">
        <w:rPr>
          <w:rFonts w:ascii="Times New Roman" w:hAnsi="Times New Roman" w:cs="Times New Roman" w:hint="eastAsia"/>
        </w:rPr>
        <w:t>带领</w:t>
      </w:r>
      <w:r w:rsidR="005C3406">
        <w:rPr>
          <w:rFonts w:ascii="Times New Roman" w:hAnsi="Times New Roman" w:cs="Times New Roman" w:hint="eastAsia"/>
        </w:rPr>
        <w:t>vi.</w:t>
      </w:r>
      <w:r w:rsidR="005C3406">
        <w:rPr>
          <w:rFonts w:ascii="Times New Roman" w:hAnsi="Times New Roman" w:cs="Times New Roman" w:hint="eastAsia"/>
        </w:rPr>
        <w:t>在前面走，</w:t>
      </w:r>
      <w:r>
        <w:rPr>
          <w:rFonts w:ascii="Times New Roman" w:hAnsi="Times New Roman" w:cs="Times New Roman" w:hint="eastAsia"/>
        </w:rPr>
        <w:t>通往</w:t>
      </w:r>
    </w:p>
    <w:p w14:paraId="7756BB14" w14:textId="4443954D" w:rsidR="003F0460" w:rsidRDefault="003F0460" w:rsidP="00D71735">
      <w:pPr>
        <w:spacing w:line="360" w:lineRule="auto"/>
        <w:ind w:firstLineChars="201" w:firstLine="422"/>
        <w:rPr>
          <w:rFonts w:ascii="Times New Roman" w:cs="Times New Roman"/>
          <w:szCs w:val="21"/>
          <w:lang w:val="es-VE"/>
        </w:rPr>
      </w:pPr>
      <w:r>
        <w:rPr>
          <w:rFonts w:ascii="Times New Roman" w:cs="Times New Roman" w:hint="eastAsia"/>
          <w:szCs w:val="21"/>
        </w:rPr>
        <w:t>【源】</w:t>
      </w:r>
      <w:r>
        <w:rPr>
          <w:rFonts w:ascii="Times New Roman" w:cs="Times New Roman" w:hint="eastAsia"/>
          <w:szCs w:val="21"/>
          <w:lang w:val="es-VE"/>
        </w:rPr>
        <w:t>和单词</w:t>
      </w:r>
      <w:r>
        <w:rPr>
          <w:rFonts w:ascii="Times New Roman" w:cs="Times New Roman" w:hint="eastAsia"/>
          <w:szCs w:val="21"/>
          <w:lang w:val="es-VE"/>
        </w:rPr>
        <w:t>lead</w:t>
      </w:r>
      <w:r>
        <w:rPr>
          <w:rFonts w:ascii="Times New Roman" w:cs="Times New Roman" w:hint="eastAsia"/>
          <w:szCs w:val="21"/>
          <w:lang w:val="es-VE"/>
        </w:rPr>
        <w:t>（铅）词源无关，是两回事。</w:t>
      </w:r>
    </w:p>
    <w:p w14:paraId="51BFD95B" w14:textId="54856CCA" w:rsidR="00D71735" w:rsidRDefault="00D71735" w:rsidP="00D71735">
      <w:pPr>
        <w:spacing w:line="360" w:lineRule="auto"/>
        <w:ind w:firstLineChars="201" w:firstLine="422"/>
        <w:rPr>
          <w:rFonts w:ascii="Times New Roman" w:cs="Times New Roman"/>
          <w:szCs w:val="21"/>
        </w:rPr>
      </w:pPr>
      <w:r>
        <w:rPr>
          <w:rFonts w:ascii="Times New Roman" w:cs="Times New Roman" w:hint="eastAsia"/>
          <w:szCs w:val="21"/>
        </w:rPr>
        <w:t>【变】过去式</w:t>
      </w:r>
      <w:r>
        <w:rPr>
          <w:rFonts w:ascii="Times New Roman" w:cs="Times New Roman"/>
          <w:szCs w:val="21"/>
          <w:lang w:val="es-VE"/>
        </w:rPr>
        <w:t>led</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led</w:t>
      </w:r>
    </w:p>
    <w:p w14:paraId="48025E30" w14:textId="77777777" w:rsidR="00D71735" w:rsidRPr="00C27441" w:rsidRDefault="00D71735" w:rsidP="00D7173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He</w:t>
      </w:r>
      <w:r>
        <w:rPr>
          <w:rFonts w:ascii="Times New Roman" w:hAnsi="Times New Roman" w:cs="Times New Roman"/>
          <w:lang w:val="es-VE"/>
        </w:rPr>
        <w:t xml:space="preserve"> led the guests into the room.</w:t>
      </w:r>
      <w:r>
        <w:rPr>
          <w:rFonts w:ascii="Times New Roman" w:hAnsi="Times New Roman" w:cs="Times New Roman" w:hint="eastAsia"/>
          <w:lang w:val="es-VE"/>
        </w:rPr>
        <w:t>他领着客人们进屋。</w:t>
      </w:r>
      <w:r>
        <w:rPr>
          <w:rFonts w:ascii="Times New Roman" w:hAnsi="Times New Roman" w:cs="Times New Roman" w:hint="eastAsia"/>
          <w:lang w:val="es-VE"/>
        </w:rPr>
        <w:t>He</w:t>
      </w:r>
      <w:r>
        <w:rPr>
          <w:rFonts w:ascii="Times New Roman" w:hAnsi="Times New Roman" w:cs="Times New Roman"/>
          <w:lang w:val="es-VE"/>
        </w:rPr>
        <w:t xml:space="preserve"> is leading in the race.</w:t>
      </w:r>
      <w:r>
        <w:rPr>
          <w:rFonts w:ascii="Times New Roman" w:hAnsi="Times New Roman" w:cs="Times New Roman" w:hint="eastAsia"/>
          <w:lang w:val="es-VE"/>
        </w:rPr>
        <w:t>他在比赛中领先。</w:t>
      </w:r>
      <w:r>
        <w:rPr>
          <w:rFonts w:ascii="Times New Roman" w:hAnsi="Times New Roman" w:cs="Times New Roman" w:hint="eastAsia"/>
          <w:lang w:val="es-VE"/>
        </w:rPr>
        <w:t>a</w:t>
      </w:r>
      <w:r>
        <w:rPr>
          <w:rFonts w:ascii="Times New Roman" w:hAnsi="Times New Roman" w:cs="Times New Roman"/>
          <w:lang w:val="es-VE"/>
        </w:rPr>
        <w:t xml:space="preserve"> door leading to the garden</w:t>
      </w:r>
      <w:r>
        <w:rPr>
          <w:rFonts w:ascii="Times New Roman" w:hAnsi="Times New Roman" w:cs="Times New Roman" w:hint="eastAsia"/>
          <w:lang w:val="es-VE"/>
        </w:rPr>
        <w:t>（通往花园的门）</w:t>
      </w:r>
    </w:p>
    <w:p w14:paraId="1DE42105" w14:textId="42E7A7AB" w:rsidR="00332805" w:rsidRPr="00832D03" w:rsidRDefault="00332805" w:rsidP="00332805">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color w:val="EE0000"/>
          <w:szCs w:val="21"/>
        </w:rPr>
        <w:t>leader</w:t>
      </w:r>
      <w:r w:rsidRPr="00832D03">
        <w:rPr>
          <w:rFonts w:ascii="Times New Roman" w:hAnsi="Times New Roman" w:cs="Times New Roman"/>
          <w:szCs w:val="21"/>
        </w:rPr>
        <w:t>：</w:t>
      </w:r>
      <w:r w:rsidRPr="00832D03">
        <w:rPr>
          <w:rFonts w:ascii="Times New Roman" w:hAnsi="Times New Roman" w:cs="Times New Roman"/>
          <w:szCs w:val="21"/>
        </w:rPr>
        <w:t>[</w:t>
      </w:r>
      <w:r w:rsidR="005C3406" w:rsidRPr="005C3406">
        <w:rPr>
          <w:rFonts w:ascii="Times New Roman" w:hAnsi="Times New Roman" w:cs="Times New Roman"/>
          <w:szCs w:val="21"/>
        </w:rPr>
        <w:t>ˈliːdə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领导者</w:t>
      </w:r>
      <w:r w:rsidR="00FE77B3">
        <w:rPr>
          <w:rFonts w:ascii="Times New Roman" w:hAnsi="Times New Roman" w:cs="Times New Roman" w:hint="eastAsia"/>
          <w:szCs w:val="21"/>
        </w:rPr>
        <w:t>，</w:t>
      </w:r>
      <w:r w:rsidR="005C3000">
        <w:rPr>
          <w:rFonts w:ascii="Times New Roman" w:hAnsi="Times New Roman" w:cs="Times New Roman" w:hint="eastAsia"/>
          <w:szCs w:val="21"/>
        </w:rPr>
        <w:t>领袖，</w:t>
      </w:r>
      <w:r w:rsidR="00FE77B3">
        <w:rPr>
          <w:rFonts w:ascii="Times New Roman" w:hAnsi="Times New Roman" w:cs="Times New Roman" w:hint="eastAsia"/>
          <w:szCs w:val="21"/>
        </w:rPr>
        <w:t>带头者，领先者</w:t>
      </w:r>
    </w:p>
    <w:p w14:paraId="53D37E87" w14:textId="64E9B86C" w:rsidR="00332805" w:rsidRDefault="005A0A5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32805" w:rsidRPr="00B44AB4">
        <w:rPr>
          <w:rFonts w:ascii="Times New Roman" w:hAnsi="Times New Roman" w:cs="Times New Roman" w:hint="eastAsia"/>
          <w:szCs w:val="21"/>
        </w:rPr>
        <w:t>lead</w:t>
      </w:r>
      <w:r w:rsidR="00332805" w:rsidRPr="00B44AB4">
        <w:rPr>
          <w:rFonts w:ascii="Times New Roman" w:hAnsi="Times New Roman" w:cs="Times New Roman" w:hint="eastAsia"/>
          <w:szCs w:val="21"/>
        </w:rPr>
        <w:t>（</w:t>
      </w:r>
      <w:r w:rsidR="00F40EB5">
        <w:rPr>
          <w:rFonts w:ascii="Times New Roman" w:hAnsi="Times New Roman" w:cs="Times New Roman" w:hint="eastAsia"/>
          <w:szCs w:val="21"/>
        </w:rPr>
        <w:t>引导，带领</w:t>
      </w:r>
      <w:r w:rsidR="00332805" w:rsidRPr="00B44AB4">
        <w:rPr>
          <w:rFonts w:ascii="Times New Roman" w:hAnsi="Times New Roman" w:cs="Times New Roman" w:hint="eastAsia"/>
          <w:szCs w:val="21"/>
        </w:rPr>
        <w:t>）</w:t>
      </w:r>
      <w:r w:rsidR="00332805" w:rsidRPr="00B44AB4">
        <w:rPr>
          <w:rFonts w:ascii="Times New Roman" w:hAnsi="Times New Roman" w:cs="Times New Roman" w:hint="eastAsia"/>
          <w:szCs w:val="21"/>
        </w:rPr>
        <w:t>+er</w:t>
      </w:r>
      <w:r w:rsidR="005C3406">
        <w:rPr>
          <w:rFonts w:ascii="Times New Roman" w:hAnsi="Times New Roman" w:cs="Times New Roman" w:hint="eastAsia"/>
          <w:szCs w:val="21"/>
        </w:rPr>
        <w:t>（者）</w:t>
      </w:r>
      <w:r w:rsidR="00332805" w:rsidRPr="00B44AB4">
        <w:rPr>
          <w:rFonts w:ascii="Times New Roman" w:hAnsi="Times New Roman" w:cs="Times New Roman" w:hint="eastAsia"/>
          <w:szCs w:val="21"/>
        </w:rPr>
        <w:t>→</w:t>
      </w:r>
      <w:r w:rsidR="00F40EB5">
        <w:rPr>
          <w:rFonts w:ascii="Times New Roman" w:hAnsi="Times New Roman" w:cs="Times New Roman" w:hint="eastAsia"/>
          <w:szCs w:val="21"/>
        </w:rPr>
        <w:t>带头者，引导者，领先者；</w:t>
      </w:r>
      <w:r w:rsidR="00332805" w:rsidRPr="00B44AB4">
        <w:rPr>
          <w:rFonts w:ascii="Times New Roman" w:hAnsi="Times New Roman" w:cs="Times New Roman" w:hint="eastAsia"/>
          <w:szCs w:val="21"/>
        </w:rPr>
        <w:t>领导者</w:t>
      </w:r>
      <w:r w:rsidR="00FE77B3">
        <w:rPr>
          <w:rFonts w:ascii="Times New Roman" w:hAnsi="Times New Roman" w:cs="Times New Roman" w:hint="eastAsia"/>
          <w:szCs w:val="21"/>
        </w:rPr>
        <w:t>，</w:t>
      </w:r>
      <w:r w:rsidR="005C3000">
        <w:rPr>
          <w:rFonts w:ascii="Times New Roman" w:hAnsi="Times New Roman" w:cs="Times New Roman" w:hint="eastAsia"/>
          <w:szCs w:val="21"/>
        </w:rPr>
        <w:t>领袖</w:t>
      </w:r>
    </w:p>
    <w:p w14:paraId="58D6F6EA" w14:textId="4CFFF3F2" w:rsidR="005C3000" w:rsidRDefault="005C3000"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leader of the party</w:t>
      </w:r>
      <w:r>
        <w:rPr>
          <w:rFonts w:ascii="Times New Roman" w:hAnsi="Times New Roman" w:cs="Times New Roman" w:hint="eastAsia"/>
          <w:szCs w:val="21"/>
        </w:rPr>
        <w:t>（党的领导人），</w:t>
      </w:r>
      <w:r>
        <w:rPr>
          <w:rFonts w:ascii="Times New Roman" w:hAnsi="Times New Roman" w:cs="Times New Roman" w:hint="eastAsia"/>
          <w:szCs w:val="21"/>
        </w:rPr>
        <w:t>a</w:t>
      </w:r>
      <w:r>
        <w:rPr>
          <w:rFonts w:ascii="Times New Roman" w:hAnsi="Times New Roman" w:cs="Times New Roman"/>
          <w:szCs w:val="21"/>
        </w:rPr>
        <w:t xml:space="preserve"> born leader</w:t>
      </w:r>
      <w:r>
        <w:rPr>
          <w:rFonts w:ascii="Times New Roman" w:hAnsi="Times New Roman" w:cs="Times New Roman" w:hint="eastAsia"/>
          <w:szCs w:val="21"/>
        </w:rPr>
        <w:t>（天生的领袖）</w:t>
      </w:r>
    </w:p>
    <w:p w14:paraId="109CBB96" w14:textId="4E7455A8" w:rsidR="003F0460" w:rsidRPr="00666D5C" w:rsidRDefault="001535C6" w:rsidP="00666D5C">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hint="eastAsia"/>
          <w:color w:val="EE0000"/>
        </w:rPr>
        <w:t>leadership</w:t>
      </w:r>
      <w:r w:rsidRPr="00666D5C">
        <w:rPr>
          <w:rFonts w:ascii="Times New Roman" w:hAnsi="Times New Roman" w:cs="Times New Roman" w:hint="eastAsia"/>
        </w:rPr>
        <w:t>：</w:t>
      </w:r>
      <w:r w:rsidRPr="00666D5C">
        <w:rPr>
          <w:rFonts w:ascii="Times New Roman" w:hAnsi="Times New Roman" w:cs="Times New Roman" w:hint="eastAsia"/>
        </w:rPr>
        <w:t>[</w:t>
      </w:r>
      <w:r w:rsidR="00723C75" w:rsidRPr="00666D5C">
        <w:rPr>
          <w:rFonts w:ascii="Times New Roman" w:hAnsi="Times New Roman" w:cs="Times New Roman"/>
        </w:rPr>
        <w:t>ˈliːdəʃɪp] n.</w:t>
      </w:r>
      <w:r w:rsidR="00723C75" w:rsidRPr="00666D5C">
        <w:rPr>
          <w:rFonts w:ascii="Times New Roman" w:hAnsi="Times New Roman" w:cs="Times New Roman" w:hint="eastAsia"/>
        </w:rPr>
        <w:t>领导力</w:t>
      </w:r>
    </w:p>
    <w:p w14:paraId="70E5D662" w14:textId="52F2FA2C" w:rsidR="00666D5C" w:rsidRPr="00B44AB4" w:rsidRDefault="00666D5C"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leader</w:t>
      </w:r>
      <w:r>
        <w:rPr>
          <w:rFonts w:ascii="Times New Roman" w:hAnsi="Times New Roman" w:cs="Times New Roman" w:hint="eastAsia"/>
          <w:szCs w:val="21"/>
        </w:rPr>
        <w:t>（领导）</w:t>
      </w:r>
      <w:r>
        <w:rPr>
          <w:rFonts w:ascii="Times New Roman" w:hAnsi="Times New Roman" w:cs="Times New Roman" w:hint="eastAsia"/>
          <w:szCs w:val="21"/>
        </w:rPr>
        <w:t>+ship</w:t>
      </w:r>
      <w:r>
        <w:rPr>
          <w:rFonts w:ascii="Times New Roman" w:hAnsi="Times New Roman" w:cs="Times New Roman" w:hint="eastAsia"/>
          <w:szCs w:val="21"/>
        </w:rPr>
        <w:t>（抽象名词后缀）→领导的能力→领导力</w:t>
      </w:r>
    </w:p>
    <w:p w14:paraId="73A9E658" w14:textId="3194749C" w:rsidR="00D71735" w:rsidRPr="00832D03" w:rsidRDefault="00D71735" w:rsidP="00D71735">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guide</w:t>
      </w:r>
      <w:r w:rsidRPr="00832D03">
        <w:rPr>
          <w:rFonts w:ascii="Times New Roman" w:hAnsi="Times New Roman" w:cs="Times New Roman"/>
        </w:rPr>
        <w:t>：</w:t>
      </w:r>
      <w:r w:rsidRPr="00832D03">
        <w:rPr>
          <w:rFonts w:ascii="Times New Roman" w:hAnsi="Times New Roman" w:cs="Times New Roman"/>
        </w:rPr>
        <w:t>[ɡaɪd] v</w:t>
      </w:r>
      <w:r w:rsidR="00F67D1C">
        <w:rPr>
          <w:rFonts w:ascii="Times New Roman" w:hAnsi="Times New Roman" w:cs="Times New Roman"/>
        </w:rPr>
        <w:t>.</w:t>
      </w:r>
      <w:r>
        <w:rPr>
          <w:rFonts w:ascii="Times New Roman" w:hAnsi="Times New Roman" w:cs="Times New Roman" w:hint="eastAsia"/>
        </w:rPr>
        <w:t>带路，指引，</w:t>
      </w:r>
      <w:r w:rsidRPr="00832D03">
        <w:rPr>
          <w:rFonts w:ascii="Times New Roman" w:hAnsi="Times New Roman" w:cs="Times New Roman"/>
        </w:rPr>
        <w:t>引导</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指南；向导；入门书</w:t>
      </w:r>
    </w:p>
    <w:p w14:paraId="57F6ADFC" w14:textId="687517A7" w:rsidR="00D71735" w:rsidRDefault="00D71735" w:rsidP="00D717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6546F4">
        <w:rPr>
          <w:rFonts w:ascii="Times New Roman" w:eastAsia="宋体" w:hAnsi="Times New Roman" w:cs="Times New Roman" w:hint="eastAsia"/>
          <w:szCs w:val="21"/>
        </w:rPr>
        <w:t>He guided the child across the forest</w:t>
      </w:r>
      <w:r w:rsidR="00F67D1C">
        <w:rPr>
          <w:rFonts w:ascii="Times New Roman" w:eastAsia="宋体" w:hAnsi="Times New Roman" w:cs="Times New Roman" w:hint="eastAsia"/>
          <w:szCs w:val="21"/>
        </w:rPr>
        <w:t>.</w:t>
      </w:r>
      <w:r w:rsidRPr="006546F4">
        <w:rPr>
          <w:rFonts w:ascii="Times New Roman" w:eastAsia="宋体" w:hAnsi="Times New Roman" w:cs="Times New Roman" w:hint="eastAsia"/>
          <w:szCs w:val="21"/>
        </w:rPr>
        <w:t>他领着孩子穿过森林</w:t>
      </w:r>
      <w:r>
        <w:rPr>
          <w:rFonts w:ascii="Times New Roman" w:eastAsia="宋体" w:hAnsi="Times New Roman" w:cs="Times New Roman" w:hint="eastAsia"/>
          <w:szCs w:val="21"/>
        </w:rPr>
        <w:t>。</w:t>
      </w:r>
      <w:r>
        <w:rPr>
          <w:rFonts w:ascii="Times New Roman" w:eastAsia="宋体" w:hAnsi="Times New Roman" w:cs="Times New Roman" w:hint="eastAsia"/>
          <w:szCs w:val="21"/>
        </w:rPr>
        <w:t>a</w:t>
      </w:r>
      <w:r>
        <w:rPr>
          <w:rFonts w:ascii="Times New Roman" w:eastAsia="宋体" w:hAnsi="Times New Roman" w:cs="Times New Roman"/>
          <w:szCs w:val="21"/>
        </w:rPr>
        <w:t xml:space="preserve"> guide to Italy</w:t>
      </w:r>
      <w:r>
        <w:rPr>
          <w:rFonts w:ascii="Times New Roman" w:eastAsia="宋体" w:hAnsi="Times New Roman" w:cs="Times New Roman" w:hint="eastAsia"/>
          <w:szCs w:val="21"/>
        </w:rPr>
        <w:t>（意大利旅游指南），</w:t>
      </w:r>
      <w:r>
        <w:rPr>
          <w:rFonts w:ascii="Times New Roman" w:eastAsia="宋体" w:hAnsi="Times New Roman" w:cs="Times New Roman" w:hint="eastAsia"/>
          <w:szCs w:val="21"/>
        </w:rPr>
        <w:t>a</w:t>
      </w:r>
      <w:r>
        <w:rPr>
          <w:rFonts w:ascii="Times New Roman" w:eastAsia="宋体" w:hAnsi="Times New Roman" w:cs="Times New Roman"/>
          <w:szCs w:val="21"/>
        </w:rPr>
        <w:t xml:space="preserve"> tour guide</w:t>
      </w:r>
      <w:r>
        <w:rPr>
          <w:rFonts w:ascii="Times New Roman" w:eastAsia="宋体" w:hAnsi="Times New Roman" w:cs="Times New Roman" w:hint="eastAsia"/>
          <w:szCs w:val="21"/>
        </w:rPr>
        <w:t>（导游）</w:t>
      </w:r>
    </w:p>
    <w:p w14:paraId="4463E0E8" w14:textId="1DAB668A" w:rsidR="00D71735" w:rsidRPr="00F546C3" w:rsidRDefault="00D71735" w:rsidP="00D717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lead</w:t>
      </w:r>
      <w:r>
        <w:rPr>
          <w:rFonts w:ascii="Times New Roman" w:eastAsia="宋体" w:hAnsi="Times New Roman" w:cs="Times New Roman" w:hint="eastAsia"/>
          <w:szCs w:val="21"/>
        </w:rPr>
        <w:t>和</w:t>
      </w:r>
      <w:r>
        <w:rPr>
          <w:rFonts w:ascii="Times New Roman" w:eastAsia="宋体" w:hAnsi="Times New Roman" w:cs="Times New Roman" w:hint="eastAsia"/>
          <w:szCs w:val="21"/>
        </w:rPr>
        <w:t>guide</w:t>
      </w:r>
      <w:r>
        <w:rPr>
          <w:rFonts w:ascii="Times New Roman" w:eastAsia="宋体" w:hAnsi="Times New Roman" w:cs="Times New Roman" w:hint="eastAsia"/>
          <w:szCs w:val="21"/>
        </w:rPr>
        <w:t>：二者都可以表示“引导”，区别在于，</w:t>
      </w:r>
      <w:r>
        <w:rPr>
          <w:rFonts w:ascii="Times New Roman" w:eastAsia="宋体" w:hAnsi="Times New Roman" w:cs="Times New Roman" w:hint="eastAsia"/>
          <w:szCs w:val="21"/>
        </w:rPr>
        <w:t>lead</w:t>
      </w:r>
      <w:r>
        <w:rPr>
          <w:rFonts w:ascii="Times New Roman" w:eastAsia="宋体" w:hAnsi="Times New Roman" w:cs="Times New Roman" w:hint="eastAsia"/>
          <w:szCs w:val="21"/>
        </w:rPr>
        <w:t>侧重在前面走，领先其</w:t>
      </w:r>
      <w:r>
        <w:rPr>
          <w:rFonts w:ascii="Times New Roman" w:eastAsia="宋体" w:hAnsi="Times New Roman" w:cs="Times New Roman" w:hint="eastAsia"/>
          <w:szCs w:val="21"/>
        </w:rPr>
        <w:lastRenderedPageBreak/>
        <w:t>他人。</w:t>
      </w:r>
      <w:r>
        <w:rPr>
          <w:rFonts w:ascii="Times New Roman" w:eastAsia="宋体" w:hAnsi="Times New Roman" w:cs="Times New Roman" w:hint="eastAsia"/>
          <w:szCs w:val="21"/>
        </w:rPr>
        <w:t>guide</w:t>
      </w:r>
      <w:r>
        <w:rPr>
          <w:rFonts w:ascii="Times New Roman" w:eastAsia="宋体" w:hAnsi="Times New Roman" w:cs="Times New Roman" w:hint="eastAsia"/>
          <w:szCs w:val="21"/>
        </w:rPr>
        <w:t>侧重为他人指明道路或方向，不一定需要亲自在前面走。</w:t>
      </w:r>
    </w:p>
    <w:p w14:paraId="46B8108D" w14:textId="3762CC82" w:rsidR="00D52865" w:rsidRPr="00832D03" w:rsidRDefault="00D52865" w:rsidP="00D52865">
      <w:pPr>
        <w:pStyle w:val="ac"/>
        <w:numPr>
          <w:ilvl w:val="0"/>
          <w:numId w:val="8"/>
        </w:numPr>
        <w:spacing w:line="480" w:lineRule="auto"/>
        <w:ind w:firstLineChars="0"/>
        <w:rPr>
          <w:rFonts w:ascii="Times New Roman" w:hAnsi="Times New Roman" w:cs="Times New Roman"/>
        </w:rPr>
      </w:pPr>
      <w:bookmarkStart w:id="278" w:name="_Toc504321715"/>
      <w:r w:rsidRPr="009F5B48">
        <w:rPr>
          <w:rFonts w:ascii="Times New Roman" w:hAnsi="Times New Roman" w:cs="Times New Roman"/>
          <w:color w:val="EE0000"/>
        </w:rPr>
        <w:t>guidance</w:t>
      </w:r>
      <w:r w:rsidRPr="00832D03">
        <w:rPr>
          <w:rFonts w:ascii="Times New Roman" w:hAnsi="Times New Roman" w:cs="Times New Roman"/>
        </w:rPr>
        <w:t>：</w:t>
      </w:r>
      <w:r w:rsidRPr="00832D03">
        <w:rPr>
          <w:rFonts w:ascii="Times New Roman" w:hAnsi="Times New Roman" w:cs="Times New Roman"/>
        </w:rPr>
        <w:t>['gaɪdns] n</w:t>
      </w:r>
      <w:r w:rsidR="00F67D1C">
        <w:rPr>
          <w:rFonts w:ascii="Times New Roman" w:hAnsi="Times New Roman" w:cs="Times New Roman"/>
        </w:rPr>
        <w:t>.</w:t>
      </w:r>
      <w:r w:rsidRPr="00832D03">
        <w:rPr>
          <w:rFonts w:ascii="Times New Roman" w:hAnsi="Times New Roman" w:cs="Times New Roman"/>
        </w:rPr>
        <w:t>指导，引导；领导</w:t>
      </w:r>
    </w:p>
    <w:p w14:paraId="1E5FDD1F" w14:textId="586A581C" w:rsidR="00D52865" w:rsidRDefault="005A0A55" w:rsidP="00D5286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52865" w:rsidRPr="00F546C3">
        <w:rPr>
          <w:rFonts w:ascii="Times New Roman" w:eastAsia="宋体" w:hAnsi="Times New Roman" w:cs="Times New Roman"/>
          <w:szCs w:val="21"/>
        </w:rPr>
        <w:t>guid</w:t>
      </w:r>
      <w:r w:rsidR="00962655">
        <w:rPr>
          <w:rFonts w:ascii="Times New Roman" w:eastAsia="宋体" w:hAnsi="Times New Roman" w:cs="Times New Roman"/>
          <w:szCs w:val="21"/>
        </w:rPr>
        <w:t>(e)</w:t>
      </w:r>
      <w:r w:rsidR="00D52865" w:rsidRPr="00F546C3">
        <w:rPr>
          <w:rFonts w:ascii="Times New Roman" w:eastAsia="宋体" w:hAnsi="Times New Roman" w:cs="Times New Roman"/>
          <w:szCs w:val="21"/>
        </w:rPr>
        <w:t>（引导）</w:t>
      </w:r>
      <w:r w:rsidR="00D52865" w:rsidRPr="00F546C3">
        <w:rPr>
          <w:rFonts w:ascii="Times New Roman" w:eastAsia="宋体" w:hAnsi="Times New Roman" w:cs="Times New Roman"/>
          <w:szCs w:val="21"/>
        </w:rPr>
        <w:t>+ance</w:t>
      </w:r>
      <w:r w:rsidR="00D52865" w:rsidRPr="00F546C3">
        <w:rPr>
          <w:rFonts w:ascii="Times New Roman" w:eastAsia="宋体" w:hAnsi="Times New Roman" w:cs="Times New Roman"/>
          <w:szCs w:val="21"/>
        </w:rPr>
        <w:t>（名词后缀）</w:t>
      </w:r>
      <w:r w:rsidR="00D52865" w:rsidRPr="00F546C3">
        <w:rPr>
          <w:rFonts w:ascii="Times New Roman" w:eastAsia="宋体" w:hAnsi="Times New Roman" w:cs="Times New Roman"/>
          <w:szCs w:val="21"/>
        </w:rPr>
        <w:t>→</w:t>
      </w:r>
      <w:r w:rsidR="00D52865" w:rsidRPr="00F546C3">
        <w:rPr>
          <w:rFonts w:ascii="Times New Roman" w:eastAsia="宋体" w:hAnsi="Times New Roman" w:cs="Times New Roman"/>
          <w:szCs w:val="21"/>
        </w:rPr>
        <w:t>引导</w:t>
      </w:r>
      <w:r w:rsidR="00962655">
        <w:rPr>
          <w:rFonts w:ascii="Times New Roman" w:eastAsia="宋体" w:hAnsi="Times New Roman" w:cs="Times New Roman" w:hint="eastAsia"/>
          <w:szCs w:val="21"/>
        </w:rPr>
        <w:t>，指导，领导</w:t>
      </w:r>
    </w:p>
    <w:p w14:paraId="768275DD" w14:textId="3F548346" w:rsidR="00EF5A8F" w:rsidRPr="00EF5A8F" w:rsidRDefault="00EF5A8F" w:rsidP="00EF5A8F">
      <w:pPr>
        <w:pStyle w:val="ac"/>
        <w:numPr>
          <w:ilvl w:val="0"/>
          <w:numId w:val="8"/>
        </w:numPr>
        <w:spacing w:line="480" w:lineRule="auto"/>
        <w:ind w:firstLineChars="0"/>
        <w:rPr>
          <w:rFonts w:ascii="Times New Roman" w:hAnsi="Times New Roman" w:cs="Times New Roman"/>
        </w:rPr>
      </w:pPr>
      <w:r w:rsidRPr="00EF5A8F">
        <w:rPr>
          <w:rFonts w:ascii="Times New Roman" w:hAnsi="Times New Roman" w:cs="Times New Roman" w:hint="eastAsia"/>
          <w:color w:val="EE0000"/>
        </w:rPr>
        <w:t>guideline</w:t>
      </w:r>
      <w:r w:rsidRPr="00EF5A8F">
        <w:rPr>
          <w:rFonts w:ascii="Times New Roman" w:hAnsi="Times New Roman" w:cs="Times New Roman" w:hint="eastAsia"/>
        </w:rPr>
        <w:t>：</w:t>
      </w:r>
      <w:r w:rsidRPr="00EF5A8F">
        <w:rPr>
          <w:rFonts w:ascii="Times New Roman" w:hAnsi="Times New Roman" w:cs="Times New Roman" w:hint="eastAsia"/>
        </w:rPr>
        <w:t>[</w:t>
      </w:r>
      <w:r w:rsidRPr="00EF5A8F">
        <w:rPr>
          <w:rFonts w:ascii="Times New Roman" w:hAnsi="Times New Roman" w:cs="Times New Roman"/>
        </w:rPr>
        <w:t>ˈ</w:t>
      </w:r>
      <w:r w:rsidRPr="00EF5A8F">
        <w:rPr>
          <w:rFonts w:ascii="Times New Roman" w:hAnsi="Times New Roman" w:cs="Times New Roman" w:hint="eastAsia"/>
        </w:rPr>
        <w:t>ɡ</w:t>
      </w:r>
      <w:r w:rsidRPr="00EF5A8F">
        <w:rPr>
          <w:rFonts w:ascii="Times New Roman" w:hAnsi="Times New Roman" w:cs="Times New Roman"/>
        </w:rPr>
        <w:t>aɪdlaɪn</w:t>
      </w:r>
      <w:r w:rsidRPr="00EF5A8F">
        <w:rPr>
          <w:rFonts w:ascii="Times New Roman" w:hAnsi="Times New Roman" w:cs="Times New Roman" w:hint="eastAsia"/>
        </w:rPr>
        <w:t>] n.</w:t>
      </w:r>
      <w:r w:rsidRPr="00EF5A8F">
        <w:rPr>
          <w:rFonts w:ascii="Times New Roman" w:hAnsi="Times New Roman" w:cs="Times New Roman" w:hint="eastAsia"/>
        </w:rPr>
        <w:t>指导方针，参考</w:t>
      </w:r>
    </w:p>
    <w:p w14:paraId="4431A2E0" w14:textId="092DEF78" w:rsidR="00EF5A8F" w:rsidRPr="00F546C3" w:rsidRDefault="00EF5A8F" w:rsidP="00D5286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guide</w:t>
      </w:r>
      <w:r>
        <w:rPr>
          <w:rFonts w:ascii="Times New Roman" w:eastAsia="宋体" w:hAnsi="Times New Roman" w:cs="Times New Roman" w:hint="eastAsia"/>
          <w:szCs w:val="21"/>
        </w:rPr>
        <w:t>（引导）</w:t>
      </w:r>
      <w:r>
        <w:rPr>
          <w:rFonts w:ascii="Times New Roman" w:eastAsia="宋体" w:hAnsi="Times New Roman" w:cs="Times New Roman" w:hint="eastAsia"/>
          <w:szCs w:val="21"/>
        </w:rPr>
        <w:t>+line</w:t>
      </w:r>
      <w:r>
        <w:rPr>
          <w:rFonts w:ascii="Times New Roman" w:eastAsia="宋体" w:hAnsi="Times New Roman" w:cs="Times New Roman" w:hint="eastAsia"/>
          <w:szCs w:val="21"/>
        </w:rPr>
        <w:t>（线）→引导线→指导方针，参考</w:t>
      </w:r>
    </w:p>
    <w:p w14:paraId="5EB2B751" w14:textId="0BDD22E6" w:rsidR="00235E36" w:rsidRPr="00335541" w:rsidRDefault="00235E36"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duc-</w:t>
      </w:r>
      <w:r w:rsidRPr="00335541">
        <w:rPr>
          <w:rFonts w:hint="eastAsia"/>
          <w:sz w:val="21"/>
          <w:szCs w:val="21"/>
        </w:rPr>
        <w:t>（引导）</w:t>
      </w:r>
      <w:bookmarkEnd w:id="278"/>
    </w:p>
    <w:p w14:paraId="092F7C17" w14:textId="538977DA" w:rsidR="00235E36" w:rsidRDefault="00B125EF"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35E36" w:rsidRPr="0021261A">
        <w:rPr>
          <w:rFonts w:ascii="Times New Roman" w:eastAsia="宋体" w:hAnsi="Times New Roman" w:cs="Times New Roman" w:hint="eastAsia"/>
          <w:szCs w:val="21"/>
        </w:rPr>
        <w:t>拉丁语</w:t>
      </w:r>
      <w:r w:rsidR="001E297D">
        <w:rPr>
          <w:rFonts w:ascii="Times New Roman" w:eastAsia="宋体" w:hAnsi="Times New Roman" w:cs="Times New Roman" w:hint="eastAsia"/>
          <w:szCs w:val="21"/>
        </w:rPr>
        <w:t>。</w:t>
      </w:r>
    </w:p>
    <w:p w14:paraId="17C8DA55" w14:textId="585339CC" w:rsidR="001E297D" w:rsidRDefault="001E297D" w:rsidP="00235E36">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duct-</w:t>
      </w:r>
      <w:r>
        <w:rPr>
          <w:rFonts w:ascii="Times New Roman" w:eastAsia="宋体" w:hAnsi="Times New Roman" w:cs="Times New Roman" w:hint="eastAsia"/>
          <w:szCs w:val="21"/>
        </w:rPr>
        <w:t>（过去分词形式）。</w:t>
      </w:r>
    </w:p>
    <w:p w14:paraId="7DB833C7" w14:textId="522026AE"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conduct</w:t>
      </w:r>
      <w:r w:rsidRPr="00832D03">
        <w:rPr>
          <w:rFonts w:ascii="Times New Roman" w:hAnsi="Times New Roman" w:cs="Times New Roman"/>
        </w:rPr>
        <w:t>：</w:t>
      </w:r>
      <w:r w:rsidRPr="00832D03">
        <w:rPr>
          <w:rFonts w:ascii="Times New Roman" w:hAnsi="Times New Roman" w:cs="Times New Roman"/>
          <w:szCs w:val="21"/>
        </w:rPr>
        <w:t>[kən'dʌkt</w:t>
      </w:r>
      <w:r>
        <w:rPr>
          <w:rFonts w:ascii="Times New Roman" w:hAnsi="Times New Roman" w:cs="Times New Roman"/>
          <w:szCs w:val="21"/>
        </w:rPr>
        <w:t xml:space="preserve">] </w:t>
      </w:r>
      <w:r w:rsidRPr="00832D03">
        <w:rPr>
          <w:rFonts w:ascii="Times New Roman" w:hAnsi="Times New Roman" w:cs="Times New Roman"/>
          <w:szCs w:val="21"/>
        </w:rPr>
        <w:t>vt.</w:t>
      </w:r>
      <w:r w:rsidR="00951485">
        <w:rPr>
          <w:rFonts w:ascii="Times New Roman" w:hAnsi="Times New Roman" w:cs="Times New Roman" w:hint="eastAsia"/>
          <w:szCs w:val="21"/>
        </w:rPr>
        <w:t>带领；传导；实施，进行</w:t>
      </w:r>
      <w:r w:rsidR="00295803">
        <w:rPr>
          <w:rFonts w:ascii="Times New Roman" w:hAnsi="Times New Roman" w:cs="Times New Roman" w:hint="eastAsia"/>
          <w:szCs w:val="21"/>
        </w:rPr>
        <w:t>；</w:t>
      </w:r>
      <w:r w:rsidR="00951485">
        <w:rPr>
          <w:rFonts w:ascii="Times New Roman" w:hAnsi="Times New Roman" w:cs="Times New Roman" w:hint="eastAsia"/>
          <w:szCs w:val="21"/>
        </w:rPr>
        <w:t>指挥演奏</w:t>
      </w:r>
      <w:r w:rsidR="00295803">
        <w:rPr>
          <w:rFonts w:ascii="Times New Roman" w:hAnsi="Times New Roman" w:cs="Times New Roman" w:hint="eastAsia"/>
          <w:szCs w:val="21"/>
        </w:rPr>
        <w:t>；</w:t>
      </w:r>
      <w:r w:rsidR="00951485">
        <w:rPr>
          <w:rFonts w:ascii="Times New Roman" w:hAnsi="Times New Roman" w:cs="Times New Roman" w:hint="eastAsia"/>
          <w:szCs w:val="21"/>
        </w:rPr>
        <w:t>表现</w:t>
      </w:r>
      <w:r w:rsidR="00951485">
        <w:rPr>
          <w:rFonts w:ascii="Times New Roman" w:hAnsi="Times New Roman" w:cs="Times New Roman" w:hint="eastAsia"/>
          <w:szCs w:val="21"/>
        </w:rPr>
        <w:t>n</w:t>
      </w:r>
      <w:r w:rsidR="00951485">
        <w:rPr>
          <w:rFonts w:ascii="Times New Roman" w:hAnsi="Times New Roman" w:cs="Times New Roman"/>
          <w:szCs w:val="21"/>
        </w:rPr>
        <w:t>.</w:t>
      </w:r>
      <w:r w:rsidR="00951485">
        <w:rPr>
          <w:rFonts w:ascii="Times New Roman" w:hAnsi="Times New Roman" w:cs="Times New Roman" w:hint="eastAsia"/>
          <w:szCs w:val="21"/>
        </w:rPr>
        <w:t>举止，表现</w:t>
      </w:r>
    </w:p>
    <w:p w14:paraId="1EA746B1" w14:textId="622E8707"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con</w:t>
      </w:r>
      <w:r w:rsidR="00235E36">
        <w:rPr>
          <w:rFonts w:ascii="Times New Roman" w:hAnsi="Times New Roman" w:cs="Times New Roman" w:hint="eastAsia"/>
          <w:szCs w:val="21"/>
        </w:rPr>
        <w:t>（一起</w:t>
      </w:r>
      <w:r w:rsidR="00951485">
        <w:rPr>
          <w:rFonts w:ascii="Times New Roman" w:hAnsi="Times New Roman" w:cs="Times New Roman" w:hint="eastAsia"/>
          <w:szCs w:val="21"/>
        </w:rPr>
        <w:t>，加强语气</w:t>
      </w:r>
      <w:r w:rsidR="00235E36">
        <w:rPr>
          <w:rFonts w:ascii="Times New Roman" w:hAnsi="Times New Roman" w:cs="Times New Roman" w:hint="eastAsia"/>
          <w:szCs w:val="21"/>
        </w:rPr>
        <w:t>）</w:t>
      </w:r>
      <w:r w:rsidR="00235E36">
        <w:rPr>
          <w:rFonts w:ascii="Times New Roman" w:hAnsi="Times New Roman" w:cs="Times New Roman" w:hint="eastAsia"/>
          <w:szCs w:val="21"/>
        </w:rPr>
        <w:t>+duct</w:t>
      </w:r>
      <w:r w:rsidR="00235E36">
        <w:rPr>
          <w:rFonts w:ascii="Times New Roman" w:hAnsi="Times New Roman" w:cs="Times New Roman" w:hint="eastAsia"/>
          <w:szCs w:val="21"/>
        </w:rPr>
        <w:t>（引导）→</w:t>
      </w:r>
      <w:r w:rsidR="00295803">
        <w:rPr>
          <w:rFonts w:ascii="Times New Roman" w:hAnsi="Times New Roman" w:cs="Times New Roman" w:hint="eastAsia"/>
          <w:szCs w:val="21"/>
        </w:rPr>
        <w:t>带着一起走→</w:t>
      </w:r>
      <w:r w:rsidR="00235E36">
        <w:rPr>
          <w:rFonts w:ascii="Times New Roman" w:hAnsi="Times New Roman" w:cs="Times New Roman" w:hint="eastAsia"/>
          <w:szCs w:val="21"/>
        </w:rPr>
        <w:t>引导，带领</w:t>
      </w:r>
      <w:r w:rsidR="000F7665">
        <w:rPr>
          <w:rFonts w:ascii="Times New Roman" w:hAnsi="Times New Roman" w:cs="Times New Roman" w:hint="eastAsia"/>
          <w:szCs w:val="21"/>
        </w:rPr>
        <w:t>→实施，进行，指挥演奏，表现</w:t>
      </w:r>
    </w:p>
    <w:p w14:paraId="4C45930D" w14:textId="77777777" w:rsidR="00C202E9" w:rsidRDefault="00951485" w:rsidP="00C202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295803">
        <w:rPr>
          <w:rFonts w:ascii="Times New Roman" w:hAnsi="Times New Roman" w:cs="Times New Roman" w:hint="eastAsia"/>
          <w:szCs w:val="21"/>
        </w:rPr>
        <w:t>conduct</w:t>
      </w:r>
      <w:r w:rsidR="00295803">
        <w:rPr>
          <w:rFonts w:ascii="Times New Roman" w:hAnsi="Times New Roman" w:cs="Times New Roman"/>
          <w:szCs w:val="21"/>
        </w:rPr>
        <w:t xml:space="preserve"> </w:t>
      </w:r>
      <w:r w:rsidR="00295803">
        <w:rPr>
          <w:rFonts w:ascii="Times New Roman" w:hAnsi="Times New Roman" w:cs="Times New Roman" w:hint="eastAsia"/>
          <w:szCs w:val="21"/>
        </w:rPr>
        <w:t>sb</w:t>
      </w:r>
      <w:r w:rsidR="00295803">
        <w:rPr>
          <w:rFonts w:ascii="Times New Roman" w:hAnsi="Times New Roman" w:cs="Times New Roman"/>
          <w:szCs w:val="21"/>
        </w:rPr>
        <w:t xml:space="preserve"> to somewhere</w:t>
      </w:r>
      <w:r w:rsidR="00295803">
        <w:rPr>
          <w:rFonts w:ascii="Times New Roman" w:hAnsi="Times New Roman" w:cs="Times New Roman" w:hint="eastAsia"/>
          <w:szCs w:val="21"/>
        </w:rPr>
        <w:t>（带领某人去某个地方），</w:t>
      </w:r>
      <w:r w:rsidR="00295803">
        <w:rPr>
          <w:rFonts w:ascii="Times New Roman" w:hAnsi="Times New Roman" w:cs="Times New Roman" w:hint="eastAsia"/>
          <w:szCs w:val="21"/>
        </w:rPr>
        <w:t>conduct</w:t>
      </w:r>
      <w:r w:rsidR="00295803">
        <w:rPr>
          <w:rFonts w:ascii="Times New Roman" w:hAnsi="Times New Roman" w:cs="Times New Roman"/>
          <w:szCs w:val="21"/>
        </w:rPr>
        <w:t xml:space="preserve"> </w:t>
      </w:r>
      <w:r w:rsidR="00295803">
        <w:rPr>
          <w:rFonts w:ascii="Times New Roman" w:hAnsi="Times New Roman" w:cs="Times New Roman" w:hint="eastAsia"/>
          <w:szCs w:val="21"/>
        </w:rPr>
        <w:t>heat</w:t>
      </w:r>
      <w:r w:rsidR="00295803">
        <w:rPr>
          <w:rFonts w:ascii="Times New Roman" w:hAnsi="Times New Roman" w:cs="Times New Roman"/>
          <w:szCs w:val="21"/>
        </w:rPr>
        <w:t>/electricity</w:t>
      </w:r>
      <w:r w:rsidR="00295803">
        <w:rPr>
          <w:rFonts w:ascii="Times New Roman" w:hAnsi="Times New Roman" w:cs="Times New Roman" w:hint="eastAsia"/>
          <w:szCs w:val="21"/>
        </w:rPr>
        <w:t>（导热</w:t>
      </w:r>
      <w:r w:rsidR="00295803">
        <w:rPr>
          <w:rFonts w:ascii="Times New Roman" w:hAnsi="Times New Roman" w:cs="Times New Roman" w:hint="eastAsia"/>
          <w:szCs w:val="21"/>
        </w:rPr>
        <w:t>/</w:t>
      </w:r>
      <w:r w:rsidR="00295803">
        <w:rPr>
          <w:rFonts w:ascii="Times New Roman" w:hAnsi="Times New Roman" w:cs="Times New Roman" w:hint="eastAsia"/>
          <w:szCs w:val="21"/>
        </w:rPr>
        <w:t>导电），</w:t>
      </w:r>
      <w:r w:rsidR="00295803">
        <w:rPr>
          <w:rFonts w:ascii="Times New Roman" w:hAnsi="Times New Roman" w:cs="Times New Roman" w:hint="eastAsia"/>
          <w:szCs w:val="21"/>
        </w:rPr>
        <w:t>conduct</w:t>
      </w:r>
      <w:r w:rsidR="00295803">
        <w:rPr>
          <w:rFonts w:ascii="Times New Roman" w:hAnsi="Times New Roman" w:cs="Times New Roman"/>
          <w:szCs w:val="21"/>
        </w:rPr>
        <w:t xml:space="preserve"> </w:t>
      </w:r>
      <w:r w:rsidR="00295803">
        <w:rPr>
          <w:rFonts w:ascii="Times New Roman" w:hAnsi="Times New Roman" w:cs="Times New Roman" w:hint="eastAsia"/>
          <w:szCs w:val="21"/>
        </w:rPr>
        <w:t>a</w:t>
      </w:r>
      <w:r w:rsidR="00295803">
        <w:rPr>
          <w:rFonts w:ascii="Times New Roman" w:hAnsi="Times New Roman" w:cs="Times New Roman"/>
          <w:szCs w:val="21"/>
        </w:rPr>
        <w:t>n experiment</w:t>
      </w:r>
      <w:r w:rsidR="00295803">
        <w:rPr>
          <w:rFonts w:ascii="Times New Roman" w:hAnsi="Times New Roman" w:cs="Times New Roman" w:hint="eastAsia"/>
          <w:szCs w:val="21"/>
        </w:rPr>
        <w:t>（进行一场试验），</w:t>
      </w:r>
      <w:r w:rsidR="00295803">
        <w:rPr>
          <w:rFonts w:ascii="Times New Roman" w:hAnsi="Times New Roman" w:cs="Times New Roman" w:hint="eastAsia"/>
          <w:szCs w:val="21"/>
        </w:rPr>
        <w:t>conduct</w:t>
      </w:r>
      <w:r w:rsidR="00295803">
        <w:rPr>
          <w:rFonts w:ascii="Times New Roman" w:hAnsi="Times New Roman" w:cs="Times New Roman"/>
          <w:szCs w:val="21"/>
        </w:rPr>
        <w:t xml:space="preserve"> </w:t>
      </w:r>
      <w:r w:rsidR="00295803">
        <w:rPr>
          <w:rFonts w:ascii="Times New Roman" w:hAnsi="Times New Roman" w:cs="Times New Roman" w:hint="eastAsia"/>
          <w:szCs w:val="21"/>
        </w:rPr>
        <w:t>a</w:t>
      </w:r>
      <w:r w:rsidR="00295803">
        <w:rPr>
          <w:rFonts w:ascii="Times New Roman" w:hAnsi="Times New Roman" w:cs="Times New Roman"/>
          <w:szCs w:val="21"/>
        </w:rPr>
        <w:t xml:space="preserve"> concert</w:t>
      </w:r>
      <w:r w:rsidR="00295803">
        <w:rPr>
          <w:rFonts w:ascii="Times New Roman" w:hAnsi="Times New Roman" w:cs="Times New Roman" w:hint="eastAsia"/>
          <w:szCs w:val="21"/>
        </w:rPr>
        <w:t>（指挥一场音乐会），</w:t>
      </w:r>
      <w:r w:rsidR="00295803">
        <w:rPr>
          <w:rFonts w:ascii="Times New Roman" w:hAnsi="Times New Roman" w:cs="Times New Roman" w:hint="eastAsia"/>
          <w:szCs w:val="21"/>
        </w:rPr>
        <w:t>conduct</w:t>
      </w:r>
      <w:r w:rsidR="00295803">
        <w:rPr>
          <w:rFonts w:ascii="Times New Roman" w:hAnsi="Times New Roman" w:cs="Times New Roman"/>
          <w:szCs w:val="21"/>
        </w:rPr>
        <w:t xml:space="preserve"> </w:t>
      </w:r>
      <w:r w:rsidR="00295803">
        <w:rPr>
          <w:rFonts w:ascii="Times New Roman" w:hAnsi="Times New Roman" w:cs="Times New Roman" w:hint="eastAsia"/>
          <w:szCs w:val="21"/>
        </w:rPr>
        <w:t>oneself</w:t>
      </w:r>
      <w:r w:rsidR="00295803">
        <w:rPr>
          <w:rFonts w:ascii="Times New Roman" w:hAnsi="Times New Roman" w:cs="Times New Roman" w:hint="eastAsia"/>
          <w:szCs w:val="21"/>
        </w:rPr>
        <w:t>（举止表现）；</w:t>
      </w:r>
      <w:r w:rsidR="00295803">
        <w:rPr>
          <w:rFonts w:ascii="Times New Roman" w:hAnsi="Times New Roman" w:cs="Times New Roman" w:hint="eastAsia"/>
          <w:szCs w:val="21"/>
        </w:rPr>
        <w:t>improper</w:t>
      </w:r>
      <w:r w:rsidR="00295803">
        <w:rPr>
          <w:rFonts w:ascii="Times New Roman" w:hAnsi="Times New Roman" w:cs="Times New Roman"/>
          <w:szCs w:val="21"/>
        </w:rPr>
        <w:t xml:space="preserve"> </w:t>
      </w:r>
      <w:r w:rsidR="00295803">
        <w:rPr>
          <w:rFonts w:ascii="Times New Roman" w:hAnsi="Times New Roman" w:cs="Times New Roman" w:hint="eastAsia"/>
          <w:szCs w:val="21"/>
        </w:rPr>
        <w:t>conduct</w:t>
      </w:r>
      <w:r w:rsidR="00295803">
        <w:rPr>
          <w:rFonts w:ascii="Times New Roman" w:hAnsi="Times New Roman" w:cs="Times New Roman" w:hint="eastAsia"/>
          <w:szCs w:val="21"/>
        </w:rPr>
        <w:t>（不恰当的行为）</w:t>
      </w:r>
    </w:p>
    <w:p w14:paraId="124FAF46" w14:textId="65BB17B2" w:rsidR="00235E36" w:rsidRPr="00832D03" w:rsidRDefault="00C202E9" w:rsidP="00C202E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235E36" w:rsidRPr="00832D03">
        <w:rPr>
          <w:rFonts w:ascii="Times New Roman" w:hAnsi="Times New Roman" w:cs="Times New Roman"/>
        </w:rPr>
        <w:t>conductor</w:t>
      </w:r>
      <w:r w:rsidR="00235E36" w:rsidRPr="00832D03">
        <w:rPr>
          <w:rFonts w:ascii="Times New Roman" w:hAnsi="Times New Roman" w:cs="Times New Roman"/>
        </w:rPr>
        <w:t>：</w:t>
      </w:r>
      <w:r w:rsidR="00235E36" w:rsidRPr="00832D03">
        <w:rPr>
          <w:rFonts w:ascii="Times New Roman" w:hAnsi="Times New Roman" w:cs="Times New Roman"/>
          <w:szCs w:val="21"/>
        </w:rPr>
        <w:t>[kən'dʌkt</w:t>
      </w:r>
      <w:r w:rsidR="00E621E6">
        <w:rPr>
          <w:rFonts w:ascii="Times New Roman" w:hAnsi="Times New Roman" w:cs="Times New Roman"/>
          <w:szCs w:val="21"/>
        </w:rPr>
        <w:t>ə</w:t>
      </w:r>
      <w:r w:rsidR="00C93DA1">
        <w:rPr>
          <w:rFonts w:ascii="Times New Roman" w:hAnsi="Times New Roman" w:cs="Times New Roman"/>
          <w:szCs w:val="21"/>
        </w:rPr>
        <w:t>(r)]</w:t>
      </w:r>
      <w:r w:rsidR="00235E36">
        <w:rPr>
          <w:rFonts w:ascii="Times New Roman" w:hAnsi="Times New Roman" w:cs="Times New Roman"/>
          <w:szCs w:val="21"/>
        </w:rPr>
        <w:t xml:space="preserve"> n.</w:t>
      </w:r>
      <w:r w:rsidR="000F7665" w:rsidRPr="00832D03">
        <w:rPr>
          <w:rFonts w:ascii="Times New Roman" w:hAnsi="Times New Roman" w:cs="Times New Roman"/>
          <w:szCs w:val="21"/>
        </w:rPr>
        <w:t>导体；</w:t>
      </w:r>
      <w:r w:rsidR="000F7665">
        <w:rPr>
          <w:rFonts w:ascii="Times New Roman" w:hAnsi="Times New Roman" w:cs="Times New Roman" w:hint="eastAsia"/>
          <w:szCs w:val="21"/>
        </w:rPr>
        <w:t>乐队</w:t>
      </w:r>
      <w:r w:rsidR="00235E36" w:rsidRPr="00832D03">
        <w:rPr>
          <w:rFonts w:ascii="Times New Roman" w:hAnsi="Times New Roman" w:cs="Times New Roman"/>
          <w:szCs w:val="21"/>
        </w:rPr>
        <w:t>指挥；售票员</w:t>
      </w:r>
    </w:p>
    <w:p w14:paraId="3B117A10" w14:textId="116C806B"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FD154B">
        <w:rPr>
          <w:rFonts w:ascii="Times New Roman" w:hAnsi="Times New Roman" w:cs="Times New Roman"/>
          <w:color w:val="EE0000"/>
        </w:rPr>
        <w:t>education</w:t>
      </w:r>
      <w:r w:rsidRPr="00832D03">
        <w:rPr>
          <w:rFonts w:ascii="Times New Roman" w:hAnsi="Times New Roman" w:cs="Times New Roman"/>
        </w:rPr>
        <w:t>：</w:t>
      </w:r>
      <w:r w:rsidRPr="00832D03">
        <w:rPr>
          <w:rFonts w:ascii="Times New Roman" w:hAnsi="Times New Roman" w:cs="Times New Roman"/>
          <w:szCs w:val="21"/>
        </w:rPr>
        <w:t>[</w:t>
      </w:r>
      <w:r w:rsidR="000F7665" w:rsidRPr="000F7665">
        <w:rPr>
          <w:rFonts w:ascii="Times New Roman" w:hAnsi="Times New Roman" w:cs="Times New Roman"/>
          <w:szCs w:val="21"/>
        </w:rPr>
        <w:t>ˌedʒuˈkeɪʃn</w:t>
      </w:r>
      <w:r>
        <w:rPr>
          <w:rFonts w:ascii="Times New Roman" w:hAnsi="Times New Roman" w:cs="Times New Roman"/>
          <w:szCs w:val="21"/>
        </w:rPr>
        <w:t>] n.</w:t>
      </w:r>
      <w:r w:rsidRPr="00832D03">
        <w:rPr>
          <w:rFonts w:ascii="Times New Roman" w:hAnsi="Times New Roman" w:cs="Times New Roman"/>
        </w:rPr>
        <w:t>教育</w:t>
      </w:r>
    </w:p>
    <w:p w14:paraId="28848EE2" w14:textId="5B59EFAC"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educ</w:t>
      </w:r>
      <w:r w:rsidR="000F7665">
        <w:rPr>
          <w:rFonts w:ascii="Times New Roman" w:hAnsi="Times New Roman" w:cs="Times New Roman" w:hint="eastAsia"/>
          <w:szCs w:val="21"/>
        </w:rPr>
        <w:t>at</w:t>
      </w:r>
      <w:r w:rsidR="000F7665">
        <w:rPr>
          <w:rFonts w:ascii="Times New Roman" w:hAnsi="Times New Roman" w:cs="Times New Roman"/>
          <w:szCs w:val="21"/>
        </w:rPr>
        <w:t>(e)</w:t>
      </w:r>
      <w:r w:rsidR="00235E36">
        <w:rPr>
          <w:rFonts w:ascii="Times New Roman" w:hAnsi="Times New Roman" w:cs="Times New Roman" w:hint="eastAsia"/>
          <w:szCs w:val="21"/>
        </w:rPr>
        <w:t>（</w:t>
      </w:r>
      <w:r w:rsidR="000F7665">
        <w:rPr>
          <w:rFonts w:ascii="Times New Roman" w:hAnsi="Times New Roman" w:cs="Times New Roman" w:hint="eastAsia"/>
          <w:szCs w:val="21"/>
        </w:rPr>
        <w:t>教育</w:t>
      </w:r>
      <w:r w:rsidR="00235E36">
        <w:rPr>
          <w:rFonts w:ascii="Times New Roman" w:hAnsi="Times New Roman" w:cs="Times New Roman" w:hint="eastAsia"/>
          <w:szCs w:val="21"/>
        </w:rPr>
        <w:t>）</w:t>
      </w:r>
      <w:r w:rsidR="00235E36">
        <w:rPr>
          <w:rFonts w:ascii="Times New Roman" w:hAnsi="Times New Roman" w:cs="Times New Roman" w:hint="eastAsia"/>
          <w:szCs w:val="21"/>
        </w:rPr>
        <w:t>+ion</w:t>
      </w:r>
      <w:r w:rsidR="00235E36">
        <w:rPr>
          <w:rFonts w:ascii="Times New Roman" w:hAnsi="Times New Roman" w:cs="Times New Roman" w:hint="eastAsia"/>
          <w:szCs w:val="21"/>
        </w:rPr>
        <w:t>（名词后缀）→教育</w:t>
      </w:r>
    </w:p>
    <w:p w14:paraId="0F5BC52B" w14:textId="77777777" w:rsidR="00C202E9" w:rsidRPr="00C202E9" w:rsidRDefault="00C202E9" w:rsidP="00C202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C202E9">
        <w:rPr>
          <w:rFonts w:ascii="Times New Roman" w:hAnsi="Times New Roman" w:cs="Times New Roman"/>
          <w:szCs w:val="21"/>
        </w:rPr>
        <w:t>educate</w:t>
      </w:r>
      <w:r w:rsidRPr="00C202E9">
        <w:rPr>
          <w:rFonts w:ascii="Times New Roman" w:hAnsi="Times New Roman" w:cs="Times New Roman"/>
          <w:szCs w:val="21"/>
        </w:rPr>
        <w:t>：</w:t>
      </w:r>
      <w:r w:rsidRPr="00832D03">
        <w:rPr>
          <w:rFonts w:ascii="Times New Roman" w:hAnsi="Times New Roman" w:cs="Times New Roman"/>
          <w:szCs w:val="21"/>
        </w:rPr>
        <w:t>[</w:t>
      </w:r>
      <w:r w:rsidRPr="000F7665">
        <w:rPr>
          <w:rFonts w:ascii="Times New Roman" w:hAnsi="Times New Roman" w:cs="Times New Roman"/>
          <w:szCs w:val="21"/>
        </w:rPr>
        <w:t>ˈedʒukeɪt</w:t>
      </w:r>
      <w:r>
        <w:rPr>
          <w:rFonts w:ascii="Times New Roman" w:hAnsi="Times New Roman" w:cs="Times New Roman"/>
          <w:szCs w:val="21"/>
        </w:rPr>
        <w:t>] v</w:t>
      </w:r>
      <w:r w:rsidRPr="00832D03">
        <w:rPr>
          <w:rFonts w:ascii="Times New Roman" w:hAnsi="Times New Roman" w:cs="Times New Roman"/>
          <w:szCs w:val="21"/>
        </w:rPr>
        <w:t>.</w:t>
      </w:r>
      <w:r w:rsidRPr="00C202E9">
        <w:rPr>
          <w:rFonts w:ascii="Times New Roman" w:hAnsi="Times New Roman" w:cs="Times New Roman"/>
          <w:szCs w:val="21"/>
        </w:rPr>
        <w:t>教育</w:t>
      </w:r>
    </w:p>
    <w:p w14:paraId="4EA7C78E" w14:textId="6F3A93D2" w:rsidR="00C202E9" w:rsidRDefault="00C202E9" w:rsidP="00C202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w:t>
      </w:r>
      <w:r>
        <w:rPr>
          <w:rFonts w:ascii="Times New Roman" w:hAnsi="Times New Roman" w:cs="Times New Roman" w:hint="eastAsia"/>
          <w:szCs w:val="21"/>
        </w:rPr>
        <w:t>（出来）</w:t>
      </w:r>
      <w:r>
        <w:rPr>
          <w:rFonts w:ascii="Times New Roman" w:hAnsi="Times New Roman" w:cs="Times New Roman" w:hint="eastAsia"/>
          <w:szCs w:val="21"/>
        </w:rPr>
        <w:t>+duc</w:t>
      </w:r>
      <w:r>
        <w:rPr>
          <w:rFonts w:ascii="Times New Roman" w:hAnsi="Times New Roman" w:cs="Times New Roman" w:hint="eastAsia"/>
          <w:szCs w:val="21"/>
        </w:rPr>
        <w:t>（引导）</w:t>
      </w:r>
      <w:r>
        <w:rPr>
          <w:rFonts w:ascii="Times New Roman" w:hAnsi="Times New Roman" w:cs="Times New Roman" w:hint="eastAsia"/>
          <w:szCs w:val="21"/>
        </w:rPr>
        <w:t>+</w:t>
      </w:r>
      <w:r w:rsidR="001E297D">
        <w:rPr>
          <w:rFonts w:ascii="Times New Roman" w:hAnsi="Times New Roman" w:cs="Times New Roman" w:hint="eastAsia"/>
          <w:szCs w:val="21"/>
        </w:rPr>
        <w:t>ate</w:t>
      </w:r>
      <w:r w:rsidR="001E297D">
        <w:rPr>
          <w:rFonts w:ascii="Times New Roman" w:hAnsi="Times New Roman" w:cs="Times New Roman" w:hint="eastAsia"/>
          <w:szCs w:val="21"/>
        </w:rPr>
        <w:t>（动词的过去分词后缀，等于</w:t>
      </w:r>
      <w:r w:rsidR="001E297D">
        <w:rPr>
          <w:rFonts w:ascii="Times New Roman" w:hAnsi="Times New Roman" w:cs="Times New Roman" w:hint="eastAsia"/>
          <w:szCs w:val="21"/>
        </w:rPr>
        <w:t>ed</w:t>
      </w:r>
      <w:r w:rsidR="001E297D">
        <w:rPr>
          <w:rFonts w:ascii="Times New Roman" w:hAnsi="Times New Roman" w:cs="Times New Roman" w:hint="eastAsia"/>
          <w:szCs w:val="21"/>
        </w:rPr>
        <w:t>，在此构成动词）</w:t>
      </w:r>
      <w:r>
        <w:rPr>
          <w:rFonts w:ascii="Times New Roman" w:hAnsi="Times New Roman" w:cs="Times New Roman" w:hint="eastAsia"/>
          <w:szCs w:val="21"/>
        </w:rPr>
        <w:t>→（将学生天资）引导出来→教育</w:t>
      </w:r>
    </w:p>
    <w:p w14:paraId="006A2A21" w14:textId="1092E05A"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FD154B">
        <w:rPr>
          <w:rFonts w:ascii="Times New Roman" w:hAnsi="Times New Roman" w:cs="Times New Roman"/>
          <w:color w:val="EE0000"/>
        </w:rPr>
        <w:t>educator</w:t>
      </w:r>
      <w:r w:rsidRPr="00832D03">
        <w:rPr>
          <w:rFonts w:ascii="Times New Roman" w:hAnsi="Times New Roman" w:cs="Times New Roman"/>
        </w:rPr>
        <w:t>：</w:t>
      </w:r>
      <w:r w:rsidRPr="00832D03">
        <w:rPr>
          <w:rFonts w:ascii="Times New Roman" w:hAnsi="Times New Roman" w:cs="Times New Roman"/>
          <w:szCs w:val="21"/>
        </w:rPr>
        <w:t>[</w:t>
      </w:r>
      <w:r w:rsidR="000F7665" w:rsidRPr="000F7665">
        <w:rPr>
          <w:rFonts w:ascii="Times New Roman" w:hAnsi="Times New Roman" w:cs="Times New Roman"/>
          <w:szCs w:val="21"/>
        </w:rPr>
        <w:t>ˈedʒukeɪtə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教育家；教育工作者；教师</w:t>
      </w:r>
    </w:p>
    <w:p w14:paraId="03DEE60B" w14:textId="26AE6945"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educat</w:t>
      </w:r>
      <w:r w:rsidR="000F7665">
        <w:rPr>
          <w:rFonts w:ascii="Times New Roman" w:hAnsi="Times New Roman" w:cs="Times New Roman"/>
          <w:szCs w:val="21"/>
        </w:rPr>
        <w:t>(e)</w:t>
      </w:r>
      <w:r w:rsidR="00235E36">
        <w:rPr>
          <w:rFonts w:ascii="Times New Roman" w:hAnsi="Times New Roman" w:cs="Times New Roman" w:hint="eastAsia"/>
          <w:szCs w:val="21"/>
        </w:rPr>
        <w:t>（教育）</w:t>
      </w:r>
      <w:r w:rsidR="00235E36">
        <w:rPr>
          <w:rFonts w:ascii="Times New Roman" w:hAnsi="Times New Roman" w:cs="Times New Roman" w:hint="eastAsia"/>
          <w:szCs w:val="21"/>
        </w:rPr>
        <w:t>+or</w:t>
      </w:r>
      <w:r w:rsidR="00235E36">
        <w:rPr>
          <w:rFonts w:ascii="Times New Roman" w:hAnsi="Times New Roman" w:cs="Times New Roman" w:hint="eastAsia"/>
          <w:szCs w:val="21"/>
        </w:rPr>
        <w:t>（者）→教育家</w:t>
      </w:r>
    </w:p>
    <w:p w14:paraId="192BF45D" w14:textId="1E9874FD"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3A0464">
        <w:rPr>
          <w:rFonts w:ascii="Times New Roman" w:hAnsi="Times New Roman" w:cs="Times New Roman"/>
          <w:color w:val="EE0000"/>
        </w:rPr>
        <w:t>introduce</w:t>
      </w:r>
      <w:r w:rsidRPr="00832D03">
        <w:rPr>
          <w:rFonts w:ascii="Times New Roman" w:hAnsi="Times New Roman" w:cs="Times New Roman"/>
        </w:rPr>
        <w:t>：</w:t>
      </w:r>
      <w:r w:rsidRPr="00832D03">
        <w:rPr>
          <w:rFonts w:ascii="Times New Roman" w:hAnsi="Times New Roman" w:cs="Times New Roman"/>
          <w:szCs w:val="21"/>
        </w:rPr>
        <w:t>[</w:t>
      </w:r>
      <w:r w:rsidR="000F7665" w:rsidRPr="000F7665">
        <w:rPr>
          <w:rFonts w:ascii="Times New Roman" w:hAnsi="Times New Roman" w:cs="Times New Roman"/>
          <w:szCs w:val="21"/>
        </w:rPr>
        <w:t>ˌɪntrəˈdjuːs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介绍；引进</w:t>
      </w:r>
    </w:p>
    <w:p w14:paraId="464A53E2" w14:textId="5BE9C5B2"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intro</w:t>
      </w:r>
      <w:r w:rsidR="00235E36">
        <w:rPr>
          <w:rFonts w:ascii="Times New Roman" w:hAnsi="Times New Roman" w:cs="Times New Roman" w:hint="eastAsia"/>
          <w:szCs w:val="21"/>
        </w:rPr>
        <w:t>（</w:t>
      </w:r>
      <w:r w:rsidR="000F7665">
        <w:rPr>
          <w:rFonts w:ascii="Times New Roman" w:hAnsi="Times New Roman" w:cs="Times New Roman" w:hint="eastAsia"/>
          <w:szCs w:val="21"/>
        </w:rPr>
        <w:t>=in</w:t>
      </w:r>
      <w:r w:rsidR="000F7665">
        <w:rPr>
          <w:rFonts w:ascii="Times New Roman" w:hAnsi="Times New Roman" w:cs="Times New Roman" w:hint="eastAsia"/>
          <w:szCs w:val="21"/>
        </w:rPr>
        <w:t>的比较级形式，里面，进入</w:t>
      </w:r>
      <w:r w:rsidR="00235E36">
        <w:rPr>
          <w:rFonts w:ascii="Times New Roman" w:hAnsi="Times New Roman" w:cs="Times New Roman" w:hint="eastAsia"/>
          <w:szCs w:val="21"/>
        </w:rPr>
        <w:t>）</w:t>
      </w:r>
      <w:r w:rsidR="00235E36">
        <w:rPr>
          <w:rFonts w:ascii="Times New Roman" w:hAnsi="Times New Roman" w:cs="Times New Roman" w:hint="eastAsia"/>
          <w:szCs w:val="21"/>
        </w:rPr>
        <w:t>+duc</w:t>
      </w:r>
      <w:r w:rsidR="00235E36">
        <w:rPr>
          <w:rFonts w:ascii="Times New Roman" w:hAnsi="Times New Roman" w:cs="Times New Roman" w:hint="eastAsia"/>
          <w:szCs w:val="21"/>
        </w:rPr>
        <w:t>（引导）</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35E36">
        <w:rPr>
          <w:rFonts w:ascii="Times New Roman" w:hAnsi="Times New Roman" w:cs="Times New Roman" w:hint="eastAsia"/>
          <w:szCs w:val="21"/>
        </w:rPr>
        <w:t>引进</w:t>
      </w:r>
      <w:r w:rsidR="0013593C">
        <w:rPr>
          <w:rFonts w:ascii="Times New Roman" w:hAnsi="Times New Roman" w:cs="Times New Roman" w:hint="eastAsia"/>
          <w:szCs w:val="21"/>
        </w:rPr>
        <w:t>，介绍</w:t>
      </w:r>
    </w:p>
    <w:p w14:paraId="699690D5" w14:textId="189B66D8" w:rsidR="0013593C" w:rsidRDefault="0013593C"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He</w:t>
      </w:r>
      <w:r>
        <w:rPr>
          <w:rFonts w:ascii="Times New Roman" w:hAnsi="Times New Roman" w:cs="Times New Roman"/>
          <w:szCs w:val="21"/>
        </w:rPr>
        <w:t xml:space="preserve"> introduced his wife to me at the party.</w:t>
      </w:r>
      <w:r>
        <w:rPr>
          <w:rFonts w:ascii="Times New Roman" w:hAnsi="Times New Roman" w:cs="Times New Roman" w:hint="eastAsia"/>
          <w:szCs w:val="21"/>
        </w:rPr>
        <w:t>他在聚会上把他妻子介绍给我。</w:t>
      </w:r>
      <w:r>
        <w:rPr>
          <w:rFonts w:ascii="Times New Roman" w:hAnsi="Times New Roman" w:cs="Times New Roman" w:hint="eastAsia"/>
          <w:szCs w:val="21"/>
        </w:rPr>
        <w:t>He</w:t>
      </w:r>
      <w:r>
        <w:rPr>
          <w:rFonts w:ascii="Times New Roman" w:hAnsi="Times New Roman" w:cs="Times New Roman"/>
          <w:szCs w:val="21"/>
        </w:rPr>
        <w:t xml:space="preserve"> introduced </w:t>
      </w:r>
      <w:r>
        <w:rPr>
          <w:rFonts w:ascii="Times New Roman" w:hAnsi="Times New Roman" w:cs="Times New Roman" w:hint="eastAsia"/>
          <w:szCs w:val="21"/>
        </w:rPr>
        <w:t>the</w:t>
      </w:r>
      <w:r>
        <w:rPr>
          <w:rFonts w:ascii="Times New Roman" w:hAnsi="Times New Roman" w:cs="Times New Roman"/>
          <w:szCs w:val="21"/>
        </w:rPr>
        <w:t xml:space="preserve"> new technology to </w:t>
      </w:r>
      <w:r>
        <w:rPr>
          <w:rFonts w:ascii="Times New Roman" w:hAnsi="Times New Roman" w:cs="Times New Roman" w:hint="eastAsia"/>
          <w:szCs w:val="21"/>
        </w:rPr>
        <w:t>Britain</w:t>
      </w:r>
      <w:r>
        <w:rPr>
          <w:rFonts w:ascii="Times New Roman" w:hAnsi="Times New Roman" w:cs="Times New Roman"/>
          <w:szCs w:val="21"/>
        </w:rPr>
        <w:t>.</w:t>
      </w:r>
      <w:r>
        <w:rPr>
          <w:rFonts w:ascii="Times New Roman" w:hAnsi="Times New Roman" w:cs="Times New Roman" w:hint="eastAsia"/>
          <w:szCs w:val="21"/>
        </w:rPr>
        <w:t>他把这种新技术引进英国。</w:t>
      </w:r>
    </w:p>
    <w:p w14:paraId="2C80D33C" w14:textId="17994BB5"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3A0464">
        <w:rPr>
          <w:rFonts w:ascii="Times New Roman" w:hAnsi="Times New Roman" w:cs="Times New Roman"/>
          <w:color w:val="EE0000"/>
        </w:rPr>
        <w:t>introduction</w:t>
      </w:r>
      <w:r w:rsidRPr="00832D03">
        <w:rPr>
          <w:rFonts w:ascii="Times New Roman" w:hAnsi="Times New Roman" w:cs="Times New Roman"/>
        </w:rPr>
        <w:t>：</w:t>
      </w:r>
      <w:r w:rsidRPr="00832D03">
        <w:rPr>
          <w:rFonts w:ascii="Times New Roman" w:hAnsi="Times New Roman" w:cs="Times New Roman"/>
          <w:szCs w:val="21"/>
        </w:rPr>
        <w:t>[,ɪntrə'dʌkʃən</w:t>
      </w:r>
      <w:r>
        <w:rPr>
          <w:rFonts w:ascii="Times New Roman" w:hAnsi="Times New Roman" w:cs="Times New Roman"/>
          <w:szCs w:val="21"/>
        </w:rPr>
        <w:t>] n.</w:t>
      </w:r>
      <w:r w:rsidRPr="00832D03">
        <w:rPr>
          <w:rFonts w:ascii="Times New Roman" w:hAnsi="Times New Roman" w:cs="Times New Roman"/>
          <w:szCs w:val="21"/>
        </w:rPr>
        <w:t>介绍；引进</w:t>
      </w:r>
    </w:p>
    <w:p w14:paraId="65347172" w14:textId="13B57205"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introduct</w:t>
      </w:r>
      <w:r w:rsidR="00235E36">
        <w:rPr>
          <w:rFonts w:ascii="Times New Roman" w:hAnsi="Times New Roman" w:cs="Times New Roman" w:hint="eastAsia"/>
          <w:szCs w:val="21"/>
        </w:rPr>
        <w:t>（</w:t>
      </w:r>
      <w:r w:rsidR="0013593C">
        <w:rPr>
          <w:rFonts w:ascii="Times New Roman" w:hAnsi="Times New Roman" w:cs="Times New Roman" w:hint="eastAsia"/>
          <w:szCs w:val="21"/>
        </w:rPr>
        <w:t>=introduce</w:t>
      </w:r>
      <w:r w:rsidR="0013593C">
        <w:rPr>
          <w:rFonts w:ascii="Times New Roman" w:hAnsi="Times New Roman" w:cs="Times New Roman" w:hint="eastAsia"/>
          <w:szCs w:val="21"/>
        </w:rPr>
        <w:t>，介绍，引进</w:t>
      </w:r>
      <w:r w:rsidR="00235E36">
        <w:rPr>
          <w:rFonts w:ascii="Times New Roman" w:hAnsi="Times New Roman" w:cs="Times New Roman" w:hint="eastAsia"/>
          <w:szCs w:val="21"/>
        </w:rPr>
        <w:t>）</w:t>
      </w:r>
      <w:r w:rsidR="00235E36">
        <w:rPr>
          <w:rFonts w:ascii="Times New Roman" w:hAnsi="Times New Roman" w:cs="Times New Roman" w:hint="eastAsia"/>
          <w:szCs w:val="21"/>
        </w:rPr>
        <w:t>+ion</w:t>
      </w:r>
      <w:r w:rsidR="00235E36">
        <w:rPr>
          <w:rFonts w:ascii="Times New Roman" w:hAnsi="Times New Roman" w:cs="Times New Roman" w:hint="eastAsia"/>
          <w:szCs w:val="21"/>
        </w:rPr>
        <w:t>（名词后缀）→</w:t>
      </w:r>
      <w:r w:rsidR="0013593C">
        <w:rPr>
          <w:rFonts w:ascii="Times New Roman" w:hAnsi="Times New Roman" w:cs="Times New Roman" w:hint="eastAsia"/>
          <w:szCs w:val="21"/>
        </w:rPr>
        <w:t>介绍，引进</w:t>
      </w:r>
    </w:p>
    <w:p w14:paraId="27F11BA6" w14:textId="26BCB11A"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produce</w:t>
      </w:r>
      <w:r w:rsidRPr="00832D03">
        <w:rPr>
          <w:rFonts w:ascii="Times New Roman" w:hAnsi="Times New Roman" w:cs="Times New Roman"/>
        </w:rPr>
        <w:t>：</w:t>
      </w:r>
      <w:r w:rsidRPr="00832D03">
        <w:rPr>
          <w:rFonts w:ascii="Times New Roman" w:hAnsi="Times New Roman" w:cs="Times New Roman"/>
          <w:szCs w:val="21"/>
        </w:rPr>
        <w:t>[</w:t>
      </w:r>
      <w:r w:rsidR="0013593C" w:rsidRPr="0013593C">
        <w:rPr>
          <w:rFonts w:ascii="Times New Roman" w:hAnsi="Times New Roman" w:cs="Times New Roman"/>
          <w:szCs w:val="21"/>
        </w:rPr>
        <w:t>prəˈdjuːs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生产；引起；创作；生育</w:t>
      </w:r>
    </w:p>
    <w:p w14:paraId="7557C15B" w14:textId="77777777" w:rsidR="001535C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pro</w:t>
      </w:r>
      <w:r w:rsidR="00235E36">
        <w:rPr>
          <w:rFonts w:ascii="Times New Roman" w:hAnsi="Times New Roman" w:cs="Times New Roman" w:hint="eastAsia"/>
          <w:szCs w:val="21"/>
        </w:rPr>
        <w:t>（向前）</w:t>
      </w:r>
      <w:r w:rsidR="00235E36">
        <w:rPr>
          <w:rFonts w:ascii="Times New Roman" w:hAnsi="Times New Roman" w:cs="Times New Roman" w:hint="eastAsia"/>
          <w:szCs w:val="21"/>
        </w:rPr>
        <w:t>+duc</w:t>
      </w:r>
      <w:r w:rsidR="00235E36">
        <w:rPr>
          <w:rFonts w:ascii="Times New Roman" w:hAnsi="Times New Roman" w:cs="Times New Roman" w:hint="eastAsia"/>
          <w:szCs w:val="21"/>
        </w:rPr>
        <w:t>（引导）</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35E36">
        <w:rPr>
          <w:rFonts w:ascii="Times New Roman" w:hAnsi="Times New Roman" w:cs="Times New Roman" w:hint="eastAsia"/>
          <w:szCs w:val="21"/>
        </w:rPr>
        <w:t>向前引导</w:t>
      </w:r>
      <w:r w:rsidR="0013593C">
        <w:rPr>
          <w:rFonts w:ascii="Times New Roman" w:hAnsi="Times New Roman" w:cs="Times New Roman" w:hint="eastAsia"/>
          <w:szCs w:val="21"/>
        </w:rPr>
        <w:t>出来</w:t>
      </w:r>
      <w:r w:rsidR="00235E36">
        <w:rPr>
          <w:rFonts w:ascii="Times New Roman" w:hAnsi="Times New Roman" w:cs="Times New Roman" w:hint="eastAsia"/>
          <w:szCs w:val="21"/>
        </w:rPr>
        <w:t>→生产</w:t>
      </w:r>
      <w:r w:rsidR="0013593C">
        <w:rPr>
          <w:rFonts w:ascii="Times New Roman" w:hAnsi="Times New Roman" w:cs="Times New Roman" w:hint="eastAsia"/>
          <w:szCs w:val="21"/>
        </w:rPr>
        <w:t>，引起，创作，生育</w:t>
      </w:r>
    </w:p>
    <w:p w14:paraId="522146F4" w14:textId="52623BC6" w:rsidR="00723C75"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producer</w:t>
      </w:r>
      <w:r>
        <w:rPr>
          <w:rFonts w:ascii="Times New Roman" w:hAnsi="Times New Roman" w:cs="Times New Roman" w:hint="eastAsia"/>
          <w:szCs w:val="21"/>
        </w:rPr>
        <w:t>：</w:t>
      </w:r>
      <w:r>
        <w:rPr>
          <w:rFonts w:ascii="Times New Roman" w:hAnsi="Times New Roman" w:cs="Times New Roman" w:hint="eastAsia"/>
          <w:szCs w:val="21"/>
        </w:rPr>
        <w:t>[</w:t>
      </w:r>
      <w:r w:rsidR="00723C75" w:rsidRPr="00723C75">
        <w:rPr>
          <w:rFonts w:ascii="Times New Roman" w:hAnsi="Times New Roman" w:cs="Times New Roman"/>
          <w:szCs w:val="21"/>
        </w:rPr>
        <w:t>prəˈdjuːsə</w:t>
      </w:r>
      <w:r w:rsidR="00C93DA1">
        <w:rPr>
          <w:rFonts w:ascii="Times New Roman" w:hAnsi="Times New Roman" w:cs="Times New Roman"/>
          <w:szCs w:val="21"/>
        </w:rPr>
        <w:t>(r)]</w:t>
      </w:r>
      <w:r w:rsidR="00723C75">
        <w:rPr>
          <w:rFonts w:ascii="Times New Roman" w:hAnsi="Times New Roman" w:cs="Times New Roman"/>
          <w:szCs w:val="21"/>
        </w:rPr>
        <w:t xml:space="preserve"> n.</w:t>
      </w:r>
      <w:r w:rsidR="00723C75">
        <w:rPr>
          <w:rFonts w:ascii="Times New Roman" w:hAnsi="Times New Roman" w:cs="Times New Roman" w:hint="eastAsia"/>
          <w:szCs w:val="21"/>
        </w:rPr>
        <w:t>制作人，制片人</w:t>
      </w:r>
    </w:p>
    <w:p w14:paraId="1304E91A" w14:textId="77777777"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product</w:t>
      </w:r>
      <w:r w:rsidRPr="00832D03">
        <w:rPr>
          <w:rFonts w:ascii="Times New Roman" w:hAnsi="Times New Roman" w:cs="Times New Roman"/>
        </w:rPr>
        <w:t>：</w:t>
      </w:r>
      <w:r w:rsidRPr="00832D03">
        <w:rPr>
          <w:rFonts w:ascii="Times New Roman" w:hAnsi="Times New Roman" w:cs="Times New Roman"/>
          <w:szCs w:val="21"/>
        </w:rPr>
        <w:t>['prɑdʌkt</w:t>
      </w:r>
      <w:r>
        <w:rPr>
          <w:rFonts w:ascii="Times New Roman" w:hAnsi="Times New Roman" w:cs="Times New Roman"/>
          <w:szCs w:val="21"/>
        </w:rPr>
        <w:t>] n.</w:t>
      </w:r>
      <w:r w:rsidRPr="00832D03">
        <w:rPr>
          <w:rFonts w:ascii="Times New Roman" w:hAnsi="Times New Roman" w:cs="Times New Roman"/>
          <w:szCs w:val="21"/>
        </w:rPr>
        <w:t>产品；作品；结果</w:t>
      </w:r>
    </w:p>
    <w:p w14:paraId="5B6ACB59" w14:textId="77777777" w:rsidR="00C202E9" w:rsidRDefault="005A0A55" w:rsidP="00C202E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pro</w:t>
      </w:r>
      <w:r w:rsidR="00235E36">
        <w:rPr>
          <w:rFonts w:ascii="Times New Roman" w:hAnsi="Times New Roman" w:cs="Times New Roman" w:hint="eastAsia"/>
          <w:szCs w:val="21"/>
        </w:rPr>
        <w:t>（向前）</w:t>
      </w:r>
      <w:r w:rsidR="00235E36">
        <w:rPr>
          <w:rFonts w:ascii="Times New Roman" w:hAnsi="Times New Roman" w:cs="Times New Roman" w:hint="eastAsia"/>
          <w:szCs w:val="21"/>
        </w:rPr>
        <w:t>+duct</w:t>
      </w:r>
      <w:r w:rsidR="00235E36">
        <w:rPr>
          <w:rFonts w:ascii="Times New Roman" w:hAnsi="Times New Roman" w:cs="Times New Roman" w:hint="eastAsia"/>
          <w:szCs w:val="21"/>
        </w:rPr>
        <w:t>（引导）→向前引导</w:t>
      </w:r>
      <w:r w:rsidR="0013593C">
        <w:rPr>
          <w:rFonts w:ascii="Times New Roman" w:hAnsi="Times New Roman" w:cs="Times New Roman" w:hint="eastAsia"/>
          <w:szCs w:val="21"/>
        </w:rPr>
        <w:t>出来的东西</w:t>
      </w:r>
      <w:r w:rsidR="00235E36">
        <w:rPr>
          <w:rFonts w:ascii="Times New Roman" w:hAnsi="Times New Roman" w:cs="Times New Roman" w:hint="eastAsia"/>
          <w:szCs w:val="21"/>
        </w:rPr>
        <w:t>→产品</w:t>
      </w:r>
      <w:r w:rsidR="0013593C">
        <w:rPr>
          <w:rFonts w:ascii="Times New Roman" w:hAnsi="Times New Roman" w:cs="Times New Roman" w:hint="eastAsia"/>
          <w:szCs w:val="21"/>
        </w:rPr>
        <w:t>，作品，结果</w:t>
      </w:r>
    </w:p>
    <w:p w14:paraId="4B70E65F" w14:textId="6B1F5540" w:rsidR="00235E36" w:rsidRPr="00832D03" w:rsidRDefault="00C202E9" w:rsidP="00C202E9">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235E36" w:rsidRPr="00832D03">
        <w:rPr>
          <w:rFonts w:ascii="Times New Roman" w:hAnsi="Times New Roman" w:cs="Times New Roman"/>
        </w:rPr>
        <w:t>production</w:t>
      </w:r>
      <w:r w:rsidR="00235E36" w:rsidRPr="00832D03">
        <w:rPr>
          <w:rFonts w:ascii="Times New Roman" w:hAnsi="Times New Roman" w:cs="Times New Roman"/>
        </w:rPr>
        <w:t>：</w:t>
      </w:r>
      <w:r w:rsidR="00235E36" w:rsidRPr="00832D03">
        <w:rPr>
          <w:rFonts w:ascii="Times New Roman" w:hAnsi="Times New Roman" w:cs="Times New Roman"/>
          <w:szCs w:val="21"/>
        </w:rPr>
        <w:t>[prə'dʌkʃən</w:t>
      </w:r>
      <w:r w:rsidR="00235E36">
        <w:rPr>
          <w:rFonts w:ascii="Times New Roman" w:hAnsi="Times New Roman" w:cs="Times New Roman"/>
          <w:szCs w:val="21"/>
        </w:rPr>
        <w:t>] n.</w:t>
      </w:r>
      <w:r w:rsidR="00235E36" w:rsidRPr="00832D03">
        <w:rPr>
          <w:rFonts w:ascii="Times New Roman" w:hAnsi="Times New Roman" w:cs="Times New Roman"/>
          <w:szCs w:val="21"/>
        </w:rPr>
        <w:t>生产</w:t>
      </w:r>
      <w:r w:rsidR="00FC5897">
        <w:rPr>
          <w:rFonts w:ascii="Times New Roman" w:hAnsi="Times New Roman" w:cs="Times New Roman" w:hint="eastAsia"/>
          <w:szCs w:val="21"/>
        </w:rPr>
        <w:t>，制作，产生</w:t>
      </w:r>
      <w:r w:rsidR="00235E36" w:rsidRPr="00832D03">
        <w:rPr>
          <w:rFonts w:ascii="Times New Roman" w:hAnsi="Times New Roman" w:cs="Times New Roman"/>
          <w:szCs w:val="21"/>
        </w:rPr>
        <w:t>；</w:t>
      </w:r>
      <w:r w:rsidR="00FC5897">
        <w:rPr>
          <w:rFonts w:ascii="Times New Roman" w:hAnsi="Times New Roman" w:cs="Times New Roman" w:hint="eastAsia"/>
          <w:szCs w:val="21"/>
        </w:rPr>
        <w:t>产出，产量</w:t>
      </w:r>
    </w:p>
    <w:p w14:paraId="480E6DA3" w14:textId="61F21E1A" w:rsidR="00723C75"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productive</w:t>
      </w:r>
      <w:r>
        <w:rPr>
          <w:rFonts w:ascii="Times New Roman" w:hAnsi="Times New Roman" w:cs="Times New Roman" w:hint="eastAsia"/>
          <w:szCs w:val="21"/>
        </w:rPr>
        <w:t>：</w:t>
      </w:r>
      <w:r>
        <w:rPr>
          <w:rFonts w:ascii="Times New Roman" w:hAnsi="Times New Roman" w:cs="Times New Roman" w:hint="eastAsia"/>
          <w:szCs w:val="21"/>
        </w:rPr>
        <w:t>[</w:t>
      </w:r>
      <w:r w:rsidR="00723C75" w:rsidRPr="00723C75">
        <w:rPr>
          <w:rFonts w:ascii="Times New Roman" w:hAnsi="Times New Roman" w:cs="Times New Roman"/>
          <w:szCs w:val="21"/>
        </w:rPr>
        <w:t>prəˈdʌktɪv</w:t>
      </w:r>
      <w:r w:rsidR="00723C75">
        <w:rPr>
          <w:rFonts w:ascii="Times New Roman" w:hAnsi="Times New Roman" w:cs="Times New Roman"/>
          <w:szCs w:val="21"/>
        </w:rPr>
        <w:t>] adj.</w:t>
      </w:r>
      <w:r w:rsidR="00723C75">
        <w:rPr>
          <w:rFonts w:ascii="Times New Roman" w:hAnsi="Times New Roman" w:cs="Times New Roman" w:hint="eastAsia"/>
          <w:szCs w:val="21"/>
        </w:rPr>
        <w:t>生产的，多产的</w:t>
      </w:r>
    </w:p>
    <w:p w14:paraId="2C0BFB50" w14:textId="56D440E1"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reduce</w:t>
      </w:r>
      <w:r w:rsidRPr="00832D03">
        <w:rPr>
          <w:rFonts w:ascii="Times New Roman" w:hAnsi="Times New Roman" w:cs="Times New Roman"/>
        </w:rPr>
        <w:t>：</w:t>
      </w:r>
      <w:r w:rsidRPr="00832D03">
        <w:rPr>
          <w:rFonts w:ascii="Times New Roman" w:hAnsi="Times New Roman" w:cs="Times New Roman"/>
          <w:szCs w:val="21"/>
        </w:rPr>
        <w:t>[</w:t>
      </w:r>
      <w:r w:rsidR="00FC5897" w:rsidRPr="00FC5897">
        <w:rPr>
          <w:rFonts w:ascii="Times New Roman" w:hAnsi="Times New Roman" w:cs="Times New Roman"/>
          <w:szCs w:val="21"/>
        </w:rPr>
        <w:t>rɪˈdjuːs</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减少；缩小；降低；</w:t>
      </w:r>
      <w:r w:rsidR="00FC5897">
        <w:rPr>
          <w:rFonts w:ascii="Times New Roman" w:hAnsi="Times New Roman" w:cs="Times New Roman" w:hint="eastAsia"/>
          <w:szCs w:val="21"/>
        </w:rPr>
        <w:t>（数学）简化，（化学）还原</w:t>
      </w:r>
    </w:p>
    <w:p w14:paraId="62B4F484" w14:textId="301EF6F4"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re</w:t>
      </w:r>
      <w:r w:rsidR="00235E36">
        <w:rPr>
          <w:rFonts w:ascii="Times New Roman" w:hAnsi="Times New Roman" w:cs="Times New Roman" w:hint="eastAsia"/>
          <w:szCs w:val="21"/>
        </w:rPr>
        <w:t>（向后）</w:t>
      </w:r>
      <w:r w:rsidR="00235E36">
        <w:rPr>
          <w:rFonts w:ascii="Times New Roman" w:hAnsi="Times New Roman" w:cs="Times New Roman" w:hint="eastAsia"/>
          <w:szCs w:val="21"/>
        </w:rPr>
        <w:t>+duc</w:t>
      </w:r>
      <w:r w:rsidR="00235E36">
        <w:rPr>
          <w:rFonts w:ascii="Times New Roman" w:hAnsi="Times New Roman" w:cs="Times New Roman" w:hint="eastAsia"/>
          <w:szCs w:val="21"/>
        </w:rPr>
        <w:t>（引导）</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235E36">
        <w:rPr>
          <w:rFonts w:ascii="Times New Roman" w:hAnsi="Times New Roman" w:cs="Times New Roman" w:hint="eastAsia"/>
          <w:szCs w:val="21"/>
        </w:rPr>
        <w:t>向后引导→减少</w:t>
      </w:r>
      <w:r w:rsidR="00FC5897">
        <w:rPr>
          <w:rFonts w:ascii="Times New Roman" w:hAnsi="Times New Roman" w:cs="Times New Roman" w:hint="eastAsia"/>
          <w:szCs w:val="21"/>
        </w:rPr>
        <w:t>，降低</w:t>
      </w:r>
    </w:p>
    <w:p w14:paraId="39BD0600" w14:textId="77777777" w:rsidR="001535C6" w:rsidRDefault="00FC5897"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reduce</w:t>
      </w:r>
      <w:r>
        <w:rPr>
          <w:rFonts w:ascii="Times New Roman" w:hAnsi="Times New Roman" w:cs="Times New Roman"/>
          <w:szCs w:val="21"/>
        </w:rPr>
        <w:t xml:space="preserve"> </w:t>
      </w:r>
      <w:r>
        <w:rPr>
          <w:rFonts w:ascii="Times New Roman" w:hAnsi="Times New Roman" w:cs="Times New Roman" w:hint="eastAsia"/>
          <w:szCs w:val="21"/>
        </w:rPr>
        <w:t>cost</w:t>
      </w:r>
      <w:r>
        <w:rPr>
          <w:rFonts w:ascii="Times New Roman" w:hAnsi="Times New Roman" w:cs="Times New Roman" w:hint="eastAsia"/>
          <w:szCs w:val="21"/>
        </w:rPr>
        <w:t>（降低成本），</w:t>
      </w:r>
      <w:r>
        <w:rPr>
          <w:rFonts w:ascii="Times New Roman" w:hAnsi="Times New Roman" w:cs="Times New Roman" w:hint="eastAsia"/>
          <w:szCs w:val="21"/>
        </w:rPr>
        <w:t>reduce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risk</w:t>
      </w:r>
      <w:r>
        <w:rPr>
          <w:rFonts w:ascii="Times New Roman" w:hAnsi="Times New Roman" w:cs="Times New Roman" w:hint="eastAsia"/>
          <w:szCs w:val="21"/>
        </w:rPr>
        <w:t>（降低风险）</w:t>
      </w:r>
    </w:p>
    <w:p w14:paraId="6DA6C43C" w14:textId="34361128" w:rsidR="00723C75"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reduction</w:t>
      </w:r>
      <w:r>
        <w:rPr>
          <w:rFonts w:ascii="Times New Roman" w:hAnsi="Times New Roman" w:cs="Times New Roman" w:hint="eastAsia"/>
          <w:szCs w:val="21"/>
        </w:rPr>
        <w:t>：</w:t>
      </w:r>
      <w:r>
        <w:rPr>
          <w:rFonts w:ascii="Times New Roman" w:hAnsi="Times New Roman" w:cs="Times New Roman" w:hint="eastAsia"/>
          <w:szCs w:val="21"/>
        </w:rPr>
        <w:t>[</w:t>
      </w:r>
      <w:r w:rsidR="00723C75" w:rsidRPr="00723C75">
        <w:rPr>
          <w:rFonts w:ascii="Times New Roman" w:hAnsi="Times New Roman" w:cs="Times New Roman"/>
          <w:szCs w:val="21"/>
        </w:rPr>
        <w:t>rɪˈdʌkʃn</w:t>
      </w:r>
      <w:r w:rsidR="00723C75">
        <w:rPr>
          <w:rFonts w:ascii="Times New Roman" w:hAnsi="Times New Roman" w:cs="Times New Roman"/>
          <w:szCs w:val="21"/>
        </w:rPr>
        <w:t>] adj.</w:t>
      </w:r>
      <w:r w:rsidR="00723C75">
        <w:rPr>
          <w:rFonts w:ascii="Times New Roman" w:hAnsi="Times New Roman" w:cs="Times New Roman" w:hint="eastAsia"/>
          <w:szCs w:val="21"/>
        </w:rPr>
        <w:t>减小，下降，还原</w:t>
      </w:r>
    </w:p>
    <w:p w14:paraId="648F2211"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统治</w:t>
      </w:r>
    </w:p>
    <w:p w14:paraId="7E8127F7" w14:textId="000ED1D4" w:rsidR="00D64DA4" w:rsidRPr="00832D03" w:rsidRDefault="00D64DA4" w:rsidP="00D64DA4">
      <w:pPr>
        <w:pStyle w:val="ac"/>
        <w:numPr>
          <w:ilvl w:val="0"/>
          <w:numId w:val="8"/>
        </w:numPr>
        <w:spacing w:line="480" w:lineRule="auto"/>
        <w:ind w:firstLineChars="0"/>
        <w:rPr>
          <w:rFonts w:ascii="Times New Roman" w:hAnsi="Times New Roman" w:cs="Times New Roman"/>
          <w:szCs w:val="21"/>
        </w:rPr>
      </w:pPr>
      <w:r w:rsidRPr="00E73F0C">
        <w:rPr>
          <w:rFonts w:ascii="Times New Roman" w:hAnsi="Times New Roman" w:cs="Times New Roman"/>
          <w:color w:val="EE0000"/>
          <w:szCs w:val="21"/>
        </w:rPr>
        <w:t>government</w:t>
      </w:r>
      <w:r w:rsidRPr="00832D03">
        <w:rPr>
          <w:rFonts w:ascii="Times New Roman" w:hAnsi="Times New Roman" w:cs="Times New Roman"/>
          <w:szCs w:val="21"/>
        </w:rPr>
        <w:t>：</w:t>
      </w:r>
      <w:r w:rsidRPr="00832D03">
        <w:rPr>
          <w:rFonts w:ascii="Times New Roman" w:hAnsi="Times New Roman" w:cs="Times New Roman"/>
          <w:szCs w:val="21"/>
        </w:rPr>
        <w:t>[</w:t>
      </w:r>
      <w:r w:rsidR="0092114D" w:rsidRPr="0092114D">
        <w:rPr>
          <w:rFonts w:ascii="Times New Roman" w:hAnsi="Times New Roman" w:cs="Times New Roman"/>
          <w:szCs w:val="21"/>
        </w:rPr>
        <w:t>ˈ</w:t>
      </w:r>
      <w:r w:rsidR="0092114D" w:rsidRPr="0092114D">
        <w:rPr>
          <w:rFonts w:ascii="Times New Roman" w:hAnsi="Times New Roman" w:cs="Times New Roman" w:hint="eastAsia"/>
          <w:szCs w:val="21"/>
        </w:rPr>
        <w:t>ɡ</w:t>
      </w:r>
      <w:r w:rsidR="0092114D" w:rsidRPr="0092114D">
        <w:rPr>
          <w:rFonts w:ascii="Times New Roman" w:hAnsi="Times New Roman" w:cs="Times New Roman"/>
          <w:szCs w:val="21"/>
        </w:rPr>
        <w:t>ʌvənmənt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政府；政体；管辖</w:t>
      </w:r>
    </w:p>
    <w:p w14:paraId="3BE73C32" w14:textId="51B4DF4A" w:rsidR="00D64DA4" w:rsidRPr="00130993"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4DA4" w:rsidRPr="00130993">
        <w:rPr>
          <w:rFonts w:ascii="Times New Roman" w:hAnsi="Times New Roman" w:cs="Times New Roman" w:hint="eastAsia"/>
          <w:szCs w:val="21"/>
        </w:rPr>
        <w:t>govern</w:t>
      </w:r>
      <w:r w:rsidR="00D64DA4" w:rsidRPr="00130993">
        <w:rPr>
          <w:rFonts w:ascii="Times New Roman" w:hAnsi="Times New Roman" w:cs="Times New Roman" w:hint="eastAsia"/>
          <w:szCs w:val="21"/>
        </w:rPr>
        <w:t>（统治）</w:t>
      </w:r>
      <w:r w:rsidR="0016547D">
        <w:rPr>
          <w:rFonts w:ascii="Times New Roman" w:hAnsi="Times New Roman" w:cs="Times New Roman" w:hint="eastAsia"/>
          <w:szCs w:val="21"/>
        </w:rPr>
        <w:t>+</w:t>
      </w:r>
      <w:r w:rsidR="00D64DA4" w:rsidRPr="00130993">
        <w:rPr>
          <w:rFonts w:ascii="Times New Roman" w:hAnsi="Times New Roman" w:cs="Times New Roman" w:hint="eastAsia"/>
          <w:szCs w:val="21"/>
        </w:rPr>
        <w:t>ment</w:t>
      </w:r>
      <w:r w:rsidR="0092114D">
        <w:rPr>
          <w:rFonts w:ascii="Times New Roman" w:hAnsi="Times New Roman" w:cs="Times New Roman" w:hint="eastAsia"/>
          <w:szCs w:val="21"/>
        </w:rPr>
        <w:t>（名词后缀）</w:t>
      </w:r>
      <w:r w:rsidR="00D64DA4" w:rsidRPr="00130993">
        <w:rPr>
          <w:rFonts w:ascii="Times New Roman" w:hAnsi="Times New Roman" w:cs="Times New Roman" w:hint="eastAsia"/>
          <w:szCs w:val="21"/>
        </w:rPr>
        <w:t>→</w:t>
      </w:r>
      <w:r w:rsidR="0092114D">
        <w:rPr>
          <w:rFonts w:ascii="Times New Roman" w:hAnsi="Times New Roman" w:cs="Times New Roman" w:hint="eastAsia"/>
          <w:szCs w:val="21"/>
        </w:rPr>
        <w:t>统治的行为→</w:t>
      </w:r>
      <w:r w:rsidR="00D64DA4" w:rsidRPr="00130993">
        <w:rPr>
          <w:rFonts w:ascii="Times New Roman" w:hAnsi="Times New Roman" w:cs="Times New Roman" w:hint="eastAsia"/>
          <w:szCs w:val="21"/>
        </w:rPr>
        <w:t>管辖</w:t>
      </w:r>
      <w:r w:rsidR="00400168">
        <w:rPr>
          <w:rFonts w:ascii="Times New Roman" w:hAnsi="Times New Roman" w:cs="Times New Roman" w:hint="eastAsia"/>
          <w:szCs w:val="21"/>
        </w:rPr>
        <w:t>→（向前引申表手段和方式）</w:t>
      </w:r>
      <w:r w:rsidR="00D64DA4" w:rsidRPr="00130993">
        <w:rPr>
          <w:rFonts w:ascii="Times New Roman" w:hAnsi="Times New Roman" w:cs="Times New Roman" w:hint="eastAsia"/>
          <w:szCs w:val="21"/>
        </w:rPr>
        <w:t>政府</w:t>
      </w:r>
      <w:r w:rsidR="00700A5A">
        <w:rPr>
          <w:rFonts w:ascii="Times New Roman" w:hAnsi="Times New Roman" w:cs="Times New Roman" w:hint="eastAsia"/>
          <w:szCs w:val="21"/>
        </w:rPr>
        <w:t>，政体</w:t>
      </w:r>
    </w:p>
    <w:p w14:paraId="1DEE1516" w14:textId="77777777" w:rsidR="00C202E9" w:rsidRPr="00C202E9" w:rsidRDefault="00C202E9" w:rsidP="00C202E9">
      <w:pPr>
        <w:spacing w:line="360" w:lineRule="auto"/>
        <w:ind w:firstLineChars="201" w:firstLine="422"/>
        <w:rPr>
          <w:rFonts w:ascii="Times New Roman" w:hAnsi="Times New Roman" w:cs="Times New Roman"/>
          <w:lang w:val="es-VE"/>
        </w:rPr>
      </w:pPr>
      <w:bookmarkStart w:id="279" w:name="_Toc504321761"/>
      <w:r>
        <w:rPr>
          <w:rFonts w:ascii="Times New Roman" w:hAnsi="Times New Roman" w:cs="Times New Roman" w:hint="eastAsia"/>
          <w:lang w:val="es-VE"/>
        </w:rPr>
        <w:t>【拓】</w:t>
      </w:r>
      <w:r w:rsidRPr="00C202E9">
        <w:rPr>
          <w:rFonts w:ascii="Times New Roman" w:hAnsi="Times New Roman" w:cs="Times New Roman"/>
          <w:lang w:val="es-VE"/>
        </w:rPr>
        <w:t>govern</w:t>
      </w:r>
      <w:r w:rsidRPr="00C202E9">
        <w:rPr>
          <w:rFonts w:ascii="Times New Roman" w:hAnsi="Times New Roman" w:cs="Times New Roman"/>
          <w:lang w:val="es-VE"/>
        </w:rPr>
        <w:t>：</w:t>
      </w:r>
      <w:r w:rsidRPr="00C202E9">
        <w:rPr>
          <w:rFonts w:ascii="Times New Roman" w:hAnsi="Times New Roman" w:cs="Times New Roman"/>
          <w:lang w:val="es-VE"/>
        </w:rPr>
        <w:t>['ɡʌvn] v.</w:t>
      </w:r>
      <w:r w:rsidRPr="00C202E9">
        <w:rPr>
          <w:rFonts w:ascii="Times New Roman" w:hAnsi="Times New Roman" w:cs="Times New Roman"/>
          <w:lang w:val="es-VE"/>
        </w:rPr>
        <w:t>统治</w:t>
      </w:r>
      <w:r w:rsidRPr="00C202E9">
        <w:rPr>
          <w:rFonts w:ascii="Times New Roman" w:hAnsi="Times New Roman" w:cs="Times New Roman" w:hint="eastAsia"/>
          <w:lang w:val="es-VE"/>
        </w:rPr>
        <w:t>，支配</w:t>
      </w:r>
    </w:p>
    <w:p w14:paraId="51ABA497" w14:textId="77777777" w:rsidR="00C202E9" w:rsidRPr="00C27441" w:rsidRDefault="00C202E9" w:rsidP="00C202E9">
      <w:pPr>
        <w:spacing w:line="360" w:lineRule="auto"/>
        <w:ind w:firstLineChars="201" w:firstLine="422"/>
        <w:rPr>
          <w:rFonts w:ascii="Times New Roman" w:hAnsi="Times New Roman" w:cs="Times New Roman"/>
          <w:lang w:val="es-VE"/>
        </w:rPr>
      </w:pPr>
      <w:r>
        <w:rPr>
          <w:rFonts w:ascii="Times New Roman" w:hAnsi="Times New Roman" w:cs="Times New Roman"/>
          <w:lang w:val="es-VE"/>
        </w:rPr>
        <w:t>【拓】</w:t>
      </w:r>
      <w:r>
        <w:rPr>
          <w:rFonts w:ascii="Times New Roman" w:hAnsi="Times New Roman" w:cs="Times New Roman" w:hint="eastAsia"/>
          <w:lang w:val="es-VE"/>
        </w:rPr>
        <w:t>governor</w:t>
      </w:r>
      <w:r>
        <w:rPr>
          <w:rFonts w:ascii="Times New Roman" w:hAnsi="Times New Roman" w:cs="Times New Roman" w:hint="eastAsia"/>
          <w:lang w:val="es-VE"/>
        </w:rPr>
        <w:t>：</w:t>
      </w:r>
      <w:r>
        <w:rPr>
          <w:rFonts w:ascii="Times New Roman" w:hAnsi="Times New Roman" w:cs="Times New Roman" w:hint="eastAsia"/>
          <w:lang w:val="es-VE"/>
        </w:rPr>
        <w:t>[</w:t>
      </w:r>
      <w:r w:rsidRPr="00723C75">
        <w:rPr>
          <w:rFonts w:ascii="Times New Roman" w:hAnsi="Times New Roman" w:cs="Times New Roman"/>
          <w:lang w:val="es-VE"/>
        </w:rPr>
        <w:t>ˈ</w:t>
      </w:r>
      <w:r w:rsidRPr="00723C75">
        <w:rPr>
          <w:rFonts w:ascii="Times New Roman" w:hAnsi="Times New Roman" w:cs="Times New Roman" w:hint="eastAsia"/>
          <w:lang w:val="es-VE"/>
        </w:rPr>
        <w:t>ɡ</w:t>
      </w:r>
      <w:r w:rsidRPr="00723C75">
        <w:rPr>
          <w:rFonts w:ascii="Times New Roman" w:hAnsi="Times New Roman" w:cs="Times New Roman"/>
          <w:lang w:val="es-VE"/>
        </w:rPr>
        <w:t>ʌvənə</w:t>
      </w:r>
      <w:r>
        <w:rPr>
          <w:rFonts w:ascii="Times New Roman" w:hAnsi="Times New Roman" w:cs="Times New Roman"/>
          <w:lang w:val="es-VE"/>
        </w:rPr>
        <w:t>(r)] n.</w:t>
      </w:r>
      <w:r>
        <w:rPr>
          <w:rFonts w:ascii="Times New Roman" w:hAnsi="Times New Roman" w:cs="Times New Roman" w:hint="eastAsia"/>
          <w:lang w:val="es-VE"/>
        </w:rPr>
        <w:t>统治者，州长</w:t>
      </w:r>
    </w:p>
    <w:p w14:paraId="5882F260" w14:textId="020193DE" w:rsidR="00700A5A" w:rsidRPr="007B648B" w:rsidRDefault="00700A5A" w:rsidP="00700A5A">
      <w:pPr>
        <w:pStyle w:val="ac"/>
        <w:numPr>
          <w:ilvl w:val="0"/>
          <w:numId w:val="8"/>
        </w:numPr>
        <w:spacing w:line="480" w:lineRule="auto"/>
        <w:ind w:firstLineChars="0"/>
        <w:rPr>
          <w:rFonts w:ascii="Times New Roman" w:hAnsi="Times New Roman" w:cs="Times New Roman"/>
          <w:lang w:val="es-VE"/>
        </w:rPr>
      </w:pPr>
      <w:r w:rsidRPr="00352490">
        <w:rPr>
          <w:rFonts w:ascii="Times New Roman" w:hAnsi="Times New Roman" w:cs="Times New Roman"/>
          <w:b/>
          <w:bCs/>
          <w:color w:val="EE0000"/>
          <w:sz w:val="24"/>
          <w:szCs w:val="24"/>
          <w:lang w:val="es-VE"/>
        </w:rPr>
        <w:t>control</w:t>
      </w:r>
      <w:r w:rsidRPr="007B648B">
        <w:rPr>
          <w:rFonts w:ascii="Times New Roman" w:hAnsi="Times New Roman" w:cs="Times New Roman"/>
          <w:lang w:val="es-VE"/>
        </w:rPr>
        <w:t>：</w:t>
      </w:r>
      <w:r w:rsidRPr="007B648B">
        <w:rPr>
          <w:rFonts w:ascii="Times New Roman" w:hAnsi="Times New Roman" w:cs="Times New Roman"/>
          <w:szCs w:val="21"/>
          <w:lang w:val="es-VE"/>
        </w:rPr>
        <w:t>[</w:t>
      </w:r>
      <w:r w:rsidRPr="00700A5A">
        <w:rPr>
          <w:rFonts w:ascii="Times New Roman" w:hAnsi="Times New Roman" w:cs="Times New Roman"/>
          <w:szCs w:val="21"/>
          <w:lang w:val="es-VE"/>
        </w:rPr>
        <w:t>kənˈtrəʊl</w:t>
      </w:r>
      <w:r w:rsidRPr="007B648B">
        <w:rPr>
          <w:rFonts w:ascii="Times New Roman" w:hAnsi="Times New Roman" w:cs="Times New Roman"/>
          <w:szCs w:val="21"/>
          <w:lang w:val="es-VE"/>
        </w:rPr>
        <w:t>] n.vt.</w:t>
      </w:r>
      <w:r w:rsidRPr="00832D03">
        <w:rPr>
          <w:rFonts w:ascii="Times New Roman" w:hAnsi="Times New Roman" w:cs="Times New Roman"/>
          <w:szCs w:val="21"/>
        </w:rPr>
        <w:t>控制</w:t>
      </w:r>
      <w:r w:rsidRPr="007B648B">
        <w:rPr>
          <w:rFonts w:ascii="Times New Roman" w:hAnsi="Times New Roman" w:cs="Times New Roman"/>
          <w:szCs w:val="21"/>
          <w:lang w:val="es-VE"/>
        </w:rPr>
        <w:t>；</w:t>
      </w:r>
      <w:r w:rsidRPr="00832D03">
        <w:rPr>
          <w:rFonts w:ascii="Times New Roman" w:hAnsi="Times New Roman" w:cs="Times New Roman"/>
          <w:szCs w:val="21"/>
        </w:rPr>
        <w:t>管理</w:t>
      </w:r>
    </w:p>
    <w:p w14:paraId="763D4B3D" w14:textId="6B003517" w:rsidR="00BE5D48" w:rsidRPr="002072BE" w:rsidRDefault="005A0A55" w:rsidP="00BE5D48">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lastRenderedPageBreak/>
        <w:t>【拆】</w:t>
      </w:r>
      <w:r w:rsidR="00BE5D48" w:rsidRPr="007B648B">
        <w:rPr>
          <w:rFonts w:ascii="Times New Roman" w:hAnsi="Times New Roman" w:cs="Times New Roman" w:hint="eastAsia"/>
          <w:szCs w:val="21"/>
          <w:lang w:val="es-VE"/>
        </w:rPr>
        <w:t>cont</w:t>
      </w:r>
      <w:r w:rsidR="00BE5D48">
        <w:rPr>
          <w:rFonts w:ascii="Times New Roman" w:hAnsi="Times New Roman" w:cs="Times New Roman" w:hint="eastAsia"/>
          <w:szCs w:val="21"/>
          <w:lang w:val="es-VE"/>
        </w:rPr>
        <w:t>r</w:t>
      </w:r>
      <w:r w:rsidR="00BE5D48" w:rsidRPr="007B648B">
        <w:rPr>
          <w:rFonts w:ascii="Times New Roman" w:hAnsi="Times New Roman" w:cs="Times New Roman" w:hint="eastAsia"/>
          <w:szCs w:val="21"/>
          <w:lang w:val="es-VE"/>
        </w:rPr>
        <w:t>（</w:t>
      </w:r>
      <w:r w:rsidR="00BE5D48">
        <w:rPr>
          <w:rFonts w:ascii="Times New Roman" w:hAnsi="Times New Roman" w:cs="Times New Roman" w:hint="eastAsia"/>
          <w:szCs w:val="21"/>
        </w:rPr>
        <w:t>相反</w:t>
      </w:r>
      <w:r w:rsidR="00BE5D48" w:rsidRPr="002072BE">
        <w:rPr>
          <w:rFonts w:ascii="Times New Roman" w:hAnsi="Times New Roman" w:cs="Times New Roman" w:hint="eastAsia"/>
          <w:szCs w:val="21"/>
          <w:lang w:val="es-VE"/>
        </w:rPr>
        <w:t>，</w:t>
      </w:r>
      <w:r w:rsidR="008C4A09">
        <w:rPr>
          <w:rFonts w:ascii="Times New Roman" w:hAnsi="Times New Roman" w:cs="Times New Roman" w:hint="eastAsia"/>
          <w:szCs w:val="21"/>
        </w:rPr>
        <w:t>对比</w:t>
      </w:r>
      <w:r w:rsidR="00BE5D48" w:rsidRPr="007B648B">
        <w:rPr>
          <w:rFonts w:ascii="Times New Roman" w:hAnsi="Times New Roman" w:cs="Times New Roman" w:hint="eastAsia"/>
          <w:szCs w:val="21"/>
          <w:lang w:val="es-VE"/>
        </w:rPr>
        <w:t>）</w:t>
      </w:r>
      <w:r w:rsidR="00BE5D48" w:rsidRPr="007B648B">
        <w:rPr>
          <w:rFonts w:ascii="Times New Roman" w:hAnsi="Times New Roman" w:cs="Times New Roman" w:hint="eastAsia"/>
          <w:szCs w:val="21"/>
          <w:lang w:val="es-VE"/>
        </w:rPr>
        <w:t>+</w:t>
      </w:r>
      <w:r w:rsidR="00BE5D48">
        <w:rPr>
          <w:rFonts w:ascii="Times New Roman" w:hAnsi="Times New Roman" w:cs="Times New Roman"/>
          <w:szCs w:val="21"/>
          <w:lang w:val="es-VE"/>
        </w:rPr>
        <w:t>r</w:t>
      </w:r>
      <w:r w:rsidR="00BE5D48" w:rsidRPr="007B648B">
        <w:rPr>
          <w:rFonts w:ascii="Times New Roman" w:hAnsi="Times New Roman" w:cs="Times New Roman" w:hint="eastAsia"/>
          <w:szCs w:val="21"/>
          <w:lang w:val="es-VE"/>
        </w:rPr>
        <w:t>ol</w:t>
      </w:r>
      <w:r w:rsidR="00BE5D48" w:rsidRPr="007B648B">
        <w:rPr>
          <w:rFonts w:ascii="Times New Roman" w:hAnsi="Times New Roman" w:cs="Times New Roman" w:hint="eastAsia"/>
          <w:szCs w:val="21"/>
          <w:lang w:val="es-VE"/>
        </w:rPr>
        <w:t>（</w:t>
      </w:r>
      <w:r w:rsidR="00BE5D48" w:rsidRPr="007B648B">
        <w:rPr>
          <w:rFonts w:ascii="Times New Roman" w:hAnsi="Times New Roman" w:cs="Times New Roman" w:hint="eastAsia"/>
          <w:szCs w:val="21"/>
          <w:lang w:val="es-VE"/>
        </w:rPr>
        <w:t>=roll</w:t>
      </w:r>
      <w:r w:rsidR="00BE5D48" w:rsidRPr="007B648B">
        <w:rPr>
          <w:rFonts w:ascii="Times New Roman" w:hAnsi="Times New Roman" w:cs="Times New Roman" w:hint="eastAsia"/>
          <w:szCs w:val="21"/>
          <w:lang w:val="es-VE"/>
        </w:rPr>
        <w:t>，</w:t>
      </w:r>
      <w:r w:rsidR="008C4A09">
        <w:rPr>
          <w:rFonts w:ascii="Times New Roman" w:hAnsi="Times New Roman" w:cs="Times New Roman" w:hint="eastAsia"/>
          <w:szCs w:val="21"/>
        </w:rPr>
        <w:t>卷轴，引申为账本</w:t>
      </w:r>
      <w:r w:rsidR="00BE5D48" w:rsidRPr="007B648B">
        <w:rPr>
          <w:rFonts w:ascii="Times New Roman" w:hAnsi="Times New Roman" w:cs="Times New Roman" w:hint="eastAsia"/>
          <w:szCs w:val="21"/>
          <w:lang w:val="es-VE"/>
        </w:rPr>
        <w:t>）→</w:t>
      </w:r>
      <w:r w:rsidR="008C4A09">
        <w:rPr>
          <w:rFonts w:ascii="Times New Roman" w:eastAsia="宋体" w:hAnsi="Times New Roman" w:cs="Times New Roman" w:hint="eastAsia"/>
          <w:color w:val="000000" w:themeColor="text1"/>
          <w:szCs w:val="21"/>
          <w:shd w:val="clear" w:color="auto" w:fill="FFFFFF"/>
        </w:rPr>
        <w:t>用来对比的账本</w:t>
      </w:r>
      <w:r w:rsidR="00BE5D48">
        <w:rPr>
          <w:rFonts w:ascii="Times New Roman" w:hAnsi="Times New Roman" w:cs="Times New Roman" w:hint="eastAsia"/>
          <w:szCs w:val="21"/>
          <w:lang w:val="es-VE"/>
        </w:rPr>
        <w:t>→</w:t>
      </w:r>
      <w:r w:rsidR="008C4A09">
        <w:rPr>
          <w:rFonts w:ascii="Times New Roman" w:eastAsia="宋体" w:hAnsi="Times New Roman" w:cs="Times New Roman" w:hint="eastAsia"/>
          <w:color w:val="000000" w:themeColor="text1"/>
          <w:szCs w:val="21"/>
          <w:shd w:val="clear" w:color="auto" w:fill="FFFFFF"/>
        </w:rPr>
        <w:t>管理控制账务信息的工具</w:t>
      </w:r>
      <w:r w:rsidR="0016547D">
        <w:rPr>
          <w:rFonts w:ascii="Times New Roman" w:hAnsi="Times New Roman" w:cs="Times New Roman" w:hint="eastAsia"/>
          <w:szCs w:val="21"/>
          <w:lang w:val="es-VE"/>
        </w:rPr>
        <w:t>→</w:t>
      </w:r>
      <w:r w:rsidR="00BE5D48">
        <w:rPr>
          <w:rFonts w:ascii="Times New Roman" w:hAnsi="Times New Roman" w:cs="Times New Roman" w:hint="eastAsia"/>
          <w:szCs w:val="21"/>
          <w:lang w:val="es-VE"/>
        </w:rPr>
        <w:t>控制</w:t>
      </w:r>
      <w:r w:rsidR="008C4A09">
        <w:rPr>
          <w:rFonts w:ascii="Times New Roman" w:hAnsi="Times New Roman" w:cs="Times New Roman" w:hint="eastAsia"/>
          <w:szCs w:val="21"/>
          <w:lang w:val="es-VE"/>
        </w:rPr>
        <w:t>，管理</w:t>
      </w:r>
    </w:p>
    <w:p w14:paraId="69D25650" w14:textId="24050AA8" w:rsidR="00BE5D48" w:rsidRDefault="00BE5D48" w:rsidP="00700A5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C4A09">
        <w:rPr>
          <w:rFonts w:ascii="Times New Roman" w:eastAsia="宋体" w:hAnsi="Times New Roman" w:cs="Times New Roman" w:hint="eastAsia"/>
          <w:color w:val="000000" w:themeColor="text1"/>
          <w:szCs w:val="21"/>
          <w:shd w:val="clear" w:color="auto" w:fill="FFFFFF"/>
        </w:rPr>
        <w:t>中世纪的商人有一种管理账务的好方法。他们会制作两个账本，一正一副。记账时会重复登记在两个账本上。然后定期核对两个账本上记录的账务信息，即可确保账务信息的正确无误，防止有人篡改信息。</w:t>
      </w:r>
    </w:p>
    <w:p w14:paraId="18F9D484" w14:textId="426AA3E3" w:rsidR="00700A5A" w:rsidRPr="00785F16" w:rsidRDefault="00700A5A" w:rsidP="00700A5A">
      <w:pPr>
        <w:spacing w:line="360" w:lineRule="auto"/>
        <w:ind w:firstLineChars="201" w:firstLine="422"/>
        <w:rPr>
          <w:rFonts w:ascii="Times New Roman" w:eastAsia="宋体" w:hAnsi="Times New Roman" w:cs="Times New Roman"/>
          <w:color w:val="000000" w:themeColor="text1"/>
          <w:szCs w:val="21"/>
        </w:rPr>
      </w:pPr>
      <w:r w:rsidRPr="00785F16">
        <w:rPr>
          <w:rFonts w:ascii="Times New Roman" w:eastAsia="宋体" w:hAnsi="Times New Roman" w:cs="Times New Roman" w:hint="eastAsia"/>
          <w:color w:val="000000" w:themeColor="text1"/>
          <w:szCs w:val="21"/>
        </w:rPr>
        <w:t>【例】</w:t>
      </w:r>
      <w:r w:rsidRPr="00785F16">
        <w:rPr>
          <w:rFonts w:ascii="Times New Roman" w:eastAsia="宋体" w:hAnsi="Times New Roman" w:cs="Times New Roman" w:hint="eastAsia"/>
          <w:color w:val="000000" w:themeColor="text1"/>
          <w:szCs w:val="21"/>
        </w:rPr>
        <w:t>take</w:t>
      </w:r>
      <w:r w:rsidRPr="00785F16">
        <w:rPr>
          <w:rFonts w:ascii="Times New Roman" w:eastAsia="宋体" w:hAnsi="Times New Roman" w:cs="Times New Roman"/>
          <w:color w:val="000000" w:themeColor="text1"/>
          <w:szCs w:val="21"/>
        </w:rPr>
        <w:t xml:space="preserve"> control</w:t>
      </w:r>
      <w:r w:rsidRPr="00785F16">
        <w:rPr>
          <w:rFonts w:ascii="Times New Roman" w:eastAsia="宋体" w:hAnsi="Times New Roman" w:cs="Times New Roman" w:hint="eastAsia"/>
          <w:color w:val="000000" w:themeColor="text1"/>
          <w:szCs w:val="21"/>
        </w:rPr>
        <w:t>（接管），</w:t>
      </w:r>
      <w:r w:rsidRPr="00785F16">
        <w:rPr>
          <w:rFonts w:ascii="Times New Roman" w:eastAsia="宋体" w:hAnsi="Times New Roman" w:cs="Times New Roman" w:hint="eastAsia"/>
          <w:color w:val="000000" w:themeColor="text1"/>
          <w:szCs w:val="21"/>
        </w:rPr>
        <w:t>lose</w:t>
      </w:r>
      <w:r w:rsidRPr="00785F16">
        <w:rPr>
          <w:rFonts w:ascii="Times New Roman" w:eastAsia="宋体" w:hAnsi="Times New Roman" w:cs="Times New Roman"/>
          <w:color w:val="000000" w:themeColor="text1"/>
          <w:szCs w:val="21"/>
        </w:rPr>
        <w:t xml:space="preserve"> control </w:t>
      </w:r>
      <w:r w:rsidRPr="00785F16">
        <w:rPr>
          <w:rFonts w:ascii="Times New Roman" w:eastAsia="宋体" w:hAnsi="Times New Roman" w:cs="Times New Roman" w:hint="eastAsia"/>
          <w:color w:val="000000" w:themeColor="text1"/>
          <w:szCs w:val="21"/>
        </w:rPr>
        <w:t>（失去控制），</w:t>
      </w:r>
      <w:r w:rsidRPr="00785F16">
        <w:rPr>
          <w:rFonts w:ascii="Times New Roman" w:eastAsia="宋体" w:hAnsi="Times New Roman" w:cs="Times New Roman" w:hint="eastAsia"/>
          <w:color w:val="000000" w:themeColor="text1"/>
          <w:szCs w:val="21"/>
        </w:rPr>
        <w:t>under</w:t>
      </w:r>
      <w:r w:rsidRPr="00785F16">
        <w:rPr>
          <w:rFonts w:ascii="Times New Roman" w:eastAsia="宋体" w:hAnsi="Times New Roman" w:cs="Times New Roman"/>
          <w:color w:val="000000" w:themeColor="text1"/>
          <w:szCs w:val="21"/>
        </w:rPr>
        <w:t xml:space="preserve"> </w:t>
      </w:r>
      <w:r w:rsidRPr="00785F16">
        <w:rPr>
          <w:rFonts w:ascii="Times New Roman" w:eastAsia="宋体" w:hAnsi="Times New Roman" w:cs="Times New Roman" w:hint="eastAsia"/>
          <w:color w:val="000000" w:themeColor="text1"/>
          <w:szCs w:val="21"/>
        </w:rPr>
        <w:t>control</w:t>
      </w:r>
      <w:r w:rsidRPr="00785F16">
        <w:rPr>
          <w:rFonts w:ascii="Times New Roman" w:eastAsia="宋体" w:hAnsi="Times New Roman" w:cs="Times New Roman" w:hint="eastAsia"/>
          <w:color w:val="000000" w:themeColor="text1"/>
          <w:szCs w:val="21"/>
        </w:rPr>
        <w:t>（得到控制）</w:t>
      </w:r>
      <w:r w:rsidR="008C4A09">
        <w:rPr>
          <w:rFonts w:ascii="Times New Roman" w:eastAsia="宋体" w:hAnsi="Times New Roman" w:cs="Times New Roman" w:hint="eastAsia"/>
          <w:color w:val="000000" w:themeColor="text1"/>
          <w:szCs w:val="21"/>
        </w:rPr>
        <w:t>；</w:t>
      </w:r>
      <w:r w:rsidR="008C4A09">
        <w:rPr>
          <w:rFonts w:ascii="Times New Roman" w:eastAsia="宋体" w:hAnsi="Times New Roman" w:cs="Times New Roman" w:hint="eastAsia"/>
          <w:color w:val="000000" w:themeColor="text1"/>
          <w:szCs w:val="21"/>
        </w:rPr>
        <w:t>control</w:t>
      </w:r>
      <w:r w:rsidR="008C4A09">
        <w:rPr>
          <w:rFonts w:ascii="Times New Roman" w:eastAsia="宋体" w:hAnsi="Times New Roman" w:cs="Times New Roman"/>
          <w:color w:val="000000" w:themeColor="text1"/>
          <w:szCs w:val="21"/>
        </w:rPr>
        <w:t xml:space="preserve"> </w:t>
      </w:r>
      <w:r w:rsidR="008C4A09">
        <w:rPr>
          <w:rFonts w:ascii="Times New Roman" w:eastAsia="宋体" w:hAnsi="Times New Roman" w:cs="Times New Roman" w:hint="eastAsia"/>
          <w:color w:val="000000" w:themeColor="text1"/>
          <w:szCs w:val="21"/>
        </w:rPr>
        <w:t>the</w:t>
      </w:r>
      <w:r w:rsidR="008C4A09">
        <w:rPr>
          <w:rFonts w:ascii="Times New Roman" w:eastAsia="宋体" w:hAnsi="Times New Roman" w:cs="Times New Roman"/>
          <w:color w:val="000000" w:themeColor="text1"/>
          <w:szCs w:val="21"/>
        </w:rPr>
        <w:t xml:space="preserve"> </w:t>
      </w:r>
      <w:r w:rsidR="008C4A09">
        <w:rPr>
          <w:rFonts w:ascii="Times New Roman" w:eastAsia="宋体" w:hAnsi="Times New Roman" w:cs="Times New Roman" w:hint="eastAsia"/>
          <w:color w:val="000000" w:themeColor="text1"/>
          <w:szCs w:val="21"/>
        </w:rPr>
        <w:t>city</w:t>
      </w:r>
      <w:r w:rsidR="008C4A09">
        <w:rPr>
          <w:rFonts w:ascii="Times New Roman" w:eastAsia="宋体" w:hAnsi="Times New Roman" w:cs="Times New Roman" w:hint="eastAsia"/>
          <w:color w:val="000000" w:themeColor="text1"/>
          <w:szCs w:val="21"/>
        </w:rPr>
        <w:t>（控制城市）</w:t>
      </w:r>
    </w:p>
    <w:p w14:paraId="3D030E94" w14:textId="40918326" w:rsidR="00D64DA4" w:rsidRPr="00335541" w:rsidRDefault="00D64DA4"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imper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统治，统率，指挥）</w:t>
      </w:r>
      <w:bookmarkEnd w:id="279"/>
    </w:p>
    <w:p w14:paraId="395312D1" w14:textId="3545DD9F" w:rsidR="00D64DA4" w:rsidRDefault="00B125EF" w:rsidP="00D64DA4">
      <w:pPr>
        <w:spacing w:line="360" w:lineRule="auto"/>
        <w:ind w:firstLineChars="202" w:firstLine="424"/>
        <w:rPr>
          <w:rFonts w:ascii="Times New Roman" w:eastAsia="宋体" w:hAnsi="Times New Roman" w:cs="Times New Roman"/>
          <w:szCs w:val="21"/>
        </w:rPr>
      </w:pPr>
      <w:r>
        <w:rPr>
          <w:rFonts w:ascii="Times New Roman" w:hAnsi="Times New Roman" w:cs="Times New Roman"/>
          <w:szCs w:val="21"/>
        </w:rPr>
        <w:t>【源】</w:t>
      </w:r>
      <w:r w:rsidR="00D64DA4" w:rsidRPr="00CB0BB1">
        <w:rPr>
          <w:rFonts w:ascii="Times New Roman" w:eastAsia="宋体" w:hAnsi="Times New Roman" w:cs="Times New Roman"/>
          <w:szCs w:val="21"/>
        </w:rPr>
        <w:t>拉丁语</w:t>
      </w:r>
      <w:r w:rsidR="001E297D">
        <w:rPr>
          <w:rFonts w:ascii="Times New Roman" w:eastAsia="宋体" w:hAnsi="Times New Roman" w:cs="Times New Roman" w:hint="eastAsia"/>
          <w:szCs w:val="21"/>
        </w:rPr>
        <w:t>。</w:t>
      </w:r>
    </w:p>
    <w:p w14:paraId="2FD87548" w14:textId="41F47750" w:rsidR="001E297D" w:rsidRPr="00CB0BB1" w:rsidRDefault="001E297D" w:rsidP="00D64DA4">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emper-</w:t>
      </w:r>
      <w:r>
        <w:rPr>
          <w:rFonts w:ascii="Times New Roman" w:eastAsia="宋体" w:hAnsi="Times New Roman" w:cs="Times New Roman" w:hint="eastAsia"/>
          <w:szCs w:val="21"/>
        </w:rPr>
        <w:t>（音变）。</w:t>
      </w:r>
    </w:p>
    <w:p w14:paraId="4AFBAA51" w14:textId="6B397433" w:rsidR="00D64DA4" w:rsidRPr="00832D03" w:rsidRDefault="00D64DA4" w:rsidP="00D64DA4">
      <w:pPr>
        <w:pStyle w:val="ac"/>
        <w:numPr>
          <w:ilvl w:val="0"/>
          <w:numId w:val="8"/>
        </w:numPr>
        <w:spacing w:line="480" w:lineRule="auto"/>
        <w:ind w:firstLineChars="0"/>
        <w:rPr>
          <w:rFonts w:ascii="Times New Roman" w:hAnsi="Times New Roman" w:cs="Times New Roman"/>
          <w:szCs w:val="21"/>
        </w:rPr>
      </w:pPr>
      <w:r w:rsidRPr="0038121A">
        <w:rPr>
          <w:rFonts w:ascii="Times New Roman" w:hAnsi="Times New Roman" w:cs="Times New Roman"/>
          <w:color w:val="EE0000"/>
          <w:szCs w:val="21"/>
        </w:rPr>
        <w:t>emperor</w:t>
      </w:r>
      <w:r w:rsidRPr="00832D03">
        <w:rPr>
          <w:rFonts w:ascii="Times New Roman" w:hAnsi="Times New Roman" w:cs="Times New Roman"/>
          <w:szCs w:val="21"/>
        </w:rPr>
        <w:t>：</w:t>
      </w:r>
      <w:r w:rsidRPr="00832D03">
        <w:rPr>
          <w:rFonts w:ascii="Times New Roman" w:hAnsi="Times New Roman" w:cs="Times New Roman"/>
          <w:szCs w:val="21"/>
        </w:rPr>
        <w:t>[</w:t>
      </w:r>
      <w:r w:rsidR="0092114D" w:rsidRPr="0092114D">
        <w:rPr>
          <w:rFonts w:ascii="Times New Roman" w:hAnsi="Times New Roman" w:cs="Times New Roman"/>
          <w:szCs w:val="21"/>
        </w:rPr>
        <w:t>ˈempərə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皇帝</w:t>
      </w:r>
    </w:p>
    <w:p w14:paraId="33C1CA6E" w14:textId="79C255C9" w:rsidR="00D64DA4" w:rsidRDefault="005A0A55" w:rsidP="00D64D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D64DA4" w:rsidRPr="006668D3">
        <w:rPr>
          <w:rFonts w:ascii="Times New Roman" w:eastAsia="宋体" w:hAnsi="Times New Roman" w:cs="Times New Roman" w:hint="eastAsia"/>
          <w:szCs w:val="21"/>
        </w:rPr>
        <w:t>emper</w:t>
      </w:r>
      <w:r w:rsidR="00D64DA4" w:rsidRPr="006668D3">
        <w:rPr>
          <w:rFonts w:ascii="Times New Roman" w:eastAsia="宋体" w:hAnsi="Times New Roman" w:cs="Times New Roman" w:hint="eastAsia"/>
          <w:szCs w:val="21"/>
        </w:rPr>
        <w:t>（</w:t>
      </w:r>
      <w:r w:rsidR="0092114D">
        <w:rPr>
          <w:rFonts w:ascii="Times New Roman" w:eastAsia="宋体" w:hAnsi="Times New Roman" w:cs="Times New Roman" w:hint="eastAsia"/>
          <w:szCs w:val="21"/>
        </w:rPr>
        <w:t>=imper</w:t>
      </w:r>
      <w:r w:rsidR="0092114D">
        <w:rPr>
          <w:rFonts w:ascii="Times New Roman" w:eastAsia="宋体" w:hAnsi="Times New Roman" w:cs="Times New Roman" w:hint="eastAsia"/>
          <w:szCs w:val="21"/>
        </w:rPr>
        <w:t>，</w:t>
      </w:r>
      <w:r w:rsidR="00D64DA4" w:rsidRPr="006668D3">
        <w:rPr>
          <w:rFonts w:ascii="Times New Roman" w:eastAsia="宋体" w:hAnsi="Times New Roman" w:cs="Times New Roman" w:hint="eastAsia"/>
          <w:szCs w:val="21"/>
        </w:rPr>
        <w:t>统治</w:t>
      </w:r>
      <w:r w:rsidR="0092114D">
        <w:rPr>
          <w:rFonts w:ascii="Times New Roman" w:eastAsia="宋体" w:hAnsi="Times New Roman" w:cs="Times New Roman" w:hint="eastAsia"/>
          <w:szCs w:val="21"/>
        </w:rPr>
        <w:t>，统率</w:t>
      </w:r>
      <w:r w:rsidR="00D64DA4" w:rsidRPr="006668D3">
        <w:rPr>
          <w:rFonts w:ascii="Times New Roman" w:eastAsia="宋体" w:hAnsi="Times New Roman" w:cs="Times New Roman" w:hint="eastAsia"/>
          <w:szCs w:val="21"/>
        </w:rPr>
        <w:t>）</w:t>
      </w:r>
      <w:r w:rsidR="00D64DA4" w:rsidRPr="006668D3">
        <w:rPr>
          <w:rFonts w:ascii="Times New Roman" w:eastAsia="宋体" w:hAnsi="Times New Roman" w:cs="Times New Roman" w:hint="eastAsia"/>
          <w:szCs w:val="21"/>
        </w:rPr>
        <w:t>+or</w:t>
      </w:r>
      <w:r w:rsidR="00D64DA4" w:rsidRPr="006668D3">
        <w:rPr>
          <w:rFonts w:ascii="Times New Roman" w:eastAsia="宋体" w:hAnsi="Times New Roman" w:cs="Times New Roman" w:hint="eastAsia"/>
          <w:szCs w:val="21"/>
        </w:rPr>
        <w:t>（者）</w:t>
      </w:r>
      <w:r w:rsidR="00D64DA4">
        <w:rPr>
          <w:rFonts w:ascii="Times New Roman" w:eastAsia="宋体" w:hAnsi="Times New Roman" w:cs="Times New Roman" w:hint="eastAsia"/>
          <w:szCs w:val="21"/>
        </w:rPr>
        <w:t>→统治者</w:t>
      </w:r>
      <w:r w:rsidR="0092114D">
        <w:rPr>
          <w:rFonts w:ascii="Times New Roman" w:eastAsia="宋体" w:hAnsi="Times New Roman" w:cs="Times New Roman" w:hint="eastAsia"/>
          <w:szCs w:val="21"/>
        </w:rPr>
        <w:t>，统率者</w:t>
      </w:r>
      <w:r w:rsidR="00D64DA4">
        <w:rPr>
          <w:rFonts w:ascii="Times New Roman" w:eastAsia="宋体" w:hAnsi="Times New Roman" w:cs="Times New Roman" w:hint="eastAsia"/>
          <w:szCs w:val="21"/>
        </w:rPr>
        <w:t>→皇帝</w:t>
      </w:r>
    </w:p>
    <w:p w14:paraId="5BCB545F" w14:textId="6E0ADA71" w:rsidR="001535C6" w:rsidRDefault="00223404" w:rsidP="00D64DA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szCs w:val="21"/>
        </w:rPr>
        <w:t>【源】</w:t>
      </w:r>
      <w:r w:rsidR="008C4A09" w:rsidRPr="00700205">
        <w:rPr>
          <w:rFonts w:ascii="Times New Roman" w:eastAsia="宋体" w:hAnsi="Times New Roman" w:cs="Times New Roman" w:hint="eastAsia"/>
          <w:color w:val="000000" w:themeColor="text1"/>
          <w:szCs w:val="21"/>
          <w:shd w:val="clear" w:color="auto" w:fill="FFFFFF"/>
        </w:rPr>
        <w:t>emperor</w:t>
      </w:r>
      <w:r w:rsidR="008C4A09" w:rsidRPr="00700205">
        <w:rPr>
          <w:rFonts w:ascii="Times New Roman" w:eastAsia="宋体" w:hAnsi="Times New Roman" w:cs="Times New Roman" w:hint="eastAsia"/>
          <w:color w:val="000000" w:themeColor="text1"/>
          <w:szCs w:val="21"/>
          <w:shd w:val="clear" w:color="auto" w:fill="FFFFFF"/>
        </w:rPr>
        <w:t>原本是一个荣誉称呼，是在罗马军队取得重大胜利后士兵对军队统帅的尊称。</w:t>
      </w:r>
      <w:r w:rsidR="00D64DA4">
        <w:rPr>
          <w:rFonts w:ascii="Times New Roman" w:eastAsia="宋体" w:hAnsi="Times New Roman" w:cs="Times New Roman" w:hint="eastAsia"/>
          <w:color w:val="000000" w:themeColor="text1"/>
          <w:szCs w:val="21"/>
        </w:rPr>
        <w:t>凯撒首次要求元老院将其作为正式封号赐予他。他的继承人屋大维也继承了该封号。后来的罗马帝国大部分统治者都沿用该称号。</w:t>
      </w:r>
    </w:p>
    <w:p w14:paraId="3669ECF2" w14:textId="77777777" w:rsidR="00154F32" w:rsidRPr="007B1C82" w:rsidRDefault="00D21654" w:rsidP="007B1C82">
      <w:pPr>
        <w:pStyle w:val="1"/>
        <w:numPr>
          <w:ilvl w:val="0"/>
          <w:numId w:val="24"/>
        </w:numPr>
        <w:spacing w:line="360" w:lineRule="auto"/>
        <w:jc w:val="center"/>
        <w:rPr>
          <w:b w:val="0"/>
          <w:sz w:val="28"/>
          <w:szCs w:val="28"/>
        </w:rPr>
      </w:pPr>
      <w:r>
        <w:rPr>
          <w:rFonts w:hint="eastAsia"/>
          <w:b w:val="0"/>
          <w:sz w:val="28"/>
          <w:szCs w:val="28"/>
        </w:rPr>
        <w:t>工作</w:t>
      </w:r>
    </w:p>
    <w:p w14:paraId="18B3E2AC" w14:textId="19F066D1" w:rsidR="004161FD" w:rsidRPr="004C5358" w:rsidRDefault="004161FD" w:rsidP="00BA2A1D">
      <w:pPr>
        <w:pStyle w:val="ac"/>
        <w:numPr>
          <w:ilvl w:val="0"/>
          <w:numId w:val="8"/>
        </w:numPr>
        <w:spacing w:line="480" w:lineRule="auto"/>
        <w:ind w:firstLineChars="0"/>
        <w:rPr>
          <w:rFonts w:ascii="Times New Roman" w:hAnsi="Times New Roman" w:cs="Times New Roman"/>
        </w:rPr>
      </w:pPr>
      <w:bookmarkStart w:id="280" w:name="_Toc504321766"/>
      <w:r w:rsidRPr="00A4650F">
        <w:rPr>
          <w:rFonts w:ascii="Times New Roman" w:hAnsi="Times New Roman" w:cs="Times New Roman"/>
          <w:b/>
          <w:bCs/>
          <w:color w:val="EE0000"/>
          <w:sz w:val="24"/>
          <w:szCs w:val="24"/>
        </w:rPr>
        <w:t>work</w:t>
      </w:r>
      <w:r w:rsidRPr="004C5358">
        <w:rPr>
          <w:rFonts w:ascii="Times New Roman" w:cs="Times New Roman"/>
        </w:rPr>
        <w:t>：</w:t>
      </w:r>
      <w:r w:rsidRPr="004C5358">
        <w:rPr>
          <w:rFonts w:ascii="Times New Roman" w:eastAsia="宋体" w:hAnsi="Times New Roman" w:cs="Times New Roman"/>
          <w:szCs w:val="21"/>
        </w:rPr>
        <w:t>[</w:t>
      </w:r>
      <w:r w:rsidR="004C5358" w:rsidRPr="004C5358">
        <w:rPr>
          <w:rFonts w:ascii="Times New Roman" w:eastAsia="宋体" w:hAnsi="Times New Roman" w:cs="Times New Roman"/>
          <w:szCs w:val="21"/>
        </w:rPr>
        <w:t>wɜːk</w:t>
      </w:r>
      <w:r w:rsidRPr="004C5358">
        <w:rPr>
          <w:rFonts w:ascii="Times New Roman" w:eastAsia="宋体" w:hAnsi="Times New Roman" w:cs="Times New Roman"/>
          <w:szCs w:val="21"/>
        </w:rPr>
        <w:t>] n.</w:t>
      </w:r>
      <w:r w:rsidRPr="004C5358">
        <w:rPr>
          <w:rFonts w:ascii="Times New Roman" w:cs="Times New Roman"/>
        </w:rPr>
        <w:t>工作</w:t>
      </w:r>
      <w:r w:rsidRPr="004C5358">
        <w:rPr>
          <w:rFonts w:ascii="Times New Roman" w:cs="Times New Roman" w:hint="eastAsia"/>
        </w:rPr>
        <w:t>；作品</w:t>
      </w:r>
      <w:r w:rsidRPr="004C5358">
        <w:rPr>
          <w:rFonts w:ascii="Times New Roman" w:cs="Times New Roman" w:hint="eastAsia"/>
        </w:rPr>
        <w:t>v.</w:t>
      </w:r>
      <w:r w:rsidRPr="004C5358">
        <w:rPr>
          <w:rFonts w:ascii="Times New Roman" w:cs="Times New Roman" w:hint="eastAsia"/>
        </w:rPr>
        <w:t>工作</w:t>
      </w:r>
    </w:p>
    <w:p w14:paraId="480BA365" w14:textId="01174CA8" w:rsidR="000A353F" w:rsidRPr="00832D03" w:rsidRDefault="000A353F" w:rsidP="000A353F">
      <w:pPr>
        <w:pStyle w:val="ac"/>
        <w:numPr>
          <w:ilvl w:val="0"/>
          <w:numId w:val="8"/>
        </w:numPr>
        <w:spacing w:line="480" w:lineRule="auto"/>
        <w:ind w:firstLineChars="0"/>
        <w:rPr>
          <w:rFonts w:ascii="Times New Roman" w:hAnsi="Times New Roman" w:cs="Times New Roman"/>
        </w:rPr>
      </w:pPr>
      <w:bookmarkStart w:id="281" w:name="_Toc504321817"/>
      <w:r w:rsidRPr="00A4650F">
        <w:rPr>
          <w:rFonts w:ascii="Times New Roman" w:hAnsi="Times New Roman" w:cs="Times New Roman"/>
          <w:color w:val="EE0000"/>
          <w:szCs w:val="21"/>
        </w:rPr>
        <w:t>worker</w:t>
      </w:r>
      <w:r w:rsidRPr="00832D03">
        <w:rPr>
          <w:rFonts w:ascii="Times New Roman" w:hAnsi="Times New Roman" w:cs="Times New Roman"/>
          <w:szCs w:val="21"/>
        </w:rPr>
        <w:t>：</w:t>
      </w:r>
      <w:r w:rsidRPr="00832D03">
        <w:rPr>
          <w:rFonts w:ascii="Times New Roman" w:hAnsi="Times New Roman" w:cs="Times New Roman"/>
          <w:szCs w:val="21"/>
        </w:rPr>
        <w:t>['w</w:t>
      </w:r>
      <w:r w:rsidR="004C5358" w:rsidRPr="004C5358">
        <w:rPr>
          <w:rFonts w:ascii="Times New Roman" w:eastAsia="宋体" w:hAnsi="Times New Roman" w:cs="Times New Roman"/>
          <w:szCs w:val="21"/>
        </w:rPr>
        <w:t>ɜː</w:t>
      </w:r>
      <w:r w:rsidRPr="00832D03">
        <w:rPr>
          <w:rFonts w:ascii="Times New Roman" w:hAnsi="Times New Roman" w:cs="Times New Roman"/>
          <w:szCs w:val="21"/>
        </w:rPr>
        <w:t>k</w:t>
      </w:r>
      <w:r w:rsidR="00E621E6">
        <w:rPr>
          <w:rFonts w:ascii="Times New Roman" w:hAnsi="Times New Roman" w:cs="Times New Roman"/>
          <w:szCs w:val="21"/>
        </w:rPr>
        <w: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工人</w:t>
      </w:r>
    </w:p>
    <w:p w14:paraId="01883B67" w14:textId="1CE00AA7" w:rsidR="000A353F" w:rsidRPr="00B44AB4" w:rsidRDefault="005A0A55" w:rsidP="000A353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A353F" w:rsidRPr="00B44AB4">
        <w:rPr>
          <w:rFonts w:ascii="Times New Roman" w:hAnsi="Times New Roman" w:cs="Times New Roman" w:hint="eastAsia"/>
          <w:szCs w:val="21"/>
        </w:rPr>
        <w:t>work</w:t>
      </w:r>
      <w:r w:rsidR="000A353F" w:rsidRPr="00B44AB4">
        <w:rPr>
          <w:rFonts w:ascii="Times New Roman" w:hAnsi="Times New Roman" w:cs="Times New Roman" w:hint="eastAsia"/>
          <w:szCs w:val="21"/>
        </w:rPr>
        <w:t>（工作）</w:t>
      </w:r>
      <w:r w:rsidR="000A353F" w:rsidRPr="00B44AB4">
        <w:rPr>
          <w:rFonts w:ascii="Times New Roman" w:hAnsi="Times New Roman" w:cs="Times New Roman" w:hint="eastAsia"/>
          <w:szCs w:val="21"/>
        </w:rPr>
        <w:t>+er</w:t>
      </w:r>
      <w:r w:rsidR="004C5358">
        <w:rPr>
          <w:rFonts w:ascii="Times New Roman" w:hAnsi="Times New Roman" w:cs="Times New Roman" w:hint="eastAsia"/>
          <w:szCs w:val="21"/>
        </w:rPr>
        <w:t>（者）</w:t>
      </w:r>
      <w:r w:rsidR="000A353F" w:rsidRPr="00B44AB4">
        <w:rPr>
          <w:rFonts w:ascii="Times New Roman" w:hAnsi="Times New Roman" w:cs="Times New Roman" w:hint="eastAsia"/>
          <w:szCs w:val="21"/>
        </w:rPr>
        <w:t>→</w:t>
      </w:r>
      <w:r w:rsidR="004C5358">
        <w:rPr>
          <w:rFonts w:ascii="Times New Roman" w:hAnsi="Times New Roman" w:cs="Times New Roman" w:hint="eastAsia"/>
          <w:szCs w:val="21"/>
        </w:rPr>
        <w:t>工作者→</w:t>
      </w:r>
      <w:r w:rsidR="000A353F" w:rsidRPr="00B44AB4">
        <w:rPr>
          <w:rFonts w:ascii="Times New Roman" w:hAnsi="Times New Roman" w:cs="Times New Roman" w:hint="eastAsia"/>
          <w:szCs w:val="21"/>
        </w:rPr>
        <w:t>工人</w:t>
      </w:r>
    </w:p>
    <w:p w14:paraId="42710E64" w14:textId="55543C88" w:rsidR="00DE1096" w:rsidRPr="00832D03" w:rsidRDefault="00DE1096" w:rsidP="00DE1096">
      <w:pPr>
        <w:pStyle w:val="ac"/>
        <w:numPr>
          <w:ilvl w:val="0"/>
          <w:numId w:val="8"/>
        </w:numPr>
        <w:spacing w:line="480" w:lineRule="auto"/>
        <w:ind w:firstLineChars="0"/>
        <w:rPr>
          <w:rFonts w:ascii="Times New Roman" w:hAnsi="Times New Roman" w:cs="Times New Roman"/>
          <w:lang w:val="es-VE"/>
        </w:rPr>
      </w:pPr>
      <w:r w:rsidRPr="00470406">
        <w:rPr>
          <w:rFonts w:ascii="Times New Roman" w:hAnsi="Times New Roman" w:cs="Times New Roman"/>
          <w:color w:val="EE0000"/>
          <w:szCs w:val="21"/>
        </w:rPr>
        <w:t>housework</w:t>
      </w:r>
      <w:r w:rsidRPr="00832D03">
        <w:rPr>
          <w:rFonts w:ascii="Times New Roman" w:hAnsi="Times New Roman" w:cs="Times New Roman"/>
          <w:szCs w:val="21"/>
        </w:rPr>
        <w:t>：</w:t>
      </w:r>
      <w:r w:rsidRPr="00832D03">
        <w:rPr>
          <w:rFonts w:ascii="Times New Roman" w:hAnsi="Times New Roman" w:cs="Times New Roman"/>
          <w:szCs w:val="21"/>
        </w:rPr>
        <w:t>[</w:t>
      </w:r>
      <w:r w:rsidR="004C5358" w:rsidRPr="004C5358">
        <w:rPr>
          <w:rFonts w:ascii="Times New Roman" w:hAnsi="Times New Roman" w:cs="Times New Roman"/>
          <w:szCs w:val="21"/>
        </w:rPr>
        <w:t>ˈhaʊswɜːk</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家务</w:t>
      </w:r>
      <w:r w:rsidRPr="00832D03">
        <w:rPr>
          <w:rFonts w:ascii="Times New Roman" w:hAnsi="Times New Roman" w:cs="Times New Roman"/>
          <w:szCs w:val="21"/>
          <w:lang w:val="es-VE"/>
        </w:rPr>
        <w:t>活</w:t>
      </w:r>
    </w:p>
    <w:p w14:paraId="0641E92D" w14:textId="06B6F6B5" w:rsidR="00DE1096" w:rsidRPr="00CB0BB1" w:rsidRDefault="005A0A55" w:rsidP="00DE1096">
      <w:pPr>
        <w:spacing w:line="360" w:lineRule="auto"/>
        <w:ind w:firstLineChars="202" w:firstLine="424"/>
        <w:rPr>
          <w:rFonts w:ascii="Times New Roman" w:hAnsi="Times New Roman" w:cs="Times New Roman"/>
          <w:szCs w:val="21"/>
        </w:rPr>
      </w:pPr>
      <w:r>
        <w:rPr>
          <w:rFonts w:ascii="Times New Roman" w:cs="Times New Roman"/>
          <w:szCs w:val="21"/>
        </w:rPr>
        <w:t>【拆】</w:t>
      </w:r>
      <w:r w:rsidR="00DE1096" w:rsidRPr="00CB0BB1">
        <w:rPr>
          <w:rFonts w:ascii="Times New Roman" w:hAnsi="Times New Roman" w:cs="Times New Roman"/>
          <w:szCs w:val="21"/>
        </w:rPr>
        <w:t>house</w:t>
      </w:r>
      <w:r w:rsidR="00DE1096" w:rsidRPr="00CB0BB1">
        <w:rPr>
          <w:rFonts w:ascii="Times New Roman" w:cs="Times New Roman"/>
          <w:szCs w:val="21"/>
        </w:rPr>
        <w:t>（房屋）</w:t>
      </w:r>
      <w:r w:rsidR="00DE1096" w:rsidRPr="00CB0BB1">
        <w:rPr>
          <w:rFonts w:ascii="Times New Roman" w:hAnsi="Times New Roman" w:cs="Times New Roman"/>
          <w:szCs w:val="21"/>
        </w:rPr>
        <w:t>+work</w:t>
      </w:r>
      <w:r w:rsidR="00DE1096" w:rsidRPr="00CB0BB1">
        <w:rPr>
          <w:rFonts w:ascii="Times New Roman" w:cs="Times New Roman"/>
          <w:szCs w:val="21"/>
        </w:rPr>
        <w:t>（工作）</w:t>
      </w:r>
      <w:r w:rsidR="00DE1096" w:rsidRPr="00CB0BB1">
        <w:rPr>
          <w:rFonts w:ascii="Times New Roman" w:hAnsi="Times New Roman" w:cs="Times New Roman"/>
          <w:szCs w:val="21"/>
        </w:rPr>
        <w:t>→</w:t>
      </w:r>
      <w:r w:rsidR="00DE1096" w:rsidRPr="00CB0BB1">
        <w:rPr>
          <w:rFonts w:ascii="Times New Roman" w:cs="Times New Roman"/>
          <w:szCs w:val="21"/>
        </w:rPr>
        <w:t>家务活</w:t>
      </w:r>
    </w:p>
    <w:p w14:paraId="299B0478" w14:textId="59FD7AAD" w:rsidR="00DE1096" w:rsidRPr="00832D03" w:rsidRDefault="00DE1096" w:rsidP="00DE1096">
      <w:pPr>
        <w:pStyle w:val="ac"/>
        <w:numPr>
          <w:ilvl w:val="0"/>
          <w:numId w:val="8"/>
        </w:numPr>
        <w:spacing w:line="480" w:lineRule="auto"/>
        <w:ind w:firstLineChars="0"/>
        <w:rPr>
          <w:rFonts w:ascii="Times New Roman" w:hAnsi="Times New Roman" w:cs="Times New Roman"/>
          <w:lang w:val="es-VE"/>
        </w:rPr>
      </w:pPr>
      <w:r w:rsidRPr="00470406">
        <w:rPr>
          <w:rFonts w:ascii="Times New Roman" w:hAnsi="Times New Roman" w:cs="Times New Roman"/>
          <w:color w:val="EE0000"/>
          <w:szCs w:val="21"/>
        </w:rPr>
        <w:t>homework</w:t>
      </w:r>
      <w:r w:rsidRPr="00832D03">
        <w:rPr>
          <w:rFonts w:ascii="Times New Roman" w:hAnsi="Times New Roman" w:cs="Times New Roman"/>
          <w:szCs w:val="21"/>
        </w:rPr>
        <w:t>：</w:t>
      </w:r>
      <w:r w:rsidRPr="00832D03">
        <w:rPr>
          <w:rFonts w:ascii="Times New Roman" w:hAnsi="Times New Roman" w:cs="Times New Roman"/>
          <w:szCs w:val="21"/>
        </w:rPr>
        <w:t>[</w:t>
      </w:r>
      <w:r w:rsidR="004C5358" w:rsidRPr="004C5358">
        <w:rPr>
          <w:rFonts w:ascii="Times New Roman" w:hAnsi="Times New Roman" w:cs="Times New Roman"/>
          <w:szCs w:val="21"/>
        </w:rPr>
        <w:t>ˈhəʊmwɜːk</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家庭作</w:t>
      </w:r>
      <w:r w:rsidRPr="00832D03">
        <w:rPr>
          <w:rFonts w:ascii="Times New Roman" w:hAnsi="Times New Roman" w:cs="Times New Roman"/>
          <w:szCs w:val="21"/>
          <w:lang w:val="es-VE"/>
        </w:rPr>
        <w:t>业</w:t>
      </w:r>
    </w:p>
    <w:p w14:paraId="3B072E02" w14:textId="47FE9542" w:rsidR="00DE1096" w:rsidRPr="00CB0BB1" w:rsidRDefault="005A0A55" w:rsidP="00DE1096">
      <w:pPr>
        <w:spacing w:line="360" w:lineRule="auto"/>
        <w:ind w:firstLineChars="202" w:firstLine="424"/>
        <w:rPr>
          <w:rFonts w:ascii="Times New Roman" w:hAnsi="Times New Roman" w:cs="Times New Roman"/>
          <w:szCs w:val="21"/>
        </w:rPr>
      </w:pPr>
      <w:r>
        <w:rPr>
          <w:rFonts w:ascii="Times New Roman" w:cs="Times New Roman"/>
          <w:szCs w:val="21"/>
        </w:rPr>
        <w:lastRenderedPageBreak/>
        <w:t>【拆】</w:t>
      </w:r>
      <w:r w:rsidR="00DE1096" w:rsidRPr="00CB0BB1">
        <w:rPr>
          <w:rFonts w:ascii="Times New Roman" w:hAnsi="Times New Roman" w:cs="Times New Roman"/>
          <w:szCs w:val="21"/>
        </w:rPr>
        <w:t>home</w:t>
      </w:r>
      <w:r w:rsidR="00DE1096" w:rsidRPr="00CB0BB1">
        <w:rPr>
          <w:rFonts w:ascii="Times New Roman" w:cs="Times New Roman"/>
          <w:szCs w:val="21"/>
        </w:rPr>
        <w:t>（在家）</w:t>
      </w:r>
      <w:r w:rsidR="00DE1096" w:rsidRPr="00CB0BB1">
        <w:rPr>
          <w:rFonts w:ascii="Times New Roman" w:hAnsi="Times New Roman" w:cs="Times New Roman"/>
          <w:szCs w:val="21"/>
        </w:rPr>
        <w:t>+work</w:t>
      </w:r>
      <w:r w:rsidR="00DE1096" w:rsidRPr="00CB0BB1">
        <w:rPr>
          <w:rFonts w:ascii="Times New Roman" w:cs="Times New Roman"/>
          <w:szCs w:val="21"/>
        </w:rPr>
        <w:t>（工作，任务）</w:t>
      </w:r>
      <w:r w:rsidR="00DE1096" w:rsidRPr="00CB0BB1">
        <w:rPr>
          <w:rFonts w:ascii="Times New Roman" w:hAnsi="Times New Roman" w:cs="Times New Roman"/>
          <w:szCs w:val="21"/>
        </w:rPr>
        <w:t>→</w:t>
      </w:r>
      <w:r w:rsidR="00DE1096" w:rsidRPr="00CB0BB1">
        <w:rPr>
          <w:rFonts w:ascii="Times New Roman" w:cs="Times New Roman"/>
          <w:szCs w:val="21"/>
        </w:rPr>
        <w:t>家庭作业</w:t>
      </w:r>
    </w:p>
    <w:p w14:paraId="6238B414" w14:textId="799B357E" w:rsidR="00AA5014" w:rsidRDefault="00AA5014" w:rsidP="00AA5014">
      <w:pPr>
        <w:pStyle w:val="ac"/>
        <w:numPr>
          <w:ilvl w:val="0"/>
          <w:numId w:val="8"/>
        </w:numPr>
        <w:spacing w:line="480" w:lineRule="auto"/>
        <w:ind w:firstLineChars="0"/>
        <w:rPr>
          <w:rFonts w:ascii="Times New Roman" w:hAnsi="Times New Roman" w:cs="Times New Roman"/>
          <w:szCs w:val="21"/>
          <w:lang w:val="es-VE"/>
        </w:rPr>
      </w:pPr>
      <w:r w:rsidRPr="004A60E2">
        <w:rPr>
          <w:rFonts w:ascii="Times New Roman" w:hAnsi="Times New Roman" w:cs="Times New Roman"/>
          <w:b/>
          <w:bCs/>
          <w:color w:val="EE0000"/>
          <w:sz w:val="24"/>
          <w:szCs w:val="24"/>
        </w:rPr>
        <w:t>job</w:t>
      </w:r>
      <w:r w:rsidRPr="00832D03">
        <w:rPr>
          <w:rFonts w:ascii="Times New Roman" w:hAnsi="Times New Roman" w:cs="Times New Roman"/>
          <w:szCs w:val="21"/>
          <w:lang w:val="es-VE"/>
        </w:rPr>
        <w:t>：</w:t>
      </w:r>
      <w:r w:rsidRPr="00832D03">
        <w:rPr>
          <w:rFonts w:ascii="Times New Roman" w:hAnsi="Times New Roman" w:cs="Times New Roman"/>
          <w:szCs w:val="21"/>
          <w:lang w:val="es-VE"/>
        </w:rPr>
        <w:t>[dʒɒb] n</w:t>
      </w:r>
      <w:r w:rsidR="00F67D1C">
        <w:rPr>
          <w:rFonts w:ascii="Times New Roman" w:hAnsi="Times New Roman" w:cs="Times New Roman"/>
          <w:szCs w:val="21"/>
          <w:lang w:val="es-VE"/>
        </w:rPr>
        <w:t>.</w:t>
      </w:r>
      <w:r w:rsidRPr="00832D03">
        <w:rPr>
          <w:rFonts w:ascii="Times New Roman" w:hAnsi="Times New Roman" w:cs="Times New Roman"/>
          <w:szCs w:val="21"/>
          <w:lang w:val="es-VE"/>
        </w:rPr>
        <w:t>工作；职业</w:t>
      </w:r>
    </w:p>
    <w:p w14:paraId="36B20D4D" w14:textId="5CEC63DA" w:rsidR="00AA5014" w:rsidRDefault="00AA5014" w:rsidP="00AA501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CE718E">
        <w:rPr>
          <w:rFonts w:ascii="Times New Roman" w:hAnsi="Times New Roman" w:cs="Times New Roman" w:hint="eastAsia"/>
          <w:szCs w:val="21"/>
          <w:lang w:val="es-VE"/>
        </w:rPr>
        <w:t>get</w:t>
      </w:r>
      <w:r w:rsidRPr="00CE718E">
        <w:rPr>
          <w:rFonts w:ascii="Times New Roman" w:hAnsi="Times New Roman" w:cs="Times New Roman"/>
          <w:szCs w:val="21"/>
          <w:lang w:val="es-VE"/>
        </w:rPr>
        <w:t xml:space="preserve"> a job</w:t>
      </w:r>
      <w:r w:rsidRPr="00CE718E">
        <w:rPr>
          <w:rFonts w:ascii="Times New Roman" w:hAnsi="Times New Roman" w:cs="Times New Roman" w:hint="eastAsia"/>
          <w:szCs w:val="21"/>
          <w:lang w:val="es-VE"/>
        </w:rPr>
        <w:t>（</w:t>
      </w:r>
      <w:r>
        <w:rPr>
          <w:rFonts w:ascii="Times New Roman" w:hAnsi="Times New Roman" w:cs="Times New Roman" w:hint="eastAsia"/>
          <w:szCs w:val="21"/>
        </w:rPr>
        <w:t>找到一份工作</w:t>
      </w:r>
      <w:r w:rsidRPr="00CE718E">
        <w:rPr>
          <w:rFonts w:ascii="Times New Roman" w:hAnsi="Times New Roman" w:cs="Times New Roman" w:hint="eastAsia"/>
          <w:szCs w:val="21"/>
          <w:lang w:val="es-VE"/>
        </w:rPr>
        <w:t>），</w:t>
      </w:r>
      <w:r w:rsidRPr="00CE718E">
        <w:rPr>
          <w:rFonts w:ascii="Times New Roman" w:hAnsi="Times New Roman" w:cs="Times New Roman" w:hint="eastAsia"/>
          <w:szCs w:val="21"/>
          <w:lang w:val="es-VE"/>
        </w:rPr>
        <w:t>lose</w:t>
      </w:r>
      <w:r w:rsidRPr="00CE718E">
        <w:rPr>
          <w:rFonts w:ascii="Times New Roman" w:hAnsi="Times New Roman" w:cs="Times New Roman"/>
          <w:szCs w:val="21"/>
          <w:lang w:val="es-VE"/>
        </w:rPr>
        <w:t xml:space="preserve"> </w:t>
      </w:r>
      <w:r w:rsidRPr="00CE718E">
        <w:rPr>
          <w:rFonts w:ascii="Times New Roman" w:hAnsi="Times New Roman" w:cs="Times New Roman" w:hint="eastAsia"/>
          <w:szCs w:val="21"/>
          <w:lang w:val="es-VE"/>
        </w:rPr>
        <w:t>one</w:t>
      </w:r>
      <w:r w:rsidRPr="00CE718E">
        <w:rPr>
          <w:rFonts w:ascii="Times New Roman" w:hAnsi="Times New Roman" w:cs="Times New Roman"/>
          <w:szCs w:val="21"/>
          <w:lang w:val="es-VE"/>
        </w:rPr>
        <w:t>’</w:t>
      </w:r>
      <w:r w:rsidRPr="00CE718E">
        <w:rPr>
          <w:rFonts w:ascii="Times New Roman" w:hAnsi="Times New Roman" w:cs="Times New Roman" w:hint="eastAsia"/>
          <w:szCs w:val="21"/>
          <w:lang w:val="es-VE"/>
        </w:rPr>
        <w:t>s</w:t>
      </w:r>
      <w:r w:rsidRPr="00CE718E">
        <w:rPr>
          <w:rFonts w:ascii="Times New Roman" w:hAnsi="Times New Roman" w:cs="Times New Roman"/>
          <w:szCs w:val="21"/>
          <w:lang w:val="es-VE"/>
        </w:rPr>
        <w:t xml:space="preserve"> job</w:t>
      </w:r>
      <w:r w:rsidRPr="00CE718E">
        <w:rPr>
          <w:rFonts w:ascii="Times New Roman" w:hAnsi="Times New Roman" w:cs="Times New Roman" w:hint="eastAsia"/>
          <w:szCs w:val="21"/>
          <w:lang w:val="es-VE"/>
        </w:rPr>
        <w:t>（</w:t>
      </w:r>
      <w:r>
        <w:rPr>
          <w:rFonts w:ascii="Times New Roman" w:hAnsi="Times New Roman" w:cs="Times New Roman" w:hint="eastAsia"/>
          <w:szCs w:val="21"/>
        </w:rPr>
        <w:t>丢掉工作</w:t>
      </w:r>
      <w:r w:rsidRPr="00CE718E">
        <w:rPr>
          <w:rFonts w:ascii="Times New Roman" w:hAnsi="Times New Roman" w:cs="Times New Roman" w:hint="eastAsia"/>
          <w:szCs w:val="21"/>
          <w:lang w:val="es-VE"/>
        </w:rPr>
        <w:t>），</w:t>
      </w:r>
      <w:r w:rsidRPr="00CE718E">
        <w:rPr>
          <w:rFonts w:ascii="Times New Roman" w:hAnsi="Times New Roman" w:cs="Times New Roman" w:hint="eastAsia"/>
          <w:szCs w:val="21"/>
          <w:lang w:val="es-VE"/>
        </w:rPr>
        <w:t>good</w:t>
      </w:r>
      <w:r w:rsidRPr="00CE718E">
        <w:rPr>
          <w:rFonts w:ascii="Times New Roman" w:hAnsi="Times New Roman" w:cs="Times New Roman"/>
          <w:szCs w:val="21"/>
          <w:lang w:val="es-VE"/>
        </w:rPr>
        <w:t xml:space="preserve"> </w:t>
      </w:r>
      <w:r w:rsidRPr="00CE718E">
        <w:rPr>
          <w:rFonts w:ascii="Times New Roman" w:hAnsi="Times New Roman" w:cs="Times New Roman" w:hint="eastAsia"/>
          <w:szCs w:val="21"/>
          <w:lang w:val="es-VE"/>
        </w:rPr>
        <w:t>job</w:t>
      </w:r>
      <w:r w:rsidRPr="00CE718E">
        <w:rPr>
          <w:rFonts w:ascii="Times New Roman" w:hAnsi="Times New Roman" w:cs="Times New Roman" w:hint="eastAsia"/>
          <w:szCs w:val="21"/>
          <w:lang w:val="es-VE"/>
        </w:rPr>
        <w:t>（</w:t>
      </w:r>
      <w:r>
        <w:rPr>
          <w:rFonts w:ascii="Times New Roman" w:hAnsi="Times New Roman" w:cs="Times New Roman" w:hint="eastAsia"/>
          <w:szCs w:val="21"/>
        </w:rPr>
        <w:t>干得好</w:t>
      </w:r>
      <w:r w:rsidRPr="00CE718E">
        <w:rPr>
          <w:rFonts w:ascii="Times New Roman" w:hAnsi="Times New Roman" w:cs="Times New Roman" w:hint="eastAsia"/>
          <w:szCs w:val="21"/>
          <w:lang w:val="es-VE"/>
        </w:rPr>
        <w:t>）</w:t>
      </w:r>
      <w:r w:rsidR="00CE718E" w:rsidRPr="00CE718E">
        <w:rPr>
          <w:rFonts w:ascii="Times New Roman" w:hAnsi="Times New Roman" w:cs="Times New Roman" w:hint="eastAsia"/>
          <w:szCs w:val="21"/>
          <w:lang w:val="es-VE"/>
        </w:rPr>
        <w:t>，</w:t>
      </w:r>
      <w:r w:rsidR="00CE718E" w:rsidRPr="00CE718E">
        <w:rPr>
          <w:rFonts w:ascii="Times New Roman" w:hAnsi="Times New Roman" w:cs="Times New Roman" w:hint="eastAsia"/>
          <w:szCs w:val="21"/>
          <w:lang w:val="es-VE"/>
        </w:rPr>
        <w:t>a</w:t>
      </w:r>
      <w:r w:rsidR="00CE718E" w:rsidRPr="00CE718E">
        <w:rPr>
          <w:rFonts w:ascii="Times New Roman" w:hAnsi="Times New Roman" w:cs="Times New Roman"/>
          <w:szCs w:val="21"/>
          <w:lang w:val="es-VE"/>
        </w:rPr>
        <w:t xml:space="preserve"> </w:t>
      </w:r>
      <w:r w:rsidR="00CE718E">
        <w:rPr>
          <w:rFonts w:ascii="Times New Roman" w:hAnsi="Times New Roman" w:cs="Times New Roman"/>
          <w:szCs w:val="21"/>
          <w:lang w:val="es-VE"/>
        </w:rPr>
        <w:t>part-time job</w:t>
      </w:r>
      <w:r w:rsidR="00CE718E">
        <w:rPr>
          <w:rFonts w:ascii="Times New Roman" w:hAnsi="Times New Roman" w:cs="Times New Roman" w:hint="eastAsia"/>
          <w:szCs w:val="21"/>
          <w:lang w:val="es-VE"/>
        </w:rPr>
        <w:t>（一份兼职工作）</w:t>
      </w:r>
    </w:p>
    <w:p w14:paraId="73BF81F3" w14:textId="74163850" w:rsidR="008D518B" w:rsidRDefault="008D518B" w:rsidP="00AA501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【辨】</w:t>
      </w:r>
      <w:r>
        <w:rPr>
          <w:rFonts w:ascii="Times New Roman" w:hAnsi="Times New Roman" w:cs="Times New Roman" w:hint="eastAsia"/>
          <w:szCs w:val="21"/>
          <w:lang w:val="es-VE"/>
        </w:rPr>
        <w:t>work</w:t>
      </w:r>
      <w:r>
        <w:rPr>
          <w:rFonts w:ascii="Times New Roman" w:hAnsi="Times New Roman" w:cs="Times New Roman" w:hint="eastAsia"/>
          <w:szCs w:val="21"/>
          <w:lang w:val="es-VE"/>
        </w:rPr>
        <w:t>和</w:t>
      </w:r>
      <w:r>
        <w:rPr>
          <w:rFonts w:ascii="Times New Roman" w:hAnsi="Times New Roman" w:cs="Times New Roman" w:hint="eastAsia"/>
          <w:szCs w:val="21"/>
          <w:lang w:val="es-VE"/>
        </w:rPr>
        <w:t>job</w:t>
      </w:r>
      <w:r>
        <w:rPr>
          <w:rFonts w:ascii="Times New Roman" w:hAnsi="Times New Roman" w:cs="Times New Roman" w:hint="eastAsia"/>
          <w:szCs w:val="21"/>
          <w:lang w:val="es-VE"/>
        </w:rPr>
        <w:t>都可以表示工作，但</w:t>
      </w:r>
      <w:r>
        <w:rPr>
          <w:rFonts w:ascii="Times New Roman" w:hAnsi="Times New Roman" w:cs="Times New Roman" w:hint="eastAsia"/>
          <w:szCs w:val="21"/>
          <w:lang w:val="es-VE"/>
        </w:rPr>
        <w:t>work</w:t>
      </w:r>
      <w:r>
        <w:rPr>
          <w:rFonts w:ascii="Times New Roman" w:hAnsi="Times New Roman" w:cs="Times New Roman" w:hint="eastAsia"/>
          <w:szCs w:val="21"/>
          <w:lang w:val="es-VE"/>
        </w:rPr>
        <w:t>泛指工作，不可数，而</w:t>
      </w:r>
      <w:r>
        <w:rPr>
          <w:rFonts w:ascii="Times New Roman" w:hAnsi="Times New Roman" w:cs="Times New Roman" w:hint="eastAsia"/>
          <w:szCs w:val="21"/>
          <w:lang w:val="es-VE"/>
        </w:rPr>
        <w:t>job</w:t>
      </w:r>
      <w:r>
        <w:rPr>
          <w:rFonts w:ascii="Times New Roman" w:hAnsi="Times New Roman" w:cs="Times New Roman" w:hint="eastAsia"/>
          <w:szCs w:val="21"/>
          <w:lang w:val="es-VE"/>
        </w:rPr>
        <w:t>指某人具体的一份工作，是可数名词。</w:t>
      </w:r>
    </w:p>
    <w:p w14:paraId="726DECD7" w14:textId="34E7B59D" w:rsidR="00D72B84" w:rsidRDefault="00D72B84" w:rsidP="00D72B84">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4"/>
        </w:rPr>
        <w:t>labo</w:t>
      </w:r>
      <w:r w:rsidR="009628BB" w:rsidRPr="009628BB">
        <w:rPr>
          <w:rFonts w:ascii="Times New Roman" w:hAnsi="Times New Roman" w:cs="Times New Roman" w:hint="eastAsia"/>
          <w:b/>
          <w:bCs/>
          <w:color w:val="EE0000"/>
          <w:sz w:val="24"/>
          <w:szCs w:val="24"/>
        </w:rPr>
        <w:t>u</w:t>
      </w:r>
      <w:r w:rsidRPr="009628BB">
        <w:rPr>
          <w:rFonts w:ascii="Times New Roman" w:hAnsi="Times New Roman" w:cs="Times New Roman"/>
          <w:b/>
          <w:bCs/>
          <w:color w:val="EE0000"/>
          <w:sz w:val="24"/>
          <w:szCs w:val="24"/>
        </w:rPr>
        <w:t>r</w:t>
      </w:r>
      <w:r w:rsidRPr="00832D03">
        <w:rPr>
          <w:rFonts w:ascii="Times New Roman" w:hAnsi="Times New Roman" w:cs="Times New Roman"/>
        </w:rPr>
        <w:t>：</w:t>
      </w:r>
      <w:r w:rsidRPr="00832D03">
        <w:rPr>
          <w:rFonts w:ascii="Times New Roman" w:hAnsi="Times New Roman" w:cs="Times New Roman"/>
        </w:rPr>
        <w:t>[</w:t>
      </w:r>
      <w:r w:rsidRPr="008B6F26">
        <w:rPr>
          <w:rFonts w:ascii="Times New Roman" w:hAnsi="Times New Roman" w:cs="Times New Roman"/>
        </w:rPr>
        <w:t>leɪbə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劳动</w:t>
      </w:r>
      <w:r>
        <w:rPr>
          <w:rFonts w:ascii="Times New Roman" w:hAnsi="Times New Roman" w:cs="Times New Roman" w:hint="eastAsia"/>
        </w:rPr>
        <w:t>，</w:t>
      </w:r>
      <w:r w:rsidRPr="00832D03">
        <w:rPr>
          <w:rFonts w:ascii="Times New Roman" w:hAnsi="Times New Roman" w:cs="Times New Roman"/>
        </w:rPr>
        <w:t>工作；</w:t>
      </w:r>
      <w:r w:rsidR="008D518B">
        <w:rPr>
          <w:rFonts w:ascii="Times New Roman" w:hAnsi="Times New Roman" w:cs="Times New Roman" w:hint="eastAsia"/>
        </w:rPr>
        <w:t>（集合）</w:t>
      </w:r>
      <w:r w:rsidRPr="00832D03">
        <w:rPr>
          <w:rFonts w:ascii="Times New Roman" w:hAnsi="Times New Roman" w:cs="Times New Roman"/>
        </w:rPr>
        <w:t>劳工</w:t>
      </w:r>
      <w:r>
        <w:rPr>
          <w:rFonts w:ascii="Times New Roman" w:hAnsi="Times New Roman" w:cs="Times New Roman" w:hint="eastAsia"/>
        </w:rPr>
        <w:t>，劳动力，</w:t>
      </w:r>
      <w:r w:rsidR="009628BB">
        <w:rPr>
          <w:rFonts w:ascii="Times New Roman" w:hAnsi="Times New Roman" w:cs="Times New Roman" w:hint="eastAsia"/>
        </w:rPr>
        <w:t>美式拼写为</w:t>
      </w:r>
      <w:r>
        <w:rPr>
          <w:rFonts w:ascii="Times New Roman" w:hAnsi="Times New Roman" w:cs="Times New Roman" w:hint="eastAsia"/>
        </w:rPr>
        <w:t>labor</w:t>
      </w:r>
    </w:p>
    <w:p w14:paraId="7E23D848" w14:textId="31B2A77C" w:rsidR="00D72B84" w:rsidRDefault="00D72B84" w:rsidP="00D72B8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Labo</w:t>
      </w:r>
      <w:r w:rsidR="009628BB">
        <w:rPr>
          <w:rFonts w:ascii="Times New Roman" w:eastAsia="宋体" w:hAnsi="Times New Roman" w:cs="Times New Roman" w:hint="eastAsia"/>
          <w:szCs w:val="21"/>
        </w:rPr>
        <w:t>u</w:t>
      </w:r>
      <w:r>
        <w:rPr>
          <w:rFonts w:ascii="Times New Roman" w:eastAsia="宋体" w:hAnsi="Times New Roman" w:cs="Times New Roman" w:hint="eastAsia"/>
          <w:szCs w:val="21"/>
        </w:rPr>
        <w:t>r</w:t>
      </w:r>
      <w:r>
        <w:rPr>
          <w:rFonts w:ascii="Times New Roman" w:eastAsia="宋体" w:hAnsi="Times New Roman" w:cs="Times New Roman"/>
          <w:szCs w:val="21"/>
        </w:rPr>
        <w:t xml:space="preserve"> </w:t>
      </w:r>
      <w:r>
        <w:rPr>
          <w:rFonts w:ascii="Times New Roman" w:eastAsia="宋体" w:hAnsi="Times New Roman" w:cs="Times New Roman" w:hint="eastAsia"/>
          <w:szCs w:val="21"/>
        </w:rPr>
        <w:t>Day</w:t>
      </w:r>
      <w:r>
        <w:rPr>
          <w:rFonts w:ascii="Times New Roman" w:eastAsia="宋体" w:hAnsi="Times New Roman" w:cs="Times New Roman" w:hint="eastAsia"/>
          <w:szCs w:val="21"/>
        </w:rPr>
        <w:t>（劳动节），</w:t>
      </w:r>
      <w:r>
        <w:rPr>
          <w:rFonts w:ascii="Times New Roman" w:eastAsia="宋体" w:hAnsi="Times New Roman" w:cs="Times New Roman" w:hint="eastAsia"/>
          <w:szCs w:val="21"/>
        </w:rPr>
        <w:t>the</w:t>
      </w:r>
      <w:r>
        <w:rPr>
          <w:rFonts w:ascii="Times New Roman" w:eastAsia="宋体" w:hAnsi="Times New Roman" w:cs="Times New Roman"/>
          <w:szCs w:val="21"/>
        </w:rPr>
        <w:t xml:space="preserve"> British Labor Party</w:t>
      </w:r>
      <w:r>
        <w:rPr>
          <w:rFonts w:ascii="Times New Roman" w:eastAsia="宋体" w:hAnsi="Times New Roman" w:cs="Times New Roman" w:hint="eastAsia"/>
          <w:szCs w:val="21"/>
        </w:rPr>
        <w:t>（英国工党），</w:t>
      </w:r>
      <w:r>
        <w:rPr>
          <w:rFonts w:ascii="Times New Roman" w:eastAsia="宋体" w:hAnsi="Times New Roman" w:cs="Times New Roman" w:hint="eastAsia"/>
          <w:szCs w:val="21"/>
        </w:rPr>
        <w:t>manual</w:t>
      </w:r>
      <w:r>
        <w:rPr>
          <w:rFonts w:ascii="Times New Roman" w:eastAsia="宋体" w:hAnsi="Times New Roman" w:cs="Times New Roman"/>
          <w:szCs w:val="21"/>
        </w:rPr>
        <w:t xml:space="preserve"> </w:t>
      </w:r>
      <w:r>
        <w:rPr>
          <w:rFonts w:ascii="Times New Roman" w:eastAsia="宋体" w:hAnsi="Times New Roman" w:cs="Times New Roman" w:hint="eastAsia"/>
          <w:szCs w:val="21"/>
        </w:rPr>
        <w:t>labo</w:t>
      </w:r>
      <w:r w:rsidR="009628BB">
        <w:rPr>
          <w:rFonts w:ascii="Times New Roman" w:eastAsia="宋体" w:hAnsi="Times New Roman" w:cs="Times New Roman" w:hint="eastAsia"/>
          <w:szCs w:val="21"/>
        </w:rPr>
        <w:t>u</w:t>
      </w:r>
      <w:r>
        <w:rPr>
          <w:rFonts w:ascii="Times New Roman" w:eastAsia="宋体" w:hAnsi="Times New Roman" w:cs="Times New Roman" w:hint="eastAsia"/>
          <w:szCs w:val="21"/>
        </w:rPr>
        <w:t>r</w:t>
      </w:r>
      <w:r>
        <w:rPr>
          <w:rFonts w:ascii="Times New Roman" w:eastAsia="宋体" w:hAnsi="Times New Roman" w:cs="Times New Roman" w:hint="eastAsia"/>
          <w:szCs w:val="21"/>
        </w:rPr>
        <w:t>（手工劳动），</w:t>
      </w:r>
      <w:r>
        <w:rPr>
          <w:rFonts w:ascii="Times New Roman" w:eastAsia="宋体" w:hAnsi="Times New Roman" w:cs="Times New Roman" w:hint="eastAsia"/>
          <w:szCs w:val="21"/>
        </w:rPr>
        <w:t>a</w:t>
      </w:r>
      <w:r>
        <w:rPr>
          <w:rFonts w:ascii="Times New Roman" w:eastAsia="宋体" w:hAnsi="Times New Roman" w:cs="Times New Roman"/>
          <w:szCs w:val="21"/>
        </w:rPr>
        <w:t xml:space="preserve"> shortage of labo</w:t>
      </w:r>
      <w:r w:rsidR="009628BB">
        <w:rPr>
          <w:rFonts w:ascii="Times New Roman" w:eastAsia="宋体" w:hAnsi="Times New Roman" w:cs="Times New Roman" w:hint="eastAsia"/>
          <w:szCs w:val="21"/>
        </w:rPr>
        <w:t>u</w:t>
      </w:r>
      <w:r>
        <w:rPr>
          <w:rFonts w:ascii="Times New Roman" w:eastAsia="宋体" w:hAnsi="Times New Roman" w:cs="Times New Roman"/>
          <w:szCs w:val="21"/>
        </w:rPr>
        <w:t>r</w:t>
      </w:r>
      <w:r>
        <w:rPr>
          <w:rFonts w:ascii="Times New Roman" w:eastAsia="宋体" w:hAnsi="Times New Roman" w:cs="Times New Roman" w:hint="eastAsia"/>
          <w:szCs w:val="21"/>
        </w:rPr>
        <w:t>（劳动力短缺）</w:t>
      </w:r>
    </w:p>
    <w:p w14:paraId="2282DEBE" w14:textId="167DC654" w:rsidR="00D72B84" w:rsidRPr="00832D03" w:rsidRDefault="00D72B84" w:rsidP="00D72B84">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color w:val="EE0000"/>
        </w:rPr>
        <w:t>laboratory</w:t>
      </w:r>
      <w:r w:rsidRPr="00832D03">
        <w:rPr>
          <w:rFonts w:ascii="Times New Roman" w:hAnsi="Times New Roman" w:cs="Times New Roman"/>
        </w:rPr>
        <w:t>：</w:t>
      </w:r>
      <w:r w:rsidRPr="00832D03">
        <w:rPr>
          <w:rFonts w:ascii="Times New Roman" w:hAnsi="Times New Roman" w:cs="Times New Roman"/>
        </w:rPr>
        <w:t>[</w:t>
      </w:r>
      <w:r w:rsidRPr="00D72B84">
        <w:rPr>
          <w:rFonts w:ascii="Times New Roman" w:hAnsi="Times New Roman" w:cs="Times New Roman"/>
        </w:rPr>
        <w:t>ləˈbɒrətri</w:t>
      </w:r>
      <w:r>
        <w:rPr>
          <w:rFonts w:ascii="Times New Roman" w:hAnsi="Times New Roman" w:cs="Times New Roman" w:hint="eastAsia"/>
        </w:rPr>
        <w:t>；</w:t>
      </w:r>
      <w:r w:rsidRPr="00832D03">
        <w:rPr>
          <w:rFonts w:ascii="Times New Roman" w:hAnsi="Times New Roman" w:cs="Times New Roman"/>
        </w:rPr>
        <w:t>ˈlæbrəˌtɔrɪ] n</w:t>
      </w:r>
      <w:r w:rsidR="00F67D1C">
        <w:rPr>
          <w:rFonts w:ascii="Times New Roman" w:hAnsi="Times New Roman" w:cs="Times New Roman"/>
        </w:rPr>
        <w:t>.</w:t>
      </w:r>
      <w:r w:rsidRPr="00832D03">
        <w:rPr>
          <w:rFonts w:ascii="Times New Roman" w:hAnsi="Times New Roman" w:cs="Times New Roman"/>
        </w:rPr>
        <w:t>实验室，研究室</w:t>
      </w:r>
      <w:r w:rsidR="008D518B">
        <w:rPr>
          <w:rFonts w:ascii="Times New Roman" w:hAnsi="Times New Roman" w:cs="Times New Roman" w:hint="eastAsia"/>
        </w:rPr>
        <w:t>，简写为</w:t>
      </w:r>
      <w:r w:rsidR="008D518B">
        <w:rPr>
          <w:rFonts w:ascii="Times New Roman" w:hAnsi="Times New Roman" w:cs="Times New Roman" w:hint="eastAsia"/>
        </w:rPr>
        <w:t>lab</w:t>
      </w:r>
    </w:p>
    <w:p w14:paraId="11A7D713" w14:textId="4013654D" w:rsidR="00D72B84" w:rsidRDefault="005A0A55" w:rsidP="00D72B8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72B84" w:rsidRPr="001156C6">
        <w:rPr>
          <w:rFonts w:ascii="Times New Roman" w:eastAsia="宋体" w:hAnsi="Times New Roman" w:cs="Times New Roman" w:hint="eastAsia"/>
          <w:szCs w:val="21"/>
        </w:rPr>
        <w:t>labor</w:t>
      </w:r>
      <w:r w:rsidR="00D72B84" w:rsidRPr="001156C6">
        <w:rPr>
          <w:rFonts w:ascii="Times New Roman" w:eastAsia="宋体" w:hAnsi="Times New Roman" w:cs="Times New Roman" w:hint="eastAsia"/>
          <w:szCs w:val="21"/>
        </w:rPr>
        <w:t>（劳作）</w:t>
      </w:r>
      <w:r w:rsidR="00D72B84" w:rsidRPr="001156C6">
        <w:rPr>
          <w:rFonts w:ascii="Times New Roman" w:eastAsia="宋体" w:hAnsi="Times New Roman" w:cs="Times New Roman" w:hint="eastAsia"/>
          <w:szCs w:val="21"/>
        </w:rPr>
        <w:t>+at</w:t>
      </w:r>
      <w:r w:rsidR="00D72B84" w:rsidRPr="001156C6">
        <w:rPr>
          <w:rFonts w:ascii="Times New Roman" w:eastAsia="宋体" w:hAnsi="Times New Roman" w:cs="Times New Roman" w:hint="eastAsia"/>
          <w:szCs w:val="21"/>
        </w:rPr>
        <w:t>（</w:t>
      </w:r>
      <w:r w:rsidR="008C4A09">
        <w:rPr>
          <w:rFonts w:ascii="Times New Roman" w:eastAsia="宋体" w:hAnsi="Times New Roman" w:cs="Times New Roman" w:hint="eastAsia"/>
          <w:szCs w:val="21"/>
        </w:rPr>
        <w:t>表行为</w:t>
      </w:r>
      <w:r w:rsidR="00D72B84" w:rsidRPr="001156C6">
        <w:rPr>
          <w:rFonts w:ascii="Times New Roman" w:eastAsia="宋体" w:hAnsi="Times New Roman" w:cs="Times New Roman" w:hint="eastAsia"/>
          <w:szCs w:val="21"/>
        </w:rPr>
        <w:t>）</w:t>
      </w:r>
      <w:r w:rsidR="00D72B84" w:rsidRPr="001156C6">
        <w:rPr>
          <w:rFonts w:ascii="Times New Roman" w:eastAsia="宋体" w:hAnsi="Times New Roman" w:cs="Times New Roman" w:hint="eastAsia"/>
          <w:szCs w:val="21"/>
        </w:rPr>
        <w:t>+ory</w:t>
      </w:r>
      <w:r w:rsidR="00D72B84" w:rsidRPr="001156C6">
        <w:rPr>
          <w:rFonts w:ascii="Times New Roman" w:eastAsia="宋体" w:hAnsi="Times New Roman" w:cs="Times New Roman" w:hint="eastAsia"/>
          <w:szCs w:val="21"/>
        </w:rPr>
        <w:t>（场所）→劳作的场所→实验室</w:t>
      </w:r>
    </w:p>
    <w:p w14:paraId="6EF2A248" w14:textId="77777777" w:rsidR="00D72B84" w:rsidRPr="001156C6" w:rsidRDefault="00D72B84" w:rsidP="00D72B8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Pr>
          <w:rFonts w:ascii="Times New Roman" w:eastAsia="宋体" w:hAnsi="Times New Roman" w:cs="Times New Roman"/>
          <w:color w:val="000000" w:themeColor="text1"/>
          <w:szCs w:val="21"/>
        </w:rPr>
        <w:t>最初的实验室其实就是炼金术士炼金的场所。炼金是</w:t>
      </w:r>
      <w:r w:rsidRPr="003A5554">
        <w:rPr>
          <w:rFonts w:ascii="Times New Roman" w:eastAsia="宋体" w:hAnsi="Times New Roman" w:cs="Times New Roman"/>
          <w:color w:val="000000" w:themeColor="text1"/>
          <w:szCs w:val="21"/>
        </w:rPr>
        <w:t>费时费力的活，需要炼金术士动手劳作，所以其场所就被称为</w:t>
      </w:r>
      <w:r w:rsidRPr="003A5554">
        <w:rPr>
          <w:rFonts w:ascii="Times New Roman" w:eastAsia="宋体" w:hAnsi="Times New Roman" w:cs="Times New Roman"/>
          <w:color w:val="000000" w:themeColor="text1"/>
          <w:szCs w:val="21"/>
        </w:rPr>
        <w:t>laboratory</w:t>
      </w:r>
      <w:r w:rsidRPr="003A5554">
        <w:rPr>
          <w:rFonts w:ascii="Times New Roman" w:eastAsia="宋体" w:hAnsi="Times New Roman" w:cs="Times New Roman"/>
          <w:color w:val="000000" w:themeColor="text1"/>
          <w:szCs w:val="21"/>
        </w:rPr>
        <w:t>。</w:t>
      </w:r>
    </w:p>
    <w:p w14:paraId="3142E753" w14:textId="6F8E04AD" w:rsidR="009A4C7C" w:rsidRPr="009A4C7C" w:rsidRDefault="009A4C7C" w:rsidP="009A4C7C">
      <w:pPr>
        <w:pStyle w:val="ac"/>
        <w:numPr>
          <w:ilvl w:val="0"/>
          <w:numId w:val="8"/>
        </w:numPr>
        <w:spacing w:line="480" w:lineRule="auto"/>
        <w:ind w:firstLineChars="0"/>
        <w:rPr>
          <w:rFonts w:ascii="Times New Roman" w:hAnsi="Times New Roman" w:cs="Times New Roman"/>
          <w:lang w:val="es-VE"/>
        </w:rPr>
      </w:pPr>
      <w:r w:rsidRPr="00A47BA0">
        <w:rPr>
          <w:rFonts w:ascii="Times New Roman" w:hAnsi="Times New Roman" w:cs="Times New Roman"/>
          <w:b/>
          <w:bCs/>
          <w:color w:val="EE0000"/>
          <w:sz w:val="24"/>
          <w:szCs w:val="24"/>
          <w:lang w:val="es-VE"/>
        </w:rPr>
        <w:t>busy</w:t>
      </w:r>
      <w:r w:rsidRPr="00811F99">
        <w:rPr>
          <w:rFonts w:ascii="Times New Roman" w:hAnsi="Times New Roman" w:cs="Times New Roman"/>
          <w:lang w:val="es-VE"/>
        </w:rPr>
        <w:t>：</w:t>
      </w:r>
      <w:r w:rsidRPr="00811F99">
        <w:rPr>
          <w:rFonts w:ascii="Times New Roman" w:hAnsi="Times New Roman" w:cs="Times New Roman"/>
          <w:szCs w:val="21"/>
          <w:lang w:val="es-VE"/>
        </w:rPr>
        <w:t>[ˈbɪzɪ</w:t>
      </w:r>
      <w:r>
        <w:rPr>
          <w:rFonts w:ascii="Times New Roman" w:hAnsi="Times New Roman" w:cs="Times New Roman"/>
          <w:szCs w:val="21"/>
          <w:lang w:val="es-VE"/>
        </w:rPr>
        <w:t>] adj</w:t>
      </w:r>
      <w:r w:rsidRPr="00811F99">
        <w:rPr>
          <w:rFonts w:ascii="Times New Roman" w:hAnsi="Times New Roman" w:cs="Times New Roman"/>
          <w:szCs w:val="21"/>
          <w:lang w:val="es-VE"/>
        </w:rPr>
        <w:t>.</w:t>
      </w:r>
      <w:r w:rsidRPr="00832D03">
        <w:rPr>
          <w:rFonts w:ascii="Times New Roman" w:hAnsi="Times New Roman" w:cs="Times New Roman"/>
          <w:szCs w:val="21"/>
        </w:rPr>
        <w:t>忙碌的</w:t>
      </w:r>
      <w:r w:rsidRPr="00811F99">
        <w:rPr>
          <w:rFonts w:ascii="Times New Roman" w:hAnsi="Times New Roman" w:cs="Times New Roman"/>
          <w:szCs w:val="21"/>
          <w:lang w:val="es-VE"/>
        </w:rPr>
        <w:t>；</w:t>
      </w:r>
      <w:r w:rsidRPr="00832D03">
        <w:rPr>
          <w:rFonts w:ascii="Times New Roman" w:hAnsi="Times New Roman" w:cs="Times New Roman"/>
          <w:szCs w:val="21"/>
        </w:rPr>
        <w:t>正被占用的</w:t>
      </w:r>
    </w:p>
    <w:p w14:paraId="1ED5C11E" w14:textId="245E91EE" w:rsidR="009A4C7C" w:rsidRPr="009A4C7C" w:rsidRDefault="009A4C7C" w:rsidP="009A4C7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He</w:t>
      </w:r>
      <w:r>
        <w:rPr>
          <w:rFonts w:ascii="Times New Roman" w:eastAsia="宋体" w:hAnsi="Times New Roman" w:cs="Times New Roman"/>
          <w:szCs w:val="21"/>
        </w:rPr>
        <w:t xml:space="preserve"> is busy with his homework.</w:t>
      </w:r>
      <w:r>
        <w:rPr>
          <w:rFonts w:ascii="Times New Roman" w:eastAsia="宋体" w:hAnsi="Times New Roman" w:cs="Times New Roman" w:hint="eastAsia"/>
          <w:szCs w:val="21"/>
        </w:rPr>
        <w:t>他正忙着做家庭作业。</w:t>
      </w:r>
    </w:p>
    <w:p w14:paraId="6EB12D0C" w14:textId="414ED5EC" w:rsidR="009A4C7C" w:rsidRPr="00832D03" w:rsidRDefault="009A4C7C" w:rsidP="009A4C7C">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color w:val="EE0000"/>
        </w:rPr>
        <w:t>business</w:t>
      </w:r>
      <w:r w:rsidRPr="00832D03">
        <w:rPr>
          <w:rFonts w:ascii="Times New Roman" w:hAnsi="Times New Roman" w:cs="Times New Roman"/>
        </w:rPr>
        <w:t>：</w:t>
      </w:r>
      <w:r w:rsidRPr="00832D03">
        <w:rPr>
          <w:rFonts w:ascii="Times New Roman" w:hAnsi="Times New Roman" w:cs="Times New Roman"/>
        </w:rPr>
        <w:t>[</w:t>
      </w:r>
      <w:r w:rsidRPr="009A4C7C">
        <w:rPr>
          <w:rFonts w:ascii="Times New Roman" w:hAnsi="Times New Roman" w:cs="Times New Roman"/>
        </w:rPr>
        <w:t>ˈbɪznəs</w:t>
      </w:r>
      <w:r>
        <w:rPr>
          <w:rFonts w:ascii="Times New Roman" w:hAnsi="Times New Roman" w:cs="Times New Roman"/>
        </w:rPr>
        <w:t>] n.</w:t>
      </w:r>
      <w:r w:rsidRPr="00832D03">
        <w:rPr>
          <w:rFonts w:ascii="Times New Roman" w:hAnsi="Times New Roman" w:cs="Times New Roman"/>
        </w:rPr>
        <w:t>生意</w:t>
      </w:r>
      <w:r>
        <w:rPr>
          <w:rFonts w:ascii="Times New Roman" w:hAnsi="Times New Roman" w:cs="Times New Roman" w:hint="eastAsia"/>
        </w:rPr>
        <w:t>，商务，公务，事务</w:t>
      </w:r>
    </w:p>
    <w:p w14:paraId="1E1A13A8" w14:textId="15BFBBB4" w:rsidR="009A4C7C" w:rsidRDefault="005A0A55" w:rsidP="009A4C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A4C7C">
        <w:rPr>
          <w:rFonts w:ascii="Times New Roman" w:hAnsi="Times New Roman" w:cs="Times New Roman" w:hint="eastAsia"/>
          <w:szCs w:val="21"/>
        </w:rPr>
        <w:t>busi</w:t>
      </w:r>
      <w:r w:rsidR="009A4C7C">
        <w:rPr>
          <w:rFonts w:ascii="Times New Roman" w:hAnsi="Times New Roman" w:cs="Times New Roman" w:hint="eastAsia"/>
          <w:szCs w:val="21"/>
        </w:rPr>
        <w:t>（</w:t>
      </w:r>
      <w:r w:rsidR="009A4C7C">
        <w:rPr>
          <w:rFonts w:ascii="Times New Roman" w:hAnsi="Times New Roman" w:cs="Times New Roman" w:hint="eastAsia"/>
          <w:szCs w:val="21"/>
        </w:rPr>
        <w:t>=busy</w:t>
      </w:r>
      <w:r w:rsidR="009A4C7C">
        <w:rPr>
          <w:rFonts w:ascii="Times New Roman" w:hAnsi="Times New Roman" w:cs="Times New Roman" w:hint="eastAsia"/>
          <w:szCs w:val="21"/>
        </w:rPr>
        <w:t>，忙碌的）</w:t>
      </w:r>
      <w:r w:rsidR="009A4C7C">
        <w:rPr>
          <w:rFonts w:ascii="Times New Roman" w:hAnsi="Times New Roman" w:cs="Times New Roman" w:hint="eastAsia"/>
          <w:szCs w:val="21"/>
        </w:rPr>
        <w:t>+ness</w:t>
      </w:r>
      <w:r w:rsidR="009A4C7C">
        <w:rPr>
          <w:rFonts w:ascii="Times New Roman" w:hAnsi="Times New Roman" w:cs="Times New Roman" w:hint="eastAsia"/>
          <w:szCs w:val="21"/>
        </w:rPr>
        <w:t>（名词后缀）→忙碌</w:t>
      </w:r>
      <w:r w:rsidR="008C4A09">
        <w:rPr>
          <w:rFonts w:ascii="Times New Roman" w:hAnsi="Times New Roman" w:cs="Times New Roman" w:hint="eastAsia"/>
          <w:szCs w:val="21"/>
        </w:rPr>
        <w:t>之状态</w:t>
      </w:r>
      <w:r w:rsidR="0079463E">
        <w:rPr>
          <w:rFonts w:ascii="Times New Roman" w:hAnsi="Times New Roman" w:cs="Times New Roman" w:hint="eastAsia"/>
          <w:szCs w:val="21"/>
        </w:rPr>
        <w:t>→</w:t>
      </w:r>
      <w:r w:rsidR="008C4A09">
        <w:rPr>
          <w:rFonts w:ascii="Times New Roman" w:hAnsi="Times New Roman" w:cs="Times New Roman" w:hint="eastAsia"/>
          <w:szCs w:val="21"/>
        </w:rPr>
        <w:t>（向前引申表原因）</w:t>
      </w:r>
      <w:r w:rsidR="0079463E">
        <w:rPr>
          <w:rFonts w:ascii="Times New Roman" w:hAnsi="Times New Roman" w:cs="Times New Roman" w:hint="eastAsia"/>
          <w:szCs w:val="21"/>
        </w:rPr>
        <w:t>忙碌</w:t>
      </w:r>
      <w:r w:rsidR="009A4C7C">
        <w:rPr>
          <w:rFonts w:ascii="Times New Roman" w:hAnsi="Times New Roman" w:cs="Times New Roman" w:hint="eastAsia"/>
          <w:szCs w:val="21"/>
        </w:rPr>
        <w:t>之事</w:t>
      </w:r>
      <w:r w:rsidR="0079463E">
        <w:rPr>
          <w:rFonts w:ascii="Times New Roman" w:hAnsi="Times New Roman" w:cs="Times New Roman" w:hint="eastAsia"/>
          <w:szCs w:val="21"/>
        </w:rPr>
        <w:t>→生意，商务，公务，事务</w:t>
      </w:r>
    </w:p>
    <w:p w14:paraId="62E39C76" w14:textId="40CB2069" w:rsidR="009A4C7C" w:rsidRDefault="009A4C7C" w:rsidP="009A4C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’m here on business.</w:t>
      </w:r>
      <w:r>
        <w:rPr>
          <w:rFonts w:ascii="Times New Roman" w:hAnsi="Times New Roman" w:cs="Times New Roman" w:hint="eastAsia"/>
          <w:szCs w:val="21"/>
        </w:rPr>
        <w:t>我来这里出差。</w:t>
      </w:r>
      <w:r>
        <w:rPr>
          <w:rFonts w:ascii="Times New Roman" w:hAnsi="Times New Roman" w:cs="Times New Roman" w:hint="eastAsia"/>
          <w:szCs w:val="21"/>
        </w:rPr>
        <w:t>Business</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business.</w:t>
      </w:r>
      <w:r>
        <w:rPr>
          <w:rFonts w:ascii="Times New Roman" w:hAnsi="Times New Roman" w:cs="Times New Roman" w:hint="eastAsia"/>
          <w:szCs w:val="21"/>
        </w:rPr>
        <w:t>公事公办。</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none of your business.</w:t>
      </w:r>
      <w:r>
        <w:rPr>
          <w:rFonts w:ascii="Times New Roman" w:hAnsi="Times New Roman" w:cs="Times New Roman" w:hint="eastAsia"/>
          <w:szCs w:val="21"/>
        </w:rPr>
        <w:t>这与你无关。</w:t>
      </w:r>
      <w:r>
        <w:rPr>
          <w:rFonts w:ascii="Times New Roman" w:hAnsi="Times New Roman" w:cs="Times New Roman" w:hint="eastAsia"/>
          <w:szCs w:val="21"/>
        </w:rPr>
        <w:t>Mind</w:t>
      </w:r>
      <w:r>
        <w:rPr>
          <w:rFonts w:ascii="Times New Roman" w:hAnsi="Times New Roman" w:cs="Times New Roman"/>
          <w:szCs w:val="21"/>
        </w:rPr>
        <w:t xml:space="preserve"> your own business.</w:t>
      </w:r>
      <w:r>
        <w:rPr>
          <w:rFonts w:ascii="Times New Roman" w:hAnsi="Times New Roman" w:cs="Times New Roman" w:hint="eastAsia"/>
          <w:szCs w:val="21"/>
        </w:rPr>
        <w:t>少管闲事。</w:t>
      </w:r>
    </w:p>
    <w:p w14:paraId="34614B58" w14:textId="765CCC72" w:rsidR="00AA5014" w:rsidRDefault="00AA5014" w:rsidP="00AA5014">
      <w:pPr>
        <w:pStyle w:val="ac"/>
        <w:numPr>
          <w:ilvl w:val="0"/>
          <w:numId w:val="8"/>
        </w:numPr>
        <w:spacing w:line="480" w:lineRule="auto"/>
        <w:ind w:firstLineChars="0"/>
        <w:rPr>
          <w:rFonts w:ascii="Times New Roman" w:hAnsi="Times New Roman" w:cs="Times New Roman"/>
          <w:szCs w:val="21"/>
          <w:lang w:val="es-VE"/>
        </w:rPr>
      </w:pPr>
      <w:r w:rsidRPr="00B34DE8">
        <w:rPr>
          <w:rFonts w:ascii="Times New Roman" w:hAnsi="Times New Roman" w:cs="Times New Roman"/>
          <w:b/>
          <w:bCs/>
          <w:color w:val="EE0000"/>
          <w:sz w:val="24"/>
          <w:szCs w:val="24"/>
        </w:rPr>
        <w:t>task</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CE718E" w:rsidRPr="00CE718E">
        <w:rPr>
          <w:rFonts w:ascii="Times New Roman" w:hAnsi="Times New Roman" w:cs="Times New Roman"/>
          <w:szCs w:val="21"/>
          <w:lang w:val="es-VE"/>
        </w:rPr>
        <w:t>t</w:t>
      </w:r>
      <w:r w:rsidR="00CE718E" w:rsidRPr="00CE718E">
        <w:rPr>
          <w:rFonts w:ascii="Times New Roman" w:hAnsi="Times New Roman" w:cs="Times New Roman" w:hint="eastAsia"/>
          <w:szCs w:val="21"/>
          <w:lang w:val="es-VE"/>
        </w:rPr>
        <w:t>ɑ</w:t>
      </w:r>
      <w:r w:rsidR="00CE718E" w:rsidRPr="00CE718E">
        <w:rPr>
          <w:rFonts w:ascii="Times New Roman" w:hAnsi="Times New Roman" w:cs="Times New Roman"/>
          <w:szCs w:val="21"/>
          <w:lang w:val="es-VE"/>
        </w:rPr>
        <w:t>ːsk</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工作；任务</w:t>
      </w:r>
    </w:p>
    <w:p w14:paraId="6B21BF9F" w14:textId="4B2704C7" w:rsidR="0079463E" w:rsidRDefault="0079463E" w:rsidP="00CE718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C4A09">
        <w:rPr>
          <w:rFonts w:ascii="Times New Roman" w:hAnsi="Times New Roman" w:cs="Times New Roman" w:hint="eastAsia"/>
          <w:szCs w:val="21"/>
        </w:rPr>
        <w:t>和</w:t>
      </w:r>
      <w:r w:rsidR="008C4A09">
        <w:rPr>
          <w:rFonts w:ascii="Times New Roman" w:hAnsi="Times New Roman" w:cs="Times New Roman" w:hint="eastAsia"/>
          <w:szCs w:val="21"/>
        </w:rPr>
        <w:t>tax</w:t>
      </w:r>
      <w:r w:rsidR="008C4A09">
        <w:rPr>
          <w:rFonts w:ascii="Times New Roman" w:hAnsi="Times New Roman" w:cs="Times New Roman" w:hint="eastAsia"/>
          <w:szCs w:val="21"/>
        </w:rPr>
        <w:t>（税，必须要交的钱）同源，</w:t>
      </w:r>
      <w:r w:rsidR="008C4A09">
        <w:rPr>
          <w:rFonts w:ascii="Times New Roman" w:eastAsia="宋体" w:hAnsi="Times New Roman" w:cs="Times New Roman" w:hint="eastAsia"/>
          <w:color w:val="000000" w:themeColor="text1"/>
          <w:szCs w:val="21"/>
        </w:rPr>
        <w:t>sk</w:t>
      </w:r>
      <w:r w:rsidR="008C4A09">
        <w:rPr>
          <w:rFonts w:ascii="Times New Roman" w:eastAsia="宋体" w:hAnsi="Times New Roman" w:cs="Times New Roman" w:hint="eastAsia"/>
          <w:color w:val="000000" w:themeColor="text1"/>
          <w:szCs w:val="21"/>
        </w:rPr>
        <w:t>和</w:t>
      </w:r>
      <w:r w:rsidR="008C4A09">
        <w:rPr>
          <w:rFonts w:ascii="Times New Roman" w:eastAsia="宋体" w:hAnsi="Times New Roman" w:cs="Times New Roman" w:hint="eastAsia"/>
          <w:color w:val="000000" w:themeColor="text1"/>
          <w:szCs w:val="21"/>
        </w:rPr>
        <w:t>x</w:t>
      </w:r>
      <w:r w:rsidR="008C4A09">
        <w:rPr>
          <w:rFonts w:ascii="Times New Roman" w:eastAsia="宋体" w:hAnsi="Times New Roman" w:cs="Times New Roman" w:hint="eastAsia"/>
          <w:color w:val="000000" w:themeColor="text1"/>
          <w:szCs w:val="21"/>
        </w:rPr>
        <w:t>（即</w:t>
      </w:r>
      <w:r w:rsidR="008C4A09">
        <w:rPr>
          <w:rFonts w:ascii="Times New Roman" w:eastAsia="宋体" w:hAnsi="Times New Roman" w:cs="Times New Roman" w:hint="eastAsia"/>
          <w:color w:val="000000" w:themeColor="text1"/>
          <w:szCs w:val="21"/>
        </w:rPr>
        <w:t>ks</w:t>
      </w:r>
      <w:r w:rsidR="008C4A09">
        <w:rPr>
          <w:rFonts w:ascii="Times New Roman" w:eastAsia="宋体" w:hAnsi="Times New Roman" w:cs="Times New Roman" w:hint="eastAsia"/>
          <w:color w:val="000000" w:themeColor="text1"/>
          <w:szCs w:val="21"/>
        </w:rPr>
        <w:t>）相通，</w:t>
      </w:r>
      <w:r w:rsidR="008C4A09">
        <w:rPr>
          <w:rFonts w:ascii="Times New Roman" w:hAnsi="Times New Roman" w:cs="Times New Roman" w:hint="eastAsia"/>
          <w:szCs w:val="21"/>
        </w:rPr>
        <w:t>本意为“必须要做的事”。</w:t>
      </w:r>
    </w:p>
    <w:p w14:paraId="2FBB42F9" w14:textId="34A2F870" w:rsidR="00CE718E" w:rsidRPr="00CE718E" w:rsidRDefault="00CE718E" w:rsidP="00CE718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complete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task</w:t>
      </w:r>
      <w:r>
        <w:rPr>
          <w:rFonts w:ascii="Times New Roman" w:hAnsi="Times New Roman" w:cs="Times New Roman" w:hint="eastAsia"/>
          <w:szCs w:val="21"/>
        </w:rPr>
        <w:t>（完成任务），</w:t>
      </w:r>
      <w:r>
        <w:rPr>
          <w:rFonts w:ascii="Times New Roman" w:hAnsi="Times New Roman" w:cs="Times New Roman" w:hint="eastAsia"/>
          <w:szCs w:val="21"/>
        </w:rPr>
        <w:t>give</w:t>
      </w:r>
      <w:r>
        <w:rPr>
          <w:rFonts w:ascii="Times New Roman" w:hAnsi="Times New Roman" w:cs="Times New Roman"/>
          <w:szCs w:val="21"/>
        </w:rPr>
        <w:t xml:space="preserve"> sb a task</w:t>
      </w:r>
      <w:r>
        <w:rPr>
          <w:rFonts w:ascii="Times New Roman" w:hAnsi="Times New Roman" w:cs="Times New Roman" w:hint="eastAsia"/>
          <w:szCs w:val="21"/>
        </w:rPr>
        <w:t>（给某人一项任务）</w:t>
      </w:r>
    </w:p>
    <w:p w14:paraId="502AD3D2" w14:textId="1A98AC8A" w:rsidR="004C5358" w:rsidRPr="00832D03" w:rsidRDefault="004C5358" w:rsidP="004C5358">
      <w:pPr>
        <w:pStyle w:val="ac"/>
        <w:numPr>
          <w:ilvl w:val="0"/>
          <w:numId w:val="8"/>
        </w:numPr>
        <w:spacing w:line="480" w:lineRule="auto"/>
        <w:ind w:firstLineChars="0"/>
        <w:rPr>
          <w:rFonts w:ascii="Times New Roman" w:hAnsi="Times New Roman" w:cs="Times New Roman"/>
        </w:rPr>
      </w:pPr>
      <w:r w:rsidRPr="001B1DEA">
        <w:rPr>
          <w:rFonts w:ascii="Times New Roman" w:hAnsi="Times New Roman" w:cs="Times New Roman"/>
          <w:b/>
          <w:bCs/>
          <w:color w:val="EE0000"/>
          <w:sz w:val="24"/>
          <w:szCs w:val="24"/>
        </w:rPr>
        <w:lastRenderedPageBreak/>
        <w:t>culture</w:t>
      </w:r>
      <w:r w:rsidRPr="00832D03">
        <w:rPr>
          <w:rFonts w:ascii="Times New Roman" w:hAnsi="Times New Roman" w:cs="Times New Roman"/>
        </w:rPr>
        <w:t>：</w:t>
      </w:r>
      <w:r w:rsidRPr="00832D03">
        <w:rPr>
          <w:rFonts w:ascii="Times New Roman" w:hAnsi="Times New Roman" w:cs="Times New Roman"/>
          <w:szCs w:val="21"/>
        </w:rPr>
        <w:t>['kʌltʃ</w:t>
      </w:r>
      <w:r>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w:t>
      </w:r>
      <w:r w:rsidR="008C4A09" w:rsidRPr="00241EDA">
        <w:rPr>
          <w:rFonts w:ascii="Times New Roman" w:hAnsi="Times New Roman" w:cs="Times New Roman"/>
          <w:bCs/>
          <w:szCs w:val="21"/>
        </w:rPr>
        <w:t>n.</w:t>
      </w:r>
      <w:r w:rsidR="008C4A09" w:rsidRPr="00241EDA">
        <w:rPr>
          <w:rFonts w:ascii="Times New Roman" w:hAnsi="Times New Roman" w:cs="Times New Roman"/>
          <w:bCs/>
          <w:szCs w:val="21"/>
        </w:rPr>
        <w:t>文化，文明</w:t>
      </w:r>
      <w:r w:rsidR="008C4A09">
        <w:rPr>
          <w:rFonts w:ascii="Times New Roman" w:hAnsi="Times New Roman" w:cs="Times New Roman" w:hint="eastAsia"/>
          <w:bCs/>
          <w:szCs w:val="21"/>
        </w:rPr>
        <w:t>；</w:t>
      </w:r>
      <w:r w:rsidR="008C4A09" w:rsidRPr="00241EDA">
        <w:rPr>
          <w:rFonts w:ascii="Times New Roman" w:hAnsi="Times New Roman" w:cs="Times New Roman"/>
          <w:bCs/>
          <w:szCs w:val="21"/>
        </w:rPr>
        <w:t>修养；栽培</w:t>
      </w:r>
      <w:r w:rsidR="008C4A09" w:rsidRPr="00241EDA">
        <w:rPr>
          <w:rFonts w:ascii="Times New Roman" w:hAnsi="Times New Roman" w:cs="Times New Roman" w:hint="eastAsia"/>
          <w:bCs/>
          <w:szCs w:val="21"/>
        </w:rPr>
        <w:t>，</w:t>
      </w:r>
      <w:r w:rsidR="008C4A09">
        <w:rPr>
          <w:rFonts w:ascii="Times New Roman" w:hAnsi="Times New Roman" w:cs="Times New Roman" w:hint="eastAsia"/>
          <w:bCs/>
          <w:szCs w:val="21"/>
        </w:rPr>
        <w:t>养殖，</w:t>
      </w:r>
      <w:r w:rsidR="008C4A09" w:rsidRPr="00241EDA">
        <w:rPr>
          <w:rFonts w:ascii="Times New Roman" w:hAnsi="Times New Roman" w:cs="Times New Roman" w:hint="eastAsia"/>
          <w:bCs/>
          <w:szCs w:val="21"/>
        </w:rPr>
        <w:t>培养</w:t>
      </w:r>
      <w:r w:rsidR="008C4A09">
        <w:rPr>
          <w:rFonts w:ascii="Times New Roman" w:hAnsi="Times New Roman" w:cs="Times New Roman" w:hint="eastAsia"/>
          <w:bCs/>
          <w:szCs w:val="21"/>
        </w:rPr>
        <w:t>，培养物</w:t>
      </w:r>
    </w:p>
    <w:p w14:paraId="160CEF04" w14:textId="362E4D8C" w:rsidR="004C5358" w:rsidRDefault="005A0A55" w:rsidP="004C53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8C4A09" w:rsidRPr="00241EDA">
        <w:rPr>
          <w:rFonts w:ascii="Times New Roman" w:hAnsi="Times New Roman" w:cs="Times New Roman" w:hint="eastAsia"/>
          <w:bCs/>
          <w:szCs w:val="21"/>
        </w:rPr>
        <w:t>cul</w:t>
      </w:r>
      <w:r w:rsidR="008C4A09" w:rsidRPr="00241EDA">
        <w:rPr>
          <w:rFonts w:ascii="Times New Roman" w:hAnsi="Times New Roman" w:cs="Times New Roman" w:hint="eastAsia"/>
          <w:bCs/>
          <w:szCs w:val="21"/>
        </w:rPr>
        <w:t>（耕作，栽培）</w:t>
      </w:r>
      <w:r w:rsidR="008C4A09" w:rsidRPr="00241EDA">
        <w:rPr>
          <w:rFonts w:ascii="Times New Roman" w:hAnsi="Times New Roman" w:cs="Times New Roman" w:hint="eastAsia"/>
          <w:bCs/>
          <w:szCs w:val="21"/>
        </w:rPr>
        <w:t>+t</w:t>
      </w:r>
      <w:r w:rsidR="008C4A09" w:rsidRPr="00241EDA">
        <w:rPr>
          <w:rFonts w:ascii="Times New Roman" w:hAnsi="Times New Roman" w:cs="Times New Roman" w:hint="eastAsia"/>
          <w:bCs/>
          <w:szCs w:val="21"/>
        </w:rPr>
        <w:t>（表行为）</w:t>
      </w:r>
      <w:r w:rsidR="008C4A09" w:rsidRPr="00241EDA">
        <w:rPr>
          <w:rFonts w:ascii="Times New Roman" w:hAnsi="Times New Roman" w:cs="Times New Roman" w:hint="eastAsia"/>
          <w:bCs/>
          <w:szCs w:val="21"/>
        </w:rPr>
        <w:t>+ure</w:t>
      </w:r>
      <w:r w:rsidR="008C4A09" w:rsidRPr="00241EDA">
        <w:rPr>
          <w:rFonts w:ascii="Times New Roman" w:hAnsi="Times New Roman" w:cs="Times New Roman" w:hint="eastAsia"/>
          <w:bCs/>
          <w:szCs w:val="21"/>
        </w:rPr>
        <w:t>（名词后缀）→</w:t>
      </w:r>
      <w:r w:rsidR="008C4A09">
        <w:rPr>
          <w:rFonts w:ascii="Times New Roman" w:hAnsi="Times New Roman" w:cs="Times New Roman" w:hint="eastAsia"/>
          <w:bCs/>
          <w:szCs w:val="21"/>
        </w:rPr>
        <w:t>耕作栽培</w:t>
      </w:r>
      <w:r w:rsidR="008C4A09" w:rsidRPr="00241EDA">
        <w:rPr>
          <w:rFonts w:ascii="Times New Roman" w:hAnsi="Times New Roman" w:cs="Times New Roman" w:hint="eastAsia"/>
          <w:bCs/>
          <w:szCs w:val="21"/>
        </w:rPr>
        <w:t>→栽培，</w:t>
      </w:r>
      <w:r w:rsidR="008C4A09">
        <w:rPr>
          <w:rFonts w:ascii="Times New Roman" w:hAnsi="Times New Roman" w:cs="Times New Roman" w:hint="eastAsia"/>
          <w:bCs/>
          <w:szCs w:val="21"/>
        </w:rPr>
        <w:t>养殖，</w:t>
      </w:r>
      <w:r w:rsidR="008C4A09" w:rsidRPr="00241EDA">
        <w:rPr>
          <w:rFonts w:ascii="Times New Roman" w:hAnsi="Times New Roman" w:cs="Times New Roman" w:hint="eastAsia"/>
          <w:bCs/>
          <w:szCs w:val="21"/>
        </w:rPr>
        <w:t>培养</w:t>
      </w:r>
      <w:r w:rsidR="008C4A09">
        <w:rPr>
          <w:rFonts w:ascii="Times New Roman" w:hAnsi="Times New Roman" w:cs="Times New Roman" w:hint="eastAsia"/>
          <w:bCs/>
          <w:szCs w:val="21"/>
        </w:rPr>
        <w:t>→（向后引申）培养物</w:t>
      </w:r>
      <w:r w:rsidR="008C4A09" w:rsidRPr="00241EDA">
        <w:rPr>
          <w:rFonts w:ascii="Times New Roman" w:hAnsi="Times New Roman" w:cs="Times New Roman" w:hint="eastAsia"/>
          <w:bCs/>
          <w:szCs w:val="21"/>
        </w:rPr>
        <w:t>→修养（</w:t>
      </w:r>
      <w:r w:rsidR="008C4A09">
        <w:rPr>
          <w:rFonts w:ascii="Times New Roman" w:hAnsi="Times New Roman" w:cs="Times New Roman" w:hint="eastAsia"/>
          <w:bCs/>
          <w:szCs w:val="21"/>
        </w:rPr>
        <w:t>个人的</w:t>
      </w:r>
      <w:r w:rsidR="008C4A09" w:rsidRPr="00241EDA">
        <w:rPr>
          <w:rFonts w:ascii="Times New Roman" w:hAnsi="Times New Roman" w:cs="Times New Roman" w:hint="eastAsia"/>
          <w:bCs/>
          <w:szCs w:val="21"/>
        </w:rPr>
        <w:t>培养结果）；文化、文明（社会的培养结果）</w:t>
      </w:r>
    </w:p>
    <w:p w14:paraId="3758FE1A" w14:textId="77777777" w:rsidR="001535C6" w:rsidRDefault="0079463E" w:rsidP="004C53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4C5358">
        <w:rPr>
          <w:rFonts w:ascii="Times New Roman" w:hAnsi="Times New Roman" w:cs="Times New Roman" w:hint="eastAsia"/>
          <w:szCs w:val="21"/>
        </w:rPr>
        <w:t>在考古上，</w:t>
      </w:r>
      <w:r w:rsidR="004C5358">
        <w:rPr>
          <w:rFonts w:ascii="Times New Roman" w:hAnsi="Times New Roman" w:cs="Times New Roman" w:hint="eastAsia"/>
          <w:szCs w:val="21"/>
        </w:rPr>
        <w:t>culture</w:t>
      </w:r>
      <w:r w:rsidR="004C5358">
        <w:rPr>
          <w:rFonts w:ascii="Times New Roman" w:hAnsi="Times New Roman" w:cs="Times New Roman" w:hint="eastAsia"/>
          <w:szCs w:val="21"/>
        </w:rPr>
        <w:t>被翻译为“文化”，指</w:t>
      </w:r>
      <w:r w:rsidR="009C4DD2">
        <w:rPr>
          <w:rFonts w:ascii="Times New Roman" w:hAnsi="Times New Roman" w:cs="Times New Roman" w:hint="eastAsia"/>
          <w:szCs w:val="21"/>
        </w:rPr>
        <w:t>人类农村生活创造的产物；</w:t>
      </w:r>
      <w:r w:rsidR="009C4DD2">
        <w:rPr>
          <w:rFonts w:ascii="Times New Roman" w:hAnsi="Times New Roman" w:cs="Times New Roman" w:hint="eastAsia"/>
          <w:szCs w:val="21"/>
        </w:rPr>
        <w:t>civilization</w:t>
      </w:r>
      <w:r w:rsidR="009C4DD2">
        <w:rPr>
          <w:rFonts w:ascii="Times New Roman" w:hAnsi="Times New Roman" w:cs="Times New Roman" w:hint="eastAsia"/>
          <w:szCs w:val="21"/>
        </w:rPr>
        <w:t>被翻译为“文明”，指人类城市生活创造的产物。</w:t>
      </w:r>
    </w:p>
    <w:p w14:paraId="49F73961" w14:textId="1714D162" w:rsidR="004C5358" w:rsidRDefault="001535C6" w:rsidP="004C535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cultural</w:t>
      </w:r>
      <w:r>
        <w:rPr>
          <w:rFonts w:ascii="Times New Roman" w:hAnsi="Times New Roman" w:cs="Times New Roman" w:hint="eastAsia"/>
          <w:szCs w:val="21"/>
        </w:rPr>
        <w:t>：</w:t>
      </w:r>
      <w:r>
        <w:rPr>
          <w:rFonts w:ascii="Times New Roman" w:hAnsi="Times New Roman" w:cs="Times New Roman" w:hint="eastAsia"/>
          <w:szCs w:val="21"/>
        </w:rPr>
        <w:t>[</w:t>
      </w:r>
      <w:r w:rsidR="0079463E" w:rsidRPr="0079463E">
        <w:rPr>
          <w:rFonts w:ascii="Times New Roman" w:hAnsi="Times New Roman" w:cs="Times New Roman"/>
          <w:szCs w:val="21"/>
        </w:rPr>
        <w:t>ˈkʌltʃərəl</w:t>
      </w:r>
      <w:r w:rsidR="0079463E">
        <w:rPr>
          <w:rFonts w:ascii="Times New Roman" w:hAnsi="Times New Roman" w:cs="Times New Roman"/>
          <w:szCs w:val="21"/>
        </w:rPr>
        <w:t xml:space="preserve">] </w:t>
      </w:r>
      <w:r w:rsidR="004C5358">
        <w:rPr>
          <w:rFonts w:ascii="Times New Roman" w:hAnsi="Times New Roman" w:cs="Times New Roman" w:hint="eastAsia"/>
          <w:szCs w:val="21"/>
        </w:rPr>
        <w:t>adj</w:t>
      </w:r>
      <w:r w:rsidR="004C5358">
        <w:rPr>
          <w:rFonts w:ascii="Times New Roman" w:hAnsi="Times New Roman" w:cs="Times New Roman"/>
          <w:szCs w:val="21"/>
        </w:rPr>
        <w:t>.</w:t>
      </w:r>
      <w:r w:rsidR="004C5358">
        <w:rPr>
          <w:rFonts w:ascii="Times New Roman" w:hAnsi="Times New Roman" w:cs="Times New Roman" w:hint="eastAsia"/>
          <w:szCs w:val="21"/>
        </w:rPr>
        <w:t>文化的，文化上的</w:t>
      </w:r>
    </w:p>
    <w:p w14:paraId="7346CD02" w14:textId="78FF9EB8" w:rsidR="00D21654" w:rsidRPr="00832D03" w:rsidRDefault="00D21654" w:rsidP="00D21654">
      <w:pPr>
        <w:pStyle w:val="ac"/>
        <w:numPr>
          <w:ilvl w:val="0"/>
          <w:numId w:val="8"/>
        </w:numPr>
        <w:spacing w:line="480" w:lineRule="auto"/>
        <w:ind w:firstLineChars="0"/>
        <w:rPr>
          <w:rFonts w:ascii="Times New Roman" w:hAnsi="Times New Roman" w:cs="Times New Roman"/>
          <w:szCs w:val="21"/>
        </w:rPr>
      </w:pPr>
      <w:r w:rsidRPr="00A4587A">
        <w:rPr>
          <w:rFonts w:ascii="Times New Roman" w:hAnsi="Times New Roman" w:cs="Times New Roman"/>
          <w:b/>
          <w:bCs/>
          <w:color w:val="EE0000"/>
          <w:sz w:val="24"/>
          <w:szCs w:val="24"/>
        </w:rPr>
        <w:t>function</w:t>
      </w:r>
      <w:r w:rsidRPr="00832D03">
        <w:rPr>
          <w:rFonts w:ascii="Times New Roman" w:hAnsi="Times New Roman" w:cs="Times New Roman"/>
          <w:szCs w:val="21"/>
        </w:rPr>
        <w:t>：</w:t>
      </w:r>
      <w:r w:rsidRPr="00832D03">
        <w:rPr>
          <w:rFonts w:ascii="Times New Roman" w:hAnsi="Times New Roman" w:cs="Times New Roman"/>
          <w:szCs w:val="21"/>
        </w:rPr>
        <w:t>['fʌŋkʃn] n.</w:t>
      </w:r>
      <w:r w:rsidRPr="00832D03">
        <w:rPr>
          <w:rFonts w:ascii="Times New Roman" w:hAnsi="Times New Roman" w:cs="Times New Roman"/>
          <w:szCs w:val="21"/>
        </w:rPr>
        <w:t>功能</w:t>
      </w:r>
      <w:r w:rsidR="00B209CC">
        <w:rPr>
          <w:rFonts w:ascii="Times New Roman" w:hAnsi="Times New Roman" w:cs="Times New Roman" w:hint="eastAsia"/>
          <w:szCs w:val="21"/>
        </w:rPr>
        <w:t>，作用</w:t>
      </w:r>
      <w:r w:rsidRPr="00832D03">
        <w:rPr>
          <w:rFonts w:ascii="Times New Roman" w:hAnsi="Times New Roman" w:cs="Times New Roman"/>
          <w:szCs w:val="21"/>
        </w:rPr>
        <w:t>；函数</w:t>
      </w:r>
      <w:r w:rsidR="009C4DD2">
        <w:rPr>
          <w:rFonts w:ascii="Times New Roman" w:hAnsi="Times New Roman" w:cs="Times New Roman" w:hint="eastAsia"/>
          <w:szCs w:val="21"/>
        </w:rPr>
        <w:t>vi</w:t>
      </w:r>
      <w:r w:rsidR="009C4DD2">
        <w:rPr>
          <w:rFonts w:ascii="Times New Roman" w:hAnsi="Times New Roman" w:cs="Times New Roman"/>
          <w:szCs w:val="21"/>
        </w:rPr>
        <w:t>.</w:t>
      </w:r>
      <w:r w:rsidR="00B209CC" w:rsidRPr="003D5025">
        <w:rPr>
          <w:rFonts w:ascii="Times New Roman" w:hAnsi="Times New Roman" w:cs="Times New Roman" w:hint="eastAsia"/>
          <w:bCs/>
          <w:szCs w:val="21"/>
        </w:rPr>
        <w:t>工作，运行，起作用</w:t>
      </w:r>
    </w:p>
    <w:p w14:paraId="7E33AB8D" w14:textId="6804F1F6" w:rsidR="00D21654" w:rsidRDefault="005A0A55" w:rsidP="00D2165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21654">
        <w:rPr>
          <w:rFonts w:ascii="Times New Roman" w:hAnsi="Times New Roman" w:cs="Times New Roman" w:hint="eastAsia"/>
          <w:szCs w:val="21"/>
        </w:rPr>
        <w:t>func</w:t>
      </w:r>
      <w:r w:rsidR="00D21654">
        <w:rPr>
          <w:rFonts w:ascii="Times New Roman" w:hAnsi="Times New Roman" w:cs="Times New Roman" w:hint="eastAsia"/>
          <w:szCs w:val="21"/>
        </w:rPr>
        <w:t>（</w:t>
      </w:r>
      <w:r w:rsidR="00B209CC" w:rsidRPr="003D5025">
        <w:rPr>
          <w:rFonts w:ascii="Times New Roman" w:hAnsi="Times New Roman" w:cs="Times New Roman" w:hint="eastAsia"/>
          <w:bCs/>
          <w:szCs w:val="21"/>
        </w:rPr>
        <w:t>工作，起作用</w:t>
      </w:r>
      <w:r w:rsidR="00D21654">
        <w:rPr>
          <w:rFonts w:ascii="Times New Roman" w:hAnsi="Times New Roman" w:cs="Times New Roman" w:hint="eastAsia"/>
          <w:szCs w:val="21"/>
        </w:rPr>
        <w:t>）</w:t>
      </w:r>
      <w:r w:rsidR="00D21654">
        <w:rPr>
          <w:rFonts w:ascii="Times New Roman" w:hAnsi="Times New Roman" w:cs="Times New Roman" w:hint="eastAsia"/>
          <w:szCs w:val="21"/>
        </w:rPr>
        <w:t>+</w:t>
      </w:r>
      <w:r w:rsidR="00B209CC">
        <w:rPr>
          <w:rFonts w:ascii="Times New Roman" w:hAnsi="Times New Roman" w:cs="Times New Roman" w:hint="eastAsia"/>
          <w:szCs w:val="21"/>
        </w:rPr>
        <w:t>t</w:t>
      </w:r>
      <w:r w:rsidR="00D21654">
        <w:rPr>
          <w:rFonts w:ascii="Times New Roman" w:hAnsi="Times New Roman" w:cs="Times New Roman" w:hint="eastAsia"/>
          <w:szCs w:val="21"/>
        </w:rPr>
        <w:t>ion</w:t>
      </w:r>
      <w:r w:rsidR="00D21654">
        <w:rPr>
          <w:rFonts w:ascii="Times New Roman" w:hAnsi="Times New Roman" w:cs="Times New Roman" w:hint="eastAsia"/>
          <w:szCs w:val="21"/>
        </w:rPr>
        <w:t>（</w:t>
      </w:r>
      <w:r w:rsidR="00B209CC">
        <w:rPr>
          <w:rFonts w:ascii="Times New Roman" w:hAnsi="Times New Roman" w:cs="Times New Roman" w:hint="eastAsia"/>
          <w:szCs w:val="21"/>
        </w:rPr>
        <w:t>动</w:t>
      </w:r>
      <w:r w:rsidR="00D21654">
        <w:rPr>
          <w:rFonts w:ascii="Times New Roman" w:hAnsi="Times New Roman" w:cs="Times New Roman" w:hint="eastAsia"/>
          <w:szCs w:val="21"/>
        </w:rPr>
        <w:t>名词后缀）→</w:t>
      </w:r>
      <w:r w:rsidR="00B209CC" w:rsidRPr="003D5025">
        <w:rPr>
          <w:rFonts w:ascii="Times New Roman" w:hAnsi="Times New Roman" w:cs="Times New Roman" w:hint="eastAsia"/>
          <w:bCs/>
          <w:szCs w:val="21"/>
        </w:rPr>
        <w:t>功能，作用→</w:t>
      </w:r>
      <w:r w:rsidR="00B209CC">
        <w:rPr>
          <w:rFonts w:ascii="Times New Roman" w:hAnsi="Times New Roman" w:cs="Times New Roman" w:hint="eastAsia"/>
          <w:bCs/>
          <w:szCs w:val="21"/>
        </w:rPr>
        <w:t>（用作数学术语）</w:t>
      </w:r>
      <w:r w:rsidR="00B209CC" w:rsidRPr="003D5025">
        <w:rPr>
          <w:rFonts w:ascii="Times New Roman" w:hAnsi="Times New Roman" w:cs="Times New Roman" w:hint="eastAsia"/>
          <w:bCs/>
          <w:szCs w:val="21"/>
        </w:rPr>
        <w:t>函数→（转作动词）工作，运行，起作用</w:t>
      </w:r>
    </w:p>
    <w:p w14:paraId="34A23E7C" w14:textId="77777777" w:rsidR="001535C6" w:rsidRDefault="009C4DD2" w:rsidP="00D2165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perform</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function</w:t>
      </w:r>
      <w:r>
        <w:rPr>
          <w:rFonts w:ascii="Times New Roman" w:hAnsi="Times New Roman" w:cs="Times New Roman" w:hint="eastAsia"/>
          <w:szCs w:val="21"/>
        </w:rPr>
        <w:t>（实现某种功能），</w:t>
      </w:r>
      <w:r w:rsidRPr="009C4DD2">
        <w:rPr>
          <w:rFonts w:ascii="Times New Roman" w:hAnsi="Times New Roman" w:cs="Times New Roman"/>
          <w:szCs w:val="21"/>
        </w:rPr>
        <w:t>The sofa also functions as a bed.</w:t>
      </w:r>
      <w:r>
        <w:rPr>
          <w:rFonts w:ascii="Times New Roman" w:hAnsi="Times New Roman" w:cs="Times New Roman" w:hint="eastAsia"/>
          <w:szCs w:val="21"/>
        </w:rPr>
        <w:t>这张沙发还可以当床使。</w:t>
      </w:r>
    </w:p>
    <w:p w14:paraId="567FA90B" w14:textId="7A44FA98" w:rsidR="0079463E" w:rsidRPr="00E742ED" w:rsidRDefault="001535C6" w:rsidP="00D2165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malfunction</w:t>
      </w:r>
      <w:r>
        <w:rPr>
          <w:rFonts w:ascii="Times New Roman" w:hAnsi="Times New Roman" w:cs="Times New Roman" w:hint="eastAsia"/>
          <w:szCs w:val="21"/>
        </w:rPr>
        <w:t>：</w:t>
      </w:r>
      <w:r>
        <w:rPr>
          <w:rFonts w:ascii="Times New Roman" w:hAnsi="Times New Roman" w:cs="Times New Roman" w:hint="eastAsia"/>
          <w:szCs w:val="21"/>
        </w:rPr>
        <w:t>[</w:t>
      </w:r>
      <w:r w:rsidR="0079463E" w:rsidRPr="0079463E">
        <w:rPr>
          <w:rFonts w:ascii="Times New Roman" w:hAnsi="Times New Roman" w:cs="Times New Roman"/>
          <w:szCs w:val="21"/>
        </w:rPr>
        <w:t>ˌmælˈfʌŋkʃn</w:t>
      </w:r>
      <w:r w:rsidR="0079463E">
        <w:rPr>
          <w:rFonts w:ascii="Times New Roman" w:hAnsi="Times New Roman" w:cs="Times New Roman"/>
          <w:szCs w:val="21"/>
        </w:rPr>
        <w:t>] n.</w:t>
      </w:r>
      <w:r w:rsidR="006D7851">
        <w:rPr>
          <w:rFonts w:ascii="Times New Roman" w:hAnsi="Times New Roman" w:cs="Times New Roman" w:hint="eastAsia"/>
          <w:szCs w:val="21"/>
        </w:rPr>
        <w:t>故障，失灵</w:t>
      </w:r>
      <w:r w:rsidR="006D7851">
        <w:rPr>
          <w:rFonts w:ascii="Times New Roman" w:hAnsi="Times New Roman" w:cs="Times New Roman" w:hint="eastAsia"/>
          <w:szCs w:val="21"/>
        </w:rPr>
        <w:t>v.</w:t>
      </w:r>
      <w:r w:rsidR="006D7851">
        <w:rPr>
          <w:rFonts w:ascii="Times New Roman" w:hAnsi="Times New Roman" w:cs="Times New Roman" w:hint="eastAsia"/>
          <w:szCs w:val="21"/>
        </w:rPr>
        <w:t>发生故障，功能失灵</w:t>
      </w:r>
    </w:p>
    <w:p w14:paraId="1F493ABC" w14:textId="0EA8E38C" w:rsidR="00DE2EED" w:rsidRPr="00335541" w:rsidRDefault="00DE2EED"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org</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工作，起作用，反应）</w:t>
      </w:r>
      <w:bookmarkEnd w:id="281"/>
    </w:p>
    <w:p w14:paraId="575EF12C" w14:textId="5D4B174D" w:rsidR="00DE2EED" w:rsidRDefault="00B125EF" w:rsidP="00DE2E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F15E6">
        <w:rPr>
          <w:rFonts w:ascii="Times New Roman" w:eastAsia="宋体" w:hAnsi="Times New Roman" w:cs="Times New Roman" w:hint="eastAsia"/>
          <w:szCs w:val="21"/>
        </w:rPr>
        <w:t>希腊语，和</w:t>
      </w:r>
      <w:r w:rsidR="00B209CC">
        <w:rPr>
          <w:rFonts w:ascii="Times New Roman" w:eastAsia="宋体" w:hAnsi="Times New Roman" w:cs="Times New Roman" w:hint="eastAsia"/>
          <w:szCs w:val="21"/>
        </w:rPr>
        <w:t>本族语</w:t>
      </w:r>
      <w:r w:rsidR="004F15E6">
        <w:rPr>
          <w:rFonts w:ascii="Times New Roman" w:eastAsia="宋体" w:hAnsi="Times New Roman" w:cs="Times New Roman" w:hint="eastAsia"/>
          <w:szCs w:val="21"/>
        </w:rPr>
        <w:t>单词</w:t>
      </w:r>
      <w:r w:rsidR="004F15E6">
        <w:rPr>
          <w:rFonts w:ascii="Times New Roman" w:eastAsia="宋体" w:hAnsi="Times New Roman" w:cs="Times New Roman" w:hint="eastAsia"/>
          <w:szCs w:val="21"/>
        </w:rPr>
        <w:t>work</w:t>
      </w:r>
      <w:r w:rsidR="00921125">
        <w:rPr>
          <w:rFonts w:ascii="Times New Roman" w:eastAsia="宋体" w:hAnsi="Times New Roman" w:cs="Times New Roman" w:hint="eastAsia"/>
          <w:szCs w:val="21"/>
        </w:rPr>
        <w:t>来自同一个老祖宗</w:t>
      </w:r>
      <w:r w:rsidR="00BA2A1D">
        <w:rPr>
          <w:rFonts w:ascii="Times New Roman" w:eastAsia="宋体" w:hAnsi="Times New Roman" w:cs="Times New Roman" w:hint="eastAsia"/>
          <w:szCs w:val="21"/>
        </w:rPr>
        <w:t>。</w:t>
      </w:r>
    </w:p>
    <w:p w14:paraId="2F4C624D" w14:textId="279F63B3" w:rsidR="00126659" w:rsidRDefault="00126659" w:rsidP="00DE2EED">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erg-/urg-</w:t>
      </w:r>
      <w:r>
        <w:rPr>
          <w:rFonts w:ascii="Times New Roman" w:eastAsia="宋体" w:hAnsi="Times New Roman" w:cs="Times New Roman" w:hint="eastAsia"/>
          <w:szCs w:val="21"/>
        </w:rPr>
        <w:t>（音变）。</w:t>
      </w:r>
    </w:p>
    <w:p w14:paraId="56664035" w14:textId="697FD31A"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organ</w:t>
      </w:r>
      <w:r w:rsidRPr="00832D03">
        <w:rPr>
          <w:rFonts w:ascii="Times New Roman" w:hAnsi="Times New Roman" w:cs="Times New Roman"/>
        </w:rPr>
        <w:t>：</w:t>
      </w:r>
      <w:r w:rsidRPr="00832D03">
        <w:rPr>
          <w:rFonts w:ascii="Times New Roman" w:hAnsi="Times New Roman" w:cs="Times New Roman"/>
          <w:szCs w:val="21"/>
        </w:rPr>
        <w:t>[</w:t>
      </w:r>
      <w:r w:rsidR="004F15E6" w:rsidRPr="004F15E6">
        <w:rPr>
          <w:rFonts w:ascii="Times New Roman" w:hAnsi="Times New Roman" w:cs="Times New Roman"/>
          <w:szCs w:val="21"/>
        </w:rPr>
        <w:t>ˈɔː</w:t>
      </w:r>
      <w:r w:rsidR="004F15E6" w:rsidRPr="004F15E6">
        <w:rPr>
          <w:rFonts w:ascii="Times New Roman" w:hAnsi="Times New Roman" w:cs="Times New Roman" w:hint="eastAsia"/>
          <w:szCs w:val="21"/>
        </w:rPr>
        <w:t>ɡ</w:t>
      </w:r>
      <w:r w:rsidR="004F15E6" w:rsidRPr="004F15E6">
        <w:rPr>
          <w:rFonts w:ascii="Times New Roman" w:hAnsi="Times New Roman" w:cs="Times New Roman"/>
          <w:szCs w:val="21"/>
        </w:rPr>
        <w:t>ən</w:t>
      </w:r>
      <w:r>
        <w:rPr>
          <w:rFonts w:ascii="Times New Roman" w:hAnsi="Times New Roman" w:cs="Times New Roman"/>
          <w:szCs w:val="21"/>
        </w:rPr>
        <w:t>] n.</w:t>
      </w:r>
      <w:r w:rsidR="00E87CB1" w:rsidRPr="00241EDA">
        <w:rPr>
          <w:rFonts w:ascii="Times New Roman" w:hAnsi="Times New Roman" w:cs="Times New Roman" w:hint="eastAsia"/>
          <w:bCs/>
          <w:szCs w:val="21"/>
        </w:rPr>
        <w:t>器官；机构；风琴；管风琴</w:t>
      </w:r>
    </w:p>
    <w:p w14:paraId="179D9C0E" w14:textId="7C533A9B" w:rsidR="001535C6" w:rsidRDefault="005A0A55" w:rsidP="00DE2E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87CB1" w:rsidRPr="00241EDA">
        <w:rPr>
          <w:rFonts w:ascii="Times New Roman" w:hAnsi="Times New Roman" w:cs="Times New Roman" w:hint="eastAsia"/>
          <w:bCs/>
          <w:szCs w:val="21"/>
        </w:rPr>
        <w:t>org</w:t>
      </w:r>
      <w:r w:rsidR="00E87CB1" w:rsidRPr="00241EDA">
        <w:rPr>
          <w:rFonts w:ascii="Times New Roman" w:hAnsi="Times New Roman" w:cs="Times New Roman" w:hint="eastAsia"/>
          <w:bCs/>
          <w:szCs w:val="21"/>
        </w:rPr>
        <w:t>（工作</w:t>
      </w:r>
      <w:r w:rsidR="00E87CB1">
        <w:rPr>
          <w:rFonts w:ascii="Times New Roman" w:hAnsi="Times New Roman" w:cs="Times New Roman" w:hint="eastAsia"/>
          <w:bCs/>
          <w:szCs w:val="21"/>
        </w:rPr>
        <w:t>，起作用</w:t>
      </w:r>
      <w:r w:rsidR="00E87CB1" w:rsidRPr="00241EDA">
        <w:rPr>
          <w:rFonts w:ascii="Times New Roman" w:hAnsi="Times New Roman" w:cs="Times New Roman" w:hint="eastAsia"/>
          <w:bCs/>
          <w:szCs w:val="21"/>
        </w:rPr>
        <w:t>）</w:t>
      </w:r>
      <w:r w:rsidR="00E87CB1" w:rsidRPr="00241EDA">
        <w:rPr>
          <w:rFonts w:ascii="Times New Roman" w:hAnsi="Times New Roman" w:cs="Times New Roman" w:hint="eastAsia"/>
          <w:bCs/>
          <w:szCs w:val="21"/>
        </w:rPr>
        <w:t>+an</w:t>
      </w:r>
      <w:r w:rsidR="00E87CB1" w:rsidRPr="00241EDA">
        <w:rPr>
          <w:rFonts w:ascii="Times New Roman" w:hAnsi="Times New Roman" w:cs="Times New Roman" w:hint="eastAsia"/>
          <w:bCs/>
          <w:szCs w:val="21"/>
        </w:rPr>
        <w:t>（形容词和名词后缀）→工作</w:t>
      </w:r>
      <w:r w:rsidR="00E87CB1">
        <w:rPr>
          <w:rFonts w:ascii="Times New Roman" w:hAnsi="Times New Roman" w:cs="Times New Roman" w:hint="eastAsia"/>
          <w:bCs/>
          <w:szCs w:val="21"/>
        </w:rPr>
        <w:t>、起作用</w:t>
      </w:r>
      <w:r w:rsidR="00E87CB1" w:rsidRPr="00241EDA">
        <w:rPr>
          <w:rFonts w:ascii="Times New Roman" w:hAnsi="Times New Roman" w:cs="Times New Roman" w:hint="eastAsia"/>
          <w:bCs/>
          <w:szCs w:val="21"/>
        </w:rPr>
        <w:t>的</w:t>
      </w:r>
      <w:r w:rsidR="00E87CB1">
        <w:rPr>
          <w:rFonts w:ascii="Times New Roman" w:hAnsi="Times New Roman" w:cs="Times New Roman" w:hint="eastAsia"/>
          <w:bCs/>
          <w:szCs w:val="21"/>
        </w:rPr>
        <w:t>事物，用来做事的工具</w:t>
      </w:r>
      <w:r w:rsidR="00E87CB1" w:rsidRPr="00241EDA">
        <w:rPr>
          <w:rFonts w:ascii="Times New Roman" w:hAnsi="Times New Roman" w:cs="Times New Roman" w:hint="eastAsia"/>
          <w:bCs/>
          <w:szCs w:val="21"/>
        </w:rPr>
        <w:t>→器官</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机构</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风琴，管风琴</w:t>
      </w:r>
    </w:p>
    <w:p w14:paraId="690111D7" w14:textId="6C7157C3" w:rsidR="00E87CB1" w:rsidRPr="00241EDA" w:rsidRDefault="00E87CB1" w:rsidP="00E87CB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253320">
        <w:rPr>
          <w:rFonts w:ascii="Times New Roman" w:hAnsi="Times New Roman" w:cs="Times New Roman" w:hint="eastAsia"/>
          <w:bCs/>
          <w:szCs w:val="21"/>
        </w:rPr>
        <w:t>the internal organs</w:t>
      </w:r>
      <w:r>
        <w:rPr>
          <w:rFonts w:ascii="Times New Roman" w:hAnsi="Times New Roman" w:cs="Times New Roman" w:hint="eastAsia"/>
          <w:bCs/>
          <w:szCs w:val="21"/>
        </w:rPr>
        <w:t>（</w:t>
      </w:r>
      <w:r w:rsidRPr="00253320">
        <w:rPr>
          <w:rFonts w:ascii="Times New Roman" w:hAnsi="Times New Roman" w:cs="Times New Roman" w:hint="eastAsia"/>
          <w:bCs/>
          <w:szCs w:val="21"/>
        </w:rPr>
        <w:t>内脏</w:t>
      </w:r>
      <w:r>
        <w:rPr>
          <w:rFonts w:ascii="Times New Roman" w:hAnsi="Times New Roman" w:cs="Times New Roman" w:hint="eastAsia"/>
          <w:bCs/>
          <w:szCs w:val="21"/>
        </w:rPr>
        <w:t>），</w:t>
      </w:r>
      <w:r w:rsidRPr="00253320">
        <w:rPr>
          <w:rFonts w:ascii="Times New Roman" w:hAnsi="Times New Roman" w:cs="Times New Roman" w:hint="eastAsia"/>
          <w:bCs/>
          <w:szCs w:val="21"/>
        </w:rPr>
        <w:t>the organs of government</w:t>
      </w:r>
      <w:r>
        <w:rPr>
          <w:rFonts w:ascii="Times New Roman" w:hAnsi="Times New Roman" w:cs="Times New Roman" w:hint="eastAsia"/>
          <w:bCs/>
          <w:szCs w:val="21"/>
        </w:rPr>
        <w:t>（</w:t>
      </w:r>
      <w:r w:rsidRPr="00253320">
        <w:rPr>
          <w:rFonts w:ascii="Times New Roman" w:hAnsi="Times New Roman" w:cs="Times New Roman" w:hint="eastAsia"/>
          <w:bCs/>
          <w:szCs w:val="21"/>
        </w:rPr>
        <w:t>政府机关</w:t>
      </w:r>
      <w:r>
        <w:rPr>
          <w:rFonts w:ascii="Times New Roman" w:hAnsi="Times New Roman" w:cs="Times New Roman" w:hint="eastAsia"/>
          <w:bCs/>
          <w:szCs w:val="21"/>
        </w:rPr>
        <w:t>），</w:t>
      </w:r>
      <w:r w:rsidRPr="00253320">
        <w:rPr>
          <w:rFonts w:ascii="Times New Roman" w:hAnsi="Times New Roman" w:cs="Times New Roman" w:hint="eastAsia"/>
          <w:bCs/>
          <w:szCs w:val="21"/>
        </w:rPr>
        <w:t>an electric organ</w:t>
      </w:r>
      <w:r>
        <w:rPr>
          <w:rFonts w:ascii="Times New Roman" w:hAnsi="Times New Roman" w:cs="Times New Roman" w:hint="eastAsia"/>
          <w:bCs/>
          <w:szCs w:val="21"/>
        </w:rPr>
        <w:t>（</w:t>
      </w:r>
      <w:r w:rsidRPr="00253320">
        <w:rPr>
          <w:rFonts w:ascii="Times New Roman" w:hAnsi="Times New Roman" w:cs="Times New Roman" w:hint="eastAsia"/>
          <w:bCs/>
          <w:szCs w:val="21"/>
        </w:rPr>
        <w:t>电子琴</w:t>
      </w:r>
      <w:r>
        <w:rPr>
          <w:rFonts w:ascii="Times New Roman" w:hAnsi="Times New Roman" w:cs="Times New Roman" w:hint="eastAsia"/>
          <w:bCs/>
          <w:szCs w:val="21"/>
        </w:rPr>
        <w:t>）</w:t>
      </w:r>
    </w:p>
    <w:p w14:paraId="1F72E404" w14:textId="558667D4" w:rsidR="00761A83" w:rsidRPr="003D5025" w:rsidRDefault="00761A83" w:rsidP="00761A83">
      <w:pPr>
        <w:pStyle w:val="ac"/>
        <w:numPr>
          <w:ilvl w:val="0"/>
          <w:numId w:val="8"/>
        </w:numPr>
        <w:spacing w:line="480" w:lineRule="auto"/>
        <w:ind w:firstLineChars="0"/>
        <w:rPr>
          <w:rFonts w:ascii="Times New Roman" w:hAnsi="Times New Roman" w:cs="Times New Roman"/>
          <w:bCs/>
        </w:rPr>
      </w:pPr>
      <w:r w:rsidRPr="00761A83">
        <w:rPr>
          <w:rFonts w:ascii="Times New Roman" w:hAnsi="Times New Roman" w:cs="Times New Roman" w:hint="eastAsia"/>
          <w:bCs/>
          <w:color w:val="EE0000"/>
          <w:szCs w:val="21"/>
        </w:rPr>
        <w:t>organic</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ɔːˈ</w:t>
      </w:r>
      <w:r w:rsidRPr="003D5025">
        <w:rPr>
          <w:rFonts w:ascii="Times New Roman" w:hAnsi="Times New Roman" w:cs="Times New Roman" w:hint="eastAsia"/>
          <w:bCs/>
        </w:rPr>
        <w:t>ɡ</w:t>
      </w:r>
      <w:r w:rsidRPr="003D5025">
        <w:rPr>
          <w:rFonts w:ascii="Times New Roman" w:hAnsi="Times New Roman" w:cs="Times New Roman" w:hint="eastAsia"/>
          <w:bCs/>
        </w:rPr>
        <w:t>æ</w:t>
      </w:r>
      <w:r w:rsidRPr="003D5025">
        <w:rPr>
          <w:rFonts w:ascii="Times New Roman" w:hAnsi="Times New Roman" w:cs="Times New Roman"/>
          <w:bCs/>
        </w:rPr>
        <w:t>nɪk] adj.</w:t>
      </w:r>
      <w:r w:rsidRPr="003D5025">
        <w:rPr>
          <w:rFonts w:ascii="Times New Roman" w:hAnsi="Times New Roman" w:cs="Times New Roman" w:hint="eastAsia"/>
          <w:bCs/>
        </w:rPr>
        <w:t>有机的，与有机体有关的；器官的</w:t>
      </w:r>
    </w:p>
    <w:p w14:paraId="15A221D5" w14:textId="51228E9C" w:rsidR="00761A83" w:rsidRPr="003D5025" w:rsidRDefault="00761A83" w:rsidP="00761A8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organ</w:t>
      </w:r>
      <w:r w:rsidRPr="003D5025">
        <w:rPr>
          <w:rFonts w:ascii="Times New Roman" w:hAnsi="Times New Roman" w:cs="Times New Roman" w:hint="eastAsia"/>
          <w:bCs/>
          <w:szCs w:val="21"/>
        </w:rPr>
        <w:t>（器官）</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（形容词后缀）→器官的→有机的，与生物体相关的</w:t>
      </w:r>
    </w:p>
    <w:p w14:paraId="670DD38C" w14:textId="106D7384"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organi</w:t>
      </w:r>
      <w:r w:rsidR="00761A83" w:rsidRPr="00761A83">
        <w:rPr>
          <w:rFonts w:ascii="Times New Roman" w:hAnsi="Times New Roman" w:cs="Times New Roman" w:hint="eastAsia"/>
          <w:color w:val="EE0000"/>
        </w:rPr>
        <w:t>s</w:t>
      </w:r>
      <w:r w:rsidRPr="00761A83">
        <w:rPr>
          <w:rFonts w:ascii="Times New Roman" w:hAnsi="Times New Roman" w:cs="Times New Roman"/>
          <w:color w:val="EE0000"/>
        </w:rPr>
        <w:t>ation</w:t>
      </w:r>
      <w:r w:rsidRPr="00832D03">
        <w:rPr>
          <w:rFonts w:ascii="Times New Roman" w:hAnsi="Times New Roman" w:cs="Times New Roman"/>
        </w:rPr>
        <w:t>：</w:t>
      </w:r>
      <w:r w:rsidRPr="00832D03">
        <w:rPr>
          <w:rFonts w:ascii="Times New Roman" w:hAnsi="Times New Roman" w:cs="Times New Roman"/>
          <w:szCs w:val="21"/>
        </w:rPr>
        <w:t>[</w:t>
      </w:r>
      <w:r w:rsidR="00BA2A1D" w:rsidRPr="00BA2A1D">
        <w:rPr>
          <w:rFonts w:ascii="Times New Roman" w:hAnsi="Times New Roman" w:cs="Times New Roman"/>
          <w:szCs w:val="21"/>
        </w:rPr>
        <w:t>ˌɔː</w:t>
      </w:r>
      <w:r w:rsidR="00BA2A1D" w:rsidRPr="00BA2A1D">
        <w:rPr>
          <w:rFonts w:ascii="Times New Roman" w:hAnsi="Times New Roman" w:cs="Times New Roman" w:hint="eastAsia"/>
          <w:szCs w:val="21"/>
        </w:rPr>
        <w:t>ɡ</w:t>
      </w:r>
      <w:r w:rsidR="00BA2A1D" w:rsidRPr="00BA2A1D">
        <w:rPr>
          <w:rFonts w:ascii="Times New Roman" w:hAnsi="Times New Roman" w:cs="Times New Roman"/>
          <w:szCs w:val="21"/>
        </w:rPr>
        <w:t>ənaɪˈzeɪʃn</w:t>
      </w:r>
      <w:r>
        <w:rPr>
          <w:rFonts w:ascii="Times New Roman" w:hAnsi="Times New Roman" w:cs="Times New Roman"/>
          <w:szCs w:val="21"/>
        </w:rPr>
        <w:t>] n.</w:t>
      </w:r>
      <w:r w:rsidRPr="00832D03">
        <w:rPr>
          <w:rFonts w:ascii="Times New Roman" w:hAnsi="Times New Roman" w:cs="Times New Roman"/>
          <w:szCs w:val="21"/>
        </w:rPr>
        <w:t>组织；机构；体制；团体</w:t>
      </w:r>
      <w:r w:rsidR="00761A83">
        <w:rPr>
          <w:rFonts w:ascii="Times New Roman" w:hAnsi="Times New Roman" w:cs="Times New Roman" w:hint="eastAsia"/>
          <w:szCs w:val="21"/>
        </w:rPr>
        <w:t>。美式拼写为</w:t>
      </w:r>
      <w:r w:rsidR="00761A83">
        <w:rPr>
          <w:rFonts w:ascii="Times New Roman" w:hAnsi="Times New Roman" w:cs="Times New Roman" w:hint="eastAsia"/>
          <w:szCs w:val="21"/>
        </w:rPr>
        <w:t>organization</w:t>
      </w:r>
    </w:p>
    <w:p w14:paraId="013FDD22" w14:textId="77777777" w:rsidR="00761A83" w:rsidRDefault="005A0A55" w:rsidP="00761A83">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sidR="00E87CB1" w:rsidRPr="00241EDA">
        <w:rPr>
          <w:rFonts w:ascii="Times New Roman" w:hAnsi="Times New Roman" w:cs="Times New Roman" w:hint="eastAsia"/>
          <w:bCs/>
          <w:szCs w:val="21"/>
        </w:rPr>
        <w:t>organi</w:t>
      </w:r>
      <w:r w:rsidR="00761A83">
        <w:rPr>
          <w:rFonts w:ascii="Times New Roman" w:hAnsi="Times New Roman" w:cs="Times New Roman" w:hint="eastAsia"/>
          <w:bCs/>
          <w:szCs w:val="21"/>
        </w:rPr>
        <w:t>s</w:t>
      </w:r>
      <w:r w:rsidR="00E87CB1" w:rsidRPr="00241EDA">
        <w:rPr>
          <w:rFonts w:ascii="Times New Roman" w:hAnsi="Times New Roman" w:cs="Times New Roman" w:hint="eastAsia"/>
          <w:bCs/>
          <w:szCs w:val="21"/>
        </w:rPr>
        <w:t>(e)</w:t>
      </w:r>
      <w:r w:rsidR="00E87CB1" w:rsidRPr="00241EDA">
        <w:rPr>
          <w:rFonts w:ascii="Times New Roman" w:hAnsi="Times New Roman" w:cs="Times New Roman" w:hint="eastAsia"/>
          <w:bCs/>
          <w:szCs w:val="21"/>
        </w:rPr>
        <w:t>（组织）</w:t>
      </w:r>
      <w:r w:rsidR="00E87CB1" w:rsidRPr="00241EDA">
        <w:rPr>
          <w:rFonts w:ascii="Times New Roman" w:hAnsi="Times New Roman" w:cs="Times New Roman" w:hint="eastAsia"/>
          <w:bCs/>
          <w:szCs w:val="21"/>
        </w:rPr>
        <w:t>+ation</w:t>
      </w:r>
      <w:r w:rsidR="00E87CB1" w:rsidRPr="00241EDA">
        <w:rPr>
          <w:rFonts w:ascii="Times New Roman" w:hAnsi="Times New Roman" w:cs="Times New Roman" w:hint="eastAsia"/>
          <w:bCs/>
          <w:szCs w:val="21"/>
        </w:rPr>
        <w:t>（动名词后缀，表行为及其结果）→组织</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机构，结构，</w:t>
      </w:r>
      <w:r w:rsidR="00E87CB1" w:rsidRPr="00241EDA">
        <w:rPr>
          <w:rFonts w:ascii="Times New Roman" w:hAnsi="Times New Roman" w:cs="Times New Roman" w:hint="eastAsia"/>
          <w:bCs/>
          <w:szCs w:val="21"/>
        </w:rPr>
        <w:lastRenderedPageBreak/>
        <w:t>机制</w:t>
      </w:r>
    </w:p>
    <w:p w14:paraId="550902A0" w14:textId="652718C7" w:rsidR="00761A83" w:rsidRPr="00832D03" w:rsidRDefault="00761A83" w:rsidP="00761A83">
      <w:pPr>
        <w:spacing w:line="360" w:lineRule="auto"/>
        <w:ind w:firstLineChars="201" w:firstLine="422"/>
        <w:rPr>
          <w:rFonts w:ascii="Times New Roman" w:hAnsi="Times New Roman" w:cs="Times New Roman"/>
        </w:rPr>
      </w:pPr>
      <w:r>
        <w:rPr>
          <w:rFonts w:ascii="Times New Roman" w:hAnsi="Times New Roman" w:cs="Times New Roman" w:hint="eastAsia"/>
          <w:bCs/>
          <w:szCs w:val="21"/>
        </w:rPr>
        <w:t>【拓】</w:t>
      </w:r>
      <w:r w:rsidRPr="00832D03">
        <w:rPr>
          <w:rFonts w:ascii="Times New Roman" w:hAnsi="Times New Roman" w:cs="Times New Roman"/>
        </w:rPr>
        <w:t>organi</w:t>
      </w:r>
      <w:r>
        <w:rPr>
          <w:rFonts w:ascii="Times New Roman" w:hAnsi="Times New Roman" w:cs="Times New Roman" w:hint="eastAsia"/>
        </w:rPr>
        <w:t>s</w:t>
      </w:r>
      <w:r w:rsidRPr="00832D03">
        <w:rPr>
          <w:rFonts w:ascii="Times New Roman" w:hAnsi="Times New Roman" w:cs="Times New Roman"/>
        </w:rPr>
        <w:t>e</w:t>
      </w:r>
      <w:r w:rsidRPr="00832D03">
        <w:rPr>
          <w:rFonts w:ascii="Times New Roman" w:hAnsi="Times New Roman" w:cs="Times New Roman"/>
        </w:rPr>
        <w:t>：</w:t>
      </w:r>
      <w:r w:rsidRPr="00832D03">
        <w:rPr>
          <w:rFonts w:ascii="Times New Roman" w:hAnsi="Times New Roman" w:cs="Times New Roman"/>
          <w:szCs w:val="21"/>
        </w:rPr>
        <w:t>[</w:t>
      </w:r>
      <w:r w:rsidRPr="00504145">
        <w:rPr>
          <w:rFonts w:ascii="Times New Roman" w:hAnsi="Times New Roman" w:cs="Times New Roman"/>
          <w:szCs w:val="21"/>
        </w:rPr>
        <w:t>ˈɔː</w:t>
      </w:r>
      <w:r w:rsidRPr="00504145">
        <w:rPr>
          <w:rFonts w:ascii="Times New Roman" w:hAnsi="Times New Roman" w:cs="Times New Roman" w:hint="eastAsia"/>
          <w:szCs w:val="21"/>
        </w:rPr>
        <w:t>ɡ</w:t>
      </w:r>
      <w:r w:rsidRPr="00504145">
        <w:rPr>
          <w:rFonts w:ascii="Times New Roman" w:hAnsi="Times New Roman" w:cs="Times New Roman"/>
          <w:szCs w:val="21"/>
        </w:rPr>
        <w:t>ənaɪz</w:t>
      </w:r>
      <w:r>
        <w:rPr>
          <w:rFonts w:ascii="Times New Roman" w:hAnsi="Times New Roman" w:cs="Times New Roman"/>
          <w:szCs w:val="21"/>
        </w:rPr>
        <w:t xml:space="preserve">] </w:t>
      </w:r>
      <w:r w:rsidRPr="00241EDA">
        <w:rPr>
          <w:rFonts w:ascii="Times New Roman" w:hAnsi="Times New Roman" w:cs="Times New Roman" w:hint="eastAsia"/>
          <w:bCs/>
          <w:szCs w:val="21"/>
        </w:rPr>
        <w:t>vt.</w:t>
      </w:r>
      <w:r w:rsidRPr="00241EDA">
        <w:rPr>
          <w:rFonts w:ascii="Times New Roman" w:hAnsi="Times New Roman" w:cs="Times New Roman" w:hint="eastAsia"/>
          <w:bCs/>
          <w:szCs w:val="21"/>
        </w:rPr>
        <w:t>组织</w:t>
      </w:r>
      <w:r>
        <w:rPr>
          <w:rFonts w:ascii="Times New Roman" w:hAnsi="Times New Roman" w:cs="Times New Roman" w:hint="eastAsia"/>
          <w:bCs/>
          <w:szCs w:val="21"/>
        </w:rPr>
        <w:t>，</w:t>
      </w:r>
      <w:r w:rsidRPr="00241EDA">
        <w:rPr>
          <w:rFonts w:ascii="Times New Roman" w:hAnsi="Times New Roman" w:cs="Times New Roman" w:hint="eastAsia"/>
          <w:bCs/>
          <w:szCs w:val="21"/>
        </w:rPr>
        <w:t>使有系统化，整理安排</w:t>
      </w:r>
      <w:r w:rsidRPr="00832D03">
        <w:rPr>
          <w:rFonts w:ascii="Times New Roman" w:hAnsi="Times New Roman" w:cs="Times New Roman"/>
          <w:szCs w:val="21"/>
        </w:rPr>
        <w:t>。</w:t>
      </w:r>
      <w:r>
        <w:rPr>
          <w:rFonts w:ascii="Times New Roman" w:hAnsi="Times New Roman" w:cs="Times New Roman" w:hint="eastAsia"/>
          <w:szCs w:val="21"/>
        </w:rPr>
        <w:t>美式</w:t>
      </w:r>
      <w:r w:rsidRPr="00832D03">
        <w:rPr>
          <w:rFonts w:ascii="Times New Roman" w:hAnsi="Times New Roman" w:cs="Times New Roman"/>
          <w:szCs w:val="21"/>
        </w:rPr>
        <w:t>拼写为</w:t>
      </w:r>
      <w:r w:rsidRPr="00832D03">
        <w:rPr>
          <w:rFonts w:ascii="Times New Roman" w:hAnsi="Times New Roman" w:cs="Times New Roman"/>
          <w:szCs w:val="21"/>
        </w:rPr>
        <w:t>organi</w:t>
      </w:r>
      <w:r>
        <w:rPr>
          <w:rFonts w:ascii="Times New Roman" w:hAnsi="Times New Roman" w:cs="Times New Roman" w:hint="eastAsia"/>
          <w:szCs w:val="21"/>
        </w:rPr>
        <w:t>z</w:t>
      </w:r>
      <w:r w:rsidRPr="00832D03">
        <w:rPr>
          <w:rFonts w:ascii="Times New Roman" w:hAnsi="Times New Roman" w:cs="Times New Roman"/>
          <w:szCs w:val="21"/>
        </w:rPr>
        <w:t>e</w:t>
      </w:r>
    </w:p>
    <w:p w14:paraId="55B6A112" w14:textId="0192465C" w:rsidR="00761A83" w:rsidRDefault="00761A83" w:rsidP="00761A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241EDA">
        <w:rPr>
          <w:rFonts w:ascii="Times New Roman" w:hAnsi="Times New Roman" w:cs="Times New Roman" w:hint="eastAsia"/>
          <w:bCs/>
          <w:szCs w:val="21"/>
        </w:rPr>
        <w:t>organ</w:t>
      </w:r>
      <w:r w:rsidRPr="00241EDA">
        <w:rPr>
          <w:rFonts w:ascii="Times New Roman" w:hAnsi="Times New Roman" w:cs="Times New Roman" w:hint="eastAsia"/>
          <w:bCs/>
          <w:szCs w:val="21"/>
        </w:rPr>
        <w:t>（器官，机构）</w:t>
      </w:r>
      <w:r w:rsidRPr="00241EDA">
        <w:rPr>
          <w:rFonts w:ascii="Times New Roman" w:hAnsi="Times New Roman" w:cs="Times New Roman" w:hint="eastAsia"/>
          <w:bCs/>
          <w:szCs w:val="21"/>
        </w:rPr>
        <w:t>+i</w:t>
      </w:r>
      <w:r>
        <w:rPr>
          <w:rFonts w:ascii="Times New Roman" w:hAnsi="Times New Roman" w:cs="Times New Roman" w:hint="eastAsia"/>
          <w:bCs/>
          <w:szCs w:val="21"/>
        </w:rPr>
        <w:t>s</w:t>
      </w:r>
      <w:r w:rsidRPr="00241EDA">
        <w:rPr>
          <w:rFonts w:ascii="Times New Roman" w:hAnsi="Times New Roman" w:cs="Times New Roman" w:hint="eastAsia"/>
          <w:bCs/>
          <w:szCs w:val="21"/>
        </w:rPr>
        <w:t>e</w:t>
      </w:r>
      <w:r w:rsidRPr="00241EDA">
        <w:rPr>
          <w:rFonts w:ascii="Times New Roman" w:hAnsi="Times New Roman" w:cs="Times New Roman" w:hint="eastAsia"/>
          <w:bCs/>
          <w:szCs w:val="21"/>
        </w:rPr>
        <w:t>（动词后缀）→使成为一个器官或机构</w:t>
      </w:r>
      <w:r>
        <w:rPr>
          <w:rFonts w:ascii="Times New Roman" w:hAnsi="Times New Roman" w:cs="Times New Roman" w:hint="eastAsia"/>
          <w:bCs/>
          <w:szCs w:val="21"/>
        </w:rPr>
        <w:t>，使成为一个有机的整体</w:t>
      </w:r>
      <w:r w:rsidRPr="00241EDA">
        <w:rPr>
          <w:rFonts w:ascii="Times New Roman" w:hAnsi="Times New Roman" w:cs="Times New Roman" w:hint="eastAsia"/>
          <w:bCs/>
          <w:szCs w:val="21"/>
        </w:rPr>
        <w:t>→组织，使有系统化，整理安排</w:t>
      </w:r>
    </w:p>
    <w:p w14:paraId="0A14F67A" w14:textId="46DA3BAB"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D66788">
        <w:rPr>
          <w:rFonts w:ascii="Times New Roman" w:hAnsi="Times New Roman" w:cs="Times New Roman"/>
          <w:color w:val="EE0000"/>
        </w:rPr>
        <w:t>energy</w:t>
      </w:r>
      <w:r w:rsidRPr="00832D03">
        <w:rPr>
          <w:rFonts w:ascii="Times New Roman" w:hAnsi="Times New Roman" w:cs="Times New Roman"/>
        </w:rPr>
        <w:t>：</w:t>
      </w:r>
      <w:r w:rsidRPr="00832D03">
        <w:rPr>
          <w:rFonts w:ascii="Times New Roman" w:hAnsi="Times New Roman" w:cs="Times New Roman"/>
          <w:szCs w:val="21"/>
        </w:rPr>
        <w:t>[</w:t>
      </w:r>
      <w:r w:rsidR="00BA2A1D" w:rsidRPr="00BA2A1D">
        <w:rPr>
          <w:rFonts w:ascii="Times New Roman" w:hAnsi="Times New Roman" w:cs="Times New Roman"/>
          <w:szCs w:val="21"/>
        </w:rPr>
        <w:t>ˈenədʒi</w:t>
      </w:r>
      <w:r>
        <w:rPr>
          <w:rFonts w:ascii="Times New Roman" w:hAnsi="Times New Roman" w:cs="Times New Roman"/>
          <w:szCs w:val="21"/>
        </w:rPr>
        <w:t>] n.</w:t>
      </w:r>
      <w:r w:rsidRPr="00832D03">
        <w:rPr>
          <w:rFonts w:ascii="Times New Roman" w:hAnsi="Times New Roman" w:cs="Times New Roman"/>
          <w:szCs w:val="21"/>
        </w:rPr>
        <w:t>能量；精力；活力；精神</w:t>
      </w:r>
    </w:p>
    <w:p w14:paraId="61404EB4" w14:textId="39CE3528" w:rsidR="00DE2EED" w:rsidRDefault="005A0A55" w:rsidP="00DE2E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87CB1" w:rsidRPr="00241EDA">
        <w:rPr>
          <w:rFonts w:ascii="Times New Roman" w:hAnsi="Times New Roman" w:cs="Times New Roman" w:hint="eastAsia"/>
          <w:bCs/>
          <w:szCs w:val="21"/>
        </w:rPr>
        <w:t>en</w:t>
      </w:r>
      <w:r w:rsidR="00E87CB1" w:rsidRPr="00241EDA">
        <w:rPr>
          <w:rFonts w:ascii="Times New Roman" w:hAnsi="Times New Roman" w:cs="Times New Roman" w:hint="eastAsia"/>
          <w:bCs/>
          <w:szCs w:val="21"/>
        </w:rPr>
        <w:t>（</w:t>
      </w:r>
      <w:r w:rsidR="00E87CB1" w:rsidRPr="00241EDA">
        <w:rPr>
          <w:rFonts w:ascii="Times New Roman" w:hAnsi="Times New Roman" w:cs="Times New Roman" w:hint="eastAsia"/>
          <w:bCs/>
          <w:szCs w:val="21"/>
        </w:rPr>
        <w:t>=in</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对其，加强语气</w:t>
      </w:r>
      <w:r w:rsidR="00E87CB1" w:rsidRPr="00241EDA">
        <w:rPr>
          <w:rFonts w:ascii="Times New Roman" w:hAnsi="Times New Roman" w:cs="Times New Roman" w:hint="eastAsia"/>
          <w:bCs/>
          <w:szCs w:val="21"/>
        </w:rPr>
        <w:t>）</w:t>
      </w:r>
      <w:r w:rsidR="00E87CB1" w:rsidRPr="00241EDA">
        <w:rPr>
          <w:rFonts w:ascii="Times New Roman" w:hAnsi="Times New Roman" w:cs="Times New Roman" w:hint="eastAsia"/>
          <w:bCs/>
          <w:szCs w:val="21"/>
        </w:rPr>
        <w:t>+erg</w:t>
      </w:r>
      <w:r w:rsidR="00E87CB1" w:rsidRPr="00241EDA">
        <w:rPr>
          <w:rFonts w:ascii="Times New Roman" w:hAnsi="Times New Roman" w:cs="Times New Roman" w:hint="eastAsia"/>
          <w:bCs/>
          <w:szCs w:val="21"/>
        </w:rPr>
        <w:t>（</w:t>
      </w:r>
      <w:r w:rsidR="00E87CB1" w:rsidRPr="00241EDA">
        <w:rPr>
          <w:rFonts w:ascii="Times New Roman" w:hAnsi="Times New Roman" w:cs="Times New Roman" w:hint="eastAsia"/>
          <w:bCs/>
          <w:szCs w:val="21"/>
        </w:rPr>
        <w:t>=</w:t>
      </w:r>
      <w:r w:rsidR="00E87CB1" w:rsidRPr="00241EDA">
        <w:rPr>
          <w:rFonts w:ascii="Times New Roman" w:hAnsi="Times New Roman" w:cs="Times New Roman"/>
          <w:bCs/>
          <w:szCs w:val="21"/>
        </w:rPr>
        <w:t>org</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工作，</w:t>
      </w:r>
      <w:r w:rsidR="00E87CB1" w:rsidRPr="00241EDA">
        <w:rPr>
          <w:rFonts w:ascii="Times New Roman" w:hAnsi="Times New Roman" w:cs="Times New Roman" w:hint="eastAsia"/>
          <w:bCs/>
          <w:szCs w:val="21"/>
        </w:rPr>
        <w:t>活动）</w:t>
      </w:r>
      <w:r w:rsidR="00E87CB1" w:rsidRPr="00241EDA">
        <w:rPr>
          <w:rFonts w:ascii="Times New Roman" w:hAnsi="Times New Roman" w:cs="Times New Roman" w:hint="eastAsia"/>
          <w:bCs/>
          <w:szCs w:val="21"/>
        </w:rPr>
        <w:t>+y</w:t>
      </w:r>
      <w:r w:rsidR="00E87CB1" w:rsidRPr="00241EDA">
        <w:rPr>
          <w:rFonts w:ascii="Times New Roman" w:hAnsi="Times New Roman" w:cs="Times New Roman" w:hint="eastAsia"/>
          <w:bCs/>
          <w:szCs w:val="21"/>
        </w:rPr>
        <w:t>（抽象名词后缀）→</w:t>
      </w:r>
      <w:r w:rsidR="00E87CB1">
        <w:rPr>
          <w:rFonts w:ascii="Times New Roman" w:hAnsi="Times New Roman" w:cs="Times New Roman" w:hint="eastAsia"/>
          <w:bCs/>
          <w:szCs w:val="21"/>
        </w:rPr>
        <w:t>工作，活动</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（向前引申）</w:t>
      </w:r>
      <w:r w:rsidR="00E87CB1" w:rsidRPr="00241EDA">
        <w:rPr>
          <w:rFonts w:ascii="Times New Roman" w:hAnsi="Times New Roman" w:cs="Times New Roman" w:hint="eastAsia"/>
          <w:bCs/>
          <w:szCs w:val="21"/>
        </w:rPr>
        <w:t>活力，精力，精神→（物理学专业术语）能量</w:t>
      </w:r>
    </w:p>
    <w:p w14:paraId="7B184BEB" w14:textId="3E4DC598"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D66788">
        <w:rPr>
          <w:rFonts w:ascii="Times New Roman" w:hAnsi="Times New Roman" w:cs="Times New Roman"/>
          <w:color w:val="EE0000"/>
        </w:rPr>
        <w:t>energetic</w:t>
      </w:r>
      <w:r w:rsidRPr="00832D03">
        <w:rPr>
          <w:rFonts w:ascii="Times New Roman" w:hAnsi="Times New Roman" w:cs="Times New Roman"/>
        </w:rPr>
        <w:t>：</w:t>
      </w:r>
      <w:r w:rsidRPr="00832D03">
        <w:rPr>
          <w:rFonts w:ascii="Times New Roman" w:hAnsi="Times New Roman" w:cs="Times New Roman"/>
          <w:szCs w:val="21"/>
        </w:rPr>
        <w:t>[</w:t>
      </w:r>
      <w:r w:rsidR="008B6F26" w:rsidRPr="008B6F26">
        <w:rPr>
          <w:rFonts w:ascii="Times New Roman" w:hAnsi="Times New Roman" w:cs="Times New Roman"/>
          <w:szCs w:val="21"/>
        </w:rPr>
        <w:t>ˌenəˈdʒetɪk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精力充沛的</w:t>
      </w:r>
    </w:p>
    <w:p w14:paraId="6E25723A" w14:textId="1B027548" w:rsidR="00DE2EED" w:rsidRDefault="005A0A55" w:rsidP="00DE2E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87CB1" w:rsidRPr="00241EDA">
        <w:rPr>
          <w:rFonts w:ascii="Times New Roman" w:hAnsi="Times New Roman" w:cs="Times New Roman" w:hint="eastAsia"/>
          <w:bCs/>
          <w:szCs w:val="21"/>
        </w:rPr>
        <w:t>energ</w:t>
      </w:r>
      <w:r w:rsidR="00E87CB1">
        <w:rPr>
          <w:rFonts w:ascii="Times New Roman" w:hAnsi="Times New Roman" w:cs="Times New Roman" w:hint="eastAsia"/>
          <w:bCs/>
          <w:szCs w:val="21"/>
        </w:rPr>
        <w:t>et</w:t>
      </w:r>
      <w:r w:rsidR="00E87CB1" w:rsidRPr="00241EDA">
        <w:rPr>
          <w:rFonts w:ascii="Times New Roman" w:hAnsi="Times New Roman" w:cs="Times New Roman" w:hint="eastAsia"/>
          <w:bCs/>
          <w:szCs w:val="21"/>
        </w:rPr>
        <w:t>（</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energy</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工作、</w:t>
      </w:r>
      <w:r w:rsidR="00E87CB1" w:rsidRPr="00241EDA">
        <w:rPr>
          <w:rFonts w:ascii="Times New Roman" w:hAnsi="Times New Roman" w:cs="Times New Roman" w:hint="eastAsia"/>
          <w:bCs/>
          <w:szCs w:val="21"/>
        </w:rPr>
        <w:t>活动</w:t>
      </w:r>
      <w:r w:rsidR="00E87CB1">
        <w:rPr>
          <w:rFonts w:ascii="Times New Roman" w:hAnsi="Times New Roman" w:cs="Times New Roman" w:hint="eastAsia"/>
          <w:bCs/>
          <w:szCs w:val="21"/>
        </w:rPr>
        <w:t>，向前引申为能量、精力、活力</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ic</w:t>
      </w:r>
      <w:r w:rsidR="00E87CB1" w:rsidRPr="00241EDA">
        <w:rPr>
          <w:rFonts w:ascii="Times New Roman" w:hAnsi="Times New Roman" w:cs="Times New Roman" w:hint="eastAsia"/>
          <w:bCs/>
          <w:szCs w:val="21"/>
        </w:rPr>
        <w:t>（形容词后缀</w:t>
      </w:r>
      <w:r w:rsidR="00E87CB1">
        <w:rPr>
          <w:rFonts w:ascii="Times New Roman" w:hAnsi="Times New Roman" w:cs="Times New Roman" w:hint="eastAsia"/>
          <w:bCs/>
          <w:szCs w:val="21"/>
        </w:rPr>
        <w:t>，与…相关的，具有…的属性</w:t>
      </w:r>
      <w:r w:rsidR="00E87CB1" w:rsidRPr="00241EDA">
        <w:rPr>
          <w:rFonts w:ascii="Times New Roman" w:hAnsi="Times New Roman" w:cs="Times New Roman" w:hint="eastAsia"/>
          <w:bCs/>
          <w:szCs w:val="21"/>
        </w:rPr>
        <w:t>）</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与能量有关的</w:t>
      </w:r>
      <w:r w:rsidR="00E87CB1">
        <w:rPr>
          <w:rFonts w:ascii="Times New Roman" w:hAnsi="Times New Roman" w:cs="Times New Roman" w:hint="eastAsia"/>
          <w:bCs/>
          <w:szCs w:val="21"/>
        </w:rPr>
        <w:t>；</w:t>
      </w:r>
      <w:r w:rsidR="00E87CB1" w:rsidRPr="00241EDA">
        <w:rPr>
          <w:rFonts w:ascii="Times New Roman" w:hAnsi="Times New Roman" w:cs="Times New Roman" w:hint="eastAsia"/>
          <w:bCs/>
          <w:szCs w:val="21"/>
        </w:rPr>
        <w:t>精力充沛的，充满活力的</w:t>
      </w:r>
    </w:p>
    <w:p w14:paraId="5D8DE28A" w14:textId="77777777" w:rsidR="002D3752" w:rsidRPr="000B42F5" w:rsidRDefault="002D3752" w:rsidP="002D3752">
      <w:pPr>
        <w:pStyle w:val="ac"/>
        <w:numPr>
          <w:ilvl w:val="0"/>
          <w:numId w:val="8"/>
        </w:numPr>
        <w:spacing w:line="480" w:lineRule="auto"/>
        <w:ind w:firstLineChars="0"/>
        <w:rPr>
          <w:rFonts w:ascii="Times New Roman" w:hAnsi="Times New Roman" w:cs="Times New Roman"/>
        </w:rPr>
      </w:pPr>
      <w:bookmarkStart w:id="282" w:name="_Toc504321815"/>
      <w:bookmarkEnd w:id="280"/>
      <w:r w:rsidRPr="00584A00">
        <w:rPr>
          <w:rFonts w:ascii="Times New Roman" w:hAnsi="Times New Roman" w:cs="Times New Roman"/>
          <w:b/>
          <w:bCs/>
          <w:color w:val="EE0000"/>
          <w:sz w:val="24"/>
          <w:szCs w:val="24"/>
        </w:rPr>
        <w:t>surgeon</w:t>
      </w:r>
      <w:r w:rsidRPr="000B42F5">
        <w:rPr>
          <w:rFonts w:ascii="Times New Roman" w:cs="Times New Roman"/>
        </w:rPr>
        <w:t>：</w:t>
      </w:r>
      <w:r w:rsidRPr="000B42F5">
        <w:rPr>
          <w:rFonts w:ascii="Times New Roman" w:eastAsia="宋体" w:hAnsi="Times New Roman" w:cs="Times New Roman"/>
          <w:szCs w:val="21"/>
        </w:rPr>
        <w:t>[</w:t>
      </w:r>
      <w:r w:rsidRPr="00CE718E">
        <w:rPr>
          <w:rFonts w:ascii="Times New Roman" w:eastAsia="宋体" w:hAnsi="Times New Roman" w:cs="Times New Roman"/>
          <w:szCs w:val="21"/>
        </w:rPr>
        <w:t>ˈsɜːdʒən</w:t>
      </w:r>
      <w:r>
        <w:rPr>
          <w:rFonts w:ascii="Times New Roman" w:eastAsia="宋体" w:hAnsi="Times New Roman" w:cs="Times New Roman"/>
          <w:szCs w:val="21"/>
        </w:rPr>
        <w:t>] n.</w:t>
      </w:r>
      <w:r w:rsidRPr="000B42F5">
        <w:rPr>
          <w:rFonts w:ascii="Times New Roman" w:cs="Times New Roman"/>
        </w:rPr>
        <w:t>外科医生</w:t>
      </w:r>
    </w:p>
    <w:p w14:paraId="45458120" w14:textId="64B9A430" w:rsidR="002D3752" w:rsidRDefault="005A0A55" w:rsidP="002D37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D3752">
        <w:rPr>
          <w:rFonts w:ascii="Times New Roman" w:eastAsia="宋体" w:hAnsi="Times New Roman" w:cs="Times New Roman" w:hint="eastAsia"/>
          <w:szCs w:val="21"/>
        </w:rPr>
        <w:t>s</w:t>
      </w:r>
      <w:r w:rsidR="002D3752">
        <w:rPr>
          <w:rFonts w:ascii="Times New Roman" w:eastAsia="宋体" w:hAnsi="Times New Roman" w:cs="Times New Roman" w:hint="eastAsia"/>
          <w:szCs w:val="21"/>
        </w:rPr>
        <w:t>（</w:t>
      </w:r>
      <w:r w:rsidR="00E87CB1">
        <w:rPr>
          <w:rFonts w:ascii="Times New Roman" w:eastAsia="宋体" w:hAnsi="Times New Roman" w:cs="Times New Roman" w:hint="eastAsia"/>
          <w:szCs w:val="21"/>
        </w:rPr>
        <w:t>来自希腊语</w:t>
      </w:r>
      <w:r w:rsidR="002D3752">
        <w:rPr>
          <w:rFonts w:ascii="Times New Roman" w:eastAsia="宋体" w:hAnsi="Times New Roman" w:cs="Times New Roman" w:hint="eastAsia"/>
          <w:szCs w:val="21"/>
        </w:rPr>
        <w:t>kheir</w:t>
      </w:r>
      <w:r w:rsidR="002D3752">
        <w:rPr>
          <w:rFonts w:ascii="Times New Roman" w:eastAsia="宋体" w:hAnsi="Times New Roman" w:cs="Times New Roman" w:hint="eastAsia"/>
          <w:szCs w:val="21"/>
        </w:rPr>
        <w:t>，手，在法语中简化为</w:t>
      </w:r>
      <w:r w:rsidR="002D3752">
        <w:rPr>
          <w:rFonts w:ascii="Times New Roman" w:eastAsia="宋体" w:hAnsi="Times New Roman" w:cs="Times New Roman" w:hint="eastAsia"/>
          <w:szCs w:val="21"/>
        </w:rPr>
        <w:t>s</w:t>
      </w:r>
      <w:r w:rsidR="002D3752">
        <w:rPr>
          <w:rFonts w:ascii="Times New Roman" w:eastAsia="宋体" w:hAnsi="Times New Roman" w:cs="Times New Roman" w:hint="eastAsia"/>
          <w:szCs w:val="21"/>
        </w:rPr>
        <w:t>）</w:t>
      </w:r>
      <w:r w:rsidR="002D3752">
        <w:rPr>
          <w:rFonts w:ascii="Times New Roman" w:eastAsia="宋体" w:hAnsi="Times New Roman" w:cs="Times New Roman" w:hint="eastAsia"/>
          <w:szCs w:val="21"/>
        </w:rPr>
        <w:t>+urg</w:t>
      </w:r>
      <w:r w:rsidR="002D3752">
        <w:rPr>
          <w:rFonts w:ascii="Times New Roman" w:eastAsia="宋体" w:hAnsi="Times New Roman" w:cs="Times New Roman" w:hint="eastAsia"/>
          <w:szCs w:val="21"/>
        </w:rPr>
        <w:t>（</w:t>
      </w:r>
      <w:r w:rsidR="002D3752">
        <w:rPr>
          <w:rFonts w:ascii="Times New Roman" w:eastAsia="宋体" w:hAnsi="Times New Roman" w:cs="Times New Roman" w:hint="eastAsia"/>
          <w:szCs w:val="21"/>
        </w:rPr>
        <w:t>=org</w:t>
      </w:r>
      <w:r w:rsidR="002D3752">
        <w:rPr>
          <w:rFonts w:ascii="Times New Roman" w:eastAsia="宋体" w:hAnsi="Times New Roman" w:cs="Times New Roman" w:hint="eastAsia"/>
          <w:szCs w:val="21"/>
        </w:rPr>
        <w:t>，工作，做事）</w:t>
      </w:r>
      <w:r w:rsidR="002D3752">
        <w:rPr>
          <w:rFonts w:ascii="Times New Roman" w:eastAsia="宋体" w:hAnsi="Times New Roman" w:cs="Times New Roman" w:hint="eastAsia"/>
          <w:szCs w:val="21"/>
        </w:rPr>
        <w:t>+eon</w:t>
      </w:r>
      <w:r w:rsidR="002D3752">
        <w:rPr>
          <w:rFonts w:ascii="Times New Roman" w:eastAsia="宋体" w:hAnsi="Times New Roman" w:cs="Times New Roman" w:hint="eastAsia"/>
          <w:szCs w:val="21"/>
        </w:rPr>
        <w:t>（</w:t>
      </w:r>
      <w:r w:rsidR="002D3752">
        <w:rPr>
          <w:rFonts w:ascii="Times New Roman" w:eastAsia="宋体" w:hAnsi="Times New Roman" w:cs="Times New Roman" w:hint="eastAsia"/>
          <w:szCs w:val="21"/>
        </w:rPr>
        <w:t>=ian</w:t>
      </w:r>
      <w:r w:rsidR="002D3752">
        <w:rPr>
          <w:rFonts w:ascii="Times New Roman" w:eastAsia="宋体" w:hAnsi="Times New Roman" w:cs="Times New Roman" w:hint="eastAsia"/>
          <w:szCs w:val="21"/>
        </w:rPr>
        <w:t>，者）→用手来工作的人→外科医生</w:t>
      </w:r>
    </w:p>
    <w:p w14:paraId="00584A84" w14:textId="77777777" w:rsidR="001535C6" w:rsidRDefault="002D3752" w:rsidP="002D375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助记窍门：</w:t>
      </w:r>
      <w:r>
        <w:rPr>
          <w:rFonts w:ascii="Times New Roman" w:eastAsia="宋体" w:hAnsi="Times New Roman" w:cs="Times New Roman" w:hint="eastAsia"/>
          <w:szCs w:val="21"/>
        </w:rPr>
        <w:t>surgeon</w:t>
      </w:r>
      <w:r>
        <w:rPr>
          <w:rFonts w:ascii="Times New Roman" w:eastAsia="宋体" w:hAnsi="Times New Roman" w:cs="Times New Roman" w:hint="eastAsia"/>
          <w:szCs w:val="21"/>
        </w:rPr>
        <w:t>谐音“手紧”——外科医生的手紧得很。</w:t>
      </w:r>
    </w:p>
    <w:p w14:paraId="2B470BDE" w14:textId="109FDEC1" w:rsidR="00584A00" w:rsidRPr="003D5025" w:rsidRDefault="00584A00" w:rsidP="00584A00">
      <w:pPr>
        <w:pStyle w:val="ac"/>
        <w:numPr>
          <w:ilvl w:val="0"/>
          <w:numId w:val="8"/>
        </w:numPr>
        <w:spacing w:line="480" w:lineRule="auto"/>
        <w:ind w:firstLineChars="0"/>
        <w:rPr>
          <w:rFonts w:ascii="Times New Roman" w:hAnsi="Times New Roman" w:cs="Times New Roman"/>
          <w:bCs/>
        </w:rPr>
      </w:pPr>
      <w:r w:rsidRPr="00584A00">
        <w:rPr>
          <w:rFonts w:ascii="Times New Roman" w:hAnsi="Times New Roman" w:cs="Times New Roman" w:hint="eastAsia"/>
          <w:bCs/>
          <w:color w:val="EE0000"/>
          <w:szCs w:val="21"/>
        </w:rPr>
        <w:t>surgery</w:t>
      </w:r>
      <w:r w:rsidRPr="003D5025">
        <w:rPr>
          <w:rFonts w:ascii="Times New Roman" w:hAnsi="Times New Roman" w:cs="Times New Roman" w:hint="eastAsia"/>
          <w:bCs/>
        </w:rPr>
        <w:t>：</w:t>
      </w:r>
      <w:r w:rsidRPr="003D5025">
        <w:rPr>
          <w:rFonts w:ascii="Times New Roman" w:hAnsi="Times New Roman" w:cs="Times New Roman"/>
          <w:bCs/>
        </w:rPr>
        <w:t>[ˈsɜːdʒəri]</w:t>
      </w:r>
      <w:r>
        <w:rPr>
          <w:rFonts w:ascii="Times New Roman" w:hAnsi="Times New Roman" w:cs="Times New Roman"/>
          <w:bCs/>
        </w:rPr>
        <w:t xml:space="preserve"> </w:t>
      </w:r>
      <w:r w:rsidRPr="003D5025">
        <w:rPr>
          <w:rFonts w:ascii="Times New Roman" w:hAnsi="Times New Roman" w:cs="Times New Roman"/>
          <w:bCs/>
        </w:rPr>
        <w:t>n.</w:t>
      </w:r>
      <w:bookmarkStart w:id="283" w:name="_Hlk201499682"/>
      <w:r w:rsidRPr="003D5025">
        <w:rPr>
          <w:rFonts w:ascii="Times New Roman" w:hAnsi="Times New Roman" w:cs="Times New Roman" w:hint="eastAsia"/>
          <w:bCs/>
        </w:rPr>
        <w:t>外科，外科学，外科手术；手术室</w:t>
      </w:r>
      <w:bookmarkEnd w:id="283"/>
    </w:p>
    <w:p w14:paraId="5F9F00CA" w14:textId="6031418B" w:rsidR="00584A00" w:rsidRPr="003D5025" w:rsidRDefault="00584A00" w:rsidP="00584A00">
      <w:pPr>
        <w:spacing w:line="360" w:lineRule="auto"/>
        <w:ind w:firstLineChars="201" w:firstLine="422"/>
        <w:rPr>
          <w:rFonts w:ascii="Times New Roman" w:eastAsia="宋体" w:hAnsi="Times New Roman" w:cs="Times New Roman"/>
          <w:bCs/>
          <w:szCs w:val="21"/>
        </w:rPr>
      </w:pPr>
      <w:bookmarkStart w:id="284" w:name="_Hlk201499659"/>
      <w:bookmarkStart w:id="285" w:name="_Hlk201499673"/>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s</w:t>
      </w:r>
      <w:r w:rsidRPr="003D5025">
        <w:rPr>
          <w:rFonts w:ascii="Times New Roman" w:eastAsia="宋体" w:hAnsi="Times New Roman" w:cs="Times New Roman" w:hint="eastAsia"/>
          <w:bCs/>
          <w:szCs w:val="21"/>
        </w:rPr>
        <w:t>（源自希腊语</w:t>
      </w:r>
      <w:r w:rsidRPr="003D5025">
        <w:rPr>
          <w:rFonts w:ascii="Times New Roman" w:eastAsia="宋体" w:hAnsi="Times New Roman" w:cs="Times New Roman" w:hint="eastAsia"/>
          <w:bCs/>
          <w:szCs w:val="21"/>
        </w:rPr>
        <w:t>kheir</w:t>
      </w:r>
      <w:r w:rsidRPr="003D5025">
        <w:rPr>
          <w:rFonts w:ascii="Times New Roman" w:eastAsia="宋体" w:hAnsi="Times New Roman" w:cs="Times New Roman" w:hint="eastAsia"/>
          <w:bCs/>
          <w:szCs w:val="21"/>
        </w:rPr>
        <w:t>，手）</w:t>
      </w:r>
      <w:r w:rsidRPr="003D5025">
        <w:rPr>
          <w:rFonts w:ascii="Times New Roman" w:eastAsia="宋体" w:hAnsi="Times New Roman" w:cs="Times New Roman" w:hint="eastAsia"/>
          <w:bCs/>
          <w:szCs w:val="21"/>
        </w:rPr>
        <w:t>+urg</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=erg</w:t>
      </w:r>
      <w:r w:rsidRPr="003D5025">
        <w:rPr>
          <w:rFonts w:ascii="Times New Roman" w:eastAsia="宋体" w:hAnsi="Times New Roman" w:cs="Times New Roman" w:hint="eastAsia"/>
          <w:bCs/>
          <w:szCs w:val="21"/>
        </w:rPr>
        <w:t>，工作，做事）</w:t>
      </w:r>
      <w:r w:rsidRPr="003D5025">
        <w:rPr>
          <w:rFonts w:ascii="Times New Roman" w:eastAsia="宋体" w:hAnsi="Times New Roman" w:cs="Times New Roman" w:hint="eastAsia"/>
          <w:bCs/>
          <w:szCs w:val="21"/>
        </w:rPr>
        <w:t>+ery</w:t>
      </w:r>
      <w:r w:rsidRPr="003D5025">
        <w:rPr>
          <w:rFonts w:ascii="Times New Roman" w:eastAsia="宋体" w:hAnsi="Times New Roman" w:cs="Times New Roman" w:hint="eastAsia"/>
          <w:bCs/>
          <w:szCs w:val="21"/>
        </w:rPr>
        <w:t>（形容词和名词后缀）</w:t>
      </w:r>
      <w:bookmarkEnd w:id="284"/>
      <w:r w:rsidRPr="003D5025">
        <w:rPr>
          <w:rFonts w:ascii="Times New Roman" w:eastAsia="宋体" w:hAnsi="Times New Roman" w:cs="Times New Roman" w:hint="eastAsia"/>
          <w:bCs/>
          <w:szCs w:val="21"/>
        </w:rPr>
        <w:t>→用手做事的专业和场所→外科，外科学，外科手术，手术室</w:t>
      </w:r>
    </w:p>
    <w:bookmarkEnd w:id="285"/>
    <w:p w14:paraId="6DDE50A4" w14:textId="06E7D412" w:rsidR="004161FD" w:rsidRPr="00335541" w:rsidRDefault="004161FD"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oper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工作</w:t>
      </w:r>
      <w:r w:rsidR="002818EA" w:rsidRPr="00335541">
        <w:rPr>
          <w:rFonts w:hint="eastAsia"/>
          <w:sz w:val="21"/>
          <w:szCs w:val="21"/>
        </w:rPr>
        <w:t>，操作</w:t>
      </w:r>
      <w:r w:rsidRPr="00335541">
        <w:rPr>
          <w:rFonts w:hint="eastAsia"/>
          <w:sz w:val="21"/>
          <w:szCs w:val="21"/>
        </w:rPr>
        <w:t>）</w:t>
      </w:r>
      <w:bookmarkEnd w:id="282"/>
    </w:p>
    <w:p w14:paraId="04C89672" w14:textId="28C0897E" w:rsidR="004161FD" w:rsidRDefault="00B125EF"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161FD" w:rsidRPr="0021261A">
        <w:rPr>
          <w:rFonts w:ascii="Times New Roman" w:eastAsia="宋体" w:hAnsi="Times New Roman" w:cs="Times New Roman" w:hint="eastAsia"/>
          <w:szCs w:val="21"/>
        </w:rPr>
        <w:t>拉丁语</w:t>
      </w:r>
      <w:r w:rsidR="00126659">
        <w:rPr>
          <w:rFonts w:ascii="Times New Roman" w:eastAsia="宋体" w:hAnsi="Times New Roman" w:cs="Times New Roman" w:hint="eastAsia"/>
          <w:szCs w:val="21"/>
        </w:rPr>
        <w:t>。</w:t>
      </w:r>
    </w:p>
    <w:p w14:paraId="1E40586D" w14:textId="34636409" w:rsidR="004161FD" w:rsidRPr="000B42F5" w:rsidRDefault="004161FD" w:rsidP="004161FD">
      <w:pPr>
        <w:pStyle w:val="ac"/>
        <w:numPr>
          <w:ilvl w:val="0"/>
          <w:numId w:val="8"/>
        </w:numPr>
        <w:spacing w:line="480" w:lineRule="auto"/>
        <w:ind w:firstLineChars="0"/>
        <w:rPr>
          <w:rFonts w:ascii="Times New Roman" w:hAnsi="Times New Roman" w:cs="Times New Roman"/>
        </w:rPr>
      </w:pPr>
      <w:r w:rsidRPr="0036534C">
        <w:rPr>
          <w:rFonts w:ascii="Times New Roman" w:hAnsi="Times New Roman" w:cs="Times New Roman"/>
          <w:color w:val="EE0000"/>
        </w:rPr>
        <w:t>opera</w:t>
      </w:r>
      <w:r w:rsidRPr="000B42F5">
        <w:rPr>
          <w:rFonts w:ascii="Times New Roman" w:hAnsi="Times New Roman" w:cs="Times New Roman"/>
        </w:rPr>
        <w:t>：</w:t>
      </w:r>
      <w:r w:rsidRPr="000B42F5">
        <w:rPr>
          <w:rFonts w:ascii="Times New Roman" w:eastAsia="宋体" w:hAnsi="Times New Roman" w:cs="Times New Roman"/>
          <w:szCs w:val="21"/>
        </w:rPr>
        <w:t>[</w:t>
      </w:r>
      <w:r w:rsidR="00D72B84" w:rsidRPr="00D72B84">
        <w:rPr>
          <w:rFonts w:ascii="Times New Roman" w:eastAsia="宋体" w:hAnsi="Times New Roman" w:cs="Times New Roman"/>
          <w:szCs w:val="21"/>
        </w:rPr>
        <w:t>ˈɒprə</w:t>
      </w:r>
      <w:r>
        <w:rPr>
          <w:rFonts w:ascii="Times New Roman" w:eastAsia="宋体" w:hAnsi="Times New Roman" w:cs="Times New Roman"/>
          <w:szCs w:val="21"/>
        </w:rPr>
        <w:t>] n.</w:t>
      </w:r>
      <w:r w:rsidRPr="000B42F5">
        <w:rPr>
          <w:rFonts w:ascii="Times New Roman" w:hAnsi="Times New Roman" w:cs="Times New Roman"/>
        </w:rPr>
        <w:t>歌剧</w:t>
      </w:r>
    </w:p>
    <w:p w14:paraId="258D0C3D" w14:textId="64016CE2" w:rsidR="004161FD" w:rsidRDefault="005A0A55"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E87CB1" w:rsidRPr="00241EDA">
        <w:rPr>
          <w:rFonts w:ascii="Times New Roman" w:eastAsia="宋体" w:hAnsi="Times New Roman" w:cs="Times New Roman" w:hint="eastAsia"/>
          <w:bCs/>
          <w:szCs w:val="21"/>
        </w:rPr>
        <w:t>oper</w:t>
      </w:r>
      <w:r w:rsidR="00E87CB1" w:rsidRPr="00241EDA">
        <w:rPr>
          <w:rFonts w:ascii="Times New Roman" w:eastAsia="宋体" w:hAnsi="Times New Roman" w:cs="Times New Roman" w:hint="eastAsia"/>
          <w:bCs/>
          <w:szCs w:val="21"/>
        </w:rPr>
        <w:t>（工作，创作）</w:t>
      </w:r>
      <w:r w:rsidR="00E87CB1" w:rsidRPr="00241EDA">
        <w:rPr>
          <w:rFonts w:ascii="Times New Roman" w:eastAsia="宋体" w:hAnsi="Times New Roman" w:cs="Times New Roman" w:hint="eastAsia"/>
          <w:bCs/>
          <w:szCs w:val="21"/>
        </w:rPr>
        <w:t>+a</w:t>
      </w:r>
      <w:r w:rsidR="00E87CB1" w:rsidRPr="00241EDA">
        <w:rPr>
          <w:rFonts w:ascii="Times New Roman" w:eastAsia="宋体" w:hAnsi="Times New Roman" w:cs="Times New Roman" w:hint="eastAsia"/>
          <w:bCs/>
          <w:szCs w:val="21"/>
        </w:rPr>
        <w:t>（意大利名词词尾）→（音乐）作品→歌剧</w:t>
      </w:r>
    </w:p>
    <w:p w14:paraId="077BC08F" w14:textId="4673F4F7" w:rsidR="00D72B84" w:rsidRPr="00BB16CC" w:rsidRDefault="00D72B84"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【里】</w:t>
      </w:r>
      <w:r>
        <w:rPr>
          <w:rFonts w:ascii="Times New Roman" w:eastAsia="宋体" w:hAnsi="Times New Roman" w:cs="Times New Roman"/>
          <w:szCs w:val="21"/>
        </w:rPr>
        <w:t>Beijing Opera</w:t>
      </w:r>
      <w:r>
        <w:rPr>
          <w:rFonts w:ascii="Times New Roman" w:eastAsia="宋体" w:hAnsi="Times New Roman" w:cs="Times New Roman" w:hint="eastAsia"/>
          <w:szCs w:val="21"/>
        </w:rPr>
        <w:t>（京剧），</w:t>
      </w:r>
      <w:r>
        <w:rPr>
          <w:rFonts w:ascii="Times New Roman" w:eastAsia="宋体" w:hAnsi="Times New Roman" w:cs="Times New Roman" w:hint="eastAsia"/>
          <w:szCs w:val="21"/>
        </w:rPr>
        <w:t>o</w:t>
      </w:r>
      <w:r>
        <w:rPr>
          <w:rFonts w:ascii="Times New Roman" w:eastAsia="宋体" w:hAnsi="Times New Roman" w:cs="Times New Roman"/>
          <w:szCs w:val="21"/>
        </w:rPr>
        <w:t>pera house</w:t>
      </w:r>
      <w:r>
        <w:rPr>
          <w:rFonts w:ascii="Times New Roman" w:eastAsia="宋体" w:hAnsi="Times New Roman" w:cs="Times New Roman" w:hint="eastAsia"/>
          <w:szCs w:val="21"/>
        </w:rPr>
        <w:t>（歌剧院）</w:t>
      </w:r>
    </w:p>
    <w:p w14:paraId="2F1B544E" w14:textId="03D3EC83" w:rsidR="004161FD" w:rsidRPr="000B42F5" w:rsidRDefault="004161FD" w:rsidP="004161FD">
      <w:pPr>
        <w:pStyle w:val="ac"/>
        <w:numPr>
          <w:ilvl w:val="0"/>
          <w:numId w:val="8"/>
        </w:numPr>
        <w:spacing w:line="480" w:lineRule="auto"/>
        <w:ind w:firstLineChars="0"/>
        <w:rPr>
          <w:rFonts w:ascii="Times New Roman" w:hAnsi="Times New Roman" w:cs="Times New Roman"/>
        </w:rPr>
      </w:pPr>
      <w:r w:rsidRPr="005529C3">
        <w:rPr>
          <w:rFonts w:ascii="Times New Roman" w:hAnsi="Times New Roman" w:cs="Times New Roman"/>
          <w:color w:val="EE0000"/>
        </w:rPr>
        <w:t>operate</w:t>
      </w:r>
      <w:r w:rsidRPr="000B42F5">
        <w:rPr>
          <w:rFonts w:ascii="Times New Roman" w:hAnsi="Times New Roman" w:cs="Times New Roman"/>
        </w:rPr>
        <w:t>：</w:t>
      </w:r>
      <w:r w:rsidRPr="000B42F5">
        <w:rPr>
          <w:rFonts w:ascii="Times New Roman" w:eastAsia="宋体" w:hAnsi="Times New Roman" w:cs="Times New Roman"/>
          <w:szCs w:val="21"/>
        </w:rPr>
        <w:t>[</w:t>
      </w:r>
      <w:r w:rsidR="00D72B84" w:rsidRPr="00D72B84">
        <w:rPr>
          <w:rFonts w:ascii="Times New Roman" w:eastAsia="宋体" w:hAnsi="Times New Roman" w:cs="Times New Roman"/>
          <w:szCs w:val="21"/>
        </w:rPr>
        <w:t>ˈɒpəreɪt</w:t>
      </w:r>
      <w:r>
        <w:rPr>
          <w:rFonts w:ascii="Times New Roman" w:eastAsia="宋体" w:hAnsi="Times New Roman" w:cs="Times New Roman"/>
          <w:szCs w:val="21"/>
        </w:rPr>
        <w:t>] v</w:t>
      </w:r>
      <w:r w:rsidR="00D72B84">
        <w:rPr>
          <w:rFonts w:ascii="Times New Roman" w:eastAsia="宋体" w:hAnsi="Times New Roman" w:cs="Times New Roman"/>
          <w:szCs w:val="21"/>
        </w:rPr>
        <w:t>t</w:t>
      </w:r>
      <w:r w:rsidRPr="000B42F5">
        <w:rPr>
          <w:rFonts w:ascii="Times New Roman" w:eastAsia="宋体" w:hAnsi="Times New Roman" w:cs="Times New Roman"/>
          <w:szCs w:val="21"/>
        </w:rPr>
        <w:t>.</w:t>
      </w:r>
      <w:r w:rsidRPr="000B42F5">
        <w:rPr>
          <w:rFonts w:ascii="Times New Roman" w:eastAsia="宋体" w:hAnsi="Times New Roman" w:cs="Times New Roman"/>
          <w:szCs w:val="21"/>
        </w:rPr>
        <w:t>操作；经营</w:t>
      </w:r>
      <w:r w:rsidR="00D72B84">
        <w:rPr>
          <w:rFonts w:ascii="Times New Roman" w:eastAsia="宋体" w:hAnsi="Times New Roman" w:cs="Times New Roman" w:hint="eastAsia"/>
          <w:szCs w:val="21"/>
        </w:rPr>
        <w:t>vi</w:t>
      </w:r>
      <w:r w:rsidRPr="000B42F5">
        <w:rPr>
          <w:rFonts w:ascii="Times New Roman" w:eastAsia="宋体" w:hAnsi="Times New Roman" w:cs="Times New Roman"/>
          <w:szCs w:val="21"/>
        </w:rPr>
        <w:t>运转；动手术</w:t>
      </w:r>
      <w:r w:rsidR="00D72B84">
        <w:rPr>
          <w:rFonts w:ascii="Times New Roman" w:eastAsia="宋体" w:hAnsi="Times New Roman" w:cs="Times New Roman" w:hint="eastAsia"/>
          <w:szCs w:val="21"/>
        </w:rPr>
        <w:t>；作战</w:t>
      </w:r>
    </w:p>
    <w:p w14:paraId="467E0D80" w14:textId="043987C4" w:rsidR="004161FD" w:rsidRPr="00BB16CC" w:rsidRDefault="005A0A55"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4161FD" w:rsidRPr="00BB16CC">
        <w:rPr>
          <w:rFonts w:ascii="Times New Roman" w:eastAsia="宋体" w:hAnsi="Times New Roman" w:cs="Times New Roman"/>
          <w:szCs w:val="21"/>
        </w:rPr>
        <w:t>oper</w:t>
      </w:r>
      <w:r w:rsidR="004161FD" w:rsidRPr="00BB16CC">
        <w:rPr>
          <w:rFonts w:ascii="Times New Roman" w:eastAsia="宋体" w:hAnsi="Times New Roman" w:cs="Times New Roman"/>
          <w:szCs w:val="21"/>
        </w:rPr>
        <w:t>（</w:t>
      </w:r>
      <w:r w:rsidR="002818EA">
        <w:rPr>
          <w:rFonts w:ascii="Times New Roman" w:eastAsia="宋体" w:hAnsi="Times New Roman" w:cs="Times New Roman" w:hint="eastAsia"/>
          <w:szCs w:val="21"/>
        </w:rPr>
        <w:t>工作，</w:t>
      </w:r>
      <w:r w:rsidR="004161FD" w:rsidRPr="00BB16CC">
        <w:rPr>
          <w:rFonts w:ascii="Times New Roman" w:eastAsia="宋体" w:hAnsi="Times New Roman" w:cs="Times New Roman"/>
          <w:szCs w:val="21"/>
        </w:rPr>
        <w:t>操作）</w:t>
      </w:r>
      <w:r w:rsidR="004161FD" w:rsidRPr="00BB16CC">
        <w:rPr>
          <w:rFonts w:ascii="Times New Roman" w:eastAsia="宋体" w:hAnsi="Times New Roman" w:cs="Times New Roman"/>
          <w:szCs w:val="21"/>
        </w:rPr>
        <w:t>+ate</w:t>
      </w:r>
      <w:r w:rsidR="004161FD" w:rsidRPr="00BB16CC">
        <w:rPr>
          <w:rFonts w:ascii="Times New Roman" w:eastAsia="宋体" w:hAnsi="Times New Roman" w:cs="Times New Roman"/>
          <w:szCs w:val="21"/>
        </w:rPr>
        <w:t>（动词后缀）</w:t>
      </w:r>
      <w:r w:rsidR="004161FD" w:rsidRPr="00BB16CC">
        <w:rPr>
          <w:rFonts w:ascii="Times New Roman" w:eastAsia="宋体" w:hAnsi="Times New Roman" w:cs="Times New Roman"/>
          <w:szCs w:val="21"/>
        </w:rPr>
        <w:t>→</w:t>
      </w:r>
      <w:r w:rsidR="004161FD" w:rsidRPr="00BB16CC">
        <w:rPr>
          <w:rFonts w:ascii="Times New Roman" w:eastAsia="宋体" w:hAnsi="Times New Roman" w:cs="Times New Roman"/>
          <w:szCs w:val="21"/>
        </w:rPr>
        <w:t>操作</w:t>
      </w:r>
      <w:r w:rsidR="002818EA">
        <w:rPr>
          <w:rFonts w:ascii="Times New Roman" w:eastAsia="宋体" w:hAnsi="Times New Roman" w:cs="Times New Roman" w:hint="eastAsia"/>
          <w:szCs w:val="21"/>
        </w:rPr>
        <w:t>，经营，运转→做手术，作战</w:t>
      </w:r>
    </w:p>
    <w:p w14:paraId="6CD8C72E" w14:textId="7D2E29E2" w:rsidR="004161FD" w:rsidRPr="000B42F5" w:rsidRDefault="004161FD" w:rsidP="004161FD">
      <w:pPr>
        <w:pStyle w:val="ac"/>
        <w:numPr>
          <w:ilvl w:val="0"/>
          <w:numId w:val="8"/>
        </w:numPr>
        <w:spacing w:line="480" w:lineRule="auto"/>
        <w:ind w:firstLineChars="0"/>
        <w:rPr>
          <w:rFonts w:ascii="Times New Roman" w:hAnsi="Times New Roman" w:cs="Times New Roman"/>
        </w:rPr>
      </w:pPr>
      <w:r w:rsidRPr="0036534C">
        <w:rPr>
          <w:rFonts w:ascii="Times New Roman" w:hAnsi="Times New Roman" w:cs="Times New Roman"/>
          <w:color w:val="EE0000"/>
        </w:rPr>
        <w:lastRenderedPageBreak/>
        <w:t>operation</w:t>
      </w:r>
      <w:r w:rsidRPr="000B42F5">
        <w:rPr>
          <w:rFonts w:ascii="Times New Roman" w:hAnsi="Times New Roman" w:cs="Times New Roman"/>
        </w:rPr>
        <w:t>：</w:t>
      </w:r>
      <w:r w:rsidRPr="000B42F5">
        <w:rPr>
          <w:rFonts w:ascii="Times New Roman" w:eastAsia="宋体" w:hAnsi="Times New Roman" w:cs="Times New Roman"/>
          <w:szCs w:val="21"/>
        </w:rPr>
        <w:t>[</w:t>
      </w:r>
      <w:r w:rsidR="002818EA" w:rsidRPr="002818EA">
        <w:rPr>
          <w:rFonts w:ascii="Times New Roman" w:eastAsia="宋体" w:hAnsi="Times New Roman" w:cs="Times New Roman"/>
          <w:szCs w:val="21"/>
        </w:rPr>
        <w:t>ˌɒpəˈreɪʃn</w:t>
      </w:r>
      <w:r>
        <w:rPr>
          <w:rFonts w:ascii="Times New Roman" w:eastAsia="宋体" w:hAnsi="Times New Roman" w:cs="Times New Roman"/>
          <w:szCs w:val="21"/>
        </w:rPr>
        <w:t>] n.</w:t>
      </w:r>
      <w:r w:rsidRPr="000B42F5">
        <w:rPr>
          <w:rFonts w:ascii="Times New Roman" w:eastAsia="宋体" w:hAnsi="Times New Roman" w:cs="Times New Roman"/>
          <w:szCs w:val="21"/>
        </w:rPr>
        <w:t>操作；经营；手术</w:t>
      </w:r>
    </w:p>
    <w:p w14:paraId="535E2E30" w14:textId="39AF7C5E" w:rsidR="004161FD" w:rsidRPr="00BB16CC" w:rsidRDefault="005A0A55"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4161FD" w:rsidRPr="00BB16CC">
        <w:rPr>
          <w:rFonts w:ascii="Times New Roman" w:eastAsia="宋体" w:hAnsi="Times New Roman" w:cs="Times New Roman"/>
          <w:szCs w:val="21"/>
        </w:rPr>
        <w:t>oper</w:t>
      </w:r>
      <w:r w:rsidR="002818EA">
        <w:rPr>
          <w:rFonts w:ascii="Times New Roman" w:eastAsia="宋体" w:hAnsi="Times New Roman" w:cs="Times New Roman" w:hint="eastAsia"/>
          <w:szCs w:val="21"/>
        </w:rPr>
        <w:t>at</w:t>
      </w:r>
      <w:r w:rsidR="002818EA">
        <w:rPr>
          <w:rFonts w:ascii="Times New Roman" w:eastAsia="宋体" w:hAnsi="Times New Roman" w:cs="Times New Roman"/>
          <w:szCs w:val="21"/>
        </w:rPr>
        <w:t>(e)</w:t>
      </w:r>
      <w:r w:rsidR="004161FD" w:rsidRPr="00BB16CC">
        <w:rPr>
          <w:rFonts w:ascii="Times New Roman" w:eastAsia="宋体" w:hAnsi="Times New Roman" w:cs="Times New Roman"/>
          <w:szCs w:val="21"/>
        </w:rPr>
        <w:t>（操作</w:t>
      </w:r>
      <w:r w:rsidR="002818EA">
        <w:rPr>
          <w:rFonts w:ascii="Times New Roman" w:eastAsia="宋体" w:hAnsi="Times New Roman" w:cs="Times New Roman" w:hint="eastAsia"/>
          <w:szCs w:val="21"/>
        </w:rPr>
        <w:t>，经营，做手术</w:t>
      </w:r>
      <w:r w:rsidR="004161FD" w:rsidRPr="00BB16CC">
        <w:rPr>
          <w:rFonts w:ascii="Times New Roman" w:eastAsia="宋体" w:hAnsi="Times New Roman" w:cs="Times New Roman"/>
          <w:szCs w:val="21"/>
        </w:rPr>
        <w:t>）</w:t>
      </w:r>
      <w:r w:rsidR="004161FD" w:rsidRPr="00BB16CC">
        <w:rPr>
          <w:rFonts w:ascii="Times New Roman" w:eastAsia="宋体" w:hAnsi="Times New Roman" w:cs="Times New Roman"/>
          <w:szCs w:val="21"/>
        </w:rPr>
        <w:t>+ion</w:t>
      </w:r>
      <w:r w:rsidR="004161FD" w:rsidRPr="00BB16CC">
        <w:rPr>
          <w:rFonts w:ascii="Times New Roman" w:eastAsia="宋体" w:hAnsi="Times New Roman" w:cs="Times New Roman"/>
          <w:szCs w:val="21"/>
        </w:rPr>
        <w:t>（名词后缀）</w:t>
      </w:r>
      <w:r w:rsidR="004161FD" w:rsidRPr="00BB16CC">
        <w:rPr>
          <w:rFonts w:ascii="Times New Roman" w:eastAsia="宋体" w:hAnsi="Times New Roman" w:cs="Times New Roman"/>
          <w:szCs w:val="21"/>
        </w:rPr>
        <w:t>→</w:t>
      </w:r>
      <w:r w:rsidR="004161FD" w:rsidRPr="00BB16CC">
        <w:rPr>
          <w:rFonts w:ascii="Times New Roman" w:eastAsia="宋体" w:hAnsi="Times New Roman" w:cs="Times New Roman"/>
          <w:szCs w:val="21"/>
        </w:rPr>
        <w:t>操作</w:t>
      </w:r>
      <w:r w:rsidR="002818EA">
        <w:rPr>
          <w:rFonts w:ascii="Times New Roman" w:eastAsia="宋体" w:hAnsi="Times New Roman" w:cs="Times New Roman" w:hint="eastAsia"/>
          <w:szCs w:val="21"/>
        </w:rPr>
        <w:t>，经营，手术</w:t>
      </w:r>
    </w:p>
    <w:p w14:paraId="5F1ED8A7" w14:textId="281322B7" w:rsidR="004161FD" w:rsidRPr="000B42F5" w:rsidRDefault="004161FD" w:rsidP="004161FD">
      <w:pPr>
        <w:pStyle w:val="ac"/>
        <w:numPr>
          <w:ilvl w:val="0"/>
          <w:numId w:val="8"/>
        </w:numPr>
        <w:spacing w:line="480" w:lineRule="auto"/>
        <w:ind w:firstLineChars="0"/>
        <w:rPr>
          <w:rFonts w:ascii="Times New Roman" w:hAnsi="Times New Roman" w:cs="Times New Roman"/>
        </w:rPr>
      </w:pPr>
      <w:r w:rsidRPr="0036534C">
        <w:rPr>
          <w:rFonts w:ascii="Times New Roman" w:hAnsi="Times New Roman" w:cs="Times New Roman"/>
          <w:color w:val="EE0000"/>
        </w:rPr>
        <w:t>operator</w:t>
      </w:r>
      <w:r w:rsidRPr="000B42F5">
        <w:rPr>
          <w:rFonts w:ascii="Times New Roman" w:hAnsi="Times New Roman" w:cs="Times New Roman"/>
        </w:rPr>
        <w:t>：</w:t>
      </w:r>
      <w:r w:rsidRPr="000B42F5">
        <w:rPr>
          <w:rFonts w:ascii="Times New Roman" w:eastAsia="宋体" w:hAnsi="Times New Roman" w:cs="Times New Roman"/>
          <w:szCs w:val="21"/>
        </w:rPr>
        <w:t>[</w:t>
      </w:r>
      <w:r w:rsidR="002818EA" w:rsidRPr="002818EA">
        <w:rPr>
          <w:rFonts w:ascii="Times New Roman" w:eastAsia="宋体" w:hAnsi="Times New Roman" w:cs="Times New Roman"/>
          <w:szCs w:val="21"/>
        </w:rPr>
        <w:t>ˈɒpəreɪtə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002818EA">
        <w:rPr>
          <w:rFonts w:ascii="Times New Roman" w:eastAsia="宋体" w:hAnsi="Times New Roman" w:cs="Times New Roman" w:hint="eastAsia"/>
          <w:szCs w:val="21"/>
        </w:rPr>
        <w:t>操作员；</w:t>
      </w:r>
      <w:r w:rsidRPr="000B42F5">
        <w:rPr>
          <w:rFonts w:ascii="Times New Roman" w:eastAsia="宋体" w:hAnsi="Times New Roman" w:cs="Times New Roman"/>
          <w:szCs w:val="21"/>
        </w:rPr>
        <w:t>经营者</w:t>
      </w:r>
    </w:p>
    <w:p w14:paraId="3D6A6A1E" w14:textId="50E6A94A" w:rsidR="004161FD" w:rsidRDefault="005A0A55" w:rsidP="004161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2818EA" w:rsidRPr="00BB16CC">
        <w:rPr>
          <w:rFonts w:ascii="Times New Roman" w:eastAsia="宋体" w:hAnsi="Times New Roman" w:cs="Times New Roman"/>
          <w:szCs w:val="21"/>
        </w:rPr>
        <w:t>oper</w:t>
      </w:r>
      <w:r w:rsidR="002818EA">
        <w:rPr>
          <w:rFonts w:ascii="Times New Roman" w:eastAsia="宋体" w:hAnsi="Times New Roman" w:cs="Times New Roman" w:hint="eastAsia"/>
          <w:szCs w:val="21"/>
        </w:rPr>
        <w:t>at</w:t>
      </w:r>
      <w:r w:rsidR="002818EA">
        <w:rPr>
          <w:rFonts w:ascii="Times New Roman" w:eastAsia="宋体" w:hAnsi="Times New Roman" w:cs="Times New Roman"/>
          <w:szCs w:val="21"/>
        </w:rPr>
        <w:t>(e)</w:t>
      </w:r>
      <w:r w:rsidR="002818EA" w:rsidRPr="00BB16CC">
        <w:rPr>
          <w:rFonts w:ascii="Times New Roman" w:eastAsia="宋体" w:hAnsi="Times New Roman" w:cs="Times New Roman"/>
          <w:szCs w:val="21"/>
        </w:rPr>
        <w:t>（操作</w:t>
      </w:r>
      <w:r w:rsidR="002818EA">
        <w:rPr>
          <w:rFonts w:ascii="Times New Roman" w:eastAsia="宋体" w:hAnsi="Times New Roman" w:cs="Times New Roman" w:hint="eastAsia"/>
          <w:szCs w:val="21"/>
        </w:rPr>
        <w:t>，经营</w:t>
      </w:r>
      <w:r w:rsidR="002818EA" w:rsidRPr="00BB16CC">
        <w:rPr>
          <w:rFonts w:ascii="Times New Roman" w:eastAsia="宋体" w:hAnsi="Times New Roman" w:cs="Times New Roman"/>
          <w:szCs w:val="21"/>
        </w:rPr>
        <w:t>）</w:t>
      </w:r>
      <w:r w:rsidR="004161FD">
        <w:rPr>
          <w:rFonts w:ascii="Times New Roman" w:eastAsia="宋体" w:hAnsi="Times New Roman" w:cs="Times New Roman" w:hint="eastAsia"/>
          <w:szCs w:val="21"/>
        </w:rPr>
        <w:t>+</w:t>
      </w:r>
      <w:r w:rsidR="004161FD" w:rsidRPr="00BB16CC">
        <w:rPr>
          <w:rFonts w:ascii="Times New Roman" w:eastAsia="宋体" w:hAnsi="Times New Roman" w:cs="Times New Roman"/>
          <w:szCs w:val="21"/>
        </w:rPr>
        <w:t>or</w:t>
      </w:r>
      <w:r w:rsidR="004161FD" w:rsidRPr="00BB16CC">
        <w:rPr>
          <w:rFonts w:ascii="Times New Roman" w:eastAsia="宋体" w:hAnsi="Times New Roman" w:cs="Times New Roman"/>
          <w:szCs w:val="21"/>
        </w:rPr>
        <w:t>（者）</w:t>
      </w:r>
      <w:r w:rsidR="004161FD" w:rsidRPr="00BB16CC">
        <w:rPr>
          <w:rFonts w:ascii="Times New Roman" w:eastAsia="宋体" w:hAnsi="Times New Roman" w:cs="Times New Roman"/>
          <w:szCs w:val="21"/>
        </w:rPr>
        <w:t>→</w:t>
      </w:r>
      <w:r w:rsidR="004161FD" w:rsidRPr="00BB16CC">
        <w:rPr>
          <w:rFonts w:ascii="Times New Roman" w:eastAsia="宋体" w:hAnsi="Times New Roman" w:cs="Times New Roman"/>
          <w:szCs w:val="21"/>
        </w:rPr>
        <w:t>操作</w:t>
      </w:r>
      <w:r w:rsidR="002818EA">
        <w:rPr>
          <w:rFonts w:ascii="Times New Roman" w:eastAsia="宋体" w:hAnsi="Times New Roman" w:cs="Times New Roman" w:hint="eastAsia"/>
          <w:szCs w:val="21"/>
        </w:rPr>
        <w:t>员，经营者</w:t>
      </w:r>
    </w:p>
    <w:p w14:paraId="38FD4426" w14:textId="5214D525" w:rsidR="00352490" w:rsidRPr="00352490" w:rsidRDefault="00352490" w:rsidP="00352490">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cooperate</w:t>
      </w:r>
      <w:r w:rsidRPr="00352490">
        <w:rPr>
          <w:rFonts w:ascii="Times New Roman" w:hAnsi="Times New Roman" w:cs="Times New Roman" w:hint="eastAsia"/>
        </w:rPr>
        <w:t>：</w:t>
      </w:r>
      <w:r w:rsidRPr="00352490">
        <w:rPr>
          <w:rFonts w:ascii="Times New Roman" w:hAnsi="Times New Roman" w:cs="Times New Roman"/>
        </w:rPr>
        <w:t>[kəʊˈɒpəreɪt] vi.</w:t>
      </w:r>
      <w:r w:rsidRPr="00352490">
        <w:rPr>
          <w:rFonts w:ascii="Times New Roman" w:hAnsi="Times New Roman" w:cs="Times New Roman" w:hint="eastAsia"/>
        </w:rPr>
        <w:t>合作，协作，配合</w:t>
      </w:r>
    </w:p>
    <w:p w14:paraId="672C409E" w14:textId="0441CA2E" w:rsidR="00352490" w:rsidRPr="00352490" w:rsidRDefault="00352490" w:rsidP="00352490">
      <w:pPr>
        <w:spacing w:line="360" w:lineRule="auto"/>
        <w:ind w:firstLineChars="201" w:firstLine="422"/>
        <w:rPr>
          <w:rFonts w:ascii="Times New Roman" w:eastAsia="宋体" w:hAnsi="Times New Roman" w:cs="Times New Roman"/>
          <w:szCs w:val="21"/>
        </w:rPr>
      </w:pPr>
      <w:r w:rsidRPr="00352490">
        <w:rPr>
          <w:rFonts w:ascii="Times New Roman" w:eastAsia="宋体" w:hAnsi="Times New Roman" w:cs="Times New Roman" w:hint="eastAsia"/>
          <w:szCs w:val="21"/>
        </w:rPr>
        <w:t>【拆】</w:t>
      </w:r>
      <w:r w:rsidRPr="00352490">
        <w:rPr>
          <w:rFonts w:ascii="Times New Roman" w:eastAsia="宋体" w:hAnsi="Times New Roman" w:cs="Times New Roman" w:hint="eastAsia"/>
          <w:szCs w:val="21"/>
        </w:rPr>
        <w:t>co</w:t>
      </w:r>
      <w:r w:rsidRPr="00352490">
        <w:rPr>
          <w:rFonts w:ascii="Times New Roman" w:eastAsia="宋体" w:hAnsi="Times New Roman" w:cs="Times New Roman" w:hint="eastAsia"/>
          <w:szCs w:val="21"/>
        </w:rPr>
        <w:t>（</w:t>
      </w:r>
      <w:r w:rsidRPr="00352490">
        <w:rPr>
          <w:rFonts w:ascii="Times New Roman" w:eastAsia="宋体" w:hAnsi="Times New Roman" w:cs="Times New Roman" w:hint="eastAsia"/>
          <w:szCs w:val="21"/>
        </w:rPr>
        <w:t>com</w:t>
      </w:r>
      <w:r w:rsidRPr="00352490">
        <w:rPr>
          <w:rFonts w:ascii="Times New Roman" w:eastAsia="宋体" w:hAnsi="Times New Roman" w:cs="Times New Roman" w:hint="eastAsia"/>
          <w:szCs w:val="21"/>
        </w:rPr>
        <w:t>，一起）</w:t>
      </w:r>
      <w:r w:rsidRPr="00352490">
        <w:rPr>
          <w:rFonts w:ascii="Times New Roman" w:eastAsia="宋体" w:hAnsi="Times New Roman" w:cs="Times New Roman" w:hint="eastAsia"/>
          <w:szCs w:val="21"/>
        </w:rPr>
        <w:t>+oper</w:t>
      </w:r>
      <w:r w:rsidRPr="00352490">
        <w:rPr>
          <w:rFonts w:ascii="Times New Roman" w:eastAsia="宋体" w:hAnsi="Times New Roman" w:cs="Times New Roman" w:hint="eastAsia"/>
          <w:szCs w:val="21"/>
        </w:rPr>
        <w:t>（工作）</w:t>
      </w:r>
      <w:r w:rsidRPr="00352490">
        <w:rPr>
          <w:rFonts w:ascii="Times New Roman" w:eastAsia="宋体" w:hAnsi="Times New Roman" w:cs="Times New Roman" w:hint="eastAsia"/>
          <w:szCs w:val="21"/>
        </w:rPr>
        <w:t>+ate</w:t>
      </w:r>
      <w:r w:rsidRPr="00352490">
        <w:rPr>
          <w:rFonts w:ascii="Times New Roman" w:eastAsia="宋体" w:hAnsi="Times New Roman" w:cs="Times New Roman" w:hint="eastAsia"/>
          <w:szCs w:val="21"/>
        </w:rPr>
        <w:t>（来自拉丁语动词过去分词后缀，等于</w:t>
      </w:r>
      <w:r w:rsidRPr="00352490">
        <w:rPr>
          <w:rFonts w:ascii="Times New Roman" w:eastAsia="宋体" w:hAnsi="Times New Roman" w:cs="Times New Roman" w:hint="eastAsia"/>
          <w:szCs w:val="21"/>
        </w:rPr>
        <w:t>ed</w:t>
      </w:r>
      <w:r w:rsidRPr="00352490">
        <w:rPr>
          <w:rFonts w:ascii="Times New Roman" w:eastAsia="宋体" w:hAnsi="Times New Roman" w:cs="Times New Roman" w:hint="eastAsia"/>
          <w:szCs w:val="21"/>
        </w:rPr>
        <w:t>，在此构成动词）→一起工作→合作，协作，配合</w:t>
      </w:r>
    </w:p>
    <w:p w14:paraId="27B7D866" w14:textId="1F13D4DE" w:rsidR="00352490" w:rsidRPr="00352490" w:rsidRDefault="00352490" w:rsidP="00352490">
      <w:pPr>
        <w:spacing w:line="360" w:lineRule="auto"/>
        <w:ind w:firstLineChars="201" w:firstLine="422"/>
        <w:rPr>
          <w:rFonts w:ascii="Times New Roman" w:eastAsia="宋体" w:hAnsi="Times New Roman" w:cs="Times New Roman"/>
          <w:szCs w:val="21"/>
        </w:rPr>
      </w:pPr>
      <w:r w:rsidRPr="00352490">
        <w:rPr>
          <w:rFonts w:ascii="Times New Roman" w:eastAsia="宋体" w:hAnsi="Times New Roman" w:cs="Times New Roman" w:hint="eastAsia"/>
          <w:szCs w:val="21"/>
        </w:rPr>
        <w:t>【例】</w:t>
      </w:r>
      <w:r w:rsidRPr="00352490">
        <w:rPr>
          <w:rFonts w:ascii="Times New Roman" w:eastAsia="宋体" w:hAnsi="Times New Roman" w:cs="Times New Roman" w:hint="eastAsia"/>
          <w:szCs w:val="21"/>
        </w:rPr>
        <w:t>He agreed to cooperate with the police.</w:t>
      </w:r>
      <w:r w:rsidRPr="00352490">
        <w:rPr>
          <w:rFonts w:ascii="Times New Roman" w:eastAsia="宋体" w:hAnsi="Times New Roman" w:cs="Times New Roman" w:hint="eastAsia"/>
          <w:szCs w:val="21"/>
        </w:rPr>
        <w:t>他同意和警方合作。</w:t>
      </w:r>
    </w:p>
    <w:p w14:paraId="52F58337" w14:textId="5C8BA767" w:rsidR="00352490" w:rsidRPr="00352490" w:rsidRDefault="00352490" w:rsidP="0035249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352490">
        <w:rPr>
          <w:rFonts w:ascii="Times New Roman" w:eastAsia="宋体" w:hAnsi="Times New Roman" w:cs="Times New Roman"/>
          <w:szCs w:val="21"/>
        </w:rPr>
        <w:t>cooperation</w:t>
      </w:r>
      <w:r w:rsidRPr="00352490">
        <w:rPr>
          <w:rFonts w:ascii="Times New Roman" w:eastAsia="宋体" w:hAnsi="Times New Roman" w:cs="Times New Roman" w:hint="eastAsia"/>
          <w:szCs w:val="21"/>
        </w:rPr>
        <w:t>：</w:t>
      </w:r>
      <w:r w:rsidRPr="00352490">
        <w:rPr>
          <w:rFonts w:ascii="Times New Roman" w:eastAsia="宋体" w:hAnsi="Times New Roman" w:cs="Times New Roman"/>
          <w:szCs w:val="21"/>
        </w:rPr>
        <w:t>[kəʊˌɒpəˈreɪʃn]n.</w:t>
      </w:r>
      <w:r w:rsidRPr="00352490">
        <w:rPr>
          <w:rFonts w:ascii="Times New Roman" w:eastAsia="宋体" w:hAnsi="Times New Roman" w:cs="Times New Roman" w:hint="eastAsia"/>
          <w:szCs w:val="21"/>
        </w:rPr>
        <w:t>合作，协作，配合</w:t>
      </w:r>
    </w:p>
    <w:p w14:paraId="41683CFA" w14:textId="7A2957A2" w:rsidR="00352490" w:rsidRPr="00BB16CC" w:rsidRDefault="00352490" w:rsidP="0035249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352490">
        <w:rPr>
          <w:rFonts w:ascii="Times New Roman" w:eastAsia="宋体" w:hAnsi="Times New Roman" w:cs="Times New Roman"/>
          <w:szCs w:val="21"/>
        </w:rPr>
        <w:t>cooperative</w:t>
      </w:r>
      <w:r w:rsidRPr="00352490">
        <w:rPr>
          <w:rFonts w:ascii="Times New Roman" w:eastAsia="宋体" w:hAnsi="Times New Roman" w:cs="Times New Roman" w:hint="eastAsia"/>
          <w:szCs w:val="21"/>
        </w:rPr>
        <w:t>：</w:t>
      </w:r>
      <w:r w:rsidRPr="00352490">
        <w:rPr>
          <w:rFonts w:ascii="Times New Roman" w:eastAsia="宋体" w:hAnsi="Times New Roman" w:cs="Times New Roman"/>
          <w:szCs w:val="21"/>
        </w:rPr>
        <w:t>[kəʊˈɒpərətɪv] adj.</w:t>
      </w:r>
      <w:r w:rsidRPr="00352490">
        <w:rPr>
          <w:rFonts w:ascii="Times New Roman" w:eastAsia="宋体" w:hAnsi="Times New Roman" w:cs="Times New Roman" w:hint="eastAsia"/>
          <w:szCs w:val="21"/>
        </w:rPr>
        <w:t>合作的，协作的，配合的</w:t>
      </w:r>
    </w:p>
    <w:p w14:paraId="547F0ED3" w14:textId="77777777" w:rsidR="000E0C86" w:rsidRPr="003F210A" w:rsidRDefault="000E0C86" w:rsidP="000E0C86">
      <w:pPr>
        <w:pStyle w:val="1"/>
        <w:numPr>
          <w:ilvl w:val="0"/>
          <w:numId w:val="24"/>
        </w:numPr>
        <w:spacing w:line="360" w:lineRule="auto"/>
        <w:jc w:val="center"/>
        <w:rPr>
          <w:b w:val="0"/>
          <w:sz w:val="28"/>
          <w:szCs w:val="28"/>
        </w:rPr>
      </w:pPr>
      <w:r w:rsidRPr="003F210A">
        <w:rPr>
          <w:rFonts w:hint="eastAsia"/>
          <w:b w:val="0"/>
          <w:sz w:val="28"/>
          <w:szCs w:val="28"/>
        </w:rPr>
        <w:t>休息</w:t>
      </w:r>
    </w:p>
    <w:p w14:paraId="7DA3F854" w14:textId="091A6B3F" w:rsidR="000E0C86" w:rsidRPr="00832D03" w:rsidRDefault="000E0C86" w:rsidP="000E0C86">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4"/>
        </w:rPr>
        <w:t>rest</w:t>
      </w:r>
      <w:r w:rsidRPr="00832D03">
        <w:rPr>
          <w:rFonts w:ascii="Times New Roman" w:hAnsi="Times New Roman" w:cs="Times New Roman"/>
        </w:rPr>
        <w:t>：</w:t>
      </w:r>
      <w:r w:rsidRPr="00832D03">
        <w:rPr>
          <w:rFonts w:ascii="Times New Roman" w:hAnsi="Times New Roman" w:cs="Times New Roman"/>
          <w:szCs w:val="21"/>
        </w:rPr>
        <w:t>[</w:t>
      </w:r>
      <w:r w:rsidRPr="008D2040">
        <w:rPr>
          <w:rFonts w:ascii="Times New Roman" w:hAnsi="Times New Roman" w:cs="Times New Roman"/>
          <w:szCs w:val="21"/>
        </w:rPr>
        <w:t>rest</w:t>
      </w:r>
      <w:r>
        <w:rPr>
          <w:rFonts w:ascii="Times New Roman" w:hAnsi="Times New Roman" w:cs="Times New Roman"/>
          <w:szCs w:val="21"/>
        </w:rPr>
        <w:t>] n.</w:t>
      </w:r>
      <w:r w:rsidRPr="00832D03">
        <w:rPr>
          <w:rFonts w:ascii="Times New Roman" w:hAnsi="Times New Roman" w:cs="Times New Roman"/>
          <w:szCs w:val="21"/>
        </w:rPr>
        <w:t>休息</w:t>
      </w:r>
      <w:r>
        <w:rPr>
          <w:rFonts w:ascii="Times New Roman" w:hAnsi="Times New Roman" w:cs="Times New Roman" w:hint="eastAsia"/>
          <w:szCs w:val="21"/>
        </w:rPr>
        <w:t>，静止</w:t>
      </w:r>
      <w:r w:rsidRPr="00832D03">
        <w:rPr>
          <w:rFonts w:ascii="Times New Roman" w:hAnsi="Times New Roman" w:cs="Times New Roman"/>
          <w:szCs w:val="21"/>
        </w:rPr>
        <w:t>；剩余部分</w:t>
      </w:r>
      <w:r w:rsidRPr="00832D03">
        <w:rPr>
          <w:rFonts w:ascii="Times New Roman" w:hAnsi="Times New Roman" w:cs="Times New Roman"/>
          <w:szCs w:val="21"/>
        </w:rPr>
        <w:t>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休息</w:t>
      </w:r>
      <w:r>
        <w:rPr>
          <w:rFonts w:ascii="Times New Roman" w:hAnsi="Times New Roman" w:cs="Times New Roman" w:hint="eastAsia"/>
          <w:szCs w:val="21"/>
        </w:rPr>
        <w:t>，倚靠</w:t>
      </w:r>
      <w:r w:rsidR="00522AB9">
        <w:rPr>
          <w:rFonts w:ascii="Times New Roman" w:hAnsi="Times New Roman" w:cs="Times New Roman" w:hint="eastAsia"/>
          <w:szCs w:val="21"/>
        </w:rPr>
        <w:t>；</w:t>
      </w:r>
      <w:r>
        <w:rPr>
          <w:rFonts w:ascii="Times New Roman" w:hAnsi="Times New Roman" w:cs="Times New Roman" w:hint="eastAsia"/>
          <w:szCs w:val="21"/>
        </w:rPr>
        <w:t>停留</w:t>
      </w:r>
      <w:r>
        <w:rPr>
          <w:rFonts w:ascii="Times New Roman" w:hAnsi="Times New Roman" w:cs="Times New Roman" w:hint="eastAsia"/>
          <w:szCs w:val="21"/>
        </w:rPr>
        <w:t>vt</w:t>
      </w:r>
      <w:r>
        <w:rPr>
          <w:rFonts w:ascii="Times New Roman" w:hAnsi="Times New Roman" w:cs="Times New Roman"/>
          <w:szCs w:val="21"/>
        </w:rPr>
        <w:t>.</w:t>
      </w:r>
      <w:r>
        <w:rPr>
          <w:rFonts w:ascii="Times New Roman" w:hAnsi="Times New Roman" w:cs="Times New Roman" w:hint="eastAsia"/>
          <w:szCs w:val="21"/>
        </w:rPr>
        <w:t>使倚靠</w:t>
      </w:r>
    </w:p>
    <w:p w14:paraId="167AB9E3" w14:textId="5591180B" w:rsidR="000E0C86" w:rsidRPr="006E4C6D" w:rsidRDefault="000E0C86" w:rsidP="000E0C8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【源】单词</w:t>
      </w:r>
      <w:r>
        <w:rPr>
          <w:rFonts w:ascii="Times New Roman" w:hAnsi="Times New Roman" w:cs="Times New Roman" w:hint="eastAsia"/>
          <w:szCs w:val="21"/>
        </w:rPr>
        <w:t>rest</w:t>
      </w:r>
      <w:r>
        <w:rPr>
          <w:rFonts w:ascii="Times New Roman" w:hAnsi="Times New Roman" w:cs="Times New Roman" w:hint="eastAsia"/>
          <w:szCs w:val="21"/>
        </w:rPr>
        <w:t>来自两个不同词源，一个来自古英语，本意是“躺卧、倚靠”，引申为“休息，依赖”；另一个来自拉丁语，由前缀</w:t>
      </w:r>
      <w:r>
        <w:rPr>
          <w:rFonts w:ascii="Times New Roman" w:hAnsi="Times New Roman" w:cs="Times New Roman" w:hint="eastAsia"/>
          <w:szCs w:val="21"/>
        </w:rPr>
        <w:t>re-</w:t>
      </w:r>
      <w:r>
        <w:rPr>
          <w:rFonts w:ascii="Times New Roman" w:hAnsi="Times New Roman" w:cs="Times New Roman" w:hint="eastAsia"/>
          <w:szCs w:val="21"/>
        </w:rPr>
        <w:t>（后）和词根</w:t>
      </w:r>
      <w:r>
        <w:rPr>
          <w:rFonts w:ascii="Times New Roman" w:hAnsi="Times New Roman" w:cs="Times New Roman" w:hint="eastAsia"/>
          <w:szCs w:val="21"/>
        </w:rPr>
        <w:t>st-</w:t>
      </w:r>
      <w:r>
        <w:rPr>
          <w:rFonts w:ascii="Times New Roman" w:hAnsi="Times New Roman" w:cs="Times New Roman" w:hint="eastAsia"/>
          <w:szCs w:val="21"/>
        </w:rPr>
        <w:t>（站）组成，字面意思是“站在后面、留下”，引申为“剩余物”。</w:t>
      </w:r>
    </w:p>
    <w:p w14:paraId="7D39E73E" w14:textId="77777777" w:rsidR="000E0C86" w:rsidRPr="00832D03" w:rsidRDefault="000E0C86" w:rsidP="000E0C86">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arrest</w:t>
      </w:r>
      <w:r w:rsidRPr="00832D03">
        <w:rPr>
          <w:rFonts w:ascii="Times New Roman" w:hAnsi="Times New Roman" w:cs="Times New Roman"/>
        </w:rPr>
        <w:t>：</w:t>
      </w:r>
      <w:r w:rsidRPr="00832D03">
        <w:rPr>
          <w:rFonts w:ascii="Times New Roman" w:hAnsi="Times New Roman" w:cs="Times New Roman"/>
          <w:szCs w:val="21"/>
        </w:rPr>
        <w:t>[ə'r</w:t>
      </w:r>
      <w:r w:rsidRPr="002E1592">
        <w:rPr>
          <w:rFonts w:ascii="Times New Roman" w:hAnsi="Times New Roman" w:cs="Times New Roman"/>
          <w:szCs w:val="21"/>
        </w:rPr>
        <w:t>e</w:t>
      </w:r>
      <w:r w:rsidRPr="00832D03">
        <w:rPr>
          <w:rFonts w:ascii="Times New Roman" w:hAnsi="Times New Roman" w:cs="Times New Roman"/>
          <w:szCs w:val="21"/>
        </w:rPr>
        <w:t>st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逮捕；阻止；吸引</w:t>
      </w:r>
      <w:r w:rsidRPr="00832D03">
        <w:rPr>
          <w:rFonts w:ascii="Times New Roman" w:hAnsi="Times New Roman" w:cs="Times New Roman"/>
          <w:szCs w:val="21"/>
        </w:rPr>
        <w:t>n.</w:t>
      </w:r>
      <w:r w:rsidRPr="00832D03">
        <w:rPr>
          <w:rFonts w:ascii="Times New Roman" w:hAnsi="Times New Roman" w:cs="Times New Roman"/>
          <w:szCs w:val="21"/>
        </w:rPr>
        <w:t>逮捕；监禁</w:t>
      </w:r>
    </w:p>
    <w:p w14:paraId="3169350D" w14:textId="66DBF191" w:rsidR="000E0C86" w:rsidRDefault="005A0A55" w:rsidP="000E0C8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0C86">
        <w:rPr>
          <w:rFonts w:ascii="Times New Roman" w:hAnsi="Times New Roman" w:cs="Times New Roman" w:hint="eastAsia"/>
          <w:szCs w:val="21"/>
        </w:rPr>
        <w:t>ar</w:t>
      </w:r>
      <w:r w:rsidR="000E0C86">
        <w:rPr>
          <w:rFonts w:ascii="Times New Roman" w:hAnsi="Times New Roman" w:cs="Times New Roman" w:hint="eastAsia"/>
          <w:szCs w:val="21"/>
        </w:rPr>
        <w:t>（</w:t>
      </w:r>
      <w:r w:rsidR="000E0C86">
        <w:rPr>
          <w:rFonts w:ascii="Times New Roman" w:hAnsi="Times New Roman" w:cs="Times New Roman" w:hint="eastAsia"/>
          <w:szCs w:val="21"/>
        </w:rPr>
        <w:t>=ad</w:t>
      </w:r>
      <w:r w:rsidR="000E0C86">
        <w:rPr>
          <w:rFonts w:ascii="Times New Roman" w:hAnsi="Times New Roman" w:cs="Times New Roman" w:hint="eastAsia"/>
          <w:szCs w:val="21"/>
        </w:rPr>
        <w:t>，去</w:t>
      </w:r>
      <w:r w:rsidR="00DF2C0D">
        <w:rPr>
          <w:rFonts w:ascii="Times New Roman" w:hAnsi="Times New Roman" w:cs="Times New Roman" w:hint="eastAsia"/>
          <w:szCs w:val="21"/>
        </w:rPr>
        <w:t>，趋近</w:t>
      </w:r>
      <w:r w:rsidR="000E0C86">
        <w:rPr>
          <w:rFonts w:ascii="Times New Roman" w:hAnsi="Times New Roman" w:cs="Times New Roman" w:hint="eastAsia"/>
          <w:szCs w:val="21"/>
        </w:rPr>
        <w:t>）</w:t>
      </w:r>
      <w:r w:rsidR="000E0C86">
        <w:rPr>
          <w:rFonts w:ascii="Times New Roman" w:hAnsi="Times New Roman" w:cs="Times New Roman" w:hint="eastAsia"/>
          <w:szCs w:val="21"/>
        </w:rPr>
        <w:t>+rest</w:t>
      </w:r>
      <w:r w:rsidR="000E0C86">
        <w:rPr>
          <w:rFonts w:ascii="Times New Roman" w:hAnsi="Times New Roman" w:cs="Times New Roman" w:hint="eastAsia"/>
          <w:szCs w:val="21"/>
        </w:rPr>
        <w:t>（</w:t>
      </w:r>
      <w:r w:rsidR="00DF2C0D">
        <w:rPr>
          <w:rFonts w:ascii="Times New Roman" w:hAnsi="Times New Roman" w:cs="Times New Roman" w:hint="eastAsia"/>
          <w:szCs w:val="21"/>
        </w:rPr>
        <w:t>停留</w:t>
      </w:r>
      <w:r w:rsidR="000E0C86">
        <w:rPr>
          <w:rFonts w:ascii="Times New Roman" w:hAnsi="Times New Roman" w:cs="Times New Roman" w:hint="eastAsia"/>
          <w:szCs w:val="21"/>
        </w:rPr>
        <w:t>）→使</w:t>
      </w:r>
      <w:r w:rsidR="00DF2C0D">
        <w:rPr>
          <w:rFonts w:ascii="Times New Roman" w:hAnsi="Times New Roman" w:cs="Times New Roman" w:hint="eastAsia"/>
          <w:szCs w:val="21"/>
        </w:rPr>
        <w:t>停留</w:t>
      </w:r>
      <w:r w:rsidR="000E0C86">
        <w:rPr>
          <w:rFonts w:ascii="Times New Roman" w:hAnsi="Times New Roman" w:cs="Times New Roman" w:hint="eastAsia"/>
          <w:szCs w:val="21"/>
        </w:rPr>
        <w:t>→逮捕，阻止，吸引</w:t>
      </w:r>
    </w:p>
    <w:p w14:paraId="296892FD" w14:textId="63F70CBB" w:rsidR="000E0C86" w:rsidRPr="00832D03" w:rsidRDefault="000E0C86" w:rsidP="000E0C86">
      <w:pPr>
        <w:pStyle w:val="ac"/>
        <w:numPr>
          <w:ilvl w:val="0"/>
          <w:numId w:val="8"/>
        </w:numPr>
        <w:spacing w:line="480" w:lineRule="auto"/>
        <w:ind w:firstLineChars="0"/>
        <w:rPr>
          <w:rFonts w:ascii="Times New Roman" w:hAnsi="Times New Roman" w:cs="Times New Roman"/>
          <w:szCs w:val="21"/>
        </w:rPr>
      </w:pPr>
      <w:r w:rsidRPr="00282472">
        <w:rPr>
          <w:rFonts w:ascii="Times New Roman" w:hAnsi="Times New Roman" w:cs="Times New Roman"/>
          <w:b/>
          <w:bCs/>
          <w:color w:val="EE0000"/>
          <w:sz w:val="24"/>
          <w:szCs w:val="24"/>
        </w:rPr>
        <w:t>retire</w:t>
      </w:r>
      <w:r w:rsidRPr="00832D03">
        <w:rPr>
          <w:rFonts w:ascii="Times New Roman" w:hAnsi="Times New Roman" w:cs="Times New Roman"/>
          <w:szCs w:val="21"/>
        </w:rPr>
        <w:t>：</w:t>
      </w:r>
      <w:r w:rsidRPr="00832D03">
        <w:rPr>
          <w:rFonts w:ascii="Times New Roman" w:hAnsi="Times New Roman" w:cs="Times New Roman"/>
          <w:szCs w:val="21"/>
        </w:rPr>
        <w:t>[</w:t>
      </w:r>
      <w:r w:rsidRPr="000E0C86">
        <w:rPr>
          <w:rFonts w:ascii="Times New Roman" w:hAnsi="Times New Roman" w:cs="Times New Roman"/>
          <w:szCs w:val="21"/>
        </w:rPr>
        <w:t>rɪˈtaɪə</w:t>
      </w:r>
      <w:r w:rsidR="00C93DA1">
        <w:rPr>
          <w:rFonts w:ascii="Times New Roman" w:hAnsi="Times New Roman" w:cs="Times New Roman"/>
          <w:szCs w:val="21"/>
        </w:rPr>
        <w:t>(r)]</w:t>
      </w:r>
      <w:r w:rsidRPr="00832D03">
        <w:rPr>
          <w:rFonts w:ascii="Times New Roman" w:hAnsi="Times New Roman" w:cs="Times New Roman"/>
          <w:szCs w:val="21"/>
        </w:rPr>
        <w:t xml:space="preserve"> v.</w:t>
      </w:r>
      <w:r w:rsidRPr="00832D03">
        <w:rPr>
          <w:rFonts w:ascii="Times New Roman" w:hAnsi="Times New Roman" w:cs="Times New Roman"/>
          <w:szCs w:val="21"/>
        </w:rPr>
        <w:t>退休</w:t>
      </w:r>
    </w:p>
    <w:p w14:paraId="28A2453F" w14:textId="1D881366" w:rsidR="000E0C86" w:rsidRDefault="005A0A55" w:rsidP="000E0C8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E0C86">
        <w:rPr>
          <w:rFonts w:ascii="Times New Roman" w:hAnsi="Times New Roman" w:cs="Times New Roman" w:hint="eastAsia"/>
          <w:szCs w:val="21"/>
        </w:rPr>
        <w:t>re</w:t>
      </w:r>
      <w:r w:rsidR="000E0C86">
        <w:rPr>
          <w:rFonts w:ascii="Times New Roman" w:hAnsi="Times New Roman" w:cs="Times New Roman" w:hint="eastAsia"/>
          <w:szCs w:val="21"/>
        </w:rPr>
        <w:t>（回，向后）</w:t>
      </w:r>
      <w:r w:rsidR="000E0C86">
        <w:rPr>
          <w:rFonts w:ascii="Times New Roman" w:hAnsi="Times New Roman" w:cs="Times New Roman" w:hint="eastAsia"/>
          <w:szCs w:val="21"/>
        </w:rPr>
        <w:t>+tire</w:t>
      </w:r>
      <w:r w:rsidR="000E0C86">
        <w:rPr>
          <w:rFonts w:ascii="Times New Roman" w:hAnsi="Times New Roman" w:cs="Times New Roman" w:hint="eastAsia"/>
          <w:szCs w:val="21"/>
        </w:rPr>
        <w:t>（拉）→</w:t>
      </w:r>
      <w:r w:rsidR="005529C3">
        <w:rPr>
          <w:rFonts w:ascii="Times New Roman" w:hAnsi="Times New Roman" w:cs="Times New Roman" w:hint="eastAsia"/>
          <w:szCs w:val="21"/>
        </w:rPr>
        <w:t>（从工作岗位）</w:t>
      </w:r>
      <w:r w:rsidR="000E0C86">
        <w:rPr>
          <w:rFonts w:ascii="Times New Roman" w:hAnsi="Times New Roman" w:cs="Times New Roman" w:hint="eastAsia"/>
          <w:szCs w:val="21"/>
        </w:rPr>
        <w:t>向后拉回来→退休</w:t>
      </w:r>
    </w:p>
    <w:p w14:paraId="49E02095" w14:textId="4CF58627" w:rsidR="0067206D" w:rsidRDefault="001535C6" w:rsidP="000E0C8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retirement</w:t>
      </w:r>
      <w:r>
        <w:rPr>
          <w:rFonts w:ascii="Times New Roman" w:hAnsi="Times New Roman" w:cs="Times New Roman" w:hint="eastAsia"/>
          <w:szCs w:val="21"/>
        </w:rPr>
        <w:t>：</w:t>
      </w:r>
      <w:r>
        <w:rPr>
          <w:rFonts w:ascii="Times New Roman" w:hAnsi="Times New Roman" w:cs="Times New Roman" w:hint="eastAsia"/>
          <w:szCs w:val="21"/>
        </w:rPr>
        <w:t>[</w:t>
      </w:r>
      <w:r w:rsidR="003E519A" w:rsidRPr="003E519A">
        <w:rPr>
          <w:rFonts w:ascii="Times New Roman" w:hAnsi="Times New Roman" w:cs="Times New Roman"/>
          <w:szCs w:val="21"/>
        </w:rPr>
        <w:t>rɪˈtaɪəmənt</w:t>
      </w:r>
      <w:r w:rsidR="003E519A">
        <w:rPr>
          <w:rFonts w:ascii="Times New Roman" w:hAnsi="Times New Roman" w:cs="Times New Roman"/>
          <w:szCs w:val="21"/>
        </w:rPr>
        <w:t xml:space="preserve">] </w:t>
      </w:r>
      <w:r w:rsidR="0067206D">
        <w:rPr>
          <w:rFonts w:ascii="Times New Roman" w:hAnsi="Times New Roman" w:cs="Times New Roman" w:hint="eastAsia"/>
          <w:szCs w:val="21"/>
        </w:rPr>
        <w:t>n</w:t>
      </w:r>
      <w:r w:rsidR="0067206D">
        <w:rPr>
          <w:rFonts w:ascii="Times New Roman" w:hAnsi="Times New Roman" w:cs="Times New Roman"/>
          <w:szCs w:val="21"/>
        </w:rPr>
        <w:t>.</w:t>
      </w:r>
      <w:r w:rsidR="0067206D">
        <w:rPr>
          <w:rFonts w:ascii="Times New Roman" w:hAnsi="Times New Roman" w:cs="Times New Roman" w:hint="eastAsia"/>
          <w:szCs w:val="21"/>
        </w:rPr>
        <w:t>退休</w:t>
      </w:r>
      <w:r w:rsidR="003E519A">
        <w:rPr>
          <w:rFonts w:ascii="Times New Roman" w:hAnsi="Times New Roman" w:cs="Times New Roman" w:hint="eastAsia"/>
          <w:szCs w:val="21"/>
        </w:rPr>
        <w:t>，退役</w:t>
      </w:r>
    </w:p>
    <w:p w14:paraId="4B68161D" w14:textId="156A8C2A" w:rsidR="000E0C86" w:rsidRPr="000B42F5" w:rsidRDefault="000E0C86" w:rsidP="000E0C86">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4"/>
        </w:rPr>
        <w:t>quit</w:t>
      </w:r>
      <w:r w:rsidRPr="000B42F5">
        <w:rPr>
          <w:rFonts w:ascii="Times New Roman" w:cs="Times New Roman"/>
        </w:rPr>
        <w:t>：</w:t>
      </w:r>
      <w:r w:rsidRPr="000B42F5">
        <w:rPr>
          <w:rFonts w:ascii="Times New Roman" w:eastAsia="宋体" w:hAnsi="Times New Roman" w:cs="Times New Roman"/>
          <w:szCs w:val="21"/>
        </w:rPr>
        <w:t>[kwɪt</w:t>
      </w:r>
      <w:r>
        <w:rPr>
          <w:rFonts w:ascii="Times New Roman" w:eastAsia="宋体" w:hAnsi="Times New Roman" w:cs="Times New Roman"/>
          <w:szCs w:val="21"/>
        </w:rPr>
        <w:t>] v</w:t>
      </w:r>
      <w:r w:rsidRPr="000B42F5">
        <w:rPr>
          <w:rFonts w:ascii="Times New Roman" w:eastAsia="宋体" w:hAnsi="Times New Roman" w:cs="Times New Roman"/>
          <w:szCs w:val="21"/>
        </w:rPr>
        <w:t>.</w:t>
      </w:r>
      <w:r w:rsidR="00871426">
        <w:rPr>
          <w:rFonts w:ascii="Times New Roman" w:eastAsia="宋体" w:hAnsi="Times New Roman" w:cs="Times New Roman" w:hint="eastAsia"/>
          <w:szCs w:val="21"/>
        </w:rPr>
        <w:t>辞职；</w:t>
      </w:r>
      <w:r w:rsidRPr="000B42F5">
        <w:rPr>
          <w:rFonts w:ascii="Times New Roman" w:eastAsia="宋体" w:hAnsi="Times New Roman" w:cs="Times New Roman"/>
          <w:szCs w:val="21"/>
        </w:rPr>
        <w:t>离开</w:t>
      </w:r>
      <w:r w:rsidR="00871426">
        <w:rPr>
          <w:rFonts w:ascii="Times New Roman" w:eastAsia="宋体" w:hAnsi="Times New Roman" w:cs="Times New Roman" w:hint="eastAsia"/>
          <w:szCs w:val="21"/>
        </w:rPr>
        <w:t>，退出</w:t>
      </w:r>
      <w:r w:rsidRPr="000B42F5">
        <w:rPr>
          <w:rFonts w:ascii="Times New Roman" w:eastAsia="宋体" w:hAnsi="Times New Roman" w:cs="Times New Roman"/>
          <w:szCs w:val="21"/>
        </w:rPr>
        <w:t>；停止</w:t>
      </w:r>
      <w:r w:rsidR="0067206D">
        <w:rPr>
          <w:rFonts w:ascii="Times New Roman" w:eastAsia="宋体" w:hAnsi="Times New Roman" w:cs="Times New Roman" w:hint="eastAsia"/>
          <w:szCs w:val="21"/>
        </w:rPr>
        <w:t>，戒掉</w:t>
      </w:r>
    </w:p>
    <w:p w14:paraId="4D22E295" w14:textId="1AB1C67D" w:rsidR="0067206D" w:rsidRDefault="0067206D" w:rsidP="00672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Pr>
          <w:rFonts w:ascii="Times New Roman" w:eastAsia="宋体" w:hAnsi="Times New Roman" w:cs="Times New Roman" w:hint="eastAsia"/>
          <w:szCs w:val="21"/>
        </w:rPr>
        <w:t>，本意是“放下工作去休息”</w:t>
      </w:r>
    </w:p>
    <w:p w14:paraId="31186D4C" w14:textId="50056819" w:rsidR="0067206D" w:rsidRPr="0067206D" w:rsidRDefault="0067206D" w:rsidP="0067206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quit</w:t>
      </w:r>
      <w:r>
        <w:rPr>
          <w:rFonts w:ascii="Times New Roman" w:eastAsia="宋体" w:hAnsi="Times New Roman" w:cs="Times New Roman"/>
          <w:szCs w:val="21"/>
        </w:rPr>
        <w:t xml:space="preserve"> one’s job</w:t>
      </w:r>
      <w:r>
        <w:rPr>
          <w:rFonts w:ascii="Times New Roman" w:eastAsia="宋体" w:hAnsi="Times New Roman" w:cs="Times New Roman" w:hint="eastAsia"/>
          <w:szCs w:val="21"/>
        </w:rPr>
        <w:t>（辞职）</w:t>
      </w:r>
      <w:r w:rsidR="003E519A">
        <w:rPr>
          <w:rFonts w:ascii="Times New Roman" w:eastAsia="宋体" w:hAnsi="Times New Roman" w:cs="Times New Roman" w:hint="eastAsia"/>
          <w:szCs w:val="21"/>
        </w:rPr>
        <w:t>，</w:t>
      </w:r>
      <w:r w:rsidR="00871426">
        <w:rPr>
          <w:rFonts w:ascii="Times New Roman" w:eastAsia="宋体" w:hAnsi="Times New Roman" w:cs="Times New Roman" w:hint="eastAsia"/>
          <w:szCs w:val="21"/>
        </w:rPr>
        <w:t>quit</w:t>
      </w:r>
      <w:r w:rsidR="00871426">
        <w:rPr>
          <w:rFonts w:ascii="Times New Roman" w:eastAsia="宋体" w:hAnsi="Times New Roman" w:cs="Times New Roman"/>
          <w:szCs w:val="21"/>
        </w:rPr>
        <w:t xml:space="preserve"> the building</w:t>
      </w:r>
      <w:r w:rsidR="00871426">
        <w:rPr>
          <w:rFonts w:ascii="Times New Roman" w:eastAsia="宋体" w:hAnsi="Times New Roman" w:cs="Times New Roman" w:hint="eastAsia"/>
          <w:szCs w:val="21"/>
        </w:rPr>
        <w:t>（离开这座建筑物），</w:t>
      </w:r>
      <w:r w:rsidR="0020179F">
        <w:rPr>
          <w:rFonts w:ascii="Times New Roman" w:eastAsia="宋体" w:hAnsi="Times New Roman" w:cs="Times New Roman" w:hint="eastAsia"/>
          <w:szCs w:val="21"/>
        </w:rPr>
        <w:t>quit</w:t>
      </w:r>
      <w:r w:rsidR="0020179F">
        <w:rPr>
          <w:rFonts w:ascii="Times New Roman" w:eastAsia="宋体" w:hAnsi="Times New Roman" w:cs="Times New Roman"/>
          <w:szCs w:val="21"/>
        </w:rPr>
        <w:t xml:space="preserve"> smoking</w:t>
      </w:r>
      <w:r w:rsidR="0020179F">
        <w:rPr>
          <w:rFonts w:ascii="Times New Roman" w:eastAsia="宋体" w:hAnsi="Times New Roman" w:cs="Times New Roman" w:hint="eastAsia"/>
          <w:szCs w:val="21"/>
        </w:rPr>
        <w:t>（戒烟）</w:t>
      </w:r>
      <w:r w:rsidR="00522AB9">
        <w:rPr>
          <w:rFonts w:ascii="Times New Roman" w:eastAsia="宋体" w:hAnsi="Times New Roman" w:cs="Times New Roman" w:hint="eastAsia"/>
          <w:szCs w:val="21"/>
        </w:rPr>
        <w:t>，</w:t>
      </w:r>
      <w:r w:rsidR="00522AB9">
        <w:rPr>
          <w:rFonts w:ascii="Times New Roman" w:eastAsia="宋体" w:hAnsi="Times New Roman" w:cs="Times New Roman" w:hint="eastAsia"/>
          <w:szCs w:val="21"/>
        </w:rPr>
        <w:t>I</w:t>
      </w:r>
      <w:r w:rsidR="00522AB9">
        <w:rPr>
          <w:rFonts w:ascii="Times New Roman" w:eastAsia="宋体" w:hAnsi="Times New Roman" w:cs="Times New Roman"/>
          <w:szCs w:val="21"/>
        </w:rPr>
        <w:t xml:space="preserve"> quit!</w:t>
      </w:r>
      <w:r w:rsidR="00522AB9">
        <w:rPr>
          <w:rFonts w:ascii="Times New Roman" w:eastAsia="宋体" w:hAnsi="Times New Roman" w:cs="Times New Roman" w:hint="eastAsia"/>
          <w:szCs w:val="21"/>
        </w:rPr>
        <w:t xml:space="preserve"> </w:t>
      </w:r>
      <w:r w:rsidR="00522AB9">
        <w:rPr>
          <w:rFonts w:ascii="Times New Roman" w:eastAsia="宋体" w:hAnsi="Times New Roman" w:cs="Times New Roman" w:hint="eastAsia"/>
          <w:szCs w:val="21"/>
        </w:rPr>
        <w:t>我退出，我不干了。</w:t>
      </w:r>
    </w:p>
    <w:p w14:paraId="73253BC3" w14:textId="7EBFB950" w:rsidR="000E0C86" w:rsidRPr="00871426" w:rsidRDefault="000E0C86" w:rsidP="000E0C86">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quiet</w:t>
      </w:r>
      <w:r w:rsidRPr="000B42F5">
        <w:rPr>
          <w:rFonts w:ascii="Times New Roman" w:cs="Times New Roman"/>
        </w:rPr>
        <w:t>：</w:t>
      </w:r>
      <w:r w:rsidRPr="000B42F5">
        <w:rPr>
          <w:rFonts w:ascii="Times New Roman" w:eastAsia="宋体" w:hAnsi="Times New Roman" w:cs="Times New Roman"/>
          <w:szCs w:val="21"/>
        </w:rPr>
        <w:t>['kwaɪət</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安静的；平静的；安定的</w:t>
      </w:r>
    </w:p>
    <w:p w14:paraId="19678391" w14:textId="2ADF39F7" w:rsidR="00871426" w:rsidRDefault="00871426" w:rsidP="0087142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【源】和</w:t>
      </w:r>
      <w:r>
        <w:rPr>
          <w:rFonts w:ascii="Times New Roman" w:eastAsia="宋体" w:hAnsi="Times New Roman" w:cs="Times New Roman" w:hint="eastAsia"/>
          <w:szCs w:val="21"/>
        </w:rPr>
        <w:t>quit</w:t>
      </w:r>
      <w:r>
        <w:rPr>
          <w:rFonts w:ascii="Times New Roman" w:eastAsia="宋体" w:hAnsi="Times New Roman" w:cs="Times New Roman" w:hint="eastAsia"/>
          <w:szCs w:val="21"/>
        </w:rPr>
        <w:t>同源，</w:t>
      </w:r>
      <w:r w:rsidR="00522AB9">
        <w:rPr>
          <w:rFonts w:ascii="Times New Roman" w:eastAsia="宋体" w:hAnsi="Times New Roman" w:cs="Times New Roman" w:hint="eastAsia"/>
          <w:szCs w:val="21"/>
        </w:rPr>
        <w:t>用作形容词，</w:t>
      </w:r>
      <w:r>
        <w:rPr>
          <w:rFonts w:ascii="Times New Roman" w:eastAsia="宋体" w:hAnsi="Times New Roman" w:cs="Times New Roman" w:hint="eastAsia"/>
          <w:szCs w:val="21"/>
        </w:rPr>
        <w:t>本意是“放下工作休息</w:t>
      </w:r>
      <w:r w:rsidR="00522AB9">
        <w:rPr>
          <w:rFonts w:ascii="Times New Roman" w:eastAsia="宋体" w:hAnsi="Times New Roman" w:cs="Times New Roman" w:hint="eastAsia"/>
          <w:szCs w:val="21"/>
        </w:rPr>
        <w:t>的</w:t>
      </w:r>
      <w:r>
        <w:rPr>
          <w:rFonts w:ascii="Times New Roman" w:eastAsia="宋体" w:hAnsi="Times New Roman" w:cs="Times New Roman" w:hint="eastAsia"/>
          <w:szCs w:val="21"/>
        </w:rPr>
        <w:t>”，引申</w:t>
      </w:r>
      <w:r w:rsidR="00522AB9">
        <w:rPr>
          <w:rFonts w:ascii="Times New Roman" w:eastAsia="宋体" w:hAnsi="Times New Roman" w:cs="Times New Roman" w:hint="eastAsia"/>
          <w:szCs w:val="21"/>
        </w:rPr>
        <w:t>表示</w:t>
      </w:r>
      <w:r>
        <w:rPr>
          <w:rFonts w:ascii="Times New Roman" w:eastAsia="宋体" w:hAnsi="Times New Roman" w:cs="Times New Roman" w:hint="eastAsia"/>
          <w:szCs w:val="21"/>
        </w:rPr>
        <w:t>“静止的、安静的”。</w:t>
      </w:r>
    </w:p>
    <w:p w14:paraId="3BD3A896" w14:textId="79932F40" w:rsidR="00871426" w:rsidRPr="00871426" w:rsidRDefault="00871426" w:rsidP="0087142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Be</w:t>
      </w:r>
      <w:r>
        <w:rPr>
          <w:rFonts w:ascii="Times New Roman" w:eastAsia="宋体" w:hAnsi="Times New Roman" w:cs="Times New Roman"/>
          <w:szCs w:val="21"/>
        </w:rPr>
        <w:t xml:space="preserve"> </w:t>
      </w:r>
      <w:r>
        <w:rPr>
          <w:rFonts w:ascii="Times New Roman" w:eastAsia="宋体" w:hAnsi="Times New Roman" w:cs="Times New Roman" w:hint="eastAsia"/>
          <w:szCs w:val="21"/>
        </w:rPr>
        <w:t>quiet</w:t>
      </w:r>
      <w:r>
        <w:rPr>
          <w:rFonts w:ascii="Times New Roman" w:eastAsia="宋体" w:hAnsi="Times New Roman" w:cs="Times New Roman" w:hint="eastAsia"/>
          <w:szCs w:val="21"/>
        </w:rPr>
        <w:t>！安静的，</w:t>
      </w:r>
      <w:r>
        <w:rPr>
          <w:rFonts w:ascii="Times New Roman" w:eastAsia="宋体" w:hAnsi="Times New Roman" w:cs="Times New Roman" w:hint="eastAsia"/>
          <w:szCs w:val="21"/>
        </w:rPr>
        <w:t>quiet</w:t>
      </w:r>
      <w:r>
        <w:rPr>
          <w:rFonts w:ascii="Times New Roman" w:eastAsia="宋体" w:hAnsi="Times New Roman" w:cs="Times New Roman"/>
          <w:szCs w:val="21"/>
        </w:rPr>
        <w:t xml:space="preserve"> </w:t>
      </w:r>
      <w:r>
        <w:rPr>
          <w:rFonts w:ascii="Times New Roman" w:eastAsia="宋体" w:hAnsi="Times New Roman" w:cs="Times New Roman" w:hint="eastAsia"/>
          <w:szCs w:val="21"/>
        </w:rPr>
        <w:t>street</w:t>
      </w:r>
      <w:r>
        <w:rPr>
          <w:rFonts w:ascii="Times New Roman" w:eastAsia="宋体" w:hAnsi="Times New Roman" w:cs="Times New Roman" w:hint="eastAsia"/>
          <w:szCs w:val="21"/>
        </w:rPr>
        <w:t>（寂静的街道），</w:t>
      </w:r>
      <w:r>
        <w:rPr>
          <w:rFonts w:ascii="Times New Roman" w:eastAsia="宋体" w:hAnsi="Times New Roman" w:cs="Times New Roman" w:hint="eastAsia"/>
          <w:szCs w:val="21"/>
        </w:rPr>
        <w:t>quiet</w:t>
      </w:r>
      <w:r>
        <w:rPr>
          <w:rFonts w:ascii="Times New Roman" w:eastAsia="宋体" w:hAnsi="Times New Roman" w:cs="Times New Roman"/>
          <w:szCs w:val="21"/>
        </w:rPr>
        <w:t xml:space="preserve"> </w:t>
      </w:r>
      <w:r>
        <w:rPr>
          <w:rFonts w:ascii="Times New Roman" w:eastAsia="宋体" w:hAnsi="Times New Roman" w:cs="Times New Roman" w:hint="eastAsia"/>
          <w:szCs w:val="21"/>
        </w:rPr>
        <w:t>life</w:t>
      </w:r>
      <w:r>
        <w:rPr>
          <w:rFonts w:ascii="Times New Roman" w:eastAsia="宋体" w:hAnsi="Times New Roman" w:cs="Times New Roman" w:hint="eastAsia"/>
          <w:szCs w:val="21"/>
        </w:rPr>
        <w:t>（平静的生活）</w:t>
      </w:r>
    </w:p>
    <w:p w14:paraId="767290E3" w14:textId="77777777" w:rsidR="000E0C86" w:rsidRPr="000B42F5" w:rsidRDefault="000E0C86" w:rsidP="000E0C86">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quite</w:t>
      </w:r>
      <w:r w:rsidRPr="000B42F5">
        <w:rPr>
          <w:rFonts w:ascii="Times New Roman" w:cs="Times New Roman"/>
        </w:rPr>
        <w:t>：</w:t>
      </w:r>
      <w:r w:rsidRPr="000B42F5">
        <w:rPr>
          <w:rFonts w:ascii="Times New Roman" w:eastAsia="宋体" w:hAnsi="Times New Roman" w:cs="Times New Roman"/>
          <w:szCs w:val="21"/>
        </w:rPr>
        <w:t>[kwaɪt</w:t>
      </w:r>
      <w:r>
        <w:rPr>
          <w:rFonts w:ascii="Times New Roman" w:eastAsia="宋体" w:hAnsi="Times New Roman" w:cs="Times New Roman"/>
          <w:szCs w:val="21"/>
        </w:rPr>
        <w:t>] adv</w:t>
      </w:r>
      <w:r w:rsidRPr="000B42F5">
        <w:rPr>
          <w:rFonts w:ascii="Times New Roman" w:eastAsia="宋体" w:hAnsi="Times New Roman" w:cs="Times New Roman"/>
          <w:szCs w:val="21"/>
        </w:rPr>
        <w:t>.</w:t>
      </w:r>
      <w:r w:rsidRPr="000B42F5">
        <w:rPr>
          <w:rFonts w:ascii="Times New Roman" w:eastAsia="宋体" w:hAnsi="Times New Roman" w:cs="Times New Roman"/>
          <w:szCs w:val="21"/>
        </w:rPr>
        <w:t>很；相当；完全</w:t>
      </w:r>
    </w:p>
    <w:p w14:paraId="4854A96F" w14:textId="0E472202" w:rsidR="00871426" w:rsidRDefault="000E0C86" w:rsidP="000E0C8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871426">
        <w:rPr>
          <w:rFonts w:ascii="Times New Roman" w:eastAsia="宋体" w:hAnsi="Times New Roman" w:cs="Times New Roman" w:hint="eastAsia"/>
          <w:szCs w:val="21"/>
        </w:rPr>
        <w:t>源</w:t>
      </w:r>
      <w:r>
        <w:rPr>
          <w:rFonts w:ascii="Times New Roman" w:eastAsia="宋体" w:hAnsi="Times New Roman" w:cs="Times New Roman" w:hint="eastAsia"/>
          <w:szCs w:val="21"/>
        </w:rPr>
        <w:t>】</w:t>
      </w:r>
      <w:r w:rsidR="00871426">
        <w:rPr>
          <w:rFonts w:ascii="Times New Roman" w:eastAsia="宋体" w:hAnsi="Times New Roman" w:cs="Times New Roman" w:hint="eastAsia"/>
          <w:szCs w:val="21"/>
        </w:rPr>
        <w:t>和</w:t>
      </w:r>
      <w:r w:rsidR="00871426">
        <w:rPr>
          <w:rFonts w:ascii="Times New Roman" w:eastAsia="宋体" w:hAnsi="Times New Roman" w:cs="Times New Roman" w:hint="eastAsia"/>
          <w:szCs w:val="21"/>
        </w:rPr>
        <w:t>quit</w:t>
      </w:r>
      <w:r w:rsidR="00871426">
        <w:rPr>
          <w:rFonts w:ascii="Times New Roman" w:eastAsia="宋体" w:hAnsi="Times New Roman" w:cs="Times New Roman" w:hint="eastAsia"/>
          <w:szCs w:val="21"/>
        </w:rPr>
        <w:t>同源，本意是“</w:t>
      </w:r>
      <w:r w:rsidR="003E519A">
        <w:rPr>
          <w:rFonts w:ascii="Times New Roman" w:eastAsia="宋体" w:hAnsi="Times New Roman" w:cs="Times New Roman" w:hint="eastAsia"/>
          <w:szCs w:val="21"/>
        </w:rPr>
        <w:t>（工作）</w:t>
      </w:r>
      <w:r w:rsidR="00871426">
        <w:rPr>
          <w:rFonts w:ascii="Times New Roman" w:eastAsia="宋体" w:hAnsi="Times New Roman" w:cs="Times New Roman" w:hint="eastAsia"/>
          <w:szCs w:val="21"/>
        </w:rPr>
        <w:t>已经完成的”，引申为“完全、彻底、相当”</w:t>
      </w:r>
    </w:p>
    <w:p w14:paraId="6D58E6AE" w14:textId="1D28574D" w:rsidR="00871426" w:rsidRDefault="00871426" w:rsidP="000E0C8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He</w:t>
      </w:r>
      <w:r>
        <w:rPr>
          <w:rFonts w:ascii="Times New Roman" w:eastAsia="宋体" w:hAnsi="Times New Roman" w:cs="Times New Roman"/>
          <w:szCs w:val="21"/>
        </w:rPr>
        <w:t xml:space="preserve"> plays quite well.</w:t>
      </w:r>
      <w:r>
        <w:rPr>
          <w:rFonts w:ascii="Times New Roman" w:eastAsia="宋体" w:hAnsi="Times New Roman" w:cs="Times New Roman" w:hint="eastAsia"/>
          <w:szCs w:val="21"/>
        </w:rPr>
        <w:t>他玩得相当不错。</w:t>
      </w:r>
      <w:r w:rsidRPr="00871426">
        <w:rPr>
          <w:rFonts w:ascii="Times New Roman" w:eastAsia="宋体" w:hAnsi="Times New Roman" w:cs="Times New Roman"/>
          <w:szCs w:val="21"/>
        </w:rPr>
        <w:t>It's quite a small house</w:t>
      </w:r>
      <w:r>
        <w:rPr>
          <w:rFonts w:ascii="Times New Roman" w:eastAsia="宋体" w:hAnsi="Times New Roman" w:cs="Times New Roman" w:hint="eastAsia"/>
          <w:szCs w:val="21"/>
        </w:rPr>
        <w:t>.</w:t>
      </w:r>
      <w:r>
        <w:rPr>
          <w:rFonts w:ascii="Times New Roman" w:eastAsia="宋体" w:hAnsi="Times New Roman" w:cs="Times New Roman" w:hint="eastAsia"/>
          <w:szCs w:val="21"/>
        </w:rPr>
        <w:t>这是一个</w:t>
      </w:r>
      <w:r w:rsidR="00264521">
        <w:rPr>
          <w:rFonts w:ascii="Times New Roman" w:eastAsia="宋体" w:hAnsi="Times New Roman" w:cs="Times New Roman" w:hint="eastAsia"/>
          <w:szCs w:val="21"/>
        </w:rPr>
        <w:t>相当</w:t>
      </w:r>
      <w:r>
        <w:rPr>
          <w:rFonts w:ascii="Times New Roman" w:eastAsia="宋体" w:hAnsi="Times New Roman" w:cs="Times New Roman" w:hint="eastAsia"/>
          <w:szCs w:val="21"/>
        </w:rPr>
        <w:t>小的房屋。</w:t>
      </w:r>
    </w:p>
    <w:p w14:paraId="1732C62A" w14:textId="70ABFB7F" w:rsidR="00B26132" w:rsidRDefault="00B26132" w:rsidP="000E0C8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Pr="00B26132">
        <w:rPr>
          <w:rFonts w:ascii="Times New Roman" w:eastAsia="宋体" w:hAnsi="Times New Roman" w:cs="Times New Roman" w:hint="eastAsia"/>
          <w:szCs w:val="21"/>
        </w:rPr>
        <w:t>quite</w:t>
      </w:r>
      <w:r w:rsidRPr="00B26132">
        <w:rPr>
          <w:rFonts w:ascii="Times New Roman" w:eastAsia="宋体" w:hAnsi="Times New Roman" w:cs="Times New Roman" w:hint="eastAsia"/>
          <w:szCs w:val="21"/>
        </w:rPr>
        <w:t>同形容词连用修饰名词时，置于</w:t>
      </w:r>
      <w:r w:rsidRPr="00B26132">
        <w:rPr>
          <w:rFonts w:ascii="Times New Roman" w:eastAsia="宋体" w:hAnsi="Times New Roman" w:cs="Times New Roman" w:hint="eastAsia"/>
          <w:szCs w:val="21"/>
        </w:rPr>
        <w:t>a</w:t>
      </w:r>
      <w:r w:rsidRPr="00B26132">
        <w:rPr>
          <w:rFonts w:ascii="Times New Roman" w:eastAsia="宋体" w:hAnsi="Times New Roman" w:cs="Times New Roman" w:hint="eastAsia"/>
          <w:szCs w:val="21"/>
        </w:rPr>
        <w:t>或</w:t>
      </w:r>
      <w:r w:rsidRPr="00B26132">
        <w:rPr>
          <w:rFonts w:ascii="Times New Roman" w:eastAsia="宋体" w:hAnsi="Times New Roman" w:cs="Times New Roman" w:hint="eastAsia"/>
          <w:szCs w:val="21"/>
        </w:rPr>
        <w:t>an</w:t>
      </w:r>
      <w:r w:rsidRPr="00B26132">
        <w:rPr>
          <w:rFonts w:ascii="Times New Roman" w:eastAsia="宋体" w:hAnsi="Times New Roman" w:cs="Times New Roman" w:hint="eastAsia"/>
          <w:szCs w:val="21"/>
        </w:rPr>
        <w:t>之前</w:t>
      </w:r>
    </w:p>
    <w:p w14:paraId="22FE88B9" w14:textId="7235754F" w:rsidR="00D66AFB" w:rsidRDefault="00D66AFB" w:rsidP="00D66AFB">
      <w:pPr>
        <w:pStyle w:val="ac"/>
        <w:numPr>
          <w:ilvl w:val="0"/>
          <w:numId w:val="8"/>
        </w:numPr>
        <w:spacing w:line="480" w:lineRule="auto"/>
        <w:ind w:firstLineChars="0"/>
        <w:rPr>
          <w:rFonts w:ascii="Times New Roman" w:hAnsi="Times New Roman" w:cs="Times New Roman"/>
          <w:szCs w:val="21"/>
          <w:lang w:val="es-VE"/>
        </w:rPr>
      </w:pPr>
      <w:r w:rsidRPr="005327E9">
        <w:rPr>
          <w:rFonts w:ascii="Times New Roman" w:hAnsi="Times New Roman" w:cs="Times New Roman"/>
          <w:b/>
          <w:bCs/>
          <w:color w:val="EE0000"/>
          <w:sz w:val="24"/>
          <w:szCs w:val="24"/>
          <w:lang w:val="es-VE"/>
        </w:rPr>
        <w:t>still</w:t>
      </w:r>
      <w:r w:rsidRPr="00832D03">
        <w:rPr>
          <w:rFonts w:ascii="Times New Roman" w:hAnsi="Times New Roman" w:cs="Times New Roman"/>
          <w:szCs w:val="21"/>
          <w:lang w:val="es-VE"/>
        </w:rPr>
        <w:t>：</w:t>
      </w:r>
      <w:r w:rsidRPr="00832D03">
        <w:rPr>
          <w:rFonts w:ascii="Times New Roman" w:hAnsi="Times New Roman" w:cs="Times New Roman"/>
          <w:szCs w:val="21"/>
          <w:lang w:val="es-VE"/>
        </w:rPr>
        <w:t xml:space="preserve">[stɪl] </w:t>
      </w:r>
      <w:r>
        <w:rPr>
          <w:rFonts w:ascii="Times New Roman" w:hAnsi="Times New Roman" w:cs="Times New Roman" w:hint="eastAsia"/>
          <w:szCs w:val="21"/>
          <w:lang w:val="es-VE"/>
        </w:rPr>
        <w:t>adj</w:t>
      </w:r>
      <w:r>
        <w:rPr>
          <w:rFonts w:ascii="Times New Roman" w:hAnsi="Times New Roman" w:cs="Times New Roman"/>
          <w:szCs w:val="21"/>
          <w:lang w:val="es-VE"/>
        </w:rPr>
        <w:t>.</w:t>
      </w:r>
      <w:r>
        <w:rPr>
          <w:rFonts w:ascii="Times New Roman" w:hAnsi="Times New Roman" w:cs="Times New Roman" w:hint="eastAsia"/>
          <w:szCs w:val="21"/>
          <w:lang w:val="es-VE"/>
        </w:rPr>
        <w:t>静止不动的</w:t>
      </w:r>
      <w:r w:rsidRPr="00832D03">
        <w:rPr>
          <w:rFonts w:ascii="Times New Roman" w:hAnsi="Times New Roman" w:cs="Times New Roman"/>
          <w:szCs w:val="21"/>
          <w:lang w:val="es-VE"/>
        </w:rPr>
        <w:t>adv</w:t>
      </w:r>
      <w:r w:rsidR="00F67D1C">
        <w:rPr>
          <w:rFonts w:ascii="Times New Roman" w:hAnsi="Times New Roman" w:cs="Times New Roman"/>
          <w:szCs w:val="21"/>
          <w:lang w:val="es-VE"/>
        </w:rPr>
        <w:t>.</w:t>
      </w:r>
      <w:r w:rsidRPr="00832D03">
        <w:rPr>
          <w:rFonts w:ascii="Times New Roman" w:hAnsi="Times New Roman" w:cs="Times New Roman"/>
          <w:szCs w:val="21"/>
          <w:lang w:val="es-VE"/>
        </w:rPr>
        <w:t>仍然</w:t>
      </w:r>
      <w:r w:rsidR="003E519A">
        <w:rPr>
          <w:rFonts w:ascii="Times New Roman" w:hAnsi="Times New Roman" w:cs="Times New Roman" w:hint="eastAsia"/>
          <w:szCs w:val="21"/>
          <w:lang w:val="es-VE"/>
        </w:rPr>
        <w:t>，依旧</w:t>
      </w:r>
      <w:r w:rsidRPr="00832D03">
        <w:rPr>
          <w:rFonts w:ascii="Times New Roman" w:hAnsi="Times New Roman" w:cs="Times New Roman"/>
          <w:szCs w:val="21"/>
          <w:lang w:val="es-VE"/>
        </w:rPr>
        <w:t>conj</w:t>
      </w:r>
      <w:r w:rsidR="00F67D1C">
        <w:rPr>
          <w:rFonts w:ascii="Times New Roman" w:hAnsi="Times New Roman" w:cs="Times New Roman"/>
          <w:szCs w:val="21"/>
          <w:lang w:val="es-VE"/>
        </w:rPr>
        <w:t>.</w:t>
      </w:r>
      <w:r w:rsidRPr="00832D03">
        <w:rPr>
          <w:rFonts w:ascii="Times New Roman" w:hAnsi="Times New Roman" w:cs="Times New Roman"/>
          <w:szCs w:val="21"/>
          <w:lang w:val="es-VE"/>
        </w:rPr>
        <w:t>仍然</w:t>
      </w:r>
      <w:r>
        <w:rPr>
          <w:rFonts w:ascii="Times New Roman" w:hAnsi="Times New Roman" w:cs="Times New Roman" w:hint="eastAsia"/>
          <w:szCs w:val="21"/>
          <w:lang w:val="es-VE"/>
        </w:rPr>
        <w:t>，</w:t>
      </w:r>
      <w:r w:rsidRPr="00832D03">
        <w:rPr>
          <w:rFonts w:ascii="Times New Roman" w:hAnsi="Times New Roman" w:cs="Times New Roman"/>
          <w:szCs w:val="21"/>
          <w:lang w:val="es-VE"/>
        </w:rPr>
        <w:t>尽管如此</w:t>
      </w:r>
    </w:p>
    <w:p w14:paraId="21417B7E" w14:textId="0E2CD3FD" w:rsidR="003E519A" w:rsidRPr="00D66AFB" w:rsidRDefault="003E519A" w:rsidP="00D66AF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522AB9">
        <w:rPr>
          <w:rFonts w:ascii="Times New Roman" w:eastAsia="宋体" w:hAnsi="Times New Roman" w:cs="Times New Roman" w:hint="eastAsia"/>
          <w:szCs w:val="21"/>
        </w:rPr>
        <w:t>still</w:t>
      </w:r>
      <w:r w:rsidR="00522AB9">
        <w:rPr>
          <w:rFonts w:ascii="Times New Roman" w:eastAsia="宋体" w:hAnsi="Times New Roman" w:cs="Times New Roman"/>
          <w:szCs w:val="21"/>
        </w:rPr>
        <w:t xml:space="preserve"> </w:t>
      </w:r>
      <w:r w:rsidR="00522AB9">
        <w:rPr>
          <w:rFonts w:ascii="Times New Roman" w:eastAsia="宋体" w:hAnsi="Times New Roman" w:cs="Times New Roman" w:hint="eastAsia"/>
          <w:szCs w:val="21"/>
        </w:rPr>
        <w:t>water</w:t>
      </w:r>
      <w:r w:rsidR="00522AB9">
        <w:rPr>
          <w:rFonts w:ascii="Times New Roman" w:eastAsia="宋体" w:hAnsi="Times New Roman" w:cs="Times New Roman" w:hint="eastAsia"/>
          <w:szCs w:val="21"/>
        </w:rPr>
        <w:t>（静水）。</w:t>
      </w:r>
      <w:r>
        <w:rPr>
          <w:rFonts w:ascii="Times New Roman" w:eastAsia="宋体" w:hAnsi="Times New Roman" w:cs="Times New Roman" w:hint="eastAsia"/>
          <w:szCs w:val="21"/>
        </w:rPr>
        <w:t>He</w:t>
      </w:r>
      <w:r>
        <w:rPr>
          <w:rFonts w:ascii="Times New Roman" w:eastAsia="宋体" w:hAnsi="Times New Roman" w:cs="Times New Roman"/>
          <w:szCs w:val="21"/>
        </w:rPr>
        <w:t xml:space="preserve"> </w:t>
      </w:r>
      <w:r>
        <w:rPr>
          <w:rFonts w:ascii="Times New Roman" w:eastAsia="宋体" w:hAnsi="Times New Roman" w:cs="Times New Roman" w:hint="eastAsia"/>
          <w:szCs w:val="21"/>
        </w:rPr>
        <w:t>is</w:t>
      </w:r>
      <w:r>
        <w:rPr>
          <w:rFonts w:ascii="Times New Roman" w:eastAsia="宋体" w:hAnsi="Times New Roman" w:cs="Times New Roman"/>
          <w:szCs w:val="21"/>
        </w:rPr>
        <w:t xml:space="preserve"> </w:t>
      </w:r>
      <w:r>
        <w:rPr>
          <w:rFonts w:ascii="Times New Roman" w:eastAsia="宋体" w:hAnsi="Times New Roman" w:cs="Times New Roman" w:hint="eastAsia"/>
          <w:szCs w:val="21"/>
        </w:rPr>
        <w:t>still</w:t>
      </w:r>
      <w:r>
        <w:rPr>
          <w:rFonts w:ascii="Times New Roman" w:eastAsia="宋体" w:hAnsi="Times New Roman" w:cs="Times New Roman"/>
          <w:szCs w:val="21"/>
        </w:rPr>
        <w:t xml:space="preserve"> </w:t>
      </w:r>
      <w:r>
        <w:rPr>
          <w:rFonts w:ascii="Times New Roman" w:eastAsia="宋体" w:hAnsi="Times New Roman" w:cs="Times New Roman" w:hint="eastAsia"/>
          <w:szCs w:val="21"/>
        </w:rPr>
        <w:t>alive</w:t>
      </w:r>
      <w:r w:rsidR="00F67D1C">
        <w:rPr>
          <w:rFonts w:ascii="Times New Roman" w:eastAsia="宋体" w:hAnsi="Times New Roman" w:cs="Times New Roman" w:hint="eastAsia"/>
          <w:szCs w:val="21"/>
        </w:rPr>
        <w:t>.</w:t>
      </w:r>
      <w:r>
        <w:rPr>
          <w:rFonts w:ascii="Times New Roman" w:eastAsia="宋体" w:hAnsi="Times New Roman" w:cs="Times New Roman" w:hint="eastAsia"/>
          <w:szCs w:val="21"/>
        </w:rPr>
        <w:t>他还活着。</w:t>
      </w:r>
    </w:p>
    <w:p w14:paraId="3675C682" w14:textId="77777777" w:rsidR="005E266A" w:rsidRPr="007B1C82" w:rsidRDefault="00384EF3" w:rsidP="007B1C82">
      <w:pPr>
        <w:pStyle w:val="1"/>
        <w:numPr>
          <w:ilvl w:val="0"/>
          <w:numId w:val="24"/>
        </w:numPr>
        <w:spacing w:line="360" w:lineRule="auto"/>
        <w:jc w:val="center"/>
        <w:rPr>
          <w:b w:val="0"/>
          <w:sz w:val="28"/>
          <w:szCs w:val="28"/>
        </w:rPr>
      </w:pPr>
      <w:r w:rsidRPr="007B1C82">
        <w:rPr>
          <w:rFonts w:hint="eastAsia"/>
          <w:b w:val="0"/>
          <w:sz w:val="28"/>
          <w:szCs w:val="28"/>
        </w:rPr>
        <w:t>睡觉</w:t>
      </w:r>
    </w:p>
    <w:p w14:paraId="5F4D3940" w14:textId="676B1D56" w:rsidR="005E266A" w:rsidRDefault="005E266A" w:rsidP="005E266A">
      <w:pPr>
        <w:pStyle w:val="ac"/>
        <w:numPr>
          <w:ilvl w:val="0"/>
          <w:numId w:val="8"/>
        </w:numPr>
        <w:spacing w:line="480" w:lineRule="auto"/>
        <w:ind w:firstLineChars="0"/>
        <w:rPr>
          <w:rFonts w:ascii="Times New Roman" w:hAnsi="Times New Roman" w:cs="Times New Roman"/>
          <w:szCs w:val="21"/>
        </w:rPr>
      </w:pPr>
      <w:r w:rsidRPr="002557F1">
        <w:rPr>
          <w:rFonts w:ascii="Times New Roman" w:hAnsi="Times New Roman" w:cs="Times New Roman"/>
          <w:b/>
          <w:bCs/>
          <w:color w:val="EE0000"/>
          <w:sz w:val="24"/>
          <w:szCs w:val="28"/>
        </w:rPr>
        <w:t>sleep</w:t>
      </w:r>
      <w:r w:rsidRPr="00832D03">
        <w:rPr>
          <w:rFonts w:ascii="Times New Roman" w:hAnsi="Times New Roman" w:cs="Times New Roman"/>
          <w:szCs w:val="21"/>
        </w:rPr>
        <w:t>：</w:t>
      </w:r>
      <w:r w:rsidRPr="00832D03">
        <w:rPr>
          <w:rFonts w:ascii="Times New Roman" w:hAnsi="Times New Roman" w:cs="Times New Roman"/>
          <w:szCs w:val="21"/>
        </w:rPr>
        <w:t>[sli</w:t>
      </w:r>
      <w:r w:rsidRPr="00592C54">
        <w:rPr>
          <w:rFonts w:ascii="Times New Roman" w:hAnsi="Times New Roman" w:cs="Times New Roman"/>
          <w:szCs w:val="21"/>
        </w:rPr>
        <w:t>ː</w:t>
      </w:r>
      <w:r w:rsidRPr="00832D03">
        <w:rPr>
          <w:rFonts w:ascii="Times New Roman" w:hAnsi="Times New Roman" w:cs="Times New Roman"/>
          <w:szCs w:val="21"/>
        </w:rPr>
        <w:t>p] vi</w:t>
      </w:r>
      <w:r w:rsidR="00F67D1C">
        <w:rPr>
          <w:rFonts w:ascii="Times New Roman" w:hAnsi="Times New Roman" w:cs="Times New Roman"/>
          <w:szCs w:val="21"/>
        </w:rPr>
        <w:t>.</w:t>
      </w:r>
      <w:r w:rsidRPr="00832D03">
        <w:rPr>
          <w:rFonts w:ascii="Times New Roman" w:hAnsi="Times New Roman" w:cs="Times New Roman"/>
          <w:szCs w:val="21"/>
        </w:rPr>
        <w:t>睡，睡觉</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睡眠</w:t>
      </w:r>
    </w:p>
    <w:p w14:paraId="309A25CA" w14:textId="698D2AB6" w:rsidR="005E266A" w:rsidRDefault="005E266A" w:rsidP="005E266A">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slept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slept</w:t>
      </w:r>
    </w:p>
    <w:p w14:paraId="24A8928C" w14:textId="77777777" w:rsidR="005E266A" w:rsidRPr="00592C54" w:rsidRDefault="005E266A" w:rsidP="005E266A">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sleep</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on</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the</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floor</w:t>
      </w:r>
      <w:r>
        <w:rPr>
          <w:rFonts w:ascii="Times New Roman" w:eastAsia="宋体" w:hAnsi="Times New Roman" w:cs="Times New Roman" w:hint="eastAsia"/>
          <w:szCs w:val="21"/>
          <w:lang w:val="es-VE"/>
        </w:rPr>
        <w:t>（在地板上睡觉），</w:t>
      </w:r>
      <w:r>
        <w:rPr>
          <w:rFonts w:ascii="Times New Roman" w:eastAsia="宋体" w:hAnsi="Times New Roman" w:cs="Times New Roman" w:hint="eastAsia"/>
          <w:szCs w:val="21"/>
          <w:lang w:val="es-VE"/>
        </w:rPr>
        <w:t>go</w:t>
      </w:r>
      <w:r>
        <w:rPr>
          <w:rFonts w:ascii="Times New Roman" w:eastAsia="宋体" w:hAnsi="Times New Roman" w:cs="Times New Roman"/>
          <w:szCs w:val="21"/>
          <w:lang w:val="es-VE"/>
        </w:rPr>
        <w:t xml:space="preserve"> to sleep</w:t>
      </w:r>
      <w:r>
        <w:rPr>
          <w:rFonts w:ascii="Times New Roman" w:eastAsia="宋体" w:hAnsi="Times New Roman" w:cs="Times New Roman" w:hint="eastAsia"/>
          <w:szCs w:val="21"/>
          <w:lang w:val="es-VE"/>
        </w:rPr>
        <w:t>（去睡觉）</w:t>
      </w:r>
    </w:p>
    <w:p w14:paraId="720AC85E" w14:textId="77777777" w:rsidR="003C1E33" w:rsidRPr="00832D03" w:rsidRDefault="003C1E33" w:rsidP="003C1E33">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asleep</w:t>
      </w:r>
      <w:r w:rsidRPr="00832D03">
        <w:rPr>
          <w:rFonts w:ascii="Times New Roman" w:hAnsi="Times New Roman" w:cs="Times New Roman"/>
        </w:rPr>
        <w:t>：</w:t>
      </w:r>
      <w:r w:rsidRPr="00832D03">
        <w:rPr>
          <w:rFonts w:ascii="Times New Roman" w:hAnsi="Times New Roman" w:cs="Times New Roman"/>
        </w:rPr>
        <w:t>[ə'slip</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睡着的；麻木的；长眠的</w:t>
      </w:r>
      <w:r w:rsidRPr="00832D03">
        <w:rPr>
          <w:rFonts w:ascii="Times New Roman" w:hAnsi="Times New Roman" w:cs="Times New Roman"/>
        </w:rPr>
        <w:t>adv.</w:t>
      </w:r>
      <w:r w:rsidRPr="00832D03">
        <w:rPr>
          <w:rFonts w:ascii="Times New Roman" w:hAnsi="Times New Roman" w:cs="Times New Roman"/>
        </w:rPr>
        <w:t>熟睡地；进入睡眠状态</w:t>
      </w:r>
    </w:p>
    <w:p w14:paraId="22B5B13E" w14:textId="4DA693F7" w:rsidR="003C1E33" w:rsidRDefault="005A0A55" w:rsidP="003C1E3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C1E33">
        <w:rPr>
          <w:rFonts w:ascii="Times New Roman" w:hAnsi="Times New Roman" w:cs="Times New Roman" w:hint="eastAsia"/>
          <w:szCs w:val="21"/>
        </w:rPr>
        <w:t>a</w:t>
      </w:r>
      <w:r w:rsidR="003C1E33">
        <w:rPr>
          <w:rFonts w:ascii="Times New Roman" w:hAnsi="Times New Roman" w:cs="Times New Roman" w:hint="eastAsia"/>
          <w:szCs w:val="21"/>
        </w:rPr>
        <w:t>（</w:t>
      </w:r>
      <w:r w:rsidR="002818EA">
        <w:rPr>
          <w:rFonts w:ascii="Times New Roman" w:hAnsi="Times New Roman" w:cs="Times New Roman" w:hint="eastAsia"/>
          <w:szCs w:val="21"/>
        </w:rPr>
        <w:t>=on</w:t>
      </w:r>
      <w:r w:rsidR="002818EA">
        <w:rPr>
          <w:rFonts w:ascii="Times New Roman" w:hAnsi="Times New Roman" w:cs="Times New Roman" w:hint="eastAsia"/>
          <w:szCs w:val="21"/>
        </w:rPr>
        <w:t>，</w:t>
      </w:r>
      <w:r w:rsidR="003C1E33">
        <w:rPr>
          <w:rFonts w:ascii="Times New Roman" w:hAnsi="Times New Roman" w:cs="Times New Roman" w:hint="eastAsia"/>
          <w:szCs w:val="21"/>
        </w:rPr>
        <w:t>处于）</w:t>
      </w:r>
      <w:r w:rsidR="003C1E33">
        <w:rPr>
          <w:rFonts w:ascii="Times New Roman" w:hAnsi="Times New Roman" w:cs="Times New Roman" w:hint="eastAsia"/>
          <w:szCs w:val="21"/>
        </w:rPr>
        <w:t>+sleep</w:t>
      </w:r>
      <w:r w:rsidR="003C1E33">
        <w:rPr>
          <w:rFonts w:ascii="Times New Roman" w:hAnsi="Times New Roman" w:cs="Times New Roman" w:hint="eastAsia"/>
          <w:szCs w:val="21"/>
        </w:rPr>
        <w:t>（睡觉）→处于睡觉的状态→睡着的</w:t>
      </w:r>
      <w:r w:rsidR="002818EA">
        <w:rPr>
          <w:rFonts w:ascii="Times New Roman" w:hAnsi="Times New Roman" w:cs="Times New Roman" w:hint="eastAsia"/>
          <w:szCs w:val="21"/>
        </w:rPr>
        <w:t>，熟睡地</w:t>
      </w:r>
    </w:p>
    <w:p w14:paraId="3375210D" w14:textId="055D72CC" w:rsidR="002818EA" w:rsidRPr="00106D3A" w:rsidRDefault="002818EA" w:rsidP="003C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fall</w:t>
      </w:r>
      <w:r>
        <w:rPr>
          <w:rFonts w:ascii="Times New Roman" w:hAnsi="Times New Roman" w:cs="Times New Roman"/>
          <w:szCs w:val="21"/>
        </w:rPr>
        <w:t xml:space="preserve"> </w:t>
      </w:r>
      <w:r>
        <w:rPr>
          <w:rFonts w:ascii="Times New Roman" w:hAnsi="Times New Roman" w:cs="Times New Roman" w:hint="eastAsia"/>
          <w:szCs w:val="21"/>
        </w:rPr>
        <w:t>asleep</w:t>
      </w:r>
      <w:r>
        <w:rPr>
          <w:rFonts w:ascii="Times New Roman" w:hAnsi="Times New Roman" w:cs="Times New Roman" w:hint="eastAsia"/>
          <w:szCs w:val="21"/>
        </w:rPr>
        <w:t>（入睡，睡着），</w:t>
      </w:r>
      <w:r>
        <w:rPr>
          <w:rFonts w:ascii="Times New Roman" w:hAnsi="Times New Roman" w:cs="Times New Roman" w:hint="eastAsia"/>
          <w:szCs w:val="21"/>
        </w:rPr>
        <w:t>be</w:t>
      </w:r>
      <w:r>
        <w:rPr>
          <w:rFonts w:ascii="Times New Roman" w:hAnsi="Times New Roman" w:cs="Times New Roman"/>
          <w:szCs w:val="21"/>
        </w:rPr>
        <w:t xml:space="preserve"> asleep</w:t>
      </w:r>
      <w:r>
        <w:rPr>
          <w:rFonts w:ascii="Times New Roman" w:hAnsi="Times New Roman" w:cs="Times New Roman" w:hint="eastAsia"/>
          <w:szCs w:val="21"/>
        </w:rPr>
        <w:t>（睡着的）</w:t>
      </w:r>
    </w:p>
    <w:p w14:paraId="2F5D4B00" w14:textId="0581E5AB"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2557F1">
        <w:rPr>
          <w:rFonts w:ascii="Times New Roman" w:hAnsi="Times New Roman" w:cs="Times New Roman"/>
          <w:color w:val="EE0000"/>
        </w:rPr>
        <w:t>sleepy</w:t>
      </w:r>
      <w:r w:rsidRPr="00832D03">
        <w:rPr>
          <w:rFonts w:ascii="Times New Roman" w:hAnsi="Times New Roman" w:cs="Times New Roman"/>
        </w:rPr>
        <w:t>：</w:t>
      </w:r>
      <w:r w:rsidRPr="00832D03">
        <w:rPr>
          <w:rFonts w:ascii="Times New Roman" w:hAnsi="Times New Roman" w:cs="Times New Roman"/>
          <w:szCs w:val="21"/>
        </w:rPr>
        <w:t>['slipi</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瞌睡的</w:t>
      </w:r>
      <w:r w:rsidR="002818EA">
        <w:rPr>
          <w:rFonts w:ascii="Times New Roman" w:hAnsi="Times New Roman" w:cs="Times New Roman" w:hint="eastAsia"/>
        </w:rPr>
        <w:t>，困倦的</w:t>
      </w:r>
    </w:p>
    <w:p w14:paraId="291310AC" w14:textId="02AEE318" w:rsidR="000C214B"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214B">
        <w:rPr>
          <w:rFonts w:ascii="Times New Roman" w:hAnsi="Times New Roman" w:cs="Times New Roman" w:hint="eastAsia"/>
          <w:szCs w:val="21"/>
        </w:rPr>
        <w:t>sleep</w:t>
      </w:r>
      <w:r w:rsidR="000C214B">
        <w:rPr>
          <w:rFonts w:ascii="Times New Roman" w:hAnsi="Times New Roman" w:cs="Times New Roman" w:hint="eastAsia"/>
          <w:szCs w:val="21"/>
        </w:rPr>
        <w:t>（睡觉</w:t>
      </w:r>
      <w:r w:rsidR="00A5083D">
        <w:rPr>
          <w:rFonts w:ascii="Times New Roman" w:hAnsi="Times New Roman" w:cs="Times New Roman" w:hint="eastAsia"/>
          <w:szCs w:val="21"/>
        </w:rPr>
        <w:t>，瞌睡</w:t>
      </w:r>
      <w:r w:rsidR="000C214B">
        <w:rPr>
          <w:rFonts w:ascii="Times New Roman" w:hAnsi="Times New Roman" w:cs="Times New Roman" w:hint="eastAsia"/>
          <w:szCs w:val="21"/>
        </w:rPr>
        <w:t>）</w:t>
      </w:r>
      <w:r w:rsidR="000C214B">
        <w:rPr>
          <w:rFonts w:ascii="Times New Roman" w:hAnsi="Times New Roman" w:cs="Times New Roman" w:hint="eastAsia"/>
          <w:szCs w:val="21"/>
        </w:rPr>
        <w:t>+y</w:t>
      </w:r>
      <w:r w:rsidR="002818EA">
        <w:rPr>
          <w:rFonts w:ascii="Times New Roman" w:hAnsi="Times New Roman" w:cs="Times New Roman" w:hint="eastAsia"/>
          <w:szCs w:val="21"/>
        </w:rPr>
        <w:t>（形容词后缀，充满……的）</w:t>
      </w:r>
      <w:r w:rsidR="000C214B">
        <w:rPr>
          <w:rFonts w:ascii="Times New Roman" w:hAnsi="Times New Roman" w:cs="Times New Roman" w:hint="eastAsia"/>
          <w:szCs w:val="21"/>
        </w:rPr>
        <w:t>→瞌睡的</w:t>
      </w:r>
      <w:r w:rsidR="002818EA">
        <w:rPr>
          <w:rFonts w:ascii="Times New Roman" w:hAnsi="Times New Roman" w:cs="Times New Roman" w:hint="eastAsia"/>
          <w:szCs w:val="21"/>
        </w:rPr>
        <w:t>，困倦的</w:t>
      </w:r>
    </w:p>
    <w:p w14:paraId="09DFF3F2" w14:textId="77777777" w:rsidR="002818EA" w:rsidRPr="00592C54" w:rsidRDefault="002818EA" w:rsidP="002818EA">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lastRenderedPageBreak/>
        <w:t>wake</w:t>
      </w:r>
      <w:r w:rsidRPr="00832D03">
        <w:rPr>
          <w:rFonts w:ascii="Times New Roman" w:hAnsi="Times New Roman" w:cs="Times New Roman"/>
        </w:rPr>
        <w:t>：</w:t>
      </w:r>
      <w:r w:rsidRPr="00832D03">
        <w:rPr>
          <w:rFonts w:ascii="Times New Roman" w:hAnsi="Times New Roman" w:cs="Times New Roman"/>
          <w:szCs w:val="21"/>
        </w:rPr>
        <w:t>[we</w:t>
      </w:r>
      <w:r w:rsidRPr="00592C54">
        <w:rPr>
          <w:rFonts w:ascii="Times New Roman" w:hAnsi="Times New Roman" w:cs="Times New Roman"/>
          <w:szCs w:val="21"/>
        </w:rPr>
        <w:t>ɪ</w:t>
      </w:r>
      <w:r w:rsidRPr="00832D03">
        <w:rPr>
          <w:rFonts w:ascii="Times New Roman" w:hAnsi="Times New Roman" w:cs="Times New Roman"/>
          <w:szCs w:val="21"/>
        </w:rPr>
        <w:t>k</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醒来</w:t>
      </w:r>
      <w:r w:rsidRPr="00832D03">
        <w:rPr>
          <w:rFonts w:ascii="Times New Roman" w:hAnsi="Times New Roman" w:cs="Times New Roman"/>
          <w:szCs w:val="21"/>
        </w:rPr>
        <w:t>vt.</w:t>
      </w:r>
      <w:r w:rsidRPr="00832D03">
        <w:rPr>
          <w:rFonts w:ascii="Times New Roman" w:hAnsi="Times New Roman" w:cs="Times New Roman"/>
          <w:szCs w:val="21"/>
        </w:rPr>
        <w:t>叫醒</w:t>
      </w:r>
    </w:p>
    <w:p w14:paraId="6F9E352C" w14:textId="77777777" w:rsidR="002818EA" w:rsidRPr="006E447E" w:rsidRDefault="002818EA" w:rsidP="002818EA">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woke</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woken</w:t>
      </w:r>
    </w:p>
    <w:p w14:paraId="7412EEE5" w14:textId="77777777" w:rsidR="001535C6" w:rsidRDefault="002818EA" w:rsidP="002818EA">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w</w:t>
      </w:r>
      <w:r>
        <w:rPr>
          <w:rFonts w:ascii="Times New Roman" w:eastAsia="宋体" w:hAnsi="Times New Roman" w:cs="Times New Roman"/>
          <w:szCs w:val="21"/>
          <w:lang w:val="es-VE"/>
        </w:rPr>
        <w:t xml:space="preserve">ake </w:t>
      </w:r>
      <w:r>
        <w:rPr>
          <w:rFonts w:ascii="Times New Roman" w:eastAsia="宋体" w:hAnsi="Times New Roman" w:cs="Times New Roman" w:hint="eastAsia"/>
          <w:szCs w:val="21"/>
          <w:lang w:val="es-VE"/>
        </w:rPr>
        <w:t>up</w:t>
      </w:r>
      <w:r>
        <w:rPr>
          <w:rFonts w:ascii="Times New Roman" w:eastAsia="宋体" w:hAnsi="Times New Roman" w:cs="Times New Roman"/>
          <w:szCs w:val="21"/>
          <w:lang w:val="es-VE"/>
        </w:rPr>
        <w:t xml:space="preserve"> in the morning</w:t>
      </w:r>
      <w:r>
        <w:rPr>
          <w:rFonts w:ascii="Times New Roman" w:eastAsia="宋体" w:hAnsi="Times New Roman" w:cs="Times New Roman" w:hint="eastAsia"/>
          <w:szCs w:val="21"/>
          <w:lang w:val="es-VE"/>
        </w:rPr>
        <w:t>（早晨醒来），</w:t>
      </w:r>
      <w:r>
        <w:rPr>
          <w:rFonts w:ascii="Times New Roman" w:eastAsia="宋体" w:hAnsi="Times New Roman" w:cs="Times New Roman" w:hint="eastAsia"/>
          <w:szCs w:val="21"/>
          <w:lang w:val="es-VE"/>
        </w:rPr>
        <w:t>wake</w:t>
      </w:r>
      <w:r>
        <w:rPr>
          <w:rFonts w:ascii="Times New Roman" w:eastAsia="宋体" w:hAnsi="Times New Roman" w:cs="Times New Roman"/>
          <w:szCs w:val="21"/>
          <w:lang w:val="es-VE"/>
        </w:rPr>
        <w:t xml:space="preserve"> sb up</w:t>
      </w:r>
      <w:r>
        <w:rPr>
          <w:rFonts w:ascii="Times New Roman" w:eastAsia="宋体" w:hAnsi="Times New Roman" w:cs="Times New Roman" w:hint="eastAsia"/>
          <w:szCs w:val="21"/>
          <w:lang w:val="es-VE"/>
        </w:rPr>
        <w:t>（叫醒某人）</w:t>
      </w:r>
    </w:p>
    <w:p w14:paraId="0FB73F4E" w14:textId="1F874269" w:rsidR="00C37005" w:rsidRPr="00990060" w:rsidRDefault="001535C6" w:rsidP="00990060">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hint="eastAsia"/>
          <w:color w:val="EE0000"/>
        </w:rPr>
        <w:t>awake</w:t>
      </w:r>
      <w:r w:rsidRPr="00990060">
        <w:rPr>
          <w:rFonts w:ascii="Times New Roman" w:hAnsi="Times New Roman" w:cs="Times New Roman" w:hint="eastAsia"/>
        </w:rPr>
        <w:t>：</w:t>
      </w:r>
      <w:r w:rsidRPr="00990060">
        <w:rPr>
          <w:rFonts w:ascii="Times New Roman" w:hAnsi="Times New Roman" w:cs="Times New Roman" w:hint="eastAsia"/>
        </w:rPr>
        <w:t>[</w:t>
      </w:r>
      <w:r w:rsidR="00C37005" w:rsidRPr="00990060">
        <w:rPr>
          <w:rFonts w:ascii="Times New Roman" w:hAnsi="Times New Roman" w:cs="Times New Roman"/>
        </w:rPr>
        <w:t>əˈweɪk] adj.</w:t>
      </w:r>
      <w:r w:rsidR="00C37005" w:rsidRPr="00990060">
        <w:rPr>
          <w:rFonts w:ascii="Times New Roman" w:hAnsi="Times New Roman" w:cs="Times New Roman" w:hint="eastAsia"/>
        </w:rPr>
        <w:t>醒着的</w:t>
      </w:r>
      <w:r w:rsidR="00C37005" w:rsidRPr="00990060">
        <w:rPr>
          <w:rFonts w:ascii="Times New Roman" w:hAnsi="Times New Roman" w:cs="Times New Roman" w:hint="eastAsia"/>
        </w:rPr>
        <w:t>v.</w:t>
      </w:r>
      <w:r w:rsidR="00C37005" w:rsidRPr="00990060">
        <w:rPr>
          <w:rFonts w:ascii="Times New Roman" w:hAnsi="Times New Roman" w:cs="Times New Roman" w:hint="eastAsia"/>
        </w:rPr>
        <w:t>醒来，叫醒</w:t>
      </w:r>
    </w:p>
    <w:p w14:paraId="4719E3CF" w14:textId="77777777" w:rsidR="00990060" w:rsidRPr="00990060" w:rsidRDefault="00990060" w:rsidP="00990060">
      <w:pPr>
        <w:spacing w:line="360" w:lineRule="auto"/>
        <w:ind w:firstLineChars="201" w:firstLine="422"/>
        <w:rPr>
          <w:rFonts w:ascii="Times New Roman" w:eastAsia="宋体" w:hAnsi="Times New Roman" w:cs="Times New Roman"/>
          <w:szCs w:val="21"/>
          <w:lang w:val="es-VE"/>
        </w:rPr>
      </w:pPr>
      <w:r w:rsidRPr="00990060">
        <w:rPr>
          <w:rFonts w:ascii="Times New Roman" w:eastAsia="宋体" w:hAnsi="Times New Roman" w:cs="Times New Roman" w:hint="eastAsia"/>
          <w:szCs w:val="21"/>
          <w:lang w:val="es-VE"/>
        </w:rPr>
        <w:t>【变】过去式</w:t>
      </w:r>
      <w:r w:rsidRPr="00990060">
        <w:rPr>
          <w:rFonts w:ascii="Times New Roman" w:eastAsia="宋体" w:hAnsi="Times New Roman" w:cs="Times New Roman" w:hint="eastAsia"/>
          <w:szCs w:val="21"/>
          <w:lang w:val="es-VE"/>
        </w:rPr>
        <w:t>awoke</w:t>
      </w:r>
      <w:r w:rsidRPr="00990060">
        <w:rPr>
          <w:rFonts w:ascii="Times New Roman" w:eastAsia="宋体" w:hAnsi="Times New Roman" w:cs="Times New Roman" w:hint="eastAsia"/>
          <w:szCs w:val="21"/>
          <w:lang w:val="es-VE"/>
        </w:rPr>
        <w:t>，过去分词</w:t>
      </w:r>
      <w:r w:rsidRPr="00990060">
        <w:rPr>
          <w:rFonts w:ascii="Times New Roman" w:eastAsia="宋体" w:hAnsi="Times New Roman" w:cs="Times New Roman" w:hint="eastAsia"/>
          <w:szCs w:val="21"/>
          <w:lang w:val="es-VE"/>
        </w:rPr>
        <w:t>awoken</w:t>
      </w:r>
    </w:p>
    <w:p w14:paraId="474563D3" w14:textId="0B2444CE" w:rsidR="00990060" w:rsidRPr="00990060" w:rsidRDefault="00990060" w:rsidP="00990060">
      <w:pPr>
        <w:spacing w:line="360" w:lineRule="auto"/>
        <w:ind w:firstLineChars="201" w:firstLine="422"/>
        <w:rPr>
          <w:rFonts w:ascii="Times New Roman" w:eastAsia="宋体" w:hAnsi="Times New Roman" w:cs="Times New Roman"/>
          <w:szCs w:val="21"/>
          <w:lang w:val="es-VE"/>
        </w:rPr>
      </w:pPr>
      <w:r w:rsidRPr="00990060">
        <w:rPr>
          <w:rFonts w:ascii="Times New Roman" w:eastAsia="宋体" w:hAnsi="Times New Roman" w:cs="Times New Roman" w:hint="eastAsia"/>
          <w:szCs w:val="21"/>
          <w:lang w:val="es-VE"/>
        </w:rPr>
        <w:t>【拆】</w:t>
      </w:r>
      <w:r w:rsidRPr="00990060">
        <w:rPr>
          <w:rFonts w:ascii="Times New Roman" w:eastAsia="宋体" w:hAnsi="Times New Roman" w:cs="Times New Roman" w:hint="eastAsia"/>
          <w:szCs w:val="21"/>
          <w:lang w:val="es-VE"/>
        </w:rPr>
        <w:t>a</w:t>
      </w:r>
      <w:r w:rsidRPr="00990060">
        <w:rPr>
          <w:rFonts w:ascii="Times New Roman" w:eastAsia="宋体" w:hAnsi="Times New Roman" w:cs="Times New Roman" w:hint="eastAsia"/>
          <w:szCs w:val="21"/>
          <w:lang w:val="es-VE"/>
        </w:rPr>
        <w:t>（加强语气）</w:t>
      </w:r>
      <w:r w:rsidRPr="00990060">
        <w:rPr>
          <w:rFonts w:ascii="Times New Roman" w:eastAsia="宋体" w:hAnsi="Times New Roman" w:cs="Times New Roman" w:hint="eastAsia"/>
          <w:szCs w:val="21"/>
          <w:lang w:val="es-VE"/>
        </w:rPr>
        <w:t>+wake</w:t>
      </w:r>
      <w:r w:rsidRPr="00990060">
        <w:rPr>
          <w:rFonts w:ascii="Times New Roman" w:eastAsia="宋体" w:hAnsi="Times New Roman" w:cs="Times New Roman" w:hint="eastAsia"/>
          <w:szCs w:val="21"/>
          <w:lang w:val="es-VE"/>
        </w:rPr>
        <w:t>（醒来，唤醒）→唤醒，醒来。</w:t>
      </w:r>
      <w:r w:rsidRPr="00990060">
        <w:rPr>
          <w:rFonts w:ascii="Times New Roman" w:eastAsia="宋体" w:hAnsi="Times New Roman" w:cs="Times New Roman" w:hint="eastAsia"/>
          <w:szCs w:val="21"/>
          <w:lang w:val="es-VE"/>
        </w:rPr>
        <w:t xml:space="preserve"> </w:t>
      </w:r>
      <w:r w:rsidRPr="00990060">
        <w:rPr>
          <w:rFonts w:ascii="Times New Roman" w:eastAsia="宋体" w:hAnsi="Times New Roman" w:cs="Times New Roman" w:hint="eastAsia"/>
          <w:szCs w:val="21"/>
          <w:lang w:val="es-VE"/>
        </w:rPr>
        <w:t>或</w:t>
      </w:r>
      <w:r w:rsidRPr="00990060">
        <w:rPr>
          <w:rFonts w:ascii="Times New Roman" w:eastAsia="宋体" w:hAnsi="Times New Roman" w:cs="Times New Roman" w:hint="eastAsia"/>
          <w:szCs w:val="21"/>
          <w:lang w:val="es-VE"/>
        </w:rPr>
        <w:t>a</w:t>
      </w:r>
      <w:r w:rsidRPr="00990060">
        <w:rPr>
          <w:rFonts w:ascii="Times New Roman" w:eastAsia="宋体" w:hAnsi="Times New Roman" w:cs="Times New Roman" w:hint="eastAsia"/>
          <w:szCs w:val="21"/>
          <w:lang w:val="es-VE"/>
        </w:rPr>
        <w:t>（</w:t>
      </w:r>
      <w:r w:rsidRPr="00990060">
        <w:rPr>
          <w:rFonts w:ascii="Times New Roman" w:eastAsia="宋体" w:hAnsi="Times New Roman" w:cs="Times New Roman" w:hint="eastAsia"/>
          <w:szCs w:val="21"/>
          <w:lang w:val="es-VE"/>
        </w:rPr>
        <w:t>=on</w:t>
      </w:r>
      <w:r w:rsidRPr="00990060">
        <w:rPr>
          <w:rFonts w:ascii="Times New Roman" w:eastAsia="宋体" w:hAnsi="Times New Roman" w:cs="Times New Roman" w:hint="eastAsia"/>
          <w:szCs w:val="21"/>
          <w:lang w:val="es-VE"/>
        </w:rPr>
        <w:t>，处于）</w:t>
      </w:r>
      <w:r w:rsidRPr="00990060">
        <w:rPr>
          <w:rFonts w:ascii="Times New Roman" w:eastAsia="宋体" w:hAnsi="Times New Roman" w:cs="Times New Roman" w:hint="eastAsia"/>
          <w:szCs w:val="21"/>
          <w:lang w:val="es-VE"/>
        </w:rPr>
        <w:t>+wake</w:t>
      </w:r>
      <w:r w:rsidRPr="00990060">
        <w:rPr>
          <w:rFonts w:ascii="Times New Roman" w:eastAsia="宋体" w:hAnsi="Times New Roman" w:cs="Times New Roman" w:hint="eastAsia"/>
          <w:szCs w:val="21"/>
          <w:lang w:val="es-VE"/>
        </w:rPr>
        <w:t>（清醒，名词）→处于清醒状态的→醒着的</w:t>
      </w:r>
    </w:p>
    <w:p w14:paraId="648217B8" w14:textId="4C137782" w:rsidR="00990060" w:rsidRPr="00592C54" w:rsidRDefault="00990060" w:rsidP="00990060">
      <w:pPr>
        <w:spacing w:line="360" w:lineRule="auto"/>
        <w:ind w:firstLineChars="201" w:firstLine="422"/>
        <w:rPr>
          <w:rFonts w:ascii="Times New Roman" w:eastAsia="宋体" w:hAnsi="Times New Roman" w:cs="Times New Roman"/>
          <w:szCs w:val="21"/>
          <w:lang w:val="es-VE"/>
        </w:rPr>
      </w:pPr>
      <w:r w:rsidRPr="00990060">
        <w:rPr>
          <w:rFonts w:ascii="Times New Roman" w:eastAsia="宋体" w:hAnsi="Times New Roman" w:cs="Times New Roman" w:hint="eastAsia"/>
          <w:szCs w:val="21"/>
          <w:lang w:val="es-VE"/>
        </w:rPr>
        <w:t>【例】</w:t>
      </w:r>
      <w:r w:rsidRPr="00990060">
        <w:rPr>
          <w:rFonts w:ascii="Times New Roman" w:eastAsia="宋体" w:hAnsi="Times New Roman" w:cs="Times New Roman" w:hint="eastAsia"/>
          <w:szCs w:val="21"/>
          <w:lang w:val="es-VE"/>
        </w:rPr>
        <w:t>He awoke from a sound sleep.</w:t>
      </w:r>
      <w:r w:rsidRPr="00990060">
        <w:rPr>
          <w:rFonts w:ascii="Times New Roman" w:eastAsia="宋体" w:hAnsi="Times New Roman" w:cs="Times New Roman" w:hint="eastAsia"/>
          <w:szCs w:val="21"/>
          <w:lang w:val="es-VE"/>
        </w:rPr>
        <w:t>他从酣睡中醒来。</w:t>
      </w:r>
      <w:r w:rsidRPr="00990060">
        <w:rPr>
          <w:rFonts w:ascii="Times New Roman" w:eastAsia="宋体" w:hAnsi="Times New Roman" w:cs="Times New Roman" w:hint="eastAsia"/>
          <w:szCs w:val="21"/>
          <w:lang w:val="es-VE"/>
        </w:rPr>
        <w:t>Their national spirit awoke.</w:t>
      </w:r>
      <w:r w:rsidRPr="00990060">
        <w:rPr>
          <w:rFonts w:ascii="Times New Roman" w:eastAsia="宋体" w:hAnsi="Times New Roman" w:cs="Times New Roman" w:hint="eastAsia"/>
          <w:szCs w:val="21"/>
          <w:lang w:val="es-VE"/>
        </w:rPr>
        <w:t>他们的民族精神觉醒了。</w:t>
      </w:r>
    </w:p>
    <w:p w14:paraId="5B736FDF" w14:textId="315355C8" w:rsidR="00384EF3" w:rsidRPr="00832D03" w:rsidRDefault="00384EF3" w:rsidP="00384EF3">
      <w:pPr>
        <w:pStyle w:val="ac"/>
        <w:numPr>
          <w:ilvl w:val="0"/>
          <w:numId w:val="8"/>
        </w:numPr>
        <w:spacing w:line="480" w:lineRule="auto"/>
        <w:ind w:firstLineChars="0"/>
        <w:rPr>
          <w:rFonts w:ascii="Times New Roman" w:hAnsi="Times New Roman" w:cs="Times New Roman"/>
          <w:szCs w:val="21"/>
        </w:rPr>
      </w:pPr>
      <w:r w:rsidRPr="00AE25E5">
        <w:rPr>
          <w:rFonts w:ascii="Times New Roman" w:hAnsi="Times New Roman" w:cs="Times New Roman"/>
          <w:b/>
          <w:bCs/>
          <w:color w:val="EE0000"/>
          <w:sz w:val="24"/>
          <w:szCs w:val="24"/>
          <w:lang w:val="zh-CN"/>
        </w:rPr>
        <w:t>dormitory</w:t>
      </w:r>
      <w:r w:rsidRPr="00832D03">
        <w:rPr>
          <w:rFonts w:ascii="Times New Roman" w:hAnsi="Times New Roman" w:cs="Times New Roman"/>
          <w:szCs w:val="21"/>
          <w:lang w:val="zh-CN"/>
        </w:rPr>
        <w:t>：</w:t>
      </w:r>
      <w:r w:rsidRPr="00832D03">
        <w:rPr>
          <w:rFonts w:ascii="Times New Roman" w:hAnsi="Times New Roman" w:cs="Times New Roman"/>
          <w:szCs w:val="21"/>
          <w:lang w:val="zh-CN"/>
        </w:rPr>
        <w:t>[</w:t>
      </w:r>
      <w:r w:rsidR="002818EA" w:rsidRPr="002818EA">
        <w:rPr>
          <w:rFonts w:ascii="Times New Roman" w:hAnsi="Times New Roman" w:cs="Times New Roman"/>
          <w:szCs w:val="21"/>
          <w:lang w:val="zh-CN"/>
        </w:rPr>
        <w:t>ˈdɔːmətri</w:t>
      </w:r>
      <w:r w:rsidRPr="00832D03">
        <w:rPr>
          <w:rFonts w:ascii="Times New Roman" w:hAnsi="Times New Roman" w:cs="Times New Roman"/>
          <w:szCs w:val="21"/>
          <w:lang w:val="zh-CN"/>
        </w:rPr>
        <w:t>] n</w:t>
      </w:r>
      <w:r w:rsidR="00F67D1C">
        <w:rPr>
          <w:rFonts w:ascii="Times New Roman" w:hAnsi="Times New Roman" w:cs="Times New Roman"/>
          <w:szCs w:val="21"/>
          <w:lang w:val="zh-CN"/>
        </w:rPr>
        <w:t>.</w:t>
      </w:r>
      <w:r w:rsidRPr="00832D03">
        <w:rPr>
          <w:rFonts w:ascii="Times New Roman" w:hAnsi="Times New Roman" w:cs="Times New Roman"/>
          <w:szCs w:val="21"/>
          <w:lang w:val="zh-CN"/>
        </w:rPr>
        <w:t>宿舍，学生宿舍</w:t>
      </w:r>
      <w:r w:rsidR="00C37005">
        <w:rPr>
          <w:rFonts w:ascii="Times New Roman" w:hAnsi="Times New Roman" w:cs="Times New Roman" w:hint="eastAsia"/>
          <w:szCs w:val="21"/>
          <w:lang w:val="zh-CN"/>
        </w:rPr>
        <w:t>，简写为</w:t>
      </w:r>
      <w:r w:rsidR="00C37005">
        <w:rPr>
          <w:rFonts w:ascii="Times New Roman" w:hAnsi="Times New Roman" w:cs="Times New Roman" w:hint="eastAsia"/>
          <w:szCs w:val="21"/>
          <w:lang w:val="zh-CN"/>
        </w:rPr>
        <w:t>dorm</w:t>
      </w:r>
    </w:p>
    <w:p w14:paraId="7697B299" w14:textId="4991019F" w:rsidR="00384EF3" w:rsidRDefault="005A0A55" w:rsidP="00384E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84EF3" w:rsidRPr="00E038AA">
        <w:rPr>
          <w:rFonts w:ascii="Times New Roman" w:hAnsi="Times New Roman" w:cs="Times New Roman" w:hint="eastAsia"/>
          <w:szCs w:val="21"/>
        </w:rPr>
        <w:t>dorm</w:t>
      </w:r>
      <w:r w:rsidR="00384EF3" w:rsidRPr="00E038AA">
        <w:rPr>
          <w:rFonts w:ascii="Times New Roman" w:hAnsi="Times New Roman" w:cs="Times New Roman" w:hint="eastAsia"/>
          <w:szCs w:val="21"/>
        </w:rPr>
        <w:t>（睡觉）</w:t>
      </w:r>
      <w:r w:rsidR="00384EF3">
        <w:rPr>
          <w:rFonts w:ascii="Times New Roman" w:hAnsi="Times New Roman" w:cs="Times New Roman" w:hint="eastAsia"/>
          <w:szCs w:val="21"/>
        </w:rPr>
        <w:t>+it</w:t>
      </w:r>
      <w:r w:rsidR="00384EF3">
        <w:rPr>
          <w:rFonts w:ascii="Times New Roman" w:hAnsi="Times New Roman" w:cs="Times New Roman" w:hint="eastAsia"/>
          <w:szCs w:val="21"/>
        </w:rPr>
        <w:t>（</w:t>
      </w:r>
      <w:r w:rsidR="00522AB9">
        <w:rPr>
          <w:rFonts w:ascii="Times New Roman" w:hAnsi="Times New Roman" w:cs="Times New Roman" w:hint="eastAsia"/>
          <w:szCs w:val="21"/>
        </w:rPr>
        <w:t>表行为</w:t>
      </w:r>
      <w:r w:rsidR="00384EF3">
        <w:rPr>
          <w:rFonts w:ascii="Times New Roman" w:hAnsi="Times New Roman" w:cs="Times New Roman" w:hint="eastAsia"/>
          <w:szCs w:val="21"/>
        </w:rPr>
        <w:t>）</w:t>
      </w:r>
      <w:r w:rsidR="00384EF3">
        <w:rPr>
          <w:rFonts w:ascii="Times New Roman" w:hAnsi="Times New Roman" w:cs="Times New Roman" w:hint="eastAsia"/>
          <w:szCs w:val="21"/>
        </w:rPr>
        <w:t>+</w:t>
      </w:r>
      <w:r w:rsidR="00384EF3" w:rsidRPr="00E038AA">
        <w:rPr>
          <w:rFonts w:ascii="Times New Roman" w:hAnsi="Times New Roman" w:cs="Times New Roman" w:hint="eastAsia"/>
          <w:szCs w:val="21"/>
        </w:rPr>
        <w:t>ory</w:t>
      </w:r>
      <w:r w:rsidR="00384EF3" w:rsidRPr="00E038AA">
        <w:rPr>
          <w:rFonts w:ascii="Times New Roman" w:hAnsi="Times New Roman" w:cs="Times New Roman" w:hint="eastAsia"/>
          <w:szCs w:val="21"/>
        </w:rPr>
        <w:t>（</w:t>
      </w:r>
      <w:r w:rsidR="00522AB9">
        <w:rPr>
          <w:rFonts w:ascii="Times New Roman" w:hAnsi="Times New Roman" w:cs="Times New Roman" w:hint="eastAsia"/>
          <w:szCs w:val="21"/>
        </w:rPr>
        <w:t>形容词和名词后缀，表相关</w:t>
      </w:r>
      <w:r w:rsidR="00384EF3">
        <w:rPr>
          <w:rFonts w:ascii="Times New Roman" w:hAnsi="Times New Roman" w:cs="Times New Roman" w:hint="eastAsia"/>
          <w:szCs w:val="21"/>
        </w:rPr>
        <w:t>场所</w:t>
      </w:r>
      <w:r w:rsidR="00384EF3" w:rsidRPr="00E038AA">
        <w:rPr>
          <w:rFonts w:ascii="Times New Roman" w:hAnsi="Times New Roman" w:cs="Times New Roman" w:hint="eastAsia"/>
          <w:szCs w:val="21"/>
        </w:rPr>
        <w:t>）</w:t>
      </w:r>
      <w:r w:rsidR="00384EF3">
        <w:rPr>
          <w:rFonts w:ascii="Times New Roman" w:hAnsi="Times New Roman" w:cs="Times New Roman" w:hint="eastAsia"/>
          <w:szCs w:val="21"/>
        </w:rPr>
        <w:t>→睡觉的场所</w:t>
      </w:r>
      <w:r w:rsidR="00384EF3" w:rsidRPr="00E038AA">
        <w:rPr>
          <w:rFonts w:ascii="Times New Roman" w:hAnsi="Times New Roman" w:cs="Times New Roman" w:hint="eastAsia"/>
          <w:szCs w:val="21"/>
        </w:rPr>
        <w:t>→宿舍</w:t>
      </w:r>
    </w:p>
    <w:p w14:paraId="054B3FA2" w14:textId="732F1026" w:rsidR="005E266A" w:rsidRPr="00832D03" w:rsidRDefault="005E266A" w:rsidP="005E266A">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4"/>
        </w:rPr>
        <w:t>dream</w:t>
      </w:r>
      <w:r w:rsidRPr="00832D03">
        <w:rPr>
          <w:rFonts w:ascii="Times New Roman" w:hAnsi="Times New Roman" w:cs="Times New Roman"/>
        </w:rPr>
        <w:t>：</w:t>
      </w:r>
      <w:r w:rsidRPr="00832D03">
        <w:rPr>
          <w:rFonts w:ascii="Times New Roman" w:hAnsi="Times New Roman" w:cs="Times New Roman"/>
        </w:rPr>
        <w:t>[</w:t>
      </w:r>
      <w:r w:rsidR="00602382" w:rsidRPr="00602382">
        <w:rPr>
          <w:rFonts w:ascii="Times New Roman" w:hAnsi="Times New Roman" w:cs="Times New Roman"/>
        </w:rPr>
        <w:t>driːm</w:t>
      </w:r>
      <w:r w:rsidRPr="00832D03">
        <w:rPr>
          <w:rFonts w:ascii="Times New Roman" w:hAnsi="Times New Roman" w:cs="Times New Roman"/>
        </w:rPr>
        <w:t>] v</w:t>
      </w:r>
      <w:r w:rsidR="00602382">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做梦</w:t>
      </w:r>
      <w:r w:rsidR="00602382">
        <w:rPr>
          <w:rFonts w:ascii="Times New Roman" w:hAnsi="Times New Roman" w:cs="Times New Roman" w:hint="eastAsia"/>
        </w:rPr>
        <w:t>v</w:t>
      </w:r>
      <w:r w:rsidR="00602382">
        <w:rPr>
          <w:rFonts w:ascii="Times New Roman" w:hAnsi="Times New Roman" w:cs="Times New Roman"/>
        </w:rPr>
        <w:t>t.</w:t>
      </w:r>
      <w:r w:rsidRPr="00832D03">
        <w:rPr>
          <w:rFonts w:ascii="Times New Roman" w:hAnsi="Times New Roman" w:cs="Times New Roman"/>
        </w:rPr>
        <w:t>梦见</w:t>
      </w:r>
      <w:r w:rsidRPr="00832D03">
        <w:rPr>
          <w:rFonts w:ascii="Times New Roman" w:hAnsi="Times New Roman" w:cs="Times New Roman"/>
        </w:rPr>
        <w:t>n.</w:t>
      </w:r>
      <w:r w:rsidRPr="00832D03">
        <w:rPr>
          <w:rFonts w:ascii="Times New Roman" w:hAnsi="Times New Roman" w:cs="Times New Roman"/>
        </w:rPr>
        <w:t>梦；梦想</w:t>
      </w:r>
    </w:p>
    <w:p w14:paraId="32D4CB0C" w14:textId="45EB3038" w:rsidR="005E266A" w:rsidRDefault="00602382" w:rsidP="005E266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dream</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sth</w:t>
      </w:r>
      <w:r>
        <w:rPr>
          <w:rFonts w:ascii="Times New Roman" w:hAnsi="Times New Roman" w:cs="Times New Roman" w:hint="eastAsia"/>
          <w:szCs w:val="21"/>
        </w:rPr>
        <w:t>（梦想某事，渴望某事），</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dream</w:t>
      </w:r>
      <w:r>
        <w:rPr>
          <w:rFonts w:ascii="Times New Roman" w:hAnsi="Times New Roman" w:cs="Times New Roman" w:hint="eastAsia"/>
          <w:szCs w:val="21"/>
        </w:rPr>
        <w:t>（做梦）</w:t>
      </w:r>
      <w:r w:rsidR="00B54D44">
        <w:rPr>
          <w:rFonts w:ascii="Times New Roman" w:hAnsi="Times New Roman" w:cs="Times New Roman" w:hint="eastAsia"/>
          <w:szCs w:val="21"/>
        </w:rPr>
        <w:t>，</w:t>
      </w:r>
      <w:r w:rsidR="00B54D44">
        <w:rPr>
          <w:rFonts w:ascii="Times New Roman" w:hAnsi="Times New Roman" w:cs="Times New Roman" w:hint="eastAsia"/>
          <w:szCs w:val="21"/>
        </w:rPr>
        <w:t>Dream</w:t>
      </w:r>
      <w:r w:rsidR="00B54D44">
        <w:rPr>
          <w:rFonts w:ascii="Times New Roman" w:hAnsi="Times New Roman" w:cs="Times New Roman"/>
          <w:szCs w:val="21"/>
        </w:rPr>
        <w:t xml:space="preserve"> It Possible</w:t>
      </w:r>
      <w:r w:rsidR="00B54D44">
        <w:rPr>
          <w:rFonts w:ascii="Times New Roman" w:hAnsi="Times New Roman" w:cs="Times New Roman" w:hint="eastAsia"/>
          <w:szCs w:val="21"/>
        </w:rPr>
        <w:t>（梦想终会成真，华为手机品牌主题歌曲）</w:t>
      </w:r>
    </w:p>
    <w:p w14:paraId="0E9198D8" w14:textId="5B7C2640" w:rsidR="00B54D44" w:rsidRPr="00D71735" w:rsidRDefault="001535C6" w:rsidP="005E266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dreamer</w:t>
      </w:r>
      <w:r>
        <w:rPr>
          <w:rFonts w:ascii="Times New Roman" w:hAnsi="Times New Roman" w:cs="Times New Roman" w:hint="eastAsia"/>
          <w:szCs w:val="21"/>
        </w:rPr>
        <w:t>：</w:t>
      </w:r>
      <w:r>
        <w:rPr>
          <w:rFonts w:ascii="Times New Roman" w:hAnsi="Times New Roman" w:cs="Times New Roman" w:hint="eastAsia"/>
          <w:szCs w:val="21"/>
        </w:rPr>
        <w:t>[</w:t>
      </w:r>
      <w:r w:rsidR="00B54D44" w:rsidRPr="00B54D44">
        <w:rPr>
          <w:rFonts w:ascii="Times New Roman" w:hAnsi="Times New Roman" w:cs="Times New Roman"/>
          <w:szCs w:val="21"/>
        </w:rPr>
        <w:t>ˈdriːmə</w:t>
      </w:r>
      <w:r w:rsidR="00C93DA1">
        <w:rPr>
          <w:rFonts w:ascii="Times New Roman" w:hAnsi="Times New Roman" w:cs="Times New Roman"/>
          <w:szCs w:val="21"/>
        </w:rPr>
        <w:t>(r)]</w:t>
      </w:r>
      <w:r w:rsidR="00B54D44">
        <w:rPr>
          <w:rFonts w:ascii="Times New Roman" w:hAnsi="Times New Roman" w:cs="Times New Roman"/>
          <w:szCs w:val="21"/>
        </w:rPr>
        <w:t xml:space="preserve"> n.</w:t>
      </w:r>
      <w:r w:rsidR="00B54D44">
        <w:rPr>
          <w:rFonts w:ascii="Times New Roman" w:hAnsi="Times New Roman" w:cs="Times New Roman" w:hint="eastAsia"/>
          <w:szCs w:val="21"/>
        </w:rPr>
        <w:t>梦想家</w:t>
      </w:r>
    </w:p>
    <w:p w14:paraId="287E50BF"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服侍</w:t>
      </w:r>
    </w:p>
    <w:p w14:paraId="10EC6A82" w14:textId="7D677AD7" w:rsidR="009E14A8" w:rsidRPr="00335541" w:rsidRDefault="009E14A8" w:rsidP="00476596">
      <w:pPr>
        <w:pStyle w:val="2"/>
        <w:numPr>
          <w:ilvl w:val="0"/>
          <w:numId w:val="11"/>
        </w:numPr>
        <w:spacing w:before="0" w:after="0" w:line="480" w:lineRule="auto"/>
        <w:rPr>
          <w:sz w:val="21"/>
          <w:szCs w:val="21"/>
        </w:rPr>
      </w:pPr>
      <w:bookmarkStart w:id="286" w:name="_Toc504321883"/>
      <w:r w:rsidRPr="00837023">
        <w:rPr>
          <w:rFonts w:ascii="Times New Roman" w:eastAsiaTheme="minorEastAsia" w:hAnsi="Times New Roman" w:hint="eastAsia"/>
          <w:color w:val="EE0000"/>
          <w:sz w:val="24"/>
          <w:szCs w:val="24"/>
        </w:rPr>
        <w:t>serv-</w:t>
      </w:r>
      <w:r w:rsidRPr="00335541">
        <w:rPr>
          <w:rFonts w:hint="eastAsia"/>
          <w:sz w:val="21"/>
          <w:szCs w:val="21"/>
        </w:rPr>
        <w:t>（服务，侍奉）</w:t>
      </w:r>
      <w:bookmarkEnd w:id="286"/>
    </w:p>
    <w:p w14:paraId="58BEBCC4" w14:textId="05E082AB" w:rsidR="009E14A8" w:rsidRDefault="00B125EF"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9E14A8">
        <w:rPr>
          <w:rFonts w:ascii="Times New Roman" w:eastAsia="宋体" w:hAnsi="Times New Roman" w:cs="Times New Roman" w:hint="eastAsia"/>
          <w:szCs w:val="21"/>
        </w:rPr>
        <w:t>拉丁语</w:t>
      </w:r>
      <w:r w:rsidR="00126659">
        <w:rPr>
          <w:rFonts w:ascii="Times New Roman" w:eastAsia="宋体" w:hAnsi="Times New Roman" w:cs="Times New Roman" w:hint="eastAsia"/>
          <w:szCs w:val="21"/>
        </w:rPr>
        <w:t>。</w:t>
      </w:r>
    </w:p>
    <w:p w14:paraId="285C863E" w14:textId="40C39D9B" w:rsidR="009E14A8" w:rsidRDefault="009E14A8" w:rsidP="009E14A8">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serve</w:t>
      </w:r>
      <w:r w:rsidRPr="00832D03">
        <w:rPr>
          <w:rFonts w:ascii="Times New Roman" w:hAnsi="Times New Roman" w:cs="Times New Roman"/>
        </w:rPr>
        <w:t>：</w:t>
      </w:r>
      <w:r w:rsidRPr="00832D03">
        <w:rPr>
          <w:rFonts w:ascii="Times New Roman" w:hAnsi="Times New Roman" w:cs="Times New Roman"/>
        </w:rPr>
        <w:t>[</w:t>
      </w:r>
      <w:r w:rsidR="00960C0E" w:rsidRPr="00960C0E">
        <w:rPr>
          <w:rFonts w:ascii="Times New Roman" w:hAnsi="Times New Roman" w:cs="Times New Roman"/>
        </w:rPr>
        <w:t>sɜːv</w:t>
      </w:r>
      <w:r w:rsidRPr="00832D03">
        <w:rPr>
          <w:rFonts w:ascii="Times New Roman" w:hAnsi="Times New Roman" w:cs="Times New Roman"/>
        </w:rPr>
        <w:t>] v</w:t>
      </w:r>
      <w:r w:rsidR="00960C0E">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服务；</w:t>
      </w:r>
      <w:r w:rsidR="00960C0E">
        <w:rPr>
          <w:rFonts w:ascii="Times New Roman" w:hAnsi="Times New Roman" w:cs="Times New Roman" w:hint="eastAsia"/>
        </w:rPr>
        <w:t>接待（顾客）</w:t>
      </w:r>
      <w:r w:rsidRPr="00832D03">
        <w:rPr>
          <w:rFonts w:ascii="Times New Roman" w:hAnsi="Times New Roman" w:cs="Times New Roman"/>
        </w:rPr>
        <w:t>；</w:t>
      </w:r>
      <w:r w:rsidR="00960C0E">
        <w:rPr>
          <w:rFonts w:ascii="Times New Roman" w:hAnsi="Times New Roman" w:cs="Times New Roman" w:hint="eastAsia"/>
        </w:rPr>
        <w:t>供应（食物），上菜</w:t>
      </w:r>
      <w:r w:rsidR="00960C0E">
        <w:rPr>
          <w:rFonts w:ascii="Times New Roman" w:hAnsi="Times New Roman" w:cs="Times New Roman" w:hint="eastAsia"/>
        </w:rPr>
        <w:t>vi.</w:t>
      </w:r>
      <w:r w:rsidR="00960C0E">
        <w:rPr>
          <w:rFonts w:ascii="Times New Roman" w:hAnsi="Times New Roman" w:cs="Times New Roman" w:hint="eastAsia"/>
        </w:rPr>
        <w:t>服役，任公职；</w:t>
      </w:r>
      <w:r w:rsidRPr="00832D03">
        <w:rPr>
          <w:rFonts w:ascii="Times New Roman" w:hAnsi="Times New Roman" w:cs="Times New Roman"/>
        </w:rPr>
        <w:t>发球</w:t>
      </w:r>
    </w:p>
    <w:p w14:paraId="4B4B403E" w14:textId="2A37F525" w:rsidR="00960C0E" w:rsidRDefault="005A0A55" w:rsidP="00960C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60C0E">
        <w:rPr>
          <w:rFonts w:ascii="Times New Roman" w:eastAsia="宋体" w:hAnsi="Times New Roman" w:cs="Times New Roman" w:hint="eastAsia"/>
          <w:szCs w:val="21"/>
        </w:rPr>
        <w:t>serv</w:t>
      </w:r>
      <w:r w:rsidR="00960C0E">
        <w:rPr>
          <w:rFonts w:ascii="Times New Roman" w:eastAsia="宋体" w:hAnsi="Times New Roman" w:cs="Times New Roman" w:hint="eastAsia"/>
          <w:szCs w:val="21"/>
        </w:rPr>
        <w:t>（服务，侍奉）</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960C0E">
        <w:rPr>
          <w:rFonts w:ascii="Times New Roman" w:eastAsia="宋体" w:hAnsi="Times New Roman" w:cs="Times New Roman" w:hint="eastAsia"/>
          <w:szCs w:val="21"/>
        </w:rPr>
        <w:t>服务→上菜，服兵役，发球</w:t>
      </w:r>
    </w:p>
    <w:p w14:paraId="0AE801FC" w14:textId="6A5D7A18" w:rsidR="00960C0E" w:rsidRPr="00960C0E" w:rsidRDefault="00960C0E" w:rsidP="00960C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serve</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country</w:t>
      </w:r>
      <w:r>
        <w:rPr>
          <w:rFonts w:ascii="Times New Roman" w:eastAsia="宋体" w:hAnsi="Times New Roman" w:cs="Times New Roman" w:hint="eastAsia"/>
          <w:szCs w:val="21"/>
        </w:rPr>
        <w:t>（为国尽忠），</w:t>
      </w:r>
      <w:r>
        <w:rPr>
          <w:rFonts w:ascii="Times New Roman" w:eastAsia="宋体" w:hAnsi="Times New Roman" w:cs="Times New Roman" w:hint="eastAsia"/>
          <w:szCs w:val="21"/>
        </w:rPr>
        <w:t>serve</w:t>
      </w:r>
      <w:r>
        <w:rPr>
          <w:rFonts w:ascii="Times New Roman" w:eastAsia="宋体" w:hAnsi="Times New Roman" w:cs="Times New Roman"/>
          <w:szCs w:val="21"/>
        </w:rPr>
        <w:t xml:space="preserve"> </w:t>
      </w:r>
      <w:r>
        <w:rPr>
          <w:rFonts w:ascii="Times New Roman" w:eastAsia="宋体" w:hAnsi="Times New Roman" w:cs="Times New Roman" w:hint="eastAsia"/>
          <w:szCs w:val="21"/>
        </w:rPr>
        <w:t>a</w:t>
      </w:r>
      <w:r>
        <w:rPr>
          <w:rFonts w:ascii="Times New Roman" w:eastAsia="宋体" w:hAnsi="Times New Roman" w:cs="Times New Roman"/>
          <w:szCs w:val="21"/>
        </w:rPr>
        <w:t xml:space="preserve"> customer</w:t>
      </w:r>
      <w:r>
        <w:rPr>
          <w:rFonts w:ascii="Times New Roman" w:eastAsia="宋体" w:hAnsi="Times New Roman" w:cs="Times New Roman" w:hint="eastAsia"/>
          <w:szCs w:val="21"/>
        </w:rPr>
        <w:t>（接待顾客），</w:t>
      </w:r>
      <w:r>
        <w:rPr>
          <w:rFonts w:ascii="Times New Roman" w:eastAsia="宋体" w:hAnsi="Times New Roman" w:cs="Times New Roman" w:hint="eastAsia"/>
          <w:szCs w:val="21"/>
        </w:rPr>
        <w:t>serve</w:t>
      </w:r>
      <w:r>
        <w:rPr>
          <w:rFonts w:ascii="Times New Roman" w:eastAsia="宋体" w:hAnsi="Times New Roman" w:cs="Times New Roman"/>
          <w:szCs w:val="21"/>
        </w:rPr>
        <w:t xml:space="preserve"> </w:t>
      </w:r>
      <w:r>
        <w:rPr>
          <w:rFonts w:ascii="Times New Roman" w:eastAsia="宋体" w:hAnsi="Times New Roman" w:cs="Times New Roman" w:hint="eastAsia"/>
          <w:szCs w:val="21"/>
        </w:rPr>
        <w:t>food</w:t>
      </w:r>
      <w:r>
        <w:rPr>
          <w:rFonts w:ascii="Times New Roman" w:eastAsia="宋体" w:hAnsi="Times New Roman" w:cs="Times New Roman"/>
          <w:szCs w:val="21"/>
        </w:rPr>
        <w:t xml:space="preserve"> </w:t>
      </w:r>
      <w:r>
        <w:rPr>
          <w:rFonts w:ascii="Times New Roman" w:eastAsia="宋体" w:hAnsi="Times New Roman" w:cs="Times New Roman" w:hint="eastAsia"/>
          <w:szCs w:val="21"/>
        </w:rPr>
        <w:t>and</w:t>
      </w:r>
      <w:r>
        <w:rPr>
          <w:rFonts w:ascii="Times New Roman" w:eastAsia="宋体" w:hAnsi="Times New Roman" w:cs="Times New Roman"/>
          <w:szCs w:val="21"/>
        </w:rPr>
        <w:t xml:space="preserve"> drink</w:t>
      </w:r>
      <w:r>
        <w:rPr>
          <w:rFonts w:ascii="Times New Roman" w:eastAsia="宋体" w:hAnsi="Times New Roman" w:cs="Times New Roman" w:hint="eastAsia"/>
          <w:szCs w:val="21"/>
        </w:rPr>
        <w:lastRenderedPageBreak/>
        <w:t>（供应食品饮料）</w:t>
      </w:r>
    </w:p>
    <w:p w14:paraId="0096C69A" w14:textId="00989A59"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rPr>
        <w:t>service</w:t>
      </w:r>
      <w:r w:rsidRPr="00832D03">
        <w:rPr>
          <w:rFonts w:ascii="Times New Roman" w:hAnsi="Times New Roman" w:cs="Times New Roman"/>
        </w:rPr>
        <w:t>：</w:t>
      </w:r>
      <w:r w:rsidRPr="00832D03">
        <w:rPr>
          <w:rFonts w:ascii="Times New Roman" w:hAnsi="Times New Roman" w:cs="Times New Roman"/>
        </w:rPr>
        <w:t>[</w:t>
      </w:r>
      <w:r w:rsidR="00960C0E" w:rsidRPr="00960C0E">
        <w:rPr>
          <w:rFonts w:ascii="Times New Roman" w:hAnsi="Times New Roman" w:cs="Times New Roman"/>
        </w:rPr>
        <w:t>ˈsɜːvɪs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服务，服侍；服役</w:t>
      </w:r>
    </w:p>
    <w:p w14:paraId="334DBFC3" w14:textId="2D35D587"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sidRPr="00C12EF0">
        <w:rPr>
          <w:rFonts w:ascii="Times New Roman" w:eastAsia="宋体" w:hAnsi="Times New Roman" w:cs="Times New Roman" w:hint="eastAsia"/>
          <w:szCs w:val="21"/>
        </w:rPr>
        <w:t>serv</w:t>
      </w:r>
      <w:r w:rsidR="009E14A8" w:rsidRPr="00C12EF0">
        <w:rPr>
          <w:rFonts w:ascii="Times New Roman" w:eastAsia="宋体" w:hAnsi="Times New Roman" w:cs="Times New Roman" w:hint="eastAsia"/>
          <w:szCs w:val="21"/>
        </w:rPr>
        <w:t>（服务）</w:t>
      </w:r>
      <w:r w:rsidR="009E14A8" w:rsidRPr="00C12EF0">
        <w:rPr>
          <w:rFonts w:ascii="Times New Roman" w:eastAsia="宋体" w:hAnsi="Times New Roman" w:cs="Times New Roman" w:hint="eastAsia"/>
          <w:szCs w:val="21"/>
        </w:rPr>
        <w:t>+ice</w:t>
      </w:r>
      <w:r w:rsidR="009E14A8" w:rsidRPr="00C12EF0">
        <w:rPr>
          <w:rFonts w:ascii="Times New Roman" w:eastAsia="宋体" w:hAnsi="Times New Roman" w:cs="Times New Roman" w:hint="eastAsia"/>
          <w:szCs w:val="21"/>
        </w:rPr>
        <w:t>（名词后缀）→服务</w:t>
      </w:r>
      <w:r w:rsidR="00254A86">
        <w:rPr>
          <w:rFonts w:ascii="Times New Roman" w:eastAsia="宋体" w:hAnsi="Times New Roman" w:cs="Times New Roman" w:hint="eastAsia"/>
          <w:szCs w:val="21"/>
        </w:rPr>
        <w:t>，服侍，服役</w:t>
      </w:r>
    </w:p>
    <w:p w14:paraId="1BAD67CD" w14:textId="6C67D48C" w:rsidR="00254A86" w:rsidRPr="00C12EF0" w:rsidRDefault="00254A86"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public</w:t>
      </w:r>
      <w:r>
        <w:rPr>
          <w:rFonts w:ascii="Times New Roman" w:eastAsia="宋体" w:hAnsi="Times New Roman" w:cs="Times New Roman"/>
          <w:szCs w:val="21"/>
        </w:rPr>
        <w:t xml:space="preserve"> </w:t>
      </w:r>
      <w:r>
        <w:rPr>
          <w:rFonts w:ascii="Times New Roman" w:eastAsia="宋体" w:hAnsi="Times New Roman" w:cs="Times New Roman" w:hint="eastAsia"/>
          <w:szCs w:val="21"/>
        </w:rPr>
        <w:t>services</w:t>
      </w:r>
      <w:r>
        <w:rPr>
          <w:rFonts w:ascii="Times New Roman" w:eastAsia="宋体" w:hAnsi="Times New Roman" w:cs="Times New Roman" w:hint="eastAsia"/>
          <w:szCs w:val="21"/>
        </w:rPr>
        <w:t>（公共服务事业），</w:t>
      </w:r>
      <w:r>
        <w:rPr>
          <w:rFonts w:ascii="Times New Roman" w:eastAsia="宋体" w:hAnsi="Times New Roman" w:cs="Times New Roman" w:hint="eastAsia"/>
          <w:szCs w:val="21"/>
        </w:rPr>
        <w:t>customer</w:t>
      </w:r>
      <w:r>
        <w:rPr>
          <w:rFonts w:ascii="Times New Roman" w:eastAsia="宋体" w:hAnsi="Times New Roman" w:cs="Times New Roman"/>
          <w:szCs w:val="21"/>
        </w:rPr>
        <w:t xml:space="preserve"> </w:t>
      </w:r>
      <w:r>
        <w:rPr>
          <w:rFonts w:ascii="Times New Roman" w:eastAsia="宋体" w:hAnsi="Times New Roman" w:cs="Times New Roman" w:hint="eastAsia"/>
          <w:szCs w:val="21"/>
        </w:rPr>
        <w:t>service</w:t>
      </w:r>
      <w:r>
        <w:rPr>
          <w:rFonts w:ascii="Times New Roman" w:eastAsia="宋体" w:hAnsi="Times New Roman" w:cs="Times New Roman" w:hint="eastAsia"/>
          <w:szCs w:val="21"/>
        </w:rPr>
        <w:t>（客户服务）</w:t>
      </w:r>
    </w:p>
    <w:p w14:paraId="2175973A" w14:textId="6906DCF2"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color w:val="EE0000"/>
          <w:szCs w:val="21"/>
        </w:rPr>
        <w:t>servant</w:t>
      </w:r>
      <w:r w:rsidRPr="00832D03">
        <w:rPr>
          <w:rFonts w:ascii="Times New Roman" w:hAnsi="Times New Roman" w:cs="Times New Roman"/>
          <w:szCs w:val="21"/>
        </w:rPr>
        <w:t>：</w:t>
      </w:r>
      <w:r w:rsidRPr="00832D03">
        <w:rPr>
          <w:rFonts w:ascii="Times New Roman" w:hAnsi="Times New Roman" w:cs="Times New Roman"/>
          <w:szCs w:val="21"/>
        </w:rPr>
        <w:t>[</w:t>
      </w:r>
      <w:r w:rsidR="00254A86" w:rsidRPr="00254A86">
        <w:rPr>
          <w:rFonts w:ascii="Times New Roman" w:hAnsi="Times New Roman" w:cs="Times New Roman"/>
          <w:szCs w:val="21"/>
        </w:rPr>
        <w:t>ˈsɜːvənt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仆人，佣人；公务员</w:t>
      </w:r>
    </w:p>
    <w:p w14:paraId="3737404C" w14:textId="2F01795E"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sidRPr="00C12EF0">
        <w:rPr>
          <w:rFonts w:ascii="Times New Roman" w:eastAsia="宋体" w:hAnsi="Times New Roman" w:cs="Times New Roman" w:hint="eastAsia"/>
          <w:szCs w:val="21"/>
        </w:rPr>
        <w:t>serv</w:t>
      </w:r>
      <w:r w:rsidR="009E14A8" w:rsidRPr="00C12EF0">
        <w:rPr>
          <w:rFonts w:ascii="Times New Roman" w:eastAsia="宋体" w:hAnsi="Times New Roman" w:cs="Times New Roman" w:hint="eastAsia"/>
          <w:szCs w:val="21"/>
        </w:rPr>
        <w:t>（</w:t>
      </w:r>
      <w:r w:rsidR="00254A86">
        <w:rPr>
          <w:rFonts w:ascii="Times New Roman" w:eastAsia="宋体" w:hAnsi="Times New Roman" w:cs="Times New Roman" w:hint="eastAsia"/>
          <w:szCs w:val="21"/>
        </w:rPr>
        <w:t>服务，</w:t>
      </w:r>
      <w:r w:rsidR="009E14A8" w:rsidRPr="00C12EF0">
        <w:rPr>
          <w:rFonts w:ascii="Times New Roman" w:eastAsia="宋体" w:hAnsi="Times New Roman" w:cs="Times New Roman" w:hint="eastAsia"/>
          <w:szCs w:val="21"/>
        </w:rPr>
        <w:t>侍奉）</w:t>
      </w:r>
      <w:r w:rsidR="009E14A8" w:rsidRPr="00C12EF0">
        <w:rPr>
          <w:rFonts w:ascii="Times New Roman" w:eastAsia="宋体" w:hAnsi="Times New Roman" w:cs="Times New Roman" w:hint="eastAsia"/>
          <w:szCs w:val="21"/>
        </w:rPr>
        <w:t>+ant</w:t>
      </w:r>
      <w:r w:rsidR="009E14A8" w:rsidRPr="00C12EF0">
        <w:rPr>
          <w:rFonts w:ascii="Times New Roman" w:eastAsia="宋体" w:hAnsi="Times New Roman" w:cs="Times New Roman" w:hint="eastAsia"/>
          <w:szCs w:val="21"/>
        </w:rPr>
        <w:t>（形容词后缀）→</w:t>
      </w:r>
      <w:r w:rsidR="00254A86">
        <w:rPr>
          <w:rFonts w:ascii="Times New Roman" w:eastAsia="宋体" w:hAnsi="Times New Roman" w:cs="Times New Roman" w:hint="eastAsia"/>
          <w:szCs w:val="21"/>
        </w:rPr>
        <w:t>服务</w:t>
      </w:r>
      <w:r w:rsidR="009E14A8" w:rsidRPr="00C12EF0">
        <w:rPr>
          <w:rFonts w:ascii="Times New Roman" w:eastAsia="宋体" w:hAnsi="Times New Roman" w:cs="Times New Roman" w:hint="eastAsia"/>
          <w:szCs w:val="21"/>
        </w:rPr>
        <w:t>侍奉的（人）→仆人</w:t>
      </w:r>
      <w:r w:rsidR="00254A86">
        <w:rPr>
          <w:rFonts w:ascii="Times New Roman" w:eastAsia="宋体" w:hAnsi="Times New Roman" w:cs="Times New Roman" w:hint="eastAsia"/>
          <w:szCs w:val="21"/>
        </w:rPr>
        <w:t>→公务员</w:t>
      </w:r>
    </w:p>
    <w:p w14:paraId="5725B7C2" w14:textId="1AD92D98" w:rsidR="00254A86" w:rsidRPr="00C12EF0" w:rsidRDefault="00254A86"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public</w:t>
      </w:r>
      <w:r>
        <w:rPr>
          <w:rFonts w:ascii="Times New Roman" w:eastAsia="宋体" w:hAnsi="Times New Roman" w:cs="Times New Roman"/>
          <w:szCs w:val="21"/>
        </w:rPr>
        <w:t xml:space="preserve"> </w:t>
      </w:r>
      <w:r>
        <w:rPr>
          <w:rFonts w:ascii="Times New Roman" w:eastAsia="宋体" w:hAnsi="Times New Roman" w:cs="Times New Roman" w:hint="eastAsia"/>
          <w:szCs w:val="21"/>
        </w:rPr>
        <w:t>servant</w:t>
      </w:r>
      <w:r>
        <w:rPr>
          <w:rFonts w:ascii="Times New Roman" w:eastAsia="宋体" w:hAnsi="Times New Roman" w:cs="Times New Roman" w:hint="eastAsia"/>
          <w:szCs w:val="21"/>
        </w:rPr>
        <w:t>（公务员）</w:t>
      </w:r>
    </w:p>
    <w:p w14:paraId="5DAA6E3D" w14:textId="729F3174"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deserve</w:t>
      </w:r>
      <w:r w:rsidRPr="00832D03">
        <w:rPr>
          <w:rFonts w:ascii="Times New Roman" w:hAnsi="Times New Roman" w:cs="Times New Roman"/>
        </w:rPr>
        <w:t>：</w:t>
      </w:r>
      <w:r w:rsidRPr="00832D03">
        <w:rPr>
          <w:rFonts w:ascii="Times New Roman" w:hAnsi="Times New Roman" w:cs="Times New Roman"/>
        </w:rPr>
        <w:t>[</w:t>
      </w:r>
      <w:r w:rsidR="002E19AD" w:rsidRPr="002E19AD">
        <w:rPr>
          <w:rFonts w:ascii="Times New Roman" w:hAnsi="Times New Roman" w:cs="Times New Roman"/>
        </w:rPr>
        <w:t>dɪˈzɜːv</w:t>
      </w:r>
      <w:r w:rsidRPr="00832D03">
        <w:rPr>
          <w:rFonts w:ascii="Times New Roman" w:hAnsi="Times New Roman" w:cs="Times New Roman"/>
        </w:rPr>
        <w:t>] v</w:t>
      </w:r>
      <w:r w:rsidR="00F67D1C">
        <w:rPr>
          <w:rFonts w:ascii="Times New Roman" w:hAnsi="Times New Roman" w:cs="Times New Roman"/>
        </w:rPr>
        <w:t>.</w:t>
      </w:r>
      <w:r w:rsidRPr="00832D03">
        <w:rPr>
          <w:rFonts w:ascii="Times New Roman" w:hAnsi="Times New Roman" w:cs="Times New Roman"/>
        </w:rPr>
        <w:t>应受，应得</w:t>
      </w:r>
    </w:p>
    <w:p w14:paraId="6E53F0B3" w14:textId="3460A438" w:rsidR="009E14A8"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9E14A8" w:rsidRPr="00C12EF0">
        <w:rPr>
          <w:rFonts w:ascii="Times New Roman" w:eastAsia="宋体" w:hAnsi="Times New Roman" w:cs="Times New Roman" w:hint="eastAsia"/>
          <w:szCs w:val="21"/>
        </w:rPr>
        <w:t>de</w:t>
      </w:r>
      <w:r w:rsidR="009E14A8" w:rsidRPr="00C12EF0">
        <w:rPr>
          <w:rFonts w:ascii="Times New Roman" w:eastAsia="宋体" w:hAnsi="Times New Roman" w:cs="Times New Roman" w:hint="eastAsia"/>
          <w:szCs w:val="21"/>
        </w:rPr>
        <w:t>（加强语气，完全</w:t>
      </w:r>
      <w:r w:rsidR="002E19AD">
        <w:rPr>
          <w:rFonts w:ascii="Times New Roman" w:eastAsia="宋体" w:hAnsi="Times New Roman" w:cs="Times New Roman" w:hint="eastAsia"/>
          <w:szCs w:val="21"/>
        </w:rPr>
        <w:t>，彻底</w:t>
      </w:r>
      <w:r w:rsidR="009E14A8" w:rsidRPr="00C12EF0">
        <w:rPr>
          <w:rFonts w:ascii="Times New Roman" w:eastAsia="宋体" w:hAnsi="Times New Roman" w:cs="Times New Roman" w:hint="eastAsia"/>
          <w:szCs w:val="21"/>
        </w:rPr>
        <w:t>）</w:t>
      </w:r>
      <w:r w:rsidR="009E14A8" w:rsidRPr="00C12EF0">
        <w:rPr>
          <w:rFonts w:ascii="Times New Roman" w:eastAsia="宋体" w:hAnsi="Times New Roman" w:cs="Times New Roman" w:hint="eastAsia"/>
          <w:szCs w:val="21"/>
        </w:rPr>
        <w:t>+serv</w:t>
      </w:r>
      <w:r w:rsidR="009E14A8" w:rsidRPr="00C12EF0">
        <w:rPr>
          <w:rFonts w:ascii="Times New Roman" w:eastAsia="宋体" w:hAnsi="Times New Roman" w:cs="Times New Roman" w:hint="eastAsia"/>
          <w:szCs w:val="21"/>
        </w:rPr>
        <w:t>（侍奉）</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9E14A8" w:rsidRPr="00C12EF0">
        <w:rPr>
          <w:rFonts w:ascii="Times New Roman" w:eastAsia="宋体" w:hAnsi="Times New Roman" w:cs="Times New Roman" w:hint="eastAsia"/>
          <w:szCs w:val="21"/>
        </w:rPr>
        <w:t>侍奉得好，服务到位→因为侍奉得好而配得上→应受，应得</w:t>
      </w:r>
    </w:p>
    <w:p w14:paraId="3CCD4D90" w14:textId="7E570356" w:rsidR="002E19AD" w:rsidRPr="00C12EF0" w:rsidRDefault="002E19AD"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9A6BCE">
        <w:rPr>
          <w:rFonts w:ascii="Times New Roman" w:eastAsia="宋体" w:hAnsi="Times New Roman" w:cs="Times New Roman" w:hint="eastAsia"/>
          <w:szCs w:val="21"/>
        </w:rPr>
        <w:t>you</w:t>
      </w:r>
      <w:r w:rsidR="009A6BCE">
        <w:rPr>
          <w:rFonts w:ascii="Times New Roman" w:eastAsia="宋体" w:hAnsi="Times New Roman" w:cs="Times New Roman"/>
          <w:szCs w:val="21"/>
        </w:rPr>
        <w:t xml:space="preserve"> deserve it</w:t>
      </w:r>
      <w:r w:rsidR="009A6BCE">
        <w:rPr>
          <w:rFonts w:ascii="Times New Roman" w:eastAsia="宋体" w:hAnsi="Times New Roman" w:cs="Times New Roman" w:hint="eastAsia"/>
          <w:szCs w:val="21"/>
        </w:rPr>
        <w:t>（你应得的，你活该）</w:t>
      </w:r>
    </w:p>
    <w:p w14:paraId="2545FB5D" w14:textId="0A842F9E" w:rsidR="009E14A8" w:rsidRPr="00832D03" w:rsidRDefault="009E14A8" w:rsidP="009E14A8">
      <w:pPr>
        <w:pStyle w:val="ac"/>
        <w:numPr>
          <w:ilvl w:val="0"/>
          <w:numId w:val="8"/>
        </w:numPr>
        <w:spacing w:line="480" w:lineRule="auto"/>
        <w:ind w:firstLineChars="0"/>
        <w:rPr>
          <w:rFonts w:ascii="Times New Roman" w:hAnsi="Times New Roman" w:cs="Times New Roman"/>
        </w:rPr>
      </w:pPr>
      <w:r w:rsidRPr="000B37E7">
        <w:rPr>
          <w:rFonts w:ascii="Times New Roman" w:hAnsi="Times New Roman" w:cs="Times New Roman"/>
          <w:color w:val="EE0000"/>
        </w:rPr>
        <w:t>dessert</w:t>
      </w:r>
      <w:r w:rsidRPr="00832D03">
        <w:rPr>
          <w:rFonts w:ascii="Times New Roman" w:hAnsi="Times New Roman" w:cs="Times New Roman"/>
        </w:rPr>
        <w:t>：</w:t>
      </w:r>
      <w:r w:rsidRPr="00832D03">
        <w:rPr>
          <w:rFonts w:ascii="Times New Roman" w:hAnsi="Times New Roman" w:cs="Times New Roman"/>
        </w:rPr>
        <w:t>[</w:t>
      </w:r>
      <w:r w:rsidR="002E19AD" w:rsidRPr="002E19AD">
        <w:rPr>
          <w:rFonts w:ascii="Times New Roman" w:hAnsi="Times New Roman" w:cs="Times New Roman"/>
        </w:rPr>
        <w:t>dɪˈzɜːt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餐后甜点；甜点心</w:t>
      </w:r>
    </w:p>
    <w:p w14:paraId="08C8EDD7" w14:textId="437B92BB" w:rsidR="009E14A8" w:rsidRPr="00C12EF0" w:rsidRDefault="005A0A55" w:rsidP="009E14A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786A47" w:rsidRPr="00241EDA">
        <w:rPr>
          <w:rFonts w:ascii="Times New Roman" w:eastAsia="宋体" w:hAnsi="Times New Roman" w:cs="Times New Roman" w:hint="eastAsia"/>
          <w:bCs/>
          <w:szCs w:val="21"/>
        </w:rPr>
        <w:t>des</w:t>
      </w:r>
      <w:r w:rsidR="00786A47" w:rsidRPr="00241EDA">
        <w:rPr>
          <w:rFonts w:ascii="Times New Roman" w:eastAsia="宋体" w:hAnsi="Times New Roman" w:cs="Times New Roman" w:hint="eastAsia"/>
          <w:bCs/>
          <w:szCs w:val="21"/>
        </w:rPr>
        <w:t>（</w:t>
      </w:r>
      <w:r w:rsidR="00786A47" w:rsidRPr="00241EDA">
        <w:rPr>
          <w:rFonts w:ascii="Times New Roman" w:eastAsia="宋体" w:hAnsi="Times New Roman" w:cs="Times New Roman" w:hint="eastAsia"/>
          <w:bCs/>
          <w:szCs w:val="21"/>
        </w:rPr>
        <w:t>=dis</w:t>
      </w:r>
      <w:r w:rsidR="00786A47" w:rsidRPr="00241EDA">
        <w:rPr>
          <w:rFonts w:ascii="Times New Roman" w:eastAsia="宋体" w:hAnsi="Times New Roman" w:cs="Times New Roman" w:hint="eastAsia"/>
          <w:bCs/>
          <w:szCs w:val="21"/>
        </w:rPr>
        <w:t>，远离，反义）</w:t>
      </w:r>
      <w:r w:rsidR="00786A47" w:rsidRPr="00241EDA">
        <w:rPr>
          <w:rFonts w:ascii="Times New Roman" w:eastAsia="宋体" w:hAnsi="Times New Roman" w:cs="Times New Roman" w:hint="eastAsia"/>
          <w:bCs/>
          <w:szCs w:val="21"/>
        </w:rPr>
        <w:t>+ser</w:t>
      </w:r>
      <w:r w:rsidR="00786A47" w:rsidRPr="00241EDA">
        <w:rPr>
          <w:rFonts w:ascii="Times New Roman" w:eastAsia="宋体" w:hAnsi="Times New Roman" w:cs="Times New Roman"/>
          <w:bCs/>
          <w:szCs w:val="21"/>
        </w:rPr>
        <w:t>(v)</w:t>
      </w:r>
      <w:r w:rsidR="00786A47" w:rsidRPr="00241EDA">
        <w:rPr>
          <w:rFonts w:ascii="Times New Roman" w:eastAsia="宋体" w:hAnsi="Times New Roman" w:cs="Times New Roman" w:hint="eastAsia"/>
          <w:bCs/>
          <w:szCs w:val="21"/>
        </w:rPr>
        <w:t>（服侍，引申为上菜）</w:t>
      </w:r>
      <w:r w:rsidR="00786A47" w:rsidRPr="00241EDA">
        <w:rPr>
          <w:rFonts w:ascii="Times New Roman" w:eastAsia="宋体" w:hAnsi="Times New Roman" w:cs="Times New Roman" w:hint="eastAsia"/>
          <w:bCs/>
          <w:szCs w:val="21"/>
        </w:rPr>
        <w:t>+</w:t>
      </w:r>
      <w:r w:rsidR="00786A47" w:rsidRPr="00241EDA">
        <w:rPr>
          <w:rFonts w:ascii="Times New Roman" w:eastAsia="宋体" w:hAnsi="Times New Roman" w:cs="Times New Roman"/>
          <w:bCs/>
          <w:szCs w:val="21"/>
        </w:rPr>
        <w:t>t</w:t>
      </w:r>
      <w:r w:rsidR="00786A47" w:rsidRPr="00241EDA">
        <w:rPr>
          <w:rFonts w:ascii="Times New Roman" w:eastAsia="宋体" w:hAnsi="Times New Roman" w:cs="Times New Roman" w:hint="eastAsia"/>
          <w:bCs/>
          <w:szCs w:val="21"/>
        </w:rPr>
        <w:t>（动词的过去分词后缀，等于</w:t>
      </w:r>
      <w:r w:rsidR="00786A47" w:rsidRPr="00241EDA">
        <w:rPr>
          <w:rFonts w:ascii="Times New Roman" w:eastAsia="宋体" w:hAnsi="Times New Roman" w:cs="Times New Roman" w:hint="eastAsia"/>
          <w:bCs/>
          <w:szCs w:val="21"/>
        </w:rPr>
        <w:t>ed</w:t>
      </w:r>
      <w:r w:rsidR="00786A47" w:rsidRPr="00241EDA">
        <w:rPr>
          <w:rFonts w:ascii="Times New Roman" w:eastAsia="宋体" w:hAnsi="Times New Roman" w:cs="Times New Roman" w:hint="eastAsia"/>
          <w:bCs/>
          <w:szCs w:val="21"/>
        </w:rPr>
        <w:t>，表示动作已经完成）→撤掉桌上的菜以后（吃的食物）→餐后甜点</w:t>
      </w:r>
    </w:p>
    <w:p w14:paraId="4E54ADAE"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装备</w:t>
      </w:r>
    </w:p>
    <w:p w14:paraId="307B63C8" w14:textId="41A3E153" w:rsidR="00E30697" w:rsidRPr="00832D03" w:rsidRDefault="00E30697" w:rsidP="00E30697">
      <w:pPr>
        <w:pStyle w:val="ac"/>
        <w:numPr>
          <w:ilvl w:val="0"/>
          <w:numId w:val="8"/>
        </w:numPr>
        <w:spacing w:line="480" w:lineRule="auto"/>
        <w:ind w:firstLineChars="0"/>
        <w:rPr>
          <w:rFonts w:ascii="Times New Roman" w:hAnsi="Times New Roman" w:cs="Times New Roman"/>
          <w:szCs w:val="21"/>
        </w:rPr>
      </w:pPr>
      <w:bookmarkStart w:id="287" w:name="_Toc504321744"/>
      <w:r w:rsidRPr="00877497">
        <w:rPr>
          <w:rFonts w:ascii="Times New Roman" w:hAnsi="Times New Roman" w:cs="Times New Roman"/>
          <w:color w:val="EE0000"/>
          <w:szCs w:val="21"/>
        </w:rPr>
        <w:t>equipment</w:t>
      </w:r>
      <w:r w:rsidRPr="00832D03">
        <w:rPr>
          <w:rFonts w:ascii="Times New Roman" w:hAnsi="Times New Roman" w:cs="Times New Roman"/>
          <w:szCs w:val="21"/>
        </w:rPr>
        <w:t>：</w:t>
      </w:r>
      <w:r w:rsidRPr="00832D03">
        <w:rPr>
          <w:rFonts w:ascii="Times New Roman" w:hAnsi="Times New Roman" w:cs="Times New Roman"/>
          <w:szCs w:val="21"/>
        </w:rPr>
        <w:t>[ɪ'kwɪpmənt] n.</w:t>
      </w:r>
      <w:r w:rsidRPr="00832D03">
        <w:rPr>
          <w:rFonts w:ascii="Times New Roman" w:hAnsi="Times New Roman" w:cs="Times New Roman"/>
          <w:szCs w:val="21"/>
        </w:rPr>
        <w:t>设备，装备</w:t>
      </w:r>
    </w:p>
    <w:p w14:paraId="08AFBC29" w14:textId="57E0D6B2" w:rsidR="00E30697" w:rsidRPr="00130993" w:rsidRDefault="005A0A55" w:rsidP="00E30697">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E30697" w:rsidRPr="00130993">
        <w:rPr>
          <w:rFonts w:ascii="Times New Roman" w:hAnsi="Times New Roman" w:cs="Times New Roman"/>
          <w:szCs w:val="21"/>
        </w:rPr>
        <w:t>equip</w:t>
      </w:r>
      <w:r w:rsidR="00E30697" w:rsidRPr="00130993">
        <w:rPr>
          <w:rFonts w:ascii="Times New Roman" w:hAnsi="Times New Roman" w:cs="Times New Roman"/>
          <w:szCs w:val="21"/>
        </w:rPr>
        <w:t>（配备）</w:t>
      </w:r>
      <w:r w:rsidR="00E30697" w:rsidRPr="00130993">
        <w:rPr>
          <w:rFonts w:ascii="Times New Roman" w:hAnsi="Times New Roman" w:cs="Times New Roman"/>
          <w:szCs w:val="21"/>
        </w:rPr>
        <w:t>+ment</w:t>
      </w:r>
      <w:r w:rsidR="009421AA">
        <w:rPr>
          <w:rFonts w:ascii="Times New Roman" w:hAnsi="Times New Roman" w:cs="Times New Roman" w:hint="eastAsia"/>
          <w:szCs w:val="21"/>
        </w:rPr>
        <w:t>（名词后缀，</w:t>
      </w:r>
      <w:r w:rsidR="00313489">
        <w:rPr>
          <w:rFonts w:ascii="Times New Roman" w:hAnsi="Times New Roman" w:cs="Times New Roman" w:hint="eastAsia"/>
          <w:szCs w:val="21"/>
        </w:rPr>
        <w:t>向前引申</w:t>
      </w:r>
      <w:r w:rsidR="009421AA">
        <w:rPr>
          <w:rFonts w:ascii="Times New Roman" w:hAnsi="Times New Roman" w:cs="Times New Roman" w:hint="eastAsia"/>
          <w:szCs w:val="21"/>
        </w:rPr>
        <w:t>表手段）</w:t>
      </w:r>
      <w:r w:rsidR="00E30697" w:rsidRPr="00130993">
        <w:rPr>
          <w:rFonts w:ascii="Times New Roman" w:hAnsi="Times New Roman" w:cs="Times New Roman"/>
          <w:szCs w:val="21"/>
        </w:rPr>
        <w:t>→</w:t>
      </w:r>
      <w:r w:rsidR="00E30697" w:rsidRPr="00130993">
        <w:rPr>
          <w:rFonts w:ascii="Times New Roman" w:hAnsi="Times New Roman" w:cs="Times New Roman"/>
          <w:szCs w:val="21"/>
        </w:rPr>
        <w:t>设备，装备</w:t>
      </w:r>
    </w:p>
    <w:p w14:paraId="555C90DD" w14:textId="2DA4DE48" w:rsidR="005529C3" w:rsidRPr="005529C3" w:rsidRDefault="005529C3" w:rsidP="005529C3">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【拓】</w:t>
      </w:r>
      <w:r w:rsidRPr="005529C3">
        <w:rPr>
          <w:rFonts w:ascii="Times New Roman" w:hAnsi="Times New Roman" w:cs="Times New Roman"/>
          <w:lang w:val="es-VE"/>
        </w:rPr>
        <w:t>equip</w:t>
      </w:r>
      <w:r w:rsidRPr="005529C3">
        <w:rPr>
          <w:rFonts w:ascii="Times New Roman" w:hAnsi="Times New Roman" w:cs="Times New Roman"/>
          <w:lang w:val="es-VE"/>
        </w:rPr>
        <w:t>：</w:t>
      </w:r>
      <w:r w:rsidRPr="005529C3">
        <w:rPr>
          <w:rFonts w:ascii="Times New Roman" w:hAnsi="Times New Roman" w:cs="Times New Roman"/>
          <w:lang w:val="es-VE"/>
        </w:rPr>
        <w:t>[ɪ'kwɪp] vt.</w:t>
      </w:r>
      <w:r w:rsidRPr="005529C3">
        <w:rPr>
          <w:rFonts w:ascii="Times New Roman" w:hAnsi="Times New Roman" w:cs="Times New Roman"/>
          <w:lang w:val="es-VE"/>
        </w:rPr>
        <w:t>装备，配备</w:t>
      </w:r>
    </w:p>
    <w:p w14:paraId="762D7B8C" w14:textId="7CEB254F" w:rsidR="00A536B4" w:rsidRPr="00A536B4" w:rsidRDefault="00A536B4" w:rsidP="00A536B4">
      <w:pPr>
        <w:pStyle w:val="ac"/>
        <w:numPr>
          <w:ilvl w:val="0"/>
          <w:numId w:val="8"/>
        </w:numPr>
        <w:spacing w:line="480" w:lineRule="auto"/>
        <w:ind w:firstLineChars="0"/>
        <w:rPr>
          <w:rFonts w:ascii="Times New Roman" w:hAnsi="Times New Roman" w:cs="Times New Roman"/>
          <w:szCs w:val="21"/>
        </w:rPr>
      </w:pPr>
      <w:r w:rsidRPr="00A536B4">
        <w:rPr>
          <w:rFonts w:ascii="Times New Roman" w:hAnsi="Times New Roman" w:cs="Times New Roman" w:hint="eastAsia"/>
          <w:b/>
          <w:bCs/>
          <w:color w:val="EE0000"/>
          <w:sz w:val="24"/>
          <w:szCs w:val="28"/>
        </w:rPr>
        <w:t>wear</w:t>
      </w:r>
      <w:r w:rsidRPr="00A536B4">
        <w:rPr>
          <w:rFonts w:ascii="Times New Roman" w:hAnsi="Times New Roman" w:cs="Times New Roman" w:hint="eastAsia"/>
          <w:szCs w:val="21"/>
        </w:rPr>
        <w:t>：</w:t>
      </w:r>
      <w:r w:rsidRPr="00A536B4">
        <w:rPr>
          <w:rFonts w:ascii="Times New Roman" w:hAnsi="Times New Roman" w:cs="Times New Roman"/>
          <w:szCs w:val="21"/>
        </w:rPr>
        <w:t>[weə(r)] v</w:t>
      </w:r>
      <w:r w:rsidR="005529C3">
        <w:rPr>
          <w:rFonts w:ascii="Times New Roman" w:hAnsi="Times New Roman" w:cs="Times New Roman" w:hint="eastAsia"/>
          <w:szCs w:val="21"/>
        </w:rPr>
        <w:t>t</w:t>
      </w:r>
      <w:r w:rsidRPr="00A536B4">
        <w:rPr>
          <w:rFonts w:ascii="Times New Roman" w:hAnsi="Times New Roman" w:cs="Times New Roman"/>
          <w:szCs w:val="21"/>
        </w:rPr>
        <w:t>.</w:t>
      </w:r>
      <w:r w:rsidRPr="00A536B4">
        <w:rPr>
          <w:rFonts w:ascii="Times New Roman" w:hAnsi="Times New Roman" w:cs="Times New Roman" w:hint="eastAsia"/>
          <w:szCs w:val="21"/>
        </w:rPr>
        <w:t>穿（衣），佩戴，留（须）；穿破，穿旧，磨损</w:t>
      </w:r>
      <w:r w:rsidR="005529C3">
        <w:rPr>
          <w:rFonts w:ascii="Times New Roman" w:hAnsi="Times New Roman" w:cs="Times New Roman" w:hint="eastAsia"/>
          <w:szCs w:val="21"/>
        </w:rPr>
        <w:t>vi.</w:t>
      </w:r>
      <w:r w:rsidR="005529C3">
        <w:rPr>
          <w:rFonts w:ascii="Times New Roman" w:hAnsi="Times New Roman" w:cs="Times New Roman" w:hint="eastAsia"/>
          <w:szCs w:val="21"/>
        </w:rPr>
        <w:t>被磨损，</w:t>
      </w:r>
      <w:r w:rsidRPr="00A536B4">
        <w:rPr>
          <w:rFonts w:ascii="Times New Roman" w:hAnsi="Times New Roman" w:cs="Times New Roman" w:hint="eastAsia"/>
          <w:szCs w:val="21"/>
        </w:rPr>
        <w:t>耐磨</w:t>
      </w:r>
    </w:p>
    <w:p w14:paraId="217C189A" w14:textId="257EAB5F" w:rsidR="00A536B4" w:rsidRPr="003D5025" w:rsidRDefault="00A536B4" w:rsidP="00A536B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to</w:t>
      </w:r>
      <w:r w:rsidRPr="003D5025">
        <w:rPr>
          <w:rFonts w:ascii="Times New Roman" w:hAnsi="Times New Roman" w:cs="Times New Roman"/>
          <w:bCs/>
          <w:szCs w:val="21"/>
        </w:rPr>
        <w:t xml:space="preserve"> wear a coat</w:t>
      </w:r>
      <w:r w:rsidRPr="003D5025">
        <w:rPr>
          <w:rFonts w:ascii="Times New Roman" w:hAnsi="Times New Roman" w:cs="Times New Roman" w:hint="eastAsia"/>
          <w:bCs/>
          <w:szCs w:val="21"/>
        </w:rPr>
        <w:t>/</w:t>
      </w:r>
      <w:r w:rsidRPr="003D5025">
        <w:rPr>
          <w:rFonts w:ascii="Times New Roman" w:hAnsi="Times New Roman" w:cs="Times New Roman"/>
          <w:bCs/>
          <w:szCs w:val="21"/>
        </w:rPr>
        <w:t>a tie</w:t>
      </w:r>
      <w:r w:rsidRPr="003D5025">
        <w:rPr>
          <w:rFonts w:ascii="Times New Roman" w:hAnsi="Times New Roman" w:cs="Times New Roman" w:hint="eastAsia"/>
          <w:bCs/>
          <w:szCs w:val="21"/>
        </w:rPr>
        <w:t>/</w:t>
      </w:r>
      <w:r w:rsidRPr="003D5025">
        <w:rPr>
          <w:rFonts w:ascii="Times New Roman" w:hAnsi="Times New Roman" w:cs="Times New Roman"/>
          <w:bCs/>
          <w:szCs w:val="21"/>
        </w:rPr>
        <w:t>glasses/a beard</w:t>
      </w:r>
      <w:r w:rsidRPr="003D5025">
        <w:rPr>
          <w:rFonts w:ascii="Times New Roman" w:hAnsi="Times New Roman" w:cs="Times New Roman" w:hint="eastAsia"/>
          <w:bCs/>
          <w:szCs w:val="21"/>
        </w:rPr>
        <w:t>/a</w:t>
      </w:r>
      <w:r w:rsidRPr="003D5025">
        <w:rPr>
          <w:rFonts w:ascii="Times New Roman" w:hAnsi="Times New Roman" w:cs="Times New Roman"/>
          <w:bCs/>
          <w:szCs w:val="21"/>
        </w:rPr>
        <w:t xml:space="preserve"> look</w:t>
      </w:r>
      <w:r w:rsidRPr="003D5025">
        <w:rPr>
          <w:rFonts w:ascii="Times New Roman" w:hAnsi="Times New Roman" w:cs="Times New Roman" w:hint="eastAsia"/>
          <w:bCs/>
          <w:szCs w:val="21"/>
        </w:rPr>
        <w:t>（穿外套</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系领带</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戴眼镜</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留胡须</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面带某种表情），</w:t>
      </w:r>
      <w:r w:rsidRPr="003D5025">
        <w:rPr>
          <w:rFonts w:ascii="Times New Roman" w:hAnsi="Times New Roman" w:cs="Times New Roman" w:hint="eastAsia"/>
          <w:bCs/>
          <w:szCs w:val="21"/>
        </w:rPr>
        <w:t>causal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wear</w:t>
      </w:r>
      <w:r w:rsidRPr="003D5025">
        <w:rPr>
          <w:rFonts w:ascii="Times New Roman" w:hAnsi="Times New Roman" w:cs="Times New Roman" w:hint="eastAsia"/>
          <w:bCs/>
          <w:szCs w:val="21"/>
        </w:rPr>
        <w:t>（便装），</w:t>
      </w:r>
      <w:r w:rsidRPr="003D5025">
        <w:rPr>
          <w:rFonts w:ascii="Times New Roman" w:hAnsi="Times New Roman" w:cs="Times New Roman" w:hint="eastAsia"/>
          <w:bCs/>
          <w:szCs w:val="21"/>
        </w:rPr>
        <w:t>evening</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wear</w:t>
      </w:r>
      <w:r w:rsidRPr="003D5025">
        <w:rPr>
          <w:rFonts w:ascii="Times New Roman" w:hAnsi="Times New Roman" w:cs="Times New Roman" w:hint="eastAsia"/>
          <w:bCs/>
          <w:szCs w:val="21"/>
        </w:rPr>
        <w:t>（晚装）；</w:t>
      </w:r>
      <w:r w:rsidRPr="003D5025">
        <w:rPr>
          <w:rFonts w:ascii="Times New Roman" w:hAnsi="Times New Roman" w:cs="Times New Roman"/>
          <w:bCs/>
          <w:szCs w:val="21"/>
        </w:rPr>
        <w:t xml:space="preserve"> The kids have totally worn me out.</w:t>
      </w:r>
      <w:r w:rsidRPr="003D5025">
        <w:rPr>
          <w:rFonts w:ascii="Times New Roman" w:hAnsi="Times New Roman" w:cs="Times New Roman" w:hint="eastAsia"/>
          <w:bCs/>
          <w:szCs w:val="21"/>
        </w:rPr>
        <w:t>孩子们简直把我烦透了。</w:t>
      </w:r>
      <w:r w:rsidRPr="003D5025">
        <w:rPr>
          <w:rFonts w:ascii="Times New Roman" w:hAnsi="Times New Roman" w:cs="Times New Roman"/>
          <w:bCs/>
          <w:szCs w:val="21"/>
        </w:rPr>
        <w:t>You'll wear yourself out if you carry on working so hard.</w:t>
      </w:r>
      <w:r w:rsidRPr="003D5025">
        <w:rPr>
          <w:rFonts w:ascii="Times New Roman" w:hAnsi="Times New Roman" w:cs="Times New Roman" w:hint="eastAsia"/>
          <w:bCs/>
          <w:szCs w:val="21"/>
        </w:rPr>
        <w:t>你要是再这样拼命工</w:t>
      </w:r>
      <w:r w:rsidRPr="003D5025">
        <w:rPr>
          <w:rFonts w:ascii="Times New Roman" w:hAnsi="Times New Roman" w:cs="Times New Roman" w:hint="eastAsia"/>
          <w:bCs/>
          <w:szCs w:val="21"/>
        </w:rPr>
        <w:lastRenderedPageBreak/>
        <w:t>作，身体会累垮的。</w:t>
      </w:r>
      <w:r w:rsidRPr="003D5025">
        <w:rPr>
          <w:rFonts w:ascii="Times New Roman" w:hAnsi="Times New Roman" w:cs="Times New Roman" w:hint="eastAsia"/>
          <w:bCs/>
          <w:szCs w:val="21"/>
        </w:rPr>
        <w:t>The sheets have worn thin</w:t>
      </w:r>
      <w:r>
        <w:rPr>
          <w:rFonts w:ascii="Times New Roman" w:hAnsi="Times New Roman" w:cs="Times New Roman" w:hint="eastAsia"/>
          <w:bCs/>
          <w:szCs w:val="21"/>
        </w:rPr>
        <w:t>.</w:t>
      </w:r>
      <w:r w:rsidRPr="003D5025">
        <w:rPr>
          <w:rFonts w:ascii="Times New Roman" w:hAnsi="Times New Roman" w:cs="Times New Roman" w:hint="eastAsia"/>
          <w:bCs/>
          <w:szCs w:val="21"/>
        </w:rPr>
        <w:t>床单已经磨薄了。</w:t>
      </w:r>
      <w:r w:rsidRPr="003D5025">
        <w:rPr>
          <w:rFonts w:ascii="Times New Roman" w:hAnsi="Times New Roman" w:cs="Times New Roman" w:hint="eastAsia"/>
          <w:bCs/>
          <w:szCs w:val="21"/>
        </w:rPr>
        <w:t>That carpet is wearing well</w:t>
      </w:r>
      <w:r>
        <w:rPr>
          <w:rFonts w:ascii="Times New Roman" w:hAnsi="Times New Roman" w:cs="Times New Roman" w:hint="eastAsia"/>
          <w:bCs/>
          <w:szCs w:val="21"/>
        </w:rPr>
        <w:t>.</w:t>
      </w:r>
      <w:r w:rsidRPr="003D5025">
        <w:rPr>
          <w:rFonts w:ascii="Times New Roman" w:hAnsi="Times New Roman" w:cs="Times New Roman" w:hint="eastAsia"/>
          <w:bCs/>
          <w:szCs w:val="21"/>
        </w:rPr>
        <w:t>这地毯很耐用。</w:t>
      </w:r>
    </w:p>
    <w:p w14:paraId="58D235D4" w14:textId="794470A3" w:rsidR="00FF240E" w:rsidRPr="00335541" w:rsidRDefault="005D6183"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forn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FF240E" w:rsidRPr="00335541">
        <w:rPr>
          <w:rFonts w:hint="eastAsia"/>
          <w:sz w:val="21"/>
          <w:szCs w:val="21"/>
        </w:rPr>
        <w:t>完成，使完备）</w:t>
      </w:r>
      <w:bookmarkEnd w:id="287"/>
    </w:p>
    <w:p w14:paraId="1367E40E" w14:textId="7DF4F7F1" w:rsidR="00FF240E" w:rsidRDefault="00B125EF"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D6183">
        <w:rPr>
          <w:rFonts w:ascii="Times New Roman" w:eastAsia="宋体" w:hAnsi="Times New Roman" w:cs="Times New Roman" w:hint="eastAsia"/>
          <w:szCs w:val="21"/>
        </w:rPr>
        <w:t>和</w:t>
      </w:r>
      <w:r w:rsidR="00A800E1">
        <w:rPr>
          <w:rFonts w:ascii="Times New Roman" w:eastAsia="宋体" w:hAnsi="Times New Roman" w:cs="Times New Roman" w:hint="eastAsia"/>
          <w:szCs w:val="21"/>
        </w:rPr>
        <w:t>词根</w:t>
      </w:r>
      <w:r w:rsidR="00A800E1">
        <w:rPr>
          <w:rFonts w:ascii="Times New Roman" w:eastAsia="宋体" w:hAnsi="Times New Roman" w:cs="Times New Roman" w:hint="eastAsia"/>
          <w:szCs w:val="21"/>
        </w:rPr>
        <w:t>for</w:t>
      </w:r>
      <w:r w:rsidR="00A800E1">
        <w:rPr>
          <w:rFonts w:ascii="Times New Roman" w:eastAsia="宋体" w:hAnsi="Times New Roman" w:cs="Times New Roman"/>
          <w:szCs w:val="21"/>
        </w:rPr>
        <w:t>-</w:t>
      </w:r>
      <w:r w:rsidR="005D6183">
        <w:rPr>
          <w:rFonts w:ascii="Times New Roman" w:eastAsia="宋体" w:hAnsi="Times New Roman" w:cs="Times New Roman" w:hint="eastAsia"/>
          <w:szCs w:val="21"/>
        </w:rPr>
        <w:t>（</w:t>
      </w:r>
      <w:r w:rsidR="00A800E1">
        <w:rPr>
          <w:rFonts w:ascii="Times New Roman" w:eastAsia="宋体" w:hAnsi="Times New Roman" w:cs="Times New Roman" w:hint="eastAsia"/>
          <w:szCs w:val="21"/>
        </w:rPr>
        <w:t>向前</w:t>
      </w:r>
      <w:r w:rsidR="005D6183">
        <w:rPr>
          <w:rFonts w:ascii="Times New Roman" w:eastAsia="宋体" w:hAnsi="Times New Roman" w:cs="Times New Roman" w:hint="eastAsia"/>
          <w:szCs w:val="21"/>
        </w:rPr>
        <w:t>）词源相关，本意是“向前推进”，引申为完成、使完备。</w:t>
      </w:r>
    </w:p>
    <w:p w14:paraId="3B5B9D28" w14:textId="6EC02D11" w:rsidR="0062058B" w:rsidRDefault="0062058B" w:rsidP="00FF240E">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furn-/form-</w:t>
      </w:r>
      <w:r>
        <w:rPr>
          <w:rFonts w:ascii="Times New Roman" w:eastAsia="宋体" w:hAnsi="Times New Roman" w:cs="Times New Roman" w:hint="eastAsia"/>
          <w:szCs w:val="21"/>
        </w:rPr>
        <w:t>（音变）。</w:t>
      </w:r>
    </w:p>
    <w:p w14:paraId="5C4A3E3B" w14:textId="3775FDF6"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rPr>
        <w:t>furniture</w:t>
      </w:r>
      <w:r w:rsidRPr="00832D03">
        <w:rPr>
          <w:rFonts w:ascii="Times New Roman" w:hAnsi="Times New Roman" w:cs="Times New Roman"/>
        </w:rPr>
        <w:t>：</w:t>
      </w:r>
      <w:r w:rsidRPr="00832D03">
        <w:rPr>
          <w:rFonts w:ascii="Times New Roman" w:hAnsi="Times New Roman" w:cs="Times New Roman"/>
        </w:rPr>
        <w:t>[</w:t>
      </w:r>
      <w:r w:rsidR="00DA793B" w:rsidRPr="00DA793B">
        <w:rPr>
          <w:rFonts w:ascii="Times New Roman" w:hAnsi="Times New Roman" w:cs="Times New Roman"/>
        </w:rPr>
        <w:t>ˈfɜːnɪtʃə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家具；设备</w:t>
      </w:r>
    </w:p>
    <w:p w14:paraId="27424A28" w14:textId="63544E53" w:rsidR="00FF240E" w:rsidRPr="00B70513"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furn</w:t>
      </w:r>
      <w:r w:rsidR="00FF240E">
        <w:rPr>
          <w:rFonts w:ascii="Times New Roman" w:eastAsia="宋体" w:hAnsi="Times New Roman" w:cs="Times New Roman" w:hint="eastAsia"/>
          <w:szCs w:val="21"/>
        </w:rPr>
        <w:t>（</w:t>
      </w:r>
      <w:r w:rsidR="00DA793B">
        <w:rPr>
          <w:rFonts w:ascii="Times New Roman" w:eastAsia="宋体" w:hAnsi="Times New Roman" w:cs="Times New Roman" w:hint="eastAsia"/>
          <w:szCs w:val="21"/>
        </w:rPr>
        <w:t>=</w:t>
      </w:r>
      <w:r w:rsidR="0073058F">
        <w:rPr>
          <w:rFonts w:ascii="Times New Roman" w:eastAsia="宋体" w:hAnsi="Times New Roman" w:cs="Times New Roman" w:hint="eastAsia"/>
          <w:szCs w:val="21"/>
        </w:rPr>
        <w:t>forn-</w:t>
      </w:r>
      <w:r w:rsidR="00DA793B">
        <w:rPr>
          <w:rFonts w:ascii="Times New Roman" w:eastAsia="宋体" w:hAnsi="Times New Roman" w:cs="Times New Roman" w:hint="eastAsia"/>
          <w:szCs w:val="21"/>
        </w:rPr>
        <w:t>，</w:t>
      </w:r>
      <w:r w:rsidR="0073058F">
        <w:rPr>
          <w:rFonts w:ascii="Times New Roman" w:eastAsia="宋体" w:hAnsi="Times New Roman" w:cs="Times New Roman" w:hint="eastAsia"/>
          <w:szCs w:val="21"/>
        </w:rPr>
        <w:t>使完备</w:t>
      </w:r>
      <w:r w:rsidR="00FF240E">
        <w:rPr>
          <w:rFonts w:ascii="Times New Roman" w:eastAsia="宋体" w:hAnsi="Times New Roman" w:cs="Times New Roman" w:hint="eastAsia"/>
          <w:szCs w:val="21"/>
        </w:rPr>
        <w:t>）</w:t>
      </w:r>
      <w:r w:rsidR="0073058F">
        <w:rPr>
          <w:rFonts w:ascii="Times New Roman" w:eastAsia="宋体" w:hAnsi="Times New Roman" w:cs="Times New Roman" w:hint="eastAsia"/>
          <w:szCs w:val="21"/>
        </w:rPr>
        <w:t>+it</w:t>
      </w:r>
      <w:r w:rsidR="0073058F">
        <w:rPr>
          <w:rFonts w:ascii="Times New Roman" w:eastAsia="宋体" w:hAnsi="Times New Roman" w:cs="Times New Roman" w:hint="eastAsia"/>
          <w:szCs w:val="21"/>
        </w:rPr>
        <w:t>（</w:t>
      </w:r>
      <w:r w:rsidR="0062058B">
        <w:rPr>
          <w:rFonts w:ascii="Times New Roman" w:eastAsia="宋体" w:hAnsi="Times New Roman" w:cs="Times New Roman" w:hint="eastAsia"/>
          <w:szCs w:val="21"/>
        </w:rPr>
        <w:t>表</w:t>
      </w:r>
      <w:r w:rsidR="00F6503A">
        <w:rPr>
          <w:rFonts w:ascii="Times New Roman" w:eastAsia="宋体" w:hAnsi="Times New Roman" w:cs="Times New Roman" w:hint="eastAsia"/>
          <w:szCs w:val="21"/>
        </w:rPr>
        <w:t>行为</w:t>
      </w:r>
      <w:r w:rsidR="0073058F">
        <w:rPr>
          <w:rFonts w:ascii="Times New Roman" w:eastAsia="宋体" w:hAnsi="Times New Roman" w:cs="Times New Roman" w:hint="eastAsia"/>
          <w:szCs w:val="21"/>
        </w:rPr>
        <w:t>）</w:t>
      </w:r>
      <w:r w:rsidR="00FF240E">
        <w:rPr>
          <w:rFonts w:ascii="Times New Roman" w:eastAsia="宋体" w:hAnsi="Times New Roman" w:cs="Times New Roman" w:hint="eastAsia"/>
          <w:szCs w:val="21"/>
        </w:rPr>
        <w:t>+ure</w:t>
      </w:r>
      <w:r w:rsidR="00FF240E">
        <w:rPr>
          <w:rFonts w:ascii="Times New Roman" w:eastAsia="宋体" w:hAnsi="Times New Roman" w:cs="Times New Roman" w:hint="eastAsia"/>
          <w:szCs w:val="21"/>
        </w:rPr>
        <w:t>（</w:t>
      </w:r>
      <w:r w:rsidR="0062058B">
        <w:rPr>
          <w:rFonts w:ascii="Times New Roman" w:eastAsia="宋体" w:hAnsi="Times New Roman" w:cs="Times New Roman" w:hint="eastAsia"/>
          <w:szCs w:val="21"/>
        </w:rPr>
        <w:t>抽象</w:t>
      </w:r>
      <w:r w:rsidR="00FF240E">
        <w:rPr>
          <w:rFonts w:ascii="Times New Roman" w:eastAsia="宋体" w:hAnsi="Times New Roman" w:cs="Times New Roman" w:hint="eastAsia"/>
          <w:szCs w:val="21"/>
        </w:rPr>
        <w:t>名词后缀）→</w:t>
      </w:r>
      <w:r w:rsidR="00DA793B">
        <w:rPr>
          <w:rFonts w:ascii="Times New Roman" w:eastAsia="宋体" w:hAnsi="Times New Roman" w:cs="Times New Roman" w:hint="eastAsia"/>
          <w:szCs w:val="21"/>
        </w:rPr>
        <w:t>配备家具的行为</w:t>
      </w:r>
      <w:r w:rsidR="00FF240E">
        <w:rPr>
          <w:rFonts w:ascii="Times New Roman" w:eastAsia="宋体" w:hAnsi="Times New Roman" w:cs="Times New Roman" w:hint="eastAsia"/>
          <w:szCs w:val="21"/>
        </w:rPr>
        <w:t>→</w:t>
      </w:r>
      <w:r w:rsidR="0062058B">
        <w:rPr>
          <w:rFonts w:ascii="Times New Roman" w:eastAsia="宋体" w:hAnsi="Times New Roman" w:cs="Times New Roman" w:hint="eastAsia"/>
          <w:szCs w:val="21"/>
        </w:rPr>
        <w:t>（向前引申表手段）</w:t>
      </w:r>
      <w:r w:rsidR="00FF240E">
        <w:rPr>
          <w:rFonts w:ascii="Times New Roman" w:eastAsia="宋体" w:hAnsi="Times New Roman" w:cs="Times New Roman" w:hint="eastAsia"/>
          <w:szCs w:val="21"/>
        </w:rPr>
        <w:t>家具，设备</w:t>
      </w:r>
    </w:p>
    <w:p w14:paraId="3EC8EB52" w14:textId="3AC925D5" w:rsidR="0062058B" w:rsidRPr="0062058B" w:rsidRDefault="0062058B" w:rsidP="006205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62058B">
        <w:rPr>
          <w:rFonts w:ascii="Times New Roman" w:eastAsia="宋体" w:hAnsi="Times New Roman" w:cs="Times New Roman"/>
          <w:szCs w:val="21"/>
        </w:rPr>
        <w:t>furnish</w:t>
      </w:r>
      <w:r w:rsidRPr="0062058B">
        <w:rPr>
          <w:rFonts w:ascii="Times New Roman" w:eastAsia="宋体" w:hAnsi="Times New Roman" w:cs="Times New Roman"/>
          <w:szCs w:val="21"/>
        </w:rPr>
        <w:t>：</w:t>
      </w:r>
      <w:r w:rsidRPr="0062058B">
        <w:rPr>
          <w:rFonts w:ascii="Times New Roman" w:eastAsia="宋体" w:hAnsi="Times New Roman" w:cs="Times New Roman"/>
          <w:szCs w:val="21"/>
        </w:rPr>
        <w:t>[ˈfɜːnɪʃ] vt.</w:t>
      </w:r>
      <w:r w:rsidRPr="0062058B">
        <w:rPr>
          <w:rFonts w:ascii="Times New Roman" w:eastAsia="宋体" w:hAnsi="Times New Roman" w:cs="Times New Roman"/>
          <w:szCs w:val="21"/>
        </w:rPr>
        <w:t>为</w:t>
      </w:r>
      <w:r w:rsidRPr="0062058B">
        <w:rPr>
          <w:rFonts w:ascii="Times New Roman" w:eastAsia="宋体" w:hAnsi="Times New Roman" w:cs="Times New Roman" w:hint="eastAsia"/>
          <w:szCs w:val="21"/>
        </w:rPr>
        <w:t>（房屋）配备家具和设备</w:t>
      </w:r>
    </w:p>
    <w:p w14:paraId="3CF88A6C" w14:textId="77777777" w:rsidR="0062058B" w:rsidRDefault="0062058B" w:rsidP="006205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furn</w:t>
      </w:r>
      <w:r>
        <w:rPr>
          <w:rFonts w:ascii="Times New Roman" w:eastAsia="宋体" w:hAnsi="Times New Roman" w:cs="Times New Roman" w:hint="eastAsia"/>
          <w:szCs w:val="21"/>
        </w:rPr>
        <w:t>（</w:t>
      </w:r>
      <w:r>
        <w:rPr>
          <w:rFonts w:ascii="Times New Roman" w:eastAsia="宋体" w:hAnsi="Times New Roman" w:cs="Times New Roman" w:hint="eastAsia"/>
          <w:szCs w:val="21"/>
        </w:rPr>
        <w:t>=forn-</w:t>
      </w:r>
      <w:r>
        <w:rPr>
          <w:rFonts w:ascii="Times New Roman" w:eastAsia="宋体" w:hAnsi="Times New Roman" w:cs="Times New Roman" w:hint="eastAsia"/>
          <w:szCs w:val="21"/>
        </w:rPr>
        <w:t>，使完备）</w:t>
      </w:r>
      <w:r>
        <w:rPr>
          <w:rFonts w:ascii="Times New Roman" w:eastAsia="宋体" w:hAnsi="Times New Roman" w:cs="Times New Roman" w:hint="eastAsia"/>
          <w:szCs w:val="21"/>
        </w:rPr>
        <w:t>+ish</w:t>
      </w:r>
      <w:r>
        <w:rPr>
          <w:rFonts w:ascii="Times New Roman" w:eastAsia="宋体" w:hAnsi="Times New Roman" w:cs="Times New Roman" w:hint="eastAsia"/>
          <w:szCs w:val="21"/>
        </w:rPr>
        <w:t>（动词后缀）→使（房屋）变得完备→配备家具</w:t>
      </w:r>
    </w:p>
    <w:p w14:paraId="6B77F310" w14:textId="4366AF07"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performance</w:t>
      </w:r>
      <w:r w:rsidRPr="00832D03">
        <w:rPr>
          <w:rFonts w:ascii="Times New Roman" w:hAnsi="Times New Roman" w:cs="Times New Roman"/>
        </w:rPr>
        <w:t>：</w:t>
      </w:r>
      <w:r w:rsidRPr="00832D03">
        <w:rPr>
          <w:rFonts w:ascii="Times New Roman" w:hAnsi="Times New Roman" w:cs="Times New Roman"/>
        </w:rPr>
        <w:t>[</w:t>
      </w:r>
      <w:r w:rsidR="002C3515" w:rsidRPr="002C3515">
        <w:rPr>
          <w:rFonts w:ascii="Times New Roman" w:hAnsi="Times New Roman" w:cs="Times New Roman"/>
        </w:rPr>
        <w:t>pəˈfɔːməns</w:t>
      </w:r>
      <w:r w:rsidRPr="00832D03">
        <w:rPr>
          <w:rFonts w:ascii="Times New Roman" w:hAnsi="Times New Roman" w:cs="Times New Roman"/>
        </w:rPr>
        <w:t>] n.</w:t>
      </w:r>
      <w:r w:rsidRPr="00832D03">
        <w:rPr>
          <w:rFonts w:ascii="Times New Roman" w:hAnsi="Times New Roman" w:cs="Times New Roman"/>
        </w:rPr>
        <w:t>执行；</w:t>
      </w:r>
      <w:r w:rsidR="002C3515" w:rsidRPr="00832D03">
        <w:rPr>
          <w:rFonts w:ascii="Times New Roman" w:hAnsi="Times New Roman" w:cs="Times New Roman"/>
        </w:rPr>
        <w:t>表演；</w:t>
      </w:r>
      <w:r w:rsidRPr="00832D03">
        <w:rPr>
          <w:rFonts w:ascii="Times New Roman" w:hAnsi="Times New Roman" w:cs="Times New Roman"/>
        </w:rPr>
        <w:t>表现</w:t>
      </w:r>
      <w:r w:rsidR="002C3515">
        <w:rPr>
          <w:rFonts w:ascii="Times New Roman" w:hAnsi="Times New Roman" w:cs="Times New Roman" w:hint="eastAsia"/>
        </w:rPr>
        <w:t>，</w:t>
      </w:r>
      <w:r w:rsidR="002C3515" w:rsidRPr="00832D03">
        <w:rPr>
          <w:rFonts w:ascii="Times New Roman" w:hAnsi="Times New Roman" w:cs="Times New Roman"/>
        </w:rPr>
        <w:t>绩效</w:t>
      </w:r>
      <w:r w:rsidR="002C3515">
        <w:rPr>
          <w:rFonts w:ascii="Times New Roman" w:hAnsi="Times New Roman" w:cs="Times New Roman" w:hint="eastAsia"/>
        </w:rPr>
        <w:t>，性能</w:t>
      </w:r>
    </w:p>
    <w:p w14:paraId="73B499D5" w14:textId="4B0A8F9E" w:rsidR="00FF240E"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sidRPr="001A4989">
        <w:rPr>
          <w:rFonts w:ascii="Times New Roman" w:eastAsia="宋体" w:hAnsi="Times New Roman" w:cs="Times New Roman" w:hint="eastAsia"/>
          <w:szCs w:val="21"/>
        </w:rPr>
        <w:t>perform</w:t>
      </w:r>
      <w:r w:rsidR="00FF240E" w:rsidRPr="001A4989">
        <w:rPr>
          <w:rFonts w:ascii="Times New Roman" w:eastAsia="宋体" w:hAnsi="Times New Roman" w:cs="Times New Roman" w:hint="eastAsia"/>
          <w:szCs w:val="21"/>
        </w:rPr>
        <w:t>（执行</w:t>
      </w:r>
      <w:r w:rsidR="002C3515">
        <w:rPr>
          <w:rFonts w:ascii="Times New Roman" w:eastAsia="宋体" w:hAnsi="Times New Roman" w:cs="Times New Roman" w:hint="eastAsia"/>
          <w:szCs w:val="21"/>
        </w:rPr>
        <w:t>，完成</w:t>
      </w:r>
      <w:r w:rsidR="00FF240E" w:rsidRPr="001A4989">
        <w:rPr>
          <w:rFonts w:ascii="Times New Roman" w:eastAsia="宋体" w:hAnsi="Times New Roman" w:cs="Times New Roman" w:hint="eastAsia"/>
          <w:szCs w:val="21"/>
        </w:rPr>
        <w:t>）</w:t>
      </w:r>
      <w:r w:rsidR="00FF240E" w:rsidRPr="001A4989">
        <w:rPr>
          <w:rFonts w:ascii="Times New Roman" w:eastAsia="宋体" w:hAnsi="Times New Roman" w:cs="Times New Roman" w:hint="eastAsia"/>
          <w:szCs w:val="21"/>
        </w:rPr>
        <w:t>+ance</w:t>
      </w:r>
      <w:r w:rsidR="00FF240E">
        <w:rPr>
          <w:rFonts w:ascii="Times New Roman" w:eastAsia="宋体" w:hAnsi="Times New Roman" w:cs="Times New Roman" w:hint="eastAsia"/>
          <w:szCs w:val="21"/>
        </w:rPr>
        <w:t>（名词后缀）→执行</w:t>
      </w:r>
      <w:r w:rsidR="002C3515">
        <w:rPr>
          <w:rFonts w:ascii="Times New Roman" w:eastAsia="宋体" w:hAnsi="Times New Roman" w:cs="Times New Roman" w:hint="eastAsia"/>
          <w:szCs w:val="21"/>
        </w:rPr>
        <w:t>，表演，表现（如何）</w:t>
      </w:r>
      <w:r w:rsidR="00FF240E" w:rsidRPr="001A4989">
        <w:rPr>
          <w:rFonts w:ascii="Times New Roman" w:eastAsia="宋体" w:hAnsi="Times New Roman" w:cs="Times New Roman" w:hint="eastAsia"/>
          <w:szCs w:val="21"/>
        </w:rPr>
        <w:t>→绩效</w:t>
      </w:r>
      <w:r w:rsidR="002C3515">
        <w:rPr>
          <w:rFonts w:ascii="Times New Roman" w:eastAsia="宋体" w:hAnsi="Times New Roman" w:cs="Times New Roman" w:hint="eastAsia"/>
          <w:szCs w:val="21"/>
        </w:rPr>
        <w:t>，性能</w:t>
      </w:r>
    </w:p>
    <w:p w14:paraId="4481CEFC" w14:textId="2A23E598" w:rsidR="002C3515" w:rsidRPr="001A4989" w:rsidRDefault="002C351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2C3515">
        <w:rPr>
          <w:rFonts w:ascii="Times New Roman" w:eastAsia="宋体" w:hAnsi="Times New Roman" w:cs="Times New Roman"/>
          <w:szCs w:val="21"/>
        </w:rPr>
        <w:t>The performance starts at seven.</w:t>
      </w:r>
      <w:r>
        <w:rPr>
          <w:rFonts w:ascii="Times New Roman" w:eastAsia="宋体" w:hAnsi="Times New Roman" w:cs="Times New Roman" w:hint="eastAsia"/>
          <w:szCs w:val="21"/>
        </w:rPr>
        <w:t>演出七点开始。</w:t>
      </w:r>
      <w:r w:rsidRPr="002C3515">
        <w:rPr>
          <w:rFonts w:ascii="Times New Roman" w:eastAsia="宋体" w:hAnsi="Times New Roman" w:cs="Times New Roman"/>
          <w:szCs w:val="21"/>
        </w:rPr>
        <w:t>poor performance</w:t>
      </w:r>
      <w:r>
        <w:rPr>
          <w:rFonts w:ascii="Times New Roman" w:eastAsia="宋体" w:hAnsi="Times New Roman" w:cs="Times New Roman" w:hint="eastAsia"/>
          <w:szCs w:val="21"/>
        </w:rPr>
        <w:t>（糟糕的表现）</w:t>
      </w:r>
      <w:r w:rsidR="00BB4AA0">
        <w:rPr>
          <w:rFonts w:ascii="Times New Roman" w:eastAsia="宋体" w:hAnsi="Times New Roman" w:cs="Times New Roman" w:hint="eastAsia"/>
          <w:szCs w:val="21"/>
        </w:rPr>
        <w:t>，</w:t>
      </w:r>
      <w:r w:rsidR="00BB4AA0">
        <w:rPr>
          <w:rFonts w:ascii="Times New Roman" w:eastAsia="宋体" w:hAnsi="Times New Roman" w:cs="Times New Roman" w:hint="eastAsia"/>
          <w:szCs w:val="21"/>
        </w:rPr>
        <w:t>performance</w:t>
      </w:r>
      <w:r w:rsidR="00BB4AA0">
        <w:rPr>
          <w:rFonts w:ascii="Times New Roman" w:eastAsia="宋体" w:hAnsi="Times New Roman" w:cs="Times New Roman"/>
          <w:szCs w:val="21"/>
        </w:rPr>
        <w:t xml:space="preserve"> </w:t>
      </w:r>
      <w:r w:rsidR="00BB4AA0">
        <w:rPr>
          <w:rFonts w:ascii="Times New Roman" w:eastAsia="宋体" w:hAnsi="Times New Roman" w:cs="Times New Roman" w:hint="eastAsia"/>
          <w:szCs w:val="21"/>
        </w:rPr>
        <w:t>assessment</w:t>
      </w:r>
      <w:r w:rsidR="00BB4AA0">
        <w:rPr>
          <w:rFonts w:ascii="Times New Roman" w:eastAsia="宋体" w:hAnsi="Times New Roman" w:cs="Times New Roman" w:hint="eastAsia"/>
          <w:szCs w:val="21"/>
        </w:rPr>
        <w:t>（绩效评估）</w:t>
      </w:r>
    </w:p>
    <w:p w14:paraId="7F579C2B" w14:textId="7D2A9C4E" w:rsidR="0062058B" w:rsidRPr="0062058B" w:rsidRDefault="0062058B" w:rsidP="006205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62058B">
        <w:rPr>
          <w:rFonts w:ascii="Times New Roman" w:eastAsia="宋体" w:hAnsi="Times New Roman" w:cs="Times New Roman"/>
          <w:szCs w:val="21"/>
        </w:rPr>
        <w:t>perform</w:t>
      </w:r>
      <w:r w:rsidRPr="0062058B">
        <w:rPr>
          <w:rFonts w:ascii="Times New Roman" w:eastAsia="宋体" w:hAnsi="Times New Roman" w:cs="Times New Roman"/>
          <w:szCs w:val="21"/>
        </w:rPr>
        <w:t>：</w:t>
      </w:r>
      <w:r w:rsidRPr="0062058B">
        <w:rPr>
          <w:rFonts w:ascii="Times New Roman" w:eastAsia="宋体" w:hAnsi="Times New Roman" w:cs="Times New Roman"/>
          <w:szCs w:val="21"/>
        </w:rPr>
        <w:t>[pəˈfɔːm] v.</w:t>
      </w:r>
      <w:r w:rsidRPr="0062058B">
        <w:rPr>
          <w:rFonts w:ascii="Times New Roman" w:eastAsia="宋体" w:hAnsi="Times New Roman" w:cs="Times New Roman"/>
          <w:szCs w:val="21"/>
        </w:rPr>
        <w:t>执行</w:t>
      </w:r>
      <w:r w:rsidRPr="0062058B">
        <w:rPr>
          <w:rFonts w:ascii="Times New Roman" w:eastAsia="宋体" w:hAnsi="Times New Roman" w:cs="Times New Roman" w:hint="eastAsia"/>
          <w:szCs w:val="21"/>
        </w:rPr>
        <w:t>，</w:t>
      </w:r>
      <w:r w:rsidRPr="0062058B">
        <w:rPr>
          <w:rFonts w:ascii="Times New Roman" w:eastAsia="宋体" w:hAnsi="Times New Roman" w:cs="Times New Roman"/>
          <w:szCs w:val="21"/>
        </w:rPr>
        <w:t>完成</w:t>
      </w:r>
      <w:r w:rsidRPr="0062058B">
        <w:rPr>
          <w:rFonts w:ascii="Times New Roman" w:eastAsia="宋体" w:hAnsi="Times New Roman" w:cs="Times New Roman" w:hint="eastAsia"/>
          <w:szCs w:val="21"/>
        </w:rPr>
        <w:t>，</w:t>
      </w:r>
      <w:r w:rsidRPr="0062058B">
        <w:rPr>
          <w:rFonts w:ascii="Times New Roman" w:eastAsia="宋体" w:hAnsi="Times New Roman" w:cs="Times New Roman"/>
          <w:szCs w:val="21"/>
        </w:rPr>
        <w:t>演奏</w:t>
      </w:r>
      <w:r w:rsidRPr="0062058B">
        <w:rPr>
          <w:rFonts w:ascii="Times New Roman" w:eastAsia="宋体" w:hAnsi="Times New Roman" w:cs="Times New Roman" w:hint="eastAsia"/>
          <w:szCs w:val="21"/>
        </w:rPr>
        <w:t>；表现</w:t>
      </w:r>
    </w:p>
    <w:p w14:paraId="5F0F1594" w14:textId="77777777" w:rsidR="0062058B" w:rsidRDefault="0062058B" w:rsidP="006205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per</w:t>
      </w:r>
      <w:r>
        <w:rPr>
          <w:rFonts w:ascii="Times New Roman" w:eastAsia="宋体" w:hAnsi="Times New Roman" w:cs="Times New Roman" w:hint="eastAsia"/>
          <w:szCs w:val="21"/>
        </w:rPr>
        <w:t>（完全，加强语气）</w:t>
      </w:r>
      <w:r>
        <w:rPr>
          <w:rFonts w:ascii="Times New Roman" w:eastAsia="宋体" w:hAnsi="Times New Roman" w:cs="Times New Roman" w:hint="eastAsia"/>
          <w:szCs w:val="21"/>
        </w:rPr>
        <w:t>+form</w:t>
      </w:r>
      <w:r>
        <w:rPr>
          <w:rFonts w:ascii="Times New Roman" w:eastAsia="宋体" w:hAnsi="Times New Roman" w:cs="Times New Roman" w:hint="eastAsia"/>
          <w:szCs w:val="21"/>
        </w:rPr>
        <w:t>（</w:t>
      </w:r>
      <w:r>
        <w:rPr>
          <w:rFonts w:ascii="Times New Roman" w:eastAsia="宋体" w:hAnsi="Times New Roman" w:cs="Times New Roman" w:hint="eastAsia"/>
          <w:szCs w:val="21"/>
        </w:rPr>
        <w:t>=forn</w:t>
      </w:r>
      <w:r>
        <w:rPr>
          <w:rFonts w:ascii="Times New Roman" w:eastAsia="宋体" w:hAnsi="Times New Roman" w:cs="Times New Roman" w:hint="eastAsia"/>
          <w:szCs w:val="21"/>
        </w:rPr>
        <w:t>，向前推进，完成）→向前推进，完成工作→执行，完成，演奏，表现</w:t>
      </w:r>
    </w:p>
    <w:p w14:paraId="2C24D29C" w14:textId="77777777" w:rsidR="004A7193" w:rsidRPr="007B1C82" w:rsidRDefault="004A7193" w:rsidP="007B1C82">
      <w:pPr>
        <w:pStyle w:val="1"/>
        <w:numPr>
          <w:ilvl w:val="0"/>
          <w:numId w:val="24"/>
        </w:numPr>
        <w:spacing w:line="360" w:lineRule="auto"/>
        <w:jc w:val="center"/>
        <w:rPr>
          <w:b w:val="0"/>
          <w:sz w:val="28"/>
          <w:szCs w:val="28"/>
        </w:rPr>
      </w:pPr>
      <w:r w:rsidRPr="007B1C82">
        <w:rPr>
          <w:rFonts w:hint="eastAsia"/>
          <w:b w:val="0"/>
          <w:sz w:val="28"/>
          <w:szCs w:val="28"/>
        </w:rPr>
        <w:t>装，填充</w:t>
      </w:r>
    </w:p>
    <w:p w14:paraId="1BB0668B" w14:textId="018A3764" w:rsidR="004A7193" w:rsidRDefault="004A7193" w:rsidP="004A7193">
      <w:pPr>
        <w:pStyle w:val="ac"/>
        <w:numPr>
          <w:ilvl w:val="0"/>
          <w:numId w:val="8"/>
        </w:numPr>
        <w:spacing w:line="480" w:lineRule="auto"/>
        <w:ind w:firstLineChars="0"/>
        <w:rPr>
          <w:rFonts w:ascii="Times New Roman" w:hAnsi="Times New Roman" w:cs="Times New Roman"/>
          <w:szCs w:val="21"/>
        </w:rPr>
      </w:pPr>
      <w:r w:rsidRPr="00FE0A90">
        <w:rPr>
          <w:rFonts w:ascii="Times New Roman" w:hAnsi="Times New Roman" w:cs="Times New Roman"/>
          <w:color w:val="EE0000"/>
          <w:szCs w:val="21"/>
        </w:rPr>
        <w:t>fill</w:t>
      </w:r>
      <w:r w:rsidRPr="00832D03">
        <w:rPr>
          <w:rFonts w:ascii="Times New Roman" w:hAnsi="Times New Roman" w:cs="Times New Roman"/>
          <w:szCs w:val="21"/>
        </w:rPr>
        <w:t>：</w:t>
      </w:r>
      <w:r w:rsidRPr="00832D03">
        <w:rPr>
          <w:rFonts w:ascii="Times New Roman" w:hAnsi="Times New Roman" w:cs="Times New Roman"/>
          <w:szCs w:val="21"/>
        </w:rPr>
        <w:t>[fɪl] v.</w:t>
      </w:r>
      <w:r w:rsidRPr="00832D03">
        <w:rPr>
          <w:rFonts w:ascii="Times New Roman" w:hAnsi="Times New Roman" w:cs="Times New Roman"/>
          <w:szCs w:val="21"/>
        </w:rPr>
        <w:t>装满</w:t>
      </w:r>
      <w:r w:rsidR="00A53F34">
        <w:rPr>
          <w:rFonts w:ascii="Times New Roman" w:hAnsi="Times New Roman" w:cs="Times New Roman" w:hint="eastAsia"/>
          <w:szCs w:val="21"/>
        </w:rPr>
        <w:t>，填满</w:t>
      </w:r>
    </w:p>
    <w:p w14:paraId="319F4133" w14:textId="55F1DF58" w:rsidR="00BB4AA0" w:rsidRDefault="00BB4AA0" w:rsidP="00BB4AA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9557F8">
        <w:rPr>
          <w:rFonts w:ascii="Times New Roman" w:eastAsia="宋体" w:hAnsi="Times New Roman" w:cs="Times New Roman" w:hint="eastAsia"/>
          <w:szCs w:val="21"/>
        </w:rPr>
        <w:t>fill</w:t>
      </w:r>
      <w:r w:rsidR="009557F8">
        <w:rPr>
          <w:rFonts w:ascii="Times New Roman" w:eastAsia="宋体" w:hAnsi="Times New Roman" w:cs="Times New Roman"/>
          <w:szCs w:val="21"/>
        </w:rPr>
        <w:t xml:space="preserve"> </w:t>
      </w:r>
      <w:r w:rsidR="009557F8">
        <w:rPr>
          <w:rFonts w:ascii="Times New Roman" w:eastAsia="宋体" w:hAnsi="Times New Roman" w:cs="Times New Roman" w:hint="eastAsia"/>
          <w:szCs w:val="21"/>
        </w:rPr>
        <w:t>up</w:t>
      </w:r>
      <w:r w:rsidR="009557F8">
        <w:rPr>
          <w:rFonts w:ascii="Times New Roman" w:eastAsia="宋体" w:hAnsi="Times New Roman" w:cs="Times New Roman"/>
          <w:szCs w:val="21"/>
        </w:rPr>
        <w:t xml:space="preserve"> the bottle with water</w:t>
      </w:r>
      <w:r w:rsidR="009557F8">
        <w:rPr>
          <w:rFonts w:ascii="Times New Roman" w:eastAsia="宋体" w:hAnsi="Times New Roman" w:cs="Times New Roman" w:hint="eastAsia"/>
          <w:szCs w:val="21"/>
        </w:rPr>
        <w:t>（把瓶子装满水），</w:t>
      </w:r>
      <w:r>
        <w:rPr>
          <w:rFonts w:ascii="Times New Roman" w:eastAsia="宋体" w:hAnsi="Times New Roman" w:cs="Times New Roman" w:hint="eastAsia"/>
          <w:szCs w:val="21"/>
        </w:rPr>
        <w:t>fill</w:t>
      </w:r>
      <w:r>
        <w:rPr>
          <w:rFonts w:ascii="Times New Roman" w:eastAsia="宋体" w:hAnsi="Times New Roman" w:cs="Times New Roman"/>
          <w:szCs w:val="21"/>
        </w:rPr>
        <w:t xml:space="preserve"> the blanket</w:t>
      </w:r>
      <w:r>
        <w:rPr>
          <w:rFonts w:ascii="Times New Roman" w:eastAsia="宋体" w:hAnsi="Times New Roman" w:cs="Times New Roman" w:hint="eastAsia"/>
          <w:szCs w:val="21"/>
        </w:rPr>
        <w:t>（填空）</w:t>
      </w:r>
    </w:p>
    <w:p w14:paraId="595A9AFE" w14:textId="74117FE8" w:rsidR="004A7193" w:rsidRPr="00BB4AA0" w:rsidRDefault="004A7193" w:rsidP="004A7193">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szCs w:val="21"/>
        </w:rPr>
        <w:t>full</w:t>
      </w:r>
      <w:r w:rsidRPr="00832D03">
        <w:rPr>
          <w:rFonts w:ascii="Times New Roman" w:hAnsi="Times New Roman" w:cs="Times New Roman"/>
          <w:szCs w:val="21"/>
        </w:rPr>
        <w:t>：</w:t>
      </w:r>
      <w:r w:rsidRPr="00832D03">
        <w:rPr>
          <w:rFonts w:ascii="Times New Roman" w:hAnsi="Times New Roman" w:cs="Times New Roman"/>
          <w:szCs w:val="21"/>
        </w:rPr>
        <w:t>[fʊl] adj.</w:t>
      </w:r>
      <w:r w:rsidRPr="00832D03">
        <w:rPr>
          <w:rFonts w:ascii="Times New Roman" w:hAnsi="Times New Roman" w:cs="Times New Roman"/>
          <w:szCs w:val="21"/>
        </w:rPr>
        <w:t>满的；完整的；完全的</w:t>
      </w:r>
    </w:p>
    <w:p w14:paraId="32466E09" w14:textId="0B48FBBE" w:rsidR="000D102B" w:rsidRDefault="000D102B" w:rsidP="00BB4AA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【源】和</w:t>
      </w:r>
      <w:r>
        <w:rPr>
          <w:rFonts w:ascii="Times New Roman" w:eastAsia="宋体" w:hAnsi="Times New Roman" w:cs="Times New Roman" w:hint="eastAsia"/>
          <w:szCs w:val="21"/>
        </w:rPr>
        <w:t>fill</w:t>
      </w:r>
      <w:r>
        <w:rPr>
          <w:rFonts w:ascii="Times New Roman" w:eastAsia="宋体" w:hAnsi="Times New Roman" w:cs="Times New Roman" w:hint="eastAsia"/>
          <w:szCs w:val="21"/>
        </w:rPr>
        <w:t>（装满）同源</w:t>
      </w:r>
    </w:p>
    <w:p w14:paraId="5E64D0EE" w14:textId="43446794" w:rsidR="00BB4AA0" w:rsidRPr="00BB4AA0" w:rsidRDefault="00BB4AA0" w:rsidP="00BB4AA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be</w:t>
      </w:r>
      <w:r>
        <w:rPr>
          <w:rFonts w:ascii="Times New Roman" w:eastAsia="宋体" w:hAnsi="Times New Roman" w:cs="Times New Roman"/>
          <w:szCs w:val="21"/>
        </w:rPr>
        <w:t xml:space="preserve"> full of sth</w:t>
      </w:r>
      <w:r>
        <w:rPr>
          <w:rFonts w:ascii="Times New Roman" w:eastAsia="宋体" w:hAnsi="Times New Roman" w:cs="Times New Roman" w:hint="eastAsia"/>
          <w:szCs w:val="21"/>
        </w:rPr>
        <w:t>（装满了某种东西）；</w:t>
      </w:r>
      <w:r>
        <w:rPr>
          <w:rFonts w:ascii="Times New Roman" w:eastAsia="宋体" w:hAnsi="Times New Roman" w:cs="Times New Roman" w:hint="eastAsia"/>
          <w:szCs w:val="21"/>
        </w:rPr>
        <w:t>full</w:t>
      </w:r>
      <w:r>
        <w:rPr>
          <w:rFonts w:ascii="Times New Roman" w:eastAsia="宋体" w:hAnsi="Times New Roman" w:cs="Times New Roman"/>
          <w:szCs w:val="21"/>
        </w:rPr>
        <w:t xml:space="preserve"> </w:t>
      </w:r>
      <w:r>
        <w:rPr>
          <w:rFonts w:ascii="Times New Roman" w:eastAsia="宋体" w:hAnsi="Times New Roman" w:cs="Times New Roman" w:hint="eastAsia"/>
          <w:szCs w:val="21"/>
        </w:rPr>
        <w:t>name</w:t>
      </w:r>
      <w:r>
        <w:rPr>
          <w:rFonts w:ascii="Times New Roman" w:eastAsia="宋体" w:hAnsi="Times New Roman" w:cs="Times New Roman" w:hint="eastAsia"/>
          <w:szCs w:val="21"/>
        </w:rPr>
        <w:t>（全名）</w:t>
      </w:r>
    </w:p>
    <w:p w14:paraId="03F8DA78" w14:textId="501A5C7E" w:rsidR="004A7193" w:rsidRPr="00335541" w:rsidRDefault="004A7193" w:rsidP="00476596">
      <w:pPr>
        <w:pStyle w:val="2"/>
        <w:numPr>
          <w:ilvl w:val="0"/>
          <w:numId w:val="11"/>
        </w:numPr>
        <w:spacing w:before="0" w:after="0" w:line="480" w:lineRule="auto"/>
        <w:rPr>
          <w:sz w:val="21"/>
          <w:szCs w:val="21"/>
        </w:rPr>
      </w:pPr>
      <w:bookmarkStart w:id="288" w:name="_Toc504321834"/>
      <w:r w:rsidRPr="00837023">
        <w:rPr>
          <w:rFonts w:ascii="Times New Roman" w:eastAsiaTheme="minorEastAsia" w:hAnsi="Times New Roman" w:hint="eastAsia"/>
          <w:color w:val="EE0000"/>
          <w:sz w:val="24"/>
          <w:szCs w:val="24"/>
        </w:rPr>
        <w:t>pl</w:t>
      </w:r>
      <w:r w:rsidR="00BB4AA0" w:rsidRPr="00837023">
        <w:rPr>
          <w:rFonts w:ascii="Times New Roman" w:eastAsiaTheme="minorEastAsia" w:hAnsi="Times New Roman" w:hint="eastAsia"/>
          <w:color w:val="EE0000"/>
          <w:sz w:val="24"/>
          <w:szCs w:val="24"/>
        </w:rPr>
        <w:t>e</w:t>
      </w:r>
      <w:bookmarkEnd w:id="288"/>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8A7A09" w:rsidRPr="00335541">
        <w:rPr>
          <w:rFonts w:hint="eastAsia"/>
          <w:sz w:val="21"/>
          <w:szCs w:val="21"/>
        </w:rPr>
        <w:t>装，填充）</w:t>
      </w:r>
    </w:p>
    <w:p w14:paraId="7CE1D90C" w14:textId="30991C5A" w:rsidR="004A7193" w:rsidRDefault="00B125EF" w:rsidP="004A719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4A7193" w:rsidRPr="0021261A">
        <w:rPr>
          <w:rFonts w:ascii="Times New Roman" w:eastAsia="宋体" w:hAnsi="Times New Roman" w:cs="Times New Roman" w:hint="eastAsia"/>
          <w:szCs w:val="21"/>
        </w:rPr>
        <w:t>拉丁语</w:t>
      </w:r>
      <w:r w:rsidR="008A7A09">
        <w:rPr>
          <w:rFonts w:ascii="Times New Roman" w:eastAsia="宋体" w:hAnsi="Times New Roman" w:cs="Times New Roman" w:hint="eastAsia"/>
          <w:szCs w:val="21"/>
        </w:rPr>
        <w:t>，和</w:t>
      </w:r>
      <w:r w:rsidR="005D2D8E">
        <w:rPr>
          <w:rFonts w:ascii="Times New Roman" w:eastAsia="宋体" w:hAnsi="Times New Roman" w:cs="Times New Roman" w:hint="eastAsia"/>
          <w:szCs w:val="21"/>
        </w:rPr>
        <w:t>本族语</w:t>
      </w:r>
      <w:r w:rsidR="008A7A09">
        <w:rPr>
          <w:rFonts w:ascii="Times New Roman" w:eastAsia="宋体" w:hAnsi="Times New Roman" w:cs="Times New Roman" w:hint="eastAsia"/>
          <w:szCs w:val="21"/>
        </w:rPr>
        <w:t>单词</w:t>
      </w:r>
      <w:r w:rsidR="008A7A09">
        <w:rPr>
          <w:rFonts w:ascii="Times New Roman" w:eastAsia="宋体" w:hAnsi="Times New Roman" w:cs="Times New Roman" w:hint="eastAsia"/>
          <w:szCs w:val="21"/>
        </w:rPr>
        <w:t>fill</w:t>
      </w:r>
      <w:r w:rsidR="008A7A09">
        <w:rPr>
          <w:rFonts w:ascii="Times New Roman" w:eastAsia="宋体" w:hAnsi="Times New Roman" w:cs="Times New Roman" w:hint="eastAsia"/>
          <w:szCs w:val="21"/>
        </w:rPr>
        <w:t>（装满）</w:t>
      </w:r>
      <w:r w:rsidR="00921125">
        <w:rPr>
          <w:rFonts w:ascii="Times New Roman" w:eastAsia="宋体" w:hAnsi="Times New Roman" w:cs="Times New Roman" w:hint="eastAsia"/>
          <w:szCs w:val="21"/>
        </w:rPr>
        <w:t>来自同一个老祖宗</w:t>
      </w:r>
      <w:r w:rsidR="00126659">
        <w:rPr>
          <w:rFonts w:ascii="Times New Roman" w:eastAsia="宋体" w:hAnsi="Times New Roman" w:cs="Times New Roman" w:hint="eastAsia"/>
          <w:szCs w:val="21"/>
        </w:rPr>
        <w:t>，</w:t>
      </w:r>
      <w:r w:rsidR="00126659">
        <w:rPr>
          <w:rFonts w:ascii="Times New Roman" w:eastAsia="宋体" w:hAnsi="Times New Roman" w:cs="Times New Roman" w:hint="eastAsia"/>
          <w:szCs w:val="21"/>
        </w:rPr>
        <w:t>p-f</w:t>
      </w:r>
      <w:r w:rsidR="00126659">
        <w:rPr>
          <w:rFonts w:ascii="Times New Roman" w:eastAsia="宋体" w:hAnsi="Times New Roman" w:cs="Times New Roman" w:hint="eastAsia"/>
          <w:szCs w:val="21"/>
        </w:rPr>
        <w:t>相通</w:t>
      </w:r>
      <w:r w:rsidR="008A7A09">
        <w:rPr>
          <w:rFonts w:ascii="Times New Roman" w:eastAsia="宋体" w:hAnsi="Times New Roman" w:cs="Times New Roman" w:hint="eastAsia"/>
          <w:szCs w:val="21"/>
        </w:rPr>
        <w:t>。</w:t>
      </w:r>
    </w:p>
    <w:p w14:paraId="55584BC8" w14:textId="2E901183" w:rsidR="004A7193" w:rsidRPr="00832D03" w:rsidRDefault="004A7193" w:rsidP="004A7193">
      <w:pPr>
        <w:pStyle w:val="ac"/>
        <w:numPr>
          <w:ilvl w:val="0"/>
          <w:numId w:val="8"/>
        </w:numPr>
        <w:spacing w:line="480" w:lineRule="auto"/>
        <w:ind w:firstLineChars="0"/>
        <w:rPr>
          <w:rFonts w:ascii="Times New Roman" w:hAnsi="Times New Roman" w:cs="Times New Roman"/>
        </w:rPr>
      </w:pPr>
      <w:r w:rsidRPr="00926CC4">
        <w:rPr>
          <w:rFonts w:ascii="Times New Roman" w:hAnsi="Times New Roman" w:cs="Times New Roman"/>
          <w:color w:val="EE0000"/>
        </w:rPr>
        <w:t>complete</w:t>
      </w:r>
      <w:r w:rsidRPr="00832D03">
        <w:rPr>
          <w:rFonts w:ascii="Times New Roman" w:hAnsi="Times New Roman" w:cs="Times New Roman"/>
        </w:rPr>
        <w:t>：</w:t>
      </w:r>
      <w:r w:rsidRPr="00832D03">
        <w:rPr>
          <w:rFonts w:ascii="Times New Roman" w:hAnsi="Times New Roman" w:cs="Times New Roman"/>
          <w:szCs w:val="21"/>
        </w:rPr>
        <w:t>[kəm'plit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完整的；完全的；彻底的</w:t>
      </w:r>
      <w:r w:rsidRPr="00832D03">
        <w:rPr>
          <w:rFonts w:ascii="Times New Roman" w:hAnsi="Times New Roman" w:cs="Times New Roman"/>
          <w:szCs w:val="21"/>
        </w:rPr>
        <w:t>vt.</w:t>
      </w:r>
      <w:r w:rsidRPr="00832D03">
        <w:rPr>
          <w:rFonts w:ascii="Times New Roman" w:hAnsi="Times New Roman" w:cs="Times New Roman"/>
          <w:szCs w:val="21"/>
        </w:rPr>
        <w:t>完成</w:t>
      </w:r>
      <w:r w:rsidR="008A7A09">
        <w:rPr>
          <w:rFonts w:ascii="Times New Roman" w:hAnsi="Times New Roman" w:cs="Times New Roman" w:hint="eastAsia"/>
          <w:szCs w:val="21"/>
        </w:rPr>
        <w:t>，使完整，使圆满</w:t>
      </w:r>
    </w:p>
    <w:p w14:paraId="37600B34" w14:textId="1D9AE4F0" w:rsidR="004A7193" w:rsidRDefault="005A0A55"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40531" w:rsidRPr="00241EDA">
        <w:rPr>
          <w:rFonts w:ascii="Times New Roman" w:hAnsi="Times New Roman" w:cs="Times New Roman" w:hint="eastAsia"/>
          <w:bCs/>
          <w:szCs w:val="21"/>
        </w:rPr>
        <w:t>com</w:t>
      </w:r>
      <w:r w:rsidR="00640531" w:rsidRPr="00241EDA">
        <w:rPr>
          <w:rFonts w:ascii="Times New Roman" w:hAnsi="Times New Roman" w:cs="Times New Roman" w:hint="eastAsia"/>
          <w:bCs/>
          <w:szCs w:val="21"/>
        </w:rPr>
        <w:t>（完全，加强语气）</w:t>
      </w:r>
      <w:r w:rsidR="00640531" w:rsidRPr="00241EDA">
        <w:rPr>
          <w:rFonts w:ascii="Times New Roman" w:hAnsi="Times New Roman" w:cs="Times New Roman" w:hint="eastAsia"/>
          <w:bCs/>
          <w:szCs w:val="21"/>
        </w:rPr>
        <w:t>+ple</w:t>
      </w:r>
      <w:r w:rsidR="00640531" w:rsidRPr="00241EDA">
        <w:rPr>
          <w:rFonts w:ascii="Times New Roman" w:hAnsi="Times New Roman" w:cs="Times New Roman" w:hint="eastAsia"/>
          <w:bCs/>
          <w:szCs w:val="21"/>
        </w:rPr>
        <w:t>（装满，填充）</w:t>
      </w:r>
      <w:r w:rsidR="00640531" w:rsidRPr="00241EDA">
        <w:rPr>
          <w:rFonts w:ascii="Times New Roman" w:hAnsi="Times New Roman" w:cs="Times New Roman" w:hint="eastAsia"/>
          <w:bCs/>
          <w:szCs w:val="21"/>
        </w:rPr>
        <w:t>+te</w:t>
      </w:r>
      <w:r w:rsidR="00640531" w:rsidRPr="00241EDA">
        <w:rPr>
          <w:rFonts w:ascii="Times New Roman" w:hAnsi="Times New Roman" w:cs="Times New Roman" w:hint="eastAsia"/>
          <w:bCs/>
          <w:szCs w:val="21"/>
        </w:rPr>
        <w:t>（动词的过去分词后缀，等于</w:t>
      </w:r>
      <w:r w:rsidR="00640531" w:rsidRPr="00241EDA">
        <w:rPr>
          <w:rFonts w:ascii="Times New Roman" w:hAnsi="Times New Roman" w:cs="Times New Roman" w:hint="eastAsia"/>
          <w:bCs/>
          <w:szCs w:val="21"/>
        </w:rPr>
        <w:t>ed</w:t>
      </w:r>
      <w:r w:rsidR="00640531" w:rsidRPr="00241EDA">
        <w:rPr>
          <w:rFonts w:ascii="Times New Roman" w:hAnsi="Times New Roman" w:cs="Times New Roman" w:hint="eastAsia"/>
          <w:bCs/>
          <w:szCs w:val="21"/>
        </w:rPr>
        <w:t>，在此除了构成动词外，还构成形容词，表示动作完成后的状态）→完全装满→完成</w:t>
      </w:r>
      <w:r w:rsidR="00640531">
        <w:rPr>
          <w:rFonts w:ascii="Times New Roman" w:hAnsi="Times New Roman" w:cs="Times New Roman" w:hint="eastAsia"/>
          <w:bCs/>
          <w:szCs w:val="21"/>
        </w:rPr>
        <w:t>，使完整，使圆满</w:t>
      </w:r>
      <w:r w:rsidR="00640531" w:rsidRPr="00241EDA">
        <w:rPr>
          <w:rFonts w:ascii="Times New Roman" w:hAnsi="Times New Roman" w:cs="Times New Roman" w:hint="eastAsia"/>
          <w:bCs/>
          <w:szCs w:val="21"/>
        </w:rPr>
        <w:t>→完整的，完全的</w:t>
      </w:r>
    </w:p>
    <w:p w14:paraId="5F809C0A" w14:textId="5ED5E595" w:rsidR="008A7A09" w:rsidRDefault="008A7A09"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complete</w:t>
      </w:r>
      <w:r>
        <w:rPr>
          <w:rFonts w:ascii="Times New Roman" w:hAnsi="Times New Roman" w:cs="Times New Roman" w:hint="eastAsia"/>
          <w:szCs w:val="21"/>
        </w:rPr>
        <w:t>和</w:t>
      </w:r>
      <w:r>
        <w:rPr>
          <w:rFonts w:ascii="Times New Roman" w:hAnsi="Times New Roman" w:cs="Times New Roman" w:hint="eastAsia"/>
          <w:szCs w:val="21"/>
        </w:rPr>
        <w:t>finish</w:t>
      </w:r>
      <w:r>
        <w:rPr>
          <w:rFonts w:ascii="Times New Roman" w:hAnsi="Times New Roman" w:cs="Times New Roman" w:hint="eastAsia"/>
          <w:szCs w:val="21"/>
        </w:rPr>
        <w:t>都可以表示“完成”，区别在于：</w:t>
      </w:r>
    </w:p>
    <w:p w14:paraId="0C9D8125" w14:textId="4DF56754" w:rsidR="008A7A09" w:rsidRDefault="008A7A09"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If</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marry</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good wife, you’re completed.</w:t>
      </w:r>
      <w:r>
        <w:rPr>
          <w:rFonts w:ascii="Times New Roman" w:hAnsi="Times New Roman" w:cs="Times New Roman" w:hint="eastAsia"/>
          <w:szCs w:val="21"/>
        </w:rPr>
        <w:t>如果你找了一个好老婆，你</w:t>
      </w:r>
      <w:r w:rsidR="0062058B">
        <w:rPr>
          <w:rFonts w:ascii="Times New Roman" w:hAnsi="Times New Roman" w:cs="Times New Roman" w:hint="eastAsia"/>
          <w:szCs w:val="21"/>
        </w:rPr>
        <w:t>这辈子</w:t>
      </w:r>
      <w:r>
        <w:rPr>
          <w:rFonts w:ascii="Times New Roman" w:hAnsi="Times New Roman" w:cs="Times New Roman" w:hint="eastAsia"/>
          <w:szCs w:val="21"/>
        </w:rPr>
        <w:t>就圆满了。</w:t>
      </w:r>
    </w:p>
    <w:p w14:paraId="4B05A179" w14:textId="22C9D938" w:rsidR="001535C6" w:rsidRDefault="008A7A09"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If</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 xml:space="preserve"> marry a bad wife, you’re finished.</w:t>
      </w:r>
      <w:r>
        <w:rPr>
          <w:rFonts w:ascii="Times New Roman" w:hAnsi="Times New Roman" w:cs="Times New Roman" w:hint="eastAsia"/>
          <w:szCs w:val="21"/>
        </w:rPr>
        <w:t>如果你找了一个坏老婆，你</w:t>
      </w:r>
      <w:r w:rsidR="0062058B">
        <w:rPr>
          <w:rFonts w:ascii="Times New Roman" w:hAnsi="Times New Roman" w:cs="Times New Roman" w:hint="eastAsia"/>
          <w:szCs w:val="21"/>
        </w:rPr>
        <w:t>这辈子</w:t>
      </w:r>
      <w:r>
        <w:rPr>
          <w:rFonts w:ascii="Times New Roman" w:hAnsi="Times New Roman" w:cs="Times New Roman" w:hint="eastAsia"/>
          <w:szCs w:val="21"/>
        </w:rPr>
        <w:t>就完蛋了。</w:t>
      </w:r>
    </w:p>
    <w:p w14:paraId="05A23092" w14:textId="3AEBD352" w:rsidR="00FF4012" w:rsidRDefault="001535C6" w:rsidP="004A719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completely</w:t>
      </w:r>
      <w:r>
        <w:rPr>
          <w:rFonts w:ascii="Times New Roman" w:hAnsi="Times New Roman" w:cs="Times New Roman" w:hint="eastAsia"/>
          <w:szCs w:val="21"/>
        </w:rPr>
        <w:t>：</w:t>
      </w:r>
      <w:r>
        <w:rPr>
          <w:rFonts w:ascii="Times New Roman" w:hAnsi="Times New Roman" w:cs="Times New Roman" w:hint="eastAsia"/>
          <w:szCs w:val="21"/>
        </w:rPr>
        <w:t>[</w:t>
      </w:r>
      <w:r w:rsidR="00FF4012" w:rsidRPr="00FF4012">
        <w:rPr>
          <w:rFonts w:ascii="Times New Roman" w:hAnsi="Times New Roman" w:cs="Times New Roman"/>
          <w:szCs w:val="21"/>
        </w:rPr>
        <w:t>kəmˈpliːtli</w:t>
      </w:r>
      <w:r w:rsidR="00FF4012">
        <w:rPr>
          <w:rFonts w:ascii="Times New Roman" w:hAnsi="Times New Roman" w:cs="Times New Roman"/>
          <w:szCs w:val="21"/>
        </w:rPr>
        <w:t>] adv.</w:t>
      </w:r>
      <w:r w:rsidR="00FF4012">
        <w:rPr>
          <w:rFonts w:ascii="Times New Roman" w:hAnsi="Times New Roman" w:cs="Times New Roman" w:hint="eastAsia"/>
          <w:szCs w:val="21"/>
        </w:rPr>
        <w:t>完全地，彻底地，完整地</w:t>
      </w:r>
    </w:p>
    <w:p w14:paraId="435B7A20" w14:textId="65D0173B" w:rsidR="004A7193" w:rsidRPr="00832D03" w:rsidRDefault="004A7193" w:rsidP="004A7193">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plenty</w:t>
      </w:r>
      <w:r w:rsidRPr="00832D03">
        <w:rPr>
          <w:rFonts w:ascii="Times New Roman" w:hAnsi="Times New Roman" w:cs="Times New Roman"/>
        </w:rPr>
        <w:t>：</w:t>
      </w:r>
      <w:r w:rsidRPr="00832D03">
        <w:rPr>
          <w:rFonts w:ascii="Times New Roman" w:hAnsi="Times New Roman" w:cs="Times New Roman"/>
          <w:szCs w:val="21"/>
        </w:rPr>
        <w:t>[</w:t>
      </w:r>
      <w:r w:rsidR="003A3F5C" w:rsidRPr="003A3F5C">
        <w:rPr>
          <w:rFonts w:ascii="Times New Roman" w:hAnsi="Times New Roman" w:cs="Times New Roman"/>
          <w:szCs w:val="21"/>
        </w:rPr>
        <w:t>ˈplenti</w:t>
      </w:r>
      <w:r>
        <w:rPr>
          <w:rFonts w:ascii="Times New Roman" w:hAnsi="Times New Roman" w:cs="Times New Roman"/>
          <w:szCs w:val="21"/>
        </w:rPr>
        <w:t>] n.</w:t>
      </w:r>
      <w:r w:rsidRPr="00832D03">
        <w:rPr>
          <w:rFonts w:ascii="Times New Roman" w:hAnsi="Times New Roman" w:cs="Times New Roman"/>
          <w:szCs w:val="21"/>
        </w:rPr>
        <w:t>丰富，大量；充足</w:t>
      </w:r>
    </w:p>
    <w:p w14:paraId="2768E542" w14:textId="63C58141" w:rsidR="004A7193" w:rsidRDefault="005A0A55"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7193">
        <w:rPr>
          <w:rFonts w:ascii="Times New Roman" w:hAnsi="Times New Roman" w:cs="Times New Roman" w:hint="eastAsia"/>
          <w:szCs w:val="21"/>
        </w:rPr>
        <w:t>ple</w:t>
      </w:r>
      <w:r w:rsidR="004A7193">
        <w:rPr>
          <w:rFonts w:ascii="Times New Roman" w:hAnsi="Times New Roman" w:cs="Times New Roman" w:hint="eastAsia"/>
          <w:szCs w:val="21"/>
        </w:rPr>
        <w:t>（装满）</w:t>
      </w:r>
      <w:r w:rsidR="003A3F5C">
        <w:rPr>
          <w:rFonts w:ascii="Times New Roman" w:hAnsi="Times New Roman" w:cs="Times New Roman" w:hint="eastAsia"/>
          <w:szCs w:val="21"/>
        </w:rPr>
        <w:t>+n</w:t>
      </w:r>
      <w:r w:rsidR="003A3F5C">
        <w:rPr>
          <w:rFonts w:ascii="Times New Roman" w:hAnsi="Times New Roman" w:cs="Times New Roman" w:hint="eastAsia"/>
          <w:szCs w:val="21"/>
        </w:rPr>
        <w:t>（形容词后缀）</w:t>
      </w:r>
      <w:r w:rsidR="004A7193">
        <w:rPr>
          <w:rFonts w:ascii="Times New Roman" w:hAnsi="Times New Roman" w:cs="Times New Roman" w:hint="eastAsia"/>
          <w:szCs w:val="21"/>
        </w:rPr>
        <w:t>+ty</w:t>
      </w:r>
      <w:r w:rsidR="004A7193">
        <w:rPr>
          <w:rFonts w:ascii="Times New Roman" w:hAnsi="Times New Roman" w:cs="Times New Roman" w:hint="eastAsia"/>
          <w:szCs w:val="21"/>
        </w:rPr>
        <w:t>（</w:t>
      </w:r>
      <w:r w:rsidR="00BB00D2">
        <w:rPr>
          <w:rFonts w:ascii="Times New Roman" w:hAnsi="Times New Roman" w:cs="Times New Roman" w:hint="eastAsia"/>
          <w:szCs w:val="21"/>
        </w:rPr>
        <w:t>抽象</w:t>
      </w:r>
      <w:r w:rsidR="004A7193">
        <w:rPr>
          <w:rFonts w:ascii="Times New Roman" w:hAnsi="Times New Roman" w:cs="Times New Roman" w:hint="eastAsia"/>
          <w:szCs w:val="21"/>
        </w:rPr>
        <w:t>名词后缀</w:t>
      </w:r>
      <w:r w:rsidR="00BB00D2">
        <w:rPr>
          <w:rFonts w:ascii="Times New Roman" w:hAnsi="Times New Roman" w:cs="Times New Roman" w:hint="eastAsia"/>
          <w:szCs w:val="21"/>
        </w:rPr>
        <w:t>，表性质和状态</w:t>
      </w:r>
      <w:r w:rsidR="004A7193">
        <w:rPr>
          <w:rFonts w:ascii="Times New Roman" w:hAnsi="Times New Roman" w:cs="Times New Roman" w:hint="eastAsia"/>
          <w:szCs w:val="21"/>
        </w:rPr>
        <w:t>）→</w:t>
      </w:r>
      <w:r w:rsidR="003A3F5C">
        <w:rPr>
          <w:rFonts w:ascii="Times New Roman" w:hAnsi="Times New Roman" w:cs="Times New Roman" w:hint="eastAsia"/>
          <w:szCs w:val="21"/>
        </w:rPr>
        <w:t>“装满的”这种状况→丰富，大量，充足</w:t>
      </w:r>
    </w:p>
    <w:p w14:paraId="0F9BF930" w14:textId="4E7D101E" w:rsidR="0062058B" w:rsidRDefault="0062058B" w:rsidP="0062058B">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【例】</w:t>
      </w:r>
      <w:r w:rsidRPr="0062058B">
        <w:rPr>
          <w:rFonts w:ascii="Times New Roman" w:hAnsi="Times New Roman" w:cs="Times New Roman"/>
          <w:szCs w:val="21"/>
        </w:rPr>
        <w:t>We had food and drink in plenty.</w:t>
      </w:r>
      <w:r w:rsidRPr="0062058B">
        <w:rPr>
          <w:rFonts w:ascii="Times New Roman" w:hAnsi="Times New Roman" w:cs="Times New Roman" w:hint="eastAsia"/>
          <w:szCs w:val="21"/>
        </w:rPr>
        <w:t>我们的食物和饮料十分充足。</w:t>
      </w:r>
      <w:r w:rsidRPr="0062058B">
        <w:rPr>
          <w:rFonts w:ascii="Times New Roman" w:hAnsi="Times New Roman" w:cs="Times New Roman"/>
          <w:szCs w:val="21"/>
        </w:rPr>
        <w:t>Don't worry. We have plenty of time.</w:t>
      </w:r>
      <w:r w:rsidRPr="0062058B">
        <w:rPr>
          <w:rFonts w:ascii="Times New Roman" w:hAnsi="Times New Roman" w:cs="Times New Roman" w:hint="eastAsia"/>
          <w:szCs w:val="21"/>
        </w:rPr>
        <w:t>不必担心。我们有很多时间。</w:t>
      </w:r>
    </w:p>
    <w:p w14:paraId="7E2FE153" w14:textId="77777777" w:rsidR="004A7193" w:rsidRPr="00832D03" w:rsidRDefault="004A7193" w:rsidP="004A7193">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color w:val="EE0000"/>
        </w:rPr>
        <w:t>supply</w:t>
      </w:r>
      <w:r w:rsidRPr="00832D03">
        <w:rPr>
          <w:rFonts w:ascii="Times New Roman" w:hAnsi="Times New Roman" w:cs="Times New Roman"/>
        </w:rPr>
        <w:t>：</w:t>
      </w:r>
      <w:r w:rsidRPr="00832D03">
        <w:rPr>
          <w:rFonts w:ascii="Times New Roman" w:hAnsi="Times New Roman" w:cs="Times New Roman"/>
          <w:szCs w:val="21"/>
        </w:rPr>
        <w:t>[sə'plaɪ</w:t>
      </w:r>
      <w:r>
        <w:rPr>
          <w:rFonts w:ascii="Times New Roman" w:hAnsi="Times New Roman" w:cs="Times New Roman"/>
          <w:szCs w:val="21"/>
        </w:rPr>
        <w:t>] n.</w:t>
      </w:r>
      <w:r w:rsidRPr="00832D03">
        <w:rPr>
          <w:rFonts w:ascii="Times New Roman" w:hAnsi="Times New Roman" w:cs="Times New Roman"/>
          <w:szCs w:val="21"/>
        </w:rPr>
        <w:t>供给，补给；供应品</w:t>
      </w:r>
      <w:r w:rsidRPr="00832D03">
        <w:rPr>
          <w:rFonts w:ascii="Times New Roman" w:hAnsi="Times New Roman" w:cs="Times New Roman"/>
          <w:szCs w:val="21"/>
        </w:rPr>
        <w:t>v.</w:t>
      </w:r>
      <w:r w:rsidRPr="00832D03">
        <w:rPr>
          <w:rFonts w:ascii="Times New Roman" w:hAnsi="Times New Roman" w:cs="Times New Roman"/>
          <w:szCs w:val="21"/>
        </w:rPr>
        <w:t>供给，提供；补充</w:t>
      </w:r>
    </w:p>
    <w:p w14:paraId="0DE430E1" w14:textId="6B36AD6C" w:rsidR="004A7193" w:rsidRDefault="005A0A55"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7193">
        <w:rPr>
          <w:rFonts w:ascii="Times New Roman" w:hAnsi="Times New Roman" w:cs="Times New Roman" w:hint="eastAsia"/>
          <w:szCs w:val="21"/>
        </w:rPr>
        <w:t>sup</w:t>
      </w:r>
      <w:r w:rsidR="004A7193">
        <w:rPr>
          <w:rFonts w:ascii="Times New Roman" w:hAnsi="Times New Roman" w:cs="Times New Roman" w:hint="eastAsia"/>
          <w:szCs w:val="21"/>
        </w:rPr>
        <w:t>（</w:t>
      </w:r>
      <w:r w:rsidR="004A7193">
        <w:rPr>
          <w:rFonts w:ascii="Times New Roman" w:hAnsi="Times New Roman" w:cs="Times New Roman" w:hint="eastAsia"/>
          <w:szCs w:val="21"/>
        </w:rPr>
        <w:t>=sub</w:t>
      </w:r>
      <w:r w:rsidR="004A7193">
        <w:rPr>
          <w:rFonts w:ascii="Times New Roman" w:hAnsi="Times New Roman" w:cs="Times New Roman" w:hint="eastAsia"/>
          <w:szCs w:val="21"/>
        </w:rPr>
        <w:t>，</w:t>
      </w:r>
      <w:r w:rsidR="0062058B">
        <w:rPr>
          <w:rFonts w:ascii="Times New Roman" w:hAnsi="Times New Roman" w:cs="Times New Roman" w:hint="eastAsia"/>
          <w:szCs w:val="21"/>
        </w:rPr>
        <w:t>在</w:t>
      </w:r>
      <w:r w:rsidR="003A3F5C">
        <w:rPr>
          <w:rFonts w:ascii="Times New Roman" w:hAnsi="Times New Roman" w:cs="Times New Roman" w:hint="eastAsia"/>
          <w:szCs w:val="21"/>
        </w:rPr>
        <w:t>下面</w:t>
      </w:r>
      <w:r w:rsidR="004A7193">
        <w:rPr>
          <w:rFonts w:ascii="Times New Roman" w:hAnsi="Times New Roman" w:cs="Times New Roman" w:hint="eastAsia"/>
          <w:szCs w:val="21"/>
        </w:rPr>
        <w:t>）</w:t>
      </w:r>
      <w:r w:rsidR="004A7193">
        <w:rPr>
          <w:rFonts w:ascii="Times New Roman" w:hAnsi="Times New Roman" w:cs="Times New Roman" w:hint="eastAsia"/>
          <w:szCs w:val="21"/>
        </w:rPr>
        <w:t>+ply</w:t>
      </w:r>
      <w:r w:rsidR="004A7193">
        <w:rPr>
          <w:rFonts w:ascii="Times New Roman" w:hAnsi="Times New Roman" w:cs="Times New Roman" w:hint="eastAsia"/>
          <w:szCs w:val="21"/>
        </w:rPr>
        <w:t>（</w:t>
      </w:r>
      <w:r w:rsidR="003A3F5C">
        <w:rPr>
          <w:rFonts w:ascii="Times New Roman" w:hAnsi="Times New Roman" w:cs="Times New Roman" w:hint="eastAsia"/>
          <w:szCs w:val="21"/>
        </w:rPr>
        <w:t>=ple</w:t>
      </w:r>
      <w:r w:rsidR="003A3F5C">
        <w:rPr>
          <w:rFonts w:ascii="Times New Roman" w:hAnsi="Times New Roman" w:cs="Times New Roman" w:hint="eastAsia"/>
          <w:szCs w:val="21"/>
        </w:rPr>
        <w:t>，</w:t>
      </w:r>
      <w:r w:rsidR="004A7193">
        <w:rPr>
          <w:rFonts w:ascii="Times New Roman" w:hAnsi="Times New Roman" w:cs="Times New Roman" w:hint="eastAsia"/>
          <w:szCs w:val="21"/>
        </w:rPr>
        <w:t>填充）→</w:t>
      </w:r>
      <w:r w:rsidR="00A53F34">
        <w:rPr>
          <w:rFonts w:ascii="Times New Roman" w:hAnsi="Times New Roman" w:cs="Times New Roman" w:hint="eastAsia"/>
          <w:szCs w:val="21"/>
        </w:rPr>
        <w:t>在下面</w:t>
      </w:r>
      <w:r w:rsidR="004A7193">
        <w:rPr>
          <w:rFonts w:ascii="Times New Roman" w:hAnsi="Times New Roman" w:cs="Times New Roman" w:hint="eastAsia"/>
          <w:szCs w:val="21"/>
        </w:rPr>
        <w:t>填充→补给，补充</w:t>
      </w:r>
      <w:r w:rsidR="003A3F5C">
        <w:rPr>
          <w:rFonts w:ascii="Times New Roman" w:hAnsi="Times New Roman" w:cs="Times New Roman" w:hint="eastAsia"/>
          <w:szCs w:val="21"/>
        </w:rPr>
        <w:t>，</w:t>
      </w:r>
      <w:r w:rsidR="004A7193">
        <w:rPr>
          <w:rFonts w:ascii="Times New Roman" w:hAnsi="Times New Roman" w:cs="Times New Roman" w:hint="eastAsia"/>
          <w:szCs w:val="21"/>
        </w:rPr>
        <w:t>供应</w:t>
      </w:r>
    </w:p>
    <w:p w14:paraId="6135CE69" w14:textId="77777777" w:rsidR="001535C6" w:rsidRDefault="003A3F5C" w:rsidP="004A719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supply</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w:t>
      </w:r>
      <w:r>
        <w:rPr>
          <w:rFonts w:ascii="Times New Roman" w:hAnsi="Times New Roman" w:cs="Times New Roman" w:hint="eastAsia"/>
          <w:szCs w:val="21"/>
        </w:rPr>
        <w:t>(</w:t>
      </w:r>
      <w:r>
        <w:rPr>
          <w:rFonts w:ascii="Times New Roman" w:hAnsi="Times New Roman" w:cs="Times New Roman"/>
          <w:szCs w:val="21"/>
        </w:rPr>
        <w:t>with) sth</w:t>
      </w:r>
      <w:r w:rsidR="00EC148B">
        <w:rPr>
          <w:rFonts w:ascii="Times New Roman" w:hAnsi="Times New Roman" w:cs="Times New Roman"/>
          <w:szCs w:val="21"/>
        </w:rPr>
        <w:t xml:space="preserve"> / </w:t>
      </w:r>
      <w:r w:rsidR="00EC148B">
        <w:rPr>
          <w:rFonts w:ascii="Times New Roman" w:hAnsi="Times New Roman" w:cs="Times New Roman" w:hint="eastAsia"/>
          <w:szCs w:val="21"/>
        </w:rPr>
        <w:t>supply</w:t>
      </w:r>
      <w:r w:rsidR="00EC148B">
        <w:rPr>
          <w:rFonts w:ascii="Times New Roman" w:hAnsi="Times New Roman" w:cs="Times New Roman"/>
          <w:szCs w:val="21"/>
        </w:rPr>
        <w:t xml:space="preserve"> </w:t>
      </w:r>
      <w:r w:rsidR="00EC148B">
        <w:rPr>
          <w:rFonts w:ascii="Times New Roman" w:hAnsi="Times New Roman" w:cs="Times New Roman" w:hint="eastAsia"/>
          <w:szCs w:val="21"/>
        </w:rPr>
        <w:t>sth</w:t>
      </w:r>
      <w:r w:rsidR="00EC148B">
        <w:rPr>
          <w:rFonts w:ascii="Times New Roman" w:hAnsi="Times New Roman" w:cs="Times New Roman"/>
          <w:szCs w:val="21"/>
        </w:rPr>
        <w:t xml:space="preserve"> </w:t>
      </w:r>
      <w:r w:rsidR="00EC148B">
        <w:rPr>
          <w:rFonts w:ascii="Times New Roman" w:hAnsi="Times New Roman" w:cs="Times New Roman" w:hint="eastAsia"/>
          <w:szCs w:val="21"/>
        </w:rPr>
        <w:t>to</w:t>
      </w:r>
      <w:r w:rsidR="00EC148B">
        <w:rPr>
          <w:rFonts w:ascii="Times New Roman" w:hAnsi="Times New Roman" w:cs="Times New Roman"/>
          <w:szCs w:val="21"/>
        </w:rPr>
        <w:t xml:space="preserve"> </w:t>
      </w:r>
      <w:r w:rsidR="00EC148B">
        <w:rPr>
          <w:rFonts w:ascii="Times New Roman" w:hAnsi="Times New Roman" w:cs="Times New Roman" w:hint="eastAsia"/>
          <w:szCs w:val="21"/>
        </w:rPr>
        <w:t>sb</w:t>
      </w:r>
      <w:r>
        <w:rPr>
          <w:rFonts w:ascii="Times New Roman" w:hAnsi="Times New Roman" w:cs="Times New Roman" w:hint="eastAsia"/>
          <w:szCs w:val="21"/>
        </w:rPr>
        <w:t>（向某人供应</w:t>
      </w:r>
      <w:r w:rsidR="00EC148B">
        <w:rPr>
          <w:rFonts w:ascii="Times New Roman" w:hAnsi="Times New Roman" w:cs="Times New Roman" w:hint="eastAsia"/>
          <w:szCs w:val="21"/>
        </w:rPr>
        <w:t>某事物）；</w:t>
      </w:r>
      <w:r w:rsidR="00EC148B">
        <w:rPr>
          <w:rFonts w:ascii="Times New Roman" w:hAnsi="Times New Roman" w:cs="Times New Roman" w:hint="eastAsia"/>
          <w:szCs w:val="21"/>
        </w:rPr>
        <w:t>food</w:t>
      </w:r>
      <w:r w:rsidR="00EC148B">
        <w:rPr>
          <w:rFonts w:ascii="Times New Roman" w:hAnsi="Times New Roman" w:cs="Times New Roman"/>
          <w:szCs w:val="21"/>
        </w:rPr>
        <w:t xml:space="preserve"> </w:t>
      </w:r>
      <w:r w:rsidR="00EC148B">
        <w:rPr>
          <w:rFonts w:ascii="Times New Roman" w:hAnsi="Times New Roman" w:cs="Times New Roman" w:hint="eastAsia"/>
          <w:szCs w:val="21"/>
        </w:rPr>
        <w:t>supply</w:t>
      </w:r>
      <w:r w:rsidR="00EC148B">
        <w:rPr>
          <w:rFonts w:ascii="Times New Roman" w:hAnsi="Times New Roman" w:cs="Times New Roman" w:hint="eastAsia"/>
          <w:szCs w:val="21"/>
        </w:rPr>
        <w:t>（</w:t>
      </w:r>
      <w:r w:rsidR="00F97368">
        <w:rPr>
          <w:rFonts w:ascii="Times New Roman" w:hAnsi="Times New Roman" w:cs="Times New Roman" w:hint="eastAsia"/>
          <w:szCs w:val="21"/>
        </w:rPr>
        <w:t>食物</w:t>
      </w:r>
      <w:r w:rsidR="00EC148B">
        <w:rPr>
          <w:rFonts w:ascii="Times New Roman" w:hAnsi="Times New Roman" w:cs="Times New Roman" w:hint="eastAsia"/>
          <w:szCs w:val="21"/>
        </w:rPr>
        <w:t>的供应），</w:t>
      </w:r>
      <w:r w:rsidR="00EC148B">
        <w:rPr>
          <w:rFonts w:ascii="Times New Roman" w:hAnsi="Times New Roman" w:cs="Times New Roman" w:hint="eastAsia"/>
          <w:szCs w:val="21"/>
        </w:rPr>
        <w:t>in</w:t>
      </w:r>
      <w:r w:rsidR="00EC148B">
        <w:rPr>
          <w:rFonts w:ascii="Times New Roman" w:hAnsi="Times New Roman" w:cs="Times New Roman"/>
          <w:szCs w:val="21"/>
        </w:rPr>
        <w:t xml:space="preserve"> short supply</w:t>
      </w:r>
      <w:r w:rsidR="00EC148B">
        <w:rPr>
          <w:rFonts w:ascii="Times New Roman" w:hAnsi="Times New Roman" w:cs="Times New Roman" w:hint="eastAsia"/>
          <w:szCs w:val="21"/>
        </w:rPr>
        <w:t>（供应短缺）</w:t>
      </w:r>
    </w:p>
    <w:p w14:paraId="0633E7CE" w14:textId="28483803" w:rsidR="001C2ED7" w:rsidRPr="00335541" w:rsidRDefault="001C2ED7" w:rsidP="00476596">
      <w:pPr>
        <w:pStyle w:val="2"/>
        <w:numPr>
          <w:ilvl w:val="0"/>
          <w:numId w:val="11"/>
        </w:numPr>
        <w:spacing w:before="0" w:after="0" w:line="480" w:lineRule="auto"/>
        <w:rPr>
          <w:sz w:val="21"/>
          <w:szCs w:val="21"/>
        </w:rPr>
      </w:pPr>
      <w:bookmarkStart w:id="289" w:name="_Toc504321870"/>
      <w:r w:rsidRPr="00837023">
        <w:rPr>
          <w:rFonts w:ascii="Times New Roman" w:eastAsiaTheme="minorEastAsia" w:hAnsi="Times New Roman" w:hint="eastAsia"/>
          <w:color w:val="EE0000"/>
          <w:sz w:val="24"/>
          <w:szCs w:val="24"/>
        </w:rPr>
        <w:t>satis</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BB00D2" w:rsidRPr="00335541">
        <w:rPr>
          <w:rFonts w:hint="eastAsia"/>
          <w:sz w:val="21"/>
          <w:szCs w:val="21"/>
        </w:rPr>
        <w:t>装满的，充足的</w:t>
      </w:r>
      <w:r w:rsidRPr="00335541">
        <w:rPr>
          <w:rFonts w:hint="eastAsia"/>
          <w:sz w:val="21"/>
          <w:szCs w:val="21"/>
        </w:rPr>
        <w:t>）</w:t>
      </w:r>
      <w:bookmarkEnd w:id="289"/>
    </w:p>
    <w:p w14:paraId="105088EE" w14:textId="7CE182C1" w:rsidR="001C2ED7" w:rsidRPr="00B0317F" w:rsidRDefault="00B125EF"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C2ED7">
        <w:rPr>
          <w:rFonts w:ascii="Times New Roman" w:hAnsi="Times New Roman" w:cs="Times New Roman" w:hint="eastAsia"/>
          <w:szCs w:val="21"/>
        </w:rPr>
        <w:t>拉丁语</w:t>
      </w:r>
      <w:r w:rsidR="00126659">
        <w:rPr>
          <w:rFonts w:ascii="Times New Roman" w:hAnsi="Times New Roman" w:cs="Times New Roman" w:hint="eastAsia"/>
          <w:szCs w:val="21"/>
        </w:rPr>
        <w:t>。</w:t>
      </w:r>
    </w:p>
    <w:p w14:paraId="7CA1C3AF" w14:textId="18F1DE6A"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satisfy</w:t>
      </w:r>
      <w:r w:rsidRPr="00832D03">
        <w:rPr>
          <w:rFonts w:ascii="Times New Roman" w:hAnsi="Times New Roman" w:cs="Times New Roman"/>
        </w:rPr>
        <w:t>：</w:t>
      </w:r>
      <w:r w:rsidRPr="00832D03">
        <w:rPr>
          <w:rFonts w:ascii="Times New Roman" w:hAnsi="Times New Roman" w:cs="Times New Roman"/>
        </w:rPr>
        <w:t>['sætɪsfaɪ] v</w:t>
      </w:r>
      <w:r w:rsidR="00B75212">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满足；使满意</w:t>
      </w:r>
    </w:p>
    <w:p w14:paraId="64DD1DBD" w14:textId="6681BF1F" w:rsidR="001C2ED7" w:rsidRDefault="005A0A55"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C2ED7" w:rsidRPr="00B0317F">
        <w:rPr>
          <w:rFonts w:ascii="Times New Roman" w:hAnsi="Times New Roman" w:cs="Times New Roman" w:hint="eastAsia"/>
          <w:szCs w:val="21"/>
        </w:rPr>
        <w:t>satis</w:t>
      </w:r>
      <w:r w:rsidR="001C2ED7" w:rsidRPr="00B0317F">
        <w:rPr>
          <w:rFonts w:ascii="Times New Roman" w:hAnsi="Times New Roman" w:cs="Times New Roman" w:hint="eastAsia"/>
          <w:szCs w:val="21"/>
        </w:rPr>
        <w:t>（</w:t>
      </w:r>
      <w:r w:rsidR="00BB00D2">
        <w:rPr>
          <w:rFonts w:ascii="Times New Roman" w:hAnsi="Times New Roman" w:cs="Times New Roman" w:hint="eastAsia"/>
          <w:szCs w:val="21"/>
        </w:rPr>
        <w:t>装满的，</w:t>
      </w:r>
      <w:r w:rsidR="00B75212">
        <w:rPr>
          <w:rFonts w:ascii="Times New Roman" w:hAnsi="Times New Roman" w:cs="Times New Roman" w:hint="eastAsia"/>
          <w:szCs w:val="21"/>
        </w:rPr>
        <w:t>充足</w:t>
      </w:r>
      <w:r w:rsidR="001C2ED7" w:rsidRPr="00B0317F">
        <w:rPr>
          <w:rFonts w:ascii="Times New Roman" w:hAnsi="Times New Roman" w:cs="Times New Roman" w:hint="eastAsia"/>
          <w:szCs w:val="21"/>
        </w:rPr>
        <w:t>的）</w:t>
      </w:r>
      <w:r w:rsidR="001C2ED7" w:rsidRPr="00B0317F">
        <w:rPr>
          <w:rFonts w:ascii="Times New Roman" w:hAnsi="Times New Roman" w:cs="Times New Roman" w:hint="eastAsia"/>
          <w:szCs w:val="21"/>
        </w:rPr>
        <w:t>+fy</w:t>
      </w:r>
      <w:r w:rsidR="001C2ED7" w:rsidRPr="00B0317F">
        <w:rPr>
          <w:rFonts w:ascii="Times New Roman" w:hAnsi="Times New Roman" w:cs="Times New Roman" w:hint="eastAsia"/>
          <w:szCs w:val="21"/>
        </w:rPr>
        <w:t>（</w:t>
      </w:r>
      <w:r w:rsidR="00126659">
        <w:rPr>
          <w:rFonts w:ascii="Times New Roman" w:hAnsi="Times New Roman" w:cs="Times New Roman" w:hint="eastAsia"/>
          <w:szCs w:val="21"/>
        </w:rPr>
        <w:t>来自</w:t>
      </w:r>
      <w:r w:rsidR="00126659">
        <w:rPr>
          <w:rFonts w:ascii="Times New Roman" w:hAnsi="Times New Roman" w:cs="Times New Roman" w:hint="eastAsia"/>
          <w:szCs w:val="21"/>
        </w:rPr>
        <w:t>fac-</w:t>
      </w:r>
      <w:r w:rsidR="00126659">
        <w:rPr>
          <w:rFonts w:ascii="Times New Roman" w:hAnsi="Times New Roman" w:cs="Times New Roman" w:hint="eastAsia"/>
          <w:szCs w:val="21"/>
        </w:rPr>
        <w:t>的音变，</w:t>
      </w:r>
      <w:r w:rsidR="00640531">
        <w:rPr>
          <w:rFonts w:ascii="Times New Roman" w:hAnsi="Times New Roman" w:cs="Times New Roman" w:hint="eastAsia"/>
          <w:szCs w:val="21"/>
        </w:rPr>
        <w:t>做，造成</w:t>
      </w:r>
      <w:r w:rsidR="001C2ED7" w:rsidRPr="00B0317F">
        <w:rPr>
          <w:rFonts w:ascii="Times New Roman" w:hAnsi="Times New Roman" w:cs="Times New Roman" w:hint="eastAsia"/>
          <w:szCs w:val="21"/>
        </w:rPr>
        <w:t>）→</w:t>
      </w:r>
      <w:r w:rsidR="00BB00D2">
        <w:rPr>
          <w:rFonts w:ascii="Times New Roman" w:hAnsi="Times New Roman" w:cs="Times New Roman" w:hint="eastAsia"/>
          <w:szCs w:val="21"/>
        </w:rPr>
        <w:t>装满，</w:t>
      </w:r>
      <w:r w:rsidR="00B75212">
        <w:rPr>
          <w:rFonts w:ascii="Times New Roman" w:hAnsi="Times New Roman" w:cs="Times New Roman" w:hint="eastAsia"/>
          <w:szCs w:val="21"/>
        </w:rPr>
        <w:t>使</w:t>
      </w:r>
      <w:r w:rsidR="00BB00D2">
        <w:rPr>
          <w:rFonts w:ascii="Times New Roman" w:hAnsi="Times New Roman" w:cs="Times New Roman" w:hint="eastAsia"/>
          <w:szCs w:val="21"/>
        </w:rPr>
        <w:t>变得</w:t>
      </w:r>
      <w:r w:rsidR="00B75212">
        <w:rPr>
          <w:rFonts w:ascii="Times New Roman" w:hAnsi="Times New Roman" w:cs="Times New Roman" w:hint="eastAsia"/>
          <w:szCs w:val="21"/>
        </w:rPr>
        <w:t>充足</w:t>
      </w:r>
      <w:r w:rsidR="00B75212">
        <w:rPr>
          <w:rFonts w:ascii="Times New Roman" w:hAnsi="Times New Roman" w:cs="Times New Roman" w:hint="eastAsia"/>
          <w:szCs w:val="21"/>
        </w:rPr>
        <w:lastRenderedPageBreak/>
        <w:t>→满足，使满意</w:t>
      </w:r>
    </w:p>
    <w:p w14:paraId="42E3653D" w14:textId="77777777" w:rsidR="001535C6" w:rsidRDefault="00B75212" w:rsidP="001C2E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satisfy</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（使某人满意），</w:t>
      </w:r>
      <w:r>
        <w:rPr>
          <w:rFonts w:ascii="Times New Roman" w:hAnsi="Times New Roman" w:cs="Times New Roman" w:hint="eastAsia"/>
          <w:szCs w:val="21"/>
        </w:rPr>
        <w:t>satisfy</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need</w:t>
      </w:r>
      <w:r>
        <w:rPr>
          <w:rFonts w:ascii="Times New Roman" w:hAnsi="Times New Roman" w:cs="Times New Roman" w:hint="eastAsia"/>
          <w:szCs w:val="21"/>
        </w:rPr>
        <w:t>s</w:t>
      </w:r>
      <w:r>
        <w:rPr>
          <w:rFonts w:ascii="Times New Roman" w:hAnsi="Times New Roman" w:cs="Times New Roman"/>
          <w:szCs w:val="21"/>
        </w:rPr>
        <w:t>/requirements</w:t>
      </w:r>
      <w:r>
        <w:rPr>
          <w:rFonts w:ascii="Times New Roman" w:hAnsi="Times New Roman" w:cs="Times New Roman" w:hint="eastAsia"/>
          <w:szCs w:val="21"/>
        </w:rPr>
        <w:t>（满足需求），</w:t>
      </w:r>
      <w:r>
        <w:rPr>
          <w:rFonts w:ascii="Times New Roman" w:hAnsi="Times New Roman" w:cs="Times New Roman" w:hint="eastAsia"/>
          <w:szCs w:val="21"/>
        </w:rPr>
        <w:t>satisfy</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’s hunger</w:t>
      </w:r>
      <w:r>
        <w:rPr>
          <w:rFonts w:ascii="Times New Roman" w:hAnsi="Times New Roman" w:cs="Times New Roman" w:hint="eastAsia"/>
          <w:szCs w:val="21"/>
        </w:rPr>
        <w:t>（使某人解饿），</w:t>
      </w:r>
      <w:r w:rsidRPr="00B75212">
        <w:rPr>
          <w:rFonts w:ascii="Times New Roman" w:hAnsi="Times New Roman" w:cs="Times New Roman"/>
          <w:szCs w:val="21"/>
        </w:rPr>
        <w:t xml:space="preserve">satisfy </w:t>
      </w:r>
      <w:r>
        <w:rPr>
          <w:rFonts w:ascii="Times New Roman" w:hAnsi="Times New Roman" w:cs="Times New Roman" w:hint="eastAsia"/>
          <w:szCs w:val="21"/>
        </w:rPr>
        <w:t>one</w:t>
      </w:r>
      <w:r>
        <w:rPr>
          <w:rFonts w:ascii="Times New Roman" w:hAnsi="Times New Roman" w:cs="Times New Roman"/>
          <w:szCs w:val="21"/>
        </w:rPr>
        <w:t>’</w:t>
      </w:r>
      <w:r w:rsidRPr="00B75212">
        <w:rPr>
          <w:rFonts w:ascii="Times New Roman" w:hAnsi="Times New Roman" w:cs="Times New Roman"/>
          <w:szCs w:val="21"/>
        </w:rPr>
        <w:t>s curiosity</w:t>
      </w:r>
      <w:r>
        <w:rPr>
          <w:rFonts w:ascii="Times New Roman" w:hAnsi="Times New Roman" w:cs="Times New Roman" w:hint="eastAsia"/>
          <w:szCs w:val="21"/>
        </w:rPr>
        <w:t>（满足某人的好奇心）</w:t>
      </w:r>
      <w:r w:rsidR="00BB00D2">
        <w:rPr>
          <w:rFonts w:ascii="Times New Roman" w:hAnsi="Times New Roman" w:cs="Times New Roman" w:hint="eastAsia"/>
          <w:szCs w:val="21"/>
        </w:rPr>
        <w:t>，</w:t>
      </w:r>
      <w:r w:rsidR="00BB00D2">
        <w:rPr>
          <w:rFonts w:ascii="Times New Roman" w:hAnsi="Times New Roman" w:cs="Times New Roman" w:hint="eastAsia"/>
          <w:szCs w:val="21"/>
        </w:rPr>
        <w:t>be</w:t>
      </w:r>
      <w:r w:rsidR="00BB00D2">
        <w:rPr>
          <w:rFonts w:ascii="Times New Roman" w:hAnsi="Times New Roman" w:cs="Times New Roman"/>
          <w:szCs w:val="21"/>
        </w:rPr>
        <w:t xml:space="preserve"> satisfied</w:t>
      </w:r>
      <w:r w:rsidR="00BB00D2">
        <w:rPr>
          <w:rFonts w:ascii="Times New Roman" w:hAnsi="Times New Roman" w:cs="Times New Roman" w:hint="eastAsia"/>
          <w:szCs w:val="21"/>
        </w:rPr>
        <w:t>（满意的）</w:t>
      </w:r>
    </w:p>
    <w:p w14:paraId="0CB575B4" w14:textId="77777777" w:rsidR="001535C6"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satisfying</w:t>
      </w:r>
      <w:r>
        <w:rPr>
          <w:rFonts w:ascii="Times New Roman" w:hAnsi="Times New Roman" w:cs="Times New Roman" w:hint="eastAsia"/>
          <w:szCs w:val="21"/>
        </w:rPr>
        <w:t>：</w:t>
      </w:r>
      <w:r>
        <w:rPr>
          <w:rFonts w:ascii="Times New Roman" w:hAnsi="Times New Roman" w:cs="Times New Roman" w:hint="eastAsia"/>
          <w:szCs w:val="21"/>
        </w:rPr>
        <w:t>[</w:t>
      </w:r>
      <w:r w:rsidR="00FF4012" w:rsidRPr="00FF4012">
        <w:rPr>
          <w:rFonts w:ascii="Times New Roman" w:hAnsi="Times New Roman" w:cs="Times New Roman"/>
          <w:szCs w:val="21"/>
        </w:rPr>
        <w:t>ˈsætɪsfaɪɪŋ</w:t>
      </w:r>
      <w:r w:rsidR="00FF4012">
        <w:rPr>
          <w:rFonts w:ascii="Times New Roman" w:hAnsi="Times New Roman" w:cs="Times New Roman"/>
          <w:szCs w:val="21"/>
        </w:rPr>
        <w:t>] adj.</w:t>
      </w:r>
      <w:r w:rsidR="00FF4012">
        <w:rPr>
          <w:rFonts w:ascii="Times New Roman" w:hAnsi="Times New Roman" w:cs="Times New Roman" w:hint="eastAsia"/>
          <w:szCs w:val="21"/>
        </w:rPr>
        <w:t>令人满意的，令人满足的</w:t>
      </w:r>
    </w:p>
    <w:p w14:paraId="1BA66A27" w14:textId="1C606823" w:rsidR="00FF4012" w:rsidRPr="00B0317F" w:rsidRDefault="001535C6" w:rsidP="001C2ED7">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satisfied</w:t>
      </w:r>
      <w:r>
        <w:rPr>
          <w:rFonts w:ascii="Times New Roman" w:hAnsi="Times New Roman" w:cs="Times New Roman" w:hint="eastAsia"/>
          <w:szCs w:val="21"/>
        </w:rPr>
        <w:t>：</w:t>
      </w:r>
      <w:r>
        <w:rPr>
          <w:rFonts w:ascii="Times New Roman" w:hAnsi="Times New Roman" w:cs="Times New Roman" w:hint="eastAsia"/>
          <w:szCs w:val="21"/>
        </w:rPr>
        <w:t>[</w:t>
      </w:r>
      <w:r w:rsidR="00FF4012" w:rsidRPr="00FF4012">
        <w:rPr>
          <w:rFonts w:ascii="Times New Roman" w:hAnsi="Times New Roman" w:cs="Times New Roman"/>
          <w:szCs w:val="21"/>
        </w:rPr>
        <w:t>ˈsætɪsfaɪd</w:t>
      </w:r>
      <w:r w:rsidR="00FF4012">
        <w:rPr>
          <w:rFonts w:ascii="Times New Roman" w:hAnsi="Times New Roman" w:cs="Times New Roman"/>
          <w:szCs w:val="21"/>
        </w:rPr>
        <w:t>] adj.</w:t>
      </w:r>
      <w:r w:rsidR="00FF4012">
        <w:rPr>
          <w:rFonts w:ascii="Times New Roman" w:hAnsi="Times New Roman" w:cs="Times New Roman" w:hint="eastAsia"/>
          <w:szCs w:val="21"/>
        </w:rPr>
        <w:t>满意的，满足的</w:t>
      </w:r>
    </w:p>
    <w:p w14:paraId="11CABD98" w14:textId="41A9FA15"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satisfaction</w:t>
      </w:r>
      <w:r w:rsidRPr="00832D03">
        <w:rPr>
          <w:rFonts w:ascii="Times New Roman" w:hAnsi="Times New Roman" w:cs="Times New Roman"/>
        </w:rPr>
        <w:t>：</w:t>
      </w:r>
      <w:r w:rsidRPr="00832D03">
        <w:rPr>
          <w:rFonts w:ascii="Times New Roman" w:hAnsi="Times New Roman" w:cs="Times New Roman"/>
        </w:rPr>
        <w:t>[,sætɪs'fækʃn] n</w:t>
      </w:r>
      <w:r w:rsidR="00F67D1C">
        <w:rPr>
          <w:rFonts w:ascii="Times New Roman" w:hAnsi="Times New Roman" w:cs="Times New Roman"/>
        </w:rPr>
        <w:t>.</w:t>
      </w:r>
      <w:r w:rsidRPr="00832D03">
        <w:rPr>
          <w:rFonts w:ascii="Times New Roman" w:hAnsi="Times New Roman" w:cs="Times New Roman"/>
        </w:rPr>
        <w:t>满意，满足</w:t>
      </w:r>
    </w:p>
    <w:p w14:paraId="66313A90" w14:textId="1E07CD1C" w:rsidR="004A7193" w:rsidRPr="001C2ED7" w:rsidRDefault="005A0A55" w:rsidP="00FF240E">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【拆】</w:t>
      </w:r>
      <w:r w:rsidR="001C2ED7" w:rsidRPr="00B0317F">
        <w:rPr>
          <w:rFonts w:ascii="Times New Roman" w:hAnsi="Times New Roman" w:cs="Times New Roman" w:hint="eastAsia"/>
          <w:szCs w:val="21"/>
        </w:rPr>
        <w:t>satisfac</w:t>
      </w:r>
      <w:r w:rsidR="001C2ED7" w:rsidRPr="00B0317F">
        <w:rPr>
          <w:rFonts w:ascii="Times New Roman" w:hAnsi="Times New Roman" w:cs="Times New Roman" w:hint="eastAsia"/>
          <w:szCs w:val="21"/>
        </w:rPr>
        <w:t>（</w:t>
      </w:r>
      <w:r w:rsidR="00126659">
        <w:rPr>
          <w:rFonts w:ascii="Times New Roman" w:hAnsi="Times New Roman" w:cs="Times New Roman" w:hint="eastAsia"/>
          <w:szCs w:val="21"/>
        </w:rPr>
        <w:t>=satisfy</w:t>
      </w:r>
      <w:r w:rsidR="00126659">
        <w:rPr>
          <w:rFonts w:ascii="Times New Roman" w:hAnsi="Times New Roman" w:cs="Times New Roman" w:hint="eastAsia"/>
          <w:szCs w:val="21"/>
        </w:rPr>
        <w:t>，</w:t>
      </w:r>
      <w:r w:rsidR="00B75212">
        <w:rPr>
          <w:rFonts w:ascii="Times New Roman" w:hAnsi="Times New Roman" w:cs="Times New Roman" w:hint="eastAsia"/>
          <w:szCs w:val="21"/>
        </w:rPr>
        <w:t>满足，使满意</w:t>
      </w:r>
      <w:r w:rsidR="001C2ED7" w:rsidRPr="00B0317F">
        <w:rPr>
          <w:rFonts w:ascii="Times New Roman" w:hAnsi="Times New Roman" w:cs="Times New Roman" w:hint="eastAsia"/>
          <w:szCs w:val="21"/>
        </w:rPr>
        <w:t>）</w:t>
      </w:r>
      <w:r w:rsidR="001C2ED7" w:rsidRPr="00B0317F">
        <w:rPr>
          <w:rFonts w:ascii="Times New Roman" w:hAnsi="Times New Roman" w:cs="Times New Roman" w:hint="eastAsia"/>
          <w:szCs w:val="21"/>
        </w:rPr>
        <w:t>+</w:t>
      </w:r>
      <w:r w:rsidR="00126659">
        <w:rPr>
          <w:rFonts w:ascii="Times New Roman" w:hAnsi="Times New Roman" w:cs="Times New Roman" w:hint="eastAsia"/>
          <w:szCs w:val="21"/>
        </w:rPr>
        <w:t>t</w:t>
      </w:r>
      <w:r w:rsidR="001C2ED7" w:rsidRPr="00B0317F">
        <w:rPr>
          <w:rFonts w:ascii="Times New Roman" w:hAnsi="Times New Roman" w:cs="Times New Roman" w:hint="eastAsia"/>
          <w:szCs w:val="21"/>
        </w:rPr>
        <w:t>ion</w:t>
      </w:r>
      <w:r w:rsidR="001C2ED7" w:rsidRPr="00B0317F">
        <w:rPr>
          <w:rFonts w:ascii="Times New Roman" w:hAnsi="Times New Roman" w:cs="Times New Roman" w:hint="eastAsia"/>
          <w:szCs w:val="21"/>
        </w:rPr>
        <w:t>（</w:t>
      </w:r>
      <w:r w:rsidR="00126659">
        <w:rPr>
          <w:rFonts w:ascii="Times New Roman" w:hAnsi="Times New Roman" w:cs="Times New Roman" w:hint="eastAsia"/>
          <w:szCs w:val="21"/>
        </w:rPr>
        <w:t>动</w:t>
      </w:r>
      <w:r w:rsidR="001C2ED7" w:rsidRPr="00B0317F">
        <w:rPr>
          <w:rFonts w:ascii="Times New Roman" w:hAnsi="Times New Roman" w:cs="Times New Roman" w:hint="eastAsia"/>
          <w:szCs w:val="21"/>
        </w:rPr>
        <w:t>名词后缀）→满意，满足</w:t>
      </w:r>
    </w:p>
    <w:p w14:paraId="09A09D01" w14:textId="77777777" w:rsidR="00701E95" w:rsidRPr="007B1C82" w:rsidRDefault="00701E95" w:rsidP="007B1C82">
      <w:pPr>
        <w:pStyle w:val="1"/>
        <w:numPr>
          <w:ilvl w:val="0"/>
          <w:numId w:val="24"/>
        </w:numPr>
        <w:spacing w:line="360" w:lineRule="auto"/>
        <w:jc w:val="center"/>
        <w:rPr>
          <w:b w:val="0"/>
          <w:sz w:val="28"/>
          <w:szCs w:val="28"/>
        </w:rPr>
      </w:pPr>
      <w:r w:rsidRPr="007B1C82">
        <w:rPr>
          <w:rFonts w:hint="eastAsia"/>
          <w:b w:val="0"/>
          <w:sz w:val="28"/>
          <w:szCs w:val="28"/>
        </w:rPr>
        <w:t>交通出行</w:t>
      </w:r>
    </w:p>
    <w:p w14:paraId="71B3D80C" w14:textId="084FFE69" w:rsidR="00701E95" w:rsidRPr="00137C62" w:rsidRDefault="00701E95" w:rsidP="00701E95">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rPr>
        <w:t>traffic</w:t>
      </w:r>
      <w:r w:rsidRPr="00832D03">
        <w:rPr>
          <w:rFonts w:ascii="Times New Roman" w:hAnsi="Times New Roman" w:cs="Times New Roman"/>
          <w:szCs w:val="21"/>
        </w:rPr>
        <w:t>：</w:t>
      </w:r>
      <w:r w:rsidRPr="00832D03">
        <w:rPr>
          <w:rFonts w:ascii="Times New Roman" w:hAnsi="Times New Roman" w:cs="Times New Roman"/>
          <w:szCs w:val="21"/>
        </w:rPr>
        <w:t>['træfɪk] n.</w:t>
      </w:r>
      <w:r w:rsidRPr="00832D03">
        <w:rPr>
          <w:rFonts w:ascii="Times New Roman" w:hAnsi="Times New Roman" w:cs="Times New Roman"/>
          <w:szCs w:val="21"/>
        </w:rPr>
        <w:t>交通</w:t>
      </w:r>
      <w:r w:rsidR="007F3C65">
        <w:rPr>
          <w:rFonts w:ascii="Times New Roman" w:hAnsi="Times New Roman" w:cs="Times New Roman" w:hint="eastAsia"/>
          <w:szCs w:val="21"/>
        </w:rPr>
        <w:t>，</w:t>
      </w:r>
      <w:r w:rsidRPr="00832D03">
        <w:rPr>
          <w:rFonts w:ascii="Times New Roman" w:hAnsi="Times New Roman" w:cs="Times New Roman"/>
          <w:szCs w:val="21"/>
        </w:rPr>
        <w:t>运输</w:t>
      </w:r>
      <w:r w:rsidR="007F3C65">
        <w:rPr>
          <w:rFonts w:ascii="Times New Roman" w:hAnsi="Times New Roman" w:cs="Times New Roman" w:hint="eastAsia"/>
          <w:szCs w:val="21"/>
        </w:rPr>
        <w:t>，路上的车辆；</w:t>
      </w:r>
      <w:r w:rsidRPr="00832D03">
        <w:rPr>
          <w:rFonts w:ascii="Times New Roman" w:hAnsi="Times New Roman" w:cs="Times New Roman"/>
          <w:szCs w:val="21"/>
        </w:rPr>
        <w:t>流通</w:t>
      </w:r>
      <w:r w:rsidR="007F3C65">
        <w:rPr>
          <w:rFonts w:ascii="Times New Roman" w:hAnsi="Times New Roman" w:cs="Times New Roman" w:hint="eastAsia"/>
          <w:szCs w:val="21"/>
        </w:rPr>
        <w:t>v.</w:t>
      </w:r>
      <w:r w:rsidR="00F73BE1">
        <w:rPr>
          <w:rFonts w:ascii="Times New Roman" w:hAnsi="Times New Roman" w:cs="Times New Roman" w:hint="eastAsia"/>
          <w:szCs w:val="21"/>
        </w:rPr>
        <w:t>（非法）</w:t>
      </w:r>
      <w:r w:rsidR="007F3C65">
        <w:rPr>
          <w:rFonts w:ascii="Times New Roman" w:hAnsi="Times New Roman" w:cs="Times New Roman" w:hint="eastAsia"/>
          <w:szCs w:val="21"/>
        </w:rPr>
        <w:t>运输贩卖</w:t>
      </w:r>
    </w:p>
    <w:p w14:paraId="33E45943" w14:textId="7105A9B9" w:rsidR="00137C62" w:rsidRDefault="00137C62" w:rsidP="00137C6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【变】现在分词：</w:t>
      </w:r>
      <w:r>
        <w:rPr>
          <w:rFonts w:ascii="Times New Roman" w:hAnsi="Times New Roman" w:cs="Times New Roman" w:hint="eastAsia"/>
          <w:szCs w:val="21"/>
        </w:rPr>
        <w:t>trafficking</w:t>
      </w:r>
      <w:r>
        <w:rPr>
          <w:rFonts w:ascii="Times New Roman" w:hAnsi="Times New Roman" w:cs="Times New Roman" w:hint="eastAsia"/>
          <w:szCs w:val="21"/>
        </w:rPr>
        <w:t>；过去式：</w:t>
      </w:r>
      <w:r>
        <w:rPr>
          <w:rFonts w:ascii="Times New Roman" w:hAnsi="Times New Roman" w:cs="Times New Roman" w:hint="eastAsia"/>
          <w:szCs w:val="21"/>
        </w:rPr>
        <w:t>trafficked</w:t>
      </w:r>
      <w:r>
        <w:rPr>
          <w:rFonts w:ascii="Times New Roman" w:hAnsi="Times New Roman" w:cs="Times New Roman" w:hint="eastAsia"/>
          <w:szCs w:val="21"/>
        </w:rPr>
        <w:t>；过去分词：</w:t>
      </w:r>
      <w:r>
        <w:rPr>
          <w:rFonts w:ascii="Times New Roman" w:hAnsi="Times New Roman" w:cs="Times New Roman" w:hint="eastAsia"/>
          <w:szCs w:val="21"/>
        </w:rPr>
        <w:t>trafficked</w:t>
      </w:r>
    </w:p>
    <w:p w14:paraId="7E0A51B9" w14:textId="34C4DEEB" w:rsidR="001535C6" w:rsidRDefault="00137C62" w:rsidP="00137C6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traffic</w:t>
      </w:r>
      <w:r>
        <w:rPr>
          <w:rFonts w:ascii="Times New Roman" w:hAnsi="Times New Roman" w:cs="Times New Roman"/>
          <w:szCs w:val="21"/>
        </w:rPr>
        <w:t xml:space="preserve"> </w:t>
      </w:r>
      <w:r>
        <w:rPr>
          <w:rFonts w:ascii="Times New Roman" w:hAnsi="Times New Roman" w:cs="Times New Roman" w:hint="eastAsia"/>
          <w:szCs w:val="21"/>
        </w:rPr>
        <w:t>lights</w:t>
      </w:r>
      <w:r>
        <w:rPr>
          <w:rFonts w:ascii="Times New Roman" w:hAnsi="Times New Roman" w:cs="Times New Roman" w:hint="eastAsia"/>
          <w:szCs w:val="21"/>
        </w:rPr>
        <w:t>（交通信号灯），</w:t>
      </w:r>
      <w:r>
        <w:rPr>
          <w:rFonts w:ascii="Times New Roman" w:hAnsi="Times New Roman" w:cs="Times New Roman" w:hint="eastAsia"/>
          <w:szCs w:val="21"/>
        </w:rPr>
        <w:t>traffic</w:t>
      </w:r>
      <w:r>
        <w:rPr>
          <w:rFonts w:ascii="Times New Roman" w:hAnsi="Times New Roman" w:cs="Times New Roman"/>
          <w:szCs w:val="21"/>
        </w:rPr>
        <w:t xml:space="preserve"> </w:t>
      </w:r>
      <w:r>
        <w:rPr>
          <w:rFonts w:ascii="Times New Roman" w:hAnsi="Times New Roman" w:cs="Times New Roman" w:hint="eastAsia"/>
          <w:szCs w:val="21"/>
        </w:rPr>
        <w:t>jam</w:t>
      </w:r>
      <w:r>
        <w:rPr>
          <w:rFonts w:ascii="Times New Roman" w:hAnsi="Times New Roman" w:cs="Times New Roman" w:hint="eastAsia"/>
          <w:szCs w:val="21"/>
        </w:rPr>
        <w:t>（交通阻塞），</w:t>
      </w:r>
      <w:r>
        <w:rPr>
          <w:rFonts w:ascii="Times New Roman" w:hAnsi="Times New Roman" w:cs="Times New Roman" w:hint="eastAsia"/>
          <w:szCs w:val="21"/>
        </w:rPr>
        <w:t>heavy</w:t>
      </w:r>
      <w:r>
        <w:rPr>
          <w:rFonts w:ascii="Times New Roman" w:hAnsi="Times New Roman" w:cs="Times New Roman"/>
          <w:szCs w:val="21"/>
        </w:rPr>
        <w:t xml:space="preserve"> </w:t>
      </w:r>
      <w:r>
        <w:rPr>
          <w:rFonts w:ascii="Times New Roman" w:hAnsi="Times New Roman" w:cs="Times New Roman" w:hint="eastAsia"/>
          <w:szCs w:val="21"/>
        </w:rPr>
        <w:t>traffic</w:t>
      </w:r>
      <w:r>
        <w:rPr>
          <w:rFonts w:ascii="Times New Roman" w:hAnsi="Times New Roman" w:cs="Times New Roman" w:hint="eastAsia"/>
          <w:szCs w:val="21"/>
        </w:rPr>
        <w:t>（繁忙的交通），</w:t>
      </w:r>
      <w:r>
        <w:rPr>
          <w:rFonts w:ascii="Times New Roman" w:hAnsi="Times New Roman" w:cs="Times New Roman" w:hint="eastAsia"/>
          <w:szCs w:val="21"/>
        </w:rPr>
        <w:t>goods</w:t>
      </w:r>
      <w:r>
        <w:rPr>
          <w:rFonts w:ascii="Times New Roman" w:hAnsi="Times New Roman" w:cs="Times New Roman"/>
          <w:szCs w:val="21"/>
        </w:rPr>
        <w:t xml:space="preserve"> traffic</w:t>
      </w:r>
      <w:r>
        <w:rPr>
          <w:rFonts w:ascii="Times New Roman" w:hAnsi="Times New Roman" w:cs="Times New Roman" w:hint="eastAsia"/>
          <w:szCs w:val="21"/>
        </w:rPr>
        <w:t>（货物运输）</w:t>
      </w:r>
      <w:r w:rsidR="00F73BE1">
        <w:rPr>
          <w:rFonts w:ascii="Times New Roman" w:hAnsi="Times New Roman" w:cs="Times New Roman" w:hint="eastAsia"/>
          <w:szCs w:val="21"/>
        </w:rPr>
        <w:t>；</w:t>
      </w:r>
      <w:r w:rsidR="00F73BE1">
        <w:rPr>
          <w:rFonts w:ascii="Times New Roman" w:hAnsi="Times New Roman" w:cs="Times New Roman" w:hint="eastAsia"/>
          <w:szCs w:val="21"/>
        </w:rPr>
        <w:t>traffic</w:t>
      </w:r>
      <w:r w:rsidR="00F73BE1">
        <w:rPr>
          <w:rFonts w:ascii="Times New Roman" w:hAnsi="Times New Roman" w:cs="Times New Roman"/>
          <w:szCs w:val="21"/>
        </w:rPr>
        <w:t xml:space="preserve"> </w:t>
      </w:r>
      <w:r w:rsidR="007F3C65">
        <w:rPr>
          <w:rFonts w:ascii="Times New Roman" w:hAnsi="Times New Roman" w:cs="Times New Roman" w:hint="eastAsia"/>
          <w:szCs w:val="21"/>
        </w:rPr>
        <w:t>in</w:t>
      </w:r>
      <w:r w:rsidR="007F3C65">
        <w:rPr>
          <w:rFonts w:ascii="Times New Roman" w:hAnsi="Times New Roman" w:cs="Times New Roman"/>
          <w:szCs w:val="21"/>
        </w:rPr>
        <w:t xml:space="preserve"> </w:t>
      </w:r>
      <w:r>
        <w:rPr>
          <w:rFonts w:ascii="Times New Roman" w:hAnsi="Times New Roman" w:cs="Times New Roman" w:hint="eastAsia"/>
          <w:szCs w:val="21"/>
        </w:rPr>
        <w:t>drug</w:t>
      </w:r>
      <w:r w:rsidR="00F73BE1">
        <w:rPr>
          <w:rFonts w:ascii="Times New Roman" w:hAnsi="Times New Roman" w:cs="Times New Roman" w:hint="eastAsia"/>
          <w:szCs w:val="21"/>
        </w:rPr>
        <w:t>s</w:t>
      </w:r>
      <w:r>
        <w:rPr>
          <w:rFonts w:ascii="Times New Roman" w:hAnsi="Times New Roman" w:cs="Times New Roman" w:hint="eastAsia"/>
          <w:szCs w:val="21"/>
        </w:rPr>
        <w:t>（贩毒）</w:t>
      </w:r>
    </w:p>
    <w:p w14:paraId="1B743667" w14:textId="64567D2A" w:rsidR="00701E95" w:rsidRPr="00F73BE1" w:rsidRDefault="00701E95" w:rsidP="00701E95">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lang w:val="fr-FR"/>
        </w:rPr>
        <w:t>travel</w:t>
      </w:r>
      <w:r w:rsidRPr="00832D03">
        <w:rPr>
          <w:rFonts w:ascii="Times New Roman" w:hAnsi="Times New Roman" w:cs="Times New Roman"/>
          <w:szCs w:val="21"/>
          <w:lang w:val="fr-FR"/>
        </w:rPr>
        <w:t>：</w:t>
      </w:r>
      <w:r w:rsidRPr="00832D03">
        <w:rPr>
          <w:rFonts w:ascii="Times New Roman" w:hAnsi="Times New Roman" w:cs="Times New Roman"/>
          <w:szCs w:val="21"/>
          <w:lang w:val="fr-FR"/>
        </w:rPr>
        <w:t>['trævl] v</w:t>
      </w:r>
      <w:r w:rsidR="002D02B7">
        <w:rPr>
          <w:rFonts w:ascii="Times New Roman" w:hAnsi="Times New Roman" w:cs="Times New Roman" w:hint="eastAsia"/>
          <w:szCs w:val="21"/>
          <w:lang w:val="fr-FR"/>
        </w:rPr>
        <w:t>i</w:t>
      </w:r>
      <w:r w:rsidRPr="00832D03">
        <w:rPr>
          <w:rFonts w:ascii="Times New Roman" w:hAnsi="Times New Roman" w:cs="Times New Roman"/>
          <w:szCs w:val="21"/>
          <w:lang w:val="fr-FR"/>
        </w:rPr>
        <w:t>.</w:t>
      </w:r>
      <w:r w:rsidRPr="00832D03">
        <w:rPr>
          <w:rFonts w:ascii="Times New Roman" w:hAnsi="Times New Roman" w:cs="Times New Roman"/>
          <w:szCs w:val="21"/>
          <w:lang w:val="fr-FR"/>
        </w:rPr>
        <w:t>旅行</w:t>
      </w:r>
      <w:r w:rsidR="002D02B7">
        <w:rPr>
          <w:rFonts w:ascii="Times New Roman" w:hAnsi="Times New Roman" w:cs="Times New Roman" w:hint="eastAsia"/>
          <w:szCs w:val="21"/>
          <w:lang w:val="fr-FR"/>
        </w:rPr>
        <w:t>v</w:t>
      </w:r>
      <w:r w:rsidR="002D02B7">
        <w:rPr>
          <w:rFonts w:ascii="Times New Roman" w:hAnsi="Times New Roman" w:cs="Times New Roman"/>
          <w:szCs w:val="21"/>
          <w:lang w:val="fr-FR"/>
        </w:rPr>
        <w:t>t</w:t>
      </w:r>
      <w:r w:rsidR="00F67D1C">
        <w:rPr>
          <w:rFonts w:ascii="Times New Roman" w:hAnsi="Times New Roman" w:cs="Times New Roman"/>
          <w:szCs w:val="21"/>
          <w:lang w:val="fr-FR"/>
        </w:rPr>
        <w:t>.</w:t>
      </w:r>
      <w:r w:rsidR="008E7328">
        <w:rPr>
          <w:rFonts w:ascii="Times New Roman" w:hAnsi="Times New Roman" w:cs="Times New Roman" w:hint="eastAsia"/>
          <w:szCs w:val="21"/>
          <w:lang w:val="fr-FR"/>
        </w:rPr>
        <w:t>在……旅行，走过（距离）</w:t>
      </w:r>
      <w:r w:rsidR="002D02B7">
        <w:rPr>
          <w:rFonts w:ascii="Times New Roman" w:hAnsi="Times New Roman" w:cs="Times New Roman"/>
          <w:szCs w:val="21"/>
          <w:lang w:val="fr-FR"/>
        </w:rPr>
        <w:t>n.</w:t>
      </w:r>
      <w:r w:rsidR="002D02B7">
        <w:rPr>
          <w:rFonts w:ascii="Times New Roman" w:hAnsi="Times New Roman" w:cs="Times New Roman" w:hint="eastAsia"/>
          <w:szCs w:val="21"/>
          <w:lang w:val="fr-FR"/>
        </w:rPr>
        <w:t>旅行</w:t>
      </w:r>
    </w:p>
    <w:p w14:paraId="62FC91ED" w14:textId="77777777" w:rsidR="0062058B" w:rsidRDefault="00F73BE1" w:rsidP="0062058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8E7328">
        <w:rPr>
          <w:rFonts w:ascii="Times New Roman" w:hAnsi="Times New Roman" w:cs="Times New Roman" w:hint="eastAsia"/>
          <w:szCs w:val="21"/>
        </w:rPr>
        <w:t>travel</w:t>
      </w:r>
      <w:r w:rsidR="008E7328">
        <w:rPr>
          <w:rFonts w:ascii="Times New Roman" w:hAnsi="Times New Roman" w:cs="Times New Roman"/>
          <w:szCs w:val="21"/>
        </w:rPr>
        <w:t xml:space="preserve"> </w:t>
      </w:r>
      <w:r w:rsidR="008E7328">
        <w:rPr>
          <w:rFonts w:ascii="Times New Roman" w:hAnsi="Times New Roman" w:cs="Times New Roman" w:hint="eastAsia"/>
          <w:szCs w:val="21"/>
        </w:rPr>
        <w:t>for</w:t>
      </w:r>
      <w:r w:rsidR="008E7328">
        <w:rPr>
          <w:rFonts w:ascii="Times New Roman" w:hAnsi="Times New Roman" w:cs="Times New Roman"/>
          <w:szCs w:val="21"/>
        </w:rPr>
        <w:t xml:space="preserve"> </w:t>
      </w:r>
      <w:r w:rsidR="008E7328">
        <w:rPr>
          <w:rFonts w:ascii="Times New Roman" w:hAnsi="Times New Roman" w:cs="Times New Roman" w:hint="eastAsia"/>
          <w:szCs w:val="21"/>
        </w:rPr>
        <w:t>business</w:t>
      </w:r>
      <w:r w:rsidR="008E7328">
        <w:rPr>
          <w:rFonts w:ascii="Times New Roman" w:hAnsi="Times New Roman" w:cs="Times New Roman" w:hint="eastAsia"/>
          <w:szCs w:val="21"/>
        </w:rPr>
        <w:t>（公务旅行），</w:t>
      </w:r>
      <w:r w:rsidR="008E7328">
        <w:rPr>
          <w:rFonts w:ascii="Times New Roman" w:hAnsi="Times New Roman" w:cs="Times New Roman" w:hint="eastAsia"/>
          <w:szCs w:val="21"/>
        </w:rPr>
        <w:t>travel</w:t>
      </w:r>
      <w:r w:rsidR="008E7328">
        <w:rPr>
          <w:rFonts w:ascii="Times New Roman" w:hAnsi="Times New Roman" w:cs="Times New Roman"/>
          <w:szCs w:val="21"/>
        </w:rPr>
        <w:t xml:space="preserve"> </w:t>
      </w:r>
      <w:r w:rsidR="008E7328">
        <w:rPr>
          <w:rFonts w:ascii="Times New Roman" w:hAnsi="Times New Roman" w:cs="Times New Roman" w:hint="eastAsia"/>
          <w:szCs w:val="21"/>
        </w:rPr>
        <w:t>for</w:t>
      </w:r>
      <w:r w:rsidR="008E7328">
        <w:rPr>
          <w:rFonts w:ascii="Times New Roman" w:hAnsi="Times New Roman" w:cs="Times New Roman"/>
          <w:szCs w:val="21"/>
        </w:rPr>
        <w:t xml:space="preserve"> </w:t>
      </w:r>
      <w:r w:rsidR="008E7328">
        <w:rPr>
          <w:rFonts w:ascii="Times New Roman" w:hAnsi="Times New Roman" w:cs="Times New Roman" w:hint="eastAsia"/>
          <w:szCs w:val="21"/>
        </w:rPr>
        <w:t>pleasure</w:t>
      </w:r>
      <w:r w:rsidR="008E7328">
        <w:rPr>
          <w:rFonts w:ascii="Times New Roman" w:hAnsi="Times New Roman" w:cs="Times New Roman" w:hint="eastAsia"/>
          <w:szCs w:val="21"/>
        </w:rPr>
        <w:t>（旅游），</w:t>
      </w:r>
      <w:r>
        <w:rPr>
          <w:rFonts w:ascii="Times New Roman" w:hAnsi="Times New Roman" w:cs="Times New Roman" w:hint="eastAsia"/>
          <w:szCs w:val="21"/>
        </w:rPr>
        <w:t>travel</w:t>
      </w:r>
      <w:r>
        <w:rPr>
          <w:rFonts w:ascii="Times New Roman" w:hAnsi="Times New Roman" w:cs="Times New Roman"/>
          <w:szCs w:val="21"/>
        </w:rPr>
        <w:t xml:space="preserve"> </w:t>
      </w:r>
      <w:r>
        <w:rPr>
          <w:rFonts w:ascii="Times New Roman" w:hAnsi="Times New Roman" w:cs="Times New Roman" w:hint="eastAsia"/>
          <w:szCs w:val="21"/>
        </w:rPr>
        <w:t>around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world</w:t>
      </w:r>
      <w:r>
        <w:rPr>
          <w:rFonts w:ascii="Times New Roman" w:hAnsi="Times New Roman" w:cs="Times New Roman" w:hint="eastAsia"/>
          <w:szCs w:val="21"/>
        </w:rPr>
        <w:t>（环游世界），</w:t>
      </w:r>
      <w:r>
        <w:rPr>
          <w:rFonts w:ascii="Times New Roman" w:hAnsi="Times New Roman" w:cs="Times New Roman" w:hint="eastAsia"/>
          <w:szCs w:val="21"/>
        </w:rPr>
        <w:t>travel</w:t>
      </w:r>
      <w:r>
        <w:rPr>
          <w:rFonts w:ascii="Times New Roman" w:hAnsi="Times New Roman" w:cs="Times New Roman"/>
          <w:szCs w:val="21"/>
        </w:rPr>
        <w:t xml:space="preserve"> </w:t>
      </w:r>
      <w:r>
        <w:rPr>
          <w:rFonts w:ascii="Times New Roman" w:hAnsi="Times New Roman" w:cs="Times New Roman" w:hint="eastAsia"/>
          <w:szCs w:val="21"/>
        </w:rPr>
        <w:t>by</w:t>
      </w:r>
      <w:r>
        <w:rPr>
          <w:rFonts w:ascii="Times New Roman" w:hAnsi="Times New Roman" w:cs="Times New Roman"/>
          <w:szCs w:val="21"/>
        </w:rPr>
        <w:t xml:space="preserve"> train</w:t>
      </w:r>
      <w:r>
        <w:rPr>
          <w:rFonts w:ascii="Times New Roman" w:hAnsi="Times New Roman" w:cs="Times New Roman" w:hint="eastAsia"/>
          <w:szCs w:val="21"/>
        </w:rPr>
        <w:t>（坐火车旅行）</w:t>
      </w:r>
      <w:r w:rsidR="008E7328">
        <w:rPr>
          <w:rFonts w:ascii="Times New Roman" w:hAnsi="Times New Roman" w:cs="Times New Roman" w:hint="eastAsia"/>
          <w:szCs w:val="21"/>
        </w:rPr>
        <w:t>；</w:t>
      </w:r>
      <w:r w:rsidR="008E7328">
        <w:rPr>
          <w:rFonts w:ascii="Times New Roman" w:hAnsi="Times New Roman" w:cs="Times New Roman" w:hint="eastAsia"/>
          <w:szCs w:val="21"/>
        </w:rPr>
        <w:t>travel</w:t>
      </w:r>
      <w:r w:rsidR="008E7328">
        <w:rPr>
          <w:rFonts w:ascii="Times New Roman" w:hAnsi="Times New Roman" w:cs="Times New Roman"/>
          <w:szCs w:val="21"/>
        </w:rPr>
        <w:t xml:space="preserve"> </w:t>
      </w:r>
      <w:r w:rsidR="008E7328">
        <w:rPr>
          <w:rFonts w:ascii="Times New Roman" w:hAnsi="Times New Roman" w:cs="Times New Roman" w:hint="eastAsia"/>
          <w:szCs w:val="21"/>
        </w:rPr>
        <w:t>France</w:t>
      </w:r>
      <w:r w:rsidR="008E7328">
        <w:rPr>
          <w:rFonts w:ascii="Times New Roman" w:hAnsi="Times New Roman" w:cs="Times New Roman" w:hint="eastAsia"/>
          <w:szCs w:val="21"/>
        </w:rPr>
        <w:t>（</w:t>
      </w:r>
      <w:r w:rsidR="007F3C65">
        <w:rPr>
          <w:rFonts w:ascii="Times New Roman" w:hAnsi="Times New Roman" w:cs="Times New Roman" w:hint="eastAsia"/>
          <w:szCs w:val="21"/>
        </w:rPr>
        <w:t>在</w:t>
      </w:r>
      <w:r w:rsidR="008E7328">
        <w:rPr>
          <w:rFonts w:ascii="Times New Roman" w:hAnsi="Times New Roman" w:cs="Times New Roman" w:hint="eastAsia"/>
          <w:szCs w:val="21"/>
        </w:rPr>
        <w:t>法国</w:t>
      </w:r>
      <w:r w:rsidR="007F3C65">
        <w:rPr>
          <w:rFonts w:ascii="Times New Roman" w:hAnsi="Times New Roman" w:cs="Times New Roman" w:hint="eastAsia"/>
          <w:szCs w:val="21"/>
        </w:rPr>
        <w:t>旅行</w:t>
      </w:r>
      <w:r w:rsidR="008E7328">
        <w:rPr>
          <w:rFonts w:ascii="Times New Roman" w:hAnsi="Times New Roman" w:cs="Times New Roman" w:hint="eastAsia"/>
          <w:szCs w:val="21"/>
        </w:rPr>
        <w:t>），</w:t>
      </w:r>
      <w:r w:rsidR="008E7328">
        <w:rPr>
          <w:rFonts w:ascii="Times New Roman" w:hAnsi="Times New Roman" w:cs="Times New Roman" w:hint="eastAsia"/>
          <w:szCs w:val="21"/>
        </w:rPr>
        <w:t>travel</w:t>
      </w:r>
      <w:r w:rsidR="008E7328">
        <w:rPr>
          <w:rFonts w:ascii="Times New Roman" w:hAnsi="Times New Roman" w:cs="Times New Roman"/>
          <w:szCs w:val="21"/>
        </w:rPr>
        <w:t xml:space="preserve"> 40 </w:t>
      </w:r>
      <w:r w:rsidR="008E7328">
        <w:rPr>
          <w:rFonts w:ascii="Times New Roman" w:hAnsi="Times New Roman" w:cs="Times New Roman" w:hint="eastAsia"/>
          <w:szCs w:val="21"/>
        </w:rPr>
        <w:t>mile</w:t>
      </w:r>
      <w:r w:rsidR="008E7328">
        <w:rPr>
          <w:rFonts w:ascii="Times New Roman" w:hAnsi="Times New Roman" w:cs="Times New Roman"/>
          <w:szCs w:val="21"/>
        </w:rPr>
        <w:t xml:space="preserve">s </w:t>
      </w:r>
      <w:r w:rsidR="008E7328">
        <w:rPr>
          <w:rFonts w:ascii="Times New Roman" w:hAnsi="Times New Roman" w:cs="Times New Roman" w:hint="eastAsia"/>
          <w:szCs w:val="21"/>
        </w:rPr>
        <w:t>a</w:t>
      </w:r>
      <w:r w:rsidR="008E7328">
        <w:rPr>
          <w:rFonts w:ascii="Times New Roman" w:hAnsi="Times New Roman" w:cs="Times New Roman"/>
          <w:szCs w:val="21"/>
        </w:rPr>
        <w:t xml:space="preserve"> day</w:t>
      </w:r>
      <w:r w:rsidR="008E7328">
        <w:rPr>
          <w:rFonts w:ascii="Times New Roman" w:hAnsi="Times New Roman" w:cs="Times New Roman" w:hint="eastAsia"/>
          <w:szCs w:val="21"/>
        </w:rPr>
        <w:t>（一天旅行了</w:t>
      </w:r>
      <w:r w:rsidR="008E7328">
        <w:rPr>
          <w:rFonts w:ascii="Times New Roman" w:hAnsi="Times New Roman" w:cs="Times New Roman" w:hint="eastAsia"/>
          <w:szCs w:val="21"/>
        </w:rPr>
        <w:t>4</w:t>
      </w:r>
      <w:r w:rsidR="008E7328">
        <w:rPr>
          <w:rFonts w:ascii="Times New Roman" w:hAnsi="Times New Roman" w:cs="Times New Roman"/>
          <w:szCs w:val="21"/>
        </w:rPr>
        <w:t>0</w:t>
      </w:r>
      <w:r w:rsidR="008E7328">
        <w:rPr>
          <w:rFonts w:ascii="Times New Roman" w:hAnsi="Times New Roman" w:cs="Times New Roman" w:hint="eastAsia"/>
          <w:szCs w:val="21"/>
        </w:rPr>
        <w:t>英里）</w:t>
      </w:r>
      <w:r w:rsidR="004F369D">
        <w:rPr>
          <w:rFonts w:ascii="Times New Roman" w:hAnsi="Times New Roman" w:cs="Times New Roman" w:hint="eastAsia"/>
          <w:szCs w:val="21"/>
        </w:rPr>
        <w:t>；</w:t>
      </w:r>
      <w:r w:rsidR="004F369D">
        <w:rPr>
          <w:rFonts w:ascii="Times New Roman" w:hAnsi="Times New Roman" w:cs="Times New Roman" w:hint="eastAsia"/>
          <w:szCs w:val="21"/>
        </w:rPr>
        <w:t>travel</w:t>
      </w:r>
      <w:r w:rsidR="004F369D">
        <w:rPr>
          <w:rFonts w:ascii="Times New Roman" w:hAnsi="Times New Roman" w:cs="Times New Roman"/>
          <w:szCs w:val="21"/>
        </w:rPr>
        <w:t xml:space="preserve"> </w:t>
      </w:r>
      <w:r w:rsidR="004F369D">
        <w:rPr>
          <w:rFonts w:ascii="Times New Roman" w:hAnsi="Times New Roman" w:cs="Times New Roman" w:hint="eastAsia"/>
          <w:szCs w:val="21"/>
        </w:rPr>
        <w:t>agency</w:t>
      </w:r>
      <w:r w:rsidR="004F369D">
        <w:rPr>
          <w:rFonts w:ascii="Times New Roman" w:hAnsi="Times New Roman" w:cs="Times New Roman" w:hint="eastAsia"/>
          <w:szCs w:val="21"/>
        </w:rPr>
        <w:t>（旅行社）</w:t>
      </w:r>
    </w:p>
    <w:p w14:paraId="5457D293" w14:textId="23498B4F" w:rsidR="000A353F" w:rsidRPr="00832D03" w:rsidRDefault="0062058B" w:rsidP="0062058B">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Pr>
          <w:rFonts w:ascii="Times New Roman" w:hAnsi="Times New Roman" w:cs="Times New Roman" w:hint="eastAsia"/>
          <w:szCs w:val="21"/>
        </w:rPr>
        <w:t>t</w:t>
      </w:r>
      <w:r w:rsidR="000A353F" w:rsidRPr="00832D03">
        <w:rPr>
          <w:rFonts w:ascii="Times New Roman" w:hAnsi="Times New Roman" w:cs="Times New Roman"/>
          <w:szCs w:val="21"/>
          <w:lang w:val="fr-FR"/>
        </w:rPr>
        <w:t>raveller</w:t>
      </w:r>
      <w:r w:rsidR="000A353F" w:rsidRPr="00832D03">
        <w:rPr>
          <w:rFonts w:ascii="Times New Roman" w:hAnsi="Times New Roman" w:cs="Times New Roman"/>
          <w:szCs w:val="21"/>
          <w:lang w:val="fr-FR"/>
        </w:rPr>
        <w:t>：</w:t>
      </w:r>
      <w:r w:rsidR="000A353F" w:rsidRPr="00832D03">
        <w:rPr>
          <w:rFonts w:ascii="Times New Roman" w:hAnsi="Times New Roman" w:cs="Times New Roman"/>
          <w:szCs w:val="21"/>
          <w:lang w:val="fr-FR"/>
        </w:rPr>
        <w:t>['trævəl</w:t>
      </w:r>
      <w:r w:rsidR="00E621E6">
        <w:rPr>
          <w:rFonts w:ascii="Times New Roman" w:hAnsi="Times New Roman" w:cs="Times New Roman"/>
          <w:szCs w:val="21"/>
          <w:lang w:val="fr-FR"/>
        </w:rPr>
        <w:t>ə</w:t>
      </w:r>
      <w:r w:rsidR="00C93DA1">
        <w:rPr>
          <w:rFonts w:ascii="Times New Roman" w:hAnsi="Times New Roman" w:cs="Times New Roman"/>
          <w:szCs w:val="21"/>
          <w:lang w:val="fr-FR"/>
        </w:rPr>
        <w:t>(r)]</w:t>
      </w:r>
      <w:r w:rsidR="000A353F" w:rsidRPr="00832D03">
        <w:rPr>
          <w:rFonts w:ascii="Times New Roman" w:hAnsi="Times New Roman" w:cs="Times New Roman"/>
          <w:szCs w:val="21"/>
          <w:lang w:val="fr-FR"/>
        </w:rPr>
        <w:t xml:space="preserve"> n</w:t>
      </w:r>
      <w:r w:rsidR="00F67D1C">
        <w:rPr>
          <w:rFonts w:ascii="Times New Roman" w:hAnsi="Times New Roman" w:cs="Times New Roman"/>
          <w:szCs w:val="21"/>
          <w:lang w:val="fr-FR"/>
        </w:rPr>
        <w:t>.</w:t>
      </w:r>
      <w:r w:rsidR="000A353F" w:rsidRPr="00832D03">
        <w:rPr>
          <w:rFonts w:ascii="Times New Roman" w:hAnsi="Times New Roman" w:cs="Times New Roman"/>
          <w:szCs w:val="21"/>
          <w:lang w:val="fr-FR"/>
        </w:rPr>
        <w:t>旅行者</w:t>
      </w:r>
      <w:r w:rsidR="005C7BB5">
        <w:rPr>
          <w:rFonts w:ascii="Times New Roman" w:hAnsi="Times New Roman" w:cs="Times New Roman" w:hint="eastAsia"/>
          <w:szCs w:val="21"/>
          <w:lang w:val="fr-FR"/>
        </w:rPr>
        <w:t>，</w:t>
      </w:r>
      <w:r w:rsidR="00640531">
        <w:rPr>
          <w:rFonts w:ascii="Times New Roman" w:hAnsi="Times New Roman" w:cs="Times New Roman" w:hint="eastAsia"/>
          <w:szCs w:val="21"/>
          <w:lang w:val="fr-FR"/>
        </w:rPr>
        <w:t>亦可拼写为</w:t>
      </w:r>
      <w:r w:rsidR="005C7BB5">
        <w:rPr>
          <w:rFonts w:ascii="Times New Roman" w:hAnsi="Times New Roman" w:cs="Times New Roman" w:hint="eastAsia"/>
          <w:szCs w:val="21"/>
          <w:lang w:val="fr-FR"/>
        </w:rPr>
        <w:t>traveler</w:t>
      </w:r>
    </w:p>
    <w:p w14:paraId="64E8AFDF" w14:textId="489E070C" w:rsidR="00701E95" w:rsidRPr="008E7328" w:rsidRDefault="00701E95" w:rsidP="00701E95">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4"/>
          <w:lang w:val="fr-FR"/>
        </w:rPr>
        <w:t>trip</w:t>
      </w:r>
      <w:r w:rsidRPr="00832D03">
        <w:rPr>
          <w:rFonts w:ascii="Times New Roman" w:hAnsi="Times New Roman" w:cs="Times New Roman"/>
          <w:szCs w:val="21"/>
          <w:lang w:val="fr-FR"/>
        </w:rPr>
        <w:t>：</w:t>
      </w:r>
      <w:r w:rsidRPr="00832D03">
        <w:rPr>
          <w:rFonts w:ascii="Times New Roman" w:hAnsi="Times New Roman" w:cs="Times New Roman"/>
          <w:szCs w:val="21"/>
          <w:lang w:val="fr-FR"/>
        </w:rPr>
        <w:t>[trɪp] n.</w:t>
      </w:r>
      <w:r w:rsidRPr="00832D03">
        <w:rPr>
          <w:rFonts w:ascii="Times New Roman" w:hAnsi="Times New Roman" w:cs="Times New Roman"/>
          <w:szCs w:val="21"/>
          <w:lang w:val="fr-FR"/>
        </w:rPr>
        <w:t>旅行</w:t>
      </w:r>
      <w:r w:rsidR="00582C68">
        <w:rPr>
          <w:rFonts w:ascii="Times New Roman" w:hAnsi="Times New Roman" w:cs="Times New Roman" w:hint="eastAsia"/>
          <w:szCs w:val="21"/>
          <w:lang w:val="fr-FR"/>
        </w:rPr>
        <w:t>，奇妙有趣的经历</w:t>
      </w:r>
      <w:r w:rsidR="00582C68">
        <w:rPr>
          <w:rFonts w:ascii="Times New Roman" w:hAnsi="Times New Roman" w:cs="Times New Roman" w:hint="eastAsia"/>
          <w:szCs w:val="21"/>
          <w:lang w:val="fr-FR"/>
        </w:rPr>
        <w:t>vi.</w:t>
      </w:r>
      <w:r w:rsidR="00582C68">
        <w:rPr>
          <w:rFonts w:ascii="Times New Roman" w:hAnsi="Times New Roman" w:cs="Times New Roman" w:hint="eastAsia"/>
          <w:szCs w:val="21"/>
          <w:lang w:val="fr-FR"/>
        </w:rPr>
        <w:t>跌倒</w:t>
      </w:r>
      <w:r w:rsidR="00582C68">
        <w:rPr>
          <w:rFonts w:ascii="Times New Roman" w:hAnsi="Times New Roman" w:cs="Times New Roman" w:hint="eastAsia"/>
          <w:szCs w:val="21"/>
          <w:lang w:val="fr-FR"/>
        </w:rPr>
        <w:t>vt.</w:t>
      </w:r>
      <w:r w:rsidR="00582C68">
        <w:rPr>
          <w:rFonts w:ascii="Times New Roman" w:hAnsi="Times New Roman" w:cs="Times New Roman" w:hint="eastAsia"/>
          <w:szCs w:val="21"/>
          <w:lang w:val="fr-FR"/>
        </w:rPr>
        <w:t>绊倒，使跌倒</w:t>
      </w:r>
    </w:p>
    <w:p w14:paraId="522FF2DA" w14:textId="12332BF7" w:rsidR="003B0345" w:rsidRDefault="003B0345" w:rsidP="008E73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640531" w:rsidRPr="003D5025">
        <w:rPr>
          <w:rFonts w:ascii="Times New Roman" w:hAnsi="Times New Roman" w:cs="Times New Roman" w:hint="eastAsia"/>
          <w:bCs/>
          <w:szCs w:val="21"/>
        </w:rPr>
        <w:t>本族语，本意是“跳来跳去，敏捷轻快地行走”，用作名词时常表示轻松愉快的短途旅行，还可以比喻奇妙有趣的经历。用作动词时表示“因为走得太快而绊倒”。</w:t>
      </w:r>
    </w:p>
    <w:p w14:paraId="51A87423" w14:textId="15877786" w:rsidR="008E7328" w:rsidRDefault="008E7328" w:rsidP="008E73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582C68">
        <w:rPr>
          <w:rFonts w:ascii="Times New Roman" w:hAnsi="Times New Roman" w:cs="Times New Roman" w:hint="eastAsia"/>
          <w:szCs w:val="21"/>
        </w:rPr>
        <w:t>a</w:t>
      </w:r>
      <w:r w:rsidR="00582C68">
        <w:rPr>
          <w:rFonts w:ascii="Times New Roman" w:hAnsi="Times New Roman" w:cs="Times New Roman"/>
          <w:szCs w:val="21"/>
        </w:rPr>
        <w:t xml:space="preserve"> trip to New York</w:t>
      </w:r>
      <w:r w:rsidR="00582C68">
        <w:rPr>
          <w:rFonts w:ascii="Times New Roman" w:hAnsi="Times New Roman" w:cs="Times New Roman" w:hint="eastAsia"/>
          <w:szCs w:val="21"/>
        </w:rPr>
        <w:t>（一次纽约之旅）；</w:t>
      </w:r>
      <w:r w:rsidR="00582C68">
        <w:rPr>
          <w:rFonts w:ascii="Times New Roman" w:hAnsi="Times New Roman" w:cs="Times New Roman" w:hint="eastAsia"/>
          <w:szCs w:val="21"/>
        </w:rPr>
        <w:t>trip</w:t>
      </w:r>
      <w:r w:rsidR="00582C68">
        <w:rPr>
          <w:rFonts w:ascii="Times New Roman" w:hAnsi="Times New Roman" w:cs="Times New Roman"/>
          <w:szCs w:val="21"/>
        </w:rPr>
        <w:t xml:space="preserve"> over sth</w:t>
      </w:r>
      <w:r w:rsidR="00582C68">
        <w:rPr>
          <w:rFonts w:ascii="Times New Roman" w:hAnsi="Times New Roman" w:cs="Times New Roman" w:hint="eastAsia"/>
          <w:szCs w:val="21"/>
        </w:rPr>
        <w:t>（被某个东西绊倒了）；</w:t>
      </w:r>
      <w:r w:rsidR="00582C68">
        <w:rPr>
          <w:rFonts w:ascii="Times New Roman" w:hAnsi="Times New Roman" w:cs="Times New Roman" w:hint="eastAsia"/>
          <w:szCs w:val="21"/>
        </w:rPr>
        <w:t>trip</w:t>
      </w:r>
      <w:r w:rsidR="00582C68">
        <w:rPr>
          <w:rFonts w:ascii="Times New Roman" w:hAnsi="Times New Roman" w:cs="Times New Roman"/>
          <w:szCs w:val="21"/>
        </w:rPr>
        <w:t xml:space="preserve"> sb</w:t>
      </w:r>
      <w:r w:rsidR="00582C68">
        <w:rPr>
          <w:rFonts w:ascii="Times New Roman" w:hAnsi="Times New Roman" w:cs="Times New Roman" w:hint="eastAsia"/>
          <w:szCs w:val="21"/>
        </w:rPr>
        <w:t>（绊倒某人）</w:t>
      </w:r>
    </w:p>
    <w:p w14:paraId="5F391336" w14:textId="6726FA3D"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修理</w:t>
      </w:r>
      <w:r w:rsidR="004E7458">
        <w:rPr>
          <w:rFonts w:hint="eastAsia"/>
          <w:b w:val="0"/>
          <w:sz w:val="28"/>
          <w:szCs w:val="28"/>
        </w:rPr>
        <w:t>，</w:t>
      </w:r>
      <w:r w:rsidR="00443375">
        <w:rPr>
          <w:rFonts w:hint="eastAsia"/>
          <w:b w:val="0"/>
          <w:sz w:val="28"/>
          <w:szCs w:val="28"/>
        </w:rPr>
        <w:t>医疗</w:t>
      </w:r>
    </w:p>
    <w:p w14:paraId="2BA2D4C9" w14:textId="06C61473" w:rsidR="00154F32" w:rsidRPr="00125038" w:rsidRDefault="00154F32" w:rsidP="00154F32">
      <w:pPr>
        <w:pStyle w:val="ac"/>
        <w:numPr>
          <w:ilvl w:val="0"/>
          <w:numId w:val="8"/>
        </w:numPr>
        <w:spacing w:line="480" w:lineRule="auto"/>
        <w:ind w:firstLineChars="0"/>
        <w:rPr>
          <w:rFonts w:ascii="Times New Roman" w:hAnsi="Times New Roman" w:cs="Times New Roman"/>
          <w:szCs w:val="21"/>
          <w:lang w:val="es-VE"/>
        </w:rPr>
      </w:pPr>
      <w:r w:rsidRPr="003C497B">
        <w:rPr>
          <w:rFonts w:ascii="Times New Roman" w:hAnsi="Times New Roman" w:cs="Times New Roman"/>
          <w:b/>
          <w:bCs/>
          <w:color w:val="EE0000"/>
          <w:sz w:val="24"/>
          <w:szCs w:val="28"/>
          <w:lang w:val="es-VE"/>
        </w:rPr>
        <w:t>fix</w:t>
      </w:r>
      <w:r w:rsidRPr="00125038">
        <w:rPr>
          <w:rFonts w:ascii="Times New Roman" w:hAnsi="Times New Roman" w:cs="Times New Roman"/>
          <w:szCs w:val="21"/>
          <w:lang w:val="es-VE"/>
        </w:rPr>
        <w:t>：</w:t>
      </w:r>
      <w:r w:rsidRPr="00125038">
        <w:rPr>
          <w:rFonts w:ascii="Times New Roman" w:hAnsi="Times New Roman" w:cs="Times New Roman"/>
          <w:szCs w:val="21"/>
          <w:lang w:val="es-VE"/>
        </w:rPr>
        <w:t>[fɪks] v</w:t>
      </w:r>
      <w:r>
        <w:rPr>
          <w:rFonts w:ascii="Times New Roman" w:hAnsi="Times New Roman" w:cs="Times New Roman" w:hint="eastAsia"/>
          <w:szCs w:val="21"/>
          <w:lang w:val="es-VE"/>
        </w:rPr>
        <w:t>t</w:t>
      </w:r>
      <w:r w:rsidRPr="00125038">
        <w:rPr>
          <w:rFonts w:ascii="Times New Roman" w:hAnsi="Times New Roman" w:cs="Times New Roman"/>
          <w:szCs w:val="21"/>
          <w:lang w:val="es-VE"/>
        </w:rPr>
        <w:t>.</w:t>
      </w:r>
      <w:r w:rsidRPr="00832D03">
        <w:rPr>
          <w:rFonts w:ascii="Times New Roman" w:hAnsi="Times New Roman" w:cs="Times New Roman"/>
          <w:szCs w:val="21"/>
        </w:rPr>
        <w:t>固定</w:t>
      </w:r>
      <w:r>
        <w:rPr>
          <w:rFonts w:ascii="Times New Roman" w:hAnsi="Times New Roman" w:cs="Times New Roman" w:hint="eastAsia"/>
          <w:szCs w:val="21"/>
          <w:lang w:val="es-VE"/>
        </w:rPr>
        <w:t>，安装</w:t>
      </w:r>
      <w:r w:rsidR="00C14D86">
        <w:rPr>
          <w:rFonts w:ascii="Times New Roman" w:hAnsi="Times New Roman" w:cs="Times New Roman" w:hint="eastAsia"/>
          <w:szCs w:val="21"/>
          <w:lang w:val="es-VE"/>
        </w:rPr>
        <w:t>；</w:t>
      </w:r>
      <w:r>
        <w:rPr>
          <w:rFonts w:ascii="Times New Roman" w:hAnsi="Times New Roman" w:cs="Times New Roman" w:hint="eastAsia"/>
          <w:szCs w:val="21"/>
          <w:lang w:val="es-VE"/>
        </w:rPr>
        <w:t>修理</w:t>
      </w:r>
    </w:p>
    <w:p w14:paraId="20C9F884" w14:textId="33DBBD8B" w:rsidR="00154F32" w:rsidRPr="00125038" w:rsidRDefault="00154F32" w:rsidP="00154F32">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Pr>
          <w:rFonts w:ascii="Times New Roman" w:hAnsi="Times New Roman" w:cs="Times New Roman" w:hint="eastAsia"/>
          <w:lang w:val="es-VE"/>
        </w:rPr>
        <w:t>fix</w:t>
      </w:r>
      <w:r>
        <w:rPr>
          <w:rFonts w:ascii="Times New Roman" w:hAnsi="Times New Roman" w:cs="Times New Roman"/>
          <w:lang w:val="es-VE"/>
        </w:rPr>
        <w:t xml:space="preserve"> </w:t>
      </w:r>
      <w:r>
        <w:rPr>
          <w:rFonts w:ascii="Times New Roman" w:hAnsi="Times New Roman" w:cs="Times New Roman" w:hint="eastAsia"/>
          <w:lang w:val="es-VE"/>
        </w:rPr>
        <w:t>a</w:t>
      </w:r>
      <w:r>
        <w:rPr>
          <w:rFonts w:ascii="Times New Roman" w:hAnsi="Times New Roman" w:cs="Times New Roman"/>
          <w:lang w:val="es-VE"/>
        </w:rPr>
        <w:t xml:space="preserve"> shelf on the wall</w:t>
      </w:r>
      <w:r>
        <w:rPr>
          <w:rFonts w:ascii="Times New Roman" w:hAnsi="Times New Roman" w:cs="Times New Roman" w:hint="eastAsia"/>
          <w:lang w:val="es-VE"/>
        </w:rPr>
        <w:t>（把搁板固定在墙上），</w:t>
      </w:r>
      <w:r>
        <w:rPr>
          <w:rFonts w:ascii="Times New Roman" w:hAnsi="Times New Roman" w:cs="Times New Roman" w:hint="eastAsia"/>
          <w:lang w:val="es-VE"/>
        </w:rPr>
        <w:t>fix</w:t>
      </w:r>
      <w:r>
        <w:rPr>
          <w:rFonts w:ascii="Times New Roman" w:hAnsi="Times New Roman" w:cs="Times New Roman"/>
          <w:lang w:val="es-VE"/>
        </w:rPr>
        <w:t xml:space="preserve"> the TV set</w:t>
      </w:r>
      <w:r>
        <w:rPr>
          <w:rFonts w:ascii="Times New Roman" w:hAnsi="Times New Roman" w:cs="Times New Roman" w:hint="eastAsia"/>
          <w:lang w:val="es-VE"/>
        </w:rPr>
        <w:t>（修理电视机）</w:t>
      </w:r>
    </w:p>
    <w:p w14:paraId="4EAFDDFE" w14:textId="32247B51" w:rsidR="004E7458" w:rsidRPr="00832D03" w:rsidRDefault="004E7458" w:rsidP="004E7458">
      <w:pPr>
        <w:pStyle w:val="ac"/>
        <w:numPr>
          <w:ilvl w:val="0"/>
          <w:numId w:val="8"/>
        </w:numPr>
        <w:spacing w:line="480" w:lineRule="auto"/>
        <w:ind w:firstLineChars="0"/>
        <w:rPr>
          <w:rFonts w:ascii="Times New Roman" w:hAnsi="Times New Roman" w:cs="Times New Roman"/>
          <w:szCs w:val="21"/>
        </w:rPr>
      </w:pPr>
      <w:r w:rsidRPr="00837732">
        <w:rPr>
          <w:rFonts w:ascii="Times New Roman" w:hAnsi="Times New Roman" w:cs="Times New Roman"/>
          <w:b/>
          <w:bCs/>
          <w:color w:val="EE0000"/>
          <w:sz w:val="24"/>
          <w:szCs w:val="24"/>
        </w:rPr>
        <w:t>improve</w:t>
      </w:r>
      <w:r w:rsidRPr="00832D03">
        <w:rPr>
          <w:rFonts w:ascii="Times New Roman" w:hAnsi="Times New Roman" w:cs="Times New Roman"/>
          <w:szCs w:val="21"/>
        </w:rPr>
        <w:t>：</w:t>
      </w:r>
      <w:r w:rsidRPr="00832D03">
        <w:rPr>
          <w:rFonts w:ascii="Times New Roman" w:hAnsi="Times New Roman" w:cs="Times New Roman"/>
          <w:szCs w:val="21"/>
        </w:rPr>
        <w:t>[</w:t>
      </w:r>
      <w:r w:rsidR="00DC5017" w:rsidRPr="00DC5017">
        <w:rPr>
          <w:rFonts w:ascii="Times New Roman" w:hAnsi="Times New Roman" w:cs="Times New Roman"/>
          <w:szCs w:val="21"/>
        </w:rPr>
        <w:t>ɪmˈpruːv</w:t>
      </w:r>
      <w:r w:rsidRPr="00832D03">
        <w:rPr>
          <w:rFonts w:ascii="Times New Roman" w:hAnsi="Times New Roman" w:cs="Times New Roman"/>
          <w:szCs w:val="21"/>
        </w:rPr>
        <w:t>] v</w:t>
      </w:r>
      <w:r w:rsidR="00F67D1C">
        <w:rPr>
          <w:rFonts w:ascii="Times New Roman" w:hAnsi="Times New Roman" w:cs="Times New Roman"/>
          <w:szCs w:val="21"/>
        </w:rPr>
        <w:t>.</w:t>
      </w:r>
      <w:r w:rsidRPr="00832D03">
        <w:rPr>
          <w:rFonts w:ascii="Times New Roman" w:hAnsi="Times New Roman" w:cs="Times New Roman"/>
          <w:szCs w:val="21"/>
        </w:rPr>
        <w:t>改善，</w:t>
      </w:r>
      <w:r w:rsidR="0064272F">
        <w:rPr>
          <w:rFonts w:ascii="Times New Roman" w:hAnsi="Times New Roman" w:cs="Times New Roman" w:hint="eastAsia"/>
          <w:szCs w:val="21"/>
        </w:rPr>
        <w:t>改进，</w:t>
      </w:r>
      <w:r w:rsidRPr="00832D03">
        <w:rPr>
          <w:rFonts w:ascii="Times New Roman" w:hAnsi="Times New Roman" w:cs="Times New Roman"/>
          <w:szCs w:val="21"/>
        </w:rPr>
        <w:t>提高</w:t>
      </w:r>
    </w:p>
    <w:p w14:paraId="4BE440F9" w14:textId="0A84B369" w:rsidR="004E7458" w:rsidRDefault="005A0A55" w:rsidP="004E74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E7458">
        <w:rPr>
          <w:rFonts w:ascii="Times New Roman" w:hAnsi="Times New Roman" w:cs="Times New Roman" w:hint="eastAsia"/>
          <w:szCs w:val="21"/>
        </w:rPr>
        <w:t>im</w:t>
      </w:r>
      <w:r w:rsidR="004E7458">
        <w:rPr>
          <w:rFonts w:ascii="Times New Roman" w:hAnsi="Times New Roman" w:cs="Times New Roman" w:hint="eastAsia"/>
          <w:szCs w:val="21"/>
        </w:rPr>
        <w:t>（</w:t>
      </w:r>
      <w:r w:rsidR="004E7458">
        <w:rPr>
          <w:rFonts w:ascii="Times New Roman" w:hAnsi="Times New Roman" w:cs="Times New Roman" w:hint="eastAsia"/>
          <w:szCs w:val="21"/>
        </w:rPr>
        <w:t>=en</w:t>
      </w:r>
      <w:r w:rsidR="004E7458">
        <w:rPr>
          <w:rFonts w:ascii="Times New Roman" w:hAnsi="Times New Roman" w:cs="Times New Roman" w:hint="eastAsia"/>
          <w:szCs w:val="21"/>
        </w:rPr>
        <w:t>，</w:t>
      </w:r>
      <w:r w:rsidR="0064272F">
        <w:rPr>
          <w:rFonts w:ascii="Times New Roman" w:hAnsi="Times New Roman" w:cs="Times New Roman" w:hint="eastAsia"/>
          <w:szCs w:val="21"/>
        </w:rPr>
        <w:t>使进入</w:t>
      </w:r>
      <w:r w:rsidR="004E7458">
        <w:rPr>
          <w:rFonts w:ascii="Times New Roman" w:hAnsi="Times New Roman" w:cs="Times New Roman" w:hint="eastAsia"/>
          <w:szCs w:val="21"/>
        </w:rPr>
        <w:t>）</w:t>
      </w:r>
      <w:r w:rsidR="004E7458">
        <w:rPr>
          <w:rFonts w:ascii="Times New Roman" w:hAnsi="Times New Roman" w:cs="Times New Roman" w:hint="eastAsia"/>
          <w:szCs w:val="21"/>
        </w:rPr>
        <w:t>+prov</w:t>
      </w:r>
      <w:r w:rsidR="004E7458">
        <w:rPr>
          <w:rFonts w:ascii="Times New Roman" w:hAnsi="Times New Roman" w:cs="Times New Roman" w:hint="eastAsia"/>
          <w:szCs w:val="21"/>
        </w:rPr>
        <w:t>（</w:t>
      </w:r>
      <w:r w:rsidR="0064272F">
        <w:rPr>
          <w:rFonts w:ascii="Times New Roman" w:hAnsi="Times New Roman" w:cs="Times New Roman" w:hint="eastAsia"/>
          <w:szCs w:val="21"/>
        </w:rPr>
        <w:t>收益，好处</w:t>
      </w:r>
      <w:r w:rsidR="004E7458">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4E7458">
        <w:rPr>
          <w:rFonts w:ascii="Times New Roman" w:hAnsi="Times New Roman" w:cs="Times New Roman" w:hint="eastAsia"/>
          <w:szCs w:val="21"/>
        </w:rPr>
        <w:t>使获益→</w:t>
      </w:r>
      <w:r w:rsidR="0064272F" w:rsidRPr="0064272F">
        <w:rPr>
          <w:rFonts w:ascii="Times New Roman" w:hAnsi="Times New Roman" w:cs="Times New Roman" w:hint="eastAsia"/>
          <w:szCs w:val="21"/>
        </w:rPr>
        <w:t>改善，改进，提高</w:t>
      </w:r>
    </w:p>
    <w:p w14:paraId="33AA1276" w14:textId="77777777" w:rsidR="001535C6" w:rsidRDefault="00DC5017" w:rsidP="004E74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improve</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w:t>
      </w:r>
      <w:r>
        <w:rPr>
          <w:rFonts w:ascii="Times New Roman" w:hAnsi="Times New Roman" w:cs="Times New Roman" w:hint="eastAsia"/>
          <w:szCs w:val="21"/>
        </w:rPr>
        <w:t>English</w:t>
      </w:r>
      <w:r>
        <w:rPr>
          <w:rFonts w:ascii="Times New Roman" w:hAnsi="Times New Roman" w:cs="Times New Roman" w:hint="eastAsia"/>
          <w:szCs w:val="21"/>
        </w:rPr>
        <w:t>（提高我的英语水平）；</w:t>
      </w:r>
      <w:r>
        <w:rPr>
          <w:rFonts w:ascii="Times New Roman" w:hAnsi="Times New Roman" w:cs="Times New Roman" w:hint="eastAsia"/>
          <w:szCs w:val="21"/>
        </w:rPr>
        <w:t>improve</w:t>
      </w:r>
      <w:r>
        <w:rPr>
          <w:rFonts w:ascii="Times New Roman" w:hAnsi="Times New Roman" w:cs="Times New Roman"/>
          <w:szCs w:val="21"/>
        </w:rPr>
        <w:t xml:space="preserve"> </w:t>
      </w:r>
      <w:r>
        <w:rPr>
          <w:rFonts w:ascii="Times New Roman" w:hAnsi="Times New Roman" w:cs="Times New Roman" w:hint="eastAsia"/>
          <w:szCs w:val="21"/>
        </w:rPr>
        <w:t>performance</w:t>
      </w:r>
      <w:r>
        <w:rPr>
          <w:rFonts w:ascii="Times New Roman" w:hAnsi="Times New Roman" w:cs="Times New Roman" w:hint="eastAsia"/>
          <w:szCs w:val="21"/>
        </w:rPr>
        <w:t>（提高业绩）</w:t>
      </w:r>
    </w:p>
    <w:p w14:paraId="31EB2903" w14:textId="099DCE50" w:rsidR="002109CE" w:rsidRDefault="001535C6" w:rsidP="004E745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improvement</w:t>
      </w:r>
      <w:r>
        <w:rPr>
          <w:rFonts w:ascii="Times New Roman" w:hAnsi="Times New Roman" w:cs="Times New Roman" w:hint="eastAsia"/>
          <w:szCs w:val="21"/>
        </w:rPr>
        <w:t>：</w:t>
      </w:r>
      <w:r>
        <w:rPr>
          <w:rFonts w:ascii="Times New Roman" w:hAnsi="Times New Roman" w:cs="Times New Roman" w:hint="eastAsia"/>
          <w:szCs w:val="21"/>
        </w:rPr>
        <w:t>[</w:t>
      </w:r>
      <w:r w:rsidR="002109CE" w:rsidRPr="002109CE">
        <w:rPr>
          <w:rFonts w:ascii="Times New Roman" w:hAnsi="Times New Roman" w:cs="Times New Roman"/>
          <w:szCs w:val="21"/>
        </w:rPr>
        <w:t>ɪmˈpruːvmənt</w:t>
      </w:r>
      <w:r w:rsidR="002109CE">
        <w:rPr>
          <w:rFonts w:ascii="Times New Roman" w:hAnsi="Times New Roman" w:cs="Times New Roman"/>
          <w:szCs w:val="21"/>
        </w:rPr>
        <w:t>] n.</w:t>
      </w:r>
      <w:r w:rsidR="002109CE">
        <w:rPr>
          <w:rFonts w:ascii="Times New Roman" w:hAnsi="Times New Roman" w:cs="Times New Roman" w:hint="eastAsia"/>
          <w:szCs w:val="21"/>
        </w:rPr>
        <w:t>改进，改善，提高</w:t>
      </w:r>
    </w:p>
    <w:p w14:paraId="4EFAE6EC" w14:textId="77777777" w:rsidR="00440E68" w:rsidRPr="00440E68" w:rsidRDefault="00440E68" w:rsidP="00440E68">
      <w:pPr>
        <w:pStyle w:val="ac"/>
        <w:numPr>
          <w:ilvl w:val="0"/>
          <w:numId w:val="8"/>
        </w:numPr>
        <w:spacing w:line="480" w:lineRule="auto"/>
        <w:ind w:firstLineChars="0"/>
        <w:rPr>
          <w:rFonts w:ascii="Times New Roman" w:hAnsi="Times New Roman" w:cs="Times New Roman"/>
        </w:rPr>
      </w:pPr>
      <w:r w:rsidRPr="00440E68">
        <w:rPr>
          <w:rFonts w:ascii="Times New Roman" w:hAnsi="Times New Roman" w:cs="Times New Roman"/>
          <w:b/>
          <w:bCs/>
          <w:color w:val="EE0000"/>
          <w:sz w:val="24"/>
          <w:szCs w:val="24"/>
        </w:rPr>
        <w:t>enhance</w:t>
      </w:r>
      <w:r w:rsidRPr="00440E68">
        <w:rPr>
          <w:rFonts w:ascii="Times New Roman" w:hAnsi="Times New Roman" w:cs="Times New Roman" w:hint="eastAsia"/>
        </w:rPr>
        <w:t>：</w:t>
      </w:r>
      <w:r w:rsidRPr="00440E68">
        <w:rPr>
          <w:rFonts w:ascii="Times New Roman" w:hAnsi="Times New Roman" w:cs="Times New Roman"/>
        </w:rPr>
        <w:t>[ɪnˈh</w:t>
      </w:r>
      <w:r w:rsidRPr="00440E68">
        <w:rPr>
          <w:rFonts w:ascii="Times New Roman" w:hAnsi="Times New Roman" w:cs="Times New Roman" w:hint="eastAsia"/>
        </w:rPr>
        <w:t>ɑ</w:t>
      </w:r>
      <w:r w:rsidRPr="00440E68">
        <w:rPr>
          <w:rFonts w:ascii="Times New Roman" w:hAnsi="Times New Roman" w:cs="Times New Roman"/>
        </w:rPr>
        <w:t>ːns] vt.</w:t>
      </w:r>
      <w:r w:rsidRPr="00440E68">
        <w:rPr>
          <w:rFonts w:ascii="Times New Roman" w:hAnsi="Times New Roman" w:cs="Times New Roman" w:hint="eastAsia"/>
        </w:rPr>
        <w:t>提高，增强</w:t>
      </w:r>
    </w:p>
    <w:p w14:paraId="0A79CDD2" w14:textId="203CB444" w:rsidR="00440E68" w:rsidRDefault="00440E68" w:rsidP="00440E68">
      <w:pPr>
        <w:spacing w:line="360" w:lineRule="auto"/>
        <w:ind w:firstLineChars="201" w:firstLine="422"/>
        <w:rPr>
          <w:rFonts w:ascii="Times New Roman" w:hAnsi="Times New Roman" w:cs="Times New Roman"/>
          <w:szCs w:val="21"/>
        </w:rPr>
      </w:pPr>
      <w:r w:rsidRPr="00440E68">
        <w:rPr>
          <w:rFonts w:ascii="Times New Roman" w:hAnsi="Times New Roman" w:cs="Times New Roman" w:hint="eastAsia"/>
          <w:szCs w:val="21"/>
        </w:rPr>
        <w:t>【拆】</w:t>
      </w:r>
      <w:r w:rsidRPr="00440E68">
        <w:rPr>
          <w:rFonts w:ascii="Times New Roman" w:hAnsi="Times New Roman" w:cs="Times New Roman" w:hint="eastAsia"/>
          <w:szCs w:val="21"/>
        </w:rPr>
        <w:t>en</w:t>
      </w:r>
      <w:r w:rsidRPr="00440E68">
        <w:rPr>
          <w:rFonts w:ascii="Times New Roman" w:hAnsi="Times New Roman" w:cs="Times New Roman" w:hint="eastAsia"/>
          <w:szCs w:val="21"/>
        </w:rPr>
        <w:t>（使变得）</w:t>
      </w:r>
      <w:r w:rsidRPr="00440E68">
        <w:rPr>
          <w:rFonts w:ascii="Times New Roman" w:hAnsi="Times New Roman" w:cs="Times New Roman" w:hint="eastAsia"/>
          <w:szCs w:val="21"/>
        </w:rPr>
        <w:t>+hance</w:t>
      </w:r>
      <w:r w:rsidRPr="00440E68">
        <w:rPr>
          <w:rFonts w:ascii="Times New Roman" w:hAnsi="Times New Roman" w:cs="Times New Roman" w:hint="eastAsia"/>
          <w:szCs w:val="21"/>
        </w:rPr>
        <w:t>（高的）→使变高→提高，增强</w:t>
      </w:r>
    </w:p>
    <w:p w14:paraId="08D7D1C0" w14:textId="0FF38BB4" w:rsidR="00440E68" w:rsidRPr="00440E68" w:rsidRDefault="00440E68" w:rsidP="00440E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40E68">
        <w:rPr>
          <w:rFonts w:ascii="Times New Roman" w:hAnsi="Times New Roman" w:cs="Times New Roman"/>
          <w:szCs w:val="21"/>
        </w:rPr>
        <w:t>This is an opportunity to enhance the reputation of the company.</w:t>
      </w:r>
      <w:r w:rsidRPr="00440E68">
        <w:rPr>
          <w:rFonts w:ascii="Times New Roman" w:hAnsi="Times New Roman" w:cs="Times New Roman" w:hint="eastAsia"/>
          <w:szCs w:val="21"/>
        </w:rPr>
        <w:t>这是提高公司声誉的机会。</w:t>
      </w:r>
    </w:p>
    <w:p w14:paraId="7DD99BD8" w14:textId="76979E30" w:rsidR="00440E68" w:rsidRPr="00440E68" w:rsidRDefault="00440E68" w:rsidP="00440E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440E68">
        <w:rPr>
          <w:rFonts w:ascii="Times New Roman" w:hAnsi="Times New Roman" w:cs="Times New Roman"/>
          <w:szCs w:val="21"/>
        </w:rPr>
        <w:t>enhancement</w:t>
      </w:r>
      <w:r w:rsidRPr="00440E68">
        <w:rPr>
          <w:rFonts w:ascii="Times New Roman" w:hAnsi="Times New Roman" w:cs="Times New Roman" w:hint="eastAsia"/>
          <w:szCs w:val="21"/>
        </w:rPr>
        <w:t>：</w:t>
      </w:r>
      <w:r w:rsidRPr="00440E68">
        <w:rPr>
          <w:rFonts w:ascii="Times New Roman" w:hAnsi="Times New Roman" w:cs="Times New Roman"/>
          <w:szCs w:val="21"/>
        </w:rPr>
        <w:t>[ɪnˈh</w:t>
      </w:r>
      <w:r w:rsidRPr="00440E68">
        <w:rPr>
          <w:rFonts w:ascii="Times New Roman" w:hAnsi="Times New Roman" w:cs="Times New Roman" w:hint="eastAsia"/>
          <w:szCs w:val="21"/>
        </w:rPr>
        <w:t>ɑ</w:t>
      </w:r>
      <w:r w:rsidRPr="00440E68">
        <w:rPr>
          <w:rFonts w:ascii="Times New Roman" w:hAnsi="Times New Roman" w:cs="Times New Roman"/>
          <w:szCs w:val="21"/>
        </w:rPr>
        <w:t>ːnsmənt] n.</w:t>
      </w:r>
      <w:r w:rsidRPr="00440E68">
        <w:rPr>
          <w:rFonts w:ascii="Times New Roman" w:hAnsi="Times New Roman" w:cs="Times New Roman" w:hint="eastAsia"/>
          <w:szCs w:val="21"/>
        </w:rPr>
        <w:t>提高，增强</w:t>
      </w:r>
    </w:p>
    <w:p w14:paraId="789DD8AD" w14:textId="218179D6" w:rsidR="00DA4B3A" w:rsidRPr="00335541" w:rsidRDefault="00DA4B3A" w:rsidP="00476596">
      <w:pPr>
        <w:pStyle w:val="2"/>
        <w:numPr>
          <w:ilvl w:val="0"/>
          <w:numId w:val="11"/>
        </w:numPr>
        <w:spacing w:before="0" w:after="0" w:line="480" w:lineRule="auto"/>
        <w:rPr>
          <w:sz w:val="21"/>
          <w:szCs w:val="21"/>
        </w:rPr>
      </w:pPr>
      <w:bookmarkStart w:id="290" w:name="_Toc504321787"/>
      <w:r w:rsidRPr="00837023">
        <w:rPr>
          <w:rFonts w:ascii="Times New Roman" w:eastAsiaTheme="minorEastAsia" w:hAnsi="Times New Roman" w:hint="eastAsia"/>
          <w:color w:val="EE0000"/>
          <w:sz w:val="24"/>
          <w:szCs w:val="24"/>
        </w:rPr>
        <w:t>med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治疗，医疗）</w:t>
      </w:r>
      <w:bookmarkEnd w:id="290"/>
    </w:p>
    <w:p w14:paraId="6996555E" w14:textId="77777777" w:rsidR="001535C6" w:rsidRDefault="00B125EF"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A4B3A">
        <w:rPr>
          <w:rFonts w:ascii="Times New Roman" w:eastAsia="宋体" w:hAnsi="Times New Roman" w:cs="Times New Roman" w:hint="eastAsia"/>
          <w:szCs w:val="21"/>
        </w:rPr>
        <w:t>拉丁语</w:t>
      </w:r>
      <w:r w:rsidR="00F35B39">
        <w:rPr>
          <w:rFonts w:ascii="Times New Roman" w:eastAsia="宋体" w:hAnsi="Times New Roman" w:cs="Times New Roman" w:hint="eastAsia"/>
          <w:szCs w:val="21"/>
        </w:rPr>
        <w:t>，本意是“经过仔细衡量考虑后采取恰当的措施”，和词根</w:t>
      </w:r>
      <w:r w:rsidR="00F35B39">
        <w:rPr>
          <w:rFonts w:ascii="Times New Roman" w:eastAsia="宋体" w:hAnsi="Times New Roman" w:cs="Times New Roman" w:hint="eastAsia"/>
          <w:szCs w:val="21"/>
        </w:rPr>
        <w:t>mod-</w:t>
      </w:r>
      <w:r w:rsidR="00F35B39">
        <w:rPr>
          <w:rFonts w:ascii="Times New Roman" w:eastAsia="宋体" w:hAnsi="Times New Roman" w:cs="Times New Roman" w:hint="eastAsia"/>
          <w:szCs w:val="21"/>
        </w:rPr>
        <w:t>（</w:t>
      </w:r>
      <w:r w:rsidR="00894963">
        <w:rPr>
          <w:rFonts w:ascii="Times New Roman" w:eastAsia="宋体" w:hAnsi="Times New Roman" w:cs="Times New Roman" w:hint="eastAsia"/>
          <w:szCs w:val="21"/>
        </w:rPr>
        <w:t>模式、模范、合适的尺度）</w:t>
      </w:r>
      <w:r w:rsidR="00921125">
        <w:rPr>
          <w:rFonts w:ascii="Times New Roman" w:eastAsia="宋体" w:hAnsi="Times New Roman" w:cs="Times New Roman" w:hint="eastAsia"/>
          <w:szCs w:val="21"/>
        </w:rPr>
        <w:t>来自同一个老祖宗</w:t>
      </w:r>
      <w:r w:rsidR="00894963">
        <w:rPr>
          <w:rFonts w:ascii="Times New Roman" w:eastAsia="宋体" w:hAnsi="Times New Roman" w:cs="Times New Roman" w:hint="eastAsia"/>
          <w:szCs w:val="21"/>
        </w:rPr>
        <w:t>。</w:t>
      </w:r>
    </w:p>
    <w:p w14:paraId="21C4EC8C" w14:textId="76B0FC86" w:rsidR="00DA4B3A" w:rsidRPr="000B42F5" w:rsidRDefault="00DA4B3A" w:rsidP="00DA4B3A">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medical</w:t>
      </w:r>
      <w:r w:rsidRPr="000B42F5">
        <w:rPr>
          <w:rFonts w:ascii="Times New Roman" w:cs="Times New Roman"/>
        </w:rPr>
        <w:t>：</w:t>
      </w:r>
      <w:r w:rsidRPr="000B42F5">
        <w:rPr>
          <w:rFonts w:ascii="Times New Roman" w:eastAsia="宋体" w:hAnsi="Times New Roman" w:cs="Times New Roman"/>
          <w:szCs w:val="21"/>
        </w:rPr>
        <w:t>[</w:t>
      </w:r>
      <w:r w:rsidR="00E25ED0" w:rsidRPr="00E25ED0">
        <w:rPr>
          <w:rFonts w:ascii="Times New Roman" w:eastAsia="宋体" w:hAnsi="Times New Roman" w:cs="Times New Roman"/>
          <w:szCs w:val="21"/>
        </w:rPr>
        <w:t>ˈmedɪk(ə)l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医学的</w:t>
      </w:r>
      <w:r w:rsidR="00F35B39">
        <w:rPr>
          <w:rFonts w:ascii="Times New Roman" w:eastAsia="宋体" w:hAnsi="Times New Roman" w:cs="Times New Roman" w:hint="eastAsia"/>
          <w:szCs w:val="21"/>
        </w:rPr>
        <w:t>，医疗的</w:t>
      </w:r>
    </w:p>
    <w:p w14:paraId="1AB372A8" w14:textId="6349D9AE" w:rsidR="00DA4B3A" w:rsidRDefault="005A0A55"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A4B3A">
        <w:rPr>
          <w:rFonts w:ascii="Times New Roman" w:eastAsia="宋体" w:hAnsi="Times New Roman" w:cs="Times New Roman" w:hint="eastAsia"/>
          <w:szCs w:val="21"/>
        </w:rPr>
        <w:t>med</w:t>
      </w:r>
      <w:r w:rsidR="003E4A60">
        <w:rPr>
          <w:rFonts w:ascii="Times New Roman" w:eastAsia="宋体" w:hAnsi="Times New Roman" w:cs="Times New Roman" w:hint="eastAsia"/>
          <w:szCs w:val="21"/>
        </w:rPr>
        <w:t>ic</w:t>
      </w:r>
      <w:r w:rsidR="00DA4B3A">
        <w:rPr>
          <w:rFonts w:ascii="Times New Roman" w:eastAsia="宋体" w:hAnsi="Times New Roman" w:cs="Times New Roman" w:hint="eastAsia"/>
          <w:szCs w:val="21"/>
        </w:rPr>
        <w:t>（</w:t>
      </w:r>
      <w:r w:rsidR="003E4A60">
        <w:rPr>
          <w:rFonts w:ascii="Times New Roman" w:eastAsia="宋体" w:hAnsi="Times New Roman" w:cs="Times New Roman" w:hint="eastAsia"/>
          <w:szCs w:val="21"/>
        </w:rPr>
        <w:t>医生</w:t>
      </w:r>
      <w:r w:rsidR="00DA4B3A">
        <w:rPr>
          <w:rFonts w:ascii="Times New Roman" w:eastAsia="宋体" w:hAnsi="Times New Roman" w:cs="Times New Roman" w:hint="eastAsia"/>
          <w:szCs w:val="21"/>
        </w:rPr>
        <w:t>）</w:t>
      </w:r>
      <w:r w:rsidR="00DA4B3A">
        <w:rPr>
          <w:rFonts w:ascii="Times New Roman" w:eastAsia="宋体" w:hAnsi="Times New Roman" w:cs="Times New Roman" w:hint="eastAsia"/>
          <w:szCs w:val="21"/>
        </w:rPr>
        <w:t>+al</w:t>
      </w:r>
      <w:r w:rsidR="00DA4B3A">
        <w:rPr>
          <w:rFonts w:ascii="Times New Roman" w:eastAsia="宋体" w:hAnsi="Times New Roman" w:cs="Times New Roman" w:hint="eastAsia"/>
          <w:szCs w:val="21"/>
        </w:rPr>
        <w:t>（形容词后缀）→</w:t>
      </w:r>
      <w:r w:rsidR="003E4A60">
        <w:rPr>
          <w:rFonts w:ascii="Times New Roman" w:eastAsia="宋体" w:hAnsi="Times New Roman" w:cs="Times New Roman" w:hint="eastAsia"/>
          <w:szCs w:val="21"/>
        </w:rPr>
        <w:t>医生的→</w:t>
      </w:r>
      <w:r w:rsidR="00DA4B3A">
        <w:rPr>
          <w:rFonts w:ascii="Times New Roman" w:eastAsia="宋体" w:hAnsi="Times New Roman" w:cs="Times New Roman" w:hint="eastAsia"/>
          <w:szCs w:val="21"/>
        </w:rPr>
        <w:t>医学的</w:t>
      </w:r>
      <w:r w:rsidR="00F35B39">
        <w:rPr>
          <w:rFonts w:ascii="Times New Roman" w:eastAsia="宋体" w:hAnsi="Times New Roman" w:cs="Times New Roman" w:hint="eastAsia"/>
          <w:szCs w:val="21"/>
        </w:rPr>
        <w:t>，医疗的</w:t>
      </w:r>
    </w:p>
    <w:p w14:paraId="7FED1190" w14:textId="29A37A14" w:rsidR="00F35B39" w:rsidRDefault="00F35B39"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medical</w:t>
      </w:r>
      <w:r>
        <w:rPr>
          <w:rFonts w:ascii="Times New Roman" w:eastAsia="宋体" w:hAnsi="Times New Roman" w:cs="Times New Roman"/>
          <w:szCs w:val="21"/>
        </w:rPr>
        <w:t xml:space="preserve"> </w:t>
      </w:r>
      <w:r>
        <w:rPr>
          <w:rFonts w:ascii="Times New Roman" w:eastAsia="宋体" w:hAnsi="Times New Roman" w:cs="Times New Roman" w:hint="eastAsia"/>
          <w:szCs w:val="21"/>
        </w:rPr>
        <w:t>treatment</w:t>
      </w:r>
      <w:r>
        <w:rPr>
          <w:rFonts w:ascii="Times New Roman" w:eastAsia="宋体" w:hAnsi="Times New Roman" w:cs="Times New Roman" w:hint="eastAsia"/>
          <w:szCs w:val="21"/>
        </w:rPr>
        <w:t>（医疗），</w:t>
      </w:r>
      <w:r>
        <w:rPr>
          <w:rFonts w:ascii="Times New Roman" w:eastAsia="宋体" w:hAnsi="Times New Roman" w:cs="Times New Roman" w:hint="eastAsia"/>
          <w:szCs w:val="21"/>
        </w:rPr>
        <w:t>medical</w:t>
      </w:r>
      <w:r>
        <w:rPr>
          <w:rFonts w:ascii="Times New Roman" w:eastAsia="宋体" w:hAnsi="Times New Roman" w:cs="Times New Roman"/>
          <w:szCs w:val="21"/>
        </w:rPr>
        <w:t xml:space="preserve"> </w:t>
      </w:r>
      <w:r>
        <w:rPr>
          <w:rFonts w:ascii="Times New Roman" w:eastAsia="宋体" w:hAnsi="Times New Roman" w:cs="Times New Roman" w:hint="eastAsia"/>
          <w:szCs w:val="21"/>
        </w:rPr>
        <w:t>centre</w:t>
      </w:r>
      <w:r>
        <w:rPr>
          <w:rFonts w:ascii="Times New Roman" w:eastAsia="宋体" w:hAnsi="Times New Roman" w:cs="Times New Roman" w:hint="eastAsia"/>
          <w:szCs w:val="21"/>
        </w:rPr>
        <w:t>（医疗中心），</w:t>
      </w:r>
      <w:r>
        <w:rPr>
          <w:rFonts w:ascii="Times New Roman" w:eastAsia="宋体" w:hAnsi="Times New Roman" w:cs="Times New Roman" w:hint="eastAsia"/>
          <w:szCs w:val="21"/>
        </w:rPr>
        <w:t>medical</w:t>
      </w:r>
      <w:r>
        <w:rPr>
          <w:rFonts w:ascii="Times New Roman" w:eastAsia="宋体" w:hAnsi="Times New Roman" w:cs="Times New Roman"/>
          <w:szCs w:val="21"/>
        </w:rPr>
        <w:t xml:space="preserve"> </w:t>
      </w:r>
      <w:r>
        <w:rPr>
          <w:rFonts w:ascii="Times New Roman" w:eastAsia="宋体" w:hAnsi="Times New Roman" w:cs="Times New Roman" w:hint="eastAsia"/>
          <w:szCs w:val="21"/>
        </w:rPr>
        <w:t>insurance</w:t>
      </w:r>
      <w:r>
        <w:rPr>
          <w:rFonts w:ascii="Times New Roman" w:eastAsia="宋体" w:hAnsi="Times New Roman" w:cs="Times New Roman" w:hint="eastAsia"/>
          <w:szCs w:val="21"/>
        </w:rPr>
        <w:t>（医疗保险），</w:t>
      </w:r>
      <w:r>
        <w:rPr>
          <w:rFonts w:ascii="Times New Roman" w:eastAsia="宋体" w:hAnsi="Times New Roman" w:cs="Times New Roman" w:hint="eastAsia"/>
          <w:szCs w:val="21"/>
        </w:rPr>
        <w:t>medical</w:t>
      </w:r>
      <w:r>
        <w:rPr>
          <w:rFonts w:ascii="Times New Roman" w:eastAsia="宋体" w:hAnsi="Times New Roman" w:cs="Times New Roman"/>
          <w:szCs w:val="21"/>
        </w:rPr>
        <w:t xml:space="preserve"> </w:t>
      </w:r>
      <w:r>
        <w:rPr>
          <w:rFonts w:ascii="Times New Roman" w:eastAsia="宋体" w:hAnsi="Times New Roman" w:cs="Times New Roman" w:hint="eastAsia"/>
          <w:szCs w:val="21"/>
        </w:rPr>
        <w:t>school</w:t>
      </w:r>
      <w:r>
        <w:rPr>
          <w:rFonts w:ascii="Times New Roman" w:eastAsia="宋体" w:hAnsi="Times New Roman" w:cs="Times New Roman" w:hint="eastAsia"/>
          <w:szCs w:val="21"/>
        </w:rPr>
        <w:t>（医学院）</w:t>
      </w:r>
    </w:p>
    <w:p w14:paraId="4EECC40C" w14:textId="6C29D720" w:rsidR="0062058B" w:rsidRDefault="0062058B" w:rsidP="006205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medic</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3E4A60">
        <w:rPr>
          <w:rFonts w:ascii="Times New Roman" w:eastAsia="宋体" w:hAnsi="Times New Roman" w:cs="Times New Roman"/>
          <w:szCs w:val="21"/>
        </w:rPr>
        <w:t>ˈmedɪk</w:t>
      </w:r>
      <w:r>
        <w:rPr>
          <w:rFonts w:ascii="Times New Roman" w:eastAsia="宋体" w:hAnsi="Times New Roman" w:cs="Times New Roman"/>
          <w:szCs w:val="21"/>
        </w:rPr>
        <w:t>] n.</w:t>
      </w:r>
      <w:r>
        <w:rPr>
          <w:rFonts w:ascii="Times New Roman" w:eastAsia="宋体" w:hAnsi="Times New Roman" w:cs="Times New Roman" w:hint="eastAsia"/>
          <w:szCs w:val="21"/>
        </w:rPr>
        <w:t>医疗兵，军队医疗人员</w:t>
      </w:r>
    </w:p>
    <w:p w14:paraId="4A8E9079" w14:textId="54E7BA69" w:rsidR="0062058B" w:rsidRDefault="0062058B" w:rsidP="0062058B">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med</w:t>
      </w:r>
      <w:r>
        <w:rPr>
          <w:rFonts w:ascii="Times New Roman" w:eastAsia="宋体" w:hAnsi="Times New Roman" w:cs="Times New Roman" w:hint="eastAsia"/>
          <w:szCs w:val="21"/>
        </w:rPr>
        <w:t>（治疗）</w:t>
      </w:r>
      <w:r>
        <w:rPr>
          <w:rFonts w:ascii="Times New Roman" w:eastAsia="宋体" w:hAnsi="Times New Roman" w:cs="Times New Roman" w:hint="eastAsia"/>
          <w:szCs w:val="21"/>
        </w:rPr>
        <w:t>+ic</w:t>
      </w:r>
      <w:r>
        <w:rPr>
          <w:rFonts w:ascii="Times New Roman" w:eastAsia="宋体" w:hAnsi="Times New Roman" w:cs="Times New Roman" w:hint="eastAsia"/>
          <w:szCs w:val="21"/>
        </w:rPr>
        <w:t>（形容词后缀）→治疗的（人）→医生→（特指）医疗</w:t>
      </w:r>
      <w:r w:rsidR="00126659">
        <w:rPr>
          <w:rFonts w:ascii="Times New Roman" w:eastAsia="宋体" w:hAnsi="Times New Roman" w:cs="Times New Roman" w:hint="eastAsia"/>
          <w:szCs w:val="21"/>
        </w:rPr>
        <w:t>兵</w:t>
      </w:r>
      <w:r>
        <w:rPr>
          <w:rFonts w:ascii="Times New Roman" w:eastAsia="宋体" w:hAnsi="Times New Roman" w:cs="Times New Roman" w:hint="eastAsia"/>
          <w:szCs w:val="21"/>
        </w:rPr>
        <w:t>，军队医疗人员</w:t>
      </w:r>
    </w:p>
    <w:p w14:paraId="7142488E" w14:textId="73DBB0C5" w:rsidR="00DA4B3A" w:rsidRPr="000B42F5" w:rsidRDefault="00DA4B3A" w:rsidP="00DA4B3A">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lastRenderedPageBreak/>
        <w:t>medicine</w:t>
      </w:r>
      <w:r w:rsidRPr="000B42F5">
        <w:rPr>
          <w:rFonts w:ascii="Times New Roman" w:cs="Times New Roman"/>
        </w:rPr>
        <w:t>：</w:t>
      </w:r>
      <w:r w:rsidRPr="000B42F5">
        <w:rPr>
          <w:rFonts w:ascii="Times New Roman" w:eastAsia="宋体" w:hAnsi="Times New Roman" w:cs="Times New Roman"/>
          <w:szCs w:val="21"/>
        </w:rPr>
        <w:t>[ˈmedɪsn</w:t>
      </w:r>
      <w:r>
        <w:rPr>
          <w:rFonts w:ascii="Times New Roman" w:eastAsia="宋体" w:hAnsi="Times New Roman" w:cs="Times New Roman"/>
          <w:szCs w:val="21"/>
        </w:rPr>
        <w:t>] n.</w:t>
      </w:r>
      <w:r w:rsidRPr="000B42F5">
        <w:rPr>
          <w:rFonts w:ascii="Times New Roman" w:eastAsia="宋体" w:hAnsi="Times New Roman" w:cs="Times New Roman"/>
          <w:szCs w:val="21"/>
        </w:rPr>
        <w:t>药；医学</w:t>
      </w:r>
      <w:r w:rsidR="00F35B39">
        <w:rPr>
          <w:rFonts w:ascii="Times New Roman" w:eastAsia="宋体" w:hAnsi="Times New Roman" w:cs="Times New Roman" w:hint="eastAsia"/>
          <w:szCs w:val="21"/>
        </w:rPr>
        <w:t>，</w:t>
      </w:r>
      <w:r w:rsidRPr="000B42F5">
        <w:rPr>
          <w:rFonts w:ascii="Times New Roman" w:eastAsia="宋体" w:hAnsi="Times New Roman" w:cs="Times New Roman"/>
          <w:szCs w:val="21"/>
        </w:rPr>
        <w:t>内科</w:t>
      </w:r>
      <w:r w:rsidR="00F35B39">
        <w:rPr>
          <w:rFonts w:ascii="Times New Roman" w:eastAsia="宋体" w:hAnsi="Times New Roman" w:cs="Times New Roman" w:hint="eastAsia"/>
          <w:szCs w:val="21"/>
        </w:rPr>
        <w:t>学</w:t>
      </w:r>
    </w:p>
    <w:p w14:paraId="16E67244" w14:textId="32F47141" w:rsidR="00DA4B3A" w:rsidRDefault="005A0A55"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64272F" w:rsidRPr="00241EDA">
        <w:rPr>
          <w:rFonts w:ascii="Times New Roman" w:eastAsia="宋体" w:hAnsi="Times New Roman" w:cs="Times New Roman" w:hint="eastAsia"/>
          <w:bCs/>
          <w:szCs w:val="21"/>
        </w:rPr>
        <w:t>medic</w:t>
      </w:r>
      <w:r w:rsidR="0064272F" w:rsidRPr="00241EDA">
        <w:rPr>
          <w:rFonts w:ascii="Times New Roman" w:eastAsia="宋体" w:hAnsi="Times New Roman" w:cs="Times New Roman" w:hint="eastAsia"/>
          <w:bCs/>
          <w:szCs w:val="21"/>
        </w:rPr>
        <w:t>（医生）</w:t>
      </w:r>
      <w:r w:rsidR="0064272F" w:rsidRPr="00241EDA">
        <w:rPr>
          <w:rFonts w:ascii="Times New Roman" w:eastAsia="宋体" w:hAnsi="Times New Roman" w:cs="Times New Roman" w:hint="eastAsia"/>
          <w:bCs/>
          <w:szCs w:val="21"/>
        </w:rPr>
        <w:t>+in</w:t>
      </w:r>
      <w:r w:rsidR="0064272F" w:rsidRPr="00241EDA">
        <w:rPr>
          <w:rFonts w:ascii="Times New Roman" w:eastAsia="宋体" w:hAnsi="Times New Roman" w:cs="Times New Roman" w:hint="eastAsia"/>
          <w:bCs/>
          <w:szCs w:val="21"/>
        </w:rPr>
        <w:t>（</w:t>
      </w:r>
      <w:r w:rsidR="0064272F">
        <w:rPr>
          <w:rFonts w:ascii="Times New Roman" w:eastAsia="宋体" w:hAnsi="Times New Roman" w:cs="Times New Roman" w:hint="eastAsia"/>
          <w:bCs/>
          <w:szCs w:val="21"/>
        </w:rPr>
        <w:t>=an</w:t>
      </w:r>
      <w:r w:rsidR="0064272F">
        <w:rPr>
          <w:rFonts w:ascii="Times New Roman" w:eastAsia="宋体" w:hAnsi="Times New Roman" w:cs="Times New Roman" w:hint="eastAsia"/>
          <w:bCs/>
          <w:szCs w:val="21"/>
        </w:rPr>
        <w:t>，</w:t>
      </w:r>
      <w:r w:rsidR="0064272F" w:rsidRPr="00241EDA">
        <w:rPr>
          <w:rFonts w:ascii="Times New Roman" w:eastAsia="宋体" w:hAnsi="Times New Roman" w:cs="Times New Roman" w:hint="eastAsia"/>
          <w:bCs/>
          <w:szCs w:val="21"/>
        </w:rPr>
        <w:t>形容词和名词后缀，表属性，属于…的，…拥有的）</w:t>
      </w:r>
      <w:r w:rsidR="0064272F">
        <w:rPr>
          <w:rFonts w:ascii="Times New Roman" w:eastAsia="宋体" w:hAnsi="Times New Roman" w:cs="Times New Roman" w:hint="eastAsia"/>
          <w:bCs/>
          <w:szCs w:val="21"/>
        </w:rPr>
        <w:t>+e</w:t>
      </w:r>
      <w:r w:rsidR="0064272F">
        <w:rPr>
          <w:rFonts w:ascii="Times New Roman" w:eastAsia="宋体" w:hAnsi="Times New Roman" w:cs="Times New Roman" w:hint="eastAsia"/>
          <w:bCs/>
          <w:szCs w:val="21"/>
        </w:rPr>
        <w:t>（词尾）</w:t>
      </w:r>
      <w:r w:rsidR="0064272F" w:rsidRPr="00241EDA">
        <w:rPr>
          <w:rFonts w:ascii="Times New Roman" w:eastAsia="宋体" w:hAnsi="Times New Roman" w:cs="Times New Roman" w:hint="eastAsia"/>
          <w:bCs/>
          <w:szCs w:val="21"/>
        </w:rPr>
        <w:t>→医生拥有的学问和手段→医学，内科学；药</w:t>
      </w:r>
    </w:p>
    <w:p w14:paraId="71F612AB" w14:textId="2E0AE7A5" w:rsidR="003E4A60" w:rsidRDefault="00EE5FFE"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3E4A60">
        <w:rPr>
          <w:rFonts w:ascii="Times New Roman" w:eastAsia="宋体" w:hAnsi="Times New Roman" w:cs="Times New Roman" w:hint="eastAsia"/>
          <w:szCs w:val="21"/>
        </w:rPr>
        <w:t>注意</w:t>
      </w:r>
      <w:r w:rsidR="003E4A60">
        <w:rPr>
          <w:rFonts w:ascii="Times New Roman" w:eastAsia="宋体" w:hAnsi="Times New Roman" w:cs="Times New Roman" w:hint="eastAsia"/>
          <w:szCs w:val="21"/>
        </w:rPr>
        <w:t>medicine</w:t>
      </w:r>
      <w:r w:rsidR="003E4A60">
        <w:rPr>
          <w:rFonts w:ascii="Times New Roman" w:eastAsia="宋体" w:hAnsi="Times New Roman" w:cs="Times New Roman" w:hint="eastAsia"/>
          <w:szCs w:val="21"/>
        </w:rPr>
        <w:t>不能表示外科学，因为古代的医生还不懂外科学，不会做手术。</w:t>
      </w:r>
    </w:p>
    <w:p w14:paraId="0FD9715A" w14:textId="4D9F00CC" w:rsidR="00DA4B3A" w:rsidRPr="00DA4B3A" w:rsidRDefault="00F35B39" w:rsidP="00F35B39">
      <w:pPr>
        <w:spacing w:line="360" w:lineRule="auto"/>
        <w:ind w:firstLineChars="202" w:firstLine="424"/>
        <w:rPr>
          <w:rFonts w:ascii="Times New Roman" w:hAnsi="Times New Roman" w:cs="Times New Roman"/>
        </w:rPr>
      </w:pPr>
      <w:r>
        <w:rPr>
          <w:rFonts w:ascii="Times New Roman" w:hAnsi="Times New Roman" w:cs="Times New Roman" w:hint="eastAsia"/>
          <w:szCs w:val="21"/>
        </w:rPr>
        <w:t>【例】</w:t>
      </w:r>
      <w:r>
        <w:rPr>
          <w:rFonts w:ascii="Times New Roman" w:hAnsi="Times New Roman" w:cs="Times New Roman" w:hint="eastAsia"/>
          <w:szCs w:val="21"/>
        </w:rPr>
        <w:t>take</w:t>
      </w:r>
      <w:r>
        <w:rPr>
          <w:rFonts w:ascii="Times New Roman" w:hAnsi="Times New Roman" w:cs="Times New Roman"/>
          <w:szCs w:val="21"/>
        </w:rPr>
        <w:t xml:space="preserve"> one’s medicine</w:t>
      </w:r>
      <w:r>
        <w:rPr>
          <w:rFonts w:ascii="Times New Roman" w:hAnsi="Times New Roman" w:cs="Times New Roman" w:hint="eastAsia"/>
          <w:szCs w:val="21"/>
        </w:rPr>
        <w:t>（吃药），</w:t>
      </w:r>
      <w:r>
        <w:rPr>
          <w:rFonts w:ascii="Times New Roman" w:hAnsi="Times New Roman" w:cs="Times New Roman" w:hint="eastAsia"/>
          <w:szCs w:val="21"/>
        </w:rPr>
        <w:t>herbal</w:t>
      </w:r>
      <w:r>
        <w:rPr>
          <w:rFonts w:ascii="Times New Roman" w:hAnsi="Times New Roman" w:cs="Times New Roman"/>
          <w:szCs w:val="21"/>
        </w:rPr>
        <w:t xml:space="preserve"> </w:t>
      </w:r>
      <w:r>
        <w:rPr>
          <w:rFonts w:ascii="Times New Roman" w:hAnsi="Times New Roman" w:cs="Times New Roman" w:hint="eastAsia"/>
          <w:szCs w:val="21"/>
        </w:rPr>
        <w:t>medicine</w:t>
      </w:r>
      <w:r>
        <w:rPr>
          <w:rFonts w:ascii="Times New Roman" w:hAnsi="Times New Roman" w:cs="Times New Roman" w:hint="eastAsia"/>
          <w:szCs w:val="21"/>
        </w:rPr>
        <w:t>（草药）</w:t>
      </w:r>
    </w:p>
    <w:p w14:paraId="23DE55D3" w14:textId="2A8C64FC" w:rsidR="00D71735" w:rsidRPr="007B1C82" w:rsidRDefault="001C58D1" w:rsidP="007B1C82">
      <w:pPr>
        <w:pStyle w:val="1"/>
        <w:numPr>
          <w:ilvl w:val="0"/>
          <w:numId w:val="24"/>
        </w:numPr>
        <w:spacing w:line="360" w:lineRule="auto"/>
        <w:jc w:val="center"/>
        <w:rPr>
          <w:b w:val="0"/>
          <w:sz w:val="28"/>
          <w:szCs w:val="28"/>
        </w:rPr>
      </w:pPr>
      <w:r>
        <w:rPr>
          <w:rFonts w:hint="eastAsia"/>
          <w:b w:val="0"/>
          <w:sz w:val="28"/>
          <w:szCs w:val="28"/>
        </w:rPr>
        <w:t>掩盖</w:t>
      </w:r>
      <w:r w:rsidR="001700FF">
        <w:rPr>
          <w:rFonts w:hint="eastAsia"/>
          <w:b w:val="0"/>
          <w:sz w:val="28"/>
          <w:szCs w:val="28"/>
        </w:rPr>
        <w:t>，</w:t>
      </w:r>
      <w:r w:rsidR="00D71735" w:rsidRPr="007B1C82">
        <w:rPr>
          <w:rFonts w:hint="eastAsia"/>
          <w:b w:val="0"/>
          <w:sz w:val="28"/>
          <w:szCs w:val="28"/>
        </w:rPr>
        <w:t>隐藏</w:t>
      </w:r>
      <w:r w:rsidR="005D1441">
        <w:rPr>
          <w:rFonts w:hint="eastAsia"/>
          <w:b w:val="0"/>
          <w:sz w:val="28"/>
          <w:szCs w:val="28"/>
        </w:rPr>
        <w:t>，</w:t>
      </w:r>
      <w:r w:rsidR="001700FF">
        <w:rPr>
          <w:rFonts w:hint="eastAsia"/>
          <w:b w:val="0"/>
          <w:sz w:val="28"/>
          <w:szCs w:val="28"/>
        </w:rPr>
        <w:t>收藏</w:t>
      </w:r>
    </w:p>
    <w:p w14:paraId="238F481C" w14:textId="7BD502D1" w:rsidR="001700FF" w:rsidRPr="00E74AF3" w:rsidRDefault="001700FF" w:rsidP="001700FF">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b/>
          <w:bCs/>
          <w:color w:val="EE0000"/>
          <w:sz w:val="24"/>
          <w:szCs w:val="24"/>
        </w:rPr>
        <w:t>cover</w:t>
      </w:r>
      <w:r w:rsidRPr="00832D03">
        <w:rPr>
          <w:rFonts w:ascii="Times New Roman" w:hAnsi="Times New Roman" w:cs="Times New Roman"/>
        </w:rPr>
        <w:t>：</w:t>
      </w:r>
      <w:r w:rsidRPr="00832D03">
        <w:rPr>
          <w:rFonts w:ascii="Times New Roman" w:hAnsi="Times New Roman" w:cs="Times New Roman"/>
          <w:szCs w:val="21"/>
        </w:rPr>
        <w:t>['kʌv</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盖</w:t>
      </w:r>
      <w:r w:rsidR="009F7A5B">
        <w:rPr>
          <w:rFonts w:ascii="Times New Roman" w:hAnsi="Times New Roman" w:cs="Times New Roman" w:hint="eastAsia"/>
          <w:szCs w:val="21"/>
        </w:rPr>
        <w:t>，覆盖，包括，涉及，报道</w:t>
      </w:r>
      <w:r w:rsidRPr="00832D03">
        <w:rPr>
          <w:rFonts w:ascii="Times New Roman" w:hAnsi="Times New Roman" w:cs="Times New Roman"/>
          <w:szCs w:val="21"/>
        </w:rPr>
        <w:t>n.</w:t>
      </w:r>
      <w:r w:rsidRPr="00832D03">
        <w:rPr>
          <w:rFonts w:ascii="Times New Roman" w:hAnsi="Times New Roman" w:cs="Times New Roman"/>
          <w:szCs w:val="21"/>
        </w:rPr>
        <w:t>封面；盖子；掩蔽物</w:t>
      </w:r>
    </w:p>
    <w:p w14:paraId="76007E1E" w14:textId="13155F5A" w:rsidR="00E74AF3" w:rsidRDefault="00E74AF3" w:rsidP="00E74A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cover</w:t>
      </w:r>
      <w:r>
        <w:rPr>
          <w:rFonts w:ascii="Times New Roman" w:hAnsi="Times New Roman" w:cs="Times New Roman"/>
          <w:szCs w:val="21"/>
        </w:rPr>
        <w:t xml:space="preserve"> the </w:t>
      </w:r>
      <w:r>
        <w:rPr>
          <w:rFonts w:ascii="Times New Roman" w:hAnsi="Times New Roman" w:cs="Times New Roman" w:hint="eastAsia"/>
          <w:szCs w:val="21"/>
        </w:rPr>
        <w:t>ground</w:t>
      </w:r>
      <w:r>
        <w:rPr>
          <w:rFonts w:ascii="Times New Roman" w:hAnsi="Times New Roman" w:cs="Times New Roman" w:hint="eastAsia"/>
          <w:szCs w:val="21"/>
        </w:rPr>
        <w:t>（覆盖大地），</w:t>
      </w:r>
      <w:r>
        <w:rPr>
          <w:rFonts w:ascii="Times New Roman" w:hAnsi="Times New Roman" w:cs="Times New Roman" w:hint="eastAsia"/>
          <w:szCs w:val="21"/>
        </w:rPr>
        <w:t>cover</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hint="eastAsia"/>
          <w:szCs w:val="21"/>
        </w:rPr>
        <w:t>（掩护我），</w:t>
      </w:r>
      <w:r>
        <w:rPr>
          <w:rFonts w:ascii="Times New Roman" w:hAnsi="Times New Roman" w:cs="Times New Roman" w:hint="eastAsia"/>
          <w:szCs w:val="21"/>
        </w:rPr>
        <w:t>cover</w:t>
      </w:r>
      <w:r>
        <w:rPr>
          <w:rFonts w:ascii="Times New Roman" w:hAnsi="Times New Roman" w:cs="Times New Roman"/>
          <w:szCs w:val="21"/>
        </w:rPr>
        <w:t xml:space="preserve"> 8 acres</w:t>
      </w:r>
      <w:r>
        <w:rPr>
          <w:rFonts w:ascii="Times New Roman" w:hAnsi="Times New Roman" w:cs="Times New Roman" w:hint="eastAsia"/>
          <w:szCs w:val="21"/>
        </w:rPr>
        <w:t>（占地</w:t>
      </w:r>
      <w:r>
        <w:rPr>
          <w:rFonts w:ascii="Times New Roman" w:hAnsi="Times New Roman" w:cs="Times New Roman" w:hint="eastAsia"/>
          <w:szCs w:val="21"/>
        </w:rPr>
        <w:t>8</w:t>
      </w:r>
      <w:r>
        <w:rPr>
          <w:rFonts w:ascii="Times New Roman" w:hAnsi="Times New Roman" w:cs="Times New Roman" w:hint="eastAsia"/>
          <w:szCs w:val="21"/>
        </w:rPr>
        <w:t>英亩），</w:t>
      </w:r>
      <w:r>
        <w:rPr>
          <w:rFonts w:ascii="Times New Roman" w:hAnsi="Times New Roman" w:cs="Times New Roman" w:hint="eastAsia"/>
          <w:szCs w:val="21"/>
        </w:rPr>
        <w:t>cover</w:t>
      </w:r>
      <w:r>
        <w:rPr>
          <w:rFonts w:ascii="Times New Roman" w:hAnsi="Times New Roman" w:cs="Times New Roman"/>
          <w:szCs w:val="21"/>
        </w:rPr>
        <w:t xml:space="preserve"> 8 </w:t>
      </w:r>
      <w:r>
        <w:rPr>
          <w:rFonts w:ascii="Times New Roman" w:hAnsi="Times New Roman" w:cs="Times New Roman" w:hint="eastAsia"/>
          <w:szCs w:val="21"/>
        </w:rPr>
        <w:t>miles</w:t>
      </w:r>
      <w:r>
        <w:rPr>
          <w:rFonts w:ascii="Times New Roman" w:hAnsi="Times New Roman" w:cs="Times New Roman" w:hint="eastAsia"/>
          <w:szCs w:val="21"/>
        </w:rPr>
        <w:t>（走了</w:t>
      </w:r>
      <w:r>
        <w:rPr>
          <w:rFonts w:ascii="Times New Roman" w:hAnsi="Times New Roman" w:cs="Times New Roman" w:hint="eastAsia"/>
          <w:szCs w:val="21"/>
        </w:rPr>
        <w:t>8</w:t>
      </w:r>
      <w:r>
        <w:rPr>
          <w:rFonts w:ascii="Times New Roman" w:hAnsi="Times New Roman" w:cs="Times New Roman" w:hint="eastAsia"/>
          <w:szCs w:val="21"/>
        </w:rPr>
        <w:t>英里）</w:t>
      </w:r>
    </w:p>
    <w:p w14:paraId="5C6029AD" w14:textId="71EB3061" w:rsidR="004836BF" w:rsidRDefault="00EE5FFE" w:rsidP="00E74AF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4836BF">
        <w:rPr>
          <w:rFonts w:ascii="Times New Roman" w:hAnsi="Times New Roman" w:cs="Times New Roman" w:hint="eastAsia"/>
          <w:szCs w:val="21"/>
        </w:rPr>
        <w:t>cover</w:t>
      </w:r>
      <w:r w:rsidR="004836BF">
        <w:rPr>
          <w:rFonts w:ascii="Times New Roman" w:hAnsi="Times New Roman" w:cs="Times New Roman" w:hint="eastAsia"/>
          <w:szCs w:val="21"/>
        </w:rPr>
        <w:t>的“报道”含义可能源自它在军事上的含义“用枪炮瞄准，用火力覆盖”</w:t>
      </w:r>
    </w:p>
    <w:p w14:paraId="0DE3CCEA" w14:textId="3919BACA" w:rsidR="009F7A5B" w:rsidRPr="009F7A5B" w:rsidRDefault="009F7A5B" w:rsidP="009F7A5B">
      <w:pPr>
        <w:pStyle w:val="ac"/>
        <w:numPr>
          <w:ilvl w:val="0"/>
          <w:numId w:val="8"/>
        </w:numPr>
        <w:spacing w:line="480" w:lineRule="auto"/>
        <w:ind w:firstLineChars="0"/>
        <w:rPr>
          <w:rFonts w:ascii="Times New Roman" w:hAnsi="Times New Roman" w:cs="Times New Roman"/>
        </w:rPr>
      </w:pPr>
      <w:r w:rsidRPr="009F7A5B">
        <w:rPr>
          <w:rFonts w:ascii="Times New Roman" w:hAnsi="Times New Roman" w:cs="Times New Roman"/>
          <w:color w:val="EE0000"/>
        </w:rPr>
        <w:t>coverage</w:t>
      </w:r>
      <w:r w:rsidRPr="009F7A5B">
        <w:rPr>
          <w:rFonts w:ascii="Times New Roman" w:hAnsi="Times New Roman" w:cs="Times New Roman" w:hint="eastAsia"/>
        </w:rPr>
        <w:t>：</w:t>
      </w:r>
      <w:r w:rsidRPr="009F7A5B">
        <w:rPr>
          <w:rFonts w:ascii="Times New Roman" w:hAnsi="Times New Roman" w:cs="Times New Roman"/>
        </w:rPr>
        <w:t>[ˈkʌvərɪdʒ] n.</w:t>
      </w:r>
      <w:r w:rsidRPr="009F7A5B">
        <w:rPr>
          <w:rFonts w:ascii="Times New Roman" w:hAnsi="Times New Roman" w:cs="Times New Roman" w:hint="eastAsia"/>
        </w:rPr>
        <w:t>覆盖范围，包含范围，新闻报道</w:t>
      </w:r>
    </w:p>
    <w:p w14:paraId="7738EA85" w14:textId="77356807" w:rsidR="009F7A5B" w:rsidRPr="009F7A5B" w:rsidRDefault="009F7A5B" w:rsidP="009F7A5B">
      <w:pPr>
        <w:spacing w:line="360" w:lineRule="auto"/>
        <w:ind w:firstLineChars="202" w:firstLine="424"/>
        <w:rPr>
          <w:rFonts w:ascii="Times New Roman" w:hAnsi="Times New Roman" w:cs="Times New Roman"/>
          <w:szCs w:val="21"/>
        </w:rPr>
      </w:pPr>
      <w:r w:rsidRPr="009F7A5B">
        <w:rPr>
          <w:rFonts w:ascii="Times New Roman" w:hAnsi="Times New Roman" w:cs="Times New Roman" w:hint="eastAsia"/>
          <w:szCs w:val="21"/>
        </w:rPr>
        <w:t>【拆】</w:t>
      </w:r>
      <w:r w:rsidRPr="009F7A5B">
        <w:rPr>
          <w:rFonts w:ascii="Times New Roman" w:hAnsi="Times New Roman" w:cs="Times New Roman" w:hint="eastAsia"/>
          <w:szCs w:val="21"/>
        </w:rPr>
        <w:t>cover</w:t>
      </w:r>
      <w:r w:rsidRPr="009F7A5B">
        <w:rPr>
          <w:rFonts w:ascii="Times New Roman" w:hAnsi="Times New Roman" w:cs="Times New Roman" w:hint="eastAsia"/>
          <w:szCs w:val="21"/>
        </w:rPr>
        <w:t>（覆盖，</w:t>
      </w:r>
      <w:r>
        <w:rPr>
          <w:rFonts w:ascii="Times New Roman" w:hAnsi="Times New Roman" w:cs="Times New Roman" w:hint="eastAsia"/>
          <w:szCs w:val="21"/>
        </w:rPr>
        <w:t>包括，</w:t>
      </w:r>
      <w:r w:rsidRPr="009F7A5B">
        <w:rPr>
          <w:rFonts w:ascii="Times New Roman" w:hAnsi="Times New Roman" w:cs="Times New Roman" w:hint="eastAsia"/>
          <w:szCs w:val="21"/>
        </w:rPr>
        <w:t>报道）</w:t>
      </w:r>
      <w:r w:rsidRPr="009F7A5B">
        <w:rPr>
          <w:rFonts w:ascii="Times New Roman" w:hAnsi="Times New Roman" w:cs="Times New Roman" w:hint="eastAsia"/>
          <w:szCs w:val="21"/>
        </w:rPr>
        <w:t>+age</w:t>
      </w:r>
      <w:r w:rsidRPr="009F7A5B">
        <w:rPr>
          <w:rFonts w:ascii="Times New Roman" w:hAnsi="Times New Roman" w:cs="Times New Roman" w:hint="eastAsia"/>
          <w:szCs w:val="21"/>
        </w:rPr>
        <w:t>（抽象名词后缀）→覆盖范围，新闻报道</w:t>
      </w:r>
    </w:p>
    <w:p w14:paraId="1DCB9C9F" w14:textId="3F27224F" w:rsidR="009F7A5B" w:rsidRDefault="009F7A5B" w:rsidP="009F7A5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F7A5B">
        <w:rPr>
          <w:rFonts w:ascii="Times New Roman" w:hAnsi="Times New Roman" w:cs="Times New Roman"/>
          <w:szCs w:val="21"/>
        </w:rPr>
        <w:t>Now a special TV network gives live coverage of most races.</w:t>
      </w:r>
      <w:r w:rsidRPr="009F7A5B">
        <w:rPr>
          <w:rFonts w:ascii="Times New Roman" w:hAnsi="Times New Roman" w:cs="Times New Roman" w:hint="eastAsia"/>
          <w:szCs w:val="21"/>
        </w:rPr>
        <w:t> </w:t>
      </w:r>
      <w:r w:rsidRPr="009F7A5B">
        <w:rPr>
          <w:rFonts w:ascii="Times New Roman" w:hAnsi="Times New Roman" w:cs="Times New Roman" w:hint="eastAsia"/>
          <w:szCs w:val="21"/>
        </w:rPr>
        <w:t>现在一个专门的电视网对大多数比赛进行现场报道。</w:t>
      </w:r>
      <w:r w:rsidRPr="009F7A5B">
        <w:rPr>
          <w:rFonts w:ascii="Times New Roman" w:hAnsi="Times New Roman" w:cs="Times New Roman" w:hint="eastAsia"/>
          <w:szCs w:val="21"/>
        </w:rPr>
        <w:t>media coverage</w:t>
      </w:r>
      <w:r>
        <w:rPr>
          <w:rFonts w:ascii="Times New Roman" w:hAnsi="Times New Roman" w:cs="Times New Roman" w:hint="eastAsia"/>
          <w:szCs w:val="21"/>
        </w:rPr>
        <w:t>（</w:t>
      </w:r>
      <w:r w:rsidRPr="009F7A5B">
        <w:rPr>
          <w:rFonts w:ascii="Times New Roman" w:hAnsi="Times New Roman" w:cs="Times New Roman" w:hint="eastAsia"/>
          <w:szCs w:val="21"/>
        </w:rPr>
        <w:t>媒体报道</w:t>
      </w:r>
      <w:r>
        <w:rPr>
          <w:rFonts w:ascii="Times New Roman" w:hAnsi="Times New Roman" w:cs="Times New Roman" w:hint="eastAsia"/>
          <w:szCs w:val="21"/>
        </w:rPr>
        <w:t>），</w:t>
      </w:r>
      <w:r w:rsidRPr="009F7A5B">
        <w:rPr>
          <w:rFonts w:ascii="Times New Roman" w:hAnsi="Times New Roman" w:cs="Times New Roman" w:hint="eastAsia"/>
          <w:szCs w:val="21"/>
        </w:rPr>
        <w:t>insurance coverage</w:t>
      </w:r>
      <w:r>
        <w:rPr>
          <w:rFonts w:ascii="Times New Roman" w:hAnsi="Times New Roman" w:cs="Times New Roman" w:hint="eastAsia"/>
          <w:szCs w:val="21"/>
        </w:rPr>
        <w:t>（</w:t>
      </w:r>
      <w:r w:rsidRPr="009F7A5B">
        <w:rPr>
          <w:rFonts w:ascii="Times New Roman" w:hAnsi="Times New Roman" w:cs="Times New Roman" w:hint="eastAsia"/>
          <w:szCs w:val="21"/>
        </w:rPr>
        <w:t>保险责任范围</w:t>
      </w:r>
      <w:r>
        <w:rPr>
          <w:rFonts w:ascii="Times New Roman" w:hAnsi="Times New Roman" w:cs="Times New Roman" w:hint="eastAsia"/>
          <w:szCs w:val="21"/>
        </w:rPr>
        <w:t>）</w:t>
      </w:r>
    </w:p>
    <w:p w14:paraId="4ACE2673" w14:textId="43F4B20B" w:rsidR="001700FF" w:rsidRPr="00832D03" w:rsidRDefault="001700FF" w:rsidP="001700FF">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discover</w:t>
      </w:r>
      <w:r w:rsidRPr="00832D03">
        <w:rPr>
          <w:rFonts w:ascii="Times New Roman" w:hAnsi="Times New Roman" w:cs="Times New Roman"/>
        </w:rPr>
        <w:t>：</w:t>
      </w:r>
      <w:r w:rsidRPr="00832D03">
        <w:rPr>
          <w:rFonts w:ascii="Times New Roman" w:hAnsi="Times New Roman" w:cs="Times New Roman"/>
          <w:szCs w:val="21"/>
        </w:rPr>
        <w:t>[dɪ'skʌv</w:t>
      </w:r>
      <w:r w:rsidR="00E621E6">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发现，发觉</w:t>
      </w:r>
    </w:p>
    <w:p w14:paraId="61A5E02B" w14:textId="00D28B0A" w:rsidR="001700FF" w:rsidRPr="0036090F" w:rsidRDefault="005A0A55" w:rsidP="001700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700FF">
        <w:rPr>
          <w:rFonts w:ascii="Times New Roman" w:hAnsi="Times New Roman" w:cs="Times New Roman" w:hint="eastAsia"/>
          <w:szCs w:val="21"/>
        </w:rPr>
        <w:t>dis</w:t>
      </w:r>
      <w:r w:rsidR="001700FF">
        <w:rPr>
          <w:rFonts w:ascii="Times New Roman" w:hAnsi="Times New Roman" w:cs="Times New Roman" w:hint="eastAsia"/>
          <w:szCs w:val="21"/>
        </w:rPr>
        <w:t>（</w:t>
      </w:r>
      <w:r w:rsidR="004836BF">
        <w:rPr>
          <w:rFonts w:ascii="Times New Roman" w:hAnsi="Times New Roman" w:cs="Times New Roman" w:hint="eastAsia"/>
          <w:szCs w:val="21"/>
        </w:rPr>
        <w:t>远离，</w:t>
      </w:r>
      <w:r w:rsidR="001700FF">
        <w:rPr>
          <w:rFonts w:ascii="Times New Roman" w:hAnsi="Times New Roman" w:cs="Times New Roman" w:hint="eastAsia"/>
          <w:szCs w:val="21"/>
        </w:rPr>
        <w:t>反义）</w:t>
      </w:r>
      <w:r w:rsidR="001700FF">
        <w:rPr>
          <w:rFonts w:ascii="Times New Roman" w:hAnsi="Times New Roman" w:cs="Times New Roman" w:hint="eastAsia"/>
          <w:szCs w:val="21"/>
        </w:rPr>
        <w:t>+cover</w:t>
      </w:r>
      <w:r w:rsidR="001700FF">
        <w:rPr>
          <w:rFonts w:ascii="Times New Roman" w:hAnsi="Times New Roman" w:cs="Times New Roman" w:hint="eastAsia"/>
          <w:szCs w:val="21"/>
        </w:rPr>
        <w:t>（掩盖）→</w:t>
      </w:r>
      <w:r w:rsidR="004836BF">
        <w:rPr>
          <w:rFonts w:ascii="Times New Roman" w:hAnsi="Times New Roman" w:cs="Times New Roman" w:hint="eastAsia"/>
          <w:szCs w:val="21"/>
        </w:rPr>
        <w:t>掀起掩盖之物→</w:t>
      </w:r>
      <w:r w:rsidR="001700FF">
        <w:rPr>
          <w:rFonts w:ascii="Times New Roman" w:hAnsi="Times New Roman" w:cs="Times New Roman" w:hint="eastAsia"/>
          <w:szCs w:val="21"/>
        </w:rPr>
        <w:t>发现</w:t>
      </w:r>
    </w:p>
    <w:p w14:paraId="3395BC05" w14:textId="3F77610D" w:rsidR="001700FF" w:rsidRPr="00832D03" w:rsidRDefault="001700FF" w:rsidP="001700FF">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discovery</w:t>
      </w:r>
      <w:r w:rsidRPr="00832D03">
        <w:rPr>
          <w:rFonts w:ascii="Times New Roman" w:hAnsi="Times New Roman" w:cs="Times New Roman"/>
        </w:rPr>
        <w:t>：</w:t>
      </w:r>
      <w:r w:rsidRPr="00832D03">
        <w:rPr>
          <w:rFonts w:ascii="Times New Roman" w:hAnsi="Times New Roman" w:cs="Times New Roman"/>
          <w:szCs w:val="21"/>
        </w:rPr>
        <w:t>[dɪ'skʌvəri</w:t>
      </w:r>
      <w:r>
        <w:rPr>
          <w:rFonts w:ascii="Times New Roman" w:hAnsi="Times New Roman" w:cs="Times New Roman"/>
          <w:szCs w:val="21"/>
        </w:rPr>
        <w:t>] n.</w:t>
      </w:r>
      <w:r w:rsidRPr="00832D03">
        <w:rPr>
          <w:rFonts w:ascii="Times New Roman" w:hAnsi="Times New Roman" w:cs="Times New Roman"/>
          <w:szCs w:val="21"/>
        </w:rPr>
        <w:t>发现；被发现的事物</w:t>
      </w:r>
    </w:p>
    <w:p w14:paraId="125AE2F6" w14:textId="65065EEF" w:rsidR="001700FF" w:rsidRPr="0036090F" w:rsidRDefault="005A0A55" w:rsidP="001700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700FF">
        <w:rPr>
          <w:rFonts w:ascii="Times New Roman" w:hAnsi="Times New Roman" w:cs="Times New Roman" w:hint="eastAsia"/>
          <w:szCs w:val="21"/>
        </w:rPr>
        <w:t>discover</w:t>
      </w:r>
      <w:r w:rsidR="001700FF">
        <w:rPr>
          <w:rFonts w:ascii="Times New Roman" w:hAnsi="Times New Roman" w:cs="Times New Roman" w:hint="eastAsia"/>
          <w:szCs w:val="21"/>
        </w:rPr>
        <w:t>（发现）</w:t>
      </w:r>
      <w:r w:rsidR="001700FF">
        <w:rPr>
          <w:rFonts w:ascii="Times New Roman" w:hAnsi="Times New Roman" w:cs="Times New Roman" w:hint="eastAsia"/>
          <w:szCs w:val="21"/>
        </w:rPr>
        <w:t>+y</w:t>
      </w:r>
      <w:r w:rsidR="001700FF">
        <w:rPr>
          <w:rFonts w:ascii="Times New Roman" w:hAnsi="Times New Roman" w:cs="Times New Roman" w:hint="eastAsia"/>
          <w:szCs w:val="21"/>
        </w:rPr>
        <w:t>（名词后缀）→发现</w:t>
      </w:r>
      <w:r w:rsidR="00E25ED0" w:rsidRPr="00832D03">
        <w:rPr>
          <w:rFonts w:ascii="Times New Roman" w:hAnsi="Times New Roman" w:cs="Times New Roman"/>
          <w:szCs w:val="21"/>
        </w:rPr>
        <w:t>；被发现的事物</w:t>
      </w:r>
    </w:p>
    <w:p w14:paraId="3881D11A" w14:textId="77777777" w:rsidR="00282472" w:rsidRPr="003D5025" w:rsidRDefault="00282472" w:rsidP="00282472">
      <w:pPr>
        <w:pStyle w:val="ac"/>
        <w:numPr>
          <w:ilvl w:val="0"/>
          <w:numId w:val="8"/>
        </w:numPr>
        <w:spacing w:line="480" w:lineRule="auto"/>
        <w:ind w:firstLineChars="0"/>
        <w:rPr>
          <w:rFonts w:ascii="Times New Roman" w:hAnsi="Times New Roman" w:cs="Times New Roman"/>
          <w:bCs/>
        </w:rPr>
      </w:pPr>
      <w:r w:rsidRPr="00EE5FFE">
        <w:rPr>
          <w:rFonts w:ascii="Times New Roman" w:hAnsi="Times New Roman" w:cs="Times New Roman" w:hint="eastAsia"/>
          <w:b/>
          <w:bCs/>
          <w:color w:val="EE0000"/>
          <w:sz w:val="24"/>
          <w:szCs w:val="28"/>
        </w:rPr>
        <w:t>reveal</w:t>
      </w:r>
      <w:r w:rsidRPr="003D5025">
        <w:rPr>
          <w:rFonts w:ascii="Times New Roman" w:hAnsi="Times New Roman" w:cs="Times New Roman" w:hint="eastAsia"/>
          <w:bCs/>
        </w:rPr>
        <w:t>：</w:t>
      </w:r>
      <w:r w:rsidRPr="003D5025">
        <w:rPr>
          <w:rFonts w:ascii="Times New Roman" w:hAnsi="Times New Roman" w:cs="Times New Roman"/>
          <w:bCs/>
        </w:rPr>
        <w:t>[rɪˈviːl] vt.</w:t>
      </w:r>
      <w:r w:rsidRPr="003D5025">
        <w:rPr>
          <w:rFonts w:ascii="Times New Roman" w:hAnsi="Times New Roman" w:cs="Times New Roman" w:hint="eastAsia"/>
          <w:bCs/>
        </w:rPr>
        <w:t>显示，显露，透露，揭露；揭示，启示</w:t>
      </w:r>
    </w:p>
    <w:p w14:paraId="673F9DAC" w14:textId="66ABEAE7" w:rsidR="00282472" w:rsidRDefault="00282472" w:rsidP="00282472">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rPr>
        <w:t>【拆】</w:t>
      </w:r>
      <w:r w:rsidRPr="003D5025">
        <w:rPr>
          <w:rFonts w:ascii="Times New Roman" w:hAnsi="Times New Roman" w:cs="Times New Roman" w:hint="eastAsia"/>
          <w:bCs/>
        </w:rPr>
        <w:t>re</w:t>
      </w:r>
      <w:r w:rsidRPr="003D5025">
        <w:rPr>
          <w:rFonts w:ascii="Times New Roman" w:hAnsi="Times New Roman" w:cs="Times New Roman" w:hint="eastAsia"/>
          <w:bCs/>
        </w:rPr>
        <w:t>（向后，</w:t>
      </w:r>
      <w:r>
        <w:rPr>
          <w:rFonts w:ascii="Times New Roman" w:hAnsi="Times New Roman" w:cs="Times New Roman" w:hint="eastAsia"/>
          <w:bCs/>
        </w:rPr>
        <w:t>反义</w:t>
      </w:r>
      <w:r w:rsidRPr="003D5025">
        <w:rPr>
          <w:rFonts w:ascii="Times New Roman" w:hAnsi="Times New Roman" w:cs="Times New Roman" w:hint="eastAsia"/>
          <w:bCs/>
        </w:rPr>
        <w:t>）</w:t>
      </w:r>
      <w:r w:rsidRPr="003D5025">
        <w:rPr>
          <w:rFonts w:ascii="Times New Roman" w:hAnsi="Times New Roman" w:cs="Times New Roman" w:hint="eastAsia"/>
          <w:bCs/>
        </w:rPr>
        <w:t>+veal</w:t>
      </w:r>
      <w:r w:rsidRPr="003D5025">
        <w:rPr>
          <w:rFonts w:ascii="Times New Roman" w:hAnsi="Times New Roman" w:cs="Times New Roman" w:hint="eastAsia"/>
          <w:bCs/>
        </w:rPr>
        <w:t>（遮蔽）→除去遮蔽→显示，显露，透露，揭露，泄露</w:t>
      </w:r>
    </w:p>
    <w:p w14:paraId="793101B7" w14:textId="77777777" w:rsidR="00D71735" w:rsidRDefault="00D71735" w:rsidP="00D71735">
      <w:pPr>
        <w:pStyle w:val="ac"/>
        <w:numPr>
          <w:ilvl w:val="0"/>
          <w:numId w:val="8"/>
        </w:numPr>
        <w:spacing w:line="480" w:lineRule="auto"/>
        <w:ind w:firstLineChars="0"/>
        <w:rPr>
          <w:rFonts w:ascii="Times New Roman" w:hAnsi="Times New Roman" w:cs="Times New Roman"/>
          <w:szCs w:val="21"/>
          <w:lang w:val="es-VE"/>
        </w:rPr>
      </w:pPr>
      <w:r w:rsidRPr="00DC21ED">
        <w:rPr>
          <w:rFonts w:ascii="Times New Roman" w:hAnsi="Times New Roman" w:cs="Times New Roman"/>
          <w:b/>
          <w:bCs/>
          <w:color w:val="EE0000"/>
          <w:sz w:val="24"/>
          <w:szCs w:val="28"/>
        </w:rPr>
        <w:t>hide</w:t>
      </w:r>
      <w:r w:rsidRPr="00832D03">
        <w:rPr>
          <w:rFonts w:ascii="Times New Roman" w:hAnsi="Times New Roman" w:cs="Times New Roman"/>
          <w:szCs w:val="21"/>
          <w:lang w:val="es-VE"/>
        </w:rPr>
        <w:t>：</w:t>
      </w:r>
      <w:r w:rsidRPr="00832D03">
        <w:rPr>
          <w:rFonts w:ascii="Times New Roman" w:hAnsi="Times New Roman" w:cs="Times New Roman"/>
          <w:szCs w:val="21"/>
          <w:lang w:val="es-VE"/>
        </w:rPr>
        <w:t>[haɪd] v.</w:t>
      </w:r>
      <w:r w:rsidRPr="00832D03">
        <w:rPr>
          <w:rFonts w:ascii="Times New Roman" w:hAnsi="Times New Roman" w:cs="Times New Roman"/>
          <w:szCs w:val="21"/>
          <w:lang w:val="es-VE"/>
        </w:rPr>
        <w:t>隐藏</w:t>
      </w:r>
    </w:p>
    <w:p w14:paraId="681BB094" w14:textId="2F2E47E8" w:rsidR="00D71735" w:rsidRPr="006E447E" w:rsidRDefault="00D71735" w:rsidP="00D71735">
      <w:pPr>
        <w:spacing w:line="360" w:lineRule="auto"/>
        <w:ind w:firstLineChars="201" w:firstLine="422"/>
        <w:rPr>
          <w:rFonts w:ascii="Times New Roman" w:cs="Times New Roman"/>
          <w:szCs w:val="21"/>
          <w:lang w:val="es-VE"/>
        </w:rPr>
      </w:pPr>
      <w:r>
        <w:rPr>
          <w:rFonts w:ascii="Times New Roman" w:cs="Times New Roman" w:hint="eastAsia"/>
          <w:szCs w:val="21"/>
        </w:rPr>
        <w:lastRenderedPageBreak/>
        <w:t>【变】过去式</w:t>
      </w:r>
      <w:r>
        <w:rPr>
          <w:rFonts w:ascii="Times New Roman" w:cs="Times New Roman"/>
          <w:szCs w:val="21"/>
          <w:lang w:val="es-VE"/>
        </w:rPr>
        <w:t>hid</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hidden</w:t>
      </w:r>
    </w:p>
    <w:p w14:paraId="09521B93" w14:textId="2C4C08D2" w:rsidR="00D71735" w:rsidRPr="00C27441" w:rsidRDefault="00D71735" w:rsidP="00D71735">
      <w:pPr>
        <w:spacing w:line="360" w:lineRule="auto"/>
        <w:ind w:firstLineChars="201" w:firstLine="422"/>
        <w:rPr>
          <w:rFonts w:ascii="Times New Roman" w:hAnsi="Times New Roman" w:cs="Times New Roman"/>
          <w:lang w:val="es-VE"/>
        </w:rPr>
      </w:pPr>
      <w:r>
        <w:rPr>
          <w:rFonts w:ascii="Times New Roman" w:hAnsi="Times New Roman" w:cs="Times New Roman" w:hint="eastAsia"/>
          <w:lang w:val="es-VE"/>
        </w:rPr>
        <w:t>【例】</w:t>
      </w:r>
      <w:r w:rsidRPr="00C27441">
        <w:rPr>
          <w:rFonts w:ascii="Times New Roman" w:hAnsi="Times New Roman" w:cs="Times New Roman"/>
          <w:lang w:val="es-VE"/>
        </w:rPr>
        <w:t>He hid the letter in a drawer.</w:t>
      </w:r>
      <w:r>
        <w:rPr>
          <w:rFonts w:ascii="Times New Roman" w:hAnsi="Times New Roman" w:cs="Times New Roman" w:hint="eastAsia"/>
          <w:lang w:val="es-VE"/>
        </w:rPr>
        <w:t>他把信藏在抽屉里面。</w:t>
      </w:r>
      <w:r>
        <w:rPr>
          <w:rFonts w:ascii="Times New Roman" w:hAnsi="Times New Roman" w:cs="Times New Roman" w:hint="eastAsia"/>
          <w:lang w:val="es-VE"/>
        </w:rPr>
        <w:t>I</w:t>
      </w:r>
      <w:r>
        <w:rPr>
          <w:rFonts w:ascii="Times New Roman" w:hAnsi="Times New Roman" w:cs="Times New Roman"/>
          <w:lang w:val="es-VE"/>
        </w:rPr>
        <w:t xml:space="preserve"> </w:t>
      </w:r>
      <w:r>
        <w:rPr>
          <w:rFonts w:ascii="Times New Roman" w:hAnsi="Times New Roman" w:cs="Times New Roman" w:hint="eastAsia"/>
          <w:lang w:val="es-VE"/>
        </w:rPr>
        <w:t>hid</w:t>
      </w:r>
      <w:r>
        <w:rPr>
          <w:rFonts w:ascii="Times New Roman" w:hAnsi="Times New Roman" w:cs="Times New Roman"/>
          <w:lang w:val="es-VE"/>
        </w:rPr>
        <w:t xml:space="preserve"> under the bed.</w:t>
      </w:r>
      <w:r>
        <w:rPr>
          <w:rFonts w:ascii="Times New Roman" w:hAnsi="Times New Roman" w:cs="Times New Roman" w:hint="eastAsia"/>
          <w:lang w:val="es-VE"/>
        </w:rPr>
        <w:t>我躲到床下。</w:t>
      </w:r>
      <w:r w:rsidR="00345DBD" w:rsidRPr="00345DBD">
        <w:rPr>
          <w:rFonts w:ascii="Times New Roman" w:hAnsi="Times New Roman" w:cs="Times New Roman" w:hint="eastAsia"/>
          <w:lang w:val="es-VE"/>
        </w:rPr>
        <w:t>hide and seek</w:t>
      </w:r>
      <w:r w:rsidR="00345DBD" w:rsidRPr="00345DBD">
        <w:rPr>
          <w:rFonts w:ascii="Times New Roman" w:hAnsi="Times New Roman" w:cs="Times New Roman" w:hint="eastAsia"/>
          <w:lang w:val="es-VE"/>
        </w:rPr>
        <w:t>（捉迷藏）</w:t>
      </w:r>
    </w:p>
    <w:p w14:paraId="2DF888E8" w14:textId="64D23F90" w:rsidR="009A25C4" w:rsidRDefault="009A25C4" w:rsidP="009A25C4">
      <w:pPr>
        <w:pStyle w:val="ac"/>
        <w:numPr>
          <w:ilvl w:val="0"/>
          <w:numId w:val="8"/>
        </w:numPr>
        <w:spacing w:line="480" w:lineRule="auto"/>
        <w:ind w:firstLineChars="0"/>
        <w:rPr>
          <w:rFonts w:ascii="Times New Roman" w:hAnsi="Times New Roman" w:cs="Times New Roman"/>
          <w:szCs w:val="21"/>
        </w:rPr>
      </w:pPr>
      <w:bookmarkStart w:id="291" w:name="_Toc504321675"/>
      <w:r w:rsidRPr="00D31C89">
        <w:rPr>
          <w:rFonts w:ascii="Times New Roman" w:hAnsi="Times New Roman" w:cs="Times New Roman"/>
          <w:b/>
          <w:bCs/>
          <w:color w:val="EE0000"/>
          <w:sz w:val="24"/>
          <w:szCs w:val="24"/>
        </w:rPr>
        <w:t>shelter</w:t>
      </w:r>
      <w:r w:rsidRPr="00832D03">
        <w:rPr>
          <w:rFonts w:ascii="Times New Roman" w:hAnsi="Times New Roman" w:cs="Times New Roman"/>
          <w:szCs w:val="21"/>
        </w:rPr>
        <w:t>：</w:t>
      </w:r>
      <w:r w:rsidRPr="00832D03">
        <w:rPr>
          <w:rFonts w:ascii="Times New Roman" w:hAnsi="Times New Roman" w:cs="Times New Roman"/>
          <w:szCs w:val="21"/>
        </w:rPr>
        <w:t>[</w:t>
      </w:r>
      <w:r w:rsidR="00CA0315" w:rsidRPr="00CA0315">
        <w:rPr>
          <w:rFonts w:ascii="Times New Roman" w:hAnsi="Times New Roman" w:cs="Times New Roman"/>
          <w:szCs w:val="21"/>
        </w:rPr>
        <w:t>ˈʃeltə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022E32">
        <w:rPr>
          <w:rFonts w:ascii="Times New Roman" w:hAnsi="Times New Roman" w:cs="Times New Roman" w:hint="eastAsia"/>
          <w:szCs w:val="21"/>
        </w:rPr>
        <w:t>躲避处，</w:t>
      </w:r>
      <w:r w:rsidRPr="00832D03">
        <w:rPr>
          <w:rFonts w:ascii="Times New Roman" w:hAnsi="Times New Roman" w:cs="Times New Roman"/>
          <w:szCs w:val="21"/>
        </w:rPr>
        <w:t>避难所</w:t>
      </w:r>
      <w:r w:rsidR="00022E32">
        <w:rPr>
          <w:rFonts w:ascii="Times New Roman" w:hAnsi="Times New Roman" w:cs="Times New Roman" w:hint="eastAsia"/>
          <w:szCs w:val="21"/>
        </w:rPr>
        <w:t>；庇护，遮蔽</w:t>
      </w:r>
    </w:p>
    <w:p w14:paraId="27EAD5B3" w14:textId="78528FDC" w:rsidR="00CA0315" w:rsidRDefault="005A0A55" w:rsidP="00CA0315">
      <w:pPr>
        <w:spacing w:line="360" w:lineRule="auto"/>
        <w:ind w:firstLineChars="201" w:firstLine="422"/>
        <w:rPr>
          <w:rFonts w:ascii="Times New Roman" w:cs="Times New Roman"/>
          <w:szCs w:val="21"/>
        </w:rPr>
      </w:pPr>
      <w:r>
        <w:rPr>
          <w:rFonts w:ascii="Times New Roman" w:cs="Times New Roman" w:hint="eastAsia"/>
          <w:szCs w:val="21"/>
        </w:rPr>
        <w:t>【拆】</w:t>
      </w:r>
      <w:r w:rsidR="00CA0315">
        <w:rPr>
          <w:rFonts w:ascii="Times New Roman" w:cs="Times New Roman" w:hint="eastAsia"/>
          <w:szCs w:val="21"/>
        </w:rPr>
        <w:t>shel</w:t>
      </w:r>
      <w:r w:rsidR="00B62BA8">
        <w:rPr>
          <w:rFonts w:ascii="Times New Roman" w:cs="Times New Roman" w:hint="eastAsia"/>
          <w:szCs w:val="21"/>
        </w:rPr>
        <w:t>t</w:t>
      </w:r>
      <w:r w:rsidR="00CA0315">
        <w:rPr>
          <w:rFonts w:ascii="Times New Roman" w:cs="Times New Roman" w:hint="eastAsia"/>
          <w:szCs w:val="21"/>
        </w:rPr>
        <w:t>（</w:t>
      </w:r>
      <w:r w:rsidR="00B62BA8">
        <w:rPr>
          <w:rFonts w:ascii="Times New Roman" w:cs="Times New Roman" w:hint="eastAsia"/>
          <w:szCs w:val="21"/>
        </w:rPr>
        <w:t>防护，遮蔽</w:t>
      </w:r>
      <w:r w:rsidR="00CA0315">
        <w:rPr>
          <w:rFonts w:ascii="Times New Roman" w:cs="Times New Roman" w:hint="eastAsia"/>
          <w:szCs w:val="21"/>
        </w:rPr>
        <w:t>，和</w:t>
      </w:r>
      <w:r w:rsidR="00B62BA8">
        <w:rPr>
          <w:rFonts w:ascii="Times New Roman" w:cs="Times New Roman" w:hint="eastAsia"/>
          <w:szCs w:val="21"/>
        </w:rPr>
        <w:t>shield</w:t>
      </w:r>
      <w:r w:rsidR="00B62BA8">
        <w:rPr>
          <w:rFonts w:ascii="Times New Roman" w:cs="Times New Roman" w:hint="eastAsia"/>
          <w:szCs w:val="21"/>
        </w:rPr>
        <w:t>（盾牌）</w:t>
      </w:r>
      <w:r w:rsidR="00CA0315">
        <w:rPr>
          <w:rFonts w:ascii="Times New Roman" w:cs="Times New Roman" w:hint="eastAsia"/>
          <w:szCs w:val="21"/>
        </w:rPr>
        <w:t>同源</w:t>
      </w:r>
      <w:r w:rsidR="00022E32">
        <w:rPr>
          <w:rFonts w:ascii="Times New Roman" w:cs="Times New Roman" w:hint="eastAsia"/>
          <w:szCs w:val="21"/>
        </w:rPr>
        <w:t>）</w:t>
      </w:r>
      <w:r w:rsidR="00022E32">
        <w:rPr>
          <w:rFonts w:ascii="Times New Roman" w:cs="Times New Roman" w:hint="eastAsia"/>
          <w:szCs w:val="21"/>
        </w:rPr>
        <w:t>+er</w:t>
      </w:r>
      <w:r w:rsidR="00022E32">
        <w:rPr>
          <w:rFonts w:ascii="Times New Roman" w:cs="Times New Roman" w:hint="eastAsia"/>
          <w:szCs w:val="21"/>
        </w:rPr>
        <w:t>（名词后缀</w:t>
      </w:r>
      <w:r w:rsidR="00B62BA8">
        <w:rPr>
          <w:rFonts w:ascii="Times New Roman" w:cs="Times New Roman" w:hint="eastAsia"/>
          <w:szCs w:val="21"/>
        </w:rPr>
        <w:t>，表工具</w:t>
      </w:r>
      <w:r w:rsidR="00022E32">
        <w:rPr>
          <w:rFonts w:ascii="Times New Roman" w:cs="Times New Roman" w:hint="eastAsia"/>
          <w:szCs w:val="21"/>
        </w:rPr>
        <w:t>）→防护物，遮蔽物→躲避处，避难所→庇护，遮蔽</w:t>
      </w:r>
    </w:p>
    <w:p w14:paraId="75AE85FE" w14:textId="77777777" w:rsidR="001535C6" w:rsidRDefault="00022E32" w:rsidP="00CA0315">
      <w:pPr>
        <w:spacing w:line="360" w:lineRule="auto"/>
        <w:ind w:firstLineChars="201" w:firstLine="422"/>
        <w:rPr>
          <w:rFonts w:ascii="Times New Roman" w:cs="Times New Roman"/>
          <w:szCs w:val="21"/>
        </w:rPr>
      </w:pPr>
      <w:r>
        <w:rPr>
          <w:rFonts w:ascii="Times New Roman" w:cs="Times New Roman" w:hint="eastAsia"/>
          <w:szCs w:val="21"/>
        </w:rPr>
        <w:t>【例】</w:t>
      </w:r>
      <w:r>
        <w:rPr>
          <w:rFonts w:ascii="Times New Roman" w:cs="Times New Roman" w:hint="eastAsia"/>
          <w:szCs w:val="21"/>
        </w:rPr>
        <w:t>look</w:t>
      </w:r>
      <w:r>
        <w:rPr>
          <w:rFonts w:ascii="Times New Roman" w:cs="Times New Roman"/>
          <w:szCs w:val="21"/>
        </w:rPr>
        <w:t xml:space="preserve"> for shelter from the storm</w:t>
      </w:r>
      <w:r>
        <w:rPr>
          <w:rFonts w:ascii="Times New Roman" w:cs="Times New Roman" w:hint="eastAsia"/>
          <w:szCs w:val="21"/>
        </w:rPr>
        <w:t>（寻找躲避暴风雨的地方）</w:t>
      </w:r>
    </w:p>
    <w:p w14:paraId="4362D7FA" w14:textId="0882EB3F" w:rsidR="00B62BA8" w:rsidRPr="00CA0315" w:rsidRDefault="001535C6" w:rsidP="00CA0315">
      <w:pPr>
        <w:spacing w:line="360" w:lineRule="auto"/>
        <w:ind w:firstLineChars="201" w:firstLine="422"/>
        <w:rPr>
          <w:rFonts w:ascii="Times New Roman" w:cs="Times New Roman"/>
          <w:szCs w:val="21"/>
        </w:rPr>
      </w:pPr>
      <w:r>
        <w:rPr>
          <w:rFonts w:ascii="Times New Roman" w:cs="Times New Roman"/>
          <w:szCs w:val="21"/>
        </w:rPr>
        <w:t>【拓】</w:t>
      </w:r>
      <w:r>
        <w:rPr>
          <w:rFonts w:ascii="Times New Roman" w:cs="Times New Roman" w:hint="eastAsia"/>
          <w:szCs w:val="21"/>
        </w:rPr>
        <w:t>shield</w:t>
      </w:r>
      <w:r>
        <w:rPr>
          <w:rFonts w:ascii="Times New Roman" w:cs="Times New Roman" w:hint="eastAsia"/>
          <w:szCs w:val="21"/>
        </w:rPr>
        <w:t>：</w:t>
      </w:r>
      <w:r>
        <w:rPr>
          <w:rFonts w:ascii="Times New Roman" w:cs="Times New Roman" w:hint="eastAsia"/>
          <w:szCs w:val="21"/>
        </w:rPr>
        <w:t>[</w:t>
      </w:r>
      <w:r w:rsidR="00B62BA8" w:rsidRPr="00B62BA8">
        <w:rPr>
          <w:rFonts w:ascii="Times New Roman" w:cs="Times New Roman"/>
          <w:szCs w:val="21"/>
        </w:rPr>
        <w:t>ʃ</w:t>
      </w:r>
      <w:r w:rsidR="00B62BA8" w:rsidRPr="00B62BA8">
        <w:rPr>
          <w:rFonts w:ascii="Times New Roman" w:cs="Times New Roman"/>
          <w:szCs w:val="21"/>
        </w:rPr>
        <w:t>i</w:t>
      </w:r>
      <w:r w:rsidR="00B62BA8" w:rsidRPr="00B62BA8">
        <w:rPr>
          <w:rFonts w:ascii="Times New Roman" w:cs="Times New Roman"/>
          <w:szCs w:val="21"/>
        </w:rPr>
        <w:t>ː</w:t>
      </w:r>
      <w:r w:rsidR="00B62BA8" w:rsidRPr="00B62BA8">
        <w:rPr>
          <w:rFonts w:ascii="Times New Roman" w:cs="Times New Roman"/>
          <w:szCs w:val="21"/>
        </w:rPr>
        <w:t>ld</w:t>
      </w:r>
      <w:r w:rsidR="00B62BA8">
        <w:rPr>
          <w:rFonts w:ascii="Times New Roman" w:cs="Times New Roman"/>
          <w:szCs w:val="21"/>
        </w:rPr>
        <w:t>] n.</w:t>
      </w:r>
      <w:r w:rsidR="00B62BA8">
        <w:rPr>
          <w:rFonts w:ascii="Times New Roman" w:cs="Times New Roman" w:hint="eastAsia"/>
          <w:szCs w:val="21"/>
        </w:rPr>
        <w:t>盾牌，防护物</w:t>
      </w:r>
      <w:r w:rsidR="00B62BA8">
        <w:rPr>
          <w:rFonts w:ascii="Times New Roman" w:cs="Times New Roman" w:hint="eastAsia"/>
          <w:szCs w:val="21"/>
        </w:rPr>
        <w:t>v.</w:t>
      </w:r>
      <w:r w:rsidR="00B62BA8">
        <w:rPr>
          <w:rFonts w:ascii="Times New Roman" w:cs="Times New Roman" w:hint="eastAsia"/>
          <w:szCs w:val="21"/>
        </w:rPr>
        <w:t>遮蔽，庇护，防御</w:t>
      </w:r>
    </w:p>
    <w:p w14:paraId="3CEAD069" w14:textId="77777777" w:rsidR="00A4650F" w:rsidRPr="00A4650F" w:rsidRDefault="00A4650F" w:rsidP="00A4650F">
      <w:pPr>
        <w:pStyle w:val="ac"/>
        <w:numPr>
          <w:ilvl w:val="0"/>
          <w:numId w:val="8"/>
        </w:numPr>
        <w:spacing w:line="480" w:lineRule="auto"/>
        <w:ind w:firstLineChars="0"/>
        <w:rPr>
          <w:rFonts w:ascii="Times New Roman" w:hAnsi="Times New Roman" w:cs="Times New Roman"/>
          <w:szCs w:val="21"/>
        </w:rPr>
      </w:pPr>
      <w:r w:rsidRPr="00A4650F">
        <w:rPr>
          <w:rFonts w:ascii="Times New Roman" w:hAnsi="Times New Roman" w:cs="Times New Roman" w:hint="eastAsia"/>
          <w:b/>
          <w:bCs/>
          <w:color w:val="EE0000"/>
          <w:sz w:val="24"/>
          <w:szCs w:val="24"/>
        </w:rPr>
        <w:t>wrap</w:t>
      </w:r>
      <w:r w:rsidRPr="00A4650F">
        <w:rPr>
          <w:rFonts w:ascii="Times New Roman" w:hAnsi="Times New Roman" w:cs="Times New Roman" w:hint="eastAsia"/>
          <w:szCs w:val="21"/>
        </w:rPr>
        <w:t>：</w:t>
      </w:r>
      <w:r w:rsidRPr="00A4650F">
        <w:rPr>
          <w:rFonts w:ascii="Times New Roman" w:hAnsi="Times New Roman" w:cs="Times New Roman" w:hint="eastAsia"/>
          <w:szCs w:val="21"/>
        </w:rPr>
        <w:t>[ræp]vt.</w:t>
      </w:r>
      <w:r w:rsidRPr="00A4650F">
        <w:rPr>
          <w:rFonts w:ascii="Times New Roman" w:hAnsi="Times New Roman" w:cs="Times New Roman" w:hint="eastAsia"/>
          <w:szCs w:val="21"/>
        </w:rPr>
        <w:t>包，裹，缠绕，搂抱</w:t>
      </w:r>
    </w:p>
    <w:p w14:paraId="174A1F18" w14:textId="77777777" w:rsidR="00A4650F" w:rsidRPr="003D5025" w:rsidRDefault="00A4650F" w:rsidP="00A4650F">
      <w:pPr>
        <w:spacing w:line="360" w:lineRule="auto"/>
        <w:ind w:firstLineChars="201" w:firstLine="422"/>
        <w:rPr>
          <w:rFonts w:ascii="Times New Roman" w:cs="Times New Roman"/>
          <w:bCs/>
          <w:szCs w:val="21"/>
        </w:rPr>
      </w:pPr>
      <w:r w:rsidRPr="003D5025">
        <w:rPr>
          <w:rFonts w:ascii="Times New Roman" w:cs="Times New Roman" w:hint="eastAsia"/>
          <w:bCs/>
          <w:szCs w:val="21"/>
        </w:rPr>
        <w:t>【例】</w:t>
      </w:r>
      <w:r w:rsidRPr="003D5025">
        <w:rPr>
          <w:rFonts w:ascii="Times New Roman" w:cs="Times New Roman"/>
          <w:bCs/>
          <w:szCs w:val="21"/>
        </w:rPr>
        <w:t>He spent the evening wrapping up the Christmas presents.</w:t>
      </w:r>
      <w:r w:rsidRPr="003D5025">
        <w:rPr>
          <w:rFonts w:ascii="Times New Roman" w:cs="Times New Roman" w:hint="eastAsia"/>
          <w:bCs/>
          <w:szCs w:val="21"/>
        </w:rPr>
        <w:t>他花了一个晚上的时间把圣诞礼物都包了起来。</w:t>
      </w:r>
      <w:r w:rsidRPr="003D5025">
        <w:rPr>
          <w:rFonts w:ascii="Times New Roman" w:cs="Times New Roman"/>
          <w:bCs/>
          <w:szCs w:val="21"/>
        </w:rPr>
        <w:t>I wrapped the baby (up) in a blanket/I wrapped a blanket around the baby.</w:t>
      </w:r>
      <w:r w:rsidRPr="003D5025">
        <w:rPr>
          <w:rFonts w:ascii="Times New Roman" w:cs="Times New Roman" w:hint="eastAsia"/>
          <w:bCs/>
          <w:szCs w:val="21"/>
        </w:rPr>
        <w:t>我用毯子把婴儿裹了起来。</w:t>
      </w:r>
    </w:p>
    <w:p w14:paraId="32A8F018" w14:textId="4BD8C4E9" w:rsidR="00411D32" w:rsidRPr="00335541" w:rsidRDefault="00411D3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cel</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ED09D2" w:rsidRPr="00335541">
        <w:rPr>
          <w:rFonts w:hint="eastAsia"/>
          <w:sz w:val="21"/>
          <w:szCs w:val="21"/>
        </w:rPr>
        <w:t>遮盖</w:t>
      </w:r>
      <w:r w:rsidRPr="00335541">
        <w:rPr>
          <w:rFonts w:hint="eastAsia"/>
          <w:sz w:val="21"/>
          <w:szCs w:val="21"/>
        </w:rPr>
        <w:t>，隐藏）</w:t>
      </w:r>
      <w:bookmarkEnd w:id="291"/>
    </w:p>
    <w:p w14:paraId="160F8AF5" w14:textId="276397EC" w:rsidR="00411D32" w:rsidRDefault="00B125EF"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11D32">
        <w:rPr>
          <w:rFonts w:ascii="Times New Roman" w:hAnsi="Times New Roman" w:cs="Times New Roman" w:hint="eastAsia"/>
          <w:szCs w:val="21"/>
        </w:rPr>
        <w:t>拉丁语</w:t>
      </w:r>
      <w:r w:rsidR="00BB03D1">
        <w:rPr>
          <w:rFonts w:ascii="Times New Roman" w:hAnsi="Times New Roman" w:cs="Times New Roman" w:hint="eastAsia"/>
          <w:szCs w:val="21"/>
        </w:rPr>
        <w:t>。</w:t>
      </w:r>
    </w:p>
    <w:p w14:paraId="403E25EB" w14:textId="25841BFF" w:rsidR="00BB03D1" w:rsidRDefault="00BB03D1" w:rsidP="00411D32">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ceil-</w:t>
      </w:r>
      <w:r>
        <w:rPr>
          <w:rFonts w:ascii="Times New Roman" w:hAnsi="Times New Roman" w:cs="Times New Roman" w:hint="eastAsia"/>
          <w:szCs w:val="21"/>
        </w:rPr>
        <w:t>（音变）。</w:t>
      </w:r>
    </w:p>
    <w:p w14:paraId="162B7698" w14:textId="043CC45D"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cell</w:t>
      </w:r>
      <w:r w:rsidRPr="00832D03">
        <w:rPr>
          <w:rFonts w:ascii="Times New Roman" w:hAnsi="Times New Roman" w:cs="Times New Roman"/>
        </w:rPr>
        <w:t>：</w:t>
      </w:r>
      <w:r w:rsidRPr="00832D03">
        <w:rPr>
          <w:rFonts w:ascii="Times New Roman" w:hAnsi="Times New Roman" w:cs="Times New Roman"/>
          <w:szCs w:val="21"/>
        </w:rPr>
        <w:t>[</w:t>
      </w:r>
      <w:r w:rsidR="00022E32" w:rsidRPr="00022E32">
        <w:rPr>
          <w:rFonts w:ascii="Times New Roman" w:hAnsi="Times New Roman" w:cs="Times New Roman"/>
          <w:szCs w:val="21"/>
        </w:rPr>
        <w:t>sel</w:t>
      </w:r>
      <w:r>
        <w:rPr>
          <w:rFonts w:ascii="Times New Roman" w:hAnsi="Times New Roman" w:cs="Times New Roman"/>
          <w:szCs w:val="21"/>
        </w:rPr>
        <w:t>] n.</w:t>
      </w:r>
      <w:r w:rsidRPr="00832D03">
        <w:rPr>
          <w:rFonts w:ascii="Times New Roman" w:hAnsi="Times New Roman" w:cs="Times New Roman"/>
          <w:szCs w:val="21"/>
        </w:rPr>
        <w:t>细胞；蜂房的巢室；</w:t>
      </w:r>
      <w:r w:rsidR="00ED09D2">
        <w:rPr>
          <w:rFonts w:ascii="Times New Roman" w:hAnsi="Times New Roman" w:cs="Times New Roman" w:hint="eastAsia"/>
          <w:szCs w:val="21"/>
        </w:rPr>
        <w:t>（修道院）</w:t>
      </w:r>
      <w:r w:rsidRPr="00832D03">
        <w:rPr>
          <w:rFonts w:ascii="Times New Roman" w:hAnsi="Times New Roman" w:cs="Times New Roman"/>
          <w:szCs w:val="21"/>
        </w:rPr>
        <w:t>单人小室，囚室</w:t>
      </w:r>
    </w:p>
    <w:p w14:paraId="1C7170AD" w14:textId="2FC8BE9E" w:rsidR="00411D32" w:rsidRDefault="00223404"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11D32">
        <w:rPr>
          <w:rFonts w:ascii="Times New Roman" w:hAnsi="Times New Roman" w:cs="Times New Roman" w:hint="eastAsia"/>
          <w:szCs w:val="21"/>
        </w:rPr>
        <w:t>本意是“</w:t>
      </w:r>
      <w:r w:rsidR="00BB03D1">
        <w:rPr>
          <w:rFonts w:ascii="Times New Roman" w:hAnsi="Times New Roman" w:cs="Times New Roman" w:hint="eastAsia"/>
          <w:szCs w:val="21"/>
        </w:rPr>
        <w:t>藏身之处，</w:t>
      </w:r>
      <w:r w:rsidR="00022E32">
        <w:rPr>
          <w:rFonts w:ascii="Times New Roman" w:hAnsi="Times New Roman" w:cs="Times New Roman" w:hint="eastAsia"/>
          <w:szCs w:val="21"/>
        </w:rPr>
        <w:t>小房间、储藏室</w:t>
      </w:r>
      <w:r w:rsidR="00411D32">
        <w:rPr>
          <w:rFonts w:ascii="Times New Roman" w:hAnsi="Times New Roman" w:cs="Times New Roman" w:hint="eastAsia"/>
          <w:szCs w:val="21"/>
        </w:rPr>
        <w:t>”</w:t>
      </w:r>
      <w:r w:rsidR="00ED09D2">
        <w:rPr>
          <w:rFonts w:ascii="Times New Roman" w:hAnsi="Times New Roman" w:cs="Times New Roman" w:hint="eastAsia"/>
          <w:szCs w:val="21"/>
        </w:rPr>
        <w:t>，常用来表示监狱里的囚室、修道院的单人小室，或蜂房的巢室</w:t>
      </w:r>
      <w:r w:rsidR="00411D32">
        <w:rPr>
          <w:rFonts w:ascii="Times New Roman" w:hAnsi="Times New Roman" w:cs="Times New Roman" w:hint="eastAsia"/>
          <w:szCs w:val="21"/>
        </w:rPr>
        <w:t>。</w:t>
      </w:r>
      <w:r w:rsidR="00411D32" w:rsidRPr="00F36949">
        <w:rPr>
          <w:rFonts w:ascii="Times New Roman" w:hAnsi="Times New Roman" w:cs="Times New Roman" w:hint="eastAsia"/>
          <w:szCs w:val="21"/>
        </w:rPr>
        <w:t>1665</w:t>
      </w:r>
      <w:r w:rsidR="00411D32" w:rsidRPr="00F36949">
        <w:rPr>
          <w:rFonts w:ascii="Times New Roman" w:hAnsi="Times New Roman" w:cs="Times New Roman" w:hint="eastAsia"/>
          <w:szCs w:val="21"/>
        </w:rPr>
        <w:t>年，英国物理学家罗伯特•虎克在用自制显微镜观察软木切片时，发现里面有很多小室，就像</w:t>
      </w:r>
      <w:r w:rsidR="00411D32">
        <w:rPr>
          <w:rFonts w:ascii="Times New Roman" w:hAnsi="Times New Roman" w:cs="Times New Roman" w:hint="eastAsia"/>
          <w:szCs w:val="21"/>
        </w:rPr>
        <w:t>蜂巢一样。他将这些小室</w:t>
      </w:r>
      <w:r w:rsidR="00411D32" w:rsidRPr="00F36949">
        <w:rPr>
          <w:rFonts w:ascii="Times New Roman" w:hAnsi="Times New Roman" w:cs="Times New Roman" w:hint="eastAsia"/>
          <w:szCs w:val="21"/>
        </w:rPr>
        <w:t>称为</w:t>
      </w:r>
      <w:r w:rsidR="00411D32" w:rsidRPr="00F36949">
        <w:rPr>
          <w:rFonts w:ascii="Times New Roman" w:hAnsi="Times New Roman" w:cs="Times New Roman" w:hint="eastAsia"/>
          <w:szCs w:val="21"/>
        </w:rPr>
        <w:t>cell</w:t>
      </w:r>
      <w:r w:rsidR="00411D32" w:rsidRPr="00F36949">
        <w:rPr>
          <w:rFonts w:ascii="Times New Roman" w:hAnsi="Times New Roman" w:cs="Times New Roman" w:hint="eastAsia"/>
          <w:szCs w:val="21"/>
        </w:rPr>
        <w:t>，中文常</w:t>
      </w:r>
      <w:r w:rsidR="00ED09D2">
        <w:rPr>
          <w:rFonts w:ascii="Times New Roman" w:hAnsi="Times New Roman" w:cs="Times New Roman" w:hint="eastAsia"/>
          <w:szCs w:val="21"/>
        </w:rPr>
        <w:t>音</w:t>
      </w:r>
      <w:r w:rsidR="00411D32" w:rsidRPr="00F36949">
        <w:rPr>
          <w:rFonts w:ascii="Times New Roman" w:hAnsi="Times New Roman" w:cs="Times New Roman" w:hint="eastAsia"/>
          <w:szCs w:val="21"/>
        </w:rPr>
        <w:t>译为“细胞”。</w:t>
      </w:r>
    </w:p>
    <w:p w14:paraId="14B36ACB" w14:textId="7477F7F5" w:rsidR="001C58D1" w:rsidRDefault="001C58D1" w:rsidP="001C58D1">
      <w:pPr>
        <w:spacing w:line="360" w:lineRule="auto"/>
        <w:jc w:val="center"/>
        <w:rPr>
          <w:rFonts w:ascii="Times New Roman" w:hAnsi="Times New Roman" w:cs="Times New Roman"/>
          <w:szCs w:val="21"/>
        </w:rPr>
      </w:pPr>
      <w:r>
        <w:rPr>
          <w:noProof/>
        </w:rPr>
        <w:drawing>
          <wp:inline distT="0" distB="0" distL="0" distR="0" wp14:anchorId="54EFBEA6" wp14:editId="022F2A2E">
            <wp:extent cx="1684215" cy="1198933"/>
            <wp:effectExtent l="0" t="0" r="0" b="1270"/>
            <wp:docPr id="1594"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684608" cy="1199213"/>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14:anchorId="51B310F2" wp14:editId="7E328DD4">
            <wp:extent cx="1669053" cy="1199320"/>
            <wp:effectExtent l="0" t="0" r="7620" b="1270"/>
            <wp:docPr id="1595" name="图片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669778" cy="1199841"/>
                    </a:xfrm>
                    <a:prstGeom prst="rect">
                      <a:avLst/>
                    </a:prstGeom>
                  </pic:spPr>
                </pic:pic>
              </a:graphicData>
            </a:graphic>
          </wp:inline>
        </w:drawing>
      </w:r>
    </w:p>
    <w:p w14:paraId="460D6FAA" w14:textId="22E170A0" w:rsidR="00022E32" w:rsidRDefault="00022E32"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ED09D2">
        <w:rPr>
          <w:rFonts w:ascii="Times New Roman" w:hAnsi="Times New Roman" w:cs="Times New Roman" w:hint="eastAsia"/>
          <w:szCs w:val="21"/>
        </w:rPr>
        <w:t>blood</w:t>
      </w:r>
      <w:r w:rsidR="00ED09D2">
        <w:rPr>
          <w:rFonts w:ascii="Times New Roman" w:hAnsi="Times New Roman" w:cs="Times New Roman"/>
          <w:szCs w:val="21"/>
        </w:rPr>
        <w:t xml:space="preserve"> </w:t>
      </w:r>
      <w:r w:rsidR="00ED09D2">
        <w:rPr>
          <w:rFonts w:ascii="Times New Roman" w:hAnsi="Times New Roman" w:cs="Times New Roman" w:hint="eastAsia"/>
          <w:szCs w:val="21"/>
        </w:rPr>
        <w:t>cells</w:t>
      </w:r>
      <w:r>
        <w:rPr>
          <w:rFonts w:ascii="Times New Roman" w:hAnsi="Times New Roman" w:cs="Times New Roman" w:hint="eastAsia"/>
          <w:szCs w:val="21"/>
        </w:rPr>
        <w:t>（</w:t>
      </w:r>
      <w:r w:rsidR="00ED09D2">
        <w:rPr>
          <w:rFonts w:ascii="Times New Roman" w:hAnsi="Times New Roman" w:cs="Times New Roman" w:hint="eastAsia"/>
          <w:szCs w:val="21"/>
        </w:rPr>
        <w:t>血液细胞），</w:t>
      </w:r>
      <w:r w:rsidR="00ED09D2">
        <w:rPr>
          <w:rFonts w:ascii="Times New Roman" w:hAnsi="Times New Roman" w:cs="Times New Roman" w:hint="eastAsia"/>
          <w:szCs w:val="21"/>
        </w:rPr>
        <w:t>brain</w:t>
      </w:r>
      <w:r w:rsidR="00ED09D2">
        <w:rPr>
          <w:rFonts w:ascii="Times New Roman" w:hAnsi="Times New Roman" w:cs="Times New Roman"/>
          <w:szCs w:val="21"/>
        </w:rPr>
        <w:t xml:space="preserve"> </w:t>
      </w:r>
      <w:r w:rsidR="00ED09D2">
        <w:rPr>
          <w:rFonts w:ascii="Times New Roman" w:hAnsi="Times New Roman" w:cs="Times New Roman" w:hint="eastAsia"/>
          <w:szCs w:val="21"/>
        </w:rPr>
        <w:t>cells</w:t>
      </w:r>
      <w:r w:rsidR="00ED09D2">
        <w:rPr>
          <w:rFonts w:ascii="Times New Roman" w:hAnsi="Times New Roman" w:cs="Times New Roman" w:hint="eastAsia"/>
          <w:szCs w:val="21"/>
        </w:rPr>
        <w:t>（脑细胞）</w:t>
      </w:r>
    </w:p>
    <w:p w14:paraId="03C947F7" w14:textId="174A474B" w:rsidR="00411D32" w:rsidRPr="00832D03" w:rsidRDefault="00411D32" w:rsidP="00411D32">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color w:val="EE0000"/>
        </w:rPr>
        <w:lastRenderedPageBreak/>
        <w:t>ceiling</w:t>
      </w:r>
      <w:r w:rsidRPr="00832D03">
        <w:rPr>
          <w:rFonts w:ascii="Times New Roman" w:hAnsi="Times New Roman" w:cs="Times New Roman"/>
        </w:rPr>
        <w:t>：</w:t>
      </w:r>
      <w:r w:rsidRPr="00832D03">
        <w:rPr>
          <w:rFonts w:ascii="Times New Roman" w:hAnsi="Times New Roman" w:cs="Times New Roman"/>
          <w:szCs w:val="21"/>
        </w:rPr>
        <w:t>[</w:t>
      </w:r>
      <w:r w:rsidR="00ED09D2" w:rsidRPr="00ED09D2">
        <w:rPr>
          <w:rFonts w:ascii="Times New Roman" w:hAnsi="Times New Roman" w:cs="Times New Roman"/>
          <w:szCs w:val="21"/>
        </w:rPr>
        <w:t>ˈsiːlɪŋ</w:t>
      </w:r>
      <w:r>
        <w:rPr>
          <w:rFonts w:ascii="Times New Roman" w:hAnsi="Times New Roman" w:cs="Times New Roman"/>
          <w:szCs w:val="21"/>
        </w:rPr>
        <w:t>] n.</w:t>
      </w:r>
      <w:r w:rsidRPr="00832D03">
        <w:rPr>
          <w:rFonts w:ascii="Times New Roman" w:hAnsi="Times New Roman" w:cs="Times New Roman"/>
        </w:rPr>
        <w:t>天花板</w:t>
      </w:r>
    </w:p>
    <w:p w14:paraId="5BDA8C18" w14:textId="6A0582E4" w:rsidR="00411D32" w:rsidRDefault="005A0A55" w:rsidP="00411D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11D32">
        <w:rPr>
          <w:rFonts w:ascii="Times New Roman" w:hAnsi="Times New Roman" w:cs="Times New Roman" w:hint="eastAsia"/>
          <w:szCs w:val="21"/>
        </w:rPr>
        <w:t>ceil</w:t>
      </w:r>
      <w:r w:rsidR="00411D32">
        <w:rPr>
          <w:rFonts w:ascii="Times New Roman" w:hAnsi="Times New Roman" w:cs="Times New Roman" w:hint="eastAsia"/>
          <w:szCs w:val="21"/>
        </w:rPr>
        <w:t>（</w:t>
      </w:r>
      <w:r w:rsidR="00ED09D2">
        <w:rPr>
          <w:rFonts w:ascii="Times New Roman" w:hAnsi="Times New Roman" w:cs="Times New Roman" w:hint="eastAsia"/>
          <w:szCs w:val="21"/>
        </w:rPr>
        <w:t>=cel</w:t>
      </w:r>
      <w:r w:rsidR="00ED09D2">
        <w:rPr>
          <w:rFonts w:ascii="Times New Roman" w:hAnsi="Times New Roman" w:cs="Times New Roman" w:hint="eastAsia"/>
          <w:szCs w:val="21"/>
        </w:rPr>
        <w:t>，遮盖</w:t>
      </w:r>
      <w:r w:rsidR="00411D32">
        <w:rPr>
          <w:rFonts w:ascii="Times New Roman" w:hAnsi="Times New Roman" w:cs="Times New Roman" w:hint="eastAsia"/>
          <w:szCs w:val="21"/>
        </w:rPr>
        <w:t>）</w:t>
      </w:r>
      <w:r w:rsidR="00411D32">
        <w:rPr>
          <w:rFonts w:ascii="Times New Roman" w:hAnsi="Times New Roman" w:cs="Times New Roman" w:hint="eastAsia"/>
          <w:szCs w:val="21"/>
        </w:rPr>
        <w:t>+ing</w:t>
      </w:r>
      <w:r w:rsidR="00411D32">
        <w:rPr>
          <w:rFonts w:ascii="Times New Roman" w:hAnsi="Times New Roman" w:cs="Times New Roman" w:hint="eastAsia"/>
          <w:szCs w:val="21"/>
        </w:rPr>
        <w:t>（动名词形式）→</w:t>
      </w:r>
      <w:r w:rsidR="00ED09D2">
        <w:rPr>
          <w:rFonts w:ascii="Times New Roman" w:hAnsi="Times New Roman" w:cs="Times New Roman" w:hint="eastAsia"/>
          <w:szCs w:val="21"/>
        </w:rPr>
        <w:t>遮盖</w:t>
      </w:r>
      <w:r w:rsidR="00E25ED0">
        <w:rPr>
          <w:rFonts w:ascii="Times New Roman" w:hAnsi="Times New Roman" w:cs="Times New Roman" w:hint="eastAsia"/>
          <w:szCs w:val="21"/>
        </w:rPr>
        <w:t>之行为</w:t>
      </w:r>
      <w:r w:rsidR="00ED09D2">
        <w:rPr>
          <w:rFonts w:ascii="Times New Roman" w:hAnsi="Times New Roman" w:cs="Times New Roman" w:hint="eastAsia"/>
          <w:szCs w:val="21"/>
        </w:rPr>
        <w:t>→</w:t>
      </w:r>
      <w:r w:rsidR="00E25ED0">
        <w:rPr>
          <w:rFonts w:ascii="Times New Roman" w:hAnsi="Times New Roman" w:cs="Times New Roman" w:hint="eastAsia"/>
          <w:szCs w:val="21"/>
        </w:rPr>
        <w:t>（向前引申表手段）</w:t>
      </w:r>
      <w:r w:rsidR="00411D32">
        <w:rPr>
          <w:rFonts w:ascii="Times New Roman" w:hAnsi="Times New Roman" w:cs="Times New Roman" w:hint="eastAsia"/>
          <w:szCs w:val="21"/>
        </w:rPr>
        <w:t>掩盖之物→天花板</w:t>
      </w:r>
    </w:p>
    <w:p w14:paraId="4F7BCF4F" w14:textId="66D8E34D" w:rsidR="00CD2F77" w:rsidRPr="00335541" w:rsidRDefault="00CD2F77" w:rsidP="00476596">
      <w:pPr>
        <w:pStyle w:val="2"/>
        <w:numPr>
          <w:ilvl w:val="0"/>
          <w:numId w:val="11"/>
        </w:numPr>
        <w:spacing w:before="0" w:after="0" w:line="480" w:lineRule="auto"/>
        <w:rPr>
          <w:sz w:val="21"/>
          <w:szCs w:val="21"/>
        </w:rPr>
      </w:pPr>
      <w:bookmarkStart w:id="292" w:name="_Toc504321908"/>
      <w:r w:rsidRPr="00837023">
        <w:rPr>
          <w:rFonts w:ascii="Times New Roman" w:eastAsiaTheme="minorEastAsia" w:hAnsi="Times New Roman" w:hint="eastAsia"/>
          <w:color w:val="EE0000"/>
          <w:sz w:val="24"/>
          <w:szCs w:val="24"/>
        </w:rPr>
        <w:t>tect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遮盖）</w:t>
      </w:r>
      <w:bookmarkEnd w:id="292"/>
    </w:p>
    <w:p w14:paraId="5BCCE662" w14:textId="43458A17" w:rsidR="00CD2F77" w:rsidRDefault="00B125EF" w:rsidP="00CD2F77">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CD2F77" w:rsidRPr="00CB0BB1">
        <w:rPr>
          <w:rFonts w:ascii="Times New Roman" w:hAnsi="Times New Roman" w:cs="Times New Roman"/>
          <w:szCs w:val="21"/>
        </w:rPr>
        <w:t>拉丁语</w:t>
      </w:r>
      <w:r w:rsidR="00BB03D1">
        <w:rPr>
          <w:rFonts w:ascii="Times New Roman" w:hAnsi="Times New Roman" w:cs="Times New Roman" w:hint="eastAsia"/>
          <w:szCs w:val="21"/>
        </w:rPr>
        <w:t>。</w:t>
      </w:r>
    </w:p>
    <w:p w14:paraId="4EE80353" w14:textId="3323F1BE" w:rsidR="00913312" w:rsidRPr="00913312" w:rsidRDefault="00913312" w:rsidP="00913312">
      <w:pPr>
        <w:pStyle w:val="ac"/>
        <w:numPr>
          <w:ilvl w:val="0"/>
          <w:numId w:val="8"/>
        </w:numPr>
        <w:spacing w:line="480" w:lineRule="auto"/>
        <w:ind w:firstLineChars="0"/>
        <w:rPr>
          <w:rFonts w:ascii="Times New Roman" w:hAnsi="Times New Roman" w:cs="Times New Roman"/>
        </w:rPr>
      </w:pPr>
      <w:r w:rsidRPr="00913312">
        <w:rPr>
          <w:rFonts w:ascii="Times New Roman" w:hAnsi="Times New Roman" w:cs="Times New Roman"/>
          <w:color w:val="EE0000"/>
        </w:rPr>
        <w:t>detect</w:t>
      </w:r>
      <w:r w:rsidRPr="00913312">
        <w:rPr>
          <w:rFonts w:ascii="Times New Roman" w:hAnsi="Times New Roman" w:cs="Times New Roman" w:hint="eastAsia"/>
        </w:rPr>
        <w:t>：</w:t>
      </w:r>
      <w:r w:rsidRPr="00913312">
        <w:rPr>
          <w:rFonts w:ascii="Times New Roman" w:hAnsi="Times New Roman" w:cs="Times New Roman"/>
        </w:rPr>
        <w:t>[dɪ'tekt] vt.</w:t>
      </w:r>
      <w:r w:rsidRPr="00913312">
        <w:rPr>
          <w:rFonts w:ascii="Times New Roman" w:hAnsi="Times New Roman" w:cs="Times New Roman" w:hint="eastAsia"/>
        </w:rPr>
        <w:t>察觉，发现，探测，侦查</w:t>
      </w:r>
    </w:p>
    <w:p w14:paraId="35D4559A" w14:textId="73FD3204" w:rsidR="00913312" w:rsidRPr="00913312" w:rsidRDefault="00913312" w:rsidP="00913312">
      <w:pPr>
        <w:spacing w:line="360" w:lineRule="auto"/>
        <w:ind w:firstLineChars="202" w:firstLine="424"/>
        <w:rPr>
          <w:rFonts w:ascii="Times New Roman" w:hAnsi="Times New Roman" w:cs="Times New Roman"/>
          <w:szCs w:val="21"/>
        </w:rPr>
      </w:pPr>
      <w:r w:rsidRPr="00913312">
        <w:rPr>
          <w:rFonts w:ascii="Times New Roman" w:hAnsi="Times New Roman" w:cs="Times New Roman" w:hint="eastAsia"/>
          <w:szCs w:val="21"/>
        </w:rPr>
        <w:t>【拆】</w:t>
      </w:r>
      <w:r w:rsidRPr="00913312">
        <w:rPr>
          <w:rFonts w:ascii="Times New Roman" w:hAnsi="Times New Roman" w:cs="Times New Roman" w:hint="eastAsia"/>
          <w:szCs w:val="21"/>
        </w:rPr>
        <w:t>de</w:t>
      </w:r>
      <w:r w:rsidRPr="00913312">
        <w:rPr>
          <w:rFonts w:ascii="Times New Roman" w:hAnsi="Times New Roman" w:cs="Times New Roman" w:hint="eastAsia"/>
          <w:szCs w:val="21"/>
        </w:rPr>
        <w:t>（反义）</w:t>
      </w:r>
      <w:r w:rsidRPr="00913312">
        <w:rPr>
          <w:rFonts w:ascii="Times New Roman" w:hAnsi="Times New Roman" w:cs="Times New Roman" w:hint="eastAsia"/>
          <w:szCs w:val="21"/>
        </w:rPr>
        <w:t>+tect</w:t>
      </w:r>
      <w:r w:rsidRPr="00913312">
        <w:rPr>
          <w:rFonts w:ascii="Times New Roman" w:hAnsi="Times New Roman" w:cs="Times New Roman" w:hint="eastAsia"/>
          <w:szCs w:val="21"/>
        </w:rPr>
        <w:t>（遮盖）→打开遮盖→察觉，发现，探测</w:t>
      </w:r>
      <w:r>
        <w:rPr>
          <w:rFonts w:ascii="Times New Roman" w:hAnsi="Times New Roman" w:cs="Times New Roman" w:hint="eastAsia"/>
          <w:szCs w:val="21"/>
        </w:rPr>
        <w:t>，侦查</w:t>
      </w:r>
    </w:p>
    <w:p w14:paraId="1288EE26" w14:textId="2DE4D59B" w:rsidR="00913312" w:rsidRPr="00CB0BB1" w:rsidRDefault="00913312" w:rsidP="00913312">
      <w:pPr>
        <w:spacing w:line="360" w:lineRule="auto"/>
        <w:ind w:firstLineChars="202" w:firstLine="424"/>
        <w:rPr>
          <w:rFonts w:ascii="Times New Roman" w:hAnsi="Times New Roman" w:cs="Times New Roman"/>
          <w:szCs w:val="21"/>
        </w:rPr>
      </w:pPr>
      <w:r w:rsidRPr="00913312">
        <w:rPr>
          <w:rFonts w:ascii="Times New Roman" w:hAnsi="Times New Roman" w:cs="Times New Roman" w:hint="eastAsia"/>
          <w:szCs w:val="21"/>
        </w:rPr>
        <w:t>【例】</w:t>
      </w:r>
      <w:r w:rsidRPr="00913312">
        <w:rPr>
          <w:rFonts w:ascii="Times New Roman" w:hAnsi="Times New Roman" w:cs="Times New Roman" w:hint="eastAsia"/>
          <w:szCs w:val="21"/>
        </w:rPr>
        <w:t>The tests are designed to detect the disease early.</w:t>
      </w:r>
      <w:r w:rsidRPr="00913312">
        <w:rPr>
          <w:rFonts w:ascii="Times New Roman" w:hAnsi="Times New Roman" w:cs="Times New Roman" w:hint="eastAsia"/>
          <w:szCs w:val="21"/>
        </w:rPr>
        <w:t>这些检查旨在早期查出疾病。</w:t>
      </w:r>
    </w:p>
    <w:p w14:paraId="53DA23D9" w14:textId="6B4E5EE3" w:rsidR="00913312" w:rsidRDefault="00913312" w:rsidP="00913312">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detection</w:t>
      </w:r>
      <w:r>
        <w:rPr>
          <w:rFonts w:ascii="Times New Roman" w:hAnsi="Times New Roman" w:cs="Times New Roman" w:hint="eastAsia"/>
          <w:szCs w:val="21"/>
        </w:rPr>
        <w:t>：</w:t>
      </w:r>
      <w:r>
        <w:rPr>
          <w:rFonts w:ascii="Times New Roman" w:hAnsi="Times New Roman" w:cs="Times New Roman" w:hint="eastAsia"/>
          <w:szCs w:val="21"/>
        </w:rPr>
        <w:t>[</w:t>
      </w:r>
      <w:r w:rsidRPr="00913312">
        <w:rPr>
          <w:rFonts w:ascii="Times New Roman" w:hAnsi="Times New Roman" w:cs="Times New Roman"/>
          <w:szCs w:val="21"/>
        </w:rPr>
        <w:t>dɪˈtekʃ(ə)n</w:t>
      </w:r>
      <w:r>
        <w:rPr>
          <w:rFonts w:ascii="Times New Roman" w:hAnsi="Times New Roman" w:cs="Times New Roman"/>
          <w:szCs w:val="21"/>
        </w:rPr>
        <w:t>] n.</w:t>
      </w:r>
      <w:r>
        <w:rPr>
          <w:rFonts w:ascii="Times New Roman" w:hAnsi="Times New Roman" w:cs="Times New Roman" w:hint="eastAsia"/>
          <w:szCs w:val="21"/>
        </w:rPr>
        <w:t>侦查，探测，发现</w:t>
      </w:r>
    </w:p>
    <w:p w14:paraId="5EAF31E4" w14:textId="234D1E13" w:rsidR="00CD2F77" w:rsidRPr="00913312" w:rsidRDefault="00913312" w:rsidP="0091331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CD2F77" w:rsidRPr="00913312">
        <w:rPr>
          <w:rFonts w:ascii="Times New Roman" w:hAnsi="Times New Roman" w:cs="Times New Roman"/>
          <w:szCs w:val="21"/>
        </w:rPr>
        <w:t>detective</w:t>
      </w:r>
      <w:r w:rsidR="00CD2F77" w:rsidRPr="00913312">
        <w:rPr>
          <w:rFonts w:ascii="Times New Roman" w:hAnsi="Times New Roman" w:cs="Times New Roman"/>
          <w:szCs w:val="21"/>
        </w:rPr>
        <w:t>：</w:t>
      </w:r>
      <w:r w:rsidR="00CD2F77" w:rsidRPr="00913312">
        <w:rPr>
          <w:rFonts w:ascii="Times New Roman" w:hAnsi="Times New Roman" w:cs="Times New Roman"/>
          <w:szCs w:val="21"/>
        </w:rPr>
        <w:t>[</w:t>
      </w:r>
      <w:r w:rsidR="002F1967" w:rsidRPr="00913312">
        <w:rPr>
          <w:rFonts w:ascii="Times New Roman" w:hAnsi="Times New Roman" w:cs="Times New Roman"/>
          <w:szCs w:val="21"/>
        </w:rPr>
        <w:t>dɪˈtektɪv</w:t>
      </w:r>
      <w:r w:rsidR="00CD2F77" w:rsidRPr="00913312">
        <w:rPr>
          <w:rFonts w:ascii="Times New Roman" w:hAnsi="Times New Roman" w:cs="Times New Roman"/>
          <w:szCs w:val="21"/>
        </w:rPr>
        <w:t>] adj</w:t>
      </w:r>
      <w:r w:rsidR="00F67D1C" w:rsidRPr="00913312">
        <w:rPr>
          <w:rFonts w:ascii="Times New Roman" w:hAnsi="Times New Roman" w:cs="Times New Roman"/>
          <w:szCs w:val="21"/>
        </w:rPr>
        <w:t>.</w:t>
      </w:r>
      <w:r w:rsidRPr="00913312">
        <w:rPr>
          <w:rFonts w:ascii="Times New Roman" w:hAnsi="Times New Roman" w:cs="Times New Roman" w:hint="eastAsia"/>
          <w:szCs w:val="21"/>
        </w:rPr>
        <w:t>侦查</w:t>
      </w:r>
      <w:r w:rsidR="00CD2F77" w:rsidRPr="00913312">
        <w:rPr>
          <w:rFonts w:ascii="Times New Roman" w:hAnsi="Times New Roman" w:cs="Times New Roman"/>
          <w:szCs w:val="21"/>
        </w:rPr>
        <w:t>的</w:t>
      </w:r>
      <w:r w:rsidR="00CD2F77" w:rsidRPr="00913312">
        <w:rPr>
          <w:rFonts w:ascii="Times New Roman" w:hAnsi="Times New Roman" w:cs="Times New Roman"/>
          <w:szCs w:val="21"/>
        </w:rPr>
        <w:t>n</w:t>
      </w:r>
      <w:r w:rsidR="00F67D1C" w:rsidRPr="00913312">
        <w:rPr>
          <w:rFonts w:ascii="Times New Roman" w:hAnsi="Times New Roman" w:cs="Times New Roman"/>
          <w:szCs w:val="21"/>
        </w:rPr>
        <w:t>.</w:t>
      </w:r>
      <w:r w:rsidR="00CD2F77" w:rsidRPr="00913312">
        <w:rPr>
          <w:rFonts w:ascii="Times New Roman" w:hAnsi="Times New Roman" w:cs="Times New Roman"/>
          <w:szCs w:val="21"/>
        </w:rPr>
        <w:t>侦探</w:t>
      </w:r>
    </w:p>
    <w:p w14:paraId="33036500" w14:textId="3B5296B7"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protect</w:t>
      </w:r>
      <w:r w:rsidRPr="00832D03">
        <w:rPr>
          <w:rFonts w:ascii="Times New Roman" w:hAnsi="Times New Roman" w:cs="Times New Roman"/>
        </w:rPr>
        <w:t>：</w:t>
      </w:r>
      <w:r w:rsidRPr="00832D03">
        <w:rPr>
          <w:rFonts w:ascii="Times New Roman" w:hAnsi="Times New Roman" w:cs="Times New Roman"/>
        </w:rPr>
        <w:t>[</w:t>
      </w:r>
      <w:r w:rsidR="002F1967" w:rsidRPr="002F1967">
        <w:rPr>
          <w:rFonts w:ascii="Times New Roman" w:hAnsi="Times New Roman" w:cs="Times New Roman"/>
        </w:rPr>
        <w:t>prəˈtekt</w:t>
      </w:r>
      <w:r w:rsidRPr="00832D03">
        <w:rPr>
          <w:rFonts w:ascii="Times New Roman" w:hAnsi="Times New Roman" w:cs="Times New Roman"/>
        </w:rPr>
        <w:t>] vt</w:t>
      </w:r>
      <w:r w:rsidR="00F67D1C">
        <w:rPr>
          <w:rFonts w:ascii="Times New Roman" w:hAnsi="Times New Roman" w:cs="Times New Roman"/>
        </w:rPr>
        <w:t>.</w:t>
      </w:r>
      <w:r w:rsidRPr="00832D03">
        <w:rPr>
          <w:rFonts w:ascii="Times New Roman" w:hAnsi="Times New Roman" w:cs="Times New Roman"/>
        </w:rPr>
        <w:t>保护，防卫</w:t>
      </w:r>
    </w:p>
    <w:p w14:paraId="33E9269C" w14:textId="77777777" w:rsidR="001535C6"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pro</w:t>
      </w:r>
      <w:r w:rsidR="00CD2F77">
        <w:rPr>
          <w:rFonts w:ascii="Times New Roman" w:hAnsi="Times New Roman" w:cs="Times New Roman" w:hint="eastAsia"/>
          <w:szCs w:val="21"/>
        </w:rPr>
        <w:t>（在前面）</w:t>
      </w:r>
      <w:r w:rsidR="00CD2F77">
        <w:rPr>
          <w:rFonts w:ascii="Times New Roman" w:hAnsi="Times New Roman" w:cs="Times New Roman" w:hint="eastAsia"/>
          <w:szCs w:val="21"/>
        </w:rPr>
        <w:t>+tect</w:t>
      </w:r>
      <w:r w:rsidR="00CD2F77">
        <w:rPr>
          <w:rFonts w:ascii="Times New Roman" w:hAnsi="Times New Roman" w:cs="Times New Roman" w:hint="eastAsia"/>
          <w:szCs w:val="21"/>
        </w:rPr>
        <w:t>（遮盖）→在前面遮盖→保护</w:t>
      </w:r>
    </w:p>
    <w:p w14:paraId="62180A29" w14:textId="77777777" w:rsidR="00EE5FFE" w:rsidRDefault="001535C6" w:rsidP="00EE5FF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protector</w:t>
      </w:r>
      <w:r>
        <w:rPr>
          <w:rFonts w:ascii="Times New Roman" w:hAnsi="Times New Roman" w:cs="Times New Roman" w:hint="eastAsia"/>
          <w:szCs w:val="21"/>
        </w:rPr>
        <w:t>：</w:t>
      </w:r>
      <w:r>
        <w:rPr>
          <w:rFonts w:ascii="Times New Roman" w:hAnsi="Times New Roman" w:cs="Times New Roman" w:hint="eastAsia"/>
          <w:szCs w:val="21"/>
        </w:rPr>
        <w:t>[</w:t>
      </w:r>
      <w:r w:rsidR="006C1185" w:rsidRPr="006C1185">
        <w:rPr>
          <w:rFonts w:ascii="Times New Roman" w:hAnsi="Times New Roman" w:cs="Times New Roman"/>
          <w:szCs w:val="21"/>
        </w:rPr>
        <w:t>prəˈtektə</w:t>
      </w:r>
      <w:r w:rsidR="00C93DA1">
        <w:rPr>
          <w:rFonts w:ascii="Times New Roman" w:hAnsi="Times New Roman" w:cs="Times New Roman"/>
          <w:szCs w:val="21"/>
        </w:rPr>
        <w:t>(r)]</w:t>
      </w:r>
      <w:r w:rsidR="006C1185">
        <w:rPr>
          <w:rFonts w:ascii="Times New Roman" w:hAnsi="Times New Roman" w:cs="Times New Roman"/>
          <w:szCs w:val="21"/>
        </w:rPr>
        <w:t xml:space="preserve"> n.</w:t>
      </w:r>
      <w:r w:rsidR="006C1185">
        <w:rPr>
          <w:rFonts w:ascii="Times New Roman" w:hAnsi="Times New Roman" w:cs="Times New Roman" w:hint="eastAsia"/>
          <w:szCs w:val="21"/>
        </w:rPr>
        <w:t>保护者</w:t>
      </w:r>
    </w:p>
    <w:p w14:paraId="421DF936" w14:textId="6F7D63B8" w:rsidR="00CD2F77" w:rsidRPr="00832D03" w:rsidRDefault="00EE5FFE" w:rsidP="00EE5FFE">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CD2F77" w:rsidRPr="00832D03">
        <w:rPr>
          <w:rFonts w:ascii="Times New Roman" w:hAnsi="Times New Roman" w:cs="Times New Roman"/>
        </w:rPr>
        <w:t>protection</w:t>
      </w:r>
      <w:r w:rsidR="00CD2F77" w:rsidRPr="00832D03">
        <w:rPr>
          <w:rFonts w:ascii="Times New Roman" w:hAnsi="Times New Roman" w:cs="Times New Roman"/>
        </w:rPr>
        <w:t>：</w:t>
      </w:r>
      <w:r w:rsidR="00CD2F77" w:rsidRPr="00832D03">
        <w:rPr>
          <w:rFonts w:ascii="Times New Roman" w:hAnsi="Times New Roman" w:cs="Times New Roman"/>
        </w:rPr>
        <w:t>[</w:t>
      </w:r>
      <w:r w:rsidR="002F1967" w:rsidRPr="002F1967">
        <w:rPr>
          <w:rFonts w:ascii="Times New Roman" w:hAnsi="Times New Roman" w:cs="Times New Roman"/>
        </w:rPr>
        <w:t>prəˈtekʃn</w:t>
      </w:r>
      <w:r w:rsidR="00CD2F77" w:rsidRPr="00832D03">
        <w:rPr>
          <w:rFonts w:ascii="Times New Roman" w:hAnsi="Times New Roman" w:cs="Times New Roman"/>
        </w:rPr>
        <w:t>] n</w:t>
      </w:r>
      <w:r w:rsidR="00F67D1C">
        <w:rPr>
          <w:rFonts w:ascii="Times New Roman" w:hAnsi="Times New Roman" w:cs="Times New Roman"/>
        </w:rPr>
        <w:t>.</w:t>
      </w:r>
      <w:r w:rsidR="00CD2F77" w:rsidRPr="00832D03">
        <w:rPr>
          <w:rFonts w:ascii="Times New Roman" w:hAnsi="Times New Roman" w:cs="Times New Roman"/>
        </w:rPr>
        <w:t>保护；防卫</w:t>
      </w:r>
    </w:p>
    <w:p w14:paraId="4BD8A5A3" w14:textId="0A4B9C10" w:rsidR="006C1185" w:rsidRPr="00411D32" w:rsidRDefault="001535C6" w:rsidP="002F1967">
      <w:pPr>
        <w:spacing w:line="360" w:lineRule="auto"/>
        <w:ind w:firstLineChars="202" w:firstLine="424"/>
        <w:rPr>
          <w:rFonts w:ascii="Times New Roman" w:hAnsi="Times New Roman" w:cs="Times New Roman"/>
        </w:rPr>
      </w:pPr>
      <w:r>
        <w:rPr>
          <w:rFonts w:ascii="Times New Roman" w:hAnsi="Times New Roman" w:cs="Times New Roman"/>
          <w:szCs w:val="21"/>
        </w:rPr>
        <w:t>【拓】</w:t>
      </w:r>
      <w:r>
        <w:rPr>
          <w:rFonts w:ascii="Times New Roman" w:hAnsi="Times New Roman" w:cs="Times New Roman" w:hint="eastAsia"/>
          <w:szCs w:val="21"/>
        </w:rPr>
        <w:t>protective</w:t>
      </w:r>
      <w:r>
        <w:rPr>
          <w:rFonts w:ascii="Times New Roman" w:hAnsi="Times New Roman" w:cs="Times New Roman" w:hint="eastAsia"/>
          <w:szCs w:val="21"/>
        </w:rPr>
        <w:t>：</w:t>
      </w:r>
      <w:r>
        <w:rPr>
          <w:rFonts w:ascii="Times New Roman" w:hAnsi="Times New Roman" w:cs="Times New Roman" w:hint="eastAsia"/>
          <w:szCs w:val="21"/>
        </w:rPr>
        <w:t>[</w:t>
      </w:r>
      <w:r w:rsidR="006C1185" w:rsidRPr="006C1185">
        <w:rPr>
          <w:rFonts w:ascii="Times New Roman" w:hAnsi="Times New Roman" w:cs="Times New Roman"/>
          <w:szCs w:val="21"/>
        </w:rPr>
        <w:t>prəˈtektɪv</w:t>
      </w:r>
      <w:r w:rsidR="006C1185">
        <w:rPr>
          <w:rFonts w:ascii="Times New Roman" w:hAnsi="Times New Roman" w:cs="Times New Roman"/>
          <w:szCs w:val="21"/>
        </w:rPr>
        <w:t>] adj.</w:t>
      </w:r>
      <w:r w:rsidR="006C1185">
        <w:rPr>
          <w:rFonts w:ascii="Times New Roman" w:hAnsi="Times New Roman" w:cs="Times New Roman" w:hint="eastAsia"/>
          <w:szCs w:val="21"/>
        </w:rPr>
        <w:t>用来保护的</w:t>
      </w:r>
    </w:p>
    <w:p w14:paraId="6D2A98C7" w14:textId="77777777" w:rsidR="00154F32" w:rsidRPr="007B1C82" w:rsidRDefault="00154F32" w:rsidP="007B1C82">
      <w:pPr>
        <w:pStyle w:val="1"/>
        <w:numPr>
          <w:ilvl w:val="0"/>
          <w:numId w:val="24"/>
        </w:numPr>
        <w:spacing w:line="360" w:lineRule="auto"/>
        <w:jc w:val="center"/>
        <w:rPr>
          <w:b w:val="0"/>
          <w:sz w:val="28"/>
          <w:szCs w:val="28"/>
        </w:rPr>
      </w:pPr>
      <w:r w:rsidRPr="007B1C82">
        <w:rPr>
          <w:rFonts w:hint="eastAsia"/>
          <w:b w:val="0"/>
          <w:sz w:val="28"/>
          <w:szCs w:val="28"/>
        </w:rPr>
        <w:t>婚恋</w:t>
      </w:r>
    </w:p>
    <w:p w14:paraId="1633FF69" w14:textId="5DCF7443" w:rsidR="00154F32" w:rsidRDefault="00154F32" w:rsidP="00154F32">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8"/>
        </w:rPr>
        <w:t>husband</w:t>
      </w:r>
      <w:r w:rsidRPr="00832D03">
        <w:rPr>
          <w:rFonts w:ascii="Times New Roman" w:hAnsi="Times New Roman" w:cs="Times New Roman"/>
        </w:rPr>
        <w:t>：</w:t>
      </w:r>
      <w:r w:rsidRPr="00832D03">
        <w:rPr>
          <w:rFonts w:ascii="Times New Roman" w:hAnsi="Times New Roman" w:cs="Times New Roman"/>
        </w:rPr>
        <w:t>['hʌzbənd</w:t>
      </w:r>
      <w:r>
        <w:rPr>
          <w:rFonts w:ascii="Times New Roman" w:hAnsi="Times New Roman" w:cs="Times New Roman"/>
        </w:rPr>
        <w:t>] n.</w:t>
      </w:r>
      <w:r w:rsidRPr="00832D03">
        <w:rPr>
          <w:rFonts w:ascii="Times New Roman" w:hAnsi="Times New Roman" w:cs="Times New Roman"/>
        </w:rPr>
        <w:t>丈夫</w:t>
      </w:r>
    </w:p>
    <w:p w14:paraId="00E8BBEF" w14:textId="6A6A7AA7" w:rsidR="0004585D" w:rsidRDefault="005A0A55" w:rsidP="0004585D">
      <w:pPr>
        <w:spacing w:line="360" w:lineRule="auto"/>
        <w:ind w:firstLineChars="202" w:firstLine="424"/>
        <w:rPr>
          <w:rFonts w:ascii="Times New Roman" w:cs="Times New Roman"/>
          <w:szCs w:val="21"/>
        </w:rPr>
      </w:pPr>
      <w:r>
        <w:rPr>
          <w:rFonts w:ascii="Times New Roman" w:cs="Times New Roman" w:hint="eastAsia"/>
          <w:szCs w:val="21"/>
        </w:rPr>
        <w:t>【拆】</w:t>
      </w:r>
      <w:r w:rsidR="0004585D">
        <w:rPr>
          <w:rFonts w:ascii="Times New Roman" w:cs="Times New Roman" w:hint="eastAsia"/>
          <w:szCs w:val="21"/>
        </w:rPr>
        <w:t>hus</w:t>
      </w:r>
      <w:r w:rsidR="0004585D">
        <w:rPr>
          <w:rFonts w:ascii="Times New Roman" w:cs="Times New Roman" w:hint="eastAsia"/>
          <w:szCs w:val="21"/>
        </w:rPr>
        <w:t>（</w:t>
      </w:r>
      <w:r w:rsidR="0004585D">
        <w:rPr>
          <w:rFonts w:ascii="Times New Roman" w:cs="Times New Roman" w:hint="eastAsia"/>
          <w:szCs w:val="21"/>
        </w:rPr>
        <w:t>=house</w:t>
      </w:r>
      <w:r w:rsidR="0004585D">
        <w:rPr>
          <w:rFonts w:ascii="Times New Roman" w:cs="Times New Roman" w:hint="eastAsia"/>
          <w:szCs w:val="21"/>
        </w:rPr>
        <w:t>，房屋）</w:t>
      </w:r>
      <w:r w:rsidR="0004585D">
        <w:rPr>
          <w:rFonts w:ascii="Times New Roman" w:cs="Times New Roman" w:hint="eastAsia"/>
          <w:szCs w:val="21"/>
        </w:rPr>
        <w:t>+band</w:t>
      </w:r>
      <w:r w:rsidR="0004585D">
        <w:rPr>
          <w:rFonts w:ascii="Times New Roman" w:cs="Times New Roman" w:hint="eastAsia"/>
          <w:szCs w:val="21"/>
        </w:rPr>
        <w:t>（居住者）→住在（自己）房屋里的人→</w:t>
      </w:r>
      <w:r w:rsidR="00E25ED0">
        <w:rPr>
          <w:rFonts w:ascii="Times New Roman" w:cs="Times New Roman" w:hint="eastAsia"/>
          <w:szCs w:val="21"/>
        </w:rPr>
        <w:t>房主，</w:t>
      </w:r>
      <w:r w:rsidR="0004585D">
        <w:rPr>
          <w:rFonts w:ascii="Times New Roman" w:cs="Times New Roman" w:hint="eastAsia"/>
          <w:szCs w:val="21"/>
        </w:rPr>
        <w:t>一家之主→丈夫</w:t>
      </w:r>
    </w:p>
    <w:p w14:paraId="63DA0F06" w14:textId="38FA84CC" w:rsidR="00154F32" w:rsidRDefault="00154F32" w:rsidP="00154F32">
      <w:pPr>
        <w:pStyle w:val="ac"/>
        <w:numPr>
          <w:ilvl w:val="0"/>
          <w:numId w:val="8"/>
        </w:numPr>
        <w:spacing w:line="480" w:lineRule="auto"/>
        <w:ind w:firstLineChars="0"/>
        <w:rPr>
          <w:rFonts w:ascii="Times New Roman" w:hAnsi="Times New Roman" w:cs="Times New Roman"/>
        </w:rPr>
      </w:pPr>
      <w:r w:rsidRPr="00E3795A">
        <w:rPr>
          <w:rFonts w:ascii="Times New Roman" w:hAnsi="Times New Roman" w:cs="Times New Roman"/>
          <w:b/>
          <w:bCs/>
          <w:color w:val="EE0000"/>
          <w:sz w:val="24"/>
          <w:szCs w:val="28"/>
        </w:rPr>
        <w:t>wife</w:t>
      </w:r>
      <w:r w:rsidRPr="00832D03">
        <w:rPr>
          <w:rFonts w:ascii="Times New Roman" w:hAnsi="Times New Roman" w:cs="Times New Roman"/>
        </w:rPr>
        <w:t>：</w:t>
      </w:r>
      <w:r w:rsidRPr="00832D03">
        <w:rPr>
          <w:rFonts w:ascii="Times New Roman" w:hAnsi="Times New Roman" w:cs="Times New Roman"/>
        </w:rPr>
        <w:t>[waɪf] n</w:t>
      </w:r>
      <w:r w:rsidR="00F67D1C">
        <w:rPr>
          <w:rFonts w:ascii="Times New Roman" w:hAnsi="Times New Roman" w:cs="Times New Roman"/>
        </w:rPr>
        <w:t>.</w:t>
      </w:r>
      <w:r w:rsidRPr="00832D03">
        <w:rPr>
          <w:rFonts w:ascii="Times New Roman" w:hAnsi="Times New Roman" w:cs="Times New Roman"/>
        </w:rPr>
        <w:t>妻子</w:t>
      </w:r>
    </w:p>
    <w:p w14:paraId="551E95C8" w14:textId="49D693FB" w:rsidR="00EF5C51" w:rsidRPr="00EF5C51" w:rsidRDefault="00EF5C51" w:rsidP="00EF5C51">
      <w:pPr>
        <w:spacing w:line="360" w:lineRule="auto"/>
        <w:ind w:firstLineChars="202" w:firstLine="424"/>
        <w:rPr>
          <w:rFonts w:ascii="Times New Roman" w:cs="Times New Roman"/>
          <w:szCs w:val="21"/>
        </w:rPr>
      </w:pPr>
      <w:r>
        <w:rPr>
          <w:rFonts w:ascii="Times New Roman" w:cs="Times New Roman" w:hint="eastAsia"/>
          <w:szCs w:val="21"/>
        </w:rPr>
        <w:t>【源】</w:t>
      </w:r>
      <w:r w:rsidR="00E25ED0">
        <w:rPr>
          <w:rFonts w:ascii="Times New Roman" w:cs="Times New Roman" w:hint="eastAsia"/>
          <w:szCs w:val="21"/>
        </w:rPr>
        <w:t>本族语</w:t>
      </w:r>
      <w:r>
        <w:rPr>
          <w:rFonts w:ascii="Times New Roman" w:cs="Times New Roman" w:hint="eastAsia"/>
          <w:szCs w:val="21"/>
        </w:rPr>
        <w:t>，本意是“女人”，后来才特指“妻子”。</w:t>
      </w:r>
    </w:p>
    <w:p w14:paraId="56B9C6F9" w14:textId="1DF00123" w:rsidR="00154F32" w:rsidRDefault="00154F32" w:rsidP="00154F32">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bride</w:t>
      </w:r>
      <w:r w:rsidRPr="00832D03">
        <w:rPr>
          <w:rFonts w:ascii="Times New Roman" w:hAnsi="Times New Roman" w:cs="Times New Roman"/>
        </w:rPr>
        <w:t>：</w:t>
      </w:r>
      <w:r w:rsidRPr="00832D03">
        <w:rPr>
          <w:rFonts w:ascii="Times New Roman" w:hAnsi="Times New Roman" w:cs="Times New Roman"/>
          <w:szCs w:val="21"/>
        </w:rPr>
        <w:t>[braɪd</w:t>
      </w:r>
      <w:r>
        <w:rPr>
          <w:rFonts w:ascii="Times New Roman" w:hAnsi="Times New Roman" w:cs="Times New Roman"/>
          <w:szCs w:val="21"/>
        </w:rPr>
        <w:t>] n.</w:t>
      </w:r>
      <w:r w:rsidRPr="00832D03">
        <w:rPr>
          <w:rFonts w:ascii="Times New Roman" w:hAnsi="Times New Roman" w:cs="Times New Roman"/>
        </w:rPr>
        <w:t>新娘</w:t>
      </w:r>
    </w:p>
    <w:p w14:paraId="301319CC" w14:textId="1B233525" w:rsidR="005D203D" w:rsidRPr="00066598" w:rsidRDefault="005D203D" w:rsidP="005D203D">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lastRenderedPageBreak/>
        <w:t>bridegroom</w:t>
      </w:r>
      <w:r w:rsidRPr="00832D03">
        <w:rPr>
          <w:rFonts w:ascii="Times New Roman" w:hAnsi="Times New Roman" w:cs="Times New Roman"/>
        </w:rPr>
        <w:t>：</w:t>
      </w:r>
      <w:r w:rsidRPr="00832D03">
        <w:rPr>
          <w:rFonts w:ascii="Times New Roman" w:hAnsi="Times New Roman" w:cs="Times New Roman"/>
          <w:szCs w:val="21"/>
        </w:rPr>
        <w:t>['braɪdɡru</w:t>
      </w:r>
      <w:r w:rsidR="005766C7" w:rsidRPr="005766C7">
        <w:rPr>
          <w:rFonts w:ascii="Times New Roman" w:hAnsi="Times New Roman" w:cs="Times New Roman"/>
          <w:szCs w:val="21"/>
        </w:rPr>
        <w:t>ː</w:t>
      </w:r>
      <w:r w:rsidRPr="00832D03">
        <w:rPr>
          <w:rFonts w:ascii="Times New Roman" w:hAnsi="Times New Roman" w:cs="Times New Roman"/>
          <w:szCs w:val="21"/>
        </w:rPr>
        <w:t>m]</w:t>
      </w:r>
      <w:r>
        <w:rPr>
          <w:rFonts w:ascii="Times New Roman" w:hAnsi="Times New Roman" w:cs="Times New Roman" w:hint="eastAsia"/>
          <w:szCs w:val="21"/>
        </w:rPr>
        <w:t xml:space="preserve"> </w:t>
      </w:r>
      <w:r w:rsidRPr="00832D03">
        <w:rPr>
          <w:rFonts w:ascii="Times New Roman" w:hAnsi="Times New Roman" w:cs="Times New Roman"/>
          <w:szCs w:val="21"/>
        </w:rPr>
        <w:t>n.</w:t>
      </w:r>
      <w:r w:rsidRPr="00832D03">
        <w:rPr>
          <w:rFonts w:ascii="Times New Roman" w:hAnsi="Times New Roman" w:cs="Times New Roman"/>
          <w:szCs w:val="21"/>
        </w:rPr>
        <w:t>新郎，常简略为</w:t>
      </w:r>
      <w:r w:rsidRPr="00832D03">
        <w:rPr>
          <w:rFonts w:ascii="Times New Roman" w:hAnsi="Times New Roman" w:cs="Times New Roman"/>
          <w:szCs w:val="21"/>
        </w:rPr>
        <w:t>groom</w:t>
      </w:r>
    </w:p>
    <w:p w14:paraId="142F6CC8" w14:textId="417A4408" w:rsidR="00066598" w:rsidRDefault="005A0A55" w:rsidP="00066598">
      <w:pPr>
        <w:spacing w:line="360" w:lineRule="auto"/>
        <w:ind w:firstLineChars="202" w:firstLine="424"/>
        <w:rPr>
          <w:rFonts w:ascii="Times New Roman" w:cs="Times New Roman"/>
          <w:szCs w:val="21"/>
        </w:rPr>
      </w:pPr>
      <w:r>
        <w:rPr>
          <w:rFonts w:ascii="Times New Roman" w:cs="Times New Roman" w:hint="eastAsia"/>
          <w:szCs w:val="21"/>
        </w:rPr>
        <w:t>【拆】</w:t>
      </w:r>
      <w:r w:rsidR="00872AEC">
        <w:rPr>
          <w:rFonts w:ascii="Times New Roman" w:cs="Times New Roman" w:hint="eastAsia"/>
          <w:szCs w:val="21"/>
        </w:rPr>
        <w:t>bride</w:t>
      </w:r>
      <w:r w:rsidR="00872AEC">
        <w:rPr>
          <w:rFonts w:ascii="Times New Roman" w:cs="Times New Roman" w:hint="eastAsia"/>
          <w:szCs w:val="21"/>
        </w:rPr>
        <w:t>（新娘）</w:t>
      </w:r>
      <w:r w:rsidR="00872AEC">
        <w:rPr>
          <w:rFonts w:ascii="Times New Roman" w:cs="Times New Roman" w:hint="eastAsia"/>
          <w:szCs w:val="21"/>
        </w:rPr>
        <w:t>+groom</w:t>
      </w:r>
      <w:r w:rsidR="00872AEC">
        <w:rPr>
          <w:rFonts w:ascii="Times New Roman" w:cs="Times New Roman" w:hint="eastAsia"/>
          <w:szCs w:val="21"/>
        </w:rPr>
        <w:t>（男人）→新娘的男人→新郎</w:t>
      </w:r>
    </w:p>
    <w:p w14:paraId="135F1C67" w14:textId="53B9DECC" w:rsidR="00872AEC" w:rsidRPr="00066598" w:rsidRDefault="00872AEC" w:rsidP="00066598">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bride</w:t>
      </w:r>
      <w:r>
        <w:rPr>
          <w:rFonts w:ascii="Times New Roman" w:cs="Times New Roman"/>
          <w:szCs w:val="21"/>
        </w:rPr>
        <w:t xml:space="preserve"> </w:t>
      </w:r>
      <w:r>
        <w:rPr>
          <w:rFonts w:ascii="Times New Roman" w:cs="Times New Roman" w:hint="eastAsia"/>
          <w:szCs w:val="21"/>
        </w:rPr>
        <w:t>and</w:t>
      </w:r>
      <w:r>
        <w:rPr>
          <w:rFonts w:ascii="Times New Roman" w:cs="Times New Roman"/>
          <w:szCs w:val="21"/>
        </w:rPr>
        <w:t xml:space="preserve"> </w:t>
      </w:r>
      <w:r>
        <w:rPr>
          <w:rFonts w:ascii="Times New Roman" w:cs="Times New Roman" w:hint="eastAsia"/>
          <w:szCs w:val="21"/>
        </w:rPr>
        <w:t>groom</w:t>
      </w:r>
      <w:r>
        <w:rPr>
          <w:rFonts w:ascii="Times New Roman" w:cs="Times New Roman" w:hint="eastAsia"/>
          <w:szCs w:val="21"/>
        </w:rPr>
        <w:t>（</w:t>
      </w:r>
      <w:r w:rsidR="00BB03D1">
        <w:rPr>
          <w:rFonts w:ascii="Times New Roman" w:cs="Times New Roman" w:hint="eastAsia"/>
          <w:szCs w:val="21"/>
        </w:rPr>
        <w:t>新娘和新郎</w:t>
      </w:r>
      <w:r>
        <w:rPr>
          <w:rFonts w:ascii="Times New Roman" w:cs="Times New Roman" w:hint="eastAsia"/>
          <w:szCs w:val="21"/>
        </w:rPr>
        <w:t>）</w:t>
      </w:r>
    </w:p>
    <w:p w14:paraId="67D16AB1" w14:textId="2B2D316C" w:rsidR="00DA4B3A" w:rsidRPr="00832D03" w:rsidRDefault="00DA4B3A" w:rsidP="00DA4B3A">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4"/>
        </w:rPr>
        <w:t>marry</w:t>
      </w:r>
      <w:r w:rsidRPr="00832D03">
        <w:rPr>
          <w:rFonts w:ascii="Times New Roman" w:hAnsi="Times New Roman" w:cs="Times New Roman"/>
        </w:rPr>
        <w:t>：</w:t>
      </w:r>
      <w:r w:rsidRPr="00832D03">
        <w:rPr>
          <w:rFonts w:ascii="Times New Roman" w:hAnsi="Times New Roman" w:cs="Times New Roman"/>
        </w:rPr>
        <w:t xml:space="preserve">['mæri] </w:t>
      </w:r>
      <w:r w:rsidR="00E25ED0" w:rsidRPr="00E25ED0">
        <w:rPr>
          <w:rFonts w:ascii="Times New Roman" w:hAnsi="Times New Roman" w:cs="Times New Roman" w:hint="eastAsia"/>
        </w:rPr>
        <w:t>vt.</w:t>
      </w:r>
      <w:r w:rsidR="00E25ED0" w:rsidRPr="00E25ED0">
        <w:rPr>
          <w:rFonts w:ascii="Times New Roman" w:hAnsi="Times New Roman" w:cs="Times New Roman" w:hint="eastAsia"/>
        </w:rPr>
        <w:t>嫁，娶，与…结婚；把…嫁给，为…娶亲</w:t>
      </w:r>
      <w:r w:rsidR="00E25ED0" w:rsidRPr="00E25ED0">
        <w:rPr>
          <w:rFonts w:ascii="Times New Roman" w:hAnsi="Times New Roman" w:cs="Times New Roman" w:hint="eastAsia"/>
        </w:rPr>
        <w:t>vi.</w:t>
      </w:r>
      <w:r w:rsidR="00E25ED0" w:rsidRPr="00E25ED0">
        <w:rPr>
          <w:rFonts w:ascii="Times New Roman" w:hAnsi="Times New Roman" w:cs="Times New Roman" w:hint="eastAsia"/>
        </w:rPr>
        <w:t>结婚</w:t>
      </w:r>
    </w:p>
    <w:p w14:paraId="67F7025B" w14:textId="3871F346" w:rsidR="00DA4B3A" w:rsidRPr="0005270E" w:rsidRDefault="00D019D0"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w:t>
      </w:r>
      <w:r w:rsidR="007940B2">
        <w:rPr>
          <w:rFonts w:ascii="Times New Roman" w:eastAsia="宋体" w:hAnsi="Times New Roman" w:cs="Times New Roman" w:hint="eastAsia"/>
          <w:szCs w:val="21"/>
        </w:rPr>
        <w:t>例</w:t>
      </w:r>
      <w:r>
        <w:rPr>
          <w:rFonts w:ascii="Times New Roman" w:eastAsia="宋体" w:hAnsi="Times New Roman" w:cs="Times New Roman"/>
          <w:szCs w:val="21"/>
        </w:rPr>
        <w:t>】</w:t>
      </w:r>
      <w:r w:rsidR="00B726A8">
        <w:rPr>
          <w:rFonts w:ascii="Times New Roman" w:eastAsia="宋体" w:hAnsi="Times New Roman" w:cs="Times New Roman" w:hint="eastAsia"/>
          <w:szCs w:val="21"/>
        </w:rPr>
        <w:t>Will</w:t>
      </w:r>
      <w:r w:rsidR="00B726A8">
        <w:rPr>
          <w:rFonts w:ascii="Times New Roman" w:eastAsia="宋体" w:hAnsi="Times New Roman" w:cs="Times New Roman"/>
          <w:szCs w:val="21"/>
        </w:rPr>
        <w:t xml:space="preserve"> </w:t>
      </w:r>
      <w:r w:rsidR="00B726A8">
        <w:rPr>
          <w:rFonts w:ascii="Times New Roman" w:eastAsia="宋体" w:hAnsi="Times New Roman" w:cs="Times New Roman" w:hint="eastAsia"/>
          <w:szCs w:val="21"/>
        </w:rPr>
        <w:t>you</w:t>
      </w:r>
      <w:r w:rsidR="00B726A8">
        <w:rPr>
          <w:rFonts w:ascii="Times New Roman" w:eastAsia="宋体" w:hAnsi="Times New Roman" w:cs="Times New Roman"/>
          <w:szCs w:val="21"/>
        </w:rPr>
        <w:t xml:space="preserve"> marry me?</w:t>
      </w:r>
      <w:r w:rsidR="00B726A8">
        <w:rPr>
          <w:rFonts w:ascii="Times New Roman" w:eastAsia="宋体" w:hAnsi="Times New Roman" w:cs="Times New Roman" w:hint="eastAsia"/>
          <w:szCs w:val="21"/>
        </w:rPr>
        <w:t>你愿意嫁给我吗？</w:t>
      </w:r>
      <w:r w:rsidR="007940B2">
        <w:rPr>
          <w:rFonts w:ascii="Times New Roman" w:eastAsia="宋体" w:hAnsi="Times New Roman" w:cs="Times New Roman" w:hint="eastAsia"/>
          <w:szCs w:val="21"/>
        </w:rPr>
        <w:t>He</w:t>
      </w:r>
      <w:r w:rsidR="007940B2">
        <w:rPr>
          <w:rFonts w:ascii="Times New Roman" w:eastAsia="宋体" w:hAnsi="Times New Roman" w:cs="Times New Roman"/>
          <w:szCs w:val="21"/>
        </w:rPr>
        <w:t xml:space="preserve"> married a </w:t>
      </w:r>
      <w:r w:rsidR="007940B2">
        <w:rPr>
          <w:rFonts w:ascii="Times New Roman" w:eastAsia="宋体" w:hAnsi="Times New Roman" w:cs="Times New Roman" w:hint="eastAsia"/>
          <w:szCs w:val="21"/>
        </w:rPr>
        <w:t>German</w:t>
      </w:r>
      <w:r w:rsidR="007940B2">
        <w:rPr>
          <w:rFonts w:ascii="Times New Roman" w:eastAsia="宋体" w:hAnsi="Times New Roman" w:cs="Times New Roman"/>
          <w:szCs w:val="21"/>
        </w:rPr>
        <w:t>.</w:t>
      </w:r>
      <w:r w:rsidR="00B726A8">
        <w:rPr>
          <w:rFonts w:ascii="Times New Roman" w:eastAsia="宋体" w:hAnsi="Times New Roman" w:cs="Times New Roman" w:hint="eastAsia"/>
          <w:szCs w:val="21"/>
        </w:rPr>
        <w:t>他娶</w:t>
      </w:r>
      <w:r w:rsidR="007940B2">
        <w:rPr>
          <w:rFonts w:ascii="Times New Roman" w:eastAsia="宋体" w:hAnsi="Times New Roman" w:cs="Times New Roman" w:hint="eastAsia"/>
          <w:szCs w:val="21"/>
        </w:rPr>
        <w:t>了一个德国</w:t>
      </w:r>
      <w:r w:rsidR="00B726A8">
        <w:rPr>
          <w:rFonts w:ascii="Times New Roman" w:eastAsia="宋体" w:hAnsi="Times New Roman" w:cs="Times New Roman" w:hint="eastAsia"/>
          <w:szCs w:val="21"/>
        </w:rPr>
        <w:t>女</w:t>
      </w:r>
      <w:r w:rsidR="007940B2">
        <w:rPr>
          <w:rFonts w:ascii="Times New Roman" w:eastAsia="宋体" w:hAnsi="Times New Roman" w:cs="Times New Roman" w:hint="eastAsia"/>
          <w:szCs w:val="21"/>
        </w:rPr>
        <w:t>人。</w:t>
      </w:r>
      <w:r w:rsidR="007940B2">
        <w:rPr>
          <w:rFonts w:ascii="Times New Roman" w:eastAsia="宋体" w:hAnsi="Times New Roman" w:cs="Times New Roman" w:hint="eastAsia"/>
          <w:szCs w:val="21"/>
        </w:rPr>
        <w:t>Her</w:t>
      </w:r>
      <w:r w:rsidR="007940B2">
        <w:rPr>
          <w:rFonts w:ascii="Times New Roman" w:eastAsia="宋体" w:hAnsi="Times New Roman" w:cs="Times New Roman"/>
          <w:szCs w:val="21"/>
        </w:rPr>
        <w:t xml:space="preserve"> parents married her to a rich man.</w:t>
      </w:r>
      <w:r w:rsidR="007940B2">
        <w:rPr>
          <w:rFonts w:ascii="Times New Roman" w:eastAsia="宋体" w:hAnsi="Times New Roman" w:cs="Times New Roman" w:hint="eastAsia"/>
          <w:szCs w:val="21"/>
        </w:rPr>
        <w:t>她父母把她嫁给了一个有钱人。</w:t>
      </w:r>
    </w:p>
    <w:p w14:paraId="5C867D7E" w14:textId="77777777" w:rsidR="00DA4B3A" w:rsidRPr="00832D03" w:rsidRDefault="00DA4B3A" w:rsidP="00DA4B3A">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marriage</w:t>
      </w:r>
      <w:r w:rsidRPr="00832D03">
        <w:rPr>
          <w:rFonts w:ascii="Times New Roman" w:hAnsi="Times New Roman" w:cs="Times New Roman"/>
        </w:rPr>
        <w:t>：</w:t>
      </w:r>
      <w:r w:rsidRPr="00832D03">
        <w:rPr>
          <w:rFonts w:ascii="Times New Roman" w:hAnsi="Times New Roman" w:cs="Times New Roman"/>
        </w:rPr>
        <w:t>['mærɪdʒ] n.</w:t>
      </w:r>
      <w:r w:rsidRPr="00832D03">
        <w:rPr>
          <w:rFonts w:ascii="Times New Roman" w:hAnsi="Times New Roman" w:cs="Times New Roman"/>
        </w:rPr>
        <w:t>婚姻</w:t>
      </w:r>
    </w:p>
    <w:p w14:paraId="2E892AC2" w14:textId="1E4247CE" w:rsidR="00DA4B3A" w:rsidRPr="0005270E" w:rsidRDefault="005A0A55"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A4B3A" w:rsidRPr="0005270E">
        <w:rPr>
          <w:rFonts w:ascii="Times New Roman" w:eastAsia="宋体" w:hAnsi="Times New Roman" w:cs="Times New Roman"/>
          <w:szCs w:val="21"/>
        </w:rPr>
        <w:t>marri</w:t>
      </w:r>
      <w:r w:rsidR="00DA4B3A" w:rsidRPr="0005270E">
        <w:rPr>
          <w:rFonts w:ascii="Times New Roman" w:eastAsia="宋体" w:hAnsi="Times New Roman" w:cs="Times New Roman"/>
          <w:szCs w:val="21"/>
        </w:rPr>
        <w:t>（</w:t>
      </w:r>
      <w:r w:rsidR="00DA4B3A" w:rsidRPr="0005270E">
        <w:rPr>
          <w:rFonts w:ascii="Times New Roman" w:eastAsia="宋体" w:hAnsi="Times New Roman" w:cs="Times New Roman"/>
          <w:szCs w:val="21"/>
        </w:rPr>
        <w:t>=marry</w:t>
      </w:r>
      <w:r w:rsidR="00DA4B3A" w:rsidRPr="0005270E">
        <w:rPr>
          <w:rFonts w:ascii="Times New Roman" w:eastAsia="宋体" w:hAnsi="Times New Roman" w:cs="Times New Roman"/>
          <w:szCs w:val="21"/>
        </w:rPr>
        <w:t>，结婚）</w:t>
      </w:r>
      <w:r w:rsidR="00DA4B3A" w:rsidRPr="0005270E">
        <w:rPr>
          <w:rFonts w:ascii="Times New Roman" w:eastAsia="宋体" w:hAnsi="Times New Roman" w:cs="Times New Roman"/>
          <w:szCs w:val="21"/>
        </w:rPr>
        <w:t>+age</w:t>
      </w:r>
      <w:r w:rsidR="00DA4B3A" w:rsidRPr="0005270E">
        <w:rPr>
          <w:rFonts w:ascii="Times New Roman" w:eastAsia="宋体" w:hAnsi="Times New Roman" w:cs="Times New Roman"/>
          <w:szCs w:val="21"/>
        </w:rPr>
        <w:t>（</w:t>
      </w:r>
      <w:r w:rsidR="00235AE4">
        <w:rPr>
          <w:rFonts w:ascii="Times New Roman" w:eastAsia="宋体" w:hAnsi="Times New Roman" w:cs="Times New Roman" w:hint="eastAsia"/>
          <w:szCs w:val="21"/>
        </w:rPr>
        <w:t>抽象</w:t>
      </w:r>
      <w:r w:rsidR="00DA4B3A" w:rsidRPr="0005270E">
        <w:rPr>
          <w:rFonts w:ascii="Times New Roman" w:eastAsia="宋体" w:hAnsi="Times New Roman" w:cs="Times New Roman"/>
          <w:szCs w:val="21"/>
        </w:rPr>
        <w:t>名词后缀）</w:t>
      </w:r>
      <w:r w:rsidR="00DA4B3A" w:rsidRPr="0005270E">
        <w:rPr>
          <w:rFonts w:ascii="Times New Roman" w:eastAsia="宋体" w:hAnsi="Times New Roman" w:cs="Times New Roman"/>
          <w:szCs w:val="21"/>
        </w:rPr>
        <w:t>→</w:t>
      </w:r>
      <w:r w:rsidR="00DA4B3A" w:rsidRPr="0005270E">
        <w:rPr>
          <w:rFonts w:ascii="Times New Roman" w:eastAsia="宋体" w:hAnsi="Times New Roman" w:cs="Times New Roman"/>
          <w:szCs w:val="21"/>
        </w:rPr>
        <w:t>婚姻</w:t>
      </w:r>
    </w:p>
    <w:p w14:paraId="18E0D34D" w14:textId="1BA50736" w:rsidR="00BE6DA9" w:rsidRPr="00832D03" w:rsidRDefault="00BE6DA9" w:rsidP="00BE6DA9">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b/>
          <w:bCs/>
          <w:color w:val="EE0000"/>
          <w:sz w:val="24"/>
          <w:szCs w:val="24"/>
          <w:lang w:val="nl-NL"/>
        </w:rPr>
        <w:t>wedding</w:t>
      </w:r>
      <w:r w:rsidRPr="00832D03">
        <w:rPr>
          <w:rFonts w:ascii="Times New Roman" w:hAnsi="Times New Roman" w:cs="Times New Roman"/>
          <w:szCs w:val="21"/>
          <w:lang w:val="nl-NL"/>
        </w:rPr>
        <w:t>：</w:t>
      </w:r>
      <w:r w:rsidRPr="00832D03">
        <w:rPr>
          <w:rFonts w:ascii="Times New Roman" w:hAnsi="Times New Roman" w:cs="Times New Roman"/>
          <w:szCs w:val="21"/>
          <w:lang w:val="nl-NL"/>
        </w:rPr>
        <w:t>[</w:t>
      </w:r>
      <w:r w:rsidRPr="00BE6DA9">
        <w:rPr>
          <w:rFonts w:ascii="Times New Roman" w:hAnsi="Times New Roman" w:cs="Times New Roman"/>
          <w:szCs w:val="21"/>
          <w:lang w:val="nl-NL"/>
        </w:rPr>
        <w:t>ˈwedɪŋ</w:t>
      </w:r>
      <w:r w:rsidRPr="00832D03">
        <w:rPr>
          <w:rFonts w:ascii="Times New Roman" w:hAnsi="Times New Roman" w:cs="Times New Roman"/>
          <w:szCs w:val="21"/>
          <w:lang w:val="nl-NL"/>
        </w:rPr>
        <w:t>] n.</w:t>
      </w:r>
      <w:r w:rsidRPr="00832D03">
        <w:rPr>
          <w:rFonts w:ascii="Times New Roman" w:hAnsi="Times New Roman" w:cs="Times New Roman"/>
          <w:szCs w:val="21"/>
          <w:lang w:val="nl-NL"/>
        </w:rPr>
        <w:t>婚礼</w:t>
      </w:r>
    </w:p>
    <w:p w14:paraId="0416E175" w14:textId="2B99597A" w:rsidR="00BE6DA9" w:rsidRDefault="005A0A55" w:rsidP="00BE6D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E6DA9" w:rsidRPr="003E7BB2">
        <w:rPr>
          <w:rFonts w:ascii="Times New Roman" w:hAnsi="Times New Roman" w:cs="Times New Roman" w:hint="eastAsia"/>
          <w:szCs w:val="21"/>
        </w:rPr>
        <w:t>wedd</w:t>
      </w:r>
      <w:r w:rsidR="00BE6DA9" w:rsidRPr="003E7BB2">
        <w:rPr>
          <w:rFonts w:ascii="Times New Roman" w:hAnsi="Times New Roman" w:cs="Times New Roman" w:hint="eastAsia"/>
          <w:szCs w:val="21"/>
        </w:rPr>
        <w:t>（</w:t>
      </w:r>
      <w:r w:rsidR="00BE6DA9">
        <w:rPr>
          <w:rFonts w:ascii="Times New Roman" w:hAnsi="Times New Roman" w:cs="Times New Roman" w:hint="eastAsia"/>
          <w:szCs w:val="21"/>
        </w:rPr>
        <w:t>=wed</w:t>
      </w:r>
      <w:r w:rsidR="00BE6DA9">
        <w:rPr>
          <w:rFonts w:ascii="Times New Roman" w:hAnsi="Times New Roman" w:cs="Times New Roman" w:hint="eastAsia"/>
          <w:szCs w:val="21"/>
        </w:rPr>
        <w:t>，</w:t>
      </w:r>
      <w:r w:rsidR="00BE6DA9" w:rsidRPr="003E7BB2">
        <w:rPr>
          <w:rFonts w:ascii="Times New Roman" w:hAnsi="Times New Roman" w:cs="Times New Roman" w:hint="eastAsia"/>
          <w:szCs w:val="21"/>
        </w:rPr>
        <w:t>结婚）</w:t>
      </w:r>
      <w:r w:rsidR="00BE6DA9" w:rsidRPr="003E7BB2">
        <w:rPr>
          <w:rFonts w:ascii="Times New Roman" w:hAnsi="Times New Roman" w:cs="Times New Roman" w:hint="eastAsia"/>
          <w:szCs w:val="21"/>
        </w:rPr>
        <w:t>+ing</w:t>
      </w:r>
      <w:r w:rsidR="00BE6DA9">
        <w:rPr>
          <w:rFonts w:ascii="Times New Roman" w:hAnsi="Times New Roman" w:cs="Times New Roman" w:hint="eastAsia"/>
          <w:szCs w:val="21"/>
        </w:rPr>
        <w:t>（动名词后缀）</w:t>
      </w:r>
      <w:r w:rsidR="00BE6DA9" w:rsidRPr="003E7BB2">
        <w:rPr>
          <w:rFonts w:ascii="Times New Roman" w:hAnsi="Times New Roman" w:cs="Times New Roman" w:hint="eastAsia"/>
          <w:szCs w:val="21"/>
        </w:rPr>
        <w:t>→婚礼</w:t>
      </w:r>
    </w:p>
    <w:p w14:paraId="01576311" w14:textId="2416D98F" w:rsidR="00BE6DA9" w:rsidRPr="003E7BB2" w:rsidRDefault="00BE6DA9" w:rsidP="00BE6D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traditional wedding</w:t>
      </w:r>
      <w:r>
        <w:rPr>
          <w:rFonts w:ascii="Times New Roman" w:hAnsi="Times New Roman" w:cs="Times New Roman" w:hint="eastAsia"/>
          <w:szCs w:val="21"/>
        </w:rPr>
        <w:t>（一场传统婚礼）</w:t>
      </w:r>
    </w:p>
    <w:p w14:paraId="3330981D" w14:textId="77777777" w:rsidR="00154F32" w:rsidRPr="007B1C82" w:rsidRDefault="002475F3" w:rsidP="007B1C82">
      <w:pPr>
        <w:pStyle w:val="1"/>
        <w:numPr>
          <w:ilvl w:val="0"/>
          <w:numId w:val="24"/>
        </w:numPr>
        <w:spacing w:line="360" w:lineRule="auto"/>
        <w:jc w:val="center"/>
        <w:rPr>
          <w:b w:val="0"/>
          <w:sz w:val="28"/>
          <w:szCs w:val="28"/>
        </w:rPr>
      </w:pPr>
      <w:r w:rsidRPr="007B1C82">
        <w:rPr>
          <w:rFonts w:hint="eastAsia"/>
          <w:b w:val="0"/>
          <w:sz w:val="28"/>
          <w:szCs w:val="28"/>
        </w:rPr>
        <w:t>社交</w:t>
      </w:r>
    </w:p>
    <w:p w14:paraId="6A486EDE" w14:textId="4FD76102" w:rsidR="002475F3" w:rsidRPr="00335541" w:rsidRDefault="002475F3" w:rsidP="00476596">
      <w:pPr>
        <w:pStyle w:val="2"/>
        <w:numPr>
          <w:ilvl w:val="0"/>
          <w:numId w:val="11"/>
        </w:numPr>
        <w:spacing w:before="0" w:after="0" w:line="480" w:lineRule="auto"/>
        <w:rPr>
          <w:sz w:val="21"/>
          <w:szCs w:val="21"/>
        </w:rPr>
      </w:pPr>
      <w:bookmarkStart w:id="293" w:name="_Toc504321889"/>
      <w:r w:rsidRPr="00837023">
        <w:rPr>
          <w:rFonts w:ascii="Times New Roman" w:eastAsiaTheme="minorEastAsia" w:hAnsi="Times New Roman" w:hint="eastAsia"/>
          <w:color w:val="EE0000"/>
          <w:sz w:val="24"/>
          <w:szCs w:val="24"/>
        </w:rPr>
        <w:t>soci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伙伴，社会；社交，联合）</w:t>
      </w:r>
      <w:bookmarkEnd w:id="293"/>
    </w:p>
    <w:p w14:paraId="77D22EC9" w14:textId="1CA51DCA" w:rsidR="002475F3" w:rsidRDefault="00B125EF" w:rsidP="002475F3">
      <w:pPr>
        <w:spacing w:line="360" w:lineRule="auto"/>
        <w:ind w:firstLineChars="201" w:firstLine="422"/>
        <w:rPr>
          <w:rFonts w:ascii="Times New Roman" w:cs="Times New Roman"/>
          <w:szCs w:val="21"/>
        </w:rPr>
      </w:pPr>
      <w:r>
        <w:rPr>
          <w:rFonts w:ascii="Times New Roman" w:eastAsia="宋体" w:hAnsi="Times New Roman" w:cs="Times New Roman" w:hint="eastAsia"/>
          <w:szCs w:val="21"/>
        </w:rPr>
        <w:t>【源】</w:t>
      </w:r>
      <w:r w:rsidR="002475F3" w:rsidRPr="0021261A">
        <w:rPr>
          <w:rFonts w:ascii="Times New Roman" w:eastAsia="宋体" w:hAnsi="Times New Roman" w:cs="Times New Roman" w:hint="eastAsia"/>
          <w:szCs w:val="21"/>
        </w:rPr>
        <w:t>拉丁语</w:t>
      </w:r>
      <w:r w:rsidR="00BB03D1">
        <w:rPr>
          <w:rFonts w:ascii="Times New Roman" w:eastAsia="宋体" w:hAnsi="Times New Roman" w:cs="Times New Roman" w:hint="eastAsia"/>
          <w:szCs w:val="21"/>
        </w:rPr>
        <w:t>。</w:t>
      </w:r>
    </w:p>
    <w:p w14:paraId="5559C3B0" w14:textId="799BB7E1" w:rsidR="002475F3" w:rsidRPr="000B42F5" w:rsidRDefault="002475F3" w:rsidP="002475F3">
      <w:pPr>
        <w:pStyle w:val="ac"/>
        <w:numPr>
          <w:ilvl w:val="0"/>
          <w:numId w:val="8"/>
        </w:numPr>
        <w:spacing w:line="480" w:lineRule="auto"/>
        <w:ind w:firstLineChars="0"/>
        <w:rPr>
          <w:rFonts w:ascii="Times New Roman" w:hAnsi="Times New Roman" w:cs="Times New Roman"/>
        </w:rPr>
      </w:pPr>
      <w:r w:rsidRPr="0094374E">
        <w:rPr>
          <w:rFonts w:ascii="Times New Roman" w:hAnsi="Times New Roman" w:cs="Times New Roman"/>
          <w:color w:val="EE0000"/>
        </w:rPr>
        <w:t>social</w:t>
      </w:r>
      <w:r w:rsidRPr="000B42F5">
        <w:rPr>
          <w:rFonts w:ascii="Times New Roman" w:cs="Times New Roman"/>
        </w:rPr>
        <w:t>：</w:t>
      </w:r>
      <w:r w:rsidRPr="00EE78A6">
        <w:rPr>
          <w:rFonts w:ascii="Times New Roman" w:eastAsia="宋体" w:hAnsi="Times New Roman" w:cs="Times New Roman"/>
          <w:szCs w:val="21"/>
        </w:rPr>
        <w:t>[</w:t>
      </w:r>
      <w:r w:rsidR="0094374E" w:rsidRPr="0094374E">
        <w:rPr>
          <w:rFonts w:ascii="Times New Roman" w:eastAsia="宋体" w:hAnsi="Times New Roman" w:cs="Times New Roman"/>
          <w:szCs w:val="21"/>
        </w:rPr>
        <w:t>ˈsəʊʃ(ə)l</w:t>
      </w:r>
      <w:r>
        <w:rPr>
          <w:rFonts w:ascii="Times New Roman" w:eastAsia="宋体" w:hAnsi="Times New Roman" w:cs="Times New Roman"/>
          <w:szCs w:val="21"/>
        </w:rPr>
        <w:t>] adj</w:t>
      </w:r>
      <w:r w:rsidRPr="00EE78A6">
        <w:rPr>
          <w:rFonts w:ascii="Times New Roman" w:eastAsia="宋体" w:hAnsi="Times New Roman" w:cs="Times New Roman" w:hint="eastAsia"/>
          <w:szCs w:val="21"/>
        </w:rPr>
        <w:t>.</w:t>
      </w:r>
      <w:r w:rsidRPr="00EE78A6">
        <w:rPr>
          <w:rFonts w:ascii="Times New Roman" w:eastAsia="宋体" w:hAnsi="Times New Roman" w:cs="Times New Roman" w:hint="eastAsia"/>
          <w:szCs w:val="21"/>
        </w:rPr>
        <w:t>社会的，社交的</w:t>
      </w:r>
    </w:p>
    <w:p w14:paraId="6FB51BB7" w14:textId="69E6DB77" w:rsidR="002475F3" w:rsidRDefault="005A0A55"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475F3">
        <w:rPr>
          <w:rFonts w:ascii="Times New Roman" w:eastAsia="宋体" w:hAnsi="Times New Roman" w:cs="Times New Roman" w:hint="eastAsia"/>
          <w:szCs w:val="21"/>
        </w:rPr>
        <w:t>soci</w:t>
      </w:r>
      <w:r w:rsidR="002475F3">
        <w:rPr>
          <w:rFonts w:ascii="Times New Roman" w:eastAsia="宋体" w:hAnsi="Times New Roman" w:cs="Times New Roman" w:hint="eastAsia"/>
          <w:szCs w:val="21"/>
        </w:rPr>
        <w:t>（社会</w:t>
      </w:r>
      <w:r w:rsidR="008B3944">
        <w:rPr>
          <w:rFonts w:ascii="Times New Roman" w:eastAsia="宋体" w:hAnsi="Times New Roman" w:cs="Times New Roman" w:hint="eastAsia"/>
          <w:szCs w:val="21"/>
        </w:rPr>
        <w:t>，社交</w:t>
      </w:r>
      <w:r w:rsidR="002475F3">
        <w:rPr>
          <w:rFonts w:ascii="Times New Roman" w:eastAsia="宋体" w:hAnsi="Times New Roman" w:cs="Times New Roman" w:hint="eastAsia"/>
          <w:szCs w:val="21"/>
        </w:rPr>
        <w:t>）</w:t>
      </w:r>
      <w:r w:rsidR="002475F3">
        <w:rPr>
          <w:rFonts w:ascii="Times New Roman" w:eastAsia="宋体" w:hAnsi="Times New Roman" w:cs="Times New Roman" w:hint="eastAsia"/>
          <w:szCs w:val="21"/>
        </w:rPr>
        <w:t>+al</w:t>
      </w:r>
      <w:r w:rsidR="002475F3">
        <w:rPr>
          <w:rFonts w:ascii="Times New Roman" w:eastAsia="宋体" w:hAnsi="Times New Roman" w:cs="Times New Roman" w:hint="eastAsia"/>
          <w:szCs w:val="21"/>
        </w:rPr>
        <w:t>（形容词后缀）→社会的</w:t>
      </w:r>
      <w:r w:rsidR="008B3944">
        <w:rPr>
          <w:rFonts w:ascii="Times New Roman" w:eastAsia="宋体" w:hAnsi="Times New Roman" w:cs="Times New Roman" w:hint="eastAsia"/>
          <w:szCs w:val="21"/>
        </w:rPr>
        <w:t>，社交的</w:t>
      </w:r>
    </w:p>
    <w:p w14:paraId="0020D5BB" w14:textId="2A6A4548" w:rsidR="008B3944" w:rsidRDefault="008B3944"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social</w:t>
      </w:r>
      <w:r>
        <w:rPr>
          <w:rFonts w:ascii="Times New Roman" w:eastAsia="宋体" w:hAnsi="Times New Roman" w:cs="Times New Roman"/>
          <w:szCs w:val="21"/>
        </w:rPr>
        <w:t xml:space="preserve"> </w:t>
      </w:r>
      <w:r>
        <w:rPr>
          <w:rFonts w:ascii="Times New Roman" w:eastAsia="宋体" w:hAnsi="Times New Roman" w:cs="Times New Roman" w:hint="eastAsia"/>
          <w:szCs w:val="21"/>
        </w:rPr>
        <w:t>problem</w:t>
      </w:r>
      <w:r>
        <w:rPr>
          <w:rFonts w:ascii="Times New Roman" w:eastAsia="宋体" w:hAnsi="Times New Roman" w:cs="Times New Roman" w:hint="eastAsia"/>
          <w:szCs w:val="21"/>
        </w:rPr>
        <w:t>（社会问题），</w:t>
      </w:r>
      <w:r>
        <w:rPr>
          <w:rFonts w:ascii="Times New Roman" w:eastAsia="宋体" w:hAnsi="Times New Roman" w:cs="Times New Roman" w:hint="eastAsia"/>
          <w:szCs w:val="21"/>
        </w:rPr>
        <w:t>social</w:t>
      </w:r>
      <w:r>
        <w:rPr>
          <w:rFonts w:ascii="Times New Roman" w:eastAsia="宋体" w:hAnsi="Times New Roman" w:cs="Times New Roman"/>
          <w:szCs w:val="21"/>
        </w:rPr>
        <w:t xml:space="preserve"> </w:t>
      </w:r>
      <w:r>
        <w:rPr>
          <w:rFonts w:ascii="Times New Roman" w:eastAsia="宋体" w:hAnsi="Times New Roman" w:cs="Times New Roman" w:hint="eastAsia"/>
          <w:szCs w:val="21"/>
        </w:rPr>
        <w:t>life</w:t>
      </w:r>
      <w:r>
        <w:rPr>
          <w:rFonts w:ascii="Times New Roman" w:eastAsia="宋体" w:hAnsi="Times New Roman" w:cs="Times New Roman" w:hint="eastAsia"/>
          <w:szCs w:val="21"/>
        </w:rPr>
        <w:t>（社交生活）</w:t>
      </w:r>
    </w:p>
    <w:p w14:paraId="035CC518" w14:textId="729FCBC5" w:rsidR="002475F3" w:rsidRPr="000B42F5" w:rsidRDefault="002475F3" w:rsidP="002475F3">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color w:val="EE0000"/>
        </w:rPr>
        <w:t>socialist</w:t>
      </w:r>
      <w:r w:rsidRPr="000B42F5">
        <w:rPr>
          <w:rFonts w:ascii="Times New Roman" w:cs="Times New Roman"/>
        </w:rPr>
        <w:t>：</w:t>
      </w:r>
      <w:r w:rsidRPr="00EE78A6">
        <w:rPr>
          <w:rFonts w:ascii="Times New Roman" w:eastAsia="宋体" w:hAnsi="Times New Roman" w:cs="Times New Roman"/>
          <w:szCs w:val="21"/>
        </w:rPr>
        <w:t>[</w:t>
      </w:r>
      <w:r w:rsidR="008B3944" w:rsidRPr="008B3944">
        <w:rPr>
          <w:rFonts w:ascii="Times New Roman" w:eastAsia="宋体" w:hAnsi="Times New Roman" w:cs="Times New Roman"/>
          <w:szCs w:val="21"/>
        </w:rPr>
        <w:t>ˈsəʊʃəlɪst</w:t>
      </w:r>
      <w:r>
        <w:rPr>
          <w:rFonts w:ascii="Times New Roman" w:eastAsia="宋体" w:hAnsi="Times New Roman" w:cs="Times New Roman"/>
          <w:szCs w:val="21"/>
        </w:rPr>
        <w:t>] n.</w:t>
      </w:r>
      <w:r w:rsidRPr="00EE78A6">
        <w:rPr>
          <w:rFonts w:ascii="Times New Roman" w:eastAsia="宋体" w:hAnsi="Times New Roman" w:cs="Times New Roman" w:hint="eastAsia"/>
          <w:szCs w:val="21"/>
        </w:rPr>
        <w:t>社会主义者；社会党党员</w:t>
      </w:r>
      <w:r w:rsidRPr="00EE78A6">
        <w:rPr>
          <w:rFonts w:ascii="Times New Roman" w:eastAsia="宋体" w:hAnsi="Times New Roman" w:cs="Times New Roman" w:hint="eastAsia"/>
          <w:szCs w:val="21"/>
        </w:rPr>
        <w:t>adj.</w:t>
      </w:r>
      <w:r w:rsidRPr="00EE78A6">
        <w:rPr>
          <w:rFonts w:ascii="Times New Roman" w:eastAsia="宋体" w:hAnsi="Times New Roman" w:cs="Times New Roman" w:hint="eastAsia"/>
          <w:szCs w:val="21"/>
        </w:rPr>
        <w:t>社会主义的</w:t>
      </w:r>
    </w:p>
    <w:p w14:paraId="1901E60A" w14:textId="6CFFB446" w:rsidR="002475F3" w:rsidRDefault="005A0A55"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475F3">
        <w:rPr>
          <w:rFonts w:ascii="Times New Roman" w:eastAsia="宋体" w:hAnsi="Times New Roman" w:cs="Times New Roman" w:hint="eastAsia"/>
          <w:szCs w:val="21"/>
        </w:rPr>
        <w:t>social</w:t>
      </w:r>
      <w:r w:rsidR="002475F3">
        <w:rPr>
          <w:rFonts w:ascii="Times New Roman" w:eastAsia="宋体" w:hAnsi="Times New Roman" w:cs="Times New Roman" w:hint="eastAsia"/>
          <w:szCs w:val="21"/>
        </w:rPr>
        <w:t>（社会）</w:t>
      </w:r>
      <w:r w:rsidR="002475F3">
        <w:rPr>
          <w:rFonts w:ascii="Times New Roman" w:eastAsia="宋体" w:hAnsi="Times New Roman" w:cs="Times New Roman" w:hint="eastAsia"/>
          <w:szCs w:val="21"/>
        </w:rPr>
        <w:t>+ist</w:t>
      </w:r>
      <w:r w:rsidR="002475F3">
        <w:rPr>
          <w:rFonts w:ascii="Times New Roman" w:eastAsia="宋体" w:hAnsi="Times New Roman" w:cs="Times New Roman" w:hint="eastAsia"/>
          <w:szCs w:val="21"/>
        </w:rPr>
        <w:t>（者）→社会主义者</w:t>
      </w:r>
    </w:p>
    <w:p w14:paraId="6762EEF3" w14:textId="20B21FFD" w:rsidR="00EE5FFE" w:rsidRPr="00EE5FFE" w:rsidRDefault="00EE5FFE" w:rsidP="00EE5F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EE5FFE">
        <w:rPr>
          <w:rFonts w:ascii="Times New Roman" w:eastAsia="宋体" w:hAnsi="Times New Roman" w:cs="Times New Roman"/>
          <w:szCs w:val="21"/>
        </w:rPr>
        <w:t>socialism</w:t>
      </w:r>
      <w:r w:rsidRPr="00EE5FFE">
        <w:rPr>
          <w:rFonts w:ascii="Times New Roman" w:eastAsia="宋体" w:hAnsi="Times New Roman" w:cs="Times New Roman"/>
          <w:szCs w:val="21"/>
        </w:rPr>
        <w:t>：</w:t>
      </w:r>
      <w:r w:rsidRPr="00EE78A6">
        <w:rPr>
          <w:rFonts w:ascii="Times New Roman" w:eastAsia="宋体" w:hAnsi="Times New Roman" w:cs="Times New Roman"/>
          <w:szCs w:val="21"/>
        </w:rPr>
        <w:t>[</w:t>
      </w:r>
      <w:r w:rsidRPr="008B3944">
        <w:rPr>
          <w:rFonts w:ascii="Times New Roman" w:eastAsia="宋体" w:hAnsi="Times New Roman" w:cs="Times New Roman"/>
          <w:szCs w:val="21"/>
        </w:rPr>
        <w:t>ˈsəʊʃəlɪzəm</w:t>
      </w:r>
      <w:r>
        <w:rPr>
          <w:rFonts w:ascii="Times New Roman" w:eastAsia="宋体" w:hAnsi="Times New Roman" w:cs="Times New Roman"/>
          <w:szCs w:val="21"/>
        </w:rPr>
        <w:t>] n.</w:t>
      </w:r>
      <w:r w:rsidRPr="00EE5FFE">
        <w:rPr>
          <w:rFonts w:ascii="Times New Roman" w:eastAsia="宋体" w:hAnsi="Times New Roman" w:cs="Times New Roman"/>
          <w:szCs w:val="21"/>
        </w:rPr>
        <w:t>社会主义</w:t>
      </w:r>
    </w:p>
    <w:p w14:paraId="78E2C993" w14:textId="7C36462C" w:rsidR="002475F3" w:rsidRPr="000B42F5" w:rsidRDefault="002475F3" w:rsidP="002475F3">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color w:val="EE0000"/>
        </w:rPr>
        <w:t>society</w:t>
      </w:r>
      <w:r w:rsidRPr="000B42F5">
        <w:rPr>
          <w:rFonts w:ascii="Times New Roman" w:cs="Times New Roman"/>
        </w:rPr>
        <w:t>：</w:t>
      </w:r>
      <w:r w:rsidRPr="001A32D5">
        <w:rPr>
          <w:rFonts w:ascii="Times New Roman" w:eastAsia="宋体" w:hAnsi="Times New Roman" w:cs="Times New Roman"/>
          <w:szCs w:val="21"/>
        </w:rPr>
        <w:t>[</w:t>
      </w:r>
      <w:r w:rsidR="008B3944" w:rsidRPr="008B3944">
        <w:rPr>
          <w:rFonts w:ascii="Times New Roman" w:eastAsia="宋体" w:hAnsi="Times New Roman" w:cs="Times New Roman"/>
          <w:szCs w:val="21"/>
        </w:rPr>
        <w:t>səˈsaɪəti</w:t>
      </w:r>
      <w:r>
        <w:rPr>
          <w:rFonts w:ascii="Times New Roman" w:eastAsia="宋体" w:hAnsi="Times New Roman" w:cs="Times New Roman"/>
          <w:szCs w:val="21"/>
        </w:rPr>
        <w:t>] n.</w:t>
      </w:r>
      <w:r w:rsidRPr="001A32D5">
        <w:rPr>
          <w:rFonts w:ascii="Times New Roman" w:eastAsia="宋体" w:hAnsi="Times New Roman" w:cs="Times New Roman" w:hint="eastAsia"/>
          <w:szCs w:val="21"/>
        </w:rPr>
        <w:t>社会</w:t>
      </w:r>
      <w:r w:rsidR="00235AE4">
        <w:rPr>
          <w:rFonts w:ascii="Times New Roman" w:eastAsia="宋体" w:hAnsi="Times New Roman" w:cs="Times New Roman" w:hint="eastAsia"/>
          <w:szCs w:val="21"/>
        </w:rPr>
        <w:t>，</w:t>
      </w:r>
      <w:r w:rsidRPr="001A32D5">
        <w:rPr>
          <w:rFonts w:ascii="Times New Roman" w:eastAsia="宋体" w:hAnsi="Times New Roman" w:cs="Times New Roman" w:hint="eastAsia"/>
          <w:szCs w:val="21"/>
        </w:rPr>
        <w:t>社团</w:t>
      </w:r>
      <w:r w:rsidR="00235AE4">
        <w:rPr>
          <w:rFonts w:ascii="Times New Roman" w:eastAsia="宋体" w:hAnsi="Times New Roman" w:cs="Times New Roman" w:hint="eastAsia"/>
          <w:szCs w:val="21"/>
        </w:rPr>
        <w:t>，协会</w:t>
      </w:r>
    </w:p>
    <w:p w14:paraId="2F5BF23B" w14:textId="36705234" w:rsidR="002475F3" w:rsidRDefault="005A0A55" w:rsidP="002475F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35AE4" w:rsidRPr="00241EDA">
        <w:rPr>
          <w:rFonts w:ascii="Times New Roman" w:eastAsia="宋体" w:hAnsi="Times New Roman" w:cs="Times New Roman" w:hint="eastAsia"/>
          <w:bCs/>
          <w:szCs w:val="21"/>
        </w:rPr>
        <w:t>soci</w:t>
      </w:r>
      <w:r w:rsidR="00235AE4" w:rsidRPr="00241EDA">
        <w:rPr>
          <w:rFonts w:ascii="Times New Roman" w:eastAsia="宋体" w:hAnsi="Times New Roman" w:cs="Times New Roman" w:hint="eastAsia"/>
          <w:bCs/>
          <w:szCs w:val="21"/>
        </w:rPr>
        <w:t>（伙伴）</w:t>
      </w:r>
      <w:r w:rsidR="00235AE4" w:rsidRPr="00241EDA">
        <w:rPr>
          <w:rFonts w:ascii="Times New Roman" w:eastAsia="宋体" w:hAnsi="Times New Roman" w:cs="Times New Roman" w:hint="eastAsia"/>
          <w:bCs/>
          <w:szCs w:val="21"/>
        </w:rPr>
        <w:t>+ety</w:t>
      </w:r>
      <w:r w:rsidR="00235AE4" w:rsidRPr="00241EDA">
        <w:rPr>
          <w:rFonts w:ascii="Times New Roman" w:eastAsia="宋体" w:hAnsi="Times New Roman" w:cs="Times New Roman" w:hint="eastAsia"/>
          <w:bCs/>
          <w:szCs w:val="21"/>
        </w:rPr>
        <w:t>（</w:t>
      </w:r>
      <w:r w:rsidR="00235AE4" w:rsidRPr="00241EDA">
        <w:rPr>
          <w:rFonts w:ascii="Times New Roman" w:eastAsia="宋体" w:hAnsi="Times New Roman" w:cs="Times New Roman" w:hint="eastAsia"/>
          <w:bCs/>
          <w:szCs w:val="21"/>
        </w:rPr>
        <w:t>=ity</w:t>
      </w:r>
      <w:r w:rsidR="00235AE4" w:rsidRPr="00241EDA">
        <w:rPr>
          <w:rFonts w:ascii="Times New Roman" w:eastAsia="宋体" w:hAnsi="Times New Roman" w:cs="Times New Roman" w:hint="eastAsia"/>
          <w:bCs/>
          <w:szCs w:val="21"/>
        </w:rPr>
        <w:t>，抽象名词后缀，表性质和状态）→伙伴的状态→（转作</w:t>
      </w:r>
      <w:r w:rsidR="00235AE4" w:rsidRPr="00241EDA">
        <w:rPr>
          <w:rFonts w:ascii="Times New Roman" w:eastAsia="宋体" w:hAnsi="Times New Roman" w:cs="Times New Roman" w:hint="eastAsia"/>
          <w:bCs/>
          <w:szCs w:val="21"/>
        </w:rPr>
        <w:lastRenderedPageBreak/>
        <w:t>集合名词）社会，社团，协会</w:t>
      </w:r>
    </w:p>
    <w:p w14:paraId="39EBB54B" w14:textId="3446C04E" w:rsidR="002475F3" w:rsidRPr="00832D03" w:rsidRDefault="002475F3" w:rsidP="002475F3">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association</w:t>
      </w:r>
      <w:r w:rsidRPr="00832D03">
        <w:rPr>
          <w:rFonts w:ascii="Times New Roman" w:hAnsi="Times New Roman" w:cs="Times New Roman"/>
        </w:rPr>
        <w:t>：</w:t>
      </w:r>
      <w:r w:rsidRPr="00832D03">
        <w:rPr>
          <w:rFonts w:ascii="Times New Roman" w:hAnsi="Times New Roman" w:cs="Times New Roman"/>
          <w:szCs w:val="21"/>
        </w:rPr>
        <w:t>[</w:t>
      </w:r>
      <w:r w:rsidR="00825289" w:rsidRPr="00825289">
        <w:rPr>
          <w:rFonts w:ascii="Times New Roman" w:hAnsi="Times New Roman" w:cs="Times New Roman"/>
          <w:szCs w:val="21"/>
        </w:rPr>
        <w:t>əˌsəʊsiˈeɪʃn; əˌsəʊʃiˈeɪʃn</w:t>
      </w:r>
      <w:r>
        <w:rPr>
          <w:rFonts w:ascii="Times New Roman" w:hAnsi="Times New Roman" w:cs="Times New Roman"/>
          <w:szCs w:val="21"/>
        </w:rPr>
        <w:t>] n.</w:t>
      </w:r>
      <w:r w:rsidR="00825289">
        <w:rPr>
          <w:rFonts w:ascii="Times New Roman" w:hAnsi="Times New Roman" w:cs="Times New Roman" w:hint="eastAsia"/>
          <w:szCs w:val="21"/>
        </w:rPr>
        <w:t>联合，联想；</w:t>
      </w:r>
      <w:r w:rsidRPr="00832D03">
        <w:rPr>
          <w:rFonts w:ascii="Times New Roman" w:hAnsi="Times New Roman" w:cs="Times New Roman"/>
          <w:szCs w:val="21"/>
        </w:rPr>
        <w:t>协会，联盟，社团</w:t>
      </w:r>
    </w:p>
    <w:p w14:paraId="2296E44D" w14:textId="441EB8B4" w:rsidR="002475F3" w:rsidRDefault="005A0A55" w:rsidP="002475F3">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【拆】</w:t>
      </w:r>
      <w:r w:rsidR="002475F3">
        <w:rPr>
          <w:rFonts w:ascii="Times New Roman" w:hAnsi="Times New Roman" w:cs="Times New Roman" w:hint="eastAsia"/>
          <w:szCs w:val="21"/>
        </w:rPr>
        <w:t>associ</w:t>
      </w:r>
      <w:r w:rsidR="00825289">
        <w:rPr>
          <w:rFonts w:ascii="Times New Roman" w:hAnsi="Times New Roman" w:cs="Times New Roman" w:hint="eastAsia"/>
          <w:szCs w:val="21"/>
        </w:rPr>
        <w:t>at</w:t>
      </w:r>
      <w:r w:rsidR="00825289">
        <w:rPr>
          <w:rFonts w:ascii="Times New Roman" w:hAnsi="Times New Roman" w:cs="Times New Roman"/>
          <w:szCs w:val="21"/>
        </w:rPr>
        <w:t>(e)</w:t>
      </w:r>
      <w:r w:rsidR="002475F3">
        <w:rPr>
          <w:rFonts w:ascii="Times New Roman" w:hAnsi="Times New Roman" w:cs="Times New Roman" w:hint="eastAsia"/>
          <w:szCs w:val="21"/>
        </w:rPr>
        <w:t>（</w:t>
      </w:r>
      <w:r w:rsidR="00825289">
        <w:rPr>
          <w:rFonts w:ascii="Times New Roman" w:hAnsi="Times New Roman" w:cs="Times New Roman" w:hint="eastAsia"/>
          <w:szCs w:val="21"/>
        </w:rPr>
        <w:t>联合，关联</w:t>
      </w:r>
      <w:r w:rsidR="002475F3">
        <w:rPr>
          <w:rFonts w:ascii="Times New Roman" w:hAnsi="Times New Roman" w:cs="Times New Roman" w:hint="eastAsia"/>
          <w:szCs w:val="21"/>
        </w:rPr>
        <w:t>）</w:t>
      </w:r>
      <w:r w:rsidR="00915F5B">
        <w:rPr>
          <w:rFonts w:ascii="Times New Roman" w:hAnsi="Times New Roman" w:cs="Times New Roman" w:hint="eastAsia"/>
          <w:szCs w:val="21"/>
        </w:rPr>
        <w:t>+</w:t>
      </w:r>
      <w:r w:rsidR="002475F3">
        <w:rPr>
          <w:rFonts w:ascii="Times New Roman" w:hAnsi="Times New Roman" w:cs="Times New Roman" w:hint="eastAsia"/>
          <w:szCs w:val="21"/>
        </w:rPr>
        <w:t>ion</w:t>
      </w:r>
      <w:r w:rsidR="002475F3">
        <w:rPr>
          <w:rFonts w:ascii="Times New Roman" w:hAnsi="Times New Roman" w:cs="Times New Roman" w:hint="eastAsia"/>
          <w:szCs w:val="21"/>
        </w:rPr>
        <w:t>（名词后缀）→</w:t>
      </w:r>
      <w:r w:rsidR="00825289">
        <w:rPr>
          <w:rFonts w:ascii="Times New Roman" w:hAnsi="Times New Roman" w:cs="Times New Roman" w:hint="eastAsia"/>
          <w:szCs w:val="21"/>
        </w:rPr>
        <w:t>联合，联想→</w:t>
      </w:r>
      <w:r w:rsidR="002475F3">
        <w:rPr>
          <w:rFonts w:ascii="Times New Roman" w:hAnsi="Times New Roman" w:cs="Times New Roman" w:hint="eastAsia"/>
          <w:szCs w:val="21"/>
        </w:rPr>
        <w:t>协会，联盟，社团</w:t>
      </w:r>
    </w:p>
    <w:p w14:paraId="11C12096" w14:textId="272FAC48" w:rsidR="002475F3" w:rsidRPr="002475F3" w:rsidRDefault="00825289" w:rsidP="00D54317">
      <w:pPr>
        <w:spacing w:line="360" w:lineRule="auto"/>
        <w:ind w:firstLineChars="201" w:firstLine="422"/>
        <w:rPr>
          <w:rFonts w:ascii="Times New Roman" w:hAnsi="Times New Roman" w:cs="Times New Roman"/>
        </w:rPr>
      </w:pPr>
      <w:r>
        <w:rPr>
          <w:rFonts w:ascii="Times New Roman" w:hAnsi="Times New Roman" w:cs="Times New Roman" w:hint="eastAsia"/>
        </w:rPr>
        <w:t>【例】</w:t>
      </w:r>
      <w:r w:rsidRPr="00825289">
        <w:rPr>
          <w:rFonts w:ascii="Times New Roman" w:hAnsi="Times New Roman" w:cs="Times New Roman"/>
        </w:rPr>
        <w:t>National Basketball Association</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rPr>
        <w:t>BA</w:t>
      </w:r>
      <w:r>
        <w:rPr>
          <w:rFonts w:ascii="Times New Roman" w:hAnsi="Times New Roman" w:cs="Times New Roman" w:hint="eastAsia"/>
        </w:rPr>
        <w:t>，美国篮球联合会）</w:t>
      </w:r>
    </w:p>
    <w:p w14:paraId="105888B6" w14:textId="7DF3F7A9" w:rsidR="00EE5FFE" w:rsidRPr="00EE5FFE" w:rsidRDefault="00EE5FFE" w:rsidP="00EE5FFE">
      <w:pPr>
        <w:spacing w:line="360" w:lineRule="auto"/>
        <w:ind w:firstLineChars="202" w:firstLine="424"/>
        <w:rPr>
          <w:rFonts w:ascii="Times New Roman" w:hAnsi="Times New Roman" w:cs="Times New Roman"/>
          <w:szCs w:val="21"/>
        </w:rPr>
      </w:pPr>
      <w:bookmarkStart w:id="294" w:name="_Toc504321759"/>
      <w:r>
        <w:rPr>
          <w:rFonts w:ascii="Times New Roman" w:hAnsi="Times New Roman" w:cs="Times New Roman" w:hint="eastAsia"/>
          <w:szCs w:val="21"/>
        </w:rPr>
        <w:t>【拓】</w:t>
      </w:r>
      <w:r w:rsidRPr="00EE5FFE">
        <w:rPr>
          <w:rFonts w:ascii="Times New Roman" w:hAnsi="Times New Roman" w:cs="Times New Roman"/>
          <w:szCs w:val="21"/>
        </w:rPr>
        <w:t>associate</w:t>
      </w:r>
      <w:r w:rsidRPr="00EE5FFE">
        <w:rPr>
          <w:rFonts w:ascii="Times New Roman" w:hAnsi="Times New Roman" w:cs="Times New Roman"/>
          <w:szCs w:val="21"/>
        </w:rPr>
        <w:t>：</w:t>
      </w:r>
      <w:r w:rsidRPr="00832D03">
        <w:rPr>
          <w:rFonts w:ascii="Times New Roman" w:hAnsi="Times New Roman" w:cs="Times New Roman"/>
          <w:szCs w:val="21"/>
        </w:rPr>
        <w:t>[</w:t>
      </w:r>
      <w:r w:rsidRPr="008B3944">
        <w:rPr>
          <w:rFonts w:ascii="Times New Roman" w:hAnsi="Times New Roman" w:cs="Times New Roman"/>
          <w:szCs w:val="21"/>
        </w:rPr>
        <w:t>əˈsəʊsieɪt</w:t>
      </w:r>
      <w:r w:rsidRPr="00825289">
        <w:rPr>
          <w:rFonts w:ascii="Times New Roman" w:hAnsi="Times New Roman" w:cs="Times New Roman"/>
          <w:szCs w:val="21"/>
        </w:rPr>
        <w:t>; əˈsəʊʃieɪt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交往；结交；联合；关联</w:t>
      </w:r>
    </w:p>
    <w:p w14:paraId="2F816C89" w14:textId="748EA6A3" w:rsidR="00EE5FFE" w:rsidRDefault="00EE5FFE" w:rsidP="00EE5FF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241EDA">
        <w:rPr>
          <w:rFonts w:ascii="Times New Roman" w:hAnsi="Times New Roman" w:cs="Times New Roman" w:hint="eastAsia"/>
          <w:bCs/>
          <w:szCs w:val="21"/>
        </w:rPr>
        <w:t>as</w:t>
      </w:r>
      <w:r w:rsidRPr="00241EDA">
        <w:rPr>
          <w:rFonts w:ascii="Times New Roman" w:hAnsi="Times New Roman" w:cs="Times New Roman" w:hint="eastAsia"/>
          <w:bCs/>
          <w:szCs w:val="21"/>
        </w:rPr>
        <w:t>（</w:t>
      </w:r>
      <w:r w:rsidRPr="00241EDA">
        <w:rPr>
          <w:rFonts w:ascii="Times New Roman" w:hAnsi="Times New Roman" w:cs="Times New Roman" w:hint="eastAsia"/>
          <w:bCs/>
          <w:szCs w:val="21"/>
        </w:rPr>
        <w:t>=ad</w:t>
      </w:r>
      <w:r w:rsidRPr="00241EDA">
        <w:rPr>
          <w:rFonts w:ascii="Times New Roman" w:hAnsi="Times New Roman" w:cs="Times New Roman" w:hint="eastAsia"/>
          <w:bCs/>
          <w:szCs w:val="21"/>
        </w:rPr>
        <w:t>，去，趋近）</w:t>
      </w:r>
      <w:r w:rsidRPr="00241EDA">
        <w:rPr>
          <w:rFonts w:ascii="Times New Roman" w:hAnsi="Times New Roman" w:cs="Times New Roman" w:hint="eastAsia"/>
          <w:bCs/>
          <w:szCs w:val="21"/>
        </w:rPr>
        <w:t>+soci</w:t>
      </w:r>
      <w:r w:rsidRPr="00241EDA">
        <w:rPr>
          <w:rFonts w:ascii="Times New Roman" w:hAnsi="Times New Roman" w:cs="Times New Roman" w:hint="eastAsia"/>
          <w:bCs/>
          <w:szCs w:val="21"/>
        </w:rPr>
        <w:t>（社交，联合）</w:t>
      </w:r>
      <w:r w:rsidRPr="00241EDA">
        <w:rPr>
          <w:rFonts w:ascii="Times New Roman" w:hAnsi="Times New Roman" w:cs="Times New Roman" w:hint="eastAsia"/>
          <w:bCs/>
          <w:szCs w:val="21"/>
        </w:rPr>
        <w:t>+ate</w:t>
      </w:r>
      <w:r w:rsidRPr="00241EDA">
        <w:rPr>
          <w:rFonts w:ascii="Times New Roman" w:hAnsi="Times New Roman" w:cs="Times New Roman" w:hint="eastAsia"/>
          <w:bCs/>
          <w:szCs w:val="21"/>
        </w:rPr>
        <w:t>（来自拉丁语动词的过去分词后缀，等于</w:t>
      </w:r>
      <w:r w:rsidRPr="00241EDA">
        <w:rPr>
          <w:rFonts w:ascii="Times New Roman" w:hAnsi="Times New Roman" w:cs="Times New Roman" w:hint="eastAsia"/>
          <w:bCs/>
          <w:szCs w:val="21"/>
        </w:rPr>
        <w:t>ed</w:t>
      </w:r>
      <w:r w:rsidRPr="00241EDA">
        <w:rPr>
          <w:rFonts w:ascii="Times New Roman" w:hAnsi="Times New Roman" w:cs="Times New Roman" w:hint="eastAsia"/>
          <w:bCs/>
          <w:szCs w:val="21"/>
        </w:rPr>
        <w:t>，在此</w:t>
      </w:r>
      <w:r>
        <w:rPr>
          <w:rFonts w:ascii="Times New Roman" w:hAnsi="Times New Roman" w:cs="Times New Roman" w:hint="eastAsia"/>
          <w:bCs/>
          <w:szCs w:val="21"/>
        </w:rPr>
        <w:t>构成</w:t>
      </w:r>
      <w:r w:rsidRPr="00241EDA">
        <w:rPr>
          <w:rFonts w:ascii="Times New Roman" w:hAnsi="Times New Roman" w:cs="Times New Roman" w:hint="eastAsia"/>
          <w:bCs/>
          <w:szCs w:val="21"/>
        </w:rPr>
        <w:t>动词）→交往，</w:t>
      </w:r>
      <w:r>
        <w:rPr>
          <w:rFonts w:ascii="Times New Roman" w:hAnsi="Times New Roman" w:cs="Times New Roman" w:hint="eastAsia"/>
          <w:bCs/>
          <w:szCs w:val="21"/>
        </w:rPr>
        <w:t>结交，</w:t>
      </w:r>
      <w:r w:rsidRPr="00241EDA">
        <w:rPr>
          <w:rFonts w:ascii="Times New Roman" w:hAnsi="Times New Roman" w:cs="Times New Roman" w:hint="eastAsia"/>
          <w:bCs/>
          <w:szCs w:val="21"/>
        </w:rPr>
        <w:t>联系</w:t>
      </w:r>
      <w:r>
        <w:rPr>
          <w:rFonts w:ascii="Times New Roman" w:hAnsi="Times New Roman" w:cs="Times New Roman" w:hint="eastAsia"/>
          <w:bCs/>
          <w:szCs w:val="21"/>
        </w:rPr>
        <w:t>，关联</w:t>
      </w:r>
    </w:p>
    <w:p w14:paraId="07E192CD" w14:textId="77777777" w:rsidR="005D3201" w:rsidRPr="00285A15" w:rsidRDefault="005D3201" w:rsidP="005D3201">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guest</w:t>
      </w:r>
      <w:r w:rsidRPr="00832D03">
        <w:rPr>
          <w:rFonts w:ascii="Times New Roman" w:hAnsi="Times New Roman" w:cs="Times New Roman"/>
          <w:szCs w:val="21"/>
          <w:lang w:val="es-VE"/>
        </w:rPr>
        <w:t>：</w:t>
      </w:r>
      <w:r w:rsidRPr="00832D03">
        <w:rPr>
          <w:rFonts w:ascii="Times New Roman" w:hAnsi="Times New Roman" w:cs="Times New Roman"/>
          <w:szCs w:val="21"/>
          <w:lang w:val="es-VE"/>
        </w:rPr>
        <w:t>[ɡ</w:t>
      </w:r>
      <w:r w:rsidRPr="00FB2034">
        <w:rPr>
          <w:rFonts w:ascii="Times New Roman" w:hAnsi="Times New Roman" w:cs="Times New Roman"/>
          <w:szCs w:val="21"/>
          <w:lang w:val="es-VE"/>
        </w:rPr>
        <w:t>e</w:t>
      </w:r>
      <w:r w:rsidRPr="00832D03">
        <w:rPr>
          <w:rFonts w:ascii="Times New Roman" w:hAnsi="Times New Roman" w:cs="Times New Roman"/>
          <w:szCs w:val="21"/>
          <w:lang w:val="es-VE"/>
        </w:rPr>
        <w:t>st] n.</w:t>
      </w:r>
      <w:r w:rsidRPr="00832D03">
        <w:rPr>
          <w:rFonts w:ascii="Times New Roman" w:hAnsi="Times New Roman" w:cs="Times New Roman"/>
          <w:szCs w:val="21"/>
          <w:lang w:val="es-VE"/>
        </w:rPr>
        <w:t>客人，宾客</w:t>
      </w:r>
      <w:r>
        <w:rPr>
          <w:rFonts w:ascii="Times New Roman" w:hAnsi="Times New Roman" w:cs="Times New Roman" w:hint="eastAsia"/>
          <w:szCs w:val="21"/>
          <w:lang w:val="es-VE"/>
        </w:rPr>
        <w:t>adj</w:t>
      </w:r>
      <w:r>
        <w:rPr>
          <w:rFonts w:ascii="Times New Roman" w:hAnsi="Times New Roman" w:cs="Times New Roman"/>
          <w:szCs w:val="21"/>
          <w:lang w:val="es-VE"/>
        </w:rPr>
        <w:t>.</w:t>
      </w:r>
      <w:r>
        <w:rPr>
          <w:rFonts w:ascii="Times New Roman" w:hAnsi="Times New Roman" w:cs="Times New Roman" w:hint="eastAsia"/>
          <w:szCs w:val="21"/>
          <w:lang w:val="es-VE"/>
        </w:rPr>
        <w:t>做客的，远道而来的</w:t>
      </w:r>
    </w:p>
    <w:p w14:paraId="73C98109" w14:textId="520FC0D8" w:rsidR="005D3201" w:rsidRDefault="005D3201" w:rsidP="005D32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35AE4">
        <w:rPr>
          <w:rFonts w:ascii="Times New Roman" w:hAnsi="Times New Roman" w:cs="Times New Roman" w:hint="eastAsia"/>
          <w:szCs w:val="21"/>
        </w:rPr>
        <w:t>本族</w:t>
      </w:r>
      <w:r>
        <w:rPr>
          <w:rFonts w:ascii="Times New Roman" w:hAnsi="Times New Roman" w:cs="Times New Roman" w:hint="eastAsia"/>
          <w:szCs w:val="21"/>
        </w:rPr>
        <w:t>语，本意是“外来的人，陌生人”</w:t>
      </w:r>
    </w:p>
    <w:p w14:paraId="146829D0" w14:textId="77777777" w:rsidR="005D3201" w:rsidRPr="00285A15" w:rsidRDefault="005D3201" w:rsidP="005D320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my guest</w:t>
      </w:r>
      <w:r>
        <w:rPr>
          <w:rFonts w:ascii="Times New Roman" w:hAnsi="Times New Roman" w:cs="Times New Roman" w:hint="eastAsia"/>
          <w:szCs w:val="21"/>
        </w:rPr>
        <w:t>（请便）；</w:t>
      </w:r>
      <w:r>
        <w:rPr>
          <w:rFonts w:ascii="Times New Roman" w:hAnsi="Times New Roman" w:cs="Times New Roman" w:hint="eastAsia"/>
          <w:szCs w:val="21"/>
        </w:rPr>
        <w:t>guest</w:t>
      </w:r>
      <w:r>
        <w:rPr>
          <w:rFonts w:ascii="Times New Roman" w:hAnsi="Times New Roman" w:cs="Times New Roman"/>
          <w:szCs w:val="21"/>
        </w:rPr>
        <w:t xml:space="preserve"> </w:t>
      </w:r>
      <w:r>
        <w:rPr>
          <w:rFonts w:ascii="Times New Roman" w:hAnsi="Times New Roman" w:cs="Times New Roman" w:hint="eastAsia"/>
          <w:szCs w:val="21"/>
        </w:rPr>
        <w:t>professor</w:t>
      </w:r>
      <w:r>
        <w:rPr>
          <w:rFonts w:ascii="Times New Roman" w:hAnsi="Times New Roman" w:cs="Times New Roman" w:hint="eastAsia"/>
          <w:szCs w:val="21"/>
        </w:rPr>
        <w:t>（客座教授），</w:t>
      </w:r>
      <w:r>
        <w:rPr>
          <w:rFonts w:ascii="Times New Roman" w:hAnsi="Times New Roman" w:cs="Times New Roman" w:hint="eastAsia"/>
          <w:szCs w:val="21"/>
        </w:rPr>
        <w:t>guest</w:t>
      </w:r>
      <w:r>
        <w:rPr>
          <w:rFonts w:ascii="Times New Roman" w:hAnsi="Times New Roman" w:cs="Times New Roman"/>
          <w:szCs w:val="21"/>
        </w:rPr>
        <w:t xml:space="preserve"> </w:t>
      </w:r>
      <w:r>
        <w:rPr>
          <w:rFonts w:ascii="Times New Roman" w:hAnsi="Times New Roman" w:cs="Times New Roman" w:hint="eastAsia"/>
          <w:szCs w:val="21"/>
        </w:rPr>
        <w:t>team</w:t>
      </w:r>
      <w:r>
        <w:rPr>
          <w:rFonts w:ascii="Times New Roman" w:hAnsi="Times New Roman" w:cs="Times New Roman" w:hint="eastAsia"/>
          <w:szCs w:val="21"/>
        </w:rPr>
        <w:t>（客队）</w:t>
      </w:r>
    </w:p>
    <w:p w14:paraId="37C2C31F" w14:textId="754277F7" w:rsidR="00F465B7" w:rsidRPr="00335541" w:rsidRDefault="00F465B7"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hospit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接待客人，当主人）</w:t>
      </w:r>
      <w:bookmarkEnd w:id="294"/>
    </w:p>
    <w:p w14:paraId="45C45B92" w14:textId="019A4D5D" w:rsidR="00F465B7" w:rsidRDefault="00B125EF"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465B7">
        <w:rPr>
          <w:rFonts w:ascii="Times New Roman" w:eastAsia="宋体" w:hAnsi="Times New Roman" w:cs="Times New Roman" w:hint="eastAsia"/>
          <w:szCs w:val="21"/>
        </w:rPr>
        <w:t>拉丁语</w:t>
      </w:r>
      <w:r w:rsidR="005D3201">
        <w:rPr>
          <w:rFonts w:ascii="Times New Roman" w:eastAsia="宋体" w:hAnsi="Times New Roman" w:cs="Times New Roman" w:hint="eastAsia"/>
          <w:szCs w:val="21"/>
        </w:rPr>
        <w:t>，和</w:t>
      </w:r>
      <w:r w:rsidR="00235AE4">
        <w:rPr>
          <w:rFonts w:ascii="Times New Roman" w:eastAsia="宋体" w:hAnsi="Times New Roman" w:cs="Times New Roman" w:hint="eastAsia"/>
          <w:szCs w:val="21"/>
        </w:rPr>
        <w:t>本族语</w:t>
      </w:r>
      <w:r w:rsidR="005D3201">
        <w:rPr>
          <w:rFonts w:ascii="Times New Roman" w:eastAsia="宋体" w:hAnsi="Times New Roman" w:cs="Times New Roman" w:hint="eastAsia"/>
          <w:szCs w:val="21"/>
        </w:rPr>
        <w:t>单词</w:t>
      </w:r>
      <w:r w:rsidR="005D3201">
        <w:rPr>
          <w:rFonts w:ascii="Times New Roman" w:eastAsia="宋体" w:hAnsi="Times New Roman" w:cs="Times New Roman" w:hint="eastAsia"/>
          <w:szCs w:val="21"/>
        </w:rPr>
        <w:t>guest</w:t>
      </w:r>
      <w:r w:rsidR="005D3201">
        <w:rPr>
          <w:rFonts w:ascii="Times New Roman" w:eastAsia="宋体" w:hAnsi="Times New Roman" w:cs="Times New Roman" w:hint="eastAsia"/>
          <w:szCs w:val="21"/>
        </w:rPr>
        <w:t>（客人）</w:t>
      </w:r>
      <w:r w:rsidR="00921125">
        <w:rPr>
          <w:rFonts w:ascii="Times New Roman" w:eastAsia="宋体" w:hAnsi="Times New Roman" w:cs="Times New Roman" w:hint="eastAsia"/>
          <w:szCs w:val="21"/>
        </w:rPr>
        <w:t>来自同一个老祖宗</w:t>
      </w:r>
      <w:r w:rsidR="005D3201">
        <w:rPr>
          <w:rFonts w:ascii="Times New Roman" w:eastAsia="宋体" w:hAnsi="Times New Roman" w:cs="Times New Roman" w:hint="eastAsia"/>
          <w:szCs w:val="21"/>
        </w:rPr>
        <w:t>，本意就是“接待客人”。</w:t>
      </w:r>
    </w:p>
    <w:p w14:paraId="64726664" w14:textId="6F1417B2" w:rsidR="00BB03D1" w:rsidRPr="00F546C3" w:rsidRDefault="00BB03D1" w:rsidP="00F465B7">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host-/hot-</w:t>
      </w:r>
      <w:r>
        <w:rPr>
          <w:rFonts w:ascii="Times New Roman" w:eastAsia="宋体" w:hAnsi="Times New Roman" w:cs="Times New Roman" w:hint="eastAsia"/>
          <w:szCs w:val="21"/>
        </w:rPr>
        <w:t>（音变）。</w:t>
      </w:r>
    </w:p>
    <w:p w14:paraId="19027F5C" w14:textId="341A6EA0" w:rsidR="005034A1" w:rsidRPr="00832D03" w:rsidRDefault="005034A1" w:rsidP="005034A1">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color w:val="EE0000"/>
        </w:rPr>
        <w:t>hospital</w:t>
      </w:r>
      <w:r w:rsidRPr="00832D03">
        <w:rPr>
          <w:rFonts w:ascii="Times New Roman" w:hAnsi="Times New Roman" w:cs="Times New Roman"/>
        </w:rPr>
        <w:t>：</w:t>
      </w:r>
      <w:r w:rsidRPr="00832D03">
        <w:rPr>
          <w:rFonts w:ascii="Times New Roman" w:hAnsi="Times New Roman" w:cs="Times New Roman"/>
        </w:rPr>
        <w:t>[</w:t>
      </w:r>
      <w:r w:rsidRPr="005034A1">
        <w:rPr>
          <w:rFonts w:ascii="Times New Roman" w:hAnsi="Times New Roman" w:cs="Times New Roman"/>
        </w:rPr>
        <w:t>ˈhɒspɪtl</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医院</w:t>
      </w:r>
    </w:p>
    <w:p w14:paraId="764F8000" w14:textId="77777777" w:rsidR="001535C6" w:rsidRDefault="005A0A55" w:rsidP="005034A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034A1" w:rsidRPr="00F546C3">
        <w:rPr>
          <w:rFonts w:ascii="Times New Roman" w:eastAsia="宋体" w:hAnsi="Times New Roman" w:cs="Times New Roman" w:hint="eastAsia"/>
          <w:szCs w:val="21"/>
        </w:rPr>
        <w:t>hospit</w:t>
      </w:r>
      <w:r w:rsidR="005034A1" w:rsidRPr="00F546C3">
        <w:rPr>
          <w:rFonts w:ascii="Times New Roman" w:eastAsia="宋体" w:hAnsi="Times New Roman" w:cs="Times New Roman" w:hint="eastAsia"/>
          <w:szCs w:val="21"/>
        </w:rPr>
        <w:t>（接待客人）</w:t>
      </w:r>
      <w:r w:rsidR="005034A1" w:rsidRPr="00F546C3">
        <w:rPr>
          <w:rFonts w:ascii="Times New Roman" w:eastAsia="宋体" w:hAnsi="Times New Roman" w:cs="Times New Roman" w:hint="eastAsia"/>
          <w:szCs w:val="21"/>
        </w:rPr>
        <w:t>+al</w:t>
      </w:r>
      <w:r w:rsidR="005034A1" w:rsidRPr="00F546C3">
        <w:rPr>
          <w:rFonts w:ascii="Times New Roman" w:eastAsia="宋体" w:hAnsi="Times New Roman" w:cs="Times New Roman" w:hint="eastAsia"/>
          <w:szCs w:val="21"/>
        </w:rPr>
        <w:t>（形容词后缀）→接待客人的（地方）→</w:t>
      </w:r>
      <w:r w:rsidR="005034A1">
        <w:rPr>
          <w:rFonts w:ascii="Times New Roman" w:eastAsia="宋体" w:hAnsi="Times New Roman" w:cs="Times New Roman" w:hint="eastAsia"/>
          <w:szCs w:val="21"/>
        </w:rPr>
        <w:t>教会办的</w:t>
      </w:r>
      <w:r w:rsidR="005034A1" w:rsidRPr="00F546C3">
        <w:rPr>
          <w:rFonts w:ascii="Times New Roman" w:eastAsia="宋体" w:hAnsi="Times New Roman" w:cs="Times New Roman" w:hint="eastAsia"/>
          <w:szCs w:val="21"/>
        </w:rPr>
        <w:t>接待</w:t>
      </w:r>
      <w:r w:rsidR="005034A1">
        <w:rPr>
          <w:rFonts w:ascii="Times New Roman" w:eastAsia="宋体" w:hAnsi="Times New Roman" w:cs="Times New Roman" w:hint="eastAsia"/>
          <w:szCs w:val="21"/>
        </w:rPr>
        <w:t>照顾外乡</w:t>
      </w:r>
      <w:r w:rsidR="005034A1" w:rsidRPr="00F546C3">
        <w:rPr>
          <w:rFonts w:ascii="Times New Roman" w:eastAsia="宋体" w:hAnsi="Times New Roman" w:cs="Times New Roman" w:hint="eastAsia"/>
          <w:szCs w:val="21"/>
        </w:rPr>
        <w:t>旅行者的</w:t>
      </w:r>
      <w:r w:rsidR="005034A1">
        <w:rPr>
          <w:rFonts w:ascii="Times New Roman" w:eastAsia="宋体" w:hAnsi="Times New Roman" w:cs="Times New Roman" w:hint="eastAsia"/>
          <w:szCs w:val="21"/>
        </w:rPr>
        <w:t>慈善机构</w:t>
      </w:r>
      <w:r w:rsidR="005034A1" w:rsidRPr="00F546C3">
        <w:rPr>
          <w:rFonts w:ascii="Times New Roman" w:eastAsia="宋体" w:hAnsi="Times New Roman" w:cs="Times New Roman" w:hint="eastAsia"/>
          <w:szCs w:val="21"/>
        </w:rPr>
        <w:t>→医院</w:t>
      </w:r>
    </w:p>
    <w:p w14:paraId="01C5C066" w14:textId="6FD37E00" w:rsidR="005034A1" w:rsidRPr="00F546C3" w:rsidRDefault="001535C6" w:rsidP="005034A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hospitality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4B2854" w:rsidRPr="004B2854">
        <w:rPr>
          <w:rFonts w:ascii="Times New Roman" w:eastAsia="宋体" w:hAnsi="Times New Roman" w:cs="Times New Roman"/>
          <w:szCs w:val="21"/>
        </w:rPr>
        <w:t>ˌhɒspɪˈtæləti</w:t>
      </w:r>
      <w:r w:rsidR="004B2854">
        <w:rPr>
          <w:rFonts w:ascii="Times New Roman" w:eastAsia="宋体" w:hAnsi="Times New Roman" w:cs="Times New Roman"/>
          <w:szCs w:val="21"/>
        </w:rPr>
        <w:t xml:space="preserve">] </w:t>
      </w:r>
      <w:r w:rsidR="005034A1">
        <w:rPr>
          <w:rFonts w:ascii="Times New Roman" w:eastAsia="宋体" w:hAnsi="Times New Roman" w:cs="Times New Roman" w:hint="eastAsia"/>
          <w:szCs w:val="21"/>
        </w:rPr>
        <w:t>n</w:t>
      </w:r>
      <w:r w:rsidR="005034A1">
        <w:rPr>
          <w:rFonts w:ascii="Times New Roman" w:eastAsia="宋体" w:hAnsi="Times New Roman" w:cs="Times New Roman"/>
          <w:szCs w:val="21"/>
        </w:rPr>
        <w:t>.</w:t>
      </w:r>
      <w:r w:rsidR="005034A1">
        <w:rPr>
          <w:rFonts w:ascii="Times New Roman" w:eastAsia="宋体" w:hAnsi="Times New Roman" w:cs="Times New Roman" w:hint="eastAsia"/>
          <w:szCs w:val="21"/>
        </w:rPr>
        <w:t>好客</w:t>
      </w:r>
    </w:p>
    <w:p w14:paraId="18F9CBAE" w14:textId="6A1D79F5" w:rsidR="00F465B7" w:rsidRDefault="00F465B7" w:rsidP="00F465B7">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color w:val="EE0000"/>
        </w:rPr>
        <w:t>host</w:t>
      </w:r>
      <w:r w:rsidRPr="00832D03">
        <w:rPr>
          <w:rFonts w:ascii="Times New Roman" w:hAnsi="Times New Roman" w:cs="Times New Roman"/>
        </w:rPr>
        <w:t>：</w:t>
      </w:r>
      <w:r w:rsidRPr="00832D03">
        <w:rPr>
          <w:rFonts w:ascii="Times New Roman" w:hAnsi="Times New Roman" w:cs="Times New Roman"/>
        </w:rPr>
        <w:t>[</w:t>
      </w:r>
      <w:r w:rsidR="005034A1" w:rsidRPr="005034A1">
        <w:rPr>
          <w:rFonts w:ascii="Times New Roman" w:hAnsi="Times New Roman" w:cs="Times New Roman"/>
        </w:rPr>
        <w:t>həʊst</w:t>
      </w:r>
      <w:r w:rsidRPr="00832D03">
        <w:rPr>
          <w:rFonts w:ascii="Times New Roman" w:hAnsi="Times New Roman" w:cs="Times New Roman"/>
        </w:rPr>
        <w:t>] n.</w:t>
      </w:r>
      <w:r w:rsidRPr="00832D03">
        <w:rPr>
          <w:rFonts w:ascii="Times New Roman" w:hAnsi="Times New Roman" w:cs="Times New Roman"/>
        </w:rPr>
        <w:t>主人；主持人；主机</w:t>
      </w:r>
      <w:r w:rsidRPr="00832D03">
        <w:rPr>
          <w:rFonts w:ascii="Times New Roman" w:hAnsi="Times New Roman" w:cs="Times New Roman"/>
        </w:rPr>
        <w:t>v</w:t>
      </w:r>
      <w:r w:rsidR="00F67D1C">
        <w:rPr>
          <w:rFonts w:ascii="Times New Roman" w:hAnsi="Times New Roman" w:cs="Times New Roman"/>
        </w:rPr>
        <w:t>.</w:t>
      </w:r>
      <w:r w:rsidRPr="00832D03">
        <w:rPr>
          <w:rFonts w:ascii="Times New Roman" w:hAnsi="Times New Roman" w:cs="Times New Roman"/>
        </w:rPr>
        <w:t>主持；当主人；招待</w:t>
      </w:r>
    </w:p>
    <w:p w14:paraId="6125990B" w14:textId="77777777" w:rsidR="00EE5FFE" w:rsidRDefault="005034A1" w:rsidP="00EE5F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【源】来自古法语，是拉丁词根</w:t>
      </w:r>
      <w:r>
        <w:rPr>
          <w:rFonts w:ascii="Times New Roman" w:eastAsia="宋体" w:hAnsi="Times New Roman" w:cs="Times New Roman" w:hint="eastAsia"/>
          <w:szCs w:val="21"/>
        </w:rPr>
        <w:t>hospit-</w:t>
      </w:r>
      <w:r>
        <w:rPr>
          <w:rFonts w:ascii="Times New Roman" w:eastAsia="宋体" w:hAnsi="Times New Roman" w:cs="Times New Roman" w:hint="eastAsia"/>
          <w:szCs w:val="21"/>
        </w:rPr>
        <w:t>的音变结果。</w:t>
      </w:r>
    </w:p>
    <w:p w14:paraId="42078B4E" w14:textId="52649A01" w:rsidR="00F465B7" w:rsidRPr="00832D03" w:rsidRDefault="00EE5FFE" w:rsidP="00EE5FFE">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F465B7" w:rsidRPr="00832D03">
        <w:rPr>
          <w:rFonts w:ascii="Times New Roman" w:hAnsi="Times New Roman" w:cs="Times New Roman"/>
        </w:rPr>
        <w:t>hostess</w:t>
      </w:r>
      <w:r w:rsidR="00F465B7" w:rsidRPr="00832D03">
        <w:rPr>
          <w:rFonts w:ascii="Times New Roman" w:hAnsi="Times New Roman" w:cs="Times New Roman"/>
        </w:rPr>
        <w:t>：</w:t>
      </w:r>
      <w:r w:rsidR="00F465B7" w:rsidRPr="00832D03">
        <w:rPr>
          <w:rFonts w:ascii="Times New Roman" w:hAnsi="Times New Roman" w:cs="Times New Roman"/>
        </w:rPr>
        <w:t>[</w:t>
      </w:r>
      <w:r w:rsidR="005034A1" w:rsidRPr="005034A1">
        <w:rPr>
          <w:rFonts w:ascii="Times New Roman" w:hAnsi="Times New Roman" w:cs="Times New Roman"/>
        </w:rPr>
        <w:t>ˈhəʊstəs</w:t>
      </w:r>
      <w:r w:rsidR="00F465B7" w:rsidRPr="00832D03">
        <w:rPr>
          <w:rFonts w:ascii="Times New Roman" w:hAnsi="Times New Roman" w:cs="Times New Roman"/>
        </w:rPr>
        <w:t>] n</w:t>
      </w:r>
      <w:r w:rsidR="00F67D1C">
        <w:rPr>
          <w:rFonts w:ascii="Times New Roman" w:hAnsi="Times New Roman" w:cs="Times New Roman"/>
        </w:rPr>
        <w:t>.</w:t>
      </w:r>
      <w:r w:rsidR="00F465B7" w:rsidRPr="00832D03">
        <w:rPr>
          <w:rFonts w:ascii="Times New Roman" w:hAnsi="Times New Roman" w:cs="Times New Roman"/>
        </w:rPr>
        <w:t>女主人，女主持人</w:t>
      </w:r>
    </w:p>
    <w:p w14:paraId="0E615C10" w14:textId="0E152DE9" w:rsidR="00F465B7" w:rsidRPr="00832D03" w:rsidRDefault="00F465B7" w:rsidP="00F465B7">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color w:val="EE0000"/>
        </w:rPr>
        <w:t>hotel</w:t>
      </w:r>
      <w:r w:rsidRPr="00832D03">
        <w:rPr>
          <w:rFonts w:ascii="Times New Roman" w:hAnsi="Times New Roman" w:cs="Times New Roman"/>
        </w:rPr>
        <w:t>：</w:t>
      </w:r>
      <w:r w:rsidRPr="00832D03">
        <w:rPr>
          <w:rFonts w:ascii="Times New Roman" w:hAnsi="Times New Roman" w:cs="Times New Roman"/>
        </w:rPr>
        <w:t>[</w:t>
      </w:r>
      <w:r w:rsidR="005034A1" w:rsidRPr="005034A1">
        <w:rPr>
          <w:rFonts w:ascii="Times New Roman" w:hAnsi="Times New Roman" w:cs="Times New Roman"/>
        </w:rPr>
        <w:t>həʊˈtel</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旅馆，饭店；客栈</w:t>
      </w:r>
    </w:p>
    <w:p w14:paraId="65C86861" w14:textId="77777777" w:rsidR="001535C6" w:rsidRDefault="005A0A5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465B7" w:rsidRPr="00F546C3">
        <w:rPr>
          <w:rFonts w:ascii="Times New Roman" w:eastAsia="宋体" w:hAnsi="Times New Roman" w:cs="Times New Roman" w:hint="eastAsia"/>
          <w:szCs w:val="21"/>
        </w:rPr>
        <w:t>hot</w:t>
      </w:r>
      <w:r w:rsidR="00F465B7" w:rsidRPr="00F546C3">
        <w:rPr>
          <w:rFonts w:ascii="Times New Roman" w:eastAsia="宋体" w:hAnsi="Times New Roman" w:cs="Times New Roman" w:hint="eastAsia"/>
          <w:szCs w:val="21"/>
        </w:rPr>
        <w:t>（</w:t>
      </w:r>
      <w:r w:rsidR="00F465B7" w:rsidRPr="00F546C3">
        <w:rPr>
          <w:rFonts w:ascii="Times New Roman" w:eastAsia="宋体" w:hAnsi="Times New Roman" w:cs="Times New Roman" w:hint="eastAsia"/>
          <w:szCs w:val="21"/>
        </w:rPr>
        <w:t>=host</w:t>
      </w:r>
      <w:r w:rsidR="00F465B7" w:rsidRPr="00F546C3">
        <w:rPr>
          <w:rFonts w:ascii="Times New Roman" w:eastAsia="宋体" w:hAnsi="Times New Roman" w:cs="Times New Roman" w:hint="eastAsia"/>
          <w:szCs w:val="21"/>
        </w:rPr>
        <w:t>，接待客人）</w:t>
      </w:r>
      <w:r w:rsidR="00F465B7" w:rsidRPr="00F546C3">
        <w:rPr>
          <w:rFonts w:ascii="Times New Roman" w:eastAsia="宋体" w:hAnsi="Times New Roman" w:cs="Times New Roman" w:hint="eastAsia"/>
          <w:szCs w:val="21"/>
        </w:rPr>
        <w:t>+el</w:t>
      </w:r>
      <w:r w:rsidR="00F465B7" w:rsidRPr="00F546C3">
        <w:rPr>
          <w:rFonts w:ascii="Times New Roman" w:eastAsia="宋体" w:hAnsi="Times New Roman" w:cs="Times New Roman" w:hint="eastAsia"/>
          <w:szCs w:val="21"/>
        </w:rPr>
        <w:t>（</w:t>
      </w:r>
      <w:r w:rsidR="00F465B7" w:rsidRPr="00F546C3">
        <w:rPr>
          <w:rFonts w:ascii="Times New Roman" w:eastAsia="宋体" w:hAnsi="Times New Roman" w:cs="Times New Roman" w:hint="eastAsia"/>
          <w:szCs w:val="21"/>
        </w:rPr>
        <w:t>=al</w:t>
      </w:r>
      <w:r w:rsidR="00F465B7" w:rsidRPr="00F546C3">
        <w:rPr>
          <w:rFonts w:ascii="Times New Roman" w:eastAsia="宋体" w:hAnsi="Times New Roman" w:cs="Times New Roman" w:hint="eastAsia"/>
          <w:szCs w:val="21"/>
        </w:rPr>
        <w:t>，形容词后缀）→接待客人的（地方）→</w:t>
      </w:r>
      <w:r w:rsidR="00F465B7">
        <w:rPr>
          <w:rFonts w:ascii="Times New Roman" w:eastAsia="宋体" w:hAnsi="Times New Roman" w:cs="Times New Roman" w:hint="eastAsia"/>
          <w:szCs w:val="21"/>
        </w:rPr>
        <w:t>旅馆</w:t>
      </w:r>
    </w:p>
    <w:p w14:paraId="1722E325" w14:textId="63BFBB0E" w:rsidR="00154F32" w:rsidRPr="007B1C82" w:rsidRDefault="00D71735" w:rsidP="007B1C82">
      <w:pPr>
        <w:pStyle w:val="1"/>
        <w:numPr>
          <w:ilvl w:val="0"/>
          <w:numId w:val="24"/>
        </w:numPr>
        <w:spacing w:line="360" w:lineRule="auto"/>
        <w:jc w:val="center"/>
        <w:rPr>
          <w:b w:val="0"/>
          <w:sz w:val="28"/>
          <w:szCs w:val="28"/>
        </w:rPr>
      </w:pPr>
      <w:r w:rsidRPr="007B1C82">
        <w:rPr>
          <w:rFonts w:hint="eastAsia"/>
          <w:b w:val="0"/>
          <w:sz w:val="28"/>
          <w:szCs w:val="28"/>
        </w:rPr>
        <w:lastRenderedPageBreak/>
        <w:t>发送</w:t>
      </w:r>
      <w:r w:rsidR="003A31A7">
        <w:rPr>
          <w:rFonts w:hint="eastAsia"/>
          <w:b w:val="0"/>
          <w:sz w:val="28"/>
          <w:szCs w:val="28"/>
        </w:rPr>
        <w:t>，</w:t>
      </w:r>
      <w:r w:rsidR="00890F62">
        <w:rPr>
          <w:rFonts w:hint="eastAsia"/>
          <w:b w:val="0"/>
          <w:sz w:val="28"/>
          <w:szCs w:val="28"/>
        </w:rPr>
        <w:t>释放</w:t>
      </w:r>
    </w:p>
    <w:p w14:paraId="6DB818C9" w14:textId="5129AC3E" w:rsidR="00D71735" w:rsidRDefault="00D71735" w:rsidP="00D71735">
      <w:pPr>
        <w:pStyle w:val="ac"/>
        <w:numPr>
          <w:ilvl w:val="0"/>
          <w:numId w:val="8"/>
        </w:numPr>
        <w:spacing w:line="480" w:lineRule="auto"/>
        <w:ind w:firstLineChars="0"/>
        <w:rPr>
          <w:rFonts w:ascii="Times New Roman" w:hAnsi="Times New Roman" w:cs="Times New Roman"/>
          <w:szCs w:val="21"/>
        </w:rPr>
      </w:pPr>
      <w:r w:rsidRPr="00184D9B">
        <w:rPr>
          <w:rFonts w:ascii="Times New Roman" w:hAnsi="Times New Roman" w:cs="Times New Roman"/>
          <w:b/>
          <w:bCs/>
          <w:color w:val="EE0000"/>
          <w:sz w:val="24"/>
          <w:szCs w:val="28"/>
        </w:rPr>
        <w:t>send</w:t>
      </w:r>
      <w:r w:rsidRPr="00832D03">
        <w:rPr>
          <w:rFonts w:ascii="Times New Roman" w:hAnsi="Times New Roman" w:cs="Times New Roman"/>
          <w:szCs w:val="21"/>
        </w:rPr>
        <w:t>：</w:t>
      </w:r>
      <w:r w:rsidRPr="00832D03">
        <w:rPr>
          <w:rFonts w:ascii="Times New Roman" w:hAnsi="Times New Roman" w:cs="Times New Roman"/>
          <w:szCs w:val="21"/>
        </w:rPr>
        <w:t>[s</w:t>
      </w:r>
      <w:r w:rsidRPr="00E37D89">
        <w:rPr>
          <w:rFonts w:ascii="Times New Roman" w:hAnsi="Times New Roman" w:cs="Times New Roman"/>
          <w:szCs w:val="21"/>
        </w:rPr>
        <w:t>e</w:t>
      </w:r>
      <w:r w:rsidRPr="00832D03">
        <w:rPr>
          <w:rFonts w:ascii="Times New Roman" w:hAnsi="Times New Roman" w:cs="Times New Roman"/>
          <w:szCs w:val="21"/>
        </w:rPr>
        <w:t>nd] v</w:t>
      </w:r>
      <w:r w:rsidR="00F67D1C">
        <w:rPr>
          <w:rFonts w:ascii="Times New Roman" w:hAnsi="Times New Roman" w:cs="Times New Roman"/>
          <w:szCs w:val="21"/>
        </w:rPr>
        <w:t>.</w:t>
      </w:r>
      <w:r w:rsidRPr="00832D03">
        <w:rPr>
          <w:rFonts w:ascii="Times New Roman" w:hAnsi="Times New Roman" w:cs="Times New Roman"/>
          <w:szCs w:val="21"/>
        </w:rPr>
        <w:t>发送，寄；派遣</w:t>
      </w:r>
    </w:p>
    <w:p w14:paraId="4A9BB9DA" w14:textId="5316F634" w:rsidR="00D71735" w:rsidRPr="006E447E" w:rsidRDefault="00D71735" w:rsidP="00D71735">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sent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sent</w:t>
      </w:r>
    </w:p>
    <w:p w14:paraId="5335AA26" w14:textId="096B118E" w:rsidR="00D71735" w:rsidRDefault="00D71735" w:rsidP="00D7173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rPr>
        <w:t>【例】</w:t>
      </w:r>
      <w:r w:rsidR="00FA03BE" w:rsidRPr="00FA03BE">
        <w:rPr>
          <w:rFonts w:ascii="Times New Roman" w:eastAsia="宋体" w:hAnsi="Times New Roman" w:cs="Times New Roman" w:hint="eastAsia"/>
          <w:szCs w:val="21"/>
          <w:lang w:val="es-VE"/>
        </w:rPr>
        <w:t>send</w:t>
      </w:r>
      <w:r w:rsidR="00FA03BE" w:rsidRPr="00FA03BE">
        <w:rPr>
          <w:rFonts w:ascii="Times New Roman" w:eastAsia="宋体" w:hAnsi="Times New Roman" w:cs="Times New Roman"/>
          <w:szCs w:val="21"/>
          <w:lang w:val="es-VE"/>
        </w:rPr>
        <w:t xml:space="preserve"> </w:t>
      </w:r>
      <w:r w:rsidR="00FA03BE">
        <w:rPr>
          <w:rFonts w:ascii="Times New Roman" w:eastAsia="宋体" w:hAnsi="Times New Roman" w:cs="Times New Roman"/>
          <w:szCs w:val="21"/>
          <w:lang w:val="es-VE"/>
        </w:rPr>
        <w:t>a message</w:t>
      </w:r>
      <w:r w:rsidR="00FA03BE">
        <w:rPr>
          <w:rFonts w:ascii="Times New Roman" w:eastAsia="宋体" w:hAnsi="Times New Roman" w:cs="Times New Roman" w:hint="eastAsia"/>
          <w:szCs w:val="21"/>
          <w:lang w:val="es-VE"/>
        </w:rPr>
        <w:t>（发一个消息），</w:t>
      </w:r>
      <w:r w:rsidRPr="00611A1A">
        <w:rPr>
          <w:rFonts w:ascii="Times New Roman" w:eastAsia="宋体" w:hAnsi="Times New Roman" w:cs="Times New Roman" w:hint="eastAsia"/>
          <w:szCs w:val="21"/>
          <w:lang w:val="es-VE"/>
        </w:rPr>
        <w:t>send</w:t>
      </w:r>
      <w:r w:rsidRPr="00611A1A">
        <w:rPr>
          <w:rFonts w:ascii="Times New Roman" w:eastAsia="宋体" w:hAnsi="Times New Roman" w:cs="Times New Roman"/>
          <w:szCs w:val="21"/>
          <w:lang w:val="es-VE"/>
        </w:rPr>
        <w:t xml:space="preserve"> sth to sb</w:t>
      </w:r>
      <w:r>
        <w:rPr>
          <w:rFonts w:ascii="Times New Roman" w:eastAsia="宋体" w:hAnsi="Times New Roman" w:cs="Times New Roman" w:hint="eastAsia"/>
          <w:szCs w:val="21"/>
        </w:rPr>
        <w:t>或</w:t>
      </w:r>
      <w:r w:rsidRPr="00611A1A">
        <w:rPr>
          <w:rFonts w:ascii="Times New Roman" w:eastAsia="宋体" w:hAnsi="Times New Roman" w:cs="Times New Roman" w:hint="eastAsia"/>
          <w:szCs w:val="21"/>
          <w:lang w:val="es-VE"/>
        </w:rPr>
        <w:t>send</w:t>
      </w:r>
      <w:r w:rsidRPr="00611A1A">
        <w:rPr>
          <w:rFonts w:ascii="Times New Roman" w:eastAsia="宋体" w:hAnsi="Times New Roman" w:cs="Times New Roman"/>
          <w:szCs w:val="21"/>
          <w:lang w:val="es-VE"/>
        </w:rPr>
        <w:t xml:space="preserve"> sb sth</w:t>
      </w:r>
      <w:r w:rsidRPr="00611A1A">
        <w:rPr>
          <w:rFonts w:ascii="Times New Roman" w:eastAsia="宋体" w:hAnsi="Times New Roman" w:cs="Times New Roman" w:hint="eastAsia"/>
          <w:szCs w:val="21"/>
          <w:lang w:val="es-VE"/>
        </w:rPr>
        <w:t>（</w:t>
      </w:r>
      <w:r>
        <w:rPr>
          <w:rFonts w:ascii="Times New Roman" w:eastAsia="宋体" w:hAnsi="Times New Roman" w:cs="Times New Roman" w:hint="eastAsia"/>
          <w:szCs w:val="21"/>
        </w:rPr>
        <w:t>给某人发送某东西</w:t>
      </w:r>
      <w:r w:rsidRPr="00611A1A">
        <w:rPr>
          <w:rFonts w:ascii="Times New Roman" w:eastAsia="宋体" w:hAnsi="Times New Roman" w:cs="Times New Roman" w:hint="eastAsia"/>
          <w:szCs w:val="21"/>
          <w:lang w:val="es-VE"/>
        </w:rPr>
        <w:t>），</w:t>
      </w:r>
      <w:r w:rsidRPr="00611A1A">
        <w:rPr>
          <w:rFonts w:ascii="Times New Roman" w:eastAsia="宋体" w:hAnsi="Times New Roman" w:cs="Times New Roman" w:hint="eastAsia"/>
          <w:szCs w:val="21"/>
          <w:lang w:val="es-VE"/>
        </w:rPr>
        <w:t>send</w:t>
      </w:r>
      <w:r w:rsidRPr="00611A1A">
        <w:rPr>
          <w:rFonts w:ascii="Times New Roman" w:eastAsia="宋体" w:hAnsi="Times New Roman" w:cs="Times New Roman"/>
          <w:szCs w:val="21"/>
          <w:lang w:val="es-VE"/>
        </w:rPr>
        <w:t xml:space="preserve"> sb </w:t>
      </w:r>
      <w:r w:rsidRPr="00611A1A">
        <w:rPr>
          <w:rFonts w:ascii="Times New Roman" w:eastAsia="宋体" w:hAnsi="Times New Roman" w:cs="Times New Roman" w:hint="eastAsia"/>
          <w:szCs w:val="21"/>
          <w:lang w:val="es-VE"/>
        </w:rPr>
        <w:t>to</w:t>
      </w:r>
      <w:r w:rsidRPr="00611A1A">
        <w:rPr>
          <w:rFonts w:ascii="Times New Roman" w:eastAsia="宋体" w:hAnsi="Times New Roman" w:cs="Times New Roman" w:hint="eastAsia"/>
          <w:szCs w:val="21"/>
          <w:lang w:val="es-VE"/>
        </w:rPr>
        <w:t>（</w:t>
      </w:r>
      <w:r>
        <w:rPr>
          <w:rFonts w:ascii="Times New Roman" w:eastAsia="宋体" w:hAnsi="Times New Roman" w:cs="Times New Roman" w:hint="eastAsia"/>
          <w:szCs w:val="21"/>
        </w:rPr>
        <w:t>送某人去</w:t>
      </w:r>
      <w:r w:rsidRPr="00611A1A">
        <w:rPr>
          <w:rFonts w:ascii="Times New Roman" w:eastAsia="宋体" w:hAnsi="Times New Roman" w:cs="Times New Roman" w:hint="eastAsia"/>
          <w:szCs w:val="21"/>
          <w:lang w:val="es-VE"/>
        </w:rPr>
        <w:t>，</w:t>
      </w:r>
      <w:r>
        <w:rPr>
          <w:rFonts w:ascii="Times New Roman" w:eastAsia="宋体" w:hAnsi="Times New Roman" w:cs="Times New Roman" w:hint="eastAsia"/>
          <w:szCs w:val="21"/>
        </w:rPr>
        <w:t>派遣某人去</w:t>
      </w:r>
      <w:r w:rsidRPr="00611A1A">
        <w:rPr>
          <w:rFonts w:ascii="Times New Roman" w:eastAsia="宋体" w:hAnsi="Times New Roman" w:cs="Times New Roman" w:hint="eastAsia"/>
          <w:szCs w:val="21"/>
          <w:lang w:val="es-VE"/>
        </w:rPr>
        <w:t>）</w:t>
      </w:r>
    </w:p>
    <w:p w14:paraId="2773CCE1" w14:textId="77777777" w:rsidR="006B37BE" w:rsidRPr="009638E2" w:rsidRDefault="006B37BE" w:rsidP="006B37BE">
      <w:pPr>
        <w:pStyle w:val="ac"/>
        <w:numPr>
          <w:ilvl w:val="0"/>
          <w:numId w:val="8"/>
        </w:numPr>
        <w:spacing w:line="480" w:lineRule="auto"/>
        <w:ind w:firstLineChars="0"/>
        <w:rPr>
          <w:rFonts w:ascii="Times New Roman" w:hAnsi="Times New Roman" w:cs="Times New Roman"/>
        </w:rPr>
      </w:pPr>
      <w:bookmarkStart w:id="295" w:name="_Toc504321796"/>
      <w:r w:rsidRPr="006B37BE">
        <w:rPr>
          <w:rFonts w:ascii="Times New Roman" w:hAnsi="Times New Roman" w:cs="Times New Roman"/>
          <w:b/>
          <w:bCs/>
          <w:color w:val="EE0000"/>
          <w:sz w:val="24"/>
          <w:szCs w:val="28"/>
          <w:lang w:val="es-VE"/>
        </w:rPr>
        <w:t>leak</w:t>
      </w:r>
      <w:r w:rsidRPr="009638E2">
        <w:rPr>
          <w:rFonts w:ascii="Times New Roman" w:hAnsi="Times New Roman" w:cs="Times New Roman"/>
        </w:rPr>
        <w:t>：</w:t>
      </w:r>
      <w:r w:rsidRPr="009638E2">
        <w:rPr>
          <w:rFonts w:ascii="Times New Roman" w:hAnsi="Times New Roman" w:cs="Times New Roman"/>
        </w:rPr>
        <w:t>[liːk] v</w:t>
      </w:r>
      <w:r w:rsidRPr="009638E2">
        <w:rPr>
          <w:rFonts w:ascii="Times New Roman" w:hAnsi="Times New Roman" w:cs="Times New Roman" w:hint="eastAsia"/>
        </w:rPr>
        <w:t>t</w:t>
      </w:r>
      <w:r w:rsidRPr="009638E2">
        <w:rPr>
          <w:rFonts w:ascii="Times New Roman" w:hAnsi="Times New Roman" w:cs="Times New Roman"/>
        </w:rPr>
        <w:t>.</w:t>
      </w:r>
      <w:r w:rsidRPr="009638E2">
        <w:rPr>
          <w:rFonts w:ascii="Times New Roman" w:hAnsi="Times New Roman" w:cs="Times New Roman" w:hint="eastAsia"/>
        </w:rPr>
        <w:t>漏，</w:t>
      </w:r>
      <w:r w:rsidRPr="009638E2">
        <w:rPr>
          <w:rFonts w:ascii="Times New Roman" w:hAnsi="Times New Roman" w:cs="Times New Roman"/>
        </w:rPr>
        <w:t>泄露</w:t>
      </w:r>
      <w:r w:rsidRPr="009638E2">
        <w:rPr>
          <w:rFonts w:ascii="Times New Roman" w:hAnsi="Times New Roman" w:cs="Times New Roman" w:hint="eastAsia"/>
        </w:rPr>
        <w:t>v</w:t>
      </w:r>
      <w:r w:rsidRPr="009638E2">
        <w:rPr>
          <w:rFonts w:ascii="Times New Roman" w:hAnsi="Times New Roman" w:cs="Times New Roman"/>
        </w:rPr>
        <w:t>i.</w:t>
      </w:r>
      <w:r w:rsidRPr="009638E2">
        <w:rPr>
          <w:rFonts w:ascii="Times New Roman" w:hAnsi="Times New Roman" w:cs="Times New Roman" w:hint="eastAsia"/>
        </w:rPr>
        <w:t>（容器或遮盖物）漏水，（气体液体）泄露</w:t>
      </w:r>
      <w:r w:rsidRPr="009638E2">
        <w:rPr>
          <w:rFonts w:ascii="Times New Roman" w:hAnsi="Times New Roman" w:cs="Times New Roman" w:hint="eastAsia"/>
        </w:rPr>
        <w:t>n</w:t>
      </w:r>
      <w:r w:rsidRPr="009638E2">
        <w:rPr>
          <w:rFonts w:ascii="Times New Roman" w:hAnsi="Times New Roman" w:cs="Times New Roman"/>
        </w:rPr>
        <w:t>.</w:t>
      </w:r>
      <w:r w:rsidRPr="009638E2">
        <w:rPr>
          <w:rFonts w:ascii="Times New Roman" w:hAnsi="Times New Roman" w:cs="Times New Roman" w:hint="eastAsia"/>
        </w:rPr>
        <w:t>泄露，漏洞</w:t>
      </w:r>
    </w:p>
    <w:p w14:paraId="0AB9F663" w14:textId="77777777" w:rsidR="006B37BE" w:rsidRDefault="006B37BE" w:rsidP="006B37BE">
      <w:pPr>
        <w:spacing w:line="360" w:lineRule="auto"/>
        <w:ind w:firstLineChars="201" w:firstLine="422"/>
        <w:rPr>
          <w:rFonts w:ascii="Times New Roman" w:cs="Times New Roman"/>
          <w:szCs w:val="21"/>
        </w:rPr>
      </w:pPr>
      <w:r>
        <w:rPr>
          <w:rFonts w:ascii="Times New Roman" w:cs="Times New Roman" w:hint="eastAsia"/>
          <w:szCs w:val="21"/>
        </w:rPr>
        <w:t>【例】</w:t>
      </w:r>
      <w:r w:rsidRPr="00113488">
        <w:rPr>
          <w:rFonts w:ascii="Times New Roman" w:cs="Times New Roman"/>
          <w:szCs w:val="21"/>
          <w:lang w:val="es-VE"/>
        </w:rPr>
        <w:t>The car leaks oil.</w:t>
      </w:r>
      <w:r>
        <w:rPr>
          <w:rFonts w:ascii="Times New Roman" w:cs="Times New Roman" w:hint="eastAsia"/>
          <w:szCs w:val="21"/>
        </w:rPr>
        <w:t>这辆车漏油。</w:t>
      </w:r>
      <w:r>
        <w:rPr>
          <w:rFonts w:ascii="Times New Roman" w:cs="Times New Roman" w:hint="eastAsia"/>
          <w:szCs w:val="21"/>
        </w:rPr>
        <w:t>He</w:t>
      </w:r>
      <w:r>
        <w:rPr>
          <w:rFonts w:ascii="Times New Roman" w:cs="Times New Roman"/>
          <w:szCs w:val="21"/>
        </w:rPr>
        <w:t xml:space="preserve"> leaked a document to the press.</w:t>
      </w:r>
      <w:r>
        <w:rPr>
          <w:rFonts w:ascii="Times New Roman" w:cs="Times New Roman" w:hint="eastAsia"/>
          <w:szCs w:val="21"/>
        </w:rPr>
        <w:t>他向媒体泄露了一份文件。</w:t>
      </w:r>
      <w:r w:rsidRPr="00113488">
        <w:rPr>
          <w:rFonts w:ascii="Times New Roman" w:cs="Times New Roman"/>
          <w:szCs w:val="21"/>
          <w:lang w:val="es-VE"/>
        </w:rPr>
        <w:t>The roof was leaking.</w:t>
      </w:r>
      <w:r>
        <w:rPr>
          <w:rFonts w:ascii="Times New Roman" w:cs="Times New Roman" w:hint="eastAsia"/>
          <w:szCs w:val="21"/>
        </w:rPr>
        <w:t>房顶在漏雨。</w:t>
      </w:r>
      <w:r w:rsidRPr="00113488">
        <w:rPr>
          <w:rFonts w:ascii="Times New Roman" w:cs="Times New Roman"/>
          <w:szCs w:val="21"/>
          <w:lang w:val="es-VE"/>
        </w:rPr>
        <w:t>The water is leaking out.</w:t>
      </w:r>
      <w:r>
        <w:rPr>
          <w:rFonts w:ascii="Times New Roman" w:cs="Times New Roman" w:hint="eastAsia"/>
          <w:szCs w:val="21"/>
        </w:rPr>
        <w:t>水正在漏出。</w:t>
      </w:r>
      <w:r>
        <w:rPr>
          <w:rFonts w:ascii="Times New Roman" w:cs="Times New Roman" w:hint="eastAsia"/>
          <w:szCs w:val="21"/>
        </w:rPr>
        <w:t>a</w:t>
      </w:r>
      <w:r>
        <w:rPr>
          <w:rFonts w:ascii="Times New Roman" w:cs="Times New Roman"/>
          <w:szCs w:val="21"/>
        </w:rPr>
        <w:t xml:space="preserve"> gas leak</w:t>
      </w:r>
      <w:r>
        <w:rPr>
          <w:rFonts w:ascii="Times New Roman" w:cs="Times New Roman" w:hint="eastAsia"/>
          <w:szCs w:val="21"/>
        </w:rPr>
        <w:t>（瓦斯泄露）</w:t>
      </w:r>
    </w:p>
    <w:p w14:paraId="1B2DF874" w14:textId="77777777" w:rsidR="006B37BE" w:rsidRDefault="006B37BE" w:rsidP="006B37BE">
      <w:pPr>
        <w:spacing w:line="360" w:lineRule="auto"/>
        <w:ind w:firstLineChars="201" w:firstLine="422"/>
        <w:rPr>
          <w:rFonts w:ascii="Times New Roman" w:hAnsi="Times New Roman" w:cs="Times New Roman"/>
          <w:szCs w:val="21"/>
        </w:rPr>
      </w:pPr>
      <w:r>
        <w:rPr>
          <w:rFonts w:ascii="Times New Roman" w:cs="Times New Roman" w:hint="eastAsia"/>
          <w:szCs w:val="21"/>
        </w:rPr>
        <w:t>【拓】</w:t>
      </w:r>
      <w:r>
        <w:rPr>
          <w:rFonts w:ascii="Times New Roman" w:cs="Times New Roman" w:hint="eastAsia"/>
          <w:szCs w:val="21"/>
        </w:rPr>
        <w:t>leakage</w:t>
      </w:r>
      <w:r>
        <w:rPr>
          <w:rFonts w:ascii="Times New Roman" w:cs="Times New Roman" w:hint="eastAsia"/>
          <w:szCs w:val="21"/>
        </w:rPr>
        <w:t>：</w:t>
      </w:r>
      <w:r>
        <w:rPr>
          <w:rFonts w:ascii="Times New Roman" w:cs="Times New Roman" w:hint="eastAsia"/>
          <w:szCs w:val="21"/>
        </w:rPr>
        <w:t>[</w:t>
      </w:r>
      <w:r w:rsidRPr="00AE3B68">
        <w:rPr>
          <w:rFonts w:ascii="Times New Roman" w:cs="Times New Roman"/>
          <w:szCs w:val="21"/>
        </w:rPr>
        <w:t>ˈ</w:t>
      </w:r>
      <w:r w:rsidRPr="00AE3B68">
        <w:rPr>
          <w:rFonts w:ascii="Times New Roman" w:cs="Times New Roman"/>
          <w:szCs w:val="21"/>
        </w:rPr>
        <w:t>li</w:t>
      </w:r>
      <w:r w:rsidRPr="00AE3B68">
        <w:rPr>
          <w:rFonts w:ascii="Times New Roman" w:cs="Times New Roman"/>
          <w:szCs w:val="21"/>
        </w:rPr>
        <w:t>ː</w:t>
      </w:r>
      <w:r w:rsidRPr="00AE3B68">
        <w:rPr>
          <w:rFonts w:ascii="Times New Roman" w:cs="Times New Roman"/>
          <w:szCs w:val="21"/>
        </w:rPr>
        <w:t>k</w:t>
      </w:r>
      <w:r w:rsidRPr="00AE3B68">
        <w:rPr>
          <w:rFonts w:ascii="Times New Roman" w:cs="Times New Roman"/>
          <w:szCs w:val="21"/>
        </w:rPr>
        <w:t>ɪ</w:t>
      </w:r>
      <w:r w:rsidRPr="00AE3B68">
        <w:rPr>
          <w:rFonts w:ascii="Times New Roman" w:cs="Times New Roman"/>
          <w:szCs w:val="21"/>
        </w:rPr>
        <w:t>d</w:t>
      </w:r>
      <w:r w:rsidRPr="00AE3B68">
        <w:rPr>
          <w:rFonts w:ascii="Times New Roman" w:cs="Times New Roman"/>
          <w:szCs w:val="21"/>
        </w:rPr>
        <w:t>ʒ</w:t>
      </w:r>
      <w:r>
        <w:rPr>
          <w:rFonts w:ascii="Times New Roman" w:cs="Times New Roman"/>
          <w:szCs w:val="21"/>
        </w:rPr>
        <w:t>] n.</w:t>
      </w:r>
      <w:r>
        <w:rPr>
          <w:rFonts w:ascii="Times New Roman" w:cs="Times New Roman" w:hint="eastAsia"/>
          <w:szCs w:val="21"/>
        </w:rPr>
        <w:t>泄露，渗漏</w:t>
      </w:r>
    </w:p>
    <w:p w14:paraId="4DA12E5D" w14:textId="77777777" w:rsidR="006B37BE" w:rsidRPr="00AF3BCB" w:rsidRDefault="006B37BE" w:rsidP="006B37BE">
      <w:pPr>
        <w:pStyle w:val="ac"/>
        <w:numPr>
          <w:ilvl w:val="0"/>
          <w:numId w:val="8"/>
        </w:numPr>
        <w:spacing w:line="480" w:lineRule="auto"/>
        <w:ind w:firstLineChars="0"/>
        <w:rPr>
          <w:rFonts w:ascii="Times New Roman" w:hAnsi="Times New Roman" w:cs="Times New Roman"/>
          <w:lang w:val="es-VE"/>
        </w:rPr>
      </w:pPr>
      <w:r w:rsidRPr="006B37BE">
        <w:rPr>
          <w:rFonts w:ascii="Times New Roman" w:hAnsi="Times New Roman" w:cs="Times New Roman"/>
          <w:color w:val="EE0000"/>
        </w:rPr>
        <w:t>lack</w:t>
      </w:r>
      <w:r w:rsidRPr="00AF3BCB">
        <w:rPr>
          <w:rFonts w:ascii="Times New Roman" w:hAnsi="Times New Roman" w:cs="Times New Roman"/>
          <w:lang w:val="es-VE"/>
        </w:rPr>
        <w:t>：</w:t>
      </w:r>
      <w:r w:rsidRPr="00AF3BCB">
        <w:rPr>
          <w:rFonts w:ascii="Times New Roman" w:hAnsi="Times New Roman" w:cs="Times New Roman"/>
          <w:lang w:val="es-VE"/>
        </w:rPr>
        <w:t>[læk] n.</w:t>
      </w:r>
      <w:r w:rsidRPr="00832D03">
        <w:rPr>
          <w:rFonts w:ascii="Times New Roman" w:hAnsi="Times New Roman" w:cs="Times New Roman"/>
        </w:rPr>
        <w:t>缺乏</w:t>
      </w:r>
      <w:r w:rsidRPr="00AF3BCB">
        <w:rPr>
          <w:rFonts w:ascii="Times New Roman" w:hAnsi="Times New Roman" w:cs="Times New Roman" w:hint="eastAsia"/>
          <w:lang w:val="es-VE"/>
        </w:rPr>
        <w:t>vt.</w:t>
      </w:r>
      <w:r>
        <w:rPr>
          <w:rFonts w:ascii="Times New Roman" w:hAnsi="Times New Roman" w:cs="Times New Roman" w:hint="eastAsia"/>
        </w:rPr>
        <w:t>缺少</w:t>
      </w:r>
      <w:r w:rsidRPr="00AF3BCB">
        <w:rPr>
          <w:rFonts w:ascii="Times New Roman" w:hAnsi="Times New Roman" w:cs="Times New Roman" w:hint="eastAsia"/>
          <w:lang w:val="es-VE"/>
        </w:rPr>
        <w:t>v</w:t>
      </w:r>
      <w:r w:rsidRPr="00AF3BCB">
        <w:rPr>
          <w:rFonts w:ascii="Times New Roman" w:hAnsi="Times New Roman" w:cs="Times New Roman"/>
          <w:lang w:val="es-VE"/>
        </w:rPr>
        <w:t>i.</w:t>
      </w:r>
      <w:r>
        <w:rPr>
          <w:rFonts w:ascii="Times New Roman" w:hAnsi="Times New Roman" w:cs="Times New Roman" w:hint="eastAsia"/>
        </w:rPr>
        <w:t>缺少</w:t>
      </w:r>
    </w:p>
    <w:p w14:paraId="3B7C96C7" w14:textId="77777777" w:rsidR="006B37BE" w:rsidRPr="00AF3BCB" w:rsidRDefault="006B37BE" w:rsidP="006B37BE">
      <w:pPr>
        <w:spacing w:line="360" w:lineRule="auto"/>
        <w:ind w:firstLineChars="202" w:firstLine="424"/>
        <w:rPr>
          <w:rFonts w:ascii="Times New Roman" w:eastAsia="宋体" w:hAnsi="Times New Roman" w:cs="Times New Roman"/>
          <w:color w:val="000000" w:themeColor="text1"/>
          <w:szCs w:val="21"/>
          <w:lang w:val="es-VE"/>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和单词</w:t>
      </w:r>
      <w:r>
        <w:rPr>
          <w:rFonts w:ascii="Times New Roman" w:eastAsia="宋体" w:hAnsi="Times New Roman" w:cs="Times New Roman" w:hint="eastAsia"/>
          <w:color w:val="000000" w:themeColor="text1"/>
          <w:szCs w:val="21"/>
        </w:rPr>
        <w:t>leak</w:t>
      </w:r>
      <w:r>
        <w:rPr>
          <w:rFonts w:ascii="Times New Roman" w:eastAsia="宋体" w:hAnsi="Times New Roman" w:cs="Times New Roman" w:hint="eastAsia"/>
          <w:color w:val="000000" w:themeColor="text1"/>
          <w:szCs w:val="21"/>
        </w:rPr>
        <w:t>（泄露）词源相关。</w:t>
      </w:r>
    </w:p>
    <w:p w14:paraId="35B126D6" w14:textId="77777777" w:rsidR="006B37BE" w:rsidRPr="00E44EA6" w:rsidRDefault="006B37BE" w:rsidP="006B37BE">
      <w:pPr>
        <w:spacing w:line="360" w:lineRule="auto"/>
        <w:ind w:firstLineChars="202" w:firstLine="424"/>
        <w:rPr>
          <w:rFonts w:ascii="Times New Roman" w:eastAsia="宋体" w:hAnsi="Times New Roman" w:cs="Times New Roman"/>
          <w:color w:val="000000" w:themeColor="text1"/>
          <w:szCs w:val="21"/>
          <w:lang w:val="es-VE"/>
        </w:rPr>
      </w:pPr>
      <w:r>
        <w:rPr>
          <w:rFonts w:ascii="Times New Roman" w:eastAsia="宋体" w:hAnsi="Times New Roman" w:cs="Times New Roman" w:hint="eastAsia"/>
          <w:color w:val="000000" w:themeColor="text1"/>
          <w:szCs w:val="21"/>
        </w:rPr>
        <w:t>【例】</w:t>
      </w:r>
      <w:r w:rsidRPr="00AF3BCB">
        <w:rPr>
          <w:rFonts w:ascii="Times New Roman" w:eastAsia="宋体" w:hAnsi="Times New Roman" w:cs="Times New Roman"/>
          <w:color w:val="000000" w:themeColor="text1"/>
          <w:szCs w:val="21"/>
          <w:lang w:val="es-VE"/>
        </w:rPr>
        <w:t>lack of evidence/confidence/experience</w:t>
      </w:r>
      <w:r w:rsidRPr="00AF3BCB">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缺乏证据</w:t>
      </w:r>
      <w:r w:rsidRPr="00AF3BCB">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信心</w:t>
      </w:r>
      <w:r w:rsidRPr="00AF3BCB">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经验</w:t>
      </w:r>
      <w:r w:rsidRPr="00AF3BCB">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w:t>
      </w:r>
      <w:r w:rsidRPr="00AF3BCB">
        <w:rPr>
          <w:rFonts w:ascii="Times New Roman" w:eastAsia="宋体" w:hAnsi="Times New Roman" w:cs="Times New Roman" w:hint="eastAsia"/>
          <w:color w:val="000000" w:themeColor="text1"/>
          <w:szCs w:val="21"/>
          <w:lang w:val="es-VE"/>
        </w:rPr>
        <w:t>He</w:t>
      </w:r>
      <w:r w:rsidRPr="00AF3BCB">
        <w:rPr>
          <w:rFonts w:ascii="Times New Roman" w:eastAsia="宋体" w:hAnsi="Times New Roman" w:cs="Times New Roman"/>
          <w:color w:val="000000" w:themeColor="text1"/>
          <w:szCs w:val="21"/>
          <w:lang w:val="es-VE"/>
        </w:rPr>
        <w:t xml:space="preserve"> lacks money.</w:t>
      </w:r>
      <w:r>
        <w:rPr>
          <w:rFonts w:ascii="Times New Roman" w:eastAsia="宋体" w:hAnsi="Times New Roman" w:cs="Times New Roman" w:hint="eastAsia"/>
          <w:color w:val="000000" w:themeColor="text1"/>
          <w:szCs w:val="21"/>
        </w:rPr>
        <w:t>他缺钱。</w:t>
      </w:r>
      <w:r w:rsidRPr="00E44EA6">
        <w:rPr>
          <w:rFonts w:ascii="Times New Roman" w:eastAsia="宋体" w:hAnsi="Times New Roman" w:cs="Times New Roman" w:hint="eastAsia"/>
          <w:color w:val="000000" w:themeColor="text1"/>
          <w:szCs w:val="21"/>
          <w:lang w:val="es-VE"/>
        </w:rPr>
        <w:t>He</w:t>
      </w:r>
      <w:r w:rsidRPr="00E44EA6">
        <w:rPr>
          <w:rFonts w:ascii="Times New Roman" w:eastAsia="宋体" w:hAnsi="Times New Roman" w:cs="Times New Roman"/>
          <w:color w:val="000000" w:themeColor="text1"/>
          <w:szCs w:val="21"/>
          <w:lang w:val="es-VE"/>
        </w:rPr>
        <w:t xml:space="preserve"> lacks in patience.</w:t>
      </w:r>
      <w:r>
        <w:rPr>
          <w:rFonts w:ascii="Times New Roman" w:eastAsia="宋体" w:hAnsi="Times New Roman" w:cs="Times New Roman" w:hint="eastAsia"/>
          <w:color w:val="000000" w:themeColor="text1"/>
          <w:szCs w:val="21"/>
        </w:rPr>
        <w:t>他缺乏耐心。</w:t>
      </w:r>
    </w:p>
    <w:p w14:paraId="4CCD585C" w14:textId="2294405B" w:rsidR="00DB45B8" w:rsidRPr="00335541" w:rsidRDefault="00DB45B8"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mit-</w:t>
      </w:r>
      <w:r w:rsidR="00EE2A83" w:rsidRPr="00EE2BD1">
        <w:rPr>
          <w:rFonts w:hint="eastAsia"/>
          <w:sz w:val="21"/>
          <w:szCs w:val="21"/>
        </w:rPr>
        <w:t>（</w:t>
      </w:r>
      <w:r w:rsidRPr="00335541">
        <w:rPr>
          <w:rFonts w:hint="eastAsia"/>
          <w:sz w:val="21"/>
          <w:szCs w:val="21"/>
        </w:rPr>
        <w:t>发送，</w:t>
      </w:r>
      <w:r w:rsidR="00890F62" w:rsidRPr="00335541">
        <w:rPr>
          <w:rFonts w:hint="eastAsia"/>
          <w:sz w:val="21"/>
          <w:szCs w:val="21"/>
        </w:rPr>
        <w:t>释放</w:t>
      </w:r>
      <w:r w:rsidRPr="00335541">
        <w:rPr>
          <w:rFonts w:hint="eastAsia"/>
          <w:sz w:val="21"/>
          <w:szCs w:val="21"/>
        </w:rPr>
        <w:t>，</w:t>
      </w:r>
      <w:r w:rsidR="00890F62" w:rsidRPr="00335541">
        <w:rPr>
          <w:rFonts w:hint="eastAsia"/>
          <w:sz w:val="21"/>
          <w:szCs w:val="21"/>
        </w:rPr>
        <w:t>投掷</w:t>
      </w:r>
      <w:r w:rsidRPr="00335541">
        <w:rPr>
          <w:rFonts w:hint="eastAsia"/>
          <w:sz w:val="21"/>
          <w:szCs w:val="21"/>
        </w:rPr>
        <w:t>）</w:t>
      </w:r>
      <w:bookmarkEnd w:id="295"/>
    </w:p>
    <w:p w14:paraId="1929C4EA" w14:textId="77777777" w:rsidR="00BB03D1" w:rsidRDefault="00B125EF"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B45B8" w:rsidRPr="0021261A">
        <w:rPr>
          <w:rFonts w:ascii="Times New Roman" w:eastAsia="宋体" w:hAnsi="Times New Roman" w:cs="Times New Roman" w:hint="eastAsia"/>
          <w:szCs w:val="21"/>
        </w:rPr>
        <w:t>拉丁语</w:t>
      </w:r>
      <w:r w:rsidR="00BB03D1">
        <w:rPr>
          <w:rFonts w:ascii="Times New Roman" w:eastAsia="宋体" w:hAnsi="Times New Roman" w:cs="Times New Roman" w:hint="eastAsia"/>
          <w:szCs w:val="21"/>
        </w:rPr>
        <w:t>。</w:t>
      </w:r>
    </w:p>
    <w:p w14:paraId="7CC3921E" w14:textId="44EA06B1" w:rsidR="00DB45B8" w:rsidRDefault="00BB03D1"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miss-/mis-/mess-</w:t>
      </w:r>
      <w:r>
        <w:rPr>
          <w:rFonts w:ascii="Times New Roman" w:eastAsia="宋体" w:hAnsi="Times New Roman" w:cs="Times New Roman" w:hint="eastAsia"/>
          <w:szCs w:val="21"/>
        </w:rPr>
        <w:t>（过去分词形式及其变体）。</w:t>
      </w:r>
    </w:p>
    <w:p w14:paraId="324B5F26" w14:textId="5F1977D8"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admit</w:t>
      </w:r>
      <w:r w:rsidRPr="00832D03">
        <w:rPr>
          <w:rFonts w:ascii="Times New Roman" w:hAnsi="Times New Roman" w:cs="Times New Roman"/>
        </w:rPr>
        <w:t>：</w:t>
      </w:r>
      <w:r w:rsidRPr="00832D03">
        <w:rPr>
          <w:rFonts w:ascii="Times New Roman" w:hAnsi="Times New Roman" w:cs="Times New Roman"/>
          <w:szCs w:val="21"/>
        </w:rPr>
        <w:t>[əd'mɪt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准许进入；</w:t>
      </w:r>
      <w:r w:rsidR="00155012">
        <w:rPr>
          <w:rFonts w:ascii="Times New Roman" w:hAnsi="Times New Roman" w:cs="Times New Roman" w:hint="eastAsia"/>
          <w:szCs w:val="21"/>
        </w:rPr>
        <w:t>录用；</w:t>
      </w:r>
      <w:r w:rsidRPr="00832D03">
        <w:rPr>
          <w:rFonts w:ascii="Times New Roman" w:hAnsi="Times New Roman" w:cs="Times New Roman"/>
          <w:szCs w:val="21"/>
        </w:rPr>
        <w:t>承认</w:t>
      </w:r>
    </w:p>
    <w:p w14:paraId="108E05A8" w14:textId="32541933" w:rsidR="00DB45B8" w:rsidRDefault="005A0A55" w:rsidP="00DB45B8">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86B75" w:rsidRPr="00241EDA">
        <w:rPr>
          <w:rFonts w:ascii="Times New Roman" w:hAnsi="Times New Roman" w:cs="Times New Roman"/>
          <w:bCs/>
          <w:szCs w:val="21"/>
        </w:rPr>
        <w:t>ad</w:t>
      </w:r>
      <w:r w:rsidR="00586B75" w:rsidRPr="00241EDA">
        <w:rPr>
          <w:rFonts w:ascii="Times New Roman" w:hAnsi="Times New Roman" w:cs="Times New Roman"/>
          <w:bCs/>
          <w:szCs w:val="21"/>
        </w:rPr>
        <w:t>（去</w:t>
      </w:r>
      <w:r w:rsidR="00586B75" w:rsidRPr="00241EDA">
        <w:rPr>
          <w:rFonts w:ascii="Times New Roman" w:hAnsi="Times New Roman" w:cs="Times New Roman" w:hint="eastAsia"/>
          <w:bCs/>
          <w:szCs w:val="21"/>
        </w:rPr>
        <w:t>，趋近</w:t>
      </w:r>
      <w:r w:rsidR="00586B75">
        <w:rPr>
          <w:rFonts w:ascii="Times New Roman" w:hAnsi="Times New Roman" w:cs="Times New Roman" w:hint="eastAsia"/>
          <w:bCs/>
          <w:szCs w:val="21"/>
        </w:rPr>
        <w:t>，加强语气</w:t>
      </w:r>
      <w:r w:rsidR="00586B75" w:rsidRPr="00241EDA">
        <w:rPr>
          <w:rFonts w:ascii="Times New Roman" w:hAnsi="Times New Roman" w:cs="Times New Roman"/>
          <w:bCs/>
          <w:szCs w:val="21"/>
        </w:rPr>
        <w:t>）</w:t>
      </w:r>
      <w:r w:rsidR="00586B75" w:rsidRPr="00241EDA">
        <w:rPr>
          <w:rFonts w:ascii="Times New Roman" w:hAnsi="Times New Roman" w:cs="Times New Roman"/>
          <w:bCs/>
          <w:szCs w:val="21"/>
        </w:rPr>
        <w:t>+mit</w:t>
      </w:r>
      <w:r w:rsidR="00586B75" w:rsidRPr="00241EDA">
        <w:rPr>
          <w:rFonts w:ascii="Times New Roman" w:hAnsi="Times New Roman" w:cs="Times New Roman"/>
          <w:bCs/>
          <w:szCs w:val="21"/>
        </w:rPr>
        <w:t>（</w:t>
      </w:r>
      <w:r w:rsidR="00586B75" w:rsidRPr="00241EDA">
        <w:rPr>
          <w:rFonts w:ascii="Times New Roman" w:hAnsi="Times New Roman" w:cs="Times New Roman" w:hint="eastAsia"/>
          <w:bCs/>
          <w:szCs w:val="21"/>
        </w:rPr>
        <w:t>放</w:t>
      </w:r>
      <w:r w:rsidR="00586B75" w:rsidRPr="00241EDA">
        <w:rPr>
          <w:rFonts w:ascii="Times New Roman" w:hAnsi="Times New Roman" w:cs="Times New Roman"/>
          <w:bCs/>
          <w:szCs w:val="21"/>
        </w:rPr>
        <w:t>）</w:t>
      </w:r>
      <w:r w:rsidR="00586B75" w:rsidRPr="00241EDA">
        <w:rPr>
          <w:rFonts w:ascii="Times New Roman" w:hAnsi="Times New Roman" w:cs="Times New Roman"/>
          <w:bCs/>
          <w:szCs w:val="21"/>
        </w:rPr>
        <w:t>→</w:t>
      </w:r>
      <w:r w:rsidR="00586B75" w:rsidRPr="00241EDA">
        <w:rPr>
          <w:rFonts w:ascii="Times New Roman" w:hAnsi="Times New Roman" w:cs="Times New Roman" w:hint="eastAsia"/>
          <w:bCs/>
          <w:szCs w:val="21"/>
        </w:rPr>
        <w:t>放行，</w:t>
      </w:r>
      <w:r w:rsidR="00586B75">
        <w:rPr>
          <w:rFonts w:ascii="Times New Roman" w:hAnsi="Times New Roman" w:cs="Times New Roman" w:hint="eastAsia"/>
          <w:bCs/>
          <w:szCs w:val="21"/>
        </w:rPr>
        <w:t>放</w:t>
      </w:r>
      <w:r w:rsidR="00586B75" w:rsidRPr="00241EDA">
        <w:rPr>
          <w:rFonts w:ascii="Times New Roman" w:hAnsi="Times New Roman" w:cs="Times New Roman" w:hint="eastAsia"/>
          <w:bCs/>
          <w:szCs w:val="21"/>
        </w:rPr>
        <w:t>其</w:t>
      </w:r>
      <w:r w:rsidR="00586B75">
        <w:rPr>
          <w:rFonts w:ascii="Times New Roman" w:hAnsi="Times New Roman" w:cs="Times New Roman" w:hint="eastAsia"/>
          <w:bCs/>
          <w:szCs w:val="21"/>
        </w:rPr>
        <w:t>趋近</w:t>
      </w:r>
      <w:r w:rsidR="00586B75" w:rsidRPr="00241EDA">
        <w:rPr>
          <w:rFonts w:ascii="Times New Roman" w:hAnsi="Times New Roman" w:cs="Times New Roman"/>
          <w:bCs/>
          <w:szCs w:val="21"/>
        </w:rPr>
        <w:t>→</w:t>
      </w:r>
      <w:r w:rsidR="00586B75" w:rsidRPr="00241EDA">
        <w:rPr>
          <w:rFonts w:ascii="Times New Roman" w:hAnsi="Times New Roman" w:cs="Times New Roman" w:hint="eastAsia"/>
          <w:bCs/>
          <w:szCs w:val="21"/>
        </w:rPr>
        <w:t>准许进入</w:t>
      </w:r>
      <w:r w:rsidR="00586B75">
        <w:rPr>
          <w:rFonts w:ascii="Times New Roman" w:hAnsi="Times New Roman" w:cs="Times New Roman" w:hint="eastAsia"/>
          <w:bCs/>
          <w:szCs w:val="21"/>
        </w:rPr>
        <w:t>，准许加入</w:t>
      </w:r>
      <w:r w:rsidR="00586B75" w:rsidRPr="00241EDA">
        <w:rPr>
          <w:rFonts w:ascii="Times New Roman" w:hAnsi="Times New Roman" w:cs="Times New Roman" w:hint="eastAsia"/>
          <w:bCs/>
          <w:szCs w:val="21"/>
        </w:rPr>
        <w:t>→承认（准许某个观点进入自己</w:t>
      </w:r>
      <w:r w:rsidR="00586B75">
        <w:rPr>
          <w:rFonts w:ascii="Times New Roman" w:hAnsi="Times New Roman" w:cs="Times New Roman" w:hint="eastAsia"/>
          <w:bCs/>
          <w:szCs w:val="21"/>
        </w:rPr>
        <w:t>心里</w:t>
      </w:r>
      <w:r w:rsidR="00586B75" w:rsidRPr="00241EDA">
        <w:rPr>
          <w:rFonts w:ascii="Times New Roman" w:hAnsi="Times New Roman" w:cs="Times New Roman" w:hint="eastAsia"/>
          <w:bCs/>
          <w:szCs w:val="21"/>
        </w:rPr>
        <w:t>）</w:t>
      </w:r>
    </w:p>
    <w:p w14:paraId="147F2635" w14:textId="77777777" w:rsidR="00EE5FFE" w:rsidRDefault="004E34D9" w:rsidP="00EE5F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admit a student to college</w:t>
      </w:r>
      <w:r>
        <w:rPr>
          <w:rFonts w:ascii="Times New Roman" w:hAnsi="Times New Roman" w:cs="Times New Roman" w:hint="eastAsia"/>
          <w:szCs w:val="21"/>
        </w:rPr>
        <w:t>（</w:t>
      </w:r>
      <w:r w:rsidR="00155012">
        <w:rPr>
          <w:rFonts w:ascii="Times New Roman" w:hAnsi="Times New Roman" w:cs="Times New Roman" w:hint="eastAsia"/>
          <w:szCs w:val="21"/>
        </w:rPr>
        <w:t>录用</w:t>
      </w:r>
      <w:r>
        <w:rPr>
          <w:rFonts w:ascii="Times New Roman" w:hAnsi="Times New Roman" w:cs="Times New Roman" w:hint="eastAsia"/>
          <w:szCs w:val="21"/>
        </w:rPr>
        <w:t>一名学生进入大学）；</w:t>
      </w:r>
      <w:r w:rsidRPr="004E34D9">
        <w:rPr>
          <w:rFonts w:ascii="Times New Roman" w:hAnsi="Times New Roman" w:cs="Times New Roman" w:hint="eastAsia"/>
          <w:szCs w:val="21"/>
        </w:rPr>
        <w:t>He admitted all his mistakes.</w:t>
      </w:r>
      <w:r w:rsidRPr="004E34D9">
        <w:rPr>
          <w:rFonts w:ascii="Times New Roman" w:hAnsi="Times New Roman" w:cs="Times New Roman" w:hint="eastAsia"/>
          <w:szCs w:val="21"/>
        </w:rPr>
        <w:t>他承认了自己的所有错误。</w:t>
      </w:r>
      <w:r>
        <w:rPr>
          <w:rFonts w:ascii="Times New Roman" w:hAnsi="Times New Roman" w:cs="Times New Roman" w:hint="eastAsia"/>
          <w:szCs w:val="21"/>
        </w:rPr>
        <w:t>They</w:t>
      </w:r>
      <w:r>
        <w:rPr>
          <w:rFonts w:ascii="Times New Roman" w:hAnsi="Times New Roman" w:cs="Times New Roman"/>
          <w:szCs w:val="21"/>
        </w:rPr>
        <w:t xml:space="preserve"> admitted to the illegal possession of arms.</w:t>
      </w:r>
      <w:r w:rsidR="00C01665">
        <w:rPr>
          <w:rFonts w:ascii="Times New Roman" w:hAnsi="Times New Roman" w:cs="Times New Roman" w:hint="eastAsia"/>
          <w:szCs w:val="21"/>
        </w:rPr>
        <w:t>他们承认非法拥有武器。</w:t>
      </w:r>
    </w:p>
    <w:p w14:paraId="337BB122" w14:textId="39A377AD" w:rsidR="00DB45B8" w:rsidRPr="00832D03" w:rsidRDefault="00EE5FFE" w:rsidP="00EE5FFE">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DB45B8" w:rsidRPr="00832D03">
        <w:rPr>
          <w:rFonts w:ascii="Times New Roman" w:hAnsi="Times New Roman" w:cs="Times New Roman"/>
        </w:rPr>
        <w:t>admission</w:t>
      </w:r>
      <w:r w:rsidR="00DB45B8" w:rsidRPr="00832D03">
        <w:rPr>
          <w:rFonts w:ascii="Times New Roman" w:hAnsi="Times New Roman" w:cs="Times New Roman"/>
        </w:rPr>
        <w:t>：</w:t>
      </w:r>
      <w:r w:rsidR="00DB45B8" w:rsidRPr="00832D03">
        <w:rPr>
          <w:rFonts w:ascii="Times New Roman" w:hAnsi="Times New Roman" w:cs="Times New Roman"/>
          <w:szCs w:val="21"/>
        </w:rPr>
        <w:t>[əd'mɪʃn</w:t>
      </w:r>
      <w:r w:rsidR="00DB45B8">
        <w:rPr>
          <w:rFonts w:ascii="Times New Roman" w:hAnsi="Times New Roman" w:cs="Times New Roman"/>
          <w:szCs w:val="21"/>
        </w:rPr>
        <w:t>] n.</w:t>
      </w:r>
      <w:r w:rsidR="00586B75" w:rsidRPr="00832D03">
        <w:rPr>
          <w:rFonts w:ascii="Times New Roman" w:hAnsi="Times New Roman" w:cs="Times New Roman"/>
          <w:szCs w:val="21"/>
        </w:rPr>
        <w:t>承认</w:t>
      </w:r>
      <w:r w:rsidR="00586B75">
        <w:rPr>
          <w:rFonts w:ascii="Times New Roman" w:hAnsi="Times New Roman" w:cs="Times New Roman" w:hint="eastAsia"/>
          <w:szCs w:val="21"/>
        </w:rPr>
        <w:t>；</w:t>
      </w:r>
      <w:r w:rsidR="00DB45B8" w:rsidRPr="00832D03">
        <w:rPr>
          <w:rFonts w:ascii="Times New Roman" w:hAnsi="Times New Roman" w:cs="Times New Roman"/>
          <w:szCs w:val="21"/>
        </w:rPr>
        <w:t>进入许可；入场费；</w:t>
      </w:r>
      <w:r w:rsidR="00586B75">
        <w:rPr>
          <w:rFonts w:ascii="Times New Roman" w:hAnsi="Times New Roman" w:cs="Times New Roman" w:hint="eastAsia"/>
          <w:szCs w:val="21"/>
        </w:rPr>
        <w:t>录取</w:t>
      </w:r>
    </w:p>
    <w:p w14:paraId="669DD47D" w14:textId="71E8FA8F"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lastRenderedPageBreak/>
        <w:t>commit</w:t>
      </w:r>
      <w:r w:rsidRPr="00832D03">
        <w:rPr>
          <w:rFonts w:ascii="Times New Roman" w:hAnsi="Times New Roman" w:cs="Times New Roman"/>
        </w:rPr>
        <w:t>：</w:t>
      </w:r>
      <w:r w:rsidRPr="00832D03">
        <w:rPr>
          <w:rFonts w:ascii="Times New Roman" w:hAnsi="Times New Roman" w:cs="Times New Roman"/>
          <w:szCs w:val="21"/>
        </w:rPr>
        <w:t>[kə'mɪt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犯罪，做错事；把</w:t>
      </w:r>
      <w:r w:rsidRPr="00832D03">
        <w:rPr>
          <w:rFonts w:ascii="Times New Roman" w:hAnsi="Times New Roman" w:cs="Times New Roman"/>
          <w:szCs w:val="21"/>
        </w:rPr>
        <w:t>...</w:t>
      </w:r>
      <w:r w:rsidRPr="00832D03">
        <w:rPr>
          <w:rFonts w:ascii="Times New Roman" w:hAnsi="Times New Roman" w:cs="Times New Roman"/>
          <w:szCs w:val="21"/>
        </w:rPr>
        <w:t>交托给</w:t>
      </w:r>
      <w:r w:rsidR="00934180">
        <w:rPr>
          <w:rFonts w:ascii="Times New Roman" w:hAnsi="Times New Roman" w:cs="Times New Roman" w:hint="eastAsia"/>
          <w:szCs w:val="21"/>
        </w:rPr>
        <w:t>，把（自己）投入至</w:t>
      </w:r>
    </w:p>
    <w:p w14:paraId="4FEDB220" w14:textId="57EF9E36"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86B75" w:rsidRPr="00241EDA">
        <w:rPr>
          <w:rFonts w:ascii="Times New Roman" w:hAnsi="Times New Roman" w:cs="Times New Roman" w:hint="eastAsia"/>
          <w:bCs/>
          <w:szCs w:val="21"/>
        </w:rPr>
        <w:t>com</w:t>
      </w:r>
      <w:r w:rsidR="00586B75" w:rsidRPr="00241EDA">
        <w:rPr>
          <w:rFonts w:ascii="Times New Roman" w:hAnsi="Times New Roman" w:cs="Times New Roman" w:hint="eastAsia"/>
          <w:bCs/>
          <w:szCs w:val="21"/>
        </w:rPr>
        <w:t>（完全，加强语气）</w:t>
      </w:r>
      <w:r w:rsidR="00586B75" w:rsidRPr="00241EDA">
        <w:rPr>
          <w:rFonts w:ascii="Times New Roman" w:hAnsi="Times New Roman" w:cs="Times New Roman" w:hint="eastAsia"/>
          <w:bCs/>
          <w:szCs w:val="21"/>
        </w:rPr>
        <w:t>+mit</w:t>
      </w:r>
      <w:r w:rsidR="00586B75" w:rsidRPr="00241EDA">
        <w:rPr>
          <w:rFonts w:ascii="Times New Roman" w:hAnsi="Times New Roman" w:cs="Times New Roman" w:hint="eastAsia"/>
          <w:bCs/>
          <w:szCs w:val="21"/>
        </w:rPr>
        <w:t>（放，发送）→完全放开，发送给别人→交托，投入</w:t>
      </w:r>
      <w:r w:rsidR="00586B75">
        <w:rPr>
          <w:rFonts w:ascii="Times New Roman" w:hAnsi="Times New Roman" w:cs="Times New Roman" w:hint="eastAsia"/>
          <w:bCs/>
          <w:szCs w:val="21"/>
        </w:rPr>
        <w:t>→</w:t>
      </w:r>
      <w:r w:rsidR="00586B75" w:rsidRPr="00241EDA">
        <w:rPr>
          <w:rFonts w:ascii="Times New Roman" w:hAnsi="Times New Roman" w:cs="Times New Roman" w:hint="eastAsia"/>
          <w:bCs/>
          <w:szCs w:val="21"/>
        </w:rPr>
        <w:t>犯罪，做坏事（把罪恶</w:t>
      </w:r>
      <w:r w:rsidR="00586B75" w:rsidRPr="00241EDA">
        <w:rPr>
          <w:rFonts w:ascii="Times New Roman" w:hAnsi="Times New Roman" w:cs="Times New Roman" w:hint="eastAsia"/>
          <w:bCs/>
          <w:szCs w:val="21"/>
        </w:rPr>
        <w:t>/</w:t>
      </w:r>
      <w:r w:rsidR="00586B75" w:rsidRPr="00241EDA">
        <w:rPr>
          <w:rFonts w:ascii="Times New Roman" w:hAnsi="Times New Roman" w:cs="Times New Roman" w:hint="eastAsia"/>
          <w:bCs/>
          <w:szCs w:val="21"/>
        </w:rPr>
        <w:t>坏事放出来）</w:t>
      </w:r>
    </w:p>
    <w:p w14:paraId="2B4B4DA5" w14:textId="5B92CCE2" w:rsidR="00934180" w:rsidRDefault="00934180"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34180">
        <w:rPr>
          <w:rFonts w:ascii="Times New Roman" w:hAnsi="Times New Roman" w:cs="Times New Roman" w:hint="eastAsia"/>
          <w:szCs w:val="21"/>
        </w:rPr>
        <w:t>commit a crime</w:t>
      </w:r>
      <w:r w:rsidRPr="00934180">
        <w:rPr>
          <w:rFonts w:ascii="Times New Roman" w:hAnsi="Times New Roman" w:cs="Times New Roman" w:hint="eastAsia"/>
          <w:szCs w:val="21"/>
        </w:rPr>
        <w:t>（犯罪），</w:t>
      </w:r>
      <w:r w:rsidRPr="00934180">
        <w:rPr>
          <w:rFonts w:ascii="Times New Roman" w:hAnsi="Times New Roman" w:cs="Times New Roman" w:hint="eastAsia"/>
          <w:szCs w:val="21"/>
        </w:rPr>
        <w:t>commit suicide</w:t>
      </w:r>
      <w:r w:rsidRPr="00934180">
        <w:rPr>
          <w:rFonts w:ascii="Times New Roman" w:hAnsi="Times New Roman" w:cs="Times New Roman" w:hint="eastAsia"/>
          <w:szCs w:val="21"/>
        </w:rPr>
        <w:t>（自杀）</w:t>
      </w:r>
      <w:r>
        <w:rPr>
          <w:rFonts w:ascii="Times New Roman" w:hAnsi="Times New Roman" w:cs="Times New Roman" w:hint="eastAsia"/>
          <w:szCs w:val="21"/>
        </w:rPr>
        <w:t>；</w:t>
      </w:r>
      <w:r>
        <w:rPr>
          <w:rFonts w:ascii="Times New Roman" w:hAnsi="Times New Roman" w:cs="Times New Roman" w:hint="eastAsia"/>
          <w:szCs w:val="21"/>
        </w:rPr>
        <w:t>commit</w:t>
      </w:r>
      <w:r>
        <w:rPr>
          <w:rFonts w:ascii="Times New Roman" w:hAnsi="Times New Roman" w:cs="Times New Roman"/>
          <w:szCs w:val="21"/>
        </w:rPr>
        <w:t xml:space="preserve"> sb to prison</w:t>
      </w:r>
      <w:r>
        <w:rPr>
          <w:rFonts w:ascii="Times New Roman" w:hAnsi="Times New Roman" w:cs="Times New Roman" w:hint="eastAsia"/>
          <w:szCs w:val="21"/>
        </w:rPr>
        <w:t>（把某人关进监狱），</w:t>
      </w:r>
      <w:r w:rsidRPr="00934180">
        <w:rPr>
          <w:rFonts w:ascii="Times New Roman" w:hAnsi="Times New Roman" w:cs="Times New Roman" w:hint="eastAsia"/>
          <w:szCs w:val="21"/>
        </w:rPr>
        <w:t>commit oneself to</w:t>
      </w:r>
      <w:r>
        <w:rPr>
          <w:rFonts w:ascii="Times New Roman" w:hAnsi="Times New Roman" w:cs="Times New Roman"/>
          <w:szCs w:val="21"/>
        </w:rPr>
        <w:t xml:space="preserve"> </w:t>
      </w:r>
      <w:r>
        <w:rPr>
          <w:rFonts w:ascii="Times New Roman" w:hAnsi="Times New Roman" w:cs="Times New Roman" w:hint="eastAsia"/>
          <w:szCs w:val="21"/>
        </w:rPr>
        <w:t>sth/</w:t>
      </w:r>
      <w:r w:rsidRPr="00934180">
        <w:rPr>
          <w:rFonts w:ascii="Times New Roman" w:hAnsi="Times New Roman" w:cs="Times New Roman" w:hint="eastAsia"/>
          <w:szCs w:val="21"/>
        </w:rPr>
        <w:t>be committed to</w:t>
      </w:r>
      <w:r>
        <w:rPr>
          <w:rFonts w:ascii="Times New Roman" w:hAnsi="Times New Roman" w:cs="Times New Roman"/>
          <w:szCs w:val="21"/>
        </w:rPr>
        <w:t xml:space="preserve"> sth</w:t>
      </w:r>
      <w:r>
        <w:rPr>
          <w:rFonts w:ascii="Times New Roman" w:hAnsi="Times New Roman" w:cs="Times New Roman" w:hint="eastAsia"/>
          <w:szCs w:val="21"/>
        </w:rPr>
        <w:t>（承诺去做某事、致力于某事）</w:t>
      </w:r>
    </w:p>
    <w:p w14:paraId="6CD752FC" w14:textId="3E93ECDB"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commitment</w:t>
      </w:r>
      <w:r w:rsidRPr="00832D03">
        <w:rPr>
          <w:rFonts w:ascii="Times New Roman" w:hAnsi="Times New Roman" w:cs="Times New Roman"/>
        </w:rPr>
        <w:t>：</w:t>
      </w:r>
      <w:r w:rsidRPr="00832D03">
        <w:rPr>
          <w:rFonts w:ascii="Times New Roman" w:hAnsi="Times New Roman" w:cs="Times New Roman"/>
          <w:szCs w:val="21"/>
        </w:rPr>
        <w:t>[kə'mɪtmənt</w:t>
      </w:r>
      <w:r>
        <w:rPr>
          <w:rFonts w:ascii="Times New Roman" w:hAnsi="Times New Roman" w:cs="Times New Roman"/>
          <w:szCs w:val="21"/>
        </w:rPr>
        <w:t>] n.</w:t>
      </w:r>
      <w:r w:rsidRPr="00832D03">
        <w:rPr>
          <w:rFonts w:ascii="Times New Roman" w:hAnsi="Times New Roman" w:cs="Times New Roman"/>
          <w:szCs w:val="21"/>
        </w:rPr>
        <w:t>承诺，保证</w:t>
      </w:r>
      <w:r w:rsidR="00321854">
        <w:rPr>
          <w:rFonts w:ascii="Times New Roman" w:hAnsi="Times New Roman" w:cs="Times New Roman" w:hint="eastAsia"/>
          <w:szCs w:val="21"/>
        </w:rPr>
        <w:t>，约定</w:t>
      </w:r>
      <w:r w:rsidRPr="00832D03">
        <w:rPr>
          <w:rFonts w:ascii="Times New Roman" w:hAnsi="Times New Roman" w:cs="Times New Roman"/>
          <w:szCs w:val="21"/>
        </w:rPr>
        <w:t>；献身</w:t>
      </w:r>
      <w:r w:rsidR="00321854">
        <w:rPr>
          <w:rFonts w:ascii="Times New Roman" w:hAnsi="Times New Roman" w:cs="Times New Roman" w:hint="eastAsia"/>
          <w:szCs w:val="21"/>
        </w:rPr>
        <w:t>，投入</w:t>
      </w:r>
    </w:p>
    <w:p w14:paraId="1B9773D4" w14:textId="654D8569"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5B8">
        <w:rPr>
          <w:rFonts w:ascii="Times New Roman" w:hAnsi="Times New Roman" w:cs="Times New Roman" w:hint="eastAsia"/>
          <w:szCs w:val="21"/>
        </w:rPr>
        <w:t>commit</w:t>
      </w:r>
      <w:r w:rsidR="00DB45B8">
        <w:rPr>
          <w:rFonts w:ascii="Times New Roman" w:hAnsi="Times New Roman" w:cs="Times New Roman" w:hint="eastAsia"/>
          <w:szCs w:val="21"/>
        </w:rPr>
        <w:t>（</w:t>
      </w:r>
      <w:r w:rsidR="00321854">
        <w:rPr>
          <w:rFonts w:ascii="Times New Roman" w:hAnsi="Times New Roman" w:cs="Times New Roman" w:hint="eastAsia"/>
          <w:szCs w:val="21"/>
        </w:rPr>
        <w:t>交托，</w:t>
      </w:r>
      <w:r w:rsidR="00DB45B8">
        <w:rPr>
          <w:rFonts w:ascii="Times New Roman" w:hAnsi="Times New Roman" w:cs="Times New Roman" w:hint="eastAsia"/>
          <w:szCs w:val="21"/>
        </w:rPr>
        <w:t>投入）</w:t>
      </w:r>
      <w:r w:rsidR="00DB45B8">
        <w:rPr>
          <w:rFonts w:ascii="Times New Roman" w:hAnsi="Times New Roman" w:cs="Times New Roman" w:hint="eastAsia"/>
          <w:szCs w:val="21"/>
        </w:rPr>
        <w:t>+ment</w:t>
      </w:r>
      <w:r w:rsidR="00DB45B8">
        <w:rPr>
          <w:rFonts w:ascii="Times New Roman" w:hAnsi="Times New Roman" w:cs="Times New Roman" w:hint="eastAsia"/>
          <w:szCs w:val="21"/>
        </w:rPr>
        <w:t>（名词后缀）→献身，</w:t>
      </w:r>
      <w:r w:rsidR="00321854">
        <w:rPr>
          <w:rFonts w:ascii="Times New Roman" w:hAnsi="Times New Roman" w:cs="Times New Roman" w:hint="eastAsia"/>
          <w:szCs w:val="21"/>
        </w:rPr>
        <w:t>投入</w:t>
      </w:r>
      <w:r w:rsidR="00DB45B8">
        <w:rPr>
          <w:rFonts w:ascii="Times New Roman" w:hAnsi="Times New Roman" w:cs="Times New Roman" w:hint="eastAsia"/>
          <w:szCs w:val="21"/>
        </w:rPr>
        <w:t>→承诺</w:t>
      </w:r>
      <w:r w:rsidR="00321854">
        <w:rPr>
          <w:rFonts w:ascii="Times New Roman" w:hAnsi="Times New Roman" w:cs="Times New Roman" w:hint="eastAsia"/>
          <w:szCs w:val="21"/>
        </w:rPr>
        <w:t>，保证，约定</w:t>
      </w:r>
    </w:p>
    <w:p w14:paraId="1473E91F" w14:textId="2E96F1B9" w:rsidR="00321854" w:rsidRDefault="00321854"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make</w:t>
      </w:r>
      <w:r>
        <w:rPr>
          <w:rFonts w:ascii="Times New Roman" w:hAnsi="Times New Roman" w:cs="Times New Roman"/>
          <w:szCs w:val="21"/>
        </w:rPr>
        <w:t xml:space="preserve"> a commitment</w:t>
      </w:r>
      <w:r>
        <w:rPr>
          <w:rFonts w:ascii="Times New Roman" w:hAnsi="Times New Roman" w:cs="Times New Roman" w:hint="eastAsia"/>
          <w:szCs w:val="21"/>
        </w:rPr>
        <w:t>（做出承诺）</w:t>
      </w:r>
    </w:p>
    <w:p w14:paraId="1C433D3F" w14:textId="77777777"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7D4AB3">
        <w:rPr>
          <w:rFonts w:ascii="Times New Roman" w:hAnsi="Times New Roman" w:cs="Times New Roman"/>
          <w:color w:val="EE0000"/>
        </w:rPr>
        <w:t>committee</w:t>
      </w:r>
      <w:r w:rsidRPr="00832D03">
        <w:rPr>
          <w:rFonts w:ascii="Times New Roman" w:hAnsi="Times New Roman" w:cs="Times New Roman"/>
        </w:rPr>
        <w:t>：</w:t>
      </w:r>
      <w:r w:rsidRPr="00832D03">
        <w:rPr>
          <w:rFonts w:ascii="Times New Roman" w:hAnsi="Times New Roman" w:cs="Times New Roman"/>
          <w:szCs w:val="21"/>
        </w:rPr>
        <w:t>[kə'mɪti</w:t>
      </w:r>
      <w:r>
        <w:rPr>
          <w:rFonts w:ascii="Times New Roman" w:hAnsi="Times New Roman" w:cs="Times New Roman"/>
          <w:szCs w:val="21"/>
        </w:rPr>
        <w:t>] n.</w:t>
      </w:r>
      <w:r w:rsidRPr="00832D03">
        <w:rPr>
          <w:rFonts w:ascii="Times New Roman" w:hAnsi="Times New Roman" w:cs="Times New Roman"/>
          <w:szCs w:val="21"/>
        </w:rPr>
        <w:t>委员会；全体委员</w:t>
      </w:r>
    </w:p>
    <w:p w14:paraId="5A915A53" w14:textId="4531C528"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5B8">
        <w:rPr>
          <w:rFonts w:ascii="Times New Roman" w:hAnsi="Times New Roman" w:cs="Times New Roman" w:hint="eastAsia"/>
          <w:szCs w:val="21"/>
        </w:rPr>
        <w:t>commit</w:t>
      </w:r>
      <w:r w:rsidR="00DB45B8">
        <w:rPr>
          <w:rFonts w:ascii="Times New Roman" w:hAnsi="Times New Roman" w:cs="Times New Roman" w:hint="eastAsia"/>
          <w:szCs w:val="21"/>
        </w:rPr>
        <w:t>（交托）</w:t>
      </w:r>
      <w:r w:rsidR="00DB45B8">
        <w:rPr>
          <w:rFonts w:ascii="Times New Roman" w:hAnsi="Times New Roman" w:cs="Times New Roman" w:hint="eastAsia"/>
          <w:szCs w:val="21"/>
        </w:rPr>
        <w:t>+t</w:t>
      </w:r>
      <w:r w:rsidR="00586B75">
        <w:rPr>
          <w:rFonts w:ascii="Times New Roman" w:hAnsi="Times New Roman" w:cs="Times New Roman" w:hint="eastAsia"/>
          <w:szCs w:val="21"/>
        </w:rPr>
        <w:t>（双写）</w:t>
      </w:r>
      <w:r w:rsidR="00DB45B8">
        <w:rPr>
          <w:rFonts w:ascii="Times New Roman" w:hAnsi="Times New Roman" w:cs="Times New Roman" w:hint="eastAsia"/>
          <w:szCs w:val="21"/>
        </w:rPr>
        <w:t>+ee</w:t>
      </w:r>
      <w:r w:rsidR="00DB45B8">
        <w:rPr>
          <w:rFonts w:ascii="Times New Roman" w:hAnsi="Times New Roman" w:cs="Times New Roman" w:hint="eastAsia"/>
          <w:szCs w:val="21"/>
        </w:rPr>
        <w:t>（</w:t>
      </w:r>
      <w:r w:rsidR="00586B75">
        <w:rPr>
          <w:rFonts w:ascii="Times New Roman" w:hAnsi="Times New Roman" w:cs="Times New Roman" w:hint="eastAsia"/>
          <w:szCs w:val="21"/>
        </w:rPr>
        <w:t>=ed</w:t>
      </w:r>
      <w:r w:rsidR="00586B75">
        <w:rPr>
          <w:rFonts w:ascii="Times New Roman" w:hAnsi="Times New Roman" w:cs="Times New Roman" w:hint="eastAsia"/>
          <w:szCs w:val="21"/>
        </w:rPr>
        <w:t>，</w:t>
      </w:r>
      <w:r w:rsidR="00DB45B8">
        <w:rPr>
          <w:rFonts w:ascii="Times New Roman" w:hAnsi="Times New Roman" w:cs="Times New Roman" w:hint="eastAsia"/>
          <w:szCs w:val="21"/>
        </w:rPr>
        <w:t>被……者）→被交托者→委员会</w:t>
      </w:r>
    </w:p>
    <w:p w14:paraId="15430416" w14:textId="77777777"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dismiss</w:t>
      </w:r>
      <w:r w:rsidRPr="00832D03">
        <w:rPr>
          <w:rFonts w:ascii="Times New Roman" w:hAnsi="Times New Roman" w:cs="Times New Roman"/>
        </w:rPr>
        <w:t>：</w:t>
      </w:r>
      <w:r w:rsidRPr="00832D03">
        <w:rPr>
          <w:rFonts w:ascii="Times New Roman" w:hAnsi="Times New Roman" w:cs="Times New Roman"/>
          <w:szCs w:val="21"/>
        </w:rPr>
        <w:t>[dɪs'mɪs</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解散；解雇；让</w:t>
      </w:r>
      <w:r w:rsidRPr="00832D03">
        <w:rPr>
          <w:rFonts w:ascii="Times New Roman" w:hAnsi="Times New Roman" w:cs="Times New Roman"/>
          <w:szCs w:val="21"/>
        </w:rPr>
        <w:t>...</w:t>
      </w:r>
      <w:r w:rsidRPr="00832D03">
        <w:rPr>
          <w:rFonts w:ascii="Times New Roman" w:hAnsi="Times New Roman" w:cs="Times New Roman"/>
          <w:szCs w:val="21"/>
        </w:rPr>
        <w:t>离开</w:t>
      </w:r>
    </w:p>
    <w:p w14:paraId="470082FA" w14:textId="65FD90DD"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5B8">
        <w:rPr>
          <w:rFonts w:ascii="Times New Roman" w:hAnsi="Times New Roman" w:cs="Times New Roman" w:hint="eastAsia"/>
          <w:szCs w:val="21"/>
        </w:rPr>
        <w:t>dis</w:t>
      </w:r>
      <w:r w:rsidR="00DB45B8">
        <w:rPr>
          <w:rFonts w:ascii="Times New Roman" w:hAnsi="Times New Roman" w:cs="Times New Roman" w:hint="eastAsia"/>
          <w:szCs w:val="21"/>
        </w:rPr>
        <w:t>（分开）</w:t>
      </w:r>
      <w:r w:rsidR="00DB45B8">
        <w:rPr>
          <w:rFonts w:ascii="Times New Roman" w:hAnsi="Times New Roman" w:cs="Times New Roman" w:hint="eastAsia"/>
          <w:szCs w:val="21"/>
        </w:rPr>
        <w:t>+miss</w:t>
      </w:r>
      <w:r w:rsidR="00DB45B8">
        <w:rPr>
          <w:rFonts w:ascii="Times New Roman" w:hAnsi="Times New Roman" w:cs="Times New Roman" w:hint="eastAsia"/>
          <w:szCs w:val="21"/>
        </w:rPr>
        <w:t>（放行）→放其离开→解散</w:t>
      </w:r>
    </w:p>
    <w:p w14:paraId="79AD997E" w14:textId="24A82703"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permit</w:t>
      </w:r>
      <w:r w:rsidRPr="00832D03">
        <w:rPr>
          <w:rFonts w:ascii="Times New Roman" w:hAnsi="Times New Roman" w:cs="Times New Roman"/>
        </w:rPr>
        <w:t>：</w:t>
      </w:r>
      <w:r w:rsidRPr="00832D03">
        <w:rPr>
          <w:rFonts w:ascii="Times New Roman" w:hAnsi="Times New Roman" w:cs="Times New Roman"/>
          <w:szCs w:val="21"/>
        </w:rPr>
        <w:t>[</w:t>
      </w:r>
      <w:r w:rsidR="00BC4561" w:rsidRPr="00BC4561">
        <w:rPr>
          <w:rFonts w:ascii="Times New Roman" w:hAnsi="Times New Roman" w:cs="Times New Roman"/>
          <w:szCs w:val="21"/>
        </w:rPr>
        <w:t>pəˈmɪt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许可；允许</w:t>
      </w:r>
      <w:r w:rsidRPr="00832D03">
        <w:rPr>
          <w:rFonts w:ascii="Times New Roman" w:hAnsi="Times New Roman" w:cs="Times New Roman"/>
          <w:szCs w:val="21"/>
        </w:rPr>
        <w:t>n.</w:t>
      </w:r>
      <w:r w:rsidRPr="00832D03">
        <w:rPr>
          <w:rFonts w:ascii="Times New Roman" w:hAnsi="Times New Roman" w:cs="Times New Roman"/>
          <w:szCs w:val="21"/>
        </w:rPr>
        <w:t>许可证，执照</w:t>
      </w:r>
    </w:p>
    <w:p w14:paraId="13E66D76" w14:textId="29AF2C98"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86B75" w:rsidRPr="00241EDA">
        <w:rPr>
          <w:rFonts w:ascii="Times New Roman" w:hAnsi="Times New Roman" w:cs="Times New Roman" w:hint="eastAsia"/>
          <w:bCs/>
          <w:szCs w:val="21"/>
        </w:rPr>
        <w:t>per</w:t>
      </w:r>
      <w:r w:rsidR="00586B75" w:rsidRPr="00241EDA">
        <w:rPr>
          <w:rFonts w:ascii="Times New Roman" w:hAnsi="Times New Roman" w:cs="Times New Roman" w:hint="eastAsia"/>
          <w:bCs/>
          <w:szCs w:val="21"/>
        </w:rPr>
        <w:t>（穿过，从头到尾）</w:t>
      </w:r>
      <w:r w:rsidR="00586B75" w:rsidRPr="00241EDA">
        <w:rPr>
          <w:rFonts w:ascii="Times New Roman" w:hAnsi="Times New Roman" w:cs="Times New Roman" w:hint="eastAsia"/>
          <w:bCs/>
          <w:szCs w:val="21"/>
        </w:rPr>
        <w:t>+mit</w:t>
      </w:r>
      <w:r w:rsidR="00586B75" w:rsidRPr="00241EDA">
        <w:rPr>
          <w:rFonts w:ascii="Times New Roman" w:hAnsi="Times New Roman" w:cs="Times New Roman" w:hint="eastAsia"/>
          <w:bCs/>
          <w:szCs w:val="21"/>
        </w:rPr>
        <w:t>（放）→放其通过→许可，允许→（转作名词）许可证</w:t>
      </w:r>
      <w:r w:rsidR="00586B75">
        <w:rPr>
          <w:rFonts w:ascii="Times New Roman" w:hAnsi="Times New Roman" w:cs="Times New Roman" w:hint="eastAsia"/>
          <w:bCs/>
          <w:szCs w:val="21"/>
        </w:rPr>
        <w:t>，执照</w:t>
      </w:r>
    </w:p>
    <w:p w14:paraId="4508E455" w14:textId="00A6CAE9" w:rsidR="00BC4561" w:rsidRDefault="00BC4561"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C4561">
        <w:rPr>
          <w:rFonts w:ascii="Times New Roman" w:hAnsi="Times New Roman" w:cs="Times New Roman"/>
          <w:szCs w:val="21"/>
        </w:rPr>
        <w:t>Radios are not permitted in the library.</w:t>
      </w:r>
      <w:r>
        <w:rPr>
          <w:rFonts w:ascii="Times New Roman" w:hAnsi="Times New Roman" w:cs="Times New Roman" w:hint="eastAsia"/>
          <w:szCs w:val="21"/>
        </w:rPr>
        <w:t>图书馆内不许使用收音机。</w:t>
      </w:r>
      <w:r w:rsidRPr="00BC4561">
        <w:rPr>
          <w:rFonts w:ascii="Times New Roman" w:hAnsi="Times New Roman" w:cs="Times New Roman"/>
          <w:szCs w:val="21"/>
        </w:rPr>
        <w:t>Permit me to offer you my sincere congratulations.</w:t>
      </w:r>
      <w:r w:rsidRPr="00BC4561">
        <w:rPr>
          <w:rFonts w:ascii="Times New Roman" w:hAnsi="Times New Roman" w:cs="Times New Roman" w:hint="eastAsia"/>
          <w:szCs w:val="21"/>
        </w:rPr>
        <w:t>谨致衷心祝贺。</w:t>
      </w:r>
    </w:p>
    <w:p w14:paraId="635CB54B" w14:textId="77777777" w:rsidR="00EE5FFE" w:rsidRDefault="00BC4561" w:rsidP="00EE5F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allow</w:t>
      </w:r>
      <w:r>
        <w:rPr>
          <w:rFonts w:ascii="Times New Roman" w:hAnsi="Times New Roman" w:cs="Times New Roman" w:hint="eastAsia"/>
          <w:szCs w:val="21"/>
        </w:rPr>
        <w:t>和</w:t>
      </w:r>
      <w:r>
        <w:rPr>
          <w:rFonts w:ascii="Times New Roman" w:hAnsi="Times New Roman" w:cs="Times New Roman" w:hint="eastAsia"/>
          <w:szCs w:val="21"/>
        </w:rPr>
        <w:t>permit</w:t>
      </w:r>
      <w:r>
        <w:rPr>
          <w:rFonts w:ascii="Times New Roman" w:hAnsi="Times New Roman" w:cs="Times New Roman" w:hint="eastAsia"/>
          <w:szCs w:val="21"/>
        </w:rPr>
        <w:t>都有表示“允许”，区别在于：</w:t>
      </w:r>
      <w:r>
        <w:rPr>
          <w:rFonts w:ascii="Times New Roman" w:hAnsi="Times New Roman" w:cs="Times New Roman" w:hint="eastAsia"/>
          <w:szCs w:val="21"/>
        </w:rPr>
        <w:t>allow</w:t>
      </w:r>
      <w:r>
        <w:rPr>
          <w:rFonts w:ascii="Times New Roman" w:hAnsi="Times New Roman" w:cs="Times New Roman" w:hint="eastAsia"/>
          <w:szCs w:val="21"/>
        </w:rPr>
        <w:t>是个通俗用语，而</w:t>
      </w:r>
      <w:r>
        <w:rPr>
          <w:rFonts w:ascii="Times New Roman" w:hAnsi="Times New Roman" w:cs="Times New Roman" w:hint="eastAsia"/>
          <w:szCs w:val="21"/>
        </w:rPr>
        <w:t>permit</w:t>
      </w:r>
      <w:r>
        <w:rPr>
          <w:rFonts w:ascii="Times New Roman" w:hAnsi="Times New Roman" w:cs="Times New Roman" w:hint="eastAsia"/>
          <w:szCs w:val="21"/>
        </w:rPr>
        <w:t>是个正式用语。</w:t>
      </w:r>
    </w:p>
    <w:p w14:paraId="0A0216EC" w14:textId="753D996F" w:rsidR="00DB45B8" w:rsidRPr="00832D03" w:rsidRDefault="00EE5FFE" w:rsidP="00EE5FFE">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B45B8" w:rsidRPr="00832D03">
        <w:rPr>
          <w:rFonts w:ascii="Times New Roman" w:hAnsi="Times New Roman" w:cs="Times New Roman"/>
        </w:rPr>
        <w:t>permission</w:t>
      </w:r>
      <w:r w:rsidR="00DB45B8" w:rsidRPr="00832D03">
        <w:rPr>
          <w:rFonts w:ascii="Times New Roman" w:hAnsi="Times New Roman" w:cs="Times New Roman"/>
        </w:rPr>
        <w:t>：</w:t>
      </w:r>
      <w:r w:rsidR="00DB45B8" w:rsidRPr="00832D03">
        <w:rPr>
          <w:rFonts w:ascii="Times New Roman" w:hAnsi="Times New Roman" w:cs="Times New Roman"/>
          <w:szCs w:val="21"/>
        </w:rPr>
        <w:t>[</w:t>
      </w:r>
      <w:r w:rsidR="00BC4561" w:rsidRPr="00BC4561">
        <w:rPr>
          <w:rFonts w:ascii="Times New Roman" w:hAnsi="Times New Roman" w:cs="Times New Roman"/>
          <w:szCs w:val="21"/>
        </w:rPr>
        <w:t>pəˈmɪʃn</w:t>
      </w:r>
      <w:r w:rsidR="00DB45B8">
        <w:rPr>
          <w:rFonts w:ascii="Times New Roman" w:hAnsi="Times New Roman" w:cs="Times New Roman"/>
          <w:szCs w:val="21"/>
        </w:rPr>
        <w:t>] n.</w:t>
      </w:r>
      <w:r w:rsidR="00DB45B8" w:rsidRPr="00832D03">
        <w:rPr>
          <w:rFonts w:ascii="Times New Roman" w:hAnsi="Times New Roman" w:cs="Times New Roman"/>
          <w:szCs w:val="21"/>
        </w:rPr>
        <w:t>允许，许可</w:t>
      </w:r>
    </w:p>
    <w:p w14:paraId="6BD314BB" w14:textId="1A361A4A"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promise</w:t>
      </w:r>
      <w:r w:rsidRPr="00832D03">
        <w:rPr>
          <w:rFonts w:ascii="Times New Roman" w:hAnsi="Times New Roman" w:cs="Times New Roman"/>
        </w:rPr>
        <w:t>：</w:t>
      </w:r>
      <w:r w:rsidRPr="00832D03">
        <w:rPr>
          <w:rFonts w:ascii="Times New Roman" w:hAnsi="Times New Roman" w:cs="Times New Roman"/>
          <w:szCs w:val="21"/>
        </w:rPr>
        <w:t>[</w:t>
      </w:r>
      <w:r w:rsidR="00BC4561" w:rsidRPr="00BC4561">
        <w:rPr>
          <w:rFonts w:ascii="Times New Roman" w:hAnsi="Times New Roman" w:cs="Times New Roman"/>
          <w:szCs w:val="21"/>
        </w:rPr>
        <w:t>ˈprɒmɪs</w:t>
      </w:r>
      <w:r>
        <w:rPr>
          <w:rFonts w:ascii="Times New Roman" w:hAnsi="Times New Roman" w:cs="Times New Roman"/>
          <w:szCs w:val="21"/>
        </w:rPr>
        <w:t>] n.</w:t>
      </w:r>
      <w:r w:rsidR="00586B75">
        <w:rPr>
          <w:rFonts w:ascii="Times New Roman" w:hAnsi="Times New Roman" w:cs="Times New Roman" w:hint="eastAsia"/>
          <w:szCs w:val="21"/>
        </w:rPr>
        <w:t>承诺</w:t>
      </w:r>
      <w:r w:rsidRPr="00832D03">
        <w:rPr>
          <w:rFonts w:ascii="Times New Roman" w:hAnsi="Times New Roman" w:cs="Times New Roman"/>
          <w:szCs w:val="21"/>
        </w:rPr>
        <w:t>；希望</w:t>
      </w:r>
      <w:r w:rsidRPr="00832D03">
        <w:rPr>
          <w:rFonts w:ascii="Times New Roman" w:hAnsi="Times New Roman" w:cs="Times New Roman"/>
          <w:szCs w:val="21"/>
        </w:rPr>
        <w:t>v.</w:t>
      </w:r>
      <w:r w:rsidRPr="00832D03">
        <w:rPr>
          <w:rFonts w:ascii="Times New Roman" w:hAnsi="Times New Roman" w:cs="Times New Roman"/>
          <w:szCs w:val="21"/>
        </w:rPr>
        <w:t>许诺；给人以</w:t>
      </w:r>
      <w:r w:rsidRPr="00832D03">
        <w:rPr>
          <w:rFonts w:ascii="Times New Roman" w:hAnsi="Times New Roman" w:cs="Times New Roman"/>
          <w:szCs w:val="21"/>
        </w:rPr>
        <w:t>…</w:t>
      </w:r>
      <w:r w:rsidRPr="00832D03">
        <w:rPr>
          <w:rFonts w:ascii="Times New Roman" w:hAnsi="Times New Roman" w:cs="Times New Roman"/>
          <w:szCs w:val="21"/>
        </w:rPr>
        <w:t>的指望或希望；有前途</w:t>
      </w:r>
    </w:p>
    <w:p w14:paraId="3D4BD48E" w14:textId="2A9419F2" w:rsidR="001535C6"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86B75" w:rsidRPr="00241EDA">
        <w:rPr>
          <w:rFonts w:ascii="Times New Roman" w:hAnsi="Times New Roman" w:cs="Times New Roman" w:hint="eastAsia"/>
          <w:bCs/>
          <w:szCs w:val="21"/>
        </w:rPr>
        <w:t>pro</w:t>
      </w:r>
      <w:r w:rsidR="00586B75" w:rsidRPr="00241EDA">
        <w:rPr>
          <w:rFonts w:ascii="Times New Roman" w:hAnsi="Times New Roman" w:cs="Times New Roman" w:hint="eastAsia"/>
          <w:bCs/>
          <w:szCs w:val="21"/>
        </w:rPr>
        <w:t>（在前面，提前）</w:t>
      </w:r>
      <w:r w:rsidR="00586B75" w:rsidRPr="00241EDA">
        <w:rPr>
          <w:rFonts w:ascii="Times New Roman" w:hAnsi="Times New Roman" w:cs="Times New Roman" w:hint="eastAsia"/>
          <w:bCs/>
          <w:szCs w:val="21"/>
        </w:rPr>
        <w:t>+mis</w:t>
      </w:r>
      <w:r w:rsidR="00586B75" w:rsidRPr="00241EDA">
        <w:rPr>
          <w:rFonts w:ascii="Times New Roman" w:hAnsi="Times New Roman" w:cs="Times New Roman" w:hint="eastAsia"/>
          <w:bCs/>
          <w:szCs w:val="21"/>
        </w:rPr>
        <w:t>（放）</w:t>
      </w:r>
      <w:r w:rsidR="00586B75" w:rsidRPr="00241EDA">
        <w:rPr>
          <w:rFonts w:ascii="Times New Roman" w:hAnsi="Times New Roman" w:cs="Times New Roman" w:hint="eastAsia"/>
          <w:bCs/>
          <w:szCs w:val="21"/>
        </w:rPr>
        <w:t>+e</w:t>
      </w:r>
      <w:r w:rsidR="00586B75" w:rsidRPr="00241EDA">
        <w:rPr>
          <w:rFonts w:ascii="Times New Roman" w:hAnsi="Times New Roman" w:cs="Times New Roman" w:hint="eastAsia"/>
          <w:bCs/>
          <w:szCs w:val="21"/>
        </w:rPr>
        <w:t>（词尾）→提前放出</w:t>
      </w:r>
      <w:r w:rsidR="00586B75">
        <w:rPr>
          <w:rFonts w:ascii="Times New Roman" w:hAnsi="Times New Roman" w:cs="Times New Roman" w:hint="eastAsia"/>
          <w:bCs/>
          <w:szCs w:val="21"/>
        </w:rPr>
        <w:t>（</w:t>
      </w:r>
      <w:r w:rsidR="00586B75" w:rsidRPr="00241EDA">
        <w:rPr>
          <w:rFonts w:ascii="Times New Roman" w:hAnsi="Times New Roman" w:cs="Times New Roman" w:hint="eastAsia"/>
          <w:bCs/>
          <w:szCs w:val="21"/>
        </w:rPr>
        <w:t>的</w:t>
      </w:r>
      <w:r w:rsidR="00586B75">
        <w:rPr>
          <w:rFonts w:ascii="Times New Roman" w:hAnsi="Times New Roman" w:cs="Times New Roman" w:hint="eastAsia"/>
          <w:bCs/>
          <w:szCs w:val="21"/>
        </w:rPr>
        <w:t>）</w:t>
      </w:r>
      <w:r w:rsidR="00586B75" w:rsidRPr="00241EDA">
        <w:rPr>
          <w:rFonts w:ascii="Times New Roman" w:hAnsi="Times New Roman" w:cs="Times New Roman" w:hint="eastAsia"/>
          <w:bCs/>
          <w:szCs w:val="21"/>
        </w:rPr>
        <w:t>东西→</w:t>
      </w:r>
      <w:r w:rsidR="00586B75">
        <w:rPr>
          <w:rFonts w:ascii="Times New Roman" w:hAnsi="Times New Roman" w:cs="Times New Roman" w:hint="eastAsia"/>
          <w:bCs/>
          <w:szCs w:val="21"/>
        </w:rPr>
        <w:t>（名词）</w:t>
      </w:r>
      <w:r w:rsidR="00586B75" w:rsidRPr="00241EDA">
        <w:rPr>
          <w:rFonts w:ascii="Times New Roman" w:hAnsi="Times New Roman" w:cs="Times New Roman" w:hint="eastAsia"/>
          <w:bCs/>
          <w:szCs w:val="21"/>
        </w:rPr>
        <w:t>承诺，希望</w:t>
      </w:r>
      <w:r w:rsidR="00586B75">
        <w:rPr>
          <w:rFonts w:ascii="Times New Roman" w:hAnsi="Times New Roman" w:cs="Times New Roman" w:hint="eastAsia"/>
          <w:bCs/>
          <w:szCs w:val="21"/>
        </w:rPr>
        <w:t>；</w:t>
      </w:r>
      <w:r w:rsidR="00586B75" w:rsidRPr="00241EDA">
        <w:rPr>
          <w:rFonts w:ascii="Times New Roman" w:hAnsi="Times New Roman" w:cs="Times New Roman" w:hint="eastAsia"/>
          <w:bCs/>
          <w:szCs w:val="21"/>
        </w:rPr>
        <w:t>（动词）许诺，给人希望</w:t>
      </w:r>
      <w:r w:rsidR="00586B75">
        <w:rPr>
          <w:rFonts w:ascii="Times New Roman" w:hAnsi="Times New Roman" w:cs="Times New Roman" w:hint="eastAsia"/>
          <w:bCs/>
          <w:szCs w:val="21"/>
        </w:rPr>
        <w:t>，有前途</w:t>
      </w:r>
    </w:p>
    <w:p w14:paraId="7BFB1306" w14:textId="5084CC1D" w:rsidR="00AE7F5E" w:rsidRDefault="001535C6" w:rsidP="00DB45B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promising</w:t>
      </w:r>
      <w:r>
        <w:rPr>
          <w:rFonts w:ascii="Times New Roman" w:hAnsi="Times New Roman" w:cs="Times New Roman" w:hint="eastAsia"/>
          <w:szCs w:val="21"/>
        </w:rPr>
        <w:t>：</w:t>
      </w:r>
      <w:r>
        <w:rPr>
          <w:rFonts w:ascii="Times New Roman" w:hAnsi="Times New Roman" w:cs="Times New Roman" w:hint="eastAsia"/>
          <w:szCs w:val="21"/>
        </w:rPr>
        <w:t>[</w:t>
      </w:r>
      <w:r w:rsidR="00AE7F5E" w:rsidRPr="00AE7F5E">
        <w:rPr>
          <w:rFonts w:ascii="Times New Roman" w:hAnsi="Times New Roman" w:cs="Times New Roman"/>
          <w:szCs w:val="21"/>
        </w:rPr>
        <w:t>ˈprɒmɪsɪŋ</w:t>
      </w:r>
      <w:r w:rsidR="00AE7F5E">
        <w:rPr>
          <w:rFonts w:ascii="Times New Roman" w:hAnsi="Times New Roman" w:cs="Times New Roman"/>
          <w:szCs w:val="21"/>
        </w:rPr>
        <w:t>] adj.</w:t>
      </w:r>
      <w:r w:rsidR="00AE7F5E">
        <w:rPr>
          <w:rFonts w:ascii="Times New Roman" w:hAnsi="Times New Roman" w:cs="Times New Roman" w:hint="eastAsia"/>
          <w:szCs w:val="21"/>
        </w:rPr>
        <w:t>有希望的，前景好的</w:t>
      </w:r>
    </w:p>
    <w:p w14:paraId="64C84CD4" w14:textId="4CA8CDBE"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C54CA4">
        <w:rPr>
          <w:rFonts w:ascii="Times New Roman" w:hAnsi="Times New Roman" w:cs="Times New Roman"/>
          <w:color w:val="EE0000"/>
        </w:rPr>
        <w:lastRenderedPageBreak/>
        <w:t>submit</w:t>
      </w:r>
      <w:r w:rsidRPr="00832D03">
        <w:rPr>
          <w:rFonts w:ascii="Times New Roman" w:hAnsi="Times New Roman" w:cs="Times New Roman"/>
        </w:rPr>
        <w:t>：</w:t>
      </w:r>
      <w:r w:rsidRPr="00832D03">
        <w:rPr>
          <w:rFonts w:ascii="Times New Roman" w:hAnsi="Times New Roman" w:cs="Times New Roman"/>
          <w:szCs w:val="21"/>
        </w:rPr>
        <w:t>[səb'mɪt</w:t>
      </w:r>
      <w:r>
        <w:rPr>
          <w:rFonts w:ascii="Times New Roman" w:hAnsi="Times New Roman" w:cs="Times New Roman"/>
          <w:szCs w:val="21"/>
        </w:rPr>
        <w:t>] v</w:t>
      </w:r>
      <w:r w:rsidR="008D656E">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提交</w:t>
      </w:r>
      <w:r w:rsidR="008D656E">
        <w:rPr>
          <w:rFonts w:ascii="Times New Roman" w:hAnsi="Times New Roman" w:cs="Times New Roman" w:hint="eastAsia"/>
          <w:szCs w:val="21"/>
        </w:rPr>
        <w:t>，</w:t>
      </w:r>
      <w:r w:rsidR="008D656E" w:rsidRPr="00832D03">
        <w:rPr>
          <w:rFonts w:ascii="Times New Roman" w:hAnsi="Times New Roman" w:cs="Times New Roman"/>
          <w:szCs w:val="21"/>
        </w:rPr>
        <w:t>呈递</w:t>
      </w:r>
      <w:r w:rsidRPr="00832D03">
        <w:rPr>
          <w:rFonts w:ascii="Times New Roman" w:hAnsi="Times New Roman" w:cs="Times New Roman"/>
          <w:szCs w:val="21"/>
        </w:rPr>
        <w:t>；</w:t>
      </w:r>
      <w:r w:rsidR="008D656E">
        <w:rPr>
          <w:rFonts w:ascii="Times New Roman" w:hAnsi="Times New Roman" w:cs="Times New Roman" w:hint="eastAsia"/>
          <w:szCs w:val="21"/>
        </w:rPr>
        <w:t>使……</w:t>
      </w:r>
      <w:r w:rsidR="00586B75">
        <w:rPr>
          <w:rFonts w:ascii="Times New Roman" w:hAnsi="Times New Roman" w:cs="Times New Roman" w:hint="eastAsia"/>
          <w:szCs w:val="21"/>
        </w:rPr>
        <w:t>屈从</w:t>
      </w:r>
      <w:r w:rsidR="008D656E">
        <w:rPr>
          <w:rFonts w:ascii="Times New Roman" w:hAnsi="Times New Roman" w:cs="Times New Roman" w:hint="eastAsia"/>
          <w:szCs w:val="21"/>
        </w:rPr>
        <w:t>v</w:t>
      </w:r>
      <w:r w:rsidR="008D656E">
        <w:rPr>
          <w:rFonts w:ascii="Times New Roman" w:hAnsi="Times New Roman" w:cs="Times New Roman"/>
          <w:szCs w:val="21"/>
        </w:rPr>
        <w:t>i.</w:t>
      </w:r>
      <w:r w:rsidR="008D656E">
        <w:rPr>
          <w:rFonts w:ascii="Times New Roman" w:hAnsi="Times New Roman" w:cs="Times New Roman" w:hint="eastAsia"/>
          <w:szCs w:val="21"/>
        </w:rPr>
        <w:t>屈服，服从</w:t>
      </w:r>
    </w:p>
    <w:p w14:paraId="73384711" w14:textId="45961CA8" w:rsidR="00DB45B8" w:rsidRDefault="005A0A55"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5B8">
        <w:rPr>
          <w:rFonts w:ascii="Times New Roman" w:hAnsi="Times New Roman" w:cs="Times New Roman" w:hint="eastAsia"/>
          <w:szCs w:val="21"/>
        </w:rPr>
        <w:t>sub</w:t>
      </w:r>
      <w:r w:rsidR="00DB45B8">
        <w:rPr>
          <w:rFonts w:ascii="Times New Roman" w:hAnsi="Times New Roman" w:cs="Times New Roman" w:hint="eastAsia"/>
          <w:szCs w:val="21"/>
        </w:rPr>
        <w:t>（</w:t>
      </w:r>
      <w:r w:rsidR="008D656E">
        <w:rPr>
          <w:rFonts w:ascii="Times New Roman" w:hAnsi="Times New Roman" w:cs="Times New Roman" w:hint="eastAsia"/>
          <w:szCs w:val="21"/>
        </w:rPr>
        <w:t>在下面，</w:t>
      </w:r>
      <w:r w:rsidR="00DB45B8">
        <w:rPr>
          <w:rFonts w:ascii="Times New Roman" w:hAnsi="Times New Roman" w:cs="Times New Roman" w:hint="eastAsia"/>
          <w:szCs w:val="21"/>
        </w:rPr>
        <w:t>从下往上）</w:t>
      </w:r>
      <w:r w:rsidR="00DB45B8">
        <w:rPr>
          <w:rFonts w:ascii="Times New Roman" w:hAnsi="Times New Roman" w:cs="Times New Roman" w:hint="eastAsia"/>
          <w:szCs w:val="21"/>
        </w:rPr>
        <w:t>+mit</w:t>
      </w:r>
      <w:r w:rsidR="00DB45B8">
        <w:rPr>
          <w:rFonts w:ascii="Times New Roman" w:hAnsi="Times New Roman" w:cs="Times New Roman" w:hint="eastAsia"/>
          <w:szCs w:val="21"/>
        </w:rPr>
        <w:t>（发送）→从下往上发送→提交</w:t>
      </w:r>
      <w:r w:rsidR="008D656E">
        <w:rPr>
          <w:rFonts w:ascii="Times New Roman" w:hAnsi="Times New Roman" w:cs="Times New Roman" w:hint="eastAsia"/>
          <w:szCs w:val="21"/>
        </w:rPr>
        <w:t>，呈递</w:t>
      </w:r>
      <w:r w:rsidR="00A657F0">
        <w:rPr>
          <w:rFonts w:ascii="Times New Roman" w:hAnsi="Times New Roman" w:cs="Times New Roman" w:hint="eastAsia"/>
          <w:szCs w:val="21"/>
        </w:rPr>
        <w:t>→使……屈从（把自己交给……更高权威或更强大者）→（省略反身代词宾语，用作不及物动词）</w:t>
      </w:r>
      <w:r w:rsidR="008D656E">
        <w:rPr>
          <w:rFonts w:ascii="Times New Roman" w:hAnsi="Times New Roman" w:cs="Times New Roman" w:hint="eastAsia"/>
          <w:szCs w:val="21"/>
        </w:rPr>
        <w:t>屈服，服从</w:t>
      </w:r>
    </w:p>
    <w:p w14:paraId="6637AE47" w14:textId="2AD6386B" w:rsidR="001535C6" w:rsidRDefault="008D656E"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submit</w:t>
      </w:r>
      <w:r>
        <w:rPr>
          <w:rFonts w:ascii="Times New Roman" w:hAnsi="Times New Roman" w:cs="Times New Roman"/>
          <w:szCs w:val="21"/>
        </w:rPr>
        <w:t xml:space="preserve"> </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application</w:t>
      </w:r>
      <w:r>
        <w:rPr>
          <w:rFonts w:ascii="Times New Roman" w:hAnsi="Times New Roman" w:cs="Times New Roman" w:hint="eastAsia"/>
          <w:szCs w:val="21"/>
        </w:rPr>
        <w:t>（提交一份申请），</w:t>
      </w:r>
      <w:r w:rsidRPr="008D656E">
        <w:rPr>
          <w:rFonts w:ascii="Times New Roman" w:hAnsi="Times New Roman" w:cs="Times New Roman"/>
          <w:szCs w:val="21"/>
        </w:rPr>
        <w:t xml:space="preserve">He submitted himself to a </w:t>
      </w:r>
      <w:r>
        <w:rPr>
          <w:rFonts w:ascii="Times New Roman" w:hAnsi="Times New Roman" w:cs="Times New Roman" w:hint="eastAsia"/>
          <w:szCs w:val="21"/>
        </w:rPr>
        <w:t>body</w:t>
      </w:r>
      <w:r>
        <w:rPr>
          <w:rFonts w:ascii="Times New Roman" w:hAnsi="Times New Roman" w:cs="Times New Roman"/>
          <w:szCs w:val="21"/>
        </w:rPr>
        <w:t xml:space="preserve"> </w:t>
      </w:r>
      <w:r w:rsidRPr="008D656E">
        <w:rPr>
          <w:rFonts w:ascii="Times New Roman" w:hAnsi="Times New Roman" w:cs="Times New Roman"/>
          <w:szCs w:val="21"/>
        </w:rPr>
        <w:t>search</w:t>
      </w:r>
      <w:r w:rsidR="00A657F0">
        <w:rPr>
          <w:rFonts w:ascii="Times New Roman" w:hAnsi="Times New Roman" w:cs="Times New Roman" w:hint="eastAsia"/>
          <w:szCs w:val="21"/>
        </w:rPr>
        <w:t>.</w:t>
      </w:r>
      <w:r w:rsidRPr="008D656E">
        <w:rPr>
          <w:rFonts w:ascii="Times New Roman" w:hAnsi="Times New Roman" w:cs="Times New Roman"/>
          <w:szCs w:val="21"/>
        </w:rPr>
        <w:t xml:space="preserve"> </w:t>
      </w:r>
      <w:r>
        <w:rPr>
          <w:rFonts w:ascii="Times New Roman" w:hAnsi="Times New Roman" w:cs="Times New Roman" w:hint="eastAsia"/>
          <w:szCs w:val="21"/>
        </w:rPr>
        <w:t>他</w:t>
      </w:r>
      <w:r w:rsidR="001323CB">
        <w:rPr>
          <w:rFonts w:ascii="Times New Roman" w:hAnsi="Times New Roman" w:cs="Times New Roman" w:hint="eastAsia"/>
          <w:szCs w:val="21"/>
        </w:rPr>
        <w:t>不得不让人</w:t>
      </w:r>
      <w:r>
        <w:rPr>
          <w:rFonts w:ascii="Times New Roman" w:hAnsi="Times New Roman" w:cs="Times New Roman" w:hint="eastAsia"/>
          <w:szCs w:val="21"/>
        </w:rPr>
        <w:t>搜身。</w:t>
      </w:r>
      <w:r w:rsidRPr="008D656E">
        <w:rPr>
          <w:rFonts w:ascii="Times New Roman" w:hAnsi="Times New Roman" w:cs="Times New Roman"/>
          <w:szCs w:val="21"/>
        </w:rPr>
        <w:t>She refused to submit to threats.</w:t>
      </w:r>
      <w:r>
        <w:rPr>
          <w:rFonts w:ascii="Times New Roman" w:hAnsi="Times New Roman" w:cs="Times New Roman" w:hint="eastAsia"/>
          <w:szCs w:val="21"/>
        </w:rPr>
        <w:t>她面对威胁拒绝低头。</w:t>
      </w:r>
    </w:p>
    <w:p w14:paraId="112FCA31" w14:textId="77777777" w:rsidR="001535C6" w:rsidRDefault="001535C6" w:rsidP="00DB45B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submission</w:t>
      </w:r>
      <w:r>
        <w:rPr>
          <w:rFonts w:ascii="Times New Roman" w:hAnsi="Times New Roman" w:cs="Times New Roman" w:hint="eastAsia"/>
          <w:szCs w:val="21"/>
        </w:rPr>
        <w:t>：</w:t>
      </w:r>
      <w:r>
        <w:rPr>
          <w:rFonts w:ascii="Times New Roman" w:hAnsi="Times New Roman" w:cs="Times New Roman" w:hint="eastAsia"/>
          <w:szCs w:val="21"/>
        </w:rPr>
        <w:t>[</w:t>
      </w:r>
      <w:r w:rsidR="00AE3B68" w:rsidRPr="00AE3B68">
        <w:rPr>
          <w:rFonts w:ascii="Times New Roman" w:hAnsi="Times New Roman" w:cs="Times New Roman"/>
          <w:szCs w:val="21"/>
        </w:rPr>
        <w:t>səbˈmɪʃn</w:t>
      </w:r>
      <w:r w:rsidR="00AE3B68">
        <w:rPr>
          <w:rFonts w:ascii="Times New Roman" w:hAnsi="Times New Roman" w:cs="Times New Roman"/>
          <w:szCs w:val="21"/>
        </w:rPr>
        <w:t>] n.</w:t>
      </w:r>
      <w:r w:rsidR="00AE3B68">
        <w:rPr>
          <w:rFonts w:ascii="Times New Roman" w:hAnsi="Times New Roman" w:cs="Times New Roman" w:hint="eastAsia"/>
          <w:szCs w:val="21"/>
        </w:rPr>
        <w:t>屈服，投降</w:t>
      </w:r>
    </w:p>
    <w:p w14:paraId="36856541" w14:textId="671F14AC" w:rsidR="00AE3B68" w:rsidRDefault="001535C6" w:rsidP="00DB45B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submissive</w:t>
      </w:r>
      <w:r>
        <w:rPr>
          <w:rFonts w:ascii="Times New Roman" w:hAnsi="Times New Roman" w:cs="Times New Roman" w:hint="eastAsia"/>
          <w:szCs w:val="21"/>
        </w:rPr>
        <w:t>：</w:t>
      </w:r>
      <w:r>
        <w:rPr>
          <w:rFonts w:ascii="Times New Roman" w:hAnsi="Times New Roman" w:cs="Times New Roman" w:hint="eastAsia"/>
          <w:szCs w:val="21"/>
        </w:rPr>
        <w:t>[</w:t>
      </w:r>
      <w:r w:rsidR="00AE3B68" w:rsidRPr="00AE3B68">
        <w:rPr>
          <w:rFonts w:ascii="Times New Roman" w:hAnsi="Times New Roman" w:cs="Times New Roman"/>
          <w:szCs w:val="21"/>
        </w:rPr>
        <w:t>səbˈmɪsɪv</w:t>
      </w:r>
      <w:r w:rsidR="00AE3B68">
        <w:rPr>
          <w:rFonts w:ascii="Times New Roman" w:hAnsi="Times New Roman" w:cs="Times New Roman"/>
          <w:szCs w:val="21"/>
        </w:rPr>
        <w:t>] adj.</w:t>
      </w:r>
      <w:r w:rsidR="00AE3B68">
        <w:rPr>
          <w:rFonts w:ascii="Times New Roman" w:hAnsi="Times New Roman" w:cs="Times New Roman" w:hint="eastAsia"/>
          <w:szCs w:val="21"/>
        </w:rPr>
        <w:t>顺从的，</w:t>
      </w:r>
      <w:r w:rsidR="00AE7F5E">
        <w:rPr>
          <w:rFonts w:ascii="Times New Roman" w:hAnsi="Times New Roman" w:cs="Times New Roman" w:hint="eastAsia"/>
          <w:szCs w:val="21"/>
        </w:rPr>
        <w:t>卑躬屈膝的</w:t>
      </w:r>
    </w:p>
    <w:p w14:paraId="76B2817F" w14:textId="77777777" w:rsidR="005C1D26" w:rsidRPr="00832D03" w:rsidRDefault="005C1D26" w:rsidP="005C1D26">
      <w:pPr>
        <w:pStyle w:val="ac"/>
        <w:numPr>
          <w:ilvl w:val="0"/>
          <w:numId w:val="8"/>
        </w:numPr>
        <w:spacing w:line="480" w:lineRule="auto"/>
        <w:ind w:firstLineChars="0"/>
        <w:rPr>
          <w:rFonts w:ascii="Times New Roman" w:hAnsi="Times New Roman" w:cs="Times New Roman"/>
        </w:rPr>
      </w:pPr>
      <w:r w:rsidRPr="00F53AF2">
        <w:rPr>
          <w:rFonts w:ascii="Times New Roman" w:hAnsi="Times New Roman" w:cs="Times New Roman"/>
          <w:color w:val="EE0000"/>
        </w:rPr>
        <w:t>missile</w:t>
      </w:r>
      <w:r w:rsidRPr="00832D03">
        <w:rPr>
          <w:rFonts w:ascii="Times New Roman" w:hAnsi="Times New Roman" w:cs="Times New Roman"/>
        </w:rPr>
        <w:t>：</w:t>
      </w:r>
      <w:r w:rsidRPr="00832D03">
        <w:rPr>
          <w:rFonts w:ascii="Times New Roman" w:hAnsi="Times New Roman" w:cs="Times New Roman"/>
          <w:szCs w:val="21"/>
        </w:rPr>
        <w:t>[</w:t>
      </w:r>
      <w:r w:rsidRPr="00890F62">
        <w:rPr>
          <w:rFonts w:ascii="Times New Roman" w:hAnsi="Times New Roman" w:cs="Times New Roman"/>
          <w:szCs w:val="21"/>
        </w:rPr>
        <w:t>ˈmɪsaɪl</w:t>
      </w:r>
      <w:r>
        <w:rPr>
          <w:rFonts w:ascii="Times New Roman" w:hAnsi="Times New Roman" w:cs="Times New Roman"/>
          <w:szCs w:val="21"/>
        </w:rPr>
        <w:t>] n.</w:t>
      </w:r>
      <w:r w:rsidRPr="00832D03">
        <w:rPr>
          <w:rFonts w:ascii="Times New Roman" w:hAnsi="Times New Roman" w:cs="Times New Roman"/>
          <w:szCs w:val="21"/>
        </w:rPr>
        <w:t>导弹；投射物</w:t>
      </w:r>
      <w:r w:rsidRPr="00832D03">
        <w:rPr>
          <w:rFonts w:ascii="Times New Roman" w:hAnsi="Times New Roman" w:cs="Times New Roman"/>
          <w:szCs w:val="21"/>
        </w:rPr>
        <w:t>adj.</w:t>
      </w:r>
      <w:r w:rsidRPr="00832D03">
        <w:rPr>
          <w:rFonts w:ascii="Times New Roman" w:hAnsi="Times New Roman" w:cs="Times New Roman"/>
          <w:szCs w:val="21"/>
        </w:rPr>
        <w:t>可投掷的；导弹的</w:t>
      </w:r>
    </w:p>
    <w:p w14:paraId="391EEF9B" w14:textId="77777777" w:rsidR="005C1D26" w:rsidRDefault="005C1D26" w:rsidP="005C1D2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miss</w:t>
      </w:r>
      <w:r>
        <w:rPr>
          <w:rFonts w:ascii="Times New Roman" w:hAnsi="Times New Roman" w:cs="Times New Roman" w:hint="eastAsia"/>
          <w:szCs w:val="21"/>
        </w:rPr>
        <w:t>（投掷）</w:t>
      </w:r>
      <w:r>
        <w:rPr>
          <w:rFonts w:ascii="Times New Roman" w:hAnsi="Times New Roman" w:cs="Times New Roman" w:hint="eastAsia"/>
          <w:szCs w:val="21"/>
        </w:rPr>
        <w:t>+ile</w:t>
      </w:r>
      <w:r>
        <w:rPr>
          <w:rFonts w:ascii="Times New Roman" w:hAnsi="Times New Roman" w:cs="Times New Roman" w:hint="eastAsia"/>
          <w:szCs w:val="21"/>
        </w:rPr>
        <w:t>（形容词后缀）→用来投掷的（武器）→投射物→导弹</w:t>
      </w:r>
    </w:p>
    <w:p w14:paraId="4979E881" w14:textId="7AF5F8CA" w:rsidR="0034646F" w:rsidRPr="003D5025" w:rsidRDefault="0034646F" w:rsidP="0034646F">
      <w:pPr>
        <w:pStyle w:val="ac"/>
        <w:numPr>
          <w:ilvl w:val="0"/>
          <w:numId w:val="8"/>
        </w:numPr>
        <w:spacing w:line="480" w:lineRule="auto"/>
        <w:ind w:firstLineChars="0"/>
        <w:rPr>
          <w:rFonts w:ascii="Times New Roman" w:hAnsi="Times New Roman" w:cs="Times New Roman"/>
          <w:bCs/>
        </w:rPr>
      </w:pPr>
      <w:r w:rsidRPr="0034646F">
        <w:rPr>
          <w:rFonts w:ascii="Times New Roman" w:hAnsi="Times New Roman" w:cs="Times New Roman" w:hint="eastAsia"/>
          <w:bCs/>
          <w:color w:val="EE0000"/>
          <w:szCs w:val="21"/>
        </w:rPr>
        <w:t>mission</w:t>
      </w:r>
      <w:r w:rsidRPr="003D5025">
        <w:rPr>
          <w:rFonts w:ascii="Times New Roman" w:hAnsi="Times New Roman" w:cs="Times New Roman" w:hint="eastAsia"/>
          <w:bCs/>
        </w:rPr>
        <w:t>：</w:t>
      </w:r>
      <w:r w:rsidRPr="003D5025">
        <w:rPr>
          <w:rFonts w:ascii="Times New Roman" w:hAnsi="Times New Roman" w:cs="Times New Roman"/>
          <w:bCs/>
        </w:rPr>
        <w:t>['mɪʃən] n.</w:t>
      </w:r>
      <w:r w:rsidRPr="003D5025">
        <w:rPr>
          <w:rFonts w:ascii="Times New Roman" w:hAnsi="Times New Roman" w:cs="Times New Roman" w:hint="eastAsia"/>
          <w:bCs/>
        </w:rPr>
        <w:t>使命，任务；传教布道；代表团</w:t>
      </w:r>
    </w:p>
    <w:p w14:paraId="64D9755A" w14:textId="1F67CED2" w:rsidR="0034646F" w:rsidRPr="003D5025" w:rsidRDefault="0034646F" w:rsidP="0034646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miss</w:t>
      </w:r>
      <w:r w:rsidRPr="003D5025">
        <w:rPr>
          <w:rFonts w:ascii="Times New Roman" w:hAnsi="Times New Roman" w:cs="Times New Roman" w:hint="eastAsia"/>
          <w:bCs/>
          <w:szCs w:val="21"/>
        </w:rPr>
        <w:t>（放出，派遣）</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（名词后缀）→派遣</w:t>
      </w:r>
      <w:r>
        <w:rPr>
          <w:rFonts w:ascii="Times New Roman" w:hAnsi="Times New Roman" w:cs="Times New Roman" w:hint="eastAsia"/>
          <w:bCs/>
          <w:szCs w:val="21"/>
        </w:rPr>
        <w:t>行为</w:t>
      </w:r>
      <w:r w:rsidRPr="003D5025">
        <w:rPr>
          <w:rFonts w:ascii="Times New Roman" w:hAnsi="Times New Roman" w:cs="Times New Roman" w:hint="eastAsia"/>
          <w:bCs/>
          <w:szCs w:val="21"/>
        </w:rPr>
        <w:t>→使命，任务</w:t>
      </w:r>
      <w:r>
        <w:rPr>
          <w:rFonts w:ascii="Times New Roman" w:hAnsi="Times New Roman" w:cs="Times New Roman" w:hint="eastAsia"/>
          <w:bCs/>
          <w:szCs w:val="21"/>
        </w:rPr>
        <w:t>，</w:t>
      </w:r>
      <w:r w:rsidRPr="003D5025">
        <w:rPr>
          <w:rFonts w:ascii="Times New Roman" w:hAnsi="Times New Roman" w:cs="Times New Roman" w:hint="eastAsia"/>
          <w:bCs/>
        </w:rPr>
        <w:t>传教布道</w:t>
      </w:r>
      <w:r>
        <w:rPr>
          <w:rFonts w:ascii="Times New Roman" w:hAnsi="Times New Roman" w:cs="Times New Roman" w:hint="eastAsia"/>
          <w:bCs/>
          <w:szCs w:val="21"/>
        </w:rPr>
        <w:t>→代表团</w:t>
      </w:r>
    </w:p>
    <w:p w14:paraId="0577EB65" w14:textId="77777777" w:rsidR="0034646F" w:rsidRPr="003D5025" w:rsidRDefault="0034646F" w:rsidP="0034646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w:t>
      </w:r>
      <w:r w:rsidRPr="003D5025">
        <w:rPr>
          <w:rFonts w:ascii="Times New Roman" w:hAnsi="Times New Roman" w:cs="Times New Roman" w:hint="eastAsia"/>
          <w:bCs/>
          <w:szCs w:val="21"/>
        </w:rPr>
        <w:t>16</w:t>
      </w:r>
      <w:r w:rsidRPr="003D5025">
        <w:rPr>
          <w:rFonts w:ascii="Times New Roman" w:hAnsi="Times New Roman" w:cs="Times New Roman" w:hint="eastAsia"/>
          <w:bCs/>
          <w:szCs w:val="21"/>
        </w:rPr>
        <w:t>世纪时，随着美洲新大陆的发现和随后的殖民活动，欧洲基督教的耶稣会大规模派遣传教士，漂洋过海到世界各地传播福音、建立基督教会和学校。耶稣会将这种派遣活动称为</w:t>
      </w:r>
      <w:r w:rsidRPr="003D5025">
        <w:rPr>
          <w:rFonts w:ascii="Times New Roman" w:hAnsi="Times New Roman" w:cs="Times New Roman" w:hint="eastAsia"/>
          <w:bCs/>
          <w:szCs w:val="21"/>
        </w:rPr>
        <w:t>mission</w:t>
      </w:r>
      <w:r w:rsidRPr="003D5025">
        <w:rPr>
          <w:rFonts w:ascii="Times New Roman" w:hAnsi="Times New Roman" w:cs="Times New Roman" w:hint="eastAsia"/>
          <w:bCs/>
          <w:szCs w:val="21"/>
        </w:rPr>
        <w:t>。因为这种派遣活动的目的是完成传播福音的使命和任务，所以</w:t>
      </w:r>
      <w:r w:rsidRPr="003D5025">
        <w:rPr>
          <w:rFonts w:ascii="Times New Roman" w:hAnsi="Times New Roman" w:cs="Times New Roman" w:hint="eastAsia"/>
          <w:bCs/>
          <w:szCs w:val="21"/>
        </w:rPr>
        <w:t>mission</w:t>
      </w:r>
      <w:r w:rsidRPr="003D5025">
        <w:rPr>
          <w:rFonts w:ascii="Times New Roman" w:hAnsi="Times New Roman" w:cs="Times New Roman" w:hint="eastAsia"/>
          <w:bCs/>
          <w:szCs w:val="21"/>
        </w:rPr>
        <w:t>逐渐衍生出“使命、任务”的含义。</w:t>
      </w:r>
    </w:p>
    <w:p w14:paraId="71162862" w14:textId="3A5B08A3" w:rsidR="00EE5FFE" w:rsidRPr="00EE5FFE" w:rsidRDefault="00EE5FFE" w:rsidP="00EE5F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EE5FFE">
        <w:rPr>
          <w:rFonts w:ascii="Times New Roman" w:hAnsi="Times New Roman" w:cs="Times New Roman" w:hint="eastAsia"/>
          <w:szCs w:val="21"/>
        </w:rPr>
        <w:t>missionary</w:t>
      </w:r>
      <w:r w:rsidRPr="00EE5FFE">
        <w:rPr>
          <w:rFonts w:ascii="Times New Roman" w:hAnsi="Times New Roman" w:cs="Times New Roman" w:hint="eastAsia"/>
          <w:szCs w:val="21"/>
        </w:rPr>
        <w:t>：</w:t>
      </w:r>
      <w:r w:rsidRPr="00EE5FFE">
        <w:rPr>
          <w:rFonts w:ascii="Times New Roman" w:hAnsi="Times New Roman" w:cs="Times New Roman"/>
          <w:szCs w:val="21"/>
        </w:rPr>
        <w:t>[ˈmɪʃənri] adj.</w:t>
      </w:r>
      <w:r w:rsidRPr="00EE5FFE">
        <w:rPr>
          <w:rFonts w:ascii="Times New Roman" w:hAnsi="Times New Roman" w:cs="Times New Roman" w:hint="eastAsia"/>
          <w:szCs w:val="21"/>
        </w:rPr>
        <w:t>传教的；传教士的</w:t>
      </w:r>
      <w:r w:rsidRPr="00EE5FFE">
        <w:rPr>
          <w:rFonts w:ascii="Times New Roman" w:hAnsi="Times New Roman" w:cs="Times New Roman"/>
          <w:szCs w:val="21"/>
        </w:rPr>
        <w:t>n.</w:t>
      </w:r>
      <w:r w:rsidRPr="00EE5FFE">
        <w:rPr>
          <w:rFonts w:ascii="Times New Roman" w:hAnsi="Times New Roman" w:cs="Times New Roman" w:hint="eastAsia"/>
          <w:szCs w:val="21"/>
        </w:rPr>
        <w:t>传教士</w:t>
      </w:r>
    </w:p>
    <w:p w14:paraId="72DADA8F" w14:textId="77777777" w:rsidR="005C1D26" w:rsidRPr="00832D03" w:rsidRDefault="005C1D26" w:rsidP="005C1D26">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message</w:t>
      </w:r>
      <w:r w:rsidRPr="00832D03">
        <w:rPr>
          <w:rFonts w:ascii="Times New Roman" w:hAnsi="Times New Roman" w:cs="Times New Roman"/>
        </w:rPr>
        <w:t>：</w:t>
      </w:r>
      <w:r w:rsidRPr="00832D03">
        <w:rPr>
          <w:rFonts w:ascii="Times New Roman" w:hAnsi="Times New Roman" w:cs="Times New Roman"/>
          <w:szCs w:val="21"/>
        </w:rPr>
        <w:t>[</w:t>
      </w:r>
      <w:r w:rsidRPr="004E34D9">
        <w:rPr>
          <w:rFonts w:ascii="Times New Roman" w:hAnsi="Times New Roman" w:cs="Times New Roman"/>
          <w:szCs w:val="21"/>
        </w:rPr>
        <w:t>ˈmesɪdʒ</w:t>
      </w:r>
      <w:r>
        <w:rPr>
          <w:rFonts w:ascii="Times New Roman" w:hAnsi="Times New Roman" w:cs="Times New Roman"/>
          <w:szCs w:val="21"/>
        </w:rPr>
        <w:t>] n.</w:t>
      </w:r>
      <w:r w:rsidRPr="00832D03">
        <w:rPr>
          <w:rFonts w:ascii="Times New Roman" w:hAnsi="Times New Roman" w:cs="Times New Roman"/>
        </w:rPr>
        <w:t>信息</w:t>
      </w:r>
    </w:p>
    <w:p w14:paraId="50FF8434" w14:textId="77777777" w:rsidR="005C1D26" w:rsidRPr="0041612E" w:rsidRDefault="005C1D26" w:rsidP="005C1D26">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Pr="00241EDA">
        <w:rPr>
          <w:rFonts w:ascii="Times New Roman" w:hAnsi="Times New Roman" w:cs="Times New Roman" w:hint="eastAsia"/>
          <w:bCs/>
          <w:szCs w:val="21"/>
        </w:rPr>
        <w:t>mess</w:t>
      </w:r>
      <w:r w:rsidRPr="00241EDA">
        <w:rPr>
          <w:rFonts w:ascii="Times New Roman" w:hAnsi="Times New Roman" w:cs="Times New Roman" w:hint="eastAsia"/>
          <w:bCs/>
          <w:szCs w:val="21"/>
        </w:rPr>
        <w:t>（</w:t>
      </w:r>
      <w:r w:rsidRPr="00241EDA">
        <w:rPr>
          <w:rFonts w:ascii="Times New Roman" w:hAnsi="Times New Roman" w:cs="Times New Roman" w:hint="eastAsia"/>
          <w:bCs/>
          <w:szCs w:val="21"/>
        </w:rPr>
        <w:t>=miss-</w:t>
      </w:r>
      <w:r w:rsidRPr="00241EDA">
        <w:rPr>
          <w:rFonts w:ascii="Times New Roman" w:hAnsi="Times New Roman" w:cs="Times New Roman" w:hint="eastAsia"/>
          <w:bCs/>
          <w:szCs w:val="21"/>
        </w:rPr>
        <w:t>，发送）</w:t>
      </w:r>
      <w:r w:rsidRPr="00241EDA">
        <w:rPr>
          <w:rFonts w:ascii="Times New Roman" w:hAnsi="Times New Roman" w:cs="Times New Roman" w:hint="eastAsia"/>
          <w:bCs/>
          <w:szCs w:val="21"/>
        </w:rPr>
        <w:t>+age</w:t>
      </w:r>
      <w:r w:rsidRPr="00241EDA">
        <w:rPr>
          <w:rFonts w:ascii="Times New Roman" w:hAnsi="Times New Roman" w:cs="Times New Roman" w:hint="eastAsia"/>
          <w:bCs/>
          <w:szCs w:val="21"/>
        </w:rPr>
        <w:t>（抽象名词后缀）→发送的行为→（</w:t>
      </w:r>
      <w:r>
        <w:rPr>
          <w:rFonts w:ascii="Times New Roman" w:hAnsi="Times New Roman" w:cs="Times New Roman" w:hint="eastAsia"/>
          <w:bCs/>
          <w:szCs w:val="21"/>
        </w:rPr>
        <w:t>转表实例</w:t>
      </w:r>
      <w:r w:rsidRPr="00241EDA">
        <w:rPr>
          <w:rFonts w:ascii="Times New Roman" w:hAnsi="Times New Roman" w:cs="Times New Roman" w:hint="eastAsia"/>
          <w:bCs/>
          <w:szCs w:val="21"/>
        </w:rPr>
        <w:t>）发送之物→信息</w:t>
      </w:r>
    </w:p>
    <w:p w14:paraId="7EE0F99E" w14:textId="1D66CEFF" w:rsidR="00EE5FFE" w:rsidRPr="00EE5FFE" w:rsidRDefault="00EE5FFE" w:rsidP="00EE5F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EE5FFE">
        <w:rPr>
          <w:rFonts w:ascii="Times New Roman" w:hAnsi="Times New Roman" w:cs="Times New Roman" w:hint="eastAsia"/>
          <w:szCs w:val="21"/>
        </w:rPr>
        <w:t>messenger</w:t>
      </w:r>
      <w:r w:rsidRPr="00EE5FFE">
        <w:rPr>
          <w:rFonts w:ascii="Times New Roman" w:hAnsi="Times New Roman" w:cs="Times New Roman" w:hint="eastAsia"/>
          <w:szCs w:val="21"/>
        </w:rPr>
        <w:t>：</w:t>
      </w:r>
      <w:r w:rsidRPr="00EE5FFE">
        <w:rPr>
          <w:rFonts w:ascii="Times New Roman" w:hAnsi="Times New Roman" w:cs="Times New Roman"/>
          <w:szCs w:val="21"/>
        </w:rPr>
        <w:t>[ˈmesɪndʒə(r)] n.</w:t>
      </w:r>
      <w:r w:rsidRPr="00EE5FFE">
        <w:rPr>
          <w:rFonts w:ascii="Times New Roman" w:hAnsi="Times New Roman" w:cs="Times New Roman" w:hint="eastAsia"/>
          <w:szCs w:val="21"/>
        </w:rPr>
        <w:t>信使；送信者</w:t>
      </w:r>
    </w:p>
    <w:p w14:paraId="757F9A3A" w14:textId="77777777" w:rsidR="005C1D26" w:rsidRPr="005C1D26" w:rsidRDefault="005C1D26" w:rsidP="005C1D26">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sz w:val="24"/>
          <w:szCs w:val="24"/>
        </w:rPr>
        <w:t>mess</w:t>
      </w:r>
      <w:r w:rsidRPr="005C1D26">
        <w:rPr>
          <w:rFonts w:ascii="Times New Roman" w:hAnsi="Times New Roman" w:cs="Times New Roman"/>
        </w:rPr>
        <w:t>：</w:t>
      </w:r>
      <w:r w:rsidRPr="005C1D26">
        <w:rPr>
          <w:rFonts w:ascii="Times New Roman" w:hAnsi="Times New Roman" w:cs="Times New Roman"/>
        </w:rPr>
        <w:t>[mes] n.</w:t>
      </w:r>
      <w:r w:rsidRPr="005C1D26">
        <w:rPr>
          <w:rFonts w:ascii="Times New Roman" w:hAnsi="Times New Roman" w:cs="Times New Roman"/>
        </w:rPr>
        <w:t>混乱</w:t>
      </w:r>
      <w:r w:rsidRPr="005C1D26">
        <w:rPr>
          <w:rFonts w:ascii="Times New Roman" w:hAnsi="Times New Roman" w:cs="Times New Roman"/>
        </w:rPr>
        <w:t>v.</w:t>
      </w:r>
      <w:r w:rsidRPr="005C1D26">
        <w:rPr>
          <w:rFonts w:ascii="Times New Roman" w:hAnsi="Times New Roman" w:cs="Times New Roman"/>
        </w:rPr>
        <w:t>弄乱；弄脏；弄糟</w:t>
      </w:r>
    </w:p>
    <w:p w14:paraId="3B4C8D05" w14:textId="4363F6AA" w:rsidR="005C1D26" w:rsidRDefault="005C1D26" w:rsidP="005C1D26">
      <w:pPr>
        <w:spacing w:line="360" w:lineRule="auto"/>
        <w:ind w:firstLineChars="202" w:firstLine="424"/>
        <w:rPr>
          <w:rFonts w:ascii="Times New Roman" w:cs="Times New Roman"/>
          <w:szCs w:val="21"/>
        </w:rPr>
      </w:pPr>
      <w:r>
        <w:rPr>
          <w:rFonts w:ascii="Times New Roman" w:cs="Times New Roman"/>
          <w:szCs w:val="21"/>
        </w:rPr>
        <w:t>【源】</w:t>
      </w:r>
      <w:r>
        <w:rPr>
          <w:rFonts w:ascii="Times New Roman" w:cs="Times New Roman" w:hint="eastAsia"/>
          <w:szCs w:val="21"/>
        </w:rPr>
        <w:t>词根</w:t>
      </w:r>
      <w:r>
        <w:rPr>
          <w:rFonts w:ascii="Times New Roman" w:cs="Times New Roman" w:hint="eastAsia"/>
          <w:szCs w:val="21"/>
        </w:rPr>
        <w:t>miss-</w:t>
      </w:r>
      <w:r>
        <w:rPr>
          <w:rFonts w:ascii="Times New Roman" w:cs="Times New Roman" w:hint="eastAsia"/>
          <w:szCs w:val="21"/>
        </w:rPr>
        <w:t>（发送）的音变结果，</w:t>
      </w:r>
      <w:r w:rsidRPr="00CB0BB1">
        <w:rPr>
          <w:rFonts w:ascii="Times New Roman" w:cs="Times New Roman"/>
          <w:szCs w:val="21"/>
        </w:rPr>
        <w:t>最早表示</w:t>
      </w:r>
      <w:r>
        <w:rPr>
          <w:rFonts w:ascii="Times New Roman" w:hAnsi="Times New Roman" w:cs="Times New Roman" w:hint="eastAsia"/>
          <w:szCs w:val="21"/>
        </w:rPr>
        <w:t>“</w:t>
      </w:r>
      <w:r w:rsidRPr="00CB0BB1">
        <w:rPr>
          <w:rFonts w:ascii="Times New Roman" w:cs="Times New Roman"/>
          <w:szCs w:val="21"/>
        </w:rPr>
        <w:t>送上来的一道菜</w:t>
      </w:r>
      <w:r>
        <w:rPr>
          <w:rFonts w:ascii="Times New Roman" w:hAnsi="Times New Roman" w:cs="Times New Roman" w:hint="eastAsia"/>
          <w:szCs w:val="21"/>
        </w:rPr>
        <w:t>”</w:t>
      </w:r>
      <w:r w:rsidRPr="00CB0BB1">
        <w:rPr>
          <w:rFonts w:ascii="Times New Roman" w:cs="Times New Roman"/>
          <w:szCs w:val="21"/>
        </w:rPr>
        <w:t>。后来，该词表示</w:t>
      </w:r>
      <w:r>
        <w:rPr>
          <w:rFonts w:ascii="Times New Roman" w:hAnsi="Times New Roman" w:cs="Times New Roman" w:hint="eastAsia"/>
          <w:szCs w:val="21"/>
        </w:rPr>
        <w:t>“</w:t>
      </w:r>
      <w:r w:rsidRPr="00CB0BB1">
        <w:rPr>
          <w:rFonts w:ascii="Times New Roman" w:cs="Times New Roman"/>
          <w:szCs w:val="21"/>
        </w:rPr>
        <w:t>混杂在一起的食物</w:t>
      </w:r>
      <w:r>
        <w:rPr>
          <w:rFonts w:ascii="Times New Roman" w:hAnsi="Times New Roman" w:cs="Times New Roman" w:hint="eastAsia"/>
          <w:szCs w:val="21"/>
        </w:rPr>
        <w:t>”</w:t>
      </w:r>
      <w:r w:rsidRPr="00CB0BB1">
        <w:rPr>
          <w:rFonts w:ascii="Times New Roman" w:cs="Times New Roman"/>
          <w:szCs w:val="21"/>
        </w:rPr>
        <w:t>，尤其是给动物吃的食物，在此基础上引申出</w:t>
      </w:r>
      <w:r>
        <w:rPr>
          <w:rFonts w:ascii="Times New Roman" w:hAnsi="Times New Roman" w:cs="Times New Roman" w:hint="eastAsia"/>
          <w:szCs w:val="21"/>
        </w:rPr>
        <w:t>“</w:t>
      </w:r>
      <w:r w:rsidRPr="00CB0BB1">
        <w:rPr>
          <w:rFonts w:ascii="Times New Roman" w:cs="Times New Roman"/>
          <w:szCs w:val="21"/>
        </w:rPr>
        <w:t>脏乱的一堆东西</w:t>
      </w:r>
      <w:r>
        <w:rPr>
          <w:rFonts w:ascii="Times New Roman" w:hAnsi="Times New Roman" w:cs="Times New Roman" w:hint="eastAsia"/>
          <w:szCs w:val="21"/>
        </w:rPr>
        <w:t>”</w:t>
      </w:r>
      <w:r w:rsidRPr="00CB0BB1">
        <w:rPr>
          <w:rFonts w:ascii="Times New Roman" w:cs="Times New Roman"/>
          <w:szCs w:val="21"/>
        </w:rPr>
        <w:t>、</w:t>
      </w:r>
      <w:r>
        <w:rPr>
          <w:rFonts w:ascii="Times New Roman" w:hAnsi="Times New Roman" w:cs="Times New Roman" w:hint="eastAsia"/>
          <w:szCs w:val="21"/>
        </w:rPr>
        <w:t>“</w:t>
      </w:r>
      <w:r w:rsidRPr="00CB0BB1">
        <w:rPr>
          <w:rFonts w:ascii="Times New Roman" w:cs="Times New Roman"/>
          <w:szCs w:val="21"/>
        </w:rPr>
        <w:t>混</w:t>
      </w:r>
      <w:r w:rsidRPr="00CB0BB1">
        <w:rPr>
          <w:rFonts w:ascii="Times New Roman" w:cs="Times New Roman"/>
          <w:szCs w:val="21"/>
        </w:rPr>
        <w:lastRenderedPageBreak/>
        <w:t>乱</w:t>
      </w:r>
      <w:r>
        <w:rPr>
          <w:rFonts w:ascii="Times New Roman" w:hAnsi="Times New Roman" w:cs="Times New Roman" w:hint="eastAsia"/>
          <w:szCs w:val="21"/>
        </w:rPr>
        <w:t>”</w:t>
      </w:r>
      <w:r w:rsidRPr="00CB0BB1">
        <w:rPr>
          <w:rFonts w:ascii="Times New Roman" w:cs="Times New Roman"/>
          <w:szCs w:val="21"/>
        </w:rPr>
        <w:t>之意。</w:t>
      </w:r>
    </w:p>
    <w:p w14:paraId="4FBB1275" w14:textId="77777777" w:rsidR="00EE5FFE" w:rsidRDefault="005C1D26" w:rsidP="00EE5F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what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mess</w:t>
      </w:r>
      <w:r>
        <w:rPr>
          <w:rFonts w:ascii="Times New Roman" w:hAnsi="Times New Roman" w:cs="Times New Roman" w:hint="eastAsia"/>
          <w:szCs w:val="21"/>
        </w:rPr>
        <w:t>（真是一团糟），</w:t>
      </w:r>
      <w:r>
        <w:rPr>
          <w:rFonts w:ascii="Times New Roman" w:hAnsi="Times New Roman" w:cs="Times New Roman" w:hint="eastAsia"/>
          <w:szCs w:val="21"/>
        </w:rPr>
        <w:t>I</w:t>
      </w:r>
      <w:r>
        <w:rPr>
          <w:rFonts w:ascii="Times New Roman" w:hAnsi="Times New Roman" w:cs="Times New Roman"/>
          <w:szCs w:val="21"/>
        </w:rPr>
        <w:t xml:space="preserve"> ma</w:t>
      </w:r>
      <w:r>
        <w:rPr>
          <w:rFonts w:ascii="Times New Roman" w:hAnsi="Times New Roman" w:cs="Times New Roman" w:hint="eastAsia"/>
          <w:szCs w:val="21"/>
        </w:rPr>
        <w:t>d</w:t>
      </w:r>
      <w:r>
        <w:rPr>
          <w:rFonts w:ascii="Times New Roman" w:hAnsi="Times New Roman" w:cs="Times New Roman"/>
          <w:szCs w:val="21"/>
        </w:rPr>
        <w:t>e a mess of my life.</w:t>
      </w:r>
      <w:r>
        <w:rPr>
          <w:rFonts w:ascii="Times New Roman" w:hAnsi="Times New Roman" w:cs="Times New Roman" w:hint="eastAsia"/>
          <w:szCs w:val="21"/>
        </w:rPr>
        <w:t>我把生活搞得一团糟。</w:t>
      </w:r>
      <w:r>
        <w:rPr>
          <w:rFonts w:ascii="Times New Roman" w:hAnsi="Times New Roman" w:cs="Times New Roman" w:hint="eastAsia"/>
          <w:szCs w:val="21"/>
        </w:rPr>
        <w:t>The</w:t>
      </w:r>
      <w:r>
        <w:rPr>
          <w:rFonts w:ascii="Times New Roman" w:hAnsi="Times New Roman" w:cs="Times New Roman"/>
          <w:szCs w:val="21"/>
        </w:rPr>
        <w:t xml:space="preserve"> room is in a mess.</w:t>
      </w:r>
      <w:r>
        <w:rPr>
          <w:rFonts w:ascii="Times New Roman" w:hAnsi="Times New Roman" w:cs="Times New Roman" w:hint="eastAsia"/>
          <w:szCs w:val="21"/>
        </w:rPr>
        <w:t>房间里面一团糟。</w:t>
      </w:r>
      <w:r>
        <w:rPr>
          <w:rFonts w:ascii="Times New Roman" w:hAnsi="Times New Roman" w:cs="Times New Roman" w:hint="eastAsia"/>
          <w:szCs w:val="21"/>
        </w:rPr>
        <w:t>mess</w:t>
      </w:r>
      <w:r>
        <w:rPr>
          <w:rFonts w:ascii="Times New Roman" w:hAnsi="Times New Roman" w:cs="Times New Roman"/>
          <w:szCs w:val="21"/>
        </w:rPr>
        <w:t xml:space="preserve"> one’s hair</w:t>
      </w:r>
      <w:r>
        <w:rPr>
          <w:rFonts w:ascii="Times New Roman" w:hAnsi="Times New Roman" w:cs="Times New Roman" w:hint="eastAsia"/>
          <w:szCs w:val="21"/>
        </w:rPr>
        <w:t>（弄乱某人的头发），</w:t>
      </w:r>
      <w:r>
        <w:rPr>
          <w:rFonts w:ascii="Times New Roman" w:hAnsi="Times New Roman" w:cs="Times New Roman" w:hint="eastAsia"/>
          <w:szCs w:val="21"/>
        </w:rPr>
        <w:t>mess</w:t>
      </w:r>
      <w:r>
        <w:rPr>
          <w:rFonts w:ascii="Times New Roman" w:hAnsi="Times New Roman" w:cs="Times New Roman"/>
          <w:szCs w:val="21"/>
        </w:rPr>
        <w:t xml:space="preserve"> aroud</w:t>
      </w:r>
      <w:r>
        <w:rPr>
          <w:rFonts w:ascii="Times New Roman" w:hAnsi="Times New Roman" w:cs="Times New Roman" w:hint="eastAsia"/>
          <w:szCs w:val="21"/>
        </w:rPr>
        <w:t>（瞎胡闹），</w:t>
      </w:r>
      <w:r>
        <w:rPr>
          <w:rFonts w:ascii="Times New Roman" w:hAnsi="Times New Roman" w:cs="Times New Roman" w:hint="eastAsia"/>
          <w:szCs w:val="21"/>
        </w:rPr>
        <w:t>mess</w:t>
      </w:r>
      <w:r>
        <w:rPr>
          <w:rFonts w:ascii="Times New Roman" w:hAnsi="Times New Roman" w:cs="Times New Roman"/>
          <w:szCs w:val="21"/>
        </w:rPr>
        <w:t xml:space="preserve"> a</w:t>
      </w:r>
      <w:r>
        <w:rPr>
          <w:rFonts w:ascii="Times New Roman" w:hAnsi="Times New Roman" w:cs="Times New Roman" w:hint="eastAsia"/>
          <w:szCs w:val="21"/>
        </w:rPr>
        <w:t>roud</w:t>
      </w:r>
      <w:r>
        <w:rPr>
          <w:rFonts w:ascii="Times New Roman" w:hAnsi="Times New Roman" w:cs="Times New Roman"/>
          <w:szCs w:val="21"/>
        </w:rPr>
        <w:t xml:space="preserve">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（和某人乱搞），</w:t>
      </w:r>
      <w:r>
        <w:rPr>
          <w:rFonts w:ascii="Times New Roman" w:hAnsi="Times New Roman" w:cs="Times New Roman" w:hint="eastAsia"/>
          <w:szCs w:val="21"/>
        </w:rPr>
        <w:t>mess</w:t>
      </w:r>
      <w:r>
        <w:rPr>
          <w:rFonts w:ascii="Times New Roman" w:hAnsi="Times New Roman" w:cs="Times New Roman"/>
          <w:szCs w:val="21"/>
        </w:rPr>
        <w:t xml:space="preserve"> aroud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（瞎动某个东西）</w:t>
      </w:r>
    </w:p>
    <w:p w14:paraId="391A530D" w14:textId="008955FC" w:rsidR="005C1D26" w:rsidRPr="00832D03" w:rsidRDefault="00EE5FFE" w:rsidP="00EE5FFE">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5C1D26" w:rsidRPr="00832D03">
        <w:rPr>
          <w:rFonts w:ascii="Times New Roman" w:hAnsi="Times New Roman" w:cs="Times New Roman"/>
        </w:rPr>
        <w:t>messy</w:t>
      </w:r>
      <w:r w:rsidR="005C1D26" w:rsidRPr="00832D03">
        <w:rPr>
          <w:rFonts w:ascii="Times New Roman" w:hAnsi="Times New Roman" w:cs="Times New Roman"/>
        </w:rPr>
        <w:t>：</w:t>
      </w:r>
      <w:r w:rsidR="005C1D26" w:rsidRPr="00832D03">
        <w:rPr>
          <w:rFonts w:ascii="Times New Roman" w:hAnsi="Times New Roman" w:cs="Times New Roman"/>
        </w:rPr>
        <w:t>[</w:t>
      </w:r>
      <w:r w:rsidR="005C1D26" w:rsidRPr="00E52A82">
        <w:rPr>
          <w:rFonts w:ascii="Times New Roman" w:hAnsi="Times New Roman" w:cs="Times New Roman"/>
        </w:rPr>
        <w:t>ˈmesi</w:t>
      </w:r>
      <w:r w:rsidR="005C1D26" w:rsidRPr="00832D03">
        <w:rPr>
          <w:rFonts w:ascii="Times New Roman" w:hAnsi="Times New Roman" w:cs="Times New Roman"/>
        </w:rPr>
        <w:t>] adj</w:t>
      </w:r>
      <w:r w:rsidR="005C1D26">
        <w:rPr>
          <w:rFonts w:ascii="Times New Roman" w:hAnsi="Times New Roman" w:cs="Times New Roman"/>
        </w:rPr>
        <w:t>.</w:t>
      </w:r>
      <w:r w:rsidR="005C1D26" w:rsidRPr="00832D03">
        <w:rPr>
          <w:rFonts w:ascii="Times New Roman" w:hAnsi="Times New Roman" w:cs="Times New Roman"/>
        </w:rPr>
        <w:t>混乱的；凌乱的；肮脏的</w:t>
      </w:r>
    </w:p>
    <w:p w14:paraId="487A0387"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t>尝试</w:t>
      </w:r>
    </w:p>
    <w:p w14:paraId="0BE62FB5" w14:textId="73D77E93" w:rsidR="00D71735" w:rsidRPr="00350353" w:rsidRDefault="00D71735" w:rsidP="00D71735">
      <w:pPr>
        <w:pStyle w:val="ac"/>
        <w:numPr>
          <w:ilvl w:val="0"/>
          <w:numId w:val="8"/>
        </w:numPr>
        <w:spacing w:line="480" w:lineRule="auto"/>
        <w:ind w:firstLineChars="0"/>
        <w:rPr>
          <w:rFonts w:ascii="Times New Roman" w:hAnsi="Times New Roman" w:cs="Times New Roman"/>
          <w:lang w:val="es-VE"/>
        </w:rPr>
      </w:pPr>
      <w:r w:rsidRPr="000F1F97">
        <w:rPr>
          <w:rFonts w:ascii="Times New Roman" w:hAnsi="Times New Roman" w:cs="Times New Roman"/>
          <w:b/>
          <w:bCs/>
          <w:color w:val="EE0000"/>
          <w:sz w:val="24"/>
          <w:szCs w:val="28"/>
        </w:rPr>
        <w:t>try</w:t>
      </w:r>
      <w:r w:rsidRPr="00832D03">
        <w:rPr>
          <w:rFonts w:ascii="Times New Roman" w:hAnsi="Times New Roman" w:cs="Times New Roman"/>
          <w:lang w:val="es-VE"/>
        </w:rPr>
        <w:t>：</w:t>
      </w:r>
      <w:r w:rsidRPr="00832D03">
        <w:rPr>
          <w:rFonts w:ascii="Times New Roman" w:hAnsi="Times New Roman" w:cs="Times New Roman"/>
          <w:szCs w:val="21"/>
          <w:lang w:val="es-VE"/>
        </w:rPr>
        <w:t>[traɪ</w:t>
      </w:r>
      <w:r>
        <w:rPr>
          <w:rFonts w:ascii="Times New Roman" w:hAnsi="Times New Roman" w:cs="Times New Roman"/>
          <w:szCs w:val="21"/>
          <w:lang w:val="es-VE"/>
        </w:rPr>
        <w:t xml:space="preserve">] </w:t>
      </w:r>
      <w:r w:rsidRPr="00832D03">
        <w:rPr>
          <w:rFonts w:ascii="Times New Roman" w:hAnsi="Times New Roman" w:cs="Times New Roman"/>
          <w:szCs w:val="21"/>
        </w:rPr>
        <w:t>v</w:t>
      </w:r>
      <w:r w:rsidR="00631FC8">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rPr>
        <w:t>尝试</w:t>
      </w:r>
      <w:r w:rsidR="00631FC8">
        <w:rPr>
          <w:rFonts w:ascii="Times New Roman" w:hAnsi="Times New Roman" w:cs="Times New Roman" w:hint="eastAsia"/>
        </w:rPr>
        <w:t>，试验；审讯</w:t>
      </w:r>
      <w:r w:rsidR="00AE7F5E">
        <w:rPr>
          <w:rFonts w:ascii="Times New Roman" w:hAnsi="Times New Roman" w:cs="Times New Roman" w:hint="eastAsia"/>
        </w:rPr>
        <w:t>（常用被动式）</w:t>
      </w:r>
      <w:r w:rsidR="00631FC8">
        <w:rPr>
          <w:rFonts w:ascii="Times New Roman" w:hAnsi="Times New Roman" w:cs="Times New Roman" w:hint="eastAsia"/>
        </w:rPr>
        <w:t>vi.</w:t>
      </w:r>
      <w:r w:rsidRPr="00832D03">
        <w:rPr>
          <w:rFonts w:ascii="Times New Roman" w:hAnsi="Times New Roman" w:cs="Times New Roman"/>
          <w:szCs w:val="21"/>
        </w:rPr>
        <w:t>试图；努力</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尝试，努力，试验</w:t>
      </w:r>
    </w:p>
    <w:p w14:paraId="60CC181E" w14:textId="773F1D1C" w:rsidR="00631FC8" w:rsidRPr="00350353" w:rsidRDefault="00631FC8" w:rsidP="00631FC8">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【源】本意是“检查</w:t>
      </w:r>
      <w:r w:rsidR="00296F16">
        <w:rPr>
          <w:rFonts w:ascii="Times New Roman" w:eastAsia="宋体" w:hAnsi="Times New Roman" w:cs="Times New Roman" w:hint="eastAsia"/>
          <w:szCs w:val="21"/>
          <w:lang w:val="es-VE"/>
        </w:rPr>
        <w:t>筛选”，引申为“测试，试验”，在此基础上引申出</w:t>
      </w:r>
      <w:r w:rsidR="00E47382">
        <w:rPr>
          <w:rFonts w:ascii="Times New Roman" w:eastAsia="宋体" w:hAnsi="Times New Roman" w:cs="Times New Roman" w:hint="eastAsia"/>
          <w:szCs w:val="21"/>
          <w:lang w:val="es-VE"/>
        </w:rPr>
        <w:t>“试图，努力（试着去做某事）”和</w:t>
      </w:r>
      <w:r w:rsidR="00296F16">
        <w:rPr>
          <w:rFonts w:ascii="Times New Roman" w:eastAsia="宋体" w:hAnsi="Times New Roman" w:cs="Times New Roman" w:hint="eastAsia"/>
          <w:szCs w:val="21"/>
          <w:lang w:val="es-VE"/>
        </w:rPr>
        <w:t>“审讯（测试某人是否</w:t>
      </w:r>
      <w:r w:rsidR="00E47382">
        <w:rPr>
          <w:rFonts w:ascii="Times New Roman" w:eastAsia="宋体" w:hAnsi="Times New Roman" w:cs="Times New Roman" w:hint="eastAsia"/>
          <w:szCs w:val="21"/>
          <w:lang w:val="es-VE"/>
        </w:rPr>
        <w:t>干了坏事</w:t>
      </w:r>
      <w:r w:rsidR="00296F16">
        <w:rPr>
          <w:rFonts w:ascii="Times New Roman" w:eastAsia="宋体" w:hAnsi="Times New Roman" w:cs="Times New Roman" w:hint="eastAsia"/>
          <w:szCs w:val="21"/>
          <w:lang w:val="es-VE"/>
        </w:rPr>
        <w:t>）”</w:t>
      </w:r>
      <w:r w:rsidR="00E47382">
        <w:rPr>
          <w:rFonts w:ascii="Times New Roman" w:eastAsia="宋体" w:hAnsi="Times New Roman" w:cs="Times New Roman" w:hint="eastAsia"/>
          <w:szCs w:val="21"/>
          <w:lang w:val="es-VE"/>
        </w:rPr>
        <w:t>等含义。</w:t>
      </w:r>
    </w:p>
    <w:p w14:paraId="18C0E82E" w14:textId="4F7BD9AB" w:rsidR="00D71735" w:rsidRDefault="00D71735" w:rsidP="008D5ED4">
      <w:pPr>
        <w:spacing w:line="360" w:lineRule="auto"/>
        <w:ind w:leftChars="50" w:left="105" w:firstLineChars="151" w:firstLine="317"/>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sidR="00A657F0" w:rsidRPr="00A657F0">
        <w:rPr>
          <w:rFonts w:ascii="Times New Roman" w:eastAsia="宋体" w:hAnsi="Times New Roman" w:cs="Times New Roman" w:hint="eastAsia"/>
          <w:szCs w:val="21"/>
          <w:lang w:val="es-VE"/>
        </w:rPr>
        <w:t xml:space="preserve">Have you tried this new coffee? </w:t>
      </w:r>
      <w:r w:rsidR="00A657F0" w:rsidRPr="00A657F0">
        <w:rPr>
          <w:rFonts w:ascii="Times New Roman" w:eastAsia="宋体" w:hAnsi="Times New Roman" w:cs="Times New Roman" w:hint="eastAsia"/>
          <w:szCs w:val="21"/>
          <w:lang w:val="es-VE"/>
        </w:rPr>
        <w:t>你尝过这种新咖啡吗？</w:t>
      </w:r>
      <w:r>
        <w:rPr>
          <w:rFonts w:ascii="Times New Roman" w:eastAsia="宋体" w:hAnsi="Times New Roman" w:cs="Times New Roman" w:hint="eastAsia"/>
          <w:szCs w:val="21"/>
          <w:lang w:val="es-VE"/>
        </w:rPr>
        <w:t>try</w:t>
      </w:r>
      <w:r>
        <w:rPr>
          <w:rFonts w:ascii="Times New Roman" w:eastAsia="宋体" w:hAnsi="Times New Roman" w:cs="Times New Roman"/>
          <w:szCs w:val="21"/>
          <w:lang w:val="es-VE"/>
        </w:rPr>
        <w:t xml:space="preserve"> to</w:t>
      </w:r>
      <w:r w:rsidR="008D5ED4">
        <w:rPr>
          <w:rFonts w:ascii="Times New Roman" w:eastAsia="宋体" w:hAnsi="Times New Roman" w:cs="Times New Roman"/>
          <w:szCs w:val="21"/>
          <w:lang w:val="es-VE"/>
        </w:rPr>
        <w:t xml:space="preserve"> do sth</w:t>
      </w:r>
      <w:r>
        <w:rPr>
          <w:rFonts w:ascii="Times New Roman" w:eastAsia="宋体" w:hAnsi="Times New Roman" w:cs="Times New Roman" w:hint="eastAsia"/>
          <w:szCs w:val="21"/>
          <w:lang w:val="es-VE"/>
        </w:rPr>
        <w:t>（试图去，努力去），</w:t>
      </w:r>
      <w:r>
        <w:rPr>
          <w:rFonts w:ascii="Times New Roman" w:eastAsia="宋体" w:hAnsi="Times New Roman" w:cs="Times New Roman" w:hint="eastAsia"/>
          <w:szCs w:val="21"/>
          <w:lang w:val="es-VE"/>
        </w:rPr>
        <w:t>try</w:t>
      </w:r>
      <w:r>
        <w:rPr>
          <w:rFonts w:ascii="Times New Roman" w:eastAsia="宋体" w:hAnsi="Times New Roman" w:cs="Times New Roman"/>
          <w:szCs w:val="21"/>
          <w:lang w:val="es-VE"/>
        </w:rPr>
        <w:t xml:space="preserve"> one’s best to</w:t>
      </w:r>
      <w:r w:rsidR="008D5ED4">
        <w:rPr>
          <w:rFonts w:ascii="Times New Roman" w:eastAsia="宋体" w:hAnsi="Times New Roman" w:cs="Times New Roman"/>
          <w:szCs w:val="21"/>
          <w:lang w:val="es-VE"/>
        </w:rPr>
        <w:t xml:space="preserve"> do sth</w:t>
      </w:r>
      <w:r>
        <w:rPr>
          <w:rFonts w:ascii="Times New Roman" w:eastAsia="宋体" w:hAnsi="Times New Roman" w:cs="Times New Roman" w:hint="eastAsia"/>
          <w:szCs w:val="21"/>
          <w:lang w:val="es-VE"/>
        </w:rPr>
        <w:t>（尽最大努力去）</w:t>
      </w:r>
      <w:r w:rsidR="00E47382">
        <w:rPr>
          <w:rFonts w:ascii="Times New Roman" w:eastAsia="宋体" w:hAnsi="Times New Roman" w:cs="Times New Roman" w:hint="eastAsia"/>
          <w:szCs w:val="21"/>
          <w:lang w:val="es-VE"/>
        </w:rPr>
        <w:t>，</w:t>
      </w:r>
      <w:r w:rsidR="00E47382">
        <w:rPr>
          <w:rFonts w:ascii="Times New Roman" w:eastAsia="宋体" w:hAnsi="Times New Roman" w:cs="Times New Roman" w:hint="eastAsia"/>
          <w:szCs w:val="21"/>
          <w:lang w:val="es-VE"/>
        </w:rPr>
        <w:t>be</w:t>
      </w:r>
      <w:r w:rsidR="00E47382">
        <w:rPr>
          <w:rFonts w:ascii="Times New Roman" w:eastAsia="宋体" w:hAnsi="Times New Roman" w:cs="Times New Roman"/>
          <w:szCs w:val="21"/>
          <w:lang w:val="es-VE"/>
        </w:rPr>
        <w:t xml:space="preserve"> tried</w:t>
      </w:r>
      <w:r w:rsidR="00E47382">
        <w:rPr>
          <w:rFonts w:ascii="Times New Roman" w:eastAsia="宋体" w:hAnsi="Times New Roman" w:cs="Times New Roman" w:hint="eastAsia"/>
          <w:szCs w:val="21"/>
          <w:lang w:val="es-VE"/>
        </w:rPr>
        <w:t>（受审）</w:t>
      </w:r>
    </w:p>
    <w:p w14:paraId="3EBD6C93" w14:textId="6CAA772D" w:rsidR="00A25DF1" w:rsidRDefault="00A25DF1" w:rsidP="00D7173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w:t>
      </w:r>
      <w:r w:rsidR="00AE7F5E">
        <w:rPr>
          <w:rFonts w:ascii="Times New Roman" w:eastAsia="宋体" w:hAnsi="Times New Roman" w:cs="Times New Roman" w:hint="eastAsia"/>
          <w:szCs w:val="21"/>
          <w:lang w:val="es-VE"/>
        </w:rPr>
        <w:t>助记窍门：</w:t>
      </w:r>
      <w:r>
        <w:rPr>
          <w:rFonts w:ascii="Times New Roman" w:eastAsia="宋体" w:hAnsi="Times New Roman" w:cs="Times New Roman" w:hint="eastAsia"/>
          <w:szCs w:val="21"/>
          <w:lang w:val="es-VE"/>
        </w:rPr>
        <w:t>try</w:t>
      </w:r>
      <w:r>
        <w:rPr>
          <w:rFonts w:ascii="Times New Roman" w:eastAsia="宋体" w:hAnsi="Times New Roman" w:cs="Times New Roman" w:hint="eastAsia"/>
          <w:szCs w:val="21"/>
          <w:lang w:val="es-VE"/>
        </w:rPr>
        <w:t>谐音“踹”，</w:t>
      </w:r>
      <w:r w:rsidR="00706470">
        <w:rPr>
          <w:rFonts w:ascii="Times New Roman" w:eastAsia="宋体" w:hAnsi="Times New Roman" w:cs="Times New Roman" w:hint="eastAsia"/>
          <w:szCs w:val="21"/>
          <w:lang w:val="es-VE"/>
        </w:rPr>
        <w:t>不管行不行，先踹一脚试试。</w:t>
      </w:r>
      <w:r w:rsidR="00AE7F5E">
        <w:rPr>
          <w:rFonts w:ascii="Times New Roman" w:eastAsia="宋体" w:hAnsi="Times New Roman" w:cs="Times New Roman" w:hint="eastAsia"/>
          <w:szCs w:val="21"/>
          <w:lang w:val="es-VE"/>
        </w:rPr>
        <w:t>Just</w:t>
      </w:r>
      <w:r w:rsidR="00AE7F5E">
        <w:rPr>
          <w:rFonts w:ascii="Times New Roman" w:eastAsia="宋体" w:hAnsi="Times New Roman" w:cs="Times New Roman"/>
          <w:szCs w:val="21"/>
          <w:lang w:val="es-VE"/>
        </w:rPr>
        <w:t xml:space="preserve"> </w:t>
      </w:r>
      <w:r w:rsidR="00AE7F5E">
        <w:rPr>
          <w:rFonts w:ascii="Times New Roman" w:eastAsia="宋体" w:hAnsi="Times New Roman" w:cs="Times New Roman" w:hint="eastAsia"/>
          <w:szCs w:val="21"/>
          <w:lang w:val="es-VE"/>
        </w:rPr>
        <w:t>try</w:t>
      </w:r>
      <w:r w:rsidR="00AE7F5E">
        <w:rPr>
          <w:rFonts w:ascii="Times New Roman" w:eastAsia="宋体" w:hAnsi="Times New Roman" w:cs="Times New Roman" w:hint="eastAsia"/>
          <w:szCs w:val="21"/>
          <w:lang w:val="es-VE"/>
        </w:rPr>
        <w:t>（踹）</w:t>
      </w:r>
      <w:r w:rsidR="00AE7F5E">
        <w:rPr>
          <w:rFonts w:ascii="Times New Roman" w:eastAsia="宋体" w:hAnsi="Times New Roman" w:cs="Times New Roman" w:hint="eastAsia"/>
          <w:szCs w:val="21"/>
          <w:lang w:val="es-VE"/>
        </w:rPr>
        <w:t>it</w:t>
      </w:r>
      <w:r w:rsidR="00AE7F5E">
        <w:rPr>
          <w:rFonts w:ascii="Times New Roman" w:eastAsia="宋体" w:hAnsi="Times New Roman" w:cs="Times New Roman" w:hint="eastAsia"/>
          <w:szCs w:val="21"/>
          <w:lang w:val="es-VE"/>
        </w:rPr>
        <w:t>。</w:t>
      </w:r>
    </w:p>
    <w:p w14:paraId="3B97F3BE" w14:textId="0EB31021" w:rsidR="0008312B" w:rsidRPr="00832D03" w:rsidRDefault="0008312B" w:rsidP="0008312B">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trial</w:t>
      </w:r>
      <w:r w:rsidRPr="00832D03">
        <w:rPr>
          <w:rFonts w:ascii="Times New Roman" w:hAnsi="Times New Roman" w:cs="Times New Roman"/>
        </w:rPr>
        <w:t>：</w:t>
      </w:r>
      <w:r w:rsidRPr="00832D03">
        <w:rPr>
          <w:rFonts w:ascii="Times New Roman" w:hAnsi="Times New Roman" w:cs="Times New Roman"/>
        </w:rPr>
        <w:t>['traɪəl] n</w:t>
      </w:r>
      <w:r w:rsidR="00F67D1C">
        <w:rPr>
          <w:rFonts w:ascii="Times New Roman" w:hAnsi="Times New Roman" w:cs="Times New Roman"/>
        </w:rPr>
        <w:t>.</w:t>
      </w:r>
      <w:r w:rsidRPr="00832D03">
        <w:rPr>
          <w:rFonts w:ascii="Times New Roman" w:hAnsi="Times New Roman" w:cs="Times New Roman"/>
        </w:rPr>
        <w:t>试验；审讯</w:t>
      </w:r>
    </w:p>
    <w:p w14:paraId="4F6EA15B" w14:textId="506CB53F" w:rsidR="0008312B" w:rsidRDefault="005A0A55"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8312B">
        <w:rPr>
          <w:rFonts w:ascii="Times New Roman" w:hAnsi="Times New Roman" w:cs="Times New Roman" w:hint="eastAsia"/>
          <w:szCs w:val="21"/>
        </w:rPr>
        <w:t>tri</w:t>
      </w:r>
      <w:r w:rsidR="0008312B">
        <w:rPr>
          <w:rFonts w:ascii="Times New Roman" w:hAnsi="Times New Roman" w:cs="Times New Roman" w:hint="eastAsia"/>
          <w:szCs w:val="21"/>
        </w:rPr>
        <w:t>（</w:t>
      </w:r>
      <w:r w:rsidR="0008312B">
        <w:rPr>
          <w:rFonts w:ascii="Times New Roman" w:hAnsi="Times New Roman" w:cs="Times New Roman" w:hint="eastAsia"/>
          <w:szCs w:val="21"/>
        </w:rPr>
        <w:t>=try</w:t>
      </w:r>
      <w:r w:rsidR="0008312B">
        <w:rPr>
          <w:rFonts w:ascii="Times New Roman" w:hAnsi="Times New Roman" w:cs="Times New Roman" w:hint="eastAsia"/>
          <w:szCs w:val="21"/>
        </w:rPr>
        <w:t>，</w:t>
      </w:r>
      <w:r w:rsidR="00706470">
        <w:rPr>
          <w:rFonts w:ascii="Times New Roman" w:hAnsi="Times New Roman" w:cs="Times New Roman" w:hint="eastAsia"/>
          <w:szCs w:val="21"/>
        </w:rPr>
        <w:t>试验，审讯</w:t>
      </w:r>
      <w:r w:rsidR="0008312B">
        <w:rPr>
          <w:rFonts w:ascii="Times New Roman" w:hAnsi="Times New Roman" w:cs="Times New Roman" w:hint="eastAsia"/>
          <w:szCs w:val="21"/>
        </w:rPr>
        <w:t>）</w:t>
      </w:r>
      <w:r w:rsidR="0008312B">
        <w:rPr>
          <w:rFonts w:ascii="Times New Roman" w:hAnsi="Times New Roman" w:cs="Times New Roman" w:hint="eastAsia"/>
          <w:szCs w:val="21"/>
        </w:rPr>
        <w:t>+al</w:t>
      </w:r>
      <w:r w:rsidR="00706470">
        <w:rPr>
          <w:rFonts w:ascii="Times New Roman" w:hAnsi="Times New Roman" w:cs="Times New Roman" w:hint="eastAsia"/>
          <w:szCs w:val="21"/>
        </w:rPr>
        <w:t>（</w:t>
      </w:r>
      <w:r w:rsidR="000F1F97">
        <w:rPr>
          <w:rFonts w:ascii="Times New Roman" w:hAnsi="Times New Roman" w:cs="Times New Roman" w:hint="eastAsia"/>
          <w:szCs w:val="21"/>
        </w:rPr>
        <w:t>抽象</w:t>
      </w:r>
      <w:r w:rsidR="00706470">
        <w:rPr>
          <w:rFonts w:ascii="Times New Roman" w:hAnsi="Times New Roman" w:cs="Times New Roman" w:hint="eastAsia"/>
          <w:szCs w:val="21"/>
        </w:rPr>
        <w:t>名词后缀）</w:t>
      </w:r>
      <w:r w:rsidR="0008312B">
        <w:rPr>
          <w:rFonts w:ascii="Times New Roman" w:hAnsi="Times New Roman" w:cs="Times New Roman" w:hint="eastAsia"/>
          <w:szCs w:val="21"/>
        </w:rPr>
        <w:t>→试验；审讯</w:t>
      </w:r>
    </w:p>
    <w:p w14:paraId="785EE166" w14:textId="09A88E75" w:rsidR="00706470" w:rsidRPr="004F7AB8" w:rsidRDefault="00706470"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by</w:t>
      </w:r>
      <w:r>
        <w:rPr>
          <w:rFonts w:ascii="Times New Roman" w:hAnsi="Times New Roman" w:cs="Times New Roman"/>
          <w:szCs w:val="21"/>
        </w:rPr>
        <w:t xml:space="preserve"> trial and error</w:t>
      </w:r>
      <w:r>
        <w:rPr>
          <w:rFonts w:ascii="Times New Roman" w:hAnsi="Times New Roman" w:cs="Times New Roman" w:hint="eastAsia"/>
          <w:szCs w:val="21"/>
        </w:rPr>
        <w:t>（通过反复试验）；</w:t>
      </w:r>
      <w:r>
        <w:rPr>
          <w:rFonts w:ascii="Times New Roman" w:hAnsi="Times New Roman" w:cs="Times New Roman" w:hint="eastAsia"/>
          <w:szCs w:val="21"/>
        </w:rPr>
        <w:t>be</w:t>
      </w:r>
      <w:r>
        <w:rPr>
          <w:rFonts w:ascii="Times New Roman" w:hAnsi="Times New Roman" w:cs="Times New Roman"/>
          <w:szCs w:val="21"/>
        </w:rPr>
        <w:t xml:space="preserve"> on trial</w:t>
      </w:r>
      <w:r>
        <w:rPr>
          <w:rFonts w:ascii="Times New Roman" w:hAnsi="Times New Roman" w:cs="Times New Roman" w:hint="eastAsia"/>
          <w:szCs w:val="21"/>
        </w:rPr>
        <w:t>（在受审）</w:t>
      </w:r>
    </w:p>
    <w:p w14:paraId="2F659621" w14:textId="632BF317" w:rsidR="00BB03D1" w:rsidRPr="00832D03" w:rsidRDefault="00BB03D1" w:rsidP="00BB03D1">
      <w:pPr>
        <w:pStyle w:val="ac"/>
        <w:numPr>
          <w:ilvl w:val="0"/>
          <w:numId w:val="8"/>
        </w:numPr>
        <w:spacing w:line="480" w:lineRule="auto"/>
        <w:ind w:firstLineChars="0"/>
        <w:rPr>
          <w:rFonts w:ascii="Times New Roman" w:hAnsi="Times New Roman" w:cs="Times New Roman"/>
        </w:rPr>
      </w:pPr>
      <w:bookmarkStart w:id="296" w:name="_Toc504321829"/>
      <w:r w:rsidRPr="00BB03D1">
        <w:rPr>
          <w:rFonts w:ascii="Times New Roman" w:hAnsi="Times New Roman" w:cs="Times New Roman"/>
          <w:b/>
          <w:bCs/>
          <w:color w:val="EE0000"/>
          <w:sz w:val="24"/>
          <w:szCs w:val="28"/>
        </w:rPr>
        <w:t>attempt</w:t>
      </w:r>
      <w:r w:rsidRPr="00832D03">
        <w:rPr>
          <w:rFonts w:ascii="Times New Roman" w:hAnsi="Times New Roman" w:cs="Times New Roman"/>
        </w:rPr>
        <w:t>：</w:t>
      </w:r>
      <w:r w:rsidRPr="00832D03">
        <w:rPr>
          <w:rFonts w:ascii="Times New Roman" w:hAnsi="Times New Roman" w:cs="Times New Roman"/>
          <w:szCs w:val="21"/>
        </w:rPr>
        <w:t>[</w:t>
      </w:r>
      <w:r w:rsidRPr="00D64C12">
        <w:rPr>
          <w:rFonts w:ascii="Times New Roman" w:hAnsi="Times New Roman" w:cs="Times New Roman"/>
          <w:szCs w:val="21"/>
        </w:rPr>
        <w:t>əˈtempt</w:t>
      </w:r>
      <w:r>
        <w:rPr>
          <w:rFonts w:ascii="Times New Roman" w:hAnsi="Times New Roman" w:cs="Times New Roman"/>
          <w:szCs w:val="21"/>
        </w:rPr>
        <w:t>] n.</w:t>
      </w:r>
      <w:r>
        <w:rPr>
          <w:rFonts w:ascii="Times New Roman" w:hAnsi="Times New Roman" w:cs="Times New Roman" w:hint="eastAsia"/>
          <w:szCs w:val="21"/>
        </w:rPr>
        <w:t>v.</w:t>
      </w:r>
      <w:r w:rsidRPr="00832D03">
        <w:rPr>
          <w:rFonts w:ascii="Times New Roman" w:hAnsi="Times New Roman" w:cs="Times New Roman"/>
          <w:szCs w:val="21"/>
        </w:rPr>
        <w:t>企图，试图</w:t>
      </w:r>
    </w:p>
    <w:p w14:paraId="673D4062" w14:textId="5314100F" w:rsidR="00BB03D1" w:rsidRDefault="00BB03D1" w:rsidP="00BB03D1">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Pr>
          <w:rFonts w:ascii="Times New Roman" w:hAnsi="Times New Roman" w:cs="Times New Roman" w:hint="eastAsia"/>
          <w:szCs w:val="21"/>
        </w:rPr>
        <w:t>at</w:t>
      </w:r>
      <w:r>
        <w:rPr>
          <w:rFonts w:ascii="Times New Roman" w:hAnsi="Times New Roman" w:cs="Times New Roman" w:hint="eastAsia"/>
          <w:szCs w:val="21"/>
        </w:rPr>
        <w:t>（</w:t>
      </w:r>
      <w:r>
        <w:rPr>
          <w:rFonts w:ascii="Times New Roman" w:hAnsi="Times New Roman" w:cs="Times New Roman" w:hint="eastAsia"/>
          <w:szCs w:val="21"/>
        </w:rPr>
        <w:t>=ad</w:t>
      </w:r>
      <w:r>
        <w:rPr>
          <w:rFonts w:ascii="Times New Roman" w:hAnsi="Times New Roman" w:cs="Times New Roman" w:hint="eastAsia"/>
          <w:szCs w:val="21"/>
        </w:rPr>
        <w:t>，去，趋近</w:t>
      </w:r>
      <w:r>
        <w:rPr>
          <w:rFonts w:ascii="Times New Roman" w:hAnsi="Times New Roman" w:cs="Times New Roman" w:hint="eastAsia"/>
          <w:szCs w:val="21"/>
        </w:rPr>
        <w:t>，加强语气</w:t>
      </w:r>
      <w:r>
        <w:rPr>
          <w:rFonts w:ascii="Times New Roman" w:hAnsi="Times New Roman" w:cs="Times New Roman" w:hint="eastAsia"/>
          <w:szCs w:val="21"/>
        </w:rPr>
        <w:t>）</w:t>
      </w:r>
      <w:r>
        <w:rPr>
          <w:rFonts w:ascii="Times New Roman" w:hAnsi="Times New Roman" w:cs="Times New Roman" w:hint="eastAsia"/>
          <w:szCs w:val="21"/>
        </w:rPr>
        <w:t>+tempt</w:t>
      </w:r>
      <w:r>
        <w:rPr>
          <w:rFonts w:ascii="Times New Roman" w:hAnsi="Times New Roman" w:cs="Times New Roman" w:hint="eastAsia"/>
          <w:szCs w:val="21"/>
        </w:rPr>
        <w:t>（尝试，</w:t>
      </w:r>
      <w:r w:rsidRPr="003D5025">
        <w:rPr>
          <w:rFonts w:ascii="Times New Roman" w:eastAsia="宋体" w:hAnsi="Times New Roman" w:cs="Times New Roman" w:hint="eastAsia"/>
          <w:bCs/>
          <w:szCs w:val="21"/>
        </w:rPr>
        <w:t>派生自词根</w:t>
      </w:r>
      <w:r w:rsidRPr="003D5025">
        <w:rPr>
          <w:rFonts w:ascii="Times New Roman" w:eastAsia="宋体" w:hAnsi="Times New Roman" w:cs="Times New Roman" w:hint="eastAsia"/>
          <w:bCs/>
          <w:szCs w:val="21"/>
        </w:rPr>
        <w:t>tend-</w:t>
      </w:r>
      <w:r w:rsidRPr="003D5025">
        <w:rPr>
          <w:rFonts w:ascii="Times New Roman" w:eastAsia="宋体" w:hAnsi="Times New Roman" w:cs="Times New Roman" w:hint="eastAsia"/>
          <w:bCs/>
          <w:szCs w:val="21"/>
        </w:rPr>
        <w:t>（延展），本意是伸手去摸</w:t>
      </w:r>
      <w:r>
        <w:rPr>
          <w:rFonts w:ascii="Times New Roman" w:hAnsi="Times New Roman" w:cs="Times New Roman" w:hint="eastAsia"/>
          <w:szCs w:val="21"/>
        </w:rPr>
        <w:t>）→</w:t>
      </w:r>
      <w:r>
        <w:rPr>
          <w:rFonts w:ascii="Times New Roman" w:hAnsi="Times New Roman" w:cs="Times New Roman" w:hint="eastAsia"/>
          <w:szCs w:val="21"/>
        </w:rPr>
        <w:t>尝试→</w:t>
      </w:r>
      <w:r>
        <w:rPr>
          <w:rFonts w:ascii="Times New Roman" w:hAnsi="Times New Roman" w:cs="Times New Roman" w:hint="eastAsia"/>
          <w:szCs w:val="21"/>
        </w:rPr>
        <w:t>试图，企图</w:t>
      </w:r>
    </w:p>
    <w:p w14:paraId="33DBEBFC" w14:textId="77777777" w:rsidR="00BB03D1" w:rsidRPr="00D556CE" w:rsidRDefault="00BB03D1" w:rsidP="00BB03D1">
      <w:pPr>
        <w:spacing w:line="360" w:lineRule="auto"/>
        <w:ind w:firstLineChars="201" w:firstLine="422"/>
        <w:rPr>
          <w:rFonts w:ascii="Times New Roman" w:hAnsi="Times New Roman" w:cs="Times New Roman"/>
        </w:rPr>
      </w:pPr>
      <w:r>
        <w:rPr>
          <w:rFonts w:ascii="Times New Roman" w:hAnsi="Times New Roman" w:cs="Times New Roman" w:hint="eastAsia"/>
        </w:rPr>
        <w:t>【例】</w:t>
      </w:r>
      <w:r w:rsidRPr="00AE7F5E">
        <w:rPr>
          <w:rFonts w:ascii="Times New Roman" w:hAnsi="Times New Roman" w:cs="Times New Roman"/>
        </w:rPr>
        <w:t>The prisoners attempted an escape, but failed</w:t>
      </w:r>
      <w:r>
        <w:rPr>
          <w:rFonts w:ascii="Times New Roman" w:hAnsi="Times New Roman" w:cs="Times New Roman"/>
        </w:rPr>
        <w:t>.</w:t>
      </w:r>
      <w:r w:rsidRPr="00AE7F5E">
        <w:rPr>
          <w:rFonts w:ascii="Times New Roman" w:hAnsi="Times New Roman" w:cs="Times New Roman" w:hint="eastAsia"/>
        </w:rPr>
        <w:t>囚犯试图越狱，但失败了。</w:t>
      </w:r>
      <w:r w:rsidRPr="00AE7F5E">
        <w:rPr>
          <w:rFonts w:ascii="Times New Roman" w:hAnsi="Times New Roman" w:cs="Times New Roman"/>
        </w:rPr>
        <w:t>I will attempt to answer all your questions.</w:t>
      </w:r>
      <w:r w:rsidRPr="00AE7F5E">
        <w:rPr>
          <w:rFonts w:ascii="Times New Roman" w:hAnsi="Times New Roman" w:cs="Times New Roman" w:hint="eastAsia"/>
        </w:rPr>
        <w:t>我将努力回答你的所有问题。</w:t>
      </w:r>
      <w:r>
        <w:rPr>
          <w:rFonts w:ascii="Times New Roman" w:hAnsi="Times New Roman" w:cs="Times New Roman" w:hint="eastAsia"/>
        </w:rPr>
        <w:t>They</w:t>
      </w:r>
      <w:r>
        <w:rPr>
          <w:rFonts w:ascii="Times New Roman" w:hAnsi="Times New Roman" w:cs="Times New Roman"/>
        </w:rPr>
        <w:t xml:space="preserve"> closed</w:t>
      </w:r>
      <w:r w:rsidRPr="00AE7F5E">
        <w:rPr>
          <w:rFonts w:ascii="Times New Roman" w:hAnsi="Times New Roman" w:cs="Times New Roman"/>
        </w:rPr>
        <w:t xml:space="preserve"> </w:t>
      </w:r>
      <w:r w:rsidRPr="00AE7F5E">
        <w:rPr>
          <w:rFonts w:ascii="Times New Roman" w:hAnsi="Times New Roman" w:cs="Times New Roman" w:hint="eastAsia"/>
        </w:rPr>
        <w:t>t</w:t>
      </w:r>
      <w:r w:rsidRPr="00AE7F5E">
        <w:rPr>
          <w:rFonts w:ascii="Times New Roman" w:hAnsi="Times New Roman" w:cs="Times New Roman"/>
        </w:rPr>
        <w:t>wo factories in an attempt to cut costs.</w:t>
      </w:r>
      <w:r w:rsidRPr="00AE7F5E">
        <w:rPr>
          <w:rFonts w:ascii="Times New Roman" w:hAnsi="Times New Roman" w:cs="Times New Roman" w:hint="eastAsia"/>
        </w:rPr>
        <w:t>他们关闭了两家工厂，力图降低成本。，</w:t>
      </w:r>
      <w:r w:rsidRPr="00AE7F5E">
        <w:rPr>
          <w:rFonts w:ascii="Times New Roman" w:hAnsi="Times New Roman" w:cs="Times New Roman"/>
        </w:rPr>
        <w:t xml:space="preserve">They made </w:t>
      </w:r>
      <w:r w:rsidRPr="00AE7F5E">
        <w:rPr>
          <w:rFonts w:ascii="Times New Roman" w:hAnsi="Times New Roman" w:cs="Times New Roman" w:hint="eastAsia"/>
        </w:rPr>
        <w:t>an</w:t>
      </w:r>
      <w:r w:rsidRPr="00AE7F5E">
        <w:rPr>
          <w:rFonts w:ascii="Times New Roman" w:hAnsi="Times New Roman" w:cs="Times New Roman"/>
        </w:rPr>
        <w:t xml:space="preserve"> attempt to escape.</w:t>
      </w:r>
      <w:r w:rsidRPr="00AE7F5E">
        <w:rPr>
          <w:rFonts w:ascii="Times New Roman" w:hAnsi="Times New Roman" w:cs="Times New Roman" w:hint="eastAsia"/>
        </w:rPr>
        <w:t>他们企图逃跑。</w:t>
      </w:r>
      <w:r w:rsidRPr="00AE7F5E">
        <w:rPr>
          <w:rFonts w:ascii="Times New Roman" w:hAnsi="Times New Roman" w:cs="Times New Roman"/>
        </w:rPr>
        <w:t>I passed my driving test at the first attempt</w:t>
      </w:r>
      <w:r>
        <w:rPr>
          <w:rFonts w:ascii="Times New Roman" w:hAnsi="Times New Roman" w:cs="Times New Roman"/>
        </w:rPr>
        <w:t>.</w:t>
      </w:r>
      <w:r w:rsidRPr="00AE7F5E">
        <w:rPr>
          <w:rFonts w:ascii="Times New Roman" w:hAnsi="Times New Roman" w:cs="Times New Roman" w:hint="eastAsia"/>
        </w:rPr>
        <w:t>我我一次考驾照就通过了。</w:t>
      </w:r>
    </w:p>
    <w:p w14:paraId="6230F806" w14:textId="19AF07E7" w:rsidR="00D556CE" w:rsidRPr="00335541" w:rsidRDefault="00D556CE"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lastRenderedPageBreak/>
        <w:t>per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尝试，试验）</w:t>
      </w:r>
      <w:bookmarkEnd w:id="296"/>
    </w:p>
    <w:p w14:paraId="0BA7E177" w14:textId="3B9E83D3" w:rsidR="00D556CE" w:rsidRPr="00BA43D1" w:rsidRDefault="00B125EF" w:rsidP="00D556CE">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706470">
        <w:rPr>
          <w:rFonts w:ascii="Times New Roman" w:eastAsia="宋体" w:hAnsi="Times New Roman" w:cs="Times New Roman" w:hint="eastAsia"/>
          <w:szCs w:val="21"/>
        </w:rPr>
        <w:t>拉丁语</w:t>
      </w:r>
      <w:r w:rsidR="00BB03D1" w:rsidRPr="00241EDA">
        <w:rPr>
          <w:rFonts w:ascii="Times New Roman" w:eastAsia="宋体" w:hAnsi="Times New Roman" w:cs="Times New Roman" w:hint="eastAsia"/>
          <w:bCs/>
          <w:szCs w:val="21"/>
        </w:rPr>
        <w:t>，和前缀</w:t>
      </w:r>
      <w:r w:rsidR="00BB03D1" w:rsidRPr="00241EDA">
        <w:rPr>
          <w:rFonts w:ascii="Times New Roman" w:eastAsia="宋体" w:hAnsi="Times New Roman" w:cs="Times New Roman" w:hint="eastAsia"/>
          <w:bCs/>
          <w:szCs w:val="21"/>
        </w:rPr>
        <w:t>pre-</w:t>
      </w:r>
      <w:r w:rsidR="00BB03D1" w:rsidRPr="00241EDA">
        <w:rPr>
          <w:rFonts w:ascii="Times New Roman" w:eastAsia="宋体" w:hAnsi="Times New Roman" w:cs="Times New Roman"/>
          <w:bCs/>
          <w:szCs w:val="21"/>
        </w:rPr>
        <w:t>/per-</w:t>
      </w:r>
      <w:r w:rsidR="00BB03D1" w:rsidRPr="00241EDA">
        <w:rPr>
          <w:rFonts w:ascii="Times New Roman" w:eastAsia="宋体" w:hAnsi="Times New Roman" w:cs="Times New Roman" w:hint="eastAsia"/>
          <w:bCs/>
          <w:szCs w:val="21"/>
        </w:rPr>
        <w:t>（向前）同源，本意是“试着向前走”，引申为“</w:t>
      </w:r>
      <w:r w:rsidR="00BB03D1">
        <w:rPr>
          <w:rFonts w:ascii="Times New Roman" w:eastAsia="宋体" w:hAnsi="Times New Roman" w:cs="Times New Roman" w:hint="eastAsia"/>
          <w:bCs/>
          <w:szCs w:val="21"/>
        </w:rPr>
        <w:t>尝试，</w:t>
      </w:r>
      <w:r w:rsidR="00BB03D1" w:rsidRPr="00241EDA">
        <w:rPr>
          <w:rFonts w:ascii="Times New Roman" w:eastAsia="宋体" w:hAnsi="Times New Roman" w:cs="Times New Roman" w:hint="eastAsia"/>
          <w:bCs/>
          <w:szCs w:val="21"/>
        </w:rPr>
        <w:t>冒险去做”。</w:t>
      </w:r>
    </w:p>
    <w:p w14:paraId="42813931" w14:textId="17FB37B6" w:rsidR="00D556CE" w:rsidRPr="00B703C3" w:rsidRDefault="00D556CE" w:rsidP="00D556CE">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experience</w:t>
      </w:r>
      <w:r w:rsidRPr="00B703C3">
        <w:rPr>
          <w:rFonts w:ascii="Times New Roman" w:hAnsi="Times New Roman" w:cs="Times New Roman" w:hint="eastAsia"/>
        </w:rPr>
        <w:t>：</w:t>
      </w:r>
      <w:r w:rsidRPr="00B703C3">
        <w:rPr>
          <w:rFonts w:ascii="Times New Roman" w:hAnsi="Times New Roman" w:cs="Times New Roman"/>
        </w:rPr>
        <w:t>[</w:t>
      </w:r>
      <w:r w:rsidR="00706470" w:rsidRPr="00706470">
        <w:rPr>
          <w:rFonts w:ascii="Times New Roman" w:hAnsi="Times New Roman" w:cs="Times New Roman"/>
        </w:rPr>
        <w:t>ɪkˈspɪəriəns</w:t>
      </w:r>
      <w:r w:rsidRPr="00B703C3">
        <w:rPr>
          <w:rFonts w:ascii="Times New Roman" w:hAnsi="Times New Roman" w:cs="Times New Roman"/>
        </w:rPr>
        <w:t xml:space="preserve">] </w:t>
      </w:r>
      <w:r w:rsidRPr="00B703C3">
        <w:rPr>
          <w:rFonts w:ascii="Times New Roman" w:hAnsi="Times New Roman" w:cs="Times New Roman" w:hint="eastAsia"/>
        </w:rPr>
        <w:t>n.</w:t>
      </w:r>
      <w:r w:rsidRPr="00B703C3">
        <w:rPr>
          <w:rFonts w:ascii="Times New Roman" w:hAnsi="Times New Roman" w:cs="Times New Roman" w:hint="eastAsia"/>
        </w:rPr>
        <w:t>经验；经历</w:t>
      </w:r>
      <w:r w:rsidR="00706470">
        <w:rPr>
          <w:rFonts w:ascii="Times New Roman" w:hAnsi="Times New Roman" w:cs="Times New Roman" w:hint="eastAsia"/>
        </w:rPr>
        <w:t>，</w:t>
      </w:r>
      <w:r w:rsidRPr="00B703C3">
        <w:rPr>
          <w:rFonts w:ascii="Times New Roman" w:hAnsi="Times New Roman" w:cs="Times New Roman" w:hint="eastAsia"/>
        </w:rPr>
        <w:t>体验</w:t>
      </w:r>
    </w:p>
    <w:p w14:paraId="727BF805" w14:textId="399EF127"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ex</w:t>
      </w:r>
      <w:r w:rsidR="00D556CE">
        <w:rPr>
          <w:rFonts w:ascii="Times New Roman" w:hAnsi="Times New Roman" w:cs="Times New Roman" w:hint="eastAsia"/>
          <w:szCs w:val="21"/>
        </w:rPr>
        <w:t>（出来）</w:t>
      </w:r>
      <w:r w:rsidR="00D556CE">
        <w:rPr>
          <w:rFonts w:ascii="Times New Roman" w:hAnsi="Times New Roman" w:cs="Times New Roman" w:hint="eastAsia"/>
          <w:szCs w:val="21"/>
        </w:rPr>
        <w:t>+per</w:t>
      </w:r>
      <w:r w:rsidR="00D556CE">
        <w:rPr>
          <w:rFonts w:ascii="Times New Roman" w:hAnsi="Times New Roman" w:cs="Times New Roman" w:hint="eastAsia"/>
          <w:szCs w:val="21"/>
        </w:rPr>
        <w:t>（尝试）</w:t>
      </w:r>
      <w:r w:rsidR="00D556CE">
        <w:rPr>
          <w:rFonts w:ascii="Times New Roman" w:hAnsi="Times New Roman" w:cs="Times New Roman" w:hint="eastAsia"/>
          <w:szCs w:val="21"/>
        </w:rPr>
        <w:t>+i</w:t>
      </w:r>
      <w:r w:rsidR="00260EB7">
        <w:rPr>
          <w:rFonts w:ascii="Times New Roman" w:hAnsi="Times New Roman" w:cs="Times New Roman" w:hint="eastAsia"/>
          <w:szCs w:val="21"/>
        </w:rPr>
        <w:t>（连接字母）</w:t>
      </w:r>
      <w:r w:rsidR="00D556CE">
        <w:rPr>
          <w:rFonts w:ascii="Times New Roman" w:hAnsi="Times New Roman" w:cs="Times New Roman" w:hint="eastAsia"/>
          <w:szCs w:val="21"/>
        </w:rPr>
        <w:t>+ence</w:t>
      </w:r>
      <w:r w:rsidR="00D556CE">
        <w:rPr>
          <w:rFonts w:ascii="Times New Roman" w:hAnsi="Times New Roman" w:cs="Times New Roman" w:hint="eastAsia"/>
          <w:szCs w:val="21"/>
        </w:rPr>
        <w:t>（名词后缀）→</w:t>
      </w:r>
      <w:r w:rsidR="00706470">
        <w:rPr>
          <w:rFonts w:ascii="Times New Roman" w:hAnsi="Times New Roman" w:cs="Times New Roman" w:hint="eastAsia"/>
          <w:szCs w:val="21"/>
        </w:rPr>
        <w:t>尝试</w:t>
      </w:r>
      <w:r w:rsidR="00D556CE">
        <w:rPr>
          <w:rFonts w:ascii="Times New Roman" w:hAnsi="Times New Roman" w:cs="Times New Roman" w:hint="eastAsia"/>
          <w:szCs w:val="21"/>
        </w:rPr>
        <w:t>出来→</w:t>
      </w:r>
      <w:r w:rsidR="00706470">
        <w:rPr>
          <w:rFonts w:ascii="Times New Roman" w:hAnsi="Times New Roman" w:cs="Times New Roman" w:hint="eastAsia"/>
          <w:szCs w:val="21"/>
        </w:rPr>
        <w:t>经历，体验→</w:t>
      </w:r>
      <w:r w:rsidR="00D556CE">
        <w:rPr>
          <w:rFonts w:ascii="Times New Roman" w:hAnsi="Times New Roman" w:cs="Times New Roman" w:hint="eastAsia"/>
          <w:szCs w:val="21"/>
        </w:rPr>
        <w:t>经验</w:t>
      </w:r>
    </w:p>
    <w:p w14:paraId="18E6D540" w14:textId="6947EE7F"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experiment</w:t>
      </w:r>
      <w:r w:rsidRPr="00832D03">
        <w:rPr>
          <w:rFonts w:ascii="Times New Roman" w:hAnsi="Times New Roman" w:cs="Times New Roman"/>
        </w:rPr>
        <w:t>：</w:t>
      </w:r>
      <w:r w:rsidRPr="00832D03">
        <w:rPr>
          <w:rFonts w:ascii="Times New Roman" w:hAnsi="Times New Roman" w:cs="Times New Roman"/>
        </w:rPr>
        <w:t>[ɪk'sperɪmənt] n.</w:t>
      </w:r>
      <w:r w:rsidRPr="00832D03">
        <w:rPr>
          <w:rFonts w:ascii="Times New Roman" w:hAnsi="Times New Roman" w:cs="Times New Roman"/>
        </w:rPr>
        <w:t>实验，试验；尝试</w:t>
      </w:r>
    </w:p>
    <w:p w14:paraId="6A8FAE6C" w14:textId="1E5924B9" w:rsidR="00D556CE" w:rsidRPr="00706470"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Pr>
          <w:rFonts w:ascii="Times New Roman" w:hAnsi="Times New Roman" w:cs="Times New Roman" w:hint="eastAsia"/>
          <w:szCs w:val="21"/>
        </w:rPr>
        <w:t>ex</w:t>
      </w:r>
      <w:r w:rsidR="00D556CE">
        <w:rPr>
          <w:rFonts w:ascii="Times New Roman" w:hAnsi="Times New Roman" w:cs="Times New Roman" w:hint="eastAsia"/>
          <w:szCs w:val="21"/>
        </w:rPr>
        <w:t>（出来）</w:t>
      </w:r>
      <w:r w:rsidR="00D556CE">
        <w:rPr>
          <w:rFonts w:ascii="Times New Roman" w:hAnsi="Times New Roman" w:cs="Times New Roman" w:hint="eastAsia"/>
          <w:szCs w:val="21"/>
        </w:rPr>
        <w:t>+per</w:t>
      </w:r>
      <w:r w:rsidR="00D556CE">
        <w:rPr>
          <w:rFonts w:ascii="Times New Roman" w:hAnsi="Times New Roman" w:cs="Times New Roman" w:hint="eastAsia"/>
          <w:szCs w:val="21"/>
        </w:rPr>
        <w:t>（尝试）</w:t>
      </w:r>
      <w:r w:rsidR="00260EB7">
        <w:rPr>
          <w:rFonts w:ascii="Times New Roman" w:hAnsi="Times New Roman" w:cs="Times New Roman" w:hint="eastAsia"/>
          <w:szCs w:val="21"/>
        </w:rPr>
        <w:t>+i</w:t>
      </w:r>
      <w:r w:rsidR="00260EB7">
        <w:rPr>
          <w:rFonts w:ascii="Times New Roman" w:hAnsi="Times New Roman" w:cs="Times New Roman" w:hint="eastAsia"/>
          <w:szCs w:val="21"/>
        </w:rPr>
        <w:t>（连接字母）</w:t>
      </w:r>
      <w:r w:rsidR="00D556CE">
        <w:rPr>
          <w:rFonts w:ascii="Times New Roman" w:hAnsi="Times New Roman" w:cs="Times New Roman" w:hint="eastAsia"/>
          <w:szCs w:val="21"/>
        </w:rPr>
        <w:t>+ment</w:t>
      </w:r>
      <w:r w:rsidR="00D556CE">
        <w:rPr>
          <w:rFonts w:ascii="Times New Roman" w:hAnsi="Times New Roman" w:cs="Times New Roman" w:hint="eastAsia"/>
          <w:szCs w:val="21"/>
        </w:rPr>
        <w:t>（名词后缀）→</w:t>
      </w:r>
      <w:r w:rsidR="00706470">
        <w:rPr>
          <w:rFonts w:ascii="Times New Roman" w:hAnsi="Times New Roman" w:cs="Times New Roman" w:hint="eastAsia"/>
          <w:szCs w:val="21"/>
        </w:rPr>
        <w:t>尝试</w:t>
      </w:r>
      <w:r w:rsidR="00D556CE">
        <w:rPr>
          <w:rFonts w:ascii="Times New Roman" w:hAnsi="Times New Roman" w:cs="Times New Roman" w:hint="eastAsia"/>
          <w:szCs w:val="21"/>
        </w:rPr>
        <w:t>出来→试验</w:t>
      </w:r>
      <w:r w:rsidR="00706470">
        <w:rPr>
          <w:rFonts w:ascii="Times New Roman" w:hAnsi="Times New Roman" w:cs="Times New Roman" w:hint="eastAsia"/>
          <w:szCs w:val="21"/>
        </w:rPr>
        <w:t>，实验</w:t>
      </w:r>
    </w:p>
    <w:p w14:paraId="71F876A3" w14:textId="77777777" w:rsidR="00260EB7" w:rsidRDefault="00260EB7" w:rsidP="00260EB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【辨】</w:t>
      </w:r>
      <w:r>
        <w:rPr>
          <w:rFonts w:ascii="Times New Roman" w:hAnsi="Times New Roman" w:cs="Times New Roman" w:hint="eastAsia"/>
          <w:bCs/>
          <w:szCs w:val="21"/>
        </w:rPr>
        <w:t>experience</w:t>
      </w:r>
      <w:r>
        <w:rPr>
          <w:rFonts w:ascii="Times New Roman" w:hAnsi="Times New Roman" w:cs="Times New Roman" w:hint="eastAsia"/>
          <w:bCs/>
          <w:szCs w:val="21"/>
        </w:rPr>
        <w:t>和</w:t>
      </w:r>
      <w:r>
        <w:rPr>
          <w:rFonts w:ascii="Times New Roman" w:hAnsi="Times New Roman" w:cs="Times New Roman" w:hint="eastAsia"/>
          <w:bCs/>
          <w:szCs w:val="21"/>
        </w:rPr>
        <w:t>experiment</w:t>
      </w:r>
      <w:r>
        <w:rPr>
          <w:rFonts w:ascii="Times New Roman" w:hAnsi="Times New Roman" w:cs="Times New Roman" w:hint="eastAsia"/>
          <w:bCs/>
          <w:szCs w:val="21"/>
        </w:rPr>
        <w:t>字面含义一样，实际应用中，</w:t>
      </w:r>
      <w:r>
        <w:rPr>
          <w:rFonts w:ascii="Times New Roman" w:hAnsi="Times New Roman" w:cs="Times New Roman" w:hint="eastAsia"/>
          <w:bCs/>
          <w:szCs w:val="21"/>
        </w:rPr>
        <w:t>experience</w:t>
      </w:r>
      <w:r>
        <w:rPr>
          <w:rFonts w:ascii="Times New Roman" w:hAnsi="Times New Roman" w:cs="Times New Roman" w:hint="eastAsia"/>
          <w:bCs/>
          <w:szCs w:val="21"/>
        </w:rPr>
        <w:t>特指现实生活中的经验；而</w:t>
      </w:r>
      <w:r>
        <w:rPr>
          <w:rFonts w:ascii="Times New Roman" w:hAnsi="Times New Roman" w:cs="Times New Roman" w:hint="eastAsia"/>
          <w:bCs/>
          <w:szCs w:val="21"/>
        </w:rPr>
        <w:t>experiment</w:t>
      </w:r>
      <w:r>
        <w:rPr>
          <w:rFonts w:ascii="Times New Roman" w:hAnsi="Times New Roman" w:cs="Times New Roman" w:hint="eastAsia"/>
          <w:bCs/>
          <w:szCs w:val="21"/>
        </w:rPr>
        <w:t>常特指测试环境中的试验。</w:t>
      </w:r>
    </w:p>
    <w:p w14:paraId="25234B97" w14:textId="54472B5D" w:rsidR="00D556CE" w:rsidRPr="00832D03" w:rsidRDefault="00D556CE" w:rsidP="00D556CE">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expert</w:t>
      </w:r>
      <w:r w:rsidRPr="00832D03">
        <w:rPr>
          <w:rFonts w:ascii="Times New Roman" w:hAnsi="Times New Roman" w:cs="Times New Roman"/>
        </w:rPr>
        <w:t>：</w:t>
      </w:r>
      <w:r w:rsidRPr="00832D03">
        <w:rPr>
          <w:rFonts w:ascii="Times New Roman" w:hAnsi="Times New Roman" w:cs="Times New Roman"/>
        </w:rPr>
        <w:t>[</w:t>
      </w:r>
      <w:r w:rsidR="00706470" w:rsidRPr="00706470">
        <w:rPr>
          <w:rFonts w:ascii="Times New Roman" w:hAnsi="Times New Roman" w:cs="Times New Roman"/>
        </w:rPr>
        <w:t>ˈekspɜːt</w:t>
      </w:r>
      <w:r w:rsidRPr="00832D03">
        <w:rPr>
          <w:rFonts w:ascii="Times New Roman" w:hAnsi="Times New Roman" w:cs="Times New Roman"/>
        </w:rPr>
        <w:t>] n.</w:t>
      </w:r>
      <w:r w:rsidRPr="00832D03">
        <w:rPr>
          <w:rFonts w:ascii="Times New Roman" w:hAnsi="Times New Roman" w:cs="Times New Roman"/>
        </w:rPr>
        <w:t>专家；行家；能手</w:t>
      </w:r>
    </w:p>
    <w:p w14:paraId="561797FA" w14:textId="39D87C7F" w:rsidR="00D556CE" w:rsidRDefault="005A0A55" w:rsidP="00D556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556CE" w:rsidRPr="00D00D65">
        <w:rPr>
          <w:rFonts w:ascii="Times New Roman" w:hAnsi="Times New Roman" w:cs="Times New Roman" w:hint="eastAsia"/>
          <w:szCs w:val="21"/>
        </w:rPr>
        <w:t xml:space="preserve"> </w:t>
      </w:r>
      <w:r w:rsidR="00D556CE">
        <w:rPr>
          <w:rFonts w:ascii="Times New Roman" w:hAnsi="Times New Roman" w:cs="Times New Roman" w:hint="eastAsia"/>
          <w:szCs w:val="21"/>
        </w:rPr>
        <w:t>ex</w:t>
      </w:r>
      <w:r w:rsidR="00D556CE">
        <w:rPr>
          <w:rFonts w:ascii="Times New Roman" w:hAnsi="Times New Roman" w:cs="Times New Roman" w:hint="eastAsia"/>
          <w:szCs w:val="21"/>
        </w:rPr>
        <w:t>（出来）</w:t>
      </w:r>
      <w:r w:rsidR="00D556CE">
        <w:rPr>
          <w:rFonts w:ascii="Times New Roman" w:hAnsi="Times New Roman" w:cs="Times New Roman" w:hint="eastAsia"/>
          <w:szCs w:val="21"/>
        </w:rPr>
        <w:t>+per</w:t>
      </w:r>
      <w:r w:rsidR="00D556CE">
        <w:rPr>
          <w:rFonts w:ascii="Times New Roman" w:hAnsi="Times New Roman" w:cs="Times New Roman" w:hint="eastAsia"/>
          <w:szCs w:val="21"/>
        </w:rPr>
        <w:t>（尝试）</w:t>
      </w:r>
      <w:r w:rsidR="00D556CE">
        <w:rPr>
          <w:rFonts w:ascii="Times New Roman" w:hAnsi="Times New Roman" w:cs="Times New Roman" w:hint="eastAsia"/>
          <w:szCs w:val="21"/>
        </w:rPr>
        <w:t>+t</w:t>
      </w:r>
      <w:r w:rsidR="00D556CE">
        <w:rPr>
          <w:rFonts w:ascii="Times New Roman" w:hAnsi="Times New Roman" w:cs="Times New Roman" w:hint="eastAsia"/>
          <w:szCs w:val="21"/>
        </w:rPr>
        <w:t>（</w:t>
      </w:r>
      <w:r w:rsidR="00D556CE">
        <w:rPr>
          <w:rFonts w:ascii="Times New Roman" w:hAnsi="Times New Roman" w:cs="Times New Roman" w:hint="eastAsia"/>
          <w:szCs w:val="21"/>
        </w:rPr>
        <w:t>=ed</w:t>
      </w:r>
      <w:r w:rsidR="00D556CE">
        <w:rPr>
          <w:rFonts w:ascii="Times New Roman" w:hAnsi="Times New Roman" w:cs="Times New Roman" w:hint="eastAsia"/>
          <w:szCs w:val="21"/>
        </w:rPr>
        <w:t>，过去分词</w:t>
      </w:r>
      <w:r w:rsidR="00706470">
        <w:rPr>
          <w:rFonts w:ascii="Times New Roman" w:hAnsi="Times New Roman" w:cs="Times New Roman" w:hint="eastAsia"/>
          <w:szCs w:val="21"/>
        </w:rPr>
        <w:t>后缀</w:t>
      </w:r>
      <w:r w:rsidR="00D556CE">
        <w:rPr>
          <w:rFonts w:ascii="Times New Roman" w:hAnsi="Times New Roman" w:cs="Times New Roman" w:hint="eastAsia"/>
          <w:szCs w:val="21"/>
        </w:rPr>
        <w:t>）→</w:t>
      </w:r>
      <w:r w:rsidR="00706470">
        <w:rPr>
          <w:rFonts w:ascii="Times New Roman" w:hAnsi="Times New Roman" w:cs="Times New Roman" w:hint="eastAsia"/>
          <w:szCs w:val="21"/>
        </w:rPr>
        <w:t>已经</w:t>
      </w:r>
      <w:r w:rsidR="00D556CE">
        <w:rPr>
          <w:rFonts w:ascii="Times New Roman" w:hAnsi="Times New Roman" w:cs="Times New Roman" w:hint="eastAsia"/>
          <w:szCs w:val="21"/>
        </w:rPr>
        <w:t>尝试过的→</w:t>
      </w:r>
      <w:r w:rsidR="00706470">
        <w:rPr>
          <w:rFonts w:ascii="Times New Roman" w:hAnsi="Times New Roman" w:cs="Times New Roman" w:hint="eastAsia"/>
          <w:szCs w:val="21"/>
        </w:rPr>
        <w:t>有经验</w:t>
      </w:r>
      <w:r w:rsidR="00D556CE">
        <w:rPr>
          <w:rFonts w:ascii="Times New Roman" w:hAnsi="Times New Roman" w:cs="Times New Roman" w:hint="eastAsia"/>
          <w:szCs w:val="21"/>
        </w:rPr>
        <w:t>的（人）→专家</w:t>
      </w:r>
      <w:r w:rsidR="00706470">
        <w:rPr>
          <w:rFonts w:ascii="Times New Roman" w:hAnsi="Times New Roman" w:cs="Times New Roman" w:hint="eastAsia"/>
          <w:szCs w:val="21"/>
        </w:rPr>
        <w:t>，行家，能手</w:t>
      </w:r>
    </w:p>
    <w:p w14:paraId="27BE42A8" w14:textId="7C247F3D" w:rsidR="00D71735" w:rsidRPr="00FD4170" w:rsidRDefault="00450709" w:rsidP="00FD4170">
      <w:pPr>
        <w:pStyle w:val="1"/>
        <w:numPr>
          <w:ilvl w:val="0"/>
          <w:numId w:val="24"/>
        </w:numPr>
        <w:spacing w:line="360" w:lineRule="auto"/>
        <w:jc w:val="center"/>
        <w:rPr>
          <w:b w:val="0"/>
          <w:sz w:val="28"/>
          <w:szCs w:val="28"/>
        </w:rPr>
      </w:pPr>
      <w:r>
        <w:rPr>
          <w:rFonts w:hint="eastAsia"/>
          <w:b w:val="0"/>
          <w:sz w:val="28"/>
          <w:szCs w:val="28"/>
        </w:rPr>
        <w:t>教育，</w:t>
      </w:r>
      <w:r w:rsidR="00D71735" w:rsidRPr="00FD4170">
        <w:rPr>
          <w:rFonts w:hint="eastAsia"/>
          <w:b w:val="0"/>
          <w:sz w:val="28"/>
          <w:szCs w:val="28"/>
        </w:rPr>
        <w:t>学习</w:t>
      </w:r>
    </w:p>
    <w:p w14:paraId="3037D8FF" w14:textId="0ECCFA9F" w:rsidR="00D71735" w:rsidRPr="002E40CF" w:rsidRDefault="00D71735" w:rsidP="00D71735">
      <w:pPr>
        <w:pStyle w:val="ac"/>
        <w:numPr>
          <w:ilvl w:val="0"/>
          <w:numId w:val="8"/>
        </w:numPr>
        <w:spacing w:line="480" w:lineRule="auto"/>
        <w:ind w:firstLineChars="0"/>
        <w:rPr>
          <w:rFonts w:ascii="Times New Roman" w:hAnsi="Times New Roman" w:cs="Times New Roman"/>
          <w:szCs w:val="21"/>
          <w:lang w:val="es-VE"/>
        </w:rPr>
      </w:pPr>
      <w:r w:rsidRPr="009375E0">
        <w:rPr>
          <w:rFonts w:ascii="Times New Roman" w:hAnsi="Times New Roman" w:cs="Times New Roman"/>
          <w:b/>
          <w:bCs/>
          <w:color w:val="EE0000"/>
          <w:sz w:val="24"/>
          <w:szCs w:val="28"/>
          <w:lang w:val="es-VE"/>
        </w:rPr>
        <w:t>teach</w:t>
      </w:r>
      <w:r w:rsidRPr="002E40CF">
        <w:rPr>
          <w:rFonts w:ascii="Times New Roman" w:hAnsi="Times New Roman" w:cs="Times New Roman"/>
          <w:szCs w:val="21"/>
          <w:lang w:val="es-VE"/>
        </w:rPr>
        <w:t>：</w:t>
      </w:r>
      <w:r w:rsidRPr="002E40CF">
        <w:rPr>
          <w:rFonts w:ascii="Times New Roman" w:hAnsi="Times New Roman" w:cs="Times New Roman"/>
          <w:szCs w:val="21"/>
          <w:lang w:val="es-VE"/>
        </w:rPr>
        <w:t>[tiːtʃ] v</w:t>
      </w:r>
      <w:r w:rsidRPr="002E40CF">
        <w:rPr>
          <w:rFonts w:ascii="Times New Roman" w:hAnsi="Times New Roman" w:cs="Times New Roman" w:hint="eastAsia"/>
          <w:szCs w:val="21"/>
          <w:lang w:val="es-VE"/>
        </w:rPr>
        <w:t>t</w:t>
      </w:r>
      <w:r w:rsidRPr="002E40CF">
        <w:rPr>
          <w:rFonts w:ascii="Times New Roman" w:hAnsi="Times New Roman" w:cs="Times New Roman"/>
          <w:szCs w:val="21"/>
          <w:lang w:val="es-VE"/>
        </w:rPr>
        <w:t>.</w:t>
      </w:r>
      <w:r w:rsidRPr="00832D03">
        <w:rPr>
          <w:rFonts w:ascii="Times New Roman" w:hAnsi="Times New Roman" w:cs="Times New Roman"/>
          <w:szCs w:val="21"/>
        </w:rPr>
        <w:t>教</w:t>
      </w:r>
      <w:r w:rsidRPr="002E40CF">
        <w:rPr>
          <w:rFonts w:ascii="Times New Roman" w:hAnsi="Times New Roman" w:cs="Times New Roman" w:hint="eastAsia"/>
          <w:szCs w:val="21"/>
          <w:lang w:val="es-VE"/>
        </w:rPr>
        <w:t>v</w:t>
      </w:r>
      <w:r w:rsidR="0095473B">
        <w:rPr>
          <w:rFonts w:ascii="Times New Roman" w:hAnsi="Times New Roman" w:cs="Times New Roman"/>
          <w:szCs w:val="21"/>
          <w:lang w:val="es-VE"/>
        </w:rPr>
        <w:t>i</w:t>
      </w:r>
      <w:r>
        <w:rPr>
          <w:rFonts w:ascii="Times New Roman" w:hAnsi="Times New Roman" w:cs="Times New Roman"/>
          <w:szCs w:val="21"/>
          <w:lang w:val="es-VE"/>
        </w:rPr>
        <w:t>.</w:t>
      </w:r>
      <w:r>
        <w:rPr>
          <w:rFonts w:ascii="Times New Roman" w:hAnsi="Times New Roman" w:cs="Times New Roman" w:hint="eastAsia"/>
          <w:szCs w:val="21"/>
          <w:lang w:val="es-VE"/>
        </w:rPr>
        <w:t>教书</w:t>
      </w:r>
      <w:r w:rsidR="0095473B">
        <w:rPr>
          <w:rFonts w:ascii="Times New Roman" w:hAnsi="Times New Roman" w:cs="Times New Roman" w:hint="eastAsia"/>
          <w:szCs w:val="21"/>
          <w:lang w:val="es-VE"/>
        </w:rPr>
        <w:t>，当老师</w:t>
      </w:r>
      <w:r w:rsidR="00DC76B8">
        <w:rPr>
          <w:rFonts w:ascii="Times New Roman" w:hAnsi="Times New Roman" w:cs="Times New Roman" w:hint="eastAsia"/>
          <w:szCs w:val="21"/>
        </w:rPr>
        <w:t xml:space="preserve"> </w:t>
      </w:r>
    </w:p>
    <w:p w14:paraId="698C8B9F" w14:textId="4E3088D7" w:rsidR="00D71735" w:rsidRPr="006E447E" w:rsidRDefault="00D71735" w:rsidP="00D71735">
      <w:pPr>
        <w:spacing w:line="360" w:lineRule="auto"/>
        <w:ind w:firstLineChars="201" w:firstLine="422"/>
        <w:rPr>
          <w:rFonts w:ascii="Times New Roman" w:cs="Times New Roman"/>
          <w:szCs w:val="21"/>
          <w:lang w:val="es-VE"/>
        </w:rPr>
      </w:pPr>
      <w:r>
        <w:rPr>
          <w:rFonts w:ascii="Times New Roman" w:cs="Times New Roman" w:hint="eastAsia"/>
          <w:szCs w:val="21"/>
        </w:rPr>
        <w:t>【变】过去式</w:t>
      </w:r>
      <w:r>
        <w:rPr>
          <w:rFonts w:ascii="Times New Roman" w:cs="Times New Roman"/>
          <w:szCs w:val="21"/>
          <w:lang w:val="es-VE"/>
        </w:rPr>
        <w:t>taught</w:t>
      </w:r>
      <w:r w:rsidRPr="006E447E">
        <w:rPr>
          <w:rFonts w:ascii="Times New Roman" w:cs="Times New Roman" w:hint="eastAsia"/>
          <w:szCs w:val="21"/>
          <w:lang w:val="es-VE"/>
        </w:rPr>
        <w:t>，</w:t>
      </w:r>
      <w:r>
        <w:rPr>
          <w:rFonts w:ascii="Times New Roman" w:cs="Times New Roman" w:hint="eastAsia"/>
          <w:szCs w:val="21"/>
        </w:rPr>
        <w:t>过去分词</w:t>
      </w:r>
      <w:r>
        <w:rPr>
          <w:rFonts w:ascii="Times New Roman" w:cs="Times New Roman"/>
          <w:szCs w:val="21"/>
          <w:lang w:val="es-VE"/>
        </w:rPr>
        <w:t>taught</w:t>
      </w:r>
    </w:p>
    <w:p w14:paraId="4FD53C8F" w14:textId="5E829941" w:rsidR="00D71735" w:rsidRPr="00592C54" w:rsidRDefault="00D71735" w:rsidP="00D71735">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teach</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English</w:t>
      </w:r>
      <w:r>
        <w:rPr>
          <w:rFonts w:ascii="Times New Roman" w:eastAsia="宋体" w:hAnsi="Times New Roman" w:cs="Times New Roman" w:hint="eastAsia"/>
          <w:szCs w:val="21"/>
          <w:lang w:val="es-VE"/>
        </w:rPr>
        <w:t>（教英语），</w:t>
      </w:r>
      <w:r>
        <w:rPr>
          <w:rFonts w:ascii="Times New Roman" w:eastAsia="宋体" w:hAnsi="Times New Roman" w:cs="Times New Roman" w:hint="eastAsia"/>
          <w:szCs w:val="21"/>
          <w:lang w:val="es-VE"/>
        </w:rPr>
        <w:t>teach</w:t>
      </w:r>
      <w:r>
        <w:rPr>
          <w:rFonts w:ascii="Times New Roman" w:eastAsia="宋体" w:hAnsi="Times New Roman" w:cs="Times New Roman"/>
          <w:szCs w:val="21"/>
          <w:lang w:val="es-VE"/>
        </w:rPr>
        <w:t xml:space="preserve"> me </w:t>
      </w:r>
      <w:r>
        <w:rPr>
          <w:rFonts w:ascii="Times New Roman" w:eastAsia="宋体" w:hAnsi="Times New Roman" w:cs="Times New Roman" w:hint="eastAsia"/>
          <w:szCs w:val="21"/>
          <w:lang w:val="es-VE"/>
        </w:rPr>
        <w:t>how</w:t>
      </w:r>
      <w:r>
        <w:rPr>
          <w:rFonts w:ascii="Times New Roman" w:eastAsia="宋体" w:hAnsi="Times New Roman" w:cs="Times New Roman"/>
          <w:szCs w:val="21"/>
          <w:lang w:val="es-VE"/>
        </w:rPr>
        <w:t xml:space="preserve"> to ride a bike</w:t>
      </w:r>
      <w:r w:rsidR="0095473B">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教我如何骑自行车</w:t>
      </w:r>
      <w:r w:rsidR="0095473B">
        <w:rPr>
          <w:rFonts w:ascii="Times New Roman" w:eastAsia="宋体" w:hAnsi="Times New Roman" w:cs="Times New Roman" w:hint="eastAsia"/>
          <w:szCs w:val="21"/>
          <w:lang w:val="es-VE"/>
        </w:rPr>
        <w:t>。</w:t>
      </w:r>
      <w:r w:rsidR="0095473B">
        <w:rPr>
          <w:rFonts w:ascii="Times New Roman" w:eastAsia="宋体" w:hAnsi="Times New Roman" w:cs="Times New Roman" w:hint="eastAsia"/>
          <w:szCs w:val="21"/>
          <w:lang w:val="es-VE"/>
        </w:rPr>
        <w:t>She</w:t>
      </w:r>
      <w:r w:rsidR="0095473B">
        <w:rPr>
          <w:rFonts w:ascii="Times New Roman" w:eastAsia="宋体" w:hAnsi="Times New Roman" w:cs="Times New Roman"/>
          <w:szCs w:val="21"/>
          <w:lang w:val="es-VE"/>
        </w:rPr>
        <w:t xml:space="preserve"> teaches at the local high school.</w:t>
      </w:r>
      <w:r w:rsidR="0095473B">
        <w:rPr>
          <w:rFonts w:ascii="Times New Roman" w:eastAsia="宋体" w:hAnsi="Times New Roman" w:cs="Times New Roman" w:hint="eastAsia"/>
          <w:szCs w:val="21"/>
          <w:lang w:val="es-VE"/>
        </w:rPr>
        <w:t>她在本地中学教书。</w:t>
      </w:r>
    </w:p>
    <w:p w14:paraId="42812612" w14:textId="56237579" w:rsidR="00332805" w:rsidRPr="00832D03" w:rsidRDefault="00332805" w:rsidP="00332805">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szCs w:val="21"/>
        </w:rPr>
        <w:t>teacher</w:t>
      </w:r>
      <w:r w:rsidRPr="00832D03">
        <w:rPr>
          <w:rFonts w:ascii="Times New Roman" w:hAnsi="Times New Roman" w:cs="Times New Roman"/>
          <w:szCs w:val="21"/>
        </w:rPr>
        <w:t>：</w:t>
      </w:r>
      <w:r w:rsidRPr="00832D03">
        <w:rPr>
          <w:rFonts w:ascii="Times New Roman" w:hAnsi="Times New Roman" w:cs="Times New Roman"/>
          <w:szCs w:val="21"/>
        </w:rPr>
        <w:t>[</w:t>
      </w:r>
      <w:r w:rsidR="00113488" w:rsidRPr="00113488">
        <w:rPr>
          <w:rFonts w:ascii="Times New Roman" w:hAnsi="Times New Roman" w:cs="Times New Roman"/>
          <w:szCs w:val="21"/>
        </w:rPr>
        <w:t>ˈtiːtʃə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教师</w:t>
      </w:r>
    </w:p>
    <w:p w14:paraId="6F9E5E7F" w14:textId="76DDE6FE" w:rsidR="00332805" w:rsidRDefault="005A0A5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32805" w:rsidRPr="00B44AB4">
        <w:rPr>
          <w:rFonts w:ascii="Times New Roman" w:hAnsi="Times New Roman" w:cs="Times New Roman" w:hint="eastAsia"/>
          <w:szCs w:val="21"/>
        </w:rPr>
        <w:t>teach</w:t>
      </w:r>
      <w:r w:rsidR="00332805" w:rsidRPr="00B44AB4">
        <w:rPr>
          <w:rFonts w:ascii="Times New Roman" w:hAnsi="Times New Roman" w:cs="Times New Roman" w:hint="eastAsia"/>
          <w:szCs w:val="21"/>
        </w:rPr>
        <w:t>（教）</w:t>
      </w:r>
      <w:r w:rsidR="00332805" w:rsidRPr="00B44AB4">
        <w:rPr>
          <w:rFonts w:ascii="Times New Roman" w:hAnsi="Times New Roman" w:cs="Times New Roman" w:hint="eastAsia"/>
          <w:szCs w:val="21"/>
        </w:rPr>
        <w:t>+er</w:t>
      </w:r>
      <w:r w:rsidR="00113488">
        <w:rPr>
          <w:rFonts w:ascii="Times New Roman" w:hAnsi="Times New Roman" w:cs="Times New Roman" w:hint="eastAsia"/>
          <w:szCs w:val="21"/>
        </w:rPr>
        <w:t>（者）</w:t>
      </w:r>
      <w:r w:rsidR="00332805" w:rsidRPr="00B44AB4">
        <w:rPr>
          <w:rFonts w:ascii="Times New Roman" w:hAnsi="Times New Roman" w:cs="Times New Roman" w:hint="eastAsia"/>
          <w:szCs w:val="21"/>
        </w:rPr>
        <w:t>→教师</w:t>
      </w:r>
    </w:p>
    <w:p w14:paraId="5B86F0E2" w14:textId="733A5EF3" w:rsidR="0058164A" w:rsidRPr="0058164A" w:rsidRDefault="0058164A" w:rsidP="0058164A">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discipline</w:t>
      </w:r>
      <w:r w:rsidRPr="0058164A">
        <w:rPr>
          <w:rFonts w:ascii="Times New Roman" w:hAnsi="Times New Roman" w:cs="Times New Roman" w:hint="eastAsia"/>
        </w:rPr>
        <w:t>：</w:t>
      </w:r>
      <w:r w:rsidRPr="0058164A">
        <w:rPr>
          <w:rFonts w:ascii="Times New Roman" w:hAnsi="Times New Roman" w:cs="Times New Roman"/>
        </w:rPr>
        <w:t>[ˈdɪsəplɪn] n.</w:t>
      </w:r>
      <w:r w:rsidRPr="0058164A">
        <w:rPr>
          <w:rFonts w:ascii="Times New Roman" w:hAnsi="Times New Roman" w:cs="Times New Roman" w:hint="eastAsia"/>
        </w:rPr>
        <w:t>学科；纪律，管教，训导，训练</w:t>
      </w:r>
      <w:r w:rsidRPr="0058164A">
        <w:rPr>
          <w:rFonts w:ascii="Times New Roman" w:hAnsi="Times New Roman" w:cs="Times New Roman"/>
        </w:rPr>
        <w:t>vt.</w:t>
      </w:r>
      <w:r w:rsidRPr="0058164A">
        <w:rPr>
          <w:rFonts w:ascii="Times New Roman" w:hAnsi="Times New Roman" w:cs="Times New Roman" w:hint="eastAsia"/>
        </w:rPr>
        <w:t>管教，训导，严格要求，</w:t>
      </w:r>
      <w:r w:rsidRPr="0058164A">
        <w:rPr>
          <w:rFonts w:ascii="Times New Roman" w:hAnsi="Times New Roman" w:cs="Times New Roman" w:hint="eastAsia"/>
        </w:rPr>
        <w:lastRenderedPageBreak/>
        <w:t>惩罚</w:t>
      </w:r>
    </w:p>
    <w:p w14:paraId="62D3FB6C" w14:textId="5B744610" w:rsidR="0058164A" w:rsidRPr="0058164A" w:rsidRDefault="0058164A" w:rsidP="0058164A">
      <w:pPr>
        <w:spacing w:line="360" w:lineRule="auto"/>
        <w:ind w:firstLineChars="202" w:firstLine="424"/>
        <w:rPr>
          <w:rFonts w:ascii="Times New Roman" w:hAnsi="Times New Roman" w:cs="Times New Roman"/>
          <w:szCs w:val="21"/>
        </w:rPr>
      </w:pPr>
      <w:r w:rsidRPr="0058164A">
        <w:rPr>
          <w:rFonts w:ascii="Times New Roman" w:hAnsi="Times New Roman" w:cs="Times New Roman" w:hint="eastAsia"/>
          <w:szCs w:val="21"/>
        </w:rPr>
        <w:t>【拆】</w:t>
      </w:r>
      <w:r w:rsidRPr="0058164A">
        <w:rPr>
          <w:rFonts w:ascii="Times New Roman" w:hAnsi="Times New Roman" w:cs="Times New Roman" w:hint="eastAsia"/>
          <w:szCs w:val="21"/>
        </w:rPr>
        <w:t>discipl(e)</w:t>
      </w:r>
      <w:r w:rsidRPr="0058164A">
        <w:rPr>
          <w:rFonts w:ascii="Times New Roman" w:hAnsi="Times New Roman" w:cs="Times New Roman" w:hint="eastAsia"/>
          <w:szCs w:val="21"/>
        </w:rPr>
        <w:t>（学生，门徒）</w:t>
      </w:r>
      <w:r w:rsidRPr="0058164A">
        <w:rPr>
          <w:rFonts w:ascii="Times New Roman" w:hAnsi="Times New Roman" w:cs="Times New Roman" w:hint="eastAsia"/>
          <w:szCs w:val="21"/>
        </w:rPr>
        <w:t>+ine</w:t>
      </w:r>
      <w:r w:rsidRPr="0058164A">
        <w:rPr>
          <w:rFonts w:ascii="Times New Roman" w:hAnsi="Times New Roman" w:cs="Times New Roman" w:hint="eastAsia"/>
          <w:szCs w:val="21"/>
        </w:rPr>
        <w:t>（形容词和名词后缀）→培养学生的手段→</w:t>
      </w:r>
      <w:r w:rsidR="005476DC">
        <w:rPr>
          <w:rFonts w:ascii="Times New Roman" w:hAnsi="Times New Roman" w:cs="Times New Roman" w:hint="eastAsia"/>
          <w:szCs w:val="21"/>
        </w:rPr>
        <w:t>纪律，管教，</w:t>
      </w:r>
      <w:r w:rsidRPr="0058164A">
        <w:rPr>
          <w:rFonts w:ascii="Times New Roman" w:hAnsi="Times New Roman" w:cs="Times New Roman" w:hint="eastAsia"/>
          <w:szCs w:val="21"/>
        </w:rPr>
        <w:t>训导，训练</w:t>
      </w:r>
      <w:r w:rsidR="005476DC">
        <w:rPr>
          <w:rFonts w:ascii="Times New Roman" w:hAnsi="Times New Roman" w:cs="Times New Roman" w:hint="eastAsia"/>
          <w:szCs w:val="21"/>
        </w:rPr>
        <w:t>→</w:t>
      </w:r>
      <w:r w:rsidRPr="0058164A">
        <w:rPr>
          <w:rFonts w:ascii="Times New Roman" w:hAnsi="Times New Roman" w:cs="Times New Roman" w:hint="eastAsia"/>
          <w:szCs w:val="21"/>
        </w:rPr>
        <w:t>学科</w:t>
      </w:r>
      <w:r w:rsidR="005476DC">
        <w:rPr>
          <w:rFonts w:ascii="Times New Roman" w:hAnsi="Times New Roman" w:cs="Times New Roman" w:hint="eastAsia"/>
          <w:szCs w:val="21"/>
        </w:rPr>
        <w:t>→（转作动词）管教</w:t>
      </w:r>
      <w:r w:rsidR="005476DC" w:rsidRPr="005476DC">
        <w:rPr>
          <w:rFonts w:ascii="Times New Roman" w:hAnsi="Times New Roman" w:cs="Times New Roman" w:hint="eastAsia"/>
          <w:szCs w:val="21"/>
        </w:rPr>
        <w:t>，训导，严格要求，惩罚</w:t>
      </w:r>
    </w:p>
    <w:p w14:paraId="62920598" w14:textId="3F2E489D" w:rsidR="0058164A" w:rsidRDefault="005476DC" w:rsidP="000A353F">
      <w:pPr>
        <w:spacing w:line="360" w:lineRule="auto"/>
        <w:ind w:firstLineChars="202" w:firstLine="424"/>
        <w:rPr>
          <w:rFonts w:ascii="Times New Roman" w:eastAsia="宋体" w:hAnsi="Times New Roman" w:cs="Times New Roman"/>
          <w:color w:val="000000" w:themeColor="text1"/>
          <w:kern w:val="0"/>
          <w:szCs w:val="21"/>
        </w:rPr>
      </w:pPr>
      <w:r>
        <w:rPr>
          <w:rFonts w:ascii="Times New Roman" w:hAnsi="Times New Roman" w:cs="Times New Roman" w:hint="eastAsia"/>
          <w:szCs w:val="21"/>
        </w:rPr>
        <w:t>【例】</w:t>
      </w:r>
      <w:r>
        <w:rPr>
          <w:rFonts w:ascii="Times New Roman" w:eastAsia="宋体" w:hAnsi="Times New Roman" w:cs="Times New Roman"/>
          <w:color w:val="000000" w:themeColor="text1"/>
          <w:kern w:val="0"/>
          <w:szCs w:val="21"/>
        </w:rPr>
        <w:t xml:space="preserve">She keeps good discipline in class. </w:t>
      </w:r>
      <w:r>
        <w:rPr>
          <w:rFonts w:ascii="Times New Roman" w:eastAsia="宋体" w:hAnsi="Times New Roman" w:cs="Times New Roman" w:hint="eastAsia"/>
          <w:color w:val="000000" w:themeColor="text1"/>
          <w:kern w:val="0"/>
          <w:szCs w:val="21"/>
        </w:rPr>
        <w:t>她严格执行课堂纪律。</w:t>
      </w:r>
      <w:r>
        <w:rPr>
          <w:rFonts w:ascii="Times New Roman" w:eastAsia="宋体" w:hAnsi="Times New Roman" w:cs="Times New Roman"/>
          <w:color w:val="000000" w:themeColor="text1"/>
          <w:kern w:val="0"/>
          <w:szCs w:val="21"/>
        </w:rPr>
        <w:t xml:space="preserve">The officers were disciplined for using racist language. </w:t>
      </w:r>
      <w:r>
        <w:rPr>
          <w:rFonts w:ascii="Times New Roman" w:eastAsia="宋体" w:hAnsi="Times New Roman" w:cs="Times New Roman" w:hint="eastAsia"/>
          <w:color w:val="000000" w:themeColor="text1"/>
          <w:kern w:val="0"/>
          <w:szCs w:val="21"/>
        </w:rPr>
        <w:t>这些军官因使用种族歧视性语言而受到惩罚。</w:t>
      </w:r>
    </w:p>
    <w:p w14:paraId="14E59B9E" w14:textId="6402B21A" w:rsidR="005476DC" w:rsidRPr="00AF6A8B" w:rsidRDefault="005476DC" w:rsidP="000A353F">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color w:val="000000" w:themeColor="text1"/>
          <w:kern w:val="0"/>
          <w:szCs w:val="21"/>
        </w:rPr>
        <w:t>【拓】</w:t>
      </w:r>
      <w:r>
        <w:rPr>
          <w:rFonts w:ascii="Times New Roman" w:eastAsia="宋体" w:hAnsi="Times New Roman" w:cs="Times New Roman"/>
          <w:color w:val="000000" w:themeColor="text1"/>
          <w:kern w:val="0"/>
          <w:szCs w:val="21"/>
        </w:rPr>
        <w:t>disciple</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[dɪˈsaɪp(ə)l] n.</w:t>
      </w:r>
      <w:r>
        <w:rPr>
          <w:rFonts w:ascii="Times New Roman" w:eastAsia="宋体" w:hAnsi="Times New Roman" w:cs="Times New Roman" w:hint="eastAsia"/>
          <w:color w:val="000000" w:themeColor="text1"/>
          <w:kern w:val="0"/>
          <w:szCs w:val="21"/>
        </w:rPr>
        <w:t>门徒，弟子</w:t>
      </w:r>
    </w:p>
    <w:p w14:paraId="5F133D0C" w14:textId="77777777" w:rsidR="00694B81" w:rsidRDefault="00694B81" w:rsidP="00694B81">
      <w:pPr>
        <w:pStyle w:val="ac"/>
        <w:numPr>
          <w:ilvl w:val="0"/>
          <w:numId w:val="8"/>
        </w:numPr>
        <w:spacing w:line="480" w:lineRule="auto"/>
        <w:ind w:firstLineChars="0"/>
        <w:rPr>
          <w:rFonts w:ascii="Times New Roman" w:hAnsi="Times New Roman" w:cs="Times New Roman"/>
          <w:szCs w:val="21"/>
        </w:rPr>
      </w:pPr>
      <w:r w:rsidRPr="00666D5C">
        <w:rPr>
          <w:rFonts w:ascii="Times New Roman" w:hAnsi="Times New Roman" w:cs="Times New Roman"/>
          <w:b/>
          <w:bCs/>
          <w:color w:val="EE0000"/>
          <w:sz w:val="24"/>
          <w:szCs w:val="28"/>
        </w:rPr>
        <w:t>learn</w:t>
      </w:r>
      <w:r w:rsidRPr="00832D03">
        <w:rPr>
          <w:rFonts w:ascii="Times New Roman" w:hAnsi="Times New Roman" w:cs="Times New Roman"/>
          <w:szCs w:val="21"/>
        </w:rPr>
        <w:t>：</w:t>
      </w:r>
      <w:r w:rsidRPr="00832D03">
        <w:rPr>
          <w:rFonts w:ascii="Times New Roman" w:hAnsi="Times New Roman" w:cs="Times New Roman"/>
          <w:szCs w:val="21"/>
        </w:rPr>
        <w:t>[l</w:t>
      </w:r>
      <w:r w:rsidRPr="006E447E">
        <w:rPr>
          <w:rFonts w:ascii="Times New Roman" w:hAnsi="Times New Roman" w:cs="Times New Roman"/>
          <w:szCs w:val="21"/>
        </w:rPr>
        <w:t>ɜː</w:t>
      </w:r>
      <w:r w:rsidRPr="00832D03">
        <w:rPr>
          <w:rFonts w:ascii="Times New Roman" w:hAnsi="Times New Roman" w:cs="Times New Roman"/>
          <w:szCs w:val="21"/>
        </w:rPr>
        <w:t>n]</w:t>
      </w:r>
      <w:r>
        <w:rPr>
          <w:rFonts w:ascii="Times New Roman" w:hAnsi="Times New Roman" w:cs="Times New Roman" w:hint="eastAsia"/>
          <w:szCs w:val="21"/>
        </w:rPr>
        <w:t>v</w:t>
      </w:r>
      <w:r>
        <w:rPr>
          <w:rFonts w:ascii="Times New Roman" w:hAnsi="Times New Roman" w:cs="Times New Roman"/>
          <w:szCs w:val="21"/>
        </w:rPr>
        <w:t>.</w:t>
      </w:r>
      <w:r w:rsidRPr="00832D03">
        <w:rPr>
          <w:rFonts w:ascii="Times New Roman" w:hAnsi="Times New Roman" w:cs="Times New Roman"/>
          <w:szCs w:val="21"/>
        </w:rPr>
        <w:t>学习</w:t>
      </w:r>
      <w:r>
        <w:rPr>
          <w:rFonts w:ascii="Times New Roman" w:hAnsi="Times New Roman" w:cs="Times New Roman" w:hint="eastAsia"/>
          <w:szCs w:val="21"/>
        </w:rPr>
        <w:t>，学会</w:t>
      </w:r>
    </w:p>
    <w:p w14:paraId="0019D100" w14:textId="40F98FAA" w:rsidR="00694B81" w:rsidRDefault="00694B81"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【源】本意是“跟着别人的足迹行走”，引申为“学习、学会”。</w:t>
      </w:r>
    </w:p>
    <w:p w14:paraId="7973A618" w14:textId="77777777" w:rsidR="00694B81" w:rsidRDefault="00694B81"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learn</w:t>
      </w:r>
      <w:r>
        <w:rPr>
          <w:rFonts w:ascii="Times New Roman" w:eastAsia="宋体" w:hAnsi="Times New Roman" w:cs="Times New Roman"/>
          <w:szCs w:val="21"/>
        </w:rPr>
        <w:t xml:space="preserve"> </w:t>
      </w:r>
      <w:r>
        <w:rPr>
          <w:rFonts w:ascii="Times New Roman" w:eastAsia="宋体" w:hAnsi="Times New Roman" w:cs="Times New Roman" w:hint="eastAsia"/>
          <w:szCs w:val="21"/>
        </w:rPr>
        <w:t>English</w:t>
      </w:r>
      <w:r>
        <w:rPr>
          <w:rFonts w:ascii="Times New Roman" w:eastAsia="宋体" w:hAnsi="Times New Roman" w:cs="Times New Roman" w:hint="eastAsia"/>
          <w:szCs w:val="21"/>
        </w:rPr>
        <w:t>（学英语），</w:t>
      </w:r>
      <w:r w:rsidRPr="000C2C77">
        <w:rPr>
          <w:rFonts w:ascii="Times New Roman" w:eastAsia="宋体" w:hAnsi="Times New Roman" w:cs="Times New Roman"/>
          <w:szCs w:val="21"/>
        </w:rPr>
        <w:t>I learned a lot from my father.</w:t>
      </w:r>
      <w:r w:rsidRPr="000C2C77">
        <w:rPr>
          <w:rFonts w:ascii="Times New Roman" w:eastAsia="宋体" w:hAnsi="Times New Roman" w:cs="Times New Roman" w:hint="eastAsia"/>
          <w:szCs w:val="21"/>
        </w:rPr>
        <w:t>我从父亲那里学到了许多东西。</w:t>
      </w:r>
      <w:r>
        <w:rPr>
          <w:rFonts w:ascii="Times New Roman" w:eastAsia="宋体" w:hAnsi="Times New Roman" w:cs="Times New Roman" w:hint="eastAsia"/>
          <w:szCs w:val="21"/>
        </w:rPr>
        <w:t>S</w:t>
      </w:r>
      <w:r>
        <w:rPr>
          <w:rFonts w:ascii="Times New Roman" w:eastAsia="宋体" w:hAnsi="Times New Roman" w:cs="Times New Roman"/>
          <w:szCs w:val="21"/>
        </w:rPr>
        <w:t xml:space="preserve">he </w:t>
      </w:r>
      <w:r>
        <w:rPr>
          <w:rFonts w:ascii="Times New Roman" w:eastAsia="宋体" w:hAnsi="Times New Roman" w:cs="Times New Roman" w:hint="eastAsia"/>
          <w:szCs w:val="21"/>
        </w:rPr>
        <w:t>learns</w:t>
      </w:r>
      <w:r>
        <w:rPr>
          <w:rFonts w:ascii="Times New Roman" w:eastAsia="宋体" w:hAnsi="Times New Roman" w:cs="Times New Roman"/>
          <w:szCs w:val="21"/>
        </w:rPr>
        <w:t xml:space="preserve"> fast</w:t>
      </w:r>
      <w:r>
        <w:rPr>
          <w:rFonts w:ascii="Times New Roman" w:eastAsia="宋体" w:hAnsi="Times New Roman" w:cs="Times New Roman" w:hint="eastAsia"/>
          <w:szCs w:val="21"/>
        </w:rPr>
        <w:t>.</w:t>
      </w:r>
      <w:r>
        <w:rPr>
          <w:rFonts w:ascii="Times New Roman" w:eastAsia="宋体" w:hAnsi="Times New Roman" w:cs="Times New Roman" w:hint="eastAsia"/>
          <w:szCs w:val="21"/>
        </w:rPr>
        <w:t>她学东西很快。</w:t>
      </w:r>
      <w:r>
        <w:rPr>
          <w:rFonts w:ascii="Times New Roman" w:eastAsia="宋体" w:hAnsi="Times New Roman" w:cs="Times New Roman" w:hint="eastAsia"/>
          <w:szCs w:val="21"/>
        </w:rPr>
        <w:t>She</w:t>
      </w:r>
      <w:r>
        <w:rPr>
          <w:rFonts w:ascii="Times New Roman" w:eastAsia="宋体" w:hAnsi="Times New Roman" w:cs="Times New Roman"/>
          <w:szCs w:val="21"/>
        </w:rPr>
        <w:t xml:space="preserve"> leaned from her mistakes.</w:t>
      </w:r>
      <w:r>
        <w:rPr>
          <w:rFonts w:ascii="Times New Roman" w:eastAsia="宋体" w:hAnsi="Times New Roman" w:cs="Times New Roman" w:hint="eastAsia"/>
          <w:szCs w:val="21"/>
        </w:rPr>
        <w:t>她从错误中吸取教训。</w:t>
      </w:r>
    </w:p>
    <w:p w14:paraId="64B7D04B" w14:textId="2ACA246A" w:rsidR="00694B81" w:rsidRPr="00335541" w:rsidRDefault="00694B81"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stud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学习，研究，用功）</w:t>
      </w:r>
    </w:p>
    <w:p w14:paraId="7ABEB22C" w14:textId="77777777" w:rsidR="00694B81" w:rsidRDefault="00694B81"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【源】拉丁语，本意是“勤勉、用功”，引申为“研究，学习”。</w:t>
      </w:r>
    </w:p>
    <w:p w14:paraId="00C63587" w14:textId="5DA0BB4A" w:rsidR="00694B81" w:rsidRPr="00832D03" w:rsidRDefault="00694B81" w:rsidP="00694B81">
      <w:pPr>
        <w:pStyle w:val="ac"/>
        <w:numPr>
          <w:ilvl w:val="0"/>
          <w:numId w:val="8"/>
        </w:numPr>
        <w:spacing w:line="480" w:lineRule="auto"/>
        <w:ind w:firstLineChars="0"/>
        <w:rPr>
          <w:rFonts w:ascii="Times New Roman" w:hAnsi="Times New Roman" w:cs="Times New Roman"/>
        </w:rPr>
      </w:pPr>
      <w:r w:rsidRPr="00837023">
        <w:rPr>
          <w:rFonts w:ascii="Times New Roman" w:hAnsi="Times New Roman" w:cs="Times New Roman"/>
          <w:color w:val="EE0000"/>
        </w:rPr>
        <w:t>study</w:t>
      </w:r>
      <w:r w:rsidRPr="00832D03">
        <w:rPr>
          <w:rFonts w:ascii="Times New Roman" w:hAnsi="Times New Roman" w:cs="Times New Roman"/>
        </w:rPr>
        <w:t>：</w:t>
      </w:r>
      <w:r w:rsidRPr="00832D03">
        <w:rPr>
          <w:rFonts w:ascii="Times New Roman" w:hAnsi="Times New Roman" w:cs="Times New Roman"/>
        </w:rPr>
        <w:t>['stʌdi] n</w:t>
      </w:r>
      <w:r w:rsidR="00F67D1C">
        <w:rPr>
          <w:rFonts w:ascii="Times New Roman" w:hAnsi="Times New Roman" w:cs="Times New Roman"/>
        </w:rPr>
        <w:t>.</w:t>
      </w:r>
      <w:r w:rsidRPr="00832D03">
        <w:rPr>
          <w:rFonts w:ascii="Times New Roman" w:hAnsi="Times New Roman" w:cs="Times New Roman"/>
        </w:rPr>
        <w:t>研究</w:t>
      </w:r>
      <w:r>
        <w:rPr>
          <w:rFonts w:ascii="Times New Roman" w:hAnsi="Times New Roman" w:cs="Times New Roman" w:hint="eastAsia"/>
        </w:rPr>
        <w:t>，学业</w:t>
      </w:r>
      <w:r w:rsidRPr="00832D03">
        <w:rPr>
          <w:rFonts w:ascii="Times New Roman" w:hAnsi="Times New Roman" w:cs="Times New Roman"/>
        </w:rPr>
        <w:t xml:space="preserve"> v</w:t>
      </w:r>
      <w:r w:rsidR="00F67D1C">
        <w:rPr>
          <w:rFonts w:ascii="Times New Roman" w:hAnsi="Times New Roman" w:cs="Times New Roman"/>
        </w:rPr>
        <w:t>.</w:t>
      </w:r>
      <w:r w:rsidRPr="00832D03">
        <w:rPr>
          <w:rFonts w:ascii="Times New Roman" w:hAnsi="Times New Roman" w:cs="Times New Roman"/>
        </w:rPr>
        <w:t>研究</w:t>
      </w:r>
      <w:r>
        <w:rPr>
          <w:rFonts w:ascii="Times New Roman" w:hAnsi="Times New Roman" w:cs="Times New Roman" w:hint="eastAsia"/>
        </w:rPr>
        <w:t>，</w:t>
      </w:r>
      <w:r w:rsidRPr="00832D03">
        <w:rPr>
          <w:rFonts w:ascii="Times New Roman" w:hAnsi="Times New Roman" w:cs="Times New Roman"/>
        </w:rPr>
        <w:t>学习</w:t>
      </w:r>
      <w:r>
        <w:rPr>
          <w:rFonts w:ascii="Times New Roman" w:hAnsi="Times New Roman" w:cs="Times New Roman" w:hint="eastAsia"/>
        </w:rPr>
        <w:t>，</w:t>
      </w:r>
      <w:r w:rsidRPr="00832D03">
        <w:rPr>
          <w:rFonts w:ascii="Times New Roman" w:hAnsi="Times New Roman" w:cs="Times New Roman"/>
        </w:rPr>
        <w:t>用功</w:t>
      </w:r>
    </w:p>
    <w:p w14:paraId="4F00331D" w14:textId="6159B798" w:rsidR="00694B81" w:rsidRDefault="005A0A55"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694B81">
        <w:rPr>
          <w:rFonts w:ascii="Times New Roman" w:eastAsia="宋体" w:hAnsi="Times New Roman" w:cs="Times New Roman" w:hint="eastAsia"/>
          <w:szCs w:val="21"/>
        </w:rPr>
        <w:t>stud</w:t>
      </w:r>
      <w:r w:rsidR="00694B81">
        <w:rPr>
          <w:rFonts w:ascii="Times New Roman" w:eastAsia="宋体" w:hAnsi="Times New Roman" w:cs="Times New Roman" w:hint="eastAsia"/>
          <w:szCs w:val="21"/>
        </w:rPr>
        <w:t>（研究，学习）</w:t>
      </w:r>
      <w:r w:rsidR="00694B81">
        <w:rPr>
          <w:rFonts w:ascii="Times New Roman" w:eastAsia="宋体" w:hAnsi="Times New Roman" w:cs="Times New Roman" w:hint="eastAsia"/>
          <w:szCs w:val="21"/>
        </w:rPr>
        <w:t>+y</w:t>
      </w:r>
      <w:r w:rsidR="00694B81">
        <w:rPr>
          <w:rFonts w:ascii="Times New Roman" w:eastAsia="宋体" w:hAnsi="Times New Roman" w:cs="Times New Roman" w:hint="eastAsia"/>
          <w:szCs w:val="21"/>
        </w:rPr>
        <w:t>（</w:t>
      </w:r>
      <w:r w:rsidR="00E84FF9">
        <w:rPr>
          <w:rFonts w:ascii="Times New Roman" w:eastAsia="宋体" w:hAnsi="Times New Roman" w:cs="Times New Roman" w:hint="eastAsia"/>
          <w:szCs w:val="21"/>
        </w:rPr>
        <w:t>抽象</w:t>
      </w:r>
      <w:r w:rsidR="00694B81">
        <w:rPr>
          <w:rFonts w:ascii="Times New Roman" w:eastAsia="宋体" w:hAnsi="Times New Roman" w:cs="Times New Roman" w:hint="eastAsia"/>
          <w:szCs w:val="21"/>
        </w:rPr>
        <w:t>名词后缀）→研究，</w:t>
      </w:r>
      <w:r w:rsidR="00E84FF9">
        <w:rPr>
          <w:rFonts w:ascii="Times New Roman" w:eastAsia="宋体" w:hAnsi="Times New Roman" w:cs="Times New Roman" w:hint="eastAsia"/>
          <w:szCs w:val="21"/>
        </w:rPr>
        <w:t>学业→（转作动词）研究，学习，用功</w:t>
      </w:r>
    </w:p>
    <w:p w14:paraId="55B5CCC8" w14:textId="28FC284F" w:rsidR="00694B81" w:rsidRDefault="00694B81"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academic</w:t>
      </w:r>
      <w:r>
        <w:rPr>
          <w:rFonts w:ascii="Times New Roman" w:eastAsia="宋体" w:hAnsi="Times New Roman" w:cs="Times New Roman"/>
          <w:szCs w:val="21"/>
        </w:rPr>
        <w:t xml:space="preserve"> </w:t>
      </w:r>
      <w:r>
        <w:rPr>
          <w:rFonts w:ascii="Times New Roman" w:eastAsia="宋体" w:hAnsi="Times New Roman" w:cs="Times New Roman" w:hint="eastAsia"/>
          <w:szCs w:val="21"/>
        </w:rPr>
        <w:t>study</w:t>
      </w:r>
      <w:r>
        <w:rPr>
          <w:rFonts w:ascii="Times New Roman" w:eastAsia="宋体" w:hAnsi="Times New Roman" w:cs="Times New Roman" w:hint="eastAsia"/>
          <w:szCs w:val="21"/>
        </w:rPr>
        <w:t>（学术研究），</w:t>
      </w:r>
      <w:r>
        <w:rPr>
          <w:rFonts w:ascii="Times New Roman" w:eastAsia="宋体" w:hAnsi="Times New Roman" w:cs="Times New Roman" w:hint="eastAsia"/>
          <w:szCs w:val="21"/>
        </w:rPr>
        <w:t>s</w:t>
      </w:r>
      <w:r>
        <w:rPr>
          <w:rFonts w:ascii="Times New Roman" w:eastAsia="宋体" w:hAnsi="Times New Roman" w:cs="Times New Roman"/>
          <w:szCs w:val="21"/>
        </w:rPr>
        <w:t>tudy hard</w:t>
      </w:r>
      <w:r>
        <w:rPr>
          <w:rFonts w:ascii="Times New Roman" w:eastAsia="宋体" w:hAnsi="Times New Roman" w:cs="Times New Roman" w:hint="eastAsia"/>
          <w:szCs w:val="21"/>
        </w:rPr>
        <w:t>（努力学习），</w:t>
      </w:r>
      <w:r w:rsidRPr="008A72BD">
        <w:rPr>
          <w:rFonts w:ascii="Times New Roman" w:eastAsia="宋体" w:hAnsi="Times New Roman" w:cs="Times New Roman"/>
          <w:szCs w:val="21"/>
        </w:rPr>
        <w:t>Doctors study the structure of the human body</w:t>
      </w:r>
      <w:r w:rsidR="00F67D1C">
        <w:rPr>
          <w:rFonts w:ascii="Times New Roman" w:eastAsia="宋体" w:hAnsi="Times New Roman" w:cs="Times New Roman"/>
          <w:szCs w:val="21"/>
        </w:rPr>
        <w:t>.</w:t>
      </w:r>
      <w:r w:rsidRPr="008A72BD">
        <w:rPr>
          <w:rFonts w:ascii="Times New Roman" w:eastAsia="宋体" w:hAnsi="Times New Roman" w:cs="Times New Roman" w:hint="eastAsia"/>
          <w:szCs w:val="21"/>
        </w:rPr>
        <w:t>医生研究人体构造。</w:t>
      </w:r>
      <w:r>
        <w:rPr>
          <w:rFonts w:ascii="Times New Roman" w:eastAsia="宋体" w:hAnsi="Times New Roman" w:cs="Times New Roman" w:hint="eastAsia"/>
          <w:szCs w:val="21"/>
        </w:rPr>
        <w:t>He</w:t>
      </w:r>
      <w:r>
        <w:rPr>
          <w:rFonts w:ascii="Times New Roman" w:eastAsia="宋体" w:hAnsi="Times New Roman" w:cs="Times New Roman"/>
          <w:szCs w:val="21"/>
        </w:rPr>
        <w:t xml:space="preserve"> studies elephant.</w:t>
      </w:r>
      <w:r>
        <w:rPr>
          <w:rFonts w:ascii="Times New Roman" w:eastAsia="宋体" w:hAnsi="Times New Roman" w:cs="Times New Roman" w:hint="eastAsia"/>
          <w:szCs w:val="21"/>
        </w:rPr>
        <w:t>他研究大象。</w:t>
      </w:r>
    </w:p>
    <w:p w14:paraId="3A7DF384" w14:textId="1D224729" w:rsidR="00694B81" w:rsidRPr="008A72BD" w:rsidRDefault="00694B81" w:rsidP="00694B8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learn</w:t>
      </w:r>
      <w:r>
        <w:rPr>
          <w:rFonts w:ascii="Times New Roman" w:eastAsia="宋体" w:hAnsi="Times New Roman" w:cs="Times New Roman" w:hint="eastAsia"/>
          <w:szCs w:val="21"/>
        </w:rPr>
        <w:t>和</w:t>
      </w:r>
      <w:r>
        <w:rPr>
          <w:rFonts w:ascii="Times New Roman" w:eastAsia="宋体" w:hAnsi="Times New Roman" w:cs="Times New Roman" w:hint="eastAsia"/>
          <w:szCs w:val="21"/>
        </w:rPr>
        <w:t>study</w:t>
      </w:r>
      <w:r>
        <w:rPr>
          <w:rFonts w:ascii="Times New Roman" w:eastAsia="宋体" w:hAnsi="Times New Roman" w:cs="Times New Roman" w:hint="eastAsia"/>
          <w:szCs w:val="21"/>
        </w:rPr>
        <w:t>都可以表示“学习”，</w:t>
      </w:r>
      <w:r w:rsidR="00FF39E9">
        <w:rPr>
          <w:rFonts w:ascii="Times New Roman" w:eastAsia="宋体" w:hAnsi="Times New Roman" w:cs="Times New Roman" w:hint="eastAsia"/>
          <w:szCs w:val="21"/>
        </w:rPr>
        <w:t>但层次不同：</w:t>
      </w:r>
      <w:r>
        <w:rPr>
          <w:rFonts w:ascii="Times New Roman" w:eastAsia="宋体" w:hAnsi="Times New Roman" w:cs="Times New Roman" w:hint="eastAsia"/>
          <w:szCs w:val="21"/>
        </w:rPr>
        <w:t>learn</w:t>
      </w:r>
      <w:r w:rsidR="00FF39E9">
        <w:rPr>
          <w:rFonts w:ascii="Times New Roman" w:eastAsia="宋体" w:hAnsi="Times New Roman" w:cs="Times New Roman" w:hint="eastAsia"/>
          <w:szCs w:val="21"/>
        </w:rPr>
        <w:t>的层次较低，仅仅是简单地学会某些</w:t>
      </w:r>
      <w:r>
        <w:rPr>
          <w:rFonts w:ascii="Times New Roman" w:eastAsia="宋体" w:hAnsi="Times New Roman" w:cs="Times New Roman" w:hint="eastAsia"/>
          <w:szCs w:val="21"/>
        </w:rPr>
        <w:t>知识、掌握</w:t>
      </w:r>
      <w:r w:rsidR="00FF39E9">
        <w:rPr>
          <w:rFonts w:ascii="Times New Roman" w:eastAsia="宋体" w:hAnsi="Times New Roman" w:cs="Times New Roman" w:hint="eastAsia"/>
          <w:szCs w:val="21"/>
        </w:rPr>
        <w:t>某项</w:t>
      </w:r>
      <w:r>
        <w:rPr>
          <w:rFonts w:ascii="Times New Roman" w:eastAsia="宋体" w:hAnsi="Times New Roman" w:cs="Times New Roman" w:hint="eastAsia"/>
          <w:szCs w:val="21"/>
        </w:rPr>
        <w:t>技能；</w:t>
      </w:r>
      <w:r>
        <w:rPr>
          <w:rFonts w:ascii="Times New Roman" w:eastAsia="宋体" w:hAnsi="Times New Roman" w:cs="Times New Roman" w:hint="eastAsia"/>
          <w:szCs w:val="21"/>
        </w:rPr>
        <w:t>study</w:t>
      </w:r>
      <w:r w:rsidR="00FF39E9">
        <w:rPr>
          <w:rFonts w:ascii="Times New Roman" w:eastAsia="宋体" w:hAnsi="Times New Roman" w:cs="Times New Roman" w:hint="eastAsia"/>
          <w:szCs w:val="21"/>
        </w:rPr>
        <w:t>的层次较高，是</w:t>
      </w:r>
      <w:r>
        <w:rPr>
          <w:rFonts w:ascii="Times New Roman" w:eastAsia="宋体" w:hAnsi="Times New Roman" w:cs="Times New Roman" w:hint="eastAsia"/>
          <w:szCs w:val="21"/>
        </w:rPr>
        <w:t>对某个</w:t>
      </w:r>
      <w:r w:rsidR="00FF39E9">
        <w:rPr>
          <w:rFonts w:ascii="Times New Roman" w:eastAsia="宋体" w:hAnsi="Times New Roman" w:cs="Times New Roman" w:hint="eastAsia"/>
          <w:szCs w:val="21"/>
        </w:rPr>
        <w:t>领域或对象</w:t>
      </w:r>
      <w:r>
        <w:rPr>
          <w:rFonts w:ascii="Times New Roman" w:eastAsia="宋体" w:hAnsi="Times New Roman" w:cs="Times New Roman" w:hint="eastAsia"/>
          <w:szCs w:val="21"/>
        </w:rPr>
        <w:t>进行</w:t>
      </w:r>
      <w:r w:rsidR="00FF39E9">
        <w:rPr>
          <w:rFonts w:ascii="Times New Roman" w:eastAsia="宋体" w:hAnsi="Times New Roman" w:cs="Times New Roman" w:hint="eastAsia"/>
          <w:szCs w:val="21"/>
        </w:rPr>
        <w:t>深入</w:t>
      </w:r>
      <w:r>
        <w:rPr>
          <w:rFonts w:ascii="Times New Roman" w:eastAsia="宋体" w:hAnsi="Times New Roman" w:cs="Times New Roman" w:hint="eastAsia"/>
          <w:szCs w:val="21"/>
        </w:rPr>
        <w:t>研究。比如，</w:t>
      </w:r>
      <w:r>
        <w:rPr>
          <w:rFonts w:ascii="Times New Roman" w:eastAsia="宋体" w:hAnsi="Times New Roman" w:cs="Times New Roman" w:hint="eastAsia"/>
          <w:szCs w:val="21"/>
        </w:rPr>
        <w:t>learn</w:t>
      </w:r>
      <w:r>
        <w:rPr>
          <w:rFonts w:ascii="Times New Roman" w:eastAsia="宋体" w:hAnsi="Times New Roman" w:cs="Times New Roman"/>
          <w:szCs w:val="21"/>
        </w:rPr>
        <w:t xml:space="preserve"> </w:t>
      </w:r>
      <w:r>
        <w:rPr>
          <w:rFonts w:ascii="Times New Roman" w:eastAsia="宋体" w:hAnsi="Times New Roman" w:cs="Times New Roman" w:hint="eastAsia"/>
          <w:szCs w:val="21"/>
        </w:rPr>
        <w:t>English</w:t>
      </w:r>
      <w:r>
        <w:rPr>
          <w:rFonts w:ascii="Times New Roman" w:eastAsia="宋体" w:hAnsi="Times New Roman" w:cs="Times New Roman" w:hint="eastAsia"/>
          <w:szCs w:val="21"/>
        </w:rPr>
        <w:t>指的是</w:t>
      </w:r>
      <w:r w:rsidR="00FF39E9">
        <w:rPr>
          <w:rFonts w:ascii="Times New Roman" w:eastAsia="宋体" w:hAnsi="Times New Roman" w:cs="Times New Roman" w:hint="eastAsia"/>
          <w:szCs w:val="21"/>
        </w:rPr>
        <w:t>学习</w:t>
      </w:r>
      <w:r>
        <w:rPr>
          <w:rFonts w:ascii="Times New Roman" w:eastAsia="宋体" w:hAnsi="Times New Roman" w:cs="Times New Roman" w:hint="eastAsia"/>
          <w:szCs w:val="21"/>
        </w:rPr>
        <w:t>英语，目的是掌握英语这门语言；而</w:t>
      </w:r>
      <w:r>
        <w:rPr>
          <w:rFonts w:ascii="Times New Roman" w:eastAsia="宋体" w:hAnsi="Times New Roman" w:cs="Times New Roman" w:hint="eastAsia"/>
          <w:szCs w:val="21"/>
        </w:rPr>
        <w:t>study</w:t>
      </w:r>
      <w:r>
        <w:rPr>
          <w:rFonts w:ascii="Times New Roman" w:eastAsia="宋体" w:hAnsi="Times New Roman" w:cs="Times New Roman"/>
          <w:szCs w:val="21"/>
        </w:rPr>
        <w:t xml:space="preserve"> </w:t>
      </w:r>
      <w:r>
        <w:rPr>
          <w:rFonts w:ascii="Times New Roman" w:eastAsia="宋体" w:hAnsi="Times New Roman" w:cs="Times New Roman" w:hint="eastAsia"/>
          <w:szCs w:val="21"/>
        </w:rPr>
        <w:t>English</w:t>
      </w:r>
      <w:r>
        <w:rPr>
          <w:rFonts w:ascii="Times New Roman" w:eastAsia="宋体" w:hAnsi="Times New Roman" w:cs="Times New Roman" w:hint="eastAsia"/>
          <w:szCs w:val="21"/>
        </w:rPr>
        <w:t>指的是研究英语，目的是获得与英语有关的研究成果。</w:t>
      </w:r>
    </w:p>
    <w:p w14:paraId="0CF3E726" w14:textId="48FCC300" w:rsidR="00694B81" w:rsidRPr="00832D03" w:rsidRDefault="00694B81" w:rsidP="00694B81">
      <w:pPr>
        <w:pStyle w:val="ac"/>
        <w:numPr>
          <w:ilvl w:val="0"/>
          <w:numId w:val="8"/>
        </w:numPr>
        <w:spacing w:line="480" w:lineRule="auto"/>
        <w:ind w:firstLineChars="0"/>
        <w:rPr>
          <w:rFonts w:ascii="Times New Roman" w:hAnsi="Times New Roman" w:cs="Times New Roman"/>
        </w:rPr>
      </w:pPr>
      <w:r w:rsidRPr="00E84FF9">
        <w:rPr>
          <w:rFonts w:ascii="Times New Roman" w:hAnsi="Times New Roman" w:cs="Times New Roman"/>
          <w:color w:val="EE0000"/>
        </w:rPr>
        <w:t>student</w:t>
      </w:r>
      <w:r w:rsidRPr="00832D03">
        <w:rPr>
          <w:rFonts w:ascii="Times New Roman" w:hAnsi="Times New Roman" w:cs="Times New Roman"/>
        </w:rPr>
        <w:t>：</w:t>
      </w:r>
      <w:r w:rsidRPr="00832D03">
        <w:rPr>
          <w:rFonts w:ascii="Times New Roman" w:hAnsi="Times New Roman" w:cs="Times New Roman"/>
        </w:rPr>
        <w:t>[</w:t>
      </w:r>
      <w:r w:rsidRPr="00986CF3">
        <w:rPr>
          <w:rFonts w:ascii="Times New Roman" w:hAnsi="Times New Roman" w:cs="Times New Roman"/>
        </w:rPr>
        <w:t>ˈstjuːdnt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学生</w:t>
      </w:r>
    </w:p>
    <w:p w14:paraId="03F74844" w14:textId="1A540489" w:rsidR="00694B81" w:rsidRPr="00005278" w:rsidRDefault="005A0A55" w:rsidP="00694B81">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t>【拆】</w:t>
      </w:r>
      <w:r w:rsidR="00694B81" w:rsidRPr="00005278">
        <w:rPr>
          <w:rFonts w:ascii="Times New Roman" w:eastAsia="宋体" w:hAnsi="Times New Roman" w:cs="Times New Roman" w:hint="eastAsia"/>
          <w:szCs w:val="21"/>
          <w:lang w:val="fr-FR"/>
        </w:rPr>
        <w:t>stud</w:t>
      </w:r>
      <w:r w:rsidR="00694B81" w:rsidRPr="00005278">
        <w:rPr>
          <w:rFonts w:ascii="Times New Roman" w:eastAsia="宋体" w:hAnsi="Times New Roman" w:cs="Times New Roman" w:hint="eastAsia"/>
          <w:szCs w:val="21"/>
          <w:lang w:val="fr-FR"/>
        </w:rPr>
        <w:t>（学习）</w:t>
      </w:r>
      <w:r w:rsidR="00694B81" w:rsidRPr="00005278">
        <w:rPr>
          <w:rFonts w:ascii="Times New Roman" w:eastAsia="宋体" w:hAnsi="Times New Roman" w:cs="Times New Roman" w:hint="eastAsia"/>
          <w:szCs w:val="21"/>
          <w:lang w:val="fr-FR"/>
        </w:rPr>
        <w:t>+ent</w:t>
      </w:r>
      <w:r w:rsidR="00694B81" w:rsidRPr="00005278">
        <w:rPr>
          <w:rFonts w:ascii="Times New Roman" w:eastAsia="宋体" w:hAnsi="Times New Roman" w:cs="Times New Roman" w:hint="eastAsia"/>
          <w:szCs w:val="21"/>
          <w:lang w:val="fr-FR"/>
        </w:rPr>
        <w:t>（形容词后缀）→正在学习的（人）→学生</w:t>
      </w:r>
    </w:p>
    <w:p w14:paraId="409C19AB" w14:textId="3DB68292" w:rsidR="00694B81" w:rsidRPr="00832D03" w:rsidRDefault="00694B81" w:rsidP="00694B81">
      <w:pPr>
        <w:pStyle w:val="ac"/>
        <w:numPr>
          <w:ilvl w:val="0"/>
          <w:numId w:val="8"/>
        </w:numPr>
        <w:spacing w:line="480" w:lineRule="auto"/>
        <w:ind w:firstLineChars="0"/>
        <w:rPr>
          <w:rFonts w:ascii="Times New Roman" w:hAnsi="Times New Roman" w:cs="Times New Roman"/>
        </w:rPr>
      </w:pPr>
      <w:r w:rsidRPr="00E84FF9">
        <w:rPr>
          <w:rFonts w:ascii="Times New Roman" w:hAnsi="Times New Roman" w:cs="Times New Roman"/>
          <w:color w:val="EE0000"/>
        </w:rPr>
        <w:t>studio</w:t>
      </w:r>
      <w:r w:rsidRPr="00832D03">
        <w:rPr>
          <w:rFonts w:ascii="Times New Roman" w:hAnsi="Times New Roman" w:cs="Times New Roman"/>
        </w:rPr>
        <w:t>：</w:t>
      </w:r>
      <w:r w:rsidRPr="00832D03">
        <w:rPr>
          <w:rFonts w:ascii="Times New Roman" w:hAnsi="Times New Roman" w:cs="Times New Roman"/>
        </w:rPr>
        <w:t>[</w:t>
      </w:r>
      <w:r w:rsidRPr="00986CF3">
        <w:rPr>
          <w:rFonts w:ascii="Times New Roman" w:hAnsi="Times New Roman" w:cs="Times New Roman"/>
        </w:rPr>
        <w:t>ˈstjuːdiəʊ</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工作室；演播室；画室；制片厂</w:t>
      </w:r>
      <w:r>
        <w:rPr>
          <w:rFonts w:ascii="Times New Roman" w:hAnsi="Times New Roman" w:cs="Times New Roman" w:hint="eastAsia"/>
        </w:rPr>
        <w:t>，电影公司</w:t>
      </w:r>
    </w:p>
    <w:p w14:paraId="3F917B1B" w14:textId="6B167E9C" w:rsidR="00694B81" w:rsidRDefault="005A0A55" w:rsidP="00694B81">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lastRenderedPageBreak/>
        <w:t>【拆】</w:t>
      </w:r>
      <w:r w:rsidR="007228C9" w:rsidRPr="003D5025">
        <w:rPr>
          <w:rFonts w:ascii="Times New Roman" w:eastAsia="宋体" w:hAnsi="Times New Roman" w:cs="Times New Roman" w:hint="eastAsia"/>
          <w:bCs/>
          <w:szCs w:val="21"/>
          <w:lang w:val="fr-FR"/>
        </w:rPr>
        <w:t>stud</w:t>
      </w:r>
      <w:r w:rsidR="007228C9" w:rsidRPr="003D5025">
        <w:rPr>
          <w:rFonts w:ascii="Times New Roman" w:eastAsia="宋体" w:hAnsi="Times New Roman" w:cs="Times New Roman" w:hint="eastAsia"/>
          <w:bCs/>
          <w:szCs w:val="21"/>
          <w:lang w:val="fr-FR"/>
        </w:rPr>
        <w:t>（用功，工作）</w:t>
      </w:r>
      <w:r w:rsidR="007228C9" w:rsidRPr="003D5025">
        <w:rPr>
          <w:rFonts w:ascii="Times New Roman" w:eastAsia="宋体" w:hAnsi="Times New Roman" w:cs="Times New Roman" w:hint="eastAsia"/>
          <w:bCs/>
          <w:szCs w:val="21"/>
          <w:lang w:val="fr-FR"/>
        </w:rPr>
        <w:t>+io</w:t>
      </w:r>
      <w:r w:rsidR="007228C9" w:rsidRPr="003D5025">
        <w:rPr>
          <w:rFonts w:ascii="Times New Roman" w:eastAsia="宋体" w:hAnsi="Times New Roman" w:cs="Times New Roman" w:hint="eastAsia"/>
          <w:bCs/>
          <w:szCs w:val="21"/>
          <w:lang w:val="fr-FR"/>
        </w:rPr>
        <w:t>（意大利语单词词尾）→用功、工作</w:t>
      </w:r>
      <w:r w:rsidR="007228C9">
        <w:rPr>
          <w:rFonts w:ascii="Times New Roman" w:eastAsia="宋体" w:hAnsi="Times New Roman" w:cs="Times New Roman" w:hint="eastAsia"/>
          <w:bCs/>
          <w:szCs w:val="21"/>
          <w:lang w:val="fr-FR"/>
        </w:rPr>
        <w:t>（</w:t>
      </w:r>
      <w:r w:rsidR="007228C9" w:rsidRPr="003D5025">
        <w:rPr>
          <w:rFonts w:ascii="Times New Roman" w:eastAsia="宋体" w:hAnsi="Times New Roman" w:cs="Times New Roman" w:hint="eastAsia"/>
          <w:bCs/>
          <w:szCs w:val="21"/>
          <w:lang w:val="fr-FR"/>
        </w:rPr>
        <w:t>的地方</w:t>
      </w:r>
      <w:r w:rsidR="007228C9">
        <w:rPr>
          <w:rFonts w:ascii="Times New Roman" w:eastAsia="宋体" w:hAnsi="Times New Roman" w:cs="Times New Roman" w:hint="eastAsia"/>
          <w:bCs/>
          <w:szCs w:val="21"/>
          <w:lang w:val="fr-FR"/>
        </w:rPr>
        <w:t>）</w:t>
      </w:r>
      <w:r w:rsidR="007228C9" w:rsidRPr="003D5025">
        <w:rPr>
          <w:rFonts w:ascii="Times New Roman" w:eastAsia="宋体" w:hAnsi="Times New Roman" w:cs="Times New Roman" w:hint="eastAsia"/>
          <w:bCs/>
          <w:szCs w:val="21"/>
          <w:lang w:val="fr-FR"/>
        </w:rPr>
        <w:t>→工作室</w:t>
      </w:r>
      <w:r w:rsidR="007228C9">
        <w:rPr>
          <w:rFonts w:ascii="Times New Roman" w:eastAsia="宋体" w:hAnsi="Times New Roman" w:cs="Times New Roman" w:hint="eastAsia"/>
          <w:bCs/>
          <w:szCs w:val="21"/>
          <w:lang w:val="fr-FR"/>
        </w:rPr>
        <w:t>，</w:t>
      </w:r>
      <w:r w:rsidR="007228C9" w:rsidRPr="003D5025">
        <w:rPr>
          <w:rFonts w:ascii="Times New Roman" w:eastAsia="宋体" w:hAnsi="Times New Roman" w:cs="Times New Roman" w:hint="eastAsia"/>
          <w:bCs/>
          <w:szCs w:val="21"/>
          <w:lang w:val="fr-FR"/>
        </w:rPr>
        <w:t>画室，录音室，摄影棚，演播室，制片厂</w:t>
      </w:r>
    </w:p>
    <w:p w14:paraId="4B2C874F" w14:textId="77777777" w:rsidR="00694B81" w:rsidRPr="00731068" w:rsidRDefault="00694B81" w:rsidP="00694B81">
      <w:pPr>
        <w:spacing w:line="360" w:lineRule="auto"/>
        <w:ind w:firstLineChars="201" w:firstLine="422"/>
        <w:rPr>
          <w:rFonts w:ascii="Times New Roman" w:hAnsi="Times New Roman" w:cs="Times New Roman"/>
          <w:szCs w:val="21"/>
          <w:lang w:val="de-DE"/>
        </w:rPr>
      </w:pPr>
      <w:r>
        <w:rPr>
          <w:rFonts w:ascii="Times New Roman" w:eastAsia="宋体" w:hAnsi="Times New Roman" w:cs="Times New Roman" w:hint="eastAsia"/>
          <w:szCs w:val="21"/>
          <w:lang w:val="fr-FR"/>
        </w:rPr>
        <w:t>【例】</w:t>
      </w:r>
      <w:r w:rsidRPr="00986CF3">
        <w:rPr>
          <w:rFonts w:ascii="Times New Roman" w:eastAsia="宋体" w:hAnsi="Times New Roman" w:cs="Times New Roman"/>
          <w:szCs w:val="21"/>
          <w:lang w:val="fr-FR"/>
        </w:rPr>
        <w:t>a television studio</w:t>
      </w:r>
      <w:r>
        <w:rPr>
          <w:rFonts w:ascii="Times New Roman" w:eastAsia="宋体" w:hAnsi="Times New Roman" w:cs="Times New Roman" w:hint="eastAsia"/>
          <w:szCs w:val="21"/>
          <w:lang w:val="fr-FR"/>
        </w:rPr>
        <w:t>（电视演播室），</w:t>
      </w:r>
      <w:r w:rsidRPr="00986CF3">
        <w:rPr>
          <w:rFonts w:ascii="Times New Roman" w:eastAsia="宋体" w:hAnsi="Times New Roman" w:cs="Times New Roman"/>
          <w:szCs w:val="21"/>
          <w:lang w:val="fr-FR"/>
        </w:rPr>
        <w:t>a recording studio</w:t>
      </w:r>
      <w:r>
        <w:rPr>
          <w:rFonts w:ascii="Times New Roman" w:eastAsia="宋体" w:hAnsi="Times New Roman" w:cs="Times New Roman" w:hint="eastAsia"/>
          <w:szCs w:val="21"/>
          <w:lang w:val="fr-FR"/>
        </w:rPr>
        <w:t>（录音棚），</w:t>
      </w:r>
      <w:r w:rsidRPr="00986CF3">
        <w:rPr>
          <w:rFonts w:ascii="Times New Roman" w:eastAsia="宋体" w:hAnsi="Times New Roman" w:cs="Times New Roman"/>
          <w:szCs w:val="21"/>
          <w:lang w:val="fr-FR"/>
        </w:rPr>
        <w:t>a dance studio</w:t>
      </w:r>
      <w:r>
        <w:rPr>
          <w:rFonts w:ascii="Times New Roman" w:eastAsia="宋体" w:hAnsi="Times New Roman" w:cs="Times New Roman" w:hint="eastAsia"/>
          <w:szCs w:val="21"/>
          <w:lang w:val="fr-FR"/>
        </w:rPr>
        <w:t>（练功房），</w:t>
      </w:r>
      <w:r>
        <w:rPr>
          <w:rFonts w:ascii="Times New Roman" w:eastAsia="宋体" w:hAnsi="Times New Roman" w:cs="Times New Roman" w:hint="eastAsia"/>
          <w:szCs w:val="21"/>
          <w:lang w:val="fr-FR"/>
        </w:rPr>
        <w:t>movie</w:t>
      </w:r>
      <w:r>
        <w:rPr>
          <w:rFonts w:ascii="Times New Roman" w:eastAsia="宋体" w:hAnsi="Times New Roman" w:cs="Times New Roman"/>
          <w:szCs w:val="21"/>
          <w:lang w:val="fr-FR"/>
        </w:rPr>
        <w:t xml:space="preserve"> </w:t>
      </w:r>
      <w:r>
        <w:rPr>
          <w:rFonts w:ascii="Times New Roman" w:eastAsia="宋体" w:hAnsi="Times New Roman" w:cs="Times New Roman" w:hint="eastAsia"/>
          <w:szCs w:val="21"/>
          <w:lang w:val="fr-FR"/>
        </w:rPr>
        <w:t>studio</w:t>
      </w:r>
      <w:r>
        <w:rPr>
          <w:rFonts w:ascii="Times New Roman" w:eastAsia="宋体" w:hAnsi="Times New Roman" w:cs="Times New Roman" w:hint="eastAsia"/>
          <w:szCs w:val="21"/>
          <w:lang w:val="fr-FR"/>
        </w:rPr>
        <w:t>（电影制片厂）</w:t>
      </w:r>
    </w:p>
    <w:p w14:paraId="7DF1606C" w14:textId="6005810F" w:rsidR="00701E95" w:rsidRPr="00C05A0F" w:rsidRDefault="00701E95" w:rsidP="00701E95">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4"/>
        </w:rPr>
        <w:t>test</w:t>
      </w:r>
      <w:r w:rsidRPr="00832D03">
        <w:rPr>
          <w:rFonts w:ascii="Times New Roman" w:hAnsi="Times New Roman" w:cs="Times New Roman"/>
        </w:rPr>
        <w:t>：</w:t>
      </w:r>
      <w:r w:rsidRPr="00832D03">
        <w:rPr>
          <w:rFonts w:ascii="Times New Roman" w:hAnsi="Times New Roman" w:cs="Times New Roman"/>
          <w:szCs w:val="21"/>
        </w:rPr>
        <w:t>[</w:t>
      </w:r>
      <w:r w:rsidR="00C05A0F" w:rsidRPr="00C05A0F">
        <w:rPr>
          <w:rFonts w:ascii="Times New Roman" w:hAnsi="Times New Roman" w:cs="Times New Roman"/>
          <w:szCs w:val="21"/>
        </w:rPr>
        <w:t>test</w:t>
      </w:r>
      <w:r>
        <w:rPr>
          <w:rFonts w:ascii="Times New Roman" w:hAnsi="Times New Roman" w:cs="Times New Roman"/>
          <w:szCs w:val="21"/>
        </w:rPr>
        <w:t>] n.</w:t>
      </w:r>
      <w:r w:rsidRPr="00832D03">
        <w:rPr>
          <w:rFonts w:ascii="Times New Roman" w:hAnsi="Times New Roman" w:cs="Times New Roman"/>
          <w:szCs w:val="21"/>
        </w:rPr>
        <w:t>v.</w:t>
      </w:r>
      <w:r w:rsidRPr="00832D03">
        <w:rPr>
          <w:rFonts w:ascii="Times New Roman" w:hAnsi="Times New Roman" w:cs="Times New Roman"/>
          <w:szCs w:val="21"/>
        </w:rPr>
        <w:t>试验，检验，</w:t>
      </w:r>
      <w:r w:rsidR="00C05A0F">
        <w:rPr>
          <w:rFonts w:ascii="Times New Roman" w:hAnsi="Times New Roman" w:cs="Times New Roman" w:hint="eastAsia"/>
          <w:szCs w:val="21"/>
        </w:rPr>
        <w:t>测验</w:t>
      </w:r>
    </w:p>
    <w:p w14:paraId="52BB44E1" w14:textId="54A23954" w:rsidR="00DF56F1" w:rsidRDefault="00DF56F1" w:rsidP="00C05A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【源】原本指用来检验贵重金属纯度的砂锅，引申为“检验”。</w:t>
      </w:r>
    </w:p>
    <w:p w14:paraId="73C8D135" w14:textId="29DE5DA5" w:rsidR="00C05A0F" w:rsidRPr="00C05A0F" w:rsidRDefault="00C05A0F" w:rsidP="00C05A0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IQ </w:t>
      </w:r>
      <w:r>
        <w:rPr>
          <w:rFonts w:ascii="Times New Roman" w:hAnsi="Times New Roman" w:cs="Times New Roman" w:hint="eastAsia"/>
          <w:szCs w:val="21"/>
        </w:rPr>
        <w:t>test</w:t>
      </w:r>
      <w:r>
        <w:rPr>
          <w:rFonts w:ascii="Times New Roman" w:hAnsi="Times New Roman" w:cs="Times New Roman" w:hint="eastAsia"/>
          <w:szCs w:val="21"/>
        </w:rPr>
        <w:t>（智商测验），</w:t>
      </w:r>
      <w:r>
        <w:rPr>
          <w:rFonts w:ascii="Times New Roman" w:hAnsi="Times New Roman" w:cs="Times New Roman" w:hint="eastAsia"/>
          <w:szCs w:val="21"/>
        </w:rPr>
        <w:t>take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test</w:t>
      </w:r>
      <w:r>
        <w:rPr>
          <w:rFonts w:ascii="Times New Roman" w:hAnsi="Times New Roman" w:cs="Times New Roman" w:hint="eastAsia"/>
          <w:szCs w:val="21"/>
        </w:rPr>
        <w:t>（参加测验）；</w:t>
      </w:r>
      <w:r>
        <w:rPr>
          <w:rFonts w:ascii="Times New Roman" w:hAnsi="Times New Roman" w:cs="Times New Roman" w:hint="eastAsia"/>
          <w:szCs w:val="21"/>
        </w:rPr>
        <w:t>test</w:t>
      </w:r>
      <w:r>
        <w:rPr>
          <w:rFonts w:ascii="Times New Roman" w:hAnsi="Times New Roman" w:cs="Times New Roman"/>
          <w:szCs w:val="21"/>
        </w:rPr>
        <w:t xml:space="preserve"> one’s </w:t>
      </w:r>
      <w:r w:rsidR="00492922">
        <w:rPr>
          <w:rFonts w:ascii="Times New Roman" w:hAnsi="Times New Roman" w:cs="Times New Roman"/>
          <w:szCs w:val="21"/>
        </w:rPr>
        <w:t>hearing</w:t>
      </w:r>
      <w:r w:rsidR="00492922">
        <w:rPr>
          <w:rFonts w:ascii="Times New Roman" w:hAnsi="Times New Roman" w:cs="Times New Roman" w:hint="eastAsia"/>
          <w:szCs w:val="21"/>
        </w:rPr>
        <w:t>（检验某人的听力），</w:t>
      </w:r>
      <w:r w:rsidR="00492922">
        <w:rPr>
          <w:rFonts w:ascii="Times New Roman" w:hAnsi="Times New Roman" w:cs="Times New Roman" w:hint="eastAsia"/>
          <w:szCs w:val="21"/>
        </w:rPr>
        <w:t>test</w:t>
      </w:r>
      <w:r w:rsidR="00492922">
        <w:rPr>
          <w:rFonts w:ascii="Times New Roman" w:hAnsi="Times New Roman" w:cs="Times New Roman"/>
          <w:szCs w:val="21"/>
        </w:rPr>
        <w:t xml:space="preserve"> </w:t>
      </w:r>
      <w:r w:rsidR="00492922">
        <w:rPr>
          <w:rFonts w:ascii="Times New Roman" w:hAnsi="Times New Roman" w:cs="Times New Roman" w:hint="eastAsia"/>
          <w:szCs w:val="21"/>
        </w:rPr>
        <w:t>the</w:t>
      </w:r>
      <w:r w:rsidR="00492922">
        <w:rPr>
          <w:rFonts w:ascii="Times New Roman" w:hAnsi="Times New Roman" w:cs="Times New Roman"/>
          <w:szCs w:val="21"/>
        </w:rPr>
        <w:t xml:space="preserve"> water</w:t>
      </w:r>
      <w:r w:rsidR="00492922">
        <w:rPr>
          <w:rFonts w:ascii="Times New Roman" w:hAnsi="Times New Roman" w:cs="Times New Roman" w:hint="eastAsia"/>
          <w:szCs w:val="21"/>
        </w:rPr>
        <w:t>（检验水）</w:t>
      </w:r>
    </w:p>
    <w:p w14:paraId="7A27AC04" w14:textId="505D5A03" w:rsidR="00D22278" w:rsidRPr="00832D03" w:rsidRDefault="00D22278" w:rsidP="00D22278">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4"/>
        </w:rPr>
        <w:t>examine</w:t>
      </w:r>
      <w:r w:rsidRPr="00832D03">
        <w:rPr>
          <w:rFonts w:ascii="Times New Roman" w:hAnsi="Times New Roman" w:cs="Times New Roman"/>
        </w:rPr>
        <w:t>：</w:t>
      </w:r>
      <w:r w:rsidRPr="00832D03">
        <w:rPr>
          <w:rFonts w:ascii="Times New Roman" w:hAnsi="Times New Roman" w:cs="Times New Roman"/>
        </w:rPr>
        <w:t>[ɪg'zæmɪn] v</w:t>
      </w:r>
      <w:r w:rsidR="00F67D1C">
        <w:rPr>
          <w:rFonts w:ascii="Times New Roman" w:hAnsi="Times New Roman" w:cs="Times New Roman"/>
        </w:rPr>
        <w:t>.</w:t>
      </w:r>
      <w:r w:rsidR="00492922">
        <w:rPr>
          <w:rFonts w:ascii="Times New Roman" w:hAnsi="Times New Roman" w:cs="Times New Roman" w:hint="eastAsia"/>
        </w:rPr>
        <w:t>仔细</w:t>
      </w:r>
      <w:r w:rsidRPr="00832D03">
        <w:rPr>
          <w:rFonts w:ascii="Times New Roman" w:hAnsi="Times New Roman" w:cs="Times New Roman"/>
        </w:rPr>
        <w:t>检查；检测；考试</w:t>
      </w:r>
    </w:p>
    <w:p w14:paraId="277D03FC" w14:textId="1252CA6A" w:rsidR="00492922" w:rsidRDefault="00492922" w:rsidP="00D222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92922">
        <w:rPr>
          <w:rFonts w:ascii="Times New Roman" w:hAnsi="Times New Roman" w:cs="Times New Roman"/>
          <w:szCs w:val="21"/>
        </w:rPr>
        <w:t>The doctor examined her but could find nothing wrong</w:t>
      </w:r>
      <w:r w:rsidR="00F67D1C">
        <w:rPr>
          <w:rFonts w:ascii="Times New Roman" w:hAnsi="Times New Roman" w:cs="Times New Roman"/>
          <w:szCs w:val="21"/>
        </w:rPr>
        <w:t>.</w:t>
      </w:r>
      <w:r>
        <w:rPr>
          <w:rFonts w:ascii="Times New Roman" w:hAnsi="Times New Roman" w:cs="Times New Roman" w:hint="eastAsia"/>
          <w:szCs w:val="21"/>
        </w:rPr>
        <w:t>医生给她做了检查，但没有发现任何毛病。</w:t>
      </w:r>
    </w:p>
    <w:p w14:paraId="7BD4956E" w14:textId="1079C42E" w:rsidR="00D22278" w:rsidRPr="00832D03" w:rsidRDefault="00D22278" w:rsidP="00D22278">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examination</w:t>
      </w:r>
      <w:r w:rsidRPr="00832D03">
        <w:rPr>
          <w:rFonts w:ascii="Times New Roman" w:hAnsi="Times New Roman" w:cs="Times New Roman"/>
        </w:rPr>
        <w:t>：</w:t>
      </w:r>
      <w:r w:rsidRPr="00832D03">
        <w:rPr>
          <w:rFonts w:ascii="Times New Roman" w:hAnsi="Times New Roman" w:cs="Times New Roman"/>
        </w:rPr>
        <w:t>[</w:t>
      </w:r>
      <w:r w:rsidR="00D35D02" w:rsidRPr="00D35D02">
        <w:rPr>
          <w:rFonts w:ascii="Times New Roman" w:hAnsi="Times New Roman" w:cs="Times New Roman"/>
        </w:rPr>
        <w:t>ɪ</w:t>
      </w:r>
      <w:r w:rsidR="00D35D02" w:rsidRPr="00D35D02">
        <w:rPr>
          <w:rFonts w:ascii="Times New Roman" w:hAnsi="Times New Roman" w:cs="Times New Roman" w:hint="eastAsia"/>
        </w:rPr>
        <w:t>ɡ</w:t>
      </w:r>
      <w:r w:rsidR="00D35D02" w:rsidRPr="00D35D02">
        <w:rPr>
          <w:rFonts w:ascii="Times New Roman" w:hAnsi="Times New Roman" w:cs="Times New Roman"/>
        </w:rPr>
        <w:t>ˌzæmɪˈneɪʃn</w:t>
      </w:r>
      <w:r w:rsidRPr="00832D03">
        <w:rPr>
          <w:rFonts w:ascii="Times New Roman" w:hAnsi="Times New Roman" w:cs="Times New Roman"/>
        </w:rPr>
        <w:t>] n.</w:t>
      </w:r>
      <w:r w:rsidR="00D35D02">
        <w:rPr>
          <w:rFonts w:ascii="Times New Roman" w:hAnsi="Times New Roman" w:cs="Times New Roman" w:hint="eastAsia"/>
        </w:rPr>
        <w:t>检查，检测，</w:t>
      </w:r>
      <w:r w:rsidRPr="00832D03">
        <w:rPr>
          <w:rFonts w:ascii="Times New Roman" w:hAnsi="Times New Roman" w:cs="Times New Roman"/>
        </w:rPr>
        <w:t>考试</w:t>
      </w:r>
      <w:r w:rsidR="00FB1FAA">
        <w:rPr>
          <w:rFonts w:ascii="Times New Roman" w:hAnsi="Times New Roman" w:cs="Times New Roman" w:hint="eastAsia"/>
        </w:rPr>
        <w:t>（</w:t>
      </w:r>
      <w:r w:rsidR="00FB1FAA">
        <w:rPr>
          <w:rFonts w:ascii="Times New Roman" w:hAnsi="Times New Roman" w:cs="Times New Roman" w:hint="eastAsia"/>
          <w:szCs w:val="21"/>
        </w:rPr>
        <w:t>常简化为</w:t>
      </w:r>
      <w:r w:rsidR="00FB1FAA">
        <w:rPr>
          <w:rFonts w:ascii="Times New Roman" w:hAnsi="Times New Roman" w:cs="Times New Roman" w:hint="eastAsia"/>
          <w:szCs w:val="21"/>
        </w:rPr>
        <w:t>exam</w:t>
      </w:r>
      <w:r w:rsidR="00FB1FAA">
        <w:rPr>
          <w:rFonts w:ascii="Times New Roman" w:hAnsi="Times New Roman" w:cs="Times New Roman" w:hint="eastAsia"/>
          <w:szCs w:val="21"/>
        </w:rPr>
        <w:t>）</w:t>
      </w:r>
    </w:p>
    <w:p w14:paraId="25758CE8" w14:textId="6F530F9C" w:rsidR="00D22278" w:rsidRDefault="005A0A55" w:rsidP="00D222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22278">
        <w:rPr>
          <w:rFonts w:ascii="Times New Roman" w:hAnsi="Times New Roman" w:cs="Times New Roman" w:hint="eastAsia"/>
          <w:szCs w:val="21"/>
        </w:rPr>
        <w:t>examin(e)</w:t>
      </w:r>
      <w:r w:rsidR="00D22278">
        <w:rPr>
          <w:rFonts w:ascii="Times New Roman" w:hAnsi="Times New Roman" w:cs="Times New Roman" w:hint="eastAsia"/>
          <w:szCs w:val="21"/>
        </w:rPr>
        <w:t>（</w:t>
      </w:r>
      <w:r w:rsidR="00D35D02">
        <w:rPr>
          <w:rFonts w:ascii="Times New Roman" w:hAnsi="Times New Roman" w:cs="Times New Roman" w:hint="eastAsia"/>
          <w:szCs w:val="21"/>
        </w:rPr>
        <w:t>检查，检测，</w:t>
      </w:r>
      <w:r w:rsidR="00D22278">
        <w:rPr>
          <w:rFonts w:ascii="Times New Roman" w:hAnsi="Times New Roman" w:cs="Times New Roman" w:hint="eastAsia"/>
          <w:szCs w:val="21"/>
        </w:rPr>
        <w:t>考试）</w:t>
      </w:r>
      <w:r w:rsidR="00D22278">
        <w:rPr>
          <w:rFonts w:ascii="Times New Roman" w:hAnsi="Times New Roman" w:cs="Times New Roman" w:hint="eastAsia"/>
          <w:szCs w:val="21"/>
        </w:rPr>
        <w:t>+ation</w:t>
      </w:r>
      <w:r w:rsidR="00D22278">
        <w:rPr>
          <w:rFonts w:ascii="Times New Roman" w:hAnsi="Times New Roman" w:cs="Times New Roman" w:hint="eastAsia"/>
          <w:szCs w:val="21"/>
        </w:rPr>
        <w:t>（动名词后缀）→</w:t>
      </w:r>
      <w:r w:rsidR="00D35D02">
        <w:rPr>
          <w:rFonts w:ascii="Times New Roman" w:hAnsi="Times New Roman" w:cs="Times New Roman" w:hint="eastAsia"/>
          <w:szCs w:val="21"/>
        </w:rPr>
        <w:t>检查，检测，</w:t>
      </w:r>
      <w:r w:rsidR="00D22278">
        <w:rPr>
          <w:rFonts w:ascii="Times New Roman" w:hAnsi="Times New Roman" w:cs="Times New Roman" w:hint="eastAsia"/>
          <w:szCs w:val="21"/>
        </w:rPr>
        <w:t>考试</w:t>
      </w:r>
    </w:p>
    <w:p w14:paraId="011F9478" w14:textId="2FF4E11E" w:rsidR="00DF56F1" w:rsidRDefault="00DF56F1" w:rsidP="00D222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quiz</w:t>
      </w:r>
      <w:r>
        <w:rPr>
          <w:rFonts w:ascii="Times New Roman" w:hAnsi="Times New Roman" w:cs="Times New Roman" w:hint="eastAsia"/>
          <w:szCs w:val="21"/>
        </w:rPr>
        <w:t>、</w:t>
      </w:r>
      <w:r>
        <w:rPr>
          <w:rFonts w:ascii="Times New Roman" w:hAnsi="Times New Roman" w:cs="Times New Roman" w:hint="eastAsia"/>
          <w:szCs w:val="21"/>
        </w:rPr>
        <w:t>test</w:t>
      </w:r>
      <w:r>
        <w:rPr>
          <w:rFonts w:ascii="Times New Roman" w:hAnsi="Times New Roman" w:cs="Times New Roman" w:hint="eastAsia"/>
          <w:szCs w:val="21"/>
        </w:rPr>
        <w:t>和</w:t>
      </w:r>
      <w:r>
        <w:rPr>
          <w:rFonts w:ascii="Times New Roman" w:hAnsi="Times New Roman" w:cs="Times New Roman" w:hint="eastAsia"/>
          <w:szCs w:val="21"/>
        </w:rPr>
        <w:t>examination</w:t>
      </w:r>
      <w:r>
        <w:rPr>
          <w:rFonts w:ascii="Times New Roman" w:hAnsi="Times New Roman" w:cs="Times New Roman" w:hint="eastAsia"/>
          <w:szCs w:val="21"/>
        </w:rPr>
        <w:t>都可以表示“考试、测验”，区别在于：</w:t>
      </w:r>
      <w:r>
        <w:rPr>
          <w:rFonts w:ascii="Times New Roman" w:hAnsi="Times New Roman" w:cs="Times New Roman" w:hint="eastAsia"/>
          <w:szCs w:val="21"/>
        </w:rPr>
        <w:t>quiz</w:t>
      </w:r>
      <w:r>
        <w:rPr>
          <w:rFonts w:ascii="Times New Roman" w:hAnsi="Times New Roman" w:cs="Times New Roman" w:hint="eastAsia"/>
          <w:szCs w:val="21"/>
        </w:rPr>
        <w:t>指的是日常生活中的小测验，游戏性质的考试，比如电视上的问答节目。</w:t>
      </w:r>
      <w:r>
        <w:rPr>
          <w:rFonts w:ascii="Times New Roman" w:hAnsi="Times New Roman" w:cs="Times New Roman" w:hint="eastAsia"/>
          <w:szCs w:val="21"/>
        </w:rPr>
        <w:t>test</w:t>
      </w:r>
      <w:r>
        <w:rPr>
          <w:rFonts w:ascii="Times New Roman" w:hAnsi="Times New Roman" w:cs="Times New Roman" w:hint="eastAsia"/>
          <w:szCs w:val="21"/>
        </w:rPr>
        <w:t>强调对实际能力的检验，比如考驾照需要通过的各种考试。</w:t>
      </w:r>
      <w:r>
        <w:rPr>
          <w:rFonts w:ascii="Times New Roman" w:hAnsi="Times New Roman" w:cs="Times New Roman" w:hint="eastAsia"/>
          <w:szCs w:val="21"/>
        </w:rPr>
        <w:t>examination</w:t>
      </w:r>
      <w:r w:rsidR="005726D8">
        <w:rPr>
          <w:rFonts w:ascii="Times New Roman" w:hAnsi="Times New Roman" w:cs="Times New Roman" w:hint="eastAsia"/>
          <w:szCs w:val="21"/>
        </w:rPr>
        <w:t>强调全面的检查，表示考试时常指学校中进行的正式考试。</w:t>
      </w:r>
    </w:p>
    <w:p w14:paraId="300D016D" w14:textId="77777777" w:rsidR="00D71735" w:rsidRPr="00FD4170" w:rsidRDefault="00BC56FE" w:rsidP="00FD4170">
      <w:pPr>
        <w:pStyle w:val="1"/>
        <w:numPr>
          <w:ilvl w:val="0"/>
          <w:numId w:val="24"/>
        </w:numPr>
        <w:spacing w:line="360" w:lineRule="auto"/>
        <w:jc w:val="center"/>
        <w:rPr>
          <w:b w:val="0"/>
          <w:sz w:val="28"/>
          <w:szCs w:val="28"/>
        </w:rPr>
      </w:pPr>
      <w:r w:rsidRPr="00FD4170">
        <w:rPr>
          <w:rFonts w:hint="eastAsia"/>
          <w:b w:val="0"/>
          <w:sz w:val="28"/>
          <w:szCs w:val="28"/>
        </w:rPr>
        <w:t>证明</w:t>
      </w:r>
    </w:p>
    <w:p w14:paraId="7DFC858A" w14:textId="65A0A756" w:rsidR="00BC56FE" w:rsidRPr="00335541" w:rsidRDefault="00BC56FE" w:rsidP="00476596">
      <w:pPr>
        <w:pStyle w:val="2"/>
        <w:numPr>
          <w:ilvl w:val="0"/>
          <w:numId w:val="11"/>
        </w:numPr>
        <w:spacing w:before="0" w:after="0" w:line="480" w:lineRule="auto"/>
        <w:rPr>
          <w:sz w:val="21"/>
          <w:szCs w:val="21"/>
        </w:rPr>
      </w:pPr>
      <w:bookmarkStart w:id="297" w:name="_Toc504321851"/>
      <w:r w:rsidRPr="00837023">
        <w:rPr>
          <w:rFonts w:ascii="Times New Roman" w:eastAsiaTheme="minorEastAsia" w:hAnsi="Times New Roman" w:hint="eastAsia"/>
          <w:color w:val="EE0000"/>
          <w:sz w:val="24"/>
          <w:szCs w:val="24"/>
        </w:rPr>
        <w:t>prob</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513DB3" w:rsidRPr="00513DB3">
        <w:rPr>
          <w:rFonts w:hint="eastAsia"/>
          <w:sz w:val="21"/>
          <w:szCs w:val="21"/>
        </w:rPr>
        <w:t>认可，</w:t>
      </w:r>
      <w:r w:rsidRPr="00335541">
        <w:rPr>
          <w:rFonts w:hint="eastAsia"/>
          <w:sz w:val="21"/>
          <w:szCs w:val="21"/>
        </w:rPr>
        <w:t>证明，证实）</w:t>
      </w:r>
      <w:bookmarkEnd w:id="297"/>
    </w:p>
    <w:p w14:paraId="5B9C0242" w14:textId="2819B4FD" w:rsidR="00BC56FE" w:rsidRDefault="00B125EF" w:rsidP="00BC56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BC56FE" w:rsidRPr="0021261A">
        <w:rPr>
          <w:rFonts w:ascii="Times New Roman" w:eastAsia="宋体" w:hAnsi="Times New Roman" w:cs="Times New Roman" w:hint="eastAsia"/>
          <w:szCs w:val="21"/>
        </w:rPr>
        <w:t>拉丁语</w:t>
      </w:r>
      <w:r w:rsidR="00BB03D1">
        <w:rPr>
          <w:rFonts w:ascii="Times New Roman" w:eastAsia="宋体" w:hAnsi="Times New Roman" w:cs="Times New Roman" w:hint="eastAsia"/>
          <w:szCs w:val="21"/>
        </w:rPr>
        <w:t>。</w:t>
      </w:r>
    </w:p>
    <w:p w14:paraId="45EF95D2" w14:textId="48F93B83" w:rsidR="00BB03D1" w:rsidRDefault="00BB03D1" w:rsidP="00BC56FE">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prov-/proof-</w:t>
      </w:r>
      <w:r>
        <w:rPr>
          <w:rFonts w:ascii="Times New Roman" w:eastAsia="宋体" w:hAnsi="Times New Roman" w:cs="Times New Roman" w:hint="eastAsia"/>
          <w:szCs w:val="21"/>
        </w:rPr>
        <w:t>（音变）。</w:t>
      </w:r>
    </w:p>
    <w:p w14:paraId="5D44CDB4" w14:textId="02F33421"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probably</w:t>
      </w:r>
      <w:r w:rsidRPr="00832D03">
        <w:rPr>
          <w:rFonts w:ascii="Times New Roman" w:hAnsi="Times New Roman" w:cs="Times New Roman"/>
        </w:rPr>
        <w:t>：</w:t>
      </w:r>
      <w:r w:rsidRPr="00832D03">
        <w:rPr>
          <w:rFonts w:ascii="Times New Roman" w:hAnsi="Times New Roman" w:cs="Times New Roman"/>
          <w:szCs w:val="21"/>
        </w:rPr>
        <w:t>[</w:t>
      </w:r>
      <w:r w:rsidR="004D1324" w:rsidRPr="004D1324">
        <w:rPr>
          <w:rFonts w:ascii="Times New Roman" w:hAnsi="Times New Roman" w:cs="Times New Roman"/>
          <w:szCs w:val="21"/>
        </w:rPr>
        <w:t>ˈprɒbəbli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大概；或许；很可能</w:t>
      </w:r>
    </w:p>
    <w:p w14:paraId="33945FB6" w14:textId="12CC139B" w:rsidR="00BC56FE" w:rsidRDefault="005A0A55"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56FE">
        <w:rPr>
          <w:rFonts w:ascii="Times New Roman" w:hAnsi="Times New Roman" w:cs="Times New Roman" w:hint="eastAsia"/>
          <w:szCs w:val="21"/>
        </w:rPr>
        <w:t>probab(le)</w:t>
      </w:r>
      <w:r w:rsidR="00BC56FE">
        <w:rPr>
          <w:rFonts w:ascii="Times New Roman" w:hAnsi="Times New Roman" w:cs="Times New Roman" w:hint="eastAsia"/>
          <w:szCs w:val="21"/>
        </w:rPr>
        <w:t>（很可能的）</w:t>
      </w:r>
      <w:r w:rsidR="00BC56FE">
        <w:rPr>
          <w:rFonts w:ascii="Times New Roman" w:hAnsi="Times New Roman" w:cs="Times New Roman" w:hint="eastAsia"/>
          <w:szCs w:val="21"/>
        </w:rPr>
        <w:t>+ly</w:t>
      </w:r>
      <w:r w:rsidR="00BC56FE">
        <w:rPr>
          <w:rFonts w:ascii="Times New Roman" w:hAnsi="Times New Roman" w:cs="Times New Roman" w:hint="eastAsia"/>
          <w:szCs w:val="21"/>
        </w:rPr>
        <w:t>（副词后缀）→很可能</w:t>
      </w:r>
    </w:p>
    <w:p w14:paraId="79DB2517" w14:textId="3759E2D3" w:rsidR="00513DB3" w:rsidRPr="00513DB3" w:rsidRDefault="00513DB3" w:rsidP="00513DB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【拓】</w:t>
      </w:r>
      <w:r w:rsidRPr="00513DB3">
        <w:rPr>
          <w:rFonts w:ascii="Times New Roman" w:hAnsi="Times New Roman" w:cs="Times New Roman"/>
          <w:szCs w:val="21"/>
        </w:rPr>
        <w:t>probable</w:t>
      </w:r>
      <w:r w:rsidRPr="00513DB3">
        <w:rPr>
          <w:rFonts w:ascii="Times New Roman" w:hAnsi="Times New Roman" w:cs="Times New Roman"/>
          <w:szCs w:val="21"/>
        </w:rPr>
        <w:t>：</w:t>
      </w:r>
      <w:r w:rsidRPr="00832D03">
        <w:rPr>
          <w:rFonts w:ascii="Times New Roman" w:hAnsi="Times New Roman" w:cs="Times New Roman"/>
          <w:szCs w:val="21"/>
        </w:rPr>
        <w:t>[</w:t>
      </w:r>
      <w:r w:rsidRPr="004D1324">
        <w:rPr>
          <w:rFonts w:ascii="Times New Roman" w:hAnsi="Times New Roman" w:cs="Times New Roman"/>
          <w:szCs w:val="21"/>
        </w:rPr>
        <w:t>ˈprɒbəbl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很可能的；可信的</w:t>
      </w:r>
    </w:p>
    <w:p w14:paraId="672AD312" w14:textId="77777777" w:rsidR="00513DB3" w:rsidRDefault="00513DB3" w:rsidP="00513DB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prob</w:t>
      </w:r>
      <w:r>
        <w:rPr>
          <w:rFonts w:ascii="Times New Roman" w:hAnsi="Times New Roman" w:cs="Times New Roman" w:hint="eastAsia"/>
          <w:szCs w:val="21"/>
        </w:rPr>
        <w:t>（证实）</w:t>
      </w:r>
      <w:r>
        <w:rPr>
          <w:rFonts w:ascii="Times New Roman" w:hAnsi="Times New Roman" w:cs="Times New Roman" w:hint="eastAsia"/>
          <w:szCs w:val="21"/>
        </w:rPr>
        <w:t>+able</w:t>
      </w:r>
      <w:r>
        <w:rPr>
          <w:rFonts w:ascii="Times New Roman" w:hAnsi="Times New Roman" w:cs="Times New Roman" w:hint="eastAsia"/>
          <w:szCs w:val="21"/>
        </w:rPr>
        <w:t>（能……的）→能被证实的→很可能的</w:t>
      </w:r>
    </w:p>
    <w:p w14:paraId="5E28A37B" w14:textId="6296E300"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prove</w:t>
      </w:r>
      <w:r w:rsidRPr="00832D03">
        <w:rPr>
          <w:rFonts w:ascii="Times New Roman" w:hAnsi="Times New Roman" w:cs="Times New Roman"/>
        </w:rPr>
        <w:t>：</w:t>
      </w:r>
      <w:r w:rsidRPr="00832D03">
        <w:rPr>
          <w:rFonts w:ascii="Times New Roman" w:hAnsi="Times New Roman" w:cs="Times New Roman"/>
          <w:szCs w:val="21"/>
        </w:rPr>
        <w:t>[</w:t>
      </w:r>
      <w:r w:rsidR="004D1324" w:rsidRPr="004D1324">
        <w:rPr>
          <w:rFonts w:ascii="Times New Roman" w:hAnsi="Times New Roman" w:cs="Times New Roman"/>
          <w:szCs w:val="21"/>
        </w:rPr>
        <w:t>pruːv</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证明；检验</w:t>
      </w:r>
    </w:p>
    <w:p w14:paraId="581481C5" w14:textId="65D032E1" w:rsidR="00BC56FE" w:rsidRDefault="005A0A55"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56FE">
        <w:rPr>
          <w:rFonts w:ascii="Times New Roman" w:hAnsi="Times New Roman" w:cs="Times New Roman" w:hint="eastAsia"/>
          <w:szCs w:val="21"/>
        </w:rPr>
        <w:t>prov</w:t>
      </w:r>
      <w:r w:rsidR="00BC56FE">
        <w:rPr>
          <w:rFonts w:ascii="Times New Roman" w:hAnsi="Times New Roman" w:cs="Times New Roman" w:hint="eastAsia"/>
          <w:szCs w:val="21"/>
        </w:rPr>
        <w:t>（</w:t>
      </w:r>
      <w:r w:rsidR="004D1324">
        <w:rPr>
          <w:rFonts w:ascii="Times New Roman" w:hAnsi="Times New Roman" w:cs="Times New Roman" w:hint="eastAsia"/>
          <w:szCs w:val="21"/>
        </w:rPr>
        <w:t>=prob</w:t>
      </w:r>
      <w:r w:rsidR="004D1324">
        <w:rPr>
          <w:rFonts w:ascii="Times New Roman" w:hAnsi="Times New Roman" w:cs="Times New Roman" w:hint="eastAsia"/>
          <w:szCs w:val="21"/>
        </w:rPr>
        <w:t>，</w:t>
      </w:r>
      <w:r w:rsidR="00BC56FE">
        <w:rPr>
          <w:rFonts w:ascii="Times New Roman" w:hAnsi="Times New Roman" w:cs="Times New Roman" w:hint="eastAsia"/>
          <w:szCs w:val="21"/>
        </w:rPr>
        <w:t>证明）</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C56FE">
        <w:rPr>
          <w:rFonts w:ascii="Times New Roman" w:hAnsi="Times New Roman" w:cs="Times New Roman" w:hint="eastAsia"/>
          <w:szCs w:val="21"/>
        </w:rPr>
        <w:t>证明</w:t>
      </w:r>
    </w:p>
    <w:p w14:paraId="3EB6CCF1" w14:textId="436EB16E" w:rsidR="004D1324" w:rsidRDefault="004D1324"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prove</w:t>
      </w:r>
      <w:r>
        <w:rPr>
          <w:rFonts w:ascii="Times New Roman" w:hAnsi="Times New Roman" w:cs="Times New Roman"/>
          <w:szCs w:val="21"/>
        </w:rPr>
        <w:t xml:space="preserve"> </w:t>
      </w:r>
      <w:r>
        <w:rPr>
          <w:rFonts w:ascii="Times New Roman" w:hAnsi="Times New Roman" w:cs="Times New Roman" w:hint="eastAsia"/>
          <w:szCs w:val="21"/>
        </w:rPr>
        <w:t>one</w:t>
      </w:r>
      <w:r w:rsidR="00713502">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innocence</w:t>
      </w:r>
      <w:r>
        <w:rPr>
          <w:rFonts w:ascii="Times New Roman" w:hAnsi="Times New Roman" w:cs="Times New Roman" w:hint="eastAsia"/>
          <w:szCs w:val="21"/>
        </w:rPr>
        <w:t>（证明某人的清白）；</w:t>
      </w:r>
      <w:r>
        <w:rPr>
          <w:rFonts w:ascii="Times New Roman" w:hAnsi="Times New Roman" w:cs="Times New Roman" w:hint="eastAsia"/>
          <w:szCs w:val="21"/>
        </w:rPr>
        <w:t>Prove</w:t>
      </w:r>
      <w:r>
        <w:rPr>
          <w:rFonts w:ascii="Times New Roman" w:hAnsi="Times New Roman" w:cs="Times New Roman"/>
          <w:szCs w:val="21"/>
        </w:rPr>
        <w:t xml:space="preserve"> </w:t>
      </w:r>
      <w:r>
        <w:rPr>
          <w:rFonts w:ascii="Times New Roman" w:hAnsi="Times New Roman" w:cs="Times New Roman" w:hint="eastAsia"/>
          <w:szCs w:val="21"/>
        </w:rPr>
        <w:t>it</w:t>
      </w:r>
      <w:r>
        <w:rPr>
          <w:rFonts w:ascii="Times New Roman" w:hAnsi="Times New Roman" w:cs="Times New Roman" w:hint="eastAsia"/>
          <w:szCs w:val="21"/>
        </w:rPr>
        <w:t>！</w:t>
      </w:r>
      <w:r w:rsidR="00B56D9B">
        <w:rPr>
          <w:rFonts w:ascii="Times New Roman" w:hAnsi="Times New Roman" w:cs="Times New Roman" w:hint="eastAsia"/>
          <w:szCs w:val="21"/>
        </w:rPr>
        <w:t>证明一下</w:t>
      </w:r>
      <w:r>
        <w:rPr>
          <w:rFonts w:ascii="Times New Roman" w:hAnsi="Times New Roman" w:cs="Times New Roman" w:hint="eastAsia"/>
          <w:szCs w:val="21"/>
        </w:rPr>
        <w:t>！</w:t>
      </w:r>
    </w:p>
    <w:p w14:paraId="4DA3385F" w14:textId="790E6F3B" w:rsidR="006A2B8F" w:rsidRPr="003D5025" w:rsidRDefault="006A2B8F" w:rsidP="006A2B8F">
      <w:pPr>
        <w:pStyle w:val="ac"/>
        <w:numPr>
          <w:ilvl w:val="0"/>
          <w:numId w:val="8"/>
        </w:numPr>
        <w:spacing w:line="480" w:lineRule="auto"/>
        <w:ind w:firstLineChars="0"/>
        <w:rPr>
          <w:rFonts w:ascii="Times New Roman" w:hAnsi="Times New Roman" w:cs="Times New Roman"/>
          <w:bCs/>
        </w:rPr>
      </w:pPr>
      <w:r w:rsidRPr="006A2B8F">
        <w:rPr>
          <w:rFonts w:ascii="Times New Roman" w:hAnsi="Times New Roman" w:cs="Times New Roman" w:hint="eastAsia"/>
          <w:bCs/>
          <w:color w:val="EE0000"/>
          <w:szCs w:val="21"/>
          <w:lang w:val="es-VE"/>
        </w:rPr>
        <w:t>p</w:t>
      </w:r>
      <w:r w:rsidRPr="006A2B8F">
        <w:rPr>
          <w:rFonts w:ascii="Times New Roman" w:hAnsi="Times New Roman" w:cs="Times New Roman"/>
          <w:bCs/>
          <w:color w:val="EE0000"/>
          <w:szCs w:val="21"/>
          <w:lang w:val="es-VE"/>
        </w:rPr>
        <w:t>roof</w:t>
      </w:r>
      <w:r w:rsidRPr="003D5025">
        <w:rPr>
          <w:rFonts w:ascii="Times New Roman" w:hAnsi="Times New Roman" w:cs="Times New Roman" w:hint="eastAsia"/>
          <w:bCs/>
        </w:rPr>
        <w:t>：</w:t>
      </w:r>
      <w:r w:rsidRPr="003D5025">
        <w:rPr>
          <w:rFonts w:ascii="Times New Roman" w:hAnsi="Times New Roman" w:cs="Times New Roman"/>
          <w:bCs/>
        </w:rPr>
        <w:t>[pruːf] n</w:t>
      </w:r>
      <w:r>
        <w:rPr>
          <w:rFonts w:ascii="Times New Roman" w:hAnsi="Times New Roman" w:cs="Times New Roman"/>
          <w:bCs/>
        </w:rPr>
        <w:t>.</w:t>
      </w:r>
      <w:r w:rsidRPr="003D5025">
        <w:rPr>
          <w:rFonts w:ascii="Times New Roman" w:hAnsi="Times New Roman" w:cs="Times New Roman" w:hint="eastAsia"/>
          <w:bCs/>
        </w:rPr>
        <w:t>证明，验证；证据，证物，证词</w:t>
      </w:r>
    </w:p>
    <w:p w14:paraId="09B6631D" w14:textId="39CE3055" w:rsidR="006A2B8F" w:rsidRDefault="006A2B8F" w:rsidP="006A2B8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【源】和动词</w:t>
      </w:r>
      <w:r w:rsidRPr="003D5025">
        <w:rPr>
          <w:rFonts w:ascii="Times New Roman" w:hAnsi="Times New Roman" w:cs="Times New Roman" w:hint="eastAsia"/>
          <w:bCs/>
          <w:szCs w:val="21"/>
        </w:rPr>
        <w:t>prove</w:t>
      </w:r>
      <w:r w:rsidRPr="003D5025">
        <w:rPr>
          <w:rFonts w:ascii="Times New Roman" w:hAnsi="Times New Roman" w:cs="Times New Roman" w:hint="eastAsia"/>
          <w:bCs/>
          <w:szCs w:val="21"/>
        </w:rPr>
        <w:t>（证明）同源，</w:t>
      </w:r>
      <w:r w:rsidRPr="003D5025">
        <w:rPr>
          <w:rFonts w:ascii="Times New Roman" w:hAnsi="Times New Roman" w:cs="Times New Roman" w:hint="eastAsia"/>
          <w:bCs/>
          <w:szCs w:val="21"/>
        </w:rPr>
        <w:t>f-v</w:t>
      </w:r>
      <w:r w:rsidRPr="003D5025">
        <w:rPr>
          <w:rFonts w:ascii="Times New Roman" w:hAnsi="Times New Roman" w:cs="Times New Roman" w:hint="eastAsia"/>
          <w:bCs/>
          <w:szCs w:val="21"/>
        </w:rPr>
        <w:t>相通，词性转为名词。</w:t>
      </w:r>
    </w:p>
    <w:p w14:paraId="25C34579" w14:textId="4D16C003"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approve</w:t>
      </w:r>
      <w:r w:rsidRPr="00832D03">
        <w:rPr>
          <w:rFonts w:ascii="Times New Roman" w:hAnsi="Times New Roman" w:cs="Times New Roman"/>
        </w:rPr>
        <w:t>：</w:t>
      </w:r>
      <w:r w:rsidRPr="00832D03">
        <w:rPr>
          <w:rFonts w:ascii="Times New Roman" w:hAnsi="Times New Roman" w:cs="Times New Roman"/>
          <w:szCs w:val="21"/>
        </w:rPr>
        <w:t>[</w:t>
      </w:r>
      <w:r w:rsidR="004D1324" w:rsidRPr="004D1324">
        <w:rPr>
          <w:rFonts w:ascii="Times New Roman" w:hAnsi="Times New Roman" w:cs="Times New Roman"/>
          <w:szCs w:val="21"/>
        </w:rPr>
        <w:t>əˈpruːv</w:t>
      </w:r>
      <w:r>
        <w:rPr>
          <w:rFonts w:ascii="Times New Roman" w:hAnsi="Times New Roman" w:cs="Times New Roman"/>
          <w:szCs w:val="21"/>
        </w:rPr>
        <w:t>] v</w:t>
      </w:r>
      <w:r w:rsidR="004D1324">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批准</w:t>
      </w:r>
      <w:r w:rsidR="004D1324">
        <w:rPr>
          <w:rFonts w:ascii="Times New Roman" w:hAnsi="Times New Roman" w:cs="Times New Roman" w:hint="eastAsia"/>
          <w:szCs w:val="21"/>
        </w:rPr>
        <w:t>vi.</w:t>
      </w:r>
      <w:r w:rsidRPr="00832D03">
        <w:rPr>
          <w:rFonts w:ascii="Times New Roman" w:hAnsi="Times New Roman" w:cs="Times New Roman"/>
          <w:szCs w:val="21"/>
        </w:rPr>
        <w:t>赞成</w:t>
      </w:r>
      <w:r w:rsidR="004D1324">
        <w:rPr>
          <w:rFonts w:ascii="Times New Roman" w:hAnsi="Times New Roman" w:cs="Times New Roman" w:hint="eastAsia"/>
          <w:szCs w:val="21"/>
        </w:rPr>
        <w:t>，认可</w:t>
      </w:r>
    </w:p>
    <w:p w14:paraId="4F4D03CE" w14:textId="15F7BDC2" w:rsidR="00BC56FE" w:rsidRDefault="005A0A55" w:rsidP="00BC56F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BC56FE">
        <w:rPr>
          <w:rFonts w:ascii="Times New Roman" w:hAnsi="Times New Roman" w:cs="Times New Roman" w:hint="eastAsia"/>
          <w:szCs w:val="21"/>
        </w:rPr>
        <w:t>ap</w:t>
      </w:r>
      <w:r w:rsidR="00BC56FE">
        <w:rPr>
          <w:rFonts w:ascii="Times New Roman" w:hAnsi="Times New Roman" w:cs="Times New Roman" w:hint="eastAsia"/>
          <w:szCs w:val="21"/>
        </w:rPr>
        <w:t>（</w:t>
      </w:r>
      <w:r w:rsidR="00BC56FE">
        <w:rPr>
          <w:rFonts w:ascii="Times New Roman" w:hAnsi="Times New Roman" w:cs="Times New Roman" w:hint="eastAsia"/>
          <w:szCs w:val="21"/>
        </w:rPr>
        <w:t>=ad</w:t>
      </w:r>
      <w:r w:rsidR="00BC56FE">
        <w:rPr>
          <w:rFonts w:ascii="Times New Roman" w:hAnsi="Times New Roman" w:cs="Times New Roman" w:hint="eastAsia"/>
          <w:szCs w:val="21"/>
        </w:rPr>
        <w:t>，去</w:t>
      </w:r>
      <w:r w:rsidR="004D1324">
        <w:rPr>
          <w:rFonts w:ascii="Times New Roman" w:hAnsi="Times New Roman" w:cs="Times New Roman" w:hint="eastAsia"/>
          <w:szCs w:val="21"/>
        </w:rPr>
        <w:t>，趋近</w:t>
      </w:r>
      <w:r w:rsidR="00BC56FE">
        <w:rPr>
          <w:rFonts w:ascii="Times New Roman" w:hAnsi="Times New Roman" w:cs="Times New Roman" w:hint="eastAsia"/>
          <w:szCs w:val="21"/>
        </w:rPr>
        <w:t>）</w:t>
      </w:r>
      <w:r w:rsidR="00BC56FE">
        <w:rPr>
          <w:rFonts w:ascii="Times New Roman" w:hAnsi="Times New Roman" w:cs="Times New Roman" w:hint="eastAsia"/>
          <w:szCs w:val="21"/>
        </w:rPr>
        <w:t>+prov</w:t>
      </w:r>
      <w:r w:rsidR="00BC56FE">
        <w:rPr>
          <w:rFonts w:ascii="Times New Roman" w:hAnsi="Times New Roman" w:cs="Times New Roman" w:hint="eastAsia"/>
          <w:szCs w:val="21"/>
        </w:rPr>
        <w:t>（</w:t>
      </w:r>
      <w:r w:rsidR="00513DB3">
        <w:rPr>
          <w:rFonts w:ascii="Times New Roman" w:hAnsi="Times New Roman" w:cs="Times New Roman" w:hint="eastAsia"/>
          <w:szCs w:val="21"/>
        </w:rPr>
        <w:t>认可</w:t>
      </w:r>
      <w:r w:rsidR="00BC56FE">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13DB3">
        <w:rPr>
          <w:rFonts w:ascii="Times New Roman" w:hAnsi="Times New Roman" w:cs="Times New Roman" w:hint="eastAsia"/>
          <w:szCs w:val="21"/>
        </w:rPr>
        <w:t>认可，赞成</w:t>
      </w:r>
      <w:r w:rsidR="004D1324">
        <w:rPr>
          <w:rFonts w:ascii="Times New Roman" w:hAnsi="Times New Roman" w:cs="Times New Roman" w:hint="eastAsia"/>
          <w:szCs w:val="21"/>
        </w:rPr>
        <w:t>→</w:t>
      </w:r>
      <w:r w:rsidR="007228C9">
        <w:rPr>
          <w:rFonts w:ascii="Times New Roman" w:hAnsi="Times New Roman" w:cs="Times New Roman" w:hint="eastAsia"/>
          <w:szCs w:val="21"/>
        </w:rPr>
        <w:t>批准</w:t>
      </w:r>
    </w:p>
    <w:p w14:paraId="4E5C328B" w14:textId="77777777" w:rsidR="00513DB3" w:rsidRDefault="004D1324" w:rsidP="00513DB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approve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plan</w:t>
      </w:r>
      <w:r>
        <w:rPr>
          <w:rFonts w:ascii="Times New Roman" w:hAnsi="Times New Roman" w:cs="Times New Roman" w:hint="eastAsia"/>
          <w:szCs w:val="21"/>
        </w:rPr>
        <w:t>（批准一项计划）；</w:t>
      </w:r>
      <w:r>
        <w:rPr>
          <w:rFonts w:ascii="Times New Roman" w:hAnsi="Times New Roman" w:cs="Times New Roman" w:hint="eastAsia"/>
          <w:szCs w:val="21"/>
        </w:rPr>
        <w:t>approve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（赞成，认可某事）</w:t>
      </w:r>
    </w:p>
    <w:p w14:paraId="5897CF4D" w14:textId="0C340705" w:rsidR="00BC56FE" w:rsidRPr="00832D03" w:rsidRDefault="00513DB3" w:rsidP="00513DB3">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BC56FE" w:rsidRPr="00832D03">
        <w:rPr>
          <w:rFonts w:ascii="Times New Roman" w:hAnsi="Times New Roman" w:cs="Times New Roman"/>
        </w:rPr>
        <w:t>approval</w:t>
      </w:r>
      <w:r w:rsidR="00BC56FE" w:rsidRPr="00832D03">
        <w:rPr>
          <w:rFonts w:ascii="Times New Roman" w:hAnsi="Times New Roman" w:cs="Times New Roman"/>
        </w:rPr>
        <w:t>：</w:t>
      </w:r>
      <w:r w:rsidR="00BC56FE" w:rsidRPr="00832D03">
        <w:rPr>
          <w:rFonts w:ascii="Times New Roman" w:hAnsi="Times New Roman" w:cs="Times New Roman"/>
          <w:szCs w:val="21"/>
        </w:rPr>
        <w:t>[</w:t>
      </w:r>
      <w:r w:rsidR="00495142" w:rsidRPr="00495142">
        <w:rPr>
          <w:rFonts w:ascii="Times New Roman" w:hAnsi="Times New Roman" w:cs="Times New Roman"/>
          <w:szCs w:val="21"/>
        </w:rPr>
        <w:t>əˈpruːvl</w:t>
      </w:r>
      <w:r w:rsidR="00BC56FE">
        <w:rPr>
          <w:rFonts w:ascii="Times New Roman" w:hAnsi="Times New Roman" w:cs="Times New Roman"/>
          <w:szCs w:val="21"/>
        </w:rPr>
        <w:t>] n.</w:t>
      </w:r>
      <w:r w:rsidR="00495142">
        <w:rPr>
          <w:rFonts w:ascii="Times New Roman" w:hAnsi="Times New Roman" w:cs="Times New Roman" w:hint="eastAsia"/>
          <w:szCs w:val="21"/>
        </w:rPr>
        <w:t>批准，赞成，认可</w:t>
      </w:r>
    </w:p>
    <w:p w14:paraId="4EC4047E" w14:textId="46A62B20" w:rsidR="005D6C6E" w:rsidRPr="005D6C6E" w:rsidRDefault="005D6C6E"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test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5D6C6E">
        <w:rPr>
          <w:rFonts w:hint="eastAsia"/>
          <w:sz w:val="21"/>
          <w:szCs w:val="21"/>
        </w:rPr>
        <w:t>见证，作证）</w:t>
      </w:r>
    </w:p>
    <w:p w14:paraId="10AB0745" w14:textId="4DF65E05" w:rsidR="005D6C6E" w:rsidRDefault="005D6C6E" w:rsidP="005D6C6E">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【源】</w:t>
      </w:r>
      <w:r w:rsidRPr="005D6C6E">
        <w:rPr>
          <w:rFonts w:ascii="Times New Roman" w:eastAsia="宋体" w:hAnsi="Times New Roman" w:cs="Times New Roman" w:hint="eastAsia"/>
          <w:szCs w:val="21"/>
        </w:rPr>
        <w:t>拉丁语。注意和单词</w:t>
      </w:r>
      <w:r w:rsidRPr="005D6C6E">
        <w:rPr>
          <w:rFonts w:ascii="Times New Roman" w:eastAsia="宋体" w:hAnsi="Times New Roman" w:cs="Times New Roman" w:hint="eastAsia"/>
          <w:szCs w:val="21"/>
        </w:rPr>
        <w:t>test</w:t>
      </w:r>
      <w:r w:rsidRPr="005D6C6E">
        <w:rPr>
          <w:rFonts w:ascii="Times New Roman" w:eastAsia="宋体" w:hAnsi="Times New Roman" w:cs="Times New Roman" w:hint="eastAsia"/>
          <w:szCs w:val="21"/>
        </w:rPr>
        <w:t>（测试）词源无关。</w:t>
      </w:r>
    </w:p>
    <w:p w14:paraId="10F6E879" w14:textId="51F2202C" w:rsidR="005D6C6E" w:rsidRPr="005D6C6E" w:rsidRDefault="005D6C6E" w:rsidP="005D6C6E">
      <w:pPr>
        <w:pStyle w:val="ac"/>
        <w:numPr>
          <w:ilvl w:val="0"/>
          <w:numId w:val="8"/>
        </w:numPr>
        <w:spacing w:line="480" w:lineRule="auto"/>
        <w:ind w:firstLineChars="0"/>
        <w:rPr>
          <w:rFonts w:ascii="Times New Roman" w:hAnsi="Times New Roman" w:cs="Times New Roman"/>
        </w:rPr>
      </w:pPr>
      <w:r w:rsidRPr="005D6C6E">
        <w:rPr>
          <w:rFonts w:ascii="Times New Roman" w:hAnsi="Times New Roman" w:cs="Times New Roman"/>
          <w:color w:val="EE0000"/>
        </w:rPr>
        <w:t>contest</w:t>
      </w:r>
      <w:r w:rsidRPr="005D6C6E">
        <w:rPr>
          <w:rFonts w:ascii="Times New Roman" w:hAnsi="Times New Roman" w:cs="Times New Roman" w:hint="eastAsia"/>
        </w:rPr>
        <w:t>：</w:t>
      </w:r>
      <w:r w:rsidRPr="005D6C6E">
        <w:rPr>
          <w:rFonts w:ascii="Times New Roman" w:hAnsi="Times New Roman" w:cs="Times New Roman"/>
        </w:rPr>
        <w:t>[ˈkɒntest] vt.</w:t>
      </w:r>
      <w:r w:rsidRPr="005D6C6E">
        <w:rPr>
          <w:rFonts w:ascii="Times New Roman" w:hAnsi="Times New Roman" w:cs="Times New Roman" w:hint="eastAsia"/>
        </w:rPr>
        <w:t>争辩，质疑；竞争</w:t>
      </w:r>
      <w:r w:rsidRPr="005D6C6E">
        <w:rPr>
          <w:rFonts w:ascii="Times New Roman" w:hAnsi="Times New Roman" w:cs="Times New Roman"/>
        </w:rPr>
        <w:t>n.</w:t>
      </w:r>
      <w:r w:rsidRPr="005D6C6E">
        <w:rPr>
          <w:rFonts w:ascii="Times New Roman" w:hAnsi="Times New Roman" w:cs="Times New Roman" w:hint="eastAsia"/>
        </w:rPr>
        <w:t>争论，争夺，竞赛</w:t>
      </w:r>
    </w:p>
    <w:p w14:paraId="6B411F74" w14:textId="1F3C3807" w:rsidR="005D6C6E" w:rsidRPr="005D6C6E" w:rsidRDefault="005D6C6E" w:rsidP="005D6C6E">
      <w:pPr>
        <w:spacing w:line="360" w:lineRule="auto"/>
        <w:ind w:firstLineChars="202" w:firstLine="424"/>
        <w:rPr>
          <w:rFonts w:ascii="Times New Roman" w:eastAsia="宋体" w:hAnsi="Times New Roman" w:cs="Times New Roman"/>
          <w:szCs w:val="21"/>
        </w:rPr>
      </w:pPr>
      <w:r w:rsidRPr="005D6C6E">
        <w:rPr>
          <w:rFonts w:ascii="Times New Roman" w:eastAsia="宋体" w:hAnsi="Times New Roman" w:cs="Times New Roman" w:hint="eastAsia"/>
          <w:szCs w:val="21"/>
        </w:rPr>
        <w:t>【拆】</w:t>
      </w:r>
      <w:r w:rsidRPr="005D6C6E">
        <w:rPr>
          <w:rFonts w:ascii="Times New Roman" w:eastAsia="宋体" w:hAnsi="Times New Roman" w:cs="Times New Roman" w:hint="eastAsia"/>
          <w:szCs w:val="21"/>
        </w:rPr>
        <w:t>con</w:t>
      </w:r>
      <w:r w:rsidRPr="005D6C6E">
        <w:rPr>
          <w:rFonts w:ascii="Times New Roman" w:eastAsia="宋体" w:hAnsi="Times New Roman" w:cs="Times New Roman" w:hint="eastAsia"/>
          <w:szCs w:val="21"/>
        </w:rPr>
        <w:t>（</w:t>
      </w:r>
      <w:r w:rsidRPr="005D6C6E">
        <w:rPr>
          <w:rFonts w:ascii="Times New Roman" w:eastAsia="宋体" w:hAnsi="Times New Roman" w:cs="Times New Roman" w:hint="eastAsia"/>
          <w:szCs w:val="21"/>
        </w:rPr>
        <w:t>com</w:t>
      </w:r>
      <w:r w:rsidRPr="005D6C6E">
        <w:rPr>
          <w:rFonts w:ascii="Times New Roman" w:eastAsia="宋体" w:hAnsi="Times New Roman" w:cs="Times New Roman" w:hint="eastAsia"/>
          <w:szCs w:val="21"/>
        </w:rPr>
        <w:t>一起）</w:t>
      </w:r>
      <w:r w:rsidRPr="005D6C6E">
        <w:rPr>
          <w:rFonts w:ascii="Times New Roman" w:eastAsia="宋体" w:hAnsi="Times New Roman" w:cs="Times New Roman" w:hint="eastAsia"/>
          <w:szCs w:val="21"/>
        </w:rPr>
        <w:t>+test</w:t>
      </w:r>
      <w:r w:rsidRPr="005D6C6E">
        <w:rPr>
          <w:rFonts w:ascii="Times New Roman" w:eastAsia="宋体" w:hAnsi="Times New Roman" w:cs="Times New Roman" w:hint="eastAsia"/>
          <w:szCs w:val="21"/>
        </w:rPr>
        <w:t>（见证，作证）→一起叫人给自己作证→诉讼，打官司→争辩，质疑→竞争，竞赛</w:t>
      </w:r>
    </w:p>
    <w:p w14:paraId="3C609981" w14:textId="77777777" w:rsidR="005D6C6E" w:rsidRPr="005D6C6E" w:rsidRDefault="005D6C6E" w:rsidP="005D6C6E">
      <w:pPr>
        <w:spacing w:line="360" w:lineRule="auto"/>
        <w:ind w:firstLineChars="202" w:firstLine="424"/>
        <w:rPr>
          <w:rFonts w:ascii="Times New Roman" w:eastAsia="宋体" w:hAnsi="Times New Roman" w:cs="Times New Roman"/>
          <w:szCs w:val="21"/>
        </w:rPr>
      </w:pPr>
      <w:r w:rsidRPr="005D6C6E">
        <w:rPr>
          <w:rFonts w:ascii="Times New Roman" w:eastAsia="宋体" w:hAnsi="Times New Roman" w:cs="Times New Roman" w:hint="eastAsia"/>
          <w:szCs w:val="21"/>
        </w:rPr>
        <w:t>【例】</w:t>
      </w:r>
      <w:r w:rsidRPr="005D6C6E">
        <w:rPr>
          <w:rFonts w:ascii="Times New Roman" w:eastAsia="宋体" w:hAnsi="Times New Roman" w:cs="Times New Roman" w:hint="eastAsia"/>
          <w:szCs w:val="21"/>
        </w:rPr>
        <w:t>Three candidates contested the leadership.</w:t>
      </w:r>
      <w:r w:rsidRPr="005D6C6E">
        <w:rPr>
          <w:rFonts w:ascii="Times New Roman" w:eastAsia="宋体" w:hAnsi="Times New Roman" w:cs="Times New Roman" w:hint="eastAsia"/>
          <w:szCs w:val="21"/>
        </w:rPr>
        <w:t>有三位候选人竞争领导权。</w:t>
      </w:r>
      <w:r w:rsidRPr="005D6C6E">
        <w:rPr>
          <w:rFonts w:ascii="Times New Roman" w:eastAsia="宋体" w:hAnsi="Times New Roman" w:cs="Times New Roman" w:hint="eastAsia"/>
          <w:szCs w:val="21"/>
        </w:rPr>
        <w:t>The lawyer contested the will.</w:t>
      </w:r>
      <w:r w:rsidRPr="005D6C6E">
        <w:rPr>
          <w:rFonts w:ascii="Times New Roman" w:eastAsia="宋体" w:hAnsi="Times New Roman" w:cs="Times New Roman" w:hint="eastAsia"/>
          <w:szCs w:val="21"/>
        </w:rPr>
        <w:t>律师对该遗嘱提出质疑。</w:t>
      </w:r>
      <w:r w:rsidRPr="005D6C6E">
        <w:rPr>
          <w:rFonts w:ascii="Times New Roman" w:eastAsia="宋体" w:hAnsi="Times New Roman" w:cs="Times New Roman" w:hint="eastAsia"/>
          <w:szCs w:val="21"/>
        </w:rPr>
        <w:t>a singing contest</w:t>
      </w:r>
      <w:r w:rsidRPr="005D6C6E">
        <w:rPr>
          <w:rFonts w:ascii="Times New Roman" w:eastAsia="宋体" w:hAnsi="Times New Roman" w:cs="Times New Roman" w:hint="eastAsia"/>
          <w:szCs w:val="21"/>
        </w:rPr>
        <w:t>歌咏比赛。</w:t>
      </w:r>
      <w:r w:rsidRPr="005D6C6E">
        <w:rPr>
          <w:rFonts w:ascii="Times New Roman" w:eastAsia="宋体" w:hAnsi="Times New Roman" w:cs="Times New Roman" w:hint="eastAsia"/>
          <w:szCs w:val="21"/>
        </w:rPr>
        <w:t>a contest for the leadership of the party</w:t>
      </w:r>
      <w:r w:rsidRPr="005D6C6E">
        <w:rPr>
          <w:rFonts w:ascii="Times New Roman" w:eastAsia="宋体" w:hAnsi="Times New Roman" w:cs="Times New Roman" w:hint="eastAsia"/>
          <w:szCs w:val="21"/>
        </w:rPr>
        <w:t>对政党的领导权的争夺。</w:t>
      </w:r>
    </w:p>
    <w:p w14:paraId="30D5F3DE" w14:textId="4B30755E" w:rsidR="005D6C6E" w:rsidRPr="00BC56FE" w:rsidRDefault="005D6C6E" w:rsidP="005D6C6E">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【拓】</w:t>
      </w:r>
      <w:r w:rsidRPr="005D6C6E">
        <w:rPr>
          <w:rFonts w:ascii="Times New Roman" w:eastAsia="宋体" w:hAnsi="Times New Roman" w:cs="Times New Roman"/>
          <w:szCs w:val="21"/>
        </w:rPr>
        <w:t>contestant</w:t>
      </w:r>
      <w:r w:rsidRPr="005D6C6E">
        <w:rPr>
          <w:rFonts w:ascii="Times New Roman" w:eastAsia="宋体" w:hAnsi="Times New Roman" w:cs="Times New Roman" w:hint="eastAsia"/>
          <w:szCs w:val="21"/>
        </w:rPr>
        <w:t>：</w:t>
      </w:r>
      <w:r w:rsidRPr="005D6C6E">
        <w:rPr>
          <w:rFonts w:ascii="Times New Roman" w:eastAsia="宋体" w:hAnsi="Times New Roman" w:cs="Times New Roman"/>
          <w:szCs w:val="21"/>
        </w:rPr>
        <w:t>[kənˈtestənt]n.</w:t>
      </w:r>
      <w:r w:rsidRPr="005D6C6E">
        <w:rPr>
          <w:rFonts w:ascii="Times New Roman" w:eastAsia="宋体" w:hAnsi="Times New Roman" w:cs="Times New Roman" w:hint="eastAsia"/>
          <w:szCs w:val="21"/>
        </w:rPr>
        <w:t>竞争者；争辩者</w:t>
      </w:r>
    </w:p>
    <w:p w14:paraId="4B833B7F" w14:textId="77777777" w:rsidR="003A1263" w:rsidRPr="003D5025" w:rsidRDefault="003A1263" w:rsidP="003A1263">
      <w:pPr>
        <w:pStyle w:val="ac"/>
        <w:numPr>
          <w:ilvl w:val="0"/>
          <w:numId w:val="8"/>
        </w:numPr>
        <w:spacing w:line="480" w:lineRule="auto"/>
        <w:ind w:firstLineChars="0"/>
        <w:rPr>
          <w:rFonts w:ascii="Times New Roman" w:hAnsi="Times New Roman" w:cs="Times New Roman"/>
          <w:bCs/>
        </w:rPr>
      </w:pPr>
      <w:r w:rsidRPr="003A1263">
        <w:rPr>
          <w:rFonts w:ascii="Times New Roman" w:hAnsi="Times New Roman" w:cs="Times New Roman" w:hint="eastAsia"/>
          <w:bCs/>
          <w:color w:val="EE0000"/>
          <w:szCs w:val="21"/>
          <w:lang w:val="es-VE"/>
        </w:rPr>
        <w:t>protest</w:t>
      </w:r>
      <w:r w:rsidRPr="003D5025">
        <w:rPr>
          <w:rFonts w:ascii="Times New Roman" w:hAnsi="Times New Roman" w:cs="Times New Roman" w:hint="eastAsia"/>
          <w:bCs/>
        </w:rPr>
        <w:t>：</w:t>
      </w:r>
      <w:r w:rsidRPr="003D5025">
        <w:rPr>
          <w:rFonts w:ascii="Times New Roman" w:hAnsi="Times New Roman" w:cs="Times New Roman"/>
          <w:bCs/>
        </w:rPr>
        <w:t>[ˈprəʊtest; prəˈtest] v</w:t>
      </w:r>
      <w:r>
        <w:rPr>
          <w:rFonts w:ascii="Times New Roman" w:hAnsi="Times New Roman" w:cs="Times New Roman"/>
          <w:bCs/>
        </w:rPr>
        <w:t>.</w:t>
      </w:r>
      <w:r w:rsidRPr="003D5025">
        <w:rPr>
          <w:rFonts w:ascii="Times New Roman" w:hAnsi="Times New Roman" w:cs="Times New Roman" w:hint="eastAsia"/>
          <w:bCs/>
        </w:rPr>
        <w:t>抗议，反对；声明，断言</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抗议，反对，示威游行</w:t>
      </w:r>
    </w:p>
    <w:p w14:paraId="048E5CBE" w14:textId="33BC57CB" w:rsidR="003A1263" w:rsidRPr="003D5025" w:rsidRDefault="003A1263" w:rsidP="003A1263">
      <w:pPr>
        <w:spacing w:line="360" w:lineRule="auto"/>
        <w:ind w:firstLineChars="202" w:firstLine="424"/>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pro</w:t>
      </w:r>
      <w:r w:rsidRPr="003D5025">
        <w:rPr>
          <w:rFonts w:ascii="Times New Roman" w:eastAsia="宋体" w:hAnsi="Times New Roman" w:cs="Times New Roman" w:hint="eastAsia"/>
          <w:bCs/>
          <w:szCs w:val="21"/>
        </w:rPr>
        <w:t>（向前向外）</w:t>
      </w:r>
      <w:r w:rsidRPr="003D5025">
        <w:rPr>
          <w:rFonts w:ascii="Times New Roman" w:eastAsia="宋体" w:hAnsi="Times New Roman" w:cs="Times New Roman" w:hint="eastAsia"/>
          <w:bCs/>
          <w:szCs w:val="21"/>
        </w:rPr>
        <w:t>+test</w:t>
      </w:r>
      <w:r w:rsidRPr="003D5025">
        <w:rPr>
          <w:rFonts w:ascii="Times New Roman" w:eastAsia="宋体" w:hAnsi="Times New Roman" w:cs="Times New Roman" w:hint="eastAsia"/>
          <w:bCs/>
          <w:szCs w:val="21"/>
        </w:rPr>
        <w:t>（见证，作证）→公开作证→公开表示，声明，断言→抗议，反对，游行示威（公开表示反对）</w:t>
      </w:r>
    </w:p>
    <w:p w14:paraId="627CE0F7"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玩耍</w:t>
      </w:r>
    </w:p>
    <w:p w14:paraId="6BCF4117" w14:textId="77777777" w:rsidR="00D71735" w:rsidRDefault="00D71735" w:rsidP="00D71735">
      <w:pPr>
        <w:pStyle w:val="ac"/>
        <w:numPr>
          <w:ilvl w:val="0"/>
          <w:numId w:val="8"/>
        </w:numPr>
        <w:spacing w:line="480" w:lineRule="auto"/>
        <w:ind w:firstLineChars="0"/>
        <w:rPr>
          <w:rFonts w:ascii="Times New Roman" w:hAnsi="Times New Roman" w:cs="Times New Roman"/>
          <w:szCs w:val="21"/>
        </w:rPr>
      </w:pPr>
      <w:r w:rsidRPr="00F73C0F">
        <w:rPr>
          <w:rFonts w:ascii="Times New Roman" w:hAnsi="Times New Roman" w:cs="Times New Roman"/>
          <w:b/>
          <w:bCs/>
          <w:color w:val="EE0000"/>
          <w:sz w:val="24"/>
          <w:szCs w:val="28"/>
        </w:rPr>
        <w:t>play</w:t>
      </w:r>
      <w:r w:rsidRPr="00832D03">
        <w:rPr>
          <w:rFonts w:ascii="Times New Roman" w:hAnsi="Times New Roman" w:cs="Times New Roman"/>
          <w:szCs w:val="21"/>
        </w:rPr>
        <w:t>：</w:t>
      </w:r>
      <w:r w:rsidRPr="00832D03">
        <w:rPr>
          <w:rFonts w:ascii="Times New Roman" w:hAnsi="Times New Roman" w:cs="Times New Roman"/>
          <w:szCs w:val="21"/>
        </w:rPr>
        <w:t>[ple</w:t>
      </w:r>
      <w:r w:rsidRPr="00E37D89">
        <w:rPr>
          <w:rFonts w:ascii="Times New Roman" w:hAnsi="Times New Roman" w:cs="Times New Roman"/>
          <w:szCs w:val="21"/>
        </w:rPr>
        <w:t>ɪ</w:t>
      </w:r>
      <w:r w:rsidRPr="00832D03">
        <w:rPr>
          <w:rFonts w:ascii="Times New Roman" w:hAnsi="Times New Roman" w:cs="Times New Roman"/>
          <w:szCs w:val="21"/>
        </w:rPr>
        <w:t>] v.</w:t>
      </w:r>
      <w:r w:rsidRPr="00832D03">
        <w:rPr>
          <w:rFonts w:ascii="Times New Roman" w:hAnsi="Times New Roman" w:cs="Times New Roman"/>
          <w:szCs w:val="21"/>
        </w:rPr>
        <w:t>玩，游戏</w:t>
      </w:r>
      <w:r>
        <w:rPr>
          <w:rFonts w:ascii="Times New Roman" w:hAnsi="Times New Roman" w:cs="Times New Roman" w:hint="eastAsia"/>
          <w:szCs w:val="21"/>
        </w:rPr>
        <w:t>；播放</w:t>
      </w:r>
    </w:p>
    <w:p w14:paraId="0900F5A3" w14:textId="4BD5093A" w:rsidR="00D71735" w:rsidRDefault="00D71735" w:rsidP="00D717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play</w:t>
      </w:r>
      <w:r>
        <w:rPr>
          <w:rFonts w:ascii="Times New Roman" w:eastAsia="宋体" w:hAnsi="Times New Roman" w:cs="Times New Roman"/>
          <w:szCs w:val="21"/>
        </w:rPr>
        <w:t xml:space="preserve"> </w:t>
      </w:r>
      <w:r>
        <w:rPr>
          <w:rFonts w:ascii="Times New Roman" w:eastAsia="宋体" w:hAnsi="Times New Roman" w:cs="Times New Roman" w:hint="eastAsia"/>
          <w:szCs w:val="21"/>
        </w:rPr>
        <w:t>a</w:t>
      </w:r>
      <w:r>
        <w:rPr>
          <w:rFonts w:ascii="Times New Roman" w:eastAsia="宋体" w:hAnsi="Times New Roman" w:cs="Times New Roman"/>
          <w:szCs w:val="21"/>
        </w:rPr>
        <w:t xml:space="preserve"> game</w:t>
      </w:r>
      <w:r>
        <w:rPr>
          <w:rFonts w:ascii="Times New Roman" w:eastAsia="宋体" w:hAnsi="Times New Roman" w:cs="Times New Roman" w:hint="eastAsia"/>
          <w:szCs w:val="21"/>
        </w:rPr>
        <w:t>（玩游戏），</w:t>
      </w:r>
      <w:r>
        <w:rPr>
          <w:rFonts w:ascii="Times New Roman" w:eastAsia="宋体" w:hAnsi="Times New Roman" w:cs="Times New Roman" w:hint="eastAsia"/>
          <w:szCs w:val="21"/>
        </w:rPr>
        <w:t>play</w:t>
      </w:r>
      <w:r>
        <w:rPr>
          <w:rFonts w:ascii="Times New Roman" w:eastAsia="宋体" w:hAnsi="Times New Roman" w:cs="Times New Roman"/>
          <w:szCs w:val="21"/>
        </w:rPr>
        <w:t xml:space="preserve"> </w:t>
      </w:r>
      <w:r>
        <w:rPr>
          <w:rFonts w:ascii="Times New Roman" w:eastAsia="宋体" w:hAnsi="Times New Roman" w:cs="Times New Roman" w:hint="eastAsia"/>
          <w:szCs w:val="21"/>
        </w:rPr>
        <w:t>football</w:t>
      </w:r>
      <w:r>
        <w:rPr>
          <w:rFonts w:ascii="Times New Roman" w:eastAsia="宋体" w:hAnsi="Times New Roman" w:cs="Times New Roman" w:hint="eastAsia"/>
          <w:szCs w:val="21"/>
        </w:rPr>
        <w:t>（踢足球），</w:t>
      </w:r>
      <w:r>
        <w:rPr>
          <w:rFonts w:ascii="Times New Roman" w:eastAsia="宋体" w:hAnsi="Times New Roman" w:cs="Times New Roman" w:hint="eastAsia"/>
          <w:szCs w:val="21"/>
        </w:rPr>
        <w:t>play</w:t>
      </w:r>
      <w:r>
        <w:rPr>
          <w:rFonts w:ascii="Times New Roman" w:eastAsia="宋体" w:hAnsi="Times New Roman" w:cs="Times New Roman"/>
          <w:szCs w:val="21"/>
        </w:rPr>
        <w:t xml:space="preserve"> a music</w:t>
      </w:r>
      <w:r>
        <w:rPr>
          <w:rFonts w:ascii="Times New Roman" w:eastAsia="宋体" w:hAnsi="Times New Roman" w:cs="Times New Roman" w:hint="eastAsia"/>
          <w:szCs w:val="21"/>
        </w:rPr>
        <w:t>（播放音乐）</w:t>
      </w:r>
      <w:r w:rsidR="00B56D9B">
        <w:rPr>
          <w:rFonts w:ascii="Times New Roman" w:eastAsia="宋体" w:hAnsi="Times New Roman" w:cs="Times New Roman" w:hint="eastAsia"/>
          <w:szCs w:val="21"/>
        </w:rPr>
        <w:t>，</w:t>
      </w:r>
      <w:r w:rsidR="00B56D9B">
        <w:rPr>
          <w:rFonts w:ascii="Times New Roman" w:eastAsia="宋体" w:hAnsi="Times New Roman" w:cs="Times New Roman" w:hint="eastAsia"/>
          <w:szCs w:val="21"/>
        </w:rPr>
        <w:t>play</w:t>
      </w:r>
      <w:r w:rsidR="00B56D9B">
        <w:rPr>
          <w:rFonts w:ascii="Times New Roman" w:eastAsia="宋体" w:hAnsi="Times New Roman" w:cs="Times New Roman"/>
          <w:szCs w:val="21"/>
        </w:rPr>
        <w:t xml:space="preserve"> </w:t>
      </w:r>
      <w:r w:rsidR="00B56D9B">
        <w:rPr>
          <w:rFonts w:ascii="Times New Roman" w:eastAsia="宋体" w:hAnsi="Times New Roman" w:cs="Times New Roman" w:hint="eastAsia"/>
          <w:szCs w:val="21"/>
        </w:rPr>
        <w:t>with</w:t>
      </w:r>
      <w:r w:rsidR="00B56D9B">
        <w:rPr>
          <w:rFonts w:ascii="Times New Roman" w:eastAsia="宋体" w:hAnsi="Times New Roman" w:cs="Times New Roman"/>
          <w:szCs w:val="21"/>
        </w:rPr>
        <w:t xml:space="preserve"> </w:t>
      </w:r>
      <w:r w:rsidR="00B56D9B">
        <w:rPr>
          <w:rFonts w:ascii="Times New Roman" w:eastAsia="宋体" w:hAnsi="Times New Roman" w:cs="Times New Roman" w:hint="eastAsia"/>
          <w:szCs w:val="21"/>
        </w:rPr>
        <w:t>me</w:t>
      </w:r>
      <w:r w:rsidR="00B56D9B">
        <w:rPr>
          <w:rFonts w:ascii="Times New Roman" w:eastAsia="宋体" w:hAnsi="Times New Roman" w:cs="Times New Roman" w:hint="eastAsia"/>
          <w:szCs w:val="21"/>
        </w:rPr>
        <w:t>（跟我一起玩）</w:t>
      </w:r>
    </w:p>
    <w:p w14:paraId="04DC1F72" w14:textId="6A0C1945" w:rsidR="00332805" w:rsidRPr="00832D03" w:rsidRDefault="00332805" w:rsidP="0033280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szCs w:val="21"/>
        </w:rPr>
        <w:t>player</w:t>
      </w:r>
      <w:r w:rsidRPr="00832D03">
        <w:rPr>
          <w:rFonts w:ascii="Times New Roman" w:hAnsi="Times New Roman" w:cs="Times New Roman"/>
          <w:szCs w:val="21"/>
        </w:rPr>
        <w:t>：</w:t>
      </w:r>
      <w:r w:rsidRPr="00832D03">
        <w:rPr>
          <w:rFonts w:ascii="Times New Roman" w:hAnsi="Times New Roman" w:cs="Times New Roman"/>
          <w:szCs w:val="21"/>
        </w:rPr>
        <w:t>[</w:t>
      </w:r>
      <w:r w:rsidR="00781E91" w:rsidRPr="00781E91">
        <w:rPr>
          <w:rFonts w:ascii="Times New Roman" w:hAnsi="Times New Roman" w:cs="Times New Roman"/>
          <w:szCs w:val="21"/>
        </w:rPr>
        <w:t>ˈpleɪə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玩家；比赛者；游戏者；播放器</w:t>
      </w:r>
    </w:p>
    <w:p w14:paraId="0BAF18DB" w14:textId="7E97BE39" w:rsidR="00332805" w:rsidRPr="00B44AB4" w:rsidRDefault="005A0A55" w:rsidP="003328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32805" w:rsidRPr="00B44AB4">
        <w:rPr>
          <w:rFonts w:ascii="Times New Roman" w:hAnsi="Times New Roman" w:cs="Times New Roman" w:hint="eastAsia"/>
          <w:szCs w:val="21"/>
        </w:rPr>
        <w:t>play</w:t>
      </w:r>
      <w:r w:rsidR="00332805" w:rsidRPr="00B44AB4">
        <w:rPr>
          <w:rFonts w:ascii="Times New Roman" w:hAnsi="Times New Roman" w:cs="Times New Roman" w:hint="eastAsia"/>
          <w:szCs w:val="21"/>
        </w:rPr>
        <w:t>（玩</w:t>
      </w:r>
      <w:r w:rsidR="00781E91">
        <w:rPr>
          <w:rFonts w:ascii="Times New Roman" w:hAnsi="Times New Roman" w:cs="Times New Roman" w:hint="eastAsia"/>
          <w:szCs w:val="21"/>
        </w:rPr>
        <w:t>，游戏，播放</w:t>
      </w:r>
      <w:r w:rsidR="00332805" w:rsidRPr="00B44AB4">
        <w:rPr>
          <w:rFonts w:ascii="Times New Roman" w:hAnsi="Times New Roman" w:cs="Times New Roman" w:hint="eastAsia"/>
          <w:szCs w:val="21"/>
        </w:rPr>
        <w:t>）</w:t>
      </w:r>
      <w:r w:rsidR="00332805" w:rsidRPr="00B44AB4">
        <w:rPr>
          <w:rFonts w:ascii="Times New Roman" w:hAnsi="Times New Roman" w:cs="Times New Roman" w:hint="eastAsia"/>
          <w:szCs w:val="21"/>
        </w:rPr>
        <w:t>+er</w:t>
      </w:r>
      <w:r w:rsidR="00781E91">
        <w:rPr>
          <w:rFonts w:ascii="Times New Roman" w:hAnsi="Times New Roman" w:cs="Times New Roman" w:hint="eastAsia"/>
          <w:szCs w:val="21"/>
        </w:rPr>
        <w:t>（者）</w:t>
      </w:r>
      <w:r w:rsidR="00332805" w:rsidRPr="00B44AB4">
        <w:rPr>
          <w:rFonts w:ascii="Times New Roman" w:hAnsi="Times New Roman" w:cs="Times New Roman" w:hint="eastAsia"/>
          <w:szCs w:val="21"/>
        </w:rPr>
        <w:t>→玩家；比赛者；游戏者；播放器</w:t>
      </w:r>
    </w:p>
    <w:p w14:paraId="28B2B1B2" w14:textId="46CFDE72" w:rsidR="00781E91" w:rsidRDefault="00781E91" w:rsidP="00781E91">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4"/>
        </w:rPr>
        <w:t>game</w:t>
      </w:r>
      <w:r w:rsidRPr="00832D03">
        <w:rPr>
          <w:rFonts w:ascii="Times New Roman" w:hAnsi="Times New Roman" w:cs="Times New Roman"/>
        </w:rPr>
        <w:t>：</w:t>
      </w:r>
      <w:r w:rsidRPr="00832D03">
        <w:rPr>
          <w:rFonts w:ascii="Times New Roman" w:hAnsi="Times New Roman" w:cs="Times New Roman"/>
        </w:rPr>
        <w:t>[</w:t>
      </w:r>
      <w:r w:rsidRPr="00781E91">
        <w:rPr>
          <w:rFonts w:ascii="Times New Roman" w:hAnsi="Times New Roman" w:cs="Times New Roman" w:hint="eastAsia"/>
        </w:rPr>
        <w:t>ɡ</w:t>
      </w:r>
      <w:r w:rsidRPr="00781E91">
        <w:rPr>
          <w:rFonts w:ascii="Times New Roman" w:hAnsi="Times New Roman" w:cs="Times New Roman"/>
        </w:rPr>
        <w:t>eɪm</w:t>
      </w:r>
      <w:r w:rsidRPr="00832D03">
        <w:rPr>
          <w:rFonts w:ascii="Times New Roman" w:hAnsi="Times New Roman" w:cs="Times New Roman"/>
        </w:rPr>
        <w:t>] n.</w:t>
      </w:r>
      <w:r>
        <w:rPr>
          <w:rFonts w:ascii="Times New Roman" w:hAnsi="Times New Roman" w:cs="Times New Roman" w:hint="eastAsia"/>
        </w:rPr>
        <w:t>（有规则的）</w:t>
      </w:r>
      <w:r w:rsidRPr="00832D03">
        <w:rPr>
          <w:rFonts w:ascii="Times New Roman" w:hAnsi="Times New Roman" w:cs="Times New Roman"/>
        </w:rPr>
        <w:t>游戏</w:t>
      </w:r>
      <w:r>
        <w:rPr>
          <w:rFonts w:ascii="Times New Roman" w:hAnsi="Times New Roman" w:cs="Times New Roman" w:hint="eastAsia"/>
        </w:rPr>
        <w:t>，体育比赛，运动</w:t>
      </w:r>
    </w:p>
    <w:p w14:paraId="6305B01B" w14:textId="41D914AD" w:rsidR="00781E91" w:rsidRDefault="00781E91" w:rsidP="00781E9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basketball</w:t>
      </w:r>
      <w:r>
        <w:rPr>
          <w:rFonts w:ascii="Times New Roman" w:hAnsi="Times New Roman" w:cs="Times New Roman"/>
          <w:szCs w:val="21"/>
        </w:rPr>
        <w:t xml:space="preserve"> </w:t>
      </w:r>
      <w:r>
        <w:rPr>
          <w:rFonts w:ascii="Times New Roman" w:hAnsi="Times New Roman" w:cs="Times New Roman" w:hint="eastAsia"/>
          <w:szCs w:val="21"/>
        </w:rPr>
        <w:t>game</w:t>
      </w:r>
      <w:r>
        <w:rPr>
          <w:rFonts w:ascii="Times New Roman" w:hAnsi="Times New Roman" w:cs="Times New Roman" w:hint="eastAsia"/>
          <w:szCs w:val="21"/>
        </w:rPr>
        <w:t>（篮球比赛），</w:t>
      </w:r>
      <w:r>
        <w:rPr>
          <w:rFonts w:ascii="Times New Roman" w:hAnsi="Times New Roman" w:cs="Times New Roman" w:hint="eastAsia"/>
          <w:szCs w:val="21"/>
        </w:rPr>
        <w:t>the</w:t>
      </w:r>
      <w:r>
        <w:rPr>
          <w:rFonts w:ascii="Times New Roman" w:hAnsi="Times New Roman" w:cs="Times New Roman"/>
          <w:szCs w:val="21"/>
        </w:rPr>
        <w:t xml:space="preserve"> Olympic Games</w:t>
      </w:r>
      <w:r>
        <w:rPr>
          <w:rFonts w:ascii="Times New Roman" w:hAnsi="Times New Roman" w:cs="Times New Roman" w:hint="eastAsia"/>
          <w:szCs w:val="21"/>
        </w:rPr>
        <w:t>（奥运会）</w:t>
      </w:r>
      <w:r w:rsidR="00B56D9B">
        <w:rPr>
          <w:rFonts w:ascii="Times New Roman" w:hAnsi="Times New Roman" w:cs="Times New Roman" w:hint="eastAsia"/>
          <w:szCs w:val="21"/>
        </w:rPr>
        <w:t>，</w:t>
      </w:r>
      <w:r w:rsidR="00B56D9B">
        <w:rPr>
          <w:rFonts w:ascii="Times New Roman" w:hAnsi="Times New Roman" w:cs="Times New Roman" w:hint="eastAsia"/>
          <w:szCs w:val="21"/>
        </w:rPr>
        <w:t>game</w:t>
      </w:r>
      <w:r w:rsidR="00B56D9B">
        <w:rPr>
          <w:rFonts w:ascii="Times New Roman" w:hAnsi="Times New Roman" w:cs="Times New Roman"/>
          <w:szCs w:val="21"/>
        </w:rPr>
        <w:t xml:space="preserve"> </w:t>
      </w:r>
      <w:r w:rsidR="00B56D9B">
        <w:rPr>
          <w:rFonts w:ascii="Times New Roman" w:hAnsi="Times New Roman" w:cs="Times New Roman" w:hint="eastAsia"/>
          <w:szCs w:val="21"/>
        </w:rPr>
        <w:t>over</w:t>
      </w:r>
      <w:r w:rsidR="00B56D9B">
        <w:rPr>
          <w:rFonts w:ascii="Times New Roman" w:hAnsi="Times New Roman" w:cs="Times New Roman" w:hint="eastAsia"/>
          <w:szCs w:val="21"/>
        </w:rPr>
        <w:t>（游戏结束）</w:t>
      </w:r>
    </w:p>
    <w:p w14:paraId="0960CA23" w14:textId="4E01E4DF" w:rsidR="00D45CC2" w:rsidRPr="00832D03" w:rsidRDefault="00D45CC2" w:rsidP="00D45CC2">
      <w:pPr>
        <w:pStyle w:val="ac"/>
        <w:numPr>
          <w:ilvl w:val="0"/>
          <w:numId w:val="8"/>
        </w:numPr>
        <w:spacing w:line="480" w:lineRule="auto"/>
        <w:ind w:firstLineChars="0"/>
        <w:rPr>
          <w:rFonts w:ascii="Times New Roman" w:hAnsi="Times New Roman" w:cs="Times New Roman"/>
          <w:szCs w:val="21"/>
          <w:lang w:val="es-VE"/>
        </w:rPr>
      </w:pPr>
      <w:r w:rsidRPr="000C321D">
        <w:rPr>
          <w:rFonts w:ascii="Times New Roman" w:hAnsi="Times New Roman" w:cs="Times New Roman"/>
          <w:b/>
          <w:bCs/>
          <w:color w:val="EE0000"/>
          <w:sz w:val="24"/>
          <w:szCs w:val="24"/>
          <w:lang w:val="es-VE"/>
        </w:rPr>
        <w:t>hobby</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781E91" w:rsidRPr="00781E91">
        <w:rPr>
          <w:rFonts w:ascii="Times New Roman" w:hAnsi="Times New Roman" w:cs="Times New Roman"/>
          <w:szCs w:val="21"/>
          <w:lang w:val="es-VE"/>
        </w:rPr>
        <w:t>ˈhɒbi</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业余爱好</w:t>
      </w:r>
    </w:p>
    <w:p w14:paraId="4EA7863B" w14:textId="3B7FE439" w:rsidR="00C34AC6" w:rsidRDefault="00223404" w:rsidP="00D45C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61902">
        <w:rPr>
          <w:rFonts w:ascii="Times New Roman" w:hAnsi="Times New Roman" w:cs="Times New Roman" w:hint="eastAsia"/>
          <w:szCs w:val="21"/>
        </w:rPr>
        <w:t>来自</w:t>
      </w:r>
      <w:r w:rsidR="003B38EE">
        <w:rPr>
          <w:rFonts w:ascii="Times New Roman" w:hAnsi="Times New Roman" w:cs="Times New Roman" w:hint="eastAsia"/>
          <w:szCs w:val="21"/>
        </w:rPr>
        <w:t>本族</w:t>
      </w:r>
      <w:r w:rsidR="00761902">
        <w:rPr>
          <w:rFonts w:ascii="Times New Roman" w:hAnsi="Times New Roman" w:cs="Times New Roman" w:hint="eastAsia"/>
          <w:szCs w:val="21"/>
        </w:rPr>
        <w:t>语，是男子名</w:t>
      </w:r>
      <w:r w:rsidR="00761902">
        <w:rPr>
          <w:rFonts w:ascii="Times New Roman" w:hAnsi="Times New Roman" w:cs="Times New Roman"/>
          <w:szCs w:val="21"/>
        </w:rPr>
        <w:t>Robin</w:t>
      </w:r>
      <w:r w:rsidR="00761902">
        <w:rPr>
          <w:rFonts w:ascii="Times New Roman" w:hAnsi="Times New Roman" w:cs="Times New Roman" w:hint="eastAsia"/>
          <w:szCs w:val="21"/>
        </w:rPr>
        <w:t>（罗宾）的昵称。</w:t>
      </w:r>
      <w:r w:rsidR="00D45CC2" w:rsidRPr="000E0C3C">
        <w:rPr>
          <w:rFonts w:ascii="Times New Roman" w:hAnsi="Times New Roman" w:cs="Times New Roman"/>
          <w:szCs w:val="21"/>
        </w:rPr>
        <w:t>在古代英国农村，人们在春节的</w:t>
      </w:r>
      <w:r w:rsidR="00D45CC2">
        <w:rPr>
          <w:rFonts w:ascii="Times New Roman" w:hAnsi="Times New Roman" w:cs="Times New Roman" w:hint="eastAsia"/>
          <w:szCs w:val="21"/>
        </w:rPr>
        <w:t>“</w:t>
      </w:r>
      <w:r w:rsidR="00D45CC2" w:rsidRPr="000E0C3C">
        <w:rPr>
          <w:rFonts w:ascii="Times New Roman" w:hAnsi="Times New Roman" w:cs="Times New Roman"/>
          <w:szCs w:val="21"/>
        </w:rPr>
        <w:t>五朔节</w:t>
      </w:r>
      <w:r w:rsidR="00D45CC2">
        <w:rPr>
          <w:rFonts w:ascii="Times New Roman" w:hAnsi="Times New Roman" w:cs="Times New Roman" w:hint="eastAsia"/>
          <w:szCs w:val="21"/>
        </w:rPr>
        <w:t>”</w:t>
      </w:r>
      <w:r w:rsidR="00D45CC2" w:rsidRPr="000E0C3C">
        <w:rPr>
          <w:rFonts w:ascii="Times New Roman" w:hAnsi="Times New Roman" w:cs="Times New Roman"/>
          <w:szCs w:val="21"/>
        </w:rPr>
        <w:t>（</w:t>
      </w:r>
      <w:r w:rsidR="00D45CC2" w:rsidRPr="000E0C3C">
        <w:rPr>
          <w:rFonts w:ascii="Times New Roman" w:hAnsi="Times New Roman" w:cs="Times New Roman"/>
          <w:szCs w:val="21"/>
        </w:rPr>
        <w:t>May Day</w:t>
      </w:r>
      <w:r w:rsidR="00D45CC2" w:rsidRPr="000E0C3C">
        <w:rPr>
          <w:rFonts w:ascii="Times New Roman" w:hAnsi="Times New Roman" w:cs="Times New Roman"/>
          <w:szCs w:val="21"/>
        </w:rPr>
        <w:t>）时经常跳一种叫做</w:t>
      </w:r>
      <w:r w:rsidR="00D45CC2">
        <w:rPr>
          <w:rFonts w:ascii="Times New Roman" w:hAnsi="Times New Roman" w:cs="Times New Roman" w:hint="eastAsia"/>
          <w:szCs w:val="21"/>
        </w:rPr>
        <w:t>“</w:t>
      </w:r>
      <w:r w:rsidR="00D45CC2" w:rsidRPr="000E0C3C">
        <w:rPr>
          <w:rFonts w:ascii="Times New Roman" w:hAnsi="Times New Roman" w:cs="Times New Roman"/>
          <w:szCs w:val="21"/>
        </w:rPr>
        <w:t>莫里斯</w:t>
      </w:r>
      <w:r w:rsidR="00D45CC2">
        <w:rPr>
          <w:rFonts w:ascii="Times New Roman" w:hAnsi="Times New Roman" w:cs="Times New Roman" w:hint="eastAsia"/>
          <w:szCs w:val="21"/>
        </w:rPr>
        <w:t>”</w:t>
      </w:r>
      <w:r w:rsidR="00D45CC2" w:rsidRPr="000E0C3C">
        <w:rPr>
          <w:rFonts w:ascii="Times New Roman" w:hAnsi="Times New Roman" w:cs="Times New Roman"/>
          <w:szCs w:val="21"/>
        </w:rPr>
        <w:t>（</w:t>
      </w:r>
      <w:r w:rsidR="00D45CC2" w:rsidRPr="000E0C3C">
        <w:rPr>
          <w:rFonts w:ascii="Times New Roman" w:hAnsi="Times New Roman" w:cs="Times New Roman"/>
          <w:szCs w:val="21"/>
        </w:rPr>
        <w:t>Morris</w:t>
      </w:r>
      <w:r w:rsidR="00D45CC2" w:rsidRPr="000E0C3C">
        <w:rPr>
          <w:rFonts w:ascii="Times New Roman" w:hAnsi="Times New Roman" w:cs="Times New Roman"/>
          <w:szCs w:val="21"/>
        </w:rPr>
        <w:t>）的舞蹈来庆祝节日。舞蹈时，人们常常在腰间系上一个用柳条扎成的木马道具，模仿侠盗罗宾汉。这个木马道具就被称为</w:t>
      </w:r>
      <w:r w:rsidR="00D45CC2" w:rsidRPr="000E0C3C">
        <w:rPr>
          <w:rFonts w:ascii="Times New Roman" w:hAnsi="Times New Roman" w:cs="Times New Roman"/>
          <w:szCs w:val="21"/>
        </w:rPr>
        <w:t>hobby</w:t>
      </w:r>
      <w:r w:rsidR="00D45CC2" w:rsidRPr="000E0C3C">
        <w:rPr>
          <w:rFonts w:ascii="Times New Roman" w:hAnsi="Times New Roman" w:cs="Times New Roman" w:hint="eastAsia"/>
          <w:szCs w:val="21"/>
        </w:rPr>
        <w:t>-</w:t>
      </w:r>
      <w:r w:rsidR="00D45CC2" w:rsidRPr="000E0C3C">
        <w:rPr>
          <w:rFonts w:ascii="Times New Roman" w:hAnsi="Times New Roman" w:cs="Times New Roman"/>
          <w:szCs w:val="21"/>
        </w:rPr>
        <w:t>horse</w:t>
      </w:r>
      <w:r w:rsidR="00761902">
        <w:rPr>
          <w:rFonts w:ascii="Times New Roman" w:hAnsi="Times New Roman" w:cs="Times New Roman" w:hint="eastAsia"/>
          <w:szCs w:val="21"/>
        </w:rPr>
        <w:t>（罗宾汉的马）</w:t>
      </w:r>
      <w:r w:rsidR="00D45CC2" w:rsidRPr="000E0C3C">
        <w:rPr>
          <w:rFonts w:ascii="Times New Roman" w:hAnsi="Times New Roman" w:cs="Times New Roman" w:hint="eastAsia"/>
          <w:szCs w:val="21"/>
        </w:rPr>
        <w:t>，其中的</w:t>
      </w:r>
      <w:r w:rsidR="00D45CC2" w:rsidRPr="000E0C3C">
        <w:rPr>
          <w:rFonts w:ascii="Times New Roman" w:hAnsi="Times New Roman" w:cs="Times New Roman" w:hint="eastAsia"/>
          <w:szCs w:val="21"/>
        </w:rPr>
        <w:t>hobby</w:t>
      </w:r>
      <w:r w:rsidR="00761902">
        <w:rPr>
          <w:rFonts w:ascii="Times New Roman" w:hAnsi="Times New Roman" w:cs="Times New Roman" w:hint="eastAsia"/>
          <w:szCs w:val="21"/>
        </w:rPr>
        <w:t>就是</w:t>
      </w:r>
      <w:r w:rsidR="00D45CC2" w:rsidRPr="000E0C3C">
        <w:rPr>
          <w:rFonts w:ascii="Times New Roman" w:hAnsi="Times New Roman" w:cs="Times New Roman" w:hint="eastAsia"/>
          <w:szCs w:val="21"/>
        </w:rPr>
        <w:t>侠盗罗宾汉的名字</w:t>
      </w:r>
      <w:r w:rsidR="00D45CC2" w:rsidRPr="000E0C3C">
        <w:rPr>
          <w:rFonts w:ascii="Times New Roman" w:hAnsi="Times New Roman" w:cs="Times New Roman" w:hint="eastAsia"/>
          <w:szCs w:val="21"/>
        </w:rPr>
        <w:t>Robin</w:t>
      </w:r>
      <w:r w:rsidR="00761902">
        <w:rPr>
          <w:rFonts w:ascii="Times New Roman" w:hAnsi="Times New Roman" w:cs="Times New Roman" w:hint="eastAsia"/>
          <w:szCs w:val="21"/>
        </w:rPr>
        <w:t>的昵称</w:t>
      </w:r>
      <w:r w:rsidR="00D45CC2" w:rsidRPr="000E0C3C">
        <w:rPr>
          <w:rFonts w:ascii="Times New Roman" w:hAnsi="Times New Roman" w:cs="Times New Roman"/>
          <w:szCs w:val="21"/>
        </w:rPr>
        <w:t>。</w:t>
      </w:r>
    </w:p>
    <w:p w14:paraId="15753DEE" w14:textId="5990C7E8" w:rsidR="00C34AC6" w:rsidRDefault="00C34AC6" w:rsidP="00C34AC6">
      <w:pPr>
        <w:spacing w:line="360" w:lineRule="auto"/>
        <w:jc w:val="center"/>
        <w:rPr>
          <w:rFonts w:ascii="Times New Roman" w:hAnsi="Times New Roman" w:cs="Times New Roman"/>
          <w:szCs w:val="21"/>
        </w:rPr>
      </w:pPr>
      <w:r>
        <w:rPr>
          <w:noProof/>
        </w:rPr>
        <w:drawing>
          <wp:inline distT="0" distB="0" distL="0" distR="0" wp14:anchorId="22520406" wp14:editId="6CB6DD9D">
            <wp:extent cx="1932941" cy="1268144"/>
            <wp:effectExtent l="0" t="0" r="0" b="8255"/>
            <wp:docPr id="1598" name="图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933338" cy="1268405"/>
                    </a:xfrm>
                    <a:prstGeom prst="rect">
                      <a:avLst/>
                    </a:prstGeom>
                  </pic:spPr>
                </pic:pic>
              </a:graphicData>
            </a:graphic>
          </wp:inline>
        </w:drawing>
      </w:r>
    </w:p>
    <w:p w14:paraId="61374AAC" w14:textId="4027B715" w:rsidR="00D45CC2" w:rsidRDefault="00D45CC2" w:rsidP="00D45CC2">
      <w:pPr>
        <w:spacing w:line="360" w:lineRule="auto"/>
        <w:ind w:firstLineChars="201" w:firstLine="422"/>
        <w:rPr>
          <w:rFonts w:ascii="Times New Roman" w:hAnsi="Times New Roman" w:cs="Times New Roman"/>
          <w:szCs w:val="21"/>
        </w:rPr>
      </w:pPr>
      <w:r w:rsidRPr="000E0C3C">
        <w:rPr>
          <w:rFonts w:ascii="Times New Roman" w:hAnsi="Times New Roman" w:cs="Times New Roman"/>
          <w:szCs w:val="21"/>
        </w:rPr>
        <w:t>16</w:t>
      </w:r>
      <w:r w:rsidRPr="000E0C3C">
        <w:rPr>
          <w:rFonts w:ascii="Times New Roman" w:hAnsi="Times New Roman" w:cs="Times New Roman"/>
          <w:szCs w:val="21"/>
        </w:rPr>
        <w:t>世纪时，儿童骑着玩的小木马也被称为</w:t>
      </w:r>
      <w:r w:rsidRPr="000E0C3C">
        <w:rPr>
          <w:rFonts w:ascii="Times New Roman" w:hAnsi="Times New Roman" w:cs="Times New Roman"/>
          <w:szCs w:val="21"/>
        </w:rPr>
        <w:t>hobby</w:t>
      </w:r>
      <w:r w:rsidRPr="000E0C3C">
        <w:rPr>
          <w:rFonts w:ascii="Times New Roman" w:hAnsi="Times New Roman" w:cs="Times New Roman" w:hint="eastAsia"/>
          <w:szCs w:val="21"/>
        </w:rPr>
        <w:t>-</w:t>
      </w:r>
      <w:r w:rsidRPr="000E0C3C">
        <w:rPr>
          <w:rFonts w:ascii="Times New Roman" w:hAnsi="Times New Roman" w:cs="Times New Roman"/>
          <w:szCs w:val="21"/>
        </w:rPr>
        <w:t>horse</w:t>
      </w:r>
      <w:r w:rsidRPr="000E0C3C">
        <w:rPr>
          <w:rFonts w:ascii="Times New Roman" w:hAnsi="Times New Roman" w:cs="Times New Roman"/>
          <w:szCs w:val="21"/>
        </w:rPr>
        <w:t>。到了</w:t>
      </w:r>
      <w:r w:rsidRPr="000E0C3C">
        <w:rPr>
          <w:rFonts w:ascii="Times New Roman" w:hAnsi="Times New Roman" w:cs="Times New Roman"/>
          <w:szCs w:val="21"/>
        </w:rPr>
        <w:t>17</w:t>
      </w:r>
      <w:r w:rsidRPr="000E0C3C">
        <w:rPr>
          <w:rFonts w:ascii="Times New Roman" w:hAnsi="Times New Roman" w:cs="Times New Roman"/>
          <w:szCs w:val="21"/>
        </w:rPr>
        <w:t>世纪，</w:t>
      </w:r>
      <w:r w:rsidRPr="000E0C3C">
        <w:rPr>
          <w:rFonts w:ascii="Times New Roman" w:hAnsi="Times New Roman" w:cs="Times New Roman"/>
          <w:szCs w:val="21"/>
        </w:rPr>
        <w:t>hobby</w:t>
      </w:r>
      <w:r w:rsidRPr="000E0C3C">
        <w:rPr>
          <w:rFonts w:ascii="Times New Roman" w:hAnsi="Times New Roman" w:cs="Times New Roman" w:hint="eastAsia"/>
          <w:szCs w:val="21"/>
        </w:rPr>
        <w:t>-</w:t>
      </w:r>
      <w:r w:rsidRPr="000E0C3C">
        <w:rPr>
          <w:rFonts w:ascii="Times New Roman" w:hAnsi="Times New Roman" w:cs="Times New Roman"/>
          <w:szCs w:val="21"/>
        </w:rPr>
        <w:t>horse</w:t>
      </w:r>
      <w:r w:rsidRPr="000E0C3C">
        <w:rPr>
          <w:rFonts w:ascii="Times New Roman" w:hAnsi="Times New Roman" w:cs="Times New Roman"/>
          <w:szCs w:val="21"/>
        </w:rPr>
        <w:t>常常被用来比喻某人特别喜爱的某种运动或消遣，且拼写也被缩略为</w:t>
      </w:r>
      <w:r w:rsidRPr="000E0C3C">
        <w:rPr>
          <w:rFonts w:ascii="Times New Roman" w:hAnsi="Times New Roman" w:cs="Times New Roman"/>
          <w:szCs w:val="21"/>
        </w:rPr>
        <w:t>hobby</w:t>
      </w:r>
      <w:r w:rsidRPr="000E0C3C">
        <w:rPr>
          <w:rFonts w:ascii="Times New Roman" w:hAnsi="Times New Roman" w:cs="Times New Roman"/>
          <w:szCs w:val="21"/>
        </w:rPr>
        <w:t>。</w:t>
      </w:r>
    </w:p>
    <w:p w14:paraId="7D9F1F41" w14:textId="16850D98" w:rsidR="00761902" w:rsidRPr="000E0C3C" w:rsidRDefault="00761902" w:rsidP="00D45C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Her</w:t>
      </w:r>
      <w:r>
        <w:rPr>
          <w:rFonts w:ascii="Times New Roman" w:hAnsi="Times New Roman" w:cs="Times New Roman"/>
          <w:szCs w:val="21"/>
        </w:rPr>
        <w:t xml:space="preserve"> </w:t>
      </w:r>
      <w:r>
        <w:rPr>
          <w:rFonts w:ascii="Times New Roman" w:hAnsi="Times New Roman" w:cs="Times New Roman" w:hint="eastAsia"/>
          <w:szCs w:val="21"/>
        </w:rPr>
        <w:t>hobbies</w:t>
      </w:r>
      <w:r>
        <w:rPr>
          <w:rFonts w:ascii="Times New Roman" w:hAnsi="Times New Roman" w:cs="Times New Roman"/>
          <w:szCs w:val="21"/>
        </w:rPr>
        <w:t xml:space="preserve"> are reading and travelling</w:t>
      </w:r>
      <w:r w:rsidR="00F67D1C">
        <w:rPr>
          <w:rFonts w:ascii="Times New Roman" w:hAnsi="Times New Roman" w:cs="Times New Roman" w:hint="eastAsia"/>
          <w:szCs w:val="21"/>
        </w:rPr>
        <w:t>.</w:t>
      </w:r>
      <w:r>
        <w:rPr>
          <w:rFonts w:ascii="Times New Roman" w:hAnsi="Times New Roman" w:cs="Times New Roman" w:hint="eastAsia"/>
          <w:szCs w:val="21"/>
        </w:rPr>
        <w:t>她的业余爱好是读书和旅游。</w:t>
      </w:r>
    </w:p>
    <w:p w14:paraId="038F5ECF" w14:textId="054147BF" w:rsidR="00D45CC2" w:rsidRPr="00832D03" w:rsidRDefault="00D45CC2" w:rsidP="00D45CC2">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4"/>
          <w:lang w:val="es-VE"/>
        </w:rPr>
        <w:t>check</w:t>
      </w:r>
      <w:r w:rsidRPr="00832D03">
        <w:rPr>
          <w:rFonts w:ascii="Times New Roman" w:hAnsi="Times New Roman" w:cs="Times New Roman"/>
        </w:rPr>
        <w:t>：</w:t>
      </w:r>
      <w:r w:rsidRPr="00832D03">
        <w:rPr>
          <w:rFonts w:ascii="Times New Roman" w:hAnsi="Times New Roman" w:cs="Times New Roman"/>
          <w:szCs w:val="21"/>
        </w:rPr>
        <w:t>[</w:t>
      </w:r>
      <w:r w:rsidR="00873FFF" w:rsidRPr="00873FFF">
        <w:rPr>
          <w:rFonts w:ascii="Times New Roman" w:hAnsi="Times New Roman" w:cs="Times New Roman"/>
          <w:szCs w:val="21"/>
        </w:rPr>
        <w:t>tʃek</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检查</w:t>
      </w:r>
      <w:r w:rsidR="00873FFF">
        <w:rPr>
          <w:rFonts w:ascii="Times New Roman" w:hAnsi="Times New Roman" w:cs="Times New Roman" w:hint="eastAsia"/>
          <w:szCs w:val="21"/>
        </w:rPr>
        <w:t>，</w:t>
      </w:r>
      <w:r w:rsidRPr="00832D03">
        <w:rPr>
          <w:rFonts w:ascii="Times New Roman" w:hAnsi="Times New Roman" w:cs="Times New Roman"/>
          <w:szCs w:val="21"/>
        </w:rPr>
        <w:t>核实；</w:t>
      </w:r>
      <w:r w:rsidR="00873FFF">
        <w:rPr>
          <w:rFonts w:ascii="Times New Roman" w:hAnsi="Times New Roman" w:cs="Times New Roman" w:hint="eastAsia"/>
          <w:szCs w:val="21"/>
        </w:rPr>
        <w:t>抑制，</w:t>
      </w:r>
      <w:r w:rsidRPr="00832D03">
        <w:rPr>
          <w:rFonts w:ascii="Times New Roman" w:hAnsi="Times New Roman" w:cs="Times New Roman"/>
          <w:szCs w:val="21"/>
        </w:rPr>
        <w:t>制止；将一军</w:t>
      </w:r>
      <w:r w:rsidRPr="00832D03">
        <w:rPr>
          <w:rFonts w:ascii="Times New Roman" w:hAnsi="Times New Roman" w:cs="Times New Roman"/>
          <w:szCs w:val="21"/>
        </w:rPr>
        <w:t>n.</w:t>
      </w:r>
      <w:r w:rsidRPr="00832D03">
        <w:rPr>
          <w:rFonts w:ascii="Times New Roman" w:hAnsi="Times New Roman" w:cs="Times New Roman"/>
          <w:szCs w:val="21"/>
        </w:rPr>
        <w:t>支票</w:t>
      </w:r>
    </w:p>
    <w:p w14:paraId="64E85E7A" w14:textId="77777777" w:rsidR="00C34AC6" w:rsidRDefault="00C34AC6" w:rsidP="00C34AC6">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原本是个国际象棋术语，源自</w:t>
      </w:r>
      <w:r w:rsidRPr="003A5554">
        <w:rPr>
          <w:rFonts w:ascii="Times New Roman" w:eastAsia="宋体" w:hAnsi="Times New Roman" w:cs="Times New Roman"/>
          <w:color w:val="000000" w:themeColor="text1"/>
          <w:szCs w:val="21"/>
        </w:rPr>
        <w:t>古波斯语</w:t>
      </w:r>
      <w:r w:rsidRPr="003A5554">
        <w:rPr>
          <w:rFonts w:ascii="Times New Roman" w:eastAsia="宋体" w:hAnsi="Times New Roman" w:cs="Times New Roman"/>
          <w:color w:val="000000" w:themeColor="text1"/>
          <w:szCs w:val="21"/>
        </w:rPr>
        <w:t>shah</w:t>
      </w:r>
      <w:r>
        <w:rPr>
          <w:rFonts w:ascii="Times New Roman" w:eastAsia="宋体" w:hAnsi="Times New Roman" w:cs="Times New Roman"/>
          <w:color w:val="000000" w:themeColor="text1"/>
          <w:szCs w:val="21"/>
        </w:rPr>
        <w:t>（国王）</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是象棋游戏中将军时发出</w:t>
      </w:r>
      <w:r>
        <w:rPr>
          <w:rFonts w:ascii="Times New Roman" w:eastAsia="宋体" w:hAnsi="Times New Roman" w:cs="Times New Roman" w:hint="eastAsia"/>
          <w:color w:val="000000" w:themeColor="text1"/>
          <w:szCs w:val="21"/>
        </w:rPr>
        <w:lastRenderedPageBreak/>
        <w:t>的警告，提示对手</w:t>
      </w:r>
      <w:r w:rsidRPr="003A5554">
        <w:rPr>
          <w:rFonts w:ascii="Times New Roman" w:eastAsia="宋体" w:hAnsi="Times New Roman" w:cs="Times New Roman"/>
          <w:color w:val="000000" w:themeColor="text1"/>
          <w:szCs w:val="21"/>
        </w:rPr>
        <w:t>下一步就要吃掉</w:t>
      </w:r>
      <w:r>
        <w:rPr>
          <w:rFonts w:ascii="Times New Roman" w:eastAsia="宋体" w:hAnsi="Times New Roman" w:cs="Times New Roman" w:hint="eastAsia"/>
          <w:color w:val="000000" w:themeColor="text1"/>
          <w:szCs w:val="21"/>
        </w:rPr>
        <w:t>你</w:t>
      </w:r>
      <w:r w:rsidRPr="003A5554">
        <w:rPr>
          <w:rFonts w:ascii="Times New Roman" w:eastAsia="宋体" w:hAnsi="Times New Roman" w:cs="Times New Roman"/>
          <w:color w:val="000000" w:themeColor="text1"/>
          <w:szCs w:val="21"/>
        </w:rPr>
        <w:t>的国王了。当对手发出</w:t>
      </w:r>
      <w:r w:rsidRPr="003A5554">
        <w:rPr>
          <w:rFonts w:ascii="Times New Roman" w:eastAsia="宋体" w:hAnsi="Times New Roman" w:cs="Times New Roman"/>
          <w:color w:val="000000" w:themeColor="text1"/>
          <w:szCs w:val="21"/>
        </w:rPr>
        <w:t>check</w:t>
      </w:r>
      <w:r>
        <w:rPr>
          <w:rFonts w:ascii="Times New Roman" w:eastAsia="宋体" w:hAnsi="Times New Roman" w:cs="Times New Roman" w:hint="eastAsia"/>
          <w:color w:val="000000" w:themeColor="text1"/>
          <w:szCs w:val="21"/>
        </w:rPr>
        <w:t>（将军）</w:t>
      </w:r>
      <w:r w:rsidRPr="003A5554">
        <w:rPr>
          <w:rFonts w:ascii="Times New Roman" w:eastAsia="宋体" w:hAnsi="Times New Roman" w:cs="Times New Roman"/>
          <w:color w:val="000000" w:themeColor="text1"/>
          <w:szCs w:val="21"/>
        </w:rPr>
        <w:t>的提醒时，自己就要仔细检查本方棋盘中国王的安全，所以</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一词延伸出现在的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检查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核查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w:t>
      </w:r>
    </w:p>
    <w:p w14:paraId="1E38E4C0" w14:textId="77777777" w:rsidR="00C34AC6" w:rsidRDefault="00D45CC2" w:rsidP="00D45C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当被人将军时，留给你的选择就会非常有限，原来的进攻计划就会受阻，因此</w:t>
      </w:r>
      <w:r>
        <w:rPr>
          <w:rFonts w:ascii="Times New Roman" w:eastAsia="宋体" w:hAnsi="Times New Roman" w:cs="Times New Roman" w:hint="eastAsia"/>
          <w:color w:val="000000" w:themeColor="text1"/>
          <w:szCs w:val="21"/>
        </w:rPr>
        <w:t>check</w:t>
      </w:r>
      <w:r>
        <w:rPr>
          <w:rFonts w:ascii="Times New Roman" w:eastAsia="宋体" w:hAnsi="Times New Roman" w:cs="Times New Roman" w:hint="eastAsia"/>
          <w:color w:val="000000" w:themeColor="text1"/>
          <w:szCs w:val="21"/>
        </w:rPr>
        <w:t>又衍生出“</w:t>
      </w:r>
      <w:r w:rsidR="00873FFF">
        <w:rPr>
          <w:rFonts w:ascii="Times New Roman" w:eastAsia="宋体" w:hAnsi="Times New Roman" w:cs="Times New Roman" w:hint="eastAsia"/>
          <w:color w:val="000000" w:themeColor="text1"/>
          <w:szCs w:val="21"/>
        </w:rPr>
        <w:t>抑制、</w:t>
      </w:r>
      <w:r>
        <w:rPr>
          <w:rFonts w:ascii="Times New Roman" w:eastAsia="宋体" w:hAnsi="Times New Roman" w:cs="Times New Roman" w:hint="eastAsia"/>
          <w:color w:val="000000" w:themeColor="text1"/>
          <w:szCs w:val="21"/>
        </w:rPr>
        <w:t>制止”之意。</w:t>
      </w:r>
    </w:p>
    <w:p w14:paraId="2E34E9D7" w14:textId="6E8C7A33" w:rsidR="00D45CC2" w:rsidRDefault="00D45CC2" w:rsidP="00D45C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18</w:t>
      </w:r>
      <w:r>
        <w:rPr>
          <w:rFonts w:ascii="Times New Roman" w:eastAsia="宋体" w:hAnsi="Times New Roman" w:cs="Times New Roman" w:hint="eastAsia"/>
          <w:color w:val="000000" w:themeColor="text1"/>
          <w:szCs w:val="21"/>
        </w:rPr>
        <w:t>世纪时，</w:t>
      </w:r>
      <w:r>
        <w:rPr>
          <w:rFonts w:ascii="Times New Roman" w:eastAsia="宋体" w:hAnsi="Times New Roman" w:cs="Times New Roman" w:hint="eastAsia"/>
          <w:color w:val="000000" w:themeColor="text1"/>
          <w:szCs w:val="21"/>
        </w:rPr>
        <w:t>check</w:t>
      </w:r>
      <w:r>
        <w:rPr>
          <w:rFonts w:ascii="Times New Roman" w:eastAsia="宋体" w:hAnsi="Times New Roman" w:cs="Times New Roman" w:hint="eastAsia"/>
          <w:color w:val="000000" w:themeColor="text1"/>
          <w:szCs w:val="21"/>
        </w:rPr>
        <w:t>一词又衍生出“支票”之意，这是因为，支票作为一种重要的金融票据，需要使用者仔细检查真伪，核对金额。</w:t>
      </w:r>
    </w:p>
    <w:p w14:paraId="6575DF8D" w14:textId="5BC19878" w:rsidR="00873FFF" w:rsidRDefault="00873FFF" w:rsidP="00D45C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check</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in</w:t>
      </w:r>
      <w:r>
        <w:rPr>
          <w:rFonts w:ascii="Times New Roman" w:eastAsia="宋体" w:hAnsi="Times New Roman" w:cs="Times New Roman" w:hint="eastAsia"/>
          <w:color w:val="000000" w:themeColor="text1"/>
          <w:szCs w:val="21"/>
        </w:rPr>
        <w:t>（办理入住</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登机手续），</w:t>
      </w:r>
      <w:r>
        <w:rPr>
          <w:rFonts w:ascii="Times New Roman" w:eastAsia="宋体" w:hAnsi="Times New Roman" w:cs="Times New Roman" w:hint="eastAsia"/>
          <w:color w:val="000000" w:themeColor="text1"/>
          <w:szCs w:val="21"/>
        </w:rPr>
        <w:t>check</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out</w:t>
      </w:r>
      <w:r>
        <w:rPr>
          <w:rFonts w:ascii="Times New Roman" w:eastAsia="宋体" w:hAnsi="Times New Roman" w:cs="Times New Roman" w:hint="eastAsia"/>
          <w:color w:val="000000" w:themeColor="text1"/>
          <w:szCs w:val="21"/>
        </w:rPr>
        <w:t>（结账离开）</w:t>
      </w:r>
    </w:p>
    <w:p w14:paraId="3EFBB140" w14:textId="69931950" w:rsidR="00D45CC2" w:rsidRPr="00832D03" w:rsidRDefault="00D45CC2" w:rsidP="00D45CC2">
      <w:pPr>
        <w:pStyle w:val="ac"/>
        <w:numPr>
          <w:ilvl w:val="0"/>
          <w:numId w:val="8"/>
        </w:numPr>
        <w:spacing w:line="480" w:lineRule="auto"/>
        <w:ind w:firstLineChars="0"/>
        <w:rPr>
          <w:rFonts w:ascii="Times New Roman" w:hAnsi="Times New Roman" w:cs="Times New Roman"/>
        </w:rPr>
      </w:pPr>
      <w:r w:rsidRPr="00FF1957">
        <w:rPr>
          <w:rFonts w:ascii="Times New Roman" w:hAnsi="Times New Roman" w:cs="Times New Roman"/>
          <w:b/>
          <w:bCs/>
          <w:color w:val="EE0000"/>
          <w:sz w:val="24"/>
          <w:szCs w:val="24"/>
        </w:rPr>
        <w:t>chess</w:t>
      </w:r>
      <w:r w:rsidRPr="00832D03">
        <w:rPr>
          <w:rFonts w:ascii="Times New Roman" w:hAnsi="Times New Roman" w:cs="Times New Roman"/>
        </w:rPr>
        <w:t>：</w:t>
      </w:r>
      <w:r w:rsidRPr="00832D03">
        <w:rPr>
          <w:rFonts w:ascii="Times New Roman" w:hAnsi="Times New Roman" w:cs="Times New Roman"/>
          <w:szCs w:val="21"/>
        </w:rPr>
        <w:t>[</w:t>
      </w:r>
      <w:r w:rsidR="00873FFF" w:rsidRPr="00873FFF">
        <w:rPr>
          <w:rFonts w:ascii="Times New Roman" w:hAnsi="Times New Roman" w:cs="Times New Roman"/>
          <w:szCs w:val="21"/>
        </w:rPr>
        <w:t>tʃes</w:t>
      </w:r>
      <w:r>
        <w:rPr>
          <w:rFonts w:ascii="Times New Roman" w:hAnsi="Times New Roman" w:cs="Times New Roman"/>
          <w:szCs w:val="21"/>
        </w:rPr>
        <w:t>] n.</w:t>
      </w:r>
      <w:r w:rsidRPr="00832D03">
        <w:rPr>
          <w:rFonts w:ascii="Times New Roman" w:hAnsi="Times New Roman" w:cs="Times New Roman"/>
        </w:rPr>
        <w:t>国际象棋</w:t>
      </w:r>
    </w:p>
    <w:p w14:paraId="58CBBD6A" w14:textId="6DBD9D2F" w:rsidR="00D45CC2" w:rsidRDefault="00223404" w:rsidP="00D45CC2">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D45CC2">
        <w:rPr>
          <w:rFonts w:ascii="Times New Roman" w:eastAsia="宋体" w:hAnsi="Times New Roman" w:cs="Times New Roman" w:hint="eastAsia"/>
          <w:color w:val="000000" w:themeColor="text1"/>
          <w:szCs w:val="21"/>
        </w:rPr>
        <w:t>与单词</w:t>
      </w:r>
      <w:r w:rsidR="00D45CC2">
        <w:rPr>
          <w:rFonts w:ascii="Times New Roman" w:eastAsia="宋体" w:hAnsi="Times New Roman" w:cs="Times New Roman" w:hint="eastAsia"/>
          <w:color w:val="000000" w:themeColor="text1"/>
          <w:szCs w:val="21"/>
        </w:rPr>
        <w:t>check</w:t>
      </w:r>
      <w:r w:rsidR="00D45CC2">
        <w:rPr>
          <w:rFonts w:ascii="Times New Roman" w:eastAsia="宋体" w:hAnsi="Times New Roman" w:cs="Times New Roman" w:hint="eastAsia"/>
          <w:color w:val="000000" w:themeColor="text1"/>
          <w:szCs w:val="21"/>
        </w:rPr>
        <w:t>（将军、核实）同源，</w:t>
      </w:r>
      <w:r w:rsidR="004D363F">
        <w:rPr>
          <w:rFonts w:ascii="Times New Roman" w:eastAsia="宋体" w:hAnsi="Times New Roman" w:cs="Times New Roman" w:hint="eastAsia"/>
          <w:color w:val="000000" w:themeColor="text1"/>
          <w:szCs w:val="21"/>
        </w:rPr>
        <w:t>来自</w:t>
      </w:r>
      <w:r w:rsidR="00D45CC2" w:rsidRPr="003A5554">
        <w:rPr>
          <w:rFonts w:ascii="Times New Roman" w:eastAsia="宋体" w:hAnsi="Times New Roman" w:cs="Times New Roman"/>
          <w:color w:val="000000" w:themeColor="text1"/>
          <w:szCs w:val="21"/>
        </w:rPr>
        <w:t>check</w:t>
      </w:r>
      <w:r w:rsidR="00D45CC2" w:rsidRPr="003A5554">
        <w:rPr>
          <w:rFonts w:ascii="Times New Roman" w:eastAsia="宋体" w:hAnsi="Times New Roman" w:cs="Times New Roman"/>
          <w:color w:val="000000" w:themeColor="text1"/>
          <w:szCs w:val="21"/>
        </w:rPr>
        <w:t>的复数形式，字面意思就是</w:t>
      </w:r>
      <w:r w:rsidR="00D45CC2" w:rsidRPr="00832776">
        <w:rPr>
          <w:rFonts w:asciiTheme="minorEastAsia" w:eastAsia="宋体" w:hAnsiTheme="minorEastAsia" w:cs="Times New Roman"/>
          <w:color w:val="000000" w:themeColor="text1"/>
          <w:szCs w:val="21"/>
        </w:rPr>
        <w:t>“</w:t>
      </w:r>
      <w:r w:rsidR="00D45CC2" w:rsidRPr="003A5554">
        <w:rPr>
          <w:rFonts w:ascii="Times New Roman" w:eastAsia="宋体" w:hAnsi="Times New Roman" w:cs="Times New Roman"/>
          <w:color w:val="000000" w:themeColor="text1"/>
          <w:szCs w:val="21"/>
        </w:rPr>
        <w:t>连续将军</w:t>
      </w:r>
      <w:r w:rsidR="00D45CC2">
        <w:rPr>
          <w:rFonts w:ascii="Times New Roman" w:eastAsia="宋体" w:hAnsi="Times New Roman" w:cs="Times New Roman" w:hint="eastAsia"/>
          <w:color w:val="000000" w:themeColor="text1"/>
          <w:szCs w:val="21"/>
        </w:rPr>
        <w:t>（</w:t>
      </w:r>
      <w:r w:rsidR="00D45CC2" w:rsidRPr="003A5554">
        <w:rPr>
          <w:rFonts w:ascii="Times New Roman" w:eastAsia="宋体" w:hAnsi="Times New Roman" w:cs="Times New Roman"/>
          <w:color w:val="000000" w:themeColor="text1"/>
          <w:szCs w:val="21"/>
        </w:rPr>
        <w:t>的游戏</w:t>
      </w:r>
      <w:r w:rsidR="00D45CC2">
        <w:rPr>
          <w:rFonts w:ascii="Times New Roman" w:eastAsia="宋体" w:hAnsi="Times New Roman" w:cs="Times New Roman" w:hint="eastAsia"/>
          <w:color w:val="000000" w:themeColor="text1"/>
          <w:szCs w:val="21"/>
        </w:rPr>
        <w:t>）</w:t>
      </w:r>
      <w:r w:rsidR="00D45CC2" w:rsidRPr="00832776">
        <w:rPr>
          <w:rFonts w:asciiTheme="minorEastAsia" w:eastAsia="宋体" w:hAnsiTheme="minorEastAsia" w:cs="Times New Roman"/>
          <w:color w:val="000000" w:themeColor="text1"/>
          <w:szCs w:val="21"/>
        </w:rPr>
        <w:t>”</w:t>
      </w:r>
      <w:r w:rsidR="00D45CC2" w:rsidRPr="003A5554">
        <w:rPr>
          <w:rFonts w:ascii="Times New Roman" w:eastAsia="宋体" w:hAnsi="Times New Roman" w:cs="Times New Roman"/>
          <w:color w:val="000000" w:themeColor="text1"/>
          <w:szCs w:val="21"/>
        </w:rPr>
        <w:t>。</w:t>
      </w:r>
    </w:p>
    <w:p w14:paraId="52847759" w14:textId="16EF5405" w:rsidR="00873FFF" w:rsidRDefault="00873FFF" w:rsidP="00D45CC2">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sidR="004C6C40">
        <w:rPr>
          <w:rFonts w:ascii="Times New Roman" w:eastAsia="宋体" w:hAnsi="Times New Roman" w:cs="Times New Roman" w:hint="eastAsia"/>
          <w:color w:val="000000" w:themeColor="text1"/>
          <w:szCs w:val="21"/>
        </w:rPr>
        <w:t>Chinese</w:t>
      </w:r>
      <w:r w:rsidR="004C6C40">
        <w:rPr>
          <w:rFonts w:ascii="Times New Roman" w:eastAsia="宋体" w:hAnsi="Times New Roman" w:cs="Times New Roman"/>
          <w:color w:val="000000" w:themeColor="text1"/>
          <w:szCs w:val="21"/>
        </w:rPr>
        <w:t xml:space="preserve"> </w:t>
      </w:r>
      <w:r w:rsidR="004C6C40">
        <w:rPr>
          <w:rFonts w:ascii="Times New Roman" w:eastAsia="宋体" w:hAnsi="Times New Roman" w:cs="Times New Roman" w:hint="eastAsia"/>
          <w:color w:val="000000" w:themeColor="text1"/>
          <w:szCs w:val="21"/>
        </w:rPr>
        <w:t>chess</w:t>
      </w:r>
      <w:r w:rsidR="004C6C40">
        <w:rPr>
          <w:rFonts w:ascii="Times New Roman" w:eastAsia="宋体" w:hAnsi="Times New Roman" w:cs="Times New Roman" w:hint="eastAsia"/>
          <w:color w:val="000000" w:themeColor="text1"/>
          <w:szCs w:val="21"/>
        </w:rPr>
        <w:t>（中国象棋），</w:t>
      </w:r>
      <w:r w:rsidR="004C6C40">
        <w:rPr>
          <w:rFonts w:ascii="Times New Roman" w:eastAsia="宋体" w:hAnsi="Times New Roman" w:cs="Times New Roman" w:hint="eastAsia"/>
          <w:color w:val="000000" w:themeColor="text1"/>
          <w:szCs w:val="21"/>
        </w:rPr>
        <w:t>play</w:t>
      </w:r>
      <w:r w:rsidR="004C6C40">
        <w:rPr>
          <w:rFonts w:ascii="Times New Roman" w:eastAsia="宋体" w:hAnsi="Times New Roman" w:cs="Times New Roman"/>
          <w:color w:val="000000" w:themeColor="text1"/>
          <w:szCs w:val="21"/>
        </w:rPr>
        <w:t xml:space="preserve"> </w:t>
      </w:r>
      <w:r w:rsidR="004C6C40">
        <w:rPr>
          <w:rFonts w:ascii="Times New Roman" w:eastAsia="宋体" w:hAnsi="Times New Roman" w:cs="Times New Roman" w:hint="eastAsia"/>
          <w:color w:val="000000" w:themeColor="text1"/>
          <w:szCs w:val="21"/>
        </w:rPr>
        <w:t>chess</w:t>
      </w:r>
      <w:r w:rsidR="004C6C40">
        <w:rPr>
          <w:rFonts w:ascii="Times New Roman" w:eastAsia="宋体" w:hAnsi="Times New Roman" w:cs="Times New Roman" w:hint="eastAsia"/>
          <w:color w:val="000000" w:themeColor="text1"/>
          <w:szCs w:val="21"/>
        </w:rPr>
        <w:t>（下国际象棋）</w:t>
      </w:r>
    </w:p>
    <w:p w14:paraId="3E6B4552" w14:textId="4015D6DF" w:rsidR="00781E91" w:rsidRPr="000225A0" w:rsidRDefault="00781E91" w:rsidP="00781E91">
      <w:pPr>
        <w:pStyle w:val="ac"/>
        <w:numPr>
          <w:ilvl w:val="0"/>
          <w:numId w:val="8"/>
        </w:numPr>
        <w:spacing w:line="480" w:lineRule="auto"/>
        <w:ind w:firstLineChars="0"/>
        <w:rPr>
          <w:rFonts w:ascii="Times New Roman" w:hAnsi="Times New Roman" w:cs="Times New Roman"/>
          <w:szCs w:val="21"/>
          <w:lang w:val="es-VE"/>
        </w:rPr>
      </w:pPr>
      <w:r w:rsidRPr="00282472">
        <w:rPr>
          <w:rFonts w:ascii="Times New Roman" w:hAnsi="Times New Roman" w:cs="Times New Roman"/>
          <w:b/>
          <w:bCs/>
          <w:color w:val="EE0000"/>
          <w:sz w:val="24"/>
          <w:szCs w:val="24"/>
          <w:lang w:val="es-VE"/>
        </w:rPr>
        <w:t>riddle</w:t>
      </w:r>
      <w:r w:rsidRPr="00832D03">
        <w:rPr>
          <w:rFonts w:ascii="Times New Roman" w:hAnsi="Times New Roman" w:cs="Times New Roman"/>
          <w:szCs w:val="21"/>
        </w:rPr>
        <w:t>：</w:t>
      </w:r>
      <w:r w:rsidRPr="00832D03">
        <w:rPr>
          <w:rFonts w:ascii="Times New Roman" w:hAnsi="Times New Roman" w:cs="Times New Roman"/>
          <w:szCs w:val="21"/>
        </w:rPr>
        <w:t>[</w:t>
      </w:r>
      <w:r w:rsidR="005B5EEB" w:rsidRPr="005B5EEB">
        <w:rPr>
          <w:rFonts w:ascii="Times New Roman" w:hAnsi="Times New Roman" w:cs="Times New Roman"/>
          <w:szCs w:val="21"/>
        </w:rPr>
        <w:t>ˈrɪd(ə)l</w:t>
      </w:r>
      <w:r w:rsidRPr="00832D03">
        <w:rPr>
          <w:rFonts w:ascii="Times New Roman" w:hAnsi="Times New Roman" w:cs="Times New Roman"/>
          <w:szCs w:val="21"/>
        </w:rPr>
        <w:t>] n.</w:t>
      </w:r>
      <w:r w:rsidR="000225A0">
        <w:rPr>
          <w:rFonts w:ascii="Times New Roman" w:hAnsi="Times New Roman" w:cs="Times New Roman" w:hint="eastAsia"/>
          <w:szCs w:val="21"/>
        </w:rPr>
        <w:t>谜，</w:t>
      </w:r>
      <w:r w:rsidRPr="00832D03">
        <w:rPr>
          <w:rFonts w:ascii="Times New Roman" w:hAnsi="Times New Roman" w:cs="Times New Roman"/>
          <w:szCs w:val="21"/>
        </w:rPr>
        <w:t>谜语</w:t>
      </w:r>
    </w:p>
    <w:p w14:paraId="3759C9F7" w14:textId="6F3EC394" w:rsidR="000225A0" w:rsidRDefault="000225A0" w:rsidP="000225A0">
      <w:pPr>
        <w:spacing w:line="360" w:lineRule="auto"/>
        <w:ind w:firstLineChars="201" w:firstLine="422"/>
        <w:rPr>
          <w:rFonts w:ascii="Times New Roman" w:eastAsia="宋体" w:hAnsi="Times New Roman" w:cs="Times New Roman"/>
          <w:color w:val="000000" w:themeColor="text1"/>
          <w:szCs w:val="21"/>
          <w:lang w:val="es-VE"/>
        </w:rPr>
      </w:pPr>
      <w:r>
        <w:rPr>
          <w:rFonts w:ascii="Times New Roman" w:eastAsia="宋体" w:hAnsi="Times New Roman" w:cs="Times New Roman" w:hint="eastAsia"/>
          <w:color w:val="000000" w:themeColor="text1"/>
          <w:szCs w:val="21"/>
        </w:rPr>
        <w:t>【例】</w:t>
      </w:r>
      <w:r w:rsidRPr="000225A0">
        <w:rPr>
          <w:rFonts w:ascii="Times New Roman" w:eastAsia="宋体" w:hAnsi="Times New Roman" w:cs="Times New Roman" w:hint="eastAsia"/>
          <w:color w:val="000000" w:themeColor="text1"/>
          <w:szCs w:val="21"/>
          <w:lang w:val="es-VE"/>
        </w:rPr>
        <w:t>solve</w:t>
      </w:r>
      <w:r w:rsidRPr="000225A0">
        <w:rPr>
          <w:rFonts w:ascii="Times New Roman" w:eastAsia="宋体" w:hAnsi="Times New Roman" w:cs="Times New Roman"/>
          <w:color w:val="000000" w:themeColor="text1"/>
          <w:szCs w:val="21"/>
          <w:lang w:val="es-VE"/>
        </w:rPr>
        <w:t xml:space="preserve"> a riddle</w:t>
      </w:r>
      <w:r w:rsidRPr="000225A0">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解开一个谜</w:t>
      </w:r>
      <w:r w:rsidRPr="000225A0">
        <w:rPr>
          <w:rFonts w:ascii="Times New Roman" w:eastAsia="宋体" w:hAnsi="Times New Roman" w:cs="Times New Roman" w:hint="eastAsia"/>
          <w:color w:val="000000" w:themeColor="text1"/>
          <w:szCs w:val="21"/>
          <w:lang w:val="es-VE"/>
        </w:rPr>
        <w:t>），</w:t>
      </w:r>
      <w:r w:rsidR="00E861D0">
        <w:rPr>
          <w:rFonts w:ascii="Times New Roman" w:eastAsia="宋体" w:hAnsi="Times New Roman" w:cs="Times New Roman" w:hint="eastAsia"/>
          <w:color w:val="000000" w:themeColor="text1"/>
          <w:szCs w:val="21"/>
          <w:lang w:val="es-VE"/>
        </w:rPr>
        <w:t>the</w:t>
      </w:r>
      <w:r w:rsidR="00E861D0">
        <w:rPr>
          <w:rFonts w:ascii="Times New Roman" w:eastAsia="宋体" w:hAnsi="Times New Roman" w:cs="Times New Roman"/>
          <w:color w:val="000000" w:themeColor="text1"/>
          <w:szCs w:val="21"/>
          <w:lang w:val="es-VE"/>
        </w:rPr>
        <w:t xml:space="preserve"> </w:t>
      </w:r>
      <w:r w:rsidR="00E861D0">
        <w:rPr>
          <w:rFonts w:ascii="Times New Roman" w:eastAsia="宋体" w:hAnsi="Times New Roman" w:cs="Times New Roman" w:hint="eastAsia"/>
          <w:color w:val="000000" w:themeColor="text1"/>
          <w:szCs w:val="21"/>
          <w:lang w:val="es-VE"/>
        </w:rPr>
        <w:t>answer</w:t>
      </w:r>
      <w:r w:rsidR="00E861D0">
        <w:rPr>
          <w:rFonts w:ascii="Times New Roman" w:eastAsia="宋体" w:hAnsi="Times New Roman" w:cs="Times New Roman"/>
          <w:color w:val="000000" w:themeColor="text1"/>
          <w:szCs w:val="21"/>
          <w:lang w:val="es-VE"/>
        </w:rPr>
        <w:t xml:space="preserve"> </w:t>
      </w:r>
      <w:r w:rsidR="00E861D0">
        <w:rPr>
          <w:rFonts w:ascii="Times New Roman" w:eastAsia="宋体" w:hAnsi="Times New Roman" w:cs="Times New Roman" w:hint="eastAsia"/>
          <w:color w:val="000000" w:themeColor="text1"/>
          <w:szCs w:val="21"/>
          <w:lang w:val="es-VE"/>
        </w:rPr>
        <w:t>to</w:t>
      </w:r>
      <w:r w:rsidR="00E861D0">
        <w:rPr>
          <w:rFonts w:ascii="Times New Roman" w:eastAsia="宋体" w:hAnsi="Times New Roman" w:cs="Times New Roman"/>
          <w:color w:val="000000" w:themeColor="text1"/>
          <w:szCs w:val="21"/>
          <w:lang w:val="es-VE"/>
        </w:rPr>
        <w:t xml:space="preserve"> </w:t>
      </w:r>
      <w:r w:rsidR="00E861D0">
        <w:rPr>
          <w:rFonts w:ascii="Times New Roman" w:eastAsia="宋体" w:hAnsi="Times New Roman" w:cs="Times New Roman" w:hint="eastAsia"/>
          <w:color w:val="000000" w:themeColor="text1"/>
          <w:szCs w:val="21"/>
          <w:lang w:val="es-VE"/>
        </w:rPr>
        <w:t>the</w:t>
      </w:r>
      <w:r w:rsidR="00E861D0">
        <w:rPr>
          <w:rFonts w:ascii="Times New Roman" w:eastAsia="宋体" w:hAnsi="Times New Roman" w:cs="Times New Roman"/>
          <w:color w:val="000000" w:themeColor="text1"/>
          <w:szCs w:val="21"/>
          <w:lang w:val="es-VE"/>
        </w:rPr>
        <w:t xml:space="preserve"> riddle</w:t>
      </w:r>
      <w:r w:rsidR="00E861D0">
        <w:rPr>
          <w:rFonts w:ascii="Times New Roman" w:eastAsia="宋体" w:hAnsi="Times New Roman" w:cs="Times New Roman" w:hint="eastAsia"/>
          <w:color w:val="000000" w:themeColor="text1"/>
          <w:szCs w:val="21"/>
          <w:lang w:val="es-VE"/>
        </w:rPr>
        <w:t>（谜底），</w:t>
      </w:r>
      <w:r w:rsidRPr="000225A0">
        <w:rPr>
          <w:rFonts w:ascii="Times New Roman" w:eastAsia="宋体" w:hAnsi="Times New Roman" w:cs="Times New Roman" w:hint="eastAsia"/>
          <w:color w:val="000000" w:themeColor="text1"/>
          <w:szCs w:val="21"/>
          <w:lang w:val="es-VE"/>
        </w:rPr>
        <w:t>the</w:t>
      </w:r>
      <w:r w:rsidRPr="000225A0">
        <w:rPr>
          <w:rFonts w:ascii="Times New Roman" w:eastAsia="宋体" w:hAnsi="Times New Roman" w:cs="Times New Roman"/>
          <w:color w:val="000000" w:themeColor="text1"/>
          <w:szCs w:val="21"/>
          <w:lang w:val="es-VE"/>
        </w:rPr>
        <w:t xml:space="preserve"> riddle </w:t>
      </w:r>
      <w:r w:rsidRPr="000225A0">
        <w:rPr>
          <w:rFonts w:ascii="Times New Roman" w:eastAsia="宋体" w:hAnsi="Times New Roman" w:cs="Times New Roman" w:hint="eastAsia"/>
          <w:color w:val="000000" w:themeColor="text1"/>
          <w:szCs w:val="21"/>
          <w:lang w:val="es-VE"/>
        </w:rPr>
        <w:t>of</w:t>
      </w:r>
      <w:r w:rsidRPr="000225A0">
        <w:rPr>
          <w:rFonts w:ascii="Times New Roman" w:eastAsia="宋体" w:hAnsi="Times New Roman" w:cs="Times New Roman"/>
          <w:color w:val="000000" w:themeColor="text1"/>
          <w:szCs w:val="21"/>
          <w:lang w:val="es-VE"/>
        </w:rPr>
        <w:t xml:space="preserve"> </w:t>
      </w:r>
      <w:r w:rsidRPr="000225A0">
        <w:rPr>
          <w:rFonts w:ascii="Times New Roman" w:eastAsia="宋体" w:hAnsi="Times New Roman" w:cs="Times New Roman" w:hint="eastAsia"/>
          <w:color w:val="000000" w:themeColor="text1"/>
          <w:szCs w:val="21"/>
          <w:lang w:val="es-VE"/>
        </w:rPr>
        <w:t>her</w:t>
      </w:r>
      <w:r w:rsidRPr="000225A0">
        <w:rPr>
          <w:rFonts w:ascii="Times New Roman" w:eastAsia="宋体" w:hAnsi="Times New Roman" w:cs="Times New Roman"/>
          <w:color w:val="000000" w:themeColor="text1"/>
          <w:szCs w:val="21"/>
          <w:lang w:val="es-VE"/>
        </w:rPr>
        <w:t xml:space="preserve"> death</w:t>
      </w:r>
      <w:r w:rsidRPr="000225A0">
        <w:rPr>
          <w:rFonts w:ascii="Times New Roman" w:eastAsia="宋体" w:hAnsi="Times New Roman" w:cs="Times New Roman" w:hint="eastAsia"/>
          <w:color w:val="000000" w:themeColor="text1"/>
          <w:szCs w:val="21"/>
          <w:lang w:val="es-VE"/>
        </w:rPr>
        <w:t>（</w:t>
      </w:r>
      <w:r>
        <w:rPr>
          <w:rFonts w:ascii="Times New Roman" w:eastAsia="宋体" w:hAnsi="Times New Roman" w:cs="Times New Roman" w:hint="eastAsia"/>
          <w:color w:val="000000" w:themeColor="text1"/>
          <w:szCs w:val="21"/>
        </w:rPr>
        <w:t>她的死亡之谜</w:t>
      </w:r>
      <w:r w:rsidRPr="000225A0">
        <w:rPr>
          <w:rFonts w:ascii="Times New Roman" w:eastAsia="宋体" w:hAnsi="Times New Roman" w:cs="Times New Roman" w:hint="eastAsia"/>
          <w:color w:val="000000" w:themeColor="text1"/>
          <w:szCs w:val="21"/>
          <w:lang w:val="es-VE"/>
        </w:rPr>
        <w:t>）</w:t>
      </w:r>
    </w:p>
    <w:p w14:paraId="1B2E6B32" w14:textId="009B033F" w:rsidR="00D45CC2" w:rsidRPr="0077130E" w:rsidRDefault="00D45CC2" w:rsidP="00D45CC2">
      <w:pPr>
        <w:pStyle w:val="ac"/>
        <w:numPr>
          <w:ilvl w:val="0"/>
          <w:numId w:val="8"/>
        </w:numPr>
        <w:spacing w:line="480" w:lineRule="auto"/>
        <w:ind w:firstLineChars="0"/>
        <w:rPr>
          <w:rFonts w:ascii="Times New Roman" w:hAnsi="Times New Roman" w:cs="Times New Roman"/>
          <w:lang w:val="es-VE"/>
        </w:rPr>
      </w:pPr>
      <w:r w:rsidRPr="000F1F97">
        <w:rPr>
          <w:rFonts w:ascii="Times New Roman" w:hAnsi="Times New Roman" w:cs="Times New Roman"/>
          <w:b/>
          <w:bCs/>
          <w:color w:val="EE0000"/>
          <w:sz w:val="24"/>
          <w:szCs w:val="24"/>
          <w:lang w:val="es-VE"/>
        </w:rPr>
        <w:t>toy</w:t>
      </w:r>
      <w:r w:rsidRPr="00781E91">
        <w:rPr>
          <w:rFonts w:ascii="Times New Roman" w:hAnsi="Times New Roman" w:cs="Times New Roman"/>
          <w:szCs w:val="21"/>
          <w:lang w:val="es-VE"/>
        </w:rPr>
        <w:t>：</w:t>
      </w:r>
      <w:r w:rsidRPr="00781E91">
        <w:rPr>
          <w:rFonts w:ascii="Times New Roman" w:hAnsi="Times New Roman" w:cs="Times New Roman"/>
          <w:szCs w:val="21"/>
          <w:lang w:val="es-VE"/>
        </w:rPr>
        <w:t>[tɔɪ] n.</w:t>
      </w:r>
      <w:r w:rsidRPr="00832D03">
        <w:rPr>
          <w:rFonts w:ascii="Times New Roman" w:hAnsi="Times New Roman" w:cs="Times New Roman"/>
          <w:szCs w:val="21"/>
        </w:rPr>
        <w:t>玩具</w:t>
      </w:r>
    </w:p>
    <w:p w14:paraId="700CC103" w14:textId="4B173C42" w:rsidR="0077130E" w:rsidRDefault="0077130E" w:rsidP="0077130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toy car</w:t>
      </w:r>
      <w:r>
        <w:rPr>
          <w:rFonts w:ascii="Times New Roman" w:eastAsia="宋体" w:hAnsi="Times New Roman" w:cs="Times New Roman" w:hint="eastAsia"/>
          <w:color w:val="000000" w:themeColor="text1"/>
          <w:szCs w:val="21"/>
        </w:rPr>
        <w:t>（玩具车）</w:t>
      </w:r>
    </w:p>
    <w:p w14:paraId="2463871B" w14:textId="4B0FA652" w:rsidR="0056236E" w:rsidRPr="00FD4170" w:rsidRDefault="003403AD" w:rsidP="00FD4170">
      <w:pPr>
        <w:pStyle w:val="1"/>
        <w:numPr>
          <w:ilvl w:val="0"/>
          <w:numId w:val="24"/>
        </w:numPr>
        <w:spacing w:line="360" w:lineRule="auto"/>
        <w:jc w:val="center"/>
        <w:rPr>
          <w:b w:val="0"/>
          <w:sz w:val="28"/>
          <w:szCs w:val="28"/>
        </w:rPr>
      </w:pPr>
      <w:r>
        <w:rPr>
          <w:rFonts w:hint="eastAsia"/>
          <w:b w:val="0"/>
          <w:sz w:val="28"/>
          <w:szCs w:val="28"/>
        </w:rPr>
        <w:t>拥有，</w:t>
      </w:r>
      <w:r w:rsidR="0056236E" w:rsidRPr="00FD4170">
        <w:rPr>
          <w:rFonts w:hint="eastAsia"/>
          <w:b w:val="0"/>
          <w:sz w:val="28"/>
          <w:szCs w:val="28"/>
        </w:rPr>
        <w:t>借贷</w:t>
      </w:r>
    </w:p>
    <w:p w14:paraId="0690149A" w14:textId="4D8100F2" w:rsidR="003403AD" w:rsidRDefault="003403AD" w:rsidP="003403AD">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4"/>
        </w:rPr>
        <w:t>own</w:t>
      </w:r>
      <w:r w:rsidRPr="00832D03">
        <w:rPr>
          <w:rFonts w:ascii="Times New Roman" w:hAnsi="Times New Roman" w:cs="Times New Roman"/>
        </w:rPr>
        <w:t>：</w:t>
      </w:r>
      <w:r w:rsidRPr="00832D03">
        <w:rPr>
          <w:rFonts w:ascii="Times New Roman" w:hAnsi="Times New Roman" w:cs="Times New Roman"/>
        </w:rPr>
        <w:t>[</w:t>
      </w:r>
      <w:r w:rsidRPr="003403AD">
        <w:rPr>
          <w:rFonts w:ascii="Times New Roman" w:hAnsi="Times New Roman" w:cs="Times New Roman"/>
        </w:rPr>
        <w:t>əʊn</w:t>
      </w:r>
      <w:r w:rsidRPr="00832D03">
        <w:rPr>
          <w:rFonts w:ascii="Times New Roman" w:hAnsi="Times New Roman" w:cs="Times New Roman"/>
        </w:rPr>
        <w:t>] vt.</w:t>
      </w:r>
      <w:r w:rsidRPr="00832D03">
        <w:rPr>
          <w:rFonts w:ascii="Times New Roman" w:hAnsi="Times New Roman" w:cs="Times New Roman"/>
        </w:rPr>
        <w:t>拥有</w:t>
      </w:r>
      <w:r w:rsidRPr="00832D03">
        <w:rPr>
          <w:rFonts w:ascii="Times New Roman" w:hAnsi="Times New Roman" w:cs="Times New Roman"/>
        </w:rPr>
        <w:t>adj.</w:t>
      </w:r>
      <w:r w:rsidRPr="00832D03">
        <w:rPr>
          <w:rFonts w:ascii="Times New Roman" w:hAnsi="Times New Roman" w:cs="Times New Roman"/>
        </w:rPr>
        <w:t>自己的</w:t>
      </w:r>
    </w:p>
    <w:p w14:paraId="5F1B4F8A" w14:textId="77777777" w:rsidR="00513DB3" w:rsidRDefault="003403AD" w:rsidP="00513DB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own the house.</w:t>
      </w:r>
      <w:r>
        <w:rPr>
          <w:rFonts w:ascii="Times New Roman" w:hAnsi="Times New Roman" w:cs="Times New Roman" w:hint="eastAsia"/>
          <w:szCs w:val="21"/>
        </w:rPr>
        <w:t>我拥有这间房屋。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saw</w:t>
      </w:r>
      <w:r>
        <w:rPr>
          <w:rFonts w:ascii="Times New Roman" w:hAnsi="Times New Roman" w:cs="Times New Roman"/>
          <w:szCs w:val="21"/>
        </w:rPr>
        <w:t xml:space="preserve"> it with my own eyes</w:t>
      </w:r>
      <w:r>
        <w:rPr>
          <w:rFonts w:ascii="Times New Roman" w:hAnsi="Times New Roman" w:cs="Times New Roman" w:hint="eastAsia"/>
          <w:szCs w:val="21"/>
        </w:rPr>
        <w:t>.</w:t>
      </w:r>
      <w:r>
        <w:rPr>
          <w:rFonts w:ascii="Times New Roman" w:hAnsi="Times New Roman" w:cs="Times New Roman" w:hint="eastAsia"/>
          <w:szCs w:val="21"/>
        </w:rPr>
        <w:t>我亲眼所见。</w:t>
      </w:r>
    </w:p>
    <w:p w14:paraId="76995CC3" w14:textId="77777777" w:rsidR="00513DB3" w:rsidRDefault="00513DB3" w:rsidP="00513DB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3403AD" w:rsidRPr="00832D03">
        <w:rPr>
          <w:rFonts w:ascii="Times New Roman" w:hAnsi="Times New Roman" w:cs="Times New Roman"/>
          <w:szCs w:val="21"/>
        </w:rPr>
        <w:t>owner</w:t>
      </w:r>
      <w:r w:rsidR="003403AD" w:rsidRPr="00832D03">
        <w:rPr>
          <w:rFonts w:ascii="Times New Roman" w:hAnsi="Times New Roman" w:cs="Times New Roman"/>
          <w:szCs w:val="21"/>
        </w:rPr>
        <w:t>：</w:t>
      </w:r>
      <w:r w:rsidR="003403AD" w:rsidRPr="00832D03">
        <w:rPr>
          <w:rFonts w:ascii="Times New Roman" w:hAnsi="Times New Roman" w:cs="Times New Roman"/>
          <w:szCs w:val="21"/>
        </w:rPr>
        <w:t>['</w:t>
      </w:r>
      <w:r w:rsidR="003403AD" w:rsidRPr="003403AD">
        <w:rPr>
          <w:rFonts w:ascii="Times New Roman" w:hAnsi="Times New Roman" w:cs="Times New Roman"/>
        </w:rPr>
        <w:t>əʊ</w:t>
      </w:r>
      <w:r w:rsidR="003403AD" w:rsidRPr="00832D03">
        <w:rPr>
          <w:rFonts w:ascii="Times New Roman" w:hAnsi="Times New Roman" w:cs="Times New Roman"/>
          <w:szCs w:val="21"/>
        </w:rPr>
        <w:t>n</w:t>
      </w:r>
      <w:r w:rsidR="003403AD">
        <w:rPr>
          <w:rFonts w:ascii="Times New Roman" w:hAnsi="Times New Roman" w:cs="Times New Roman"/>
          <w:szCs w:val="21"/>
        </w:rPr>
        <w:t>ə</w:t>
      </w:r>
      <w:r w:rsidR="00C93DA1">
        <w:rPr>
          <w:rFonts w:ascii="Times New Roman" w:hAnsi="Times New Roman" w:cs="Times New Roman"/>
          <w:szCs w:val="21"/>
        </w:rPr>
        <w:t>(r)]</w:t>
      </w:r>
      <w:r w:rsidR="003403AD" w:rsidRPr="00832D03">
        <w:rPr>
          <w:rFonts w:ascii="Times New Roman" w:hAnsi="Times New Roman" w:cs="Times New Roman"/>
          <w:szCs w:val="21"/>
        </w:rPr>
        <w:t xml:space="preserve"> n.</w:t>
      </w:r>
      <w:r w:rsidR="003403AD" w:rsidRPr="00832D03">
        <w:rPr>
          <w:rFonts w:ascii="Times New Roman" w:hAnsi="Times New Roman" w:cs="Times New Roman"/>
          <w:szCs w:val="21"/>
        </w:rPr>
        <w:t>所有者；物主</w:t>
      </w:r>
    </w:p>
    <w:p w14:paraId="5A06AE05" w14:textId="153B23CD" w:rsidR="003403AD" w:rsidRPr="00832D03" w:rsidRDefault="00513DB3" w:rsidP="00513DB3">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3403AD" w:rsidRPr="00832D03">
        <w:rPr>
          <w:rFonts w:ascii="Times New Roman" w:hAnsi="Times New Roman" w:cs="Times New Roman"/>
          <w:szCs w:val="21"/>
        </w:rPr>
        <w:t>ownership</w:t>
      </w:r>
      <w:r w:rsidR="003403AD" w:rsidRPr="00832D03">
        <w:rPr>
          <w:rFonts w:ascii="Times New Roman" w:hAnsi="Times New Roman" w:cs="Times New Roman"/>
          <w:szCs w:val="21"/>
        </w:rPr>
        <w:t>：</w:t>
      </w:r>
      <w:r w:rsidR="003403AD" w:rsidRPr="00832D03">
        <w:rPr>
          <w:rFonts w:ascii="Times New Roman" w:hAnsi="Times New Roman" w:cs="Times New Roman"/>
          <w:szCs w:val="21"/>
        </w:rPr>
        <w:t>[</w:t>
      </w:r>
      <w:r w:rsidR="003403AD" w:rsidRPr="003403AD">
        <w:rPr>
          <w:rFonts w:ascii="Times New Roman" w:hAnsi="Times New Roman" w:cs="Times New Roman"/>
          <w:szCs w:val="21"/>
        </w:rPr>
        <w:t>ˈəʊnəʃɪp</w:t>
      </w:r>
      <w:r w:rsidR="003403AD" w:rsidRPr="00832D03">
        <w:rPr>
          <w:rFonts w:ascii="Times New Roman" w:hAnsi="Times New Roman" w:cs="Times New Roman"/>
          <w:szCs w:val="21"/>
        </w:rPr>
        <w:t>] n.</w:t>
      </w:r>
      <w:r w:rsidR="003403AD" w:rsidRPr="00832D03">
        <w:rPr>
          <w:rFonts w:ascii="Times New Roman" w:hAnsi="Times New Roman" w:cs="Times New Roman"/>
          <w:szCs w:val="21"/>
        </w:rPr>
        <w:t>所有权；物主身份</w:t>
      </w:r>
    </w:p>
    <w:p w14:paraId="6389D150" w14:textId="3B5AA742" w:rsidR="003403AD" w:rsidRDefault="003403AD" w:rsidP="003403AD">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4"/>
        </w:rPr>
        <w:t>owe</w:t>
      </w:r>
      <w:r w:rsidRPr="00832D03">
        <w:rPr>
          <w:rFonts w:ascii="Times New Roman" w:hAnsi="Times New Roman" w:cs="Times New Roman"/>
        </w:rPr>
        <w:t>：</w:t>
      </w:r>
      <w:r w:rsidRPr="00832D03">
        <w:rPr>
          <w:rFonts w:ascii="Times New Roman" w:hAnsi="Times New Roman" w:cs="Times New Roman"/>
        </w:rPr>
        <w:t>[</w:t>
      </w:r>
      <w:r w:rsidRPr="0049740F">
        <w:rPr>
          <w:rFonts w:ascii="Times New Roman" w:hAnsi="Times New Roman" w:cs="Times New Roman"/>
        </w:rPr>
        <w:t>əʊ</w:t>
      </w:r>
      <w:r w:rsidRPr="00832D03">
        <w:rPr>
          <w:rFonts w:ascii="Times New Roman" w:hAnsi="Times New Roman" w:cs="Times New Roman"/>
        </w:rPr>
        <w:t>] v</w:t>
      </w:r>
      <w:r w:rsidR="00F67D1C">
        <w:rPr>
          <w:rFonts w:ascii="Times New Roman" w:hAnsi="Times New Roman" w:cs="Times New Roman"/>
        </w:rPr>
        <w:t>.</w:t>
      </w:r>
      <w:r w:rsidRPr="00832D03">
        <w:rPr>
          <w:rFonts w:ascii="Times New Roman" w:hAnsi="Times New Roman" w:cs="Times New Roman"/>
        </w:rPr>
        <w:t>欠；应给予</w:t>
      </w:r>
      <w:r>
        <w:rPr>
          <w:rFonts w:ascii="Times New Roman" w:hAnsi="Times New Roman" w:cs="Times New Roman" w:hint="eastAsia"/>
        </w:rPr>
        <w:t>；应把……归功于</w:t>
      </w:r>
    </w:p>
    <w:p w14:paraId="392FDD74" w14:textId="7503222C" w:rsidR="003403AD" w:rsidRDefault="003403AD" w:rsidP="003403A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【源】和</w:t>
      </w:r>
      <w:r>
        <w:rPr>
          <w:rFonts w:ascii="Times New Roman" w:eastAsia="宋体" w:hAnsi="Times New Roman" w:cs="Times New Roman" w:hint="eastAsia"/>
          <w:color w:val="000000" w:themeColor="text1"/>
          <w:szCs w:val="21"/>
        </w:rPr>
        <w:t>own</w:t>
      </w:r>
      <w:r>
        <w:rPr>
          <w:rFonts w:ascii="Times New Roman" w:eastAsia="宋体" w:hAnsi="Times New Roman" w:cs="Times New Roman" w:hint="eastAsia"/>
          <w:color w:val="000000" w:themeColor="text1"/>
          <w:szCs w:val="21"/>
        </w:rPr>
        <w:t>（拥有）同源，本意就是“拥有”，后来含义发生分化，转而表示“拥有别人的东西”，也就是“欠”别人的东西。</w:t>
      </w:r>
    </w:p>
    <w:p w14:paraId="7C4F7A7D" w14:textId="77777777" w:rsidR="003403AD" w:rsidRPr="0049740F" w:rsidRDefault="003403AD" w:rsidP="003403A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I</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owe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you</w:t>
      </w:r>
      <w:r>
        <w:rPr>
          <w:rFonts w:ascii="Times New Roman" w:eastAsia="宋体" w:hAnsi="Times New Roman" w:cs="Times New Roman"/>
          <w:color w:val="000000" w:themeColor="text1"/>
          <w:szCs w:val="21"/>
        </w:rPr>
        <w:t xml:space="preserve"> 10 dollars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我欠你十美元。</w:t>
      </w:r>
      <w:r>
        <w:rPr>
          <w:rFonts w:ascii="Times New Roman" w:eastAsia="宋体" w:hAnsi="Times New Roman" w:cs="Times New Roman" w:hint="eastAsia"/>
          <w:color w:val="000000" w:themeColor="text1"/>
          <w:szCs w:val="21"/>
        </w:rPr>
        <w:t>I</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owe</w:t>
      </w:r>
      <w:r>
        <w:rPr>
          <w:rFonts w:ascii="Times New Roman" w:eastAsia="宋体" w:hAnsi="Times New Roman" w:cs="Times New Roman"/>
          <w:color w:val="000000" w:themeColor="text1"/>
          <w:szCs w:val="21"/>
        </w:rPr>
        <w:t xml:space="preserve"> you an apology.</w:t>
      </w:r>
      <w:r>
        <w:rPr>
          <w:rFonts w:ascii="Times New Roman" w:eastAsia="宋体" w:hAnsi="Times New Roman" w:cs="Times New Roman" w:hint="eastAsia"/>
          <w:color w:val="000000" w:themeColor="text1"/>
          <w:szCs w:val="21"/>
        </w:rPr>
        <w:t>我应该向你道歉。</w:t>
      </w:r>
      <w:r>
        <w:rPr>
          <w:rFonts w:ascii="Times New Roman" w:eastAsia="宋体" w:hAnsi="Times New Roman" w:cs="Times New Roman" w:hint="eastAsia"/>
          <w:color w:val="000000" w:themeColor="text1"/>
          <w:szCs w:val="21"/>
        </w:rPr>
        <w:t>She</w:t>
      </w:r>
      <w:r>
        <w:rPr>
          <w:rFonts w:ascii="Times New Roman" w:eastAsia="宋体" w:hAnsi="Times New Roman" w:cs="Times New Roman"/>
          <w:color w:val="000000" w:themeColor="text1"/>
          <w:szCs w:val="21"/>
        </w:rPr>
        <w:t xml:space="preserve"> owed her first job to her friendship with Tom.</w:t>
      </w:r>
      <w:r>
        <w:rPr>
          <w:rFonts w:ascii="Times New Roman" w:eastAsia="宋体" w:hAnsi="Times New Roman" w:cs="Times New Roman" w:hint="eastAsia"/>
          <w:color w:val="000000" w:themeColor="text1"/>
          <w:szCs w:val="21"/>
        </w:rPr>
        <w:t>她的第一份工作应归功于她跟汤姆的友谊。</w:t>
      </w:r>
    </w:p>
    <w:p w14:paraId="0B5C5FDF" w14:textId="01098DF1" w:rsidR="00761A83" w:rsidRPr="003D5025" w:rsidRDefault="00761A83" w:rsidP="00761A83">
      <w:pPr>
        <w:pStyle w:val="ac"/>
        <w:numPr>
          <w:ilvl w:val="0"/>
          <w:numId w:val="8"/>
        </w:numPr>
        <w:spacing w:line="480" w:lineRule="auto"/>
        <w:ind w:firstLineChars="0"/>
        <w:rPr>
          <w:rFonts w:ascii="Times New Roman" w:hAnsi="Times New Roman" w:cs="Times New Roman"/>
          <w:bCs/>
        </w:rPr>
      </w:pPr>
      <w:r w:rsidRPr="00761A83">
        <w:rPr>
          <w:rFonts w:ascii="Times New Roman" w:hAnsi="Times New Roman" w:cs="Times New Roman" w:hint="eastAsia"/>
          <w:bCs/>
          <w:color w:val="EE0000"/>
          <w:szCs w:val="21"/>
        </w:rPr>
        <w:t>ought</w:t>
      </w:r>
      <w:r w:rsidRPr="003D5025">
        <w:rPr>
          <w:rFonts w:ascii="Times New Roman" w:hAnsi="Times New Roman" w:cs="Times New Roman" w:hint="eastAsia"/>
          <w:bCs/>
        </w:rPr>
        <w:t>：</w:t>
      </w:r>
      <w:r w:rsidRPr="003D5025">
        <w:rPr>
          <w:rFonts w:ascii="Times New Roman" w:hAnsi="Times New Roman" w:cs="Times New Roman"/>
          <w:bCs/>
        </w:rPr>
        <w:t>[ɔːt] vi.</w:t>
      </w:r>
      <w:r w:rsidRPr="003D5025">
        <w:rPr>
          <w:rFonts w:ascii="Times New Roman" w:hAnsi="Times New Roman" w:cs="Times New Roman" w:hint="eastAsia"/>
          <w:bCs/>
        </w:rPr>
        <w:t>应该</w:t>
      </w:r>
    </w:p>
    <w:p w14:paraId="128F2E5A" w14:textId="4D2EC932" w:rsidR="00761A83" w:rsidRDefault="00761A83" w:rsidP="00761A83">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ough</w:t>
      </w:r>
      <w:r w:rsidRPr="003D5025">
        <w:rPr>
          <w:rFonts w:ascii="Times New Roman" w:eastAsia="宋体" w:hAnsi="Times New Roman" w:cs="Times New Roman" w:hint="eastAsia"/>
          <w:bCs/>
          <w:color w:val="000000" w:themeColor="text1"/>
          <w:szCs w:val="21"/>
        </w:rPr>
        <w:t>（</w:t>
      </w:r>
      <w:r w:rsidRPr="003D5025">
        <w:rPr>
          <w:rFonts w:ascii="Times New Roman" w:eastAsia="宋体" w:hAnsi="Times New Roman" w:cs="Times New Roman" w:hint="eastAsia"/>
          <w:bCs/>
          <w:color w:val="000000" w:themeColor="text1"/>
          <w:szCs w:val="21"/>
        </w:rPr>
        <w:t>=owe</w:t>
      </w:r>
      <w:r w:rsidRPr="003D5025">
        <w:rPr>
          <w:rFonts w:ascii="Times New Roman" w:eastAsia="宋体" w:hAnsi="Times New Roman" w:cs="Times New Roman" w:hint="eastAsia"/>
          <w:bCs/>
          <w:color w:val="000000" w:themeColor="text1"/>
          <w:szCs w:val="21"/>
        </w:rPr>
        <w:t>，欠，应给予）</w:t>
      </w:r>
      <w:r w:rsidRPr="003D5025">
        <w:rPr>
          <w:rFonts w:ascii="Times New Roman" w:eastAsia="宋体" w:hAnsi="Times New Roman" w:cs="Times New Roman" w:hint="eastAsia"/>
          <w:bCs/>
          <w:color w:val="000000" w:themeColor="text1"/>
          <w:szCs w:val="21"/>
        </w:rPr>
        <w:t>+t</w:t>
      </w:r>
      <w:r w:rsidRPr="003D5025">
        <w:rPr>
          <w:rFonts w:ascii="Times New Roman" w:eastAsia="宋体" w:hAnsi="Times New Roman" w:cs="Times New Roman" w:hint="eastAsia"/>
          <w:bCs/>
          <w:color w:val="000000" w:themeColor="text1"/>
          <w:szCs w:val="21"/>
        </w:rPr>
        <w:t>（</w:t>
      </w:r>
      <w:r w:rsidR="00513DB3">
        <w:rPr>
          <w:rFonts w:ascii="Times New Roman" w:eastAsia="宋体" w:hAnsi="Times New Roman" w:cs="Times New Roman" w:hint="eastAsia"/>
          <w:bCs/>
          <w:color w:val="000000" w:themeColor="text1"/>
          <w:szCs w:val="21"/>
        </w:rPr>
        <w:t>表动作</w:t>
      </w:r>
      <w:r w:rsidRPr="003D5025">
        <w:rPr>
          <w:rFonts w:ascii="Times New Roman" w:eastAsia="宋体" w:hAnsi="Times New Roman" w:cs="Times New Roman" w:hint="eastAsia"/>
          <w:bCs/>
          <w:color w:val="000000" w:themeColor="text1"/>
          <w:szCs w:val="21"/>
        </w:rPr>
        <w:t>）→欠</w:t>
      </w:r>
      <w:r w:rsidR="00513DB3">
        <w:rPr>
          <w:rFonts w:ascii="Times New Roman" w:eastAsia="宋体" w:hAnsi="Times New Roman" w:cs="Times New Roman" w:hint="eastAsia"/>
          <w:bCs/>
          <w:color w:val="000000" w:themeColor="text1"/>
          <w:szCs w:val="21"/>
        </w:rPr>
        <w:t>，应给予</w:t>
      </w:r>
      <w:r w:rsidRPr="003D5025">
        <w:rPr>
          <w:rFonts w:ascii="Times New Roman" w:eastAsia="宋体" w:hAnsi="Times New Roman" w:cs="Times New Roman" w:hint="eastAsia"/>
          <w:bCs/>
          <w:color w:val="000000" w:themeColor="text1"/>
          <w:szCs w:val="21"/>
        </w:rPr>
        <w:t>→应该</w:t>
      </w:r>
    </w:p>
    <w:p w14:paraId="5FFF7817" w14:textId="4D138607" w:rsidR="00761A83" w:rsidRPr="003D5025" w:rsidRDefault="00761A83" w:rsidP="00761A83">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【例】</w:t>
      </w:r>
      <w:r w:rsidRPr="00761A83">
        <w:rPr>
          <w:rFonts w:ascii="Times New Roman" w:eastAsia="宋体" w:hAnsi="Times New Roman" w:cs="Times New Roman"/>
          <w:bCs/>
          <w:color w:val="000000" w:themeColor="text1"/>
          <w:szCs w:val="21"/>
        </w:rPr>
        <w:t>You ought to ask a lawyer's advice.</w:t>
      </w:r>
      <w:r w:rsidRPr="00761A83">
        <w:rPr>
          <w:rFonts w:ascii="Times New Roman" w:eastAsia="宋体" w:hAnsi="Times New Roman" w:cs="Times New Roman" w:hint="eastAsia"/>
          <w:bCs/>
          <w:color w:val="000000" w:themeColor="text1"/>
          <w:szCs w:val="21"/>
        </w:rPr>
        <w:t> </w:t>
      </w:r>
      <w:r w:rsidRPr="00761A83">
        <w:rPr>
          <w:rFonts w:ascii="Times New Roman" w:eastAsia="宋体" w:hAnsi="Times New Roman" w:cs="Times New Roman" w:hint="eastAsia"/>
          <w:bCs/>
          <w:color w:val="000000" w:themeColor="text1"/>
          <w:szCs w:val="21"/>
        </w:rPr>
        <w:t>你应该去问问律师的意见。</w:t>
      </w:r>
    </w:p>
    <w:p w14:paraId="1942C9FD" w14:textId="56566EBF" w:rsidR="0056236E" w:rsidRDefault="0056236E" w:rsidP="0056236E">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4"/>
        </w:rPr>
        <w:t>borrow</w:t>
      </w:r>
      <w:r w:rsidRPr="00832D03">
        <w:rPr>
          <w:rFonts w:ascii="Times New Roman" w:hAnsi="Times New Roman" w:cs="Times New Roman"/>
        </w:rPr>
        <w:t>：</w:t>
      </w:r>
      <w:r w:rsidRPr="00832D03">
        <w:rPr>
          <w:rFonts w:ascii="Times New Roman" w:hAnsi="Times New Roman" w:cs="Times New Roman"/>
          <w:szCs w:val="21"/>
        </w:rPr>
        <w:t>[</w:t>
      </w:r>
      <w:r w:rsidR="00312C12" w:rsidRPr="00312C12">
        <w:rPr>
          <w:rFonts w:ascii="Times New Roman" w:hAnsi="Times New Roman" w:cs="Times New Roman"/>
          <w:szCs w:val="21"/>
        </w:rPr>
        <w:t>ˈbɒrəʊ</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rPr>
        <w:t>借</w:t>
      </w:r>
      <w:r w:rsidR="0004135F">
        <w:rPr>
          <w:rFonts w:ascii="Times New Roman" w:hAnsi="Times New Roman" w:cs="Times New Roman" w:hint="eastAsia"/>
        </w:rPr>
        <w:t>入</w:t>
      </w:r>
    </w:p>
    <w:p w14:paraId="73A6A1CE" w14:textId="6082BF6E" w:rsidR="00312C12" w:rsidRPr="00312C12" w:rsidRDefault="00312C12" w:rsidP="00312C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Can</w:t>
      </w:r>
      <w:r>
        <w:rPr>
          <w:rFonts w:ascii="Times New Roman" w:eastAsia="宋体" w:hAnsi="Times New Roman" w:cs="Times New Roman"/>
          <w:color w:val="000000" w:themeColor="text1"/>
          <w:szCs w:val="21"/>
        </w:rPr>
        <w:t xml:space="preserve"> I borrow a pen from you?</w:t>
      </w:r>
      <w:r w:rsidR="008E6DC9">
        <w:rPr>
          <w:rFonts w:ascii="Times New Roman" w:eastAsia="宋体" w:hAnsi="Times New Roman" w:cs="Times New Roman" w:hint="eastAsia"/>
          <w:color w:val="000000" w:themeColor="text1"/>
          <w:szCs w:val="21"/>
        </w:rPr>
        <w:t>我能从你这里借支笔</w:t>
      </w:r>
      <w:r>
        <w:rPr>
          <w:rFonts w:ascii="Times New Roman" w:eastAsia="宋体" w:hAnsi="Times New Roman" w:cs="Times New Roman" w:hint="eastAsia"/>
          <w:color w:val="000000" w:themeColor="text1"/>
          <w:szCs w:val="21"/>
        </w:rPr>
        <w:t>吗？</w:t>
      </w:r>
    </w:p>
    <w:p w14:paraId="324BA4B6" w14:textId="03B310A7" w:rsidR="0056236E" w:rsidRDefault="0056236E" w:rsidP="0056236E">
      <w:pPr>
        <w:pStyle w:val="ac"/>
        <w:numPr>
          <w:ilvl w:val="0"/>
          <w:numId w:val="8"/>
        </w:numPr>
        <w:spacing w:line="480" w:lineRule="auto"/>
        <w:ind w:firstLineChars="0"/>
        <w:rPr>
          <w:rFonts w:ascii="Times New Roman" w:hAnsi="Times New Roman" w:cs="Times New Roman"/>
        </w:rPr>
      </w:pPr>
      <w:r w:rsidRPr="00BC354B">
        <w:rPr>
          <w:rFonts w:ascii="Times New Roman" w:hAnsi="Times New Roman" w:cs="Times New Roman"/>
          <w:b/>
          <w:bCs/>
          <w:color w:val="EE0000"/>
          <w:sz w:val="24"/>
          <w:szCs w:val="24"/>
        </w:rPr>
        <w:t>lend</w:t>
      </w:r>
      <w:r w:rsidRPr="00832D03">
        <w:rPr>
          <w:rFonts w:ascii="Times New Roman" w:hAnsi="Times New Roman" w:cs="Times New Roman"/>
        </w:rPr>
        <w:t>：</w:t>
      </w:r>
      <w:r w:rsidRPr="00832D03">
        <w:rPr>
          <w:rFonts w:ascii="Times New Roman" w:hAnsi="Times New Roman" w:cs="Times New Roman"/>
          <w:szCs w:val="21"/>
        </w:rPr>
        <w:t>[</w:t>
      </w:r>
      <w:r w:rsidR="00312C12" w:rsidRPr="00312C12">
        <w:rPr>
          <w:rFonts w:ascii="Times New Roman" w:hAnsi="Times New Roman" w:cs="Times New Roman"/>
          <w:szCs w:val="21"/>
        </w:rPr>
        <w:t>lend</w:t>
      </w:r>
      <w:r>
        <w:rPr>
          <w:rFonts w:ascii="Times New Roman" w:hAnsi="Times New Roman" w:cs="Times New Roman"/>
          <w:szCs w:val="21"/>
        </w:rPr>
        <w:t>] v</w:t>
      </w:r>
      <w:r w:rsidRPr="00832D03">
        <w:rPr>
          <w:rFonts w:ascii="Times New Roman" w:hAnsi="Times New Roman" w:cs="Times New Roman"/>
          <w:szCs w:val="21"/>
        </w:rPr>
        <w:t>.</w:t>
      </w:r>
      <w:r w:rsidR="0004135F">
        <w:rPr>
          <w:rFonts w:ascii="Times New Roman" w:hAnsi="Times New Roman" w:cs="Times New Roman" w:hint="eastAsia"/>
          <w:szCs w:val="21"/>
        </w:rPr>
        <w:t>借出</w:t>
      </w:r>
      <w:r w:rsidRPr="00832D03">
        <w:rPr>
          <w:rFonts w:ascii="Times New Roman" w:hAnsi="Times New Roman" w:cs="Times New Roman"/>
        </w:rPr>
        <w:t>；贷</w:t>
      </w:r>
    </w:p>
    <w:p w14:paraId="69E5C462" w14:textId="6DC5C5F8" w:rsidR="00312C12" w:rsidRDefault="00312C12" w:rsidP="00312C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Can</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you</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lend</w:t>
      </w:r>
      <w:r>
        <w:rPr>
          <w:rFonts w:ascii="Times New Roman" w:eastAsia="宋体" w:hAnsi="Times New Roman" w:cs="Times New Roman"/>
          <w:color w:val="000000" w:themeColor="text1"/>
          <w:szCs w:val="21"/>
        </w:rPr>
        <w:t xml:space="preserve"> me a pen?</w:t>
      </w:r>
      <w:r>
        <w:rPr>
          <w:rFonts w:ascii="Times New Roman" w:eastAsia="宋体" w:hAnsi="Times New Roman" w:cs="Times New Roman" w:hint="eastAsia"/>
          <w:color w:val="000000" w:themeColor="text1"/>
          <w:szCs w:val="21"/>
        </w:rPr>
        <w:t>你能借支笔给我吗？</w:t>
      </w:r>
    </w:p>
    <w:p w14:paraId="5748A185" w14:textId="48EB89B5" w:rsidR="00312C12" w:rsidRPr="00312C12" w:rsidRDefault="003C4163" w:rsidP="00312C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【辨】</w:t>
      </w:r>
      <w:r>
        <w:rPr>
          <w:rFonts w:ascii="Times New Roman" w:eastAsia="宋体" w:hAnsi="Times New Roman" w:cs="Times New Roman" w:hint="eastAsia"/>
          <w:color w:val="000000" w:themeColor="text1"/>
          <w:szCs w:val="21"/>
        </w:rPr>
        <w:t>borrow</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lend</w:t>
      </w:r>
      <w:r>
        <w:rPr>
          <w:rFonts w:ascii="Times New Roman" w:eastAsia="宋体" w:hAnsi="Times New Roman" w:cs="Times New Roman" w:hint="eastAsia"/>
          <w:color w:val="000000" w:themeColor="text1"/>
          <w:szCs w:val="21"/>
        </w:rPr>
        <w:t>都可以表示“借”，区别在于：</w:t>
      </w:r>
      <w:r>
        <w:rPr>
          <w:rFonts w:ascii="Times New Roman" w:eastAsia="宋体" w:hAnsi="Times New Roman" w:cs="Times New Roman" w:hint="eastAsia"/>
          <w:color w:val="000000" w:themeColor="text1"/>
          <w:szCs w:val="21"/>
        </w:rPr>
        <w:t>borrow</w:t>
      </w:r>
      <w:r>
        <w:rPr>
          <w:rFonts w:ascii="Times New Roman" w:eastAsia="宋体" w:hAnsi="Times New Roman" w:cs="Times New Roman" w:hint="eastAsia"/>
          <w:color w:val="000000" w:themeColor="text1"/>
          <w:szCs w:val="21"/>
        </w:rPr>
        <w:t>表示“</w:t>
      </w:r>
      <w:r w:rsidR="0004135F">
        <w:rPr>
          <w:rFonts w:ascii="Times New Roman" w:eastAsia="宋体" w:hAnsi="Times New Roman" w:cs="Times New Roman" w:hint="eastAsia"/>
          <w:color w:val="000000" w:themeColor="text1"/>
          <w:szCs w:val="21"/>
        </w:rPr>
        <w:t>借入，</w:t>
      </w:r>
      <w:r>
        <w:rPr>
          <w:rFonts w:ascii="Times New Roman" w:eastAsia="宋体" w:hAnsi="Times New Roman" w:cs="Times New Roman" w:hint="eastAsia"/>
          <w:color w:val="000000" w:themeColor="text1"/>
          <w:szCs w:val="21"/>
        </w:rPr>
        <w:t>向……借”，</w:t>
      </w:r>
      <w:r>
        <w:rPr>
          <w:rFonts w:ascii="Times New Roman" w:eastAsia="宋体" w:hAnsi="Times New Roman" w:cs="Times New Roman" w:hint="eastAsia"/>
          <w:color w:val="000000" w:themeColor="text1"/>
          <w:szCs w:val="21"/>
        </w:rPr>
        <w:t>lend</w:t>
      </w:r>
      <w:r>
        <w:rPr>
          <w:rFonts w:ascii="Times New Roman" w:eastAsia="宋体" w:hAnsi="Times New Roman" w:cs="Times New Roman" w:hint="eastAsia"/>
          <w:color w:val="000000" w:themeColor="text1"/>
          <w:szCs w:val="21"/>
        </w:rPr>
        <w:t>表示“</w:t>
      </w:r>
      <w:r w:rsidR="0004135F">
        <w:rPr>
          <w:rFonts w:ascii="Times New Roman" w:eastAsia="宋体" w:hAnsi="Times New Roman" w:cs="Times New Roman" w:hint="eastAsia"/>
          <w:color w:val="000000" w:themeColor="text1"/>
          <w:szCs w:val="21"/>
        </w:rPr>
        <w:t>借出，</w:t>
      </w:r>
      <w:r>
        <w:rPr>
          <w:rFonts w:ascii="Times New Roman" w:eastAsia="宋体" w:hAnsi="Times New Roman" w:cs="Times New Roman" w:hint="eastAsia"/>
          <w:color w:val="000000" w:themeColor="text1"/>
          <w:szCs w:val="21"/>
        </w:rPr>
        <w:t>借给……”。</w:t>
      </w:r>
    </w:p>
    <w:p w14:paraId="035C82F5" w14:textId="77777777" w:rsidR="00214BB3" w:rsidRPr="0046107B" w:rsidRDefault="00214BB3" w:rsidP="00214BB3">
      <w:pPr>
        <w:pStyle w:val="ac"/>
        <w:numPr>
          <w:ilvl w:val="0"/>
          <w:numId w:val="8"/>
        </w:numPr>
        <w:spacing w:line="480" w:lineRule="auto"/>
        <w:ind w:firstLineChars="0"/>
        <w:rPr>
          <w:rFonts w:ascii="Times New Roman" w:hAnsi="Times New Roman" w:cs="Times New Roman"/>
          <w:szCs w:val="21"/>
        </w:rPr>
      </w:pPr>
      <w:bookmarkStart w:id="298" w:name="_Toc504321708"/>
      <w:r w:rsidRPr="0046107B">
        <w:rPr>
          <w:rFonts w:ascii="Times New Roman" w:hAnsi="Times New Roman" w:cs="Times New Roman" w:hint="eastAsia"/>
          <w:b/>
          <w:bCs/>
          <w:color w:val="EE0000"/>
          <w:sz w:val="24"/>
          <w:szCs w:val="24"/>
        </w:rPr>
        <w:t>loan</w:t>
      </w:r>
      <w:r w:rsidRPr="00214BB3">
        <w:rPr>
          <w:rFonts w:ascii="Times New Roman" w:hAnsi="Times New Roman" w:cs="Times New Roman" w:hint="eastAsia"/>
          <w:szCs w:val="21"/>
        </w:rPr>
        <w:t>：</w:t>
      </w:r>
      <w:r w:rsidRPr="00214BB3">
        <w:rPr>
          <w:rFonts w:ascii="Times New Roman" w:hAnsi="Times New Roman" w:cs="Times New Roman"/>
          <w:szCs w:val="21"/>
        </w:rPr>
        <w:t>[ləʊn] n.</w:t>
      </w:r>
      <w:r w:rsidRPr="00214BB3">
        <w:rPr>
          <w:rFonts w:ascii="Times New Roman" w:hAnsi="Times New Roman" w:cs="Times New Roman" w:hint="eastAsia"/>
          <w:szCs w:val="21"/>
        </w:rPr>
        <w:t>借，借贷，贷款</w:t>
      </w:r>
      <w:r w:rsidRPr="00214BB3">
        <w:rPr>
          <w:rFonts w:ascii="Times New Roman" w:hAnsi="Times New Roman" w:cs="Times New Roman"/>
          <w:szCs w:val="21"/>
        </w:rPr>
        <w:t>v</w:t>
      </w:r>
      <w:r w:rsidRPr="00214BB3">
        <w:rPr>
          <w:rFonts w:ascii="Times New Roman" w:hAnsi="Times New Roman" w:cs="Times New Roman" w:hint="eastAsia"/>
          <w:szCs w:val="21"/>
        </w:rPr>
        <w:t>t</w:t>
      </w:r>
      <w:r w:rsidRPr="00214BB3">
        <w:rPr>
          <w:rFonts w:ascii="Times New Roman" w:hAnsi="Times New Roman" w:cs="Times New Roman"/>
          <w:szCs w:val="21"/>
        </w:rPr>
        <w:t>.</w:t>
      </w:r>
      <w:r w:rsidRPr="00214BB3">
        <w:rPr>
          <w:rFonts w:ascii="Times New Roman" w:hAnsi="Times New Roman" w:cs="Times New Roman" w:hint="eastAsia"/>
          <w:szCs w:val="21"/>
        </w:rPr>
        <w:t>借，借给</w:t>
      </w:r>
    </w:p>
    <w:p w14:paraId="0F1890DA" w14:textId="5CD846EC" w:rsidR="00214BB3" w:rsidRPr="003D5025" w:rsidRDefault="00214BB3" w:rsidP="00214BB3">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【源】和单词</w:t>
      </w:r>
      <w:r w:rsidRPr="003D5025">
        <w:rPr>
          <w:rFonts w:ascii="Times New Roman" w:eastAsia="宋体" w:hAnsi="Times New Roman" w:cs="Times New Roman" w:hint="eastAsia"/>
          <w:bCs/>
          <w:color w:val="000000" w:themeColor="text1"/>
          <w:szCs w:val="21"/>
        </w:rPr>
        <w:t>len</w:t>
      </w:r>
      <w:r>
        <w:rPr>
          <w:rFonts w:ascii="Times New Roman" w:eastAsia="宋体" w:hAnsi="Times New Roman" w:cs="Times New Roman" w:hint="eastAsia"/>
          <w:bCs/>
          <w:color w:val="000000" w:themeColor="text1"/>
          <w:szCs w:val="21"/>
        </w:rPr>
        <w:t>d</w:t>
      </w:r>
      <w:r w:rsidRPr="003D5025">
        <w:rPr>
          <w:rFonts w:ascii="Times New Roman" w:eastAsia="宋体" w:hAnsi="Times New Roman" w:cs="Times New Roman" w:hint="eastAsia"/>
          <w:bCs/>
          <w:color w:val="000000" w:themeColor="text1"/>
          <w:szCs w:val="21"/>
        </w:rPr>
        <w:t>（借出，贷）词源相关。</w:t>
      </w:r>
    </w:p>
    <w:p w14:paraId="3C79B63D" w14:textId="77777777" w:rsidR="00214BB3" w:rsidRPr="003D5025" w:rsidRDefault="00214BB3" w:rsidP="00214BB3">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【例】</w:t>
      </w:r>
      <w:r w:rsidRPr="003D5025">
        <w:rPr>
          <w:rFonts w:ascii="Times New Roman" w:eastAsia="宋体" w:hAnsi="Times New Roman" w:cs="Times New Roman"/>
          <w:bCs/>
          <w:color w:val="000000" w:themeColor="text1"/>
          <w:szCs w:val="21"/>
        </w:rPr>
        <w:t>The book you wanted is out on loan</w:t>
      </w:r>
      <w:r>
        <w:rPr>
          <w:rFonts w:ascii="Times New Roman" w:eastAsia="宋体" w:hAnsi="Times New Roman" w:cs="Times New Roman"/>
          <w:bCs/>
          <w:color w:val="000000" w:themeColor="text1"/>
          <w:szCs w:val="21"/>
        </w:rPr>
        <w:t>.</w:t>
      </w:r>
      <w:r w:rsidRPr="003D5025">
        <w:rPr>
          <w:rFonts w:ascii="Times New Roman" w:eastAsia="宋体" w:hAnsi="Times New Roman" w:cs="Times New Roman" w:hint="eastAsia"/>
          <w:bCs/>
          <w:color w:val="000000" w:themeColor="text1"/>
          <w:szCs w:val="21"/>
        </w:rPr>
        <w:t>你要的那本书借出去了。</w:t>
      </w:r>
      <w:r w:rsidRPr="003D5025">
        <w:rPr>
          <w:rFonts w:ascii="Times New Roman" w:eastAsia="宋体" w:hAnsi="Times New Roman" w:cs="Times New Roman" w:hint="eastAsia"/>
          <w:bCs/>
          <w:color w:val="000000" w:themeColor="text1"/>
          <w:szCs w:val="21"/>
        </w:rPr>
        <w:t>It took three years to repay my student loan</w:t>
      </w:r>
      <w:r>
        <w:rPr>
          <w:rFonts w:ascii="Times New Roman" w:eastAsia="宋体" w:hAnsi="Times New Roman" w:cs="Times New Roman" w:hint="eastAsia"/>
          <w:bCs/>
          <w:color w:val="000000" w:themeColor="text1"/>
          <w:szCs w:val="21"/>
        </w:rPr>
        <w:t>.</w:t>
      </w:r>
      <w:r w:rsidRPr="003D5025">
        <w:rPr>
          <w:rFonts w:ascii="Times New Roman" w:eastAsia="宋体" w:hAnsi="Times New Roman" w:cs="Times New Roman" w:hint="eastAsia"/>
          <w:bCs/>
          <w:color w:val="000000" w:themeColor="text1"/>
          <w:szCs w:val="21"/>
        </w:rPr>
        <w:t>我花了三年的时间才还清我的学生贷款。</w:t>
      </w:r>
      <w:r w:rsidRPr="003D5025">
        <w:rPr>
          <w:rFonts w:ascii="Times New Roman" w:eastAsia="宋体" w:hAnsi="Times New Roman" w:cs="Times New Roman"/>
          <w:bCs/>
          <w:color w:val="000000" w:themeColor="text1"/>
          <w:szCs w:val="21"/>
        </w:rPr>
        <w:t>The bank is happy to loan money to small businesses</w:t>
      </w:r>
      <w:r>
        <w:rPr>
          <w:rFonts w:ascii="Times New Roman" w:eastAsia="宋体" w:hAnsi="Times New Roman" w:cs="Times New Roman"/>
          <w:bCs/>
          <w:color w:val="000000" w:themeColor="text1"/>
          <w:szCs w:val="21"/>
        </w:rPr>
        <w:t>.</w:t>
      </w:r>
      <w:r w:rsidRPr="003D5025">
        <w:rPr>
          <w:rFonts w:ascii="Times New Roman" w:eastAsia="宋体" w:hAnsi="Times New Roman" w:cs="Times New Roman" w:hint="eastAsia"/>
          <w:bCs/>
          <w:color w:val="000000" w:themeColor="text1"/>
          <w:szCs w:val="21"/>
        </w:rPr>
        <w:t>银行乐于贷款给小型企业。</w:t>
      </w:r>
    </w:p>
    <w:p w14:paraId="527EF482" w14:textId="093875CF" w:rsidR="0018377F" w:rsidRPr="00832D03" w:rsidRDefault="0018377F" w:rsidP="0018377F">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b/>
          <w:bCs/>
          <w:color w:val="EE0000"/>
          <w:sz w:val="24"/>
          <w:szCs w:val="24"/>
        </w:rPr>
        <w:t>rent</w:t>
      </w:r>
      <w:r w:rsidRPr="00832D03">
        <w:rPr>
          <w:rFonts w:ascii="Times New Roman" w:hAnsi="Times New Roman" w:cs="Times New Roman"/>
          <w:szCs w:val="21"/>
        </w:rPr>
        <w:t>：</w:t>
      </w:r>
      <w:r w:rsidRPr="00832D03">
        <w:rPr>
          <w:rFonts w:ascii="Times New Roman" w:hAnsi="Times New Roman" w:cs="Times New Roman"/>
          <w:szCs w:val="21"/>
        </w:rPr>
        <w:t>[</w:t>
      </w:r>
      <w:r w:rsidRPr="0018377F">
        <w:rPr>
          <w:rFonts w:ascii="Times New Roman" w:hAnsi="Times New Roman" w:cs="Times New Roman"/>
          <w:szCs w:val="21"/>
        </w:rPr>
        <w:t>rent</w:t>
      </w:r>
      <w:r w:rsidRPr="00832D03">
        <w:rPr>
          <w:rFonts w:ascii="Times New Roman" w:hAnsi="Times New Roman" w:cs="Times New Roman"/>
          <w:szCs w:val="21"/>
        </w:rPr>
        <w:t>] v</w:t>
      </w:r>
      <w:r w:rsidR="00F67D1C">
        <w:rPr>
          <w:rFonts w:ascii="Times New Roman" w:hAnsi="Times New Roman" w:cs="Times New Roman"/>
          <w:szCs w:val="21"/>
        </w:rPr>
        <w:t>.</w:t>
      </w:r>
      <w:r w:rsidRPr="00832D03">
        <w:rPr>
          <w:rFonts w:ascii="Times New Roman" w:hAnsi="Times New Roman" w:cs="Times New Roman"/>
          <w:szCs w:val="21"/>
        </w:rPr>
        <w:t>出租；租用；租借</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租金</w:t>
      </w:r>
    </w:p>
    <w:p w14:paraId="54CDF075" w14:textId="77777777" w:rsidR="001535C6" w:rsidRDefault="0018377F" w:rsidP="0018377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rent</w:t>
      </w:r>
      <w:r>
        <w:rPr>
          <w:rFonts w:ascii="Times New Roman" w:hAnsi="Times New Roman" w:cs="Times New Roman"/>
          <w:szCs w:val="21"/>
        </w:rPr>
        <w:t xml:space="preserve"> sth from sb</w:t>
      </w:r>
      <w:r>
        <w:rPr>
          <w:rFonts w:ascii="Times New Roman" w:hAnsi="Times New Roman" w:cs="Times New Roman" w:hint="eastAsia"/>
          <w:szCs w:val="21"/>
        </w:rPr>
        <w:t>（从某人那里租借某物），</w:t>
      </w:r>
      <w:r>
        <w:rPr>
          <w:rFonts w:ascii="Times New Roman" w:hAnsi="Times New Roman" w:cs="Times New Roman" w:hint="eastAsia"/>
          <w:szCs w:val="21"/>
        </w:rPr>
        <w:t>rent</w:t>
      </w:r>
      <w:r>
        <w:rPr>
          <w:rFonts w:ascii="Times New Roman" w:hAnsi="Times New Roman" w:cs="Times New Roman"/>
          <w:szCs w:val="21"/>
        </w:rPr>
        <w:t xml:space="preserve"> sth to sb</w:t>
      </w:r>
      <w:r>
        <w:rPr>
          <w:rFonts w:ascii="Times New Roman" w:hAnsi="Times New Roman" w:cs="Times New Roman" w:hint="eastAsia"/>
          <w:szCs w:val="21"/>
        </w:rPr>
        <w:t>（把某物出租给某人）</w:t>
      </w:r>
    </w:p>
    <w:p w14:paraId="1B7DF638" w14:textId="75CB9F80" w:rsidR="0056236E" w:rsidRPr="00335541" w:rsidRDefault="0056236E"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deb-</w:t>
      </w:r>
      <w:r w:rsidR="00EE2A83" w:rsidRPr="00EE2BD1">
        <w:rPr>
          <w:rFonts w:hint="eastAsia"/>
          <w:sz w:val="21"/>
          <w:szCs w:val="21"/>
        </w:rPr>
        <w:t>（</w:t>
      </w:r>
      <w:r w:rsidRPr="00335541">
        <w:rPr>
          <w:rFonts w:hint="eastAsia"/>
          <w:sz w:val="21"/>
          <w:szCs w:val="21"/>
        </w:rPr>
        <w:t>欠）</w:t>
      </w:r>
      <w:bookmarkEnd w:id="298"/>
    </w:p>
    <w:p w14:paraId="43BE2F12" w14:textId="0A72A3B7" w:rsidR="007043C0" w:rsidRDefault="007043C0" w:rsidP="007043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【源】拉丁语，等于前缀</w:t>
      </w:r>
      <w:r>
        <w:rPr>
          <w:rFonts w:ascii="Times New Roman" w:hAnsi="Times New Roman" w:cs="Times New Roman" w:hint="eastAsia"/>
          <w:szCs w:val="21"/>
        </w:rPr>
        <w:t>de-</w:t>
      </w:r>
      <w:r>
        <w:rPr>
          <w:rFonts w:ascii="Times New Roman" w:hAnsi="Times New Roman" w:cs="Times New Roman" w:hint="eastAsia"/>
          <w:szCs w:val="21"/>
        </w:rPr>
        <w:t>（远离）</w:t>
      </w:r>
      <w:r>
        <w:rPr>
          <w:rFonts w:ascii="Times New Roman" w:hAnsi="Times New Roman" w:cs="Times New Roman" w:hint="eastAsia"/>
          <w:szCs w:val="21"/>
        </w:rPr>
        <w:t>+</w:t>
      </w:r>
      <w:r>
        <w:rPr>
          <w:rFonts w:ascii="Times New Roman" w:hAnsi="Times New Roman" w:cs="Times New Roman" w:hint="eastAsia"/>
          <w:szCs w:val="21"/>
        </w:rPr>
        <w:t>词根</w:t>
      </w:r>
      <w:r>
        <w:rPr>
          <w:rFonts w:ascii="Times New Roman" w:hAnsi="Times New Roman" w:cs="Times New Roman" w:hint="eastAsia"/>
          <w:szCs w:val="21"/>
        </w:rPr>
        <w:t>hab</w:t>
      </w:r>
      <w:r>
        <w:rPr>
          <w:rFonts w:ascii="Times New Roman" w:hAnsi="Times New Roman" w:cs="Times New Roman" w:hint="eastAsia"/>
          <w:szCs w:val="21"/>
        </w:rPr>
        <w:t>（持有，拥有），本意为“远离物主地持有，持有别人的东西”。</w:t>
      </w:r>
    </w:p>
    <w:p w14:paraId="18AF780B" w14:textId="62D489E4" w:rsidR="00BB03D1" w:rsidRPr="007043C0" w:rsidRDefault="00BB03D1" w:rsidP="007043C0">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du-</w:t>
      </w:r>
      <w:r>
        <w:rPr>
          <w:rFonts w:ascii="Times New Roman" w:hAnsi="Times New Roman" w:cs="Times New Roman" w:hint="eastAsia"/>
          <w:szCs w:val="21"/>
        </w:rPr>
        <w:t>（</w:t>
      </w:r>
      <w:r w:rsidR="00B8344E">
        <w:rPr>
          <w:rFonts w:ascii="Times New Roman" w:hAnsi="Times New Roman" w:cs="Times New Roman" w:hint="eastAsia"/>
          <w:szCs w:val="21"/>
        </w:rPr>
        <w:t>过去分词形式</w:t>
      </w:r>
      <w:r>
        <w:rPr>
          <w:rFonts w:ascii="Times New Roman" w:hAnsi="Times New Roman" w:cs="Times New Roman" w:hint="eastAsia"/>
          <w:szCs w:val="21"/>
        </w:rPr>
        <w:t>）。</w:t>
      </w:r>
    </w:p>
    <w:p w14:paraId="4A5B75D2" w14:textId="108A1E08"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lastRenderedPageBreak/>
        <w:t>debt</w:t>
      </w:r>
      <w:r w:rsidRPr="00832D03">
        <w:rPr>
          <w:rFonts w:ascii="Times New Roman" w:hAnsi="Times New Roman" w:cs="Times New Roman"/>
        </w:rPr>
        <w:t>：</w:t>
      </w:r>
      <w:r w:rsidRPr="00832D03">
        <w:rPr>
          <w:rFonts w:ascii="Times New Roman" w:hAnsi="Times New Roman" w:cs="Times New Roman"/>
        </w:rPr>
        <w:t>[</w:t>
      </w:r>
      <w:r w:rsidR="00DD786F" w:rsidRPr="00DD786F">
        <w:rPr>
          <w:rFonts w:ascii="Times New Roman" w:hAnsi="Times New Roman" w:cs="Times New Roman"/>
        </w:rPr>
        <w:t>det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债务；借款</w:t>
      </w:r>
    </w:p>
    <w:p w14:paraId="31C3CAF6" w14:textId="5D74836B" w:rsidR="0056236E"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B5EEB" w:rsidRPr="00241EDA">
        <w:rPr>
          <w:rFonts w:ascii="Times New Roman" w:hAnsi="Times New Roman" w:cs="Times New Roman" w:hint="eastAsia"/>
          <w:bCs/>
          <w:szCs w:val="21"/>
        </w:rPr>
        <w:t>deb</w:t>
      </w:r>
      <w:r w:rsidR="005B5EEB" w:rsidRPr="00241EDA">
        <w:rPr>
          <w:rFonts w:ascii="Times New Roman" w:hAnsi="Times New Roman" w:cs="Times New Roman" w:hint="eastAsia"/>
          <w:bCs/>
          <w:szCs w:val="21"/>
        </w:rPr>
        <w:t>（欠，借走）</w:t>
      </w:r>
      <w:r w:rsidR="005B5EEB" w:rsidRPr="00241EDA">
        <w:rPr>
          <w:rFonts w:ascii="Times New Roman" w:hAnsi="Times New Roman" w:cs="Times New Roman" w:hint="eastAsia"/>
          <w:bCs/>
          <w:szCs w:val="21"/>
        </w:rPr>
        <w:t>+t</w:t>
      </w:r>
      <w:r w:rsidR="005B5EEB" w:rsidRPr="00241EDA">
        <w:rPr>
          <w:rFonts w:ascii="Times New Roman" w:hAnsi="Times New Roman" w:cs="Times New Roman" w:hint="eastAsia"/>
          <w:bCs/>
          <w:szCs w:val="21"/>
        </w:rPr>
        <w:t>（动词的过去分词后缀，等于</w:t>
      </w:r>
      <w:r w:rsidR="005B5EEB" w:rsidRPr="00241EDA">
        <w:rPr>
          <w:rFonts w:ascii="Times New Roman" w:hAnsi="Times New Roman" w:cs="Times New Roman" w:hint="eastAsia"/>
          <w:bCs/>
          <w:szCs w:val="21"/>
        </w:rPr>
        <w:t>ed</w:t>
      </w:r>
      <w:r w:rsidR="005B5EEB" w:rsidRPr="00241EDA">
        <w:rPr>
          <w:rFonts w:ascii="Times New Roman" w:hAnsi="Times New Roman" w:cs="Times New Roman" w:hint="eastAsia"/>
          <w:bCs/>
          <w:szCs w:val="21"/>
        </w:rPr>
        <w:t>，在此构成名词，表示动作完成后的结果）→所欠之物→债务，借款</w:t>
      </w:r>
    </w:p>
    <w:p w14:paraId="6014A5E8" w14:textId="346755FD" w:rsidR="00DD786F" w:rsidRPr="00DD786F" w:rsidRDefault="00DD786F"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pay</w:t>
      </w:r>
      <w:r>
        <w:rPr>
          <w:rFonts w:ascii="Times New Roman" w:hAnsi="Times New Roman" w:cs="Times New Roman"/>
          <w:szCs w:val="21"/>
        </w:rPr>
        <w:t xml:space="preserve"> off one’s debts</w:t>
      </w:r>
      <w:r>
        <w:rPr>
          <w:rFonts w:ascii="Times New Roman" w:hAnsi="Times New Roman" w:cs="Times New Roman" w:hint="eastAsia"/>
          <w:szCs w:val="21"/>
        </w:rPr>
        <w:t>（偿还债务），</w:t>
      </w:r>
      <w:r>
        <w:rPr>
          <w:rFonts w:ascii="Times New Roman" w:hAnsi="Times New Roman" w:cs="Times New Roman" w:hint="eastAsia"/>
          <w:szCs w:val="21"/>
        </w:rPr>
        <w:t>in</w:t>
      </w:r>
      <w:r>
        <w:rPr>
          <w:rFonts w:ascii="Times New Roman" w:hAnsi="Times New Roman" w:cs="Times New Roman"/>
          <w:szCs w:val="21"/>
        </w:rPr>
        <w:t xml:space="preserve"> debt</w:t>
      </w:r>
      <w:r>
        <w:rPr>
          <w:rFonts w:ascii="Times New Roman" w:hAnsi="Times New Roman" w:cs="Times New Roman" w:hint="eastAsia"/>
          <w:szCs w:val="21"/>
        </w:rPr>
        <w:t>（欠债）</w:t>
      </w:r>
    </w:p>
    <w:p w14:paraId="3F4E18C2" w14:textId="57581C23"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color w:val="EE0000"/>
        </w:rPr>
        <w:t>due</w:t>
      </w:r>
      <w:r w:rsidRPr="00832D03">
        <w:rPr>
          <w:rFonts w:ascii="Times New Roman" w:hAnsi="Times New Roman" w:cs="Times New Roman"/>
        </w:rPr>
        <w:t>：</w:t>
      </w:r>
      <w:r w:rsidRPr="00832D03">
        <w:rPr>
          <w:rFonts w:ascii="Times New Roman" w:hAnsi="Times New Roman" w:cs="Times New Roman"/>
        </w:rPr>
        <w:t>[</w:t>
      </w:r>
      <w:r w:rsidR="00DD786F" w:rsidRPr="00DD786F">
        <w:rPr>
          <w:rFonts w:ascii="Times New Roman" w:hAnsi="Times New Roman" w:cs="Times New Roman"/>
        </w:rPr>
        <w:t>djuː</w:t>
      </w:r>
      <w:r w:rsidRPr="00832D03">
        <w:rPr>
          <w:rFonts w:ascii="Times New Roman" w:hAnsi="Times New Roman" w:cs="Times New Roman"/>
        </w:rPr>
        <w:t xml:space="preserve">] </w:t>
      </w:r>
      <w:r w:rsidR="005B5EEB" w:rsidRPr="00241EDA">
        <w:rPr>
          <w:rFonts w:ascii="Times New Roman" w:hAnsi="Times New Roman" w:cs="Times New Roman"/>
          <w:bCs/>
          <w:szCs w:val="21"/>
        </w:rPr>
        <w:t>adj.</w:t>
      </w:r>
      <w:r w:rsidR="005B5EEB">
        <w:rPr>
          <w:rFonts w:ascii="Times New Roman" w:hAnsi="Times New Roman" w:cs="Times New Roman" w:hint="eastAsia"/>
          <w:bCs/>
          <w:szCs w:val="21"/>
        </w:rPr>
        <w:t>应该支付的，到期的；预期的</w:t>
      </w:r>
      <w:r w:rsidR="005B5EEB" w:rsidRPr="00241EDA">
        <w:rPr>
          <w:rFonts w:ascii="Times New Roman" w:hAnsi="Times New Roman" w:cs="Times New Roman" w:hint="eastAsia"/>
          <w:bCs/>
          <w:szCs w:val="21"/>
        </w:rPr>
        <w:t>；应得的，应归功于，由于</w:t>
      </w:r>
      <w:r w:rsidR="005B5EEB" w:rsidRPr="00241EDA">
        <w:rPr>
          <w:rFonts w:ascii="Times New Roman" w:hAnsi="Times New Roman" w:cs="Times New Roman"/>
          <w:bCs/>
          <w:szCs w:val="21"/>
        </w:rPr>
        <w:t>n.</w:t>
      </w:r>
      <w:r w:rsidR="005B5EEB" w:rsidRPr="00241EDA">
        <w:rPr>
          <w:rFonts w:ascii="Times New Roman" w:hAnsi="Times New Roman" w:cs="Times New Roman" w:hint="eastAsia"/>
          <w:bCs/>
          <w:szCs w:val="21"/>
        </w:rPr>
        <w:t>应得之物；应付款</w:t>
      </w:r>
    </w:p>
    <w:p w14:paraId="321898B4" w14:textId="7D8C2480" w:rsidR="0056236E" w:rsidRDefault="005A0A55"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B5EEB" w:rsidRPr="00241EDA">
        <w:rPr>
          <w:rFonts w:ascii="Times New Roman" w:hAnsi="Times New Roman" w:cs="Times New Roman" w:hint="eastAsia"/>
          <w:bCs/>
          <w:szCs w:val="21"/>
        </w:rPr>
        <w:t>du</w:t>
      </w:r>
      <w:r w:rsidR="005B5EEB" w:rsidRPr="00241EDA">
        <w:rPr>
          <w:rFonts w:ascii="Times New Roman" w:hAnsi="Times New Roman" w:cs="Times New Roman" w:hint="eastAsia"/>
          <w:bCs/>
          <w:szCs w:val="21"/>
        </w:rPr>
        <w:t>（</w:t>
      </w:r>
      <w:r w:rsidR="005B5EEB" w:rsidRPr="00241EDA">
        <w:rPr>
          <w:rFonts w:ascii="Times New Roman" w:hAnsi="Times New Roman" w:cs="Times New Roman" w:hint="eastAsia"/>
          <w:bCs/>
          <w:szCs w:val="21"/>
        </w:rPr>
        <w:t>deb</w:t>
      </w:r>
      <w:r w:rsidR="005B5EEB">
        <w:rPr>
          <w:rFonts w:ascii="Times New Roman" w:hAnsi="Times New Roman" w:cs="Times New Roman" w:hint="eastAsia"/>
          <w:bCs/>
          <w:szCs w:val="21"/>
        </w:rPr>
        <w:t>的过去分词形式</w:t>
      </w:r>
      <w:r w:rsidR="005B5EEB" w:rsidRPr="00241EDA">
        <w:rPr>
          <w:rFonts w:ascii="Times New Roman" w:hAnsi="Times New Roman" w:cs="Times New Roman" w:hint="eastAsia"/>
          <w:bCs/>
          <w:szCs w:val="21"/>
        </w:rPr>
        <w:t>，</w:t>
      </w:r>
      <w:r w:rsidR="00B8344E">
        <w:rPr>
          <w:rFonts w:ascii="Times New Roman" w:hAnsi="Times New Roman" w:cs="Times New Roman" w:hint="eastAsia"/>
          <w:bCs/>
          <w:szCs w:val="21"/>
        </w:rPr>
        <w:t>欠</w:t>
      </w:r>
      <w:r w:rsidR="005B5EEB" w:rsidRPr="00241EDA">
        <w:rPr>
          <w:rFonts w:ascii="Times New Roman" w:hAnsi="Times New Roman" w:cs="Times New Roman" w:hint="eastAsia"/>
          <w:bCs/>
          <w:szCs w:val="21"/>
        </w:rPr>
        <w:t>）</w:t>
      </w:r>
      <w:r w:rsidR="005B5EEB" w:rsidRPr="00241EDA">
        <w:rPr>
          <w:rFonts w:ascii="Times New Roman" w:hAnsi="Times New Roman" w:cs="Times New Roman" w:hint="eastAsia"/>
          <w:bCs/>
          <w:szCs w:val="21"/>
        </w:rPr>
        <w:t>+e</w:t>
      </w:r>
      <w:r w:rsidR="005B5EEB" w:rsidRPr="00241EDA">
        <w:rPr>
          <w:rFonts w:ascii="Times New Roman" w:hAnsi="Times New Roman" w:cs="Times New Roman" w:hint="eastAsia"/>
          <w:bCs/>
          <w:szCs w:val="21"/>
        </w:rPr>
        <w:t>（词尾）→欠的→</w:t>
      </w:r>
      <w:r w:rsidR="005B5EEB">
        <w:rPr>
          <w:rFonts w:ascii="Times New Roman" w:hAnsi="Times New Roman" w:cs="Times New Roman" w:hint="eastAsia"/>
          <w:bCs/>
          <w:szCs w:val="21"/>
        </w:rPr>
        <w:t>（钱在某时刻）应该支付的</w:t>
      </w:r>
      <w:r w:rsidR="005B5EEB" w:rsidRPr="00241EDA">
        <w:rPr>
          <w:rFonts w:ascii="Times New Roman" w:hAnsi="Times New Roman" w:cs="Times New Roman" w:hint="eastAsia"/>
          <w:bCs/>
          <w:szCs w:val="21"/>
        </w:rPr>
        <w:t>→</w:t>
      </w:r>
      <w:r w:rsidR="005B5EEB">
        <w:rPr>
          <w:rFonts w:ascii="Times New Roman" w:hAnsi="Times New Roman" w:cs="Times New Roman" w:hint="eastAsia"/>
          <w:bCs/>
          <w:szCs w:val="21"/>
        </w:rPr>
        <w:t>到期的，预期（在某个时候就要来临、发生或……）的</w:t>
      </w:r>
      <w:r w:rsidR="005B5EEB" w:rsidRPr="00241EDA">
        <w:rPr>
          <w:rFonts w:ascii="Times New Roman" w:hAnsi="Times New Roman" w:cs="Times New Roman" w:hint="eastAsia"/>
          <w:bCs/>
          <w:szCs w:val="21"/>
        </w:rPr>
        <w:t>→</w:t>
      </w:r>
      <w:r w:rsidR="005B5EEB">
        <w:rPr>
          <w:rFonts w:ascii="Times New Roman" w:hAnsi="Times New Roman" w:cs="Times New Roman" w:hint="eastAsia"/>
          <w:bCs/>
          <w:szCs w:val="21"/>
        </w:rPr>
        <w:t>（某人）</w:t>
      </w:r>
      <w:r w:rsidR="005B5EEB" w:rsidRPr="00241EDA">
        <w:rPr>
          <w:rFonts w:ascii="Times New Roman" w:hAnsi="Times New Roman" w:cs="Times New Roman" w:hint="eastAsia"/>
          <w:bCs/>
          <w:szCs w:val="21"/>
        </w:rPr>
        <w:t>应得的</w:t>
      </w:r>
      <w:r w:rsidR="005B5EEB">
        <w:rPr>
          <w:rFonts w:ascii="Times New Roman" w:hAnsi="Times New Roman" w:cs="Times New Roman" w:hint="eastAsia"/>
          <w:bCs/>
          <w:szCs w:val="21"/>
        </w:rPr>
        <w:t>（别人欠他的）</w:t>
      </w:r>
      <w:r w:rsidR="005B5EEB" w:rsidRPr="00241EDA">
        <w:rPr>
          <w:rFonts w:ascii="Times New Roman" w:hAnsi="Times New Roman" w:cs="Times New Roman" w:hint="eastAsia"/>
          <w:bCs/>
          <w:szCs w:val="21"/>
        </w:rPr>
        <w:t>，</w:t>
      </w:r>
      <w:r w:rsidR="005B5EEB">
        <w:rPr>
          <w:rFonts w:ascii="Times New Roman" w:hAnsi="Times New Roman" w:cs="Times New Roman" w:hint="eastAsia"/>
          <w:bCs/>
          <w:szCs w:val="21"/>
        </w:rPr>
        <w:t>（某事物）</w:t>
      </w:r>
      <w:r w:rsidR="005B5EEB" w:rsidRPr="00241EDA">
        <w:rPr>
          <w:rFonts w:ascii="Times New Roman" w:hAnsi="Times New Roman" w:cs="Times New Roman" w:hint="eastAsia"/>
          <w:bCs/>
          <w:szCs w:val="21"/>
        </w:rPr>
        <w:t>应归功于</w:t>
      </w:r>
      <w:r w:rsidR="005B5EEB">
        <w:rPr>
          <w:rFonts w:ascii="Times New Roman" w:hAnsi="Times New Roman" w:cs="Times New Roman" w:hint="eastAsia"/>
          <w:bCs/>
          <w:szCs w:val="21"/>
        </w:rPr>
        <w:t>（某人）</w:t>
      </w:r>
      <w:r w:rsidR="005B5EEB" w:rsidRPr="00241EDA">
        <w:rPr>
          <w:rFonts w:ascii="Times New Roman" w:hAnsi="Times New Roman" w:cs="Times New Roman" w:hint="eastAsia"/>
          <w:bCs/>
          <w:szCs w:val="21"/>
        </w:rPr>
        <w:t>，由于→（转作名词</w:t>
      </w:r>
      <w:r w:rsidR="005B5EEB">
        <w:rPr>
          <w:rFonts w:ascii="Times New Roman" w:hAnsi="Times New Roman" w:cs="Times New Roman" w:hint="eastAsia"/>
          <w:bCs/>
          <w:szCs w:val="21"/>
        </w:rPr>
        <w:t>，所欠之物</w:t>
      </w:r>
      <w:r w:rsidR="005B5EEB" w:rsidRPr="00241EDA">
        <w:rPr>
          <w:rFonts w:ascii="Times New Roman" w:hAnsi="Times New Roman" w:cs="Times New Roman" w:hint="eastAsia"/>
          <w:bCs/>
          <w:szCs w:val="21"/>
        </w:rPr>
        <w:t>）应付款，应得之物</w:t>
      </w:r>
    </w:p>
    <w:p w14:paraId="7AE5C436" w14:textId="7BCA7689" w:rsidR="00DD786F" w:rsidRPr="00FF6325" w:rsidRDefault="00DD786F" w:rsidP="0056236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7043C0">
        <w:rPr>
          <w:rFonts w:ascii="Times New Roman" w:hAnsi="Times New Roman" w:cs="Times New Roman" w:hint="eastAsia"/>
          <w:szCs w:val="21"/>
        </w:rPr>
        <w:t>due</w:t>
      </w:r>
      <w:r w:rsidR="007043C0">
        <w:rPr>
          <w:rFonts w:ascii="Times New Roman" w:hAnsi="Times New Roman" w:cs="Times New Roman"/>
          <w:szCs w:val="21"/>
        </w:rPr>
        <w:t xml:space="preserve"> date</w:t>
      </w:r>
      <w:r w:rsidR="007043C0">
        <w:rPr>
          <w:rFonts w:ascii="Times New Roman" w:hAnsi="Times New Roman" w:cs="Times New Roman" w:hint="eastAsia"/>
          <w:szCs w:val="21"/>
        </w:rPr>
        <w:t>（到期日，预产期），</w:t>
      </w:r>
      <w:r w:rsidR="0071640C">
        <w:rPr>
          <w:rFonts w:ascii="Times New Roman" w:hAnsi="Times New Roman" w:cs="Times New Roman" w:hint="eastAsia"/>
          <w:szCs w:val="21"/>
        </w:rPr>
        <w:t>The</w:t>
      </w:r>
      <w:r w:rsidR="0071640C">
        <w:rPr>
          <w:rFonts w:ascii="Times New Roman" w:hAnsi="Times New Roman" w:cs="Times New Roman"/>
          <w:szCs w:val="21"/>
        </w:rPr>
        <w:t xml:space="preserve"> baby is due on </w:t>
      </w:r>
      <w:r w:rsidR="0071640C" w:rsidRPr="006C256D">
        <w:rPr>
          <w:rFonts w:ascii="Times New Roman" w:hAnsi="Times New Roman" w:cs="Times New Roman"/>
          <w:szCs w:val="21"/>
        </w:rPr>
        <w:t>1 October</w:t>
      </w:r>
      <w:r w:rsidR="0071640C">
        <w:rPr>
          <w:rFonts w:ascii="Times New Roman" w:hAnsi="Times New Roman" w:cs="Times New Roman"/>
          <w:szCs w:val="21"/>
        </w:rPr>
        <w:t>.</w:t>
      </w:r>
      <w:r w:rsidR="0071640C">
        <w:rPr>
          <w:rFonts w:ascii="Times New Roman" w:hAnsi="Times New Roman" w:cs="Times New Roman" w:hint="eastAsia"/>
          <w:szCs w:val="21"/>
        </w:rPr>
        <w:t>宝宝的预产期是</w:t>
      </w:r>
      <w:r w:rsidR="0071640C">
        <w:rPr>
          <w:rFonts w:ascii="Times New Roman" w:hAnsi="Times New Roman" w:cs="Times New Roman" w:hint="eastAsia"/>
          <w:szCs w:val="21"/>
        </w:rPr>
        <w:t>1</w:t>
      </w:r>
      <w:r w:rsidR="0071640C">
        <w:rPr>
          <w:rFonts w:ascii="Times New Roman" w:hAnsi="Times New Roman" w:cs="Times New Roman"/>
          <w:szCs w:val="21"/>
        </w:rPr>
        <w:t>0</w:t>
      </w:r>
      <w:r w:rsidR="0071640C">
        <w:rPr>
          <w:rFonts w:ascii="Times New Roman" w:hAnsi="Times New Roman" w:cs="Times New Roman" w:hint="eastAsia"/>
          <w:szCs w:val="21"/>
        </w:rPr>
        <w:t>月</w:t>
      </w:r>
      <w:r w:rsidR="0071640C">
        <w:rPr>
          <w:rFonts w:ascii="Times New Roman" w:hAnsi="Times New Roman" w:cs="Times New Roman" w:hint="eastAsia"/>
          <w:szCs w:val="21"/>
        </w:rPr>
        <w:t>1</w:t>
      </w:r>
      <w:r w:rsidR="0071640C">
        <w:rPr>
          <w:rFonts w:ascii="Times New Roman" w:hAnsi="Times New Roman" w:cs="Times New Roman" w:hint="eastAsia"/>
          <w:szCs w:val="21"/>
        </w:rPr>
        <w:t>日。</w:t>
      </w:r>
      <w:r w:rsidR="00016F33">
        <w:rPr>
          <w:rFonts w:ascii="Times New Roman" w:hAnsi="Times New Roman" w:cs="Times New Roman" w:hint="eastAsia"/>
          <w:szCs w:val="21"/>
        </w:rPr>
        <w:t>My</w:t>
      </w:r>
      <w:r w:rsidR="00016F33">
        <w:rPr>
          <w:rFonts w:ascii="Times New Roman" w:hAnsi="Times New Roman" w:cs="Times New Roman"/>
          <w:szCs w:val="21"/>
        </w:rPr>
        <w:t xml:space="preserve"> report is due next </w:t>
      </w:r>
      <w:r w:rsidR="00016F33">
        <w:rPr>
          <w:rFonts w:ascii="Times New Roman" w:hAnsi="Times New Roman" w:cs="Times New Roman" w:hint="eastAsia"/>
          <w:szCs w:val="21"/>
        </w:rPr>
        <w:t>Fri</w:t>
      </w:r>
      <w:r w:rsidR="00016F33">
        <w:rPr>
          <w:rFonts w:ascii="Times New Roman" w:hAnsi="Times New Roman" w:cs="Times New Roman"/>
          <w:szCs w:val="21"/>
        </w:rPr>
        <w:t>day.</w:t>
      </w:r>
      <w:r w:rsidR="00016F33">
        <w:rPr>
          <w:rFonts w:ascii="Times New Roman" w:hAnsi="Times New Roman" w:cs="Times New Roman" w:hint="eastAsia"/>
          <w:szCs w:val="21"/>
        </w:rPr>
        <w:t>我的论文在下周五必须交。</w:t>
      </w:r>
      <w:r w:rsidR="006C256D" w:rsidRPr="006C256D">
        <w:rPr>
          <w:rFonts w:ascii="Times New Roman" w:hAnsi="Times New Roman" w:cs="Times New Roman"/>
          <w:szCs w:val="21"/>
        </w:rPr>
        <w:t>Rose is due to start school in January.</w:t>
      </w:r>
      <w:r w:rsidR="006C256D">
        <w:rPr>
          <w:rFonts w:ascii="Times New Roman" w:hAnsi="Times New Roman" w:cs="Times New Roman" w:hint="eastAsia"/>
          <w:szCs w:val="21"/>
        </w:rPr>
        <w:t>罗斯预计在一月份上学。</w:t>
      </w:r>
      <w:r w:rsidRPr="00DD786F">
        <w:rPr>
          <w:rFonts w:ascii="Times New Roman" w:hAnsi="Times New Roman" w:cs="Times New Roman"/>
          <w:szCs w:val="21"/>
        </w:rPr>
        <w:t>The team's success was largely due to her efforts.</w:t>
      </w:r>
      <w:r>
        <w:rPr>
          <w:rFonts w:ascii="Times New Roman" w:hAnsi="Times New Roman" w:cs="Times New Roman" w:hint="eastAsia"/>
          <w:szCs w:val="21"/>
        </w:rPr>
        <w:t>这支队伍的成功很大程度上</w:t>
      </w:r>
      <w:r w:rsidR="006C256D">
        <w:rPr>
          <w:rFonts w:ascii="Times New Roman" w:hAnsi="Times New Roman" w:cs="Times New Roman" w:hint="eastAsia"/>
          <w:szCs w:val="21"/>
        </w:rPr>
        <w:t>应该归功于她的努力</w:t>
      </w:r>
      <w:r w:rsidR="0071640C">
        <w:rPr>
          <w:rFonts w:ascii="Times New Roman" w:hAnsi="Times New Roman" w:cs="Times New Roman" w:hint="eastAsia"/>
          <w:szCs w:val="21"/>
        </w:rPr>
        <w:t>。</w:t>
      </w:r>
    </w:p>
    <w:p w14:paraId="74A6FD24" w14:textId="42F7BD9B" w:rsidR="0056236E" w:rsidRPr="00832D03" w:rsidRDefault="0056236E" w:rsidP="0056236E">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color w:val="EE0000"/>
        </w:rPr>
        <w:t>duty</w:t>
      </w:r>
      <w:r w:rsidRPr="00832D03">
        <w:rPr>
          <w:rFonts w:ascii="Times New Roman" w:hAnsi="Times New Roman" w:cs="Times New Roman"/>
        </w:rPr>
        <w:t>：</w:t>
      </w:r>
      <w:r w:rsidRPr="00832D03">
        <w:rPr>
          <w:rFonts w:ascii="Times New Roman" w:hAnsi="Times New Roman" w:cs="Times New Roman"/>
        </w:rPr>
        <w:t>[</w:t>
      </w:r>
      <w:r w:rsidR="00016F33" w:rsidRPr="00016F33">
        <w:rPr>
          <w:rFonts w:ascii="Times New Roman" w:hAnsi="Times New Roman" w:cs="Times New Roman"/>
        </w:rPr>
        <w:t>ˈdjuːti</w:t>
      </w:r>
      <w:r w:rsidRPr="00832D03">
        <w:rPr>
          <w:rFonts w:ascii="Times New Roman" w:hAnsi="Times New Roman" w:cs="Times New Roman"/>
        </w:rPr>
        <w:t>] n.</w:t>
      </w:r>
      <w:r w:rsidRPr="00832D03">
        <w:rPr>
          <w:rFonts w:ascii="Times New Roman" w:hAnsi="Times New Roman" w:cs="Times New Roman"/>
        </w:rPr>
        <w:t>责任；职责</w:t>
      </w:r>
    </w:p>
    <w:p w14:paraId="4C9629E7" w14:textId="04613A64" w:rsidR="0056236E" w:rsidRDefault="005A0A5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236E">
        <w:rPr>
          <w:rFonts w:ascii="Times New Roman" w:hAnsi="Times New Roman" w:cs="Times New Roman" w:hint="eastAsia"/>
          <w:szCs w:val="21"/>
        </w:rPr>
        <w:t>du</w:t>
      </w:r>
      <w:r w:rsidR="0056236E">
        <w:rPr>
          <w:rFonts w:ascii="Times New Roman" w:hAnsi="Times New Roman" w:cs="Times New Roman" w:hint="eastAsia"/>
          <w:szCs w:val="21"/>
        </w:rPr>
        <w:t>（</w:t>
      </w:r>
      <w:r w:rsidR="00B8344E" w:rsidRPr="00241EDA">
        <w:rPr>
          <w:rFonts w:ascii="Times New Roman" w:hAnsi="Times New Roman" w:cs="Times New Roman" w:hint="eastAsia"/>
          <w:bCs/>
          <w:szCs w:val="21"/>
        </w:rPr>
        <w:t>=deb</w:t>
      </w:r>
      <w:r w:rsidR="00B8344E">
        <w:rPr>
          <w:rFonts w:ascii="Times New Roman" w:hAnsi="Times New Roman" w:cs="Times New Roman" w:hint="eastAsia"/>
          <w:bCs/>
          <w:szCs w:val="21"/>
        </w:rPr>
        <w:t>的过去分词形式</w:t>
      </w:r>
      <w:r w:rsidR="00B8344E" w:rsidRPr="00241EDA">
        <w:rPr>
          <w:rFonts w:ascii="Times New Roman" w:hAnsi="Times New Roman" w:cs="Times New Roman" w:hint="eastAsia"/>
          <w:bCs/>
          <w:szCs w:val="21"/>
        </w:rPr>
        <w:t>，欠</w:t>
      </w:r>
      <w:r w:rsidR="0056236E">
        <w:rPr>
          <w:rFonts w:ascii="Times New Roman" w:hAnsi="Times New Roman" w:cs="Times New Roman" w:hint="eastAsia"/>
          <w:szCs w:val="21"/>
        </w:rPr>
        <w:t>）</w:t>
      </w:r>
      <w:r w:rsidR="0056236E">
        <w:rPr>
          <w:rFonts w:ascii="Times New Roman" w:hAnsi="Times New Roman" w:cs="Times New Roman" w:hint="eastAsia"/>
          <w:szCs w:val="21"/>
        </w:rPr>
        <w:t>+ty</w:t>
      </w:r>
      <w:r w:rsidR="0056236E">
        <w:rPr>
          <w:rFonts w:ascii="Times New Roman" w:hAnsi="Times New Roman" w:cs="Times New Roman" w:hint="eastAsia"/>
          <w:szCs w:val="21"/>
        </w:rPr>
        <w:t>（</w:t>
      </w:r>
      <w:r w:rsidR="00B8344E">
        <w:rPr>
          <w:rFonts w:ascii="Times New Roman" w:hAnsi="Times New Roman" w:cs="Times New Roman" w:hint="eastAsia"/>
          <w:szCs w:val="21"/>
        </w:rPr>
        <w:t>抽象</w:t>
      </w:r>
      <w:r w:rsidR="0056236E">
        <w:rPr>
          <w:rFonts w:ascii="Times New Roman" w:hAnsi="Times New Roman" w:cs="Times New Roman" w:hint="eastAsia"/>
          <w:szCs w:val="21"/>
        </w:rPr>
        <w:t>名词后缀）→</w:t>
      </w:r>
      <w:r w:rsidR="006C726C">
        <w:rPr>
          <w:rFonts w:ascii="Times New Roman" w:hAnsi="Times New Roman" w:cs="Times New Roman" w:hint="eastAsia"/>
          <w:szCs w:val="21"/>
        </w:rPr>
        <w:t>“欠”的状态</w:t>
      </w:r>
      <w:r w:rsidR="0056236E">
        <w:rPr>
          <w:rFonts w:ascii="Times New Roman" w:hAnsi="Times New Roman" w:cs="Times New Roman" w:hint="eastAsia"/>
          <w:szCs w:val="21"/>
        </w:rPr>
        <w:t>→应该去做的事→责任</w:t>
      </w:r>
      <w:r w:rsidR="00016F33">
        <w:rPr>
          <w:rFonts w:ascii="Times New Roman" w:hAnsi="Times New Roman" w:cs="Times New Roman" w:hint="eastAsia"/>
          <w:szCs w:val="21"/>
        </w:rPr>
        <w:t>，职责</w:t>
      </w:r>
    </w:p>
    <w:p w14:paraId="15D17A77" w14:textId="790B2F39" w:rsidR="008216CC" w:rsidRPr="0056236E" w:rsidRDefault="008216CC" w:rsidP="00D71735">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sense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duty</w:t>
      </w:r>
      <w:r>
        <w:rPr>
          <w:rFonts w:ascii="Times New Roman" w:hAnsi="Times New Roman" w:cs="Times New Roman" w:hint="eastAsia"/>
          <w:szCs w:val="21"/>
        </w:rPr>
        <w:t>（责任感），</w:t>
      </w:r>
      <w:r>
        <w:rPr>
          <w:rFonts w:ascii="Times New Roman" w:hAnsi="Times New Roman" w:cs="Times New Roman" w:hint="eastAsia"/>
          <w:szCs w:val="21"/>
        </w:rPr>
        <w:t>call</w:t>
      </w:r>
      <w:r>
        <w:rPr>
          <w:rFonts w:ascii="Times New Roman" w:hAnsi="Times New Roman" w:cs="Times New Roman"/>
          <w:szCs w:val="21"/>
        </w:rPr>
        <w:t xml:space="preserve"> of duty</w:t>
      </w:r>
      <w:r>
        <w:rPr>
          <w:rFonts w:ascii="Times New Roman" w:hAnsi="Times New Roman" w:cs="Times New Roman" w:hint="eastAsia"/>
          <w:szCs w:val="21"/>
        </w:rPr>
        <w:t>（使命召唤），</w:t>
      </w:r>
      <w:r>
        <w:rPr>
          <w:rFonts w:ascii="Times New Roman" w:hAnsi="Times New Roman" w:cs="Times New Roman"/>
          <w:szCs w:val="21"/>
        </w:rPr>
        <w:t>on duty</w:t>
      </w:r>
      <w:r>
        <w:rPr>
          <w:rFonts w:ascii="Times New Roman" w:hAnsi="Times New Roman" w:cs="Times New Roman" w:hint="eastAsia"/>
          <w:szCs w:val="21"/>
        </w:rPr>
        <w:t>（在值班），</w:t>
      </w:r>
      <w:r>
        <w:rPr>
          <w:rFonts w:ascii="Times New Roman" w:hAnsi="Times New Roman" w:cs="Times New Roman" w:hint="eastAsia"/>
          <w:szCs w:val="21"/>
        </w:rPr>
        <w:t>off</w:t>
      </w:r>
      <w:r>
        <w:rPr>
          <w:rFonts w:ascii="Times New Roman" w:hAnsi="Times New Roman" w:cs="Times New Roman"/>
          <w:szCs w:val="21"/>
        </w:rPr>
        <w:t xml:space="preserve"> </w:t>
      </w:r>
      <w:r>
        <w:rPr>
          <w:rFonts w:ascii="Times New Roman" w:hAnsi="Times New Roman" w:cs="Times New Roman" w:hint="eastAsia"/>
          <w:szCs w:val="21"/>
        </w:rPr>
        <w:t>duty</w:t>
      </w:r>
      <w:r>
        <w:rPr>
          <w:rFonts w:ascii="Times New Roman" w:hAnsi="Times New Roman" w:cs="Times New Roman" w:hint="eastAsia"/>
          <w:szCs w:val="21"/>
        </w:rPr>
        <w:t>（已经下班），</w:t>
      </w:r>
      <w:r>
        <w:rPr>
          <w:rFonts w:ascii="Times New Roman" w:hAnsi="Times New Roman" w:cs="Times New Roman" w:hint="eastAsia"/>
          <w:szCs w:val="21"/>
        </w:rPr>
        <w:t>What</w:t>
      </w:r>
      <w:r>
        <w:rPr>
          <w:rFonts w:ascii="Times New Roman" w:hAnsi="Times New Roman" w:cs="Times New Roman"/>
          <w:szCs w:val="21"/>
        </w:rPr>
        <w:t xml:space="preserve"> time do you go off duty?</w:t>
      </w:r>
      <w:r>
        <w:rPr>
          <w:rFonts w:ascii="Times New Roman" w:hAnsi="Times New Roman" w:cs="Times New Roman" w:hint="eastAsia"/>
          <w:szCs w:val="21"/>
        </w:rPr>
        <w:t>你什么时候下班？</w:t>
      </w:r>
    </w:p>
    <w:p w14:paraId="37D26560"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t>始</w:t>
      </w:r>
    </w:p>
    <w:p w14:paraId="1D87E147" w14:textId="5F83D08E" w:rsidR="00D71735" w:rsidRDefault="00D71735" w:rsidP="00D71735">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8"/>
        </w:rPr>
        <w:t>begin</w:t>
      </w:r>
      <w:r w:rsidRPr="00832D03">
        <w:rPr>
          <w:rFonts w:ascii="Times New Roman" w:hAnsi="Times New Roman" w:cs="Times New Roman"/>
        </w:rPr>
        <w:t>：</w:t>
      </w:r>
      <w:r w:rsidRPr="00832D03">
        <w:rPr>
          <w:rFonts w:ascii="Times New Roman" w:hAnsi="Times New Roman" w:cs="Times New Roman"/>
        </w:rPr>
        <w:t>[bɪ'ɡɪn] v.</w:t>
      </w:r>
      <w:r w:rsidRPr="00832D03">
        <w:rPr>
          <w:rFonts w:ascii="Times New Roman" w:hAnsi="Times New Roman" w:cs="Times New Roman"/>
        </w:rPr>
        <w:t>开始</w:t>
      </w:r>
    </w:p>
    <w:p w14:paraId="00DA2CA0" w14:textId="07DA350B" w:rsidR="00D71735"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began</w:t>
      </w:r>
      <w:r>
        <w:rPr>
          <w:rFonts w:ascii="Times New Roman" w:hAnsi="Times New Roman" w:cs="Times New Roman" w:hint="eastAsia"/>
          <w:szCs w:val="21"/>
        </w:rPr>
        <w:t>，过去分词</w:t>
      </w:r>
      <w:r>
        <w:rPr>
          <w:rFonts w:ascii="Times New Roman" w:hAnsi="Times New Roman" w:cs="Times New Roman" w:hint="eastAsia"/>
          <w:szCs w:val="21"/>
        </w:rPr>
        <w:t>begun</w:t>
      </w:r>
    </w:p>
    <w:p w14:paraId="04904128" w14:textId="77777777" w:rsidR="001535C6"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We</w:t>
      </w:r>
      <w:r>
        <w:rPr>
          <w:rFonts w:ascii="Times New Roman" w:hAnsi="Times New Roman" w:cs="Times New Roman"/>
          <w:szCs w:val="21"/>
        </w:rPr>
        <w:t xml:space="preserve"> </w:t>
      </w:r>
      <w:r>
        <w:rPr>
          <w:rFonts w:ascii="Times New Roman" w:hAnsi="Times New Roman" w:cs="Times New Roman" w:hint="eastAsia"/>
          <w:szCs w:val="21"/>
        </w:rPr>
        <w:t>begin</w:t>
      </w:r>
      <w:r>
        <w:rPr>
          <w:rFonts w:ascii="Times New Roman" w:hAnsi="Times New Roman" w:cs="Times New Roman"/>
          <w:szCs w:val="21"/>
        </w:rPr>
        <w:t xml:space="preserve"> </w:t>
      </w:r>
      <w:r>
        <w:rPr>
          <w:rFonts w:ascii="Times New Roman" w:hAnsi="Times New Roman" w:cs="Times New Roman" w:hint="eastAsia"/>
          <w:szCs w:val="21"/>
        </w:rPr>
        <w:t>working</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szCs w:val="21"/>
        </w:rPr>
        <w:t xml:space="preserve"> 9 </w:t>
      </w:r>
      <w:r>
        <w:rPr>
          <w:rFonts w:ascii="Times New Roman" w:hAnsi="Times New Roman" w:cs="Times New Roman" w:hint="eastAsia"/>
          <w:szCs w:val="21"/>
        </w:rPr>
        <w:t>a</w:t>
      </w:r>
      <w:r>
        <w:rPr>
          <w:rFonts w:ascii="Times New Roman" w:hAnsi="Times New Roman" w:cs="Times New Roman"/>
          <w:szCs w:val="21"/>
        </w:rPr>
        <w:t>.m.</w:t>
      </w:r>
      <w:r>
        <w:rPr>
          <w:rFonts w:ascii="Times New Roman" w:hAnsi="Times New Roman" w:cs="Times New Roman" w:hint="eastAsia"/>
          <w:szCs w:val="21"/>
        </w:rPr>
        <w:t>我们上午九点开始工作。</w:t>
      </w:r>
      <w:r>
        <w:rPr>
          <w:rFonts w:ascii="Times New Roman" w:hAnsi="Times New Roman" w:cs="Times New Roman"/>
          <w:szCs w:val="21"/>
        </w:rPr>
        <w:t>The meeting will begin next week.</w:t>
      </w:r>
      <w:r>
        <w:rPr>
          <w:rFonts w:ascii="Times New Roman" w:hAnsi="Times New Roman" w:cs="Times New Roman" w:hint="eastAsia"/>
          <w:szCs w:val="21"/>
        </w:rPr>
        <w:t>会议下周开始。</w:t>
      </w:r>
    </w:p>
    <w:p w14:paraId="26872363" w14:textId="77777777" w:rsidR="00513DB3" w:rsidRDefault="001535C6" w:rsidP="00513DB3">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beginner</w:t>
      </w:r>
      <w:r>
        <w:rPr>
          <w:rFonts w:ascii="Times New Roman" w:hAnsi="Times New Roman" w:cs="Times New Roman" w:hint="eastAsia"/>
          <w:szCs w:val="21"/>
        </w:rPr>
        <w:t>：</w:t>
      </w:r>
      <w:r>
        <w:rPr>
          <w:rFonts w:ascii="Times New Roman" w:hAnsi="Times New Roman" w:cs="Times New Roman" w:hint="eastAsia"/>
          <w:szCs w:val="21"/>
        </w:rPr>
        <w:t>[</w:t>
      </w:r>
      <w:r w:rsidR="008216CC" w:rsidRPr="008216CC">
        <w:rPr>
          <w:rFonts w:ascii="Times New Roman" w:hAnsi="Times New Roman" w:cs="Times New Roman"/>
          <w:szCs w:val="21"/>
        </w:rPr>
        <w:t>bɪˈ</w:t>
      </w:r>
      <w:r w:rsidR="008216CC" w:rsidRPr="008216CC">
        <w:rPr>
          <w:rFonts w:ascii="Times New Roman" w:hAnsi="Times New Roman" w:cs="Times New Roman" w:hint="eastAsia"/>
          <w:szCs w:val="21"/>
        </w:rPr>
        <w:t>ɡ</w:t>
      </w:r>
      <w:r w:rsidR="008216CC" w:rsidRPr="008216CC">
        <w:rPr>
          <w:rFonts w:ascii="Times New Roman" w:hAnsi="Times New Roman" w:cs="Times New Roman"/>
          <w:szCs w:val="21"/>
        </w:rPr>
        <w:t>ɪnə</w:t>
      </w:r>
      <w:r w:rsidR="00C93DA1">
        <w:rPr>
          <w:rFonts w:ascii="Times New Roman" w:hAnsi="Times New Roman" w:cs="Times New Roman"/>
          <w:szCs w:val="21"/>
        </w:rPr>
        <w:t>(r)]</w:t>
      </w:r>
      <w:r w:rsidR="008216CC">
        <w:rPr>
          <w:rFonts w:ascii="Times New Roman" w:hAnsi="Times New Roman" w:cs="Times New Roman"/>
          <w:szCs w:val="21"/>
        </w:rPr>
        <w:t xml:space="preserve"> n.</w:t>
      </w:r>
      <w:r w:rsidR="008216CC">
        <w:rPr>
          <w:rFonts w:ascii="Times New Roman" w:hAnsi="Times New Roman" w:cs="Times New Roman" w:hint="eastAsia"/>
          <w:szCs w:val="21"/>
        </w:rPr>
        <w:t>新手，初学者</w:t>
      </w:r>
    </w:p>
    <w:p w14:paraId="79E4D683" w14:textId="340FD029" w:rsidR="00604A53" w:rsidRPr="00832D03" w:rsidRDefault="00513DB3" w:rsidP="00513DB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604A53" w:rsidRPr="00832D03">
        <w:rPr>
          <w:rFonts w:ascii="Times New Roman" w:hAnsi="Times New Roman" w:cs="Times New Roman"/>
        </w:rPr>
        <w:t>beginning</w:t>
      </w:r>
      <w:r w:rsidR="00604A53" w:rsidRPr="00832D03">
        <w:rPr>
          <w:rFonts w:ascii="Times New Roman" w:hAnsi="Times New Roman" w:cs="Times New Roman"/>
        </w:rPr>
        <w:t>：</w:t>
      </w:r>
      <w:r w:rsidR="00604A53" w:rsidRPr="00832D03">
        <w:rPr>
          <w:rFonts w:ascii="Times New Roman" w:hAnsi="Times New Roman" w:cs="Times New Roman"/>
        </w:rPr>
        <w:t>[bɪ'ɡɪnɪŋ] n</w:t>
      </w:r>
      <w:r w:rsidR="00F67D1C">
        <w:rPr>
          <w:rFonts w:ascii="Times New Roman" w:hAnsi="Times New Roman" w:cs="Times New Roman"/>
        </w:rPr>
        <w:t>.</w:t>
      </w:r>
      <w:r w:rsidR="00604A53" w:rsidRPr="00832D03">
        <w:rPr>
          <w:rFonts w:ascii="Times New Roman" w:hAnsi="Times New Roman" w:cs="Times New Roman"/>
        </w:rPr>
        <w:t>开始；起点</w:t>
      </w:r>
    </w:p>
    <w:p w14:paraId="1F8FD552" w14:textId="700DD7D2" w:rsidR="00D71735" w:rsidRDefault="00D71735" w:rsidP="00D71735">
      <w:pPr>
        <w:pStyle w:val="ac"/>
        <w:numPr>
          <w:ilvl w:val="0"/>
          <w:numId w:val="8"/>
        </w:numPr>
        <w:spacing w:line="480" w:lineRule="auto"/>
        <w:ind w:firstLineChars="0"/>
        <w:rPr>
          <w:rFonts w:ascii="Times New Roman" w:hAnsi="Times New Roman" w:cs="Times New Roman"/>
        </w:rPr>
      </w:pPr>
      <w:r w:rsidRPr="00FC4966">
        <w:rPr>
          <w:rFonts w:ascii="Times New Roman" w:hAnsi="Times New Roman" w:cs="Times New Roman"/>
          <w:b/>
          <w:bCs/>
          <w:color w:val="EE0000"/>
          <w:sz w:val="24"/>
          <w:szCs w:val="28"/>
        </w:rPr>
        <w:t>start</w:t>
      </w:r>
      <w:r w:rsidRPr="00832D03">
        <w:rPr>
          <w:rFonts w:ascii="Times New Roman" w:hAnsi="Times New Roman" w:cs="Times New Roman"/>
        </w:rPr>
        <w:t>：</w:t>
      </w:r>
      <w:r w:rsidRPr="00832D03">
        <w:rPr>
          <w:rFonts w:ascii="Times New Roman" w:hAnsi="Times New Roman" w:cs="Times New Roman"/>
        </w:rPr>
        <w:t>[</w:t>
      </w:r>
      <w:r w:rsidR="00EF20CD" w:rsidRPr="00EF20CD">
        <w:rPr>
          <w:rFonts w:ascii="Times New Roman" w:hAnsi="Times New Roman" w:cs="Times New Roman"/>
        </w:rPr>
        <w:t>st</w:t>
      </w:r>
      <w:r w:rsidR="00EF20CD" w:rsidRPr="00EF20CD">
        <w:rPr>
          <w:rFonts w:ascii="Times New Roman" w:hAnsi="Times New Roman" w:cs="Times New Roman" w:hint="eastAsia"/>
        </w:rPr>
        <w:t>ɑ</w:t>
      </w:r>
      <w:r w:rsidR="00EF20CD" w:rsidRPr="00EF20CD">
        <w:rPr>
          <w:rFonts w:ascii="Times New Roman" w:hAnsi="Times New Roman" w:cs="Times New Roman"/>
        </w:rPr>
        <w:t>ːt</w:t>
      </w:r>
      <w:r w:rsidRPr="00832D03">
        <w:rPr>
          <w:rFonts w:ascii="Times New Roman" w:hAnsi="Times New Roman" w:cs="Times New Roman"/>
        </w:rPr>
        <w:t>] v.</w:t>
      </w:r>
      <w:r w:rsidRPr="00832D03">
        <w:rPr>
          <w:rFonts w:ascii="Times New Roman" w:hAnsi="Times New Roman" w:cs="Times New Roman"/>
        </w:rPr>
        <w:t>开始；</w:t>
      </w:r>
      <w:r w:rsidR="00AD5FE0">
        <w:rPr>
          <w:rFonts w:ascii="Times New Roman" w:hAnsi="Times New Roman" w:cs="Times New Roman" w:hint="eastAsia"/>
        </w:rPr>
        <w:t>起身走向，出发，</w:t>
      </w:r>
      <w:r w:rsidRPr="00832D03">
        <w:rPr>
          <w:rFonts w:ascii="Times New Roman" w:hAnsi="Times New Roman" w:cs="Times New Roman"/>
        </w:rPr>
        <w:t>启动</w:t>
      </w:r>
      <w:r>
        <w:rPr>
          <w:rFonts w:ascii="Times New Roman" w:hAnsi="Times New Roman" w:cs="Times New Roman" w:hint="eastAsia"/>
        </w:rPr>
        <w:t>，发动</w:t>
      </w:r>
      <w:r w:rsidR="00EF20CD">
        <w:rPr>
          <w:rFonts w:ascii="Times New Roman" w:hAnsi="Times New Roman" w:cs="Times New Roman" w:hint="eastAsia"/>
        </w:rPr>
        <w:t>n</w:t>
      </w:r>
      <w:r w:rsidR="00EF20CD">
        <w:rPr>
          <w:rFonts w:ascii="Times New Roman" w:hAnsi="Times New Roman" w:cs="Times New Roman"/>
        </w:rPr>
        <w:t>.</w:t>
      </w:r>
      <w:r w:rsidR="00EF20CD">
        <w:rPr>
          <w:rFonts w:ascii="Times New Roman" w:hAnsi="Times New Roman" w:cs="Times New Roman" w:hint="eastAsia"/>
        </w:rPr>
        <w:t>开始，起点</w:t>
      </w:r>
    </w:p>
    <w:p w14:paraId="65D40C6C" w14:textId="19532A79" w:rsidR="008216CC" w:rsidRDefault="008216CC"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【源】本意是“突然跳起来”</w:t>
      </w:r>
      <w:r w:rsidR="00ED434C">
        <w:rPr>
          <w:rFonts w:ascii="Times New Roman" w:hAnsi="Times New Roman" w:cs="Times New Roman" w:hint="eastAsia"/>
          <w:szCs w:val="21"/>
        </w:rPr>
        <w:t>，引申为“快速启动”。</w:t>
      </w:r>
    </w:p>
    <w:p w14:paraId="6BF75E7D" w14:textId="052B73BC" w:rsidR="00D71735"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D5FE0">
        <w:rPr>
          <w:rFonts w:ascii="Times New Roman" w:hAnsi="Times New Roman" w:cs="Times New Roman" w:hint="eastAsia"/>
          <w:szCs w:val="21"/>
        </w:rPr>
        <w:t>I</w:t>
      </w:r>
      <w:r w:rsidR="00AD5FE0">
        <w:rPr>
          <w:rFonts w:ascii="Times New Roman" w:hAnsi="Times New Roman" w:cs="Times New Roman"/>
          <w:szCs w:val="21"/>
        </w:rPr>
        <w:t xml:space="preserve"> started after her to tell her the news.</w:t>
      </w:r>
      <w:r w:rsidR="00AD5FE0">
        <w:rPr>
          <w:rFonts w:ascii="Times New Roman" w:hAnsi="Times New Roman" w:cs="Times New Roman" w:hint="eastAsia"/>
          <w:szCs w:val="21"/>
        </w:rPr>
        <w:t>我起身朝她追去，好把消息告诉她。</w:t>
      </w:r>
      <w:r w:rsidRPr="008C6B2C">
        <w:rPr>
          <w:rFonts w:ascii="Times New Roman" w:hAnsi="Times New Roman" w:cs="Times New Roman"/>
          <w:szCs w:val="21"/>
        </w:rPr>
        <w:t>What time are we starting tomorrow</w:t>
      </w:r>
      <w:r>
        <w:rPr>
          <w:rFonts w:ascii="Times New Roman" w:hAnsi="Times New Roman" w:cs="Times New Roman" w:hint="eastAsia"/>
          <w:szCs w:val="21"/>
        </w:rPr>
        <w:t>.</w:t>
      </w:r>
      <w:r w:rsidRPr="008C6B2C">
        <w:rPr>
          <w:rFonts w:ascii="Times New Roman" w:hAnsi="Times New Roman" w:cs="Times New Roman" w:hint="eastAsia"/>
          <w:szCs w:val="21"/>
        </w:rPr>
        <w:t>我们明天什么时候出发</w:t>
      </w:r>
      <w:r>
        <w:rPr>
          <w:rFonts w:ascii="Times New Roman" w:hAnsi="Times New Roman" w:cs="Times New Roman" w:hint="eastAsia"/>
          <w:szCs w:val="21"/>
        </w:rPr>
        <w:t>。</w:t>
      </w:r>
      <w:r>
        <w:rPr>
          <w:rFonts w:ascii="Times New Roman" w:hAnsi="Times New Roman" w:cs="Times New Roman" w:hint="eastAsia"/>
          <w:szCs w:val="21"/>
        </w:rPr>
        <w:t>start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car</w:t>
      </w:r>
      <w:r>
        <w:rPr>
          <w:rFonts w:ascii="Times New Roman" w:hAnsi="Times New Roman" w:cs="Times New Roman" w:hint="eastAsia"/>
          <w:szCs w:val="21"/>
        </w:rPr>
        <w:t>（发动汽车），</w:t>
      </w:r>
      <w:r>
        <w:rPr>
          <w:rFonts w:ascii="Times New Roman" w:hAnsi="Times New Roman" w:cs="Times New Roman" w:hint="eastAsia"/>
          <w:szCs w:val="21"/>
        </w:rPr>
        <w:t>start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new business</w:t>
      </w:r>
      <w:r>
        <w:rPr>
          <w:rFonts w:ascii="Times New Roman" w:hAnsi="Times New Roman" w:cs="Times New Roman" w:hint="eastAsia"/>
          <w:szCs w:val="21"/>
        </w:rPr>
        <w:t>（创办新的事业），</w:t>
      </w:r>
      <w:r>
        <w:rPr>
          <w:rFonts w:ascii="Times New Roman" w:hAnsi="Times New Roman" w:cs="Times New Roman" w:hint="eastAsia"/>
          <w:szCs w:val="21"/>
        </w:rPr>
        <w:t>start</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war</w:t>
      </w:r>
      <w:r>
        <w:rPr>
          <w:rFonts w:ascii="Times New Roman" w:hAnsi="Times New Roman" w:cs="Times New Roman" w:hint="eastAsia"/>
          <w:szCs w:val="21"/>
        </w:rPr>
        <w:t>（</w:t>
      </w:r>
      <w:r w:rsidR="00AD5FE0">
        <w:rPr>
          <w:rFonts w:ascii="Times New Roman" w:hAnsi="Times New Roman" w:cs="Times New Roman" w:hint="eastAsia"/>
          <w:szCs w:val="21"/>
        </w:rPr>
        <w:t>挑起</w:t>
      </w:r>
      <w:r>
        <w:rPr>
          <w:rFonts w:ascii="Times New Roman" w:hAnsi="Times New Roman" w:cs="Times New Roman" w:hint="eastAsia"/>
          <w:szCs w:val="21"/>
        </w:rPr>
        <w:t>一场战争）</w:t>
      </w:r>
    </w:p>
    <w:p w14:paraId="0BF0C7FE" w14:textId="2FCB9C8B" w:rsidR="00D71735" w:rsidRPr="00504C42"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begin</w:t>
      </w:r>
      <w:r>
        <w:rPr>
          <w:rFonts w:ascii="Times New Roman" w:hAnsi="Times New Roman" w:cs="Times New Roman" w:hint="eastAsia"/>
          <w:szCs w:val="21"/>
        </w:rPr>
        <w:t>和</w:t>
      </w:r>
      <w:r>
        <w:rPr>
          <w:rFonts w:ascii="Times New Roman" w:hAnsi="Times New Roman" w:cs="Times New Roman" w:hint="eastAsia"/>
          <w:szCs w:val="21"/>
        </w:rPr>
        <w:t>start</w:t>
      </w:r>
      <w:r>
        <w:rPr>
          <w:rFonts w:ascii="Times New Roman" w:hAnsi="Times New Roman" w:cs="Times New Roman" w:hint="eastAsia"/>
          <w:szCs w:val="21"/>
        </w:rPr>
        <w:t>都可以表示“开始”，但</w:t>
      </w:r>
      <w:r>
        <w:rPr>
          <w:rFonts w:ascii="Times New Roman" w:hAnsi="Times New Roman" w:cs="Times New Roman" w:hint="eastAsia"/>
          <w:szCs w:val="21"/>
        </w:rPr>
        <w:t>start</w:t>
      </w:r>
      <w:r>
        <w:rPr>
          <w:rFonts w:ascii="Times New Roman" w:hAnsi="Times New Roman" w:cs="Times New Roman" w:hint="eastAsia"/>
          <w:szCs w:val="21"/>
        </w:rPr>
        <w:t>的本意是“突然跳起来”，所以它可以表示“出发</w:t>
      </w:r>
      <w:r w:rsidR="00EF20CD">
        <w:rPr>
          <w:rFonts w:ascii="Times New Roman" w:hAnsi="Times New Roman" w:cs="Times New Roman" w:hint="eastAsia"/>
          <w:szCs w:val="21"/>
        </w:rPr>
        <w:t>、启动</w:t>
      </w:r>
      <w:r w:rsidR="00ED434C">
        <w:rPr>
          <w:rFonts w:ascii="Times New Roman" w:hAnsi="Times New Roman" w:cs="Times New Roman" w:hint="eastAsia"/>
          <w:szCs w:val="21"/>
        </w:rPr>
        <w:t>、发动</w:t>
      </w:r>
      <w:r>
        <w:rPr>
          <w:rFonts w:ascii="Times New Roman" w:hAnsi="Times New Roman" w:cs="Times New Roman" w:hint="eastAsia"/>
          <w:szCs w:val="21"/>
        </w:rPr>
        <w:t>”</w:t>
      </w:r>
      <w:r w:rsidR="00AD5FE0">
        <w:rPr>
          <w:rFonts w:ascii="Times New Roman" w:hAnsi="Times New Roman" w:cs="Times New Roman" w:hint="eastAsia"/>
          <w:szCs w:val="21"/>
        </w:rPr>
        <w:t>等</w:t>
      </w:r>
      <w:r w:rsidR="00ED434C">
        <w:rPr>
          <w:rFonts w:ascii="Times New Roman" w:hAnsi="Times New Roman" w:cs="Times New Roman" w:hint="eastAsia"/>
          <w:szCs w:val="21"/>
        </w:rPr>
        <w:t>具体动作</w:t>
      </w:r>
      <w:r>
        <w:rPr>
          <w:rFonts w:ascii="Times New Roman" w:hAnsi="Times New Roman" w:cs="Times New Roman" w:hint="eastAsia"/>
          <w:szCs w:val="21"/>
        </w:rPr>
        <w:t>，</w:t>
      </w:r>
      <w:r w:rsidR="00ED434C">
        <w:rPr>
          <w:rFonts w:ascii="Times New Roman" w:hAnsi="Times New Roman" w:cs="Times New Roman" w:hint="eastAsia"/>
          <w:szCs w:val="21"/>
        </w:rPr>
        <w:t>如</w:t>
      </w:r>
      <w:r w:rsidR="00ED434C">
        <w:rPr>
          <w:rFonts w:ascii="Times New Roman" w:hAnsi="Times New Roman" w:cs="Times New Roman" w:hint="eastAsia"/>
          <w:szCs w:val="21"/>
        </w:rPr>
        <w:t>start</w:t>
      </w:r>
      <w:r w:rsidR="00ED434C">
        <w:rPr>
          <w:rFonts w:ascii="Times New Roman" w:hAnsi="Times New Roman" w:cs="Times New Roman"/>
          <w:szCs w:val="21"/>
        </w:rPr>
        <w:t xml:space="preserve"> </w:t>
      </w:r>
      <w:r w:rsidR="00ED434C">
        <w:rPr>
          <w:rFonts w:ascii="Times New Roman" w:hAnsi="Times New Roman" w:cs="Times New Roman" w:hint="eastAsia"/>
          <w:szCs w:val="21"/>
        </w:rPr>
        <w:t>a</w:t>
      </w:r>
      <w:r w:rsidR="00ED434C">
        <w:rPr>
          <w:rFonts w:ascii="Times New Roman" w:hAnsi="Times New Roman" w:cs="Times New Roman"/>
          <w:szCs w:val="21"/>
        </w:rPr>
        <w:t xml:space="preserve"> car</w:t>
      </w:r>
      <w:r w:rsidR="00ED434C">
        <w:rPr>
          <w:rFonts w:ascii="Times New Roman" w:hAnsi="Times New Roman" w:cs="Times New Roman" w:hint="eastAsia"/>
          <w:szCs w:val="21"/>
        </w:rPr>
        <w:t>（发动汽车），</w:t>
      </w:r>
      <w:r w:rsidR="00EF20CD">
        <w:rPr>
          <w:rFonts w:ascii="Times New Roman" w:hAnsi="Times New Roman" w:cs="Times New Roman" w:hint="eastAsia"/>
          <w:szCs w:val="21"/>
        </w:rPr>
        <w:t>而</w:t>
      </w:r>
      <w:r w:rsidR="00EF20CD">
        <w:rPr>
          <w:rFonts w:ascii="Times New Roman" w:hAnsi="Times New Roman" w:cs="Times New Roman" w:hint="eastAsia"/>
          <w:szCs w:val="21"/>
        </w:rPr>
        <w:t>begin</w:t>
      </w:r>
      <w:r w:rsidR="00305FFD">
        <w:rPr>
          <w:rFonts w:ascii="Times New Roman" w:hAnsi="Times New Roman" w:cs="Times New Roman" w:hint="eastAsia"/>
          <w:szCs w:val="21"/>
        </w:rPr>
        <w:t>侧重状态的变化，并</w:t>
      </w:r>
      <w:r w:rsidR="00ED434C">
        <w:rPr>
          <w:rFonts w:ascii="Times New Roman" w:hAnsi="Times New Roman" w:cs="Times New Roman" w:hint="eastAsia"/>
          <w:szCs w:val="21"/>
        </w:rPr>
        <w:t>不表示具体动作</w:t>
      </w:r>
      <w:r>
        <w:rPr>
          <w:rFonts w:ascii="Times New Roman" w:hAnsi="Times New Roman" w:cs="Times New Roman" w:hint="eastAsia"/>
          <w:szCs w:val="21"/>
        </w:rPr>
        <w:t>。</w:t>
      </w:r>
      <w:r>
        <w:rPr>
          <w:rFonts w:ascii="Times New Roman" w:hAnsi="Times New Roman" w:cs="Times New Roman" w:hint="eastAsia"/>
          <w:szCs w:val="21"/>
        </w:rPr>
        <w:t>begin</w:t>
      </w:r>
      <w:r>
        <w:rPr>
          <w:rFonts w:ascii="Times New Roman" w:hAnsi="Times New Roman" w:cs="Times New Roman" w:hint="eastAsia"/>
          <w:szCs w:val="21"/>
        </w:rPr>
        <w:t>的反义词是</w:t>
      </w:r>
      <w:r>
        <w:rPr>
          <w:rFonts w:ascii="Times New Roman" w:hAnsi="Times New Roman" w:cs="Times New Roman" w:hint="eastAsia"/>
          <w:szCs w:val="21"/>
        </w:rPr>
        <w:t>end</w:t>
      </w:r>
      <w:r>
        <w:rPr>
          <w:rFonts w:ascii="Times New Roman" w:hAnsi="Times New Roman" w:cs="Times New Roman" w:hint="eastAsia"/>
          <w:szCs w:val="21"/>
        </w:rPr>
        <w:t>（结束），而</w:t>
      </w:r>
      <w:r>
        <w:rPr>
          <w:rFonts w:ascii="Times New Roman" w:hAnsi="Times New Roman" w:cs="Times New Roman" w:hint="eastAsia"/>
          <w:szCs w:val="21"/>
        </w:rPr>
        <w:t>start</w:t>
      </w:r>
      <w:r>
        <w:rPr>
          <w:rFonts w:ascii="Times New Roman" w:hAnsi="Times New Roman" w:cs="Times New Roman" w:hint="eastAsia"/>
          <w:szCs w:val="21"/>
        </w:rPr>
        <w:t>的反义词是</w:t>
      </w:r>
      <w:r>
        <w:rPr>
          <w:rFonts w:ascii="Times New Roman" w:hAnsi="Times New Roman" w:cs="Times New Roman" w:hint="eastAsia"/>
          <w:szCs w:val="21"/>
        </w:rPr>
        <w:t>stop</w:t>
      </w:r>
      <w:r>
        <w:rPr>
          <w:rFonts w:ascii="Times New Roman" w:hAnsi="Times New Roman" w:cs="Times New Roman" w:hint="eastAsia"/>
          <w:szCs w:val="21"/>
        </w:rPr>
        <w:t>（停止）。</w:t>
      </w:r>
    </w:p>
    <w:p w14:paraId="3A003839" w14:textId="790D1821" w:rsidR="003E78CC" w:rsidRPr="005F412B" w:rsidRDefault="003E78CC" w:rsidP="003E78CC">
      <w:pPr>
        <w:pStyle w:val="ac"/>
        <w:numPr>
          <w:ilvl w:val="0"/>
          <w:numId w:val="8"/>
        </w:numPr>
        <w:spacing w:line="480" w:lineRule="auto"/>
        <w:ind w:firstLineChars="0"/>
        <w:rPr>
          <w:rFonts w:ascii="Times New Roman" w:hAnsi="Times New Roman" w:cs="Times New Roman"/>
        </w:rPr>
      </w:pPr>
      <w:bookmarkStart w:id="299" w:name="_Toc504321818"/>
      <w:r w:rsidRPr="00A4587A">
        <w:rPr>
          <w:rFonts w:ascii="Times New Roman" w:hAnsi="Times New Roman" w:cs="Times New Roman"/>
          <w:b/>
          <w:bCs/>
          <w:color w:val="EE0000"/>
          <w:sz w:val="24"/>
          <w:szCs w:val="28"/>
        </w:rPr>
        <w:t>from</w:t>
      </w:r>
      <w:r w:rsidRPr="00832D03">
        <w:rPr>
          <w:rFonts w:ascii="Times New Roman" w:hAnsi="Times New Roman" w:cs="Times New Roman"/>
          <w:szCs w:val="21"/>
        </w:rPr>
        <w:t>：</w:t>
      </w:r>
      <w:r w:rsidRPr="00832D03">
        <w:rPr>
          <w:rFonts w:ascii="Times New Roman" w:hAnsi="Times New Roman" w:cs="Times New Roman"/>
          <w:szCs w:val="21"/>
        </w:rPr>
        <w:t>[</w:t>
      </w:r>
      <w:r w:rsidRPr="00426EE5">
        <w:rPr>
          <w:rFonts w:ascii="Times New Roman" w:hAnsi="Times New Roman" w:cs="Times New Roman"/>
          <w:szCs w:val="21"/>
        </w:rPr>
        <w:t>frəm</w:t>
      </w:r>
      <w:r w:rsidRPr="00832D03">
        <w:rPr>
          <w:rFonts w:ascii="Times New Roman" w:hAnsi="Times New Roman" w:cs="Times New Roman"/>
          <w:szCs w:val="21"/>
        </w:rPr>
        <w:t>] prep</w:t>
      </w:r>
      <w:r w:rsidR="00F67D1C">
        <w:rPr>
          <w:rFonts w:ascii="Times New Roman" w:hAnsi="Times New Roman" w:cs="Times New Roman"/>
          <w:szCs w:val="21"/>
        </w:rPr>
        <w:t>.</w:t>
      </w:r>
      <w:r w:rsidR="00ED434C">
        <w:rPr>
          <w:rFonts w:ascii="Times New Roman" w:hAnsi="Times New Roman" w:cs="Times New Roman" w:hint="eastAsia"/>
          <w:szCs w:val="21"/>
        </w:rPr>
        <w:t>从……来</w:t>
      </w:r>
      <w:r w:rsidRPr="00832D03">
        <w:rPr>
          <w:rFonts w:ascii="Times New Roman" w:hAnsi="Times New Roman" w:cs="Times New Roman"/>
          <w:szCs w:val="21"/>
        </w:rPr>
        <w:t>，从</w:t>
      </w:r>
      <w:r>
        <w:rPr>
          <w:rFonts w:ascii="Times New Roman" w:hAnsi="Times New Roman" w:cs="Times New Roman" w:hint="eastAsia"/>
          <w:szCs w:val="21"/>
        </w:rPr>
        <w:t>……开始</w:t>
      </w:r>
    </w:p>
    <w:p w14:paraId="3579C251" w14:textId="6A1EE521" w:rsidR="003E78CC" w:rsidRDefault="003E78CC" w:rsidP="003E78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D434C">
        <w:rPr>
          <w:rFonts w:ascii="Times New Roman" w:hAnsi="Times New Roman" w:cs="Times New Roman" w:hint="eastAsia"/>
          <w:szCs w:val="21"/>
        </w:rPr>
        <w:t>和词根</w:t>
      </w:r>
      <w:r w:rsidR="00ED434C">
        <w:rPr>
          <w:rFonts w:ascii="Times New Roman" w:hAnsi="Times New Roman" w:cs="Times New Roman" w:hint="eastAsia"/>
          <w:szCs w:val="21"/>
        </w:rPr>
        <w:t>for-</w:t>
      </w:r>
      <w:r w:rsidR="00ED434C">
        <w:rPr>
          <w:rFonts w:ascii="Times New Roman" w:hAnsi="Times New Roman" w:cs="Times New Roman" w:hint="eastAsia"/>
          <w:szCs w:val="21"/>
        </w:rPr>
        <w:t>（向前）词源相关，本意就是“离开原点向前走、向前发展”。</w:t>
      </w:r>
    </w:p>
    <w:p w14:paraId="1B206E93" w14:textId="77777777" w:rsidR="003E78CC" w:rsidRPr="00832D03" w:rsidRDefault="003E78CC" w:rsidP="003E78CC">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come</w:t>
      </w:r>
      <w:r>
        <w:rPr>
          <w:rFonts w:ascii="Times New Roman" w:hAnsi="Times New Roman" w:cs="Times New Roman"/>
        </w:rPr>
        <w:t xml:space="preserve"> </w:t>
      </w:r>
      <w:r>
        <w:rPr>
          <w:rFonts w:ascii="Times New Roman" w:hAnsi="Times New Roman" w:cs="Times New Roman" w:hint="eastAsia"/>
        </w:rPr>
        <w:t>from</w:t>
      </w:r>
      <w:r>
        <w:rPr>
          <w:rFonts w:ascii="Times New Roman" w:hAnsi="Times New Roman" w:cs="Times New Roman" w:hint="eastAsia"/>
        </w:rPr>
        <w:t>（来自），</w:t>
      </w:r>
      <w:r>
        <w:rPr>
          <w:rFonts w:ascii="Times New Roman" w:hAnsi="Times New Roman" w:cs="Times New Roman" w:hint="eastAsia"/>
        </w:rPr>
        <w:t>from</w:t>
      </w:r>
      <w:r>
        <w:rPr>
          <w:rFonts w:ascii="Times New Roman" w:hAnsi="Times New Roman" w:cs="Times New Roman"/>
        </w:rPr>
        <w:t xml:space="preserve"> </w:t>
      </w:r>
      <w:r>
        <w:rPr>
          <w:rFonts w:ascii="Times New Roman" w:hAnsi="Times New Roman" w:cs="Times New Roman" w:hint="eastAsia"/>
        </w:rPr>
        <w:t>now</w:t>
      </w:r>
      <w:r>
        <w:rPr>
          <w:rFonts w:ascii="Times New Roman" w:hAnsi="Times New Roman" w:cs="Times New Roman"/>
        </w:rPr>
        <w:t xml:space="preserve"> </w:t>
      </w:r>
      <w:r>
        <w:rPr>
          <w:rFonts w:ascii="Times New Roman" w:hAnsi="Times New Roman" w:cs="Times New Roman" w:hint="eastAsia"/>
        </w:rPr>
        <w:t>on</w:t>
      </w:r>
      <w:r>
        <w:rPr>
          <w:rFonts w:ascii="Times New Roman" w:hAnsi="Times New Roman" w:cs="Times New Roman" w:hint="eastAsia"/>
        </w:rPr>
        <w:t>（从现在开始）</w:t>
      </w:r>
    </w:p>
    <w:p w14:paraId="3805DCE3" w14:textId="689F0D85" w:rsidR="00210EC3" w:rsidRPr="003D5025" w:rsidRDefault="00210EC3" w:rsidP="00210EC3">
      <w:pPr>
        <w:pStyle w:val="ac"/>
        <w:numPr>
          <w:ilvl w:val="0"/>
          <w:numId w:val="8"/>
        </w:numPr>
        <w:spacing w:line="480" w:lineRule="auto"/>
        <w:ind w:firstLineChars="0"/>
        <w:rPr>
          <w:rFonts w:ascii="Times New Roman" w:hAnsi="Times New Roman" w:cs="Times New Roman"/>
          <w:bCs/>
        </w:rPr>
      </w:pPr>
      <w:r w:rsidRPr="00F812C1">
        <w:rPr>
          <w:rFonts w:ascii="Times New Roman" w:hAnsi="Times New Roman" w:cs="Times New Roman" w:hint="eastAsia"/>
          <w:b/>
          <w:bCs/>
          <w:color w:val="EE0000"/>
          <w:sz w:val="24"/>
          <w:szCs w:val="28"/>
        </w:rPr>
        <w:t>source</w:t>
      </w:r>
      <w:r w:rsidRPr="003D5025">
        <w:rPr>
          <w:rFonts w:ascii="Times New Roman" w:hAnsi="Times New Roman" w:cs="Times New Roman" w:hint="eastAsia"/>
          <w:bCs/>
        </w:rPr>
        <w:t>：</w:t>
      </w:r>
      <w:r w:rsidRPr="003D5025">
        <w:rPr>
          <w:rFonts w:ascii="Times New Roman" w:hAnsi="Times New Roman" w:cs="Times New Roman"/>
          <w:bCs/>
        </w:rPr>
        <w:t>[sɔːs] n</w:t>
      </w:r>
      <w:r>
        <w:rPr>
          <w:rFonts w:ascii="Times New Roman" w:hAnsi="Times New Roman" w:cs="Times New Roman"/>
          <w:bCs/>
        </w:rPr>
        <w:t>.</w:t>
      </w:r>
      <w:r w:rsidRPr="003D5025">
        <w:rPr>
          <w:rFonts w:ascii="Times New Roman" w:hAnsi="Times New Roman" w:cs="Times New Roman" w:hint="eastAsia"/>
          <w:bCs/>
        </w:rPr>
        <w:t>水源；来源，源头，根源</w:t>
      </w:r>
    </w:p>
    <w:p w14:paraId="53F7C595" w14:textId="7F11CAD3" w:rsidR="00210EC3" w:rsidRPr="003D5025" w:rsidRDefault="00210EC3" w:rsidP="00210EC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210EC3">
        <w:rPr>
          <w:rFonts w:ascii="Times New Roman" w:hAnsi="Times New Roman" w:cs="Times New Roman" w:hint="eastAsia"/>
          <w:bCs/>
          <w:szCs w:val="21"/>
        </w:rPr>
        <w:t>What is their main source of income?</w:t>
      </w:r>
      <w:r w:rsidRPr="00210EC3">
        <w:rPr>
          <w:rFonts w:ascii="Times New Roman" w:hAnsi="Times New Roman" w:cs="Times New Roman" w:hint="eastAsia"/>
          <w:bCs/>
          <w:szCs w:val="21"/>
        </w:rPr>
        <w:t>他们的主要收入来源是什么？</w:t>
      </w:r>
    </w:p>
    <w:p w14:paraId="6363CC27" w14:textId="5C9D284A" w:rsidR="00210EC3" w:rsidRPr="003D5025" w:rsidRDefault="00210EC3" w:rsidP="00210EC3">
      <w:pPr>
        <w:pStyle w:val="ac"/>
        <w:numPr>
          <w:ilvl w:val="0"/>
          <w:numId w:val="8"/>
        </w:numPr>
        <w:spacing w:line="480" w:lineRule="auto"/>
        <w:ind w:firstLineChars="0"/>
        <w:rPr>
          <w:rFonts w:ascii="Times New Roman" w:hAnsi="Times New Roman" w:cs="Times New Roman"/>
          <w:bCs/>
        </w:rPr>
      </w:pPr>
      <w:r w:rsidRPr="00210EC3">
        <w:rPr>
          <w:rFonts w:ascii="Times New Roman" w:hAnsi="Times New Roman" w:cs="Times New Roman" w:hint="eastAsia"/>
          <w:bCs/>
          <w:color w:val="EE0000"/>
          <w:szCs w:val="21"/>
        </w:rPr>
        <w:t>resource</w:t>
      </w:r>
      <w:r w:rsidRPr="003D5025">
        <w:rPr>
          <w:rFonts w:ascii="Times New Roman" w:hAnsi="Times New Roman" w:cs="Times New Roman" w:hint="eastAsia"/>
          <w:bCs/>
        </w:rPr>
        <w:t>：</w:t>
      </w:r>
      <w:r w:rsidRPr="003D5025">
        <w:rPr>
          <w:rFonts w:ascii="Times New Roman" w:hAnsi="Times New Roman" w:cs="Times New Roman"/>
          <w:bCs/>
        </w:rPr>
        <w:t>[rɪˈsɔːs] n</w:t>
      </w:r>
      <w:r>
        <w:rPr>
          <w:rFonts w:ascii="Times New Roman" w:hAnsi="Times New Roman" w:cs="Times New Roman"/>
          <w:bCs/>
        </w:rPr>
        <w:t>.</w:t>
      </w:r>
      <w:r w:rsidRPr="003D5025">
        <w:rPr>
          <w:rFonts w:ascii="Times New Roman" w:hAnsi="Times New Roman" w:cs="Times New Roman" w:hint="eastAsia"/>
          <w:bCs/>
        </w:rPr>
        <w:t>资源；才智，谋略</w:t>
      </w:r>
      <w:r w:rsidRPr="003D5025">
        <w:rPr>
          <w:rFonts w:ascii="Times New Roman" w:hAnsi="Times New Roman" w:cs="Times New Roman"/>
          <w:bCs/>
        </w:rPr>
        <w:t>vt.</w:t>
      </w:r>
      <w:r w:rsidRPr="003D5025">
        <w:rPr>
          <w:rFonts w:ascii="Times New Roman" w:hAnsi="Times New Roman" w:cs="Times New Roman" w:hint="eastAsia"/>
          <w:bCs/>
        </w:rPr>
        <w:t>为…提供资源</w:t>
      </w:r>
    </w:p>
    <w:p w14:paraId="0A5DF7C8" w14:textId="141F998B" w:rsidR="00210EC3" w:rsidRDefault="00210EC3" w:rsidP="00210EC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3D5025">
        <w:rPr>
          <w:rFonts w:ascii="Times New Roman" w:hAnsi="Times New Roman" w:cs="Times New Roman" w:hint="eastAsia"/>
          <w:bCs/>
          <w:szCs w:val="21"/>
        </w:rPr>
        <w:t>（反复</w:t>
      </w:r>
      <w:r>
        <w:rPr>
          <w:rFonts w:ascii="Times New Roman" w:hAnsi="Times New Roman" w:cs="Times New Roman" w:hint="eastAsia"/>
          <w:bCs/>
          <w:szCs w:val="21"/>
        </w:rPr>
        <w:t>，持续</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+source</w:t>
      </w:r>
      <w:r w:rsidRPr="003D5025">
        <w:rPr>
          <w:rFonts w:ascii="Times New Roman" w:hAnsi="Times New Roman" w:cs="Times New Roman" w:hint="eastAsia"/>
          <w:bCs/>
          <w:szCs w:val="21"/>
        </w:rPr>
        <w:t>（</w:t>
      </w:r>
      <w:r>
        <w:rPr>
          <w:rFonts w:ascii="Times New Roman" w:hAnsi="Times New Roman" w:cs="Times New Roman" w:hint="eastAsia"/>
          <w:bCs/>
          <w:szCs w:val="21"/>
        </w:rPr>
        <w:t>水源</w:t>
      </w:r>
      <w:r w:rsidRPr="003D5025">
        <w:rPr>
          <w:rFonts w:ascii="Times New Roman" w:hAnsi="Times New Roman" w:cs="Times New Roman" w:hint="eastAsia"/>
          <w:bCs/>
          <w:szCs w:val="21"/>
        </w:rPr>
        <w:t>）→</w:t>
      </w:r>
      <w:r>
        <w:rPr>
          <w:rFonts w:ascii="Times New Roman" w:hAnsi="Times New Roman" w:cs="Times New Roman" w:hint="eastAsia"/>
          <w:bCs/>
          <w:szCs w:val="21"/>
        </w:rPr>
        <w:t>持续的水源</w:t>
      </w:r>
      <w:r w:rsidRPr="003D5025">
        <w:rPr>
          <w:rFonts w:ascii="Times New Roman" w:hAnsi="Times New Roman" w:cs="Times New Roman" w:hint="eastAsia"/>
          <w:bCs/>
          <w:szCs w:val="21"/>
        </w:rPr>
        <w:t>→资源→才智，谋略（智力资源）→（转作动词）为……提供资源</w:t>
      </w:r>
    </w:p>
    <w:p w14:paraId="61A4CE7B" w14:textId="318529B1" w:rsidR="00210EC3" w:rsidRDefault="00210EC3" w:rsidP="00210EC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Pr>
          <w:rFonts w:ascii="Times New Roman" w:hAnsi="Times New Roman" w:cs="Times New Roman" w:hint="eastAsia"/>
          <w:bCs/>
          <w:szCs w:val="21"/>
        </w:rPr>
        <w:t>natural resource</w:t>
      </w:r>
      <w:r>
        <w:rPr>
          <w:rFonts w:ascii="Times New Roman" w:hAnsi="Times New Roman" w:cs="Times New Roman" w:hint="eastAsia"/>
          <w:bCs/>
          <w:szCs w:val="21"/>
        </w:rPr>
        <w:t>（自然资源），</w:t>
      </w:r>
      <w:r>
        <w:rPr>
          <w:rFonts w:ascii="Times New Roman" w:hAnsi="Times New Roman" w:cs="Times New Roman" w:hint="eastAsia"/>
          <w:bCs/>
          <w:szCs w:val="21"/>
        </w:rPr>
        <w:t>human resource</w:t>
      </w:r>
      <w:r>
        <w:rPr>
          <w:rFonts w:ascii="Times New Roman" w:hAnsi="Times New Roman" w:cs="Times New Roman" w:hint="eastAsia"/>
          <w:bCs/>
          <w:szCs w:val="21"/>
        </w:rPr>
        <w:t>（人力资源）</w:t>
      </w:r>
    </w:p>
    <w:p w14:paraId="2693625A" w14:textId="315EF327" w:rsidR="00210EC3" w:rsidRPr="003D5025" w:rsidRDefault="00210EC3" w:rsidP="00210EC3">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resourceful</w:t>
      </w:r>
      <w:r w:rsidRPr="003D5025">
        <w:rPr>
          <w:rFonts w:ascii="Times New Roman" w:hAnsi="Times New Roman" w:cs="Times New Roman" w:hint="eastAsia"/>
          <w:bCs/>
        </w:rPr>
        <w:t>：</w:t>
      </w:r>
      <w:r w:rsidRPr="003D5025">
        <w:rPr>
          <w:rFonts w:ascii="Times New Roman" w:hAnsi="Times New Roman" w:cs="Times New Roman"/>
          <w:bCs/>
        </w:rPr>
        <w:t>[rɪˈsɔːsf(ə)l] adj.</w:t>
      </w:r>
      <w:r w:rsidRPr="003D5025">
        <w:rPr>
          <w:rFonts w:ascii="Times New Roman" w:hAnsi="Times New Roman" w:cs="Times New Roman" w:hint="eastAsia"/>
          <w:bCs/>
        </w:rPr>
        <w:t>足智多谋的，善于随机应变的</w:t>
      </w:r>
    </w:p>
    <w:p w14:paraId="2F350203" w14:textId="59097AAE" w:rsidR="00DE2EED" w:rsidRPr="00335541" w:rsidRDefault="00DE2EED"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ori-</w:t>
      </w:r>
      <w:r w:rsidR="00EE2A83" w:rsidRPr="00EE2BD1">
        <w:rPr>
          <w:rFonts w:hint="eastAsia"/>
          <w:sz w:val="21"/>
          <w:szCs w:val="21"/>
        </w:rPr>
        <w:t>（</w:t>
      </w:r>
      <w:r w:rsidRPr="00335541">
        <w:rPr>
          <w:rFonts w:hint="eastAsia"/>
          <w:sz w:val="21"/>
          <w:szCs w:val="21"/>
        </w:rPr>
        <w:t>起源，升起，出现）</w:t>
      </w:r>
      <w:bookmarkEnd w:id="299"/>
    </w:p>
    <w:p w14:paraId="1F9B0369" w14:textId="2109B36B" w:rsidR="00DE2EED" w:rsidRDefault="00B125EF" w:rsidP="00DE2E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E2EED" w:rsidRPr="0021261A">
        <w:rPr>
          <w:rFonts w:ascii="Times New Roman" w:eastAsia="宋体" w:hAnsi="Times New Roman" w:cs="Times New Roman" w:hint="eastAsia"/>
          <w:szCs w:val="21"/>
        </w:rPr>
        <w:t>拉丁语</w:t>
      </w:r>
      <w:r w:rsidR="00B8344E">
        <w:rPr>
          <w:rFonts w:ascii="Times New Roman" w:eastAsia="宋体" w:hAnsi="Times New Roman" w:cs="Times New Roman" w:hint="eastAsia"/>
          <w:szCs w:val="21"/>
        </w:rPr>
        <w:t>。</w:t>
      </w:r>
    </w:p>
    <w:p w14:paraId="18DE9037" w14:textId="1CBC1F9F" w:rsidR="00DE2EED" w:rsidRPr="00832D03" w:rsidRDefault="00DE2EED" w:rsidP="00DE2EED">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origin</w:t>
      </w:r>
      <w:r w:rsidRPr="00832D03">
        <w:rPr>
          <w:rFonts w:ascii="Times New Roman" w:hAnsi="Times New Roman" w:cs="Times New Roman"/>
        </w:rPr>
        <w:t>：</w:t>
      </w:r>
      <w:r w:rsidRPr="00832D03">
        <w:rPr>
          <w:rFonts w:ascii="Times New Roman" w:hAnsi="Times New Roman" w:cs="Times New Roman"/>
          <w:szCs w:val="21"/>
        </w:rPr>
        <w:t>[</w:t>
      </w:r>
      <w:r w:rsidR="005A0F9A" w:rsidRPr="005A0F9A">
        <w:rPr>
          <w:rFonts w:ascii="Times New Roman" w:hAnsi="Times New Roman" w:cs="Times New Roman"/>
          <w:szCs w:val="21"/>
        </w:rPr>
        <w:t>ˈɒrɪdʒɪn</w:t>
      </w:r>
      <w:r>
        <w:rPr>
          <w:rFonts w:ascii="Times New Roman" w:hAnsi="Times New Roman" w:cs="Times New Roman"/>
          <w:szCs w:val="21"/>
        </w:rPr>
        <w:t>] n.</w:t>
      </w:r>
      <w:r w:rsidRPr="00832D03">
        <w:rPr>
          <w:rFonts w:ascii="Times New Roman" w:hAnsi="Times New Roman" w:cs="Times New Roman"/>
          <w:szCs w:val="21"/>
        </w:rPr>
        <w:t>起源</w:t>
      </w:r>
      <w:r w:rsidR="005A0F9A">
        <w:rPr>
          <w:rFonts w:ascii="Times New Roman" w:hAnsi="Times New Roman" w:cs="Times New Roman" w:hint="eastAsia"/>
          <w:szCs w:val="21"/>
        </w:rPr>
        <w:t>，源头，</w:t>
      </w:r>
      <w:r w:rsidRPr="00832D03">
        <w:rPr>
          <w:rFonts w:ascii="Times New Roman" w:hAnsi="Times New Roman" w:cs="Times New Roman"/>
          <w:szCs w:val="21"/>
        </w:rPr>
        <w:t>出身</w:t>
      </w:r>
      <w:r w:rsidR="005A0F9A">
        <w:rPr>
          <w:rFonts w:ascii="Times New Roman" w:hAnsi="Times New Roman" w:cs="Times New Roman" w:hint="eastAsia"/>
          <w:szCs w:val="21"/>
        </w:rPr>
        <w:t>，出生</w:t>
      </w:r>
    </w:p>
    <w:p w14:paraId="2D4F42E2" w14:textId="6D5CC559" w:rsidR="00DE2EED" w:rsidRDefault="005A0A55" w:rsidP="00DE2E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E2EED">
        <w:rPr>
          <w:rFonts w:ascii="Times New Roman" w:hAnsi="Times New Roman" w:cs="Times New Roman" w:hint="eastAsia"/>
          <w:szCs w:val="21"/>
        </w:rPr>
        <w:t>ori</w:t>
      </w:r>
      <w:r w:rsidR="00DE2EED">
        <w:rPr>
          <w:rFonts w:ascii="Times New Roman" w:hAnsi="Times New Roman" w:cs="Times New Roman" w:hint="eastAsia"/>
          <w:szCs w:val="21"/>
        </w:rPr>
        <w:t>（起源）</w:t>
      </w:r>
      <w:r w:rsidR="00DE2EED">
        <w:rPr>
          <w:rFonts w:ascii="Times New Roman" w:hAnsi="Times New Roman" w:cs="Times New Roman" w:hint="eastAsia"/>
          <w:szCs w:val="21"/>
        </w:rPr>
        <w:t>+g</w:t>
      </w:r>
      <w:r w:rsidR="007F4B4C">
        <w:rPr>
          <w:rFonts w:ascii="Times New Roman" w:hAnsi="Times New Roman" w:cs="Times New Roman" w:hint="eastAsia"/>
          <w:szCs w:val="21"/>
        </w:rPr>
        <w:t>+</w:t>
      </w:r>
      <w:r w:rsidR="00DE2EED">
        <w:rPr>
          <w:rFonts w:ascii="Times New Roman" w:hAnsi="Times New Roman" w:cs="Times New Roman" w:hint="eastAsia"/>
          <w:szCs w:val="21"/>
        </w:rPr>
        <w:t>in</w:t>
      </w:r>
      <w:r w:rsidR="005A0F9A">
        <w:rPr>
          <w:rFonts w:ascii="Times New Roman" w:hAnsi="Times New Roman" w:cs="Times New Roman" w:hint="eastAsia"/>
          <w:szCs w:val="21"/>
        </w:rPr>
        <w:t>（名词后缀）</w:t>
      </w:r>
      <w:r w:rsidR="00DE2EED">
        <w:rPr>
          <w:rFonts w:ascii="Times New Roman" w:hAnsi="Times New Roman" w:cs="Times New Roman" w:hint="eastAsia"/>
          <w:szCs w:val="21"/>
        </w:rPr>
        <w:t>→起源</w:t>
      </w:r>
    </w:p>
    <w:p w14:paraId="3CF8596A" w14:textId="77777777" w:rsidR="001535C6" w:rsidRDefault="005A0F9A" w:rsidP="00DE2EE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the</w:t>
      </w:r>
      <w:r>
        <w:rPr>
          <w:rFonts w:ascii="Times New Roman" w:hAnsi="Times New Roman" w:cs="Times New Roman"/>
          <w:szCs w:val="21"/>
        </w:rPr>
        <w:t xml:space="preserve"> origin of life</w:t>
      </w:r>
      <w:r>
        <w:rPr>
          <w:rFonts w:ascii="Times New Roman" w:hAnsi="Times New Roman" w:cs="Times New Roman" w:hint="eastAsia"/>
          <w:szCs w:val="21"/>
        </w:rPr>
        <w:t>（生命的起源），</w:t>
      </w:r>
      <w:r>
        <w:rPr>
          <w:rFonts w:ascii="Times New Roman" w:hAnsi="Times New Roman" w:cs="Times New Roman" w:hint="eastAsia"/>
          <w:szCs w:val="21"/>
        </w:rPr>
        <w:t>He</w:t>
      </w:r>
      <w:r>
        <w:rPr>
          <w:rFonts w:ascii="Times New Roman" w:hAnsi="Times New Roman" w:cs="Times New Roman"/>
          <w:szCs w:val="21"/>
        </w:rPr>
        <w:t xml:space="preserve"> comes from humble origin.</w:t>
      </w:r>
      <w:r>
        <w:rPr>
          <w:rFonts w:ascii="Times New Roman" w:hAnsi="Times New Roman" w:cs="Times New Roman" w:hint="eastAsia"/>
          <w:szCs w:val="21"/>
        </w:rPr>
        <w:t>他出身卑微。</w:t>
      </w:r>
    </w:p>
    <w:p w14:paraId="450B151A" w14:textId="77777777" w:rsidR="00761A83" w:rsidRPr="003D5025" w:rsidRDefault="00761A83" w:rsidP="00761A83">
      <w:pPr>
        <w:pStyle w:val="ac"/>
        <w:numPr>
          <w:ilvl w:val="0"/>
          <w:numId w:val="8"/>
        </w:numPr>
        <w:spacing w:line="480" w:lineRule="auto"/>
        <w:ind w:firstLineChars="0"/>
        <w:rPr>
          <w:rFonts w:ascii="Times New Roman" w:hAnsi="Times New Roman" w:cs="Times New Roman"/>
          <w:bCs/>
        </w:rPr>
      </w:pPr>
      <w:r w:rsidRPr="00761A83">
        <w:rPr>
          <w:rFonts w:ascii="Times New Roman" w:hAnsi="Times New Roman" w:cs="Times New Roman" w:hint="eastAsia"/>
          <w:bCs/>
          <w:color w:val="EE0000"/>
          <w:szCs w:val="21"/>
        </w:rPr>
        <w:t>original</w:t>
      </w:r>
      <w:r w:rsidRPr="003D5025">
        <w:rPr>
          <w:rFonts w:ascii="Times New Roman" w:hAnsi="Times New Roman" w:cs="Times New Roman" w:hint="eastAsia"/>
          <w:bCs/>
        </w:rPr>
        <w:t>：</w:t>
      </w:r>
      <w:r w:rsidRPr="003D5025">
        <w:rPr>
          <w:rFonts w:ascii="Times New Roman" w:hAnsi="Times New Roman" w:cs="Times New Roman"/>
          <w:bCs/>
        </w:rPr>
        <w:t>[ə'rɪdʒənl] adj</w:t>
      </w:r>
      <w:r>
        <w:rPr>
          <w:rFonts w:ascii="Times New Roman" w:hAnsi="Times New Roman" w:cs="Times New Roman"/>
          <w:bCs/>
        </w:rPr>
        <w:t>.</w:t>
      </w:r>
      <w:r w:rsidRPr="003D5025">
        <w:rPr>
          <w:rFonts w:ascii="Times New Roman" w:hAnsi="Times New Roman" w:cs="Times New Roman" w:hint="eastAsia"/>
          <w:bCs/>
        </w:rPr>
        <w:t>原始的；最初的；原创的</w:t>
      </w:r>
      <w:r w:rsidRPr="003D5025">
        <w:rPr>
          <w:rFonts w:ascii="Times New Roman" w:hAnsi="Times New Roman" w:cs="Times New Roman"/>
          <w:bCs/>
        </w:rPr>
        <w:t xml:space="preserve"> n</w:t>
      </w:r>
      <w:r>
        <w:rPr>
          <w:rFonts w:ascii="Times New Roman" w:hAnsi="Times New Roman" w:cs="Times New Roman"/>
          <w:bCs/>
        </w:rPr>
        <w:t>.</w:t>
      </w:r>
      <w:r w:rsidRPr="003D5025">
        <w:rPr>
          <w:rFonts w:ascii="Times New Roman" w:hAnsi="Times New Roman" w:cs="Times New Roman" w:hint="eastAsia"/>
          <w:bCs/>
        </w:rPr>
        <w:t>原件；原作</w:t>
      </w:r>
    </w:p>
    <w:p w14:paraId="55356E25" w14:textId="59E37928" w:rsidR="00761A83" w:rsidRPr="003D5025" w:rsidRDefault="00761A83" w:rsidP="00761A8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origin</w:t>
      </w:r>
      <w:r w:rsidRPr="003D5025">
        <w:rPr>
          <w:rFonts w:ascii="Times New Roman" w:hAnsi="Times New Roman" w:cs="Times New Roman" w:hint="eastAsia"/>
          <w:bCs/>
          <w:szCs w:val="21"/>
        </w:rPr>
        <w:t>（起源）</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（形容词后缀）→最初的，原始的，原创的→（转作名词）原件，原作</w:t>
      </w:r>
    </w:p>
    <w:p w14:paraId="606ECE3A"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t>停</w:t>
      </w:r>
    </w:p>
    <w:p w14:paraId="15EA718C" w14:textId="1F02CBC5" w:rsidR="00D71735" w:rsidRPr="00832D03" w:rsidRDefault="00D71735" w:rsidP="00D71735">
      <w:pPr>
        <w:pStyle w:val="ac"/>
        <w:numPr>
          <w:ilvl w:val="0"/>
          <w:numId w:val="8"/>
        </w:numPr>
        <w:spacing w:line="480" w:lineRule="auto"/>
        <w:ind w:firstLineChars="0"/>
        <w:rPr>
          <w:rFonts w:ascii="Times New Roman" w:hAnsi="Times New Roman" w:cs="Times New Roman"/>
          <w:szCs w:val="21"/>
          <w:lang w:val="es-VE"/>
        </w:rPr>
      </w:pPr>
      <w:r w:rsidRPr="00465A47">
        <w:rPr>
          <w:rFonts w:ascii="Times New Roman" w:hAnsi="Times New Roman" w:cs="Times New Roman"/>
          <w:b/>
          <w:bCs/>
          <w:color w:val="EE0000"/>
          <w:sz w:val="24"/>
          <w:szCs w:val="28"/>
          <w:lang w:val="es-VE"/>
        </w:rPr>
        <w:t>stop</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0459E9" w:rsidRPr="000459E9">
        <w:rPr>
          <w:rFonts w:ascii="Times New Roman" w:hAnsi="Times New Roman" w:cs="Times New Roman"/>
          <w:szCs w:val="21"/>
          <w:lang w:val="es-VE"/>
        </w:rPr>
        <w:t>stɒp</w:t>
      </w:r>
      <w:r w:rsidRPr="00832D03">
        <w:rPr>
          <w:rFonts w:ascii="Times New Roman" w:hAnsi="Times New Roman" w:cs="Times New Roman"/>
          <w:szCs w:val="21"/>
          <w:lang w:val="es-VE"/>
        </w:rPr>
        <w:t>] v.</w:t>
      </w:r>
      <w:r w:rsidRPr="00832D03">
        <w:rPr>
          <w:rFonts w:ascii="Times New Roman" w:hAnsi="Times New Roman" w:cs="Times New Roman"/>
          <w:szCs w:val="21"/>
          <w:lang w:val="es-VE"/>
        </w:rPr>
        <w:t>停止</w:t>
      </w:r>
      <w:r w:rsidR="000459E9">
        <w:rPr>
          <w:rFonts w:ascii="Times New Roman" w:hAnsi="Times New Roman" w:cs="Times New Roman" w:hint="eastAsia"/>
          <w:szCs w:val="21"/>
          <w:lang w:val="es-VE"/>
        </w:rPr>
        <w:t>n</w:t>
      </w:r>
      <w:r w:rsidR="000459E9">
        <w:rPr>
          <w:rFonts w:ascii="Times New Roman" w:hAnsi="Times New Roman" w:cs="Times New Roman"/>
          <w:szCs w:val="21"/>
          <w:lang w:val="es-VE"/>
        </w:rPr>
        <w:t>.</w:t>
      </w:r>
      <w:r w:rsidR="000459E9">
        <w:rPr>
          <w:rFonts w:ascii="Times New Roman" w:hAnsi="Times New Roman" w:cs="Times New Roman" w:hint="eastAsia"/>
          <w:szCs w:val="21"/>
          <w:lang w:val="es-VE"/>
        </w:rPr>
        <w:t>停止，车站</w:t>
      </w:r>
    </w:p>
    <w:p w14:paraId="07AFB52B" w14:textId="77777777" w:rsidR="00D71735" w:rsidRPr="00592C54" w:rsidRDefault="00D71735" w:rsidP="00D71735">
      <w:pPr>
        <w:pStyle w:val="ac"/>
        <w:numPr>
          <w:ilvl w:val="0"/>
          <w:numId w:val="8"/>
        </w:numPr>
        <w:spacing w:line="480" w:lineRule="auto"/>
        <w:ind w:firstLineChars="0"/>
        <w:rPr>
          <w:rFonts w:ascii="Times New Roman" w:hAnsi="Times New Roman" w:cs="Times New Roman"/>
          <w:szCs w:val="21"/>
          <w:lang w:val="es-VE"/>
        </w:rPr>
      </w:pPr>
      <w:r w:rsidRPr="000229C2">
        <w:rPr>
          <w:rFonts w:ascii="Times New Roman" w:hAnsi="Times New Roman" w:cs="Times New Roman"/>
          <w:b/>
          <w:bCs/>
          <w:color w:val="EE0000"/>
          <w:sz w:val="24"/>
          <w:szCs w:val="28"/>
          <w:lang w:val="es-VE"/>
        </w:rPr>
        <w:t>wait</w:t>
      </w:r>
      <w:r w:rsidRPr="00592C54">
        <w:rPr>
          <w:rFonts w:ascii="Times New Roman" w:hAnsi="Times New Roman" w:cs="Times New Roman"/>
          <w:szCs w:val="21"/>
          <w:lang w:val="es-VE"/>
        </w:rPr>
        <w:t>：</w:t>
      </w:r>
      <w:r w:rsidRPr="00592C54">
        <w:rPr>
          <w:rFonts w:ascii="Times New Roman" w:hAnsi="Times New Roman" w:cs="Times New Roman"/>
          <w:szCs w:val="21"/>
          <w:lang w:val="es-VE"/>
        </w:rPr>
        <w:t>[weɪt] v</w:t>
      </w:r>
      <w:r>
        <w:rPr>
          <w:rFonts w:ascii="Times New Roman" w:hAnsi="Times New Roman" w:cs="Times New Roman" w:hint="eastAsia"/>
          <w:szCs w:val="21"/>
          <w:lang w:val="es-VE"/>
        </w:rPr>
        <w:t>i</w:t>
      </w:r>
      <w:r w:rsidRPr="00592C54">
        <w:rPr>
          <w:rFonts w:ascii="Times New Roman" w:hAnsi="Times New Roman" w:cs="Times New Roman"/>
          <w:szCs w:val="21"/>
          <w:lang w:val="es-VE"/>
        </w:rPr>
        <w:t>.</w:t>
      </w:r>
      <w:r w:rsidRPr="00832D03">
        <w:rPr>
          <w:rFonts w:ascii="Times New Roman" w:hAnsi="Times New Roman" w:cs="Times New Roman"/>
          <w:szCs w:val="21"/>
        </w:rPr>
        <w:t>等待</w:t>
      </w:r>
    </w:p>
    <w:p w14:paraId="33C4727B" w14:textId="77777777" w:rsidR="00513DB3" w:rsidRDefault="00D71735" w:rsidP="00513DB3">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wait</w:t>
      </w:r>
      <w:r>
        <w:rPr>
          <w:rFonts w:ascii="Times New Roman" w:eastAsia="宋体" w:hAnsi="Times New Roman" w:cs="Times New Roman"/>
          <w:szCs w:val="21"/>
          <w:lang w:val="es-VE"/>
        </w:rPr>
        <w:t xml:space="preserve"> for</w:t>
      </w:r>
      <w:r>
        <w:rPr>
          <w:rFonts w:ascii="Times New Roman" w:eastAsia="宋体" w:hAnsi="Times New Roman" w:cs="Times New Roman" w:hint="eastAsia"/>
          <w:szCs w:val="21"/>
          <w:lang w:val="es-VE"/>
        </w:rPr>
        <w:t>（等待）</w:t>
      </w:r>
    </w:p>
    <w:p w14:paraId="1A0B2305" w14:textId="77777777" w:rsidR="00513DB3" w:rsidRDefault="00513DB3" w:rsidP="00513DB3">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lang w:val="es-VE"/>
        </w:rPr>
        <w:t>【拓】</w:t>
      </w:r>
      <w:r w:rsidR="000A353F" w:rsidRPr="00832D03">
        <w:rPr>
          <w:rFonts w:ascii="Times New Roman" w:hAnsi="Times New Roman" w:cs="Times New Roman"/>
          <w:szCs w:val="21"/>
        </w:rPr>
        <w:t>waiter</w:t>
      </w:r>
      <w:r w:rsidR="000A353F" w:rsidRPr="00832D03">
        <w:rPr>
          <w:rFonts w:ascii="Times New Roman" w:hAnsi="Times New Roman" w:cs="Times New Roman"/>
          <w:szCs w:val="21"/>
        </w:rPr>
        <w:t>：</w:t>
      </w:r>
      <w:r w:rsidR="000A353F" w:rsidRPr="00832D03">
        <w:rPr>
          <w:rFonts w:ascii="Times New Roman" w:hAnsi="Times New Roman" w:cs="Times New Roman"/>
          <w:szCs w:val="21"/>
        </w:rPr>
        <w:t>[</w:t>
      </w:r>
      <w:r w:rsidR="0006079D" w:rsidRPr="0006079D">
        <w:rPr>
          <w:rFonts w:ascii="Times New Roman" w:hAnsi="Times New Roman" w:cs="Times New Roman"/>
          <w:szCs w:val="21"/>
        </w:rPr>
        <w:t>ˈweɪtə</w:t>
      </w:r>
      <w:r w:rsidR="00C93DA1">
        <w:rPr>
          <w:rFonts w:ascii="Times New Roman" w:hAnsi="Times New Roman" w:cs="Times New Roman"/>
          <w:szCs w:val="21"/>
        </w:rPr>
        <w:t>(r)]</w:t>
      </w:r>
      <w:r w:rsidR="000A353F" w:rsidRPr="00832D03">
        <w:rPr>
          <w:rFonts w:ascii="Times New Roman" w:hAnsi="Times New Roman" w:cs="Times New Roman"/>
          <w:szCs w:val="21"/>
        </w:rPr>
        <w:t xml:space="preserve"> n</w:t>
      </w:r>
      <w:r w:rsidR="00F67D1C">
        <w:rPr>
          <w:rFonts w:ascii="Times New Roman" w:hAnsi="Times New Roman" w:cs="Times New Roman"/>
          <w:szCs w:val="21"/>
        </w:rPr>
        <w:t>.</w:t>
      </w:r>
      <w:r w:rsidR="000A353F" w:rsidRPr="00832D03">
        <w:rPr>
          <w:rFonts w:ascii="Times New Roman" w:hAnsi="Times New Roman" w:cs="Times New Roman"/>
          <w:szCs w:val="21"/>
        </w:rPr>
        <w:t>服务员，侍者</w:t>
      </w:r>
    </w:p>
    <w:p w14:paraId="5729FC72" w14:textId="565DEA01" w:rsidR="000A353F" w:rsidRPr="00832D03" w:rsidRDefault="00513DB3" w:rsidP="00513DB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0A353F" w:rsidRPr="00832D03">
        <w:rPr>
          <w:rFonts w:ascii="Times New Roman" w:hAnsi="Times New Roman" w:cs="Times New Roman"/>
          <w:szCs w:val="21"/>
        </w:rPr>
        <w:t>waitress</w:t>
      </w:r>
      <w:r w:rsidR="000A353F" w:rsidRPr="00832D03">
        <w:rPr>
          <w:rFonts w:ascii="Times New Roman" w:hAnsi="Times New Roman" w:cs="Times New Roman"/>
          <w:szCs w:val="21"/>
        </w:rPr>
        <w:t>：</w:t>
      </w:r>
      <w:r w:rsidR="000A353F" w:rsidRPr="00832D03">
        <w:rPr>
          <w:rFonts w:ascii="Times New Roman" w:hAnsi="Times New Roman" w:cs="Times New Roman"/>
          <w:szCs w:val="21"/>
        </w:rPr>
        <w:t>[</w:t>
      </w:r>
      <w:r w:rsidR="0006079D" w:rsidRPr="0006079D">
        <w:rPr>
          <w:rFonts w:ascii="Times New Roman" w:hAnsi="Times New Roman" w:cs="Times New Roman"/>
          <w:szCs w:val="21"/>
        </w:rPr>
        <w:t>ˈweɪtrəs</w:t>
      </w:r>
      <w:r w:rsidR="000A353F" w:rsidRPr="00832D03">
        <w:rPr>
          <w:rFonts w:ascii="Times New Roman" w:hAnsi="Times New Roman" w:cs="Times New Roman"/>
          <w:szCs w:val="21"/>
        </w:rPr>
        <w:t>] n</w:t>
      </w:r>
      <w:r w:rsidR="00F67D1C">
        <w:rPr>
          <w:rFonts w:ascii="Times New Roman" w:hAnsi="Times New Roman" w:cs="Times New Roman"/>
          <w:szCs w:val="21"/>
        </w:rPr>
        <w:t>.</w:t>
      </w:r>
      <w:r w:rsidR="000A353F" w:rsidRPr="00832D03">
        <w:rPr>
          <w:rFonts w:ascii="Times New Roman" w:hAnsi="Times New Roman" w:cs="Times New Roman"/>
          <w:szCs w:val="21"/>
        </w:rPr>
        <w:t>女服务员；女侍者</w:t>
      </w:r>
    </w:p>
    <w:p w14:paraId="303C4055" w14:textId="39E8FE3E" w:rsidR="00AF79F0" w:rsidRDefault="00AF79F0" w:rsidP="00AF79F0">
      <w:pPr>
        <w:pStyle w:val="ac"/>
        <w:numPr>
          <w:ilvl w:val="0"/>
          <w:numId w:val="8"/>
        </w:numPr>
        <w:spacing w:line="480" w:lineRule="auto"/>
        <w:ind w:firstLineChars="0"/>
        <w:rPr>
          <w:rFonts w:ascii="Times New Roman" w:hAnsi="Times New Roman" w:cs="Times New Roman"/>
          <w:szCs w:val="21"/>
        </w:rPr>
      </w:pPr>
      <w:bookmarkStart w:id="300" w:name="_Toc504321783"/>
      <w:r w:rsidRPr="00666D5C">
        <w:rPr>
          <w:rFonts w:ascii="Times New Roman" w:hAnsi="Times New Roman" w:cs="Times New Roman"/>
          <w:b/>
          <w:bCs/>
          <w:color w:val="EE0000"/>
          <w:sz w:val="24"/>
          <w:szCs w:val="24"/>
        </w:rPr>
        <w:t>leave</w:t>
      </w:r>
      <w:r w:rsidRPr="00832D03">
        <w:rPr>
          <w:rFonts w:ascii="Times New Roman" w:hAnsi="Times New Roman" w:cs="Times New Roman"/>
          <w:szCs w:val="21"/>
        </w:rPr>
        <w:t>：</w:t>
      </w:r>
      <w:r w:rsidRPr="00832D03">
        <w:rPr>
          <w:rFonts w:ascii="Times New Roman" w:hAnsi="Times New Roman" w:cs="Times New Roman"/>
          <w:szCs w:val="21"/>
        </w:rPr>
        <w:t>[</w:t>
      </w:r>
      <w:r w:rsidR="0006079D" w:rsidRPr="0006079D">
        <w:rPr>
          <w:rFonts w:ascii="Times New Roman" w:hAnsi="Times New Roman" w:cs="Times New Roman"/>
          <w:szCs w:val="21"/>
        </w:rPr>
        <w:t>liːv</w:t>
      </w:r>
      <w:r w:rsidRPr="00832D03">
        <w:rPr>
          <w:rFonts w:ascii="Times New Roman" w:hAnsi="Times New Roman" w:cs="Times New Roman"/>
          <w:szCs w:val="21"/>
        </w:rPr>
        <w:t>] v.</w:t>
      </w:r>
      <w:r w:rsidR="0006079D">
        <w:rPr>
          <w:rFonts w:ascii="Times New Roman" w:hAnsi="Times New Roman" w:cs="Times New Roman" w:hint="eastAsia"/>
          <w:szCs w:val="21"/>
        </w:rPr>
        <w:t>离开</w:t>
      </w:r>
      <w:r w:rsidR="00236FDD">
        <w:rPr>
          <w:rFonts w:ascii="Times New Roman" w:hAnsi="Times New Roman" w:cs="Times New Roman" w:hint="eastAsia"/>
          <w:szCs w:val="21"/>
        </w:rPr>
        <w:t>，把……留下</w:t>
      </w:r>
      <w:r w:rsidR="008470D2">
        <w:rPr>
          <w:rFonts w:ascii="Times New Roman" w:hAnsi="Times New Roman" w:cs="Times New Roman" w:hint="eastAsia"/>
          <w:szCs w:val="21"/>
        </w:rPr>
        <w:t>n</w:t>
      </w:r>
      <w:r w:rsidR="008470D2">
        <w:rPr>
          <w:rFonts w:ascii="Times New Roman" w:hAnsi="Times New Roman" w:cs="Times New Roman"/>
          <w:szCs w:val="21"/>
        </w:rPr>
        <w:t>.</w:t>
      </w:r>
      <w:r w:rsidR="008470D2">
        <w:rPr>
          <w:rFonts w:ascii="Times New Roman" w:hAnsi="Times New Roman" w:cs="Times New Roman" w:hint="eastAsia"/>
          <w:szCs w:val="21"/>
        </w:rPr>
        <w:t>休假</w:t>
      </w:r>
    </w:p>
    <w:p w14:paraId="5A8F63A5" w14:textId="5F4272E9" w:rsidR="0006079D" w:rsidRDefault="0006079D" w:rsidP="0006079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left</w:t>
      </w:r>
      <w:r>
        <w:rPr>
          <w:rFonts w:ascii="Times New Roman" w:hAnsi="Times New Roman" w:cs="Times New Roman" w:hint="eastAsia"/>
          <w:szCs w:val="21"/>
        </w:rPr>
        <w:t>；过去分词：</w:t>
      </w:r>
      <w:r>
        <w:rPr>
          <w:rFonts w:ascii="Times New Roman" w:hAnsi="Times New Roman" w:cs="Times New Roman" w:hint="eastAsia"/>
          <w:szCs w:val="21"/>
        </w:rPr>
        <w:t>left</w:t>
      </w:r>
    </w:p>
    <w:p w14:paraId="133F4A49" w14:textId="0A3DF23E" w:rsidR="0006079D" w:rsidRDefault="0006079D" w:rsidP="0006079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leave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（离开某人），</w:t>
      </w:r>
      <w:r>
        <w:rPr>
          <w:rFonts w:ascii="Times New Roman" w:hAnsi="Times New Roman" w:cs="Times New Roman" w:hint="eastAsia"/>
          <w:szCs w:val="21"/>
        </w:rPr>
        <w:t>leave</w:t>
      </w:r>
      <w:r>
        <w:rPr>
          <w:rFonts w:ascii="Times New Roman" w:hAnsi="Times New Roman" w:cs="Times New Roman"/>
          <w:szCs w:val="21"/>
        </w:rPr>
        <w:t xml:space="preserve"> </w:t>
      </w:r>
      <w:r>
        <w:rPr>
          <w:rFonts w:ascii="Times New Roman" w:hAnsi="Times New Roman" w:cs="Times New Roman" w:hint="eastAsia"/>
          <w:szCs w:val="21"/>
        </w:rPr>
        <w:t>somewhere</w:t>
      </w:r>
      <w:r>
        <w:rPr>
          <w:rFonts w:ascii="Times New Roman" w:hAnsi="Times New Roman" w:cs="Times New Roman" w:hint="eastAsia"/>
          <w:szCs w:val="21"/>
        </w:rPr>
        <w:t>（离开某处），</w:t>
      </w:r>
      <w:r w:rsidR="008470D2">
        <w:rPr>
          <w:rFonts w:ascii="Times New Roman" w:hAnsi="Times New Roman" w:cs="Times New Roman" w:hint="eastAsia"/>
          <w:szCs w:val="21"/>
        </w:rPr>
        <w:t>leave</w:t>
      </w:r>
      <w:r w:rsidR="008470D2">
        <w:rPr>
          <w:rFonts w:ascii="Times New Roman" w:hAnsi="Times New Roman" w:cs="Times New Roman"/>
          <w:szCs w:val="21"/>
        </w:rPr>
        <w:t xml:space="preserve"> </w:t>
      </w:r>
      <w:r w:rsidR="008470D2">
        <w:rPr>
          <w:rFonts w:ascii="Times New Roman" w:hAnsi="Times New Roman" w:cs="Times New Roman" w:hint="eastAsia"/>
          <w:szCs w:val="21"/>
        </w:rPr>
        <w:t>for</w:t>
      </w:r>
      <w:r w:rsidR="008470D2">
        <w:rPr>
          <w:rFonts w:ascii="Times New Roman" w:hAnsi="Times New Roman" w:cs="Times New Roman"/>
          <w:szCs w:val="21"/>
        </w:rPr>
        <w:t xml:space="preserve"> somewhere</w:t>
      </w:r>
      <w:r w:rsidR="008470D2">
        <w:rPr>
          <w:rFonts w:ascii="Times New Roman" w:hAnsi="Times New Roman" w:cs="Times New Roman" w:hint="eastAsia"/>
          <w:szCs w:val="21"/>
        </w:rPr>
        <w:t>（离开前往某处）；</w:t>
      </w:r>
      <w:r w:rsidR="008470D2">
        <w:rPr>
          <w:rFonts w:ascii="Times New Roman" w:hAnsi="Times New Roman" w:cs="Times New Roman" w:hint="eastAsia"/>
          <w:szCs w:val="21"/>
        </w:rPr>
        <w:t>I</w:t>
      </w:r>
      <w:r w:rsidR="008470D2">
        <w:rPr>
          <w:rFonts w:ascii="Times New Roman" w:hAnsi="Times New Roman" w:cs="Times New Roman"/>
          <w:szCs w:val="21"/>
        </w:rPr>
        <w:t xml:space="preserve"> left my bag in the car.</w:t>
      </w:r>
      <w:r w:rsidR="008470D2">
        <w:rPr>
          <w:rFonts w:ascii="Times New Roman" w:hAnsi="Times New Roman" w:cs="Times New Roman" w:hint="eastAsia"/>
          <w:szCs w:val="21"/>
        </w:rPr>
        <w:t>我把包落在车上了。</w:t>
      </w:r>
      <w:r w:rsidR="008470D2">
        <w:rPr>
          <w:rFonts w:ascii="Times New Roman" w:hAnsi="Times New Roman" w:cs="Times New Roman" w:hint="eastAsia"/>
          <w:szCs w:val="21"/>
        </w:rPr>
        <w:t>take</w:t>
      </w:r>
      <w:r w:rsidR="008470D2">
        <w:rPr>
          <w:rFonts w:ascii="Times New Roman" w:hAnsi="Times New Roman" w:cs="Times New Roman"/>
          <w:szCs w:val="21"/>
        </w:rPr>
        <w:t xml:space="preserve"> a leave</w:t>
      </w:r>
      <w:r w:rsidR="008470D2">
        <w:rPr>
          <w:rFonts w:ascii="Times New Roman" w:hAnsi="Times New Roman" w:cs="Times New Roman" w:hint="eastAsia"/>
          <w:szCs w:val="21"/>
        </w:rPr>
        <w:t>（休假），</w:t>
      </w:r>
      <w:r w:rsidR="008470D2">
        <w:rPr>
          <w:rFonts w:ascii="Times New Roman" w:hAnsi="Times New Roman" w:cs="Times New Roman" w:hint="eastAsia"/>
          <w:szCs w:val="21"/>
        </w:rPr>
        <w:t>on</w:t>
      </w:r>
      <w:r w:rsidR="008470D2">
        <w:rPr>
          <w:rFonts w:ascii="Times New Roman" w:hAnsi="Times New Roman" w:cs="Times New Roman"/>
          <w:szCs w:val="21"/>
        </w:rPr>
        <w:t xml:space="preserve"> leave</w:t>
      </w:r>
      <w:r w:rsidR="008470D2">
        <w:rPr>
          <w:rFonts w:ascii="Times New Roman" w:hAnsi="Times New Roman" w:cs="Times New Roman" w:hint="eastAsia"/>
          <w:szCs w:val="21"/>
        </w:rPr>
        <w:t>（在休假中）</w:t>
      </w:r>
    </w:p>
    <w:p w14:paraId="127CBED2" w14:textId="07A7B28F" w:rsidR="00B5533F" w:rsidRDefault="00B5533F" w:rsidP="00B5533F">
      <w:pPr>
        <w:pStyle w:val="ac"/>
        <w:numPr>
          <w:ilvl w:val="0"/>
          <w:numId w:val="8"/>
        </w:numPr>
        <w:spacing w:line="480" w:lineRule="auto"/>
        <w:ind w:firstLineChars="0"/>
        <w:rPr>
          <w:rFonts w:ascii="Times New Roman" w:hAnsi="Times New Roman" w:cs="Times New Roman"/>
        </w:rPr>
      </w:pPr>
      <w:r w:rsidRPr="00CA3B60">
        <w:rPr>
          <w:rFonts w:ascii="Times New Roman" w:hAnsi="Times New Roman" w:cs="Times New Roman"/>
          <w:color w:val="EE0000"/>
        </w:rPr>
        <w:t>eleven</w:t>
      </w:r>
      <w:r w:rsidRPr="00832D03">
        <w:rPr>
          <w:rFonts w:ascii="Times New Roman" w:hAnsi="Times New Roman" w:cs="Times New Roman"/>
        </w:rPr>
        <w:t>：</w:t>
      </w:r>
      <w:r w:rsidRPr="00832D03">
        <w:rPr>
          <w:rFonts w:ascii="Times New Roman" w:hAnsi="Times New Roman" w:cs="Times New Roman"/>
        </w:rPr>
        <w:t>[</w:t>
      </w:r>
      <w:r w:rsidR="008470D2" w:rsidRPr="008470D2">
        <w:rPr>
          <w:rFonts w:ascii="Times New Roman" w:hAnsi="Times New Roman" w:cs="Times New Roman"/>
        </w:rPr>
        <w:t>ɪˈlevn</w:t>
      </w:r>
      <w:r w:rsidRPr="00832D03">
        <w:rPr>
          <w:rFonts w:ascii="Times New Roman" w:hAnsi="Times New Roman" w:cs="Times New Roman"/>
        </w:rPr>
        <w:t>] n.num.</w:t>
      </w:r>
      <w:r w:rsidRPr="00832D03">
        <w:rPr>
          <w:rFonts w:ascii="Times New Roman" w:hAnsi="Times New Roman" w:cs="Times New Roman"/>
        </w:rPr>
        <w:t>十一</w:t>
      </w:r>
    </w:p>
    <w:p w14:paraId="56B12BC5" w14:textId="45FE7DED" w:rsidR="00B5533F" w:rsidRPr="00CA0EC9" w:rsidRDefault="005A0A55" w:rsidP="00B5533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5533F">
        <w:rPr>
          <w:rFonts w:ascii="Times New Roman" w:hAnsi="Times New Roman" w:cs="Times New Roman" w:hint="eastAsia"/>
          <w:szCs w:val="21"/>
        </w:rPr>
        <w:t>e</w:t>
      </w:r>
      <w:r w:rsidR="00B5533F">
        <w:rPr>
          <w:rFonts w:ascii="Times New Roman" w:hAnsi="Times New Roman" w:cs="Times New Roman" w:hint="eastAsia"/>
          <w:szCs w:val="21"/>
        </w:rPr>
        <w:t>（</w:t>
      </w:r>
      <w:r w:rsidR="00B5533F">
        <w:rPr>
          <w:rFonts w:ascii="Times New Roman" w:hAnsi="Times New Roman" w:cs="Times New Roman" w:hint="eastAsia"/>
          <w:szCs w:val="21"/>
        </w:rPr>
        <w:t>=</w:t>
      </w:r>
      <w:r w:rsidR="00236FDD">
        <w:rPr>
          <w:rFonts w:ascii="Times New Roman" w:hAnsi="Times New Roman" w:cs="Times New Roman" w:hint="eastAsia"/>
          <w:szCs w:val="21"/>
        </w:rPr>
        <w:t>a</w:t>
      </w:r>
      <w:r w:rsidR="00B5533F">
        <w:rPr>
          <w:rFonts w:ascii="Times New Roman" w:hAnsi="Times New Roman" w:cs="Times New Roman" w:hint="eastAsia"/>
          <w:szCs w:val="21"/>
        </w:rPr>
        <w:t>，一）</w:t>
      </w:r>
      <w:r w:rsidR="00B5533F">
        <w:rPr>
          <w:rFonts w:ascii="Times New Roman" w:hAnsi="Times New Roman" w:cs="Times New Roman" w:hint="eastAsia"/>
          <w:szCs w:val="21"/>
        </w:rPr>
        <w:t>+leve</w:t>
      </w:r>
      <w:r w:rsidR="00B5533F">
        <w:rPr>
          <w:rFonts w:ascii="Times New Roman" w:hAnsi="Times New Roman" w:cs="Times New Roman" w:hint="eastAsia"/>
          <w:szCs w:val="21"/>
        </w:rPr>
        <w:t>（</w:t>
      </w:r>
      <w:r w:rsidR="00B5533F">
        <w:rPr>
          <w:rFonts w:ascii="Times New Roman" w:hAnsi="Times New Roman" w:cs="Times New Roman"/>
          <w:szCs w:val="21"/>
        </w:rPr>
        <w:t>=leave</w:t>
      </w:r>
      <w:r w:rsidR="00B5533F">
        <w:rPr>
          <w:rFonts w:ascii="Times New Roman" w:hAnsi="Times New Roman" w:cs="Times New Roman" w:hint="eastAsia"/>
          <w:szCs w:val="21"/>
        </w:rPr>
        <w:t>，留下，剩余）</w:t>
      </w:r>
      <w:r w:rsidR="00843165">
        <w:rPr>
          <w:rFonts w:ascii="Times New Roman" w:hAnsi="Times New Roman" w:cs="Times New Roman" w:hint="eastAsia"/>
          <w:szCs w:val="21"/>
        </w:rPr>
        <w:t>+n</w:t>
      </w:r>
      <w:r w:rsidR="00843165">
        <w:rPr>
          <w:rFonts w:ascii="Times New Roman" w:hAnsi="Times New Roman" w:cs="Times New Roman" w:hint="eastAsia"/>
          <w:szCs w:val="21"/>
        </w:rPr>
        <w:t>（插入鼻音）</w:t>
      </w:r>
      <w:r w:rsidR="00B5533F">
        <w:rPr>
          <w:rFonts w:ascii="Times New Roman" w:hAnsi="Times New Roman" w:cs="Times New Roman" w:hint="eastAsia"/>
          <w:szCs w:val="21"/>
        </w:rPr>
        <w:t>→</w:t>
      </w:r>
      <w:r w:rsidR="008470D2">
        <w:rPr>
          <w:rFonts w:ascii="Times New Roman" w:hAnsi="Times New Roman" w:cs="Times New Roman" w:hint="eastAsia"/>
          <w:szCs w:val="21"/>
        </w:rPr>
        <w:t>数完十个手指头</w:t>
      </w:r>
      <w:r w:rsidR="00B5533F">
        <w:rPr>
          <w:rFonts w:ascii="Times New Roman" w:hAnsi="Times New Roman" w:cs="Times New Roman" w:hint="eastAsia"/>
          <w:szCs w:val="21"/>
        </w:rPr>
        <w:t>还</w:t>
      </w:r>
      <w:r w:rsidR="00236FDD">
        <w:rPr>
          <w:rFonts w:ascii="Times New Roman" w:hAnsi="Times New Roman" w:cs="Times New Roman" w:hint="eastAsia"/>
          <w:szCs w:val="21"/>
        </w:rPr>
        <w:t>剩余</w:t>
      </w:r>
      <w:r w:rsidR="00B5533F">
        <w:rPr>
          <w:rFonts w:ascii="Times New Roman" w:hAnsi="Times New Roman" w:cs="Times New Roman" w:hint="eastAsia"/>
          <w:szCs w:val="21"/>
        </w:rPr>
        <w:t>一→十一</w:t>
      </w:r>
    </w:p>
    <w:p w14:paraId="65E90838" w14:textId="43C0260B" w:rsidR="00B5533F" w:rsidRPr="00832D03" w:rsidRDefault="00B5533F" w:rsidP="00B5533F">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color w:val="EE0000"/>
        </w:rPr>
        <w:t>twelve</w:t>
      </w:r>
      <w:r w:rsidRPr="00832D03">
        <w:rPr>
          <w:rFonts w:ascii="Times New Roman" w:hAnsi="Times New Roman" w:cs="Times New Roman"/>
        </w:rPr>
        <w:t>：</w:t>
      </w:r>
      <w:r w:rsidRPr="00832D03">
        <w:rPr>
          <w:rFonts w:ascii="Times New Roman" w:hAnsi="Times New Roman" w:cs="Times New Roman"/>
          <w:szCs w:val="21"/>
        </w:rPr>
        <w:t>[</w:t>
      </w:r>
      <w:r w:rsidR="008470D2" w:rsidRPr="008470D2">
        <w:rPr>
          <w:rFonts w:ascii="Times New Roman" w:hAnsi="Times New Roman" w:cs="Times New Roman"/>
          <w:szCs w:val="21"/>
        </w:rPr>
        <w:t>twelv</w:t>
      </w:r>
      <w:r>
        <w:rPr>
          <w:rFonts w:ascii="Times New Roman" w:hAnsi="Times New Roman" w:cs="Times New Roman"/>
          <w:szCs w:val="21"/>
        </w:rPr>
        <w:t>] n.</w:t>
      </w:r>
      <w:r w:rsidRPr="00832D03">
        <w:rPr>
          <w:rFonts w:ascii="Times New Roman" w:hAnsi="Times New Roman" w:cs="Times New Roman"/>
          <w:szCs w:val="21"/>
        </w:rPr>
        <w:t>十二；十二个</w:t>
      </w:r>
      <w:r w:rsidRPr="00832D03">
        <w:rPr>
          <w:rFonts w:ascii="Times New Roman" w:hAnsi="Times New Roman" w:cs="Times New Roman"/>
          <w:szCs w:val="21"/>
        </w:rPr>
        <w:t>num.</w:t>
      </w:r>
      <w:r w:rsidRPr="00832D03">
        <w:rPr>
          <w:rFonts w:ascii="Times New Roman" w:hAnsi="Times New Roman" w:cs="Times New Roman"/>
          <w:szCs w:val="21"/>
        </w:rPr>
        <w:t>十二；十二个</w:t>
      </w:r>
      <w:r w:rsidRPr="00832D03">
        <w:rPr>
          <w:rFonts w:ascii="Times New Roman" w:hAnsi="Times New Roman" w:cs="Times New Roman"/>
          <w:szCs w:val="21"/>
        </w:rPr>
        <w:t>adj.</w:t>
      </w:r>
      <w:r w:rsidRPr="00832D03">
        <w:rPr>
          <w:rFonts w:ascii="Times New Roman" w:hAnsi="Times New Roman" w:cs="Times New Roman"/>
          <w:szCs w:val="21"/>
        </w:rPr>
        <w:t>十二的；十二个的</w:t>
      </w:r>
    </w:p>
    <w:p w14:paraId="37ED3C83" w14:textId="52939C8E" w:rsidR="00B5533F" w:rsidRDefault="005A0A55" w:rsidP="00B553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5533F">
        <w:rPr>
          <w:rFonts w:ascii="Times New Roman" w:hAnsi="Times New Roman" w:cs="Times New Roman" w:hint="eastAsia"/>
          <w:szCs w:val="21"/>
        </w:rPr>
        <w:t>twe</w:t>
      </w:r>
      <w:r w:rsidR="00B5533F">
        <w:rPr>
          <w:rFonts w:ascii="Times New Roman" w:hAnsi="Times New Roman" w:cs="Times New Roman" w:hint="eastAsia"/>
          <w:szCs w:val="21"/>
        </w:rPr>
        <w:t>（</w:t>
      </w:r>
      <w:r w:rsidR="00B5533F">
        <w:rPr>
          <w:rFonts w:ascii="Times New Roman" w:hAnsi="Times New Roman" w:cs="Times New Roman" w:hint="eastAsia"/>
          <w:szCs w:val="21"/>
        </w:rPr>
        <w:t>=two</w:t>
      </w:r>
      <w:r w:rsidR="00B5533F">
        <w:rPr>
          <w:rFonts w:ascii="Times New Roman" w:hAnsi="Times New Roman" w:cs="Times New Roman" w:hint="eastAsia"/>
          <w:szCs w:val="21"/>
        </w:rPr>
        <w:t>，二）</w:t>
      </w:r>
      <w:r w:rsidR="00B5533F">
        <w:rPr>
          <w:rFonts w:ascii="Times New Roman" w:hAnsi="Times New Roman" w:cs="Times New Roman" w:hint="eastAsia"/>
          <w:szCs w:val="21"/>
        </w:rPr>
        <w:t>+lve</w:t>
      </w:r>
      <w:r w:rsidR="00B5533F">
        <w:rPr>
          <w:rFonts w:ascii="Times New Roman" w:hAnsi="Times New Roman" w:cs="Times New Roman" w:hint="eastAsia"/>
          <w:szCs w:val="21"/>
        </w:rPr>
        <w:t>（</w:t>
      </w:r>
      <w:r w:rsidR="00B5533F">
        <w:rPr>
          <w:rFonts w:ascii="Times New Roman" w:hAnsi="Times New Roman" w:cs="Times New Roman" w:hint="eastAsia"/>
          <w:szCs w:val="21"/>
        </w:rPr>
        <w:t>=leave</w:t>
      </w:r>
      <w:r w:rsidR="00B5533F">
        <w:rPr>
          <w:rFonts w:ascii="Times New Roman" w:hAnsi="Times New Roman" w:cs="Times New Roman" w:hint="eastAsia"/>
          <w:szCs w:val="21"/>
        </w:rPr>
        <w:t>，留下，剩余）→数完十个手指头还剩余二→十二</w:t>
      </w:r>
    </w:p>
    <w:p w14:paraId="0B01F080" w14:textId="136E9A23" w:rsidR="00021A61" w:rsidRPr="00021A61" w:rsidRDefault="00021A61" w:rsidP="00021A61">
      <w:pPr>
        <w:pStyle w:val="ac"/>
        <w:numPr>
          <w:ilvl w:val="0"/>
          <w:numId w:val="8"/>
        </w:numPr>
        <w:spacing w:line="480" w:lineRule="auto"/>
        <w:ind w:firstLineChars="0"/>
        <w:rPr>
          <w:rFonts w:ascii="Times New Roman" w:hAnsi="Times New Roman" w:cs="Times New Roman"/>
          <w:szCs w:val="21"/>
        </w:rPr>
      </w:pPr>
      <w:r w:rsidRPr="00021A61">
        <w:rPr>
          <w:rFonts w:ascii="Times New Roman" w:hAnsi="Times New Roman" w:cs="Times New Roman" w:hint="eastAsia"/>
          <w:color w:val="EE0000"/>
          <w:szCs w:val="21"/>
        </w:rPr>
        <w:t>twelfth</w:t>
      </w:r>
      <w:r w:rsidRPr="00021A61">
        <w:rPr>
          <w:rFonts w:ascii="Times New Roman" w:hAnsi="Times New Roman" w:cs="Times New Roman" w:hint="eastAsia"/>
          <w:szCs w:val="21"/>
        </w:rPr>
        <w:t>：</w:t>
      </w:r>
      <w:r w:rsidRPr="00021A61">
        <w:rPr>
          <w:rFonts w:ascii="Times New Roman" w:hAnsi="Times New Roman" w:cs="Times New Roman" w:hint="eastAsia"/>
          <w:szCs w:val="21"/>
        </w:rPr>
        <w:t>[</w:t>
      </w:r>
      <w:r w:rsidRPr="00021A61">
        <w:rPr>
          <w:rFonts w:ascii="Times New Roman" w:hAnsi="Times New Roman" w:cs="Times New Roman"/>
          <w:szCs w:val="21"/>
        </w:rPr>
        <w:t>twelfθ</w:t>
      </w:r>
      <w:r w:rsidRPr="00021A61">
        <w:rPr>
          <w:rFonts w:ascii="Times New Roman" w:hAnsi="Times New Roman" w:cs="Times New Roman" w:hint="eastAsia"/>
          <w:szCs w:val="21"/>
        </w:rPr>
        <w:t>] num.</w:t>
      </w:r>
      <w:r w:rsidRPr="00021A61">
        <w:rPr>
          <w:rFonts w:ascii="Times New Roman" w:hAnsi="Times New Roman" w:cs="Times New Roman" w:hint="eastAsia"/>
          <w:szCs w:val="21"/>
        </w:rPr>
        <w:t>第十二</w:t>
      </w:r>
      <w:r w:rsidRPr="00021A61">
        <w:rPr>
          <w:rFonts w:ascii="Times New Roman" w:hAnsi="Times New Roman" w:cs="Times New Roman" w:hint="eastAsia"/>
          <w:szCs w:val="21"/>
        </w:rPr>
        <w:t>n.</w:t>
      </w:r>
      <w:r w:rsidRPr="00021A61">
        <w:rPr>
          <w:rFonts w:ascii="Times New Roman" w:hAnsi="Times New Roman" w:cs="Times New Roman" w:hint="eastAsia"/>
          <w:szCs w:val="21"/>
        </w:rPr>
        <w:t>第十二，十二分之一</w:t>
      </w:r>
    </w:p>
    <w:p w14:paraId="69788432" w14:textId="37C2915D" w:rsidR="00021A61" w:rsidRDefault="00021A61" w:rsidP="00B5533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twelf</w:t>
      </w:r>
      <w:r>
        <w:rPr>
          <w:rFonts w:ascii="Times New Roman" w:hAnsi="Times New Roman" w:cs="Times New Roman" w:hint="eastAsia"/>
          <w:szCs w:val="21"/>
        </w:rPr>
        <w:t>（</w:t>
      </w:r>
      <w:r>
        <w:rPr>
          <w:rFonts w:ascii="Times New Roman" w:hAnsi="Times New Roman" w:cs="Times New Roman" w:hint="eastAsia"/>
          <w:szCs w:val="21"/>
        </w:rPr>
        <w:t>=twelve</w:t>
      </w:r>
      <w:r>
        <w:rPr>
          <w:rFonts w:ascii="Times New Roman" w:hAnsi="Times New Roman" w:cs="Times New Roman" w:hint="eastAsia"/>
          <w:szCs w:val="21"/>
        </w:rPr>
        <w:t>，十二）</w:t>
      </w:r>
      <w:r>
        <w:rPr>
          <w:rFonts w:ascii="Times New Roman" w:hAnsi="Times New Roman" w:cs="Times New Roman" w:hint="eastAsia"/>
          <w:szCs w:val="21"/>
        </w:rPr>
        <w:t>+th</w:t>
      </w:r>
      <w:r>
        <w:rPr>
          <w:rFonts w:ascii="Times New Roman" w:hAnsi="Times New Roman" w:cs="Times New Roman" w:hint="eastAsia"/>
          <w:szCs w:val="21"/>
        </w:rPr>
        <w:t>（序数词后缀）→第十二→十二分之一</w:t>
      </w:r>
    </w:p>
    <w:p w14:paraId="23374436" w14:textId="41F201A6" w:rsidR="00075896" w:rsidRPr="00832D03" w:rsidRDefault="00075896" w:rsidP="00075896">
      <w:pPr>
        <w:pStyle w:val="ac"/>
        <w:numPr>
          <w:ilvl w:val="0"/>
          <w:numId w:val="8"/>
        </w:numPr>
        <w:spacing w:line="480" w:lineRule="auto"/>
        <w:ind w:firstLineChars="0"/>
        <w:rPr>
          <w:rFonts w:ascii="Times New Roman" w:hAnsi="Times New Roman" w:cs="Times New Roman"/>
          <w:szCs w:val="21"/>
        </w:rPr>
      </w:pPr>
      <w:r w:rsidRPr="00DC21ED">
        <w:rPr>
          <w:rFonts w:ascii="Times New Roman" w:hAnsi="Times New Roman" w:cs="Times New Roman"/>
          <w:b/>
          <w:bCs/>
          <w:color w:val="EE0000"/>
          <w:sz w:val="24"/>
          <w:szCs w:val="24"/>
        </w:rPr>
        <w:lastRenderedPageBreak/>
        <w:t>hesitate</w:t>
      </w:r>
      <w:r w:rsidRPr="00832D03">
        <w:rPr>
          <w:rFonts w:ascii="Times New Roman" w:hAnsi="Times New Roman" w:cs="Times New Roman"/>
          <w:szCs w:val="21"/>
        </w:rPr>
        <w:t>：</w:t>
      </w:r>
      <w:r w:rsidRPr="00832D03">
        <w:rPr>
          <w:rFonts w:ascii="Times New Roman" w:hAnsi="Times New Roman" w:cs="Times New Roman"/>
          <w:szCs w:val="21"/>
        </w:rPr>
        <w:t>[</w:t>
      </w:r>
      <w:r w:rsidR="008470D2" w:rsidRPr="008470D2">
        <w:rPr>
          <w:rFonts w:ascii="Times New Roman" w:hAnsi="Times New Roman" w:cs="Times New Roman"/>
          <w:szCs w:val="21"/>
        </w:rPr>
        <w:t>ˈhezɪteɪt</w:t>
      </w:r>
      <w:r w:rsidRPr="00832D03">
        <w:rPr>
          <w:rFonts w:ascii="Times New Roman" w:hAnsi="Times New Roman" w:cs="Times New Roman"/>
          <w:szCs w:val="21"/>
        </w:rPr>
        <w:t>] v</w:t>
      </w:r>
      <w:r w:rsidR="00843165">
        <w:rPr>
          <w:rFonts w:ascii="Times New Roman" w:hAnsi="Times New Roman" w:cs="Times New Roman" w:hint="eastAsia"/>
          <w:szCs w:val="21"/>
        </w:rPr>
        <w:t>i</w:t>
      </w:r>
      <w:r w:rsidR="00F67D1C">
        <w:rPr>
          <w:rFonts w:ascii="Times New Roman" w:hAnsi="Times New Roman" w:cs="Times New Roman"/>
          <w:szCs w:val="21"/>
        </w:rPr>
        <w:t>.</w:t>
      </w:r>
      <w:r w:rsidRPr="00832D03">
        <w:rPr>
          <w:rFonts w:ascii="Times New Roman" w:hAnsi="Times New Roman" w:cs="Times New Roman"/>
          <w:szCs w:val="21"/>
        </w:rPr>
        <w:t>踌躇，犹豫</w:t>
      </w:r>
    </w:p>
    <w:p w14:paraId="1A407E32" w14:textId="796C6273" w:rsidR="00075896" w:rsidRDefault="005A0A55" w:rsidP="000758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75896">
        <w:rPr>
          <w:rFonts w:ascii="Times New Roman" w:hAnsi="Times New Roman" w:cs="Times New Roman" w:hint="eastAsia"/>
          <w:szCs w:val="21"/>
        </w:rPr>
        <w:t>hes</w:t>
      </w:r>
      <w:r w:rsidR="00075896">
        <w:rPr>
          <w:rFonts w:ascii="Times New Roman" w:hAnsi="Times New Roman" w:cs="Times New Roman" w:hint="eastAsia"/>
          <w:szCs w:val="21"/>
        </w:rPr>
        <w:t>（</w:t>
      </w:r>
      <w:r w:rsidR="00A52356">
        <w:rPr>
          <w:rFonts w:ascii="Times New Roman" w:hAnsi="Times New Roman" w:cs="Times New Roman" w:hint="eastAsia"/>
          <w:szCs w:val="21"/>
        </w:rPr>
        <w:t>粘</w:t>
      </w:r>
      <w:r w:rsidR="00075896">
        <w:rPr>
          <w:rFonts w:ascii="Times New Roman" w:hAnsi="Times New Roman" w:cs="Times New Roman" w:hint="eastAsia"/>
          <w:szCs w:val="21"/>
        </w:rPr>
        <w:t>）</w:t>
      </w:r>
      <w:r w:rsidR="00A52356">
        <w:rPr>
          <w:rFonts w:ascii="Times New Roman" w:hAnsi="Times New Roman" w:cs="Times New Roman" w:hint="eastAsia"/>
          <w:szCs w:val="21"/>
        </w:rPr>
        <w:t>+it</w:t>
      </w:r>
      <w:r w:rsidR="00A52356">
        <w:rPr>
          <w:rFonts w:ascii="Times New Roman" w:hAnsi="Times New Roman" w:cs="Times New Roman" w:hint="eastAsia"/>
          <w:szCs w:val="21"/>
        </w:rPr>
        <w:t>（反复动词后缀</w:t>
      </w:r>
      <w:r w:rsidR="00DC21ED">
        <w:rPr>
          <w:rFonts w:ascii="Times New Roman" w:hAnsi="Times New Roman" w:cs="Times New Roman" w:hint="eastAsia"/>
          <w:szCs w:val="21"/>
        </w:rPr>
        <w:t>，持续</w:t>
      </w:r>
      <w:r w:rsidR="00A52356">
        <w:rPr>
          <w:rFonts w:ascii="Times New Roman" w:hAnsi="Times New Roman" w:cs="Times New Roman" w:hint="eastAsia"/>
          <w:szCs w:val="21"/>
        </w:rPr>
        <w:t>）</w:t>
      </w:r>
      <w:r w:rsidR="00075896">
        <w:rPr>
          <w:rFonts w:ascii="Times New Roman" w:hAnsi="Times New Roman" w:cs="Times New Roman" w:hint="eastAsia"/>
          <w:szCs w:val="21"/>
        </w:rPr>
        <w:t>+ate</w:t>
      </w:r>
      <w:r w:rsidR="00075896">
        <w:rPr>
          <w:rFonts w:ascii="Times New Roman" w:hAnsi="Times New Roman" w:cs="Times New Roman" w:hint="eastAsia"/>
          <w:szCs w:val="21"/>
        </w:rPr>
        <w:t>（</w:t>
      </w:r>
      <w:r w:rsidR="00A52356">
        <w:rPr>
          <w:rFonts w:ascii="Times New Roman" w:hAnsi="Times New Roman" w:cs="Times New Roman" w:hint="eastAsia"/>
          <w:szCs w:val="21"/>
        </w:rPr>
        <w:t>过去分词</w:t>
      </w:r>
      <w:r w:rsidR="00075896">
        <w:rPr>
          <w:rFonts w:ascii="Times New Roman" w:hAnsi="Times New Roman" w:cs="Times New Roman" w:hint="eastAsia"/>
          <w:szCs w:val="21"/>
        </w:rPr>
        <w:t>后缀</w:t>
      </w:r>
      <w:r w:rsidR="00A52356">
        <w:rPr>
          <w:rFonts w:ascii="Times New Roman" w:hAnsi="Times New Roman" w:cs="Times New Roman" w:hint="eastAsia"/>
          <w:szCs w:val="21"/>
        </w:rPr>
        <w:t>，用作动词后缀</w:t>
      </w:r>
      <w:r w:rsidR="00075896">
        <w:rPr>
          <w:rFonts w:ascii="Times New Roman" w:hAnsi="Times New Roman" w:cs="Times New Roman" w:hint="eastAsia"/>
          <w:szCs w:val="21"/>
        </w:rPr>
        <w:t>）→</w:t>
      </w:r>
      <w:r w:rsidR="00DC21ED">
        <w:rPr>
          <w:rFonts w:ascii="Times New Roman" w:hAnsi="Times New Roman" w:cs="Times New Roman" w:hint="eastAsia"/>
          <w:szCs w:val="21"/>
        </w:rPr>
        <w:t>持续</w:t>
      </w:r>
      <w:r w:rsidR="00A52356">
        <w:rPr>
          <w:rFonts w:ascii="Times New Roman" w:hAnsi="Times New Roman" w:cs="Times New Roman" w:hint="eastAsia"/>
          <w:szCs w:val="21"/>
        </w:rPr>
        <w:t>粘，一直粘住不放</w:t>
      </w:r>
      <w:r w:rsidR="00075896">
        <w:rPr>
          <w:rFonts w:ascii="Times New Roman" w:hAnsi="Times New Roman" w:cs="Times New Roman" w:hint="eastAsia"/>
          <w:szCs w:val="21"/>
        </w:rPr>
        <w:t>→踌躇</w:t>
      </w:r>
      <w:r w:rsidR="00A52356">
        <w:rPr>
          <w:rFonts w:ascii="Times New Roman" w:hAnsi="Times New Roman" w:cs="Times New Roman" w:hint="eastAsia"/>
          <w:szCs w:val="21"/>
        </w:rPr>
        <w:t>，犹豫</w:t>
      </w:r>
    </w:p>
    <w:p w14:paraId="4336ABB3" w14:textId="4F7337BE" w:rsidR="00843165" w:rsidRDefault="00843165" w:rsidP="0007589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43165">
        <w:rPr>
          <w:rFonts w:ascii="Times New Roman" w:hAnsi="Times New Roman" w:cs="Times New Roman" w:hint="eastAsia"/>
          <w:szCs w:val="21"/>
        </w:rPr>
        <w:t>She hesitated before replying.</w:t>
      </w:r>
      <w:r w:rsidRPr="00843165">
        <w:rPr>
          <w:rFonts w:ascii="Times New Roman" w:hAnsi="Times New Roman" w:cs="Times New Roman" w:hint="eastAsia"/>
          <w:szCs w:val="21"/>
        </w:rPr>
        <w:t>她犹豫了一下才回答。</w:t>
      </w:r>
    </w:p>
    <w:p w14:paraId="576C9A84" w14:textId="4A11B234" w:rsidR="00556D92" w:rsidRDefault="001535C6" w:rsidP="00556D9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hesitation</w:t>
      </w:r>
      <w:r>
        <w:rPr>
          <w:rFonts w:ascii="Times New Roman" w:hAnsi="Times New Roman" w:cs="Times New Roman" w:hint="eastAsia"/>
          <w:szCs w:val="21"/>
        </w:rPr>
        <w:t>：</w:t>
      </w:r>
      <w:r>
        <w:rPr>
          <w:rFonts w:ascii="Times New Roman" w:hAnsi="Times New Roman" w:cs="Times New Roman" w:hint="eastAsia"/>
          <w:szCs w:val="21"/>
        </w:rPr>
        <w:t>[</w:t>
      </w:r>
      <w:r w:rsidR="00556D92" w:rsidRPr="00236FDD">
        <w:rPr>
          <w:rFonts w:ascii="Times New Roman" w:hAnsi="Times New Roman" w:cs="Times New Roman"/>
          <w:szCs w:val="21"/>
        </w:rPr>
        <w:t>ˌhezɪˈteɪʃn</w:t>
      </w:r>
      <w:r w:rsidR="00556D92">
        <w:rPr>
          <w:rFonts w:ascii="Times New Roman" w:hAnsi="Times New Roman" w:cs="Times New Roman"/>
          <w:szCs w:val="21"/>
        </w:rPr>
        <w:t xml:space="preserve">] </w:t>
      </w:r>
      <w:r w:rsidR="00556D92">
        <w:rPr>
          <w:rFonts w:ascii="Times New Roman" w:hAnsi="Times New Roman" w:cs="Times New Roman" w:hint="eastAsia"/>
          <w:szCs w:val="21"/>
        </w:rPr>
        <w:t>n</w:t>
      </w:r>
      <w:r w:rsidR="00556D92">
        <w:rPr>
          <w:rFonts w:ascii="Times New Roman" w:hAnsi="Times New Roman" w:cs="Times New Roman"/>
          <w:szCs w:val="21"/>
        </w:rPr>
        <w:t>.</w:t>
      </w:r>
      <w:r w:rsidR="00556D92">
        <w:rPr>
          <w:rFonts w:ascii="Times New Roman" w:hAnsi="Times New Roman" w:cs="Times New Roman" w:hint="eastAsia"/>
          <w:szCs w:val="21"/>
        </w:rPr>
        <w:t>犹豫</w:t>
      </w:r>
    </w:p>
    <w:p w14:paraId="2FE81808" w14:textId="2F649222" w:rsidR="00283363" w:rsidRPr="00335541" w:rsidRDefault="00283363"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man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停留，保持不变）</w:t>
      </w:r>
      <w:bookmarkEnd w:id="300"/>
    </w:p>
    <w:p w14:paraId="75EEB4A2" w14:textId="5BB437DB" w:rsidR="00283363" w:rsidRDefault="00B125EF" w:rsidP="0028336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83363">
        <w:rPr>
          <w:rFonts w:ascii="Times New Roman" w:eastAsia="宋体" w:hAnsi="Times New Roman" w:cs="Times New Roman" w:hint="eastAsia"/>
          <w:szCs w:val="21"/>
        </w:rPr>
        <w:t>拉丁语</w:t>
      </w:r>
      <w:r w:rsidR="00B8344E">
        <w:rPr>
          <w:rFonts w:ascii="Times New Roman" w:eastAsia="宋体" w:hAnsi="Times New Roman" w:cs="Times New Roman" w:hint="eastAsia"/>
          <w:szCs w:val="21"/>
        </w:rPr>
        <w:t>。</w:t>
      </w:r>
    </w:p>
    <w:p w14:paraId="5A31F193" w14:textId="18E3FD74" w:rsidR="00B8344E" w:rsidRPr="0005270E" w:rsidRDefault="00B8344E" w:rsidP="00283363">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main-</w:t>
      </w:r>
      <w:r>
        <w:rPr>
          <w:rFonts w:ascii="Times New Roman" w:eastAsia="宋体" w:hAnsi="Times New Roman" w:cs="Times New Roman" w:hint="eastAsia"/>
          <w:szCs w:val="21"/>
        </w:rPr>
        <w:t>（音变）。</w:t>
      </w:r>
    </w:p>
    <w:p w14:paraId="6194A0DD" w14:textId="3BEFCAA9" w:rsidR="00283363" w:rsidRPr="00832D03" w:rsidRDefault="00283363" w:rsidP="00283363">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rPr>
        <w:t>permanent</w:t>
      </w:r>
      <w:r w:rsidRPr="00832D03">
        <w:rPr>
          <w:rFonts w:ascii="Times New Roman" w:hAnsi="Times New Roman" w:cs="Times New Roman"/>
        </w:rPr>
        <w:t>：</w:t>
      </w:r>
      <w:r w:rsidRPr="00832D03">
        <w:rPr>
          <w:rFonts w:ascii="Times New Roman" w:hAnsi="Times New Roman" w:cs="Times New Roman"/>
        </w:rPr>
        <w:t>[</w:t>
      </w:r>
      <w:r w:rsidR="00C0359C" w:rsidRPr="00C0359C">
        <w:rPr>
          <w:rFonts w:ascii="Times New Roman" w:hAnsi="Times New Roman" w:cs="Times New Roman"/>
        </w:rPr>
        <w:t>ˈpɜːmənənt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永久的，永恒的</w:t>
      </w:r>
    </w:p>
    <w:p w14:paraId="1DEC1B6C" w14:textId="0C685600" w:rsidR="00283363" w:rsidRDefault="005A0A55" w:rsidP="0028336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83363" w:rsidRPr="0005270E">
        <w:rPr>
          <w:rFonts w:ascii="Times New Roman" w:eastAsia="宋体" w:hAnsi="Times New Roman" w:cs="Times New Roman" w:hint="eastAsia"/>
          <w:szCs w:val="21"/>
        </w:rPr>
        <w:t>per</w:t>
      </w:r>
      <w:r w:rsidR="00283363" w:rsidRPr="0005270E">
        <w:rPr>
          <w:rFonts w:ascii="Times New Roman" w:eastAsia="宋体" w:hAnsi="Times New Roman" w:cs="Times New Roman" w:hint="eastAsia"/>
          <w:szCs w:val="21"/>
        </w:rPr>
        <w:t>（贯穿，从头到尾）</w:t>
      </w:r>
      <w:r w:rsidR="00283363" w:rsidRPr="0005270E">
        <w:rPr>
          <w:rFonts w:ascii="Times New Roman" w:eastAsia="宋体" w:hAnsi="Times New Roman" w:cs="Times New Roman" w:hint="eastAsia"/>
          <w:szCs w:val="21"/>
        </w:rPr>
        <w:t>+man</w:t>
      </w:r>
      <w:r w:rsidR="00283363" w:rsidRPr="0005270E">
        <w:rPr>
          <w:rFonts w:ascii="Times New Roman" w:eastAsia="宋体" w:hAnsi="Times New Roman" w:cs="Times New Roman" w:hint="eastAsia"/>
          <w:szCs w:val="21"/>
        </w:rPr>
        <w:t>（保持）</w:t>
      </w:r>
      <w:r w:rsidR="00283363" w:rsidRPr="0005270E">
        <w:rPr>
          <w:rFonts w:ascii="Times New Roman" w:eastAsia="宋体" w:hAnsi="Times New Roman" w:cs="Times New Roman" w:hint="eastAsia"/>
          <w:szCs w:val="21"/>
        </w:rPr>
        <w:t>+ent</w:t>
      </w:r>
      <w:r w:rsidR="00283363" w:rsidRPr="0005270E">
        <w:rPr>
          <w:rFonts w:ascii="Times New Roman" w:eastAsia="宋体" w:hAnsi="Times New Roman" w:cs="Times New Roman" w:hint="eastAsia"/>
          <w:szCs w:val="21"/>
        </w:rPr>
        <w:t>（形容词后缀）→从头到尾保持</w:t>
      </w:r>
      <w:r w:rsidR="00283363">
        <w:rPr>
          <w:rFonts w:ascii="Times New Roman" w:eastAsia="宋体" w:hAnsi="Times New Roman" w:cs="Times New Roman" w:hint="eastAsia"/>
          <w:szCs w:val="21"/>
        </w:rPr>
        <w:t>不变</w:t>
      </w:r>
      <w:r w:rsidR="00283363" w:rsidRPr="0005270E">
        <w:rPr>
          <w:rFonts w:ascii="Times New Roman" w:eastAsia="宋体" w:hAnsi="Times New Roman" w:cs="Times New Roman" w:hint="eastAsia"/>
          <w:szCs w:val="21"/>
        </w:rPr>
        <w:t>的→永恒的</w:t>
      </w:r>
    </w:p>
    <w:p w14:paraId="324D9D9E" w14:textId="77777777" w:rsidR="001535C6" w:rsidRDefault="00C0359C" w:rsidP="0028336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permanent</w:t>
      </w:r>
      <w:r>
        <w:rPr>
          <w:rFonts w:ascii="Times New Roman" w:eastAsia="宋体" w:hAnsi="Times New Roman" w:cs="Times New Roman"/>
          <w:szCs w:val="21"/>
        </w:rPr>
        <w:t xml:space="preserve"> </w:t>
      </w:r>
      <w:r>
        <w:rPr>
          <w:rFonts w:ascii="Times New Roman" w:eastAsia="宋体" w:hAnsi="Times New Roman" w:cs="Times New Roman" w:hint="eastAsia"/>
          <w:szCs w:val="21"/>
        </w:rPr>
        <w:t>damage</w:t>
      </w:r>
      <w:r>
        <w:rPr>
          <w:rFonts w:ascii="Times New Roman" w:eastAsia="宋体" w:hAnsi="Times New Roman" w:cs="Times New Roman" w:hint="eastAsia"/>
          <w:szCs w:val="21"/>
        </w:rPr>
        <w:t>（永久性损伤），</w:t>
      </w:r>
      <w:r>
        <w:rPr>
          <w:rFonts w:ascii="Times New Roman" w:eastAsia="宋体" w:hAnsi="Times New Roman" w:cs="Times New Roman" w:hint="eastAsia"/>
          <w:szCs w:val="21"/>
        </w:rPr>
        <w:t>a</w:t>
      </w:r>
      <w:r>
        <w:rPr>
          <w:rFonts w:ascii="Times New Roman" w:eastAsia="宋体" w:hAnsi="Times New Roman" w:cs="Times New Roman"/>
          <w:szCs w:val="21"/>
        </w:rPr>
        <w:t xml:space="preserve"> permanent job</w:t>
      </w:r>
      <w:r>
        <w:rPr>
          <w:rFonts w:ascii="Times New Roman" w:eastAsia="宋体" w:hAnsi="Times New Roman" w:cs="Times New Roman" w:hint="eastAsia"/>
          <w:szCs w:val="21"/>
        </w:rPr>
        <w:t>（固定工作）</w:t>
      </w:r>
    </w:p>
    <w:p w14:paraId="73D42E4F" w14:textId="524125B4" w:rsidR="00EE1216" w:rsidRPr="0005270E" w:rsidRDefault="001535C6" w:rsidP="0028336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permanence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EE1216" w:rsidRPr="00EE1216">
        <w:rPr>
          <w:rFonts w:ascii="Times New Roman" w:eastAsia="宋体" w:hAnsi="Times New Roman" w:cs="Times New Roman"/>
          <w:szCs w:val="21"/>
        </w:rPr>
        <w:t>ˈpɜːmənəns</w:t>
      </w:r>
      <w:r w:rsidR="00EE1216">
        <w:rPr>
          <w:rFonts w:ascii="Times New Roman" w:eastAsia="宋体" w:hAnsi="Times New Roman" w:cs="Times New Roman"/>
          <w:szCs w:val="21"/>
        </w:rPr>
        <w:t>] n.</w:t>
      </w:r>
      <w:r w:rsidR="00EE1216">
        <w:rPr>
          <w:rFonts w:ascii="Times New Roman" w:eastAsia="宋体" w:hAnsi="Times New Roman" w:cs="Times New Roman" w:hint="eastAsia"/>
          <w:szCs w:val="21"/>
        </w:rPr>
        <w:t>永久</w:t>
      </w:r>
    </w:p>
    <w:p w14:paraId="05E4CF9C" w14:textId="3A50FC83" w:rsidR="00283363" w:rsidRPr="00832D03" w:rsidRDefault="00283363" w:rsidP="00283363">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remain</w:t>
      </w:r>
      <w:r w:rsidRPr="00832D03">
        <w:rPr>
          <w:rFonts w:ascii="Times New Roman" w:hAnsi="Times New Roman" w:cs="Times New Roman"/>
        </w:rPr>
        <w:t>：</w:t>
      </w:r>
      <w:r w:rsidRPr="00832D03">
        <w:rPr>
          <w:rFonts w:ascii="Times New Roman" w:hAnsi="Times New Roman" w:cs="Times New Roman"/>
        </w:rPr>
        <w:t>[</w:t>
      </w:r>
      <w:r w:rsidR="00C0359C" w:rsidRPr="00C0359C">
        <w:rPr>
          <w:rFonts w:ascii="Times New Roman" w:hAnsi="Times New Roman" w:cs="Times New Roman"/>
        </w:rPr>
        <w:t>rɪˈmeɪn</w:t>
      </w:r>
      <w:r w:rsidRPr="00832D03">
        <w:rPr>
          <w:rFonts w:ascii="Times New Roman" w:hAnsi="Times New Roman" w:cs="Times New Roman"/>
        </w:rPr>
        <w:t>] vi</w:t>
      </w:r>
      <w:r w:rsidR="00F67D1C">
        <w:rPr>
          <w:rFonts w:ascii="Times New Roman" w:hAnsi="Times New Roman" w:cs="Times New Roman"/>
        </w:rPr>
        <w:t>.</w:t>
      </w:r>
      <w:bookmarkStart w:id="301" w:name="OLE_LINK73"/>
      <w:r w:rsidRPr="00832D03">
        <w:rPr>
          <w:rFonts w:ascii="Times New Roman" w:hAnsi="Times New Roman" w:cs="Times New Roman"/>
        </w:rPr>
        <w:t>保持</w:t>
      </w:r>
      <w:r w:rsidR="002C04F0">
        <w:rPr>
          <w:rFonts w:ascii="Times New Roman" w:hAnsi="Times New Roman" w:cs="Times New Roman" w:hint="eastAsia"/>
        </w:rPr>
        <w:t>，</w:t>
      </w:r>
      <w:r w:rsidR="00C0359C" w:rsidRPr="00832D03">
        <w:rPr>
          <w:rFonts w:ascii="Times New Roman" w:hAnsi="Times New Roman" w:cs="Times New Roman"/>
        </w:rPr>
        <w:t>逗留</w:t>
      </w:r>
      <w:r w:rsidR="00C0359C">
        <w:rPr>
          <w:rFonts w:ascii="Times New Roman" w:hAnsi="Times New Roman" w:cs="Times New Roman" w:hint="eastAsia"/>
        </w:rPr>
        <w:t>；残存，</w:t>
      </w:r>
      <w:r w:rsidRPr="00832D03">
        <w:rPr>
          <w:rFonts w:ascii="Times New Roman" w:hAnsi="Times New Roman" w:cs="Times New Roman"/>
        </w:rPr>
        <w:t>剩余</w:t>
      </w:r>
      <w:bookmarkEnd w:id="301"/>
    </w:p>
    <w:p w14:paraId="35FD5130" w14:textId="21252D23" w:rsidR="00283363" w:rsidRPr="0005270E" w:rsidRDefault="005A0A55" w:rsidP="0028336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83363">
        <w:rPr>
          <w:rFonts w:ascii="Times New Roman" w:eastAsia="宋体" w:hAnsi="Times New Roman" w:cs="Times New Roman" w:hint="eastAsia"/>
          <w:szCs w:val="21"/>
        </w:rPr>
        <w:t>re</w:t>
      </w:r>
      <w:r w:rsidR="00283363">
        <w:rPr>
          <w:rFonts w:ascii="Times New Roman" w:eastAsia="宋体" w:hAnsi="Times New Roman" w:cs="Times New Roman" w:hint="eastAsia"/>
          <w:szCs w:val="21"/>
        </w:rPr>
        <w:t>（后面</w:t>
      </w:r>
      <w:r w:rsidR="00EE1216">
        <w:rPr>
          <w:rFonts w:ascii="Times New Roman" w:eastAsia="宋体" w:hAnsi="Times New Roman" w:cs="Times New Roman" w:hint="eastAsia"/>
          <w:szCs w:val="21"/>
        </w:rPr>
        <w:t>，加强语气</w:t>
      </w:r>
      <w:r w:rsidR="00283363">
        <w:rPr>
          <w:rFonts w:ascii="Times New Roman" w:eastAsia="宋体" w:hAnsi="Times New Roman" w:cs="Times New Roman" w:hint="eastAsia"/>
          <w:szCs w:val="21"/>
        </w:rPr>
        <w:t>）</w:t>
      </w:r>
      <w:r w:rsidR="00283363">
        <w:rPr>
          <w:rFonts w:ascii="Times New Roman" w:eastAsia="宋体" w:hAnsi="Times New Roman" w:cs="Times New Roman" w:hint="eastAsia"/>
          <w:szCs w:val="21"/>
        </w:rPr>
        <w:t>+main</w:t>
      </w:r>
      <w:r w:rsidR="00283363">
        <w:rPr>
          <w:rFonts w:ascii="Times New Roman" w:eastAsia="宋体" w:hAnsi="Times New Roman" w:cs="Times New Roman" w:hint="eastAsia"/>
          <w:szCs w:val="21"/>
        </w:rPr>
        <w:t>（</w:t>
      </w:r>
      <w:r w:rsidR="00283363">
        <w:rPr>
          <w:rFonts w:ascii="Times New Roman" w:eastAsia="宋体" w:hAnsi="Times New Roman" w:cs="Times New Roman" w:hint="eastAsia"/>
          <w:szCs w:val="21"/>
        </w:rPr>
        <w:t>=man</w:t>
      </w:r>
      <w:r w:rsidR="00283363">
        <w:rPr>
          <w:rFonts w:ascii="Times New Roman" w:eastAsia="宋体" w:hAnsi="Times New Roman" w:cs="Times New Roman" w:hint="eastAsia"/>
          <w:szCs w:val="21"/>
        </w:rPr>
        <w:t>，停留</w:t>
      </w:r>
      <w:r w:rsidR="00EE1216">
        <w:rPr>
          <w:rFonts w:ascii="Times New Roman" w:eastAsia="宋体" w:hAnsi="Times New Roman" w:cs="Times New Roman" w:hint="eastAsia"/>
          <w:szCs w:val="21"/>
        </w:rPr>
        <w:t>，保持不变</w:t>
      </w:r>
      <w:r w:rsidR="00283363">
        <w:rPr>
          <w:rFonts w:ascii="Times New Roman" w:eastAsia="宋体" w:hAnsi="Times New Roman" w:cs="Times New Roman" w:hint="eastAsia"/>
          <w:szCs w:val="21"/>
        </w:rPr>
        <w:t>）→留在后面</w:t>
      </w:r>
      <w:r w:rsidR="00EE1216">
        <w:rPr>
          <w:rFonts w:ascii="Times New Roman" w:eastAsia="宋体" w:hAnsi="Times New Roman" w:cs="Times New Roman" w:hint="eastAsia"/>
          <w:szCs w:val="21"/>
        </w:rPr>
        <w:t>，保持</w:t>
      </w:r>
      <w:r w:rsidR="007C256C">
        <w:rPr>
          <w:rFonts w:ascii="Times New Roman" w:eastAsia="宋体" w:hAnsi="Times New Roman" w:cs="Times New Roman" w:hint="eastAsia"/>
          <w:szCs w:val="21"/>
        </w:rPr>
        <w:t>不动</w:t>
      </w:r>
      <w:r w:rsidR="00283363">
        <w:rPr>
          <w:rFonts w:ascii="Times New Roman" w:eastAsia="宋体" w:hAnsi="Times New Roman" w:cs="Times New Roman" w:hint="eastAsia"/>
          <w:szCs w:val="21"/>
        </w:rPr>
        <w:t>→</w:t>
      </w:r>
      <w:r w:rsidR="002C04F0" w:rsidRPr="00832D03">
        <w:rPr>
          <w:rFonts w:ascii="Times New Roman" w:hAnsi="Times New Roman" w:cs="Times New Roman"/>
        </w:rPr>
        <w:t>保持</w:t>
      </w:r>
      <w:r w:rsidR="002C04F0">
        <w:rPr>
          <w:rFonts w:ascii="Times New Roman" w:hAnsi="Times New Roman" w:cs="Times New Roman" w:hint="eastAsia"/>
        </w:rPr>
        <w:t>，</w:t>
      </w:r>
      <w:r w:rsidR="002C04F0" w:rsidRPr="00832D03">
        <w:rPr>
          <w:rFonts w:ascii="Times New Roman" w:hAnsi="Times New Roman" w:cs="Times New Roman"/>
        </w:rPr>
        <w:t>逗留</w:t>
      </w:r>
      <w:r w:rsidR="002C04F0">
        <w:rPr>
          <w:rFonts w:ascii="Times New Roman" w:hAnsi="Times New Roman" w:cs="Times New Roman" w:hint="eastAsia"/>
        </w:rPr>
        <w:t>；残存，</w:t>
      </w:r>
      <w:r w:rsidR="002C04F0" w:rsidRPr="00832D03">
        <w:rPr>
          <w:rFonts w:ascii="Times New Roman" w:hAnsi="Times New Roman" w:cs="Times New Roman"/>
        </w:rPr>
        <w:t>剩余</w:t>
      </w:r>
    </w:p>
    <w:p w14:paraId="6DDC6E5B" w14:textId="77777777" w:rsidR="001535C6" w:rsidRDefault="00C0359C" w:rsidP="00D717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DE7A02" w:rsidRPr="00C0359C">
        <w:rPr>
          <w:rFonts w:ascii="Times New Roman" w:hAnsi="Times New Roman" w:cs="Times New Roman"/>
          <w:szCs w:val="21"/>
        </w:rPr>
        <w:t>Very little of the house remained after the fire.</w:t>
      </w:r>
      <w:r w:rsidR="00DE7A02">
        <w:rPr>
          <w:rFonts w:ascii="Times New Roman" w:hAnsi="Times New Roman" w:cs="Times New Roman" w:hint="eastAsia"/>
          <w:szCs w:val="21"/>
        </w:rPr>
        <w:t>火灾后这座房子所剩无几。</w:t>
      </w:r>
      <w:r>
        <w:rPr>
          <w:rFonts w:ascii="Times New Roman" w:hAnsi="Times New Roman" w:cs="Times New Roman" w:hint="eastAsia"/>
          <w:szCs w:val="21"/>
        </w:rPr>
        <w:t>remain</w:t>
      </w:r>
      <w:r>
        <w:rPr>
          <w:rFonts w:ascii="Times New Roman" w:hAnsi="Times New Roman" w:cs="Times New Roman"/>
          <w:szCs w:val="21"/>
        </w:rPr>
        <w:t xml:space="preserve"> </w:t>
      </w:r>
      <w:r>
        <w:rPr>
          <w:rFonts w:ascii="Times New Roman" w:hAnsi="Times New Roman" w:cs="Times New Roman" w:hint="eastAsia"/>
          <w:szCs w:val="21"/>
        </w:rPr>
        <w:t>silent</w:t>
      </w:r>
      <w:r>
        <w:rPr>
          <w:rFonts w:ascii="Times New Roman" w:hAnsi="Times New Roman" w:cs="Times New Roman" w:hint="eastAsia"/>
          <w:szCs w:val="21"/>
        </w:rPr>
        <w:t>（保持沉默），</w:t>
      </w:r>
      <w:r w:rsidR="007C256C" w:rsidRPr="007C256C">
        <w:rPr>
          <w:rFonts w:ascii="Times New Roman" w:hAnsi="Times New Roman" w:cs="Times New Roman"/>
          <w:szCs w:val="21"/>
        </w:rPr>
        <w:t>I remained in Chicago until June.</w:t>
      </w:r>
      <w:r w:rsidR="007C256C">
        <w:rPr>
          <w:rFonts w:ascii="Times New Roman" w:hAnsi="Times New Roman" w:cs="Times New Roman" w:hint="eastAsia"/>
          <w:szCs w:val="21"/>
        </w:rPr>
        <w:t>我在芝加哥一直呆到</w:t>
      </w:r>
      <w:r w:rsidR="007C256C">
        <w:rPr>
          <w:rFonts w:ascii="Times New Roman" w:hAnsi="Times New Roman" w:cs="Times New Roman" w:hint="eastAsia"/>
          <w:szCs w:val="21"/>
        </w:rPr>
        <w:t>6</w:t>
      </w:r>
      <w:r w:rsidR="007C256C">
        <w:rPr>
          <w:rFonts w:ascii="Times New Roman" w:hAnsi="Times New Roman" w:cs="Times New Roman" w:hint="eastAsia"/>
          <w:szCs w:val="21"/>
        </w:rPr>
        <w:t>月份。</w:t>
      </w:r>
    </w:p>
    <w:p w14:paraId="6A3F0E9B" w14:textId="75CED8A8" w:rsidR="00EE1216" w:rsidRPr="00283363" w:rsidRDefault="001535C6" w:rsidP="00D7173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remanent</w:t>
      </w:r>
      <w:r>
        <w:rPr>
          <w:rFonts w:ascii="Times New Roman" w:hAnsi="Times New Roman" w:cs="Times New Roman" w:hint="eastAsia"/>
          <w:szCs w:val="21"/>
        </w:rPr>
        <w:t>：</w:t>
      </w:r>
      <w:r>
        <w:rPr>
          <w:rFonts w:ascii="Times New Roman" w:hAnsi="Times New Roman" w:cs="Times New Roman" w:hint="eastAsia"/>
          <w:szCs w:val="21"/>
        </w:rPr>
        <w:t>[</w:t>
      </w:r>
      <w:r w:rsidR="00EE1216" w:rsidRPr="00EE1216">
        <w:rPr>
          <w:rFonts w:ascii="Times New Roman" w:hAnsi="Times New Roman" w:cs="Times New Roman"/>
          <w:szCs w:val="21"/>
        </w:rPr>
        <w:t>remənənt</w:t>
      </w:r>
      <w:r w:rsidR="00EE1216">
        <w:rPr>
          <w:rFonts w:ascii="Times New Roman" w:hAnsi="Times New Roman" w:cs="Times New Roman"/>
          <w:szCs w:val="21"/>
        </w:rPr>
        <w:t>] adj.</w:t>
      </w:r>
      <w:r w:rsidR="00EE1216">
        <w:rPr>
          <w:rFonts w:ascii="Times New Roman" w:hAnsi="Times New Roman" w:cs="Times New Roman" w:hint="eastAsia"/>
          <w:szCs w:val="21"/>
        </w:rPr>
        <w:t>剩余的，残存的</w:t>
      </w:r>
    </w:p>
    <w:p w14:paraId="436DE50F"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t>变</w:t>
      </w:r>
    </w:p>
    <w:p w14:paraId="69F94A83" w14:textId="66D80515" w:rsidR="00D71735" w:rsidRDefault="00D71735" w:rsidP="00D71735">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b/>
          <w:bCs/>
          <w:color w:val="EE0000"/>
          <w:sz w:val="24"/>
          <w:szCs w:val="28"/>
        </w:rPr>
        <w:t>change</w:t>
      </w:r>
      <w:r w:rsidRPr="00832D03">
        <w:rPr>
          <w:rFonts w:ascii="Times New Roman" w:hAnsi="Times New Roman" w:cs="Times New Roman"/>
        </w:rPr>
        <w:t>：</w:t>
      </w:r>
      <w:r w:rsidRPr="00832D03">
        <w:rPr>
          <w:rFonts w:ascii="Times New Roman" w:hAnsi="Times New Roman" w:cs="Times New Roman"/>
        </w:rPr>
        <w:t>[</w:t>
      </w:r>
      <w:r w:rsidR="00630458" w:rsidRPr="00630458">
        <w:rPr>
          <w:rFonts w:ascii="Times New Roman" w:hAnsi="Times New Roman" w:cs="Times New Roman"/>
        </w:rPr>
        <w:t>tʃeɪndʒ</w:t>
      </w:r>
      <w:r w:rsidRPr="00832D03">
        <w:rPr>
          <w:rFonts w:ascii="Times New Roman" w:hAnsi="Times New Roman" w:cs="Times New Roman"/>
        </w:rPr>
        <w:t>] v.</w:t>
      </w:r>
      <w:r w:rsidRPr="00832D03">
        <w:rPr>
          <w:rFonts w:ascii="Times New Roman" w:hAnsi="Times New Roman" w:cs="Times New Roman"/>
        </w:rPr>
        <w:t>变化</w:t>
      </w:r>
      <w:r w:rsidR="00630458">
        <w:rPr>
          <w:rFonts w:ascii="Times New Roman" w:hAnsi="Times New Roman" w:cs="Times New Roman" w:hint="eastAsia"/>
        </w:rPr>
        <w:t>，改变</w:t>
      </w:r>
      <w:r w:rsidRPr="00832D03">
        <w:rPr>
          <w:rFonts w:ascii="Times New Roman" w:hAnsi="Times New Roman" w:cs="Times New Roman"/>
        </w:rPr>
        <w:t>；</w:t>
      </w:r>
      <w:r w:rsidR="002C04F0">
        <w:rPr>
          <w:rFonts w:ascii="Times New Roman" w:hAnsi="Times New Roman" w:cs="Times New Roman" w:hint="eastAsia"/>
        </w:rPr>
        <w:t>兑换（货币）</w:t>
      </w:r>
      <w:r w:rsidR="00426481">
        <w:rPr>
          <w:rFonts w:ascii="Times New Roman" w:hAnsi="Times New Roman" w:cs="Times New Roman" w:hint="eastAsia"/>
        </w:rPr>
        <w:t>n</w:t>
      </w:r>
      <w:r w:rsidR="00426481">
        <w:rPr>
          <w:rFonts w:ascii="Times New Roman" w:hAnsi="Times New Roman" w:cs="Times New Roman"/>
        </w:rPr>
        <w:t>.</w:t>
      </w:r>
      <w:r w:rsidR="00426481">
        <w:rPr>
          <w:rFonts w:ascii="Times New Roman" w:hAnsi="Times New Roman" w:cs="Times New Roman" w:hint="eastAsia"/>
        </w:rPr>
        <w:t>变化，零钱</w:t>
      </w:r>
    </w:p>
    <w:p w14:paraId="5E87C32C" w14:textId="77777777" w:rsidR="001535C6" w:rsidRDefault="00630458" w:rsidP="0063045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630458">
        <w:rPr>
          <w:rFonts w:ascii="Times New Roman" w:hAnsi="Times New Roman" w:cs="Times New Roman"/>
          <w:szCs w:val="21"/>
        </w:rPr>
        <w:t>Caterpillars change into butterflies.</w:t>
      </w:r>
      <w:r>
        <w:rPr>
          <w:rFonts w:ascii="Times New Roman" w:hAnsi="Times New Roman" w:cs="Times New Roman" w:hint="eastAsia"/>
          <w:szCs w:val="21"/>
        </w:rPr>
        <w:t>毛毛虫变成蝴蝶。</w:t>
      </w:r>
      <w:r>
        <w:rPr>
          <w:rFonts w:ascii="Times New Roman" w:hAnsi="Times New Roman" w:cs="Times New Roman" w:hint="eastAsia"/>
          <w:szCs w:val="21"/>
        </w:rPr>
        <w:t>S</w:t>
      </w:r>
      <w:r w:rsidRPr="00630458">
        <w:rPr>
          <w:rFonts w:ascii="Times New Roman" w:hAnsi="Times New Roman" w:cs="Times New Roman"/>
          <w:szCs w:val="21"/>
        </w:rPr>
        <w:t>he changed the frog into a handsome prince</w:t>
      </w:r>
      <w:r>
        <w:rPr>
          <w:rFonts w:ascii="Times New Roman" w:hAnsi="Times New Roman" w:cs="Times New Roman"/>
          <w:szCs w:val="21"/>
        </w:rPr>
        <w:t>.</w:t>
      </w:r>
      <w:r>
        <w:rPr>
          <w:rFonts w:ascii="Times New Roman" w:hAnsi="Times New Roman" w:cs="Times New Roman" w:hint="eastAsia"/>
          <w:szCs w:val="21"/>
        </w:rPr>
        <w:t>她把青蛙变成了一位英俊的王子。</w:t>
      </w:r>
    </w:p>
    <w:p w14:paraId="19CDAB4C" w14:textId="456C0E7F" w:rsidR="00426481" w:rsidRPr="00630458" w:rsidRDefault="001535C6" w:rsidP="00630458">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unchanged</w:t>
      </w:r>
      <w:r>
        <w:rPr>
          <w:rFonts w:ascii="Times New Roman" w:hAnsi="Times New Roman" w:cs="Times New Roman" w:hint="eastAsia"/>
          <w:szCs w:val="21"/>
        </w:rPr>
        <w:t>：</w:t>
      </w:r>
      <w:r>
        <w:rPr>
          <w:rFonts w:ascii="Times New Roman" w:hAnsi="Times New Roman" w:cs="Times New Roman" w:hint="eastAsia"/>
          <w:szCs w:val="21"/>
        </w:rPr>
        <w:t>[</w:t>
      </w:r>
      <w:r w:rsidR="00426481" w:rsidRPr="00426481">
        <w:rPr>
          <w:rFonts w:ascii="Times New Roman" w:hAnsi="Times New Roman" w:cs="Times New Roman"/>
          <w:szCs w:val="21"/>
        </w:rPr>
        <w:t>ʌnˈtʃeɪndʒd</w:t>
      </w:r>
      <w:r w:rsidR="00426481">
        <w:rPr>
          <w:rFonts w:ascii="Times New Roman" w:hAnsi="Times New Roman" w:cs="Times New Roman"/>
          <w:szCs w:val="21"/>
        </w:rPr>
        <w:t>] adj.</w:t>
      </w:r>
      <w:r w:rsidR="00426481">
        <w:rPr>
          <w:rFonts w:ascii="Times New Roman" w:hAnsi="Times New Roman" w:cs="Times New Roman" w:hint="eastAsia"/>
          <w:szCs w:val="21"/>
        </w:rPr>
        <w:t>未改变的</w:t>
      </w:r>
    </w:p>
    <w:p w14:paraId="1BAC6A2B" w14:textId="0B7534CF" w:rsidR="009C5030" w:rsidRPr="00832D03" w:rsidRDefault="009C5030" w:rsidP="009C5030">
      <w:pPr>
        <w:pStyle w:val="ac"/>
        <w:numPr>
          <w:ilvl w:val="0"/>
          <w:numId w:val="8"/>
        </w:numPr>
        <w:spacing w:line="480" w:lineRule="auto"/>
        <w:ind w:firstLineChars="0"/>
        <w:rPr>
          <w:rFonts w:ascii="Times New Roman" w:hAnsi="Times New Roman" w:cs="Times New Roman"/>
          <w:szCs w:val="21"/>
        </w:rPr>
      </w:pPr>
      <w:r w:rsidRPr="000144FE">
        <w:rPr>
          <w:rFonts w:ascii="Times New Roman" w:hAnsi="Times New Roman" w:cs="Times New Roman"/>
          <w:color w:val="EE0000"/>
          <w:szCs w:val="21"/>
        </w:rPr>
        <w:t>exchange</w:t>
      </w:r>
      <w:r w:rsidRPr="00832D03">
        <w:rPr>
          <w:rFonts w:ascii="Times New Roman" w:hAnsi="Times New Roman" w:cs="Times New Roman"/>
          <w:szCs w:val="21"/>
        </w:rPr>
        <w:t>：</w:t>
      </w:r>
      <w:r w:rsidRPr="00832D03">
        <w:rPr>
          <w:rFonts w:ascii="Times New Roman" w:hAnsi="Times New Roman" w:cs="Times New Roman"/>
          <w:szCs w:val="21"/>
        </w:rPr>
        <w:t>[</w:t>
      </w:r>
      <w:r w:rsidR="00630458" w:rsidRPr="00630458">
        <w:rPr>
          <w:rFonts w:ascii="Times New Roman" w:hAnsi="Times New Roman" w:cs="Times New Roman"/>
          <w:szCs w:val="21"/>
        </w:rPr>
        <w:t>ɪksˈtʃeɪndʒ</w:t>
      </w:r>
      <w:r w:rsidRPr="00832D03">
        <w:rPr>
          <w:rFonts w:ascii="Times New Roman" w:hAnsi="Times New Roman" w:cs="Times New Roman"/>
          <w:szCs w:val="21"/>
        </w:rPr>
        <w:t>] v.</w:t>
      </w:r>
      <w:r w:rsidRPr="00832D03">
        <w:rPr>
          <w:rFonts w:ascii="Times New Roman" w:hAnsi="Times New Roman" w:cs="Times New Roman"/>
          <w:szCs w:val="21"/>
        </w:rPr>
        <w:t>交换</w:t>
      </w:r>
      <w:r w:rsidR="00426481">
        <w:rPr>
          <w:rFonts w:ascii="Times New Roman" w:hAnsi="Times New Roman" w:cs="Times New Roman" w:hint="eastAsia"/>
          <w:szCs w:val="21"/>
        </w:rPr>
        <w:t>，兑换</w:t>
      </w:r>
      <w:r w:rsidR="00426481">
        <w:rPr>
          <w:rFonts w:ascii="Times New Roman" w:hAnsi="Times New Roman" w:cs="Times New Roman" w:hint="eastAsia"/>
          <w:szCs w:val="21"/>
        </w:rPr>
        <w:t>n</w:t>
      </w:r>
      <w:r w:rsidR="00426481">
        <w:rPr>
          <w:rFonts w:ascii="Times New Roman" w:hAnsi="Times New Roman" w:cs="Times New Roman"/>
          <w:szCs w:val="21"/>
        </w:rPr>
        <w:t>.</w:t>
      </w:r>
      <w:r w:rsidR="00426481">
        <w:rPr>
          <w:rFonts w:ascii="Times New Roman" w:hAnsi="Times New Roman" w:cs="Times New Roman" w:hint="eastAsia"/>
          <w:szCs w:val="21"/>
        </w:rPr>
        <w:t>交换，兑换，</w:t>
      </w:r>
      <w:r w:rsidRPr="00832D03">
        <w:rPr>
          <w:rFonts w:ascii="Times New Roman" w:hAnsi="Times New Roman" w:cs="Times New Roman"/>
          <w:szCs w:val="21"/>
        </w:rPr>
        <w:t>交易</w:t>
      </w:r>
      <w:r w:rsidR="00630458">
        <w:rPr>
          <w:rFonts w:ascii="Times New Roman" w:hAnsi="Times New Roman" w:cs="Times New Roman" w:hint="eastAsia"/>
          <w:szCs w:val="21"/>
        </w:rPr>
        <w:t>所</w:t>
      </w:r>
    </w:p>
    <w:p w14:paraId="4071C0A6" w14:textId="5EC42433" w:rsidR="009C5030" w:rsidRDefault="005A0A55" w:rsidP="009C50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C5030">
        <w:rPr>
          <w:rFonts w:ascii="Times New Roman" w:hAnsi="Times New Roman" w:cs="Times New Roman" w:hint="eastAsia"/>
          <w:szCs w:val="21"/>
        </w:rPr>
        <w:t>ex</w:t>
      </w:r>
      <w:r w:rsidR="009C5030">
        <w:rPr>
          <w:rFonts w:ascii="Times New Roman" w:hAnsi="Times New Roman" w:cs="Times New Roman" w:hint="eastAsia"/>
          <w:szCs w:val="21"/>
        </w:rPr>
        <w:t>（出来）</w:t>
      </w:r>
      <w:r w:rsidR="009C5030">
        <w:rPr>
          <w:rFonts w:ascii="Times New Roman" w:hAnsi="Times New Roman" w:cs="Times New Roman" w:hint="eastAsia"/>
          <w:szCs w:val="21"/>
        </w:rPr>
        <w:t>+change</w:t>
      </w:r>
      <w:r w:rsidR="009C5030">
        <w:rPr>
          <w:rFonts w:ascii="Times New Roman" w:hAnsi="Times New Roman" w:cs="Times New Roman" w:hint="eastAsia"/>
          <w:szCs w:val="21"/>
        </w:rPr>
        <w:t>（变化，换）→拿出来换→交换</w:t>
      </w:r>
      <w:r w:rsidR="00630458">
        <w:rPr>
          <w:rFonts w:ascii="Times New Roman" w:hAnsi="Times New Roman" w:cs="Times New Roman" w:hint="eastAsia"/>
          <w:szCs w:val="21"/>
        </w:rPr>
        <w:t>，交易</w:t>
      </w:r>
    </w:p>
    <w:p w14:paraId="467F482C" w14:textId="54DFFE42" w:rsidR="00630458" w:rsidRDefault="00630458" w:rsidP="002C04F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Robert</w:t>
      </w:r>
      <w:r>
        <w:rPr>
          <w:rFonts w:ascii="Times New Roman" w:hAnsi="Times New Roman" w:cs="Times New Roman"/>
          <w:szCs w:val="21"/>
        </w:rPr>
        <w:t xml:space="preserve"> </w:t>
      </w:r>
      <w:r>
        <w:rPr>
          <w:rFonts w:ascii="Times New Roman" w:hAnsi="Times New Roman" w:cs="Times New Roman" w:hint="eastAsia"/>
          <w:szCs w:val="21"/>
        </w:rPr>
        <w:t>exchanged</w:t>
      </w:r>
      <w:r>
        <w:rPr>
          <w:rFonts w:ascii="Times New Roman" w:hAnsi="Times New Roman" w:cs="Times New Roman"/>
          <w:szCs w:val="21"/>
        </w:rPr>
        <w:t xml:space="preserve"> </w:t>
      </w:r>
      <w:r>
        <w:rPr>
          <w:rFonts w:ascii="Times New Roman" w:hAnsi="Times New Roman" w:cs="Times New Roman" w:hint="eastAsia"/>
          <w:szCs w:val="21"/>
        </w:rPr>
        <w:t>gift</w:t>
      </w:r>
      <w:r>
        <w:rPr>
          <w:rFonts w:ascii="Times New Roman" w:hAnsi="Times New Roman" w:cs="Times New Roman"/>
          <w:szCs w:val="21"/>
        </w:rPr>
        <w:t xml:space="preserve"> with </w:t>
      </w:r>
      <w:r>
        <w:rPr>
          <w:rFonts w:ascii="Times New Roman" w:hAnsi="Times New Roman" w:cs="Times New Roman" w:hint="eastAsia"/>
          <w:szCs w:val="21"/>
        </w:rPr>
        <w:t>Tom.</w:t>
      </w:r>
      <w:r>
        <w:rPr>
          <w:rFonts w:ascii="Times New Roman" w:hAnsi="Times New Roman" w:cs="Times New Roman" w:hint="eastAsia"/>
          <w:szCs w:val="21"/>
        </w:rPr>
        <w:t>罗伯特和汤姆交换礼物。</w:t>
      </w:r>
      <w:r w:rsidR="002C04F0" w:rsidRPr="002C04F0">
        <w:rPr>
          <w:rFonts w:ascii="Times New Roman" w:hAnsi="Times New Roman" w:cs="Times New Roman"/>
          <w:szCs w:val="21"/>
        </w:rPr>
        <w:t>There was an exchange of fire.</w:t>
      </w:r>
      <w:r w:rsidR="002C04F0" w:rsidRPr="002C04F0">
        <w:rPr>
          <w:rFonts w:ascii="Times New Roman" w:hAnsi="Times New Roman" w:cs="Times New Roman" w:hint="eastAsia"/>
          <w:szCs w:val="21"/>
        </w:rPr>
        <w:t> </w:t>
      </w:r>
      <w:r w:rsidR="002C04F0" w:rsidRPr="002C04F0">
        <w:rPr>
          <w:rFonts w:ascii="Times New Roman" w:hAnsi="Times New Roman" w:cs="Times New Roman" w:hint="eastAsia"/>
          <w:szCs w:val="21"/>
        </w:rPr>
        <w:t>发生了一场交火。</w:t>
      </w:r>
    </w:p>
    <w:p w14:paraId="03D7089A" w14:textId="77777777" w:rsidR="00873B7F" w:rsidRPr="00873B7F" w:rsidRDefault="00873B7F" w:rsidP="00873B7F">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hint="eastAsia"/>
          <w:b/>
          <w:color w:val="EE0000"/>
          <w:sz w:val="24"/>
          <w:szCs w:val="24"/>
        </w:rPr>
        <w:t>interpret</w:t>
      </w:r>
      <w:r w:rsidRPr="00873B7F">
        <w:rPr>
          <w:rFonts w:ascii="Times New Roman" w:hAnsi="Times New Roman" w:cs="Times New Roman" w:hint="eastAsia"/>
        </w:rPr>
        <w:t>：</w:t>
      </w:r>
      <w:r w:rsidRPr="00873B7F">
        <w:rPr>
          <w:rFonts w:ascii="Times New Roman" w:hAnsi="Times New Roman" w:cs="Times New Roman"/>
        </w:rPr>
        <w:t>[ɪnˈtɜːprət] v.</w:t>
      </w:r>
      <w:r w:rsidRPr="00873B7F">
        <w:rPr>
          <w:rFonts w:ascii="Times New Roman" w:hAnsi="Times New Roman" w:cs="Times New Roman" w:hint="eastAsia"/>
        </w:rPr>
        <w:t>解释，说明；口译</w:t>
      </w:r>
    </w:p>
    <w:p w14:paraId="6B71A53A" w14:textId="2977EF6A" w:rsidR="00873B7F" w:rsidRPr="003D5025" w:rsidRDefault="00873B7F" w:rsidP="00873B7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inter</w:t>
      </w:r>
      <w:r w:rsidRPr="003D5025">
        <w:rPr>
          <w:rFonts w:ascii="Times New Roman" w:hAnsi="Times New Roman" w:cs="Times New Roman" w:hint="eastAsia"/>
          <w:bCs/>
          <w:szCs w:val="21"/>
        </w:rPr>
        <w:t>（之间）</w:t>
      </w:r>
      <w:r w:rsidRPr="003D5025">
        <w:rPr>
          <w:rFonts w:ascii="Times New Roman" w:hAnsi="Times New Roman" w:cs="Times New Roman" w:hint="eastAsia"/>
          <w:bCs/>
          <w:szCs w:val="21"/>
        </w:rPr>
        <w:t>+pret</w:t>
      </w:r>
      <w:r w:rsidRPr="003D5025">
        <w:rPr>
          <w:rFonts w:ascii="Times New Roman" w:hAnsi="Times New Roman" w:cs="Times New Roman" w:hint="eastAsia"/>
          <w:bCs/>
          <w:szCs w:val="21"/>
        </w:rPr>
        <w:t>（传递，交换）→在二者之间传递交换（信息）→解释，说明→口译</w:t>
      </w:r>
    </w:p>
    <w:p w14:paraId="40A62287" w14:textId="06681206" w:rsidR="00873B7F" w:rsidRPr="00873B7F" w:rsidRDefault="00873B7F" w:rsidP="00873B7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【拓】</w:t>
      </w:r>
      <w:r w:rsidRPr="00873B7F">
        <w:rPr>
          <w:rFonts w:ascii="Times New Roman" w:hAnsi="Times New Roman" w:cs="Times New Roman"/>
          <w:bCs/>
          <w:szCs w:val="21"/>
        </w:rPr>
        <w:t>interpreter</w:t>
      </w:r>
      <w:r w:rsidRPr="00873B7F">
        <w:rPr>
          <w:rFonts w:ascii="Times New Roman" w:hAnsi="Times New Roman" w:cs="Times New Roman"/>
          <w:bCs/>
          <w:szCs w:val="21"/>
        </w:rPr>
        <w:t>：</w:t>
      </w:r>
      <w:r w:rsidRPr="00873B7F">
        <w:rPr>
          <w:rFonts w:ascii="Times New Roman" w:hAnsi="Times New Roman" w:cs="Times New Roman"/>
          <w:bCs/>
          <w:szCs w:val="21"/>
        </w:rPr>
        <w:t>[ɪnˈtɜːprətə(r)] n.</w:t>
      </w:r>
      <w:r w:rsidRPr="00873B7F">
        <w:rPr>
          <w:rFonts w:ascii="Times New Roman" w:hAnsi="Times New Roman" w:cs="Times New Roman"/>
          <w:bCs/>
          <w:szCs w:val="21"/>
        </w:rPr>
        <w:t>解释者；口译者</w:t>
      </w:r>
    </w:p>
    <w:p w14:paraId="7A5C43E8" w14:textId="61881425" w:rsidR="00873B7F" w:rsidRPr="00240590" w:rsidRDefault="00873B7F" w:rsidP="00873B7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interpretation</w:t>
      </w:r>
      <w:r>
        <w:rPr>
          <w:rFonts w:ascii="Times New Roman" w:hAnsi="Times New Roman" w:cs="Times New Roman" w:hint="eastAsia"/>
          <w:szCs w:val="21"/>
        </w:rPr>
        <w:t>：</w:t>
      </w:r>
      <w:r>
        <w:rPr>
          <w:rFonts w:ascii="Times New Roman" w:hAnsi="Times New Roman" w:cs="Times New Roman" w:hint="eastAsia"/>
          <w:szCs w:val="21"/>
        </w:rPr>
        <w:t>[</w:t>
      </w:r>
      <w:r w:rsidRPr="009172B1">
        <w:rPr>
          <w:rFonts w:ascii="Times New Roman" w:hAnsi="Times New Roman" w:cs="Times New Roman"/>
          <w:szCs w:val="21"/>
        </w:rPr>
        <w:t>ɪnˌtɜːprəˈteɪʃn</w:t>
      </w:r>
      <w:r>
        <w:rPr>
          <w:rFonts w:ascii="Times New Roman" w:hAnsi="Times New Roman" w:cs="Times New Roman"/>
          <w:szCs w:val="21"/>
        </w:rPr>
        <w:t>] n.</w:t>
      </w:r>
      <w:r>
        <w:rPr>
          <w:rFonts w:ascii="Times New Roman" w:hAnsi="Times New Roman" w:cs="Times New Roman" w:hint="eastAsia"/>
          <w:szCs w:val="21"/>
        </w:rPr>
        <w:t>解释，翻译</w:t>
      </w:r>
    </w:p>
    <w:p w14:paraId="43618247" w14:textId="77777777" w:rsidR="00D31C89" w:rsidRPr="0046107B" w:rsidRDefault="00D31C89" w:rsidP="00D31C89">
      <w:pPr>
        <w:pStyle w:val="ac"/>
        <w:numPr>
          <w:ilvl w:val="0"/>
          <w:numId w:val="8"/>
        </w:numPr>
        <w:spacing w:line="480" w:lineRule="auto"/>
        <w:ind w:firstLineChars="0"/>
        <w:rPr>
          <w:rFonts w:ascii="Times New Roman" w:hAnsi="Times New Roman" w:cs="Times New Roman"/>
        </w:rPr>
      </w:pPr>
      <w:bookmarkStart w:id="302" w:name="_Toc504321927"/>
      <w:r w:rsidRPr="0046107B">
        <w:rPr>
          <w:rFonts w:ascii="Times New Roman" w:hAnsi="Times New Roman" w:cs="Times New Roman" w:hint="eastAsia"/>
          <w:b/>
          <w:color w:val="EE0000"/>
          <w:sz w:val="24"/>
          <w:szCs w:val="24"/>
        </w:rPr>
        <w:t>shift</w:t>
      </w:r>
      <w:r w:rsidRPr="00D31C89">
        <w:rPr>
          <w:rFonts w:ascii="Times New Roman" w:hAnsi="Times New Roman" w:cs="Times New Roman" w:hint="eastAsia"/>
        </w:rPr>
        <w:t>：</w:t>
      </w:r>
      <w:r w:rsidRPr="00D31C89">
        <w:rPr>
          <w:rFonts w:ascii="Times New Roman" w:hAnsi="Times New Roman" w:cs="Times New Roman"/>
        </w:rPr>
        <w:t>[ʃɪft] v.n.</w:t>
      </w:r>
      <w:r w:rsidRPr="00D31C89">
        <w:rPr>
          <w:rFonts w:ascii="Times New Roman" w:hAnsi="Times New Roman" w:cs="Times New Roman" w:hint="eastAsia"/>
        </w:rPr>
        <w:t>转移，移位，转换，转变，轮班</w:t>
      </w:r>
    </w:p>
    <w:p w14:paraId="0ECFADE5" w14:textId="77777777" w:rsidR="00D31C89" w:rsidRDefault="00D31C89" w:rsidP="00D31C89">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We need to shift the focus of this debate</w:t>
      </w:r>
      <w:r>
        <w:rPr>
          <w:rFonts w:ascii="Times New Roman" w:hAnsi="Times New Roman" w:cs="Times New Roman"/>
          <w:bCs/>
          <w:szCs w:val="21"/>
        </w:rPr>
        <w:t>.</w:t>
      </w:r>
      <w:r w:rsidRPr="003D5025">
        <w:rPr>
          <w:rFonts w:ascii="Times New Roman" w:hAnsi="Times New Roman" w:cs="Times New Roman" w:hint="eastAsia"/>
          <w:bCs/>
          <w:szCs w:val="21"/>
        </w:rPr>
        <w:t>我们需要转移一下辩论的焦点。</w:t>
      </w:r>
      <w:r w:rsidRPr="003D5025">
        <w:rPr>
          <w:rFonts w:ascii="Times New Roman" w:hAnsi="Times New Roman" w:cs="Times New Roman" w:hint="eastAsia"/>
          <w:bCs/>
          <w:szCs w:val="21"/>
        </w:rPr>
        <w:t>You</w:t>
      </w:r>
      <w:r w:rsidRPr="003D5025">
        <w:rPr>
          <w:rFonts w:ascii="Times New Roman" w:hAnsi="Times New Roman" w:cs="Times New Roman"/>
          <w:bCs/>
          <w:szCs w:val="21"/>
        </w:rPr>
        <w:t xml:space="preserve"> need to shift into second gear</w:t>
      </w:r>
      <w:r>
        <w:rPr>
          <w:rFonts w:ascii="Times New Roman" w:hAnsi="Times New Roman" w:cs="Times New Roman"/>
          <w:bCs/>
          <w:szCs w:val="21"/>
        </w:rPr>
        <w:t>.</w:t>
      </w:r>
      <w:r w:rsidRPr="003D5025">
        <w:rPr>
          <w:rFonts w:ascii="Times New Roman" w:hAnsi="Times New Roman" w:cs="Times New Roman" w:hint="eastAsia"/>
          <w:bCs/>
          <w:szCs w:val="21"/>
        </w:rPr>
        <w:t>你需要换到二档。</w:t>
      </w:r>
      <w:r w:rsidRPr="003D5025">
        <w:rPr>
          <w:rFonts w:ascii="Times New Roman" w:hAnsi="Times New Roman" w:cs="Times New Roman"/>
          <w:bCs/>
          <w:szCs w:val="21"/>
        </w:rPr>
        <w:t>I'm on the night shift today</w:t>
      </w:r>
      <w:r>
        <w:rPr>
          <w:rFonts w:ascii="Times New Roman" w:hAnsi="Times New Roman" w:cs="Times New Roman" w:hint="eastAsia"/>
          <w:bCs/>
          <w:szCs w:val="21"/>
        </w:rPr>
        <w:t>.</w:t>
      </w:r>
      <w:r w:rsidRPr="003D5025">
        <w:rPr>
          <w:rFonts w:ascii="Times New Roman" w:hAnsi="Times New Roman" w:cs="Times New Roman" w:hint="eastAsia"/>
          <w:bCs/>
          <w:szCs w:val="21"/>
        </w:rPr>
        <w:t>我今天上夜班。</w:t>
      </w:r>
    </w:p>
    <w:p w14:paraId="66F86FA7" w14:textId="7DF53917" w:rsidR="00C112AA" w:rsidRPr="00335541" w:rsidRDefault="00C112A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vari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092FCB" w:rsidRPr="00335541">
        <w:rPr>
          <w:rFonts w:hint="eastAsia"/>
          <w:sz w:val="21"/>
          <w:szCs w:val="21"/>
        </w:rPr>
        <w:t>变化，</w:t>
      </w:r>
      <w:r w:rsidRPr="00335541">
        <w:rPr>
          <w:rFonts w:hint="eastAsia"/>
          <w:sz w:val="21"/>
          <w:szCs w:val="21"/>
        </w:rPr>
        <w:t>多样的）</w:t>
      </w:r>
      <w:bookmarkEnd w:id="302"/>
    </w:p>
    <w:p w14:paraId="144CA098" w14:textId="4EAF726E" w:rsidR="001535C6"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AA1657">
        <w:rPr>
          <w:rFonts w:ascii="Times New Roman" w:eastAsia="宋体" w:hAnsi="Times New Roman" w:cs="Times New Roman" w:hint="eastAsia"/>
          <w:szCs w:val="21"/>
        </w:rPr>
        <w:t>。</w:t>
      </w:r>
    </w:p>
    <w:p w14:paraId="3D4E4216" w14:textId="2982CB8D" w:rsidR="001535C6" w:rsidRPr="00DF6903" w:rsidRDefault="001535C6" w:rsidP="00DF6903">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hint="eastAsia"/>
          <w:color w:val="EE0000"/>
        </w:rPr>
        <w:t>vary</w:t>
      </w:r>
      <w:r w:rsidRPr="00DF6903">
        <w:rPr>
          <w:rFonts w:ascii="Times New Roman" w:hAnsi="Times New Roman" w:cs="Times New Roman" w:hint="eastAsia"/>
        </w:rPr>
        <w:t>：</w:t>
      </w:r>
      <w:r w:rsidRPr="00DF6903">
        <w:rPr>
          <w:rFonts w:ascii="Times New Roman" w:hAnsi="Times New Roman" w:cs="Times New Roman" w:hint="eastAsia"/>
        </w:rPr>
        <w:t>[</w:t>
      </w:r>
      <w:r w:rsidR="00C4497B" w:rsidRPr="00DF6903">
        <w:rPr>
          <w:rFonts w:ascii="Times New Roman" w:hAnsi="Times New Roman" w:cs="Times New Roman"/>
        </w:rPr>
        <w:t>ˈveəri] vi.</w:t>
      </w:r>
      <w:r w:rsidR="00C4497B" w:rsidRPr="00DF6903">
        <w:rPr>
          <w:rFonts w:ascii="Times New Roman" w:hAnsi="Times New Roman" w:cs="Times New Roman" w:hint="eastAsia"/>
        </w:rPr>
        <w:t>变化，多样化</w:t>
      </w:r>
      <w:r w:rsidR="00C4497B" w:rsidRPr="00DF6903">
        <w:rPr>
          <w:rFonts w:ascii="Times New Roman" w:hAnsi="Times New Roman" w:cs="Times New Roman" w:hint="eastAsia"/>
        </w:rPr>
        <w:t>vt.</w:t>
      </w:r>
      <w:r w:rsidR="00C4497B" w:rsidRPr="00DF6903">
        <w:rPr>
          <w:rFonts w:ascii="Times New Roman" w:hAnsi="Times New Roman" w:cs="Times New Roman" w:hint="eastAsia"/>
        </w:rPr>
        <w:t>改变，使多样化</w:t>
      </w:r>
    </w:p>
    <w:p w14:paraId="2D47A28B" w14:textId="37AB4EA7" w:rsidR="00AA1657" w:rsidRDefault="00AA1657" w:rsidP="00C112AA">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【源】来自词根</w:t>
      </w:r>
      <w:r>
        <w:rPr>
          <w:rFonts w:ascii="Times New Roman" w:eastAsia="宋体" w:hAnsi="Times New Roman" w:cs="Times New Roman" w:hint="eastAsia"/>
          <w:szCs w:val="21"/>
        </w:rPr>
        <w:t>vari-</w:t>
      </w:r>
      <w:r>
        <w:rPr>
          <w:rFonts w:ascii="Times New Roman" w:eastAsia="宋体" w:hAnsi="Times New Roman" w:cs="Times New Roman" w:hint="eastAsia"/>
          <w:szCs w:val="21"/>
        </w:rPr>
        <w:t>，元音字母</w:t>
      </w:r>
      <w:r>
        <w:rPr>
          <w:rFonts w:ascii="Times New Roman" w:eastAsia="宋体" w:hAnsi="Times New Roman" w:cs="Times New Roman" w:hint="eastAsia"/>
          <w:szCs w:val="21"/>
        </w:rPr>
        <w:t>i</w:t>
      </w:r>
      <w:r>
        <w:rPr>
          <w:rFonts w:ascii="Times New Roman" w:eastAsia="宋体" w:hAnsi="Times New Roman" w:cs="Times New Roman" w:hint="eastAsia"/>
          <w:szCs w:val="21"/>
        </w:rPr>
        <w:t>在单词末尾改写为</w:t>
      </w:r>
      <w:r>
        <w:rPr>
          <w:rFonts w:ascii="Times New Roman" w:eastAsia="宋体" w:hAnsi="Times New Roman" w:cs="Times New Roman" w:hint="eastAsia"/>
          <w:szCs w:val="21"/>
        </w:rPr>
        <w:t>y</w:t>
      </w:r>
      <w:r>
        <w:rPr>
          <w:rFonts w:ascii="Times New Roman" w:eastAsia="宋体" w:hAnsi="Times New Roman" w:cs="Times New Roman" w:hint="eastAsia"/>
          <w:szCs w:val="21"/>
        </w:rPr>
        <w:t>。</w:t>
      </w:r>
    </w:p>
    <w:p w14:paraId="39A59724" w14:textId="3BC5C5F2" w:rsidR="00DF6903" w:rsidRDefault="00DF6903"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DF6903">
        <w:rPr>
          <w:rFonts w:ascii="Times New Roman" w:eastAsia="宋体" w:hAnsi="Times New Roman" w:cs="Times New Roman" w:hint="eastAsia"/>
          <w:szCs w:val="21"/>
        </w:rPr>
        <w:t>The menu varies with the season.</w:t>
      </w:r>
      <w:r w:rsidRPr="00DF6903">
        <w:rPr>
          <w:rFonts w:ascii="Times New Roman" w:eastAsia="宋体" w:hAnsi="Times New Roman" w:cs="Times New Roman" w:hint="eastAsia"/>
          <w:szCs w:val="21"/>
        </w:rPr>
        <w:t>菜单随季节而变动。</w:t>
      </w:r>
      <w:r w:rsidRPr="00DF6903">
        <w:rPr>
          <w:rFonts w:ascii="Times New Roman" w:eastAsia="宋体" w:hAnsi="Times New Roman" w:cs="Times New Roman" w:hint="eastAsia"/>
          <w:szCs w:val="21"/>
        </w:rPr>
        <w:t>The students' work varies considerably in quality.</w:t>
      </w:r>
      <w:r w:rsidRPr="00DF6903">
        <w:rPr>
          <w:rFonts w:ascii="Times New Roman" w:eastAsia="宋体" w:hAnsi="Times New Roman" w:cs="Times New Roman" w:hint="eastAsia"/>
          <w:szCs w:val="21"/>
        </w:rPr>
        <w:t>学生作业的质量甚是参差不齐。</w:t>
      </w:r>
    </w:p>
    <w:p w14:paraId="6E85314E" w14:textId="4B4538EC" w:rsidR="00C4497B" w:rsidRDefault="001535C6"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variable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C4497B" w:rsidRPr="00C4497B">
        <w:rPr>
          <w:rFonts w:ascii="Times New Roman" w:eastAsia="宋体" w:hAnsi="Times New Roman" w:cs="Times New Roman"/>
          <w:szCs w:val="21"/>
        </w:rPr>
        <w:t>ˈveəriəbl</w:t>
      </w:r>
      <w:r w:rsidR="00C4497B">
        <w:rPr>
          <w:rFonts w:ascii="Times New Roman" w:eastAsia="宋体" w:hAnsi="Times New Roman" w:cs="Times New Roman"/>
          <w:szCs w:val="21"/>
        </w:rPr>
        <w:t>] adj.</w:t>
      </w:r>
      <w:r w:rsidR="00C4497B">
        <w:rPr>
          <w:rFonts w:ascii="Times New Roman" w:eastAsia="宋体" w:hAnsi="Times New Roman" w:cs="Times New Roman" w:hint="eastAsia"/>
          <w:szCs w:val="21"/>
        </w:rPr>
        <w:t>可变的，多样的</w:t>
      </w:r>
      <w:r w:rsidR="00C4497B">
        <w:rPr>
          <w:rFonts w:ascii="Times New Roman" w:eastAsia="宋体" w:hAnsi="Times New Roman" w:cs="Times New Roman" w:hint="eastAsia"/>
          <w:szCs w:val="21"/>
        </w:rPr>
        <w:t>n</w:t>
      </w:r>
      <w:r w:rsidR="00C4497B">
        <w:rPr>
          <w:rFonts w:ascii="Times New Roman" w:eastAsia="宋体" w:hAnsi="Times New Roman" w:cs="Times New Roman"/>
          <w:szCs w:val="21"/>
        </w:rPr>
        <w:t>.</w:t>
      </w:r>
      <w:r w:rsidR="00C4497B">
        <w:rPr>
          <w:rFonts w:ascii="Times New Roman" w:eastAsia="宋体" w:hAnsi="Times New Roman" w:cs="Times New Roman" w:hint="eastAsia"/>
          <w:szCs w:val="21"/>
        </w:rPr>
        <w:t>变量</w:t>
      </w:r>
    </w:p>
    <w:p w14:paraId="5B34DE41" w14:textId="77777777" w:rsidR="00DF6903" w:rsidRPr="003D5025" w:rsidRDefault="00DF6903" w:rsidP="00DF6903">
      <w:pPr>
        <w:pStyle w:val="ac"/>
        <w:numPr>
          <w:ilvl w:val="0"/>
          <w:numId w:val="8"/>
        </w:numPr>
        <w:spacing w:line="480" w:lineRule="auto"/>
        <w:ind w:firstLineChars="0"/>
        <w:rPr>
          <w:rFonts w:ascii="Times New Roman" w:hAnsi="Times New Roman" w:cs="Times New Roman"/>
          <w:bCs/>
        </w:rPr>
      </w:pPr>
      <w:r w:rsidRPr="00DF6903">
        <w:rPr>
          <w:rFonts w:ascii="Times New Roman" w:hAnsi="Times New Roman" w:cs="Times New Roman" w:hint="eastAsia"/>
          <w:bCs/>
          <w:color w:val="EE0000"/>
          <w:szCs w:val="21"/>
        </w:rPr>
        <w:t>variation</w:t>
      </w:r>
      <w:r w:rsidRPr="003D5025">
        <w:rPr>
          <w:rFonts w:ascii="Times New Roman" w:hAnsi="Times New Roman" w:cs="Times New Roman" w:hint="eastAsia"/>
          <w:bCs/>
        </w:rPr>
        <w:t>：</w:t>
      </w:r>
      <w:r w:rsidRPr="003D5025">
        <w:rPr>
          <w:rFonts w:ascii="Times New Roman" w:hAnsi="Times New Roman" w:cs="Times New Roman"/>
          <w:bCs/>
        </w:rPr>
        <w:t>[ˌveəriˈeɪʃn] n</w:t>
      </w:r>
      <w:r>
        <w:rPr>
          <w:rFonts w:ascii="Times New Roman" w:hAnsi="Times New Roman" w:cs="Times New Roman"/>
          <w:bCs/>
        </w:rPr>
        <w:t>.</w:t>
      </w:r>
      <w:r w:rsidRPr="003D5025">
        <w:rPr>
          <w:rFonts w:ascii="Times New Roman" w:hAnsi="Times New Roman" w:cs="Times New Roman" w:hint="eastAsia"/>
          <w:bCs/>
        </w:rPr>
        <w:t>变化，变异，变动</w:t>
      </w:r>
    </w:p>
    <w:p w14:paraId="163F3B35" w14:textId="4884CB94" w:rsidR="00DF6903" w:rsidRPr="003D5025" w:rsidRDefault="00DF6903" w:rsidP="00DF6903">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vari</w:t>
      </w:r>
      <w:r w:rsidRPr="003D5025">
        <w:rPr>
          <w:rFonts w:ascii="Times New Roman" w:eastAsia="宋体" w:hAnsi="Times New Roman" w:cs="Times New Roman" w:hint="eastAsia"/>
          <w:bCs/>
          <w:szCs w:val="21"/>
        </w:rPr>
        <w:t>（变化）</w:t>
      </w:r>
      <w:r w:rsidRPr="003D5025">
        <w:rPr>
          <w:rFonts w:ascii="Times New Roman" w:eastAsia="宋体" w:hAnsi="Times New Roman" w:cs="Times New Roman" w:hint="eastAsia"/>
          <w:bCs/>
          <w:szCs w:val="21"/>
        </w:rPr>
        <w:t>+ation</w:t>
      </w:r>
      <w:r w:rsidRPr="003D5025">
        <w:rPr>
          <w:rFonts w:ascii="Times New Roman" w:eastAsia="宋体" w:hAnsi="Times New Roman" w:cs="Times New Roman" w:hint="eastAsia"/>
          <w:bCs/>
          <w:szCs w:val="21"/>
        </w:rPr>
        <w:t>（动名词后缀）→变化，变异，变动</w:t>
      </w:r>
    </w:p>
    <w:p w14:paraId="2D32DC3C" w14:textId="43D99803" w:rsidR="00C112AA" w:rsidRPr="000B42F5" w:rsidRDefault="00C112AA" w:rsidP="00C112AA">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variety</w:t>
      </w:r>
      <w:r w:rsidRPr="000B42F5">
        <w:rPr>
          <w:rFonts w:ascii="Times New Roman" w:cs="Times New Roman"/>
        </w:rPr>
        <w:t>：</w:t>
      </w:r>
      <w:r w:rsidRPr="000B3A7E">
        <w:rPr>
          <w:rFonts w:ascii="Times New Roman" w:eastAsia="宋体" w:hAnsi="Times New Roman" w:cs="Times New Roman"/>
          <w:szCs w:val="21"/>
        </w:rPr>
        <w:t>[</w:t>
      </w:r>
      <w:r w:rsidR="00630458" w:rsidRPr="00630458">
        <w:rPr>
          <w:rFonts w:ascii="Times New Roman" w:eastAsia="宋体" w:hAnsi="Times New Roman" w:cs="Times New Roman"/>
          <w:szCs w:val="21"/>
        </w:rPr>
        <w:t>vəˈraɪəti</w:t>
      </w:r>
      <w:r>
        <w:rPr>
          <w:rFonts w:ascii="Times New Roman" w:eastAsia="宋体" w:hAnsi="Times New Roman" w:cs="Times New Roman"/>
          <w:szCs w:val="21"/>
        </w:rPr>
        <w:t xml:space="preserve">] </w:t>
      </w:r>
      <w:r w:rsidR="002C04F0" w:rsidRPr="00241EDA">
        <w:rPr>
          <w:rFonts w:ascii="Times New Roman" w:eastAsia="宋体" w:hAnsi="Times New Roman" w:cs="Times New Roman"/>
          <w:bCs/>
          <w:szCs w:val="21"/>
        </w:rPr>
        <w:t>n.</w:t>
      </w:r>
      <w:r w:rsidR="002C04F0" w:rsidRPr="00241EDA">
        <w:rPr>
          <w:rFonts w:ascii="Times New Roman" w:eastAsia="宋体" w:hAnsi="Times New Roman" w:cs="Times New Roman" w:hint="eastAsia"/>
          <w:bCs/>
          <w:szCs w:val="21"/>
        </w:rPr>
        <w:t>变化，多样性；多种，不同种类</w:t>
      </w:r>
      <w:r w:rsidR="002C04F0">
        <w:rPr>
          <w:rFonts w:ascii="Times New Roman" w:eastAsia="宋体" w:hAnsi="Times New Roman" w:cs="Times New Roman" w:hint="eastAsia"/>
          <w:bCs/>
          <w:szCs w:val="21"/>
        </w:rPr>
        <w:t>；变种，品种</w:t>
      </w:r>
    </w:p>
    <w:p w14:paraId="1337A9F0" w14:textId="392F4CBD" w:rsidR="00C112AA" w:rsidRDefault="005A0A55"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C04F0" w:rsidRPr="00241EDA">
        <w:rPr>
          <w:rFonts w:ascii="Times New Roman" w:eastAsia="宋体" w:hAnsi="Times New Roman" w:cs="Times New Roman" w:hint="eastAsia"/>
          <w:bCs/>
          <w:szCs w:val="21"/>
        </w:rPr>
        <w:t>vari</w:t>
      </w:r>
      <w:r w:rsidR="002C04F0" w:rsidRPr="00241EDA">
        <w:rPr>
          <w:rFonts w:ascii="Times New Roman" w:eastAsia="宋体" w:hAnsi="Times New Roman" w:cs="Times New Roman" w:hint="eastAsia"/>
          <w:bCs/>
          <w:szCs w:val="21"/>
        </w:rPr>
        <w:t>（</w:t>
      </w:r>
      <w:r w:rsidR="002C04F0">
        <w:rPr>
          <w:rFonts w:ascii="Times New Roman" w:eastAsia="宋体" w:hAnsi="Times New Roman" w:cs="Times New Roman" w:hint="eastAsia"/>
          <w:bCs/>
          <w:szCs w:val="21"/>
        </w:rPr>
        <w:t>变化</w:t>
      </w:r>
      <w:r w:rsidR="002C04F0" w:rsidRPr="00241EDA">
        <w:rPr>
          <w:rFonts w:ascii="Times New Roman" w:eastAsia="宋体" w:hAnsi="Times New Roman" w:cs="Times New Roman" w:hint="eastAsia"/>
          <w:bCs/>
          <w:szCs w:val="21"/>
        </w:rPr>
        <w:t>，多样的）</w:t>
      </w:r>
      <w:r w:rsidR="002C04F0" w:rsidRPr="00241EDA">
        <w:rPr>
          <w:rFonts w:ascii="Times New Roman" w:eastAsia="宋体" w:hAnsi="Times New Roman" w:cs="Times New Roman" w:hint="eastAsia"/>
          <w:bCs/>
          <w:szCs w:val="21"/>
        </w:rPr>
        <w:t>+ety</w:t>
      </w:r>
      <w:r w:rsidR="002C04F0" w:rsidRPr="00241EDA">
        <w:rPr>
          <w:rFonts w:ascii="Times New Roman" w:eastAsia="宋体" w:hAnsi="Times New Roman" w:cs="Times New Roman" w:hint="eastAsia"/>
          <w:bCs/>
          <w:szCs w:val="21"/>
        </w:rPr>
        <w:t>（</w:t>
      </w:r>
      <w:r w:rsidR="002C04F0" w:rsidRPr="00241EDA">
        <w:rPr>
          <w:rFonts w:ascii="Times New Roman" w:eastAsia="宋体" w:hAnsi="Times New Roman" w:cs="Times New Roman" w:hint="eastAsia"/>
          <w:bCs/>
          <w:szCs w:val="21"/>
        </w:rPr>
        <w:t>=ity</w:t>
      </w:r>
      <w:r w:rsidR="002C04F0" w:rsidRPr="00241EDA">
        <w:rPr>
          <w:rFonts w:ascii="Times New Roman" w:eastAsia="宋体" w:hAnsi="Times New Roman" w:cs="Times New Roman" w:hint="eastAsia"/>
          <w:bCs/>
          <w:szCs w:val="21"/>
        </w:rPr>
        <w:t>，抽象名词后缀，表性质和状态）→变化，多样</w:t>
      </w:r>
      <w:r w:rsidR="002C04F0" w:rsidRPr="00241EDA">
        <w:rPr>
          <w:rFonts w:ascii="Times New Roman" w:eastAsia="宋体" w:hAnsi="Times New Roman" w:cs="Times New Roman" w:hint="eastAsia"/>
          <w:bCs/>
          <w:szCs w:val="21"/>
        </w:rPr>
        <w:lastRenderedPageBreak/>
        <w:t>性→（转作具体名词表实例）多种，不同种类</w:t>
      </w:r>
      <w:r w:rsidR="002C04F0">
        <w:rPr>
          <w:rFonts w:ascii="Times New Roman" w:eastAsia="宋体" w:hAnsi="Times New Roman" w:cs="Times New Roman" w:hint="eastAsia"/>
          <w:bCs/>
          <w:szCs w:val="21"/>
        </w:rPr>
        <w:t>；变种，品种</w:t>
      </w:r>
    </w:p>
    <w:p w14:paraId="0B11DE59" w14:textId="5FDF5495" w:rsidR="00877B52" w:rsidRDefault="00877B52"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877B52">
        <w:rPr>
          <w:rFonts w:ascii="Times New Roman" w:eastAsia="宋体" w:hAnsi="Times New Roman" w:cs="Times New Roman"/>
          <w:szCs w:val="21"/>
        </w:rPr>
        <w:t xml:space="preserve">We all need </w:t>
      </w:r>
      <w:r w:rsidRPr="00C4497B">
        <w:rPr>
          <w:rFonts w:ascii="Times New Roman" w:eastAsia="宋体" w:hAnsi="Times New Roman" w:cs="Times New Roman"/>
          <w:szCs w:val="21"/>
        </w:rPr>
        <w:t>variety in our diet.</w:t>
      </w:r>
      <w:r w:rsidRPr="00C4497B">
        <w:rPr>
          <w:rFonts w:ascii="Times New Roman" w:eastAsia="宋体" w:hAnsi="Times New Roman" w:cs="Times New Roman" w:hint="eastAsia"/>
          <w:szCs w:val="21"/>
        </w:rPr>
        <w:t>我们都需要饮食多样性。</w:t>
      </w:r>
      <w:r w:rsidRPr="00C4497B">
        <w:rPr>
          <w:rFonts w:ascii="Times New Roman" w:eastAsia="宋体" w:hAnsi="Times New Roman" w:cs="Times New Roman"/>
          <w:szCs w:val="21"/>
        </w:rPr>
        <w:t xml:space="preserve">There is a wide variety of </w:t>
      </w:r>
      <w:r>
        <w:rPr>
          <w:rFonts w:ascii="Times New Roman" w:eastAsia="宋体" w:hAnsi="Times New Roman" w:cs="Times New Roman" w:hint="eastAsia"/>
          <w:szCs w:val="21"/>
        </w:rPr>
        <w:t>colors</w:t>
      </w:r>
      <w:r>
        <w:rPr>
          <w:rFonts w:ascii="Times New Roman" w:eastAsia="宋体" w:hAnsi="Times New Roman" w:cs="Times New Roman"/>
          <w:szCs w:val="21"/>
        </w:rPr>
        <w:t xml:space="preserve"> </w:t>
      </w:r>
      <w:r w:rsidRPr="00877B52">
        <w:rPr>
          <w:rFonts w:ascii="Times New Roman" w:eastAsia="宋体" w:hAnsi="Times New Roman" w:cs="Times New Roman"/>
          <w:szCs w:val="21"/>
        </w:rPr>
        <w:t>to choose from.</w:t>
      </w:r>
      <w:r>
        <w:rPr>
          <w:rFonts w:ascii="Times New Roman" w:eastAsia="宋体" w:hAnsi="Times New Roman" w:cs="Times New Roman" w:hint="eastAsia"/>
          <w:szCs w:val="21"/>
        </w:rPr>
        <w:t>有各种各样的颜色可选择。</w:t>
      </w:r>
      <w:r w:rsidR="002C04F0" w:rsidRPr="00407264">
        <w:rPr>
          <w:rFonts w:ascii="Times New Roman" w:eastAsia="宋体" w:hAnsi="Times New Roman" w:cs="Times New Roman" w:hint="eastAsia"/>
          <w:bCs/>
          <w:szCs w:val="21"/>
        </w:rPr>
        <w:t>a rare variety of orchid</w:t>
      </w:r>
      <w:r w:rsidR="002C04F0" w:rsidRPr="00407264">
        <w:rPr>
          <w:rFonts w:ascii="Times New Roman" w:eastAsia="宋体" w:hAnsi="Times New Roman" w:cs="Times New Roman" w:hint="eastAsia"/>
          <w:bCs/>
          <w:szCs w:val="21"/>
        </w:rPr>
        <w:t>兰花的</w:t>
      </w:r>
      <w:r w:rsidR="002C04F0">
        <w:rPr>
          <w:rFonts w:ascii="Times New Roman" w:eastAsia="宋体" w:hAnsi="Times New Roman" w:cs="Times New Roman" w:hint="eastAsia"/>
          <w:bCs/>
          <w:szCs w:val="21"/>
        </w:rPr>
        <w:t>一个</w:t>
      </w:r>
      <w:r w:rsidR="002C04F0" w:rsidRPr="00407264">
        <w:rPr>
          <w:rFonts w:ascii="Times New Roman" w:eastAsia="宋体" w:hAnsi="Times New Roman" w:cs="Times New Roman" w:hint="eastAsia"/>
          <w:bCs/>
          <w:szCs w:val="21"/>
        </w:rPr>
        <w:t>稀有品种</w:t>
      </w:r>
    </w:p>
    <w:p w14:paraId="597F223F" w14:textId="3A893D5A"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various</w:t>
      </w:r>
      <w:r w:rsidRPr="00832D03">
        <w:rPr>
          <w:rFonts w:ascii="Times New Roman" w:hAnsi="Times New Roman" w:cs="Times New Roman"/>
        </w:rPr>
        <w:t>：</w:t>
      </w:r>
      <w:r w:rsidRPr="00832D03">
        <w:rPr>
          <w:rFonts w:ascii="Times New Roman" w:hAnsi="Times New Roman" w:cs="Times New Roman"/>
          <w:szCs w:val="21"/>
        </w:rPr>
        <w:t>[</w:t>
      </w:r>
      <w:r w:rsidR="00877B52" w:rsidRPr="00877B52">
        <w:rPr>
          <w:rFonts w:ascii="Times New Roman" w:hAnsi="Times New Roman" w:cs="Times New Roman"/>
          <w:szCs w:val="21"/>
        </w:rPr>
        <w:t>ˈveəriəs</w:t>
      </w:r>
      <w:r>
        <w:rPr>
          <w:rFonts w:ascii="Times New Roman" w:hAnsi="Times New Roman" w:cs="Times New Roman"/>
          <w:szCs w:val="21"/>
        </w:rPr>
        <w:t>] adj</w:t>
      </w:r>
      <w:r w:rsidRPr="00832D03">
        <w:rPr>
          <w:rFonts w:ascii="Times New Roman" w:hAnsi="Times New Roman" w:cs="Times New Roman"/>
          <w:szCs w:val="21"/>
        </w:rPr>
        <w:t>.</w:t>
      </w:r>
      <w:r w:rsidR="00877B52">
        <w:rPr>
          <w:rFonts w:ascii="Times New Roman" w:hAnsi="Times New Roman" w:cs="Times New Roman" w:hint="eastAsia"/>
          <w:szCs w:val="21"/>
        </w:rPr>
        <w:t>不同的，</w:t>
      </w:r>
      <w:r w:rsidRPr="00832D03">
        <w:rPr>
          <w:rFonts w:ascii="Times New Roman" w:hAnsi="Times New Roman" w:cs="Times New Roman"/>
          <w:szCs w:val="21"/>
        </w:rPr>
        <w:t>各种各样的</w:t>
      </w:r>
    </w:p>
    <w:p w14:paraId="7D519E5A" w14:textId="4982505C"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vari</w:t>
      </w:r>
      <w:r w:rsidR="00C112AA">
        <w:rPr>
          <w:rFonts w:ascii="Times New Roman" w:hAnsi="Times New Roman" w:cs="Times New Roman" w:hint="eastAsia"/>
          <w:szCs w:val="21"/>
        </w:rPr>
        <w:t>（</w:t>
      </w:r>
      <w:r w:rsidR="00877B52">
        <w:rPr>
          <w:rFonts w:ascii="Times New Roman" w:hAnsi="Times New Roman" w:cs="Times New Roman" w:hint="eastAsia"/>
          <w:szCs w:val="21"/>
        </w:rPr>
        <w:t>不同的，</w:t>
      </w:r>
      <w:r w:rsidR="00C112AA">
        <w:rPr>
          <w:rFonts w:ascii="Times New Roman" w:hAnsi="Times New Roman" w:cs="Times New Roman" w:hint="eastAsia"/>
          <w:szCs w:val="21"/>
        </w:rPr>
        <w:t>多样</w:t>
      </w:r>
      <w:r w:rsidR="00877B52">
        <w:rPr>
          <w:rFonts w:ascii="Times New Roman" w:hAnsi="Times New Roman" w:cs="Times New Roman" w:hint="eastAsia"/>
          <w:szCs w:val="21"/>
        </w:rPr>
        <w:t>的</w:t>
      </w:r>
      <w:r w:rsidR="00C112AA">
        <w:rPr>
          <w:rFonts w:ascii="Times New Roman" w:hAnsi="Times New Roman" w:cs="Times New Roman" w:hint="eastAsia"/>
          <w:szCs w:val="21"/>
        </w:rPr>
        <w:t>）</w:t>
      </w:r>
      <w:r w:rsidR="00C112AA">
        <w:rPr>
          <w:rFonts w:ascii="Times New Roman" w:hAnsi="Times New Roman" w:cs="Times New Roman" w:hint="eastAsia"/>
          <w:szCs w:val="21"/>
        </w:rPr>
        <w:t>+ous</w:t>
      </w:r>
      <w:r w:rsidR="00C112AA">
        <w:rPr>
          <w:rFonts w:ascii="Times New Roman" w:hAnsi="Times New Roman" w:cs="Times New Roman" w:hint="eastAsia"/>
          <w:szCs w:val="21"/>
        </w:rPr>
        <w:t>（形容词后缀）→</w:t>
      </w:r>
      <w:r w:rsidR="00877B52">
        <w:rPr>
          <w:rFonts w:ascii="Times New Roman" w:hAnsi="Times New Roman" w:cs="Times New Roman" w:hint="eastAsia"/>
          <w:szCs w:val="21"/>
        </w:rPr>
        <w:t>不同的，</w:t>
      </w:r>
      <w:r w:rsidR="00C112AA">
        <w:rPr>
          <w:rFonts w:ascii="Times New Roman" w:hAnsi="Times New Roman" w:cs="Times New Roman" w:hint="eastAsia"/>
          <w:szCs w:val="21"/>
        </w:rPr>
        <w:t>各种各样的</w:t>
      </w:r>
    </w:p>
    <w:p w14:paraId="3F34F03C" w14:textId="0C666DBE" w:rsidR="00D71735" w:rsidRDefault="00877B52" w:rsidP="00D717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various</w:t>
      </w:r>
      <w:r>
        <w:rPr>
          <w:rFonts w:ascii="Times New Roman" w:hAnsi="Times New Roman" w:cs="Times New Roman"/>
          <w:szCs w:val="21"/>
        </w:rPr>
        <w:t xml:space="preserve"> </w:t>
      </w:r>
      <w:r>
        <w:rPr>
          <w:rFonts w:ascii="Times New Roman" w:hAnsi="Times New Roman" w:cs="Times New Roman" w:hint="eastAsia"/>
          <w:szCs w:val="21"/>
        </w:rPr>
        <w:t>colors</w:t>
      </w:r>
      <w:r>
        <w:rPr>
          <w:rFonts w:ascii="Times New Roman" w:hAnsi="Times New Roman" w:cs="Times New Roman" w:hint="eastAsia"/>
          <w:szCs w:val="21"/>
        </w:rPr>
        <w:t>（</w:t>
      </w:r>
      <w:r w:rsidR="00DF26BC">
        <w:rPr>
          <w:rFonts w:ascii="Times New Roman" w:hAnsi="Times New Roman" w:cs="Times New Roman" w:hint="eastAsia"/>
          <w:szCs w:val="21"/>
        </w:rPr>
        <w:t>各种</w:t>
      </w:r>
      <w:r>
        <w:rPr>
          <w:rFonts w:ascii="Times New Roman" w:hAnsi="Times New Roman" w:cs="Times New Roman" w:hint="eastAsia"/>
          <w:szCs w:val="21"/>
        </w:rPr>
        <w:t>颜色），</w:t>
      </w:r>
      <w:r>
        <w:rPr>
          <w:rFonts w:ascii="Times New Roman" w:hAnsi="Times New Roman" w:cs="Times New Roman" w:hint="eastAsia"/>
          <w:szCs w:val="21"/>
        </w:rPr>
        <w:t>various</w:t>
      </w:r>
      <w:r>
        <w:rPr>
          <w:rFonts w:ascii="Times New Roman" w:hAnsi="Times New Roman" w:cs="Times New Roman"/>
          <w:szCs w:val="21"/>
        </w:rPr>
        <w:t xml:space="preserve"> </w:t>
      </w:r>
      <w:r>
        <w:rPr>
          <w:rFonts w:ascii="Times New Roman" w:hAnsi="Times New Roman" w:cs="Times New Roman" w:hint="eastAsia"/>
          <w:szCs w:val="21"/>
        </w:rPr>
        <w:t>sizes</w:t>
      </w:r>
      <w:r>
        <w:rPr>
          <w:rFonts w:ascii="Times New Roman" w:hAnsi="Times New Roman" w:cs="Times New Roman" w:hint="eastAsia"/>
          <w:szCs w:val="21"/>
        </w:rPr>
        <w:t>（</w:t>
      </w:r>
      <w:r w:rsidR="00DF26BC">
        <w:rPr>
          <w:rFonts w:ascii="Times New Roman" w:hAnsi="Times New Roman" w:cs="Times New Roman" w:hint="eastAsia"/>
          <w:szCs w:val="21"/>
        </w:rPr>
        <w:t>各种</w:t>
      </w:r>
      <w:r>
        <w:rPr>
          <w:rFonts w:ascii="Times New Roman" w:hAnsi="Times New Roman" w:cs="Times New Roman" w:hint="eastAsia"/>
          <w:szCs w:val="21"/>
        </w:rPr>
        <w:t>尺寸）</w:t>
      </w:r>
    </w:p>
    <w:p w14:paraId="508CC8F2" w14:textId="5512CA9E" w:rsidR="00DF26BC" w:rsidRDefault="00DF26BC" w:rsidP="00D717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注意后面的名词要用复数形式</w:t>
      </w:r>
    </w:p>
    <w:p w14:paraId="6CF10C47" w14:textId="77777777" w:rsidR="00D71735" w:rsidRPr="00FD4170" w:rsidRDefault="00D71735" w:rsidP="00FD4170">
      <w:pPr>
        <w:pStyle w:val="1"/>
        <w:numPr>
          <w:ilvl w:val="0"/>
          <w:numId w:val="24"/>
        </w:numPr>
        <w:spacing w:line="360" w:lineRule="auto"/>
        <w:jc w:val="center"/>
        <w:rPr>
          <w:b w:val="0"/>
          <w:sz w:val="28"/>
          <w:szCs w:val="28"/>
        </w:rPr>
      </w:pPr>
      <w:r w:rsidRPr="00FD4170">
        <w:rPr>
          <w:rFonts w:hint="eastAsia"/>
          <w:b w:val="0"/>
          <w:sz w:val="28"/>
          <w:szCs w:val="28"/>
        </w:rPr>
        <w:t>破</w:t>
      </w:r>
    </w:p>
    <w:p w14:paraId="767101DE" w14:textId="2E148AAC" w:rsidR="00D71735" w:rsidRDefault="00D71735" w:rsidP="00D71735">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8"/>
        </w:rPr>
        <w:t>break</w:t>
      </w:r>
      <w:r w:rsidRPr="00832D03">
        <w:rPr>
          <w:rFonts w:ascii="Times New Roman" w:hAnsi="Times New Roman" w:cs="Times New Roman"/>
        </w:rPr>
        <w:t>：</w:t>
      </w:r>
      <w:r w:rsidRPr="00832D03">
        <w:rPr>
          <w:rFonts w:ascii="Times New Roman" w:hAnsi="Times New Roman" w:cs="Times New Roman"/>
          <w:szCs w:val="21"/>
        </w:rPr>
        <w:t>[</w:t>
      </w:r>
      <w:r w:rsidR="00DF26BC" w:rsidRPr="00DF26BC">
        <w:rPr>
          <w:rFonts w:ascii="Times New Roman" w:hAnsi="Times New Roman" w:cs="Times New Roman"/>
          <w:szCs w:val="21"/>
        </w:rPr>
        <w:t>breɪk</w:t>
      </w:r>
      <w:r>
        <w:rPr>
          <w:rFonts w:ascii="Times New Roman" w:hAnsi="Times New Roman" w:cs="Times New Roman"/>
          <w:szCs w:val="21"/>
        </w:rPr>
        <w:t>] v</w:t>
      </w:r>
      <w:r w:rsidR="00DF26BC">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打破；折断</w:t>
      </w:r>
      <w:r w:rsidR="00DF26BC">
        <w:rPr>
          <w:rFonts w:ascii="Times New Roman" w:hAnsi="Times New Roman" w:cs="Times New Roman" w:hint="eastAsia"/>
        </w:rPr>
        <w:t>v</w:t>
      </w:r>
      <w:r w:rsidR="00DF26BC">
        <w:rPr>
          <w:rFonts w:ascii="Times New Roman" w:hAnsi="Times New Roman" w:cs="Times New Roman"/>
        </w:rPr>
        <w:t>i.</w:t>
      </w:r>
      <w:r w:rsidRPr="00832D03">
        <w:rPr>
          <w:rFonts w:ascii="Times New Roman" w:hAnsi="Times New Roman" w:cs="Times New Roman"/>
        </w:rPr>
        <w:t>突破；突变</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间断，休息</w:t>
      </w:r>
    </w:p>
    <w:p w14:paraId="68618813" w14:textId="103B495B" w:rsidR="00D71735"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broke</w:t>
      </w:r>
      <w:r>
        <w:rPr>
          <w:rFonts w:ascii="Times New Roman" w:hAnsi="Times New Roman" w:cs="Times New Roman" w:hint="eastAsia"/>
          <w:szCs w:val="21"/>
        </w:rPr>
        <w:t>，过去分词</w:t>
      </w:r>
      <w:r>
        <w:rPr>
          <w:rFonts w:ascii="Times New Roman" w:hAnsi="Times New Roman" w:cs="Times New Roman" w:hint="eastAsia"/>
          <w:szCs w:val="21"/>
        </w:rPr>
        <w:t>broken</w:t>
      </w:r>
    </w:p>
    <w:p w14:paraId="3EB076C8" w14:textId="77777777" w:rsidR="00D93AE2" w:rsidRDefault="00D71735" w:rsidP="00D93AE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break</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cup</w:t>
      </w:r>
      <w:r>
        <w:rPr>
          <w:rFonts w:ascii="Times New Roman" w:hAnsi="Times New Roman" w:cs="Times New Roman" w:hint="eastAsia"/>
          <w:szCs w:val="21"/>
        </w:rPr>
        <w:t>（打破一个杯子），</w:t>
      </w:r>
      <w:r>
        <w:rPr>
          <w:rFonts w:ascii="Times New Roman" w:hAnsi="Times New Roman" w:cs="Times New Roman" w:hint="eastAsia"/>
          <w:szCs w:val="21"/>
        </w:rPr>
        <w:t>break</w:t>
      </w:r>
      <w:r>
        <w:rPr>
          <w:rFonts w:ascii="Times New Roman" w:hAnsi="Times New Roman" w:cs="Times New Roman"/>
          <w:szCs w:val="21"/>
        </w:rPr>
        <w:t xml:space="preserve"> </w:t>
      </w:r>
      <w:r>
        <w:rPr>
          <w:rFonts w:ascii="Times New Roman" w:hAnsi="Times New Roman" w:cs="Times New Roman" w:hint="eastAsia"/>
          <w:szCs w:val="21"/>
        </w:rPr>
        <w:t>his</w:t>
      </w:r>
      <w:r>
        <w:rPr>
          <w:rFonts w:ascii="Times New Roman" w:hAnsi="Times New Roman" w:cs="Times New Roman"/>
          <w:szCs w:val="21"/>
        </w:rPr>
        <w:t xml:space="preserve"> arm</w:t>
      </w:r>
      <w:r>
        <w:rPr>
          <w:rFonts w:ascii="Times New Roman" w:hAnsi="Times New Roman" w:cs="Times New Roman" w:hint="eastAsia"/>
          <w:szCs w:val="21"/>
        </w:rPr>
        <w:t>（摔断胳臂），</w:t>
      </w:r>
      <w:r>
        <w:rPr>
          <w:rFonts w:ascii="Times New Roman" w:hAnsi="Times New Roman" w:cs="Times New Roman" w:hint="eastAsia"/>
          <w:szCs w:val="21"/>
        </w:rPr>
        <w:t>break</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heart</w:t>
      </w:r>
      <w:r>
        <w:rPr>
          <w:rFonts w:ascii="Times New Roman" w:hAnsi="Times New Roman" w:cs="Times New Roman" w:hint="eastAsia"/>
          <w:szCs w:val="21"/>
        </w:rPr>
        <w:t>（伤了我的心），</w:t>
      </w:r>
      <w:r>
        <w:rPr>
          <w:rFonts w:ascii="Times New Roman" w:hAnsi="Times New Roman" w:cs="Times New Roman" w:hint="eastAsia"/>
          <w:szCs w:val="21"/>
        </w:rPr>
        <w:t>break</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law</w:t>
      </w:r>
      <w:r>
        <w:rPr>
          <w:rFonts w:ascii="Times New Roman" w:hAnsi="Times New Roman" w:cs="Times New Roman" w:hint="eastAsia"/>
          <w:szCs w:val="21"/>
        </w:rPr>
        <w:t>（违法）</w:t>
      </w:r>
      <w:r w:rsidR="00DF26BC">
        <w:rPr>
          <w:rFonts w:ascii="Times New Roman" w:hAnsi="Times New Roman" w:cs="Times New Roman" w:hint="eastAsia"/>
          <w:szCs w:val="21"/>
        </w:rPr>
        <w:t>；</w:t>
      </w:r>
      <w:r w:rsidR="00DF26BC">
        <w:rPr>
          <w:rFonts w:ascii="Times New Roman" w:hAnsi="Times New Roman" w:cs="Times New Roman" w:hint="eastAsia"/>
          <w:szCs w:val="21"/>
        </w:rPr>
        <w:t>b</w:t>
      </w:r>
      <w:r w:rsidR="00DF26BC">
        <w:rPr>
          <w:rFonts w:ascii="Times New Roman" w:hAnsi="Times New Roman" w:cs="Times New Roman"/>
          <w:szCs w:val="21"/>
        </w:rPr>
        <w:t>reak into</w:t>
      </w:r>
      <w:r w:rsidR="00DF26BC">
        <w:rPr>
          <w:rFonts w:ascii="Times New Roman" w:hAnsi="Times New Roman" w:cs="Times New Roman" w:hint="eastAsia"/>
          <w:szCs w:val="21"/>
        </w:rPr>
        <w:t>（闯入），</w:t>
      </w:r>
      <w:r w:rsidR="00DF26BC">
        <w:rPr>
          <w:rFonts w:ascii="Times New Roman" w:hAnsi="Times New Roman" w:cs="Times New Roman" w:hint="eastAsia"/>
          <w:szCs w:val="21"/>
        </w:rPr>
        <w:t>break</w:t>
      </w:r>
      <w:r w:rsidR="00DF26BC">
        <w:rPr>
          <w:rFonts w:ascii="Times New Roman" w:hAnsi="Times New Roman" w:cs="Times New Roman"/>
          <w:szCs w:val="21"/>
        </w:rPr>
        <w:t xml:space="preserve"> </w:t>
      </w:r>
      <w:r w:rsidR="00DF26BC">
        <w:rPr>
          <w:rFonts w:ascii="Times New Roman" w:hAnsi="Times New Roman" w:cs="Times New Roman" w:hint="eastAsia"/>
          <w:szCs w:val="21"/>
        </w:rPr>
        <w:t>out</w:t>
      </w:r>
      <w:r w:rsidR="00DF26BC">
        <w:rPr>
          <w:rFonts w:ascii="Times New Roman" w:hAnsi="Times New Roman" w:cs="Times New Roman" w:hint="eastAsia"/>
          <w:szCs w:val="21"/>
        </w:rPr>
        <w:t>（爆发），</w:t>
      </w:r>
      <w:r w:rsidR="00DF26BC">
        <w:rPr>
          <w:rFonts w:ascii="Times New Roman" w:hAnsi="Times New Roman" w:cs="Times New Roman" w:hint="eastAsia"/>
          <w:szCs w:val="21"/>
        </w:rPr>
        <w:t>break</w:t>
      </w:r>
      <w:r w:rsidR="00DF26BC">
        <w:rPr>
          <w:rFonts w:ascii="Times New Roman" w:hAnsi="Times New Roman" w:cs="Times New Roman"/>
          <w:szCs w:val="21"/>
        </w:rPr>
        <w:t xml:space="preserve"> </w:t>
      </w:r>
      <w:r w:rsidR="00DF26BC">
        <w:rPr>
          <w:rFonts w:ascii="Times New Roman" w:hAnsi="Times New Roman" w:cs="Times New Roman" w:hint="eastAsia"/>
          <w:szCs w:val="21"/>
        </w:rPr>
        <w:t>down</w:t>
      </w:r>
      <w:r w:rsidR="00DF26BC">
        <w:rPr>
          <w:rFonts w:ascii="Times New Roman" w:hAnsi="Times New Roman" w:cs="Times New Roman" w:hint="eastAsia"/>
          <w:szCs w:val="21"/>
        </w:rPr>
        <w:t>（抛锚，出故障，崩溃）；</w:t>
      </w:r>
      <w:r>
        <w:rPr>
          <w:rFonts w:ascii="Times New Roman" w:hAnsi="Times New Roman" w:cs="Times New Roman" w:hint="eastAsia"/>
          <w:szCs w:val="21"/>
        </w:rPr>
        <w:t>have</w:t>
      </w:r>
      <w:r w:rsidR="001670C9">
        <w:rPr>
          <w:rFonts w:ascii="Times New Roman" w:hAnsi="Times New Roman" w:cs="Times New Roman"/>
          <w:szCs w:val="21"/>
        </w:rPr>
        <w:t>/take</w:t>
      </w:r>
      <w:r>
        <w:rPr>
          <w:rFonts w:ascii="Times New Roman" w:hAnsi="Times New Roman" w:cs="Times New Roman"/>
          <w:szCs w:val="21"/>
        </w:rPr>
        <w:t xml:space="preserve"> a break</w:t>
      </w:r>
      <w:r>
        <w:rPr>
          <w:rFonts w:ascii="Times New Roman" w:hAnsi="Times New Roman" w:cs="Times New Roman" w:hint="eastAsia"/>
          <w:szCs w:val="21"/>
        </w:rPr>
        <w:t>（休息一下），</w:t>
      </w:r>
      <w:r>
        <w:rPr>
          <w:rFonts w:ascii="Times New Roman" w:hAnsi="Times New Roman" w:cs="Times New Roman" w:hint="eastAsia"/>
          <w:szCs w:val="21"/>
        </w:rPr>
        <w:t>give</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szCs w:val="21"/>
        </w:rPr>
        <w:t xml:space="preserve"> a break</w:t>
      </w:r>
      <w:r>
        <w:rPr>
          <w:rFonts w:ascii="Times New Roman" w:hAnsi="Times New Roman" w:cs="Times New Roman" w:hint="eastAsia"/>
          <w:szCs w:val="21"/>
        </w:rPr>
        <w:t>（饶了我吧</w:t>
      </w:r>
      <w:r w:rsidR="00DF26BC">
        <w:rPr>
          <w:rFonts w:ascii="Times New Roman" w:hAnsi="Times New Roman" w:cs="Times New Roman" w:hint="eastAsia"/>
          <w:szCs w:val="21"/>
        </w:rPr>
        <w:t>，让我消停会，别</w:t>
      </w:r>
      <w:r w:rsidR="001670C9">
        <w:rPr>
          <w:rFonts w:ascii="Times New Roman" w:hAnsi="Times New Roman" w:cs="Times New Roman" w:hint="eastAsia"/>
          <w:szCs w:val="21"/>
        </w:rPr>
        <w:t>再</w:t>
      </w:r>
      <w:r w:rsidR="00DF26BC">
        <w:rPr>
          <w:rFonts w:ascii="Times New Roman" w:hAnsi="Times New Roman" w:cs="Times New Roman" w:hint="eastAsia"/>
          <w:szCs w:val="21"/>
        </w:rPr>
        <w:t>烦我</w:t>
      </w:r>
      <w:r w:rsidR="001670C9">
        <w:rPr>
          <w:rFonts w:ascii="Times New Roman" w:hAnsi="Times New Roman" w:cs="Times New Roman" w:hint="eastAsia"/>
          <w:szCs w:val="21"/>
        </w:rPr>
        <w:t>啦</w:t>
      </w:r>
      <w:r>
        <w:rPr>
          <w:rFonts w:ascii="Times New Roman" w:hAnsi="Times New Roman" w:cs="Times New Roman" w:hint="eastAsia"/>
          <w:szCs w:val="21"/>
        </w:rPr>
        <w:t>）</w:t>
      </w:r>
    </w:p>
    <w:p w14:paraId="34052886" w14:textId="6A769101" w:rsidR="00B549D4" w:rsidRPr="00341B50" w:rsidRDefault="00D93AE2" w:rsidP="00D93AE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B549D4" w:rsidRPr="00832D03">
        <w:rPr>
          <w:rFonts w:ascii="Times New Roman" w:hAnsi="Times New Roman" w:cs="Times New Roman"/>
        </w:rPr>
        <w:t>broken</w:t>
      </w:r>
      <w:r w:rsidR="00B549D4" w:rsidRPr="00832D03">
        <w:rPr>
          <w:rFonts w:ascii="Times New Roman" w:hAnsi="Times New Roman" w:cs="Times New Roman"/>
        </w:rPr>
        <w:t>：</w:t>
      </w:r>
      <w:r w:rsidR="00B549D4" w:rsidRPr="00832D03">
        <w:rPr>
          <w:rFonts w:ascii="Times New Roman" w:hAnsi="Times New Roman" w:cs="Times New Roman"/>
          <w:szCs w:val="21"/>
        </w:rPr>
        <w:t>[</w:t>
      </w:r>
      <w:r w:rsidR="001670C9" w:rsidRPr="001670C9">
        <w:rPr>
          <w:rFonts w:ascii="Times New Roman" w:hAnsi="Times New Roman" w:cs="Times New Roman"/>
          <w:szCs w:val="21"/>
        </w:rPr>
        <w:t>ˈbrəʊkən</w:t>
      </w:r>
      <w:r w:rsidR="00B549D4">
        <w:rPr>
          <w:rFonts w:ascii="Times New Roman" w:hAnsi="Times New Roman" w:cs="Times New Roman"/>
          <w:szCs w:val="21"/>
        </w:rPr>
        <w:t>] adj</w:t>
      </w:r>
      <w:r w:rsidR="00B549D4" w:rsidRPr="00832D03">
        <w:rPr>
          <w:rFonts w:ascii="Times New Roman" w:hAnsi="Times New Roman" w:cs="Times New Roman"/>
          <w:szCs w:val="21"/>
        </w:rPr>
        <w:t>.</w:t>
      </w:r>
      <w:r w:rsidR="00B549D4" w:rsidRPr="00832D03">
        <w:rPr>
          <w:rFonts w:ascii="Times New Roman" w:hAnsi="Times New Roman" w:cs="Times New Roman"/>
          <w:szCs w:val="21"/>
        </w:rPr>
        <w:t>破碎的；坏掉的</w:t>
      </w:r>
    </w:p>
    <w:p w14:paraId="6561D655" w14:textId="77777777" w:rsidR="00BB1072" w:rsidRPr="00832D03" w:rsidRDefault="00BB1072" w:rsidP="00BB1072">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color w:val="EE0000"/>
        </w:rPr>
        <w:t>brick</w:t>
      </w:r>
      <w:r w:rsidRPr="00832D03">
        <w:rPr>
          <w:rFonts w:ascii="Times New Roman" w:hAnsi="Times New Roman" w:cs="Times New Roman"/>
        </w:rPr>
        <w:t>：</w:t>
      </w:r>
      <w:r w:rsidRPr="002C04F0">
        <w:rPr>
          <w:rFonts w:ascii="Times New Roman" w:hAnsi="Times New Roman" w:cs="Times New Roman"/>
        </w:rPr>
        <w:t>[brɪk] n.</w:t>
      </w:r>
      <w:r w:rsidRPr="00832D03">
        <w:rPr>
          <w:rFonts w:ascii="Times New Roman" w:hAnsi="Times New Roman" w:cs="Times New Roman"/>
        </w:rPr>
        <w:t>砖</w:t>
      </w:r>
    </w:p>
    <w:p w14:paraId="756876BC" w14:textId="31C2BD08" w:rsidR="00BB1072" w:rsidRDefault="00BB1072" w:rsidP="00BB10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【源】与单词</w:t>
      </w:r>
      <w:r>
        <w:rPr>
          <w:rFonts w:ascii="Times New Roman" w:hAnsi="Times New Roman" w:cs="Times New Roman" w:hint="eastAsia"/>
          <w:szCs w:val="21"/>
        </w:rPr>
        <w:t>break</w:t>
      </w:r>
      <w:r>
        <w:rPr>
          <w:rFonts w:ascii="Times New Roman" w:hAnsi="Times New Roman" w:cs="Times New Roman" w:hint="eastAsia"/>
          <w:szCs w:val="21"/>
        </w:rPr>
        <w:t>（打破、折断）同源，本意就是“断开的一块”。早期的砖头就是将泥胚分割成小块后烧烤而成的，每一块就是一个</w:t>
      </w:r>
      <w:r>
        <w:rPr>
          <w:rFonts w:ascii="Times New Roman" w:hAnsi="Times New Roman" w:cs="Times New Roman" w:hint="eastAsia"/>
          <w:szCs w:val="21"/>
        </w:rPr>
        <w:t>brick</w:t>
      </w:r>
      <w:r>
        <w:rPr>
          <w:rFonts w:ascii="Times New Roman" w:hAnsi="Times New Roman" w:cs="Times New Roman" w:hint="eastAsia"/>
          <w:szCs w:val="21"/>
        </w:rPr>
        <w:t>。</w:t>
      </w:r>
    </w:p>
    <w:p w14:paraId="439FEDCD" w14:textId="77777777" w:rsidR="00BB1072" w:rsidRDefault="00BB1072" w:rsidP="00BB10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house is built of brick.</w:t>
      </w:r>
      <w:r>
        <w:rPr>
          <w:rFonts w:ascii="Times New Roman" w:hAnsi="Times New Roman" w:cs="Times New Roman" w:hint="eastAsia"/>
          <w:szCs w:val="21"/>
        </w:rPr>
        <w:t>这所房屋是用砖建造的。</w:t>
      </w:r>
    </w:p>
    <w:p w14:paraId="4EC4B7D4" w14:textId="77777777" w:rsidR="00701E95" w:rsidRPr="00832D03" w:rsidRDefault="00701E95" w:rsidP="00701E95">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b/>
          <w:bCs/>
          <w:color w:val="EE0000"/>
          <w:sz w:val="24"/>
          <w:szCs w:val="24"/>
        </w:rPr>
        <w:t>crash</w:t>
      </w:r>
      <w:r w:rsidRPr="00832D03">
        <w:rPr>
          <w:rFonts w:ascii="Times New Roman" w:hAnsi="Times New Roman" w:cs="Times New Roman"/>
        </w:rPr>
        <w:t>：</w:t>
      </w:r>
      <w:r w:rsidRPr="00832D03">
        <w:rPr>
          <w:rFonts w:ascii="Times New Roman" w:hAnsi="Times New Roman" w:cs="Times New Roman"/>
          <w:szCs w:val="21"/>
        </w:rPr>
        <w:t>[kræʃ</w:t>
      </w:r>
      <w:r>
        <w:rPr>
          <w:rFonts w:ascii="Times New Roman" w:hAnsi="Times New Roman" w:cs="Times New Roman"/>
          <w:szCs w:val="21"/>
        </w:rPr>
        <w:t>] n.</w:t>
      </w:r>
      <w:r w:rsidRPr="00832D03">
        <w:rPr>
          <w:rFonts w:ascii="Times New Roman" w:hAnsi="Times New Roman" w:cs="Times New Roman"/>
          <w:szCs w:val="21"/>
        </w:rPr>
        <w:t>撞碎；坠毁</w:t>
      </w:r>
      <w:r w:rsidRPr="00832D03">
        <w:rPr>
          <w:rFonts w:ascii="Times New Roman" w:hAnsi="Times New Roman" w:cs="Times New Roman"/>
          <w:szCs w:val="21"/>
        </w:rPr>
        <w:t xml:space="preserve"> v.</w:t>
      </w:r>
      <w:r w:rsidRPr="00832D03">
        <w:rPr>
          <w:rFonts w:ascii="Times New Roman" w:hAnsi="Times New Roman" w:cs="Times New Roman"/>
          <w:szCs w:val="21"/>
        </w:rPr>
        <w:t>摔碎；撞坏；坠落；使坠毁</w:t>
      </w:r>
    </w:p>
    <w:p w14:paraId="6BCD2E28" w14:textId="468F3EE4" w:rsidR="00701E95" w:rsidRDefault="00223404" w:rsidP="00701E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01E95">
        <w:rPr>
          <w:rFonts w:ascii="Times New Roman" w:hAnsi="Times New Roman" w:cs="Times New Roman" w:hint="eastAsia"/>
          <w:szCs w:val="21"/>
        </w:rPr>
        <w:t>很可能是个拟声词，模拟东西摔碎时发出的声响。</w:t>
      </w:r>
    </w:p>
    <w:p w14:paraId="5836C3BE" w14:textId="77777777" w:rsidR="001535C6" w:rsidRDefault="00BB1072" w:rsidP="00701E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car crash</w:t>
      </w:r>
      <w:r>
        <w:rPr>
          <w:rFonts w:ascii="Times New Roman" w:hAnsi="Times New Roman" w:cs="Times New Roman" w:hint="eastAsia"/>
          <w:szCs w:val="21"/>
        </w:rPr>
        <w:t>（汽车撞车事故），</w:t>
      </w:r>
      <w:r>
        <w:rPr>
          <w:rFonts w:ascii="Times New Roman" w:hAnsi="Times New Roman" w:cs="Times New Roman" w:hint="eastAsia"/>
          <w:szCs w:val="21"/>
        </w:rPr>
        <w:t>a</w:t>
      </w:r>
      <w:r>
        <w:rPr>
          <w:rFonts w:ascii="Times New Roman" w:hAnsi="Times New Roman" w:cs="Times New Roman"/>
          <w:szCs w:val="21"/>
        </w:rPr>
        <w:t xml:space="preserve"> plane crash</w:t>
      </w:r>
      <w:r>
        <w:rPr>
          <w:rFonts w:ascii="Times New Roman" w:hAnsi="Times New Roman" w:cs="Times New Roman" w:hint="eastAsia"/>
          <w:szCs w:val="21"/>
        </w:rPr>
        <w:t>（飞机失事）；</w:t>
      </w:r>
      <w:r>
        <w:rPr>
          <w:rFonts w:ascii="Times New Roman" w:hAnsi="Times New Roman" w:cs="Times New Roman" w:hint="eastAsia"/>
          <w:szCs w:val="21"/>
        </w:rPr>
        <w:t>A</w:t>
      </w:r>
      <w:r>
        <w:rPr>
          <w:rFonts w:ascii="Times New Roman" w:hAnsi="Times New Roman" w:cs="Times New Roman"/>
          <w:szCs w:val="21"/>
        </w:rPr>
        <w:t xml:space="preserve"> truck crashed into the back of a bus.</w:t>
      </w:r>
      <w:r>
        <w:rPr>
          <w:rFonts w:ascii="Times New Roman" w:hAnsi="Times New Roman" w:cs="Times New Roman" w:hint="eastAsia"/>
          <w:szCs w:val="21"/>
        </w:rPr>
        <w:t>一辆卡车撞上了一辆巴士的车尾。</w:t>
      </w:r>
      <w:r w:rsidRPr="00BB1072">
        <w:rPr>
          <w:rFonts w:ascii="Times New Roman" w:hAnsi="Times New Roman" w:cs="Times New Roman"/>
          <w:szCs w:val="21"/>
        </w:rPr>
        <w:t>He crashed his car into a wall.</w:t>
      </w:r>
      <w:r>
        <w:rPr>
          <w:rFonts w:ascii="Times New Roman" w:hAnsi="Times New Roman" w:cs="Times New Roman" w:hint="eastAsia"/>
          <w:szCs w:val="21"/>
        </w:rPr>
        <w:t>他开车撞上了一</w:t>
      </w:r>
      <w:r>
        <w:rPr>
          <w:rFonts w:ascii="Times New Roman" w:hAnsi="Times New Roman" w:cs="Times New Roman" w:hint="eastAsia"/>
          <w:szCs w:val="21"/>
        </w:rPr>
        <w:lastRenderedPageBreak/>
        <w:t>堵墙。</w:t>
      </w:r>
      <w:r w:rsidR="002B660D">
        <w:rPr>
          <w:rFonts w:ascii="Times New Roman" w:hAnsi="Times New Roman" w:cs="Times New Roman" w:hint="eastAsia"/>
          <w:szCs w:val="21"/>
        </w:rPr>
        <w:t>crash</w:t>
      </w:r>
      <w:r w:rsidR="002B660D">
        <w:rPr>
          <w:rFonts w:ascii="Times New Roman" w:hAnsi="Times New Roman" w:cs="Times New Roman"/>
          <w:szCs w:val="21"/>
        </w:rPr>
        <w:t xml:space="preserve"> </w:t>
      </w:r>
      <w:r w:rsidR="002B660D">
        <w:rPr>
          <w:rFonts w:ascii="Times New Roman" w:hAnsi="Times New Roman" w:cs="Times New Roman" w:hint="eastAsia"/>
          <w:szCs w:val="21"/>
        </w:rPr>
        <w:t>the</w:t>
      </w:r>
      <w:r w:rsidR="002B660D">
        <w:rPr>
          <w:rFonts w:ascii="Times New Roman" w:hAnsi="Times New Roman" w:cs="Times New Roman"/>
          <w:szCs w:val="21"/>
        </w:rPr>
        <w:t xml:space="preserve"> gate</w:t>
      </w:r>
      <w:r w:rsidR="002B660D">
        <w:rPr>
          <w:rFonts w:ascii="Times New Roman" w:hAnsi="Times New Roman" w:cs="Times New Roman" w:hint="eastAsia"/>
          <w:szCs w:val="21"/>
        </w:rPr>
        <w:t>（习语，没买票溜进场馆看球赛</w:t>
      </w:r>
      <w:r w:rsidR="002B660D">
        <w:rPr>
          <w:rFonts w:ascii="Times New Roman" w:hAnsi="Times New Roman" w:cs="Times New Roman" w:hint="eastAsia"/>
          <w:szCs w:val="21"/>
        </w:rPr>
        <w:t>/</w:t>
      </w:r>
      <w:r w:rsidR="002B660D">
        <w:rPr>
          <w:rFonts w:ascii="Times New Roman" w:hAnsi="Times New Roman" w:cs="Times New Roman" w:hint="eastAsia"/>
          <w:szCs w:val="21"/>
        </w:rPr>
        <w:t>电影等），</w:t>
      </w:r>
      <w:r w:rsidR="002B660D">
        <w:rPr>
          <w:rFonts w:ascii="Times New Roman" w:hAnsi="Times New Roman" w:cs="Times New Roman" w:hint="eastAsia"/>
          <w:szCs w:val="21"/>
        </w:rPr>
        <w:t>crash</w:t>
      </w:r>
      <w:r w:rsidR="002B660D">
        <w:rPr>
          <w:rFonts w:ascii="Times New Roman" w:hAnsi="Times New Roman" w:cs="Times New Roman"/>
          <w:szCs w:val="21"/>
        </w:rPr>
        <w:t xml:space="preserve"> </w:t>
      </w:r>
      <w:r w:rsidR="002B660D">
        <w:rPr>
          <w:rFonts w:ascii="Times New Roman" w:hAnsi="Times New Roman" w:cs="Times New Roman" w:hint="eastAsia"/>
          <w:szCs w:val="21"/>
        </w:rPr>
        <w:t>the</w:t>
      </w:r>
      <w:r w:rsidR="002B660D">
        <w:rPr>
          <w:rFonts w:ascii="Times New Roman" w:hAnsi="Times New Roman" w:cs="Times New Roman"/>
          <w:szCs w:val="21"/>
        </w:rPr>
        <w:t xml:space="preserve"> party</w:t>
      </w:r>
      <w:r w:rsidR="002B660D">
        <w:rPr>
          <w:rFonts w:ascii="Times New Roman" w:hAnsi="Times New Roman" w:cs="Times New Roman" w:hint="eastAsia"/>
          <w:szCs w:val="21"/>
        </w:rPr>
        <w:t>（习语，未受邀请混入聚会蹭吃蹭喝），</w:t>
      </w:r>
      <w:r w:rsidR="002B660D" w:rsidRPr="002B660D">
        <w:rPr>
          <w:rFonts w:ascii="Times New Roman" w:hAnsi="Times New Roman" w:cs="Times New Roman"/>
          <w:szCs w:val="21"/>
        </w:rPr>
        <w:t>Wedding Crashers</w:t>
      </w:r>
      <w:r w:rsidR="002B660D">
        <w:rPr>
          <w:rFonts w:ascii="Times New Roman" w:hAnsi="Times New Roman" w:cs="Times New Roman" w:hint="eastAsia"/>
          <w:szCs w:val="21"/>
        </w:rPr>
        <w:t>（婚礼傲客，美国喜剧电影）</w:t>
      </w:r>
    </w:p>
    <w:p w14:paraId="3970B52F" w14:textId="7D5D9B3A" w:rsidR="0020718A" w:rsidRPr="00335541" w:rsidRDefault="002B660D" w:rsidP="00476596">
      <w:pPr>
        <w:pStyle w:val="2"/>
        <w:numPr>
          <w:ilvl w:val="0"/>
          <w:numId w:val="11"/>
        </w:numPr>
        <w:spacing w:before="0" w:after="0" w:line="480" w:lineRule="auto"/>
        <w:rPr>
          <w:sz w:val="21"/>
          <w:szCs w:val="21"/>
        </w:rPr>
      </w:pPr>
      <w:bookmarkStart w:id="303" w:name="_Toc504321866"/>
      <w:r w:rsidRPr="00837023">
        <w:rPr>
          <w:rFonts w:ascii="Times New Roman" w:eastAsiaTheme="minorEastAsia" w:hAnsi="Times New Roman" w:hint="eastAsia"/>
          <w:color w:val="EE0000"/>
          <w:sz w:val="24"/>
          <w:szCs w:val="24"/>
        </w:rPr>
        <w:t>rup-</w:t>
      </w:r>
      <w:r w:rsidR="00EE2A83" w:rsidRPr="00EE2BD1">
        <w:rPr>
          <w:rFonts w:hint="eastAsia"/>
          <w:sz w:val="21"/>
          <w:szCs w:val="21"/>
        </w:rPr>
        <w:t>（</w:t>
      </w:r>
      <w:r w:rsidR="0020718A" w:rsidRPr="00335541">
        <w:rPr>
          <w:rFonts w:hint="eastAsia"/>
          <w:sz w:val="21"/>
          <w:szCs w:val="21"/>
        </w:rPr>
        <w:t>断裂）</w:t>
      </w:r>
      <w:bookmarkEnd w:id="303"/>
    </w:p>
    <w:p w14:paraId="33E3A145" w14:textId="2CFED289" w:rsidR="0020718A" w:rsidRDefault="00B125EF" w:rsidP="0020718A">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20718A" w:rsidRPr="00CB0BB1">
        <w:rPr>
          <w:rFonts w:ascii="Times New Roman" w:eastAsia="宋体" w:hAnsi="Times New Roman" w:cs="Times New Roman"/>
          <w:szCs w:val="21"/>
        </w:rPr>
        <w:t>拉丁语</w:t>
      </w:r>
      <w:r w:rsidR="00BB1072">
        <w:rPr>
          <w:rFonts w:ascii="Times New Roman" w:eastAsia="宋体" w:hAnsi="Times New Roman" w:cs="Times New Roman" w:hint="eastAsia"/>
          <w:szCs w:val="21"/>
        </w:rPr>
        <w:t>。</w:t>
      </w:r>
    </w:p>
    <w:p w14:paraId="757E3ED0" w14:textId="2E502E23" w:rsidR="00AA1657" w:rsidRPr="00CB0BB1" w:rsidRDefault="00AA1657" w:rsidP="0020718A">
      <w:pPr>
        <w:spacing w:line="360" w:lineRule="auto"/>
        <w:ind w:firstLineChars="202" w:firstLine="424"/>
        <w:rPr>
          <w:rFonts w:ascii="Times New Roman"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rupt-</w:t>
      </w:r>
      <w:r>
        <w:rPr>
          <w:rFonts w:ascii="Times New Roman" w:eastAsia="宋体" w:hAnsi="Times New Roman" w:cs="Times New Roman" w:hint="eastAsia"/>
          <w:szCs w:val="21"/>
        </w:rPr>
        <w:t>（过去分词形式）。</w:t>
      </w:r>
    </w:p>
    <w:p w14:paraId="0F67D286" w14:textId="47ED707A"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11480F">
        <w:rPr>
          <w:rFonts w:ascii="Times New Roman" w:hAnsi="Times New Roman" w:cs="Times New Roman"/>
          <w:color w:val="EE0000"/>
        </w:rPr>
        <w:t>erupt</w:t>
      </w:r>
      <w:r w:rsidRPr="00832D03">
        <w:rPr>
          <w:rFonts w:ascii="Times New Roman" w:hAnsi="Times New Roman" w:cs="Times New Roman"/>
        </w:rPr>
        <w:t>：</w:t>
      </w:r>
      <w:r w:rsidRPr="00832D03">
        <w:rPr>
          <w:rFonts w:ascii="Times New Roman" w:hAnsi="Times New Roman" w:cs="Times New Roman"/>
        </w:rPr>
        <w:t>[ɪ'rʌpt] v</w:t>
      </w:r>
      <w:r w:rsidR="00F67D1C">
        <w:rPr>
          <w:rFonts w:ascii="Times New Roman" w:hAnsi="Times New Roman" w:cs="Times New Roman"/>
        </w:rPr>
        <w:t>.</w:t>
      </w:r>
      <w:r w:rsidRPr="00832D03">
        <w:rPr>
          <w:rFonts w:ascii="Times New Roman" w:hAnsi="Times New Roman" w:cs="Times New Roman"/>
        </w:rPr>
        <w:t>爆发</w:t>
      </w:r>
      <w:r w:rsidR="00CF23CD">
        <w:rPr>
          <w:rFonts w:ascii="Times New Roman" w:hAnsi="Times New Roman" w:cs="Times New Roman" w:hint="eastAsia"/>
        </w:rPr>
        <w:t>，</w:t>
      </w:r>
      <w:r w:rsidR="00CF23CD" w:rsidRPr="00241EDA">
        <w:rPr>
          <w:rFonts w:ascii="Times New Roman" w:hAnsi="Times New Roman" w:cs="Times New Roman" w:hint="eastAsia"/>
          <w:bCs/>
          <w:szCs w:val="21"/>
        </w:rPr>
        <w:t>喷发，迸发</w:t>
      </w:r>
    </w:p>
    <w:p w14:paraId="0FAA535C" w14:textId="3181E3E7" w:rsidR="001535C6"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F23CD" w:rsidRPr="00241EDA">
        <w:rPr>
          <w:rFonts w:ascii="Times New Roman" w:hAnsi="Times New Roman" w:cs="Times New Roman" w:hint="eastAsia"/>
          <w:bCs/>
          <w:szCs w:val="21"/>
        </w:rPr>
        <w:t>e</w:t>
      </w:r>
      <w:r w:rsidR="00CF23CD" w:rsidRPr="00241EDA">
        <w:rPr>
          <w:rFonts w:ascii="Times New Roman" w:hAnsi="Times New Roman" w:cs="Times New Roman" w:hint="eastAsia"/>
          <w:bCs/>
          <w:szCs w:val="21"/>
        </w:rPr>
        <w:t>（</w:t>
      </w:r>
      <w:r w:rsidR="00CF23CD" w:rsidRPr="00241EDA">
        <w:rPr>
          <w:rFonts w:ascii="Times New Roman" w:hAnsi="Times New Roman" w:cs="Times New Roman" w:hint="eastAsia"/>
          <w:bCs/>
          <w:szCs w:val="21"/>
        </w:rPr>
        <w:t>=ex</w:t>
      </w:r>
      <w:r w:rsidR="00CF23CD" w:rsidRPr="00241EDA">
        <w:rPr>
          <w:rFonts w:ascii="Times New Roman" w:hAnsi="Times New Roman" w:cs="Times New Roman" w:hint="eastAsia"/>
          <w:bCs/>
          <w:szCs w:val="21"/>
        </w:rPr>
        <w:t>，出来）</w:t>
      </w:r>
      <w:r w:rsidR="00CF23CD" w:rsidRPr="00241EDA">
        <w:rPr>
          <w:rFonts w:ascii="Times New Roman" w:hAnsi="Times New Roman" w:cs="Times New Roman" w:hint="eastAsia"/>
          <w:bCs/>
          <w:szCs w:val="21"/>
        </w:rPr>
        <w:t>+rupt</w:t>
      </w:r>
      <w:r w:rsidR="00CF23CD" w:rsidRPr="00241EDA">
        <w:rPr>
          <w:rFonts w:ascii="Times New Roman" w:hAnsi="Times New Roman" w:cs="Times New Roman" w:hint="eastAsia"/>
          <w:bCs/>
          <w:szCs w:val="21"/>
        </w:rPr>
        <w:t>（断裂</w:t>
      </w:r>
      <w:r w:rsidR="00CF23CD">
        <w:rPr>
          <w:rFonts w:ascii="Times New Roman" w:hAnsi="Times New Roman" w:cs="Times New Roman" w:hint="eastAsia"/>
          <w:bCs/>
          <w:szCs w:val="21"/>
        </w:rPr>
        <w:t>，破裂</w:t>
      </w:r>
      <w:r w:rsidR="00CF23CD" w:rsidRPr="00241EDA">
        <w:rPr>
          <w:rFonts w:ascii="Times New Roman" w:hAnsi="Times New Roman" w:cs="Times New Roman" w:hint="eastAsia"/>
          <w:bCs/>
          <w:szCs w:val="21"/>
        </w:rPr>
        <w:t>）→破裂而出→爆发，喷发，迸发</w:t>
      </w:r>
    </w:p>
    <w:p w14:paraId="1D16BCCD" w14:textId="6BA4C861" w:rsidR="00CF211D" w:rsidRDefault="001535C6" w:rsidP="0020718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eruption</w:t>
      </w:r>
      <w:r>
        <w:rPr>
          <w:rFonts w:ascii="Times New Roman" w:hAnsi="Times New Roman" w:cs="Times New Roman" w:hint="eastAsia"/>
          <w:szCs w:val="21"/>
        </w:rPr>
        <w:t>：</w:t>
      </w:r>
      <w:r>
        <w:rPr>
          <w:rFonts w:ascii="Times New Roman" w:hAnsi="Times New Roman" w:cs="Times New Roman" w:hint="eastAsia"/>
          <w:szCs w:val="21"/>
        </w:rPr>
        <w:t>[</w:t>
      </w:r>
      <w:r w:rsidR="00CF211D" w:rsidRPr="00CF211D">
        <w:rPr>
          <w:rFonts w:ascii="Times New Roman" w:hAnsi="Times New Roman" w:cs="Times New Roman"/>
          <w:szCs w:val="21"/>
        </w:rPr>
        <w:t>ɪˈrʌpʃn</w:t>
      </w:r>
      <w:r w:rsidR="00CF211D">
        <w:rPr>
          <w:rFonts w:ascii="Times New Roman" w:hAnsi="Times New Roman" w:cs="Times New Roman"/>
          <w:szCs w:val="21"/>
        </w:rPr>
        <w:t>] n.</w:t>
      </w:r>
      <w:r w:rsidR="00CF211D">
        <w:rPr>
          <w:rFonts w:ascii="Times New Roman" w:hAnsi="Times New Roman" w:cs="Times New Roman" w:hint="eastAsia"/>
          <w:szCs w:val="21"/>
        </w:rPr>
        <w:t>爆发，喷发</w:t>
      </w:r>
      <w:r w:rsidR="00CF23CD">
        <w:rPr>
          <w:rFonts w:ascii="Times New Roman" w:hAnsi="Times New Roman" w:cs="Times New Roman" w:hint="eastAsia"/>
          <w:szCs w:val="21"/>
        </w:rPr>
        <w:t>，迸发</w:t>
      </w:r>
    </w:p>
    <w:p w14:paraId="420DE520" w14:textId="3DC310AE"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873B7F">
        <w:rPr>
          <w:rFonts w:ascii="Times New Roman" w:hAnsi="Times New Roman" w:cs="Times New Roman"/>
          <w:color w:val="EE0000"/>
        </w:rPr>
        <w:t>interrupt</w:t>
      </w:r>
      <w:r w:rsidRPr="00832D03">
        <w:rPr>
          <w:rFonts w:ascii="Times New Roman" w:hAnsi="Times New Roman" w:cs="Times New Roman"/>
        </w:rPr>
        <w:t>：</w:t>
      </w:r>
      <w:r w:rsidRPr="00832D03">
        <w:rPr>
          <w:rFonts w:ascii="Times New Roman" w:hAnsi="Times New Roman" w:cs="Times New Roman"/>
          <w:szCs w:val="21"/>
        </w:rPr>
        <w:t>[</w:t>
      </w:r>
      <w:r w:rsidR="003E0E25" w:rsidRPr="003E0E25">
        <w:rPr>
          <w:rFonts w:ascii="Times New Roman" w:hAnsi="Times New Roman" w:cs="Times New Roman"/>
          <w:szCs w:val="21"/>
        </w:rPr>
        <w:t>ˌɪntəˈrʌpt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中断；打断</w:t>
      </w:r>
      <w:r w:rsidR="00BE78B1">
        <w:rPr>
          <w:rFonts w:ascii="Times New Roman" w:hAnsi="Times New Roman" w:cs="Times New Roman" w:hint="eastAsia"/>
          <w:szCs w:val="21"/>
        </w:rPr>
        <w:t>，打扰</w:t>
      </w:r>
      <w:r w:rsidRPr="00832D03">
        <w:rPr>
          <w:rFonts w:ascii="Times New Roman" w:hAnsi="Times New Roman" w:cs="Times New Roman"/>
          <w:szCs w:val="21"/>
        </w:rPr>
        <w:t>；插嘴</w:t>
      </w:r>
    </w:p>
    <w:p w14:paraId="2A1BC276" w14:textId="6C983A8F"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inter</w:t>
      </w:r>
      <w:r w:rsidR="0020718A">
        <w:rPr>
          <w:rFonts w:ascii="Times New Roman" w:hAnsi="Times New Roman" w:cs="Times New Roman" w:hint="eastAsia"/>
          <w:szCs w:val="21"/>
        </w:rPr>
        <w:t>（在中间）</w:t>
      </w:r>
      <w:r w:rsidR="0020718A">
        <w:rPr>
          <w:rFonts w:ascii="Times New Roman" w:hAnsi="Times New Roman" w:cs="Times New Roman" w:hint="eastAsia"/>
          <w:szCs w:val="21"/>
        </w:rPr>
        <w:t>+rupt</w:t>
      </w:r>
      <w:r w:rsidR="0020718A">
        <w:rPr>
          <w:rFonts w:ascii="Times New Roman" w:hAnsi="Times New Roman" w:cs="Times New Roman" w:hint="eastAsia"/>
          <w:szCs w:val="21"/>
        </w:rPr>
        <w:t>（断开）→从中断开→中断</w:t>
      </w:r>
      <w:r w:rsidR="003E0E25">
        <w:rPr>
          <w:rFonts w:ascii="Times New Roman" w:hAnsi="Times New Roman" w:cs="Times New Roman" w:hint="eastAsia"/>
          <w:szCs w:val="21"/>
        </w:rPr>
        <w:t>，打断</w:t>
      </w:r>
      <w:r w:rsidR="00CF23CD">
        <w:rPr>
          <w:rFonts w:ascii="Times New Roman" w:hAnsi="Times New Roman" w:cs="Times New Roman" w:hint="eastAsia"/>
          <w:szCs w:val="21"/>
        </w:rPr>
        <w:t>，打扰→插嘴</w:t>
      </w:r>
    </w:p>
    <w:p w14:paraId="7D9DB0A7" w14:textId="77777777" w:rsidR="001535C6" w:rsidRDefault="003E0E2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E0E25">
        <w:rPr>
          <w:rFonts w:ascii="Times New Roman" w:hAnsi="Times New Roman" w:cs="Times New Roman"/>
          <w:szCs w:val="21"/>
        </w:rPr>
        <w:t>Don't interrupt me when I'm reading</w:t>
      </w:r>
      <w:r w:rsidR="00BE78B1">
        <w:rPr>
          <w:rFonts w:ascii="Times New Roman" w:hAnsi="Times New Roman" w:cs="Times New Roman" w:hint="eastAsia"/>
          <w:szCs w:val="21"/>
        </w:rPr>
        <w:t>.</w:t>
      </w:r>
      <w:r w:rsidR="00BE78B1">
        <w:rPr>
          <w:rFonts w:ascii="Times New Roman" w:hAnsi="Times New Roman" w:cs="Times New Roman" w:hint="eastAsia"/>
          <w:szCs w:val="21"/>
        </w:rPr>
        <w:t>我读书时不要打扰我。</w:t>
      </w:r>
    </w:p>
    <w:p w14:paraId="580D2CAA" w14:textId="79D80CCA" w:rsidR="00CF211D" w:rsidRDefault="001535C6" w:rsidP="0020718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interruption</w:t>
      </w:r>
      <w:r>
        <w:rPr>
          <w:rFonts w:ascii="Times New Roman" w:hAnsi="Times New Roman" w:cs="Times New Roman" w:hint="eastAsia"/>
          <w:szCs w:val="21"/>
        </w:rPr>
        <w:t>：</w:t>
      </w:r>
      <w:r>
        <w:rPr>
          <w:rFonts w:ascii="Times New Roman" w:hAnsi="Times New Roman" w:cs="Times New Roman" w:hint="eastAsia"/>
          <w:szCs w:val="21"/>
        </w:rPr>
        <w:t>[</w:t>
      </w:r>
      <w:r w:rsidR="00CF211D" w:rsidRPr="00CF211D">
        <w:rPr>
          <w:rFonts w:ascii="Times New Roman" w:hAnsi="Times New Roman" w:cs="Times New Roman"/>
          <w:szCs w:val="21"/>
        </w:rPr>
        <w:t>ˌɪntəˈrʌpʃn</w:t>
      </w:r>
      <w:r w:rsidR="00CF211D">
        <w:rPr>
          <w:rFonts w:ascii="Times New Roman" w:hAnsi="Times New Roman" w:cs="Times New Roman"/>
          <w:szCs w:val="21"/>
        </w:rPr>
        <w:t>] n.</w:t>
      </w:r>
      <w:r w:rsidR="00CF211D">
        <w:rPr>
          <w:rFonts w:ascii="Times New Roman" w:hAnsi="Times New Roman" w:cs="Times New Roman" w:hint="eastAsia"/>
          <w:szCs w:val="21"/>
        </w:rPr>
        <w:t>中断</w:t>
      </w:r>
    </w:p>
    <w:p w14:paraId="05FFE770" w14:textId="52265530" w:rsidR="00A817A4" w:rsidRPr="00FD4170" w:rsidRDefault="00A817A4" w:rsidP="00FD4170">
      <w:pPr>
        <w:pStyle w:val="1"/>
        <w:numPr>
          <w:ilvl w:val="0"/>
          <w:numId w:val="24"/>
        </w:numPr>
        <w:spacing w:line="360" w:lineRule="auto"/>
        <w:jc w:val="center"/>
        <w:rPr>
          <w:b w:val="0"/>
          <w:sz w:val="28"/>
          <w:szCs w:val="28"/>
        </w:rPr>
      </w:pPr>
      <w:r w:rsidRPr="00FD4170">
        <w:rPr>
          <w:rFonts w:hint="eastAsia"/>
          <w:b w:val="0"/>
          <w:sz w:val="28"/>
          <w:szCs w:val="28"/>
        </w:rPr>
        <w:t>前往</w:t>
      </w:r>
    </w:p>
    <w:p w14:paraId="455E5A80" w14:textId="135C8CED" w:rsidR="00A817A4" w:rsidRDefault="00A817A4" w:rsidP="00A817A4">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go</w:t>
      </w:r>
      <w:r w:rsidRPr="00832D03">
        <w:rPr>
          <w:rFonts w:ascii="Times New Roman" w:hAnsi="Times New Roman" w:cs="Times New Roman"/>
        </w:rPr>
        <w:t>：</w:t>
      </w:r>
      <w:r w:rsidRPr="00832D03">
        <w:rPr>
          <w:rFonts w:ascii="Times New Roman" w:hAnsi="Times New Roman" w:cs="Times New Roman"/>
        </w:rPr>
        <w:t>[ɡ</w:t>
      </w:r>
      <w:r w:rsidRPr="0013706C">
        <w:rPr>
          <w:rFonts w:ascii="Times New Roman" w:hAnsi="Times New Roman" w:cs="Times New Roman"/>
        </w:rPr>
        <w:t>əʊ</w:t>
      </w:r>
      <w:r w:rsidRPr="00832D03">
        <w:rPr>
          <w:rFonts w:ascii="Times New Roman" w:hAnsi="Times New Roman" w:cs="Times New Roman"/>
        </w:rPr>
        <w:t>] v.</w:t>
      </w:r>
      <w:r w:rsidRPr="00832D03">
        <w:rPr>
          <w:rFonts w:ascii="Times New Roman" w:hAnsi="Times New Roman" w:cs="Times New Roman"/>
        </w:rPr>
        <w:t>走，去</w:t>
      </w:r>
    </w:p>
    <w:p w14:paraId="4FC2BDC9" w14:textId="7E38FD80" w:rsidR="00A817A4" w:rsidRDefault="00A817A4" w:rsidP="00A817A4">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went</w:t>
      </w:r>
      <w:r>
        <w:rPr>
          <w:rFonts w:ascii="Times New Roman" w:cs="Times New Roman" w:hint="eastAsia"/>
          <w:szCs w:val="21"/>
        </w:rPr>
        <w:t>，过去分词</w:t>
      </w:r>
      <w:r>
        <w:rPr>
          <w:rFonts w:ascii="Times New Roman" w:cs="Times New Roman"/>
          <w:szCs w:val="21"/>
        </w:rPr>
        <w:t>gone</w:t>
      </w:r>
    </w:p>
    <w:p w14:paraId="7CF7A753" w14:textId="77777777" w:rsidR="00A817A4" w:rsidRDefault="00A817A4" w:rsidP="00A817A4">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go</w:t>
      </w:r>
      <w:r>
        <w:rPr>
          <w:rFonts w:ascii="Times New Roman" w:cs="Times New Roman"/>
          <w:szCs w:val="21"/>
        </w:rPr>
        <w:t xml:space="preserve"> to school</w:t>
      </w:r>
      <w:r>
        <w:rPr>
          <w:rFonts w:ascii="Times New Roman" w:cs="Times New Roman" w:hint="eastAsia"/>
          <w:szCs w:val="21"/>
        </w:rPr>
        <w:t>（上学），</w:t>
      </w:r>
      <w:r>
        <w:rPr>
          <w:rFonts w:ascii="Times New Roman" w:cs="Times New Roman" w:hint="eastAsia"/>
          <w:szCs w:val="21"/>
        </w:rPr>
        <w:t>go</w:t>
      </w:r>
      <w:r>
        <w:rPr>
          <w:rFonts w:ascii="Times New Roman" w:cs="Times New Roman"/>
          <w:szCs w:val="21"/>
        </w:rPr>
        <w:t xml:space="preserve"> to work</w:t>
      </w:r>
      <w:r>
        <w:rPr>
          <w:rFonts w:ascii="Times New Roman" w:cs="Times New Roman" w:hint="eastAsia"/>
          <w:szCs w:val="21"/>
        </w:rPr>
        <w:t>（上班），</w:t>
      </w:r>
      <w:r>
        <w:rPr>
          <w:rFonts w:ascii="Times New Roman" w:cs="Times New Roman" w:hint="eastAsia"/>
          <w:szCs w:val="21"/>
        </w:rPr>
        <w:t>go</w:t>
      </w:r>
      <w:r>
        <w:rPr>
          <w:rFonts w:ascii="Times New Roman" w:cs="Times New Roman"/>
          <w:szCs w:val="21"/>
        </w:rPr>
        <w:t xml:space="preserve"> home</w:t>
      </w:r>
      <w:r>
        <w:rPr>
          <w:rFonts w:ascii="Times New Roman" w:cs="Times New Roman" w:hint="eastAsia"/>
          <w:szCs w:val="21"/>
        </w:rPr>
        <w:t>（回家），</w:t>
      </w:r>
      <w:r>
        <w:rPr>
          <w:rFonts w:ascii="Times New Roman" w:cs="Times New Roman" w:hint="eastAsia"/>
          <w:szCs w:val="21"/>
        </w:rPr>
        <w:t>let</w:t>
      </w:r>
      <w:r>
        <w:rPr>
          <w:rFonts w:ascii="Times New Roman" w:cs="Times New Roman"/>
          <w:szCs w:val="21"/>
        </w:rPr>
        <w:t>’</w:t>
      </w:r>
      <w:r>
        <w:rPr>
          <w:rFonts w:ascii="Times New Roman" w:cs="Times New Roman" w:hint="eastAsia"/>
          <w:szCs w:val="21"/>
        </w:rPr>
        <w:t>s</w:t>
      </w:r>
      <w:r>
        <w:rPr>
          <w:rFonts w:ascii="Times New Roman" w:cs="Times New Roman"/>
          <w:szCs w:val="21"/>
        </w:rPr>
        <w:t xml:space="preserve"> go</w:t>
      </w:r>
      <w:r>
        <w:rPr>
          <w:rFonts w:ascii="Times New Roman" w:cs="Times New Roman" w:hint="eastAsia"/>
          <w:szCs w:val="21"/>
        </w:rPr>
        <w:t>（走吧）</w:t>
      </w:r>
    </w:p>
    <w:p w14:paraId="43DB1D27" w14:textId="606E6EDF" w:rsidR="00942F99" w:rsidRPr="00832D03" w:rsidRDefault="00942F99" w:rsidP="00942F99">
      <w:pPr>
        <w:pStyle w:val="ac"/>
        <w:numPr>
          <w:ilvl w:val="0"/>
          <w:numId w:val="8"/>
        </w:numPr>
        <w:spacing w:line="480" w:lineRule="auto"/>
        <w:ind w:firstLineChars="0"/>
        <w:rPr>
          <w:rFonts w:ascii="Times New Roman" w:hAnsi="Times New Roman" w:cs="Times New Roman"/>
        </w:rPr>
      </w:pPr>
      <w:bookmarkStart w:id="304" w:name="_Toc504321674"/>
      <w:r w:rsidRPr="0060343E">
        <w:rPr>
          <w:rFonts w:ascii="Times New Roman" w:hAnsi="Times New Roman" w:cs="Times New Roman"/>
          <w:color w:val="EE0000"/>
          <w:szCs w:val="21"/>
        </w:rPr>
        <w:t>outgoing</w:t>
      </w:r>
      <w:r w:rsidRPr="00832D03">
        <w:rPr>
          <w:rFonts w:ascii="Times New Roman" w:hAnsi="Times New Roman" w:cs="Times New Roman"/>
          <w:szCs w:val="21"/>
        </w:rPr>
        <w:t>：</w:t>
      </w:r>
      <w:r w:rsidRPr="00832D03">
        <w:rPr>
          <w:rFonts w:ascii="Times New Roman" w:hAnsi="Times New Roman" w:cs="Times New Roman"/>
          <w:szCs w:val="21"/>
        </w:rPr>
        <w:t>[</w:t>
      </w:r>
      <w:r w:rsidR="00546970" w:rsidRPr="00546970">
        <w:rPr>
          <w:rFonts w:ascii="Times New Roman" w:hAnsi="Times New Roman" w:cs="Times New Roman"/>
          <w:szCs w:val="21"/>
        </w:rPr>
        <w:t>ˈaʊt</w:t>
      </w:r>
      <w:r w:rsidR="00546970" w:rsidRPr="00546970">
        <w:rPr>
          <w:rFonts w:ascii="Times New Roman" w:hAnsi="Times New Roman" w:cs="Times New Roman" w:hint="eastAsia"/>
          <w:szCs w:val="21"/>
        </w:rPr>
        <w:t>ɡ</w:t>
      </w:r>
      <w:r w:rsidR="00546970" w:rsidRPr="00546970">
        <w:rPr>
          <w:rFonts w:ascii="Times New Roman" w:hAnsi="Times New Roman" w:cs="Times New Roman"/>
          <w:szCs w:val="21"/>
        </w:rPr>
        <w:t>əʊɪŋ</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友好的，开朗的</w:t>
      </w:r>
      <w:r w:rsidR="00546970">
        <w:rPr>
          <w:rFonts w:ascii="Times New Roman" w:hAnsi="Times New Roman" w:cs="Times New Roman" w:hint="eastAsia"/>
          <w:szCs w:val="21"/>
        </w:rPr>
        <w:t>，喜欢与人交往的</w:t>
      </w:r>
    </w:p>
    <w:p w14:paraId="47FA40B4" w14:textId="54CF7F6F" w:rsidR="00942F99" w:rsidRPr="00632789"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42F99">
        <w:rPr>
          <w:rFonts w:ascii="Times New Roman" w:hAnsi="Times New Roman" w:cs="Times New Roman" w:hint="eastAsia"/>
          <w:szCs w:val="21"/>
        </w:rPr>
        <w:t>out</w:t>
      </w:r>
      <w:r w:rsidR="00942F99">
        <w:rPr>
          <w:rFonts w:ascii="Times New Roman" w:hAnsi="Times New Roman" w:cs="Times New Roman" w:hint="eastAsia"/>
          <w:szCs w:val="21"/>
        </w:rPr>
        <w:t>（</w:t>
      </w:r>
      <w:r w:rsidR="007E5439">
        <w:rPr>
          <w:rFonts w:ascii="Times New Roman" w:hAnsi="Times New Roman" w:cs="Times New Roman" w:hint="eastAsia"/>
          <w:szCs w:val="21"/>
        </w:rPr>
        <w:t>向外，</w:t>
      </w:r>
      <w:r w:rsidR="00942F99">
        <w:rPr>
          <w:rFonts w:ascii="Times New Roman" w:hAnsi="Times New Roman" w:cs="Times New Roman" w:hint="eastAsia"/>
          <w:szCs w:val="21"/>
        </w:rPr>
        <w:t>出来）</w:t>
      </w:r>
      <w:r w:rsidR="00942F99">
        <w:rPr>
          <w:rFonts w:ascii="Times New Roman" w:hAnsi="Times New Roman" w:cs="Times New Roman" w:hint="eastAsia"/>
          <w:szCs w:val="21"/>
        </w:rPr>
        <w:t>+go</w:t>
      </w:r>
      <w:r w:rsidR="00942F99">
        <w:rPr>
          <w:rFonts w:ascii="Times New Roman" w:hAnsi="Times New Roman" w:cs="Times New Roman" w:hint="eastAsia"/>
          <w:szCs w:val="21"/>
        </w:rPr>
        <w:t>（</w:t>
      </w:r>
      <w:r w:rsidR="007E5439">
        <w:rPr>
          <w:rFonts w:ascii="Times New Roman" w:hAnsi="Times New Roman" w:cs="Times New Roman" w:hint="eastAsia"/>
          <w:szCs w:val="21"/>
        </w:rPr>
        <w:t>走，</w:t>
      </w:r>
      <w:r w:rsidR="00942F99">
        <w:rPr>
          <w:rFonts w:ascii="Times New Roman" w:hAnsi="Times New Roman" w:cs="Times New Roman" w:hint="eastAsia"/>
          <w:szCs w:val="21"/>
        </w:rPr>
        <w:t>去）</w:t>
      </w:r>
      <w:r w:rsidR="00942F99">
        <w:rPr>
          <w:rFonts w:ascii="Times New Roman" w:hAnsi="Times New Roman" w:cs="Times New Roman" w:hint="eastAsia"/>
          <w:szCs w:val="21"/>
        </w:rPr>
        <w:t>+ing</w:t>
      </w:r>
      <w:r w:rsidR="00942F99">
        <w:rPr>
          <w:rFonts w:ascii="Times New Roman" w:hAnsi="Times New Roman" w:cs="Times New Roman" w:hint="eastAsia"/>
          <w:szCs w:val="21"/>
        </w:rPr>
        <w:t>（现在分词形式）→向外走的→外向的</w:t>
      </w:r>
      <w:r w:rsidR="00546970">
        <w:rPr>
          <w:rFonts w:ascii="Times New Roman" w:hAnsi="Times New Roman" w:cs="Times New Roman" w:hint="eastAsia"/>
          <w:szCs w:val="21"/>
        </w:rPr>
        <w:t>→友好的，</w:t>
      </w:r>
      <w:r w:rsidR="00942F99">
        <w:rPr>
          <w:rFonts w:ascii="Times New Roman" w:hAnsi="Times New Roman" w:cs="Times New Roman" w:hint="eastAsia"/>
          <w:szCs w:val="21"/>
        </w:rPr>
        <w:t>开朗的</w:t>
      </w:r>
      <w:r w:rsidR="00546970">
        <w:rPr>
          <w:rFonts w:ascii="Times New Roman" w:hAnsi="Times New Roman" w:cs="Times New Roman" w:hint="eastAsia"/>
          <w:szCs w:val="21"/>
        </w:rPr>
        <w:t>，喜欢与人交往的</w:t>
      </w:r>
    </w:p>
    <w:p w14:paraId="6AEE545E" w14:textId="2E179428" w:rsidR="00796381" w:rsidRDefault="00796381" w:rsidP="00796381">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ago</w:t>
      </w:r>
      <w:r w:rsidRPr="00832D03">
        <w:rPr>
          <w:rFonts w:ascii="Times New Roman" w:hAnsi="Times New Roman" w:cs="Times New Roman"/>
        </w:rPr>
        <w:t>：</w:t>
      </w:r>
      <w:r w:rsidRPr="00832D03">
        <w:rPr>
          <w:rFonts w:ascii="Times New Roman" w:hAnsi="Times New Roman" w:cs="Times New Roman"/>
        </w:rPr>
        <w:t>[</w:t>
      </w:r>
      <w:r w:rsidRPr="00045495">
        <w:rPr>
          <w:rFonts w:ascii="Times New Roman" w:hAnsi="Times New Roman" w:cs="Times New Roman"/>
        </w:rPr>
        <w:t>əˈ</w:t>
      </w:r>
      <w:r w:rsidRPr="00045495">
        <w:rPr>
          <w:rFonts w:ascii="Times New Roman" w:hAnsi="Times New Roman" w:cs="Times New Roman" w:hint="eastAsia"/>
        </w:rPr>
        <w:t>ɡ</w:t>
      </w:r>
      <w:r w:rsidRPr="00045495">
        <w:rPr>
          <w:rFonts w:ascii="Times New Roman" w:hAnsi="Times New Roman" w:cs="Times New Roman"/>
        </w:rPr>
        <w:t>əʊ</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以前，以往</w:t>
      </w:r>
    </w:p>
    <w:p w14:paraId="0D3F8D1F" w14:textId="5D4C4686" w:rsidR="00796381" w:rsidRDefault="005A0A55" w:rsidP="00796381">
      <w:pPr>
        <w:spacing w:line="360" w:lineRule="auto"/>
        <w:ind w:firstLineChars="201" w:firstLine="422"/>
        <w:rPr>
          <w:rFonts w:ascii="Times New Roman" w:hAnsi="Times New Roman" w:cs="Times New Roman"/>
        </w:rPr>
      </w:pPr>
      <w:r>
        <w:rPr>
          <w:rFonts w:ascii="Times New Roman" w:hAnsi="Times New Roman" w:cs="Times New Roman" w:hint="eastAsia"/>
        </w:rPr>
        <w:t>【拆】</w:t>
      </w:r>
      <w:r w:rsidR="00796381">
        <w:rPr>
          <w:rFonts w:ascii="Times New Roman" w:hAnsi="Times New Roman" w:cs="Times New Roman" w:hint="eastAsia"/>
        </w:rPr>
        <w:t>a</w:t>
      </w:r>
      <w:r w:rsidR="00796381">
        <w:rPr>
          <w:rFonts w:ascii="Times New Roman" w:hAnsi="Times New Roman" w:cs="Times New Roman" w:hint="eastAsia"/>
        </w:rPr>
        <w:t>（离开）</w:t>
      </w:r>
      <w:r w:rsidR="00796381">
        <w:rPr>
          <w:rFonts w:ascii="Times New Roman" w:hAnsi="Times New Roman" w:cs="Times New Roman" w:hint="eastAsia"/>
        </w:rPr>
        <w:t>+go</w:t>
      </w:r>
      <w:r w:rsidR="00796381">
        <w:rPr>
          <w:rFonts w:ascii="Times New Roman" w:hAnsi="Times New Roman" w:cs="Times New Roman" w:hint="eastAsia"/>
        </w:rPr>
        <w:t>（走）→已经走开，已经过去→以前，以往</w:t>
      </w:r>
    </w:p>
    <w:p w14:paraId="5A15861F" w14:textId="77777777" w:rsidR="00796381" w:rsidRPr="00832D03" w:rsidRDefault="00796381" w:rsidP="00796381">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many</w:t>
      </w:r>
      <w:r>
        <w:rPr>
          <w:rFonts w:ascii="Times New Roman" w:hAnsi="Times New Roman" w:cs="Times New Roman"/>
        </w:rPr>
        <w:t xml:space="preserve"> years ago</w:t>
      </w:r>
      <w:r>
        <w:rPr>
          <w:rFonts w:ascii="Times New Roman" w:hAnsi="Times New Roman" w:cs="Times New Roman" w:hint="eastAsia"/>
        </w:rPr>
        <w:t>（很多年以前）</w:t>
      </w:r>
    </w:p>
    <w:p w14:paraId="420F53ED" w14:textId="3D4CEDEA" w:rsidR="006064B8" w:rsidRPr="00832D03" w:rsidRDefault="006064B8" w:rsidP="006064B8">
      <w:pPr>
        <w:pStyle w:val="ac"/>
        <w:numPr>
          <w:ilvl w:val="0"/>
          <w:numId w:val="8"/>
        </w:numPr>
        <w:spacing w:line="480" w:lineRule="auto"/>
        <w:ind w:firstLineChars="0"/>
        <w:rPr>
          <w:rFonts w:ascii="Times New Roman" w:hAnsi="Times New Roman" w:cs="Times New Roman"/>
          <w:szCs w:val="21"/>
          <w:lang w:val="es-VE"/>
        </w:rPr>
      </w:pPr>
      <w:r w:rsidRPr="000B4668">
        <w:rPr>
          <w:rFonts w:ascii="Times New Roman" w:hAnsi="Times New Roman" w:cs="Times New Roman"/>
          <w:b/>
          <w:bCs/>
          <w:color w:val="EE0000"/>
          <w:sz w:val="24"/>
          <w:szCs w:val="28"/>
        </w:rPr>
        <w:lastRenderedPageBreak/>
        <w:t>to</w:t>
      </w:r>
      <w:r w:rsidRPr="00832D03">
        <w:rPr>
          <w:rFonts w:ascii="Times New Roman" w:hAnsi="Times New Roman" w:cs="Times New Roman"/>
          <w:szCs w:val="21"/>
        </w:rPr>
        <w:t>：</w:t>
      </w:r>
      <w:r w:rsidRPr="00832D03">
        <w:rPr>
          <w:rFonts w:ascii="Times New Roman" w:hAnsi="Times New Roman" w:cs="Times New Roman"/>
          <w:szCs w:val="21"/>
        </w:rPr>
        <w:t>[tə;tu;tuː] prep</w:t>
      </w:r>
      <w:r w:rsidR="00F67D1C">
        <w:rPr>
          <w:rFonts w:ascii="Times New Roman" w:hAnsi="Times New Roman" w:cs="Times New Roman"/>
          <w:szCs w:val="21"/>
        </w:rPr>
        <w:t>.</w:t>
      </w:r>
      <w:r w:rsidRPr="00832D03">
        <w:rPr>
          <w:rFonts w:ascii="Times New Roman" w:hAnsi="Times New Roman" w:cs="Times New Roman"/>
          <w:szCs w:val="21"/>
          <w:lang w:val="zh-CN"/>
        </w:rPr>
        <w:t>到</w:t>
      </w:r>
      <w:r w:rsidR="00A01F26">
        <w:rPr>
          <w:rFonts w:ascii="Times New Roman" w:hAnsi="Times New Roman" w:cs="Times New Roman" w:hint="eastAsia"/>
          <w:szCs w:val="21"/>
          <w:lang w:val="zh-CN"/>
        </w:rPr>
        <w:t>，接近</w:t>
      </w:r>
      <w:r w:rsidR="00A01F26">
        <w:rPr>
          <w:rFonts w:ascii="Times New Roman" w:hAnsi="Times New Roman" w:cs="Times New Roman" w:hint="eastAsia"/>
          <w:szCs w:val="21"/>
        </w:rPr>
        <w:t>，</w:t>
      </w:r>
      <w:r w:rsidR="00A01F26">
        <w:rPr>
          <w:rFonts w:ascii="Times New Roman" w:hAnsi="Times New Roman" w:cs="Times New Roman" w:hint="eastAsia"/>
          <w:szCs w:val="21"/>
          <w:lang w:val="zh-CN"/>
        </w:rPr>
        <w:t>趋向</w:t>
      </w:r>
      <w:r w:rsidR="00A01F26">
        <w:rPr>
          <w:rFonts w:ascii="Times New Roman" w:hAnsi="Times New Roman" w:cs="Times New Roman" w:hint="eastAsia"/>
          <w:szCs w:val="21"/>
        </w:rPr>
        <w:t>，</w:t>
      </w:r>
      <w:r w:rsidRPr="00832D03">
        <w:rPr>
          <w:rFonts w:ascii="Times New Roman" w:hAnsi="Times New Roman" w:cs="Times New Roman"/>
          <w:szCs w:val="21"/>
          <w:lang w:val="zh-CN"/>
        </w:rPr>
        <w:t>朝</w:t>
      </w:r>
      <w:r w:rsidRPr="00832D03">
        <w:rPr>
          <w:rFonts w:ascii="Times New Roman" w:hAnsi="Times New Roman" w:cs="Times New Roman"/>
          <w:szCs w:val="21"/>
        </w:rPr>
        <w:t>…</w:t>
      </w:r>
      <w:r w:rsidRPr="00832D03">
        <w:rPr>
          <w:rFonts w:ascii="Times New Roman" w:hAnsi="Times New Roman" w:cs="Times New Roman"/>
          <w:szCs w:val="21"/>
          <w:lang w:val="zh-CN"/>
        </w:rPr>
        <w:t>方</w:t>
      </w:r>
      <w:r w:rsidRPr="00832D03">
        <w:rPr>
          <w:rFonts w:ascii="Times New Roman" w:hAnsi="Times New Roman" w:cs="Times New Roman"/>
          <w:szCs w:val="21"/>
          <w:lang w:val="es-VE"/>
        </w:rPr>
        <w:t>向</w:t>
      </w:r>
    </w:p>
    <w:p w14:paraId="6113755A" w14:textId="4B477583" w:rsidR="006064B8" w:rsidRPr="00832D03" w:rsidRDefault="006064B8" w:rsidP="006064B8">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rPr>
        <w:t>toward</w:t>
      </w:r>
      <w:r w:rsidRPr="00832D03">
        <w:rPr>
          <w:rFonts w:ascii="Times New Roman" w:hAnsi="Times New Roman" w:cs="Times New Roman"/>
        </w:rPr>
        <w:t>：</w:t>
      </w:r>
      <w:r>
        <w:rPr>
          <w:rFonts w:ascii="Times New Roman" w:hAnsi="Times New Roman" w:cs="Times New Roman" w:hint="eastAsia"/>
        </w:rPr>
        <w:t>[</w:t>
      </w:r>
      <w:r w:rsidRPr="006064B8">
        <w:rPr>
          <w:rFonts w:ascii="Times New Roman" w:hAnsi="Times New Roman" w:cs="Times New Roman"/>
          <w:szCs w:val="21"/>
        </w:rPr>
        <w:t>tə'wɔːd; twɔːd; tɔːd</w:t>
      </w:r>
      <w:r w:rsidRPr="00832D03">
        <w:rPr>
          <w:rFonts w:ascii="Times New Roman" w:hAnsi="Times New Roman" w:cs="Times New Roman"/>
          <w:szCs w:val="21"/>
        </w:rPr>
        <w:t>]</w:t>
      </w:r>
      <w:r>
        <w:rPr>
          <w:rFonts w:ascii="Times New Roman" w:hAnsi="Times New Roman" w:cs="Times New Roman"/>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向</w:t>
      </w:r>
      <w:r w:rsidR="000F1F97">
        <w:rPr>
          <w:rFonts w:ascii="Times New Roman" w:hAnsi="Times New Roman" w:cs="Times New Roman" w:hint="eastAsia"/>
          <w:szCs w:val="21"/>
        </w:rPr>
        <w:t>，朝着，接近，</w:t>
      </w:r>
      <w:r w:rsidRPr="00832D03">
        <w:rPr>
          <w:rFonts w:ascii="Times New Roman" w:hAnsi="Times New Roman" w:cs="Times New Roman"/>
          <w:szCs w:val="21"/>
        </w:rPr>
        <w:t>对于</w:t>
      </w:r>
      <w:r w:rsidR="000F1F97">
        <w:rPr>
          <w:rFonts w:ascii="Times New Roman" w:hAnsi="Times New Roman" w:cs="Times New Roman" w:hint="eastAsia"/>
          <w:szCs w:val="21"/>
        </w:rPr>
        <w:t>，关于，亦可拼写为</w:t>
      </w:r>
      <w:r w:rsidR="000F1F97">
        <w:rPr>
          <w:rFonts w:ascii="Times New Roman" w:hAnsi="Times New Roman" w:cs="Times New Roman" w:hint="eastAsia"/>
          <w:szCs w:val="21"/>
        </w:rPr>
        <w:t>towards</w:t>
      </w:r>
    </w:p>
    <w:p w14:paraId="4289D7C2" w14:textId="140490AC" w:rsidR="006064B8" w:rsidRDefault="005A0A55" w:rsidP="006064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064B8">
        <w:rPr>
          <w:rFonts w:ascii="Times New Roman" w:hAnsi="Times New Roman" w:cs="Times New Roman" w:hint="eastAsia"/>
          <w:szCs w:val="21"/>
        </w:rPr>
        <w:t>to</w:t>
      </w:r>
      <w:r w:rsidR="006064B8">
        <w:rPr>
          <w:rFonts w:ascii="Times New Roman" w:hAnsi="Times New Roman" w:cs="Times New Roman" w:hint="eastAsia"/>
          <w:szCs w:val="21"/>
        </w:rPr>
        <w:t>（去）</w:t>
      </w:r>
      <w:r w:rsidR="006064B8">
        <w:rPr>
          <w:rFonts w:ascii="Times New Roman" w:hAnsi="Times New Roman" w:cs="Times New Roman" w:hint="eastAsia"/>
          <w:szCs w:val="21"/>
        </w:rPr>
        <w:t>+ward</w:t>
      </w:r>
      <w:r w:rsidR="00833DC3">
        <w:rPr>
          <w:rFonts w:ascii="Times New Roman" w:hAnsi="Times New Roman" w:cs="Times New Roman" w:hint="eastAsia"/>
          <w:szCs w:val="21"/>
        </w:rPr>
        <w:t>（朝向</w:t>
      </w:r>
      <w:r w:rsidR="006064B8">
        <w:rPr>
          <w:rFonts w:ascii="Times New Roman" w:hAnsi="Times New Roman" w:cs="Times New Roman" w:hint="eastAsia"/>
          <w:szCs w:val="21"/>
        </w:rPr>
        <w:t>）→向着，朝着</w:t>
      </w:r>
      <w:r w:rsidR="000F1F97">
        <w:rPr>
          <w:rFonts w:ascii="Times New Roman" w:hAnsi="Times New Roman" w:cs="Times New Roman" w:hint="eastAsia"/>
          <w:szCs w:val="21"/>
        </w:rPr>
        <w:t>→接近，</w:t>
      </w:r>
      <w:r w:rsidR="000F1F97" w:rsidRPr="00832D03">
        <w:rPr>
          <w:rFonts w:ascii="Times New Roman" w:hAnsi="Times New Roman" w:cs="Times New Roman"/>
          <w:szCs w:val="21"/>
        </w:rPr>
        <w:t>对于</w:t>
      </w:r>
      <w:r w:rsidR="000F1F97">
        <w:rPr>
          <w:rFonts w:ascii="Times New Roman" w:hAnsi="Times New Roman" w:cs="Times New Roman" w:hint="eastAsia"/>
          <w:szCs w:val="21"/>
        </w:rPr>
        <w:t>，关于</w:t>
      </w:r>
    </w:p>
    <w:p w14:paraId="3D27140E" w14:textId="77777777" w:rsidR="006064B8" w:rsidRDefault="006064B8" w:rsidP="006064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toward the door</w:t>
      </w:r>
      <w:r>
        <w:rPr>
          <w:rFonts w:ascii="Times New Roman" w:hAnsi="Times New Roman" w:cs="Times New Roman" w:hint="eastAsia"/>
          <w:szCs w:val="21"/>
        </w:rPr>
        <w:t>（朝着门走过去）</w:t>
      </w:r>
    </w:p>
    <w:p w14:paraId="35550079" w14:textId="57713059" w:rsidR="00C6197A" w:rsidRDefault="00C6197A" w:rsidP="00C6197A">
      <w:pPr>
        <w:pStyle w:val="ac"/>
        <w:numPr>
          <w:ilvl w:val="0"/>
          <w:numId w:val="8"/>
        </w:numPr>
        <w:spacing w:line="480" w:lineRule="auto"/>
        <w:ind w:firstLineChars="0"/>
        <w:rPr>
          <w:rFonts w:ascii="Times New Roman" w:hAnsi="Times New Roman" w:cs="Times New Roman"/>
          <w:szCs w:val="21"/>
          <w:lang w:val="es-VE"/>
        </w:rPr>
      </w:pPr>
      <w:r w:rsidRPr="00C924CF">
        <w:rPr>
          <w:rFonts w:ascii="Times New Roman" w:hAnsi="Times New Roman" w:cs="Times New Roman"/>
          <w:color w:val="EE0000"/>
          <w:szCs w:val="21"/>
          <w:lang w:val="es-VE"/>
        </w:rPr>
        <w:t>too</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Pr="00C6197A">
        <w:rPr>
          <w:rFonts w:ascii="Times New Roman" w:hAnsi="Times New Roman" w:cs="Times New Roman"/>
          <w:szCs w:val="21"/>
          <w:lang w:val="es-VE"/>
        </w:rPr>
        <w:t>tuː</w:t>
      </w:r>
      <w:r w:rsidRPr="00832D03">
        <w:rPr>
          <w:rFonts w:ascii="Times New Roman" w:hAnsi="Times New Roman" w:cs="Times New Roman"/>
          <w:szCs w:val="21"/>
          <w:lang w:val="es-VE"/>
        </w:rPr>
        <w:t>] adv</w:t>
      </w:r>
      <w:r w:rsidR="00F67D1C">
        <w:rPr>
          <w:rFonts w:ascii="Times New Roman" w:hAnsi="Times New Roman" w:cs="Times New Roman"/>
          <w:szCs w:val="21"/>
          <w:lang w:val="es-VE"/>
        </w:rPr>
        <w:t>.</w:t>
      </w:r>
      <w:r w:rsidRPr="00832D03">
        <w:rPr>
          <w:rFonts w:ascii="Times New Roman" w:hAnsi="Times New Roman" w:cs="Times New Roman"/>
          <w:szCs w:val="21"/>
          <w:lang w:val="es-VE"/>
        </w:rPr>
        <w:t>太</w:t>
      </w:r>
      <w:r>
        <w:rPr>
          <w:rFonts w:ascii="Times New Roman" w:hAnsi="Times New Roman" w:cs="Times New Roman" w:hint="eastAsia"/>
          <w:szCs w:val="21"/>
          <w:lang w:val="es-VE"/>
        </w:rPr>
        <w:t>，非常</w:t>
      </w:r>
      <w:r w:rsidRPr="00832D03">
        <w:rPr>
          <w:rFonts w:ascii="Times New Roman" w:hAnsi="Times New Roman" w:cs="Times New Roman"/>
          <w:szCs w:val="21"/>
          <w:lang w:val="es-VE"/>
        </w:rPr>
        <w:t>；也</w:t>
      </w:r>
    </w:p>
    <w:p w14:paraId="416C18F6" w14:textId="75CB41F8" w:rsidR="00C6197A" w:rsidRPr="00C6197A" w:rsidRDefault="00C6197A" w:rsidP="00C6197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【源】来自单词</w:t>
      </w:r>
      <w:r>
        <w:rPr>
          <w:rFonts w:ascii="Times New Roman" w:hAnsi="Times New Roman" w:cs="Times New Roman" w:hint="eastAsia"/>
          <w:szCs w:val="21"/>
        </w:rPr>
        <w:t>to</w:t>
      </w:r>
      <w:r>
        <w:rPr>
          <w:rFonts w:ascii="Times New Roman" w:hAnsi="Times New Roman" w:cs="Times New Roman" w:hint="eastAsia"/>
          <w:szCs w:val="21"/>
        </w:rPr>
        <w:t>的变体形式</w:t>
      </w:r>
      <w:r w:rsidR="00DC4743">
        <w:rPr>
          <w:rFonts w:ascii="Times New Roman" w:hAnsi="Times New Roman" w:cs="Times New Roman" w:hint="eastAsia"/>
          <w:szCs w:val="21"/>
        </w:rPr>
        <w:t>，本意是“超出、过度”</w:t>
      </w:r>
      <w:r w:rsidR="007E5439">
        <w:rPr>
          <w:rFonts w:ascii="Times New Roman" w:hAnsi="Times New Roman" w:cs="Times New Roman" w:hint="eastAsia"/>
          <w:szCs w:val="21"/>
        </w:rPr>
        <w:t>，引申出“非常”和“除外”</w:t>
      </w:r>
    </w:p>
    <w:p w14:paraId="44BB33D9" w14:textId="7AD5AB90" w:rsidR="006064B8" w:rsidRDefault="006064B8" w:rsidP="006064B8">
      <w:pPr>
        <w:pStyle w:val="ac"/>
        <w:numPr>
          <w:ilvl w:val="0"/>
          <w:numId w:val="8"/>
        </w:numPr>
        <w:spacing w:line="480" w:lineRule="auto"/>
        <w:ind w:firstLineChars="0"/>
        <w:rPr>
          <w:rFonts w:ascii="Times New Roman" w:hAnsi="Times New Roman" w:cs="Times New Roman"/>
          <w:szCs w:val="21"/>
          <w:lang w:val="es-VE"/>
        </w:rPr>
      </w:pPr>
      <w:r w:rsidRPr="000F1F97">
        <w:rPr>
          <w:rFonts w:ascii="Times New Roman" w:hAnsi="Times New Roman" w:cs="Times New Roman"/>
          <w:b/>
          <w:bCs/>
          <w:color w:val="EE0000"/>
          <w:sz w:val="24"/>
          <w:szCs w:val="28"/>
        </w:rPr>
        <w:t>trend</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Pr="006064B8">
        <w:rPr>
          <w:rFonts w:ascii="Times New Roman" w:hAnsi="Times New Roman" w:cs="Times New Roman"/>
          <w:szCs w:val="21"/>
          <w:lang w:val="fr-FR"/>
        </w:rPr>
        <w:t>trend</w:t>
      </w:r>
      <w:r w:rsidRPr="00832D03">
        <w:rPr>
          <w:rFonts w:ascii="Times New Roman" w:hAnsi="Times New Roman" w:cs="Times New Roman"/>
          <w:szCs w:val="21"/>
          <w:lang w:val="fr-FR"/>
        </w:rPr>
        <w:t>] n.</w:t>
      </w:r>
      <w:r w:rsidRPr="00832D03">
        <w:rPr>
          <w:rFonts w:ascii="Times New Roman" w:hAnsi="Times New Roman" w:cs="Times New Roman"/>
          <w:szCs w:val="21"/>
          <w:lang w:val="fr-FR"/>
        </w:rPr>
        <w:t>趋</w:t>
      </w:r>
      <w:r w:rsidRPr="00832D03">
        <w:rPr>
          <w:rFonts w:ascii="Times New Roman" w:hAnsi="Times New Roman" w:cs="Times New Roman"/>
          <w:szCs w:val="21"/>
          <w:lang w:val="es-VE"/>
        </w:rPr>
        <w:t>势</w:t>
      </w:r>
    </w:p>
    <w:p w14:paraId="5CC0F016" w14:textId="39011D81" w:rsidR="006064B8" w:rsidRPr="00CC1508" w:rsidRDefault="006064B8" w:rsidP="006064B8">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CC1508">
        <w:rPr>
          <w:rFonts w:ascii="Times New Roman" w:hAnsi="Times New Roman" w:cs="Times New Roman" w:hint="eastAsia"/>
          <w:szCs w:val="21"/>
          <w:lang w:val="es-VE"/>
        </w:rPr>
        <w:t>economic</w:t>
      </w:r>
      <w:r w:rsidRPr="00CC1508">
        <w:rPr>
          <w:rFonts w:ascii="Times New Roman" w:hAnsi="Times New Roman" w:cs="Times New Roman"/>
          <w:szCs w:val="21"/>
          <w:lang w:val="es-VE"/>
        </w:rPr>
        <w:t xml:space="preserve"> </w:t>
      </w:r>
      <w:r w:rsidRPr="00CC1508">
        <w:rPr>
          <w:rFonts w:ascii="Times New Roman" w:hAnsi="Times New Roman" w:cs="Times New Roman" w:hint="eastAsia"/>
          <w:szCs w:val="21"/>
          <w:lang w:val="es-VE"/>
        </w:rPr>
        <w:t>trend</w:t>
      </w:r>
      <w:r w:rsidRPr="00CC1508">
        <w:rPr>
          <w:rFonts w:ascii="Times New Roman" w:hAnsi="Times New Roman" w:cs="Times New Roman" w:hint="eastAsia"/>
          <w:szCs w:val="21"/>
          <w:lang w:val="es-VE"/>
        </w:rPr>
        <w:t>（</w:t>
      </w:r>
      <w:r>
        <w:rPr>
          <w:rFonts w:ascii="Times New Roman" w:hAnsi="Times New Roman" w:cs="Times New Roman" w:hint="eastAsia"/>
          <w:szCs w:val="21"/>
        </w:rPr>
        <w:t>经济趋势</w:t>
      </w:r>
      <w:r w:rsidRPr="00CC1508">
        <w:rPr>
          <w:rFonts w:ascii="Times New Roman" w:hAnsi="Times New Roman" w:cs="Times New Roman" w:hint="eastAsia"/>
          <w:szCs w:val="21"/>
          <w:lang w:val="es-VE"/>
        </w:rPr>
        <w:t>），</w:t>
      </w:r>
      <w:r w:rsidR="00EB04D4">
        <w:rPr>
          <w:rFonts w:ascii="Times New Roman" w:hAnsi="Times New Roman" w:cs="Times New Roman" w:hint="eastAsia"/>
          <w:szCs w:val="21"/>
          <w:lang w:val="es-VE"/>
        </w:rPr>
        <w:t>upward</w:t>
      </w:r>
      <w:r w:rsidR="00EB04D4">
        <w:rPr>
          <w:rFonts w:ascii="Times New Roman" w:hAnsi="Times New Roman" w:cs="Times New Roman"/>
          <w:szCs w:val="21"/>
          <w:lang w:val="es-VE"/>
        </w:rPr>
        <w:t xml:space="preserve"> </w:t>
      </w:r>
      <w:r w:rsidR="00EB04D4">
        <w:rPr>
          <w:rFonts w:ascii="Times New Roman" w:hAnsi="Times New Roman" w:cs="Times New Roman" w:hint="eastAsia"/>
          <w:szCs w:val="21"/>
          <w:lang w:val="es-VE"/>
        </w:rPr>
        <w:t>trend</w:t>
      </w:r>
      <w:r w:rsidR="00EB04D4">
        <w:rPr>
          <w:rFonts w:ascii="Times New Roman" w:hAnsi="Times New Roman" w:cs="Times New Roman" w:hint="eastAsia"/>
          <w:szCs w:val="21"/>
          <w:lang w:val="es-VE"/>
        </w:rPr>
        <w:t>（上升趋势），</w:t>
      </w:r>
      <w:r w:rsidR="00D46CFB">
        <w:rPr>
          <w:rFonts w:ascii="Times New Roman" w:hAnsi="Times New Roman" w:cs="Times New Roman" w:hint="eastAsia"/>
          <w:szCs w:val="21"/>
          <w:lang w:val="es-VE"/>
        </w:rPr>
        <w:t>follow</w:t>
      </w:r>
      <w:r w:rsidR="00D46CFB">
        <w:rPr>
          <w:rFonts w:ascii="Times New Roman" w:hAnsi="Times New Roman" w:cs="Times New Roman"/>
          <w:szCs w:val="21"/>
          <w:lang w:val="es-VE"/>
        </w:rPr>
        <w:t xml:space="preserve"> </w:t>
      </w:r>
      <w:r w:rsidR="00D46CFB">
        <w:rPr>
          <w:rFonts w:ascii="Times New Roman" w:hAnsi="Times New Roman" w:cs="Times New Roman" w:hint="eastAsia"/>
          <w:szCs w:val="21"/>
          <w:lang w:val="es-VE"/>
        </w:rPr>
        <w:t>the</w:t>
      </w:r>
      <w:r w:rsidR="00D46CFB">
        <w:rPr>
          <w:rFonts w:ascii="Times New Roman" w:hAnsi="Times New Roman" w:cs="Times New Roman"/>
          <w:szCs w:val="21"/>
          <w:lang w:val="es-VE"/>
        </w:rPr>
        <w:t xml:space="preserve"> trend</w:t>
      </w:r>
      <w:r w:rsidR="00D46CFB">
        <w:rPr>
          <w:rFonts w:ascii="Times New Roman" w:hAnsi="Times New Roman" w:cs="Times New Roman" w:hint="eastAsia"/>
          <w:szCs w:val="21"/>
          <w:lang w:val="es-VE"/>
        </w:rPr>
        <w:t>（跟随潮流）</w:t>
      </w:r>
    </w:p>
    <w:p w14:paraId="66910391" w14:textId="152C04DD" w:rsidR="00A817A4" w:rsidRPr="00335541" w:rsidRDefault="00A817A4"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ced-</w:t>
      </w:r>
      <w:r w:rsidR="00EE2A83" w:rsidRPr="00EE2BD1">
        <w:rPr>
          <w:rFonts w:hint="eastAsia"/>
          <w:sz w:val="21"/>
          <w:szCs w:val="21"/>
        </w:rPr>
        <w:t>（</w:t>
      </w:r>
      <w:r w:rsidRPr="00335541">
        <w:rPr>
          <w:rFonts w:hint="eastAsia"/>
          <w:sz w:val="21"/>
          <w:szCs w:val="21"/>
        </w:rPr>
        <w:t>走）</w:t>
      </w:r>
      <w:bookmarkEnd w:id="304"/>
    </w:p>
    <w:p w14:paraId="4D53042A" w14:textId="77777777" w:rsidR="00AA1657" w:rsidRDefault="00B125EF" w:rsidP="00EB04D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A817A4" w:rsidRPr="00CB0BB1">
        <w:rPr>
          <w:rFonts w:ascii="Times New Roman" w:eastAsia="宋体" w:hAnsi="Times New Roman" w:cs="Times New Roman"/>
          <w:szCs w:val="21"/>
        </w:rPr>
        <w:t>拉丁语</w:t>
      </w:r>
      <w:r w:rsidR="00AA1657">
        <w:rPr>
          <w:rFonts w:ascii="Times New Roman" w:eastAsia="宋体" w:hAnsi="Times New Roman" w:cs="Times New Roman" w:hint="eastAsia"/>
          <w:szCs w:val="21"/>
        </w:rPr>
        <w:t>。</w:t>
      </w:r>
    </w:p>
    <w:p w14:paraId="0E4A7ED3" w14:textId="186FD430" w:rsidR="00BD33C1" w:rsidRPr="00CB0BB1" w:rsidRDefault="00AA1657" w:rsidP="00EB04D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cess-</w:t>
      </w:r>
      <w:r>
        <w:rPr>
          <w:rFonts w:ascii="Times New Roman" w:eastAsia="宋体" w:hAnsi="Times New Roman" w:cs="Times New Roman" w:hint="eastAsia"/>
          <w:szCs w:val="21"/>
        </w:rPr>
        <w:t>（过去分词形式，</w:t>
      </w:r>
      <w:r w:rsidR="00BD33C1">
        <w:rPr>
          <w:rFonts w:ascii="Times New Roman" w:eastAsia="宋体" w:hAnsi="Times New Roman" w:cs="Times New Roman" w:hint="eastAsia"/>
          <w:szCs w:val="21"/>
        </w:rPr>
        <w:t>ced+t</w:t>
      </w:r>
      <w:r w:rsidR="00BD33C1">
        <w:rPr>
          <w:rFonts w:ascii="Times New Roman" w:eastAsia="宋体" w:hAnsi="Times New Roman" w:cs="Times New Roman" w:hint="eastAsia"/>
          <w:szCs w:val="21"/>
        </w:rPr>
        <w:t>→</w:t>
      </w:r>
      <w:r w:rsidR="00BD33C1">
        <w:rPr>
          <w:rFonts w:ascii="Times New Roman" w:eastAsia="宋体" w:hAnsi="Times New Roman" w:cs="Times New Roman" w:hint="eastAsia"/>
          <w:szCs w:val="21"/>
        </w:rPr>
        <w:t>cedt</w:t>
      </w:r>
      <w:r w:rsidR="00BD33C1">
        <w:rPr>
          <w:rFonts w:ascii="Times New Roman" w:eastAsia="宋体" w:hAnsi="Times New Roman" w:cs="Times New Roman" w:hint="eastAsia"/>
          <w:szCs w:val="21"/>
        </w:rPr>
        <w:t>→</w:t>
      </w:r>
      <w:r w:rsidR="00BD33C1">
        <w:rPr>
          <w:rFonts w:ascii="Times New Roman" w:eastAsia="宋体" w:hAnsi="Times New Roman" w:cs="Times New Roman" w:hint="eastAsia"/>
          <w:szCs w:val="21"/>
        </w:rPr>
        <w:t>cess</w:t>
      </w:r>
      <w:r>
        <w:rPr>
          <w:rFonts w:ascii="Times New Roman" w:eastAsia="宋体" w:hAnsi="Times New Roman" w:cs="Times New Roman" w:hint="eastAsia"/>
          <w:szCs w:val="21"/>
        </w:rPr>
        <w:t>）。</w:t>
      </w:r>
    </w:p>
    <w:p w14:paraId="1A5C3960" w14:textId="3C0FA90C"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szCs w:val="21"/>
        </w:rPr>
        <w:t>process</w:t>
      </w:r>
      <w:r w:rsidRPr="00832D03">
        <w:rPr>
          <w:rFonts w:ascii="Times New Roman" w:hAnsi="Times New Roman" w:cs="Times New Roman"/>
          <w:szCs w:val="21"/>
        </w:rPr>
        <w:t>：</w:t>
      </w:r>
      <w:r w:rsidRPr="00832D03">
        <w:rPr>
          <w:rFonts w:ascii="Times New Roman" w:hAnsi="Times New Roman" w:cs="Times New Roman"/>
          <w:szCs w:val="21"/>
        </w:rPr>
        <w:t>[</w:t>
      </w:r>
      <w:r w:rsidR="00546970" w:rsidRPr="00546970">
        <w:rPr>
          <w:rFonts w:ascii="Times New Roman" w:hAnsi="Times New Roman" w:cs="Times New Roman"/>
          <w:szCs w:val="21"/>
        </w:rPr>
        <w:t>prəˈses; ˈprəʊses</w:t>
      </w:r>
      <w:r w:rsidRPr="00832D03">
        <w:rPr>
          <w:rFonts w:ascii="Times New Roman" w:hAnsi="Times New Roman" w:cs="Times New Roman"/>
          <w:szCs w:val="21"/>
        </w:rPr>
        <w:t>] vt.</w:t>
      </w:r>
      <w:r w:rsidRPr="00832D03">
        <w:rPr>
          <w:rFonts w:ascii="Times New Roman" w:hAnsi="Times New Roman" w:cs="Times New Roman"/>
          <w:szCs w:val="21"/>
        </w:rPr>
        <w:t>处理；加工</w:t>
      </w:r>
      <w:r w:rsidRPr="00832D03">
        <w:rPr>
          <w:rFonts w:ascii="Times New Roman" w:hAnsi="Times New Roman" w:cs="Times New Roman"/>
          <w:szCs w:val="21"/>
        </w:rPr>
        <w:t>vi</w:t>
      </w:r>
      <w:r w:rsidR="00F67D1C">
        <w:rPr>
          <w:rFonts w:ascii="Times New Roman" w:hAnsi="Times New Roman" w:cs="Times New Roman"/>
          <w:szCs w:val="21"/>
        </w:rPr>
        <w:t>.</w:t>
      </w:r>
      <w:r w:rsidRPr="00832D03">
        <w:rPr>
          <w:rFonts w:ascii="Times New Roman" w:hAnsi="Times New Roman" w:cs="Times New Roman"/>
          <w:szCs w:val="21"/>
        </w:rPr>
        <w:t>列队前进</w:t>
      </w:r>
      <w:r w:rsidRPr="00832D03">
        <w:rPr>
          <w:rFonts w:ascii="Times New Roman" w:hAnsi="Times New Roman" w:cs="Times New Roman"/>
          <w:szCs w:val="21"/>
        </w:rPr>
        <w:t>n.</w:t>
      </w:r>
      <w:r w:rsidRPr="00832D03">
        <w:rPr>
          <w:rFonts w:ascii="Times New Roman" w:hAnsi="Times New Roman" w:cs="Times New Roman"/>
          <w:szCs w:val="21"/>
        </w:rPr>
        <w:t>过程，</w:t>
      </w:r>
      <w:r w:rsidR="00A113F3">
        <w:rPr>
          <w:rFonts w:ascii="Times New Roman" w:hAnsi="Times New Roman" w:cs="Times New Roman" w:hint="eastAsia"/>
          <w:szCs w:val="21"/>
        </w:rPr>
        <w:t>进程</w:t>
      </w:r>
    </w:p>
    <w:p w14:paraId="5F11EAD2" w14:textId="3E693FF0" w:rsidR="00A817A4" w:rsidRDefault="005A0A55" w:rsidP="00A817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A817A4" w:rsidRPr="00283A03">
        <w:rPr>
          <w:rFonts w:ascii="Times New Roman" w:eastAsia="宋体" w:hAnsi="Times New Roman" w:cs="Times New Roman" w:hint="eastAsia"/>
          <w:szCs w:val="21"/>
        </w:rPr>
        <w:t>pro</w:t>
      </w:r>
      <w:r w:rsidR="00A817A4" w:rsidRPr="00283A03">
        <w:rPr>
          <w:rFonts w:ascii="Times New Roman" w:eastAsia="宋体" w:hAnsi="Times New Roman" w:cs="Times New Roman" w:hint="eastAsia"/>
          <w:szCs w:val="21"/>
        </w:rPr>
        <w:t>（向前）</w:t>
      </w:r>
      <w:r w:rsidR="00A817A4" w:rsidRPr="00283A03">
        <w:rPr>
          <w:rFonts w:ascii="Times New Roman" w:eastAsia="宋体" w:hAnsi="Times New Roman" w:cs="Times New Roman" w:hint="eastAsia"/>
          <w:szCs w:val="21"/>
        </w:rPr>
        <w:t>+cess</w:t>
      </w:r>
      <w:r w:rsidR="00A817A4" w:rsidRPr="00283A03">
        <w:rPr>
          <w:rFonts w:ascii="Times New Roman" w:eastAsia="宋体" w:hAnsi="Times New Roman" w:cs="Times New Roman" w:hint="eastAsia"/>
          <w:szCs w:val="21"/>
        </w:rPr>
        <w:t>（走）→向前走</w:t>
      </w:r>
      <w:r w:rsidR="00A113F3">
        <w:rPr>
          <w:rFonts w:ascii="Times New Roman" w:eastAsia="宋体" w:hAnsi="Times New Roman" w:cs="Times New Roman" w:hint="eastAsia"/>
          <w:szCs w:val="21"/>
        </w:rPr>
        <w:t>→列队</w:t>
      </w:r>
      <w:r w:rsidR="00A817A4" w:rsidRPr="00283A03">
        <w:rPr>
          <w:rFonts w:ascii="Times New Roman" w:eastAsia="宋体" w:hAnsi="Times New Roman" w:cs="Times New Roman" w:hint="eastAsia"/>
          <w:szCs w:val="21"/>
        </w:rPr>
        <w:t>前进→</w:t>
      </w:r>
      <w:r w:rsidR="00A113F3">
        <w:rPr>
          <w:rFonts w:ascii="Times New Roman" w:eastAsia="宋体" w:hAnsi="Times New Roman" w:cs="Times New Roman" w:hint="eastAsia"/>
          <w:szCs w:val="21"/>
        </w:rPr>
        <w:t>处理，加工（使向前走，推进）→过程，进程</w:t>
      </w:r>
    </w:p>
    <w:p w14:paraId="1F3FC8EA" w14:textId="77777777" w:rsidR="001535C6" w:rsidRDefault="00A113F3" w:rsidP="00A817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They</w:t>
      </w:r>
      <w:r>
        <w:rPr>
          <w:rFonts w:ascii="Times New Roman" w:eastAsia="宋体" w:hAnsi="Times New Roman" w:cs="Times New Roman"/>
          <w:szCs w:val="21"/>
        </w:rPr>
        <w:t xml:space="preserve"> processed down the street.</w:t>
      </w:r>
      <w:r>
        <w:rPr>
          <w:rFonts w:ascii="Times New Roman" w:eastAsia="宋体" w:hAnsi="Times New Roman" w:cs="Times New Roman" w:hint="eastAsia"/>
          <w:szCs w:val="21"/>
        </w:rPr>
        <w:t>他们列队走过街道。</w:t>
      </w:r>
      <w:r>
        <w:rPr>
          <w:rFonts w:ascii="Times New Roman" w:eastAsia="宋体" w:hAnsi="Times New Roman" w:cs="Times New Roman" w:hint="eastAsia"/>
          <w:szCs w:val="21"/>
        </w:rPr>
        <w:t>process</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w:t>
      </w:r>
      <w:r>
        <w:rPr>
          <w:rFonts w:ascii="Times New Roman" w:eastAsia="宋体" w:hAnsi="Times New Roman" w:cs="Times New Roman" w:hint="eastAsia"/>
          <w:szCs w:val="21"/>
        </w:rPr>
        <w:t>food</w:t>
      </w:r>
      <w:r>
        <w:rPr>
          <w:rFonts w:ascii="Times New Roman" w:eastAsia="宋体" w:hAnsi="Times New Roman" w:cs="Times New Roman" w:hint="eastAsia"/>
          <w:szCs w:val="21"/>
        </w:rPr>
        <w:t>（加工处理食物），</w:t>
      </w:r>
      <w:r w:rsidR="00E57909">
        <w:rPr>
          <w:rFonts w:ascii="Times New Roman" w:eastAsia="宋体" w:hAnsi="Times New Roman" w:cs="Times New Roman" w:hint="eastAsia"/>
          <w:szCs w:val="21"/>
        </w:rPr>
        <w:t>process</w:t>
      </w:r>
      <w:r w:rsidR="00E57909">
        <w:rPr>
          <w:rFonts w:ascii="Times New Roman" w:eastAsia="宋体" w:hAnsi="Times New Roman" w:cs="Times New Roman"/>
          <w:szCs w:val="21"/>
        </w:rPr>
        <w:t xml:space="preserve"> </w:t>
      </w:r>
      <w:r w:rsidR="00E57909">
        <w:rPr>
          <w:rFonts w:ascii="Times New Roman" w:eastAsia="宋体" w:hAnsi="Times New Roman" w:cs="Times New Roman" w:hint="eastAsia"/>
          <w:szCs w:val="21"/>
        </w:rPr>
        <w:t>your</w:t>
      </w:r>
      <w:r w:rsidR="00E57909">
        <w:rPr>
          <w:rFonts w:ascii="Times New Roman" w:eastAsia="宋体" w:hAnsi="Times New Roman" w:cs="Times New Roman"/>
          <w:szCs w:val="21"/>
        </w:rPr>
        <w:t xml:space="preserve"> application</w:t>
      </w:r>
      <w:r w:rsidR="00E57909">
        <w:rPr>
          <w:rFonts w:ascii="Times New Roman" w:eastAsia="宋体" w:hAnsi="Times New Roman" w:cs="Times New Roman" w:hint="eastAsia"/>
          <w:szCs w:val="21"/>
        </w:rPr>
        <w:t>（处理你的申请）；</w:t>
      </w:r>
      <w:r>
        <w:rPr>
          <w:rFonts w:ascii="Times New Roman" w:eastAsia="宋体" w:hAnsi="Times New Roman" w:cs="Times New Roman" w:hint="eastAsia"/>
          <w:szCs w:val="21"/>
        </w:rPr>
        <w:t>the</w:t>
      </w:r>
      <w:r>
        <w:rPr>
          <w:rFonts w:ascii="Times New Roman" w:eastAsia="宋体" w:hAnsi="Times New Roman" w:cs="Times New Roman"/>
          <w:szCs w:val="21"/>
        </w:rPr>
        <w:t xml:space="preserve"> production process</w:t>
      </w:r>
      <w:r>
        <w:rPr>
          <w:rFonts w:ascii="Times New Roman" w:eastAsia="宋体" w:hAnsi="Times New Roman" w:cs="Times New Roman" w:hint="eastAsia"/>
          <w:szCs w:val="21"/>
        </w:rPr>
        <w:t>（生产流程），</w:t>
      </w:r>
      <w:r>
        <w:rPr>
          <w:rFonts w:ascii="Times New Roman" w:eastAsia="宋体" w:hAnsi="Times New Roman" w:cs="Times New Roman" w:hint="eastAsia"/>
          <w:szCs w:val="21"/>
        </w:rPr>
        <w:t>the</w:t>
      </w:r>
      <w:r>
        <w:rPr>
          <w:rFonts w:ascii="Times New Roman" w:eastAsia="宋体" w:hAnsi="Times New Roman" w:cs="Times New Roman"/>
          <w:szCs w:val="21"/>
        </w:rPr>
        <w:t xml:space="preserve"> peace process</w:t>
      </w:r>
      <w:r>
        <w:rPr>
          <w:rFonts w:ascii="Times New Roman" w:eastAsia="宋体" w:hAnsi="Times New Roman" w:cs="Times New Roman" w:hint="eastAsia"/>
          <w:szCs w:val="21"/>
        </w:rPr>
        <w:t>（和平进程），</w:t>
      </w:r>
      <w:r>
        <w:rPr>
          <w:rFonts w:ascii="Times New Roman" w:eastAsia="宋体" w:hAnsi="Times New Roman" w:cs="Times New Roman" w:hint="eastAsia"/>
          <w:szCs w:val="21"/>
        </w:rPr>
        <w:t>aging</w:t>
      </w:r>
      <w:r>
        <w:rPr>
          <w:rFonts w:ascii="Times New Roman" w:eastAsia="宋体" w:hAnsi="Times New Roman" w:cs="Times New Roman"/>
          <w:szCs w:val="21"/>
        </w:rPr>
        <w:t xml:space="preserve"> </w:t>
      </w:r>
      <w:r>
        <w:rPr>
          <w:rFonts w:ascii="Times New Roman" w:eastAsia="宋体" w:hAnsi="Times New Roman" w:cs="Times New Roman" w:hint="eastAsia"/>
          <w:szCs w:val="21"/>
        </w:rPr>
        <w:t>process</w:t>
      </w:r>
      <w:r>
        <w:rPr>
          <w:rFonts w:ascii="Times New Roman" w:eastAsia="宋体" w:hAnsi="Times New Roman" w:cs="Times New Roman" w:hint="eastAsia"/>
          <w:szCs w:val="21"/>
        </w:rPr>
        <w:t>（老化过程）</w:t>
      </w:r>
    </w:p>
    <w:p w14:paraId="73DE5062" w14:textId="77777777" w:rsidR="00870B95" w:rsidRPr="003D5025" w:rsidRDefault="00870B95" w:rsidP="00870B95">
      <w:pPr>
        <w:pStyle w:val="ac"/>
        <w:numPr>
          <w:ilvl w:val="0"/>
          <w:numId w:val="8"/>
        </w:numPr>
        <w:spacing w:line="480" w:lineRule="auto"/>
        <w:ind w:firstLineChars="0"/>
        <w:rPr>
          <w:rFonts w:ascii="Times New Roman" w:hAnsi="Times New Roman" w:cs="Times New Roman"/>
          <w:bCs/>
        </w:rPr>
      </w:pPr>
      <w:r w:rsidRPr="00870B95">
        <w:rPr>
          <w:rFonts w:ascii="Times New Roman" w:hAnsi="Times New Roman" w:cs="Times New Roman" w:hint="eastAsia"/>
          <w:bCs/>
          <w:color w:val="EE0000"/>
          <w:szCs w:val="21"/>
        </w:rPr>
        <w:t>proceed</w:t>
      </w:r>
      <w:r w:rsidRPr="003D5025">
        <w:rPr>
          <w:rFonts w:ascii="Times New Roman" w:hAnsi="Times New Roman" w:cs="Times New Roman" w:hint="eastAsia"/>
          <w:bCs/>
        </w:rPr>
        <w:t>：</w:t>
      </w:r>
      <w:r w:rsidRPr="003D5025">
        <w:rPr>
          <w:rFonts w:ascii="Times New Roman" w:hAnsi="Times New Roman" w:cs="Times New Roman"/>
          <w:bCs/>
        </w:rPr>
        <w:t>[prəˈsiːd] vi</w:t>
      </w:r>
      <w:r>
        <w:rPr>
          <w:rFonts w:ascii="Times New Roman" w:hAnsi="Times New Roman" w:cs="Times New Roman"/>
          <w:bCs/>
        </w:rPr>
        <w:t>.</w:t>
      </w:r>
      <w:r w:rsidRPr="003D5025">
        <w:rPr>
          <w:rFonts w:ascii="Times New Roman" w:hAnsi="Times New Roman" w:cs="Times New Roman" w:hint="eastAsia"/>
          <w:bCs/>
        </w:rPr>
        <w:t>启动，开始行动，（继续）进行；（法律）提起诉讼</w:t>
      </w:r>
    </w:p>
    <w:p w14:paraId="32BEC101" w14:textId="2CAD9006" w:rsidR="00870B95" w:rsidRPr="003D5025" w:rsidRDefault="00870B95" w:rsidP="00870B95">
      <w:pPr>
        <w:spacing w:line="360" w:lineRule="auto"/>
        <w:ind w:firstLineChars="202" w:firstLine="424"/>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pro</w:t>
      </w:r>
      <w:r w:rsidRPr="003D5025">
        <w:rPr>
          <w:rFonts w:ascii="Times New Roman" w:eastAsia="宋体" w:hAnsi="Times New Roman" w:cs="Times New Roman" w:hint="eastAsia"/>
          <w:bCs/>
          <w:szCs w:val="21"/>
        </w:rPr>
        <w:t>（向前）</w:t>
      </w:r>
      <w:r w:rsidRPr="003D5025">
        <w:rPr>
          <w:rFonts w:ascii="Times New Roman" w:eastAsia="宋体" w:hAnsi="Times New Roman" w:cs="Times New Roman" w:hint="eastAsia"/>
          <w:bCs/>
          <w:szCs w:val="21"/>
        </w:rPr>
        <w:t>+ceed</w:t>
      </w:r>
      <w:r w:rsidRPr="003D5025">
        <w:rPr>
          <w:rFonts w:ascii="Times New Roman" w:eastAsia="宋体" w:hAnsi="Times New Roman" w:cs="Times New Roman" w:hint="eastAsia"/>
          <w:bCs/>
          <w:szCs w:val="21"/>
        </w:rPr>
        <w:t>（走）→向前走→启动，开始行动，（继续）进行→（用作专业术语）提起诉讼</w:t>
      </w:r>
    </w:p>
    <w:p w14:paraId="4D6A570D" w14:textId="4FFB3A61"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870B95">
        <w:rPr>
          <w:rFonts w:ascii="Times New Roman" w:hAnsi="Times New Roman" w:cs="Times New Roman"/>
          <w:color w:val="EE0000"/>
        </w:rPr>
        <w:t>procedure</w:t>
      </w:r>
      <w:r w:rsidRPr="00832D03">
        <w:rPr>
          <w:rFonts w:ascii="Times New Roman" w:hAnsi="Times New Roman" w:cs="Times New Roman"/>
        </w:rPr>
        <w:t>：</w:t>
      </w:r>
      <w:r w:rsidRPr="00832D03">
        <w:rPr>
          <w:rFonts w:ascii="Times New Roman" w:hAnsi="Times New Roman" w:cs="Times New Roman"/>
        </w:rPr>
        <w:t>[</w:t>
      </w:r>
      <w:r w:rsidR="00E57909" w:rsidRPr="00E57909">
        <w:rPr>
          <w:rFonts w:ascii="Times New Roman" w:hAnsi="Times New Roman" w:cs="Times New Roman"/>
        </w:rPr>
        <w:t>prəˈsiːdʒə</w:t>
      </w:r>
      <w:r w:rsidR="00C93DA1">
        <w:rPr>
          <w:rFonts w:ascii="Times New Roman" w:hAnsi="Times New Roman" w:cs="Times New Roman"/>
        </w:rPr>
        <w:t>(r)]</w:t>
      </w:r>
      <w:r w:rsidRPr="00832D03">
        <w:rPr>
          <w:rFonts w:ascii="Times New Roman" w:hAnsi="Times New Roman" w:cs="Times New Roman"/>
        </w:rPr>
        <w:t xml:space="preserve"> n.</w:t>
      </w:r>
      <w:r w:rsidR="00E57909">
        <w:rPr>
          <w:rFonts w:ascii="Times New Roman" w:hAnsi="Times New Roman" w:cs="Times New Roman" w:hint="eastAsia"/>
        </w:rPr>
        <w:t>（明确的正式的）</w:t>
      </w:r>
      <w:r w:rsidRPr="00832D03">
        <w:rPr>
          <w:rFonts w:ascii="Times New Roman" w:hAnsi="Times New Roman" w:cs="Times New Roman"/>
        </w:rPr>
        <w:t>程序，手续；步骤</w:t>
      </w:r>
    </w:p>
    <w:p w14:paraId="039A629F" w14:textId="51021AE8" w:rsidR="00A817A4" w:rsidRDefault="005A0A55" w:rsidP="00A817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【拆】</w:t>
      </w:r>
      <w:r w:rsidR="00A817A4" w:rsidRPr="00283A03">
        <w:rPr>
          <w:rFonts w:ascii="Times New Roman" w:eastAsia="宋体" w:hAnsi="Times New Roman" w:cs="Times New Roman" w:hint="eastAsia"/>
          <w:szCs w:val="21"/>
        </w:rPr>
        <w:t>pro</w:t>
      </w:r>
      <w:r w:rsidR="00A817A4" w:rsidRPr="00283A03">
        <w:rPr>
          <w:rFonts w:ascii="Times New Roman" w:eastAsia="宋体" w:hAnsi="Times New Roman" w:cs="Times New Roman" w:hint="eastAsia"/>
          <w:szCs w:val="21"/>
        </w:rPr>
        <w:t>（向前）</w:t>
      </w:r>
      <w:r w:rsidR="00A817A4" w:rsidRPr="00283A03">
        <w:rPr>
          <w:rFonts w:ascii="Times New Roman" w:eastAsia="宋体" w:hAnsi="Times New Roman" w:cs="Times New Roman" w:hint="eastAsia"/>
          <w:szCs w:val="21"/>
        </w:rPr>
        <w:t>+ced</w:t>
      </w:r>
      <w:r w:rsidR="00A817A4" w:rsidRPr="00283A03">
        <w:rPr>
          <w:rFonts w:ascii="Times New Roman" w:eastAsia="宋体" w:hAnsi="Times New Roman" w:cs="Times New Roman" w:hint="eastAsia"/>
          <w:szCs w:val="21"/>
        </w:rPr>
        <w:t>（走）</w:t>
      </w:r>
      <w:r w:rsidR="00A817A4" w:rsidRPr="00283A03">
        <w:rPr>
          <w:rFonts w:ascii="Times New Roman" w:eastAsia="宋体" w:hAnsi="Times New Roman" w:cs="Times New Roman" w:hint="eastAsia"/>
          <w:szCs w:val="21"/>
        </w:rPr>
        <w:t>+ure</w:t>
      </w:r>
      <w:r w:rsidR="00A817A4" w:rsidRPr="00283A03">
        <w:rPr>
          <w:rFonts w:ascii="Times New Roman" w:eastAsia="宋体" w:hAnsi="Times New Roman" w:cs="Times New Roman" w:hint="eastAsia"/>
          <w:szCs w:val="21"/>
        </w:rPr>
        <w:t>（</w:t>
      </w:r>
      <w:r w:rsidR="00B774C3">
        <w:rPr>
          <w:rFonts w:ascii="Times New Roman" w:eastAsia="宋体" w:hAnsi="Times New Roman" w:cs="Times New Roman" w:hint="eastAsia"/>
          <w:szCs w:val="21"/>
        </w:rPr>
        <w:t>抽象</w:t>
      </w:r>
      <w:r w:rsidR="00A817A4" w:rsidRPr="00283A03">
        <w:rPr>
          <w:rFonts w:ascii="Times New Roman" w:eastAsia="宋体" w:hAnsi="Times New Roman" w:cs="Times New Roman" w:hint="eastAsia"/>
          <w:szCs w:val="21"/>
        </w:rPr>
        <w:t>名词后缀）→向前走</w:t>
      </w:r>
      <w:r w:rsidR="00B774C3">
        <w:rPr>
          <w:rFonts w:ascii="Times New Roman" w:eastAsia="宋体" w:hAnsi="Times New Roman" w:cs="Times New Roman" w:hint="eastAsia"/>
          <w:szCs w:val="21"/>
        </w:rPr>
        <w:t>的过程</w:t>
      </w:r>
      <w:r w:rsidR="00A817A4" w:rsidRPr="00283A03">
        <w:rPr>
          <w:rFonts w:ascii="Times New Roman" w:eastAsia="宋体" w:hAnsi="Times New Roman" w:cs="Times New Roman" w:hint="eastAsia"/>
          <w:szCs w:val="21"/>
        </w:rPr>
        <w:t>→程序，手续</w:t>
      </w:r>
      <w:r w:rsidR="00E57909">
        <w:rPr>
          <w:rFonts w:ascii="Times New Roman" w:eastAsia="宋体" w:hAnsi="Times New Roman" w:cs="Times New Roman" w:hint="eastAsia"/>
          <w:szCs w:val="21"/>
        </w:rPr>
        <w:t>，步骤</w:t>
      </w:r>
    </w:p>
    <w:p w14:paraId="7411DB46" w14:textId="404306B3" w:rsidR="00E57909" w:rsidRDefault="00E57909" w:rsidP="00A817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the</w:t>
      </w:r>
      <w:r>
        <w:rPr>
          <w:rFonts w:ascii="Times New Roman" w:eastAsia="宋体" w:hAnsi="Times New Roman" w:cs="Times New Roman"/>
          <w:szCs w:val="21"/>
        </w:rPr>
        <w:t xml:space="preserve"> standard procedure</w:t>
      </w:r>
      <w:r>
        <w:rPr>
          <w:rFonts w:ascii="Times New Roman" w:eastAsia="宋体" w:hAnsi="Times New Roman" w:cs="Times New Roman" w:hint="eastAsia"/>
          <w:szCs w:val="21"/>
        </w:rPr>
        <w:t>（标准程序），</w:t>
      </w:r>
      <w:r>
        <w:rPr>
          <w:rFonts w:ascii="Times New Roman" w:eastAsia="宋体" w:hAnsi="Times New Roman" w:cs="Times New Roman" w:hint="eastAsia"/>
          <w:szCs w:val="21"/>
        </w:rPr>
        <w:t>established</w:t>
      </w:r>
      <w:r>
        <w:rPr>
          <w:rFonts w:ascii="Times New Roman" w:eastAsia="宋体" w:hAnsi="Times New Roman" w:cs="Times New Roman"/>
          <w:szCs w:val="21"/>
        </w:rPr>
        <w:t xml:space="preserve"> </w:t>
      </w:r>
      <w:r>
        <w:rPr>
          <w:rFonts w:ascii="Times New Roman" w:eastAsia="宋体" w:hAnsi="Times New Roman" w:cs="Times New Roman" w:hint="eastAsia"/>
          <w:szCs w:val="21"/>
        </w:rPr>
        <w:t>procedure</w:t>
      </w:r>
      <w:r>
        <w:rPr>
          <w:rFonts w:ascii="Times New Roman" w:eastAsia="宋体" w:hAnsi="Times New Roman" w:cs="Times New Roman" w:hint="eastAsia"/>
          <w:szCs w:val="21"/>
        </w:rPr>
        <w:t>（既定程序）</w:t>
      </w:r>
    </w:p>
    <w:p w14:paraId="6664CFDA" w14:textId="617968AF" w:rsidR="00E57909" w:rsidRPr="00283A03" w:rsidRDefault="00E57909" w:rsidP="00A817A4">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【辨】</w:t>
      </w:r>
      <w:r>
        <w:rPr>
          <w:rFonts w:ascii="Times New Roman" w:eastAsia="宋体" w:hAnsi="Times New Roman" w:cs="Times New Roman" w:hint="eastAsia"/>
          <w:szCs w:val="21"/>
        </w:rPr>
        <w:t>process</w:t>
      </w:r>
      <w:r>
        <w:rPr>
          <w:rFonts w:ascii="Times New Roman" w:eastAsia="宋体" w:hAnsi="Times New Roman" w:cs="Times New Roman" w:hint="eastAsia"/>
          <w:szCs w:val="21"/>
        </w:rPr>
        <w:t>和</w:t>
      </w:r>
      <w:r>
        <w:rPr>
          <w:rFonts w:ascii="Times New Roman" w:eastAsia="宋体" w:hAnsi="Times New Roman" w:cs="Times New Roman" w:hint="eastAsia"/>
          <w:szCs w:val="21"/>
        </w:rPr>
        <w:t>procedure</w:t>
      </w:r>
      <w:r>
        <w:rPr>
          <w:rFonts w:ascii="Times New Roman" w:eastAsia="宋体" w:hAnsi="Times New Roman" w:cs="Times New Roman" w:hint="eastAsia"/>
          <w:szCs w:val="21"/>
        </w:rPr>
        <w:t>都可以表示做某件事的过程，区别在于：</w:t>
      </w:r>
      <w:r>
        <w:rPr>
          <w:rFonts w:ascii="Times New Roman" w:eastAsia="宋体" w:hAnsi="Times New Roman" w:cs="Times New Roman" w:hint="eastAsia"/>
          <w:szCs w:val="21"/>
        </w:rPr>
        <w:t>process</w:t>
      </w:r>
      <w:r w:rsidR="00B774C3">
        <w:rPr>
          <w:rFonts w:ascii="Times New Roman" w:eastAsia="宋体" w:hAnsi="Times New Roman" w:cs="Times New Roman" w:hint="eastAsia"/>
          <w:szCs w:val="21"/>
        </w:rPr>
        <w:t>笼统</w:t>
      </w:r>
      <w:r>
        <w:rPr>
          <w:rFonts w:ascii="Times New Roman" w:eastAsia="宋体" w:hAnsi="Times New Roman" w:cs="Times New Roman" w:hint="eastAsia"/>
          <w:szCs w:val="21"/>
        </w:rPr>
        <w:t>表示整个过程，而</w:t>
      </w:r>
      <w:r>
        <w:rPr>
          <w:rFonts w:ascii="Times New Roman" w:eastAsia="宋体" w:hAnsi="Times New Roman" w:cs="Times New Roman" w:hint="eastAsia"/>
          <w:szCs w:val="21"/>
        </w:rPr>
        <w:t>procedure</w:t>
      </w:r>
      <w:r>
        <w:rPr>
          <w:rFonts w:ascii="Times New Roman" w:eastAsia="宋体" w:hAnsi="Times New Roman" w:cs="Times New Roman" w:hint="eastAsia"/>
          <w:szCs w:val="21"/>
        </w:rPr>
        <w:t>强调这个过程明确划分为若干个步骤。</w:t>
      </w:r>
    </w:p>
    <w:p w14:paraId="54C61985" w14:textId="2F1DDD49"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access</w:t>
      </w:r>
      <w:r w:rsidRPr="00185342">
        <w:rPr>
          <w:rFonts w:ascii="Times New Roman" w:hAnsi="Times New Roman" w:cs="Times New Roman"/>
        </w:rPr>
        <w:t>：</w:t>
      </w:r>
      <w:r w:rsidRPr="00832D03">
        <w:rPr>
          <w:rFonts w:ascii="Times New Roman" w:hAnsi="Times New Roman" w:cs="Times New Roman"/>
          <w:szCs w:val="21"/>
        </w:rPr>
        <w:t>[</w:t>
      </w:r>
      <w:r w:rsidR="0052721B" w:rsidRPr="0052721B">
        <w:rPr>
          <w:rFonts w:ascii="Times New Roman" w:hAnsi="Times New Roman" w:cs="Times New Roman"/>
          <w:szCs w:val="21"/>
        </w:rPr>
        <w:t>ˈækses</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接近；访问</w:t>
      </w:r>
      <w:r w:rsidR="004A30E1">
        <w:rPr>
          <w:rFonts w:ascii="Times New Roman" w:hAnsi="Times New Roman" w:cs="Times New Roman" w:hint="eastAsia"/>
          <w:szCs w:val="21"/>
        </w:rPr>
        <w:t>，</w:t>
      </w:r>
      <w:r w:rsidRPr="00832D03">
        <w:rPr>
          <w:rFonts w:ascii="Times New Roman" w:hAnsi="Times New Roman" w:cs="Times New Roman"/>
          <w:szCs w:val="21"/>
        </w:rPr>
        <w:t>使用</w:t>
      </w:r>
      <w:r w:rsidR="004A30E1">
        <w:rPr>
          <w:rFonts w:ascii="Times New Roman" w:hAnsi="Times New Roman" w:cs="Times New Roman" w:hint="eastAsia"/>
          <w:szCs w:val="21"/>
        </w:rPr>
        <w:t>，</w:t>
      </w:r>
      <w:r w:rsidRPr="00832D03">
        <w:rPr>
          <w:rFonts w:ascii="Times New Roman" w:hAnsi="Times New Roman" w:cs="Times New Roman"/>
          <w:szCs w:val="21"/>
        </w:rPr>
        <w:t>存取</w:t>
      </w:r>
      <w:r w:rsidRPr="00832D03">
        <w:rPr>
          <w:rFonts w:ascii="Times New Roman" w:hAnsi="Times New Roman" w:cs="Times New Roman"/>
          <w:szCs w:val="21"/>
        </w:rPr>
        <w:t>n.</w:t>
      </w:r>
      <w:r w:rsidRPr="00832D03">
        <w:rPr>
          <w:rFonts w:ascii="Times New Roman" w:hAnsi="Times New Roman" w:cs="Times New Roman"/>
          <w:szCs w:val="21"/>
        </w:rPr>
        <w:t>通路</w:t>
      </w:r>
      <w:r w:rsidR="0052721B">
        <w:rPr>
          <w:rFonts w:ascii="Times New Roman" w:hAnsi="Times New Roman" w:cs="Times New Roman" w:hint="eastAsia"/>
          <w:szCs w:val="21"/>
        </w:rPr>
        <w:t>，途径，访问权限，使用权</w:t>
      </w:r>
    </w:p>
    <w:p w14:paraId="4ECDE027" w14:textId="521847D4" w:rsidR="00A817A4" w:rsidRDefault="005A0A55" w:rsidP="00A817A4">
      <w:pPr>
        <w:spacing w:line="360" w:lineRule="auto"/>
        <w:ind w:firstLineChars="202" w:firstLine="424"/>
        <w:rPr>
          <w:rFonts w:ascii="Times New Roman" w:cs="Times New Roman"/>
          <w:szCs w:val="21"/>
        </w:rPr>
      </w:pPr>
      <w:r>
        <w:rPr>
          <w:rFonts w:ascii="Times New Roman" w:cs="Times New Roman"/>
          <w:szCs w:val="21"/>
        </w:rPr>
        <w:t>【拆】</w:t>
      </w:r>
      <w:r w:rsidR="00A817A4">
        <w:rPr>
          <w:rFonts w:ascii="Times New Roman" w:cs="Times New Roman" w:hint="eastAsia"/>
          <w:szCs w:val="21"/>
        </w:rPr>
        <w:t>ac</w:t>
      </w:r>
      <w:r w:rsidR="00A817A4">
        <w:rPr>
          <w:rFonts w:ascii="Times New Roman" w:cs="Times New Roman" w:hint="eastAsia"/>
          <w:szCs w:val="21"/>
        </w:rPr>
        <w:t>（</w:t>
      </w:r>
      <w:r w:rsidR="00A817A4">
        <w:rPr>
          <w:rFonts w:ascii="Times New Roman" w:cs="Times New Roman" w:hint="eastAsia"/>
          <w:szCs w:val="21"/>
        </w:rPr>
        <w:t>=ad</w:t>
      </w:r>
      <w:r w:rsidR="00A817A4">
        <w:rPr>
          <w:rFonts w:ascii="Times New Roman" w:cs="Times New Roman" w:hint="eastAsia"/>
          <w:szCs w:val="21"/>
        </w:rPr>
        <w:t>，趋近）</w:t>
      </w:r>
      <w:r w:rsidR="00A817A4">
        <w:rPr>
          <w:rFonts w:ascii="Times New Roman" w:cs="Times New Roman" w:hint="eastAsia"/>
          <w:szCs w:val="21"/>
        </w:rPr>
        <w:t>+</w:t>
      </w:r>
      <w:r w:rsidR="00A817A4" w:rsidRPr="006D57EA">
        <w:rPr>
          <w:rFonts w:ascii="Times New Roman" w:cs="Times New Roman" w:hint="eastAsia"/>
          <w:szCs w:val="21"/>
        </w:rPr>
        <w:t>cess</w:t>
      </w:r>
      <w:r w:rsidR="00A817A4">
        <w:rPr>
          <w:rFonts w:ascii="Times New Roman" w:cs="Times New Roman" w:hint="eastAsia"/>
          <w:szCs w:val="21"/>
        </w:rPr>
        <w:t>（走）→</w:t>
      </w:r>
      <w:r w:rsidR="0052721B">
        <w:rPr>
          <w:rFonts w:ascii="Times New Roman" w:cs="Times New Roman" w:hint="eastAsia"/>
          <w:szCs w:val="21"/>
        </w:rPr>
        <w:t>走过去，</w:t>
      </w:r>
      <w:r w:rsidR="00A817A4">
        <w:rPr>
          <w:rFonts w:ascii="Times New Roman" w:cs="Times New Roman" w:hint="eastAsia"/>
          <w:szCs w:val="21"/>
        </w:rPr>
        <w:t>接近→</w:t>
      </w:r>
      <w:r w:rsidR="0052721B">
        <w:rPr>
          <w:rFonts w:ascii="Times New Roman" w:cs="Times New Roman" w:hint="eastAsia"/>
          <w:szCs w:val="21"/>
        </w:rPr>
        <w:t>访问，使用，存取→</w:t>
      </w:r>
      <w:r w:rsidR="00B774C3">
        <w:rPr>
          <w:rFonts w:ascii="Times New Roman" w:cs="Times New Roman" w:hint="eastAsia"/>
          <w:szCs w:val="21"/>
        </w:rPr>
        <w:t>（向前引申表手段）</w:t>
      </w:r>
      <w:r w:rsidR="0052721B">
        <w:rPr>
          <w:rFonts w:ascii="Times New Roman" w:cs="Times New Roman" w:hint="eastAsia"/>
          <w:szCs w:val="21"/>
        </w:rPr>
        <w:t>通路，途径，访问权限，使用权</w:t>
      </w:r>
    </w:p>
    <w:p w14:paraId="6F4B9FF3" w14:textId="77777777" w:rsidR="00D93AE2" w:rsidRDefault="0052721B" w:rsidP="00D93AE2">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access</w:t>
      </w:r>
      <w:r>
        <w:rPr>
          <w:rFonts w:ascii="Times New Roman" w:cs="Times New Roman"/>
          <w:szCs w:val="21"/>
        </w:rPr>
        <w:t xml:space="preserve"> </w:t>
      </w:r>
      <w:r>
        <w:rPr>
          <w:rFonts w:ascii="Times New Roman" w:cs="Times New Roman" w:hint="eastAsia"/>
          <w:szCs w:val="21"/>
        </w:rPr>
        <w:t>the</w:t>
      </w:r>
      <w:r>
        <w:rPr>
          <w:rFonts w:ascii="Times New Roman" w:cs="Times New Roman"/>
          <w:szCs w:val="21"/>
        </w:rPr>
        <w:t xml:space="preserve"> file</w:t>
      </w:r>
      <w:r>
        <w:rPr>
          <w:rFonts w:ascii="Times New Roman" w:cs="Times New Roman" w:hint="eastAsia"/>
          <w:szCs w:val="21"/>
        </w:rPr>
        <w:t>（访问文件）</w:t>
      </w:r>
      <w:r w:rsidR="007320FF">
        <w:rPr>
          <w:rFonts w:ascii="Times New Roman" w:cs="Times New Roman" w:hint="eastAsia"/>
          <w:szCs w:val="21"/>
        </w:rPr>
        <w:t>，</w:t>
      </w:r>
      <w:r w:rsidR="007320FF">
        <w:rPr>
          <w:rFonts w:ascii="Times New Roman" w:cs="Times New Roman" w:hint="eastAsia"/>
          <w:szCs w:val="21"/>
        </w:rPr>
        <w:t>access</w:t>
      </w:r>
      <w:r w:rsidR="007320FF">
        <w:rPr>
          <w:rFonts w:ascii="Times New Roman" w:cs="Times New Roman"/>
          <w:szCs w:val="21"/>
        </w:rPr>
        <w:t xml:space="preserve"> </w:t>
      </w:r>
      <w:r w:rsidR="007320FF">
        <w:rPr>
          <w:rFonts w:ascii="Times New Roman" w:cs="Times New Roman" w:hint="eastAsia"/>
          <w:szCs w:val="21"/>
        </w:rPr>
        <w:t>the</w:t>
      </w:r>
      <w:r w:rsidR="007320FF">
        <w:rPr>
          <w:rFonts w:ascii="Times New Roman" w:cs="Times New Roman"/>
          <w:szCs w:val="21"/>
        </w:rPr>
        <w:t xml:space="preserve"> database</w:t>
      </w:r>
      <w:r w:rsidR="007320FF">
        <w:rPr>
          <w:rFonts w:ascii="Times New Roman" w:cs="Times New Roman" w:hint="eastAsia"/>
          <w:szCs w:val="21"/>
        </w:rPr>
        <w:t>（访问数据库）</w:t>
      </w:r>
      <w:r>
        <w:rPr>
          <w:rFonts w:ascii="Times New Roman" w:cs="Times New Roman" w:hint="eastAsia"/>
          <w:szCs w:val="21"/>
        </w:rPr>
        <w:t>；</w:t>
      </w:r>
      <w:r>
        <w:rPr>
          <w:rFonts w:ascii="Times New Roman" w:cs="Times New Roman" w:hint="eastAsia"/>
          <w:szCs w:val="21"/>
        </w:rPr>
        <w:t>access</w:t>
      </w:r>
      <w:r>
        <w:rPr>
          <w:rFonts w:ascii="Times New Roman" w:cs="Times New Roman"/>
          <w:szCs w:val="21"/>
        </w:rPr>
        <w:t xml:space="preserve"> </w:t>
      </w:r>
      <w:r w:rsidR="004A30E1">
        <w:rPr>
          <w:rFonts w:ascii="Times New Roman" w:cs="Times New Roman" w:hint="eastAsia"/>
          <w:szCs w:val="21"/>
        </w:rPr>
        <w:t>to</w:t>
      </w:r>
      <w:r w:rsidR="004A30E1">
        <w:rPr>
          <w:rFonts w:ascii="Times New Roman" w:cs="Times New Roman"/>
          <w:szCs w:val="21"/>
        </w:rPr>
        <w:t xml:space="preserve"> the buiding</w:t>
      </w:r>
      <w:r w:rsidR="004A30E1">
        <w:rPr>
          <w:rFonts w:ascii="Times New Roman" w:cs="Times New Roman" w:hint="eastAsia"/>
          <w:szCs w:val="21"/>
        </w:rPr>
        <w:t>（进入建筑物的通路），</w:t>
      </w:r>
      <w:r w:rsidR="004A30E1">
        <w:rPr>
          <w:rFonts w:ascii="Times New Roman" w:cs="Times New Roman" w:hint="eastAsia"/>
          <w:szCs w:val="21"/>
        </w:rPr>
        <w:t>access</w:t>
      </w:r>
      <w:r w:rsidR="004A30E1">
        <w:rPr>
          <w:rFonts w:ascii="Times New Roman" w:cs="Times New Roman"/>
          <w:szCs w:val="21"/>
        </w:rPr>
        <w:t xml:space="preserve"> </w:t>
      </w:r>
      <w:r w:rsidR="004A30E1">
        <w:rPr>
          <w:rFonts w:ascii="Times New Roman" w:cs="Times New Roman" w:hint="eastAsia"/>
          <w:szCs w:val="21"/>
        </w:rPr>
        <w:t>to</w:t>
      </w:r>
      <w:r w:rsidR="004A30E1">
        <w:rPr>
          <w:rFonts w:ascii="Times New Roman" w:cs="Times New Roman"/>
          <w:szCs w:val="21"/>
        </w:rPr>
        <w:t xml:space="preserve"> the computer system</w:t>
      </w:r>
      <w:r w:rsidR="004A30E1">
        <w:rPr>
          <w:rFonts w:ascii="Times New Roman" w:cs="Times New Roman" w:hint="eastAsia"/>
          <w:szCs w:val="21"/>
        </w:rPr>
        <w:t>（访问计算机系统的权限），</w:t>
      </w:r>
      <w:r w:rsidR="004A30E1" w:rsidRPr="004A30E1">
        <w:rPr>
          <w:rFonts w:ascii="Times New Roman" w:cs="Times New Roman"/>
          <w:szCs w:val="21"/>
        </w:rPr>
        <w:t>access to confidential information</w:t>
      </w:r>
      <w:r w:rsidR="004A30E1">
        <w:rPr>
          <w:rFonts w:ascii="Times New Roman" w:cs="Times New Roman" w:hint="eastAsia"/>
          <w:szCs w:val="21"/>
        </w:rPr>
        <w:t>（接触机密情报的权限）</w:t>
      </w:r>
    </w:p>
    <w:p w14:paraId="4B1D1408" w14:textId="152AF915" w:rsidR="00A817A4" w:rsidRPr="000B42F5" w:rsidRDefault="00D93AE2" w:rsidP="00D93AE2">
      <w:pPr>
        <w:spacing w:line="360" w:lineRule="auto"/>
        <w:ind w:firstLineChars="202" w:firstLine="424"/>
        <w:rPr>
          <w:rFonts w:ascii="Times New Roman" w:hAnsi="Times New Roman" w:cs="Times New Roman"/>
        </w:rPr>
      </w:pPr>
      <w:r>
        <w:rPr>
          <w:rFonts w:ascii="Times New Roman" w:cs="Times New Roman" w:hint="eastAsia"/>
          <w:szCs w:val="21"/>
        </w:rPr>
        <w:t>【拓】</w:t>
      </w:r>
      <w:r w:rsidR="00A817A4" w:rsidRPr="000B42F5">
        <w:rPr>
          <w:rFonts w:ascii="Times New Roman" w:hAnsi="Times New Roman" w:cs="Times New Roman"/>
        </w:rPr>
        <w:t>accessible</w:t>
      </w:r>
      <w:r w:rsidR="00A817A4" w:rsidRPr="000B42F5">
        <w:rPr>
          <w:rFonts w:ascii="Times New Roman" w:cs="Times New Roman"/>
        </w:rPr>
        <w:t>：</w:t>
      </w:r>
      <w:r w:rsidR="00A817A4" w:rsidRPr="000B42F5">
        <w:rPr>
          <w:rFonts w:ascii="Times New Roman" w:eastAsia="宋体" w:hAnsi="Times New Roman" w:cs="Times New Roman"/>
          <w:szCs w:val="21"/>
        </w:rPr>
        <w:t>[</w:t>
      </w:r>
      <w:r w:rsidR="00987DE2" w:rsidRPr="00987DE2">
        <w:rPr>
          <w:rFonts w:ascii="Times New Roman" w:eastAsia="宋体" w:hAnsi="Times New Roman" w:cs="Times New Roman"/>
          <w:szCs w:val="21"/>
        </w:rPr>
        <w:t>əkˈsesəbl</w:t>
      </w:r>
      <w:r w:rsidR="00A817A4">
        <w:rPr>
          <w:rFonts w:ascii="Times New Roman" w:eastAsia="宋体" w:hAnsi="Times New Roman" w:cs="Times New Roman"/>
          <w:szCs w:val="21"/>
        </w:rPr>
        <w:t>] adj</w:t>
      </w:r>
      <w:r w:rsidR="00A817A4" w:rsidRPr="000B42F5">
        <w:rPr>
          <w:rFonts w:ascii="Times New Roman" w:eastAsia="宋体" w:hAnsi="Times New Roman" w:cs="Times New Roman"/>
          <w:szCs w:val="21"/>
        </w:rPr>
        <w:t>.</w:t>
      </w:r>
      <w:r w:rsidR="00A817A4" w:rsidRPr="000B42F5">
        <w:rPr>
          <w:rFonts w:ascii="Times New Roman" w:eastAsia="宋体" w:hAnsi="Times New Roman" w:cs="Times New Roman"/>
          <w:szCs w:val="21"/>
        </w:rPr>
        <w:t>易接近的；</w:t>
      </w:r>
      <w:r w:rsidR="00987DE2">
        <w:rPr>
          <w:rFonts w:ascii="Times New Roman" w:eastAsia="宋体" w:hAnsi="Times New Roman" w:cs="Times New Roman" w:hint="eastAsia"/>
          <w:szCs w:val="21"/>
        </w:rPr>
        <w:t>易得到的</w:t>
      </w:r>
    </w:p>
    <w:p w14:paraId="60DE557E" w14:textId="123181A5"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ancestor</w:t>
      </w:r>
      <w:r w:rsidRPr="00832D03">
        <w:rPr>
          <w:rFonts w:ascii="Times New Roman" w:hAnsi="Times New Roman" w:cs="Times New Roman"/>
        </w:rPr>
        <w:t>：</w:t>
      </w:r>
      <w:r w:rsidRPr="00832D03">
        <w:rPr>
          <w:rFonts w:ascii="Times New Roman" w:hAnsi="Times New Roman" w:cs="Times New Roman"/>
          <w:szCs w:val="21"/>
        </w:rPr>
        <w:t>[</w:t>
      </w:r>
      <w:r w:rsidR="00987DE2" w:rsidRPr="00987DE2">
        <w:rPr>
          <w:rFonts w:ascii="Times New Roman" w:hAnsi="Times New Roman" w:cs="Times New Roman"/>
          <w:szCs w:val="21"/>
        </w:rPr>
        <w:t>ˈænsestə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始祖，祖先</w:t>
      </w:r>
    </w:p>
    <w:p w14:paraId="04D80989" w14:textId="77777777" w:rsidR="001535C6" w:rsidRDefault="005A0A55" w:rsidP="00A817A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A817A4">
        <w:rPr>
          <w:rFonts w:ascii="Times New Roman" w:hAnsi="Times New Roman" w:cs="Times New Roman" w:hint="eastAsia"/>
          <w:szCs w:val="21"/>
        </w:rPr>
        <w:t>an(</w:t>
      </w:r>
      <w:r w:rsidR="00987DE2">
        <w:rPr>
          <w:rFonts w:ascii="Times New Roman" w:hAnsi="Times New Roman" w:cs="Times New Roman" w:hint="eastAsia"/>
          <w:szCs w:val="21"/>
        </w:rPr>
        <w:t>t</w:t>
      </w:r>
      <w:r w:rsidR="00A817A4">
        <w:rPr>
          <w:rFonts w:ascii="Times New Roman" w:hAnsi="Times New Roman" w:cs="Times New Roman" w:hint="eastAsia"/>
          <w:szCs w:val="21"/>
        </w:rPr>
        <w:t>)</w:t>
      </w:r>
      <w:r w:rsidR="00A817A4">
        <w:rPr>
          <w:rFonts w:ascii="Times New Roman" w:hAnsi="Times New Roman" w:cs="Times New Roman" w:hint="eastAsia"/>
          <w:szCs w:val="21"/>
        </w:rPr>
        <w:t>（在前面）</w:t>
      </w:r>
      <w:r w:rsidR="00A817A4">
        <w:rPr>
          <w:rFonts w:ascii="Times New Roman" w:hAnsi="Times New Roman" w:cs="Times New Roman" w:hint="eastAsia"/>
          <w:szCs w:val="21"/>
        </w:rPr>
        <w:t>+ces</w:t>
      </w:r>
      <w:r w:rsidR="00A817A4">
        <w:rPr>
          <w:rFonts w:ascii="Times New Roman" w:hAnsi="Times New Roman" w:cs="Times New Roman" w:hint="eastAsia"/>
          <w:szCs w:val="21"/>
        </w:rPr>
        <w:t>（</w:t>
      </w:r>
      <w:r w:rsidR="00A817A4">
        <w:rPr>
          <w:rFonts w:ascii="Times New Roman" w:hAnsi="Times New Roman" w:cs="Times New Roman" w:hint="eastAsia"/>
          <w:szCs w:val="21"/>
        </w:rPr>
        <w:t>=cess</w:t>
      </w:r>
      <w:r w:rsidR="00A817A4">
        <w:rPr>
          <w:rFonts w:ascii="Times New Roman" w:hAnsi="Times New Roman" w:cs="Times New Roman" w:hint="eastAsia"/>
          <w:szCs w:val="21"/>
        </w:rPr>
        <w:t>，走）</w:t>
      </w:r>
      <w:r w:rsidR="00A817A4">
        <w:rPr>
          <w:rFonts w:ascii="Times New Roman" w:hAnsi="Times New Roman" w:cs="Times New Roman" w:hint="eastAsia"/>
          <w:szCs w:val="21"/>
        </w:rPr>
        <w:t>+</w:t>
      </w:r>
      <w:r w:rsidR="002C42E8">
        <w:rPr>
          <w:rFonts w:ascii="Times New Roman" w:hAnsi="Times New Roman" w:cs="Times New Roman" w:hint="eastAsia"/>
          <w:szCs w:val="21"/>
        </w:rPr>
        <w:t>t</w:t>
      </w:r>
      <w:r w:rsidR="00A817A4">
        <w:rPr>
          <w:rFonts w:ascii="Times New Roman" w:hAnsi="Times New Roman" w:cs="Times New Roman" w:hint="eastAsia"/>
          <w:szCs w:val="21"/>
        </w:rPr>
        <w:t>or</w:t>
      </w:r>
      <w:r w:rsidR="00A817A4">
        <w:rPr>
          <w:rFonts w:ascii="Times New Roman" w:hAnsi="Times New Roman" w:cs="Times New Roman" w:hint="eastAsia"/>
          <w:szCs w:val="21"/>
        </w:rPr>
        <w:t>（者）→走在前面的人→祖先</w:t>
      </w:r>
    </w:p>
    <w:p w14:paraId="7BABCC01" w14:textId="69F7CDFE" w:rsidR="00EB04D4" w:rsidRDefault="001535C6" w:rsidP="00A817A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ancestry</w:t>
      </w:r>
      <w:r>
        <w:rPr>
          <w:rFonts w:ascii="Times New Roman" w:hAnsi="Times New Roman" w:cs="Times New Roman" w:hint="eastAsia"/>
          <w:szCs w:val="21"/>
        </w:rPr>
        <w:t>：</w:t>
      </w:r>
      <w:r>
        <w:rPr>
          <w:rFonts w:ascii="Times New Roman" w:hAnsi="Times New Roman" w:cs="Times New Roman" w:hint="eastAsia"/>
          <w:szCs w:val="21"/>
        </w:rPr>
        <w:t>[</w:t>
      </w:r>
      <w:r w:rsidR="00EB04D4" w:rsidRPr="00EB04D4">
        <w:rPr>
          <w:rFonts w:ascii="Times New Roman" w:hAnsi="Times New Roman" w:cs="Times New Roman"/>
          <w:szCs w:val="21"/>
        </w:rPr>
        <w:t>ˈænsestri</w:t>
      </w:r>
      <w:r w:rsidR="00EB04D4">
        <w:rPr>
          <w:rFonts w:ascii="Times New Roman" w:hAnsi="Times New Roman" w:cs="Times New Roman"/>
          <w:szCs w:val="21"/>
        </w:rPr>
        <w:t>] n.</w:t>
      </w:r>
      <w:r w:rsidR="00545C82">
        <w:rPr>
          <w:rFonts w:ascii="Times New Roman" w:hAnsi="Times New Roman" w:cs="Times New Roman" w:hint="eastAsia"/>
          <w:szCs w:val="21"/>
        </w:rPr>
        <w:t>（统称）</w:t>
      </w:r>
      <w:r w:rsidR="00EB04D4">
        <w:rPr>
          <w:rFonts w:ascii="Times New Roman" w:hAnsi="Times New Roman" w:cs="Times New Roman" w:hint="eastAsia"/>
          <w:szCs w:val="21"/>
        </w:rPr>
        <w:t>祖先</w:t>
      </w:r>
      <w:r w:rsidR="00545C82">
        <w:rPr>
          <w:rFonts w:ascii="Times New Roman" w:hAnsi="Times New Roman" w:cs="Times New Roman" w:hint="eastAsia"/>
          <w:szCs w:val="21"/>
        </w:rPr>
        <w:t>，家世，血统</w:t>
      </w:r>
    </w:p>
    <w:p w14:paraId="4985874B" w14:textId="261B0696"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591BA4">
        <w:rPr>
          <w:rFonts w:ascii="Times New Roman" w:hAnsi="Times New Roman" w:cs="Times New Roman"/>
          <w:color w:val="EE0000"/>
        </w:rPr>
        <w:t>succeed</w:t>
      </w:r>
      <w:r w:rsidRPr="00832D03">
        <w:rPr>
          <w:rFonts w:ascii="Times New Roman" w:hAnsi="Times New Roman" w:cs="Times New Roman"/>
        </w:rPr>
        <w:t>：</w:t>
      </w:r>
      <w:r w:rsidRPr="00832D03">
        <w:rPr>
          <w:rFonts w:ascii="Times New Roman" w:hAnsi="Times New Roman" w:cs="Times New Roman"/>
          <w:szCs w:val="21"/>
        </w:rPr>
        <w:t>[</w:t>
      </w:r>
      <w:r w:rsidR="00987DE2" w:rsidRPr="00987DE2">
        <w:rPr>
          <w:rFonts w:ascii="Times New Roman" w:hAnsi="Times New Roman" w:cs="Times New Roman"/>
          <w:szCs w:val="21"/>
        </w:rPr>
        <w:t>səkˈsiːd</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成功；</w:t>
      </w:r>
      <w:r w:rsidR="00987DE2">
        <w:rPr>
          <w:rFonts w:ascii="Times New Roman" w:hAnsi="Times New Roman" w:cs="Times New Roman" w:hint="eastAsia"/>
          <w:szCs w:val="21"/>
        </w:rPr>
        <w:t>继任，</w:t>
      </w:r>
      <w:r w:rsidRPr="00832D03">
        <w:rPr>
          <w:rFonts w:ascii="Times New Roman" w:hAnsi="Times New Roman" w:cs="Times New Roman"/>
          <w:szCs w:val="21"/>
        </w:rPr>
        <w:t>继承</w:t>
      </w:r>
      <w:r w:rsidR="00BD33C1">
        <w:rPr>
          <w:rFonts w:ascii="Times New Roman" w:hAnsi="Times New Roman" w:cs="Times New Roman" w:hint="eastAsia"/>
          <w:szCs w:val="21"/>
        </w:rPr>
        <w:t>vt.</w:t>
      </w:r>
      <w:r w:rsidR="00BD33C1">
        <w:rPr>
          <w:rFonts w:ascii="Times New Roman" w:hAnsi="Times New Roman" w:cs="Times New Roman" w:hint="eastAsia"/>
          <w:szCs w:val="21"/>
        </w:rPr>
        <w:t>接替，在……后面出现</w:t>
      </w:r>
    </w:p>
    <w:p w14:paraId="22A42755" w14:textId="6154C32D"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817A4">
        <w:rPr>
          <w:rFonts w:ascii="Times New Roman" w:hAnsi="Times New Roman" w:cs="Times New Roman" w:hint="eastAsia"/>
          <w:szCs w:val="21"/>
        </w:rPr>
        <w:t>suc</w:t>
      </w:r>
      <w:r w:rsidR="00A817A4">
        <w:rPr>
          <w:rFonts w:ascii="Times New Roman" w:hAnsi="Times New Roman" w:cs="Times New Roman" w:hint="eastAsia"/>
          <w:szCs w:val="21"/>
        </w:rPr>
        <w:t>（</w:t>
      </w:r>
      <w:r w:rsidR="00A817A4">
        <w:rPr>
          <w:rFonts w:ascii="Times New Roman" w:hAnsi="Times New Roman" w:cs="Times New Roman" w:hint="eastAsia"/>
          <w:szCs w:val="21"/>
        </w:rPr>
        <w:t>=sub</w:t>
      </w:r>
      <w:r w:rsidR="00A817A4">
        <w:rPr>
          <w:rFonts w:ascii="Times New Roman" w:hAnsi="Times New Roman" w:cs="Times New Roman" w:hint="eastAsia"/>
          <w:szCs w:val="21"/>
        </w:rPr>
        <w:t>，从下面</w:t>
      </w:r>
      <w:r w:rsidR="00BD33C1">
        <w:rPr>
          <w:rFonts w:ascii="Times New Roman" w:hAnsi="Times New Roman" w:cs="Times New Roman" w:hint="eastAsia"/>
          <w:szCs w:val="21"/>
        </w:rPr>
        <w:t>，紧随其后</w:t>
      </w:r>
      <w:r w:rsidR="00A817A4">
        <w:rPr>
          <w:rFonts w:ascii="Times New Roman" w:hAnsi="Times New Roman" w:cs="Times New Roman" w:hint="eastAsia"/>
          <w:szCs w:val="21"/>
        </w:rPr>
        <w:t>）</w:t>
      </w:r>
      <w:r w:rsidR="00A817A4">
        <w:rPr>
          <w:rFonts w:ascii="Times New Roman" w:hAnsi="Times New Roman" w:cs="Times New Roman" w:hint="eastAsia"/>
          <w:szCs w:val="21"/>
        </w:rPr>
        <w:t>+ceed</w:t>
      </w:r>
      <w:r w:rsidR="00A817A4">
        <w:rPr>
          <w:rFonts w:ascii="Times New Roman" w:hAnsi="Times New Roman" w:cs="Times New Roman" w:hint="eastAsia"/>
          <w:szCs w:val="21"/>
        </w:rPr>
        <w:t>（</w:t>
      </w:r>
      <w:r w:rsidR="00987DE2">
        <w:rPr>
          <w:rFonts w:ascii="Times New Roman" w:hAnsi="Times New Roman" w:cs="Times New Roman" w:hint="eastAsia"/>
          <w:szCs w:val="21"/>
        </w:rPr>
        <w:t>=ced</w:t>
      </w:r>
      <w:r w:rsidR="00987DE2">
        <w:rPr>
          <w:rFonts w:ascii="Times New Roman" w:hAnsi="Times New Roman" w:cs="Times New Roman" w:hint="eastAsia"/>
          <w:szCs w:val="21"/>
        </w:rPr>
        <w:t>，</w:t>
      </w:r>
      <w:r w:rsidR="00A817A4">
        <w:rPr>
          <w:rFonts w:ascii="Times New Roman" w:hAnsi="Times New Roman" w:cs="Times New Roman" w:hint="eastAsia"/>
          <w:szCs w:val="21"/>
        </w:rPr>
        <w:t>走）→从下面走到上面</w:t>
      </w:r>
      <w:r w:rsidR="00BD33C1">
        <w:rPr>
          <w:rFonts w:ascii="Times New Roman" w:hAnsi="Times New Roman" w:cs="Times New Roman" w:hint="eastAsia"/>
          <w:szCs w:val="21"/>
        </w:rPr>
        <w:t>；紧跟着走上来</w:t>
      </w:r>
      <w:r w:rsidR="00A817A4">
        <w:rPr>
          <w:rFonts w:ascii="Times New Roman" w:hAnsi="Times New Roman" w:cs="Times New Roman" w:hint="eastAsia"/>
          <w:szCs w:val="21"/>
        </w:rPr>
        <w:t>→成功</w:t>
      </w:r>
      <w:r w:rsidR="00BD33C1">
        <w:rPr>
          <w:rFonts w:ascii="Times New Roman" w:hAnsi="Times New Roman" w:cs="Times New Roman" w:hint="eastAsia"/>
          <w:szCs w:val="21"/>
        </w:rPr>
        <w:t>；</w:t>
      </w:r>
      <w:r w:rsidR="00987DE2">
        <w:rPr>
          <w:rFonts w:ascii="Times New Roman" w:hAnsi="Times New Roman" w:cs="Times New Roman" w:hint="eastAsia"/>
          <w:szCs w:val="21"/>
        </w:rPr>
        <w:t>继任</w:t>
      </w:r>
      <w:r w:rsidR="00BD33C1">
        <w:rPr>
          <w:rFonts w:ascii="Times New Roman" w:hAnsi="Times New Roman" w:cs="Times New Roman" w:hint="eastAsia"/>
          <w:szCs w:val="21"/>
        </w:rPr>
        <w:t>，接替</w:t>
      </w:r>
    </w:p>
    <w:p w14:paraId="56F3EE53" w14:textId="77777777" w:rsidR="001535C6" w:rsidRDefault="00BD33C1"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succeeded in the election.</w:t>
      </w:r>
      <w:r>
        <w:rPr>
          <w:rFonts w:ascii="Times New Roman" w:hAnsi="Times New Roman" w:cs="Times New Roman" w:hint="eastAsia"/>
          <w:szCs w:val="21"/>
        </w:rPr>
        <w:t>他在选举中取得了成功。</w:t>
      </w:r>
      <w:r w:rsidRPr="00BD33C1">
        <w:rPr>
          <w:rFonts w:ascii="Times New Roman" w:hAnsi="Times New Roman" w:cs="Times New Roman"/>
          <w:szCs w:val="21"/>
        </w:rPr>
        <w:t>She succeeded to the throne</w:t>
      </w:r>
      <w:r>
        <w:rPr>
          <w:rFonts w:ascii="Times New Roman" w:hAnsi="Times New Roman" w:cs="Times New Roman" w:hint="eastAsia"/>
          <w:szCs w:val="21"/>
        </w:rPr>
        <w:t>.</w:t>
      </w:r>
      <w:r>
        <w:rPr>
          <w:rFonts w:ascii="Times New Roman" w:hAnsi="Times New Roman" w:cs="Times New Roman" w:hint="eastAsia"/>
          <w:szCs w:val="21"/>
        </w:rPr>
        <w:t>她继承了王位。</w:t>
      </w:r>
      <w:r>
        <w:rPr>
          <w:rFonts w:ascii="Times New Roman" w:hAnsi="Times New Roman" w:cs="Times New Roman" w:hint="eastAsia"/>
          <w:szCs w:val="21"/>
        </w:rPr>
        <w:t>He</w:t>
      </w:r>
      <w:r>
        <w:rPr>
          <w:rFonts w:ascii="Times New Roman" w:hAnsi="Times New Roman" w:cs="Times New Roman"/>
          <w:szCs w:val="21"/>
        </w:rPr>
        <w:t xml:space="preserve"> would succeed Robert as the Prime Minister.</w:t>
      </w:r>
      <w:r>
        <w:rPr>
          <w:rFonts w:ascii="Times New Roman" w:hAnsi="Times New Roman" w:cs="Times New Roman" w:hint="eastAsia"/>
          <w:szCs w:val="21"/>
        </w:rPr>
        <w:t>他将接替罗伯特担任首相。</w:t>
      </w:r>
    </w:p>
    <w:p w14:paraId="7BD6ADF4" w14:textId="24710E0E" w:rsidR="00545C82" w:rsidRDefault="001535C6" w:rsidP="00A817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succession</w:t>
      </w:r>
      <w:r>
        <w:rPr>
          <w:rFonts w:ascii="Times New Roman" w:hAnsi="Times New Roman" w:cs="Times New Roman" w:hint="eastAsia"/>
          <w:szCs w:val="21"/>
        </w:rPr>
        <w:t>：</w:t>
      </w:r>
      <w:r>
        <w:rPr>
          <w:rFonts w:ascii="Times New Roman" w:hAnsi="Times New Roman" w:cs="Times New Roman" w:hint="eastAsia"/>
          <w:szCs w:val="21"/>
        </w:rPr>
        <w:t>[</w:t>
      </w:r>
      <w:r w:rsidR="00545C82" w:rsidRPr="00545C82">
        <w:rPr>
          <w:rFonts w:ascii="Times New Roman" w:hAnsi="Times New Roman" w:cs="Times New Roman"/>
          <w:szCs w:val="21"/>
        </w:rPr>
        <w:t>səkˈseʃn</w:t>
      </w:r>
      <w:r w:rsidR="00545C82">
        <w:rPr>
          <w:rFonts w:ascii="Times New Roman" w:hAnsi="Times New Roman" w:cs="Times New Roman"/>
          <w:szCs w:val="21"/>
        </w:rPr>
        <w:t xml:space="preserve">] </w:t>
      </w:r>
      <w:r w:rsidR="00545C82">
        <w:rPr>
          <w:rFonts w:ascii="Times New Roman" w:hAnsi="Times New Roman" w:cs="Times New Roman" w:hint="eastAsia"/>
          <w:szCs w:val="21"/>
        </w:rPr>
        <w:t>n</w:t>
      </w:r>
      <w:r w:rsidR="00545C82">
        <w:rPr>
          <w:rFonts w:ascii="Times New Roman" w:hAnsi="Times New Roman" w:cs="Times New Roman"/>
          <w:szCs w:val="21"/>
        </w:rPr>
        <w:t>.</w:t>
      </w:r>
      <w:r w:rsidR="00545C82">
        <w:rPr>
          <w:rFonts w:ascii="Times New Roman" w:hAnsi="Times New Roman" w:cs="Times New Roman" w:hint="eastAsia"/>
          <w:szCs w:val="21"/>
        </w:rPr>
        <w:t>继位，继承，演替</w:t>
      </w:r>
    </w:p>
    <w:p w14:paraId="0E85AE9D" w14:textId="6E66884E"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591BA4">
        <w:rPr>
          <w:rFonts w:ascii="Times New Roman" w:hAnsi="Times New Roman" w:cs="Times New Roman"/>
          <w:color w:val="EE0000"/>
        </w:rPr>
        <w:t>success</w:t>
      </w:r>
      <w:r w:rsidRPr="00832D03">
        <w:rPr>
          <w:rFonts w:ascii="Times New Roman" w:hAnsi="Times New Roman" w:cs="Times New Roman"/>
        </w:rPr>
        <w:t>：</w:t>
      </w:r>
      <w:r w:rsidRPr="00832D03">
        <w:rPr>
          <w:rFonts w:ascii="Times New Roman" w:hAnsi="Times New Roman" w:cs="Times New Roman"/>
          <w:szCs w:val="21"/>
        </w:rPr>
        <w:t>[</w:t>
      </w:r>
      <w:r w:rsidR="00BD33C1" w:rsidRPr="00BD33C1">
        <w:rPr>
          <w:rFonts w:ascii="Times New Roman" w:hAnsi="Times New Roman" w:cs="Times New Roman"/>
          <w:szCs w:val="21"/>
        </w:rPr>
        <w:t>səkˈses</w:t>
      </w:r>
      <w:r>
        <w:rPr>
          <w:rFonts w:ascii="Times New Roman" w:hAnsi="Times New Roman" w:cs="Times New Roman"/>
          <w:szCs w:val="21"/>
        </w:rPr>
        <w:t>] n.</w:t>
      </w:r>
      <w:r w:rsidRPr="00832D03">
        <w:rPr>
          <w:rFonts w:ascii="Times New Roman" w:hAnsi="Times New Roman" w:cs="Times New Roman"/>
        </w:rPr>
        <w:t>成功</w:t>
      </w:r>
    </w:p>
    <w:p w14:paraId="3988827F" w14:textId="3B01F022"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817A4">
        <w:rPr>
          <w:rFonts w:ascii="Times New Roman" w:hAnsi="Times New Roman" w:cs="Times New Roman" w:hint="eastAsia"/>
          <w:szCs w:val="21"/>
        </w:rPr>
        <w:t>suc</w:t>
      </w:r>
      <w:r w:rsidR="00A817A4">
        <w:rPr>
          <w:rFonts w:ascii="Times New Roman" w:hAnsi="Times New Roman" w:cs="Times New Roman" w:hint="eastAsia"/>
          <w:szCs w:val="21"/>
        </w:rPr>
        <w:t>（</w:t>
      </w:r>
      <w:r w:rsidR="00A817A4">
        <w:rPr>
          <w:rFonts w:ascii="Times New Roman" w:hAnsi="Times New Roman" w:cs="Times New Roman" w:hint="eastAsia"/>
          <w:szCs w:val="21"/>
        </w:rPr>
        <w:t>=sub</w:t>
      </w:r>
      <w:r w:rsidR="00A817A4">
        <w:rPr>
          <w:rFonts w:ascii="Times New Roman" w:hAnsi="Times New Roman" w:cs="Times New Roman" w:hint="eastAsia"/>
          <w:szCs w:val="21"/>
        </w:rPr>
        <w:t>，从下面）</w:t>
      </w:r>
      <w:r w:rsidR="00A817A4">
        <w:rPr>
          <w:rFonts w:ascii="Times New Roman" w:hAnsi="Times New Roman" w:cs="Times New Roman" w:hint="eastAsia"/>
          <w:szCs w:val="21"/>
        </w:rPr>
        <w:t>+cess</w:t>
      </w:r>
      <w:r w:rsidR="00A817A4">
        <w:rPr>
          <w:rFonts w:ascii="Times New Roman" w:hAnsi="Times New Roman" w:cs="Times New Roman" w:hint="eastAsia"/>
          <w:szCs w:val="21"/>
        </w:rPr>
        <w:t>（走</w:t>
      </w:r>
      <w:r w:rsidR="00D93AE2">
        <w:rPr>
          <w:rFonts w:ascii="Times New Roman" w:hAnsi="Times New Roman" w:cs="Times New Roman" w:hint="eastAsia"/>
          <w:szCs w:val="21"/>
        </w:rPr>
        <w:t>，采用了过去分词形式表动作已经完成</w:t>
      </w:r>
      <w:r w:rsidR="00A817A4">
        <w:rPr>
          <w:rFonts w:ascii="Times New Roman" w:hAnsi="Times New Roman" w:cs="Times New Roman" w:hint="eastAsia"/>
          <w:szCs w:val="21"/>
        </w:rPr>
        <w:t>）→</w:t>
      </w:r>
      <w:r w:rsidR="00B774C3">
        <w:rPr>
          <w:rFonts w:ascii="Times New Roman" w:hAnsi="Times New Roman" w:cs="Times New Roman" w:hint="eastAsia"/>
          <w:szCs w:val="21"/>
        </w:rPr>
        <w:t>已经</w:t>
      </w:r>
      <w:r w:rsidR="00A817A4">
        <w:rPr>
          <w:rFonts w:ascii="Times New Roman" w:hAnsi="Times New Roman" w:cs="Times New Roman" w:hint="eastAsia"/>
          <w:szCs w:val="21"/>
        </w:rPr>
        <w:t>从下面走到上面</w:t>
      </w:r>
      <w:r w:rsidR="00545C82">
        <w:rPr>
          <w:rFonts w:ascii="Times New Roman" w:hAnsi="Times New Roman" w:cs="Times New Roman" w:hint="eastAsia"/>
          <w:szCs w:val="21"/>
        </w:rPr>
        <w:t>的状态</w:t>
      </w:r>
      <w:r w:rsidR="00A817A4">
        <w:rPr>
          <w:rFonts w:ascii="Times New Roman" w:hAnsi="Times New Roman" w:cs="Times New Roman" w:hint="eastAsia"/>
          <w:szCs w:val="21"/>
        </w:rPr>
        <w:t>→成功</w:t>
      </w:r>
    </w:p>
    <w:p w14:paraId="0990E4E9" w14:textId="7C5EFF65" w:rsidR="00545C82" w:rsidRPr="00545C82" w:rsidRDefault="00D93AE2"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sidR="00545C82">
        <w:rPr>
          <w:rFonts w:ascii="Times New Roman" w:hAnsi="Times New Roman" w:cs="Times New Roman" w:hint="eastAsia"/>
          <w:szCs w:val="21"/>
        </w:rPr>
        <w:t>success</w:t>
      </w:r>
      <w:r w:rsidR="00545C82">
        <w:rPr>
          <w:rFonts w:ascii="Times New Roman" w:hAnsi="Times New Roman" w:cs="Times New Roman" w:hint="eastAsia"/>
          <w:szCs w:val="21"/>
        </w:rPr>
        <w:t>：过去分词表状态；</w:t>
      </w:r>
      <w:r w:rsidR="00545C82">
        <w:rPr>
          <w:rFonts w:ascii="Times New Roman" w:hAnsi="Times New Roman" w:cs="Times New Roman" w:hint="eastAsia"/>
          <w:szCs w:val="21"/>
        </w:rPr>
        <w:t>succession</w:t>
      </w:r>
      <w:r w:rsidR="00545C82">
        <w:rPr>
          <w:rFonts w:ascii="Times New Roman" w:hAnsi="Times New Roman" w:cs="Times New Roman" w:hint="eastAsia"/>
          <w:szCs w:val="21"/>
        </w:rPr>
        <w:t>：动名词表行为</w:t>
      </w:r>
    </w:p>
    <w:p w14:paraId="45030439" w14:textId="78B71F51"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591BA4">
        <w:rPr>
          <w:rFonts w:ascii="Times New Roman" w:hAnsi="Times New Roman" w:cs="Times New Roman"/>
          <w:color w:val="EE0000"/>
        </w:rPr>
        <w:t>successful</w:t>
      </w:r>
      <w:r w:rsidRPr="00832D03">
        <w:rPr>
          <w:rFonts w:ascii="Times New Roman" w:hAnsi="Times New Roman" w:cs="Times New Roman"/>
        </w:rPr>
        <w:t>：</w:t>
      </w:r>
      <w:r w:rsidRPr="00832D03">
        <w:rPr>
          <w:rFonts w:ascii="Times New Roman" w:hAnsi="Times New Roman" w:cs="Times New Roman"/>
          <w:szCs w:val="21"/>
        </w:rPr>
        <w:t>[</w:t>
      </w:r>
      <w:r w:rsidR="00A24954" w:rsidRPr="00A24954">
        <w:rPr>
          <w:rFonts w:ascii="Times New Roman" w:hAnsi="Times New Roman" w:cs="Times New Roman"/>
          <w:szCs w:val="21"/>
        </w:rPr>
        <w:t>səkˈsesfl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成功的</w:t>
      </w:r>
    </w:p>
    <w:p w14:paraId="1FC5E07E" w14:textId="26CE942B"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817A4">
        <w:rPr>
          <w:rFonts w:ascii="Times New Roman" w:hAnsi="Times New Roman" w:cs="Times New Roman" w:hint="eastAsia"/>
          <w:szCs w:val="21"/>
        </w:rPr>
        <w:t>success</w:t>
      </w:r>
      <w:r w:rsidR="00A817A4">
        <w:rPr>
          <w:rFonts w:ascii="Times New Roman" w:hAnsi="Times New Roman" w:cs="Times New Roman" w:hint="eastAsia"/>
          <w:szCs w:val="21"/>
        </w:rPr>
        <w:t>（成功）</w:t>
      </w:r>
      <w:r w:rsidR="00A817A4">
        <w:rPr>
          <w:rFonts w:ascii="Times New Roman" w:hAnsi="Times New Roman" w:cs="Times New Roman" w:hint="eastAsia"/>
          <w:szCs w:val="21"/>
        </w:rPr>
        <w:t>+ful</w:t>
      </w:r>
      <w:r w:rsidR="00A817A4">
        <w:rPr>
          <w:rFonts w:ascii="Times New Roman" w:hAnsi="Times New Roman" w:cs="Times New Roman" w:hint="eastAsia"/>
          <w:szCs w:val="21"/>
        </w:rPr>
        <w:t>（形容词后缀）→成功的</w:t>
      </w:r>
    </w:p>
    <w:p w14:paraId="0541F6D4" w14:textId="3FA87B40"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lastRenderedPageBreak/>
        <w:t>necessary</w:t>
      </w:r>
      <w:r w:rsidRPr="00832D03">
        <w:rPr>
          <w:rFonts w:ascii="Times New Roman" w:hAnsi="Times New Roman" w:cs="Times New Roman"/>
        </w:rPr>
        <w:t>：</w:t>
      </w:r>
      <w:r w:rsidRPr="00832D03">
        <w:rPr>
          <w:rFonts w:ascii="Times New Roman" w:hAnsi="Times New Roman" w:cs="Times New Roman"/>
        </w:rPr>
        <w:t>[</w:t>
      </w:r>
      <w:r w:rsidR="00A24954" w:rsidRPr="00A24954">
        <w:rPr>
          <w:rFonts w:ascii="Times New Roman" w:hAnsi="Times New Roman" w:cs="Times New Roman"/>
        </w:rPr>
        <w:t>ˈnesəsəri</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必要的</w:t>
      </w:r>
      <w:r w:rsidR="006064B8">
        <w:rPr>
          <w:rFonts w:ascii="Times New Roman" w:hAnsi="Times New Roman" w:cs="Times New Roman" w:hint="eastAsia"/>
        </w:rPr>
        <w:t>，</w:t>
      </w:r>
      <w:r w:rsidRPr="00832D03">
        <w:rPr>
          <w:rFonts w:ascii="Times New Roman" w:hAnsi="Times New Roman" w:cs="Times New Roman"/>
        </w:rPr>
        <w:t>必需的</w:t>
      </w:r>
      <w:r w:rsidR="006064B8">
        <w:rPr>
          <w:rFonts w:ascii="Times New Roman" w:hAnsi="Times New Roman" w:cs="Times New Roman" w:hint="eastAsia"/>
        </w:rPr>
        <w:t>；必然的</w:t>
      </w:r>
    </w:p>
    <w:p w14:paraId="4EA6C735" w14:textId="310A4978"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817A4" w:rsidRPr="008302A1">
        <w:rPr>
          <w:rFonts w:ascii="Times New Roman" w:hAnsi="Times New Roman" w:cs="Times New Roman" w:hint="eastAsia"/>
          <w:szCs w:val="21"/>
        </w:rPr>
        <w:t>ne</w:t>
      </w:r>
      <w:r w:rsidR="00A817A4" w:rsidRPr="008302A1">
        <w:rPr>
          <w:rFonts w:ascii="Times New Roman" w:hAnsi="Times New Roman" w:cs="Times New Roman" w:hint="eastAsia"/>
          <w:szCs w:val="21"/>
        </w:rPr>
        <w:t>（</w:t>
      </w:r>
      <w:r w:rsidR="006064B8">
        <w:rPr>
          <w:rFonts w:ascii="Times New Roman" w:hAnsi="Times New Roman" w:cs="Times New Roman" w:hint="eastAsia"/>
          <w:szCs w:val="21"/>
        </w:rPr>
        <w:t>=no</w:t>
      </w:r>
      <w:r w:rsidR="006064B8">
        <w:rPr>
          <w:rFonts w:ascii="Times New Roman" w:hAnsi="Times New Roman" w:cs="Times New Roman" w:hint="eastAsia"/>
          <w:szCs w:val="21"/>
        </w:rPr>
        <w:t>，</w:t>
      </w:r>
      <w:r w:rsidR="00A817A4" w:rsidRPr="008302A1">
        <w:rPr>
          <w:rFonts w:ascii="Times New Roman" w:hAnsi="Times New Roman" w:cs="Times New Roman" w:hint="eastAsia"/>
          <w:szCs w:val="21"/>
        </w:rPr>
        <w:t>不）</w:t>
      </w:r>
      <w:r w:rsidR="00A817A4" w:rsidRPr="008302A1">
        <w:rPr>
          <w:rFonts w:ascii="Times New Roman" w:hAnsi="Times New Roman" w:cs="Times New Roman" w:hint="eastAsia"/>
          <w:szCs w:val="21"/>
        </w:rPr>
        <w:t>+cess</w:t>
      </w:r>
      <w:r w:rsidR="00A817A4" w:rsidRPr="008302A1">
        <w:rPr>
          <w:rFonts w:ascii="Times New Roman" w:hAnsi="Times New Roman" w:cs="Times New Roman" w:hint="eastAsia"/>
          <w:szCs w:val="21"/>
        </w:rPr>
        <w:t>（走开）</w:t>
      </w:r>
      <w:r w:rsidR="00A817A4" w:rsidRPr="008302A1">
        <w:rPr>
          <w:rFonts w:ascii="Times New Roman" w:hAnsi="Times New Roman" w:cs="Times New Roman" w:hint="eastAsia"/>
          <w:szCs w:val="21"/>
        </w:rPr>
        <w:t>+ary</w:t>
      </w:r>
      <w:r w:rsidR="00A817A4" w:rsidRPr="008302A1">
        <w:rPr>
          <w:rFonts w:ascii="Times New Roman" w:hAnsi="Times New Roman" w:cs="Times New Roman" w:hint="eastAsia"/>
          <w:szCs w:val="21"/>
        </w:rPr>
        <w:t>（形容词后缀）→不能</w:t>
      </w:r>
      <w:r w:rsidR="00A817A4">
        <w:rPr>
          <w:rFonts w:ascii="Times New Roman" w:hAnsi="Times New Roman" w:cs="Times New Roman" w:hint="eastAsia"/>
          <w:szCs w:val="21"/>
        </w:rPr>
        <w:t>离</w:t>
      </w:r>
      <w:r w:rsidR="00A817A4" w:rsidRPr="008302A1">
        <w:rPr>
          <w:rFonts w:ascii="Times New Roman" w:hAnsi="Times New Roman" w:cs="Times New Roman" w:hint="eastAsia"/>
          <w:szCs w:val="21"/>
        </w:rPr>
        <w:t>开的</w:t>
      </w:r>
      <w:r w:rsidR="006064B8">
        <w:rPr>
          <w:rFonts w:ascii="Times New Roman" w:hAnsi="Times New Roman" w:cs="Times New Roman" w:hint="eastAsia"/>
          <w:szCs w:val="21"/>
        </w:rPr>
        <w:t>，不可避免的</w:t>
      </w:r>
      <w:r w:rsidR="00A817A4" w:rsidRPr="008302A1">
        <w:rPr>
          <w:rFonts w:ascii="Times New Roman" w:hAnsi="Times New Roman" w:cs="Times New Roman" w:hint="eastAsia"/>
          <w:szCs w:val="21"/>
        </w:rPr>
        <w:t>→必需的，必要的</w:t>
      </w:r>
      <w:r w:rsidR="002C42E8">
        <w:rPr>
          <w:rFonts w:ascii="Times New Roman" w:hAnsi="Times New Roman" w:cs="Times New Roman" w:hint="eastAsia"/>
          <w:szCs w:val="21"/>
        </w:rPr>
        <w:t>；必然的</w:t>
      </w:r>
    </w:p>
    <w:p w14:paraId="382D0377" w14:textId="77777777" w:rsidR="001535C6" w:rsidRDefault="006064B8"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064B8">
        <w:rPr>
          <w:rFonts w:ascii="Times New Roman" w:hAnsi="Times New Roman" w:cs="Times New Roman"/>
          <w:szCs w:val="21"/>
        </w:rPr>
        <w:t>Water is necessary for life.</w:t>
      </w:r>
      <w:r>
        <w:rPr>
          <w:rFonts w:ascii="Times New Roman" w:hAnsi="Times New Roman" w:cs="Times New Roman" w:hint="eastAsia"/>
          <w:szCs w:val="21"/>
        </w:rPr>
        <w:t>水对生命不可或缺。</w:t>
      </w:r>
    </w:p>
    <w:p w14:paraId="34FE17F5" w14:textId="159B1F47" w:rsidR="00545C82" w:rsidRDefault="001535C6" w:rsidP="00A817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necessarily</w:t>
      </w:r>
      <w:r>
        <w:rPr>
          <w:rFonts w:ascii="Times New Roman" w:hAnsi="Times New Roman" w:cs="Times New Roman" w:hint="eastAsia"/>
          <w:szCs w:val="21"/>
        </w:rPr>
        <w:t>：</w:t>
      </w:r>
      <w:r>
        <w:rPr>
          <w:rFonts w:ascii="Times New Roman" w:hAnsi="Times New Roman" w:cs="Times New Roman" w:hint="eastAsia"/>
          <w:szCs w:val="21"/>
        </w:rPr>
        <w:t>[</w:t>
      </w:r>
      <w:r w:rsidR="00545C82" w:rsidRPr="00545C82">
        <w:rPr>
          <w:rFonts w:ascii="Times New Roman" w:hAnsi="Times New Roman" w:cs="Times New Roman"/>
          <w:szCs w:val="21"/>
        </w:rPr>
        <w:t>ˌnesəˈserəli</w:t>
      </w:r>
      <w:r w:rsidR="00545C82">
        <w:rPr>
          <w:rFonts w:ascii="Times New Roman" w:hAnsi="Times New Roman" w:cs="Times New Roman"/>
          <w:szCs w:val="21"/>
        </w:rPr>
        <w:t>] adv.</w:t>
      </w:r>
      <w:r w:rsidR="00545C82">
        <w:rPr>
          <w:rFonts w:ascii="Times New Roman" w:hAnsi="Times New Roman" w:cs="Times New Roman" w:hint="eastAsia"/>
          <w:szCs w:val="21"/>
        </w:rPr>
        <w:t>必要地，必定地，必然地</w:t>
      </w:r>
    </w:p>
    <w:p w14:paraId="23D768C8" w14:textId="77777777" w:rsidR="005C77A1" w:rsidRPr="005C77A1" w:rsidRDefault="005C77A1" w:rsidP="005C77A1">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color w:val="EE0000"/>
        </w:rPr>
        <w:t>cease</w:t>
      </w:r>
      <w:r w:rsidRPr="005C77A1">
        <w:rPr>
          <w:rFonts w:ascii="Times New Roman" w:hAnsi="Times New Roman" w:cs="Times New Roman" w:hint="eastAsia"/>
        </w:rPr>
        <w:t>：</w:t>
      </w:r>
      <w:r w:rsidRPr="005C77A1">
        <w:rPr>
          <w:rFonts w:ascii="Times New Roman" w:hAnsi="Times New Roman" w:cs="Times New Roman"/>
        </w:rPr>
        <w:t>[siːs] n.v.</w:t>
      </w:r>
      <w:r w:rsidRPr="005C77A1">
        <w:rPr>
          <w:rFonts w:ascii="Times New Roman" w:hAnsi="Times New Roman" w:cs="Times New Roman" w:hint="eastAsia"/>
        </w:rPr>
        <w:t>停止，结束</w:t>
      </w:r>
    </w:p>
    <w:p w14:paraId="19DB812C" w14:textId="49FFE9F2" w:rsidR="005C77A1" w:rsidRPr="005C77A1" w:rsidRDefault="005C77A1" w:rsidP="005C77A1">
      <w:pPr>
        <w:spacing w:line="360" w:lineRule="auto"/>
        <w:ind w:firstLineChars="201" w:firstLine="422"/>
        <w:rPr>
          <w:rFonts w:ascii="Times New Roman" w:hAnsi="Times New Roman" w:cs="Times New Roman"/>
          <w:szCs w:val="21"/>
        </w:rPr>
      </w:pPr>
      <w:r w:rsidRPr="005C77A1">
        <w:rPr>
          <w:rFonts w:ascii="Times New Roman" w:hAnsi="Times New Roman" w:cs="Times New Roman" w:hint="eastAsia"/>
          <w:szCs w:val="21"/>
        </w:rPr>
        <w:t>【源】源自拉丁词根</w:t>
      </w:r>
      <w:r w:rsidRPr="005C77A1">
        <w:rPr>
          <w:rFonts w:ascii="Times New Roman" w:hAnsi="Times New Roman" w:cs="Times New Roman" w:hint="eastAsia"/>
          <w:szCs w:val="21"/>
        </w:rPr>
        <w:t>ced</w:t>
      </w:r>
      <w:r w:rsidR="00EE2A83">
        <w:rPr>
          <w:rFonts w:ascii="Times New Roman" w:hAnsi="Times New Roman" w:cs="Times New Roman" w:hint="eastAsia"/>
          <w:szCs w:val="21"/>
        </w:rPr>
        <w:t>-</w:t>
      </w:r>
      <w:r w:rsidR="00EE2A83">
        <w:rPr>
          <w:rFonts w:ascii="Times New Roman" w:hAnsi="Times New Roman" w:cs="Times New Roman" w:hint="eastAsia"/>
          <w:szCs w:val="21"/>
        </w:rPr>
        <w:t>（</w:t>
      </w:r>
      <w:r w:rsidRPr="005C77A1">
        <w:rPr>
          <w:rFonts w:ascii="Times New Roman" w:hAnsi="Times New Roman" w:cs="Times New Roman" w:hint="eastAsia"/>
          <w:szCs w:val="21"/>
        </w:rPr>
        <w:t>走）的反复动词形式</w:t>
      </w:r>
      <w:r w:rsidRPr="005C77A1">
        <w:rPr>
          <w:rFonts w:ascii="Times New Roman" w:hAnsi="Times New Roman" w:cs="Times New Roman" w:hint="eastAsia"/>
          <w:szCs w:val="21"/>
        </w:rPr>
        <w:t>cess-</w:t>
      </w:r>
      <w:r w:rsidRPr="005C77A1">
        <w:rPr>
          <w:rFonts w:ascii="Times New Roman" w:hAnsi="Times New Roman" w:cs="Times New Roman" w:hint="eastAsia"/>
          <w:szCs w:val="21"/>
        </w:rPr>
        <w:t>，本意是“</w:t>
      </w:r>
      <w:r>
        <w:rPr>
          <w:rFonts w:ascii="Times New Roman" w:hAnsi="Times New Roman" w:cs="Times New Roman" w:hint="eastAsia"/>
          <w:szCs w:val="21"/>
        </w:rPr>
        <w:t>走开，放弃</w:t>
      </w:r>
      <w:r w:rsidRPr="005C77A1">
        <w:rPr>
          <w:rFonts w:ascii="Times New Roman" w:hAnsi="Times New Roman" w:cs="Times New Roman" w:hint="eastAsia"/>
          <w:szCs w:val="21"/>
        </w:rPr>
        <w:t>”，</w:t>
      </w:r>
      <w:r>
        <w:rPr>
          <w:rFonts w:ascii="Times New Roman" w:hAnsi="Times New Roman" w:cs="Times New Roman" w:hint="eastAsia"/>
          <w:szCs w:val="21"/>
        </w:rPr>
        <w:t>引申为</w:t>
      </w:r>
      <w:r w:rsidRPr="005C77A1">
        <w:rPr>
          <w:rFonts w:ascii="Times New Roman" w:hAnsi="Times New Roman" w:cs="Times New Roman" w:hint="eastAsia"/>
          <w:szCs w:val="21"/>
        </w:rPr>
        <w:t>“停止、结束”之意。</w:t>
      </w:r>
    </w:p>
    <w:p w14:paraId="14F73786" w14:textId="77777777" w:rsidR="005C77A1" w:rsidRPr="005C77A1" w:rsidRDefault="005C77A1" w:rsidP="005C77A1">
      <w:pPr>
        <w:spacing w:line="360" w:lineRule="auto"/>
        <w:ind w:firstLineChars="201" w:firstLine="422"/>
        <w:rPr>
          <w:rFonts w:ascii="Times New Roman" w:hAnsi="Times New Roman" w:cs="Times New Roman"/>
          <w:szCs w:val="21"/>
        </w:rPr>
      </w:pPr>
      <w:r w:rsidRPr="005C77A1">
        <w:rPr>
          <w:rFonts w:ascii="Times New Roman" w:hAnsi="Times New Roman" w:cs="Times New Roman" w:hint="eastAsia"/>
          <w:szCs w:val="21"/>
        </w:rPr>
        <w:t>【辨】</w:t>
      </w:r>
      <w:r w:rsidRPr="005C77A1">
        <w:rPr>
          <w:rFonts w:ascii="Times New Roman" w:hAnsi="Times New Roman" w:cs="Times New Roman" w:hint="eastAsia"/>
          <w:szCs w:val="21"/>
        </w:rPr>
        <w:t>cease</w:t>
      </w:r>
      <w:r w:rsidRPr="005C77A1">
        <w:rPr>
          <w:rFonts w:ascii="Times New Roman" w:hAnsi="Times New Roman" w:cs="Times New Roman" w:hint="eastAsia"/>
          <w:szCs w:val="21"/>
        </w:rPr>
        <w:t>和</w:t>
      </w:r>
      <w:r w:rsidRPr="005C77A1">
        <w:rPr>
          <w:rFonts w:ascii="Times New Roman" w:hAnsi="Times New Roman" w:cs="Times New Roman" w:hint="eastAsia"/>
          <w:szCs w:val="21"/>
        </w:rPr>
        <w:t>stop</w:t>
      </w:r>
      <w:r w:rsidRPr="005C77A1">
        <w:rPr>
          <w:rFonts w:ascii="Times New Roman" w:hAnsi="Times New Roman" w:cs="Times New Roman" w:hint="eastAsia"/>
          <w:szCs w:val="21"/>
        </w:rPr>
        <w:t>都可以表示“停止”，主要区别在于：</w:t>
      </w:r>
      <w:r w:rsidRPr="005C77A1">
        <w:rPr>
          <w:rFonts w:ascii="Times New Roman" w:hAnsi="Times New Roman" w:cs="Times New Roman" w:hint="eastAsia"/>
          <w:szCs w:val="21"/>
        </w:rPr>
        <w:t>cease</w:t>
      </w:r>
      <w:r w:rsidRPr="005C77A1">
        <w:rPr>
          <w:rFonts w:ascii="Times New Roman" w:hAnsi="Times New Roman" w:cs="Times New Roman" w:hint="eastAsia"/>
          <w:szCs w:val="21"/>
        </w:rPr>
        <w:t>是个书面用语，常表示抽象的“停止”，如</w:t>
      </w:r>
      <w:r w:rsidRPr="005C77A1">
        <w:rPr>
          <w:rFonts w:ascii="Times New Roman" w:hAnsi="Times New Roman" w:cs="Times New Roman" w:hint="eastAsia"/>
          <w:szCs w:val="21"/>
        </w:rPr>
        <w:t>cease fire</w:t>
      </w:r>
      <w:r w:rsidRPr="005C77A1">
        <w:rPr>
          <w:rFonts w:ascii="Times New Roman" w:hAnsi="Times New Roman" w:cs="Times New Roman" w:hint="eastAsia"/>
          <w:szCs w:val="21"/>
        </w:rPr>
        <w:t>（停火）。</w:t>
      </w:r>
      <w:r w:rsidRPr="005C77A1">
        <w:rPr>
          <w:rFonts w:ascii="Times New Roman" w:hAnsi="Times New Roman" w:cs="Times New Roman" w:hint="eastAsia"/>
          <w:szCs w:val="21"/>
        </w:rPr>
        <w:t>stop</w:t>
      </w:r>
      <w:r w:rsidRPr="005C77A1">
        <w:rPr>
          <w:rFonts w:ascii="Times New Roman" w:hAnsi="Times New Roman" w:cs="Times New Roman" w:hint="eastAsia"/>
          <w:szCs w:val="21"/>
        </w:rPr>
        <w:t>是个口头语，表示具体的“停止”。</w:t>
      </w:r>
    </w:p>
    <w:p w14:paraId="0BCD2D05" w14:textId="35009F30" w:rsidR="005C77A1" w:rsidRPr="008302A1" w:rsidRDefault="005C77A1"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5C77A1">
        <w:rPr>
          <w:rFonts w:ascii="Times New Roman" w:hAnsi="Times New Roman" w:cs="Times New Roman"/>
          <w:szCs w:val="21"/>
        </w:rPr>
        <w:t>ceaseless</w:t>
      </w:r>
      <w:r w:rsidRPr="005C77A1">
        <w:rPr>
          <w:rFonts w:ascii="Times New Roman" w:hAnsi="Times New Roman" w:cs="Times New Roman" w:hint="eastAsia"/>
          <w:szCs w:val="21"/>
        </w:rPr>
        <w:t>：</w:t>
      </w:r>
      <w:r w:rsidRPr="005C77A1">
        <w:rPr>
          <w:rFonts w:ascii="Times New Roman" w:hAnsi="Times New Roman" w:cs="Times New Roman"/>
          <w:szCs w:val="21"/>
        </w:rPr>
        <w:t>[ˈsiːsləs] adj.</w:t>
      </w:r>
      <w:r w:rsidRPr="005C77A1">
        <w:rPr>
          <w:rFonts w:ascii="Times New Roman" w:hAnsi="Times New Roman" w:cs="Times New Roman" w:hint="eastAsia"/>
          <w:szCs w:val="21"/>
        </w:rPr>
        <w:t>不停的，不断的，无休止的</w:t>
      </w:r>
    </w:p>
    <w:p w14:paraId="6F350BD3" w14:textId="77777777" w:rsidR="00A817A4" w:rsidRPr="00FD4170" w:rsidRDefault="00A817A4" w:rsidP="00FD4170">
      <w:pPr>
        <w:pStyle w:val="1"/>
        <w:numPr>
          <w:ilvl w:val="0"/>
          <w:numId w:val="24"/>
        </w:numPr>
        <w:spacing w:line="360" w:lineRule="auto"/>
        <w:jc w:val="center"/>
        <w:rPr>
          <w:b w:val="0"/>
          <w:sz w:val="28"/>
          <w:szCs w:val="28"/>
        </w:rPr>
      </w:pPr>
      <w:r w:rsidRPr="00FD4170">
        <w:rPr>
          <w:rFonts w:hint="eastAsia"/>
          <w:b w:val="0"/>
          <w:sz w:val="28"/>
          <w:szCs w:val="28"/>
        </w:rPr>
        <w:t>到来</w:t>
      </w:r>
    </w:p>
    <w:p w14:paraId="61139A1B" w14:textId="77777777" w:rsidR="00A817A4" w:rsidRPr="00C8555C" w:rsidRDefault="00A817A4" w:rsidP="00A817A4">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b/>
          <w:bCs/>
          <w:color w:val="EE0000"/>
          <w:sz w:val="24"/>
          <w:szCs w:val="28"/>
        </w:rPr>
        <w:t>come</w:t>
      </w:r>
      <w:r w:rsidRPr="00832D03">
        <w:rPr>
          <w:rFonts w:ascii="Times New Roman" w:hAnsi="Times New Roman" w:cs="Times New Roman"/>
        </w:rPr>
        <w:t>：</w:t>
      </w:r>
      <w:r w:rsidRPr="00832D03">
        <w:rPr>
          <w:rFonts w:ascii="Times New Roman" w:hAnsi="Times New Roman" w:cs="Times New Roman"/>
          <w:szCs w:val="21"/>
        </w:rPr>
        <w:t>[kʌm</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来，到来，来临</w:t>
      </w:r>
    </w:p>
    <w:p w14:paraId="480BF2C6" w14:textId="5669629E" w:rsidR="00A817A4" w:rsidRDefault="00A817A4" w:rsidP="00A817A4">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szCs w:val="21"/>
        </w:rPr>
        <w:t>came</w:t>
      </w:r>
      <w:r>
        <w:rPr>
          <w:rFonts w:ascii="Times New Roman" w:cs="Times New Roman" w:hint="eastAsia"/>
          <w:szCs w:val="21"/>
        </w:rPr>
        <w:t>，过去分词</w:t>
      </w:r>
      <w:r>
        <w:rPr>
          <w:rFonts w:ascii="Times New Roman" w:cs="Times New Roman"/>
          <w:szCs w:val="21"/>
        </w:rPr>
        <w:t>come</w:t>
      </w:r>
    </w:p>
    <w:p w14:paraId="0D6D5E2A" w14:textId="77777777" w:rsidR="00A817A4" w:rsidRPr="00C8555C" w:rsidRDefault="00A817A4" w:rsidP="00A817A4">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come</w:t>
      </w:r>
      <w:r>
        <w:rPr>
          <w:rFonts w:ascii="Times New Roman" w:cs="Times New Roman"/>
          <w:szCs w:val="21"/>
        </w:rPr>
        <w:t xml:space="preserve"> </w:t>
      </w:r>
      <w:r>
        <w:rPr>
          <w:rFonts w:ascii="Times New Roman" w:cs="Times New Roman" w:hint="eastAsia"/>
          <w:szCs w:val="21"/>
        </w:rPr>
        <w:t>in</w:t>
      </w:r>
      <w:r>
        <w:rPr>
          <w:rFonts w:ascii="Times New Roman" w:cs="Times New Roman" w:hint="eastAsia"/>
          <w:szCs w:val="21"/>
        </w:rPr>
        <w:t>（进来），</w:t>
      </w:r>
      <w:r>
        <w:rPr>
          <w:rFonts w:ascii="Times New Roman" w:cs="Times New Roman" w:hint="eastAsia"/>
          <w:szCs w:val="21"/>
        </w:rPr>
        <w:t>come</w:t>
      </w:r>
      <w:r>
        <w:rPr>
          <w:rFonts w:ascii="Times New Roman" w:cs="Times New Roman"/>
          <w:szCs w:val="21"/>
        </w:rPr>
        <w:t xml:space="preserve"> here</w:t>
      </w:r>
      <w:r>
        <w:rPr>
          <w:rFonts w:ascii="Times New Roman" w:cs="Times New Roman" w:hint="eastAsia"/>
          <w:szCs w:val="21"/>
        </w:rPr>
        <w:t>（到这里来），</w:t>
      </w:r>
      <w:r>
        <w:rPr>
          <w:rFonts w:ascii="Times New Roman" w:cs="Times New Roman" w:hint="eastAsia"/>
          <w:szCs w:val="21"/>
        </w:rPr>
        <w:t>come</w:t>
      </w:r>
      <w:r>
        <w:rPr>
          <w:rFonts w:ascii="Times New Roman" w:cs="Times New Roman"/>
          <w:szCs w:val="21"/>
        </w:rPr>
        <w:t xml:space="preserve"> to an end</w:t>
      </w:r>
      <w:r>
        <w:rPr>
          <w:rFonts w:ascii="Times New Roman" w:cs="Times New Roman" w:hint="eastAsia"/>
          <w:szCs w:val="21"/>
        </w:rPr>
        <w:t>（结束），</w:t>
      </w:r>
      <w:r>
        <w:rPr>
          <w:rFonts w:ascii="Times New Roman" w:cs="Times New Roman" w:hint="eastAsia"/>
          <w:szCs w:val="21"/>
        </w:rPr>
        <w:t>come</w:t>
      </w:r>
      <w:r>
        <w:rPr>
          <w:rFonts w:ascii="Times New Roman" w:cs="Times New Roman"/>
          <w:szCs w:val="21"/>
        </w:rPr>
        <w:t xml:space="preserve"> </w:t>
      </w:r>
      <w:r>
        <w:rPr>
          <w:rFonts w:ascii="Times New Roman" w:cs="Times New Roman" w:hint="eastAsia"/>
          <w:szCs w:val="21"/>
        </w:rPr>
        <w:t>on</w:t>
      </w:r>
      <w:r>
        <w:rPr>
          <w:rFonts w:ascii="Times New Roman" w:cs="Times New Roman" w:hint="eastAsia"/>
          <w:szCs w:val="21"/>
        </w:rPr>
        <w:t>（来吧，快点儿）</w:t>
      </w:r>
    </w:p>
    <w:p w14:paraId="37C228A1" w14:textId="77777777" w:rsidR="009C5030" w:rsidRPr="00832D03" w:rsidRDefault="009C5030" w:rsidP="009C5030">
      <w:pPr>
        <w:pStyle w:val="ac"/>
        <w:numPr>
          <w:ilvl w:val="0"/>
          <w:numId w:val="8"/>
        </w:numPr>
        <w:spacing w:line="480" w:lineRule="auto"/>
        <w:ind w:firstLineChars="0"/>
        <w:rPr>
          <w:rFonts w:ascii="Times New Roman" w:hAnsi="Times New Roman" w:cs="Times New Roman"/>
          <w:szCs w:val="21"/>
          <w:lang w:val="es-VE"/>
        </w:rPr>
      </w:pPr>
      <w:r w:rsidRPr="00970F1F">
        <w:rPr>
          <w:rFonts w:ascii="Times New Roman" w:hAnsi="Times New Roman" w:cs="Times New Roman"/>
          <w:color w:val="EE0000"/>
          <w:szCs w:val="21"/>
          <w:lang w:val="es-VE"/>
        </w:rPr>
        <w:t>become</w:t>
      </w:r>
      <w:r w:rsidRPr="00832D03">
        <w:rPr>
          <w:rFonts w:ascii="Times New Roman" w:hAnsi="Times New Roman" w:cs="Times New Roman"/>
          <w:szCs w:val="21"/>
          <w:lang w:val="es-VE"/>
        </w:rPr>
        <w:t>：</w:t>
      </w:r>
      <w:r w:rsidRPr="00832D03">
        <w:rPr>
          <w:rFonts w:ascii="Times New Roman" w:hAnsi="Times New Roman" w:cs="Times New Roman"/>
          <w:szCs w:val="21"/>
          <w:lang w:val="es-VE"/>
        </w:rPr>
        <w:t>[bɪ'kʌm] v.</w:t>
      </w:r>
      <w:r w:rsidRPr="00832D03">
        <w:rPr>
          <w:rFonts w:ascii="Times New Roman" w:hAnsi="Times New Roman" w:cs="Times New Roman"/>
          <w:szCs w:val="21"/>
          <w:lang w:val="es-VE"/>
        </w:rPr>
        <w:t>变成；变得</w:t>
      </w:r>
    </w:p>
    <w:p w14:paraId="2E9D8B3F" w14:textId="1A40782A" w:rsidR="009C5030" w:rsidRPr="009D649A" w:rsidRDefault="005A0A55" w:rsidP="009C50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C5030">
        <w:rPr>
          <w:rFonts w:ascii="Times New Roman" w:hAnsi="Times New Roman" w:cs="Times New Roman" w:hint="eastAsia"/>
          <w:szCs w:val="21"/>
        </w:rPr>
        <w:t>be</w:t>
      </w:r>
      <w:r w:rsidR="009C5030">
        <w:rPr>
          <w:rFonts w:ascii="Times New Roman" w:hAnsi="Times New Roman" w:cs="Times New Roman" w:hint="eastAsia"/>
          <w:szCs w:val="21"/>
        </w:rPr>
        <w:t>（加强语气）</w:t>
      </w:r>
      <w:r w:rsidR="009C5030">
        <w:rPr>
          <w:rFonts w:ascii="Times New Roman" w:hAnsi="Times New Roman" w:cs="Times New Roman" w:hint="eastAsia"/>
          <w:szCs w:val="21"/>
        </w:rPr>
        <w:t>+come</w:t>
      </w:r>
      <w:r w:rsidR="009C5030">
        <w:rPr>
          <w:rFonts w:ascii="Times New Roman" w:hAnsi="Times New Roman" w:cs="Times New Roman" w:hint="eastAsia"/>
          <w:szCs w:val="21"/>
        </w:rPr>
        <w:t>（到来）→到来→</w:t>
      </w:r>
      <w:r w:rsidR="00B774C3">
        <w:rPr>
          <w:rFonts w:ascii="Times New Roman" w:hAnsi="Times New Roman" w:cs="Times New Roman" w:hint="eastAsia"/>
          <w:szCs w:val="21"/>
        </w:rPr>
        <w:t>到达一个新状态→</w:t>
      </w:r>
      <w:r w:rsidR="009C5030">
        <w:rPr>
          <w:rFonts w:ascii="Times New Roman" w:hAnsi="Times New Roman" w:cs="Times New Roman" w:hint="eastAsia"/>
          <w:szCs w:val="21"/>
        </w:rPr>
        <w:t>变成</w:t>
      </w:r>
      <w:r w:rsidR="00534CD6">
        <w:rPr>
          <w:rFonts w:ascii="Times New Roman" w:hAnsi="Times New Roman" w:cs="Times New Roman" w:hint="eastAsia"/>
          <w:szCs w:val="21"/>
        </w:rPr>
        <w:t>，变得</w:t>
      </w:r>
    </w:p>
    <w:p w14:paraId="4DE640B2" w14:textId="6832E06F" w:rsidR="008D4448" w:rsidRDefault="008D4448" w:rsidP="008D4448">
      <w:pPr>
        <w:spacing w:line="360" w:lineRule="auto"/>
        <w:ind w:firstLineChars="202" w:firstLine="424"/>
        <w:rPr>
          <w:rFonts w:ascii="Times New Roman" w:cs="Times New Roman"/>
          <w:szCs w:val="21"/>
        </w:rPr>
      </w:pPr>
      <w:r>
        <w:rPr>
          <w:rFonts w:ascii="Times New Roman" w:cs="Times New Roman" w:hint="eastAsia"/>
          <w:szCs w:val="21"/>
        </w:rPr>
        <w:t>【变】过去式</w:t>
      </w:r>
      <w:r>
        <w:rPr>
          <w:rFonts w:ascii="Times New Roman" w:cs="Times New Roman" w:hint="eastAsia"/>
          <w:szCs w:val="21"/>
        </w:rPr>
        <w:t>be</w:t>
      </w:r>
      <w:r>
        <w:rPr>
          <w:rFonts w:ascii="Times New Roman" w:cs="Times New Roman"/>
          <w:szCs w:val="21"/>
        </w:rPr>
        <w:t>came</w:t>
      </w:r>
      <w:r>
        <w:rPr>
          <w:rFonts w:ascii="Times New Roman" w:cs="Times New Roman" w:hint="eastAsia"/>
          <w:szCs w:val="21"/>
        </w:rPr>
        <w:t>，过去分词</w:t>
      </w:r>
      <w:r>
        <w:rPr>
          <w:rFonts w:ascii="Times New Roman" w:cs="Times New Roman" w:hint="eastAsia"/>
          <w:szCs w:val="21"/>
        </w:rPr>
        <w:t>b</w:t>
      </w:r>
      <w:r>
        <w:rPr>
          <w:rFonts w:ascii="Times New Roman" w:cs="Times New Roman"/>
          <w:szCs w:val="21"/>
        </w:rPr>
        <w:t>ecome</w:t>
      </w:r>
    </w:p>
    <w:p w14:paraId="6CF3B2CC" w14:textId="6834D99F" w:rsidR="009C5030" w:rsidRPr="00832D03" w:rsidRDefault="009C5030" w:rsidP="009C5030">
      <w:pPr>
        <w:pStyle w:val="ac"/>
        <w:numPr>
          <w:ilvl w:val="0"/>
          <w:numId w:val="8"/>
        </w:numPr>
        <w:spacing w:line="480" w:lineRule="auto"/>
        <w:ind w:firstLineChars="0"/>
        <w:rPr>
          <w:rFonts w:ascii="Times New Roman" w:hAnsi="Times New Roman" w:cs="Times New Roman"/>
          <w:lang w:val="es-VE"/>
        </w:rPr>
      </w:pPr>
      <w:r w:rsidRPr="00837732">
        <w:rPr>
          <w:rFonts w:ascii="Times New Roman" w:hAnsi="Times New Roman" w:cs="Times New Roman"/>
          <w:color w:val="EE0000"/>
          <w:szCs w:val="21"/>
        </w:rPr>
        <w:t>income</w:t>
      </w:r>
      <w:r w:rsidRPr="00832D03">
        <w:rPr>
          <w:rFonts w:ascii="Times New Roman" w:hAnsi="Times New Roman" w:cs="Times New Roman"/>
          <w:szCs w:val="21"/>
        </w:rPr>
        <w:t>：</w:t>
      </w:r>
      <w:r w:rsidRPr="00832D03">
        <w:rPr>
          <w:rFonts w:ascii="Times New Roman" w:hAnsi="Times New Roman" w:cs="Times New Roman"/>
          <w:szCs w:val="21"/>
        </w:rPr>
        <w:t>['ɪnkʌm] n</w:t>
      </w:r>
      <w:r w:rsidR="00F67D1C">
        <w:rPr>
          <w:rFonts w:ascii="Times New Roman" w:hAnsi="Times New Roman" w:cs="Times New Roman"/>
          <w:szCs w:val="21"/>
        </w:rPr>
        <w:t>.</w:t>
      </w:r>
      <w:r w:rsidRPr="00832D03">
        <w:rPr>
          <w:rFonts w:ascii="Times New Roman" w:hAnsi="Times New Roman" w:cs="Times New Roman"/>
          <w:szCs w:val="21"/>
        </w:rPr>
        <w:t>收入，收</w:t>
      </w:r>
      <w:r w:rsidRPr="00832D03">
        <w:rPr>
          <w:rFonts w:ascii="Times New Roman" w:hAnsi="Times New Roman" w:cs="Times New Roman"/>
          <w:szCs w:val="21"/>
          <w:lang w:val="es-VE"/>
        </w:rPr>
        <w:t>益</w:t>
      </w:r>
    </w:p>
    <w:p w14:paraId="5C1F1DD1" w14:textId="71B3D121" w:rsidR="009C5030" w:rsidRPr="00CB0BB1" w:rsidRDefault="005A0A55" w:rsidP="009C5030">
      <w:pPr>
        <w:spacing w:line="360" w:lineRule="auto"/>
        <w:ind w:firstLineChars="202" w:firstLine="424"/>
        <w:rPr>
          <w:rFonts w:ascii="Times New Roman" w:hAnsi="Times New Roman" w:cs="Times New Roman"/>
          <w:szCs w:val="21"/>
        </w:rPr>
      </w:pPr>
      <w:r>
        <w:rPr>
          <w:rFonts w:ascii="Times New Roman" w:cs="Times New Roman"/>
          <w:szCs w:val="21"/>
        </w:rPr>
        <w:t>【拆】</w:t>
      </w:r>
      <w:r w:rsidR="009C5030" w:rsidRPr="00CB0BB1">
        <w:rPr>
          <w:rFonts w:ascii="Times New Roman" w:hAnsi="Times New Roman" w:cs="Times New Roman"/>
          <w:szCs w:val="21"/>
        </w:rPr>
        <w:t>in</w:t>
      </w:r>
      <w:r w:rsidR="009C5030" w:rsidRPr="00CB0BB1">
        <w:rPr>
          <w:rFonts w:ascii="Times New Roman" w:cs="Times New Roman"/>
          <w:szCs w:val="21"/>
        </w:rPr>
        <w:t>（进入）</w:t>
      </w:r>
      <w:r w:rsidR="009C5030" w:rsidRPr="00CB0BB1">
        <w:rPr>
          <w:rFonts w:ascii="Times New Roman" w:hAnsi="Times New Roman" w:cs="Times New Roman"/>
          <w:szCs w:val="21"/>
        </w:rPr>
        <w:t>+come</w:t>
      </w:r>
      <w:r w:rsidR="009C5030" w:rsidRPr="00CB0BB1">
        <w:rPr>
          <w:rFonts w:ascii="Times New Roman" w:cs="Times New Roman"/>
          <w:szCs w:val="21"/>
        </w:rPr>
        <w:t>（来）</w:t>
      </w:r>
      <w:r w:rsidR="009C5030" w:rsidRPr="00CB0BB1">
        <w:rPr>
          <w:rFonts w:ascii="Times New Roman" w:hAnsi="Times New Roman" w:cs="Times New Roman"/>
          <w:szCs w:val="21"/>
        </w:rPr>
        <w:t>→</w:t>
      </w:r>
      <w:r w:rsidR="009C5030" w:rsidRPr="00CB0BB1">
        <w:rPr>
          <w:rFonts w:ascii="Times New Roman" w:cs="Times New Roman"/>
          <w:szCs w:val="21"/>
        </w:rPr>
        <w:t>收入</w:t>
      </w:r>
    </w:p>
    <w:p w14:paraId="30C7AF5F" w14:textId="2B2D8230" w:rsidR="009C5030" w:rsidRPr="00832D03" w:rsidRDefault="009C5030" w:rsidP="009C5030">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szCs w:val="21"/>
        </w:rPr>
        <w:t>outcome</w:t>
      </w:r>
      <w:r w:rsidRPr="00832D03">
        <w:rPr>
          <w:rFonts w:ascii="Times New Roman" w:hAnsi="Times New Roman" w:cs="Times New Roman"/>
          <w:szCs w:val="21"/>
        </w:rPr>
        <w:t>：</w:t>
      </w:r>
      <w:r w:rsidRPr="00832D03">
        <w:rPr>
          <w:rFonts w:ascii="Times New Roman" w:hAnsi="Times New Roman" w:cs="Times New Roman"/>
          <w:szCs w:val="21"/>
        </w:rPr>
        <w:t>['aʊt'kʌm] n</w:t>
      </w:r>
      <w:r w:rsidR="00F67D1C">
        <w:rPr>
          <w:rFonts w:ascii="Times New Roman" w:hAnsi="Times New Roman" w:cs="Times New Roman"/>
          <w:szCs w:val="21"/>
        </w:rPr>
        <w:t>.</w:t>
      </w:r>
      <w:r w:rsidRPr="00832D03">
        <w:rPr>
          <w:rFonts w:ascii="Times New Roman" w:hAnsi="Times New Roman" w:cs="Times New Roman"/>
          <w:szCs w:val="21"/>
        </w:rPr>
        <w:t>结果，结局；成果</w:t>
      </w:r>
    </w:p>
    <w:p w14:paraId="779F9E2F" w14:textId="367B4203" w:rsidR="009C5030" w:rsidRPr="00632789" w:rsidRDefault="005A0A55" w:rsidP="009C50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9C5030">
        <w:rPr>
          <w:rFonts w:ascii="Times New Roman" w:hAnsi="Times New Roman" w:cs="Times New Roman" w:hint="eastAsia"/>
          <w:szCs w:val="21"/>
        </w:rPr>
        <w:t>out</w:t>
      </w:r>
      <w:r w:rsidR="009C5030">
        <w:rPr>
          <w:rFonts w:ascii="Times New Roman" w:hAnsi="Times New Roman" w:cs="Times New Roman" w:hint="eastAsia"/>
          <w:szCs w:val="21"/>
        </w:rPr>
        <w:t>（出来）</w:t>
      </w:r>
      <w:r w:rsidR="009C5030">
        <w:rPr>
          <w:rFonts w:ascii="Times New Roman" w:hAnsi="Times New Roman" w:cs="Times New Roman" w:hint="eastAsia"/>
          <w:szCs w:val="21"/>
        </w:rPr>
        <w:t>+come</w:t>
      </w:r>
      <w:r w:rsidR="009C5030">
        <w:rPr>
          <w:rFonts w:ascii="Times New Roman" w:hAnsi="Times New Roman" w:cs="Times New Roman" w:hint="eastAsia"/>
          <w:szCs w:val="21"/>
        </w:rPr>
        <w:t>（来到）→结果</w:t>
      </w:r>
      <w:r w:rsidR="00B774C3">
        <w:rPr>
          <w:rFonts w:ascii="Times New Roman" w:hAnsi="Times New Roman" w:cs="Times New Roman" w:hint="eastAsia"/>
          <w:szCs w:val="21"/>
        </w:rPr>
        <w:t>，结局，成果</w:t>
      </w:r>
    </w:p>
    <w:p w14:paraId="418466A3" w14:textId="687FE8EB" w:rsidR="009C5030" w:rsidRPr="00832D03" w:rsidRDefault="009C5030" w:rsidP="009C5030">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szCs w:val="21"/>
        </w:rPr>
        <w:t>overcome</w:t>
      </w:r>
      <w:r w:rsidRPr="00832D03">
        <w:rPr>
          <w:rFonts w:ascii="Times New Roman" w:hAnsi="Times New Roman" w:cs="Times New Roman"/>
          <w:szCs w:val="21"/>
        </w:rPr>
        <w:t>：</w:t>
      </w:r>
      <w:r w:rsidRPr="00832D03">
        <w:rPr>
          <w:rFonts w:ascii="Times New Roman" w:hAnsi="Times New Roman" w:cs="Times New Roman"/>
          <w:szCs w:val="21"/>
        </w:rPr>
        <w:t>[</w:t>
      </w:r>
      <w:r w:rsidR="006064B8" w:rsidRPr="006064B8">
        <w:rPr>
          <w:rFonts w:ascii="Times New Roman" w:hAnsi="Times New Roman" w:cs="Times New Roman"/>
          <w:szCs w:val="21"/>
        </w:rPr>
        <w:t>ˌəʊvəˈkʌm</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克服；胜过</w:t>
      </w:r>
    </w:p>
    <w:p w14:paraId="0F6254E8" w14:textId="26C58BD9" w:rsidR="009C5030" w:rsidRPr="00475431" w:rsidRDefault="005A0A55" w:rsidP="009C50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C5030">
        <w:rPr>
          <w:rFonts w:ascii="Times New Roman" w:hAnsi="Times New Roman" w:cs="Times New Roman" w:hint="eastAsia"/>
          <w:szCs w:val="21"/>
        </w:rPr>
        <w:t>over</w:t>
      </w:r>
      <w:r w:rsidR="009C5030">
        <w:rPr>
          <w:rFonts w:ascii="Times New Roman" w:hAnsi="Times New Roman" w:cs="Times New Roman" w:hint="eastAsia"/>
          <w:szCs w:val="21"/>
        </w:rPr>
        <w:t>（越过）</w:t>
      </w:r>
      <w:r w:rsidR="009C5030">
        <w:rPr>
          <w:rFonts w:ascii="Times New Roman" w:hAnsi="Times New Roman" w:cs="Times New Roman" w:hint="eastAsia"/>
          <w:szCs w:val="21"/>
        </w:rPr>
        <w:t>+come</w:t>
      </w:r>
      <w:r w:rsidR="009C5030">
        <w:rPr>
          <w:rFonts w:ascii="Times New Roman" w:hAnsi="Times New Roman" w:cs="Times New Roman" w:hint="eastAsia"/>
          <w:szCs w:val="21"/>
        </w:rPr>
        <w:t>（来到）→克服</w:t>
      </w:r>
      <w:r w:rsidR="006064B8">
        <w:rPr>
          <w:rFonts w:ascii="Times New Roman" w:hAnsi="Times New Roman" w:cs="Times New Roman" w:hint="eastAsia"/>
          <w:szCs w:val="21"/>
        </w:rPr>
        <w:t>，胜过</w:t>
      </w:r>
    </w:p>
    <w:p w14:paraId="4A600C04" w14:textId="71B4EFB0" w:rsidR="009C5030" w:rsidRPr="00832D03" w:rsidRDefault="009C5030" w:rsidP="009C5030">
      <w:pPr>
        <w:pStyle w:val="ac"/>
        <w:numPr>
          <w:ilvl w:val="0"/>
          <w:numId w:val="8"/>
        </w:numPr>
        <w:spacing w:line="480" w:lineRule="auto"/>
        <w:ind w:firstLineChars="0"/>
        <w:rPr>
          <w:rFonts w:ascii="Times New Roman" w:hAnsi="Times New Roman" w:cs="Times New Roman"/>
          <w:szCs w:val="21"/>
        </w:rPr>
      </w:pPr>
      <w:r w:rsidRPr="00794EA9">
        <w:rPr>
          <w:rFonts w:ascii="Times New Roman" w:hAnsi="Times New Roman" w:cs="Times New Roman"/>
          <w:color w:val="EE0000"/>
          <w:szCs w:val="21"/>
          <w:lang w:val="nl-NL"/>
        </w:rPr>
        <w:t>welcome</w:t>
      </w:r>
      <w:r w:rsidRPr="00832D03">
        <w:rPr>
          <w:rFonts w:ascii="Times New Roman" w:hAnsi="Times New Roman" w:cs="Times New Roman"/>
          <w:szCs w:val="21"/>
          <w:lang w:val="nl-NL"/>
        </w:rPr>
        <w:t>：</w:t>
      </w:r>
      <w:r w:rsidRPr="00832D03">
        <w:rPr>
          <w:rFonts w:ascii="Times New Roman" w:hAnsi="Times New Roman" w:cs="Times New Roman"/>
          <w:szCs w:val="21"/>
          <w:lang w:val="nl-NL"/>
        </w:rPr>
        <w:t>[</w:t>
      </w:r>
      <w:r w:rsidR="006064B8" w:rsidRPr="006064B8">
        <w:rPr>
          <w:rFonts w:ascii="Times New Roman" w:hAnsi="Times New Roman" w:cs="Times New Roman"/>
          <w:szCs w:val="21"/>
          <w:lang w:val="nl-NL"/>
        </w:rPr>
        <w:t>ˈwelkəm</w:t>
      </w:r>
      <w:r w:rsidRPr="00832D03">
        <w:rPr>
          <w:rFonts w:ascii="Times New Roman" w:hAnsi="Times New Roman" w:cs="Times New Roman"/>
          <w:szCs w:val="21"/>
          <w:lang w:val="nl-NL"/>
        </w:rPr>
        <w:t>] adj</w:t>
      </w:r>
      <w:r w:rsidR="00F67D1C">
        <w:rPr>
          <w:rFonts w:ascii="Times New Roman" w:hAnsi="Times New Roman" w:cs="Times New Roman"/>
          <w:szCs w:val="21"/>
          <w:lang w:val="nl-NL"/>
        </w:rPr>
        <w:t>.</w:t>
      </w:r>
      <w:r w:rsidRPr="00832D03">
        <w:rPr>
          <w:rFonts w:ascii="Times New Roman" w:hAnsi="Times New Roman" w:cs="Times New Roman"/>
          <w:szCs w:val="21"/>
          <w:lang w:val="nl-NL"/>
        </w:rPr>
        <w:t>受欢迎的</w:t>
      </w:r>
      <w:r w:rsidR="00225DD5" w:rsidRPr="00832D03">
        <w:rPr>
          <w:rFonts w:ascii="Times New Roman" w:hAnsi="Times New Roman" w:cs="Times New Roman"/>
          <w:szCs w:val="21"/>
          <w:lang w:val="nl-NL"/>
        </w:rPr>
        <w:t>int.</w:t>
      </w:r>
      <w:r w:rsidR="00225DD5" w:rsidRPr="00832D03">
        <w:rPr>
          <w:rFonts w:ascii="Times New Roman" w:hAnsi="Times New Roman" w:cs="Times New Roman"/>
          <w:szCs w:val="21"/>
          <w:lang w:val="nl-NL"/>
        </w:rPr>
        <w:t>欢迎</w:t>
      </w:r>
      <w:r w:rsidR="00225DD5" w:rsidRPr="00832D03">
        <w:rPr>
          <w:rFonts w:ascii="Times New Roman" w:hAnsi="Times New Roman" w:cs="Times New Roman"/>
          <w:szCs w:val="21"/>
          <w:lang w:val="nl-NL"/>
        </w:rPr>
        <w:t>vt</w:t>
      </w:r>
      <w:r w:rsidR="00F67D1C">
        <w:rPr>
          <w:rFonts w:ascii="Times New Roman" w:hAnsi="Times New Roman" w:cs="Times New Roman"/>
          <w:szCs w:val="21"/>
          <w:lang w:val="nl-NL"/>
        </w:rPr>
        <w:t>.</w:t>
      </w:r>
      <w:r w:rsidR="00225DD5" w:rsidRPr="00832D03">
        <w:rPr>
          <w:rFonts w:ascii="Times New Roman" w:hAnsi="Times New Roman" w:cs="Times New Roman"/>
          <w:szCs w:val="21"/>
          <w:lang w:val="nl-NL"/>
        </w:rPr>
        <w:t>欢迎</w:t>
      </w:r>
      <w:r w:rsidRPr="00832D03">
        <w:rPr>
          <w:rFonts w:ascii="Times New Roman" w:hAnsi="Times New Roman" w:cs="Times New Roman"/>
          <w:szCs w:val="21"/>
          <w:lang w:val="nl-NL"/>
        </w:rPr>
        <w:t>n</w:t>
      </w:r>
      <w:r w:rsidR="00F67D1C">
        <w:rPr>
          <w:rFonts w:ascii="Times New Roman" w:hAnsi="Times New Roman" w:cs="Times New Roman"/>
          <w:szCs w:val="21"/>
          <w:lang w:val="nl-NL"/>
        </w:rPr>
        <w:t>.</w:t>
      </w:r>
      <w:r w:rsidRPr="00832D03">
        <w:rPr>
          <w:rFonts w:ascii="Times New Roman" w:hAnsi="Times New Roman" w:cs="Times New Roman"/>
          <w:szCs w:val="21"/>
          <w:lang w:val="nl-NL"/>
        </w:rPr>
        <w:t>欢迎</w:t>
      </w:r>
    </w:p>
    <w:p w14:paraId="61B9D715" w14:textId="2ED14066" w:rsidR="009C5030" w:rsidRDefault="005A0A55" w:rsidP="009C503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C5030" w:rsidRPr="004063DC">
        <w:rPr>
          <w:rFonts w:ascii="Times New Roman" w:hAnsi="Times New Roman" w:cs="Times New Roman" w:hint="eastAsia"/>
          <w:szCs w:val="21"/>
        </w:rPr>
        <w:t>wel</w:t>
      </w:r>
      <w:r w:rsidR="009C5030" w:rsidRPr="004063DC">
        <w:rPr>
          <w:rFonts w:ascii="Times New Roman" w:hAnsi="Times New Roman" w:cs="Times New Roman" w:hint="eastAsia"/>
          <w:szCs w:val="21"/>
        </w:rPr>
        <w:t>（</w:t>
      </w:r>
      <w:r w:rsidR="008D4448">
        <w:rPr>
          <w:rFonts w:ascii="Times New Roman" w:hAnsi="Times New Roman" w:cs="Times New Roman" w:hint="eastAsia"/>
          <w:szCs w:val="21"/>
        </w:rPr>
        <w:t>合意的，令人愉快的</w:t>
      </w:r>
      <w:r w:rsidR="00534CD6">
        <w:rPr>
          <w:rFonts w:ascii="Times New Roman" w:hAnsi="Times New Roman" w:cs="Times New Roman" w:hint="eastAsia"/>
          <w:szCs w:val="21"/>
        </w:rPr>
        <w:t>，与</w:t>
      </w:r>
      <w:r w:rsidR="00534CD6">
        <w:rPr>
          <w:rFonts w:ascii="Times New Roman" w:hAnsi="Times New Roman" w:cs="Times New Roman" w:hint="eastAsia"/>
          <w:szCs w:val="21"/>
        </w:rPr>
        <w:t>w</w:t>
      </w:r>
      <w:r w:rsidR="00534CD6">
        <w:rPr>
          <w:rFonts w:ascii="Times New Roman" w:hAnsi="Times New Roman" w:cs="Times New Roman"/>
          <w:szCs w:val="21"/>
        </w:rPr>
        <w:t>ill</w:t>
      </w:r>
      <w:r w:rsidR="00534CD6">
        <w:rPr>
          <w:rFonts w:ascii="Times New Roman" w:hAnsi="Times New Roman" w:cs="Times New Roman" w:hint="eastAsia"/>
          <w:szCs w:val="21"/>
        </w:rPr>
        <w:t>/well</w:t>
      </w:r>
      <w:r w:rsidR="00534CD6">
        <w:rPr>
          <w:rFonts w:ascii="Times New Roman" w:hAnsi="Times New Roman" w:cs="Times New Roman" w:hint="eastAsia"/>
          <w:szCs w:val="21"/>
        </w:rPr>
        <w:t>词源相关</w:t>
      </w:r>
      <w:r w:rsidR="009C5030" w:rsidRPr="004063DC">
        <w:rPr>
          <w:rFonts w:ascii="Times New Roman" w:hAnsi="Times New Roman" w:cs="Times New Roman" w:hint="eastAsia"/>
          <w:szCs w:val="21"/>
        </w:rPr>
        <w:t>）</w:t>
      </w:r>
      <w:r w:rsidR="009C5030" w:rsidRPr="004063DC">
        <w:rPr>
          <w:rFonts w:ascii="Times New Roman" w:hAnsi="Times New Roman" w:cs="Times New Roman" w:hint="eastAsia"/>
          <w:szCs w:val="21"/>
        </w:rPr>
        <w:t>+come</w:t>
      </w:r>
      <w:r w:rsidR="009C5030" w:rsidRPr="004063DC">
        <w:rPr>
          <w:rFonts w:ascii="Times New Roman" w:hAnsi="Times New Roman" w:cs="Times New Roman" w:hint="eastAsia"/>
          <w:szCs w:val="21"/>
        </w:rPr>
        <w:t>（来）→来得</w:t>
      </w:r>
      <w:r w:rsidR="006064B8">
        <w:rPr>
          <w:rFonts w:ascii="Times New Roman" w:hAnsi="Times New Roman" w:cs="Times New Roman" w:hint="eastAsia"/>
          <w:szCs w:val="21"/>
        </w:rPr>
        <w:t>好</w:t>
      </w:r>
      <w:r w:rsidR="008D4448">
        <w:rPr>
          <w:rFonts w:ascii="Times New Roman" w:hAnsi="Times New Roman" w:cs="Times New Roman" w:hint="eastAsia"/>
          <w:szCs w:val="21"/>
        </w:rPr>
        <w:t>，你的到来令人愉快</w:t>
      </w:r>
      <w:r w:rsidR="009C5030" w:rsidRPr="004063DC">
        <w:rPr>
          <w:rFonts w:ascii="Times New Roman" w:hAnsi="Times New Roman" w:cs="Times New Roman" w:hint="eastAsia"/>
          <w:szCs w:val="21"/>
        </w:rPr>
        <w:t>→</w:t>
      </w:r>
      <w:r w:rsidR="009C5030">
        <w:rPr>
          <w:rFonts w:ascii="Times New Roman" w:hAnsi="Times New Roman" w:cs="Times New Roman" w:hint="eastAsia"/>
          <w:szCs w:val="21"/>
        </w:rPr>
        <w:t>受</w:t>
      </w:r>
      <w:r w:rsidR="009C5030" w:rsidRPr="004063DC">
        <w:rPr>
          <w:rFonts w:ascii="Times New Roman" w:hAnsi="Times New Roman" w:cs="Times New Roman" w:hint="eastAsia"/>
          <w:szCs w:val="21"/>
        </w:rPr>
        <w:t>欢迎</w:t>
      </w:r>
      <w:r w:rsidR="009C5030">
        <w:rPr>
          <w:rFonts w:ascii="Times New Roman" w:hAnsi="Times New Roman" w:cs="Times New Roman" w:hint="eastAsia"/>
          <w:szCs w:val="21"/>
        </w:rPr>
        <w:t>的</w:t>
      </w:r>
      <w:r w:rsidR="008D4448">
        <w:rPr>
          <w:rFonts w:ascii="Times New Roman" w:hAnsi="Times New Roman" w:cs="Times New Roman" w:hint="eastAsia"/>
          <w:szCs w:val="21"/>
        </w:rPr>
        <w:t>，欢迎</w:t>
      </w:r>
    </w:p>
    <w:p w14:paraId="6DF81CB1" w14:textId="0060A9BA" w:rsidR="00225DD5" w:rsidRPr="004063DC" w:rsidRDefault="00225DD5" w:rsidP="009C503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You</w:t>
      </w:r>
      <w:r>
        <w:rPr>
          <w:rFonts w:ascii="Times New Roman" w:hAnsi="Times New Roman" w:cs="Times New Roman"/>
          <w:szCs w:val="21"/>
        </w:rPr>
        <w:t xml:space="preserve">’re </w:t>
      </w:r>
      <w:r>
        <w:rPr>
          <w:rFonts w:ascii="Times New Roman" w:hAnsi="Times New Roman" w:cs="Times New Roman" w:hint="eastAsia"/>
          <w:szCs w:val="21"/>
        </w:rPr>
        <w:t>welcome</w:t>
      </w:r>
      <w:r>
        <w:rPr>
          <w:rFonts w:ascii="Times New Roman" w:hAnsi="Times New Roman" w:cs="Times New Roman" w:hint="eastAsia"/>
          <w:szCs w:val="21"/>
        </w:rPr>
        <w:t>！不客气！</w:t>
      </w:r>
      <w:r>
        <w:rPr>
          <w:rFonts w:ascii="Times New Roman" w:hAnsi="Times New Roman" w:cs="Times New Roman" w:hint="eastAsia"/>
          <w:szCs w:val="21"/>
        </w:rPr>
        <w:t>Welcome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China!</w:t>
      </w:r>
      <w:r>
        <w:rPr>
          <w:rFonts w:ascii="Times New Roman" w:hAnsi="Times New Roman" w:cs="Times New Roman" w:hint="eastAsia"/>
          <w:szCs w:val="21"/>
        </w:rPr>
        <w:t>欢迎来到中国！</w:t>
      </w:r>
      <w:r>
        <w:rPr>
          <w:rFonts w:ascii="Times New Roman" w:hAnsi="Times New Roman" w:cs="Times New Roman" w:hint="eastAsia"/>
          <w:szCs w:val="21"/>
        </w:rPr>
        <w:t>We</w:t>
      </w:r>
      <w:r>
        <w:rPr>
          <w:rFonts w:ascii="Times New Roman" w:hAnsi="Times New Roman" w:cs="Times New Roman"/>
          <w:szCs w:val="21"/>
        </w:rPr>
        <w:t xml:space="preserve"> welcom</w:t>
      </w:r>
      <w:r>
        <w:rPr>
          <w:rFonts w:ascii="Times New Roman" w:hAnsi="Times New Roman" w:cs="Times New Roman" w:hint="eastAsia"/>
          <w:szCs w:val="21"/>
        </w:rPr>
        <w:t>e</w:t>
      </w:r>
      <w:r>
        <w:rPr>
          <w:rFonts w:ascii="Times New Roman" w:hAnsi="Times New Roman" w:cs="Times New Roman"/>
          <w:szCs w:val="21"/>
        </w:rPr>
        <w:t xml:space="preserve"> any comments.</w:t>
      </w:r>
      <w:r>
        <w:rPr>
          <w:rFonts w:ascii="Times New Roman" w:hAnsi="Times New Roman" w:cs="Times New Roman" w:hint="eastAsia"/>
          <w:szCs w:val="21"/>
        </w:rPr>
        <w:t>我们欢迎任何评论。</w:t>
      </w:r>
    </w:p>
    <w:p w14:paraId="25CA46C9" w14:textId="25A06BAC" w:rsidR="00C112AA" w:rsidRPr="00335541" w:rsidRDefault="00C112AA" w:rsidP="00476596">
      <w:pPr>
        <w:pStyle w:val="2"/>
        <w:numPr>
          <w:ilvl w:val="0"/>
          <w:numId w:val="11"/>
        </w:numPr>
        <w:spacing w:before="0" w:after="0" w:line="480" w:lineRule="auto"/>
        <w:rPr>
          <w:sz w:val="21"/>
          <w:szCs w:val="21"/>
        </w:rPr>
      </w:pPr>
      <w:bookmarkStart w:id="305" w:name="_Toc504321929"/>
      <w:r w:rsidRPr="00837023">
        <w:rPr>
          <w:rFonts w:ascii="Times New Roman" w:eastAsiaTheme="minorEastAsia" w:hAnsi="Times New Roman" w:hint="eastAsia"/>
          <w:color w:val="EE0000"/>
          <w:sz w:val="24"/>
          <w:szCs w:val="24"/>
        </w:rPr>
        <w:t>ven-</w:t>
      </w:r>
      <w:r w:rsidR="00EE2A83" w:rsidRPr="00EE2BD1">
        <w:rPr>
          <w:rFonts w:hint="eastAsia"/>
          <w:sz w:val="21"/>
          <w:szCs w:val="21"/>
        </w:rPr>
        <w:t>（</w:t>
      </w:r>
      <w:r w:rsidRPr="00335541">
        <w:rPr>
          <w:rFonts w:hint="eastAsia"/>
          <w:sz w:val="21"/>
          <w:szCs w:val="21"/>
        </w:rPr>
        <w:t>到来）</w:t>
      </w:r>
      <w:bookmarkEnd w:id="305"/>
    </w:p>
    <w:p w14:paraId="5C0A534D" w14:textId="54C35A71" w:rsidR="00C112AA" w:rsidRDefault="00B125EF"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C112AA" w:rsidRPr="00CB0BB1">
        <w:rPr>
          <w:rFonts w:ascii="Times New Roman" w:hAnsi="Times New Roman" w:cs="Times New Roman"/>
          <w:szCs w:val="21"/>
        </w:rPr>
        <w:t>拉丁语</w:t>
      </w:r>
      <w:r w:rsidR="00AA1657">
        <w:rPr>
          <w:rFonts w:ascii="Times New Roman" w:hAnsi="Times New Roman" w:cs="Times New Roman" w:hint="eastAsia"/>
          <w:szCs w:val="21"/>
        </w:rPr>
        <w:t>。</w:t>
      </w:r>
    </w:p>
    <w:p w14:paraId="4D0E73CD" w14:textId="7366C322" w:rsidR="00AA1657" w:rsidRDefault="00AA1657" w:rsidP="00C112AA">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vent-</w:t>
      </w:r>
      <w:r>
        <w:rPr>
          <w:rFonts w:ascii="Times New Roman" w:hAnsi="Times New Roman" w:cs="Times New Roman" w:hint="eastAsia"/>
          <w:szCs w:val="21"/>
        </w:rPr>
        <w:t>（过去分词形式）。</w:t>
      </w:r>
    </w:p>
    <w:p w14:paraId="5AF65C86" w14:textId="77777777" w:rsidR="005F282C" w:rsidRPr="005C66B4" w:rsidRDefault="005F282C" w:rsidP="005F282C">
      <w:pPr>
        <w:pStyle w:val="ac"/>
        <w:numPr>
          <w:ilvl w:val="0"/>
          <w:numId w:val="8"/>
        </w:numPr>
        <w:spacing w:line="480" w:lineRule="auto"/>
        <w:ind w:firstLineChars="0"/>
        <w:rPr>
          <w:rFonts w:ascii="Times New Roman" w:hAnsi="Times New Roman" w:cs="Times New Roman"/>
          <w:bCs/>
          <w:szCs w:val="21"/>
        </w:rPr>
      </w:pPr>
      <w:r w:rsidRPr="005F282C">
        <w:rPr>
          <w:rFonts w:ascii="Times New Roman" w:hAnsi="Times New Roman" w:cs="Times New Roman"/>
          <w:bCs/>
          <w:color w:val="EE0000"/>
          <w:szCs w:val="21"/>
        </w:rPr>
        <w:t>venue</w:t>
      </w:r>
      <w:r w:rsidRPr="005C66B4">
        <w:rPr>
          <w:rFonts w:ascii="Times New Roman" w:hAnsi="Times New Roman" w:cs="Times New Roman" w:hint="eastAsia"/>
          <w:bCs/>
          <w:szCs w:val="21"/>
        </w:rPr>
        <w:t>：</w:t>
      </w:r>
      <w:r w:rsidRPr="005C66B4">
        <w:rPr>
          <w:rFonts w:ascii="Times New Roman" w:hAnsi="Times New Roman" w:cs="Times New Roman"/>
          <w:bCs/>
          <w:szCs w:val="21"/>
        </w:rPr>
        <w:t>[ˈvenjuː]n.</w:t>
      </w:r>
      <w:r w:rsidRPr="005C66B4">
        <w:rPr>
          <w:rFonts w:ascii="Times New Roman" w:hAnsi="Times New Roman" w:cs="Times New Roman" w:hint="eastAsia"/>
          <w:bCs/>
          <w:szCs w:val="21"/>
        </w:rPr>
        <w:t>审判地；犯罪现场；发生地点</w:t>
      </w:r>
      <w:r>
        <w:rPr>
          <w:rFonts w:ascii="Times New Roman" w:hAnsi="Times New Roman" w:cs="Times New Roman" w:hint="eastAsia"/>
          <w:bCs/>
          <w:szCs w:val="21"/>
        </w:rPr>
        <w:t>，举办地点</w:t>
      </w:r>
    </w:p>
    <w:p w14:paraId="38487A24" w14:textId="37075B4C" w:rsidR="005F282C" w:rsidRPr="003D5025" w:rsidRDefault="005F282C" w:rsidP="005F282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Pr="005C66B4">
        <w:rPr>
          <w:rFonts w:ascii="Times New Roman" w:hAnsi="Times New Roman" w:cs="Times New Roman" w:hint="eastAsia"/>
          <w:bCs/>
          <w:szCs w:val="21"/>
        </w:rPr>
        <w:t>ven</w:t>
      </w:r>
      <w:r w:rsidRPr="005C66B4">
        <w:rPr>
          <w:rFonts w:ascii="Times New Roman" w:hAnsi="Times New Roman" w:cs="Times New Roman" w:hint="eastAsia"/>
          <w:bCs/>
          <w:szCs w:val="21"/>
        </w:rPr>
        <w:t>（</w:t>
      </w:r>
      <w:r>
        <w:rPr>
          <w:rFonts w:ascii="Times New Roman" w:hAnsi="Times New Roman" w:cs="Times New Roman" w:hint="eastAsia"/>
          <w:bCs/>
          <w:szCs w:val="21"/>
        </w:rPr>
        <w:t>到</w:t>
      </w:r>
      <w:r w:rsidRPr="005C66B4">
        <w:rPr>
          <w:rFonts w:ascii="Times New Roman" w:hAnsi="Times New Roman" w:cs="Times New Roman" w:hint="eastAsia"/>
          <w:bCs/>
          <w:szCs w:val="21"/>
        </w:rPr>
        <w:t>来）</w:t>
      </w:r>
      <w:r w:rsidRPr="005C66B4">
        <w:rPr>
          <w:rFonts w:ascii="Times New Roman" w:hAnsi="Times New Roman" w:cs="Times New Roman" w:hint="eastAsia"/>
          <w:bCs/>
          <w:szCs w:val="21"/>
        </w:rPr>
        <w:t>+ue</w:t>
      </w:r>
      <w:r w:rsidRPr="005C66B4">
        <w:rPr>
          <w:rFonts w:ascii="Times New Roman" w:hAnsi="Times New Roman" w:cs="Times New Roman" w:hint="eastAsia"/>
          <w:bCs/>
          <w:szCs w:val="21"/>
        </w:rPr>
        <w:t>（</w:t>
      </w:r>
      <w:r>
        <w:rPr>
          <w:rFonts w:ascii="Times New Roman" w:hAnsi="Times New Roman" w:cs="Times New Roman" w:hint="eastAsia"/>
          <w:bCs/>
          <w:szCs w:val="21"/>
        </w:rPr>
        <w:t>来自</w:t>
      </w:r>
      <w:r w:rsidRPr="005C66B4">
        <w:rPr>
          <w:rFonts w:ascii="Times New Roman" w:hAnsi="Times New Roman" w:cs="Times New Roman" w:hint="eastAsia"/>
          <w:bCs/>
          <w:szCs w:val="21"/>
        </w:rPr>
        <w:t>法语动词过去分词后缀，可视为名词后缀）→到来→事情的发生→</w:t>
      </w:r>
      <w:r>
        <w:rPr>
          <w:rFonts w:ascii="Times New Roman" w:hAnsi="Times New Roman" w:cs="Times New Roman" w:hint="eastAsia"/>
          <w:bCs/>
          <w:szCs w:val="21"/>
        </w:rPr>
        <w:t>发生地点，举办地点→（用作法律术语）</w:t>
      </w:r>
      <w:r w:rsidRPr="005C66B4">
        <w:rPr>
          <w:rFonts w:ascii="Times New Roman" w:hAnsi="Times New Roman" w:cs="Times New Roman" w:hint="eastAsia"/>
          <w:bCs/>
          <w:szCs w:val="21"/>
        </w:rPr>
        <w:t>审判地，犯罪现场</w:t>
      </w:r>
    </w:p>
    <w:p w14:paraId="7D4358F9" w14:textId="1C999E8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adventure</w:t>
      </w:r>
      <w:r w:rsidRPr="00832D03">
        <w:rPr>
          <w:rFonts w:ascii="Times New Roman" w:hAnsi="Times New Roman" w:cs="Times New Roman"/>
        </w:rPr>
        <w:t>：</w:t>
      </w:r>
      <w:r w:rsidRPr="00832D03">
        <w:rPr>
          <w:rFonts w:ascii="Times New Roman" w:hAnsi="Times New Roman" w:cs="Times New Roman"/>
          <w:szCs w:val="21"/>
        </w:rPr>
        <w:t>[</w:t>
      </w:r>
      <w:r w:rsidR="00616D54" w:rsidRPr="00616D54">
        <w:rPr>
          <w:rFonts w:ascii="Times New Roman" w:hAnsi="Times New Roman" w:cs="Times New Roman"/>
          <w:szCs w:val="21"/>
        </w:rPr>
        <w:t>ədˈventʃə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冒险</w:t>
      </w:r>
      <w:r w:rsidR="00616D54">
        <w:rPr>
          <w:rFonts w:ascii="Times New Roman" w:hAnsi="Times New Roman" w:cs="Times New Roman" w:hint="eastAsia"/>
          <w:szCs w:val="21"/>
        </w:rPr>
        <w:t>，冒险经历</w:t>
      </w:r>
    </w:p>
    <w:p w14:paraId="1BB93900" w14:textId="2F50B64D" w:rsidR="00C112A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B774C3" w:rsidRPr="00241EDA">
        <w:rPr>
          <w:rFonts w:ascii="Times New Roman" w:hAnsi="Times New Roman" w:cs="Times New Roman" w:hint="eastAsia"/>
          <w:bCs/>
          <w:szCs w:val="21"/>
        </w:rPr>
        <w:t>ad</w:t>
      </w:r>
      <w:r w:rsidR="00B774C3" w:rsidRPr="00241EDA">
        <w:rPr>
          <w:rFonts w:ascii="Times New Roman" w:hAnsi="Times New Roman" w:cs="Times New Roman" w:hint="eastAsia"/>
          <w:bCs/>
          <w:szCs w:val="21"/>
        </w:rPr>
        <w:t>（去，趋近）</w:t>
      </w:r>
      <w:r w:rsidR="00B774C3" w:rsidRPr="00241EDA">
        <w:rPr>
          <w:rFonts w:ascii="Times New Roman" w:hAnsi="Times New Roman" w:cs="Times New Roman" w:hint="eastAsia"/>
          <w:bCs/>
          <w:szCs w:val="21"/>
        </w:rPr>
        <w:t>+ven</w:t>
      </w:r>
      <w:r w:rsidR="00B774C3" w:rsidRPr="00241EDA">
        <w:rPr>
          <w:rFonts w:ascii="Times New Roman" w:hAnsi="Times New Roman" w:cs="Times New Roman" w:hint="eastAsia"/>
          <w:bCs/>
          <w:szCs w:val="21"/>
        </w:rPr>
        <w:t>（走，到来）</w:t>
      </w:r>
      <w:r w:rsidR="00B774C3" w:rsidRPr="00241EDA">
        <w:rPr>
          <w:rFonts w:ascii="Times New Roman" w:hAnsi="Times New Roman" w:cs="Times New Roman" w:hint="eastAsia"/>
          <w:bCs/>
          <w:szCs w:val="21"/>
        </w:rPr>
        <w:t>+tur</w:t>
      </w:r>
      <w:r w:rsidR="00B774C3">
        <w:rPr>
          <w:rFonts w:ascii="Times New Roman" w:hAnsi="Times New Roman" w:cs="Times New Roman" w:hint="eastAsia"/>
          <w:bCs/>
          <w:szCs w:val="21"/>
        </w:rPr>
        <w:t>e</w:t>
      </w:r>
      <w:r w:rsidR="00B774C3" w:rsidRPr="00241EDA">
        <w:rPr>
          <w:rFonts w:ascii="Times New Roman" w:hAnsi="Times New Roman" w:cs="Times New Roman" w:hint="eastAsia"/>
          <w:bCs/>
          <w:szCs w:val="21"/>
        </w:rPr>
        <w:t>（</w:t>
      </w:r>
      <w:r w:rsidR="00B774C3">
        <w:rPr>
          <w:rFonts w:ascii="Times New Roman" w:hAnsi="Times New Roman" w:cs="Times New Roman" w:hint="eastAsia"/>
          <w:bCs/>
          <w:szCs w:val="21"/>
        </w:rPr>
        <w:t>来自</w:t>
      </w:r>
      <w:r w:rsidR="00B774C3" w:rsidRPr="00241EDA">
        <w:rPr>
          <w:rFonts w:ascii="Times New Roman" w:hAnsi="Times New Roman" w:cs="Times New Roman" w:hint="eastAsia"/>
          <w:bCs/>
          <w:szCs w:val="21"/>
        </w:rPr>
        <w:t>拉丁语动词的未来分词后缀，将要…</w:t>
      </w:r>
      <w:r w:rsidR="00B774C3">
        <w:rPr>
          <w:rFonts w:ascii="Times New Roman" w:hAnsi="Times New Roman" w:cs="Times New Roman" w:hint="eastAsia"/>
          <w:bCs/>
          <w:szCs w:val="21"/>
        </w:rPr>
        <w:t>，参考单词</w:t>
      </w:r>
      <w:r w:rsidR="00B774C3">
        <w:rPr>
          <w:rFonts w:ascii="Times New Roman" w:hAnsi="Times New Roman" w:cs="Times New Roman" w:hint="eastAsia"/>
          <w:bCs/>
          <w:szCs w:val="21"/>
        </w:rPr>
        <w:t>future</w:t>
      </w:r>
      <w:r w:rsidR="00B774C3" w:rsidRPr="00241EDA">
        <w:rPr>
          <w:rFonts w:ascii="Times New Roman" w:hAnsi="Times New Roman" w:cs="Times New Roman" w:hint="eastAsia"/>
          <w:bCs/>
          <w:szCs w:val="21"/>
        </w:rPr>
        <w:t>）→将要来临之事，将要发生之事→不可预料之事→风险，冒险</w:t>
      </w:r>
    </w:p>
    <w:p w14:paraId="28D91081" w14:textId="067E965B" w:rsidR="00616D54" w:rsidRDefault="00616D54" w:rsidP="00C112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adventure</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Italy</w:t>
      </w:r>
      <w:r>
        <w:rPr>
          <w:rFonts w:ascii="Times New Roman" w:hAnsi="Times New Roman" w:cs="Times New Roman" w:hint="eastAsia"/>
          <w:szCs w:val="21"/>
        </w:rPr>
        <w:t>（在意大利的冒险经历），</w:t>
      </w:r>
      <w:r>
        <w:rPr>
          <w:rFonts w:ascii="Times New Roman" w:hAnsi="Times New Roman" w:cs="Times New Roman" w:hint="eastAsia"/>
          <w:szCs w:val="21"/>
        </w:rPr>
        <w:t>She</w:t>
      </w:r>
      <w:r>
        <w:rPr>
          <w:rFonts w:ascii="Times New Roman" w:hAnsi="Times New Roman" w:cs="Times New Roman"/>
          <w:szCs w:val="21"/>
        </w:rPr>
        <w:t xml:space="preserve"> travelled the world in search of adventure.</w:t>
      </w:r>
      <w:r>
        <w:rPr>
          <w:rFonts w:ascii="Times New Roman" w:hAnsi="Times New Roman" w:cs="Times New Roman" w:hint="eastAsia"/>
          <w:szCs w:val="21"/>
        </w:rPr>
        <w:t>她周游世界以寻求刺激。</w:t>
      </w:r>
    </w:p>
    <w:p w14:paraId="1C1A084E" w14:textId="3143A21B"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convenient</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kənˈviːniənt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方便的；便利</w:t>
      </w:r>
      <w:r w:rsidR="00347DCF">
        <w:rPr>
          <w:rFonts w:ascii="Times New Roman" w:hAnsi="Times New Roman" w:cs="Times New Roman" w:hint="eastAsia"/>
          <w:szCs w:val="21"/>
        </w:rPr>
        <w:t>的</w:t>
      </w:r>
    </w:p>
    <w:p w14:paraId="2DBD6BF5" w14:textId="56EF3150"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con</w:t>
      </w:r>
      <w:r w:rsidR="00C112AA">
        <w:rPr>
          <w:rFonts w:ascii="Times New Roman" w:hAnsi="Times New Roman" w:cs="Times New Roman" w:hint="eastAsia"/>
          <w:szCs w:val="21"/>
        </w:rPr>
        <w:t>（一起）</w:t>
      </w:r>
      <w:r w:rsidR="00C112AA">
        <w:rPr>
          <w:rFonts w:ascii="Times New Roman" w:hAnsi="Times New Roman" w:cs="Times New Roman" w:hint="eastAsia"/>
          <w:szCs w:val="21"/>
        </w:rPr>
        <w:t>+ven</w:t>
      </w:r>
      <w:r w:rsidR="00C112AA">
        <w:rPr>
          <w:rFonts w:ascii="Times New Roman" w:hAnsi="Times New Roman" w:cs="Times New Roman" w:hint="eastAsia"/>
          <w:szCs w:val="21"/>
        </w:rPr>
        <w:t>（</w:t>
      </w:r>
      <w:r w:rsidR="00293620">
        <w:rPr>
          <w:rFonts w:ascii="Times New Roman" w:hAnsi="Times New Roman" w:cs="Times New Roman" w:hint="eastAsia"/>
          <w:szCs w:val="21"/>
        </w:rPr>
        <w:t>走</w:t>
      </w:r>
      <w:r w:rsidR="00AB1BC0">
        <w:rPr>
          <w:rFonts w:ascii="Times New Roman" w:hAnsi="Times New Roman" w:cs="Times New Roman" w:hint="eastAsia"/>
          <w:szCs w:val="21"/>
        </w:rPr>
        <w:t>近</w:t>
      </w:r>
      <w:r w:rsidR="00293620">
        <w:rPr>
          <w:rFonts w:ascii="Times New Roman" w:hAnsi="Times New Roman" w:cs="Times New Roman" w:hint="eastAsia"/>
          <w:szCs w:val="21"/>
        </w:rPr>
        <w:t>，</w:t>
      </w:r>
      <w:r w:rsidR="00C112AA">
        <w:rPr>
          <w:rFonts w:ascii="Times New Roman" w:hAnsi="Times New Roman" w:cs="Times New Roman" w:hint="eastAsia"/>
          <w:szCs w:val="21"/>
        </w:rPr>
        <w:t>到来）</w:t>
      </w:r>
      <w:r w:rsidR="00C112AA">
        <w:rPr>
          <w:rFonts w:ascii="Times New Roman" w:hAnsi="Times New Roman" w:cs="Times New Roman" w:hint="eastAsia"/>
          <w:szCs w:val="21"/>
        </w:rPr>
        <w:t>+i</w:t>
      </w:r>
      <w:r w:rsidR="00293620">
        <w:rPr>
          <w:rFonts w:ascii="Times New Roman" w:hAnsi="Times New Roman" w:cs="Times New Roman" w:hint="eastAsia"/>
          <w:szCs w:val="21"/>
        </w:rPr>
        <w:t>（连接字母）</w:t>
      </w:r>
      <w:r w:rsidR="00C112AA">
        <w:rPr>
          <w:rFonts w:ascii="Times New Roman" w:hAnsi="Times New Roman" w:cs="Times New Roman" w:hint="eastAsia"/>
          <w:szCs w:val="21"/>
        </w:rPr>
        <w:t>+ent</w:t>
      </w:r>
      <w:r w:rsidR="00C112AA">
        <w:rPr>
          <w:rFonts w:ascii="Times New Roman" w:hAnsi="Times New Roman" w:cs="Times New Roman" w:hint="eastAsia"/>
          <w:szCs w:val="21"/>
        </w:rPr>
        <w:t>（形容词后缀）→走到一起的→便利的</w:t>
      </w:r>
      <w:r w:rsidR="009D7009">
        <w:rPr>
          <w:rFonts w:ascii="Times New Roman" w:hAnsi="Times New Roman" w:cs="Times New Roman" w:hint="eastAsia"/>
          <w:szCs w:val="21"/>
        </w:rPr>
        <w:t>，方便的</w:t>
      </w:r>
    </w:p>
    <w:p w14:paraId="6A3A9A82" w14:textId="43A21255" w:rsidR="00D93AE2" w:rsidRPr="00D93AE2" w:rsidRDefault="00D93AE2" w:rsidP="00D93AE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D93AE2">
        <w:rPr>
          <w:rFonts w:ascii="Times New Roman" w:hAnsi="Times New Roman" w:cs="Times New Roman"/>
          <w:szCs w:val="21"/>
        </w:rPr>
        <w:t>convenience</w:t>
      </w:r>
      <w:r w:rsidRPr="00D93AE2">
        <w:rPr>
          <w:rFonts w:ascii="Times New Roman" w:hAnsi="Times New Roman" w:cs="Times New Roman"/>
          <w:szCs w:val="21"/>
        </w:rPr>
        <w:t>：</w:t>
      </w:r>
      <w:r w:rsidRPr="00832D03">
        <w:rPr>
          <w:rFonts w:ascii="Times New Roman" w:hAnsi="Times New Roman" w:cs="Times New Roman"/>
          <w:szCs w:val="21"/>
        </w:rPr>
        <w:t>[</w:t>
      </w:r>
      <w:r w:rsidRPr="00293620">
        <w:rPr>
          <w:rFonts w:ascii="Times New Roman" w:hAnsi="Times New Roman" w:cs="Times New Roman"/>
          <w:szCs w:val="21"/>
        </w:rPr>
        <w:t>kənˈviːniəns</w:t>
      </w:r>
      <w:r>
        <w:rPr>
          <w:rFonts w:ascii="Times New Roman" w:hAnsi="Times New Roman" w:cs="Times New Roman"/>
          <w:szCs w:val="21"/>
        </w:rPr>
        <w:t>] n.</w:t>
      </w:r>
      <w:r w:rsidRPr="00832D03">
        <w:rPr>
          <w:rFonts w:ascii="Times New Roman" w:hAnsi="Times New Roman" w:cs="Times New Roman"/>
          <w:szCs w:val="21"/>
        </w:rPr>
        <w:t>便利；便利的事物</w:t>
      </w:r>
    </w:p>
    <w:p w14:paraId="616C9DA6" w14:textId="4D4ED6DE"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conventional</w:t>
      </w:r>
      <w:r w:rsidRPr="00832D03">
        <w:rPr>
          <w:rFonts w:ascii="Times New Roman" w:hAnsi="Times New Roman" w:cs="Times New Roman"/>
        </w:rPr>
        <w:t>：</w:t>
      </w:r>
      <w:r w:rsidRPr="00832D03">
        <w:rPr>
          <w:rFonts w:ascii="Times New Roman" w:hAnsi="Times New Roman" w:cs="Times New Roman"/>
        </w:rPr>
        <w:t>[</w:t>
      </w:r>
      <w:r w:rsidR="00293620" w:rsidRPr="00293620">
        <w:rPr>
          <w:rFonts w:ascii="Times New Roman" w:hAnsi="Times New Roman" w:cs="Times New Roman"/>
        </w:rPr>
        <w:t>kənˈvenʃənl</w:t>
      </w:r>
      <w:r w:rsidRPr="00832D03">
        <w:rPr>
          <w:rFonts w:ascii="Times New Roman" w:hAnsi="Times New Roman" w:cs="Times New Roman"/>
        </w:rPr>
        <w:t>] adj.</w:t>
      </w:r>
      <w:r w:rsidRPr="00832D03">
        <w:rPr>
          <w:rFonts w:ascii="Times New Roman" w:hAnsi="Times New Roman" w:cs="Times New Roman"/>
        </w:rPr>
        <w:t>传统的；惯例的；</w:t>
      </w:r>
      <w:r w:rsidR="00293620" w:rsidRPr="00832D03">
        <w:rPr>
          <w:rFonts w:ascii="Times New Roman" w:hAnsi="Times New Roman" w:cs="Times New Roman"/>
        </w:rPr>
        <w:t>常规的；</w:t>
      </w:r>
      <w:r w:rsidR="00293620">
        <w:rPr>
          <w:rFonts w:ascii="Times New Roman" w:hAnsi="Times New Roman" w:cs="Times New Roman" w:hint="eastAsia"/>
        </w:rPr>
        <w:t>循规蹈矩的，</w:t>
      </w:r>
      <w:r w:rsidRPr="00832D03">
        <w:rPr>
          <w:rFonts w:ascii="Times New Roman" w:hAnsi="Times New Roman" w:cs="Times New Roman"/>
        </w:rPr>
        <w:t>符合习俗的</w:t>
      </w:r>
    </w:p>
    <w:p w14:paraId="1EE8CCE3" w14:textId="0D9802A4"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C112AA">
        <w:rPr>
          <w:rFonts w:ascii="Times New Roman" w:hAnsi="Times New Roman" w:cs="Times New Roman" w:hint="eastAsia"/>
          <w:szCs w:val="21"/>
        </w:rPr>
        <w:t>convention</w:t>
      </w:r>
      <w:r w:rsidR="00C112AA">
        <w:rPr>
          <w:rFonts w:ascii="Times New Roman" w:hAnsi="Times New Roman" w:cs="Times New Roman" w:hint="eastAsia"/>
          <w:szCs w:val="21"/>
        </w:rPr>
        <w:t>（</w:t>
      </w:r>
      <w:r w:rsidR="00293620">
        <w:rPr>
          <w:rFonts w:ascii="Times New Roman" w:hAnsi="Times New Roman" w:cs="Times New Roman" w:hint="eastAsia"/>
          <w:szCs w:val="21"/>
        </w:rPr>
        <w:t>惯例，</w:t>
      </w:r>
      <w:r w:rsidR="00C112AA">
        <w:rPr>
          <w:rFonts w:ascii="Times New Roman" w:hAnsi="Times New Roman" w:cs="Times New Roman" w:hint="eastAsia"/>
          <w:szCs w:val="21"/>
        </w:rPr>
        <w:t>习俗）→惯例的，符合习俗的→常规的</w:t>
      </w:r>
    </w:p>
    <w:p w14:paraId="007077B0" w14:textId="353A7DA4" w:rsidR="00293620" w:rsidRPr="009D5982" w:rsidRDefault="00293620"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w:t>
      </w:r>
      <w:r>
        <w:rPr>
          <w:rFonts w:ascii="Times New Roman" w:hAnsi="Times New Roman" w:cs="Times New Roman"/>
          <w:szCs w:val="21"/>
        </w:rPr>
        <w:t>onventional methods</w:t>
      </w:r>
      <w:r>
        <w:rPr>
          <w:rFonts w:ascii="Times New Roman" w:hAnsi="Times New Roman" w:cs="Times New Roman" w:hint="eastAsia"/>
          <w:szCs w:val="21"/>
        </w:rPr>
        <w:t>（传统做法），</w:t>
      </w:r>
      <w:r>
        <w:rPr>
          <w:rFonts w:ascii="Times New Roman" w:hAnsi="Times New Roman" w:cs="Times New Roman" w:hint="eastAsia"/>
          <w:szCs w:val="21"/>
        </w:rPr>
        <w:t>conventional</w:t>
      </w:r>
      <w:r>
        <w:rPr>
          <w:rFonts w:ascii="Times New Roman" w:hAnsi="Times New Roman" w:cs="Times New Roman"/>
          <w:szCs w:val="21"/>
        </w:rPr>
        <w:t xml:space="preserve"> </w:t>
      </w:r>
      <w:r>
        <w:rPr>
          <w:rFonts w:ascii="Times New Roman" w:hAnsi="Times New Roman" w:cs="Times New Roman" w:hint="eastAsia"/>
          <w:szCs w:val="21"/>
        </w:rPr>
        <w:t>weapons</w:t>
      </w:r>
      <w:r>
        <w:rPr>
          <w:rFonts w:ascii="Times New Roman" w:hAnsi="Times New Roman" w:cs="Times New Roman" w:hint="eastAsia"/>
          <w:szCs w:val="21"/>
        </w:rPr>
        <w:t>（常规武器），</w:t>
      </w:r>
      <w:r>
        <w:rPr>
          <w:rFonts w:ascii="Times New Roman" w:hAnsi="Times New Roman" w:cs="Times New Roman" w:hint="eastAsia"/>
          <w:szCs w:val="21"/>
        </w:rPr>
        <w:t>conventional</w:t>
      </w:r>
      <w:r>
        <w:rPr>
          <w:rFonts w:ascii="Times New Roman" w:hAnsi="Times New Roman" w:cs="Times New Roman"/>
          <w:szCs w:val="21"/>
        </w:rPr>
        <w:t xml:space="preserve"> </w:t>
      </w:r>
      <w:r>
        <w:rPr>
          <w:rFonts w:ascii="Times New Roman" w:hAnsi="Times New Roman" w:cs="Times New Roman" w:hint="eastAsia"/>
          <w:szCs w:val="21"/>
        </w:rPr>
        <w:t>behavior</w:t>
      </w:r>
      <w:r>
        <w:rPr>
          <w:rFonts w:ascii="Times New Roman" w:hAnsi="Times New Roman" w:cs="Times New Roman" w:hint="eastAsia"/>
          <w:szCs w:val="21"/>
        </w:rPr>
        <w:t>（循规蹈矩的行为）</w:t>
      </w:r>
    </w:p>
    <w:p w14:paraId="6E8673C9" w14:textId="1163F7E2" w:rsidR="00D93AE2" w:rsidRPr="00D93AE2" w:rsidRDefault="00D93AE2" w:rsidP="00D93AE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D93AE2">
        <w:rPr>
          <w:rFonts w:ascii="Times New Roman" w:hAnsi="Times New Roman" w:cs="Times New Roman"/>
          <w:szCs w:val="21"/>
        </w:rPr>
        <w:t>convention</w:t>
      </w:r>
      <w:r w:rsidRPr="00D93AE2">
        <w:rPr>
          <w:rFonts w:ascii="Times New Roman" w:hAnsi="Times New Roman" w:cs="Times New Roman"/>
          <w:szCs w:val="21"/>
        </w:rPr>
        <w:t>：</w:t>
      </w:r>
      <w:r w:rsidRPr="00D93AE2">
        <w:rPr>
          <w:rFonts w:ascii="Times New Roman" w:hAnsi="Times New Roman" w:cs="Times New Roman"/>
          <w:szCs w:val="21"/>
        </w:rPr>
        <w:t>[kənˈvenʃn] n.</w:t>
      </w:r>
      <w:r w:rsidRPr="00D93AE2">
        <w:rPr>
          <w:rFonts w:ascii="Times New Roman" w:hAnsi="Times New Roman" w:cs="Times New Roman"/>
          <w:szCs w:val="21"/>
        </w:rPr>
        <w:t>大会；公约</w:t>
      </w:r>
      <w:r>
        <w:rPr>
          <w:rFonts w:ascii="Times New Roman" w:hAnsi="Times New Roman" w:cs="Times New Roman" w:hint="eastAsia"/>
          <w:szCs w:val="21"/>
        </w:rPr>
        <w:t>，</w:t>
      </w:r>
      <w:r w:rsidRPr="00D93AE2">
        <w:rPr>
          <w:rFonts w:ascii="Times New Roman" w:hAnsi="Times New Roman" w:cs="Times New Roman"/>
          <w:szCs w:val="21"/>
        </w:rPr>
        <w:t>惯例</w:t>
      </w:r>
      <w:r>
        <w:rPr>
          <w:rFonts w:ascii="Times New Roman" w:hAnsi="Times New Roman" w:cs="Times New Roman" w:hint="eastAsia"/>
          <w:szCs w:val="21"/>
        </w:rPr>
        <w:t>，</w:t>
      </w:r>
      <w:r w:rsidRPr="00D93AE2">
        <w:rPr>
          <w:rFonts w:ascii="Times New Roman" w:hAnsi="Times New Roman" w:cs="Times New Roman"/>
          <w:szCs w:val="21"/>
        </w:rPr>
        <w:t>习俗</w:t>
      </w:r>
    </w:p>
    <w:p w14:paraId="3714E420" w14:textId="77777777" w:rsidR="00D93AE2" w:rsidRDefault="00D93AE2" w:rsidP="00D93AE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con</w:t>
      </w:r>
      <w:r>
        <w:rPr>
          <w:rFonts w:ascii="Times New Roman" w:hAnsi="Times New Roman" w:cs="Times New Roman" w:hint="eastAsia"/>
          <w:szCs w:val="21"/>
        </w:rPr>
        <w:t>（一起）</w:t>
      </w:r>
      <w:r>
        <w:rPr>
          <w:rFonts w:ascii="Times New Roman" w:hAnsi="Times New Roman" w:cs="Times New Roman" w:hint="eastAsia"/>
          <w:szCs w:val="21"/>
        </w:rPr>
        <w:t>+vent</w:t>
      </w:r>
      <w:r>
        <w:rPr>
          <w:rFonts w:ascii="Times New Roman" w:hAnsi="Times New Roman" w:cs="Times New Roman" w:hint="eastAsia"/>
          <w:szCs w:val="21"/>
        </w:rPr>
        <w:t>（走近，到来）</w:t>
      </w:r>
      <w:r>
        <w:rPr>
          <w:rFonts w:ascii="Times New Roman" w:hAnsi="Times New Roman" w:cs="Times New Roman" w:hint="eastAsia"/>
          <w:szCs w:val="21"/>
        </w:rPr>
        <w:t>+ion</w:t>
      </w:r>
      <w:r>
        <w:rPr>
          <w:rFonts w:ascii="Times New Roman" w:hAnsi="Times New Roman" w:cs="Times New Roman" w:hint="eastAsia"/>
          <w:szCs w:val="21"/>
        </w:rPr>
        <w:t>（名词后缀）→走到一起（开会或订约）→大会（的结果）→公约，惯例，习俗</w:t>
      </w:r>
    </w:p>
    <w:p w14:paraId="6408E34D" w14:textId="6767E1F2"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event</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ɪˈvent</w:t>
      </w:r>
      <w:r>
        <w:rPr>
          <w:rFonts w:ascii="Times New Roman" w:hAnsi="Times New Roman" w:cs="Times New Roman"/>
          <w:szCs w:val="21"/>
        </w:rPr>
        <w:t>] n.</w:t>
      </w:r>
      <w:r w:rsidRPr="00832D03">
        <w:rPr>
          <w:rFonts w:ascii="Times New Roman" w:hAnsi="Times New Roman" w:cs="Times New Roman"/>
          <w:szCs w:val="21"/>
        </w:rPr>
        <w:t>事件，大事；</w:t>
      </w:r>
      <w:r w:rsidR="00293620">
        <w:rPr>
          <w:rFonts w:ascii="Times New Roman" w:hAnsi="Times New Roman" w:cs="Times New Roman" w:hint="eastAsia"/>
          <w:szCs w:val="21"/>
        </w:rPr>
        <w:t>公开活动，（体育）比赛</w:t>
      </w:r>
      <w:r w:rsidRPr="00832D03">
        <w:rPr>
          <w:rFonts w:ascii="Times New Roman" w:hAnsi="Times New Roman" w:cs="Times New Roman"/>
          <w:szCs w:val="21"/>
        </w:rPr>
        <w:t>项目</w:t>
      </w:r>
    </w:p>
    <w:p w14:paraId="4404DBB6" w14:textId="68BFD24E"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e</w:t>
      </w:r>
      <w:r w:rsidR="00C112AA">
        <w:rPr>
          <w:rFonts w:ascii="Times New Roman" w:hAnsi="Times New Roman" w:cs="Times New Roman" w:hint="eastAsia"/>
          <w:szCs w:val="21"/>
        </w:rPr>
        <w:t>（出来）</w:t>
      </w:r>
      <w:r w:rsidR="00C112AA">
        <w:rPr>
          <w:rFonts w:ascii="Times New Roman" w:hAnsi="Times New Roman" w:cs="Times New Roman" w:hint="eastAsia"/>
          <w:szCs w:val="21"/>
        </w:rPr>
        <w:t>+ven</w:t>
      </w:r>
      <w:r w:rsidR="00C112AA">
        <w:rPr>
          <w:rFonts w:ascii="Times New Roman" w:hAnsi="Times New Roman" w:cs="Times New Roman" w:hint="eastAsia"/>
          <w:szCs w:val="21"/>
        </w:rPr>
        <w:t>（</w:t>
      </w:r>
      <w:r w:rsidR="00293620">
        <w:rPr>
          <w:rFonts w:ascii="Times New Roman" w:hAnsi="Times New Roman" w:cs="Times New Roman" w:hint="eastAsia"/>
          <w:szCs w:val="21"/>
        </w:rPr>
        <w:t>到来</w:t>
      </w:r>
      <w:r w:rsidR="00C112AA">
        <w:rPr>
          <w:rFonts w:ascii="Times New Roman" w:hAnsi="Times New Roman" w:cs="Times New Roman" w:hint="eastAsia"/>
          <w:szCs w:val="21"/>
        </w:rPr>
        <w:t>）</w:t>
      </w:r>
      <w:r w:rsidR="00AA1657">
        <w:rPr>
          <w:rFonts w:ascii="Times New Roman" w:hAnsi="Times New Roman" w:cs="Times New Roman" w:hint="eastAsia"/>
          <w:szCs w:val="21"/>
        </w:rPr>
        <w:t>+t</w:t>
      </w:r>
      <w:r w:rsidR="00AA1657">
        <w:rPr>
          <w:rFonts w:ascii="Times New Roman" w:hAnsi="Times New Roman" w:cs="Times New Roman" w:hint="eastAsia"/>
          <w:szCs w:val="21"/>
        </w:rPr>
        <w:t>（来自拉丁语动词的过去分词后缀，等于</w:t>
      </w:r>
      <w:r w:rsidR="00AA1657">
        <w:rPr>
          <w:rFonts w:ascii="Times New Roman" w:hAnsi="Times New Roman" w:cs="Times New Roman" w:hint="eastAsia"/>
          <w:szCs w:val="21"/>
        </w:rPr>
        <w:t>ed</w:t>
      </w:r>
      <w:r w:rsidR="00AA1657">
        <w:rPr>
          <w:rFonts w:ascii="Times New Roman" w:hAnsi="Times New Roman" w:cs="Times New Roman" w:hint="eastAsia"/>
          <w:szCs w:val="21"/>
        </w:rPr>
        <w:t>，在此构成名词表动作完成的产物</w:t>
      </w:r>
      <w:r w:rsidR="00C112AA">
        <w:rPr>
          <w:rFonts w:ascii="Times New Roman" w:hAnsi="Times New Roman" w:cs="Times New Roman" w:hint="eastAsia"/>
          <w:szCs w:val="21"/>
        </w:rPr>
        <w:t>→走出来</w:t>
      </w:r>
      <w:r w:rsidR="00293620">
        <w:rPr>
          <w:rFonts w:ascii="Times New Roman" w:hAnsi="Times New Roman" w:cs="Times New Roman" w:hint="eastAsia"/>
          <w:szCs w:val="21"/>
        </w:rPr>
        <w:t>的东西</w:t>
      </w:r>
      <w:r w:rsidR="00C112AA">
        <w:rPr>
          <w:rFonts w:ascii="Times New Roman" w:hAnsi="Times New Roman" w:cs="Times New Roman" w:hint="eastAsia"/>
          <w:szCs w:val="21"/>
        </w:rPr>
        <w:t>→发生的</w:t>
      </w:r>
      <w:r w:rsidR="00293620">
        <w:rPr>
          <w:rFonts w:ascii="Times New Roman" w:hAnsi="Times New Roman" w:cs="Times New Roman" w:hint="eastAsia"/>
          <w:szCs w:val="21"/>
        </w:rPr>
        <w:t>事情</w:t>
      </w:r>
      <w:r w:rsidR="00C112AA">
        <w:rPr>
          <w:rFonts w:ascii="Times New Roman" w:hAnsi="Times New Roman" w:cs="Times New Roman" w:hint="eastAsia"/>
          <w:szCs w:val="21"/>
        </w:rPr>
        <w:t>→事件</w:t>
      </w:r>
      <w:r w:rsidR="009D7009">
        <w:rPr>
          <w:rFonts w:ascii="Times New Roman" w:hAnsi="Times New Roman" w:cs="Times New Roman" w:hint="eastAsia"/>
          <w:szCs w:val="21"/>
        </w:rPr>
        <w:t>，活动，项目</w:t>
      </w:r>
    </w:p>
    <w:p w14:paraId="0A62E89A" w14:textId="773C3212" w:rsidR="00293620" w:rsidRDefault="00293620"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93620">
        <w:rPr>
          <w:rFonts w:ascii="Times New Roman" w:hAnsi="Times New Roman" w:cs="Times New Roman"/>
          <w:szCs w:val="21"/>
        </w:rPr>
        <w:t>The discovery of X-rays was a big event in the history of physics.</w:t>
      </w:r>
      <w:r>
        <w:rPr>
          <w:rFonts w:ascii="Times New Roman" w:hAnsi="Times New Roman" w:cs="Times New Roman"/>
          <w:szCs w:val="21"/>
        </w:rPr>
        <w:t>X</w:t>
      </w:r>
      <w:r>
        <w:rPr>
          <w:rFonts w:ascii="Times New Roman" w:hAnsi="Times New Roman" w:cs="Times New Roman" w:hint="eastAsia"/>
          <w:szCs w:val="21"/>
        </w:rPr>
        <w:t>射线的发现是物理学历史上的一件大事。</w:t>
      </w:r>
      <w:r>
        <w:rPr>
          <w:rFonts w:ascii="Times New Roman" w:hAnsi="Times New Roman" w:cs="Times New Roman" w:hint="eastAsia"/>
          <w:szCs w:val="21"/>
        </w:rPr>
        <w:t>social</w:t>
      </w:r>
      <w:r>
        <w:rPr>
          <w:rFonts w:ascii="Times New Roman" w:hAnsi="Times New Roman" w:cs="Times New Roman"/>
          <w:szCs w:val="21"/>
        </w:rPr>
        <w:t xml:space="preserve"> </w:t>
      </w:r>
      <w:r>
        <w:rPr>
          <w:rFonts w:ascii="Times New Roman" w:hAnsi="Times New Roman" w:cs="Times New Roman" w:hint="eastAsia"/>
          <w:szCs w:val="21"/>
        </w:rPr>
        <w:t>event</w:t>
      </w:r>
      <w:r>
        <w:rPr>
          <w:rFonts w:ascii="Times New Roman" w:hAnsi="Times New Roman" w:cs="Times New Roman" w:hint="eastAsia"/>
          <w:szCs w:val="21"/>
        </w:rPr>
        <w:t>（社交活动），</w:t>
      </w:r>
      <w:r>
        <w:rPr>
          <w:rFonts w:ascii="Times New Roman" w:hAnsi="Times New Roman" w:cs="Times New Roman" w:hint="eastAsia"/>
          <w:szCs w:val="21"/>
        </w:rPr>
        <w:t>in</w:t>
      </w:r>
      <w:r>
        <w:rPr>
          <w:rFonts w:ascii="Times New Roman" w:hAnsi="Times New Roman" w:cs="Times New Roman"/>
          <w:szCs w:val="21"/>
        </w:rPr>
        <w:t xml:space="preserve"> any event</w:t>
      </w:r>
      <w:r>
        <w:rPr>
          <w:rFonts w:ascii="Times New Roman" w:hAnsi="Times New Roman" w:cs="Times New Roman" w:hint="eastAsia"/>
          <w:szCs w:val="21"/>
        </w:rPr>
        <w:t>（无论如何），</w:t>
      </w:r>
      <w:r>
        <w:rPr>
          <w:rFonts w:ascii="Times New Roman" w:hAnsi="Times New Roman" w:cs="Times New Roman" w:hint="eastAsia"/>
          <w:szCs w:val="21"/>
        </w:rPr>
        <w:t>in</w:t>
      </w:r>
      <w:r>
        <w:rPr>
          <w:rFonts w:ascii="Times New Roman" w:hAnsi="Times New Roman" w:cs="Times New Roman"/>
          <w:szCs w:val="21"/>
        </w:rPr>
        <w:t xml:space="preserve"> the event of sth</w:t>
      </w:r>
      <w:r>
        <w:rPr>
          <w:rFonts w:ascii="Times New Roman" w:hAnsi="Times New Roman" w:cs="Times New Roman" w:hint="eastAsia"/>
          <w:szCs w:val="21"/>
        </w:rPr>
        <w:t>（万一发生某事）</w:t>
      </w:r>
    </w:p>
    <w:p w14:paraId="096DADB0" w14:textId="3AD65956"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color w:val="EE0000"/>
        </w:rPr>
        <w:t>eventually</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ɪˈventʃuəli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最后，终于</w:t>
      </w:r>
    </w:p>
    <w:p w14:paraId="4FACE0E0" w14:textId="50FE42AE"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e</w:t>
      </w:r>
      <w:r w:rsidR="00C112AA">
        <w:rPr>
          <w:rFonts w:ascii="Times New Roman" w:hAnsi="Times New Roman" w:cs="Times New Roman" w:hint="eastAsia"/>
          <w:szCs w:val="21"/>
        </w:rPr>
        <w:t>（出来）</w:t>
      </w:r>
      <w:r w:rsidR="00C112AA">
        <w:rPr>
          <w:rFonts w:ascii="Times New Roman" w:hAnsi="Times New Roman" w:cs="Times New Roman" w:hint="eastAsia"/>
          <w:szCs w:val="21"/>
        </w:rPr>
        <w:t>+vent</w:t>
      </w:r>
      <w:r w:rsidR="00C112AA">
        <w:rPr>
          <w:rFonts w:ascii="Times New Roman" w:hAnsi="Times New Roman" w:cs="Times New Roman" w:hint="eastAsia"/>
          <w:szCs w:val="21"/>
        </w:rPr>
        <w:t>（</w:t>
      </w:r>
      <w:r w:rsidR="00AB1BC0">
        <w:rPr>
          <w:rFonts w:ascii="Times New Roman" w:hAnsi="Times New Roman" w:cs="Times New Roman" w:hint="eastAsia"/>
          <w:szCs w:val="21"/>
        </w:rPr>
        <w:t>到来</w:t>
      </w:r>
      <w:r w:rsidR="00C112AA">
        <w:rPr>
          <w:rFonts w:ascii="Times New Roman" w:hAnsi="Times New Roman" w:cs="Times New Roman" w:hint="eastAsia"/>
          <w:szCs w:val="21"/>
        </w:rPr>
        <w:t>）</w:t>
      </w:r>
      <w:r w:rsidR="00C112AA">
        <w:rPr>
          <w:rFonts w:ascii="Times New Roman" w:hAnsi="Times New Roman" w:cs="Times New Roman" w:hint="eastAsia"/>
          <w:szCs w:val="21"/>
        </w:rPr>
        <w:t>+ual</w:t>
      </w:r>
      <w:r w:rsidR="00C112AA">
        <w:rPr>
          <w:rFonts w:ascii="Times New Roman" w:hAnsi="Times New Roman" w:cs="Times New Roman" w:hint="eastAsia"/>
          <w:szCs w:val="21"/>
        </w:rPr>
        <w:t>（形容词后缀）</w:t>
      </w:r>
      <w:r w:rsidR="00C112AA">
        <w:rPr>
          <w:rFonts w:ascii="Times New Roman" w:hAnsi="Times New Roman" w:cs="Times New Roman" w:hint="eastAsia"/>
          <w:szCs w:val="21"/>
        </w:rPr>
        <w:t>+ly</w:t>
      </w:r>
      <w:r w:rsidR="00C112AA">
        <w:rPr>
          <w:rFonts w:ascii="Times New Roman" w:hAnsi="Times New Roman" w:cs="Times New Roman" w:hint="eastAsia"/>
          <w:szCs w:val="21"/>
        </w:rPr>
        <w:t>（副词后缀）→走出来→水落石出→最后，终于</w:t>
      </w:r>
    </w:p>
    <w:p w14:paraId="363BC419" w14:textId="04D6AAC8"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A0464">
        <w:rPr>
          <w:rFonts w:ascii="Times New Roman" w:hAnsi="Times New Roman" w:cs="Times New Roman"/>
          <w:color w:val="EE0000"/>
        </w:rPr>
        <w:t>invent</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ɪnˈvent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发明；创造；虚构</w:t>
      </w:r>
    </w:p>
    <w:p w14:paraId="0BD629EB" w14:textId="77777777" w:rsidR="00D93AE2" w:rsidRDefault="005A0A55" w:rsidP="00D93AE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in</w:t>
      </w:r>
      <w:r w:rsidR="00C112AA">
        <w:rPr>
          <w:rFonts w:ascii="Times New Roman" w:hAnsi="Times New Roman" w:cs="Times New Roman" w:hint="eastAsia"/>
          <w:szCs w:val="21"/>
        </w:rPr>
        <w:t>（</w:t>
      </w:r>
      <w:r w:rsidR="00293620">
        <w:rPr>
          <w:rFonts w:ascii="Times New Roman" w:hAnsi="Times New Roman" w:cs="Times New Roman" w:hint="eastAsia"/>
          <w:szCs w:val="21"/>
        </w:rPr>
        <w:t>趋近直到触及</w:t>
      </w:r>
      <w:r w:rsidR="00C112AA">
        <w:rPr>
          <w:rFonts w:ascii="Times New Roman" w:hAnsi="Times New Roman" w:cs="Times New Roman" w:hint="eastAsia"/>
          <w:szCs w:val="21"/>
        </w:rPr>
        <w:t>）</w:t>
      </w:r>
      <w:r w:rsidR="00C112AA">
        <w:rPr>
          <w:rFonts w:ascii="Times New Roman" w:hAnsi="Times New Roman" w:cs="Times New Roman" w:hint="eastAsia"/>
          <w:szCs w:val="21"/>
        </w:rPr>
        <w:t>+vent</w:t>
      </w:r>
      <w:r w:rsidR="00C112AA">
        <w:rPr>
          <w:rFonts w:ascii="Times New Roman" w:hAnsi="Times New Roman" w:cs="Times New Roman" w:hint="eastAsia"/>
          <w:szCs w:val="21"/>
        </w:rPr>
        <w:t>（</w:t>
      </w:r>
      <w:r w:rsidR="00AB1BC0">
        <w:rPr>
          <w:rFonts w:ascii="Times New Roman" w:hAnsi="Times New Roman" w:cs="Times New Roman" w:hint="eastAsia"/>
          <w:szCs w:val="21"/>
        </w:rPr>
        <w:t>到来</w:t>
      </w:r>
      <w:r w:rsidR="00C112AA">
        <w:rPr>
          <w:rFonts w:ascii="Times New Roman" w:hAnsi="Times New Roman" w:cs="Times New Roman" w:hint="eastAsia"/>
          <w:szCs w:val="21"/>
        </w:rPr>
        <w:t>）→</w:t>
      </w:r>
      <w:r w:rsidR="00293620">
        <w:rPr>
          <w:rFonts w:ascii="Times New Roman" w:hAnsi="Times New Roman" w:cs="Times New Roman" w:hint="eastAsia"/>
          <w:szCs w:val="21"/>
        </w:rPr>
        <w:t>走近</w:t>
      </w:r>
      <w:r w:rsidR="008D4448">
        <w:rPr>
          <w:rFonts w:ascii="Times New Roman" w:hAnsi="Times New Roman" w:cs="Times New Roman" w:hint="eastAsia"/>
          <w:szCs w:val="21"/>
        </w:rPr>
        <w:t>并</w:t>
      </w:r>
      <w:r w:rsidR="00293620">
        <w:rPr>
          <w:rFonts w:ascii="Times New Roman" w:hAnsi="Times New Roman" w:cs="Times New Roman" w:hint="eastAsia"/>
          <w:szCs w:val="21"/>
        </w:rPr>
        <w:t>撞到→</w:t>
      </w:r>
      <w:r w:rsidR="00C112AA">
        <w:rPr>
          <w:rFonts w:ascii="Times New Roman" w:hAnsi="Times New Roman" w:cs="Times New Roman" w:hint="eastAsia"/>
          <w:szCs w:val="21"/>
        </w:rPr>
        <w:t>偶然遇到，妙手偶得→发明</w:t>
      </w:r>
    </w:p>
    <w:p w14:paraId="1D684E89" w14:textId="41EA1F6B" w:rsidR="00D93AE2" w:rsidRPr="00832D03" w:rsidRDefault="00D93AE2" w:rsidP="00D93AE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inventor</w:t>
      </w:r>
      <w:r w:rsidRPr="00832D03">
        <w:rPr>
          <w:rFonts w:ascii="Times New Roman" w:hAnsi="Times New Roman" w:cs="Times New Roman"/>
        </w:rPr>
        <w:t>：</w:t>
      </w:r>
      <w:r w:rsidRPr="00832D03">
        <w:rPr>
          <w:rFonts w:ascii="Times New Roman" w:hAnsi="Times New Roman" w:cs="Times New Roman"/>
          <w:szCs w:val="21"/>
        </w:rPr>
        <w:t>[</w:t>
      </w:r>
      <w:r w:rsidRPr="00293620">
        <w:rPr>
          <w:rFonts w:ascii="Times New Roman" w:hAnsi="Times New Roman" w:cs="Times New Roman"/>
          <w:szCs w:val="21"/>
        </w:rPr>
        <w:t>ɪnˈventə</w:t>
      </w:r>
      <w:r>
        <w:rPr>
          <w:rFonts w:ascii="Times New Roman" w:hAnsi="Times New Roman" w:cs="Times New Roman"/>
          <w:szCs w:val="21"/>
        </w:rPr>
        <w:t>(r)] n.</w:t>
      </w:r>
      <w:r w:rsidRPr="00832D03">
        <w:rPr>
          <w:rFonts w:ascii="Times New Roman" w:hAnsi="Times New Roman" w:cs="Times New Roman"/>
          <w:szCs w:val="21"/>
        </w:rPr>
        <w:t>发明家；发明人</w:t>
      </w:r>
    </w:p>
    <w:p w14:paraId="54B66A72" w14:textId="048D767A"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3A0464">
        <w:rPr>
          <w:rFonts w:ascii="Times New Roman" w:hAnsi="Times New Roman" w:cs="Times New Roman"/>
          <w:color w:val="EE0000"/>
        </w:rPr>
        <w:t>invention</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ɪnˈvenʃn</w:t>
      </w:r>
      <w:r>
        <w:rPr>
          <w:rFonts w:ascii="Times New Roman" w:hAnsi="Times New Roman" w:cs="Times New Roman"/>
          <w:szCs w:val="21"/>
        </w:rPr>
        <w:t>] n.</w:t>
      </w:r>
      <w:r w:rsidRPr="00832D03">
        <w:rPr>
          <w:rFonts w:ascii="Times New Roman" w:hAnsi="Times New Roman" w:cs="Times New Roman"/>
          <w:szCs w:val="21"/>
        </w:rPr>
        <w:t>发明；发明物</w:t>
      </w:r>
    </w:p>
    <w:p w14:paraId="751E6869" w14:textId="5A84ED57"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invent</w:t>
      </w:r>
      <w:r w:rsidR="00C112AA">
        <w:rPr>
          <w:rFonts w:ascii="Times New Roman" w:hAnsi="Times New Roman" w:cs="Times New Roman" w:hint="eastAsia"/>
          <w:szCs w:val="21"/>
        </w:rPr>
        <w:t>（发明）</w:t>
      </w:r>
      <w:r w:rsidR="00C112AA">
        <w:rPr>
          <w:rFonts w:ascii="Times New Roman" w:hAnsi="Times New Roman" w:cs="Times New Roman" w:hint="eastAsia"/>
          <w:szCs w:val="21"/>
        </w:rPr>
        <w:t>+ion</w:t>
      </w:r>
      <w:r w:rsidR="00C112AA">
        <w:rPr>
          <w:rFonts w:ascii="Times New Roman" w:hAnsi="Times New Roman" w:cs="Times New Roman" w:hint="eastAsia"/>
          <w:szCs w:val="21"/>
        </w:rPr>
        <w:t>（名词后缀）→发明</w:t>
      </w:r>
      <w:r w:rsidR="00293620">
        <w:rPr>
          <w:rFonts w:ascii="Times New Roman" w:hAnsi="Times New Roman" w:cs="Times New Roman" w:hint="eastAsia"/>
          <w:szCs w:val="21"/>
        </w:rPr>
        <w:t>，发明物</w:t>
      </w:r>
    </w:p>
    <w:p w14:paraId="327453E9" w14:textId="2E3DADFB" w:rsidR="00873B7F" w:rsidRPr="00D86CF4" w:rsidRDefault="00873B7F" w:rsidP="00873B7F">
      <w:pPr>
        <w:pStyle w:val="ac"/>
        <w:numPr>
          <w:ilvl w:val="0"/>
          <w:numId w:val="8"/>
        </w:numPr>
        <w:spacing w:line="480" w:lineRule="auto"/>
        <w:ind w:firstLineChars="0"/>
        <w:rPr>
          <w:rFonts w:ascii="Times New Roman" w:hAnsi="Times New Roman" w:cs="Times New Roman"/>
          <w:bCs/>
          <w:szCs w:val="21"/>
        </w:rPr>
      </w:pPr>
      <w:r w:rsidRPr="00873B7F">
        <w:rPr>
          <w:rFonts w:ascii="Times New Roman" w:hAnsi="Times New Roman" w:cs="Times New Roman"/>
          <w:bCs/>
          <w:color w:val="EE0000"/>
          <w:szCs w:val="21"/>
        </w:rPr>
        <w:t>intervention</w:t>
      </w:r>
      <w:r w:rsidRPr="00D86CF4">
        <w:rPr>
          <w:rFonts w:ascii="Times New Roman" w:hAnsi="Times New Roman" w:cs="Times New Roman" w:hint="eastAsia"/>
          <w:bCs/>
          <w:szCs w:val="21"/>
        </w:rPr>
        <w:t>：</w:t>
      </w:r>
      <w:r w:rsidRPr="00D86CF4">
        <w:rPr>
          <w:rFonts w:ascii="Times New Roman" w:hAnsi="Times New Roman" w:cs="Times New Roman"/>
          <w:bCs/>
          <w:szCs w:val="21"/>
        </w:rPr>
        <w:t>[ˌɪntəˈvenʃn]</w:t>
      </w:r>
      <w:r>
        <w:rPr>
          <w:rFonts w:ascii="Times New Roman" w:hAnsi="Times New Roman" w:cs="Times New Roman"/>
          <w:bCs/>
          <w:szCs w:val="21"/>
        </w:rPr>
        <w:t xml:space="preserve"> </w:t>
      </w:r>
      <w:r w:rsidRPr="00D86CF4">
        <w:rPr>
          <w:rFonts w:ascii="Times New Roman" w:hAnsi="Times New Roman" w:cs="Times New Roman"/>
          <w:bCs/>
          <w:szCs w:val="21"/>
        </w:rPr>
        <w:t>n.</w:t>
      </w:r>
      <w:r w:rsidRPr="00D86CF4">
        <w:rPr>
          <w:rFonts w:ascii="Times New Roman" w:hAnsi="Times New Roman" w:cs="Times New Roman" w:hint="eastAsia"/>
          <w:bCs/>
          <w:szCs w:val="21"/>
        </w:rPr>
        <w:t>介入</w:t>
      </w:r>
      <w:r>
        <w:rPr>
          <w:rFonts w:ascii="Times New Roman" w:hAnsi="Times New Roman" w:cs="Times New Roman" w:hint="eastAsia"/>
          <w:bCs/>
          <w:szCs w:val="21"/>
        </w:rPr>
        <w:t>，插手，干预</w:t>
      </w:r>
    </w:p>
    <w:p w14:paraId="33C3DD79" w14:textId="42774D84" w:rsidR="00873B7F" w:rsidRDefault="00873B7F" w:rsidP="00873B7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Pr="00D86CF4">
        <w:rPr>
          <w:rFonts w:ascii="Times New Roman" w:hAnsi="Times New Roman" w:cs="Times New Roman" w:hint="eastAsia"/>
          <w:bCs/>
          <w:szCs w:val="21"/>
        </w:rPr>
        <w:t>inter</w:t>
      </w:r>
      <w:r w:rsidRPr="00D86CF4">
        <w:rPr>
          <w:rFonts w:ascii="Times New Roman" w:hAnsi="Times New Roman" w:cs="Times New Roman" w:hint="eastAsia"/>
          <w:bCs/>
          <w:szCs w:val="21"/>
        </w:rPr>
        <w:t>（在</w:t>
      </w:r>
      <w:r>
        <w:rPr>
          <w:rFonts w:ascii="Times New Roman" w:hAnsi="Times New Roman" w:cs="Times New Roman" w:hint="eastAsia"/>
          <w:bCs/>
          <w:szCs w:val="21"/>
        </w:rPr>
        <w:t>中间</w:t>
      </w:r>
      <w:r w:rsidRPr="00D86CF4">
        <w:rPr>
          <w:rFonts w:ascii="Times New Roman" w:hAnsi="Times New Roman" w:cs="Times New Roman" w:hint="eastAsia"/>
          <w:bCs/>
          <w:szCs w:val="21"/>
        </w:rPr>
        <w:t>）</w:t>
      </w:r>
      <w:r w:rsidRPr="00D86CF4">
        <w:rPr>
          <w:rFonts w:ascii="Times New Roman" w:hAnsi="Times New Roman" w:cs="Times New Roman" w:hint="eastAsia"/>
          <w:bCs/>
          <w:szCs w:val="21"/>
        </w:rPr>
        <w:t>+vent</w:t>
      </w:r>
      <w:r w:rsidRPr="00D86CF4">
        <w:rPr>
          <w:rFonts w:ascii="Times New Roman" w:hAnsi="Times New Roman" w:cs="Times New Roman" w:hint="eastAsia"/>
          <w:bCs/>
          <w:szCs w:val="21"/>
        </w:rPr>
        <w:t>（走）</w:t>
      </w:r>
      <w:r w:rsidRPr="00D86CF4">
        <w:rPr>
          <w:rFonts w:ascii="Times New Roman" w:hAnsi="Times New Roman" w:cs="Times New Roman" w:hint="eastAsia"/>
          <w:bCs/>
          <w:szCs w:val="21"/>
        </w:rPr>
        <w:t>+ion</w:t>
      </w:r>
      <w:r w:rsidRPr="00D86CF4">
        <w:rPr>
          <w:rFonts w:ascii="Times New Roman" w:hAnsi="Times New Roman" w:cs="Times New Roman" w:hint="eastAsia"/>
          <w:bCs/>
          <w:szCs w:val="21"/>
        </w:rPr>
        <w:t>（名词后缀）→</w:t>
      </w:r>
      <w:r>
        <w:rPr>
          <w:rFonts w:ascii="Times New Roman" w:hAnsi="Times New Roman" w:cs="Times New Roman" w:hint="eastAsia"/>
          <w:bCs/>
          <w:szCs w:val="21"/>
        </w:rPr>
        <w:t>走到中间</w:t>
      </w:r>
      <w:r w:rsidRPr="00D86CF4">
        <w:rPr>
          <w:rFonts w:ascii="Times New Roman" w:hAnsi="Times New Roman" w:cs="Times New Roman" w:hint="eastAsia"/>
          <w:bCs/>
          <w:szCs w:val="21"/>
        </w:rPr>
        <w:t>的行为→介入，</w:t>
      </w:r>
      <w:r>
        <w:rPr>
          <w:rFonts w:ascii="Times New Roman" w:hAnsi="Times New Roman" w:cs="Times New Roman" w:hint="eastAsia"/>
          <w:bCs/>
          <w:szCs w:val="21"/>
        </w:rPr>
        <w:t>插手，干预</w:t>
      </w:r>
    </w:p>
    <w:p w14:paraId="4172FF78" w14:textId="47CF4C9E" w:rsidR="00873B7F" w:rsidRPr="00873B7F" w:rsidRDefault="00873B7F" w:rsidP="00873B7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【拓】</w:t>
      </w:r>
      <w:r w:rsidRPr="00873B7F">
        <w:rPr>
          <w:rFonts w:ascii="Times New Roman" w:hAnsi="Times New Roman" w:cs="Times New Roman"/>
          <w:bCs/>
          <w:szCs w:val="21"/>
        </w:rPr>
        <w:t>intervene</w:t>
      </w:r>
      <w:r w:rsidRPr="00873B7F">
        <w:rPr>
          <w:rFonts w:ascii="Times New Roman" w:hAnsi="Times New Roman" w:cs="Times New Roman" w:hint="eastAsia"/>
          <w:bCs/>
          <w:szCs w:val="21"/>
        </w:rPr>
        <w:t>：</w:t>
      </w:r>
      <w:r w:rsidRPr="00873B7F">
        <w:rPr>
          <w:rFonts w:ascii="Times New Roman" w:hAnsi="Times New Roman" w:cs="Times New Roman"/>
          <w:bCs/>
          <w:szCs w:val="21"/>
        </w:rPr>
        <w:t>[ˌɪntəˈviːn]vi.</w:t>
      </w:r>
      <w:r>
        <w:rPr>
          <w:rFonts w:ascii="Times New Roman" w:hAnsi="Times New Roman" w:cs="Times New Roman" w:hint="eastAsia"/>
          <w:bCs/>
          <w:szCs w:val="21"/>
        </w:rPr>
        <w:t>介入，插手，干预</w:t>
      </w:r>
    </w:p>
    <w:p w14:paraId="47A641F1" w14:textId="22EC4FC7"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lastRenderedPageBreak/>
        <w:t>prevent</w:t>
      </w:r>
      <w:r w:rsidRPr="00832D03">
        <w:rPr>
          <w:rFonts w:ascii="Times New Roman" w:hAnsi="Times New Roman" w:cs="Times New Roman"/>
        </w:rPr>
        <w:t>：</w:t>
      </w:r>
      <w:r w:rsidRPr="00832D03">
        <w:rPr>
          <w:rFonts w:ascii="Times New Roman" w:hAnsi="Times New Roman" w:cs="Times New Roman"/>
          <w:szCs w:val="21"/>
        </w:rPr>
        <w:t>[</w:t>
      </w:r>
      <w:r w:rsidR="00293620" w:rsidRPr="00293620">
        <w:rPr>
          <w:rFonts w:ascii="Times New Roman" w:hAnsi="Times New Roman" w:cs="Times New Roman"/>
          <w:szCs w:val="21"/>
        </w:rPr>
        <w:t>prɪˈvent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预防，防止；阻止</w:t>
      </w:r>
    </w:p>
    <w:p w14:paraId="6B1F9A4B"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pre</w:t>
      </w:r>
      <w:r w:rsidR="00C112AA">
        <w:rPr>
          <w:rFonts w:ascii="Times New Roman" w:hAnsi="Times New Roman" w:cs="Times New Roman" w:hint="eastAsia"/>
          <w:szCs w:val="21"/>
        </w:rPr>
        <w:t>（在前面）</w:t>
      </w:r>
      <w:r w:rsidR="00C112AA">
        <w:rPr>
          <w:rFonts w:ascii="Times New Roman" w:hAnsi="Times New Roman" w:cs="Times New Roman" w:hint="eastAsia"/>
          <w:szCs w:val="21"/>
        </w:rPr>
        <w:t>+vent</w:t>
      </w:r>
      <w:r w:rsidR="00C112AA">
        <w:rPr>
          <w:rFonts w:ascii="Times New Roman" w:hAnsi="Times New Roman" w:cs="Times New Roman" w:hint="eastAsia"/>
          <w:szCs w:val="21"/>
        </w:rPr>
        <w:t>（到来）→提前到</w:t>
      </w:r>
      <w:r w:rsidR="00AB1BC0">
        <w:rPr>
          <w:rFonts w:ascii="Times New Roman" w:hAnsi="Times New Roman" w:cs="Times New Roman" w:hint="eastAsia"/>
          <w:szCs w:val="21"/>
        </w:rPr>
        <w:t>来→</w:t>
      </w:r>
      <w:r w:rsidR="00C112AA">
        <w:rPr>
          <w:rFonts w:ascii="Times New Roman" w:hAnsi="Times New Roman" w:cs="Times New Roman" w:hint="eastAsia"/>
          <w:szCs w:val="21"/>
        </w:rPr>
        <w:t>提前</w:t>
      </w:r>
      <w:r w:rsidR="00AB1BC0">
        <w:rPr>
          <w:rFonts w:ascii="Times New Roman" w:hAnsi="Times New Roman" w:cs="Times New Roman" w:hint="eastAsia"/>
          <w:szCs w:val="21"/>
        </w:rPr>
        <w:t>采取</w:t>
      </w:r>
      <w:r w:rsidR="00C112AA">
        <w:rPr>
          <w:rFonts w:ascii="Times New Roman" w:hAnsi="Times New Roman" w:cs="Times New Roman" w:hint="eastAsia"/>
          <w:szCs w:val="21"/>
        </w:rPr>
        <w:t>行动→防止</w:t>
      </w:r>
    </w:p>
    <w:p w14:paraId="786861B8" w14:textId="5E0CB388" w:rsidR="008D4448"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prevention</w:t>
      </w:r>
      <w:r>
        <w:rPr>
          <w:rFonts w:ascii="Times New Roman" w:hAnsi="Times New Roman" w:cs="Times New Roman" w:hint="eastAsia"/>
          <w:szCs w:val="21"/>
        </w:rPr>
        <w:t>：</w:t>
      </w:r>
      <w:r>
        <w:rPr>
          <w:rFonts w:ascii="Times New Roman" w:hAnsi="Times New Roman" w:cs="Times New Roman" w:hint="eastAsia"/>
          <w:szCs w:val="21"/>
        </w:rPr>
        <w:t>[</w:t>
      </w:r>
      <w:r w:rsidR="008D4448" w:rsidRPr="008D4448">
        <w:rPr>
          <w:rFonts w:ascii="Times New Roman" w:hAnsi="Times New Roman" w:cs="Times New Roman"/>
          <w:szCs w:val="21"/>
        </w:rPr>
        <w:t>prɪˈvenʃn</w:t>
      </w:r>
      <w:r w:rsidR="008D4448">
        <w:rPr>
          <w:rFonts w:ascii="Times New Roman" w:hAnsi="Times New Roman" w:cs="Times New Roman"/>
          <w:szCs w:val="21"/>
        </w:rPr>
        <w:t>] n.</w:t>
      </w:r>
      <w:r w:rsidR="008D4448">
        <w:rPr>
          <w:rFonts w:ascii="Times New Roman" w:hAnsi="Times New Roman" w:cs="Times New Roman" w:hint="eastAsia"/>
          <w:szCs w:val="21"/>
        </w:rPr>
        <w:t>预防</w:t>
      </w:r>
    </w:p>
    <w:p w14:paraId="4985EA29" w14:textId="77777777" w:rsidR="00A817A4" w:rsidRPr="00FD4170" w:rsidRDefault="00A817A4" w:rsidP="00FD4170">
      <w:pPr>
        <w:pStyle w:val="1"/>
        <w:numPr>
          <w:ilvl w:val="0"/>
          <w:numId w:val="24"/>
        </w:numPr>
        <w:spacing w:line="360" w:lineRule="auto"/>
        <w:jc w:val="center"/>
        <w:rPr>
          <w:b w:val="0"/>
          <w:sz w:val="28"/>
          <w:szCs w:val="28"/>
        </w:rPr>
      </w:pPr>
      <w:r w:rsidRPr="00FD4170">
        <w:rPr>
          <w:rFonts w:hint="eastAsia"/>
          <w:b w:val="0"/>
          <w:sz w:val="28"/>
          <w:szCs w:val="28"/>
        </w:rPr>
        <w:t>聚</w:t>
      </w:r>
    </w:p>
    <w:p w14:paraId="3174F951" w14:textId="6045C650" w:rsidR="001D75A4" w:rsidRPr="00832D03" w:rsidRDefault="001D75A4" w:rsidP="001D75A4">
      <w:pPr>
        <w:pStyle w:val="ac"/>
        <w:numPr>
          <w:ilvl w:val="0"/>
          <w:numId w:val="8"/>
        </w:numPr>
        <w:spacing w:line="480" w:lineRule="auto"/>
        <w:ind w:firstLineChars="0"/>
        <w:rPr>
          <w:rFonts w:ascii="Times New Roman" w:hAnsi="Times New Roman" w:cs="Times New Roman"/>
          <w:szCs w:val="21"/>
        </w:rPr>
      </w:pPr>
      <w:r w:rsidRPr="009B53E5">
        <w:rPr>
          <w:rFonts w:ascii="Times New Roman" w:hAnsi="Times New Roman" w:cs="Times New Roman"/>
          <w:b/>
          <w:bCs/>
          <w:color w:val="EE0000"/>
          <w:sz w:val="24"/>
          <w:szCs w:val="24"/>
        </w:rPr>
        <w:t>meet</w:t>
      </w:r>
      <w:r w:rsidRPr="00832D03">
        <w:rPr>
          <w:rFonts w:ascii="Times New Roman" w:hAnsi="Times New Roman" w:cs="Times New Roman"/>
          <w:szCs w:val="21"/>
        </w:rPr>
        <w:t>：</w:t>
      </w:r>
      <w:r w:rsidRPr="00832D03">
        <w:rPr>
          <w:rFonts w:ascii="Times New Roman" w:hAnsi="Times New Roman" w:cs="Times New Roman"/>
          <w:szCs w:val="21"/>
        </w:rPr>
        <w:t>[</w:t>
      </w:r>
      <w:r w:rsidR="00FE2BA4" w:rsidRPr="00FE2BA4">
        <w:rPr>
          <w:rFonts w:ascii="Times New Roman" w:hAnsi="Times New Roman" w:cs="Times New Roman"/>
          <w:szCs w:val="21"/>
        </w:rPr>
        <w:t>miːt</w:t>
      </w:r>
      <w:r w:rsidRPr="00832D03">
        <w:rPr>
          <w:rFonts w:ascii="Times New Roman" w:hAnsi="Times New Roman" w:cs="Times New Roman"/>
          <w:szCs w:val="21"/>
        </w:rPr>
        <w:t>] v.</w:t>
      </w:r>
      <w:r w:rsidRPr="00832D03">
        <w:rPr>
          <w:rFonts w:ascii="Times New Roman" w:hAnsi="Times New Roman" w:cs="Times New Roman"/>
          <w:szCs w:val="21"/>
        </w:rPr>
        <w:t>遇见</w:t>
      </w:r>
      <w:r w:rsidR="005A3242">
        <w:rPr>
          <w:rFonts w:ascii="Times New Roman" w:hAnsi="Times New Roman" w:cs="Times New Roman" w:hint="eastAsia"/>
          <w:szCs w:val="21"/>
        </w:rPr>
        <w:t>，</w:t>
      </w:r>
      <w:r w:rsidR="0054698D">
        <w:rPr>
          <w:rFonts w:ascii="Times New Roman" w:hAnsi="Times New Roman" w:cs="Times New Roman" w:hint="eastAsia"/>
          <w:szCs w:val="21"/>
        </w:rPr>
        <w:t>会见</w:t>
      </w:r>
      <w:r w:rsidR="00E206D4">
        <w:rPr>
          <w:rFonts w:ascii="Times New Roman" w:hAnsi="Times New Roman" w:cs="Times New Roman" w:hint="eastAsia"/>
          <w:szCs w:val="21"/>
        </w:rPr>
        <w:t>，会聚</w:t>
      </w:r>
      <w:r w:rsidR="0054698D">
        <w:rPr>
          <w:rFonts w:ascii="Times New Roman" w:hAnsi="Times New Roman" w:cs="Times New Roman" w:hint="eastAsia"/>
          <w:szCs w:val="21"/>
        </w:rPr>
        <w:t>；</w:t>
      </w:r>
      <w:r w:rsidR="005A3242" w:rsidRPr="00316B12">
        <w:rPr>
          <w:rFonts w:ascii="Times New Roman" w:hAnsi="Times New Roman" w:cs="Times New Roman" w:hint="eastAsia"/>
          <w:szCs w:val="21"/>
        </w:rPr>
        <w:t>满足</w:t>
      </w:r>
    </w:p>
    <w:p w14:paraId="6EEA10B4" w14:textId="4158BC8C" w:rsidR="005A3242" w:rsidRDefault="005A3242" w:rsidP="008D4448">
      <w:pPr>
        <w:spacing w:line="360" w:lineRule="auto"/>
        <w:ind w:firstLineChars="202" w:firstLine="424"/>
        <w:rPr>
          <w:rFonts w:ascii="Times New Roman" w:cs="Times New Roman"/>
          <w:szCs w:val="21"/>
        </w:rPr>
      </w:pPr>
      <w:r>
        <w:rPr>
          <w:rFonts w:ascii="Times New Roman" w:cs="Times New Roman" w:hint="eastAsia"/>
          <w:szCs w:val="21"/>
        </w:rPr>
        <w:t>【例】</w:t>
      </w:r>
      <w:r w:rsidR="0054698D">
        <w:rPr>
          <w:rFonts w:ascii="Times New Roman" w:cs="Times New Roman" w:hint="eastAsia"/>
          <w:szCs w:val="21"/>
        </w:rPr>
        <w:t>meet</w:t>
      </w:r>
      <w:r w:rsidR="0054698D">
        <w:rPr>
          <w:rFonts w:ascii="Times New Roman" w:cs="Times New Roman"/>
          <w:szCs w:val="21"/>
        </w:rPr>
        <w:t xml:space="preserve"> </w:t>
      </w:r>
      <w:r w:rsidR="0054698D">
        <w:rPr>
          <w:rFonts w:ascii="Times New Roman" w:cs="Times New Roman" w:hint="eastAsia"/>
          <w:szCs w:val="21"/>
        </w:rPr>
        <w:t>sb</w:t>
      </w:r>
      <w:r w:rsidR="0054698D">
        <w:rPr>
          <w:rFonts w:ascii="Times New Roman" w:cs="Times New Roman" w:hint="eastAsia"/>
          <w:szCs w:val="21"/>
        </w:rPr>
        <w:t>（遇见</w:t>
      </w:r>
      <w:r w:rsidR="0054698D">
        <w:rPr>
          <w:rFonts w:ascii="Times New Roman" w:cs="Times New Roman" w:hint="eastAsia"/>
          <w:szCs w:val="21"/>
        </w:rPr>
        <w:t>/</w:t>
      </w:r>
      <w:r w:rsidR="0054698D">
        <w:rPr>
          <w:rFonts w:ascii="Times New Roman" w:cs="Times New Roman" w:hint="eastAsia"/>
          <w:szCs w:val="21"/>
        </w:rPr>
        <w:t>会见某人），</w:t>
      </w:r>
      <w:r>
        <w:rPr>
          <w:rFonts w:ascii="Times New Roman" w:cs="Times New Roman" w:hint="eastAsia"/>
          <w:szCs w:val="21"/>
        </w:rPr>
        <w:t>meet</w:t>
      </w:r>
      <w:r>
        <w:rPr>
          <w:rFonts w:ascii="Times New Roman" w:cs="Times New Roman"/>
          <w:szCs w:val="21"/>
        </w:rPr>
        <w:t xml:space="preserve"> the needs of</w:t>
      </w:r>
      <w:r>
        <w:rPr>
          <w:rFonts w:ascii="Times New Roman" w:cs="Times New Roman" w:hint="eastAsia"/>
          <w:szCs w:val="21"/>
        </w:rPr>
        <w:t>（满足……的需求），</w:t>
      </w:r>
      <w:r>
        <w:rPr>
          <w:rFonts w:ascii="Times New Roman" w:cs="Times New Roman" w:hint="eastAsia"/>
          <w:szCs w:val="21"/>
        </w:rPr>
        <w:t>meet</w:t>
      </w:r>
      <w:r>
        <w:rPr>
          <w:rFonts w:ascii="Times New Roman" w:cs="Times New Roman"/>
          <w:szCs w:val="21"/>
        </w:rPr>
        <w:t xml:space="preserve"> halfway</w:t>
      </w:r>
      <w:r>
        <w:rPr>
          <w:rFonts w:ascii="Times New Roman" w:cs="Times New Roman" w:hint="eastAsia"/>
          <w:szCs w:val="21"/>
        </w:rPr>
        <w:t>（习语，各让一步）</w:t>
      </w:r>
    </w:p>
    <w:p w14:paraId="6F8D6AC5" w14:textId="735B9CAD" w:rsidR="001D75A4" w:rsidRPr="00832D03" w:rsidRDefault="001D75A4" w:rsidP="001D75A4">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szCs w:val="21"/>
        </w:rPr>
        <w:t>meeting</w:t>
      </w:r>
      <w:r w:rsidRPr="00832D03">
        <w:rPr>
          <w:rFonts w:ascii="Times New Roman" w:hAnsi="Times New Roman" w:cs="Times New Roman"/>
          <w:szCs w:val="21"/>
        </w:rPr>
        <w:t>：</w:t>
      </w:r>
      <w:r w:rsidRPr="00832D03">
        <w:rPr>
          <w:rFonts w:ascii="Times New Roman" w:hAnsi="Times New Roman" w:cs="Times New Roman"/>
          <w:szCs w:val="21"/>
        </w:rPr>
        <w:t>[</w:t>
      </w:r>
      <w:r w:rsidR="00FE2BA4" w:rsidRPr="00FE2BA4">
        <w:rPr>
          <w:rFonts w:ascii="Times New Roman" w:hAnsi="Times New Roman" w:cs="Times New Roman"/>
          <w:szCs w:val="21"/>
        </w:rPr>
        <w:t>ˈmiːtɪŋ</w:t>
      </w:r>
      <w:r w:rsidRPr="00832D03">
        <w:rPr>
          <w:rFonts w:ascii="Times New Roman" w:hAnsi="Times New Roman" w:cs="Times New Roman"/>
          <w:szCs w:val="21"/>
        </w:rPr>
        <w:t>] n</w:t>
      </w:r>
      <w:r w:rsidR="00F67D1C">
        <w:rPr>
          <w:rFonts w:ascii="Times New Roman" w:hAnsi="Times New Roman" w:cs="Times New Roman"/>
          <w:szCs w:val="21"/>
        </w:rPr>
        <w:t>.</w:t>
      </w:r>
      <w:r w:rsidR="0054698D" w:rsidRPr="00832D03">
        <w:rPr>
          <w:rFonts w:ascii="Times New Roman" w:hAnsi="Times New Roman" w:cs="Times New Roman"/>
          <w:szCs w:val="21"/>
        </w:rPr>
        <w:t>会见；</w:t>
      </w:r>
      <w:r w:rsidRPr="00832D03">
        <w:rPr>
          <w:rFonts w:ascii="Times New Roman" w:hAnsi="Times New Roman" w:cs="Times New Roman"/>
          <w:szCs w:val="21"/>
        </w:rPr>
        <w:t>会议；集会</w:t>
      </w:r>
    </w:p>
    <w:p w14:paraId="1F45F94F" w14:textId="55E3F346" w:rsidR="001D75A4" w:rsidRPr="003E7BB2" w:rsidRDefault="005A0A55" w:rsidP="001D75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D75A4" w:rsidRPr="003E7BB2">
        <w:rPr>
          <w:rFonts w:ascii="Times New Roman" w:hAnsi="Times New Roman" w:cs="Times New Roman" w:hint="eastAsia"/>
          <w:szCs w:val="21"/>
        </w:rPr>
        <w:t>meet</w:t>
      </w:r>
      <w:r w:rsidR="001D75A4" w:rsidRPr="003E7BB2">
        <w:rPr>
          <w:rFonts w:ascii="Times New Roman" w:hAnsi="Times New Roman" w:cs="Times New Roman" w:hint="eastAsia"/>
          <w:szCs w:val="21"/>
        </w:rPr>
        <w:t>（会见）</w:t>
      </w:r>
      <w:r w:rsidR="001D75A4" w:rsidRPr="003E7BB2">
        <w:rPr>
          <w:rFonts w:ascii="Times New Roman" w:hAnsi="Times New Roman" w:cs="Times New Roman" w:hint="eastAsia"/>
          <w:szCs w:val="21"/>
        </w:rPr>
        <w:t>+ing</w:t>
      </w:r>
      <w:r w:rsidR="00316B12">
        <w:rPr>
          <w:rFonts w:ascii="Times New Roman" w:hAnsi="Times New Roman" w:cs="Times New Roman" w:hint="eastAsia"/>
          <w:szCs w:val="21"/>
        </w:rPr>
        <w:t>（动名词后缀）</w:t>
      </w:r>
      <w:r w:rsidR="001D75A4" w:rsidRPr="003E7BB2">
        <w:rPr>
          <w:rFonts w:ascii="Times New Roman" w:hAnsi="Times New Roman" w:cs="Times New Roman" w:hint="eastAsia"/>
          <w:szCs w:val="21"/>
        </w:rPr>
        <w:t>→</w:t>
      </w:r>
      <w:r w:rsidR="0054698D">
        <w:rPr>
          <w:rFonts w:ascii="Times New Roman" w:hAnsi="Times New Roman" w:cs="Times New Roman" w:hint="eastAsia"/>
          <w:szCs w:val="21"/>
        </w:rPr>
        <w:t>会见→</w:t>
      </w:r>
      <w:r w:rsidR="001D75A4" w:rsidRPr="003E7BB2">
        <w:rPr>
          <w:rFonts w:ascii="Times New Roman" w:hAnsi="Times New Roman" w:cs="Times New Roman" w:hint="eastAsia"/>
          <w:szCs w:val="21"/>
        </w:rPr>
        <w:t>会议</w:t>
      </w:r>
      <w:r w:rsidR="0054698D">
        <w:rPr>
          <w:rFonts w:ascii="Times New Roman" w:hAnsi="Times New Roman" w:cs="Times New Roman" w:hint="eastAsia"/>
          <w:szCs w:val="21"/>
        </w:rPr>
        <w:t>，集会</w:t>
      </w:r>
    </w:p>
    <w:p w14:paraId="5A7A1B59" w14:textId="0E750359" w:rsidR="00A817A4" w:rsidRPr="00726B9F" w:rsidRDefault="00A817A4" w:rsidP="00A817A4">
      <w:pPr>
        <w:pStyle w:val="ac"/>
        <w:numPr>
          <w:ilvl w:val="0"/>
          <w:numId w:val="8"/>
        </w:numPr>
        <w:spacing w:line="480" w:lineRule="auto"/>
        <w:ind w:firstLineChars="0"/>
        <w:rPr>
          <w:rFonts w:ascii="Times New Roman" w:hAnsi="Times New Roman" w:cs="Times New Roman"/>
        </w:rPr>
      </w:pPr>
      <w:r w:rsidRPr="00F373E8">
        <w:rPr>
          <w:rFonts w:ascii="Times New Roman" w:hAnsi="Times New Roman" w:cs="Times New Roman"/>
          <w:b/>
          <w:bCs/>
          <w:color w:val="EE0000"/>
          <w:sz w:val="24"/>
          <w:szCs w:val="28"/>
        </w:rPr>
        <w:t>gather</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FE2BA4" w:rsidRPr="00FE2BA4">
        <w:rPr>
          <w:rFonts w:ascii="Times New Roman" w:hAnsi="Times New Roman" w:cs="Times New Roman"/>
          <w:szCs w:val="21"/>
          <w:lang w:val="es-VE"/>
        </w:rPr>
        <w:t>ˈ</w:t>
      </w:r>
      <w:r w:rsidR="00FE2BA4" w:rsidRPr="00FE2BA4">
        <w:rPr>
          <w:rFonts w:ascii="Times New Roman" w:hAnsi="Times New Roman" w:cs="Times New Roman" w:hint="eastAsia"/>
          <w:szCs w:val="21"/>
          <w:lang w:val="es-VE"/>
        </w:rPr>
        <w:t>ɡ</w:t>
      </w:r>
      <w:r w:rsidR="00FE2BA4" w:rsidRPr="00FE2BA4">
        <w:rPr>
          <w:rFonts w:ascii="Times New Roman" w:hAnsi="Times New Roman" w:cs="Times New Roman" w:hint="eastAsia"/>
          <w:szCs w:val="21"/>
          <w:lang w:val="es-VE"/>
        </w:rPr>
        <w:t>æð</w:t>
      </w:r>
      <w:r w:rsidR="00FE2BA4" w:rsidRPr="00FE2BA4">
        <w:rPr>
          <w:rFonts w:ascii="Times New Roman" w:hAnsi="Times New Roman" w:cs="Times New Roman"/>
          <w:szCs w:val="21"/>
          <w:lang w:val="es-VE"/>
        </w:rPr>
        <w:t>ə</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v</w:t>
      </w:r>
      <w:r>
        <w:rPr>
          <w:rFonts w:ascii="Times New Roman" w:hAnsi="Times New Roman" w:cs="Times New Roman" w:hint="eastAsia"/>
          <w:szCs w:val="21"/>
          <w:lang w:val="es-VE"/>
        </w:rPr>
        <w:t>t</w:t>
      </w:r>
      <w:r w:rsidRPr="00832D03">
        <w:rPr>
          <w:rFonts w:ascii="Times New Roman" w:hAnsi="Times New Roman" w:cs="Times New Roman"/>
          <w:szCs w:val="21"/>
          <w:lang w:val="es-VE"/>
        </w:rPr>
        <w:t>.</w:t>
      </w:r>
      <w:r w:rsidRPr="00832D03">
        <w:rPr>
          <w:rFonts w:ascii="Times New Roman" w:hAnsi="Times New Roman" w:cs="Times New Roman"/>
          <w:szCs w:val="21"/>
          <w:lang w:val="es-VE"/>
        </w:rPr>
        <w:t>收集</w:t>
      </w:r>
      <w:r>
        <w:rPr>
          <w:rFonts w:ascii="Times New Roman" w:hAnsi="Times New Roman" w:cs="Times New Roman" w:hint="eastAsia"/>
          <w:szCs w:val="21"/>
          <w:lang w:val="es-VE"/>
        </w:rPr>
        <w:t>，采集</w:t>
      </w:r>
      <w:r>
        <w:rPr>
          <w:rFonts w:ascii="Times New Roman" w:hAnsi="Times New Roman" w:cs="Times New Roman" w:hint="eastAsia"/>
          <w:szCs w:val="21"/>
          <w:lang w:val="es-VE"/>
        </w:rPr>
        <w:t>vi.</w:t>
      </w:r>
      <w:r w:rsidRPr="00832D03">
        <w:rPr>
          <w:rFonts w:ascii="Times New Roman" w:hAnsi="Times New Roman" w:cs="Times New Roman"/>
          <w:szCs w:val="21"/>
          <w:lang w:val="es-VE"/>
        </w:rPr>
        <w:t>聚集</w:t>
      </w:r>
    </w:p>
    <w:p w14:paraId="19780265" w14:textId="154384AE" w:rsidR="00A817A4" w:rsidRPr="00726B9F" w:rsidRDefault="00A817A4"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gather</w:t>
      </w:r>
      <w:r>
        <w:rPr>
          <w:rFonts w:ascii="Times New Roman" w:hAnsi="Times New Roman" w:cs="Times New Roman"/>
          <w:szCs w:val="21"/>
        </w:rPr>
        <w:t xml:space="preserve"> </w:t>
      </w:r>
      <w:r>
        <w:rPr>
          <w:rFonts w:ascii="Times New Roman" w:hAnsi="Times New Roman" w:cs="Times New Roman" w:hint="eastAsia"/>
          <w:szCs w:val="21"/>
        </w:rPr>
        <w:t>fruit</w:t>
      </w:r>
      <w:r>
        <w:rPr>
          <w:rFonts w:ascii="Times New Roman" w:hAnsi="Times New Roman" w:cs="Times New Roman" w:hint="eastAsia"/>
          <w:szCs w:val="21"/>
        </w:rPr>
        <w:t>（采集水果），</w:t>
      </w:r>
      <w:r>
        <w:rPr>
          <w:rFonts w:ascii="Times New Roman" w:hAnsi="Times New Roman" w:cs="Times New Roman" w:hint="eastAsia"/>
          <w:szCs w:val="21"/>
        </w:rPr>
        <w:t>gather</w:t>
      </w:r>
      <w:r>
        <w:rPr>
          <w:rFonts w:ascii="Times New Roman" w:hAnsi="Times New Roman" w:cs="Times New Roman"/>
          <w:szCs w:val="21"/>
        </w:rPr>
        <w:t xml:space="preserve"> </w:t>
      </w:r>
      <w:r>
        <w:rPr>
          <w:rFonts w:ascii="Times New Roman" w:hAnsi="Times New Roman" w:cs="Times New Roman" w:hint="eastAsia"/>
          <w:szCs w:val="21"/>
        </w:rPr>
        <w:t>information</w:t>
      </w:r>
      <w:r>
        <w:rPr>
          <w:rFonts w:ascii="Times New Roman" w:hAnsi="Times New Roman" w:cs="Times New Roman" w:hint="eastAsia"/>
          <w:szCs w:val="21"/>
        </w:rPr>
        <w:t>（搜集信息），</w:t>
      </w:r>
      <w:r>
        <w:rPr>
          <w:rFonts w:ascii="Times New Roman" w:hAnsi="Times New Roman" w:cs="Times New Roman" w:hint="eastAsia"/>
          <w:szCs w:val="21"/>
        </w:rPr>
        <w:t>gather</w:t>
      </w:r>
      <w:r>
        <w:rPr>
          <w:rFonts w:ascii="Times New Roman" w:hAnsi="Times New Roman" w:cs="Times New Roman"/>
          <w:szCs w:val="21"/>
        </w:rPr>
        <w:t xml:space="preserve"> </w:t>
      </w:r>
      <w:r>
        <w:rPr>
          <w:rFonts w:ascii="Times New Roman" w:hAnsi="Times New Roman" w:cs="Times New Roman" w:hint="eastAsia"/>
          <w:szCs w:val="21"/>
        </w:rPr>
        <w:t>evidence</w:t>
      </w:r>
      <w:r>
        <w:rPr>
          <w:rFonts w:ascii="Times New Roman" w:hAnsi="Times New Roman" w:cs="Times New Roman" w:hint="eastAsia"/>
          <w:szCs w:val="21"/>
        </w:rPr>
        <w:t>（搜集证据）</w:t>
      </w:r>
      <w:r w:rsidR="00FE2BA4">
        <w:rPr>
          <w:rFonts w:ascii="Times New Roman" w:hAnsi="Times New Roman" w:cs="Times New Roman" w:hint="eastAsia"/>
          <w:szCs w:val="21"/>
        </w:rPr>
        <w:t>；</w:t>
      </w:r>
      <w:r w:rsidRPr="00726B9F">
        <w:rPr>
          <w:rFonts w:ascii="Times New Roman" w:hAnsi="Times New Roman" w:cs="Times New Roman"/>
          <w:szCs w:val="21"/>
        </w:rPr>
        <w:t>A crowd soon gathered.</w:t>
      </w:r>
      <w:r w:rsidRPr="00726B9F">
        <w:rPr>
          <w:rFonts w:ascii="Times New Roman" w:hAnsi="Times New Roman" w:cs="Times New Roman" w:hint="eastAsia"/>
          <w:szCs w:val="21"/>
        </w:rPr>
        <w:t>很快就聚集起了一群人。</w:t>
      </w:r>
    </w:p>
    <w:p w14:paraId="2C00A719" w14:textId="55979AC8" w:rsidR="0008312B" w:rsidRPr="00832D03" w:rsidRDefault="0008312B" w:rsidP="0008312B">
      <w:pPr>
        <w:pStyle w:val="ac"/>
        <w:numPr>
          <w:ilvl w:val="0"/>
          <w:numId w:val="8"/>
        </w:numPr>
        <w:spacing w:line="480" w:lineRule="auto"/>
        <w:ind w:firstLineChars="0"/>
        <w:rPr>
          <w:rFonts w:ascii="Times New Roman" w:hAnsi="Times New Roman" w:cs="Times New Roman"/>
        </w:rPr>
      </w:pPr>
      <w:bookmarkStart w:id="306" w:name="_Toc504321797"/>
      <w:r w:rsidRPr="000B4668">
        <w:rPr>
          <w:rFonts w:ascii="Times New Roman" w:hAnsi="Times New Roman" w:cs="Times New Roman"/>
          <w:color w:val="EE0000"/>
          <w:szCs w:val="21"/>
        </w:rPr>
        <w:t>together</w:t>
      </w:r>
      <w:r w:rsidRPr="00832D03">
        <w:rPr>
          <w:rFonts w:ascii="Times New Roman" w:hAnsi="Times New Roman" w:cs="Times New Roman"/>
          <w:szCs w:val="21"/>
        </w:rPr>
        <w:t>：</w:t>
      </w:r>
      <w:r w:rsidRPr="00832D03">
        <w:rPr>
          <w:rFonts w:ascii="Times New Roman" w:hAnsi="Times New Roman" w:cs="Times New Roman"/>
          <w:szCs w:val="21"/>
        </w:rPr>
        <w:t>[</w:t>
      </w:r>
      <w:r w:rsidR="00FE2BA4" w:rsidRPr="00FE2BA4">
        <w:rPr>
          <w:rFonts w:ascii="Times New Roman" w:hAnsi="Times New Roman" w:cs="Times New Roman"/>
          <w:szCs w:val="21"/>
        </w:rPr>
        <w:t>təˈ</w:t>
      </w:r>
      <w:r w:rsidR="00FE2BA4" w:rsidRPr="00FE2BA4">
        <w:rPr>
          <w:rFonts w:ascii="Times New Roman" w:hAnsi="Times New Roman" w:cs="Times New Roman" w:hint="eastAsia"/>
          <w:szCs w:val="21"/>
        </w:rPr>
        <w:t>ɡ</w:t>
      </w:r>
      <w:r w:rsidR="00FE2BA4" w:rsidRPr="00FE2BA4">
        <w:rPr>
          <w:rFonts w:ascii="Times New Roman" w:hAnsi="Times New Roman" w:cs="Times New Roman"/>
          <w:szCs w:val="21"/>
        </w:rPr>
        <w:t>eðə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Pr="00832D03">
        <w:rPr>
          <w:rFonts w:ascii="Times New Roman" w:hAnsi="Times New Roman" w:cs="Times New Roman"/>
          <w:szCs w:val="21"/>
        </w:rPr>
        <w:t>一起</w:t>
      </w:r>
    </w:p>
    <w:p w14:paraId="30172BB8" w14:textId="20637F08" w:rsidR="0008312B" w:rsidRDefault="005A0A55"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8312B">
        <w:rPr>
          <w:rFonts w:ascii="Times New Roman" w:hAnsi="Times New Roman" w:cs="Times New Roman" w:hint="eastAsia"/>
          <w:szCs w:val="21"/>
        </w:rPr>
        <w:t>to</w:t>
      </w:r>
      <w:r w:rsidR="0008312B">
        <w:rPr>
          <w:rFonts w:ascii="Times New Roman" w:hAnsi="Times New Roman" w:cs="Times New Roman" w:hint="eastAsia"/>
          <w:szCs w:val="21"/>
        </w:rPr>
        <w:t>（</w:t>
      </w:r>
      <w:r w:rsidR="005A3242">
        <w:rPr>
          <w:rFonts w:ascii="Times New Roman" w:hAnsi="Times New Roman" w:cs="Times New Roman" w:hint="eastAsia"/>
          <w:szCs w:val="21"/>
        </w:rPr>
        <w:t>去，</w:t>
      </w:r>
      <w:r w:rsidR="0008312B">
        <w:rPr>
          <w:rFonts w:ascii="Times New Roman" w:hAnsi="Times New Roman" w:cs="Times New Roman" w:hint="eastAsia"/>
          <w:szCs w:val="21"/>
        </w:rPr>
        <w:t>趋向）</w:t>
      </w:r>
      <w:r w:rsidR="0008312B">
        <w:rPr>
          <w:rFonts w:ascii="Times New Roman" w:hAnsi="Times New Roman" w:cs="Times New Roman" w:hint="eastAsia"/>
          <w:szCs w:val="21"/>
        </w:rPr>
        <w:t>+gether</w:t>
      </w:r>
      <w:r w:rsidR="0008312B">
        <w:rPr>
          <w:rFonts w:ascii="Times New Roman" w:hAnsi="Times New Roman" w:cs="Times New Roman" w:hint="eastAsia"/>
          <w:szCs w:val="21"/>
        </w:rPr>
        <w:t>（</w:t>
      </w:r>
      <w:r w:rsidR="0008312B">
        <w:rPr>
          <w:rFonts w:ascii="Times New Roman" w:hAnsi="Times New Roman" w:cs="Times New Roman" w:hint="eastAsia"/>
          <w:szCs w:val="21"/>
        </w:rPr>
        <w:t>=gather</w:t>
      </w:r>
      <w:r w:rsidR="0008312B">
        <w:rPr>
          <w:rFonts w:ascii="Times New Roman" w:hAnsi="Times New Roman" w:cs="Times New Roman" w:hint="eastAsia"/>
          <w:szCs w:val="21"/>
        </w:rPr>
        <w:t>，聚集）→</w:t>
      </w:r>
      <w:r w:rsidR="00E05DDF">
        <w:rPr>
          <w:rFonts w:ascii="Times New Roman" w:hAnsi="Times New Roman" w:cs="Times New Roman" w:hint="eastAsia"/>
          <w:szCs w:val="21"/>
        </w:rPr>
        <w:t>趋向</w:t>
      </w:r>
      <w:r w:rsidR="005A3242">
        <w:rPr>
          <w:rFonts w:ascii="Times New Roman" w:hAnsi="Times New Roman" w:cs="Times New Roman" w:hint="eastAsia"/>
          <w:szCs w:val="21"/>
        </w:rPr>
        <w:t>聚集→</w:t>
      </w:r>
      <w:r w:rsidR="0008312B">
        <w:rPr>
          <w:rFonts w:ascii="Times New Roman" w:hAnsi="Times New Roman" w:cs="Times New Roman" w:hint="eastAsia"/>
          <w:szCs w:val="21"/>
        </w:rPr>
        <w:t>一起</w:t>
      </w:r>
    </w:p>
    <w:p w14:paraId="48B5C145" w14:textId="44A72157" w:rsidR="00316B12" w:rsidRDefault="00316B12" w:rsidP="000831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We</w:t>
      </w:r>
      <w:r>
        <w:rPr>
          <w:rFonts w:ascii="Times New Roman" w:hAnsi="Times New Roman" w:cs="Times New Roman"/>
          <w:szCs w:val="21"/>
        </w:rPr>
        <w:t xml:space="preserve"> ate lunch together.</w:t>
      </w:r>
      <w:r>
        <w:rPr>
          <w:rFonts w:ascii="Times New Roman" w:hAnsi="Times New Roman" w:cs="Times New Roman" w:hint="eastAsia"/>
          <w:szCs w:val="21"/>
        </w:rPr>
        <w:t>我们一起吃了午餐。</w:t>
      </w:r>
    </w:p>
    <w:p w14:paraId="03F5102F" w14:textId="38D9876C" w:rsidR="0008312B" w:rsidRPr="00832D03" w:rsidRDefault="0008312B" w:rsidP="0008312B">
      <w:pPr>
        <w:pStyle w:val="ac"/>
        <w:numPr>
          <w:ilvl w:val="0"/>
          <w:numId w:val="8"/>
        </w:numPr>
        <w:spacing w:line="480" w:lineRule="auto"/>
        <w:ind w:firstLineChars="0"/>
        <w:rPr>
          <w:rFonts w:ascii="Times New Roman" w:hAnsi="Times New Roman" w:cs="Times New Roman"/>
        </w:rPr>
      </w:pPr>
      <w:r w:rsidRPr="0088035D">
        <w:rPr>
          <w:rFonts w:ascii="Times New Roman" w:hAnsi="Times New Roman" w:cs="Times New Roman"/>
          <w:color w:val="EE0000"/>
        </w:rPr>
        <w:t>altogether</w:t>
      </w:r>
      <w:r w:rsidRPr="00832D03">
        <w:rPr>
          <w:rFonts w:ascii="Times New Roman" w:hAnsi="Times New Roman" w:cs="Times New Roman"/>
        </w:rPr>
        <w:t>：</w:t>
      </w:r>
      <w:r w:rsidRPr="00832D03">
        <w:rPr>
          <w:rFonts w:ascii="Times New Roman" w:hAnsi="Times New Roman" w:cs="Times New Roman"/>
          <w:szCs w:val="21"/>
        </w:rPr>
        <w:t>[</w:t>
      </w:r>
      <w:r w:rsidR="00471B34" w:rsidRPr="00471B34">
        <w:rPr>
          <w:rFonts w:ascii="Times New Roman" w:hAnsi="Times New Roman" w:cs="Times New Roman"/>
          <w:szCs w:val="21"/>
        </w:rPr>
        <w:t>ˌɔːltəˈ</w:t>
      </w:r>
      <w:r w:rsidR="00471B34" w:rsidRPr="00471B34">
        <w:rPr>
          <w:rFonts w:ascii="Times New Roman" w:hAnsi="Times New Roman" w:cs="Times New Roman" w:hint="eastAsia"/>
          <w:szCs w:val="21"/>
        </w:rPr>
        <w:t>ɡ</w:t>
      </w:r>
      <w:r w:rsidR="00471B34" w:rsidRPr="00471B34">
        <w:rPr>
          <w:rFonts w:ascii="Times New Roman" w:hAnsi="Times New Roman" w:cs="Times New Roman"/>
          <w:szCs w:val="21"/>
        </w:rPr>
        <w:t>eðə</w:t>
      </w:r>
      <w:r w:rsidR="00C93DA1">
        <w:rPr>
          <w:rFonts w:ascii="Times New Roman" w:hAnsi="Times New Roman" w:cs="Times New Roman"/>
          <w:szCs w:val="21"/>
        </w:rPr>
        <w:t>(r)]</w:t>
      </w:r>
      <w:r>
        <w:rPr>
          <w:rFonts w:ascii="Times New Roman" w:hAnsi="Times New Roman" w:cs="Times New Roman"/>
          <w:szCs w:val="21"/>
        </w:rPr>
        <w:t xml:space="preserve"> adv</w:t>
      </w:r>
      <w:r w:rsidRPr="00832D03">
        <w:rPr>
          <w:rFonts w:ascii="Times New Roman" w:hAnsi="Times New Roman" w:cs="Times New Roman"/>
          <w:szCs w:val="21"/>
        </w:rPr>
        <w:t>.</w:t>
      </w:r>
      <w:r w:rsidRPr="00832D03">
        <w:rPr>
          <w:rFonts w:ascii="Times New Roman" w:hAnsi="Times New Roman" w:cs="Times New Roman"/>
          <w:szCs w:val="21"/>
        </w:rPr>
        <w:t>总共；完全地；总而言之</w:t>
      </w:r>
    </w:p>
    <w:p w14:paraId="6B7A827C" w14:textId="784CCB34" w:rsidR="0008312B" w:rsidRDefault="005A0A55" w:rsidP="0008312B">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08312B">
        <w:rPr>
          <w:rFonts w:ascii="Times New Roman" w:hAnsi="Times New Roman" w:cs="Times New Roman" w:hint="eastAsia"/>
          <w:szCs w:val="21"/>
        </w:rPr>
        <w:t>al</w:t>
      </w:r>
      <w:r w:rsidR="0008312B">
        <w:rPr>
          <w:rFonts w:ascii="Times New Roman" w:hAnsi="Times New Roman" w:cs="Times New Roman" w:hint="eastAsia"/>
          <w:szCs w:val="21"/>
        </w:rPr>
        <w:t>（</w:t>
      </w:r>
      <w:r w:rsidR="0008312B">
        <w:rPr>
          <w:rFonts w:ascii="Times New Roman" w:hAnsi="Times New Roman" w:cs="Times New Roman" w:hint="eastAsia"/>
          <w:szCs w:val="21"/>
        </w:rPr>
        <w:t>=all</w:t>
      </w:r>
      <w:r w:rsidR="0008312B">
        <w:rPr>
          <w:rFonts w:ascii="Times New Roman" w:hAnsi="Times New Roman" w:cs="Times New Roman" w:hint="eastAsia"/>
          <w:szCs w:val="21"/>
        </w:rPr>
        <w:t>，全部）</w:t>
      </w:r>
      <w:r w:rsidR="0008312B">
        <w:rPr>
          <w:rFonts w:ascii="Times New Roman" w:hAnsi="Times New Roman" w:cs="Times New Roman" w:hint="eastAsia"/>
          <w:szCs w:val="21"/>
        </w:rPr>
        <w:t>+together</w:t>
      </w:r>
      <w:r w:rsidR="0008312B">
        <w:rPr>
          <w:rFonts w:ascii="Times New Roman" w:hAnsi="Times New Roman" w:cs="Times New Roman" w:hint="eastAsia"/>
          <w:szCs w:val="21"/>
        </w:rPr>
        <w:t>（一起）→</w:t>
      </w:r>
      <w:r w:rsidR="00471B34">
        <w:rPr>
          <w:rFonts w:ascii="Times New Roman" w:hAnsi="Times New Roman" w:cs="Times New Roman" w:hint="eastAsia"/>
          <w:szCs w:val="21"/>
        </w:rPr>
        <w:t>全部一起→</w:t>
      </w:r>
      <w:r w:rsidR="0008312B">
        <w:rPr>
          <w:rFonts w:ascii="Times New Roman" w:hAnsi="Times New Roman" w:cs="Times New Roman" w:hint="eastAsia"/>
          <w:szCs w:val="21"/>
        </w:rPr>
        <w:t>总共</w:t>
      </w:r>
    </w:p>
    <w:bookmarkEnd w:id="306"/>
    <w:p w14:paraId="362B9B95" w14:textId="449961BE" w:rsidR="00DB45B8" w:rsidRDefault="00DB45B8" w:rsidP="00DB45B8">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b/>
          <w:bCs/>
          <w:color w:val="EE0000"/>
          <w:sz w:val="24"/>
          <w:szCs w:val="24"/>
        </w:rPr>
        <w:t>mix</w:t>
      </w:r>
      <w:r w:rsidRPr="00832D03">
        <w:rPr>
          <w:rFonts w:ascii="Times New Roman" w:hAnsi="Times New Roman" w:cs="Times New Roman"/>
        </w:rPr>
        <w:t>：</w:t>
      </w:r>
      <w:r w:rsidRPr="00832D03">
        <w:rPr>
          <w:rFonts w:ascii="Times New Roman" w:hAnsi="Times New Roman" w:cs="Times New Roman"/>
        </w:rPr>
        <w:t>[mɪks] v.</w:t>
      </w:r>
      <w:r w:rsidRPr="00832D03">
        <w:rPr>
          <w:rFonts w:ascii="Times New Roman" w:hAnsi="Times New Roman" w:cs="Times New Roman"/>
        </w:rPr>
        <w:t>混合</w:t>
      </w:r>
    </w:p>
    <w:p w14:paraId="34F69D78" w14:textId="77777777" w:rsidR="001535C6" w:rsidRDefault="004C2C5B" w:rsidP="004C2C5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mix</w:t>
      </w:r>
      <w:r>
        <w:rPr>
          <w:rFonts w:ascii="Times New Roman" w:hAnsi="Times New Roman" w:cs="Times New Roman"/>
          <w:szCs w:val="21"/>
        </w:rPr>
        <w:t xml:space="preserve"> A with B</w:t>
      </w:r>
      <w:r>
        <w:rPr>
          <w:rFonts w:ascii="Times New Roman" w:hAnsi="Times New Roman" w:cs="Times New Roman" w:hint="eastAsia"/>
          <w:szCs w:val="21"/>
        </w:rPr>
        <w:t>/</w:t>
      </w:r>
      <w:r>
        <w:rPr>
          <w:rFonts w:ascii="Times New Roman" w:hAnsi="Times New Roman" w:cs="Times New Roman"/>
          <w:szCs w:val="21"/>
        </w:rPr>
        <w:t>mix A and B togather</w:t>
      </w:r>
      <w:r>
        <w:rPr>
          <w:rFonts w:ascii="Times New Roman" w:hAnsi="Times New Roman" w:cs="Times New Roman" w:hint="eastAsia"/>
          <w:szCs w:val="21"/>
        </w:rPr>
        <w:t>（把</w:t>
      </w:r>
      <w:r>
        <w:rPr>
          <w:rFonts w:ascii="Times New Roman" w:hAnsi="Times New Roman" w:cs="Times New Roman" w:hint="eastAsia"/>
          <w:szCs w:val="21"/>
        </w:rPr>
        <w:t>A</w:t>
      </w:r>
      <w:r>
        <w:rPr>
          <w:rFonts w:ascii="Times New Roman" w:hAnsi="Times New Roman" w:cs="Times New Roman" w:hint="eastAsia"/>
          <w:szCs w:val="21"/>
        </w:rPr>
        <w:t>和</w:t>
      </w:r>
      <w:r>
        <w:rPr>
          <w:rFonts w:ascii="Times New Roman" w:hAnsi="Times New Roman" w:cs="Times New Roman" w:hint="eastAsia"/>
          <w:szCs w:val="21"/>
        </w:rPr>
        <w:t>B</w:t>
      </w:r>
      <w:r>
        <w:rPr>
          <w:rFonts w:ascii="Times New Roman" w:hAnsi="Times New Roman" w:cs="Times New Roman" w:hint="eastAsia"/>
          <w:szCs w:val="21"/>
        </w:rPr>
        <w:t>混合起来）；</w:t>
      </w:r>
      <w:r w:rsidRPr="004C2C5B">
        <w:rPr>
          <w:rFonts w:ascii="Times New Roman" w:hAnsi="Times New Roman" w:cs="Times New Roman"/>
          <w:szCs w:val="21"/>
        </w:rPr>
        <w:t>Oil and water do not mix.</w:t>
      </w:r>
      <w:r>
        <w:rPr>
          <w:rFonts w:ascii="Times New Roman" w:hAnsi="Times New Roman" w:cs="Times New Roman" w:hint="eastAsia"/>
          <w:szCs w:val="21"/>
        </w:rPr>
        <w:t>油和水不相融。</w:t>
      </w:r>
    </w:p>
    <w:p w14:paraId="2DCDB1F9" w14:textId="521789E7" w:rsidR="005A3242" w:rsidRPr="004C2C5B" w:rsidRDefault="001535C6" w:rsidP="004C2C5B">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mixed</w:t>
      </w:r>
      <w:r>
        <w:rPr>
          <w:rFonts w:ascii="Times New Roman" w:hAnsi="Times New Roman" w:cs="Times New Roman" w:hint="eastAsia"/>
          <w:szCs w:val="21"/>
        </w:rPr>
        <w:t>：</w:t>
      </w:r>
      <w:r>
        <w:rPr>
          <w:rFonts w:ascii="Times New Roman" w:hAnsi="Times New Roman" w:cs="Times New Roman" w:hint="eastAsia"/>
          <w:szCs w:val="21"/>
        </w:rPr>
        <w:t>[</w:t>
      </w:r>
      <w:r w:rsidR="002F47E7" w:rsidRPr="002F47E7">
        <w:rPr>
          <w:rFonts w:ascii="Times New Roman" w:hAnsi="Times New Roman" w:cs="Times New Roman"/>
          <w:szCs w:val="21"/>
        </w:rPr>
        <w:t>mɪkst</w:t>
      </w:r>
      <w:r w:rsidR="005A3242">
        <w:rPr>
          <w:rFonts w:ascii="Times New Roman" w:hAnsi="Times New Roman" w:cs="Times New Roman"/>
          <w:szCs w:val="21"/>
        </w:rPr>
        <w:t xml:space="preserve">] </w:t>
      </w:r>
      <w:r w:rsidR="002F47E7">
        <w:rPr>
          <w:rFonts w:ascii="Times New Roman" w:hAnsi="Times New Roman" w:cs="Times New Roman" w:hint="eastAsia"/>
          <w:szCs w:val="21"/>
        </w:rPr>
        <w:t>adj</w:t>
      </w:r>
      <w:r w:rsidR="002F47E7">
        <w:rPr>
          <w:rFonts w:ascii="Times New Roman" w:hAnsi="Times New Roman" w:cs="Times New Roman"/>
          <w:szCs w:val="21"/>
        </w:rPr>
        <w:t>.</w:t>
      </w:r>
      <w:r w:rsidR="002F47E7">
        <w:rPr>
          <w:rFonts w:ascii="Times New Roman" w:hAnsi="Times New Roman" w:cs="Times New Roman" w:hint="eastAsia"/>
          <w:szCs w:val="21"/>
        </w:rPr>
        <w:t>混合的</w:t>
      </w:r>
    </w:p>
    <w:p w14:paraId="41FC624B" w14:textId="6272A58B"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34646F">
        <w:rPr>
          <w:rFonts w:ascii="Times New Roman" w:hAnsi="Times New Roman" w:cs="Times New Roman"/>
          <w:color w:val="EE0000"/>
        </w:rPr>
        <w:t>mixture</w:t>
      </w:r>
      <w:r w:rsidRPr="00832D03">
        <w:rPr>
          <w:rFonts w:ascii="Times New Roman" w:hAnsi="Times New Roman" w:cs="Times New Roman"/>
        </w:rPr>
        <w:t>：</w:t>
      </w:r>
      <w:r w:rsidRPr="00832D03">
        <w:rPr>
          <w:rFonts w:ascii="Times New Roman" w:hAnsi="Times New Roman" w:cs="Times New Roman"/>
        </w:rPr>
        <w:t>[</w:t>
      </w:r>
      <w:r w:rsidR="004C2C5B" w:rsidRPr="004C2C5B">
        <w:rPr>
          <w:rFonts w:ascii="Times New Roman" w:hAnsi="Times New Roman" w:cs="Times New Roman"/>
        </w:rPr>
        <w:t>ˈmɪkstʃə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混合；混合物</w:t>
      </w:r>
    </w:p>
    <w:p w14:paraId="48728284" w14:textId="2801CEAA" w:rsidR="00A817A4" w:rsidRPr="000600AE" w:rsidRDefault="005A0A55" w:rsidP="004C2C5B">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lastRenderedPageBreak/>
        <w:t>【拆】</w:t>
      </w:r>
      <w:r w:rsidR="00DB45B8" w:rsidRPr="0041612E">
        <w:rPr>
          <w:rFonts w:ascii="Times New Roman" w:eastAsia="宋体" w:hAnsi="Times New Roman" w:cs="Times New Roman" w:hint="eastAsia"/>
          <w:szCs w:val="21"/>
        </w:rPr>
        <w:t>mix</w:t>
      </w:r>
      <w:r w:rsidR="00DB45B8" w:rsidRPr="0041612E">
        <w:rPr>
          <w:rFonts w:ascii="Times New Roman" w:eastAsia="宋体" w:hAnsi="Times New Roman" w:cs="Times New Roman" w:hint="eastAsia"/>
          <w:szCs w:val="21"/>
        </w:rPr>
        <w:t>（混合）</w:t>
      </w:r>
      <w:r w:rsidR="004C2C5B">
        <w:rPr>
          <w:rFonts w:ascii="Times New Roman" w:eastAsia="宋体" w:hAnsi="Times New Roman" w:cs="Times New Roman" w:hint="eastAsia"/>
          <w:szCs w:val="21"/>
        </w:rPr>
        <w:t>+t</w:t>
      </w:r>
      <w:r w:rsidR="004C2C5B">
        <w:rPr>
          <w:rFonts w:ascii="Times New Roman" w:eastAsia="宋体" w:hAnsi="Times New Roman" w:cs="Times New Roman" w:hint="eastAsia"/>
          <w:szCs w:val="21"/>
        </w:rPr>
        <w:t>（</w:t>
      </w:r>
      <w:r w:rsidR="00E05DDF">
        <w:rPr>
          <w:rFonts w:ascii="Times New Roman" w:eastAsia="宋体" w:hAnsi="Times New Roman" w:cs="Times New Roman" w:hint="eastAsia"/>
          <w:szCs w:val="21"/>
        </w:rPr>
        <w:t>行为</w:t>
      </w:r>
      <w:r w:rsidR="004C2C5B">
        <w:rPr>
          <w:rFonts w:ascii="Times New Roman" w:eastAsia="宋体" w:hAnsi="Times New Roman" w:cs="Times New Roman" w:hint="eastAsia"/>
          <w:szCs w:val="21"/>
        </w:rPr>
        <w:t>）</w:t>
      </w:r>
      <w:r w:rsidR="00DB45B8" w:rsidRPr="0041612E">
        <w:rPr>
          <w:rFonts w:ascii="Times New Roman" w:eastAsia="宋体" w:hAnsi="Times New Roman" w:cs="Times New Roman" w:hint="eastAsia"/>
          <w:szCs w:val="21"/>
        </w:rPr>
        <w:t>+ure</w:t>
      </w:r>
      <w:r w:rsidR="00DB45B8" w:rsidRPr="0041612E">
        <w:rPr>
          <w:rFonts w:ascii="Times New Roman" w:eastAsia="宋体" w:hAnsi="Times New Roman" w:cs="Times New Roman" w:hint="eastAsia"/>
          <w:szCs w:val="21"/>
        </w:rPr>
        <w:t>（名词后缀）→混合，混合物</w:t>
      </w:r>
    </w:p>
    <w:p w14:paraId="6E2D686B" w14:textId="77777777" w:rsidR="00AC6B7C" w:rsidRPr="0095035C" w:rsidRDefault="00AC6B7C" w:rsidP="00AC6B7C">
      <w:pPr>
        <w:pStyle w:val="ac"/>
        <w:numPr>
          <w:ilvl w:val="0"/>
          <w:numId w:val="8"/>
        </w:numPr>
        <w:spacing w:line="480" w:lineRule="auto"/>
        <w:ind w:firstLineChars="0"/>
        <w:rPr>
          <w:rFonts w:ascii="Times New Roman" w:hAnsi="Times New Roman" w:cs="Times New Roman"/>
          <w:lang w:val="es-VE"/>
        </w:rPr>
      </w:pPr>
      <w:r w:rsidRPr="004A60E2">
        <w:rPr>
          <w:rFonts w:ascii="Times New Roman" w:hAnsi="Times New Roman" w:cs="Times New Roman"/>
          <w:b/>
          <w:bCs/>
          <w:color w:val="EE0000"/>
          <w:sz w:val="24"/>
          <w:szCs w:val="24"/>
          <w:lang w:val="es-VE"/>
        </w:rPr>
        <w:t>join</w:t>
      </w:r>
      <w:r w:rsidRPr="00832D03">
        <w:rPr>
          <w:rFonts w:ascii="Times New Roman" w:hAnsi="Times New Roman" w:cs="Times New Roman"/>
          <w:lang w:val="es-VE"/>
        </w:rPr>
        <w:t>：</w:t>
      </w:r>
      <w:r w:rsidRPr="00832D03">
        <w:rPr>
          <w:rFonts w:ascii="Times New Roman" w:hAnsi="Times New Roman" w:cs="Times New Roman"/>
          <w:szCs w:val="21"/>
          <w:lang w:val="es-VE"/>
        </w:rPr>
        <w:t>[dʒɔɪn</w:t>
      </w:r>
      <w:r>
        <w:rPr>
          <w:rFonts w:ascii="Times New Roman" w:hAnsi="Times New Roman" w:cs="Times New Roman"/>
          <w:szCs w:val="21"/>
          <w:lang w:val="es-VE"/>
        </w:rPr>
        <w:t>] v</w:t>
      </w:r>
      <w:r>
        <w:rPr>
          <w:rFonts w:ascii="Times New Roman" w:hAnsi="Times New Roman" w:cs="Times New Roman" w:hint="eastAsia"/>
          <w:szCs w:val="21"/>
          <w:lang w:val="es-VE"/>
        </w:rPr>
        <w:t>t</w:t>
      </w:r>
      <w:r w:rsidRPr="00832D03">
        <w:rPr>
          <w:rFonts w:ascii="Times New Roman" w:hAnsi="Times New Roman" w:cs="Times New Roman"/>
          <w:szCs w:val="21"/>
          <w:lang w:val="es-VE"/>
        </w:rPr>
        <w:t>.</w:t>
      </w:r>
      <w:r w:rsidRPr="00832D03">
        <w:rPr>
          <w:rFonts w:ascii="Times New Roman" w:hAnsi="Times New Roman" w:cs="Times New Roman"/>
          <w:szCs w:val="21"/>
        </w:rPr>
        <w:t>参加</w:t>
      </w:r>
      <w:r w:rsidRPr="00832D03">
        <w:rPr>
          <w:rFonts w:ascii="Times New Roman" w:hAnsi="Times New Roman" w:cs="Times New Roman"/>
          <w:szCs w:val="21"/>
          <w:lang w:val="es-VE"/>
        </w:rPr>
        <w:t>；</w:t>
      </w:r>
      <w:r w:rsidRPr="00832D03">
        <w:rPr>
          <w:rFonts w:ascii="Times New Roman" w:hAnsi="Times New Roman" w:cs="Times New Roman"/>
          <w:szCs w:val="21"/>
        </w:rPr>
        <w:t>加入</w:t>
      </w:r>
      <w:r w:rsidRPr="00832D03">
        <w:rPr>
          <w:rFonts w:ascii="Times New Roman" w:hAnsi="Times New Roman" w:cs="Times New Roman"/>
          <w:szCs w:val="21"/>
          <w:lang w:val="es-VE"/>
        </w:rPr>
        <w:t>；</w:t>
      </w:r>
      <w:r w:rsidRPr="00832D03">
        <w:rPr>
          <w:rFonts w:ascii="Times New Roman" w:hAnsi="Times New Roman" w:cs="Times New Roman"/>
          <w:szCs w:val="21"/>
        </w:rPr>
        <w:t>结合</w:t>
      </w:r>
      <w:r w:rsidRPr="00832D03">
        <w:rPr>
          <w:rFonts w:ascii="Times New Roman" w:hAnsi="Times New Roman" w:cs="Times New Roman"/>
          <w:szCs w:val="21"/>
          <w:lang w:val="es-VE"/>
        </w:rPr>
        <w:t>；</w:t>
      </w:r>
      <w:r w:rsidRPr="00832D03">
        <w:rPr>
          <w:rFonts w:ascii="Times New Roman" w:hAnsi="Times New Roman" w:cs="Times New Roman"/>
          <w:szCs w:val="21"/>
        </w:rPr>
        <w:t>连接</w:t>
      </w:r>
      <w:r>
        <w:rPr>
          <w:rFonts w:ascii="Times New Roman" w:hAnsi="Times New Roman" w:cs="Times New Roman" w:hint="eastAsia"/>
          <w:szCs w:val="21"/>
        </w:rPr>
        <w:t>v</w:t>
      </w:r>
      <w:r>
        <w:rPr>
          <w:rFonts w:ascii="Times New Roman" w:hAnsi="Times New Roman" w:cs="Times New Roman"/>
          <w:szCs w:val="21"/>
        </w:rPr>
        <w:t>i.</w:t>
      </w:r>
      <w:r>
        <w:rPr>
          <w:rFonts w:ascii="Times New Roman" w:hAnsi="Times New Roman" w:cs="Times New Roman" w:hint="eastAsia"/>
          <w:szCs w:val="21"/>
        </w:rPr>
        <w:t>联合，汇合，参与</w:t>
      </w:r>
    </w:p>
    <w:p w14:paraId="68CE493C" w14:textId="77777777" w:rsidR="001535C6" w:rsidRDefault="00AC6B7C" w:rsidP="00AC6B7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join</w:t>
      </w:r>
      <w:r>
        <w:rPr>
          <w:rFonts w:ascii="Times New Roman" w:hAnsi="Times New Roman" w:cs="Times New Roman"/>
          <w:szCs w:val="21"/>
          <w:lang w:val="es-VE"/>
        </w:rPr>
        <w:t xml:space="preserve"> </w:t>
      </w:r>
      <w:r>
        <w:rPr>
          <w:rFonts w:ascii="Times New Roman" w:hAnsi="Times New Roman" w:cs="Times New Roman" w:hint="eastAsia"/>
          <w:szCs w:val="21"/>
          <w:lang w:val="es-VE"/>
        </w:rPr>
        <w:t>the</w:t>
      </w:r>
      <w:r>
        <w:rPr>
          <w:rFonts w:ascii="Times New Roman" w:hAnsi="Times New Roman" w:cs="Times New Roman"/>
          <w:szCs w:val="21"/>
          <w:lang w:val="es-VE"/>
        </w:rPr>
        <w:t xml:space="preserve"> army</w:t>
      </w:r>
      <w:r>
        <w:rPr>
          <w:rFonts w:ascii="Times New Roman" w:hAnsi="Times New Roman" w:cs="Times New Roman" w:hint="eastAsia"/>
          <w:szCs w:val="21"/>
          <w:lang w:val="es-VE"/>
        </w:rPr>
        <w:t>（参军），</w:t>
      </w:r>
      <w:r>
        <w:rPr>
          <w:rFonts w:ascii="Times New Roman" w:hAnsi="Times New Roman" w:cs="Times New Roman" w:hint="eastAsia"/>
          <w:szCs w:val="21"/>
          <w:lang w:val="es-VE"/>
        </w:rPr>
        <w:t>join</w:t>
      </w:r>
      <w:r>
        <w:rPr>
          <w:rFonts w:ascii="Times New Roman" w:hAnsi="Times New Roman" w:cs="Times New Roman"/>
          <w:szCs w:val="21"/>
          <w:lang w:val="es-VE"/>
        </w:rPr>
        <w:t xml:space="preserve"> us </w:t>
      </w:r>
      <w:r>
        <w:rPr>
          <w:rFonts w:ascii="Times New Roman" w:hAnsi="Times New Roman" w:cs="Times New Roman" w:hint="eastAsia"/>
          <w:szCs w:val="21"/>
          <w:lang w:val="es-VE"/>
        </w:rPr>
        <w:t>for</w:t>
      </w:r>
      <w:r>
        <w:rPr>
          <w:rFonts w:ascii="Times New Roman" w:hAnsi="Times New Roman" w:cs="Times New Roman"/>
          <w:szCs w:val="21"/>
          <w:lang w:val="es-VE"/>
        </w:rPr>
        <w:t xml:space="preserve"> dinner</w:t>
      </w:r>
      <w:r>
        <w:rPr>
          <w:rFonts w:ascii="Times New Roman" w:hAnsi="Times New Roman" w:cs="Times New Roman" w:hint="eastAsia"/>
          <w:szCs w:val="21"/>
          <w:lang w:val="es-VE"/>
        </w:rPr>
        <w:t>（和我们一起吃午饭），</w:t>
      </w:r>
      <w:r>
        <w:rPr>
          <w:rFonts w:ascii="Times New Roman" w:hAnsi="Times New Roman" w:cs="Times New Roman" w:hint="eastAsia"/>
          <w:szCs w:val="21"/>
          <w:lang w:val="es-VE"/>
        </w:rPr>
        <w:t>join</w:t>
      </w:r>
      <w:r>
        <w:rPr>
          <w:rFonts w:ascii="Times New Roman" w:hAnsi="Times New Roman" w:cs="Times New Roman"/>
          <w:szCs w:val="21"/>
          <w:lang w:val="es-VE"/>
        </w:rPr>
        <w:t xml:space="preserve"> A to B</w:t>
      </w:r>
      <w:r>
        <w:rPr>
          <w:rFonts w:ascii="Times New Roman" w:hAnsi="Times New Roman" w:cs="Times New Roman" w:hint="eastAsia"/>
          <w:szCs w:val="21"/>
          <w:lang w:val="es-VE"/>
        </w:rPr>
        <w:t>（把</w:t>
      </w:r>
      <w:r>
        <w:rPr>
          <w:rFonts w:ascii="Times New Roman" w:hAnsi="Times New Roman" w:cs="Times New Roman" w:hint="eastAsia"/>
          <w:szCs w:val="21"/>
          <w:lang w:val="es-VE"/>
        </w:rPr>
        <w:t>A</w:t>
      </w:r>
      <w:r>
        <w:rPr>
          <w:rFonts w:ascii="Times New Roman" w:hAnsi="Times New Roman" w:cs="Times New Roman" w:hint="eastAsia"/>
          <w:szCs w:val="21"/>
          <w:lang w:val="es-VE"/>
        </w:rPr>
        <w:t>连接到</w:t>
      </w:r>
      <w:r>
        <w:rPr>
          <w:rFonts w:ascii="Times New Roman" w:hAnsi="Times New Roman" w:cs="Times New Roman" w:hint="eastAsia"/>
          <w:szCs w:val="21"/>
          <w:lang w:val="es-VE"/>
        </w:rPr>
        <w:t>B</w:t>
      </w:r>
      <w:r>
        <w:rPr>
          <w:rFonts w:ascii="Times New Roman" w:hAnsi="Times New Roman" w:cs="Times New Roman" w:hint="eastAsia"/>
          <w:szCs w:val="21"/>
          <w:lang w:val="es-VE"/>
        </w:rPr>
        <w:t>），</w:t>
      </w:r>
      <w:r>
        <w:rPr>
          <w:rFonts w:ascii="Times New Roman" w:hAnsi="Times New Roman" w:cs="Times New Roman" w:hint="eastAsia"/>
          <w:szCs w:val="21"/>
          <w:lang w:val="es-VE"/>
        </w:rPr>
        <w:t>j</w:t>
      </w:r>
      <w:r>
        <w:rPr>
          <w:rFonts w:ascii="Times New Roman" w:hAnsi="Times New Roman" w:cs="Times New Roman"/>
          <w:szCs w:val="21"/>
          <w:lang w:val="es-VE"/>
        </w:rPr>
        <w:t>oin A and B</w:t>
      </w:r>
      <w:r>
        <w:rPr>
          <w:rFonts w:ascii="Times New Roman" w:hAnsi="Times New Roman" w:cs="Times New Roman" w:hint="eastAsia"/>
          <w:szCs w:val="21"/>
          <w:lang w:val="es-VE"/>
        </w:rPr>
        <w:t>（把</w:t>
      </w:r>
      <w:r>
        <w:rPr>
          <w:rFonts w:ascii="Times New Roman" w:hAnsi="Times New Roman" w:cs="Times New Roman" w:hint="eastAsia"/>
          <w:szCs w:val="21"/>
          <w:lang w:val="es-VE"/>
        </w:rPr>
        <w:t>A</w:t>
      </w:r>
      <w:r>
        <w:rPr>
          <w:rFonts w:ascii="Times New Roman" w:hAnsi="Times New Roman" w:cs="Times New Roman" w:hint="eastAsia"/>
          <w:szCs w:val="21"/>
          <w:lang w:val="es-VE"/>
        </w:rPr>
        <w:t>和</w:t>
      </w:r>
      <w:r>
        <w:rPr>
          <w:rFonts w:ascii="Times New Roman" w:hAnsi="Times New Roman" w:cs="Times New Roman" w:hint="eastAsia"/>
          <w:szCs w:val="21"/>
          <w:lang w:val="es-VE"/>
        </w:rPr>
        <w:t>B</w:t>
      </w:r>
      <w:r>
        <w:rPr>
          <w:rFonts w:ascii="Times New Roman" w:hAnsi="Times New Roman" w:cs="Times New Roman" w:hint="eastAsia"/>
          <w:szCs w:val="21"/>
          <w:lang w:val="es-VE"/>
        </w:rPr>
        <w:t>连接起来）；</w:t>
      </w:r>
      <w:r>
        <w:rPr>
          <w:rFonts w:ascii="Times New Roman" w:hAnsi="Times New Roman" w:cs="Times New Roman" w:hint="eastAsia"/>
          <w:szCs w:val="21"/>
          <w:lang w:val="es-VE"/>
        </w:rPr>
        <w:t>join</w:t>
      </w:r>
      <w:r>
        <w:rPr>
          <w:rFonts w:ascii="Times New Roman" w:hAnsi="Times New Roman" w:cs="Times New Roman"/>
          <w:szCs w:val="21"/>
          <w:lang w:val="es-VE"/>
        </w:rPr>
        <w:t xml:space="preserve"> </w:t>
      </w:r>
      <w:r>
        <w:rPr>
          <w:rFonts w:ascii="Times New Roman" w:hAnsi="Times New Roman" w:cs="Times New Roman" w:hint="eastAsia"/>
          <w:szCs w:val="21"/>
          <w:lang w:val="es-VE"/>
        </w:rPr>
        <w:t>up</w:t>
      </w:r>
      <w:r>
        <w:rPr>
          <w:rFonts w:ascii="Times New Roman" w:hAnsi="Times New Roman" w:cs="Times New Roman"/>
          <w:szCs w:val="21"/>
          <w:lang w:val="es-VE"/>
        </w:rPr>
        <w:t xml:space="preserve"> with sb</w:t>
      </w:r>
      <w:r>
        <w:rPr>
          <w:rFonts w:ascii="Times New Roman" w:hAnsi="Times New Roman" w:cs="Times New Roman" w:hint="eastAsia"/>
          <w:szCs w:val="21"/>
          <w:lang w:val="es-VE"/>
        </w:rPr>
        <w:t>（联合某人），</w:t>
      </w:r>
      <w:r>
        <w:rPr>
          <w:rFonts w:ascii="Times New Roman" w:hAnsi="Times New Roman" w:cs="Times New Roman" w:hint="eastAsia"/>
          <w:szCs w:val="21"/>
          <w:lang w:val="es-VE"/>
        </w:rPr>
        <w:t>join</w:t>
      </w:r>
      <w:r>
        <w:rPr>
          <w:rFonts w:ascii="Times New Roman" w:hAnsi="Times New Roman" w:cs="Times New Roman"/>
          <w:szCs w:val="21"/>
          <w:lang w:val="es-VE"/>
        </w:rPr>
        <w:t xml:space="preserve"> </w:t>
      </w:r>
      <w:r>
        <w:rPr>
          <w:rFonts w:ascii="Times New Roman" w:hAnsi="Times New Roman" w:cs="Times New Roman" w:hint="eastAsia"/>
          <w:szCs w:val="21"/>
          <w:lang w:val="es-VE"/>
        </w:rPr>
        <w:t>in</w:t>
      </w:r>
      <w:r>
        <w:rPr>
          <w:rFonts w:ascii="Times New Roman" w:hAnsi="Times New Roman" w:cs="Times New Roman" w:hint="eastAsia"/>
          <w:szCs w:val="21"/>
          <w:lang w:val="es-VE"/>
        </w:rPr>
        <w:t>（参与进来）</w:t>
      </w:r>
    </w:p>
    <w:p w14:paraId="4840519F" w14:textId="2D300704" w:rsidR="002F47E7" w:rsidRPr="004A60E2" w:rsidRDefault="001535C6" w:rsidP="004A60E2">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hint="eastAsia"/>
          <w:color w:val="EE0000"/>
        </w:rPr>
        <w:t>joint</w:t>
      </w:r>
      <w:r w:rsidRPr="004A60E2">
        <w:rPr>
          <w:rFonts w:ascii="Times New Roman" w:hAnsi="Times New Roman" w:cs="Times New Roman" w:hint="eastAsia"/>
        </w:rPr>
        <w:t>：</w:t>
      </w:r>
      <w:r w:rsidRPr="004A60E2">
        <w:rPr>
          <w:rFonts w:ascii="Times New Roman" w:hAnsi="Times New Roman" w:cs="Times New Roman" w:hint="eastAsia"/>
        </w:rPr>
        <w:t>[</w:t>
      </w:r>
      <w:r w:rsidR="002F47E7" w:rsidRPr="004A60E2">
        <w:rPr>
          <w:rFonts w:ascii="Times New Roman" w:hAnsi="Times New Roman" w:cs="Times New Roman"/>
        </w:rPr>
        <w:t>dʒɔɪnt] adj.</w:t>
      </w:r>
      <w:r w:rsidR="002F47E7" w:rsidRPr="004A60E2">
        <w:rPr>
          <w:rFonts w:ascii="Times New Roman" w:hAnsi="Times New Roman" w:cs="Times New Roman" w:hint="eastAsia"/>
        </w:rPr>
        <w:t>联合的</w:t>
      </w:r>
      <w:r w:rsidR="002F47E7" w:rsidRPr="004A60E2">
        <w:rPr>
          <w:rFonts w:ascii="Times New Roman" w:hAnsi="Times New Roman" w:cs="Times New Roman" w:hint="eastAsia"/>
        </w:rPr>
        <w:t>n</w:t>
      </w:r>
      <w:r w:rsidR="002F47E7" w:rsidRPr="004A60E2">
        <w:rPr>
          <w:rFonts w:ascii="Times New Roman" w:hAnsi="Times New Roman" w:cs="Times New Roman"/>
        </w:rPr>
        <w:t>.</w:t>
      </w:r>
      <w:r w:rsidR="002F47E7" w:rsidRPr="004A60E2">
        <w:rPr>
          <w:rFonts w:ascii="Times New Roman" w:hAnsi="Times New Roman" w:cs="Times New Roman" w:hint="eastAsia"/>
        </w:rPr>
        <w:t>关节，结合处</w:t>
      </w:r>
    </w:p>
    <w:p w14:paraId="7CE7D1DE" w14:textId="28B69CC7" w:rsidR="004A60E2" w:rsidRPr="0095035C" w:rsidRDefault="004A60E2" w:rsidP="00AC6B7C">
      <w:pPr>
        <w:spacing w:line="360" w:lineRule="auto"/>
        <w:ind w:firstLineChars="201" w:firstLine="422"/>
        <w:rPr>
          <w:rFonts w:ascii="Times New Roman" w:hAnsi="Times New Roman" w:cs="Times New Roman"/>
          <w:szCs w:val="21"/>
          <w:lang w:val="es-VE"/>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=join</w:t>
      </w:r>
      <w:r w:rsidRPr="003D5025">
        <w:rPr>
          <w:rFonts w:ascii="Times New Roman" w:hAnsi="Times New Roman" w:cs="Times New Roman" w:hint="eastAsia"/>
          <w:bCs/>
          <w:szCs w:val="21"/>
        </w:rPr>
        <w:t>（结合）</w:t>
      </w:r>
      <w:r w:rsidRPr="003D5025">
        <w:rPr>
          <w:rFonts w:ascii="Times New Roman" w:hAnsi="Times New Roman" w:cs="Times New Roman" w:hint="eastAsia"/>
          <w:bCs/>
          <w:szCs w:val="21"/>
        </w:rPr>
        <w:t>+t</w:t>
      </w:r>
      <w:r w:rsidRPr="003D5025">
        <w:rPr>
          <w:rFonts w:ascii="Times New Roman" w:hAnsi="Times New Roman" w:cs="Times New Roman" w:hint="eastAsia"/>
          <w:bCs/>
          <w:szCs w:val="21"/>
        </w:rPr>
        <w:t>（动词的过去分词后缀，</w:t>
      </w:r>
      <w:r>
        <w:rPr>
          <w:rFonts w:ascii="Times New Roman" w:hAnsi="Times New Roman" w:cs="Times New Roman" w:hint="eastAsia"/>
          <w:bCs/>
          <w:szCs w:val="21"/>
        </w:rPr>
        <w:t>等于</w:t>
      </w:r>
      <w:r>
        <w:rPr>
          <w:rFonts w:ascii="Times New Roman" w:hAnsi="Times New Roman" w:cs="Times New Roman" w:hint="eastAsia"/>
          <w:bCs/>
          <w:szCs w:val="21"/>
        </w:rPr>
        <w:t>ed</w:t>
      </w:r>
      <w:r>
        <w:rPr>
          <w:rFonts w:ascii="Times New Roman" w:hAnsi="Times New Roman" w:cs="Times New Roman" w:hint="eastAsia"/>
          <w:bCs/>
          <w:szCs w:val="21"/>
        </w:rPr>
        <w:t>，</w:t>
      </w:r>
      <w:r w:rsidRPr="003D5025">
        <w:rPr>
          <w:rFonts w:ascii="Times New Roman" w:hAnsi="Times New Roman" w:cs="Times New Roman" w:hint="eastAsia"/>
          <w:bCs/>
          <w:szCs w:val="21"/>
        </w:rPr>
        <w:t>在此构成形容词和名词）→结合的（</w:t>
      </w:r>
      <w:r>
        <w:rPr>
          <w:rFonts w:ascii="Times New Roman" w:hAnsi="Times New Roman" w:cs="Times New Roman" w:hint="eastAsia"/>
          <w:bCs/>
          <w:szCs w:val="21"/>
        </w:rPr>
        <w:t>事物</w:t>
      </w:r>
      <w:r w:rsidRPr="003D5025">
        <w:rPr>
          <w:rFonts w:ascii="Times New Roman" w:hAnsi="Times New Roman" w:cs="Times New Roman" w:hint="eastAsia"/>
          <w:bCs/>
          <w:szCs w:val="21"/>
        </w:rPr>
        <w:t>）</w:t>
      </w:r>
      <w:r>
        <w:rPr>
          <w:rFonts w:ascii="Times New Roman" w:hAnsi="Times New Roman" w:cs="Times New Roman" w:hint="eastAsia"/>
          <w:bCs/>
          <w:szCs w:val="21"/>
        </w:rPr>
        <w:t>→联合的；关节；</w:t>
      </w:r>
      <w:r w:rsidRPr="003D5025">
        <w:rPr>
          <w:rFonts w:ascii="Times New Roman" w:hAnsi="Times New Roman" w:cs="Times New Roman" w:hint="eastAsia"/>
          <w:bCs/>
          <w:szCs w:val="21"/>
        </w:rPr>
        <w:t>结合</w:t>
      </w:r>
      <w:r>
        <w:rPr>
          <w:rFonts w:ascii="Times New Roman" w:hAnsi="Times New Roman" w:cs="Times New Roman" w:hint="eastAsia"/>
          <w:bCs/>
          <w:szCs w:val="21"/>
        </w:rPr>
        <w:t>处</w:t>
      </w:r>
    </w:p>
    <w:p w14:paraId="60C89572" w14:textId="77777777" w:rsidR="00AC6B7C" w:rsidRPr="00832D03" w:rsidRDefault="00AC6B7C" w:rsidP="00AC6B7C">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4"/>
        </w:rPr>
        <w:t>harmony</w:t>
      </w:r>
      <w:r w:rsidRPr="00832D03">
        <w:rPr>
          <w:rFonts w:ascii="Times New Roman" w:hAnsi="Times New Roman" w:cs="Times New Roman"/>
        </w:rPr>
        <w:t>：</w:t>
      </w:r>
      <w:r w:rsidRPr="00832D03">
        <w:rPr>
          <w:rFonts w:ascii="Times New Roman" w:hAnsi="Times New Roman" w:cs="Times New Roman"/>
        </w:rPr>
        <w:t>[</w:t>
      </w:r>
      <w:r w:rsidRPr="00AF0841">
        <w:rPr>
          <w:rFonts w:ascii="Times New Roman" w:hAnsi="Times New Roman" w:cs="Times New Roman"/>
        </w:rPr>
        <w:t>ˈh</w:t>
      </w:r>
      <w:r w:rsidRPr="00AF0841">
        <w:rPr>
          <w:rFonts w:ascii="Times New Roman" w:hAnsi="Times New Roman" w:cs="Times New Roman" w:hint="eastAsia"/>
        </w:rPr>
        <w:t>ɑ</w:t>
      </w:r>
      <w:r w:rsidRPr="00AF0841">
        <w:rPr>
          <w:rFonts w:ascii="Times New Roman" w:hAnsi="Times New Roman" w:cs="Times New Roman"/>
        </w:rPr>
        <w:t>ːməni</w:t>
      </w:r>
      <w:r w:rsidRPr="00832D03">
        <w:rPr>
          <w:rFonts w:ascii="Times New Roman" w:hAnsi="Times New Roman" w:cs="Times New Roman"/>
        </w:rPr>
        <w:t>] n.</w:t>
      </w:r>
      <w:r>
        <w:rPr>
          <w:rFonts w:ascii="Times New Roman" w:hAnsi="Times New Roman" w:cs="Times New Roman" w:hint="eastAsia"/>
        </w:rPr>
        <w:t>和谐，</w:t>
      </w:r>
      <w:r w:rsidRPr="00832D03">
        <w:rPr>
          <w:rFonts w:ascii="Times New Roman" w:hAnsi="Times New Roman" w:cs="Times New Roman"/>
        </w:rPr>
        <w:t>和睦</w:t>
      </w:r>
      <w:r>
        <w:rPr>
          <w:rFonts w:ascii="Times New Roman" w:hAnsi="Times New Roman" w:cs="Times New Roman" w:hint="eastAsia"/>
        </w:rPr>
        <w:t>，</w:t>
      </w:r>
      <w:r w:rsidRPr="00832D03">
        <w:rPr>
          <w:rFonts w:ascii="Times New Roman" w:hAnsi="Times New Roman" w:cs="Times New Roman"/>
        </w:rPr>
        <w:t>融洽</w:t>
      </w:r>
    </w:p>
    <w:p w14:paraId="0A1A2F0D" w14:textId="10C066B9" w:rsidR="00AC6B7C" w:rsidRDefault="005A0A55" w:rsidP="00AC6B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403FB" w:rsidRPr="003D5025">
        <w:rPr>
          <w:rFonts w:ascii="Times New Roman" w:hAnsi="Times New Roman" w:cs="Times New Roman" w:hint="eastAsia"/>
          <w:bCs/>
          <w:szCs w:val="21"/>
        </w:rPr>
        <w:t>harm</w:t>
      </w:r>
      <w:r w:rsidR="004403FB" w:rsidRPr="003D5025">
        <w:rPr>
          <w:rFonts w:ascii="Times New Roman" w:hAnsi="Times New Roman" w:cs="Times New Roman" w:hint="eastAsia"/>
          <w:bCs/>
          <w:szCs w:val="21"/>
        </w:rPr>
        <w:t>（结合）</w:t>
      </w:r>
      <w:r w:rsidR="004403FB" w:rsidRPr="003D5025">
        <w:rPr>
          <w:rFonts w:ascii="Times New Roman" w:hAnsi="Times New Roman" w:cs="Times New Roman" w:hint="eastAsia"/>
          <w:bCs/>
          <w:szCs w:val="21"/>
        </w:rPr>
        <w:t>+ony</w:t>
      </w:r>
      <w:r w:rsidR="004403FB" w:rsidRPr="003D5025">
        <w:rPr>
          <w:rFonts w:ascii="Times New Roman" w:hAnsi="Times New Roman" w:cs="Times New Roman" w:hint="eastAsia"/>
          <w:bCs/>
          <w:szCs w:val="21"/>
        </w:rPr>
        <w:t>（抽象名词后缀，表状态）→结合到一起，融为一体→融洽，和谐，和声，和睦，协调</w:t>
      </w:r>
    </w:p>
    <w:p w14:paraId="61728356" w14:textId="068F7FD7" w:rsidR="001535C6" w:rsidRDefault="002F47E7" w:rsidP="00AC6B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前面的</w:t>
      </w:r>
      <w:r>
        <w:rPr>
          <w:rFonts w:ascii="Times New Roman" w:hAnsi="Times New Roman" w:cs="Times New Roman" w:hint="eastAsia"/>
          <w:szCs w:val="21"/>
        </w:rPr>
        <w:t>harm-</w:t>
      </w:r>
      <w:r w:rsidR="004403FB">
        <w:rPr>
          <w:rFonts w:ascii="Times New Roman" w:hAnsi="Times New Roman" w:cs="Times New Roman" w:hint="eastAsia"/>
          <w:szCs w:val="21"/>
        </w:rPr>
        <w:t>（结合）</w:t>
      </w:r>
      <w:r>
        <w:rPr>
          <w:rFonts w:ascii="Times New Roman" w:hAnsi="Times New Roman" w:cs="Times New Roman" w:hint="eastAsia"/>
          <w:szCs w:val="21"/>
        </w:rPr>
        <w:t>和</w:t>
      </w:r>
      <w:r>
        <w:rPr>
          <w:rFonts w:ascii="Times New Roman" w:hAnsi="Times New Roman" w:cs="Times New Roman" w:hint="eastAsia"/>
          <w:szCs w:val="21"/>
        </w:rPr>
        <w:t>arm</w:t>
      </w:r>
      <w:r>
        <w:rPr>
          <w:rFonts w:ascii="Times New Roman" w:hAnsi="Times New Roman" w:cs="Times New Roman" w:hint="eastAsia"/>
          <w:szCs w:val="21"/>
        </w:rPr>
        <w:t>（胳臂、武器）</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r>
        <w:rPr>
          <w:rFonts w:ascii="Times New Roman" w:hAnsi="Times New Roman" w:cs="Times New Roman" w:hint="eastAsia"/>
          <w:szCs w:val="21"/>
        </w:rPr>
        <w:t>h</w:t>
      </w:r>
      <w:r>
        <w:rPr>
          <w:rFonts w:ascii="Times New Roman" w:hAnsi="Times New Roman" w:cs="Times New Roman" w:hint="eastAsia"/>
          <w:szCs w:val="21"/>
        </w:rPr>
        <w:t>用来辅助发音。</w:t>
      </w:r>
    </w:p>
    <w:p w14:paraId="2B2A9477" w14:textId="4E83C552" w:rsidR="002F47E7" w:rsidRPr="00DC21ED" w:rsidRDefault="001535C6" w:rsidP="00DC21ED">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hint="eastAsia"/>
          <w:color w:val="EE0000"/>
        </w:rPr>
        <w:t>harmonious</w:t>
      </w:r>
      <w:r w:rsidRPr="00DC21ED">
        <w:rPr>
          <w:rFonts w:ascii="Times New Roman" w:hAnsi="Times New Roman" w:cs="Times New Roman" w:hint="eastAsia"/>
        </w:rPr>
        <w:t>：</w:t>
      </w:r>
      <w:r w:rsidRPr="00DC21ED">
        <w:rPr>
          <w:rFonts w:ascii="Times New Roman" w:hAnsi="Times New Roman" w:cs="Times New Roman" w:hint="eastAsia"/>
        </w:rPr>
        <w:t>[</w:t>
      </w:r>
      <w:r w:rsidR="002F47E7" w:rsidRPr="00DC21ED">
        <w:rPr>
          <w:rFonts w:ascii="Times New Roman" w:hAnsi="Times New Roman" w:cs="Times New Roman"/>
        </w:rPr>
        <w:t>h</w:t>
      </w:r>
      <w:r w:rsidR="002F47E7" w:rsidRPr="00DC21ED">
        <w:rPr>
          <w:rFonts w:ascii="Times New Roman" w:hAnsi="Times New Roman" w:cs="Times New Roman" w:hint="eastAsia"/>
        </w:rPr>
        <w:t>ɑ</w:t>
      </w:r>
      <w:r w:rsidR="002F47E7" w:rsidRPr="00DC21ED">
        <w:rPr>
          <w:rFonts w:ascii="Times New Roman" w:hAnsi="Times New Roman" w:cs="Times New Roman"/>
        </w:rPr>
        <w:t>ːˈməʊniəs] adj.</w:t>
      </w:r>
      <w:r w:rsidR="002F47E7" w:rsidRPr="00DC21ED">
        <w:rPr>
          <w:rFonts w:ascii="Times New Roman" w:hAnsi="Times New Roman" w:cs="Times New Roman" w:hint="eastAsia"/>
        </w:rPr>
        <w:t>和谐的</w:t>
      </w:r>
    </w:p>
    <w:p w14:paraId="1721BDB3" w14:textId="580EEE42" w:rsidR="00DC21ED" w:rsidRPr="004063DC" w:rsidRDefault="00DC21ED" w:rsidP="00AC6B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harmoni</w:t>
      </w:r>
      <w:r>
        <w:rPr>
          <w:rFonts w:ascii="Times New Roman" w:hAnsi="Times New Roman" w:cs="Times New Roman" w:hint="eastAsia"/>
          <w:szCs w:val="21"/>
        </w:rPr>
        <w:t>（</w:t>
      </w:r>
      <w:r>
        <w:rPr>
          <w:rFonts w:ascii="Times New Roman" w:hAnsi="Times New Roman" w:cs="Times New Roman" w:hint="eastAsia"/>
          <w:szCs w:val="21"/>
        </w:rPr>
        <w:t>=harmony</w:t>
      </w:r>
      <w:r>
        <w:rPr>
          <w:rFonts w:ascii="Times New Roman" w:hAnsi="Times New Roman" w:cs="Times New Roman" w:hint="eastAsia"/>
          <w:szCs w:val="21"/>
        </w:rPr>
        <w:t>，和谐）</w:t>
      </w:r>
      <w:r>
        <w:rPr>
          <w:rFonts w:ascii="Times New Roman" w:hAnsi="Times New Roman" w:cs="Times New Roman" w:hint="eastAsia"/>
          <w:szCs w:val="21"/>
        </w:rPr>
        <w:t>+ous</w:t>
      </w:r>
      <w:r>
        <w:rPr>
          <w:rFonts w:ascii="Times New Roman" w:hAnsi="Times New Roman" w:cs="Times New Roman" w:hint="eastAsia"/>
          <w:szCs w:val="21"/>
        </w:rPr>
        <w:t>（形容词后缀）→和谐的</w:t>
      </w:r>
    </w:p>
    <w:p w14:paraId="4A3B17E4" w14:textId="3C29C3DB" w:rsidR="00A817A4" w:rsidRPr="00FD4170" w:rsidRDefault="00D93AE2" w:rsidP="00FD4170">
      <w:pPr>
        <w:pStyle w:val="1"/>
        <w:numPr>
          <w:ilvl w:val="0"/>
          <w:numId w:val="24"/>
        </w:numPr>
        <w:spacing w:line="360" w:lineRule="auto"/>
        <w:jc w:val="center"/>
        <w:rPr>
          <w:b w:val="0"/>
          <w:sz w:val="28"/>
          <w:szCs w:val="28"/>
        </w:rPr>
      </w:pPr>
      <w:r>
        <w:rPr>
          <w:rFonts w:hint="eastAsia"/>
          <w:b w:val="0"/>
          <w:sz w:val="28"/>
          <w:szCs w:val="28"/>
        </w:rPr>
        <w:t>膨胀</w:t>
      </w:r>
    </w:p>
    <w:p w14:paraId="77CBCAB0" w14:textId="3CA71B57" w:rsidR="00015859" w:rsidRPr="00335541" w:rsidRDefault="00015859"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b#l</w:t>
      </w:r>
      <w:r w:rsidR="00837023">
        <w:rPr>
          <w:rFonts w:ascii="Times New Roman" w:eastAsiaTheme="minorEastAsia" w:hAnsi="Times New Roman" w:hint="eastAsia"/>
          <w:color w:val="EE0000"/>
          <w:sz w:val="24"/>
          <w:szCs w:val="24"/>
        </w:rPr>
        <w:t>l</w:t>
      </w:r>
      <w:r w:rsidRPr="00837023">
        <w:rPr>
          <w:rFonts w:ascii="Times New Roman" w:eastAsiaTheme="minorEastAsia" w:hAnsi="Times New Roman"/>
          <w:color w:val="EE0000"/>
          <w:sz w:val="24"/>
          <w:szCs w:val="24"/>
        </w:rPr>
        <w:t>-</w:t>
      </w:r>
      <w:r w:rsidR="00EE2A83" w:rsidRPr="00EE2BD1">
        <w:rPr>
          <w:sz w:val="21"/>
          <w:szCs w:val="21"/>
        </w:rPr>
        <w:t>（</w:t>
      </w:r>
      <w:r w:rsidRPr="00335541">
        <w:rPr>
          <w:rFonts w:hint="eastAsia"/>
          <w:sz w:val="21"/>
          <w:szCs w:val="21"/>
        </w:rPr>
        <w:t>膨胀）</w:t>
      </w:r>
    </w:p>
    <w:p w14:paraId="2FECC81C" w14:textId="680BE169" w:rsidR="00015859" w:rsidRDefault="00015859"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403FB">
        <w:rPr>
          <w:rFonts w:ascii="Times New Roman" w:hAnsi="Times New Roman" w:cs="Times New Roman" w:hint="eastAsia"/>
          <w:szCs w:val="21"/>
        </w:rPr>
        <w:t>本族</w:t>
      </w:r>
      <w:r>
        <w:rPr>
          <w:rFonts w:ascii="Times New Roman" w:hAnsi="Times New Roman" w:cs="Times New Roman" w:hint="eastAsia"/>
          <w:szCs w:val="21"/>
        </w:rPr>
        <w:t>语，</w:t>
      </w:r>
      <w:r>
        <w:rPr>
          <w:rFonts w:ascii="Times New Roman" w:hAnsi="Times New Roman" w:cs="Times New Roman" w:hint="eastAsia"/>
          <w:szCs w:val="21"/>
        </w:rPr>
        <w:t>#</w:t>
      </w:r>
      <w:r>
        <w:rPr>
          <w:rFonts w:ascii="Times New Roman" w:hAnsi="Times New Roman" w:cs="Times New Roman" w:hint="eastAsia"/>
          <w:szCs w:val="21"/>
        </w:rPr>
        <w:t>代表任意元音字母，很可能是模仿吹气的声音。</w:t>
      </w:r>
      <w:r w:rsidR="005565D7">
        <w:rPr>
          <w:rFonts w:ascii="Times New Roman" w:hAnsi="Times New Roman" w:cs="Times New Roman" w:hint="eastAsia"/>
          <w:szCs w:val="21"/>
        </w:rPr>
        <w:t>单词</w:t>
      </w:r>
      <w:r>
        <w:rPr>
          <w:rFonts w:ascii="Times New Roman" w:hAnsi="Times New Roman" w:cs="Times New Roman" w:hint="eastAsia"/>
          <w:szCs w:val="21"/>
        </w:rPr>
        <w:t>ball</w:t>
      </w:r>
      <w:r>
        <w:rPr>
          <w:rFonts w:ascii="Times New Roman" w:hAnsi="Times New Roman" w:cs="Times New Roman" w:hint="eastAsia"/>
          <w:szCs w:val="21"/>
        </w:rPr>
        <w:t>（球），</w:t>
      </w:r>
      <w:r>
        <w:rPr>
          <w:rFonts w:ascii="Times New Roman" w:hAnsi="Times New Roman" w:cs="Times New Roman" w:hint="eastAsia"/>
          <w:szCs w:val="21"/>
        </w:rPr>
        <w:t>bull</w:t>
      </w:r>
      <w:r>
        <w:rPr>
          <w:rFonts w:ascii="Times New Roman" w:hAnsi="Times New Roman" w:cs="Times New Roman" w:hint="eastAsia"/>
          <w:szCs w:val="21"/>
        </w:rPr>
        <w:t>（公牛）都来源于此。</w:t>
      </w:r>
    </w:p>
    <w:p w14:paraId="6F20E829" w14:textId="51363332" w:rsidR="00837023" w:rsidRDefault="00837023" w:rsidP="00A817A4">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b#l-</w:t>
      </w:r>
      <w:r>
        <w:rPr>
          <w:rFonts w:ascii="Times New Roman" w:hAnsi="Times New Roman" w:cs="Times New Roman" w:hint="eastAsia"/>
          <w:szCs w:val="21"/>
        </w:rPr>
        <w:t>（音变）。</w:t>
      </w:r>
    </w:p>
    <w:p w14:paraId="3D1589CE" w14:textId="77777777" w:rsidR="00AC6B7C" w:rsidRDefault="00AC6B7C" w:rsidP="00AC6B7C">
      <w:pPr>
        <w:pStyle w:val="ac"/>
        <w:numPr>
          <w:ilvl w:val="0"/>
          <w:numId w:val="8"/>
        </w:numPr>
        <w:spacing w:line="480" w:lineRule="auto"/>
        <w:ind w:firstLineChars="0"/>
        <w:rPr>
          <w:rFonts w:ascii="Times New Roman" w:hAnsi="Times New Roman" w:cs="Times New Roman"/>
        </w:rPr>
      </w:pPr>
      <w:r w:rsidRPr="004104C7">
        <w:rPr>
          <w:rFonts w:ascii="Times New Roman" w:hAnsi="Times New Roman" w:cs="Times New Roman"/>
          <w:color w:val="EE0000"/>
          <w:szCs w:val="21"/>
        </w:rPr>
        <w:t>bell</w:t>
      </w:r>
      <w:r w:rsidRPr="00832D03">
        <w:rPr>
          <w:rFonts w:ascii="Times New Roman" w:hAnsi="Times New Roman" w:cs="Times New Roman"/>
        </w:rPr>
        <w:t>：</w:t>
      </w:r>
      <w:r w:rsidRPr="00832D03">
        <w:rPr>
          <w:rFonts w:ascii="Times New Roman" w:hAnsi="Times New Roman" w:cs="Times New Roman"/>
          <w:szCs w:val="21"/>
        </w:rPr>
        <w:t>[</w:t>
      </w:r>
      <w:r w:rsidRPr="00576462">
        <w:rPr>
          <w:rFonts w:ascii="Times New Roman" w:hAnsi="Times New Roman" w:cs="Times New Roman"/>
          <w:szCs w:val="21"/>
        </w:rPr>
        <w:t>bel</w:t>
      </w:r>
      <w:r>
        <w:rPr>
          <w:rFonts w:ascii="Times New Roman" w:hAnsi="Times New Roman" w:cs="Times New Roman"/>
          <w:szCs w:val="21"/>
        </w:rPr>
        <w:t>] n.</w:t>
      </w:r>
      <w:r w:rsidRPr="00832D03">
        <w:rPr>
          <w:rFonts w:ascii="Times New Roman" w:hAnsi="Times New Roman" w:cs="Times New Roman"/>
        </w:rPr>
        <w:t>钟；铃</w:t>
      </w:r>
    </w:p>
    <w:p w14:paraId="3C8FE234" w14:textId="5604557C" w:rsidR="00AC6B7C" w:rsidRDefault="00AC6B7C" w:rsidP="00AC6B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【源】本意指“声音的膨胀”，引申为“轰鸣，发出洪亮的声音”，进一步引申为“能发出洪亮声音的器具”。</w:t>
      </w:r>
    </w:p>
    <w:p w14:paraId="7E54744E" w14:textId="5FD2FF10" w:rsidR="00AC6B7C" w:rsidRDefault="00AC6B7C" w:rsidP="00AC6B7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ring</w:t>
      </w:r>
      <w:r>
        <w:rPr>
          <w:rFonts w:ascii="Times New Roman" w:hAnsi="Times New Roman" w:cs="Times New Roman"/>
          <w:szCs w:val="21"/>
        </w:rPr>
        <w:t xml:space="preserve"> a bell</w:t>
      </w:r>
      <w:r>
        <w:rPr>
          <w:rFonts w:ascii="Times New Roman" w:hAnsi="Times New Roman" w:cs="Times New Roman" w:hint="eastAsia"/>
          <w:szCs w:val="21"/>
        </w:rPr>
        <w:t>（敲响一个钟，唤起某个回忆）</w:t>
      </w:r>
    </w:p>
    <w:p w14:paraId="619EAFFB" w14:textId="177AF53F" w:rsidR="00015859" w:rsidRPr="00AC6B7C" w:rsidRDefault="00015859" w:rsidP="00015859">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color w:val="EE0000"/>
        </w:rPr>
        <w:t>boil</w:t>
      </w:r>
      <w:r w:rsidRPr="00832D03">
        <w:rPr>
          <w:rFonts w:ascii="Times New Roman" w:hAnsi="Times New Roman" w:cs="Times New Roman"/>
        </w:rPr>
        <w:t>：</w:t>
      </w:r>
      <w:r w:rsidRPr="00832D03">
        <w:rPr>
          <w:rFonts w:ascii="Times New Roman" w:hAnsi="Times New Roman" w:cs="Times New Roman"/>
          <w:szCs w:val="21"/>
        </w:rPr>
        <w:t>[bɔɪl</w:t>
      </w:r>
      <w:r>
        <w:rPr>
          <w:rFonts w:ascii="Times New Roman" w:hAnsi="Times New Roman" w:cs="Times New Roman"/>
          <w:szCs w:val="21"/>
        </w:rPr>
        <w:t xml:space="preserve">] </w:t>
      </w:r>
      <w:r w:rsidR="00AC6B7C">
        <w:rPr>
          <w:rFonts w:ascii="Times New Roman" w:hAnsi="Times New Roman" w:cs="Times New Roman" w:hint="eastAsia"/>
          <w:szCs w:val="21"/>
        </w:rPr>
        <w:t>vi.</w:t>
      </w:r>
      <w:r w:rsidR="00AC6B7C" w:rsidRPr="00832D03">
        <w:rPr>
          <w:rFonts w:ascii="Times New Roman" w:hAnsi="Times New Roman" w:cs="Times New Roman"/>
          <w:szCs w:val="21"/>
        </w:rPr>
        <w:t>沸腾</w:t>
      </w:r>
      <w:r>
        <w:rPr>
          <w:rFonts w:ascii="Times New Roman" w:hAnsi="Times New Roman" w:cs="Times New Roman"/>
          <w:szCs w:val="21"/>
        </w:rPr>
        <w:t>v</w:t>
      </w:r>
      <w:r w:rsidR="00AC6B7C">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煮沸，烧开</w:t>
      </w:r>
      <w:r w:rsidR="00AC6B7C">
        <w:rPr>
          <w:rFonts w:ascii="Times New Roman" w:hAnsi="Times New Roman" w:cs="Times New Roman" w:hint="eastAsia"/>
          <w:szCs w:val="21"/>
        </w:rPr>
        <w:t>，使沸腾</w:t>
      </w:r>
    </w:p>
    <w:p w14:paraId="67FD0F0A" w14:textId="7E2E315B" w:rsidR="00AC6B7C" w:rsidRDefault="00AC6B7C" w:rsidP="00AC6B7C">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t>【例】</w:t>
      </w:r>
      <w:r>
        <w:rPr>
          <w:rFonts w:ascii="Times New Roman" w:hAnsi="Times New Roman" w:cs="Times New Roman" w:hint="eastAsia"/>
          <w:szCs w:val="21"/>
          <w:lang w:val="de-DE"/>
        </w:rPr>
        <w:t>The</w:t>
      </w:r>
      <w:r>
        <w:rPr>
          <w:rFonts w:ascii="Times New Roman" w:hAnsi="Times New Roman" w:cs="Times New Roman"/>
          <w:szCs w:val="21"/>
          <w:lang w:val="de-DE"/>
        </w:rPr>
        <w:t xml:space="preserve"> water is boiling.</w:t>
      </w:r>
      <w:r>
        <w:rPr>
          <w:rFonts w:ascii="Times New Roman" w:hAnsi="Times New Roman" w:cs="Times New Roman" w:hint="eastAsia"/>
          <w:szCs w:val="21"/>
          <w:lang w:val="de-DE"/>
        </w:rPr>
        <w:t>水在沸腾。</w:t>
      </w:r>
      <w:r w:rsidRPr="00AC6B7C">
        <w:rPr>
          <w:rFonts w:ascii="Times New Roman" w:hAnsi="Times New Roman" w:cs="Times New Roman"/>
          <w:szCs w:val="21"/>
          <w:lang w:val="de-DE"/>
        </w:rPr>
        <w:t>I'll boil the kettle and make some tea.</w:t>
      </w:r>
      <w:r>
        <w:rPr>
          <w:rFonts w:ascii="Times New Roman" w:hAnsi="Times New Roman" w:cs="Times New Roman" w:hint="eastAsia"/>
          <w:szCs w:val="21"/>
          <w:lang w:val="de-DE"/>
        </w:rPr>
        <w:t>我来烧壶水泡点茶。</w:t>
      </w:r>
    </w:p>
    <w:p w14:paraId="76A01DFB" w14:textId="20A348A8" w:rsidR="00015859" w:rsidRPr="00AC6B7C" w:rsidRDefault="00015859" w:rsidP="00015859">
      <w:pPr>
        <w:pStyle w:val="ac"/>
        <w:numPr>
          <w:ilvl w:val="0"/>
          <w:numId w:val="8"/>
        </w:numPr>
        <w:spacing w:line="480" w:lineRule="auto"/>
        <w:ind w:firstLineChars="0"/>
        <w:rPr>
          <w:rFonts w:ascii="Times New Roman" w:hAnsi="Times New Roman" w:cs="Times New Roman"/>
          <w:lang w:val="de-DE"/>
        </w:rPr>
      </w:pPr>
      <w:r w:rsidRPr="00283846">
        <w:rPr>
          <w:rFonts w:ascii="Times New Roman" w:hAnsi="Times New Roman" w:cs="Times New Roman"/>
          <w:color w:val="EE0000"/>
          <w:lang w:val="de-DE"/>
        </w:rPr>
        <w:t>bowl</w:t>
      </w:r>
      <w:r w:rsidRPr="00AC6B7C">
        <w:rPr>
          <w:rFonts w:ascii="Times New Roman" w:hAnsi="Times New Roman" w:cs="Times New Roman"/>
          <w:lang w:val="de-DE"/>
        </w:rPr>
        <w:t>：</w:t>
      </w:r>
      <w:r w:rsidRPr="00AC6B7C">
        <w:rPr>
          <w:rFonts w:ascii="Times New Roman" w:hAnsi="Times New Roman" w:cs="Times New Roman"/>
          <w:szCs w:val="21"/>
          <w:lang w:val="de-DE"/>
        </w:rPr>
        <w:t>[bəʊl]</w:t>
      </w:r>
      <w:r w:rsidRPr="00AC6B7C">
        <w:rPr>
          <w:rFonts w:ascii="Times New Roman" w:hAnsi="Times New Roman" w:cs="Times New Roman" w:hint="eastAsia"/>
          <w:szCs w:val="21"/>
          <w:lang w:val="de-DE"/>
        </w:rPr>
        <w:t xml:space="preserve"> </w:t>
      </w:r>
      <w:r w:rsidRPr="00AC6B7C">
        <w:rPr>
          <w:rFonts w:ascii="Times New Roman" w:hAnsi="Times New Roman" w:cs="Times New Roman"/>
          <w:szCs w:val="21"/>
          <w:lang w:val="de-DE"/>
        </w:rPr>
        <w:t>n.</w:t>
      </w:r>
      <w:r w:rsidRPr="00832D03">
        <w:rPr>
          <w:rFonts w:ascii="Times New Roman" w:hAnsi="Times New Roman" w:cs="Times New Roman"/>
        </w:rPr>
        <w:t>碗</w:t>
      </w:r>
      <w:r w:rsidR="00AC6B7C">
        <w:rPr>
          <w:rFonts w:ascii="Times New Roman" w:hAnsi="Times New Roman" w:cs="Times New Roman" w:hint="eastAsia"/>
        </w:rPr>
        <w:t>，木球</w:t>
      </w:r>
      <w:r w:rsidR="00AC6B7C">
        <w:rPr>
          <w:rFonts w:ascii="Times New Roman" w:hAnsi="Times New Roman" w:cs="Times New Roman" w:hint="eastAsia"/>
        </w:rPr>
        <w:t>v.</w:t>
      </w:r>
      <w:r w:rsidR="00AC6B7C">
        <w:rPr>
          <w:rFonts w:ascii="Times New Roman" w:hAnsi="Times New Roman" w:cs="Times New Roman" w:hint="eastAsia"/>
        </w:rPr>
        <w:t>滚木球，玩保龄球游戏</w:t>
      </w:r>
    </w:p>
    <w:p w14:paraId="7CE96A54" w14:textId="2AD37574" w:rsidR="00015859" w:rsidRDefault="00015859" w:rsidP="0001585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C6B7C">
        <w:rPr>
          <w:rFonts w:ascii="Times New Roman" w:hAnsi="Times New Roman" w:cs="Times New Roman" w:hint="eastAsia"/>
          <w:szCs w:val="21"/>
        </w:rPr>
        <w:t>本意为“圆球”，后来还可以表示圆形</w:t>
      </w:r>
      <w:r>
        <w:rPr>
          <w:rFonts w:ascii="Times New Roman" w:hAnsi="Times New Roman" w:cs="Times New Roman" w:hint="eastAsia"/>
          <w:szCs w:val="21"/>
        </w:rPr>
        <w:t>的容器，特指碗。</w:t>
      </w:r>
      <w:r w:rsidR="00AC6B7C">
        <w:rPr>
          <w:rFonts w:ascii="Times New Roman" w:hAnsi="Times New Roman" w:cs="Times New Roman" w:hint="eastAsia"/>
          <w:szCs w:val="21"/>
        </w:rPr>
        <w:t>用作动词时表示滚木球。</w:t>
      </w:r>
    </w:p>
    <w:p w14:paraId="085F5A97" w14:textId="77777777" w:rsidR="00AC6B7C" w:rsidRPr="00832D03" w:rsidRDefault="00AC6B7C" w:rsidP="00AC6B7C">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color w:val="EE0000"/>
          <w:szCs w:val="21"/>
          <w:lang w:val="es-VE"/>
        </w:rPr>
        <w:t>bowling</w:t>
      </w:r>
      <w:r w:rsidRPr="00832D03">
        <w:rPr>
          <w:rFonts w:ascii="Times New Roman" w:hAnsi="Times New Roman" w:cs="Times New Roman"/>
        </w:rPr>
        <w:t>：</w:t>
      </w:r>
      <w:r w:rsidRPr="00832D03">
        <w:rPr>
          <w:rFonts w:ascii="Times New Roman" w:hAnsi="Times New Roman" w:cs="Times New Roman"/>
          <w:szCs w:val="21"/>
        </w:rPr>
        <w:t>[</w:t>
      </w:r>
      <w:r w:rsidRPr="001C4372">
        <w:rPr>
          <w:rFonts w:ascii="Times New Roman" w:hAnsi="Times New Roman" w:cs="Times New Roman"/>
          <w:szCs w:val="21"/>
        </w:rPr>
        <w:t>ˈbəʊlɪŋ</w:t>
      </w:r>
      <w:r>
        <w:rPr>
          <w:rFonts w:ascii="Times New Roman" w:hAnsi="Times New Roman" w:cs="Times New Roman"/>
          <w:szCs w:val="21"/>
        </w:rPr>
        <w:t>] n.</w:t>
      </w:r>
      <w:r w:rsidRPr="00832D03">
        <w:rPr>
          <w:rFonts w:ascii="Times New Roman" w:hAnsi="Times New Roman" w:cs="Times New Roman"/>
        </w:rPr>
        <w:t>保龄球运动；</w:t>
      </w:r>
      <w:r w:rsidRPr="00832D03">
        <w:rPr>
          <w:rFonts w:ascii="Times New Roman" w:hAnsi="Times New Roman" w:cs="Times New Roman"/>
          <w:szCs w:val="21"/>
        </w:rPr>
        <w:t>滚木球游戏</w:t>
      </w:r>
    </w:p>
    <w:p w14:paraId="1B2D5F8D" w14:textId="3CC52357" w:rsidR="00015859" w:rsidRDefault="005A0A55" w:rsidP="00AC6B7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C6B7C">
        <w:rPr>
          <w:rFonts w:ascii="Times New Roman" w:hAnsi="Times New Roman" w:cs="Times New Roman" w:hint="eastAsia"/>
          <w:szCs w:val="21"/>
        </w:rPr>
        <w:t>bowl</w:t>
      </w:r>
      <w:r w:rsidR="00AC6B7C">
        <w:rPr>
          <w:rFonts w:ascii="Times New Roman" w:hAnsi="Times New Roman" w:cs="Times New Roman" w:hint="eastAsia"/>
          <w:szCs w:val="21"/>
        </w:rPr>
        <w:t>（滚木球）</w:t>
      </w:r>
      <w:r w:rsidR="00AC6B7C">
        <w:rPr>
          <w:rFonts w:ascii="Times New Roman" w:hAnsi="Times New Roman" w:cs="Times New Roman" w:hint="eastAsia"/>
          <w:szCs w:val="21"/>
        </w:rPr>
        <w:t>+ing</w:t>
      </w:r>
      <w:r w:rsidR="00AC6B7C">
        <w:rPr>
          <w:rFonts w:ascii="Times New Roman" w:hAnsi="Times New Roman" w:cs="Times New Roman" w:hint="eastAsia"/>
          <w:szCs w:val="21"/>
        </w:rPr>
        <w:t>（动名词后缀）→滚木球的游戏→保龄球运动</w:t>
      </w:r>
    </w:p>
    <w:p w14:paraId="2E8771AC" w14:textId="506639C5" w:rsidR="00D93AE2" w:rsidRPr="00D93AE2" w:rsidRDefault="00D93AE2" w:rsidP="00D93AE2">
      <w:pPr>
        <w:pStyle w:val="1"/>
        <w:numPr>
          <w:ilvl w:val="0"/>
          <w:numId w:val="24"/>
        </w:numPr>
        <w:spacing w:line="360" w:lineRule="auto"/>
        <w:jc w:val="center"/>
        <w:rPr>
          <w:rFonts w:hint="eastAsia"/>
          <w:b w:val="0"/>
          <w:sz w:val="28"/>
          <w:szCs w:val="28"/>
        </w:rPr>
      </w:pPr>
      <w:r w:rsidRPr="00D93AE2">
        <w:rPr>
          <w:rFonts w:hint="eastAsia"/>
          <w:b w:val="0"/>
          <w:sz w:val="28"/>
          <w:szCs w:val="28"/>
        </w:rPr>
        <w:t>创造</w:t>
      </w:r>
      <w:r>
        <w:rPr>
          <w:rFonts w:hint="eastAsia"/>
          <w:b w:val="0"/>
          <w:sz w:val="28"/>
          <w:szCs w:val="28"/>
        </w:rPr>
        <w:t>，增长</w:t>
      </w:r>
    </w:p>
    <w:p w14:paraId="0CD48D7F" w14:textId="529894E3"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D93AE2">
        <w:rPr>
          <w:rFonts w:ascii="Times New Roman" w:hAnsi="Times New Roman" w:cs="Times New Roman"/>
          <w:b/>
          <w:bCs/>
          <w:color w:val="EE0000"/>
          <w:sz w:val="24"/>
          <w:szCs w:val="24"/>
        </w:rPr>
        <w:t>author</w:t>
      </w:r>
      <w:r w:rsidRPr="00832D03">
        <w:rPr>
          <w:rFonts w:ascii="Times New Roman" w:hAnsi="Times New Roman" w:cs="Times New Roman"/>
        </w:rPr>
        <w:t>：</w:t>
      </w:r>
      <w:r w:rsidRPr="00832D03">
        <w:rPr>
          <w:rFonts w:ascii="Times New Roman" w:hAnsi="Times New Roman" w:cs="Times New Roman"/>
          <w:szCs w:val="21"/>
        </w:rPr>
        <w:t>[</w:t>
      </w:r>
      <w:r w:rsidR="00AC6B7C" w:rsidRPr="00AC6B7C">
        <w:rPr>
          <w:rFonts w:ascii="Times New Roman" w:hAnsi="Times New Roman" w:cs="Times New Roman"/>
          <w:szCs w:val="21"/>
        </w:rPr>
        <w:t>ˈɔːθə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作者；创始人</w:t>
      </w:r>
    </w:p>
    <w:p w14:paraId="5144ED7E" w14:textId="6A799A9E" w:rsidR="00A817A4" w:rsidRDefault="005A0A55" w:rsidP="00A817A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A817A4">
        <w:rPr>
          <w:rFonts w:ascii="Times New Roman" w:hAnsi="Times New Roman" w:cs="Times New Roman" w:hint="eastAsia"/>
          <w:szCs w:val="21"/>
        </w:rPr>
        <w:t>auth</w:t>
      </w:r>
      <w:r w:rsidR="00A817A4">
        <w:rPr>
          <w:rFonts w:ascii="Times New Roman" w:hAnsi="Times New Roman" w:cs="Times New Roman" w:hint="eastAsia"/>
          <w:szCs w:val="21"/>
        </w:rPr>
        <w:t>（创造，使生长）</w:t>
      </w:r>
      <w:r w:rsidR="00A817A4">
        <w:rPr>
          <w:rFonts w:ascii="Times New Roman" w:hAnsi="Times New Roman" w:cs="Times New Roman" w:hint="eastAsia"/>
          <w:szCs w:val="21"/>
        </w:rPr>
        <w:t>+or</w:t>
      </w:r>
      <w:r w:rsidR="00A817A4">
        <w:rPr>
          <w:rFonts w:ascii="Times New Roman" w:hAnsi="Times New Roman" w:cs="Times New Roman" w:hint="eastAsia"/>
          <w:szCs w:val="21"/>
        </w:rPr>
        <w:t>（者）→创始人</w:t>
      </w:r>
      <w:r w:rsidR="00AC6B7C">
        <w:rPr>
          <w:rFonts w:ascii="Times New Roman" w:hAnsi="Times New Roman" w:cs="Times New Roman" w:hint="eastAsia"/>
          <w:szCs w:val="21"/>
        </w:rPr>
        <w:t>→作者</w:t>
      </w:r>
    </w:p>
    <w:p w14:paraId="5C57E8FE" w14:textId="49BA1AB2"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color w:val="EE0000"/>
        </w:rPr>
        <w:t>authority</w:t>
      </w:r>
      <w:r w:rsidRPr="00832D03">
        <w:rPr>
          <w:rFonts w:ascii="Times New Roman" w:hAnsi="Times New Roman" w:cs="Times New Roman"/>
        </w:rPr>
        <w:t>：</w:t>
      </w:r>
      <w:r w:rsidRPr="00832D03">
        <w:rPr>
          <w:rFonts w:ascii="Times New Roman" w:hAnsi="Times New Roman" w:cs="Times New Roman"/>
          <w:szCs w:val="21"/>
        </w:rPr>
        <w:t>[</w:t>
      </w:r>
      <w:r w:rsidR="00AC6B7C" w:rsidRPr="00AC6B7C">
        <w:rPr>
          <w:rFonts w:ascii="Times New Roman" w:hAnsi="Times New Roman" w:cs="Times New Roman"/>
          <w:szCs w:val="21"/>
        </w:rPr>
        <w:t>ɔːˈθɒrəti</w:t>
      </w:r>
      <w:r>
        <w:rPr>
          <w:rFonts w:ascii="Times New Roman" w:hAnsi="Times New Roman" w:cs="Times New Roman"/>
          <w:szCs w:val="21"/>
        </w:rPr>
        <w:t>] n.</w:t>
      </w:r>
      <w:r w:rsidRPr="00832D03">
        <w:rPr>
          <w:rFonts w:ascii="Times New Roman" w:hAnsi="Times New Roman" w:cs="Times New Roman"/>
          <w:szCs w:val="21"/>
        </w:rPr>
        <w:t>权威；权力；当局</w:t>
      </w:r>
      <w:r w:rsidR="004403FB">
        <w:rPr>
          <w:rFonts w:ascii="Times New Roman" w:hAnsi="Times New Roman" w:cs="Times New Roman" w:hint="eastAsia"/>
          <w:szCs w:val="21"/>
        </w:rPr>
        <w:t>，官方</w:t>
      </w:r>
    </w:p>
    <w:p w14:paraId="390A4791" w14:textId="04150586" w:rsidR="001535C6" w:rsidRDefault="005A0A55" w:rsidP="00A817A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817A4">
        <w:rPr>
          <w:rFonts w:ascii="Times New Roman" w:hAnsi="Times New Roman" w:cs="Times New Roman" w:hint="eastAsia"/>
          <w:szCs w:val="21"/>
        </w:rPr>
        <w:t>author</w:t>
      </w:r>
      <w:r w:rsidR="00A817A4">
        <w:rPr>
          <w:rFonts w:ascii="Times New Roman" w:hAnsi="Times New Roman" w:cs="Times New Roman" w:hint="eastAsia"/>
          <w:szCs w:val="21"/>
        </w:rPr>
        <w:t>（创始人）</w:t>
      </w:r>
      <w:r w:rsidR="00A817A4">
        <w:rPr>
          <w:rFonts w:ascii="Times New Roman" w:hAnsi="Times New Roman" w:cs="Times New Roman" w:hint="eastAsia"/>
          <w:szCs w:val="21"/>
        </w:rPr>
        <w:t>+ity</w:t>
      </w:r>
      <w:r w:rsidR="00A817A4">
        <w:rPr>
          <w:rFonts w:ascii="Times New Roman" w:hAnsi="Times New Roman" w:cs="Times New Roman" w:hint="eastAsia"/>
          <w:szCs w:val="21"/>
        </w:rPr>
        <w:t>（名词后缀）→创始人的地位→权威</w:t>
      </w:r>
      <w:r w:rsidR="009333CE">
        <w:rPr>
          <w:rFonts w:ascii="Times New Roman" w:hAnsi="Times New Roman" w:cs="Times New Roman" w:hint="eastAsia"/>
          <w:szCs w:val="21"/>
        </w:rPr>
        <w:t>，</w:t>
      </w:r>
      <w:r w:rsidR="00A817A4">
        <w:rPr>
          <w:rFonts w:ascii="Times New Roman" w:hAnsi="Times New Roman" w:cs="Times New Roman" w:hint="eastAsia"/>
          <w:szCs w:val="21"/>
        </w:rPr>
        <w:t>权力</w:t>
      </w:r>
      <w:r w:rsidR="004403FB">
        <w:rPr>
          <w:rFonts w:ascii="Times New Roman" w:hAnsi="Times New Roman" w:cs="Times New Roman" w:hint="eastAsia"/>
          <w:szCs w:val="21"/>
        </w:rPr>
        <w:t>→（转作具体名词表实例）</w:t>
      </w:r>
      <w:r w:rsidR="00A817A4">
        <w:rPr>
          <w:rFonts w:ascii="Times New Roman" w:hAnsi="Times New Roman" w:cs="Times New Roman" w:hint="eastAsia"/>
          <w:szCs w:val="21"/>
        </w:rPr>
        <w:t>当局</w:t>
      </w:r>
      <w:r w:rsidR="004403FB">
        <w:rPr>
          <w:rFonts w:ascii="Times New Roman" w:hAnsi="Times New Roman" w:cs="Times New Roman" w:hint="eastAsia"/>
          <w:szCs w:val="21"/>
        </w:rPr>
        <w:t>，官方</w:t>
      </w:r>
    </w:p>
    <w:p w14:paraId="0BB5E768" w14:textId="3322E359" w:rsidR="00A817A4" w:rsidRPr="00335541" w:rsidRDefault="00A817A4" w:rsidP="00476596">
      <w:pPr>
        <w:pStyle w:val="2"/>
        <w:numPr>
          <w:ilvl w:val="0"/>
          <w:numId w:val="11"/>
        </w:numPr>
        <w:spacing w:before="0" w:after="0" w:line="480" w:lineRule="auto"/>
        <w:rPr>
          <w:sz w:val="21"/>
          <w:szCs w:val="21"/>
        </w:rPr>
      </w:pPr>
      <w:bookmarkStart w:id="307" w:name="_Toc504321699"/>
      <w:r w:rsidRPr="00837023">
        <w:rPr>
          <w:rFonts w:ascii="Times New Roman" w:eastAsiaTheme="minorEastAsia" w:hAnsi="Times New Roman" w:hint="eastAsia"/>
          <w:color w:val="EE0000"/>
          <w:sz w:val="24"/>
          <w:szCs w:val="24"/>
        </w:rPr>
        <w:t>cre-</w:t>
      </w:r>
      <w:r w:rsidR="00EE2A83" w:rsidRPr="00EE2BD1">
        <w:rPr>
          <w:sz w:val="21"/>
          <w:szCs w:val="21"/>
        </w:rPr>
        <w:t>（</w:t>
      </w:r>
      <w:r w:rsidR="00311799" w:rsidRPr="00335541">
        <w:rPr>
          <w:rFonts w:hint="eastAsia"/>
          <w:sz w:val="21"/>
          <w:szCs w:val="21"/>
        </w:rPr>
        <w:t>增长，</w:t>
      </w:r>
      <w:r w:rsidRPr="00335541">
        <w:rPr>
          <w:rFonts w:hint="eastAsia"/>
          <w:sz w:val="21"/>
          <w:szCs w:val="21"/>
        </w:rPr>
        <w:t>创造）</w:t>
      </w:r>
      <w:bookmarkEnd w:id="307"/>
    </w:p>
    <w:p w14:paraId="5C7B41D1" w14:textId="7A12ABFF" w:rsidR="00A817A4" w:rsidRDefault="00B125EF"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817A4" w:rsidRPr="0021261A">
        <w:rPr>
          <w:rFonts w:ascii="Times New Roman" w:eastAsia="宋体" w:hAnsi="Times New Roman" w:cs="Times New Roman" w:hint="eastAsia"/>
          <w:szCs w:val="21"/>
        </w:rPr>
        <w:t>拉丁语</w:t>
      </w:r>
      <w:r w:rsidR="00302490">
        <w:rPr>
          <w:rFonts w:ascii="Times New Roman" w:eastAsia="宋体" w:hAnsi="Times New Roman" w:cs="Times New Roman" w:hint="eastAsia"/>
          <w:szCs w:val="21"/>
        </w:rPr>
        <w:t>。</w:t>
      </w:r>
    </w:p>
    <w:p w14:paraId="4D53E39C" w14:textId="1C16B022" w:rsidR="00302490" w:rsidRDefault="00302490" w:rsidP="00A817A4">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crew-</w:t>
      </w:r>
      <w:r>
        <w:rPr>
          <w:rFonts w:ascii="Times New Roman" w:eastAsia="宋体" w:hAnsi="Times New Roman" w:cs="Times New Roman" w:hint="eastAsia"/>
          <w:szCs w:val="21"/>
        </w:rPr>
        <w:t>（音变）。</w:t>
      </w:r>
    </w:p>
    <w:p w14:paraId="272C2CE8" w14:textId="14CDF203" w:rsidR="00A817A4" w:rsidRPr="000B42F5" w:rsidRDefault="00A817A4" w:rsidP="00A817A4">
      <w:pPr>
        <w:pStyle w:val="ac"/>
        <w:numPr>
          <w:ilvl w:val="0"/>
          <w:numId w:val="8"/>
        </w:numPr>
        <w:spacing w:line="480" w:lineRule="auto"/>
        <w:ind w:firstLineChars="0"/>
        <w:rPr>
          <w:rFonts w:ascii="Times New Roman" w:hAnsi="Times New Roman" w:cs="Times New Roman"/>
        </w:rPr>
      </w:pPr>
      <w:r w:rsidRPr="008F4665">
        <w:rPr>
          <w:rFonts w:ascii="Times New Roman" w:hAnsi="Times New Roman" w:cs="Times New Roman"/>
          <w:color w:val="EE0000"/>
        </w:rPr>
        <w:t>crew</w:t>
      </w:r>
      <w:r w:rsidRPr="000B42F5">
        <w:rPr>
          <w:rFonts w:ascii="Times New Roman" w:cs="Times New Roman"/>
        </w:rPr>
        <w:t>：</w:t>
      </w:r>
      <w:r w:rsidRPr="000B42F5">
        <w:rPr>
          <w:rFonts w:ascii="Times New Roman" w:eastAsia="宋体" w:hAnsi="Times New Roman" w:cs="Times New Roman"/>
          <w:szCs w:val="21"/>
        </w:rPr>
        <w:t>[</w:t>
      </w:r>
      <w:r w:rsidR="009333CE" w:rsidRPr="009333CE">
        <w:rPr>
          <w:rFonts w:ascii="Times New Roman" w:eastAsia="宋体" w:hAnsi="Times New Roman" w:cs="Times New Roman"/>
          <w:szCs w:val="21"/>
        </w:rPr>
        <w:t>kruː</w:t>
      </w:r>
      <w:r>
        <w:rPr>
          <w:rFonts w:ascii="Times New Roman" w:eastAsia="宋体" w:hAnsi="Times New Roman" w:cs="Times New Roman"/>
          <w:szCs w:val="21"/>
        </w:rPr>
        <w:t>] n.</w:t>
      </w:r>
      <w:r w:rsidR="009333CE">
        <w:rPr>
          <w:rFonts w:ascii="Times New Roman" w:eastAsia="宋体" w:hAnsi="Times New Roman" w:cs="Times New Roman" w:hint="eastAsia"/>
          <w:szCs w:val="21"/>
        </w:rPr>
        <w:t>（船）</w:t>
      </w:r>
      <w:r w:rsidRPr="000B42F5">
        <w:rPr>
          <w:rFonts w:ascii="Times New Roman" w:eastAsia="宋体" w:hAnsi="Times New Roman" w:cs="Times New Roman"/>
          <w:szCs w:val="21"/>
        </w:rPr>
        <w:t>全体船员</w:t>
      </w:r>
      <w:r w:rsidR="009333CE">
        <w:rPr>
          <w:rFonts w:ascii="Times New Roman" w:eastAsia="宋体" w:hAnsi="Times New Roman" w:cs="Times New Roman" w:hint="eastAsia"/>
          <w:szCs w:val="21"/>
        </w:rPr>
        <w:t>，（火车）全体乘务员，（飞机）机组成员；班组</w:t>
      </w:r>
    </w:p>
    <w:p w14:paraId="64C385BD" w14:textId="67F1FD22" w:rsidR="00A817A4" w:rsidRDefault="00D019D0"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sidR="009333CE">
        <w:rPr>
          <w:rFonts w:ascii="Times New Roman" w:eastAsia="宋体" w:hAnsi="Times New Roman" w:cs="Times New Roman" w:hint="eastAsia"/>
          <w:szCs w:val="21"/>
        </w:rPr>
        <w:t>源</w:t>
      </w:r>
      <w:r>
        <w:rPr>
          <w:rFonts w:ascii="Times New Roman" w:eastAsia="宋体" w:hAnsi="Times New Roman" w:cs="Times New Roman" w:hint="eastAsia"/>
          <w:szCs w:val="21"/>
        </w:rPr>
        <w:t>】</w:t>
      </w:r>
      <w:r w:rsidR="009333CE">
        <w:rPr>
          <w:rFonts w:ascii="Times New Roman" w:eastAsia="宋体" w:hAnsi="Times New Roman" w:cs="Times New Roman" w:hint="eastAsia"/>
          <w:szCs w:val="21"/>
        </w:rPr>
        <w:t>由词根</w:t>
      </w:r>
      <w:r w:rsidR="009333CE">
        <w:rPr>
          <w:rFonts w:ascii="Times New Roman" w:eastAsia="宋体" w:hAnsi="Times New Roman" w:cs="Times New Roman" w:hint="eastAsia"/>
          <w:szCs w:val="21"/>
        </w:rPr>
        <w:t>cre-</w:t>
      </w:r>
      <w:r w:rsidR="009333CE">
        <w:rPr>
          <w:rFonts w:ascii="Times New Roman" w:eastAsia="宋体" w:hAnsi="Times New Roman" w:cs="Times New Roman" w:hint="eastAsia"/>
          <w:szCs w:val="21"/>
        </w:rPr>
        <w:t>（增长）演变而来，本意指“人员的增长、招募补充来的人员”，后来特指船上的全体船员，现在还可以表示飞机上的全体机组成员、火车上的全体乘务员。</w:t>
      </w:r>
    </w:p>
    <w:p w14:paraId="3BEE8C1C" w14:textId="7656E3E1" w:rsidR="00A817A4" w:rsidRPr="000B42F5" w:rsidRDefault="00A817A4" w:rsidP="00A817A4">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color w:val="EE0000"/>
        </w:rPr>
        <w:t>create</w:t>
      </w:r>
      <w:r w:rsidRPr="000B42F5">
        <w:rPr>
          <w:rFonts w:ascii="Times New Roman" w:cs="Times New Roman"/>
        </w:rPr>
        <w:t>：</w:t>
      </w:r>
      <w:r w:rsidRPr="000B42F5">
        <w:rPr>
          <w:rFonts w:ascii="Times New Roman" w:eastAsia="宋体" w:hAnsi="Times New Roman" w:cs="Times New Roman"/>
          <w:szCs w:val="21"/>
        </w:rPr>
        <w:t>[</w:t>
      </w:r>
      <w:r w:rsidR="009333CE" w:rsidRPr="009333CE">
        <w:rPr>
          <w:rFonts w:ascii="Times New Roman" w:eastAsia="宋体" w:hAnsi="Times New Roman" w:cs="Times New Roman"/>
          <w:szCs w:val="21"/>
        </w:rPr>
        <w:t>kriˈeɪt</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cs="Times New Roman"/>
        </w:rPr>
        <w:t>创造</w:t>
      </w:r>
    </w:p>
    <w:p w14:paraId="3DB0DF5D" w14:textId="33D5D68F" w:rsidR="001535C6" w:rsidRDefault="005A0A55"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817A4">
        <w:rPr>
          <w:rFonts w:ascii="Times New Roman" w:eastAsia="宋体" w:hAnsi="Times New Roman" w:cs="Times New Roman" w:hint="eastAsia"/>
          <w:szCs w:val="21"/>
        </w:rPr>
        <w:t>cre</w:t>
      </w:r>
      <w:r w:rsidR="00A817A4">
        <w:rPr>
          <w:rFonts w:ascii="Times New Roman" w:eastAsia="宋体" w:hAnsi="Times New Roman" w:cs="Times New Roman" w:hint="eastAsia"/>
          <w:szCs w:val="21"/>
        </w:rPr>
        <w:t>（创造）</w:t>
      </w:r>
      <w:r w:rsidR="00A817A4">
        <w:rPr>
          <w:rFonts w:ascii="Times New Roman" w:eastAsia="宋体" w:hAnsi="Times New Roman" w:cs="Times New Roman" w:hint="eastAsia"/>
          <w:szCs w:val="21"/>
        </w:rPr>
        <w:t>+</w:t>
      </w:r>
      <w:r w:rsidR="00302490">
        <w:rPr>
          <w:rFonts w:ascii="Times New Roman" w:eastAsia="宋体" w:hAnsi="Times New Roman" w:cs="Times New Roman" w:hint="eastAsia"/>
          <w:szCs w:val="21"/>
        </w:rPr>
        <w:t>ate</w:t>
      </w:r>
      <w:r w:rsidR="00302490">
        <w:rPr>
          <w:rFonts w:ascii="Times New Roman" w:eastAsia="宋体" w:hAnsi="Times New Roman" w:cs="Times New Roman" w:hint="eastAsia"/>
          <w:szCs w:val="21"/>
        </w:rPr>
        <w:t>（动词的过去分词后缀，等于</w:t>
      </w:r>
      <w:r w:rsidR="00302490">
        <w:rPr>
          <w:rFonts w:ascii="Times New Roman" w:eastAsia="宋体" w:hAnsi="Times New Roman" w:cs="Times New Roman" w:hint="eastAsia"/>
          <w:szCs w:val="21"/>
        </w:rPr>
        <w:t>ed</w:t>
      </w:r>
      <w:r w:rsidR="00302490">
        <w:rPr>
          <w:rFonts w:ascii="Times New Roman" w:eastAsia="宋体" w:hAnsi="Times New Roman" w:cs="Times New Roman" w:hint="eastAsia"/>
          <w:szCs w:val="21"/>
        </w:rPr>
        <w:t>，在此构成动词）</w:t>
      </w:r>
      <w:r w:rsidR="00A817A4">
        <w:rPr>
          <w:rFonts w:ascii="Times New Roman" w:eastAsia="宋体" w:hAnsi="Times New Roman" w:cs="Times New Roman" w:hint="eastAsia"/>
          <w:szCs w:val="21"/>
        </w:rPr>
        <w:t>→创造</w:t>
      </w:r>
    </w:p>
    <w:p w14:paraId="13ADBFAC" w14:textId="20792260" w:rsidR="00421050" w:rsidRDefault="00421050"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sidRPr="00421050">
        <w:rPr>
          <w:rFonts w:ascii="Times New Roman" w:eastAsia="宋体" w:hAnsi="Times New Roman" w:cs="Times New Roman" w:hint="eastAsia"/>
          <w:szCs w:val="21"/>
        </w:rPr>
        <w:t>The government plans to create more jobs for young people.</w:t>
      </w:r>
      <w:r w:rsidRPr="00421050">
        <w:rPr>
          <w:rFonts w:ascii="Times New Roman" w:eastAsia="宋体" w:hAnsi="Times New Roman" w:cs="Times New Roman" w:hint="eastAsia"/>
          <w:szCs w:val="21"/>
        </w:rPr>
        <w:t>政府计划为年轻人创造更多的就业机会。</w:t>
      </w:r>
    </w:p>
    <w:p w14:paraId="492A9D83" w14:textId="77777777" w:rsidR="001535C6" w:rsidRDefault="001535C6"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creation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B5026B" w:rsidRPr="00B5026B">
        <w:rPr>
          <w:rFonts w:ascii="Times New Roman" w:eastAsia="宋体" w:hAnsi="Times New Roman" w:cs="Times New Roman"/>
          <w:szCs w:val="21"/>
        </w:rPr>
        <w:t>kriˈeɪʃn</w:t>
      </w:r>
      <w:r w:rsidR="00B5026B">
        <w:rPr>
          <w:rFonts w:ascii="Times New Roman" w:eastAsia="宋体" w:hAnsi="Times New Roman" w:cs="Times New Roman"/>
          <w:szCs w:val="21"/>
        </w:rPr>
        <w:t>] n.</w:t>
      </w:r>
      <w:r w:rsidR="00B5026B">
        <w:rPr>
          <w:rFonts w:ascii="Times New Roman" w:eastAsia="宋体" w:hAnsi="Times New Roman" w:cs="Times New Roman" w:hint="eastAsia"/>
          <w:szCs w:val="21"/>
        </w:rPr>
        <w:t>创造</w:t>
      </w:r>
    </w:p>
    <w:p w14:paraId="57C821FF" w14:textId="77777777" w:rsidR="000753B5" w:rsidRPr="00832D03" w:rsidRDefault="000753B5" w:rsidP="000753B5">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rPr>
        <w:t>recreation</w:t>
      </w:r>
      <w:r w:rsidRPr="00832D03">
        <w:rPr>
          <w:rFonts w:ascii="Times New Roman" w:hAnsi="Times New Roman" w:cs="Times New Roman"/>
        </w:rPr>
        <w:t>：</w:t>
      </w:r>
      <w:r w:rsidRPr="00832D03">
        <w:rPr>
          <w:rFonts w:ascii="Times New Roman" w:hAnsi="Times New Roman" w:cs="Times New Roman"/>
        </w:rPr>
        <w:t>[</w:t>
      </w:r>
      <w:r w:rsidRPr="009333CE">
        <w:rPr>
          <w:rFonts w:ascii="Times New Roman" w:hAnsi="Times New Roman" w:cs="Times New Roman"/>
        </w:rPr>
        <w:t>ˌriːkriˈeɪʃn</w:t>
      </w:r>
      <w:r w:rsidRPr="00832D03">
        <w:rPr>
          <w:rFonts w:ascii="Times New Roman" w:hAnsi="Times New Roman" w:cs="Times New Roman"/>
        </w:rPr>
        <w:t>] n</w:t>
      </w:r>
      <w:r>
        <w:rPr>
          <w:rFonts w:ascii="Times New Roman" w:hAnsi="Times New Roman" w:cs="Times New Roman"/>
        </w:rPr>
        <w:t>.</w:t>
      </w:r>
      <w:r w:rsidRPr="00832D03">
        <w:rPr>
          <w:rFonts w:ascii="Times New Roman" w:hAnsi="Times New Roman" w:cs="Times New Roman"/>
        </w:rPr>
        <w:t>娱乐；消遣；休养</w:t>
      </w:r>
    </w:p>
    <w:p w14:paraId="33CD0768" w14:textId="77777777" w:rsidR="000753B5" w:rsidRDefault="000753B5" w:rsidP="000753B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Pr="0057673D">
        <w:rPr>
          <w:rFonts w:ascii="Times New Roman" w:eastAsia="宋体" w:hAnsi="Times New Roman" w:cs="Times New Roman" w:hint="eastAsia"/>
          <w:szCs w:val="21"/>
        </w:rPr>
        <w:t>re</w:t>
      </w:r>
      <w:r w:rsidRPr="0057673D">
        <w:rPr>
          <w:rFonts w:ascii="Times New Roman" w:eastAsia="宋体" w:hAnsi="Times New Roman" w:cs="Times New Roman" w:hint="eastAsia"/>
          <w:szCs w:val="21"/>
        </w:rPr>
        <w:t>（再次）</w:t>
      </w:r>
      <w:r w:rsidRPr="0057673D">
        <w:rPr>
          <w:rFonts w:ascii="Times New Roman" w:eastAsia="宋体" w:hAnsi="Times New Roman" w:cs="Times New Roman" w:hint="eastAsia"/>
          <w:szCs w:val="21"/>
        </w:rPr>
        <w:t>+cre</w:t>
      </w:r>
      <w:r w:rsidRPr="0057673D">
        <w:rPr>
          <w:rFonts w:ascii="Times New Roman" w:eastAsia="宋体" w:hAnsi="Times New Roman" w:cs="Times New Roman" w:hint="eastAsia"/>
          <w:szCs w:val="21"/>
        </w:rPr>
        <w:t>（创造）</w:t>
      </w:r>
      <w:r w:rsidRPr="0057673D">
        <w:rPr>
          <w:rFonts w:ascii="Times New Roman" w:eastAsia="宋体" w:hAnsi="Times New Roman" w:cs="Times New Roman" w:hint="eastAsia"/>
          <w:szCs w:val="21"/>
        </w:rPr>
        <w:t>+ation</w:t>
      </w:r>
      <w:r w:rsidRPr="0057673D">
        <w:rPr>
          <w:rFonts w:ascii="Times New Roman" w:eastAsia="宋体" w:hAnsi="Times New Roman" w:cs="Times New Roman" w:hint="eastAsia"/>
          <w:szCs w:val="21"/>
        </w:rPr>
        <w:t>（名词后缀）→再造</w:t>
      </w:r>
      <w:r>
        <w:rPr>
          <w:rFonts w:ascii="Times New Roman" w:eastAsia="宋体" w:hAnsi="Times New Roman" w:cs="Times New Roman" w:hint="eastAsia"/>
          <w:szCs w:val="21"/>
        </w:rPr>
        <w:t>（人的精力）</w:t>
      </w:r>
      <w:r w:rsidRPr="0057673D">
        <w:rPr>
          <w:rFonts w:ascii="Times New Roman" w:eastAsia="宋体" w:hAnsi="Times New Roman" w:cs="Times New Roman" w:hint="eastAsia"/>
          <w:szCs w:val="21"/>
        </w:rPr>
        <w:t>→（通过娱乐）恢复</w:t>
      </w:r>
      <w:r>
        <w:rPr>
          <w:rFonts w:ascii="Times New Roman" w:eastAsia="宋体" w:hAnsi="Times New Roman" w:cs="Times New Roman" w:hint="eastAsia"/>
          <w:szCs w:val="21"/>
        </w:rPr>
        <w:t>精力</w:t>
      </w:r>
      <w:r w:rsidRPr="0057673D">
        <w:rPr>
          <w:rFonts w:ascii="Times New Roman" w:eastAsia="宋体" w:hAnsi="Times New Roman" w:cs="Times New Roman" w:hint="eastAsia"/>
          <w:szCs w:val="21"/>
        </w:rPr>
        <w:t>→娱乐，消遣</w:t>
      </w:r>
      <w:r>
        <w:rPr>
          <w:rFonts w:ascii="Times New Roman" w:eastAsia="宋体" w:hAnsi="Times New Roman" w:cs="Times New Roman" w:hint="eastAsia"/>
          <w:szCs w:val="21"/>
        </w:rPr>
        <w:t>，休养</w:t>
      </w:r>
    </w:p>
    <w:p w14:paraId="7EF85D87" w14:textId="3A627E6C" w:rsidR="00B5026B" w:rsidRPr="00421050" w:rsidRDefault="001535C6" w:rsidP="00421050">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hint="eastAsia"/>
          <w:color w:val="EE0000"/>
        </w:rPr>
        <w:t>creative</w:t>
      </w:r>
      <w:r w:rsidRPr="00421050">
        <w:rPr>
          <w:rFonts w:ascii="Times New Roman" w:hAnsi="Times New Roman" w:cs="Times New Roman" w:hint="eastAsia"/>
        </w:rPr>
        <w:t>：</w:t>
      </w:r>
      <w:r w:rsidRPr="00421050">
        <w:rPr>
          <w:rFonts w:ascii="Times New Roman" w:hAnsi="Times New Roman" w:cs="Times New Roman" w:hint="eastAsia"/>
        </w:rPr>
        <w:t>[</w:t>
      </w:r>
      <w:r w:rsidR="00B5026B" w:rsidRPr="00421050">
        <w:rPr>
          <w:rFonts w:ascii="Times New Roman" w:hAnsi="Times New Roman" w:cs="Times New Roman"/>
        </w:rPr>
        <w:t>kriˈeɪtɪv] adj.</w:t>
      </w:r>
      <w:r w:rsidR="00421050">
        <w:rPr>
          <w:rFonts w:ascii="Times New Roman" w:hAnsi="Times New Roman" w:cs="Times New Roman" w:hint="eastAsia"/>
        </w:rPr>
        <w:t>创作的，</w:t>
      </w:r>
      <w:r w:rsidR="00B5026B" w:rsidRPr="00421050">
        <w:rPr>
          <w:rFonts w:ascii="Times New Roman" w:hAnsi="Times New Roman" w:cs="Times New Roman" w:hint="eastAsia"/>
        </w:rPr>
        <w:t>创造性的</w:t>
      </w:r>
    </w:p>
    <w:p w14:paraId="7274C43D" w14:textId="126F86F4" w:rsidR="00421050" w:rsidRDefault="00421050"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creat(e)</w:t>
      </w:r>
      <w:r>
        <w:rPr>
          <w:rFonts w:ascii="Times New Roman" w:eastAsia="宋体" w:hAnsi="Times New Roman" w:cs="Times New Roman" w:hint="eastAsia"/>
          <w:szCs w:val="21"/>
        </w:rPr>
        <w:t>（创造）</w:t>
      </w:r>
      <w:r>
        <w:rPr>
          <w:rFonts w:ascii="Times New Roman" w:eastAsia="宋体" w:hAnsi="Times New Roman" w:cs="Times New Roman" w:hint="eastAsia"/>
          <w:szCs w:val="21"/>
        </w:rPr>
        <w:t>+ive</w:t>
      </w:r>
      <w:r>
        <w:rPr>
          <w:rFonts w:ascii="Times New Roman" w:eastAsia="宋体" w:hAnsi="Times New Roman" w:cs="Times New Roman" w:hint="eastAsia"/>
          <w:szCs w:val="21"/>
        </w:rPr>
        <w:t>（形容词后缀，表功能和倾向）→创作的，创造性的</w:t>
      </w:r>
    </w:p>
    <w:p w14:paraId="5155FFB7" w14:textId="0AED59F5" w:rsidR="00421050" w:rsidRDefault="00421050" w:rsidP="0042105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421050">
        <w:rPr>
          <w:rFonts w:ascii="Times New Roman" w:eastAsia="宋体" w:hAnsi="Times New Roman" w:cs="Times New Roman" w:hint="eastAsia"/>
          <w:szCs w:val="21"/>
        </w:rPr>
        <w:t>creative process</w:t>
      </w:r>
      <w:r>
        <w:rPr>
          <w:rFonts w:ascii="Times New Roman" w:eastAsia="宋体" w:hAnsi="Times New Roman" w:cs="Times New Roman" w:hint="eastAsia"/>
          <w:szCs w:val="21"/>
        </w:rPr>
        <w:t>（</w:t>
      </w:r>
      <w:r w:rsidRPr="00421050">
        <w:rPr>
          <w:rFonts w:ascii="Times New Roman" w:eastAsia="宋体" w:hAnsi="Times New Roman" w:cs="Times New Roman" w:hint="eastAsia"/>
          <w:szCs w:val="21"/>
        </w:rPr>
        <w:t>创作的过程</w:t>
      </w:r>
      <w:r>
        <w:rPr>
          <w:rFonts w:ascii="Times New Roman" w:eastAsia="宋体" w:hAnsi="Times New Roman" w:cs="Times New Roman" w:hint="eastAsia"/>
          <w:szCs w:val="21"/>
        </w:rPr>
        <w:t>），</w:t>
      </w:r>
      <w:r w:rsidRPr="00421050">
        <w:rPr>
          <w:rFonts w:ascii="Times New Roman" w:eastAsia="宋体" w:hAnsi="Times New Roman" w:cs="Times New Roman"/>
          <w:szCs w:val="21"/>
        </w:rPr>
        <w:t>creative thinking</w:t>
      </w:r>
      <w:r>
        <w:rPr>
          <w:rFonts w:ascii="Times New Roman" w:eastAsia="宋体" w:hAnsi="Times New Roman" w:cs="Times New Roman" w:hint="eastAsia"/>
          <w:szCs w:val="21"/>
        </w:rPr>
        <w:t>（创造性思维）</w:t>
      </w:r>
    </w:p>
    <w:p w14:paraId="45D3BF47" w14:textId="22E412E8" w:rsidR="000753B5" w:rsidRPr="000753B5" w:rsidRDefault="000753B5" w:rsidP="000753B5">
      <w:pPr>
        <w:pStyle w:val="ac"/>
        <w:numPr>
          <w:ilvl w:val="0"/>
          <w:numId w:val="8"/>
        </w:numPr>
        <w:spacing w:line="480" w:lineRule="auto"/>
        <w:ind w:firstLineChars="0"/>
        <w:rPr>
          <w:rFonts w:ascii="Times New Roman" w:hAnsi="Times New Roman" w:cs="Times New Roman"/>
        </w:rPr>
      </w:pPr>
      <w:r w:rsidRPr="000753B5">
        <w:rPr>
          <w:rFonts w:ascii="Times New Roman" w:hAnsi="Times New Roman" w:cs="Times New Roman"/>
          <w:color w:val="EE0000"/>
        </w:rPr>
        <w:t>creature</w:t>
      </w:r>
      <w:r w:rsidRPr="000753B5">
        <w:rPr>
          <w:rFonts w:ascii="Times New Roman" w:hAnsi="Times New Roman" w:cs="Times New Roman" w:hint="eastAsia"/>
        </w:rPr>
        <w:t>：</w:t>
      </w:r>
      <w:r w:rsidRPr="000753B5">
        <w:rPr>
          <w:rFonts w:ascii="Times New Roman" w:hAnsi="Times New Roman" w:cs="Times New Roman"/>
        </w:rPr>
        <w:t>[ˈkriːtʃə(r)] n.</w:t>
      </w:r>
      <w:r w:rsidRPr="000753B5">
        <w:rPr>
          <w:rFonts w:ascii="Times New Roman" w:hAnsi="Times New Roman" w:cs="Times New Roman" w:hint="eastAsia"/>
        </w:rPr>
        <w:t>动物，生物；人；创造物</w:t>
      </w:r>
    </w:p>
    <w:p w14:paraId="675DE3ED" w14:textId="40594881" w:rsidR="000753B5" w:rsidRDefault="000753B5" w:rsidP="000753B5">
      <w:pPr>
        <w:spacing w:line="360" w:lineRule="auto"/>
        <w:ind w:firstLineChars="201" w:firstLine="422"/>
        <w:rPr>
          <w:rFonts w:ascii="Times New Roman" w:eastAsia="宋体" w:hAnsi="Times New Roman" w:cs="Times New Roman"/>
          <w:bCs/>
          <w:szCs w:val="21"/>
          <w:lang w:val="de-DE"/>
        </w:rPr>
      </w:pPr>
      <w:r>
        <w:rPr>
          <w:rFonts w:ascii="Times New Roman" w:eastAsia="宋体" w:hAnsi="Times New Roman" w:cs="Times New Roman" w:hint="eastAsia"/>
          <w:bCs/>
          <w:szCs w:val="21"/>
        </w:rPr>
        <w:t>【拆】</w:t>
      </w:r>
      <w:r>
        <w:rPr>
          <w:rFonts w:ascii="Times New Roman" w:eastAsia="宋体" w:hAnsi="Times New Roman" w:cs="Times New Roman"/>
          <w:bCs/>
          <w:szCs w:val="21"/>
          <w:lang w:val="de-DE"/>
        </w:rPr>
        <w:t>creat(e)</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创造</w:t>
      </w:r>
      <w:r>
        <w:rPr>
          <w:rFonts w:ascii="Times New Roman" w:eastAsia="宋体" w:hAnsi="Times New Roman" w:cs="Times New Roman" w:hint="eastAsia"/>
          <w:bCs/>
          <w:szCs w:val="21"/>
          <w:lang w:val="de-DE"/>
        </w:rPr>
        <w:t>）</w:t>
      </w:r>
      <w:r>
        <w:rPr>
          <w:rFonts w:ascii="Times New Roman" w:eastAsia="宋体" w:hAnsi="Times New Roman" w:cs="Times New Roman"/>
          <w:bCs/>
          <w:szCs w:val="21"/>
          <w:lang w:val="de-DE"/>
        </w:rPr>
        <w:t>+ure</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名词后缀</w:t>
      </w:r>
      <w:r>
        <w:rPr>
          <w:rFonts w:ascii="Times New Roman" w:eastAsia="宋体" w:hAnsi="Times New Roman" w:cs="Times New Roman" w:hint="eastAsia"/>
          <w:bCs/>
          <w:szCs w:val="21"/>
          <w:lang w:val="de-DE"/>
        </w:rPr>
        <w:t>，在此</w:t>
      </w:r>
      <w:r>
        <w:rPr>
          <w:rFonts w:ascii="Times New Roman" w:eastAsia="宋体" w:hAnsi="Times New Roman" w:cs="Times New Roman" w:hint="eastAsia"/>
          <w:bCs/>
          <w:szCs w:val="21"/>
        </w:rPr>
        <w:t>表产物</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造物主</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创造之物</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动物</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生物</w:t>
      </w:r>
      <w:r>
        <w:rPr>
          <w:rFonts w:ascii="Times New Roman" w:eastAsia="宋体" w:hAnsi="Times New Roman" w:cs="Times New Roman" w:hint="eastAsia"/>
          <w:bCs/>
          <w:szCs w:val="21"/>
          <w:lang w:val="de-DE"/>
        </w:rPr>
        <w:t>，</w:t>
      </w:r>
      <w:r>
        <w:rPr>
          <w:rFonts w:ascii="Times New Roman" w:eastAsia="宋体" w:hAnsi="Times New Roman" w:cs="Times New Roman" w:hint="eastAsia"/>
          <w:bCs/>
          <w:szCs w:val="21"/>
        </w:rPr>
        <w:t>人</w:t>
      </w:r>
    </w:p>
    <w:p w14:paraId="17FDF2D6" w14:textId="77777777" w:rsidR="000753B5" w:rsidRDefault="000753B5" w:rsidP="000753B5">
      <w:pPr>
        <w:spacing w:line="360" w:lineRule="auto"/>
        <w:ind w:firstLineChars="201" w:firstLine="422"/>
        <w:rPr>
          <w:rFonts w:ascii="Times New Roman" w:eastAsia="宋体" w:hAnsi="Times New Roman" w:cs="Times New Roman"/>
          <w:bCs/>
          <w:szCs w:val="21"/>
          <w:lang w:val="de-DE"/>
        </w:rPr>
      </w:pPr>
      <w:r>
        <w:rPr>
          <w:rFonts w:ascii="Times New Roman" w:eastAsia="宋体" w:hAnsi="Times New Roman" w:cs="Times New Roman" w:hint="eastAsia"/>
          <w:bCs/>
          <w:szCs w:val="21"/>
        </w:rPr>
        <w:t>【例】</w:t>
      </w:r>
      <w:r>
        <w:rPr>
          <w:rFonts w:ascii="Times New Roman" w:eastAsia="宋体" w:hAnsi="Times New Roman" w:cs="Times New Roman"/>
          <w:bCs/>
          <w:szCs w:val="21"/>
        </w:rPr>
        <w:t>Every living creature possesses a spirit.</w:t>
      </w:r>
      <w:r>
        <w:rPr>
          <w:rFonts w:ascii="Times New Roman" w:eastAsia="宋体" w:hAnsi="Times New Roman" w:cs="Times New Roman" w:hint="eastAsia"/>
          <w:bCs/>
          <w:szCs w:val="21"/>
        </w:rPr>
        <w:t>每个活着的生物都有灵魂。</w:t>
      </w:r>
    </w:p>
    <w:p w14:paraId="7F0B5126" w14:textId="528F8717"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concrete</w:t>
      </w:r>
      <w:r w:rsidRPr="00832D03">
        <w:rPr>
          <w:rFonts w:ascii="Times New Roman" w:hAnsi="Times New Roman" w:cs="Times New Roman"/>
        </w:rPr>
        <w:t>：</w:t>
      </w:r>
      <w:r w:rsidRPr="00832D03">
        <w:rPr>
          <w:rFonts w:ascii="Times New Roman" w:hAnsi="Times New Roman" w:cs="Times New Roman"/>
          <w:szCs w:val="21"/>
        </w:rPr>
        <w:t>[</w:t>
      </w:r>
      <w:r w:rsidR="009333CE" w:rsidRPr="009333CE">
        <w:rPr>
          <w:rFonts w:ascii="Times New Roman" w:hAnsi="Times New Roman" w:cs="Times New Roman"/>
          <w:szCs w:val="21"/>
        </w:rPr>
        <w:t>ˈkɒŋkriːt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具体的</w:t>
      </w:r>
      <w:r w:rsidR="009333CE">
        <w:rPr>
          <w:rFonts w:ascii="Times New Roman" w:hAnsi="Times New Roman" w:cs="Times New Roman" w:hint="eastAsia"/>
          <w:szCs w:val="21"/>
        </w:rPr>
        <w:t>，</w:t>
      </w:r>
      <w:r w:rsidRPr="00832D03">
        <w:rPr>
          <w:rFonts w:ascii="Times New Roman" w:hAnsi="Times New Roman" w:cs="Times New Roman"/>
          <w:szCs w:val="21"/>
        </w:rPr>
        <w:t>有形的</w:t>
      </w:r>
      <w:r w:rsidR="009333CE">
        <w:rPr>
          <w:rFonts w:ascii="Times New Roman" w:hAnsi="Times New Roman" w:cs="Times New Roman" w:hint="eastAsia"/>
          <w:szCs w:val="21"/>
        </w:rPr>
        <w:t>，实在的；混凝土制的</w:t>
      </w:r>
      <w:r w:rsidRPr="00832D03">
        <w:rPr>
          <w:rFonts w:ascii="Times New Roman" w:hAnsi="Times New Roman" w:cs="Times New Roman"/>
          <w:szCs w:val="21"/>
        </w:rPr>
        <w:t>n.</w:t>
      </w:r>
      <w:r w:rsidRPr="00832D03">
        <w:rPr>
          <w:rFonts w:ascii="Times New Roman" w:hAnsi="Times New Roman" w:cs="Times New Roman"/>
          <w:szCs w:val="21"/>
        </w:rPr>
        <w:t>混凝土</w:t>
      </w:r>
      <w:r w:rsidR="009333CE">
        <w:rPr>
          <w:rFonts w:ascii="Times New Roman" w:hAnsi="Times New Roman" w:cs="Times New Roman" w:hint="eastAsia"/>
          <w:szCs w:val="21"/>
        </w:rPr>
        <w:t>vt.</w:t>
      </w:r>
      <w:r w:rsidR="004403FB" w:rsidRPr="00241EDA">
        <w:rPr>
          <w:rFonts w:ascii="Times New Roman" w:hAnsi="Times New Roman" w:cs="Times New Roman" w:hint="eastAsia"/>
          <w:bCs/>
          <w:szCs w:val="21"/>
        </w:rPr>
        <w:t>（古）凝结，固结；</w:t>
      </w:r>
      <w:r w:rsidR="009333CE">
        <w:rPr>
          <w:rFonts w:ascii="Times New Roman" w:hAnsi="Times New Roman" w:cs="Times New Roman" w:hint="eastAsia"/>
          <w:szCs w:val="21"/>
        </w:rPr>
        <w:t>用混凝土浇筑；使具体化</w:t>
      </w:r>
    </w:p>
    <w:p w14:paraId="70351B42" w14:textId="792160F2"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403FB" w:rsidRPr="00241EDA">
        <w:rPr>
          <w:rFonts w:ascii="Times New Roman" w:hAnsi="Times New Roman" w:cs="Times New Roman" w:hint="eastAsia"/>
          <w:bCs/>
          <w:szCs w:val="21"/>
        </w:rPr>
        <w:t>con</w:t>
      </w:r>
      <w:r w:rsidR="004403FB" w:rsidRPr="00241EDA">
        <w:rPr>
          <w:rFonts w:ascii="Times New Roman" w:hAnsi="Times New Roman" w:cs="Times New Roman" w:hint="eastAsia"/>
          <w:bCs/>
          <w:szCs w:val="21"/>
        </w:rPr>
        <w:t>（</w:t>
      </w:r>
      <w:r w:rsidR="004403FB">
        <w:rPr>
          <w:rFonts w:ascii="Times New Roman" w:hAnsi="Times New Roman" w:cs="Times New Roman" w:hint="eastAsia"/>
          <w:bCs/>
          <w:szCs w:val="21"/>
        </w:rPr>
        <w:t>com</w:t>
      </w:r>
      <w:r w:rsidR="004403FB" w:rsidRPr="00241EDA">
        <w:rPr>
          <w:rFonts w:ascii="Times New Roman" w:hAnsi="Times New Roman" w:cs="Times New Roman" w:hint="eastAsia"/>
          <w:bCs/>
          <w:szCs w:val="21"/>
        </w:rPr>
        <w:t>全部，一起）</w:t>
      </w:r>
      <w:r w:rsidR="004403FB" w:rsidRPr="00241EDA">
        <w:rPr>
          <w:rFonts w:ascii="Times New Roman" w:hAnsi="Times New Roman" w:cs="Times New Roman" w:hint="eastAsia"/>
          <w:bCs/>
          <w:szCs w:val="21"/>
        </w:rPr>
        <w:t>+cre</w:t>
      </w:r>
      <w:r w:rsidR="004403FB" w:rsidRPr="00241EDA">
        <w:rPr>
          <w:rFonts w:ascii="Times New Roman" w:hAnsi="Times New Roman" w:cs="Times New Roman" w:hint="eastAsia"/>
          <w:bCs/>
          <w:szCs w:val="21"/>
        </w:rPr>
        <w:t>（增长）</w:t>
      </w:r>
      <w:r w:rsidR="004403FB" w:rsidRPr="00241EDA">
        <w:rPr>
          <w:rFonts w:ascii="Times New Roman" w:hAnsi="Times New Roman" w:cs="Times New Roman" w:hint="eastAsia"/>
          <w:bCs/>
          <w:szCs w:val="21"/>
        </w:rPr>
        <w:t>+te</w:t>
      </w:r>
      <w:r w:rsidR="004403FB" w:rsidRPr="00241EDA">
        <w:rPr>
          <w:rFonts w:ascii="Times New Roman" w:hAnsi="Times New Roman" w:cs="Times New Roman" w:hint="eastAsia"/>
          <w:bCs/>
          <w:szCs w:val="21"/>
        </w:rPr>
        <w:t>（</w:t>
      </w:r>
      <w:r w:rsidR="00302490">
        <w:rPr>
          <w:rFonts w:ascii="Times New Roman" w:hAnsi="Times New Roman" w:cs="Times New Roman" w:hint="eastAsia"/>
          <w:bCs/>
          <w:szCs w:val="21"/>
        </w:rPr>
        <w:t>来自</w:t>
      </w:r>
      <w:r w:rsidR="004403FB" w:rsidRPr="00241EDA">
        <w:rPr>
          <w:rFonts w:ascii="Times New Roman" w:hAnsi="Times New Roman" w:cs="Times New Roman" w:hint="eastAsia"/>
          <w:bCs/>
          <w:szCs w:val="21"/>
        </w:rPr>
        <w:t>拉丁语动词的过去分词后缀，</w:t>
      </w:r>
      <w:r w:rsidR="00302490">
        <w:rPr>
          <w:rFonts w:ascii="Times New Roman" w:hAnsi="Times New Roman" w:cs="Times New Roman" w:hint="eastAsia"/>
          <w:bCs/>
          <w:szCs w:val="21"/>
        </w:rPr>
        <w:t>等于</w:t>
      </w:r>
      <w:r w:rsidR="004403FB" w:rsidRPr="00241EDA">
        <w:rPr>
          <w:rFonts w:ascii="Times New Roman" w:hAnsi="Times New Roman" w:cs="Times New Roman" w:hint="eastAsia"/>
          <w:bCs/>
          <w:szCs w:val="21"/>
        </w:rPr>
        <w:t>ed</w:t>
      </w:r>
      <w:r w:rsidR="004403FB" w:rsidRPr="00241EDA">
        <w:rPr>
          <w:rFonts w:ascii="Times New Roman" w:hAnsi="Times New Roman" w:cs="Times New Roman" w:hint="eastAsia"/>
          <w:bCs/>
          <w:szCs w:val="21"/>
        </w:rPr>
        <w:t>，在此</w:t>
      </w:r>
      <w:r w:rsidR="004403FB">
        <w:rPr>
          <w:rFonts w:ascii="Times New Roman" w:hAnsi="Times New Roman" w:cs="Times New Roman" w:hint="eastAsia"/>
          <w:bCs/>
          <w:szCs w:val="21"/>
        </w:rPr>
        <w:t>构成</w:t>
      </w:r>
      <w:r w:rsidR="004403FB" w:rsidRPr="00241EDA">
        <w:rPr>
          <w:rFonts w:ascii="Times New Roman" w:hAnsi="Times New Roman" w:cs="Times New Roman" w:hint="eastAsia"/>
          <w:bCs/>
          <w:szCs w:val="21"/>
        </w:rPr>
        <w:t>动词、形容词和名词）→一起增长→凝结到一起（的东西）→凝结，固结；具体的，有形的；凝结物，混凝土→用混凝土浇筑，使具体化</w:t>
      </w:r>
    </w:p>
    <w:p w14:paraId="2DAF8A4F" w14:textId="5194D2DA" w:rsidR="009333CE" w:rsidRDefault="009333CE"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concrete</w:t>
      </w:r>
      <w:r>
        <w:rPr>
          <w:rFonts w:ascii="Times New Roman" w:hAnsi="Times New Roman" w:cs="Times New Roman"/>
          <w:szCs w:val="21"/>
        </w:rPr>
        <w:t xml:space="preserve"> </w:t>
      </w:r>
      <w:r>
        <w:rPr>
          <w:rFonts w:ascii="Times New Roman" w:hAnsi="Times New Roman" w:cs="Times New Roman" w:hint="eastAsia"/>
          <w:szCs w:val="21"/>
        </w:rPr>
        <w:t>object</w:t>
      </w:r>
      <w:r>
        <w:rPr>
          <w:rFonts w:ascii="Times New Roman" w:hAnsi="Times New Roman" w:cs="Times New Roman" w:hint="eastAsia"/>
          <w:szCs w:val="21"/>
        </w:rPr>
        <w:t>（具体事物）；</w:t>
      </w:r>
      <w:r>
        <w:rPr>
          <w:rFonts w:ascii="Times New Roman" w:hAnsi="Times New Roman" w:cs="Times New Roman" w:hint="eastAsia"/>
          <w:szCs w:val="21"/>
        </w:rPr>
        <w:t>concrete</w:t>
      </w:r>
      <w:r>
        <w:rPr>
          <w:rFonts w:ascii="Times New Roman" w:hAnsi="Times New Roman" w:cs="Times New Roman"/>
          <w:szCs w:val="21"/>
        </w:rPr>
        <w:t xml:space="preserve"> </w:t>
      </w:r>
      <w:r>
        <w:rPr>
          <w:rFonts w:ascii="Times New Roman" w:hAnsi="Times New Roman" w:cs="Times New Roman" w:hint="eastAsia"/>
          <w:szCs w:val="21"/>
        </w:rPr>
        <w:t>evidence</w:t>
      </w:r>
      <w:r>
        <w:rPr>
          <w:rFonts w:ascii="Times New Roman" w:hAnsi="Times New Roman" w:cs="Times New Roman" w:hint="eastAsia"/>
          <w:szCs w:val="21"/>
        </w:rPr>
        <w:t>（确凿的证据），</w:t>
      </w:r>
      <w:r>
        <w:rPr>
          <w:rFonts w:ascii="Times New Roman" w:hAnsi="Times New Roman" w:cs="Times New Roman"/>
          <w:szCs w:val="21"/>
        </w:rPr>
        <w:t>concrete floor</w:t>
      </w:r>
      <w:r>
        <w:rPr>
          <w:rFonts w:ascii="Times New Roman" w:hAnsi="Times New Roman" w:cs="Times New Roman" w:hint="eastAsia"/>
          <w:szCs w:val="21"/>
        </w:rPr>
        <w:t>（混凝土地面）；</w:t>
      </w:r>
      <w:r>
        <w:rPr>
          <w:rFonts w:ascii="Times New Roman" w:hAnsi="Times New Roman" w:cs="Times New Roman" w:hint="eastAsia"/>
          <w:szCs w:val="21"/>
        </w:rPr>
        <w:t>The</w:t>
      </w:r>
      <w:r>
        <w:rPr>
          <w:rFonts w:ascii="Times New Roman" w:hAnsi="Times New Roman" w:cs="Times New Roman"/>
          <w:szCs w:val="21"/>
        </w:rPr>
        <w:t xml:space="preserve"> post is concreted into the ground</w:t>
      </w:r>
      <w:r>
        <w:rPr>
          <w:rFonts w:ascii="Times New Roman" w:hAnsi="Times New Roman" w:cs="Times New Roman" w:hint="eastAsia"/>
          <w:szCs w:val="21"/>
        </w:rPr>
        <w:t>.</w:t>
      </w:r>
      <w:r>
        <w:rPr>
          <w:rFonts w:ascii="Times New Roman" w:hAnsi="Times New Roman" w:cs="Times New Roman" w:hint="eastAsia"/>
          <w:szCs w:val="21"/>
        </w:rPr>
        <w:t>这根柱子被用混凝土浇筑埋在地下。</w:t>
      </w:r>
    </w:p>
    <w:p w14:paraId="4063A7F1" w14:textId="4093A2CA" w:rsidR="00A817A4" w:rsidRPr="000B42F5" w:rsidRDefault="00A817A4" w:rsidP="00A817A4">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t>increase</w:t>
      </w:r>
      <w:r w:rsidRPr="000B42F5">
        <w:rPr>
          <w:rFonts w:ascii="Times New Roman" w:cs="Times New Roman"/>
        </w:rPr>
        <w:t>：</w:t>
      </w:r>
      <w:r w:rsidRPr="000B42F5">
        <w:rPr>
          <w:rFonts w:ascii="Times New Roman" w:eastAsia="宋体" w:hAnsi="Times New Roman" w:cs="Times New Roman"/>
          <w:szCs w:val="21"/>
        </w:rPr>
        <w:t>[</w:t>
      </w:r>
      <w:r w:rsidR="009333CE" w:rsidRPr="009333CE">
        <w:rPr>
          <w:rFonts w:ascii="Times New Roman" w:eastAsia="宋体" w:hAnsi="Times New Roman" w:cs="Times New Roman"/>
          <w:szCs w:val="21"/>
        </w:rPr>
        <w:t>ɪn'kriːs</w:t>
      </w:r>
      <w:r>
        <w:rPr>
          <w:rFonts w:ascii="Times New Roman" w:eastAsia="宋体" w:hAnsi="Times New Roman" w:cs="Times New Roman"/>
          <w:szCs w:val="21"/>
        </w:rPr>
        <w:t xml:space="preserve">] </w:t>
      </w:r>
      <w:r w:rsidRPr="000B42F5">
        <w:rPr>
          <w:rFonts w:ascii="Times New Roman" w:eastAsia="宋体" w:hAnsi="Times New Roman" w:cs="Times New Roman"/>
          <w:szCs w:val="21"/>
        </w:rPr>
        <w:t>v.</w:t>
      </w:r>
      <w:r w:rsidR="009333CE">
        <w:rPr>
          <w:rFonts w:ascii="Times New Roman" w:eastAsia="宋体" w:hAnsi="Times New Roman" w:cs="Times New Roman" w:hint="eastAsia"/>
          <w:szCs w:val="21"/>
        </w:rPr>
        <w:t>n</w:t>
      </w:r>
      <w:r w:rsidR="009333CE">
        <w:rPr>
          <w:rFonts w:ascii="Times New Roman" w:eastAsia="宋体" w:hAnsi="Times New Roman" w:cs="Times New Roman"/>
          <w:szCs w:val="21"/>
        </w:rPr>
        <w:t>.</w:t>
      </w:r>
      <w:r w:rsidRPr="000B42F5">
        <w:rPr>
          <w:rFonts w:ascii="Times New Roman" w:eastAsia="宋体" w:hAnsi="Times New Roman" w:cs="Times New Roman"/>
          <w:szCs w:val="21"/>
        </w:rPr>
        <w:t>增加，增长，提高</w:t>
      </w:r>
    </w:p>
    <w:p w14:paraId="4A2E90DB" w14:textId="1D1AD978" w:rsidR="00A817A4" w:rsidRDefault="005A0A55" w:rsidP="00A817A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817A4">
        <w:rPr>
          <w:rFonts w:ascii="Times New Roman" w:eastAsia="宋体" w:hAnsi="Times New Roman" w:cs="Times New Roman" w:hint="eastAsia"/>
          <w:szCs w:val="21"/>
        </w:rPr>
        <w:t>in</w:t>
      </w:r>
      <w:r w:rsidR="009333CE">
        <w:rPr>
          <w:rFonts w:ascii="Times New Roman" w:eastAsia="宋体" w:hAnsi="Times New Roman" w:cs="Times New Roman" w:hint="eastAsia"/>
          <w:szCs w:val="21"/>
        </w:rPr>
        <w:t>（加强语气）</w:t>
      </w:r>
      <w:r w:rsidR="00A817A4">
        <w:rPr>
          <w:rFonts w:ascii="Times New Roman" w:eastAsia="宋体" w:hAnsi="Times New Roman" w:cs="Times New Roman" w:hint="eastAsia"/>
          <w:szCs w:val="21"/>
        </w:rPr>
        <w:t>+cre</w:t>
      </w:r>
      <w:r w:rsidR="00A817A4">
        <w:rPr>
          <w:rFonts w:ascii="Times New Roman" w:eastAsia="宋体" w:hAnsi="Times New Roman" w:cs="Times New Roman" w:hint="eastAsia"/>
          <w:szCs w:val="21"/>
        </w:rPr>
        <w:t>（增长）</w:t>
      </w:r>
      <w:r w:rsidR="00A817A4">
        <w:rPr>
          <w:rFonts w:ascii="Times New Roman" w:eastAsia="宋体" w:hAnsi="Times New Roman" w:cs="Times New Roman" w:hint="eastAsia"/>
          <w:szCs w:val="21"/>
        </w:rPr>
        <w:t>+</w:t>
      </w:r>
      <w:r w:rsidR="009333CE">
        <w:rPr>
          <w:rFonts w:ascii="Times New Roman" w:eastAsia="宋体" w:hAnsi="Times New Roman" w:cs="Times New Roman" w:hint="eastAsia"/>
          <w:szCs w:val="21"/>
        </w:rPr>
        <w:t>as</w:t>
      </w:r>
      <w:r w:rsidR="00A817A4">
        <w:rPr>
          <w:rFonts w:ascii="Times New Roman" w:eastAsia="宋体" w:hAnsi="Times New Roman" w:cs="Times New Roman" w:hint="eastAsia"/>
          <w:szCs w:val="21"/>
        </w:rPr>
        <w:t>e</w:t>
      </w:r>
      <w:r w:rsidR="009333CE">
        <w:rPr>
          <w:rFonts w:ascii="Times New Roman" w:eastAsia="宋体" w:hAnsi="Times New Roman" w:cs="Times New Roman" w:hint="eastAsia"/>
          <w:szCs w:val="21"/>
        </w:rPr>
        <w:t>（</w:t>
      </w:r>
      <w:r w:rsidR="007B1341">
        <w:rPr>
          <w:rFonts w:ascii="Times New Roman" w:eastAsia="宋体" w:hAnsi="Times New Roman" w:cs="Times New Roman" w:hint="eastAsia"/>
          <w:szCs w:val="21"/>
        </w:rPr>
        <w:t>来自</w:t>
      </w:r>
      <w:r w:rsidR="009333CE">
        <w:rPr>
          <w:rFonts w:ascii="Times New Roman" w:eastAsia="宋体" w:hAnsi="Times New Roman" w:cs="Times New Roman" w:hint="eastAsia"/>
          <w:szCs w:val="21"/>
        </w:rPr>
        <w:t>拉丁语的表始动词后缀，</w:t>
      </w:r>
      <w:r w:rsidR="007B1341">
        <w:rPr>
          <w:rFonts w:ascii="Times New Roman" w:eastAsia="宋体" w:hAnsi="Times New Roman" w:cs="Times New Roman" w:hint="eastAsia"/>
          <w:szCs w:val="21"/>
        </w:rPr>
        <w:t>可视为</w:t>
      </w:r>
      <w:r w:rsidR="009333CE">
        <w:rPr>
          <w:rFonts w:ascii="Times New Roman" w:eastAsia="宋体" w:hAnsi="Times New Roman" w:cs="Times New Roman" w:hint="eastAsia"/>
          <w:szCs w:val="21"/>
        </w:rPr>
        <w:t>动词后缀）</w:t>
      </w:r>
      <w:r w:rsidR="00A817A4">
        <w:rPr>
          <w:rFonts w:ascii="Times New Roman" w:eastAsia="宋体" w:hAnsi="Times New Roman" w:cs="Times New Roman" w:hint="eastAsia"/>
          <w:szCs w:val="21"/>
        </w:rPr>
        <w:t>→增加，增长</w:t>
      </w:r>
      <w:r w:rsidR="009333CE">
        <w:rPr>
          <w:rFonts w:ascii="Times New Roman" w:eastAsia="宋体" w:hAnsi="Times New Roman" w:cs="Times New Roman" w:hint="eastAsia"/>
          <w:szCs w:val="21"/>
        </w:rPr>
        <w:t>，提高</w:t>
      </w:r>
    </w:p>
    <w:p w14:paraId="77780642" w14:textId="62BA703F"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decrease</w:t>
      </w:r>
      <w:r w:rsidRPr="00832D03">
        <w:rPr>
          <w:rFonts w:ascii="Times New Roman" w:hAnsi="Times New Roman" w:cs="Times New Roman"/>
        </w:rPr>
        <w:t>：</w:t>
      </w:r>
      <w:r w:rsidRPr="00832D03">
        <w:rPr>
          <w:rFonts w:ascii="Times New Roman" w:hAnsi="Times New Roman" w:cs="Times New Roman"/>
        </w:rPr>
        <w:t>[</w:t>
      </w:r>
      <w:r w:rsidR="009333CE" w:rsidRPr="009333CE">
        <w:rPr>
          <w:rFonts w:ascii="Times New Roman" w:hAnsi="Times New Roman" w:cs="Times New Roman"/>
        </w:rPr>
        <w:t>dɪ'kriːs</w:t>
      </w:r>
      <w:r w:rsidRPr="00832D03">
        <w:rPr>
          <w:rFonts w:ascii="Times New Roman" w:hAnsi="Times New Roman" w:cs="Times New Roman"/>
        </w:rPr>
        <w:t>] n.v.</w:t>
      </w:r>
      <w:r w:rsidRPr="00832D03">
        <w:rPr>
          <w:rFonts w:ascii="Times New Roman" w:hAnsi="Times New Roman" w:cs="Times New Roman"/>
        </w:rPr>
        <w:t>减少；减小</w:t>
      </w:r>
    </w:p>
    <w:p w14:paraId="3C9F382E" w14:textId="201A1112" w:rsidR="00A817A4" w:rsidRPr="00116DED" w:rsidRDefault="005A0A55" w:rsidP="009333CE">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lastRenderedPageBreak/>
        <w:t>【拆】</w:t>
      </w:r>
      <w:r w:rsidR="00A817A4" w:rsidRPr="0057673D">
        <w:rPr>
          <w:rFonts w:ascii="Times New Roman" w:eastAsia="宋体" w:hAnsi="Times New Roman" w:cs="Times New Roman" w:hint="eastAsia"/>
          <w:szCs w:val="21"/>
        </w:rPr>
        <w:t>de</w:t>
      </w:r>
      <w:r w:rsidR="00A817A4" w:rsidRPr="0057673D">
        <w:rPr>
          <w:rFonts w:ascii="Times New Roman" w:eastAsia="宋体" w:hAnsi="Times New Roman" w:cs="Times New Roman" w:hint="eastAsia"/>
          <w:szCs w:val="21"/>
        </w:rPr>
        <w:t>（</w:t>
      </w:r>
      <w:r w:rsidR="009333CE">
        <w:rPr>
          <w:rFonts w:ascii="Times New Roman" w:eastAsia="宋体" w:hAnsi="Times New Roman" w:cs="Times New Roman" w:hint="eastAsia"/>
          <w:szCs w:val="21"/>
        </w:rPr>
        <w:t>向下，</w:t>
      </w:r>
      <w:r w:rsidR="00A817A4" w:rsidRPr="0057673D">
        <w:rPr>
          <w:rFonts w:ascii="Times New Roman" w:eastAsia="宋体" w:hAnsi="Times New Roman" w:cs="Times New Roman" w:hint="eastAsia"/>
          <w:szCs w:val="21"/>
        </w:rPr>
        <w:t>反义）</w:t>
      </w:r>
      <w:r w:rsidR="00A817A4" w:rsidRPr="0057673D">
        <w:rPr>
          <w:rFonts w:ascii="Times New Roman" w:eastAsia="宋体" w:hAnsi="Times New Roman" w:cs="Times New Roman" w:hint="eastAsia"/>
          <w:szCs w:val="21"/>
        </w:rPr>
        <w:t>+</w:t>
      </w:r>
      <w:r w:rsidR="009333CE">
        <w:rPr>
          <w:rFonts w:ascii="Times New Roman" w:eastAsia="宋体" w:hAnsi="Times New Roman" w:cs="Times New Roman" w:hint="eastAsia"/>
          <w:szCs w:val="21"/>
        </w:rPr>
        <w:t>cre</w:t>
      </w:r>
      <w:r w:rsidR="009333CE">
        <w:rPr>
          <w:rFonts w:ascii="Times New Roman" w:eastAsia="宋体" w:hAnsi="Times New Roman" w:cs="Times New Roman" w:hint="eastAsia"/>
          <w:szCs w:val="21"/>
        </w:rPr>
        <w:t>（增长）</w:t>
      </w:r>
      <w:r w:rsidR="009333CE">
        <w:rPr>
          <w:rFonts w:ascii="Times New Roman" w:eastAsia="宋体" w:hAnsi="Times New Roman" w:cs="Times New Roman" w:hint="eastAsia"/>
          <w:szCs w:val="21"/>
        </w:rPr>
        <w:t>+ase</w:t>
      </w:r>
      <w:r w:rsidR="009333CE">
        <w:rPr>
          <w:rFonts w:ascii="Times New Roman" w:eastAsia="宋体" w:hAnsi="Times New Roman" w:cs="Times New Roman" w:hint="eastAsia"/>
          <w:szCs w:val="21"/>
        </w:rPr>
        <w:t>（</w:t>
      </w:r>
      <w:r w:rsidR="007B1341">
        <w:rPr>
          <w:rFonts w:ascii="Times New Roman" w:eastAsia="宋体" w:hAnsi="Times New Roman" w:cs="Times New Roman" w:hint="eastAsia"/>
          <w:szCs w:val="21"/>
        </w:rPr>
        <w:t>来自拉丁语的表始动词后缀，可视为动词后缀</w:t>
      </w:r>
      <w:r w:rsidR="009333CE">
        <w:rPr>
          <w:rFonts w:ascii="Times New Roman" w:eastAsia="宋体" w:hAnsi="Times New Roman" w:cs="Times New Roman" w:hint="eastAsia"/>
          <w:szCs w:val="21"/>
        </w:rPr>
        <w:t>）</w:t>
      </w:r>
      <w:r w:rsidR="00A817A4" w:rsidRPr="0057673D">
        <w:rPr>
          <w:rFonts w:ascii="Times New Roman" w:eastAsia="宋体" w:hAnsi="Times New Roman" w:cs="Times New Roman" w:hint="eastAsia"/>
          <w:szCs w:val="21"/>
        </w:rPr>
        <w:t>→减少；减小</w:t>
      </w:r>
    </w:p>
    <w:p w14:paraId="02A37B89" w14:textId="18E89507" w:rsidR="00680510" w:rsidRPr="00FD4170" w:rsidRDefault="009333CE" w:rsidP="00FD4170">
      <w:pPr>
        <w:pStyle w:val="1"/>
        <w:numPr>
          <w:ilvl w:val="0"/>
          <w:numId w:val="24"/>
        </w:numPr>
        <w:spacing w:line="360" w:lineRule="auto"/>
        <w:jc w:val="center"/>
        <w:rPr>
          <w:b w:val="0"/>
          <w:sz w:val="28"/>
          <w:szCs w:val="28"/>
        </w:rPr>
      </w:pPr>
      <w:r>
        <w:rPr>
          <w:rFonts w:hint="eastAsia"/>
          <w:b w:val="0"/>
          <w:sz w:val="28"/>
          <w:szCs w:val="28"/>
        </w:rPr>
        <w:t>伸缩</w:t>
      </w:r>
    </w:p>
    <w:p w14:paraId="6B8ACD57" w14:textId="1AB4F534" w:rsidR="00B547D4" w:rsidRPr="00E13697" w:rsidRDefault="00B547D4" w:rsidP="00B547D4">
      <w:pPr>
        <w:pStyle w:val="ac"/>
        <w:numPr>
          <w:ilvl w:val="0"/>
          <w:numId w:val="8"/>
        </w:numPr>
        <w:spacing w:line="480" w:lineRule="auto"/>
        <w:ind w:firstLineChars="0"/>
        <w:rPr>
          <w:rFonts w:ascii="Times New Roman" w:hAnsi="Times New Roman" w:cs="Times New Roman"/>
          <w:szCs w:val="21"/>
          <w:lang w:val="es-VE"/>
        </w:rPr>
      </w:pPr>
      <w:bookmarkStart w:id="308" w:name="_Toc504321821"/>
      <w:r w:rsidRPr="0072051E">
        <w:rPr>
          <w:rFonts w:ascii="Times New Roman" w:hAnsi="Times New Roman" w:cs="Times New Roman"/>
          <w:b/>
          <w:bCs/>
          <w:color w:val="EE0000"/>
          <w:sz w:val="24"/>
          <w:szCs w:val="28"/>
        </w:rPr>
        <w:t>reach</w:t>
      </w:r>
      <w:r w:rsidRPr="00832D03">
        <w:rPr>
          <w:rFonts w:ascii="Times New Roman" w:hAnsi="Times New Roman" w:cs="Times New Roman"/>
          <w:szCs w:val="21"/>
        </w:rPr>
        <w:t>：</w:t>
      </w:r>
      <w:r w:rsidRPr="00832D03">
        <w:rPr>
          <w:rFonts w:ascii="Times New Roman" w:hAnsi="Times New Roman" w:cs="Times New Roman"/>
          <w:szCs w:val="21"/>
        </w:rPr>
        <w:t>[ri</w:t>
      </w:r>
      <w:r w:rsidRPr="00D264A1">
        <w:rPr>
          <w:rFonts w:ascii="Times New Roman" w:hAnsi="Times New Roman" w:cs="Times New Roman"/>
          <w:szCs w:val="21"/>
        </w:rPr>
        <w:t>ː</w:t>
      </w:r>
      <w:r w:rsidRPr="00832D03">
        <w:rPr>
          <w:rFonts w:ascii="Times New Roman" w:hAnsi="Times New Roman" w:cs="Times New Roman"/>
          <w:szCs w:val="21"/>
        </w:rPr>
        <w:t>tʃ] v</w:t>
      </w:r>
      <w:r w:rsidR="007B1341">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伸手去够</w:t>
      </w:r>
      <w:r w:rsidR="007B1341">
        <w:rPr>
          <w:rFonts w:ascii="Times New Roman" w:hAnsi="Times New Roman" w:cs="Times New Roman" w:hint="eastAsia"/>
          <w:szCs w:val="21"/>
        </w:rPr>
        <w:t>vt.</w:t>
      </w:r>
      <w:r>
        <w:rPr>
          <w:rFonts w:ascii="Times New Roman" w:hAnsi="Times New Roman" w:cs="Times New Roman" w:hint="eastAsia"/>
          <w:szCs w:val="21"/>
        </w:rPr>
        <w:t>触及</w:t>
      </w:r>
      <w:r w:rsidR="009333CE">
        <w:rPr>
          <w:rFonts w:ascii="Times New Roman" w:hAnsi="Times New Roman" w:cs="Times New Roman" w:hint="eastAsia"/>
          <w:szCs w:val="21"/>
        </w:rPr>
        <w:t>，</w:t>
      </w:r>
      <w:r>
        <w:rPr>
          <w:rFonts w:ascii="Times New Roman" w:hAnsi="Times New Roman" w:cs="Times New Roman" w:hint="eastAsia"/>
          <w:szCs w:val="21"/>
        </w:rPr>
        <w:t>达到</w:t>
      </w:r>
      <w:r w:rsidR="009333CE">
        <w:rPr>
          <w:rFonts w:ascii="Times New Roman" w:hAnsi="Times New Roman" w:cs="Times New Roman" w:hint="eastAsia"/>
          <w:szCs w:val="21"/>
        </w:rPr>
        <w:t>，</w:t>
      </w:r>
      <w:r>
        <w:rPr>
          <w:rFonts w:ascii="Times New Roman" w:hAnsi="Times New Roman" w:cs="Times New Roman" w:hint="eastAsia"/>
          <w:szCs w:val="21"/>
        </w:rPr>
        <w:t>抵达</w:t>
      </w:r>
      <w:r w:rsidR="009333CE">
        <w:rPr>
          <w:rFonts w:ascii="Times New Roman" w:hAnsi="Times New Roman" w:cs="Times New Roman" w:hint="eastAsia"/>
          <w:szCs w:val="21"/>
        </w:rPr>
        <w:t>，</w:t>
      </w:r>
      <w:r>
        <w:rPr>
          <w:rFonts w:ascii="Times New Roman" w:hAnsi="Times New Roman" w:cs="Times New Roman" w:hint="eastAsia"/>
          <w:szCs w:val="21"/>
        </w:rPr>
        <w:t>联系上</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范围</w:t>
      </w:r>
      <w:r w:rsidR="00024895">
        <w:rPr>
          <w:rFonts w:ascii="Times New Roman" w:hAnsi="Times New Roman" w:cs="Times New Roman" w:hint="eastAsia"/>
          <w:szCs w:val="21"/>
        </w:rPr>
        <w:t>；臂展长度</w:t>
      </w:r>
    </w:p>
    <w:p w14:paraId="59348B01" w14:textId="74154356" w:rsidR="001535C6" w:rsidRDefault="00B547D4" w:rsidP="00B547D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315DAB">
        <w:rPr>
          <w:rFonts w:ascii="Times New Roman" w:hAnsi="Times New Roman" w:cs="Times New Roman" w:hint="eastAsia"/>
          <w:szCs w:val="21"/>
          <w:lang w:val="es-VE"/>
        </w:rPr>
        <w:t>He</w:t>
      </w:r>
      <w:r w:rsidRPr="00315DAB">
        <w:rPr>
          <w:rFonts w:ascii="Times New Roman" w:hAnsi="Times New Roman" w:cs="Times New Roman"/>
          <w:szCs w:val="21"/>
          <w:lang w:val="es-VE"/>
        </w:rPr>
        <w:t xml:space="preserve"> </w:t>
      </w:r>
      <w:r>
        <w:rPr>
          <w:rFonts w:ascii="Times New Roman" w:hAnsi="Times New Roman" w:cs="Times New Roman"/>
          <w:szCs w:val="21"/>
          <w:lang w:val="es-VE"/>
        </w:rPr>
        <w:t xml:space="preserve">reached </w:t>
      </w:r>
      <w:r>
        <w:rPr>
          <w:rFonts w:ascii="Times New Roman" w:hAnsi="Times New Roman" w:cs="Times New Roman" w:hint="eastAsia"/>
          <w:szCs w:val="21"/>
          <w:lang w:val="es-VE"/>
        </w:rPr>
        <w:t>up</w:t>
      </w:r>
      <w:r>
        <w:rPr>
          <w:rFonts w:ascii="Times New Roman" w:hAnsi="Times New Roman" w:cs="Times New Roman"/>
          <w:szCs w:val="21"/>
          <w:lang w:val="es-VE"/>
        </w:rPr>
        <w:t xml:space="preserve"> for the apple in the tree.</w:t>
      </w:r>
      <w:r>
        <w:rPr>
          <w:rFonts w:ascii="Times New Roman" w:hAnsi="Times New Roman" w:cs="Times New Roman" w:hint="eastAsia"/>
          <w:szCs w:val="21"/>
          <w:lang w:val="es-VE"/>
        </w:rPr>
        <w:t>他</w:t>
      </w:r>
      <w:r w:rsidR="0026586A">
        <w:rPr>
          <w:rFonts w:ascii="Times New Roman" w:hAnsi="Times New Roman" w:cs="Times New Roman" w:hint="eastAsia"/>
          <w:szCs w:val="21"/>
          <w:lang w:val="es-VE"/>
        </w:rPr>
        <w:t>向上</w:t>
      </w:r>
      <w:r>
        <w:rPr>
          <w:rFonts w:ascii="Times New Roman" w:hAnsi="Times New Roman" w:cs="Times New Roman" w:hint="eastAsia"/>
          <w:szCs w:val="21"/>
          <w:lang w:val="es-VE"/>
        </w:rPr>
        <w:t>伸手去够树上的苹果。</w:t>
      </w:r>
      <w:r w:rsidRPr="00315DAB">
        <w:rPr>
          <w:rFonts w:ascii="Times New Roman" w:hAnsi="Times New Roman" w:cs="Times New Roman"/>
          <w:szCs w:val="21"/>
          <w:lang w:val="es-VE"/>
        </w:rPr>
        <w:t>Can you reach your toes with your fingertips?</w:t>
      </w:r>
      <w:r w:rsidRPr="00E13697">
        <w:rPr>
          <w:rFonts w:ascii="Times New Roman" w:hAnsi="Times New Roman" w:cs="Times New Roman" w:hint="eastAsia"/>
          <w:szCs w:val="21"/>
        </w:rPr>
        <w:t>你能用手指尖碰到脚趾吗</w:t>
      </w:r>
      <w:r w:rsidRPr="00315DAB">
        <w:rPr>
          <w:rFonts w:ascii="Times New Roman" w:hAnsi="Times New Roman" w:cs="Times New Roman" w:hint="eastAsia"/>
          <w:szCs w:val="21"/>
          <w:lang w:val="es-VE"/>
        </w:rPr>
        <w:t>？</w:t>
      </w:r>
      <w:r w:rsidRPr="00315DAB">
        <w:rPr>
          <w:rFonts w:ascii="Times New Roman" w:hAnsi="Times New Roman" w:cs="Times New Roman"/>
          <w:szCs w:val="21"/>
          <w:lang w:val="es-VE"/>
        </w:rPr>
        <w:t xml:space="preserve">The water level in </w:t>
      </w:r>
      <w:r>
        <w:rPr>
          <w:rFonts w:ascii="Times New Roman" w:hAnsi="Times New Roman" w:cs="Times New Roman" w:hint="eastAsia"/>
          <w:szCs w:val="21"/>
          <w:lang w:val="es-VE"/>
        </w:rPr>
        <w:t>the</w:t>
      </w:r>
      <w:r>
        <w:rPr>
          <w:rFonts w:ascii="Times New Roman" w:hAnsi="Times New Roman" w:cs="Times New Roman"/>
          <w:szCs w:val="21"/>
          <w:lang w:val="es-VE"/>
        </w:rPr>
        <w:t xml:space="preserve"> lake</w:t>
      </w:r>
      <w:r w:rsidRPr="00315DAB">
        <w:rPr>
          <w:rFonts w:ascii="Times New Roman" w:hAnsi="Times New Roman" w:cs="Times New Roman"/>
          <w:szCs w:val="21"/>
          <w:lang w:val="es-VE"/>
        </w:rPr>
        <w:t xml:space="preserve"> has reached record levels</w:t>
      </w:r>
      <w:r>
        <w:rPr>
          <w:rFonts w:ascii="Times New Roman" w:hAnsi="Times New Roman" w:cs="Times New Roman"/>
          <w:szCs w:val="21"/>
          <w:lang w:val="es-VE"/>
        </w:rPr>
        <w:t>.</w:t>
      </w:r>
      <w:r>
        <w:rPr>
          <w:rFonts w:ascii="Times New Roman" w:hAnsi="Times New Roman" w:cs="Times New Roman" w:hint="eastAsia"/>
          <w:szCs w:val="21"/>
          <w:lang w:val="es-VE"/>
        </w:rPr>
        <w:t>湖水高度达到了历史最高值。</w:t>
      </w:r>
      <w:r>
        <w:rPr>
          <w:rFonts w:ascii="Times New Roman" w:hAnsi="Times New Roman" w:cs="Times New Roman" w:hint="eastAsia"/>
          <w:szCs w:val="21"/>
          <w:lang w:val="es-VE"/>
        </w:rPr>
        <w:t>He</w:t>
      </w:r>
      <w:r>
        <w:rPr>
          <w:rFonts w:ascii="Times New Roman" w:hAnsi="Times New Roman" w:cs="Times New Roman"/>
          <w:szCs w:val="21"/>
          <w:lang w:val="es-VE"/>
        </w:rPr>
        <w:t xml:space="preserve"> reached Beijing yesterday.</w:t>
      </w:r>
      <w:r>
        <w:rPr>
          <w:rFonts w:ascii="Times New Roman" w:hAnsi="Times New Roman" w:cs="Times New Roman" w:hint="eastAsia"/>
          <w:szCs w:val="21"/>
          <w:lang w:val="es-VE"/>
        </w:rPr>
        <w:t>他昨日抵达北京。</w:t>
      </w:r>
      <w:r w:rsidRPr="00315DAB">
        <w:rPr>
          <w:rFonts w:ascii="Times New Roman" w:hAnsi="Times New Roman" w:cs="Times New Roman"/>
          <w:szCs w:val="21"/>
          <w:lang w:val="es-VE"/>
        </w:rPr>
        <w:t>I tried to reach him, but the line was busy</w:t>
      </w:r>
      <w:r w:rsidR="00F67D1C">
        <w:rPr>
          <w:rFonts w:ascii="Times New Roman" w:hAnsi="Times New Roman" w:cs="Times New Roman"/>
          <w:szCs w:val="21"/>
          <w:lang w:val="es-VE"/>
        </w:rPr>
        <w:t>.</w:t>
      </w:r>
      <w:r>
        <w:rPr>
          <w:rFonts w:ascii="Times New Roman" w:hAnsi="Times New Roman" w:cs="Times New Roman" w:hint="eastAsia"/>
          <w:szCs w:val="21"/>
          <w:lang w:val="es-VE"/>
        </w:rPr>
        <w:t>我试图联系上他，但电话一直占线。</w:t>
      </w:r>
      <w:r>
        <w:rPr>
          <w:rFonts w:ascii="Times New Roman" w:hAnsi="Times New Roman" w:cs="Times New Roman"/>
          <w:szCs w:val="21"/>
          <w:lang w:val="es-VE"/>
        </w:rPr>
        <w:t>within one’s reach</w:t>
      </w:r>
      <w:r>
        <w:rPr>
          <w:rFonts w:ascii="Times New Roman" w:hAnsi="Times New Roman" w:cs="Times New Roman" w:hint="eastAsia"/>
          <w:szCs w:val="21"/>
          <w:lang w:val="es-VE"/>
        </w:rPr>
        <w:t>（在某人伸手可</w:t>
      </w:r>
      <w:r w:rsidR="000C2E2A">
        <w:rPr>
          <w:rFonts w:ascii="Times New Roman" w:hAnsi="Times New Roman" w:cs="Times New Roman" w:hint="eastAsia"/>
          <w:szCs w:val="21"/>
          <w:lang w:val="es-VE"/>
        </w:rPr>
        <w:t>及</w:t>
      </w:r>
      <w:r>
        <w:rPr>
          <w:rFonts w:ascii="Times New Roman" w:hAnsi="Times New Roman" w:cs="Times New Roman" w:hint="eastAsia"/>
          <w:szCs w:val="21"/>
          <w:lang w:val="es-VE"/>
        </w:rPr>
        <w:t>的范围内）</w:t>
      </w:r>
    </w:p>
    <w:p w14:paraId="33C422D1" w14:textId="677CB640" w:rsidR="00FD3D0E" w:rsidRPr="00315DAB" w:rsidRDefault="001535C6" w:rsidP="00B547D4">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reachable</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FD3D0E" w:rsidRPr="00FD3D0E">
        <w:rPr>
          <w:rFonts w:ascii="Times New Roman" w:hAnsi="Times New Roman" w:cs="Times New Roman"/>
          <w:szCs w:val="21"/>
          <w:lang w:val="es-VE"/>
        </w:rPr>
        <w:t>ˈriːtʃəbl</w:t>
      </w:r>
      <w:r w:rsidR="00FD3D0E">
        <w:rPr>
          <w:rFonts w:ascii="Times New Roman" w:hAnsi="Times New Roman" w:cs="Times New Roman"/>
          <w:szCs w:val="21"/>
          <w:lang w:val="es-VE"/>
        </w:rPr>
        <w:t>] adj.</w:t>
      </w:r>
      <w:r w:rsidR="00FD3D0E">
        <w:rPr>
          <w:rFonts w:ascii="Times New Roman" w:hAnsi="Times New Roman" w:cs="Times New Roman" w:hint="eastAsia"/>
          <w:szCs w:val="21"/>
          <w:lang w:val="es-VE"/>
        </w:rPr>
        <w:t>够得着的，可达到的，可实现的</w:t>
      </w:r>
    </w:p>
    <w:p w14:paraId="540194A5" w14:textId="1CFA0A9F" w:rsidR="00E232D5" w:rsidRDefault="00E232D5" w:rsidP="00E232D5">
      <w:pPr>
        <w:pStyle w:val="ac"/>
        <w:numPr>
          <w:ilvl w:val="0"/>
          <w:numId w:val="8"/>
        </w:numPr>
        <w:spacing w:line="480" w:lineRule="auto"/>
        <w:ind w:firstLineChars="0"/>
        <w:rPr>
          <w:rFonts w:ascii="Times New Roman" w:hAnsi="Times New Roman" w:cs="Times New Roman"/>
          <w:szCs w:val="21"/>
        </w:rPr>
      </w:pPr>
      <w:r w:rsidRPr="00585F8D">
        <w:rPr>
          <w:rFonts w:ascii="Times New Roman" w:hAnsi="Times New Roman" w:cs="Times New Roman"/>
          <w:b/>
          <w:bCs/>
          <w:color w:val="EE0000"/>
          <w:sz w:val="24"/>
          <w:szCs w:val="24"/>
        </w:rPr>
        <w:t>spread</w:t>
      </w:r>
      <w:r w:rsidRPr="00832D03">
        <w:rPr>
          <w:rFonts w:ascii="Times New Roman" w:hAnsi="Times New Roman" w:cs="Times New Roman"/>
          <w:szCs w:val="21"/>
        </w:rPr>
        <w:t>：</w:t>
      </w:r>
      <w:r w:rsidRPr="00832D03">
        <w:rPr>
          <w:rFonts w:ascii="Times New Roman" w:hAnsi="Times New Roman" w:cs="Times New Roman"/>
          <w:szCs w:val="21"/>
        </w:rPr>
        <w:t>[</w:t>
      </w:r>
      <w:r w:rsidRPr="00E232D5">
        <w:rPr>
          <w:rFonts w:ascii="Times New Roman" w:hAnsi="Times New Roman" w:cs="Times New Roman"/>
          <w:szCs w:val="21"/>
        </w:rPr>
        <w:t>spred</w:t>
      </w:r>
      <w:r w:rsidRPr="00832D03">
        <w:rPr>
          <w:rFonts w:ascii="Times New Roman" w:hAnsi="Times New Roman" w:cs="Times New Roman"/>
          <w:szCs w:val="21"/>
        </w:rPr>
        <w:t>] v</w:t>
      </w:r>
      <w:r w:rsidR="00F67D1C">
        <w:rPr>
          <w:rFonts w:ascii="Times New Roman" w:hAnsi="Times New Roman" w:cs="Times New Roman"/>
          <w:szCs w:val="21"/>
        </w:rPr>
        <w:t>.</w:t>
      </w:r>
      <w:r w:rsidR="0037164D" w:rsidRPr="00832D03">
        <w:rPr>
          <w:rFonts w:ascii="Times New Roman" w:hAnsi="Times New Roman" w:cs="Times New Roman"/>
          <w:szCs w:val="21"/>
        </w:rPr>
        <w:t>伸展</w:t>
      </w:r>
      <w:r w:rsidR="0037164D">
        <w:rPr>
          <w:rFonts w:ascii="Times New Roman" w:hAnsi="Times New Roman" w:cs="Times New Roman" w:hint="eastAsia"/>
          <w:szCs w:val="21"/>
        </w:rPr>
        <w:t>，铺开</w:t>
      </w:r>
      <w:r w:rsidR="0037164D" w:rsidRPr="00832D03">
        <w:rPr>
          <w:rFonts w:ascii="Times New Roman" w:hAnsi="Times New Roman" w:cs="Times New Roman"/>
          <w:szCs w:val="21"/>
        </w:rPr>
        <w:t>；</w:t>
      </w:r>
      <w:r w:rsidRPr="00832D03">
        <w:rPr>
          <w:rFonts w:ascii="Times New Roman" w:hAnsi="Times New Roman" w:cs="Times New Roman"/>
          <w:szCs w:val="21"/>
        </w:rPr>
        <w:t>传播</w:t>
      </w:r>
      <w:r w:rsidR="0037164D">
        <w:rPr>
          <w:rFonts w:ascii="Times New Roman" w:hAnsi="Times New Roman" w:cs="Times New Roman" w:hint="eastAsia"/>
          <w:szCs w:val="21"/>
        </w:rPr>
        <w:t>，</w:t>
      </w:r>
      <w:r w:rsidRPr="00832D03">
        <w:rPr>
          <w:rFonts w:ascii="Times New Roman" w:hAnsi="Times New Roman" w:cs="Times New Roman"/>
          <w:szCs w:val="21"/>
        </w:rPr>
        <w:t>散布</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传播；伸展</w:t>
      </w:r>
    </w:p>
    <w:p w14:paraId="35EB3804" w14:textId="1BCEE932" w:rsidR="00FD3D0E" w:rsidRDefault="00FD3D0E" w:rsidP="003716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【辨】过去式</w:t>
      </w:r>
      <w:r>
        <w:rPr>
          <w:rFonts w:ascii="Times New Roman" w:hAnsi="Times New Roman" w:cs="Times New Roman" w:hint="eastAsia"/>
          <w:szCs w:val="21"/>
        </w:rPr>
        <w:t>spread</w:t>
      </w:r>
      <w:r>
        <w:rPr>
          <w:rFonts w:ascii="Times New Roman" w:hAnsi="Times New Roman" w:cs="Times New Roman" w:hint="eastAsia"/>
          <w:szCs w:val="21"/>
        </w:rPr>
        <w:t>，过去分词</w:t>
      </w:r>
      <w:r>
        <w:rPr>
          <w:rFonts w:ascii="Times New Roman" w:hAnsi="Times New Roman" w:cs="Times New Roman" w:hint="eastAsia"/>
          <w:szCs w:val="21"/>
        </w:rPr>
        <w:t>spread</w:t>
      </w:r>
    </w:p>
    <w:p w14:paraId="17DD874B" w14:textId="1346D823" w:rsidR="0037164D" w:rsidRPr="00832D03" w:rsidRDefault="0037164D" w:rsidP="003716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spread</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map</w:t>
      </w:r>
      <w:r>
        <w:rPr>
          <w:rFonts w:ascii="Times New Roman" w:hAnsi="Times New Roman" w:cs="Times New Roman" w:hint="eastAsia"/>
          <w:szCs w:val="21"/>
        </w:rPr>
        <w:t>（展开地图），</w:t>
      </w:r>
      <w:r>
        <w:rPr>
          <w:rFonts w:ascii="Times New Roman" w:hAnsi="Times New Roman" w:cs="Times New Roman" w:hint="eastAsia"/>
          <w:szCs w:val="21"/>
        </w:rPr>
        <w:t>spread</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arms</w:t>
      </w:r>
      <w:r>
        <w:rPr>
          <w:rFonts w:ascii="Times New Roman" w:hAnsi="Times New Roman" w:cs="Times New Roman" w:hint="eastAsia"/>
          <w:szCs w:val="21"/>
        </w:rPr>
        <w:t>（张开双臂）；</w:t>
      </w:r>
      <w:r>
        <w:rPr>
          <w:rFonts w:ascii="Times New Roman" w:hAnsi="Times New Roman" w:cs="Times New Roman" w:hint="eastAsia"/>
          <w:szCs w:val="21"/>
        </w:rPr>
        <w:t>spread</w:t>
      </w:r>
      <w:r>
        <w:rPr>
          <w:rFonts w:ascii="Times New Roman" w:hAnsi="Times New Roman" w:cs="Times New Roman"/>
          <w:szCs w:val="21"/>
        </w:rPr>
        <w:t xml:space="preserve"> </w:t>
      </w:r>
      <w:r>
        <w:rPr>
          <w:rFonts w:ascii="Times New Roman" w:hAnsi="Times New Roman" w:cs="Times New Roman" w:hint="eastAsia"/>
          <w:szCs w:val="21"/>
        </w:rPr>
        <w:t>across</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world</w:t>
      </w:r>
      <w:r>
        <w:rPr>
          <w:rFonts w:ascii="Times New Roman" w:hAnsi="Times New Roman" w:cs="Times New Roman" w:hint="eastAsia"/>
          <w:szCs w:val="21"/>
        </w:rPr>
        <w:t>（在全世界传播），</w:t>
      </w:r>
      <w:r w:rsidRPr="0037164D">
        <w:rPr>
          <w:rFonts w:ascii="Times New Roman" w:hAnsi="Times New Roman" w:cs="Times New Roman"/>
          <w:szCs w:val="21"/>
        </w:rPr>
        <w:t>Fire spread rapidly</w:t>
      </w:r>
      <w:r>
        <w:rPr>
          <w:rFonts w:ascii="Times New Roman" w:hAnsi="Times New Roman" w:cs="Times New Roman" w:hint="eastAsia"/>
          <w:szCs w:val="21"/>
        </w:rPr>
        <w:t>.</w:t>
      </w:r>
      <w:r>
        <w:rPr>
          <w:rFonts w:ascii="Times New Roman" w:hAnsi="Times New Roman" w:cs="Times New Roman" w:hint="eastAsia"/>
          <w:szCs w:val="21"/>
        </w:rPr>
        <w:t>火势迅速蔓延。</w:t>
      </w:r>
    </w:p>
    <w:p w14:paraId="1749DAA7" w14:textId="097C149E" w:rsidR="00E232D5" w:rsidRPr="00832D03" w:rsidRDefault="00E232D5" w:rsidP="00E232D5">
      <w:pPr>
        <w:pStyle w:val="ac"/>
        <w:numPr>
          <w:ilvl w:val="0"/>
          <w:numId w:val="8"/>
        </w:numPr>
        <w:spacing w:line="480" w:lineRule="auto"/>
        <w:ind w:firstLineChars="0"/>
        <w:rPr>
          <w:rFonts w:ascii="Times New Roman" w:hAnsi="Times New Roman" w:cs="Times New Roman"/>
        </w:rPr>
      </w:pPr>
      <w:r w:rsidRPr="00E3795A">
        <w:rPr>
          <w:rFonts w:ascii="Times New Roman" w:hAnsi="Times New Roman" w:cs="Times New Roman"/>
          <w:color w:val="EE0000"/>
          <w:szCs w:val="21"/>
          <w:lang w:val="de-DE"/>
        </w:rPr>
        <w:t>widespread</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37164D" w:rsidRPr="0037164D">
        <w:rPr>
          <w:rFonts w:ascii="Times New Roman" w:hAnsi="Times New Roman" w:cs="Times New Roman"/>
          <w:szCs w:val="21"/>
          <w:lang w:val="de-DE"/>
        </w:rPr>
        <w:t>ˈwaɪdspred</w:t>
      </w:r>
      <w:r w:rsidRPr="00832D03">
        <w:rPr>
          <w:rFonts w:ascii="Times New Roman" w:hAnsi="Times New Roman" w:cs="Times New Roman"/>
          <w:szCs w:val="21"/>
          <w:lang w:val="de-DE"/>
        </w:rPr>
        <w:t>] adj.</w:t>
      </w:r>
      <w:r w:rsidRPr="00832D03">
        <w:rPr>
          <w:rFonts w:ascii="Times New Roman" w:hAnsi="Times New Roman" w:cs="Times New Roman"/>
          <w:szCs w:val="21"/>
          <w:lang w:val="de-DE"/>
        </w:rPr>
        <w:t>普遍的，广泛的；分布广的</w:t>
      </w:r>
    </w:p>
    <w:p w14:paraId="0755F9C9" w14:textId="7464AE9E" w:rsidR="00E232D5" w:rsidRPr="008B4020" w:rsidRDefault="005A0A55" w:rsidP="00E232D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232D5" w:rsidRPr="008B4020">
        <w:rPr>
          <w:rFonts w:ascii="Times New Roman" w:hAnsi="Times New Roman" w:cs="Times New Roman" w:hint="eastAsia"/>
          <w:szCs w:val="21"/>
        </w:rPr>
        <w:t>wide</w:t>
      </w:r>
      <w:r w:rsidR="00E232D5" w:rsidRPr="008B4020">
        <w:rPr>
          <w:rFonts w:ascii="Times New Roman" w:hAnsi="Times New Roman" w:cs="Times New Roman" w:hint="eastAsia"/>
          <w:szCs w:val="21"/>
        </w:rPr>
        <w:t>（广泛地）</w:t>
      </w:r>
      <w:r w:rsidR="00E232D5" w:rsidRPr="008B4020">
        <w:rPr>
          <w:rFonts w:ascii="Times New Roman" w:hAnsi="Times New Roman" w:cs="Times New Roman" w:hint="eastAsia"/>
          <w:szCs w:val="21"/>
        </w:rPr>
        <w:t>+spread</w:t>
      </w:r>
      <w:r w:rsidR="00E232D5" w:rsidRPr="008B4020">
        <w:rPr>
          <w:rFonts w:ascii="Times New Roman" w:hAnsi="Times New Roman" w:cs="Times New Roman" w:hint="eastAsia"/>
          <w:szCs w:val="21"/>
        </w:rPr>
        <w:t>（</w:t>
      </w:r>
      <w:r w:rsidR="00FD3D0E">
        <w:rPr>
          <w:rFonts w:ascii="Times New Roman" w:hAnsi="Times New Roman" w:cs="Times New Roman" w:hint="eastAsia"/>
          <w:szCs w:val="21"/>
        </w:rPr>
        <w:t>spread</w:t>
      </w:r>
      <w:r w:rsidR="00FD3D0E">
        <w:rPr>
          <w:rFonts w:ascii="Times New Roman" w:hAnsi="Times New Roman" w:cs="Times New Roman" w:hint="eastAsia"/>
          <w:szCs w:val="21"/>
        </w:rPr>
        <w:t>的过去分词形式，</w:t>
      </w:r>
      <w:r w:rsidR="00E232D5" w:rsidRPr="008B4020">
        <w:rPr>
          <w:rFonts w:ascii="Times New Roman" w:hAnsi="Times New Roman" w:cs="Times New Roman" w:hint="eastAsia"/>
          <w:szCs w:val="21"/>
        </w:rPr>
        <w:t>分布）→分布广的</w:t>
      </w:r>
    </w:p>
    <w:p w14:paraId="7C10FC3E" w14:textId="77777777" w:rsidR="002D5811" w:rsidRPr="002D5811" w:rsidRDefault="002D5811" w:rsidP="002D5811">
      <w:pPr>
        <w:pStyle w:val="ac"/>
        <w:numPr>
          <w:ilvl w:val="0"/>
          <w:numId w:val="8"/>
        </w:numPr>
        <w:spacing w:line="480" w:lineRule="auto"/>
        <w:ind w:firstLineChars="0"/>
        <w:rPr>
          <w:rFonts w:ascii="Times New Roman" w:hAnsi="Times New Roman" w:cs="Times New Roman"/>
          <w:szCs w:val="21"/>
          <w:lang w:val="de-DE"/>
        </w:rPr>
      </w:pPr>
      <w:r w:rsidRPr="002D5811">
        <w:rPr>
          <w:rFonts w:ascii="Times New Roman" w:hAnsi="Times New Roman" w:cs="Times New Roman" w:hint="eastAsia"/>
          <w:b/>
          <w:bCs/>
          <w:color w:val="EE0000"/>
          <w:sz w:val="24"/>
          <w:szCs w:val="24"/>
        </w:rPr>
        <w:t>stretch</w:t>
      </w:r>
      <w:r w:rsidRPr="002D5811">
        <w:rPr>
          <w:rFonts w:ascii="Times New Roman" w:hAnsi="Times New Roman" w:cs="Times New Roman" w:hint="eastAsia"/>
          <w:szCs w:val="21"/>
          <w:lang w:val="de-DE"/>
        </w:rPr>
        <w:t>：</w:t>
      </w:r>
      <w:r w:rsidRPr="002D5811">
        <w:rPr>
          <w:rFonts w:ascii="Times New Roman" w:hAnsi="Times New Roman" w:cs="Times New Roman"/>
          <w:szCs w:val="21"/>
          <w:lang w:val="de-DE"/>
        </w:rPr>
        <w:t>[stretʃ] v.</w:t>
      </w:r>
      <w:r w:rsidRPr="002D5811">
        <w:rPr>
          <w:rFonts w:ascii="Times New Roman" w:hAnsi="Times New Roman" w:cs="Times New Roman" w:hint="eastAsia"/>
          <w:szCs w:val="21"/>
          <w:lang w:val="de-DE"/>
        </w:rPr>
        <w:t>伸展；拉长；撑大；拉直</w:t>
      </w:r>
      <w:r w:rsidRPr="002D5811">
        <w:rPr>
          <w:rFonts w:ascii="Times New Roman" w:hAnsi="Times New Roman" w:cs="Times New Roman"/>
          <w:szCs w:val="21"/>
          <w:lang w:val="de-DE"/>
        </w:rPr>
        <w:t>n.</w:t>
      </w:r>
      <w:r w:rsidRPr="002D5811">
        <w:rPr>
          <w:rFonts w:ascii="Times New Roman" w:hAnsi="Times New Roman" w:cs="Times New Roman" w:hint="eastAsia"/>
          <w:szCs w:val="21"/>
          <w:lang w:val="de-DE"/>
        </w:rPr>
        <w:t>舒展；伸张；一片，一段</w:t>
      </w:r>
    </w:p>
    <w:p w14:paraId="32A9C964" w14:textId="77777777" w:rsidR="002D5811" w:rsidRPr="003D5025" w:rsidRDefault="002D5811" w:rsidP="002D581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Please stretch out your hands</w:t>
      </w:r>
      <w:r>
        <w:rPr>
          <w:rFonts w:ascii="Times New Roman" w:hAnsi="Times New Roman" w:cs="Times New Roman"/>
          <w:bCs/>
          <w:szCs w:val="21"/>
        </w:rPr>
        <w:t>.</w:t>
      </w:r>
      <w:r w:rsidRPr="003D5025">
        <w:rPr>
          <w:rFonts w:ascii="Times New Roman" w:hAnsi="Times New Roman" w:cs="Times New Roman" w:hint="eastAsia"/>
          <w:bCs/>
          <w:szCs w:val="21"/>
        </w:rPr>
        <w:t>请伸出你的双手。</w:t>
      </w:r>
      <w:r w:rsidRPr="003D5025">
        <w:rPr>
          <w:rFonts w:ascii="Times New Roman" w:hAnsi="Times New Roman" w:cs="Times New Roman" w:hint="eastAsia"/>
          <w:bCs/>
          <w:szCs w:val="21"/>
        </w:rPr>
        <w:t>He stretched and yawned lazily</w:t>
      </w:r>
      <w:r>
        <w:rPr>
          <w:rFonts w:ascii="Times New Roman" w:hAnsi="Times New Roman" w:cs="Times New Roman" w:hint="eastAsia"/>
          <w:bCs/>
          <w:szCs w:val="21"/>
        </w:rPr>
        <w:t>.</w:t>
      </w:r>
      <w:r w:rsidRPr="003D5025">
        <w:rPr>
          <w:rFonts w:ascii="Times New Roman" w:hAnsi="Times New Roman" w:cs="Times New Roman" w:hint="eastAsia"/>
          <w:bCs/>
          <w:szCs w:val="21"/>
        </w:rPr>
        <w:t>他伸了伸懒腰，打了个哈欠。</w:t>
      </w:r>
      <w:r w:rsidRPr="003D5025">
        <w:rPr>
          <w:rFonts w:ascii="Times New Roman" w:hAnsi="Times New Roman" w:cs="Times New Roman" w:hint="eastAsia"/>
          <w:bCs/>
          <w:szCs w:val="21"/>
        </w:rPr>
        <w:t xml:space="preserve">We got out of the car and had a good stretch </w:t>
      </w:r>
      <w:r>
        <w:rPr>
          <w:rFonts w:ascii="Times New Roman" w:hAnsi="Times New Roman" w:cs="Times New Roman" w:hint="eastAsia"/>
          <w:bCs/>
          <w:szCs w:val="21"/>
        </w:rPr>
        <w:t>.</w:t>
      </w:r>
      <w:r w:rsidRPr="003D5025">
        <w:rPr>
          <w:rFonts w:ascii="Times New Roman" w:hAnsi="Times New Roman" w:cs="Times New Roman" w:hint="eastAsia"/>
          <w:bCs/>
          <w:szCs w:val="21"/>
        </w:rPr>
        <w:t>我们下车好好舒展了一下身体。</w:t>
      </w:r>
    </w:p>
    <w:p w14:paraId="54C6D890" w14:textId="44FF1F2C" w:rsidR="00680510" w:rsidRPr="00335541" w:rsidRDefault="00680510"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pand-</w:t>
      </w:r>
      <w:r w:rsidR="00EE2A83" w:rsidRPr="00EE2BD1">
        <w:rPr>
          <w:rFonts w:hint="eastAsia"/>
          <w:sz w:val="21"/>
          <w:szCs w:val="21"/>
        </w:rPr>
        <w:t>（</w:t>
      </w:r>
      <w:r w:rsidRPr="00335541">
        <w:rPr>
          <w:rFonts w:hint="eastAsia"/>
          <w:sz w:val="21"/>
          <w:szCs w:val="21"/>
        </w:rPr>
        <w:t>伸展，迈步）</w:t>
      </w:r>
      <w:bookmarkEnd w:id="308"/>
    </w:p>
    <w:p w14:paraId="29F87219" w14:textId="77777777" w:rsidR="00302490" w:rsidRDefault="00B125EF" w:rsidP="00680510">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【源】</w:t>
      </w:r>
      <w:r w:rsidR="00680510">
        <w:rPr>
          <w:rFonts w:ascii="Times New Roman" w:eastAsia="宋体" w:hAnsi="Times New Roman" w:cs="Times New Roman" w:hint="eastAsia"/>
          <w:szCs w:val="21"/>
        </w:rPr>
        <w:t>拉丁语</w:t>
      </w:r>
      <w:r w:rsidR="0037164D">
        <w:rPr>
          <w:rFonts w:ascii="Times New Roman" w:eastAsia="宋体" w:hAnsi="Times New Roman" w:cs="Times New Roman" w:hint="eastAsia"/>
          <w:szCs w:val="21"/>
        </w:rPr>
        <w:t>，本意是“伸展”，引申为“迈步”，也就是伸展双脚</w:t>
      </w:r>
      <w:r w:rsidR="00B92D6C">
        <w:rPr>
          <w:rFonts w:ascii="Times New Roman" w:eastAsia="宋体" w:hAnsi="Times New Roman" w:cs="Times New Roman" w:hint="eastAsia"/>
          <w:szCs w:val="21"/>
        </w:rPr>
        <w:t>。</w:t>
      </w:r>
    </w:p>
    <w:p w14:paraId="6B6EE314" w14:textId="735ED36B" w:rsidR="00680510" w:rsidRDefault="00302490" w:rsidP="0068051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pans-/pass-</w:t>
      </w:r>
      <w:r>
        <w:rPr>
          <w:rFonts w:ascii="Times New Roman" w:eastAsia="宋体" w:hAnsi="Times New Roman" w:cs="Times New Roman" w:hint="eastAsia"/>
          <w:szCs w:val="21"/>
        </w:rPr>
        <w:t>（</w:t>
      </w:r>
      <w:r w:rsidR="004A4A71">
        <w:rPr>
          <w:rFonts w:ascii="Times New Roman" w:eastAsia="宋体" w:hAnsi="Times New Roman" w:cs="Times New Roman" w:hint="eastAsia"/>
          <w:szCs w:val="21"/>
        </w:rPr>
        <w:t>过去分词形式及其变体）。</w:t>
      </w:r>
    </w:p>
    <w:p w14:paraId="73FDC4C2" w14:textId="7F2B2D7B" w:rsidR="0037164D" w:rsidRPr="00832D03" w:rsidRDefault="0037164D" w:rsidP="0037164D">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color w:val="EE0000"/>
        </w:rPr>
        <w:lastRenderedPageBreak/>
        <w:t>expand</w:t>
      </w:r>
      <w:r w:rsidRPr="00832D03">
        <w:rPr>
          <w:rFonts w:ascii="Times New Roman" w:hAnsi="Times New Roman" w:cs="Times New Roman"/>
        </w:rPr>
        <w:t>：</w:t>
      </w:r>
      <w:r w:rsidRPr="00832D03">
        <w:rPr>
          <w:rFonts w:ascii="Times New Roman" w:hAnsi="Times New Roman" w:cs="Times New Roman"/>
          <w:szCs w:val="21"/>
        </w:rPr>
        <w:t>[ɪk'spænd</w:t>
      </w:r>
      <w:r>
        <w:rPr>
          <w:rFonts w:ascii="Times New Roman" w:hAnsi="Times New Roman" w:cs="Times New Roman"/>
          <w:szCs w:val="21"/>
        </w:rPr>
        <w:t>] v</w:t>
      </w:r>
      <w:r w:rsidRPr="00832D03">
        <w:rPr>
          <w:rFonts w:ascii="Times New Roman" w:hAnsi="Times New Roman" w:cs="Times New Roman"/>
          <w:szCs w:val="21"/>
        </w:rPr>
        <w:t>.</w:t>
      </w:r>
      <w:r>
        <w:rPr>
          <w:rFonts w:ascii="Times New Roman" w:hAnsi="Times New Roman" w:cs="Times New Roman" w:hint="eastAsia"/>
          <w:szCs w:val="21"/>
        </w:rPr>
        <w:t>扩展，</w:t>
      </w:r>
      <w:r w:rsidRPr="00832D03">
        <w:rPr>
          <w:rFonts w:ascii="Times New Roman" w:hAnsi="Times New Roman" w:cs="Times New Roman"/>
          <w:szCs w:val="21"/>
        </w:rPr>
        <w:t>扩张</w:t>
      </w:r>
      <w:r>
        <w:rPr>
          <w:rFonts w:ascii="Times New Roman" w:hAnsi="Times New Roman" w:cs="Times New Roman" w:hint="eastAsia"/>
          <w:szCs w:val="21"/>
        </w:rPr>
        <w:t>，</w:t>
      </w:r>
      <w:r w:rsidRPr="00832D03">
        <w:rPr>
          <w:rFonts w:ascii="Times New Roman" w:hAnsi="Times New Roman" w:cs="Times New Roman"/>
          <w:szCs w:val="21"/>
        </w:rPr>
        <w:t>膨胀</w:t>
      </w:r>
      <w:r>
        <w:rPr>
          <w:rFonts w:ascii="Times New Roman" w:hAnsi="Times New Roman" w:cs="Times New Roman" w:hint="eastAsia"/>
          <w:szCs w:val="21"/>
        </w:rPr>
        <w:t>，展开</w:t>
      </w:r>
    </w:p>
    <w:p w14:paraId="52F58A58" w14:textId="77777777" w:rsidR="001535C6" w:rsidRDefault="005A0A55" w:rsidP="003716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7164D">
        <w:rPr>
          <w:rFonts w:ascii="Times New Roman" w:hAnsi="Times New Roman" w:cs="Times New Roman" w:hint="eastAsia"/>
          <w:szCs w:val="21"/>
        </w:rPr>
        <w:t>ex</w:t>
      </w:r>
      <w:r w:rsidR="0037164D">
        <w:rPr>
          <w:rFonts w:ascii="Times New Roman" w:hAnsi="Times New Roman" w:cs="Times New Roman" w:hint="eastAsia"/>
          <w:szCs w:val="21"/>
        </w:rPr>
        <w:t>（向外）</w:t>
      </w:r>
      <w:r w:rsidR="0037164D">
        <w:rPr>
          <w:rFonts w:ascii="Times New Roman" w:hAnsi="Times New Roman" w:cs="Times New Roman" w:hint="eastAsia"/>
          <w:szCs w:val="21"/>
        </w:rPr>
        <w:t>+pand</w:t>
      </w:r>
      <w:r w:rsidR="0037164D">
        <w:rPr>
          <w:rFonts w:ascii="Times New Roman" w:hAnsi="Times New Roman" w:cs="Times New Roman" w:hint="eastAsia"/>
          <w:szCs w:val="21"/>
        </w:rPr>
        <w:t>（伸展）→扩展，扩张，膨胀，展开</w:t>
      </w:r>
    </w:p>
    <w:p w14:paraId="48FB3976" w14:textId="133526BB" w:rsidR="0046469F" w:rsidRPr="0066798F" w:rsidRDefault="001535C6" w:rsidP="0066798F">
      <w:pPr>
        <w:pStyle w:val="ac"/>
        <w:numPr>
          <w:ilvl w:val="0"/>
          <w:numId w:val="8"/>
        </w:numPr>
        <w:spacing w:line="480" w:lineRule="auto"/>
        <w:ind w:firstLineChars="0"/>
        <w:rPr>
          <w:rFonts w:ascii="Times New Roman" w:hAnsi="Times New Roman" w:cs="Times New Roman"/>
        </w:rPr>
      </w:pPr>
      <w:r w:rsidRPr="0066798F">
        <w:rPr>
          <w:rFonts w:ascii="Times New Roman" w:hAnsi="Times New Roman" w:cs="Times New Roman" w:hint="eastAsia"/>
          <w:color w:val="EE0000"/>
        </w:rPr>
        <w:t>expansion</w:t>
      </w:r>
      <w:r w:rsidRPr="0066798F">
        <w:rPr>
          <w:rFonts w:ascii="Times New Roman" w:hAnsi="Times New Roman" w:cs="Times New Roman" w:hint="eastAsia"/>
        </w:rPr>
        <w:t>：</w:t>
      </w:r>
      <w:r w:rsidRPr="0066798F">
        <w:rPr>
          <w:rFonts w:ascii="Times New Roman" w:hAnsi="Times New Roman" w:cs="Times New Roman" w:hint="eastAsia"/>
        </w:rPr>
        <w:t>[</w:t>
      </w:r>
      <w:r w:rsidR="0046469F" w:rsidRPr="0066798F">
        <w:rPr>
          <w:rFonts w:ascii="Times New Roman" w:hAnsi="Times New Roman" w:cs="Times New Roman"/>
        </w:rPr>
        <w:t>ɪkˈspænʃn] n</w:t>
      </w:r>
      <w:r w:rsidR="0046469F" w:rsidRPr="0066798F">
        <w:rPr>
          <w:rFonts w:ascii="Times New Roman" w:hAnsi="Times New Roman" w:cs="Times New Roman" w:hint="eastAsia"/>
        </w:rPr>
        <w:t>.</w:t>
      </w:r>
      <w:r w:rsidR="0046469F" w:rsidRPr="0066798F">
        <w:rPr>
          <w:rFonts w:ascii="Times New Roman" w:hAnsi="Times New Roman" w:cs="Times New Roman" w:hint="eastAsia"/>
        </w:rPr>
        <w:t>扩张，膨胀</w:t>
      </w:r>
    </w:p>
    <w:p w14:paraId="142A8A3B" w14:textId="0A55A5AB" w:rsidR="0066798F" w:rsidRDefault="0066798F" w:rsidP="0037164D">
      <w:pPr>
        <w:spacing w:line="360" w:lineRule="auto"/>
        <w:ind w:firstLineChars="201" w:firstLine="422"/>
        <w:rPr>
          <w:rFonts w:ascii="Times New Roman" w:hAnsi="Times New Roman" w:cs="Times New Roman"/>
          <w:szCs w:val="21"/>
        </w:rPr>
      </w:pPr>
      <w:r w:rsidRPr="0066798F">
        <w:rPr>
          <w:rFonts w:ascii="Times New Roman" w:hAnsi="Times New Roman" w:cs="Times New Roman" w:hint="eastAsia"/>
          <w:szCs w:val="21"/>
        </w:rPr>
        <w:t>【拆】</w:t>
      </w:r>
      <w:r w:rsidRPr="0066798F">
        <w:rPr>
          <w:rFonts w:ascii="Times New Roman" w:hAnsi="Times New Roman" w:cs="Times New Roman" w:hint="eastAsia"/>
          <w:szCs w:val="21"/>
        </w:rPr>
        <w:t>expans</w:t>
      </w:r>
      <w:r w:rsidRPr="0066798F">
        <w:rPr>
          <w:rFonts w:ascii="Times New Roman" w:hAnsi="Times New Roman" w:cs="Times New Roman" w:hint="eastAsia"/>
          <w:szCs w:val="21"/>
        </w:rPr>
        <w:t>（</w:t>
      </w:r>
      <w:r w:rsidRPr="0066798F">
        <w:rPr>
          <w:rFonts w:ascii="Times New Roman" w:hAnsi="Times New Roman" w:cs="Times New Roman" w:hint="eastAsia"/>
          <w:szCs w:val="21"/>
        </w:rPr>
        <w:t>=expand</w:t>
      </w:r>
      <w:r w:rsidRPr="0066798F">
        <w:rPr>
          <w:rFonts w:ascii="Times New Roman" w:hAnsi="Times New Roman" w:cs="Times New Roman" w:hint="eastAsia"/>
          <w:szCs w:val="21"/>
        </w:rPr>
        <w:t>，扩张，膨胀）</w:t>
      </w:r>
      <w:r w:rsidRPr="0066798F">
        <w:rPr>
          <w:rFonts w:ascii="Times New Roman" w:hAnsi="Times New Roman" w:cs="Times New Roman" w:hint="eastAsia"/>
          <w:szCs w:val="21"/>
        </w:rPr>
        <w:t>+ion</w:t>
      </w:r>
      <w:r w:rsidRPr="0066798F">
        <w:rPr>
          <w:rFonts w:ascii="Times New Roman" w:hAnsi="Times New Roman" w:cs="Times New Roman" w:hint="eastAsia"/>
          <w:szCs w:val="21"/>
        </w:rPr>
        <w:t>（</w:t>
      </w:r>
      <w:r>
        <w:rPr>
          <w:rFonts w:ascii="Times New Roman" w:hAnsi="Times New Roman" w:cs="Times New Roman" w:hint="eastAsia"/>
          <w:szCs w:val="21"/>
        </w:rPr>
        <w:t>抽象</w:t>
      </w:r>
      <w:r w:rsidRPr="0066798F">
        <w:rPr>
          <w:rFonts w:ascii="Times New Roman" w:hAnsi="Times New Roman" w:cs="Times New Roman" w:hint="eastAsia"/>
          <w:szCs w:val="21"/>
        </w:rPr>
        <w:t>名词后缀）→扩张，膨胀</w:t>
      </w:r>
    </w:p>
    <w:p w14:paraId="11019D3C" w14:textId="77777777" w:rsidR="00B92D6C" w:rsidRPr="00B92D6C" w:rsidRDefault="00680510" w:rsidP="00680510">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pass</w:t>
      </w:r>
      <w:r w:rsidRPr="00832D03">
        <w:rPr>
          <w:rFonts w:ascii="Times New Roman" w:hAnsi="Times New Roman" w:cs="Times New Roman"/>
        </w:rPr>
        <w:t>：</w:t>
      </w:r>
      <w:r w:rsidRPr="00832D03">
        <w:rPr>
          <w:rFonts w:ascii="Times New Roman" w:hAnsi="Times New Roman" w:cs="Times New Roman"/>
          <w:szCs w:val="21"/>
        </w:rPr>
        <w:t>[pæs</w:t>
      </w:r>
      <w:r>
        <w:rPr>
          <w:rFonts w:ascii="Times New Roman" w:hAnsi="Times New Roman" w:cs="Times New Roman"/>
          <w:szCs w:val="21"/>
        </w:rPr>
        <w:t>] n.</w:t>
      </w:r>
      <w:r w:rsidRPr="00832D03">
        <w:rPr>
          <w:rFonts w:ascii="Times New Roman" w:hAnsi="Times New Roman" w:cs="Times New Roman"/>
          <w:szCs w:val="21"/>
        </w:rPr>
        <w:t>及格；经过；途径；传球</w:t>
      </w:r>
      <w:r w:rsidRPr="00832D03">
        <w:rPr>
          <w:rFonts w:ascii="Times New Roman" w:hAnsi="Times New Roman" w:cs="Times New Roman"/>
          <w:szCs w:val="21"/>
        </w:rPr>
        <w:t>v.</w:t>
      </w:r>
      <w:r w:rsidRPr="00832D03">
        <w:rPr>
          <w:rFonts w:ascii="Times New Roman" w:hAnsi="Times New Roman" w:cs="Times New Roman"/>
          <w:szCs w:val="21"/>
        </w:rPr>
        <w:t>通过；传递</w:t>
      </w:r>
    </w:p>
    <w:p w14:paraId="64168F46" w14:textId="72FC9531" w:rsidR="00680510" w:rsidRPr="00B92D6C" w:rsidRDefault="00B92D6C" w:rsidP="00B92D6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【源】来自</w:t>
      </w:r>
      <w:r>
        <w:rPr>
          <w:rFonts w:ascii="Times New Roman" w:hAnsi="Times New Roman" w:cs="Times New Roman" w:hint="eastAsia"/>
          <w:szCs w:val="21"/>
        </w:rPr>
        <w:t>pand-</w:t>
      </w:r>
      <w:r>
        <w:rPr>
          <w:rFonts w:ascii="Times New Roman" w:hAnsi="Times New Roman" w:cs="Times New Roman" w:hint="eastAsia"/>
          <w:szCs w:val="21"/>
        </w:rPr>
        <w:t>的过去分词形式</w:t>
      </w:r>
      <w:r>
        <w:rPr>
          <w:rFonts w:ascii="Times New Roman" w:hAnsi="Times New Roman" w:cs="Times New Roman" w:hint="eastAsia"/>
          <w:szCs w:val="21"/>
        </w:rPr>
        <w:t>pass-</w:t>
      </w:r>
      <w:r>
        <w:rPr>
          <w:rFonts w:ascii="Times New Roman" w:hAnsi="Times New Roman" w:cs="Times New Roman" w:hint="eastAsia"/>
          <w:szCs w:val="21"/>
        </w:rPr>
        <w:t>，</w:t>
      </w:r>
      <w:r w:rsidR="00680510" w:rsidRPr="00832D03">
        <w:rPr>
          <w:rFonts w:ascii="Times New Roman" w:hAnsi="Times New Roman" w:cs="Times New Roman"/>
          <w:szCs w:val="21"/>
        </w:rPr>
        <w:t>字面意思为</w:t>
      </w:r>
      <w:r w:rsidR="00680510">
        <w:rPr>
          <w:rFonts w:ascii="Times New Roman" w:hAnsi="Times New Roman" w:cs="Times New Roman" w:hint="eastAsia"/>
          <w:szCs w:val="21"/>
        </w:rPr>
        <w:t>“</w:t>
      </w:r>
      <w:r w:rsidR="00680510" w:rsidRPr="00832D03">
        <w:rPr>
          <w:rFonts w:ascii="Times New Roman" w:hAnsi="Times New Roman" w:cs="Times New Roman"/>
          <w:szCs w:val="21"/>
        </w:rPr>
        <w:t>迈步走过</w:t>
      </w:r>
      <w:r w:rsidR="00680510">
        <w:rPr>
          <w:rFonts w:ascii="Times New Roman" w:hAnsi="Times New Roman" w:cs="Times New Roman" w:hint="eastAsia"/>
          <w:szCs w:val="21"/>
        </w:rPr>
        <w:t>”</w:t>
      </w:r>
      <w:r>
        <w:rPr>
          <w:rFonts w:ascii="Times New Roman" w:hAnsi="Times New Roman" w:cs="Times New Roman" w:hint="eastAsia"/>
          <w:szCs w:val="21"/>
        </w:rPr>
        <w:t>。</w:t>
      </w:r>
    </w:p>
    <w:p w14:paraId="5083567B" w14:textId="0443FF74" w:rsidR="00680510" w:rsidRPr="00832D03" w:rsidRDefault="00680510" w:rsidP="00680510">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color w:val="EE0000"/>
        </w:rPr>
        <w:t>pace</w:t>
      </w:r>
      <w:r w:rsidRPr="00832D03">
        <w:rPr>
          <w:rFonts w:ascii="Times New Roman" w:hAnsi="Times New Roman" w:cs="Times New Roman"/>
        </w:rPr>
        <w:t>：</w:t>
      </w:r>
      <w:r w:rsidRPr="00832D03">
        <w:rPr>
          <w:rFonts w:ascii="Times New Roman" w:hAnsi="Times New Roman" w:cs="Times New Roman"/>
          <w:szCs w:val="21"/>
        </w:rPr>
        <w:t>[</w:t>
      </w:r>
      <w:r w:rsidR="0037164D" w:rsidRPr="0037164D">
        <w:rPr>
          <w:rFonts w:ascii="Times New Roman" w:hAnsi="Times New Roman" w:cs="Times New Roman"/>
          <w:szCs w:val="21"/>
        </w:rPr>
        <w:t>peɪs</w:t>
      </w:r>
      <w:r>
        <w:rPr>
          <w:rFonts w:ascii="Times New Roman" w:hAnsi="Times New Roman" w:cs="Times New Roman"/>
          <w:szCs w:val="21"/>
        </w:rPr>
        <w:t>] n.</w:t>
      </w:r>
      <w:r w:rsidRPr="00832D03">
        <w:rPr>
          <w:rFonts w:ascii="Times New Roman" w:hAnsi="Times New Roman" w:cs="Times New Roman"/>
          <w:szCs w:val="21"/>
        </w:rPr>
        <w:t>一步；步伐；步速</w:t>
      </w:r>
      <w:r w:rsidRPr="00832D03">
        <w:rPr>
          <w:rFonts w:ascii="Times New Roman" w:hAnsi="Times New Roman" w:cs="Times New Roman"/>
          <w:szCs w:val="21"/>
        </w:rPr>
        <w:t>v.</w:t>
      </w:r>
      <w:r w:rsidRPr="00832D03">
        <w:rPr>
          <w:rFonts w:ascii="Times New Roman" w:hAnsi="Times New Roman" w:cs="Times New Roman"/>
          <w:szCs w:val="21"/>
        </w:rPr>
        <w:t>踱步；缓慢而行</w:t>
      </w:r>
    </w:p>
    <w:p w14:paraId="599995A8" w14:textId="30A88B76" w:rsidR="00680510" w:rsidRPr="0016582C" w:rsidRDefault="005A0A55" w:rsidP="0068051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680510" w:rsidRPr="0016582C">
        <w:rPr>
          <w:rFonts w:ascii="Times New Roman" w:eastAsia="宋体" w:hAnsi="Times New Roman" w:cs="Times New Roman" w:hint="eastAsia"/>
          <w:szCs w:val="21"/>
        </w:rPr>
        <w:t>pac</w:t>
      </w:r>
      <w:r w:rsidR="00680510" w:rsidRPr="0016582C">
        <w:rPr>
          <w:rFonts w:ascii="Times New Roman" w:eastAsia="宋体" w:hAnsi="Times New Roman" w:cs="Times New Roman" w:hint="eastAsia"/>
          <w:szCs w:val="21"/>
        </w:rPr>
        <w:t>（</w:t>
      </w:r>
      <w:r w:rsidR="0037164D">
        <w:rPr>
          <w:rFonts w:ascii="Times New Roman" w:eastAsia="宋体" w:hAnsi="Times New Roman" w:cs="Times New Roman" w:hint="eastAsia"/>
          <w:szCs w:val="21"/>
        </w:rPr>
        <w:t>=pass</w:t>
      </w:r>
      <w:r w:rsidR="0037164D">
        <w:rPr>
          <w:rFonts w:ascii="Times New Roman" w:eastAsia="宋体" w:hAnsi="Times New Roman" w:cs="Times New Roman" w:hint="eastAsia"/>
          <w:szCs w:val="21"/>
        </w:rPr>
        <w:t>，</w:t>
      </w:r>
      <w:r w:rsidR="00680510" w:rsidRPr="0016582C">
        <w:rPr>
          <w:rFonts w:ascii="Times New Roman" w:eastAsia="宋体" w:hAnsi="Times New Roman" w:cs="Times New Roman" w:hint="eastAsia"/>
          <w:szCs w:val="21"/>
        </w:rPr>
        <w:t>迈步）</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680510" w:rsidRPr="0016582C">
        <w:rPr>
          <w:rFonts w:ascii="Times New Roman" w:eastAsia="宋体" w:hAnsi="Times New Roman" w:cs="Times New Roman" w:hint="eastAsia"/>
          <w:szCs w:val="21"/>
        </w:rPr>
        <w:t>步伐</w:t>
      </w:r>
    </w:p>
    <w:p w14:paraId="740F3A3A" w14:textId="73F4BE31" w:rsidR="00680510" w:rsidRPr="00832D03" w:rsidRDefault="00680510" w:rsidP="00680510">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past</w:t>
      </w:r>
      <w:r w:rsidRPr="00832D03">
        <w:rPr>
          <w:rFonts w:ascii="Times New Roman" w:hAnsi="Times New Roman" w:cs="Times New Roman"/>
        </w:rPr>
        <w:t>：</w:t>
      </w:r>
      <w:r w:rsidRPr="00832D03">
        <w:rPr>
          <w:rFonts w:ascii="Times New Roman" w:hAnsi="Times New Roman" w:cs="Times New Roman"/>
        </w:rPr>
        <w:t>[</w:t>
      </w:r>
      <w:r w:rsidR="0037164D" w:rsidRPr="0037164D">
        <w:rPr>
          <w:rFonts w:ascii="Times New Roman" w:hAnsi="Times New Roman" w:cs="Times New Roman"/>
        </w:rPr>
        <w:t>p</w:t>
      </w:r>
      <w:r w:rsidR="0037164D" w:rsidRPr="0037164D">
        <w:rPr>
          <w:rFonts w:ascii="Times New Roman" w:hAnsi="Times New Roman" w:cs="Times New Roman" w:hint="eastAsia"/>
        </w:rPr>
        <w:t>ɑ</w:t>
      </w:r>
      <w:r w:rsidR="0037164D" w:rsidRPr="0037164D">
        <w:rPr>
          <w:rFonts w:ascii="Times New Roman" w:hAnsi="Times New Roman" w:cs="Times New Roman"/>
        </w:rPr>
        <w:t>ːst</w:t>
      </w:r>
      <w:r w:rsidRPr="00832D03">
        <w:rPr>
          <w:rFonts w:ascii="Times New Roman" w:hAnsi="Times New Roman" w:cs="Times New Roman"/>
        </w:rPr>
        <w:t>] n.</w:t>
      </w:r>
      <w:r w:rsidRPr="00832D03">
        <w:rPr>
          <w:rFonts w:ascii="Times New Roman" w:hAnsi="Times New Roman" w:cs="Times New Roman"/>
        </w:rPr>
        <w:t>过去；往事</w:t>
      </w:r>
      <w:r w:rsidRPr="00832D03">
        <w:rPr>
          <w:rFonts w:ascii="Times New Roman" w:hAnsi="Times New Roman" w:cs="Times New Roman"/>
        </w:rPr>
        <w:t>adj.</w:t>
      </w:r>
      <w:r w:rsidRPr="00832D03">
        <w:rPr>
          <w:rFonts w:ascii="Times New Roman" w:hAnsi="Times New Roman" w:cs="Times New Roman"/>
        </w:rPr>
        <w:t>过去的</w:t>
      </w:r>
    </w:p>
    <w:p w14:paraId="0739A801" w14:textId="2778D445" w:rsidR="00680510" w:rsidRPr="0016582C" w:rsidRDefault="00223404" w:rsidP="0068051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680510" w:rsidRPr="0016582C">
        <w:rPr>
          <w:rFonts w:ascii="Times New Roman" w:eastAsia="宋体" w:hAnsi="Times New Roman" w:cs="Times New Roman" w:hint="eastAsia"/>
          <w:szCs w:val="21"/>
        </w:rPr>
        <w:t>由单词</w:t>
      </w:r>
      <w:r w:rsidR="00680510" w:rsidRPr="0016582C">
        <w:rPr>
          <w:rFonts w:ascii="Times New Roman" w:eastAsia="宋体" w:hAnsi="Times New Roman" w:cs="Times New Roman" w:hint="eastAsia"/>
          <w:szCs w:val="21"/>
        </w:rPr>
        <w:t>pass</w:t>
      </w:r>
      <w:r w:rsidR="00680510" w:rsidRPr="0016582C">
        <w:rPr>
          <w:rFonts w:ascii="Times New Roman" w:eastAsia="宋体" w:hAnsi="Times New Roman" w:cs="Times New Roman" w:hint="eastAsia"/>
          <w:szCs w:val="21"/>
        </w:rPr>
        <w:t>的过去分词</w:t>
      </w:r>
      <w:r w:rsidR="00680510" w:rsidRPr="0016582C">
        <w:rPr>
          <w:rFonts w:ascii="Times New Roman" w:eastAsia="宋体" w:hAnsi="Times New Roman" w:cs="Times New Roman" w:hint="eastAsia"/>
          <w:szCs w:val="21"/>
        </w:rPr>
        <w:t>passed</w:t>
      </w:r>
      <w:r w:rsidR="00680510" w:rsidRPr="0016582C">
        <w:rPr>
          <w:rFonts w:ascii="Times New Roman" w:eastAsia="宋体" w:hAnsi="Times New Roman" w:cs="Times New Roman" w:hint="eastAsia"/>
          <w:szCs w:val="21"/>
        </w:rPr>
        <w:t>演变而来。</w:t>
      </w:r>
    </w:p>
    <w:p w14:paraId="49EED540" w14:textId="63680B52" w:rsidR="00680510" w:rsidRPr="00832D03" w:rsidRDefault="00680510" w:rsidP="00680510">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passage</w:t>
      </w:r>
      <w:r w:rsidRPr="00832D03">
        <w:rPr>
          <w:rFonts w:ascii="Times New Roman" w:hAnsi="Times New Roman" w:cs="Times New Roman"/>
        </w:rPr>
        <w:t>：</w:t>
      </w:r>
      <w:r w:rsidRPr="00832D03">
        <w:rPr>
          <w:rFonts w:ascii="Times New Roman" w:hAnsi="Times New Roman" w:cs="Times New Roman"/>
          <w:szCs w:val="21"/>
        </w:rPr>
        <w:t>['pæsɪdʒ</w:t>
      </w:r>
      <w:r>
        <w:rPr>
          <w:rFonts w:ascii="Times New Roman" w:hAnsi="Times New Roman" w:cs="Times New Roman"/>
          <w:szCs w:val="21"/>
        </w:rPr>
        <w:t>] n.</w:t>
      </w:r>
      <w:r w:rsidRPr="00832D03">
        <w:rPr>
          <w:rFonts w:ascii="Times New Roman" w:hAnsi="Times New Roman" w:cs="Times New Roman"/>
          <w:szCs w:val="21"/>
        </w:rPr>
        <w:t>走廊；通路</w:t>
      </w:r>
      <w:r w:rsidR="0037164D">
        <w:rPr>
          <w:rFonts w:ascii="Times New Roman" w:hAnsi="Times New Roman" w:cs="Times New Roman" w:hint="eastAsia"/>
          <w:szCs w:val="21"/>
        </w:rPr>
        <w:t>；行程；</w:t>
      </w:r>
      <w:r w:rsidR="0037164D" w:rsidRPr="00832D03">
        <w:rPr>
          <w:rFonts w:ascii="Times New Roman" w:hAnsi="Times New Roman" w:cs="Times New Roman"/>
          <w:szCs w:val="21"/>
        </w:rPr>
        <w:t>一段（文章）</w:t>
      </w:r>
    </w:p>
    <w:p w14:paraId="6A77DC80" w14:textId="55271F24" w:rsidR="00680510" w:rsidRDefault="005A0A55" w:rsidP="006805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80510">
        <w:rPr>
          <w:rFonts w:ascii="Times New Roman" w:hAnsi="Times New Roman" w:cs="Times New Roman" w:hint="eastAsia"/>
          <w:szCs w:val="21"/>
        </w:rPr>
        <w:t>pass</w:t>
      </w:r>
      <w:r w:rsidR="00680510">
        <w:rPr>
          <w:rFonts w:ascii="Times New Roman" w:hAnsi="Times New Roman" w:cs="Times New Roman" w:hint="eastAsia"/>
          <w:szCs w:val="21"/>
        </w:rPr>
        <w:t>（</w:t>
      </w:r>
      <w:r w:rsidR="0037164D">
        <w:rPr>
          <w:rFonts w:ascii="Times New Roman" w:hAnsi="Times New Roman" w:cs="Times New Roman" w:hint="eastAsia"/>
          <w:szCs w:val="21"/>
        </w:rPr>
        <w:t>迈步行走</w:t>
      </w:r>
      <w:r w:rsidR="00680510">
        <w:rPr>
          <w:rFonts w:ascii="Times New Roman" w:hAnsi="Times New Roman" w:cs="Times New Roman" w:hint="eastAsia"/>
          <w:szCs w:val="21"/>
        </w:rPr>
        <w:t>）</w:t>
      </w:r>
      <w:r w:rsidR="00680510">
        <w:rPr>
          <w:rFonts w:ascii="Times New Roman" w:hAnsi="Times New Roman" w:cs="Times New Roman" w:hint="eastAsia"/>
          <w:szCs w:val="21"/>
        </w:rPr>
        <w:t>+age</w:t>
      </w:r>
      <w:r w:rsidR="00680510">
        <w:rPr>
          <w:rFonts w:ascii="Times New Roman" w:hAnsi="Times New Roman" w:cs="Times New Roman" w:hint="eastAsia"/>
          <w:szCs w:val="21"/>
        </w:rPr>
        <w:t>（名词后缀）→</w:t>
      </w:r>
      <w:r w:rsidR="0037164D">
        <w:rPr>
          <w:rFonts w:ascii="Times New Roman" w:hAnsi="Times New Roman" w:cs="Times New Roman" w:hint="eastAsia"/>
          <w:szCs w:val="21"/>
        </w:rPr>
        <w:t>行走（的路）</w:t>
      </w:r>
      <w:r w:rsidR="00680510">
        <w:rPr>
          <w:rFonts w:ascii="Times New Roman" w:hAnsi="Times New Roman" w:cs="Times New Roman" w:hint="eastAsia"/>
          <w:szCs w:val="21"/>
        </w:rPr>
        <w:t>→</w:t>
      </w:r>
      <w:r w:rsidR="0037164D">
        <w:rPr>
          <w:rFonts w:ascii="Times New Roman" w:hAnsi="Times New Roman" w:cs="Times New Roman" w:hint="eastAsia"/>
          <w:szCs w:val="21"/>
        </w:rPr>
        <w:t>通路，走廊→行程，一段文章（在图书</w:t>
      </w:r>
      <w:r w:rsidR="00B92D6C">
        <w:rPr>
          <w:rFonts w:ascii="Times New Roman" w:hAnsi="Times New Roman" w:cs="Times New Roman" w:hint="eastAsia"/>
          <w:szCs w:val="21"/>
        </w:rPr>
        <w:t>走过</w:t>
      </w:r>
      <w:r w:rsidR="0037164D">
        <w:rPr>
          <w:rFonts w:ascii="Times New Roman" w:hAnsi="Times New Roman" w:cs="Times New Roman" w:hint="eastAsia"/>
          <w:szCs w:val="21"/>
        </w:rPr>
        <w:t>的一段路）</w:t>
      </w:r>
    </w:p>
    <w:p w14:paraId="13531C0E" w14:textId="5BCFD43F" w:rsidR="00680510" w:rsidRPr="00832D03" w:rsidRDefault="00680510" w:rsidP="00680510">
      <w:pPr>
        <w:pStyle w:val="ac"/>
        <w:numPr>
          <w:ilvl w:val="0"/>
          <w:numId w:val="8"/>
        </w:numPr>
        <w:spacing w:line="480" w:lineRule="auto"/>
        <w:ind w:firstLineChars="0"/>
        <w:rPr>
          <w:rFonts w:ascii="Times New Roman" w:hAnsi="Times New Roman" w:cs="Times New Roman"/>
        </w:rPr>
      </w:pPr>
      <w:r w:rsidRPr="00CF49E7">
        <w:rPr>
          <w:rFonts w:ascii="Times New Roman" w:hAnsi="Times New Roman" w:cs="Times New Roman"/>
          <w:color w:val="EE0000"/>
        </w:rPr>
        <w:t>passenger</w:t>
      </w:r>
      <w:r w:rsidRPr="00832D03">
        <w:rPr>
          <w:rFonts w:ascii="Times New Roman" w:hAnsi="Times New Roman" w:cs="Times New Roman"/>
        </w:rPr>
        <w:t>：</w:t>
      </w:r>
      <w:r w:rsidRPr="00832D03">
        <w:rPr>
          <w:rFonts w:ascii="Times New Roman" w:hAnsi="Times New Roman" w:cs="Times New Roman"/>
          <w:szCs w:val="21"/>
        </w:rPr>
        <w:t>[</w:t>
      </w:r>
      <w:r w:rsidR="0037164D" w:rsidRPr="0037164D">
        <w:rPr>
          <w:rFonts w:ascii="Times New Roman" w:hAnsi="Times New Roman" w:cs="Times New Roman"/>
          <w:szCs w:val="21"/>
        </w:rPr>
        <w:t>ˈpæsɪndʒə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旅客；乘客；过路人</w:t>
      </w:r>
    </w:p>
    <w:p w14:paraId="7667FABB" w14:textId="060635E2" w:rsidR="00680510" w:rsidRDefault="005A0A55" w:rsidP="006805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80510">
        <w:rPr>
          <w:rFonts w:ascii="Times New Roman" w:hAnsi="Times New Roman" w:cs="Times New Roman" w:hint="eastAsia"/>
          <w:szCs w:val="21"/>
        </w:rPr>
        <w:t>passeng</w:t>
      </w:r>
      <w:r w:rsidR="00680510">
        <w:rPr>
          <w:rFonts w:ascii="Times New Roman" w:hAnsi="Times New Roman" w:cs="Times New Roman" w:hint="eastAsia"/>
          <w:szCs w:val="21"/>
        </w:rPr>
        <w:t>（</w:t>
      </w:r>
      <w:r w:rsidR="00680510">
        <w:rPr>
          <w:rFonts w:ascii="Times New Roman" w:hAnsi="Times New Roman" w:cs="Times New Roman" w:hint="eastAsia"/>
          <w:szCs w:val="21"/>
        </w:rPr>
        <w:t>=passage</w:t>
      </w:r>
      <w:r w:rsidR="00680510">
        <w:rPr>
          <w:rFonts w:ascii="Times New Roman" w:hAnsi="Times New Roman" w:cs="Times New Roman" w:hint="eastAsia"/>
          <w:szCs w:val="21"/>
        </w:rPr>
        <w:t>，经过）</w:t>
      </w:r>
      <w:r w:rsidR="00680510">
        <w:rPr>
          <w:rFonts w:ascii="Times New Roman" w:hAnsi="Times New Roman" w:cs="Times New Roman" w:hint="eastAsia"/>
          <w:szCs w:val="21"/>
        </w:rPr>
        <w:t>+er</w:t>
      </w:r>
      <w:r w:rsidR="00680510">
        <w:rPr>
          <w:rFonts w:ascii="Times New Roman" w:hAnsi="Times New Roman" w:cs="Times New Roman" w:hint="eastAsia"/>
          <w:szCs w:val="21"/>
        </w:rPr>
        <w:t>（者）→经过者→旅客</w:t>
      </w:r>
    </w:p>
    <w:p w14:paraId="10B9EA29" w14:textId="58530F43" w:rsidR="00CD2F77" w:rsidRPr="00335541" w:rsidRDefault="00CD2F77" w:rsidP="00476596">
      <w:pPr>
        <w:pStyle w:val="2"/>
        <w:numPr>
          <w:ilvl w:val="0"/>
          <w:numId w:val="11"/>
        </w:numPr>
        <w:spacing w:before="0" w:after="0" w:line="480" w:lineRule="auto"/>
        <w:rPr>
          <w:sz w:val="21"/>
          <w:szCs w:val="21"/>
        </w:rPr>
      </w:pPr>
      <w:bookmarkStart w:id="309" w:name="_Toc504321911"/>
      <w:r w:rsidRPr="00837023">
        <w:rPr>
          <w:rFonts w:ascii="Times New Roman" w:eastAsiaTheme="minorEastAsia" w:hAnsi="Times New Roman" w:hint="eastAsia"/>
          <w:color w:val="EE0000"/>
          <w:sz w:val="24"/>
          <w:szCs w:val="24"/>
        </w:rPr>
        <w:t>tend-</w:t>
      </w:r>
      <w:r w:rsidR="00EE2A83" w:rsidRPr="00EE2BD1">
        <w:rPr>
          <w:rFonts w:hint="eastAsia"/>
          <w:sz w:val="21"/>
          <w:szCs w:val="21"/>
        </w:rPr>
        <w:t>（</w:t>
      </w:r>
      <w:r w:rsidRPr="00335541">
        <w:rPr>
          <w:rFonts w:hint="eastAsia"/>
          <w:sz w:val="21"/>
          <w:szCs w:val="21"/>
        </w:rPr>
        <w:t>延展，</w:t>
      </w:r>
      <w:r w:rsidR="00EE2017" w:rsidRPr="00335541">
        <w:rPr>
          <w:rFonts w:hint="eastAsia"/>
          <w:sz w:val="21"/>
          <w:szCs w:val="21"/>
        </w:rPr>
        <w:t>拉开；延伸过去，</w:t>
      </w:r>
      <w:r w:rsidRPr="00335541">
        <w:rPr>
          <w:rFonts w:hint="eastAsia"/>
          <w:sz w:val="21"/>
          <w:szCs w:val="21"/>
        </w:rPr>
        <w:t>趋向）</w:t>
      </w:r>
      <w:bookmarkEnd w:id="309"/>
    </w:p>
    <w:p w14:paraId="2D77F413" w14:textId="77777777" w:rsidR="004A4A71" w:rsidRDefault="00B125EF" w:rsidP="00CD2F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D2F77" w:rsidRPr="0021261A">
        <w:rPr>
          <w:rFonts w:ascii="Times New Roman" w:eastAsia="宋体" w:hAnsi="Times New Roman" w:cs="Times New Roman" w:hint="eastAsia"/>
          <w:szCs w:val="21"/>
        </w:rPr>
        <w:t>拉丁语</w:t>
      </w:r>
      <w:r w:rsidR="004A4A71">
        <w:rPr>
          <w:rFonts w:ascii="Times New Roman" w:eastAsia="宋体" w:hAnsi="Times New Roman" w:cs="Times New Roman" w:hint="eastAsia"/>
          <w:szCs w:val="21"/>
        </w:rPr>
        <w:t>。</w:t>
      </w:r>
    </w:p>
    <w:p w14:paraId="4758DAE5" w14:textId="6AA897B8" w:rsidR="00CD2F77" w:rsidRDefault="004A4A71" w:rsidP="00CD2F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sidR="0037164D">
        <w:rPr>
          <w:rFonts w:ascii="Times New Roman" w:eastAsia="宋体" w:hAnsi="Times New Roman" w:cs="Times New Roman" w:hint="eastAsia"/>
          <w:szCs w:val="21"/>
        </w:rPr>
        <w:t>tens-</w:t>
      </w:r>
      <w:r w:rsidR="0037164D">
        <w:rPr>
          <w:rFonts w:ascii="Times New Roman" w:eastAsia="宋体" w:hAnsi="Times New Roman" w:cs="Times New Roman"/>
          <w:szCs w:val="21"/>
        </w:rPr>
        <w:t>/tent-</w:t>
      </w:r>
      <w:r>
        <w:rPr>
          <w:rFonts w:ascii="Times New Roman" w:eastAsia="宋体" w:hAnsi="Times New Roman" w:cs="Times New Roman" w:hint="eastAsia"/>
          <w:szCs w:val="21"/>
        </w:rPr>
        <w:t>（过去分词形式）</w:t>
      </w:r>
      <w:r w:rsidR="0037164D">
        <w:rPr>
          <w:rFonts w:ascii="Times New Roman" w:eastAsia="宋体" w:hAnsi="Times New Roman" w:cs="Times New Roman" w:hint="eastAsia"/>
          <w:szCs w:val="21"/>
        </w:rPr>
        <w:t>。</w:t>
      </w:r>
    </w:p>
    <w:p w14:paraId="36D25F47" w14:textId="2A27F61F" w:rsidR="00CD2F77" w:rsidRPr="0037164D"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tend</w:t>
      </w:r>
      <w:r w:rsidRPr="00832D03">
        <w:rPr>
          <w:rFonts w:ascii="Times New Roman" w:hAnsi="Times New Roman" w:cs="Times New Roman"/>
        </w:rPr>
        <w:t>：</w:t>
      </w:r>
      <w:r w:rsidRPr="00832D03">
        <w:rPr>
          <w:rFonts w:ascii="Times New Roman" w:hAnsi="Times New Roman" w:cs="Times New Roman"/>
          <w:szCs w:val="21"/>
        </w:rPr>
        <w:t>[</w:t>
      </w:r>
      <w:r w:rsidR="0037164D" w:rsidRPr="0037164D">
        <w:rPr>
          <w:rFonts w:ascii="Times New Roman" w:hAnsi="Times New Roman" w:cs="Times New Roman"/>
          <w:szCs w:val="21"/>
        </w:rPr>
        <w:t>tend</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趋向，倾向；照顾</w:t>
      </w:r>
      <w:r w:rsidRPr="00832D03">
        <w:rPr>
          <w:rFonts w:ascii="Times New Roman" w:hAnsi="Times New Roman" w:cs="Times New Roman"/>
          <w:szCs w:val="21"/>
        </w:rPr>
        <w:t>vt.</w:t>
      </w:r>
      <w:r w:rsidRPr="00832D03">
        <w:rPr>
          <w:rFonts w:ascii="Times New Roman" w:hAnsi="Times New Roman" w:cs="Times New Roman"/>
          <w:szCs w:val="21"/>
        </w:rPr>
        <w:t>照料，照管</w:t>
      </w:r>
    </w:p>
    <w:p w14:paraId="5A19C56C" w14:textId="4A51597B" w:rsidR="0037164D" w:rsidRPr="0037164D" w:rsidRDefault="0037164D" w:rsidP="0037164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7164D">
        <w:rPr>
          <w:rFonts w:ascii="Times New Roman" w:hAnsi="Times New Roman" w:cs="Times New Roman"/>
          <w:szCs w:val="21"/>
        </w:rPr>
        <w:t>Women tend to live longer than men.</w:t>
      </w:r>
      <w:r>
        <w:rPr>
          <w:rFonts w:ascii="Times New Roman" w:hAnsi="Times New Roman" w:cs="Times New Roman" w:hint="eastAsia"/>
          <w:szCs w:val="21"/>
        </w:rPr>
        <w:t>女人往往比男人寿命长。</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shepherd</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tending his sheeps.</w:t>
      </w:r>
      <w:r>
        <w:rPr>
          <w:rFonts w:ascii="Times New Roman" w:hAnsi="Times New Roman" w:cs="Times New Roman" w:hint="eastAsia"/>
          <w:szCs w:val="21"/>
        </w:rPr>
        <w:t>一个牧羊人正在照管他的羊群。</w:t>
      </w:r>
    </w:p>
    <w:p w14:paraId="3F9E09B3" w14:textId="44ED0F62"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tendency</w:t>
      </w:r>
      <w:r w:rsidRPr="00832D03">
        <w:rPr>
          <w:rFonts w:ascii="Times New Roman" w:hAnsi="Times New Roman" w:cs="Times New Roman"/>
        </w:rPr>
        <w:t>：</w:t>
      </w:r>
      <w:r w:rsidRPr="00832D03">
        <w:rPr>
          <w:rFonts w:ascii="Times New Roman" w:hAnsi="Times New Roman" w:cs="Times New Roman"/>
          <w:szCs w:val="21"/>
        </w:rPr>
        <w:t>[</w:t>
      </w:r>
      <w:r w:rsidR="004B5E48" w:rsidRPr="004B5E48">
        <w:rPr>
          <w:rFonts w:ascii="Times New Roman" w:hAnsi="Times New Roman" w:cs="Times New Roman"/>
          <w:szCs w:val="21"/>
        </w:rPr>
        <w:t>ˈtendənsi</w:t>
      </w:r>
      <w:r>
        <w:rPr>
          <w:rFonts w:ascii="Times New Roman" w:hAnsi="Times New Roman" w:cs="Times New Roman"/>
          <w:szCs w:val="21"/>
        </w:rPr>
        <w:t>] n.</w:t>
      </w:r>
      <w:r w:rsidRPr="00832D03">
        <w:rPr>
          <w:rFonts w:ascii="Times New Roman" w:hAnsi="Times New Roman" w:cs="Times New Roman"/>
          <w:szCs w:val="21"/>
        </w:rPr>
        <w:t>倾向，趋势；癖好</w:t>
      </w:r>
    </w:p>
    <w:p w14:paraId="2CE6E8E0" w14:textId="511F7ADE"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tend</w:t>
      </w:r>
      <w:r w:rsidR="00CD2F77">
        <w:rPr>
          <w:rFonts w:ascii="Times New Roman" w:hAnsi="Times New Roman" w:cs="Times New Roman" w:hint="eastAsia"/>
          <w:szCs w:val="21"/>
        </w:rPr>
        <w:t>（倾向）</w:t>
      </w:r>
      <w:r w:rsidR="00CD2F77">
        <w:rPr>
          <w:rFonts w:ascii="Times New Roman" w:hAnsi="Times New Roman" w:cs="Times New Roman" w:hint="eastAsia"/>
          <w:szCs w:val="21"/>
        </w:rPr>
        <w:t>+ency</w:t>
      </w:r>
      <w:r w:rsidR="00CD2F77">
        <w:rPr>
          <w:rFonts w:ascii="Times New Roman" w:hAnsi="Times New Roman" w:cs="Times New Roman" w:hint="eastAsia"/>
          <w:szCs w:val="21"/>
        </w:rPr>
        <w:t>（名词后缀）→倾向</w:t>
      </w:r>
    </w:p>
    <w:p w14:paraId="4510E261" w14:textId="54BD34EE" w:rsidR="007A525C" w:rsidRDefault="007A525C"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【辨】</w:t>
      </w:r>
      <w:r>
        <w:rPr>
          <w:rFonts w:ascii="Times New Roman" w:hAnsi="Times New Roman" w:cs="Times New Roman" w:hint="eastAsia"/>
          <w:szCs w:val="21"/>
        </w:rPr>
        <w:t>tendency</w:t>
      </w:r>
      <w:r>
        <w:rPr>
          <w:rFonts w:ascii="Times New Roman" w:hAnsi="Times New Roman" w:cs="Times New Roman" w:hint="eastAsia"/>
          <w:szCs w:val="21"/>
        </w:rPr>
        <w:t>和</w:t>
      </w:r>
      <w:r>
        <w:rPr>
          <w:rFonts w:ascii="Times New Roman" w:hAnsi="Times New Roman" w:cs="Times New Roman" w:hint="eastAsia"/>
          <w:szCs w:val="21"/>
        </w:rPr>
        <w:t>trend</w:t>
      </w:r>
      <w:r>
        <w:rPr>
          <w:rFonts w:ascii="Times New Roman" w:hAnsi="Times New Roman" w:cs="Times New Roman" w:hint="eastAsia"/>
          <w:szCs w:val="21"/>
        </w:rPr>
        <w:t>都可以表示“趋势”，区别在于：</w:t>
      </w:r>
      <w:r>
        <w:rPr>
          <w:rFonts w:ascii="Times New Roman" w:hAnsi="Times New Roman" w:cs="Times New Roman" w:hint="eastAsia"/>
          <w:szCs w:val="21"/>
        </w:rPr>
        <w:t>tendency</w:t>
      </w:r>
      <w:r>
        <w:rPr>
          <w:rFonts w:ascii="Times New Roman" w:hAnsi="Times New Roman" w:cs="Times New Roman" w:hint="eastAsia"/>
          <w:szCs w:val="21"/>
        </w:rPr>
        <w:t>常表示个体的趋势，</w:t>
      </w:r>
      <w:r>
        <w:rPr>
          <w:rFonts w:ascii="Times New Roman" w:hAnsi="Times New Roman" w:cs="Times New Roman" w:hint="eastAsia"/>
          <w:szCs w:val="21"/>
        </w:rPr>
        <w:t>trend</w:t>
      </w:r>
      <w:r>
        <w:rPr>
          <w:rFonts w:ascii="Times New Roman" w:hAnsi="Times New Roman" w:cs="Times New Roman" w:hint="eastAsia"/>
          <w:szCs w:val="21"/>
        </w:rPr>
        <w:t>常表示</w:t>
      </w:r>
      <w:r w:rsidR="009859A2">
        <w:rPr>
          <w:rFonts w:ascii="Times New Roman" w:hAnsi="Times New Roman" w:cs="Times New Roman" w:hint="eastAsia"/>
          <w:szCs w:val="21"/>
        </w:rPr>
        <w:t>群体、</w:t>
      </w:r>
      <w:r>
        <w:rPr>
          <w:rFonts w:ascii="Times New Roman" w:hAnsi="Times New Roman" w:cs="Times New Roman" w:hint="eastAsia"/>
          <w:szCs w:val="21"/>
        </w:rPr>
        <w:t>整个社会的趋势。</w:t>
      </w:r>
    </w:p>
    <w:p w14:paraId="59D9CC9A" w14:textId="61106E94"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tension</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ˈtenʃn</w:t>
      </w:r>
      <w:r>
        <w:rPr>
          <w:rFonts w:ascii="Times New Roman" w:hAnsi="Times New Roman" w:cs="Times New Roman"/>
          <w:szCs w:val="21"/>
        </w:rPr>
        <w:t>] n.</w:t>
      </w:r>
      <w:r w:rsidRPr="00832D03">
        <w:rPr>
          <w:rFonts w:ascii="Times New Roman" w:hAnsi="Times New Roman" w:cs="Times New Roman"/>
          <w:szCs w:val="21"/>
        </w:rPr>
        <w:t>张力，拉力；紧张，不安</w:t>
      </w:r>
    </w:p>
    <w:p w14:paraId="138B22AA" w14:textId="6C8723D9"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tens</w:t>
      </w:r>
      <w:r w:rsidR="00CD2F77">
        <w:rPr>
          <w:rFonts w:ascii="Times New Roman" w:hAnsi="Times New Roman" w:cs="Times New Roman" w:hint="eastAsia"/>
          <w:szCs w:val="21"/>
        </w:rPr>
        <w:t>（延展，拉开）</w:t>
      </w:r>
      <w:r w:rsidR="00CD2F77">
        <w:rPr>
          <w:rFonts w:ascii="Times New Roman" w:hAnsi="Times New Roman" w:cs="Times New Roman" w:hint="eastAsia"/>
          <w:szCs w:val="21"/>
        </w:rPr>
        <w:t>+ion</w:t>
      </w:r>
      <w:r w:rsidR="00CD2F77">
        <w:rPr>
          <w:rFonts w:ascii="Times New Roman" w:hAnsi="Times New Roman" w:cs="Times New Roman" w:hint="eastAsia"/>
          <w:szCs w:val="21"/>
        </w:rPr>
        <w:t>（名词后缀）→张力，紧张</w:t>
      </w:r>
    </w:p>
    <w:p w14:paraId="1180F465" w14:textId="0CDB6A06"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color w:val="EE0000"/>
        </w:rPr>
        <w:t>attend</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əˈtend</w:t>
      </w:r>
      <w:r>
        <w:rPr>
          <w:rFonts w:ascii="Times New Roman" w:hAnsi="Times New Roman" w:cs="Times New Roman"/>
          <w:szCs w:val="21"/>
        </w:rPr>
        <w:t>] v</w:t>
      </w:r>
      <w:r w:rsidR="00EE2017">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出席；上（学</w:t>
      </w:r>
      <w:r w:rsidR="00EE2017">
        <w:rPr>
          <w:rFonts w:ascii="Times New Roman" w:hAnsi="Times New Roman" w:cs="Times New Roman" w:hint="eastAsia"/>
          <w:szCs w:val="21"/>
        </w:rPr>
        <w:t>/</w:t>
      </w:r>
      <w:r w:rsidR="00EE2017">
        <w:rPr>
          <w:rFonts w:ascii="Times New Roman" w:hAnsi="Times New Roman" w:cs="Times New Roman" w:hint="eastAsia"/>
          <w:szCs w:val="21"/>
        </w:rPr>
        <w:t>教堂</w:t>
      </w:r>
      <w:r w:rsidRPr="00832D03">
        <w:rPr>
          <w:rFonts w:ascii="Times New Roman" w:hAnsi="Times New Roman" w:cs="Times New Roman"/>
          <w:szCs w:val="21"/>
        </w:rPr>
        <w:t>等）</w:t>
      </w:r>
      <w:r w:rsidR="00EE2017">
        <w:rPr>
          <w:rFonts w:ascii="Times New Roman" w:hAnsi="Times New Roman" w:cs="Times New Roman" w:hint="eastAsia"/>
          <w:szCs w:val="21"/>
        </w:rPr>
        <w:t>；陪同</w:t>
      </w:r>
      <w:r w:rsidR="00EE2017">
        <w:rPr>
          <w:rFonts w:ascii="Times New Roman" w:hAnsi="Times New Roman" w:cs="Times New Roman" w:hint="eastAsia"/>
          <w:szCs w:val="21"/>
        </w:rPr>
        <w:t>v</w:t>
      </w:r>
      <w:r w:rsidR="00EE2017">
        <w:rPr>
          <w:rFonts w:ascii="Times New Roman" w:hAnsi="Times New Roman" w:cs="Times New Roman"/>
          <w:szCs w:val="21"/>
        </w:rPr>
        <w:t>i.</w:t>
      </w:r>
      <w:r w:rsidRPr="00832D03">
        <w:rPr>
          <w:rFonts w:ascii="Times New Roman" w:hAnsi="Times New Roman" w:cs="Times New Roman"/>
          <w:szCs w:val="21"/>
        </w:rPr>
        <w:t>照料</w:t>
      </w:r>
      <w:r w:rsidR="00EE2017">
        <w:rPr>
          <w:rFonts w:ascii="Times New Roman" w:hAnsi="Times New Roman" w:cs="Times New Roman" w:hint="eastAsia"/>
          <w:szCs w:val="21"/>
        </w:rPr>
        <w:t>，处理</w:t>
      </w:r>
    </w:p>
    <w:p w14:paraId="1B2C77D9" w14:textId="4F562FEB" w:rsidR="00CD2F77"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bookmarkStart w:id="310" w:name="OLE_LINK27"/>
      <w:bookmarkStart w:id="311" w:name="OLE_LINK28"/>
      <w:r w:rsidR="00CD2F77">
        <w:rPr>
          <w:rFonts w:ascii="Times New Roman" w:hAnsi="Times New Roman" w:cs="Times New Roman" w:hint="eastAsia"/>
          <w:szCs w:val="21"/>
        </w:rPr>
        <w:t>at</w:t>
      </w:r>
      <w:r w:rsidR="00CD2F77">
        <w:rPr>
          <w:rFonts w:ascii="Times New Roman" w:hAnsi="Times New Roman" w:cs="Times New Roman" w:hint="eastAsia"/>
          <w:szCs w:val="21"/>
        </w:rPr>
        <w:t>（</w:t>
      </w:r>
      <w:r w:rsidR="00CD2F77">
        <w:rPr>
          <w:rFonts w:ascii="Times New Roman" w:hAnsi="Times New Roman" w:cs="Times New Roman" w:hint="eastAsia"/>
          <w:szCs w:val="21"/>
        </w:rPr>
        <w:t>=ad</w:t>
      </w:r>
      <w:r w:rsidR="00CD2F77">
        <w:rPr>
          <w:rFonts w:ascii="Times New Roman" w:hAnsi="Times New Roman" w:cs="Times New Roman" w:hint="eastAsia"/>
          <w:szCs w:val="21"/>
        </w:rPr>
        <w:t>，去</w:t>
      </w:r>
      <w:r w:rsidR="00EE2017">
        <w:rPr>
          <w:rFonts w:ascii="Times New Roman" w:hAnsi="Times New Roman" w:cs="Times New Roman" w:hint="eastAsia"/>
          <w:szCs w:val="21"/>
        </w:rPr>
        <w:t>，趋近</w:t>
      </w:r>
      <w:r w:rsidR="00CD2F77">
        <w:rPr>
          <w:rFonts w:ascii="Times New Roman" w:hAnsi="Times New Roman" w:cs="Times New Roman" w:hint="eastAsia"/>
          <w:szCs w:val="21"/>
        </w:rPr>
        <w:t>）</w:t>
      </w:r>
      <w:r w:rsidR="00CD2F77">
        <w:rPr>
          <w:rFonts w:ascii="Times New Roman" w:hAnsi="Times New Roman" w:cs="Times New Roman" w:hint="eastAsia"/>
          <w:szCs w:val="21"/>
        </w:rPr>
        <w:t>+tend</w:t>
      </w:r>
      <w:r w:rsidR="00CD2F77">
        <w:rPr>
          <w:rFonts w:ascii="Times New Roman" w:hAnsi="Times New Roman" w:cs="Times New Roman" w:hint="eastAsia"/>
          <w:szCs w:val="21"/>
        </w:rPr>
        <w:t>（</w:t>
      </w:r>
      <w:r w:rsidR="00EE2017">
        <w:rPr>
          <w:rFonts w:ascii="Times New Roman" w:hAnsi="Times New Roman" w:cs="Times New Roman" w:hint="eastAsia"/>
          <w:szCs w:val="21"/>
        </w:rPr>
        <w:t>延展</w:t>
      </w:r>
      <w:r w:rsidR="00CD2F77">
        <w:rPr>
          <w:rFonts w:ascii="Times New Roman" w:hAnsi="Times New Roman" w:cs="Times New Roman" w:hint="eastAsia"/>
          <w:szCs w:val="21"/>
        </w:rPr>
        <w:t>，趋向）</w:t>
      </w:r>
      <w:bookmarkEnd w:id="310"/>
      <w:bookmarkEnd w:id="311"/>
      <w:r w:rsidR="00CD2F77">
        <w:rPr>
          <w:rFonts w:ascii="Times New Roman" w:hAnsi="Times New Roman" w:cs="Times New Roman" w:hint="eastAsia"/>
          <w:szCs w:val="21"/>
        </w:rPr>
        <w:t>→（</w:t>
      </w:r>
      <w:r w:rsidR="00EE2017">
        <w:rPr>
          <w:rFonts w:ascii="Times New Roman" w:hAnsi="Times New Roman" w:cs="Times New Roman" w:hint="eastAsia"/>
          <w:szCs w:val="21"/>
        </w:rPr>
        <w:t>心思</w:t>
      </w:r>
      <w:r w:rsidR="00CD2F77">
        <w:rPr>
          <w:rFonts w:ascii="Times New Roman" w:hAnsi="Times New Roman" w:cs="Times New Roman" w:hint="eastAsia"/>
          <w:szCs w:val="21"/>
        </w:rPr>
        <w:t>）</w:t>
      </w:r>
      <w:r w:rsidR="00EE2017">
        <w:rPr>
          <w:rFonts w:ascii="Times New Roman" w:hAnsi="Times New Roman" w:cs="Times New Roman" w:hint="eastAsia"/>
          <w:szCs w:val="21"/>
        </w:rPr>
        <w:t>延展</w:t>
      </w:r>
      <w:r w:rsidR="00CD2F77">
        <w:rPr>
          <w:rFonts w:ascii="Times New Roman" w:hAnsi="Times New Roman" w:cs="Times New Roman" w:hint="eastAsia"/>
          <w:szCs w:val="21"/>
        </w:rPr>
        <w:t>过去→出席，照料，致力于</w:t>
      </w:r>
    </w:p>
    <w:p w14:paraId="41C348C2" w14:textId="06A7383C" w:rsidR="00EE2017" w:rsidRPr="00EE2017" w:rsidRDefault="00EE2017"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attend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wedding</w:t>
      </w:r>
      <w:r>
        <w:rPr>
          <w:rFonts w:ascii="Times New Roman" w:hAnsi="Times New Roman" w:cs="Times New Roman" w:hint="eastAsia"/>
          <w:szCs w:val="21"/>
        </w:rPr>
        <w:t>（参加婚礼），</w:t>
      </w:r>
      <w:r>
        <w:rPr>
          <w:rFonts w:ascii="Times New Roman" w:hAnsi="Times New Roman" w:cs="Times New Roman" w:hint="eastAsia"/>
          <w:szCs w:val="21"/>
        </w:rPr>
        <w:t>attend</w:t>
      </w:r>
      <w:r>
        <w:rPr>
          <w:rFonts w:ascii="Times New Roman" w:hAnsi="Times New Roman" w:cs="Times New Roman"/>
          <w:szCs w:val="21"/>
        </w:rPr>
        <w:t xml:space="preserve"> </w:t>
      </w:r>
      <w:r>
        <w:rPr>
          <w:rFonts w:ascii="Times New Roman" w:hAnsi="Times New Roman" w:cs="Times New Roman" w:hint="eastAsia"/>
          <w:szCs w:val="21"/>
        </w:rPr>
        <w:t>church</w:t>
      </w:r>
      <w:r>
        <w:rPr>
          <w:rFonts w:ascii="Times New Roman" w:hAnsi="Times New Roman" w:cs="Times New Roman" w:hint="eastAsia"/>
          <w:szCs w:val="21"/>
        </w:rPr>
        <w:t>（上教堂）；</w:t>
      </w:r>
      <w:r>
        <w:rPr>
          <w:rFonts w:ascii="Times New Roman" w:hAnsi="Times New Roman" w:cs="Times New Roman" w:hint="eastAsia"/>
          <w:szCs w:val="21"/>
        </w:rPr>
        <w:t>attend</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sb</w:t>
      </w:r>
      <w:r>
        <w:rPr>
          <w:rFonts w:ascii="Times New Roman" w:hAnsi="Times New Roman" w:cs="Times New Roman" w:hint="eastAsia"/>
          <w:szCs w:val="21"/>
        </w:rPr>
        <w:t>/</w:t>
      </w:r>
      <w:r>
        <w:rPr>
          <w:rFonts w:ascii="Times New Roman" w:hAnsi="Times New Roman" w:cs="Times New Roman"/>
          <w:szCs w:val="21"/>
        </w:rPr>
        <w:t>sth</w:t>
      </w:r>
      <w:r>
        <w:rPr>
          <w:rFonts w:ascii="Times New Roman" w:hAnsi="Times New Roman" w:cs="Times New Roman" w:hint="eastAsia"/>
          <w:szCs w:val="21"/>
        </w:rPr>
        <w:t>（照料某人，处理某事）</w:t>
      </w:r>
    </w:p>
    <w:p w14:paraId="13FE794E" w14:textId="24980A53"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color w:val="EE0000"/>
        </w:rPr>
        <w:t>attention</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əˈtenʃn</w:t>
      </w:r>
      <w:r>
        <w:rPr>
          <w:rFonts w:ascii="Times New Roman" w:hAnsi="Times New Roman" w:cs="Times New Roman"/>
          <w:szCs w:val="21"/>
        </w:rPr>
        <w:t>] n.</w:t>
      </w:r>
      <w:r w:rsidRPr="00832D03">
        <w:rPr>
          <w:rFonts w:ascii="Times New Roman" w:hAnsi="Times New Roman" w:cs="Times New Roman"/>
          <w:szCs w:val="21"/>
        </w:rPr>
        <w:t>注意力；关心；立正（口令）</w:t>
      </w:r>
    </w:p>
    <w:p w14:paraId="24806507" w14:textId="7FE26B21" w:rsidR="00CD2F77" w:rsidRDefault="005A0A55"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E2017">
        <w:rPr>
          <w:rFonts w:ascii="Times New Roman" w:hAnsi="Times New Roman" w:cs="Times New Roman" w:hint="eastAsia"/>
          <w:szCs w:val="21"/>
        </w:rPr>
        <w:t>at</w:t>
      </w:r>
      <w:r w:rsidR="00EE2017">
        <w:rPr>
          <w:rFonts w:ascii="Times New Roman" w:hAnsi="Times New Roman" w:cs="Times New Roman"/>
          <w:szCs w:val="21"/>
        </w:rPr>
        <w:t>tent</w:t>
      </w:r>
      <w:r w:rsidR="00EE2017">
        <w:rPr>
          <w:rFonts w:ascii="Times New Roman" w:hAnsi="Times New Roman" w:cs="Times New Roman" w:hint="eastAsia"/>
          <w:szCs w:val="21"/>
        </w:rPr>
        <w:t>（</w:t>
      </w:r>
      <w:r w:rsidR="00EE2017">
        <w:rPr>
          <w:rFonts w:ascii="Times New Roman" w:hAnsi="Times New Roman" w:cs="Times New Roman" w:hint="eastAsia"/>
          <w:szCs w:val="21"/>
        </w:rPr>
        <w:t>=attend</w:t>
      </w:r>
      <w:r w:rsidR="00EE2017">
        <w:rPr>
          <w:rFonts w:ascii="Times New Roman" w:hAnsi="Times New Roman" w:cs="Times New Roman" w:hint="eastAsia"/>
          <w:szCs w:val="21"/>
        </w:rPr>
        <w:t>，心思延展过去，注意，关心）</w:t>
      </w:r>
      <w:r w:rsidR="00EE2017">
        <w:rPr>
          <w:rFonts w:ascii="Times New Roman" w:hAnsi="Times New Roman" w:cs="Times New Roman" w:hint="eastAsia"/>
          <w:szCs w:val="21"/>
        </w:rPr>
        <w:t>+</w:t>
      </w:r>
      <w:r w:rsidR="00CD2F77">
        <w:rPr>
          <w:rFonts w:ascii="Times New Roman" w:hAnsi="Times New Roman" w:cs="Times New Roman" w:hint="eastAsia"/>
          <w:szCs w:val="21"/>
        </w:rPr>
        <w:t>ion</w:t>
      </w:r>
      <w:r w:rsidR="00CD2F77">
        <w:rPr>
          <w:rFonts w:ascii="Times New Roman" w:hAnsi="Times New Roman" w:cs="Times New Roman" w:hint="eastAsia"/>
          <w:szCs w:val="21"/>
        </w:rPr>
        <w:t>（名词后缀）→注意力</w:t>
      </w:r>
      <w:r w:rsidR="00EE2017">
        <w:rPr>
          <w:rFonts w:ascii="Times New Roman" w:hAnsi="Times New Roman" w:cs="Times New Roman" w:hint="eastAsia"/>
          <w:szCs w:val="21"/>
        </w:rPr>
        <w:t>，关心→立正</w:t>
      </w:r>
    </w:p>
    <w:p w14:paraId="7AAA71B9" w14:textId="72CFA25C" w:rsidR="00EE2017" w:rsidRDefault="00EE2017" w:rsidP="00CD2F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pay</w:t>
      </w:r>
      <w:r>
        <w:rPr>
          <w:rFonts w:ascii="Times New Roman" w:hAnsi="Times New Roman" w:cs="Times New Roman"/>
          <w:szCs w:val="21"/>
        </w:rPr>
        <w:t xml:space="preserve"> attention to</w:t>
      </w:r>
      <w:r>
        <w:rPr>
          <w:rFonts w:ascii="Times New Roman" w:hAnsi="Times New Roman" w:cs="Times New Roman" w:hint="eastAsia"/>
          <w:szCs w:val="21"/>
        </w:rPr>
        <w:t>（注意），</w:t>
      </w:r>
      <w:r>
        <w:rPr>
          <w:rFonts w:ascii="Times New Roman" w:hAnsi="Times New Roman" w:cs="Times New Roman" w:hint="eastAsia"/>
          <w:szCs w:val="21"/>
        </w:rPr>
        <w:t>draw</w:t>
      </w:r>
      <w:r>
        <w:rPr>
          <w:rFonts w:ascii="Times New Roman" w:hAnsi="Times New Roman" w:cs="Times New Roman"/>
          <w:szCs w:val="21"/>
        </w:rPr>
        <w:t xml:space="preserve"> </w:t>
      </w:r>
      <w:r>
        <w:rPr>
          <w:rFonts w:ascii="Times New Roman" w:hAnsi="Times New Roman" w:cs="Times New Roman" w:hint="eastAsia"/>
          <w:szCs w:val="21"/>
        </w:rPr>
        <w:t>attention</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hint="eastAsia"/>
          <w:szCs w:val="21"/>
        </w:rPr>
        <w:t>（使人注意到）</w:t>
      </w:r>
    </w:p>
    <w:p w14:paraId="0D51E57E" w14:textId="14F62187" w:rsidR="00090311" w:rsidRPr="00090311" w:rsidRDefault="00090311" w:rsidP="00090311">
      <w:pPr>
        <w:pStyle w:val="ac"/>
        <w:numPr>
          <w:ilvl w:val="0"/>
          <w:numId w:val="8"/>
        </w:numPr>
        <w:spacing w:line="480" w:lineRule="auto"/>
        <w:ind w:firstLineChars="0"/>
        <w:rPr>
          <w:rFonts w:ascii="Times New Roman" w:hAnsi="Times New Roman" w:cs="Times New Roman"/>
        </w:rPr>
      </w:pPr>
      <w:r w:rsidRPr="00090311">
        <w:rPr>
          <w:rFonts w:ascii="Times New Roman" w:hAnsi="Times New Roman" w:cs="Times New Roman"/>
          <w:color w:val="EE0000"/>
        </w:rPr>
        <w:t>extend</w:t>
      </w:r>
      <w:r w:rsidRPr="00090311">
        <w:rPr>
          <w:rFonts w:ascii="Times New Roman" w:hAnsi="Times New Roman" w:cs="Times New Roman" w:hint="eastAsia"/>
        </w:rPr>
        <w:t>：</w:t>
      </w:r>
      <w:r w:rsidRPr="00090311">
        <w:rPr>
          <w:rFonts w:ascii="Times New Roman" w:hAnsi="Times New Roman" w:cs="Times New Roman"/>
        </w:rPr>
        <w:t>[ɪkˈstend] vi.</w:t>
      </w:r>
      <w:r w:rsidRPr="00090311">
        <w:rPr>
          <w:rFonts w:ascii="Times New Roman" w:hAnsi="Times New Roman" w:cs="Times New Roman" w:hint="eastAsia"/>
        </w:rPr>
        <w:t>延伸；伸展</w:t>
      </w:r>
      <w:r w:rsidRPr="00090311">
        <w:rPr>
          <w:rFonts w:ascii="Times New Roman" w:hAnsi="Times New Roman" w:cs="Times New Roman"/>
        </w:rPr>
        <w:t>vt.</w:t>
      </w:r>
      <w:r w:rsidRPr="00090311">
        <w:rPr>
          <w:rFonts w:ascii="Times New Roman" w:hAnsi="Times New Roman" w:cs="Times New Roman" w:hint="eastAsia"/>
        </w:rPr>
        <w:t>延长，扩大</w:t>
      </w:r>
    </w:p>
    <w:p w14:paraId="19DDC92D" w14:textId="4170E753" w:rsidR="00090311" w:rsidRPr="00090311" w:rsidRDefault="00090311" w:rsidP="00090311">
      <w:pPr>
        <w:spacing w:line="360" w:lineRule="auto"/>
        <w:ind w:firstLineChars="201" w:firstLine="422"/>
        <w:rPr>
          <w:rFonts w:ascii="Times New Roman" w:hAnsi="Times New Roman" w:cs="Times New Roman"/>
          <w:szCs w:val="21"/>
        </w:rPr>
      </w:pPr>
      <w:r w:rsidRPr="00090311">
        <w:rPr>
          <w:rFonts w:ascii="Times New Roman" w:hAnsi="Times New Roman" w:cs="Times New Roman" w:hint="eastAsia"/>
          <w:szCs w:val="21"/>
        </w:rPr>
        <w:t>【拆】</w:t>
      </w:r>
      <w:r w:rsidRPr="00090311">
        <w:rPr>
          <w:rFonts w:ascii="Times New Roman" w:hAnsi="Times New Roman" w:cs="Times New Roman" w:hint="eastAsia"/>
          <w:szCs w:val="21"/>
        </w:rPr>
        <w:t>ex</w:t>
      </w:r>
      <w:r w:rsidRPr="00090311">
        <w:rPr>
          <w:rFonts w:ascii="Times New Roman" w:hAnsi="Times New Roman" w:cs="Times New Roman" w:hint="eastAsia"/>
          <w:szCs w:val="21"/>
        </w:rPr>
        <w:t>（向外）</w:t>
      </w:r>
      <w:r w:rsidRPr="00090311">
        <w:rPr>
          <w:rFonts w:ascii="Times New Roman" w:hAnsi="Times New Roman" w:cs="Times New Roman" w:hint="eastAsia"/>
          <w:szCs w:val="21"/>
        </w:rPr>
        <w:t>+tend</w:t>
      </w:r>
      <w:r w:rsidRPr="00090311">
        <w:rPr>
          <w:rFonts w:ascii="Times New Roman" w:hAnsi="Times New Roman" w:cs="Times New Roman" w:hint="eastAsia"/>
          <w:szCs w:val="21"/>
        </w:rPr>
        <w:t>（延展）→向外延展→延伸，伸展→（使役）延长，扩大</w:t>
      </w:r>
    </w:p>
    <w:p w14:paraId="60D21B1B" w14:textId="774F31D7" w:rsidR="00090311" w:rsidRDefault="00090311" w:rsidP="00090311">
      <w:pPr>
        <w:spacing w:line="360" w:lineRule="auto"/>
        <w:ind w:firstLineChars="201" w:firstLine="422"/>
        <w:rPr>
          <w:rFonts w:ascii="Times New Roman" w:hAnsi="Times New Roman" w:cs="Times New Roman"/>
          <w:szCs w:val="21"/>
        </w:rPr>
      </w:pPr>
      <w:r w:rsidRPr="00090311">
        <w:rPr>
          <w:rFonts w:ascii="Times New Roman" w:hAnsi="Times New Roman" w:cs="Times New Roman" w:hint="eastAsia"/>
          <w:szCs w:val="21"/>
        </w:rPr>
        <w:t>【例】</w:t>
      </w:r>
      <w:r w:rsidRPr="00090311">
        <w:rPr>
          <w:rFonts w:ascii="Times New Roman" w:hAnsi="Times New Roman" w:cs="Times New Roman" w:hint="eastAsia"/>
          <w:szCs w:val="21"/>
        </w:rPr>
        <w:t xml:space="preserve">The caves extend for some 12 miles. </w:t>
      </w:r>
      <w:r w:rsidRPr="00090311">
        <w:rPr>
          <w:rFonts w:ascii="Times New Roman" w:hAnsi="Times New Roman" w:cs="Times New Roman" w:hint="eastAsia"/>
          <w:szCs w:val="21"/>
        </w:rPr>
        <w:t>这些洞穴延伸约</w:t>
      </w:r>
      <w:r w:rsidRPr="00090311">
        <w:rPr>
          <w:rFonts w:ascii="Times New Roman" w:hAnsi="Times New Roman" w:cs="Times New Roman" w:hint="eastAsia"/>
          <w:szCs w:val="21"/>
        </w:rPr>
        <w:t>12</w:t>
      </w:r>
      <w:r w:rsidRPr="00090311">
        <w:rPr>
          <w:rFonts w:ascii="Times New Roman" w:hAnsi="Times New Roman" w:cs="Times New Roman" w:hint="eastAsia"/>
          <w:szCs w:val="21"/>
        </w:rPr>
        <w:t>英里。</w:t>
      </w:r>
      <w:r w:rsidRPr="00090311">
        <w:rPr>
          <w:rFonts w:ascii="Times New Roman" w:hAnsi="Times New Roman" w:cs="Times New Roman" w:hint="eastAsia"/>
          <w:szCs w:val="21"/>
        </w:rPr>
        <w:t>to extend a fence/road</w:t>
      </w:r>
      <w:r>
        <w:rPr>
          <w:rFonts w:ascii="Times New Roman" w:hAnsi="Times New Roman" w:cs="Times New Roman" w:hint="eastAsia"/>
          <w:szCs w:val="21"/>
        </w:rPr>
        <w:t>（</w:t>
      </w:r>
      <w:r w:rsidRPr="00090311">
        <w:rPr>
          <w:rFonts w:ascii="Times New Roman" w:hAnsi="Times New Roman" w:cs="Times New Roman" w:hint="eastAsia"/>
          <w:szCs w:val="21"/>
        </w:rPr>
        <w:t>扩建护栏</w:t>
      </w:r>
      <w:r w:rsidRPr="00090311">
        <w:rPr>
          <w:rFonts w:ascii="Times New Roman" w:hAnsi="Times New Roman" w:cs="Times New Roman" w:hint="eastAsia"/>
          <w:szCs w:val="21"/>
        </w:rPr>
        <w:t>/</w:t>
      </w:r>
      <w:r w:rsidRPr="00090311">
        <w:rPr>
          <w:rFonts w:ascii="Times New Roman" w:hAnsi="Times New Roman" w:cs="Times New Roman" w:hint="eastAsia"/>
          <w:szCs w:val="21"/>
        </w:rPr>
        <w:t>道路</w:t>
      </w:r>
      <w:r>
        <w:rPr>
          <w:rFonts w:ascii="Times New Roman" w:hAnsi="Times New Roman" w:cs="Times New Roman" w:hint="eastAsia"/>
          <w:szCs w:val="21"/>
        </w:rPr>
        <w:t>）</w:t>
      </w:r>
    </w:p>
    <w:p w14:paraId="2FE38751" w14:textId="638F30E0"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090311">
        <w:rPr>
          <w:rFonts w:ascii="Times New Roman" w:hAnsi="Times New Roman" w:cs="Times New Roman"/>
          <w:color w:val="EE0000"/>
        </w:rPr>
        <w:t>extension</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ɪkˈstenʃn</w:t>
      </w:r>
      <w:r>
        <w:rPr>
          <w:rFonts w:ascii="Times New Roman" w:hAnsi="Times New Roman" w:cs="Times New Roman"/>
          <w:szCs w:val="21"/>
        </w:rPr>
        <w:t>] n.</w:t>
      </w:r>
      <w:r w:rsidRPr="00832D03">
        <w:rPr>
          <w:rFonts w:ascii="Times New Roman" w:hAnsi="Times New Roman" w:cs="Times New Roman"/>
          <w:szCs w:val="21"/>
        </w:rPr>
        <w:t>延长；延期；扩大；伸展；电话分机</w:t>
      </w:r>
    </w:p>
    <w:p w14:paraId="554795B4" w14:textId="1FB4EE34" w:rsidR="001535C6" w:rsidRDefault="005A0A55" w:rsidP="00CD2F77">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sidR="00CD2F77">
        <w:rPr>
          <w:rFonts w:ascii="Times New Roman" w:hAnsi="Times New Roman" w:cs="Times New Roman" w:hint="eastAsia"/>
          <w:szCs w:val="21"/>
        </w:rPr>
        <w:t>ex</w:t>
      </w:r>
      <w:r w:rsidR="00CD2F77">
        <w:rPr>
          <w:rFonts w:ascii="Times New Roman" w:hAnsi="Times New Roman" w:cs="Times New Roman" w:hint="eastAsia"/>
          <w:szCs w:val="21"/>
        </w:rPr>
        <w:t>（向外）</w:t>
      </w:r>
      <w:r w:rsidR="00CD2F77">
        <w:rPr>
          <w:rFonts w:ascii="Times New Roman" w:hAnsi="Times New Roman" w:cs="Times New Roman" w:hint="eastAsia"/>
          <w:szCs w:val="21"/>
        </w:rPr>
        <w:t>+tens</w:t>
      </w:r>
      <w:r w:rsidR="00CD2F77">
        <w:rPr>
          <w:rFonts w:ascii="Times New Roman" w:hAnsi="Times New Roman" w:cs="Times New Roman" w:hint="eastAsia"/>
          <w:szCs w:val="21"/>
        </w:rPr>
        <w:t>（延展）</w:t>
      </w:r>
      <w:r w:rsidR="00CD2F77">
        <w:rPr>
          <w:rFonts w:ascii="Times New Roman" w:hAnsi="Times New Roman" w:cs="Times New Roman" w:hint="eastAsia"/>
          <w:szCs w:val="21"/>
        </w:rPr>
        <w:t>+ion</w:t>
      </w:r>
      <w:r w:rsidR="00CD2F77">
        <w:rPr>
          <w:rFonts w:ascii="Times New Roman" w:hAnsi="Times New Roman" w:cs="Times New Roman" w:hint="eastAsia"/>
          <w:szCs w:val="21"/>
        </w:rPr>
        <w:t>（名词后缀）→向外延展→</w:t>
      </w:r>
      <w:r w:rsidR="00230DC5" w:rsidRPr="00241EDA">
        <w:rPr>
          <w:rFonts w:ascii="Times New Roman" w:hAnsi="Times New Roman" w:cs="Times New Roman" w:hint="eastAsia"/>
          <w:bCs/>
          <w:szCs w:val="21"/>
        </w:rPr>
        <w:t>延长，延期，扩大，伸展→（转作具体名词表实例）电话分机</w:t>
      </w:r>
    </w:p>
    <w:p w14:paraId="7746E9A6" w14:textId="45B34C06" w:rsidR="00090311" w:rsidRPr="00090311" w:rsidRDefault="00090311" w:rsidP="00090311">
      <w:pPr>
        <w:pStyle w:val="ac"/>
        <w:numPr>
          <w:ilvl w:val="0"/>
          <w:numId w:val="8"/>
        </w:numPr>
        <w:spacing w:line="480" w:lineRule="auto"/>
        <w:ind w:firstLineChars="0"/>
        <w:rPr>
          <w:rFonts w:ascii="Times New Roman" w:hAnsi="Times New Roman" w:cs="Times New Roman"/>
        </w:rPr>
      </w:pPr>
      <w:r w:rsidRPr="00090311">
        <w:rPr>
          <w:rFonts w:ascii="Times New Roman" w:hAnsi="Times New Roman" w:cs="Times New Roman"/>
          <w:color w:val="EE0000"/>
        </w:rPr>
        <w:t>extent</w:t>
      </w:r>
      <w:r w:rsidRPr="00090311">
        <w:rPr>
          <w:rFonts w:ascii="Times New Roman" w:hAnsi="Times New Roman" w:cs="Times New Roman" w:hint="eastAsia"/>
        </w:rPr>
        <w:t>：</w:t>
      </w:r>
      <w:r w:rsidRPr="00090311">
        <w:rPr>
          <w:rFonts w:ascii="Times New Roman" w:hAnsi="Times New Roman" w:cs="Times New Roman"/>
        </w:rPr>
        <w:t>[ɪkˈstent] n.</w:t>
      </w:r>
      <w:r w:rsidRPr="00090311">
        <w:rPr>
          <w:rFonts w:ascii="Times New Roman" w:hAnsi="Times New Roman" w:cs="Times New Roman" w:hint="eastAsia"/>
        </w:rPr>
        <w:t>程度，范围，规模</w:t>
      </w:r>
    </w:p>
    <w:p w14:paraId="767E81C2" w14:textId="0A785D4C" w:rsidR="00090311" w:rsidRPr="00090311" w:rsidRDefault="00090311" w:rsidP="00090311">
      <w:pPr>
        <w:spacing w:line="360" w:lineRule="auto"/>
        <w:ind w:firstLineChars="201" w:firstLine="422"/>
        <w:rPr>
          <w:rFonts w:ascii="Times New Roman" w:hAnsi="Times New Roman" w:cs="Times New Roman"/>
          <w:szCs w:val="21"/>
        </w:rPr>
      </w:pPr>
      <w:r w:rsidRPr="00090311">
        <w:rPr>
          <w:rFonts w:ascii="Times New Roman" w:hAnsi="Times New Roman" w:cs="Times New Roman" w:hint="eastAsia"/>
          <w:szCs w:val="21"/>
        </w:rPr>
        <w:t>【拆】</w:t>
      </w:r>
      <w:r w:rsidRPr="00090311">
        <w:rPr>
          <w:rFonts w:ascii="Times New Roman" w:hAnsi="Times New Roman" w:cs="Times New Roman" w:hint="eastAsia"/>
          <w:szCs w:val="21"/>
        </w:rPr>
        <w:t>ex</w:t>
      </w:r>
      <w:r w:rsidRPr="00090311">
        <w:rPr>
          <w:rFonts w:ascii="Times New Roman" w:hAnsi="Times New Roman" w:cs="Times New Roman" w:hint="eastAsia"/>
          <w:szCs w:val="21"/>
        </w:rPr>
        <w:t>（向外）</w:t>
      </w:r>
      <w:r w:rsidRPr="00090311">
        <w:rPr>
          <w:rFonts w:ascii="Times New Roman" w:hAnsi="Times New Roman" w:cs="Times New Roman" w:hint="eastAsia"/>
          <w:szCs w:val="21"/>
        </w:rPr>
        <w:t>+tent</w:t>
      </w:r>
      <w:r w:rsidRPr="00090311">
        <w:rPr>
          <w:rFonts w:ascii="Times New Roman" w:hAnsi="Times New Roman" w:cs="Times New Roman" w:hint="eastAsia"/>
          <w:szCs w:val="21"/>
        </w:rPr>
        <w:t>（延展，采用了过去分词形式，构成名词，表示动作完成后的状态和结果）→向外延展的结果→范围，规模，程度</w:t>
      </w:r>
    </w:p>
    <w:p w14:paraId="62E30872" w14:textId="6E44E470" w:rsidR="00090311" w:rsidRDefault="00090311" w:rsidP="00090311">
      <w:pPr>
        <w:spacing w:line="360" w:lineRule="auto"/>
        <w:ind w:firstLineChars="201" w:firstLine="422"/>
        <w:rPr>
          <w:rFonts w:ascii="Times New Roman" w:hAnsi="Times New Roman" w:cs="Times New Roman"/>
          <w:szCs w:val="21"/>
        </w:rPr>
      </w:pPr>
      <w:r w:rsidRPr="00090311">
        <w:rPr>
          <w:rFonts w:ascii="Times New Roman" w:hAnsi="Times New Roman" w:cs="Times New Roman" w:hint="eastAsia"/>
          <w:szCs w:val="21"/>
        </w:rPr>
        <w:t>【例】</w:t>
      </w:r>
      <w:r w:rsidRPr="00090311">
        <w:rPr>
          <w:rFonts w:ascii="Times New Roman" w:hAnsi="Times New Roman" w:cs="Times New Roman" w:hint="eastAsia"/>
          <w:szCs w:val="21"/>
        </w:rPr>
        <w:t>It is difficult to assess the full extent of the damage.</w:t>
      </w:r>
      <w:r w:rsidRPr="00090311">
        <w:rPr>
          <w:rFonts w:ascii="Times New Roman" w:hAnsi="Times New Roman" w:cs="Times New Roman" w:hint="eastAsia"/>
          <w:szCs w:val="21"/>
        </w:rPr>
        <w:t>损失情况难以全面估计。</w:t>
      </w:r>
      <w:r w:rsidRPr="00090311">
        <w:rPr>
          <w:rFonts w:ascii="Times New Roman" w:hAnsi="Times New Roman" w:cs="Times New Roman" w:hint="eastAsia"/>
          <w:szCs w:val="21"/>
        </w:rPr>
        <w:t xml:space="preserve">That's </w:t>
      </w:r>
      <w:r w:rsidRPr="00090311">
        <w:rPr>
          <w:rFonts w:ascii="Times New Roman" w:hAnsi="Times New Roman" w:cs="Times New Roman" w:hint="eastAsia"/>
          <w:szCs w:val="21"/>
        </w:rPr>
        <w:lastRenderedPageBreak/>
        <w:t>true, to a certain extent.</w:t>
      </w:r>
      <w:r w:rsidRPr="00090311">
        <w:rPr>
          <w:rFonts w:ascii="Times New Roman" w:hAnsi="Times New Roman" w:cs="Times New Roman" w:hint="eastAsia"/>
          <w:szCs w:val="21"/>
        </w:rPr>
        <w:t>在一定程度上的确如此。</w:t>
      </w:r>
    </w:p>
    <w:p w14:paraId="76DAC0EE" w14:textId="7F212048"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intend</w:t>
      </w:r>
      <w:r w:rsidRPr="00832D03">
        <w:rPr>
          <w:rFonts w:ascii="Times New Roman" w:hAnsi="Times New Roman" w:cs="Times New Roman"/>
        </w:rPr>
        <w:t>：</w:t>
      </w:r>
      <w:r w:rsidRPr="00832D03">
        <w:rPr>
          <w:rFonts w:ascii="Times New Roman" w:hAnsi="Times New Roman" w:cs="Times New Roman"/>
          <w:szCs w:val="21"/>
        </w:rPr>
        <w:t>[ɪn't</w:t>
      </w:r>
      <w:r w:rsidR="00EE2017" w:rsidRPr="00EE2017">
        <w:rPr>
          <w:rFonts w:ascii="Times New Roman" w:hAnsi="Times New Roman" w:cs="Times New Roman"/>
          <w:szCs w:val="21"/>
        </w:rPr>
        <w:t>e</w:t>
      </w:r>
      <w:r w:rsidRPr="00832D03">
        <w:rPr>
          <w:rFonts w:ascii="Times New Roman" w:hAnsi="Times New Roman" w:cs="Times New Roman"/>
          <w:szCs w:val="21"/>
        </w:rPr>
        <w:t>nd</w:t>
      </w:r>
      <w:r>
        <w:rPr>
          <w:rFonts w:ascii="Times New Roman" w:hAnsi="Times New Roman" w:cs="Times New Roman"/>
          <w:szCs w:val="21"/>
        </w:rPr>
        <w:t>] v</w:t>
      </w:r>
      <w:r w:rsidRPr="00832D03">
        <w:rPr>
          <w:rFonts w:ascii="Times New Roman" w:hAnsi="Times New Roman" w:cs="Times New Roman"/>
          <w:szCs w:val="21"/>
        </w:rPr>
        <w:t>.</w:t>
      </w:r>
      <w:r w:rsidR="00230DC5" w:rsidRPr="00241EDA">
        <w:rPr>
          <w:rFonts w:ascii="Times New Roman" w:hAnsi="Times New Roman" w:cs="Times New Roman"/>
          <w:bCs/>
          <w:szCs w:val="21"/>
        </w:rPr>
        <w:t>打算</w:t>
      </w:r>
      <w:r w:rsidR="00230DC5" w:rsidRPr="00241EDA">
        <w:rPr>
          <w:rFonts w:ascii="Times New Roman" w:hAnsi="Times New Roman" w:cs="Times New Roman" w:hint="eastAsia"/>
          <w:bCs/>
          <w:szCs w:val="21"/>
        </w:rPr>
        <w:t>，</w:t>
      </w:r>
      <w:r w:rsidR="00230DC5" w:rsidRPr="00241EDA">
        <w:rPr>
          <w:rFonts w:ascii="Times New Roman" w:hAnsi="Times New Roman" w:cs="Times New Roman"/>
          <w:bCs/>
          <w:szCs w:val="21"/>
        </w:rPr>
        <w:t>想要</w:t>
      </w:r>
      <w:r w:rsidR="00230DC5" w:rsidRPr="00241EDA">
        <w:rPr>
          <w:rFonts w:ascii="Times New Roman" w:hAnsi="Times New Roman" w:cs="Times New Roman" w:hint="eastAsia"/>
          <w:bCs/>
          <w:szCs w:val="21"/>
        </w:rPr>
        <w:t>，意在</w:t>
      </w:r>
      <w:r w:rsidR="00230DC5">
        <w:rPr>
          <w:rFonts w:ascii="Times New Roman" w:hAnsi="Times New Roman" w:cs="Times New Roman" w:hint="eastAsia"/>
          <w:bCs/>
          <w:szCs w:val="21"/>
        </w:rPr>
        <w:t>；</w:t>
      </w:r>
      <w:r w:rsidR="00230DC5" w:rsidRPr="00241EDA">
        <w:rPr>
          <w:rFonts w:ascii="Times New Roman" w:hAnsi="Times New Roman" w:cs="Times New Roman" w:hint="eastAsia"/>
          <w:bCs/>
          <w:szCs w:val="21"/>
        </w:rPr>
        <w:t>安排，指定</w:t>
      </w:r>
    </w:p>
    <w:p w14:paraId="41287048" w14:textId="770F2722"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0DC5" w:rsidRPr="00241EDA">
        <w:rPr>
          <w:rFonts w:ascii="Times New Roman" w:hAnsi="Times New Roman" w:cs="Times New Roman" w:hint="eastAsia"/>
          <w:bCs/>
          <w:szCs w:val="21"/>
        </w:rPr>
        <w:t>in</w:t>
      </w:r>
      <w:r w:rsidR="00230DC5" w:rsidRPr="00241EDA">
        <w:rPr>
          <w:rFonts w:ascii="Times New Roman" w:hAnsi="Times New Roman" w:cs="Times New Roman" w:hint="eastAsia"/>
          <w:bCs/>
          <w:szCs w:val="21"/>
        </w:rPr>
        <w:t>（</w:t>
      </w:r>
      <w:r w:rsidR="00230DC5">
        <w:rPr>
          <w:rFonts w:ascii="Times New Roman" w:hAnsi="Times New Roman" w:cs="Times New Roman" w:hint="eastAsia"/>
          <w:bCs/>
          <w:szCs w:val="21"/>
        </w:rPr>
        <w:t>进入</w:t>
      </w:r>
      <w:r w:rsidR="00230DC5" w:rsidRPr="00241EDA">
        <w:rPr>
          <w:rFonts w:ascii="Times New Roman" w:hAnsi="Times New Roman" w:cs="Times New Roman" w:hint="eastAsia"/>
          <w:bCs/>
          <w:szCs w:val="21"/>
        </w:rPr>
        <w:t>，在此引申为</w:t>
      </w:r>
      <w:r w:rsidR="00230DC5">
        <w:rPr>
          <w:rFonts w:ascii="Times New Roman" w:hAnsi="Times New Roman" w:cs="Times New Roman" w:hint="eastAsia"/>
          <w:bCs/>
          <w:szCs w:val="21"/>
        </w:rPr>
        <w:t>趋近，比</w:t>
      </w:r>
      <w:r w:rsidR="00230DC5">
        <w:rPr>
          <w:rFonts w:ascii="Times New Roman" w:hAnsi="Times New Roman" w:cs="Times New Roman" w:hint="eastAsia"/>
          <w:bCs/>
          <w:szCs w:val="21"/>
        </w:rPr>
        <w:t>ad-</w:t>
      </w:r>
      <w:r w:rsidR="00230DC5">
        <w:rPr>
          <w:rFonts w:ascii="Times New Roman" w:hAnsi="Times New Roman" w:cs="Times New Roman" w:hint="eastAsia"/>
          <w:bCs/>
          <w:szCs w:val="21"/>
        </w:rPr>
        <w:t>语气更强</w:t>
      </w:r>
      <w:r w:rsidR="00230DC5" w:rsidRPr="00241EDA">
        <w:rPr>
          <w:rFonts w:ascii="Times New Roman" w:hAnsi="Times New Roman" w:cs="Times New Roman" w:hint="eastAsia"/>
          <w:bCs/>
          <w:szCs w:val="21"/>
        </w:rPr>
        <w:t>）</w:t>
      </w:r>
      <w:r w:rsidR="00230DC5" w:rsidRPr="00241EDA">
        <w:rPr>
          <w:rFonts w:ascii="Times New Roman" w:hAnsi="Times New Roman" w:cs="Times New Roman" w:hint="eastAsia"/>
          <w:bCs/>
          <w:szCs w:val="21"/>
        </w:rPr>
        <w:t>+tend</w:t>
      </w:r>
      <w:r w:rsidR="00230DC5" w:rsidRPr="00241EDA">
        <w:rPr>
          <w:rFonts w:ascii="Times New Roman" w:hAnsi="Times New Roman" w:cs="Times New Roman" w:hint="eastAsia"/>
          <w:bCs/>
          <w:szCs w:val="21"/>
        </w:rPr>
        <w:t>（</w:t>
      </w:r>
      <w:r w:rsidR="00230DC5">
        <w:rPr>
          <w:rFonts w:ascii="Times New Roman" w:hAnsi="Times New Roman" w:cs="Times New Roman" w:hint="eastAsia"/>
          <w:bCs/>
          <w:szCs w:val="21"/>
        </w:rPr>
        <w:t>拉紧，</w:t>
      </w:r>
      <w:r w:rsidR="00230DC5" w:rsidRPr="00241EDA">
        <w:rPr>
          <w:rFonts w:ascii="Times New Roman" w:hAnsi="Times New Roman" w:cs="Times New Roman" w:hint="eastAsia"/>
          <w:bCs/>
          <w:szCs w:val="21"/>
        </w:rPr>
        <w:t>延展）→</w:t>
      </w:r>
      <w:r w:rsidR="00230DC5">
        <w:rPr>
          <w:rFonts w:ascii="Times New Roman" w:hAnsi="Times New Roman" w:cs="Times New Roman" w:hint="eastAsia"/>
          <w:bCs/>
          <w:szCs w:val="21"/>
        </w:rPr>
        <w:t>朝着某个目标拉紧，使延展至某个目标→（心思）被拉紧延展至</w:t>
      </w:r>
      <w:r w:rsidR="00230DC5" w:rsidRPr="00241EDA">
        <w:rPr>
          <w:rFonts w:ascii="Times New Roman" w:hAnsi="Times New Roman" w:cs="Times New Roman" w:hint="eastAsia"/>
          <w:bCs/>
          <w:szCs w:val="21"/>
        </w:rPr>
        <w:t>某个目标</w:t>
      </w:r>
      <w:r w:rsidR="00230DC5">
        <w:rPr>
          <w:rFonts w:ascii="Times New Roman" w:hAnsi="Times New Roman" w:cs="Times New Roman" w:hint="eastAsia"/>
          <w:bCs/>
          <w:szCs w:val="21"/>
        </w:rPr>
        <w:t>；</w:t>
      </w:r>
      <w:r w:rsidR="00230DC5" w:rsidRPr="00241EDA">
        <w:rPr>
          <w:rFonts w:ascii="Times New Roman" w:hAnsi="Times New Roman" w:cs="Times New Roman" w:hint="eastAsia"/>
          <w:bCs/>
          <w:szCs w:val="21"/>
        </w:rPr>
        <w:t>使</w:t>
      </w:r>
      <w:r w:rsidR="00230DC5">
        <w:rPr>
          <w:rFonts w:ascii="Times New Roman" w:hAnsi="Times New Roman" w:cs="Times New Roman" w:hint="eastAsia"/>
          <w:bCs/>
          <w:szCs w:val="21"/>
        </w:rPr>
        <w:t>（资源）趋向</w:t>
      </w:r>
      <w:r w:rsidR="00230DC5" w:rsidRPr="00241EDA">
        <w:rPr>
          <w:rFonts w:ascii="Times New Roman" w:hAnsi="Times New Roman" w:cs="Times New Roman" w:hint="eastAsia"/>
          <w:bCs/>
          <w:szCs w:val="21"/>
        </w:rPr>
        <w:t>某个用途→</w:t>
      </w:r>
      <w:r w:rsidR="00230DC5" w:rsidRPr="00241EDA">
        <w:rPr>
          <w:rFonts w:ascii="Times New Roman" w:hAnsi="Times New Roman" w:cs="Times New Roman"/>
          <w:bCs/>
          <w:szCs w:val="21"/>
        </w:rPr>
        <w:t>打算</w:t>
      </w:r>
      <w:r w:rsidR="00230DC5" w:rsidRPr="00241EDA">
        <w:rPr>
          <w:rFonts w:ascii="Times New Roman" w:hAnsi="Times New Roman" w:cs="Times New Roman" w:hint="eastAsia"/>
          <w:bCs/>
          <w:szCs w:val="21"/>
        </w:rPr>
        <w:t>，</w:t>
      </w:r>
      <w:r w:rsidR="00230DC5" w:rsidRPr="00241EDA">
        <w:rPr>
          <w:rFonts w:ascii="Times New Roman" w:hAnsi="Times New Roman" w:cs="Times New Roman"/>
          <w:bCs/>
          <w:szCs w:val="21"/>
        </w:rPr>
        <w:t>想要</w:t>
      </w:r>
      <w:r w:rsidR="00230DC5" w:rsidRPr="00241EDA">
        <w:rPr>
          <w:rFonts w:ascii="Times New Roman" w:hAnsi="Times New Roman" w:cs="Times New Roman" w:hint="eastAsia"/>
          <w:bCs/>
          <w:szCs w:val="21"/>
        </w:rPr>
        <w:t>，意在；安排，指定</w:t>
      </w:r>
    </w:p>
    <w:p w14:paraId="3AF868DA" w14:textId="35A435D0" w:rsidR="00EE2017" w:rsidRDefault="00EE2017"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intended </w:t>
      </w:r>
      <w:r>
        <w:rPr>
          <w:rFonts w:ascii="Times New Roman" w:hAnsi="Times New Roman" w:cs="Times New Roman" w:hint="eastAsia"/>
          <w:szCs w:val="21"/>
        </w:rPr>
        <w:t>to</w:t>
      </w:r>
      <w:r>
        <w:rPr>
          <w:rFonts w:ascii="Times New Roman" w:hAnsi="Times New Roman" w:cs="Times New Roman"/>
          <w:szCs w:val="21"/>
        </w:rPr>
        <w:t xml:space="preserve"> leave </w:t>
      </w:r>
      <w:r>
        <w:rPr>
          <w:rFonts w:ascii="Times New Roman" w:hAnsi="Times New Roman" w:cs="Times New Roman" w:hint="eastAsia"/>
          <w:szCs w:val="21"/>
        </w:rPr>
        <w:t>the</w:t>
      </w:r>
      <w:r>
        <w:rPr>
          <w:rFonts w:ascii="Times New Roman" w:hAnsi="Times New Roman" w:cs="Times New Roman"/>
          <w:szCs w:val="21"/>
        </w:rPr>
        <w:t xml:space="preserve"> party.</w:t>
      </w:r>
      <w:r>
        <w:rPr>
          <w:rFonts w:ascii="Times New Roman" w:hAnsi="Times New Roman" w:cs="Times New Roman" w:hint="eastAsia"/>
          <w:szCs w:val="21"/>
        </w:rPr>
        <w:t>她打算离开聚会。</w:t>
      </w:r>
      <w:r>
        <w:rPr>
          <w:rFonts w:ascii="Times New Roman" w:hAnsi="Times New Roman" w:cs="Times New Roman" w:hint="eastAsia"/>
          <w:szCs w:val="21"/>
        </w:rPr>
        <w:t>I</w:t>
      </w:r>
      <w:r>
        <w:rPr>
          <w:rFonts w:ascii="Times New Roman" w:hAnsi="Times New Roman" w:cs="Times New Roman"/>
          <w:szCs w:val="21"/>
        </w:rPr>
        <w:t xml:space="preserve"> didn’t intend staying long.</w:t>
      </w:r>
      <w:r>
        <w:rPr>
          <w:rFonts w:ascii="Times New Roman" w:hAnsi="Times New Roman" w:cs="Times New Roman" w:hint="eastAsia"/>
          <w:szCs w:val="21"/>
        </w:rPr>
        <w:t>我没打算呆很久。</w:t>
      </w:r>
      <w:r w:rsidR="00230DC5" w:rsidRPr="009A7123">
        <w:rPr>
          <w:rFonts w:ascii="Times New Roman" w:hAnsi="Times New Roman" w:cs="Times New Roman"/>
          <w:bCs/>
          <w:szCs w:val="21"/>
        </w:rPr>
        <w:t>This money is intended for the development of the tourist industry.</w:t>
      </w:r>
      <w:r w:rsidR="00230DC5" w:rsidRPr="009A7123">
        <w:rPr>
          <w:rFonts w:ascii="Times New Roman" w:hAnsi="Times New Roman" w:cs="Times New Roman" w:hint="eastAsia"/>
          <w:bCs/>
          <w:szCs w:val="21"/>
        </w:rPr>
        <w:t> </w:t>
      </w:r>
      <w:r w:rsidR="00230DC5" w:rsidRPr="009A7123">
        <w:rPr>
          <w:rFonts w:ascii="Times New Roman" w:hAnsi="Times New Roman" w:cs="Times New Roman" w:hint="eastAsia"/>
          <w:bCs/>
          <w:szCs w:val="21"/>
        </w:rPr>
        <w:t>这笔钱是准备用于发展旅游业的。</w:t>
      </w:r>
    </w:p>
    <w:p w14:paraId="6ACDDCBD" w14:textId="253F174D" w:rsidR="00EE2017" w:rsidRDefault="00EE2017"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tend</w:t>
      </w:r>
      <w:r>
        <w:rPr>
          <w:rFonts w:ascii="Times New Roman" w:hAnsi="Times New Roman" w:cs="Times New Roman"/>
          <w:szCs w:val="21"/>
        </w:rPr>
        <w:t xml:space="preserve"> to</w:t>
      </w:r>
      <w:r>
        <w:rPr>
          <w:rFonts w:ascii="Times New Roman" w:hAnsi="Times New Roman" w:cs="Times New Roman" w:hint="eastAsia"/>
          <w:szCs w:val="21"/>
        </w:rPr>
        <w:t>和</w:t>
      </w:r>
      <w:r>
        <w:rPr>
          <w:rFonts w:ascii="Times New Roman" w:hAnsi="Times New Roman" w:cs="Times New Roman" w:hint="eastAsia"/>
          <w:szCs w:val="21"/>
        </w:rPr>
        <w:t>intend</w:t>
      </w:r>
      <w:r>
        <w:rPr>
          <w:rFonts w:ascii="Times New Roman" w:hAnsi="Times New Roman" w:cs="Times New Roman"/>
          <w:szCs w:val="21"/>
        </w:rPr>
        <w:t xml:space="preserve"> to</w:t>
      </w:r>
      <w:r>
        <w:rPr>
          <w:rFonts w:ascii="Times New Roman" w:hAnsi="Times New Roman" w:cs="Times New Roman" w:hint="eastAsia"/>
          <w:szCs w:val="21"/>
        </w:rPr>
        <w:t>都可以表示有某种倾向，区别在于：</w:t>
      </w:r>
      <w:r>
        <w:rPr>
          <w:rFonts w:ascii="Times New Roman" w:hAnsi="Times New Roman" w:cs="Times New Roman" w:hint="eastAsia"/>
          <w:szCs w:val="21"/>
        </w:rPr>
        <w:t>tend</w:t>
      </w:r>
      <w:r>
        <w:rPr>
          <w:rFonts w:ascii="Times New Roman" w:hAnsi="Times New Roman" w:cs="Times New Roman"/>
          <w:szCs w:val="21"/>
        </w:rPr>
        <w:t xml:space="preserve"> to</w:t>
      </w:r>
      <w:r>
        <w:rPr>
          <w:rFonts w:ascii="Times New Roman" w:hAnsi="Times New Roman" w:cs="Times New Roman" w:hint="eastAsia"/>
          <w:szCs w:val="21"/>
        </w:rPr>
        <w:t>指的是客观上的倾向，比如</w:t>
      </w:r>
      <w:r w:rsidRPr="0037164D">
        <w:rPr>
          <w:rFonts w:ascii="Times New Roman" w:hAnsi="Times New Roman" w:cs="Times New Roman"/>
          <w:szCs w:val="21"/>
        </w:rPr>
        <w:t>Women tend to live longer than men.</w:t>
      </w:r>
      <w:r>
        <w:rPr>
          <w:rFonts w:ascii="Times New Roman" w:hAnsi="Times New Roman" w:cs="Times New Roman" w:hint="eastAsia"/>
          <w:szCs w:val="21"/>
        </w:rPr>
        <w:t>女人往往比男人寿命长。而</w:t>
      </w:r>
      <w:r>
        <w:rPr>
          <w:rFonts w:ascii="Times New Roman" w:hAnsi="Times New Roman" w:cs="Times New Roman" w:hint="eastAsia"/>
          <w:szCs w:val="21"/>
        </w:rPr>
        <w:t>intend</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hint="eastAsia"/>
          <w:szCs w:val="21"/>
        </w:rPr>
        <w:t>指的是主观上的倾向，是人打算去做某事。</w:t>
      </w:r>
    </w:p>
    <w:p w14:paraId="476863E1" w14:textId="4FFEE7B2"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852D5F">
        <w:rPr>
          <w:rFonts w:ascii="Times New Roman" w:hAnsi="Times New Roman" w:cs="Times New Roman"/>
          <w:color w:val="EE0000"/>
        </w:rPr>
        <w:t>intention</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ɪnˈtenʃn</w:t>
      </w:r>
      <w:r>
        <w:rPr>
          <w:rFonts w:ascii="Times New Roman" w:hAnsi="Times New Roman" w:cs="Times New Roman"/>
          <w:szCs w:val="21"/>
        </w:rPr>
        <w:t>] n.</w:t>
      </w:r>
      <w:r w:rsidRPr="00832D03">
        <w:rPr>
          <w:rFonts w:ascii="Times New Roman" w:hAnsi="Times New Roman" w:cs="Times New Roman"/>
          <w:szCs w:val="21"/>
        </w:rPr>
        <w:t>意图</w:t>
      </w:r>
      <w:r w:rsidR="00EE2017">
        <w:rPr>
          <w:rFonts w:ascii="Times New Roman" w:hAnsi="Times New Roman" w:cs="Times New Roman" w:hint="eastAsia"/>
          <w:szCs w:val="21"/>
        </w:rPr>
        <w:t>，打算</w:t>
      </w:r>
    </w:p>
    <w:p w14:paraId="0ACC93E5" w14:textId="16E15782" w:rsidR="00CD2F77" w:rsidRPr="00BF7E4D"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intent</w:t>
      </w:r>
      <w:r w:rsidR="00CD2F77">
        <w:rPr>
          <w:rFonts w:ascii="Times New Roman" w:hAnsi="Times New Roman" w:cs="Times New Roman" w:hint="eastAsia"/>
          <w:szCs w:val="21"/>
        </w:rPr>
        <w:t>（</w:t>
      </w:r>
      <w:r w:rsidR="00CD2F77">
        <w:rPr>
          <w:rFonts w:ascii="Times New Roman" w:hAnsi="Times New Roman" w:cs="Times New Roman" w:hint="eastAsia"/>
          <w:szCs w:val="21"/>
        </w:rPr>
        <w:t>=intend</w:t>
      </w:r>
      <w:r w:rsidR="00CD2F77">
        <w:rPr>
          <w:rFonts w:ascii="Times New Roman" w:hAnsi="Times New Roman" w:cs="Times New Roman" w:hint="eastAsia"/>
          <w:szCs w:val="21"/>
        </w:rPr>
        <w:t>，打算）</w:t>
      </w:r>
      <w:r w:rsidR="00CD2F77">
        <w:rPr>
          <w:rFonts w:ascii="Times New Roman" w:hAnsi="Times New Roman" w:cs="Times New Roman" w:hint="eastAsia"/>
          <w:szCs w:val="21"/>
        </w:rPr>
        <w:t>+ion</w:t>
      </w:r>
      <w:r w:rsidR="00CD2F77">
        <w:rPr>
          <w:rFonts w:ascii="Times New Roman" w:hAnsi="Times New Roman" w:cs="Times New Roman" w:hint="eastAsia"/>
          <w:szCs w:val="21"/>
        </w:rPr>
        <w:t>（名词后缀）→意图</w:t>
      </w:r>
      <w:r w:rsidR="00EE2017">
        <w:rPr>
          <w:rFonts w:ascii="Times New Roman" w:hAnsi="Times New Roman" w:cs="Times New Roman" w:hint="eastAsia"/>
          <w:szCs w:val="21"/>
        </w:rPr>
        <w:t>，打算</w:t>
      </w:r>
    </w:p>
    <w:p w14:paraId="2CAE3E06" w14:textId="77777777" w:rsidR="00852D5F" w:rsidRPr="003D5025" w:rsidRDefault="00852D5F" w:rsidP="00852D5F">
      <w:pPr>
        <w:pStyle w:val="ac"/>
        <w:numPr>
          <w:ilvl w:val="0"/>
          <w:numId w:val="8"/>
        </w:numPr>
        <w:spacing w:line="480" w:lineRule="auto"/>
        <w:ind w:firstLineChars="0"/>
        <w:rPr>
          <w:rFonts w:ascii="Times New Roman" w:hAnsi="Times New Roman" w:cs="Times New Roman"/>
          <w:bCs/>
        </w:rPr>
      </w:pPr>
      <w:r w:rsidRPr="00852D5F">
        <w:rPr>
          <w:rFonts w:ascii="Times New Roman" w:hAnsi="Times New Roman" w:cs="Times New Roman" w:hint="eastAsia"/>
          <w:bCs/>
          <w:color w:val="EE0000"/>
          <w:szCs w:val="21"/>
        </w:rPr>
        <w:t>intense</w:t>
      </w:r>
      <w:r w:rsidRPr="003D5025">
        <w:rPr>
          <w:rFonts w:ascii="Times New Roman" w:hAnsi="Times New Roman" w:cs="Times New Roman" w:hint="eastAsia"/>
          <w:bCs/>
        </w:rPr>
        <w:t>：</w:t>
      </w:r>
      <w:r w:rsidRPr="003D5025">
        <w:rPr>
          <w:rFonts w:ascii="Times New Roman" w:hAnsi="Times New Roman" w:cs="Times New Roman"/>
          <w:bCs/>
        </w:rPr>
        <w:t>[ɪnˈtens] adj</w:t>
      </w:r>
      <w:r>
        <w:rPr>
          <w:rFonts w:ascii="Times New Roman" w:hAnsi="Times New Roman" w:cs="Times New Roman"/>
          <w:bCs/>
        </w:rPr>
        <w:t>.</w:t>
      </w:r>
      <w:r w:rsidRPr="003D5025">
        <w:rPr>
          <w:rFonts w:ascii="Times New Roman" w:hAnsi="Times New Roman" w:cs="Times New Roman" w:hint="eastAsia"/>
          <w:bCs/>
        </w:rPr>
        <w:t>紧张的；强烈的，剧烈的；热切的</w:t>
      </w:r>
    </w:p>
    <w:p w14:paraId="338E3982" w14:textId="4271A76F" w:rsidR="00852D5F" w:rsidRDefault="00852D5F" w:rsidP="00852D5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（进去，在此引申为</w:t>
      </w:r>
      <w:r>
        <w:rPr>
          <w:rFonts w:ascii="Times New Roman" w:hAnsi="Times New Roman" w:cs="Times New Roman" w:hint="eastAsia"/>
          <w:bCs/>
          <w:szCs w:val="21"/>
        </w:rPr>
        <w:t>趋近</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+tens</w:t>
      </w:r>
      <w:r w:rsidRPr="003D5025">
        <w:rPr>
          <w:rFonts w:ascii="Times New Roman" w:hAnsi="Times New Roman" w:cs="Times New Roman" w:hint="eastAsia"/>
          <w:bCs/>
          <w:szCs w:val="21"/>
        </w:rPr>
        <w:t>（延展，拉长）</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（词尾）→朝着某个方向使劲拉的→紧张的→强烈的，剧烈的；热切的</w:t>
      </w:r>
    </w:p>
    <w:p w14:paraId="655273E8" w14:textId="56EDBD02" w:rsidR="00CD2F77" w:rsidRPr="00832D03" w:rsidRDefault="00CD2F77" w:rsidP="00CD2F77">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color w:val="EE0000"/>
        </w:rPr>
        <w:t>pretend</w:t>
      </w:r>
      <w:r w:rsidRPr="00832D03">
        <w:rPr>
          <w:rFonts w:ascii="Times New Roman" w:hAnsi="Times New Roman" w:cs="Times New Roman"/>
        </w:rPr>
        <w:t>：</w:t>
      </w:r>
      <w:r w:rsidRPr="00832D03">
        <w:rPr>
          <w:rFonts w:ascii="Times New Roman" w:hAnsi="Times New Roman" w:cs="Times New Roman"/>
          <w:szCs w:val="21"/>
        </w:rPr>
        <w:t>[</w:t>
      </w:r>
      <w:r w:rsidR="00EE2017" w:rsidRPr="00EE2017">
        <w:rPr>
          <w:rFonts w:ascii="Times New Roman" w:hAnsi="Times New Roman" w:cs="Times New Roman"/>
          <w:szCs w:val="21"/>
        </w:rPr>
        <w:t>prɪˈtend</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假装，伪装，佯装</w:t>
      </w:r>
    </w:p>
    <w:p w14:paraId="27358292" w14:textId="79731475" w:rsidR="00CD2F77" w:rsidRDefault="005A0A55"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2F77">
        <w:rPr>
          <w:rFonts w:ascii="Times New Roman" w:hAnsi="Times New Roman" w:cs="Times New Roman" w:hint="eastAsia"/>
          <w:szCs w:val="21"/>
        </w:rPr>
        <w:t>pre</w:t>
      </w:r>
      <w:r w:rsidR="00CD2F77">
        <w:rPr>
          <w:rFonts w:ascii="Times New Roman" w:hAnsi="Times New Roman" w:cs="Times New Roman" w:hint="eastAsia"/>
          <w:szCs w:val="21"/>
        </w:rPr>
        <w:t>（向前）</w:t>
      </w:r>
      <w:r w:rsidR="00CD2F77">
        <w:rPr>
          <w:rFonts w:ascii="Times New Roman" w:hAnsi="Times New Roman" w:cs="Times New Roman" w:hint="eastAsia"/>
          <w:szCs w:val="21"/>
        </w:rPr>
        <w:t>+tend</w:t>
      </w:r>
      <w:r w:rsidR="00CD2F77">
        <w:rPr>
          <w:rFonts w:ascii="Times New Roman" w:hAnsi="Times New Roman" w:cs="Times New Roman" w:hint="eastAsia"/>
          <w:szCs w:val="21"/>
        </w:rPr>
        <w:t>（延展）→向前</w:t>
      </w:r>
      <w:r w:rsidR="00EE2017">
        <w:rPr>
          <w:rFonts w:ascii="Times New Roman" w:hAnsi="Times New Roman" w:cs="Times New Roman" w:hint="eastAsia"/>
          <w:szCs w:val="21"/>
        </w:rPr>
        <w:t>伸手去要</w:t>
      </w:r>
      <w:r w:rsidR="00CD2F77">
        <w:rPr>
          <w:rFonts w:ascii="Times New Roman" w:hAnsi="Times New Roman" w:cs="Times New Roman" w:hint="eastAsia"/>
          <w:szCs w:val="21"/>
        </w:rPr>
        <w:t>→</w:t>
      </w:r>
      <w:r w:rsidR="00EE2017">
        <w:rPr>
          <w:rFonts w:ascii="Times New Roman" w:hAnsi="Times New Roman" w:cs="Times New Roman" w:hint="eastAsia"/>
          <w:szCs w:val="21"/>
        </w:rPr>
        <w:t>（无理由地）</w:t>
      </w:r>
      <w:r w:rsidR="00CD2F77">
        <w:rPr>
          <w:rFonts w:ascii="Times New Roman" w:hAnsi="Times New Roman" w:cs="Times New Roman" w:hint="eastAsia"/>
          <w:szCs w:val="21"/>
        </w:rPr>
        <w:t>索要，声索→冒称，假装有权利→假装</w:t>
      </w:r>
    </w:p>
    <w:p w14:paraId="12F6B26F" w14:textId="5F28F26D" w:rsidR="00EE2017" w:rsidRDefault="00EE2017" w:rsidP="00CD2F7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46469F">
        <w:rPr>
          <w:rFonts w:ascii="Times New Roman" w:hAnsi="Times New Roman" w:cs="Times New Roman" w:hint="eastAsia"/>
          <w:szCs w:val="21"/>
        </w:rPr>
        <w:t>pretend</w:t>
      </w:r>
      <w:r w:rsidRPr="0046469F">
        <w:rPr>
          <w:rFonts w:ascii="Times New Roman" w:hAnsi="Times New Roman" w:cs="Times New Roman"/>
          <w:szCs w:val="21"/>
        </w:rPr>
        <w:t xml:space="preserve"> </w:t>
      </w:r>
      <w:r w:rsidRPr="0046469F">
        <w:rPr>
          <w:rFonts w:ascii="Times New Roman" w:hAnsi="Times New Roman" w:cs="Times New Roman" w:hint="eastAsia"/>
          <w:szCs w:val="21"/>
        </w:rPr>
        <w:t>to</w:t>
      </w:r>
      <w:r w:rsidRPr="0046469F">
        <w:rPr>
          <w:rFonts w:ascii="Times New Roman" w:hAnsi="Times New Roman" w:cs="Times New Roman"/>
          <w:szCs w:val="21"/>
        </w:rPr>
        <w:t xml:space="preserve"> read</w:t>
      </w:r>
      <w:r w:rsidRPr="0046469F">
        <w:rPr>
          <w:rFonts w:ascii="Times New Roman" w:hAnsi="Times New Roman" w:cs="Times New Roman" w:hint="eastAsia"/>
          <w:szCs w:val="21"/>
        </w:rPr>
        <w:t>（假装看书），</w:t>
      </w:r>
      <w:r w:rsidRPr="0046469F">
        <w:rPr>
          <w:rFonts w:ascii="Times New Roman" w:hAnsi="Times New Roman" w:cs="Times New Roman" w:hint="eastAsia"/>
          <w:szCs w:val="21"/>
        </w:rPr>
        <w:t>pretend</w:t>
      </w:r>
      <w:r w:rsidRPr="0046469F">
        <w:rPr>
          <w:rFonts w:ascii="Times New Roman" w:hAnsi="Times New Roman" w:cs="Times New Roman"/>
          <w:szCs w:val="21"/>
        </w:rPr>
        <w:t xml:space="preserve"> that</w:t>
      </w:r>
      <w:r>
        <w:rPr>
          <w:rFonts w:ascii="Times New Roman" w:hAnsi="Times New Roman" w:cs="Times New Roman"/>
          <w:szCs w:val="21"/>
        </w:rPr>
        <w:t xml:space="preserve"> he is reading</w:t>
      </w:r>
      <w:r>
        <w:rPr>
          <w:rFonts w:ascii="Times New Roman" w:hAnsi="Times New Roman" w:cs="Times New Roman" w:hint="eastAsia"/>
          <w:szCs w:val="21"/>
        </w:rPr>
        <w:t>（假装在看书）</w:t>
      </w:r>
    </w:p>
    <w:p w14:paraId="61A2643E" w14:textId="68CB72C1" w:rsidR="00680510" w:rsidRPr="00FD4170" w:rsidRDefault="00680510" w:rsidP="00FD4170">
      <w:pPr>
        <w:pStyle w:val="1"/>
        <w:numPr>
          <w:ilvl w:val="0"/>
          <w:numId w:val="24"/>
        </w:numPr>
        <w:spacing w:line="360" w:lineRule="auto"/>
        <w:jc w:val="center"/>
        <w:rPr>
          <w:b w:val="0"/>
          <w:sz w:val="28"/>
          <w:szCs w:val="28"/>
        </w:rPr>
      </w:pPr>
      <w:r w:rsidRPr="00FD4170">
        <w:rPr>
          <w:rFonts w:hint="eastAsia"/>
          <w:b w:val="0"/>
          <w:sz w:val="28"/>
          <w:szCs w:val="28"/>
        </w:rPr>
        <w:t>升</w:t>
      </w:r>
      <w:r w:rsidR="009333CE">
        <w:rPr>
          <w:rFonts w:hint="eastAsia"/>
          <w:b w:val="0"/>
          <w:sz w:val="28"/>
          <w:szCs w:val="28"/>
        </w:rPr>
        <w:t>降</w:t>
      </w:r>
    </w:p>
    <w:p w14:paraId="1F1C0CF0" w14:textId="45BDBC10" w:rsidR="00680510" w:rsidRPr="00C869E1" w:rsidRDefault="00680510" w:rsidP="00680510">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4"/>
        </w:rPr>
        <w:t>rise</w:t>
      </w:r>
      <w:r w:rsidRPr="00832D03">
        <w:rPr>
          <w:rFonts w:ascii="Times New Roman" w:hAnsi="Times New Roman" w:cs="Times New Roman"/>
        </w:rPr>
        <w:t>：</w:t>
      </w:r>
      <w:r w:rsidRPr="00832D03">
        <w:rPr>
          <w:rFonts w:ascii="Times New Roman" w:hAnsi="Times New Roman" w:cs="Times New Roman"/>
          <w:szCs w:val="21"/>
        </w:rPr>
        <w:t>[raɪz</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上升</w:t>
      </w:r>
      <w:r w:rsidR="005F1D5D">
        <w:rPr>
          <w:rFonts w:ascii="Times New Roman" w:hAnsi="Times New Roman" w:cs="Times New Roman" w:hint="eastAsia"/>
          <w:szCs w:val="21"/>
        </w:rPr>
        <w:t>，</w:t>
      </w:r>
      <w:r w:rsidR="00C869E1">
        <w:rPr>
          <w:rFonts w:ascii="Times New Roman" w:hAnsi="Times New Roman" w:cs="Times New Roman" w:hint="eastAsia"/>
          <w:szCs w:val="21"/>
        </w:rPr>
        <w:t>升高</w:t>
      </w:r>
      <w:r w:rsidR="00C869E1">
        <w:rPr>
          <w:rFonts w:ascii="Times New Roman" w:hAnsi="Times New Roman" w:cs="Times New Roman" w:hint="eastAsia"/>
          <w:szCs w:val="21"/>
        </w:rPr>
        <w:t>n</w:t>
      </w:r>
      <w:r w:rsidR="00C869E1">
        <w:rPr>
          <w:rFonts w:ascii="Times New Roman" w:hAnsi="Times New Roman" w:cs="Times New Roman"/>
          <w:szCs w:val="21"/>
        </w:rPr>
        <w:t>.</w:t>
      </w:r>
      <w:r w:rsidR="00C869E1">
        <w:rPr>
          <w:rFonts w:ascii="Times New Roman" w:hAnsi="Times New Roman" w:cs="Times New Roman" w:hint="eastAsia"/>
          <w:szCs w:val="21"/>
        </w:rPr>
        <w:t>上升，上涨</w:t>
      </w:r>
    </w:p>
    <w:p w14:paraId="08366DF8" w14:textId="3084298E" w:rsidR="00C869E1" w:rsidRDefault="00C869E1" w:rsidP="00C869E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rose</w:t>
      </w:r>
      <w:r>
        <w:rPr>
          <w:rFonts w:ascii="Times New Roman" w:hAnsi="Times New Roman" w:cs="Times New Roman" w:hint="eastAsia"/>
          <w:szCs w:val="21"/>
        </w:rPr>
        <w:t>；过去分词：</w:t>
      </w:r>
      <w:r>
        <w:rPr>
          <w:rFonts w:ascii="Times New Roman" w:hAnsi="Times New Roman" w:cs="Times New Roman" w:hint="eastAsia"/>
          <w:szCs w:val="21"/>
        </w:rPr>
        <w:t>risen</w:t>
      </w:r>
    </w:p>
    <w:p w14:paraId="3A56696C" w14:textId="446B5093" w:rsidR="00C869E1" w:rsidRPr="00C869E1" w:rsidRDefault="00C869E1" w:rsidP="00C869E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sidRPr="00C869E1">
        <w:rPr>
          <w:rFonts w:ascii="Times New Roman" w:hAnsi="Times New Roman" w:cs="Times New Roman"/>
          <w:szCs w:val="21"/>
        </w:rPr>
        <w:t>The sun rises in the east.</w:t>
      </w:r>
      <w:r>
        <w:rPr>
          <w:rFonts w:ascii="Times New Roman" w:hAnsi="Times New Roman" w:cs="Times New Roman" w:hint="eastAsia"/>
          <w:szCs w:val="21"/>
        </w:rPr>
        <w:t>太阳从东方升起。</w:t>
      </w:r>
    </w:p>
    <w:p w14:paraId="122914FA" w14:textId="556326FE" w:rsidR="00680510" w:rsidRPr="00832D03" w:rsidRDefault="00680510" w:rsidP="00680510">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arise</w:t>
      </w:r>
      <w:r w:rsidRPr="00832D03">
        <w:rPr>
          <w:rFonts w:ascii="Times New Roman" w:hAnsi="Times New Roman" w:cs="Times New Roman"/>
        </w:rPr>
        <w:t>：</w:t>
      </w:r>
      <w:r w:rsidRPr="00832D03">
        <w:rPr>
          <w:rFonts w:ascii="Times New Roman" w:hAnsi="Times New Roman" w:cs="Times New Roman"/>
          <w:szCs w:val="21"/>
        </w:rPr>
        <w:t>[ə'raɪz</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出现</w:t>
      </w:r>
      <w:r w:rsidR="005F1D5D">
        <w:rPr>
          <w:rFonts w:ascii="Times New Roman" w:hAnsi="Times New Roman" w:cs="Times New Roman" w:hint="eastAsia"/>
          <w:szCs w:val="21"/>
        </w:rPr>
        <w:t>，产生，发生</w:t>
      </w:r>
    </w:p>
    <w:p w14:paraId="10BC2585" w14:textId="26EBEDA1" w:rsidR="005F1D5D" w:rsidRDefault="005F1D5D" w:rsidP="006805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arose</w:t>
      </w:r>
      <w:r>
        <w:rPr>
          <w:rFonts w:ascii="Times New Roman" w:hAnsi="Times New Roman" w:cs="Times New Roman" w:hint="eastAsia"/>
          <w:szCs w:val="21"/>
        </w:rPr>
        <w:t>；过去分词：</w:t>
      </w:r>
      <w:r>
        <w:rPr>
          <w:rFonts w:ascii="Times New Roman" w:hAnsi="Times New Roman" w:cs="Times New Roman" w:hint="eastAsia"/>
          <w:szCs w:val="21"/>
        </w:rPr>
        <w:t>arisen</w:t>
      </w:r>
    </w:p>
    <w:p w14:paraId="4D1680BA" w14:textId="387D254C" w:rsidR="00680510" w:rsidRDefault="005A0A55" w:rsidP="006805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80510">
        <w:rPr>
          <w:rFonts w:ascii="Times New Roman" w:hAnsi="Times New Roman" w:cs="Times New Roman" w:hint="eastAsia"/>
          <w:szCs w:val="21"/>
        </w:rPr>
        <w:t>a</w:t>
      </w:r>
      <w:r w:rsidR="00680510">
        <w:rPr>
          <w:rFonts w:ascii="Times New Roman" w:hAnsi="Times New Roman" w:cs="Times New Roman" w:hint="eastAsia"/>
          <w:szCs w:val="21"/>
        </w:rPr>
        <w:t>（加强语气）</w:t>
      </w:r>
      <w:r w:rsidR="00680510">
        <w:rPr>
          <w:rFonts w:ascii="Times New Roman" w:hAnsi="Times New Roman" w:cs="Times New Roman" w:hint="eastAsia"/>
          <w:szCs w:val="21"/>
        </w:rPr>
        <w:t>+rise</w:t>
      </w:r>
      <w:r w:rsidR="00680510">
        <w:rPr>
          <w:rFonts w:ascii="Times New Roman" w:hAnsi="Times New Roman" w:cs="Times New Roman" w:hint="eastAsia"/>
          <w:szCs w:val="21"/>
        </w:rPr>
        <w:t>（上升）→上升</w:t>
      </w:r>
      <w:r w:rsidR="005F1D5D">
        <w:rPr>
          <w:rFonts w:ascii="Times New Roman" w:hAnsi="Times New Roman" w:cs="Times New Roman" w:hint="eastAsia"/>
          <w:szCs w:val="21"/>
        </w:rPr>
        <w:t>→出现，发生</w:t>
      </w:r>
    </w:p>
    <w:p w14:paraId="5DB29690" w14:textId="736269E8" w:rsidR="005F1D5D" w:rsidRDefault="005F1D5D" w:rsidP="006805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New</w:t>
      </w:r>
      <w:r>
        <w:rPr>
          <w:rFonts w:ascii="Times New Roman" w:hAnsi="Times New Roman" w:cs="Times New Roman"/>
          <w:szCs w:val="21"/>
        </w:rPr>
        <w:t xml:space="preserve"> difficulties had arisen.</w:t>
      </w:r>
      <w:r>
        <w:rPr>
          <w:rFonts w:ascii="Times New Roman" w:hAnsi="Times New Roman" w:cs="Times New Roman" w:hint="eastAsia"/>
          <w:szCs w:val="21"/>
        </w:rPr>
        <w:t>新的困难出现了。</w:t>
      </w:r>
      <w:r w:rsidRPr="005F1D5D">
        <w:rPr>
          <w:rFonts w:ascii="Times New Roman" w:hAnsi="Times New Roman" w:cs="Times New Roman"/>
          <w:szCs w:val="21"/>
        </w:rPr>
        <w:t>Heavy Metal music arose in the late 60s.</w:t>
      </w:r>
      <w:r>
        <w:rPr>
          <w:rFonts w:ascii="Times New Roman" w:hAnsi="Times New Roman" w:cs="Times New Roman" w:hint="eastAsia"/>
          <w:szCs w:val="21"/>
        </w:rPr>
        <w:t>重金属音乐产生于</w:t>
      </w:r>
      <w:r>
        <w:rPr>
          <w:rFonts w:ascii="Times New Roman" w:hAnsi="Times New Roman" w:cs="Times New Roman" w:hint="eastAsia"/>
          <w:szCs w:val="21"/>
        </w:rPr>
        <w:t>6</w:t>
      </w:r>
      <w:r>
        <w:rPr>
          <w:rFonts w:ascii="Times New Roman" w:hAnsi="Times New Roman" w:cs="Times New Roman"/>
          <w:szCs w:val="21"/>
        </w:rPr>
        <w:t>0</w:t>
      </w:r>
      <w:r>
        <w:rPr>
          <w:rFonts w:ascii="Times New Roman" w:hAnsi="Times New Roman" w:cs="Times New Roman" w:hint="eastAsia"/>
          <w:szCs w:val="21"/>
        </w:rPr>
        <w:t>年代末期。</w:t>
      </w:r>
    </w:p>
    <w:p w14:paraId="73554B77" w14:textId="3794986A" w:rsidR="00680510" w:rsidRPr="00C56B31" w:rsidRDefault="00680510" w:rsidP="00680510">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color w:val="EE0000"/>
        </w:rPr>
        <w:t>raise</w:t>
      </w:r>
      <w:r w:rsidRPr="00832D03">
        <w:rPr>
          <w:rFonts w:ascii="Times New Roman" w:hAnsi="Times New Roman" w:cs="Times New Roman"/>
        </w:rPr>
        <w:t>：</w:t>
      </w:r>
      <w:r w:rsidRPr="00832D03">
        <w:rPr>
          <w:rFonts w:ascii="Times New Roman" w:hAnsi="Times New Roman" w:cs="Times New Roman"/>
          <w:szCs w:val="21"/>
        </w:rPr>
        <w:t>[</w:t>
      </w:r>
      <w:r w:rsidR="005F1D5D" w:rsidRPr="005F1D5D">
        <w:rPr>
          <w:rFonts w:ascii="Times New Roman" w:hAnsi="Times New Roman" w:cs="Times New Roman"/>
          <w:szCs w:val="21"/>
        </w:rPr>
        <w:t>reɪz</w:t>
      </w:r>
      <w:r>
        <w:rPr>
          <w:rFonts w:ascii="Times New Roman" w:hAnsi="Times New Roman" w:cs="Times New Roman"/>
          <w:szCs w:val="21"/>
        </w:rPr>
        <w:t>] v</w:t>
      </w:r>
      <w:r w:rsidRPr="00832D03">
        <w:rPr>
          <w:rFonts w:ascii="Times New Roman" w:hAnsi="Times New Roman" w:cs="Times New Roman"/>
          <w:szCs w:val="21"/>
        </w:rPr>
        <w:t>t.</w:t>
      </w:r>
      <w:r w:rsidR="005F1D5D">
        <w:rPr>
          <w:rFonts w:ascii="Times New Roman" w:hAnsi="Times New Roman" w:cs="Times New Roman" w:hint="eastAsia"/>
          <w:szCs w:val="21"/>
        </w:rPr>
        <w:t>举起，升起，</w:t>
      </w:r>
      <w:r w:rsidRPr="00832D03">
        <w:rPr>
          <w:rFonts w:ascii="Times New Roman" w:hAnsi="Times New Roman" w:cs="Times New Roman"/>
          <w:szCs w:val="21"/>
        </w:rPr>
        <w:t>提高；筹集；养育</w:t>
      </w:r>
    </w:p>
    <w:p w14:paraId="2A3D03A7" w14:textId="3FD7CD67" w:rsidR="00680510" w:rsidRDefault="00D019D0" w:rsidP="006805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5F1D5D">
        <w:rPr>
          <w:rFonts w:ascii="Times New Roman" w:hAnsi="Times New Roman" w:cs="Times New Roman" w:hint="eastAsia"/>
          <w:szCs w:val="21"/>
        </w:rPr>
        <w:t>源</w:t>
      </w:r>
      <w:r>
        <w:rPr>
          <w:rFonts w:ascii="Times New Roman" w:hAnsi="Times New Roman" w:cs="Times New Roman" w:hint="eastAsia"/>
          <w:szCs w:val="21"/>
        </w:rPr>
        <w:t>】</w:t>
      </w:r>
      <w:r w:rsidR="005F1D5D">
        <w:rPr>
          <w:rFonts w:ascii="Times New Roman" w:hAnsi="Times New Roman" w:cs="Times New Roman" w:hint="eastAsia"/>
          <w:szCs w:val="21"/>
        </w:rPr>
        <w:t>是单词</w:t>
      </w:r>
      <w:r w:rsidR="005F1D5D">
        <w:rPr>
          <w:rFonts w:ascii="Times New Roman" w:hAnsi="Times New Roman" w:cs="Times New Roman" w:hint="eastAsia"/>
          <w:szCs w:val="21"/>
        </w:rPr>
        <w:t>rise</w:t>
      </w:r>
      <w:r w:rsidR="005F1D5D">
        <w:rPr>
          <w:rFonts w:ascii="Times New Roman" w:hAnsi="Times New Roman" w:cs="Times New Roman" w:hint="eastAsia"/>
          <w:szCs w:val="21"/>
        </w:rPr>
        <w:t>（上升）的使役动词形式，本意就是“使上升”。</w:t>
      </w:r>
    </w:p>
    <w:p w14:paraId="1B7E5A65" w14:textId="306C62D9" w:rsidR="005F1D5D" w:rsidRPr="00C56B31" w:rsidRDefault="005F1D5D" w:rsidP="0068051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raise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hand</w:t>
      </w:r>
      <w:r>
        <w:rPr>
          <w:rFonts w:ascii="Times New Roman" w:hAnsi="Times New Roman" w:cs="Times New Roman" w:hint="eastAsia"/>
          <w:szCs w:val="21"/>
        </w:rPr>
        <w:t>（举起一只手），</w:t>
      </w:r>
      <w:r>
        <w:rPr>
          <w:rFonts w:ascii="Times New Roman" w:hAnsi="Times New Roman" w:cs="Times New Roman" w:hint="eastAsia"/>
          <w:szCs w:val="21"/>
        </w:rPr>
        <w:t>raise</w:t>
      </w:r>
      <w:r>
        <w:rPr>
          <w:rFonts w:ascii="Times New Roman" w:hAnsi="Times New Roman" w:cs="Times New Roman"/>
          <w:szCs w:val="21"/>
        </w:rPr>
        <w:t xml:space="preserve"> </w:t>
      </w:r>
      <w:r>
        <w:rPr>
          <w:rFonts w:ascii="Times New Roman" w:hAnsi="Times New Roman" w:cs="Times New Roman" w:hint="eastAsia"/>
          <w:szCs w:val="21"/>
        </w:rPr>
        <w:t>one</w:t>
      </w:r>
      <w:r w:rsidR="00ED50A8">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voice</w:t>
      </w:r>
      <w:r>
        <w:rPr>
          <w:rFonts w:ascii="Times New Roman" w:hAnsi="Times New Roman" w:cs="Times New Roman" w:hint="eastAsia"/>
          <w:szCs w:val="21"/>
        </w:rPr>
        <w:t>（提高嗓门），</w:t>
      </w:r>
      <w:r>
        <w:rPr>
          <w:rFonts w:ascii="Times New Roman" w:hAnsi="Times New Roman" w:cs="Times New Roman" w:hint="eastAsia"/>
          <w:szCs w:val="21"/>
        </w:rPr>
        <w:t>raise</w:t>
      </w:r>
      <w:r>
        <w:rPr>
          <w:rFonts w:ascii="Times New Roman" w:hAnsi="Times New Roman" w:cs="Times New Roman"/>
          <w:szCs w:val="21"/>
        </w:rPr>
        <w:t xml:space="preserve"> </w:t>
      </w:r>
      <w:r>
        <w:rPr>
          <w:rFonts w:ascii="Times New Roman" w:hAnsi="Times New Roman" w:cs="Times New Roman" w:hint="eastAsia"/>
          <w:szCs w:val="21"/>
        </w:rPr>
        <w:t>money</w:t>
      </w:r>
      <w:r>
        <w:rPr>
          <w:rFonts w:ascii="Times New Roman" w:hAnsi="Times New Roman" w:cs="Times New Roman" w:hint="eastAsia"/>
          <w:szCs w:val="21"/>
        </w:rPr>
        <w:t>（筹集资金），</w:t>
      </w:r>
      <w:r>
        <w:rPr>
          <w:rFonts w:ascii="Times New Roman" w:hAnsi="Times New Roman" w:cs="Times New Roman" w:hint="eastAsia"/>
          <w:szCs w:val="21"/>
        </w:rPr>
        <w:t>raise</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child</w:t>
      </w:r>
      <w:r>
        <w:rPr>
          <w:rFonts w:ascii="Times New Roman" w:hAnsi="Times New Roman" w:cs="Times New Roman" w:hint="eastAsia"/>
          <w:szCs w:val="21"/>
        </w:rPr>
        <w:t>（养育孩子）</w:t>
      </w:r>
    </w:p>
    <w:p w14:paraId="7852963D" w14:textId="1C3FBE33" w:rsidR="00680510" w:rsidRDefault="00680510" w:rsidP="00680510">
      <w:pPr>
        <w:pStyle w:val="ac"/>
        <w:numPr>
          <w:ilvl w:val="0"/>
          <w:numId w:val="8"/>
        </w:numPr>
        <w:spacing w:line="480" w:lineRule="auto"/>
        <w:ind w:firstLineChars="0"/>
        <w:rPr>
          <w:rFonts w:ascii="Times New Roman" w:hAnsi="Times New Roman" w:cs="Times New Roman"/>
          <w:szCs w:val="21"/>
          <w:lang w:val="es-VE"/>
        </w:rPr>
      </w:pPr>
      <w:r w:rsidRPr="00B007EE">
        <w:rPr>
          <w:rFonts w:ascii="Times New Roman" w:hAnsi="Times New Roman" w:cs="Times New Roman"/>
          <w:b/>
          <w:bCs/>
          <w:color w:val="EE0000"/>
          <w:sz w:val="24"/>
          <w:szCs w:val="28"/>
          <w:lang w:val="es-VE"/>
        </w:rPr>
        <w:t>sink</w:t>
      </w:r>
      <w:r w:rsidRPr="00832D03">
        <w:rPr>
          <w:rFonts w:ascii="Times New Roman" w:hAnsi="Times New Roman" w:cs="Times New Roman"/>
          <w:szCs w:val="21"/>
          <w:lang w:val="es-VE"/>
        </w:rPr>
        <w:t>：</w:t>
      </w:r>
      <w:r w:rsidRPr="00832D03">
        <w:rPr>
          <w:rFonts w:ascii="Times New Roman" w:hAnsi="Times New Roman" w:cs="Times New Roman"/>
          <w:szCs w:val="21"/>
          <w:lang w:val="es-VE"/>
        </w:rPr>
        <w:t>[sɪŋk] v.</w:t>
      </w:r>
      <w:r w:rsidRPr="00832D03">
        <w:rPr>
          <w:rFonts w:ascii="Times New Roman" w:hAnsi="Times New Roman" w:cs="Times New Roman"/>
          <w:szCs w:val="21"/>
          <w:lang w:val="es-VE"/>
        </w:rPr>
        <w:t>（使）下沉</w:t>
      </w:r>
      <w:r w:rsidR="00AE5BA9">
        <w:rPr>
          <w:rFonts w:ascii="Times New Roman" w:hAnsi="Times New Roman" w:cs="Times New Roman" w:hint="eastAsia"/>
          <w:szCs w:val="21"/>
          <w:lang w:val="es-VE"/>
        </w:rPr>
        <w:t>n</w:t>
      </w:r>
      <w:r w:rsidR="00AE5BA9">
        <w:rPr>
          <w:rFonts w:ascii="Times New Roman" w:hAnsi="Times New Roman" w:cs="Times New Roman"/>
          <w:szCs w:val="21"/>
          <w:lang w:val="es-VE"/>
        </w:rPr>
        <w:t>.</w:t>
      </w:r>
      <w:r w:rsidR="00AE5BA9">
        <w:rPr>
          <w:rFonts w:ascii="Times New Roman" w:hAnsi="Times New Roman" w:cs="Times New Roman" w:hint="eastAsia"/>
          <w:szCs w:val="21"/>
          <w:lang w:val="es-VE"/>
        </w:rPr>
        <w:t>水槽</w:t>
      </w:r>
      <w:r w:rsidR="005F1D5D">
        <w:rPr>
          <w:rFonts w:ascii="Times New Roman" w:hAnsi="Times New Roman" w:cs="Times New Roman" w:hint="eastAsia"/>
          <w:szCs w:val="21"/>
          <w:lang w:val="es-VE"/>
        </w:rPr>
        <w:t>（水下沉的地方）</w:t>
      </w:r>
    </w:p>
    <w:p w14:paraId="135A9ADD" w14:textId="4A84BFDB" w:rsidR="00680510" w:rsidRPr="003D266A" w:rsidRDefault="00680510" w:rsidP="00680510">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【变】过去式</w:t>
      </w:r>
      <w:r w:rsidRPr="003D266A">
        <w:rPr>
          <w:rFonts w:ascii="Times New Roman" w:hAnsi="Times New Roman" w:cs="Times New Roman" w:hint="eastAsia"/>
          <w:szCs w:val="21"/>
          <w:lang w:val="es-VE"/>
        </w:rPr>
        <w:t>sank</w:t>
      </w:r>
      <w:r w:rsidRPr="003D266A">
        <w:rPr>
          <w:rFonts w:ascii="Times New Roman" w:hAnsi="Times New Roman" w:cs="Times New Roman"/>
          <w:szCs w:val="21"/>
          <w:lang w:val="es-VE"/>
        </w:rPr>
        <w:t>/sunk</w:t>
      </w:r>
      <w:r w:rsidRPr="003D266A">
        <w:rPr>
          <w:rFonts w:ascii="Times New Roman" w:hAnsi="Times New Roman" w:cs="Times New Roman" w:hint="eastAsia"/>
          <w:szCs w:val="21"/>
          <w:lang w:val="es-VE"/>
        </w:rPr>
        <w:t>，</w:t>
      </w:r>
      <w:r>
        <w:rPr>
          <w:rFonts w:ascii="Times New Roman" w:hAnsi="Times New Roman" w:cs="Times New Roman" w:hint="eastAsia"/>
          <w:szCs w:val="21"/>
        </w:rPr>
        <w:t>过去分词</w:t>
      </w:r>
      <w:r w:rsidRPr="003D266A">
        <w:rPr>
          <w:rFonts w:ascii="Times New Roman" w:hAnsi="Times New Roman" w:cs="Times New Roman" w:hint="eastAsia"/>
          <w:szCs w:val="21"/>
          <w:lang w:val="es-VE"/>
        </w:rPr>
        <w:t>sunk</w:t>
      </w:r>
      <w:r w:rsidRPr="003D266A">
        <w:rPr>
          <w:rFonts w:ascii="Times New Roman" w:hAnsi="Times New Roman" w:cs="Times New Roman"/>
          <w:szCs w:val="21"/>
          <w:lang w:val="es-VE"/>
        </w:rPr>
        <w:t>/sunken</w:t>
      </w:r>
    </w:p>
    <w:p w14:paraId="3D78E985" w14:textId="77777777" w:rsidR="001535C6" w:rsidRDefault="00680510" w:rsidP="005F1D5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834D6E" w:rsidRPr="004267E8">
        <w:rPr>
          <w:rFonts w:ascii="Times New Roman" w:hAnsi="Times New Roman" w:cs="Times New Roman" w:hint="eastAsia"/>
          <w:szCs w:val="21"/>
          <w:lang w:val="es-VE"/>
        </w:rPr>
        <w:t>sink</w:t>
      </w:r>
      <w:r w:rsidR="00834D6E" w:rsidRPr="004267E8">
        <w:rPr>
          <w:rFonts w:ascii="Times New Roman" w:hAnsi="Times New Roman" w:cs="Times New Roman"/>
          <w:szCs w:val="21"/>
          <w:lang w:val="es-VE"/>
        </w:rPr>
        <w:t xml:space="preserve"> into the mud</w:t>
      </w:r>
      <w:r w:rsidR="00834D6E" w:rsidRPr="004267E8">
        <w:rPr>
          <w:rFonts w:ascii="Times New Roman" w:hAnsi="Times New Roman" w:cs="Times New Roman" w:hint="eastAsia"/>
          <w:szCs w:val="21"/>
          <w:lang w:val="es-VE"/>
        </w:rPr>
        <w:t>（</w:t>
      </w:r>
      <w:r w:rsidR="00834D6E">
        <w:rPr>
          <w:rFonts w:ascii="Times New Roman" w:hAnsi="Times New Roman" w:cs="Times New Roman" w:hint="eastAsia"/>
          <w:szCs w:val="21"/>
        </w:rPr>
        <w:t>陷入泥中</w:t>
      </w:r>
      <w:r w:rsidR="00834D6E" w:rsidRPr="004267E8">
        <w:rPr>
          <w:rFonts w:ascii="Times New Roman" w:hAnsi="Times New Roman" w:cs="Times New Roman" w:hint="eastAsia"/>
          <w:szCs w:val="21"/>
          <w:lang w:val="es-VE"/>
        </w:rPr>
        <w:t>），</w:t>
      </w:r>
      <w:r w:rsidRPr="003D266A">
        <w:rPr>
          <w:rFonts w:ascii="Times New Roman" w:hAnsi="Times New Roman" w:cs="Times New Roman"/>
          <w:szCs w:val="21"/>
          <w:lang w:val="es-VE"/>
        </w:rPr>
        <w:t>The ship sank to the bottom of the sea.</w:t>
      </w:r>
      <w:r w:rsidRPr="00FA0625">
        <w:rPr>
          <w:rFonts w:ascii="Times New Roman" w:hAnsi="Times New Roman" w:cs="Times New Roman" w:hint="eastAsia"/>
          <w:szCs w:val="21"/>
        </w:rPr>
        <w:t>船沉入海底。</w:t>
      </w:r>
      <w:r w:rsidR="00834D6E">
        <w:rPr>
          <w:rFonts w:ascii="Times New Roman" w:hAnsi="Times New Roman" w:cs="Times New Roman" w:hint="eastAsia"/>
          <w:szCs w:val="21"/>
        </w:rPr>
        <w:t>kitchen</w:t>
      </w:r>
      <w:r w:rsidR="00834D6E">
        <w:rPr>
          <w:rFonts w:ascii="Times New Roman" w:hAnsi="Times New Roman" w:cs="Times New Roman"/>
          <w:szCs w:val="21"/>
        </w:rPr>
        <w:t xml:space="preserve"> </w:t>
      </w:r>
      <w:r w:rsidR="00834D6E">
        <w:rPr>
          <w:rFonts w:ascii="Times New Roman" w:hAnsi="Times New Roman" w:cs="Times New Roman" w:hint="eastAsia"/>
          <w:szCs w:val="21"/>
        </w:rPr>
        <w:t>sink</w:t>
      </w:r>
      <w:r w:rsidR="00834D6E">
        <w:rPr>
          <w:rFonts w:ascii="Times New Roman" w:hAnsi="Times New Roman" w:cs="Times New Roman" w:hint="eastAsia"/>
          <w:szCs w:val="21"/>
        </w:rPr>
        <w:t>（厨房水槽）</w:t>
      </w:r>
    </w:p>
    <w:p w14:paraId="5F25334B" w14:textId="5B988BD6" w:rsidR="00D71735" w:rsidRDefault="00D71735" w:rsidP="00D71735">
      <w:pPr>
        <w:pStyle w:val="ac"/>
        <w:numPr>
          <w:ilvl w:val="0"/>
          <w:numId w:val="8"/>
        </w:numPr>
        <w:spacing w:line="480" w:lineRule="auto"/>
        <w:ind w:firstLineChars="0"/>
        <w:rPr>
          <w:rFonts w:ascii="Times New Roman" w:hAnsi="Times New Roman" w:cs="Times New Roman"/>
          <w:lang w:val="es-VE"/>
        </w:rPr>
      </w:pPr>
      <w:r w:rsidRPr="00B360DA">
        <w:rPr>
          <w:rFonts w:ascii="Times New Roman" w:hAnsi="Times New Roman" w:cs="Times New Roman"/>
          <w:b/>
          <w:bCs/>
          <w:color w:val="EE0000"/>
          <w:sz w:val="24"/>
          <w:szCs w:val="28"/>
          <w:lang w:val="es-VE"/>
        </w:rPr>
        <w:t>drop</w:t>
      </w:r>
      <w:r w:rsidRPr="00832D03">
        <w:rPr>
          <w:rFonts w:ascii="Times New Roman" w:hAnsi="Times New Roman" w:cs="Times New Roman"/>
          <w:lang w:val="es-VE"/>
        </w:rPr>
        <w:t>：</w:t>
      </w:r>
      <w:r w:rsidRPr="00832D03">
        <w:rPr>
          <w:rFonts w:ascii="Times New Roman" w:hAnsi="Times New Roman" w:cs="Times New Roman"/>
          <w:lang w:val="es-VE"/>
        </w:rPr>
        <w:t>[</w:t>
      </w:r>
      <w:r w:rsidR="005F1D5D" w:rsidRPr="005F1D5D">
        <w:rPr>
          <w:rFonts w:ascii="Times New Roman" w:hAnsi="Times New Roman" w:cs="Times New Roman"/>
          <w:lang w:val="es-VE"/>
        </w:rPr>
        <w:t>drɒp</w:t>
      </w:r>
      <w:r w:rsidRPr="00832D03">
        <w:rPr>
          <w:rFonts w:ascii="Times New Roman" w:hAnsi="Times New Roman" w:cs="Times New Roman"/>
          <w:lang w:val="es-VE"/>
        </w:rPr>
        <w:t>] v</w:t>
      </w:r>
      <w:r>
        <w:rPr>
          <w:rFonts w:ascii="Times New Roman" w:hAnsi="Times New Roman" w:cs="Times New Roman" w:hint="eastAsia"/>
          <w:lang w:val="es-VE"/>
        </w:rPr>
        <w:t>i</w:t>
      </w:r>
      <w:r w:rsidRPr="00832D03">
        <w:rPr>
          <w:rFonts w:ascii="Times New Roman" w:hAnsi="Times New Roman" w:cs="Times New Roman"/>
          <w:lang w:val="es-VE"/>
        </w:rPr>
        <w:t>.</w:t>
      </w:r>
      <w:r w:rsidRPr="00832D03">
        <w:rPr>
          <w:rFonts w:ascii="Times New Roman" w:hAnsi="Times New Roman" w:cs="Times New Roman"/>
        </w:rPr>
        <w:t>滴落</w:t>
      </w:r>
      <w:r w:rsidR="005F1D5D">
        <w:rPr>
          <w:rFonts w:ascii="Times New Roman" w:hAnsi="Times New Roman" w:cs="Times New Roman" w:hint="eastAsia"/>
          <w:lang w:val="es-VE"/>
        </w:rPr>
        <w:t>，掉下；</w:t>
      </w:r>
      <w:r w:rsidRPr="00832D03">
        <w:rPr>
          <w:rFonts w:ascii="Times New Roman" w:hAnsi="Times New Roman" w:cs="Times New Roman"/>
        </w:rPr>
        <w:t>下降</w:t>
      </w:r>
      <w:r w:rsidRPr="003F2B7E">
        <w:rPr>
          <w:rFonts w:ascii="Times New Roman" w:hAnsi="Times New Roman" w:cs="Times New Roman" w:hint="eastAsia"/>
          <w:lang w:val="es-VE"/>
        </w:rPr>
        <w:t>v</w:t>
      </w:r>
      <w:r>
        <w:rPr>
          <w:rFonts w:ascii="Times New Roman" w:hAnsi="Times New Roman" w:cs="Times New Roman"/>
          <w:lang w:val="es-VE"/>
        </w:rPr>
        <w:t>t.</w:t>
      </w:r>
      <w:r w:rsidR="005F1D5D">
        <w:rPr>
          <w:rFonts w:ascii="Times New Roman" w:hAnsi="Times New Roman" w:cs="Times New Roman" w:hint="eastAsia"/>
          <w:lang w:val="es-VE"/>
        </w:rPr>
        <w:t>投下，</w:t>
      </w:r>
      <w:r>
        <w:rPr>
          <w:rFonts w:ascii="Times New Roman" w:hAnsi="Times New Roman" w:cs="Times New Roman" w:hint="eastAsia"/>
          <w:lang w:val="es-VE"/>
        </w:rPr>
        <w:t>扔下</w:t>
      </w:r>
      <w:r w:rsidR="005F1D5D">
        <w:rPr>
          <w:rFonts w:ascii="Times New Roman" w:hAnsi="Times New Roman" w:cs="Times New Roman" w:hint="eastAsia"/>
          <w:lang w:val="es-VE"/>
        </w:rPr>
        <w:t>n</w:t>
      </w:r>
      <w:r w:rsidR="005F1D5D">
        <w:rPr>
          <w:rFonts w:ascii="Times New Roman" w:hAnsi="Times New Roman" w:cs="Times New Roman"/>
          <w:lang w:val="es-VE"/>
        </w:rPr>
        <w:t>.</w:t>
      </w:r>
      <w:r w:rsidR="005F1D5D">
        <w:rPr>
          <w:rFonts w:ascii="Times New Roman" w:hAnsi="Times New Roman" w:cs="Times New Roman" w:hint="eastAsia"/>
          <w:lang w:val="es-VE"/>
        </w:rPr>
        <w:t>滴</w:t>
      </w:r>
    </w:p>
    <w:p w14:paraId="301F0895" w14:textId="77777777" w:rsidR="001535C6"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es-VE"/>
        </w:rPr>
        <w:t>【例】</w:t>
      </w:r>
      <w:r w:rsidR="005F1D5D">
        <w:rPr>
          <w:rFonts w:ascii="Times New Roman" w:hAnsi="Times New Roman" w:cs="Times New Roman" w:hint="eastAsia"/>
          <w:szCs w:val="21"/>
          <w:lang w:val="es-VE"/>
        </w:rPr>
        <w:t>The</w:t>
      </w:r>
      <w:r w:rsidR="005F1D5D">
        <w:rPr>
          <w:rFonts w:ascii="Times New Roman" w:hAnsi="Times New Roman" w:cs="Times New Roman"/>
          <w:szCs w:val="21"/>
          <w:lang w:val="es-VE"/>
        </w:rPr>
        <w:t xml:space="preserve"> spoon droped from her hand.</w:t>
      </w:r>
      <w:r w:rsidR="005F1D5D">
        <w:rPr>
          <w:rFonts w:ascii="Times New Roman" w:hAnsi="Times New Roman" w:cs="Times New Roman" w:hint="eastAsia"/>
          <w:szCs w:val="21"/>
          <w:lang w:val="es-VE"/>
        </w:rPr>
        <w:t>汤匙从她手中掉下。</w:t>
      </w:r>
      <w:r w:rsidRPr="003D36B2">
        <w:rPr>
          <w:rFonts w:ascii="Times New Roman" w:hAnsi="Times New Roman" w:cs="Times New Roman" w:hint="eastAsia"/>
          <w:szCs w:val="21"/>
          <w:lang w:val="es-VE"/>
        </w:rPr>
        <w:t>The temperature has dropped</w:t>
      </w:r>
      <w:r>
        <w:rPr>
          <w:rFonts w:ascii="Times New Roman" w:hAnsi="Times New Roman" w:cs="Times New Roman" w:hint="eastAsia"/>
          <w:szCs w:val="21"/>
          <w:lang w:val="es-VE"/>
        </w:rPr>
        <w:t>.</w:t>
      </w:r>
      <w:r>
        <w:rPr>
          <w:rFonts w:ascii="Times New Roman" w:hAnsi="Times New Roman" w:cs="Times New Roman" w:hint="eastAsia"/>
          <w:szCs w:val="21"/>
        </w:rPr>
        <w:t>气温</w:t>
      </w:r>
      <w:r w:rsidRPr="003F2B7E">
        <w:rPr>
          <w:rFonts w:ascii="Times New Roman" w:hAnsi="Times New Roman" w:cs="Times New Roman" w:hint="eastAsia"/>
          <w:szCs w:val="21"/>
        </w:rPr>
        <w:t>降低了</w:t>
      </w:r>
      <w:r>
        <w:rPr>
          <w:rFonts w:ascii="Times New Roman" w:hAnsi="Times New Roman" w:cs="Times New Roman" w:hint="eastAsia"/>
          <w:szCs w:val="21"/>
          <w:lang w:val="es-VE"/>
        </w:rPr>
        <w:t>。</w:t>
      </w:r>
      <w:r w:rsidRPr="003D36B2">
        <w:rPr>
          <w:rFonts w:ascii="Times New Roman" w:hAnsi="Times New Roman" w:cs="Times New Roman" w:hint="eastAsia"/>
          <w:szCs w:val="21"/>
          <w:lang w:val="es-VE"/>
        </w:rPr>
        <w:t>Drop the hammar down to me</w:t>
      </w:r>
      <w:r>
        <w:rPr>
          <w:rFonts w:ascii="Times New Roman" w:hAnsi="Times New Roman" w:cs="Times New Roman" w:hint="eastAsia"/>
          <w:szCs w:val="21"/>
          <w:lang w:val="es-VE"/>
        </w:rPr>
        <w:t>.</w:t>
      </w:r>
      <w:r w:rsidRPr="003F2B7E">
        <w:rPr>
          <w:rFonts w:ascii="Times New Roman" w:hAnsi="Times New Roman" w:cs="Times New Roman" w:hint="eastAsia"/>
          <w:szCs w:val="21"/>
        </w:rPr>
        <w:t>把锤子扔下来给我。</w:t>
      </w:r>
      <w:r w:rsidR="005F1D5D">
        <w:rPr>
          <w:rFonts w:ascii="Times New Roman" w:hAnsi="Times New Roman" w:cs="Times New Roman" w:hint="eastAsia"/>
          <w:szCs w:val="21"/>
        </w:rPr>
        <w:t>a</w:t>
      </w:r>
      <w:r w:rsidR="005F1D5D">
        <w:rPr>
          <w:rFonts w:ascii="Times New Roman" w:hAnsi="Times New Roman" w:cs="Times New Roman"/>
          <w:szCs w:val="21"/>
        </w:rPr>
        <w:t xml:space="preserve"> drop of blood</w:t>
      </w:r>
      <w:r w:rsidR="005F1D5D">
        <w:rPr>
          <w:rFonts w:ascii="Times New Roman" w:hAnsi="Times New Roman" w:cs="Times New Roman" w:hint="eastAsia"/>
          <w:szCs w:val="21"/>
        </w:rPr>
        <w:t>（一滴血）</w:t>
      </w:r>
    </w:p>
    <w:p w14:paraId="30C56754" w14:textId="55B681C0" w:rsidR="00B60B2C" w:rsidRDefault="001535C6" w:rsidP="00D7173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drip</w:t>
      </w:r>
      <w:r>
        <w:rPr>
          <w:rFonts w:ascii="Times New Roman" w:hAnsi="Times New Roman" w:cs="Times New Roman" w:hint="eastAsia"/>
          <w:szCs w:val="21"/>
        </w:rPr>
        <w:t>：</w:t>
      </w:r>
      <w:r>
        <w:rPr>
          <w:rFonts w:ascii="Times New Roman" w:hAnsi="Times New Roman" w:cs="Times New Roman" w:hint="eastAsia"/>
          <w:szCs w:val="21"/>
        </w:rPr>
        <w:t>[</w:t>
      </w:r>
      <w:r w:rsidR="00B60B2C" w:rsidRPr="00B60B2C">
        <w:rPr>
          <w:rFonts w:ascii="Times New Roman" w:hAnsi="Times New Roman" w:cs="Times New Roman"/>
          <w:szCs w:val="21"/>
        </w:rPr>
        <w:t>drɪp</w:t>
      </w:r>
      <w:r w:rsidR="00B60B2C">
        <w:rPr>
          <w:rFonts w:ascii="Times New Roman" w:hAnsi="Times New Roman" w:cs="Times New Roman"/>
          <w:szCs w:val="21"/>
        </w:rPr>
        <w:t>] v.</w:t>
      </w:r>
      <w:r w:rsidR="00B60B2C">
        <w:rPr>
          <w:rFonts w:ascii="Times New Roman" w:hAnsi="Times New Roman" w:cs="Times New Roman" w:hint="eastAsia"/>
          <w:szCs w:val="21"/>
        </w:rPr>
        <w:t>滴水，滴下液体</w:t>
      </w:r>
      <w:r w:rsidR="00B60B2C">
        <w:rPr>
          <w:rFonts w:ascii="Times New Roman" w:hAnsi="Times New Roman" w:cs="Times New Roman" w:hint="eastAsia"/>
          <w:szCs w:val="21"/>
        </w:rPr>
        <w:t>n</w:t>
      </w:r>
      <w:r w:rsidR="00B60B2C">
        <w:rPr>
          <w:rFonts w:ascii="Times New Roman" w:hAnsi="Times New Roman" w:cs="Times New Roman"/>
          <w:szCs w:val="21"/>
        </w:rPr>
        <w:t>.</w:t>
      </w:r>
      <w:r w:rsidR="00B60B2C">
        <w:rPr>
          <w:rFonts w:ascii="Times New Roman" w:hAnsi="Times New Roman" w:cs="Times New Roman" w:hint="eastAsia"/>
          <w:szCs w:val="21"/>
        </w:rPr>
        <w:t>液滴，滴水声</w:t>
      </w:r>
    </w:p>
    <w:p w14:paraId="0D6E4477" w14:textId="658370ED" w:rsidR="00B60B2C" w:rsidRPr="003D36B2" w:rsidRDefault="00B60B2C" w:rsidP="00D71735">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w:t>
      </w:r>
      <w:r>
        <w:rPr>
          <w:rFonts w:ascii="Times New Roman" w:hAnsi="Times New Roman" w:cs="Times New Roman" w:hint="eastAsia"/>
          <w:szCs w:val="21"/>
        </w:rPr>
        <w:t>元音</w:t>
      </w:r>
      <w:r>
        <w:rPr>
          <w:rFonts w:ascii="Times New Roman" w:hAnsi="Times New Roman" w:cs="Times New Roman" w:hint="eastAsia"/>
          <w:szCs w:val="21"/>
        </w:rPr>
        <w:t>o</w:t>
      </w:r>
      <w:r>
        <w:rPr>
          <w:rFonts w:ascii="Times New Roman" w:hAnsi="Times New Roman" w:cs="Times New Roman" w:hint="eastAsia"/>
          <w:szCs w:val="21"/>
        </w:rPr>
        <w:t>和</w:t>
      </w:r>
      <w:r>
        <w:rPr>
          <w:rFonts w:ascii="Times New Roman" w:hAnsi="Times New Roman" w:cs="Times New Roman" w:hint="eastAsia"/>
          <w:szCs w:val="21"/>
        </w:rPr>
        <w:t>i</w:t>
      </w:r>
      <w:r>
        <w:rPr>
          <w:rFonts w:ascii="Times New Roman" w:hAnsi="Times New Roman" w:cs="Times New Roman" w:hint="eastAsia"/>
          <w:szCs w:val="21"/>
        </w:rPr>
        <w:t>在构词时的区别：重、轻</w:t>
      </w:r>
    </w:p>
    <w:p w14:paraId="42DC2CB3" w14:textId="05E78984" w:rsidR="00D71735" w:rsidRPr="003D36B2" w:rsidRDefault="00D71735" w:rsidP="00D71735">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b/>
          <w:bCs/>
          <w:color w:val="EE0000"/>
          <w:sz w:val="24"/>
          <w:szCs w:val="28"/>
        </w:rPr>
        <w:t>fall</w:t>
      </w:r>
      <w:r w:rsidRPr="00832D03">
        <w:rPr>
          <w:rFonts w:ascii="Times New Roman" w:hAnsi="Times New Roman" w:cs="Times New Roman"/>
        </w:rPr>
        <w:t>：</w:t>
      </w:r>
      <w:r w:rsidRPr="00832D03">
        <w:rPr>
          <w:rFonts w:ascii="Times New Roman" w:hAnsi="Times New Roman" w:cs="Times New Roman"/>
          <w:szCs w:val="21"/>
        </w:rPr>
        <w:t>[</w:t>
      </w:r>
      <w:r w:rsidR="005F1D5D" w:rsidRPr="005F1D5D">
        <w:rPr>
          <w:rFonts w:ascii="Times New Roman" w:hAnsi="Times New Roman" w:cs="Times New Roman"/>
          <w:szCs w:val="21"/>
        </w:rPr>
        <w:t>fɔːl</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落下；坠落</w:t>
      </w:r>
      <w:r w:rsidR="00544560">
        <w:rPr>
          <w:rFonts w:ascii="Times New Roman" w:hAnsi="Times New Roman" w:cs="Times New Roman" w:hint="eastAsia"/>
          <w:szCs w:val="21"/>
        </w:rPr>
        <w:t>n</w:t>
      </w:r>
      <w:r w:rsidR="00544560">
        <w:rPr>
          <w:rFonts w:ascii="Times New Roman" w:hAnsi="Times New Roman" w:cs="Times New Roman"/>
          <w:szCs w:val="21"/>
        </w:rPr>
        <w:t>.</w:t>
      </w:r>
      <w:r w:rsidR="00544560">
        <w:rPr>
          <w:rFonts w:ascii="Times New Roman" w:hAnsi="Times New Roman" w:cs="Times New Roman" w:hint="eastAsia"/>
          <w:szCs w:val="21"/>
        </w:rPr>
        <w:t>落下，秋季</w:t>
      </w:r>
    </w:p>
    <w:p w14:paraId="694C90C3" w14:textId="40B93E72" w:rsidR="00544560" w:rsidRDefault="00544560"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7653AC">
        <w:rPr>
          <w:rFonts w:ascii="Times New Roman" w:hAnsi="Times New Roman" w:cs="Times New Roman" w:hint="eastAsia"/>
          <w:szCs w:val="21"/>
        </w:rPr>
        <w:t>本族</w:t>
      </w:r>
      <w:r>
        <w:rPr>
          <w:rFonts w:ascii="Times New Roman" w:hAnsi="Times New Roman" w:cs="Times New Roman" w:hint="eastAsia"/>
          <w:szCs w:val="21"/>
        </w:rPr>
        <w:t>语。在古代可以表示“秋季”（落叶季节），和</w:t>
      </w:r>
      <w:r>
        <w:rPr>
          <w:rFonts w:ascii="Times New Roman" w:hAnsi="Times New Roman" w:cs="Times New Roman" w:hint="eastAsia"/>
          <w:szCs w:val="21"/>
        </w:rPr>
        <w:t>spring</w:t>
      </w:r>
      <w:r>
        <w:rPr>
          <w:rFonts w:ascii="Times New Roman" w:hAnsi="Times New Roman" w:cs="Times New Roman" w:hint="eastAsia"/>
          <w:szCs w:val="21"/>
        </w:rPr>
        <w:t>（春季，草木萌发之季节）相对应。这种说法被英国殖民地带入北美，在美式英语中重新流行。</w:t>
      </w:r>
    </w:p>
    <w:p w14:paraId="13ABB5AF" w14:textId="545C0585" w:rsidR="00D71735"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fell</w:t>
      </w:r>
      <w:r>
        <w:rPr>
          <w:rFonts w:ascii="Times New Roman" w:hAnsi="Times New Roman" w:cs="Times New Roman" w:hint="eastAsia"/>
          <w:szCs w:val="21"/>
        </w:rPr>
        <w:t>，过去分词</w:t>
      </w:r>
      <w:r>
        <w:rPr>
          <w:rFonts w:ascii="Times New Roman" w:hAnsi="Times New Roman" w:cs="Times New Roman" w:hint="eastAsia"/>
          <w:szCs w:val="21"/>
        </w:rPr>
        <w:t>fallen</w:t>
      </w:r>
    </w:p>
    <w:p w14:paraId="3D65A835" w14:textId="35BD6089" w:rsidR="00D71735" w:rsidRPr="003D36B2" w:rsidRDefault="00D71735" w:rsidP="00D71735">
      <w:pPr>
        <w:spacing w:line="360" w:lineRule="auto"/>
        <w:ind w:firstLineChars="201" w:firstLine="422"/>
        <w:rPr>
          <w:rFonts w:ascii="Times New Roman" w:hAnsi="Times New Roman" w:cs="Times New Roman"/>
          <w:szCs w:val="21"/>
        </w:rPr>
      </w:pPr>
      <w:r w:rsidRPr="003D36B2">
        <w:rPr>
          <w:rFonts w:ascii="Times New Roman" w:hAnsi="Times New Roman" w:cs="Times New Roman" w:hint="eastAsia"/>
          <w:szCs w:val="21"/>
        </w:rPr>
        <w:t>【例</w:t>
      </w:r>
      <w:r>
        <w:rPr>
          <w:rFonts w:ascii="Times New Roman" w:hAnsi="Times New Roman" w:cs="Times New Roman" w:hint="eastAsia"/>
          <w:szCs w:val="21"/>
        </w:rPr>
        <w:t>】</w:t>
      </w:r>
      <w:r w:rsidRPr="003F2B7E">
        <w:rPr>
          <w:rFonts w:ascii="Times New Roman" w:hAnsi="Times New Roman" w:cs="Times New Roman" w:hint="eastAsia"/>
          <w:szCs w:val="21"/>
        </w:rPr>
        <w:t>He fell</w:t>
      </w:r>
      <w:r>
        <w:rPr>
          <w:rFonts w:ascii="Times New Roman" w:hAnsi="Times New Roman" w:cs="Times New Roman"/>
          <w:szCs w:val="21"/>
        </w:rPr>
        <w:t xml:space="preserve"> </w:t>
      </w:r>
      <w:r w:rsidRPr="003F2B7E">
        <w:rPr>
          <w:rFonts w:ascii="Times New Roman" w:hAnsi="Times New Roman" w:cs="Times New Roman" w:hint="eastAsia"/>
          <w:szCs w:val="21"/>
        </w:rPr>
        <w:t>from the top of the building</w:t>
      </w:r>
      <w:r>
        <w:rPr>
          <w:rFonts w:ascii="Times New Roman" w:hAnsi="Times New Roman" w:cs="Times New Roman"/>
          <w:szCs w:val="21"/>
        </w:rPr>
        <w:t>.</w:t>
      </w:r>
      <w:r w:rsidRPr="003F2B7E">
        <w:rPr>
          <w:rFonts w:ascii="Times New Roman" w:hAnsi="Times New Roman" w:cs="Times New Roman" w:hint="eastAsia"/>
          <w:szCs w:val="21"/>
        </w:rPr>
        <w:t>他从屋顶掉了下来</w:t>
      </w:r>
      <w:r>
        <w:rPr>
          <w:rFonts w:ascii="Times New Roman" w:hAnsi="Times New Roman" w:cs="Times New Roman" w:hint="eastAsia"/>
          <w:szCs w:val="21"/>
        </w:rPr>
        <w:t>。</w:t>
      </w:r>
      <w:r w:rsidR="00544560">
        <w:rPr>
          <w:rFonts w:ascii="Times New Roman" w:hAnsi="Times New Roman" w:cs="Times New Roman" w:hint="eastAsia"/>
          <w:szCs w:val="21"/>
        </w:rPr>
        <w:t>fall</w:t>
      </w:r>
      <w:r w:rsidR="00544560">
        <w:rPr>
          <w:rFonts w:ascii="Times New Roman" w:hAnsi="Times New Roman" w:cs="Times New Roman"/>
          <w:szCs w:val="21"/>
        </w:rPr>
        <w:t xml:space="preserve"> </w:t>
      </w:r>
      <w:r w:rsidR="00544560">
        <w:rPr>
          <w:rFonts w:ascii="Times New Roman" w:hAnsi="Times New Roman" w:cs="Times New Roman" w:hint="eastAsia"/>
          <w:szCs w:val="21"/>
        </w:rPr>
        <w:t>in</w:t>
      </w:r>
      <w:r w:rsidR="00544560">
        <w:rPr>
          <w:rFonts w:ascii="Times New Roman" w:hAnsi="Times New Roman" w:cs="Times New Roman"/>
          <w:szCs w:val="21"/>
        </w:rPr>
        <w:t xml:space="preserve"> </w:t>
      </w:r>
      <w:r w:rsidR="00544560">
        <w:rPr>
          <w:rFonts w:ascii="Times New Roman" w:hAnsi="Times New Roman" w:cs="Times New Roman" w:hint="eastAsia"/>
          <w:szCs w:val="21"/>
        </w:rPr>
        <w:t>love</w:t>
      </w:r>
      <w:r w:rsidR="00544560">
        <w:rPr>
          <w:rFonts w:ascii="Times New Roman" w:hAnsi="Times New Roman" w:cs="Times New Roman" w:hint="eastAsia"/>
          <w:szCs w:val="21"/>
        </w:rPr>
        <w:t>（坠入爱河），</w:t>
      </w:r>
      <w:r w:rsidR="00544560">
        <w:rPr>
          <w:rFonts w:ascii="Times New Roman" w:hAnsi="Times New Roman" w:cs="Times New Roman" w:hint="eastAsia"/>
          <w:szCs w:val="21"/>
        </w:rPr>
        <w:t>fall</w:t>
      </w:r>
      <w:r w:rsidR="00544560">
        <w:rPr>
          <w:rFonts w:ascii="Times New Roman" w:hAnsi="Times New Roman" w:cs="Times New Roman"/>
          <w:szCs w:val="21"/>
        </w:rPr>
        <w:t xml:space="preserve"> </w:t>
      </w:r>
      <w:r w:rsidR="00544560">
        <w:rPr>
          <w:rFonts w:ascii="Times New Roman" w:hAnsi="Times New Roman" w:cs="Times New Roman" w:hint="eastAsia"/>
          <w:szCs w:val="21"/>
        </w:rPr>
        <w:t>asleep</w:t>
      </w:r>
      <w:r w:rsidR="00544560">
        <w:rPr>
          <w:rFonts w:ascii="Times New Roman" w:hAnsi="Times New Roman" w:cs="Times New Roman" w:hint="eastAsia"/>
          <w:szCs w:val="21"/>
        </w:rPr>
        <w:t>（入睡）</w:t>
      </w:r>
    </w:p>
    <w:p w14:paraId="1F688A9D" w14:textId="06396C02" w:rsidR="00D71735" w:rsidRDefault="00D71735" w:rsidP="00D717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【辨】</w:t>
      </w:r>
      <w:r>
        <w:rPr>
          <w:rFonts w:ascii="Times New Roman" w:hAnsi="Times New Roman" w:cs="Times New Roman" w:hint="eastAsia"/>
          <w:szCs w:val="21"/>
        </w:rPr>
        <w:t>drop</w:t>
      </w:r>
      <w:r>
        <w:rPr>
          <w:rFonts w:ascii="Times New Roman" w:hAnsi="Times New Roman" w:cs="Times New Roman" w:hint="eastAsia"/>
          <w:szCs w:val="21"/>
        </w:rPr>
        <w:t>和</w:t>
      </w:r>
      <w:r>
        <w:rPr>
          <w:rFonts w:ascii="Times New Roman" w:hAnsi="Times New Roman" w:cs="Times New Roman" w:hint="eastAsia"/>
          <w:szCs w:val="21"/>
        </w:rPr>
        <w:t>fall</w:t>
      </w:r>
      <w:r>
        <w:rPr>
          <w:rFonts w:ascii="Times New Roman" w:hAnsi="Times New Roman" w:cs="Times New Roman" w:hint="eastAsia"/>
          <w:szCs w:val="21"/>
        </w:rPr>
        <w:t>：二者都含有“降落”之意，都可以用作不及物动词，</w:t>
      </w:r>
      <w:r w:rsidRPr="003F2B7E">
        <w:rPr>
          <w:rFonts w:ascii="Times New Roman" w:hAnsi="Times New Roman" w:cs="Times New Roman" w:hint="eastAsia"/>
          <w:szCs w:val="21"/>
        </w:rPr>
        <w:t>表示从高处往下</w:t>
      </w:r>
      <w:r>
        <w:rPr>
          <w:rFonts w:ascii="Times New Roman" w:hAnsi="Times New Roman" w:cs="Times New Roman" w:hint="eastAsia"/>
          <w:szCs w:val="21"/>
        </w:rPr>
        <w:t>降低或坠落</w:t>
      </w:r>
      <w:r w:rsidRPr="003F2B7E">
        <w:rPr>
          <w:rFonts w:ascii="Times New Roman" w:hAnsi="Times New Roman" w:cs="Times New Roman" w:hint="eastAsia"/>
          <w:szCs w:val="21"/>
        </w:rPr>
        <w:t>，</w:t>
      </w:r>
      <w:r>
        <w:rPr>
          <w:rFonts w:ascii="Times New Roman" w:hAnsi="Times New Roman" w:cs="Times New Roman" w:hint="eastAsia"/>
          <w:szCs w:val="21"/>
        </w:rPr>
        <w:t>此时</w:t>
      </w:r>
      <w:r w:rsidRPr="003F2B7E">
        <w:rPr>
          <w:rFonts w:ascii="Times New Roman" w:hAnsi="Times New Roman" w:cs="Times New Roman" w:hint="eastAsia"/>
          <w:szCs w:val="21"/>
        </w:rPr>
        <w:t>两者可互换。</w:t>
      </w:r>
      <w:r>
        <w:rPr>
          <w:rFonts w:ascii="Times New Roman" w:hAnsi="Times New Roman" w:cs="Times New Roman" w:hint="eastAsia"/>
          <w:szCs w:val="21"/>
        </w:rPr>
        <w:t>但是，</w:t>
      </w:r>
      <w:r w:rsidRPr="003F2B7E">
        <w:rPr>
          <w:rFonts w:ascii="Times New Roman" w:hAnsi="Times New Roman" w:cs="Times New Roman" w:hint="eastAsia"/>
          <w:szCs w:val="21"/>
        </w:rPr>
        <w:t xml:space="preserve">drop </w:t>
      </w:r>
      <w:r>
        <w:rPr>
          <w:rFonts w:ascii="Times New Roman" w:hAnsi="Times New Roman" w:cs="Times New Roman" w:hint="eastAsia"/>
          <w:szCs w:val="21"/>
        </w:rPr>
        <w:t>还可以用作及物动词，表示有意识地“扔下”或“空投”某个东西。</w:t>
      </w:r>
    </w:p>
    <w:p w14:paraId="089A5A1E" w14:textId="6A6B7E29" w:rsidR="000550AC" w:rsidRPr="00335541" w:rsidRDefault="000550AC" w:rsidP="00476596">
      <w:pPr>
        <w:pStyle w:val="2"/>
        <w:numPr>
          <w:ilvl w:val="0"/>
          <w:numId w:val="11"/>
        </w:numPr>
        <w:spacing w:before="0" w:after="0" w:line="480" w:lineRule="auto"/>
        <w:rPr>
          <w:sz w:val="21"/>
          <w:szCs w:val="21"/>
        </w:rPr>
      </w:pPr>
      <w:bookmarkStart w:id="312" w:name="_Toc504321660"/>
      <w:r w:rsidRPr="00837023">
        <w:rPr>
          <w:rFonts w:ascii="Times New Roman" w:eastAsiaTheme="minorEastAsia" w:hAnsi="Times New Roman" w:hint="eastAsia"/>
          <w:color w:val="EE0000"/>
          <w:sz w:val="24"/>
          <w:szCs w:val="24"/>
        </w:rPr>
        <w:t>cad-</w:t>
      </w:r>
      <w:r w:rsidR="00EE2A83" w:rsidRPr="00EE2BD1">
        <w:rPr>
          <w:rFonts w:hint="eastAsia"/>
          <w:sz w:val="21"/>
          <w:szCs w:val="21"/>
        </w:rPr>
        <w:t>（</w:t>
      </w:r>
      <w:r w:rsidRPr="00335541">
        <w:rPr>
          <w:rFonts w:hint="eastAsia"/>
          <w:sz w:val="21"/>
          <w:szCs w:val="21"/>
        </w:rPr>
        <w:t>坠落，引申为</w:t>
      </w:r>
      <w:r w:rsidR="005F1D5D" w:rsidRPr="00335541">
        <w:rPr>
          <w:rFonts w:hint="eastAsia"/>
          <w:sz w:val="21"/>
          <w:szCs w:val="21"/>
        </w:rPr>
        <w:t>偶然发生</w:t>
      </w:r>
      <w:r w:rsidRPr="00335541">
        <w:rPr>
          <w:rFonts w:hint="eastAsia"/>
          <w:sz w:val="21"/>
          <w:szCs w:val="21"/>
        </w:rPr>
        <w:t>）</w:t>
      </w:r>
      <w:bookmarkEnd w:id="312"/>
    </w:p>
    <w:p w14:paraId="247FE367" w14:textId="057D5E60" w:rsidR="000550AC" w:rsidRDefault="00B125EF" w:rsidP="000550A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550AC" w:rsidRPr="0021261A">
        <w:rPr>
          <w:rFonts w:ascii="Times New Roman" w:eastAsia="宋体" w:hAnsi="Times New Roman" w:cs="Times New Roman" w:hint="eastAsia"/>
          <w:szCs w:val="21"/>
        </w:rPr>
        <w:t>拉丁语</w:t>
      </w:r>
      <w:r w:rsidR="004A4A71">
        <w:rPr>
          <w:rFonts w:ascii="Times New Roman" w:eastAsia="宋体" w:hAnsi="Times New Roman" w:cs="Times New Roman" w:hint="eastAsia"/>
          <w:szCs w:val="21"/>
        </w:rPr>
        <w:t>。</w:t>
      </w:r>
    </w:p>
    <w:p w14:paraId="7A54AB7E" w14:textId="62047481" w:rsidR="004A4A71" w:rsidRDefault="004A4A71" w:rsidP="000550AC">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cid-</w:t>
      </w:r>
      <w:r>
        <w:rPr>
          <w:rFonts w:ascii="Times New Roman" w:eastAsia="宋体" w:hAnsi="Times New Roman" w:cs="Times New Roman" w:hint="eastAsia"/>
          <w:szCs w:val="21"/>
        </w:rPr>
        <w:t>（音变）；</w:t>
      </w:r>
      <w:r>
        <w:rPr>
          <w:rFonts w:ascii="Times New Roman" w:eastAsia="宋体" w:hAnsi="Times New Roman" w:cs="Times New Roman" w:hint="eastAsia"/>
          <w:szCs w:val="21"/>
        </w:rPr>
        <w:t>cas-</w:t>
      </w:r>
      <w:r>
        <w:rPr>
          <w:rFonts w:ascii="Times New Roman" w:eastAsia="宋体" w:hAnsi="Times New Roman" w:cs="Times New Roman" w:hint="eastAsia"/>
          <w:szCs w:val="21"/>
        </w:rPr>
        <w:t>（过去分词形式）。</w:t>
      </w:r>
    </w:p>
    <w:p w14:paraId="31C6924B" w14:textId="786328EC" w:rsidR="005F1D5D" w:rsidRPr="00832D03" w:rsidRDefault="005F1D5D" w:rsidP="005F1D5D">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accident</w:t>
      </w:r>
      <w:r w:rsidRPr="00832D03">
        <w:rPr>
          <w:rFonts w:ascii="Times New Roman" w:hAnsi="Times New Roman" w:cs="Times New Roman"/>
        </w:rPr>
        <w:t>：</w:t>
      </w:r>
      <w:r w:rsidRPr="00832D03">
        <w:rPr>
          <w:rFonts w:ascii="Times New Roman" w:hAnsi="Times New Roman" w:cs="Times New Roman"/>
          <w:szCs w:val="21"/>
        </w:rPr>
        <w:t>[</w:t>
      </w:r>
      <w:r w:rsidRPr="005F1D5D">
        <w:rPr>
          <w:rFonts w:ascii="Times New Roman" w:hAnsi="Times New Roman" w:cs="Times New Roman"/>
          <w:szCs w:val="21"/>
        </w:rPr>
        <w:t>ˈæksɪdənt</w:t>
      </w:r>
      <w:r>
        <w:rPr>
          <w:rFonts w:ascii="Times New Roman" w:hAnsi="Times New Roman" w:cs="Times New Roman"/>
          <w:szCs w:val="21"/>
        </w:rPr>
        <w:t>] n.</w:t>
      </w:r>
      <w:r w:rsidRPr="00832D03">
        <w:rPr>
          <w:rFonts w:ascii="Times New Roman" w:hAnsi="Times New Roman" w:cs="Times New Roman"/>
          <w:szCs w:val="21"/>
        </w:rPr>
        <w:t>事故；意外</w:t>
      </w:r>
    </w:p>
    <w:p w14:paraId="29E70477" w14:textId="45F829F6" w:rsidR="005F1D5D" w:rsidRDefault="005A0A55" w:rsidP="005F1D5D">
      <w:pPr>
        <w:spacing w:line="360" w:lineRule="auto"/>
        <w:ind w:firstLineChars="202" w:firstLine="424"/>
        <w:rPr>
          <w:rFonts w:ascii="Times New Roman" w:cs="Times New Roman"/>
          <w:szCs w:val="21"/>
        </w:rPr>
      </w:pPr>
      <w:r>
        <w:rPr>
          <w:rFonts w:ascii="Times New Roman" w:cs="Times New Roman"/>
          <w:szCs w:val="21"/>
        </w:rPr>
        <w:t>【拆】</w:t>
      </w:r>
      <w:r w:rsidR="005F1D5D">
        <w:rPr>
          <w:rFonts w:ascii="Times New Roman" w:cs="Times New Roman" w:hint="eastAsia"/>
          <w:szCs w:val="21"/>
        </w:rPr>
        <w:t>ac</w:t>
      </w:r>
      <w:r w:rsidR="005F1D5D">
        <w:rPr>
          <w:rFonts w:ascii="Times New Roman" w:cs="Times New Roman" w:hint="eastAsia"/>
          <w:szCs w:val="21"/>
        </w:rPr>
        <w:t>（</w:t>
      </w:r>
      <w:r w:rsidR="005F1D5D">
        <w:rPr>
          <w:rFonts w:ascii="Times New Roman" w:cs="Times New Roman" w:hint="eastAsia"/>
          <w:szCs w:val="21"/>
        </w:rPr>
        <w:t>=ad</w:t>
      </w:r>
      <w:r w:rsidR="005F1D5D">
        <w:rPr>
          <w:rFonts w:ascii="Times New Roman" w:cs="Times New Roman" w:hint="eastAsia"/>
          <w:szCs w:val="21"/>
        </w:rPr>
        <w:t>，去，趋近）</w:t>
      </w:r>
      <w:r w:rsidR="005F1D5D">
        <w:rPr>
          <w:rFonts w:ascii="Times New Roman" w:cs="Times New Roman" w:hint="eastAsia"/>
          <w:szCs w:val="21"/>
        </w:rPr>
        <w:t>+</w:t>
      </w:r>
      <w:r w:rsidR="005F1D5D" w:rsidRPr="006D57EA">
        <w:rPr>
          <w:rFonts w:ascii="Times New Roman" w:cs="Times New Roman" w:hint="eastAsia"/>
          <w:szCs w:val="21"/>
        </w:rPr>
        <w:t>cid</w:t>
      </w:r>
      <w:r w:rsidR="005F1D5D">
        <w:rPr>
          <w:rFonts w:ascii="Times New Roman" w:cs="Times New Roman" w:hint="eastAsia"/>
          <w:szCs w:val="21"/>
        </w:rPr>
        <w:t>（</w:t>
      </w:r>
      <w:r w:rsidR="005F1D5D">
        <w:rPr>
          <w:rFonts w:ascii="Times New Roman" w:cs="Times New Roman" w:hint="eastAsia"/>
          <w:szCs w:val="21"/>
        </w:rPr>
        <w:t>=cad</w:t>
      </w:r>
      <w:r w:rsidR="005F1D5D">
        <w:rPr>
          <w:rFonts w:ascii="Times New Roman" w:cs="Times New Roman" w:hint="eastAsia"/>
          <w:szCs w:val="21"/>
        </w:rPr>
        <w:t>，落）</w:t>
      </w:r>
      <w:r w:rsidR="005F1D5D">
        <w:rPr>
          <w:rFonts w:ascii="Times New Roman" w:cs="Times New Roman" w:hint="eastAsia"/>
          <w:szCs w:val="21"/>
        </w:rPr>
        <w:t>+ent</w:t>
      </w:r>
      <w:r w:rsidR="005F1D5D">
        <w:rPr>
          <w:rFonts w:ascii="Times New Roman" w:cs="Times New Roman" w:hint="eastAsia"/>
          <w:szCs w:val="21"/>
        </w:rPr>
        <w:t>（形容词后缀）→落到某人</w:t>
      </w:r>
      <w:r w:rsidR="007653AC">
        <w:rPr>
          <w:rFonts w:ascii="Times New Roman" w:cs="Times New Roman" w:hint="eastAsia"/>
          <w:szCs w:val="21"/>
        </w:rPr>
        <w:t>头</w:t>
      </w:r>
      <w:r w:rsidR="005F1D5D">
        <w:rPr>
          <w:rFonts w:ascii="Times New Roman" w:cs="Times New Roman" w:hint="eastAsia"/>
          <w:szCs w:val="21"/>
        </w:rPr>
        <w:t>上</w:t>
      </w:r>
      <w:r w:rsidR="000D537D">
        <w:rPr>
          <w:rFonts w:ascii="Times New Roman" w:cs="Times New Roman" w:hint="eastAsia"/>
          <w:szCs w:val="21"/>
        </w:rPr>
        <w:t>的</w:t>
      </w:r>
      <w:r w:rsidR="005F1D5D">
        <w:rPr>
          <w:rFonts w:ascii="Times New Roman" w:cs="Times New Roman" w:hint="eastAsia"/>
          <w:szCs w:val="21"/>
        </w:rPr>
        <w:t>→偶然发生的事→事故，意外</w:t>
      </w:r>
    </w:p>
    <w:p w14:paraId="6E4BE128" w14:textId="77777777" w:rsidR="001535C6" w:rsidRDefault="005F1D5D" w:rsidP="005F1D5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traffic</w:t>
      </w:r>
      <w:r>
        <w:rPr>
          <w:rFonts w:ascii="Times New Roman" w:cs="Times New Roman"/>
          <w:szCs w:val="21"/>
        </w:rPr>
        <w:t xml:space="preserve"> </w:t>
      </w:r>
      <w:r>
        <w:rPr>
          <w:rFonts w:ascii="Times New Roman" w:cs="Times New Roman" w:hint="eastAsia"/>
          <w:szCs w:val="21"/>
        </w:rPr>
        <w:t>accident</w:t>
      </w:r>
      <w:r>
        <w:rPr>
          <w:rFonts w:ascii="Times New Roman" w:cs="Times New Roman" w:hint="eastAsia"/>
          <w:szCs w:val="21"/>
        </w:rPr>
        <w:t>（交通意外）</w:t>
      </w:r>
      <w:r w:rsidR="005D70E5">
        <w:rPr>
          <w:rFonts w:ascii="Times New Roman" w:cs="Times New Roman" w:hint="eastAsia"/>
          <w:szCs w:val="21"/>
        </w:rPr>
        <w:t>，</w:t>
      </w:r>
      <w:r w:rsidR="005D70E5" w:rsidRPr="005D70E5">
        <w:rPr>
          <w:rFonts w:ascii="Times New Roman" w:cs="Times New Roman"/>
          <w:szCs w:val="21"/>
        </w:rPr>
        <w:t>He was killed in an accident</w:t>
      </w:r>
      <w:r w:rsidR="005D70E5">
        <w:rPr>
          <w:rFonts w:ascii="Times New Roman" w:cs="Times New Roman" w:hint="eastAsia"/>
          <w:szCs w:val="21"/>
        </w:rPr>
        <w:t>.</w:t>
      </w:r>
      <w:r w:rsidR="005D70E5">
        <w:rPr>
          <w:rFonts w:ascii="Times New Roman" w:cs="Times New Roman" w:hint="eastAsia"/>
          <w:szCs w:val="21"/>
        </w:rPr>
        <w:t>他死于一次事故。</w:t>
      </w:r>
    </w:p>
    <w:p w14:paraId="070D313D" w14:textId="40966B7E" w:rsidR="005F1D5D" w:rsidRDefault="001535C6" w:rsidP="005F1D5D">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accidental</w:t>
      </w:r>
      <w:r>
        <w:rPr>
          <w:rFonts w:ascii="Times New Roman" w:cs="Times New Roman" w:hint="eastAsia"/>
          <w:szCs w:val="21"/>
        </w:rPr>
        <w:t>：</w:t>
      </w:r>
      <w:r>
        <w:rPr>
          <w:rFonts w:ascii="Times New Roman" w:cs="Times New Roman" w:hint="eastAsia"/>
          <w:szCs w:val="21"/>
        </w:rPr>
        <w:t>[</w:t>
      </w:r>
      <w:r w:rsidR="007E7BD2" w:rsidRPr="007E7BD2">
        <w:rPr>
          <w:rFonts w:ascii="Times New Roman" w:cs="Times New Roman"/>
          <w:szCs w:val="21"/>
        </w:rPr>
        <w:t>ˌæ</w:t>
      </w:r>
      <w:r w:rsidR="007E7BD2" w:rsidRPr="007E7BD2">
        <w:rPr>
          <w:rFonts w:ascii="Times New Roman" w:cs="Times New Roman"/>
          <w:szCs w:val="21"/>
        </w:rPr>
        <w:t>ks</w:t>
      </w:r>
      <w:r w:rsidR="007E7BD2" w:rsidRPr="007E7BD2">
        <w:rPr>
          <w:rFonts w:ascii="Times New Roman" w:cs="Times New Roman"/>
          <w:szCs w:val="21"/>
        </w:rPr>
        <w:t>ɪˈ</w:t>
      </w:r>
      <w:r w:rsidR="007E7BD2" w:rsidRPr="007E7BD2">
        <w:rPr>
          <w:rFonts w:ascii="Times New Roman" w:cs="Times New Roman"/>
          <w:szCs w:val="21"/>
        </w:rPr>
        <w:t>dentl</w:t>
      </w:r>
      <w:r w:rsidR="007E7BD2">
        <w:rPr>
          <w:rFonts w:ascii="Times New Roman" w:cs="Times New Roman"/>
          <w:szCs w:val="21"/>
        </w:rPr>
        <w:t xml:space="preserve">] </w:t>
      </w:r>
      <w:r w:rsidR="005F1D5D">
        <w:rPr>
          <w:rFonts w:ascii="Times New Roman" w:cs="Times New Roman" w:hint="eastAsia"/>
          <w:szCs w:val="21"/>
        </w:rPr>
        <w:t>adj</w:t>
      </w:r>
      <w:r w:rsidR="005F1D5D">
        <w:rPr>
          <w:rFonts w:ascii="Times New Roman" w:cs="Times New Roman"/>
          <w:szCs w:val="21"/>
        </w:rPr>
        <w:t>.</w:t>
      </w:r>
      <w:r w:rsidR="005F1D5D">
        <w:rPr>
          <w:rFonts w:ascii="Times New Roman" w:cs="Times New Roman" w:hint="eastAsia"/>
          <w:szCs w:val="21"/>
        </w:rPr>
        <w:t>偶然的，意外的</w:t>
      </w:r>
    </w:p>
    <w:p w14:paraId="1EA30C12" w14:textId="6AD62252" w:rsidR="005F1D5D" w:rsidRPr="00832D03" w:rsidRDefault="005F1D5D" w:rsidP="005F1D5D">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t>incident</w:t>
      </w:r>
      <w:r w:rsidRPr="00832D03">
        <w:rPr>
          <w:rFonts w:ascii="Times New Roman" w:hAnsi="Times New Roman" w:cs="Times New Roman"/>
        </w:rPr>
        <w:t>：</w:t>
      </w:r>
      <w:r w:rsidRPr="00832D03">
        <w:rPr>
          <w:rFonts w:ascii="Times New Roman" w:hAnsi="Times New Roman" w:cs="Times New Roman"/>
          <w:szCs w:val="21"/>
        </w:rPr>
        <w:t>['ɪnsɪdənt</w:t>
      </w:r>
      <w:r>
        <w:rPr>
          <w:rFonts w:ascii="Times New Roman" w:hAnsi="Times New Roman" w:cs="Times New Roman"/>
          <w:szCs w:val="21"/>
        </w:rPr>
        <w:t>] n.</w:t>
      </w:r>
      <w:r w:rsidRPr="00832D03">
        <w:rPr>
          <w:rFonts w:ascii="Times New Roman" w:hAnsi="Times New Roman" w:cs="Times New Roman"/>
          <w:szCs w:val="21"/>
        </w:rPr>
        <w:t>事件，事变</w:t>
      </w:r>
    </w:p>
    <w:p w14:paraId="7012C2E9" w14:textId="1AE7095E" w:rsidR="005F1D5D" w:rsidRDefault="005A0A55" w:rsidP="005F1D5D">
      <w:pPr>
        <w:spacing w:line="360" w:lineRule="auto"/>
        <w:ind w:firstLineChars="202" w:firstLine="424"/>
        <w:rPr>
          <w:rFonts w:ascii="Times New Roman" w:cs="Times New Roman"/>
          <w:szCs w:val="21"/>
        </w:rPr>
      </w:pPr>
      <w:r>
        <w:rPr>
          <w:rFonts w:ascii="Times New Roman" w:cs="Times New Roman" w:hint="eastAsia"/>
          <w:szCs w:val="21"/>
        </w:rPr>
        <w:t>【拆】</w:t>
      </w:r>
      <w:r w:rsidR="005F1D5D">
        <w:rPr>
          <w:rFonts w:ascii="Times New Roman" w:cs="Times New Roman" w:hint="eastAsia"/>
          <w:szCs w:val="21"/>
        </w:rPr>
        <w:t>in</w:t>
      </w:r>
      <w:r w:rsidR="005F1D5D">
        <w:rPr>
          <w:rFonts w:ascii="Times New Roman" w:cs="Times New Roman" w:hint="eastAsia"/>
          <w:szCs w:val="21"/>
        </w:rPr>
        <w:t>（趋近直到触及表面）</w:t>
      </w:r>
      <w:r w:rsidR="005F1D5D">
        <w:rPr>
          <w:rFonts w:ascii="Times New Roman" w:cs="Times New Roman" w:hint="eastAsia"/>
          <w:szCs w:val="21"/>
        </w:rPr>
        <w:t>+cid</w:t>
      </w:r>
      <w:r w:rsidR="005F1D5D">
        <w:rPr>
          <w:rFonts w:ascii="Times New Roman" w:cs="Times New Roman" w:hint="eastAsia"/>
          <w:szCs w:val="21"/>
        </w:rPr>
        <w:t>（</w:t>
      </w:r>
      <w:r w:rsidR="005F1D5D">
        <w:rPr>
          <w:rFonts w:ascii="Times New Roman" w:cs="Times New Roman" w:hint="eastAsia"/>
          <w:szCs w:val="21"/>
        </w:rPr>
        <w:t>=cad</w:t>
      </w:r>
      <w:r w:rsidR="005F1D5D">
        <w:rPr>
          <w:rFonts w:ascii="Times New Roman" w:cs="Times New Roman" w:hint="eastAsia"/>
          <w:szCs w:val="21"/>
        </w:rPr>
        <w:t>，落）</w:t>
      </w:r>
      <w:r w:rsidR="005F1D5D">
        <w:rPr>
          <w:rFonts w:ascii="Times New Roman" w:cs="Times New Roman" w:hint="eastAsia"/>
          <w:szCs w:val="21"/>
        </w:rPr>
        <w:t>+ent</w:t>
      </w:r>
      <w:r w:rsidR="005F1D5D">
        <w:rPr>
          <w:rFonts w:ascii="Times New Roman" w:cs="Times New Roman" w:hint="eastAsia"/>
          <w:szCs w:val="21"/>
        </w:rPr>
        <w:t>（形容词后缀）→落到某人</w:t>
      </w:r>
      <w:r w:rsidR="007653AC">
        <w:rPr>
          <w:rFonts w:ascii="Times New Roman" w:cs="Times New Roman" w:hint="eastAsia"/>
          <w:szCs w:val="21"/>
        </w:rPr>
        <w:t>头</w:t>
      </w:r>
      <w:r w:rsidR="005F1D5D">
        <w:rPr>
          <w:rFonts w:ascii="Times New Roman" w:cs="Times New Roman" w:hint="eastAsia"/>
          <w:szCs w:val="21"/>
        </w:rPr>
        <w:t>上→偶然发生的事→事件，事变</w:t>
      </w:r>
    </w:p>
    <w:p w14:paraId="0A2B67C4" w14:textId="037DC913" w:rsidR="005F1D5D" w:rsidRDefault="005F1D5D" w:rsidP="005F1D5D">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political</w:t>
      </w:r>
      <w:r>
        <w:rPr>
          <w:rFonts w:ascii="Times New Roman" w:cs="Times New Roman"/>
          <w:szCs w:val="21"/>
        </w:rPr>
        <w:t xml:space="preserve"> </w:t>
      </w:r>
      <w:r>
        <w:rPr>
          <w:rFonts w:ascii="Times New Roman" w:cs="Times New Roman" w:hint="eastAsia"/>
          <w:szCs w:val="21"/>
        </w:rPr>
        <w:t>incident</w:t>
      </w:r>
      <w:r>
        <w:rPr>
          <w:rFonts w:ascii="Times New Roman" w:cs="Times New Roman" w:hint="eastAsia"/>
          <w:szCs w:val="21"/>
        </w:rPr>
        <w:t>（政治事件）</w:t>
      </w:r>
    </w:p>
    <w:p w14:paraId="0B977E6D" w14:textId="12F69E3F" w:rsidR="005F1D5D" w:rsidRDefault="005F1D5D" w:rsidP="005F1D5D">
      <w:pPr>
        <w:spacing w:line="360" w:lineRule="auto"/>
        <w:ind w:firstLineChars="202" w:firstLine="424"/>
        <w:rPr>
          <w:rFonts w:ascii="Times New Roman" w:cs="Times New Roman"/>
          <w:szCs w:val="21"/>
        </w:rPr>
      </w:pPr>
      <w:r>
        <w:rPr>
          <w:rFonts w:ascii="Times New Roman" w:cs="Times New Roman" w:hint="eastAsia"/>
          <w:szCs w:val="21"/>
        </w:rPr>
        <w:t>【辨】</w:t>
      </w:r>
      <w:r>
        <w:rPr>
          <w:rFonts w:ascii="Times New Roman" w:cs="Times New Roman" w:hint="eastAsia"/>
          <w:szCs w:val="21"/>
        </w:rPr>
        <w:t>accident</w:t>
      </w:r>
      <w:r>
        <w:rPr>
          <w:rFonts w:ascii="Times New Roman" w:cs="Times New Roman" w:hint="eastAsia"/>
          <w:szCs w:val="21"/>
        </w:rPr>
        <w:t>和</w:t>
      </w:r>
      <w:r>
        <w:rPr>
          <w:rFonts w:ascii="Times New Roman" w:cs="Times New Roman" w:hint="eastAsia"/>
          <w:szCs w:val="21"/>
        </w:rPr>
        <w:t>incident</w:t>
      </w:r>
      <w:r>
        <w:rPr>
          <w:rFonts w:ascii="Times New Roman" w:cs="Times New Roman" w:hint="eastAsia"/>
          <w:szCs w:val="21"/>
        </w:rPr>
        <w:t>原本都表示偶然发生的事，但后来</w:t>
      </w:r>
      <w:r>
        <w:rPr>
          <w:rFonts w:ascii="Times New Roman" w:cs="Times New Roman" w:hint="eastAsia"/>
          <w:szCs w:val="21"/>
        </w:rPr>
        <w:t>accident</w:t>
      </w:r>
      <w:r>
        <w:rPr>
          <w:rFonts w:ascii="Times New Roman" w:cs="Times New Roman" w:hint="eastAsia"/>
          <w:szCs w:val="21"/>
        </w:rPr>
        <w:t>被用来特指不好的事情。</w:t>
      </w:r>
    </w:p>
    <w:p w14:paraId="13E65BAC" w14:textId="2F3440A4"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C63FF1">
        <w:rPr>
          <w:rFonts w:ascii="Times New Roman" w:hAnsi="Times New Roman" w:cs="Times New Roman"/>
          <w:color w:val="EE0000"/>
        </w:rPr>
        <w:t>case</w:t>
      </w:r>
      <w:r w:rsidRPr="00832D03">
        <w:rPr>
          <w:rFonts w:ascii="Times New Roman" w:hAnsi="Times New Roman" w:cs="Times New Roman"/>
        </w:rPr>
        <w:t>：</w:t>
      </w:r>
      <w:r w:rsidRPr="00832D03">
        <w:rPr>
          <w:rFonts w:ascii="Times New Roman" w:hAnsi="Times New Roman" w:cs="Times New Roman"/>
          <w:szCs w:val="21"/>
        </w:rPr>
        <w:t>[</w:t>
      </w:r>
      <w:r w:rsidR="005F1D5D" w:rsidRPr="005F1D5D">
        <w:rPr>
          <w:rFonts w:ascii="Times New Roman" w:hAnsi="Times New Roman" w:cs="Times New Roman"/>
          <w:szCs w:val="21"/>
        </w:rPr>
        <w:t>keɪs</w:t>
      </w:r>
      <w:r>
        <w:rPr>
          <w:rFonts w:ascii="Times New Roman" w:hAnsi="Times New Roman" w:cs="Times New Roman"/>
          <w:szCs w:val="21"/>
        </w:rPr>
        <w:t>] n.</w:t>
      </w:r>
      <w:r w:rsidRPr="00832D03">
        <w:rPr>
          <w:rFonts w:ascii="Times New Roman" w:hAnsi="Times New Roman" w:cs="Times New Roman"/>
          <w:szCs w:val="21"/>
        </w:rPr>
        <w:t>情况</w:t>
      </w:r>
      <w:r w:rsidR="005D70E5">
        <w:rPr>
          <w:rFonts w:ascii="Times New Roman" w:hAnsi="Times New Roman" w:cs="Times New Roman" w:hint="eastAsia"/>
          <w:szCs w:val="21"/>
        </w:rPr>
        <w:t>，</w:t>
      </w:r>
      <w:r w:rsidRPr="00832D03">
        <w:rPr>
          <w:rFonts w:ascii="Times New Roman" w:hAnsi="Times New Roman" w:cs="Times New Roman"/>
          <w:szCs w:val="21"/>
        </w:rPr>
        <w:t>实例</w:t>
      </w:r>
      <w:r w:rsidR="005D70E5">
        <w:rPr>
          <w:rFonts w:ascii="Times New Roman" w:hAnsi="Times New Roman" w:cs="Times New Roman" w:hint="eastAsia"/>
          <w:szCs w:val="21"/>
        </w:rPr>
        <w:t>，案子</w:t>
      </w:r>
    </w:p>
    <w:p w14:paraId="07579ED8" w14:textId="03BD27AE" w:rsidR="000550AC" w:rsidRDefault="005A0A55" w:rsidP="000550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550AC">
        <w:rPr>
          <w:rFonts w:ascii="Times New Roman" w:hAnsi="Times New Roman" w:cs="Times New Roman" w:hint="eastAsia"/>
          <w:szCs w:val="21"/>
        </w:rPr>
        <w:t>cas</w:t>
      </w:r>
      <w:r w:rsidR="000550AC">
        <w:rPr>
          <w:rFonts w:ascii="Times New Roman" w:hAnsi="Times New Roman" w:cs="Times New Roman" w:hint="eastAsia"/>
          <w:szCs w:val="21"/>
        </w:rPr>
        <w:t>（落）</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F1D5D">
        <w:rPr>
          <w:rFonts w:ascii="Times New Roman" w:hAnsi="Times New Roman" w:cs="Times New Roman" w:hint="eastAsia"/>
          <w:szCs w:val="21"/>
        </w:rPr>
        <w:t>已经</w:t>
      </w:r>
      <w:r w:rsidR="000550AC">
        <w:rPr>
          <w:rFonts w:ascii="Times New Roman" w:hAnsi="Times New Roman" w:cs="Times New Roman" w:hint="eastAsia"/>
          <w:szCs w:val="21"/>
        </w:rPr>
        <w:t>坠落→</w:t>
      </w:r>
      <w:r w:rsidR="005F1D5D">
        <w:rPr>
          <w:rFonts w:ascii="Times New Roman" w:hAnsi="Times New Roman" w:cs="Times New Roman" w:hint="eastAsia"/>
          <w:szCs w:val="21"/>
        </w:rPr>
        <w:t>已经</w:t>
      </w:r>
      <w:r w:rsidR="000550AC">
        <w:rPr>
          <w:rFonts w:ascii="Times New Roman" w:hAnsi="Times New Roman" w:cs="Times New Roman" w:hint="eastAsia"/>
          <w:szCs w:val="21"/>
        </w:rPr>
        <w:t>发生之事→实例</w:t>
      </w:r>
      <w:r w:rsidR="005D70E5">
        <w:rPr>
          <w:rFonts w:ascii="Times New Roman" w:hAnsi="Times New Roman" w:cs="Times New Roman" w:hint="eastAsia"/>
          <w:szCs w:val="21"/>
        </w:rPr>
        <w:t>，案子</w:t>
      </w:r>
      <w:r w:rsidR="000D537D">
        <w:rPr>
          <w:rFonts w:ascii="Times New Roman" w:hAnsi="Times New Roman" w:cs="Times New Roman" w:hint="eastAsia"/>
          <w:szCs w:val="21"/>
        </w:rPr>
        <w:t>；情况</w:t>
      </w:r>
    </w:p>
    <w:p w14:paraId="40A48D31" w14:textId="54F764BF" w:rsidR="007E7BD2" w:rsidRDefault="007E7BD2" w:rsidP="000550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注意和单词</w:t>
      </w:r>
      <w:r>
        <w:rPr>
          <w:rFonts w:ascii="Times New Roman" w:hAnsi="Times New Roman" w:cs="Times New Roman" w:hint="eastAsia"/>
          <w:szCs w:val="21"/>
        </w:rPr>
        <w:t>case</w:t>
      </w:r>
      <w:r>
        <w:rPr>
          <w:rFonts w:ascii="Times New Roman" w:hAnsi="Times New Roman" w:cs="Times New Roman" w:hint="eastAsia"/>
          <w:szCs w:val="21"/>
        </w:rPr>
        <w:t>（箱子）词源无关，是两回事。</w:t>
      </w:r>
    </w:p>
    <w:p w14:paraId="1729D558" w14:textId="5BB93DFC" w:rsidR="005F1D5D" w:rsidRDefault="005F1D5D" w:rsidP="000550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some</w:t>
      </w:r>
      <w:r>
        <w:rPr>
          <w:rFonts w:ascii="Times New Roman" w:hAnsi="Times New Roman" w:cs="Times New Roman"/>
          <w:szCs w:val="21"/>
        </w:rPr>
        <w:t xml:space="preserve"> </w:t>
      </w:r>
      <w:r>
        <w:rPr>
          <w:rFonts w:ascii="Times New Roman" w:hAnsi="Times New Roman" w:cs="Times New Roman" w:hint="eastAsia"/>
          <w:szCs w:val="21"/>
        </w:rPr>
        <w:t>cases</w:t>
      </w:r>
      <w:r>
        <w:rPr>
          <w:rFonts w:ascii="Times New Roman" w:hAnsi="Times New Roman" w:cs="Times New Roman" w:hint="eastAsia"/>
          <w:szCs w:val="21"/>
        </w:rPr>
        <w:t>（在某些情况下），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any</w:t>
      </w:r>
      <w:r>
        <w:rPr>
          <w:rFonts w:ascii="Times New Roman" w:hAnsi="Times New Roman" w:cs="Times New Roman"/>
          <w:szCs w:val="21"/>
        </w:rPr>
        <w:t xml:space="preserve"> </w:t>
      </w:r>
      <w:r>
        <w:rPr>
          <w:rFonts w:ascii="Times New Roman" w:hAnsi="Times New Roman" w:cs="Times New Roman" w:hint="eastAsia"/>
          <w:szCs w:val="21"/>
        </w:rPr>
        <w:t>case</w:t>
      </w:r>
      <w:r>
        <w:rPr>
          <w:rFonts w:ascii="Times New Roman" w:hAnsi="Times New Roman" w:cs="Times New Roman" w:hint="eastAsia"/>
          <w:szCs w:val="21"/>
        </w:rPr>
        <w:t>（不管怎样），</w:t>
      </w:r>
      <w:r>
        <w:rPr>
          <w:rFonts w:ascii="Times New Roman" w:hAnsi="Times New Roman" w:cs="Times New Roman" w:hint="eastAsia"/>
          <w:szCs w:val="21"/>
        </w:rPr>
        <w:t>in</w:t>
      </w:r>
      <w:r>
        <w:rPr>
          <w:rFonts w:ascii="Times New Roman" w:hAnsi="Times New Roman" w:cs="Times New Roman"/>
          <w:szCs w:val="21"/>
        </w:rPr>
        <w:t xml:space="preserve"> your case</w:t>
      </w:r>
      <w:r>
        <w:rPr>
          <w:rFonts w:ascii="Times New Roman" w:hAnsi="Times New Roman" w:cs="Times New Roman" w:hint="eastAsia"/>
          <w:szCs w:val="21"/>
        </w:rPr>
        <w:t>（在你这种情况下），</w:t>
      </w:r>
      <w:r>
        <w:rPr>
          <w:rFonts w:ascii="Times New Roman" w:hAnsi="Times New Roman" w:cs="Times New Roman" w:hint="eastAsia"/>
          <w:szCs w:val="21"/>
        </w:rPr>
        <w:t>in</w:t>
      </w:r>
      <w:r>
        <w:rPr>
          <w:rFonts w:ascii="Times New Roman" w:hAnsi="Times New Roman" w:cs="Times New Roman"/>
          <w:szCs w:val="21"/>
        </w:rPr>
        <w:t xml:space="preserve"> that case</w:t>
      </w:r>
      <w:r>
        <w:rPr>
          <w:rFonts w:ascii="Times New Roman" w:hAnsi="Times New Roman" w:cs="Times New Roman" w:hint="eastAsia"/>
          <w:szCs w:val="21"/>
        </w:rPr>
        <w:t>（在那种情况下），</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case</w:t>
      </w:r>
      <w:r>
        <w:rPr>
          <w:rFonts w:ascii="Times New Roman" w:hAnsi="Times New Roman" w:cs="Times New Roman" w:hint="eastAsia"/>
          <w:szCs w:val="21"/>
        </w:rPr>
        <w:t>（万一，假如）</w:t>
      </w:r>
      <w:r w:rsidR="007E7BD2">
        <w:rPr>
          <w:rFonts w:ascii="Times New Roman" w:hAnsi="Times New Roman" w:cs="Times New Roman" w:hint="eastAsia"/>
          <w:szCs w:val="21"/>
        </w:rPr>
        <w:t>，小</w:t>
      </w:r>
      <w:r w:rsidR="007E7BD2">
        <w:rPr>
          <w:rFonts w:ascii="Times New Roman" w:hAnsi="Times New Roman" w:cs="Times New Roman" w:hint="eastAsia"/>
          <w:szCs w:val="21"/>
        </w:rPr>
        <w:t>case</w:t>
      </w:r>
      <w:r w:rsidR="007E7BD2">
        <w:rPr>
          <w:rFonts w:ascii="Times New Roman" w:hAnsi="Times New Roman" w:cs="Times New Roman" w:hint="eastAsia"/>
          <w:szCs w:val="21"/>
        </w:rPr>
        <w:t>（容易解决的事情）</w:t>
      </w:r>
    </w:p>
    <w:p w14:paraId="04F57FB1" w14:textId="515A2F24" w:rsidR="000550AC" w:rsidRPr="00832D03" w:rsidRDefault="000550AC" w:rsidP="000550AC">
      <w:pPr>
        <w:pStyle w:val="ac"/>
        <w:numPr>
          <w:ilvl w:val="0"/>
          <w:numId w:val="8"/>
        </w:numPr>
        <w:spacing w:line="480" w:lineRule="auto"/>
        <w:ind w:firstLineChars="0"/>
        <w:rPr>
          <w:rFonts w:ascii="Times New Roman" w:hAnsi="Times New Roman" w:cs="Times New Roman"/>
        </w:rPr>
      </w:pPr>
      <w:r w:rsidRPr="00AF5B0D">
        <w:rPr>
          <w:rFonts w:ascii="Times New Roman" w:hAnsi="Times New Roman" w:cs="Times New Roman"/>
          <w:color w:val="EE0000"/>
        </w:rPr>
        <w:t>chance</w:t>
      </w:r>
      <w:r w:rsidRPr="00832D03">
        <w:rPr>
          <w:rFonts w:ascii="Times New Roman" w:hAnsi="Times New Roman" w:cs="Times New Roman"/>
        </w:rPr>
        <w:t>：</w:t>
      </w:r>
      <w:r w:rsidRPr="00832D03">
        <w:rPr>
          <w:rFonts w:ascii="Times New Roman" w:hAnsi="Times New Roman" w:cs="Times New Roman"/>
          <w:szCs w:val="21"/>
        </w:rPr>
        <w:t>[</w:t>
      </w:r>
      <w:r w:rsidR="005F1D5D" w:rsidRPr="005F1D5D">
        <w:rPr>
          <w:rFonts w:ascii="Times New Roman" w:hAnsi="Times New Roman" w:cs="Times New Roman"/>
          <w:szCs w:val="21"/>
        </w:rPr>
        <w:t>tʃ</w:t>
      </w:r>
      <w:r w:rsidR="005F1D5D" w:rsidRPr="005F1D5D">
        <w:rPr>
          <w:rFonts w:ascii="Times New Roman" w:hAnsi="Times New Roman" w:cs="Times New Roman" w:hint="eastAsia"/>
          <w:szCs w:val="21"/>
        </w:rPr>
        <w:t>ɑ</w:t>
      </w:r>
      <w:r w:rsidR="005F1D5D" w:rsidRPr="005F1D5D">
        <w:rPr>
          <w:rFonts w:ascii="Times New Roman" w:hAnsi="Times New Roman" w:cs="Times New Roman"/>
          <w:szCs w:val="21"/>
        </w:rPr>
        <w:t>ːns</w:t>
      </w:r>
      <w:r>
        <w:rPr>
          <w:rFonts w:ascii="Times New Roman" w:hAnsi="Times New Roman" w:cs="Times New Roman"/>
          <w:szCs w:val="21"/>
        </w:rPr>
        <w:t>] n.</w:t>
      </w:r>
      <w:r w:rsidRPr="00832D03">
        <w:rPr>
          <w:rFonts w:ascii="Times New Roman" w:hAnsi="Times New Roman" w:cs="Times New Roman"/>
          <w:szCs w:val="21"/>
        </w:rPr>
        <w:t>机会；运气，侥幸；可能性</w:t>
      </w:r>
    </w:p>
    <w:p w14:paraId="59305F66" w14:textId="29FC8430" w:rsidR="000550AC" w:rsidRDefault="005A0A55" w:rsidP="000550A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550AC">
        <w:rPr>
          <w:rFonts w:ascii="Times New Roman" w:hAnsi="Times New Roman" w:cs="Times New Roman" w:hint="eastAsia"/>
          <w:szCs w:val="21"/>
        </w:rPr>
        <w:t>ch</w:t>
      </w:r>
      <w:r w:rsidR="005F1D5D">
        <w:rPr>
          <w:rFonts w:ascii="Times New Roman" w:hAnsi="Times New Roman" w:cs="Times New Roman" w:hint="eastAsia"/>
          <w:szCs w:val="21"/>
        </w:rPr>
        <w:t>a</w:t>
      </w:r>
      <w:r w:rsidR="000550AC">
        <w:rPr>
          <w:rFonts w:ascii="Times New Roman" w:hAnsi="Times New Roman" w:cs="Times New Roman" w:hint="eastAsia"/>
          <w:szCs w:val="21"/>
        </w:rPr>
        <w:t>（</w:t>
      </w:r>
      <w:r w:rsidR="000550AC">
        <w:rPr>
          <w:rFonts w:ascii="Times New Roman" w:hAnsi="Times New Roman" w:cs="Times New Roman" w:hint="eastAsia"/>
          <w:szCs w:val="21"/>
        </w:rPr>
        <w:t>=cad</w:t>
      </w:r>
      <w:r w:rsidR="005F1D5D">
        <w:rPr>
          <w:rFonts w:ascii="Times New Roman" w:hAnsi="Times New Roman" w:cs="Times New Roman" w:hint="eastAsia"/>
          <w:szCs w:val="21"/>
        </w:rPr>
        <w:t>的法语音变</w:t>
      </w:r>
      <w:r w:rsidR="000550AC">
        <w:rPr>
          <w:rFonts w:ascii="Times New Roman" w:hAnsi="Times New Roman" w:cs="Times New Roman" w:hint="eastAsia"/>
          <w:szCs w:val="21"/>
        </w:rPr>
        <w:t>，</w:t>
      </w:r>
      <w:r w:rsidR="007E7BD2">
        <w:rPr>
          <w:rFonts w:ascii="Times New Roman" w:hAnsi="Times New Roman" w:cs="Times New Roman" w:hint="eastAsia"/>
          <w:szCs w:val="21"/>
        </w:rPr>
        <w:t>坠落</w:t>
      </w:r>
      <w:r w:rsidR="005F1D5D">
        <w:rPr>
          <w:rFonts w:ascii="Times New Roman" w:hAnsi="Times New Roman" w:cs="Times New Roman" w:hint="eastAsia"/>
          <w:szCs w:val="21"/>
        </w:rPr>
        <w:t>，偶然发生</w:t>
      </w:r>
      <w:r w:rsidR="000550AC">
        <w:rPr>
          <w:rFonts w:ascii="Times New Roman" w:hAnsi="Times New Roman" w:cs="Times New Roman" w:hint="eastAsia"/>
          <w:szCs w:val="21"/>
        </w:rPr>
        <w:t>）</w:t>
      </w:r>
      <w:r w:rsidR="000550AC">
        <w:rPr>
          <w:rFonts w:ascii="Times New Roman" w:hAnsi="Times New Roman" w:cs="Times New Roman" w:hint="eastAsia"/>
          <w:szCs w:val="21"/>
        </w:rPr>
        <w:t>+</w:t>
      </w:r>
      <w:r w:rsidR="005F1D5D">
        <w:rPr>
          <w:rFonts w:ascii="Times New Roman" w:hAnsi="Times New Roman" w:cs="Times New Roman"/>
          <w:szCs w:val="21"/>
        </w:rPr>
        <w:t>(</w:t>
      </w:r>
      <w:r w:rsidR="000550AC">
        <w:rPr>
          <w:rFonts w:ascii="Times New Roman" w:hAnsi="Times New Roman" w:cs="Times New Roman" w:hint="eastAsia"/>
          <w:szCs w:val="21"/>
        </w:rPr>
        <w:t>a</w:t>
      </w:r>
      <w:r w:rsidR="005F1D5D">
        <w:rPr>
          <w:rFonts w:ascii="Times New Roman" w:hAnsi="Times New Roman" w:cs="Times New Roman"/>
          <w:szCs w:val="21"/>
        </w:rPr>
        <w:t>)</w:t>
      </w:r>
      <w:r w:rsidR="000550AC">
        <w:rPr>
          <w:rFonts w:ascii="Times New Roman" w:hAnsi="Times New Roman" w:cs="Times New Roman" w:hint="eastAsia"/>
          <w:szCs w:val="21"/>
        </w:rPr>
        <w:t>nce</w:t>
      </w:r>
      <w:r w:rsidR="000550AC">
        <w:rPr>
          <w:rFonts w:ascii="Times New Roman" w:hAnsi="Times New Roman" w:cs="Times New Roman" w:hint="eastAsia"/>
          <w:szCs w:val="21"/>
        </w:rPr>
        <w:t>（</w:t>
      </w:r>
      <w:r w:rsidR="005F1D5D">
        <w:rPr>
          <w:rFonts w:ascii="Times New Roman" w:hAnsi="Times New Roman" w:cs="Times New Roman" w:hint="eastAsia"/>
          <w:szCs w:val="21"/>
        </w:rPr>
        <w:t>抽象</w:t>
      </w:r>
      <w:r w:rsidR="000550AC">
        <w:rPr>
          <w:rFonts w:ascii="Times New Roman" w:hAnsi="Times New Roman" w:cs="Times New Roman" w:hint="eastAsia"/>
          <w:szCs w:val="21"/>
        </w:rPr>
        <w:t>名词后缀）→偶然性→机会，运气</w:t>
      </w:r>
      <w:r w:rsidR="005F1D5D">
        <w:rPr>
          <w:rFonts w:ascii="Times New Roman" w:hAnsi="Times New Roman" w:cs="Times New Roman" w:hint="eastAsia"/>
          <w:szCs w:val="21"/>
        </w:rPr>
        <w:t>，侥幸，可能性</w:t>
      </w:r>
    </w:p>
    <w:p w14:paraId="19EB5D9B" w14:textId="77777777" w:rsidR="00CB59CB" w:rsidRPr="003D5025" w:rsidRDefault="00CB59CB" w:rsidP="00CB59CB">
      <w:pPr>
        <w:pStyle w:val="ac"/>
        <w:numPr>
          <w:ilvl w:val="0"/>
          <w:numId w:val="8"/>
        </w:numPr>
        <w:spacing w:line="480" w:lineRule="auto"/>
        <w:ind w:firstLineChars="0"/>
        <w:rPr>
          <w:rFonts w:ascii="Times New Roman" w:hAnsi="Times New Roman" w:cs="Times New Roman"/>
          <w:bCs/>
        </w:rPr>
      </w:pPr>
      <w:bookmarkStart w:id="313" w:name="_Toc504321689"/>
      <w:r w:rsidRPr="00CB59CB">
        <w:rPr>
          <w:rFonts w:ascii="Times New Roman" w:hAnsi="Times New Roman" w:cs="Times New Roman" w:hint="eastAsia"/>
          <w:bCs/>
          <w:color w:val="EE0000"/>
          <w:szCs w:val="21"/>
          <w:lang w:val="es-VE"/>
        </w:rPr>
        <w:lastRenderedPageBreak/>
        <w:t>occasion</w:t>
      </w:r>
      <w:r w:rsidRPr="003D5025">
        <w:rPr>
          <w:rFonts w:ascii="Times New Roman" w:hAnsi="Times New Roman" w:cs="Times New Roman" w:hint="eastAsia"/>
          <w:bCs/>
        </w:rPr>
        <w:t>：</w:t>
      </w:r>
      <w:r w:rsidRPr="003D5025">
        <w:rPr>
          <w:rFonts w:ascii="Times New Roman" w:hAnsi="Times New Roman" w:cs="Times New Roman"/>
          <w:bCs/>
        </w:rPr>
        <w:t>[əˈkeɪʒn] n.</w:t>
      </w:r>
      <w:r w:rsidRPr="003D5025">
        <w:rPr>
          <w:rFonts w:ascii="Times New Roman" w:hAnsi="Times New Roman" w:cs="Times New Roman" w:hint="eastAsia"/>
          <w:bCs/>
        </w:rPr>
        <w:t>（某事发生的）时刻，场景，场合；时机，机会</w:t>
      </w:r>
    </w:p>
    <w:p w14:paraId="1B9E36FB" w14:textId="77777777" w:rsidR="00CB59CB" w:rsidRDefault="00CB59CB" w:rsidP="00CB59C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oc</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=ob</w:t>
      </w:r>
      <w:r w:rsidRPr="003D5025">
        <w:rPr>
          <w:rFonts w:ascii="Times New Roman" w:hAnsi="Times New Roman" w:cs="Times New Roman" w:hint="eastAsia"/>
          <w:bCs/>
          <w:szCs w:val="21"/>
        </w:rPr>
        <w:t>，向下）</w:t>
      </w:r>
      <w:r w:rsidRPr="003D5025">
        <w:rPr>
          <w:rFonts w:ascii="Times New Roman" w:hAnsi="Times New Roman" w:cs="Times New Roman" w:hint="eastAsia"/>
          <w:bCs/>
          <w:szCs w:val="21"/>
        </w:rPr>
        <w:t>+cas</w:t>
      </w:r>
      <w:r w:rsidRPr="003D5025">
        <w:rPr>
          <w:rFonts w:ascii="Times New Roman" w:hAnsi="Times New Roman" w:cs="Times New Roman" w:hint="eastAsia"/>
          <w:bCs/>
          <w:szCs w:val="21"/>
        </w:rPr>
        <w:t>（坠落，偶然发生）</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（名词后缀）→偶然发生，偶然之事→（某事发生的）时刻，场景，场合→机会，时机</w:t>
      </w:r>
    </w:p>
    <w:p w14:paraId="74FC792E" w14:textId="6525E5CD" w:rsidR="00CB59CB" w:rsidRDefault="00CB59CB" w:rsidP="00CB59CB">
      <w:pPr>
        <w:spacing w:line="360" w:lineRule="auto"/>
        <w:ind w:firstLineChars="201" w:firstLine="422"/>
        <w:rPr>
          <w:rFonts w:ascii="Times New Roman" w:hAnsi="Times New Roman" w:cs="Times New Roman"/>
          <w:bCs/>
        </w:rPr>
      </w:pPr>
      <w:r>
        <w:rPr>
          <w:rFonts w:ascii="Times New Roman" w:hAnsi="Times New Roman" w:cs="Times New Roman" w:hint="eastAsia"/>
          <w:bCs/>
          <w:szCs w:val="21"/>
          <w:lang w:val="es-VE"/>
        </w:rPr>
        <w:t>【拓】</w:t>
      </w:r>
      <w:r w:rsidRPr="00E80D58">
        <w:rPr>
          <w:rFonts w:ascii="Times New Roman" w:hAnsi="Times New Roman" w:cs="Times New Roman" w:hint="eastAsia"/>
          <w:bCs/>
          <w:szCs w:val="21"/>
          <w:lang w:val="es-VE"/>
        </w:rPr>
        <w:t>occasional</w:t>
      </w:r>
      <w:r w:rsidRPr="003D5025">
        <w:rPr>
          <w:rFonts w:ascii="Times New Roman" w:hAnsi="Times New Roman" w:cs="Times New Roman" w:hint="eastAsia"/>
          <w:bCs/>
        </w:rPr>
        <w:t>：</w:t>
      </w:r>
      <w:r w:rsidRPr="003D5025">
        <w:rPr>
          <w:rFonts w:ascii="Times New Roman" w:hAnsi="Times New Roman" w:cs="Times New Roman"/>
          <w:bCs/>
        </w:rPr>
        <w:t>[əˈkeɪʒənl] adj</w:t>
      </w:r>
      <w:r>
        <w:rPr>
          <w:rFonts w:ascii="Times New Roman" w:hAnsi="Times New Roman" w:cs="Times New Roman"/>
          <w:bCs/>
        </w:rPr>
        <w:t>.</w:t>
      </w:r>
      <w:r w:rsidRPr="003D5025">
        <w:rPr>
          <w:rFonts w:ascii="Times New Roman" w:hAnsi="Times New Roman" w:cs="Times New Roman" w:hint="eastAsia"/>
          <w:bCs/>
        </w:rPr>
        <w:t>偶然的；临时的；特定场合的</w:t>
      </w:r>
    </w:p>
    <w:p w14:paraId="7A10AF38" w14:textId="7DE47174" w:rsidR="00CB59CB" w:rsidRPr="003D5025" w:rsidRDefault="00CB59CB" w:rsidP="00CB59CB">
      <w:pPr>
        <w:spacing w:line="360" w:lineRule="auto"/>
        <w:ind w:firstLineChars="201" w:firstLine="422"/>
        <w:rPr>
          <w:rFonts w:ascii="Times New Roman" w:hAnsi="Times New Roman" w:cs="Times New Roman"/>
          <w:bCs/>
        </w:rPr>
      </w:pPr>
      <w:r>
        <w:rPr>
          <w:rFonts w:ascii="Times New Roman" w:hAnsi="Times New Roman" w:cs="Times New Roman" w:hint="eastAsia"/>
          <w:bCs/>
        </w:rPr>
        <w:t>【拓】</w:t>
      </w:r>
      <w:r w:rsidRPr="00E80D58">
        <w:rPr>
          <w:rFonts w:ascii="Times New Roman" w:hAnsi="Times New Roman" w:cs="Times New Roman" w:hint="eastAsia"/>
          <w:bCs/>
          <w:szCs w:val="21"/>
          <w:lang w:val="es-VE"/>
        </w:rPr>
        <w:t>occasionally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əˈkeɪʒnəli] adv.</w:t>
      </w:r>
      <w:r w:rsidRPr="003D5025">
        <w:rPr>
          <w:rFonts w:ascii="Times New Roman" w:hAnsi="Times New Roman" w:cs="Times New Roman" w:hint="eastAsia"/>
          <w:bCs/>
        </w:rPr>
        <w:t>偶然，偶尔</w:t>
      </w:r>
    </w:p>
    <w:p w14:paraId="4065CA4B" w14:textId="71288FD0" w:rsidR="00D40031" w:rsidRPr="00335541" w:rsidRDefault="00D40031"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clin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倾斜，</w:t>
      </w:r>
      <w:r w:rsidR="00370986" w:rsidRPr="00335541">
        <w:rPr>
          <w:rFonts w:hint="eastAsia"/>
          <w:sz w:val="21"/>
          <w:szCs w:val="21"/>
        </w:rPr>
        <w:t>弯曲</w:t>
      </w:r>
      <w:r w:rsidRPr="00335541">
        <w:rPr>
          <w:rFonts w:hint="eastAsia"/>
          <w:sz w:val="21"/>
          <w:szCs w:val="21"/>
        </w:rPr>
        <w:t>）</w:t>
      </w:r>
      <w:bookmarkEnd w:id="313"/>
    </w:p>
    <w:p w14:paraId="1C0E7A96" w14:textId="1AC30728" w:rsidR="00D40031" w:rsidRDefault="00B125EF" w:rsidP="00D40031">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【源】</w:t>
      </w:r>
      <w:r w:rsidR="00D40031">
        <w:rPr>
          <w:rFonts w:ascii="Times New Roman" w:eastAsia="宋体" w:hAnsi="Times New Roman" w:cs="Times New Roman" w:hint="eastAsia"/>
          <w:szCs w:val="21"/>
        </w:rPr>
        <w:t>拉丁语</w:t>
      </w:r>
      <w:r w:rsidR="00370986">
        <w:rPr>
          <w:rFonts w:ascii="Times New Roman" w:eastAsia="宋体" w:hAnsi="Times New Roman" w:cs="Times New Roman" w:hint="eastAsia"/>
          <w:szCs w:val="21"/>
        </w:rPr>
        <w:t>和希腊语，</w:t>
      </w:r>
      <w:r w:rsidR="00503E7B" w:rsidRPr="00241EDA">
        <w:rPr>
          <w:rFonts w:ascii="Times New Roman" w:eastAsia="宋体" w:hAnsi="Times New Roman" w:cs="Times New Roman" w:hint="eastAsia"/>
          <w:bCs/>
          <w:szCs w:val="21"/>
        </w:rPr>
        <w:t>和本族语单词</w:t>
      </w:r>
      <w:r w:rsidR="00503E7B" w:rsidRPr="00241EDA">
        <w:rPr>
          <w:rFonts w:ascii="Times New Roman" w:eastAsia="宋体" w:hAnsi="Times New Roman" w:cs="Times New Roman" w:hint="eastAsia"/>
          <w:bCs/>
          <w:szCs w:val="21"/>
        </w:rPr>
        <w:t>lean</w:t>
      </w:r>
      <w:r w:rsidR="00503E7B" w:rsidRPr="00241EDA">
        <w:rPr>
          <w:rFonts w:ascii="Times New Roman" w:eastAsia="宋体" w:hAnsi="Times New Roman" w:cs="Times New Roman" w:hint="eastAsia"/>
          <w:bCs/>
          <w:szCs w:val="21"/>
        </w:rPr>
        <w:t>（倾斜）源自同一个原始印欧语词根</w:t>
      </w:r>
      <w:r w:rsidR="00370986">
        <w:rPr>
          <w:rFonts w:ascii="Times New Roman" w:eastAsia="宋体" w:hAnsi="Times New Roman" w:cs="Times New Roman" w:hint="eastAsia"/>
          <w:szCs w:val="21"/>
        </w:rPr>
        <w:t>。</w:t>
      </w:r>
    </w:p>
    <w:p w14:paraId="09E91CE2" w14:textId="281643AC" w:rsidR="004A4A71" w:rsidRDefault="004A4A71" w:rsidP="00D40031">
      <w:pPr>
        <w:spacing w:line="360" w:lineRule="auto"/>
        <w:ind w:firstLineChars="201" w:firstLine="422"/>
        <w:rPr>
          <w:rFonts w:ascii="Times New Roman"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cli-</w:t>
      </w:r>
      <w:r>
        <w:rPr>
          <w:rFonts w:ascii="Times New Roman" w:eastAsia="宋体" w:hAnsi="Times New Roman" w:cs="Times New Roman" w:hint="eastAsia"/>
          <w:szCs w:val="21"/>
        </w:rPr>
        <w:t>（音变）。</w:t>
      </w:r>
    </w:p>
    <w:p w14:paraId="248D35AB" w14:textId="1DA37C9C" w:rsidR="005D70E5" w:rsidRPr="00832D03" w:rsidRDefault="005D70E5" w:rsidP="005D70E5">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color w:val="EE0000"/>
        </w:rPr>
        <w:t>clinic</w:t>
      </w:r>
      <w:r w:rsidRPr="00832D03">
        <w:rPr>
          <w:rFonts w:ascii="Times New Roman" w:hAnsi="Times New Roman" w:cs="Times New Roman"/>
        </w:rPr>
        <w:t>：</w:t>
      </w:r>
      <w:r w:rsidRPr="00832D03">
        <w:rPr>
          <w:rFonts w:ascii="Times New Roman" w:hAnsi="Times New Roman" w:cs="Times New Roman"/>
          <w:szCs w:val="21"/>
        </w:rPr>
        <w:t>['klɪnɪk</w:t>
      </w:r>
      <w:r>
        <w:rPr>
          <w:rFonts w:ascii="Times New Roman" w:hAnsi="Times New Roman" w:cs="Times New Roman"/>
          <w:szCs w:val="21"/>
        </w:rPr>
        <w:t>] n.</w:t>
      </w:r>
      <w:r w:rsidRPr="00832D03">
        <w:rPr>
          <w:rFonts w:ascii="Times New Roman" w:hAnsi="Times New Roman" w:cs="Times New Roman"/>
          <w:szCs w:val="21"/>
        </w:rPr>
        <w:t>临床</w:t>
      </w:r>
      <w:r>
        <w:rPr>
          <w:rFonts w:ascii="Times New Roman" w:hAnsi="Times New Roman" w:cs="Times New Roman" w:hint="eastAsia"/>
          <w:szCs w:val="21"/>
        </w:rPr>
        <w:t>，门诊；</w:t>
      </w:r>
      <w:r w:rsidRPr="00832D03">
        <w:rPr>
          <w:rFonts w:ascii="Times New Roman" w:hAnsi="Times New Roman" w:cs="Times New Roman"/>
          <w:szCs w:val="21"/>
        </w:rPr>
        <w:t>诊所</w:t>
      </w:r>
      <w:r w:rsidR="00370986">
        <w:rPr>
          <w:rFonts w:ascii="Times New Roman" w:hAnsi="Times New Roman" w:cs="Times New Roman" w:hint="eastAsia"/>
          <w:szCs w:val="21"/>
        </w:rPr>
        <w:t>，卫生室</w:t>
      </w:r>
    </w:p>
    <w:p w14:paraId="28855290" w14:textId="04C25B63" w:rsidR="001535C6" w:rsidRDefault="005A0A55" w:rsidP="005D70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03E7B" w:rsidRPr="00241EDA">
        <w:rPr>
          <w:rFonts w:ascii="Times New Roman" w:hAnsi="Times New Roman" w:cs="Times New Roman" w:hint="eastAsia"/>
          <w:bCs/>
          <w:szCs w:val="21"/>
        </w:rPr>
        <w:t>clin</w:t>
      </w:r>
      <w:r w:rsidR="00503E7B" w:rsidRPr="00241EDA">
        <w:rPr>
          <w:rFonts w:ascii="Times New Roman" w:hAnsi="Times New Roman" w:cs="Times New Roman" w:hint="eastAsia"/>
          <w:bCs/>
          <w:szCs w:val="21"/>
        </w:rPr>
        <w:t>（倾斜，引申为供人斜倚</w:t>
      </w:r>
      <w:r w:rsidR="00503E7B">
        <w:rPr>
          <w:rFonts w:ascii="Times New Roman" w:hAnsi="Times New Roman" w:cs="Times New Roman" w:hint="eastAsia"/>
          <w:bCs/>
          <w:szCs w:val="21"/>
        </w:rPr>
        <w:t>躺卧</w:t>
      </w:r>
      <w:r w:rsidR="00503E7B" w:rsidRPr="00241EDA">
        <w:rPr>
          <w:rFonts w:ascii="Times New Roman" w:hAnsi="Times New Roman" w:cs="Times New Roman" w:hint="eastAsia"/>
          <w:bCs/>
          <w:szCs w:val="21"/>
        </w:rPr>
        <w:t>之物，进一步引申为病床）</w:t>
      </w:r>
      <w:r w:rsidR="00503E7B" w:rsidRPr="00241EDA">
        <w:rPr>
          <w:rFonts w:ascii="Times New Roman" w:hAnsi="Times New Roman" w:cs="Times New Roman" w:hint="eastAsia"/>
          <w:bCs/>
          <w:szCs w:val="21"/>
        </w:rPr>
        <w:t>+ic</w:t>
      </w:r>
      <w:r w:rsidR="00503E7B" w:rsidRPr="00241EDA">
        <w:rPr>
          <w:rFonts w:ascii="Times New Roman" w:hAnsi="Times New Roman" w:cs="Times New Roman" w:hint="eastAsia"/>
          <w:bCs/>
          <w:szCs w:val="21"/>
        </w:rPr>
        <w:t>（形容词后缀）→病床的→病床前的（医疗实践）→临床，门诊→（</w:t>
      </w:r>
      <w:r w:rsidR="00503E7B">
        <w:rPr>
          <w:rFonts w:ascii="Times New Roman" w:hAnsi="Times New Roman" w:cs="Times New Roman" w:hint="eastAsia"/>
          <w:bCs/>
          <w:szCs w:val="21"/>
        </w:rPr>
        <w:t>向前引申表手段</w:t>
      </w:r>
      <w:r w:rsidR="00503E7B" w:rsidRPr="00241EDA">
        <w:rPr>
          <w:rFonts w:ascii="Times New Roman" w:hAnsi="Times New Roman" w:cs="Times New Roman" w:hint="eastAsia"/>
          <w:bCs/>
          <w:szCs w:val="21"/>
        </w:rPr>
        <w:t>）诊所，卫生室</w:t>
      </w:r>
    </w:p>
    <w:p w14:paraId="3242E1ED" w14:textId="713F52E9" w:rsidR="00370986" w:rsidRDefault="001535C6" w:rsidP="005D70E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clinical</w:t>
      </w:r>
      <w:r>
        <w:rPr>
          <w:rFonts w:ascii="Times New Roman" w:hAnsi="Times New Roman" w:cs="Times New Roman" w:hint="eastAsia"/>
          <w:szCs w:val="21"/>
        </w:rPr>
        <w:t>：</w:t>
      </w:r>
      <w:r>
        <w:rPr>
          <w:rFonts w:ascii="Times New Roman" w:hAnsi="Times New Roman" w:cs="Times New Roman" w:hint="eastAsia"/>
          <w:szCs w:val="21"/>
        </w:rPr>
        <w:t>[</w:t>
      </w:r>
      <w:r w:rsidR="00503E7B" w:rsidRPr="00503E7B">
        <w:rPr>
          <w:rFonts w:ascii="Times New Roman" w:hAnsi="Times New Roman" w:cs="Times New Roman"/>
          <w:szCs w:val="21"/>
        </w:rPr>
        <w:t>ˈklɪnɪk(ə)l</w:t>
      </w:r>
      <w:r w:rsidR="007E7BD2">
        <w:rPr>
          <w:rFonts w:ascii="Times New Roman" w:hAnsi="Times New Roman" w:cs="Times New Roman"/>
          <w:szCs w:val="21"/>
        </w:rPr>
        <w:t xml:space="preserve">] </w:t>
      </w:r>
      <w:r w:rsidR="00370986">
        <w:rPr>
          <w:rFonts w:ascii="Times New Roman" w:hAnsi="Times New Roman" w:cs="Times New Roman" w:hint="eastAsia"/>
          <w:szCs w:val="21"/>
        </w:rPr>
        <w:t>adj</w:t>
      </w:r>
      <w:r w:rsidR="00370986">
        <w:rPr>
          <w:rFonts w:ascii="Times New Roman" w:hAnsi="Times New Roman" w:cs="Times New Roman"/>
          <w:szCs w:val="21"/>
        </w:rPr>
        <w:t>.</w:t>
      </w:r>
      <w:r w:rsidR="00370986">
        <w:rPr>
          <w:rFonts w:ascii="Times New Roman" w:hAnsi="Times New Roman" w:cs="Times New Roman" w:hint="eastAsia"/>
          <w:szCs w:val="21"/>
        </w:rPr>
        <w:t>临床的</w:t>
      </w:r>
    </w:p>
    <w:p w14:paraId="7E2C1995" w14:textId="441A3D57" w:rsidR="00CD1D32" w:rsidRPr="00CD1D32" w:rsidRDefault="00CD1D32" w:rsidP="00CD1D32">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client</w:t>
      </w:r>
      <w:r w:rsidRPr="00CD1D32">
        <w:rPr>
          <w:rFonts w:ascii="Times New Roman" w:hAnsi="Times New Roman" w:cs="Times New Roman" w:hint="eastAsia"/>
        </w:rPr>
        <w:t>：</w:t>
      </w:r>
      <w:r w:rsidRPr="00CD1D32">
        <w:rPr>
          <w:rFonts w:ascii="Times New Roman" w:hAnsi="Times New Roman" w:cs="Times New Roman"/>
        </w:rPr>
        <w:t>['klaɪənt]n.</w:t>
      </w:r>
      <w:r w:rsidRPr="00CD1D32">
        <w:rPr>
          <w:rFonts w:ascii="Times New Roman" w:hAnsi="Times New Roman" w:cs="Times New Roman" w:hint="eastAsia"/>
        </w:rPr>
        <w:t>客户；顾客；委托人</w:t>
      </w:r>
    </w:p>
    <w:p w14:paraId="7CDE595F" w14:textId="792EEE2E" w:rsidR="00CD1D32" w:rsidRPr="00CD1D32" w:rsidRDefault="00CD1D32" w:rsidP="00CD1D32">
      <w:pPr>
        <w:spacing w:line="360" w:lineRule="auto"/>
        <w:ind w:firstLineChars="201" w:firstLine="422"/>
        <w:rPr>
          <w:rFonts w:ascii="Times New Roman" w:hAnsi="Times New Roman" w:cs="Times New Roman"/>
          <w:szCs w:val="21"/>
        </w:rPr>
      </w:pPr>
      <w:r w:rsidRPr="00CD1D32">
        <w:rPr>
          <w:rFonts w:ascii="Times New Roman" w:hAnsi="Times New Roman" w:cs="Times New Roman" w:hint="eastAsia"/>
          <w:szCs w:val="21"/>
        </w:rPr>
        <w:t>【拆】</w:t>
      </w:r>
      <w:r w:rsidRPr="00CD1D32">
        <w:rPr>
          <w:rFonts w:ascii="Times New Roman" w:hAnsi="Times New Roman" w:cs="Times New Roman" w:hint="eastAsia"/>
          <w:szCs w:val="21"/>
        </w:rPr>
        <w:t>=cli</w:t>
      </w:r>
      <w:r w:rsidRPr="00CD1D32">
        <w:rPr>
          <w:rFonts w:ascii="Times New Roman" w:hAnsi="Times New Roman" w:cs="Times New Roman" w:hint="eastAsia"/>
          <w:szCs w:val="21"/>
        </w:rPr>
        <w:t>（</w:t>
      </w:r>
      <w:r w:rsidRPr="00CD1D32">
        <w:rPr>
          <w:rFonts w:ascii="Times New Roman" w:hAnsi="Times New Roman" w:cs="Times New Roman" w:hint="eastAsia"/>
          <w:szCs w:val="21"/>
        </w:rPr>
        <w:t>=clin</w:t>
      </w:r>
      <w:r w:rsidRPr="00CD1D32">
        <w:rPr>
          <w:rFonts w:ascii="Times New Roman" w:hAnsi="Times New Roman" w:cs="Times New Roman" w:hint="eastAsia"/>
          <w:szCs w:val="21"/>
        </w:rPr>
        <w:t>，倾斜）</w:t>
      </w:r>
      <w:r w:rsidRPr="00CD1D32">
        <w:rPr>
          <w:rFonts w:ascii="Times New Roman" w:hAnsi="Times New Roman" w:cs="Times New Roman" w:hint="eastAsia"/>
          <w:szCs w:val="21"/>
        </w:rPr>
        <w:t>+ent</w:t>
      </w:r>
      <w:r w:rsidRPr="00CD1D32">
        <w:rPr>
          <w:rFonts w:ascii="Times New Roman" w:hAnsi="Times New Roman" w:cs="Times New Roman" w:hint="eastAsia"/>
          <w:szCs w:val="21"/>
        </w:rPr>
        <w:t>（形容词后缀，来自拉丁语动词的现在分词形式，相当于</w:t>
      </w:r>
      <w:r w:rsidRPr="00CD1D32">
        <w:rPr>
          <w:rFonts w:ascii="Times New Roman" w:hAnsi="Times New Roman" w:cs="Times New Roman" w:hint="eastAsia"/>
          <w:szCs w:val="21"/>
        </w:rPr>
        <w:t>ing</w:t>
      </w:r>
      <w:r w:rsidRPr="00CD1D32">
        <w:rPr>
          <w:rFonts w:ascii="Times New Roman" w:hAnsi="Times New Roman" w:cs="Times New Roman" w:hint="eastAsia"/>
          <w:szCs w:val="21"/>
        </w:rPr>
        <w:t>，构成的形容词常常转作名词）→倾身听话的（人）→古罗马贵族的“保护民”→（专业人士的）客户，委托人，顾客</w:t>
      </w:r>
    </w:p>
    <w:p w14:paraId="4CA93D2E" w14:textId="756860EA" w:rsidR="00CD1D32" w:rsidRDefault="00CD1D32" w:rsidP="00CD1D32">
      <w:pPr>
        <w:spacing w:line="360" w:lineRule="auto"/>
        <w:ind w:firstLineChars="201" w:firstLine="422"/>
        <w:rPr>
          <w:rFonts w:ascii="Times New Roman" w:hAnsi="Times New Roman" w:cs="Times New Roman"/>
          <w:szCs w:val="21"/>
        </w:rPr>
      </w:pPr>
      <w:r w:rsidRPr="00CD1D32">
        <w:rPr>
          <w:rFonts w:ascii="Times New Roman" w:hAnsi="Times New Roman" w:cs="Times New Roman" w:hint="eastAsia"/>
          <w:szCs w:val="21"/>
        </w:rPr>
        <w:t>【源】</w:t>
      </w:r>
      <w:r>
        <w:rPr>
          <w:rFonts w:ascii="Times New Roman" w:hAnsi="Times New Roman" w:cs="Times New Roman" w:hint="eastAsia"/>
          <w:szCs w:val="21"/>
        </w:rPr>
        <w:t>原本指</w:t>
      </w:r>
      <w:r w:rsidRPr="00CD1D32">
        <w:rPr>
          <w:rFonts w:ascii="Times New Roman" w:hAnsi="Times New Roman" w:cs="Times New Roman" w:hint="eastAsia"/>
          <w:szCs w:val="21"/>
        </w:rPr>
        <w:t>古罗马时期依附于贵族的“保护民”</w:t>
      </w:r>
      <w:r>
        <w:rPr>
          <w:rFonts w:ascii="Times New Roman" w:hAnsi="Times New Roman" w:cs="Times New Roman" w:hint="eastAsia"/>
          <w:szCs w:val="21"/>
        </w:rPr>
        <w:t>（类似中国古代的“门客”）</w:t>
      </w:r>
      <w:r w:rsidRPr="00CD1D32">
        <w:rPr>
          <w:rFonts w:ascii="Times New Roman" w:hAnsi="Times New Roman" w:cs="Times New Roman" w:hint="eastAsia"/>
          <w:szCs w:val="21"/>
        </w:rPr>
        <w:t>。贵族为其提供庇护，作为回报，“保护民”必须服从贵族，听候贵族的差遣，因此被称为</w:t>
      </w:r>
      <w:r w:rsidRPr="00CD1D32">
        <w:rPr>
          <w:rFonts w:ascii="Times New Roman" w:hAnsi="Times New Roman" w:cs="Times New Roman" w:hint="eastAsia"/>
          <w:szCs w:val="21"/>
        </w:rPr>
        <w:t>client</w:t>
      </w:r>
      <w:r w:rsidRPr="00CD1D32">
        <w:rPr>
          <w:rFonts w:ascii="Times New Roman" w:hAnsi="Times New Roman" w:cs="Times New Roman" w:hint="eastAsia"/>
          <w:szCs w:val="21"/>
        </w:rPr>
        <w:t>（倾身听话者，服从者）。刚进入英语时，</w:t>
      </w:r>
      <w:r w:rsidRPr="00CD1D32">
        <w:rPr>
          <w:rFonts w:ascii="Times New Roman" w:hAnsi="Times New Roman" w:cs="Times New Roman" w:hint="eastAsia"/>
          <w:szCs w:val="21"/>
        </w:rPr>
        <w:t>client</w:t>
      </w:r>
      <w:r w:rsidRPr="00CD1D32">
        <w:rPr>
          <w:rFonts w:ascii="Times New Roman" w:hAnsi="Times New Roman" w:cs="Times New Roman" w:hint="eastAsia"/>
          <w:szCs w:val="21"/>
        </w:rPr>
        <w:t>专指律师的客户，因为在法律事务上，客户就像是律师的“保护民”，需要律师的庇护，必须听从律师的建议。现在</w:t>
      </w:r>
      <w:r w:rsidRPr="00CD1D32">
        <w:rPr>
          <w:rFonts w:ascii="Times New Roman" w:hAnsi="Times New Roman" w:cs="Times New Roman" w:hint="eastAsia"/>
          <w:szCs w:val="21"/>
        </w:rPr>
        <w:t>client</w:t>
      </w:r>
      <w:r w:rsidRPr="00CD1D32">
        <w:rPr>
          <w:rFonts w:ascii="Times New Roman" w:hAnsi="Times New Roman" w:cs="Times New Roman" w:hint="eastAsia"/>
          <w:szCs w:val="21"/>
        </w:rPr>
        <w:t>可以表示律师、医生、咨询顾问等专业人士的客户，通常会尊重并听从这些专业人士的建议。</w:t>
      </w:r>
    </w:p>
    <w:p w14:paraId="72819013" w14:textId="51DDCD32"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decline</w:t>
      </w:r>
      <w:r w:rsidRPr="00832D03">
        <w:rPr>
          <w:rFonts w:ascii="Times New Roman" w:hAnsi="Times New Roman" w:cs="Times New Roman"/>
        </w:rPr>
        <w:t>：</w:t>
      </w:r>
      <w:r w:rsidRPr="00832D03">
        <w:rPr>
          <w:rFonts w:ascii="Times New Roman" w:hAnsi="Times New Roman" w:cs="Times New Roman"/>
        </w:rPr>
        <w:t>[dɪ'klaɪn] v</w:t>
      </w:r>
      <w:r w:rsidR="00370986">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下降</w:t>
      </w:r>
      <w:r w:rsidR="00370986">
        <w:rPr>
          <w:rFonts w:ascii="Times New Roman" w:hAnsi="Times New Roman" w:cs="Times New Roman" w:hint="eastAsia"/>
        </w:rPr>
        <w:t>，降低，</w:t>
      </w:r>
      <w:r w:rsidRPr="00832D03">
        <w:rPr>
          <w:rFonts w:ascii="Times New Roman" w:hAnsi="Times New Roman" w:cs="Times New Roman"/>
        </w:rPr>
        <w:t>衰落</w:t>
      </w:r>
      <w:r w:rsidR="00370986">
        <w:rPr>
          <w:rFonts w:ascii="Times New Roman" w:hAnsi="Times New Roman" w:cs="Times New Roman" w:hint="eastAsia"/>
        </w:rPr>
        <w:t>v</w:t>
      </w:r>
      <w:r w:rsidR="00370986">
        <w:rPr>
          <w:rFonts w:ascii="Times New Roman" w:hAnsi="Times New Roman" w:cs="Times New Roman"/>
        </w:rPr>
        <w:t>t.</w:t>
      </w:r>
      <w:r w:rsidRPr="00832D03">
        <w:rPr>
          <w:rFonts w:ascii="Times New Roman" w:hAnsi="Times New Roman" w:cs="Times New Roman"/>
        </w:rPr>
        <w:t>婉拒</w:t>
      </w:r>
      <w:r w:rsidR="00370986">
        <w:rPr>
          <w:rFonts w:ascii="Times New Roman" w:hAnsi="Times New Roman" w:cs="Times New Roman" w:hint="eastAsia"/>
        </w:rPr>
        <w:t>，</w:t>
      </w:r>
      <w:r w:rsidR="00370986" w:rsidRPr="00832D03">
        <w:rPr>
          <w:rFonts w:ascii="Times New Roman" w:hAnsi="Times New Roman" w:cs="Times New Roman"/>
        </w:rPr>
        <w:t>谢绝</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下降；衰退；斜面</w:t>
      </w:r>
    </w:p>
    <w:p w14:paraId="6F8122F5" w14:textId="1BA21D8D" w:rsidR="00D40031" w:rsidRDefault="005A0A55" w:rsidP="00D400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03E7B" w:rsidRPr="00241EDA">
        <w:rPr>
          <w:rFonts w:ascii="Times New Roman" w:hAnsi="Times New Roman" w:cs="Times New Roman" w:hint="eastAsia"/>
          <w:bCs/>
          <w:szCs w:val="21"/>
        </w:rPr>
        <w:t>de</w:t>
      </w:r>
      <w:r w:rsidR="00503E7B" w:rsidRPr="00241EDA">
        <w:rPr>
          <w:rFonts w:ascii="Times New Roman" w:hAnsi="Times New Roman" w:cs="Times New Roman" w:hint="eastAsia"/>
          <w:bCs/>
          <w:szCs w:val="21"/>
        </w:rPr>
        <w:t>（向下</w:t>
      </w:r>
      <w:r w:rsidR="00503E7B">
        <w:rPr>
          <w:rFonts w:ascii="Times New Roman" w:hAnsi="Times New Roman" w:cs="Times New Roman" w:hint="eastAsia"/>
          <w:bCs/>
          <w:szCs w:val="21"/>
        </w:rPr>
        <w:t>，还可引申为离开</w:t>
      </w:r>
      <w:r w:rsidR="00503E7B" w:rsidRPr="00241EDA">
        <w:rPr>
          <w:rFonts w:ascii="Times New Roman" w:hAnsi="Times New Roman" w:cs="Times New Roman" w:hint="eastAsia"/>
          <w:bCs/>
          <w:szCs w:val="21"/>
        </w:rPr>
        <w:t>）</w:t>
      </w:r>
      <w:r w:rsidR="00503E7B" w:rsidRPr="00241EDA">
        <w:rPr>
          <w:rFonts w:ascii="Times New Roman" w:hAnsi="Times New Roman" w:cs="Times New Roman" w:hint="eastAsia"/>
          <w:bCs/>
          <w:szCs w:val="21"/>
        </w:rPr>
        <w:t>+clin</w:t>
      </w:r>
      <w:r w:rsidR="00503E7B" w:rsidRPr="00241EDA">
        <w:rPr>
          <w:rFonts w:ascii="Times New Roman" w:hAnsi="Times New Roman" w:cs="Times New Roman" w:hint="eastAsia"/>
          <w:bCs/>
          <w:szCs w:val="21"/>
        </w:rPr>
        <w:t>（倾斜</w:t>
      </w:r>
      <w:r w:rsidR="00503E7B">
        <w:rPr>
          <w:rFonts w:ascii="Times New Roman" w:hAnsi="Times New Roman" w:cs="Times New Roman" w:hint="eastAsia"/>
          <w:bCs/>
          <w:szCs w:val="21"/>
        </w:rPr>
        <w:t>，还可引申为拐弯</w:t>
      </w:r>
      <w:r w:rsidR="00503E7B" w:rsidRPr="00241EDA">
        <w:rPr>
          <w:rFonts w:ascii="Times New Roman" w:hAnsi="Times New Roman" w:cs="Times New Roman" w:hint="eastAsia"/>
          <w:bCs/>
          <w:szCs w:val="21"/>
        </w:rPr>
        <w:t>）</w:t>
      </w:r>
      <w:r w:rsidR="00503E7B" w:rsidRPr="00241EDA">
        <w:rPr>
          <w:rFonts w:ascii="Times New Roman" w:hAnsi="Times New Roman" w:cs="Times New Roman" w:hint="eastAsia"/>
          <w:bCs/>
          <w:szCs w:val="21"/>
        </w:rPr>
        <w:t>+e</w:t>
      </w:r>
      <w:r w:rsidR="00503E7B" w:rsidRPr="00241EDA">
        <w:rPr>
          <w:rFonts w:ascii="Times New Roman" w:hAnsi="Times New Roman" w:cs="Times New Roman" w:hint="eastAsia"/>
          <w:bCs/>
          <w:szCs w:val="21"/>
        </w:rPr>
        <w:t>（词尾）→向下倾斜</w:t>
      </w:r>
      <w:r w:rsidR="00503E7B">
        <w:rPr>
          <w:rFonts w:ascii="Times New Roman" w:hAnsi="Times New Roman" w:cs="Times New Roman" w:hint="eastAsia"/>
          <w:bCs/>
          <w:szCs w:val="21"/>
        </w:rPr>
        <w:t>，拐弯离开</w:t>
      </w:r>
      <w:r w:rsidR="00503E7B" w:rsidRPr="00241EDA">
        <w:rPr>
          <w:rFonts w:ascii="Times New Roman" w:hAnsi="Times New Roman" w:cs="Times New Roman" w:hint="eastAsia"/>
          <w:bCs/>
          <w:szCs w:val="21"/>
        </w:rPr>
        <w:t>→下降，</w:t>
      </w:r>
      <w:r w:rsidR="00503E7B">
        <w:rPr>
          <w:rFonts w:ascii="Times New Roman" w:hAnsi="Times New Roman" w:cs="Times New Roman" w:hint="eastAsia"/>
          <w:bCs/>
          <w:szCs w:val="21"/>
        </w:rPr>
        <w:t>衰落，恶化→（转作名词）</w:t>
      </w:r>
      <w:r w:rsidR="00503E7B" w:rsidRPr="00241EDA">
        <w:rPr>
          <w:rFonts w:ascii="Times New Roman" w:hAnsi="Times New Roman" w:cs="Times New Roman"/>
          <w:bCs/>
        </w:rPr>
        <w:t>下降</w:t>
      </w:r>
      <w:r w:rsidR="00503E7B">
        <w:rPr>
          <w:rFonts w:ascii="Times New Roman" w:hAnsi="Times New Roman" w:cs="Times New Roman" w:hint="eastAsia"/>
          <w:bCs/>
        </w:rPr>
        <w:t>，衰落</w:t>
      </w:r>
      <w:r w:rsidR="00503E7B">
        <w:rPr>
          <w:rFonts w:ascii="Times New Roman" w:hAnsi="Times New Roman" w:cs="Times New Roman" w:hint="eastAsia"/>
          <w:bCs/>
          <w:szCs w:val="21"/>
        </w:rPr>
        <w:t>→</w:t>
      </w:r>
      <w:r w:rsidR="00503E7B" w:rsidRPr="00241EDA">
        <w:rPr>
          <w:rFonts w:ascii="Times New Roman" w:hAnsi="Times New Roman" w:cs="Times New Roman" w:hint="eastAsia"/>
          <w:bCs/>
          <w:szCs w:val="21"/>
        </w:rPr>
        <w:t>婉拒，谢绝</w:t>
      </w:r>
      <w:r w:rsidR="00503E7B">
        <w:rPr>
          <w:rFonts w:ascii="Times New Roman" w:hAnsi="Times New Roman" w:cs="Times New Roman" w:hint="eastAsia"/>
          <w:bCs/>
          <w:szCs w:val="21"/>
        </w:rPr>
        <w:t>（拐弯躲开，拐弯抹角地拒绝）</w:t>
      </w:r>
    </w:p>
    <w:p w14:paraId="35EE4323" w14:textId="49A0764C" w:rsidR="00370986" w:rsidRDefault="00370986" w:rsidP="00D400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w:t>
      </w:r>
      <w:r w:rsidR="007E7BD2">
        <w:rPr>
          <w:rFonts w:ascii="Times New Roman" w:hAnsi="Times New Roman" w:cs="Times New Roman" w:hint="eastAsia"/>
          <w:szCs w:val="21"/>
        </w:rPr>
        <w:t>前缀和词根的两个</w:t>
      </w:r>
      <w:r w:rsidR="00410C68">
        <w:rPr>
          <w:rFonts w:ascii="Times New Roman" w:hAnsi="Times New Roman" w:cs="Times New Roman" w:hint="eastAsia"/>
          <w:szCs w:val="21"/>
        </w:rPr>
        <w:t>不同含义的组合，对应单词的两个不同含义</w:t>
      </w:r>
      <w:r>
        <w:rPr>
          <w:rFonts w:ascii="Times New Roman" w:hAnsi="Times New Roman" w:cs="Times New Roman" w:hint="eastAsia"/>
          <w:szCs w:val="21"/>
        </w:rPr>
        <w:t>。</w:t>
      </w:r>
    </w:p>
    <w:p w14:paraId="70E8BA42" w14:textId="77777777"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DC7223">
        <w:rPr>
          <w:rFonts w:ascii="Times New Roman" w:hAnsi="Times New Roman" w:cs="Times New Roman"/>
          <w:color w:val="EE0000"/>
        </w:rPr>
        <w:t>climate</w:t>
      </w:r>
      <w:r w:rsidRPr="00832D03">
        <w:rPr>
          <w:rFonts w:ascii="Times New Roman" w:hAnsi="Times New Roman" w:cs="Times New Roman"/>
        </w:rPr>
        <w:t>：</w:t>
      </w:r>
      <w:r w:rsidRPr="00832D03">
        <w:rPr>
          <w:rFonts w:ascii="Times New Roman" w:hAnsi="Times New Roman" w:cs="Times New Roman"/>
        </w:rPr>
        <w:t>[ˈklaɪmɪt] n.</w:t>
      </w:r>
      <w:r w:rsidRPr="00832D03">
        <w:rPr>
          <w:rFonts w:ascii="Times New Roman" w:hAnsi="Times New Roman" w:cs="Times New Roman"/>
        </w:rPr>
        <w:t>气候</w:t>
      </w:r>
    </w:p>
    <w:p w14:paraId="2B3E7894" w14:textId="699FDBEF" w:rsidR="00D40031" w:rsidRDefault="005A0A55" w:rsidP="00D400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0031">
        <w:rPr>
          <w:rFonts w:ascii="Times New Roman" w:hAnsi="Times New Roman" w:cs="Times New Roman" w:hint="eastAsia"/>
          <w:szCs w:val="21"/>
        </w:rPr>
        <w:t>cli</w:t>
      </w:r>
      <w:r w:rsidR="00D40031">
        <w:rPr>
          <w:rFonts w:ascii="Times New Roman" w:hAnsi="Times New Roman" w:cs="Times New Roman" w:hint="eastAsia"/>
          <w:szCs w:val="21"/>
        </w:rPr>
        <w:t>（</w:t>
      </w:r>
      <w:r w:rsidR="00370986">
        <w:rPr>
          <w:rFonts w:ascii="Times New Roman" w:hAnsi="Times New Roman" w:cs="Times New Roman" w:hint="eastAsia"/>
          <w:szCs w:val="21"/>
        </w:rPr>
        <w:t>=clin</w:t>
      </w:r>
      <w:r w:rsidR="00370986">
        <w:rPr>
          <w:rFonts w:ascii="Times New Roman" w:hAnsi="Times New Roman" w:cs="Times New Roman" w:hint="eastAsia"/>
          <w:szCs w:val="21"/>
        </w:rPr>
        <w:t>，</w:t>
      </w:r>
      <w:r w:rsidR="00D40031">
        <w:rPr>
          <w:rFonts w:ascii="Times New Roman" w:hAnsi="Times New Roman" w:cs="Times New Roman" w:hint="eastAsia"/>
          <w:szCs w:val="21"/>
        </w:rPr>
        <w:t>倾斜）</w:t>
      </w:r>
      <w:r w:rsidR="00D40031">
        <w:rPr>
          <w:rFonts w:ascii="Times New Roman" w:hAnsi="Times New Roman" w:cs="Times New Roman" w:hint="eastAsia"/>
          <w:szCs w:val="21"/>
        </w:rPr>
        <w:t>+</w:t>
      </w:r>
      <w:r w:rsidR="00503E7B">
        <w:rPr>
          <w:rFonts w:ascii="Times New Roman" w:hAnsi="Times New Roman" w:cs="Times New Roman" w:hint="eastAsia"/>
          <w:szCs w:val="21"/>
        </w:rPr>
        <w:t>m</w:t>
      </w:r>
      <w:r w:rsidR="00D40031">
        <w:rPr>
          <w:rFonts w:ascii="Times New Roman" w:hAnsi="Times New Roman" w:cs="Times New Roman" w:hint="eastAsia"/>
          <w:szCs w:val="21"/>
        </w:rPr>
        <w:t>at</w:t>
      </w:r>
      <w:r w:rsidR="00D40031">
        <w:rPr>
          <w:rFonts w:ascii="Times New Roman" w:hAnsi="Times New Roman" w:cs="Times New Roman" w:hint="eastAsia"/>
          <w:szCs w:val="21"/>
        </w:rPr>
        <w:t>（</w:t>
      </w:r>
      <w:r w:rsidR="00503E7B">
        <w:rPr>
          <w:rFonts w:ascii="Times New Roman" w:hAnsi="Times New Roman" w:cs="Times New Roman" w:hint="eastAsia"/>
          <w:szCs w:val="21"/>
        </w:rPr>
        <w:t>希腊语名词</w:t>
      </w:r>
      <w:r w:rsidR="00D40031">
        <w:rPr>
          <w:rFonts w:ascii="Times New Roman" w:hAnsi="Times New Roman" w:cs="Times New Roman" w:hint="eastAsia"/>
          <w:szCs w:val="21"/>
        </w:rPr>
        <w:t>后缀）</w:t>
      </w:r>
      <w:r w:rsidR="00503E7B">
        <w:rPr>
          <w:rFonts w:ascii="Times New Roman" w:hAnsi="Times New Roman" w:cs="Times New Roman" w:hint="eastAsia"/>
          <w:szCs w:val="21"/>
        </w:rPr>
        <w:t>+e</w:t>
      </w:r>
      <w:r w:rsidR="00503E7B">
        <w:rPr>
          <w:rFonts w:ascii="Times New Roman" w:hAnsi="Times New Roman" w:cs="Times New Roman" w:hint="eastAsia"/>
          <w:szCs w:val="21"/>
        </w:rPr>
        <w:t>（词尾）</w:t>
      </w:r>
      <w:r w:rsidR="00D40031">
        <w:rPr>
          <w:rFonts w:ascii="Times New Roman" w:hAnsi="Times New Roman" w:cs="Times New Roman" w:hint="eastAsia"/>
          <w:szCs w:val="21"/>
        </w:rPr>
        <w:t>→</w:t>
      </w:r>
      <w:r w:rsidR="00370986">
        <w:rPr>
          <w:rFonts w:ascii="Times New Roman" w:hAnsi="Times New Roman" w:cs="Times New Roman" w:hint="eastAsia"/>
          <w:szCs w:val="21"/>
        </w:rPr>
        <w:t>倾斜之物</w:t>
      </w:r>
      <w:r w:rsidR="00584E2C">
        <w:rPr>
          <w:rFonts w:ascii="Times New Roman" w:hAnsi="Times New Roman" w:cs="Times New Roman" w:hint="eastAsia"/>
          <w:szCs w:val="21"/>
        </w:rPr>
        <w:t>→</w:t>
      </w:r>
      <w:r w:rsidR="00503E7B">
        <w:rPr>
          <w:rFonts w:ascii="Times New Roman" w:hAnsi="Times New Roman" w:cs="Times New Roman" w:hint="eastAsia"/>
          <w:szCs w:val="21"/>
        </w:rPr>
        <w:t>太阳光的倾斜角度</w:t>
      </w:r>
      <w:r w:rsidR="00584E2C">
        <w:rPr>
          <w:rFonts w:ascii="Times New Roman" w:hAnsi="Times New Roman" w:cs="Times New Roman" w:hint="eastAsia"/>
          <w:szCs w:val="21"/>
        </w:rPr>
        <w:t>→气候</w:t>
      </w:r>
    </w:p>
    <w:p w14:paraId="480D8A79" w14:textId="36FEC0C1" w:rsidR="001535C6" w:rsidRDefault="00223404" w:rsidP="00D40031">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503E7B">
        <w:rPr>
          <w:rFonts w:ascii="Times New Roman" w:eastAsia="宋体" w:hAnsi="Times New Roman" w:cs="Times New Roman" w:hint="eastAsia"/>
          <w:color w:val="000000" w:themeColor="text1"/>
          <w:szCs w:val="21"/>
        </w:rPr>
        <w:t>古</w:t>
      </w:r>
      <w:r w:rsidR="00503E7B" w:rsidRPr="003A5554">
        <w:rPr>
          <w:rFonts w:ascii="Times New Roman" w:eastAsia="宋体" w:hAnsi="Times New Roman" w:cs="Times New Roman"/>
          <w:color w:val="000000" w:themeColor="text1"/>
          <w:szCs w:val="21"/>
        </w:rPr>
        <w:t>希腊人很早就发现一个地区的气候与太阳光线的倾斜角度有关。越靠近赤道，太阳光倾角越大，气候就越温暖；越靠近极点，太阳光倾角越小，气候就越寒冷。</w:t>
      </w:r>
      <w:r w:rsidR="00503E7B">
        <w:rPr>
          <w:rFonts w:ascii="Times New Roman" w:eastAsia="宋体" w:hAnsi="Times New Roman" w:cs="Times New Roman" w:hint="eastAsia"/>
          <w:color w:val="000000" w:themeColor="text1"/>
          <w:szCs w:val="21"/>
        </w:rPr>
        <w:t>因此，他们将地球划分成不同气候带，不同气候带对应不同的太阳光倾角。单词</w:t>
      </w:r>
      <w:r w:rsidR="00503E7B">
        <w:rPr>
          <w:rFonts w:ascii="Times New Roman" w:eastAsia="宋体" w:hAnsi="Times New Roman" w:cs="Times New Roman" w:hint="eastAsia"/>
          <w:color w:val="000000" w:themeColor="text1"/>
          <w:szCs w:val="21"/>
        </w:rPr>
        <w:t>climate</w:t>
      </w:r>
      <w:r w:rsidR="00503E7B">
        <w:rPr>
          <w:rFonts w:ascii="Times New Roman" w:eastAsia="宋体" w:hAnsi="Times New Roman" w:cs="Times New Roman" w:hint="eastAsia"/>
          <w:color w:val="000000" w:themeColor="text1"/>
          <w:szCs w:val="21"/>
        </w:rPr>
        <w:t>的含义也就从“太阳光的倾斜角度”引申为“气候”。</w:t>
      </w:r>
    </w:p>
    <w:p w14:paraId="5CEB97A1" w14:textId="16BEC672" w:rsidR="00410C68" w:rsidRDefault="001535C6" w:rsidP="00D40031">
      <w:pPr>
        <w:spacing w:line="360" w:lineRule="auto"/>
        <w:ind w:firstLineChars="201" w:firstLine="422"/>
        <w:rPr>
          <w:rFonts w:ascii="Times New Roman" w:hAnsi="Times New Roman" w:cs="Times New Roman"/>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climatic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10C68" w:rsidRPr="00410C68">
        <w:rPr>
          <w:rFonts w:ascii="Times New Roman" w:eastAsia="宋体" w:hAnsi="Times New Roman" w:cs="Times New Roman"/>
          <w:color w:val="000000" w:themeColor="text1"/>
          <w:szCs w:val="21"/>
        </w:rPr>
        <w:t>klaɪˈmætɪk</w:t>
      </w:r>
      <w:r w:rsidR="00410C68">
        <w:rPr>
          <w:rFonts w:ascii="Times New Roman" w:eastAsia="宋体" w:hAnsi="Times New Roman" w:cs="Times New Roman"/>
          <w:color w:val="000000" w:themeColor="text1"/>
          <w:szCs w:val="21"/>
        </w:rPr>
        <w:t>] adj.</w:t>
      </w:r>
      <w:r w:rsidR="00410C68">
        <w:rPr>
          <w:rFonts w:ascii="Times New Roman" w:eastAsia="宋体" w:hAnsi="Times New Roman" w:cs="Times New Roman" w:hint="eastAsia"/>
          <w:color w:val="000000" w:themeColor="text1"/>
          <w:szCs w:val="21"/>
        </w:rPr>
        <w:t>气候的，与气候有关的</w:t>
      </w:r>
    </w:p>
    <w:p w14:paraId="4241695D" w14:textId="77777777" w:rsidR="00D40031" w:rsidRPr="00FD4170" w:rsidRDefault="00AE1B77" w:rsidP="00FD4170">
      <w:pPr>
        <w:pStyle w:val="1"/>
        <w:numPr>
          <w:ilvl w:val="0"/>
          <w:numId w:val="24"/>
        </w:numPr>
        <w:spacing w:line="360" w:lineRule="auto"/>
        <w:jc w:val="center"/>
        <w:rPr>
          <w:b w:val="0"/>
          <w:sz w:val="28"/>
          <w:szCs w:val="28"/>
        </w:rPr>
      </w:pPr>
      <w:r w:rsidRPr="00FD4170">
        <w:rPr>
          <w:rFonts w:hint="eastAsia"/>
          <w:b w:val="0"/>
          <w:sz w:val="28"/>
          <w:szCs w:val="28"/>
        </w:rPr>
        <w:t>显露</w:t>
      </w:r>
    </w:p>
    <w:p w14:paraId="465080CA" w14:textId="1731EB4D" w:rsidR="00E90C35" w:rsidRPr="00F759DA" w:rsidRDefault="00E90C35" w:rsidP="00E90C35">
      <w:pPr>
        <w:pStyle w:val="ac"/>
        <w:numPr>
          <w:ilvl w:val="0"/>
          <w:numId w:val="8"/>
        </w:numPr>
        <w:spacing w:line="480" w:lineRule="auto"/>
        <w:ind w:firstLineChars="0"/>
        <w:rPr>
          <w:rFonts w:ascii="Times New Roman" w:hAnsi="Times New Roman" w:cs="Times New Roman"/>
        </w:rPr>
      </w:pPr>
      <w:bookmarkStart w:id="314" w:name="_Toc504321726"/>
      <w:r w:rsidRPr="00982321">
        <w:rPr>
          <w:rFonts w:ascii="Times New Roman" w:hAnsi="Times New Roman" w:cs="Times New Roman"/>
          <w:b/>
          <w:bCs/>
          <w:color w:val="EE0000"/>
          <w:sz w:val="24"/>
          <w:szCs w:val="28"/>
        </w:rPr>
        <w:t>show</w:t>
      </w:r>
      <w:r w:rsidRPr="00832D03">
        <w:rPr>
          <w:rFonts w:ascii="Times New Roman" w:hAnsi="Times New Roman" w:cs="Times New Roman"/>
          <w:szCs w:val="21"/>
        </w:rPr>
        <w:t>：</w:t>
      </w:r>
      <w:r w:rsidRPr="00832D03">
        <w:rPr>
          <w:rFonts w:ascii="Times New Roman" w:hAnsi="Times New Roman" w:cs="Times New Roman"/>
          <w:szCs w:val="21"/>
        </w:rPr>
        <w:t>[ʃ</w:t>
      </w:r>
      <w:r w:rsidRPr="00F25C3B">
        <w:rPr>
          <w:rFonts w:ascii="Times New Roman" w:hAnsi="Times New Roman" w:cs="Times New Roman"/>
          <w:szCs w:val="21"/>
        </w:rPr>
        <w:t>əʊ</w:t>
      </w:r>
      <w:r w:rsidRPr="00832D03">
        <w:rPr>
          <w:rFonts w:ascii="Times New Roman" w:hAnsi="Times New Roman" w:cs="Times New Roman"/>
          <w:szCs w:val="21"/>
        </w:rPr>
        <w:t>] v.</w:t>
      </w:r>
      <w:r w:rsidRPr="00832D03">
        <w:rPr>
          <w:rFonts w:ascii="Times New Roman" w:hAnsi="Times New Roman" w:cs="Times New Roman"/>
          <w:szCs w:val="21"/>
        </w:rPr>
        <w:t>显示，出示</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显示，表演</w:t>
      </w:r>
    </w:p>
    <w:p w14:paraId="6711A1CF" w14:textId="43BA6DC7" w:rsidR="009C4034" w:rsidRDefault="009C4034"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9C4034">
        <w:rPr>
          <w:rFonts w:ascii="Times New Roman" w:hAnsi="Times New Roman" w:cs="Times New Roman" w:hint="eastAsia"/>
          <w:szCs w:val="21"/>
        </w:rPr>
        <w:t>You have to show your ticket as you go in.</w:t>
      </w:r>
      <w:r w:rsidRPr="009C4034">
        <w:rPr>
          <w:rFonts w:ascii="Times New Roman" w:hAnsi="Times New Roman" w:cs="Times New Roman" w:hint="eastAsia"/>
          <w:szCs w:val="21"/>
        </w:rPr>
        <w:t>进场必须出示门票。</w:t>
      </w:r>
      <w:r w:rsidRPr="009C4034">
        <w:rPr>
          <w:rFonts w:ascii="Times New Roman" w:hAnsi="Times New Roman" w:cs="Times New Roman" w:hint="eastAsia"/>
          <w:szCs w:val="21"/>
        </w:rPr>
        <w:t>She's the star of the show !</w:t>
      </w:r>
      <w:r w:rsidRPr="009C4034">
        <w:rPr>
          <w:rFonts w:ascii="Times New Roman" w:hAnsi="Times New Roman" w:cs="Times New Roman" w:hint="eastAsia"/>
          <w:szCs w:val="21"/>
        </w:rPr>
        <w:t>她是这台演出的明星！</w:t>
      </w:r>
    </w:p>
    <w:p w14:paraId="711C9687" w14:textId="0C6DB050" w:rsidR="00F759DA" w:rsidRDefault="00F759DA"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410C68">
        <w:rPr>
          <w:rFonts w:ascii="Times New Roman" w:hAnsi="Times New Roman" w:cs="Times New Roman" w:hint="eastAsia"/>
          <w:szCs w:val="21"/>
        </w:rPr>
        <w:t>助记窍门：</w:t>
      </w:r>
      <w:r>
        <w:rPr>
          <w:rFonts w:ascii="Times New Roman" w:hAnsi="Times New Roman" w:cs="Times New Roman" w:hint="eastAsia"/>
          <w:szCs w:val="21"/>
        </w:rPr>
        <w:t>中文音译为“秀”，如</w:t>
      </w:r>
      <w:r>
        <w:rPr>
          <w:rFonts w:ascii="Times New Roman" w:hAnsi="Times New Roman" w:cs="Times New Roman" w:hint="eastAsia"/>
          <w:szCs w:val="21"/>
        </w:rPr>
        <w:t>talk</w:t>
      </w:r>
      <w:r>
        <w:rPr>
          <w:rFonts w:ascii="Times New Roman" w:hAnsi="Times New Roman" w:cs="Times New Roman"/>
          <w:szCs w:val="21"/>
        </w:rPr>
        <w:t xml:space="preserve"> </w:t>
      </w:r>
      <w:r>
        <w:rPr>
          <w:rFonts w:ascii="Times New Roman" w:hAnsi="Times New Roman" w:cs="Times New Roman" w:hint="eastAsia"/>
          <w:szCs w:val="21"/>
        </w:rPr>
        <w:t>show</w:t>
      </w:r>
      <w:r>
        <w:rPr>
          <w:rFonts w:ascii="Times New Roman" w:hAnsi="Times New Roman" w:cs="Times New Roman" w:hint="eastAsia"/>
          <w:szCs w:val="21"/>
        </w:rPr>
        <w:t>被翻译为“脱口秀”。</w:t>
      </w:r>
    </w:p>
    <w:p w14:paraId="6ED2002B" w14:textId="4F99B2EC" w:rsidR="00E412CD" w:rsidRPr="00E412CD" w:rsidRDefault="00E412CD" w:rsidP="00E412CD">
      <w:pPr>
        <w:pStyle w:val="ac"/>
        <w:numPr>
          <w:ilvl w:val="0"/>
          <w:numId w:val="8"/>
        </w:numPr>
        <w:spacing w:line="480" w:lineRule="auto"/>
        <w:ind w:firstLineChars="0"/>
        <w:rPr>
          <w:rFonts w:ascii="Times New Roman" w:hAnsi="Times New Roman" w:cs="Times New Roman"/>
        </w:rPr>
      </w:pPr>
      <w:r w:rsidRPr="00E412CD">
        <w:rPr>
          <w:rFonts w:ascii="Times New Roman" w:hAnsi="Times New Roman" w:cs="Times New Roman"/>
          <w:b/>
          <w:bCs/>
          <w:color w:val="EE0000"/>
          <w:sz w:val="24"/>
          <w:szCs w:val="28"/>
        </w:rPr>
        <w:t>emerge</w:t>
      </w:r>
      <w:r w:rsidRPr="00E412CD">
        <w:rPr>
          <w:rFonts w:ascii="Times New Roman" w:hAnsi="Times New Roman" w:cs="Times New Roman" w:hint="eastAsia"/>
        </w:rPr>
        <w:t>：</w:t>
      </w:r>
      <w:r w:rsidRPr="00E412CD">
        <w:rPr>
          <w:rFonts w:ascii="Times New Roman" w:hAnsi="Times New Roman" w:cs="Times New Roman"/>
        </w:rPr>
        <w:t>[ɪ'mɜːdʒ] vi.</w:t>
      </w:r>
      <w:r w:rsidRPr="00E412CD">
        <w:rPr>
          <w:rFonts w:ascii="Times New Roman" w:hAnsi="Times New Roman" w:cs="Times New Roman" w:hint="eastAsia"/>
        </w:rPr>
        <w:t>浮现，出现，显露</w:t>
      </w:r>
    </w:p>
    <w:p w14:paraId="095D6B9C" w14:textId="3A96977A" w:rsidR="00E412CD" w:rsidRPr="00E412CD" w:rsidRDefault="00E412CD" w:rsidP="00E412CD">
      <w:pPr>
        <w:spacing w:line="360" w:lineRule="auto"/>
        <w:ind w:firstLineChars="202" w:firstLine="424"/>
        <w:rPr>
          <w:rFonts w:ascii="Times New Roman" w:hAnsi="Times New Roman" w:cs="Times New Roman"/>
          <w:szCs w:val="21"/>
        </w:rPr>
      </w:pPr>
      <w:r w:rsidRPr="00E412CD">
        <w:rPr>
          <w:rFonts w:ascii="Times New Roman" w:hAnsi="Times New Roman" w:cs="Times New Roman" w:hint="eastAsia"/>
          <w:szCs w:val="21"/>
        </w:rPr>
        <w:t>【拆】</w:t>
      </w:r>
      <w:r w:rsidRPr="00E412CD">
        <w:rPr>
          <w:rFonts w:ascii="Times New Roman" w:hAnsi="Times New Roman" w:cs="Times New Roman" w:hint="eastAsia"/>
          <w:szCs w:val="21"/>
        </w:rPr>
        <w:t>e</w:t>
      </w:r>
      <w:r w:rsidRPr="00E412CD">
        <w:rPr>
          <w:rFonts w:ascii="Times New Roman" w:hAnsi="Times New Roman" w:cs="Times New Roman" w:hint="eastAsia"/>
          <w:szCs w:val="21"/>
        </w:rPr>
        <w:t>（</w:t>
      </w:r>
      <w:r w:rsidRPr="00E412CD">
        <w:rPr>
          <w:rFonts w:ascii="Times New Roman" w:hAnsi="Times New Roman" w:cs="Times New Roman" w:hint="eastAsia"/>
          <w:szCs w:val="21"/>
        </w:rPr>
        <w:t>=ex</w:t>
      </w:r>
      <w:r w:rsidRPr="00E412CD">
        <w:rPr>
          <w:rFonts w:ascii="Times New Roman" w:hAnsi="Times New Roman" w:cs="Times New Roman" w:hint="eastAsia"/>
          <w:szCs w:val="21"/>
        </w:rPr>
        <w:t>，出来）</w:t>
      </w:r>
      <w:r w:rsidRPr="00E412CD">
        <w:rPr>
          <w:rFonts w:ascii="Times New Roman" w:hAnsi="Times New Roman" w:cs="Times New Roman" w:hint="eastAsia"/>
          <w:szCs w:val="21"/>
        </w:rPr>
        <w:t>+merg</w:t>
      </w:r>
      <w:r w:rsidRPr="00E412CD">
        <w:rPr>
          <w:rFonts w:ascii="Times New Roman" w:hAnsi="Times New Roman" w:cs="Times New Roman" w:hint="eastAsia"/>
          <w:szCs w:val="21"/>
        </w:rPr>
        <w:t>（沉浸）</w:t>
      </w:r>
      <w:r w:rsidRPr="00E412CD">
        <w:rPr>
          <w:rFonts w:ascii="Times New Roman" w:hAnsi="Times New Roman" w:cs="Times New Roman" w:hint="eastAsia"/>
          <w:szCs w:val="21"/>
        </w:rPr>
        <w:t>+e</w:t>
      </w:r>
      <w:r w:rsidRPr="00E412CD">
        <w:rPr>
          <w:rFonts w:ascii="Times New Roman" w:hAnsi="Times New Roman" w:cs="Times New Roman" w:hint="eastAsia"/>
          <w:szCs w:val="21"/>
        </w:rPr>
        <w:t>（词尾）→从沉浸的水中出来→浮现，出现，显露</w:t>
      </w:r>
    </w:p>
    <w:p w14:paraId="7A83B85C" w14:textId="26E08766" w:rsidR="00E412CD" w:rsidRPr="00F759DA" w:rsidRDefault="00E412CD"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412CD">
        <w:rPr>
          <w:rFonts w:ascii="Times New Roman" w:hAnsi="Times New Roman" w:cs="Times New Roman" w:hint="eastAsia"/>
          <w:szCs w:val="21"/>
        </w:rPr>
        <w:t>No new evidence emerged during the investigation.</w:t>
      </w:r>
      <w:r w:rsidRPr="00E412CD">
        <w:rPr>
          <w:rFonts w:ascii="Times New Roman" w:hAnsi="Times New Roman" w:cs="Times New Roman" w:hint="eastAsia"/>
          <w:szCs w:val="21"/>
        </w:rPr>
        <w:t>调查过程中未发现新证据。</w:t>
      </w:r>
    </w:p>
    <w:p w14:paraId="6128E4E9" w14:textId="77777777" w:rsidR="00E412CD" w:rsidRDefault="00E412CD" w:rsidP="00E412C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emergent</w:t>
      </w:r>
      <w:r>
        <w:rPr>
          <w:rFonts w:ascii="Times New Roman" w:hAnsi="Times New Roman" w:cs="Times New Roman" w:hint="eastAsia"/>
          <w:szCs w:val="21"/>
        </w:rPr>
        <w:t>：</w:t>
      </w:r>
      <w:r>
        <w:rPr>
          <w:rFonts w:ascii="Times New Roman" w:hAnsi="Times New Roman" w:cs="Times New Roman" w:hint="eastAsia"/>
          <w:szCs w:val="21"/>
        </w:rPr>
        <w:t>[</w:t>
      </w:r>
      <w:r w:rsidRPr="00D73ABF">
        <w:rPr>
          <w:rFonts w:ascii="Times New Roman" w:hAnsi="Times New Roman" w:cs="Times New Roman"/>
          <w:szCs w:val="21"/>
        </w:rPr>
        <w:t>ɪˈmɜːdʒənt</w:t>
      </w:r>
      <w:r>
        <w:rPr>
          <w:rFonts w:ascii="Times New Roman" w:hAnsi="Times New Roman" w:cs="Times New Roman"/>
          <w:szCs w:val="21"/>
        </w:rPr>
        <w:t>] adj.</w:t>
      </w:r>
      <w:r>
        <w:rPr>
          <w:rFonts w:ascii="Times New Roman" w:hAnsi="Times New Roman" w:cs="Times New Roman" w:hint="eastAsia"/>
          <w:szCs w:val="21"/>
        </w:rPr>
        <w:t>突然涌现的，新兴的</w:t>
      </w:r>
    </w:p>
    <w:p w14:paraId="2832FB52" w14:textId="7B241B3B" w:rsidR="006064B8" w:rsidRPr="00832D03" w:rsidRDefault="006064B8" w:rsidP="006064B8">
      <w:pPr>
        <w:pStyle w:val="ac"/>
        <w:numPr>
          <w:ilvl w:val="0"/>
          <w:numId w:val="8"/>
        </w:numPr>
        <w:spacing w:line="480" w:lineRule="auto"/>
        <w:ind w:firstLineChars="0"/>
        <w:rPr>
          <w:rFonts w:ascii="Times New Roman" w:hAnsi="Times New Roman" w:cs="Times New Roman"/>
        </w:rPr>
      </w:pPr>
      <w:r w:rsidRPr="00E412CD">
        <w:rPr>
          <w:rFonts w:ascii="Times New Roman" w:hAnsi="Times New Roman" w:cs="Times New Roman"/>
          <w:color w:val="EE0000"/>
        </w:rPr>
        <w:t>emergency</w:t>
      </w:r>
      <w:r w:rsidRPr="00832D03">
        <w:rPr>
          <w:rFonts w:ascii="Times New Roman" w:hAnsi="Times New Roman" w:cs="Times New Roman"/>
        </w:rPr>
        <w:t>：</w:t>
      </w:r>
      <w:r w:rsidRPr="00832D03">
        <w:rPr>
          <w:rFonts w:ascii="Times New Roman" w:hAnsi="Times New Roman" w:cs="Times New Roman"/>
        </w:rPr>
        <w:t>[</w:t>
      </w:r>
      <w:r w:rsidRPr="006064B8">
        <w:rPr>
          <w:rFonts w:ascii="Times New Roman" w:hAnsi="Times New Roman" w:cs="Times New Roman"/>
        </w:rPr>
        <w:t>ɪˈmɜːdʒənsi</w:t>
      </w:r>
      <w:r w:rsidRPr="00832D03">
        <w:rPr>
          <w:rFonts w:ascii="Times New Roman" w:hAnsi="Times New Roman" w:cs="Times New Roman"/>
        </w:rPr>
        <w:t>] n.</w:t>
      </w:r>
      <w:r w:rsidRPr="00832D03">
        <w:rPr>
          <w:rFonts w:ascii="Times New Roman" w:hAnsi="Times New Roman" w:cs="Times New Roman"/>
        </w:rPr>
        <w:t>紧急情况；突发事件</w:t>
      </w:r>
    </w:p>
    <w:p w14:paraId="46E04BF6" w14:textId="630D1FCA" w:rsidR="006064B8" w:rsidRDefault="005A0A55" w:rsidP="006064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064B8" w:rsidRPr="004063DC">
        <w:rPr>
          <w:rFonts w:ascii="Times New Roman" w:hAnsi="Times New Roman" w:cs="Times New Roman" w:hint="eastAsia"/>
          <w:szCs w:val="21"/>
        </w:rPr>
        <w:t>e</w:t>
      </w:r>
      <w:r w:rsidR="006064B8" w:rsidRPr="004063DC">
        <w:rPr>
          <w:rFonts w:ascii="Times New Roman" w:hAnsi="Times New Roman" w:cs="Times New Roman" w:hint="eastAsia"/>
          <w:szCs w:val="21"/>
        </w:rPr>
        <w:t>（</w:t>
      </w:r>
      <w:r w:rsidR="00410C68">
        <w:rPr>
          <w:rFonts w:ascii="Times New Roman" w:hAnsi="Times New Roman" w:cs="Times New Roman" w:hint="eastAsia"/>
          <w:szCs w:val="21"/>
        </w:rPr>
        <w:t>=ex</w:t>
      </w:r>
      <w:r w:rsidR="00410C68">
        <w:rPr>
          <w:rFonts w:ascii="Times New Roman" w:hAnsi="Times New Roman" w:cs="Times New Roman" w:hint="eastAsia"/>
          <w:szCs w:val="21"/>
        </w:rPr>
        <w:t>，</w:t>
      </w:r>
      <w:r w:rsidR="006064B8" w:rsidRPr="004063DC">
        <w:rPr>
          <w:rFonts w:ascii="Times New Roman" w:hAnsi="Times New Roman" w:cs="Times New Roman" w:hint="eastAsia"/>
          <w:szCs w:val="21"/>
        </w:rPr>
        <w:t>出来）</w:t>
      </w:r>
      <w:r w:rsidR="006064B8" w:rsidRPr="004063DC">
        <w:rPr>
          <w:rFonts w:ascii="Times New Roman" w:hAnsi="Times New Roman" w:cs="Times New Roman" w:hint="eastAsia"/>
          <w:szCs w:val="21"/>
        </w:rPr>
        <w:t>+merg</w:t>
      </w:r>
      <w:r w:rsidR="006064B8" w:rsidRPr="004063DC">
        <w:rPr>
          <w:rFonts w:ascii="Times New Roman" w:hAnsi="Times New Roman" w:cs="Times New Roman" w:hint="eastAsia"/>
          <w:szCs w:val="21"/>
        </w:rPr>
        <w:t>（</w:t>
      </w:r>
      <w:r w:rsidR="006064B8">
        <w:rPr>
          <w:rFonts w:ascii="Times New Roman" w:hAnsi="Times New Roman" w:cs="Times New Roman" w:hint="eastAsia"/>
          <w:szCs w:val="21"/>
        </w:rPr>
        <w:t>浮，沉浸</w:t>
      </w:r>
      <w:r w:rsidR="006064B8" w:rsidRPr="004063DC">
        <w:rPr>
          <w:rFonts w:ascii="Times New Roman" w:hAnsi="Times New Roman" w:cs="Times New Roman" w:hint="eastAsia"/>
          <w:szCs w:val="21"/>
        </w:rPr>
        <w:t>）</w:t>
      </w:r>
      <w:r w:rsidR="006064B8" w:rsidRPr="004063DC">
        <w:rPr>
          <w:rFonts w:ascii="Times New Roman" w:hAnsi="Times New Roman" w:cs="Times New Roman" w:hint="eastAsia"/>
          <w:szCs w:val="21"/>
        </w:rPr>
        <w:t>+ency</w:t>
      </w:r>
      <w:r w:rsidR="006064B8" w:rsidRPr="004063DC">
        <w:rPr>
          <w:rFonts w:ascii="Times New Roman" w:hAnsi="Times New Roman" w:cs="Times New Roman" w:hint="eastAsia"/>
          <w:szCs w:val="21"/>
        </w:rPr>
        <w:t>（名词后缀</w:t>
      </w:r>
      <w:r w:rsidR="00F759DA">
        <w:rPr>
          <w:rFonts w:ascii="Times New Roman" w:hAnsi="Times New Roman" w:cs="Times New Roman" w:hint="eastAsia"/>
          <w:szCs w:val="21"/>
        </w:rPr>
        <w:t>，表性质和状态</w:t>
      </w:r>
      <w:r w:rsidR="006064B8" w:rsidRPr="004063DC">
        <w:rPr>
          <w:rFonts w:ascii="Times New Roman" w:hAnsi="Times New Roman" w:cs="Times New Roman" w:hint="eastAsia"/>
          <w:szCs w:val="21"/>
        </w:rPr>
        <w:t>）→从水</w:t>
      </w:r>
      <w:r w:rsidR="00651B43">
        <w:rPr>
          <w:rFonts w:ascii="Times New Roman" w:hAnsi="Times New Roman" w:cs="Times New Roman" w:hint="eastAsia"/>
          <w:szCs w:val="21"/>
        </w:rPr>
        <w:t>里</w:t>
      </w:r>
      <w:r w:rsidR="00410C68">
        <w:rPr>
          <w:rFonts w:ascii="Times New Roman" w:hAnsi="Times New Roman" w:cs="Times New Roman" w:hint="eastAsia"/>
          <w:szCs w:val="21"/>
        </w:rPr>
        <w:t>突然</w:t>
      </w:r>
      <w:r w:rsidR="006064B8" w:rsidRPr="004063DC">
        <w:rPr>
          <w:rFonts w:ascii="Times New Roman" w:hAnsi="Times New Roman" w:cs="Times New Roman" w:hint="eastAsia"/>
          <w:szCs w:val="21"/>
        </w:rPr>
        <w:t>浮现</w:t>
      </w:r>
      <w:r w:rsidR="00651B43">
        <w:rPr>
          <w:rFonts w:ascii="Times New Roman" w:hAnsi="Times New Roman" w:cs="Times New Roman" w:hint="eastAsia"/>
          <w:szCs w:val="21"/>
        </w:rPr>
        <w:t>之</w:t>
      </w:r>
      <w:r w:rsidR="00F0163D">
        <w:rPr>
          <w:rFonts w:ascii="Times New Roman" w:hAnsi="Times New Roman" w:cs="Times New Roman" w:hint="eastAsia"/>
          <w:szCs w:val="21"/>
        </w:rPr>
        <w:t>状态</w:t>
      </w:r>
      <w:r w:rsidR="006064B8" w:rsidRPr="004063DC">
        <w:rPr>
          <w:rFonts w:ascii="Times New Roman" w:hAnsi="Times New Roman" w:cs="Times New Roman" w:hint="eastAsia"/>
          <w:szCs w:val="21"/>
        </w:rPr>
        <w:t>→</w:t>
      </w:r>
      <w:r w:rsidR="009C4034">
        <w:rPr>
          <w:rFonts w:ascii="Times New Roman" w:hAnsi="Times New Roman" w:cs="Times New Roman" w:hint="eastAsia"/>
          <w:szCs w:val="21"/>
        </w:rPr>
        <w:t>（转作具体名词表实例）</w:t>
      </w:r>
      <w:r w:rsidR="00410C68">
        <w:rPr>
          <w:rFonts w:ascii="Times New Roman" w:hAnsi="Times New Roman" w:cs="Times New Roman" w:hint="eastAsia"/>
          <w:szCs w:val="21"/>
        </w:rPr>
        <w:t>紧急情况，</w:t>
      </w:r>
      <w:r w:rsidR="00F0163D">
        <w:rPr>
          <w:rFonts w:ascii="Times New Roman" w:hAnsi="Times New Roman" w:cs="Times New Roman" w:hint="eastAsia"/>
          <w:szCs w:val="21"/>
        </w:rPr>
        <w:t>突发事件</w:t>
      </w:r>
    </w:p>
    <w:p w14:paraId="051678D1" w14:textId="77777777" w:rsidR="001535C6" w:rsidRDefault="00D73ABF" w:rsidP="00D73A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state</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emergency</w:t>
      </w:r>
      <w:r>
        <w:rPr>
          <w:rFonts w:ascii="Times New Roman" w:hAnsi="Times New Roman" w:cs="Times New Roman" w:hint="eastAsia"/>
          <w:szCs w:val="21"/>
        </w:rPr>
        <w:t>（紧急状态），</w:t>
      </w:r>
      <w:r>
        <w:rPr>
          <w:rFonts w:ascii="Times New Roman" w:hAnsi="Times New Roman" w:cs="Times New Roman" w:hint="eastAsia"/>
          <w:szCs w:val="21"/>
        </w:rPr>
        <w:t>in</w:t>
      </w:r>
      <w:r>
        <w:rPr>
          <w:rFonts w:ascii="Times New Roman" w:hAnsi="Times New Roman" w:cs="Times New Roman"/>
          <w:szCs w:val="21"/>
        </w:rPr>
        <w:t xml:space="preserve"> an emergency</w:t>
      </w:r>
      <w:r>
        <w:rPr>
          <w:rFonts w:ascii="Times New Roman" w:hAnsi="Times New Roman" w:cs="Times New Roman" w:hint="eastAsia"/>
          <w:szCs w:val="21"/>
        </w:rPr>
        <w:t>（在紧急情况下），</w:t>
      </w:r>
      <w:r>
        <w:rPr>
          <w:rFonts w:ascii="Times New Roman" w:hAnsi="Times New Roman" w:cs="Times New Roman" w:hint="eastAsia"/>
          <w:szCs w:val="21"/>
        </w:rPr>
        <w:t>What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your</w:t>
      </w:r>
      <w:r>
        <w:rPr>
          <w:rFonts w:ascii="Times New Roman" w:hAnsi="Times New Roman" w:cs="Times New Roman"/>
          <w:szCs w:val="21"/>
        </w:rPr>
        <w:t xml:space="preserve"> </w:t>
      </w:r>
      <w:r>
        <w:rPr>
          <w:rFonts w:ascii="Times New Roman" w:hAnsi="Times New Roman" w:cs="Times New Roman"/>
          <w:szCs w:val="21"/>
        </w:rPr>
        <w:lastRenderedPageBreak/>
        <w:t>emergency?</w:t>
      </w:r>
      <w:r>
        <w:rPr>
          <w:rFonts w:ascii="Times New Roman" w:hAnsi="Times New Roman" w:cs="Times New Roman" w:hint="eastAsia"/>
          <w:szCs w:val="21"/>
        </w:rPr>
        <w:t>你有什么紧急情况？</w:t>
      </w:r>
      <w:r>
        <w:rPr>
          <w:rFonts w:ascii="Times New Roman" w:hAnsi="Times New Roman" w:cs="Times New Roman" w:hint="eastAsia"/>
          <w:szCs w:val="21"/>
        </w:rPr>
        <w:t>emergency</w:t>
      </w:r>
      <w:r>
        <w:rPr>
          <w:rFonts w:ascii="Times New Roman" w:hAnsi="Times New Roman" w:cs="Times New Roman"/>
          <w:szCs w:val="21"/>
        </w:rPr>
        <w:t xml:space="preserve"> </w:t>
      </w:r>
      <w:r>
        <w:rPr>
          <w:rFonts w:ascii="Times New Roman" w:hAnsi="Times New Roman" w:cs="Times New Roman" w:hint="eastAsia"/>
          <w:szCs w:val="21"/>
        </w:rPr>
        <w:t>room</w:t>
      </w:r>
      <w:r>
        <w:rPr>
          <w:rFonts w:ascii="Times New Roman" w:hAnsi="Times New Roman" w:cs="Times New Roman" w:hint="eastAsia"/>
          <w:szCs w:val="21"/>
        </w:rPr>
        <w:t>（急救室），</w:t>
      </w:r>
      <w:r>
        <w:rPr>
          <w:rFonts w:ascii="Times New Roman" w:hAnsi="Times New Roman" w:cs="Times New Roman" w:hint="eastAsia"/>
          <w:szCs w:val="21"/>
        </w:rPr>
        <w:t>emergency</w:t>
      </w:r>
      <w:r>
        <w:rPr>
          <w:rFonts w:ascii="Times New Roman" w:hAnsi="Times New Roman" w:cs="Times New Roman"/>
          <w:szCs w:val="21"/>
        </w:rPr>
        <w:t xml:space="preserve"> </w:t>
      </w:r>
      <w:r>
        <w:rPr>
          <w:rFonts w:ascii="Times New Roman" w:hAnsi="Times New Roman" w:cs="Times New Roman" w:hint="eastAsia"/>
          <w:szCs w:val="21"/>
        </w:rPr>
        <w:t>exit</w:t>
      </w:r>
      <w:r>
        <w:rPr>
          <w:rFonts w:ascii="Times New Roman" w:hAnsi="Times New Roman" w:cs="Times New Roman" w:hint="eastAsia"/>
          <w:szCs w:val="21"/>
        </w:rPr>
        <w:t>（紧急出口）</w:t>
      </w:r>
    </w:p>
    <w:p w14:paraId="6273EAE0" w14:textId="120D99C7" w:rsidR="00AE1B77" w:rsidRPr="00335541" w:rsidRDefault="00F759D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phan-</w:t>
      </w:r>
      <w:r w:rsidR="00EE2A83" w:rsidRPr="00EE2BD1">
        <w:rPr>
          <w:rFonts w:hint="eastAsia"/>
          <w:sz w:val="21"/>
          <w:szCs w:val="21"/>
        </w:rPr>
        <w:t>（</w:t>
      </w:r>
      <w:r w:rsidR="00AE1B77" w:rsidRPr="00335541">
        <w:rPr>
          <w:rFonts w:hint="eastAsia"/>
          <w:sz w:val="21"/>
          <w:szCs w:val="21"/>
        </w:rPr>
        <w:t>显示）</w:t>
      </w:r>
      <w:bookmarkEnd w:id="314"/>
    </w:p>
    <w:p w14:paraId="14068844" w14:textId="6FBC6283" w:rsidR="00AE1B77" w:rsidRDefault="00B125EF" w:rsidP="00AE1B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E1B77">
        <w:rPr>
          <w:rFonts w:ascii="Times New Roman" w:hAnsi="Times New Roman" w:cs="Times New Roman" w:hint="eastAsia"/>
          <w:szCs w:val="21"/>
        </w:rPr>
        <w:t>希腊语</w:t>
      </w:r>
      <w:r w:rsidR="00F759DA">
        <w:rPr>
          <w:rFonts w:ascii="Times New Roman" w:hAnsi="Times New Roman" w:cs="Times New Roman" w:hint="eastAsia"/>
          <w:szCs w:val="21"/>
        </w:rPr>
        <w:t>。</w:t>
      </w:r>
    </w:p>
    <w:p w14:paraId="40AB8D62" w14:textId="5019EACB" w:rsidR="004A4A71" w:rsidRPr="00FE405E" w:rsidRDefault="004A4A71" w:rsidP="00AE1B77">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phen-/pha-/fan-</w:t>
      </w:r>
      <w:r>
        <w:rPr>
          <w:rFonts w:ascii="Times New Roman" w:hAnsi="Times New Roman" w:cs="Times New Roman" w:hint="eastAsia"/>
          <w:szCs w:val="21"/>
        </w:rPr>
        <w:t>（音变）。</w:t>
      </w:r>
    </w:p>
    <w:p w14:paraId="6EB27986" w14:textId="77777777" w:rsidR="004A4A71" w:rsidRPr="00832D03" w:rsidRDefault="004A4A71" w:rsidP="004A4A71">
      <w:pPr>
        <w:pStyle w:val="ac"/>
        <w:numPr>
          <w:ilvl w:val="0"/>
          <w:numId w:val="8"/>
        </w:numPr>
        <w:spacing w:line="480" w:lineRule="auto"/>
        <w:ind w:firstLineChars="0"/>
        <w:rPr>
          <w:rFonts w:ascii="Times New Roman" w:hAnsi="Times New Roman" w:cs="Times New Roman"/>
        </w:rPr>
      </w:pPr>
      <w:r w:rsidRPr="00FC378A">
        <w:rPr>
          <w:rFonts w:ascii="Times New Roman" w:hAnsi="Times New Roman" w:cs="Times New Roman"/>
          <w:color w:val="EE0000"/>
          <w:szCs w:val="21"/>
        </w:rPr>
        <w:t>phenomenon</w:t>
      </w:r>
      <w:r w:rsidRPr="00832D03">
        <w:rPr>
          <w:rFonts w:ascii="Times New Roman" w:hAnsi="Times New Roman" w:cs="Times New Roman"/>
          <w:szCs w:val="21"/>
        </w:rPr>
        <w:t>：</w:t>
      </w:r>
      <w:r w:rsidRPr="00832D03">
        <w:rPr>
          <w:rFonts w:ascii="Times New Roman" w:hAnsi="Times New Roman" w:cs="Times New Roman"/>
          <w:szCs w:val="21"/>
        </w:rPr>
        <w:t>[</w:t>
      </w:r>
      <w:r w:rsidRPr="00F759DA">
        <w:rPr>
          <w:rFonts w:ascii="Times New Roman" w:hAnsi="Times New Roman" w:cs="Times New Roman"/>
          <w:szCs w:val="21"/>
        </w:rPr>
        <w:t>fəˈnɒmɪnən</w:t>
      </w:r>
      <w:r w:rsidRPr="00832D03">
        <w:rPr>
          <w:rFonts w:ascii="Times New Roman" w:hAnsi="Times New Roman" w:cs="Times New Roman"/>
          <w:szCs w:val="21"/>
        </w:rPr>
        <w:t>] n</w:t>
      </w:r>
      <w:r>
        <w:rPr>
          <w:rFonts w:ascii="Times New Roman" w:hAnsi="Times New Roman" w:cs="Times New Roman"/>
          <w:szCs w:val="21"/>
        </w:rPr>
        <w:t>.</w:t>
      </w:r>
      <w:r w:rsidRPr="00832D03">
        <w:rPr>
          <w:rFonts w:ascii="Times New Roman" w:hAnsi="Times New Roman" w:cs="Times New Roman"/>
          <w:szCs w:val="21"/>
        </w:rPr>
        <w:t>现象</w:t>
      </w:r>
      <w:r>
        <w:rPr>
          <w:rFonts w:ascii="Times New Roman" w:hAnsi="Times New Roman" w:cs="Times New Roman" w:hint="eastAsia"/>
          <w:szCs w:val="21"/>
        </w:rPr>
        <w:t>，奇迹；杰出的人或事物</w:t>
      </w:r>
    </w:p>
    <w:p w14:paraId="4FECFBA5" w14:textId="77777777" w:rsidR="004A4A71" w:rsidRDefault="004A4A71" w:rsidP="004A4A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【变】复数形式：</w:t>
      </w:r>
      <w:r>
        <w:rPr>
          <w:rFonts w:ascii="Times New Roman" w:hAnsi="Times New Roman" w:cs="Times New Roman" w:hint="eastAsia"/>
          <w:szCs w:val="21"/>
        </w:rPr>
        <w:t>phenomena</w:t>
      </w:r>
      <w:r>
        <w:rPr>
          <w:rFonts w:ascii="Times New Roman" w:hAnsi="Times New Roman" w:cs="Times New Roman" w:hint="eastAsia"/>
          <w:szCs w:val="21"/>
        </w:rPr>
        <w:t>或</w:t>
      </w:r>
      <w:r>
        <w:rPr>
          <w:rFonts w:ascii="Times New Roman" w:hAnsi="Times New Roman" w:cs="Times New Roman" w:hint="eastAsia"/>
          <w:szCs w:val="21"/>
        </w:rPr>
        <w:t>phenomenons</w:t>
      </w:r>
    </w:p>
    <w:p w14:paraId="517ECD6B" w14:textId="77777777" w:rsidR="004A4A71" w:rsidRDefault="004A4A71" w:rsidP="004A4A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phen</w:t>
      </w:r>
      <w:r>
        <w:rPr>
          <w:rFonts w:ascii="Times New Roman" w:hAnsi="Times New Roman" w:cs="Times New Roman" w:hint="eastAsia"/>
          <w:szCs w:val="21"/>
        </w:rPr>
        <w:t>（</w:t>
      </w:r>
      <w:r>
        <w:rPr>
          <w:rFonts w:ascii="Times New Roman" w:hAnsi="Times New Roman" w:cs="Times New Roman" w:hint="eastAsia"/>
          <w:szCs w:val="21"/>
        </w:rPr>
        <w:t>=phan</w:t>
      </w:r>
      <w:r>
        <w:rPr>
          <w:rFonts w:ascii="Times New Roman" w:hAnsi="Times New Roman" w:cs="Times New Roman" w:hint="eastAsia"/>
          <w:szCs w:val="21"/>
        </w:rPr>
        <w:t>，显露）</w:t>
      </w:r>
      <w:r>
        <w:rPr>
          <w:rFonts w:ascii="Times New Roman" w:hAnsi="Times New Roman" w:cs="Times New Roman" w:hint="eastAsia"/>
          <w:szCs w:val="21"/>
        </w:rPr>
        <w:t>+o</w:t>
      </w:r>
      <w:r>
        <w:rPr>
          <w:rFonts w:ascii="Times New Roman" w:hAnsi="Times New Roman" w:cs="Times New Roman" w:hint="eastAsia"/>
          <w:szCs w:val="21"/>
        </w:rPr>
        <w:t>（连接字母）</w:t>
      </w:r>
      <w:r>
        <w:rPr>
          <w:rFonts w:ascii="Times New Roman" w:hAnsi="Times New Roman" w:cs="Times New Roman" w:hint="eastAsia"/>
          <w:szCs w:val="21"/>
        </w:rPr>
        <w:t>+men</w:t>
      </w:r>
      <w:r>
        <w:rPr>
          <w:rFonts w:ascii="Times New Roman" w:hAnsi="Times New Roman" w:cs="Times New Roman" w:hint="eastAsia"/>
          <w:szCs w:val="21"/>
        </w:rPr>
        <w:t>（希腊语的现在分词后缀）</w:t>
      </w:r>
      <w:r>
        <w:rPr>
          <w:rFonts w:ascii="Times New Roman" w:hAnsi="Times New Roman" w:cs="Times New Roman" w:hint="eastAsia"/>
          <w:szCs w:val="21"/>
        </w:rPr>
        <w:t>+on</w:t>
      </w:r>
      <w:r>
        <w:rPr>
          <w:rFonts w:ascii="Times New Roman" w:hAnsi="Times New Roman" w:cs="Times New Roman" w:hint="eastAsia"/>
          <w:szCs w:val="21"/>
        </w:rPr>
        <w:t>（名词词尾）→正在显露之事→现象→奇迹，传奇，杰出的人或事物</w:t>
      </w:r>
    </w:p>
    <w:p w14:paraId="089B71F8" w14:textId="77777777" w:rsidR="004A4A71" w:rsidRDefault="004A4A71" w:rsidP="004A4A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【源】希腊语。德国哲学家康德用它来表示哲学概念“可以直接被人观察到的现实”，与其相对的是“本体”（</w:t>
      </w:r>
      <w:r w:rsidRPr="00B72538">
        <w:rPr>
          <w:rFonts w:ascii="Times New Roman" w:hAnsi="Times New Roman" w:cs="Times New Roman"/>
          <w:szCs w:val="21"/>
        </w:rPr>
        <w:t>noumenon</w:t>
      </w:r>
      <w:r>
        <w:rPr>
          <w:rFonts w:ascii="Times New Roman" w:hAnsi="Times New Roman" w:cs="Times New Roman" w:hint="eastAsia"/>
          <w:szCs w:val="21"/>
        </w:rPr>
        <w:t>）。后来，该词从哲学领域进入日常生活中，除了表示“现象”外，在口语中还常表示杰出的人或事物，此时复数形式常采用</w:t>
      </w:r>
      <w:r>
        <w:rPr>
          <w:rFonts w:ascii="Times New Roman" w:hAnsi="Times New Roman" w:cs="Times New Roman" w:hint="eastAsia"/>
          <w:szCs w:val="21"/>
        </w:rPr>
        <w:t>phenomenons</w:t>
      </w:r>
      <w:r>
        <w:rPr>
          <w:rFonts w:ascii="Times New Roman" w:hAnsi="Times New Roman" w:cs="Times New Roman" w:hint="eastAsia"/>
          <w:szCs w:val="21"/>
        </w:rPr>
        <w:t>。</w:t>
      </w:r>
    </w:p>
    <w:p w14:paraId="4E6FE061" w14:textId="77777777" w:rsidR="004A4A71" w:rsidRDefault="004A4A71" w:rsidP="004A4A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natural</w:t>
      </w:r>
      <w:r>
        <w:rPr>
          <w:rFonts w:ascii="Times New Roman" w:hAnsi="Times New Roman" w:cs="Times New Roman"/>
          <w:szCs w:val="21"/>
        </w:rPr>
        <w:t xml:space="preserve"> </w:t>
      </w:r>
      <w:r>
        <w:rPr>
          <w:rFonts w:ascii="Times New Roman" w:hAnsi="Times New Roman" w:cs="Times New Roman" w:hint="eastAsia"/>
          <w:szCs w:val="21"/>
        </w:rPr>
        <w:t>phenomenon</w:t>
      </w:r>
      <w:r>
        <w:rPr>
          <w:rFonts w:ascii="Times New Roman" w:hAnsi="Times New Roman" w:cs="Times New Roman" w:hint="eastAsia"/>
          <w:szCs w:val="21"/>
        </w:rPr>
        <w:t>（自然现象），</w:t>
      </w:r>
      <w:r>
        <w:rPr>
          <w:rFonts w:ascii="Times New Roman" w:hAnsi="Times New Roman" w:cs="Times New Roman" w:hint="eastAsia"/>
          <w:szCs w:val="21"/>
        </w:rPr>
        <w:t>social</w:t>
      </w:r>
      <w:r>
        <w:rPr>
          <w:rFonts w:ascii="Times New Roman" w:hAnsi="Times New Roman" w:cs="Times New Roman"/>
          <w:szCs w:val="21"/>
        </w:rPr>
        <w:t xml:space="preserve"> </w:t>
      </w:r>
      <w:r>
        <w:rPr>
          <w:rFonts w:ascii="Times New Roman" w:hAnsi="Times New Roman" w:cs="Times New Roman" w:hint="eastAsia"/>
          <w:szCs w:val="21"/>
        </w:rPr>
        <w:t>phenomenon</w:t>
      </w:r>
      <w:r>
        <w:rPr>
          <w:rFonts w:ascii="Times New Roman" w:hAnsi="Times New Roman" w:cs="Times New Roman" w:hint="eastAsia"/>
          <w:szCs w:val="21"/>
        </w:rPr>
        <w:t>（社会现象），</w:t>
      </w:r>
      <w:r w:rsidRPr="00B72538">
        <w:rPr>
          <w:rFonts w:ascii="Times New Roman" w:hAnsi="Times New Roman" w:cs="Times New Roman"/>
          <w:szCs w:val="21"/>
        </w:rPr>
        <w:t>They were phenomenons in the history of music.</w:t>
      </w:r>
      <w:r>
        <w:rPr>
          <w:rFonts w:ascii="Times New Roman" w:hAnsi="Times New Roman" w:cs="Times New Roman" w:hint="eastAsia"/>
          <w:szCs w:val="21"/>
        </w:rPr>
        <w:t>他们是音乐历史中的传奇。</w:t>
      </w:r>
    </w:p>
    <w:p w14:paraId="34FFC64D" w14:textId="77777777" w:rsidR="004A4A71" w:rsidRPr="003D5025" w:rsidRDefault="004A4A71" w:rsidP="004A4A71">
      <w:pPr>
        <w:pStyle w:val="ac"/>
        <w:numPr>
          <w:ilvl w:val="0"/>
          <w:numId w:val="8"/>
        </w:numPr>
        <w:spacing w:line="480" w:lineRule="auto"/>
        <w:ind w:firstLineChars="0"/>
        <w:rPr>
          <w:rFonts w:ascii="Times New Roman" w:hAnsi="Times New Roman" w:cs="Times New Roman"/>
          <w:bCs/>
        </w:rPr>
      </w:pPr>
      <w:r w:rsidRPr="00FC378A">
        <w:rPr>
          <w:rFonts w:ascii="Times New Roman" w:hAnsi="Times New Roman" w:cs="Times New Roman" w:hint="eastAsia"/>
          <w:bCs/>
          <w:color w:val="EE0000"/>
          <w:szCs w:val="21"/>
        </w:rPr>
        <w:t>phase</w:t>
      </w:r>
      <w:r w:rsidRPr="003D5025">
        <w:rPr>
          <w:rFonts w:ascii="Times New Roman" w:hAnsi="Times New Roman" w:cs="Times New Roman" w:hint="eastAsia"/>
          <w:bCs/>
        </w:rPr>
        <w:t>：</w:t>
      </w:r>
      <w:r w:rsidRPr="003D5025">
        <w:rPr>
          <w:rFonts w:ascii="Times New Roman" w:hAnsi="Times New Roman" w:cs="Times New Roman"/>
          <w:bCs/>
        </w:rPr>
        <w:t>[feɪz]n.</w:t>
      </w:r>
      <w:r w:rsidRPr="003D5025">
        <w:rPr>
          <w:rFonts w:ascii="Times New Roman" w:hAnsi="Times New Roman" w:cs="Times New Roman" w:hint="eastAsia"/>
          <w:bCs/>
        </w:rPr>
        <w:t>月相；相位；阶段，时期</w:t>
      </w:r>
    </w:p>
    <w:p w14:paraId="53674260" w14:textId="77777777" w:rsidR="004A4A71" w:rsidRDefault="004A4A71" w:rsidP="004A4A7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pha</w:t>
      </w:r>
      <w:r w:rsidRPr="003D5025">
        <w:rPr>
          <w:rFonts w:ascii="Times New Roman" w:hAnsi="Times New Roman" w:cs="Times New Roman" w:hint="eastAsia"/>
          <w:bCs/>
          <w:szCs w:val="21"/>
        </w:rPr>
        <w:t>（显露，展现）</w:t>
      </w:r>
      <w:r w:rsidRPr="003D5025">
        <w:rPr>
          <w:rFonts w:ascii="Times New Roman" w:hAnsi="Times New Roman" w:cs="Times New Roman" w:hint="eastAsia"/>
          <w:bCs/>
          <w:szCs w:val="21"/>
        </w:rPr>
        <w:t>+se</w:t>
      </w:r>
      <w:r w:rsidRPr="003D5025">
        <w:rPr>
          <w:rFonts w:ascii="Times New Roman" w:hAnsi="Times New Roman" w:cs="Times New Roman" w:hint="eastAsia"/>
          <w:bCs/>
          <w:szCs w:val="21"/>
        </w:rPr>
        <w:t>（抽象名词后缀，等于</w:t>
      </w:r>
      <w:r w:rsidRPr="003D5025">
        <w:rPr>
          <w:rFonts w:ascii="Times New Roman" w:hAnsi="Times New Roman" w:cs="Times New Roman" w:hint="eastAsia"/>
          <w:bCs/>
          <w:szCs w:val="21"/>
        </w:rPr>
        <w:t>-sis</w:t>
      </w:r>
      <w:r w:rsidRPr="003D5025">
        <w:rPr>
          <w:rFonts w:ascii="Times New Roman" w:hAnsi="Times New Roman" w:cs="Times New Roman" w:hint="eastAsia"/>
          <w:bCs/>
          <w:szCs w:val="21"/>
        </w:rPr>
        <w:t>）→（月的）显露、展现→月相，相位→阶段，时期</w:t>
      </w:r>
    </w:p>
    <w:p w14:paraId="3B6A44E0" w14:textId="77777777" w:rsidR="004A4A71" w:rsidRPr="003D5025" w:rsidRDefault="004A4A71" w:rsidP="004A4A71">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813D29">
        <w:rPr>
          <w:rFonts w:ascii="Times New Roman" w:hAnsi="Times New Roman" w:cs="Times New Roman" w:hint="eastAsia"/>
          <w:bCs/>
          <w:szCs w:val="21"/>
        </w:rPr>
        <w:t>She's going through a difficult phase .</w:t>
      </w:r>
      <w:r w:rsidRPr="00813D29">
        <w:rPr>
          <w:rFonts w:ascii="Times New Roman" w:hAnsi="Times New Roman" w:cs="Times New Roman" w:hint="eastAsia"/>
          <w:bCs/>
          <w:szCs w:val="21"/>
        </w:rPr>
        <w:t>她正处于困难时期。</w:t>
      </w:r>
    </w:p>
    <w:p w14:paraId="76E123B5" w14:textId="77777777" w:rsidR="004A4A71" w:rsidRPr="0038121A" w:rsidRDefault="004A4A71" w:rsidP="004A4A71">
      <w:pPr>
        <w:pStyle w:val="ac"/>
        <w:numPr>
          <w:ilvl w:val="0"/>
          <w:numId w:val="8"/>
        </w:numPr>
        <w:spacing w:line="480" w:lineRule="auto"/>
        <w:ind w:firstLineChars="0"/>
        <w:rPr>
          <w:rFonts w:ascii="Times New Roman" w:hAnsi="Times New Roman" w:cs="Times New Roman"/>
          <w:szCs w:val="21"/>
        </w:rPr>
      </w:pPr>
      <w:r w:rsidRPr="0038121A">
        <w:rPr>
          <w:rFonts w:ascii="Times New Roman" w:hAnsi="Times New Roman" w:cs="Times New Roman"/>
          <w:color w:val="EE0000"/>
          <w:szCs w:val="21"/>
        </w:rPr>
        <w:t>emphasis</w:t>
      </w:r>
      <w:r w:rsidRPr="0038121A">
        <w:rPr>
          <w:rFonts w:ascii="Times New Roman" w:hAnsi="Times New Roman" w:cs="Times New Roman" w:hint="eastAsia"/>
          <w:szCs w:val="21"/>
        </w:rPr>
        <w:t>：</w:t>
      </w:r>
      <w:r w:rsidRPr="0038121A">
        <w:rPr>
          <w:rFonts w:ascii="Times New Roman" w:hAnsi="Times New Roman" w:cs="Times New Roman"/>
          <w:szCs w:val="21"/>
        </w:rPr>
        <w:t>['emfəsɪs] n.</w:t>
      </w:r>
      <w:r w:rsidRPr="0038121A">
        <w:rPr>
          <w:rFonts w:ascii="Times New Roman" w:hAnsi="Times New Roman" w:cs="Times New Roman" w:hint="eastAsia"/>
          <w:szCs w:val="21"/>
        </w:rPr>
        <w:t>强调；重点；显著突出</w:t>
      </w:r>
    </w:p>
    <w:p w14:paraId="3623CAE5" w14:textId="77777777" w:rsidR="004A4A71" w:rsidRPr="0038121A" w:rsidRDefault="004A4A71" w:rsidP="004A4A71">
      <w:pPr>
        <w:spacing w:line="360" w:lineRule="auto"/>
        <w:ind w:firstLineChars="202" w:firstLine="424"/>
        <w:rPr>
          <w:rFonts w:ascii="Times New Roman" w:hAnsi="Times New Roman" w:cs="Times New Roman"/>
          <w:szCs w:val="21"/>
        </w:rPr>
      </w:pPr>
      <w:r w:rsidRPr="0038121A">
        <w:rPr>
          <w:rFonts w:ascii="Times New Roman" w:hAnsi="Times New Roman" w:cs="Times New Roman" w:hint="eastAsia"/>
          <w:szCs w:val="21"/>
        </w:rPr>
        <w:t>【拆】</w:t>
      </w:r>
      <w:r w:rsidRPr="0038121A">
        <w:rPr>
          <w:rFonts w:ascii="Times New Roman" w:hAnsi="Times New Roman" w:cs="Times New Roman" w:hint="eastAsia"/>
          <w:szCs w:val="21"/>
        </w:rPr>
        <w:t>em</w:t>
      </w:r>
      <w:r w:rsidRPr="0038121A">
        <w:rPr>
          <w:rFonts w:ascii="Times New Roman" w:hAnsi="Times New Roman" w:cs="Times New Roman" w:hint="eastAsia"/>
          <w:szCs w:val="21"/>
        </w:rPr>
        <w:t>（</w:t>
      </w:r>
      <w:r w:rsidRPr="0038121A">
        <w:rPr>
          <w:rFonts w:ascii="Times New Roman" w:hAnsi="Times New Roman" w:cs="Times New Roman" w:hint="eastAsia"/>
          <w:szCs w:val="21"/>
        </w:rPr>
        <w:t>=en</w:t>
      </w:r>
      <w:r w:rsidRPr="0038121A">
        <w:rPr>
          <w:rFonts w:ascii="Times New Roman" w:hAnsi="Times New Roman" w:cs="Times New Roman" w:hint="eastAsia"/>
          <w:szCs w:val="21"/>
        </w:rPr>
        <w:t>，驱使）</w:t>
      </w:r>
      <w:r w:rsidRPr="0038121A">
        <w:rPr>
          <w:rFonts w:ascii="Times New Roman" w:hAnsi="Times New Roman" w:cs="Times New Roman" w:hint="eastAsia"/>
          <w:szCs w:val="21"/>
        </w:rPr>
        <w:t>+pha</w:t>
      </w:r>
      <w:r w:rsidRPr="0038121A">
        <w:rPr>
          <w:rFonts w:ascii="Times New Roman" w:hAnsi="Times New Roman" w:cs="Times New Roman" w:hint="eastAsia"/>
          <w:szCs w:val="21"/>
        </w:rPr>
        <w:t>（</w:t>
      </w:r>
      <w:r>
        <w:rPr>
          <w:rFonts w:ascii="Times New Roman" w:hAnsi="Times New Roman" w:cs="Times New Roman" w:hint="eastAsia"/>
          <w:szCs w:val="21"/>
        </w:rPr>
        <w:t>=phan</w:t>
      </w:r>
      <w:r>
        <w:rPr>
          <w:rFonts w:ascii="Times New Roman" w:hAnsi="Times New Roman" w:cs="Times New Roman" w:hint="eastAsia"/>
          <w:szCs w:val="21"/>
        </w:rPr>
        <w:t>，</w:t>
      </w:r>
      <w:r w:rsidRPr="0038121A">
        <w:rPr>
          <w:rFonts w:ascii="Times New Roman" w:hAnsi="Times New Roman" w:cs="Times New Roman" w:hint="eastAsia"/>
          <w:szCs w:val="21"/>
        </w:rPr>
        <w:t>显露）</w:t>
      </w:r>
      <w:r w:rsidRPr="0038121A">
        <w:rPr>
          <w:rFonts w:ascii="Times New Roman" w:hAnsi="Times New Roman" w:cs="Times New Roman" w:hint="eastAsia"/>
          <w:szCs w:val="21"/>
        </w:rPr>
        <w:t>+sis</w:t>
      </w:r>
      <w:r w:rsidRPr="0038121A">
        <w:rPr>
          <w:rFonts w:ascii="Times New Roman" w:hAnsi="Times New Roman" w:cs="Times New Roman" w:hint="eastAsia"/>
          <w:szCs w:val="21"/>
        </w:rPr>
        <w:t>（</w:t>
      </w:r>
      <w:r>
        <w:rPr>
          <w:rFonts w:ascii="Times New Roman" w:hAnsi="Times New Roman" w:cs="Times New Roman" w:hint="eastAsia"/>
          <w:szCs w:val="21"/>
        </w:rPr>
        <w:t>抽象</w:t>
      </w:r>
      <w:r w:rsidRPr="0038121A">
        <w:rPr>
          <w:rFonts w:ascii="Times New Roman" w:hAnsi="Times New Roman" w:cs="Times New Roman" w:hint="eastAsia"/>
          <w:szCs w:val="21"/>
        </w:rPr>
        <w:t>名词后缀）→使显露出来→显著突出→强调，重点</w:t>
      </w:r>
    </w:p>
    <w:p w14:paraId="162B7BA6" w14:textId="77777777" w:rsidR="004A4A71" w:rsidRDefault="004A4A71" w:rsidP="004A4A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38121A">
        <w:rPr>
          <w:rFonts w:ascii="Times New Roman" w:hAnsi="Times New Roman" w:cs="Times New Roman"/>
          <w:szCs w:val="21"/>
        </w:rPr>
        <w:t>emphasize</w:t>
      </w:r>
      <w:r w:rsidRPr="0038121A">
        <w:rPr>
          <w:rFonts w:ascii="Times New Roman" w:hAnsi="Times New Roman" w:cs="Times New Roman" w:hint="eastAsia"/>
          <w:szCs w:val="21"/>
        </w:rPr>
        <w:t>：</w:t>
      </w:r>
      <w:r w:rsidRPr="0038121A">
        <w:rPr>
          <w:rFonts w:ascii="Times New Roman" w:hAnsi="Times New Roman" w:cs="Times New Roman"/>
          <w:szCs w:val="21"/>
        </w:rPr>
        <w:t>['emfəsaɪz] vt.</w:t>
      </w:r>
      <w:r w:rsidRPr="0038121A">
        <w:rPr>
          <w:rFonts w:ascii="Times New Roman" w:hAnsi="Times New Roman" w:cs="Times New Roman" w:hint="eastAsia"/>
          <w:szCs w:val="21"/>
        </w:rPr>
        <w:t>强调，着重；使突出</w:t>
      </w:r>
    </w:p>
    <w:p w14:paraId="59A659F7" w14:textId="3297040D" w:rsidR="00AE1B77" w:rsidRPr="00832D03" w:rsidRDefault="00AE1B77" w:rsidP="00AE1B77">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fantasy</w:t>
      </w:r>
      <w:r w:rsidRPr="00832D03">
        <w:rPr>
          <w:rFonts w:ascii="Times New Roman" w:hAnsi="Times New Roman" w:cs="Times New Roman"/>
        </w:rPr>
        <w:t>：</w:t>
      </w:r>
      <w:r w:rsidRPr="00832D03">
        <w:rPr>
          <w:rFonts w:ascii="Times New Roman" w:hAnsi="Times New Roman" w:cs="Times New Roman"/>
        </w:rPr>
        <w:t>[</w:t>
      </w:r>
      <w:r w:rsidR="00F759DA" w:rsidRPr="00F759DA">
        <w:rPr>
          <w:rFonts w:ascii="Times New Roman" w:hAnsi="Times New Roman" w:cs="Times New Roman"/>
        </w:rPr>
        <w:t>ˈfæntəsi</w:t>
      </w:r>
      <w:r w:rsidRPr="00832D03">
        <w:rPr>
          <w:rFonts w:ascii="Times New Roman" w:hAnsi="Times New Roman" w:cs="Times New Roman"/>
        </w:rPr>
        <w:t>] n</w:t>
      </w:r>
      <w:r w:rsidR="00F67D1C">
        <w:rPr>
          <w:rFonts w:ascii="Times New Roman" w:hAnsi="Times New Roman" w:cs="Times New Roman"/>
        </w:rPr>
        <w:t>.</w:t>
      </w:r>
      <w:r w:rsidR="00F759DA">
        <w:rPr>
          <w:rFonts w:ascii="Times New Roman" w:hAnsi="Times New Roman" w:cs="Times New Roman" w:hint="eastAsia"/>
        </w:rPr>
        <w:t>想象，幻想，空想</w:t>
      </w:r>
    </w:p>
    <w:p w14:paraId="5DD63A96" w14:textId="10FCFCC3" w:rsidR="00AE1B77" w:rsidRDefault="005A0A55" w:rsidP="00AE1B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E1B77">
        <w:rPr>
          <w:rFonts w:ascii="Times New Roman" w:hAnsi="Times New Roman" w:cs="Times New Roman" w:hint="eastAsia"/>
          <w:szCs w:val="21"/>
        </w:rPr>
        <w:t>fan</w:t>
      </w:r>
      <w:r w:rsidR="00AE1B77">
        <w:rPr>
          <w:rFonts w:ascii="Times New Roman" w:hAnsi="Times New Roman" w:cs="Times New Roman" w:hint="eastAsia"/>
          <w:szCs w:val="21"/>
        </w:rPr>
        <w:t>（</w:t>
      </w:r>
      <w:r w:rsidR="00F759DA">
        <w:rPr>
          <w:rFonts w:ascii="Times New Roman" w:hAnsi="Times New Roman" w:cs="Times New Roman" w:hint="eastAsia"/>
          <w:szCs w:val="21"/>
        </w:rPr>
        <w:t>显示</w:t>
      </w:r>
      <w:r w:rsidR="00AE1B77">
        <w:rPr>
          <w:rFonts w:ascii="Times New Roman" w:hAnsi="Times New Roman" w:cs="Times New Roman" w:hint="eastAsia"/>
          <w:szCs w:val="21"/>
        </w:rPr>
        <w:t>）</w:t>
      </w:r>
      <w:r w:rsidR="00F759DA">
        <w:rPr>
          <w:rFonts w:ascii="Times New Roman" w:hAnsi="Times New Roman" w:cs="Times New Roman" w:hint="eastAsia"/>
          <w:szCs w:val="21"/>
        </w:rPr>
        <w:t>+t</w:t>
      </w:r>
      <w:r w:rsidR="00F759DA">
        <w:rPr>
          <w:rFonts w:ascii="Times New Roman" w:hAnsi="Times New Roman" w:cs="Times New Roman" w:hint="eastAsia"/>
          <w:szCs w:val="21"/>
        </w:rPr>
        <w:t>（形容词后缀</w:t>
      </w:r>
      <w:r w:rsidR="00BF00FC">
        <w:rPr>
          <w:rFonts w:ascii="Times New Roman" w:hAnsi="Times New Roman" w:cs="Times New Roman" w:hint="eastAsia"/>
          <w:szCs w:val="21"/>
        </w:rPr>
        <w:t>，等于</w:t>
      </w:r>
      <w:r w:rsidR="00BF00FC">
        <w:rPr>
          <w:rFonts w:ascii="Times New Roman" w:hAnsi="Times New Roman" w:cs="Times New Roman" w:hint="eastAsia"/>
          <w:szCs w:val="21"/>
        </w:rPr>
        <w:t>ed</w:t>
      </w:r>
      <w:r w:rsidR="00F759DA">
        <w:rPr>
          <w:rFonts w:ascii="Times New Roman" w:hAnsi="Times New Roman" w:cs="Times New Roman" w:hint="eastAsia"/>
          <w:szCs w:val="21"/>
        </w:rPr>
        <w:t>）</w:t>
      </w:r>
      <w:r w:rsidR="00AE1B77">
        <w:rPr>
          <w:rFonts w:ascii="Times New Roman" w:hAnsi="Times New Roman" w:cs="Times New Roman" w:hint="eastAsia"/>
          <w:szCs w:val="21"/>
        </w:rPr>
        <w:t>+as</w:t>
      </w:r>
      <w:r w:rsidR="00F759DA">
        <w:rPr>
          <w:rFonts w:ascii="Times New Roman" w:hAnsi="Times New Roman" w:cs="Times New Roman" w:hint="eastAsia"/>
          <w:szCs w:val="21"/>
        </w:rPr>
        <w:t>（动词后缀，使变得，</w:t>
      </w:r>
      <w:r w:rsidR="00F759DA">
        <w:rPr>
          <w:rFonts w:ascii="Times New Roman" w:hAnsi="Times New Roman" w:cs="Times New Roman" w:hint="eastAsia"/>
          <w:szCs w:val="21"/>
        </w:rPr>
        <w:t>-ise</w:t>
      </w:r>
      <w:r w:rsidR="00F759DA">
        <w:rPr>
          <w:rFonts w:ascii="Times New Roman" w:hAnsi="Times New Roman" w:cs="Times New Roman" w:hint="eastAsia"/>
          <w:szCs w:val="21"/>
        </w:rPr>
        <w:t>）</w:t>
      </w:r>
      <w:r w:rsidR="00F759DA">
        <w:rPr>
          <w:rFonts w:ascii="Times New Roman" w:hAnsi="Times New Roman" w:cs="Times New Roman" w:hint="eastAsia"/>
          <w:szCs w:val="21"/>
        </w:rPr>
        <w:t>+</w:t>
      </w:r>
      <w:r w:rsidR="00AE1B77">
        <w:rPr>
          <w:rFonts w:ascii="Times New Roman" w:hAnsi="Times New Roman" w:cs="Times New Roman" w:hint="eastAsia"/>
          <w:szCs w:val="21"/>
        </w:rPr>
        <w:t>y</w:t>
      </w:r>
      <w:r w:rsidR="00AE1B77">
        <w:rPr>
          <w:rFonts w:ascii="Times New Roman" w:hAnsi="Times New Roman" w:cs="Times New Roman" w:hint="eastAsia"/>
          <w:szCs w:val="21"/>
        </w:rPr>
        <w:t>（</w:t>
      </w:r>
      <w:r w:rsidR="00BF00FC">
        <w:rPr>
          <w:rFonts w:ascii="Times New Roman" w:hAnsi="Times New Roman" w:cs="Times New Roman" w:hint="eastAsia"/>
          <w:szCs w:val="21"/>
        </w:rPr>
        <w:t>抽象</w:t>
      </w:r>
      <w:r w:rsidR="00AE1B77">
        <w:rPr>
          <w:rFonts w:ascii="Times New Roman" w:hAnsi="Times New Roman" w:cs="Times New Roman" w:hint="eastAsia"/>
          <w:szCs w:val="21"/>
        </w:rPr>
        <w:t>名词后缀）→</w:t>
      </w:r>
      <w:r w:rsidR="00BF00FC">
        <w:rPr>
          <w:rFonts w:ascii="Times New Roman" w:hAnsi="Times New Roman" w:cs="Times New Roman" w:hint="eastAsia"/>
          <w:szCs w:val="21"/>
        </w:rPr>
        <w:t>（在头脑中）</w:t>
      </w:r>
      <w:r w:rsidR="00F759DA">
        <w:rPr>
          <w:rFonts w:ascii="Times New Roman" w:hAnsi="Times New Roman" w:cs="Times New Roman" w:hint="eastAsia"/>
          <w:szCs w:val="21"/>
        </w:rPr>
        <w:t>使某事物变得可见的行为</w:t>
      </w:r>
      <w:r w:rsidR="00AE1B77">
        <w:rPr>
          <w:rFonts w:ascii="Times New Roman" w:hAnsi="Times New Roman" w:cs="Times New Roman" w:hint="eastAsia"/>
          <w:szCs w:val="21"/>
        </w:rPr>
        <w:t>→</w:t>
      </w:r>
      <w:r w:rsidR="00F759DA">
        <w:rPr>
          <w:rFonts w:ascii="Times New Roman" w:hAnsi="Times New Roman" w:cs="Times New Roman" w:hint="eastAsia"/>
          <w:szCs w:val="21"/>
        </w:rPr>
        <w:t>想象</w:t>
      </w:r>
      <w:r w:rsidR="00BF00FC">
        <w:rPr>
          <w:rFonts w:ascii="Times New Roman" w:hAnsi="Times New Roman" w:cs="Times New Roman" w:hint="eastAsia"/>
          <w:szCs w:val="21"/>
        </w:rPr>
        <w:t>，</w:t>
      </w:r>
      <w:r w:rsidR="00F759DA">
        <w:rPr>
          <w:rFonts w:ascii="Times New Roman" w:hAnsi="Times New Roman" w:cs="Times New Roman" w:hint="eastAsia"/>
          <w:szCs w:val="21"/>
        </w:rPr>
        <w:t>幻想，空想</w:t>
      </w:r>
    </w:p>
    <w:p w14:paraId="09FD1A3B" w14:textId="090A7C25" w:rsidR="00F759DA" w:rsidRDefault="00F759DA" w:rsidP="00DF0E2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DF0E2D" w:rsidRPr="00DF0E2D">
        <w:rPr>
          <w:rFonts w:ascii="Times New Roman" w:hAnsi="Times New Roman" w:cs="Times New Roman"/>
          <w:szCs w:val="21"/>
        </w:rPr>
        <w:t>The story is a magical mix of fantasy and reality.</w:t>
      </w:r>
      <w:r w:rsidR="00DF0E2D" w:rsidRPr="00DF0E2D">
        <w:rPr>
          <w:rFonts w:ascii="Times New Roman" w:hAnsi="Times New Roman" w:cs="Times New Roman" w:hint="eastAsia"/>
          <w:szCs w:val="21"/>
        </w:rPr>
        <w:t>这个故事是一个幻想与现实的奇妙</w:t>
      </w:r>
      <w:r w:rsidR="00DF0E2D" w:rsidRPr="00DF0E2D">
        <w:rPr>
          <w:rFonts w:ascii="Times New Roman" w:hAnsi="Times New Roman" w:cs="Times New Roman" w:hint="eastAsia"/>
          <w:szCs w:val="21"/>
        </w:rPr>
        <w:lastRenderedPageBreak/>
        <w:t>组合。</w:t>
      </w:r>
    </w:p>
    <w:p w14:paraId="7D97BAC2" w14:textId="51094BBF" w:rsidR="00D73ABF" w:rsidRPr="00832D03" w:rsidRDefault="00D73ABF" w:rsidP="00D73ABF">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fantastic</w:t>
      </w:r>
      <w:r w:rsidRPr="00832D03">
        <w:rPr>
          <w:rFonts w:ascii="Times New Roman" w:hAnsi="Times New Roman" w:cs="Times New Roman"/>
        </w:rPr>
        <w:t>：</w:t>
      </w:r>
      <w:r w:rsidRPr="00832D03">
        <w:rPr>
          <w:rFonts w:ascii="Times New Roman" w:hAnsi="Times New Roman" w:cs="Times New Roman"/>
        </w:rPr>
        <w:t>[fæn'tæstɪk] adj</w:t>
      </w:r>
      <w:r w:rsidR="00F67D1C">
        <w:rPr>
          <w:rFonts w:ascii="Times New Roman" w:hAnsi="Times New Roman" w:cs="Times New Roman"/>
        </w:rPr>
        <w:t>.</w:t>
      </w:r>
      <w:r>
        <w:rPr>
          <w:rFonts w:ascii="Times New Roman" w:hAnsi="Times New Roman" w:cs="Times New Roman" w:hint="eastAsia"/>
        </w:rPr>
        <w:t>幻想的；</w:t>
      </w:r>
      <w:r w:rsidRPr="00832D03">
        <w:rPr>
          <w:rFonts w:ascii="Times New Roman" w:hAnsi="Times New Roman" w:cs="Times New Roman"/>
        </w:rPr>
        <w:t>异想天开的</w:t>
      </w:r>
      <w:r>
        <w:rPr>
          <w:rFonts w:ascii="Times New Roman" w:hAnsi="Times New Roman" w:cs="Times New Roman" w:hint="eastAsia"/>
        </w:rPr>
        <w:t>，荒诞</w:t>
      </w:r>
      <w:r w:rsidRPr="00832D03">
        <w:rPr>
          <w:rFonts w:ascii="Times New Roman" w:hAnsi="Times New Roman" w:cs="Times New Roman"/>
        </w:rPr>
        <w:t>的；极好的，不可思议的</w:t>
      </w:r>
    </w:p>
    <w:p w14:paraId="40E49B8A" w14:textId="4E176E82" w:rsidR="00D73ABF" w:rsidRDefault="005A0A55" w:rsidP="00D73A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73ABF" w:rsidRPr="00FE405E">
        <w:rPr>
          <w:rFonts w:ascii="Times New Roman" w:hAnsi="Times New Roman" w:cs="Times New Roman" w:hint="eastAsia"/>
          <w:szCs w:val="21"/>
        </w:rPr>
        <w:t>fantas</w:t>
      </w:r>
      <w:r w:rsidR="00D73ABF">
        <w:rPr>
          <w:rFonts w:ascii="Times New Roman" w:hAnsi="Times New Roman" w:cs="Times New Roman"/>
          <w:szCs w:val="21"/>
        </w:rPr>
        <w:t>(y)</w:t>
      </w:r>
      <w:r w:rsidR="00D73ABF" w:rsidRPr="00FE405E">
        <w:rPr>
          <w:rFonts w:ascii="Times New Roman" w:hAnsi="Times New Roman" w:cs="Times New Roman" w:hint="eastAsia"/>
          <w:szCs w:val="21"/>
        </w:rPr>
        <w:t>（幻想）</w:t>
      </w:r>
      <w:r w:rsidR="00D73ABF" w:rsidRPr="00FE405E">
        <w:rPr>
          <w:rFonts w:ascii="Times New Roman" w:hAnsi="Times New Roman" w:cs="Times New Roman" w:hint="eastAsia"/>
          <w:szCs w:val="21"/>
        </w:rPr>
        <w:t>+</w:t>
      </w:r>
      <w:r w:rsidR="00D73ABF">
        <w:rPr>
          <w:rFonts w:ascii="Times New Roman" w:hAnsi="Times New Roman" w:cs="Times New Roman"/>
          <w:szCs w:val="21"/>
        </w:rPr>
        <w:t>t</w:t>
      </w:r>
      <w:r w:rsidR="00D73ABF" w:rsidRPr="00FE405E">
        <w:rPr>
          <w:rFonts w:ascii="Times New Roman" w:hAnsi="Times New Roman" w:cs="Times New Roman" w:hint="eastAsia"/>
          <w:szCs w:val="21"/>
        </w:rPr>
        <w:t>ic</w:t>
      </w:r>
      <w:r w:rsidR="00D73ABF" w:rsidRPr="00FE405E">
        <w:rPr>
          <w:rFonts w:ascii="Times New Roman" w:hAnsi="Times New Roman" w:cs="Times New Roman" w:hint="eastAsia"/>
          <w:szCs w:val="21"/>
        </w:rPr>
        <w:t>（形容词后缀）→</w:t>
      </w:r>
      <w:r w:rsidR="00D73ABF">
        <w:rPr>
          <w:rFonts w:ascii="Times New Roman" w:hAnsi="Times New Roman" w:cs="Times New Roman" w:hint="eastAsia"/>
          <w:szCs w:val="21"/>
        </w:rPr>
        <w:t>幻想的→异想天开的，荒诞的→极好的，不可思议的</w:t>
      </w:r>
    </w:p>
    <w:p w14:paraId="1D2FC8BD" w14:textId="77777777" w:rsidR="00D73ABF" w:rsidRPr="00FE405E" w:rsidRDefault="00D73ABF" w:rsidP="00D73A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fantastic achievement</w:t>
      </w:r>
      <w:r>
        <w:rPr>
          <w:rFonts w:ascii="Times New Roman" w:hAnsi="Times New Roman" w:cs="Times New Roman" w:hint="eastAsia"/>
          <w:szCs w:val="21"/>
        </w:rPr>
        <w:t>（了不起的成就）</w:t>
      </w:r>
    </w:p>
    <w:p w14:paraId="7E926EDF" w14:textId="058429A4" w:rsidR="00AE1B77" w:rsidRPr="00832D03" w:rsidRDefault="00AE1B77" w:rsidP="00AE1B77">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fancy</w:t>
      </w:r>
      <w:r w:rsidRPr="00832D03">
        <w:rPr>
          <w:rFonts w:ascii="Times New Roman" w:hAnsi="Times New Roman" w:cs="Times New Roman"/>
        </w:rPr>
        <w:t>：</w:t>
      </w:r>
      <w:r w:rsidRPr="00832D03">
        <w:rPr>
          <w:rFonts w:ascii="Times New Roman" w:hAnsi="Times New Roman" w:cs="Times New Roman"/>
        </w:rPr>
        <w:t xml:space="preserve">['fænsi] </w:t>
      </w:r>
      <w:r w:rsidR="008E3451" w:rsidRPr="00832D03">
        <w:rPr>
          <w:rFonts w:ascii="Times New Roman" w:hAnsi="Times New Roman" w:cs="Times New Roman"/>
        </w:rPr>
        <w:t>n.</w:t>
      </w:r>
      <w:r w:rsidR="008E3451">
        <w:rPr>
          <w:rFonts w:ascii="Times New Roman" w:hAnsi="Times New Roman" w:cs="Times New Roman" w:hint="eastAsia"/>
        </w:rPr>
        <w:t>（一时的）喜好</w:t>
      </w:r>
      <w:r w:rsidR="00C73068" w:rsidRPr="00832D03">
        <w:rPr>
          <w:rFonts w:ascii="Times New Roman" w:hAnsi="Times New Roman" w:cs="Times New Roman"/>
        </w:rPr>
        <w:t>v</w:t>
      </w:r>
      <w:r w:rsidR="00F67D1C">
        <w:rPr>
          <w:rFonts w:ascii="Times New Roman" w:hAnsi="Times New Roman" w:cs="Times New Roman"/>
        </w:rPr>
        <w:t>.</w:t>
      </w:r>
      <w:r w:rsidR="00C73068">
        <w:rPr>
          <w:rFonts w:ascii="Times New Roman" w:hAnsi="Times New Roman" w:cs="Times New Roman" w:hint="eastAsia"/>
        </w:rPr>
        <w:t>想要，喜欢，</w:t>
      </w:r>
      <w:r w:rsidR="00C73068" w:rsidRPr="00832D03">
        <w:rPr>
          <w:rFonts w:ascii="Times New Roman" w:hAnsi="Times New Roman" w:cs="Times New Roman"/>
        </w:rPr>
        <w:t>幻想</w:t>
      </w:r>
      <w:r w:rsidRPr="00832D03">
        <w:rPr>
          <w:rFonts w:ascii="Times New Roman" w:hAnsi="Times New Roman" w:cs="Times New Roman"/>
        </w:rPr>
        <w:t>adj</w:t>
      </w:r>
      <w:r w:rsidR="00F67D1C">
        <w:rPr>
          <w:rFonts w:ascii="Times New Roman" w:hAnsi="Times New Roman" w:cs="Times New Roman"/>
        </w:rPr>
        <w:t>.</w:t>
      </w:r>
      <w:r w:rsidR="00F759DA">
        <w:rPr>
          <w:rFonts w:ascii="Times New Roman" w:hAnsi="Times New Roman" w:cs="Times New Roman" w:hint="eastAsia"/>
        </w:rPr>
        <w:t>精致</w:t>
      </w:r>
      <w:r w:rsidRPr="00832D03">
        <w:rPr>
          <w:rFonts w:ascii="Times New Roman" w:hAnsi="Times New Roman" w:cs="Times New Roman"/>
        </w:rPr>
        <w:t>的</w:t>
      </w:r>
      <w:r w:rsidR="00F759DA">
        <w:rPr>
          <w:rFonts w:ascii="Times New Roman" w:hAnsi="Times New Roman" w:cs="Times New Roman" w:hint="eastAsia"/>
        </w:rPr>
        <w:t>，高档的</w:t>
      </w:r>
    </w:p>
    <w:p w14:paraId="52B44DCF" w14:textId="4C550406" w:rsidR="00AE1B77" w:rsidRDefault="00D019D0" w:rsidP="00AE1B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F759DA">
        <w:rPr>
          <w:rFonts w:ascii="Times New Roman" w:hAnsi="Times New Roman" w:cs="Times New Roman" w:hint="eastAsia"/>
          <w:szCs w:val="21"/>
        </w:rPr>
        <w:t>源</w:t>
      </w:r>
      <w:r>
        <w:rPr>
          <w:rFonts w:ascii="Times New Roman" w:hAnsi="Times New Roman" w:cs="Times New Roman" w:hint="eastAsia"/>
          <w:szCs w:val="21"/>
        </w:rPr>
        <w:t>】</w:t>
      </w:r>
      <w:r w:rsidR="00F759DA">
        <w:rPr>
          <w:rFonts w:ascii="Times New Roman" w:hAnsi="Times New Roman" w:cs="Times New Roman" w:hint="eastAsia"/>
          <w:szCs w:val="21"/>
        </w:rPr>
        <w:t>单词</w:t>
      </w:r>
      <w:r w:rsidR="00AE1B77">
        <w:rPr>
          <w:rFonts w:ascii="Times New Roman" w:hAnsi="Times New Roman" w:cs="Times New Roman" w:hint="eastAsia"/>
          <w:szCs w:val="21"/>
        </w:rPr>
        <w:t>fantasy</w:t>
      </w:r>
      <w:r w:rsidR="00AE1B77">
        <w:rPr>
          <w:rFonts w:ascii="Times New Roman" w:hAnsi="Times New Roman" w:cs="Times New Roman" w:hint="eastAsia"/>
          <w:szCs w:val="21"/>
        </w:rPr>
        <w:t>的简略形式</w:t>
      </w:r>
      <w:r w:rsidR="00F759DA">
        <w:rPr>
          <w:rFonts w:ascii="Times New Roman" w:hAnsi="Times New Roman" w:cs="Times New Roman" w:hint="eastAsia"/>
          <w:szCs w:val="21"/>
        </w:rPr>
        <w:t>，在口语中用法灵活</w:t>
      </w:r>
      <w:r w:rsidR="00C73068">
        <w:rPr>
          <w:rFonts w:ascii="Times New Roman" w:hAnsi="Times New Roman" w:cs="Times New Roman" w:hint="eastAsia"/>
          <w:szCs w:val="21"/>
        </w:rPr>
        <w:t>，从“幻想”引申出“喜欢，想要，自以为”等含义，还可以用作形容词，表示“梦幻般的”，引申为精致的、高档的。</w:t>
      </w:r>
    </w:p>
    <w:p w14:paraId="7396EA97" w14:textId="3F105E68" w:rsidR="00F759DA" w:rsidRDefault="00F759DA" w:rsidP="00AE1B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8E3451">
        <w:rPr>
          <w:rFonts w:ascii="Times New Roman" w:hAnsi="Times New Roman" w:cs="Times New Roman" w:hint="eastAsia"/>
          <w:szCs w:val="21"/>
        </w:rPr>
        <w:t>a</w:t>
      </w:r>
      <w:r w:rsidR="008E3451">
        <w:rPr>
          <w:rFonts w:ascii="Times New Roman" w:hAnsi="Times New Roman" w:cs="Times New Roman"/>
          <w:szCs w:val="21"/>
        </w:rPr>
        <w:t xml:space="preserve"> passing fancy</w:t>
      </w:r>
      <w:r w:rsidR="008E3451">
        <w:rPr>
          <w:rFonts w:ascii="Times New Roman" w:hAnsi="Times New Roman" w:cs="Times New Roman" w:hint="eastAsia"/>
          <w:szCs w:val="21"/>
        </w:rPr>
        <w:t>（心血来潮），</w:t>
      </w:r>
      <w:r w:rsidR="008E3451">
        <w:rPr>
          <w:rFonts w:ascii="Times New Roman" w:hAnsi="Times New Roman" w:cs="Times New Roman" w:hint="eastAsia"/>
          <w:szCs w:val="21"/>
        </w:rPr>
        <w:t>take</w:t>
      </w:r>
      <w:r w:rsidR="008E3451">
        <w:rPr>
          <w:rFonts w:ascii="Times New Roman" w:hAnsi="Times New Roman" w:cs="Times New Roman"/>
          <w:szCs w:val="21"/>
        </w:rPr>
        <w:t xml:space="preserve"> a fancy to sb</w:t>
      </w:r>
      <w:r w:rsidR="008E3451">
        <w:rPr>
          <w:rFonts w:ascii="Times New Roman" w:hAnsi="Times New Roman" w:cs="Times New Roman" w:hint="eastAsia"/>
          <w:szCs w:val="21"/>
        </w:rPr>
        <w:t>（喜欢某人）；</w:t>
      </w:r>
      <w:r w:rsidR="008E3451">
        <w:rPr>
          <w:rFonts w:ascii="Times New Roman" w:hAnsi="Times New Roman" w:cs="Times New Roman" w:hint="eastAsia"/>
          <w:szCs w:val="21"/>
        </w:rPr>
        <w:t>He</w:t>
      </w:r>
      <w:r w:rsidR="008E3451">
        <w:rPr>
          <w:rFonts w:ascii="Times New Roman" w:hAnsi="Times New Roman" w:cs="Times New Roman"/>
          <w:szCs w:val="21"/>
        </w:rPr>
        <w:t xml:space="preserve"> </w:t>
      </w:r>
      <w:r w:rsidR="008E3451">
        <w:rPr>
          <w:rFonts w:ascii="Times New Roman" w:hAnsi="Times New Roman" w:cs="Times New Roman" w:hint="eastAsia"/>
          <w:szCs w:val="21"/>
        </w:rPr>
        <w:t>fancied</w:t>
      </w:r>
      <w:r w:rsidR="008E3451">
        <w:rPr>
          <w:rFonts w:ascii="Times New Roman" w:hAnsi="Times New Roman" w:cs="Times New Roman"/>
          <w:szCs w:val="21"/>
        </w:rPr>
        <w:t xml:space="preserve"> himself as a good actor.</w:t>
      </w:r>
      <w:r w:rsidR="008E3451">
        <w:rPr>
          <w:rFonts w:ascii="Times New Roman" w:hAnsi="Times New Roman" w:cs="Times New Roman" w:hint="eastAsia"/>
          <w:szCs w:val="21"/>
        </w:rPr>
        <w:t>他自以为自己是个优秀的演员。</w:t>
      </w:r>
      <w:r w:rsidR="00C73068">
        <w:rPr>
          <w:rFonts w:ascii="Times New Roman" w:hAnsi="Times New Roman" w:cs="Times New Roman" w:hint="eastAsia"/>
          <w:szCs w:val="21"/>
        </w:rPr>
        <w:t>I</w:t>
      </w:r>
      <w:r w:rsidR="00C73068">
        <w:rPr>
          <w:rFonts w:ascii="Times New Roman" w:hAnsi="Times New Roman" w:cs="Times New Roman"/>
          <w:szCs w:val="21"/>
        </w:rPr>
        <w:t xml:space="preserve"> </w:t>
      </w:r>
      <w:r w:rsidR="00C73068">
        <w:rPr>
          <w:rFonts w:ascii="Times New Roman" w:hAnsi="Times New Roman" w:cs="Times New Roman" w:hint="eastAsia"/>
          <w:szCs w:val="21"/>
        </w:rPr>
        <w:t>really</w:t>
      </w:r>
      <w:r w:rsidR="00C73068">
        <w:rPr>
          <w:rFonts w:ascii="Times New Roman" w:hAnsi="Times New Roman" w:cs="Times New Roman"/>
          <w:szCs w:val="21"/>
        </w:rPr>
        <w:t xml:space="preserve"> </w:t>
      </w:r>
      <w:r w:rsidR="00C73068">
        <w:rPr>
          <w:rFonts w:ascii="Times New Roman" w:hAnsi="Times New Roman" w:cs="Times New Roman" w:hint="eastAsia"/>
          <w:szCs w:val="21"/>
        </w:rPr>
        <w:t>fancy</w:t>
      </w:r>
      <w:r w:rsidR="00C73068">
        <w:rPr>
          <w:rFonts w:ascii="Times New Roman" w:hAnsi="Times New Roman" w:cs="Times New Roman"/>
          <w:szCs w:val="21"/>
        </w:rPr>
        <w:t xml:space="preserve"> </w:t>
      </w:r>
      <w:r w:rsidR="00C73068">
        <w:rPr>
          <w:rFonts w:ascii="Times New Roman" w:hAnsi="Times New Roman" w:cs="Times New Roman" w:hint="eastAsia"/>
          <w:szCs w:val="21"/>
        </w:rPr>
        <w:t>him.</w:t>
      </w:r>
      <w:r w:rsidR="00C73068">
        <w:rPr>
          <w:rFonts w:ascii="Times New Roman" w:hAnsi="Times New Roman" w:cs="Times New Roman" w:hint="eastAsia"/>
          <w:szCs w:val="21"/>
        </w:rPr>
        <w:t>我真的很喜欢他。</w:t>
      </w:r>
      <w:r w:rsidR="00C73068">
        <w:rPr>
          <w:rFonts w:ascii="Times New Roman" w:hAnsi="Times New Roman" w:cs="Times New Roman" w:hint="eastAsia"/>
          <w:szCs w:val="21"/>
        </w:rPr>
        <w:t>Do</w:t>
      </w:r>
      <w:r w:rsidR="00C73068">
        <w:rPr>
          <w:rFonts w:ascii="Times New Roman" w:hAnsi="Times New Roman" w:cs="Times New Roman"/>
          <w:szCs w:val="21"/>
        </w:rPr>
        <w:t xml:space="preserve"> you fancy a drink?</w:t>
      </w:r>
      <w:r w:rsidR="00C73068">
        <w:rPr>
          <w:rFonts w:ascii="Times New Roman" w:hAnsi="Times New Roman" w:cs="Times New Roman" w:hint="eastAsia"/>
          <w:szCs w:val="21"/>
        </w:rPr>
        <w:t>你想喝点什么吗？</w:t>
      </w:r>
      <w:r>
        <w:rPr>
          <w:rFonts w:ascii="Times New Roman" w:hAnsi="Times New Roman" w:cs="Times New Roman" w:hint="eastAsia"/>
          <w:szCs w:val="21"/>
        </w:rPr>
        <w:t>a</w:t>
      </w:r>
      <w:r>
        <w:rPr>
          <w:rFonts w:ascii="Times New Roman" w:hAnsi="Times New Roman" w:cs="Times New Roman"/>
          <w:szCs w:val="21"/>
        </w:rPr>
        <w:t xml:space="preserve"> fancy box</w:t>
      </w:r>
      <w:r>
        <w:rPr>
          <w:rFonts w:ascii="Times New Roman" w:hAnsi="Times New Roman" w:cs="Times New Roman" w:hint="eastAsia"/>
          <w:szCs w:val="21"/>
        </w:rPr>
        <w:t>（一个精致的盒子），</w:t>
      </w:r>
      <w:r>
        <w:rPr>
          <w:rFonts w:ascii="Times New Roman" w:hAnsi="Times New Roman" w:cs="Times New Roman" w:hint="eastAsia"/>
          <w:szCs w:val="21"/>
        </w:rPr>
        <w:t>a</w:t>
      </w:r>
      <w:r>
        <w:rPr>
          <w:rFonts w:ascii="Times New Roman" w:hAnsi="Times New Roman" w:cs="Times New Roman"/>
          <w:szCs w:val="21"/>
        </w:rPr>
        <w:t xml:space="preserve"> fancy house</w:t>
      </w:r>
      <w:r>
        <w:rPr>
          <w:rFonts w:ascii="Times New Roman" w:hAnsi="Times New Roman" w:cs="Times New Roman" w:hint="eastAsia"/>
          <w:szCs w:val="21"/>
        </w:rPr>
        <w:t>（一间高档住房）；</w:t>
      </w:r>
    </w:p>
    <w:p w14:paraId="385915C1" w14:textId="106C3686" w:rsidR="00F759DA" w:rsidRPr="00FE405E" w:rsidRDefault="00F759DA" w:rsidP="00AE1B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fancy</w:t>
      </w:r>
      <w:r>
        <w:rPr>
          <w:rFonts w:ascii="Times New Roman" w:hAnsi="Times New Roman" w:cs="Times New Roman" w:hint="eastAsia"/>
          <w:szCs w:val="21"/>
        </w:rPr>
        <w:t>谐音“欢喜”</w:t>
      </w:r>
    </w:p>
    <w:p w14:paraId="6A19CE25" w14:textId="70C785A1" w:rsidR="00562D6E" w:rsidRDefault="00562D6E" w:rsidP="00562D6E">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color w:val="EE0000"/>
        </w:rPr>
        <w:t>fan</w:t>
      </w:r>
      <w:r w:rsidRPr="00832D03">
        <w:rPr>
          <w:rFonts w:ascii="Times New Roman" w:hAnsi="Times New Roman" w:cs="Times New Roman"/>
        </w:rPr>
        <w:t>：</w:t>
      </w:r>
      <w:r w:rsidRPr="00832D03">
        <w:rPr>
          <w:rFonts w:ascii="Times New Roman" w:hAnsi="Times New Roman" w:cs="Times New Roman"/>
        </w:rPr>
        <w:t>[fæn]</w:t>
      </w:r>
      <w:r>
        <w:rPr>
          <w:rFonts w:ascii="Times New Roman" w:hAnsi="Times New Roman" w:cs="Times New Roman" w:hint="eastAsia"/>
        </w:rPr>
        <w:t xml:space="preserve"> </w:t>
      </w:r>
      <w:r w:rsidRPr="00832D03">
        <w:rPr>
          <w:rFonts w:ascii="Times New Roman" w:hAnsi="Times New Roman" w:cs="Times New Roman"/>
        </w:rPr>
        <w:t>n.</w:t>
      </w:r>
      <w:r w:rsidRPr="00832D03">
        <w:rPr>
          <w:rFonts w:ascii="Times New Roman" w:hAnsi="Times New Roman" w:cs="Times New Roman"/>
        </w:rPr>
        <w:t>爱好者</w:t>
      </w:r>
      <w:r w:rsidR="00F759DA">
        <w:rPr>
          <w:rFonts w:ascii="Times New Roman" w:hAnsi="Times New Roman" w:cs="Times New Roman" w:hint="eastAsia"/>
        </w:rPr>
        <w:t>，……迷；崇拜者，粉丝。风扇</w:t>
      </w:r>
    </w:p>
    <w:p w14:paraId="66631F7F" w14:textId="59C3DFA8" w:rsidR="00F759DA" w:rsidRDefault="00F759DA"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1</w:t>
      </w:r>
      <w:r>
        <w:rPr>
          <w:rFonts w:ascii="Times New Roman" w:hAnsi="Times New Roman" w:cs="Times New Roman"/>
          <w:szCs w:val="21"/>
        </w:rPr>
        <w:t>9</w:t>
      </w:r>
      <w:r>
        <w:rPr>
          <w:rFonts w:ascii="Times New Roman" w:hAnsi="Times New Roman" w:cs="Times New Roman" w:hint="eastAsia"/>
          <w:szCs w:val="21"/>
        </w:rPr>
        <w:t>世纪末期产生于美式英语，最早指棒球迷。可能来自单词</w:t>
      </w:r>
      <w:r>
        <w:rPr>
          <w:rFonts w:ascii="Times New Roman" w:hAnsi="Times New Roman" w:cs="Times New Roman" w:hint="eastAsia"/>
          <w:szCs w:val="21"/>
        </w:rPr>
        <w:t>fanatic</w:t>
      </w:r>
      <w:r>
        <w:rPr>
          <w:rFonts w:ascii="Times New Roman" w:hAnsi="Times New Roman" w:cs="Times New Roman" w:hint="eastAsia"/>
          <w:szCs w:val="21"/>
        </w:rPr>
        <w:t>（狂热的，狂热者）的简略形式，很可能受到单词</w:t>
      </w:r>
      <w:r>
        <w:rPr>
          <w:rFonts w:ascii="Times New Roman" w:hAnsi="Times New Roman" w:cs="Times New Roman" w:hint="eastAsia"/>
          <w:szCs w:val="21"/>
        </w:rPr>
        <w:t>fancy</w:t>
      </w:r>
      <w:r>
        <w:rPr>
          <w:rFonts w:ascii="Times New Roman" w:hAnsi="Times New Roman" w:cs="Times New Roman" w:hint="eastAsia"/>
          <w:szCs w:val="21"/>
        </w:rPr>
        <w:t>（喜欢）的影响。</w:t>
      </w:r>
      <w:r w:rsidR="00D73ABF">
        <w:rPr>
          <w:rFonts w:ascii="Times New Roman" w:hAnsi="Times New Roman" w:cs="Times New Roman" w:hint="eastAsia"/>
          <w:szCs w:val="21"/>
        </w:rPr>
        <w:t>与</w:t>
      </w:r>
      <w:r>
        <w:rPr>
          <w:rFonts w:ascii="Times New Roman" w:hAnsi="Times New Roman" w:cs="Times New Roman" w:hint="eastAsia"/>
          <w:szCs w:val="21"/>
        </w:rPr>
        <w:t>表示“风扇”的</w:t>
      </w:r>
      <w:r>
        <w:rPr>
          <w:rFonts w:ascii="Times New Roman" w:hAnsi="Times New Roman" w:cs="Times New Roman" w:hint="eastAsia"/>
          <w:szCs w:val="21"/>
        </w:rPr>
        <w:t>fan</w:t>
      </w:r>
      <w:r>
        <w:rPr>
          <w:rFonts w:ascii="Times New Roman" w:hAnsi="Times New Roman" w:cs="Times New Roman" w:hint="eastAsia"/>
          <w:szCs w:val="21"/>
        </w:rPr>
        <w:t>来源不同，是两个不同的单词。</w:t>
      </w:r>
    </w:p>
    <w:p w14:paraId="22EE77DC" w14:textId="3852400F" w:rsidR="00F759DA" w:rsidRDefault="00F759DA"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football</w:t>
      </w:r>
      <w:r>
        <w:rPr>
          <w:rFonts w:ascii="Times New Roman" w:hAnsi="Times New Roman" w:cs="Times New Roman"/>
          <w:szCs w:val="21"/>
        </w:rPr>
        <w:t xml:space="preserve"> </w:t>
      </w:r>
      <w:r>
        <w:rPr>
          <w:rFonts w:ascii="Times New Roman" w:hAnsi="Times New Roman" w:cs="Times New Roman" w:hint="eastAsia"/>
          <w:szCs w:val="21"/>
        </w:rPr>
        <w:t>fans</w:t>
      </w:r>
      <w:r>
        <w:rPr>
          <w:rFonts w:ascii="Times New Roman" w:hAnsi="Times New Roman" w:cs="Times New Roman" w:hint="eastAsia"/>
          <w:szCs w:val="21"/>
        </w:rPr>
        <w:t>（足球迷），</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big</w:t>
      </w:r>
      <w:r>
        <w:rPr>
          <w:rFonts w:ascii="Times New Roman" w:hAnsi="Times New Roman" w:cs="Times New Roman"/>
          <w:szCs w:val="21"/>
        </w:rPr>
        <w:t xml:space="preserve"> fan of sb</w:t>
      </w:r>
      <w:r>
        <w:rPr>
          <w:rFonts w:ascii="Times New Roman" w:hAnsi="Times New Roman" w:cs="Times New Roman" w:hint="eastAsia"/>
          <w:szCs w:val="21"/>
        </w:rPr>
        <w:t>（某人的超级粉丝）</w:t>
      </w:r>
    </w:p>
    <w:p w14:paraId="467057B8" w14:textId="496BE36D" w:rsidR="00F759DA" w:rsidRPr="00F759DA" w:rsidRDefault="00F759DA" w:rsidP="00F759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中文“粉丝”就是</w:t>
      </w:r>
      <w:r>
        <w:rPr>
          <w:rFonts w:ascii="Times New Roman" w:hAnsi="Times New Roman" w:cs="Times New Roman" w:hint="eastAsia"/>
          <w:szCs w:val="21"/>
        </w:rPr>
        <w:t>fans</w:t>
      </w:r>
      <w:r>
        <w:rPr>
          <w:rFonts w:ascii="Times New Roman" w:hAnsi="Times New Roman" w:cs="Times New Roman" w:hint="eastAsia"/>
          <w:szCs w:val="21"/>
        </w:rPr>
        <w:t>的音译。</w:t>
      </w:r>
    </w:p>
    <w:p w14:paraId="0C483882" w14:textId="01E67AA9" w:rsidR="00AE1B77" w:rsidRPr="00335541" w:rsidRDefault="00AE1B77" w:rsidP="00476596">
      <w:pPr>
        <w:pStyle w:val="2"/>
        <w:numPr>
          <w:ilvl w:val="0"/>
          <w:numId w:val="11"/>
        </w:numPr>
        <w:spacing w:before="0" w:after="0" w:line="480" w:lineRule="auto"/>
        <w:rPr>
          <w:sz w:val="21"/>
          <w:szCs w:val="21"/>
        </w:rPr>
      </w:pPr>
      <w:bookmarkStart w:id="315" w:name="_Toc504321822"/>
      <w:r w:rsidRPr="00837023">
        <w:rPr>
          <w:rFonts w:ascii="Times New Roman" w:eastAsiaTheme="minorEastAsia" w:hAnsi="Times New Roman" w:hint="eastAsia"/>
          <w:color w:val="EE0000"/>
          <w:sz w:val="24"/>
          <w:szCs w:val="24"/>
        </w:rPr>
        <w:t>par-</w:t>
      </w:r>
      <w:r w:rsidRPr="00335541">
        <w:rPr>
          <w:rFonts w:hint="eastAsia"/>
          <w:sz w:val="21"/>
          <w:szCs w:val="21"/>
        </w:rPr>
        <w:t>（出现，显露）</w:t>
      </w:r>
      <w:bookmarkEnd w:id="315"/>
    </w:p>
    <w:p w14:paraId="49AC7D09" w14:textId="4E467A32" w:rsidR="00AE1B77" w:rsidRDefault="00B125EF" w:rsidP="00AE1B77">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00AE1B77" w:rsidRPr="00CB0BB1">
        <w:rPr>
          <w:rFonts w:ascii="Times New Roman" w:eastAsia="宋体" w:hAnsi="Times New Roman" w:cs="Times New Roman"/>
          <w:szCs w:val="21"/>
        </w:rPr>
        <w:t>拉丁语</w:t>
      </w:r>
      <w:r w:rsidR="004A4A71">
        <w:rPr>
          <w:rFonts w:ascii="Times New Roman" w:eastAsia="宋体" w:hAnsi="Times New Roman" w:cs="Times New Roman" w:hint="eastAsia"/>
          <w:szCs w:val="21"/>
        </w:rPr>
        <w:t>。</w:t>
      </w:r>
    </w:p>
    <w:p w14:paraId="7836AD8F" w14:textId="51A7CB09" w:rsidR="004A4A71" w:rsidRPr="00CB0BB1" w:rsidRDefault="004A4A71" w:rsidP="00AE1B77">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pear-</w:t>
      </w:r>
      <w:r>
        <w:rPr>
          <w:rFonts w:ascii="Times New Roman" w:eastAsia="宋体" w:hAnsi="Times New Roman" w:cs="Times New Roman" w:hint="eastAsia"/>
          <w:szCs w:val="21"/>
        </w:rPr>
        <w:t>（音变）。</w:t>
      </w:r>
    </w:p>
    <w:p w14:paraId="008DD850" w14:textId="760E2349" w:rsidR="00AE1B77" w:rsidRPr="00832D03" w:rsidRDefault="00AE1B77" w:rsidP="00AE1B77">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appear</w:t>
      </w:r>
      <w:r w:rsidRPr="00832D03">
        <w:rPr>
          <w:rFonts w:ascii="Times New Roman" w:hAnsi="Times New Roman" w:cs="Times New Roman"/>
        </w:rPr>
        <w:t>：</w:t>
      </w:r>
      <w:r w:rsidRPr="00832D03">
        <w:rPr>
          <w:rFonts w:ascii="Times New Roman" w:hAnsi="Times New Roman" w:cs="Times New Roman"/>
          <w:szCs w:val="21"/>
        </w:rPr>
        <w:t>[</w:t>
      </w:r>
      <w:r w:rsidR="00B72538" w:rsidRPr="00B72538">
        <w:rPr>
          <w:rFonts w:ascii="Times New Roman" w:hAnsi="Times New Roman" w:cs="Times New Roman"/>
          <w:szCs w:val="21"/>
        </w:rPr>
        <w:t>əˈpɪə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i.</w:t>
      </w:r>
      <w:r w:rsidRPr="00832D03">
        <w:rPr>
          <w:rFonts w:ascii="Times New Roman" w:hAnsi="Times New Roman" w:cs="Times New Roman"/>
          <w:szCs w:val="21"/>
        </w:rPr>
        <w:t>出现；出庭；登场；显得；似乎</w:t>
      </w:r>
    </w:p>
    <w:p w14:paraId="3188FFD4" w14:textId="77777777" w:rsidR="006217D8" w:rsidRDefault="005A0A55" w:rsidP="006217D8">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AE1B77">
        <w:rPr>
          <w:rFonts w:ascii="Times New Roman" w:hAnsi="Times New Roman" w:cs="Times New Roman" w:hint="eastAsia"/>
          <w:szCs w:val="21"/>
        </w:rPr>
        <w:t>ap</w:t>
      </w:r>
      <w:r w:rsidR="00AE1B77">
        <w:rPr>
          <w:rFonts w:ascii="Times New Roman" w:hAnsi="Times New Roman" w:cs="Times New Roman" w:hint="eastAsia"/>
          <w:szCs w:val="21"/>
        </w:rPr>
        <w:t>（</w:t>
      </w:r>
      <w:r w:rsidR="00AE1B77">
        <w:rPr>
          <w:rFonts w:ascii="Times New Roman" w:hAnsi="Times New Roman" w:cs="Times New Roman" w:hint="eastAsia"/>
          <w:szCs w:val="21"/>
        </w:rPr>
        <w:t>=ad</w:t>
      </w:r>
      <w:r w:rsidR="00AE1B77">
        <w:rPr>
          <w:rFonts w:ascii="Times New Roman" w:hAnsi="Times New Roman" w:cs="Times New Roman" w:hint="eastAsia"/>
          <w:szCs w:val="21"/>
        </w:rPr>
        <w:t>，去</w:t>
      </w:r>
      <w:r w:rsidR="00B72538">
        <w:rPr>
          <w:rFonts w:ascii="Times New Roman" w:hAnsi="Times New Roman" w:cs="Times New Roman" w:hint="eastAsia"/>
          <w:szCs w:val="21"/>
        </w:rPr>
        <w:t>，趋近</w:t>
      </w:r>
      <w:r w:rsidR="00AE1B77">
        <w:rPr>
          <w:rFonts w:ascii="Times New Roman" w:hAnsi="Times New Roman" w:cs="Times New Roman" w:hint="eastAsia"/>
          <w:szCs w:val="21"/>
        </w:rPr>
        <w:t>）</w:t>
      </w:r>
      <w:r w:rsidR="00AE1B77">
        <w:rPr>
          <w:rFonts w:ascii="Times New Roman" w:hAnsi="Times New Roman" w:cs="Times New Roman" w:hint="eastAsia"/>
          <w:szCs w:val="21"/>
        </w:rPr>
        <w:t>+</w:t>
      </w:r>
      <w:r w:rsidR="00AE1B77" w:rsidRPr="00CA3D31">
        <w:rPr>
          <w:rFonts w:ascii="Times New Roman" w:hAnsi="Times New Roman" w:cs="Times New Roman" w:hint="eastAsia"/>
          <w:szCs w:val="21"/>
        </w:rPr>
        <w:t>p</w:t>
      </w:r>
      <w:r w:rsidR="00AE1B77">
        <w:rPr>
          <w:rFonts w:ascii="Times New Roman" w:hAnsi="Times New Roman" w:cs="Times New Roman" w:hint="eastAsia"/>
          <w:szCs w:val="21"/>
        </w:rPr>
        <w:t>e</w:t>
      </w:r>
      <w:r w:rsidR="00AE1B77" w:rsidRPr="00CA3D31">
        <w:rPr>
          <w:rFonts w:ascii="Times New Roman" w:hAnsi="Times New Roman" w:cs="Times New Roman" w:hint="eastAsia"/>
          <w:szCs w:val="21"/>
        </w:rPr>
        <w:t>ar</w:t>
      </w:r>
      <w:r w:rsidR="00AE1B77">
        <w:rPr>
          <w:rFonts w:ascii="Times New Roman" w:hAnsi="Times New Roman" w:cs="Times New Roman" w:hint="eastAsia"/>
          <w:szCs w:val="21"/>
        </w:rPr>
        <w:t>（</w:t>
      </w:r>
      <w:r w:rsidR="00D73ABF">
        <w:rPr>
          <w:rFonts w:ascii="Times New Roman" w:hAnsi="Times New Roman" w:cs="Times New Roman" w:hint="eastAsia"/>
          <w:szCs w:val="21"/>
        </w:rPr>
        <w:t>=</w:t>
      </w:r>
      <w:r w:rsidR="00B72538">
        <w:rPr>
          <w:rFonts w:ascii="Times New Roman" w:hAnsi="Times New Roman" w:cs="Times New Roman" w:hint="eastAsia"/>
          <w:szCs w:val="21"/>
        </w:rPr>
        <w:t>par</w:t>
      </w:r>
      <w:r w:rsidR="00B72538">
        <w:rPr>
          <w:rFonts w:ascii="Times New Roman" w:hAnsi="Times New Roman" w:cs="Times New Roman" w:hint="eastAsia"/>
          <w:szCs w:val="21"/>
        </w:rPr>
        <w:t>，</w:t>
      </w:r>
      <w:r w:rsidR="00AE1B77">
        <w:rPr>
          <w:rFonts w:ascii="Times New Roman" w:hAnsi="Times New Roman" w:cs="Times New Roman" w:hint="eastAsia"/>
          <w:szCs w:val="21"/>
        </w:rPr>
        <w:t>出现</w:t>
      </w:r>
      <w:r w:rsidR="00B72538">
        <w:rPr>
          <w:rFonts w:ascii="Times New Roman" w:hAnsi="Times New Roman" w:cs="Times New Roman" w:hint="eastAsia"/>
          <w:szCs w:val="21"/>
        </w:rPr>
        <w:t>，显露</w:t>
      </w:r>
      <w:r w:rsidR="00AE1B77">
        <w:rPr>
          <w:rFonts w:ascii="Times New Roman" w:hAnsi="Times New Roman" w:cs="Times New Roman" w:hint="eastAsia"/>
          <w:szCs w:val="21"/>
        </w:rPr>
        <w:t>）→出现</w:t>
      </w:r>
      <w:r w:rsidR="00B72538">
        <w:rPr>
          <w:rFonts w:ascii="Times New Roman" w:hAnsi="Times New Roman" w:cs="Times New Roman" w:hint="eastAsia"/>
          <w:szCs w:val="21"/>
        </w:rPr>
        <w:t>，显得</w:t>
      </w:r>
    </w:p>
    <w:p w14:paraId="69D42D0D" w14:textId="76651E57" w:rsidR="00AE1B77" w:rsidRPr="00832D03" w:rsidRDefault="006217D8" w:rsidP="006217D8">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AE1B77" w:rsidRPr="00832D03">
        <w:rPr>
          <w:rFonts w:ascii="Times New Roman" w:hAnsi="Times New Roman" w:cs="Times New Roman"/>
        </w:rPr>
        <w:t>appearance</w:t>
      </w:r>
      <w:r w:rsidR="00AE1B77" w:rsidRPr="00832D03">
        <w:rPr>
          <w:rFonts w:ascii="Times New Roman" w:hAnsi="Times New Roman" w:cs="Times New Roman"/>
        </w:rPr>
        <w:t>：</w:t>
      </w:r>
      <w:r w:rsidR="00AE1B77" w:rsidRPr="00832D03">
        <w:rPr>
          <w:rFonts w:ascii="Times New Roman" w:hAnsi="Times New Roman" w:cs="Times New Roman"/>
          <w:szCs w:val="21"/>
        </w:rPr>
        <w:t>[</w:t>
      </w:r>
      <w:r w:rsidR="00B72538" w:rsidRPr="00B72538">
        <w:rPr>
          <w:rFonts w:ascii="Times New Roman" w:hAnsi="Times New Roman" w:cs="Times New Roman"/>
          <w:szCs w:val="21"/>
        </w:rPr>
        <w:t>əˈpɪərəns</w:t>
      </w:r>
      <w:r w:rsidR="00AE1B77">
        <w:rPr>
          <w:rFonts w:ascii="Times New Roman" w:hAnsi="Times New Roman" w:cs="Times New Roman"/>
          <w:szCs w:val="21"/>
        </w:rPr>
        <w:t>] n.</w:t>
      </w:r>
      <w:r w:rsidR="00AE1B77" w:rsidRPr="00832D03">
        <w:rPr>
          <w:rFonts w:ascii="Times New Roman" w:hAnsi="Times New Roman" w:cs="Times New Roman"/>
          <w:szCs w:val="21"/>
        </w:rPr>
        <w:t>外貌，外观；出现，露面</w:t>
      </w:r>
    </w:p>
    <w:p w14:paraId="4010BB7B" w14:textId="3D05FE08" w:rsidR="00706A50" w:rsidRPr="00706A50" w:rsidRDefault="00706A50" w:rsidP="00706A50">
      <w:pPr>
        <w:pStyle w:val="ac"/>
        <w:numPr>
          <w:ilvl w:val="0"/>
          <w:numId w:val="8"/>
        </w:numPr>
        <w:spacing w:line="480" w:lineRule="auto"/>
        <w:ind w:firstLineChars="0"/>
        <w:rPr>
          <w:rFonts w:ascii="Times New Roman" w:hAnsi="Times New Roman" w:cs="Times New Roman"/>
        </w:rPr>
      </w:pPr>
      <w:r w:rsidRPr="00706A50">
        <w:rPr>
          <w:rFonts w:ascii="Times New Roman" w:hAnsi="Times New Roman" w:cs="Times New Roman" w:hint="eastAsia"/>
          <w:color w:val="EE0000"/>
        </w:rPr>
        <w:lastRenderedPageBreak/>
        <w:t>apparently</w:t>
      </w:r>
      <w:r w:rsidRPr="00706A50">
        <w:rPr>
          <w:rFonts w:ascii="Times New Roman" w:hAnsi="Times New Roman" w:cs="Times New Roman" w:hint="eastAsia"/>
        </w:rPr>
        <w:t>：</w:t>
      </w:r>
      <w:r w:rsidRPr="00706A50">
        <w:rPr>
          <w:rFonts w:ascii="Times New Roman" w:hAnsi="Times New Roman" w:cs="Times New Roman" w:hint="eastAsia"/>
        </w:rPr>
        <w:t>[</w:t>
      </w:r>
      <w:r w:rsidRPr="00706A50">
        <w:rPr>
          <w:rFonts w:ascii="Times New Roman" w:hAnsi="Times New Roman" w:cs="Times New Roman"/>
        </w:rPr>
        <w:t>əˈpærəntli</w:t>
      </w:r>
      <w:r w:rsidRPr="00706A50">
        <w:rPr>
          <w:rFonts w:ascii="Times New Roman" w:hAnsi="Times New Roman" w:cs="Times New Roman" w:hint="eastAsia"/>
        </w:rPr>
        <w:t>] ad.</w:t>
      </w:r>
      <w:r w:rsidRPr="00706A50">
        <w:rPr>
          <w:rFonts w:ascii="Times New Roman" w:hAnsi="Times New Roman" w:cs="Times New Roman" w:hint="eastAsia"/>
        </w:rPr>
        <w:t>显然，看起来</w:t>
      </w:r>
    </w:p>
    <w:p w14:paraId="627E4C2F" w14:textId="77777777" w:rsidR="00706A50" w:rsidRDefault="00706A50" w:rsidP="00706A5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apparent</w:t>
      </w:r>
      <w:r>
        <w:rPr>
          <w:rFonts w:ascii="Times New Roman" w:hAnsi="Times New Roman" w:cs="Times New Roman" w:hint="eastAsia"/>
          <w:szCs w:val="21"/>
        </w:rPr>
        <w:t>（显然的，表面上的）</w:t>
      </w:r>
      <w:r>
        <w:rPr>
          <w:rFonts w:ascii="Times New Roman" w:hAnsi="Times New Roman" w:cs="Times New Roman" w:hint="eastAsia"/>
          <w:szCs w:val="21"/>
        </w:rPr>
        <w:t>+ly</w:t>
      </w:r>
      <w:r>
        <w:rPr>
          <w:rFonts w:ascii="Times New Roman" w:hAnsi="Times New Roman" w:cs="Times New Roman" w:hint="eastAsia"/>
          <w:szCs w:val="21"/>
        </w:rPr>
        <w:t>（副词后缀）→显然，看起来；</w:t>
      </w:r>
      <w:r>
        <w:rPr>
          <w:rFonts w:ascii="Times New Roman" w:hAnsi="Times New Roman" w:cs="Times New Roman" w:hint="eastAsia"/>
          <w:szCs w:val="21"/>
        </w:rPr>
        <w:t>ap</w:t>
      </w:r>
      <w:r w:rsidRPr="00CA3D31">
        <w:rPr>
          <w:rFonts w:ascii="Times New Roman" w:hAnsi="Times New Roman" w:cs="Times New Roman" w:hint="eastAsia"/>
          <w:szCs w:val="21"/>
        </w:rPr>
        <w:t>par</w:t>
      </w:r>
      <w:r>
        <w:rPr>
          <w:rFonts w:ascii="Times New Roman" w:hAnsi="Times New Roman" w:cs="Times New Roman" w:hint="eastAsia"/>
          <w:szCs w:val="21"/>
        </w:rPr>
        <w:t>（</w:t>
      </w:r>
      <w:r>
        <w:rPr>
          <w:rFonts w:ascii="Times New Roman" w:hAnsi="Times New Roman" w:cs="Times New Roman" w:hint="eastAsia"/>
          <w:szCs w:val="21"/>
        </w:rPr>
        <w:t>=appear</w:t>
      </w:r>
      <w:r>
        <w:rPr>
          <w:rFonts w:ascii="Times New Roman" w:hAnsi="Times New Roman" w:cs="Times New Roman" w:hint="eastAsia"/>
          <w:szCs w:val="21"/>
        </w:rPr>
        <w:t>，出现，显露）</w:t>
      </w:r>
      <w:r>
        <w:rPr>
          <w:rFonts w:ascii="Times New Roman" w:hAnsi="Times New Roman" w:cs="Times New Roman" w:hint="eastAsia"/>
          <w:szCs w:val="21"/>
        </w:rPr>
        <w:t>+ent</w:t>
      </w:r>
      <w:r>
        <w:rPr>
          <w:rFonts w:ascii="Times New Roman" w:hAnsi="Times New Roman" w:cs="Times New Roman" w:hint="eastAsia"/>
          <w:szCs w:val="21"/>
        </w:rPr>
        <w:t>（形容词后缀）→正在显露的→显然的→表面上的。</w:t>
      </w:r>
    </w:p>
    <w:p w14:paraId="27937EBC" w14:textId="5DCE460E" w:rsidR="00AE1B77" w:rsidRPr="00706A50" w:rsidRDefault="00706A50" w:rsidP="00706A5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AE1B77" w:rsidRPr="00706A50">
        <w:rPr>
          <w:rFonts w:ascii="Times New Roman" w:hAnsi="Times New Roman" w:cs="Times New Roman"/>
          <w:szCs w:val="21"/>
        </w:rPr>
        <w:t>apparent</w:t>
      </w:r>
      <w:r w:rsidR="00AE1B77" w:rsidRPr="00706A50">
        <w:rPr>
          <w:rFonts w:ascii="Times New Roman" w:hAnsi="Times New Roman" w:cs="Times New Roman"/>
          <w:szCs w:val="21"/>
        </w:rPr>
        <w:t>：</w:t>
      </w:r>
      <w:r w:rsidR="00AE1B77" w:rsidRPr="00832D03">
        <w:rPr>
          <w:rFonts w:ascii="Times New Roman" w:hAnsi="Times New Roman" w:cs="Times New Roman"/>
          <w:szCs w:val="21"/>
        </w:rPr>
        <w:t>[</w:t>
      </w:r>
      <w:r w:rsidR="00B72538" w:rsidRPr="00B72538">
        <w:rPr>
          <w:rFonts w:ascii="Times New Roman" w:hAnsi="Times New Roman" w:cs="Times New Roman"/>
          <w:szCs w:val="21"/>
        </w:rPr>
        <w:t>əˈpærənt</w:t>
      </w:r>
      <w:r w:rsidR="00AE1B77">
        <w:rPr>
          <w:rFonts w:ascii="Times New Roman" w:hAnsi="Times New Roman" w:cs="Times New Roman"/>
          <w:szCs w:val="21"/>
        </w:rPr>
        <w:t>] adj</w:t>
      </w:r>
      <w:r w:rsidR="00AE1B77" w:rsidRPr="00832D03">
        <w:rPr>
          <w:rFonts w:ascii="Times New Roman" w:hAnsi="Times New Roman" w:cs="Times New Roman"/>
          <w:szCs w:val="21"/>
        </w:rPr>
        <w:t>.</w:t>
      </w:r>
      <w:r w:rsidR="00AE1B77" w:rsidRPr="00832D03">
        <w:rPr>
          <w:rFonts w:ascii="Times New Roman" w:hAnsi="Times New Roman" w:cs="Times New Roman"/>
          <w:szCs w:val="21"/>
        </w:rPr>
        <w:t>显然的；表面上的</w:t>
      </w:r>
    </w:p>
    <w:p w14:paraId="7A8E1D4B" w14:textId="3F232DAD" w:rsidR="00772D85" w:rsidRPr="00832D03" w:rsidRDefault="00772D85" w:rsidP="00772D85">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disappear</w:t>
      </w:r>
      <w:r w:rsidRPr="00832D03">
        <w:rPr>
          <w:rFonts w:ascii="Times New Roman" w:hAnsi="Times New Roman" w:cs="Times New Roman"/>
        </w:rPr>
        <w:t>：</w:t>
      </w:r>
      <w:r w:rsidRPr="00832D03">
        <w:rPr>
          <w:rFonts w:ascii="Times New Roman" w:hAnsi="Times New Roman" w:cs="Times New Roman"/>
          <w:szCs w:val="21"/>
        </w:rPr>
        <w:t>[</w:t>
      </w:r>
      <w:r w:rsidRPr="00B72538">
        <w:rPr>
          <w:rFonts w:ascii="Times New Roman" w:hAnsi="Times New Roman" w:cs="Times New Roman"/>
          <w:szCs w:val="21"/>
        </w:rPr>
        <w:t>ˌdɪsəˈpɪə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i.</w:t>
      </w:r>
      <w:r w:rsidRPr="00832D03">
        <w:rPr>
          <w:rFonts w:ascii="Times New Roman" w:hAnsi="Times New Roman" w:cs="Times New Roman"/>
          <w:szCs w:val="21"/>
        </w:rPr>
        <w:t>消失；失踪</w:t>
      </w:r>
    </w:p>
    <w:p w14:paraId="61051617" w14:textId="77777777" w:rsidR="001535C6" w:rsidRDefault="005A0A55" w:rsidP="00772D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72D85">
        <w:rPr>
          <w:rFonts w:ascii="Times New Roman" w:hAnsi="Times New Roman" w:cs="Times New Roman" w:hint="eastAsia"/>
          <w:szCs w:val="21"/>
        </w:rPr>
        <w:t>dis</w:t>
      </w:r>
      <w:r w:rsidR="00772D85">
        <w:rPr>
          <w:rFonts w:ascii="Times New Roman" w:hAnsi="Times New Roman" w:cs="Times New Roman" w:hint="eastAsia"/>
          <w:szCs w:val="21"/>
        </w:rPr>
        <w:t>（远离，相反）</w:t>
      </w:r>
      <w:r w:rsidR="00772D85">
        <w:rPr>
          <w:rFonts w:ascii="Times New Roman" w:hAnsi="Times New Roman" w:cs="Times New Roman" w:hint="eastAsia"/>
          <w:szCs w:val="21"/>
        </w:rPr>
        <w:t>+appear</w:t>
      </w:r>
      <w:r w:rsidR="00772D85">
        <w:rPr>
          <w:rFonts w:ascii="Times New Roman" w:hAnsi="Times New Roman" w:cs="Times New Roman" w:hint="eastAsia"/>
          <w:szCs w:val="21"/>
        </w:rPr>
        <w:t>（出现）→消失，失踪</w:t>
      </w:r>
    </w:p>
    <w:p w14:paraId="0997DB42" w14:textId="38949783" w:rsidR="00772D85" w:rsidRDefault="001535C6" w:rsidP="00772D8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disappearance</w:t>
      </w:r>
      <w:r>
        <w:rPr>
          <w:rFonts w:ascii="Times New Roman" w:hAnsi="Times New Roman" w:cs="Times New Roman" w:hint="eastAsia"/>
          <w:szCs w:val="21"/>
        </w:rPr>
        <w:t>：</w:t>
      </w:r>
      <w:r>
        <w:rPr>
          <w:rFonts w:ascii="Times New Roman" w:hAnsi="Times New Roman" w:cs="Times New Roman" w:hint="eastAsia"/>
          <w:szCs w:val="21"/>
        </w:rPr>
        <w:t>[</w:t>
      </w:r>
      <w:r w:rsidR="00772D85" w:rsidRPr="00772D85">
        <w:rPr>
          <w:rFonts w:ascii="Times New Roman" w:hAnsi="Times New Roman" w:cs="Times New Roman"/>
          <w:szCs w:val="21"/>
        </w:rPr>
        <w:t>ˌdɪsəˈpɪərəns</w:t>
      </w:r>
      <w:r w:rsidR="00772D85">
        <w:rPr>
          <w:rFonts w:ascii="Times New Roman" w:hAnsi="Times New Roman" w:cs="Times New Roman"/>
          <w:szCs w:val="21"/>
        </w:rPr>
        <w:t>] n.</w:t>
      </w:r>
      <w:r w:rsidR="00772D85">
        <w:rPr>
          <w:rFonts w:ascii="Times New Roman" w:hAnsi="Times New Roman" w:cs="Times New Roman" w:hint="eastAsia"/>
          <w:szCs w:val="21"/>
        </w:rPr>
        <w:t>消失，失踪</w:t>
      </w:r>
    </w:p>
    <w:p w14:paraId="6CBA605F" w14:textId="067AA2E6" w:rsidR="00AE1B77" w:rsidRPr="00FF56EE" w:rsidRDefault="00FF56EE" w:rsidP="00FF56EE">
      <w:pPr>
        <w:pStyle w:val="1"/>
        <w:numPr>
          <w:ilvl w:val="0"/>
          <w:numId w:val="24"/>
        </w:numPr>
        <w:spacing w:line="360" w:lineRule="auto"/>
        <w:jc w:val="center"/>
        <w:rPr>
          <w:b w:val="0"/>
          <w:sz w:val="28"/>
          <w:szCs w:val="28"/>
        </w:rPr>
      </w:pPr>
      <w:r>
        <w:rPr>
          <w:rFonts w:hint="eastAsia"/>
          <w:b w:val="0"/>
          <w:sz w:val="28"/>
          <w:szCs w:val="28"/>
        </w:rPr>
        <w:t>发光，</w:t>
      </w:r>
      <w:r w:rsidRPr="00FF56EE">
        <w:rPr>
          <w:rFonts w:hint="eastAsia"/>
          <w:b w:val="0"/>
          <w:sz w:val="28"/>
          <w:szCs w:val="28"/>
        </w:rPr>
        <w:t>闪亮</w:t>
      </w:r>
    </w:p>
    <w:p w14:paraId="4BFAB3B2" w14:textId="77777777" w:rsidR="009809DB" w:rsidRPr="001C54B1" w:rsidRDefault="009809DB" w:rsidP="009809DB">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4"/>
        </w:rPr>
        <w:t>flash</w:t>
      </w:r>
      <w:r w:rsidRPr="00832D03">
        <w:rPr>
          <w:rFonts w:ascii="Times New Roman" w:hAnsi="Times New Roman" w:cs="Times New Roman"/>
          <w:szCs w:val="21"/>
        </w:rPr>
        <w:t>：</w:t>
      </w:r>
      <w:r w:rsidRPr="00832D03">
        <w:rPr>
          <w:rFonts w:ascii="Times New Roman" w:hAnsi="Times New Roman" w:cs="Times New Roman"/>
          <w:szCs w:val="21"/>
        </w:rPr>
        <w:t>[flæʃ] n.v.</w:t>
      </w:r>
      <w:r>
        <w:rPr>
          <w:rFonts w:ascii="Times New Roman" w:hAnsi="Times New Roman" w:cs="Times New Roman" w:hint="eastAsia"/>
          <w:szCs w:val="21"/>
        </w:rPr>
        <w:t>闪光，闪烁</w:t>
      </w:r>
      <w:r w:rsidRPr="00832D03">
        <w:rPr>
          <w:rFonts w:ascii="Times New Roman" w:hAnsi="Times New Roman" w:cs="Times New Roman"/>
          <w:szCs w:val="21"/>
        </w:rPr>
        <w:t>，闪现</w:t>
      </w:r>
      <w:r>
        <w:rPr>
          <w:rFonts w:ascii="Times New Roman" w:hAnsi="Times New Roman" w:cs="Times New Roman" w:hint="eastAsia"/>
          <w:szCs w:val="21"/>
        </w:rPr>
        <w:t>，一闪而过</w:t>
      </w:r>
    </w:p>
    <w:p w14:paraId="5B02842A" w14:textId="141391A2" w:rsidR="009809DB" w:rsidRDefault="009809DB" w:rsidP="009809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【源】可能是拟声词，模拟闪光的声音。</w:t>
      </w:r>
    </w:p>
    <w:p w14:paraId="6BCCA16F" w14:textId="4DC6B989" w:rsidR="009809DB" w:rsidRDefault="009809DB" w:rsidP="009809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szCs w:val="21"/>
        </w:rPr>
        <w:t>The lightning flashed across the sky.</w:t>
      </w:r>
      <w:r w:rsidRPr="00E55C96">
        <w:rPr>
          <w:rFonts w:ascii="Times New Roman" w:hAnsi="Times New Roman" w:cs="Times New Roman" w:hint="eastAsia"/>
          <w:szCs w:val="21"/>
        </w:rPr>
        <w:t>闪电划过天空</w:t>
      </w:r>
      <w:r>
        <w:rPr>
          <w:rFonts w:ascii="Times New Roman" w:hAnsi="Times New Roman" w:cs="Times New Roman" w:hint="eastAsia"/>
          <w:szCs w:val="21"/>
        </w:rPr>
        <w:t>。</w:t>
      </w:r>
      <w:r w:rsidRPr="001C54B1">
        <w:rPr>
          <w:rFonts w:ascii="Times New Roman" w:hAnsi="Times New Roman" w:cs="Times New Roman"/>
          <w:szCs w:val="21"/>
        </w:rPr>
        <w:t>He flashed his pass at the security officer.</w:t>
      </w:r>
      <w:r w:rsidRPr="001C54B1">
        <w:rPr>
          <w:rFonts w:ascii="Times New Roman" w:hAnsi="Times New Roman" w:cs="Times New Roman" w:hint="eastAsia"/>
          <w:szCs w:val="21"/>
        </w:rPr>
        <w:t>他向保安员亮了一下通行证。</w:t>
      </w:r>
      <w:r w:rsidR="0095750D">
        <w:rPr>
          <w:rFonts w:ascii="Times New Roman" w:hAnsi="Times New Roman" w:cs="Times New Roman" w:hint="eastAsia"/>
          <w:szCs w:val="21"/>
        </w:rPr>
        <w:t>flash</w:t>
      </w:r>
      <w:r w:rsidR="0095750D">
        <w:rPr>
          <w:rFonts w:ascii="Times New Roman" w:hAnsi="Times New Roman" w:cs="Times New Roman"/>
          <w:szCs w:val="21"/>
        </w:rPr>
        <w:t xml:space="preserve"> </w:t>
      </w:r>
      <w:r w:rsidR="0095750D">
        <w:rPr>
          <w:rFonts w:ascii="Times New Roman" w:hAnsi="Times New Roman" w:cs="Times New Roman" w:hint="eastAsia"/>
          <w:szCs w:val="21"/>
        </w:rPr>
        <w:t>mob</w:t>
      </w:r>
      <w:r w:rsidR="0095750D">
        <w:rPr>
          <w:rFonts w:ascii="Times New Roman" w:hAnsi="Times New Roman" w:cs="Times New Roman" w:hint="eastAsia"/>
          <w:szCs w:val="21"/>
        </w:rPr>
        <w:t>（快闪族，</w:t>
      </w:r>
      <w:r w:rsidR="0095750D" w:rsidRPr="0095750D">
        <w:rPr>
          <w:rFonts w:ascii="Times New Roman" w:hAnsi="Times New Roman" w:cs="Times New Roman" w:hint="eastAsia"/>
          <w:szCs w:val="21"/>
        </w:rPr>
        <w:t>是指一群通过互联网或手机联系、但现实生活中互不认识的人，在特定地点、特定时间聚集后，在同一时间做出令人意想不到的“行为”，然后迅速分散。</w:t>
      </w:r>
      <w:r w:rsidR="0095750D">
        <w:rPr>
          <w:rFonts w:ascii="Times New Roman" w:hAnsi="Times New Roman" w:cs="Times New Roman" w:hint="eastAsia"/>
          <w:szCs w:val="21"/>
        </w:rPr>
        <w:t>）</w:t>
      </w:r>
      <w:r w:rsidR="00DC76B8">
        <w:rPr>
          <w:rFonts w:ascii="Times New Roman" w:hAnsi="Times New Roman" w:cs="Times New Roman" w:hint="eastAsia"/>
          <w:szCs w:val="21"/>
        </w:rPr>
        <w:t xml:space="preserve"> </w:t>
      </w:r>
    </w:p>
    <w:p w14:paraId="2904E98B" w14:textId="77777777" w:rsidR="00FF56EE" w:rsidRPr="00E55C96" w:rsidRDefault="00FF56EE" w:rsidP="00FF56EE">
      <w:pPr>
        <w:pStyle w:val="ac"/>
        <w:numPr>
          <w:ilvl w:val="0"/>
          <w:numId w:val="8"/>
        </w:numPr>
        <w:spacing w:line="480" w:lineRule="auto"/>
        <w:ind w:firstLineChars="0"/>
        <w:rPr>
          <w:rFonts w:ascii="Times New Roman" w:hAnsi="Times New Roman" w:cs="Times New Roman"/>
          <w:szCs w:val="21"/>
          <w:lang w:val="es-VE"/>
        </w:rPr>
      </w:pPr>
      <w:r w:rsidRPr="00FE0EBA">
        <w:rPr>
          <w:rFonts w:ascii="Times New Roman" w:hAnsi="Times New Roman" w:cs="Times New Roman"/>
          <w:b/>
          <w:bCs/>
          <w:color w:val="EE0000"/>
          <w:sz w:val="24"/>
          <w:szCs w:val="24"/>
        </w:rPr>
        <w:t>shine</w:t>
      </w:r>
      <w:r w:rsidRPr="00832D03">
        <w:rPr>
          <w:rFonts w:ascii="Times New Roman" w:hAnsi="Times New Roman" w:cs="Times New Roman"/>
          <w:szCs w:val="21"/>
        </w:rPr>
        <w:t>：</w:t>
      </w:r>
      <w:r w:rsidRPr="00832D03">
        <w:rPr>
          <w:rFonts w:ascii="Times New Roman" w:hAnsi="Times New Roman" w:cs="Times New Roman"/>
          <w:szCs w:val="21"/>
        </w:rPr>
        <w:t>[ʃaɪn] v.</w:t>
      </w:r>
      <w:r>
        <w:rPr>
          <w:rFonts w:ascii="Times New Roman" w:hAnsi="Times New Roman" w:cs="Times New Roman" w:hint="eastAsia"/>
          <w:szCs w:val="21"/>
        </w:rPr>
        <w:t>发光，</w:t>
      </w:r>
      <w:r w:rsidRPr="00832D03">
        <w:rPr>
          <w:rFonts w:ascii="Times New Roman" w:hAnsi="Times New Roman" w:cs="Times New Roman"/>
          <w:szCs w:val="21"/>
        </w:rPr>
        <w:t>闪耀；照射</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光亮</w:t>
      </w:r>
    </w:p>
    <w:p w14:paraId="3C804B65" w14:textId="4D6703AA" w:rsidR="00FF56EE" w:rsidRDefault="00FF56EE" w:rsidP="00FF56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【变】过去式</w:t>
      </w:r>
      <w:r>
        <w:rPr>
          <w:rFonts w:ascii="Times New Roman" w:hAnsi="Times New Roman" w:cs="Times New Roman" w:hint="eastAsia"/>
          <w:szCs w:val="21"/>
        </w:rPr>
        <w:t>shone</w:t>
      </w:r>
      <w:r>
        <w:rPr>
          <w:rFonts w:ascii="Times New Roman" w:hAnsi="Times New Roman" w:cs="Times New Roman" w:hint="eastAsia"/>
          <w:szCs w:val="21"/>
        </w:rPr>
        <w:t>，过去分词</w:t>
      </w:r>
      <w:r>
        <w:rPr>
          <w:rFonts w:ascii="Times New Roman" w:hAnsi="Times New Roman" w:cs="Times New Roman" w:hint="eastAsia"/>
          <w:szCs w:val="21"/>
        </w:rPr>
        <w:t>shone</w:t>
      </w:r>
    </w:p>
    <w:p w14:paraId="20D929A0" w14:textId="77777777" w:rsidR="00FF56EE" w:rsidRDefault="00FF56EE" w:rsidP="00FF56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55C96">
        <w:rPr>
          <w:rFonts w:ascii="Times New Roman" w:hAnsi="Times New Roman" w:cs="Times New Roman"/>
          <w:szCs w:val="21"/>
        </w:rPr>
        <w:t>Her eyes were shining with excitement.</w:t>
      </w:r>
      <w:r w:rsidRPr="00E55C96">
        <w:rPr>
          <w:rFonts w:ascii="Times New Roman" w:hAnsi="Times New Roman" w:cs="Times New Roman" w:hint="eastAsia"/>
          <w:szCs w:val="21"/>
        </w:rPr>
        <w:t>她兴奋得两眼放光</w:t>
      </w:r>
      <w:r>
        <w:rPr>
          <w:rFonts w:ascii="Times New Roman" w:hAnsi="Times New Roman" w:cs="Times New Roman" w:hint="eastAsia"/>
          <w:szCs w:val="21"/>
        </w:rPr>
        <w:t>。</w:t>
      </w:r>
    </w:p>
    <w:p w14:paraId="760F80FB" w14:textId="77777777" w:rsidR="006217D8" w:rsidRDefault="00C7478F" w:rsidP="006217D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FF56EE">
        <w:rPr>
          <w:rFonts w:ascii="Times New Roman" w:hAnsi="Times New Roman" w:cs="Times New Roman" w:hint="eastAsia"/>
          <w:szCs w:val="21"/>
        </w:rPr>
        <w:t>与</w:t>
      </w:r>
      <w:r w:rsidR="00FF56EE">
        <w:rPr>
          <w:rFonts w:ascii="Times New Roman" w:hAnsi="Times New Roman" w:cs="Times New Roman" w:hint="eastAsia"/>
          <w:szCs w:val="21"/>
        </w:rPr>
        <w:t>flash</w:t>
      </w:r>
      <w:r w:rsidR="00FF56EE">
        <w:rPr>
          <w:rFonts w:ascii="Times New Roman" w:hAnsi="Times New Roman" w:cs="Times New Roman" w:hint="eastAsia"/>
          <w:szCs w:val="21"/>
        </w:rPr>
        <w:t>的差异：持续时长</w:t>
      </w:r>
      <w:r>
        <w:rPr>
          <w:rFonts w:ascii="Times New Roman" w:hAnsi="Times New Roman" w:cs="Times New Roman" w:hint="eastAsia"/>
          <w:szCs w:val="21"/>
        </w:rPr>
        <w:t>；</w:t>
      </w:r>
      <w:r w:rsidR="00FF56EE">
        <w:rPr>
          <w:rFonts w:ascii="Times New Roman" w:hAnsi="Times New Roman" w:cs="Times New Roman" w:hint="eastAsia"/>
          <w:szCs w:val="21"/>
        </w:rPr>
        <w:t>与</w:t>
      </w:r>
      <w:r w:rsidR="00FF56EE">
        <w:rPr>
          <w:rFonts w:ascii="Times New Roman" w:hAnsi="Times New Roman" w:cs="Times New Roman" w:hint="eastAsia"/>
          <w:szCs w:val="21"/>
        </w:rPr>
        <w:t>light</w:t>
      </w:r>
      <w:r w:rsidR="00FF56EE">
        <w:rPr>
          <w:rFonts w:ascii="Times New Roman" w:hAnsi="Times New Roman" w:cs="Times New Roman" w:hint="eastAsia"/>
          <w:szCs w:val="21"/>
        </w:rPr>
        <w:t>的区别：</w:t>
      </w:r>
      <w:r w:rsidR="00FF56EE">
        <w:rPr>
          <w:rFonts w:ascii="Times New Roman" w:hAnsi="Times New Roman" w:cs="Times New Roman" w:hint="eastAsia"/>
          <w:szCs w:val="21"/>
        </w:rPr>
        <w:t>shine</w:t>
      </w:r>
      <w:r w:rsidR="00FF56EE">
        <w:rPr>
          <w:rFonts w:ascii="Times New Roman" w:hAnsi="Times New Roman" w:cs="Times New Roman" w:hint="eastAsia"/>
          <w:szCs w:val="21"/>
        </w:rPr>
        <w:t>强调明亮的光</w:t>
      </w:r>
    </w:p>
    <w:p w14:paraId="0DC6C4CC" w14:textId="6CBD3018" w:rsidR="00FF56EE" w:rsidRPr="00832D03" w:rsidRDefault="006217D8" w:rsidP="006217D8">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FF56EE" w:rsidRPr="00815C5D">
        <w:rPr>
          <w:rFonts w:ascii="Times New Roman" w:hAnsi="Times New Roman" w:cs="Times New Roman"/>
        </w:rPr>
        <w:t>sunshine</w:t>
      </w:r>
      <w:r w:rsidR="00FF56EE" w:rsidRPr="00815C5D">
        <w:rPr>
          <w:rFonts w:ascii="Times New Roman" w:hAnsi="Times New Roman" w:cs="Times New Roman"/>
        </w:rPr>
        <w:t>：</w:t>
      </w:r>
      <w:r w:rsidR="00FF56EE" w:rsidRPr="00815C5D">
        <w:rPr>
          <w:rFonts w:ascii="Times New Roman" w:hAnsi="Times New Roman" w:cs="Times New Roman"/>
        </w:rPr>
        <w:t>['sʌnʃaɪn] n</w:t>
      </w:r>
      <w:r w:rsidR="00F67D1C">
        <w:rPr>
          <w:rFonts w:ascii="Times New Roman" w:hAnsi="Times New Roman" w:cs="Times New Roman"/>
        </w:rPr>
        <w:t>.</w:t>
      </w:r>
      <w:r w:rsidR="00FF56EE" w:rsidRPr="00815C5D">
        <w:rPr>
          <w:rFonts w:ascii="Times New Roman" w:hAnsi="Times New Roman" w:cs="Times New Roman"/>
        </w:rPr>
        <w:t>阳光</w:t>
      </w:r>
    </w:p>
    <w:p w14:paraId="5084D9DB" w14:textId="21F951FC" w:rsidR="00FF56EE" w:rsidRPr="00335541" w:rsidRDefault="00FF56EE" w:rsidP="00476596">
      <w:pPr>
        <w:pStyle w:val="2"/>
        <w:numPr>
          <w:ilvl w:val="0"/>
          <w:numId w:val="11"/>
        </w:numPr>
        <w:spacing w:before="0" w:after="0" w:line="480" w:lineRule="auto"/>
        <w:rPr>
          <w:sz w:val="21"/>
          <w:szCs w:val="21"/>
        </w:rPr>
      </w:pPr>
      <w:bookmarkStart w:id="316" w:name="_Toc504321749"/>
      <w:r w:rsidRPr="00837023">
        <w:rPr>
          <w:rFonts w:ascii="Times New Roman" w:eastAsiaTheme="minorEastAsia" w:hAnsi="Times New Roman" w:hint="eastAsia"/>
          <w:color w:val="EE0000"/>
          <w:sz w:val="24"/>
          <w:szCs w:val="24"/>
        </w:rPr>
        <w:t>cand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发光，照亮，变白）</w:t>
      </w:r>
    </w:p>
    <w:p w14:paraId="13A674B6" w14:textId="52EC548A" w:rsidR="00FF56EE" w:rsidRDefault="00FF56EE" w:rsidP="00FF56E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BB4199">
        <w:rPr>
          <w:rFonts w:ascii="Times New Roman" w:eastAsia="宋体" w:hAnsi="Times New Roman" w:cs="Times New Roman" w:hint="eastAsia"/>
          <w:szCs w:val="21"/>
        </w:rPr>
        <w:t>。</w:t>
      </w:r>
    </w:p>
    <w:p w14:paraId="73D82EE6" w14:textId="77777777" w:rsidR="00FF56EE" w:rsidRPr="00832D03" w:rsidRDefault="00FF56EE" w:rsidP="00FF56EE">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candle</w:t>
      </w:r>
      <w:r w:rsidRPr="00832D03">
        <w:rPr>
          <w:rFonts w:ascii="Times New Roman" w:hAnsi="Times New Roman" w:cs="Times New Roman"/>
        </w:rPr>
        <w:t>：</w:t>
      </w:r>
      <w:r w:rsidRPr="00832D03">
        <w:rPr>
          <w:rFonts w:ascii="Times New Roman" w:hAnsi="Times New Roman" w:cs="Times New Roman"/>
          <w:szCs w:val="21"/>
        </w:rPr>
        <w:t>['kændl</w:t>
      </w:r>
      <w:r>
        <w:rPr>
          <w:rFonts w:ascii="Times New Roman" w:hAnsi="Times New Roman" w:cs="Times New Roman"/>
          <w:szCs w:val="21"/>
        </w:rPr>
        <w:t>] n.</w:t>
      </w:r>
      <w:r w:rsidRPr="00832D03">
        <w:rPr>
          <w:rFonts w:ascii="Times New Roman" w:hAnsi="Times New Roman" w:cs="Times New Roman"/>
        </w:rPr>
        <w:t>蜡烛</w:t>
      </w:r>
    </w:p>
    <w:p w14:paraId="1936E8DB" w14:textId="77777777" w:rsidR="001535C6" w:rsidRDefault="005A0A55" w:rsidP="00FF56E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FF56EE">
        <w:rPr>
          <w:rFonts w:ascii="Times New Roman" w:hAnsi="Times New Roman" w:cs="Times New Roman" w:hint="eastAsia"/>
          <w:szCs w:val="21"/>
        </w:rPr>
        <w:t>cand</w:t>
      </w:r>
      <w:r w:rsidR="00FF56EE">
        <w:rPr>
          <w:rFonts w:ascii="Times New Roman" w:hAnsi="Times New Roman" w:cs="Times New Roman" w:hint="eastAsia"/>
          <w:szCs w:val="21"/>
        </w:rPr>
        <w:t>（发光，照亮）</w:t>
      </w:r>
      <w:r w:rsidR="00FF56EE">
        <w:rPr>
          <w:rFonts w:ascii="Times New Roman" w:hAnsi="Times New Roman" w:cs="Times New Roman" w:hint="eastAsia"/>
          <w:szCs w:val="21"/>
        </w:rPr>
        <w:t>+le</w:t>
      </w:r>
      <w:r w:rsidR="00FF56EE">
        <w:rPr>
          <w:rFonts w:ascii="Times New Roman" w:hAnsi="Times New Roman" w:cs="Times New Roman" w:hint="eastAsia"/>
          <w:szCs w:val="21"/>
        </w:rPr>
        <w:t>（名词后缀</w:t>
      </w:r>
      <w:r w:rsidR="00C7478F">
        <w:rPr>
          <w:rFonts w:ascii="Times New Roman" w:hAnsi="Times New Roman" w:cs="Times New Roman" w:hint="eastAsia"/>
          <w:szCs w:val="21"/>
        </w:rPr>
        <w:t>，表手段和工具</w:t>
      </w:r>
      <w:r w:rsidR="00FF56EE">
        <w:rPr>
          <w:rFonts w:ascii="Times New Roman" w:hAnsi="Times New Roman" w:cs="Times New Roman" w:hint="eastAsia"/>
          <w:szCs w:val="21"/>
        </w:rPr>
        <w:t>）→</w:t>
      </w:r>
      <w:r w:rsidR="00C7478F">
        <w:rPr>
          <w:rFonts w:ascii="Times New Roman" w:hAnsi="Times New Roman" w:cs="Times New Roman" w:hint="eastAsia"/>
          <w:szCs w:val="21"/>
        </w:rPr>
        <w:t>用来</w:t>
      </w:r>
      <w:r w:rsidR="00FF56EE">
        <w:rPr>
          <w:rFonts w:ascii="Times New Roman" w:hAnsi="Times New Roman" w:cs="Times New Roman" w:hint="eastAsia"/>
          <w:szCs w:val="21"/>
        </w:rPr>
        <w:t>发光照明的工具→蜡烛</w:t>
      </w:r>
    </w:p>
    <w:p w14:paraId="5F0DAA63" w14:textId="77777777" w:rsidR="00FF56EE" w:rsidRPr="00832D03" w:rsidRDefault="00FF56EE" w:rsidP="00FF56EE">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color w:val="EE0000"/>
        </w:rPr>
        <w:t>candidate</w:t>
      </w:r>
      <w:r w:rsidRPr="00832D03">
        <w:rPr>
          <w:rFonts w:ascii="Times New Roman" w:hAnsi="Times New Roman" w:cs="Times New Roman"/>
        </w:rPr>
        <w:t>：</w:t>
      </w:r>
      <w:r w:rsidRPr="00832D03">
        <w:rPr>
          <w:rFonts w:ascii="Times New Roman" w:hAnsi="Times New Roman" w:cs="Times New Roman"/>
          <w:szCs w:val="21"/>
        </w:rPr>
        <w:t>[</w:t>
      </w:r>
      <w:r w:rsidRPr="00F93BF3">
        <w:rPr>
          <w:rFonts w:ascii="Times New Roman" w:hAnsi="Times New Roman" w:cs="Times New Roman"/>
          <w:szCs w:val="21"/>
        </w:rPr>
        <w:t>ˈkændɪdət; ˈkændɪdeɪt</w:t>
      </w:r>
      <w:r>
        <w:rPr>
          <w:rFonts w:ascii="Times New Roman" w:hAnsi="Times New Roman" w:cs="Times New Roman"/>
          <w:szCs w:val="21"/>
        </w:rPr>
        <w:t>] n.</w:t>
      </w:r>
      <w:r w:rsidRPr="00832D03">
        <w:rPr>
          <w:rFonts w:ascii="Times New Roman" w:hAnsi="Times New Roman" w:cs="Times New Roman"/>
          <w:szCs w:val="21"/>
        </w:rPr>
        <w:t>候选人，候补者；应试者</w:t>
      </w:r>
    </w:p>
    <w:p w14:paraId="2A4E8703" w14:textId="3B00A47B" w:rsidR="00FF56EE" w:rsidRDefault="005A0A55" w:rsidP="00FF56E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56EE">
        <w:rPr>
          <w:rFonts w:ascii="Times New Roman" w:hAnsi="Times New Roman" w:cs="Times New Roman" w:hint="eastAsia"/>
          <w:szCs w:val="21"/>
        </w:rPr>
        <w:t>candid</w:t>
      </w:r>
      <w:r w:rsidR="00FF56EE">
        <w:rPr>
          <w:rFonts w:ascii="Times New Roman" w:hAnsi="Times New Roman" w:cs="Times New Roman" w:hint="eastAsia"/>
          <w:szCs w:val="21"/>
        </w:rPr>
        <w:t>（</w:t>
      </w:r>
      <w:r w:rsidR="00C7478F">
        <w:rPr>
          <w:rFonts w:ascii="Times New Roman" w:hAnsi="Times New Roman" w:cs="Times New Roman" w:hint="eastAsia"/>
          <w:szCs w:val="21"/>
        </w:rPr>
        <w:t>白亮的，</w:t>
      </w:r>
      <w:r w:rsidR="007065A1">
        <w:rPr>
          <w:rFonts w:ascii="Times New Roman" w:hAnsi="Times New Roman" w:cs="Times New Roman" w:hint="eastAsia"/>
          <w:szCs w:val="21"/>
        </w:rPr>
        <w:t>引申为</w:t>
      </w:r>
      <w:r w:rsidR="00FF56EE">
        <w:rPr>
          <w:rFonts w:ascii="Times New Roman" w:hAnsi="Times New Roman" w:cs="Times New Roman" w:hint="eastAsia"/>
          <w:szCs w:val="21"/>
        </w:rPr>
        <w:t>身穿白色衣服</w:t>
      </w:r>
      <w:r w:rsidR="00556A7C">
        <w:rPr>
          <w:rFonts w:ascii="Times New Roman" w:hAnsi="Times New Roman" w:cs="Times New Roman" w:hint="eastAsia"/>
          <w:szCs w:val="21"/>
        </w:rPr>
        <w:t>的</w:t>
      </w:r>
      <w:r w:rsidR="00FF56EE">
        <w:rPr>
          <w:rFonts w:ascii="Times New Roman" w:hAnsi="Times New Roman" w:cs="Times New Roman" w:hint="eastAsia"/>
          <w:szCs w:val="21"/>
        </w:rPr>
        <w:t>）</w:t>
      </w:r>
      <w:r w:rsidR="00FF56EE">
        <w:rPr>
          <w:rFonts w:ascii="Times New Roman" w:hAnsi="Times New Roman" w:cs="Times New Roman" w:hint="eastAsia"/>
          <w:szCs w:val="21"/>
        </w:rPr>
        <w:t>+ate</w:t>
      </w:r>
      <w:r w:rsidR="00FF56EE">
        <w:rPr>
          <w:rFonts w:ascii="Times New Roman" w:hAnsi="Times New Roman" w:cs="Times New Roman" w:hint="eastAsia"/>
          <w:szCs w:val="21"/>
        </w:rPr>
        <w:t>（过去分词后缀</w:t>
      </w:r>
      <w:r w:rsidR="00556A7C">
        <w:rPr>
          <w:rFonts w:ascii="Times New Roman" w:hAnsi="Times New Roman" w:cs="Times New Roman" w:hint="eastAsia"/>
          <w:szCs w:val="21"/>
        </w:rPr>
        <w:t>，</w:t>
      </w:r>
      <w:r w:rsidR="00556A7C">
        <w:rPr>
          <w:rFonts w:ascii="Times New Roman" w:hAnsi="Times New Roman" w:cs="Times New Roman" w:hint="eastAsia"/>
          <w:szCs w:val="21"/>
        </w:rPr>
        <w:t>=ed</w:t>
      </w:r>
      <w:r w:rsidR="00FF56EE">
        <w:rPr>
          <w:rFonts w:ascii="Times New Roman" w:hAnsi="Times New Roman" w:cs="Times New Roman" w:hint="eastAsia"/>
          <w:szCs w:val="21"/>
        </w:rPr>
        <w:t>）→身着白袍的</w:t>
      </w:r>
      <w:r w:rsidR="00C03BC9">
        <w:rPr>
          <w:rFonts w:ascii="Times New Roman" w:hAnsi="Times New Roman" w:cs="Times New Roman" w:hint="eastAsia"/>
          <w:szCs w:val="21"/>
        </w:rPr>
        <w:t>（</w:t>
      </w:r>
      <w:r w:rsidR="00FF56EE">
        <w:rPr>
          <w:rFonts w:ascii="Times New Roman" w:hAnsi="Times New Roman" w:cs="Times New Roman" w:hint="eastAsia"/>
          <w:szCs w:val="21"/>
        </w:rPr>
        <w:t>人</w:t>
      </w:r>
      <w:r w:rsidR="00C03BC9">
        <w:rPr>
          <w:rFonts w:ascii="Times New Roman" w:hAnsi="Times New Roman" w:cs="Times New Roman" w:hint="eastAsia"/>
          <w:szCs w:val="21"/>
        </w:rPr>
        <w:t>）</w:t>
      </w:r>
      <w:r w:rsidR="00FF56EE">
        <w:rPr>
          <w:rFonts w:ascii="Times New Roman" w:hAnsi="Times New Roman" w:cs="Times New Roman" w:hint="eastAsia"/>
          <w:szCs w:val="21"/>
        </w:rPr>
        <w:t>→候选人</w:t>
      </w:r>
    </w:p>
    <w:p w14:paraId="0E3CBECB" w14:textId="77777777" w:rsidR="001535C6" w:rsidRDefault="00FF56EE" w:rsidP="00FF56E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Pr="003A5554">
        <w:rPr>
          <w:rFonts w:ascii="Times New Roman" w:eastAsia="宋体" w:hAnsi="Times New Roman" w:cs="Times New Roman"/>
          <w:color w:val="000000" w:themeColor="text1"/>
          <w:szCs w:val="21"/>
        </w:rPr>
        <w:t>古罗马</w:t>
      </w:r>
      <w:r>
        <w:rPr>
          <w:rFonts w:ascii="Times New Roman" w:eastAsia="宋体" w:hAnsi="Times New Roman" w:cs="Times New Roman" w:hint="eastAsia"/>
          <w:color w:val="000000" w:themeColor="text1"/>
          <w:szCs w:val="21"/>
        </w:rPr>
        <w:t>人在竞选时</w:t>
      </w:r>
      <w:r w:rsidRPr="003A5554">
        <w:rPr>
          <w:rFonts w:ascii="Times New Roman" w:eastAsia="宋体" w:hAnsi="Times New Roman" w:cs="Times New Roman"/>
          <w:color w:val="000000" w:themeColor="text1"/>
          <w:szCs w:val="21"/>
        </w:rPr>
        <w:t>，竞选人</w:t>
      </w:r>
      <w:r>
        <w:rPr>
          <w:rFonts w:ascii="Times New Roman" w:eastAsia="宋体" w:hAnsi="Times New Roman" w:cs="Times New Roman" w:hint="eastAsia"/>
          <w:color w:val="000000" w:themeColor="text1"/>
          <w:szCs w:val="21"/>
        </w:rPr>
        <w:t>按惯例</w:t>
      </w:r>
      <w:r w:rsidRPr="003A5554">
        <w:rPr>
          <w:rFonts w:ascii="Times New Roman" w:eastAsia="宋体" w:hAnsi="Times New Roman" w:cs="Times New Roman"/>
          <w:color w:val="000000" w:themeColor="text1"/>
          <w:szCs w:val="21"/>
        </w:rPr>
        <w:t>会身穿一身</w:t>
      </w:r>
      <w:r>
        <w:rPr>
          <w:rFonts w:ascii="Times New Roman" w:eastAsia="宋体" w:hAnsi="Times New Roman" w:cs="Times New Roman" w:hint="eastAsia"/>
          <w:color w:val="000000" w:themeColor="text1"/>
          <w:szCs w:val="21"/>
        </w:rPr>
        <w:t>纯白长袍，既作为参选的标识</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同时象征着</w:t>
      </w:r>
      <w:r w:rsidRPr="003A5554">
        <w:rPr>
          <w:rFonts w:ascii="Times New Roman" w:eastAsia="宋体" w:hAnsi="Times New Roman" w:cs="Times New Roman"/>
          <w:color w:val="000000" w:themeColor="text1"/>
          <w:szCs w:val="21"/>
        </w:rPr>
        <w:t>自己品行洁白无瑕，无可挑剔。</w:t>
      </w:r>
      <w:r>
        <w:rPr>
          <w:rFonts w:ascii="Times New Roman" w:eastAsia="宋体" w:hAnsi="Times New Roman" w:cs="Times New Roman" w:hint="eastAsia"/>
          <w:color w:val="000000" w:themeColor="text1"/>
          <w:szCs w:val="21"/>
        </w:rPr>
        <w:t>因此，</w:t>
      </w:r>
      <w:r>
        <w:rPr>
          <w:rFonts w:ascii="Times New Roman" w:eastAsia="宋体" w:hAnsi="Times New Roman" w:cs="Times New Roman" w:hint="eastAsia"/>
          <w:color w:val="000000" w:themeColor="text1"/>
          <w:szCs w:val="21"/>
        </w:rPr>
        <w:t>candidate</w:t>
      </w:r>
      <w:r>
        <w:rPr>
          <w:rFonts w:ascii="Times New Roman" w:eastAsia="宋体" w:hAnsi="Times New Roman" w:cs="Times New Roman" w:hint="eastAsia"/>
          <w:color w:val="000000" w:themeColor="text1"/>
          <w:szCs w:val="21"/>
        </w:rPr>
        <w:t>一词就衍生出“候选人”之意。</w:t>
      </w:r>
    </w:p>
    <w:p w14:paraId="7D9E57BA" w14:textId="29760030" w:rsidR="007065A1" w:rsidRDefault="001535C6" w:rsidP="00FF56E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candidacy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7065A1" w:rsidRPr="007065A1">
        <w:rPr>
          <w:rFonts w:ascii="Times New Roman" w:eastAsia="宋体" w:hAnsi="Times New Roman" w:cs="Times New Roman"/>
          <w:color w:val="000000" w:themeColor="text1"/>
          <w:szCs w:val="21"/>
        </w:rPr>
        <w:t>ˈkændɪdəsi</w:t>
      </w:r>
      <w:r w:rsidR="007065A1">
        <w:rPr>
          <w:rFonts w:ascii="Times New Roman" w:eastAsia="宋体" w:hAnsi="Times New Roman" w:cs="Times New Roman"/>
          <w:color w:val="000000" w:themeColor="text1"/>
          <w:szCs w:val="21"/>
        </w:rPr>
        <w:t>] n.</w:t>
      </w:r>
      <w:r w:rsidR="007065A1">
        <w:rPr>
          <w:rFonts w:ascii="Times New Roman" w:eastAsia="宋体" w:hAnsi="Times New Roman" w:cs="Times New Roman" w:hint="eastAsia"/>
          <w:color w:val="000000" w:themeColor="text1"/>
          <w:szCs w:val="21"/>
        </w:rPr>
        <w:t>候选人身份，候选资格，候选状态</w:t>
      </w:r>
    </w:p>
    <w:p w14:paraId="405747B9" w14:textId="62774263" w:rsidR="006217D8" w:rsidRPr="006217D8" w:rsidRDefault="006217D8" w:rsidP="006217D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6217D8">
        <w:rPr>
          <w:rFonts w:ascii="Times New Roman" w:hAnsi="Times New Roman" w:cs="Times New Roman"/>
          <w:szCs w:val="21"/>
        </w:rPr>
        <w:t>candid</w:t>
      </w:r>
      <w:r w:rsidRPr="006217D8">
        <w:rPr>
          <w:rFonts w:ascii="Times New Roman" w:hAnsi="Times New Roman" w:cs="Times New Roman"/>
          <w:szCs w:val="21"/>
        </w:rPr>
        <w:t>：</w:t>
      </w:r>
      <w:r w:rsidRPr="00832D03">
        <w:rPr>
          <w:rFonts w:ascii="Times New Roman" w:hAnsi="Times New Roman" w:cs="Times New Roman"/>
          <w:szCs w:val="21"/>
        </w:rPr>
        <w:t>['kændɪd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坦白的；坦率的；直言不讳的</w:t>
      </w:r>
    </w:p>
    <w:bookmarkEnd w:id="316"/>
    <w:p w14:paraId="45101EBD" w14:textId="77777777" w:rsidR="001842FD" w:rsidRPr="001842FD" w:rsidRDefault="001842FD" w:rsidP="001842FD">
      <w:pPr>
        <w:pStyle w:val="1"/>
        <w:numPr>
          <w:ilvl w:val="0"/>
          <w:numId w:val="24"/>
        </w:numPr>
        <w:spacing w:line="360" w:lineRule="auto"/>
        <w:jc w:val="center"/>
        <w:rPr>
          <w:b w:val="0"/>
          <w:sz w:val="28"/>
          <w:szCs w:val="28"/>
        </w:rPr>
      </w:pPr>
      <w:r w:rsidRPr="001842FD">
        <w:rPr>
          <w:rFonts w:hint="eastAsia"/>
          <w:b w:val="0"/>
          <w:sz w:val="28"/>
          <w:szCs w:val="28"/>
        </w:rPr>
        <w:t>爆炸</w:t>
      </w:r>
    </w:p>
    <w:p w14:paraId="167806D0" w14:textId="4F741A6F"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4"/>
        </w:rPr>
        <w:t>bomb</w:t>
      </w:r>
      <w:r w:rsidRPr="00832D03">
        <w:rPr>
          <w:rFonts w:ascii="Times New Roman" w:hAnsi="Times New Roman" w:cs="Times New Roman"/>
        </w:rPr>
        <w:t>：</w:t>
      </w:r>
      <w:r w:rsidRPr="00832D03">
        <w:rPr>
          <w:rFonts w:ascii="Times New Roman" w:hAnsi="Times New Roman" w:cs="Times New Roman"/>
          <w:szCs w:val="21"/>
        </w:rPr>
        <w:t>[</w:t>
      </w:r>
      <w:r w:rsidR="00556A7C" w:rsidRPr="00556A7C">
        <w:rPr>
          <w:rFonts w:ascii="Times New Roman" w:hAnsi="Times New Roman" w:cs="Times New Roman"/>
          <w:szCs w:val="21"/>
        </w:rPr>
        <w:t>bɒm</w:t>
      </w:r>
      <w:r>
        <w:rPr>
          <w:rFonts w:ascii="Times New Roman" w:hAnsi="Times New Roman" w:cs="Times New Roman"/>
          <w:szCs w:val="21"/>
        </w:rPr>
        <w:t xml:space="preserve">] </w:t>
      </w:r>
      <w:r w:rsidR="00850F1B" w:rsidRPr="00832D03">
        <w:rPr>
          <w:rFonts w:ascii="Times New Roman" w:hAnsi="Times New Roman" w:cs="Times New Roman"/>
          <w:szCs w:val="21"/>
        </w:rPr>
        <w:t>v.</w:t>
      </w:r>
      <w:r w:rsidR="00850F1B" w:rsidRPr="00832D03">
        <w:rPr>
          <w:rFonts w:ascii="Times New Roman" w:hAnsi="Times New Roman" w:cs="Times New Roman"/>
          <w:szCs w:val="21"/>
        </w:rPr>
        <w:t>轰炸，投弹</w:t>
      </w:r>
      <w:r>
        <w:rPr>
          <w:rFonts w:ascii="Times New Roman" w:hAnsi="Times New Roman" w:cs="Times New Roman"/>
          <w:szCs w:val="21"/>
        </w:rPr>
        <w:t>n.</w:t>
      </w:r>
      <w:r w:rsidRPr="00832D03">
        <w:rPr>
          <w:rFonts w:ascii="Times New Roman" w:hAnsi="Times New Roman" w:cs="Times New Roman"/>
          <w:szCs w:val="21"/>
        </w:rPr>
        <w:t>炸弹</w:t>
      </w:r>
    </w:p>
    <w:p w14:paraId="14D1F4A0" w14:textId="32FECB59" w:rsidR="001535C6" w:rsidRDefault="00223404" w:rsidP="001842F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842FD">
        <w:rPr>
          <w:rFonts w:ascii="Times New Roman" w:hAnsi="Times New Roman" w:cs="Times New Roman" w:hint="eastAsia"/>
          <w:szCs w:val="21"/>
        </w:rPr>
        <w:t>模拟</w:t>
      </w:r>
      <w:r w:rsidR="00556A7C">
        <w:rPr>
          <w:rFonts w:ascii="Times New Roman" w:hAnsi="Times New Roman" w:cs="Times New Roman" w:hint="eastAsia"/>
          <w:szCs w:val="21"/>
        </w:rPr>
        <w:t>低沉而空洞的</w:t>
      </w:r>
      <w:r w:rsidR="001842FD">
        <w:rPr>
          <w:rFonts w:ascii="Times New Roman" w:hAnsi="Times New Roman" w:cs="Times New Roman" w:hint="eastAsia"/>
          <w:szCs w:val="21"/>
        </w:rPr>
        <w:t>声响，相当于</w:t>
      </w:r>
      <w:r w:rsidR="00556A7C">
        <w:rPr>
          <w:rFonts w:ascii="Times New Roman" w:hAnsi="Times New Roman" w:cs="Times New Roman" w:hint="eastAsia"/>
          <w:szCs w:val="21"/>
        </w:rPr>
        <w:t>汉语中的拟声词</w:t>
      </w:r>
      <w:r w:rsidR="001842FD">
        <w:rPr>
          <w:rFonts w:ascii="Times New Roman" w:hAnsi="Times New Roman" w:cs="Times New Roman" w:hint="eastAsia"/>
          <w:szCs w:val="21"/>
        </w:rPr>
        <w:t>“砰”。</w:t>
      </w:r>
    </w:p>
    <w:p w14:paraId="59D4B9D5" w14:textId="523D8ECB" w:rsidR="00C73068" w:rsidRDefault="001535C6" w:rsidP="001842F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bomber</w:t>
      </w:r>
      <w:r>
        <w:rPr>
          <w:rFonts w:ascii="Times New Roman" w:hAnsi="Times New Roman" w:cs="Times New Roman" w:hint="eastAsia"/>
          <w:szCs w:val="21"/>
        </w:rPr>
        <w:t>：</w:t>
      </w:r>
      <w:r>
        <w:rPr>
          <w:rFonts w:ascii="Times New Roman" w:hAnsi="Times New Roman" w:cs="Times New Roman" w:hint="eastAsia"/>
          <w:szCs w:val="21"/>
        </w:rPr>
        <w:t>[</w:t>
      </w:r>
      <w:r w:rsidR="00D16734" w:rsidRPr="00D16734">
        <w:rPr>
          <w:rFonts w:ascii="Times New Roman" w:hAnsi="Times New Roman" w:cs="Times New Roman"/>
          <w:szCs w:val="21"/>
        </w:rPr>
        <w:t>ˈbɒmə</w:t>
      </w:r>
      <w:r w:rsidR="00C93DA1">
        <w:rPr>
          <w:rFonts w:ascii="Times New Roman" w:hAnsi="Times New Roman" w:cs="Times New Roman"/>
          <w:szCs w:val="21"/>
        </w:rPr>
        <w:t>(r)]</w:t>
      </w:r>
      <w:r w:rsidR="00D16734">
        <w:rPr>
          <w:rFonts w:ascii="Times New Roman" w:hAnsi="Times New Roman" w:cs="Times New Roman"/>
          <w:szCs w:val="21"/>
        </w:rPr>
        <w:t xml:space="preserve"> </w:t>
      </w:r>
      <w:r w:rsidR="00C73068">
        <w:rPr>
          <w:rFonts w:ascii="Times New Roman" w:hAnsi="Times New Roman" w:cs="Times New Roman" w:hint="eastAsia"/>
          <w:szCs w:val="21"/>
        </w:rPr>
        <w:t>n</w:t>
      </w:r>
      <w:r w:rsidR="00C73068">
        <w:rPr>
          <w:rFonts w:ascii="Times New Roman" w:hAnsi="Times New Roman" w:cs="Times New Roman"/>
          <w:szCs w:val="21"/>
        </w:rPr>
        <w:t>.</w:t>
      </w:r>
      <w:r w:rsidR="00C73068">
        <w:rPr>
          <w:rFonts w:ascii="Times New Roman" w:hAnsi="Times New Roman" w:cs="Times New Roman" w:hint="eastAsia"/>
          <w:szCs w:val="21"/>
        </w:rPr>
        <w:t>轰炸机，投弹者</w:t>
      </w:r>
    </w:p>
    <w:p w14:paraId="4CCA5019" w14:textId="70E44DD1" w:rsidR="001842FD" w:rsidRPr="00335541" w:rsidRDefault="001842FD" w:rsidP="00476596">
      <w:pPr>
        <w:pStyle w:val="2"/>
        <w:numPr>
          <w:ilvl w:val="0"/>
          <w:numId w:val="11"/>
        </w:numPr>
        <w:spacing w:before="0" w:after="0" w:line="480" w:lineRule="auto"/>
        <w:rPr>
          <w:sz w:val="21"/>
          <w:szCs w:val="21"/>
        </w:rPr>
      </w:pPr>
      <w:bookmarkStart w:id="317" w:name="_Toc504321836"/>
      <w:r w:rsidRPr="00837023">
        <w:rPr>
          <w:rFonts w:ascii="Times New Roman" w:eastAsiaTheme="minorEastAsia" w:hAnsi="Times New Roman" w:hint="eastAsia"/>
          <w:color w:val="EE0000"/>
          <w:sz w:val="24"/>
          <w:szCs w:val="24"/>
        </w:rPr>
        <w:t>plaud-</w:t>
      </w:r>
      <w:r w:rsidR="00EE2A83" w:rsidRPr="00EE2BD1">
        <w:rPr>
          <w:rFonts w:hint="eastAsia"/>
          <w:sz w:val="21"/>
          <w:szCs w:val="21"/>
        </w:rPr>
        <w:t>（</w:t>
      </w:r>
      <w:r w:rsidRPr="00335541">
        <w:rPr>
          <w:rFonts w:hint="eastAsia"/>
          <w:sz w:val="21"/>
          <w:szCs w:val="21"/>
        </w:rPr>
        <w:t>鼓掌）</w:t>
      </w:r>
      <w:bookmarkEnd w:id="317"/>
    </w:p>
    <w:p w14:paraId="086FBEA7" w14:textId="3426E82C" w:rsidR="001842FD" w:rsidRDefault="001842FD" w:rsidP="001842FD">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Pr="00CB0BB1">
        <w:rPr>
          <w:rFonts w:ascii="Times New Roman" w:eastAsia="宋体" w:hAnsi="Times New Roman" w:cs="Times New Roman"/>
          <w:szCs w:val="21"/>
        </w:rPr>
        <w:t>拉丁语</w:t>
      </w:r>
      <w:r w:rsidR="00BB4199">
        <w:rPr>
          <w:rFonts w:ascii="Times New Roman" w:eastAsia="宋体" w:hAnsi="Times New Roman" w:cs="Times New Roman" w:hint="eastAsia"/>
          <w:szCs w:val="21"/>
        </w:rPr>
        <w:t>。</w:t>
      </w:r>
    </w:p>
    <w:p w14:paraId="138F769A" w14:textId="525E1FA0" w:rsidR="00BB4199" w:rsidRPr="00CB0BB1" w:rsidRDefault="00BB4199" w:rsidP="001842FD">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plod-</w:t>
      </w:r>
      <w:r>
        <w:rPr>
          <w:rFonts w:ascii="Times New Roman" w:eastAsia="宋体" w:hAnsi="Times New Roman" w:cs="Times New Roman" w:hint="eastAsia"/>
          <w:szCs w:val="21"/>
        </w:rPr>
        <w:t>（音变）；</w:t>
      </w:r>
      <w:r>
        <w:rPr>
          <w:rFonts w:ascii="Times New Roman" w:eastAsia="宋体" w:hAnsi="Times New Roman" w:cs="Times New Roman" w:hint="eastAsia"/>
          <w:szCs w:val="21"/>
        </w:rPr>
        <w:t>plaus-/plos-</w:t>
      </w:r>
      <w:r>
        <w:rPr>
          <w:rFonts w:ascii="Times New Roman" w:eastAsia="宋体" w:hAnsi="Times New Roman" w:cs="Times New Roman" w:hint="eastAsia"/>
          <w:szCs w:val="21"/>
        </w:rPr>
        <w:t>（过去分词形式及其音变）。</w:t>
      </w:r>
    </w:p>
    <w:p w14:paraId="750E5E76" w14:textId="7C3B29DD"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applaud</w:t>
      </w:r>
      <w:r w:rsidRPr="00832D03">
        <w:rPr>
          <w:rFonts w:ascii="Times New Roman" w:hAnsi="Times New Roman" w:cs="Times New Roman"/>
        </w:rPr>
        <w:t>：</w:t>
      </w:r>
      <w:r w:rsidRPr="00832D03">
        <w:rPr>
          <w:rFonts w:ascii="Times New Roman" w:hAnsi="Times New Roman" w:cs="Times New Roman"/>
          <w:szCs w:val="21"/>
        </w:rPr>
        <w:t>[</w:t>
      </w:r>
      <w:r w:rsidR="00C73068" w:rsidRPr="00C73068">
        <w:rPr>
          <w:rFonts w:ascii="Times New Roman" w:hAnsi="Times New Roman" w:cs="Times New Roman"/>
          <w:szCs w:val="21"/>
        </w:rPr>
        <w:t>əˈplɔːd</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赞同；称赞；向</w:t>
      </w:r>
      <w:r w:rsidRPr="00832D03">
        <w:rPr>
          <w:rFonts w:ascii="Times New Roman" w:hAnsi="Times New Roman" w:cs="Times New Roman"/>
          <w:szCs w:val="21"/>
        </w:rPr>
        <w:t>…</w:t>
      </w:r>
      <w:r w:rsidRPr="00832D03">
        <w:rPr>
          <w:rFonts w:ascii="Times New Roman" w:hAnsi="Times New Roman" w:cs="Times New Roman"/>
          <w:szCs w:val="21"/>
        </w:rPr>
        <w:t>喝彩</w:t>
      </w:r>
      <w:r w:rsidRPr="00832D03">
        <w:rPr>
          <w:rFonts w:ascii="Times New Roman" w:hAnsi="Times New Roman" w:cs="Times New Roman"/>
          <w:szCs w:val="21"/>
        </w:rPr>
        <w:t>vi.</w:t>
      </w:r>
      <w:r w:rsidRPr="00832D03">
        <w:rPr>
          <w:rFonts w:ascii="Times New Roman" w:hAnsi="Times New Roman" w:cs="Times New Roman"/>
          <w:szCs w:val="21"/>
        </w:rPr>
        <w:t>喝彩；鼓掌欢迎</w:t>
      </w:r>
    </w:p>
    <w:p w14:paraId="434AC303" w14:textId="2BD9E997" w:rsidR="001842FD" w:rsidRDefault="005A0A55" w:rsidP="001842F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842FD">
        <w:rPr>
          <w:rFonts w:ascii="Times New Roman" w:hAnsi="Times New Roman" w:cs="Times New Roman" w:hint="eastAsia"/>
          <w:szCs w:val="21"/>
        </w:rPr>
        <w:t>ap</w:t>
      </w:r>
      <w:r w:rsidR="001842FD">
        <w:rPr>
          <w:rFonts w:ascii="Times New Roman" w:hAnsi="Times New Roman" w:cs="Times New Roman" w:hint="eastAsia"/>
          <w:szCs w:val="21"/>
        </w:rPr>
        <w:t>（</w:t>
      </w:r>
      <w:r w:rsidR="001842FD">
        <w:rPr>
          <w:rFonts w:ascii="Times New Roman" w:hAnsi="Times New Roman" w:cs="Times New Roman" w:hint="eastAsia"/>
          <w:szCs w:val="21"/>
        </w:rPr>
        <w:t>=ad</w:t>
      </w:r>
      <w:r w:rsidR="001842FD">
        <w:rPr>
          <w:rFonts w:ascii="Times New Roman" w:hAnsi="Times New Roman" w:cs="Times New Roman" w:hint="eastAsia"/>
          <w:szCs w:val="21"/>
        </w:rPr>
        <w:t>，去</w:t>
      </w:r>
      <w:r w:rsidR="00C73068">
        <w:rPr>
          <w:rFonts w:ascii="Times New Roman" w:hAnsi="Times New Roman" w:cs="Times New Roman" w:hint="eastAsia"/>
          <w:szCs w:val="21"/>
        </w:rPr>
        <w:t>，趋近</w:t>
      </w:r>
      <w:r w:rsidR="001842FD">
        <w:rPr>
          <w:rFonts w:ascii="Times New Roman" w:hAnsi="Times New Roman" w:cs="Times New Roman" w:hint="eastAsia"/>
          <w:szCs w:val="21"/>
        </w:rPr>
        <w:t>）</w:t>
      </w:r>
      <w:r w:rsidR="001842FD">
        <w:rPr>
          <w:rFonts w:ascii="Times New Roman" w:hAnsi="Times New Roman" w:cs="Times New Roman" w:hint="eastAsia"/>
          <w:szCs w:val="21"/>
        </w:rPr>
        <w:t>+plaud</w:t>
      </w:r>
      <w:r w:rsidR="001842FD">
        <w:rPr>
          <w:rFonts w:ascii="Times New Roman" w:hAnsi="Times New Roman" w:cs="Times New Roman" w:hint="eastAsia"/>
          <w:szCs w:val="21"/>
        </w:rPr>
        <w:t>（鼓掌）→</w:t>
      </w:r>
      <w:r w:rsidR="00C73068">
        <w:rPr>
          <w:rFonts w:ascii="Times New Roman" w:hAnsi="Times New Roman" w:cs="Times New Roman" w:hint="eastAsia"/>
          <w:szCs w:val="21"/>
        </w:rPr>
        <w:t>趋近去</w:t>
      </w:r>
      <w:r w:rsidR="001842FD">
        <w:rPr>
          <w:rFonts w:ascii="Times New Roman" w:hAnsi="Times New Roman" w:cs="Times New Roman" w:hint="eastAsia"/>
          <w:szCs w:val="21"/>
        </w:rPr>
        <w:t>鼓掌→喝彩，称赞</w:t>
      </w:r>
    </w:p>
    <w:p w14:paraId="35700B25" w14:textId="77777777" w:rsidR="001535C6" w:rsidRDefault="00C73068" w:rsidP="001842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850F1B" w:rsidRPr="00C73068">
        <w:rPr>
          <w:rFonts w:ascii="Times New Roman" w:hAnsi="Times New Roman" w:cs="Times New Roman"/>
          <w:szCs w:val="21"/>
        </w:rPr>
        <w:t>He started to applaud and the others joined in.</w:t>
      </w:r>
      <w:r w:rsidR="00850F1B">
        <w:rPr>
          <w:rFonts w:ascii="Times New Roman" w:hAnsi="Times New Roman" w:cs="Times New Roman" w:hint="eastAsia"/>
          <w:szCs w:val="21"/>
        </w:rPr>
        <w:t>他开始鼓掌，其他人也跟着鼓起掌来。</w:t>
      </w:r>
      <w:r>
        <w:rPr>
          <w:rFonts w:ascii="Times New Roman" w:hAnsi="Times New Roman" w:cs="Times New Roman" w:hint="eastAsia"/>
          <w:szCs w:val="21"/>
        </w:rPr>
        <w:t>We</w:t>
      </w:r>
      <w:r>
        <w:rPr>
          <w:rFonts w:ascii="Times New Roman" w:hAnsi="Times New Roman" w:cs="Times New Roman"/>
          <w:szCs w:val="21"/>
        </w:rPr>
        <w:t xml:space="preserve"> applaud his decision.</w:t>
      </w:r>
      <w:r>
        <w:rPr>
          <w:rFonts w:ascii="Times New Roman" w:hAnsi="Times New Roman" w:cs="Times New Roman" w:hint="eastAsia"/>
          <w:szCs w:val="21"/>
        </w:rPr>
        <w:t>我们称赞他的决定。</w:t>
      </w:r>
    </w:p>
    <w:p w14:paraId="54CFF304" w14:textId="0D4F162B" w:rsidR="00B47D2A" w:rsidRPr="00106D3A" w:rsidRDefault="001535C6" w:rsidP="001842F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applause</w:t>
      </w:r>
      <w:r>
        <w:rPr>
          <w:rFonts w:ascii="Times New Roman" w:hAnsi="Times New Roman" w:cs="Times New Roman" w:hint="eastAsia"/>
          <w:szCs w:val="21"/>
        </w:rPr>
        <w:t>：</w:t>
      </w:r>
      <w:r>
        <w:rPr>
          <w:rFonts w:ascii="Times New Roman" w:hAnsi="Times New Roman" w:cs="Times New Roman" w:hint="eastAsia"/>
          <w:szCs w:val="21"/>
        </w:rPr>
        <w:t>[</w:t>
      </w:r>
      <w:r w:rsidR="00B47D2A" w:rsidRPr="00B47D2A">
        <w:rPr>
          <w:rFonts w:ascii="Times New Roman" w:hAnsi="Times New Roman" w:cs="Times New Roman"/>
          <w:szCs w:val="21"/>
        </w:rPr>
        <w:t>əˈplɔːz</w:t>
      </w:r>
      <w:r w:rsidR="00B47D2A">
        <w:rPr>
          <w:rFonts w:ascii="Times New Roman" w:hAnsi="Times New Roman" w:cs="Times New Roman"/>
          <w:szCs w:val="21"/>
        </w:rPr>
        <w:t>] n.</w:t>
      </w:r>
      <w:r w:rsidR="00B47D2A">
        <w:rPr>
          <w:rFonts w:ascii="Times New Roman" w:hAnsi="Times New Roman" w:cs="Times New Roman" w:hint="eastAsia"/>
          <w:szCs w:val="21"/>
        </w:rPr>
        <w:t>鼓掌，欢呼，喝彩</w:t>
      </w:r>
    </w:p>
    <w:p w14:paraId="26282488" w14:textId="7113B1C2"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explode</w:t>
      </w:r>
      <w:r w:rsidRPr="00832D03">
        <w:rPr>
          <w:rFonts w:ascii="Times New Roman" w:hAnsi="Times New Roman" w:cs="Times New Roman"/>
        </w:rPr>
        <w:t>：</w:t>
      </w:r>
      <w:r w:rsidRPr="00832D03">
        <w:rPr>
          <w:rFonts w:ascii="Times New Roman" w:hAnsi="Times New Roman" w:cs="Times New Roman"/>
          <w:szCs w:val="21"/>
        </w:rPr>
        <w:t>[</w:t>
      </w:r>
      <w:r w:rsidR="00C73068" w:rsidRPr="00C73068">
        <w:rPr>
          <w:rFonts w:ascii="Times New Roman" w:hAnsi="Times New Roman" w:cs="Times New Roman"/>
          <w:szCs w:val="21"/>
        </w:rPr>
        <w:t>ɪkˈspləʊd</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（使）爆炸，爆发；激增</w:t>
      </w:r>
    </w:p>
    <w:p w14:paraId="6D0E3219" w14:textId="5CBA7595" w:rsidR="001842FD" w:rsidRDefault="005A0A55" w:rsidP="001842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842FD">
        <w:rPr>
          <w:rFonts w:ascii="Times New Roman" w:hAnsi="Times New Roman" w:cs="Times New Roman" w:hint="eastAsia"/>
          <w:szCs w:val="21"/>
        </w:rPr>
        <w:t>ex</w:t>
      </w:r>
      <w:r w:rsidR="001842FD">
        <w:rPr>
          <w:rFonts w:ascii="Times New Roman" w:hAnsi="Times New Roman" w:cs="Times New Roman" w:hint="eastAsia"/>
          <w:szCs w:val="21"/>
        </w:rPr>
        <w:t>（出去）</w:t>
      </w:r>
      <w:r w:rsidR="001842FD">
        <w:rPr>
          <w:rFonts w:ascii="Times New Roman" w:hAnsi="Times New Roman" w:cs="Times New Roman" w:hint="eastAsia"/>
          <w:szCs w:val="21"/>
        </w:rPr>
        <w:t>+plod</w:t>
      </w:r>
      <w:r w:rsidR="001842FD">
        <w:rPr>
          <w:rFonts w:ascii="Times New Roman" w:hAnsi="Times New Roman" w:cs="Times New Roman" w:hint="eastAsia"/>
          <w:szCs w:val="21"/>
        </w:rPr>
        <w:t>（</w:t>
      </w:r>
      <w:r w:rsidR="00C73068">
        <w:rPr>
          <w:rFonts w:ascii="Times New Roman" w:hAnsi="Times New Roman" w:cs="Times New Roman" w:hint="eastAsia"/>
          <w:szCs w:val="21"/>
        </w:rPr>
        <w:t>=plaud</w:t>
      </w:r>
      <w:r w:rsidR="00C73068">
        <w:rPr>
          <w:rFonts w:ascii="Times New Roman" w:hAnsi="Times New Roman" w:cs="Times New Roman" w:hint="eastAsia"/>
          <w:szCs w:val="21"/>
        </w:rPr>
        <w:t>，</w:t>
      </w:r>
      <w:r w:rsidR="001842FD">
        <w:rPr>
          <w:rFonts w:ascii="Times New Roman" w:hAnsi="Times New Roman" w:cs="Times New Roman" w:hint="eastAsia"/>
          <w:szCs w:val="21"/>
        </w:rPr>
        <w:t>鼓掌）</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1842FD">
        <w:rPr>
          <w:rFonts w:ascii="Times New Roman" w:hAnsi="Times New Roman" w:cs="Times New Roman" w:hint="eastAsia"/>
          <w:szCs w:val="21"/>
        </w:rPr>
        <w:t>通过鼓掌赶出去→爆炸</w:t>
      </w:r>
    </w:p>
    <w:p w14:paraId="62FAB6BC" w14:textId="77777777" w:rsidR="00B45C9E" w:rsidRDefault="00223404" w:rsidP="00B45C9E">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lastRenderedPageBreak/>
        <w:t>【源】</w:t>
      </w:r>
      <w:r w:rsidR="001842FD" w:rsidRPr="003A5554">
        <w:rPr>
          <w:rFonts w:ascii="Times New Roman" w:eastAsia="宋体" w:hAnsi="Times New Roman" w:cs="Times New Roman"/>
          <w:color w:val="000000" w:themeColor="text1"/>
          <w:szCs w:val="21"/>
        </w:rPr>
        <w:t>古希腊人和古罗马人在观看戏剧时，喜欢毫不掩饰地当场表达自己的喜爱或反感情绪。他们通过掌声和喝彩声表达喜爱和赞赏，而在不喜欢演员的表演时，他们也会通过</w:t>
      </w:r>
      <w:r w:rsidR="001842FD">
        <w:rPr>
          <w:rFonts w:ascii="Times New Roman" w:eastAsia="宋体" w:hAnsi="Times New Roman" w:cs="Times New Roman" w:hint="eastAsia"/>
          <w:color w:val="000000" w:themeColor="text1"/>
          <w:szCs w:val="21"/>
        </w:rPr>
        <w:t>掌声和</w:t>
      </w:r>
      <w:r w:rsidR="001842FD" w:rsidRPr="003A5554">
        <w:rPr>
          <w:rFonts w:ascii="Times New Roman" w:eastAsia="宋体" w:hAnsi="Times New Roman" w:cs="Times New Roman"/>
          <w:color w:val="000000" w:themeColor="text1"/>
          <w:szCs w:val="21"/>
        </w:rPr>
        <w:t>嘘声来表达反感，直到将演员轰下台为止。</w:t>
      </w:r>
      <w:r w:rsidR="001842FD">
        <w:rPr>
          <w:rFonts w:ascii="Times New Roman" w:eastAsia="宋体" w:hAnsi="Times New Roman" w:cs="Times New Roman" w:hint="eastAsia"/>
          <w:color w:val="000000" w:themeColor="text1"/>
          <w:szCs w:val="21"/>
        </w:rPr>
        <w:t>这种做法就是</w:t>
      </w:r>
      <w:r w:rsidR="001842FD">
        <w:rPr>
          <w:rFonts w:ascii="Times New Roman" w:eastAsia="宋体" w:hAnsi="Times New Roman" w:cs="Times New Roman" w:hint="eastAsia"/>
          <w:color w:val="000000" w:themeColor="text1"/>
          <w:szCs w:val="21"/>
        </w:rPr>
        <w:t>explode</w:t>
      </w:r>
      <w:r w:rsidR="001842FD">
        <w:rPr>
          <w:rFonts w:ascii="Times New Roman" w:eastAsia="宋体" w:hAnsi="Times New Roman" w:cs="Times New Roman" w:hint="eastAsia"/>
          <w:color w:val="000000" w:themeColor="text1"/>
          <w:szCs w:val="21"/>
        </w:rPr>
        <w:t>。</w:t>
      </w:r>
      <w:r w:rsidR="001842FD" w:rsidRPr="003A5554">
        <w:rPr>
          <w:rFonts w:ascii="Times New Roman" w:eastAsia="宋体" w:hAnsi="Times New Roman" w:cs="Times New Roman"/>
          <w:color w:val="000000" w:themeColor="text1"/>
          <w:szCs w:val="21"/>
        </w:rPr>
        <w:t>在</w:t>
      </w:r>
      <w:r w:rsidR="001842FD" w:rsidRPr="003A5554">
        <w:rPr>
          <w:rFonts w:ascii="Times New Roman" w:eastAsia="宋体" w:hAnsi="Times New Roman" w:cs="Times New Roman"/>
          <w:color w:val="000000" w:themeColor="text1"/>
          <w:szCs w:val="21"/>
        </w:rPr>
        <w:t>17</w:t>
      </w:r>
      <w:r w:rsidR="001842FD" w:rsidRPr="003A5554">
        <w:rPr>
          <w:rFonts w:ascii="Times New Roman" w:eastAsia="宋体" w:hAnsi="Times New Roman" w:cs="Times New Roman"/>
          <w:color w:val="000000" w:themeColor="text1"/>
          <w:szCs w:val="21"/>
        </w:rPr>
        <w:t>世纪时，</w:t>
      </w:r>
      <w:r w:rsidR="001842FD" w:rsidRPr="003A5554">
        <w:rPr>
          <w:rFonts w:ascii="Times New Roman" w:eastAsia="宋体" w:hAnsi="Times New Roman" w:cs="Times New Roman"/>
          <w:color w:val="000000" w:themeColor="text1"/>
          <w:szCs w:val="21"/>
        </w:rPr>
        <w:t>explode</w:t>
      </w:r>
      <w:r w:rsidR="001842FD" w:rsidRPr="003A5554">
        <w:rPr>
          <w:rFonts w:ascii="Times New Roman" w:eastAsia="宋体" w:hAnsi="Times New Roman" w:cs="Times New Roman"/>
          <w:color w:val="000000" w:themeColor="text1"/>
          <w:szCs w:val="21"/>
        </w:rPr>
        <w:t>一词在英语中的意思是</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通过暴力或突然的噪声将其赶出去</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，与其本意差不多。到了</w:t>
      </w:r>
      <w:r w:rsidR="001842FD" w:rsidRPr="003A5554">
        <w:rPr>
          <w:rFonts w:ascii="Times New Roman" w:eastAsia="宋体" w:hAnsi="Times New Roman" w:cs="Times New Roman"/>
          <w:color w:val="000000" w:themeColor="text1"/>
          <w:szCs w:val="21"/>
        </w:rPr>
        <w:t>18</w:t>
      </w:r>
      <w:r w:rsidR="001842FD" w:rsidRPr="003A5554">
        <w:rPr>
          <w:rFonts w:ascii="Times New Roman" w:eastAsia="宋体" w:hAnsi="Times New Roman" w:cs="Times New Roman"/>
          <w:color w:val="000000" w:themeColor="text1"/>
          <w:szCs w:val="21"/>
        </w:rPr>
        <w:t>世纪后期，词义慢慢变为</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使其突然而又大声地爆发</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，后来才完全转变为</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突然而又大声地爆发、爆炸</w:t>
      </w:r>
      <w:r w:rsidR="001842FD" w:rsidRPr="00832776">
        <w:rPr>
          <w:rFonts w:asciiTheme="minorEastAsia" w:eastAsia="宋体" w:hAnsiTheme="minorEastAsia" w:cs="Times New Roman"/>
          <w:color w:val="000000" w:themeColor="text1"/>
          <w:szCs w:val="21"/>
        </w:rPr>
        <w:t>”</w:t>
      </w:r>
      <w:r w:rsidR="001842FD" w:rsidRPr="003A5554">
        <w:rPr>
          <w:rFonts w:ascii="Times New Roman" w:eastAsia="宋体" w:hAnsi="Times New Roman" w:cs="Times New Roman"/>
          <w:color w:val="000000" w:themeColor="text1"/>
          <w:szCs w:val="21"/>
        </w:rPr>
        <w:t>。</w:t>
      </w:r>
    </w:p>
    <w:p w14:paraId="509460F2" w14:textId="62DB23E1" w:rsidR="001842FD" w:rsidRPr="00832D03" w:rsidRDefault="00B45C9E" w:rsidP="00B45C9E">
      <w:pPr>
        <w:spacing w:line="360" w:lineRule="auto"/>
        <w:ind w:firstLineChars="201" w:firstLine="422"/>
        <w:rPr>
          <w:rFonts w:ascii="Times New Roman" w:hAnsi="Times New Roman" w:cs="Times New Roman"/>
        </w:rPr>
      </w:pPr>
      <w:r>
        <w:rPr>
          <w:rFonts w:ascii="Times New Roman" w:eastAsia="宋体" w:hAnsi="Times New Roman" w:cs="Times New Roman" w:hint="eastAsia"/>
          <w:color w:val="000000" w:themeColor="text1"/>
          <w:szCs w:val="21"/>
        </w:rPr>
        <w:t>【拓】</w:t>
      </w:r>
      <w:r w:rsidR="001842FD" w:rsidRPr="00832D03">
        <w:rPr>
          <w:rFonts w:ascii="Times New Roman" w:hAnsi="Times New Roman" w:cs="Times New Roman"/>
        </w:rPr>
        <w:t>explosion</w:t>
      </w:r>
      <w:r w:rsidR="001842FD" w:rsidRPr="00832D03">
        <w:rPr>
          <w:rFonts w:ascii="Times New Roman" w:hAnsi="Times New Roman" w:cs="Times New Roman"/>
        </w:rPr>
        <w:t>：</w:t>
      </w:r>
      <w:r w:rsidR="001842FD" w:rsidRPr="00832D03">
        <w:rPr>
          <w:rFonts w:ascii="Times New Roman" w:hAnsi="Times New Roman" w:cs="Times New Roman"/>
          <w:szCs w:val="21"/>
        </w:rPr>
        <w:t>[</w:t>
      </w:r>
      <w:r w:rsidR="00C73068" w:rsidRPr="00C73068">
        <w:rPr>
          <w:rFonts w:ascii="Times New Roman" w:hAnsi="Times New Roman" w:cs="Times New Roman"/>
          <w:szCs w:val="21"/>
        </w:rPr>
        <w:t>ɪkˈspləʊʒn</w:t>
      </w:r>
      <w:r w:rsidR="001842FD">
        <w:rPr>
          <w:rFonts w:ascii="Times New Roman" w:hAnsi="Times New Roman" w:cs="Times New Roman"/>
          <w:szCs w:val="21"/>
        </w:rPr>
        <w:t>] n.</w:t>
      </w:r>
      <w:r w:rsidR="001842FD" w:rsidRPr="00832D03">
        <w:rPr>
          <w:rFonts w:ascii="Times New Roman" w:hAnsi="Times New Roman" w:cs="Times New Roman"/>
          <w:szCs w:val="21"/>
        </w:rPr>
        <w:t>爆炸；爆发；激增</w:t>
      </w:r>
    </w:p>
    <w:p w14:paraId="6660A6BE" w14:textId="158E999D" w:rsidR="00B47D2A" w:rsidRPr="00EE7736" w:rsidRDefault="001535C6" w:rsidP="001E0D2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explosive</w:t>
      </w:r>
      <w:r>
        <w:rPr>
          <w:rFonts w:ascii="Times New Roman" w:hAnsi="Times New Roman" w:cs="Times New Roman" w:hint="eastAsia"/>
          <w:szCs w:val="21"/>
        </w:rPr>
        <w:t>：</w:t>
      </w:r>
      <w:r>
        <w:rPr>
          <w:rFonts w:ascii="Times New Roman" w:hAnsi="Times New Roman" w:cs="Times New Roman" w:hint="eastAsia"/>
          <w:szCs w:val="21"/>
        </w:rPr>
        <w:t>[</w:t>
      </w:r>
      <w:r w:rsidR="00B47D2A" w:rsidRPr="00B47D2A">
        <w:rPr>
          <w:rFonts w:ascii="Times New Roman" w:hAnsi="Times New Roman" w:cs="Times New Roman"/>
          <w:szCs w:val="21"/>
        </w:rPr>
        <w:t>ɪkˈspləʊsɪv</w:t>
      </w:r>
      <w:r w:rsidR="00B47D2A">
        <w:rPr>
          <w:rFonts w:ascii="Times New Roman" w:hAnsi="Times New Roman" w:cs="Times New Roman"/>
          <w:szCs w:val="21"/>
        </w:rPr>
        <w:t>] adj.</w:t>
      </w:r>
      <w:r w:rsidR="00B47D2A">
        <w:rPr>
          <w:rFonts w:ascii="Times New Roman" w:hAnsi="Times New Roman" w:cs="Times New Roman" w:hint="eastAsia"/>
          <w:szCs w:val="21"/>
        </w:rPr>
        <w:t>爆炸的，爆炸性的</w:t>
      </w:r>
    </w:p>
    <w:p w14:paraId="230AE876" w14:textId="4BAB8BE9"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上</w:t>
      </w:r>
    </w:p>
    <w:p w14:paraId="6DF016A7" w14:textId="28BDA0D8" w:rsidR="000228C3" w:rsidRDefault="000228C3" w:rsidP="000228C3">
      <w:pPr>
        <w:pStyle w:val="ac"/>
        <w:numPr>
          <w:ilvl w:val="0"/>
          <w:numId w:val="8"/>
        </w:numPr>
        <w:spacing w:line="480" w:lineRule="auto"/>
        <w:ind w:firstLineChars="0"/>
        <w:rPr>
          <w:rFonts w:ascii="Times New Roman" w:hAnsi="Times New Roman" w:cs="Times New Roman"/>
        </w:rPr>
      </w:pPr>
      <w:r w:rsidRPr="00427EA6">
        <w:rPr>
          <w:rFonts w:ascii="Times New Roman" w:hAnsi="Times New Roman" w:cs="Times New Roman"/>
          <w:b/>
          <w:bCs/>
          <w:color w:val="EE0000"/>
          <w:sz w:val="24"/>
          <w:szCs w:val="28"/>
        </w:rPr>
        <w:t>on</w:t>
      </w:r>
      <w:r w:rsidRPr="00832D03">
        <w:rPr>
          <w:rFonts w:ascii="Times New Roman" w:hAnsi="Times New Roman" w:cs="Times New Roman"/>
        </w:rPr>
        <w:t>：</w:t>
      </w:r>
      <w:r w:rsidRPr="00832D03">
        <w:rPr>
          <w:rFonts w:ascii="Times New Roman" w:hAnsi="Times New Roman" w:cs="Times New Roman"/>
        </w:rPr>
        <w:t>[</w:t>
      </w:r>
      <w:r w:rsidR="00163F0A" w:rsidRPr="00163F0A">
        <w:rPr>
          <w:rFonts w:ascii="Times New Roman" w:hAnsi="Times New Roman" w:cs="Times New Roman"/>
        </w:rPr>
        <w:t>ɒn</w:t>
      </w:r>
      <w:r w:rsidRPr="00832D03">
        <w:rPr>
          <w:rFonts w:ascii="Times New Roman" w:hAnsi="Times New Roman" w:cs="Times New Roman"/>
        </w:rPr>
        <w:t>] prep.</w:t>
      </w:r>
      <w:r w:rsidRPr="00832D03">
        <w:rPr>
          <w:rFonts w:ascii="Times New Roman" w:hAnsi="Times New Roman" w:cs="Times New Roman"/>
        </w:rPr>
        <w:t>在</w:t>
      </w:r>
      <w:r w:rsidRPr="00832D03">
        <w:rPr>
          <w:rFonts w:ascii="Times New Roman" w:hAnsi="Times New Roman" w:cs="Times New Roman"/>
        </w:rPr>
        <w:t>……</w:t>
      </w:r>
      <w:r w:rsidRPr="00832D03">
        <w:rPr>
          <w:rFonts w:ascii="Times New Roman" w:hAnsi="Times New Roman" w:cs="Times New Roman"/>
        </w:rPr>
        <w:t>的</w:t>
      </w:r>
      <w:r>
        <w:rPr>
          <w:rFonts w:ascii="Times New Roman" w:hAnsi="Times New Roman" w:cs="Times New Roman" w:hint="eastAsia"/>
        </w:rPr>
        <w:t>（表面）</w:t>
      </w:r>
      <w:r w:rsidRPr="00832D03">
        <w:rPr>
          <w:rFonts w:ascii="Times New Roman" w:hAnsi="Times New Roman" w:cs="Times New Roman"/>
        </w:rPr>
        <w:t>上面</w:t>
      </w:r>
      <w:r>
        <w:rPr>
          <w:rFonts w:ascii="Times New Roman" w:hAnsi="Times New Roman" w:cs="Times New Roman" w:hint="eastAsia"/>
        </w:rPr>
        <w:t>；由……支撑；在（某一天）；关于；基于；通过</w:t>
      </w:r>
      <w:r>
        <w:rPr>
          <w:rFonts w:ascii="Times New Roman" w:hAnsi="Times New Roman" w:cs="Times New Roman" w:hint="eastAsia"/>
        </w:rPr>
        <w:t>adv</w:t>
      </w:r>
      <w:r>
        <w:rPr>
          <w:rFonts w:ascii="Times New Roman" w:hAnsi="Times New Roman" w:cs="Times New Roman"/>
        </w:rPr>
        <w:t>.</w:t>
      </w:r>
      <w:r>
        <w:rPr>
          <w:rFonts w:ascii="Times New Roman" w:hAnsi="Times New Roman" w:cs="Times New Roman" w:hint="eastAsia"/>
        </w:rPr>
        <w:t>穿到身上，登上（交通工具）</w:t>
      </w:r>
      <w:r w:rsidR="009B3928">
        <w:rPr>
          <w:rFonts w:ascii="Times New Roman" w:hAnsi="Times New Roman" w:cs="Times New Roman" w:hint="eastAsia"/>
        </w:rPr>
        <w:t>；向前；</w:t>
      </w:r>
      <w:r>
        <w:rPr>
          <w:rFonts w:ascii="Times New Roman" w:hAnsi="Times New Roman" w:cs="Times New Roman" w:hint="eastAsia"/>
        </w:rPr>
        <w:t>持续</w:t>
      </w:r>
    </w:p>
    <w:p w14:paraId="2EA1E57A" w14:textId="23B997AE" w:rsidR="000228C3" w:rsidRPr="00337DE9" w:rsidRDefault="000228C3" w:rsidP="000228C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on</w:t>
      </w:r>
      <w:r>
        <w:rPr>
          <w:rFonts w:ascii="Times New Roman" w:hAnsi="Times New Roman" w:cs="Times New Roman"/>
          <w:szCs w:val="21"/>
        </w:rPr>
        <w:t xml:space="preserve"> the </w:t>
      </w:r>
      <w:r>
        <w:rPr>
          <w:rFonts w:ascii="Times New Roman" w:hAnsi="Times New Roman" w:cs="Times New Roman" w:hint="eastAsia"/>
          <w:szCs w:val="21"/>
        </w:rPr>
        <w:t>table</w:t>
      </w:r>
      <w:r>
        <w:rPr>
          <w:rFonts w:ascii="Times New Roman" w:hAnsi="Times New Roman" w:cs="Times New Roman" w:hint="eastAsia"/>
          <w:szCs w:val="21"/>
        </w:rPr>
        <w:t>（在桌子上）</w:t>
      </w:r>
      <w:r w:rsidR="000625B2">
        <w:rPr>
          <w:rFonts w:ascii="Times New Roman" w:hAnsi="Times New Roman" w:cs="Times New Roman" w:hint="eastAsia"/>
          <w:szCs w:val="21"/>
        </w:rPr>
        <w:t>，</w:t>
      </w:r>
      <w:r w:rsidR="000625B2">
        <w:rPr>
          <w:rFonts w:ascii="Times New Roman" w:hAnsi="Times New Roman" w:cs="Times New Roman" w:hint="eastAsia"/>
          <w:szCs w:val="21"/>
        </w:rPr>
        <w:t>on</w:t>
      </w:r>
      <w:r w:rsidR="000625B2">
        <w:rPr>
          <w:rFonts w:ascii="Times New Roman" w:hAnsi="Times New Roman" w:cs="Times New Roman"/>
          <w:szCs w:val="21"/>
        </w:rPr>
        <w:t xml:space="preserve"> the plane</w:t>
      </w:r>
      <w:r w:rsidR="000625B2">
        <w:rPr>
          <w:rFonts w:ascii="Times New Roman" w:hAnsi="Times New Roman" w:cs="Times New Roman" w:hint="eastAsia"/>
          <w:szCs w:val="21"/>
        </w:rPr>
        <w:t>（在飞机上）；</w:t>
      </w:r>
      <w:r w:rsidR="000625B2">
        <w:rPr>
          <w:rFonts w:ascii="Times New Roman" w:hAnsi="Times New Roman" w:cs="Times New Roman" w:hint="eastAsia"/>
          <w:szCs w:val="21"/>
        </w:rPr>
        <w:t>stand</w:t>
      </w:r>
      <w:r w:rsidR="000625B2">
        <w:rPr>
          <w:rFonts w:ascii="Times New Roman" w:hAnsi="Times New Roman" w:cs="Times New Roman"/>
          <w:szCs w:val="21"/>
        </w:rPr>
        <w:t xml:space="preserve"> </w:t>
      </w:r>
      <w:r w:rsidR="000625B2">
        <w:rPr>
          <w:rFonts w:ascii="Times New Roman" w:hAnsi="Times New Roman" w:cs="Times New Roman" w:hint="eastAsia"/>
          <w:szCs w:val="21"/>
        </w:rPr>
        <w:t>on</w:t>
      </w:r>
      <w:r w:rsidR="000625B2">
        <w:rPr>
          <w:rFonts w:ascii="Times New Roman" w:hAnsi="Times New Roman" w:cs="Times New Roman"/>
          <w:szCs w:val="21"/>
        </w:rPr>
        <w:t xml:space="preserve"> one foot</w:t>
      </w:r>
      <w:r w:rsidR="000625B2">
        <w:rPr>
          <w:rFonts w:ascii="Times New Roman" w:hAnsi="Times New Roman" w:cs="Times New Roman" w:hint="eastAsia"/>
          <w:szCs w:val="21"/>
        </w:rPr>
        <w:t>（单腿独立），</w:t>
      </w:r>
      <w:r>
        <w:rPr>
          <w:rFonts w:ascii="Times New Roman" w:hAnsi="Times New Roman" w:cs="Times New Roman" w:hint="eastAsia"/>
          <w:szCs w:val="21"/>
        </w:rPr>
        <w:t>live</w:t>
      </w:r>
      <w:r>
        <w:rPr>
          <w:rFonts w:ascii="Times New Roman" w:hAnsi="Times New Roman" w:cs="Times New Roman"/>
          <w:szCs w:val="21"/>
        </w:rPr>
        <w:t xml:space="preserve"> on a pension</w:t>
      </w:r>
      <w:r>
        <w:rPr>
          <w:rFonts w:ascii="Times New Roman" w:hAnsi="Times New Roman" w:cs="Times New Roman" w:hint="eastAsia"/>
          <w:szCs w:val="21"/>
        </w:rPr>
        <w:t>（靠养老金生活）；</w:t>
      </w:r>
      <w:r>
        <w:rPr>
          <w:rFonts w:ascii="Times New Roman" w:hAnsi="Times New Roman" w:cs="Times New Roman" w:hint="eastAsia"/>
          <w:szCs w:val="21"/>
        </w:rPr>
        <w:t>on</w:t>
      </w:r>
      <w:r>
        <w:rPr>
          <w:rFonts w:ascii="Times New Roman" w:hAnsi="Times New Roman" w:cs="Times New Roman"/>
          <w:szCs w:val="21"/>
        </w:rPr>
        <w:t xml:space="preserve"> </w:t>
      </w:r>
      <w:r>
        <w:rPr>
          <w:rFonts w:ascii="Times New Roman" w:hAnsi="Times New Roman" w:cs="Times New Roman" w:hint="eastAsia"/>
          <w:szCs w:val="21"/>
        </w:rPr>
        <w:t>Sunday</w:t>
      </w:r>
      <w:r>
        <w:rPr>
          <w:rFonts w:ascii="Times New Roman" w:hAnsi="Times New Roman" w:cs="Times New Roman" w:hint="eastAsia"/>
          <w:szCs w:val="21"/>
        </w:rPr>
        <w:t>（在周日）；</w:t>
      </w:r>
      <w:r w:rsidRPr="00337DE9">
        <w:rPr>
          <w:rFonts w:ascii="Times New Roman" w:hAnsi="Times New Roman" w:cs="Times New Roman"/>
          <w:szCs w:val="21"/>
        </w:rPr>
        <w:t>a book on South Africa</w:t>
      </w:r>
      <w:r>
        <w:rPr>
          <w:rFonts w:ascii="Times New Roman" w:hAnsi="Times New Roman" w:cs="Times New Roman" w:hint="eastAsia"/>
          <w:szCs w:val="21"/>
        </w:rPr>
        <w:t>（一本关于南非的书）；</w:t>
      </w:r>
      <w:r>
        <w:rPr>
          <w:rFonts w:ascii="Times New Roman" w:hAnsi="Times New Roman" w:cs="Times New Roman" w:hint="eastAsia"/>
          <w:szCs w:val="21"/>
        </w:rPr>
        <w:t>a</w:t>
      </w:r>
      <w:r>
        <w:rPr>
          <w:rFonts w:ascii="Times New Roman" w:hAnsi="Times New Roman" w:cs="Times New Roman"/>
          <w:szCs w:val="21"/>
        </w:rPr>
        <w:t xml:space="preserve"> story based on fact</w:t>
      </w:r>
      <w:r>
        <w:rPr>
          <w:rFonts w:ascii="Times New Roman" w:hAnsi="Times New Roman" w:cs="Times New Roman" w:hint="eastAsia"/>
          <w:szCs w:val="21"/>
        </w:rPr>
        <w:t>（一个基于真事的故事）；</w:t>
      </w:r>
      <w:r>
        <w:rPr>
          <w:rFonts w:ascii="Times New Roman" w:hAnsi="Times New Roman" w:cs="Times New Roman" w:hint="eastAsia"/>
          <w:szCs w:val="21"/>
        </w:rPr>
        <w:t>talk</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szCs w:val="21"/>
        </w:rPr>
        <w:t xml:space="preserve"> the telephone</w:t>
      </w:r>
      <w:r>
        <w:rPr>
          <w:rFonts w:ascii="Times New Roman" w:hAnsi="Times New Roman" w:cs="Times New Roman" w:hint="eastAsia"/>
          <w:szCs w:val="21"/>
        </w:rPr>
        <w:t>（通过电话交谈）；</w:t>
      </w:r>
      <w:r>
        <w:rPr>
          <w:rFonts w:ascii="Times New Roman" w:hAnsi="Times New Roman" w:cs="Times New Roman" w:hint="eastAsia"/>
          <w:szCs w:val="21"/>
        </w:rPr>
        <w:t>put</w:t>
      </w:r>
      <w:r>
        <w:rPr>
          <w:rFonts w:ascii="Times New Roman" w:hAnsi="Times New Roman" w:cs="Times New Roman"/>
          <w:szCs w:val="21"/>
        </w:rPr>
        <w:t xml:space="preserve"> your coat</w:t>
      </w:r>
      <w:r w:rsidR="009B3928">
        <w:rPr>
          <w:rFonts w:ascii="Times New Roman" w:hAnsi="Times New Roman" w:cs="Times New Roman"/>
          <w:szCs w:val="21"/>
        </w:rPr>
        <w:t xml:space="preserve"> on/put on your coat</w:t>
      </w:r>
      <w:r>
        <w:rPr>
          <w:rFonts w:ascii="Times New Roman" w:hAnsi="Times New Roman" w:cs="Times New Roman" w:hint="eastAsia"/>
          <w:szCs w:val="21"/>
        </w:rPr>
        <w:t>（穿上外套），</w:t>
      </w:r>
      <w:r>
        <w:rPr>
          <w:rFonts w:ascii="Times New Roman" w:hAnsi="Times New Roman" w:cs="Times New Roman" w:hint="eastAsia"/>
          <w:szCs w:val="21"/>
        </w:rPr>
        <w:t>get</w:t>
      </w:r>
      <w:r>
        <w:rPr>
          <w:rFonts w:ascii="Times New Roman" w:hAnsi="Times New Roman" w:cs="Times New Roman"/>
          <w:szCs w:val="21"/>
        </w:rPr>
        <w:t xml:space="preserve"> on</w:t>
      </w:r>
      <w:r>
        <w:rPr>
          <w:rFonts w:ascii="Times New Roman" w:hAnsi="Times New Roman" w:cs="Times New Roman" w:hint="eastAsia"/>
          <w:szCs w:val="21"/>
        </w:rPr>
        <w:t>（上车）</w:t>
      </w:r>
      <w:r w:rsidR="009B3928">
        <w:rPr>
          <w:rFonts w:ascii="Times New Roman" w:hAnsi="Times New Roman" w:cs="Times New Roman" w:hint="eastAsia"/>
          <w:szCs w:val="21"/>
        </w:rPr>
        <w:t>；</w:t>
      </w:r>
      <w:r w:rsidR="009B3928">
        <w:rPr>
          <w:rFonts w:ascii="Times New Roman" w:hAnsi="Times New Roman" w:cs="Times New Roman" w:hint="eastAsia"/>
          <w:szCs w:val="21"/>
        </w:rPr>
        <w:t>go</w:t>
      </w:r>
      <w:r w:rsidR="009B3928">
        <w:rPr>
          <w:rFonts w:ascii="Times New Roman" w:hAnsi="Times New Roman" w:cs="Times New Roman"/>
          <w:szCs w:val="21"/>
        </w:rPr>
        <w:t xml:space="preserve"> </w:t>
      </w:r>
      <w:r w:rsidR="009B3928">
        <w:rPr>
          <w:rFonts w:ascii="Times New Roman" w:hAnsi="Times New Roman" w:cs="Times New Roman" w:hint="eastAsia"/>
          <w:szCs w:val="21"/>
        </w:rPr>
        <w:t>on</w:t>
      </w:r>
      <w:r w:rsidR="009B3928">
        <w:rPr>
          <w:rFonts w:ascii="Times New Roman" w:hAnsi="Times New Roman" w:cs="Times New Roman" w:hint="eastAsia"/>
          <w:szCs w:val="21"/>
        </w:rPr>
        <w:t>（向前走）；</w:t>
      </w:r>
      <w:r>
        <w:rPr>
          <w:rFonts w:ascii="Times New Roman" w:hAnsi="Times New Roman" w:cs="Times New Roman" w:hint="eastAsia"/>
          <w:szCs w:val="21"/>
        </w:rPr>
        <w:t>work</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hint="eastAsia"/>
          <w:szCs w:val="21"/>
        </w:rPr>
        <w:t>（一直工作）</w:t>
      </w:r>
    </w:p>
    <w:p w14:paraId="13ED46E0" w14:textId="0EC48A0E" w:rsidR="00335D2B" w:rsidRPr="00832D03" w:rsidRDefault="00335D2B" w:rsidP="00335D2B">
      <w:pPr>
        <w:pStyle w:val="ac"/>
        <w:numPr>
          <w:ilvl w:val="0"/>
          <w:numId w:val="8"/>
        </w:numPr>
        <w:spacing w:line="480" w:lineRule="auto"/>
        <w:ind w:firstLineChars="0"/>
        <w:rPr>
          <w:rFonts w:ascii="Times New Roman" w:hAnsi="Times New Roman" w:cs="Times New Roman"/>
        </w:rPr>
      </w:pPr>
      <w:r w:rsidRPr="0036534C">
        <w:rPr>
          <w:rFonts w:ascii="Times New Roman" w:hAnsi="Times New Roman" w:cs="Times New Roman"/>
          <w:color w:val="EE0000"/>
          <w:szCs w:val="21"/>
        </w:rPr>
        <w:t>onto</w:t>
      </w:r>
      <w:r w:rsidRPr="00832D03">
        <w:rPr>
          <w:rFonts w:ascii="Times New Roman" w:hAnsi="Times New Roman" w:cs="Times New Roman"/>
          <w:szCs w:val="21"/>
        </w:rPr>
        <w:t>：</w:t>
      </w:r>
      <w:r w:rsidRPr="00832D03">
        <w:rPr>
          <w:rFonts w:ascii="Times New Roman" w:hAnsi="Times New Roman" w:cs="Times New Roman"/>
          <w:szCs w:val="21"/>
        </w:rPr>
        <w:t>[ˈ</w:t>
      </w:r>
      <w:r w:rsidR="00A47213" w:rsidRPr="00A47213">
        <w:rPr>
          <w:rFonts w:ascii="Times New Roman" w:hAnsi="Times New Roman" w:cs="Times New Roman"/>
          <w:szCs w:val="21"/>
        </w:rPr>
        <w:t>ˈɒntə; ˈɒntu</w:t>
      </w:r>
      <w:r w:rsidRPr="00832D03">
        <w:rPr>
          <w:rFonts w:ascii="Times New Roman" w:hAnsi="Times New Roman" w:cs="Times New Roman"/>
          <w:szCs w:val="21"/>
        </w:rPr>
        <w:t>] prep</w:t>
      </w:r>
      <w:r w:rsidR="00F67D1C">
        <w:rPr>
          <w:rFonts w:ascii="Times New Roman" w:hAnsi="Times New Roman" w:cs="Times New Roman"/>
          <w:szCs w:val="21"/>
        </w:rPr>
        <w:t>.</w:t>
      </w:r>
      <w:r w:rsidRPr="00832D03">
        <w:rPr>
          <w:rFonts w:ascii="Times New Roman" w:hAnsi="Times New Roman" w:cs="Times New Roman"/>
          <w:szCs w:val="21"/>
        </w:rPr>
        <w:t>到</w:t>
      </w:r>
      <w:r w:rsidRPr="00832D03">
        <w:rPr>
          <w:rFonts w:ascii="Times New Roman" w:hAnsi="Times New Roman" w:cs="Times New Roman"/>
          <w:szCs w:val="21"/>
        </w:rPr>
        <w:t>…</w:t>
      </w:r>
      <w:r w:rsidRPr="00832D03">
        <w:rPr>
          <w:rFonts w:ascii="Times New Roman" w:hAnsi="Times New Roman" w:cs="Times New Roman"/>
          <w:szCs w:val="21"/>
        </w:rPr>
        <w:t>之上</w:t>
      </w:r>
    </w:p>
    <w:p w14:paraId="10C4B2C7" w14:textId="43816EAB" w:rsidR="00335D2B" w:rsidRDefault="005A0A55" w:rsidP="00335D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35D2B">
        <w:rPr>
          <w:rFonts w:ascii="Times New Roman" w:hAnsi="Times New Roman" w:cs="Times New Roman" w:hint="eastAsia"/>
          <w:szCs w:val="21"/>
        </w:rPr>
        <w:t>on</w:t>
      </w:r>
      <w:r w:rsidR="00335D2B">
        <w:rPr>
          <w:rFonts w:ascii="Times New Roman" w:hAnsi="Times New Roman" w:cs="Times New Roman" w:hint="eastAsia"/>
          <w:szCs w:val="21"/>
        </w:rPr>
        <w:t>（在上面）</w:t>
      </w:r>
      <w:r w:rsidR="00335D2B">
        <w:rPr>
          <w:rFonts w:ascii="Times New Roman" w:hAnsi="Times New Roman" w:cs="Times New Roman" w:hint="eastAsia"/>
          <w:szCs w:val="21"/>
        </w:rPr>
        <w:t>+to</w:t>
      </w:r>
      <w:r w:rsidR="00335D2B">
        <w:rPr>
          <w:rFonts w:ascii="Times New Roman" w:hAnsi="Times New Roman" w:cs="Times New Roman" w:hint="eastAsia"/>
          <w:szCs w:val="21"/>
        </w:rPr>
        <w:t>（去）→到……之上</w:t>
      </w:r>
    </w:p>
    <w:p w14:paraId="5DF291D4" w14:textId="193A67F5" w:rsidR="00E35123" w:rsidRPr="00CB0BB1" w:rsidRDefault="00E35123" w:rsidP="00335D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move</w:t>
      </w:r>
      <w:r>
        <w:rPr>
          <w:rFonts w:ascii="Times New Roman" w:hAnsi="Times New Roman" w:cs="Times New Roman"/>
          <w:szCs w:val="21"/>
        </w:rPr>
        <w:t xml:space="preserve"> the book onto the second shelf.</w:t>
      </w:r>
      <w:r>
        <w:rPr>
          <w:rFonts w:ascii="Times New Roman" w:hAnsi="Times New Roman" w:cs="Times New Roman" w:hint="eastAsia"/>
          <w:szCs w:val="21"/>
        </w:rPr>
        <w:t>把书挪到第二层搁板上。</w:t>
      </w:r>
    </w:p>
    <w:p w14:paraId="650B46FF" w14:textId="78920418" w:rsidR="00976B4E" w:rsidRPr="00832D03" w:rsidRDefault="00976B4E" w:rsidP="00976B4E">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b/>
          <w:bCs/>
          <w:color w:val="EE0000"/>
          <w:sz w:val="24"/>
          <w:szCs w:val="24"/>
        </w:rPr>
        <w:t>upon</w:t>
      </w:r>
      <w:r w:rsidRPr="00832D03">
        <w:rPr>
          <w:rFonts w:ascii="Times New Roman" w:hAnsi="Times New Roman" w:cs="Times New Roman"/>
          <w:szCs w:val="21"/>
        </w:rPr>
        <w:t>：</w:t>
      </w:r>
      <w:r w:rsidRPr="00832D03">
        <w:rPr>
          <w:rFonts w:ascii="Times New Roman" w:hAnsi="Times New Roman" w:cs="Times New Roman"/>
          <w:szCs w:val="21"/>
        </w:rPr>
        <w:t>[</w:t>
      </w:r>
      <w:r w:rsidR="00A871AF" w:rsidRPr="00A871AF">
        <w:rPr>
          <w:rFonts w:ascii="Times New Roman" w:hAnsi="Times New Roman" w:cs="Times New Roman"/>
          <w:szCs w:val="21"/>
        </w:rPr>
        <w:t>əˈpɒn</w:t>
      </w:r>
      <w:r w:rsidRPr="00832D03">
        <w:rPr>
          <w:rFonts w:ascii="Times New Roman" w:hAnsi="Times New Roman" w:cs="Times New Roman"/>
          <w:szCs w:val="21"/>
        </w:rPr>
        <w:t>] prep.</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之上</w:t>
      </w:r>
    </w:p>
    <w:p w14:paraId="7CAF8225" w14:textId="4CE619D6" w:rsidR="00976B4E" w:rsidRDefault="005A0A55" w:rsidP="00976B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76B4E" w:rsidRPr="00816234">
        <w:rPr>
          <w:rFonts w:ascii="Times New Roman" w:hAnsi="Times New Roman" w:cs="Times New Roman" w:hint="eastAsia"/>
          <w:szCs w:val="21"/>
        </w:rPr>
        <w:t>up</w:t>
      </w:r>
      <w:r w:rsidR="00976B4E" w:rsidRPr="00816234">
        <w:rPr>
          <w:rFonts w:ascii="Times New Roman" w:hAnsi="Times New Roman" w:cs="Times New Roman" w:hint="eastAsia"/>
          <w:szCs w:val="21"/>
        </w:rPr>
        <w:t>（向上）</w:t>
      </w:r>
      <w:r w:rsidR="00976B4E" w:rsidRPr="00816234">
        <w:rPr>
          <w:rFonts w:ascii="Times New Roman" w:hAnsi="Times New Roman" w:cs="Times New Roman" w:hint="eastAsia"/>
          <w:szCs w:val="21"/>
        </w:rPr>
        <w:t>+on</w:t>
      </w:r>
      <w:r w:rsidR="00976B4E" w:rsidRPr="00816234">
        <w:rPr>
          <w:rFonts w:ascii="Times New Roman" w:hAnsi="Times New Roman" w:cs="Times New Roman" w:hint="eastAsia"/>
          <w:szCs w:val="21"/>
        </w:rPr>
        <w:t>（在……之上）→在……之上</w:t>
      </w:r>
    </w:p>
    <w:p w14:paraId="5CF3F404" w14:textId="26F9F223" w:rsidR="008F1BFA" w:rsidRDefault="008F1BFA" w:rsidP="00976B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upon</w:t>
      </w:r>
      <w:r>
        <w:rPr>
          <w:rFonts w:ascii="Times New Roman" w:hAnsi="Times New Roman" w:cs="Times New Roman" w:hint="eastAsia"/>
          <w:szCs w:val="21"/>
        </w:rPr>
        <w:t>的含义和</w:t>
      </w:r>
      <w:r>
        <w:rPr>
          <w:rFonts w:ascii="Times New Roman" w:hAnsi="Times New Roman" w:cs="Times New Roman" w:hint="eastAsia"/>
          <w:szCs w:val="21"/>
        </w:rPr>
        <w:t>on</w:t>
      </w:r>
      <w:r>
        <w:rPr>
          <w:rFonts w:ascii="Times New Roman" w:hAnsi="Times New Roman" w:cs="Times New Roman" w:hint="eastAsia"/>
          <w:szCs w:val="21"/>
        </w:rPr>
        <w:t>一样，但它更加正式，常用于抽象事物。</w:t>
      </w:r>
    </w:p>
    <w:p w14:paraId="5DCAFCEF" w14:textId="22DB4827" w:rsidR="008F1BFA" w:rsidRPr="00816234" w:rsidRDefault="008F1BFA" w:rsidP="00976B4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 xml:space="preserve"> is based upon two principles.</w:t>
      </w:r>
      <w:r>
        <w:rPr>
          <w:rFonts w:ascii="Times New Roman" w:hAnsi="Times New Roman" w:cs="Times New Roman" w:hint="eastAsia"/>
          <w:szCs w:val="21"/>
        </w:rPr>
        <w:t>它基于两个原则。</w:t>
      </w:r>
      <w:r>
        <w:rPr>
          <w:rFonts w:ascii="Times New Roman" w:hAnsi="Times New Roman" w:cs="Times New Roman" w:hint="eastAsia"/>
          <w:szCs w:val="21"/>
        </w:rPr>
        <w:t>once</w:t>
      </w:r>
      <w:r>
        <w:rPr>
          <w:rFonts w:ascii="Times New Roman" w:hAnsi="Times New Roman" w:cs="Times New Roman"/>
          <w:szCs w:val="21"/>
        </w:rPr>
        <w:t xml:space="preserve"> </w:t>
      </w:r>
      <w:r>
        <w:rPr>
          <w:rFonts w:ascii="Times New Roman" w:hAnsi="Times New Roman" w:cs="Times New Roman" w:hint="eastAsia"/>
          <w:szCs w:val="21"/>
        </w:rPr>
        <w:t>upon</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time</w:t>
      </w:r>
      <w:r>
        <w:rPr>
          <w:rFonts w:ascii="Times New Roman" w:hAnsi="Times New Roman" w:cs="Times New Roman" w:hint="eastAsia"/>
          <w:szCs w:val="21"/>
        </w:rPr>
        <w:t>（很久以前）</w:t>
      </w:r>
    </w:p>
    <w:p w14:paraId="7420B9A7" w14:textId="77777777" w:rsidR="000228C3" w:rsidRPr="00DC614E" w:rsidRDefault="000228C3" w:rsidP="000228C3">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b/>
          <w:bCs/>
          <w:color w:val="EE0000"/>
          <w:sz w:val="24"/>
          <w:szCs w:val="28"/>
        </w:rPr>
        <w:lastRenderedPageBreak/>
        <w:t>above</w:t>
      </w:r>
      <w:r w:rsidRPr="00832D03">
        <w:rPr>
          <w:rFonts w:ascii="Times New Roman" w:hAnsi="Times New Roman" w:cs="Times New Roman"/>
        </w:rPr>
        <w:t>：</w:t>
      </w:r>
      <w:r w:rsidRPr="00832D03">
        <w:rPr>
          <w:rFonts w:ascii="Times New Roman" w:hAnsi="Times New Roman" w:cs="Times New Roman"/>
          <w:szCs w:val="21"/>
        </w:rPr>
        <w:t>[ə'bʌv]prep.</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上面</w:t>
      </w:r>
      <w:r>
        <w:rPr>
          <w:rFonts w:ascii="Times New Roman" w:hAnsi="Times New Roman" w:cs="Times New Roman" w:hint="eastAsia"/>
          <w:szCs w:val="21"/>
        </w:rPr>
        <w:t>，高于，</w:t>
      </w:r>
      <w:r w:rsidRPr="00832D03">
        <w:rPr>
          <w:rFonts w:ascii="Times New Roman" w:hAnsi="Times New Roman" w:cs="Times New Roman"/>
          <w:szCs w:val="21"/>
        </w:rPr>
        <w:t>超过</w:t>
      </w:r>
      <w:r w:rsidRPr="00832D03">
        <w:rPr>
          <w:rFonts w:ascii="Times New Roman" w:hAnsi="Times New Roman" w:cs="Times New Roman"/>
          <w:szCs w:val="21"/>
        </w:rPr>
        <w:t>adv.</w:t>
      </w:r>
      <w:r w:rsidRPr="00832D03">
        <w:rPr>
          <w:rFonts w:ascii="Times New Roman" w:hAnsi="Times New Roman" w:cs="Times New Roman"/>
          <w:szCs w:val="21"/>
        </w:rPr>
        <w:t>在上面</w:t>
      </w:r>
      <w:r w:rsidRPr="00832D03">
        <w:rPr>
          <w:rFonts w:ascii="Times New Roman" w:hAnsi="Times New Roman" w:cs="Times New Roman"/>
          <w:szCs w:val="21"/>
        </w:rPr>
        <w:t>adj.</w:t>
      </w:r>
      <w:r w:rsidRPr="00832D03">
        <w:rPr>
          <w:rFonts w:ascii="Times New Roman" w:hAnsi="Times New Roman" w:cs="Times New Roman"/>
          <w:szCs w:val="21"/>
        </w:rPr>
        <w:t>上文的</w:t>
      </w:r>
    </w:p>
    <w:p w14:paraId="267F3162" w14:textId="65B730DE" w:rsidR="000228C3" w:rsidRPr="00DC614E" w:rsidRDefault="000228C3" w:rsidP="000228C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A7E0D">
        <w:rPr>
          <w:rFonts w:ascii="Times New Roman" w:hAnsi="Times New Roman" w:cs="Times New Roman"/>
          <w:szCs w:val="21"/>
        </w:rPr>
        <w:t xml:space="preserve"> apartment above mine</w:t>
      </w:r>
      <w:r>
        <w:rPr>
          <w:rFonts w:ascii="Times New Roman" w:hAnsi="Times New Roman" w:cs="Times New Roman" w:hint="eastAsia"/>
          <w:szCs w:val="21"/>
        </w:rPr>
        <w:t>（我楼上的公寓），</w:t>
      </w:r>
      <w:r>
        <w:rPr>
          <w:rFonts w:ascii="Times New Roman" w:hAnsi="Times New Roman" w:cs="Times New Roman" w:hint="eastAsia"/>
          <w:szCs w:val="21"/>
        </w:rPr>
        <w:t>be</w:t>
      </w:r>
      <w:r>
        <w:rPr>
          <w:rFonts w:ascii="Times New Roman" w:hAnsi="Times New Roman" w:cs="Times New Roman"/>
          <w:szCs w:val="21"/>
        </w:rPr>
        <w:t xml:space="preserve"> </w:t>
      </w:r>
      <w:r w:rsidRPr="00EA7E0D">
        <w:rPr>
          <w:rFonts w:ascii="Times New Roman" w:hAnsi="Times New Roman" w:cs="Times New Roman"/>
          <w:szCs w:val="21"/>
        </w:rPr>
        <w:t>above average</w:t>
      </w:r>
      <w:r>
        <w:rPr>
          <w:rFonts w:ascii="Times New Roman" w:hAnsi="Times New Roman" w:cs="Times New Roman" w:hint="eastAsia"/>
          <w:szCs w:val="21"/>
        </w:rPr>
        <w:t>（超过平均水平），</w:t>
      </w:r>
      <w:r>
        <w:rPr>
          <w:rFonts w:ascii="Times New Roman" w:hAnsi="Times New Roman" w:cs="Times New Roman" w:hint="eastAsia"/>
          <w:szCs w:val="21"/>
        </w:rPr>
        <w:t>above</w:t>
      </w:r>
      <w:r>
        <w:rPr>
          <w:rFonts w:ascii="Times New Roman" w:hAnsi="Times New Roman" w:cs="Times New Roman"/>
          <w:szCs w:val="21"/>
        </w:rPr>
        <w:t xml:space="preserve"> </w:t>
      </w:r>
      <w:r>
        <w:rPr>
          <w:rFonts w:ascii="Times New Roman" w:hAnsi="Times New Roman" w:cs="Times New Roman" w:hint="eastAsia"/>
          <w:szCs w:val="21"/>
        </w:rPr>
        <w:t>all</w:t>
      </w:r>
      <w:r>
        <w:rPr>
          <w:rFonts w:ascii="Times New Roman" w:hAnsi="Times New Roman" w:cs="Times New Roman" w:hint="eastAsia"/>
          <w:szCs w:val="21"/>
        </w:rPr>
        <w:t>（最重要的是），</w:t>
      </w:r>
      <w:r>
        <w:rPr>
          <w:rFonts w:ascii="Times New Roman" w:hAnsi="Times New Roman" w:cs="Times New Roman" w:hint="eastAsia"/>
          <w:szCs w:val="21"/>
        </w:rPr>
        <w:t>a</w:t>
      </w:r>
      <w:r w:rsidRPr="00EA7E0D">
        <w:rPr>
          <w:rFonts w:ascii="Times New Roman" w:hAnsi="Times New Roman" w:cs="Times New Roman"/>
          <w:szCs w:val="21"/>
        </w:rPr>
        <w:t>s was stated above</w:t>
      </w:r>
      <w:r>
        <w:rPr>
          <w:rFonts w:ascii="Times New Roman" w:hAnsi="Times New Roman" w:cs="Times New Roman" w:hint="eastAsia"/>
          <w:szCs w:val="21"/>
        </w:rPr>
        <w:t>（如上所述）</w:t>
      </w:r>
      <w:r w:rsidR="009B3928">
        <w:rPr>
          <w:rFonts w:ascii="Times New Roman" w:hAnsi="Times New Roman" w:cs="Times New Roman" w:hint="eastAsia"/>
          <w:szCs w:val="21"/>
        </w:rPr>
        <w:t>，</w:t>
      </w:r>
      <w:r w:rsidR="009B3928">
        <w:rPr>
          <w:rFonts w:ascii="Times New Roman" w:hAnsi="Times New Roman" w:cs="Times New Roman"/>
          <w:szCs w:val="21"/>
        </w:rPr>
        <w:t>the above address</w:t>
      </w:r>
      <w:r w:rsidR="009B3928">
        <w:rPr>
          <w:rFonts w:ascii="Times New Roman" w:hAnsi="Times New Roman" w:cs="Times New Roman" w:hint="eastAsia"/>
          <w:szCs w:val="21"/>
        </w:rPr>
        <w:t>（上面的地址）</w:t>
      </w:r>
    </w:p>
    <w:p w14:paraId="78963DDC" w14:textId="39044CF3" w:rsidR="000228C3" w:rsidRPr="00484C7D" w:rsidRDefault="000228C3" w:rsidP="000228C3">
      <w:pPr>
        <w:pStyle w:val="ac"/>
        <w:numPr>
          <w:ilvl w:val="0"/>
          <w:numId w:val="8"/>
        </w:numPr>
        <w:spacing w:line="480" w:lineRule="auto"/>
        <w:ind w:firstLineChars="0"/>
        <w:rPr>
          <w:rFonts w:ascii="Times New Roman" w:hAnsi="Times New Roman" w:cs="Times New Roman"/>
        </w:rPr>
      </w:pPr>
      <w:r w:rsidRPr="0060343E">
        <w:rPr>
          <w:rFonts w:ascii="Times New Roman" w:hAnsi="Times New Roman" w:cs="Times New Roman"/>
          <w:b/>
          <w:bCs/>
          <w:color w:val="EE0000"/>
          <w:sz w:val="24"/>
          <w:szCs w:val="28"/>
        </w:rPr>
        <w:t>over</w:t>
      </w:r>
      <w:r w:rsidRPr="00832D03">
        <w:rPr>
          <w:rFonts w:ascii="Times New Roman" w:hAnsi="Times New Roman" w:cs="Times New Roman"/>
          <w:szCs w:val="21"/>
        </w:rPr>
        <w:t>：</w:t>
      </w:r>
      <w:r w:rsidRPr="00832D03">
        <w:rPr>
          <w:rFonts w:ascii="Times New Roman" w:hAnsi="Times New Roman" w:cs="Times New Roman"/>
          <w:szCs w:val="21"/>
        </w:rPr>
        <w:t>[</w:t>
      </w:r>
      <w:r w:rsidR="008F1BFA" w:rsidRPr="008F1BFA">
        <w:rPr>
          <w:rFonts w:ascii="Times New Roman" w:hAnsi="Times New Roman" w:cs="Times New Roman"/>
          <w:szCs w:val="21"/>
        </w:rPr>
        <w:t>ˈəʊvə</w:t>
      </w:r>
      <w:r w:rsidR="00C93DA1">
        <w:rPr>
          <w:rFonts w:ascii="Times New Roman" w:hAnsi="Times New Roman" w:cs="Times New Roman"/>
          <w:szCs w:val="21"/>
        </w:rPr>
        <w:t>(r)]</w:t>
      </w:r>
      <w:r w:rsidRPr="00832D03">
        <w:rPr>
          <w:rFonts w:ascii="Times New Roman" w:hAnsi="Times New Roman" w:cs="Times New Roman"/>
          <w:szCs w:val="21"/>
        </w:rPr>
        <w:t xml:space="preserve"> prep</w:t>
      </w:r>
      <w:r w:rsidR="00F67D1C">
        <w:rPr>
          <w:rFonts w:ascii="Times New Roman" w:hAnsi="Times New Roman" w:cs="Times New Roman"/>
          <w:szCs w:val="21"/>
        </w:rPr>
        <w:t>.</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之上</w:t>
      </w:r>
      <w:r w:rsidR="000625B2">
        <w:rPr>
          <w:rFonts w:ascii="Times New Roman" w:hAnsi="Times New Roman" w:cs="Times New Roman" w:hint="eastAsia"/>
          <w:szCs w:val="21"/>
        </w:rPr>
        <w:t>；</w:t>
      </w:r>
      <w:r>
        <w:rPr>
          <w:rFonts w:ascii="Times New Roman" w:hAnsi="Times New Roman" w:cs="Times New Roman" w:hint="eastAsia"/>
          <w:szCs w:val="21"/>
        </w:rPr>
        <w:t>从上方</w:t>
      </w:r>
      <w:r w:rsidRPr="00832D03">
        <w:rPr>
          <w:rFonts w:ascii="Times New Roman" w:hAnsi="Times New Roman" w:cs="Times New Roman"/>
          <w:szCs w:val="21"/>
        </w:rPr>
        <w:t>越过</w:t>
      </w:r>
      <w:r w:rsidR="000625B2">
        <w:rPr>
          <w:rFonts w:ascii="Times New Roman" w:hAnsi="Times New Roman" w:cs="Times New Roman" w:hint="eastAsia"/>
          <w:szCs w:val="21"/>
        </w:rPr>
        <w:t>；</w:t>
      </w:r>
      <w:r w:rsidR="008F1BFA">
        <w:rPr>
          <w:rFonts w:ascii="Times New Roman" w:hAnsi="Times New Roman" w:cs="Times New Roman" w:hint="eastAsia"/>
          <w:szCs w:val="21"/>
        </w:rPr>
        <w:t>完全覆盖</w:t>
      </w:r>
      <w:r w:rsidR="000625B2">
        <w:rPr>
          <w:rFonts w:ascii="Times New Roman" w:hAnsi="Times New Roman" w:cs="Times New Roman" w:hint="eastAsia"/>
          <w:szCs w:val="21"/>
        </w:rPr>
        <w:t>，</w:t>
      </w:r>
      <w:r>
        <w:rPr>
          <w:rFonts w:ascii="Times New Roman" w:hAnsi="Times New Roman" w:cs="Times New Roman" w:hint="eastAsia"/>
          <w:szCs w:val="21"/>
        </w:rPr>
        <w:t>遍及</w:t>
      </w:r>
      <w:r w:rsidR="000625B2">
        <w:rPr>
          <w:rFonts w:ascii="Times New Roman" w:hAnsi="Times New Roman" w:cs="Times New Roman" w:hint="eastAsia"/>
          <w:szCs w:val="21"/>
        </w:rPr>
        <w:t>；</w:t>
      </w:r>
      <w:r>
        <w:rPr>
          <w:rFonts w:ascii="Times New Roman" w:hAnsi="Times New Roman" w:cs="Times New Roman" w:hint="eastAsia"/>
          <w:szCs w:val="21"/>
        </w:rPr>
        <w:t>在另一边</w:t>
      </w:r>
      <w:r w:rsidRPr="00832D03">
        <w:rPr>
          <w:rFonts w:ascii="Times New Roman" w:hAnsi="Times New Roman" w:cs="Times New Roman"/>
          <w:szCs w:val="21"/>
        </w:rPr>
        <w:t>；</w:t>
      </w:r>
      <w:r w:rsidRPr="00832D03">
        <w:rPr>
          <w:rFonts w:ascii="Times New Roman" w:hAnsi="Times New Roman" w:cs="Times New Roman"/>
          <w:szCs w:val="21"/>
        </w:rPr>
        <w:t>adv</w:t>
      </w:r>
      <w:r w:rsidR="00F67D1C">
        <w:rPr>
          <w:rFonts w:ascii="Times New Roman" w:hAnsi="Times New Roman" w:cs="Times New Roman"/>
          <w:szCs w:val="21"/>
        </w:rPr>
        <w:t>.</w:t>
      </w:r>
      <w:r>
        <w:rPr>
          <w:rFonts w:ascii="Times New Roman" w:hAnsi="Times New Roman" w:cs="Times New Roman" w:hint="eastAsia"/>
          <w:szCs w:val="21"/>
        </w:rPr>
        <w:t>从一侧到另一侧，越过，在对面，</w:t>
      </w:r>
      <w:r w:rsidR="009B3928">
        <w:rPr>
          <w:rFonts w:ascii="Times New Roman" w:hAnsi="Times New Roman" w:cs="Times New Roman" w:hint="eastAsia"/>
          <w:szCs w:val="21"/>
        </w:rPr>
        <w:t>再次，</w:t>
      </w:r>
      <w:r w:rsidRPr="00832D03">
        <w:rPr>
          <w:rFonts w:ascii="Times New Roman" w:hAnsi="Times New Roman" w:cs="Times New Roman"/>
          <w:szCs w:val="21"/>
        </w:rPr>
        <w:t>结束</w:t>
      </w:r>
    </w:p>
    <w:p w14:paraId="36D02924" w14:textId="2C6AC3F2" w:rsidR="000228C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light over one’s head</w:t>
      </w:r>
      <w:r>
        <w:rPr>
          <w:rFonts w:ascii="Times New Roman" w:hAnsi="Times New Roman" w:cs="Times New Roman" w:hint="eastAsia"/>
        </w:rPr>
        <w:t>（头顶上方的灯），</w:t>
      </w:r>
      <w:r>
        <w:rPr>
          <w:rFonts w:ascii="Times New Roman" w:hAnsi="Times New Roman" w:cs="Times New Roman" w:hint="eastAsia"/>
        </w:rPr>
        <w:t>leap</w:t>
      </w:r>
      <w:r>
        <w:rPr>
          <w:rFonts w:ascii="Times New Roman" w:hAnsi="Times New Roman" w:cs="Times New Roman"/>
        </w:rPr>
        <w:t xml:space="preserve"> </w:t>
      </w:r>
      <w:r>
        <w:rPr>
          <w:rFonts w:ascii="Times New Roman" w:hAnsi="Times New Roman" w:cs="Times New Roman" w:hint="eastAsia"/>
        </w:rPr>
        <w:t>over</w:t>
      </w:r>
      <w:r>
        <w:rPr>
          <w:rFonts w:ascii="Times New Roman" w:hAnsi="Times New Roman" w:cs="Times New Roman"/>
        </w:rPr>
        <w:t xml:space="preserve"> </w:t>
      </w:r>
      <w:r>
        <w:rPr>
          <w:rFonts w:ascii="Times New Roman" w:hAnsi="Times New Roman" w:cs="Times New Roman" w:hint="eastAsia"/>
        </w:rPr>
        <w:t>a</w:t>
      </w:r>
      <w:r>
        <w:rPr>
          <w:rFonts w:ascii="Times New Roman" w:hAnsi="Times New Roman" w:cs="Times New Roman"/>
        </w:rPr>
        <w:t xml:space="preserve"> wall</w:t>
      </w:r>
      <w:r>
        <w:rPr>
          <w:rFonts w:ascii="Times New Roman" w:hAnsi="Times New Roman" w:cs="Times New Roman" w:hint="eastAsia"/>
        </w:rPr>
        <w:t>（跃过一堵墙），</w:t>
      </w:r>
      <w:r>
        <w:rPr>
          <w:rFonts w:ascii="Times New Roman" w:hAnsi="Times New Roman" w:cs="Times New Roman" w:hint="eastAsia"/>
        </w:rPr>
        <w:t>a</w:t>
      </w:r>
      <w:r>
        <w:rPr>
          <w:rFonts w:ascii="Times New Roman" w:hAnsi="Times New Roman" w:cs="Times New Roman"/>
        </w:rPr>
        <w:t xml:space="preserve"> sheet over the bed</w:t>
      </w:r>
      <w:r>
        <w:rPr>
          <w:rFonts w:ascii="Times New Roman" w:hAnsi="Times New Roman" w:cs="Times New Roman" w:hint="eastAsia"/>
        </w:rPr>
        <w:t>（床上的被单），</w:t>
      </w:r>
      <w:r>
        <w:rPr>
          <w:rFonts w:ascii="Times New Roman" w:hAnsi="Times New Roman" w:cs="Times New Roman" w:hint="eastAsia"/>
        </w:rPr>
        <w:t>travel</w:t>
      </w:r>
      <w:r>
        <w:rPr>
          <w:rFonts w:ascii="Times New Roman" w:hAnsi="Times New Roman" w:cs="Times New Roman"/>
        </w:rPr>
        <w:t xml:space="preserve"> </w:t>
      </w:r>
      <w:r>
        <w:rPr>
          <w:rFonts w:ascii="Times New Roman" w:hAnsi="Times New Roman" w:cs="Times New Roman" w:hint="eastAsia"/>
        </w:rPr>
        <w:t>all</w:t>
      </w:r>
      <w:r>
        <w:rPr>
          <w:rFonts w:ascii="Times New Roman" w:hAnsi="Times New Roman" w:cs="Times New Roman"/>
        </w:rPr>
        <w:t xml:space="preserve"> over </w:t>
      </w:r>
      <w:r>
        <w:rPr>
          <w:rFonts w:ascii="Times New Roman" w:hAnsi="Times New Roman" w:cs="Times New Roman" w:hint="eastAsia"/>
        </w:rPr>
        <w:t>Europe</w:t>
      </w:r>
      <w:r>
        <w:rPr>
          <w:rFonts w:ascii="Times New Roman" w:hAnsi="Times New Roman" w:cs="Times New Roman" w:hint="eastAsia"/>
        </w:rPr>
        <w:t>（走遍欧洲），</w:t>
      </w:r>
      <w:r>
        <w:rPr>
          <w:rFonts w:ascii="Times New Roman" w:hAnsi="Times New Roman" w:cs="Times New Roman" w:hint="eastAsia"/>
        </w:rPr>
        <w:t>over</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sea</w:t>
      </w:r>
      <w:r>
        <w:rPr>
          <w:rFonts w:ascii="Times New Roman" w:hAnsi="Times New Roman" w:cs="Times New Roman" w:hint="eastAsia"/>
        </w:rPr>
        <w:t>（海外）；</w:t>
      </w:r>
      <w:r>
        <w:rPr>
          <w:rFonts w:ascii="Times New Roman" w:hAnsi="Times New Roman" w:cs="Times New Roman" w:hint="eastAsia"/>
        </w:rPr>
        <w:t>turn</w:t>
      </w:r>
      <w:r>
        <w:rPr>
          <w:rFonts w:ascii="Times New Roman" w:hAnsi="Times New Roman" w:cs="Times New Roman"/>
        </w:rPr>
        <w:t xml:space="preserve"> </w:t>
      </w:r>
      <w:r>
        <w:rPr>
          <w:rFonts w:ascii="Times New Roman" w:hAnsi="Times New Roman" w:cs="Times New Roman" w:hint="eastAsia"/>
        </w:rPr>
        <w:t>over</w:t>
      </w:r>
      <w:r>
        <w:rPr>
          <w:rFonts w:ascii="Times New Roman" w:hAnsi="Times New Roman" w:cs="Times New Roman" w:hint="eastAsia"/>
        </w:rPr>
        <w:t>（翻过来），</w:t>
      </w:r>
      <w:r>
        <w:rPr>
          <w:rFonts w:ascii="Times New Roman" w:hAnsi="Times New Roman" w:cs="Times New Roman" w:hint="eastAsia"/>
        </w:rPr>
        <w:t>cross</w:t>
      </w:r>
      <w:r>
        <w:rPr>
          <w:rFonts w:ascii="Times New Roman" w:hAnsi="Times New Roman" w:cs="Times New Roman"/>
        </w:rPr>
        <w:t xml:space="preserve"> </w:t>
      </w:r>
      <w:r>
        <w:rPr>
          <w:rFonts w:ascii="Times New Roman" w:hAnsi="Times New Roman" w:cs="Times New Roman" w:hint="eastAsia"/>
        </w:rPr>
        <w:t>over</w:t>
      </w:r>
      <w:r>
        <w:rPr>
          <w:rFonts w:ascii="Times New Roman" w:hAnsi="Times New Roman" w:cs="Times New Roman" w:hint="eastAsia"/>
        </w:rPr>
        <w:t>（跨越），</w:t>
      </w:r>
      <w:r w:rsidRPr="00BC65E1">
        <w:rPr>
          <w:rFonts w:ascii="Times New Roman" w:hAnsi="Times New Roman" w:cs="Times New Roman"/>
        </w:rPr>
        <w:t>live over</w:t>
      </w:r>
      <w:r>
        <w:rPr>
          <w:rFonts w:ascii="Times New Roman" w:hAnsi="Times New Roman" w:cs="Times New Roman" w:hint="eastAsia"/>
        </w:rPr>
        <w:t>（住在对面），</w:t>
      </w:r>
      <w:r w:rsidR="009B3928">
        <w:rPr>
          <w:rFonts w:ascii="Times New Roman" w:hAnsi="Times New Roman" w:cs="Times New Roman" w:hint="eastAsia"/>
        </w:rPr>
        <w:t>do</w:t>
      </w:r>
      <w:r w:rsidR="009B3928">
        <w:rPr>
          <w:rFonts w:ascii="Times New Roman" w:hAnsi="Times New Roman" w:cs="Times New Roman"/>
        </w:rPr>
        <w:t xml:space="preserve"> it over</w:t>
      </w:r>
      <w:r w:rsidR="009B3928">
        <w:rPr>
          <w:rFonts w:ascii="Times New Roman" w:hAnsi="Times New Roman" w:cs="Times New Roman" w:hint="eastAsia"/>
        </w:rPr>
        <w:t>（再做一次），</w:t>
      </w:r>
      <w:r w:rsidR="000625B2">
        <w:rPr>
          <w:rFonts w:ascii="Times New Roman" w:hAnsi="Times New Roman" w:cs="Times New Roman" w:hint="eastAsia"/>
        </w:rPr>
        <w:t>Class</w:t>
      </w:r>
      <w:r w:rsidR="000625B2">
        <w:rPr>
          <w:rFonts w:ascii="Times New Roman" w:hAnsi="Times New Roman" w:cs="Times New Roman"/>
        </w:rPr>
        <w:t xml:space="preserve"> </w:t>
      </w:r>
      <w:r w:rsidR="000625B2">
        <w:rPr>
          <w:rFonts w:ascii="Times New Roman" w:hAnsi="Times New Roman" w:cs="Times New Roman" w:hint="eastAsia"/>
        </w:rPr>
        <w:t>is</w:t>
      </w:r>
      <w:r>
        <w:rPr>
          <w:rFonts w:ascii="Times New Roman" w:hAnsi="Times New Roman" w:cs="Times New Roman"/>
        </w:rPr>
        <w:t xml:space="preserve"> </w:t>
      </w:r>
      <w:r>
        <w:rPr>
          <w:rFonts w:ascii="Times New Roman" w:hAnsi="Times New Roman" w:cs="Times New Roman" w:hint="eastAsia"/>
        </w:rPr>
        <w:t>over</w:t>
      </w:r>
      <w:r>
        <w:rPr>
          <w:rFonts w:ascii="Times New Roman" w:hAnsi="Times New Roman" w:cs="Times New Roman" w:hint="eastAsia"/>
        </w:rPr>
        <w:t>（</w:t>
      </w:r>
      <w:r w:rsidR="000625B2">
        <w:rPr>
          <w:rFonts w:ascii="Times New Roman" w:hAnsi="Times New Roman" w:cs="Times New Roman" w:hint="eastAsia"/>
        </w:rPr>
        <w:t>下课</w:t>
      </w:r>
      <w:r>
        <w:rPr>
          <w:rFonts w:ascii="Times New Roman" w:hAnsi="Times New Roman" w:cs="Times New Roman" w:hint="eastAsia"/>
        </w:rPr>
        <w:t>）</w:t>
      </w:r>
    </w:p>
    <w:p w14:paraId="575D0211" w14:textId="77777777" w:rsidR="00B47D2A"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【辨】</w:t>
      </w:r>
      <w:r>
        <w:rPr>
          <w:rFonts w:ascii="Times New Roman" w:hAnsi="Times New Roman" w:cs="Times New Roman" w:hint="eastAsia"/>
        </w:rPr>
        <w:t>on</w:t>
      </w:r>
      <w:r>
        <w:rPr>
          <w:rFonts w:ascii="Times New Roman" w:hAnsi="Times New Roman" w:cs="Times New Roman" w:hint="eastAsia"/>
        </w:rPr>
        <w:t>、</w:t>
      </w:r>
      <w:r>
        <w:rPr>
          <w:rFonts w:ascii="Times New Roman" w:hAnsi="Times New Roman" w:cs="Times New Roman" w:hint="eastAsia"/>
        </w:rPr>
        <w:t>above</w:t>
      </w:r>
      <w:r>
        <w:rPr>
          <w:rFonts w:ascii="Times New Roman" w:hAnsi="Times New Roman" w:cs="Times New Roman" w:hint="eastAsia"/>
        </w:rPr>
        <w:t>和</w:t>
      </w:r>
      <w:r>
        <w:rPr>
          <w:rFonts w:ascii="Times New Roman" w:hAnsi="Times New Roman" w:cs="Times New Roman" w:hint="eastAsia"/>
        </w:rPr>
        <w:t>over</w:t>
      </w:r>
      <w:r>
        <w:rPr>
          <w:rFonts w:ascii="Times New Roman" w:hAnsi="Times New Roman" w:cs="Times New Roman" w:hint="eastAsia"/>
        </w:rPr>
        <w:t>：三者都可以表示“在上面”，区别在于：</w:t>
      </w:r>
    </w:p>
    <w:p w14:paraId="7607310A" w14:textId="26251933" w:rsidR="000228C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on</w:t>
      </w:r>
      <w:r>
        <w:rPr>
          <w:rFonts w:ascii="Times New Roman" w:hAnsi="Times New Roman" w:cs="Times New Roman" w:hint="eastAsia"/>
        </w:rPr>
        <w:t>表示两个物体有接触，而</w:t>
      </w:r>
      <w:r>
        <w:rPr>
          <w:rFonts w:ascii="Times New Roman" w:hAnsi="Times New Roman" w:cs="Times New Roman" w:hint="eastAsia"/>
        </w:rPr>
        <w:t>above</w:t>
      </w:r>
      <w:r>
        <w:rPr>
          <w:rFonts w:ascii="Times New Roman" w:hAnsi="Times New Roman" w:cs="Times New Roman" w:hint="eastAsia"/>
        </w:rPr>
        <w:t>和</w:t>
      </w:r>
      <w:r>
        <w:rPr>
          <w:rFonts w:ascii="Times New Roman" w:hAnsi="Times New Roman" w:cs="Times New Roman" w:hint="eastAsia"/>
        </w:rPr>
        <w:t>over</w:t>
      </w:r>
      <w:r>
        <w:rPr>
          <w:rFonts w:ascii="Times New Roman" w:hAnsi="Times New Roman" w:cs="Times New Roman" w:hint="eastAsia"/>
        </w:rPr>
        <w:t>通常都表示两个物体无接触，中间有空隙。</w:t>
      </w:r>
      <w:r>
        <w:rPr>
          <w:rFonts w:ascii="Times New Roman" w:hAnsi="Times New Roman" w:cs="Times New Roman" w:hint="eastAsia"/>
        </w:rPr>
        <w:t>above</w:t>
      </w:r>
      <w:r>
        <w:rPr>
          <w:rFonts w:ascii="Times New Roman" w:hAnsi="Times New Roman" w:cs="Times New Roman" w:hint="eastAsia"/>
        </w:rPr>
        <w:t>常表示某个物体比另一个物体的高度更高，不一定位于它的正上方，可能是在侧上方，它的反义词是</w:t>
      </w:r>
      <w:r>
        <w:rPr>
          <w:rFonts w:ascii="Times New Roman" w:hAnsi="Times New Roman" w:cs="Times New Roman" w:hint="eastAsia"/>
        </w:rPr>
        <w:t>below</w:t>
      </w:r>
      <w:r>
        <w:rPr>
          <w:rFonts w:ascii="Times New Roman" w:hAnsi="Times New Roman" w:cs="Times New Roman" w:hint="eastAsia"/>
        </w:rPr>
        <w:t>。</w:t>
      </w:r>
      <w:r>
        <w:rPr>
          <w:rFonts w:ascii="Times New Roman" w:hAnsi="Times New Roman" w:cs="Times New Roman" w:hint="eastAsia"/>
        </w:rPr>
        <w:t>over</w:t>
      </w:r>
      <w:r>
        <w:rPr>
          <w:rFonts w:ascii="Times New Roman" w:hAnsi="Times New Roman" w:cs="Times New Roman" w:hint="eastAsia"/>
        </w:rPr>
        <w:t>常表示某个物体位于另一个物体的正上方，或者是从正上方越过，它的反义词是</w:t>
      </w:r>
      <w:r>
        <w:rPr>
          <w:rFonts w:ascii="Times New Roman" w:hAnsi="Times New Roman" w:cs="Times New Roman" w:hint="eastAsia"/>
        </w:rPr>
        <w:t>under</w:t>
      </w:r>
      <w:r>
        <w:rPr>
          <w:rFonts w:ascii="Times New Roman" w:hAnsi="Times New Roman" w:cs="Times New Roman" w:hint="eastAsia"/>
        </w:rPr>
        <w:t>。</w:t>
      </w:r>
    </w:p>
    <w:p w14:paraId="784476E4" w14:textId="7AD3BED8" w:rsidR="00B47D2A" w:rsidRPr="00832D03" w:rsidRDefault="00066372" w:rsidP="00B47D2A">
      <w:pPr>
        <w:spacing w:line="360" w:lineRule="auto"/>
        <w:jc w:val="center"/>
        <w:rPr>
          <w:rFonts w:ascii="Times New Roman" w:hAnsi="Times New Roman" w:cs="Times New Roman"/>
        </w:rPr>
      </w:pPr>
      <w:r>
        <w:rPr>
          <w:noProof/>
        </w:rPr>
        <w:drawing>
          <wp:inline distT="0" distB="0" distL="0" distR="0" wp14:anchorId="284D5CBB" wp14:editId="3AEB39F1">
            <wp:extent cx="4325909" cy="1315358"/>
            <wp:effectExtent l="0" t="0" r="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325909" cy="1315358"/>
                    </a:xfrm>
                    <a:prstGeom prst="rect">
                      <a:avLst/>
                    </a:prstGeom>
                  </pic:spPr>
                </pic:pic>
              </a:graphicData>
            </a:graphic>
          </wp:inline>
        </w:drawing>
      </w:r>
    </w:p>
    <w:p w14:paraId="1F39D012" w14:textId="77777777" w:rsidR="0060343E" w:rsidRPr="003D5025" w:rsidRDefault="0060343E" w:rsidP="0060343E">
      <w:pPr>
        <w:pStyle w:val="ac"/>
        <w:numPr>
          <w:ilvl w:val="0"/>
          <w:numId w:val="8"/>
        </w:numPr>
        <w:spacing w:line="480" w:lineRule="auto"/>
        <w:ind w:firstLineChars="0"/>
        <w:rPr>
          <w:rFonts w:ascii="Times New Roman" w:hAnsi="Times New Roman" w:cs="Times New Roman"/>
          <w:bCs/>
        </w:rPr>
      </w:pPr>
      <w:r w:rsidRPr="0060343E">
        <w:rPr>
          <w:rFonts w:ascii="Times New Roman" w:hAnsi="Times New Roman" w:cs="Times New Roman" w:hint="eastAsia"/>
          <w:bCs/>
          <w:color w:val="EE0000"/>
          <w:szCs w:val="21"/>
        </w:rPr>
        <w:t>overall</w:t>
      </w:r>
      <w:r w:rsidRPr="003D5025">
        <w:rPr>
          <w:rFonts w:ascii="Times New Roman" w:hAnsi="Times New Roman" w:cs="Times New Roman" w:hint="eastAsia"/>
          <w:bCs/>
        </w:rPr>
        <w:t>：</w:t>
      </w:r>
      <w:r w:rsidRPr="003D5025">
        <w:rPr>
          <w:rFonts w:ascii="Times New Roman" w:hAnsi="Times New Roman" w:cs="Times New Roman"/>
          <w:bCs/>
        </w:rPr>
        <w:t>[ˌəʊvərˈɔːl] adj</w:t>
      </w:r>
      <w:r>
        <w:rPr>
          <w:rFonts w:ascii="Times New Roman" w:hAnsi="Times New Roman" w:cs="Times New Roman"/>
          <w:bCs/>
        </w:rPr>
        <w:t>.</w:t>
      </w:r>
      <w:r w:rsidRPr="003D5025">
        <w:rPr>
          <w:rFonts w:ascii="Times New Roman" w:hAnsi="Times New Roman" w:cs="Times New Roman" w:hint="eastAsia"/>
          <w:bCs/>
        </w:rPr>
        <w:t>全部的</w:t>
      </w:r>
      <w:r w:rsidRPr="003D5025">
        <w:rPr>
          <w:rFonts w:ascii="Times New Roman" w:hAnsi="Times New Roman" w:cs="Times New Roman"/>
          <w:bCs/>
        </w:rPr>
        <w:t>adv</w:t>
      </w:r>
      <w:r>
        <w:rPr>
          <w:rFonts w:ascii="Times New Roman" w:hAnsi="Times New Roman" w:cs="Times New Roman"/>
          <w:bCs/>
        </w:rPr>
        <w:t>.</w:t>
      </w:r>
      <w:r w:rsidRPr="003D5025">
        <w:rPr>
          <w:rFonts w:ascii="Times New Roman" w:hAnsi="Times New Roman" w:cs="Times New Roman" w:hint="eastAsia"/>
          <w:bCs/>
        </w:rPr>
        <w:t>全部地；总的说来</w:t>
      </w:r>
      <w:r w:rsidRPr="003D5025">
        <w:rPr>
          <w:rFonts w:ascii="Times New Roman" w:hAnsi="Times New Roman" w:cs="Times New Roman"/>
          <w:bCs/>
        </w:rPr>
        <w:t>n.</w:t>
      </w:r>
      <w:r w:rsidRPr="003D5025">
        <w:rPr>
          <w:rFonts w:ascii="Times New Roman" w:hAnsi="Times New Roman" w:cs="Times New Roman" w:hint="eastAsia"/>
          <w:bCs/>
        </w:rPr>
        <w:t>工装裤；罩衫</w:t>
      </w:r>
    </w:p>
    <w:p w14:paraId="07F005C1" w14:textId="2FBECCB9" w:rsidR="0060343E" w:rsidRPr="003D5025" w:rsidRDefault="0060343E" w:rsidP="0060343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over</w:t>
      </w:r>
      <w:r w:rsidRPr="003D5025">
        <w:rPr>
          <w:rFonts w:ascii="Times New Roman" w:hAnsi="Times New Roman" w:cs="Times New Roman" w:hint="eastAsia"/>
          <w:bCs/>
          <w:szCs w:val="21"/>
        </w:rPr>
        <w:t>（在上面）</w:t>
      </w:r>
      <w:r w:rsidRPr="003D5025">
        <w:rPr>
          <w:rFonts w:ascii="Times New Roman" w:hAnsi="Times New Roman" w:cs="Times New Roman" w:hint="eastAsia"/>
          <w:bCs/>
          <w:szCs w:val="21"/>
        </w:rPr>
        <w:t>+all</w:t>
      </w:r>
      <w:r w:rsidRPr="003D5025">
        <w:rPr>
          <w:rFonts w:ascii="Times New Roman" w:hAnsi="Times New Roman" w:cs="Times New Roman" w:hint="eastAsia"/>
          <w:bCs/>
          <w:szCs w:val="21"/>
        </w:rPr>
        <w:t>（全部）→覆盖全部，包含一切→全部地，总的来说→（转作形容词）全部的；（转作名词）工作裤，罩衫（覆盖全身的衣服）</w:t>
      </w:r>
    </w:p>
    <w:p w14:paraId="02331A7C" w14:textId="77777777" w:rsidR="0060343E" w:rsidRPr="003D5025" w:rsidRDefault="0060343E" w:rsidP="0060343E">
      <w:pPr>
        <w:pStyle w:val="ac"/>
        <w:numPr>
          <w:ilvl w:val="0"/>
          <w:numId w:val="8"/>
        </w:numPr>
        <w:spacing w:line="480" w:lineRule="auto"/>
        <w:ind w:firstLineChars="0"/>
        <w:rPr>
          <w:rFonts w:ascii="Times New Roman" w:hAnsi="Times New Roman" w:cs="Times New Roman"/>
          <w:bCs/>
        </w:rPr>
      </w:pPr>
      <w:r w:rsidRPr="0060343E">
        <w:rPr>
          <w:rFonts w:ascii="Times New Roman" w:hAnsi="Times New Roman" w:cs="Times New Roman" w:hint="eastAsia"/>
          <w:bCs/>
          <w:color w:val="EE0000"/>
          <w:szCs w:val="21"/>
        </w:rPr>
        <w:t>overseas</w:t>
      </w:r>
      <w:r w:rsidRPr="003D5025">
        <w:rPr>
          <w:rFonts w:ascii="Times New Roman" w:hAnsi="Times New Roman" w:cs="Times New Roman" w:hint="eastAsia"/>
          <w:bCs/>
        </w:rPr>
        <w:t>：</w:t>
      </w:r>
      <w:r w:rsidRPr="003D5025">
        <w:rPr>
          <w:rFonts w:ascii="Times New Roman" w:hAnsi="Times New Roman" w:cs="Times New Roman"/>
          <w:bCs/>
        </w:rPr>
        <w:t>[ˌəʊvəˈsiːz] adv</w:t>
      </w:r>
      <w:r>
        <w:rPr>
          <w:rFonts w:ascii="Times New Roman" w:hAnsi="Times New Roman" w:cs="Times New Roman"/>
          <w:bCs/>
        </w:rPr>
        <w:t>.</w:t>
      </w:r>
      <w:r w:rsidRPr="003D5025">
        <w:rPr>
          <w:rFonts w:ascii="Times New Roman" w:hAnsi="Times New Roman" w:cs="Times New Roman" w:hint="eastAsia"/>
          <w:bCs/>
        </w:rPr>
        <w:t>在海外，海外</w:t>
      </w:r>
      <w:r w:rsidRPr="003D5025">
        <w:rPr>
          <w:rFonts w:ascii="Times New Roman" w:hAnsi="Times New Roman" w:cs="Times New Roman"/>
          <w:bCs/>
        </w:rPr>
        <w:t>adj</w:t>
      </w:r>
      <w:r>
        <w:rPr>
          <w:rFonts w:ascii="Times New Roman" w:hAnsi="Times New Roman" w:cs="Times New Roman"/>
          <w:bCs/>
        </w:rPr>
        <w:t>.</w:t>
      </w:r>
      <w:r w:rsidRPr="003D5025">
        <w:rPr>
          <w:rFonts w:ascii="Times New Roman" w:hAnsi="Times New Roman" w:cs="Times New Roman" w:hint="eastAsia"/>
          <w:bCs/>
        </w:rPr>
        <w:t>海外的，国外的</w:t>
      </w:r>
    </w:p>
    <w:p w14:paraId="7D8BB5CC" w14:textId="65B23C34" w:rsidR="0060343E" w:rsidRPr="003D5025" w:rsidRDefault="0060343E" w:rsidP="0060343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over</w:t>
      </w:r>
      <w:r w:rsidRPr="003D5025">
        <w:rPr>
          <w:rFonts w:ascii="Times New Roman" w:hAnsi="Times New Roman" w:cs="Times New Roman" w:hint="eastAsia"/>
          <w:bCs/>
          <w:szCs w:val="21"/>
        </w:rPr>
        <w:t>（越过）</w:t>
      </w:r>
      <w:r w:rsidRPr="003D5025">
        <w:rPr>
          <w:rFonts w:ascii="Times New Roman" w:hAnsi="Times New Roman" w:cs="Times New Roman" w:hint="eastAsia"/>
          <w:bCs/>
          <w:szCs w:val="21"/>
        </w:rPr>
        <w:t>+sea</w:t>
      </w:r>
      <w:r w:rsidRPr="003D5025">
        <w:rPr>
          <w:rFonts w:ascii="Times New Roman" w:hAnsi="Times New Roman" w:cs="Times New Roman" w:hint="eastAsia"/>
          <w:bCs/>
          <w:szCs w:val="21"/>
        </w:rPr>
        <w:t>（海洋）</w:t>
      </w:r>
      <w:r w:rsidRPr="003D5025">
        <w:rPr>
          <w:rFonts w:ascii="Times New Roman" w:hAnsi="Times New Roman" w:cs="Times New Roman" w:hint="eastAsia"/>
          <w:bCs/>
          <w:szCs w:val="21"/>
        </w:rPr>
        <w:t>+s</w:t>
      </w:r>
      <w:r w:rsidRPr="003D5025">
        <w:rPr>
          <w:rFonts w:ascii="Times New Roman" w:hAnsi="Times New Roman" w:cs="Times New Roman" w:hint="eastAsia"/>
          <w:bCs/>
          <w:szCs w:val="21"/>
        </w:rPr>
        <w:t>（副词后缀）→海外，在海外→（转作形容词）海外的，国外的</w:t>
      </w:r>
    </w:p>
    <w:p w14:paraId="4E082502" w14:textId="0EF25CCD" w:rsidR="000228C3" w:rsidRDefault="000228C3" w:rsidP="000228C3">
      <w:pPr>
        <w:pStyle w:val="ac"/>
        <w:numPr>
          <w:ilvl w:val="0"/>
          <w:numId w:val="8"/>
        </w:numPr>
        <w:spacing w:line="480" w:lineRule="auto"/>
        <w:ind w:firstLineChars="0"/>
        <w:rPr>
          <w:rFonts w:ascii="Times New Roman" w:hAnsi="Times New Roman" w:cs="Times New Roman"/>
        </w:rPr>
      </w:pPr>
      <w:r w:rsidRPr="00C924CF">
        <w:rPr>
          <w:rFonts w:ascii="Times New Roman" w:hAnsi="Times New Roman" w:cs="Times New Roman"/>
          <w:b/>
          <w:bCs/>
          <w:color w:val="EE0000"/>
          <w:sz w:val="24"/>
          <w:szCs w:val="28"/>
        </w:rPr>
        <w:lastRenderedPageBreak/>
        <w:t>top</w:t>
      </w:r>
      <w:r w:rsidRPr="00832D03">
        <w:rPr>
          <w:rFonts w:ascii="Times New Roman" w:hAnsi="Times New Roman" w:cs="Times New Roman"/>
        </w:rPr>
        <w:t>：</w:t>
      </w:r>
      <w:r w:rsidRPr="00832D03">
        <w:rPr>
          <w:rFonts w:ascii="Times New Roman" w:hAnsi="Times New Roman" w:cs="Times New Roman"/>
        </w:rPr>
        <w:t>[</w:t>
      </w:r>
      <w:r w:rsidR="008F1BFA" w:rsidRPr="008F1BFA">
        <w:rPr>
          <w:rFonts w:ascii="Times New Roman" w:hAnsi="Times New Roman" w:cs="Times New Roman"/>
        </w:rPr>
        <w:t>tɒp</w:t>
      </w:r>
      <w:r w:rsidRPr="00832D03">
        <w:rPr>
          <w:rFonts w:ascii="Times New Roman" w:hAnsi="Times New Roman" w:cs="Times New Roman"/>
        </w:rPr>
        <w:t>] n.</w:t>
      </w:r>
      <w:r w:rsidRPr="00832D03">
        <w:rPr>
          <w:rFonts w:ascii="Times New Roman" w:hAnsi="Times New Roman" w:cs="Times New Roman"/>
        </w:rPr>
        <w:t>顶部</w:t>
      </w:r>
      <w:r>
        <w:rPr>
          <w:rFonts w:ascii="Times New Roman" w:hAnsi="Times New Roman" w:cs="Times New Roman" w:hint="eastAsia"/>
        </w:rPr>
        <w:t>，最高级别</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顶级的，最佳的</w:t>
      </w:r>
    </w:p>
    <w:p w14:paraId="29808B0E" w14:textId="77777777" w:rsidR="000228C3" w:rsidRPr="00832D0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top of the hill</w:t>
      </w:r>
      <w:r>
        <w:rPr>
          <w:rFonts w:ascii="Times New Roman" w:hAnsi="Times New Roman" w:cs="Times New Roman" w:hint="eastAsia"/>
        </w:rPr>
        <w:t>（山顶）；</w:t>
      </w:r>
      <w:r>
        <w:rPr>
          <w:rFonts w:ascii="Times New Roman" w:hAnsi="Times New Roman" w:cs="Times New Roman" w:hint="eastAsia"/>
        </w:rPr>
        <w:t>top</w:t>
      </w:r>
      <w:r>
        <w:rPr>
          <w:rFonts w:ascii="Times New Roman" w:hAnsi="Times New Roman" w:cs="Times New Roman"/>
        </w:rPr>
        <w:t xml:space="preserve"> 10</w:t>
      </w:r>
      <w:r>
        <w:rPr>
          <w:rFonts w:ascii="Times New Roman" w:hAnsi="Times New Roman" w:cs="Times New Roman" w:hint="eastAsia"/>
        </w:rPr>
        <w:t>（前十名）</w:t>
      </w:r>
    </w:p>
    <w:p w14:paraId="6D8D87E0" w14:textId="6DD02FFE" w:rsidR="003C62C4" w:rsidRPr="00832D03" w:rsidRDefault="003C62C4" w:rsidP="003C62C4">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high</w:t>
      </w:r>
      <w:r w:rsidRPr="00832D03">
        <w:rPr>
          <w:rFonts w:ascii="Times New Roman" w:hAnsi="Times New Roman" w:cs="Times New Roman"/>
        </w:rPr>
        <w:t>：</w:t>
      </w:r>
      <w:r w:rsidRPr="00832D03">
        <w:rPr>
          <w:rFonts w:ascii="Times New Roman" w:hAnsi="Times New Roman" w:cs="Times New Roman"/>
        </w:rPr>
        <w:t>[haɪ] adj</w:t>
      </w:r>
      <w:r w:rsidR="00F67D1C">
        <w:rPr>
          <w:rFonts w:ascii="Times New Roman" w:hAnsi="Times New Roman" w:cs="Times New Roman"/>
        </w:rPr>
        <w:t>.</w:t>
      </w:r>
      <w:r w:rsidRPr="00832D03">
        <w:rPr>
          <w:rFonts w:ascii="Times New Roman" w:hAnsi="Times New Roman" w:cs="Times New Roman"/>
        </w:rPr>
        <w:t>高的</w:t>
      </w:r>
    </w:p>
    <w:p w14:paraId="3AE2035C" w14:textId="1722FD9B" w:rsidR="00402C36" w:rsidRPr="00770090" w:rsidRDefault="00402C36" w:rsidP="003C62C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high</w:t>
      </w:r>
      <w:r>
        <w:rPr>
          <w:rFonts w:ascii="Times New Roman" w:hAnsi="Times New Roman" w:cs="Times New Roman"/>
          <w:szCs w:val="21"/>
        </w:rPr>
        <w:t xml:space="preserve"> </w:t>
      </w:r>
      <w:r>
        <w:rPr>
          <w:rFonts w:ascii="Times New Roman" w:hAnsi="Times New Roman" w:cs="Times New Roman" w:hint="eastAsia"/>
          <w:szCs w:val="21"/>
        </w:rPr>
        <w:t>school</w:t>
      </w:r>
      <w:r>
        <w:rPr>
          <w:rFonts w:ascii="Times New Roman" w:hAnsi="Times New Roman" w:cs="Times New Roman" w:hint="eastAsia"/>
          <w:szCs w:val="21"/>
        </w:rPr>
        <w:t>（高中）</w:t>
      </w:r>
    </w:p>
    <w:p w14:paraId="19A38209" w14:textId="0DBDCADD" w:rsidR="003C62C4" w:rsidRPr="00832D03" w:rsidRDefault="003C62C4" w:rsidP="003C62C4">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t>height</w:t>
      </w:r>
      <w:r w:rsidRPr="00832D03">
        <w:rPr>
          <w:rFonts w:ascii="Times New Roman" w:hAnsi="Times New Roman" w:cs="Times New Roman"/>
        </w:rPr>
        <w:t>：</w:t>
      </w:r>
      <w:r w:rsidRPr="00832D03">
        <w:rPr>
          <w:rFonts w:ascii="Times New Roman" w:hAnsi="Times New Roman" w:cs="Times New Roman"/>
        </w:rPr>
        <w:t>[haɪt] n</w:t>
      </w:r>
      <w:r w:rsidR="00F67D1C">
        <w:rPr>
          <w:rFonts w:ascii="Times New Roman" w:hAnsi="Times New Roman" w:cs="Times New Roman"/>
        </w:rPr>
        <w:t>.</w:t>
      </w:r>
      <w:r w:rsidRPr="00832D03">
        <w:rPr>
          <w:rFonts w:ascii="Times New Roman" w:hAnsi="Times New Roman" w:cs="Times New Roman"/>
        </w:rPr>
        <w:t>高度</w:t>
      </w:r>
      <w:r>
        <w:rPr>
          <w:rFonts w:ascii="Times New Roman" w:hAnsi="Times New Roman" w:cs="Times New Roman" w:hint="eastAsia"/>
        </w:rPr>
        <w:t>，身高；高地</w:t>
      </w:r>
    </w:p>
    <w:p w14:paraId="30C05CDA" w14:textId="0C0AF619" w:rsidR="003C62C4" w:rsidRDefault="005A0A55" w:rsidP="003C62C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C62C4" w:rsidRPr="00A40DE2">
        <w:rPr>
          <w:rFonts w:ascii="Times New Roman" w:hAnsi="Times New Roman" w:cs="Times New Roman" w:hint="eastAsia"/>
          <w:szCs w:val="21"/>
        </w:rPr>
        <w:t>heigh</w:t>
      </w:r>
      <w:r w:rsidR="003C62C4" w:rsidRPr="00A40DE2">
        <w:rPr>
          <w:rFonts w:ascii="Times New Roman" w:hAnsi="Times New Roman" w:cs="Times New Roman" w:hint="eastAsia"/>
          <w:szCs w:val="21"/>
        </w:rPr>
        <w:t>（</w:t>
      </w:r>
      <w:r w:rsidR="003C62C4" w:rsidRPr="00A40DE2">
        <w:rPr>
          <w:rFonts w:ascii="Times New Roman" w:hAnsi="Times New Roman" w:cs="Times New Roman" w:hint="eastAsia"/>
          <w:szCs w:val="21"/>
        </w:rPr>
        <w:t>=high</w:t>
      </w:r>
      <w:r w:rsidR="003C62C4" w:rsidRPr="00A40DE2">
        <w:rPr>
          <w:rFonts w:ascii="Times New Roman" w:hAnsi="Times New Roman" w:cs="Times New Roman" w:hint="eastAsia"/>
          <w:szCs w:val="21"/>
        </w:rPr>
        <w:t>，高的）</w:t>
      </w:r>
      <w:r w:rsidR="003C62C4" w:rsidRPr="00A40DE2">
        <w:rPr>
          <w:rFonts w:ascii="Times New Roman" w:hAnsi="Times New Roman" w:cs="Times New Roman" w:hint="eastAsia"/>
          <w:szCs w:val="21"/>
        </w:rPr>
        <w:t>+ t</w:t>
      </w:r>
      <w:r w:rsidR="003C62C4">
        <w:rPr>
          <w:rFonts w:ascii="Times New Roman" w:hAnsi="Times New Roman" w:cs="Times New Roman" w:hint="eastAsia"/>
          <w:szCs w:val="21"/>
        </w:rPr>
        <w:t>（</w:t>
      </w:r>
      <w:r w:rsidR="00402C36">
        <w:rPr>
          <w:rFonts w:ascii="Times New Roman" w:hAnsi="Times New Roman" w:cs="Times New Roman" w:hint="eastAsia"/>
          <w:szCs w:val="21"/>
        </w:rPr>
        <w:t>=th</w:t>
      </w:r>
      <w:r w:rsidR="00402C36">
        <w:rPr>
          <w:rFonts w:ascii="Times New Roman" w:hAnsi="Times New Roman" w:cs="Times New Roman" w:hint="eastAsia"/>
          <w:szCs w:val="21"/>
        </w:rPr>
        <w:t>，</w:t>
      </w:r>
      <w:r w:rsidR="003C62C4">
        <w:rPr>
          <w:rFonts w:ascii="Times New Roman" w:hAnsi="Times New Roman" w:cs="Times New Roman" w:hint="eastAsia"/>
          <w:szCs w:val="21"/>
        </w:rPr>
        <w:t>抽象名词后缀）</w:t>
      </w:r>
      <w:r w:rsidR="003C62C4" w:rsidRPr="00A40DE2">
        <w:rPr>
          <w:rFonts w:ascii="Times New Roman" w:hAnsi="Times New Roman" w:cs="Times New Roman" w:hint="eastAsia"/>
          <w:szCs w:val="21"/>
        </w:rPr>
        <w:t>→高度</w:t>
      </w:r>
      <w:r w:rsidR="003C62C4">
        <w:rPr>
          <w:rFonts w:ascii="Times New Roman" w:hAnsi="Times New Roman" w:cs="Times New Roman" w:hint="eastAsia"/>
          <w:szCs w:val="21"/>
        </w:rPr>
        <w:t>，身高→高地</w:t>
      </w:r>
    </w:p>
    <w:p w14:paraId="3EFEE474" w14:textId="6907E159" w:rsidR="000600AE" w:rsidRDefault="000600AE" w:rsidP="000600AE">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b/>
          <w:bCs/>
          <w:color w:val="EE0000"/>
          <w:sz w:val="24"/>
          <w:szCs w:val="28"/>
        </w:rPr>
        <w:t>up</w:t>
      </w:r>
      <w:r w:rsidRPr="00832D03">
        <w:rPr>
          <w:rFonts w:ascii="Times New Roman" w:hAnsi="Times New Roman" w:cs="Times New Roman"/>
        </w:rPr>
        <w:t>：</w:t>
      </w:r>
      <w:r w:rsidRPr="00832D03">
        <w:rPr>
          <w:rFonts w:ascii="Times New Roman" w:hAnsi="Times New Roman" w:cs="Times New Roman"/>
        </w:rPr>
        <w:t>[ʌp</w:t>
      </w:r>
      <w:r>
        <w:rPr>
          <w:rFonts w:ascii="Times New Roman" w:hAnsi="Times New Roman" w:cs="Times New Roman"/>
        </w:rPr>
        <w:t>]</w:t>
      </w:r>
      <w:r w:rsidR="006D04DA">
        <w:rPr>
          <w:rFonts w:ascii="Times New Roman" w:hAnsi="Times New Roman" w:cs="Times New Roman"/>
        </w:rPr>
        <w:t xml:space="preserve"> </w:t>
      </w:r>
      <w:r w:rsidRPr="00832D03">
        <w:rPr>
          <w:rFonts w:ascii="Times New Roman" w:hAnsi="Times New Roman" w:cs="Times New Roman"/>
        </w:rPr>
        <w:t>adv.</w:t>
      </w:r>
      <w:r w:rsidRPr="00832D03">
        <w:rPr>
          <w:rFonts w:ascii="Times New Roman" w:hAnsi="Times New Roman" w:cs="Times New Roman"/>
        </w:rPr>
        <w:t>向上</w:t>
      </w:r>
      <w:r w:rsidR="000625B2">
        <w:rPr>
          <w:rFonts w:ascii="Times New Roman" w:hAnsi="Times New Roman" w:cs="Times New Roman" w:hint="eastAsia"/>
        </w:rPr>
        <w:t>；</w:t>
      </w:r>
      <w:r>
        <w:rPr>
          <w:rFonts w:ascii="Times New Roman" w:hAnsi="Times New Roman" w:cs="Times New Roman" w:hint="eastAsia"/>
        </w:rPr>
        <w:t>完全</w:t>
      </w:r>
      <w:r w:rsidR="00066372">
        <w:rPr>
          <w:rFonts w:ascii="Times New Roman" w:hAnsi="Times New Roman" w:cs="Times New Roman" w:hint="eastAsia"/>
        </w:rPr>
        <w:t>，彻底</w:t>
      </w:r>
      <w:r w:rsidR="0008526C">
        <w:rPr>
          <w:rFonts w:ascii="Times New Roman" w:hAnsi="Times New Roman" w:cs="Times New Roman" w:hint="eastAsia"/>
        </w:rPr>
        <w:t>adj</w:t>
      </w:r>
      <w:r w:rsidR="0008526C">
        <w:rPr>
          <w:rFonts w:ascii="Times New Roman" w:hAnsi="Times New Roman" w:cs="Times New Roman"/>
        </w:rPr>
        <w:t>.</w:t>
      </w:r>
      <w:r w:rsidR="0008526C">
        <w:rPr>
          <w:rFonts w:ascii="Times New Roman" w:hAnsi="Times New Roman" w:cs="Times New Roman" w:hint="eastAsia"/>
        </w:rPr>
        <w:t>向上的，完全的</w:t>
      </w:r>
    </w:p>
    <w:p w14:paraId="538F1CDE" w14:textId="3ACBF640"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stand</w:t>
      </w:r>
      <w:r>
        <w:rPr>
          <w:rFonts w:ascii="Times New Roman" w:hAnsi="Times New Roman" w:cs="Times New Roman"/>
        </w:rPr>
        <w:t xml:space="preserve"> </w:t>
      </w:r>
      <w:r>
        <w:rPr>
          <w:rFonts w:ascii="Times New Roman" w:hAnsi="Times New Roman" w:cs="Times New Roman" w:hint="eastAsia"/>
        </w:rPr>
        <w:t>up</w:t>
      </w:r>
      <w:r>
        <w:rPr>
          <w:rFonts w:ascii="Times New Roman" w:hAnsi="Times New Roman" w:cs="Times New Roman" w:hint="eastAsia"/>
        </w:rPr>
        <w:t>（站起来）</w:t>
      </w:r>
      <w:r w:rsidR="006D04DA">
        <w:rPr>
          <w:rFonts w:ascii="Times New Roman" w:hAnsi="Times New Roman" w:cs="Times New Roman" w:hint="eastAsia"/>
        </w:rPr>
        <w:t>；</w:t>
      </w:r>
      <w:r>
        <w:rPr>
          <w:rFonts w:ascii="Times New Roman" w:hAnsi="Times New Roman" w:cs="Times New Roman" w:hint="eastAsia"/>
        </w:rPr>
        <w:t>eat</w:t>
      </w:r>
      <w:r>
        <w:rPr>
          <w:rFonts w:ascii="Times New Roman" w:hAnsi="Times New Roman" w:cs="Times New Roman"/>
        </w:rPr>
        <w:t xml:space="preserve"> </w:t>
      </w:r>
      <w:r>
        <w:rPr>
          <w:rFonts w:ascii="Times New Roman" w:hAnsi="Times New Roman" w:cs="Times New Roman" w:hint="eastAsia"/>
        </w:rPr>
        <w:t>up</w:t>
      </w:r>
      <w:r>
        <w:rPr>
          <w:rFonts w:ascii="Times New Roman" w:hAnsi="Times New Roman" w:cs="Times New Roman" w:hint="eastAsia"/>
        </w:rPr>
        <w:t>（吃光），</w:t>
      </w:r>
      <w:r>
        <w:rPr>
          <w:rFonts w:ascii="Times New Roman" w:hAnsi="Times New Roman" w:cs="Times New Roman" w:hint="eastAsia"/>
        </w:rPr>
        <w:t>cut</w:t>
      </w:r>
      <w:r>
        <w:rPr>
          <w:rFonts w:ascii="Times New Roman" w:hAnsi="Times New Roman" w:cs="Times New Roman"/>
        </w:rPr>
        <w:t xml:space="preserve"> up</w:t>
      </w:r>
      <w:r>
        <w:rPr>
          <w:rFonts w:ascii="Times New Roman" w:hAnsi="Times New Roman" w:cs="Times New Roman" w:hint="eastAsia"/>
        </w:rPr>
        <w:t>（切碎）</w:t>
      </w:r>
      <w:r w:rsidR="000625B2">
        <w:rPr>
          <w:rFonts w:ascii="Times New Roman" w:hAnsi="Times New Roman" w:cs="Times New Roman" w:hint="eastAsia"/>
        </w:rPr>
        <w:t>，</w:t>
      </w:r>
      <w:r w:rsidR="000625B2">
        <w:rPr>
          <w:rFonts w:ascii="Times New Roman" w:hAnsi="Times New Roman" w:cs="Times New Roman" w:hint="eastAsia"/>
        </w:rPr>
        <w:t>be</w:t>
      </w:r>
      <w:r w:rsidR="000625B2">
        <w:rPr>
          <w:rFonts w:ascii="Times New Roman" w:hAnsi="Times New Roman" w:cs="Times New Roman"/>
        </w:rPr>
        <w:t xml:space="preserve"> </w:t>
      </w:r>
      <w:r w:rsidR="000625B2">
        <w:rPr>
          <w:rFonts w:ascii="Times New Roman" w:hAnsi="Times New Roman" w:cs="Times New Roman" w:hint="eastAsia"/>
        </w:rPr>
        <w:t>up</w:t>
      </w:r>
      <w:r w:rsidR="000625B2">
        <w:rPr>
          <w:rFonts w:ascii="Times New Roman" w:hAnsi="Times New Roman" w:cs="Times New Roman"/>
        </w:rPr>
        <w:t xml:space="preserve"> to you</w:t>
      </w:r>
      <w:r w:rsidR="000625B2">
        <w:rPr>
          <w:rFonts w:ascii="Times New Roman" w:hAnsi="Times New Roman" w:cs="Times New Roman" w:hint="eastAsia"/>
        </w:rPr>
        <w:t>（取决于你）</w:t>
      </w:r>
      <w:r w:rsidR="006D04DA">
        <w:rPr>
          <w:rFonts w:ascii="Times New Roman" w:hAnsi="Times New Roman" w:cs="Times New Roman" w:hint="eastAsia"/>
        </w:rPr>
        <w:t>；</w:t>
      </w:r>
      <w:r>
        <w:rPr>
          <w:rFonts w:ascii="Times New Roman" w:hAnsi="Times New Roman" w:cs="Times New Roman" w:hint="eastAsia"/>
        </w:rPr>
        <w:t>What</w:t>
      </w:r>
      <w:r>
        <w:rPr>
          <w:rFonts w:ascii="Times New Roman" w:hAnsi="Times New Roman" w:cs="Times New Roman"/>
        </w:rPr>
        <w:t>’</w:t>
      </w:r>
      <w:r>
        <w:rPr>
          <w:rFonts w:ascii="Times New Roman" w:hAnsi="Times New Roman" w:cs="Times New Roman" w:hint="eastAsia"/>
        </w:rPr>
        <w:t>s</w:t>
      </w:r>
      <w:r>
        <w:rPr>
          <w:rFonts w:ascii="Times New Roman" w:hAnsi="Times New Roman" w:cs="Times New Roman"/>
        </w:rPr>
        <w:t xml:space="preserve"> up?</w:t>
      </w:r>
      <w:r>
        <w:rPr>
          <w:rFonts w:ascii="Times New Roman" w:hAnsi="Times New Roman" w:cs="Times New Roman" w:hint="eastAsia"/>
        </w:rPr>
        <w:t>怎么回事？</w:t>
      </w:r>
    </w:p>
    <w:p w14:paraId="2A229478" w14:textId="77777777" w:rsidR="00B833CB" w:rsidRPr="003D5025" w:rsidRDefault="00B833CB" w:rsidP="00B833CB">
      <w:pPr>
        <w:pStyle w:val="ac"/>
        <w:numPr>
          <w:ilvl w:val="0"/>
          <w:numId w:val="8"/>
        </w:numPr>
        <w:spacing w:line="480" w:lineRule="auto"/>
        <w:ind w:firstLineChars="0"/>
        <w:rPr>
          <w:rFonts w:ascii="Times New Roman" w:hAnsi="Times New Roman" w:cs="Times New Roman"/>
          <w:bCs/>
        </w:rPr>
      </w:pPr>
      <w:r w:rsidRPr="00B833CB">
        <w:rPr>
          <w:rFonts w:ascii="Times New Roman" w:hAnsi="Times New Roman" w:cs="Times New Roman" w:hint="eastAsia"/>
          <w:bCs/>
          <w:color w:val="EE0000"/>
          <w:szCs w:val="21"/>
        </w:rPr>
        <w:t>upper</w:t>
      </w:r>
      <w:r w:rsidRPr="003D5025">
        <w:rPr>
          <w:rFonts w:ascii="Times New Roman" w:hAnsi="Times New Roman" w:cs="Times New Roman" w:hint="eastAsia"/>
          <w:bCs/>
        </w:rPr>
        <w:t>：</w:t>
      </w:r>
      <w:r w:rsidRPr="003D5025">
        <w:rPr>
          <w:rFonts w:ascii="Times New Roman" w:hAnsi="Times New Roman" w:cs="Times New Roman"/>
          <w:bCs/>
        </w:rPr>
        <w:t>[ˈʌpə(r)] adj</w:t>
      </w:r>
      <w:r>
        <w:rPr>
          <w:rFonts w:ascii="Times New Roman" w:hAnsi="Times New Roman" w:cs="Times New Roman"/>
          <w:bCs/>
        </w:rPr>
        <w:t>.</w:t>
      </w:r>
      <w:r w:rsidRPr="003D5025">
        <w:rPr>
          <w:rFonts w:ascii="Times New Roman" w:hAnsi="Times New Roman" w:cs="Times New Roman" w:hint="eastAsia"/>
          <w:bCs/>
        </w:rPr>
        <w:t>上面的，上部的；较高的</w:t>
      </w:r>
    </w:p>
    <w:p w14:paraId="0BA69BD6" w14:textId="49D2C864" w:rsidR="00B833CB" w:rsidRPr="003D5025" w:rsidRDefault="00B833CB" w:rsidP="00B833CB">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rPr>
        <w:t>【拆】</w:t>
      </w:r>
      <w:r w:rsidRPr="003D5025">
        <w:rPr>
          <w:rFonts w:ascii="Times New Roman" w:hAnsi="Times New Roman" w:cs="Times New Roman" w:hint="eastAsia"/>
          <w:bCs/>
        </w:rPr>
        <w:t>up</w:t>
      </w:r>
      <w:r w:rsidRPr="003D5025">
        <w:rPr>
          <w:rFonts w:ascii="Times New Roman" w:hAnsi="Times New Roman" w:cs="Times New Roman" w:hint="eastAsia"/>
          <w:bCs/>
        </w:rPr>
        <w:t>（上面的）</w:t>
      </w:r>
      <w:r w:rsidRPr="003D5025">
        <w:rPr>
          <w:rFonts w:ascii="Times New Roman" w:hAnsi="Times New Roman" w:cs="Times New Roman" w:hint="eastAsia"/>
          <w:bCs/>
        </w:rPr>
        <w:t>+p</w:t>
      </w:r>
      <w:r w:rsidRPr="003D5025">
        <w:rPr>
          <w:rFonts w:ascii="Times New Roman" w:hAnsi="Times New Roman" w:cs="Times New Roman" w:hint="eastAsia"/>
          <w:bCs/>
        </w:rPr>
        <w:t>（双写）</w:t>
      </w:r>
      <w:r w:rsidRPr="003D5025">
        <w:rPr>
          <w:rFonts w:ascii="Times New Roman" w:hAnsi="Times New Roman" w:cs="Times New Roman" w:hint="eastAsia"/>
          <w:bCs/>
        </w:rPr>
        <w:t>+er</w:t>
      </w:r>
      <w:r w:rsidRPr="003D5025">
        <w:rPr>
          <w:rFonts w:ascii="Times New Roman" w:hAnsi="Times New Roman" w:cs="Times New Roman" w:hint="eastAsia"/>
          <w:bCs/>
        </w:rPr>
        <w:t>（更……的）→更靠上的→上面的</w:t>
      </w:r>
    </w:p>
    <w:p w14:paraId="11B504DC" w14:textId="77777777" w:rsidR="00B833CB" w:rsidRPr="003D5025" w:rsidRDefault="00B833CB" w:rsidP="00B833CB">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rPr>
        <w:t>【例】</w:t>
      </w:r>
      <w:r w:rsidRPr="003D5025">
        <w:rPr>
          <w:rFonts w:ascii="Times New Roman" w:hAnsi="Times New Roman" w:cs="Times New Roman" w:hint="eastAsia"/>
          <w:bCs/>
        </w:rPr>
        <w:t>upper</w:t>
      </w:r>
      <w:r w:rsidRPr="003D5025">
        <w:rPr>
          <w:rFonts w:ascii="Times New Roman" w:hAnsi="Times New Roman" w:cs="Times New Roman"/>
          <w:bCs/>
        </w:rPr>
        <w:t xml:space="preserve"> </w:t>
      </w:r>
      <w:r w:rsidRPr="003D5025">
        <w:rPr>
          <w:rFonts w:ascii="Times New Roman" w:hAnsi="Times New Roman" w:cs="Times New Roman" w:hint="eastAsia"/>
          <w:bCs/>
        </w:rPr>
        <w:t>lip</w:t>
      </w:r>
      <w:r w:rsidRPr="003D5025">
        <w:rPr>
          <w:rFonts w:ascii="Times New Roman" w:hAnsi="Times New Roman" w:cs="Times New Roman" w:hint="eastAsia"/>
          <w:bCs/>
        </w:rPr>
        <w:t>（上唇），</w:t>
      </w:r>
      <w:r w:rsidRPr="003D5025">
        <w:rPr>
          <w:rFonts w:ascii="Times New Roman" w:hAnsi="Times New Roman" w:cs="Times New Roman" w:hint="eastAsia"/>
          <w:bCs/>
        </w:rPr>
        <w:t>upper</w:t>
      </w:r>
      <w:r w:rsidRPr="003D5025">
        <w:rPr>
          <w:rFonts w:ascii="Times New Roman" w:hAnsi="Times New Roman" w:cs="Times New Roman"/>
          <w:bCs/>
        </w:rPr>
        <w:t xml:space="preserve"> floor</w:t>
      </w:r>
      <w:r w:rsidRPr="003D5025">
        <w:rPr>
          <w:rFonts w:ascii="Times New Roman" w:hAnsi="Times New Roman" w:cs="Times New Roman" w:hint="eastAsia"/>
          <w:bCs/>
        </w:rPr>
        <w:t>（上层）</w:t>
      </w:r>
    </w:p>
    <w:p w14:paraId="04D9084A" w14:textId="660EB09B" w:rsidR="0054156F" w:rsidRPr="006D04DA" w:rsidRDefault="0054156F" w:rsidP="0054156F">
      <w:pPr>
        <w:pStyle w:val="ac"/>
        <w:numPr>
          <w:ilvl w:val="0"/>
          <w:numId w:val="8"/>
        </w:numPr>
        <w:spacing w:line="480" w:lineRule="auto"/>
        <w:ind w:firstLineChars="0"/>
        <w:rPr>
          <w:rFonts w:ascii="Times New Roman" w:hAnsi="Times New Roman" w:cs="Times New Roman"/>
        </w:rPr>
      </w:pPr>
      <w:r w:rsidRPr="00F63DEA">
        <w:rPr>
          <w:rFonts w:ascii="Times New Roman" w:hAnsi="Times New Roman" w:cs="Times New Roman"/>
          <w:b/>
          <w:bCs/>
          <w:color w:val="EE0000"/>
          <w:sz w:val="24"/>
          <w:szCs w:val="24"/>
        </w:rPr>
        <w:t>super</w:t>
      </w:r>
      <w:r w:rsidRPr="00832D03">
        <w:rPr>
          <w:rFonts w:ascii="Times New Roman" w:hAnsi="Times New Roman" w:cs="Times New Roman"/>
          <w:szCs w:val="21"/>
        </w:rPr>
        <w:t>：</w:t>
      </w:r>
      <w:r w:rsidRPr="00832D03">
        <w:rPr>
          <w:rFonts w:ascii="Times New Roman" w:hAnsi="Times New Roman" w:cs="Times New Roman"/>
          <w:szCs w:val="21"/>
        </w:rPr>
        <w:t>[</w:t>
      </w:r>
      <w:r w:rsidR="006D04DA" w:rsidRPr="006D04DA">
        <w:rPr>
          <w:rFonts w:ascii="Times New Roman" w:hAnsi="Times New Roman" w:cs="Times New Roman"/>
          <w:szCs w:val="21"/>
        </w:rPr>
        <w:t>ˈsjuːpə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Pr="00832D03">
        <w:rPr>
          <w:rFonts w:ascii="Times New Roman" w:hAnsi="Times New Roman" w:cs="Times New Roman"/>
          <w:szCs w:val="21"/>
        </w:rPr>
        <w:t>特级的；极好的</w:t>
      </w:r>
    </w:p>
    <w:p w14:paraId="69C00B83" w14:textId="6F9319E2" w:rsidR="006D04DA" w:rsidRDefault="006D04DA" w:rsidP="006D04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【源】来自拉丁语，和</w:t>
      </w:r>
      <w:r>
        <w:rPr>
          <w:rFonts w:ascii="Times New Roman" w:hAnsi="Times New Roman" w:cs="Times New Roman" w:hint="eastAsia"/>
          <w:szCs w:val="21"/>
        </w:rPr>
        <w:t>over</w:t>
      </w:r>
      <w:r w:rsidR="00921125">
        <w:rPr>
          <w:rFonts w:ascii="Times New Roman" w:hAnsi="Times New Roman" w:cs="Times New Roman" w:hint="eastAsia"/>
          <w:szCs w:val="21"/>
        </w:rPr>
        <w:t>来自同一个老祖宗</w:t>
      </w:r>
      <w:r>
        <w:rPr>
          <w:rFonts w:ascii="Times New Roman" w:hAnsi="Times New Roman" w:cs="Times New Roman" w:hint="eastAsia"/>
          <w:szCs w:val="21"/>
        </w:rPr>
        <w:t>，本意是“在上面，在顶端”。</w:t>
      </w:r>
    </w:p>
    <w:p w14:paraId="521E2B1F" w14:textId="749D220E" w:rsidR="006D04DA" w:rsidRPr="006D04DA" w:rsidRDefault="006D04DA" w:rsidP="006D04D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super</w:t>
      </w:r>
      <w:r>
        <w:rPr>
          <w:rFonts w:ascii="Times New Roman" w:hAnsi="Times New Roman" w:cs="Times New Roman"/>
          <w:szCs w:val="21"/>
        </w:rPr>
        <w:t xml:space="preserve"> </w:t>
      </w:r>
      <w:r>
        <w:rPr>
          <w:rFonts w:ascii="Times New Roman" w:hAnsi="Times New Roman" w:cs="Times New Roman" w:hint="eastAsia"/>
          <w:szCs w:val="21"/>
        </w:rPr>
        <w:t>star</w:t>
      </w:r>
      <w:r>
        <w:rPr>
          <w:rFonts w:ascii="Times New Roman" w:hAnsi="Times New Roman" w:cs="Times New Roman" w:hint="eastAsia"/>
          <w:szCs w:val="21"/>
        </w:rPr>
        <w:t>（超级明星），</w:t>
      </w:r>
      <w:r>
        <w:rPr>
          <w:rFonts w:ascii="Times New Roman" w:hAnsi="Times New Roman" w:cs="Times New Roman" w:hint="eastAsia"/>
          <w:szCs w:val="21"/>
        </w:rPr>
        <w:t>super</w:t>
      </w:r>
      <w:r>
        <w:rPr>
          <w:rFonts w:ascii="Times New Roman" w:hAnsi="Times New Roman" w:cs="Times New Roman"/>
          <w:szCs w:val="21"/>
        </w:rPr>
        <w:t xml:space="preserve"> </w:t>
      </w:r>
      <w:r>
        <w:rPr>
          <w:rFonts w:ascii="Times New Roman" w:hAnsi="Times New Roman" w:cs="Times New Roman" w:hint="eastAsia"/>
          <w:szCs w:val="21"/>
        </w:rPr>
        <w:t>hero</w:t>
      </w:r>
      <w:r>
        <w:rPr>
          <w:rFonts w:ascii="Times New Roman" w:hAnsi="Times New Roman" w:cs="Times New Roman" w:hint="eastAsia"/>
          <w:szCs w:val="21"/>
        </w:rPr>
        <w:t>（超级英雄）</w:t>
      </w:r>
    </w:p>
    <w:p w14:paraId="764BE53E" w14:textId="77777777" w:rsidR="00F63DEA" w:rsidRPr="003D5025" w:rsidRDefault="00F63DEA" w:rsidP="00F63DEA">
      <w:pPr>
        <w:pStyle w:val="ac"/>
        <w:numPr>
          <w:ilvl w:val="0"/>
          <w:numId w:val="8"/>
        </w:numPr>
        <w:spacing w:line="480" w:lineRule="auto"/>
        <w:ind w:firstLineChars="0"/>
        <w:rPr>
          <w:rFonts w:ascii="Times New Roman" w:hAnsi="Times New Roman" w:cs="Times New Roman"/>
          <w:bCs/>
        </w:rPr>
      </w:pPr>
      <w:r w:rsidRPr="00F63DEA">
        <w:rPr>
          <w:rFonts w:ascii="Times New Roman" w:hAnsi="Times New Roman" w:cs="Times New Roman" w:hint="eastAsia"/>
          <w:bCs/>
          <w:color w:val="EE0000"/>
          <w:szCs w:val="21"/>
        </w:rPr>
        <w:t>superb</w:t>
      </w:r>
      <w:r w:rsidRPr="003D5025">
        <w:rPr>
          <w:rFonts w:ascii="Times New Roman" w:hAnsi="Times New Roman" w:cs="Times New Roman" w:hint="eastAsia"/>
          <w:bCs/>
        </w:rPr>
        <w:t>：</w:t>
      </w:r>
      <w:r w:rsidRPr="003D5025">
        <w:rPr>
          <w:rFonts w:ascii="Times New Roman" w:hAnsi="Times New Roman" w:cs="Times New Roman"/>
          <w:bCs/>
        </w:rPr>
        <w:t>[suːˈpɜːb]adj.</w:t>
      </w:r>
      <w:r w:rsidRPr="003D5025">
        <w:rPr>
          <w:rFonts w:ascii="Times New Roman" w:hAnsi="Times New Roman" w:cs="Times New Roman" w:hint="eastAsia"/>
          <w:bCs/>
        </w:rPr>
        <w:t>极好的，壮丽的，宏伟的</w:t>
      </w:r>
    </w:p>
    <w:p w14:paraId="58A67090" w14:textId="581DDB1A" w:rsidR="00F63DEA" w:rsidRPr="003D5025" w:rsidRDefault="00F63DEA" w:rsidP="00F63DE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super</w:t>
      </w:r>
      <w:r w:rsidRPr="003D5025">
        <w:rPr>
          <w:rFonts w:ascii="Times New Roman" w:hAnsi="Times New Roman" w:cs="Times New Roman" w:hint="eastAsia"/>
          <w:bCs/>
          <w:szCs w:val="21"/>
        </w:rPr>
        <w:t>（</w:t>
      </w:r>
      <w:r>
        <w:rPr>
          <w:rFonts w:ascii="Times New Roman" w:hAnsi="Times New Roman" w:cs="Times New Roman" w:hint="eastAsia"/>
          <w:bCs/>
          <w:szCs w:val="21"/>
        </w:rPr>
        <w:t>在上面的，</w:t>
      </w:r>
      <w:r w:rsidRPr="003D5025">
        <w:rPr>
          <w:rFonts w:ascii="Times New Roman" w:hAnsi="Times New Roman" w:cs="Times New Roman" w:hint="eastAsia"/>
          <w:bCs/>
          <w:szCs w:val="21"/>
        </w:rPr>
        <w:t>高的）</w:t>
      </w:r>
      <w:r w:rsidRPr="003D5025">
        <w:rPr>
          <w:rFonts w:ascii="Times New Roman" w:hAnsi="Times New Roman" w:cs="Times New Roman" w:hint="eastAsia"/>
          <w:bCs/>
          <w:szCs w:val="21"/>
        </w:rPr>
        <w:t>+b</w:t>
      </w:r>
      <w:r w:rsidRPr="003D5025">
        <w:rPr>
          <w:rFonts w:ascii="Times New Roman" w:hAnsi="Times New Roman" w:cs="Times New Roman" w:hint="eastAsia"/>
          <w:bCs/>
          <w:szCs w:val="21"/>
        </w:rPr>
        <w:t>（罕见形容词后缀，和</w:t>
      </w:r>
      <w:r w:rsidRPr="003D5025">
        <w:rPr>
          <w:rFonts w:ascii="Times New Roman" w:hAnsi="Times New Roman" w:cs="Times New Roman" w:hint="eastAsia"/>
          <w:bCs/>
          <w:szCs w:val="21"/>
        </w:rPr>
        <w:t>be</w:t>
      </w:r>
      <w:r w:rsidRPr="003D5025">
        <w:rPr>
          <w:rFonts w:ascii="Times New Roman" w:hAnsi="Times New Roman" w:cs="Times New Roman" w:hint="eastAsia"/>
          <w:bCs/>
          <w:szCs w:val="21"/>
        </w:rPr>
        <w:t>同源）→高的，高水平的→极好的，壮丽的，宏伟的</w:t>
      </w:r>
    </w:p>
    <w:p w14:paraId="151FA254" w14:textId="3AD0E8E1" w:rsidR="0054156F" w:rsidRPr="00832D03" w:rsidRDefault="0054156F" w:rsidP="0054156F">
      <w:pPr>
        <w:pStyle w:val="ac"/>
        <w:numPr>
          <w:ilvl w:val="0"/>
          <w:numId w:val="8"/>
        </w:numPr>
        <w:spacing w:line="480" w:lineRule="auto"/>
        <w:ind w:firstLineChars="0"/>
        <w:rPr>
          <w:rFonts w:ascii="Times New Roman" w:hAnsi="Times New Roman" w:cs="Times New Roman"/>
          <w:szCs w:val="21"/>
        </w:rPr>
      </w:pPr>
      <w:r w:rsidRPr="00F63DEA">
        <w:rPr>
          <w:rFonts w:ascii="Times New Roman" w:hAnsi="Times New Roman" w:cs="Times New Roman"/>
          <w:color w:val="EE0000"/>
          <w:szCs w:val="21"/>
        </w:rPr>
        <w:t>superior</w:t>
      </w:r>
      <w:r w:rsidRPr="00832D03">
        <w:rPr>
          <w:rFonts w:ascii="Times New Roman" w:hAnsi="Times New Roman" w:cs="Times New Roman"/>
          <w:szCs w:val="21"/>
        </w:rPr>
        <w:t>：</w:t>
      </w:r>
      <w:r w:rsidRPr="00832D03">
        <w:rPr>
          <w:rFonts w:ascii="Times New Roman" w:hAnsi="Times New Roman" w:cs="Times New Roman"/>
          <w:szCs w:val="21"/>
        </w:rPr>
        <w:t>[</w:t>
      </w:r>
      <w:r w:rsidR="006D04DA" w:rsidRPr="006D04DA">
        <w:rPr>
          <w:rFonts w:ascii="Times New Roman" w:hAnsi="Times New Roman" w:cs="Times New Roman"/>
          <w:szCs w:val="21"/>
        </w:rPr>
        <w:t>sjuːˈpɪəriə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006D04DA">
        <w:rPr>
          <w:rFonts w:ascii="Times New Roman" w:hAnsi="Times New Roman" w:cs="Times New Roman" w:hint="eastAsia"/>
          <w:szCs w:val="21"/>
        </w:rPr>
        <w:t>（官衔、地位、质量）较高的，</w:t>
      </w:r>
      <w:r w:rsidRPr="00832D03">
        <w:rPr>
          <w:rFonts w:ascii="Times New Roman" w:hAnsi="Times New Roman" w:cs="Times New Roman"/>
          <w:szCs w:val="21"/>
        </w:rPr>
        <w:t>上级的；优秀的</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上级，长官；优胜者；长者</w:t>
      </w:r>
    </w:p>
    <w:p w14:paraId="79A320C4" w14:textId="0C6B5E9F" w:rsidR="0054156F" w:rsidRPr="00035A03" w:rsidRDefault="005A0A55" w:rsidP="0054156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4156F">
        <w:rPr>
          <w:rFonts w:ascii="Times New Roman" w:hAnsi="Times New Roman" w:cs="Times New Roman" w:hint="eastAsia"/>
          <w:szCs w:val="21"/>
        </w:rPr>
        <w:t>super</w:t>
      </w:r>
      <w:r w:rsidR="0054156F">
        <w:rPr>
          <w:rFonts w:ascii="Times New Roman" w:hAnsi="Times New Roman" w:cs="Times New Roman" w:hint="eastAsia"/>
          <w:szCs w:val="21"/>
        </w:rPr>
        <w:t>（</w:t>
      </w:r>
      <w:r w:rsidR="006D04DA">
        <w:rPr>
          <w:rFonts w:ascii="Times New Roman" w:hAnsi="Times New Roman" w:cs="Times New Roman" w:hint="eastAsia"/>
          <w:szCs w:val="21"/>
        </w:rPr>
        <w:t>在上面</w:t>
      </w:r>
      <w:r w:rsidR="00F63DEA">
        <w:rPr>
          <w:rFonts w:ascii="Times New Roman" w:hAnsi="Times New Roman" w:cs="Times New Roman" w:hint="eastAsia"/>
          <w:szCs w:val="21"/>
        </w:rPr>
        <w:t>的</w:t>
      </w:r>
      <w:r w:rsidR="0054156F">
        <w:rPr>
          <w:rFonts w:ascii="Times New Roman" w:hAnsi="Times New Roman" w:cs="Times New Roman" w:hint="eastAsia"/>
          <w:szCs w:val="21"/>
        </w:rPr>
        <w:t>）</w:t>
      </w:r>
      <w:r w:rsidR="0054156F">
        <w:rPr>
          <w:rFonts w:ascii="Times New Roman" w:hAnsi="Times New Roman" w:cs="Times New Roman" w:hint="eastAsia"/>
          <w:szCs w:val="21"/>
        </w:rPr>
        <w:t>+ior</w:t>
      </w:r>
      <w:r w:rsidR="0054156F">
        <w:rPr>
          <w:rFonts w:ascii="Times New Roman" w:hAnsi="Times New Roman" w:cs="Times New Roman" w:hint="eastAsia"/>
          <w:szCs w:val="21"/>
        </w:rPr>
        <w:t>（比较级形式）→</w:t>
      </w:r>
      <w:r w:rsidR="006D04DA">
        <w:rPr>
          <w:rFonts w:ascii="Times New Roman" w:hAnsi="Times New Roman" w:cs="Times New Roman" w:hint="eastAsia"/>
          <w:szCs w:val="21"/>
        </w:rPr>
        <w:t>更靠上</w:t>
      </w:r>
      <w:r w:rsidR="0054156F">
        <w:rPr>
          <w:rFonts w:ascii="Times New Roman" w:hAnsi="Times New Roman" w:cs="Times New Roman" w:hint="eastAsia"/>
          <w:szCs w:val="21"/>
        </w:rPr>
        <w:t>的</w:t>
      </w:r>
      <w:r w:rsidR="006D04DA">
        <w:rPr>
          <w:rFonts w:ascii="Times New Roman" w:hAnsi="Times New Roman" w:cs="Times New Roman" w:hint="eastAsia"/>
          <w:szCs w:val="21"/>
        </w:rPr>
        <w:t>，更高的</w:t>
      </w:r>
      <w:r w:rsidR="0054156F">
        <w:rPr>
          <w:rFonts w:ascii="Times New Roman" w:hAnsi="Times New Roman" w:cs="Times New Roman" w:hint="eastAsia"/>
          <w:szCs w:val="21"/>
        </w:rPr>
        <w:t>→</w:t>
      </w:r>
      <w:r w:rsidR="006D04DA">
        <w:rPr>
          <w:rFonts w:ascii="Times New Roman" w:hAnsi="Times New Roman" w:cs="Times New Roman" w:hint="eastAsia"/>
          <w:szCs w:val="21"/>
        </w:rPr>
        <w:t>较高</w:t>
      </w:r>
      <w:r w:rsidR="0054156F">
        <w:rPr>
          <w:rFonts w:ascii="Times New Roman" w:hAnsi="Times New Roman" w:cs="Times New Roman" w:hint="eastAsia"/>
          <w:szCs w:val="21"/>
        </w:rPr>
        <w:t>的</w:t>
      </w:r>
    </w:p>
    <w:p w14:paraId="6F6C3325" w14:textId="3FE3DC45" w:rsidR="00066372" w:rsidRPr="00335541" w:rsidRDefault="0006637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summ</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最高的）</w:t>
      </w:r>
    </w:p>
    <w:p w14:paraId="24F2FD24" w14:textId="380D9175" w:rsidR="00066372" w:rsidRDefault="00066372" w:rsidP="000663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【源】拉丁语，由</w:t>
      </w:r>
      <w:r>
        <w:rPr>
          <w:rFonts w:ascii="Times New Roman" w:hAnsi="Times New Roman" w:cs="Times New Roman" w:hint="eastAsia"/>
          <w:szCs w:val="21"/>
        </w:rPr>
        <w:t>super-</w:t>
      </w:r>
      <w:r>
        <w:rPr>
          <w:rFonts w:ascii="Times New Roman" w:hAnsi="Times New Roman" w:cs="Times New Roman" w:hint="eastAsia"/>
          <w:szCs w:val="21"/>
        </w:rPr>
        <w:t>（在上面的，高的）</w:t>
      </w:r>
      <w:r>
        <w:rPr>
          <w:rFonts w:ascii="Times New Roman" w:hAnsi="Times New Roman" w:cs="Times New Roman" w:hint="eastAsia"/>
          <w:szCs w:val="21"/>
        </w:rPr>
        <w:t>+m</w:t>
      </w:r>
      <w:r>
        <w:rPr>
          <w:rFonts w:ascii="Times New Roman" w:hAnsi="Times New Roman" w:cs="Times New Roman" w:hint="eastAsia"/>
          <w:szCs w:val="21"/>
        </w:rPr>
        <w:t>（最高级形式）→在最上面的，最高的</w:t>
      </w:r>
      <w:r w:rsidR="007862A9">
        <w:rPr>
          <w:rFonts w:ascii="Times New Roman" w:hAnsi="Times New Roman" w:cs="Times New Roman" w:hint="eastAsia"/>
          <w:szCs w:val="21"/>
        </w:rPr>
        <w:t>。</w:t>
      </w:r>
    </w:p>
    <w:p w14:paraId="2D18B801" w14:textId="4A47CF2D" w:rsidR="007862A9" w:rsidRDefault="007862A9" w:rsidP="00066372">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lastRenderedPageBreak/>
        <w:t>【变】</w:t>
      </w:r>
      <w:r>
        <w:rPr>
          <w:rFonts w:ascii="Times New Roman" w:hAnsi="Times New Roman" w:cs="Times New Roman" w:hint="eastAsia"/>
          <w:szCs w:val="21"/>
        </w:rPr>
        <w:t>sum-</w:t>
      </w:r>
      <w:r>
        <w:rPr>
          <w:rFonts w:ascii="Times New Roman" w:hAnsi="Times New Roman" w:cs="Times New Roman" w:hint="eastAsia"/>
          <w:szCs w:val="21"/>
        </w:rPr>
        <w:t>（音变）。</w:t>
      </w:r>
    </w:p>
    <w:p w14:paraId="256CFD69" w14:textId="77777777" w:rsidR="00F63DEA" w:rsidRPr="003D5025" w:rsidRDefault="00F63DEA" w:rsidP="00F63DEA">
      <w:pPr>
        <w:pStyle w:val="ac"/>
        <w:numPr>
          <w:ilvl w:val="0"/>
          <w:numId w:val="8"/>
        </w:numPr>
        <w:spacing w:line="480" w:lineRule="auto"/>
        <w:ind w:firstLineChars="0"/>
        <w:rPr>
          <w:rFonts w:ascii="Times New Roman" w:hAnsi="Times New Roman" w:cs="Times New Roman"/>
          <w:bCs/>
        </w:rPr>
      </w:pPr>
      <w:r w:rsidRPr="00F63DEA">
        <w:rPr>
          <w:rFonts w:ascii="Times New Roman" w:hAnsi="Times New Roman" w:cs="Times New Roman" w:hint="eastAsia"/>
          <w:bCs/>
          <w:color w:val="EE0000"/>
          <w:szCs w:val="21"/>
        </w:rPr>
        <w:t>sum</w:t>
      </w:r>
      <w:r w:rsidRPr="003D5025">
        <w:rPr>
          <w:rFonts w:ascii="Times New Roman" w:hAnsi="Times New Roman" w:cs="Times New Roman" w:hint="eastAsia"/>
          <w:bCs/>
        </w:rPr>
        <w:t>：</w:t>
      </w:r>
      <w:r w:rsidRPr="003D5025">
        <w:rPr>
          <w:rFonts w:ascii="Times New Roman" w:hAnsi="Times New Roman" w:cs="Times New Roman"/>
          <w:bCs/>
        </w:rPr>
        <w:t>[sʌm] n.</w:t>
      </w:r>
      <w:r w:rsidRPr="003D5025">
        <w:rPr>
          <w:rFonts w:ascii="Times New Roman" w:hAnsi="Times New Roman" w:cs="Times New Roman" w:hint="eastAsia"/>
          <w:bCs/>
        </w:rPr>
        <w:t>金额；总数</w:t>
      </w:r>
      <w:r w:rsidRPr="003D5025">
        <w:rPr>
          <w:rFonts w:ascii="Times New Roman" w:hAnsi="Times New Roman" w:cs="Times New Roman"/>
          <w:bCs/>
        </w:rPr>
        <w:t>v</w:t>
      </w:r>
      <w:r w:rsidRPr="003D5025">
        <w:rPr>
          <w:rFonts w:ascii="Times New Roman" w:hAnsi="Times New Roman" w:cs="Times New Roman" w:hint="eastAsia"/>
          <w:bCs/>
        </w:rPr>
        <w:t>t</w:t>
      </w:r>
      <w:r>
        <w:rPr>
          <w:rFonts w:ascii="Times New Roman" w:hAnsi="Times New Roman" w:cs="Times New Roman"/>
          <w:bCs/>
        </w:rPr>
        <w:t>.</w:t>
      </w:r>
      <w:r w:rsidRPr="003D5025">
        <w:rPr>
          <w:rFonts w:ascii="Times New Roman" w:hAnsi="Times New Roman" w:cs="Times New Roman" w:hint="eastAsia"/>
          <w:bCs/>
        </w:rPr>
        <w:t>算出……的总数</w:t>
      </w:r>
      <w:r w:rsidRPr="003D5025">
        <w:rPr>
          <w:rFonts w:ascii="Times New Roman" w:hAnsi="Times New Roman" w:cs="Times New Roman" w:hint="eastAsia"/>
          <w:bCs/>
        </w:rPr>
        <w:t>vi.</w:t>
      </w:r>
      <w:r w:rsidRPr="003D5025">
        <w:rPr>
          <w:rFonts w:ascii="Times New Roman" w:hAnsi="Times New Roman" w:cs="Times New Roman" w:hint="eastAsia"/>
          <w:bCs/>
        </w:rPr>
        <w:t>合计，总数达到</w:t>
      </w:r>
    </w:p>
    <w:p w14:paraId="614267FB" w14:textId="77777777" w:rsidR="00F63DEA" w:rsidRPr="003D5025" w:rsidRDefault="00F63DEA" w:rsidP="00F63DE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The sum of 7 and 12 is 19</w:t>
      </w:r>
      <w:r>
        <w:rPr>
          <w:rFonts w:ascii="Times New Roman" w:hAnsi="Times New Roman" w:cs="Times New Roman" w:hint="eastAsia"/>
          <w:bCs/>
          <w:szCs w:val="21"/>
        </w:rPr>
        <w:t>.</w:t>
      </w:r>
      <w:r w:rsidRPr="003D5025">
        <w:rPr>
          <w:rFonts w:ascii="Times New Roman" w:hAnsi="Times New Roman" w:cs="Times New Roman" w:hint="eastAsia"/>
          <w:bCs/>
          <w:szCs w:val="21"/>
        </w:rPr>
        <w:t>7</w:t>
      </w:r>
      <w:r w:rsidRPr="003D5025">
        <w:rPr>
          <w:rFonts w:ascii="Times New Roman" w:hAnsi="Times New Roman" w:cs="Times New Roman" w:hint="eastAsia"/>
          <w:bCs/>
          <w:szCs w:val="21"/>
        </w:rPr>
        <w:t>加</w:t>
      </w:r>
      <w:r w:rsidRPr="003D5025">
        <w:rPr>
          <w:rFonts w:ascii="Times New Roman" w:hAnsi="Times New Roman" w:cs="Times New Roman" w:hint="eastAsia"/>
          <w:bCs/>
          <w:szCs w:val="21"/>
        </w:rPr>
        <w:t>12</w:t>
      </w:r>
      <w:r w:rsidRPr="003D5025">
        <w:rPr>
          <w:rFonts w:ascii="Times New Roman" w:hAnsi="Times New Roman" w:cs="Times New Roman" w:hint="eastAsia"/>
          <w:bCs/>
          <w:szCs w:val="21"/>
        </w:rPr>
        <w:t>的和是</w:t>
      </w:r>
      <w:r w:rsidRPr="003D5025">
        <w:rPr>
          <w:rFonts w:ascii="Times New Roman" w:hAnsi="Times New Roman" w:cs="Times New Roman" w:hint="eastAsia"/>
          <w:bCs/>
          <w:szCs w:val="21"/>
        </w:rPr>
        <w:t>19</w:t>
      </w:r>
      <w:r w:rsidRPr="003D5025">
        <w:rPr>
          <w:rFonts w:ascii="Times New Roman" w:hAnsi="Times New Roman" w:cs="Times New Roman" w:hint="eastAsia"/>
          <w:bCs/>
          <w:szCs w:val="21"/>
        </w:rPr>
        <w:t>。</w:t>
      </w:r>
      <w:r w:rsidRPr="003D5025">
        <w:rPr>
          <w:rFonts w:ascii="Times New Roman" w:hAnsi="Times New Roman" w:cs="Times New Roman"/>
          <w:bCs/>
          <w:szCs w:val="21"/>
        </w:rPr>
        <w:t>He lost a huge sum of money</w:t>
      </w:r>
      <w:r>
        <w:rPr>
          <w:rFonts w:ascii="Times New Roman" w:hAnsi="Times New Roman" w:cs="Times New Roman"/>
          <w:bCs/>
          <w:szCs w:val="21"/>
        </w:rPr>
        <w:t>.</w:t>
      </w:r>
      <w:r w:rsidRPr="003D5025">
        <w:rPr>
          <w:rFonts w:ascii="Times New Roman" w:hAnsi="Times New Roman" w:cs="Times New Roman" w:hint="eastAsia"/>
          <w:bCs/>
          <w:szCs w:val="21"/>
        </w:rPr>
        <w:t>他损失了一大笔钱。</w:t>
      </w:r>
      <w:r w:rsidRPr="003D5025">
        <w:rPr>
          <w:rFonts w:ascii="Times New Roman" w:hAnsi="Times New Roman" w:cs="Times New Roman" w:hint="eastAsia"/>
          <w:bCs/>
          <w:szCs w:val="21"/>
        </w:rPr>
        <w:t>This is the sum of my achievements so far</w:t>
      </w:r>
      <w:r>
        <w:rPr>
          <w:rFonts w:ascii="Times New Roman" w:hAnsi="Times New Roman" w:cs="Times New Roman" w:hint="eastAsia"/>
          <w:bCs/>
          <w:szCs w:val="21"/>
        </w:rPr>
        <w:t>.</w:t>
      </w:r>
      <w:r w:rsidRPr="003D5025">
        <w:rPr>
          <w:rFonts w:ascii="Times New Roman" w:hAnsi="Times New Roman" w:cs="Times New Roman" w:hint="eastAsia"/>
          <w:bCs/>
          <w:szCs w:val="21"/>
        </w:rPr>
        <w:t>这就是我目前的全部成就。</w:t>
      </w:r>
      <w:r w:rsidRPr="003D5025">
        <w:rPr>
          <w:rFonts w:ascii="Times New Roman" w:hAnsi="Times New Roman" w:cs="Times New Roman" w:hint="eastAsia"/>
          <w:bCs/>
          <w:szCs w:val="21"/>
        </w:rPr>
        <w:t>in</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sum</w:t>
      </w:r>
      <w:r w:rsidRPr="003D5025">
        <w:rPr>
          <w:rFonts w:ascii="Times New Roman" w:hAnsi="Times New Roman" w:cs="Times New Roman" w:hint="eastAsia"/>
          <w:bCs/>
          <w:szCs w:val="21"/>
        </w:rPr>
        <w:t>（总之），</w:t>
      </w:r>
      <w:r w:rsidRPr="003D5025">
        <w:rPr>
          <w:rFonts w:ascii="Times New Roman" w:hAnsi="Times New Roman" w:cs="Times New Roman" w:hint="eastAsia"/>
          <w:bCs/>
          <w:szCs w:val="21"/>
        </w:rPr>
        <w:t>to</w:t>
      </w:r>
      <w:r w:rsidRPr="003D5025">
        <w:rPr>
          <w:rFonts w:ascii="Times New Roman" w:hAnsi="Times New Roman" w:cs="Times New Roman"/>
          <w:bCs/>
          <w:szCs w:val="21"/>
        </w:rPr>
        <w:t xml:space="preserve"> sum up</w:t>
      </w:r>
      <w:r w:rsidRPr="003D5025">
        <w:rPr>
          <w:rFonts w:ascii="Times New Roman" w:hAnsi="Times New Roman" w:cs="Times New Roman" w:hint="eastAsia"/>
          <w:bCs/>
          <w:szCs w:val="21"/>
        </w:rPr>
        <w:t>（总结）</w:t>
      </w:r>
    </w:p>
    <w:p w14:paraId="18E61ABC" w14:textId="69EE718B" w:rsidR="00066372" w:rsidRPr="00832D03" w:rsidRDefault="00066372" w:rsidP="00066372">
      <w:pPr>
        <w:pStyle w:val="ac"/>
        <w:numPr>
          <w:ilvl w:val="0"/>
          <w:numId w:val="8"/>
        </w:numPr>
        <w:spacing w:line="480" w:lineRule="auto"/>
        <w:ind w:firstLineChars="0"/>
        <w:rPr>
          <w:rFonts w:ascii="Times New Roman" w:hAnsi="Times New Roman" w:cs="Times New Roman"/>
          <w:szCs w:val="21"/>
        </w:rPr>
      </w:pPr>
      <w:r w:rsidRPr="00F63DEA">
        <w:rPr>
          <w:rFonts w:ascii="Times New Roman" w:hAnsi="Times New Roman" w:cs="Times New Roman"/>
          <w:color w:val="EE0000"/>
        </w:rPr>
        <w:t>summary</w:t>
      </w:r>
      <w:r w:rsidRPr="00832D03">
        <w:rPr>
          <w:rFonts w:ascii="Times New Roman" w:hAnsi="Times New Roman" w:cs="Times New Roman"/>
          <w:szCs w:val="21"/>
        </w:rPr>
        <w:t>：</w:t>
      </w:r>
      <w:r w:rsidRPr="00832D03">
        <w:rPr>
          <w:rFonts w:ascii="Times New Roman" w:hAnsi="Times New Roman" w:cs="Times New Roman"/>
          <w:szCs w:val="21"/>
        </w:rPr>
        <w:t>['sʌməri] adj</w:t>
      </w:r>
      <w:r w:rsidR="00F67D1C">
        <w:rPr>
          <w:rFonts w:ascii="Times New Roman" w:hAnsi="Times New Roman" w:cs="Times New Roman"/>
          <w:szCs w:val="21"/>
        </w:rPr>
        <w:t>.</w:t>
      </w:r>
      <w:r w:rsidRPr="00832D03">
        <w:rPr>
          <w:rFonts w:ascii="Times New Roman" w:hAnsi="Times New Roman" w:cs="Times New Roman"/>
          <w:szCs w:val="21"/>
        </w:rPr>
        <w:t>概要的；简明扼要的</w:t>
      </w:r>
      <w:r w:rsidRPr="00832D03">
        <w:rPr>
          <w:rFonts w:ascii="Times New Roman" w:hAnsi="Times New Roman" w:cs="Times New Roman"/>
          <w:szCs w:val="21"/>
        </w:rPr>
        <w:t>n.</w:t>
      </w:r>
      <w:r w:rsidRPr="00832D03">
        <w:rPr>
          <w:rFonts w:ascii="Times New Roman" w:hAnsi="Times New Roman" w:cs="Times New Roman"/>
          <w:szCs w:val="21"/>
        </w:rPr>
        <w:t>概要，摘要，总结</w:t>
      </w:r>
    </w:p>
    <w:p w14:paraId="4E9C4ACE" w14:textId="0D2624F9" w:rsidR="00066372" w:rsidRDefault="005A0A55" w:rsidP="000663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66372">
        <w:rPr>
          <w:rFonts w:ascii="Times New Roman" w:hAnsi="Times New Roman" w:cs="Times New Roman" w:hint="eastAsia"/>
          <w:szCs w:val="21"/>
        </w:rPr>
        <w:t>summ</w:t>
      </w:r>
      <w:r w:rsidR="00066372">
        <w:rPr>
          <w:rFonts w:ascii="Times New Roman" w:hAnsi="Times New Roman" w:cs="Times New Roman" w:hint="eastAsia"/>
          <w:szCs w:val="21"/>
        </w:rPr>
        <w:t>（最高的）</w:t>
      </w:r>
      <w:r w:rsidR="00066372">
        <w:rPr>
          <w:rFonts w:ascii="Times New Roman" w:hAnsi="Times New Roman" w:cs="Times New Roman" w:hint="eastAsia"/>
          <w:szCs w:val="21"/>
        </w:rPr>
        <w:t>+ary</w:t>
      </w:r>
      <w:r w:rsidR="00066372">
        <w:rPr>
          <w:rFonts w:ascii="Times New Roman" w:hAnsi="Times New Roman" w:cs="Times New Roman" w:hint="eastAsia"/>
          <w:szCs w:val="21"/>
        </w:rPr>
        <w:t>（形容词后缀）→最高的→总和的→概要的</w:t>
      </w:r>
    </w:p>
    <w:p w14:paraId="078B6AE5" w14:textId="409C2F9E" w:rsidR="001535C6" w:rsidRDefault="00F63DEA" w:rsidP="000663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066372">
        <w:rPr>
          <w:rFonts w:ascii="Times New Roman" w:hAnsi="Times New Roman" w:cs="Times New Roman" w:hint="eastAsia"/>
          <w:szCs w:val="21"/>
        </w:rPr>
        <w:t>古罗马人做加法时，把要加的数写在下面，和放在上面，所以最高位置的数就是最后的总和，引申为总结、概要。</w:t>
      </w:r>
    </w:p>
    <w:p w14:paraId="4CF58630" w14:textId="77777777" w:rsidR="001535C6" w:rsidRDefault="001535C6" w:rsidP="0006637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summarize</w:t>
      </w:r>
      <w:r>
        <w:rPr>
          <w:rFonts w:ascii="Times New Roman" w:hAnsi="Times New Roman" w:cs="Times New Roman" w:hint="eastAsia"/>
          <w:szCs w:val="21"/>
        </w:rPr>
        <w:t>：</w:t>
      </w:r>
      <w:r>
        <w:rPr>
          <w:rFonts w:ascii="Times New Roman" w:hAnsi="Times New Roman" w:cs="Times New Roman" w:hint="eastAsia"/>
          <w:szCs w:val="21"/>
        </w:rPr>
        <w:t>[</w:t>
      </w:r>
      <w:r w:rsidR="00066372" w:rsidRPr="00402C36">
        <w:rPr>
          <w:rFonts w:ascii="Times New Roman" w:hAnsi="Times New Roman" w:cs="Times New Roman"/>
          <w:szCs w:val="21"/>
        </w:rPr>
        <w:t>ˈsʌməraɪz</w:t>
      </w:r>
      <w:r w:rsidR="00066372">
        <w:rPr>
          <w:rFonts w:ascii="Times New Roman" w:hAnsi="Times New Roman" w:cs="Times New Roman"/>
          <w:szCs w:val="21"/>
        </w:rPr>
        <w:t>] v.</w:t>
      </w:r>
      <w:r w:rsidR="00066372">
        <w:rPr>
          <w:rFonts w:ascii="Times New Roman" w:hAnsi="Times New Roman" w:cs="Times New Roman" w:hint="eastAsia"/>
          <w:szCs w:val="21"/>
        </w:rPr>
        <w:t>总结，概括</w:t>
      </w:r>
    </w:p>
    <w:p w14:paraId="32023718" w14:textId="6707454C"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下</w:t>
      </w:r>
    </w:p>
    <w:p w14:paraId="7AB5E8B3" w14:textId="6914942F" w:rsidR="000228C3" w:rsidRDefault="000228C3" w:rsidP="000228C3">
      <w:pPr>
        <w:pStyle w:val="ac"/>
        <w:numPr>
          <w:ilvl w:val="0"/>
          <w:numId w:val="8"/>
        </w:numPr>
        <w:spacing w:line="480" w:lineRule="auto"/>
        <w:ind w:firstLineChars="0"/>
        <w:rPr>
          <w:rFonts w:ascii="Times New Roman" w:hAnsi="Times New Roman" w:cs="Times New Roman"/>
        </w:rPr>
      </w:pPr>
      <w:r w:rsidRPr="00075065">
        <w:rPr>
          <w:rFonts w:ascii="Times New Roman" w:hAnsi="Times New Roman" w:cs="Times New Roman"/>
          <w:b/>
          <w:bCs/>
          <w:color w:val="EE0000"/>
          <w:sz w:val="24"/>
          <w:szCs w:val="28"/>
        </w:rPr>
        <w:t>bottom</w:t>
      </w:r>
      <w:r w:rsidRPr="00832D03">
        <w:rPr>
          <w:rFonts w:ascii="Times New Roman" w:hAnsi="Times New Roman" w:cs="Times New Roman"/>
        </w:rPr>
        <w:t>：</w:t>
      </w:r>
      <w:r w:rsidRPr="00832D03">
        <w:rPr>
          <w:rFonts w:ascii="Times New Roman" w:hAnsi="Times New Roman" w:cs="Times New Roman"/>
          <w:szCs w:val="21"/>
        </w:rPr>
        <w:t>[</w:t>
      </w:r>
      <w:r w:rsidR="00DC63EF" w:rsidRPr="00DC63EF">
        <w:rPr>
          <w:rFonts w:ascii="Times New Roman" w:hAnsi="Times New Roman" w:cs="Times New Roman"/>
          <w:szCs w:val="21"/>
        </w:rPr>
        <w:t>ˈbɒtəm</w:t>
      </w:r>
      <w:r>
        <w:rPr>
          <w:rFonts w:ascii="Times New Roman" w:hAnsi="Times New Roman" w:cs="Times New Roman"/>
          <w:szCs w:val="21"/>
        </w:rPr>
        <w:t>] n.</w:t>
      </w:r>
      <w:r w:rsidRPr="00832D03">
        <w:rPr>
          <w:rFonts w:ascii="Times New Roman" w:hAnsi="Times New Roman" w:cs="Times New Roman"/>
        </w:rPr>
        <w:t>底部</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底部的</w:t>
      </w:r>
    </w:p>
    <w:p w14:paraId="2FAD244C" w14:textId="72E3649C" w:rsidR="000228C3" w:rsidRPr="00832D0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bottom of the hill</w:t>
      </w:r>
      <w:r>
        <w:rPr>
          <w:rFonts w:ascii="Times New Roman" w:hAnsi="Times New Roman" w:cs="Times New Roman" w:hint="eastAsia"/>
        </w:rPr>
        <w:t>（山脚），</w:t>
      </w:r>
      <w:r>
        <w:rPr>
          <w:rFonts w:ascii="Times New Roman" w:hAnsi="Times New Roman" w:cs="Times New Roman" w:hint="eastAsia"/>
        </w:rPr>
        <w:t>bottom</w:t>
      </w:r>
      <w:r>
        <w:rPr>
          <w:rFonts w:ascii="Times New Roman" w:hAnsi="Times New Roman" w:cs="Times New Roman"/>
        </w:rPr>
        <w:t xml:space="preserve"> </w:t>
      </w:r>
      <w:r>
        <w:rPr>
          <w:rFonts w:ascii="Times New Roman" w:hAnsi="Times New Roman" w:cs="Times New Roman" w:hint="eastAsia"/>
        </w:rPr>
        <w:t>line</w:t>
      </w:r>
      <w:r>
        <w:rPr>
          <w:rFonts w:ascii="Times New Roman" w:hAnsi="Times New Roman" w:cs="Times New Roman" w:hint="eastAsia"/>
        </w:rPr>
        <w:t>（</w:t>
      </w:r>
      <w:r w:rsidR="00DC5D2D">
        <w:rPr>
          <w:rFonts w:ascii="Times New Roman" w:hAnsi="Times New Roman" w:cs="Times New Roman" w:hint="eastAsia"/>
        </w:rPr>
        <w:t>习语，本意是最后一行，引申为：归根到底，总而言之。在财务领域，财务报表的最后一行显示最终利润</w:t>
      </w:r>
      <w:r w:rsidR="00820CA6">
        <w:rPr>
          <w:rFonts w:ascii="Times New Roman" w:hAnsi="Times New Roman" w:cs="Times New Roman" w:hint="eastAsia"/>
        </w:rPr>
        <w:t>，是整个报表的总结</w:t>
      </w:r>
      <w:r w:rsidR="00DC5D2D">
        <w:rPr>
          <w:rFonts w:ascii="Times New Roman" w:hAnsi="Times New Roman" w:cs="Times New Roman" w:hint="eastAsia"/>
        </w:rPr>
        <w:t>。</w:t>
      </w:r>
      <w:r>
        <w:rPr>
          <w:rFonts w:ascii="Times New Roman" w:hAnsi="Times New Roman" w:cs="Times New Roman" w:hint="eastAsia"/>
        </w:rPr>
        <w:t>）</w:t>
      </w:r>
    </w:p>
    <w:p w14:paraId="20564876" w14:textId="77777777" w:rsidR="000600AE" w:rsidRDefault="000600AE" w:rsidP="000600AE">
      <w:pPr>
        <w:pStyle w:val="ac"/>
        <w:numPr>
          <w:ilvl w:val="0"/>
          <w:numId w:val="8"/>
        </w:numPr>
        <w:spacing w:line="480" w:lineRule="auto"/>
        <w:ind w:firstLineChars="0"/>
        <w:rPr>
          <w:rFonts w:ascii="Times New Roman" w:hAnsi="Times New Roman" w:cs="Times New Roman"/>
        </w:rPr>
      </w:pPr>
      <w:r w:rsidRPr="00AE25E5">
        <w:rPr>
          <w:rFonts w:ascii="Times New Roman" w:hAnsi="Times New Roman" w:cs="Times New Roman"/>
          <w:b/>
          <w:bCs/>
          <w:color w:val="EE0000"/>
          <w:sz w:val="24"/>
          <w:szCs w:val="28"/>
        </w:rPr>
        <w:t>down</w:t>
      </w:r>
      <w:r w:rsidRPr="00832D03">
        <w:rPr>
          <w:rFonts w:ascii="Times New Roman" w:hAnsi="Times New Roman" w:cs="Times New Roman"/>
        </w:rPr>
        <w:t>：</w:t>
      </w:r>
      <w:r w:rsidRPr="00832D03">
        <w:rPr>
          <w:rFonts w:ascii="Times New Roman" w:hAnsi="Times New Roman" w:cs="Times New Roman"/>
        </w:rPr>
        <w:t>[daʊn</w:t>
      </w:r>
      <w:r>
        <w:rPr>
          <w:rFonts w:ascii="Times New Roman" w:hAnsi="Times New Roman" w:cs="Times New Roman"/>
        </w:rPr>
        <w:t xml:space="preserve">] </w:t>
      </w:r>
      <w:r w:rsidRPr="00832D03">
        <w:rPr>
          <w:rFonts w:ascii="Times New Roman" w:hAnsi="Times New Roman" w:cs="Times New Roman"/>
        </w:rPr>
        <w:t>adv.</w:t>
      </w:r>
      <w:r w:rsidRPr="00832D03">
        <w:rPr>
          <w:rFonts w:ascii="Times New Roman" w:hAnsi="Times New Roman" w:cs="Times New Roman"/>
        </w:rPr>
        <w:t>向下</w:t>
      </w:r>
    </w:p>
    <w:p w14:paraId="292689F8" w14:textId="77777777"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sit</w:t>
      </w:r>
      <w:r>
        <w:rPr>
          <w:rFonts w:ascii="Times New Roman" w:hAnsi="Times New Roman" w:cs="Times New Roman"/>
        </w:rPr>
        <w:t xml:space="preserve"> </w:t>
      </w:r>
      <w:r>
        <w:rPr>
          <w:rFonts w:ascii="Times New Roman" w:hAnsi="Times New Roman" w:cs="Times New Roman" w:hint="eastAsia"/>
        </w:rPr>
        <w:t>down</w:t>
      </w:r>
      <w:r>
        <w:rPr>
          <w:rFonts w:ascii="Times New Roman" w:hAnsi="Times New Roman" w:cs="Times New Roman" w:hint="eastAsia"/>
        </w:rPr>
        <w:t>（坐下），</w:t>
      </w:r>
      <w:r>
        <w:rPr>
          <w:rFonts w:ascii="Times New Roman" w:hAnsi="Times New Roman" w:cs="Times New Roman" w:hint="eastAsia"/>
        </w:rPr>
        <w:t>write</w:t>
      </w:r>
      <w:r>
        <w:rPr>
          <w:rFonts w:ascii="Times New Roman" w:hAnsi="Times New Roman" w:cs="Times New Roman"/>
        </w:rPr>
        <w:t xml:space="preserve"> </w:t>
      </w:r>
      <w:r>
        <w:rPr>
          <w:rFonts w:ascii="Times New Roman" w:hAnsi="Times New Roman" w:cs="Times New Roman" w:hint="eastAsia"/>
        </w:rPr>
        <w:t>down</w:t>
      </w:r>
      <w:r>
        <w:rPr>
          <w:rFonts w:ascii="Times New Roman" w:hAnsi="Times New Roman" w:cs="Times New Roman" w:hint="eastAsia"/>
        </w:rPr>
        <w:t>（写下来）</w:t>
      </w:r>
    </w:p>
    <w:p w14:paraId="77C815D0" w14:textId="3688F7C9" w:rsidR="00833DC3" w:rsidRDefault="00833DC3" w:rsidP="00833DC3">
      <w:pPr>
        <w:pStyle w:val="ac"/>
        <w:numPr>
          <w:ilvl w:val="0"/>
          <w:numId w:val="8"/>
        </w:numPr>
        <w:spacing w:line="480" w:lineRule="auto"/>
        <w:ind w:firstLineChars="0"/>
        <w:rPr>
          <w:rFonts w:ascii="Times New Roman" w:hAnsi="Times New Roman" w:cs="Times New Roman"/>
        </w:rPr>
      </w:pPr>
      <w:r w:rsidRPr="00021A61">
        <w:rPr>
          <w:rFonts w:ascii="Times New Roman" w:hAnsi="Times New Roman" w:cs="Times New Roman"/>
          <w:b/>
          <w:bCs/>
          <w:color w:val="EE0000"/>
          <w:sz w:val="24"/>
          <w:szCs w:val="28"/>
        </w:rPr>
        <w:t>under</w:t>
      </w:r>
      <w:r w:rsidRPr="00832D03">
        <w:rPr>
          <w:rFonts w:ascii="Times New Roman" w:hAnsi="Times New Roman" w:cs="Times New Roman"/>
        </w:rPr>
        <w:t>：</w:t>
      </w:r>
      <w:r w:rsidRPr="00832D03">
        <w:rPr>
          <w:rFonts w:ascii="Times New Roman" w:hAnsi="Times New Roman" w:cs="Times New Roman"/>
        </w:rPr>
        <w:t>[</w:t>
      </w:r>
      <w:r w:rsidRPr="00DC63EF">
        <w:rPr>
          <w:rFonts w:ascii="Times New Roman" w:hAnsi="Times New Roman" w:cs="Times New Roman"/>
        </w:rPr>
        <w:t>ˈʌndə</w:t>
      </w:r>
      <w:r w:rsidR="00C93DA1">
        <w:rPr>
          <w:rFonts w:ascii="Times New Roman" w:hAnsi="Times New Roman" w:cs="Times New Roman"/>
        </w:rPr>
        <w:t>(r)]</w:t>
      </w:r>
      <w:r w:rsidRPr="00832D03">
        <w:rPr>
          <w:rFonts w:ascii="Times New Roman" w:hAnsi="Times New Roman" w:cs="Times New Roman"/>
        </w:rPr>
        <w:t xml:space="preserve"> prep</w:t>
      </w:r>
      <w:r w:rsidR="00F67D1C">
        <w:rPr>
          <w:rFonts w:ascii="Times New Roman" w:hAnsi="Times New Roman" w:cs="Times New Roman"/>
        </w:rPr>
        <w:t>.</w:t>
      </w:r>
      <w:r w:rsidRPr="00832D03">
        <w:rPr>
          <w:rFonts w:ascii="Times New Roman" w:hAnsi="Times New Roman" w:cs="Times New Roman"/>
        </w:rPr>
        <w:t>在</w:t>
      </w:r>
      <w:r w:rsidRPr="00832D03">
        <w:rPr>
          <w:rFonts w:ascii="Times New Roman" w:hAnsi="Times New Roman" w:cs="Times New Roman"/>
        </w:rPr>
        <w:t>...</w:t>
      </w:r>
      <w:r>
        <w:rPr>
          <w:rFonts w:ascii="Times New Roman" w:hAnsi="Times New Roman" w:cs="Times New Roman" w:hint="eastAsia"/>
        </w:rPr>
        <w:t>下面，</w:t>
      </w:r>
      <w:r w:rsidRPr="00832D03">
        <w:rPr>
          <w:rFonts w:ascii="Times New Roman" w:hAnsi="Times New Roman" w:cs="Times New Roman"/>
        </w:rPr>
        <w:t>低于</w:t>
      </w:r>
      <w:r w:rsidRPr="00832D03">
        <w:rPr>
          <w:rFonts w:ascii="Times New Roman" w:hAnsi="Times New Roman" w:cs="Times New Roman"/>
        </w:rPr>
        <w:t>adv</w:t>
      </w:r>
      <w:r w:rsidR="00F67D1C">
        <w:rPr>
          <w:rFonts w:ascii="Times New Roman" w:hAnsi="Times New Roman" w:cs="Times New Roman"/>
        </w:rPr>
        <w:t>.</w:t>
      </w:r>
      <w:r>
        <w:rPr>
          <w:rFonts w:ascii="Times New Roman" w:hAnsi="Times New Roman" w:cs="Times New Roman" w:hint="eastAsia"/>
        </w:rPr>
        <w:t>往下，在下面</w:t>
      </w:r>
      <w:r w:rsidRPr="00832D03">
        <w:rPr>
          <w:rFonts w:ascii="Times New Roman" w:hAnsi="Times New Roman" w:cs="Times New Roman"/>
        </w:rPr>
        <w:t>adj.</w:t>
      </w:r>
      <w:r w:rsidRPr="00832D03">
        <w:rPr>
          <w:rFonts w:ascii="Times New Roman" w:hAnsi="Times New Roman" w:cs="Times New Roman"/>
        </w:rPr>
        <w:t>下面的</w:t>
      </w:r>
    </w:p>
    <w:p w14:paraId="51F9B875" w14:textId="77777777" w:rsidR="00833DC3" w:rsidRPr="00832D03" w:rsidRDefault="00833DC3" w:rsidP="00833D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under</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tree</w:t>
      </w:r>
      <w:r>
        <w:rPr>
          <w:rFonts w:ascii="Times New Roman" w:hAnsi="Times New Roman" w:cs="Times New Roman" w:hint="eastAsia"/>
        </w:rPr>
        <w:t>（在树下面），</w:t>
      </w:r>
      <w:r>
        <w:rPr>
          <w:rFonts w:ascii="Times New Roman" w:hAnsi="Times New Roman" w:cs="Times New Roman" w:hint="eastAsia"/>
        </w:rPr>
        <w:t>boys</w:t>
      </w:r>
      <w:r>
        <w:rPr>
          <w:rFonts w:ascii="Times New Roman" w:hAnsi="Times New Roman" w:cs="Times New Roman"/>
        </w:rPr>
        <w:t xml:space="preserve"> under 18</w:t>
      </w:r>
      <w:r>
        <w:rPr>
          <w:rFonts w:ascii="Times New Roman" w:hAnsi="Times New Roman" w:cs="Times New Roman" w:hint="eastAsia"/>
        </w:rPr>
        <w:t>（未满</w:t>
      </w:r>
      <w:r>
        <w:rPr>
          <w:rFonts w:ascii="Times New Roman" w:hAnsi="Times New Roman" w:cs="Times New Roman" w:hint="eastAsia"/>
        </w:rPr>
        <w:t>1</w:t>
      </w:r>
      <w:r>
        <w:rPr>
          <w:rFonts w:ascii="Times New Roman" w:hAnsi="Times New Roman" w:cs="Times New Roman"/>
        </w:rPr>
        <w:t>8</w:t>
      </w:r>
      <w:r>
        <w:rPr>
          <w:rFonts w:ascii="Times New Roman" w:hAnsi="Times New Roman" w:cs="Times New Roman" w:hint="eastAsia"/>
        </w:rPr>
        <w:t>岁的男孩），</w:t>
      </w:r>
      <w:r>
        <w:rPr>
          <w:rFonts w:ascii="Times New Roman" w:hAnsi="Times New Roman" w:cs="Times New Roman" w:hint="eastAsia"/>
        </w:rPr>
        <w:t>under</w:t>
      </w:r>
      <w:r>
        <w:rPr>
          <w:rFonts w:ascii="Times New Roman" w:hAnsi="Times New Roman" w:cs="Times New Roman"/>
        </w:rPr>
        <w:t xml:space="preserve"> </w:t>
      </w:r>
      <w:r>
        <w:rPr>
          <w:rFonts w:ascii="Times New Roman" w:hAnsi="Times New Roman" w:cs="Times New Roman" w:hint="eastAsia"/>
        </w:rPr>
        <w:t>control</w:t>
      </w:r>
      <w:r>
        <w:rPr>
          <w:rFonts w:ascii="Times New Roman" w:hAnsi="Times New Roman" w:cs="Times New Roman" w:hint="eastAsia"/>
        </w:rPr>
        <w:t>（在控制之下）</w:t>
      </w:r>
    </w:p>
    <w:p w14:paraId="18C2C80F" w14:textId="19595879" w:rsidR="003C62C4" w:rsidRPr="00832D03" w:rsidRDefault="003C62C4" w:rsidP="003C62C4">
      <w:pPr>
        <w:pStyle w:val="ac"/>
        <w:numPr>
          <w:ilvl w:val="0"/>
          <w:numId w:val="8"/>
        </w:numPr>
        <w:spacing w:line="480" w:lineRule="auto"/>
        <w:ind w:firstLineChars="0"/>
        <w:rPr>
          <w:rFonts w:ascii="Times New Roman" w:hAnsi="Times New Roman" w:cs="Times New Roman"/>
        </w:rPr>
      </w:pPr>
      <w:bookmarkStart w:id="318" w:name="_Toc504321654"/>
      <w:r w:rsidRPr="00C1039B">
        <w:rPr>
          <w:rFonts w:ascii="Times New Roman" w:hAnsi="Times New Roman" w:cs="Times New Roman"/>
          <w:b/>
          <w:bCs/>
          <w:color w:val="EE0000"/>
          <w:sz w:val="24"/>
          <w:szCs w:val="28"/>
        </w:rPr>
        <w:t>low</w:t>
      </w:r>
      <w:r w:rsidRPr="00832D03">
        <w:rPr>
          <w:rFonts w:ascii="Times New Roman" w:hAnsi="Times New Roman" w:cs="Times New Roman"/>
        </w:rPr>
        <w:t>：</w:t>
      </w:r>
      <w:r w:rsidRPr="00832D03">
        <w:rPr>
          <w:rFonts w:ascii="Times New Roman" w:hAnsi="Times New Roman" w:cs="Times New Roman"/>
        </w:rPr>
        <w:t>[ləʊ] adj</w:t>
      </w:r>
      <w:r w:rsidR="00F67D1C">
        <w:rPr>
          <w:rFonts w:ascii="Times New Roman" w:hAnsi="Times New Roman" w:cs="Times New Roman"/>
        </w:rPr>
        <w:t>.</w:t>
      </w:r>
      <w:r w:rsidRPr="00832D03">
        <w:rPr>
          <w:rFonts w:ascii="Times New Roman" w:hAnsi="Times New Roman" w:cs="Times New Roman"/>
        </w:rPr>
        <w:t>低的</w:t>
      </w:r>
      <w:r>
        <w:rPr>
          <w:rFonts w:ascii="Times New Roman" w:hAnsi="Times New Roman" w:cs="Times New Roman" w:hint="eastAsia"/>
        </w:rPr>
        <w:t>，矮的，浅的</w:t>
      </w:r>
      <w:r w:rsidR="00FA658C">
        <w:rPr>
          <w:rFonts w:ascii="Times New Roman" w:hAnsi="Times New Roman" w:cs="Times New Roman" w:hint="eastAsia"/>
        </w:rPr>
        <w:t>；</w:t>
      </w:r>
      <w:r>
        <w:rPr>
          <w:rFonts w:ascii="Times New Roman" w:hAnsi="Times New Roman" w:cs="Times New Roman" w:hint="eastAsia"/>
        </w:rPr>
        <w:t>卑贱的，粗俗的</w:t>
      </w:r>
    </w:p>
    <w:p w14:paraId="2B666BF3" w14:textId="77777777" w:rsidR="00C1039B" w:rsidRPr="003D5025" w:rsidRDefault="00C1039B" w:rsidP="00C1039B">
      <w:pPr>
        <w:pStyle w:val="ac"/>
        <w:numPr>
          <w:ilvl w:val="0"/>
          <w:numId w:val="8"/>
        </w:numPr>
        <w:spacing w:line="480" w:lineRule="auto"/>
        <w:ind w:firstLineChars="0"/>
        <w:rPr>
          <w:rFonts w:ascii="Times New Roman" w:hAnsi="Times New Roman" w:cs="Times New Roman"/>
          <w:bCs/>
        </w:rPr>
      </w:pPr>
      <w:r w:rsidRPr="00C1039B">
        <w:rPr>
          <w:rFonts w:ascii="Times New Roman" w:hAnsi="Times New Roman" w:cs="Times New Roman" w:hint="eastAsia"/>
          <w:bCs/>
          <w:color w:val="EE0000"/>
          <w:szCs w:val="21"/>
        </w:rPr>
        <w:t>lower</w:t>
      </w:r>
      <w:r w:rsidRPr="003D5025">
        <w:rPr>
          <w:rFonts w:ascii="Times New Roman" w:hAnsi="Times New Roman" w:cs="Times New Roman" w:hint="eastAsia"/>
          <w:bCs/>
        </w:rPr>
        <w:t>：</w:t>
      </w:r>
      <w:r w:rsidRPr="003D5025">
        <w:rPr>
          <w:rFonts w:ascii="Times New Roman" w:hAnsi="Times New Roman" w:cs="Times New Roman"/>
          <w:bCs/>
        </w:rPr>
        <w:t>[ˈləʊə(r)] adj.</w:t>
      </w:r>
      <w:r w:rsidRPr="003D5025">
        <w:rPr>
          <w:rFonts w:ascii="Times New Roman" w:hAnsi="Times New Roman" w:cs="Times New Roman" w:hint="eastAsia"/>
          <w:bCs/>
        </w:rPr>
        <w:t>较低的；下级的</w:t>
      </w:r>
      <w:r w:rsidRPr="003D5025">
        <w:rPr>
          <w:rFonts w:ascii="Times New Roman" w:hAnsi="Times New Roman" w:cs="Times New Roman"/>
          <w:bCs/>
        </w:rPr>
        <w:t>v.</w:t>
      </w:r>
      <w:r w:rsidRPr="003D5025">
        <w:rPr>
          <w:rFonts w:ascii="Times New Roman" w:hAnsi="Times New Roman" w:cs="Times New Roman" w:hint="eastAsia"/>
          <w:bCs/>
        </w:rPr>
        <w:t>降低；减弱</w:t>
      </w:r>
    </w:p>
    <w:p w14:paraId="13480BE4" w14:textId="78ED87EC" w:rsidR="00C1039B" w:rsidRPr="003D5025" w:rsidRDefault="00C1039B" w:rsidP="00C1039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low</w:t>
      </w:r>
      <w:r w:rsidRPr="003D5025">
        <w:rPr>
          <w:rFonts w:ascii="Times New Roman" w:hAnsi="Times New Roman" w:cs="Times New Roman" w:hint="eastAsia"/>
          <w:bCs/>
          <w:szCs w:val="21"/>
        </w:rPr>
        <w:t>（低的）</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（更……的）→较低的→（转作动词）降低，减弱</w:t>
      </w:r>
    </w:p>
    <w:p w14:paraId="038196E2" w14:textId="13A3E5CA" w:rsidR="003C62C4" w:rsidRPr="00832D03" w:rsidRDefault="003C62C4" w:rsidP="003C62C4">
      <w:pPr>
        <w:pStyle w:val="ac"/>
        <w:numPr>
          <w:ilvl w:val="0"/>
          <w:numId w:val="8"/>
        </w:numPr>
        <w:spacing w:line="480" w:lineRule="auto"/>
        <w:ind w:firstLineChars="0"/>
        <w:rPr>
          <w:rFonts w:ascii="Times New Roman" w:hAnsi="Times New Roman" w:cs="Times New Roman"/>
          <w:szCs w:val="21"/>
        </w:rPr>
      </w:pPr>
      <w:r w:rsidRPr="004104C7">
        <w:rPr>
          <w:rFonts w:ascii="Times New Roman" w:hAnsi="Times New Roman" w:cs="Times New Roman"/>
          <w:color w:val="EE0000"/>
          <w:szCs w:val="21"/>
        </w:rPr>
        <w:lastRenderedPageBreak/>
        <w:t>below</w:t>
      </w:r>
      <w:r w:rsidRPr="00832D03">
        <w:rPr>
          <w:rFonts w:ascii="Times New Roman" w:hAnsi="Times New Roman" w:cs="Times New Roman"/>
          <w:szCs w:val="21"/>
        </w:rPr>
        <w:t>：</w:t>
      </w:r>
      <w:r w:rsidRPr="00832D03">
        <w:rPr>
          <w:rFonts w:ascii="Times New Roman" w:hAnsi="Times New Roman" w:cs="Times New Roman"/>
          <w:szCs w:val="21"/>
        </w:rPr>
        <w:t>[</w:t>
      </w:r>
      <w:r w:rsidRPr="00DC63EF">
        <w:rPr>
          <w:rFonts w:ascii="Times New Roman" w:hAnsi="Times New Roman" w:cs="Times New Roman"/>
          <w:szCs w:val="21"/>
        </w:rPr>
        <w:t>bɪˈləʊ</w:t>
      </w:r>
      <w:r w:rsidRPr="00832D03">
        <w:rPr>
          <w:rFonts w:ascii="Times New Roman" w:hAnsi="Times New Roman" w:cs="Times New Roman"/>
          <w:szCs w:val="21"/>
        </w:rPr>
        <w:t>]</w:t>
      </w:r>
      <w:r w:rsidR="00FA658C">
        <w:rPr>
          <w:rFonts w:ascii="Times New Roman" w:hAnsi="Times New Roman" w:cs="Times New Roman" w:hint="eastAsia"/>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在</w:t>
      </w:r>
      <w:r>
        <w:rPr>
          <w:rFonts w:ascii="Times New Roman" w:hAnsi="Times New Roman" w:cs="Times New Roman" w:hint="eastAsia"/>
          <w:szCs w:val="21"/>
        </w:rPr>
        <w:t>……</w:t>
      </w:r>
      <w:r w:rsidRPr="00832D03">
        <w:rPr>
          <w:rFonts w:ascii="Times New Roman" w:hAnsi="Times New Roman" w:cs="Times New Roman"/>
          <w:szCs w:val="21"/>
        </w:rPr>
        <w:t>下面，</w:t>
      </w:r>
      <w:r>
        <w:rPr>
          <w:rFonts w:ascii="Times New Roman" w:hAnsi="Times New Roman" w:cs="Times New Roman" w:hint="eastAsia"/>
          <w:szCs w:val="21"/>
        </w:rPr>
        <w:t>低于</w:t>
      </w:r>
    </w:p>
    <w:p w14:paraId="1D860EC1" w14:textId="438458C5" w:rsidR="003C62C4" w:rsidRDefault="005A0A55" w:rsidP="003C62C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C62C4" w:rsidRPr="009D649A">
        <w:rPr>
          <w:rFonts w:ascii="Times New Roman" w:hAnsi="Times New Roman" w:cs="Times New Roman"/>
          <w:szCs w:val="21"/>
        </w:rPr>
        <w:t>be</w:t>
      </w:r>
      <w:r w:rsidR="003C62C4" w:rsidRPr="009D649A">
        <w:rPr>
          <w:rFonts w:ascii="Times New Roman" w:hAnsi="Times New Roman" w:cs="Times New Roman"/>
          <w:szCs w:val="21"/>
        </w:rPr>
        <w:t>（</w:t>
      </w:r>
      <w:r w:rsidR="003C62C4">
        <w:rPr>
          <w:rFonts w:ascii="Times New Roman" w:hAnsi="Times New Roman" w:cs="Times New Roman" w:hint="eastAsia"/>
          <w:szCs w:val="21"/>
        </w:rPr>
        <w:t>=by</w:t>
      </w:r>
      <w:r w:rsidR="003C62C4">
        <w:rPr>
          <w:rFonts w:ascii="Times New Roman" w:hAnsi="Times New Roman" w:cs="Times New Roman" w:hint="eastAsia"/>
          <w:szCs w:val="21"/>
        </w:rPr>
        <w:t>，</w:t>
      </w:r>
      <w:r w:rsidR="003C62C4" w:rsidRPr="009D649A">
        <w:rPr>
          <w:rFonts w:ascii="Times New Roman" w:hAnsi="Times New Roman" w:cs="Times New Roman"/>
          <w:szCs w:val="21"/>
        </w:rPr>
        <w:t>在）</w:t>
      </w:r>
      <w:r w:rsidR="003C62C4" w:rsidRPr="009D649A">
        <w:rPr>
          <w:rFonts w:ascii="Times New Roman" w:hAnsi="Times New Roman" w:cs="Times New Roman"/>
          <w:szCs w:val="21"/>
        </w:rPr>
        <w:t>+low</w:t>
      </w:r>
      <w:r w:rsidR="003C62C4" w:rsidRPr="009D649A">
        <w:rPr>
          <w:rFonts w:ascii="Times New Roman" w:hAnsi="Times New Roman" w:cs="Times New Roman"/>
          <w:szCs w:val="21"/>
        </w:rPr>
        <w:t>（低下的）</w:t>
      </w:r>
      <w:r w:rsidR="003C62C4" w:rsidRPr="009D649A">
        <w:rPr>
          <w:rFonts w:ascii="Times New Roman" w:hAnsi="Times New Roman" w:cs="Times New Roman"/>
          <w:szCs w:val="21"/>
        </w:rPr>
        <w:t>→</w:t>
      </w:r>
      <w:r w:rsidR="003C62C4" w:rsidRPr="009D649A">
        <w:rPr>
          <w:rFonts w:ascii="Times New Roman" w:hAnsi="Times New Roman" w:cs="Times New Roman"/>
          <w:szCs w:val="21"/>
        </w:rPr>
        <w:t>在</w:t>
      </w:r>
      <w:r w:rsidR="003C62C4">
        <w:rPr>
          <w:rFonts w:ascii="Times New Roman" w:hAnsi="Times New Roman" w:cs="Times New Roman" w:hint="eastAsia"/>
          <w:szCs w:val="21"/>
        </w:rPr>
        <w:t>……</w:t>
      </w:r>
      <w:r w:rsidR="003C62C4" w:rsidRPr="009D649A">
        <w:rPr>
          <w:rFonts w:ascii="Times New Roman" w:hAnsi="Times New Roman" w:cs="Times New Roman"/>
          <w:szCs w:val="21"/>
        </w:rPr>
        <w:t>下面</w:t>
      </w:r>
    </w:p>
    <w:p w14:paraId="505073B2" w14:textId="02AA2B9E" w:rsidR="003C1E33" w:rsidRPr="00832D03" w:rsidRDefault="003C1E33" w:rsidP="003C1E33">
      <w:pPr>
        <w:pStyle w:val="ac"/>
        <w:numPr>
          <w:ilvl w:val="0"/>
          <w:numId w:val="8"/>
        </w:numPr>
        <w:spacing w:line="480" w:lineRule="auto"/>
        <w:ind w:firstLineChars="0"/>
        <w:rPr>
          <w:rFonts w:ascii="Times New Roman" w:hAnsi="Times New Roman" w:cs="Times New Roman"/>
          <w:szCs w:val="21"/>
        </w:rPr>
      </w:pPr>
      <w:r w:rsidRPr="004104C7">
        <w:rPr>
          <w:rFonts w:ascii="Times New Roman" w:hAnsi="Times New Roman" w:cs="Times New Roman"/>
          <w:b/>
          <w:bCs/>
          <w:color w:val="EE0000"/>
          <w:sz w:val="24"/>
          <w:szCs w:val="24"/>
        </w:rPr>
        <w:t>beneath</w:t>
      </w:r>
      <w:r w:rsidRPr="00832D03">
        <w:rPr>
          <w:rFonts w:ascii="Times New Roman" w:hAnsi="Times New Roman" w:cs="Times New Roman"/>
          <w:szCs w:val="21"/>
        </w:rPr>
        <w:t>：</w:t>
      </w:r>
      <w:r w:rsidRPr="00832D03">
        <w:rPr>
          <w:rFonts w:ascii="Times New Roman" w:hAnsi="Times New Roman" w:cs="Times New Roman"/>
          <w:szCs w:val="21"/>
        </w:rPr>
        <w:t>[bɪˈniːθ]</w:t>
      </w:r>
      <w:r w:rsidR="00DC63EF">
        <w:rPr>
          <w:rFonts w:ascii="Times New Roman" w:hAnsi="Times New Roman" w:cs="Times New Roman"/>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在</w:t>
      </w:r>
      <w:r w:rsidR="00833DC3">
        <w:rPr>
          <w:rFonts w:ascii="Times New Roman" w:hAnsi="Times New Roman" w:cs="Times New Roman" w:hint="eastAsia"/>
          <w:szCs w:val="21"/>
        </w:rPr>
        <w:t>……</w:t>
      </w:r>
      <w:r w:rsidRPr="00832D03">
        <w:rPr>
          <w:rFonts w:ascii="Times New Roman" w:hAnsi="Times New Roman" w:cs="Times New Roman"/>
          <w:szCs w:val="21"/>
        </w:rPr>
        <w:t>下面</w:t>
      </w:r>
      <w:r w:rsidR="00833DC3">
        <w:rPr>
          <w:rFonts w:ascii="Times New Roman" w:hAnsi="Times New Roman" w:cs="Times New Roman" w:hint="eastAsia"/>
          <w:szCs w:val="21"/>
        </w:rPr>
        <w:t>，低于</w:t>
      </w:r>
      <w:r w:rsidRPr="00832D03">
        <w:rPr>
          <w:rFonts w:ascii="Times New Roman" w:hAnsi="Times New Roman" w:cs="Times New Roman"/>
          <w:szCs w:val="21"/>
        </w:rPr>
        <w:t>adv.</w:t>
      </w:r>
      <w:r w:rsidRPr="00832D03">
        <w:rPr>
          <w:rFonts w:ascii="Times New Roman" w:hAnsi="Times New Roman" w:cs="Times New Roman"/>
          <w:szCs w:val="21"/>
        </w:rPr>
        <w:t>在下方</w:t>
      </w:r>
    </w:p>
    <w:p w14:paraId="397359F1" w14:textId="48316907" w:rsidR="003C1E33" w:rsidRDefault="005A0A55" w:rsidP="003C1E3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C1E33" w:rsidRPr="009D649A">
        <w:rPr>
          <w:rFonts w:ascii="Times New Roman" w:hAnsi="Times New Roman" w:cs="Times New Roman"/>
          <w:szCs w:val="21"/>
        </w:rPr>
        <w:t>be</w:t>
      </w:r>
      <w:r w:rsidR="003C1E33" w:rsidRPr="009D649A">
        <w:rPr>
          <w:rFonts w:ascii="Times New Roman" w:hAnsi="Times New Roman" w:cs="Times New Roman"/>
          <w:szCs w:val="21"/>
        </w:rPr>
        <w:t>（</w:t>
      </w:r>
      <w:r w:rsidR="004104C7">
        <w:rPr>
          <w:rFonts w:ascii="Times New Roman" w:hAnsi="Times New Roman" w:cs="Times New Roman" w:hint="eastAsia"/>
          <w:szCs w:val="21"/>
        </w:rPr>
        <w:t>=by</w:t>
      </w:r>
      <w:r w:rsidR="004104C7">
        <w:rPr>
          <w:rFonts w:ascii="Times New Roman" w:hAnsi="Times New Roman" w:cs="Times New Roman" w:hint="eastAsia"/>
          <w:szCs w:val="21"/>
        </w:rPr>
        <w:t>，</w:t>
      </w:r>
      <w:r w:rsidR="003C1E33" w:rsidRPr="009D649A">
        <w:rPr>
          <w:rFonts w:ascii="Times New Roman" w:hAnsi="Times New Roman" w:cs="Times New Roman"/>
          <w:szCs w:val="21"/>
        </w:rPr>
        <w:t>在）</w:t>
      </w:r>
      <w:r w:rsidR="003C1E33" w:rsidRPr="009D649A">
        <w:rPr>
          <w:rFonts w:ascii="Times New Roman" w:hAnsi="Times New Roman" w:cs="Times New Roman"/>
          <w:szCs w:val="21"/>
        </w:rPr>
        <w:t>+neath</w:t>
      </w:r>
      <w:r w:rsidR="003C1E33" w:rsidRPr="009D649A">
        <w:rPr>
          <w:rFonts w:ascii="Times New Roman" w:hAnsi="Times New Roman" w:cs="Times New Roman"/>
          <w:szCs w:val="21"/>
        </w:rPr>
        <w:t>（下方）</w:t>
      </w:r>
      <w:r w:rsidR="003C1E33" w:rsidRPr="009D649A">
        <w:rPr>
          <w:rFonts w:ascii="Times New Roman" w:hAnsi="Times New Roman" w:cs="Times New Roman"/>
          <w:szCs w:val="21"/>
        </w:rPr>
        <w:t>→</w:t>
      </w:r>
      <w:r w:rsidR="003C1E33" w:rsidRPr="009D649A">
        <w:rPr>
          <w:rFonts w:ascii="Times New Roman" w:hAnsi="Times New Roman" w:cs="Times New Roman"/>
          <w:szCs w:val="21"/>
        </w:rPr>
        <w:t>在下方</w:t>
      </w:r>
    </w:p>
    <w:p w14:paraId="7E920EB1" w14:textId="055F5063" w:rsidR="00833DC3" w:rsidRDefault="00833DC3" w:rsidP="003C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833DC3">
        <w:rPr>
          <w:rFonts w:ascii="Times New Roman" w:hAnsi="Times New Roman" w:cs="Times New Roman"/>
          <w:szCs w:val="21"/>
        </w:rPr>
        <w:t>They slept beneath the stars.</w:t>
      </w:r>
      <w:r>
        <w:rPr>
          <w:rFonts w:ascii="Times New Roman" w:hAnsi="Times New Roman" w:cs="Times New Roman" w:hint="eastAsia"/>
          <w:szCs w:val="21"/>
        </w:rPr>
        <w:t>他们睡在星空下面。</w:t>
      </w:r>
    </w:p>
    <w:p w14:paraId="6CE99383" w14:textId="3FA130AB" w:rsidR="00833DC3" w:rsidRPr="009D649A" w:rsidRDefault="00833DC3" w:rsidP="003C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under</w:t>
      </w:r>
      <w:r>
        <w:rPr>
          <w:rFonts w:ascii="Times New Roman" w:hAnsi="Times New Roman" w:cs="Times New Roman" w:hint="eastAsia"/>
          <w:szCs w:val="21"/>
        </w:rPr>
        <w:t>、</w:t>
      </w:r>
      <w:r>
        <w:rPr>
          <w:rFonts w:ascii="Times New Roman" w:hAnsi="Times New Roman" w:cs="Times New Roman" w:hint="eastAsia"/>
          <w:szCs w:val="21"/>
        </w:rPr>
        <w:t>below</w:t>
      </w:r>
      <w:r>
        <w:rPr>
          <w:rFonts w:ascii="Times New Roman" w:hAnsi="Times New Roman" w:cs="Times New Roman" w:hint="eastAsia"/>
          <w:szCs w:val="21"/>
        </w:rPr>
        <w:t>和</w:t>
      </w:r>
      <w:r>
        <w:rPr>
          <w:rFonts w:ascii="Times New Roman" w:hAnsi="Times New Roman" w:cs="Times New Roman" w:hint="eastAsia"/>
          <w:szCs w:val="21"/>
        </w:rPr>
        <w:t>beneath</w:t>
      </w:r>
      <w:r>
        <w:rPr>
          <w:rFonts w:ascii="Times New Roman" w:hAnsi="Times New Roman" w:cs="Times New Roman" w:hint="eastAsia"/>
          <w:szCs w:val="21"/>
        </w:rPr>
        <w:t>都可以表示“在……下面”，区别在于：</w:t>
      </w:r>
      <w:r>
        <w:rPr>
          <w:rFonts w:ascii="Times New Roman" w:hAnsi="Times New Roman" w:cs="Times New Roman" w:hint="eastAsia"/>
          <w:szCs w:val="21"/>
        </w:rPr>
        <w:t>under</w:t>
      </w:r>
      <w:r>
        <w:rPr>
          <w:rFonts w:ascii="Times New Roman" w:hAnsi="Times New Roman" w:cs="Times New Roman" w:hint="eastAsia"/>
          <w:szCs w:val="21"/>
        </w:rPr>
        <w:t>强调在正下方，反义词是</w:t>
      </w:r>
      <w:r>
        <w:rPr>
          <w:rFonts w:ascii="Times New Roman" w:hAnsi="Times New Roman" w:cs="Times New Roman" w:hint="eastAsia"/>
          <w:szCs w:val="21"/>
        </w:rPr>
        <w:t>over</w:t>
      </w:r>
      <w:r>
        <w:rPr>
          <w:rFonts w:ascii="Times New Roman" w:hAnsi="Times New Roman" w:cs="Times New Roman" w:hint="eastAsia"/>
          <w:szCs w:val="21"/>
        </w:rPr>
        <w:t>；</w:t>
      </w:r>
      <w:r>
        <w:rPr>
          <w:rFonts w:ascii="Times New Roman" w:hAnsi="Times New Roman" w:cs="Times New Roman" w:hint="eastAsia"/>
          <w:szCs w:val="21"/>
        </w:rPr>
        <w:t>below</w:t>
      </w:r>
      <w:r>
        <w:rPr>
          <w:rFonts w:ascii="Times New Roman" w:hAnsi="Times New Roman" w:cs="Times New Roman" w:hint="eastAsia"/>
          <w:szCs w:val="21"/>
        </w:rPr>
        <w:t>强调在较低位置，不一定是在正下方，反义词是</w:t>
      </w:r>
      <w:r>
        <w:rPr>
          <w:rFonts w:ascii="Times New Roman" w:hAnsi="Times New Roman" w:cs="Times New Roman" w:hint="eastAsia"/>
          <w:szCs w:val="21"/>
        </w:rPr>
        <w:t>above</w:t>
      </w:r>
      <w:r>
        <w:rPr>
          <w:rFonts w:ascii="Times New Roman" w:hAnsi="Times New Roman" w:cs="Times New Roman" w:hint="eastAsia"/>
          <w:szCs w:val="21"/>
        </w:rPr>
        <w:t>。</w:t>
      </w:r>
      <w:r>
        <w:rPr>
          <w:rFonts w:ascii="Times New Roman" w:hAnsi="Times New Roman" w:cs="Times New Roman" w:hint="eastAsia"/>
          <w:szCs w:val="21"/>
        </w:rPr>
        <w:t>beneath</w:t>
      </w:r>
      <w:r>
        <w:rPr>
          <w:rFonts w:ascii="Times New Roman" w:hAnsi="Times New Roman" w:cs="Times New Roman" w:hint="eastAsia"/>
          <w:szCs w:val="21"/>
        </w:rPr>
        <w:t>是个书面语，常用于文艺作品中。</w:t>
      </w:r>
    </w:p>
    <w:p w14:paraId="1AC988C8" w14:textId="4AFB8E51" w:rsidR="000550AC" w:rsidRPr="00335541" w:rsidRDefault="000550AC"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bas</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底部，基础）</w:t>
      </w:r>
      <w:bookmarkEnd w:id="318"/>
    </w:p>
    <w:p w14:paraId="4091236B" w14:textId="0A685272" w:rsidR="000550AC" w:rsidRPr="00CB0BB1" w:rsidRDefault="00B125EF" w:rsidP="000550AC">
      <w:pPr>
        <w:spacing w:line="360" w:lineRule="auto"/>
        <w:ind w:firstLineChars="202" w:firstLine="424"/>
        <w:rPr>
          <w:rFonts w:ascii="Times New Roman" w:hAnsi="Times New Roman" w:cs="Times New Roman"/>
          <w:szCs w:val="21"/>
        </w:rPr>
      </w:pPr>
      <w:r>
        <w:rPr>
          <w:rFonts w:ascii="Times New Roman" w:eastAsia="宋体" w:hAnsi="Times New Roman" w:cs="Times New Roman"/>
          <w:szCs w:val="21"/>
        </w:rPr>
        <w:t>【源】</w:t>
      </w:r>
      <w:r w:rsidR="00DC63EF">
        <w:rPr>
          <w:rFonts w:ascii="Times New Roman" w:eastAsia="宋体" w:hAnsi="Times New Roman" w:cs="Times New Roman" w:hint="eastAsia"/>
          <w:szCs w:val="21"/>
        </w:rPr>
        <w:t>希腊语，字面意思是“立足之地”。</w:t>
      </w:r>
    </w:p>
    <w:p w14:paraId="47CFC22A" w14:textId="7551DA73" w:rsidR="00DC63EF" w:rsidRPr="00832D03" w:rsidRDefault="00DC63EF" w:rsidP="00DC63EF">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basis</w:t>
      </w:r>
      <w:r w:rsidRPr="00832D03">
        <w:rPr>
          <w:rFonts w:ascii="Times New Roman" w:hAnsi="Times New Roman" w:cs="Times New Roman"/>
        </w:rPr>
        <w:t>：</w:t>
      </w:r>
      <w:r w:rsidRPr="00832D03">
        <w:rPr>
          <w:rFonts w:ascii="Times New Roman" w:hAnsi="Times New Roman" w:cs="Times New Roman"/>
          <w:szCs w:val="21"/>
        </w:rPr>
        <w:t>[</w:t>
      </w:r>
      <w:r w:rsidRPr="00DC63EF">
        <w:rPr>
          <w:rFonts w:ascii="Times New Roman" w:hAnsi="Times New Roman" w:cs="Times New Roman"/>
          <w:szCs w:val="21"/>
        </w:rPr>
        <w:t>ˈbeɪsɪs</w:t>
      </w:r>
      <w:r>
        <w:rPr>
          <w:rFonts w:ascii="Times New Roman" w:hAnsi="Times New Roman" w:cs="Times New Roman"/>
          <w:szCs w:val="21"/>
        </w:rPr>
        <w:t>] n.</w:t>
      </w:r>
      <w:r w:rsidRPr="00832D03">
        <w:rPr>
          <w:rFonts w:ascii="Times New Roman" w:hAnsi="Times New Roman" w:cs="Times New Roman"/>
          <w:szCs w:val="21"/>
        </w:rPr>
        <w:t>基础；底部；基本原则或原理</w:t>
      </w:r>
      <w:r w:rsidR="00A23BAA">
        <w:rPr>
          <w:rFonts w:ascii="Times New Roman" w:hAnsi="Times New Roman" w:cs="Times New Roman" w:hint="eastAsia"/>
          <w:szCs w:val="21"/>
        </w:rPr>
        <w:t>，依据</w:t>
      </w:r>
    </w:p>
    <w:p w14:paraId="0858A877" w14:textId="72001A65" w:rsidR="00DC63EF" w:rsidRDefault="005A0A55"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C63EF">
        <w:rPr>
          <w:rFonts w:ascii="Times New Roman" w:hAnsi="Times New Roman" w:cs="Times New Roman" w:hint="eastAsia"/>
          <w:szCs w:val="21"/>
        </w:rPr>
        <w:t>ba</w:t>
      </w:r>
      <w:r w:rsidR="00A23BAA">
        <w:rPr>
          <w:rFonts w:ascii="Times New Roman" w:hAnsi="Times New Roman" w:cs="Times New Roman" w:hint="eastAsia"/>
          <w:szCs w:val="21"/>
        </w:rPr>
        <w:t>s</w:t>
      </w:r>
      <w:r w:rsidR="00DC63EF">
        <w:rPr>
          <w:rFonts w:ascii="Times New Roman" w:hAnsi="Times New Roman" w:cs="Times New Roman" w:hint="eastAsia"/>
          <w:szCs w:val="21"/>
        </w:rPr>
        <w:t>（</w:t>
      </w:r>
      <w:r w:rsidR="00A23BAA">
        <w:rPr>
          <w:rFonts w:ascii="Times New Roman" w:hAnsi="Times New Roman" w:cs="Times New Roman" w:hint="eastAsia"/>
          <w:szCs w:val="21"/>
        </w:rPr>
        <w:t>基础，底部</w:t>
      </w:r>
      <w:r w:rsidR="00DC63EF">
        <w:rPr>
          <w:rFonts w:ascii="Times New Roman" w:hAnsi="Times New Roman" w:cs="Times New Roman" w:hint="eastAsia"/>
          <w:szCs w:val="21"/>
        </w:rPr>
        <w:t>）</w:t>
      </w:r>
      <w:r w:rsidR="00DC63EF">
        <w:rPr>
          <w:rFonts w:ascii="Times New Roman" w:hAnsi="Times New Roman" w:cs="Times New Roman" w:hint="eastAsia"/>
          <w:szCs w:val="21"/>
        </w:rPr>
        <w:t>+is</w:t>
      </w:r>
      <w:r w:rsidR="00DC63EF">
        <w:rPr>
          <w:rFonts w:ascii="Times New Roman" w:hAnsi="Times New Roman" w:cs="Times New Roman" w:hint="eastAsia"/>
          <w:szCs w:val="21"/>
        </w:rPr>
        <w:t>（</w:t>
      </w:r>
      <w:r w:rsidR="00A23BAA">
        <w:rPr>
          <w:rFonts w:ascii="Times New Roman" w:hAnsi="Times New Roman" w:cs="Times New Roman" w:hint="eastAsia"/>
          <w:szCs w:val="21"/>
        </w:rPr>
        <w:t>希腊语名词词尾</w:t>
      </w:r>
      <w:r w:rsidR="00DC63EF">
        <w:rPr>
          <w:rFonts w:ascii="Times New Roman" w:hAnsi="Times New Roman" w:cs="Times New Roman" w:hint="eastAsia"/>
          <w:szCs w:val="21"/>
        </w:rPr>
        <w:t>）→基础，底部</w:t>
      </w:r>
      <w:r w:rsidR="00A23BAA">
        <w:rPr>
          <w:rFonts w:ascii="Times New Roman" w:hAnsi="Times New Roman" w:cs="Times New Roman" w:hint="eastAsia"/>
          <w:szCs w:val="21"/>
        </w:rPr>
        <w:t>→</w:t>
      </w:r>
      <w:r w:rsidR="00A23BAA" w:rsidRPr="00832D03">
        <w:rPr>
          <w:rFonts w:ascii="Times New Roman" w:hAnsi="Times New Roman" w:cs="Times New Roman"/>
          <w:szCs w:val="21"/>
        </w:rPr>
        <w:t>基本原则或原理</w:t>
      </w:r>
      <w:r w:rsidR="00A23BAA">
        <w:rPr>
          <w:rFonts w:ascii="Times New Roman" w:hAnsi="Times New Roman" w:cs="Times New Roman" w:hint="eastAsia"/>
          <w:szCs w:val="21"/>
        </w:rPr>
        <w:t>，依据</w:t>
      </w:r>
    </w:p>
    <w:p w14:paraId="1B0893A5" w14:textId="08C17375" w:rsidR="000550AC" w:rsidRPr="00DC63EF" w:rsidRDefault="000550AC" w:rsidP="000550AC">
      <w:pPr>
        <w:pStyle w:val="ac"/>
        <w:numPr>
          <w:ilvl w:val="0"/>
          <w:numId w:val="8"/>
        </w:numPr>
        <w:spacing w:line="480" w:lineRule="auto"/>
        <w:ind w:firstLineChars="0"/>
        <w:rPr>
          <w:rFonts w:ascii="Times New Roman" w:hAnsi="Times New Roman" w:cs="Times New Roman"/>
        </w:rPr>
      </w:pPr>
      <w:r w:rsidRPr="003059B6">
        <w:rPr>
          <w:rFonts w:ascii="Times New Roman" w:hAnsi="Times New Roman" w:cs="Times New Roman"/>
          <w:color w:val="EE0000"/>
        </w:rPr>
        <w:t>base</w:t>
      </w:r>
      <w:r w:rsidRPr="00832D03">
        <w:rPr>
          <w:rFonts w:ascii="Times New Roman" w:hAnsi="Times New Roman" w:cs="Times New Roman"/>
        </w:rPr>
        <w:t>：</w:t>
      </w:r>
      <w:r w:rsidRPr="00832D03">
        <w:rPr>
          <w:rFonts w:ascii="Times New Roman" w:hAnsi="Times New Roman" w:cs="Times New Roman"/>
          <w:szCs w:val="21"/>
        </w:rPr>
        <w:t>[</w:t>
      </w:r>
      <w:r w:rsidR="00DC63EF" w:rsidRPr="00DC63EF">
        <w:rPr>
          <w:rFonts w:ascii="Times New Roman" w:hAnsi="Times New Roman" w:cs="Times New Roman"/>
          <w:szCs w:val="21"/>
        </w:rPr>
        <w:t>beɪs</w:t>
      </w:r>
      <w:r>
        <w:rPr>
          <w:rFonts w:ascii="Times New Roman" w:hAnsi="Times New Roman" w:cs="Times New Roman"/>
          <w:szCs w:val="21"/>
        </w:rPr>
        <w:t>] n.</w:t>
      </w:r>
      <w:r w:rsidRPr="00832D03">
        <w:rPr>
          <w:rFonts w:ascii="Times New Roman" w:hAnsi="Times New Roman" w:cs="Times New Roman"/>
          <w:szCs w:val="21"/>
        </w:rPr>
        <w:t>基础；底部；垒</w:t>
      </w:r>
      <w:r w:rsidR="00A23BAA">
        <w:rPr>
          <w:rFonts w:ascii="Times New Roman" w:hAnsi="Times New Roman" w:cs="Times New Roman" w:hint="eastAsia"/>
          <w:szCs w:val="21"/>
        </w:rPr>
        <w:t>vt.</w:t>
      </w:r>
      <w:r w:rsidR="00A23BAA">
        <w:rPr>
          <w:rFonts w:ascii="Times New Roman" w:hAnsi="Times New Roman" w:cs="Times New Roman" w:hint="eastAsia"/>
          <w:szCs w:val="21"/>
        </w:rPr>
        <w:t>为……提供基础或基地、总部</w:t>
      </w:r>
    </w:p>
    <w:p w14:paraId="3EC008B0" w14:textId="727A94AE" w:rsidR="00DC63EF" w:rsidRDefault="005A0A55" w:rsidP="00DC63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C63EF">
        <w:rPr>
          <w:rFonts w:ascii="Times New Roman" w:hAnsi="Times New Roman" w:cs="Times New Roman" w:hint="eastAsia"/>
          <w:szCs w:val="21"/>
        </w:rPr>
        <w:t>bas</w:t>
      </w:r>
      <w:r w:rsidR="00DC63EF">
        <w:rPr>
          <w:rFonts w:ascii="Times New Roman" w:hAnsi="Times New Roman" w:cs="Times New Roman" w:hint="eastAsia"/>
          <w:szCs w:val="21"/>
        </w:rPr>
        <w:t>（底部，基础）</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C63EF">
        <w:rPr>
          <w:rFonts w:ascii="Times New Roman" w:hAnsi="Times New Roman" w:cs="Times New Roman" w:hint="eastAsia"/>
          <w:szCs w:val="21"/>
        </w:rPr>
        <w:t>基础，底部→垒</w:t>
      </w:r>
      <w:r w:rsidR="00A23BAA">
        <w:rPr>
          <w:rFonts w:ascii="Times New Roman" w:hAnsi="Times New Roman" w:cs="Times New Roman" w:hint="eastAsia"/>
          <w:szCs w:val="21"/>
        </w:rPr>
        <w:t>→（转作动词）为……提供基础或基地、总部</w:t>
      </w:r>
    </w:p>
    <w:p w14:paraId="706E0087" w14:textId="1F36FB53" w:rsidR="00A23BAA" w:rsidRPr="00DC63EF" w:rsidRDefault="00A23BAA" w:rsidP="00DC63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23BAA">
        <w:rPr>
          <w:rFonts w:ascii="Times New Roman" w:hAnsi="Times New Roman" w:cs="Times New Roman" w:hint="eastAsia"/>
          <w:szCs w:val="21"/>
        </w:rPr>
        <w:t>They decided to base the new company in York.</w:t>
      </w:r>
      <w:r w:rsidRPr="00A23BAA">
        <w:rPr>
          <w:rFonts w:ascii="Times New Roman" w:hAnsi="Times New Roman" w:cs="Times New Roman" w:hint="eastAsia"/>
          <w:szCs w:val="21"/>
        </w:rPr>
        <w:t>他们决定将新成立的公司总部设在约克郡。</w:t>
      </w:r>
    </w:p>
    <w:p w14:paraId="65A6971C" w14:textId="5565A7BC" w:rsidR="00DC63EF" w:rsidRPr="00106D3A" w:rsidRDefault="00DC63EF" w:rsidP="00DC63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base</w:t>
      </w:r>
      <w:r>
        <w:rPr>
          <w:rFonts w:ascii="Times New Roman" w:hAnsi="Times New Roman" w:cs="Times New Roman" w:hint="eastAsia"/>
          <w:szCs w:val="21"/>
        </w:rPr>
        <w:t>和</w:t>
      </w:r>
      <w:r>
        <w:rPr>
          <w:rFonts w:ascii="Times New Roman" w:hAnsi="Times New Roman" w:cs="Times New Roman" w:hint="eastAsia"/>
          <w:szCs w:val="21"/>
        </w:rPr>
        <w:t>basis</w:t>
      </w:r>
      <w:r>
        <w:rPr>
          <w:rFonts w:ascii="Times New Roman" w:hAnsi="Times New Roman" w:cs="Times New Roman" w:hint="eastAsia"/>
          <w:szCs w:val="21"/>
        </w:rPr>
        <w:t>都可以表示“基础”，区别在于：</w:t>
      </w:r>
      <w:r>
        <w:rPr>
          <w:rFonts w:ascii="Times New Roman" w:hAnsi="Times New Roman" w:cs="Times New Roman" w:hint="eastAsia"/>
          <w:szCs w:val="21"/>
        </w:rPr>
        <w:t>base</w:t>
      </w:r>
      <w:r>
        <w:rPr>
          <w:rFonts w:ascii="Times New Roman" w:hAnsi="Times New Roman" w:cs="Times New Roman" w:hint="eastAsia"/>
          <w:szCs w:val="21"/>
        </w:rPr>
        <w:t>更加通俗，主要表示具体事物如房屋的基础，而</w:t>
      </w:r>
      <w:r>
        <w:rPr>
          <w:rFonts w:ascii="Times New Roman" w:hAnsi="Times New Roman" w:cs="Times New Roman" w:hint="eastAsia"/>
          <w:szCs w:val="21"/>
        </w:rPr>
        <w:t>basis</w:t>
      </w:r>
      <w:r>
        <w:rPr>
          <w:rFonts w:ascii="Times New Roman" w:hAnsi="Times New Roman" w:cs="Times New Roman" w:hint="eastAsia"/>
          <w:szCs w:val="21"/>
        </w:rPr>
        <w:t>保留了希腊语拼写，更加正式，常比喻抽象事物如思想、友谊的基础。</w:t>
      </w:r>
    </w:p>
    <w:p w14:paraId="767E5B6C" w14:textId="6D1B62EF" w:rsidR="00DC63EF" w:rsidRPr="00832D03" w:rsidRDefault="00DC63EF" w:rsidP="00DC63EF">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basic</w:t>
      </w:r>
      <w:r w:rsidRPr="00832D03">
        <w:rPr>
          <w:rFonts w:ascii="Times New Roman" w:hAnsi="Times New Roman" w:cs="Times New Roman"/>
        </w:rPr>
        <w:t>：</w:t>
      </w:r>
      <w:r w:rsidRPr="00832D03">
        <w:rPr>
          <w:rFonts w:ascii="Times New Roman" w:hAnsi="Times New Roman" w:cs="Times New Roman"/>
          <w:szCs w:val="21"/>
        </w:rPr>
        <w:t>['be</w:t>
      </w:r>
      <w:r w:rsidRPr="00DC63EF">
        <w:rPr>
          <w:rFonts w:ascii="Times New Roman" w:hAnsi="Times New Roman" w:cs="Times New Roman"/>
          <w:szCs w:val="21"/>
        </w:rPr>
        <w:t>ɪ</w:t>
      </w:r>
      <w:r w:rsidRPr="00832D03">
        <w:rPr>
          <w:rFonts w:ascii="Times New Roman" w:hAnsi="Times New Roman" w:cs="Times New Roman"/>
          <w:szCs w:val="21"/>
        </w:rPr>
        <w:t>sɪk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基础的</w:t>
      </w:r>
      <w:r>
        <w:rPr>
          <w:rFonts w:ascii="Times New Roman" w:hAnsi="Times New Roman" w:cs="Times New Roman" w:hint="eastAsia"/>
          <w:szCs w:val="21"/>
        </w:rPr>
        <w:t>，基本的</w:t>
      </w:r>
    </w:p>
    <w:p w14:paraId="206E9488" w14:textId="77777777" w:rsidR="001535C6" w:rsidRDefault="005A0A55"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C63EF">
        <w:rPr>
          <w:rFonts w:ascii="Times New Roman" w:hAnsi="Times New Roman" w:cs="Times New Roman" w:hint="eastAsia"/>
          <w:szCs w:val="21"/>
        </w:rPr>
        <w:t>bas</w:t>
      </w:r>
      <w:r w:rsidR="00DC63EF">
        <w:rPr>
          <w:rFonts w:ascii="Times New Roman" w:hAnsi="Times New Roman" w:cs="Times New Roman" w:hint="eastAsia"/>
          <w:szCs w:val="21"/>
        </w:rPr>
        <w:t>（基础）</w:t>
      </w:r>
      <w:r w:rsidR="00DC63EF">
        <w:rPr>
          <w:rFonts w:ascii="Times New Roman" w:hAnsi="Times New Roman" w:cs="Times New Roman" w:hint="eastAsia"/>
          <w:szCs w:val="21"/>
        </w:rPr>
        <w:t>+ic</w:t>
      </w:r>
      <w:r w:rsidR="00DC63EF">
        <w:rPr>
          <w:rFonts w:ascii="Times New Roman" w:hAnsi="Times New Roman" w:cs="Times New Roman" w:hint="eastAsia"/>
          <w:szCs w:val="21"/>
        </w:rPr>
        <w:t>（形容词后缀）→基础的，基本的</w:t>
      </w:r>
    </w:p>
    <w:p w14:paraId="638B7D89" w14:textId="69183B8B" w:rsidR="00A94530" w:rsidRDefault="001535C6"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basically</w:t>
      </w:r>
      <w:r>
        <w:rPr>
          <w:rFonts w:ascii="Times New Roman" w:hAnsi="Times New Roman" w:cs="Times New Roman" w:hint="eastAsia"/>
          <w:szCs w:val="21"/>
        </w:rPr>
        <w:t>：</w:t>
      </w:r>
      <w:r>
        <w:rPr>
          <w:rFonts w:ascii="Times New Roman" w:hAnsi="Times New Roman" w:cs="Times New Roman" w:hint="eastAsia"/>
          <w:szCs w:val="21"/>
        </w:rPr>
        <w:t>[</w:t>
      </w:r>
      <w:r w:rsidR="00A94530" w:rsidRPr="00A94530">
        <w:rPr>
          <w:rFonts w:ascii="Times New Roman" w:hAnsi="Times New Roman" w:cs="Times New Roman"/>
          <w:szCs w:val="21"/>
        </w:rPr>
        <w:t>ˈbeɪsɪkli</w:t>
      </w:r>
      <w:r w:rsidR="00A94530">
        <w:rPr>
          <w:rFonts w:ascii="Times New Roman" w:hAnsi="Times New Roman" w:cs="Times New Roman"/>
          <w:szCs w:val="21"/>
        </w:rPr>
        <w:t>] adv.</w:t>
      </w:r>
      <w:r w:rsidR="00A94530">
        <w:rPr>
          <w:rFonts w:ascii="Times New Roman" w:hAnsi="Times New Roman" w:cs="Times New Roman" w:hint="eastAsia"/>
          <w:szCs w:val="21"/>
        </w:rPr>
        <w:t>基本上</w:t>
      </w:r>
    </w:p>
    <w:p w14:paraId="2A720238" w14:textId="77777777" w:rsidR="00DC63EF" w:rsidRPr="00832D03" w:rsidRDefault="00DC63EF" w:rsidP="00DC63EF">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lastRenderedPageBreak/>
        <w:t>baseball</w:t>
      </w:r>
      <w:r w:rsidRPr="00832D03">
        <w:rPr>
          <w:rFonts w:ascii="Times New Roman" w:hAnsi="Times New Roman" w:cs="Times New Roman"/>
        </w:rPr>
        <w:t>：</w:t>
      </w:r>
      <w:r w:rsidRPr="00832D03">
        <w:rPr>
          <w:rFonts w:ascii="Times New Roman" w:hAnsi="Times New Roman" w:cs="Times New Roman"/>
          <w:szCs w:val="21"/>
        </w:rPr>
        <w:t>[</w:t>
      </w:r>
      <w:r w:rsidRPr="004E4448">
        <w:rPr>
          <w:rFonts w:ascii="Times New Roman" w:hAnsi="Times New Roman" w:cs="Times New Roman"/>
          <w:szCs w:val="21"/>
        </w:rPr>
        <w:t>ˈbeɪsbɔːl</w:t>
      </w:r>
      <w:r w:rsidRPr="00832D03">
        <w:rPr>
          <w:rFonts w:ascii="Times New Roman" w:hAnsi="Times New Roman" w:cs="Times New Roman"/>
          <w:szCs w:val="21"/>
        </w:rPr>
        <w:t>] n.</w:t>
      </w:r>
      <w:r w:rsidRPr="00832D03">
        <w:rPr>
          <w:rFonts w:ascii="Times New Roman" w:hAnsi="Times New Roman" w:cs="Times New Roman"/>
          <w:szCs w:val="21"/>
        </w:rPr>
        <w:t>棒球运动</w:t>
      </w:r>
    </w:p>
    <w:p w14:paraId="72CBF76E" w14:textId="04CD9635" w:rsidR="00DC63EF" w:rsidRDefault="005A0A55"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C63EF">
        <w:rPr>
          <w:rFonts w:ascii="Times New Roman" w:hAnsi="Times New Roman" w:cs="Times New Roman" w:hint="eastAsia"/>
          <w:szCs w:val="21"/>
        </w:rPr>
        <w:t>base</w:t>
      </w:r>
      <w:r w:rsidR="00DC63EF">
        <w:rPr>
          <w:rFonts w:ascii="Times New Roman" w:hAnsi="Times New Roman" w:cs="Times New Roman" w:hint="eastAsia"/>
          <w:szCs w:val="21"/>
        </w:rPr>
        <w:t>（垒</w:t>
      </w:r>
      <w:r w:rsidR="003E1250">
        <w:rPr>
          <w:rFonts w:ascii="Times New Roman" w:hAnsi="Times New Roman" w:cs="Times New Roman" w:hint="eastAsia"/>
          <w:szCs w:val="21"/>
        </w:rPr>
        <w:t>，基地</w:t>
      </w:r>
      <w:r w:rsidR="00DC63EF">
        <w:rPr>
          <w:rFonts w:ascii="Times New Roman" w:hAnsi="Times New Roman" w:cs="Times New Roman" w:hint="eastAsia"/>
          <w:szCs w:val="21"/>
        </w:rPr>
        <w:t>）</w:t>
      </w:r>
      <w:r w:rsidR="00DC63EF">
        <w:rPr>
          <w:rFonts w:ascii="Times New Roman" w:hAnsi="Times New Roman" w:cs="Times New Roman" w:hint="eastAsia"/>
          <w:szCs w:val="21"/>
        </w:rPr>
        <w:t>+ball</w:t>
      </w:r>
      <w:r w:rsidR="00DC63EF">
        <w:rPr>
          <w:rFonts w:ascii="Times New Roman" w:hAnsi="Times New Roman" w:cs="Times New Roman" w:hint="eastAsia"/>
          <w:szCs w:val="21"/>
        </w:rPr>
        <w:t>（球）→攻垒和</w:t>
      </w:r>
      <w:r w:rsidR="003E1250">
        <w:rPr>
          <w:rFonts w:ascii="Times New Roman" w:hAnsi="Times New Roman" w:cs="Times New Roman" w:hint="eastAsia"/>
          <w:szCs w:val="21"/>
        </w:rPr>
        <w:t>守</w:t>
      </w:r>
      <w:r w:rsidR="00DC63EF">
        <w:rPr>
          <w:rFonts w:ascii="Times New Roman" w:hAnsi="Times New Roman" w:cs="Times New Roman" w:hint="eastAsia"/>
          <w:szCs w:val="21"/>
        </w:rPr>
        <w:t>垒的球类游戏→棒球</w:t>
      </w:r>
    </w:p>
    <w:p w14:paraId="4E1801C6" w14:textId="6DD968CF" w:rsidR="00DC63EF" w:rsidRPr="00106D3A" w:rsidRDefault="00DC63EF" w:rsidP="00DC63EF">
      <w:pPr>
        <w:spacing w:line="360" w:lineRule="auto"/>
        <w:jc w:val="center"/>
        <w:rPr>
          <w:rFonts w:ascii="Times New Roman" w:hAnsi="Times New Roman" w:cs="Times New Roman"/>
          <w:szCs w:val="21"/>
        </w:rPr>
      </w:pPr>
      <w:r>
        <w:rPr>
          <w:noProof/>
        </w:rPr>
        <w:drawing>
          <wp:inline distT="0" distB="0" distL="0" distR="0" wp14:anchorId="4896B486" wp14:editId="442D5A08">
            <wp:extent cx="2172677" cy="1580989"/>
            <wp:effectExtent l="0" t="0" r="0" b="63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173955" cy="1581919"/>
                    </a:xfrm>
                    <a:prstGeom prst="rect">
                      <a:avLst/>
                    </a:prstGeom>
                  </pic:spPr>
                </pic:pic>
              </a:graphicData>
            </a:graphic>
          </wp:inline>
        </w:drawing>
      </w:r>
    </w:p>
    <w:p w14:paraId="5AE68B24" w14:textId="77777777" w:rsidR="001535C6" w:rsidRDefault="00DC63EF"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Pr>
          <w:rFonts w:ascii="Times New Roman" w:hAnsi="Times New Roman" w:cs="Times New Roman" w:hint="eastAsia"/>
          <w:szCs w:val="21"/>
        </w:rPr>
        <w:t>从字面上来说，</w:t>
      </w:r>
      <w:r>
        <w:rPr>
          <w:rFonts w:ascii="Times New Roman" w:hAnsi="Times New Roman" w:cs="Times New Roman" w:hint="eastAsia"/>
          <w:szCs w:val="21"/>
        </w:rPr>
        <w:t>baseball</w:t>
      </w:r>
      <w:r>
        <w:rPr>
          <w:rFonts w:ascii="Times New Roman" w:hAnsi="Times New Roman" w:cs="Times New Roman" w:hint="eastAsia"/>
          <w:szCs w:val="21"/>
        </w:rPr>
        <w:t>应该翻译为“垒球”，但由于“垒球”一词已经被用来表示</w:t>
      </w:r>
      <w:r>
        <w:rPr>
          <w:rFonts w:ascii="Times New Roman" w:hAnsi="Times New Roman" w:cs="Times New Roman" w:hint="eastAsia"/>
          <w:szCs w:val="21"/>
        </w:rPr>
        <w:t>softball</w:t>
      </w:r>
      <w:r>
        <w:rPr>
          <w:rFonts w:ascii="Times New Roman" w:hAnsi="Times New Roman" w:cs="Times New Roman" w:hint="eastAsia"/>
          <w:szCs w:val="21"/>
        </w:rPr>
        <w:t>（一种类似</w:t>
      </w:r>
      <w:r>
        <w:rPr>
          <w:rFonts w:ascii="Times New Roman" w:hAnsi="Times New Roman" w:cs="Times New Roman" w:hint="eastAsia"/>
          <w:szCs w:val="21"/>
        </w:rPr>
        <w:t>baseball</w:t>
      </w:r>
      <w:r>
        <w:rPr>
          <w:rFonts w:ascii="Times New Roman" w:hAnsi="Times New Roman" w:cs="Times New Roman" w:hint="eastAsia"/>
          <w:szCs w:val="21"/>
        </w:rPr>
        <w:t>的运动，所用的球比较软，更加安全），所以人们就用“棒球”来表示</w:t>
      </w:r>
      <w:r>
        <w:rPr>
          <w:rFonts w:ascii="Times New Roman" w:hAnsi="Times New Roman" w:cs="Times New Roman" w:hint="eastAsia"/>
          <w:szCs w:val="21"/>
        </w:rPr>
        <w:t>baseball</w:t>
      </w:r>
      <w:r>
        <w:rPr>
          <w:rFonts w:ascii="Times New Roman" w:hAnsi="Times New Roman" w:cs="Times New Roman" w:hint="eastAsia"/>
          <w:szCs w:val="21"/>
        </w:rPr>
        <w:t>，意思是“用棒击球的运动”。</w:t>
      </w:r>
    </w:p>
    <w:p w14:paraId="7291D337" w14:textId="6FC0655E" w:rsidR="00A94530" w:rsidRPr="00106D3A" w:rsidRDefault="001535C6" w:rsidP="00DC63E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softball</w:t>
      </w:r>
      <w:r>
        <w:rPr>
          <w:rFonts w:ascii="Times New Roman" w:hAnsi="Times New Roman" w:cs="Times New Roman" w:hint="eastAsia"/>
          <w:szCs w:val="21"/>
        </w:rPr>
        <w:t>：</w:t>
      </w:r>
      <w:r>
        <w:rPr>
          <w:rFonts w:ascii="Times New Roman" w:hAnsi="Times New Roman" w:cs="Times New Roman" w:hint="eastAsia"/>
          <w:szCs w:val="21"/>
        </w:rPr>
        <w:t>[</w:t>
      </w:r>
      <w:r w:rsidR="00A94530" w:rsidRPr="00A94530">
        <w:rPr>
          <w:rFonts w:ascii="Times New Roman" w:hAnsi="Times New Roman" w:cs="Times New Roman"/>
          <w:szCs w:val="21"/>
        </w:rPr>
        <w:t>ˈsɒftbɔːl</w:t>
      </w:r>
      <w:r w:rsidR="00A94530">
        <w:rPr>
          <w:rFonts w:ascii="Times New Roman" w:hAnsi="Times New Roman" w:cs="Times New Roman"/>
          <w:szCs w:val="21"/>
        </w:rPr>
        <w:t>] n.</w:t>
      </w:r>
      <w:r w:rsidR="00A94530">
        <w:rPr>
          <w:rFonts w:ascii="Times New Roman" w:hAnsi="Times New Roman" w:cs="Times New Roman" w:hint="eastAsia"/>
          <w:szCs w:val="21"/>
        </w:rPr>
        <w:t>垒球运动</w:t>
      </w:r>
    </w:p>
    <w:p w14:paraId="75064A42" w14:textId="30793BBE" w:rsidR="00FF240E" w:rsidRPr="00335541" w:rsidRDefault="00FF240E" w:rsidP="00476596">
      <w:pPr>
        <w:pStyle w:val="2"/>
        <w:numPr>
          <w:ilvl w:val="0"/>
          <w:numId w:val="11"/>
        </w:numPr>
        <w:spacing w:before="0" w:after="0" w:line="480" w:lineRule="auto"/>
        <w:rPr>
          <w:sz w:val="21"/>
          <w:szCs w:val="21"/>
        </w:rPr>
      </w:pPr>
      <w:bookmarkStart w:id="319" w:name="_Toc504321742"/>
      <w:r w:rsidRPr="00837023">
        <w:rPr>
          <w:rFonts w:ascii="Times New Roman" w:eastAsiaTheme="minorEastAsia" w:hAnsi="Times New Roman" w:hint="eastAsia"/>
          <w:color w:val="EE0000"/>
          <w:sz w:val="24"/>
          <w:szCs w:val="24"/>
        </w:rPr>
        <w:t>fund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基础，奠基）</w:t>
      </w:r>
      <w:bookmarkEnd w:id="319"/>
    </w:p>
    <w:p w14:paraId="0D5BC030" w14:textId="238624A0" w:rsidR="00FF240E" w:rsidRPr="007862A9" w:rsidRDefault="00B125EF" w:rsidP="007862A9">
      <w:pPr>
        <w:spacing w:line="360" w:lineRule="auto"/>
        <w:ind w:firstLineChars="202" w:firstLine="424"/>
        <w:rPr>
          <w:rFonts w:ascii="Times New Roman" w:hAnsi="Times New Roman" w:cs="Times New Roman"/>
          <w:szCs w:val="21"/>
        </w:rPr>
      </w:pPr>
      <w:r w:rsidRPr="007862A9">
        <w:rPr>
          <w:rFonts w:ascii="Times New Roman" w:hAnsi="Times New Roman" w:cs="Times New Roman"/>
          <w:szCs w:val="21"/>
        </w:rPr>
        <w:t>【源】</w:t>
      </w:r>
      <w:r w:rsidR="00FF240E" w:rsidRPr="007862A9">
        <w:rPr>
          <w:rFonts w:ascii="Times New Roman" w:hAnsi="Times New Roman" w:cs="Times New Roman"/>
          <w:szCs w:val="21"/>
        </w:rPr>
        <w:t>拉丁语</w:t>
      </w:r>
      <w:r w:rsidR="007862A9" w:rsidRPr="007862A9">
        <w:rPr>
          <w:rFonts w:ascii="Times New Roman" w:hAnsi="Times New Roman" w:cs="Times New Roman" w:hint="eastAsia"/>
          <w:szCs w:val="21"/>
        </w:rPr>
        <w:t>。</w:t>
      </w:r>
    </w:p>
    <w:p w14:paraId="34E521C5" w14:textId="0383ED5F" w:rsidR="007862A9" w:rsidRPr="007862A9" w:rsidRDefault="007862A9" w:rsidP="007862A9">
      <w:pPr>
        <w:spacing w:line="360" w:lineRule="auto"/>
        <w:ind w:firstLineChars="202" w:firstLine="424"/>
        <w:rPr>
          <w:rFonts w:ascii="Times New Roman" w:hAnsi="Times New Roman" w:cs="Times New Roman" w:hint="eastAsia"/>
          <w:szCs w:val="21"/>
        </w:rPr>
      </w:pPr>
      <w:r w:rsidRPr="007862A9">
        <w:rPr>
          <w:rFonts w:ascii="Times New Roman" w:hAnsi="Times New Roman" w:cs="Times New Roman" w:hint="eastAsia"/>
          <w:szCs w:val="21"/>
        </w:rPr>
        <w:t>【变】</w:t>
      </w:r>
      <w:r w:rsidRPr="007862A9">
        <w:rPr>
          <w:rFonts w:ascii="Times New Roman" w:hAnsi="Times New Roman" w:cs="Times New Roman" w:hint="eastAsia"/>
          <w:szCs w:val="21"/>
        </w:rPr>
        <w:t>found-</w:t>
      </w:r>
      <w:r w:rsidRPr="007862A9">
        <w:rPr>
          <w:rFonts w:ascii="Times New Roman" w:hAnsi="Times New Roman" w:cs="Times New Roman" w:hint="eastAsia"/>
          <w:szCs w:val="21"/>
        </w:rPr>
        <w:t>（音变）。</w:t>
      </w:r>
    </w:p>
    <w:p w14:paraId="5C37494C" w14:textId="70E30652" w:rsidR="00A4587A" w:rsidRPr="00A4587A" w:rsidRDefault="00A4587A" w:rsidP="00A4587A">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rPr>
        <w:t>fund</w:t>
      </w:r>
      <w:r w:rsidRPr="00A4587A">
        <w:rPr>
          <w:rFonts w:ascii="Times New Roman" w:hAnsi="Times New Roman" w:cs="Times New Roman" w:hint="eastAsia"/>
        </w:rPr>
        <w:t>：</w:t>
      </w:r>
      <w:r w:rsidRPr="00A4587A">
        <w:rPr>
          <w:rFonts w:ascii="Times New Roman" w:hAnsi="Times New Roman" w:cs="Times New Roman"/>
        </w:rPr>
        <w:t>[fʌnd] n.</w:t>
      </w:r>
      <w:r w:rsidRPr="00A4587A">
        <w:rPr>
          <w:rFonts w:ascii="Times New Roman" w:hAnsi="Times New Roman" w:cs="Times New Roman" w:hint="eastAsia"/>
        </w:rPr>
        <w:t>基金，资金，专款</w:t>
      </w:r>
      <w:r w:rsidRPr="00A4587A">
        <w:rPr>
          <w:rFonts w:ascii="Times New Roman" w:hAnsi="Times New Roman" w:cs="Times New Roman"/>
        </w:rPr>
        <w:t>vt.</w:t>
      </w:r>
      <w:r w:rsidRPr="00A4587A">
        <w:rPr>
          <w:rFonts w:ascii="Times New Roman" w:hAnsi="Times New Roman" w:cs="Times New Roman" w:hint="eastAsia"/>
        </w:rPr>
        <w:t>为…提供资金，资助</w:t>
      </w:r>
    </w:p>
    <w:p w14:paraId="7D4E2939" w14:textId="5003DE2C" w:rsidR="00A4587A" w:rsidRPr="00A4587A" w:rsidRDefault="00A4587A" w:rsidP="00A4587A">
      <w:pPr>
        <w:spacing w:line="360" w:lineRule="auto"/>
        <w:ind w:firstLineChars="201" w:firstLine="422"/>
        <w:rPr>
          <w:rFonts w:ascii="Times New Roman" w:hAnsi="Times New Roman" w:cs="Times New Roman"/>
          <w:szCs w:val="21"/>
        </w:rPr>
      </w:pPr>
      <w:r w:rsidRPr="00A4587A">
        <w:rPr>
          <w:rFonts w:ascii="Times New Roman" w:hAnsi="Times New Roman" w:cs="Times New Roman" w:hint="eastAsia"/>
          <w:szCs w:val="21"/>
        </w:rPr>
        <w:t>【例】</w:t>
      </w:r>
      <w:r w:rsidRPr="00A4587A">
        <w:rPr>
          <w:rFonts w:ascii="Times New Roman" w:hAnsi="Times New Roman" w:cs="Times New Roman" w:hint="eastAsia"/>
          <w:szCs w:val="21"/>
        </w:rPr>
        <w:t xml:space="preserve">The concert will raise funds for research into AIDS. </w:t>
      </w:r>
      <w:r w:rsidRPr="00A4587A">
        <w:rPr>
          <w:rFonts w:ascii="Times New Roman" w:hAnsi="Times New Roman" w:cs="Times New Roman" w:hint="eastAsia"/>
          <w:szCs w:val="21"/>
        </w:rPr>
        <w:t>这场音乐会将为艾滋病研究筹集资金。</w:t>
      </w:r>
      <w:r w:rsidRPr="00A4587A">
        <w:rPr>
          <w:rFonts w:ascii="Times New Roman" w:hAnsi="Times New Roman" w:cs="Times New Roman" w:hint="eastAsia"/>
          <w:szCs w:val="21"/>
        </w:rPr>
        <w:t>The world bank refused to fund the project.</w:t>
      </w:r>
      <w:r w:rsidRPr="00A4587A">
        <w:rPr>
          <w:rFonts w:ascii="Times New Roman" w:hAnsi="Times New Roman" w:cs="Times New Roman" w:hint="eastAsia"/>
          <w:szCs w:val="21"/>
        </w:rPr>
        <w:t>世界银行拒绝资助该项目。</w:t>
      </w:r>
    </w:p>
    <w:p w14:paraId="6086E59B" w14:textId="6540239B" w:rsidR="00FF240E" w:rsidRDefault="00FF240E" w:rsidP="00FF240E">
      <w:pPr>
        <w:pStyle w:val="ac"/>
        <w:numPr>
          <w:ilvl w:val="0"/>
          <w:numId w:val="8"/>
        </w:numPr>
        <w:spacing w:line="480" w:lineRule="auto"/>
        <w:ind w:firstLineChars="0"/>
        <w:rPr>
          <w:rFonts w:ascii="Times New Roman" w:hAnsi="Times New Roman" w:cs="Times New Roman"/>
        </w:rPr>
      </w:pPr>
      <w:r w:rsidRPr="00E0028A">
        <w:rPr>
          <w:rFonts w:ascii="Times New Roman" w:hAnsi="Times New Roman" w:cs="Times New Roman"/>
          <w:color w:val="EE0000"/>
        </w:rPr>
        <w:t>found</w:t>
      </w:r>
      <w:r w:rsidRPr="004A454F">
        <w:rPr>
          <w:rFonts w:ascii="Times New Roman" w:hAnsi="Times New Roman" w:cs="Times New Roman"/>
        </w:rPr>
        <w:t>：</w:t>
      </w:r>
      <w:r w:rsidRPr="004A454F">
        <w:rPr>
          <w:rFonts w:ascii="Times New Roman" w:hAnsi="Times New Roman" w:cs="Times New Roman"/>
        </w:rPr>
        <w:t>[faʊnd] vt</w:t>
      </w:r>
      <w:r w:rsidR="00F67D1C">
        <w:rPr>
          <w:rFonts w:ascii="Times New Roman" w:hAnsi="Times New Roman" w:cs="Times New Roman"/>
        </w:rPr>
        <w:t>.</w:t>
      </w:r>
      <w:r w:rsidRPr="004A454F">
        <w:rPr>
          <w:rFonts w:ascii="Times New Roman" w:hAnsi="Times New Roman" w:cs="Times New Roman"/>
        </w:rPr>
        <w:t>创立，建立；创办</w:t>
      </w:r>
    </w:p>
    <w:p w14:paraId="52DD6389" w14:textId="77777777" w:rsidR="001535C6" w:rsidRDefault="00601BA6" w:rsidP="00601BA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【源】词根</w:t>
      </w:r>
      <w:r>
        <w:rPr>
          <w:rFonts w:ascii="Times New Roman" w:hAnsi="Times New Roman" w:cs="Times New Roman" w:hint="eastAsia"/>
          <w:szCs w:val="21"/>
        </w:rPr>
        <w:t>fund-</w:t>
      </w:r>
      <w:r>
        <w:rPr>
          <w:rFonts w:ascii="Times New Roman" w:hAnsi="Times New Roman" w:cs="Times New Roman" w:hint="eastAsia"/>
          <w:szCs w:val="21"/>
        </w:rPr>
        <w:t>（奠基）音变而成。</w:t>
      </w:r>
    </w:p>
    <w:p w14:paraId="28683EAC" w14:textId="77777777" w:rsidR="001535C6" w:rsidRDefault="001535C6" w:rsidP="00601BA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founder</w:t>
      </w:r>
      <w:r>
        <w:rPr>
          <w:rFonts w:ascii="Times New Roman" w:hAnsi="Times New Roman" w:cs="Times New Roman" w:hint="eastAsia"/>
          <w:szCs w:val="21"/>
        </w:rPr>
        <w:t>：</w:t>
      </w:r>
      <w:r>
        <w:rPr>
          <w:rFonts w:ascii="Times New Roman" w:hAnsi="Times New Roman" w:cs="Times New Roman" w:hint="eastAsia"/>
          <w:szCs w:val="21"/>
        </w:rPr>
        <w:t>[</w:t>
      </w:r>
      <w:r w:rsidR="00347B73" w:rsidRPr="00347B73">
        <w:rPr>
          <w:rFonts w:ascii="Times New Roman" w:hAnsi="Times New Roman" w:cs="Times New Roman"/>
          <w:szCs w:val="21"/>
        </w:rPr>
        <w:t>ˈfaʊndə</w:t>
      </w:r>
      <w:r w:rsidR="00C93DA1">
        <w:rPr>
          <w:rFonts w:ascii="Times New Roman" w:hAnsi="Times New Roman" w:cs="Times New Roman"/>
          <w:szCs w:val="21"/>
        </w:rPr>
        <w:t>(r)]</w:t>
      </w:r>
      <w:r w:rsidR="00347B73">
        <w:rPr>
          <w:rFonts w:ascii="Times New Roman" w:hAnsi="Times New Roman" w:cs="Times New Roman"/>
          <w:szCs w:val="21"/>
        </w:rPr>
        <w:t xml:space="preserve"> </w:t>
      </w:r>
      <w:r w:rsidR="00601BA6">
        <w:rPr>
          <w:rFonts w:ascii="Times New Roman" w:hAnsi="Times New Roman" w:cs="Times New Roman" w:hint="eastAsia"/>
          <w:szCs w:val="21"/>
        </w:rPr>
        <w:t>n</w:t>
      </w:r>
      <w:r w:rsidR="00601BA6">
        <w:rPr>
          <w:rFonts w:ascii="Times New Roman" w:hAnsi="Times New Roman" w:cs="Times New Roman"/>
          <w:szCs w:val="21"/>
        </w:rPr>
        <w:t>.</w:t>
      </w:r>
      <w:r w:rsidR="00601BA6">
        <w:rPr>
          <w:rFonts w:ascii="Times New Roman" w:hAnsi="Times New Roman" w:cs="Times New Roman" w:hint="eastAsia"/>
          <w:szCs w:val="21"/>
        </w:rPr>
        <w:t>创立者，创始人</w:t>
      </w:r>
    </w:p>
    <w:p w14:paraId="127AB28F" w14:textId="7C76FECB" w:rsidR="00D92C26" w:rsidRPr="00D92C26" w:rsidRDefault="00D92C26" w:rsidP="00D92C26">
      <w:pPr>
        <w:pStyle w:val="ac"/>
        <w:numPr>
          <w:ilvl w:val="0"/>
          <w:numId w:val="8"/>
        </w:numPr>
        <w:spacing w:line="480" w:lineRule="auto"/>
        <w:ind w:firstLineChars="0"/>
        <w:rPr>
          <w:rFonts w:ascii="Times New Roman" w:hAnsi="Times New Roman" w:cs="Times New Roman"/>
        </w:rPr>
      </w:pPr>
      <w:r w:rsidRPr="00D92C26">
        <w:rPr>
          <w:rFonts w:ascii="Times New Roman" w:hAnsi="Times New Roman" w:cs="Times New Roman"/>
          <w:color w:val="EE0000"/>
        </w:rPr>
        <w:t>foundation</w:t>
      </w:r>
      <w:r w:rsidRPr="00D92C26">
        <w:rPr>
          <w:rFonts w:ascii="Times New Roman" w:hAnsi="Times New Roman" w:cs="Times New Roman" w:hint="eastAsia"/>
        </w:rPr>
        <w:t>：</w:t>
      </w:r>
      <w:r w:rsidRPr="00D92C26">
        <w:rPr>
          <w:rFonts w:ascii="Times New Roman" w:hAnsi="Times New Roman" w:cs="Times New Roman"/>
        </w:rPr>
        <w:t>[faʊnˈdeɪʃn] n.</w:t>
      </w:r>
      <w:r w:rsidRPr="00D92C26">
        <w:rPr>
          <w:rFonts w:ascii="Times New Roman" w:hAnsi="Times New Roman" w:cs="Times New Roman" w:hint="eastAsia"/>
        </w:rPr>
        <w:t>创立；基础，根据，基金会，粉底</w:t>
      </w:r>
    </w:p>
    <w:p w14:paraId="0820C057" w14:textId="46D2D45F" w:rsidR="00D92C26" w:rsidRPr="00D92C26" w:rsidRDefault="00D92C26" w:rsidP="00D92C26">
      <w:pPr>
        <w:spacing w:line="360" w:lineRule="auto"/>
        <w:ind w:firstLineChars="201" w:firstLine="422"/>
        <w:rPr>
          <w:rFonts w:ascii="Times New Roman" w:hAnsi="Times New Roman" w:cs="Times New Roman"/>
          <w:szCs w:val="21"/>
        </w:rPr>
      </w:pPr>
      <w:r w:rsidRPr="00D92C26">
        <w:rPr>
          <w:rFonts w:ascii="Times New Roman" w:hAnsi="Times New Roman" w:cs="Times New Roman" w:hint="eastAsia"/>
          <w:szCs w:val="21"/>
        </w:rPr>
        <w:t>【拆】</w:t>
      </w:r>
      <w:r w:rsidRPr="00D92C26">
        <w:rPr>
          <w:rFonts w:ascii="Times New Roman" w:hAnsi="Times New Roman" w:cs="Times New Roman" w:hint="eastAsia"/>
          <w:szCs w:val="21"/>
        </w:rPr>
        <w:t>found</w:t>
      </w:r>
      <w:r w:rsidRPr="00D92C26">
        <w:rPr>
          <w:rFonts w:ascii="Times New Roman" w:hAnsi="Times New Roman" w:cs="Times New Roman" w:hint="eastAsia"/>
          <w:szCs w:val="21"/>
        </w:rPr>
        <w:t>（创立，奠基）</w:t>
      </w:r>
      <w:r w:rsidRPr="00D92C26">
        <w:rPr>
          <w:rFonts w:ascii="Times New Roman" w:hAnsi="Times New Roman" w:cs="Times New Roman" w:hint="eastAsia"/>
          <w:szCs w:val="21"/>
        </w:rPr>
        <w:t>+ation</w:t>
      </w:r>
      <w:r w:rsidRPr="00D92C26">
        <w:rPr>
          <w:rFonts w:ascii="Times New Roman" w:hAnsi="Times New Roman" w:cs="Times New Roman" w:hint="eastAsia"/>
          <w:szCs w:val="21"/>
        </w:rPr>
        <w:t>（动名词后缀，表行为本身及其结果）→创立；基础，根据→基金会，粉底</w:t>
      </w:r>
    </w:p>
    <w:p w14:paraId="25633747" w14:textId="6B7F7968" w:rsidR="00E0028A" w:rsidRPr="00601BA6" w:rsidRDefault="00D92C26" w:rsidP="00D92C26">
      <w:pPr>
        <w:spacing w:line="360" w:lineRule="auto"/>
        <w:ind w:firstLineChars="201" w:firstLine="422"/>
        <w:rPr>
          <w:rFonts w:ascii="Times New Roman" w:hAnsi="Times New Roman" w:cs="Times New Roman"/>
          <w:szCs w:val="21"/>
        </w:rPr>
      </w:pPr>
      <w:r w:rsidRPr="00D92C26">
        <w:rPr>
          <w:rFonts w:ascii="Times New Roman" w:hAnsi="Times New Roman" w:cs="Times New Roman" w:hint="eastAsia"/>
          <w:szCs w:val="21"/>
        </w:rPr>
        <w:t>【例】</w:t>
      </w:r>
      <w:r w:rsidRPr="00D92C26">
        <w:rPr>
          <w:rFonts w:ascii="Times New Roman" w:hAnsi="Times New Roman" w:cs="Times New Roman" w:hint="eastAsia"/>
          <w:szCs w:val="21"/>
        </w:rPr>
        <w:t>Respect and friendship provide a solid foundation for marriage.</w:t>
      </w:r>
      <w:r w:rsidRPr="00D92C26">
        <w:rPr>
          <w:rFonts w:ascii="Times New Roman" w:hAnsi="Times New Roman" w:cs="Times New Roman" w:hint="eastAsia"/>
          <w:szCs w:val="21"/>
        </w:rPr>
        <w:t>尊重和友爱是婚姻的</w:t>
      </w:r>
      <w:r w:rsidRPr="00D92C26">
        <w:rPr>
          <w:rFonts w:ascii="Times New Roman" w:hAnsi="Times New Roman" w:cs="Times New Roman" w:hint="eastAsia"/>
          <w:szCs w:val="21"/>
        </w:rPr>
        <w:lastRenderedPageBreak/>
        <w:t>牢固基础。</w:t>
      </w:r>
      <w:r w:rsidRPr="00D92C26">
        <w:rPr>
          <w:rFonts w:ascii="Times New Roman" w:hAnsi="Times New Roman" w:cs="Times New Roman" w:hint="eastAsia"/>
          <w:szCs w:val="21"/>
        </w:rPr>
        <w:t>The rumour is totally without foundation.</w:t>
      </w:r>
      <w:r w:rsidRPr="00D92C26">
        <w:rPr>
          <w:rFonts w:ascii="Times New Roman" w:hAnsi="Times New Roman" w:cs="Times New Roman" w:hint="eastAsia"/>
          <w:szCs w:val="21"/>
        </w:rPr>
        <w:t>这条谣传毫无事实根据。</w:t>
      </w:r>
    </w:p>
    <w:p w14:paraId="68CC2471" w14:textId="2807F939" w:rsidR="00FF240E" w:rsidRPr="004A454F" w:rsidRDefault="00FF240E" w:rsidP="00FF240E">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color w:val="EE0000"/>
        </w:rPr>
        <w:t>fundamental</w:t>
      </w:r>
      <w:r w:rsidRPr="004A454F">
        <w:rPr>
          <w:rFonts w:ascii="Times New Roman" w:hAnsi="Times New Roman" w:cs="Times New Roman"/>
        </w:rPr>
        <w:t>：</w:t>
      </w:r>
      <w:r w:rsidRPr="004A454F">
        <w:rPr>
          <w:rFonts w:ascii="Times New Roman" w:hAnsi="Times New Roman" w:cs="Times New Roman"/>
        </w:rPr>
        <w:t>[</w:t>
      </w:r>
      <w:r w:rsidR="00601BA6" w:rsidRPr="00601BA6">
        <w:rPr>
          <w:rFonts w:ascii="Times New Roman" w:hAnsi="Times New Roman" w:cs="Times New Roman"/>
        </w:rPr>
        <w:t>ˌfʌndəˈmentl</w:t>
      </w:r>
      <w:r w:rsidRPr="004A454F">
        <w:rPr>
          <w:rFonts w:ascii="Times New Roman" w:hAnsi="Times New Roman" w:cs="Times New Roman"/>
        </w:rPr>
        <w:t>] adj</w:t>
      </w:r>
      <w:r w:rsidR="00F67D1C">
        <w:rPr>
          <w:rFonts w:ascii="Times New Roman" w:hAnsi="Times New Roman" w:cs="Times New Roman"/>
        </w:rPr>
        <w:t>.</w:t>
      </w:r>
      <w:r w:rsidRPr="004A454F">
        <w:rPr>
          <w:rFonts w:ascii="Times New Roman" w:hAnsi="Times New Roman" w:cs="Times New Roman"/>
        </w:rPr>
        <w:t>基本的，根本的</w:t>
      </w:r>
    </w:p>
    <w:p w14:paraId="7A9EF949" w14:textId="5F887213" w:rsidR="00FF240E" w:rsidRPr="00FB5043"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FF240E" w:rsidRPr="00FB5043">
        <w:rPr>
          <w:rFonts w:ascii="Times New Roman" w:hAnsi="Times New Roman" w:cs="Times New Roman"/>
          <w:szCs w:val="21"/>
        </w:rPr>
        <w:t>fund</w:t>
      </w:r>
      <w:r w:rsidR="00B42477">
        <w:rPr>
          <w:rFonts w:ascii="Times New Roman" w:hAnsi="Times New Roman" w:cs="Times New Roman" w:hint="eastAsia"/>
          <w:szCs w:val="21"/>
        </w:rPr>
        <w:t>a</w:t>
      </w:r>
      <w:r w:rsidR="00FF240E" w:rsidRPr="00FB5043">
        <w:rPr>
          <w:rFonts w:ascii="Times New Roman" w:hAnsi="Times New Roman" w:cs="Times New Roman"/>
          <w:szCs w:val="21"/>
        </w:rPr>
        <w:t>ment</w:t>
      </w:r>
      <w:r w:rsidR="00FF240E" w:rsidRPr="00FB5043">
        <w:rPr>
          <w:rFonts w:ascii="Times New Roman" w:hAnsi="Times New Roman" w:cs="Times New Roman"/>
          <w:szCs w:val="21"/>
        </w:rPr>
        <w:t>（</w:t>
      </w:r>
      <w:r w:rsidR="00B42477">
        <w:rPr>
          <w:rFonts w:ascii="Times New Roman" w:hAnsi="Times New Roman" w:cs="Times New Roman" w:hint="eastAsia"/>
          <w:szCs w:val="21"/>
        </w:rPr>
        <w:t>基础</w:t>
      </w:r>
      <w:r w:rsidR="00FF240E" w:rsidRPr="00FB5043">
        <w:rPr>
          <w:rFonts w:ascii="Times New Roman" w:hAnsi="Times New Roman" w:cs="Times New Roman"/>
          <w:szCs w:val="21"/>
        </w:rPr>
        <w:t>）</w:t>
      </w:r>
      <w:r w:rsidR="00FF240E" w:rsidRPr="00FB5043">
        <w:rPr>
          <w:rFonts w:ascii="Times New Roman" w:hAnsi="Times New Roman" w:cs="Times New Roman"/>
          <w:szCs w:val="21"/>
        </w:rPr>
        <w:t>+al</w:t>
      </w:r>
      <w:r w:rsidR="00FF240E" w:rsidRPr="00FB5043">
        <w:rPr>
          <w:rFonts w:ascii="Times New Roman" w:hAnsi="Times New Roman" w:cs="Times New Roman"/>
          <w:szCs w:val="21"/>
        </w:rPr>
        <w:t>（形容词后缀）</w:t>
      </w:r>
      <w:r w:rsidR="00FF240E" w:rsidRPr="00FB5043">
        <w:rPr>
          <w:rFonts w:ascii="Times New Roman" w:hAnsi="Times New Roman" w:cs="Times New Roman"/>
          <w:szCs w:val="21"/>
        </w:rPr>
        <w:t>→</w:t>
      </w:r>
      <w:r w:rsidR="00601BA6">
        <w:rPr>
          <w:rFonts w:ascii="Times New Roman" w:hAnsi="Times New Roman" w:cs="Times New Roman" w:hint="eastAsia"/>
          <w:szCs w:val="21"/>
        </w:rPr>
        <w:t>基础的</w:t>
      </w:r>
      <w:r w:rsidR="00B42477">
        <w:rPr>
          <w:rFonts w:ascii="Times New Roman" w:hAnsi="Times New Roman" w:cs="Times New Roman" w:hint="eastAsia"/>
          <w:szCs w:val="21"/>
        </w:rPr>
        <w:t>→</w:t>
      </w:r>
      <w:r w:rsidR="00FF240E" w:rsidRPr="00FB5043">
        <w:rPr>
          <w:rFonts w:ascii="Times New Roman" w:hAnsi="Times New Roman" w:cs="Times New Roman"/>
          <w:szCs w:val="21"/>
        </w:rPr>
        <w:t>基本的</w:t>
      </w:r>
      <w:r w:rsidR="00601BA6">
        <w:rPr>
          <w:rFonts w:ascii="Times New Roman" w:hAnsi="Times New Roman" w:cs="Times New Roman" w:hint="eastAsia"/>
          <w:szCs w:val="21"/>
        </w:rPr>
        <w:t>，根本的</w:t>
      </w:r>
    </w:p>
    <w:p w14:paraId="459E80E9" w14:textId="77777777" w:rsidR="001535C6" w:rsidRDefault="00601BA6"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fundamental</w:t>
      </w:r>
      <w:r>
        <w:rPr>
          <w:rFonts w:ascii="Times New Roman" w:hAnsi="Times New Roman" w:cs="Times New Roman"/>
          <w:szCs w:val="21"/>
        </w:rPr>
        <w:t xml:space="preserve"> </w:t>
      </w:r>
      <w:r>
        <w:rPr>
          <w:rFonts w:ascii="Times New Roman" w:hAnsi="Times New Roman" w:cs="Times New Roman" w:hint="eastAsia"/>
          <w:szCs w:val="21"/>
        </w:rPr>
        <w:t>difference</w:t>
      </w:r>
      <w:r>
        <w:rPr>
          <w:rFonts w:ascii="Times New Roman" w:hAnsi="Times New Roman" w:cs="Times New Roman" w:hint="eastAsia"/>
          <w:szCs w:val="21"/>
        </w:rPr>
        <w:t>（根本差异），</w:t>
      </w:r>
      <w:r>
        <w:rPr>
          <w:rFonts w:ascii="Times New Roman" w:hAnsi="Times New Roman" w:cs="Times New Roman" w:hint="eastAsia"/>
          <w:szCs w:val="21"/>
        </w:rPr>
        <w:t>fundamental</w:t>
      </w:r>
      <w:r>
        <w:rPr>
          <w:rFonts w:ascii="Times New Roman" w:hAnsi="Times New Roman" w:cs="Times New Roman"/>
          <w:szCs w:val="21"/>
        </w:rPr>
        <w:t xml:space="preserve"> </w:t>
      </w:r>
      <w:r>
        <w:rPr>
          <w:rFonts w:ascii="Times New Roman" w:hAnsi="Times New Roman" w:cs="Times New Roman" w:hint="eastAsia"/>
          <w:szCs w:val="21"/>
        </w:rPr>
        <w:t>principles</w:t>
      </w:r>
      <w:r>
        <w:rPr>
          <w:rFonts w:ascii="Times New Roman" w:hAnsi="Times New Roman" w:cs="Times New Roman" w:hint="eastAsia"/>
          <w:szCs w:val="21"/>
        </w:rPr>
        <w:t>（基本原则）</w:t>
      </w:r>
    </w:p>
    <w:p w14:paraId="0400CC9F" w14:textId="6BBC7078" w:rsidR="002F1D9C"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fundament</w:t>
      </w:r>
      <w:r>
        <w:rPr>
          <w:rFonts w:ascii="Times New Roman" w:hAnsi="Times New Roman" w:cs="Times New Roman" w:hint="eastAsia"/>
          <w:szCs w:val="21"/>
        </w:rPr>
        <w:t>：</w:t>
      </w:r>
      <w:r>
        <w:rPr>
          <w:rFonts w:ascii="Times New Roman" w:hAnsi="Times New Roman" w:cs="Times New Roman" w:hint="eastAsia"/>
          <w:szCs w:val="21"/>
        </w:rPr>
        <w:t>[</w:t>
      </w:r>
      <w:r w:rsidR="00347B73" w:rsidRPr="00347B73">
        <w:rPr>
          <w:rFonts w:ascii="Times New Roman" w:hAnsi="Times New Roman" w:cs="Times New Roman"/>
          <w:szCs w:val="21"/>
        </w:rPr>
        <w:t>fʌndəmənt</w:t>
      </w:r>
      <w:r w:rsidR="00347B73">
        <w:rPr>
          <w:rFonts w:ascii="Times New Roman" w:hAnsi="Times New Roman" w:cs="Times New Roman"/>
          <w:szCs w:val="21"/>
        </w:rPr>
        <w:t xml:space="preserve">] </w:t>
      </w:r>
      <w:r w:rsidR="002F1D9C">
        <w:rPr>
          <w:rFonts w:ascii="Times New Roman" w:hAnsi="Times New Roman" w:cs="Times New Roman" w:hint="eastAsia"/>
          <w:szCs w:val="21"/>
        </w:rPr>
        <w:t>n</w:t>
      </w:r>
      <w:r w:rsidR="002F1D9C">
        <w:rPr>
          <w:rFonts w:ascii="Times New Roman" w:hAnsi="Times New Roman" w:cs="Times New Roman"/>
          <w:szCs w:val="21"/>
        </w:rPr>
        <w:t>.</w:t>
      </w:r>
      <w:r w:rsidR="002F1D9C">
        <w:rPr>
          <w:rFonts w:ascii="Times New Roman" w:hAnsi="Times New Roman" w:cs="Times New Roman" w:hint="eastAsia"/>
          <w:szCs w:val="21"/>
        </w:rPr>
        <w:t>基础</w:t>
      </w:r>
    </w:p>
    <w:p w14:paraId="580F6589" w14:textId="661C6E32" w:rsidR="00B42477" w:rsidRPr="00FF240E" w:rsidRDefault="00B42477" w:rsidP="0054253A">
      <w:pPr>
        <w:spacing w:line="360" w:lineRule="auto"/>
        <w:ind w:firstLineChars="202" w:firstLine="424"/>
        <w:rPr>
          <w:rFonts w:ascii="Times New Roman" w:hAnsi="Times New Roman" w:cs="Times New Roman" w:hint="eastAsia"/>
          <w:szCs w:val="21"/>
        </w:rPr>
      </w:pPr>
      <w:r w:rsidRPr="00241EDA">
        <w:rPr>
          <w:rFonts w:ascii="Times New Roman" w:hAnsi="Times New Roman" w:cs="Times New Roman" w:hint="eastAsia"/>
          <w:bCs/>
          <w:szCs w:val="21"/>
        </w:rPr>
        <w:t>【拆】</w:t>
      </w:r>
      <w:r w:rsidRPr="00241EDA">
        <w:rPr>
          <w:rFonts w:ascii="Times New Roman" w:hAnsi="Times New Roman" w:cs="Times New Roman" w:hint="eastAsia"/>
          <w:bCs/>
          <w:szCs w:val="21"/>
        </w:rPr>
        <w:t>fund</w:t>
      </w:r>
      <w:r w:rsidRPr="00241EDA">
        <w:rPr>
          <w:rFonts w:ascii="Times New Roman" w:hAnsi="Times New Roman" w:cs="Times New Roman" w:hint="eastAsia"/>
          <w:bCs/>
          <w:szCs w:val="21"/>
        </w:rPr>
        <w:t>（奠基）</w:t>
      </w:r>
      <w:r w:rsidRPr="00241EDA">
        <w:rPr>
          <w:rFonts w:ascii="Times New Roman" w:hAnsi="Times New Roman" w:cs="Times New Roman" w:hint="eastAsia"/>
          <w:bCs/>
          <w:szCs w:val="21"/>
        </w:rPr>
        <w:t>+a</w:t>
      </w:r>
      <w:r w:rsidRPr="00241EDA">
        <w:rPr>
          <w:rFonts w:ascii="Times New Roman" w:hAnsi="Times New Roman" w:cs="Times New Roman" w:hint="eastAsia"/>
          <w:bCs/>
          <w:szCs w:val="21"/>
        </w:rPr>
        <w:t>（连接字母）</w:t>
      </w:r>
      <w:r w:rsidRPr="00241EDA">
        <w:rPr>
          <w:rFonts w:ascii="Times New Roman" w:hAnsi="Times New Roman" w:cs="Times New Roman" w:hint="eastAsia"/>
          <w:bCs/>
          <w:szCs w:val="21"/>
        </w:rPr>
        <w:t>+ment</w:t>
      </w:r>
      <w:r w:rsidRPr="00241EDA">
        <w:rPr>
          <w:rFonts w:ascii="Times New Roman" w:hAnsi="Times New Roman" w:cs="Times New Roman" w:hint="eastAsia"/>
          <w:bCs/>
          <w:szCs w:val="21"/>
        </w:rPr>
        <w:t>（名词后缀，</w:t>
      </w:r>
      <w:r>
        <w:rPr>
          <w:rFonts w:ascii="Times New Roman" w:hAnsi="Times New Roman" w:cs="Times New Roman" w:hint="eastAsia"/>
          <w:bCs/>
          <w:szCs w:val="21"/>
        </w:rPr>
        <w:t>在此</w:t>
      </w:r>
      <w:r w:rsidRPr="00241EDA">
        <w:rPr>
          <w:rFonts w:ascii="Times New Roman" w:hAnsi="Times New Roman" w:cs="Times New Roman" w:hint="eastAsia"/>
          <w:bCs/>
          <w:szCs w:val="21"/>
        </w:rPr>
        <w:t>表行为的</w:t>
      </w:r>
      <w:r>
        <w:rPr>
          <w:rFonts w:ascii="Times New Roman" w:hAnsi="Times New Roman" w:cs="Times New Roman" w:hint="eastAsia"/>
          <w:bCs/>
          <w:szCs w:val="21"/>
        </w:rPr>
        <w:t>结果</w:t>
      </w:r>
      <w:r w:rsidRPr="00241EDA">
        <w:rPr>
          <w:rFonts w:ascii="Times New Roman" w:hAnsi="Times New Roman" w:cs="Times New Roman" w:hint="eastAsia"/>
          <w:bCs/>
          <w:szCs w:val="21"/>
        </w:rPr>
        <w:t>）→奠基的</w:t>
      </w:r>
      <w:r>
        <w:rPr>
          <w:rFonts w:ascii="Times New Roman" w:hAnsi="Times New Roman" w:cs="Times New Roman" w:hint="eastAsia"/>
          <w:bCs/>
          <w:szCs w:val="21"/>
        </w:rPr>
        <w:t>结果</w:t>
      </w:r>
      <w:r w:rsidRPr="00241EDA">
        <w:rPr>
          <w:rFonts w:ascii="Times New Roman" w:hAnsi="Times New Roman" w:cs="Times New Roman" w:hint="eastAsia"/>
          <w:bCs/>
          <w:szCs w:val="21"/>
        </w:rPr>
        <w:t>→基础</w:t>
      </w:r>
    </w:p>
    <w:p w14:paraId="69FF1486" w14:textId="77777777"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前</w:t>
      </w:r>
    </w:p>
    <w:p w14:paraId="79C348C5" w14:textId="590E787F" w:rsidR="000228C3" w:rsidRDefault="000228C3" w:rsidP="000228C3">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8"/>
        </w:rPr>
        <w:t>front</w:t>
      </w:r>
      <w:r w:rsidRPr="00832D03">
        <w:rPr>
          <w:rFonts w:ascii="Times New Roman" w:hAnsi="Times New Roman" w:cs="Times New Roman"/>
        </w:rPr>
        <w:t>：</w:t>
      </w:r>
      <w:r w:rsidRPr="00832D03">
        <w:rPr>
          <w:rFonts w:ascii="Times New Roman" w:hAnsi="Times New Roman" w:cs="Times New Roman"/>
        </w:rPr>
        <w:t>[frʌnt] n</w:t>
      </w:r>
      <w:r w:rsidR="00F67D1C">
        <w:rPr>
          <w:rFonts w:ascii="Times New Roman" w:hAnsi="Times New Roman" w:cs="Times New Roman"/>
        </w:rPr>
        <w:t>.</w:t>
      </w:r>
      <w:r w:rsidRPr="00832D03">
        <w:rPr>
          <w:rFonts w:ascii="Times New Roman" w:hAnsi="Times New Roman" w:cs="Times New Roman"/>
        </w:rPr>
        <w:t>前面</w:t>
      </w:r>
      <w:r>
        <w:rPr>
          <w:rFonts w:ascii="Times New Roman" w:hAnsi="Times New Roman" w:cs="Times New Roman" w:hint="eastAsia"/>
        </w:rPr>
        <w:t>，前部</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前面的；正面的</w:t>
      </w:r>
    </w:p>
    <w:p w14:paraId="53CBA394" w14:textId="301241A7" w:rsidR="000228C3" w:rsidRPr="00832D0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in</w:t>
      </w:r>
      <w:r>
        <w:rPr>
          <w:rFonts w:ascii="Times New Roman" w:hAnsi="Times New Roman" w:cs="Times New Roman"/>
        </w:rPr>
        <w:t xml:space="preserve"> </w:t>
      </w:r>
      <w:r>
        <w:rPr>
          <w:rFonts w:ascii="Times New Roman" w:hAnsi="Times New Roman" w:cs="Times New Roman" w:hint="eastAsia"/>
        </w:rPr>
        <w:t>front</w:t>
      </w:r>
      <w:r>
        <w:rPr>
          <w:rFonts w:ascii="Times New Roman" w:hAnsi="Times New Roman" w:cs="Times New Roman"/>
        </w:rPr>
        <w:t xml:space="preserve"> </w:t>
      </w:r>
      <w:r>
        <w:rPr>
          <w:rFonts w:ascii="Times New Roman" w:hAnsi="Times New Roman" w:cs="Times New Roman" w:hint="eastAsia"/>
        </w:rPr>
        <w:t>of</w:t>
      </w:r>
      <w:r>
        <w:rPr>
          <w:rFonts w:ascii="Times New Roman" w:hAnsi="Times New Roman" w:cs="Times New Roman" w:hint="eastAsia"/>
        </w:rPr>
        <w:t>（在……前面），</w:t>
      </w:r>
      <w:r>
        <w:rPr>
          <w:rFonts w:ascii="Times New Roman" w:hAnsi="Times New Roman" w:cs="Times New Roman" w:hint="eastAsia"/>
        </w:rPr>
        <w:t>in</w:t>
      </w:r>
      <w:r>
        <w:rPr>
          <w:rFonts w:ascii="Times New Roman" w:hAnsi="Times New Roman" w:cs="Times New Roman"/>
        </w:rPr>
        <w:t xml:space="preserve"> the front of</w:t>
      </w:r>
      <w:r>
        <w:rPr>
          <w:rFonts w:ascii="Times New Roman" w:hAnsi="Times New Roman" w:cs="Times New Roman" w:hint="eastAsia"/>
        </w:rPr>
        <w:t>（在……的前部），</w:t>
      </w:r>
      <w:r>
        <w:rPr>
          <w:rFonts w:ascii="Times New Roman" w:hAnsi="Times New Roman" w:cs="Times New Roman" w:hint="eastAsia"/>
        </w:rPr>
        <w:t>the</w:t>
      </w:r>
      <w:r w:rsidRPr="00D57B65">
        <w:rPr>
          <w:rFonts w:ascii="Times New Roman" w:hAnsi="Times New Roman" w:cs="Times New Roman"/>
        </w:rPr>
        <w:t xml:space="preserve"> front of the car</w:t>
      </w:r>
      <w:r>
        <w:rPr>
          <w:rFonts w:ascii="Times New Roman" w:hAnsi="Times New Roman" w:cs="Times New Roman" w:hint="eastAsia"/>
        </w:rPr>
        <w:t>（</w:t>
      </w:r>
      <w:r w:rsidRPr="00D57B65">
        <w:rPr>
          <w:rFonts w:ascii="Times New Roman" w:hAnsi="Times New Roman" w:cs="Times New Roman" w:hint="eastAsia"/>
        </w:rPr>
        <w:t>车的</w:t>
      </w:r>
      <w:r>
        <w:rPr>
          <w:rFonts w:ascii="Times New Roman" w:hAnsi="Times New Roman" w:cs="Times New Roman" w:hint="eastAsia"/>
        </w:rPr>
        <w:t>前部，车头）；</w:t>
      </w:r>
      <w:r>
        <w:rPr>
          <w:rFonts w:ascii="Times New Roman" w:hAnsi="Times New Roman" w:cs="Times New Roman" w:hint="eastAsia"/>
        </w:rPr>
        <w:t>front</w:t>
      </w:r>
      <w:r>
        <w:rPr>
          <w:rFonts w:ascii="Times New Roman" w:hAnsi="Times New Roman" w:cs="Times New Roman"/>
        </w:rPr>
        <w:t xml:space="preserve"> </w:t>
      </w:r>
      <w:r>
        <w:rPr>
          <w:rFonts w:ascii="Times New Roman" w:hAnsi="Times New Roman" w:cs="Times New Roman" w:hint="eastAsia"/>
        </w:rPr>
        <w:t>page</w:t>
      </w:r>
      <w:r>
        <w:rPr>
          <w:rFonts w:ascii="Times New Roman" w:hAnsi="Times New Roman" w:cs="Times New Roman" w:hint="eastAsia"/>
        </w:rPr>
        <w:t>（首页），</w:t>
      </w:r>
      <w:r>
        <w:rPr>
          <w:rFonts w:ascii="Times New Roman" w:hAnsi="Times New Roman" w:cs="Times New Roman" w:hint="eastAsia"/>
        </w:rPr>
        <w:t>front</w:t>
      </w:r>
      <w:r>
        <w:rPr>
          <w:rFonts w:ascii="Times New Roman" w:hAnsi="Times New Roman" w:cs="Times New Roman"/>
        </w:rPr>
        <w:t xml:space="preserve"> </w:t>
      </w:r>
      <w:r>
        <w:rPr>
          <w:rFonts w:ascii="Times New Roman" w:hAnsi="Times New Roman" w:cs="Times New Roman" w:hint="eastAsia"/>
        </w:rPr>
        <w:t>seat</w:t>
      </w:r>
      <w:r>
        <w:rPr>
          <w:rFonts w:ascii="Times New Roman" w:hAnsi="Times New Roman" w:cs="Times New Roman" w:hint="eastAsia"/>
        </w:rPr>
        <w:t>（前座），</w:t>
      </w:r>
      <w:r>
        <w:rPr>
          <w:rFonts w:ascii="Times New Roman" w:hAnsi="Times New Roman" w:cs="Times New Roman" w:hint="eastAsia"/>
        </w:rPr>
        <w:t>front</w:t>
      </w:r>
      <w:r>
        <w:rPr>
          <w:rFonts w:ascii="Times New Roman" w:hAnsi="Times New Roman" w:cs="Times New Roman"/>
        </w:rPr>
        <w:t xml:space="preserve"> </w:t>
      </w:r>
      <w:r>
        <w:rPr>
          <w:rFonts w:ascii="Times New Roman" w:hAnsi="Times New Roman" w:cs="Times New Roman" w:hint="eastAsia"/>
        </w:rPr>
        <w:t>teeth</w:t>
      </w:r>
      <w:r>
        <w:rPr>
          <w:rFonts w:ascii="Times New Roman" w:hAnsi="Times New Roman" w:cs="Times New Roman" w:hint="eastAsia"/>
        </w:rPr>
        <w:t>（门牙）</w:t>
      </w:r>
    </w:p>
    <w:p w14:paraId="464F41E7" w14:textId="53A882EC" w:rsidR="00022384" w:rsidRPr="00832D03" w:rsidRDefault="00022384" w:rsidP="00022384">
      <w:pPr>
        <w:pStyle w:val="ac"/>
        <w:numPr>
          <w:ilvl w:val="0"/>
          <w:numId w:val="8"/>
        </w:numPr>
        <w:spacing w:line="480" w:lineRule="auto"/>
        <w:ind w:firstLineChars="0"/>
        <w:rPr>
          <w:rFonts w:ascii="Times New Roman" w:hAnsi="Times New Roman" w:cs="Times New Roman"/>
        </w:rPr>
      </w:pPr>
      <w:bookmarkStart w:id="320" w:name="_Toc504321642"/>
      <w:r w:rsidRPr="00A4587A">
        <w:rPr>
          <w:rFonts w:ascii="Times New Roman" w:hAnsi="Times New Roman" w:cs="Times New Roman"/>
          <w:color w:val="EE0000"/>
        </w:rPr>
        <w:t>frontier</w:t>
      </w:r>
      <w:r w:rsidRPr="00832D03">
        <w:rPr>
          <w:rFonts w:ascii="Times New Roman" w:hAnsi="Times New Roman" w:cs="Times New Roman"/>
        </w:rPr>
        <w:t>：</w:t>
      </w:r>
      <w:r w:rsidRPr="00832D03">
        <w:rPr>
          <w:rFonts w:ascii="Times New Roman" w:hAnsi="Times New Roman" w:cs="Times New Roman"/>
        </w:rPr>
        <w:t>[</w:t>
      </w:r>
      <w:r w:rsidR="00833DC3" w:rsidRPr="00833DC3">
        <w:rPr>
          <w:rFonts w:ascii="Times New Roman" w:hAnsi="Times New Roman" w:cs="Times New Roman"/>
        </w:rPr>
        <w:t>ˈfrʌntɪə</w:t>
      </w:r>
      <w:r w:rsidR="00C93DA1">
        <w:rPr>
          <w:rFonts w:ascii="Times New Roman" w:hAnsi="Times New Roman" w:cs="Times New Roman"/>
        </w:rPr>
        <w:t>(r)]</w:t>
      </w:r>
      <w:r w:rsidRPr="00832D03">
        <w:rPr>
          <w:rFonts w:ascii="Times New Roman" w:hAnsi="Times New Roman" w:cs="Times New Roman"/>
        </w:rPr>
        <w:t xml:space="preserve"> n</w:t>
      </w:r>
      <w:r w:rsidR="00F67D1C">
        <w:rPr>
          <w:rFonts w:ascii="Times New Roman" w:hAnsi="Times New Roman" w:cs="Times New Roman"/>
        </w:rPr>
        <w:t>.</w:t>
      </w:r>
      <w:r w:rsidRPr="00832D03">
        <w:rPr>
          <w:rFonts w:ascii="Times New Roman" w:hAnsi="Times New Roman" w:cs="Times New Roman"/>
        </w:rPr>
        <w:t>前沿；边界；国境</w:t>
      </w:r>
    </w:p>
    <w:p w14:paraId="69A00C4A" w14:textId="2ED0E700" w:rsidR="00022384" w:rsidRPr="002B17C4" w:rsidRDefault="005A0A55" w:rsidP="0002238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22384" w:rsidRPr="002B17C4">
        <w:rPr>
          <w:rFonts w:ascii="Times New Roman" w:hAnsi="Times New Roman" w:cs="Times New Roman" w:hint="eastAsia"/>
          <w:szCs w:val="21"/>
        </w:rPr>
        <w:t>front</w:t>
      </w:r>
      <w:r w:rsidR="00022384" w:rsidRPr="002B17C4">
        <w:rPr>
          <w:rFonts w:ascii="Times New Roman" w:hAnsi="Times New Roman" w:cs="Times New Roman" w:hint="eastAsia"/>
          <w:szCs w:val="21"/>
        </w:rPr>
        <w:t>（前面的）</w:t>
      </w:r>
      <w:r w:rsidR="00022384" w:rsidRPr="002B17C4">
        <w:rPr>
          <w:rFonts w:ascii="Times New Roman" w:hAnsi="Times New Roman" w:cs="Times New Roman" w:hint="eastAsia"/>
          <w:szCs w:val="21"/>
        </w:rPr>
        <w:t>+ier</w:t>
      </w:r>
      <w:r w:rsidR="00022384" w:rsidRPr="002B17C4">
        <w:rPr>
          <w:rFonts w:ascii="Times New Roman" w:hAnsi="Times New Roman" w:cs="Times New Roman" w:hint="eastAsia"/>
          <w:szCs w:val="21"/>
        </w:rPr>
        <w:t>（</w:t>
      </w:r>
      <w:r w:rsidR="00833DC3">
        <w:rPr>
          <w:rFonts w:ascii="Times New Roman" w:hAnsi="Times New Roman" w:cs="Times New Roman" w:hint="eastAsia"/>
          <w:szCs w:val="21"/>
        </w:rPr>
        <w:t>形容词和</w:t>
      </w:r>
      <w:r w:rsidR="00022384" w:rsidRPr="002B17C4">
        <w:rPr>
          <w:rFonts w:ascii="Times New Roman" w:hAnsi="Times New Roman" w:cs="Times New Roman" w:hint="eastAsia"/>
          <w:szCs w:val="21"/>
        </w:rPr>
        <w:t>名词后缀</w:t>
      </w:r>
      <w:r w:rsidR="00C5748D">
        <w:rPr>
          <w:rFonts w:ascii="Times New Roman" w:hAnsi="Times New Roman" w:cs="Times New Roman" w:hint="eastAsia"/>
          <w:szCs w:val="21"/>
        </w:rPr>
        <w:t>，</w:t>
      </w:r>
      <w:r w:rsidR="00C5748D">
        <w:rPr>
          <w:rFonts w:ascii="Times New Roman" w:hAnsi="Times New Roman" w:cs="Times New Roman" w:hint="eastAsia"/>
          <w:szCs w:val="21"/>
        </w:rPr>
        <w:t>=ery</w:t>
      </w:r>
      <w:r w:rsidR="00022384" w:rsidRPr="002B17C4">
        <w:rPr>
          <w:rFonts w:ascii="Times New Roman" w:hAnsi="Times New Roman" w:cs="Times New Roman" w:hint="eastAsia"/>
          <w:szCs w:val="21"/>
        </w:rPr>
        <w:t>）→</w:t>
      </w:r>
      <w:r w:rsidR="000B7F85">
        <w:rPr>
          <w:rFonts w:ascii="Times New Roman" w:hAnsi="Times New Roman" w:cs="Times New Roman" w:hint="eastAsia"/>
          <w:szCs w:val="21"/>
        </w:rPr>
        <w:t>在前面的东西→</w:t>
      </w:r>
      <w:r w:rsidR="00022384" w:rsidRPr="002B17C4">
        <w:rPr>
          <w:rFonts w:ascii="Times New Roman" w:hAnsi="Times New Roman" w:cs="Times New Roman" w:hint="eastAsia"/>
          <w:szCs w:val="21"/>
        </w:rPr>
        <w:t>前沿</w:t>
      </w:r>
      <w:r w:rsidR="00833DC3">
        <w:rPr>
          <w:rFonts w:ascii="Times New Roman" w:hAnsi="Times New Roman" w:cs="Times New Roman" w:hint="eastAsia"/>
          <w:szCs w:val="21"/>
        </w:rPr>
        <w:t>，边界，国境</w:t>
      </w:r>
    </w:p>
    <w:p w14:paraId="35BBCC7A" w14:textId="21D860F5" w:rsidR="00205EBF" w:rsidRPr="00335541" w:rsidRDefault="00205EB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anti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在前面，正对着，对抗）</w:t>
      </w:r>
      <w:bookmarkEnd w:id="320"/>
    </w:p>
    <w:p w14:paraId="00A03E63" w14:textId="5E6DE694" w:rsidR="00205EBF" w:rsidRDefault="00B125EF"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205EBF">
        <w:rPr>
          <w:rFonts w:ascii="Times New Roman" w:hAnsi="Times New Roman" w:cs="Times New Roman" w:hint="eastAsia"/>
          <w:szCs w:val="21"/>
        </w:rPr>
        <w:t>原始印欧语词根</w:t>
      </w:r>
      <w:r w:rsidR="00205EBF">
        <w:rPr>
          <w:rFonts w:ascii="Times New Roman" w:hAnsi="Times New Roman" w:cs="Times New Roman" w:hint="eastAsia"/>
          <w:szCs w:val="21"/>
        </w:rPr>
        <w:t>anti-</w:t>
      </w:r>
      <w:r w:rsidR="00205EBF">
        <w:rPr>
          <w:rFonts w:ascii="Times New Roman" w:hAnsi="Times New Roman" w:cs="Times New Roman" w:hint="eastAsia"/>
          <w:szCs w:val="21"/>
        </w:rPr>
        <w:t>（在前面，正对着）</w:t>
      </w:r>
      <w:r w:rsidR="007862A9">
        <w:rPr>
          <w:rFonts w:ascii="Times New Roman" w:hAnsi="Times New Roman" w:cs="Times New Roman" w:hint="eastAsia"/>
          <w:szCs w:val="21"/>
        </w:rPr>
        <w:t>。</w:t>
      </w:r>
    </w:p>
    <w:p w14:paraId="0F579AEF" w14:textId="4B07D84C" w:rsidR="007862A9" w:rsidRDefault="007862A9" w:rsidP="00205EBF">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ant-/anci-/anc-</w:t>
      </w:r>
      <w:r>
        <w:rPr>
          <w:rFonts w:ascii="Times New Roman" w:hAnsi="Times New Roman" w:cs="Times New Roman" w:hint="eastAsia"/>
          <w:szCs w:val="21"/>
        </w:rPr>
        <w:t>（音变）。</w:t>
      </w:r>
    </w:p>
    <w:p w14:paraId="4C05F8F7" w14:textId="77777777" w:rsidR="007862A9" w:rsidRPr="00832D03" w:rsidRDefault="007862A9" w:rsidP="007862A9">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antique</w:t>
      </w:r>
      <w:r w:rsidRPr="00832D03">
        <w:rPr>
          <w:rFonts w:ascii="Times New Roman" w:hAnsi="Times New Roman" w:cs="Times New Roman"/>
        </w:rPr>
        <w:t>：</w:t>
      </w:r>
      <w:r w:rsidRPr="00832D03">
        <w:rPr>
          <w:rFonts w:ascii="Times New Roman" w:hAnsi="Times New Roman" w:cs="Times New Roman"/>
          <w:szCs w:val="21"/>
        </w:rPr>
        <w:t>[</w:t>
      </w:r>
      <w:r w:rsidRPr="007B10D6">
        <w:rPr>
          <w:rFonts w:ascii="Times New Roman" w:hAnsi="Times New Roman" w:cs="Times New Roman" w:hint="eastAsia"/>
          <w:szCs w:val="21"/>
        </w:rPr>
        <w:t>æ</w:t>
      </w:r>
      <w:r w:rsidRPr="007B10D6">
        <w:rPr>
          <w:rFonts w:ascii="Times New Roman" w:hAnsi="Times New Roman" w:cs="Times New Roman"/>
          <w:szCs w:val="21"/>
        </w:rPr>
        <w:t>nˈtiːk</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古老的</w:t>
      </w:r>
      <w:r w:rsidRPr="00832D03">
        <w:rPr>
          <w:rFonts w:ascii="Times New Roman" w:hAnsi="Times New Roman" w:cs="Times New Roman"/>
          <w:szCs w:val="21"/>
        </w:rPr>
        <w:t>n.</w:t>
      </w:r>
      <w:r w:rsidRPr="00832D03">
        <w:rPr>
          <w:rFonts w:ascii="Times New Roman" w:hAnsi="Times New Roman" w:cs="Times New Roman"/>
          <w:szCs w:val="21"/>
        </w:rPr>
        <w:t>古董，古玩</w:t>
      </w:r>
    </w:p>
    <w:p w14:paraId="1C2CECE1" w14:textId="77777777" w:rsidR="007862A9" w:rsidRDefault="007862A9" w:rsidP="007862A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CA3D31">
        <w:rPr>
          <w:rFonts w:ascii="Times New Roman" w:hAnsi="Times New Roman" w:cs="Times New Roman" w:hint="eastAsia"/>
          <w:szCs w:val="21"/>
        </w:rPr>
        <w:t>ant</w:t>
      </w:r>
      <w:r>
        <w:rPr>
          <w:rFonts w:ascii="Times New Roman" w:hAnsi="Times New Roman" w:cs="Times New Roman" w:hint="eastAsia"/>
          <w:szCs w:val="21"/>
        </w:rPr>
        <w:t>（在前面）</w:t>
      </w:r>
      <w:r>
        <w:rPr>
          <w:rFonts w:ascii="Times New Roman" w:hAnsi="Times New Roman" w:cs="Times New Roman" w:hint="eastAsia"/>
          <w:szCs w:val="21"/>
        </w:rPr>
        <w:t>+ique</w:t>
      </w:r>
      <w:r>
        <w:rPr>
          <w:rFonts w:ascii="Times New Roman" w:hAnsi="Times New Roman" w:cs="Times New Roman" w:hint="eastAsia"/>
          <w:szCs w:val="21"/>
        </w:rPr>
        <w:t>（</w:t>
      </w:r>
      <w:r>
        <w:rPr>
          <w:rFonts w:ascii="Times New Roman" w:hAnsi="Times New Roman" w:cs="Times New Roman" w:hint="eastAsia"/>
          <w:szCs w:val="21"/>
        </w:rPr>
        <w:t>=ic</w:t>
      </w:r>
      <w:r>
        <w:rPr>
          <w:rFonts w:ascii="Times New Roman" w:hAnsi="Times New Roman" w:cs="Times New Roman" w:hint="eastAsia"/>
          <w:szCs w:val="21"/>
        </w:rPr>
        <w:t>，形容词后缀）→（很久）以前的→古老的（东西）→古董，古玩</w:t>
      </w:r>
    </w:p>
    <w:p w14:paraId="19F3DDBE" w14:textId="310EBF6A"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ancient</w:t>
      </w:r>
      <w:r w:rsidRPr="00832D03">
        <w:rPr>
          <w:rFonts w:ascii="Times New Roman" w:hAnsi="Times New Roman" w:cs="Times New Roman"/>
        </w:rPr>
        <w:t>：</w:t>
      </w:r>
      <w:r w:rsidRPr="00832D03">
        <w:rPr>
          <w:rFonts w:ascii="Times New Roman" w:hAnsi="Times New Roman" w:cs="Times New Roman"/>
          <w:szCs w:val="21"/>
        </w:rPr>
        <w:t>[</w:t>
      </w:r>
      <w:r w:rsidR="007B10D6" w:rsidRPr="007B10D6">
        <w:rPr>
          <w:rFonts w:ascii="Times New Roman" w:hAnsi="Times New Roman" w:cs="Times New Roman"/>
          <w:szCs w:val="21"/>
        </w:rPr>
        <w:t>ˈeɪnʃənt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古代的；古老的</w:t>
      </w:r>
    </w:p>
    <w:p w14:paraId="3B8E7683" w14:textId="028842B7" w:rsidR="00205EBF" w:rsidRDefault="005A0A55"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5EBF" w:rsidRPr="004E5BA9">
        <w:rPr>
          <w:rFonts w:ascii="Times New Roman" w:hAnsi="Times New Roman" w:cs="Times New Roman" w:hint="eastAsia"/>
          <w:szCs w:val="21"/>
        </w:rPr>
        <w:t>anci</w:t>
      </w:r>
      <w:r w:rsidR="00205EBF">
        <w:rPr>
          <w:rFonts w:ascii="Times New Roman" w:hAnsi="Times New Roman" w:cs="Times New Roman" w:hint="eastAsia"/>
          <w:szCs w:val="21"/>
        </w:rPr>
        <w:t>（在前面）</w:t>
      </w:r>
      <w:r w:rsidR="00205EBF">
        <w:rPr>
          <w:rFonts w:ascii="Times New Roman" w:hAnsi="Times New Roman" w:cs="Times New Roman" w:hint="eastAsia"/>
          <w:szCs w:val="21"/>
        </w:rPr>
        <w:t>+ent</w:t>
      </w:r>
      <w:r w:rsidR="00205EBF">
        <w:rPr>
          <w:rFonts w:ascii="Times New Roman" w:hAnsi="Times New Roman" w:cs="Times New Roman" w:hint="eastAsia"/>
          <w:szCs w:val="21"/>
        </w:rPr>
        <w:t>（形容词后缀）→（很久）以前的→古代的</w:t>
      </w:r>
    </w:p>
    <w:p w14:paraId="2FA0A7B5" w14:textId="3EE3C910" w:rsidR="001D22B1" w:rsidRDefault="001D22B1"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ancient</w:t>
      </w:r>
      <w:r>
        <w:rPr>
          <w:rFonts w:ascii="Times New Roman" w:hAnsi="Times New Roman" w:cs="Times New Roman"/>
          <w:szCs w:val="21"/>
        </w:rPr>
        <w:t xml:space="preserve"> </w:t>
      </w:r>
      <w:r>
        <w:rPr>
          <w:rFonts w:ascii="Times New Roman" w:hAnsi="Times New Roman" w:cs="Times New Roman" w:hint="eastAsia"/>
          <w:szCs w:val="21"/>
        </w:rPr>
        <w:t>Rome</w:t>
      </w:r>
      <w:r>
        <w:rPr>
          <w:rFonts w:ascii="Times New Roman" w:hAnsi="Times New Roman" w:cs="Times New Roman" w:hint="eastAsia"/>
          <w:szCs w:val="21"/>
        </w:rPr>
        <w:t>（古罗马）</w:t>
      </w:r>
    </w:p>
    <w:p w14:paraId="10C651E8" w14:textId="4CCBA258"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advance</w:t>
      </w:r>
      <w:r w:rsidRPr="00832D03">
        <w:rPr>
          <w:rFonts w:ascii="Times New Roman" w:hAnsi="Times New Roman" w:cs="Times New Roman"/>
        </w:rPr>
        <w:t>：</w:t>
      </w:r>
      <w:r w:rsidRPr="00832D03">
        <w:rPr>
          <w:rFonts w:ascii="Times New Roman" w:hAnsi="Times New Roman" w:cs="Times New Roman"/>
          <w:szCs w:val="21"/>
        </w:rPr>
        <w:t>[</w:t>
      </w:r>
      <w:r w:rsidR="00833DC3" w:rsidRPr="00833DC3">
        <w:rPr>
          <w:rFonts w:ascii="Times New Roman" w:hAnsi="Times New Roman" w:cs="Times New Roman"/>
          <w:szCs w:val="21"/>
        </w:rPr>
        <w:t>ədˈv</w:t>
      </w:r>
      <w:r w:rsidR="00833DC3" w:rsidRPr="00833DC3">
        <w:rPr>
          <w:rFonts w:ascii="Times New Roman" w:hAnsi="Times New Roman" w:cs="Times New Roman" w:hint="eastAsia"/>
          <w:szCs w:val="21"/>
        </w:rPr>
        <w:t>ɑ</w:t>
      </w:r>
      <w:r w:rsidR="00833DC3" w:rsidRPr="00833DC3">
        <w:rPr>
          <w:rFonts w:ascii="Times New Roman" w:hAnsi="Times New Roman" w:cs="Times New Roman"/>
          <w:szCs w:val="21"/>
        </w:rPr>
        <w:t>ːns</w:t>
      </w:r>
      <w:r>
        <w:rPr>
          <w:rFonts w:ascii="Times New Roman" w:hAnsi="Times New Roman" w:cs="Times New Roman"/>
          <w:szCs w:val="21"/>
        </w:rPr>
        <w:t>] n.</w:t>
      </w:r>
      <w:r w:rsidR="0013029D">
        <w:rPr>
          <w:rFonts w:ascii="Times New Roman" w:hAnsi="Times New Roman" w:cs="Times New Roman" w:hint="eastAsia"/>
          <w:szCs w:val="21"/>
        </w:rPr>
        <w:t>前进</w:t>
      </w:r>
      <w:r w:rsidR="00833DC3">
        <w:rPr>
          <w:rFonts w:ascii="Times New Roman" w:hAnsi="Times New Roman" w:cs="Times New Roman" w:hint="eastAsia"/>
          <w:szCs w:val="21"/>
        </w:rPr>
        <w:t>，进展</w:t>
      </w:r>
      <w:r w:rsidRPr="00832D03">
        <w:rPr>
          <w:rFonts w:ascii="Times New Roman" w:hAnsi="Times New Roman" w:cs="Times New Roman"/>
          <w:szCs w:val="21"/>
        </w:rPr>
        <w:t>；预先</w:t>
      </w:r>
      <w:r w:rsidR="0013029D">
        <w:rPr>
          <w:rFonts w:ascii="Times New Roman" w:hAnsi="Times New Roman" w:cs="Times New Roman" w:hint="eastAsia"/>
          <w:szCs w:val="21"/>
        </w:rPr>
        <w:t>；预付款</w:t>
      </w:r>
      <w:r w:rsidRPr="00832D03">
        <w:rPr>
          <w:rFonts w:ascii="Times New Roman" w:hAnsi="Times New Roman" w:cs="Times New Roman"/>
          <w:szCs w:val="21"/>
        </w:rPr>
        <w:t>v.</w:t>
      </w:r>
      <w:r w:rsidRPr="00832D03">
        <w:rPr>
          <w:rFonts w:ascii="Times New Roman" w:hAnsi="Times New Roman" w:cs="Times New Roman"/>
          <w:szCs w:val="21"/>
        </w:rPr>
        <w:t>（使）前进</w:t>
      </w:r>
      <w:r w:rsidR="0013029D">
        <w:rPr>
          <w:rFonts w:ascii="Times New Roman" w:hAnsi="Times New Roman" w:cs="Times New Roman" w:hint="eastAsia"/>
          <w:szCs w:val="21"/>
        </w:rPr>
        <w:t>，进步</w:t>
      </w:r>
      <w:r w:rsidRPr="00832D03">
        <w:rPr>
          <w:rFonts w:ascii="Times New Roman" w:hAnsi="Times New Roman" w:cs="Times New Roman"/>
          <w:szCs w:val="21"/>
        </w:rPr>
        <w:t>；</w:t>
      </w:r>
      <w:r w:rsidR="0013029D">
        <w:rPr>
          <w:rFonts w:ascii="Times New Roman" w:hAnsi="Times New Roman" w:cs="Times New Roman" w:hint="eastAsia"/>
          <w:szCs w:val="21"/>
        </w:rPr>
        <w:t>提前支付</w:t>
      </w:r>
    </w:p>
    <w:p w14:paraId="2340E2BC" w14:textId="40742B31" w:rsidR="00205EBF" w:rsidRDefault="005A0A55"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5EBF">
        <w:rPr>
          <w:rFonts w:ascii="Times New Roman" w:hAnsi="Times New Roman" w:cs="Times New Roman" w:hint="eastAsia"/>
          <w:szCs w:val="21"/>
        </w:rPr>
        <w:t>adv</w:t>
      </w:r>
      <w:r w:rsidR="00205EBF">
        <w:rPr>
          <w:rFonts w:ascii="Times New Roman" w:hAnsi="Times New Roman" w:cs="Times New Roman" w:hint="eastAsia"/>
          <w:szCs w:val="21"/>
        </w:rPr>
        <w:t>（</w:t>
      </w:r>
      <w:r w:rsidR="00205EBF">
        <w:rPr>
          <w:rFonts w:ascii="Times New Roman" w:hAnsi="Times New Roman" w:cs="Times New Roman" w:hint="eastAsia"/>
          <w:szCs w:val="21"/>
        </w:rPr>
        <w:t>=a</w:t>
      </w:r>
      <w:r w:rsidR="00833DC3">
        <w:rPr>
          <w:rFonts w:ascii="Times New Roman" w:hAnsi="Times New Roman" w:cs="Times New Roman"/>
          <w:szCs w:val="21"/>
        </w:rPr>
        <w:t>b</w:t>
      </w:r>
      <w:r w:rsidR="00205EBF">
        <w:rPr>
          <w:rFonts w:ascii="Times New Roman" w:hAnsi="Times New Roman" w:cs="Times New Roman" w:hint="eastAsia"/>
          <w:szCs w:val="21"/>
        </w:rPr>
        <w:t>，</w:t>
      </w:r>
      <w:r w:rsidR="00833DC3">
        <w:rPr>
          <w:rFonts w:ascii="Times New Roman" w:hAnsi="Times New Roman" w:cs="Times New Roman" w:hint="eastAsia"/>
          <w:szCs w:val="21"/>
        </w:rPr>
        <w:t>离开</w:t>
      </w:r>
      <w:r w:rsidR="00205EBF">
        <w:rPr>
          <w:rFonts w:ascii="Times New Roman" w:hAnsi="Times New Roman" w:cs="Times New Roman" w:hint="eastAsia"/>
          <w:szCs w:val="21"/>
        </w:rPr>
        <w:t>）</w:t>
      </w:r>
      <w:r w:rsidR="00205EBF">
        <w:rPr>
          <w:rFonts w:ascii="Times New Roman" w:hAnsi="Times New Roman" w:cs="Times New Roman" w:hint="eastAsia"/>
          <w:szCs w:val="21"/>
        </w:rPr>
        <w:t>+</w:t>
      </w:r>
      <w:r w:rsidR="00205EBF" w:rsidRPr="000639B6">
        <w:rPr>
          <w:rFonts w:ascii="Times New Roman" w:hAnsi="Times New Roman" w:cs="Times New Roman" w:hint="eastAsia"/>
          <w:szCs w:val="21"/>
        </w:rPr>
        <w:t>anc</w:t>
      </w:r>
      <w:r w:rsidR="00205EBF">
        <w:rPr>
          <w:rFonts w:ascii="Times New Roman" w:hAnsi="Times New Roman" w:cs="Times New Roman" w:hint="eastAsia"/>
          <w:szCs w:val="21"/>
        </w:rPr>
        <w:t>（向前，在前）</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833DC3">
        <w:rPr>
          <w:rFonts w:ascii="Times New Roman" w:hAnsi="Times New Roman" w:cs="Times New Roman" w:hint="eastAsia"/>
          <w:szCs w:val="21"/>
        </w:rPr>
        <w:t>离开原来的位置向前走→</w:t>
      </w:r>
      <w:r w:rsidR="0013029D">
        <w:rPr>
          <w:rFonts w:ascii="Times New Roman" w:hAnsi="Times New Roman" w:cs="Times New Roman" w:hint="eastAsia"/>
          <w:szCs w:val="21"/>
        </w:rPr>
        <w:t>（使）</w:t>
      </w:r>
      <w:r w:rsidR="00205EBF">
        <w:rPr>
          <w:rFonts w:ascii="Times New Roman" w:hAnsi="Times New Roman" w:cs="Times New Roman" w:hint="eastAsia"/>
          <w:szCs w:val="21"/>
        </w:rPr>
        <w:t>前进</w:t>
      </w:r>
      <w:r w:rsidR="0013029D">
        <w:rPr>
          <w:rFonts w:ascii="Times New Roman" w:hAnsi="Times New Roman" w:cs="Times New Roman" w:hint="eastAsia"/>
          <w:szCs w:val="21"/>
        </w:rPr>
        <w:t>，进步</w:t>
      </w:r>
      <w:r w:rsidR="00833DC3">
        <w:rPr>
          <w:rFonts w:ascii="Times New Roman" w:hAnsi="Times New Roman" w:cs="Times New Roman" w:hint="eastAsia"/>
          <w:szCs w:val="21"/>
        </w:rPr>
        <w:t>→</w:t>
      </w:r>
      <w:r w:rsidR="0013029D">
        <w:rPr>
          <w:rFonts w:ascii="Times New Roman" w:hAnsi="Times New Roman" w:cs="Times New Roman" w:hint="eastAsia"/>
          <w:szCs w:val="21"/>
        </w:rPr>
        <w:t>提前支付→（转作名词）前进，进展</w:t>
      </w:r>
      <w:r w:rsidR="0013029D" w:rsidRPr="00832D03">
        <w:rPr>
          <w:rFonts w:ascii="Times New Roman" w:hAnsi="Times New Roman" w:cs="Times New Roman"/>
          <w:szCs w:val="21"/>
        </w:rPr>
        <w:t>；预先</w:t>
      </w:r>
      <w:r w:rsidR="0013029D">
        <w:rPr>
          <w:rFonts w:ascii="Times New Roman" w:hAnsi="Times New Roman" w:cs="Times New Roman" w:hint="eastAsia"/>
          <w:szCs w:val="21"/>
        </w:rPr>
        <w:t>；预付款</w:t>
      </w:r>
    </w:p>
    <w:p w14:paraId="5B700EAC" w14:textId="4A0561BD" w:rsidR="00833DC3" w:rsidRDefault="0013029D"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【源】源自拉丁语，前缀原本是</w:t>
      </w:r>
      <w:r>
        <w:rPr>
          <w:rFonts w:ascii="Times New Roman" w:hAnsi="Times New Roman" w:cs="Times New Roman" w:hint="eastAsia"/>
          <w:szCs w:val="21"/>
        </w:rPr>
        <w:t>ab-</w:t>
      </w:r>
      <w:r>
        <w:rPr>
          <w:rFonts w:ascii="Times New Roman" w:hAnsi="Times New Roman" w:cs="Times New Roman" w:hint="eastAsia"/>
          <w:szCs w:val="21"/>
        </w:rPr>
        <w:t>，在法语中音变味</w:t>
      </w:r>
      <w:r>
        <w:rPr>
          <w:rFonts w:ascii="Times New Roman" w:hAnsi="Times New Roman" w:cs="Times New Roman" w:hint="eastAsia"/>
          <w:szCs w:val="21"/>
        </w:rPr>
        <w:t>av-</w:t>
      </w:r>
      <w:r>
        <w:rPr>
          <w:rFonts w:ascii="Times New Roman" w:hAnsi="Times New Roman" w:cs="Times New Roman" w:hint="eastAsia"/>
          <w:szCs w:val="21"/>
        </w:rPr>
        <w:t>，</w:t>
      </w:r>
      <w:r w:rsidR="00833DC3">
        <w:rPr>
          <w:rFonts w:ascii="Times New Roman" w:hAnsi="Times New Roman" w:cs="Times New Roman" w:hint="eastAsia"/>
          <w:szCs w:val="21"/>
        </w:rPr>
        <w:t>被人误认为是</w:t>
      </w:r>
      <w:r w:rsidR="00833DC3">
        <w:rPr>
          <w:rFonts w:ascii="Times New Roman" w:hAnsi="Times New Roman" w:cs="Times New Roman" w:hint="eastAsia"/>
          <w:szCs w:val="21"/>
        </w:rPr>
        <w:t>ad-</w:t>
      </w:r>
      <w:r w:rsidR="00833DC3">
        <w:rPr>
          <w:rFonts w:ascii="Times New Roman" w:hAnsi="Times New Roman" w:cs="Times New Roman" w:hint="eastAsia"/>
          <w:szCs w:val="21"/>
        </w:rPr>
        <w:t>，结果插入了一个字母</w:t>
      </w:r>
      <w:r w:rsidR="00833DC3">
        <w:rPr>
          <w:rFonts w:ascii="Times New Roman" w:hAnsi="Times New Roman" w:cs="Times New Roman" w:hint="eastAsia"/>
          <w:szCs w:val="21"/>
        </w:rPr>
        <w:t>d</w:t>
      </w:r>
      <w:r w:rsidR="00833DC3">
        <w:rPr>
          <w:rFonts w:ascii="Times New Roman" w:hAnsi="Times New Roman" w:cs="Times New Roman" w:hint="eastAsia"/>
          <w:szCs w:val="21"/>
        </w:rPr>
        <w:t>。</w:t>
      </w:r>
    </w:p>
    <w:p w14:paraId="334D6FDA" w14:textId="77777777" w:rsidR="001535C6" w:rsidRDefault="00833DC3"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w:t>
      </w:r>
      <w:r w:rsidRPr="00833DC3">
        <w:rPr>
          <w:rFonts w:ascii="Times New Roman" w:hAnsi="Times New Roman" w:cs="Times New Roman"/>
          <w:szCs w:val="21"/>
        </w:rPr>
        <w:t>ecent advances in medical science</w:t>
      </w:r>
      <w:r>
        <w:rPr>
          <w:rFonts w:ascii="Times New Roman" w:hAnsi="Times New Roman" w:cs="Times New Roman"/>
          <w:szCs w:val="21"/>
        </w:rPr>
        <w:t>.</w:t>
      </w:r>
      <w:r>
        <w:rPr>
          <w:rFonts w:ascii="Times New Roman" w:hAnsi="Times New Roman" w:cs="Times New Roman" w:hint="eastAsia"/>
          <w:szCs w:val="21"/>
        </w:rPr>
        <w:t>医学的最新进展。</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advance</w:t>
      </w:r>
      <w:r>
        <w:rPr>
          <w:rFonts w:ascii="Times New Roman" w:hAnsi="Times New Roman" w:cs="Times New Roman" w:hint="eastAsia"/>
          <w:szCs w:val="21"/>
        </w:rPr>
        <w:t>（提前）</w:t>
      </w:r>
    </w:p>
    <w:p w14:paraId="7E7E887F" w14:textId="7E54371D" w:rsidR="00833DC3" w:rsidRDefault="001535C6"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advanced</w:t>
      </w:r>
      <w:r>
        <w:rPr>
          <w:rFonts w:ascii="Times New Roman" w:hAnsi="Times New Roman" w:cs="Times New Roman" w:hint="eastAsia"/>
          <w:szCs w:val="21"/>
        </w:rPr>
        <w:t>：</w:t>
      </w:r>
      <w:r>
        <w:rPr>
          <w:rFonts w:ascii="Times New Roman" w:hAnsi="Times New Roman" w:cs="Times New Roman" w:hint="eastAsia"/>
          <w:szCs w:val="21"/>
        </w:rPr>
        <w:t>[</w:t>
      </w:r>
      <w:r w:rsidR="001D22B1" w:rsidRPr="001D22B1">
        <w:rPr>
          <w:rFonts w:ascii="Times New Roman" w:hAnsi="Times New Roman" w:cs="Times New Roman"/>
          <w:szCs w:val="21"/>
        </w:rPr>
        <w:t>ədˈv</w:t>
      </w:r>
      <w:r w:rsidR="001D22B1" w:rsidRPr="001D22B1">
        <w:rPr>
          <w:rFonts w:ascii="Times New Roman" w:hAnsi="Times New Roman" w:cs="Times New Roman" w:hint="eastAsia"/>
          <w:szCs w:val="21"/>
        </w:rPr>
        <w:t>ɑ</w:t>
      </w:r>
      <w:r w:rsidR="001D22B1" w:rsidRPr="001D22B1">
        <w:rPr>
          <w:rFonts w:ascii="Times New Roman" w:hAnsi="Times New Roman" w:cs="Times New Roman"/>
          <w:szCs w:val="21"/>
        </w:rPr>
        <w:t>ːnst</w:t>
      </w:r>
      <w:r w:rsidR="001D22B1">
        <w:rPr>
          <w:rFonts w:ascii="Times New Roman" w:hAnsi="Times New Roman" w:cs="Times New Roman"/>
          <w:szCs w:val="21"/>
        </w:rPr>
        <w:t xml:space="preserve">] </w:t>
      </w:r>
      <w:r w:rsidR="00833DC3">
        <w:rPr>
          <w:rFonts w:ascii="Times New Roman" w:hAnsi="Times New Roman" w:cs="Times New Roman" w:hint="eastAsia"/>
          <w:szCs w:val="21"/>
        </w:rPr>
        <w:t>adj</w:t>
      </w:r>
      <w:r w:rsidR="00833DC3">
        <w:rPr>
          <w:rFonts w:ascii="Times New Roman" w:hAnsi="Times New Roman" w:cs="Times New Roman"/>
          <w:szCs w:val="21"/>
        </w:rPr>
        <w:t>.</w:t>
      </w:r>
      <w:r w:rsidR="00833DC3">
        <w:rPr>
          <w:rFonts w:ascii="Times New Roman" w:hAnsi="Times New Roman" w:cs="Times New Roman" w:hint="eastAsia"/>
          <w:szCs w:val="21"/>
        </w:rPr>
        <w:t>先进的，高级的</w:t>
      </w:r>
    </w:p>
    <w:p w14:paraId="0B471BA5" w14:textId="77777777"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advantage</w:t>
      </w:r>
      <w:r w:rsidRPr="00832D03">
        <w:rPr>
          <w:rFonts w:ascii="Times New Roman" w:hAnsi="Times New Roman" w:cs="Times New Roman"/>
        </w:rPr>
        <w:t>：</w:t>
      </w:r>
      <w:r w:rsidRPr="00832D03">
        <w:rPr>
          <w:rFonts w:ascii="Times New Roman" w:hAnsi="Times New Roman" w:cs="Times New Roman"/>
          <w:szCs w:val="21"/>
        </w:rPr>
        <w:t>[əd'væntɪdʒ</w:t>
      </w:r>
      <w:r>
        <w:rPr>
          <w:rFonts w:ascii="Times New Roman" w:hAnsi="Times New Roman" w:cs="Times New Roman"/>
          <w:szCs w:val="21"/>
        </w:rPr>
        <w:t>] n.</w:t>
      </w:r>
      <w:r w:rsidRPr="00832D03">
        <w:rPr>
          <w:rFonts w:ascii="Times New Roman" w:hAnsi="Times New Roman" w:cs="Times New Roman"/>
        </w:rPr>
        <w:t>优势；</w:t>
      </w:r>
      <w:r w:rsidRPr="00832D03">
        <w:rPr>
          <w:rFonts w:ascii="Times New Roman" w:hAnsi="Times New Roman" w:cs="Times New Roman"/>
          <w:szCs w:val="21"/>
        </w:rPr>
        <w:t>有利条件</w:t>
      </w:r>
    </w:p>
    <w:p w14:paraId="1BF3E76F" w14:textId="77777777" w:rsidR="00B42477" w:rsidRDefault="005A0A55" w:rsidP="00B424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05EBF">
        <w:rPr>
          <w:rFonts w:ascii="Times New Roman" w:hAnsi="Times New Roman" w:cs="Times New Roman" w:hint="eastAsia"/>
          <w:szCs w:val="21"/>
        </w:rPr>
        <w:t>advant</w:t>
      </w:r>
      <w:r w:rsidR="00205EBF">
        <w:rPr>
          <w:rFonts w:ascii="Times New Roman" w:hAnsi="Times New Roman" w:cs="Times New Roman" w:hint="eastAsia"/>
          <w:szCs w:val="21"/>
        </w:rPr>
        <w:t>（领先</w:t>
      </w:r>
      <w:r w:rsidR="00785561">
        <w:rPr>
          <w:rFonts w:ascii="Times New Roman" w:hAnsi="Times New Roman" w:cs="Times New Roman" w:hint="eastAsia"/>
          <w:szCs w:val="21"/>
        </w:rPr>
        <w:t>的，和</w:t>
      </w:r>
      <w:r w:rsidR="00785561">
        <w:rPr>
          <w:rFonts w:ascii="Times New Roman" w:hAnsi="Times New Roman" w:cs="Times New Roman" w:hint="eastAsia"/>
          <w:szCs w:val="21"/>
        </w:rPr>
        <w:t>advance</w:t>
      </w:r>
      <w:r w:rsidR="00785561">
        <w:rPr>
          <w:rFonts w:ascii="Times New Roman" w:hAnsi="Times New Roman" w:cs="Times New Roman" w:hint="eastAsia"/>
          <w:szCs w:val="21"/>
        </w:rPr>
        <w:t>同源</w:t>
      </w:r>
      <w:r w:rsidR="00205EBF">
        <w:rPr>
          <w:rFonts w:ascii="Times New Roman" w:hAnsi="Times New Roman" w:cs="Times New Roman" w:hint="eastAsia"/>
          <w:szCs w:val="21"/>
        </w:rPr>
        <w:t>）</w:t>
      </w:r>
      <w:r w:rsidR="00205EBF">
        <w:rPr>
          <w:rFonts w:ascii="Times New Roman" w:hAnsi="Times New Roman" w:cs="Times New Roman" w:hint="eastAsia"/>
          <w:szCs w:val="21"/>
        </w:rPr>
        <w:t>+age</w:t>
      </w:r>
      <w:r w:rsidR="00205EBF">
        <w:rPr>
          <w:rFonts w:ascii="Times New Roman" w:hAnsi="Times New Roman" w:cs="Times New Roman" w:hint="eastAsia"/>
          <w:szCs w:val="21"/>
        </w:rPr>
        <w:t>（名词后缀）→</w:t>
      </w:r>
      <w:r w:rsidR="00833DC3">
        <w:rPr>
          <w:rFonts w:ascii="Times New Roman" w:hAnsi="Times New Roman" w:cs="Times New Roman" w:hint="eastAsia"/>
          <w:szCs w:val="21"/>
        </w:rPr>
        <w:t>领先的状态→</w:t>
      </w:r>
      <w:r w:rsidR="00205EBF">
        <w:rPr>
          <w:rFonts w:ascii="Times New Roman" w:hAnsi="Times New Roman" w:cs="Times New Roman" w:hint="eastAsia"/>
          <w:szCs w:val="21"/>
        </w:rPr>
        <w:t>优势</w:t>
      </w:r>
      <w:r w:rsidR="00833DC3">
        <w:rPr>
          <w:rFonts w:ascii="Times New Roman" w:hAnsi="Times New Roman" w:cs="Times New Roman" w:hint="eastAsia"/>
          <w:szCs w:val="21"/>
        </w:rPr>
        <w:t>，有利条件</w:t>
      </w:r>
    </w:p>
    <w:p w14:paraId="0402CDEB" w14:textId="09321ABD" w:rsidR="00205EBF" w:rsidRPr="00832D03" w:rsidRDefault="00B42477" w:rsidP="00B42477">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205EBF" w:rsidRPr="00832D03">
        <w:rPr>
          <w:rFonts w:ascii="Times New Roman" w:hAnsi="Times New Roman" w:cs="Times New Roman"/>
        </w:rPr>
        <w:t>disadvantage</w:t>
      </w:r>
      <w:r w:rsidR="00205EBF" w:rsidRPr="00832D03">
        <w:rPr>
          <w:rFonts w:ascii="Times New Roman" w:hAnsi="Times New Roman" w:cs="Times New Roman"/>
        </w:rPr>
        <w:t>：</w:t>
      </w:r>
      <w:r w:rsidR="00205EBF" w:rsidRPr="00832D03">
        <w:rPr>
          <w:rFonts w:ascii="Times New Roman" w:hAnsi="Times New Roman" w:cs="Times New Roman"/>
        </w:rPr>
        <w:t>[,dɪsəd'væntɪdʒ] n</w:t>
      </w:r>
      <w:r w:rsidR="00F67D1C">
        <w:rPr>
          <w:rFonts w:ascii="Times New Roman" w:hAnsi="Times New Roman" w:cs="Times New Roman"/>
        </w:rPr>
        <w:t>.</w:t>
      </w:r>
      <w:r w:rsidR="00205EBF" w:rsidRPr="00832D03">
        <w:rPr>
          <w:rFonts w:ascii="Times New Roman" w:hAnsi="Times New Roman" w:cs="Times New Roman"/>
        </w:rPr>
        <w:t>缺点；不利条件</w:t>
      </w:r>
    </w:p>
    <w:p w14:paraId="43812622" w14:textId="08EC1E3F" w:rsidR="00FF240E" w:rsidRPr="00335541" w:rsidRDefault="00FF240E" w:rsidP="00476596">
      <w:pPr>
        <w:pStyle w:val="2"/>
        <w:numPr>
          <w:ilvl w:val="0"/>
          <w:numId w:val="11"/>
        </w:numPr>
        <w:spacing w:before="0" w:after="0" w:line="480" w:lineRule="auto"/>
        <w:rPr>
          <w:sz w:val="21"/>
          <w:szCs w:val="21"/>
        </w:rPr>
      </w:pPr>
      <w:bookmarkStart w:id="321" w:name="_Toc504321738"/>
      <w:r w:rsidRPr="00837023">
        <w:rPr>
          <w:rFonts w:ascii="Times New Roman" w:eastAsiaTheme="minorEastAsia" w:hAnsi="Times New Roman" w:hint="eastAsia"/>
          <w:color w:val="EE0000"/>
          <w:sz w:val="24"/>
          <w:szCs w:val="24"/>
        </w:rPr>
        <w:t>for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前面，向前）</w:t>
      </w:r>
      <w:bookmarkEnd w:id="321"/>
    </w:p>
    <w:p w14:paraId="4CA0BB18" w14:textId="77F610E2" w:rsidR="00FF240E" w:rsidRDefault="00B125EF" w:rsidP="00FF240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785561">
        <w:rPr>
          <w:rFonts w:ascii="Times New Roman" w:hAnsi="Times New Roman" w:cs="Times New Roman" w:hint="eastAsia"/>
          <w:szCs w:val="21"/>
        </w:rPr>
        <w:t>本族</w:t>
      </w:r>
      <w:r w:rsidR="00833DC3">
        <w:rPr>
          <w:rFonts w:ascii="Times New Roman" w:hAnsi="Times New Roman" w:cs="Times New Roman" w:hint="eastAsia"/>
          <w:szCs w:val="21"/>
        </w:rPr>
        <w:t>语</w:t>
      </w:r>
      <w:r w:rsidR="003B2FD5">
        <w:rPr>
          <w:rFonts w:ascii="Times New Roman" w:hAnsi="Times New Roman" w:cs="Times New Roman" w:hint="eastAsia"/>
          <w:szCs w:val="21"/>
        </w:rPr>
        <w:t>，和前缀</w:t>
      </w:r>
      <w:r w:rsidR="003B2FD5">
        <w:rPr>
          <w:rFonts w:ascii="Times New Roman" w:hAnsi="Times New Roman" w:cs="Times New Roman" w:hint="eastAsia"/>
          <w:szCs w:val="21"/>
        </w:rPr>
        <w:t>pre-</w:t>
      </w:r>
      <w:r w:rsidR="003B2FD5">
        <w:rPr>
          <w:rFonts w:ascii="Times New Roman" w:hAnsi="Times New Roman" w:cs="Times New Roman"/>
          <w:szCs w:val="21"/>
        </w:rPr>
        <w:t>/pro-</w:t>
      </w:r>
      <w:r w:rsidR="003B2FD5">
        <w:rPr>
          <w:rFonts w:ascii="Times New Roman" w:hAnsi="Times New Roman" w:cs="Times New Roman" w:hint="eastAsia"/>
          <w:szCs w:val="21"/>
        </w:rPr>
        <w:t>（前面，向前）</w:t>
      </w:r>
      <w:r w:rsidR="00921125">
        <w:rPr>
          <w:rFonts w:ascii="Times New Roman" w:hAnsi="Times New Roman" w:cs="Times New Roman" w:hint="eastAsia"/>
          <w:szCs w:val="21"/>
        </w:rPr>
        <w:t>来自同一个老祖宗</w:t>
      </w:r>
      <w:r w:rsidR="00785561">
        <w:rPr>
          <w:rFonts w:ascii="Times New Roman" w:hAnsi="Times New Roman" w:cs="Times New Roman" w:hint="eastAsia"/>
          <w:szCs w:val="21"/>
        </w:rPr>
        <w:t>，</w:t>
      </w:r>
      <w:r w:rsidR="00785561">
        <w:rPr>
          <w:rFonts w:ascii="Times New Roman" w:hAnsi="Times New Roman" w:cs="Times New Roman" w:hint="eastAsia"/>
          <w:szCs w:val="21"/>
        </w:rPr>
        <w:t>f-p</w:t>
      </w:r>
      <w:r w:rsidR="00785561">
        <w:rPr>
          <w:rFonts w:ascii="Times New Roman" w:hAnsi="Times New Roman" w:cs="Times New Roman" w:hint="eastAsia"/>
          <w:szCs w:val="21"/>
        </w:rPr>
        <w:t>相通</w:t>
      </w:r>
      <w:r w:rsidR="003B2FD5">
        <w:rPr>
          <w:rFonts w:ascii="Times New Roman" w:hAnsi="Times New Roman" w:cs="Times New Roman" w:hint="eastAsia"/>
          <w:szCs w:val="21"/>
        </w:rPr>
        <w:t>。</w:t>
      </w:r>
    </w:p>
    <w:p w14:paraId="108EE30B" w14:textId="27E7A6FB" w:rsidR="006B49EB" w:rsidRPr="00E17F10" w:rsidRDefault="006B49EB" w:rsidP="00FF240E">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far-/fir-</w:t>
      </w:r>
      <w:r>
        <w:rPr>
          <w:rFonts w:ascii="Times New Roman" w:hAnsi="Times New Roman" w:cs="Times New Roman" w:hint="eastAsia"/>
          <w:szCs w:val="21"/>
        </w:rPr>
        <w:t>（音变）。</w:t>
      </w:r>
    </w:p>
    <w:p w14:paraId="55F852AC" w14:textId="2A7B9798" w:rsidR="00683A11" w:rsidRPr="00683A11" w:rsidRDefault="00683A11" w:rsidP="00683A11">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szCs w:val="21"/>
        </w:rPr>
        <w:t>for</w:t>
      </w:r>
      <w:r w:rsidRPr="00832D03">
        <w:rPr>
          <w:rFonts w:ascii="Times New Roman" w:hAnsi="Times New Roman" w:cs="Times New Roman"/>
          <w:szCs w:val="21"/>
        </w:rPr>
        <w:t>：</w:t>
      </w:r>
      <w:r w:rsidRPr="00832D03">
        <w:rPr>
          <w:rFonts w:ascii="Times New Roman" w:hAnsi="Times New Roman" w:cs="Times New Roman"/>
          <w:szCs w:val="21"/>
        </w:rPr>
        <w:t>[</w:t>
      </w:r>
      <w:r w:rsidRPr="00683A11">
        <w:rPr>
          <w:rFonts w:ascii="Times New Roman" w:hAnsi="Times New Roman" w:cs="Times New Roman"/>
          <w:szCs w:val="21"/>
        </w:rPr>
        <w:t>fər; fɔː</w:t>
      </w:r>
      <w:r w:rsidR="00C93DA1">
        <w:rPr>
          <w:rFonts w:ascii="Times New Roman" w:hAnsi="Times New Roman" w:cs="Times New Roman"/>
          <w:szCs w:val="21"/>
        </w:rPr>
        <w:t>(r)]</w:t>
      </w:r>
      <w:r w:rsidRPr="00832D03">
        <w:rPr>
          <w:rFonts w:ascii="Times New Roman" w:hAnsi="Times New Roman" w:cs="Times New Roman"/>
          <w:szCs w:val="21"/>
        </w:rPr>
        <w:t xml:space="preserve"> prep.</w:t>
      </w:r>
      <w:r w:rsidRPr="00832D03">
        <w:rPr>
          <w:rFonts w:ascii="Times New Roman" w:hAnsi="Times New Roman" w:cs="Times New Roman"/>
          <w:szCs w:val="21"/>
        </w:rPr>
        <w:t>为了；因为；对于；至于；适合于</w:t>
      </w:r>
    </w:p>
    <w:p w14:paraId="4ADB5899" w14:textId="0C88AC4E" w:rsidR="00683A11" w:rsidRPr="00683A11" w:rsidRDefault="00B42477" w:rsidP="00683A1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683A11">
        <w:rPr>
          <w:rFonts w:ascii="Times New Roman" w:hAnsi="Times New Roman" w:cs="Times New Roman" w:hint="eastAsia"/>
          <w:szCs w:val="21"/>
        </w:rPr>
        <w:t>本意就是在……的前面</w:t>
      </w:r>
      <w:r w:rsidR="001D22B1">
        <w:rPr>
          <w:rFonts w:ascii="Times New Roman" w:hAnsi="Times New Roman" w:cs="Times New Roman" w:hint="eastAsia"/>
          <w:szCs w:val="21"/>
        </w:rPr>
        <w:t>，引申为“对于、为了”。</w:t>
      </w:r>
    </w:p>
    <w:p w14:paraId="1CDEEC10" w14:textId="33206ACF" w:rsidR="00833DC3" w:rsidRPr="00832D03" w:rsidRDefault="00833DC3" w:rsidP="00833DC3">
      <w:pPr>
        <w:pStyle w:val="ac"/>
        <w:numPr>
          <w:ilvl w:val="0"/>
          <w:numId w:val="8"/>
        </w:numPr>
        <w:spacing w:line="480" w:lineRule="auto"/>
        <w:ind w:firstLineChars="0"/>
        <w:rPr>
          <w:rFonts w:ascii="Times New Roman" w:hAnsi="Times New Roman" w:cs="Times New Roman"/>
        </w:rPr>
      </w:pPr>
      <w:r w:rsidRPr="00E0028A">
        <w:rPr>
          <w:rFonts w:ascii="Times New Roman" w:hAnsi="Times New Roman" w:cs="Times New Roman"/>
          <w:color w:val="EE0000"/>
        </w:rPr>
        <w:t>forward</w:t>
      </w:r>
      <w:r w:rsidRPr="00832D03">
        <w:rPr>
          <w:rFonts w:ascii="Times New Roman" w:hAnsi="Times New Roman" w:cs="Times New Roman"/>
        </w:rPr>
        <w:t>：</w:t>
      </w:r>
      <w:r w:rsidRPr="00832D03">
        <w:rPr>
          <w:rFonts w:ascii="Times New Roman" w:hAnsi="Times New Roman" w:cs="Times New Roman"/>
          <w:szCs w:val="21"/>
        </w:rPr>
        <w:t>[</w:t>
      </w:r>
      <w:r w:rsidRPr="00833DC3">
        <w:rPr>
          <w:rFonts w:ascii="Times New Roman" w:hAnsi="Times New Roman" w:cs="Times New Roman"/>
          <w:szCs w:val="21"/>
        </w:rPr>
        <w:t>ˈfɔːwəd</w:t>
      </w:r>
      <w:r>
        <w:rPr>
          <w:rFonts w:ascii="Times New Roman" w:hAnsi="Times New Roman" w:cs="Times New Roman"/>
          <w:szCs w:val="21"/>
        </w:rPr>
        <w:t xml:space="preserve">] </w:t>
      </w:r>
      <w:r w:rsidR="009C4F45" w:rsidRPr="00832D03">
        <w:rPr>
          <w:rFonts w:ascii="Times New Roman" w:hAnsi="Times New Roman" w:cs="Times New Roman"/>
          <w:szCs w:val="21"/>
        </w:rPr>
        <w:t>adv.</w:t>
      </w:r>
      <w:r w:rsidR="009C4F45" w:rsidRPr="00832D03">
        <w:rPr>
          <w:rFonts w:ascii="Times New Roman" w:hAnsi="Times New Roman" w:cs="Times New Roman"/>
          <w:szCs w:val="21"/>
        </w:rPr>
        <w:t>向前；向将来</w:t>
      </w:r>
      <w:r>
        <w:rPr>
          <w:rFonts w:ascii="Times New Roman" w:hAnsi="Times New Roman" w:cs="Times New Roman"/>
          <w:szCs w:val="21"/>
        </w:rPr>
        <w:t>adj</w:t>
      </w:r>
      <w:r w:rsidRPr="00832D03">
        <w:rPr>
          <w:rFonts w:ascii="Times New Roman" w:hAnsi="Times New Roman" w:cs="Times New Roman"/>
          <w:szCs w:val="21"/>
        </w:rPr>
        <w:t>.</w:t>
      </w:r>
      <w:r w:rsidR="009C4F45">
        <w:rPr>
          <w:rFonts w:ascii="Times New Roman" w:hAnsi="Times New Roman" w:cs="Times New Roman" w:hint="eastAsia"/>
          <w:szCs w:val="21"/>
        </w:rPr>
        <w:t>前面的，</w:t>
      </w:r>
      <w:r w:rsidRPr="00832D03">
        <w:rPr>
          <w:rFonts w:ascii="Times New Roman" w:hAnsi="Times New Roman" w:cs="Times New Roman"/>
          <w:szCs w:val="21"/>
        </w:rPr>
        <w:t>向前的</w:t>
      </w:r>
      <w:r w:rsidRPr="00832D03">
        <w:rPr>
          <w:rFonts w:ascii="Times New Roman" w:hAnsi="Times New Roman" w:cs="Times New Roman"/>
          <w:szCs w:val="21"/>
        </w:rPr>
        <w:t>vt.</w:t>
      </w:r>
      <w:r w:rsidRPr="00832D03">
        <w:rPr>
          <w:rFonts w:ascii="Times New Roman" w:hAnsi="Times New Roman" w:cs="Times New Roman"/>
          <w:szCs w:val="21"/>
        </w:rPr>
        <w:t>促进；转寄；运送</w:t>
      </w:r>
    </w:p>
    <w:p w14:paraId="2F12DB35" w14:textId="5115C423" w:rsidR="00833DC3" w:rsidRDefault="005A0A55" w:rsidP="00833DC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33DC3">
        <w:rPr>
          <w:rFonts w:ascii="Times New Roman" w:hAnsi="Times New Roman" w:cs="Times New Roman" w:hint="eastAsia"/>
          <w:szCs w:val="21"/>
        </w:rPr>
        <w:t>for</w:t>
      </w:r>
      <w:r w:rsidR="00833DC3">
        <w:rPr>
          <w:rFonts w:ascii="Times New Roman" w:hAnsi="Times New Roman" w:cs="Times New Roman" w:hint="eastAsia"/>
          <w:szCs w:val="21"/>
        </w:rPr>
        <w:t>（前面）</w:t>
      </w:r>
      <w:r w:rsidR="00833DC3">
        <w:rPr>
          <w:rFonts w:ascii="Times New Roman" w:hAnsi="Times New Roman" w:cs="Times New Roman" w:hint="eastAsia"/>
          <w:szCs w:val="21"/>
        </w:rPr>
        <w:t>+ward</w:t>
      </w:r>
      <w:r w:rsidR="00833DC3">
        <w:rPr>
          <w:rFonts w:ascii="Times New Roman" w:hAnsi="Times New Roman" w:cs="Times New Roman" w:hint="eastAsia"/>
          <w:szCs w:val="21"/>
        </w:rPr>
        <w:t>（朝向）→向前的</w:t>
      </w:r>
      <w:r w:rsidR="009C4F45">
        <w:rPr>
          <w:rFonts w:ascii="Times New Roman" w:hAnsi="Times New Roman" w:cs="Times New Roman" w:hint="eastAsia"/>
          <w:szCs w:val="21"/>
        </w:rPr>
        <w:t>，向前地</w:t>
      </w:r>
    </w:p>
    <w:p w14:paraId="16E19E03" w14:textId="2701851D" w:rsidR="009C4F45" w:rsidRDefault="009C4F45" w:rsidP="00833DC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move</w:t>
      </w:r>
      <w:r>
        <w:rPr>
          <w:rFonts w:ascii="Times New Roman" w:hAnsi="Times New Roman" w:cs="Times New Roman"/>
          <w:szCs w:val="21"/>
        </w:rPr>
        <w:t xml:space="preserve"> </w:t>
      </w:r>
      <w:r>
        <w:rPr>
          <w:rFonts w:ascii="Times New Roman" w:hAnsi="Times New Roman" w:cs="Times New Roman" w:hint="eastAsia"/>
          <w:szCs w:val="21"/>
        </w:rPr>
        <w:t>forward</w:t>
      </w:r>
      <w:r>
        <w:rPr>
          <w:rFonts w:ascii="Times New Roman" w:hAnsi="Times New Roman" w:cs="Times New Roman" w:hint="eastAsia"/>
          <w:szCs w:val="21"/>
        </w:rPr>
        <w:t>（向前移动），</w:t>
      </w:r>
      <w:r>
        <w:rPr>
          <w:rFonts w:ascii="Times New Roman" w:hAnsi="Times New Roman" w:cs="Times New Roman" w:hint="eastAsia"/>
          <w:szCs w:val="21"/>
        </w:rPr>
        <w:t>look</w:t>
      </w:r>
      <w:r>
        <w:rPr>
          <w:rFonts w:ascii="Times New Roman" w:hAnsi="Times New Roman" w:cs="Times New Roman"/>
          <w:szCs w:val="21"/>
        </w:rPr>
        <w:t xml:space="preserve"> forward to (doing) sth</w:t>
      </w:r>
      <w:r>
        <w:rPr>
          <w:rFonts w:ascii="Times New Roman" w:hAnsi="Times New Roman" w:cs="Times New Roman" w:hint="eastAsia"/>
          <w:szCs w:val="21"/>
        </w:rPr>
        <w:t>（期待某事）；</w:t>
      </w:r>
      <w:r>
        <w:rPr>
          <w:rFonts w:ascii="Times New Roman" w:hAnsi="Times New Roman" w:cs="Times New Roman" w:hint="eastAsia"/>
          <w:szCs w:val="21"/>
        </w:rPr>
        <w:t>a</w:t>
      </w:r>
      <w:r>
        <w:rPr>
          <w:rFonts w:ascii="Times New Roman" w:hAnsi="Times New Roman" w:cs="Times New Roman"/>
          <w:szCs w:val="21"/>
        </w:rPr>
        <w:t xml:space="preserve"> forward pass</w:t>
      </w:r>
      <w:r>
        <w:rPr>
          <w:rFonts w:ascii="Times New Roman" w:hAnsi="Times New Roman" w:cs="Times New Roman" w:hint="eastAsia"/>
          <w:szCs w:val="21"/>
        </w:rPr>
        <w:t>（向前的传球），</w:t>
      </w:r>
      <w:r>
        <w:rPr>
          <w:rFonts w:ascii="Times New Roman" w:hAnsi="Times New Roman" w:cs="Times New Roman"/>
          <w:szCs w:val="21"/>
        </w:rPr>
        <w:t xml:space="preserve">the </w:t>
      </w:r>
      <w:r>
        <w:rPr>
          <w:rFonts w:ascii="Times New Roman" w:hAnsi="Times New Roman" w:cs="Times New Roman" w:hint="eastAsia"/>
          <w:szCs w:val="21"/>
        </w:rPr>
        <w:t>forward</w:t>
      </w:r>
      <w:r>
        <w:rPr>
          <w:rFonts w:ascii="Times New Roman" w:hAnsi="Times New Roman" w:cs="Times New Roman"/>
          <w:szCs w:val="21"/>
        </w:rPr>
        <w:t xml:space="preserve"> </w:t>
      </w:r>
      <w:r>
        <w:rPr>
          <w:rFonts w:ascii="Times New Roman" w:hAnsi="Times New Roman" w:cs="Times New Roman" w:hint="eastAsia"/>
          <w:szCs w:val="21"/>
        </w:rPr>
        <w:t>door</w:t>
      </w:r>
      <w:r>
        <w:rPr>
          <w:rFonts w:ascii="Times New Roman" w:hAnsi="Times New Roman" w:cs="Times New Roman" w:hint="eastAsia"/>
          <w:szCs w:val="21"/>
        </w:rPr>
        <w:t>（前门）；</w:t>
      </w:r>
      <w:r>
        <w:rPr>
          <w:rFonts w:ascii="Times New Roman" w:hAnsi="Times New Roman" w:cs="Times New Roman" w:hint="eastAsia"/>
          <w:szCs w:val="21"/>
        </w:rPr>
        <w:t>forward</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letter to sb</w:t>
      </w:r>
      <w:r>
        <w:rPr>
          <w:rFonts w:ascii="Times New Roman" w:hAnsi="Times New Roman" w:cs="Times New Roman" w:hint="eastAsia"/>
          <w:szCs w:val="21"/>
        </w:rPr>
        <w:t>（转寄一封信给某人）</w:t>
      </w:r>
    </w:p>
    <w:p w14:paraId="4D367244" w14:textId="02A1E62E"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before</w:t>
      </w:r>
      <w:r w:rsidRPr="00832D03">
        <w:rPr>
          <w:rFonts w:ascii="Times New Roman" w:hAnsi="Times New Roman" w:cs="Times New Roman"/>
        </w:rPr>
        <w:t>：</w:t>
      </w:r>
      <w:r w:rsidRPr="00832D03">
        <w:rPr>
          <w:rFonts w:ascii="Times New Roman" w:hAnsi="Times New Roman" w:cs="Times New Roman"/>
          <w:szCs w:val="21"/>
        </w:rPr>
        <w:t>[</w:t>
      </w:r>
      <w:r w:rsidR="009C4F45" w:rsidRPr="009C4F45">
        <w:rPr>
          <w:rFonts w:ascii="Times New Roman" w:hAnsi="Times New Roman" w:cs="Times New Roman"/>
          <w:szCs w:val="21"/>
        </w:rPr>
        <w:t>bɪˈfɔː</w:t>
      </w:r>
      <w:r w:rsidR="00C93DA1">
        <w:rPr>
          <w:rFonts w:ascii="Times New Roman" w:hAnsi="Times New Roman" w:cs="Times New Roman"/>
          <w:szCs w:val="21"/>
        </w:rPr>
        <w:t>(r)]</w:t>
      </w:r>
      <w:r w:rsidRPr="00832D03">
        <w:rPr>
          <w:rFonts w:ascii="Times New Roman" w:hAnsi="Times New Roman" w:cs="Times New Roman"/>
          <w:szCs w:val="21"/>
        </w:rPr>
        <w:t>prep.</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之前，先于</w:t>
      </w:r>
      <w:r w:rsidRPr="00832D03">
        <w:rPr>
          <w:rFonts w:ascii="Times New Roman" w:hAnsi="Times New Roman" w:cs="Times New Roman"/>
          <w:szCs w:val="21"/>
        </w:rPr>
        <w:t>adv.</w:t>
      </w:r>
      <w:r w:rsidRPr="00832D03">
        <w:rPr>
          <w:rFonts w:ascii="Times New Roman" w:hAnsi="Times New Roman" w:cs="Times New Roman"/>
          <w:szCs w:val="21"/>
        </w:rPr>
        <w:t>以前；在前</w:t>
      </w:r>
      <w:r w:rsidRPr="00832D03">
        <w:rPr>
          <w:rFonts w:ascii="Times New Roman" w:hAnsi="Times New Roman" w:cs="Times New Roman"/>
          <w:szCs w:val="21"/>
        </w:rPr>
        <w:t>conj.</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以前；在</w:t>
      </w:r>
      <w:r w:rsidRPr="00832D03">
        <w:rPr>
          <w:rFonts w:ascii="Times New Roman" w:hAnsi="Times New Roman" w:cs="Times New Roman"/>
          <w:szCs w:val="21"/>
        </w:rPr>
        <w:t>…</w:t>
      </w:r>
      <w:r w:rsidRPr="00832D03">
        <w:rPr>
          <w:rFonts w:ascii="Times New Roman" w:hAnsi="Times New Roman" w:cs="Times New Roman"/>
          <w:szCs w:val="21"/>
        </w:rPr>
        <w:t>之前</w:t>
      </w:r>
    </w:p>
    <w:p w14:paraId="3CCA7FC8" w14:textId="16916676" w:rsidR="00FF240E" w:rsidRDefault="005A0A55" w:rsidP="00FF240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FF240E">
        <w:rPr>
          <w:rFonts w:ascii="Times New Roman" w:hAnsi="Times New Roman" w:cs="Times New Roman" w:hint="eastAsia"/>
          <w:szCs w:val="21"/>
        </w:rPr>
        <w:t>be</w:t>
      </w:r>
      <w:r w:rsidR="00FF240E">
        <w:rPr>
          <w:rFonts w:ascii="Times New Roman" w:hAnsi="Times New Roman" w:cs="Times New Roman" w:hint="eastAsia"/>
          <w:szCs w:val="21"/>
        </w:rPr>
        <w:t>（</w:t>
      </w:r>
      <w:r w:rsidR="00FF240E">
        <w:rPr>
          <w:rFonts w:ascii="Times New Roman" w:hAnsi="Times New Roman" w:cs="Times New Roman" w:hint="eastAsia"/>
          <w:szCs w:val="21"/>
        </w:rPr>
        <w:t>=by</w:t>
      </w:r>
      <w:r w:rsidR="001D22B1">
        <w:rPr>
          <w:rFonts w:ascii="Times New Roman" w:hAnsi="Times New Roman" w:cs="Times New Roman" w:hint="eastAsia"/>
          <w:szCs w:val="21"/>
        </w:rPr>
        <w:t>，在</w:t>
      </w:r>
      <w:r w:rsidR="00FF240E">
        <w:rPr>
          <w:rFonts w:ascii="Times New Roman" w:hAnsi="Times New Roman" w:cs="Times New Roman" w:hint="eastAsia"/>
          <w:szCs w:val="21"/>
        </w:rPr>
        <w:t>）</w:t>
      </w:r>
      <w:r w:rsidR="00FF240E">
        <w:rPr>
          <w:rFonts w:ascii="Times New Roman" w:hAnsi="Times New Roman" w:cs="Times New Roman" w:hint="eastAsia"/>
          <w:szCs w:val="21"/>
        </w:rPr>
        <w:t>+for</w:t>
      </w:r>
      <w:r w:rsidR="00FF240E">
        <w:rPr>
          <w:rFonts w:ascii="Times New Roman" w:hAnsi="Times New Roman" w:cs="Times New Roman" w:hint="eastAsia"/>
          <w:szCs w:val="21"/>
        </w:rPr>
        <w:t>（前面）</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FF240E">
        <w:rPr>
          <w:rFonts w:ascii="Times New Roman" w:hAnsi="Times New Roman" w:cs="Times New Roman" w:hint="eastAsia"/>
          <w:szCs w:val="21"/>
        </w:rPr>
        <w:t>在前面</w:t>
      </w:r>
    </w:p>
    <w:p w14:paraId="3F94F6C5" w14:textId="08D971B5"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9175D3">
        <w:rPr>
          <w:rFonts w:ascii="Times New Roman" w:hAnsi="Times New Roman" w:cs="Times New Roman"/>
          <w:color w:val="EE0000"/>
        </w:rPr>
        <w:t>former</w:t>
      </w:r>
      <w:r w:rsidRPr="00832D03">
        <w:rPr>
          <w:rFonts w:ascii="Times New Roman" w:hAnsi="Times New Roman" w:cs="Times New Roman"/>
        </w:rPr>
        <w:t>：</w:t>
      </w:r>
      <w:r w:rsidRPr="00832D03">
        <w:rPr>
          <w:rFonts w:ascii="Times New Roman" w:hAnsi="Times New Roman" w:cs="Times New Roman"/>
          <w:szCs w:val="21"/>
        </w:rPr>
        <w:t>[</w:t>
      </w:r>
      <w:r w:rsidR="009C4F45" w:rsidRPr="009C4F45">
        <w:rPr>
          <w:rFonts w:ascii="Times New Roman" w:hAnsi="Times New Roman" w:cs="Times New Roman"/>
          <w:szCs w:val="21"/>
        </w:rPr>
        <w:t>ˈfɔːmə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从前的，</w:t>
      </w:r>
      <w:r w:rsidR="001B629B">
        <w:rPr>
          <w:rFonts w:ascii="Times New Roman" w:hAnsi="Times New Roman" w:cs="Times New Roman" w:hint="eastAsia"/>
          <w:szCs w:val="21"/>
        </w:rPr>
        <w:t>（二者中的）</w:t>
      </w:r>
      <w:r w:rsidRPr="00832D03">
        <w:rPr>
          <w:rFonts w:ascii="Times New Roman" w:hAnsi="Times New Roman" w:cs="Times New Roman"/>
          <w:szCs w:val="21"/>
        </w:rPr>
        <w:t>前者的；前任的</w:t>
      </w:r>
    </w:p>
    <w:p w14:paraId="50CBB89C" w14:textId="5CCFE9E8" w:rsidR="00FF240E"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FF240E">
        <w:rPr>
          <w:rFonts w:ascii="Times New Roman" w:hAnsi="Times New Roman" w:cs="Times New Roman" w:hint="eastAsia"/>
          <w:szCs w:val="21"/>
        </w:rPr>
        <w:t>for</w:t>
      </w:r>
      <w:r w:rsidR="00FF240E">
        <w:rPr>
          <w:rFonts w:ascii="Times New Roman" w:hAnsi="Times New Roman" w:cs="Times New Roman" w:hint="eastAsia"/>
          <w:szCs w:val="21"/>
        </w:rPr>
        <w:t>（前面）</w:t>
      </w:r>
      <w:r w:rsidR="00833DC3">
        <w:rPr>
          <w:rFonts w:ascii="Times New Roman" w:hAnsi="Times New Roman" w:cs="Times New Roman" w:hint="eastAsia"/>
          <w:szCs w:val="21"/>
        </w:rPr>
        <w:t>+m</w:t>
      </w:r>
      <w:r w:rsidR="001B629B">
        <w:rPr>
          <w:rFonts w:ascii="Times New Roman" w:hAnsi="Times New Roman" w:cs="Times New Roman" w:hint="eastAsia"/>
          <w:szCs w:val="21"/>
        </w:rPr>
        <w:t>（最高级后缀</w:t>
      </w:r>
      <w:r w:rsidR="00B42477">
        <w:rPr>
          <w:rFonts w:ascii="Times New Roman" w:hAnsi="Times New Roman" w:cs="Times New Roman" w:hint="eastAsia"/>
          <w:szCs w:val="21"/>
        </w:rPr>
        <w:t>，可忽略</w:t>
      </w:r>
      <w:r w:rsidR="001B629B">
        <w:rPr>
          <w:rFonts w:ascii="Times New Roman" w:hAnsi="Times New Roman" w:cs="Times New Roman" w:hint="eastAsia"/>
          <w:szCs w:val="21"/>
        </w:rPr>
        <w:t>）</w:t>
      </w:r>
      <w:r w:rsidR="00FF240E">
        <w:rPr>
          <w:rFonts w:ascii="Times New Roman" w:hAnsi="Times New Roman" w:cs="Times New Roman" w:hint="eastAsia"/>
          <w:szCs w:val="21"/>
        </w:rPr>
        <w:t>+er</w:t>
      </w:r>
      <w:r w:rsidR="00FF240E">
        <w:rPr>
          <w:rFonts w:ascii="Times New Roman" w:hAnsi="Times New Roman" w:cs="Times New Roman" w:hint="eastAsia"/>
          <w:szCs w:val="21"/>
        </w:rPr>
        <w:t>（比较级</w:t>
      </w:r>
      <w:r w:rsidR="001B629B">
        <w:rPr>
          <w:rFonts w:ascii="Times New Roman" w:hAnsi="Times New Roman" w:cs="Times New Roman" w:hint="eastAsia"/>
          <w:szCs w:val="21"/>
        </w:rPr>
        <w:t>后缀</w:t>
      </w:r>
      <w:r w:rsidR="00FF240E">
        <w:rPr>
          <w:rFonts w:ascii="Times New Roman" w:hAnsi="Times New Roman" w:cs="Times New Roman" w:hint="eastAsia"/>
          <w:szCs w:val="21"/>
        </w:rPr>
        <w:t>）→</w:t>
      </w:r>
      <w:r w:rsidR="00785561">
        <w:rPr>
          <w:rFonts w:ascii="Times New Roman" w:hAnsi="Times New Roman" w:cs="Times New Roman" w:hint="eastAsia"/>
          <w:szCs w:val="21"/>
        </w:rPr>
        <w:t>相对最</w:t>
      </w:r>
      <w:r w:rsidR="001B629B">
        <w:rPr>
          <w:rFonts w:ascii="Times New Roman" w:hAnsi="Times New Roman" w:cs="Times New Roman" w:hint="eastAsia"/>
          <w:szCs w:val="21"/>
        </w:rPr>
        <w:t>靠前的→</w:t>
      </w:r>
      <w:r w:rsidR="00FF240E">
        <w:rPr>
          <w:rFonts w:ascii="Times New Roman" w:hAnsi="Times New Roman" w:cs="Times New Roman" w:hint="eastAsia"/>
          <w:szCs w:val="21"/>
        </w:rPr>
        <w:t>以前的</w:t>
      </w:r>
      <w:r w:rsidR="001B629B">
        <w:rPr>
          <w:rFonts w:ascii="Times New Roman" w:hAnsi="Times New Roman" w:cs="Times New Roman" w:hint="eastAsia"/>
          <w:szCs w:val="21"/>
        </w:rPr>
        <w:t>，前者的，前任的</w:t>
      </w:r>
    </w:p>
    <w:p w14:paraId="29199861" w14:textId="2DA54306" w:rsidR="00833DC3" w:rsidRPr="00A07A97" w:rsidRDefault="00833DC3"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former</w:t>
      </w:r>
      <w:r>
        <w:rPr>
          <w:rFonts w:ascii="Times New Roman" w:hAnsi="Times New Roman" w:cs="Times New Roman"/>
          <w:szCs w:val="21"/>
        </w:rPr>
        <w:t xml:space="preserve"> </w:t>
      </w:r>
      <w:r>
        <w:rPr>
          <w:rFonts w:ascii="Times New Roman" w:hAnsi="Times New Roman" w:cs="Times New Roman" w:hint="eastAsia"/>
          <w:szCs w:val="21"/>
        </w:rPr>
        <w:t>president</w:t>
      </w:r>
      <w:r>
        <w:rPr>
          <w:rFonts w:ascii="Times New Roman" w:hAnsi="Times New Roman" w:cs="Times New Roman" w:hint="eastAsia"/>
          <w:szCs w:val="21"/>
        </w:rPr>
        <w:t>（前总统）</w:t>
      </w:r>
    </w:p>
    <w:p w14:paraId="72F4030D" w14:textId="480AC923" w:rsidR="006B49EB" w:rsidRDefault="006B49EB" w:rsidP="006B49EB">
      <w:pPr>
        <w:pStyle w:val="ac"/>
        <w:numPr>
          <w:ilvl w:val="0"/>
          <w:numId w:val="8"/>
        </w:numPr>
        <w:spacing w:line="480" w:lineRule="auto"/>
        <w:ind w:firstLineChars="0"/>
        <w:rPr>
          <w:rFonts w:ascii="Times New Roman" w:hAnsi="Times New Roman" w:cs="Times New Roman"/>
        </w:rPr>
      </w:pPr>
      <w:r w:rsidRPr="006B49EB">
        <w:rPr>
          <w:rFonts w:ascii="Times New Roman" w:hAnsi="Times New Roman" w:cs="Times New Roman"/>
          <w:color w:val="EE0000"/>
        </w:rPr>
        <w:t>far</w:t>
      </w:r>
      <w:r w:rsidRPr="00832D03">
        <w:rPr>
          <w:rFonts w:ascii="Times New Roman" w:hAnsi="Times New Roman" w:cs="Times New Roman"/>
        </w:rPr>
        <w:t>：</w:t>
      </w:r>
      <w:r w:rsidRPr="00832D03">
        <w:rPr>
          <w:rFonts w:ascii="Times New Roman" w:hAnsi="Times New Roman" w:cs="Times New Roman"/>
        </w:rPr>
        <w:t>[</w:t>
      </w:r>
      <w:r w:rsidRPr="00B12F74">
        <w:rPr>
          <w:rFonts w:ascii="Times New Roman" w:hAnsi="Times New Roman" w:cs="Times New Roman"/>
        </w:rPr>
        <w:t>f</w:t>
      </w:r>
      <w:r w:rsidRPr="00B12F74">
        <w:rPr>
          <w:rFonts w:ascii="Times New Roman" w:hAnsi="Times New Roman" w:cs="Times New Roman" w:hint="eastAsia"/>
        </w:rPr>
        <w:t>ɑ</w:t>
      </w:r>
      <w:r w:rsidRPr="00B12F74">
        <w:rPr>
          <w:rFonts w:ascii="Times New Roman" w:hAnsi="Times New Roman" w:cs="Times New Roman"/>
        </w:rPr>
        <w:t>ː</w:t>
      </w:r>
      <w:r>
        <w:rPr>
          <w:rFonts w:ascii="Times New Roman" w:hAnsi="Times New Roman" w:cs="Times New Roman"/>
        </w:rPr>
        <w:t>(r)]</w:t>
      </w:r>
      <w:r w:rsidRPr="00832D03">
        <w:rPr>
          <w:rFonts w:ascii="Times New Roman" w:hAnsi="Times New Roman" w:cs="Times New Roman"/>
        </w:rPr>
        <w:t xml:space="preserve"> adv.</w:t>
      </w:r>
      <w:r>
        <w:rPr>
          <w:rFonts w:ascii="Times New Roman" w:hAnsi="Times New Roman" w:cs="Times New Roman" w:hint="eastAsia"/>
        </w:rPr>
        <w:t>远，久远；非常</w:t>
      </w:r>
      <w:r w:rsidRPr="00832D03">
        <w:rPr>
          <w:rFonts w:ascii="Times New Roman" w:hAnsi="Times New Roman" w:cs="Times New Roman"/>
        </w:rPr>
        <w:t>adj</w:t>
      </w:r>
      <w:r>
        <w:rPr>
          <w:rFonts w:ascii="Times New Roman" w:hAnsi="Times New Roman" w:cs="Times New Roman"/>
        </w:rPr>
        <w:t>.</w:t>
      </w:r>
      <w:r w:rsidRPr="00832D03">
        <w:rPr>
          <w:rFonts w:ascii="Times New Roman" w:hAnsi="Times New Roman" w:cs="Times New Roman"/>
        </w:rPr>
        <w:t>远的</w:t>
      </w:r>
    </w:p>
    <w:p w14:paraId="1625FEB0" w14:textId="4D1F624C" w:rsidR="006B49EB" w:rsidRDefault="006B49EB" w:rsidP="006B49EB">
      <w:pPr>
        <w:spacing w:line="360" w:lineRule="auto"/>
        <w:ind w:firstLineChars="201" w:firstLine="422"/>
        <w:rPr>
          <w:rFonts w:ascii="Times New Roman" w:hAnsi="Times New Roman" w:cs="Times New Roman"/>
        </w:rPr>
      </w:pPr>
      <w:r>
        <w:rPr>
          <w:rFonts w:ascii="Times New Roman" w:hAnsi="Times New Roman" w:cs="Times New Roman" w:hint="eastAsia"/>
        </w:rPr>
        <w:t>【源】本意是“前面的”，引申为“远的”。</w:t>
      </w:r>
    </w:p>
    <w:p w14:paraId="4AA86E3E" w14:textId="77777777" w:rsidR="006B49EB" w:rsidRDefault="006B49EB" w:rsidP="006B49EB">
      <w:pPr>
        <w:spacing w:line="360" w:lineRule="auto"/>
        <w:ind w:firstLineChars="201" w:firstLine="422"/>
        <w:rPr>
          <w:rFonts w:ascii="Times New Roman" w:hAnsi="Times New Roman" w:cs="Times New Roman"/>
        </w:rPr>
      </w:pPr>
      <w:r>
        <w:rPr>
          <w:rFonts w:ascii="Times New Roman" w:hAnsi="Times New Roman" w:cs="Times New Roman" w:hint="eastAsia"/>
        </w:rPr>
        <w:t>【变】比较级形式：</w:t>
      </w:r>
      <w:r>
        <w:rPr>
          <w:rFonts w:ascii="Times New Roman" w:hAnsi="Times New Roman" w:cs="Times New Roman" w:hint="eastAsia"/>
        </w:rPr>
        <w:t>farther</w:t>
      </w:r>
      <w:r>
        <w:rPr>
          <w:rFonts w:ascii="Times New Roman" w:hAnsi="Times New Roman" w:cs="Times New Roman"/>
        </w:rPr>
        <w:t>/further</w:t>
      </w:r>
      <w:r>
        <w:rPr>
          <w:rFonts w:ascii="Times New Roman" w:hAnsi="Times New Roman" w:cs="Times New Roman" w:hint="eastAsia"/>
        </w:rPr>
        <w:t>；最高级形式：</w:t>
      </w:r>
      <w:r>
        <w:rPr>
          <w:rFonts w:ascii="Times New Roman" w:hAnsi="Times New Roman" w:cs="Times New Roman" w:hint="eastAsia"/>
        </w:rPr>
        <w:t>farthest</w:t>
      </w:r>
      <w:r>
        <w:rPr>
          <w:rFonts w:ascii="Times New Roman" w:hAnsi="Times New Roman" w:cs="Times New Roman"/>
        </w:rPr>
        <w:t>/furthest</w:t>
      </w:r>
    </w:p>
    <w:p w14:paraId="3A9A253A" w14:textId="77777777" w:rsidR="006B49EB" w:rsidRPr="00832D03" w:rsidRDefault="006B49EB" w:rsidP="006B49EB">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go</w:t>
      </w:r>
      <w:r>
        <w:rPr>
          <w:rFonts w:ascii="Times New Roman" w:hAnsi="Times New Roman" w:cs="Times New Roman"/>
        </w:rPr>
        <w:t xml:space="preserve"> far</w:t>
      </w:r>
      <w:r>
        <w:rPr>
          <w:rFonts w:ascii="Times New Roman" w:hAnsi="Times New Roman" w:cs="Times New Roman" w:hint="eastAsia"/>
        </w:rPr>
        <w:t>（走远），</w:t>
      </w:r>
      <w:r>
        <w:rPr>
          <w:rFonts w:ascii="Times New Roman" w:hAnsi="Times New Roman" w:cs="Times New Roman" w:hint="eastAsia"/>
        </w:rPr>
        <w:t>fall</w:t>
      </w:r>
      <w:r>
        <w:rPr>
          <w:rFonts w:ascii="Times New Roman" w:hAnsi="Times New Roman" w:cs="Times New Roman"/>
        </w:rPr>
        <w:t xml:space="preserve"> </w:t>
      </w:r>
      <w:r>
        <w:rPr>
          <w:rFonts w:ascii="Times New Roman" w:hAnsi="Times New Roman" w:cs="Times New Roman" w:hint="eastAsia"/>
        </w:rPr>
        <w:t>far</w:t>
      </w:r>
      <w:r>
        <w:rPr>
          <w:rFonts w:ascii="Times New Roman" w:hAnsi="Times New Roman" w:cs="Times New Roman"/>
        </w:rPr>
        <w:t xml:space="preserve"> </w:t>
      </w:r>
      <w:r>
        <w:rPr>
          <w:rFonts w:ascii="Times New Roman" w:hAnsi="Times New Roman" w:cs="Times New Roman" w:hint="eastAsia"/>
        </w:rPr>
        <w:t>behind</w:t>
      </w:r>
      <w:r>
        <w:rPr>
          <w:rFonts w:ascii="Times New Roman" w:hAnsi="Times New Roman" w:cs="Times New Roman" w:hint="eastAsia"/>
        </w:rPr>
        <w:t>（远远落后），</w:t>
      </w:r>
      <w:r w:rsidRPr="00EE2315">
        <w:rPr>
          <w:rFonts w:ascii="Times New Roman" w:hAnsi="Times New Roman" w:cs="Times New Roman"/>
        </w:rPr>
        <w:t>a far better idea</w:t>
      </w:r>
      <w:r>
        <w:rPr>
          <w:rFonts w:ascii="Times New Roman" w:hAnsi="Times New Roman" w:cs="Times New Roman" w:hint="eastAsia"/>
        </w:rPr>
        <w:t>（一个好得多的主意），</w:t>
      </w:r>
      <w:r>
        <w:rPr>
          <w:rFonts w:ascii="Times New Roman" w:hAnsi="Times New Roman" w:cs="Times New Roman" w:hint="eastAsia"/>
        </w:rPr>
        <w:t>as</w:t>
      </w:r>
      <w:r>
        <w:rPr>
          <w:rFonts w:ascii="Times New Roman" w:hAnsi="Times New Roman" w:cs="Times New Roman"/>
        </w:rPr>
        <w:t xml:space="preserve"> far as I know</w:t>
      </w:r>
      <w:r>
        <w:rPr>
          <w:rFonts w:ascii="Times New Roman" w:hAnsi="Times New Roman" w:cs="Times New Roman" w:hint="eastAsia"/>
        </w:rPr>
        <w:t>（就我所知），</w:t>
      </w:r>
      <w:r>
        <w:rPr>
          <w:rFonts w:ascii="Times New Roman" w:hAnsi="Times New Roman" w:cs="Times New Roman" w:hint="eastAsia"/>
        </w:rPr>
        <w:t>so</w:t>
      </w:r>
      <w:r>
        <w:rPr>
          <w:rFonts w:ascii="Times New Roman" w:hAnsi="Times New Roman" w:cs="Times New Roman"/>
        </w:rPr>
        <w:t xml:space="preserve"> far</w:t>
      </w:r>
      <w:r>
        <w:rPr>
          <w:rFonts w:ascii="Times New Roman" w:hAnsi="Times New Roman" w:cs="Times New Roman" w:hint="eastAsia"/>
        </w:rPr>
        <w:t>（到目前为止，到这点为止）；</w:t>
      </w:r>
      <w:r>
        <w:rPr>
          <w:rFonts w:ascii="Times New Roman" w:hAnsi="Times New Roman" w:cs="Times New Roman" w:hint="eastAsia"/>
        </w:rPr>
        <w:t>on</w:t>
      </w:r>
      <w:r>
        <w:rPr>
          <w:rFonts w:ascii="Times New Roman" w:hAnsi="Times New Roman" w:cs="Times New Roman"/>
        </w:rPr>
        <w:t xml:space="preserve"> the far left</w:t>
      </w:r>
      <w:r>
        <w:rPr>
          <w:rFonts w:ascii="Times New Roman" w:hAnsi="Times New Roman" w:cs="Times New Roman" w:hint="eastAsia"/>
        </w:rPr>
        <w:t>（在最左边）</w:t>
      </w:r>
    </w:p>
    <w:p w14:paraId="5A3605ED" w14:textId="49C6EDEE" w:rsidR="000B7F85" w:rsidRDefault="000B7F85" w:rsidP="000B7F85">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color w:val="EE0000"/>
        </w:rPr>
        <w:t>first</w:t>
      </w:r>
      <w:r w:rsidRPr="00832D03">
        <w:rPr>
          <w:rFonts w:ascii="Times New Roman" w:hAnsi="Times New Roman" w:cs="Times New Roman"/>
        </w:rPr>
        <w:t>：</w:t>
      </w:r>
      <w:r w:rsidRPr="00832D03">
        <w:rPr>
          <w:rFonts w:ascii="Times New Roman" w:hAnsi="Times New Roman" w:cs="Times New Roman"/>
        </w:rPr>
        <w:t>[</w:t>
      </w:r>
      <w:r w:rsidRPr="000B7F85">
        <w:rPr>
          <w:rFonts w:ascii="Times New Roman" w:hAnsi="Times New Roman" w:cs="Times New Roman"/>
        </w:rPr>
        <w:t>fɜːst</w:t>
      </w:r>
      <w:r w:rsidRPr="00832D03">
        <w:rPr>
          <w:rFonts w:ascii="Times New Roman" w:hAnsi="Times New Roman" w:cs="Times New Roman"/>
        </w:rPr>
        <w:t>] adj.adv</w:t>
      </w:r>
      <w:r w:rsidR="00F67D1C">
        <w:rPr>
          <w:rFonts w:ascii="Times New Roman" w:hAnsi="Times New Roman" w:cs="Times New Roman"/>
        </w:rPr>
        <w:t>.</w:t>
      </w:r>
      <w:r w:rsidRPr="00832D03">
        <w:rPr>
          <w:rFonts w:ascii="Times New Roman" w:hAnsi="Times New Roman" w:cs="Times New Roman"/>
        </w:rPr>
        <w:t>第一；首先</w:t>
      </w:r>
    </w:p>
    <w:p w14:paraId="658E3FDE" w14:textId="46E859E9" w:rsidR="000B7F85" w:rsidRDefault="005A0A55" w:rsidP="000B7F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B7F85">
        <w:rPr>
          <w:rFonts w:ascii="Times New Roman" w:hAnsi="Times New Roman" w:cs="Times New Roman" w:hint="eastAsia"/>
          <w:szCs w:val="21"/>
        </w:rPr>
        <w:t>fir</w:t>
      </w:r>
      <w:r w:rsidR="000B7F85">
        <w:rPr>
          <w:rFonts w:ascii="Times New Roman" w:hAnsi="Times New Roman" w:cs="Times New Roman" w:hint="eastAsia"/>
          <w:szCs w:val="21"/>
        </w:rPr>
        <w:t>（</w:t>
      </w:r>
      <w:r w:rsidR="000B7F85">
        <w:rPr>
          <w:rFonts w:ascii="Times New Roman" w:hAnsi="Times New Roman" w:cs="Times New Roman" w:hint="eastAsia"/>
          <w:szCs w:val="21"/>
        </w:rPr>
        <w:t>=for</w:t>
      </w:r>
      <w:r w:rsidR="000B7F85">
        <w:rPr>
          <w:rFonts w:ascii="Times New Roman" w:hAnsi="Times New Roman" w:cs="Times New Roman" w:hint="eastAsia"/>
          <w:szCs w:val="21"/>
        </w:rPr>
        <w:t>，前面）</w:t>
      </w:r>
      <w:r w:rsidR="000B7F85">
        <w:rPr>
          <w:rFonts w:ascii="Times New Roman" w:hAnsi="Times New Roman" w:cs="Times New Roman" w:hint="eastAsia"/>
          <w:szCs w:val="21"/>
        </w:rPr>
        <w:t>+st</w:t>
      </w:r>
      <w:r w:rsidR="000B7F85">
        <w:rPr>
          <w:rFonts w:ascii="Times New Roman" w:hAnsi="Times New Roman" w:cs="Times New Roman" w:hint="eastAsia"/>
          <w:szCs w:val="21"/>
        </w:rPr>
        <w:t>（最高级后缀）→最前面的→第一，首先</w:t>
      </w:r>
    </w:p>
    <w:p w14:paraId="7AE54521" w14:textId="472E4BE6" w:rsidR="00474A3B" w:rsidRPr="000B7F85" w:rsidRDefault="001535C6" w:rsidP="000B7F8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firstly</w:t>
      </w:r>
      <w:r>
        <w:rPr>
          <w:rFonts w:ascii="Times New Roman" w:hAnsi="Times New Roman" w:cs="Times New Roman" w:hint="eastAsia"/>
          <w:szCs w:val="21"/>
        </w:rPr>
        <w:t>：</w:t>
      </w:r>
      <w:r>
        <w:rPr>
          <w:rFonts w:ascii="Times New Roman" w:hAnsi="Times New Roman" w:cs="Times New Roman" w:hint="eastAsia"/>
          <w:szCs w:val="21"/>
        </w:rPr>
        <w:t>[</w:t>
      </w:r>
      <w:r w:rsidR="00474A3B" w:rsidRPr="00474A3B">
        <w:rPr>
          <w:rFonts w:ascii="Times New Roman" w:hAnsi="Times New Roman" w:cs="Times New Roman"/>
          <w:szCs w:val="21"/>
        </w:rPr>
        <w:t>ˈfɜːstli</w:t>
      </w:r>
      <w:r w:rsidR="00474A3B">
        <w:rPr>
          <w:rFonts w:ascii="Times New Roman" w:hAnsi="Times New Roman" w:cs="Times New Roman"/>
          <w:szCs w:val="21"/>
        </w:rPr>
        <w:t>] adv.</w:t>
      </w:r>
      <w:r w:rsidR="00474A3B">
        <w:rPr>
          <w:rFonts w:ascii="Times New Roman" w:hAnsi="Times New Roman" w:cs="Times New Roman" w:hint="eastAsia"/>
          <w:szCs w:val="21"/>
        </w:rPr>
        <w:t>首先，第一</w:t>
      </w:r>
    </w:p>
    <w:p w14:paraId="327618BB" w14:textId="4CC185A1"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afford</w:t>
      </w:r>
      <w:r w:rsidRPr="00832D03">
        <w:rPr>
          <w:rFonts w:ascii="Times New Roman" w:hAnsi="Times New Roman" w:cs="Times New Roman"/>
        </w:rPr>
        <w:t>：</w:t>
      </w:r>
      <w:r w:rsidRPr="00832D03">
        <w:rPr>
          <w:rFonts w:ascii="Times New Roman" w:hAnsi="Times New Roman" w:cs="Times New Roman"/>
          <w:szCs w:val="21"/>
        </w:rPr>
        <w:t>[</w:t>
      </w:r>
      <w:r w:rsidR="009C4F45" w:rsidRPr="009C4F45">
        <w:rPr>
          <w:rFonts w:ascii="Times New Roman" w:hAnsi="Times New Roman" w:cs="Times New Roman"/>
          <w:szCs w:val="21"/>
        </w:rPr>
        <w:t>əˈfɔːd</w:t>
      </w:r>
      <w:r>
        <w:rPr>
          <w:rFonts w:ascii="Times New Roman" w:hAnsi="Times New Roman" w:cs="Times New Roman"/>
          <w:szCs w:val="21"/>
        </w:rPr>
        <w:t>] v</w:t>
      </w:r>
      <w:r w:rsidRPr="00832D03">
        <w:rPr>
          <w:rFonts w:ascii="Times New Roman" w:hAnsi="Times New Roman" w:cs="Times New Roman"/>
          <w:szCs w:val="21"/>
        </w:rPr>
        <w:t>t.</w:t>
      </w:r>
      <w:r w:rsidR="00833DC3">
        <w:rPr>
          <w:rFonts w:ascii="Times New Roman" w:hAnsi="Times New Roman" w:cs="Times New Roman" w:hint="eastAsia"/>
          <w:szCs w:val="21"/>
        </w:rPr>
        <w:t>买得起</w:t>
      </w:r>
      <w:r w:rsidRPr="00832D03">
        <w:rPr>
          <w:rFonts w:ascii="Times New Roman" w:hAnsi="Times New Roman" w:cs="Times New Roman"/>
          <w:szCs w:val="21"/>
        </w:rPr>
        <w:t>；承受</w:t>
      </w:r>
      <w:r w:rsidR="00833DC3">
        <w:rPr>
          <w:rFonts w:ascii="Times New Roman" w:hAnsi="Times New Roman" w:cs="Times New Roman" w:hint="eastAsia"/>
          <w:szCs w:val="21"/>
        </w:rPr>
        <w:t>得起，负担得起</w:t>
      </w:r>
    </w:p>
    <w:p w14:paraId="779F9286" w14:textId="63F50443" w:rsidR="00FF240E" w:rsidRDefault="005A0A55" w:rsidP="00FF240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FF240E">
        <w:rPr>
          <w:rFonts w:ascii="Times New Roman" w:hAnsi="Times New Roman" w:cs="Times New Roman" w:hint="eastAsia"/>
          <w:szCs w:val="21"/>
        </w:rPr>
        <w:t>af</w:t>
      </w:r>
      <w:r w:rsidR="00FF240E">
        <w:rPr>
          <w:rFonts w:ascii="Times New Roman" w:hAnsi="Times New Roman" w:cs="Times New Roman" w:hint="eastAsia"/>
          <w:szCs w:val="21"/>
        </w:rPr>
        <w:t>（</w:t>
      </w:r>
      <w:r w:rsidR="00B42477">
        <w:rPr>
          <w:rFonts w:ascii="Times New Roman" w:hAnsi="Times New Roman" w:cs="Times New Roman" w:hint="eastAsia"/>
          <w:szCs w:val="21"/>
        </w:rPr>
        <w:t>=</w:t>
      </w:r>
      <w:r w:rsidR="00FF240E">
        <w:rPr>
          <w:rFonts w:ascii="Times New Roman" w:hAnsi="Times New Roman" w:cs="Times New Roman" w:hint="eastAsia"/>
          <w:szCs w:val="21"/>
        </w:rPr>
        <w:t>ad</w:t>
      </w:r>
      <w:r w:rsidR="00FF240E">
        <w:rPr>
          <w:rFonts w:ascii="Times New Roman" w:hAnsi="Times New Roman" w:cs="Times New Roman" w:hint="eastAsia"/>
          <w:szCs w:val="21"/>
        </w:rPr>
        <w:t>，去，趋向）</w:t>
      </w:r>
      <w:r w:rsidR="00FF240E">
        <w:rPr>
          <w:rFonts w:ascii="Times New Roman" w:hAnsi="Times New Roman" w:cs="Times New Roman" w:hint="eastAsia"/>
          <w:szCs w:val="21"/>
        </w:rPr>
        <w:t>+for</w:t>
      </w:r>
      <w:r w:rsidR="00FF240E">
        <w:rPr>
          <w:rFonts w:ascii="Times New Roman" w:hAnsi="Times New Roman" w:cs="Times New Roman" w:hint="eastAsia"/>
          <w:szCs w:val="21"/>
        </w:rPr>
        <w:t>（</w:t>
      </w:r>
      <w:r w:rsidR="00833DC3">
        <w:rPr>
          <w:rFonts w:ascii="Times New Roman" w:hAnsi="Times New Roman" w:cs="Times New Roman" w:hint="eastAsia"/>
          <w:szCs w:val="21"/>
        </w:rPr>
        <w:t>前面</w:t>
      </w:r>
      <w:r w:rsidR="00FF240E">
        <w:rPr>
          <w:rFonts w:ascii="Times New Roman" w:hAnsi="Times New Roman" w:cs="Times New Roman" w:hint="eastAsia"/>
          <w:szCs w:val="21"/>
        </w:rPr>
        <w:t>）</w:t>
      </w:r>
      <w:r w:rsidR="00833DC3">
        <w:rPr>
          <w:rFonts w:ascii="Times New Roman" w:hAnsi="Times New Roman" w:cs="Times New Roman" w:hint="eastAsia"/>
          <w:szCs w:val="21"/>
        </w:rPr>
        <w:t>+d</w:t>
      </w:r>
      <w:r w:rsidR="00833DC3">
        <w:rPr>
          <w:rFonts w:ascii="Times New Roman" w:hAnsi="Times New Roman" w:cs="Times New Roman" w:hint="eastAsia"/>
          <w:szCs w:val="21"/>
        </w:rPr>
        <w:t>（</w:t>
      </w:r>
      <w:r w:rsidR="00833DC3">
        <w:rPr>
          <w:rFonts w:ascii="Times New Roman" w:hAnsi="Times New Roman" w:cs="Times New Roman" w:hint="eastAsia"/>
          <w:szCs w:val="21"/>
        </w:rPr>
        <w:t>=</w:t>
      </w:r>
      <w:r w:rsidR="00CF0CC4">
        <w:rPr>
          <w:rFonts w:ascii="Times New Roman" w:hAnsi="Times New Roman" w:cs="Times New Roman" w:hint="eastAsia"/>
          <w:szCs w:val="21"/>
        </w:rPr>
        <w:t>名词后缀</w:t>
      </w:r>
      <w:r w:rsidR="00833DC3">
        <w:rPr>
          <w:rFonts w:ascii="Times New Roman" w:hAnsi="Times New Roman" w:cs="Times New Roman" w:hint="eastAsia"/>
          <w:szCs w:val="21"/>
        </w:rPr>
        <w:t>th</w:t>
      </w:r>
      <w:r w:rsidR="00833DC3">
        <w:rPr>
          <w:rFonts w:ascii="Times New Roman" w:hAnsi="Times New Roman" w:cs="Times New Roman" w:hint="eastAsia"/>
          <w:szCs w:val="21"/>
        </w:rPr>
        <w:t>，表朝向）</w:t>
      </w:r>
      <w:r w:rsidR="00FF240E">
        <w:rPr>
          <w:rFonts w:ascii="Times New Roman" w:hAnsi="Times New Roman" w:cs="Times New Roman" w:hint="eastAsia"/>
          <w:szCs w:val="21"/>
        </w:rPr>
        <w:t>→推进，使其向前发展→承担推进某事的代价→</w:t>
      </w:r>
      <w:r w:rsidR="009C4F45">
        <w:rPr>
          <w:rFonts w:ascii="Times New Roman" w:hAnsi="Times New Roman" w:cs="Times New Roman" w:hint="eastAsia"/>
          <w:szCs w:val="21"/>
        </w:rPr>
        <w:t>承受得起，负担得起→买得起</w:t>
      </w:r>
    </w:p>
    <w:p w14:paraId="7FE71A54" w14:textId="77777777" w:rsidR="009C4F45" w:rsidRPr="00106D3A" w:rsidRDefault="009C4F45" w:rsidP="009C4F4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can afford a new car.</w:t>
      </w:r>
      <w:r>
        <w:rPr>
          <w:rFonts w:ascii="Times New Roman" w:hAnsi="Times New Roman" w:cs="Times New Roman" w:hint="eastAsia"/>
          <w:szCs w:val="21"/>
        </w:rPr>
        <w:t>我买得起一辆新车。</w:t>
      </w:r>
      <w:r>
        <w:rPr>
          <w:rFonts w:ascii="Times New Roman" w:hAnsi="Times New Roman" w:cs="Times New Roman" w:hint="eastAsia"/>
          <w:szCs w:val="21"/>
        </w:rPr>
        <w:t>We</w:t>
      </w:r>
      <w:r>
        <w:rPr>
          <w:rFonts w:ascii="Times New Roman" w:hAnsi="Times New Roman" w:cs="Times New Roman"/>
          <w:szCs w:val="21"/>
        </w:rPr>
        <w:t xml:space="preserve"> cannot afford any more failures.</w:t>
      </w:r>
      <w:r>
        <w:rPr>
          <w:rFonts w:ascii="Times New Roman" w:hAnsi="Times New Roman" w:cs="Times New Roman" w:hint="eastAsia"/>
          <w:szCs w:val="21"/>
        </w:rPr>
        <w:t>我们承受不起更多失败了。</w:t>
      </w:r>
      <w:r>
        <w:rPr>
          <w:rFonts w:ascii="Times New Roman" w:hAnsi="Times New Roman" w:cs="Times New Roman" w:hint="eastAsia"/>
          <w:szCs w:val="21"/>
        </w:rPr>
        <w:t>we</w:t>
      </w:r>
      <w:r>
        <w:rPr>
          <w:rFonts w:ascii="Times New Roman" w:hAnsi="Times New Roman" w:cs="Times New Roman"/>
          <w:szCs w:val="21"/>
        </w:rPr>
        <w:t xml:space="preserve"> cannot afford to wait.</w:t>
      </w:r>
      <w:r>
        <w:rPr>
          <w:rFonts w:ascii="Times New Roman" w:hAnsi="Times New Roman" w:cs="Times New Roman" w:hint="eastAsia"/>
          <w:szCs w:val="21"/>
        </w:rPr>
        <w:t>我们等不起。</w:t>
      </w:r>
    </w:p>
    <w:p w14:paraId="1CF67EE8" w14:textId="77777777" w:rsidR="001535C6" w:rsidRDefault="009C4F45" w:rsidP="00FF240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afford</w:t>
      </w:r>
      <w:r w:rsidR="00474A3B">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Ford</w:t>
      </w:r>
      <w:r>
        <w:rPr>
          <w:rFonts w:ascii="Times New Roman" w:hAnsi="Times New Roman" w:cs="Times New Roman" w:hint="eastAsia"/>
          <w:szCs w:val="21"/>
        </w:rPr>
        <w:t>（一辆福特）→我们买得起</w:t>
      </w:r>
      <w:r>
        <w:rPr>
          <w:rFonts w:ascii="Times New Roman" w:hAnsi="Times New Roman" w:cs="Times New Roman" w:hint="eastAsia"/>
          <w:szCs w:val="21"/>
        </w:rPr>
        <w:t>a</w:t>
      </w:r>
      <w:r>
        <w:rPr>
          <w:rFonts w:ascii="Times New Roman" w:hAnsi="Times New Roman" w:cs="Times New Roman"/>
          <w:szCs w:val="21"/>
        </w:rPr>
        <w:t xml:space="preserve"> Ford</w:t>
      </w:r>
      <w:r>
        <w:rPr>
          <w:rFonts w:ascii="Times New Roman" w:hAnsi="Times New Roman" w:cs="Times New Roman" w:hint="eastAsia"/>
          <w:szCs w:val="21"/>
        </w:rPr>
        <w:t>。</w:t>
      </w:r>
    </w:p>
    <w:p w14:paraId="4CBE7C31" w14:textId="43B1F55A" w:rsidR="00474A3B" w:rsidRDefault="001535C6" w:rsidP="00FF240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affordable</w:t>
      </w:r>
      <w:r>
        <w:rPr>
          <w:rFonts w:ascii="Times New Roman" w:hAnsi="Times New Roman" w:cs="Times New Roman" w:hint="eastAsia"/>
          <w:szCs w:val="21"/>
        </w:rPr>
        <w:t>：</w:t>
      </w:r>
      <w:r>
        <w:rPr>
          <w:rFonts w:ascii="Times New Roman" w:hAnsi="Times New Roman" w:cs="Times New Roman" w:hint="eastAsia"/>
          <w:szCs w:val="21"/>
        </w:rPr>
        <w:t>[</w:t>
      </w:r>
      <w:r w:rsidR="00474A3B" w:rsidRPr="00474A3B">
        <w:rPr>
          <w:rFonts w:ascii="Times New Roman" w:hAnsi="Times New Roman" w:cs="Times New Roman"/>
          <w:szCs w:val="21"/>
        </w:rPr>
        <w:t>əˈfɔːdəbl</w:t>
      </w:r>
      <w:r w:rsidR="00474A3B">
        <w:rPr>
          <w:rFonts w:ascii="Times New Roman" w:hAnsi="Times New Roman" w:cs="Times New Roman"/>
          <w:szCs w:val="21"/>
        </w:rPr>
        <w:t>] adj.</w:t>
      </w:r>
      <w:r w:rsidR="00474A3B">
        <w:rPr>
          <w:rFonts w:ascii="Times New Roman" w:hAnsi="Times New Roman" w:cs="Times New Roman" w:hint="eastAsia"/>
          <w:szCs w:val="21"/>
        </w:rPr>
        <w:t>负担得起的</w:t>
      </w:r>
    </w:p>
    <w:p w14:paraId="4F2FD5A8" w14:textId="727752E7" w:rsidR="00870B95" w:rsidRPr="00EE2BD1" w:rsidRDefault="00870B95"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pre</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EE2BD1">
        <w:rPr>
          <w:rFonts w:hint="eastAsia"/>
          <w:sz w:val="21"/>
          <w:szCs w:val="21"/>
        </w:rPr>
        <w:t>前）</w:t>
      </w:r>
    </w:p>
    <w:p w14:paraId="16FACE50" w14:textId="101922E4" w:rsidR="00870B95" w:rsidRDefault="00870B95" w:rsidP="00FF240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【源】拉丁语。当后面接词根时视为前缀；后面不接词根时视为词根。</w:t>
      </w:r>
    </w:p>
    <w:p w14:paraId="47EF7165" w14:textId="04BFF551" w:rsidR="00C5418C" w:rsidRDefault="00C5418C" w:rsidP="00FF240E">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per-/pri-/pro-</w:t>
      </w:r>
      <w:r>
        <w:rPr>
          <w:rFonts w:ascii="Times New Roman" w:hAnsi="Times New Roman" w:cs="Times New Roman" w:hint="eastAsia"/>
          <w:szCs w:val="21"/>
        </w:rPr>
        <w:t>（音变）。</w:t>
      </w:r>
    </w:p>
    <w:p w14:paraId="5D522742" w14:textId="4EB84AC7" w:rsidR="00781EA5" w:rsidRDefault="00781EA5" w:rsidP="00781EA5">
      <w:pPr>
        <w:pStyle w:val="ac"/>
        <w:numPr>
          <w:ilvl w:val="0"/>
          <w:numId w:val="8"/>
        </w:numPr>
        <w:spacing w:line="480" w:lineRule="auto"/>
        <w:ind w:firstLineChars="0"/>
        <w:rPr>
          <w:rFonts w:ascii="Times New Roman" w:hAnsi="Times New Roman" w:cs="Times New Roman"/>
        </w:rPr>
      </w:pPr>
      <w:bookmarkStart w:id="322" w:name="_Toc504321850"/>
      <w:r w:rsidRPr="00870B95">
        <w:rPr>
          <w:rFonts w:ascii="Times New Roman" w:hAnsi="Times New Roman" w:cs="Times New Roman"/>
          <w:bCs/>
          <w:color w:val="EE0000"/>
          <w:szCs w:val="21"/>
        </w:rPr>
        <w:t>per</w:t>
      </w:r>
      <w:r w:rsidRPr="00832D03">
        <w:rPr>
          <w:rFonts w:ascii="Times New Roman" w:hAnsi="Times New Roman" w:cs="Times New Roman"/>
        </w:rPr>
        <w:t>：</w:t>
      </w:r>
      <w:r w:rsidRPr="00832D03">
        <w:rPr>
          <w:rFonts w:ascii="Times New Roman" w:hAnsi="Times New Roman" w:cs="Times New Roman"/>
        </w:rPr>
        <w:t>[p</w:t>
      </w:r>
      <w:r>
        <w:rPr>
          <w:rFonts w:ascii="Times New Roman" w:hAnsi="Times New Roman" w:cs="Times New Roman"/>
        </w:rPr>
        <w:t>ə</w:t>
      </w:r>
      <w:r w:rsidR="00C93DA1">
        <w:rPr>
          <w:rFonts w:ascii="Times New Roman" w:hAnsi="Times New Roman" w:cs="Times New Roman"/>
        </w:rPr>
        <w:t>(r)]</w:t>
      </w:r>
      <w:r w:rsidRPr="00832D03">
        <w:rPr>
          <w:rFonts w:ascii="Times New Roman" w:hAnsi="Times New Roman" w:cs="Times New Roman"/>
        </w:rPr>
        <w:t xml:space="preserve"> prep</w:t>
      </w:r>
      <w:r w:rsidR="00F67D1C">
        <w:rPr>
          <w:rFonts w:ascii="Times New Roman" w:hAnsi="Times New Roman" w:cs="Times New Roman"/>
        </w:rPr>
        <w:t>.</w:t>
      </w:r>
      <w:r w:rsidRPr="00832D03">
        <w:rPr>
          <w:rFonts w:ascii="Times New Roman" w:hAnsi="Times New Roman" w:cs="Times New Roman"/>
        </w:rPr>
        <w:t>每；按照</w:t>
      </w:r>
    </w:p>
    <w:p w14:paraId="5BB39E76" w14:textId="21FCC014" w:rsidR="00781EA5" w:rsidRDefault="00781EA5" w:rsidP="00781EA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870B95">
        <w:rPr>
          <w:rFonts w:ascii="Times New Roman" w:hAnsi="Times New Roman" w:cs="Times New Roman" w:hint="eastAsia"/>
          <w:szCs w:val="21"/>
        </w:rPr>
        <w:t>由</w:t>
      </w:r>
      <w:r w:rsidR="00870B95">
        <w:rPr>
          <w:rFonts w:ascii="Times New Roman" w:hAnsi="Times New Roman" w:cs="Times New Roman" w:hint="eastAsia"/>
          <w:szCs w:val="21"/>
        </w:rPr>
        <w:t>pre-</w:t>
      </w:r>
      <w:r w:rsidR="00870B95">
        <w:rPr>
          <w:rFonts w:ascii="Times New Roman" w:hAnsi="Times New Roman" w:cs="Times New Roman" w:hint="eastAsia"/>
          <w:szCs w:val="21"/>
        </w:rPr>
        <w:t>变化而来</w:t>
      </w:r>
      <w:r>
        <w:rPr>
          <w:rFonts w:ascii="Times New Roman" w:hAnsi="Times New Roman" w:cs="Times New Roman" w:hint="eastAsia"/>
          <w:szCs w:val="21"/>
        </w:rPr>
        <w:t>，本意是“在前面</w:t>
      </w:r>
      <w:r w:rsidR="00870B95">
        <w:rPr>
          <w:rFonts w:ascii="Times New Roman" w:hAnsi="Times New Roman" w:cs="Times New Roman" w:hint="eastAsia"/>
          <w:szCs w:val="21"/>
        </w:rPr>
        <w:t>，</w:t>
      </w:r>
      <w:r w:rsidR="003B2FD5">
        <w:rPr>
          <w:rFonts w:ascii="Times New Roman" w:hAnsi="Times New Roman" w:cs="Times New Roman" w:hint="eastAsia"/>
          <w:szCs w:val="21"/>
        </w:rPr>
        <w:t>形成对比</w:t>
      </w:r>
      <w:r w:rsidR="00870B95">
        <w:rPr>
          <w:rFonts w:ascii="Times New Roman" w:hAnsi="Times New Roman" w:cs="Times New Roman" w:hint="eastAsia"/>
          <w:szCs w:val="21"/>
        </w:rPr>
        <w:t>”</w:t>
      </w:r>
      <w:r w:rsidR="00534651">
        <w:rPr>
          <w:rFonts w:ascii="Times New Roman" w:hAnsi="Times New Roman" w:cs="Times New Roman" w:hint="eastAsia"/>
          <w:szCs w:val="21"/>
        </w:rPr>
        <w:t>。</w:t>
      </w:r>
    </w:p>
    <w:p w14:paraId="084FAFC6" w14:textId="78BFEC0F" w:rsidR="00746502" w:rsidRPr="00781EA5" w:rsidRDefault="00746502" w:rsidP="00781EA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60 miles per hour</w:t>
      </w:r>
      <w:r>
        <w:rPr>
          <w:rFonts w:ascii="Times New Roman" w:hAnsi="Times New Roman" w:cs="Times New Roman" w:hint="eastAsia"/>
          <w:szCs w:val="21"/>
        </w:rPr>
        <w:t>（每小时</w:t>
      </w:r>
      <w:r>
        <w:rPr>
          <w:rFonts w:ascii="Times New Roman" w:hAnsi="Times New Roman" w:cs="Times New Roman" w:hint="eastAsia"/>
          <w:szCs w:val="21"/>
        </w:rPr>
        <w:t>6</w:t>
      </w:r>
      <w:r>
        <w:rPr>
          <w:rFonts w:ascii="Times New Roman" w:hAnsi="Times New Roman" w:cs="Times New Roman"/>
          <w:szCs w:val="21"/>
        </w:rPr>
        <w:t>0</w:t>
      </w:r>
      <w:r>
        <w:rPr>
          <w:rFonts w:ascii="Times New Roman" w:hAnsi="Times New Roman" w:cs="Times New Roman" w:hint="eastAsia"/>
          <w:szCs w:val="21"/>
        </w:rPr>
        <w:t>英里）</w:t>
      </w:r>
    </w:p>
    <w:p w14:paraId="330F486D" w14:textId="77777777" w:rsidR="00712986" w:rsidRPr="003D5025" w:rsidRDefault="00712986" w:rsidP="00712986">
      <w:pPr>
        <w:pStyle w:val="ac"/>
        <w:numPr>
          <w:ilvl w:val="0"/>
          <w:numId w:val="8"/>
        </w:numPr>
        <w:spacing w:line="480" w:lineRule="auto"/>
        <w:ind w:firstLineChars="0"/>
        <w:rPr>
          <w:rFonts w:ascii="Times New Roman" w:hAnsi="Times New Roman" w:cs="Times New Roman"/>
          <w:bCs/>
        </w:rPr>
      </w:pPr>
      <w:r w:rsidRPr="00712986">
        <w:rPr>
          <w:rFonts w:ascii="Times New Roman" w:hAnsi="Times New Roman" w:cs="Times New Roman" w:hint="eastAsia"/>
          <w:bCs/>
          <w:color w:val="EE0000"/>
          <w:szCs w:val="21"/>
        </w:rPr>
        <w:lastRenderedPageBreak/>
        <w:t>prior</w:t>
      </w:r>
      <w:r w:rsidRPr="003D5025">
        <w:rPr>
          <w:rFonts w:ascii="Times New Roman" w:hAnsi="Times New Roman" w:cs="Times New Roman" w:hint="eastAsia"/>
          <w:bCs/>
        </w:rPr>
        <w:t>：</w:t>
      </w:r>
      <w:r w:rsidRPr="003D5025">
        <w:rPr>
          <w:rFonts w:ascii="Times New Roman" w:hAnsi="Times New Roman" w:cs="Times New Roman"/>
          <w:bCs/>
        </w:rPr>
        <w:t>['praɪə(r)] adj.</w:t>
      </w:r>
      <w:r w:rsidRPr="003D5025">
        <w:rPr>
          <w:rFonts w:ascii="Times New Roman" w:hAnsi="Times New Roman" w:cs="Times New Roman" w:hint="eastAsia"/>
          <w:bCs/>
        </w:rPr>
        <w:t>优先的；在先的，在前的</w:t>
      </w:r>
    </w:p>
    <w:p w14:paraId="6C5A4826" w14:textId="01160222" w:rsidR="00712986" w:rsidRPr="003D5025" w:rsidRDefault="00712986" w:rsidP="0071298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pri</w:t>
      </w:r>
      <w:r w:rsidRPr="003D5025">
        <w:rPr>
          <w:rFonts w:ascii="Times New Roman" w:hAnsi="Times New Roman" w:cs="Times New Roman" w:hint="eastAsia"/>
          <w:bCs/>
          <w:szCs w:val="21"/>
        </w:rPr>
        <w:t>（</w:t>
      </w:r>
      <w:r>
        <w:rPr>
          <w:rFonts w:ascii="Times New Roman" w:hAnsi="Times New Roman" w:cs="Times New Roman" w:hint="eastAsia"/>
          <w:bCs/>
          <w:szCs w:val="21"/>
        </w:rPr>
        <w:t>=pre-</w:t>
      </w:r>
      <w:r>
        <w:rPr>
          <w:rFonts w:ascii="Times New Roman" w:hAnsi="Times New Roman" w:cs="Times New Roman" w:hint="eastAsia"/>
          <w:bCs/>
          <w:szCs w:val="21"/>
        </w:rPr>
        <w:t>，</w:t>
      </w:r>
      <w:r w:rsidRPr="003D5025">
        <w:rPr>
          <w:rFonts w:ascii="Times New Roman" w:hAnsi="Times New Roman" w:cs="Times New Roman" w:hint="eastAsia"/>
          <w:bCs/>
          <w:szCs w:val="21"/>
        </w:rPr>
        <w:t>前）</w:t>
      </w:r>
      <w:r w:rsidRPr="003D5025">
        <w:rPr>
          <w:rFonts w:ascii="Times New Roman" w:hAnsi="Times New Roman" w:cs="Times New Roman" w:hint="eastAsia"/>
          <w:bCs/>
          <w:szCs w:val="21"/>
        </w:rPr>
        <w:t>+or</w:t>
      </w:r>
      <w:r w:rsidRPr="003D5025">
        <w:rPr>
          <w:rFonts w:ascii="Times New Roman" w:hAnsi="Times New Roman" w:cs="Times New Roman" w:hint="eastAsia"/>
          <w:bCs/>
          <w:szCs w:val="21"/>
        </w:rPr>
        <w:t>（比较级后缀）→更靠前的→优先的，在先的，在前的</w:t>
      </w:r>
    </w:p>
    <w:p w14:paraId="52AD4E13" w14:textId="77777777" w:rsidR="00870B95" w:rsidRPr="003D5025" w:rsidRDefault="00870B95" w:rsidP="00870B95">
      <w:pPr>
        <w:pStyle w:val="ac"/>
        <w:numPr>
          <w:ilvl w:val="0"/>
          <w:numId w:val="8"/>
        </w:numPr>
        <w:spacing w:line="480" w:lineRule="auto"/>
        <w:ind w:firstLineChars="0"/>
        <w:rPr>
          <w:rFonts w:ascii="Times New Roman" w:hAnsi="Times New Roman" w:cs="Times New Roman"/>
          <w:bCs/>
        </w:rPr>
      </w:pPr>
      <w:r w:rsidRPr="00870B95">
        <w:rPr>
          <w:rFonts w:ascii="Times New Roman" w:hAnsi="Times New Roman" w:cs="Times New Roman" w:hint="eastAsia"/>
          <w:bCs/>
          <w:color w:val="EE0000"/>
          <w:szCs w:val="21"/>
        </w:rPr>
        <w:t>priority</w:t>
      </w:r>
      <w:r w:rsidRPr="003D5025">
        <w:rPr>
          <w:rFonts w:ascii="Times New Roman" w:hAnsi="Times New Roman" w:cs="Times New Roman" w:hint="eastAsia"/>
          <w:bCs/>
        </w:rPr>
        <w:t>：</w:t>
      </w:r>
      <w:r w:rsidRPr="003D5025">
        <w:rPr>
          <w:rFonts w:ascii="Times New Roman" w:hAnsi="Times New Roman" w:cs="Times New Roman"/>
          <w:bCs/>
        </w:rPr>
        <w:t>[praɪˈɒrəti]n.</w:t>
      </w:r>
      <w:r w:rsidRPr="003D5025">
        <w:rPr>
          <w:rFonts w:ascii="Times New Roman" w:hAnsi="Times New Roman" w:cs="Times New Roman" w:hint="eastAsia"/>
          <w:bCs/>
        </w:rPr>
        <w:t>优先；优先权；优先考虑的事</w:t>
      </w:r>
    </w:p>
    <w:p w14:paraId="5D99236A" w14:textId="2213CFC2" w:rsidR="00870B95" w:rsidRPr="003D5025" w:rsidRDefault="00870B95" w:rsidP="00870B9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prior</w:t>
      </w:r>
      <w:r w:rsidRPr="003D5025">
        <w:rPr>
          <w:rFonts w:ascii="Times New Roman" w:hAnsi="Times New Roman" w:cs="Times New Roman" w:hint="eastAsia"/>
          <w:bCs/>
          <w:szCs w:val="21"/>
        </w:rPr>
        <w:t>（优先的）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（抽象名词后缀，表性质和状态）→优先，优先权→（转作具体名词表实例）优先考虑的事</w:t>
      </w:r>
    </w:p>
    <w:p w14:paraId="14567813" w14:textId="30C5C730" w:rsidR="003A1263" w:rsidRPr="003D5025" w:rsidRDefault="003A1263" w:rsidP="003A1263">
      <w:pPr>
        <w:pStyle w:val="ac"/>
        <w:numPr>
          <w:ilvl w:val="0"/>
          <w:numId w:val="8"/>
        </w:numPr>
        <w:spacing w:line="480" w:lineRule="auto"/>
        <w:ind w:firstLineChars="0"/>
        <w:rPr>
          <w:rFonts w:ascii="Times New Roman" w:hAnsi="Times New Roman" w:cs="Times New Roman"/>
          <w:bCs/>
        </w:rPr>
      </w:pPr>
      <w:r w:rsidRPr="003A1263">
        <w:rPr>
          <w:rFonts w:ascii="Times New Roman" w:hAnsi="Times New Roman" w:cs="Times New Roman" w:hint="eastAsia"/>
          <w:bCs/>
          <w:color w:val="EE0000"/>
          <w:szCs w:val="21"/>
        </w:rPr>
        <w:t>protein</w:t>
      </w:r>
      <w:r w:rsidRPr="003D5025">
        <w:rPr>
          <w:rFonts w:ascii="Times New Roman" w:hAnsi="Times New Roman" w:cs="Times New Roman" w:hint="eastAsia"/>
          <w:bCs/>
        </w:rPr>
        <w:t>：</w:t>
      </w:r>
      <w:r w:rsidRPr="003D5025">
        <w:rPr>
          <w:rFonts w:ascii="Times New Roman" w:hAnsi="Times New Roman" w:cs="Times New Roman"/>
          <w:bCs/>
        </w:rPr>
        <w:t>[ˈprəʊtiːn]n.</w:t>
      </w:r>
      <w:r w:rsidRPr="003D5025">
        <w:rPr>
          <w:rFonts w:ascii="Times New Roman" w:hAnsi="Times New Roman" w:cs="Times New Roman" w:hint="eastAsia"/>
          <w:bCs/>
        </w:rPr>
        <w:t>蛋白质</w:t>
      </w:r>
    </w:p>
    <w:p w14:paraId="54492367" w14:textId="30FA56DB" w:rsidR="003A1263" w:rsidRPr="003D5025" w:rsidRDefault="003A1263" w:rsidP="003A1263">
      <w:pPr>
        <w:spacing w:line="360" w:lineRule="auto"/>
        <w:ind w:firstLineChars="201" w:firstLine="422"/>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pro</w:t>
      </w:r>
      <w:r w:rsidRPr="003D5025">
        <w:rPr>
          <w:rFonts w:ascii="Times New Roman" w:cs="Times New Roman" w:hint="eastAsia"/>
          <w:bCs/>
          <w:szCs w:val="21"/>
        </w:rPr>
        <w:t>（</w:t>
      </w:r>
      <w:r>
        <w:rPr>
          <w:rFonts w:ascii="Times New Roman" w:cs="Times New Roman" w:hint="eastAsia"/>
          <w:bCs/>
          <w:szCs w:val="21"/>
        </w:rPr>
        <w:t>=pre</w:t>
      </w:r>
      <w:r>
        <w:rPr>
          <w:rFonts w:ascii="Times New Roman" w:cs="Times New Roman" w:hint="eastAsia"/>
          <w:bCs/>
          <w:szCs w:val="21"/>
        </w:rPr>
        <w:t>，前</w:t>
      </w:r>
      <w:r w:rsidRPr="003D5025">
        <w:rPr>
          <w:rFonts w:ascii="Times New Roman" w:cs="Times New Roman" w:hint="eastAsia"/>
          <w:bCs/>
          <w:szCs w:val="21"/>
        </w:rPr>
        <w:t>）</w:t>
      </w:r>
      <w:r>
        <w:rPr>
          <w:rFonts w:ascii="Times New Roman" w:cs="Times New Roman" w:hint="eastAsia"/>
          <w:bCs/>
          <w:szCs w:val="21"/>
        </w:rPr>
        <w:t>+t</w:t>
      </w:r>
      <w:r>
        <w:rPr>
          <w:rFonts w:ascii="Times New Roman" w:cs="Times New Roman" w:hint="eastAsia"/>
          <w:bCs/>
          <w:szCs w:val="21"/>
        </w:rPr>
        <w:t>（最高级后缀，合起来</w:t>
      </w:r>
      <w:r>
        <w:rPr>
          <w:rFonts w:ascii="Times New Roman" w:cs="Times New Roman" w:hint="eastAsia"/>
          <w:bCs/>
          <w:szCs w:val="21"/>
        </w:rPr>
        <w:t>prot-</w:t>
      </w:r>
      <w:r>
        <w:rPr>
          <w:rFonts w:ascii="Times New Roman" w:cs="Times New Roman" w:hint="eastAsia"/>
          <w:bCs/>
          <w:szCs w:val="21"/>
        </w:rPr>
        <w:t>表示“最初的”）</w:t>
      </w:r>
      <w:r w:rsidRPr="003D5025">
        <w:rPr>
          <w:rFonts w:ascii="Times New Roman" w:cs="Times New Roman" w:hint="eastAsia"/>
          <w:bCs/>
          <w:szCs w:val="21"/>
        </w:rPr>
        <w:t>+e</w:t>
      </w:r>
      <w:r w:rsidRPr="003D5025">
        <w:rPr>
          <w:rFonts w:ascii="Times New Roman" w:cs="Times New Roman" w:hint="eastAsia"/>
          <w:bCs/>
          <w:szCs w:val="21"/>
        </w:rPr>
        <w:t>（连接字母）</w:t>
      </w:r>
      <w:r w:rsidRPr="003D5025">
        <w:rPr>
          <w:rFonts w:ascii="Times New Roman" w:cs="Times New Roman" w:hint="eastAsia"/>
          <w:bCs/>
          <w:szCs w:val="21"/>
        </w:rPr>
        <w:t>+in</w:t>
      </w:r>
      <w:r w:rsidRPr="003D5025">
        <w:rPr>
          <w:rFonts w:ascii="Times New Roman" w:cs="Times New Roman" w:hint="eastAsia"/>
          <w:bCs/>
          <w:szCs w:val="21"/>
        </w:rPr>
        <w:t>（形容词和名词后缀，在化学领域常表示某种物质）→构成生命的初始物质→蛋白质</w:t>
      </w:r>
    </w:p>
    <w:p w14:paraId="1B74FD85" w14:textId="2DAA3172" w:rsidR="00C56A5F" w:rsidRPr="00EE2BD1" w:rsidRDefault="00C56A5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prim</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首要的</w:t>
      </w:r>
      <w:r w:rsidRPr="00EE2BD1">
        <w:rPr>
          <w:rFonts w:hint="eastAsia"/>
          <w:sz w:val="21"/>
          <w:szCs w:val="21"/>
        </w:rPr>
        <w:t>，</w:t>
      </w:r>
      <w:r w:rsidRPr="00335541">
        <w:rPr>
          <w:rFonts w:hint="eastAsia"/>
          <w:sz w:val="21"/>
          <w:szCs w:val="21"/>
        </w:rPr>
        <w:t>第一的</w:t>
      </w:r>
      <w:r w:rsidR="00474A3B" w:rsidRPr="00335541">
        <w:rPr>
          <w:rFonts w:hint="eastAsia"/>
          <w:sz w:val="21"/>
          <w:szCs w:val="21"/>
        </w:rPr>
        <w:t>，最初的</w:t>
      </w:r>
      <w:r w:rsidRPr="00EE2BD1">
        <w:rPr>
          <w:rFonts w:hint="eastAsia"/>
          <w:sz w:val="21"/>
          <w:szCs w:val="21"/>
        </w:rPr>
        <w:t>）</w:t>
      </w:r>
      <w:bookmarkEnd w:id="322"/>
    </w:p>
    <w:p w14:paraId="1C91CC9D" w14:textId="28CCD114" w:rsidR="001535C6" w:rsidRDefault="00B125EF" w:rsidP="00C56A5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56A5F" w:rsidRPr="0021261A">
        <w:rPr>
          <w:rFonts w:ascii="Times New Roman" w:eastAsia="宋体" w:hAnsi="Times New Roman" w:cs="Times New Roman" w:hint="eastAsia"/>
          <w:szCs w:val="21"/>
        </w:rPr>
        <w:t>拉丁语</w:t>
      </w:r>
      <w:r w:rsidR="000B7F85" w:rsidRPr="000B7F85">
        <w:rPr>
          <w:rFonts w:ascii="Times New Roman" w:eastAsia="宋体" w:hAnsi="Times New Roman" w:cs="Times New Roman" w:hint="eastAsia"/>
          <w:szCs w:val="21"/>
          <w:lang w:val="es-VE"/>
        </w:rPr>
        <w:t>，</w:t>
      </w:r>
      <w:r w:rsidR="00C5418C">
        <w:rPr>
          <w:rFonts w:ascii="Times New Roman" w:eastAsia="宋体" w:hAnsi="Times New Roman" w:cs="Times New Roman" w:hint="eastAsia"/>
          <w:szCs w:val="21"/>
          <w:lang w:val="es-VE"/>
        </w:rPr>
        <w:t>等于</w:t>
      </w:r>
      <w:r w:rsidR="000B7F85" w:rsidRPr="000B7F85">
        <w:rPr>
          <w:rFonts w:ascii="Times New Roman" w:eastAsia="宋体" w:hAnsi="Times New Roman" w:cs="Times New Roman" w:hint="eastAsia"/>
          <w:szCs w:val="21"/>
          <w:lang w:val="es-VE"/>
        </w:rPr>
        <w:t>pri</w:t>
      </w:r>
      <w:r w:rsidR="000B7F85" w:rsidRPr="000B7F85">
        <w:rPr>
          <w:rFonts w:ascii="Times New Roman" w:eastAsia="宋体" w:hAnsi="Times New Roman" w:cs="Times New Roman" w:hint="eastAsia"/>
          <w:szCs w:val="21"/>
          <w:lang w:val="es-VE"/>
        </w:rPr>
        <w:t>（</w:t>
      </w:r>
      <w:r w:rsidR="000B7F85" w:rsidRPr="000B7F85">
        <w:rPr>
          <w:rFonts w:ascii="Times New Roman" w:eastAsia="宋体" w:hAnsi="Times New Roman" w:cs="Times New Roman" w:hint="eastAsia"/>
          <w:szCs w:val="21"/>
          <w:lang w:val="es-VE"/>
        </w:rPr>
        <w:t>=pre</w:t>
      </w:r>
      <w:r w:rsidR="000B7F85" w:rsidRPr="000B7F85">
        <w:rPr>
          <w:rFonts w:ascii="Times New Roman" w:eastAsia="宋体" w:hAnsi="Times New Roman" w:cs="Times New Roman" w:hint="eastAsia"/>
          <w:szCs w:val="21"/>
          <w:lang w:val="es-VE"/>
        </w:rPr>
        <w:t>，</w:t>
      </w:r>
      <w:r w:rsidR="000B7F85">
        <w:rPr>
          <w:rFonts w:ascii="Times New Roman" w:eastAsia="宋体" w:hAnsi="Times New Roman" w:cs="Times New Roman" w:hint="eastAsia"/>
          <w:szCs w:val="21"/>
        </w:rPr>
        <w:t>前</w:t>
      </w:r>
      <w:r w:rsidR="000B7F85" w:rsidRPr="000B7F85">
        <w:rPr>
          <w:rFonts w:ascii="Times New Roman" w:eastAsia="宋体" w:hAnsi="Times New Roman" w:cs="Times New Roman" w:hint="eastAsia"/>
          <w:szCs w:val="21"/>
          <w:lang w:val="es-VE"/>
        </w:rPr>
        <w:t>）</w:t>
      </w:r>
      <w:r w:rsidR="000B7F85" w:rsidRPr="000B7F85">
        <w:rPr>
          <w:rFonts w:ascii="Times New Roman" w:eastAsia="宋体" w:hAnsi="Times New Roman" w:cs="Times New Roman" w:hint="eastAsia"/>
          <w:szCs w:val="21"/>
          <w:lang w:val="es-VE"/>
        </w:rPr>
        <w:t>+m</w:t>
      </w:r>
      <w:r w:rsidR="000B7F85" w:rsidRPr="000B7F85">
        <w:rPr>
          <w:rFonts w:ascii="Times New Roman" w:eastAsia="宋体" w:hAnsi="Times New Roman" w:cs="Times New Roman" w:hint="eastAsia"/>
          <w:szCs w:val="21"/>
          <w:lang w:val="es-VE"/>
        </w:rPr>
        <w:t>（</w:t>
      </w:r>
      <w:r w:rsidR="000B7F85">
        <w:rPr>
          <w:rFonts w:ascii="Times New Roman" w:eastAsia="宋体" w:hAnsi="Times New Roman" w:cs="Times New Roman" w:hint="eastAsia"/>
          <w:szCs w:val="21"/>
        </w:rPr>
        <w:t>最高级后缀</w:t>
      </w:r>
      <w:r w:rsidR="000B7F85" w:rsidRPr="000B7F85">
        <w:rPr>
          <w:rFonts w:ascii="Times New Roman" w:eastAsia="宋体" w:hAnsi="Times New Roman" w:cs="Times New Roman" w:hint="eastAsia"/>
          <w:szCs w:val="21"/>
          <w:lang w:val="es-VE"/>
        </w:rPr>
        <w:t>）→</w:t>
      </w:r>
      <w:r w:rsidR="000B7F85">
        <w:rPr>
          <w:rFonts w:ascii="Times New Roman" w:eastAsia="宋体" w:hAnsi="Times New Roman" w:cs="Times New Roman" w:hint="eastAsia"/>
          <w:szCs w:val="21"/>
        </w:rPr>
        <w:t>最前面的</w:t>
      </w:r>
      <w:r w:rsidR="00870B95">
        <w:rPr>
          <w:rFonts w:ascii="Times New Roman" w:eastAsia="宋体" w:hAnsi="Times New Roman" w:cs="Times New Roman" w:hint="eastAsia"/>
          <w:szCs w:val="21"/>
        </w:rPr>
        <w:t>→首要的，第一的，最初的。</w:t>
      </w:r>
    </w:p>
    <w:p w14:paraId="73322483" w14:textId="0314B40B" w:rsidR="00C5418C" w:rsidRDefault="00C5418C" w:rsidP="00C56A5F">
      <w:pPr>
        <w:spacing w:line="360" w:lineRule="auto"/>
        <w:ind w:firstLineChars="201" w:firstLine="422"/>
        <w:rPr>
          <w:rFonts w:ascii="Times New Roman" w:eastAsia="宋体" w:hAnsi="Times New Roman" w:cs="Times New Roman" w:hint="eastAsia"/>
          <w:szCs w:val="21"/>
          <w:lang w:val="es-VE"/>
        </w:rPr>
      </w:pPr>
      <w:r>
        <w:rPr>
          <w:rFonts w:ascii="Times New Roman" w:eastAsia="宋体" w:hAnsi="Times New Roman" w:cs="Times New Roman" w:hint="eastAsia"/>
          <w:szCs w:val="21"/>
        </w:rPr>
        <w:t>【变】</w:t>
      </w:r>
      <w:r>
        <w:rPr>
          <w:rFonts w:ascii="Times New Roman" w:eastAsia="宋体" w:hAnsi="Times New Roman" w:cs="Times New Roman" w:hint="eastAsia"/>
          <w:szCs w:val="21"/>
        </w:rPr>
        <w:t>prem-/prin-</w:t>
      </w:r>
      <w:r>
        <w:rPr>
          <w:rFonts w:ascii="Times New Roman" w:eastAsia="宋体" w:hAnsi="Times New Roman" w:cs="Times New Roman" w:hint="eastAsia"/>
          <w:szCs w:val="21"/>
        </w:rPr>
        <w:t>（音变）。</w:t>
      </w:r>
    </w:p>
    <w:p w14:paraId="695A60E9" w14:textId="615D7627" w:rsidR="00C56A5F" w:rsidRPr="00832D03" w:rsidRDefault="00C56A5F" w:rsidP="00C56A5F">
      <w:pPr>
        <w:pStyle w:val="ac"/>
        <w:numPr>
          <w:ilvl w:val="0"/>
          <w:numId w:val="8"/>
        </w:numPr>
        <w:spacing w:line="480" w:lineRule="auto"/>
        <w:ind w:firstLineChars="0"/>
        <w:rPr>
          <w:rFonts w:ascii="Times New Roman" w:hAnsi="Times New Roman" w:cs="Times New Roman"/>
          <w:szCs w:val="21"/>
        </w:rPr>
      </w:pPr>
      <w:r w:rsidRPr="000B5C19">
        <w:rPr>
          <w:rFonts w:ascii="Times New Roman" w:hAnsi="Times New Roman" w:cs="Times New Roman"/>
          <w:color w:val="EE0000"/>
          <w:szCs w:val="21"/>
        </w:rPr>
        <w:t>primary</w:t>
      </w:r>
      <w:r w:rsidRPr="00832D03">
        <w:rPr>
          <w:rFonts w:ascii="Times New Roman" w:hAnsi="Times New Roman" w:cs="Times New Roman"/>
          <w:szCs w:val="21"/>
        </w:rPr>
        <w:t>：</w:t>
      </w:r>
      <w:r w:rsidRPr="00832D03">
        <w:rPr>
          <w:rFonts w:ascii="Times New Roman" w:hAnsi="Times New Roman" w:cs="Times New Roman"/>
          <w:szCs w:val="21"/>
        </w:rPr>
        <w:t>[</w:t>
      </w:r>
      <w:r w:rsidR="000620E5" w:rsidRPr="000620E5">
        <w:rPr>
          <w:rFonts w:ascii="Times New Roman" w:hAnsi="Times New Roman" w:cs="Times New Roman"/>
          <w:szCs w:val="21"/>
        </w:rPr>
        <w:t>ˈpraɪməri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主要的；初级的；基本的</w:t>
      </w:r>
    </w:p>
    <w:p w14:paraId="4B44C095" w14:textId="68371AFC" w:rsidR="00C56A5F" w:rsidRDefault="005A0A55" w:rsidP="00C56A5F">
      <w:pPr>
        <w:spacing w:line="360" w:lineRule="auto"/>
        <w:ind w:firstLineChars="201" w:firstLine="422"/>
        <w:rPr>
          <w:rFonts w:ascii="Times New Roman" w:hAnsi="Times New Roman" w:cs="Times New Roman"/>
          <w:szCs w:val="21"/>
        </w:rPr>
      </w:pPr>
      <w:r>
        <w:rPr>
          <w:rFonts w:ascii="Times New Roman" w:cs="Times New Roman"/>
          <w:szCs w:val="21"/>
        </w:rPr>
        <w:t>【拆】</w:t>
      </w:r>
      <w:r w:rsidR="00C56A5F" w:rsidRPr="00C56B31">
        <w:rPr>
          <w:rFonts w:ascii="Times New Roman" w:hAnsi="Times New Roman" w:cs="Times New Roman"/>
          <w:szCs w:val="21"/>
        </w:rPr>
        <w:t>prim</w:t>
      </w:r>
      <w:r w:rsidR="00C56A5F" w:rsidRPr="00C56B31">
        <w:rPr>
          <w:rFonts w:ascii="Times New Roman" w:cs="Times New Roman"/>
          <w:szCs w:val="21"/>
        </w:rPr>
        <w:t>（</w:t>
      </w:r>
      <w:r w:rsidR="000620E5">
        <w:rPr>
          <w:rFonts w:ascii="Times New Roman" w:cs="Times New Roman" w:hint="eastAsia"/>
          <w:szCs w:val="21"/>
        </w:rPr>
        <w:t>首要的，</w:t>
      </w:r>
      <w:r w:rsidR="00176055">
        <w:rPr>
          <w:rFonts w:ascii="Times New Roman" w:cs="Times New Roman" w:hint="eastAsia"/>
          <w:szCs w:val="21"/>
        </w:rPr>
        <w:t>最初</w:t>
      </w:r>
      <w:r w:rsidR="00C56A5F" w:rsidRPr="00C56B31">
        <w:rPr>
          <w:rFonts w:ascii="Times New Roman" w:cs="Times New Roman"/>
          <w:szCs w:val="21"/>
        </w:rPr>
        <w:t>的）</w:t>
      </w:r>
      <w:r w:rsidR="00C56A5F" w:rsidRPr="00C56B31">
        <w:rPr>
          <w:rFonts w:ascii="Times New Roman" w:hAnsi="Times New Roman" w:cs="Times New Roman"/>
          <w:szCs w:val="21"/>
        </w:rPr>
        <w:t>+ary</w:t>
      </w:r>
      <w:r w:rsidR="00C56A5F" w:rsidRPr="00C56B31">
        <w:rPr>
          <w:rFonts w:ascii="Times New Roman" w:cs="Times New Roman"/>
          <w:szCs w:val="21"/>
        </w:rPr>
        <w:t>（形容词后缀）</w:t>
      </w:r>
      <w:r w:rsidR="00C56A5F" w:rsidRPr="00C56B31">
        <w:rPr>
          <w:rFonts w:ascii="Times New Roman" w:hAnsi="Times New Roman" w:cs="Times New Roman"/>
          <w:szCs w:val="21"/>
        </w:rPr>
        <w:t>→</w:t>
      </w:r>
      <w:r w:rsidR="000620E5">
        <w:rPr>
          <w:rFonts w:ascii="Times New Roman" w:hAnsi="Times New Roman" w:cs="Times New Roman" w:hint="eastAsia"/>
          <w:szCs w:val="21"/>
        </w:rPr>
        <w:t>主要的，初级的</w:t>
      </w:r>
    </w:p>
    <w:p w14:paraId="70FB853B" w14:textId="14917463" w:rsidR="000620E5" w:rsidRDefault="000620E5" w:rsidP="00C56A5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primary</w:t>
      </w:r>
      <w:r>
        <w:rPr>
          <w:rFonts w:ascii="Times New Roman" w:hAnsi="Times New Roman" w:cs="Times New Roman"/>
          <w:szCs w:val="21"/>
        </w:rPr>
        <w:t xml:space="preserve"> </w:t>
      </w:r>
      <w:r>
        <w:rPr>
          <w:rFonts w:ascii="Times New Roman" w:hAnsi="Times New Roman" w:cs="Times New Roman" w:hint="eastAsia"/>
          <w:szCs w:val="21"/>
        </w:rPr>
        <w:t>goal</w:t>
      </w:r>
      <w:r>
        <w:rPr>
          <w:rFonts w:ascii="Times New Roman" w:hAnsi="Times New Roman" w:cs="Times New Roman" w:hint="eastAsia"/>
          <w:szCs w:val="21"/>
        </w:rPr>
        <w:t>（首要目标），</w:t>
      </w:r>
      <w:r>
        <w:rPr>
          <w:rFonts w:ascii="Times New Roman" w:hAnsi="Times New Roman" w:cs="Times New Roman" w:hint="eastAsia"/>
          <w:szCs w:val="21"/>
        </w:rPr>
        <w:t>primary</w:t>
      </w:r>
      <w:r>
        <w:rPr>
          <w:rFonts w:ascii="Times New Roman" w:hAnsi="Times New Roman" w:cs="Times New Roman"/>
          <w:szCs w:val="21"/>
        </w:rPr>
        <w:t xml:space="preserve"> </w:t>
      </w:r>
      <w:r>
        <w:rPr>
          <w:rFonts w:ascii="Times New Roman" w:hAnsi="Times New Roman" w:cs="Times New Roman" w:hint="eastAsia"/>
          <w:szCs w:val="21"/>
        </w:rPr>
        <w:t>election</w:t>
      </w:r>
      <w:r>
        <w:rPr>
          <w:rFonts w:ascii="Times New Roman" w:hAnsi="Times New Roman" w:cs="Times New Roman" w:hint="eastAsia"/>
          <w:szCs w:val="21"/>
        </w:rPr>
        <w:t>（初选），</w:t>
      </w:r>
      <w:r>
        <w:rPr>
          <w:rFonts w:ascii="Times New Roman" w:hAnsi="Times New Roman" w:cs="Times New Roman" w:hint="eastAsia"/>
          <w:szCs w:val="21"/>
        </w:rPr>
        <w:t>primary</w:t>
      </w:r>
      <w:r>
        <w:rPr>
          <w:rFonts w:ascii="Times New Roman" w:hAnsi="Times New Roman" w:cs="Times New Roman"/>
          <w:szCs w:val="21"/>
        </w:rPr>
        <w:t xml:space="preserve"> </w:t>
      </w:r>
      <w:r>
        <w:rPr>
          <w:rFonts w:ascii="Times New Roman" w:hAnsi="Times New Roman" w:cs="Times New Roman" w:hint="eastAsia"/>
          <w:szCs w:val="21"/>
        </w:rPr>
        <w:t>school</w:t>
      </w:r>
      <w:r>
        <w:rPr>
          <w:rFonts w:ascii="Times New Roman" w:hAnsi="Times New Roman" w:cs="Times New Roman" w:hint="eastAsia"/>
          <w:szCs w:val="21"/>
        </w:rPr>
        <w:t>（小学）</w:t>
      </w:r>
    </w:p>
    <w:p w14:paraId="0AB269E5" w14:textId="72C73749" w:rsidR="00474A3B" w:rsidRPr="00C56B31" w:rsidRDefault="00474A3B" w:rsidP="00474A3B">
      <w:pPr>
        <w:pStyle w:val="ac"/>
        <w:numPr>
          <w:ilvl w:val="0"/>
          <w:numId w:val="8"/>
        </w:numPr>
        <w:spacing w:line="480" w:lineRule="auto"/>
        <w:ind w:firstLineChars="0"/>
        <w:rPr>
          <w:rFonts w:ascii="Times New Roman" w:hAnsi="Times New Roman" w:cs="Times New Roman"/>
          <w:szCs w:val="21"/>
        </w:rPr>
      </w:pPr>
      <w:r w:rsidRPr="000B5C19">
        <w:rPr>
          <w:rFonts w:ascii="Times New Roman" w:hAnsi="Times New Roman" w:cs="Times New Roman"/>
          <w:color w:val="EE0000"/>
          <w:szCs w:val="21"/>
        </w:rPr>
        <w:t>premier</w:t>
      </w:r>
      <w:r w:rsidRPr="00C56B31">
        <w:rPr>
          <w:rFonts w:ascii="Times New Roman" w:hAnsi="Times New Roman" w:cs="Times New Roman"/>
          <w:szCs w:val="21"/>
        </w:rPr>
        <w:t>：</w:t>
      </w:r>
      <w:r w:rsidRPr="00C56B31">
        <w:rPr>
          <w:rFonts w:ascii="Times New Roman" w:hAnsi="Times New Roman" w:cs="Times New Roman"/>
          <w:szCs w:val="21"/>
        </w:rPr>
        <w:t>[</w:t>
      </w:r>
      <w:r w:rsidRPr="000B7F85">
        <w:rPr>
          <w:rFonts w:ascii="Times New Roman" w:hAnsi="Times New Roman" w:cs="Times New Roman"/>
          <w:szCs w:val="21"/>
        </w:rPr>
        <w:t>ˈpremiə</w:t>
      </w:r>
      <w:r w:rsidR="00C93DA1">
        <w:rPr>
          <w:rFonts w:ascii="Times New Roman" w:hAnsi="Times New Roman" w:cs="Times New Roman"/>
          <w:szCs w:val="21"/>
        </w:rPr>
        <w:t>(r)]</w:t>
      </w:r>
      <w:r w:rsidRPr="00C56B31">
        <w:rPr>
          <w:rFonts w:ascii="Times New Roman" w:hAnsi="Times New Roman" w:cs="Times New Roman"/>
          <w:szCs w:val="21"/>
        </w:rPr>
        <w:t xml:space="preserve"> adj</w:t>
      </w:r>
      <w:r w:rsidR="00F67D1C">
        <w:rPr>
          <w:rFonts w:ascii="Times New Roman" w:hAnsi="Times New Roman" w:cs="Times New Roman"/>
          <w:szCs w:val="21"/>
        </w:rPr>
        <w:t>.</w:t>
      </w:r>
      <w:r w:rsidRPr="00C56B31">
        <w:rPr>
          <w:rFonts w:ascii="Times New Roman" w:hAnsi="Times New Roman" w:cs="Times New Roman"/>
          <w:szCs w:val="21"/>
        </w:rPr>
        <w:t>第一的；最初的</w:t>
      </w:r>
      <w:r w:rsidRPr="00C56B31">
        <w:rPr>
          <w:rFonts w:ascii="Times New Roman" w:hAnsi="Times New Roman" w:cs="Times New Roman"/>
          <w:szCs w:val="21"/>
        </w:rPr>
        <w:t>n</w:t>
      </w:r>
      <w:r w:rsidR="00F67D1C">
        <w:rPr>
          <w:rFonts w:ascii="Times New Roman" w:hAnsi="Times New Roman" w:cs="Times New Roman"/>
          <w:szCs w:val="21"/>
        </w:rPr>
        <w:t>.</w:t>
      </w:r>
      <w:r w:rsidRPr="00C56B31">
        <w:rPr>
          <w:rFonts w:ascii="Times New Roman" w:hAnsi="Times New Roman" w:cs="Times New Roman"/>
          <w:szCs w:val="21"/>
        </w:rPr>
        <w:t>总理，首相</w:t>
      </w:r>
    </w:p>
    <w:p w14:paraId="79952DD3" w14:textId="680B5195" w:rsidR="00474A3B" w:rsidRDefault="005A0A55" w:rsidP="00474A3B">
      <w:pPr>
        <w:spacing w:line="360" w:lineRule="auto"/>
        <w:ind w:firstLineChars="201" w:firstLine="422"/>
        <w:rPr>
          <w:rFonts w:ascii="Times New Roman" w:cs="Times New Roman"/>
          <w:szCs w:val="21"/>
        </w:rPr>
      </w:pPr>
      <w:r>
        <w:rPr>
          <w:rFonts w:ascii="Times New Roman" w:cs="Times New Roman"/>
          <w:szCs w:val="21"/>
        </w:rPr>
        <w:t>【拆】</w:t>
      </w:r>
      <w:r w:rsidR="00474A3B" w:rsidRPr="00C56B31">
        <w:rPr>
          <w:rFonts w:ascii="Times New Roman" w:hAnsi="Times New Roman" w:cs="Times New Roman"/>
          <w:szCs w:val="21"/>
        </w:rPr>
        <w:t>prem</w:t>
      </w:r>
      <w:r w:rsidR="00474A3B" w:rsidRPr="00C56B31">
        <w:rPr>
          <w:rFonts w:ascii="Times New Roman" w:cs="Times New Roman"/>
          <w:szCs w:val="21"/>
        </w:rPr>
        <w:t>（</w:t>
      </w:r>
      <w:r w:rsidR="00474A3B">
        <w:rPr>
          <w:rFonts w:ascii="Times New Roman" w:cs="Times New Roman" w:hint="eastAsia"/>
          <w:szCs w:val="21"/>
        </w:rPr>
        <w:t>=prim</w:t>
      </w:r>
      <w:r w:rsidR="00474A3B">
        <w:rPr>
          <w:rFonts w:ascii="Times New Roman" w:cs="Times New Roman" w:hint="eastAsia"/>
          <w:szCs w:val="21"/>
        </w:rPr>
        <w:t>，首要的，</w:t>
      </w:r>
      <w:r w:rsidR="00474A3B" w:rsidRPr="00C56B31">
        <w:rPr>
          <w:rFonts w:ascii="Times New Roman" w:cs="Times New Roman"/>
          <w:szCs w:val="21"/>
        </w:rPr>
        <w:t>第一的）</w:t>
      </w:r>
      <w:r w:rsidR="00474A3B" w:rsidRPr="00C56B31">
        <w:rPr>
          <w:rFonts w:ascii="Times New Roman" w:hAnsi="Times New Roman" w:cs="Times New Roman"/>
          <w:szCs w:val="21"/>
        </w:rPr>
        <w:t>+ier</w:t>
      </w:r>
      <w:r w:rsidR="00474A3B" w:rsidRPr="00C56B31">
        <w:rPr>
          <w:rFonts w:ascii="Times New Roman" w:cs="Times New Roman"/>
          <w:szCs w:val="21"/>
        </w:rPr>
        <w:t>（</w:t>
      </w:r>
      <w:r w:rsidR="00474A3B" w:rsidRPr="00C56B31">
        <w:rPr>
          <w:rFonts w:ascii="Times New Roman" w:hAnsi="Times New Roman" w:cs="Times New Roman"/>
          <w:szCs w:val="21"/>
        </w:rPr>
        <w:t>=</w:t>
      </w:r>
      <w:r w:rsidR="00474A3B">
        <w:rPr>
          <w:rFonts w:ascii="Times New Roman" w:hAnsi="Times New Roman" w:cs="Times New Roman" w:hint="eastAsia"/>
          <w:szCs w:val="21"/>
        </w:rPr>
        <w:t>ery=ary</w:t>
      </w:r>
      <w:r w:rsidR="00474A3B">
        <w:rPr>
          <w:rFonts w:ascii="Times New Roman" w:hAnsi="Times New Roman" w:cs="Times New Roman" w:hint="eastAsia"/>
          <w:szCs w:val="21"/>
        </w:rPr>
        <w:t>，</w:t>
      </w:r>
      <w:r w:rsidR="00474A3B" w:rsidRPr="00C56B31">
        <w:rPr>
          <w:rFonts w:ascii="Times New Roman" w:cs="Times New Roman"/>
          <w:szCs w:val="21"/>
        </w:rPr>
        <w:t>形容词后缀）</w:t>
      </w:r>
      <w:r w:rsidR="00474A3B" w:rsidRPr="00C56B31">
        <w:rPr>
          <w:rFonts w:ascii="Times New Roman" w:hAnsi="Times New Roman" w:cs="Times New Roman"/>
          <w:szCs w:val="21"/>
        </w:rPr>
        <w:t>→</w:t>
      </w:r>
      <w:r w:rsidR="00474A3B" w:rsidRPr="00C56B31">
        <w:rPr>
          <w:rFonts w:ascii="Times New Roman" w:cs="Times New Roman"/>
          <w:szCs w:val="21"/>
        </w:rPr>
        <w:t>第一的</w:t>
      </w:r>
      <w:r w:rsidR="00474A3B">
        <w:rPr>
          <w:rFonts w:ascii="Times New Roman" w:cs="Times New Roman" w:hint="eastAsia"/>
          <w:szCs w:val="21"/>
        </w:rPr>
        <w:t>（人）→首相，总理</w:t>
      </w:r>
    </w:p>
    <w:p w14:paraId="5C04A025" w14:textId="1FD6BA79" w:rsidR="00474A3B" w:rsidRDefault="00B42477" w:rsidP="00474A3B">
      <w:pPr>
        <w:spacing w:line="360" w:lineRule="auto"/>
        <w:ind w:firstLineChars="201" w:firstLine="422"/>
        <w:rPr>
          <w:rFonts w:ascii="Times New Roman" w:cs="Times New Roman"/>
          <w:szCs w:val="21"/>
        </w:rPr>
      </w:pPr>
      <w:r>
        <w:rPr>
          <w:rFonts w:ascii="Times New Roman" w:cs="Times New Roman" w:hint="eastAsia"/>
          <w:szCs w:val="21"/>
        </w:rPr>
        <w:t>【源】</w:t>
      </w:r>
      <w:r w:rsidR="00474A3B">
        <w:rPr>
          <w:rFonts w:ascii="Times New Roman" w:cs="Times New Roman" w:hint="eastAsia"/>
          <w:szCs w:val="21"/>
        </w:rPr>
        <w:t>和单词</w:t>
      </w:r>
      <w:r w:rsidR="00474A3B">
        <w:rPr>
          <w:rFonts w:ascii="Times New Roman" w:cs="Times New Roman" w:hint="eastAsia"/>
          <w:szCs w:val="21"/>
        </w:rPr>
        <w:t>primary</w:t>
      </w:r>
      <w:r w:rsidR="00474A3B">
        <w:rPr>
          <w:rFonts w:ascii="Times New Roman" w:cs="Times New Roman" w:hint="eastAsia"/>
          <w:szCs w:val="21"/>
        </w:rPr>
        <w:t>来自同一个拉丁语单词，</w:t>
      </w:r>
      <w:r w:rsidR="00176055">
        <w:rPr>
          <w:rFonts w:ascii="Times New Roman" w:cs="Times New Roman" w:hint="eastAsia"/>
          <w:szCs w:val="21"/>
        </w:rPr>
        <w:t>发生了分化</w:t>
      </w:r>
    </w:p>
    <w:p w14:paraId="6B0BDF9D" w14:textId="49D92B4F" w:rsidR="00474A3B" w:rsidRPr="00C56B31" w:rsidRDefault="00474A3B" w:rsidP="00474A3B">
      <w:pPr>
        <w:spacing w:line="360" w:lineRule="auto"/>
        <w:ind w:firstLineChars="201" w:firstLine="422"/>
        <w:rPr>
          <w:rFonts w:ascii="Times New Roman" w:hAnsi="Times New Roman" w:cs="Times New Roman"/>
          <w:szCs w:val="21"/>
        </w:rPr>
      </w:pPr>
      <w:r>
        <w:rPr>
          <w:rFonts w:ascii="Times New Roman" w:cs="Times New Roman" w:hint="eastAsia"/>
          <w:szCs w:val="21"/>
        </w:rPr>
        <w:t>【例】</w:t>
      </w:r>
      <w:r>
        <w:rPr>
          <w:rFonts w:ascii="Times New Roman" w:cs="Times New Roman" w:hint="eastAsia"/>
          <w:szCs w:val="21"/>
        </w:rPr>
        <w:t>Premier</w:t>
      </w:r>
      <w:r>
        <w:rPr>
          <w:rFonts w:ascii="Times New Roman" w:cs="Times New Roman"/>
          <w:szCs w:val="21"/>
        </w:rPr>
        <w:t xml:space="preserve"> </w:t>
      </w:r>
      <w:r>
        <w:rPr>
          <w:rFonts w:ascii="Times New Roman" w:cs="Times New Roman" w:hint="eastAsia"/>
          <w:szCs w:val="21"/>
        </w:rPr>
        <w:t>Zhou</w:t>
      </w:r>
      <w:r>
        <w:rPr>
          <w:rFonts w:ascii="Times New Roman" w:cs="Times New Roman" w:hint="eastAsia"/>
          <w:szCs w:val="21"/>
        </w:rPr>
        <w:t>（周总理）；</w:t>
      </w:r>
      <w:r w:rsidRPr="000B7F85">
        <w:rPr>
          <w:rFonts w:ascii="Times New Roman" w:cs="Times New Roman"/>
          <w:szCs w:val="21"/>
        </w:rPr>
        <w:t>the Premier League</w:t>
      </w:r>
      <w:r>
        <w:rPr>
          <w:rFonts w:ascii="Times New Roman" w:cs="Times New Roman" w:hint="eastAsia"/>
          <w:szCs w:val="21"/>
        </w:rPr>
        <w:t>（超级联赛，英超）</w:t>
      </w:r>
    </w:p>
    <w:p w14:paraId="279CEA39" w14:textId="3C4EE0A5" w:rsidR="00C56A5F" w:rsidRPr="00C56B31" w:rsidRDefault="00C56A5F" w:rsidP="00C56A5F">
      <w:pPr>
        <w:pStyle w:val="ac"/>
        <w:numPr>
          <w:ilvl w:val="0"/>
          <w:numId w:val="8"/>
        </w:numPr>
        <w:spacing w:line="480" w:lineRule="auto"/>
        <w:ind w:firstLineChars="0"/>
        <w:rPr>
          <w:rFonts w:ascii="Times New Roman" w:hAnsi="Times New Roman" w:cs="Times New Roman"/>
          <w:szCs w:val="21"/>
        </w:rPr>
      </w:pPr>
      <w:r w:rsidRPr="000B5C19">
        <w:rPr>
          <w:rFonts w:ascii="Times New Roman" w:hAnsi="Times New Roman" w:cs="Times New Roman"/>
          <w:color w:val="EE0000"/>
          <w:szCs w:val="21"/>
        </w:rPr>
        <w:t>primitive</w:t>
      </w:r>
      <w:r w:rsidRPr="00C56B31">
        <w:rPr>
          <w:rFonts w:ascii="Times New Roman" w:hAnsi="Times New Roman" w:cs="Times New Roman"/>
          <w:szCs w:val="21"/>
        </w:rPr>
        <w:t>：</w:t>
      </w:r>
      <w:r w:rsidRPr="00C56B31">
        <w:rPr>
          <w:rFonts w:ascii="Times New Roman" w:hAnsi="Times New Roman" w:cs="Times New Roman"/>
          <w:szCs w:val="21"/>
        </w:rPr>
        <w:t>['prɪmətɪv] adj</w:t>
      </w:r>
      <w:r w:rsidR="00F67D1C">
        <w:rPr>
          <w:rFonts w:ascii="Times New Roman" w:hAnsi="Times New Roman" w:cs="Times New Roman"/>
          <w:szCs w:val="21"/>
        </w:rPr>
        <w:t>.</w:t>
      </w:r>
      <w:r w:rsidRPr="00C56B31">
        <w:rPr>
          <w:rFonts w:ascii="Times New Roman" w:hAnsi="Times New Roman" w:cs="Times New Roman"/>
          <w:szCs w:val="21"/>
        </w:rPr>
        <w:t>原始的，远古的</w:t>
      </w:r>
    </w:p>
    <w:p w14:paraId="49D25B3B" w14:textId="192E3A58" w:rsidR="00C56A5F" w:rsidRDefault="005A0A55" w:rsidP="00C56A5F">
      <w:pPr>
        <w:spacing w:line="360" w:lineRule="auto"/>
        <w:ind w:firstLineChars="201" w:firstLine="422"/>
        <w:rPr>
          <w:rFonts w:ascii="Times New Roman" w:cs="Times New Roman"/>
          <w:szCs w:val="21"/>
        </w:rPr>
      </w:pPr>
      <w:r>
        <w:rPr>
          <w:rFonts w:ascii="Times New Roman" w:cs="Times New Roman"/>
          <w:szCs w:val="21"/>
        </w:rPr>
        <w:t>【拆】</w:t>
      </w:r>
      <w:r w:rsidR="00C56A5F" w:rsidRPr="00C56B31">
        <w:rPr>
          <w:rFonts w:ascii="Times New Roman" w:hAnsi="Times New Roman" w:cs="Times New Roman"/>
          <w:szCs w:val="21"/>
        </w:rPr>
        <w:t>prim</w:t>
      </w:r>
      <w:r w:rsidR="00C56A5F" w:rsidRPr="00C56B31">
        <w:rPr>
          <w:rFonts w:ascii="Times New Roman" w:cs="Times New Roman"/>
          <w:szCs w:val="21"/>
        </w:rPr>
        <w:t>（最初</w:t>
      </w:r>
      <w:r w:rsidR="00C75772">
        <w:rPr>
          <w:rFonts w:ascii="Times New Roman" w:cs="Times New Roman" w:hint="eastAsia"/>
          <w:szCs w:val="21"/>
        </w:rPr>
        <w:t>的</w:t>
      </w:r>
      <w:r w:rsidR="00C56A5F" w:rsidRPr="00C56B31">
        <w:rPr>
          <w:rFonts w:ascii="Times New Roman" w:cs="Times New Roman"/>
          <w:szCs w:val="21"/>
        </w:rPr>
        <w:t>）</w:t>
      </w:r>
      <w:r w:rsidR="00C56A5F" w:rsidRPr="00C56B31">
        <w:rPr>
          <w:rFonts w:ascii="Times New Roman" w:hAnsi="Times New Roman" w:cs="Times New Roman"/>
          <w:szCs w:val="21"/>
        </w:rPr>
        <w:t>+it</w:t>
      </w:r>
      <w:r w:rsidR="000620E5">
        <w:rPr>
          <w:rFonts w:ascii="Times New Roman" w:hAnsi="Times New Roman" w:cs="Times New Roman" w:hint="eastAsia"/>
          <w:szCs w:val="21"/>
        </w:rPr>
        <w:t>（过去分词后缀</w:t>
      </w:r>
      <w:r w:rsidR="00C75772">
        <w:rPr>
          <w:rFonts w:ascii="Times New Roman" w:hAnsi="Times New Roman" w:cs="Times New Roman" w:hint="eastAsia"/>
          <w:szCs w:val="21"/>
        </w:rPr>
        <w:t>，表动作已经完成，已经处在某种状态</w:t>
      </w:r>
      <w:r w:rsidR="000620E5">
        <w:rPr>
          <w:rFonts w:ascii="Times New Roman" w:hAnsi="Times New Roman" w:cs="Times New Roman" w:hint="eastAsia"/>
          <w:szCs w:val="21"/>
        </w:rPr>
        <w:t>）</w:t>
      </w:r>
      <w:r w:rsidR="000620E5">
        <w:rPr>
          <w:rFonts w:ascii="Times New Roman" w:hAnsi="Times New Roman" w:cs="Times New Roman" w:hint="eastAsia"/>
          <w:szCs w:val="21"/>
        </w:rPr>
        <w:t>+</w:t>
      </w:r>
      <w:r w:rsidR="00C56A5F" w:rsidRPr="00C56B31">
        <w:rPr>
          <w:rFonts w:ascii="Times New Roman" w:hAnsi="Times New Roman" w:cs="Times New Roman"/>
          <w:szCs w:val="21"/>
        </w:rPr>
        <w:t>ive</w:t>
      </w:r>
      <w:r w:rsidR="00C56A5F" w:rsidRPr="00C56B31">
        <w:rPr>
          <w:rFonts w:ascii="Times New Roman" w:cs="Times New Roman"/>
          <w:szCs w:val="21"/>
        </w:rPr>
        <w:t>（形容词后缀）</w:t>
      </w:r>
      <w:r w:rsidR="00C56A5F" w:rsidRPr="00C56B31">
        <w:rPr>
          <w:rFonts w:ascii="Times New Roman" w:hAnsi="Times New Roman" w:cs="Times New Roman"/>
          <w:szCs w:val="21"/>
        </w:rPr>
        <w:t>→</w:t>
      </w:r>
      <w:r w:rsidR="000620E5">
        <w:rPr>
          <w:rFonts w:ascii="Times New Roman" w:cs="Times New Roman" w:hint="eastAsia"/>
          <w:szCs w:val="21"/>
        </w:rPr>
        <w:t>处在最初阶段的→原始的，远古的</w:t>
      </w:r>
    </w:p>
    <w:p w14:paraId="5ED061CB" w14:textId="513ACB6A" w:rsidR="000620E5" w:rsidRPr="00C56B31" w:rsidRDefault="000620E5" w:rsidP="00C56A5F">
      <w:pPr>
        <w:spacing w:line="360" w:lineRule="auto"/>
        <w:ind w:firstLineChars="201" w:firstLine="422"/>
        <w:rPr>
          <w:rFonts w:ascii="Times New Roman" w:hAnsi="Times New Roman" w:cs="Times New Roman"/>
          <w:szCs w:val="21"/>
        </w:rPr>
      </w:pPr>
      <w:r>
        <w:rPr>
          <w:rFonts w:ascii="Times New Roman" w:cs="Times New Roman" w:hint="eastAsia"/>
          <w:szCs w:val="21"/>
        </w:rPr>
        <w:t>【例】</w:t>
      </w:r>
      <w:r>
        <w:rPr>
          <w:rFonts w:ascii="Times New Roman" w:cs="Times New Roman" w:hint="eastAsia"/>
          <w:szCs w:val="21"/>
        </w:rPr>
        <w:t>primitive</w:t>
      </w:r>
      <w:r>
        <w:rPr>
          <w:rFonts w:ascii="Times New Roman" w:cs="Times New Roman"/>
          <w:szCs w:val="21"/>
        </w:rPr>
        <w:t xml:space="preserve"> </w:t>
      </w:r>
      <w:r>
        <w:rPr>
          <w:rFonts w:ascii="Times New Roman" w:cs="Times New Roman" w:hint="eastAsia"/>
          <w:szCs w:val="21"/>
        </w:rPr>
        <w:t>tribe</w:t>
      </w:r>
      <w:r>
        <w:rPr>
          <w:rFonts w:ascii="Times New Roman" w:cs="Times New Roman" w:hint="eastAsia"/>
          <w:szCs w:val="21"/>
        </w:rPr>
        <w:t>（原始部落），</w:t>
      </w:r>
      <w:r>
        <w:rPr>
          <w:rFonts w:ascii="Times New Roman" w:cs="Times New Roman" w:hint="eastAsia"/>
          <w:szCs w:val="21"/>
        </w:rPr>
        <w:t>primitive</w:t>
      </w:r>
      <w:r>
        <w:rPr>
          <w:rFonts w:ascii="Times New Roman" w:cs="Times New Roman"/>
          <w:szCs w:val="21"/>
        </w:rPr>
        <w:t xml:space="preserve"> </w:t>
      </w:r>
      <w:r>
        <w:rPr>
          <w:rFonts w:ascii="Times New Roman" w:cs="Times New Roman" w:hint="eastAsia"/>
          <w:szCs w:val="21"/>
        </w:rPr>
        <w:t>society</w:t>
      </w:r>
      <w:r>
        <w:rPr>
          <w:rFonts w:ascii="Times New Roman" w:cs="Times New Roman" w:hint="eastAsia"/>
          <w:szCs w:val="21"/>
        </w:rPr>
        <w:t>（原始社会）</w:t>
      </w:r>
    </w:p>
    <w:p w14:paraId="2602CE10" w14:textId="3DB256B4" w:rsidR="00C56A5F" w:rsidRPr="00C56B31" w:rsidRDefault="00C56A5F" w:rsidP="00C56A5F">
      <w:pPr>
        <w:pStyle w:val="ac"/>
        <w:numPr>
          <w:ilvl w:val="0"/>
          <w:numId w:val="8"/>
        </w:numPr>
        <w:spacing w:line="480" w:lineRule="auto"/>
        <w:ind w:firstLineChars="0"/>
        <w:rPr>
          <w:rFonts w:ascii="Times New Roman" w:hAnsi="Times New Roman" w:cs="Times New Roman"/>
          <w:szCs w:val="21"/>
        </w:rPr>
      </w:pPr>
      <w:r w:rsidRPr="000B5C19">
        <w:rPr>
          <w:rFonts w:ascii="Times New Roman" w:hAnsi="Times New Roman" w:cs="Times New Roman"/>
          <w:color w:val="EE0000"/>
          <w:szCs w:val="21"/>
        </w:rPr>
        <w:lastRenderedPageBreak/>
        <w:t>principle</w:t>
      </w:r>
      <w:r w:rsidRPr="00C56B31">
        <w:rPr>
          <w:rFonts w:ascii="Times New Roman" w:hAnsi="Times New Roman" w:cs="Times New Roman"/>
          <w:szCs w:val="21"/>
        </w:rPr>
        <w:t>：</w:t>
      </w:r>
      <w:r w:rsidRPr="00C56B31">
        <w:rPr>
          <w:rFonts w:ascii="Times New Roman" w:hAnsi="Times New Roman" w:cs="Times New Roman"/>
          <w:szCs w:val="21"/>
        </w:rPr>
        <w:t>['prɪnsəpl] n</w:t>
      </w:r>
      <w:r w:rsidR="00F67D1C">
        <w:rPr>
          <w:rFonts w:ascii="Times New Roman" w:hAnsi="Times New Roman" w:cs="Times New Roman"/>
          <w:szCs w:val="21"/>
        </w:rPr>
        <w:t>.</w:t>
      </w:r>
      <w:r w:rsidRPr="00C56B31">
        <w:rPr>
          <w:rFonts w:ascii="Times New Roman" w:hAnsi="Times New Roman" w:cs="Times New Roman"/>
          <w:szCs w:val="21"/>
        </w:rPr>
        <w:t>原理，原则</w:t>
      </w:r>
      <w:r w:rsidR="00E54FFC">
        <w:rPr>
          <w:rFonts w:ascii="Times New Roman" w:hAnsi="Times New Roman" w:cs="Times New Roman" w:hint="eastAsia"/>
          <w:szCs w:val="21"/>
        </w:rPr>
        <w:t>，</w:t>
      </w:r>
      <w:r w:rsidR="00E54FFC" w:rsidRPr="00C56B31">
        <w:rPr>
          <w:rFonts w:ascii="Times New Roman" w:hAnsi="Times New Roman" w:cs="Times New Roman"/>
          <w:szCs w:val="21"/>
        </w:rPr>
        <w:t>根源</w:t>
      </w:r>
      <w:r w:rsidR="00E54FFC">
        <w:rPr>
          <w:rFonts w:ascii="Times New Roman" w:hAnsi="Times New Roman" w:cs="Times New Roman" w:hint="eastAsia"/>
          <w:szCs w:val="21"/>
        </w:rPr>
        <w:t>，本原</w:t>
      </w:r>
    </w:p>
    <w:p w14:paraId="4AC74DB7" w14:textId="0035545C" w:rsidR="00C56A5F" w:rsidRDefault="005A0A55" w:rsidP="000B7F85">
      <w:pPr>
        <w:spacing w:line="360" w:lineRule="auto"/>
        <w:ind w:firstLineChars="201" w:firstLine="422"/>
        <w:rPr>
          <w:rFonts w:ascii="Times New Roman" w:cs="Times New Roman"/>
          <w:szCs w:val="21"/>
        </w:rPr>
      </w:pPr>
      <w:r>
        <w:rPr>
          <w:rFonts w:ascii="Times New Roman" w:cs="Times New Roman"/>
          <w:szCs w:val="21"/>
        </w:rPr>
        <w:t>【拆】</w:t>
      </w:r>
      <w:r w:rsidR="00BD49A3" w:rsidRPr="00241EDA">
        <w:rPr>
          <w:rFonts w:ascii="Times New Roman" w:hAnsi="Times New Roman" w:cs="Times New Roman"/>
          <w:bCs/>
          <w:szCs w:val="21"/>
        </w:rPr>
        <w:t>prin</w:t>
      </w:r>
      <w:r w:rsidR="00BD49A3" w:rsidRPr="00241EDA">
        <w:rPr>
          <w:rFonts w:ascii="Times New Roman" w:cs="Times New Roman"/>
          <w:bCs/>
          <w:szCs w:val="21"/>
        </w:rPr>
        <w:t>（</w:t>
      </w:r>
      <w:r w:rsidR="00BD49A3" w:rsidRPr="00241EDA">
        <w:rPr>
          <w:rFonts w:ascii="Times New Roman" w:cs="Times New Roman" w:hint="eastAsia"/>
          <w:bCs/>
          <w:szCs w:val="21"/>
        </w:rPr>
        <w:t>=prim-</w:t>
      </w:r>
      <w:r w:rsidR="00BD49A3" w:rsidRPr="00241EDA">
        <w:rPr>
          <w:rFonts w:ascii="Times New Roman" w:cs="Times New Roman" w:hint="eastAsia"/>
          <w:bCs/>
          <w:szCs w:val="21"/>
        </w:rPr>
        <w:t>，</w:t>
      </w:r>
      <w:r w:rsidR="00BD49A3" w:rsidRPr="00241EDA">
        <w:rPr>
          <w:rFonts w:ascii="Times New Roman" w:cs="Times New Roman"/>
          <w:bCs/>
          <w:szCs w:val="21"/>
        </w:rPr>
        <w:t>第一的）</w:t>
      </w:r>
      <w:r w:rsidR="00BD49A3" w:rsidRPr="00241EDA">
        <w:rPr>
          <w:rFonts w:ascii="Times New Roman" w:hAnsi="Times New Roman" w:cs="Times New Roman"/>
          <w:bCs/>
          <w:szCs w:val="21"/>
        </w:rPr>
        <w:t>+cip</w:t>
      </w:r>
      <w:r w:rsidR="00BD49A3" w:rsidRPr="00241EDA">
        <w:rPr>
          <w:rFonts w:ascii="Times New Roman" w:cs="Times New Roman"/>
          <w:bCs/>
          <w:szCs w:val="21"/>
        </w:rPr>
        <w:t>（</w:t>
      </w:r>
      <w:r w:rsidR="00BD49A3" w:rsidRPr="00241EDA">
        <w:rPr>
          <w:rFonts w:ascii="Times New Roman" w:hAnsi="Times New Roman" w:cs="Times New Roman"/>
          <w:bCs/>
          <w:szCs w:val="21"/>
        </w:rPr>
        <w:t>=cap</w:t>
      </w:r>
      <w:r w:rsidR="00BD49A3" w:rsidRPr="00241EDA">
        <w:rPr>
          <w:rFonts w:ascii="Times New Roman" w:cs="Times New Roman"/>
          <w:bCs/>
          <w:szCs w:val="21"/>
        </w:rPr>
        <w:t>，拿</w:t>
      </w:r>
      <w:r w:rsidR="00BD49A3">
        <w:rPr>
          <w:rFonts w:ascii="Times New Roman" w:cs="Times New Roman" w:hint="eastAsia"/>
          <w:bCs/>
          <w:szCs w:val="21"/>
        </w:rPr>
        <w:t>，放</w:t>
      </w:r>
      <w:r w:rsidR="00BD49A3" w:rsidRPr="00241EDA">
        <w:rPr>
          <w:rFonts w:ascii="Times New Roman" w:cs="Times New Roman"/>
          <w:bCs/>
          <w:szCs w:val="21"/>
        </w:rPr>
        <w:t>）</w:t>
      </w:r>
      <w:r w:rsidR="00BD49A3" w:rsidRPr="00241EDA">
        <w:rPr>
          <w:rFonts w:ascii="Times New Roman" w:hAnsi="Times New Roman" w:cs="Times New Roman"/>
          <w:bCs/>
          <w:szCs w:val="21"/>
        </w:rPr>
        <w:t>+le</w:t>
      </w:r>
      <w:r w:rsidR="00BD49A3" w:rsidRPr="00241EDA">
        <w:rPr>
          <w:rFonts w:ascii="Times New Roman" w:cs="Times New Roman"/>
          <w:bCs/>
          <w:szCs w:val="21"/>
        </w:rPr>
        <w:t>（名词后缀）</w:t>
      </w:r>
      <w:r w:rsidR="00BD49A3" w:rsidRPr="00241EDA">
        <w:rPr>
          <w:rFonts w:ascii="Times New Roman" w:hAnsi="Times New Roman" w:cs="Times New Roman"/>
          <w:bCs/>
          <w:szCs w:val="21"/>
        </w:rPr>
        <w:t>→</w:t>
      </w:r>
      <w:r w:rsidR="00BD49A3">
        <w:rPr>
          <w:rFonts w:ascii="Times New Roman" w:cs="Times New Roman" w:hint="eastAsia"/>
          <w:bCs/>
          <w:szCs w:val="21"/>
        </w:rPr>
        <w:t>放在第一位</w:t>
      </w:r>
      <w:r w:rsidR="00BD49A3" w:rsidRPr="00241EDA">
        <w:rPr>
          <w:rFonts w:ascii="Times New Roman" w:cs="Times New Roman" w:hint="eastAsia"/>
          <w:bCs/>
          <w:szCs w:val="21"/>
        </w:rPr>
        <w:t>的东西</w:t>
      </w:r>
      <w:r w:rsidR="00BD49A3" w:rsidRPr="00241EDA">
        <w:rPr>
          <w:rFonts w:ascii="Times New Roman" w:hAnsi="Times New Roman" w:cs="Times New Roman"/>
          <w:bCs/>
          <w:szCs w:val="21"/>
        </w:rPr>
        <w:t>→</w:t>
      </w:r>
      <w:r w:rsidR="00BD49A3" w:rsidRPr="00241EDA">
        <w:rPr>
          <w:rFonts w:ascii="Times New Roman" w:cs="Times New Roman"/>
          <w:bCs/>
          <w:szCs w:val="21"/>
        </w:rPr>
        <w:t>原理，原则</w:t>
      </w:r>
      <w:r w:rsidR="00BD49A3">
        <w:rPr>
          <w:rFonts w:ascii="Times New Roman" w:cs="Times New Roman" w:hint="eastAsia"/>
          <w:bCs/>
          <w:szCs w:val="21"/>
        </w:rPr>
        <w:t>；</w:t>
      </w:r>
      <w:r w:rsidR="00BD49A3" w:rsidRPr="00241EDA">
        <w:rPr>
          <w:rFonts w:ascii="Times New Roman" w:cs="Times New Roman"/>
          <w:bCs/>
          <w:szCs w:val="21"/>
        </w:rPr>
        <w:t>根源</w:t>
      </w:r>
      <w:r w:rsidR="00BD49A3" w:rsidRPr="00241EDA">
        <w:rPr>
          <w:rFonts w:ascii="Times New Roman" w:cs="Times New Roman" w:hint="eastAsia"/>
          <w:bCs/>
          <w:szCs w:val="21"/>
        </w:rPr>
        <w:t>，本原</w:t>
      </w:r>
    </w:p>
    <w:p w14:paraId="5DAC1EA8" w14:textId="1353C194" w:rsidR="00E54FFC" w:rsidRPr="00C56A5F" w:rsidRDefault="00E54FFC" w:rsidP="000B7F85">
      <w:pPr>
        <w:spacing w:line="360" w:lineRule="auto"/>
        <w:ind w:firstLineChars="201" w:firstLine="422"/>
        <w:rPr>
          <w:rFonts w:ascii="Times New Roman" w:hAnsi="Times New Roman" w:cs="Times New Roman"/>
          <w:szCs w:val="21"/>
        </w:rPr>
      </w:pPr>
      <w:r>
        <w:rPr>
          <w:rFonts w:ascii="Times New Roman" w:cs="Times New Roman" w:hint="eastAsia"/>
          <w:szCs w:val="21"/>
        </w:rPr>
        <w:t>【例】</w:t>
      </w:r>
      <w:r>
        <w:rPr>
          <w:rFonts w:ascii="Times New Roman" w:cs="Times New Roman" w:hint="eastAsia"/>
          <w:szCs w:val="21"/>
        </w:rPr>
        <w:t>stick</w:t>
      </w:r>
      <w:r>
        <w:rPr>
          <w:rFonts w:ascii="Times New Roman" w:cs="Times New Roman"/>
          <w:szCs w:val="21"/>
        </w:rPr>
        <w:t xml:space="preserve"> </w:t>
      </w:r>
      <w:r>
        <w:rPr>
          <w:rFonts w:ascii="Times New Roman" w:cs="Times New Roman" w:hint="eastAsia"/>
          <w:szCs w:val="21"/>
        </w:rPr>
        <w:t>to</w:t>
      </w:r>
      <w:r>
        <w:rPr>
          <w:rFonts w:ascii="Times New Roman" w:cs="Times New Roman"/>
          <w:szCs w:val="21"/>
        </w:rPr>
        <w:t xml:space="preserve"> </w:t>
      </w:r>
      <w:r>
        <w:rPr>
          <w:rFonts w:ascii="Times New Roman" w:cs="Times New Roman" w:hint="eastAsia"/>
          <w:szCs w:val="21"/>
        </w:rPr>
        <w:t>one</w:t>
      </w:r>
      <w:r w:rsidR="001B16D8">
        <w:rPr>
          <w:rFonts w:ascii="Times New Roman" w:cs="Times New Roman"/>
          <w:szCs w:val="21"/>
        </w:rPr>
        <w:t>’</w:t>
      </w:r>
      <w:r>
        <w:rPr>
          <w:rFonts w:ascii="Times New Roman" w:cs="Times New Roman" w:hint="eastAsia"/>
          <w:szCs w:val="21"/>
        </w:rPr>
        <w:t>s</w:t>
      </w:r>
      <w:r>
        <w:rPr>
          <w:rFonts w:ascii="Times New Roman" w:cs="Times New Roman"/>
          <w:szCs w:val="21"/>
        </w:rPr>
        <w:t xml:space="preserve"> </w:t>
      </w:r>
      <w:r>
        <w:rPr>
          <w:rFonts w:ascii="Times New Roman" w:cs="Times New Roman" w:hint="eastAsia"/>
          <w:szCs w:val="21"/>
        </w:rPr>
        <w:t>principles</w:t>
      </w:r>
      <w:r>
        <w:rPr>
          <w:rFonts w:ascii="Times New Roman" w:cs="Times New Roman" w:hint="eastAsia"/>
          <w:szCs w:val="21"/>
        </w:rPr>
        <w:t>（坚持原则），</w:t>
      </w:r>
      <w:r w:rsidRPr="00E54FFC">
        <w:rPr>
          <w:rFonts w:ascii="Times New Roman" w:cs="Times New Roman"/>
          <w:szCs w:val="21"/>
        </w:rPr>
        <w:t>fundamental principles of teamwork</w:t>
      </w:r>
      <w:r>
        <w:rPr>
          <w:rFonts w:ascii="Times New Roman" w:cs="Times New Roman" w:hint="eastAsia"/>
          <w:szCs w:val="21"/>
        </w:rPr>
        <w:t>（团队工作的基本原则），</w:t>
      </w:r>
      <w:r w:rsidRPr="00E54FFC">
        <w:rPr>
          <w:rFonts w:ascii="Times New Roman" w:cs="Times New Roman"/>
          <w:szCs w:val="21"/>
        </w:rPr>
        <w:t>scientific principles</w:t>
      </w:r>
      <w:r>
        <w:rPr>
          <w:rFonts w:ascii="Times New Roman" w:cs="Times New Roman" w:hint="eastAsia"/>
          <w:szCs w:val="21"/>
        </w:rPr>
        <w:t>（科学原理），</w:t>
      </w:r>
      <w:r w:rsidRPr="00E54FFC">
        <w:rPr>
          <w:rFonts w:ascii="Times New Roman" w:cs="Times New Roman"/>
          <w:szCs w:val="21"/>
        </w:rPr>
        <w:t>the basic principles of business management</w:t>
      </w:r>
      <w:r>
        <w:rPr>
          <w:rFonts w:ascii="Times New Roman" w:cs="Times New Roman" w:hint="eastAsia"/>
          <w:szCs w:val="21"/>
        </w:rPr>
        <w:t>（企业管理的基本原理）</w:t>
      </w:r>
    </w:p>
    <w:p w14:paraId="5AFD5246" w14:textId="77777777"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后</w:t>
      </w:r>
    </w:p>
    <w:p w14:paraId="434A3DBE" w14:textId="54F61249" w:rsidR="00451B9B" w:rsidRDefault="00451B9B" w:rsidP="00451B9B">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8"/>
        </w:rPr>
        <w:t>after</w:t>
      </w:r>
      <w:r w:rsidRPr="00832D03">
        <w:rPr>
          <w:rFonts w:ascii="Times New Roman" w:hAnsi="Times New Roman" w:cs="Times New Roman"/>
        </w:rPr>
        <w:t>：</w:t>
      </w:r>
      <w:r w:rsidRPr="00832D03">
        <w:rPr>
          <w:rFonts w:ascii="Times New Roman" w:hAnsi="Times New Roman" w:cs="Times New Roman"/>
        </w:rPr>
        <w:t>[</w:t>
      </w:r>
      <w:r w:rsidR="00670437" w:rsidRPr="00670437">
        <w:rPr>
          <w:rFonts w:ascii="Times New Roman" w:hAnsi="Times New Roman" w:cs="Times New Roman"/>
        </w:rPr>
        <w:t>ˈ</w:t>
      </w:r>
      <w:r w:rsidR="00670437" w:rsidRPr="00670437">
        <w:rPr>
          <w:rFonts w:ascii="Times New Roman" w:hAnsi="Times New Roman" w:cs="Times New Roman" w:hint="eastAsia"/>
        </w:rPr>
        <w:t>ɑ</w:t>
      </w:r>
      <w:r w:rsidR="00670437" w:rsidRPr="00670437">
        <w:rPr>
          <w:rFonts w:ascii="Times New Roman" w:hAnsi="Times New Roman" w:cs="Times New Roman"/>
        </w:rPr>
        <w:t>ːftə</w:t>
      </w:r>
      <w:r w:rsidR="00C93DA1">
        <w:rPr>
          <w:rFonts w:ascii="Times New Roman" w:hAnsi="Times New Roman" w:cs="Times New Roman"/>
        </w:rPr>
        <w:t>(r)]</w:t>
      </w:r>
      <w:r w:rsidRPr="00832D03">
        <w:rPr>
          <w:rFonts w:ascii="Times New Roman" w:hAnsi="Times New Roman" w:cs="Times New Roman"/>
        </w:rPr>
        <w:t xml:space="preserve"> prep.</w:t>
      </w:r>
      <w:r w:rsidRPr="00832D03">
        <w:rPr>
          <w:rFonts w:ascii="Times New Roman" w:hAnsi="Times New Roman" w:cs="Times New Roman"/>
        </w:rPr>
        <w:t>在</w:t>
      </w:r>
      <w:r w:rsidRPr="00832D03">
        <w:rPr>
          <w:rFonts w:ascii="Times New Roman" w:hAnsi="Times New Roman" w:cs="Times New Roman"/>
        </w:rPr>
        <w:t>……</w:t>
      </w:r>
      <w:r w:rsidRPr="00832D03">
        <w:rPr>
          <w:rFonts w:ascii="Times New Roman" w:hAnsi="Times New Roman" w:cs="Times New Roman"/>
        </w:rPr>
        <w:t>之后</w:t>
      </w:r>
    </w:p>
    <w:p w14:paraId="5E4043EC" w14:textId="2AEE898D" w:rsidR="00176055" w:rsidRPr="00670437" w:rsidRDefault="00176055" w:rsidP="0067043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After</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w:t>
      </w:r>
      <w:r>
        <w:rPr>
          <w:rFonts w:ascii="Times New Roman" w:hAnsi="Times New Roman" w:cs="Times New Roman" w:hint="eastAsia"/>
          <w:szCs w:val="21"/>
        </w:rPr>
        <w:t>您先请！不要说成</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first</w:t>
      </w:r>
      <w:r>
        <w:rPr>
          <w:rFonts w:ascii="Times New Roman" w:hAnsi="Times New Roman" w:cs="Times New Roman" w:hint="eastAsia"/>
          <w:szCs w:val="21"/>
        </w:rPr>
        <w:t>！</w:t>
      </w:r>
    </w:p>
    <w:p w14:paraId="122F7499" w14:textId="77777777" w:rsidR="00451B9B" w:rsidRPr="00832D03" w:rsidRDefault="00451B9B" w:rsidP="00451B9B">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afterward</w:t>
      </w:r>
      <w:r w:rsidRPr="00832D03">
        <w:rPr>
          <w:rFonts w:ascii="Times New Roman" w:hAnsi="Times New Roman" w:cs="Times New Roman"/>
        </w:rPr>
        <w:t>：</w:t>
      </w:r>
      <w:r w:rsidRPr="00832D03">
        <w:rPr>
          <w:rFonts w:ascii="Times New Roman" w:hAnsi="Times New Roman" w:cs="Times New Roman"/>
          <w:szCs w:val="21"/>
        </w:rPr>
        <w:t>[ˈæftərwərd</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以后，后来</w:t>
      </w:r>
    </w:p>
    <w:p w14:paraId="4198CB80" w14:textId="262A894C" w:rsidR="00451B9B" w:rsidRDefault="005A0A55" w:rsidP="00451B9B">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51B9B">
        <w:rPr>
          <w:rFonts w:ascii="Times New Roman" w:hAnsi="Times New Roman" w:cs="Times New Roman" w:hint="eastAsia"/>
          <w:szCs w:val="21"/>
        </w:rPr>
        <w:t>after</w:t>
      </w:r>
      <w:r w:rsidR="00451B9B">
        <w:rPr>
          <w:rFonts w:ascii="Times New Roman" w:hAnsi="Times New Roman" w:cs="Times New Roman" w:hint="eastAsia"/>
          <w:szCs w:val="21"/>
        </w:rPr>
        <w:t>（</w:t>
      </w:r>
      <w:r w:rsidR="00670437">
        <w:rPr>
          <w:rFonts w:ascii="Times New Roman" w:hAnsi="Times New Roman" w:cs="Times New Roman" w:hint="eastAsia"/>
          <w:szCs w:val="21"/>
        </w:rPr>
        <w:t>在后面</w:t>
      </w:r>
      <w:r w:rsidR="00451B9B">
        <w:rPr>
          <w:rFonts w:ascii="Times New Roman" w:hAnsi="Times New Roman" w:cs="Times New Roman" w:hint="eastAsia"/>
          <w:szCs w:val="21"/>
        </w:rPr>
        <w:t>）</w:t>
      </w:r>
      <w:r w:rsidR="00451B9B">
        <w:rPr>
          <w:rFonts w:ascii="Times New Roman" w:hAnsi="Times New Roman" w:cs="Times New Roman" w:hint="eastAsia"/>
          <w:szCs w:val="21"/>
        </w:rPr>
        <w:t>+ward</w:t>
      </w:r>
      <w:r w:rsidR="00833DC3">
        <w:rPr>
          <w:rFonts w:ascii="Times New Roman" w:hAnsi="Times New Roman" w:cs="Times New Roman" w:hint="eastAsia"/>
          <w:szCs w:val="21"/>
        </w:rPr>
        <w:t>（朝向）</w:t>
      </w:r>
      <w:r w:rsidR="00451B9B">
        <w:rPr>
          <w:rFonts w:ascii="Times New Roman" w:hAnsi="Times New Roman" w:cs="Times New Roman" w:hint="eastAsia"/>
          <w:szCs w:val="21"/>
        </w:rPr>
        <w:t>→以后，后来</w:t>
      </w:r>
    </w:p>
    <w:p w14:paraId="51CDCB5B" w14:textId="2144AE00" w:rsidR="00670437" w:rsidRDefault="00670437" w:rsidP="00451B9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What</w:t>
      </w:r>
      <w:r>
        <w:rPr>
          <w:rFonts w:ascii="Times New Roman" w:hAnsi="Times New Roman" w:cs="Times New Roman"/>
          <w:szCs w:val="21"/>
        </w:rPr>
        <w:t xml:space="preserve"> </w:t>
      </w:r>
      <w:r>
        <w:rPr>
          <w:rFonts w:ascii="Times New Roman" w:hAnsi="Times New Roman" w:cs="Times New Roman" w:hint="eastAsia"/>
          <w:szCs w:val="21"/>
        </w:rPr>
        <w:t>happened</w:t>
      </w:r>
      <w:r>
        <w:rPr>
          <w:rFonts w:ascii="Times New Roman" w:hAnsi="Times New Roman" w:cs="Times New Roman"/>
          <w:szCs w:val="21"/>
        </w:rPr>
        <w:t xml:space="preserve"> </w:t>
      </w:r>
      <w:r>
        <w:rPr>
          <w:rFonts w:ascii="Times New Roman" w:hAnsi="Times New Roman" w:cs="Times New Roman" w:hint="eastAsia"/>
          <w:szCs w:val="21"/>
        </w:rPr>
        <w:t>afterward</w:t>
      </w:r>
      <w:r>
        <w:rPr>
          <w:rFonts w:ascii="Times New Roman" w:hAnsi="Times New Roman" w:cs="Times New Roman" w:hint="eastAsia"/>
          <w:szCs w:val="21"/>
        </w:rPr>
        <w:t>？后来发生了什么？</w:t>
      </w:r>
    </w:p>
    <w:p w14:paraId="1DC3D700" w14:textId="42F07D2B" w:rsidR="00451B9B" w:rsidRPr="00832D03" w:rsidRDefault="00451B9B" w:rsidP="00451B9B">
      <w:pPr>
        <w:pStyle w:val="ac"/>
        <w:numPr>
          <w:ilvl w:val="0"/>
          <w:numId w:val="8"/>
        </w:numPr>
        <w:spacing w:line="480" w:lineRule="auto"/>
        <w:ind w:firstLineChars="0"/>
        <w:rPr>
          <w:rFonts w:ascii="Times New Roman" w:hAnsi="Times New Roman" w:cs="Times New Roman"/>
          <w:szCs w:val="21"/>
        </w:rPr>
      </w:pPr>
      <w:r w:rsidRPr="00406269">
        <w:rPr>
          <w:rFonts w:ascii="Times New Roman" w:hAnsi="Times New Roman" w:cs="Times New Roman"/>
          <w:b/>
          <w:bCs/>
          <w:color w:val="EE0000"/>
          <w:sz w:val="24"/>
          <w:szCs w:val="24"/>
        </w:rPr>
        <w:t>behind</w:t>
      </w:r>
      <w:r w:rsidRPr="00832D03">
        <w:rPr>
          <w:rFonts w:ascii="Times New Roman" w:hAnsi="Times New Roman" w:cs="Times New Roman"/>
          <w:szCs w:val="21"/>
        </w:rPr>
        <w:t>：</w:t>
      </w:r>
      <w:r w:rsidRPr="00832D03">
        <w:rPr>
          <w:rFonts w:ascii="Times New Roman" w:hAnsi="Times New Roman" w:cs="Times New Roman"/>
          <w:szCs w:val="21"/>
        </w:rPr>
        <w:t>[bɪ'haɪnd]</w:t>
      </w:r>
      <w:r w:rsidR="00670437">
        <w:rPr>
          <w:rFonts w:ascii="Times New Roman" w:hAnsi="Times New Roman" w:cs="Times New Roman"/>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在后面；落后于</w:t>
      </w:r>
      <w:r w:rsidRPr="00832D03">
        <w:rPr>
          <w:rFonts w:ascii="Times New Roman" w:hAnsi="Times New Roman" w:cs="Times New Roman"/>
          <w:szCs w:val="21"/>
        </w:rPr>
        <w:t>adv.</w:t>
      </w:r>
      <w:r w:rsidR="00216A3C">
        <w:rPr>
          <w:rFonts w:ascii="Times New Roman" w:hAnsi="Times New Roman" w:cs="Times New Roman" w:hint="eastAsia"/>
          <w:szCs w:val="21"/>
        </w:rPr>
        <w:t>落后</w:t>
      </w:r>
    </w:p>
    <w:p w14:paraId="7D1BEB3F" w14:textId="2AD41642" w:rsidR="00451B9B" w:rsidRDefault="005A0A55" w:rsidP="00451B9B">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51B9B" w:rsidRPr="009D649A">
        <w:rPr>
          <w:rFonts w:ascii="Times New Roman" w:hAnsi="Times New Roman" w:cs="Times New Roman"/>
          <w:szCs w:val="21"/>
        </w:rPr>
        <w:t>be</w:t>
      </w:r>
      <w:r w:rsidR="00451B9B" w:rsidRPr="009D649A">
        <w:rPr>
          <w:rFonts w:ascii="Times New Roman" w:hAnsi="Times New Roman" w:cs="Times New Roman"/>
          <w:szCs w:val="21"/>
        </w:rPr>
        <w:t>（</w:t>
      </w:r>
      <w:r w:rsidR="00670437">
        <w:rPr>
          <w:rFonts w:ascii="Times New Roman" w:hAnsi="Times New Roman" w:cs="Times New Roman" w:hint="eastAsia"/>
          <w:szCs w:val="21"/>
        </w:rPr>
        <w:t>=by</w:t>
      </w:r>
      <w:r w:rsidR="00670437">
        <w:rPr>
          <w:rFonts w:ascii="Times New Roman" w:hAnsi="Times New Roman" w:cs="Times New Roman" w:hint="eastAsia"/>
          <w:szCs w:val="21"/>
        </w:rPr>
        <w:t>，</w:t>
      </w:r>
      <w:r w:rsidR="00451B9B" w:rsidRPr="009D649A">
        <w:rPr>
          <w:rFonts w:ascii="Times New Roman" w:hAnsi="Times New Roman" w:cs="Times New Roman"/>
          <w:szCs w:val="21"/>
        </w:rPr>
        <w:t>在）</w:t>
      </w:r>
      <w:r w:rsidR="00451B9B" w:rsidRPr="009D649A">
        <w:rPr>
          <w:rFonts w:ascii="Times New Roman" w:hAnsi="Times New Roman" w:cs="Times New Roman"/>
          <w:szCs w:val="21"/>
        </w:rPr>
        <w:t>+hind</w:t>
      </w:r>
      <w:r w:rsidR="00451B9B" w:rsidRPr="009D649A">
        <w:rPr>
          <w:rFonts w:ascii="Times New Roman" w:hAnsi="Times New Roman" w:cs="Times New Roman"/>
          <w:szCs w:val="21"/>
        </w:rPr>
        <w:t>（后面）</w:t>
      </w:r>
      <w:r w:rsidR="00216A3C">
        <w:rPr>
          <w:rFonts w:ascii="Times New Roman" w:hAnsi="Times New Roman" w:cs="Times New Roman" w:hint="eastAsia"/>
          <w:szCs w:val="21"/>
        </w:rPr>
        <w:t>→</w:t>
      </w:r>
      <w:r w:rsidR="00451B9B" w:rsidRPr="009D649A">
        <w:rPr>
          <w:rFonts w:ascii="Times New Roman" w:hAnsi="Times New Roman" w:cs="Times New Roman"/>
          <w:szCs w:val="21"/>
        </w:rPr>
        <w:t>在后面</w:t>
      </w:r>
      <w:r w:rsidR="00216A3C">
        <w:rPr>
          <w:rFonts w:ascii="Times New Roman" w:hAnsi="Times New Roman" w:cs="Times New Roman" w:hint="eastAsia"/>
          <w:szCs w:val="21"/>
        </w:rPr>
        <w:t>，落后</w:t>
      </w:r>
    </w:p>
    <w:p w14:paraId="3BC68204" w14:textId="7A991786" w:rsidR="00670437" w:rsidRPr="009D649A" w:rsidRDefault="00670437" w:rsidP="00451B9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after</w:t>
      </w:r>
      <w:r>
        <w:rPr>
          <w:rFonts w:ascii="Times New Roman" w:hAnsi="Times New Roman" w:cs="Times New Roman" w:hint="eastAsia"/>
          <w:szCs w:val="21"/>
        </w:rPr>
        <w:t>表示时间上的“后”，</w:t>
      </w:r>
      <w:r>
        <w:rPr>
          <w:rFonts w:ascii="Times New Roman" w:hAnsi="Times New Roman" w:cs="Times New Roman" w:hint="eastAsia"/>
          <w:szCs w:val="21"/>
        </w:rPr>
        <w:t>behind</w:t>
      </w:r>
      <w:r>
        <w:rPr>
          <w:rFonts w:ascii="Times New Roman" w:hAnsi="Times New Roman" w:cs="Times New Roman" w:hint="eastAsia"/>
          <w:szCs w:val="21"/>
        </w:rPr>
        <w:t>表示空间上的“后”</w:t>
      </w:r>
    </w:p>
    <w:p w14:paraId="331CBE55" w14:textId="77777777" w:rsidR="000228C3" w:rsidRPr="00D57B65" w:rsidRDefault="000228C3" w:rsidP="000228C3">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back</w:t>
      </w:r>
      <w:r w:rsidRPr="00832D03">
        <w:rPr>
          <w:rFonts w:ascii="Times New Roman" w:hAnsi="Times New Roman" w:cs="Times New Roman"/>
        </w:rPr>
        <w:t>：</w:t>
      </w:r>
      <w:r w:rsidRPr="00832D03">
        <w:rPr>
          <w:rFonts w:ascii="Times New Roman" w:hAnsi="Times New Roman" w:cs="Times New Roman"/>
          <w:szCs w:val="21"/>
        </w:rPr>
        <w:t>[bæk</w:t>
      </w:r>
      <w:r>
        <w:rPr>
          <w:rFonts w:ascii="Times New Roman" w:hAnsi="Times New Roman" w:cs="Times New Roman"/>
          <w:szCs w:val="21"/>
        </w:rPr>
        <w:t>] n.</w:t>
      </w:r>
      <w:r w:rsidRPr="00832D03">
        <w:rPr>
          <w:rFonts w:ascii="Times New Roman" w:hAnsi="Times New Roman" w:cs="Times New Roman"/>
          <w:szCs w:val="21"/>
        </w:rPr>
        <w:t>后面；背部</w:t>
      </w:r>
      <w:r w:rsidRPr="00832D03">
        <w:rPr>
          <w:rFonts w:ascii="Times New Roman" w:hAnsi="Times New Roman" w:cs="Times New Roman"/>
          <w:szCs w:val="21"/>
        </w:rPr>
        <w:t>adv.</w:t>
      </w:r>
      <w:r w:rsidRPr="00832D03">
        <w:rPr>
          <w:rFonts w:ascii="Times New Roman" w:hAnsi="Times New Roman" w:cs="Times New Roman"/>
          <w:szCs w:val="21"/>
        </w:rPr>
        <w:t>向后地</w:t>
      </w:r>
      <w:r w:rsidRPr="00832D03">
        <w:rPr>
          <w:rFonts w:ascii="Times New Roman" w:hAnsi="Times New Roman" w:cs="Times New Roman"/>
          <w:szCs w:val="21"/>
        </w:rPr>
        <w:t>adj.</w:t>
      </w:r>
      <w:r w:rsidRPr="00832D03">
        <w:rPr>
          <w:rFonts w:ascii="Times New Roman" w:hAnsi="Times New Roman" w:cs="Times New Roman"/>
          <w:szCs w:val="21"/>
        </w:rPr>
        <w:t>后面的；过去的</w:t>
      </w:r>
      <w:r>
        <w:rPr>
          <w:rFonts w:ascii="Times New Roman" w:hAnsi="Times New Roman" w:cs="Times New Roman" w:hint="eastAsia"/>
          <w:szCs w:val="21"/>
        </w:rPr>
        <w:t>vt.</w:t>
      </w:r>
      <w:r>
        <w:rPr>
          <w:rFonts w:ascii="Times New Roman" w:hAnsi="Times New Roman" w:cs="Times New Roman" w:hint="eastAsia"/>
          <w:szCs w:val="21"/>
        </w:rPr>
        <w:t>支持</w:t>
      </w:r>
    </w:p>
    <w:p w14:paraId="70BE92D3" w14:textId="389D6DF8" w:rsidR="000228C3" w:rsidRPr="00832D03" w:rsidRDefault="000228C3" w:rsidP="000228C3">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sleep</w:t>
      </w:r>
      <w:r>
        <w:rPr>
          <w:rFonts w:ascii="Times New Roman" w:hAnsi="Times New Roman" w:cs="Times New Roman"/>
        </w:rPr>
        <w:t xml:space="preserve"> </w:t>
      </w:r>
      <w:r>
        <w:rPr>
          <w:rFonts w:ascii="Times New Roman" w:hAnsi="Times New Roman" w:cs="Times New Roman" w:hint="eastAsia"/>
        </w:rPr>
        <w:t>on</w:t>
      </w:r>
      <w:r>
        <w:rPr>
          <w:rFonts w:ascii="Times New Roman" w:hAnsi="Times New Roman" w:cs="Times New Roman"/>
        </w:rPr>
        <w:t xml:space="preserve"> one’s back</w:t>
      </w:r>
      <w:r>
        <w:rPr>
          <w:rFonts w:ascii="Times New Roman" w:hAnsi="Times New Roman" w:cs="Times New Roman" w:hint="eastAsia"/>
        </w:rPr>
        <w:t>（仰卧），</w:t>
      </w:r>
      <w:r>
        <w:rPr>
          <w:rFonts w:ascii="Times New Roman" w:hAnsi="Times New Roman" w:cs="Times New Roman" w:hint="eastAsia"/>
        </w:rPr>
        <w:t>behind</w:t>
      </w:r>
      <w:r>
        <w:rPr>
          <w:rFonts w:ascii="Times New Roman" w:hAnsi="Times New Roman" w:cs="Times New Roman"/>
        </w:rPr>
        <w:t xml:space="preserve"> </w:t>
      </w:r>
      <w:r>
        <w:rPr>
          <w:rFonts w:ascii="Times New Roman" w:hAnsi="Times New Roman" w:cs="Times New Roman" w:hint="eastAsia"/>
        </w:rPr>
        <w:t>one</w:t>
      </w:r>
      <w:r>
        <w:rPr>
          <w:rFonts w:ascii="Times New Roman" w:hAnsi="Times New Roman" w:cs="Times New Roman"/>
        </w:rPr>
        <w:t>’s back</w:t>
      </w:r>
      <w:r>
        <w:rPr>
          <w:rFonts w:ascii="Times New Roman" w:hAnsi="Times New Roman" w:cs="Times New Roman" w:hint="eastAsia"/>
        </w:rPr>
        <w:t>（背着某人），</w:t>
      </w:r>
      <w:r>
        <w:rPr>
          <w:rFonts w:ascii="Times New Roman" w:hAnsi="Times New Roman" w:cs="Times New Roman" w:hint="eastAsia"/>
        </w:rPr>
        <w:t>I</w:t>
      </w:r>
      <w:r>
        <w:rPr>
          <w:rFonts w:ascii="Times New Roman" w:hAnsi="Times New Roman" w:cs="Times New Roman"/>
        </w:rPr>
        <w:t xml:space="preserve"> </w:t>
      </w:r>
      <w:r>
        <w:rPr>
          <w:rFonts w:ascii="Times New Roman" w:hAnsi="Times New Roman" w:cs="Times New Roman" w:hint="eastAsia"/>
        </w:rPr>
        <w:t>have</w:t>
      </w:r>
      <w:r>
        <w:rPr>
          <w:rFonts w:ascii="Times New Roman" w:hAnsi="Times New Roman" w:cs="Times New Roman"/>
        </w:rPr>
        <w:t xml:space="preserve"> </w:t>
      </w:r>
      <w:r>
        <w:rPr>
          <w:rFonts w:ascii="Times New Roman" w:hAnsi="Times New Roman" w:cs="Times New Roman" w:hint="eastAsia"/>
        </w:rPr>
        <w:t>y</w:t>
      </w:r>
      <w:r>
        <w:rPr>
          <w:rFonts w:ascii="Times New Roman" w:hAnsi="Times New Roman" w:cs="Times New Roman"/>
        </w:rPr>
        <w:t>our back</w:t>
      </w:r>
      <w:r>
        <w:rPr>
          <w:rFonts w:ascii="Times New Roman" w:hAnsi="Times New Roman" w:cs="Times New Roman" w:hint="eastAsia"/>
        </w:rPr>
        <w:t>（我挺你，我罩着你，你背后有我）；</w:t>
      </w:r>
      <w:r>
        <w:rPr>
          <w:rFonts w:ascii="Times New Roman" w:hAnsi="Times New Roman" w:cs="Times New Roman" w:hint="eastAsia"/>
        </w:rPr>
        <w:t>go</w:t>
      </w:r>
      <w:r>
        <w:rPr>
          <w:rFonts w:ascii="Times New Roman" w:hAnsi="Times New Roman" w:cs="Times New Roman"/>
        </w:rPr>
        <w:t xml:space="preserve"> back</w:t>
      </w:r>
      <w:r>
        <w:rPr>
          <w:rFonts w:ascii="Times New Roman" w:hAnsi="Times New Roman" w:cs="Times New Roman" w:hint="eastAsia"/>
        </w:rPr>
        <w:t>（回去），</w:t>
      </w:r>
      <w:r>
        <w:rPr>
          <w:rFonts w:ascii="Times New Roman" w:hAnsi="Times New Roman" w:cs="Times New Roman" w:hint="eastAsia"/>
        </w:rPr>
        <w:t>step</w:t>
      </w:r>
      <w:r>
        <w:rPr>
          <w:rFonts w:ascii="Times New Roman" w:hAnsi="Times New Roman" w:cs="Times New Roman"/>
        </w:rPr>
        <w:t xml:space="preserve"> back</w:t>
      </w:r>
      <w:r>
        <w:rPr>
          <w:rFonts w:ascii="Times New Roman" w:hAnsi="Times New Roman" w:cs="Times New Roman" w:hint="eastAsia"/>
        </w:rPr>
        <w:t>（退后），</w:t>
      </w:r>
      <w:r>
        <w:rPr>
          <w:rFonts w:ascii="Times New Roman" w:hAnsi="Times New Roman" w:cs="Times New Roman" w:hint="eastAsia"/>
        </w:rPr>
        <w:t>hold</w:t>
      </w:r>
      <w:r>
        <w:rPr>
          <w:rFonts w:ascii="Times New Roman" w:hAnsi="Times New Roman" w:cs="Times New Roman"/>
        </w:rPr>
        <w:t xml:space="preserve"> </w:t>
      </w:r>
      <w:r>
        <w:rPr>
          <w:rFonts w:ascii="Times New Roman" w:hAnsi="Times New Roman" w:cs="Times New Roman" w:hint="eastAsia"/>
        </w:rPr>
        <w:t>back</w:t>
      </w:r>
      <w:r>
        <w:rPr>
          <w:rFonts w:ascii="Times New Roman" w:hAnsi="Times New Roman" w:cs="Times New Roman" w:hint="eastAsia"/>
        </w:rPr>
        <w:t>（控制住）；</w:t>
      </w:r>
      <w:r>
        <w:rPr>
          <w:rFonts w:ascii="Times New Roman" w:hAnsi="Times New Roman" w:cs="Times New Roman" w:hint="eastAsia"/>
        </w:rPr>
        <w:t>back</w:t>
      </w:r>
      <w:r>
        <w:rPr>
          <w:rFonts w:ascii="Times New Roman" w:hAnsi="Times New Roman" w:cs="Times New Roman"/>
        </w:rPr>
        <w:t xml:space="preserve"> </w:t>
      </w:r>
      <w:r>
        <w:rPr>
          <w:rFonts w:ascii="Times New Roman" w:hAnsi="Times New Roman" w:cs="Times New Roman" w:hint="eastAsia"/>
        </w:rPr>
        <w:t>door</w:t>
      </w:r>
      <w:r>
        <w:rPr>
          <w:rFonts w:ascii="Times New Roman" w:hAnsi="Times New Roman" w:cs="Times New Roman" w:hint="eastAsia"/>
        </w:rPr>
        <w:t>（后门），</w:t>
      </w:r>
      <w:r>
        <w:rPr>
          <w:rFonts w:ascii="Times New Roman" w:hAnsi="Times New Roman" w:cs="Times New Roman" w:hint="eastAsia"/>
        </w:rPr>
        <w:t>back</w:t>
      </w:r>
      <w:r>
        <w:rPr>
          <w:rFonts w:ascii="Times New Roman" w:hAnsi="Times New Roman" w:cs="Times New Roman"/>
        </w:rPr>
        <w:t xml:space="preserve"> </w:t>
      </w:r>
      <w:r>
        <w:rPr>
          <w:rFonts w:ascii="Times New Roman" w:hAnsi="Times New Roman" w:cs="Times New Roman" w:hint="eastAsia"/>
        </w:rPr>
        <w:t>street</w:t>
      </w:r>
      <w:r>
        <w:rPr>
          <w:rFonts w:ascii="Times New Roman" w:hAnsi="Times New Roman" w:cs="Times New Roman" w:hint="eastAsia"/>
        </w:rPr>
        <w:t>（后街）；</w:t>
      </w:r>
      <w:r>
        <w:rPr>
          <w:rFonts w:ascii="Times New Roman" w:hAnsi="Times New Roman" w:cs="Times New Roman" w:hint="eastAsia"/>
        </w:rPr>
        <w:t>I</w:t>
      </w:r>
      <w:r>
        <w:rPr>
          <w:rFonts w:ascii="Times New Roman" w:hAnsi="Times New Roman" w:cs="Times New Roman"/>
        </w:rPr>
        <w:t xml:space="preserve"> back you up</w:t>
      </w:r>
      <w:r>
        <w:rPr>
          <w:rFonts w:ascii="Times New Roman" w:hAnsi="Times New Roman" w:cs="Times New Roman" w:hint="eastAsia"/>
        </w:rPr>
        <w:t>（我支持你）</w:t>
      </w:r>
    </w:p>
    <w:p w14:paraId="5A13A196" w14:textId="36BC7748"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backward</w:t>
      </w:r>
      <w:r w:rsidRPr="00832D03">
        <w:rPr>
          <w:rFonts w:ascii="Times New Roman" w:hAnsi="Times New Roman" w:cs="Times New Roman"/>
        </w:rPr>
        <w:t>：</w:t>
      </w:r>
      <w:r w:rsidRPr="00832D03">
        <w:rPr>
          <w:rFonts w:ascii="Times New Roman" w:hAnsi="Times New Roman" w:cs="Times New Roman"/>
          <w:szCs w:val="21"/>
        </w:rPr>
        <w:t>[</w:t>
      </w:r>
      <w:r w:rsidR="00670437" w:rsidRPr="00670437">
        <w:rPr>
          <w:rFonts w:ascii="Times New Roman" w:hAnsi="Times New Roman" w:cs="Times New Roman"/>
          <w:szCs w:val="21"/>
        </w:rPr>
        <w:t>ˈbækwəd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向后的；反向的</w:t>
      </w:r>
      <w:r w:rsidRPr="00832D03">
        <w:rPr>
          <w:rFonts w:ascii="Times New Roman" w:hAnsi="Times New Roman" w:cs="Times New Roman"/>
          <w:szCs w:val="21"/>
        </w:rPr>
        <w:t>adv.</w:t>
      </w:r>
      <w:r w:rsidRPr="00832D03">
        <w:rPr>
          <w:rFonts w:ascii="Times New Roman" w:hAnsi="Times New Roman" w:cs="Times New Roman"/>
          <w:szCs w:val="21"/>
        </w:rPr>
        <w:t>向后地；相反地</w:t>
      </w:r>
    </w:p>
    <w:p w14:paraId="3E2AD7ED" w14:textId="03835D58" w:rsidR="00961A56"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Pr>
          <w:rFonts w:ascii="Times New Roman" w:hAnsi="Times New Roman" w:cs="Times New Roman" w:hint="eastAsia"/>
          <w:szCs w:val="21"/>
        </w:rPr>
        <w:t>back</w:t>
      </w:r>
      <w:r w:rsidR="00961A56">
        <w:rPr>
          <w:rFonts w:ascii="Times New Roman" w:hAnsi="Times New Roman" w:cs="Times New Roman" w:hint="eastAsia"/>
          <w:szCs w:val="21"/>
        </w:rPr>
        <w:t>（后面）</w:t>
      </w:r>
      <w:r w:rsidR="00961A56">
        <w:rPr>
          <w:rFonts w:ascii="Times New Roman" w:hAnsi="Times New Roman" w:cs="Times New Roman" w:hint="eastAsia"/>
          <w:szCs w:val="21"/>
        </w:rPr>
        <w:t>+ward</w:t>
      </w:r>
      <w:r w:rsidR="00833DC3">
        <w:rPr>
          <w:rFonts w:ascii="Times New Roman" w:hAnsi="Times New Roman" w:cs="Times New Roman" w:hint="eastAsia"/>
          <w:szCs w:val="21"/>
        </w:rPr>
        <w:t>（朝向）</w:t>
      </w:r>
      <w:r w:rsidR="00961A56">
        <w:rPr>
          <w:rFonts w:ascii="Times New Roman" w:hAnsi="Times New Roman" w:cs="Times New Roman" w:hint="eastAsia"/>
          <w:szCs w:val="21"/>
        </w:rPr>
        <w:t>→向后</w:t>
      </w:r>
    </w:p>
    <w:p w14:paraId="1CA737F8" w14:textId="77777777"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里</w:t>
      </w:r>
    </w:p>
    <w:p w14:paraId="561AD349" w14:textId="49B4800B" w:rsidR="000228C3" w:rsidRDefault="000228C3" w:rsidP="000228C3">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b/>
          <w:bCs/>
          <w:color w:val="EE0000"/>
          <w:sz w:val="24"/>
          <w:szCs w:val="28"/>
        </w:rPr>
        <w:t>in</w:t>
      </w:r>
      <w:r w:rsidRPr="00832D03">
        <w:rPr>
          <w:rFonts w:ascii="Times New Roman" w:hAnsi="Times New Roman" w:cs="Times New Roman"/>
        </w:rPr>
        <w:t>：</w:t>
      </w:r>
      <w:r w:rsidRPr="00832D03">
        <w:rPr>
          <w:rFonts w:ascii="Times New Roman" w:hAnsi="Times New Roman" w:cs="Times New Roman"/>
        </w:rPr>
        <w:t>[ɪn] prep.</w:t>
      </w:r>
      <w:r w:rsidRPr="00832D03">
        <w:rPr>
          <w:rFonts w:ascii="Times New Roman" w:hAnsi="Times New Roman" w:cs="Times New Roman"/>
        </w:rPr>
        <w:t>在</w:t>
      </w:r>
      <w:r w:rsidRPr="00832D03">
        <w:rPr>
          <w:rFonts w:ascii="Times New Roman" w:hAnsi="Times New Roman" w:cs="Times New Roman"/>
        </w:rPr>
        <w:t>……</w:t>
      </w:r>
      <w:r w:rsidRPr="00832D03">
        <w:rPr>
          <w:rFonts w:ascii="Times New Roman" w:hAnsi="Times New Roman" w:cs="Times New Roman"/>
        </w:rPr>
        <w:t>的里面</w:t>
      </w:r>
      <w:r>
        <w:rPr>
          <w:rFonts w:ascii="Times New Roman" w:hAnsi="Times New Roman" w:cs="Times New Roman" w:hint="eastAsia"/>
        </w:rPr>
        <w:t>；身穿；在（某种状态）中；在（某个时期）内；在（某段时间）后；以（某种语言或手段）</w:t>
      </w:r>
      <w:r w:rsidRPr="00832D03">
        <w:rPr>
          <w:rFonts w:ascii="Times New Roman" w:hAnsi="Times New Roman" w:cs="Times New Roman"/>
        </w:rPr>
        <w:t>adv.</w:t>
      </w:r>
      <w:r w:rsidRPr="00832D03">
        <w:rPr>
          <w:rFonts w:ascii="Times New Roman" w:hAnsi="Times New Roman" w:cs="Times New Roman"/>
        </w:rPr>
        <w:t>在里面，</w:t>
      </w:r>
      <w:r>
        <w:rPr>
          <w:rFonts w:ascii="Times New Roman" w:hAnsi="Times New Roman" w:cs="Times New Roman" w:hint="eastAsia"/>
        </w:rPr>
        <w:t>向里，</w:t>
      </w:r>
      <w:r w:rsidRPr="00832D03">
        <w:rPr>
          <w:rFonts w:ascii="Times New Roman" w:hAnsi="Times New Roman" w:cs="Times New Roman"/>
        </w:rPr>
        <w:t>进入</w:t>
      </w:r>
    </w:p>
    <w:p w14:paraId="5E2883D4" w14:textId="3AFB8E9F" w:rsidR="000228C3" w:rsidRPr="001377AB" w:rsidRDefault="000228C3" w:rsidP="000228C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the room</w:t>
      </w:r>
      <w:r>
        <w:rPr>
          <w:rFonts w:ascii="Times New Roman" w:hAnsi="Times New Roman" w:cs="Times New Roman" w:hint="eastAsia"/>
          <w:szCs w:val="21"/>
        </w:rPr>
        <w:t>（在房间里），</w:t>
      </w:r>
      <w:r>
        <w:rPr>
          <w:rFonts w:ascii="Times New Roman" w:hAnsi="Times New Roman" w:cs="Times New Roman" w:hint="eastAsia"/>
          <w:szCs w:val="21"/>
        </w:rPr>
        <w:t>in</w:t>
      </w:r>
      <w:r>
        <w:rPr>
          <w:rFonts w:ascii="Times New Roman" w:hAnsi="Times New Roman" w:cs="Times New Roman"/>
          <w:szCs w:val="21"/>
        </w:rPr>
        <w:t xml:space="preserve"> rain</w:t>
      </w:r>
      <w:r>
        <w:rPr>
          <w:rFonts w:ascii="Times New Roman" w:hAnsi="Times New Roman" w:cs="Times New Roman" w:hint="eastAsia"/>
          <w:szCs w:val="21"/>
        </w:rPr>
        <w:t>（在雨中），</w:t>
      </w:r>
      <w:r>
        <w:rPr>
          <w:rFonts w:ascii="Times New Roman" w:hAnsi="Times New Roman" w:cs="Times New Roman" w:hint="eastAsia"/>
          <w:szCs w:val="21"/>
        </w:rPr>
        <w:t>in</w:t>
      </w:r>
      <w:r>
        <w:rPr>
          <w:rFonts w:ascii="Times New Roman" w:hAnsi="Times New Roman" w:cs="Times New Roman"/>
          <w:szCs w:val="21"/>
        </w:rPr>
        <w:t xml:space="preserve"> the bed</w:t>
      </w:r>
      <w:r>
        <w:rPr>
          <w:rFonts w:ascii="Times New Roman" w:hAnsi="Times New Roman" w:cs="Times New Roman" w:hint="eastAsia"/>
          <w:szCs w:val="21"/>
        </w:rPr>
        <w:t>（在床上</w:t>
      </w:r>
      <w:r w:rsidR="00985C2E">
        <w:rPr>
          <w:rFonts w:ascii="Times New Roman" w:hAnsi="Times New Roman" w:cs="Times New Roman" w:hint="eastAsia"/>
          <w:szCs w:val="21"/>
        </w:rPr>
        <w:t>，在被窝里</w:t>
      </w:r>
      <w:r>
        <w:rPr>
          <w:rFonts w:ascii="Times New Roman" w:hAnsi="Times New Roman" w:cs="Times New Roman" w:hint="eastAsia"/>
          <w:szCs w:val="21"/>
        </w:rPr>
        <w:t>），</w:t>
      </w:r>
      <w:r>
        <w:rPr>
          <w:rFonts w:ascii="Times New Roman" w:hAnsi="Times New Roman" w:cs="Times New Roman" w:hint="eastAsia"/>
          <w:szCs w:val="21"/>
        </w:rPr>
        <w:t>man</w:t>
      </w:r>
      <w:r>
        <w:rPr>
          <w:rFonts w:ascii="Times New Roman" w:hAnsi="Times New Roman" w:cs="Times New Roman"/>
          <w:szCs w:val="21"/>
        </w:rPr>
        <w:t xml:space="preserve"> </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uniform</w:t>
      </w:r>
      <w:r>
        <w:rPr>
          <w:rFonts w:ascii="Times New Roman" w:hAnsi="Times New Roman" w:cs="Times New Roman" w:hint="eastAsia"/>
          <w:szCs w:val="21"/>
        </w:rPr>
        <w:t>（穿着制服的男人），</w:t>
      </w:r>
      <w:r>
        <w:rPr>
          <w:rFonts w:ascii="Times New Roman" w:hAnsi="Times New Roman" w:cs="Times New Roman" w:hint="eastAsia"/>
          <w:szCs w:val="21"/>
        </w:rPr>
        <w:t>men</w:t>
      </w:r>
      <w:r>
        <w:rPr>
          <w:rFonts w:ascii="Times New Roman" w:hAnsi="Times New Roman" w:cs="Times New Roman"/>
          <w:szCs w:val="21"/>
        </w:rPr>
        <w:t xml:space="preserve"> in black</w:t>
      </w:r>
      <w:r>
        <w:rPr>
          <w:rFonts w:ascii="Times New Roman" w:hAnsi="Times New Roman" w:cs="Times New Roman" w:hint="eastAsia"/>
          <w:szCs w:val="21"/>
        </w:rPr>
        <w:t>（黑衣人）；</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love</w:t>
      </w:r>
      <w:r>
        <w:rPr>
          <w:rFonts w:ascii="Times New Roman" w:hAnsi="Times New Roman" w:cs="Times New Roman" w:hint="eastAsia"/>
          <w:szCs w:val="21"/>
        </w:rPr>
        <w:t>（恋爱中），</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order</w:t>
      </w:r>
      <w:r>
        <w:rPr>
          <w:rFonts w:ascii="Times New Roman" w:hAnsi="Times New Roman" w:cs="Times New Roman" w:hint="eastAsia"/>
          <w:szCs w:val="21"/>
        </w:rPr>
        <w:t>（有序）；</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summer</w:t>
      </w:r>
      <w:r>
        <w:rPr>
          <w:rFonts w:ascii="Times New Roman" w:hAnsi="Times New Roman" w:cs="Times New Roman" w:hint="eastAsia"/>
          <w:szCs w:val="21"/>
        </w:rPr>
        <w:t>（在夏天）；</w:t>
      </w:r>
      <w:r>
        <w:rPr>
          <w:rFonts w:ascii="Times New Roman" w:hAnsi="Times New Roman" w:cs="Times New Roman" w:hint="eastAsia"/>
          <w:szCs w:val="21"/>
        </w:rPr>
        <w:t>in</w:t>
      </w:r>
      <w:r>
        <w:rPr>
          <w:rFonts w:ascii="Times New Roman" w:hAnsi="Times New Roman" w:cs="Times New Roman"/>
          <w:szCs w:val="21"/>
        </w:rPr>
        <w:t xml:space="preserve"> five minutes</w:t>
      </w:r>
      <w:r>
        <w:rPr>
          <w:rFonts w:ascii="Times New Roman" w:hAnsi="Times New Roman" w:cs="Times New Roman" w:hint="eastAsia"/>
          <w:szCs w:val="21"/>
        </w:rPr>
        <w:t>（</w:t>
      </w:r>
      <w:r>
        <w:rPr>
          <w:rFonts w:ascii="Times New Roman" w:hAnsi="Times New Roman" w:cs="Times New Roman" w:hint="eastAsia"/>
          <w:szCs w:val="21"/>
        </w:rPr>
        <w:t>5</w:t>
      </w:r>
      <w:r>
        <w:rPr>
          <w:rFonts w:ascii="Times New Roman" w:hAnsi="Times New Roman" w:cs="Times New Roman" w:hint="eastAsia"/>
          <w:szCs w:val="21"/>
        </w:rPr>
        <w:t>分钟后）；</w:t>
      </w:r>
      <w:r>
        <w:rPr>
          <w:rFonts w:ascii="Times New Roman" w:hAnsi="Times New Roman" w:cs="Times New Roman" w:hint="eastAsia"/>
          <w:szCs w:val="21"/>
        </w:rPr>
        <w:t>in</w:t>
      </w:r>
      <w:r>
        <w:rPr>
          <w:rFonts w:ascii="Times New Roman" w:hAnsi="Times New Roman" w:cs="Times New Roman"/>
          <w:szCs w:val="21"/>
        </w:rPr>
        <w:t xml:space="preserve"> English</w:t>
      </w:r>
      <w:r>
        <w:rPr>
          <w:rFonts w:ascii="Times New Roman" w:hAnsi="Times New Roman" w:cs="Times New Roman" w:hint="eastAsia"/>
          <w:szCs w:val="21"/>
        </w:rPr>
        <w:t>（讲英语），</w:t>
      </w:r>
      <w:r>
        <w:rPr>
          <w:rFonts w:ascii="Times New Roman" w:hAnsi="Times New Roman" w:cs="Times New Roman" w:hint="eastAsia"/>
          <w:szCs w:val="21"/>
        </w:rPr>
        <w:t>in</w:t>
      </w:r>
      <w:r>
        <w:rPr>
          <w:rFonts w:ascii="Times New Roman" w:hAnsi="Times New Roman" w:cs="Times New Roman"/>
          <w:szCs w:val="21"/>
        </w:rPr>
        <w:t xml:space="preserve"> cash</w:t>
      </w:r>
      <w:r>
        <w:rPr>
          <w:rFonts w:ascii="Times New Roman" w:hAnsi="Times New Roman" w:cs="Times New Roman" w:hint="eastAsia"/>
          <w:szCs w:val="21"/>
        </w:rPr>
        <w:t>（用现金）；</w:t>
      </w:r>
      <w:r>
        <w:rPr>
          <w:rFonts w:ascii="Times New Roman" w:hAnsi="Times New Roman" w:cs="Times New Roman" w:hint="eastAsia"/>
          <w:szCs w:val="21"/>
        </w:rPr>
        <w:t>go</w:t>
      </w:r>
      <w:r>
        <w:rPr>
          <w:rFonts w:ascii="Times New Roman" w:hAnsi="Times New Roman" w:cs="Times New Roman"/>
          <w:szCs w:val="21"/>
        </w:rPr>
        <w:t xml:space="preserve"> in</w:t>
      </w:r>
      <w:r>
        <w:rPr>
          <w:rFonts w:ascii="Times New Roman" w:hAnsi="Times New Roman" w:cs="Times New Roman" w:hint="eastAsia"/>
          <w:szCs w:val="21"/>
        </w:rPr>
        <w:t>（进入）</w:t>
      </w:r>
    </w:p>
    <w:p w14:paraId="5356382D" w14:textId="2693B3E9" w:rsidR="00335D2B" w:rsidRPr="00832D03" w:rsidRDefault="00335D2B" w:rsidP="00335D2B">
      <w:pPr>
        <w:pStyle w:val="ac"/>
        <w:numPr>
          <w:ilvl w:val="0"/>
          <w:numId w:val="8"/>
        </w:numPr>
        <w:spacing w:line="480" w:lineRule="auto"/>
        <w:ind w:firstLineChars="0"/>
        <w:rPr>
          <w:rFonts w:ascii="Times New Roman" w:hAnsi="Times New Roman" w:cs="Times New Roman"/>
        </w:rPr>
      </w:pPr>
      <w:bookmarkStart w:id="323" w:name="_Toc504321719"/>
      <w:r w:rsidRPr="003A0464">
        <w:rPr>
          <w:rFonts w:ascii="Times New Roman" w:hAnsi="Times New Roman" w:cs="Times New Roman"/>
          <w:color w:val="EE0000"/>
        </w:rPr>
        <w:t>into</w:t>
      </w:r>
      <w:r w:rsidRPr="00832D03">
        <w:rPr>
          <w:rFonts w:ascii="Times New Roman" w:hAnsi="Times New Roman" w:cs="Times New Roman"/>
        </w:rPr>
        <w:t>：</w:t>
      </w:r>
      <w:r w:rsidRPr="00832D03">
        <w:rPr>
          <w:rFonts w:ascii="Times New Roman" w:hAnsi="Times New Roman" w:cs="Times New Roman"/>
        </w:rPr>
        <w:t>[</w:t>
      </w:r>
      <w:r w:rsidR="00985C2E" w:rsidRPr="00985C2E">
        <w:rPr>
          <w:rFonts w:ascii="Times New Roman" w:hAnsi="Times New Roman" w:cs="Times New Roman"/>
        </w:rPr>
        <w:t>ˈɪntə; ˈɪntu; ˈɪntuː</w:t>
      </w:r>
      <w:r w:rsidRPr="00832D03">
        <w:rPr>
          <w:rFonts w:ascii="Times New Roman" w:hAnsi="Times New Roman" w:cs="Times New Roman"/>
        </w:rPr>
        <w:t>] prep</w:t>
      </w:r>
      <w:r w:rsidR="00F67D1C">
        <w:rPr>
          <w:rFonts w:ascii="Times New Roman" w:hAnsi="Times New Roman" w:cs="Times New Roman"/>
        </w:rPr>
        <w:t>.</w:t>
      </w:r>
      <w:r w:rsidRPr="00832D03">
        <w:rPr>
          <w:rFonts w:ascii="Times New Roman" w:hAnsi="Times New Roman" w:cs="Times New Roman"/>
        </w:rPr>
        <w:t>到</w:t>
      </w:r>
      <w:r w:rsidRPr="00832D03">
        <w:rPr>
          <w:rFonts w:ascii="Times New Roman" w:hAnsi="Times New Roman" w:cs="Times New Roman"/>
        </w:rPr>
        <w:t>…</w:t>
      </w:r>
      <w:r w:rsidRPr="00832D03">
        <w:rPr>
          <w:rFonts w:ascii="Times New Roman" w:hAnsi="Times New Roman" w:cs="Times New Roman"/>
        </w:rPr>
        <w:t>里；深入</w:t>
      </w:r>
      <w:r w:rsidRPr="00832D03">
        <w:rPr>
          <w:rFonts w:ascii="Times New Roman" w:hAnsi="Times New Roman" w:cs="Times New Roman"/>
        </w:rPr>
        <w:t>…</w:t>
      </w:r>
      <w:r w:rsidRPr="00832D03">
        <w:rPr>
          <w:rFonts w:ascii="Times New Roman" w:hAnsi="Times New Roman" w:cs="Times New Roman"/>
        </w:rPr>
        <w:t>之中</w:t>
      </w:r>
    </w:p>
    <w:p w14:paraId="2DB60039" w14:textId="0BA64F11" w:rsidR="00335D2B" w:rsidRPr="00CB0BB1" w:rsidRDefault="005A0A55" w:rsidP="00335D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35D2B" w:rsidRPr="00CB0BB1">
        <w:rPr>
          <w:rFonts w:ascii="Times New Roman" w:hAnsi="Times New Roman" w:cs="Times New Roman" w:hint="eastAsia"/>
          <w:szCs w:val="21"/>
        </w:rPr>
        <w:t>in</w:t>
      </w:r>
      <w:r w:rsidR="00335D2B" w:rsidRPr="00CB0BB1">
        <w:rPr>
          <w:rFonts w:ascii="Times New Roman" w:hAnsi="Times New Roman" w:cs="Times New Roman" w:hint="eastAsia"/>
          <w:szCs w:val="21"/>
        </w:rPr>
        <w:t>（在里面）</w:t>
      </w:r>
      <w:r w:rsidR="00335D2B" w:rsidRPr="00CB0BB1">
        <w:rPr>
          <w:rFonts w:ascii="Times New Roman" w:hAnsi="Times New Roman" w:cs="Times New Roman" w:hint="eastAsia"/>
          <w:szCs w:val="21"/>
        </w:rPr>
        <w:t>+to</w:t>
      </w:r>
      <w:r w:rsidR="00335D2B" w:rsidRPr="00CB0BB1">
        <w:rPr>
          <w:rFonts w:ascii="Times New Roman" w:hAnsi="Times New Roman" w:cs="Times New Roman" w:hint="eastAsia"/>
          <w:szCs w:val="21"/>
        </w:rPr>
        <w:t>（去）→到……里</w:t>
      </w:r>
    </w:p>
    <w:p w14:paraId="3A33576F" w14:textId="270C441A" w:rsidR="00CD110F" w:rsidRPr="00832D03" w:rsidRDefault="00CD110F" w:rsidP="00CD110F">
      <w:pPr>
        <w:pStyle w:val="ac"/>
        <w:numPr>
          <w:ilvl w:val="0"/>
          <w:numId w:val="8"/>
        </w:numPr>
        <w:spacing w:line="480" w:lineRule="auto"/>
        <w:ind w:firstLineChars="0"/>
        <w:rPr>
          <w:rFonts w:ascii="Times New Roman" w:hAnsi="Times New Roman" w:cs="Times New Roman"/>
        </w:rPr>
      </w:pPr>
      <w:r w:rsidRPr="009B59FA">
        <w:rPr>
          <w:rFonts w:ascii="Times New Roman" w:hAnsi="Times New Roman" w:cs="Times New Roman"/>
          <w:color w:val="EE0000"/>
        </w:rPr>
        <w:t>inside</w:t>
      </w:r>
      <w:r w:rsidRPr="00832D03">
        <w:rPr>
          <w:rFonts w:ascii="Times New Roman" w:hAnsi="Times New Roman" w:cs="Times New Roman"/>
        </w:rPr>
        <w:t>：</w:t>
      </w:r>
      <w:r w:rsidRPr="00832D03">
        <w:rPr>
          <w:rFonts w:ascii="Times New Roman" w:hAnsi="Times New Roman" w:cs="Times New Roman"/>
          <w:szCs w:val="21"/>
        </w:rPr>
        <w:t>[</w:t>
      </w:r>
      <w:r w:rsidR="00985C2E" w:rsidRPr="00985C2E">
        <w:rPr>
          <w:rFonts w:ascii="Times New Roman" w:hAnsi="Times New Roman" w:cs="Times New Roman"/>
          <w:szCs w:val="21"/>
        </w:rPr>
        <w:t>ˌɪnˈsaɪd</w:t>
      </w:r>
      <w:r>
        <w:rPr>
          <w:rFonts w:ascii="Times New Roman" w:hAnsi="Times New Roman" w:cs="Times New Roman"/>
          <w:szCs w:val="21"/>
        </w:rPr>
        <w:t>] n.</w:t>
      </w:r>
      <w:r w:rsidRPr="00832D03">
        <w:rPr>
          <w:rFonts w:ascii="Times New Roman" w:hAnsi="Times New Roman" w:cs="Times New Roman"/>
          <w:szCs w:val="21"/>
        </w:rPr>
        <w:t>里面；内部</w:t>
      </w:r>
      <w:r w:rsidRPr="00832D03">
        <w:rPr>
          <w:rFonts w:ascii="Times New Roman" w:hAnsi="Times New Roman" w:cs="Times New Roman"/>
          <w:szCs w:val="21"/>
        </w:rPr>
        <w:t>adj.</w:t>
      </w:r>
      <w:r w:rsidRPr="00832D03">
        <w:rPr>
          <w:rFonts w:ascii="Times New Roman" w:hAnsi="Times New Roman" w:cs="Times New Roman"/>
          <w:szCs w:val="21"/>
        </w:rPr>
        <w:t>里面的；内部的</w:t>
      </w:r>
      <w:r w:rsidRPr="00832D03">
        <w:rPr>
          <w:rFonts w:ascii="Times New Roman" w:hAnsi="Times New Roman" w:cs="Times New Roman"/>
          <w:szCs w:val="21"/>
        </w:rPr>
        <w:t>adv.</w:t>
      </w:r>
      <w:r w:rsidR="00985C2E">
        <w:rPr>
          <w:rFonts w:ascii="Times New Roman" w:hAnsi="Times New Roman" w:cs="Times New Roman" w:hint="eastAsia"/>
          <w:szCs w:val="21"/>
        </w:rPr>
        <w:t>向里，</w:t>
      </w:r>
      <w:r w:rsidRPr="00832D03">
        <w:rPr>
          <w:rFonts w:ascii="Times New Roman" w:hAnsi="Times New Roman" w:cs="Times New Roman"/>
          <w:szCs w:val="21"/>
        </w:rPr>
        <w:t>在里面</w:t>
      </w:r>
      <w:r w:rsidRPr="00832D03">
        <w:rPr>
          <w:rFonts w:ascii="Times New Roman" w:hAnsi="Times New Roman" w:cs="Times New Roman"/>
          <w:szCs w:val="21"/>
        </w:rPr>
        <w:t>prep.</w:t>
      </w:r>
      <w:r w:rsidRPr="00832D03">
        <w:rPr>
          <w:rFonts w:ascii="Times New Roman" w:hAnsi="Times New Roman" w:cs="Times New Roman"/>
          <w:szCs w:val="21"/>
        </w:rPr>
        <w:t>在</w:t>
      </w:r>
      <w:r w:rsidRPr="00832D03">
        <w:rPr>
          <w:rFonts w:ascii="Times New Roman" w:hAnsi="Times New Roman" w:cs="Times New Roman"/>
          <w:szCs w:val="21"/>
        </w:rPr>
        <w:t>…</w:t>
      </w:r>
      <w:r w:rsidR="00985C2E">
        <w:rPr>
          <w:rFonts w:ascii="Times New Roman" w:hAnsi="Times New Roman" w:cs="Times New Roman" w:hint="eastAsia"/>
          <w:szCs w:val="21"/>
        </w:rPr>
        <w:t>里面</w:t>
      </w:r>
    </w:p>
    <w:p w14:paraId="5EAE1729" w14:textId="1080D2E6" w:rsidR="00CD110F" w:rsidRDefault="005A0A55"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D110F">
        <w:rPr>
          <w:rFonts w:ascii="Times New Roman" w:hAnsi="Times New Roman" w:cs="Times New Roman" w:hint="eastAsia"/>
          <w:szCs w:val="21"/>
        </w:rPr>
        <w:t>in</w:t>
      </w:r>
      <w:r w:rsidR="00CD110F">
        <w:rPr>
          <w:rFonts w:ascii="Times New Roman" w:hAnsi="Times New Roman" w:cs="Times New Roman" w:hint="eastAsia"/>
          <w:szCs w:val="21"/>
        </w:rPr>
        <w:t>（内部）</w:t>
      </w:r>
      <w:r w:rsidR="00CD110F">
        <w:rPr>
          <w:rFonts w:ascii="Times New Roman" w:hAnsi="Times New Roman" w:cs="Times New Roman" w:hint="eastAsia"/>
          <w:szCs w:val="21"/>
        </w:rPr>
        <w:t>+side</w:t>
      </w:r>
      <w:r w:rsidR="00CD110F">
        <w:rPr>
          <w:rFonts w:ascii="Times New Roman" w:hAnsi="Times New Roman" w:cs="Times New Roman" w:hint="eastAsia"/>
          <w:szCs w:val="21"/>
        </w:rPr>
        <w:t>（边）→里面</w:t>
      </w:r>
      <w:r w:rsidR="00985C2E">
        <w:rPr>
          <w:rFonts w:ascii="Times New Roman" w:hAnsi="Times New Roman" w:cs="Times New Roman" w:hint="eastAsia"/>
          <w:szCs w:val="21"/>
        </w:rPr>
        <w:t>→里面的，在里面，在……里面</w:t>
      </w:r>
    </w:p>
    <w:p w14:paraId="5DD0CB52" w14:textId="77777777" w:rsidR="001535C6" w:rsidRDefault="00985C2E" w:rsidP="00CD110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inside of the car</w:t>
      </w:r>
      <w:r>
        <w:rPr>
          <w:rFonts w:ascii="Times New Roman" w:hAnsi="Times New Roman" w:cs="Times New Roman" w:hint="eastAsia"/>
          <w:szCs w:val="21"/>
        </w:rPr>
        <w:t>（车的里面），</w:t>
      </w:r>
      <w:r>
        <w:rPr>
          <w:rFonts w:ascii="Times New Roman" w:hAnsi="Times New Roman" w:cs="Times New Roman" w:hint="eastAsia"/>
          <w:szCs w:val="21"/>
        </w:rPr>
        <w:t>inside</w:t>
      </w:r>
      <w:r>
        <w:rPr>
          <w:rFonts w:ascii="Times New Roman" w:hAnsi="Times New Roman" w:cs="Times New Roman"/>
          <w:szCs w:val="21"/>
        </w:rPr>
        <w:t xml:space="preserve"> </w:t>
      </w:r>
      <w:r>
        <w:rPr>
          <w:rFonts w:ascii="Times New Roman" w:hAnsi="Times New Roman" w:cs="Times New Roman" w:hint="eastAsia"/>
          <w:szCs w:val="21"/>
        </w:rPr>
        <w:t>information</w:t>
      </w:r>
      <w:r>
        <w:rPr>
          <w:rFonts w:ascii="Times New Roman" w:hAnsi="Times New Roman" w:cs="Times New Roman" w:hint="eastAsia"/>
          <w:szCs w:val="21"/>
        </w:rPr>
        <w:t>（内部信息）</w:t>
      </w:r>
    </w:p>
    <w:p w14:paraId="1EF199B1" w14:textId="71EB104C" w:rsidR="009B10BB" w:rsidRDefault="001535C6" w:rsidP="00CD110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insider</w:t>
      </w:r>
      <w:r>
        <w:rPr>
          <w:rFonts w:ascii="Times New Roman" w:hAnsi="Times New Roman" w:cs="Times New Roman" w:hint="eastAsia"/>
          <w:szCs w:val="21"/>
        </w:rPr>
        <w:t>：</w:t>
      </w:r>
      <w:r>
        <w:rPr>
          <w:rFonts w:ascii="Times New Roman" w:hAnsi="Times New Roman" w:cs="Times New Roman" w:hint="eastAsia"/>
          <w:szCs w:val="21"/>
        </w:rPr>
        <w:t>[</w:t>
      </w:r>
      <w:r w:rsidR="009B10BB" w:rsidRPr="009B10BB">
        <w:rPr>
          <w:rFonts w:ascii="Times New Roman" w:hAnsi="Times New Roman" w:cs="Times New Roman"/>
          <w:szCs w:val="21"/>
        </w:rPr>
        <w:t>ɪnˈsaɪdə</w:t>
      </w:r>
      <w:r w:rsidR="00C93DA1">
        <w:rPr>
          <w:rFonts w:ascii="Times New Roman" w:hAnsi="Times New Roman" w:cs="Times New Roman"/>
          <w:szCs w:val="21"/>
        </w:rPr>
        <w:t>(r)]</w:t>
      </w:r>
      <w:r w:rsidR="009B10BB">
        <w:rPr>
          <w:rFonts w:ascii="Times New Roman" w:hAnsi="Times New Roman" w:cs="Times New Roman"/>
          <w:szCs w:val="21"/>
        </w:rPr>
        <w:t xml:space="preserve"> n.</w:t>
      </w:r>
      <w:r w:rsidR="009B10BB">
        <w:rPr>
          <w:rFonts w:ascii="Times New Roman" w:hAnsi="Times New Roman" w:cs="Times New Roman" w:hint="eastAsia"/>
          <w:szCs w:val="21"/>
        </w:rPr>
        <w:t>内部人士，知晓内情者</w:t>
      </w:r>
    </w:p>
    <w:p w14:paraId="20A5BE9E" w14:textId="77777777" w:rsidR="003D55AC" w:rsidRPr="003D5025" w:rsidRDefault="003D55AC" w:rsidP="003D55AC">
      <w:pPr>
        <w:pStyle w:val="ac"/>
        <w:numPr>
          <w:ilvl w:val="0"/>
          <w:numId w:val="8"/>
        </w:numPr>
        <w:spacing w:line="480" w:lineRule="auto"/>
        <w:ind w:firstLineChars="0"/>
        <w:rPr>
          <w:rFonts w:ascii="Times New Roman" w:hAnsi="Times New Roman" w:cs="Times New Roman"/>
          <w:bCs/>
        </w:rPr>
      </w:pPr>
      <w:r w:rsidRPr="003D55AC">
        <w:rPr>
          <w:rFonts w:ascii="Times New Roman" w:hAnsi="Times New Roman" w:cs="Times New Roman" w:hint="eastAsia"/>
          <w:bCs/>
          <w:color w:val="EE0000"/>
          <w:szCs w:val="21"/>
        </w:rPr>
        <w:t>inner</w:t>
      </w:r>
      <w:r w:rsidRPr="003D5025">
        <w:rPr>
          <w:rFonts w:ascii="Times New Roman" w:hAnsi="Times New Roman" w:cs="Times New Roman" w:hint="eastAsia"/>
          <w:bCs/>
        </w:rPr>
        <w:t>：</w:t>
      </w:r>
      <w:r w:rsidRPr="003D5025">
        <w:rPr>
          <w:rFonts w:ascii="Times New Roman" w:hAnsi="Times New Roman" w:cs="Times New Roman"/>
          <w:bCs/>
        </w:rPr>
        <w:t>[ˈɪnə(r)] adj.</w:t>
      </w:r>
      <w:r w:rsidRPr="003D5025">
        <w:rPr>
          <w:rFonts w:ascii="Times New Roman" w:hAnsi="Times New Roman" w:cs="Times New Roman" w:hint="eastAsia"/>
          <w:bCs/>
        </w:rPr>
        <w:t>内部的；内心的</w:t>
      </w:r>
    </w:p>
    <w:p w14:paraId="118E8898" w14:textId="77777777" w:rsidR="003D55AC" w:rsidRDefault="003D55AC" w:rsidP="003D55A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（里）</w:t>
      </w:r>
      <w:r w:rsidRPr="003D5025">
        <w:rPr>
          <w:rFonts w:ascii="Times New Roman" w:hAnsi="Times New Roman" w:cs="Times New Roman" w:hint="eastAsia"/>
          <w:bCs/>
          <w:szCs w:val="21"/>
        </w:rPr>
        <w:t>+n</w:t>
      </w:r>
      <w:r w:rsidRPr="003D5025">
        <w:rPr>
          <w:rFonts w:ascii="Times New Roman" w:hAnsi="Times New Roman" w:cs="Times New Roman" w:hint="eastAsia"/>
          <w:bCs/>
          <w:szCs w:val="21"/>
        </w:rPr>
        <w:t>（双写）</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（比较级后缀）→更靠里的→内部的</w:t>
      </w:r>
    </w:p>
    <w:p w14:paraId="7B6B2FC3" w14:textId="58EE6077" w:rsidR="00852D5F" w:rsidRPr="003D5025" w:rsidRDefault="00852D5F" w:rsidP="00852D5F">
      <w:pPr>
        <w:pStyle w:val="ac"/>
        <w:numPr>
          <w:ilvl w:val="0"/>
          <w:numId w:val="8"/>
        </w:numPr>
        <w:spacing w:line="480" w:lineRule="auto"/>
        <w:ind w:firstLineChars="0"/>
        <w:rPr>
          <w:rFonts w:ascii="Times New Roman" w:hAnsi="Times New Roman" w:cs="Times New Roman"/>
          <w:bCs/>
        </w:rPr>
      </w:pPr>
      <w:r w:rsidRPr="00852D5F">
        <w:rPr>
          <w:rFonts w:ascii="Times New Roman" w:hAnsi="Times New Roman" w:cs="Times New Roman" w:hint="eastAsia"/>
          <w:bCs/>
          <w:color w:val="EE0000"/>
          <w:szCs w:val="21"/>
        </w:rPr>
        <w:t>internal</w:t>
      </w:r>
      <w:r w:rsidRPr="003D5025">
        <w:rPr>
          <w:rFonts w:ascii="Times New Roman" w:hAnsi="Times New Roman" w:cs="Times New Roman" w:hint="eastAsia"/>
          <w:bCs/>
        </w:rPr>
        <w:t>：</w:t>
      </w:r>
      <w:r w:rsidRPr="003D5025">
        <w:rPr>
          <w:rFonts w:ascii="Times New Roman" w:hAnsi="Times New Roman" w:cs="Times New Roman"/>
          <w:bCs/>
        </w:rPr>
        <w:t>[ɪn'tɜːnl] adj</w:t>
      </w:r>
      <w:r>
        <w:rPr>
          <w:rFonts w:ascii="Times New Roman" w:hAnsi="Times New Roman" w:cs="Times New Roman"/>
          <w:bCs/>
        </w:rPr>
        <w:t>.</w:t>
      </w:r>
      <w:r w:rsidRPr="003D5025">
        <w:rPr>
          <w:rFonts w:ascii="Times New Roman" w:hAnsi="Times New Roman" w:cs="Times New Roman" w:hint="eastAsia"/>
          <w:bCs/>
        </w:rPr>
        <w:t>内部的；体内的</w:t>
      </w:r>
      <w:r w:rsidRPr="003D5025">
        <w:rPr>
          <w:rFonts w:ascii="Times New Roman" w:hAnsi="Times New Roman" w:cs="Times New Roman"/>
          <w:bCs/>
        </w:rPr>
        <w:t>n</w:t>
      </w:r>
      <w:r>
        <w:rPr>
          <w:rFonts w:ascii="Times New Roman" w:hAnsi="Times New Roman" w:cs="Times New Roman"/>
          <w:bCs/>
        </w:rPr>
        <w:t>.</w:t>
      </w:r>
      <w:r w:rsidRPr="003D5025">
        <w:rPr>
          <w:rFonts w:ascii="Times New Roman" w:hAnsi="Times New Roman" w:cs="Times New Roman" w:hint="eastAsia"/>
          <w:bCs/>
        </w:rPr>
        <w:t>内脏，内部部件</w:t>
      </w:r>
    </w:p>
    <w:p w14:paraId="5A143483" w14:textId="077C07EF" w:rsidR="00852D5F" w:rsidRPr="003D5025" w:rsidRDefault="00852D5F" w:rsidP="00852D5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（里）</w:t>
      </w:r>
      <w:r>
        <w:rPr>
          <w:rFonts w:ascii="Times New Roman" w:hAnsi="Times New Roman" w:cs="Times New Roman" w:hint="eastAsia"/>
          <w:bCs/>
          <w:szCs w:val="21"/>
        </w:rPr>
        <w:t>+ter</w:t>
      </w:r>
      <w:r>
        <w:rPr>
          <w:rFonts w:ascii="Times New Roman" w:hAnsi="Times New Roman" w:cs="Times New Roman" w:hint="eastAsia"/>
          <w:bCs/>
          <w:szCs w:val="21"/>
        </w:rPr>
        <w:t>（比较级后缀）</w:t>
      </w:r>
      <w:r w:rsidRPr="003D5025">
        <w:rPr>
          <w:rFonts w:ascii="Times New Roman" w:hAnsi="Times New Roman" w:cs="Times New Roman" w:hint="eastAsia"/>
          <w:bCs/>
          <w:szCs w:val="21"/>
        </w:rPr>
        <w:t>+n</w:t>
      </w:r>
      <w:r w:rsidRPr="003D5025">
        <w:rPr>
          <w:rFonts w:ascii="Times New Roman" w:hAnsi="Times New Roman" w:cs="Times New Roman" w:hint="eastAsia"/>
          <w:bCs/>
          <w:szCs w:val="21"/>
        </w:rPr>
        <w:t>（形容词和名词后缀）</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（形容词后缀）→内部的</w:t>
      </w:r>
      <w:r>
        <w:rPr>
          <w:rFonts w:ascii="Times New Roman" w:hAnsi="Times New Roman" w:cs="Times New Roman" w:hint="eastAsia"/>
          <w:bCs/>
          <w:szCs w:val="21"/>
        </w:rPr>
        <w:t>，体内的</w:t>
      </w:r>
      <w:r w:rsidRPr="003D5025">
        <w:rPr>
          <w:rFonts w:ascii="Times New Roman" w:hAnsi="Times New Roman" w:cs="Times New Roman" w:hint="eastAsia"/>
          <w:bCs/>
          <w:szCs w:val="21"/>
        </w:rPr>
        <w:t>→（转作名词）内脏，内部部件</w:t>
      </w:r>
    </w:p>
    <w:p w14:paraId="57BB77EE" w14:textId="4506DBB0" w:rsidR="00235E36" w:rsidRPr="00335541" w:rsidRDefault="00235E36"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ent</w:t>
      </w:r>
      <w:r w:rsidR="00C5418C" w:rsidRPr="00837023">
        <w:rPr>
          <w:rFonts w:ascii="Times New Roman" w:eastAsiaTheme="minorEastAsia" w:hAnsi="Times New Roman" w:hint="eastAsia"/>
          <w:color w:val="EE0000"/>
          <w:sz w:val="24"/>
          <w:szCs w:val="24"/>
        </w:rPr>
        <w:t>e</w:t>
      </w:r>
      <w:r w:rsidRPr="00837023">
        <w:rPr>
          <w:rFonts w:ascii="Times New Roman" w:eastAsiaTheme="minorEastAsia" w:hAnsi="Times New Roman" w:hint="eastAsia"/>
          <w:color w:val="EE0000"/>
          <w:sz w:val="24"/>
          <w:szCs w:val="24"/>
        </w:rPr>
        <w:t>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进入）</w:t>
      </w:r>
      <w:bookmarkEnd w:id="323"/>
    </w:p>
    <w:p w14:paraId="4DF4BEDA" w14:textId="7147B398" w:rsidR="00235E36" w:rsidRDefault="00B125EF"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35E36">
        <w:rPr>
          <w:rFonts w:ascii="Times New Roman" w:hAnsi="Times New Roman" w:cs="Times New Roman" w:hint="eastAsia"/>
          <w:szCs w:val="21"/>
        </w:rPr>
        <w:t>拉丁语，</w:t>
      </w:r>
      <w:r w:rsidR="00C5418C">
        <w:rPr>
          <w:rFonts w:ascii="Times New Roman" w:hAnsi="Times New Roman" w:cs="Times New Roman" w:hint="eastAsia"/>
          <w:szCs w:val="21"/>
        </w:rPr>
        <w:t>等于</w:t>
      </w:r>
      <w:r w:rsidR="009B10BB">
        <w:rPr>
          <w:rFonts w:ascii="Times New Roman" w:hAnsi="Times New Roman" w:cs="Times New Roman" w:hint="eastAsia"/>
          <w:szCs w:val="21"/>
        </w:rPr>
        <w:t>en</w:t>
      </w:r>
      <w:r w:rsidR="009B10BB">
        <w:rPr>
          <w:rFonts w:ascii="Times New Roman" w:hAnsi="Times New Roman" w:cs="Times New Roman" w:hint="eastAsia"/>
          <w:szCs w:val="21"/>
        </w:rPr>
        <w:t>（</w:t>
      </w:r>
      <w:r w:rsidR="009B10BB">
        <w:rPr>
          <w:rFonts w:ascii="Times New Roman" w:hAnsi="Times New Roman" w:cs="Times New Roman" w:hint="eastAsia"/>
          <w:szCs w:val="21"/>
        </w:rPr>
        <w:t>=in</w:t>
      </w:r>
      <w:r w:rsidR="009B10BB">
        <w:rPr>
          <w:rFonts w:ascii="Times New Roman" w:hAnsi="Times New Roman" w:cs="Times New Roman" w:hint="eastAsia"/>
          <w:szCs w:val="21"/>
        </w:rPr>
        <w:t>，里面）</w:t>
      </w:r>
      <w:r w:rsidR="009B10BB">
        <w:rPr>
          <w:rFonts w:ascii="Times New Roman" w:hAnsi="Times New Roman" w:cs="Times New Roman" w:hint="eastAsia"/>
          <w:szCs w:val="21"/>
        </w:rPr>
        <w:t>+t</w:t>
      </w:r>
      <w:r w:rsidR="00C5418C">
        <w:rPr>
          <w:rFonts w:ascii="Times New Roman" w:hAnsi="Times New Roman" w:cs="Times New Roman" w:hint="eastAsia"/>
          <w:szCs w:val="21"/>
        </w:rPr>
        <w:t>e</w:t>
      </w:r>
      <w:r w:rsidR="009B10BB">
        <w:rPr>
          <w:rFonts w:ascii="Times New Roman" w:hAnsi="Times New Roman" w:cs="Times New Roman" w:hint="eastAsia"/>
          <w:szCs w:val="21"/>
        </w:rPr>
        <w:t>r</w:t>
      </w:r>
      <w:r w:rsidR="009B10BB">
        <w:rPr>
          <w:rFonts w:ascii="Times New Roman" w:hAnsi="Times New Roman" w:cs="Times New Roman" w:hint="eastAsia"/>
          <w:szCs w:val="21"/>
        </w:rPr>
        <w:t>（比较级形式）→更靠里→进入</w:t>
      </w:r>
      <w:r w:rsidR="00C5418C">
        <w:rPr>
          <w:rFonts w:ascii="Times New Roman" w:hAnsi="Times New Roman" w:cs="Times New Roman" w:hint="eastAsia"/>
          <w:szCs w:val="21"/>
        </w:rPr>
        <w:t>。</w:t>
      </w:r>
    </w:p>
    <w:p w14:paraId="2D7E542C" w14:textId="303923AD" w:rsidR="00C5418C" w:rsidRPr="000A259F" w:rsidRDefault="00C5418C" w:rsidP="00235E36">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entr-</w:t>
      </w:r>
      <w:r>
        <w:rPr>
          <w:rFonts w:ascii="Times New Roman" w:hAnsi="Times New Roman" w:cs="Times New Roman" w:hint="eastAsia"/>
          <w:szCs w:val="21"/>
        </w:rPr>
        <w:t>（音变）。</w:t>
      </w:r>
    </w:p>
    <w:p w14:paraId="414A7F6C" w14:textId="4D52F4BC" w:rsidR="00235E36" w:rsidRDefault="00235E36" w:rsidP="00235E36">
      <w:pPr>
        <w:pStyle w:val="ac"/>
        <w:numPr>
          <w:ilvl w:val="0"/>
          <w:numId w:val="8"/>
        </w:numPr>
        <w:spacing w:line="480" w:lineRule="auto"/>
        <w:ind w:firstLineChars="0"/>
        <w:rPr>
          <w:rFonts w:ascii="Times New Roman" w:hAnsi="Times New Roman" w:cs="Times New Roman"/>
        </w:rPr>
      </w:pPr>
      <w:r w:rsidRPr="00650C35">
        <w:rPr>
          <w:rFonts w:ascii="Times New Roman" w:hAnsi="Times New Roman" w:cs="Times New Roman"/>
          <w:color w:val="EE0000"/>
        </w:rPr>
        <w:t>enter</w:t>
      </w:r>
      <w:r w:rsidRPr="00832D03">
        <w:rPr>
          <w:rFonts w:ascii="Times New Roman" w:hAnsi="Times New Roman" w:cs="Times New Roman"/>
        </w:rPr>
        <w:t>：</w:t>
      </w:r>
      <w:r w:rsidRPr="00832D03">
        <w:rPr>
          <w:rFonts w:ascii="Times New Roman" w:hAnsi="Times New Roman" w:cs="Times New Roman"/>
        </w:rPr>
        <w:t>[</w:t>
      </w:r>
      <w:r w:rsidR="002C092A" w:rsidRPr="002C092A">
        <w:rPr>
          <w:rFonts w:ascii="Times New Roman" w:hAnsi="Times New Roman" w:cs="Times New Roman"/>
        </w:rPr>
        <w:t>ˈentə</w:t>
      </w:r>
      <w:r w:rsidR="00C93DA1">
        <w:rPr>
          <w:rFonts w:ascii="Times New Roman" w:hAnsi="Times New Roman" w:cs="Times New Roman"/>
        </w:rPr>
        <w:t>(r)]</w:t>
      </w:r>
      <w:r w:rsidRPr="00832D03">
        <w:rPr>
          <w:rFonts w:ascii="Times New Roman" w:hAnsi="Times New Roman" w:cs="Times New Roman"/>
        </w:rPr>
        <w:t xml:space="preserve"> v</w:t>
      </w:r>
      <w:r w:rsidR="00F67D1C">
        <w:rPr>
          <w:rFonts w:ascii="Times New Roman" w:hAnsi="Times New Roman" w:cs="Times New Roman"/>
        </w:rPr>
        <w:t>.</w:t>
      </w:r>
      <w:r w:rsidRPr="00832D03">
        <w:rPr>
          <w:rFonts w:ascii="Times New Roman" w:hAnsi="Times New Roman" w:cs="Times New Roman"/>
        </w:rPr>
        <w:t>进入</w:t>
      </w:r>
      <w:r w:rsidR="002C092A">
        <w:rPr>
          <w:rFonts w:ascii="Times New Roman" w:hAnsi="Times New Roman" w:cs="Times New Roman" w:hint="eastAsia"/>
        </w:rPr>
        <w:t>，输入</w:t>
      </w:r>
      <w:r w:rsidR="009B10BB">
        <w:rPr>
          <w:rFonts w:ascii="Times New Roman" w:hAnsi="Times New Roman" w:cs="Times New Roman" w:hint="eastAsia"/>
        </w:rPr>
        <w:t>（电脑）</w:t>
      </w:r>
    </w:p>
    <w:p w14:paraId="3C382264" w14:textId="06E52E38" w:rsidR="002C092A" w:rsidRPr="002C092A" w:rsidRDefault="002C092A" w:rsidP="002C092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w:t>
      </w:r>
      <w:r>
        <w:rPr>
          <w:rFonts w:ascii="Times New Roman" w:hAnsi="Times New Roman" w:cs="Times New Roman" w:hint="eastAsia"/>
          <w:szCs w:val="21"/>
        </w:rPr>
        <w:t>entered</w:t>
      </w:r>
      <w:r>
        <w:rPr>
          <w:rFonts w:ascii="Times New Roman" w:hAnsi="Times New Roman" w:cs="Times New Roman"/>
          <w:szCs w:val="21"/>
        </w:rPr>
        <w:t xml:space="preserve"> the kitchen.</w:t>
      </w:r>
      <w:r>
        <w:rPr>
          <w:rFonts w:ascii="Times New Roman" w:hAnsi="Times New Roman" w:cs="Times New Roman" w:hint="eastAsia"/>
          <w:szCs w:val="21"/>
        </w:rPr>
        <w:t>她进了厨房。</w:t>
      </w:r>
      <w:r>
        <w:rPr>
          <w:rFonts w:ascii="Times New Roman" w:hAnsi="Times New Roman" w:cs="Times New Roman" w:hint="eastAsia"/>
          <w:szCs w:val="21"/>
        </w:rPr>
        <w:t>She</w:t>
      </w:r>
      <w:r>
        <w:rPr>
          <w:rFonts w:ascii="Times New Roman" w:hAnsi="Times New Roman" w:cs="Times New Roman"/>
          <w:szCs w:val="21"/>
        </w:rPr>
        <w:t xml:space="preserve"> entered the data into the computer.</w:t>
      </w:r>
      <w:r>
        <w:rPr>
          <w:rFonts w:ascii="Times New Roman" w:hAnsi="Times New Roman" w:cs="Times New Roman" w:hint="eastAsia"/>
          <w:szCs w:val="21"/>
        </w:rPr>
        <w:t>她把数</w:t>
      </w:r>
      <w:r>
        <w:rPr>
          <w:rFonts w:ascii="Times New Roman" w:hAnsi="Times New Roman" w:cs="Times New Roman" w:hint="eastAsia"/>
          <w:szCs w:val="21"/>
        </w:rPr>
        <w:lastRenderedPageBreak/>
        <w:t>据输入电脑。</w:t>
      </w:r>
    </w:p>
    <w:p w14:paraId="62071DFC" w14:textId="11D4DEDD"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7F22C4">
        <w:rPr>
          <w:rFonts w:ascii="Times New Roman" w:hAnsi="Times New Roman" w:cs="Times New Roman"/>
          <w:color w:val="EE0000"/>
        </w:rPr>
        <w:t>entrance</w:t>
      </w:r>
      <w:r w:rsidRPr="00832D03">
        <w:rPr>
          <w:rFonts w:ascii="Times New Roman" w:hAnsi="Times New Roman" w:cs="Times New Roman"/>
        </w:rPr>
        <w:t>：</w:t>
      </w:r>
      <w:r w:rsidRPr="00832D03">
        <w:rPr>
          <w:rFonts w:ascii="Times New Roman" w:hAnsi="Times New Roman" w:cs="Times New Roman"/>
        </w:rPr>
        <w:t>[</w:t>
      </w:r>
      <w:r w:rsidR="00906271" w:rsidRPr="00906271">
        <w:rPr>
          <w:rFonts w:ascii="Times New Roman" w:hAnsi="Times New Roman" w:cs="Times New Roman"/>
        </w:rPr>
        <w:t>ˈentrəns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入口；进入</w:t>
      </w:r>
    </w:p>
    <w:p w14:paraId="46163EE3" w14:textId="5E4C23A7"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sidRPr="000A259F">
        <w:rPr>
          <w:rFonts w:ascii="Times New Roman" w:hAnsi="Times New Roman" w:cs="Times New Roman" w:hint="eastAsia"/>
          <w:szCs w:val="21"/>
        </w:rPr>
        <w:t>entr</w:t>
      </w:r>
      <w:r w:rsidR="00235E36" w:rsidRPr="000A259F">
        <w:rPr>
          <w:rFonts w:ascii="Times New Roman" w:hAnsi="Times New Roman" w:cs="Times New Roman" w:hint="eastAsia"/>
          <w:szCs w:val="21"/>
        </w:rPr>
        <w:t>（进入）</w:t>
      </w:r>
      <w:r w:rsidR="00235E36" w:rsidRPr="000A259F">
        <w:rPr>
          <w:rFonts w:ascii="Times New Roman" w:hAnsi="Times New Roman" w:cs="Times New Roman" w:hint="eastAsia"/>
          <w:szCs w:val="21"/>
        </w:rPr>
        <w:t>+ance</w:t>
      </w:r>
      <w:r w:rsidR="00235E36" w:rsidRPr="000A259F">
        <w:rPr>
          <w:rFonts w:ascii="Times New Roman" w:hAnsi="Times New Roman" w:cs="Times New Roman" w:hint="eastAsia"/>
          <w:szCs w:val="21"/>
        </w:rPr>
        <w:t>（名词后缀）→</w:t>
      </w:r>
      <w:r w:rsidR="00906271">
        <w:rPr>
          <w:rFonts w:ascii="Times New Roman" w:hAnsi="Times New Roman" w:cs="Times New Roman" w:hint="eastAsia"/>
          <w:szCs w:val="21"/>
        </w:rPr>
        <w:t>进入→</w:t>
      </w:r>
      <w:r w:rsidR="001D7E06">
        <w:rPr>
          <w:rFonts w:ascii="Times New Roman" w:hAnsi="Times New Roman" w:cs="Times New Roman" w:hint="eastAsia"/>
          <w:szCs w:val="21"/>
        </w:rPr>
        <w:t>（向前引申表手段）</w:t>
      </w:r>
      <w:r w:rsidR="00235E36" w:rsidRPr="000A259F">
        <w:rPr>
          <w:rFonts w:ascii="Times New Roman" w:hAnsi="Times New Roman" w:cs="Times New Roman" w:hint="eastAsia"/>
          <w:szCs w:val="21"/>
        </w:rPr>
        <w:t>入口</w:t>
      </w:r>
    </w:p>
    <w:p w14:paraId="67197952" w14:textId="183CF556" w:rsidR="00906271" w:rsidRPr="000A259F" w:rsidRDefault="00906271"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make</w:t>
      </w:r>
      <w:r>
        <w:rPr>
          <w:rFonts w:ascii="Times New Roman" w:hAnsi="Times New Roman" w:cs="Times New Roman"/>
          <w:szCs w:val="21"/>
        </w:rPr>
        <w:t xml:space="preserve"> an entrance</w:t>
      </w:r>
      <w:r>
        <w:rPr>
          <w:rFonts w:ascii="Times New Roman" w:hAnsi="Times New Roman" w:cs="Times New Roman" w:hint="eastAsia"/>
          <w:szCs w:val="21"/>
        </w:rPr>
        <w:t>（进入，上场），</w:t>
      </w:r>
      <w:r>
        <w:rPr>
          <w:rFonts w:ascii="Times New Roman" w:hAnsi="Times New Roman" w:cs="Times New Roman" w:hint="eastAsia"/>
          <w:szCs w:val="21"/>
        </w:rPr>
        <w:t>an</w:t>
      </w:r>
      <w:r>
        <w:rPr>
          <w:rFonts w:ascii="Times New Roman" w:hAnsi="Times New Roman" w:cs="Times New Roman"/>
          <w:szCs w:val="21"/>
        </w:rPr>
        <w:t xml:space="preserve"> entrance examination</w:t>
      </w:r>
      <w:r>
        <w:rPr>
          <w:rFonts w:ascii="Times New Roman" w:hAnsi="Times New Roman" w:cs="Times New Roman" w:hint="eastAsia"/>
          <w:szCs w:val="21"/>
        </w:rPr>
        <w:t>（入学考试）</w:t>
      </w:r>
    </w:p>
    <w:p w14:paraId="5E776B58" w14:textId="4D9914E1"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7F22C4">
        <w:rPr>
          <w:rFonts w:ascii="Times New Roman" w:hAnsi="Times New Roman" w:cs="Times New Roman"/>
          <w:color w:val="EE0000"/>
        </w:rPr>
        <w:t>entry</w:t>
      </w:r>
      <w:r w:rsidRPr="00832D03">
        <w:rPr>
          <w:rFonts w:ascii="Times New Roman" w:hAnsi="Times New Roman" w:cs="Times New Roman"/>
        </w:rPr>
        <w:t>：</w:t>
      </w:r>
      <w:r w:rsidRPr="00832D03">
        <w:rPr>
          <w:rFonts w:ascii="Times New Roman" w:hAnsi="Times New Roman" w:cs="Times New Roman"/>
        </w:rPr>
        <w:t>[</w:t>
      </w:r>
      <w:r w:rsidR="00906271" w:rsidRPr="00906271">
        <w:rPr>
          <w:rFonts w:ascii="Times New Roman" w:hAnsi="Times New Roman" w:cs="Times New Roman"/>
        </w:rPr>
        <w:t>ˈentri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进入</w:t>
      </w:r>
      <w:r w:rsidR="00B542F9">
        <w:rPr>
          <w:rFonts w:ascii="Times New Roman" w:hAnsi="Times New Roman" w:cs="Times New Roman" w:hint="eastAsia"/>
        </w:rPr>
        <w:t>；进入（权利，许可，机会）</w:t>
      </w:r>
      <w:r w:rsidRPr="00832D03">
        <w:rPr>
          <w:rFonts w:ascii="Times New Roman" w:hAnsi="Times New Roman" w:cs="Times New Roman"/>
        </w:rPr>
        <w:t>；</w:t>
      </w:r>
      <w:r w:rsidR="00906271">
        <w:rPr>
          <w:rFonts w:ascii="Times New Roman" w:hAnsi="Times New Roman" w:cs="Times New Roman" w:hint="eastAsia"/>
        </w:rPr>
        <w:t>登记，</w:t>
      </w:r>
      <w:r w:rsidRPr="00832D03">
        <w:rPr>
          <w:rFonts w:ascii="Times New Roman" w:hAnsi="Times New Roman" w:cs="Times New Roman"/>
        </w:rPr>
        <w:t>条目</w:t>
      </w:r>
    </w:p>
    <w:p w14:paraId="265E09DA" w14:textId="6929CEA1"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entr</w:t>
      </w:r>
      <w:r w:rsidR="00235E36">
        <w:rPr>
          <w:rFonts w:ascii="Times New Roman" w:hAnsi="Times New Roman" w:cs="Times New Roman" w:hint="eastAsia"/>
          <w:szCs w:val="21"/>
        </w:rPr>
        <w:t>（进入）</w:t>
      </w:r>
      <w:r w:rsidR="00235E36">
        <w:rPr>
          <w:rFonts w:ascii="Times New Roman" w:hAnsi="Times New Roman" w:cs="Times New Roman" w:hint="eastAsia"/>
          <w:szCs w:val="21"/>
        </w:rPr>
        <w:t>+y</w:t>
      </w:r>
      <w:r w:rsidR="00235E36">
        <w:rPr>
          <w:rFonts w:ascii="Times New Roman" w:hAnsi="Times New Roman" w:cs="Times New Roman" w:hint="eastAsia"/>
          <w:szCs w:val="21"/>
        </w:rPr>
        <w:t>（</w:t>
      </w:r>
      <w:r w:rsidR="00B542F9">
        <w:rPr>
          <w:rFonts w:ascii="Times New Roman" w:hAnsi="Times New Roman" w:cs="Times New Roman" w:hint="eastAsia"/>
          <w:szCs w:val="21"/>
        </w:rPr>
        <w:t>抽象</w:t>
      </w:r>
      <w:r w:rsidR="00235E36">
        <w:rPr>
          <w:rFonts w:ascii="Times New Roman" w:hAnsi="Times New Roman" w:cs="Times New Roman" w:hint="eastAsia"/>
          <w:szCs w:val="21"/>
        </w:rPr>
        <w:t>名词后缀）→进入</w:t>
      </w:r>
      <w:r w:rsidR="00B542F9">
        <w:rPr>
          <w:rFonts w:ascii="Times New Roman" w:hAnsi="Times New Roman" w:cs="Times New Roman" w:hint="eastAsia"/>
          <w:szCs w:val="21"/>
        </w:rPr>
        <w:t>→（向前引申表手段）进入的权利、许可、机会</w:t>
      </w:r>
      <w:r w:rsidR="00906271">
        <w:rPr>
          <w:rFonts w:ascii="Times New Roman" w:hAnsi="Times New Roman" w:cs="Times New Roman" w:hint="eastAsia"/>
          <w:szCs w:val="21"/>
        </w:rPr>
        <w:t>→</w:t>
      </w:r>
      <w:r w:rsidR="00F20FB3">
        <w:rPr>
          <w:rFonts w:ascii="Times New Roman" w:hAnsi="Times New Roman" w:cs="Times New Roman" w:hint="eastAsia"/>
          <w:szCs w:val="21"/>
        </w:rPr>
        <w:t>登记（</w:t>
      </w:r>
      <w:r w:rsidR="00B542F9">
        <w:rPr>
          <w:rFonts w:ascii="Times New Roman" w:hAnsi="Times New Roman" w:cs="Times New Roman" w:hint="eastAsia"/>
          <w:szCs w:val="21"/>
        </w:rPr>
        <w:t>使内容</w:t>
      </w:r>
      <w:r w:rsidR="00906271">
        <w:rPr>
          <w:rFonts w:ascii="Times New Roman" w:hAnsi="Times New Roman" w:cs="Times New Roman" w:hint="eastAsia"/>
          <w:szCs w:val="21"/>
        </w:rPr>
        <w:t>进入</w:t>
      </w:r>
      <w:r w:rsidR="00B542F9">
        <w:rPr>
          <w:rFonts w:ascii="Times New Roman" w:hAnsi="Times New Roman" w:cs="Times New Roman" w:hint="eastAsia"/>
          <w:szCs w:val="21"/>
        </w:rPr>
        <w:t>系统</w:t>
      </w:r>
      <w:r w:rsidR="00F20FB3">
        <w:rPr>
          <w:rFonts w:ascii="Times New Roman" w:hAnsi="Times New Roman" w:cs="Times New Roman" w:hint="eastAsia"/>
          <w:szCs w:val="21"/>
        </w:rPr>
        <w:t>）</w:t>
      </w:r>
      <w:r w:rsidR="00235E36">
        <w:rPr>
          <w:rFonts w:ascii="Times New Roman" w:hAnsi="Times New Roman" w:cs="Times New Roman" w:hint="eastAsia"/>
          <w:szCs w:val="21"/>
        </w:rPr>
        <w:t>→</w:t>
      </w:r>
      <w:r w:rsidR="00B542F9">
        <w:rPr>
          <w:rFonts w:ascii="Times New Roman" w:hAnsi="Times New Roman" w:cs="Times New Roman" w:hint="eastAsia"/>
          <w:szCs w:val="21"/>
        </w:rPr>
        <w:t>（向后引申表结果）</w:t>
      </w:r>
      <w:r w:rsidR="00235E36">
        <w:rPr>
          <w:rFonts w:ascii="Times New Roman" w:hAnsi="Times New Roman" w:cs="Times New Roman" w:hint="eastAsia"/>
          <w:szCs w:val="21"/>
        </w:rPr>
        <w:t>条目</w:t>
      </w:r>
    </w:p>
    <w:p w14:paraId="1E97C80C" w14:textId="1997969C" w:rsidR="00906271" w:rsidRPr="00906271" w:rsidRDefault="00906271"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door is locked, but he forced an entry.</w:t>
      </w:r>
      <w:r>
        <w:rPr>
          <w:rFonts w:ascii="Times New Roman" w:hAnsi="Times New Roman" w:cs="Times New Roman" w:hint="eastAsia"/>
          <w:szCs w:val="21"/>
        </w:rPr>
        <w:t>门上锁了，但他强行进入了。</w:t>
      </w:r>
      <w:r w:rsidRPr="00906271">
        <w:rPr>
          <w:rFonts w:ascii="Times New Roman" w:hAnsi="Times New Roman" w:cs="Times New Roman"/>
          <w:szCs w:val="21"/>
        </w:rPr>
        <w:t>How did the thieves gain entry into the building?</w:t>
      </w:r>
      <w:r>
        <w:rPr>
          <w:rFonts w:ascii="Times New Roman" w:hAnsi="Times New Roman" w:cs="Times New Roman" w:hint="eastAsia"/>
          <w:szCs w:val="21"/>
        </w:rPr>
        <w:t>这些小偷是怎么进入这座建筑物的？</w:t>
      </w:r>
      <w:r>
        <w:rPr>
          <w:rFonts w:ascii="Times New Roman" w:hAnsi="Times New Roman" w:cs="Times New Roman" w:hint="eastAsia"/>
          <w:szCs w:val="21"/>
        </w:rPr>
        <w:t>No</w:t>
      </w:r>
      <w:r>
        <w:rPr>
          <w:rFonts w:ascii="Times New Roman" w:hAnsi="Times New Roman" w:cs="Times New Roman"/>
          <w:szCs w:val="21"/>
        </w:rPr>
        <w:t xml:space="preserve"> entry!</w:t>
      </w:r>
      <w:r>
        <w:rPr>
          <w:rFonts w:ascii="Times New Roman" w:hAnsi="Times New Roman" w:cs="Times New Roman" w:hint="eastAsia"/>
          <w:szCs w:val="21"/>
        </w:rPr>
        <w:t>禁止入内</w:t>
      </w:r>
      <w:r w:rsidR="004C5024">
        <w:rPr>
          <w:rFonts w:ascii="Times New Roman" w:hAnsi="Times New Roman" w:cs="Times New Roman" w:hint="eastAsia"/>
          <w:szCs w:val="21"/>
        </w:rPr>
        <w:t>（无权进入，没有进入许可）</w:t>
      </w:r>
      <w:r>
        <w:rPr>
          <w:rFonts w:ascii="Times New Roman" w:hAnsi="Times New Roman" w:cs="Times New Roman" w:hint="eastAsia"/>
          <w:szCs w:val="21"/>
        </w:rPr>
        <w:t>！</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entry</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women</w:t>
      </w:r>
      <w:r>
        <w:rPr>
          <w:rFonts w:ascii="Times New Roman" w:hAnsi="Times New Roman" w:cs="Times New Roman"/>
          <w:szCs w:val="21"/>
        </w:rPr>
        <w:t xml:space="preserve"> </w:t>
      </w:r>
      <w:r>
        <w:rPr>
          <w:rFonts w:ascii="Times New Roman" w:hAnsi="Times New Roman" w:cs="Times New Roman" w:hint="eastAsia"/>
          <w:szCs w:val="21"/>
        </w:rPr>
        <w:t>into</w:t>
      </w:r>
      <w:r>
        <w:rPr>
          <w:rFonts w:ascii="Times New Roman" w:hAnsi="Times New Roman" w:cs="Times New Roman"/>
          <w:szCs w:val="21"/>
        </w:rPr>
        <w:t xml:space="preserve"> </w:t>
      </w:r>
      <w:r>
        <w:rPr>
          <w:rFonts w:ascii="Times New Roman" w:hAnsi="Times New Roman" w:cs="Times New Roman" w:hint="eastAsia"/>
          <w:szCs w:val="21"/>
        </w:rPr>
        <w:t>workforce</w:t>
      </w:r>
      <w:r>
        <w:rPr>
          <w:rFonts w:ascii="Times New Roman" w:hAnsi="Times New Roman" w:cs="Times New Roman" w:hint="eastAsia"/>
          <w:szCs w:val="21"/>
        </w:rPr>
        <w:t>（妇女加入劳动大军的权利</w:t>
      </w:r>
      <w:r w:rsidR="004C5024">
        <w:rPr>
          <w:rFonts w:ascii="Times New Roman" w:hAnsi="Times New Roman" w:cs="Times New Roman" w:hint="eastAsia"/>
          <w:szCs w:val="21"/>
        </w:rPr>
        <w:t>和机会</w:t>
      </w:r>
      <w:r>
        <w:rPr>
          <w:rFonts w:ascii="Times New Roman" w:hAnsi="Times New Roman" w:cs="Times New Roman" w:hint="eastAsia"/>
          <w:szCs w:val="21"/>
        </w:rPr>
        <w:t>），</w:t>
      </w:r>
      <w:r>
        <w:rPr>
          <w:rFonts w:ascii="Times New Roman" w:hAnsi="Times New Roman" w:cs="Times New Roman" w:hint="eastAsia"/>
          <w:szCs w:val="21"/>
        </w:rPr>
        <w:t>an</w:t>
      </w:r>
      <w:r>
        <w:rPr>
          <w:rFonts w:ascii="Times New Roman" w:hAnsi="Times New Roman" w:cs="Times New Roman"/>
          <w:szCs w:val="21"/>
        </w:rPr>
        <w:t xml:space="preserve"> entry in the list</w:t>
      </w:r>
      <w:r>
        <w:rPr>
          <w:rFonts w:ascii="Times New Roman" w:hAnsi="Times New Roman" w:cs="Times New Roman" w:hint="eastAsia"/>
          <w:szCs w:val="21"/>
        </w:rPr>
        <w:t>（列表中的一条）</w:t>
      </w:r>
    </w:p>
    <w:p w14:paraId="233C1E88" w14:textId="77777777" w:rsidR="00AD6442" w:rsidRPr="00FD4170" w:rsidRDefault="00AD6442" w:rsidP="00AD6442">
      <w:pPr>
        <w:pStyle w:val="1"/>
        <w:numPr>
          <w:ilvl w:val="0"/>
          <w:numId w:val="24"/>
        </w:numPr>
        <w:spacing w:line="360" w:lineRule="auto"/>
        <w:jc w:val="center"/>
        <w:rPr>
          <w:b w:val="0"/>
          <w:sz w:val="28"/>
          <w:szCs w:val="28"/>
        </w:rPr>
      </w:pPr>
      <w:r w:rsidRPr="00FD4170">
        <w:rPr>
          <w:rFonts w:hint="eastAsia"/>
          <w:b w:val="0"/>
          <w:sz w:val="28"/>
          <w:szCs w:val="28"/>
        </w:rPr>
        <w:t>外</w:t>
      </w:r>
    </w:p>
    <w:p w14:paraId="546C1BC6" w14:textId="77777777" w:rsidR="00AD6442" w:rsidRDefault="00AD6442" w:rsidP="00AD6442">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b/>
          <w:bCs/>
          <w:color w:val="EE0000"/>
          <w:sz w:val="24"/>
          <w:szCs w:val="28"/>
        </w:rPr>
        <w:t>out</w:t>
      </w:r>
      <w:r w:rsidRPr="00832D03">
        <w:rPr>
          <w:rFonts w:ascii="Times New Roman" w:hAnsi="Times New Roman" w:cs="Times New Roman"/>
        </w:rPr>
        <w:t>：</w:t>
      </w:r>
      <w:r w:rsidRPr="00832D03">
        <w:rPr>
          <w:rFonts w:ascii="Times New Roman" w:hAnsi="Times New Roman" w:cs="Times New Roman"/>
        </w:rPr>
        <w:t>[aʊt] adv.</w:t>
      </w:r>
      <w:r w:rsidRPr="00832D03">
        <w:rPr>
          <w:rFonts w:ascii="Times New Roman" w:hAnsi="Times New Roman" w:cs="Times New Roman"/>
        </w:rPr>
        <w:t>在外面，</w:t>
      </w:r>
      <w:r>
        <w:rPr>
          <w:rFonts w:ascii="Times New Roman" w:hAnsi="Times New Roman" w:cs="Times New Roman" w:hint="eastAsia"/>
        </w:rPr>
        <w:t>向外，出去，出于</w:t>
      </w:r>
      <w:r w:rsidRPr="00832D03">
        <w:rPr>
          <w:rFonts w:ascii="Times New Roman" w:hAnsi="Times New Roman" w:cs="Times New Roman"/>
        </w:rPr>
        <w:t>adj.</w:t>
      </w:r>
      <w:r w:rsidRPr="00832D03">
        <w:rPr>
          <w:rFonts w:ascii="Times New Roman" w:hAnsi="Times New Roman" w:cs="Times New Roman"/>
        </w:rPr>
        <w:t>外面的</w:t>
      </w:r>
      <w:r>
        <w:rPr>
          <w:rFonts w:ascii="Times New Roman" w:hAnsi="Times New Roman" w:cs="Times New Roman" w:hint="eastAsia"/>
        </w:rPr>
        <w:t>，远离的，没有的</w:t>
      </w:r>
    </w:p>
    <w:p w14:paraId="0A32F853" w14:textId="77777777" w:rsidR="00AD6442" w:rsidRPr="001E1DC8" w:rsidRDefault="00AD6442"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get</w:t>
      </w:r>
      <w:r>
        <w:rPr>
          <w:rFonts w:ascii="Times New Roman" w:hAnsi="Times New Roman" w:cs="Times New Roman"/>
          <w:szCs w:val="21"/>
        </w:rPr>
        <w:t xml:space="preserve"> out</w:t>
      </w:r>
      <w:r>
        <w:rPr>
          <w:rFonts w:ascii="Times New Roman" w:hAnsi="Times New Roman" w:cs="Times New Roman" w:hint="eastAsia"/>
          <w:szCs w:val="21"/>
        </w:rPr>
        <w:t>（出去），</w:t>
      </w:r>
      <w:r>
        <w:rPr>
          <w:rFonts w:ascii="Times New Roman" w:hAnsi="Times New Roman" w:cs="Times New Roman" w:hint="eastAsia"/>
          <w:szCs w:val="21"/>
        </w:rPr>
        <w:t>lean</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window</w:t>
      </w:r>
      <w:r>
        <w:rPr>
          <w:rFonts w:ascii="Times New Roman" w:hAnsi="Times New Roman" w:cs="Times New Roman" w:hint="eastAsia"/>
          <w:szCs w:val="21"/>
        </w:rPr>
        <w:t>（探出窗外），</w:t>
      </w:r>
      <w:r>
        <w:rPr>
          <w:rFonts w:ascii="Times New Roman" w:hAnsi="Times New Roman" w:cs="Times New Roman" w:hint="eastAsia"/>
          <w:szCs w:val="21"/>
        </w:rPr>
        <w:t>cry</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hint="eastAsia"/>
          <w:szCs w:val="21"/>
        </w:rPr>
        <w:t>（大喊），</w:t>
      </w:r>
      <w:r>
        <w:rPr>
          <w:rFonts w:ascii="Times New Roman" w:hAnsi="Times New Roman" w:cs="Times New Roman" w:hint="eastAsia"/>
          <w:szCs w:val="21"/>
        </w:rPr>
        <w:t>ask</w:t>
      </w:r>
      <w:r>
        <w:rPr>
          <w:rFonts w:ascii="Times New Roman" w:hAnsi="Times New Roman" w:cs="Times New Roman"/>
          <w:szCs w:val="21"/>
        </w:rPr>
        <w:t xml:space="preserve"> out of curiosity</w:t>
      </w:r>
      <w:r>
        <w:rPr>
          <w:rFonts w:ascii="Times New Roman" w:hAnsi="Times New Roman" w:cs="Times New Roman" w:hint="eastAsia"/>
          <w:szCs w:val="21"/>
        </w:rPr>
        <w:t>（出于好奇而问）；</w:t>
      </w:r>
      <w:r>
        <w:rPr>
          <w:rFonts w:ascii="Times New Roman" w:hAnsi="Times New Roman" w:cs="Times New Roman" w:hint="eastAsia"/>
          <w:szCs w:val="21"/>
        </w:rPr>
        <w:t>be</w:t>
      </w:r>
      <w:r>
        <w:rPr>
          <w:rFonts w:ascii="Times New Roman" w:hAnsi="Times New Roman" w:cs="Times New Roman"/>
          <w:szCs w:val="21"/>
        </w:rPr>
        <w:t xml:space="preserve"> out</w:t>
      </w:r>
      <w:r>
        <w:rPr>
          <w:rFonts w:ascii="Times New Roman" w:hAnsi="Times New Roman" w:cs="Times New Roman" w:hint="eastAsia"/>
          <w:szCs w:val="21"/>
        </w:rPr>
        <w:t>（在外面，不在家，出局的），</w:t>
      </w:r>
      <w:r>
        <w:rPr>
          <w:rFonts w:ascii="Times New Roman" w:hAnsi="Times New Roman" w:cs="Times New Roman" w:hint="eastAsia"/>
          <w:szCs w:val="21"/>
        </w:rPr>
        <w:t>stay</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szCs w:val="21"/>
        </w:rPr>
        <w:t xml:space="preserve"> of trouble</w:t>
      </w:r>
      <w:r>
        <w:rPr>
          <w:rFonts w:ascii="Times New Roman" w:hAnsi="Times New Roman" w:cs="Times New Roman" w:hint="eastAsia"/>
          <w:szCs w:val="21"/>
        </w:rPr>
        <w:t>（远离麻烦），</w:t>
      </w:r>
      <w:r>
        <w:rPr>
          <w:rFonts w:ascii="Times New Roman" w:hAnsi="Times New Roman" w:cs="Times New Roman" w:hint="eastAsia"/>
          <w:szCs w:val="21"/>
        </w:rPr>
        <w:t>be</w:t>
      </w:r>
      <w:r>
        <w:rPr>
          <w:rFonts w:ascii="Times New Roman" w:hAnsi="Times New Roman" w:cs="Times New Roman"/>
          <w:szCs w:val="21"/>
        </w:rPr>
        <w:t xml:space="preserve"> </w:t>
      </w:r>
      <w:r>
        <w:rPr>
          <w:rFonts w:ascii="Times New Roman" w:hAnsi="Times New Roman" w:cs="Times New Roman" w:hint="eastAsia"/>
          <w:szCs w:val="21"/>
        </w:rPr>
        <w:t>out</w:t>
      </w:r>
      <w:r>
        <w:rPr>
          <w:rFonts w:ascii="Times New Roman" w:hAnsi="Times New Roman" w:cs="Times New Roman"/>
          <w:szCs w:val="21"/>
        </w:rPr>
        <w:t xml:space="preserve"> of milk</w:t>
      </w:r>
      <w:r>
        <w:rPr>
          <w:rFonts w:ascii="Times New Roman" w:hAnsi="Times New Roman" w:cs="Times New Roman" w:hint="eastAsia"/>
          <w:szCs w:val="21"/>
        </w:rPr>
        <w:t>（没有牛奶了），</w:t>
      </w:r>
      <w:r>
        <w:rPr>
          <w:rFonts w:ascii="Times New Roman" w:hAnsi="Times New Roman" w:cs="Times New Roman" w:hint="eastAsia"/>
          <w:szCs w:val="21"/>
        </w:rPr>
        <w:t>b</w:t>
      </w:r>
      <w:r>
        <w:rPr>
          <w:rFonts w:ascii="Times New Roman" w:hAnsi="Times New Roman" w:cs="Times New Roman"/>
          <w:szCs w:val="21"/>
        </w:rPr>
        <w:t xml:space="preserve">e </w:t>
      </w:r>
      <w:r>
        <w:rPr>
          <w:rFonts w:ascii="Times New Roman" w:hAnsi="Times New Roman" w:cs="Times New Roman" w:hint="eastAsia"/>
          <w:szCs w:val="21"/>
        </w:rPr>
        <w:t>out</w:t>
      </w:r>
      <w:r>
        <w:rPr>
          <w:rFonts w:ascii="Times New Roman" w:hAnsi="Times New Roman" w:cs="Times New Roman"/>
          <w:szCs w:val="21"/>
        </w:rPr>
        <w:t xml:space="preserve"> of work</w:t>
      </w:r>
      <w:r>
        <w:rPr>
          <w:rFonts w:ascii="Times New Roman" w:hAnsi="Times New Roman" w:cs="Times New Roman" w:hint="eastAsia"/>
          <w:szCs w:val="21"/>
        </w:rPr>
        <w:t>（失业了）</w:t>
      </w:r>
    </w:p>
    <w:p w14:paraId="606D3B07" w14:textId="77777777" w:rsidR="00AD6442" w:rsidRPr="00832D03" w:rsidRDefault="00AD6442" w:rsidP="00AD6442">
      <w:pPr>
        <w:pStyle w:val="ac"/>
        <w:numPr>
          <w:ilvl w:val="0"/>
          <w:numId w:val="8"/>
        </w:numPr>
        <w:spacing w:line="480" w:lineRule="auto"/>
        <w:ind w:firstLineChars="0"/>
        <w:rPr>
          <w:rFonts w:ascii="Times New Roman" w:hAnsi="Times New Roman" w:cs="Times New Roman"/>
        </w:rPr>
      </w:pPr>
      <w:bookmarkStart w:id="324" w:name="_Toc504321722"/>
      <w:r w:rsidRPr="0060343E">
        <w:rPr>
          <w:rFonts w:ascii="Times New Roman" w:hAnsi="Times New Roman" w:cs="Times New Roman"/>
          <w:color w:val="EE0000"/>
        </w:rPr>
        <w:t>outside</w:t>
      </w:r>
      <w:r w:rsidRPr="00832D03">
        <w:rPr>
          <w:rFonts w:ascii="Times New Roman" w:hAnsi="Times New Roman" w:cs="Times New Roman"/>
        </w:rPr>
        <w:t>：</w:t>
      </w:r>
      <w:r w:rsidRPr="00832D03">
        <w:rPr>
          <w:rFonts w:ascii="Times New Roman" w:hAnsi="Times New Roman" w:cs="Times New Roman"/>
          <w:szCs w:val="21"/>
        </w:rPr>
        <w:t>[</w:t>
      </w:r>
      <w:r w:rsidRPr="00426EE5">
        <w:rPr>
          <w:rFonts w:ascii="Times New Roman" w:hAnsi="Times New Roman" w:cs="Times New Roman"/>
          <w:szCs w:val="21"/>
        </w:rPr>
        <w:t>ˌaʊtˈsaɪd</w:t>
      </w:r>
      <w:r>
        <w:rPr>
          <w:rFonts w:ascii="Times New Roman" w:hAnsi="Times New Roman" w:cs="Times New Roman"/>
          <w:szCs w:val="21"/>
        </w:rPr>
        <w:t>] n.</w:t>
      </w:r>
      <w:r w:rsidRPr="00832D03">
        <w:rPr>
          <w:rFonts w:ascii="Times New Roman" w:hAnsi="Times New Roman" w:cs="Times New Roman"/>
          <w:szCs w:val="21"/>
        </w:rPr>
        <w:t>外部</w:t>
      </w:r>
      <w:r w:rsidRPr="00832D03">
        <w:rPr>
          <w:rFonts w:ascii="Times New Roman" w:hAnsi="Times New Roman" w:cs="Times New Roman"/>
          <w:szCs w:val="21"/>
        </w:rPr>
        <w:t>adj.</w:t>
      </w:r>
      <w:r w:rsidRPr="00832D03">
        <w:rPr>
          <w:rFonts w:ascii="Times New Roman" w:hAnsi="Times New Roman" w:cs="Times New Roman"/>
          <w:szCs w:val="21"/>
        </w:rPr>
        <w:t>外面的</w:t>
      </w:r>
      <w:r w:rsidRPr="00832D03">
        <w:rPr>
          <w:rFonts w:ascii="Times New Roman" w:hAnsi="Times New Roman" w:cs="Times New Roman"/>
          <w:szCs w:val="21"/>
        </w:rPr>
        <w:t>adv.</w:t>
      </w:r>
      <w:r w:rsidRPr="00832D03">
        <w:rPr>
          <w:rFonts w:ascii="Times New Roman" w:hAnsi="Times New Roman" w:cs="Times New Roman"/>
          <w:szCs w:val="21"/>
        </w:rPr>
        <w:t>在外面，向外面</w:t>
      </w:r>
      <w:r w:rsidRPr="00832D03">
        <w:rPr>
          <w:rFonts w:ascii="Times New Roman" w:hAnsi="Times New Roman" w:cs="Times New Roman"/>
          <w:szCs w:val="21"/>
        </w:rPr>
        <w:t>prep.</w:t>
      </w:r>
      <w:r w:rsidRPr="00832D03">
        <w:rPr>
          <w:rFonts w:ascii="Times New Roman" w:hAnsi="Times New Roman" w:cs="Times New Roman"/>
          <w:szCs w:val="21"/>
        </w:rPr>
        <w:t>在</w:t>
      </w:r>
      <w:r w:rsidRPr="00832D03">
        <w:rPr>
          <w:rFonts w:ascii="Times New Roman" w:hAnsi="Times New Roman" w:cs="Times New Roman"/>
          <w:szCs w:val="21"/>
        </w:rPr>
        <w:t>…</w:t>
      </w:r>
      <w:r>
        <w:rPr>
          <w:rFonts w:ascii="Times New Roman" w:hAnsi="Times New Roman" w:cs="Times New Roman" w:hint="eastAsia"/>
          <w:szCs w:val="21"/>
        </w:rPr>
        <w:t>外面</w:t>
      </w:r>
    </w:p>
    <w:p w14:paraId="218F9E9A" w14:textId="77777777" w:rsidR="001535C6" w:rsidRDefault="005A0A55"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D6442">
        <w:rPr>
          <w:rFonts w:ascii="Times New Roman" w:hAnsi="Times New Roman" w:cs="Times New Roman" w:hint="eastAsia"/>
          <w:szCs w:val="21"/>
        </w:rPr>
        <w:t>out</w:t>
      </w:r>
      <w:r w:rsidR="00AD6442">
        <w:rPr>
          <w:rFonts w:ascii="Times New Roman" w:hAnsi="Times New Roman" w:cs="Times New Roman" w:hint="eastAsia"/>
          <w:szCs w:val="21"/>
        </w:rPr>
        <w:t>（外部）</w:t>
      </w:r>
      <w:r w:rsidR="00AD6442">
        <w:rPr>
          <w:rFonts w:ascii="Times New Roman" w:hAnsi="Times New Roman" w:cs="Times New Roman" w:hint="eastAsia"/>
          <w:szCs w:val="21"/>
        </w:rPr>
        <w:t>+side</w:t>
      </w:r>
      <w:r w:rsidR="00AD6442">
        <w:rPr>
          <w:rFonts w:ascii="Times New Roman" w:hAnsi="Times New Roman" w:cs="Times New Roman" w:hint="eastAsia"/>
          <w:szCs w:val="21"/>
        </w:rPr>
        <w:t>（边）→外面，外面的，在外面</w:t>
      </w:r>
    </w:p>
    <w:p w14:paraId="55E0BE70" w14:textId="0AEF8FD3" w:rsidR="009B10BB" w:rsidRDefault="001535C6" w:rsidP="00AD644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outsider</w:t>
      </w:r>
      <w:r>
        <w:rPr>
          <w:rFonts w:ascii="Times New Roman" w:hAnsi="Times New Roman" w:cs="Times New Roman" w:hint="eastAsia"/>
          <w:szCs w:val="21"/>
        </w:rPr>
        <w:t>：</w:t>
      </w:r>
      <w:r>
        <w:rPr>
          <w:rFonts w:ascii="Times New Roman" w:hAnsi="Times New Roman" w:cs="Times New Roman" w:hint="eastAsia"/>
          <w:szCs w:val="21"/>
        </w:rPr>
        <w:t>[</w:t>
      </w:r>
      <w:r w:rsidR="009B10BB" w:rsidRPr="009B10BB">
        <w:rPr>
          <w:rFonts w:ascii="Times New Roman" w:hAnsi="Times New Roman" w:cs="Times New Roman"/>
          <w:szCs w:val="21"/>
        </w:rPr>
        <w:t>ˌaʊtˈsaɪdə</w:t>
      </w:r>
      <w:r w:rsidR="00C93DA1">
        <w:rPr>
          <w:rFonts w:ascii="Times New Roman" w:hAnsi="Times New Roman" w:cs="Times New Roman"/>
          <w:szCs w:val="21"/>
        </w:rPr>
        <w:t>(r)]</w:t>
      </w:r>
      <w:r w:rsidR="009B10BB">
        <w:rPr>
          <w:rFonts w:ascii="Times New Roman" w:hAnsi="Times New Roman" w:cs="Times New Roman"/>
          <w:szCs w:val="21"/>
        </w:rPr>
        <w:t xml:space="preserve"> n.</w:t>
      </w:r>
      <w:r w:rsidR="009B10BB">
        <w:rPr>
          <w:rFonts w:ascii="Times New Roman" w:hAnsi="Times New Roman" w:cs="Times New Roman" w:hint="eastAsia"/>
          <w:szCs w:val="21"/>
        </w:rPr>
        <w:t>外人，圈外人，局外人</w:t>
      </w:r>
    </w:p>
    <w:p w14:paraId="44EFA9E2" w14:textId="38ABEAE7" w:rsidR="00AD6442" w:rsidRPr="00426EE5" w:rsidRDefault="00AD6442" w:rsidP="00AD6442">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szCs w:val="21"/>
        </w:rPr>
        <w:t>about</w:t>
      </w:r>
      <w:r w:rsidRPr="00832D03">
        <w:rPr>
          <w:rFonts w:ascii="Times New Roman" w:hAnsi="Times New Roman" w:cs="Times New Roman"/>
        </w:rPr>
        <w:t>：</w:t>
      </w:r>
      <w:r w:rsidRPr="00832D03">
        <w:rPr>
          <w:rFonts w:ascii="Times New Roman" w:hAnsi="Times New Roman" w:cs="Times New Roman"/>
          <w:szCs w:val="21"/>
        </w:rPr>
        <w:t>[ə'baʊt] prep.</w:t>
      </w:r>
      <w:r>
        <w:rPr>
          <w:rFonts w:ascii="Times New Roman" w:hAnsi="Times New Roman" w:cs="Times New Roman" w:hint="eastAsia"/>
          <w:szCs w:val="21"/>
        </w:rPr>
        <w:t>在……周围，围绕</w:t>
      </w:r>
      <w:r w:rsidR="00CF3004">
        <w:rPr>
          <w:rFonts w:ascii="Times New Roman" w:hAnsi="Times New Roman" w:cs="Times New Roman" w:hint="eastAsia"/>
          <w:szCs w:val="21"/>
        </w:rPr>
        <w:t>；</w:t>
      </w:r>
      <w:r w:rsidRPr="00832D03">
        <w:rPr>
          <w:rFonts w:ascii="Times New Roman" w:hAnsi="Times New Roman" w:cs="Times New Roman"/>
          <w:szCs w:val="21"/>
        </w:rPr>
        <w:t>关于</w:t>
      </w:r>
      <w:r w:rsidRPr="00832D03">
        <w:rPr>
          <w:rFonts w:ascii="Times New Roman" w:hAnsi="Times New Roman" w:cs="Times New Roman"/>
          <w:szCs w:val="21"/>
        </w:rPr>
        <w:t>adv.</w:t>
      </w:r>
      <w:r>
        <w:rPr>
          <w:rFonts w:ascii="Times New Roman" w:hAnsi="Times New Roman" w:cs="Times New Roman" w:hint="eastAsia"/>
          <w:szCs w:val="21"/>
        </w:rPr>
        <w:t>四处</w:t>
      </w:r>
      <w:r w:rsidRPr="00832D03">
        <w:rPr>
          <w:rFonts w:ascii="Times New Roman" w:hAnsi="Times New Roman" w:cs="Times New Roman"/>
          <w:szCs w:val="21"/>
        </w:rPr>
        <w:t>；到处</w:t>
      </w:r>
      <w:r>
        <w:rPr>
          <w:rFonts w:ascii="Times New Roman" w:hAnsi="Times New Roman" w:cs="Times New Roman" w:hint="eastAsia"/>
          <w:szCs w:val="21"/>
        </w:rPr>
        <w:t>，大约</w:t>
      </w:r>
      <w:r w:rsidRPr="00832D03">
        <w:rPr>
          <w:rFonts w:ascii="Times New Roman" w:hAnsi="Times New Roman" w:cs="Times New Roman"/>
          <w:szCs w:val="21"/>
        </w:rPr>
        <w:t>adj.</w:t>
      </w:r>
      <w:r w:rsidRPr="00832D03">
        <w:rPr>
          <w:rFonts w:ascii="Times New Roman" w:hAnsi="Times New Roman" w:cs="Times New Roman"/>
          <w:szCs w:val="21"/>
        </w:rPr>
        <w:t>在附近的</w:t>
      </w:r>
      <w:r>
        <w:rPr>
          <w:rFonts w:ascii="Times New Roman" w:hAnsi="Times New Roman" w:cs="Times New Roman" w:hint="eastAsia"/>
          <w:szCs w:val="21"/>
        </w:rPr>
        <w:t>，正要去……的</w:t>
      </w:r>
    </w:p>
    <w:p w14:paraId="10AEA1F3" w14:textId="77777777" w:rsidR="00AD6442" w:rsidRPr="00A55880" w:rsidRDefault="00AD6442"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37656">
        <w:rPr>
          <w:rFonts w:ascii="Times New Roman" w:hAnsi="Times New Roman" w:cs="Times New Roman"/>
          <w:szCs w:val="21"/>
        </w:rPr>
        <w:t>look about the room</w:t>
      </w:r>
      <w:r>
        <w:rPr>
          <w:rFonts w:ascii="Times New Roman" w:hAnsi="Times New Roman" w:cs="Times New Roman" w:hint="eastAsia"/>
          <w:szCs w:val="21"/>
        </w:rPr>
        <w:t>（在房间里四处看），</w:t>
      </w:r>
      <w:r>
        <w:rPr>
          <w:rFonts w:ascii="Times New Roman" w:hAnsi="Times New Roman" w:cs="Times New Roman" w:hint="eastAsia"/>
          <w:szCs w:val="21"/>
        </w:rPr>
        <w:t>a</w:t>
      </w:r>
      <w:r>
        <w:rPr>
          <w:rFonts w:ascii="Times New Roman" w:hAnsi="Times New Roman" w:cs="Times New Roman"/>
          <w:szCs w:val="21"/>
        </w:rPr>
        <w:t xml:space="preserve"> book about flower</w:t>
      </w:r>
      <w:r>
        <w:rPr>
          <w:rFonts w:ascii="Times New Roman" w:hAnsi="Times New Roman" w:cs="Times New Roman" w:hint="eastAsia"/>
          <w:szCs w:val="21"/>
        </w:rPr>
        <w:t>（一本关于花卉的书）；</w:t>
      </w:r>
      <w:r>
        <w:rPr>
          <w:rFonts w:ascii="Times New Roman" w:hAnsi="Times New Roman" w:cs="Times New Roman" w:hint="eastAsia"/>
          <w:szCs w:val="21"/>
        </w:rPr>
        <w:lastRenderedPageBreak/>
        <w:t>run</w:t>
      </w:r>
      <w:r>
        <w:rPr>
          <w:rFonts w:ascii="Times New Roman" w:hAnsi="Times New Roman" w:cs="Times New Roman"/>
          <w:szCs w:val="21"/>
        </w:rPr>
        <w:t xml:space="preserve"> </w:t>
      </w:r>
      <w:r>
        <w:rPr>
          <w:rFonts w:ascii="Times New Roman" w:hAnsi="Times New Roman" w:cs="Times New Roman" w:hint="eastAsia"/>
          <w:szCs w:val="21"/>
        </w:rPr>
        <w:t>about</w:t>
      </w:r>
      <w:r>
        <w:rPr>
          <w:rFonts w:ascii="Times New Roman" w:hAnsi="Times New Roman" w:cs="Times New Roman" w:hint="eastAsia"/>
          <w:szCs w:val="21"/>
        </w:rPr>
        <w:t>（四处跑），</w:t>
      </w:r>
      <w:r>
        <w:rPr>
          <w:rFonts w:ascii="Times New Roman" w:hAnsi="Times New Roman" w:cs="Times New Roman" w:hint="eastAsia"/>
          <w:szCs w:val="21"/>
        </w:rPr>
        <w:t>wait</w:t>
      </w:r>
      <w:r>
        <w:rPr>
          <w:rFonts w:ascii="Times New Roman" w:hAnsi="Times New Roman" w:cs="Times New Roman"/>
          <w:szCs w:val="21"/>
        </w:rPr>
        <w:t xml:space="preserve"> </w:t>
      </w:r>
      <w:r>
        <w:rPr>
          <w:rFonts w:ascii="Times New Roman" w:hAnsi="Times New Roman" w:cs="Times New Roman" w:hint="eastAsia"/>
          <w:szCs w:val="21"/>
        </w:rPr>
        <w:t>about</w:t>
      </w:r>
      <w:r>
        <w:rPr>
          <w:rFonts w:ascii="Times New Roman" w:hAnsi="Times New Roman" w:cs="Times New Roman"/>
          <w:szCs w:val="21"/>
        </w:rPr>
        <w:t xml:space="preserve"> </w:t>
      </w:r>
      <w:r>
        <w:rPr>
          <w:rFonts w:ascii="Times New Roman" w:hAnsi="Times New Roman" w:cs="Times New Roman" w:hint="eastAsia"/>
          <w:szCs w:val="21"/>
        </w:rPr>
        <w:t>an</w:t>
      </w:r>
      <w:r>
        <w:rPr>
          <w:rFonts w:ascii="Times New Roman" w:hAnsi="Times New Roman" w:cs="Times New Roman"/>
          <w:szCs w:val="21"/>
        </w:rPr>
        <w:t xml:space="preserve"> hour</w:t>
      </w:r>
      <w:r>
        <w:rPr>
          <w:rFonts w:ascii="Times New Roman" w:hAnsi="Times New Roman" w:cs="Times New Roman" w:hint="eastAsia"/>
          <w:szCs w:val="21"/>
        </w:rPr>
        <w:t>（等了大约</w:t>
      </w:r>
      <w:r>
        <w:rPr>
          <w:rFonts w:ascii="Times New Roman" w:hAnsi="Times New Roman" w:cs="Times New Roman" w:hint="eastAsia"/>
          <w:szCs w:val="21"/>
        </w:rPr>
        <w:t>1</w:t>
      </w:r>
      <w:r>
        <w:rPr>
          <w:rFonts w:ascii="Times New Roman" w:hAnsi="Times New Roman" w:cs="Times New Roman" w:hint="eastAsia"/>
          <w:szCs w:val="21"/>
        </w:rPr>
        <w:t>小时）；</w:t>
      </w:r>
      <w:r>
        <w:rPr>
          <w:rFonts w:ascii="Times New Roman" w:hAnsi="Times New Roman" w:cs="Times New Roman" w:hint="eastAsia"/>
          <w:szCs w:val="21"/>
        </w:rPr>
        <w:t>be</w:t>
      </w:r>
      <w:r>
        <w:rPr>
          <w:rFonts w:ascii="Times New Roman" w:hAnsi="Times New Roman" w:cs="Times New Roman"/>
          <w:szCs w:val="21"/>
        </w:rPr>
        <w:t xml:space="preserve"> about to </w:t>
      </w:r>
      <w:r>
        <w:rPr>
          <w:rFonts w:ascii="Times New Roman" w:hAnsi="Times New Roman" w:cs="Times New Roman" w:hint="eastAsia"/>
          <w:szCs w:val="21"/>
        </w:rPr>
        <w:t>do</w:t>
      </w:r>
      <w:r>
        <w:rPr>
          <w:rFonts w:ascii="Times New Roman" w:hAnsi="Times New Roman" w:cs="Times New Roman" w:hint="eastAsia"/>
          <w:szCs w:val="21"/>
        </w:rPr>
        <w:t>（正要去做）</w:t>
      </w:r>
    </w:p>
    <w:p w14:paraId="1687B0C9" w14:textId="1B1A6723" w:rsidR="00AD6442" w:rsidRPr="00335541" w:rsidRDefault="00AD644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ext</w:t>
      </w:r>
      <w:r w:rsidR="00C5418C" w:rsidRPr="00837023">
        <w:rPr>
          <w:rFonts w:ascii="Times New Roman" w:eastAsiaTheme="minorEastAsia" w:hAnsi="Times New Roman" w:hint="eastAsia"/>
          <w:color w:val="EE0000"/>
          <w:sz w:val="24"/>
          <w:szCs w:val="24"/>
        </w:rPr>
        <w:t>e</w:t>
      </w:r>
      <w:r w:rsidRPr="00837023">
        <w:rPr>
          <w:rFonts w:ascii="Times New Roman" w:eastAsiaTheme="minorEastAsia" w:hAnsi="Times New Roman" w:hint="eastAsia"/>
          <w:color w:val="EE0000"/>
          <w:sz w:val="24"/>
          <w:szCs w:val="24"/>
        </w:rPr>
        <w:t>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外面的，超出的）</w:t>
      </w:r>
      <w:bookmarkEnd w:id="324"/>
    </w:p>
    <w:p w14:paraId="6E95C9C3" w14:textId="6F03CAE8" w:rsidR="00AD6442" w:rsidRDefault="00AD6442" w:rsidP="00AD644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Pr>
          <w:rFonts w:ascii="Times New Roman" w:eastAsia="宋体" w:hAnsi="Times New Roman" w:cs="Times New Roman" w:hint="eastAsia"/>
          <w:szCs w:val="21"/>
        </w:rPr>
        <w:t>拉</w:t>
      </w:r>
      <w:r w:rsidRPr="00EE777C">
        <w:rPr>
          <w:rFonts w:ascii="Times New Roman" w:eastAsia="宋体" w:hAnsi="Times New Roman" w:cs="Times New Roman"/>
          <w:szCs w:val="21"/>
        </w:rPr>
        <w:t>丁语</w:t>
      </w:r>
      <w:r w:rsidR="00825460">
        <w:rPr>
          <w:rFonts w:ascii="Times New Roman" w:eastAsia="宋体" w:hAnsi="Times New Roman" w:cs="Times New Roman" w:hint="eastAsia"/>
          <w:szCs w:val="21"/>
        </w:rPr>
        <w:t>，</w:t>
      </w:r>
      <w:r w:rsidR="00C5418C">
        <w:rPr>
          <w:rFonts w:ascii="Times New Roman" w:eastAsia="宋体" w:hAnsi="Times New Roman" w:cs="Times New Roman" w:hint="eastAsia"/>
          <w:szCs w:val="21"/>
        </w:rPr>
        <w:t>等于</w:t>
      </w:r>
      <w:r w:rsidR="00825460">
        <w:rPr>
          <w:rFonts w:ascii="Times New Roman" w:eastAsia="宋体" w:hAnsi="Times New Roman" w:cs="Times New Roman" w:hint="eastAsia"/>
          <w:szCs w:val="21"/>
        </w:rPr>
        <w:t>ex</w:t>
      </w:r>
      <w:r w:rsidR="00825460">
        <w:rPr>
          <w:rFonts w:ascii="Times New Roman" w:eastAsia="宋体" w:hAnsi="Times New Roman" w:cs="Times New Roman" w:hint="eastAsia"/>
          <w:szCs w:val="21"/>
        </w:rPr>
        <w:t>（外面的）</w:t>
      </w:r>
      <w:r w:rsidR="00825460">
        <w:rPr>
          <w:rFonts w:ascii="Times New Roman" w:eastAsia="宋体" w:hAnsi="Times New Roman" w:cs="Times New Roman" w:hint="eastAsia"/>
          <w:szCs w:val="21"/>
        </w:rPr>
        <w:t>+t</w:t>
      </w:r>
      <w:r w:rsidR="00C5418C">
        <w:rPr>
          <w:rFonts w:ascii="Times New Roman" w:eastAsia="宋体" w:hAnsi="Times New Roman" w:cs="Times New Roman" w:hint="eastAsia"/>
          <w:szCs w:val="21"/>
        </w:rPr>
        <w:t>e</w:t>
      </w:r>
      <w:r w:rsidR="00825460">
        <w:rPr>
          <w:rFonts w:ascii="Times New Roman" w:eastAsia="宋体" w:hAnsi="Times New Roman" w:cs="Times New Roman" w:hint="eastAsia"/>
          <w:szCs w:val="21"/>
        </w:rPr>
        <w:t>r</w:t>
      </w:r>
      <w:r w:rsidR="00825460">
        <w:rPr>
          <w:rFonts w:ascii="Times New Roman" w:eastAsia="宋体" w:hAnsi="Times New Roman" w:cs="Times New Roman" w:hint="eastAsia"/>
          <w:szCs w:val="21"/>
        </w:rPr>
        <w:t>（比较级形式）→更靠外的。</w:t>
      </w:r>
    </w:p>
    <w:p w14:paraId="3D45E509" w14:textId="59ECFBCE" w:rsidR="00C5418C" w:rsidRPr="00EE777C" w:rsidRDefault="00C5418C" w:rsidP="00AD6442">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extr-/str-</w:t>
      </w:r>
      <w:r>
        <w:rPr>
          <w:rFonts w:ascii="Times New Roman" w:eastAsia="宋体" w:hAnsi="Times New Roman" w:cs="Times New Roman" w:hint="eastAsia"/>
          <w:szCs w:val="21"/>
        </w:rPr>
        <w:t>（音变）。</w:t>
      </w:r>
    </w:p>
    <w:p w14:paraId="6D48945D" w14:textId="77777777" w:rsidR="00C5418C" w:rsidRPr="00961A6C" w:rsidRDefault="00C5418C" w:rsidP="00C5418C">
      <w:pPr>
        <w:pStyle w:val="ac"/>
        <w:numPr>
          <w:ilvl w:val="0"/>
          <w:numId w:val="8"/>
        </w:numPr>
        <w:spacing w:line="480" w:lineRule="auto"/>
        <w:ind w:firstLineChars="0"/>
        <w:rPr>
          <w:rFonts w:ascii="Times New Roman" w:hAnsi="Times New Roman" w:cs="Times New Roman"/>
        </w:rPr>
      </w:pPr>
      <w:r w:rsidRPr="00961A6C">
        <w:rPr>
          <w:rFonts w:ascii="Times New Roman" w:hAnsi="Times New Roman" w:cs="Times New Roman"/>
          <w:color w:val="EE0000"/>
        </w:rPr>
        <w:t>external</w:t>
      </w:r>
      <w:r w:rsidRPr="00961A6C">
        <w:rPr>
          <w:rFonts w:ascii="Times New Roman" w:hAnsi="Times New Roman" w:cs="Times New Roman" w:hint="eastAsia"/>
        </w:rPr>
        <w:t>：</w:t>
      </w:r>
      <w:r w:rsidRPr="00961A6C">
        <w:rPr>
          <w:rFonts w:ascii="Times New Roman" w:hAnsi="Times New Roman" w:cs="Times New Roman"/>
        </w:rPr>
        <w:t>[ɪk'stɜːnl] adj.</w:t>
      </w:r>
      <w:r w:rsidRPr="00961A6C">
        <w:rPr>
          <w:rFonts w:ascii="Times New Roman" w:hAnsi="Times New Roman" w:cs="Times New Roman" w:hint="eastAsia"/>
        </w:rPr>
        <w:t>外部的，外面的，外表的</w:t>
      </w:r>
    </w:p>
    <w:p w14:paraId="14709D4A" w14:textId="17327A1B" w:rsidR="00C5418C" w:rsidRPr="00961A6C" w:rsidRDefault="00C5418C" w:rsidP="00C5418C">
      <w:pPr>
        <w:spacing w:line="360" w:lineRule="auto"/>
        <w:ind w:firstLineChars="201" w:firstLine="422"/>
        <w:rPr>
          <w:rFonts w:ascii="Times New Roman" w:eastAsia="宋体" w:hAnsi="Times New Roman" w:cs="Times New Roman"/>
          <w:szCs w:val="21"/>
        </w:rPr>
      </w:pPr>
      <w:r w:rsidRPr="00961A6C">
        <w:rPr>
          <w:rFonts w:ascii="Times New Roman" w:eastAsia="宋体" w:hAnsi="Times New Roman" w:cs="Times New Roman" w:hint="eastAsia"/>
          <w:szCs w:val="21"/>
        </w:rPr>
        <w:t>【拆】</w:t>
      </w:r>
      <w:r w:rsidRPr="00961A6C">
        <w:rPr>
          <w:rFonts w:ascii="Times New Roman" w:eastAsia="宋体" w:hAnsi="Times New Roman" w:cs="Times New Roman" w:hint="eastAsia"/>
          <w:szCs w:val="21"/>
        </w:rPr>
        <w:t>exter</w:t>
      </w:r>
      <w:r w:rsidRPr="00961A6C">
        <w:rPr>
          <w:rFonts w:ascii="Times New Roman" w:eastAsia="宋体" w:hAnsi="Times New Roman" w:cs="Times New Roman" w:hint="eastAsia"/>
          <w:szCs w:val="21"/>
        </w:rPr>
        <w:t>（外面的）</w:t>
      </w:r>
      <w:r w:rsidRPr="00961A6C">
        <w:rPr>
          <w:rFonts w:ascii="Times New Roman" w:eastAsia="宋体" w:hAnsi="Times New Roman" w:cs="Times New Roman" w:hint="eastAsia"/>
          <w:szCs w:val="21"/>
        </w:rPr>
        <w:t>+n</w:t>
      </w:r>
      <w:r w:rsidRPr="00961A6C">
        <w:rPr>
          <w:rFonts w:ascii="Times New Roman" w:eastAsia="宋体" w:hAnsi="Times New Roman" w:cs="Times New Roman" w:hint="eastAsia"/>
          <w:szCs w:val="21"/>
        </w:rPr>
        <w:t>（形容词和名词后缀）</w:t>
      </w:r>
      <w:r w:rsidRPr="00961A6C">
        <w:rPr>
          <w:rFonts w:ascii="Times New Roman" w:eastAsia="宋体" w:hAnsi="Times New Roman" w:cs="Times New Roman" w:hint="eastAsia"/>
          <w:szCs w:val="21"/>
        </w:rPr>
        <w:t>+al</w:t>
      </w:r>
      <w:r w:rsidRPr="00961A6C">
        <w:rPr>
          <w:rFonts w:ascii="Times New Roman" w:eastAsia="宋体" w:hAnsi="Times New Roman" w:cs="Times New Roman" w:hint="eastAsia"/>
          <w:szCs w:val="21"/>
        </w:rPr>
        <w:t>（形容词后缀）→外部的，外面的，外表的</w:t>
      </w:r>
    </w:p>
    <w:p w14:paraId="3F4EC9C5" w14:textId="77777777" w:rsidR="00C5418C" w:rsidRPr="00961A6C" w:rsidRDefault="00C5418C" w:rsidP="00C5418C">
      <w:pPr>
        <w:spacing w:line="360" w:lineRule="auto"/>
        <w:ind w:firstLineChars="201" w:firstLine="422"/>
        <w:rPr>
          <w:rFonts w:ascii="Times New Roman" w:eastAsia="宋体" w:hAnsi="Times New Roman" w:cs="Times New Roman"/>
          <w:szCs w:val="21"/>
        </w:rPr>
      </w:pPr>
      <w:r w:rsidRPr="00961A6C">
        <w:rPr>
          <w:rFonts w:ascii="Times New Roman" w:eastAsia="宋体" w:hAnsi="Times New Roman" w:cs="Times New Roman" w:hint="eastAsia"/>
          <w:szCs w:val="21"/>
        </w:rPr>
        <w:t>【例】</w:t>
      </w:r>
      <w:r w:rsidRPr="00961A6C">
        <w:rPr>
          <w:rFonts w:ascii="Times New Roman" w:eastAsia="宋体" w:hAnsi="Times New Roman" w:cs="Times New Roman" w:hint="eastAsia"/>
          <w:szCs w:val="21"/>
        </w:rPr>
        <w:t>external walls</w:t>
      </w:r>
      <w:r>
        <w:rPr>
          <w:rFonts w:ascii="Times New Roman" w:eastAsia="宋体" w:hAnsi="Times New Roman" w:cs="Times New Roman" w:hint="eastAsia"/>
          <w:szCs w:val="21"/>
        </w:rPr>
        <w:t>（</w:t>
      </w:r>
      <w:r w:rsidRPr="00961A6C">
        <w:rPr>
          <w:rFonts w:ascii="Times New Roman" w:eastAsia="宋体" w:hAnsi="Times New Roman" w:cs="Times New Roman" w:hint="eastAsia"/>
          <w:szCs w:val="21"/>
        </w:rPr>
        <w:t>外墙壁</w:t>
      </w:r>
      <w:r>
        <w:rPr>
          <w:rFonts w:ascii="Times New Roman" w:eastAsia="宋体" w:hAnsi="Times New Roman" w:cs="Times New Roman" w:hint="eastAsia"/>
          <w:szCs w:val="21"/>
        </w:rPr>
        <w:t>），</w:t>
      </w:r>
      <w:r w:rsidRPr="00961A6C">
        <w:rPr>
          <w:rFonts w:ascii="Times New Roman" w:eastAsia="宋体" w:hAnsi="Times New Roman" w:cs="Times New Roman" w:hint="eastAsia"/>
          <w:szCs w:val="21"/>
        </w:rPr>
        <w:t>external factors</w:t>
      </w:r>
      <w:r>
        <w:rPr>
          <w:rFonts w:ascii="Times New Roman" w:eastAsia="宋体" w:hAnsi="Times New Roman" w:cs="Times New Roman" w:hint="eastAsia"/>
          <w:szCs w:val="21"/>
        </w:rPr>
        <w:t>（</w:t>
      </w:r>
      <w:r w:rsidRPr="00961A6C">
        <w:rPr>
          <w:rFonts w:ascii="Times New Roman" w:eastAsia="宋体" w:hAnsi="Times New Roman" w:cs="Times New Roman" w:hint="eastAsia"/>
          <w:szCs w:val="21"/>
        </w:rPr>
        <w:t>外部因素</w:t>
      </w:r>
      <w:r>
        <w:rPr>
          <w:rFonts w:ascii="Times New Roman" w:eastAsia="宋体" w:hAnsi="Times New Roman" w:cs="Times New Roman" w:hint="eastAsia"/>
          <w:szCs w:val="21"/>
        </w:rPr>
        <w:t>），</w:t>
      </w:r>
      <w:r w:rsidRPr="00961A6C">
        <w:rPr>
          <w:rFonts w:ascii="Times New Roman" w:eastAsia="宋体" w:hAnsi="Times New Roman" w:cs="Times New Roman" w:hint="eastAsia"/>
          <w:szCs w:val="21"/>
        </w:rPr>
        <w:t>external affairs</w:t>
      </w:r>
      <w:r>
        <w:rPr>
          <w:rFonts w:ascii="Times New Roman" w:eastAsia="宋体" w:hAnsi="Times New Roman" w:cs="Times New Roman" w:hint="eastAsia"/>
          <w:szCs w:val="21"/>
        </w:rPr>
        <w:t>（</w:t>
      </w:r>
      <w:r w:rsidRPr="00961A6C">
        <w:rPr>
          <w:rFonts w:ascii="Times New Roman" w:eastAsia="宋体" w:hAnsi="Times New Roman" w:cs="Times New Roman" w:hint="eastAsia"/>
          <w:szCs w:val="21"/>
        </w:rPr>
        <w:t>外交事务</w:t>
      </w:r>
      <w:r>
        <w:rPr>
          <w:rFonts w:ascii="Times New Roman" w:eastAsia="宋体" w:hAnsi="Times New Roman" w:cs="Times New Roman" w:hint="eastAsia"/>
          <w:szCs w:val="21"/>
        </w:rPr>
        <w:t>）</w:t>
      </w:r>
    </w:p>
    <w:p w14:paraId="4C9F52A6" w14:textId="77777777" w:rsidR="00C5418C" w:rsidRPr="00EE777C" w:rsidRDefault="00C5418C" w:rsidP="00C5418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961A6C">
        <w:rPr>
          <w:rFonts w:ascii="Times New Roman" w:eastAsia="宋体" w:hAnsi="Times New Roman" w:cs="Times New Roman"/>
          <w:szCs w:val="21"/>
        </w:rPr>
        <w:t>externality</w:t>
      </w:r>
      <w:r w:rsidRPr="00961A6C">
        <w:rPr>
          <w:rFonts w:ascii="Times New Roman" w:eastAsia="宋体" w:hAnsi="Times New Roman" w:cs="Times New Roman" w:hint="eastAsia"/>
          <w:szCs w:val="21"/>
        </w:rPr>
        <w:t>：</w:t>
      </w:r>
      <w:r w:rsidRPr="00961A6C">
        <w:rPr>
          <w:rFonts w:ascii="Times New Roman" w:eastAsia="宋体" w:hAnsi="Times New Roman" w:cs="Times New Roman"/>
          <w:szCs w:val="21"/>
        </w:rPr>
        <w:t>[ˌekstɜːˈnæləti] n.</w:t>
      </w:r>
      <w:r w:rsidRPr="00961A6C">
        <w:rPr>
          <w:rFonts w:ascii="Times New Roman" w:eastAsia="宋体" w:hAnsi="Times New Roman" w:cs="Times New Roman" w:hint="eastAsia"/>
          <w:szCs w:val="21"/>
        </w:rPr>
        <w:t>外在性</w:t>
      </w:r>
    </w:p>
    <w:p w14:paraId="036A2745" w14:textId="23EF1E41" w:rsidR="00AD6442" w:rsidRDefault="00AD6442" w:rsidP="00AD6442">
      <w:pPr>
        <w:pStyle w:val="ac"/>
        <w:numPr>
          <w:ilvl w:val="0"/>
          <w:numId w:val="8"/>
        </w:numPr>
        <w:spacing w:line="480" w:lineRule="auto"/>
        <w:ind w:firstLineChars="0"/>
        <w:rPr>
          <w:rFonts w:ascii="Times New Roman" w:hAnsi="Times New Roman" w:cs="Times New Roman"/>
        </w:rPr>
      </w:pPr>
      <w:r w:rsidRPr="00683B37">
        <w:rPr>
          <w:rFonts w:ascii="Times New Roman" w:hAnsi="Times New Roman" w:cs="Times New Roman"/>
          <w:color w:val="EE0000"/>
        </w:rPr>
        <w:t>extra</w:t>
      </w:r>
      <w:r w:rsidRPr="00832D03">
        <w:rPr>
          <w:rFonts w:ascii="Times New Roman" w:hAnsi="Times New Roman" w:cs="Times New Roman"/>
        </w:rPr>
        <w:t>：</w:t>
      </w:r>
      <w:r w:rsidRPr="00832D03">
        <w:rPr>
          <w:rFonts w:ascii="Times New Roman" w:hAnsi="Times New Roman" w:cs="Times New Roman"/>
        </w:rPr>
        <w:t>[</w:t>
      </w:r>
      <w:r w:rsidRPr="008159CD">
        <w:rPr>
          <w:rFonts w:ascii="Times New Roman" w:hAnsi="Times New Roman" w:cs="Times New Roman"/>
        </w:rPr>
        <w:t>ˈekstrə</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额外的，另外收费的；特大的</w:t>
      </w:r>
    </w:p>
    <w:p w14:paraId="1A71250F" w14:textId="2DF3BD27" w:rsidR="00AD6442" w:rsidRDefault="005A0A55" w:rsidP="00AD644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D6442">
        <w:rPr>
          <w:rFonts w:ascii="Times New Roman" w:eastAsia="宋体" w:hAnsi="Times New Roman" w:cs="Times New Roman" w:hint="eastAsia"/>
          <w:szCs w:val="21"/>
        </w:rPr>
        <w:t>ext</w:t>
      </w:r>
      <w:r w:rsidR="00AD6442">
        <w:rPr>
          <w:rFonts w:ascii="Times New Roman" w:eastAsia="宋体" w:hAnsi="Times New Roman" w:cs="Times New Roman"/>
          <w:szCs w:val="21"/>
        </w:rPr>
        <w:t>r</w:t>
      </w:r>
      <w:r w:rsidR="00AD6442">
        <w:rPr>
          <w:rFonts w:ascii="Times New Roman" w:eastAsia="宋体" w:hAnsi="Times New Roman" w:cs="Times New Roman" w:hint="eastAsia"/>
          <w:szCs w:val="21"/>
        </w:rPr>
        <w:t>（</w:t>
      </w:r>
      <w:r w:rsidR="00C5418C">
        <w:rPr>
          <w:rFonts w:ascii="Times New Roman" w:eastAsia="宋体" w:hAnsi="Times New Roman" w:cs="Times New Roman" w:hint="eastAsia"/>
          <w:szCs w:val="21"/>
        </w:rPr>
        <w:t>=exter-</w:t>
      </w:r>
      <w:r w:rsidR="00C5418C">
        <w:rPr>
          <w:rFonts w:ascii="Times New Roman" w:eastAsia="宋体" w:hAnsi="Times New Roman" w:cs="Times New Roman" w:hint="eastAsia"/>
          <w:szCs w:val="21"/>
        </w:rPr>
        <w:t>，</w:t>
      </w:r>
      <w:r w:rsidR="00AD6442">
        <w:rPr>
          <w:rFonts w:ascii="Times New Roman" w:eastAsia="宋体" w:hAnsi="Times New Roman" w:cs="Times New Roman" w:hint="eastAsia"/>
          <w:szCs w:val="21"/>
        </w:rPr>
        <w:t>超出的）</w:t>
      </w:r>
      <w:r w:rsidR="00AD6442">
        <w:rPr>
          <w:rFonts w:ascii="Times New Roman" w:eastAsia="宋体" w:hAnsi="Times New Roman" w:cs="Times New Roman" w:hint="eastAsia"/>
          <w:szCs w:val="21"/>
        </w:rPr>
        <w:t>+a</w:t>
      </w:r>
      <w:r w:rsidR="00AD6442">
        <w:rPr>
          <w:rFonts w:ascii="Times New Roman" w:eastAsia="宋体" w:hAnsi="Times New Roman" w:cs="Times New Roman" w:hint="eastAsia"/>
          <w:szCs w:val="21"/>
        </w:rPr>
        <w:t>（</w:t>
      </w:r>
      <w:r w:rsidR="00825460">
        <w:rPr>
          <w:rFonts w:ascii="Times New Roman" w:eastAsia="宋体" w:hAnsi="Times New Roman" w:cs="Times New Roman" w:hint="eastAsia"/>
          <w:szCs w:val="21"/>
        </w:rPr>
        <w:t>词尾</w:t>
      </w:r>
      <w:r w:rsidR="00AD6442">
        <w:rPr>
          <w:rFonts w:ascii="Times New Roman" w:eastAsia="宋体" w:hAnsi="Times New Roman" w:cs="Times New Roman" w:hint="eastAsia"/>
          <w:szCs w:val="21"/>
        </w:rPr>
        <w:t>）→超出的→额外的，另外收费的，特大的</w:t>
      </w:r>
    </w:p>
    <w:p w14:paraId="12713611" w14:textId="77777777" w:rsidR="00AD6442" w:rsidRPr="008159CD" w:rsidRDefault="00AD6442" w:rsidP="00AD644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extra</w:t>
      </w:r>
      <w:r>
        <w:rPr>
          <w:rFonts w:ascii="Times New Roman" w:eastAsia="宋体" w:hAnsi="Times New Roman" w:cs="Times New Roman"/>
          <w:szCs w:val="21"/>
        </w:rPr>
        <w:t xml:space="preserve"> </w:t>
      </w:r>
      <w:r>
        <w:rPr>
          <w:rFonts w:ascii="Times New Roman" w:eastAsia="宋体" w:hAnsi="Times New Roman" w:cs="Times New Roman" w:hint="eastAsia"/>
          <w:szCs w:val="21"/>
        </w:rPr>
        <w:t>work</w:t>
      </w:r>
      <w:r>
        <w:rPr>
          <w:rFonts w:ascii="Times New Roman" w:eastAsia="宋体" w:hAnsi="Times New Roman" w:cs="Times New Roman" w:hint="eastAsia"/>
          <w:szCs w:val="21"/>
        </w:rPr>
        <w:t>（额外的工作），</w:t>
      </w:r>
      <w:r>
        <w:rPr>
          <w:rFonts w:ascii="Times New Roman" w:eastAsia="宋体" w:hAnsi="Times New Roman" w:cs="Times New Roman" w:hint="eastAsia"/>
          <w:szCs w:val="21"/>
        </w:rPr>
        <w:t>extra</w:t>
      </w:r>
      <w:r>
        <w:rPr>
          <w:rFonts w:ascii="Times New Roman" w:eastAsia="宋体" w:hAnsi="Times New Roman" w:cs="Times New Roman"/>
          <w:szCs w:val="21"/>
        </w:rPr>
        <w:t xml:space="preserve"> </w:t>
      </w:r>
      <w:r>
        <w:rPr>
          <w:rFonts w:ascii="Times New Roman" w:eastAsia="宋体" w:hAnsi="Times New Roman" w:cs="Times New Roman" w:hint="eastAsia"/>
          <w:szCs w:val="21"/>
        </w:rPr>
        <w:t>cost</w:t>
      </w:r>
      <w:r>
        <w:rPr>
          <w:rFonts w:ascii="Times New Roman" w:eastAsia="宋体" w:hAnsi="Times New Roman" w:cs="Times New Roman" w:hint="eastAsia"/>
          <w:szCs w:val="21"/>
        </w:rPr>
        <w:t>（额外费用），</w:t>
      </w:r>
      <w:r>
        <w:rPr>
          <w:rFonts w:ascii="Times New Roman" w:eastAsia="宋体" w:hAnsi="Times New Roman" w:cs="Times New Roman" w:hint="eastAsia"/>
          <w:szCs w:val="21"/>
        </w:rPr>
        <w:t>extra</w:t>
      </w:r>
      <w:r>
        <w:rPr>
          <w:rFonts w:ascii="Times New Roman" w:eastAsia="宋体" w:hAnsi="Times New Roman" w:cs="Times New Roman"/>
          <w:szCs w:val="21"/>
        </w:rPr>
        <w:t xml:space="preserve"> </w:t>
      </w:r>
      <w:r>
        <w:rPr>
          <w:rFonts w:ascii="Times New Roman" w:eastAsia="宋体" w:hAnsi="Times New Roman" w:cs="Times New Roman" w:hint="eastAsia"/>
          <w:szCs w:val="21"/>
        </w:rPr>
        <w:t>large</w:t>
      </w:r>
      <w:r>
        <w:rPr>
          <w:rFonts w:ascii="Times New Roman" w:eastAsia="宋体" w:hAnsi="Times New Roman" w:cs="Times New Roman" w:hint="eastAsia"/>
          <w:szCs w:val="21"/>
        </w:rPr>
        <w:t>（特大号的）</w:t>
      </w:r>
    </w:p>
    <w:p w14:paraId="65D55C4E" w14:textId="28F4EDA0" w:rsidR="00683B37" w:rsidRPr="00683B37" w:rsidRDefault="00683B37" w:rsidP="00683B37">
      <w:pPr>
        <w:pStyle w:val="ac"/>
        <w:numPr>
          <w:ilvl w:val="0"/>
          <w:numId w:val="8"/>
        </w:numPr>
        <w:spacing w:line="480" w:lineRule="auto"/>
        <w:ind w:firstLineChars="0"/>
        <w:rPr>
          <w:rFonts w:ascii="Times New Roman" w:hAnsi="Times New Roman" w:cs="Times New Roman"/>
        </w:rPr>
      </w:pPr>
      <w:r w:rsidRPr="00683B37">
        <w:rPr>
          <w:rFonts w:ascii="Times New Roman" w:hAnsi="Times New Roman" w:cs="Times New Roman"/>
          <w:color w:val="EE0000"/>
        </w:rPr>
        <w:t>extremely</w:t>
      </w:r>
      <w:r w:rsidRPr="00683B37">
        <w:rPr>
          <w:rFonts w:ascii="Times New Roman" w:hAnsi="Times New Roman" w:cs="Times New Roman" w:hint="eastAsia"/>
        </w:rPr>
        <w:t>：</w:t>
      </w:r>
      <w:r w:rsidRPr="00683B37">
        <w:rPr>
          <w:rFonts w:ascii="Times New Roman" w:hAnsi="Times New Roman" w:cs="Times New Roman" w:hint="eastAsia"/>
        </w:rPr>
        <w:t>[</w:t>
      </w:r>
      <w:r w:rsidRPr="00683B37">
        <w:rPr>
          <w:rFonts w:ascii="Times New Roman" w:hAnsi="Times New Roman" w:cs="Times New Roman"/>
        </w:rPr>
        <w:t>ɪkˈstriːmli</w:t>
      </w:r>
      <w:r w:rsidRPr="00683B37">
        <w:rPr>
          <w:rFonts w:ascii="Times New Roman" w:hAnsi="Times New Roman" w:cs="Times New Roman" w:hint="eastAsia"/>
        </w:rPr>
        <w:t>] adv.</w:t>
      </w:r>
      <w:r w:rsidRPr="00683B37">
        <w:rPr>
          <w:rFonts w:ascii="Times New Roman" w:hAnsi="Times New Roman" w:cs="Times New Roman" w:hint="eastAsia"/>
        </w:rPr>
        <w:t>极度，非常</w:t>
      </w:r>
    </w:p>
    <w:p w14:paraId="08D2D383" w14:textId="77777777" w:rsidR="00B42477" w:rsidRDefault="00683B37" w:rsidP="00B42477">
      <w:pPr>
        <w:spacing w:line="360" w:lineRule="auto"/>
        <w:ind w:firstLineChars="201" w:firstLine="422"/>
        <w:rPr>
          <w:rFonts w:ascii="Times-Roman" w:hAnsi="Times-Roman"/>
          <w:color w:val="231F20"/>
        </w:rPr>
      </w:pPr>
      <w:r>
        <w:rPr>
          <w:rFonts w:ascii="Times-Roman" w:hAnsi="Times-Roman" w:hint="eastAsia"/>
          <w:color w:val="231F20"/>
        </w:rPr>
        <w:t>【拆】</w:t>
      </w:r>
      <w:r>
        <w:rPr>
          <w:rFonts w:ascii="Times-Roman" w:hAnsi="Times-Roman" w:hint="eastAsia"/>
          <w:color w:val="231F20"/>
        </w:rPr>
        <w:t>extreme</w:t>
      </w:r>
      <w:r>
        <w:rPr>
          <w:rFonts w:ascii="Times-Roman" w:hAnsi="Times-Roman" w:hint="eastAsia"/>
          <w:color w:val="231F20"/>
        </w:rPr>
        <w:t>（极度的）</w:t>
      </w:r>
      <w:r>
        <w:rPr>
          <w:rFonts w:ascii="Times-Roman" w:hAnsi="Times-Roman" w:hint="eastAsia"/>
          <w:color w:val="231F20"/>
        </w:rPr>
        <w:t>+ly</w:t>
      </w:r>
      <w:r>
        <w:rPr>
          <w:rFonts w:ascii="Times-Roman" w:hAnsi="Times-Roman" w:hint="eastAsia"/>
          <w:color w:val="231F20"/>
        </w:rPr>
        <w:t>（副词后缀）→极度，非常</w:t>
      </w:r>
    </w:p>
    <w:p w14:paraId="3BF019A3" w14:textId="317B9E04" w:rsidR="00B42477" w:rsidRPr="00832D03" w:rsidRDefault="00B42477" w:rsidP="00B42477">
      <w:pPr>
        <w:spacing w:line="360" w:lineRule="auto"/>
        <w:ind w:firstLineChars="201" w:firstLine="422"/>
        <w:rPr>
          <w:rFonts w:ascii="Times New Roman" w:hAnsi="Times New Roman" w:cs="Times New Roman"/>
        </w:rPr>
      </w:pPr>
      <w:r>
        <w:rPr>
          <w:rFonts w:ascii="Times-Roman" w:hAnsi="Times-Roman" w:hint="eastAsia"/>
          <w:color w:val="231F20"/>
        </w:rPr>
        <w:t>【拓】</w:t>
      </w:r>
      <w:r w:rsidRPr="00832D03">
        <w:rPr>
          <w:rFonts w:ascii="Times New Roman" w:hAnsi="Times New Roman" w:cs="Times New Roman"/>
        </w:rPr>
        <w:t>extreme</w:t>
      </w:r>
      <w:r w:rsidRPr="00832D03">
        <w:rPr>
          <w:rFonts w:ascii="Times New Roman" w:hAnsi="Times New Roman" w:cs="Times New Roman"/>
        </w:rPr>
        <w:t>：</w:t>
      </w:r>
      <w:r w:rsidRPr="00832D03">
        <w:rPr>
          <w:rFonts w:ascii="Times New Roman" w:hAnsi="Times New Roman" w:cs="Times New Roman"/>
        </w:rPr>
        <w:t>[</w:t>
      </w:r>
      <w:r w:rsidRPr="008159CD">
        <w:rPr>
          <w:rFonts w:ascii="Times New Roman" w:hAnsi="Times New Roman" w:cs="Times New Roman"/>
        </w:rPr>
        <w:t>ɪkˈstriːm</w:t>
      </w:r>
      <w:r w:rsidRPr="00832D03">
        <w:rPr>
          <w:rFonts w:ascii="Times New Roman" w:hAnsi="Times New Roman" w:cs="Times New Roman"/>
        </w:rPr>
        <w:t>] adj</w:t>
      </w:r>
      <w:r>
        <w:rPr>
          <w:rFonts w:ascii="Times New Roman" w:hAnsi="Times New Roman" w:cs="Times New Roman"/>
        </w:rPr>
        <w:t>.</w:t>
      </w:r>
      <w:r w:rsidRPr="00832D03">
        <w:rPr>
          <w:rFonts w:ascii="Times New Roman" w:hAnsi="Times New Roman" w:cs="Times New Roman"/>
        </w:rPr>
        <w:t>极端的；极度的</w:t>
      </w:r>
    </w:p>
    <w:p w14:paraId="051448A7" w14:textId="0E093F19" w:rsidR="00B42477" w:rsidRDefault="00B42477" w:rsidP="00B424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EE777C">
        <w:rPr>
          <w:rFonts w:ascii="Times New Roman" w:eastAsia="宋体" w:hAnsi="Times New Roman" w:cs="Times New Roman"/>
          <w:szCs w:val="21"/>
        </w:rPr>
        <w:t>extr</w:t>
      </w:r>
      <w:r w:rsidRPr="00EE777C">
        <w:rPr>
          <w:rFonts w:ascii="Times New Roman" w:eastAsia="宋体" w:hAnsi="Times New Roman" w:cs="Times New Roman"/>
          <w:szCs w:val="21"/>
        </w:rPr>
        <w:t>（</w:t>
      </w:r>
      <w:r w:rsidR="00C5418C">
        <w:rPr>
          <w:rFonts w:ascii="Times New Roman" w:eastAsia="宋体" w:hAnsi="Times New Roman" w:cs="Times New Roman" w:hint="eastAsia"/>
          <w:szCs w:val="21"/>
        </w:rPr>
        <w:t>=exter-</w:t>
      </w:r>
      <w:r w:rsidR="00C5418C">
        <w:rPr>
          <w:rFonts w:ascii="Times New Roman" w:eastAsia="宋体" w:hAnsi="Times New Roman" w:cs="Times New Roman" w:hint="eastAsia"/>
          <w:szCs w:val="21"/>
        </w:rPr>
        <w:t>，</w:t>
      </w:r>
      <w:r>
        <w:rPr>
          <w:rFonts w:ascii="Times New Roman" w:eastAsia="宋体" w:hAnsi="Times New Roman" w:cs="Times New Roman" w:hint="eastAsia"/>
          <w:szCs w:val="21"/>
        </w:rPr>
        <w:t>外面的，</w:t>
      </w:r>
      <w:r w:rsidRPr="00EE777C">
        <w:rPr>
          <w:rFonts w:ascii="Times New Roman" w:eastAsia="宋体" w:hAnsi="Times New Roman" w:cs="Times New Roman"/>
          <w:szCs w:val="21"/>
        </w:rPr>
        <w:t>超出的）</w:t>
      </w:r>
      <w:r>
        <w:rPr>
          <w:rFonts w:ascii="Times New Roman" w:eastAsia="宋体" w:hAnsi="Times New Roman" w:cs="Times New Roman" w:hint="eastAsia"/>
          <w:szCs w:val="21"/>
        </w:rPr>
        <w:t>+e</w:t>
      </w:r>
      <w:r>
        <w:rPr>
          <w:rFonts w:ascii="Times New Roman" w:eastAsia="宋体" w:hAnsi="Times New Roman" w:cs="Times New Roman" w:hint="eastAsia"/>
          <w:szCs w:val="21"/>
        </w:rPr>
        <w:t>（连接字母）</w:t>
      </w:r>
      <w:r>
        <w:rPr>
          <w:rFonts w:ascii="Times New Roman" w:eastAsia="宋体" w:hAnsi="Times New Roman" w:cs="Times New Roman" w:hint="eastAsia"/>
          <w:szCs w:val="21"/>
        </w:rPr>
        <w:t>+m</w:t>
      </w:r>
      <w:r>
        <w:rPr>
          <w:rFonts w:ascii="Times New Roman" w:eastAsia="宋体" w:hAnsi="Times New Roman" w:cs="Times New Roman" w:hint="eastAsia"/>
          <w:szCs w:val="21"/>
        </w:rPr>
        <w:t>（最高级后缀）</w:t>
      </w:r>
      <w:r>
        <w:rPr>
          <w:rFonts w:ascii="Times New Roman" w:eastAsia="宋体" w:hAnsi="Times New Roman" w:cs="Times New Roman"/>
          <w:szCs w:val="21"/>
        </w:rPr>
        <w:t>+e</w:t>
      </w:r>
      <w:r>
        <w:rPr>
          <w:rFonts w:ascii="Times New Roman" w:eastAsia="宋体" w:hAnsi="Times New Roman" w:cs="Times New Roman"/>
          <w:szCs w:val="21"/>
        </w:rPr>
        <w:t>（词尾）</w:t>
      </w:r>
      <w:r>
        <w:rPr>
          <w:rFonts w:ascii="Times New Roman" w:eastAsia="宋体" w:hAnsi="Times New Roman" w:cs="Times New Roman"/>
          <w:szCs w:val="21"/>
        </w:rPr>
        <w:t>→</w:t>
      </w:r>
      <w:r>
        <w:rPr>
          <w:rFonts w:ascii="Times New Roman" w:eastAsia="宋体" w:hAnsi="Times New Roman" w:cs="Times New Roman" w:hint="eastAsia"/>
          <w:szCs w:val="21"/>
        </w:rPr>
        <w:t>最外面的→</w:t>
      </w:r>
      <w:r w:rsidRPr="00EE777C">
        <w:rPr>
          <w:rFonts w:ascii="Times New Roman" w:eastAsia="宋体" w:hAnsi="Times New Roman" w:cs="Times New Roman"/>
          <w:szCs w:val="21"/>
        </w:rPr>
        <w:t>极端的</w:t>
      </w:r>
      <w:r>
        <w:rPr>
          <w:rFonts w:ascii="Times New Roman" w:eastAsia="宋体" w:hAnsi="Times New Roman" w:cs="Times New Roman" w:hint="eastAsia"/>
          <w:szCs w:val="21"/>
        </w:rPr>
        <w:t>，极度的</w:t>
      </w:r>
    </w:p>
    <w:p w14:paraId="1CE79CFB" w14:textId="77777777" w:rsidR="00C5418C" w:rsidRPr="00832D03" w:rsidRDefault="00C5418C" w:rsidP="00C5418C">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t>strange</w:t>
      </w:r>
      <w:r w:rsidRPr="00832D03">
        <w:rPr>
          <w:rFonts w:ascii="Times New Roman" w:hAnsi="Times New Roman" w:cs="Times New Roman"/>
        </w:rPr>
        <w:t>：</w:t>
      </w:r>
      <w:r w:rsidRPr="00832D03">
        <w:rPr>
          <w:rFonts w:ascii="Times New Roman" w:hAnsi="Times New Roman" w:cs="Times New Roman"/>
        </w:rPr>
        <w:t>[</w:t>
      </w:r>
      <w:r w:rsidRPr="008159CD">
        <w:rPr>
          <w:rFonts w:ascii="Times New Roman" w:hAnsi="Times New Roman" w:cs="Times New Roman"/>
        </w:rPr>
        <w:t>streɪndʒ</w:t>
      </w:r>
      <w:r w:rsidRPr="00832D03">
        <w:rPr>
          <w:rFonts w:ascii="Times New Roman" w:hAnsi="Times New Roman" w:cs="Times New Roman"/>
        </w:rPr>
        <w:t>] adj</w:t>
      </w:r>
      <w:r>
        <w:rPr>
          <w:rFonts w:ascii="Times New Roman" w:hAnsi="Times New Roman" w:cs="Times New Roman"/>
        </w:rPr>
        <w:t>.</w:t>
      </w:r>
      <w:r w:rsidRPr="00832D03">
        <w:rPr>
          <w:rFonts w:ascii="Times New Roman" w:hAnsi="Times New Roman" w:cs="Times New Roman"/>
        </w:rPr>
        <w:t>奇怪的；陌生的</w:t>
      </w:r>
    </w:p>
    <w:p w14:paraId="7C7DF936" w14:textId="7384F802" w:rsidR="00C5418C" w:rsidRDefault="00C5418C" w:rsidP="00C5418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EE777C">
        <w:rPr>
          <w:rFonts w:ascii="Times New Roman" w:eastAsia="宋体" w:hAnsi="Times New Roman" w:cs="Times New Roman"/>
          <w:szCs w:val="21"/>
        </w:rPr>
        <w:t>str</w:t>
      </w:r>
      <w:r w:rsidRPr="00EE777C">
        <w:rPr>
          <w:rFonts w:ascii="Times New Roman" w:eastAsia="宋体" w:hAnsi="Times New Roman" w:cs="Times New Roman"/>
          <w:szCs w:val="21"/>
        </w:rPr>
        <w:t>（</w:t>
      </w:r>
      <w:r w:rsidRPr="00EE777C">
        <w:rPr>
          <w:rFonts w:ascii="Times New Roman" w:eastAsia="宋体" w:hAnsi="Times New Roman" w:cs="Times New Roman"/>
          <w:szCs w:val="21"/>
        </w:rPr>
        <w:t>=ext</w:t>
      </w:r>
      <w:r>
        <w:rPr>
          <w:rFonts w:ascii="Times New Roman" w:eastAsia="宋体" w:hAnsi="Times New Roman" w:cs="Times New Roman" w:hint="eastAsia"/>
          <w:szCs w:val="21"/>
        </w:rPr>
        <w:t>e</w:t>
      </w:r>
      <w:r w:rsidRPr="00EE777C">
        <w:rPr>
          <w:rFonts w:ascii="Times New Roman" w:eastAsia="宋体" w:hAnsi="Times New Roman" w:cs="Times New Roman"/>
          <w:szCs w:val="21"/>
        </w:rPr>
        <w:t>r</w:t>
      </w:r>
      <w:r>
        <w:rPr>
          <w:rFonts w:ascii="Times New Roman" w:eastAsia="宋体" w:hAnsi="Times New Roman" w:cs="Times New Roman" w:hint="eastAsia"/>
          <w:szCs w:val="21"/>
        </w:rPr>
        <w:t>，外面</w:t>
      </w:r>
      <w:r w:rsidRPr="00EE777C">
        <w:rPr>
          <w:rFonts w:ascii="Times New Roman" w:eastAsia="宋体" w:hAnsi="Times New Roman" w:cs="Times New Roman"/>
          <w:szCs w:val="21"/>
        </w:rPr>
        <w:t>的）</w:t>
      </w:r>
      <w:r w:rsidRPr="00EE777C">
        <w:rPr>
          <w:rFonts w:ascii="Times New Roman" w:eastAsia="宋体" w:hAnsi="Times New Roman" w:cs="Times New Roman"/>
          <w:szCs w:val="21"/>
        </w:rPr>
        <w:t>+</w:t>
      </w:r>
      <w:r>
        <w:rPr>
          <w:rFonts w:ascii="Times New Roman" w:eastAsia="宋体" w:hAnsi="Times New Roman" w:cs="Times New Roman"/>
          <w:szCs w:val="21"/>
        </w:rPr>
        <w:t>a</w:t>
      </w:r>
      <w:r w:rsidRPr="00EE777C">
        <w:rPr>
          <w:rFonts w:ascii="Times New Roman" w:eastAsia="宋体" w:hAnsi="Times New Roman" w:cs="Times New Roman"/>
          <w:szCs w:val="21"/>
        </w:rPr>
        <w:t>n</w:t>
      </w:r>
      <w:r>
        <w:rPr>
          <w:rFonts w:ascii="Times New Roman" w:eastAsia="宋体" w:hAnsi="Times New Roman" w:cs="Times New Roman" w:hint="eastAsia"/>
          <w:szCs w:val="21"/>
        </w:rPr>
        <w:t>（形容词后缀）</w:t>
      </w:r>
      <w:r>
        <w:rPr>
          <w:rFonts w:ascii="Times New Roman" w:eastAsia="宋体" w:hAnsi="Times New Roman" w:cs="Times New Roman" w:hint="eastAsia"/>
          <w:szCs w:val="21"/>
        </w:rPr>
        <w:t>+g</w:t>
      </w:r>
      <w:r>
        <w:rPr>
          <w:rFonts w:ascii="Times New Roman" w:eastAsia="宋体" w:hAnsi="Times New Roman" w:cs="Times New Roman" w:hint="eastAsia"/>
          <w:szCs w:val="21"/>
        </w:rPr>
        <w:t>（插入成分）</w:t>
      </w:r>
      <w:r>
        <w:rPr>
          <w:rFonts w:ascii="Times New Roman" w:eastAsia="宋体" w:hAnsi="Times New Roman" w:cs="Times New Roman" w:hint="eastAsia"/>
          <w:szCs w:val="21"/>
        </w:rPr>
        <w:t>+e</w:t>
      </w:r>
      <w:r>
        <w:rPr>
          <w:rFonts w:ascii="Times New Roman" w:eastAsia="宋体" w:hAnsi="Times New Roman" w:cs="Times New Roman" w:hint="eastAsia"/>
          <w:szCs w:val="21"/>
        </w:rPr>
        <w:t>（词尾）→外来</w:t>
      </w:r>
      <w:r w:rsidRPr="00EE777C">
        <w:rPr>
          <w:rFonts w:ascii="Times New Roman" w:eastAsia="宋体" w:hAnsi="Times New Roman" w:cs="Times New Roman"/>
          <w:szCs w:val="21"/>
        </w:rPr>
        <w:t>的</w:t>
      </w:r>
      <w:r w:rsidRPr="00EE777C">
        <w:rPr>
          <w:rFonts w:ascii="Times New Roman" w:eastAsia="宋体" w:hAnsi="Times New Roman" w:cs="Times New Roman"/>
          <w:szCs w:val="21"/>
        </w:rPr>
        <w:t>→</w:t>
      </w:r>
      <w:r w:rsidRPr="00EE777C">
        <w:rPr>
          <w:rFonts w:ascii="Times New Roman" w:eastAsia="宋体" w:hAnsi="Times New Roman" w:cs="Times New Roman"/>
          <w:szCs w:val="21"/>
        </w:rPr>
        <w:t>奇怪的</w:t>
      </w:r>
      <w:r>
        <w:rPr>
          <w:rFonts w:ascii="Times New Roman" w:eastAsia="宋体" w:hAnsi="Times New Roman" w:cs="Times New Roman" w:hint="eastAsia"/>
          <w:szCs w:val="21"/>
        </w:rPr>
        <w:t>，陌生的</w:t>
      </w:r>
    </w:p>
    <w:p w14:paraId="07CE7705" w14:textId="77777777" w:rsidR="00C5418C" w:rsidRPr="00832D03" w:rsidRDefault="00C5418C" w:rsidP="00C5418C">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t>stranger</w:t>
      </w:r>
      <w:r w:rsidRPr="00832D03">
        <w:rPr>
          <w:rFonts w:ascii="Times New Roman" w:hAnsi="Times New Roman" w:cs="Times New Roman"/>
        </w:rPr>
        <w:t>：</w:t>
      </w:r>
      <w:r w:rsidRPr="00832D03">
        <w:rPr>
          <w:rFonts w:ascii="Times New Roman" w:hAnsi="Times New Roman" w:cs="Times New Roman"/>
        </w:rPr>
        <w:t>['strendʒ</w:t>
      </w:r>
      <w:r>
        <w:rPr>
          <w:rFonts w:ascii="Times New Roman" w:hAnsi="Times New Roman" w:cs="Times New Roman"/>
        </w:rPr>
        <w:t>ə(r)]</w:t>
      </w:r>
      <w:r w:rsidRPr="00832D03">
        <w:rPr>
          <w:rFonts w:ascii="Times New Roman" w:hAnsi="Times New Roman" w:cs="Times New Roman"/>
        </w:rPr>
        <w:t xml:space="preserve"> n</w:t>
      </w:r>
      <w:r>
        <w:rPr>
          <w:rFonts w:ascii="Times New Roman" w:hAnsi="Times New Roman" w:cs="Times New Roman"/>
        </w:rPr>
        <w:t>.</w:t>
      </w:r>
      <w:r w:rsidRPr="00832D03">
        <w:rPr>
          <w:rFonts w:ascii="Times New Roman" w:hAnsi="Times New Roman" w:cs="Times New Roman"/>
        </w:rPr>
        <w:t>陌生人</w:t>
      </w:r>
      <w:r>
        <w:rPr>
          <w:rFonts w:ascii="Times New Roman" w:hAnsi="Times New Roman" w:cs="Times New Roman" w:hint="eastAsia"/>
        </w:rPr>
        <w:t>，外人，</w:t>
      </w:r>
      <w:r w:rsidRPr="00832D03">
        <w:rPr>
          <w:rFonts w:ascii="Times New Roman" w:hAnsi="Times New Roman" w:cs="Times New Roman"/>
        </w:rPr>
        <w:t>外地人</w:t>
      </w:r>
    </w:p>
    <w:p w14:paraId="16B8AB99" w14:textId="77777777" w:rsidR="00C5418C" w:rsidRPr="00EE777C" w:rsidRDefault="00C5418C" w:rsidP="00C5418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EE777C">
        <w:rPr>
          <w:rFonts w:ascii="Times New Roman" w:eastAsia="宋体" w:hAnsi="Times New Roman" w:cs="Times New Roman"/>
          <w:szCs w:val="21"/>
        </w:rPr>
        <w:t>strang(e)</w:t>
      </w:r>
      <w:r w:rsidRPr="00EE777C">
        <w:rPr>
          <w:rFonts w:ascii="Times New Roman" w:eastAsia="宋体" w:hAnsi="Times New Roman" w:cs="Times New Roman"/>
          <w:szCs w:val="21"/>
        </w:rPr>
        <w:t>（</w:t>
      </w:r>
      <w:r>
        <w:rPr>
          <w:rFonts w:ascii="Times New Roman" w:eastAsia="宋体" w:hAnsi="Times New Roman" w:cs="Times New Roman" w:hint="eastAsia"/>
          <w:szCs w:val="21"/>
        </w:rPr>
        <w:t>外来的</w:t>
      </w:r>
      <w:r w:rsidRPr="00EE777C">
        <w:rPr>
          <w:rFonts w:ascii="Times New Roman" w:eastAsia="宋体" w:hAnsi="Times New Roman" w:cs="Times New Roman"/>
          <w:szCs w:val="21"/>
        </w:rPr>
        <w:t>）</w:t>
      </w:r>
      <w:r w:rsidRPr="00EE777C">
        <w:rPr>
          <w:rFonts w:ascii="Times New Roman" w:eastAsia="宋体" w:hAnsi="Times New Roman" w:cs="Times New Roman"/>
          <w:szCs w:val="21"/>
        </w:rPr>
        <w:t>+er</w:t>
      </w:r>
      <w:r w:rsidRPr="00EE777C">
        <w:rPr>
          <w:rFonts w:ascii="Times New Roman" w:eastAsia="宋体" w:hAnsi="Times New Roman" w:cs="Times New Roman"/>
          <w:szCs w:val="21"/>
        </w:rPr>
        <w:t>（者）</w:t>
      </w:r>
      <w:r w:rsidRPr="00EE777C">
        <w:rPr>
          <w:rFonts w:ascii="Times New Roman" w:eastAsia="宋体" w:hAnsi="Times New Roman" w:cs="Times New Roman"/>
          <w:szCs w:val="21"/>
        </w:rPr>
        <w:t>→</w:t>
      </w:r>
      <w:r>
        <w:rPr>
          <w:rFonts w:ascii="Times New Roman" w:eastAsia="宋体" w:hAnsi="Times New Roman" w:cs="Times New Roman" w:hint="eastAsia"/>
          <w:szCs w:val="21"/>
        </w:rPr>
        <w:t>外来的人→外人，外地人，陌生人</w:t>
      </w:r>
    </w:p>
    <w:p w14:paraId="23296893" w14:textId="6B020E65" w:rsidR="002C6AA2" w:rsidRDefault="002C6AA2" w:rsidP="002C6AA2">
      <w:pPr>
        <w:pStyle w:val="ac"/>
        <w:numPr>
          <w:ilvl w:val="0"/>
          <w:numId w:val="8"/>
        </w:numPr>
        <w:spacing w:line="480" w:lineRule="auto"/>
        <w:ind w:firstLineChars="0"/>
        <w:rPr>
          <w:rFonts w:ascii="Times New Roman" w:hAnsi="Times New Roman" w:cs="Times New Roman"/>
          <w:bCs/>
        </w:rPr>
      </w:pPr>
      <w:r w:rsidRPr="002C6AA2">
        <w:rPr>
          <w:rFonts w:ascii="Times New Roman" w:hAnsi="Times New Roman" w:cs="Times New Roman" w:hint="eastAsia"/>
          <w:b/>
          <w:bCs/>
          <w:color w:val="EE0000"/>
          <w:sz w:val="24"/>
          <w:szCs w:val="24"/>
        </w:rPr>
        <w:t>odd</w:t>
      </w:r>
      <w:r w:rsidRPr="002C6AA2">
        <w:rPr>
          <w:rFonts w:ascii="Times New Roman" w:hAnsi="Times New Roman" w:cs="Times New Roman" w:hint="eastAsia"/>
          <w:bCs/>
        </w:rPr>
        <w:t>：</w:t>
      </w:r>
      <w:r w:rsidRPr="002C6AA2">
        <w:rPr>
          <w:rFonts w:ascii="Times New Roman" w:hAnsi="Times New Roman" w:cs="Times New Roman"/>
          <w:bCs/>
        </w:rPr>
        <w:t>[ɒd] adj.</w:t>
      </w:r>
      <w:r w:rsidRPr="002C6AA2">
        <w:rPr>
          <w:rFonts w:ascii="Times New Roman" w:hAnsi="Times New Roman" w:cs="Times New Roman" w:hint="eastAsia"/>
          <w:bCs/>
        </w:rPr>
        <w:t>奇怪的，反常的；偶然的</w:t>
      </w:r>
      <w:r>
        <w:rPr>
          <w:rFonts w:ascii="Times New Roman" w:hAnsi="Times New Roman" w:cs="Times New Roman" w:hint="eastAsia"/>
          <w:bCs/>
        </w:rPr>
        <w:t>；单个的，不成对的</w:t>
      </w:r>
    </w:p>
    <w:p w14:paraId="6C34EF81" w14:textId="0D65576E" w:rsidR="002C6AA2" w:rsidRPr="002C6AA2" w:rsidRDefault="002C6AA2" w:rsidP="002C6AA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odd thing</w:t>
      </w:r>
      <w:r>
        <w:rPr>
          <w:rFonts w:ascii="Times New Roman" w:eastAsia="宋体" w:hAnsi="Times New Roman" w:cs="Times New Roman" w:hint="eastAsia"/>
          <w:szCs w:val="21"/>
        </w:rPr>
        <w:t>（怪事），</w:t>
      </w:r>
      <w:r>
        <w:rPr>
          <w:rFonts w:ascii="Times New Roman" w:eastAsia="宋体" w:hAnsi="Times New Roman" w:cs="Times New Roman" w:hint="eastAsia"/>
          <w:szCs w:val="21"/>
        </w:rPr>
        <w:t>odd person</w:t>
      </w:r>
      <w:r>
        <w:rPr>
          <w:rFonts w:ascii="Times New Roman" w:eastAsia="宋体" w:hAnsi="Times New Roman" w:cs="Times New Roman" w:hint="eastAsia"/>
          <w:szCs w:val="21"/>
        </w:rPr>
        <w:t>（怪人）。</w:t>
      </w:r>
      <w:r w:rsidRPr="002C6AA2">
        <w:rPr>
          <w:rFonts w:ascii="Times New Roman" w:eastAsia="宋体" w:hAnsi="Times New Roman" w:cs="Times New Roman" w:hint="eastAsia"/>
          <w:szCs w:val="21"/>
        </w:rPr>
        <w:t>He makes the odd mistake</w:t>
      </w:r>
      <w:r w:rsidRPr="002C6AA2">
        <w:rPr>
          <w:rFonts w:ascii="Times New Roman" w:eastAsia="宋体" w:hAnsi="Times New Roman" w:cs="Times New Roman" w:hint="eastAsia"/>
          <w:szCs w:val="21"/>
        </w:rPr>
        <w:t>—</w:t>
      </w:r>
      <w:r w:rsidRPr="002C6AA2">
        <w:rPr>
          <w:rFonts w:ascii="Times New Roman" w:eastAsia="宋体" w:hAnsi="Times New Roman" w:cs="Times New Roman" w:hint="eastAsia"/>
          <w:szCs w:val="21"/>
        </w:rPr>
        <w:t>nothing too serious.</w:t>
      </w:r>
      <w:r w:rsidRPr="002C6AA2">
        <w:rPr>
          <w:rFonts w:ascii="Times New Roman" w:eastAsia="宋体" w:hAnsi="Times New Roman" w:cs="Times New Roman" w:hint="eastAsia"/>
          <w:szCs w:val="21"/>
        </w:rPr>
        <w:lastRenderedPageBreak/>
        <w:t>他偶尔会犯错误，但不怎么严重。</w:t>
      </w:r>
      <w:r>
        <w:rPr>
          <w:rFonts w:ascii="Times New Roman" w:eastAsia="宋体" w:hAnsi="Times New Roman" w:cs="Times New Roman" w:hint="eastAsia"/>
          <w:szCs w:val="21"/>
        </w:rPr>
        <w:t>odd number</w:t>
      </w:r>
      <w:r>
        <w:rPr>
          <w:rFonts w:ascii="Times New Roman" w:eastAsia="宋体" w:hAnsi="Times New Roman" w:cs="Times New Roman" w:hint="eastAsia"/>
          <w:szCs w:val="21"/>
        </w:rPr>
        <w:t>（奇数），</w:t>
      </w:r>
      <w:r w:rsidRPr="002C6AA2">
        <w:rPr>
          <w:rFonts w:ascii="Times New Roman" w:eastAsia="宋体" w:hAnsi="Times New Roman" w:cs="Times New Roman" w:hint="eastAsia"/>
          <w:szCs w:val="21"/>
        </w:rPr>
        <w:t>You're wearing odd socks</w:t>
      </w:r>
      <w:r>
        <w:rPr>
          <w:rFonts w:ascii="Times New Roman" w:eastAsia="宋体" w:hAnsi="Times New Roman" w:cs="Times New Roman" w:hint="eastAsia"/>
          <w:szCs w:val="21"/>
        </w:rPr>
        <w:t>.</w:t>
      </w:r>
      <w:r w:rsidRPr="002C6AA2">
        <w:rPr>
          <w:rFonts w:ascii="Times New Roman" w:eastAsia="宋体" w:hAnsi="Times New Roman" w:cs="Times New Roman" w:hint="eastAsia"/>
          <w:szCs w:val="21"/>
        </w:rPr>
        <w:t>你穿的袜子不成双</w:t>
      </w:r>
      <w:r>
        <w:rPr>
          <w:rFonts w:ascii="Times New Roman" w:eastAsia="宋体" w:hAnsi="Times New Roman" w:cs="Times New Roman" w:hint="eastAsia"/>
          <w:szCs w:val="21"/>
        </w:rPr>
        <w:t>。</w:t>
      </w:r>
    </w:p>
    <w:p w14:paraId="069D9278" w14:textId="11C32FDC" w:rsidR="002C6AA2" w:rsidRPr="002C6AA2" w:rsidRDefault="002C6AA2" w:rsidP="002C6AA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2C6AA2">
        <w:rPr>
          <w:rFonts w:ascii="Times New Roman" w:eastAsia="宋体" w:hAnsi="Times New Roman" w:cs="Times New Roman" w:hint="eastAsia"/>
          <w:szCs w:val="21"/>
        </w:rPr>
        <w:t>odds</w:t>
      </w:r>
      <w:r w:rsidRPr="002C6AA2">
        <w:rPr>
          <w:rFonts w:ascii="Times New Roman" w:eastAsia="宋体" w:hAnsi="Times New Roman" w:cs="Times New Roman" w:hint="eastAsia"/>
          <w:szCs w:val="21"/>
        </w:rPr>
        <w:t>：</w:t>
      </w:r>
      <w:r w:rsidRPr="002C6AA2">
        <w:rPr>
          <w:rFonts w:ascii="Times New Roman" w:eastAsia="宋体" w:hAnsi="Times New Roman" w:cs="Times New Roman" w:hint="eastAsia"/>
          <w:szCs w:val="21"/>
        </w:rPr>
        <w:t>[</w:t>
      </w:r>
      <w:r w:rsidRPr="002C6AA2">
        <w:rPr>
          <w:rFonts w:ascii="Times New Roman" w:eastAsia="宋体" w:hAnsi="Times New Roman" w:cs="Times New Roman"/>
          <w:szCs w:val="21"/>
        </w:rPr>
        <w:t>ɒdz] n.</w:t>
      </w:r>
      <w:r w:rsidRPr="002C6AA2">
        <w:rPr>
          <w:rFonts w:ascii="Times New Roman" w:eastAsia="宋体" w:hAnsi="Times New Roman" w:cs="Times New Roman" w:hint="eastAsia"/>
          <w:szCs w:val="21"/>
        </w:rPr>
        <w:t>概率，可能性</w:t>
      </w:r>
    </w:p>
    <w:p w14:paraId="34306483" w14:textId="290F9BB3" w:rsidR="00AD6442" w:rsidRDefault="00AD6442" w:rsidP="00AD6442">
      <w:pPr>
        <w:pStyle w:val="ac"/>
        <w:numPr>
          <w:ilvl w:val="0"/>
          <w:numId w:val="8"/>
        </w:numPr>
        <w:spacing w:line="480" w:lineRule="auto"/>
        <w:ind w:firstLineChars="0"/>
        <w:rPr>
          <w:rFonts w:ascii="Times New Roman" w:hAnsi="Times New Roman" w:cs="Times New Roman"/>
          <w:szCs w:val="21"/>
        </w:rPr>
      </w:pPr>
      <w:r w:rsidRPr="0050426A">
        <w:rPr>
          <w:rFonts w:ascii="Times New Roman" w:hAnsi="Times New Roman" w:cs="Times New Roman"/>
          <w:b/>
          <w:bCs/>
          <w:color w:val="EE0000"/>
          <w:sz w:val="24"/>
          <w:szCs w:val="24"/>
        </w:rPr>
        <w:t>foreign</w:t>
      </w:r>
      <w:r w:rsidRPr="00832D03">
        <w:rPr>
          <w:rFonts w:ascii="Times New Roman" w:hAnsi="Times New Roman" w:cs="Times New Roman"/>
          <w:szCs w:val="21"/>
        </w:rPr>
        <w:t>：</w:t>
      </w:r>
      <w:r w:rsidRPr="00832D03">
        <w:rPr>
          <w:rFonts w:ascii="Times New Roman" w:hAnsi="Times New Roman" w:cs="Times New Roman"/>
          <w:szCs w:val="21"/>
        </w:rPr>
        <w:t>[</w:t>
      </w:r>
      <w:r w:rsidRPr="00230661">
        <w:rPr>
          <w:rFonts w:ascii="Times New Roman" w:hAnsi="Times New Roman" w:cs="Times New Roman"/>
          <w:szCs w:val="21"/>
        </w:rPr>
        <w:t>ˈfɒrən</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外国的</w:t>
      </w:r>
    </w:p>
    <w:p w14:paraId="3F8CC28B" w14:textId="6B29E1C8" w:rsidR="00AD6442" w:rsidRDefault="005A0A55" w:rsidP="00AD644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AD6442">
        <w:rPr>
          <w:rFonts w:ascii="Times New Roman" w:hAnsi="Times New Roman" w:cs="Times New Roman" w:hint="eastAsia"/>
          <w:szCs w:val="21"/>
        </w:rPr>
        <w:t>for</w:t>
      </w:r>
      <w:r w:rsidR="00AD6442">
        <w:rPr>
          <w:rFonts w:ascii="Times New Roman" w:hAnsi="Times New Roman" w:cs="Times New Roman" w:hint="eastAsia"/>
          <w:szCs w:val="21"/>
        </w:rPr>
        <w:t>（户外的）</w:t>
      </w:r>
      <w:r w:rsidR="00AD6442">
        <w:rPr>
          <w:rFonts w:ascii="Times New Roman" w:hAnsi="Times New Roman" w:cs="Times New Roman" w:hint="eastAsia"/>
          <w:szCs w:val="21"/>
        </w:rPr>
        <w:t>+eign</w:t>
      </w:r>
      <w:r w:rsidR="00AD6442">
        <w:rPr>
          <w:rFonts w:ascii="Times New Roman" w:hAnsi="Times New Roman" w:cs="Times New Roman" w:hint="eastAsia"/>
          <w:szCs w:val="21"/>
        </w:rPr>
        <w:t>（</w:t>
      </w:r>
      <w:r w:rsidR="00AD6442">
        <w:rPr>
          <w:rFonts w:ascii="Times New Roman" w:hAnsi="Times New Roman" w:cs="Times New Roman" w:hint="eastAsia"/>
          <w:szCs w:val="21"/>
        </w:rPr>
        <w:t>=ain=an</w:t>
      </w:r>
      <w:r w:rsidR="00AD6442">
        <w:rPr>
          <w:rFonts w:ascii="Times New Roman" w:hAnsi="Times New Roman" w:cs="Times New Roman" w:hint="eastAsia"/>
          <w:szCs w:val="21"/>
        </w:rPr>
        <w:t>，形容词后缀）→外地的→外国的</w:t>
      </w:r>
    </w:p>
    <w:p w14:paraId="0B9B38D8" w14:textId="77777777" w:rsidR="00B42477" w:rsidRDefault="00AD6442" w:rsidP="00B424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【源】拉丁语，原本拼写为</w:t>
      </w:r>
      <w:r>
        <w:rPr>
          <w:rFonts w:ascii="Times New Roman" w:hAnsi="Times New Roman" w:cs="Times New Roman" w:hint="eastAsia"/>
          <w:szCs w:val="21"/>
        </w:rPr>
        <w:t>forain</w:t>
      </w:r>
      <w:r>
        <w:rPr>
          <w:rFonts w:ascii="Times New Roman" w:hAnsi="Times New Roman" w:cs="Times New Roman" w:hint="eastAsia"/>
          <w:szCs w:val="21"/>
        </w:rPr>
        <w:t>，后来受到单词</w:t>
      </w:r>
      <w:r>
        <w:rPr>
          <w:rFonts w:ascii="Times New Roman" w:hAnsi="Times New Roman" w:cs="Times New Roman" w:hint="eastAsia"/>
          <w:szCs w:val="21"/>
        </w:rPr>
        <w:t>reign</w:t>
      </w:r>
      <w:r>
        <w:rPr>
          <w:rFonts w:ascii="Times New Roman" w:hAnsi="Times New Roman" w:cs="Times New Roman" w:hint="eastAsia"/>
          <w:szCs w:val="21"/>
        </w:rPr>
        <w:t>（统治）的影响，后半截变成了</w:t>
      </w:r>
      <w:r>
        <w:rPr>
          <w:rFonts w:ascii="Times New Roman" w:hAnsi="Times New Roman" w:cs="Times New Roman" w:hint="eastAsia"/>
          <w:szCs w:val="21"/>
        </w:rPr>
        <w:t>-eign</w:t>
      </w:r>
      <w:r>
        <w:rPr>
          <w:rFonts w:ascii="Times New Roman" w:hAnsi="Times New Roman" w:cs="Times New Roman" w:hint="eastAsia"/>
          <w:szCs w:val="21"/>
        </w:rPr>
        <w:t>。</w:t>
      </w:r>
    </w:p>
    <w:p w14:paraId="024A7B0D" w14:textId="06B2A712" w:rsidR="00AD6442" w:rsidRPr="00832D03" w:rsidRDefault="00B42477" w:rsidP="00B4247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AD6442" w:rsidRPr="00832D03">
        <w:rPr>
          <w:rFonts w:ascii="Times New Roman" w:hAnsi="Times New Roman" w:cs="Times New Roman"/>
          <w:szCs w:val="21"/>
        </w:rPr>
        <w:t>foreigner</w:t>
      </w:r>
      <w:r w:rsidR="00AD6442" w:rsidRPr="00832D03">
        <w:rPr>
          <w:rFonts w:ascii="Times New Roman" w:hAnsi="Times New Roman" w:cs="Times New Roman"/>
          <w:szCs w:val="21"/>
        </w:rPr>
        <w:t>：</w:t>
      </w:r>
      <w:r w:rsidR="00AD6442" w:rsidRPr="00832D03">
        <w:rPr>
          <w:rFonts w:ascii="Times New Roman" w:hAnsi="Times New Roman" w:cs="Times New Roman"/>
          <w:szCs w:val="21"/>
        </w:rPr>
        <w:t>[</w:t>
      </w:r>
      <w:r w:rsidR="00AD6442" w:rsidRPr="00230661">
        <w:rPr>
          <w:rFonts w:ascii="Times New Roman" w:hAnsi="Times New Roman" w:cs="Times New Roman"/>
          <w:szCs w:val="21"/>
        </w:rPr>
        <w:t>ˈfɒrənə</w:t>
      </w:r>
      <w:r w:rsidR="00C93DA1">
        <w:rPr>
          <w:rFonts w:ascii="Times New Roman" w:hAnsi="Times New Roman" w:cs="Times New Roman"/>
          <w:szCs w:val="21"/>
        </w:rPr>
        <w:t>(r)]</w:t>
      </w:r>
      <w:r w:rsidR="00AD6442" w:rsidRPr="00832D03">
        <w:rPr>
          <w:rFonts w:ascii="Times New Roman" w:hAnsi="Times New Roman" w:cs="Times New Roman"/>
          <w:szCs w:val="21"/>
        </w:rPr>
        <w:t xml:space="preserve"> n.</w:t>
      </w:r>
      <w:r w:rsidR="00AD6442" w:rsidRPr="00832D03">
        <w:rPr>
          <w:rFonts w:ascii="Times New Roman" w:hAnsi="Times New Roman" w:cs="Times New Roman"/>
          <w:szCs w:val="21"/>
        </w:rPr>
        <w:t>外国人；外地人</w:t>
      </w:r>
    </w:p>
    <w:p w14:paraId="00ACC5D8" w14:textId="2968F117" w:rsidR="000A6831" w:rsidRPr="00FD4170" w:rsidRDefault="00AD6442" w:rsidP="00FD4170">
      <w:pPr>
        <w:pStyle w:val="1"/>
        <w:numPr>
          <w:ilvl w:val="0"/>
          <w:numId w:val="24"/>
        </w:numPr>
        <w:spacing w:line="360" w:lineRule="auto"/>
        <w:jc w:val="center"/>
        <w:rPr>
          <w:b w:val="0"/>
          <w:sz w:val="28"/>
          <w:szCs w:val="28"/>
        </w:rPr>
      </w:pPr>
      <w:r>
        <w:rPr>
          <w:rFonts w:hint="eastAsia"/>
          <w:b w:val="0"/>
          <w:sz w:val="28"/>
          <w:szCs w:val="28"/>
        </w:rPr>
        <w:t>中心，</w:t>
      </w:r>
      <w:r w:rsidR="00DA4B3A" w:rsidRPr="00FD4170">
        <w:rPr>
          <w:rFonts w:hint="eastAsia"/>
          <w:b w:val="0"/>
          <w:sz w:val="28"/>
          <w:szCs w:val="28"/>
        </w:rPr>
        <w:t>中间</w:t>
      </w:r>
    </w:p>
    <w:p w14:paraId="7F2E942E" w14:textId="77777777" w:rsidR="003C1E33" w:rsidRPr="00832D03" w:rsidRDefault="003C1E33" w:rsidP="003C1E33">
      <w:pPr>
        <w:pStyle w:val="ac"/>
        <w:numPr>
          <w:ilvl w:val="0"/>
          <w:numId w:val="8"/>
        </w:numPr>
        <w:spacing w:line="480" w:lineRule="auto"/>
        <w:ind w:firstLineChars="0"/>
        <w:rPr>
          <w:rFonts w:ascii="Times New Roman" w:hAnsi="Times New Roman" w:cs="Times New Roman"/>
        </w:rPr>
      </w:pPr>
      <w:bookmarkStart w:id="325" w:name="_Toc504321788"/>
      <w:r w:rsidRPr="00995D40">
        <w:rPr>
          <w:rFonts w:ascii="Times New Roman" w:hAnsi="Times New Roman" w:cs="Times New Roman"/>
          <w:b/>
          <w:bCs/>
          <w:color w:val="EE0000"/>
          <w:sz w:val="24"/>
          <w:szCs w:val="24"/>
        </w:rPr>
        <w:t>among</w:t>
      </w:r>
      <w:r w:rsidRPr="00832D03">
        <w:rPr>
          <w:rFonts w:ascii="Times New Roman" w:hAnsi="Times New Roman" w:cs="Times New Roman"/>
        </w:rPr>
        <w:t>：</w:t>
      </w:r>
      <w:r w:rsidRPr="00832D03">
        <w:rPr>
          <w:rFonts w:ascii="Times New Roman" w:hAnsi="Times New Roman" w:cs="Times New Roman"/>
        </w:rPr>
        <w:t>[ə'mʌŋ]prep.</w:t>
      </w:r>
      <w:r w:rsidRPr="00832D03">
        <w:rPr>
          <w:rFonts w:ascii="Times New Roman" w:hAnsi="Times New Roman" w:cs="Times New Roman"/>
        </w:rPr>
        <w:t>在</w:t>
      </w:r>
      <w:r w:rsidRPr="00832D03">
        <w:rPr>
          <w:rFonts w:ascii="Times New Roman" w:hAnsi="Times New Roman" w:cs="Times New Roman"/>
        </w:rPr>
        <w:t>…</w:t>
      </w:r>
      <w:r w:rsidRPr="00832D03">
        <w:rPr>
          <w:rFonts w:ascii="Times New Roman" w:hAnsi="Times New Roman" w:cs="Times New Roman"/>
        </w:rPr>
        <w:t>中间；在</w:t>
      </w:r>
      <w:r w:rsidRPr="00832D03">
        <w:rPr>
          <w:rFonts w:ascii="Times New Roman" w:hAnsi="Times New Roman" w:cs="Times New Roman"/>
        </w:rPr>
        <w:t>…</w:t>
      </w:r>
      <w:r w:rsidRPr="00832D03">
        <w:rPr>
          <w:rFonts w:ascii="Times New Roman" w:hAnsi="Times New Roman" w:cs="Times New Roman"/>
        </w:rPr>
        <w:t>之中</w:t>
      </w:r>
    </w:p>
    <w:p w14:paraId="38F7A911" w14:textId="330B87A0" w:rsidR="003C1E33" w:rsidRPr="00106D3A" w:rsidRDefault="005A0A55" w:rsidP="003C1E3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C1E33">
        <w:rPr>
          <w:rFonts w:ascii="Times New Roman" w:hAnsi="Times New Roman" w:cs="Times New Roman" w:hint="eastAsia"/>
          <w:szCs w:val="21"/>
        </w:rPr>
        <w:t>a</w:t>
      </w:r>
      <w:r w:rsidR="003C1E33">
        <w:rPr>
          <w:rFonts w:ascii="Times New Roman" w:cs="Times New Roman" w:hint="eastAsia"/>
          <w:szCs w:val="21"/>
        </w:rPr>
        <w:t>（</w:t>
      </w:r>
      <w:r w:rsidR="00641BCF">
        <w:rPr>
          <w:rFonts w:ascii="Times New Roman" w:cs="Times New Roman" w:hint="eastAsia"/>
          <w:szCs w:val="21"/>
        </w:rPr>
        <w:t>=on</w:t>
      </w:r>
      <w:r w:rsidR="00641BCF">
        <w:rPr>
          <w:rFonts w:ascii="Times New Roman" w:cs="Times New Roman" w:hint="eastAsia"/>
          <w:szCs w:val="21"/>
        </w:rPr>
        <w:t>，</w:t>
      </w:r>
      <w:r w:rsidR="003C1E33">
        <w:rPr>
          <w:rFonts w:ascii="Times New Roman" w:cs="Times New Roman" w:hint="eastAsia"/>
          <w:szCs w:val="21"/>
        </w:rPr>
        <w:t>位于）</w:t>
      </w:r>
      <w:r w:rsidR="003C1E33">
        <w:rPr>
          <w:rFonts w:ascii="Times New Roman" w:hAnsi="Times New Roman" w:cs="Times New Roman" w:hint="eastAsia"/>
          <w:szCs w:val="21"/>
        </w:rPr>
        <w:t>+mong</w:t>
      </w:r>
      <w:r w:rsidR="003C1E33">
        <w:rPr>
          <w:rFonts w:ascii="Times New Roman" w:hAnsi="Times New Roman" w:cs="Times New Roman" w:hint="eastAsia"/>
          <w:szCs w:val="21"/>
        </w:rPr>
        <w:t>（混合）→混</w:t>
      </w:r>
      <w:r w:rsidR="00D9052D">
        <w:rPr>
          <w:rFonts w:ascii="Times New Roman" w:hAnsi="Times New Roman" w:cs="Times New Roman" w:hint="eastAsia"/>
          <w:szCs w:val="21"/>
        </w:rPr>
        <w:t>在</w:t>
      </w:r>
      <w:r w:rsidR="003C1E33">
        <w:rPr>
          <w:rFonts w:ascii="Times New Roman" w:hAnsi="Times New Roman" w:cs="Times New Roman" w:hint="eastAsia"/>
          <w:szCs w:val="21"/>
        </w:rPr>
        <w:t>其中→在……中间</w:t>
      </w:r>
    </w:p>
    <w:p w14:paraId="44A5E34A" w14:textId="0C273310" w:rsidR="00AD6442" w:rsidRPr="00335541" w:rsidRDefault="00AD644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centr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中心、中央）</w:t>
      </w:r>
    </w:p>
    <w:p w14:paraId="2B0D663A" w14:textId="524886BA" w:rsidR="00AD6442" w:rsidRDefault="00AD6442" w:rsidP="00AD644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【源】希腊语，本意是“</w:t>
      </w:r>
      <w:r w:rsidR="007A382F">
        <w:rPr>
          <w:rFonts w:ascii="Times New Roman" w:eastAsia="宋体" w:hAnsi="Times New Roman" w:cs="Times New Roman" w:hint="eastAsia"/>
          <w:szCs w:val="21"/>
        </w:rPr>
        <w:t>用来扎的</w:t>
      </w:r>
      <w:r>
        <w:rPr>
          <w:rFonts w:ascii="Times New Roman" w:eastAsia="宋体" w:hAnsi="Times New Roman" w:cs="Times New Roman" w:hint="eastAsia"/>
          <w:szCs w:val="21"/>
        </w:rPr>
        <w:t>尖点、刺”，后来特指圆规的尖点，画圆时用来确定圆心位置，所以引申为“中心、中央”。</w:t>
      </w:r>
    </w:p>
    <w:p w14:paraId="3C177877" w14:textId="56A78A13" w:rsidR="00AD6442" w:rsidRPr="00832D03" w:rsidRDefault="00AD6442" w:rsidP="00AD644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centre</w:t>
      </w:r>
      <w:r w:rsidRPr="00832D03">
        <w:rPr>
          <w:rFonts w:ascii="Times New Roman" w:hAnsi="Times New Roman" w:cs="Times New Roman"/>
        </w:rPr>
        <w:t>：</w:t>
      </w:r>
      <w:r w:rsidRPr="00063C42">
        <w:rPr>
          <w:rFonts w:ascii="Times New Roman" w:hAnsi="Times New Roman" w:cs="Times New Roman"/>
          <w:szCs w:val="21"/>
        </w:rPr>
        <w:t>[</w:t>
      </w:r>
      <w:r w:rsidRPr="00AD6442">
        <w:rPr>
          <w:rFonts w:ascii="Times New Roman" w:hAnsi="Times New Roman" w:cs="Times New Roman"/>
          <w:szCs w:val="21"/>
        </w:rPr>
        <w:t>ˈsentə</w:t>
      </w:r>
      <w:r w:rsidR="00C93DA1">
        <w:rPr>
          <w:rFonts w:ascii="Times New Roman" w:hAnsi="Times New Roman" w:cs="Times New Roman"/>
          <w:szCs w:val="21"/>
        </w:rPr>
        <w:t>(r)]</w:t>
      </w:r>
      <w:r>
        <w:rPr>
          <w:rFonts w:ascii="Times New Roman" w:hAnsi="Times New Roman" w:cs="Times New Roman"/>
          <w:szCs w:val="21"/>
        </w:rPr>
        <w:t xml:space="preserve"> n.</w:t>
      </w:r>
      <w:r w:rsidRPr="00063C42">
        <w:rPr>
          <w:rFonts w:ascii="Times New Roman" w:hAnsi="Times New Roman" w:cs="Times New Roman" w:hint="eastAsia"/>
          <w:szCs w:val="21"/>
        </w:rPr>
        <w:t>中心</w:t>
      </w:r>
      <w:r w:rsidRPr="00063C42">
        <w:rPr>
          <w:rFonts w:ascii="Times New Roman" w:hAnsi="Times New Roman" w:cs="Times New Roman" w:hint="eastAsia"/>
          <w:szCs w:val="21"/>
        </w:rPr>
        <w:t>adj.</w:t>
      </w:r>
      <w:r w:rsidRPr="00063C42">
        <w:rPr>
          <w:rFonts w:ascii="Times New Roman" w:hAnsi="Times New Roman" w:cs="Times New Roman" w:hint="eastAsia"/>
          <w:szCs w:val="21"/>
        </w:rPr>
        <w:t>中央的</w:t>
      </w:r>
      <w:r>
        <w:rPr>
          <w:rFonts w:ascii="Times New Roman" w:hAnsi="Times New Roman" w:cs="Times New Roman" w:hint="eastAsia"/>
          <w:szCs w:val="21"/>
        </w:rPr>
        <w:t>，美式拼写方式为</w:t>
      </w:r>
      <w:r>
        <w:rPr>
          <w:rFonts w:ascii="Times New Roman" w:hAnsi="Times New Roman" w:cs="Times New Roman" w:hint="eastAsia"/>
          <w:szCs w:val="21"/>
        </w:rPr>
        <w:t>center</w:t>
      </w:r>
    </w:p>
    <w:p w14:paraId="6B754C50" w14:textId="38DC2858" w:rsidR="00AD6442" w:rsidRDefault="005A0A55"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D6442">
        <w:rPr>
          <w:rFonts w:ascii="Times New Roman" w:hAnsi="Times New Roman" w:cs="Times New Roman" w:hint="eastAsia"/>
          <w:szCs w:val="21"/>
        </w:rPr>
        <w:t>centr</w:t>
      </w:r>
      <w:r w:rsidR="00AD6442">
        <w:rPr>
          <w:rFonts w:ascii="Times New Roman" w:hAnsi="Times New Roman" w:cs="Times New Roman" w:hint="eastAsia"/>
          <w:szCs w:val="21"/>
        </w:rPr>
        <w:t>（中心，中央）</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AD6442">
        <w:rPr>
          <w:rFonts w:ascii="Times New Roman" w:hAnsi="Times New Roman" w:cs="Times New Roman" w:hint="eastAsia"/>
          <w:szCs w:val="21"/>
        </w:rPr>
        <w:t>中心，中央</w:t>
      </w:r>
    </w:p>
    <w:p w14:paraId="0DFD8629" w14:textId="77777777" w:rsidR="00AD6442" w:rsidRPr="00832D03" w:rsidRDefault="00AD6442" w:rsidP="00AD6442">
      <w:pPr>
        <w:pStyle w:val="ac"/>
        <w:numPr>
          <w:ilvl w:val="0"/>
          <w:numId w:val="8"/>
        </w:numPr>
        <w:spacing w:line="480" w:lineRule="auto"/>
        <w:ind w:firstLineChars="0"/>
        <w:rPr>
          <w:rFonts w:ascii="Times New Roman" w:hAnsi="Times New Roman" w:cs="Times New Roman"/>
        </w:rPr>
      </w:pPr>
      <w:r w:rsidRPr="00B215CC">
        <w:rPr>
          <w:rFonts w:ascii="Times New Roman" w:hAnsi="Times New Roman" w:cs="Times New Roman"/>
          <w:color w:val="EE0000"/>
        </w:rPr>
        <w:t>central</w:t>
      </w:r>
      <w:r w:rsidRPr="00832D03">
        <w:rPr>
          <w:rFonts w:ascii="Times New Roman" w:hAnsi="Times New Roman" w:cs="Times New Roman"/>
        </w:rPr>
        <w:t>：</w:t>
      </w:r>
      <w:r w:rsidRPr="00832D03">
        <w:rPr>
          <w:rFonts w:ascii="Times New Roman" w:hAnsi="Times New Roman" w:cs="Times New Roman"/>
          <w:szCs w:val="21"/>
        </w:rPr>
        <w:t>[</w:t>
      </w:r>
      <w:r w:rsidRPr="00AD6442">
        <w:rPr>
          <w:rFonts w:ascii="Times New Roman" w:hAnsi="Times New Roman" w:cs="Times New Roman"/>
          <w:szCs w:val="21"/>
        </w:rPr>
        <w:t>ˈsentrəl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中央的；中心的；主要的；中枢的</w:t>
      </w:r>
    </w:p>
    <w:p w14:paraId="66FC8E9C" w14:textId="77777777" w:rsidR="001535C6" w:rsidRDefault="005A0A55"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D6442">
        <w:rPr>
          <w:rFonts w:ascii="Times New Roman" w:hAnsi="Times New Roman" w:cs="Times New Roman" w:hint="eastAsia"/>
          <w:szCs w:val="21"/>
        </w:rPr>
        <w:t>centr</w:t>
      </w:r>
      <w:r w:rsidR="00AD6442">
        <w:rPr>
          <w:rFonts w:ascii="Times New Roman" w:hAnsi="Times New Roman" w:cs="Times New Roman" w:hint="eastAsia"/>
          <w:szCs w:val="21"/>
        </w:rPr>
        <w:t>（中央）</w:t>
      </w:r>
      <w:r w:rsidR="00AD6442">
        <w:rPr>
          <w:rFonts w:ascii="Times New Roman" w:hAnsi="Times New Roman" w:cs="Times New Roman" w:hint="eastAsia"/>
          <w:szCs w:val="21"/>
        </w:rPr>
        <w:t>+al</w:t>
      </w:r>
      <w:r w:rsidR="00AD6442">
        <w:rPr>
          <w:rFonts w:ascii="Times New Roman" w:hAnsi="Times New Roman" w:cs="Times New Roman" w:hint="eastAsia"/>
          <w:szCs w:val="21"/>
        </w:rPr>
        <w:t>（形容词后缀）→中央的</w:t>
      </w:r>
    </w:p>
    <w:p w14:paraId="3514BBD3" w14:textId="1F8D6F25" w:rsidR="007A382F" w:rsidRDefault="001535C6" w:rsidP="00AD644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Pr="007A382F">
        <w:rPr>
          <w:rFonts w:ascii="Times New Roman" w:hAnsi="Times New Roman" w:cs="Times New Roman"/>
          <w:szCs w:val="21"/>
        </w:rPr>
        <w:t>centralize</w:t>
      </w:r>
      <w:r>
        <w:rPr>
          <w:rFonts w:ascii="Times New Roman" w:hAnsi="Times New Roman" w:cs="Times New Roman" w:hint="eastAsia"/>
          <w:szCs w:val="21"/>
        </w:rPr>
        <w:t>：</w:t>
      </w:r>
      <w:r>
        <w:rPr>
          <w:rFonts w:ascii="Times New Roman" w:hAnsi="Times New Roman" w:cs="Times New Roman" w:hint="eastAsia"/>
          <w:szCs w:val="21"/>
        </w:rPr>
        <w:t>[</w:t>
      </w:r>
      <w:r w:rsidR="007A382F" w:rsidRPr="007A382F">
        <w:rPr>
          <w:rFonts w:ascii="Times New Roman" w:hAnsi="Times New Roman" w:cs="Times New Roman"/>
          <w:szCs w:val="21"/>
        </w:rPr>
        <w:t>ˈsentrəlaɪz</w:t>
      </w:r>
      <w:r w:rsidR="007A382F">
        <w:rPr>
          <w:rFonts w:ascii="Times New Roman" w:hAnsi="Times New Roman" w:cs="Times New Roman"/>
          <w:szCs w:val="21"/>
        </w:rPr>
        <w:t>] v.</w:t>
      </w:r>
      <w:r w:rsidR="007A382F">
        <w:rPr>
          <w:rFonts w:ascii="Times New Roman" w:hAnsi="Times New Roman" w:cs="Times New Roman" w:hint="eastAsia"/>
          <w:szCs w:val="21"/>
        </w:rPr>
        <w:t>集中，集权</w:t>
      </w:r>
    </w:p>
    <w:p w14:paraId="61B19D25" w14:textId="77777777" w:rsidR="00AD6442" w:rsidRPr="00832D03" w:rsidRDefault="00AD6442" w:rsidP="00AD6442">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concentrate</w:t>
      </w:r>
      <w:r w:rsidRPr="00832D03">
        <w:rPr>
          <w:rFonts w:ascii="Times New Roman" w:hAnsi="Times New Roman" w:cs="Times New Roman"/>
        </w:rPr>
        <w:t>：</w:t>
      </w:r>
      <w:r w:rsidRPr="00832D03">
        <w:rPr>
          <w:rFonts w:ascii="Times New Roman" w:hAnsi="Times New Roman" w:cs="Times New Roman"/>
          <w:szCs w:val="21"/>
        </w:rPr>
        <w:t>[</w:t>
      </w:r>
      <w:r w:rsidRPr="00AD6442">
        <w:rPr>
          <w:rFonts w:ascii="Times New Roman" w:hAnsi="Times New Roman" w:cs="Times New Roman"/>
          <w:szCs w:val="21"/>
        </w:rPr>
        <w:t>ˈkɒnsntreɪt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集中</w:t>
      </w:r>
      <w:r>
        <w:rPr>
          <w:rFonts w:ascii="Times New Roman" w:hAnsi="Times New Roman" w:cs="Times New Roman" w:hint="eastAsia"/>
          <w:szCs w:val="21"/>
        </w:rPr>
        <w:t>，聚集，</w:t>
      </w:r>
      <w:r w:rsidRPr="00832D03">
        <w:rPr>
          <w:rFonts w:ascii="Times New Roman" w:hAnsi="Times New Roman" w:cs="Times New Roman"/>
          <w:szCs w:val="21"/>
        </w:rPr>
        <w:t>浓缩</w:t>
      </w:r>
      <w:r>
        <w:rPr>
          <w:rFonts w:ascii="Times New Roman" w:hAnsi="Times New Roman" w:cs="Times New Roman" w:hint="eastAsia"/>
          <w:szCs w:val="21"/>
        </w:rPr>
        <w:t>，</w:t>
      </w:r>
      <w:r w:rsidRPr="00832D03">
        <w:rPr>
          <w:rFonts w:ascii="Times New Roman" w:hAnsi="Times New Roman" w:cs="Times New Roman"/>
          <w:szCs w:val="21"/>
        </w:rPr>
        <w:t>全神贯注</w:t>
      </w:r>
      <w:r>
        <w:rPr>
          <w:rFonts w:ascii="Times New Roman" w:hAnsi="Times New Roman" w:cs="Times New Roman" w:hint="eastAsia"/>
          <w:szCs w:val="21"/>
        </w:rPr>
        <w:t>n</w:t>
      </w:r>
      <w:r>
        <w:rPr>
          <w:rFonts w:ascii="Times New Roman" w:hAnsi="Times New Roman" w:cs="Times New Roman"/>
          <w:szCs w:val="21"/>
        </w:rPr>
        <w:t>.</w:t>
      </w:r>
      <w:r>
        <w:rPr>
          <w:rFonts w:ascii="Times New Roman" w:hAnsi="Times New Roman" w:cs="Times New Roman" w:hint="eastAsia"/>
          <w:szCs w:val="21"/>
        </w:rPr>
        <w:t>浓缩物，浓缩液</w:t>
      </w:r>
    </w:p>
    <w:p w14:paraId="24AE8189" w14:textId="68A47BAB" w:rsidR="001535C6" w:rsidRDefault="005A0A55" w:rsidP="00AD64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66727" w:rsidRPr="00241EDA">
        <w:rPr>
          <w:rFonts w:ascii="Times New Roman" w:hAnsi="Times New Roman" w:cs="Times New Roman" w:hint="eastAsia"/>
          <w:bCs/>
          <w:szCs w:val="21"/>
        </w:rPr>
        <w:t>con</w:t>
      </w:r>
      <w:r w:rsidR="00366727" w:rsidRPr="00241EDA">
        <w:rPr>
          <w:rFonts w:ascii="Times New Roman" w:hAnsi="Times New Roman" w:cs="Times New Roman" w:hint="eastAsia"/>
          <w:bCs/>
          <w:szCs w:val="21"/>
        </w:rPr>
        <w:t>（</w:t>
      </w:r>
      <w:r w:rsidR="00366727">
        <w:rPr>
          <w:rFonts w:ascii="Times New Roman" w:hAnsi="Times New Roman" w:cs="Times New Roman" w:hint="eastAsia"/>
          <w:bCs/>
          <w:szCs w:val="21"/>
        </w:rPr>
        <w:t>com</w:t>
      </w:r>
      <w:r w:rsidR="00366727" w:rsidRPr="00241EDA">
        <w:rPr>
          <w:rFonts w:ascii="Times New Roman" w:hAnsi="Times New Roman" w:cs="Times New Roman" w:hint="eastAsia"/>
          <w:bCs/>
          <w:szCs w:val="21"/>
        </w:rPr>
        <w:t>一起）</w:t>
      </w:r>
      <w:r w:rsidR="00366727" w:rsidRPr="00241EDA">
        <w:rPr>
          <w:rFonts w:ascii="Times New Roman" w:hAnsi="Times New Roman" w:cs="Times New Roman" w:hint="eastAsia"/>
          <w:bCs/>
          <w:szCs w:val="21"/>
        </w:rPr>
        <w:t>+centr</w:t>
      </w:r>
      <w:r w:rsidR="00366727" w:rsidRPr="00241EDA">
        <w:rPr>
          <w:rFonts w:ascii="Times New Roman" w:hAnsi="Times New Roman" w:cs="Times New Roman" w:hint="eastAsia"/>
          <w:bCs/>
          <w:szCs w:val="21"/>
        </w:rPr>
        <w:t>（中心）</w:t>
      </w:r>
      <w:r w:rsidR="00366727" w:rsidRPr="00241EDA">
        <w:rPr>
          <w:rFonts w:ascii="Times New Roman" w:hAnsi="Times New Roman" w:cs="Times New Roman" w:hint="eastAsia"/>
          <w:bCs/>
          <w:szCs w:val="21"/>
        </w:rPr>
        <w:t>+ate</w:t>
      </w:r>
      <w:r w:rsidR="00366727" w:rsidRPr="00241EDA">
        <w:rPr>
          <w:rFonts w:ascii="Times New Roman" w:hAnsi="Times New Roman" w:cs="Times New Roman" w:hint="eastAsia"/>
          <w:bCs/>
          <w:szCs w:val="21"/>
        </w:rPr>
        <w:t>（来自拉丁语动词过去分词后缀，在此用作动词和名词后缀）→一起到中心→集中，浓缩（之物）</w:t>
      </w:r>
    </w:p>
    <w:p w14:paraId="5EF77642" w14:textId="4A3E6B9D" w:rsidR="007A382F" w:rsidRDefault="001535C6" w:rsidP="00AD6442">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sidRPr="007A382F">
        <w:rPr>
          <w:rFonts w:ascii="Times New Roman" w:hAnsi="Times New Roman" w:cs="Times New Roman"/>
          <w:szCs w:val="21"/>
        </w:rPr>
        <w:t>concentration</w:t>
      </w:r>
      <w:r>
        <w:rPr>
          <w:rFonts w:ascii="Times New Roman" w:hAnsi="Times New Roman" w:cs="Times New Roman" w:hint="eastAsia"/>
          <w:szCs w:val="21"/>
        </w:rPr>
        <w:t>：</w:t>
      </w:r>
      <w:r>
        <w:rPr>
          <w:rFonts w:ascii="Times New Roman" w:hAnsi="Times New Roman" w:cs="Times New Roman" w:hint="eastAsia"/>
          <w:szCs w:val="21"/>
        </w:rPr>
        <w:t>[</w:t>
      </w:r>
      <w:r w:rsidR="007A382F" w:rsidRPr="007A382F">
        <w:rPr>
          <w:rFonts w:ascii="Times New Roman" w:hAnsi="Times New Roman" w:cs="Times New Roman"/>
          <w:szCs w:val="21"/>
        </w:rPr>
        <w:t>ˌkɒnsnˈtreɪʃn</w:t>
      </w:r>
      <w:r w:rsidR="007A382F">
        <w:rPr>
          <w:rFonts w:ascii="Times New Roman" w:hAnsi="Times New Roman" w:cs="Times New Roman"/>
          <w:szCs w:val="21"/>
        </w:rPr>
        <w:t>] n.</w:t>
      </w:r>
      <w:r w:rsidR="007A382F">
        <w:rPr>
          <w:rFonts w:ascii="Times New Roman" w:hAnsi="Times New Roman" w:cs="Times New Roman" w:hint="eastAsia"/>
          <w:szCs w:val="21"/>
        </w:rPr>
        <w:t>聚集，浓缩，全神贯注</w:t>
      </w:r>
    </w:p>
    <w:p w14:paraId="6B1315A0" w14:textId="337362AE" w:rsidR="00DA4B3A" w:rsidRPr="00335541" w:rsidRDefault="00DA4B3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medi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中间的）</w:t>
      </w:r>
      <w:bookmarkEnd w:id="325"/>
    </w:p>
    <w:p w14:paraId="3E269202" w14:textId="4B58362F" w:rsidR="00D9052D" w:rsidRDefault="00D9052D"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A4B3A">
        <w:rPr>
          <w:rFonts w:ascii="Times New Roman" w:eastAsia="宋体" w:hAnsi="Times New Roman" w:cs="Times New Roman" w:hint="eastAsia"/>
          <w:szCs w:val="21"/>
        </w:rPr>
        <w:t>拉丁语</w:t>
      </w:r>
      <w:r w:rsidR="00C5418C">
        <w:rPr>
          <w:rFonts w:ascii="Times New Roman" w:eastAsia="宋体" w:hAnsi="Times New Roman" w:cs="Times New Roman" w:hint="eastAsia"/>
          <w:szCs w:val="21"/>
        </w:rPr>
        <w:t>。</w:t>
      </w:r>
    </w:p>
    <w:p w14:paraId="753475C4" w14:textId="26469FEA" w:rsidR="00C5418C" w:rsidRDefault="00C5418C" w:rsidP="00DA4B3A">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me-</w:t>
      </w:r>
      <w:r>
        <w:rPr>
          <w:rFonts w:ascii="Times New Roman" w:eastAsia="宋体" w:hAnsi="Times New Roman" w:cs="Times New Roman" w:hint="eastAsia"/>
          <w:szCs w:val="21"/>
        </w:rPr>
        <w:t>（音变）。</w:t>
      </w:r>
    </w:p>
    <w:p w14:paraId="492B8896" w14:textId="5DD0EE76" w:rsidR="00D9052D" w:rsidRPr="000B42F5" w:rsidRDefault="00D9052D" w:rsidP="00D9052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medium</w:t>
      </w:r>
      <w:r w:rsidRPr="000B42F5">
        <w:rPr>
          <w:rFonts w:ascii="Times New Roman" w:hAnsi="Times New Roman" w:cs="Times New Roman"/>
        </w:rPr>
        <w:t>：</w:t>
      </w:r>
      <w:r w:rsidRPr="000B42F5">
        <w:rPr>
          <w:rFonts w:ascii="Times New Roman" w:eastAsia="宋体" w:hAnsi="Times New Roman" w:cs="Times New Roman"/>
          <w:szCs w:val="21"/>
        </w:rPr>
        <w:t>[</w:t>
      </w:r>
      <w:r w:rsidRPr="00D9052D">
        <w:rPr>
          <w:rFonts w:ascii="Times New Roman" w:eastAsia="宋体" w:hAnsi="Times New Roman" w:cs="Times New Roman"/>
          <w:szCs w:val="21"/>
        </w:rPr>
        <w:t>ˈmiːdiəm</w:t>
      </w:r>
      <w:r>
        <w:rPr>
          <w:rFonts w:ascii="Times New Roman" w:eastAsia="宋体" w:hAnsi="Times New Roman" w:cs="Times New Roman"/>
          <w:szCs w:val="21"/>
        </w:rPr>
        <w:t>] n.</w:t>
      </w:r>
      <w:r w:rsidRPr="000B42F5">
        <w:rPr>
          <w:rFonts w:ascii="Times New Roman" w:eastAsia="宋体" w:hAnsi="Times New Roman" w:cs="Times New Roman"/>
          <w:szCs w:val="21"/>
        </w:rPr>
        <w:t>媒体；媒介；中间物</w:t>
      </w:r>
    </w:p>
    <w:p w14:paraId="2623BB95" w14:textId="31A032B9" w:rsidR="00D9052D" w:rsidRPr="0054606A" w:rsidRDefault="005A0A55" w:rsidP="00D9052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9052D" w:rsidRPr="0054606A">
        <w:rPr>
          <w:rFonts w:ascii="Times New Roman" w:eastAsia="宋体" w:hAnsi="Times New Roman" w:cs="Times New Roman"/>
          <w:szCs w:val="21"/>
        </w:rPr>
        <w:t>medi</w:t>
      </w:r>
      <w:r w:rsidR="00D9052D" w:rsidRPr="0054606A">
        <w:rPr>
          <w:rFonts w:ascii="Times New Roman" w:eastAsia="宋体" w:hAnsi="Times New Roman" w:cs="Times New Roman"/>
          <w:szCs w:val="21"/>
        </w:rPr>
        <w:t>（中间的）</w:t>
      </w:r>
      <w:r w:rsidR="00D9052D" w:rsidRPr="0054606A">
        <w:rPr>
          <w:rFonts w:ascii="Times New Roman" w:eastAsia="宋体" w:hAnsi="Times New Roman" w:cs="Times New Roman"/>
          <w:szCs w:val="21"/>
        </w:rPr>
        <w:t>+um</w:t>
      </w:r>
      <w:r w:rsidR="00D9052D" w:rsidRPr="0054606A">
        <w:rPr>
          <w:rFonts w:ascii="Times New Roman" w:eastAsia="宋体" w:hAnsi="Times New Roman" w:cs="Times New Roman"/>
          <w:szCs w:val="21"/>
        </w:rPr>
        <w:t>（</w:t>
      </w:r>
      <w:r w:rsidR="00366727">
        <w:rPr>
          <w:rFonts w:ascii="Times New Roman" w:eastAsia="宋体" w:hAnsi="Times New Roman" w:cs="Times New Roman" w:hint="eastAsia"/>
          <w:szCs w:val="21"/>
        </w:rPr>
        <w:t>拉丁语单数</w:t>
      </w:r>
      <w:r w:rsidR="00D9052D" w:rsidRPr="0054606A">
        <w:rPr>
          <w:rFonts w:ascii="Times New Roman" w:eastAsia="宋体" w:hAnsi="Times New Roman" w:cs="Times New Roman"/>
          <w:szCs w:val="21"/>
        </w:rPr>
        <w:t>名词</w:t>
      </w:r>
      <w:r w:rsidR="00366727">
        <w:rPr>
          <w:rFonts w:ascii="Times New Roman" w:eastAsia="宋体" w:hAnsi="Times New Roman" w:cs="Times New Roman" w:hint="eastAsia"/>
          <w:szCs w:val="21"/>
        </w:rPr>
        <w:t>词尾</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中间物</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媒体</w:t>
      </w:r>
      <w:r w:rsidR="00D9052D">
        <w:rPr>
          <w:rFonts w:ascii="Times New Roman" w:eastAsia="宋体" w:hAnsi="Times New Roman" w:cs="Times New Roman" w:hint="eastAsia"/>
          <w:szCs w:val="21"/>
        </w:rPr>
        <w:t>，媒介</w:t>
      </w:r>
    </w:p>
    <w:p w14:paraId="43E01BD8" w14:textId="6E29A03C" w:rsidR="00D9052D" w:rsidRPr="000B42F5" w:rsidRDefault="00D9052D" w:rsidP="00D9052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media</w:t>
      </w:r>
      <w:r w:rsidRPr="000B42F5">
        <w:rPr>
          <w:rFonts w:ascii="Times New Roman" w:hAnsi="Times New Roman" w:cs="Times New Roman"/>
        </w:rPr>
        <w:t>：</w:t>
      </w:r>
      <w:r w:rsidRPr="000B42F5">
        <w:rPr>
          <w:rFonts w:ascii="Times New Roman" w:eastAsia="宋体" w:hAnsi="Times New Roman" w:cs="Times New Roman"/>
          <w:szCs w:val="21"/>
        </w:rPr>
        <w:t>['miːdɪə</w:t>
      </w:r>
      <w:r>
        <w:rPr>
          <w:rFonts w:ascii="Times New Roman" w:eastAsia="宋体" w:hAnsi="Times New Roman" w:cs="Times New Roman"/>
          <w:szCs w:val="21"/>
        </w:rPr>
        <w:t>] n.</w:t>
      </w:r>
      <w:r w:rsidRPr="000B42F5">
        <w:rPr>
          <w:rFonts w:ascii="Times New Roman" w:eastAsia="宋体" w:hAnsi="Times New Roman" w:cs="Times New Roman"/>
          <w:szCs w:val="21"/>
        </w:rPr>
        <w:t>媒体</w:t>
      </w:r>
      <w:r>
        <w:rPr>
          <w:rFonts w:ascii="Times New Roman" w:eastAsia="宋体" w:hAnsi="Times New Roman" w:cs="Times New Roman" w:hint="eastAsia"/>
          <w:szCs w:val="21"/>
        </w:rPr>
        <w:t>，传媒，</w:t>
      </w:r>
      <w:r w:rsidRPr="000B42F5">
        <w:rPr>
          <w:rFonts w:ascii="Times New Roman" w:eastAsia="宋体" w:hAnsi="Times New Roman" w:cs="Times New Roman"/>
          <w:szCs w:val="21"/>
        </w:rPr>
        <w:t>medium</w:t>
      </w:r>
      <w:r w:rsidRPr="000B42F5">
        <w:rPr>
          <w:rFonts w:ascii="Times New Roman" w:eastAsia="宋体" w:hAnsi="Times New Roman" w:cs="Times New Roman"/>
          <w:szCs w:val="21"/>
        </w:rPr>
        <w:t>的复数</w:t>
      </w:r>
    </w:p>
    <w:p w14:paraId="079909B6" w14:textId="367495B6" w:rsidR="00D9052D" w:rsidRPr="0054606A" w:rsidRDefault="005A0A55" w:rsidP="00D9052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9052D" w:rsidRPr="0054606A">
        <w:rPr>
          <w:rFonts w:ascii="Times New Roman" w:eastAsia="宋体" w:hAnsi="Times New Roman" w:cs="Times New Roman"/>
          <w:szCs w:val="21"/>
        </w:rPr>
        <w:t>medi</w:t>
      </w:r>
      <w:r w:rsidR="00D9052D" w:rsidRPr="0054606A">
        <w:rPr>
          <w:rFonts w:ascii="Times New Roman" w:eastAsia="宋体" w:hAnsi="Times New Roman" w:cs="Times New Roman"/>
          <w:szCs w:val="21"/>
        </w:rPr>
        <w:t>（中间的）</w:t>
      </w:r>
      <w:r w:rsidR="00D9052D" w:rsidRPr="0054606A">
        <w:rPr>
          <w:rFonts w:ascii="Times New Roman" w:eastAsia="宋体" w:hAnsi="Times New Roman" w:cs="Times New Roman"/>
          <w:szCs w:val="21"/>
        </w:rPr>
        <w:t>+a</w:t>
      </w:r>
      <w:r w:rsidR="00D9052D" w:rsidRPr="0054606A">
        <w:rPr>
          <w:rFonts w:ascii="Times New Roman" w:eastAsia="宋体" w:hAnsi="Times New Roman" w:cs="Times New Roman"/>
          <w:szCs w:val="21"/>
        </w:rPr>
        <w:t>（</w:t>
      </w:r>
      <w:r w:rsidR="00366727">
        <w:rPr>
          <w:rFonts w:ascii="Times New Roman" w:eastAsia="宋体" w:hAnsi="Times New Roman" w:cs="Times New Roman" w:hint="eastAsia"/>
          <w:szCs w:val="21"/>
        </w:rPr>
        <w:t>拉丁语</w:t>
      </w:r>
      <w:r w:rsidR="00D9052D" w:rsidRPr="0054606A">
        <w:rPr>
          <w:rFonts w:ascii="Times New Roman" w:eastAsia="宋体" w:hAnsi="Times New Roman" w:cs="Times New Roman"/>
          <w:szCs w:val="21"/>
        </w:rPr>
        <w:t>复数名词</w:t>
      </w:r>
      <w:r w:rsidR="00366727">
        <w:rPr>
          <w:rFonts w:ascii="Times New Roman" w:eastAsia="宋体" w:hAnsi="Times New Roman" w:cs="Times New Roman" w:hint="eastAsia"/>
          <w:szCs w:val="21"/>
        </w:rPr>
        <w:t>词尾</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中间物</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媒体</w:t>
      </w:r>
      <w:r w:rsidR="00D9052D">
        <w:rPr>
          <w:rFonts w:ascii="Times New Roman" w:eastAsia="宋体" w:hAnsi="Times New Roman" w:cs="Times New Roman" w:hint="eastAsia"/>
          <w:szCs w:val="21"/>
        </w:rPr>
        <w:t>，传媒</w:t>
      </w:r>
    </w:p>
    <w:p w14:paraId="04ACFE83" w14:textId="1875D13C" w:rsidR="00D9052D" w:rsidRPr="00832D03" w:rsidRDefault="00D9052D" w:rsidP="00D9052D">
      <w:pPr>
        <w:pStyle w:val="ac"/>
        <w:numPr>
          <w:ilvl w:val="0"/>
          <w:numId w:val="8"/>
        </w:numPr>
        <w:spacing w:line="480" w:lineRule="auto"/>
        <w:ind w:firstLineChars="0"/>
        <w:rPr>
          <w:rFonts w:ascii="Times New Roman" w:hAnsi="Times New Roman" w:cs="Times New Roman"/>
        </w:rPr>
      </w:pPr>
      <w:r w:rsidRPr="001D2E44">
        <w:rPr>
          <w:rFonts w:ascii="Times New Roman" w:hAnsi="Times New Roman" w:cs="Times New Roman"/>
          <w:color w:val="EE0000"/>
        </w:rPr>
        <w:t>immediately</w:t>
      </w:r>
      <w:r w:rsidRPr="00832D03">
        <w:rPr>
          <w:rFonts w:ascii="Times New Roman" w:hAnsi="Times New Roman" w:cs="Times New Roman"/>
        </w:rPr>
        <w:t>：</w:t>
      </w:r>
      <w:r w:rsidRPr="00832D03">
        <w:rPr>
          <w:rFonts w:ascii="Times New Roman" w:hAnsi="Times New Roman" w:cs="Times New Roman"/>
        </w:rPr>
        <w:t>[</w:t>
      </w:r>
      <w:r w:rsidRPr="00D9052D">
        <w:rPr>
          <w:rFonts w:ascii="Times New Roman" w:hAnsi="Times New Roman" w:cs="Times New Roman"/>
        </w:rPr>
        <w:t>ɪˈmiːdiətli</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立即，立刻；直接地</w:t>
      </w:r>
    </w:p>
    <w:p w14:paraId="59FE11E5" w14:textId="77777777" w:rsidR="00B42477" w:rsidRDefault="005A0A55" w:rsidP="00B424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9052D" w:rsidRPr="0054606A">
        <w:rPr>
          <w:rFonts w:ascii="Times New Roman" w:eastAsia="宋体" w:hAnsi="Times New Roman" w:cs="Times New Roman"/>
          <w:szCs w:val="21"/>
        </w:rPr>
        <w:t>immediate</w:t>
      </w:r>
      <w:r w:rsidR="00D9052D" w:rsidRPr="0054606A">
        <w:rPr>
          <w:rFonts w:ascii="Times New Roman" w:eastAsia="宋体" w:hAnsi="Times New Roman" w:cs="Times New Roman"/>
          <w:szCs w:val="21"/>
        </w:rPr>
        <w:t>（</w:t>
      </w:r>
      <w:r w:rsidR="00D9052D">
        <w:rPr>
          <w:rFonts w:ascii="Times New Roman" w:eastAsia="宋体" w:hAnsi="Times New Roman" w:cs="Times New Roman" w:hint="eastAsia"/>
          <w:szCs w:val="21"/>
        </w:rPr>
        <w:t>直接的，</w:t>
      </w:r>
      <w:r w:rsidR="00D9052D" w:rsidRPr="0054606A">
        <w:rPr>
          <w:rFonts w:ascii="Times New Roman" w:eastAsia="宋体" w:hAnsi="Times New Roman" w:cs="Times New Roman"/>
          <w:szCs w:val="21"/>
        </w:rPr>
        <w:t>立即的）</w:t>
      </w:r>
      <w:r w:rsidR="00D9052D" w:rsidRPr="0054606A">
        <w:rPr>
          <w:rFonts w:ascii="Times New Roman" w:eastAsia="宋体" w:hAnsi="Times New Roman" w:cs="Times New Roman"/>
          <w:szCs w:val="21"/>
        </w:rPr>
        <w:t>+ly</w:t>
      </w:r>
      <w:r w:rsidR="00D9052D" w:rsidRPr="0054606A">
        <w:rPr>
          <w:rFonts w:ascii="Times New Roman" w:eastAsia="宋体" w:hAnsi="Times New Roman" w:cs="Times New Roman"/>
          <w:szCs w:val="21"/>
        </w:rPr>
        <w:t>（副词后缀）</w:t>
      </w:r>
      <w:r w:rsidR="00D9052D" w:rsidRPr="0054606A">
        <w:rPr>
          <w:rFonts w:ascii="Times New Roman" w:eastAsia="宋体" w:hAnsi="Times New Roman" w:cs="Times New Roman"/>
          <w:szCs w:val="21"/>
        </w:rPr>
        <w:t>→</w:t>
      </w:r>
      <w:r w:rsidR="00D9052D">
        <w:rPr>
          <w:rFonts w:ascii="Times New Roman" w:eastAsia="宋体" w:hAnsi="Times New Roman" w:cs="Times New Roman" w:hint="eastAsia"/>
          <w:szCs w:val="21"/>
        </w:rPr>
        <w:t>直接地，</w:t>
      </w:r>
      <w:r w:rsidR="00D9052D" w:rsidRPr="0054606A">
        <w:rPr>
          <w:rFonts w:ascii="Times New Roman" w:eastAsia="宋体" w:hAnsi="Times New Roman" w:cs="Times New Roman"/>
          <w:szCs w:val="21"/>
        </w:rPr>
        <w:t>立即</w:t>
      </w:r>
    </w:p>
    <w:p w14:paraId="671486F8" w14:textId="55E40898" w:rsidR="00B42477" w:rsidRPr="000B42F5" w:rsidRDefault="00B42477" w:rsidP="00B42477">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0B42F5">
        <w:rPr>
          <w:rFonts w:ascii="Times New Roman" w:hAnsi="Times New Roman" w:cs="Times New Roman"/>
        </w:rPr>
        <w:t>immediate</w:t>
      </w:r>
      <w:r w:rsidRPr="000B42F5">
        <w:rPr>
          <w:rFonts w:ascii="Times New Roman" w:hAnsi="Times New Roman" w:cs="Times New Roman"/>
        </w:rPr>
        <w:t>：</w:t>
      </w:r>
      <w:r w:rsidRPr="000B42F5">
        <w:rPr>
          <w:rFonts w:ascii="Times New Roman" w:eastAsia="宋体" w:hAnsi="Times New Roman" w:cs="Times New Roman"/>
          <w:szCs w:val="21"/>
        </w:rPr>
        <w:t>[</w:t>
      </w:r>
      <w:r w:rsidRPr="00D9052D">
        <w:rPr>
          <w:rFonts w:ascii="Times New Roman" w:eastAsia="宋体" w:hAnsi="Times New Roman" w:cs="Times New Roman"/>
          <w:szCs w:val="21"/>
        </w:rPr>
        <w:t>ɪˈmiːdiət</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立即的；直接的；最接近的</w:t>
      </w:r>
    </w:p>
    <w:p w14:paraId="198AB981" w14:textId="77777777" w:rsidR="00B42477" w:rsidRPr="0054606A" w:rsidRDefault="00B42477" w:rsidP="00B424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Pr="0054606A">
        <w:rPr>
          <w:rFonts w:ascii="Times New Roman" w:eastAsia="宋体" w:hAnsi="Times New Roman" w:cs="Times New Roman"/>
          <w:szCs w:val="21"/>
        </w:rPr>
        <w:t>im</w:t>
      </w:r>
      <w:r w:rsidRPr="0054606A">
        <w:rPr>
          <w:rFonts w:ascii="Times New Roman" w:eastAsia="宋体" w:hAnsi="Times New Roman" w:cs="Times New Roman"/>
          <w:szCs w:val="21"/>
        </w:rPr>
        <w:t>（</w:t>
      </w:r>
      <w:r>
        <w:rPr>
          <w:rFonts w:ascii="Times New Roman" w:eastAsia="宋体" w:hAnsi="Times New Roman" w:cs="Times New Roman" w:hint="eastAsia"/>
          <w:szCs w:val="21"/>
        </w:rPr>
        <w:t>不，无</w:t>
      </w:r>
      <w:r w:rsidRPr="0054606A">
        <w:rPr>
          <w:rFonts w:ascii="Times New Roman" w:eastAsia="宋体" w:hAnsi="Times New Roman" w:cs="Times New Roman"/>
          <w:szCs w:val="21"/>
        </w:rPr>
        <w:t>）</w:t>
      </w:r>
      <w:r w:rsidRPr="0054606A">
        <w:rPr>
          <w:rFonts w:ascii="Times New Roman" w:eastAsia="宋体" w:hAnsi="Times New Roman" w:cs="Times New Roman"/>
          <w:szCs w:val="21"/>
        </w:rPr>
        <w:t>+medi</w:t>
      </w:r>
      <w:r w:rsidRPr="0054606A">
        <w:rPr>
          <w:rFonts w:ascii="Times New Roman" w:eastAsia="宋体" w:hAnsi="Times New Roman" w:cs="Times New Roman"/>
          <w:szCs w:val="21"/>
        </w:rPr>
        <w:t>（中间）</w:t>
      </w:r>
      <w:r w:rsidRPr="0054606A">
        <w:rPr>
          <w:rFonts w:ascii="Times New Roman" w:eastAsia="宋体" w:hAnsi="Times New Roman" w:cs="Times New Roman"/>
          <w:szCs w:val="21"/>
        </w:rPr>
        <w:t>+ate</w:t>
      </w:r>
      <w:r w:rsidRPr="0054606A">
        <w:rPr>
          <w:rFonts w:ascii="Times New Roman" w:eastAsia="宋体" w:hAnsi="Times New Roman" w:cs="Times New Roman"/>
          <w:szCs w:val="21"/>
        </w:rPr>
        <w:t>（</w:t>
      </w:r>
      <w:r>
        <w:rPr>
          <w:rFonts w:ascii="Times New Roman" w:eastAsia="宋体" w:hAnsi="Times New Roman" w:cs="Times New Roman" w:hint="eastAsia"/>
          <w:szCs w:val="21"/>
        </w:rPr>
        <w:t>过去分词</w:t>
      </w:r>
      <w:r w:rsidRPr="0054606A">
        <w:rPr>
          <w:rFonts w:ascii="Times New Roman" w:eastAsia="宋体" w:hAnsi="Times New Roman" w:cs="Times New Roman"/>
          <w:szCs w:val="21"/>
        </w:rPr>
        <w:t>后缀</w:t>
      </w:r>
      <w:r>
        <w:rPr>
          <w:rFonts w:ascii="Times New Roman" w:eastAsia="宋体" w:hAnsi="Times New Roman" w:cs="Times New Roman" w:hint="eastAsia"/>
          <w:szCs w:val="21"/>
        </w:rPr>
        <w:t>，等于</w:t>
      </w:r>
      <w:r>
        <w:rPr>
          <w:rFonts w:ascii="Times New Roman" w:eastAsia="宋体" w:hAnsi="Times New Roman" w:cs="Times New Roman" w:hint="eastAsia"/>
          <w:szCs w:val="21"/>
        </w:rPr>
        <w:t>ed</w:t>
      </w:r>
      <w:r w:rsidRPr="0054606A">
        <w:rPr>
          <w:rFonts w:ascii="Times New Roman" w:eastAsia="宋体" w:hAnsi="Times New Roman" w:cs="Times New Roman"/>
          <w:szCs w:val="21"/>
        </w:rPr>
        <w:t>）</w:t>
      </w:r>
      <w:r w:rsidRPr="0054606A">
        <w:rPr>
          <w:rFonts w:ascii="Times New Roman" w:eastAsia="宋体" w:hAnsi="Times New Roman" w:cs="Times New Roman"/>
          <w:szCs w:val="21"/>
        </w:rPr>
        <w:t>→</w:t>
      </w:r>
      <w:r w:rsidRPr="0054606A">
        <w:rPr>
          <w:rFonts w:ascii="Times New Roman" w:eastAsia="宋体" w:hAnsi="Times New Roman" w:cs="Times New Roman"/>
          <w:szCs w:val="21"/>
        </w:rPr>
        <w:t>没有中间</w:t>
      </w:r>
      <w:r>
        <w:rPr>
          <w:rFonts w:ascii="Times New Roman" w:eastAsia="宋体" w:hAnsi="Times New Roman" w:cs="Times New Roman" w:hint="eastAsia"/>
          <w:szCs w:val="21"/>
        </w:rPr>
        <w:t>物</w:t>
      </w:r>
      <w:r w:rsidRPr="0054606A">
        <w:rPr>
          <w:rFonts w:ascii="Times New Roman" w:eastAsia="宋体" w:hAnsi="Times New Roman" w:cs="Times New Roman"/>
          <w:szCs w:val="21"/>
        </w:rPr>
        <w:t>的</w:t>
      </w:r>
      <w:r w:rsidRPr="0054606A">
        <w:rPr>
          <w:rFonts w:ascii="Times New Roman" w:eastAsia="宋体" w:hAnsi="Times New Roman" w:cs="Times New Roman"/>
          <w:szCs w:val="21"/>
        </w:rPr>
        <w:t>→</w:t>
      </w:r>
      <w:r w:rsidRPr="0054606A">
        <w:rPr>
          <w:rFonts w:ascii="Times New Roman" w:eastAsia="宋体" w:hAnsi="Times New Roman" w:cs="Times New Roman"/>
          <w:szCs w:val="21"/>
        </w:rPr>
        <w:t>直接的，立即的</w:t>
      </w:r>
    </w:p>
    <w:p w14:paraId="42495F0A" w14:textId="5CAFCF7D" w:rsidR="00D9052D" w:rsidRPr="00D9052D" w:rsidRDefault="00D9052D" w:rsidP="00D9052D">
      <w:pPr>
        <w:pStyle w:val="ac"/>
        <w:numPr>
          <w:ilvl w:val="0"/>
          <w:numId w:val="8"/>
        </w:numPr>
        <w:spacing w:line="480" w:lineRule="auto"/>
        <w:ind w:firstLineChars="0"/>
        <w:rPr>
          <w:rFonts w:ascii="Times New Roman" w:hAnsi="Times New Roman" w:cs="Times New Roman"/>
        </w:rPr>
      </w:pPr>
      <w:r w:rsidRPr="00B42477">
        <w:rPr>
          <w:rFonts w:ascii="Times New Roman" w:hAnsi="Times New Roman" w:cs="Times New Roman"/>
          <w:color w:val="EE0000"/>
        </w:rPr>
        <w:t>mean</w:t>
      </w:r>
      <w:r w:rsidRPr="000B42F5">
        <w:rPr>
          <w:rFonts w:ascii="Times New Roman" w:hAnsi="Times New Roman" w:cs="Times New Roman"/>
        </w:rPr>
        <w:t>：</w:t>
      </w:r>
      <w:r w:rsidRPr="000B42F5">
        <w:rPr>
          <w:rFonts w:ascii="Times New Roman" w:eastAsia="宋体" w:hAnsi="Times New Roman" w:cs="Times New Roman"/>
          <w:szCs w:val="21"/>
        </w:rPr>
        <w:t>[</w:t>
      </w:r>
      <w:r w:rsidRPr="00D9052D">
        <w:rPr>
          <w:rFonts w:ascii="Times New Roman" w:eastAsia="宋体" w:hAnsi="Times New Roman" w:cs="Times New Roman"/>
          <w:szCs w:val="21"/>
        </w:rPr>
        <w:t>miːn</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平均的</w:t>
      </w:r>
      <w:r>
        <w:rPr>
          <w:rFonts w:ascii="Times New Roman" w:eastAsia="宋体" w:hAnsi="Times New Roman" w:cs="Times New Roman" w:hint="eastAsia"/>
          <w:szCs w:val="21"/>
        </w:rPr>
        <w:t>，中间的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平均值</w:t>
      </w:r>
    </w:p>
    <w:p w14:paraId="66C3168F" w14:textId="441BF21C" w:rsidR="00C5418C" w:rsidRDefault="00C5418C" w:rsidP="00D9052D">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me</w:t>
      </w:r>
      <w:r>
        <w:rPr>
          <w:rFonts w:ascii="Times New Roman" w:eastAsia="宋体" w:hAnsi="Times New Roman" w:cs="Times New Roman" w:hint="eastAsia"/>
          <w:szCs w:val="21"/>
        </w:rPr>
        <w:t>（</w:t>
      </w:r>
      <w:r>
        <w:rPr>
          <w:rFonts w:ascii="Times New Roman" w:eastAsia="宋体" w:hAnsi="Times New Roman" w:cs="Times New Roman" w:hint="eastAsia"/>
          <w:szCs w:val="21"/>
        </w:rPr>
        <w:t>=medi-</w:t>
      </w:r>
      <w:r>
        <w:rPr>
          <w:rFonts w:ascii="Times New Roman" w:eastAsia="宋体" w:hAnsi="Times New Roman" w:cs="Times New Roman" w:hint="eastAsia"/>
          <w:szCs w:val="21"/>
        </w:rPr>
        <w:t>，中间的）</w:t>
      </w:r>
      <w:r>
        <w:rPr>
          <w:rFonts w:ascii="Times New Roman" w:eastAsia="宋体" w:hAnsi="Times New Roman" w:cs="Times New Roman" w:hint="eastAsia"/>
          <w:szCs w:val="21"/>
        </w:rPr>
        <w:t>+an</w:t>
      </w:r>
      <w:r>
        <w:rPr>
          <w:rFonts w:ascii="Times New Roman" w:eastAsia="宋体" w:hAnsi="Times New Roman" w:cs="Times New Roman" w:hint="eastAsia"/>
          <w:szCs w:val="21"/>
        </w:rPr>
        <w:t>（形容词和名词后缀）→中间的→平均的→平均值</w:t>
      </w:r>
    </w:p>
    <w:p w14:paraId="71A89309" w14:textId="7F23F6D5" w:rsidR="00D9052D" w:rsidRPr="00D9052D" w:rsidRDefault="00D9052D" w:rsidP="00D9052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B42477">
        <w:rPr>
          <w:rFonts w:ascii="Times New Roman" w:eastAsia="宋体" w:hAnsi="Times New Roman" w:cs="Times New Roman" w:hint="eastAsia"/>
          <w:szCs w:val="21"/>
        </w:rPr>
        <w:t>注意</w:t>
      </w:r>
      <w:r>
        <w:rPr>
          <w:rFonts w:ascii="Times New Roman" w:eastAsia="宋体" w:hAnsi="Times New Roman" w:cs="Times New Roman" w:hint="eastAsia"/>
          <w:szCs w:val="21"/>
        </w:rPr>
        <w:t>动词</w:t>
      </w:r>
      <w:r>
        <w:rPr>
          <w:rFonts w:ascii="Times New Roman" w:eastAsia="宋体" w:hAnsi="Times New Roman" w:cs="Times New Roman" w:hint="eastAsia"/>
          <w:szCs w:val="21"/>
        </w:rPr>
        <w:t>mean</w:t>
      </w:r>
      <w:r>
        <w:rPr>
          <w:rFonts w:ascii="Times New Roman" w:eastAsia="宋体" w:hAnsi="Times New Roman" w:cs="Times New Roman" w:hint="eastAsia"/>
          <w:szCs w:val="21"/>
        </w:rPr>
        <w:t>（意味着，意欲）</w:t>
      </w:r>
      <w:r w:rsidR="00B42477">
        <w:rPr>
          <w:rFonts w:ascii="Times New Roman" w:eastAsia="宋体" w:hAnsi="Times New Roman" w:cs="Times New Roman" w:hint="eastAsia"/>
          <w:szCs w:val="21"/>
        </w:rPr>
        <w:t>和</w:t>
      </w:r>
      <w:r>
        <w:rPr>
          <w:rFonts w:ascii="Times New Roman" w:eastAsia="宋体" w:hAnsi="Times New Roman" w:cs="Times New Roman" w:hint="eastAsia"/>
          <w:szCs w:val="21"/>
        </w:rPr>
        <w:t>形容词</w:t>
      </w:r>
      <w:r>
        <w:rPr>
          <w:rFonts w:ascii="Times New Roman" w:eastAsia="宋体" w:hAnsi="Times New Roman" w:cs="Times New Roman" w:hint="eastAsia"/>
          <w:szCs w:val="21"/>
        </w:rPr>
        <w:t>mean</w:t>
      </w:r>
      <w:r>
        <w:rPr>
          <w:rFonts w:ascii="Times New Roman" w:eastAsia="宋体" w:hAnsi="Times New Roman" w:cs="Times New Roman" w:hint="eastAsia"/>
          <w:szCs w:val="21"/>
        </w:rPr>
        <w:t>（刻薄的、低劣的）都另有来源。</w:t>
      </w:r>
    </w:p>
    <w:p w14:paraId="28E238C7" w14:textId="77777777" w:rsidR="00D9052D" w:rsidRPr="00832D03" w:rsidRDefault="00D9052D" w:rsidP="00D9052D">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means</w:t>
      </w:r>
      <w:r w:rsidRPr="00832D03">
        <w:rPr>
          <w:rFonts w:ascii="Times New Roman" w:hAnsi="Times New Roman" w:cs="Times New Roman"/>
        </w:rPr>
        <w:t>：</w:t>
      </w:r>
      <w:r w:rsidRPr="00832D03">
        <w:rPr>
          <w:rFonts w:ascii="Times New Roman" w:hAnsi="Times New Roman" w:cs="Times New Roman"/>
        </w:rPr>
        <w:t>[minz] n.</w:t>
      </w:r>
      <w:r w:rsidRPr="00832D03">
        <w:rPr>
          <w:rFonts w:ascii="Times New Roman" w:hAnsi="Times New Roman" w:cs="Times New Roman"/>
        </w:rPr>
        <w:t>手段，方法</w:t>
      </w:r>
    </w:p>
    <w:p w14:paraId="09A8E916" w14:textId="77777777" w:rsidR="00D9052D" w:rsidRPr="00235E36" w:rsidRDefault="00D9052D" w:rsidP="00D9052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【源】由名词</w:t>
      </w:r>
      <w:r>
        <w:rPr>
          <w:rFonts w:ascii="Times New Roman" w:hAnsi="Times New Roman" w:cs="Times New Roman" w:hint="eastAsia"/>
          <w:szCs w:val="21"/>
        </w:rPr>
        <w:t>mean</w:t>
      </w:r>
      <w:r>
        <w:rPr>
          <w:rFonts w:ascii="Times New Roman" w:hAnsi="Times New Roman" w:cs="Times New Roman" w:hint="eastAsia"/>
          <w:szCs w:val="21"/>
        </w:rPr>
        <w:t>的复数形式演变而成，本意是</w:t>
      </w:r>
      <w:r>
        <w:rPr>
          <w:rFonts w:ascii="Times New Roman" w:hAnsi="Times New Roman" w:cs="Times New Roman" w:hint="eastAsia"/>
        </w:rPr>
        <w:t>“</w:t>
      </w:r>
      <w:r w:rsidRPr="00832D03">
        <w:rPr>
          <w:rFonts w:ascii="Times New Roman" w:hAnsi="Times New Roman" w:cs="Times New Roman"/>
        </w:rPr>
        <w:t>中间物，媒介</w:t>
      </w:r>
      <w:r>
        <w:rPr>
          <w:rFonts w:ascii="Times New Roman" w:hAnsi="Times New Roman" w:cs="Times New Roman" w:hint="eastAsia"/>
        </w:rPr>
        <w:t>”</w:t>
      </w:r>
      <w:r w:rsidRPr="00832D03">
        <w:rPr>
          <w:rFonts w:ascii="Times New Roman" w:hAnsi="Times New Roman" w:cs="Times New Roman"/>
        </w:rPr>
        <w:t>，引申为</w:t>
      </w:r>
      <w:r>
        <w:rPr>
          <w:rFonts w:ascii="Times New Roman" w:hAnsi="Times New Roman" w:cs="Times New Roman" w:hint="eastAsia"/>
        </w:rPr>
        <w:t>“</w:t>
      </w:r>
      <w:r w:rsidRPr="00832D03">
        <w:rPr>
          <w:rFonts w:ascii="Times New Roman" w:hAnsi="Times New Roman" w:cs="Times New Roman"/>
        </w:rPr>
        <w:t>途径，手段</w:t>
      </w:r>
      <w:r>
        <w:rPr>
          <w:rFonts w:ascii="Times New Roman" w:hAnsi="Times New Roman" w:cs="Times New Roman" w:hint="eastAsia"/>
        </w:rPr>
        <w:t>”</w:t>
      </w:r>
    </w:p>
    <w:p w14:paraId="3BA97707" w14:textId="7086E416" w:rsidR="00D9052D" w:rsidRPr="00335541" w:rsidRDefault="00D9052D"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mid</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中间的）</w:t>
      </w:r>
    </w:p>
    <w:p w14:paraId="6CD627A3" w14:textId="5EB70E60" w:rsidR="00D9052D" w:rsidRDefault="00D9052D"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366727">
        <w:rPr>
          <w:rFonts w:ascii="Times New Roman" w:eastAsia="宋体" w:hAnsi="Times New Roman" w:cs="Times New Roman" w:hint="eastAsia"/>
          <w:szCs w:val="21"/>
        </w:rPr>
        <w:t>本族</w:t>
      </w:r>
      <w:r>
        <w:rPr>
          <w:rFonts w:ascii="Times New Roman" w:eastAsia="宋体" w:hAnsi="Times New Roman" w:cs="Times New Roman" w:hint="eastAsia"/>
          <w:szCs w:val="21"/>
        </w:rPr>
        <w:t>语，和拉丁词根</w:t>
      </w:r>
      <w:r>
        <w:rPr>
          <w:rFonts w:ascii="Times New Roman" w:eastAsia="宋体" w:hAnsi="Times New Roman" w:cs="Times New Roman" w:hint="eastAsia"/>
          <w:szCs w:val="21"/>
        </w:rPr>
        <w:t>medi-</w:t>
      </w:r>
      <w:r w:rsidR="00921125">
        <w:rPr>
          <w:rFonts w:ascii="Times New Roman" w:eastAsia="宋体" w:hAnsi="Times New Roman" w:cs="Times New Roman" w:hint="eastAsia"/>
          <w:szCs w:val="21"/>
        </w:rPr>
        <w:t>来自同一个老祖宗</w:t>
      </w:r>
      <w:r>
        <w:rPr>
          <w:rFonts w:ascii="Times New Roman" w:eastAsia="宋体" w:hAnsi="Times New Roman" w:cs="Times New Roman" w:hint="eastAsia"/>
          <w:szCs w:val="21"/>
        </w:rPr>
        <w:t>。</w:t>
      </w:r>
    </w:p>
    <w:p w14:paraId="15444EAC" w14:textId="7977DB6E" w:rsidR="006B49EB" w:rsidRDefault="006B49EB" w:rsidP="00DA4B3A">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midd-</w:t>
      </w:r>
      <w:r>
        <w:rPr>
          <w:rFonts w:ascii="Times New Roman" w:eastAsia="宋体" w:hAnsi="Times New Roman" w:cs="Times New Roman" w:hint="eastAsia"/>
          <w:szCs w:val="21"/>
        </w:rPr>
        <w:t>（音变）。</w:t>
      </w:r>
    </w:p>
    <w:p w14:paraId="7AE6A9E7" w14:textId="77777777" w:rsidR="00DA4B3A" w:rsidRPr="000B42F5" w:rsidRDefault="00DA4B3A" w:rsidP="00DA4B3A">
      <w:pPr>
        <w:pStyle w:val="ac"/>
        <w:numPr>
          <w:ilvl w:val="0"/>
          <w:numId w:val="8"/>
        </w:numPr>
        <w:spacing w:line="480" w:lineRule="auto"/>
        <w:ind w:firstLineChars="0"/>
        <w:rPr>
          <w:rFonts w:ascii="Times New Roman" w:hAnsi="Times New Roman" w:cs="Times New Roman"/>
        </w:rPr>
      </w:pPr>
      <w:bookmarkStart w:id="326" w:name="OLE_LINK21"/>
      <w:bookmarkStart w:id="327" w:name="OLE_LINK22"/>
      <w:r w:rsidRPr="00072C16">
        <w:rPr>
          <w:rFonts w:ascii="Times New Roman" w:hAnsi="Times New Roman" w:cs="Times New Roman"/>
          <w:color w:val="EE0000"/>
        </w:rPr>
        <w:t>middle</w:t>
      </w:r>
      <w:bookmarkEnd w:id="326"/>
      <w:bookmarkEnd w:id="327"/>
      <w:r w:rsidRPr="000B42F5">
        <w:rPr>
          <w:rFonts w:ascii="Times New Roman" w:hAnsi="Times New Roman" w:cs="Times New Roman"/>
        </w:rPr>
        <w:t>：</w:t>
      </w:r>
      <w:r w:rsidRPr="000B42F5">
        <w:rPr>
          <w:rFonts w:ascii="Times New Roman" w:eastAsia="宋体" w:hAnsi="Times New Roman" w:cs="Times New Roman"/>
          <w:szCs w:val="21"/>
        </w:rPr>
        <w:t>['mɪdl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中间的，中部的；中等的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中间，中央</w:t>
      </w:r>
    </w:p>
    <w:p w14:paraId="7E10F062" w14:textId="7D19AD86" w:rsidR="00DA4B3A" w:rsidRDefault="00D019D0"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A4B3A" w:rsidRPr="0054606A">
        <w:rPr>
          <w:rFonts w:ascii="Times New Roman" w:eastAsia="宋体" w:hAnsi="Times New Roman" w:cs="Times New Roman"/>
          <w:szCs w:val="21"/>
        </w:rPr>
        <w:t xml:space="preserve"> midd</w:t>
      </w:r>
      <w:r w:rsidR="00DA4B3A" w:rsidRPr="0054606A">
        <w:rPr>
          <w:rFonts w:ascii="Times New Roman" w:eastAsia="宋体" w:hAnsi="Times New Roman" w:cs="Times New Roman"/>
          <w:szCs w:val="21"/>
        </w:rPr>
        <w:t>（</w:t>
      </w:r>
      <w:r w:rsidR="00D9052D">
        <w:rPr>
          <w:rFonts w:ascii="Times New Roman" w:eastAsia="宋体" w:hAnsi="Times New Roman" w:cs="Times New Roman" w:hint="eastAsia"/>
          <w:szCs w:val="21"/>
        </w:rPr>
        <w:t>=mid</w:t>
      </w:r>
      <w:r w:rsidR="00D9052D">
        <w:rPr>
          <w:rFonts w:ascii="Times New Roman" w:eastAsia="宋体" w:hAnsi="Times New Roman" w:cs="Times New Roman" w:hint="eastAsia"/>
          <w:szCs w:val="21"/>
        </w:rPr>
        <w:t>，</w:t>
      </w:r>
      <w:r w:rsidR="00DA4B3A" w:rsidRPr="0054606A">
        <w:rPr>
          <w:rFonts w:ascii="Times New Roman" w:eastAsia="宋体" w:hAnsi="Times New Roman" w:cs="Times New Roman"/>
          <w:szCs w:val="21"/>
        </w:rPr>
        <w:t>中间的）</w:t>
      </w:r>
      <w:r w:rsidR="00DA4B3A" w:rsidRPr="0054606A">
        <w:rPr>
          <w:rFonts w:ascii="Times New Roman" w:eastAsia="宋体" w:hAnsi="Times New Roman" w:cs="Times New Roman"/>
          <w:szCs w:val="21"/>
        </w:rPr>
        <w:t>+le</w:t>
      </w:r>
      <w:r w:rsidR="00DA4B3A" w:rsidRPr="0054606A">
        <w:rPr>
          <w:rFonts w:ascii="Times New Roman" w:eastAsia="宋体" w:hAnsi="Times New Roman" w:cs="Times New Roman"/>
          <w:szCs w:val="21"/>
        </w:rPr>
        <w:t>（形容词后缀）</w:t>
      </w:r>
      <w:r w:rsidR="00DA4B3A" w:rsidRPr="0054606A">
        <w:rPr>
          <w:rFonts w:ascii="Times New Roman" w:eastAsia="宋体" w:hAnsi="Times New Roman" w:cs="Times New Roman"/>
          <w:szCs w:val="21"/>
        </w:rPr>
        <w:t>→</w:t>
      </w:r>
      <w:r w:rsidR="00DA4B3A" w:rsidRPr="0054606A">
        <w:rPr>
          <w:rFonts w:ascii="Times New Roman" w:eastAsia="宋体" w:hAnsi="Times New Roman" w:cs="Times New Roman"/>
          <w:szCs w:val="21"/>
        </w:rPr>
        <w:t>中间的</w:t>
      </w:r>
      <w:r w:rsidR="00366727">
        <w:rPr>
          <w:rFonts w:ascii="Times New Roman" w:eastAsia="宋体" w:hAnsi="Times New Roman" w:cs="Times New Roman" w:hint="eastAsia"/>
          <w:szCs w:val="21"/>
        </w:rPr>
        <w:t>，</w:t>
      </w:r>
      <w:r w:rsidR="00366727" w:rsidRPr="000B42F5">
        <w:rPr>
          <w:rFonts w:ascii="Times New Roman" w:eastAsia="宋体" w:hAnsi="Times New Roman" w:cs="Times New Roman"/>
          <w:szCs w:val="21"/>
        </w:rPr>
        <w:t>中部的</w:t>
      </w:r>
      <w:r w:rsidR="00366727">
        <w:rPr>
          <w:rFonts w:ascii="Times New Roman" w:eastAsia="宋体" w:hAnsi="Times New Roman" w:cs="Times New Roman" w:hint="eastAsia"/>
          <w:szCs w:val="21"/>
        </w:rPr>
        <w:t>，</w:t>
      </w:r>
      <w:r w:rsidR="00366727" w:rsidRPr="000B42F5">
        <w:rPr>
          <w:rFonts w:ascii="Times New Roman" w:eastAsia="宋体" w:hAnsi="Times New Roman" w:cs="Times New Roman"/>
          <w:szCs w:val="21"/>
        </w:rPr>
        <w:t>中等的</w:t>
      </w:r>
      <w:r w:rsidR="00366727">
        <w:rPr>
          <w:rFonts w:ascii="Times New Roman" w:eastAsia="宋体" w:hAnsi="Times New Roman" w:cs="Times New Roman" w:hint="eastAsia"/>
          <w:szCs w:val="21"/>
        </w:rPr>
        <w:t>→（转作</w:t>
      </w:r>
      <w:r w:rsidR="00366727">
        <w:rPr>
          <w:rFonts w:ascii="Times New Roman" w:eastAsia="宋体" w:hAnsi="Times New Roman" w:cs="Times New Roman" w:hint="eastAsia"/>
          <w:szCs w:val="21"/>
        </w:rPr>
        <w:lastRenderedPageBreak/>
        <w:t>名词）</w:t>
      </w:r>
      <w:r w:rsidR="00366727" w:rsidRPr="000B42F5">
        <w:rPr>
          <w:rFonts w:ascii="Times New Roman" w:eastAsia="宋体" w:hAnsi="Times New Roman" w:cs="Times New Roman"/>
          <w:szCs w:val="21"/>
        </w:rPr>
        <w:t>中间，中央</w:t>
      </w:r>
    </w:p>
    <w:p w14:paraId="45E6FF3D" w14:textId="044197D4" w:rsidR="007A382F" w:rsidRPr="0054606A" w:rsidRDefault="007A382F" w:rsidP="00DA4B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middle</w:t>
      </w:r>
      <w:r>
        <w:rPr>
          <w:rFonts w:ascii="Times New Roman" w:eastAsia="宋体" w:hAnsi="Times New Roman" w:cs="Times New Roman"/>
          <w:szCs w:val="21"/>
        </w:rPr>
        <w:t xml:space="preserve"> </w:t>
      </w:r>
      <w:r>
        <w:rPr>
          <w:rFonts w:ascii="Times New Roman" w:eastAsia="宋体" w:hAnsi="Times New Roman" w:cs="Times New Roman" w:hint="eastAsia"/>
          <w:szCs w:val="21"/>
        </w:rPr>
        <w:t>school</w:t>
      </w:r>
      <w:r>
        <w:rPr>
          <w:rFonts w:ascii="Times New Roman" w:eastAsia="宋体" w:hAnsi="Times New Roman" w:cs="Times New Roman" w:hint="eastAsia"/>
          <w:szCs w:val="21"/>
        </w:rPr>
        <w:t>（中学）</w:t>
      </w:r>
    </w:p>
    <w:p w14:paraId="71C1F434" w14:textId="7FDE4848" w:rsidR="00D9052D" w:rsidRPr="00832D03" w:rsidRDefault="00D9052D" w:rsidP="00D9052D">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midnight</w:t>
      </w:r>
      <w:r w:rsidRPr="00832D03">
        <w:rPr>
          <w:rFonts w:ascii="Times New Roman" w:hAnsi="Times New Roman" w:cs="Times New Roman"/>
        </w:rPr>
        <w:t>：</w:t>
      </w:r>
      <w:r w:rsidRPr="00832D03">
        <w:rPr>
          <w:rFonts w:ascii="Times New Roman" w:hAnsi="Times New Roman" w:cs="Times New Roman"/>
        </w:rPr>
        <w:t>['mɪdnaɪt] n.</w:t>
      </w:r>
      <w:r w:rsidRPr="00832D03">
        <w:rPr>
          <w:rFonts w:ascii="Times New Roman" w:hAnsi="Times New Roman" w:cs="Times New Roman"/>
        </w:rPr>
        <w:t>午夜</w:t>
      </w:r>
    </w:p>
    <w:p w14:paraId="38C272FD" w14:textId="219D05BA" w:rsidR="00D9052D" w:rsidRDefault="005A0A55" w:rsidP="00D9052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D9052D" w:rsidRPr="0054606A">
        <w:rPr>
          <w:rFonts w:ascii="Times New Roman" w:eastAsia="宋体" w:hAnsi="Times New Roman" w:cs="Times New Roman"/>
          <w:szCs w:val="21"/>
        </w:rPr>
        <w:t>mid</w:t>
      </w:r>
      <w:r w:rsidR="00D9052D" w:rsidRPr="0054606A">
        <w:rPr>
          <w:rFonts w:ascii="Times New Roman" w:eastAsia="宋体" w:hAnsi="Times New Roman" w:cs="Times New Roman"/>
          <w:szCs w:val="21"/>
        </w:rPr>
        <w:t>（中间的）</w:t>
      </w:r>
      <w:r w:rsidR="00D9052D" w:rsidRPr="0054606A">
        <w:rPr>
          <w:rFonts w:ascii="Times New Roman" w:eastAsia="宋体" w:hAnsi="Times New Roman" w:cs="Times New Roman"/>
          <w:szCs w:val="21"/>
        </w:rPr>
        <w:t>+night</w:t>
      </w:r>
      <w:r w:rsidR="00D9052D" w:rsidRPr="0054606A">
        <w:rPr>
          <w:rFonts w:ascii="Times New Roman" w:eastAsia="宋体" w:hAnsi="Times New Roman" w:cs="Times New Roman"/>
          <w:szCs w:val="21"/>
        </w:rPr>
        <w:t>（夜晚）</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夜晚的中间</w:t>
      </w:r>
      <w:r w:rsidR="00D9052D" w:rsidRPr="0054606A">
        <w:rPr>
          <w:rFonts w:ascii="Times New Roman" w:eastAsia="宋体" w:hAnsi="Times New Roman" w:cs="Times New Roman"/>
          <w:szCs w:val="21"/>
        </w:rPr>
        <w:t>→</w:t>
      </w:r>
      <w:r w:rsidR="00D9052D" w:rsidRPr="0054606A">
        <w:rPr>
          <w:rFonts w:ascii="Times New Roman" w:eastAsia="宋体" w:hAnsi="Times New Roman" w:cs="Times New Roman"/>
          <w:szCs w:val="21"/>
        </w:rPr>
        <w:t>午夜</w:t>
      </w:r>
    </w:p>
    <w:p w14:paraId="16C236BE" w14:textId="48D65F74" w:rsidR="00D9052D" w:rsidRPr="0054606A" w:rsidRDefault="00D9052D" w:rsidP="00D9052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D966B8">
        <w:rPr>
          <w:rFonts w:ascii="Times New Roman" w:hAnsi="Times New Roman" w:cs="Times New Roman"/>
          <w:szCs w:val="21"/>
        </w:rPr>
        <w:t>at midnight</w:t>
      </w:r>
      <w:r w:rsidR="007A382F">
        <w:rPr>
          <w:rFonts w:ascii="Times New Roman" w:hAnsi="Times New Roman" w:cs="Times New Roman" w:hint="eastAsia"/>
          <w:szCs w:val="21"/>
        </w:rPr>
        <w:t>（在午夜），</w:t>
      </w:r>
      <w:r>
        <w:rPr>
          <w:rFonts w:ascii="Times New Roman" w:hAnsi="Times New Roman" w:cs="Times New Roman" w:hint="eastAsia"/>
          <w:szCs w:val="21"/>
        </w:rPr>
        <w:t>midnight</w:t>
      </w:r>
      <w:r>
        <w:rPr>
          <w:rFonts w:ascii="Times New Roman" w:hAnsi="Times New Roman" w:cs="Times New Roman"/>
          <w:szCs w:val="21"/>
        </w:rPr>
        <w:t xml:space="preserve"> </w:t>
      </w:r>
      <w:r>
        <w:rPr>
          <w:rFonts w:ascii="Times New Roman" w:hAnsi="Times New Roman" w:cs="Times New Roman" w:hint="eastAsia"/>
          <w:szCs w:val="21"/>
        </w:rPr>
        <w:t>train</w:t>
      </w:r>
      <w:r>
        <w:rPr>
          <w:rFonts w:ascii="Times New Roman" w:hAnsi="Times New Roman" w:cs="Times New Roman" w:hint="eastAsia"/>
          <w:szCs w:val="21"/>
        </w:rPr>
        <w:t>（午夜火车）</w:t>
      </w:r>
    </w:p>
    <w:p w14:paraId="355775E1" w14:textId="77777777" w:rsidR="000A6831" w:rsidRPr="00565E10" w:rsidRDefault="00565E10" w:rsidP="00565E10">
      <w:pPr>
        <w:pStyle w:val="1"/>
        <w:numPr>
          <w:ilvl w:val="0"/>
          <w:numId w:val="24"/>
        </w:numPr>
        <w:spacing w:line="360" w:lineRule="auto"/>
        <w:jc w:val="center"/>
        <w:rPr>
          <w:b w:val="0"/>
          <w:sz w:val="28"/>
          <w:szCs w:val="28"/>
        </w:rPr>
      </w:pPr>
      <w:r w:rsidRPr="00565E10">
        <w:rPr>
          <w:rFonts w:hint="eastAsia"/>
          <w:b w:val="0"/>
          <w:sz w:val="28"/>
          <w:szCs w:val="28"/>
        </w:rPr>
        <w:t>穿透</w:t>
      </w:r>
    </w:p>
    <w:p w14:paraId="7752193E" w14:textId="2665640A" w:rsidR="00565E10" w:rsidRPr="00426EE5" w:rsidRDefault="00565E10" w:rsidP="00565E10">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4"/>
        </w:rPr>
        <w:t>through</w:t>
      </w:r>
      <w:r w:rsidRPr="00832D03">
        <w:rPr>
          <w:rFonts w:ascii="Times New Roman" w:hAnsi="Times New Roman" w:cs="Times New Roman"/>
          <w:szCs w:val="21"/>
        </w:rPr>
        <w:t>：</w:t>
      </w:r>
      <w:r w:rsidRPr="00832D03">
        <w:rPr>
          <w:rFonts w:ascii="Times New Roman" w:hAnsi="Times New Roman" w:cs="Times New Roman"/>
          <w:szCs w:val="21"/>
        </w:rPr>
        <w:t>[</w:t>
      </w:r>
      <w:r w:rsidR="00426EE5" w:rsidRPr="00832D03">
        <w:rPr>
          <w:rFonts w:ascii="Times New Roman" w:hAnsi="Times New Roman" w:cs="Times New Roman"/>
          <w:szCs w:val="21"/>
        </w:rPr>
        <w:t>θ</w:t>
      </w:r>
      <w:r w:rsidR="00426EE5" w:rsidRPr="00426EE5">
        <w:rPr>
          <w:rFonts w:ascii="Times New Roman" w:hAnsi="Times New Roman" w:cs="Times New Roman"/>
          <w:szCs w:val="21"/>
        </w:rPr>
        <w:t>ruː</w:t>
      </w:r>
      <w:r w:rsidRPr="00832D03">
        <w:rPr>
          <w:rFonts w:ascii="Times New Roman" w:hAnsi="Times New Roman" w:cs="Times New Roman"/>
          <w:szCs w:val="21"/>
        </w:rPr>
        <w:t>] prep</w:t>
      </w:r>
      <w:r w:rsidR="00F67D1C">
        <w:rPr>
          <w:rFonts w:ascii="Times New Roman" w:hAnsi="Times New Roman" w:cs="Times New Roman"/>
          <w:szCs w:val="21"/>
        </w:rPr>
        <w:t>.</w:t>
      </w:r>
      <w:r w:rsidR="00B71B01" w:rsidRPr="00832D03">
        <w:rPr>
          <w:rFonts w:ascii="Times New Roman" w:hAnsi="Times New Roman" w:cs="Times New Roman"/>
          <w:szCs w:val="21"/>
        </w:rPr>
        <w:t>穿过</w:t>
      </w:r>
      <w:r w:rsidR="00B71B01">
        <w:rPr>
          <w:rFonts w:ascii="Times New Roman" w:hAnsi="Times New Roman" w:cs="Times New Roman" w:hint="eastAsia"/>
          <w:szCs w:val="21"/>
        </w:rPr>
        <w:t>，</w:t>
      </w:r>
      <w:r w:rsidRPr="00832D03">
        <w:rPr>
          <w:rFonts w:ascii="Times New Roman" w:hAnsi="Times New Roman" w:cs="Times New Roman"/>
          <w:szCs w:val="21"/>
        </w:rPr>
        <w:t>通过；</w:t>
      </w:r>
      <w:r w:rsidR="00426EE5">
        <w:rPr>
          <w:rFonts w:ascii="Times New Roman" w:hAnsi="Times New Roman" w:cs="Times New Roman" w:hint="eastAsia"/>
          <w:szCs w:val="21"/>
        </w:rPr>
        <w:t>经由，凭借</w:t>
      </w:r>
      <w:r w:rsidRPr="00832D03">
        <w:rPr>
          <w:rFonts w:ascii="Times New Roman" w:hAnsi="Times New Roman" w:cs="Times New Roman"/>
          <w:szCs w:val="21"/>
        </w:rPr>
        <w:t>adv</w:t>
      </w:r>
      <w:r w:rsidR="00F67D1C">
        <w:rPr>
          <w:rFonts w:ascii="Times New Roman" w:hAnsi="Times New Roman" w:cs="Times New Roman"/>
          <w:szCs w:val="21"/>
        </w:rPr>
        <w:t>.</w:t>
      </w:r>
      <w:r w:rsidR="00B71B01">
        <w:rPr>
          <w:rFonts w:ascii="Times New Roman" w:hAnsi="Times New Roman" w:cs="Times New Roman" w:hint="eastAsia"/>
          <w:szCs w:val="21"/>
        </w:rPr>
        <w:t>通过，</w:t>
      </w:r>
      <w:r w:rsidRPr="00832D03">
        <w:rPr>
          <w:rFonts w:ascii="Times New Roman" w:hAnsi="Times New Roman" w:cs="Times New Roman"/>
          <w:szCs w:val="21"/>
        </w:rPr>
        <w:t>从头至尾</w:t>
      </w:r>
      <w:r w:rsidRPr="00832D03">
        <w:rPr>
          <w:rFonts w:ascii="Times New Roman" w:hAnsi="Times New Roman" w:cs="Times New Roman"/>
          <w:szCs w:val="21"/>
        </w:rPr>
        <w:t>adj.</w:t>
      </w:r>
      <w:r w:rsidR="00B94F0C">
        <w:rPr>
          <w:rFonts w:ascii="Times New Roman" w:hAnsi="Times New Roman" w:cs="Times New Roman" w:hint="eastAsia"/>
          <w:szCs w:val="21"/>
        </w:rPr>
        <w:t>贯穿的，直达的，完结的</w:t>
      </w:r>
    </w:p>
    <w:p w14:paraId="2C8D91B0" w14:textId="104BF6E3" w:rsidR="00426EE5" w:rsidRPr="00B71B01" w:rsidRDefault="00426EE5" w:rsidP="00426EE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71B01">
        <w:rPr>
          <w:rFonts w:ascii="Times New Roman" w:hAnsi="Times New Roman" w:cs="Times New Roman" w:hint="eastAsia"/>
          <w:szCs w:val="21"/>
        </w:rPr>
        <w:t>go</w:t>
      </w:r>
      <w:r w:rsidR="00B71B01">
        <w:rPr>
          <w:rFonts w:ascii="Times New Roman" w:hAnsi="Times New Roman" w:cs="Times New Roman"/>
          <w:szCs w:val="21"/>
        </w:rPr>
        <w:t xml:space="preserve"> </w:t>
      </w:r>
      <w:r w:rsidR="00B71B01">
        <w:rPr>
          <w:rFonts w:ascii="Times New Roman" w:hAnsi="Times New Roman" w:cs="Times New Roman" w:hint="eastAsia"/>
          <w:szCs w:val="21"/>
        </w:rPr>
        <w:t>through</w:t>
      </w:r>
      <w:r w:rsidR="00B71B01">
        <w:rPr>
          <w:rFonts w:ascii="Times New Roman" w:hAnsi="Times New Roman" w:cs="Times New Roman"/>
          <w:szCs w:val="21"/>
        </w:rPr>
        <w:t xml:space="preserve"> the gate</w:t>
      </w:r>
      <w:r>
        <w:rPr>
          <w:rFonts w:ascii="Times New Roman" w:hAnsi="Times New Roman" w:cs="Times New Roman" w:hint="eastAsia"/>
          <w:szCs w:val="21"/>
        </w:rPr>
        <w:t>（</w:t>
      </w:r>
      <w:r w:rsidR="00B71B01">
        <w:rPr>
          <w:rFonts w:ascii="Times New Roman" w:hAnsi="Times New Roman" w:cs="Times New Roman" w:hint="eastAsia"/>
          <w:szCs w:val="21"/>
        </w:rPr>
        <w:t>穿过大门</w:t>
      </w:r>
      <w:r>
        <w:rPr>
          <w:rFonts w:ascii="Times New Roman" w:hAnsi="Times New Roman" w:cs="Times New Roman" w:hint="eastAsia"/>
          <w:szCs w:val="21"/>
        </w:rPr>
        <w:t>）</w:t>
      </w:r>
      <w:r w:rsidR="00B71B01">
        <w:rPr>
          <w:rFonts w:ascii="Times New Roman" w:hAnsi="Times New Roman" w:cs="Times New Roman" w:hint="eastAsia"/>
          <w:szCs w:val="21"/>
        </w:rPr>
        <w:t>，</w:t>
      </w:r>
      <w:r w:rsidR="00B71B01">
        <w:rPr>
          <w:rFonts w:ascii="Times New Roman" w:hAnsi="Times New Roman" w:cs="Times New Roman" w:hint="eastAsia"/>
          <w:szCs w:val="21"/>
        </w:rPr>
        <w:t>get</w:t>
      </w:r>
      <w:r w:rsidR="00B71B01">
        <w:rPr>
          <w:rFonts w:ascii="Times New Roman" w:hAnsi="Times New Roman" w:cs="Times New Roman"/>
          <w:szCs w:val="21"/>
        </w:rPr>
        <w:t xml:space="preserve"> through the exam</w:t>
      </w:r>
      <w:r w:rsidR="00B71B01">
        <w:rPr>
          <w:rFonts w:ascii="Times New Roman" w:hAnsi="Times New Roman" w:cs="Times New Roman" w:hint="eastAsia"/>
          <w:szCs w:val="21"/>
        </w:rPr>
        <w:t>（通过考试），</w:t>
      </w:r>
      <w:r w:rsidR="00B71B01">
        <w:rPr>
          <w:rFonts w:ascii="Times New Roman" w:hAnsi="Times New Roman" w:cs="Times New Roman" w:hint="eastAsia"/>
          <w:szCs w:val="21"/>
        </w:rPr>
        <w:t>succeed</w:t>
      </w:r>
      <w:r w:rsidR="00B71B01">
        <w:rPr>
          <w:rFonts w:ascii="Times New Roman" w:hAnsi="Times New Roman" w:cs="Times New Roman"/>
          <w:szCs w:val="21"/>
        </w:rPr>
        <w:t xml:space="preserve"> </w:t>
      </w:r>
      <w:r w:rsidR="00B71B01">
        <w:rPr>
          <w:rFonts w:ascii="Times New Roman" w:hAnsi="Times New Roman" w:cs="Times New Roman" w:hint="eastAsia"/>
          <w:szCs w:val="21"/>
        </w:rPr>
        <w:t>through</w:t>
      </w:r>
      <w:r w:rsidR="00B71B01">
        <w:rPr>
          <w:rFonts w:ascii="Times New Roman" w:hAnsi="Times New Roman" w:cs="Times New Roman"/>
          <w:szCs w:val="21"/>
        </w:rPr>
        <w:t xml:space="preserve"> </w:t>
      </w:r>
      <w:r w:rsidR="00B71B01">
        <w:rPr>
          <w:rFonts w:ascii="Times New Roman" w:hAnsi="Times New Roman" w:cs="Times New Roman" w:hint="eastAsia"/>
          <w:szCs w:val="21"/>
        </w:rPr>
        <w:t>hard</w:t>
      </w:r>
      <w:r w:rsidR="00B71B01">
        <w:rPr>
          <w:rFonts w:ascii="Times New Roman" w:hAnsi="Times New Roman" w:cs="Times New Roman"/>
          <w:szCs w:val="21"/>
        </w:rPr>
        <w:t xml:space="preserve"> </w:t>
      </w:r>
      <w:r w:rsidR="00B71B01">
        <w:rPr>
          <w:rFonts w:ascii="Times New Roman" w:hAnsi="Times New Roman" w:cs="Times New Roman" w:hint="eastAsia"/>
          <w:szCs w:val="21"/>
        </w:rPr>
        <w:t>work</w:t>
      </w:r>
      <w:r w:rsidR="00B71B01">
        <w:rPr>
          <w:rFonts w:ascii="Times New Roman" w:hAnsi="Times New Roman" w:cs="Times New Roman" w:hint="eastAsia"/>
          <w:szCs w:val="21"/>
        </w:rPr>
        <w:t>（凭借努力工作获得成功）；</w:t>
      </w:r>
      <w:r w:rsidR="00B71B01">
        <w:rPr>
          <w:rFonts w:ascii="Times New Roman" w:hAnsi="Times New Roman" w:cs="Times New Roman" w:hint="eastAsia"/>
          <w:szCs w:val="21"/>
        </w:rPr>
        <w:t>run</w:t>
      </w:r>
      <w:r w:rsidR="00B71B01">
        <w:rPr>
          <w:rFonts w:ascii="Times New Roman" w:hAnsi="Times New Roman" w:cs="Times New Roman"/>
          <w:szCs w:val="21"/>
        </w:rPr>
        <w:t xml:space="preserve"> </w:t>
      </w:r>
      <w:r w:rsidR="00B71B01">
        <w:rPr>
          <w:rFonts w:ascii="Times New Roman" w:hAnsi="Times New Roman" w:cs="Times New Roman" w:hint="eastAsia"/>
          <w:szCs w:val="21"/>
        </w:rPr>
        <w:t>through</w:t>
      </w:r>
      <w:r w:rsidR="00B71B01">
        <w:rPr>
          <w:rFonts w:ascii="Times New Roman" w:hAnsi="Times New Roman" w:cs="Times New Roman" w:hint="eastAsia"/>
          <w:szCs w:val="21"/>
        </w:rPr>
        <w:t>（跑过去），</w:t>
      </w:r>
      <w:r w:rsidR="00B71B01" w:rsidRPr="00B71B01">
        <w:rPr>
          <w:rFonts w:ascii="Times New Roman" w:hAnsi="Times New Roman" w:cs="Times New Roman"/>
          <w:szCs w:val="21"/>
        </w:rPr>
        <w:t>read it through</w:t>
      </w:r>
      <w:r w:rsidR="00B71B01">
        <w:rPr>
          <w:rFonts w:ascii="Times New Roman" w:hAnsi="Times New Roman" w:cs="Times New Roman" w:hint="eastAsia"/>
          <w:szCs w:val="21"/>
        </w:rPr>
        <w:t>（从头到尾看完）</w:t>
      </w:r>
      <w:r w:rsidR="00B71B01">
        <w:rPr>
          <w:rFonts w:ascii="Times New Roman" w:hAnsi="Times New Roman" w:cs="Times New Roman"/>
          <w:szCs w:val="21"/>
        </w:rPr>
        <w:t xml:space="preserve"> </w:t>
      </w:r>
      <w:r w:rsidR="00B94F0C">
        <w:rPr>
          <w:rFonts w:ascii="Times New Roman" w:hAnsi="Times New Roman" w:cs="Times New Roman" w:hint="eastAsia"/>
          <w:szCs w:val="21"/>
        </w:rPr>
        <w:t>；</w:t>
      </w:r>
      <w:r w:rsidR="00B94F0C">
        <w:rPr>
          <w:rFonts w:ascii="Times New Roman" w:hAnsi="Times New Roman" w:cs="Times New Roman" w:hint="eastAsia"/>
          <w:szCs w:val="21"/>
        </w:rPr>
        <w:t>a</w:t>
      </w:r>
      <w:r w:rsidR="00B94F0C">
        <w:rPr>
          <w:rFonts w:ascii="Times New Roman" w:hAnsi="Times New Roman" w:cs="Times New Roman"/>
          <w:szCs w:val="21"/>
        </w:rPr>
        <w:t xml:space="preserve"> through train</w:t>
      </w:r>
      <w:r w:rsidR="00B94F0C">
        <w:rPr>
          <w:rFonts w:ascii="Times New Roman" w:hAnsi="Times New Roman" w:cs="Times New Roman" w:hint="eastAsia"/>
          <w:szCs w:val="21"/>
        </w:rPr>
        <w:t>（一列直达火车）</w:t>
      </w:r>
    </w:p>
    <w:p w14:paraId="239F5DEE" w14:textId="2B9C3369" w:rsidR="00565E10" w:rsidRPr="0065547C" w:rsidRDefault="00565E10" w:rsidP="00565E10">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t>thorough</w:t>
      </w:r>
      <w:r w:rsidRPr="00832D03">
        <w:rPr>
          <w:rFonts w:ascii="Times New Roman" w:hAnsi="Times New Roman" w:cs="Times New Roman"/>
          <w:szCs w:val="21"/>
        </w:rPr>
        <w:t>：</w:t>
      </w:r>
      <w:r w:rsidRPr="00832D03">
        <w:rPr>
          <w:rFonts w:ascii="Times New Roman" w:hAnsi="Times New Roman" w:cs="Times New Roman"/>
          <w:szCs w:val="21"/>
        </w:rPr>
        <w:t>[</w:t>
      </w:r>
      <w:r w:rsidR="00B71B01" w:rsidRPr="00B71B01">
        <w:rPr>
          <w:rFonts w:ascii="Times New Roman" w:hAnsi="Times New Roman" w:cs="Times New Roman"/>
          <w:szCs w:val="21"/>
        </w:rPr>
        <w:t>ˈθʌrə</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彻底的；周密的</w:t>
      </w:r>
    </w:p>
    <w:p w14:paraId="33E3376C" w14:textId="024B0BB4" w:rsidR="00565E10" w:rsidRDefault="00223404" w:rsidP="00565E10">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00565E10" w:rsidRPr="00D5283B">
        <w:rPr>
          <w:rFonts w:ascii="Times New Roman" w:hAnsi="Times New Roman" w:cs="Times New Roman"/>
          <w:szCs w:val="21"/>
        </w:rPr>
        <w:t>由单词</w:t>
      </w:r>
      <w:r w:rsidR="00565E10" w:rsidRPr="00E76B96">
        <w:rPr>
          <w:rFonts w:ascii="Times New Roman" w:hAnsi="Times New Roman" w:cs="Times New Roman"/>
          <w:szCs w:val="21"/>
        </w:rPr>
        <w:t>through</w:t>
      </w:r>
      <w:r w:rsidR="00565E10" w:rsidRPr="00D5283B">
        <w:rPr>
          <w:rFonts w:ascii="Times New Roman" w:hAnsi="Times New Roman" w:cs="Times New Roman"/>
          <w:szCs w:val="21"/>
        </w:rPr>
        <w:t>（通过）变化而来，增加了元音字母</w:t>
      </w:r>
      <w:r w:rsidR="00565E10" w:rsidRPr="00E76B96">
        <w:rPr>
          <w:rFonts w:ascii="Times New Roman" w:hAnsi="Times New Roman" w:cs="Times New Roman"/>
          <w:szCs w:val="21"/>
        </w:rPr>
        <w:t>o</w:t>
      </w:r>
      <w:r w:rsidR="00565E10" w:rsidRPr="00D5283B">
        <w:rPr>
          <w:rFonts w:ascii="Times New Roman" w:hAnsi="Times New Roman" w:cs="Times New Roman"/>
          <w:szCs w:val="21"/>
        </w:rPr>
        <w:t>以示强调。</w:t>
      </w:r>
    </w:p>
    <w:p w14:paraId="5F743EE7" w14:textId="77777777" w:rsidR="001535C6" w:rsidRDefault="00B71B01" w:rsidP="00565E1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thorough</w:t>
      </w:r>
      <w:r>
        <w:rPr>
          <w:rFonts w:ascii="Times New Roman" w:hAnsi="Times New Roman" w:cs="Times New Roman"/>
          <w:szCs w:val="21"/>
        </w:rPr>
        <w:t xml:space="preserve"> </w:t>
      </w:r>
      <w:r>
        <w:rPr>
          <w:rFonts w:ascii="Times New Roman" w:hAnsi="Times New Roman" w:cs="Times New Roman" w:hint="eastAsia"/>
          <w:szCs w:val="21"/>
        </w:rPr>
        <w:t>examination</w:t>
      </w:r>
      <w:r>
        <w:rPr>
          <w:rFonts w:ascii="Times New Roman" w:hAnsi="Times New Roman" w:cs="Times New Roman" w:hint="eastAsia"/>
          <w:szCs w:val="21"/>
        </w:rPr>
        <w:t>（彻底的检查）</w:t>
      </w:r>
    </w:p>
    <w:p w14:paraId="133891CD" w14:textId="123012B2" w:rsidR="00040264" w:rsidRPr="00E76B96" w:rsidRDefault="001535C6" w:rsidP="00565E1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Pr="00040264">
        <w:rPr>
          <w:rFonts w:ascii="Times New Roman" w:hAnsi="Times New Roman" w:cs="Times New Roman"/>
          <w:szCs w:val="21"/>
        </w:rPr>
        <w:t>thoroughly</w:t>
      </w:r>
      <w:r>
        <w:rPr>
          <w:rFonts w:ascii="Times New Roman" w:hAnsi="Times New Roman" w:cs="Times New Roman" w:hint="eastAsia"/>
          <w:szCs w:val="21"/>
        </w:rPr>
        <w:t>：</w:t>
      </w:r>
      <w:r>
        <w:rPr>
          <w:rFonts w:ascii="Times New Roman" w:hAnsi="Times New Roman" w:cs="Times New Roman" w:hint="eastAsia"/>
          <w:szCs w:val="21"/>
        </w:rPr>
        <w:t>[</w:t>
      </w:r>
      <w:r w:rsidR="00040264" w:rsidRPr="00040264">
        <w:rPr>
          <w:rFonts w:ascii="Times New Roman" w:hAnsi="Times New Roman" w:cs="Times New Roman"/>
          <w:szCs w:val="21"/>
        </w:rPr>
        <w:t>ˈθʌrəli</w:t>
      </w:r>
      <w:r w:rsidR="00040264">
        <w:rPr>
          <w:rFonts w:ascii="Times New Roman" w:hAnsi="Times New Roman" w:cs="Times New Roman"/>
          <w:szCs w:val="21"/>
        </w:rPr>
        <w:t>] adv.</w:t>
      </w:r>
      <w:r w:rsidR="00040264">
        <w:rPr>
          <w:rFonts w:ascii="Times New Roman" w:hAnsi="Times New Roman" w:cs="Times New Roman" w:hint="eastAsia"/>
          <w:szCs w:val="21"/>
        </w:rPr>
        <w:t>彻底地，完全地</w:t>
      </w:r>
    </w:p>
    <w:p w14:paraId="2ED1FA69" w14:textId="1ADAAD67" w:rsidR="00023405" w:rsidRPr="00832D03" w:rsidRDefault="00023405" w:rsidP="00023405">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szCs w:val="21"/>
        </w:rPr>
        <w:t>throughout</w:t>
      </w:r>
      <w:r w:rsidRPr="00832D03">
        <w:rPr>
          <w:rFonts w:ascii="Times New Roman" w:hAnsi="Times New Roman" w:cs="Times New Roman"/>
          <w:szCs w:val="21"/>
        </w:rPr>
        <w:t>：</w:t>
      </w:r>
      <w:r w:rsidRPr="00832D03">
        <w:rPr>
          <w:rFonts w:ascii="Times New Roman" w:hAnsi="Times New Roman" w:cs="Times New Roman"/>
          <w:szCs w:val="21"/>
        </w:rPr>
        <w:t>[θ</w:t>
      </w:r>
      <w:r w:rsidR="00B71B01" w:rsidRPr="00B71B01">
        <w:rPr>
          <w:rFonts w:ascii="Times New Roman" w:hAnsi="Times New Roman" w:cs="Times New Roman"/>
          <w:szCs w:val="21"/>
        </w:rPr>
        <w:t>ruːˈaʊt</w:t>
      </w:r>
      <w:r w:rsidRPr="00832D03">
        <w:rPr>
          <w:rFonts w:ascii="Times New Roman" w:hAnsi="Times New Roman" w:cs="Times New Roman"/>
          <w:szCs w:val="21"/>
        </w:rPr>
        <w:t xml:space="preserve">] </w:t>
      </w:r>
      <w:r w:rsidR="00366727" w:rsidRPr="00832D03">
        <w:rPr>
          <w:rFonts w:ascii="Times New Roman" w:hAnsi="Times New Roman" w:cs="Times New Roman"/>
          <w:szCs w:val="21"/>
        </w:rPr>
        <w:t>prep</w:t>
      </w:r>
      <w:r w:rsidR="00366727">
        <w:rPr>
          <w:rFonts w:ascii="Times New Roman" w:hAnsi="Times New Roman" w:cs="Times New Roman"/>
          <w:szCs w:val="21"/>
        </w:rPr>
        <w:t>.</w:t>
      </w:r>
      <w:r w:rsidR="00366727" w:rsidRPr="00832D03">
        <w:rPr>
          <w:rFonts w:ascii="Times New Roman" w:hAnsi="Times New Roman" w:cs="Times New Roman"/>
          <w:szCs w:val="21"/>
        </w:rPr>
        <w:t>贯穿，遍及</w:t>
      </w:r>
      <w:r w:rsidRPr="00832D03">
        <w:rPr>
          <w:rFonts w:ascii="Times New Roman" w:hAnsi="Times New Roman" w:cs="Times New Roman"/>
          <w:szCs w:val="21"/>
        </w:rPr>
        <w:t>adv</w:t>
      </w:r>
      <w:r w:rsidR="00F67D1C">
        <w:rPr>
          <w:rFonts w:ascii="Times New Roman" w:hAnsi="Times New Roman" w:cs="Times New Roman"/>
          <w:szCs w:val="21"/>
        </w:rPr>
        <w:t>.</w:t>
      </w:r>
      <w:r w:rsidRPr="00832D03">
        <w:rPr>
          <w:rFonts w:ascii="Times New Roman" w:hAnsi="Times New Roman" w:cs="Times New Roman"/>
          <w:szCs w:val="21"/>
        </w:rPr>
        <w:t>自始至终，到处</w:t>
      </w:r>
    </w:p>
    <w:p w14:paraId="48804F42" w14:textId="460B54D6" w:rsidR="00023405" w:rsidRPr="000F749C" w:rsidRDefault="005A0A55" w:rsidP="0002340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023405">
        <w:rPr>
          <w:rFonts w:ascii="Times New Roman" w:hAnsi="Times New Roman" w:cs="Times New Roman" w:hint="eastAsia"/>
          <w:szCs w:val="21"/>
        </w:rPr>
        <w:t>through</w:t>
      </w:r>
      <w:r w:rsidR="00023405">
        <w:rPr>
          <w:rFonts w:ascii="Times New Roman" w:hAnsi="Times New Roman" w:cs="Times New Roman" w:hint="eastAsia"/>
          <w:szCs w:val="21"/>
        </w:rPr>
        <w:t>（穿过）</w:t>
      </w:r>
      <w:r w:rsidR="00023405">
        <w:rPr>
          <w:rFonts w:ascii="Times New Roman" w:hAnsi="Times New Roman" w:cs="Times New Roman" w:hint="eastAsia"/>
          <w:szCs w:val="21"/>
        </w:rPr>
        <w:t>+out</w:t>
      </w:r>
      <w:r w:rsidR="00023405">
        <w:rPr>
          <w:rFonts w:ascii="Times New Roman" w:hAnsi="Times New Roman" w:cs="Times New Roman" w:hint="eastAsia"/>
          <w:szCs w:val="21"/>
        </w:rPr>
        <w:t>（出来</w:t>
      </w:r>
      <w:r w:rsidR="00366727">
        <w:rPr>
          <w:rFonts w:ascii="Times New Roman" w:hAnsi="Times New Roman" w:cs="Times New Roman" w:hint="eastAsia"/>
          <w:szCs w:val="21"/>
        </w:rPr>
        <w:t>，加强语气</w:t>
      </w:r>
      <w:r w:rsidR="00023405">
        <w:rPr>
          <w:rFonts w:ascii="Times New Roman" w:hAnsi="Times New Roman" w:cs="Times New Roman" w:hint="eastAsia"/>
          <w:szCs w:val="21"/>
        </w:rPr>
        <w:t>）→贯穿</w:t>
      </w:r>
      <w:r w:rsidR="007A382F">
        <w:rPr>
          <w:rFonts w:ascii="Times New Roman" w:hAnsi="Times New Roman" w:cs="Times New Roman" w:hint="eastAsia"/>
          <w:szCs w:val="21"/>
        </w:rPr>
        <w:t>→自始至终</w:t>
      </w:r>
    </w:p>
    <w:p w14:paraId="47BA45FC" w14:textId="3CC19070"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远</w:t>
      </w:r>
      <w:r w:rsidR="00522542">
        <w:rPr>
          <w:rFonts w:hint="eastAsia"/>
          <w:b w:val="0"/>
          <w:sz w:val="28"/>
          <w:szCs w:val="28"/>
        </w:rPr>
        <w:t>，彼处，另外</w:t>
      </w:r>
    </w:p>
    <w:p w14:paraId="16E482D6" w14:textId="6A492F96" w:rsidR="00402382" w:rsidRPr="00832D03" w:rsidRDefault="00402382" w:rsidP="00402382">
      <w:pPr>
        <w:pStyle w:val="ac"/>
        <w:numPr>
          <w:ilvl w:val="0"/>
          <w:numId w:val="8"/>
        </w:numPr>
        <w:spacing w:line="480" w:lineRule="auto"/>
        <w:ind w:firstLineChars="0"/>
        <w:rPr>
          <w:rFonts w:ascii="Times New Roman" w:hAnsi="Times New Roman" w:cs="Times New Roman"/>
          <w:szCs w:val="21"/>
        </w:rPr>
      </w:pPr>
      <w:bookmarkStart w:id="328" w:name="_Toc504321635"/>
      <w:r w:rsidRPr="00D557CA">
        <w:rPr>
          <w:rFonts w:ascii="Times New Roman" w:hAnsi="Times New Roman" w:cs="Times New Roman"/>
          <w:b/>
          <w:bCs/>
          <w:color w:val="EE0000"/>
          <w:sz w:val="24"/>
          <w:szCs w:val="24"/>
        </w:rPr>
        <w:t>beyond</w:t>
      </w:r>
      <w:r w:rsidRPr="00832D03">
        <w:rPr>
          <w:rFonts w:ascii="Times New Roman" w:hAnsi="Times New Roman" w:cs="Times New Roman"/>
          <w:szCs w:val="21"/>
        </w:rPr>
        <w:t>：</w:t>
      </w:r>
      <w:r w:rsidRPr="00832D03">
        <w:rPr>
          <w:rFonts w:ascii="Times New Roman" w:hAnsi="Times New Roman" w:cs="Times New Roman"/>
          <w:szCs w:val="21"/>
        </w:rPr>
        <w:t>[</w:t>
      </w:r>
      <w:r w:rsidR="00522542" w:rsidRPr="00522542">
        <w:rPr>
          <w:rFonts w:ascii="Times New Roman" w:hAnsi="Times New Roman" w:cs="Times New Roman"/>
          <w:szCs w:val="21"/>
        </w:rPr>
        <w:t>bɪˈjɒnd</w:t>
      </w:r>
      <w:r w:rsidRPr="00832D03">
        <w:rPr>
          <w:rFonts w:ascii="Times New Roman" w:hAnsi="Times New Roman" w:cs="Times New Roman"/>
          <w:szCs w:val="21"/>
        </w:rPr>
        <w:t>]</w:t>
      </w:r>
      <w:r w:rsidR="00366727">
        <w:rPr>
          <w:rFonts w:ascii="Times New Roman" w:hAnsi="Times New Roman" w:cs="Times New Roman" w:hint="eastAsia"/>
          <w:szCs w:val="21"/>
        </w:rPr>
        <w:t xml:space="preserve"> </w:t>
      </w:r>
      <w:r w:rsidRPr="00832D03">
        <w:rPr>
          <w:rFonts w:ascii="Times New Roman" w:hAnsi="Times New Roman" w:cs="Times New Roman"/>
          <w:szCs w:val="21"/>
        </w:rPr>
        <w:t>prep.</w:t>
      </w:r>
      <w:r w:rsidR="00522542">
        <w:rPr>
          <w:rFonts w:ascii="Times New Roman" w:hAnsi="Times New Roman" w:cs="Times New Roman" w:hint="eastAsia"/>
          <w:szCs w:val="21"/>
        </w:rPr>
        <w:t>在距离……较远处，</w:t>
      </w:r>
      <w:r w:rsidRPr="00832D03">
        <w:rPr>
          <w:rFonts w:ascii="Times New Roman" w:hAnsi="Times New Roman" w:cs="Times New Roman"/>
          <w:szCs w:val="21"/>
        </w:rPr>
        <w:t>超过</w:t>
      </w:r>
      <w:r w:rsidR="00522542">
        <w:rPr>
          <w:rFonts w:ascii="Times New Roman" w:hAnsi="Times New Roman" w:cs="Times New Roman" w:hint="eastAsia"/>
          <w:szCs w:val="21"/>
        </w:rPr>
        <w:t>adv</w:t>
      </w:r>
      <w:r w:rsidR="00522542">
        <w:rPr>
          <w:rFonts w:ascii="Times New Roman" w:hAnsi="Times New Roman" w:cs="Times New Roman"/>
          <w:szCs w:val="21"/>
        </w:rPr>
        <w:t>.</w:t>
      </w:r>
      <w:r w:rsidR="00522542">
        <w:rPr>
          <w:rFonts w:ascii="Times New Roman" w:hAnsi="Times New Roman" w:cs="Times New Roman" w:hint="eastAsia"/>
          <w:szCs w:val="21"/>
        </w:rPr>
        <w:t>在较远处</w:t>
      </w:r>
    </w:p>
    <w:p w14:paraId="577C12FF" w14:textId="5E54CEA5"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402382" w:rsidRPr="009D649A">
        <w:rPr>
          <w:rFonts w:ascii="Times New Roman" w:hAnsi="Times New Roman" w:cs="Times New Roman"/>
          <w:szCs w:val="21"/>
        </w:rPr>
        <w:t>be</w:t>
      </w:r>
      <w:r w:rsidR="00402382" w:rsidRPr="009D649A">
        <w:rPr>
          <w:rFonts w:ascii="Times New Roman" w:hAnsi="Times New Roman" w:cs="Times New Roman"/>
          <w:szCs w:val="21"/>
        </w:rPr>
        <w:t>（</w:t>
      </w:r>
      <w:r w:rsidR="00040264">
        <w:rPr>
          <w:rFonts w:ascii="Times New Roman" w:hAnsi="Times New Roman" w:cs="Times New Roman" w:hint="eastAsia"/>
          <w:szCs w:val="21"/>
        </w:rPr>
        <w:t>=by</w:t>
      </w:r>
      <w:r w:rsidR="00040264">
        <w:rPr>
          <w:rFonts w:ascii="Times New Roman" w:hAnsi="Times New Roman" w:cs="Times New Roman" w:hint="eastAsia"/>
          <w:szCs w:val="21"/>
        </w:rPr>
        <w:t>，</w:t>
      </w:r>
      <w:r w:rsidR="00402382" w:rsidRPr="009D649A">
        <w:rPr>
          <w:rFonts w:ascii="Times New Roman" w:hAnsi="Times New Roman" w:cs="Times New Roman"/>
          <w:szCs w:val="21"/>
        </w:rPr>
        <w:t>在）</w:t>
      </w:r>
      <w:r w:rsidR="00402382" w:rsidRPr="009D649A">
        <w:rPr>
          <w:rFonts w:ascii="Times New Roman" w:hAnsi="Times New Roman" w:cs="Times New Roman"/>
          <w:szCs w:val="21"/>
        </w:rPr>
        <w:t>+yond</w:t>
      </w:r>
      <w:r w:rsidR="00402382" w:rsidRPr="009D649A">
        <w:rPr>
          <w:rFonts w:ascii="Times New Roman" w:hAnsi="Times New Roman" w:cs="Times New Roman"/>
          <w:szCs w:val="21"/>
        </w:rPr>
        <w:t>（那边，远处）</w:t>
      </w:r>
      <w:r w:rsidR="00402382" w:rsidRPr="009D649A">
        <w:rPr>
          <w:rFonts w:ascii="Times New Roman" w:hAnsi="Times New Roman" w:cs="Times New Roman"/>
          <w:szCs w:val="21"/>
        </w:rPr>
        <w:t>→</w:t>
      </w:r>
      <w:r w:rsidR="00402382" w:rsidRPr="009D649A">
        <w:rPr>
          <w:rFonts w:ascii="Times New Roman" w:hAnsi="Times New Roman" w:cs="Times New Roman"/>
          <w:szCs w:val="21"/>
        </w:rPr>
        <w:t>在</w:t>
      </w:r>
      <w:r w:rsidR="00366727">
        <w:rPr>
          <w:rFonts w:ascii="Times New Roman" w:hAnsi="Times New Roman" w:cs="Times New Roman" w:hint="eastAsia"/>
          <w:szCs w:val="21"/>
        </w:rPr>
        <w:t>（距离……）</w:t>
      </w:r>
      <w:r w:rsidR="00522542">
        <w:rPr>
          <w:rFonts w:ascii="Times New Roman" w:hAnsi="Times New Roman" w:cs="Times New Roman" w:hint="eastAsia"/>
          <w:szCs w:val="21"/>
        </w:rPr>
        <w:t>较远处</w:t>
      </w:r>
      <w:r w:rsidR="00040264">
        <w:rPr>
          <w:rFonts w:ascii="Times New Roman" w:hAnsi="Times New Roman" w:cs="Times New Roman" w:hint="eastAsia"/>
          <w:szCs w:val="21"/>
        </w:rPr>
        <w:t>→超过</w:t>
      </w:r>
    </w:p>
    <w:p w14:paraId="4DF1B6DF" w14:textId="396E91AF" w:rsidR="00402382" w:rsidRDefault="00522542"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22542">
        <w:rPr>
          <w:rFonts w:ascii="Times New Roman" w:hAnsi="Times New Roman" w:cs="Times New Roman"/>
          <w:szCs w:val="21"/>
        </w:rPr>
        <w:t>What J</w:t>
      </w:r>
      <w:r>
        <w:rPr>
          <w:rFonts w:ascii="Times New Roman" w:hAnsi="Times New Roman" w:cs="Times New Roman" w:hint="eastAsia"/>
          <w:szCs w:val="21"/>
        </w:rPr>
        <w:t>a</w:t>
      </w:r>
      <w:r w:rsidRPr="00522542">
        <w:rPr>
          <w:rFonts w:ascii="Times New Roman" w:hAnsi="Times New Roman" w:cs="Times New Roman"/>
          <w:szCs w:val="21"/>
        </w:rPr>
        <w:t>ck had done was beyond my comprehension</w:t>
      </w:r>
      <w:r>
        <w:rPr>
          <w:rFonts w:ascii="Times New Roman" w:hAnsi="Times New Roman" w:cs="Times New Roman"/>
          <w:szCs w:val="21"/>
        </w:rPr>
        <w:t>.</w:t>
      </w:r>
      <w:r>
        <w:rPr>
          <w:rFonts w:ascii="Times New Roman" w:hAnsi="Times New Roman" w:cs="Times New Roman" w:hint="eastAsia"/>
          <w:szCs w:val="21"/>
        </w:rPr>
        <w:t>我无法理解杰克的行为。</w:t>
      </w:r>
      <w:r w:rsidR="00B42477" w:rsidRPr="00CE0EEA">
        <w:rPr>
          <w:rFonts w:ascii="Times New Roman" w:hAnsi="Times New Roman" w:cs="Times New Roman" w:hint="eastAsia"/>
          <w:szCs w:val="21"/>
        </w:rPr>
        <w:t>Beyond</w:t>
      </w:r>
      <w:r w:rsidR="00B42477">
        <w:rPr>
          <w:rFonts w:ascii="Times New Roman" w:hAnsi="Times New Roman" w:cs="Times New Roman" w:hint="eastAsia"/>
          <w:szCs w:val="21"/>
        </w:rPr>
        <w:t>：</w:t>
      </w:r>
      <w:r w:rsidR="00402382" w:rsidRPr="00CE0EEA">
        <w:rPr>
          <w:rFonts w:ascii="Times New Roman" w:hAnsi="Times New Roman" w:cs="Times New Roman" w:hint="eastAsia"/>
          <w:szCs w:val="21"/>
        </w:rPr>
        <w:lastRenderedPageBreak/>
        <w:t>上世纪著名香港乐队。</w:t>
      </w:r>
    </w:p>
    <w:p w14:paraId="44195B26" w14:textId="62CDA63A" w:rsidR="00402382" w:rsidRPr="00335541" w:rsidRDefault="0040238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al</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522542" w:rsidRPr="00335541">
        <w:rPr>
          <w:rFonts w:hint="eastAsia"/>
          <w:sz w:val="21"/>
          <w:szCs w:val="21"/>
        </w:rPr>
        <w:t>远的，彼处，另外</w:t>
      </w:r>
      <w:r w:rsidRPr="00335541">
        <w:rPr>
          <w:rFonts w:hint="eastAsia"/>
          <w:sz w:val="21"/>
          <w:szCs w:val="21"/>
        </w:rPr>
        <w:t>）</w:t>
      </w:r>
      <w:bookmarkEnd w:id="328"/>
    </w:p>
    <w:p w14:paraId="1BCA9D7E" w14:textId="4893799F" w:rsidR="00402382" w:rsidRDefault="00B125EF" w:rsidP="00402382">
      <w:pPr>
        <w:spacing w:line="360" w:lineRule="auto"/>
        <w:ind w:firstLineChars="202" w:firstLine="424"/>
        <w:rPr>
          <w:rFonts w:ascii="Times New Roman" w:eastAsia="宋体" w:hAnsi="Times New Roman" w:cs="Times New Roman"/>
          <w:szCs w:val="21"/>
        </w:rPr>
      </w:pPr>
      <w:r>
        <w:rPr>
          <w:rFonts w:ascii="Times New Roman" w:hAnsi="Times New Roman" w:cs="Times New Roman"/>
          <w:szCs w:val="21"/>
        </w:rPr>
        <w:t>【源】</w:t>
      </w:r>
      <w:r w:rsidR="00366727">
        <w:rPr>
          <w:rFonts w:ascii="Times New Roman" w:eastAsia="宋体" w:hAnsi="Times New Roman" w:cs="Times New Roman" w:hint="eastAsia"/>
          <w:szCs w:val="21"/>
        </w:rPr>
        <w:t>本族语，拉丁语和希腊语。</w:t>
      </w:r>
    </w:p>
    <w:p w14:paraId="0950D85E" w14:textId="0B717825" w:rsidR="006B49EB" w:rsidRPr="00CB0BB1" w:rsidRDefault="006B49EB" w:rsidP="00402382">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el-/o-/ul-</w:t>
      </w:r>
      <w:r>
        <w:rPr>
          <w:rFonts w:ascii="Times New Roman" w:eastAsia="宋体" w:hAnsi="Times New Roman" w:cs="Times New Roman" w:hint="eastAsia"/>
          <w:szCs w:val="21"/>
        </w:rPr>
        <w:t>（音变）。</w:t>
      </w:r>
    </w:p>
    <w:p w14:paraId="34A28145" w14:textId="77699B5A"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CA3B60">
        <w:rPr>
          <w:rFonts w:ascii="Times New Roman" w:hAnsi="Times New Roman" w:cs="Times New Roman"/>
          <w:color w:val="EE0000"/>
        </w:rPr>
        <w:t>else</w:t>
      </w:r>
      <w:r w:rsidRPr="00832D03">
        <w:rPr>
          <w:rFonts w:ascii="Times New Roman" w:hAnsi="Times New Roman" w:cs="Times New Roman"/>
        </w:rPr>
        <w:t>：</w:t>
      </w:r>
      <w:r w:rsidRPr="00832D03">
        <w:rPr>
          <w:rFonts w:ascii="Times New Roman" w:hAnsi="Times New Roman" w:cs="Times New Roman"/>
          <w:szCs w:val="21"/>
        </w:rPr>
        <w:t>[</w:t>
      </w:r>
      <w:r w:rsidR="00522542" w:rsidRPr="00522542">
        <w:rPr>
          <w:rFonts w:ascii="Times New Roman" w:hAnsi="Times New Roman" w:cs="Times New Roman"/>
          <w:szCs w:val="21"/>
        </w:rPr>
        <w:t>els</w:t>
      </w:r>
      <w:r>
        <w:rPr>
          <w:rFonts w:ascii="Times New Roman" w:hAnsi="Times New Roman" w:cs="Times New Roman"/>
          <w:szCs w:val="21"/>
        </w:rPr>
        <w:t>] adv</w:t>
      </w:r>
      <w:r w:rsidRPr="00832D03">
        <w:rPr>
          <w:rFonts w:ascii="Times New Roman" w:hAnsi="Times New Roman" w:cs="Times New Roman"/>
          <w:szCs w:val="21"/>
        </w:rPr>
        <w:t>.</w:t>
      </w:r>
      <w:r w:rsidR="00522542">
        <w:rPr>
          <w:rFonts w:ascii="Times New Roman" w:hAnsi="Times New Roman" w:cs="Times New Roman" w:hint="eastAsia"/>
          <w:szCs w:val="21"/>
        </w:rPr>
        <w:t>另外，</w:t>
      </w:r>
      <w:r w:rsidRPr="00832D03">
        <w:rPr>
          <w:rFonts w:ascii="Times New Roman" w:hAnsi="Times New Roman" w:cs="Times New Roman"/>
          <w:szCs w:val="21"/>
        </w:rPr>
        <w:t>其他；否则</w:t>
      </w:r>
      <w:r w:rsidRPr="00832D03">
        <w:rPr>
          <w:rFonts w:ascii="Times New Roman" w:hAnsi="Times New Roman" w:cs="Times New Roman"/>
          <w:szCs w:val="21"/>
        </w:rPr>
        <w:t>adj.</w:t>
      </w:r>
      <w:r w:rsidRPr="00832D03">
        <w:rPr>
          <w:rFonts w:ascii="Times New Roman" w:hAnsi="Times New Roman" w:cs="Times New Roman"/>
          <w:szCs w:val="21"/>
        </w:rPr>
        <w:t>别的；其他的</w:t>
      </w:r>
    </w:p>
    <w:p w14:paraId="59461087" w14:textId="090AEFB5"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el</w:t>
      </w:r>
      <w:r w:rsidR="00402382">
        <w:rPr>
          <w:rFonts w:ascii="Times New Roman" w:hAnsi="Times New Roman" w:cs="Times New Roman" w:hint="eastAsia"/>
          <w:szCs w:val="21"/>
        </w:rPr>
        <w:t>（</w:t>
      </w:r>
      <w:r w:rsidR="00402382">
        <w:rPr>
          <w:rFonts w:ascii="Times New Roman" w:hAnsi="Times New Roman" w:cs="Times New Roman" w:hint="eastAsia"/>
          <w:szCs w:val="21"/>
        </w:rPr>
        <w:t>=al</w:t>
      </w:r>
      <w:r w:rsidR="00402382">
        <w:rPr>
          <w:rFonts w:ascii="Times New Roman" w:hAnsi="Times New Roman" w:cs="Times New Roman" w:hint="eastAsia"/>
          <w:szCs w:val="21"/>
        </w:rPr>
        <w:t>，</w:t>
      </w:r>
      <w:r w:rsidR="00522542">
        <w:rPr>
          <w:rFonts w:ascii="Times New Roman" w:hAnsi="Times New Roman" w:cs="Times New Roman" w:hint="eastAsia"/>
          <w:szCs w:val="21"/>
        </w:rPr>
        <w:t>另外</w:t>
      </w:r>
      <w:r w:rsidR="00402382">
        <w:rPr>
          <w:rFonts w:ascii="Times New Roman" w:hAnsi="Times New Roman" w:cs="Times New Roman" w:hint="eastAsia"/>
          <w:szCs w:val="21"/>
        </w:rPr>
        <w:t>）</w:t>
      </w:r>
      <w:r w:rsidR="00402382">
        <w:rPr>
          <w:rFonts w:ascii="Times New Roman" w:hAnsi="Times New Roman" w:cs="Times New Roman" w:hint="eastAsia"/>
          <w:szCs w:val="21"/>
        </w:rPr>
        <w:t>+se</w:t>
      </w:r>
      <w:r w:rsidR="00402382">
        <w:rPr>
          <w:rFonts w:ascii="Times New Roman" w:hAnsi="Times New Roman" w:cs="Times New Roman" w:hint="eastAsia"/>
          <w:szCs w:val="21"/>
        </w:rPr>
        <w:t>→</w:t>
      </w:r>
      <w:r w:rsidR="00522542">
        <w:rPr>
          <w:rFonts w:ascii="Times New Roman" w:hAnsi="Times New Roman" w:cs="Times New Roman" w:hint="eastAsia"/>
          <w:szCs w:val="21"/>
        </w:rPr>
        <w:t>另外，</w:t>
      </w:r>
      <w:r w:rsidR="00402382">
        <w:rPr>
          <w:rFonts w:ascii="Times New Roman" w:hAnsi="Times New Roman" w:cs="Times New Roman" w:hint="eastAsia"/>
          <w:szCs w:val="21"/>
        </w:rPr>
        <w:t>其他</w:t>
      </w:r>
      <w:r w:rsidR="00522542">
        <w:rPr>
          <w:rFonts w:ascii="Times New Roman" w:hAnsi="Times New Roman" w:cs="Times New Roman" w:hint="eastAsia"/>
          <w:szCs w:val="21"/>
        </w:rPr>
        <w:t>→否则</w:t>
      </w:r>
    </w:p>
    <w:p w14:paraId="190FB83B" w14:textId="45ED9DFE"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rPr>
        <w:t>other</w:t>
      </w:r>
      <w:r w:rsidRPr="00832D03">
        <w:rPr>
          <w:rFonts w:ascii="Times New Roman" w:hAnsi="Times New Roman" w:cs="Times New Roman"/>
        </w:rPr>
        <w:t>：</w:t>
      </w:r>
      <w:r w:rsidRPr="00832D03">
        <w:rPr>
          <w:rFonts w:ascii="Times New Roman" w:hAnsi="Times New Roman" w:cs="Times New Roman"/>
          <w:szCs w:val="21"/>
        </w:rPr>
        <w:t>[</w:t>
      </w:r>
      <w:r w:rsidR="00522542" w:rsidRPr="00522542">
        <w:rPr>
          <w:rFonts w:ascii="Times New Roman" w:hAnsi="Times New Roman" w:cs="Times New Roman"/>
          <w:szCs w:val="21"/>
        </w:rPr>
        <w:t>ˈʌðə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其他的，另外的</w:t>
      </w:r>
      <w:r w:rsidRPr="00832D03">
        <w:rPr>
          <w:rFonts w:ascii="Times New Roman" w:hAnsi="Times New Roman" w:cs="Times New Roman"/>
          <w:szCs w:val="21"/>
        </w:rPr>
        <w:t>pron.</w:t>
      </w:r>
      <w:r w:rsidRPr="00832D03">
        <w:rPr>
          <w:rFonts w:ascii="Times New Roman" w:hAnsi="Times New Roman" w:cs="Times New Roman"/>
          <w:szCs w:val="21"/>
        </w:rPr>
        <w:t>另外一个</w:t>
      </w:r>
    </w:p>
    <w:p w14:paraId="0B1B7306" w14:textId="5D0ACC92" w:rsidR="00402382" w:rsidRDefault="005A0A55" w:rsidP="0040238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22542">
        <w:rPr>
          <w:rFonts w:ascii="Times New Roman" w:hAnsi="Times New Roman" w:cs="Times New Roman" w:hint="eastAsia"/>
          <w:szCs w:val="21"/>
        </w:rPr>
        <w:t>o</w:t>
      </w:r>
      <w:r w:rsidR="00522542">
        <w:rPr>
          <w:rFonts w:ascii="Times New Roman" w:hAnsi="Times New Roman" w:cs="Times New Roman" w:hint="eastAsia"/>
          <w:szCs w:val="21"/>
        </w:rPr>
        <w:t>（</w:t>
      </w:r>
      <w:r w:rsidR="00522542">
        <w:rPr>
          <w:rFonts w:ascii="Times New Roman" w:hAnsi="Times New Roman" w:cs="Times New Roman" w:hint="eastAsia"/>
          <w:szCs w:val="21"/>
        </w:rPr>
        <w:t>=al</w:t>
      </w:r>
      <w:r w:rsidR="00522542">
        <w:rPr>
          <w:rFonts w:ascii="Times New Roman" w:hAnsi="Times New Roman" w:cs="Times New Roman" w:hint="eastAsia"/>
          <w:szCs w:val="21"/>
        </w:rPr>
        <w:t>，远的，另外）</w:t>
      </w:r>
      <w:r w:rsidR="00522542">
        <w:rPr>
          <w:rFonts w:ascii="Times New Roman" w:hAnsi="Times New Roman" w:cs="Times New Roman" w:hint="eastAsia"/>
          <w:szCs w:val="21"/>
        </w:rPr>
        <w:t>+ther</w:t>
      </w:r>
      <w:r w:rsidR="00522542">
        <w:rPr>
          <w:rFonts w:ascii="Times New Roman" w:hAnsi="Times New Roman" w:cs="Times New Roman" w:hint="eastAsia"/>
          <w:szCs w:val="21"/>
        </w:rPr>
        <w:t>（</w:t>
      </w:r>
      <w:r w:rsidR="00522542">
        <w:rPr>
          <w:rFonts w:ascii="Times New Roman" w:hAnsi="Times New Roman" w:cs="Times New Roman" w:hint="eastAsia"/>
          <w:szCs w:val="21"/>
        </w:rPr>
        <w:t>=ter</w:t>
      </w:r>
      <w:r w:rsidR="00522542">
        <w:rPr>
          <w:rFonts w:ascii="Times New Roman" w:hAnsi="Times New Roman" w:cs="Times New Roman" w:hint="eastAsia"/>
          <w:szCs w:val="21"/>
        </w:rPr>
        <w:t>，比较级后缀）→较远的→其他的，另外的，另外一个</w:t>
      </w:r>
    </w:p>
    <w:p w14:paraId="37185A83" w14:textId="7D626B3C" w:rsidR="00942F99" w:rsidRPr="00832D03" w:rsidRDefault="00942F99" w:rsidP="00942F99">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szCs w:val="21"/>
        </w:rPr>
        <w:t>otherwise</w:t>
      </w:r>
      <w:r w:rsidRPr="00832D03">
        <w:rPr>
          <w:rFonts w:ascii="Times New Roman" w:hAnsi="Times New Roman" w:cs="Times New Roman"/>
          <w:szCs w:val="21"/>
        </w:rPr>
        <w:t>：</w:t>
      </w:r>
      <w:r w:rsidRPr="00832D03">
        <w:rPr>
          <w:rFonts w:ascii="Times New Roman" w:hAnsi="Times New Roman" w:cs="Times New Roman"/>
          <w:szCs w:val="21"/>
        </w:rPr>
        <w:t>[</w:t>
      </w:r>
      <w:r w:rsidR="00522542" w:rsidRPr="00522542">
        <w:rPr>
          <w:rFonts w:ascii="Times New Roman" w:hAnsi="Times New Roman" w:cs="Times New Roman"/>
          <w:szCs w:val="21"/>
        </w:rPr>
        <w:t>ˈʌðəwaɪz</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否则；另外；在其他方面</w:t>
      </w:r>
    </w:p>
    <w:p w14:paraId="3C55294F" w14:textId="5D359118" w:rsidR="00942F99" w:rsidRPr="00632789"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42F99">
        <w:rPr>
          <w:rFonts w:ascii="Times New Roman" w:hAnsi="Times New Roman" w:cs="Times New Roman" w:hint="eastAsia"/>
          <w:szCs w:val="21"/>
        </w:rPr>
        <w:t>other</w:t>
      </w:r>
      <w:r w:rsidR="00942F99">
        <w:rPr>
          <w:rFonts w:ascii="Times New Roman" w:hAnsi="Times New Roman" w:cs="Times New Roman" w:hint="eastAsia"/>
          <w:szCs w:val="21"/>
        </w:rPr>
        <w:t>（其他）</w:t>
      </w:r>
      <w:r w:rsidR="00942F99">
        <w:rPr>
          <w:rFonts w:ascii="Times New Roman" w:hAnsi="Times New Roman" w:cs="Times New Roman" w:hint="eastAsia"/>
          <w:szCs w:val="21"/>
        </w:rPr>
        <w:t>+wise</w:t>
      </w:r>
      <w:r w:rsidR="00942F99">
        <w:rPr>
          <w:rFonts w:ascii="Times New Roman" w:hAnsi="Times New Roman" w:cs="Times New Roman" w:hint="eastAsia"/>
          <w:szCs w:val="21"/>
        </w:rPr>
        <w:t>（</w:t>
      </w:r>
      <w:r w:rsidR="00522542">
        <w:rPr>
          <w:rFonts w:ascii="Times New Roman" w:hAnsi="Times New Roman" w:cs="Times New Roman" w:hint="eastAsia"/>
          <w:szCs w:val="21"/>
        </w:rPr>
        <w:t>方式，</w:t>
      </w:r>
      <w:r w:rsidR="00942F99">
        <w:rPr>
          <w:rFonts w:ascii="Times New Roman" w:hAnsi="Times New Roman" w:cs="Times New Roman" w:hint="eastAsia"/>
          <w:szCs w:val="21"/>
        </w:rPr>
        <w:t>方面）→</w:t>
      </w:r>
      <w:r w:rsidR="00522542">
        <w:rPr>
          <w:rFonts w:ascii="Times New Roman" w:hAnsi="Times New Roman" w:cs="Times New Roman" w:hint="eastAsia"/>
          <w:szCs w:val="21"/>
        </w:rPr>
        <w:t>其他方式，其他方面→</w:t>
      </w:r>
      <w:r w:rsidR="00942F99">
        <w:rPr>
          <w:rFonts w:ascii="Times New Roman" w:hAnsi="Times New Roman" w:cs="Times New Roman" w:hint="eastAsia"/>
          <w:szCs w:val="21"/>
        </w:rPr>
        <w:t>否则</w:t>
      </w:r>
      <w:r w:rsidR="00522542">
        <w:rPr>
          <w:rFonts w:ascii="Times New Roman" w:hAnsi="Times New Roman" w:cs="Times New Roman" w:hint="eastAsia"/>
          <w:szCs w:val="21"/>
        </w:rPr>
        <w:t>，另外，在其他方面</w:t>
      </w:r>
    </w:p>
    <w:p w14:paraId="2A1E8DBF" w14:textId="05A82FF9"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another</w:t>
      </w:r>
      <w:r w:rsidRPr="00832D03">
        <w:rPr>
          <w:rFonts w:ascii="Times New Roman" w:hAnsi="Times New Roman" w:cs="Times New Roman"/>
        </w:rPr>
        <w:t>：</w:t>
      </w:r>
      <w:r w:rsidRPr="00832D03">
        <w:rPr>
          <w:rFonts w:ascii="Times New Roman" w:hAnsi="Times New Roman" w:cs="Times New Roman"/>
          <w:szCs w:val="21"/>
        </w:rPr>
        <w:t>[</w:t>
      </w:r>
      <w:r w:rsidR="00522542" w:rsidRPr="00522542">
        <w:rPr>
          <w:rFonts w:ascii="Times New Roman" w:hAnsi="Times New Roman" w:cs="Times New Roman"/>
          <w:szCs w:val="21"/>
        </w:rPr>
        <w:t>əˈnʌðə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另一；另外的</w:t>
      </w:r>
      <w:r w:rsidRPr="00832D03">
        <w:rPr>
          <w:rFonts w:ascii="Times New Roman" w:hAnsi="Times New Roman" w:cs="Times New Roman"/>
          <w:szCs w:val="21"/>
        </w:rPr>
        <w:t>pron.</w:t>
      </w:r>
      <w:r w:rsidRPr="00832D03">
        <w:rPr>
          <w:rFonts w:ascii="Times New Roman" w:hAnsi="Times New Roman" w:cs="Times New Roman"/>
          <w:szCs w:val="21"/>
        </w:rPr>
        <w:t>另一个</w:t>
      </w:r>
    </w:p>
    <w:p w14:paraId="7130AE40" w14:textId="4A65E229" w:rsidR="00402382" w:rsidRDefault="005A0A55"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402382">
        <w:rPr>
          <w:rFonts w:ascii="Times New Roman" w:hAnsi="Times New Roman" w:cs="Times New Roman" w:hint="eastAsia"/>
          <w:szCs w:val="21"/>
        </w:rPr>
        <w:t>an</w:t>
      </w:r>
      <w:r w:rsidR="00402382">
        <w:rPr>
          <w:rFonts w:ascii="Times New Roman" w:hAnsi="Times New Roman" w:cs="Times New Roman" w:hint="eastAsia"/>
          <w:szCs w:val="21"/>
        </w:rPr>
        <w:t>（一个）</w:t>
      </w:r>
      <w:r w:rsidR="00402382">
        <w:rPr>
          <w:rFonts w:ascii="Times New Roman" w:hAnsi="Times New Roman" w:cs="Times New Roman" w:hint="eastAsia"/>
          <w:szCs w:val="21"/>
        </w:rPr>
        <w:t>+other</w:t>
      </w:r>
      <w:r w:rsidR="00402382">
        <w:rPr>
          <w:rFonts w:ascii="Times New Roman" w:hAnsi="Times New Roman" w:cs="Times New Roman" w:hint="eastAsia"/>
          <w:szCs w:val="21"/>
        </w:rPr>
        <w:t>（其他的）→另一个</w:t>
      </w:r>
      <w:r w:rsidR="00522542">
        <w:rPr>
          <w:rFonts w:ascii="Times New Roman" w:hAnsi="Times New Roman" w:cs="Times New Roman" w:hint="eastAsia"/>
          <w:szCs w:val="21"/>
        </w:rPr>
        <w:t>，另外的</w:t>
      </w:r>
    </w:p>
    <w:p w14:paraId="1C338562" w14:textId="1DE2226B" w:rsidR="00522542" w:rsidRPr="00832D03" w:rsidRDefault="00522542" w:rsidP="00522542">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alternative</w:t>
      </w:r>
      <w:r w:rsidRPr="00832D03">
        <w:rPr>
          <w:rFonts w:ascii="Times New Roman" w:hAnsi="Times New Roman" w:cs="Times New Roman"/>
        </w:rPr>
        <w:t>：</w:t>
      </w:r>
      <w:r w:rsidRPr="00832D03">
        <w:rPr>
          <w:rFonts w:ascii="Times New Roman" w:hAnsi="Times New Roman" w:cs="Times New Roman"/>
          <w:szCs w:val="21"/>
        </w:rPr>
        <w:t>[</w:t>
      </w:r>
      <w:r w:rsidRPr="00522542">
        <w:rPr>
          <w:rFonts w:ascii="Times New Roman" w:hAnsi="Times New Roman" w:cs="Times New Roman"/>
          <w:szCs w:val="21"/>
        </w:rPr>
        <w:t>ɔːlˈtɜːnətɪv</w:t>
      </w:r>
      <w:r>
        <w:rPr>
          <w:rFonts w:ascii="Times New Roman" w:hAnsi="Times New Roman" w:cs="Times New Roman"/>
          <w:szCs w:val="21"/>
        </w:rPr>
        <w:t>] adj</w:t>
      </w:r>
      <w:r w:rsidRPr="00832D03">
        <w:rPr>
          <w:rFonts w:ascii="Times New Roman" w:hAnsi="Times New Roman" w:cs="Times New Roman"/>
          <w:szCs w:val="21"/>
        </w:rPr>
        <w:t>.</w:t>
      </w:r>
      <w:r w:rsidR="00AE58C4">
        <w:rPr>
          <w:rFonts w:ascii="Times New Roman" w:hAnsi="Times New Roman" w:cs="Times New Roman" w:hint="eastAsia"/>
          <w:szCs w:val="21"/>
        </w:rPr>
        <w:t>用来替代</w:t>
      </w:r>
      <w:r w:rsidRPr="00832D03">
        <w:rPr>
          <w:rFonts w:ascii="Times New Roman" w:hAnsi="Times New Roman" w:cs="Times New Roman"/>
          <w:szCs w:val="21"/>
        </w:rPr>
        <w:t>的</w:t>
      </w:r>
      <w:r w:rsidR="00AE58C4">
        <w:rPr>
          <w:rFonts w:ascii="Times New Roman" w:hAnsi="Times New Roman" w:cs="Times New Roman" w:hint="eastAsia"/>
          <w:szCs w:val="21"/>
        </w:rPr>
        <w:t>，备选的；另类</w:t>
      </w:r>
      <w:r w:rsidRPr="00832D03">
        <w:rPr>
          <w:rFonts w:ascii="Times New Roman" w:hAnsi="Times New Roman" w:cs="Times New Roman"/>
          <w:szCs w:val="21"/>
        </w:rPr>
        <w:t>的</w:t>
      </w:r>
      <w:r w:rsidR="00AE58C4">
        <w:rPr>
          <w:rFonts w:ascii="Times New Roman" w:hAnsi="Times New Roman" w:cs="Times New Roman" w:hint="eastAsia"/>
          <w:szCs w:val="21"/>
        </w:rPr>
        <w:t>n.</w:t>
      </w:r>
      <w:r w:rsidR="00AE58C4">
        <w:rPr>
          <w:rFonts w:ascii="Times New Roman" w:hAnsi="Times New Roman" w:cs="Times New Roman" w:hint="eastAsia"/>
          <w:szCs w:val="21"/>
        </w:rPr>
        <w:t>替代品，备选项</w:t>
      </w:r>
    </w:p>
    <w:p w14:paraId="7F90AFF4" w14:textId="02CDC646" w:rsidR="00522542" w:rsidRDefault="005A0A55" w:rsidP="0052254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AE58C4">
        <w:rPr>
          <w:rFonts w:ascii="Times New Roman" w:hAnsi="Times New Roman" w:cs="Times New Roman" w:hint="eastAsia"/>
          <w:szCs w:val="21"/>
        </w:rPr>
        <w:t>alternat(e)</w:t>
      </w:r>
      <w:r w:rsidR="00AE58C4">
        <w:rPr>
          <w:rFonts w:ascii="Times New Roman" w:hAnsi="Times New Roman" w:cs="Times New Roman" w:hint="eastAsia"/>
          <w:szCs w:val="21"/>
        </w:rPr>
        <w:t>（</w:t>
      </w:r>
      <w:r w:rsidR="002F021B">
        <w:rPr>
          <w:rFonts w:ascii="Times New Roman" w:hAnsi="Times New Roman" w:cs="Times New Roman" w:hint="eastAsia"/>
          <w:szCs w:val="21"/>
        </w:rPr>
        <w:t>替代</w:t>
      </w:r>
      <w:r w:rsidR="00AE58C4">
        <w:rPr>
          <w:rFonts w:ascii="Times New Roman" w:hAnsi="Times New Roman" w:cs="Times New Roman" w:hint="eastAsia"/>
          <w:szCs w:val="21"/>
        </w:rPr>
        <w:t>）</w:t>
      </w:r>
      <w:r w:rsidR="00221A66">
        <w:rPr>
          <w:rFonts w:ascii="Times New Roman" w:hAnsi="Times New Roman" w:cs="Times New Roman" w:hint="eastAsia"/>
          <w:szCs w:val="21"/>
        </w:rPr>
        <w:t>+</w:t>
      </w:r>
      <w:r w:rsidR="00522542">
        <w:rPr>
          <w:rFonts w:ascii="Times New Roman" w:hAnsi="Times New Roman" w:cs="Times New Roman" w:hint="eastAsia"/>
          <w:szCs w:val="21"/>
        </w:rPr>
        <w:t>ive</w:t>
      </w:r>
      <w:r w:rsidR="00522542">
        <w:rPr>
          <w:rFonts w:ascii="Times New Roman" w:hAnsi="Times New Roman" w:cs="Times New Roman" w:hint="eastAsia"/>
          <w:szCs w:val="21"/>
        </w:rPr>
        <w:t>（形容词后缀，表功能</w:t>
      </w:r>
      <w:r w:rsidR="005D784B">
        <w:rPr>
          <w:rFonts w:ascii="Times New Roman" w:hAnsi="Times New Roman" w:cs="Times New Roman" w:hint="eastAsia"/>
          <w:szCs w:val="21"/>
        </w:rPr>
        <w:t>）</w:t>
      </w:r>
      <w:r w:rsidR="00221A66">
        <w:rPr>
          <w:rFonts w:ascii="Times New Roman" w:hAnsi="Times New Roman" w:cs="Times New Roman" w:hint="eastAsia"/>
          <w:szCs w:val="21"/>
        </w:rPr>
        <w:t>→</w:t>
      </w:r>
      <w:r w:rsidR="00522542">
        <w:rPr>
          <w:rFonts w:ascii="Times New Roman" w:hAnsi="Times New Roman" w:cs="Times New Roman" w:hint="eastAsia"/>
          <w:szCs w:val="21"/>
        </w:rPr>
        <w:t>用来</w:t>
      </w:r>
      <w:r w:rsidR="00AE58C4">
        <w:rPr>
          <w:rFonts w:ascii="Times New Roman" w:hAnsi="Times New Roman" w:cs="Times New Roman" w:hint="eastAsia"/>
          <w:szCs w:val="21"/>
        </w:rPr>
        <w:t>替代</w:t>
      </w:r>
      <w:r w:rsidR="00221A66">
        <w:rPr>
          <w:rFonts w:ascii="Times New Roman" w:hAnsi="Times New Roman" w:cs="Times New Roman" w:hint="eastAsia"/>
          <w:szCs w:val="21"/>
        </w:rPr>
        <w:t>的</w:t>
      </w:r>
      <w:r w:rsidR="00522542">
        <w:rPr>
          <w:rFonts w:ascii="Times New Roman" w:hAnsi="Times New Roman" w:cs="Times New Roman" w:hint="eastAsia"/>
          <w:szCs w:val="21"/>
        </w:rPr>
        <w:t>→</w:t>
      </w:r>
      <w:r w:rsidR="00AE58C4">
        <w:rPr>
          <w:rFonts w:ascii="Times New Roman" w:hAnsi="Times New Roman" w:cs="Times New Roman" w:hint="eastAsia"/>
          <w:szCs w:val="21"/>
        </w:rPr>
        <w:t>备选的；另类</w:t>
      </w:r>
      <w:r w:rsidR="00AE58C4" w:rsidRPr="00832D03">
        <w:rPr>
          <w:rFonts w:ascii="Times New Roman" w:hAnsi="Times New Roman" w:cs="Times New Roman"/>
          <w:szCs w:val="21"/>
        </w:rPr>
        <w:t>的</w:t>
      </w:r>
      <w:r w:rsidR="00AE58C4">
        <w:rPr>
          <w:rFonts w:ascii="Times New Roman" w:hAnsi="Times New Roman" w:cs="Times New Roman" w:hint="eastAsia"/>
          <w:szCs w:val="21"/>
        </w:rPr>
        <w:t>→（转作名词）替代品，备选项</w:t>
      </w:r>
    </w:p>
    <w:p w14:paraId="0B69AD64" w14:textId="77777777" w:rsidR="008E6995" w:rsidRPr="008E6995" w:rsidRDefault="008E6995" w:rsidP="008E6995">
      <w:pPr>
        <w:spacing w:line="360" w:lineRule="auto"/>
        <w:ind w:firstLineChars="202" w:firstLine="424"/>
        <w:rPr>
          <w:rFonts w:ascii="Times New Roman" w:hAnsi="Times New Roman" w:cs="Times New Roman"/>
          <w:szCs w:val="21"/>
        </w:rPr>
      </w:pPr>
      <w:r w:rsidRPr="008E6995">
        <w:rPr>
          <w:rFonts w:ascii="Times New Roman" w:hAnsi="Times New Roman" w:cs="Times New Roman" w:hint="eastAsia"/>
          <w:szCs w:val="21"/>
        </w:rPr>
        <w:t>【拓】</w:t>
      </w:r>
      <w:r w:rsidRPr="008E6995">
        <w:rPr>
          <w:rFonts w:ascii="Times New Roman" w:hAnsi="Times New Roman" w:cs="Times New Roman"/>
          <w:szCs w:val="21"/>
        </w:rPr>
        <w:t>alternate</w:t>
      </w:r>
      <w:r w:rsidRPr="008E6995">
        <w:rPr>
          <w:rFonts w:ascii="Times New Roman" w:hAnsi="Times New Roman" w:cs="Times New Roman" w:hint="eastAsia"/>
          <w:szCs w:val="21"/>
        </w:rPr>
        <w:t>：</w:t>
      </w:r>
      <w:r w:rsidRPr="008E6995">
        <w:rPr>
          <w:rFonts w:ascii="Times New Roman" w:hAnsi="Times New Roman" w:cs="Times New Roman"/>
          <w:szCs w:val="21"/>
        </w:rPr>
        <w:t>[ɔːlˈtɜːnət] v.</w:t>
      </w:r>
      <w:r w:rsidRPr="008E6995">
        <w:rPr>
          <w:rFonts w:ascii="Times New Roman" w:hAnsi="Times New Roman" w:cs="Times New Roman" w:hint="eastAsia"/>
          <w:szCs w:val="21"/>
        </w:rPr>
        <w:t>（使）交替；（使）轮流</w:t>
      </w:r>
      <w:r w:rsidRPr="008E6995">
        <w:rPr>
          <w:rFonts w:ascii="Times New Roman" w:hAnsi="Times New Roman" w:cs="Times New Roman"/>
          <w:szCs w:val="21"/>
        </w:rPr>
        <w:t>adj.</w:t>
      </w:r>
      <w:r w:rsidRPr="008E6995">
        <w:rPr>
          <w:rFonts w:ascii="Times New Roman" w:hAnsi="Times New Roman" w:cs="Times New Roman" w:hint="eastAsia"/>
          <w:szCs w:val="21"/>
        </w:rPr>
        <w:t>交替的，轮流的</w:t>
      </w:r>
    </w:p>
    <w:p w14:paraId="702D82F5" w14:textId="77777777" w:rsidR="008E6995" w:rsidRDefault="008E6995" w:rsidP="008E699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Pr>
          <w:rFonts w:ascii="Times New Roman" w:hAnsi="Times New Roman" w:cs="Times New Roman" w:hint="eastAsia"/>
          <w:szCs w:val="21"/>
        </w:rPr>
        <w:t>alter</w:t>
      </w:r>
      <w:r>
        <w:rPr>
          <w:rFonts w:ascii="Times New Roman" w:hAnsi="Times New Roman" w:cs="Times New Roman" w:hint="eastAsia"/>
          <w:szCs w:val="21"/>
        </w:rPr>
        <w:t>（</w:t>
      </w:r>
      <w:r>
        <w:rPr>
          <w:rFonts w:ascii="Times New Roman" w:hAnsi="Times New Roman" w:cs="Times New Roman" w:hint="eastAsia"/>
          <w:szCs w:val="21"/>
        </w:rPr>
        <w:t>=other</w:t>
      </w:r>
      <w:r>
        <w:rPr>
          <w:rFonts w:ascii="Times New Roman" w:hAnsi="Times New Roman" w:cs="Times New Roman" w:hint="eastAsia"/>
          <w:szCs w:val="21"/>
        </w:rPr>
        <w:t>，别的，另外的）</w:t>
      </w:r>
      <w:r>
        <w:rPr>
          <w:rFonts w:ascii="Times New Roman" w:hAnsi="Times New Roman" w:cs="Times New Roman" w:hint="eastAsia"/>
          <w:szCs w:val="21"/>
        </w:rPr>
        <w:t>+n</w:t>
      </w:r>
      <w:r>
        <w:rPr>
          <w:rFonts w:ascii="Times New Roman" w:hAnsi="Times New Roman" w:cs="Times New Roman" w:hint="eastAsia"/>
          <w:szCs w:val="21"/>
        </w:rPr>
        <w:t>（形容词和名词后缀）</w:t>
      </w:r>
      <w:r>
        <w:rPr>
          <w:rFonts w:ascii="Times New Roman" w:hAnsi="Times New Roman" w:cs="Times New Roman" w:hint="eastAsia"/>
          <w:szCs w:val="21"/>
        </w:rPr>
        <w:t>+ate</w:t>
      </w:r>
      <w:r>
        <w:rPr>
          <w:rFonts w:ascii="Times New Roman" w:hAnsi="Times New Roman" w:cs="Times New Roman" w:hint="eastAsia"/>
          <w:szCs w:val="21"/>
        </w:rPr>
        <w:t>（构成动词和形容词）→换成另一个（的）→交替，轮流；交替的，轮流的</w:t>
      </w:r>
    </w:p>
    <w:p w14:paraId="3875A72D" w14:textId="56DD616C" w:rsidR="00021A61" w:rsidRPr="003D5025" w:rsidRDefault="00021A61" w:rsidP="00021A61">
      <w:pPr>
        <w:pStyle w:val="ac"/>
        <w:numPr>
          <w:ilvl w:val="0"/>
          <w:numId w:val="8"/>
        </w:numPr>
        <w:spacing w:line="480" w:lineRule="auto"/>
        <w:ind w:firstLineChars="0"/>
        <w:rPr>
          <w:rFonts w:ascii="Times New Roman" w:hAnsi="Times New Roman" w:cs="Times New Roman"/>
          <w:bCs/>
        </w:rPr>
      </w:pPr>
      <w:r w:rsidRPr="00021A61">
        <w:rPr>
          <w:rFonts w:ascii="Times New Roman" w:hAnsi="Times New Roman" w:cs="Times New Roman" w:hint="eastAsia"/>
          <w:bCs/>
          <w:color w:val="EE0000"/>
          <w:szCs w:val="21"/>
        </w:rPr>
        <w:t>ultimately</w:t>
      </w:r>
      <w:r w:rsidRPr="003D5025">
        <w:rPr>
          <w:rFonts w:ascii="Times New Roman" w:hAnsi="Times New Roman" w:cs="Times New Roman" w:hint="eastAsia"/>
          <w:bCs/>
        </w:rPr>
        <w:t>：</w:t>
      </w:r>
      <w:r>
        <w:rPr>
          <w:rFonts w:ascii="Times New Roman" w:hAnsi="Times New Roman" w:cs="Times New Roman" w:hint="eastAsia"/>
          <w:bCs/>
        </w:rPr>
        <w:t>[</w:t>
      </w:r>
      <w:r w:rsidRPr="003D5025">
        <w:rPr>
          <w:rFonts w:ascii="Times New Roman" w:hAnsi="Times New Roman" w:cs="Times New Roman"/>
          <w:bCs/>
        </w:rPr>
        <w:t>ˈʌltɪmətli</w:t>
      </w:r>
      <w:r>
        <w:rPr>
          <w:rFonts w:ascii="Times New Roman" w:hAnsi="Times New Roman" w:cs="Times New Roman" w:hint="eastAsia"/>
          <w:bCs/>
        </w:rPr>
        <w:t xml:space="preserve">]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最终，最后</w:t>
      </w:r>
    </w:p>
    <w:p w14:paraId="4CCF5714" w14:textId="77777777" w:rsidR="00021A61" w:rsidRDefault="00021A61" w:rsidP="00021A6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ultimate</w:t>
      </w:r>
      <w:r w:rsidRPr="003D5025">
        <w:rPr>
          <w:rFonts w:ascii="Times New Roman" w:hAnsi="Times New Roman" w:cs="Times New Roman" w:hint="eastAsia"/>
          <w:bCs/>
          <w:szCs w:val="21"/>
        </w:rPr>
        <w:t>（最后的，终极的）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（副词后缀）→最终，最后</w:t>
      </w:r>
    </w:p>
    <w:p w14:paraId="0B8C6EEF" w14:textId="0F8D45CE" w:rsidR="00021A61" w:rsidRPr="003D5025" w:rsidRDefault="00021A61" w:rsidP="00021A61">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ultimate</w:t>
      </w:r>
      <w:r w:rsidRPr="003D5025">
        <w:rPr>
          <w:rFonts w:ascii="Times New Roman" w:hAnsi="Times New Roman" w:cs="Times New Roman" w:hint="eastAsia"/>
          <w:bCs/>
        </w:rPr>
        <w:t>：</w:t>
      </w:r>
      <w:r w:rsidRPr="003D5025">
        <w:rPr>
          <w:rFonts w:ascii="Times New Roman" w:hAnsi="Times New Roman" w:cs="Times New Roman"/>
          <w:bCs/>
        </w:rPr>
        <w:t>[ˈʌltɪmət] adj.</w:t>
      </w:r>
      <w:r w:rsidRPr="003D5025">
        <w:rPr>
          <w:rFonts w:ascii="Times New Roman" w:hAnsi="Times New Roman" w:cs="Times New Roman" w:hint="eastAsia"/>
          <w:bCs/>
        </w:rPr>
        <w:t>最后的；终极的</w:t>
      </w:r>
    </w:p>
    <w:p w14:paraId="1EBE5447" w14:textId="39BBAB1B" w:rsidR="00021A61" w:rsidRPr="000600AE" w:rsidRDefault="00021A61" w:rsidP="0054253A">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【拆】</w:t>
      </w:r>
      <w:r w:rsidRPr="00AF4B26">
        <w:rPr>
          <w:rFonts w:ascii="Times New Roman" w:hAnsi="Times New Roman" w:cs="Times New Roman" w:hint="eastAsia"/>
          <w:bCs/>
          <w:szCs w:val="21"/>
        </w:rPr>
        <w:t>ul</w:t>
      </w:r>
      <w:r w:rsidRPr="00AF4B26">
        <w:rPr>
          <w:rFonts w:ascii="Times New Roman" w:hAnsi="Times New Roman" w:cs="Times New Roman" w:hint="eastAsia"/>
          <w:bCs/>
          <w:szCs w:val="21"/>
        </w:rPr>
        <w:t>（</w:t>
      </w:r>
      <w:r>
        <w:rPr>
          <w:rFonts w:ascii="Times New Roman" w:hAnsi="Times New Roman" w:cs="Times New Roman" w:hint="eastAsia"/>
          <w:bCs/>
          <w:szCs w:val="21"/>
        </w:rPr>
        <w:t>=al-</w:t>
      </w:r>
      <w:r>
        <w:rPr>
          <w:rFonts w:ascii="Times New Roman" w:hAnsi="Times New Roman" w:cs="Times New Roman" w:hint="eastAsia"/>
          <w:bCs/>
          <w:szCs w:val="21"/>
        </w:rPr>
        <w:t>，远的</w:t>
      </w:r>
      <w:r w:rsidRPr="00AF4B26">
        <w:rPr>
          <w:rFonts w:ascii="Times New Roman" w:hAnsi="Times New Roman" w:cs="Times New Roman" w:hint="eastAsia"/>
          <w:bCs/>
          <w:szCs w:val="21"/>
        </w:rPr>
        <w:t>）</w:t>
      </w:r>
      <w:r>
        <w:rPr>
          <w:rFonts w:ascii="Times New Roman" w:hAnsi="Times New Roman" w:cs="Times New Roman" w:hint="eastAsia"/>
          <w:bCs/>
          <w:szCs w:val="21"/>
        </w:rPr>
        <w:t>+tim</w:t>
      </w:r>
      <w:r>
        <w:rPr>
          <w:rFonts w:ascii="Times New Roman" w:hAnsi="Times New Roman" w:cs="Times New Roman" w:hint="eastAsia"/>
          <w:bCs/>
          <w:szCs w:val="21"/>
        </w:rPr>
        <w:t>（最高级后缀）</w:t>
      </w:r>
      <w:r w:rsidRPr="00AF4B26">
        <w:rPr>
          <w:rFonts w:ascii="Times New Roman" w:hAnsi="Times New Roman" w:cs="Times New Roman" w:hint="eastAsia"/>
          <w:bCs/>
          <w:szCs w:val="21"/>
        </w:rPr>
        <w:t>+ate</w:t>
      </w:r>
      <w:r w:rsidRPr="00AF4B26">
        <w:rPr>
          <w:rFonts w:ascii="Times New Roman" w:hAnsi="Times New Roman" w:cs="Times New Roman" w:hint="eastAsia"/>
          <w:bCs/>
          <w:szCs w:val="21"/>
        </w:rPr>
        <w:t>（拉丁语动词的过去分词后缀，</w:t>
      </w:r>
      <w:r w:rsidRPr="00AF4B26">
        <w:rPr>
          <w:rFonts w:ascii="Times New Roman" w:hAnsi="Times New Roman" w:cs="Times New Roman" w:hint="eastAsia"/>
          <w:bCs/>
          <w:szCs w:val="21"/>
        </w:rPr>
        <w:t>=ed</w:t>
      </w:r>
      <w:r w:rsidRPr="00AF4B26">
        <w:rPr>
          <w:rFonts w:ascii="Times New Roman" w:hAnsi="Times New Roman" w:cs="Times New Roman" w:hint="eastAsia"/>
          <w:bCs/>
          <w:szCs w:val="21"/>
        </w:rPr>
        <w:t>，</w:t>
      </w:r>
      <w:r w:rsidRPr="00AF4B26">
        <w:rPr>
          <w:rFonts w:ascii="Times New Roman" w:hAnsi="Times New Roman" w:cs="Times New Roman" w:hint="eastAsia"/>
          <w:bCs/>
          <w:szCs w:val="21"/>
        </w:rPr>
        <w:lastRenderedPageBreak/>
        <w:t>在此构成形容词，表示动作完成后的状态）→被放在最远处的→最后的，终极的</w:t>
      </w:r>
    </w:p>
    <w:p w14:paraId="0407D955" w14:textId="77777777" w:rsidR="000A6831" w:rsidRPr="00FD4170" w:rsidRDefault="000A6831" w:rsidP="00FD4170">
      <w:pPr>
        <w:pStyle w:val="1"/>
        <w:numPr>
          <w:ilvl w:val="0"/>
          <w:numId w:val="24"/>
        </w:numPr>
        <w:spacing w:line="360" w:lineRule="auto"/>
        <w:jc w:val="center"/>
        <w:rPr>
          <w:b w:val="0"/>
          <w:sz w:val="28"/>
          <w:szCs w:val="28"/>
        </w:rPr>
      </w:pPr>
      <w:r w:rsidRPr="00FD4170">
        <w:rPr>
          <w:rFonts w:hint="eastAsia"/>
          <w:b w:val="0"/>
          <w:sz w:val="28"/>
          <w:szCs w:val="28"/>
        </w:rPr>
        <w:t>近</w:t>
      </w:r>
      <w:r w:rsidR="00205EBF" w:rsidRPr="00FD4170">
        <w:rPr>
          <w:rFonts w:hint="eastAsia"/>
          <w:b w:val="0"/>
          <w:sz w:val="28"/>
          <w:szCs w:val="28"/>
        </w:rPr>
        <w:t>，周围</w:t>
      </w:r>
    </w:p>
    <w:p w14:paraId="0B9F360E" w14:textId="48C8E962" w:rsidR="00163F0A" w:rsidRDefault="00163F0A" w:rsidP="00163F0A">
      <w:pPr>
        <w:pStyle w:val="ac"/>
        <w:numPr>
          <w:ilvl w:val="0"/>
          <w:numId w:val="8"/>
        </w:numPr>
        <w:spacing w:line="480" w:lineRule="auto"/>
        <w:ind w:firstLineChars="0"/>
        <w:rPr>
          <w:rFonts w:ascii="Times New Roman" w:hAnsi="Times New Roman" w:cs="Times New Roman"/>
        </w:rPr>
      </w:pPr>
      <w:r w:rsidRPr="005E2AFA">
        <w:rPr>
          <w:rFonts w:ascii="Times New Roman" w:hAnsi="Times New Roman" w:cs="Times New Roman"/>
          <w:b/>
          <w:bCs/>
          <w:color w:val="EE0000"/>
          <w:sz w:val="24"/>
          <w:szCs w:val="28"/>
        </w:rPr>
        <w:t>at</w:t>
      </w:r>
      <w:r w:rsidRPr="00832D03">
        <w:rPr>
          <w:rFonts w:ascii="Times New Roman" w:hAnsi="Times New Roman" w:cs="Times New Roman"/>
        </w:rPr>
        <w:t>：</w:t>
      </w:r>
      <w:r w:rsidRPr="00832D03">
        <w:rPr>
          <w:rFonts w:ascii="Times New Roman" w:hAnsi="Times New Roman" w:cs="Times New Roman"/>
        </w:rPr>
        <w:t>[</w:t>
      </w:r>
      <w:r w:rsidRPr="00163F0A">
        <w:rPr>
          <w:rFonts w:ascii="Times New Roman" w:hAnsi="Times New Roman" w:cs="Times New Roman"/>
        </w:rPr>
        <w:t>ət; æt</w:t>
      </w:r>
      <w:r w:rsidRPr="00832D03">
        <w:rPr>
          <w:rFonts w:ascii="Times New Roman" w:hAnsi="Times New Roman" w:cs="Times New Roman"/>
        </w:rPr>
        <w:t>] prep.</w:t>
      </w:r>
      <w:r w:rsidRPr="00832D03">
        <w:rPr>
          <w:rFonts w:ascii="Times New Roman" w:hAnsi="Times New Roman" w:cs="Times New Roman"/>
        </w:rPr>
        <w:t>在</w:t>
      </w:r>
      <w:r>
        <w:rPr>
          <w:rFonts w:ascii="Times New Roman" w:hAnsi="Times New Roman" w:cs="Times New Roman" w:hint="eastAsia"/>
        </w:rPr>
        <w:t>（某个地点或时刻）；</w:t>
      </w:r>
      <w:r w:rsidRPr="00BC421A">
        <w:rPr>
          <w:rFonts w:ascii="Times New Roman" w:hAnsi="Times New Roman" w:cs="Times New Roman" w:hint="eastAsia"/>
          <w:b/>
          <w:bCs/>
        </w:rPr>
        <w:t>朝着（目标）</w:t>
      </w:r>
      <w:r>
        <w:rPr>
          <w:rFonts w:ascii="Times New Roman" w:hAnsi="Times New Roman" w:cs="Times New Roman" w:hint="eastAsia"/>
        </w:rPr>
        <w:t>；处于（某种行为状态）；在（某个方面）</w:t>
      </w:r>
    </w:p>
    <w:p w14:paraId="115AA638" w14:textId="5B0A78CA" w:rsidR="00163F0A" w:rsidRDefault="00BC421A" w:rsidP="00163F0A">
      <w:pPr>
        <w:spacing w:line="360" w:lineRule="auto"/>
        <w:ind w:firstLineChars="201" w:firstLine="422"/>
        <w:rPr>
          <w:rFonts w:ascii="Times New Roman" w:hAnsi="Times New Roman" w:cs="Times New Roman"/>
          <w:szCs w:val="21"/>
        </w:rPr>
      </w:pPr>
      <w:r>
        <w:rPr>
          <w:rFonts w:ascii="Times New Roman" w:hAnsi="Times New Roman" w:cs="Times New Roman" w:hint="eastAsia"/>
        </w:rPr>
        <w:t>【源】</w:t>
      </w:r>
      <w:r w:rsidR="00081ECD">
        <w:rPr>
          <w:rFonts w:ascii="Times New Roman" w:hAnsi="Times New Roman" w:cs="Times New Roman" w:hint="eastAsia"/>
        </w:rPr>
        <w:t>本族</w:t>
      </w:r>
      <w:r>
        <w:rPr>
          <w:rFonts w:ascii="Times New Roman" w:hAnsi="Times New Roman" w:cs="Times New Roman" w:hint="eastAsia"/>
        </w:rPr>
        <w:t>语，</w:t>
      </w:r>
      <w:r w:rsidR="00163F0A">
        <w:rPr>
          <w:rFonts w:ascii="Times New Roman" w:hAnsi="Times New Roman" w:cs="Times New Roman" w:hint="eastAsia"/>
          <w:szCs w:val="21"/>
        </w:rPr>
        <w:t>和</w:t>
      </w:r>
      <w:r>
        <w:rPr>
          <w:rFonts w:ascii="Times New Roman" w:hAnsi="Times New Roman" w:cs="Times New Roman" w:hint="eastAsia"/>
          <w:szCs w:val="21"/>
        </w:rPr>
        <w:t>拉丁语</w:t>
      </w:r>
      <w:r w:rsidR="00163F0A">
        <w:rPr>
          <w:rFonts w:ascii="Times New Roman" w:hAnsi="Times New Roman" w:cs="Times New Roman" w:hint="eastAsia"/>
          <w:szCs w:val="21"/>
        </w:rPr>
        <w:t>前缀</w:t>
      </w:r>
      <w:r w:rsidR="00163F0A">
        <w:rPr>
          <w:rFonts w:ascii="Times New Roman" w:hAnsi="Times New Roman" w:cs="Times New Roman" w:hint="eastAsia"/>
          <w:szCs w:val="21"/>
        </w:rPr>
        <w:t>ad-</w:t>
      </w:r>
      <w:r w:rsidR="00163F0A">
        <w:rPr>
          <w:rFonts w:ascii="Times New Roman" w:hAnsi="Times New Roman" w:cs="Times New Roman" w:hint="eastAsia"/>
          <w:szCs w:val="21"/>
        </w:rPr>
        <w:t>（去，趋近）</w:t>
      </w:r>
      <w:r w:rsidR="00921125">
        <w:rPr>
          <w:rFonts w:ascii="Times New Roman" w:hAnsi="Times New Roman" w:cs="Times New Roman" w:hint="eastAsia"/>
          <w:szCs w:val="21"/>
        </w:rPr>
        <w:t>来自同一个老祖宗</w:t>
      </w:r>
      <w:r w:rsidR="00163F0A">
        <w:rPr>
          <w:rFonts w:ascii="Times New Roman" w:hAnsi="Times New Roman" w:cs="Times New Roman" w:hint="eastAsia"/>
          <w:szCs w:val="21"/>
        </w:rPr>
        <w:t>，本意就是“去，趋近”</w:t>
      </w:r>
      <w:r>
        <w:rPr>
          <w:rFonts w:ascii="Times New Roman" w:hAnsi="Times New Roman" w:cs="Times New Roman" w:hint="eastAsia"/>
          <w:szCs w:val="21"/>
        </w:rPr>
        <w:t>，</w:t>
      </w:r>
      <w:r w:rsidR="00FE6F97">
        <w:rPr>
          <w:rFonts w:ascii="Times New Roman" w:hAnsi="Times New Roman" w:cs="Times New Roman" w:hint="eastAsia"/>
          <w:szCs w:val="21"/>
        </w:rPr>
        <w:t>所以不仅可以表示“在”，还可以表示“朝着目标”。</w:t>
      </w:r>
    </w:p>
    <w:p w14:paraId="75E96384" w14:textId="159BB425" w:rsidR="00163F0A" w:rsidRPr="00DF6B60" w:rsidRDefault="00163F0A" w:rsidP="00163F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at</w:t>
      </w:r>
      <w:r>
        <w:rPr>
          <w:rFonts w:ascii="Times New Roman" w:hAnsi="Times New Roman" w:cs="Times New Roman"/>
          <w:szCs w:val="21"/>
        </w:rPr>
        <w:t xml:space="preserve"> home</w:t>
      </w:r>
      <w:r>
        <w:rPr>
          <w:rFonts w:ascii="Times New Roman" w:hAnsi="Times New Roman" w:cs="Times New Roman" w:hint="eastAsia"/>
          <w:szCs w:val="21"/>
        </w:rPr>
        <w:t>（在家），</w:t>
      </w:r>
      <w:r>
        <w:rPr>
          <w:rFonts w:ascii="Times New Roman" w:hAnsi="Times New Roman" w:cs="Times New Roman" w:hint="eastAsia"/>
          <w:szCs w:val="21"/>
        </w:rPr>
        <w:t>at</w:t>
      </w:r>
      <w:r>
        <w:rPr>
          <w:rFonts w:ascii="Times New Roman" w:hAnsi="Times New Roman" w:cs="Times New Roman"/>
          <w:szCs w:val="21"/>
        </w:rPr>
        <w:t xml:space="preserve"> school</w:t>
      </w:r>
      <w:r>
        <w:rPr>
          <w:rFonts w:ascii="Times New Roman" w:hAnsi="Times New Roman" w:cs="Times New Roman" w:hint="eastAsia"/>
          <w:szCs w:val="21"/>
        </w:rPr>
        <w:t>（在学校），</w:t>
      </w:r>
      <w:r>
        <w:rPr>
          <w:rFonts w:ascii="Times New Roman" w:hAnsi="Times New Roman" w:cs="Times New Roman" w:hint="eastAsia"/>
          <w:szCs w:val="21"/>
        </w:rPr>
        <w:t>at</w:t>
      </w:r>
      <w:r>
        <w:rPr>
          <w:rFonts w:ascii="Times New Roman" w:hAnsi="Times New Roman" w:cs="Times New Roman"/>
          <w:szCs w:val="21"/>
        </w:rPr>
        <w:t xml:space="preserve"> 2 </w:t>
      </w:r>
      <w:r w:rsidRPr="00DF6B60">
        <w:rPr>
          <w:rFonts w:ascii="Times New Roman" w:hAnsi="Times New Roman" w:cs="Times New Roman"/>
          <w:szCs w:val="21"/>
        </w:rPr>
        <w:t>o'clock</w:t>
      </w:r>
      <w:r>
        <w:rPr>
          <w:rFonts w:ascii="Times New Roman" w:hAnsi="Times New Roman" w:cs="Times New Roman" w:hint="eastAsia"/>
          <w:szCs w:val="21"/>
        </w:rPr>
        <w:t>（在两点），</w:t>
      </w:r>
      <w:r>
        <w:rPr>
          <w:rFonts w:ascii="Times New Roman" w:hAnsi="Times New Roman" w:cs="Times New Roman" w:hint="eastAsia"/>
          <w:szCs w:val="21"/>
        </w:rPr>
        <w:t>at</w:t>
      </w:r>
      <w:r>
        <w:rPr>
          <w:rFonts w:ascii="Times New Roman" w:hAnsi="Times New Roman" w:cs="Times New Roman"/>
          <w:szCs w:val="21"/>
        </w:rPr>
        <w:t xml:space="preserve"> night</w:t>
      </w:r>
      <w:r>
        <w:rPr>
          <w:rFonts w:ascii="Times New Roman" w:hAnsi="Times New Roman" w:cs="Times New Roman" w:hint="eastAsia"/>
          <w:szCs w:val="21"/>
        </w:rPr>
        <w:t>（在夜里），</w:t>
      </w:r>
      <w:r>
        <w:rPr>
          <w:rFonts w:ascii="Times New Roman" w:hAnsi="Times New Roman" w:cs="Times New Roman" w:hint="eastAsia"/>
          <w:szCs w:val="21"/>
        </w:rPr>
        <w:t>at</w:t>
      </w:r>
      <w:r>
        <w:rPr>
          <w:rFonts w:ascii="Times New Roman" w:hAnsi="Times New Roman" w:cs="Times New Roman"/>
          <w:szCs w:val="21"/>
        </w:rPr>
        <w:t xml:space="preserve"> the weekend</w:t>
      </w:r>
      <w:r>
        <w:rPr>
          <w:rFonts w:ascii="Times New Roman" w:hAnsi="Times New Roman" w:cs="Times New Roman" w:hint="eastAsia"/>
          <w:szCs w:val="21"/>
        </w:rPr>
        <w:t>（在周末），</w:t>
      </w:r>
      <w:r w:rsidRPr="00BC421A">
        <w:rPr>
          <w:rFonts w:ascii="Times New Roman" w:hAnsi="Times New Roman" w:cs="Times New Roman" w:hint="eastAsia"/>
          <w:b/>
          <w:bCs/>
          <w:szCs w:val="21"/>
        </w:rPr>
        <w:t>look</w:t>
      </w:r>
      <w:r w:rsidRPr="00BC421A">
        <w:rPr>
          <w:rFonts w:ascii="Times New Roman" w:hAnsi="Times New Roman" w:cs="Times New Roman"/>
          <w:b/>
          <w:bCs/>
          <w:szCs w:val="21"/>
        </w:rPr>
        <w:t xml:space="preserve"> at</w:t>
      </w:r>
      <w:r w:rsidRPr="00BC421A">
        <w:rPr>
          <w:rFonts w:ascii="Times New Roman" w:hAnsi="Times New Roman" w:cs="Times New Roman" w:hint="eastAsia"/>
          <w:b/>
          <w:bCs/>
          <w:szCs w:val="21"/>
        </w:rPr>
        <w:t>（看着），</w:t>
      </w:r>
      <w:r w:rsidRPr="00BC421A">
        <w:rPr>
          <w:rFonts w:ascii="Times New Roman" w:hAnsi="Times New Roman" w:cs="Times New Roman" w:hint="eastAsia"/>
          <w:b/>
          <w:bCs/>
          <w:szCs w:val="21"/>
        </w:rPr>
        <w:t>shout</w:t>
      </w:r>
      <w:r w:rsidRPr="00BC421A">
        <w:rPr>
          <w:rFonts w:ascii="Times New Roman" w:hAnsi="Times New Roman" w:cs="Times New Roman"/>
          <w:b/>
          <w:bCs/>
          <w:szCs w:val="21"/>
        </w:rPr>
        <w:t xml:space="preserve"> at </w:t>
      </w:r>
      <w:r w:rsidRPr="00BC421A">
        <w:rPr>
          <w:rFonts w:ascii="Times New Roman" w:hAnsi="Times New Roman" w:cs="Times New Roman" w:hint="eastAsia"/>
          <w:b/>
          <w:bCs/>
          <w:szCs w:val="21"/>
        </w:rPr>
        <w:t>sb</w:t>
      </w:r>
      <w:r w:rsidRPr="00BC421A">
        <w:rPr>
          <w:rFonts w:ascii="Times New Roman" w:hAnsi="Times New Roman" w:cs="Times New Roman" w:hint="eastAsia"/>
          <w:b/>
          <w:bCs/>
          <w:szCs w:val="21"/>
        </w:rPr>
        <w:t>（冲某人叫喊）</w:t>
      </w:r>
      <w:r>
        <w:rPr>
          <w:rFonts w:ascii="Times New Roman" w:hAnsi="Times New Roman" w:cs="Times New Roman" w:hint="eastAsia"/>
          <w:szCs w:val="21"/>
        </w:rPr>
        <w:t>，</w:t>
      </w:r>
      <w:r>
        <w:rPr>
          <w:rFonts w:ascii="Times New Roman" w:hAnsi="Times New Roman" w:cs="Times New Roman" w:hint="eastAsia"/>
          <w:szCs w:val="21"/>
        </w:rPr>
        <w:t>point</w:t>
      </w:r>
      <w:r>
        <w:rPr>
          <w:rFonts w:ascii="Times New Roman" w:hAnsi="Times New Roman" w:cs="Times New Roman"/>
          <w:szCs w:val="21"/>
        </w:rPr>
        <w:t xml:space="preserve"> a </w:t>
      </w:r>
      <w:r>
        <w:rPr>
          <w:rFonts w:ascii="Times New Roman" w:hAnsi="Times New Roman" w:cs="Times New Roman" w:hint="eastAsia"/>
          <w:szCs w:val="21"/>
        </w:rPr>
        <w:t>gun</w:t>
      </w:r>
      <w:r>
        <w:rPr>
          <w:rFonts w:ascii="Times New Roman" w:hAnsi="Times New Roman" w:cs="Times New Roman"/>
          <w:szCs w:val="21"/>
        </w:rPr>
        <w:t xml:space="preserve"> at </w:t>
      </w:r>
      <w:r>
        <w:rPr>
          <w:rFonts w:ascii="Times New Roman" w:hAnsi="Times New Roman" w:cs="Times New Roman" w:hint="eastAsia"/>
          <w:szCs w:val="21"/>
        </w:rPr>
        <w:t>sb</w:t>
      </w:r>
      <w:r>
        <w:rPr>
          <w:rFonts w:ascii="Times New Roman" w:hAnsi="Times New Roman" w:cs="Times New Roman" w:hint="eastAsia"/>
          <w:szCs w:val="21"/>
        </w:rPr>
        <w:t>（用枪指着某人），</w:t>
      </w:r>
      <w:r>
        <w:rPr>
          <w:rFonts w:ascii="Times New Roman" w:hAnsi="Times New Roman" w:cs="Times New Roman" w:hint="eastAsia"/>
          <w:szCs w:val="21"/>
        </w:rPr>
        <w:t>t</w:t>
      </w:r>
      <w:r>
        <w:rPr>
          <w:rFonts w:ascii="Times New Roman" w:hAnsi="Times New Roman" w:cs="Times New Roman"/>
          <w:szCs w:val="21"/>
        </w:rPr>
        <w:t>hrow stones at the window</w:t>
      </w:r>
      <w:r>
        <w:rPr>
          <w:rFonts w:ascii="Times New Roman" w:hAnsi="Times New Roman" w:cs="Times New Roman" w:hint="eastAsia"/>
          <w:szCs w:val="21"/>
        </w:rPr>
        <w:t>（朝窗户扔石头）；</w:t>
      </w:r>
      <w:r>
        <w:rPr>
          <w:rFonts w:ascii="Times New Roman" w:hAnsi="Times New Roman" w:cs="Times New Roman" w:hint="eastAsia"/>
          <w:szCs w:val="21"/>
        </w:rPr>
        <w:t>at</w:t>
      </w:r>
      <w:r>
        <w:rPr>
          <w:rFonts w:ascii="Times New Roman" w:hAnsi="Times New Roman" w:cs="Times New Roman"/>
          <w:szCs w:val="21"/>
        </w:rPr>
        <w:t xml:space="preserve"> war</w:t>
      </w:r>
      <w:r>
        <w:rPr>
          <w:rFonts w:ascii="Times New Roman" w:hAnsi="Times New Roman" w:cs="Times New Roman" w:hint="eastAsia"/>
          <w:szCs w:val="21"/>
        </w:rPr>
        <w:t>（正在打仗），</w:t>
      </w:r>
      <w:r>
        <w:rPr>
          <w:rFonts w:ascii="Times New Roman" w:hAnsi="Times New Roman" w:cs="Times New Roman" w:hint="eastAsia"/>
          <w:szCs w:val="21"/>
        </w:rPr>
        <w:t>at</w:t>
      </w:r>
      <w:r>
        <w:rPr>
          <w:rFonts w:ascii="Times New Roman" w:hAnsi="Times New Roman" w:cs="Times New Roman"/>
          <w:szCs w:val="21"/>
        </w:rPr>
        <w:t xml:space="preserve"> lunch</w:t>
      </w:r>
      <w:r>
        <w:rPr>
          <w:rFonts w:ascii="Times New Roman" w:hAnsi="Times New Roman" w:cs="Times New Roman" w:hint="eastAsia"/>
          <w:szCs w:val="21"/>
        </w:rPr>
        <w:t>（在吃午饭时），</w:t>
      </w:r>
      <w:r>
        <w:rPr>
          <w:rFonts w:ascii="Times New Roman" w:hAnsi="Times New Roman" w:cs="Times New Roman" w:hint="eastAsia"/>
          <w:szCs w:val="21"/>
        </w:rPr>
        <w:t>good</w:t>
      </w:r>
      <w:r>
        <w:rPr>
          <w:rFonts w:ascii="Times New Roman" w:hAnsi="Times New Roman" w:cs="Times New Roman"/>
          <w:szCs w:val="21"/>
        </w:rPr>
        <w:t xml:space="preserve"> </w:t>
      </w:r>
      <w:r>
        <w:rPr>
          <w:rFonts w:ascii="Times New Roman" w:hAnsi="Times New Roman" w:cs="Times New Roman" w:hint="eastAsia"/>
          <w:szCs w:val="21"/>
        </w:rPr>
        <w:t>at</w:t>
      </w:r>
      <w:r>
        <w:rPr>
          <w:rFonts w:ascii="Times New Roman" w:hAnsi="Times New Roman" w:cs="Times New Roman"/>
          <w:szCs w:val="21"/>
        </w:rPr>
        <w:t xml:space="preserve"> </w:t>
      </w:r>
      <w:r>
        <w:rPr>
          <w:rFonts w:ascii="Times New Roman" w:hAnsi="Times New Roman" w:cs="Times New Roman" w:hint="eastAsia"/>
          <w:szCs w:val="21"/>
        </w:rPr>
        <w:t>English</w:t>
      </w:r>
      <w:r>
        <w:rPr>
          <w:rFonts w:ascii="Times New Roman" w:hAnsi="Times New Roman" w:cs="Times New Roman" w:hint="eastAsia"/>
          <w:szCs w:val="21"/>
        </w:rPr>
        <w:t>（擅长英语）</w:t>
      </w:r>
    </w:p>
    <w:p w14:paraId="3C294CA0" w14:textId="7F140CE7" w:rsidR="000600AE" w:rsidRPr="00F01E8B" w:rsidRDefault="000600AE" w:rsidP="000600AE">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8"/>
        </w:rPr>
        <w:t>by</w:t>
      </w:r>
      <w:r w:rsidRPr="00832D03">
        <w:rPr>
          <w:rFonts w:ascii="Times New Roman" w:hAnsi="Times New Roman" w:cs="Times New Roman"/>
        </w:rPr>
        <w:t>：</w:t>
      </w:r>
      <w:r w:rsidRPr="00832D03">
        <w:rPr>
          <w:rFonts w:ascii="Times New Roman" w:hAnsi="Times New Roman" w:cs="Times New Roman"/>
          <w:szCs w:val="21"/>
        </w:rPr>
        <w:t>[baɪ]</w:t>
      </w:r>
      <w:r w:rsidR="00081ECD">
        <w:rPr>
          <w:rFonts w:ascii="Times New Roman" w:hAnsi="Times New Roman" w:cs="Times New Roman" w:hint="eastAsia"/>
          <w:szCs w:val="21"/>
        </w:rPr>
        <w:t xml:space="preserve"> </w:t>
      </w:r>
      <w:r w:rsidRPr="00832D03">
        <w:rPr>
          <w:rFonts w:ascii="Times New Roman" w:hAnsi="Times New Roman" w:cs="Times New Roman"/>
          <w:szCs w:val="21"/>
        </w:rPr>
        <w:t>prep</w:t>
      </w:r>
      <w:r w:rsidR="00F67D1C">
        <w:rPr>
          <w:rFonts w:ascii="Times New Roman" w:hAnsi="Times New Roman" w:cs="Times New Roman"/>
          <w:szCs w:val="21"/>
        </w:rPr>
        <w:t>.</w:t>
      </w:r>
      <w:r w:rsidRPr="00832D03">
        <w:rPr>
          <w:rFonts w:ascii="Times New Roman" w:hAnsi="Times New Roman" w:cs="Times New Roman"/>
          <w:szCs w:val="21"/>
        </w:rPr>
        <w:t>在附近；通过</w:t>
      </w:r>
      <w:r>
        <w:rPr>
          <w:rFonts w:ascii="Times New Roman" w:hAnsi="Times New Roman" w:cs="Times New Roman" w:hint="eastAsia"/>
          <w:szCs w:val="21"/>
        </w:rPr>
        <w:t>，</w:t>
      </w:r>
      <w:r w:rsidR="00BC421A">
        <w:rPr>
          <w:rFonts w:ascii="Times New Roman" w:hAnsi="Times New Roman" w:cs="Times New Roman" w:hint="eastAsia"/>
          <w:szCs w:val="21"/>
        </w:rPr>
        <w:t>凭借</w:t>
      </w:r>
      <w:r w:rsidRPr="00832D03">
        <w:rPr>
          <w:rFonts w:ascii="Times New Roman" w:hAnsi="Times New Roman" w:cs="Times New Roman"/>
          <w:szCs w:val="21"/>
        </w:rPr>
        <w:t>；</w:t>
      </w:r>
      <w:r w:rsidRPr="00BC421A">
        <w:rPr>
          <w:rFonts w:ascii="Times New Roman" w:hAnsi="Times New Roman" w:cs="Times New Roman"/>
          <w:b/>
          <w:bCs/>
          <w:szCs w:val="21"/>
        </w:rPr>
        <w:t>被</w:t>
      </w:r>
      <w:r w:rsidRPr="00832D03">
        <w:rPr>
          <w:rFonts w:ascii="Times New Roman" w:hAnsi="Times New Roman" w:cs="Times New Roman"/>
          <w:szCs w:val="21"/>
        </w:rPr>
        <w:t>adv.</w:t>
      </w:r>
      <w:r w:rsidRPr="00832D03">
        <w:rPr>
          <w:rFonts w:ascii="Times New Roman" w:hAnsi="Times New Roman" w:cs="Times New Roman"/>
          <w:szCs w:val="21"/>
        </w:rPr>
        <w:t>经过</w:t>
      </w:r>
    </w:p>
    <w:p w14:paraId="3CD2A2D2" w14:textId="0DB746B1" w:rsidR="00FF7A5C" w:rsidRDefault="00FF7A5C" w:rsidP="000600AE">
      <w:pPr>
        <w:spacing w:line="360" w:lineRule="auto"/>
        <w:ind w:firstLineChars="201" w:firstLine="422"/>
        <w:rPr>
          <w:rFonts w:ascii="Times New Roman" w:hAnsi="Times New Roman" w:cs="Times New Roman"/>
        </w:rPr>
      </w:pPr>
      <w:r>
        <w:rPr>
          <w:rFonts w:ascii="Times New Roman" w:hAnsi="Times New Roman" w:cs="Times New Roman" w:hint="eastAsia"/>
        </w:rPr>
        <w:t>【源】</w:t>
      </w:r>
      <w:r w:rsidR="00081ECD">
        <w:rPr>
          <w:rFonts w:ascii="Times New Roman" w:hAnsi="Times New Roman" w:cs="Times New Roman" w:hint="eastAsia"/>
        </w:rPr>
        <w:t>本族</w:t>
      </w:r>
      <w:r>
        <w:rPr>
          <w:rFonts w:ascii="Times New Roman" w:hAnsi="Times New Roman" w:cs="Times New Roman" w:hint="eastAsia"/>
        </w:rPr>
        <w:t>语</w:t>
      </w:r>
      <w:r w:rsidR="00FE6F97">
        <w:rPr>
          <w:rFonts w:ascii="Times New Roman" w:hAnsi="Times New Roman" w:cs="Times New Roman" w:hint="eastAsia"/>
        </w:rPr>
        <w:t>，</w:t>
      </w:r>
      <w:r w:rsidR="00081ECD">
        <w:rPr>
          <w:rFonts w:ascii="Times New Roman" w:hAnsi="Times New Roman" w:cs="Times New Roman" w:hint="eastAsia"/>
        </w:rPr>
        <w:t>本意是“在附近”，引申出</w:t>
      </w:r>
      <w:r w:rsidR="00FE6F97">
        <w:rPr>
          <w:rFonts w:ascii="Times New Roman" w:hAnsi="Times New Roman" w:cs="Times New Roman" w:hint="eastAsia"/>
        </w:rPr>
        <w:t>“</w:t>
      </w:r>
      <w:r w:rsidR="00081ECD">
        <w:rPr>
          <w:rFonts w:ascii="Times New Roman" w:hAnsi="Times New Roman" w:cs="Times New Roman" w:hint="eastAsia"/>
        </w:rPr>
        <w:t>通过，</w:t>
      </w:r>
      <w:r w:rsidR="00FE6F97">
        <w:rPr>
          <w:rFonts w:ascii="Times New Roman" w:hAnsi="Times New Roman" w:cs="Times New Roman" w:hint="eastAsia"/>
        </w:rPr>
        <w:t>凭借”</w:t>
      </w:r>
      <w:r w:rsidR="00081ECD">
        <w:rPr>
          <w:rFonts w:ascii="Times New Roman" w:hAnsi="Times New Roman" w:cs="Times New Roman" w:hint="eastAsia"/>
        </w:rPr>
        <w:t>，进一步</w:t>
      </w:r>
      <w:r w:rsidR="00FE6F97">
        <w:rPr>
          <w:rFonts w:ascii="Times New Roman" w:hAnsi="Times New Roman" w:cs="Times New Roman" w:hint="eastAsia"/>
        </w:rPr>
        <w:t>引申为“被”。</w:t>
      </w:r>
    </w:p>
    <w:p w14:paraId="176D5930" w14:textId="65752A7F"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a</w:t>
      </w:r>
      <w:r>
        <w:rPr>
          <w:rFonts w:ascii="Times New Roman" w:hAnsi="Times New Roman" w:cs="Times New Roman"/>
        </w:rPr>
        <w:t xml:space="preserve"> house by the river</w:t>
      </w:r>
      <w:r>
        <w:rPr>
          <w:rFonts w:ascii="Times New Roman" w:hAnsi="Times New Roman" w:cs="Times New Roman" w:hint="eastAsia"/>
        </w:rPr>
        <w:t>（河边的一座房子），</w:t>
      </w:r>
      <w:r>
        <w:rPr>
          <w:rFonts w:ascii="Times New Roman" w:hAnsi="Times New Roman" w:cs="Times New Roman" w:hint="eastAsia"/>
        </w:rPr>
        <w:t>sit</w:t>
      </w:r>
      <w:r>
        <w:rPr>
          <w:rFonts w:ascii="Times New Roman" w:hAnsi="Times New Roman" w:cs="Times New Roman"/>
        </w:rPr>
        <w:t xml:space="preserve"> </w:t>
      </w:r>
      <w:r>
        <w:rPr>
          <w:rFonts w:ascii="Times New Roman" w:hAnsi="Times New Roman" w:cs="Times New Roman" w:hint="eastAsia"/>
        </w:rPr>
        <w:t>by</w:t>
      </w:r>
      <w:r>
        <w:rPr>
          <w:rFonts w:ascii="Times New Roman" w:hAnsi="Times New Roman" w:cs="Times New Roman"/>
        </w:rPr>
        <w:t xml:space="preserve"> me</w:t>
      </w:r>
      <w:r>
        <w:rPr>
          <w:rFonts w:ascii="Times New Roman" w:hAnsi="Times New Roman" w:cs="Times New Roman" w:hint="eastAsia"/>
        </w:rPr>
        <w:t>（挨着我坐），</w:t>
      </w:r>
      <w:r w:rsidR="005063DA">
        <w:rPr>
          <w:rFonts w:ascii="Times New Roman" w:hAnsi="Times New Roman" w:cs="Times New Roman" w:hint="eastAsia"/>
        </w:rPr>
        <w:t>travel</w:t>
      </w:r>
      <w:r w:rsidR="005063DA">
        <w:rPr>
          <w:rFonts w:ascii="Times New Roman" w:hAnsi="Times New Roman" w:cs="Times New Roman"/>
        </w:rPr>
        <w:t xml:space="preserve"> </w:t>
      </w:r>
      <w:r w:rsidR="005063DA">
        <w:rPr>
          <w:rFonts w:ascii="Times New Roman" w:hAnsi="Times New Roman" w:cs="Times New Roman" w:hint="eastAsia"/>
        </w:rPr>
        <w:t>by</w:t>
      </w:r>
      <w:r w:rsidR="005063DA">
        <w:rPr>
          <w:rFonts w:ascii="Times New Roman" w:hAnsi="Times New Roman" w:cs="Times New Roman"/>
        </w:rPr>
        <w:t xml:space="preserve"> plane</w:t>
      </w:r>
      <w:r w:rsidR="005063DA">
        <w:rPr>
          <w:rFonts w:ascii="Times New Roman" w:hAnsi="Times New Roman" w:cs="Times New Roman" w:hint="eastAsia"/>
        </w:rPr>
        <w:t>（坐飞机旅行），</w:t>
      </w:r>
      <w:r w:rsidR="00BC421A">
        <w:rPr>
          <w:rFonts w:ascii="Times New Roman" w:hAnsi="Times New Roman" w:cs="Times New Roman" w:hint="eastAsia"/>
        </w:rPr>
        <w:t>by</w:t>
      </w:r>
      <w:r w:rsidR="00BC421A">
        <w:rPr>
          <w:rFonts w:ascii="Times New Roman" w:hAnsi="Times New Roman" w:cs="Times New Roman"/>
        </w:rPr>
        <w:t xml:space="preserve"> the way</w:t>
      </w:r>
      <w:r w:rsidR="00BC421A">
        <w:rPr>
          <w:rFonts w:ascii="Times New Roman" w:hAnsi="Times New Roman" w:cs="Times New Roman" w:hint="eastAsia"/>
        </w:rPr>
        <w:t>（捎带着，顺便说一下，“顺着这条路”）</w:t>
      </w:r>
      <w:r w:rsidR="005063DA">
        <w:rPr>
          <w:rFonts w:ascii="Times New Roman" w:hAnsi="Times New Roman" w:cs="Times New Roman" w:hint="eastAsia"/>
        </w:rPr>
        <w:t>，</w:t>
      </w:r>
      <w:r w:rsidR="00BC421A" w:rsidRPr="00BC421A">
        <w:rPr>
          <w:rFonts w:ascii="Times New Roman" w:hAnsi="Times New Roman" w:cs="Times New Roman" w:hint="eastAsia"/>
          <w:b/>
          <w:bCs/>
        </w:rPr>
        <w:t>killed</w:t>
      </w:r>
      <w:r w:rsidR="00BC421A" w:rsidRPr="00BC421A">
        <w:rPr>
          <w:rFonts w:ascii="Times New Roman" w:hAnsi="Times New Roman" w:cs="Times New Roman"/>
          <w:b/>
          <w:bCs/>
        </w:rPr>
        <w:t xml:space="preserve"> by sb</w:t>
      </w:r>
      <w:r w:rsidR="00BC421A" w:rsidRPr="00BC421A">
        <w:rPr>
          <w:rFonts w:ascii="Times New Roman" w:hAnsi="Times New Roman" w:cs="Times New Roman" w:hint="eastAsia"/>
          <w:b/>
          <w:bCs/>
        </w:rPr>
        <w:t>（被某人杀死）</w:t>
      </w:r>
      <w:r>
        <w:rPr>
          <w:rFonts w:ascii="Times New Roman" w:hAnsi="Times New Roman" w:cs="Times New Roman" w:hint="eastAsia"/>
        </w:rPr>
        <w:t>；</w:t>
      </w:r>
      <w:r>
        <w:rPr>
          <w:rFonts w:ascii="Times New Roman" w:hAnsi="Times New Roman" w:cs="Times New Roman" w:hint="eastAsia"/>
        </w:rPr>
        <w:t>time goes</w:t>
      </w:r>
      <w:r>
        <w:rPr>
          <w:rFonts w:ascii="Times New Roman" w:hAnsi="Times New Roman" w:cs="Times New Roman"/>
        </w:rPr>
        <w:t xml:space="preserve"> </w:t>
      </w:r>
      <w:r>
        <w:rPr>
          <w:rFonts w:ascii="Times New Roman" w:hAnsi="Times New Roman" w:cs="Times New Roman" w:hint="eastAsia"/>
        </w:rPr>
        <w:t>by</w:t>
      </w:r>
      <w:r>
        <w:rPr>
          <w:rFonts w:ascii="Times New Roman" w:hAnsi="Times New Roman" w:cs="Times New Roman" w:hint="eastAsia"/>
        </w:rPr>
        <w:t>（时间飞逝），</w:t>
      </w:r>
      <w:r>
        <w:rPr>
          <w:rFonts w:ascii="Times New Roman" w:hAnsi="Times New Roman" w:cs="Times New Roman" w:hint="eastAsia"/>
        </w:rPr>
        <w:t>walk</w:t>
      </w:r>
      <w:r>
        <w:rPr>
          <w:rFonts w:ascii="Times New Roman" w:hAnsi="Times New Roman" w:cs="Times New Roman"/>
        </w:rPr>
        <w:t xml:space="preserve"> </w:t>
      </w:r>
      <w:r>
        <w:rPr>
          <w:rFonts w:ascii="Times New Roman" w:hAnsi="Times New Roman" w:cs="Times New Roman" w:hint="eastAsia"/>
        </w:rPr>
        <w:t>by</w:t>
      </w:r>
      <w:r>
        <w:rPr>
          <w:rFonts w:ascii="Times New Roman" w:hAnsi="Times New Roman" w:cs="Times New Roman" w:hint="eastAsia"/>
        </w:rPr>
        <w:t>（走过去）</w:t>
      </w:r>
    </w:p>
    <w:p w14:paraId="59034FB7" w14:textId="5C7F3C89" w:rsidR="000600AE" w:rsidRPr="009056B7" w:rsidRDefault="000600AE" w:rsidP="000600AE">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with</w:t>
      </w:r>
      <w:r w:rsidRPr="00832D03">
        <w:rPr>
          <w:rFonts w:ascii="Times New Roman" w:hAnsi="Times New Roman" w:cs="Times New Roman"/>
          <w:szCs w:val="21"/>
          <w:lang w:val="de-DE"/>
        </w:rPr>
        <w:t>：</w:t>
      </w:r>
      <w:r w:rsidRPr="00832D03">
        <w:rPr>
          <w:rFonts w:ascii="Times New Roman" w:hAnsi="Times New Roman" w:cs="Times New Roman"/>
          <w:szCs w:val="21"/>
          <w:lang w:val="de-DE"/>
        </w:rPr>
        <w:t>[wɪð; wɪθ] prep.</w:t>
      </w:r>
      <w:r w:rsidRPr="00832D03">
        <w:rPr>
          <w:rFonts w:ascii="Times New Roman" w:hAnsi="Times New Roman" w:cs="Times New Roman"/>
          <w:szCs w:val="21"/>
          <w:lang w:val="de-DE"/>
        </w:rPr>
        <w:t>和</w:t>
      </w:r>
      <w:r w:rsidRPr="00832D03">
        <w:rPr>
          <w:rFonts w:ascii="Times New Roman" w:hAnsi="Times New Roman" w:cs="Times New Roman"/>
          <w:szCs w:val="21"/>
          <w:lang w:val="de-DE"/>
        </w:rPr>
        <w:t>…</w:t>
      </w:r>
      <w:r w:rsidRPr="00832D03">
        <w:rPr>
          <w:rFonts w:ascii="Times New Roman" w:hAnsi="Times New Roman" w:cs="Times New Roman"/>
          <w:szCs w:val="21"/>
          <w:lang w:val="de-DE"/>
        </w:rPr>
        <w:t>在一起</w:t>
      </w:r>
      <w:r>
        <w:rPr>
          <w:rFonts w:ascii="Times New Roman" w:hAnsi="Times New Roman" w:cs="Times New Roman" w:hint="eastAsia"/>
          <w:szCs w:val="21"/>
          <w:lang w:val="de-DE"/>
        </w:rPr>
        <w:t>，随着；具有；</w:t>
      </w:r>
      <w:r w:rsidR="00081ECD">
        <w:rPr>
          <w:rFonts w:ascii="Times New Roman" w:hAnsi="Times New Roman" w:cs="Times New Roman" w:hint="eastAsia"/>
          <w:szCs w:val="21"/>
          <w:lang w:val="de-DE"/>
        </w:rPr>
        <w:t>凭借</w:t>
      </w:r>
    </w:p>
    <w:p w14:paraId="116C88CD" w14:textId="7CB956E8" w:rsidR="00FF7A5C" w:rsidRDefault="00FF7A5C" w:rsidP="00FF7A5C">
      <w:pPr>
        <w:spacing w:line="360" w:lineRule="auto"/>
        <w:ind w:firstLineChars="201" w:firstLine="422"/>
        <w:rPr>
          <w:rFonts w:ascii="Times New Roman" w:hAnsi="Times New Roman" w:cs="Times New Roman"/>
        </w:rPr>
      </w:pPr>
      <w:r>
        <w:rPr>
          <w:rFonts w:ascii="Times New Roman" w:hAnsi="Times New Roman" w:cs="Times New Roman" w:hint="eastAsia"/>
        </w:rPr>
        <w:t>【源】</w:t>
      </w:r>
      <w:r w:rsidR="00081ECD">
        <w:rPr>
          <w:rFonts w:ascii="Times New Roman" w:hAnsi="Times New Roman" w:cs="Times New Roman" w:hint="eastAsia"/>
        </w:rPr>
        <w:t>本族</w:t>
      </w:r>
      <w:r>
        <w:rPr>
          <w:rFonts w:ascii="Times New Roman" w:hAnsi="Times New Roman" w:cs="Times New Roman" w:hint="eastAsia"/>
        </w:rPr>
        <w:t>语</w:t>
      </w:r>
      <w:r w:rsidR="004952E9">
        <w:rPr>
          <w:rFonts w:ascii="Times New Roman" w:hAnsi="Times New Roman" w:cs="Times New Roman" w:hint="eastAsia"/>
        </w:rPr>
        <w:t>，本意是挨</w:t>
      </w:r>
      <w:r w:rsidR="00333BF8">
        <w:rPr>
          <w:rFonts w:ascii="Times New Roman" w:hAnsi="Times New Roman" w:cs="Times New Roman" w:hint="eastAsia"/>
        </w:rPr>
        <w:t>在一起</w:t>
      </w:r>
      <w:r w:rsidR="00081ECD">
        <w:rPr>
          <w:rFonts w:ascii="Times New Roman" w:hAnsi="Times New Roman" w:cs="Times New Roman" w:hint="eastAsia"/>
        </w:rPr>
        <w:t>，引申出“具有”和“凭借”。</w:t>
      </w:r>
    </w:p>
    <w:p w14:paraId="6F16120B" w14:textId="77777777"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live</w:t>
      </w:r>
      <w:r>
        <w:rPr>
          <w:rFonts w:ascii="Times New Roman" w:hAnsi="Times New Roman" w:cs="Times New Roman"/>
        </w:rPr>
        <w:t xml:space="preserve"> </w:t>
      </w:r>
      <w:r>
        <w:rPr>
          <w:rFonts w:ascii="Times New Roman" w:hAnsi="Times New Roman" w:cs="Times New Roman" w:hint="eastAsia"/>
        </w:rPr>
        <w:t>with</w:t>
      </w:r>
      <w:r>
        <w:rPr>
          <w:rFonts w:ascii="Times New Roman" w:hAnsi="Times New Roman" w:cs="Times New Roman"/>
        </w:rPr>
        <w:t xml:space="preserve"> </w:t>
      </w:r>
      <w:r>
        <w:rPr>
          <w:rFonts w:ascii="Times New Roman" w:hAnsi="Times New Roman" w:cs="Times New Roman" w:hint="eastAsia"/>
        </w:rPr>
        <w:t>his</w:t>
      </w:r>
      <w:r>
        <w:rPr>
          <w:rFonts w:ascii="Times New Roman" w:hAnsi="Times New Roman" w:cs="Times New Roman"/>
        </w:rPr>
        <w:t xml:space="preserve"> parents</w:t>
      </w:r>
      <w:r>
        <w:rPr>
          <w:rFonts w:ascii="Times New Roman" w:hAnsi="Times New Roman" w:cs="Times New Roman" w:hint="eastAsia"/>
        </w:rPr>
        <w:t>（和他父母一起生活），</w:t>
      </w:r>
      <w:r>
        <w:rPr>
          <w:rFonts w:ascii="Times New Roman" w:hAnsi="Times New Roman" w:cs="Times New Roman" w:hint="eastAsia"/>
        </w:rPr>
        <w:t>a</w:t>
      </w:r>
      <w:r>
        <w:rPr>
          <w:rFonts w:ascii="Times New Roman" w:hAnsi="Times New Roman" w:cs="Times New Roman"/>
        </w:rPr>
        <w:t xml:space="preserve"> girl with red hair</w:t>
      </w:r>
      <w:r>
        <w:rPr>
          <w:rFonts w:ascii="Times New Roman" w:hAnsi="Times New Roman" w:cs="Times New Roman" w:hint="eastAsia"/>
        </w:rPr>
        <w:t>（红发女郎），</w:t>
      </w:r>
      <w:r>
        <w:rPr>
          <w:rFonts w:ascii="Times New Roman" w:hAnsi="Times New Roman" w:cs="Times New Roman" w:hint="eastAsia"/>
        </w:rPr>
        <w:t>cut</w:t>
      </w:r>
      <w:r>
        <w:rPr>
          <w:rFonts w:ascii="Times New Roman" w:hAnsi="Times New Roman" w:cs="Times New Roman"/>
        </w:rPr>
        <w:t xml:space="preserve"> it with a knife</w:t>
      </w:r>
      <w:r>
        <w:rPr>
          <w:rFonts w:ascii="Times New Roman" w:hAnsi="Times New Roman" w:cs="Times New Roman" w:hint="eastAsia"/>
        </w:rPr>
        <w:t>（用刀切它）</w:t>
      </w:r>
    </w:p>
    <w:p w14:paraId="3CBF25C9" w14:textId="2E883570" w:rsidR="00604A53" w:rsidRPr="00832D03" w:rsidRDefault="00604A53" w:rsidP="00604A53">
      <w:pPr>
        <w:pStyle w:val="ac"/>
        <w:numPr>
          <w:ilvl w:val="0"/>
          <w:numId w:val="8"/>
        </w:numPr>
        <w:spacing w:line="480" w:lineRule="auto"/>
        <w:ind w:firstLineChars="0"/>
        <w:rPr>
          <w:rFonts w:ascii="Times New Roman" w:hAnsi="Times New Roman" w:cs="Times New Roman"/>
          <w:szCs w:val="21"/>
        </w:rPr>
      </w:pPr>
      <w:r w:rsidRPr="00A4650F">
        <w:rPr>
          <w:rFonts w:ascii="Times New Roman" w:hAnsi="Times New Roman" w:cs="Times New Roman"/>
          <w:color w:val="EE0000"/>
          <w:szCs w:val="21"/>
        </w:rPr>
        <w:t>withdraw</w:t>
      </w:r>
      <w:r w:rsidRPr="00832D03">
        <w:rPr>
          <w:rFonts w:ascii="Times New Roman" w:hAnsi="Times New Roman" w:cs="Times New Roman"/>
          <w:szCs w:val="21"/>
        </w:rPr>
        <w:t>：</w:t>
      </w:r>
      <w:r w:rsidRPr="00832D03">
        <w:rPr>
          <w:rFonts w:ascii="Times New Roman" w:hAnsi="Times New Roman" w:cs="Times New Roman"/>
          <w:szCs w:val="21"/>
        </w:rPr>
        <w:t>[</w:t>
      </w:r>
      <w:r w:rsidR="003E78CC" w:rsidRPr="003E78CC">
        <w:rPr>
          <w:rFonts w:ascii="Times New Roman" w:hAnsi="Times New Roman" w:cs="Times New Roman"/>
          <w:szCs w:val="21"/>
        </w:rPr>
        <w:t>wɪðˈdrɔː</w:t>
      </w:r>
      <w:r w:rsidRPr="00832D03">
        <w:rPr>
          <w:rFonts w:ascii="Times New Roman" w:hAnsi="Times New Roman" w:cs="Times New Roman"/>
          <w:szCs w:val="21"/>
        </w:rPr>
        <w:t>] v</w:t>
      </w:r>
      <w:r w:rsidR="00F67D1C">
        <w:rPr>
          <w:rFonts w:ascii="Times New Roman" w:hAnsi="Times New Roman" w:cs="Times New Roman"/>
          <w:szCs w:val="21"/>
        </w:rPr>
        <w:t>.</w:t>
      </w:r>
      <w:r w:rsidRPr="00832D03">
        <w:rPr>
          <w:rFonts w:ascii="Times New Roman" w:hAnsi="Times New Roman" w:cs="Times New Roman"/>
          <w:szCs w:val="21"/>
        </w:rPr>
        <w:t>撤退</w:t>
      </w:r>
      <w:r w:rsidR="00A40305">
        <w:rPr>
          <w:rFonts w:ascii="Times New Roman" w:hAnsi="Times New Roman" w:cs="Times New Roman" w:hint="eastAsia"/>
          <w:szCs w:val="21"/>
        </w:rPr>
        <w:t>，撤离，退出</w:t>
      </w:r>
      <w:r w:rsidRPr="00832D03">
        <w:rPr>
          <w:rFonts w:ascii="Times New Roman" w:hAnsi="Times New Roman" w:cs="Times New Roman"/>
          <w:szCs w:val="21"/>
        </w:rPr>
        <w:t>；</w:t>
      </w:r>
      <w:r w:rsidR="00A40305">
        <w:rPr>
          <w:rFonts w:ascii="Times New Roman" w:hAnsi="Times New Roman" w:cs="Times New Roman" w:hint="eastAsia"/>
          <w:szCs w:val="21"/>
        </w:rPr>
        <w:t>撤销，</w:t>
      </w:r>
      <w:r w:rsidRPr="00832D03">
        <w:rPr>
          <w:rFonts w:ascii="Times New Roman" w:hAnsi="Times New Roman" w:cs="Times New Roman"/>
          <w:szCs w:val="21"/>
        </w:rPr>
        <w:t>收回</w:t>
      </w:r>
      <w:r w:rsidR="00A40305">
        <w:rPr>
          <w:rFonts w:ascii="Times New Roman" w:hAnsi="Times New Roman" w:cs="Times New Roman" w:hint="eastAsia"/>
          <w:szCs w:val="21"/>
        </w:rPr>
        <w:t>，抽回</w:t>
      </w:r>
      <w:r w:rsidRPr="00832D03">
        <w:rPr>
          <w:rFonts w:ascii="Times New Roman" w:hAnsi="Times New Roman" w:cs="Times New Roman"/>
          <w:szCs w:val="21"/>
        </w:rPr>
        <w:t>；</w:t>
      </w:r>
      <w:r w:rsidR="00A40305">
        <w:rPr>
          <w:rFonts w:ascii="Times New Roman" w:hAnsi="Times New Roman" w:cs="Times New Roman" w:hint="eastAsia"/>
          <w:szCs w:val="21"/>
        </w:rPr>
        <w:t>提取，取款</w:t>
      </w:r>
    </w:p>
    <w:p w14:paraId="0C19582E" w14:textId="084DE204" w:rsidR="00604A53" w:rsidRPr="00240590" w:rsidRDefault="005A0A55" w:rsidP="00604A5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04A53" w:rsidRPr="00240590">
        <w:rPr>
          <w:rFonts w:ascii="Times New Roman" w:hAnsi="Times New Roman" w:cs="Times New Roman" w:hint="eastAsia"/>
          <w:szCs w:val="21"/>
        </w:rPr>
        <w:t>with</w:t>
      </w:r>
      <w:r w:rsidR="00604A53" w:rsidRPr="00240590">
        <w:rPr>
          <w:rFonts w:ascii="Times New Roman" w:hAnsi="Times New Roman" w:cs="Times New Roman" w:hint="eastAsia"/>
          <w:szCs w:val="21"/>
        </w:rPr>
        <w:t>（</w:t>
      </w:r>
      <w:r w:rsidR="00333BF8">
        <w:rPr>
          <w:rFonts w:ascii="Times New Roman" w:hAnsi="Times New Roman" w:cs="Times New Roman" w:hint="eastAsia"/>
          <w:szCs w:val="21"/>
        </w:rPr>
        <w:t>挨在一起</w:t>
      </w:r>
      <w:r w:rsidR="005063DA">
        <w:rPr>
          <w:rFonts w:ascii="Times New Roman" w:hAnsi="Times New Roman" w:cs="Times New Roman" w:hint="eastAsia"/>
          <w:szCs w:val="21"/>
        </w:rPr>
        <w:t>，</w:t>
      </w:r>
      <w:r w:rsidR="00A40305">
        <w:rPr>
          <w:rFonts w:ascii="Times New Roman" w:hAnsi="Times New Roman" w:cs="Times New Roman" w:hint="eastAsia"/>
          <w:szCs w:val="21"/>
        </w:rPr>
        <w:t>引申为对抗</w:t>
      </w:r>
      <w:r w:rsidR="00604A53" w:rsidRPr="00240590">
        <w:rPr>
          <w:rFonts w:ascii="Times New Roman" w:hAnsi="Times New Roman" w:cs="Times New Roman" w:hint="eastAsia"/>
          <w:szCs w:val="21"/>
        </w:rPr>
        <w:t>）</w:t>
      </w:r>
      <w:r w:rsidR="00604A53" w:rsidRPr="00240590">
        <w:rPr>
          <w:rFonts w:ascii="Times New Roman" w:hAnsi="Times New Roman" w:cs="Times New Roman" w:hint="eastAsia"/>
          <w:szCs w:val="21"/>
        </w:rPr>
        <w:t>+draw</w:t>
      </w:r>
      <w:r w:rsidR="00604A53" w:rsidRPr="00240590">
        <w:rPr>
          <w:rFonts w:ascii="Times New Roman" w:hAnsi="Times New Roman" w:cs="Times New Roman" w:hint="eastAsia"/>
          <w:szCs w:val="21"/>
        </w:rPr>
        <w:t>（拉）→</w:t>
      </w:r>
      <w:r w:rsidR="00A40305">
        <w:rPr>
          <w:rFonts w:ascii="Times New Roman" w:hAnsi="Times New Roman" w:cs="Times New Roman" w:hint="eastAsia"/>
          <w:szCs w:val="21"/>
        </w:rPr>
        <w:t>朝相反方向拉</w:t>
      </w:r>
      <w:r w:rsidR="00604A53" w:rsidRPr="00240590">
        <w:rPr>
          <w:rFonts w:ascii="Times New Roman" w:hAnsi="Times New Roman" w:cs="Times New Roman" w:hint="eastAsia"/>
          <w:szCs w:val="21"/>
        </w:rPr>
        <w:t>→</w:t>
      </w:r>
      <w:r w:rsidR="00A40305">
        <w:rPr>
          <w:rFonts w:ascii="Times New Roman" w:hAnsi="Times New Roman" w:cs="Times New Roman" w:hint="eastAsia"/>
          <w:szCs w:val="21"/>
        </w:rPr>
        <w:t>拉回来→</w:t>
      </w:r>
      <w:r w:rsidR="00A40305" w:rsidRPr="00832D03">
        <w:rPr>
          <w:rFonts w:ascii="Times New Roman" w:hAnsi="Times New Roman" w:cs="Times New Roman"/>
          <w:szCs w:val="21"/>
        </w:rPr>
        <w:t>撤退</w:t>
      </w:r>
      <w:r w:rsidR="00A40305">
        <w:rPr>
          <w:rFonts w:ascii="Times New Roman" w:hAnsi="Times New Roman" w:cs="Times New Roman" w:hint="eastAsia"/>
          <w:szCs w:val="21"/>
        </w:rPr>
        <w:t>，撤离，退出</w:t>
      </w:r>
      <w:r w:rsidR="00A40305" w:rsidRPr="00832D03">
        <w:rPr>
          <w:rFonts w:ascii="Times New Roman" w:hAnsi="Times New Roman" w:cs="Times New Roman"/>
          <w:szCs w:val="21"/>
        </w:rPr>
        <w:t>；</w:t>
      </w:r>
      <w:r w:rsidR="00A40305">
        <w:rPr>
          <w:rFonts w:ascii="Times New Roman" w:hAnsi="Times New Roman" w:cs="Times New Roman" w:hint="eastAsia"/>
          <w:szCs w:val="21"/>
        </w:rPr>
        <w:t>撤销，</w:t>
      </w:r>
      <w:r w:rsidR="00A40305" w:rsidRPr="00832D03">
        <w:rPr>
          <w:rFonts w:ascii="Times New Roman" w:hAnsi="Times New Roman" w:cs="Times New Roman"/>
          <w:szCs w:val="21"/>
        </w:rPr>
        <w:t>收回</w:t>
      </w:r>
      <w:r w:rsidR="00A40305">
        <w:rPr>
          <w:rFonts w:ascii="Times New Roman" w:hAnsi="Times New Roman" w:cs="Times New Roman" w:hint="eastAsia"/>
          <w:szCs w:val="21"/>
        </w:rPr>
        <w:t>，抽回</w:t>
      </w:r>
      <w:r w:rsidR="00A40305" w:rsidRPr="00832D03">
        <w:rPr>
          <w:rFonts w:ascii="Times New Roman" w:hAnsi="Times New Roman" w:cs="Times New Roman"/>
          <w:szCs w:val="21"/>
        </w:rPr>
        <w:t>；</w:t>
      </w:r>
      <w:r w:rsidR="00A40305">
        <w:rPr>
          <w:rFonts w:ascii="Times New Roman" w:hAnsi="Times New Roman" w:cs="Times New Roman" w:hint="eastAsia"/>
          <w:szCs w:val="21"/>
        </w:rPr>
        <w:t>提取，取款</w:t>
      </w:r>
    </w:p>
    <w:p w14:paraId="43588D1D" w14:textId="0868C688" w:rsidR="00604A53" w:rsidRPr="00832D03" w:rsidRDefault="00604A53" w:rsidP="00604A53">
      <w:pPr>
        <w:pStyle w:val="ac"/>
        <w:numPr>
          <w:ilvl w:val="0"/>
          <w:numId w:val="8"/>
        </w:numPr>
        <w:spacing w:line="480" w:lineRule="auto"/>
        <w:ind w:firstLineChars="0"/>
        <w:rPr>
          <w:rFonts w:ascii="Times New Roman" w:hAnsi="Times New Roman" w:cs="Times New Roman"/>
          <w:szCs w:val="21"/>
        </w:rPr>
      </w:pPr>
      <w:r w:rsidRPr="00A4650F">
        <w:rPr>
          <w:rFonts w:ascii="Times New Roman" w:hAnsi="Times New Roman" w:cs="Times New Roman"/>
          <w:color w:val="EE0000"/>
          <w:szCs w:val="21"/>
        </w:rPr>
        <w:t>within</w:t>
      </w:r>
      <w:r w:rsidRPr="00832D03">
        <w:rPr>
          <w:rFonts w:ascii="Times New Roman" w:hAnsi="Times New Roman" w:cs="Times New Roman"/>
          <w:szCs w:val="21"/>
        </w:rPr>
        <w:t>：</w:t>
      </w:r>
      <w:r w:rsidRPr="00832D03">
        <w:rPr>
          <w:rFonts w:ascii="Times New Roman" w:hAnsi="Times New Roman" w:cs="Times New Roman"/>
          <w:szCs w:val="21"/>
        </w:rPr>
        <w:t>[wɪ'ðɪn] prep</w:t>
      </w:r>
      <w:r w:rsidR="00F67D1C">
        <w:rPr>
          <w:rFonts w:ascii="Times New Roman" w:hAnsi="Times New Roman" w:cs="Times New Roman"/>
          <w:szCs w:val="21"/>
        </w:rPr>
        <w:t>.</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之内</w:t>
      </w:r>
      <w:r w:rsidRPr="00832D03">
        <w:rPr>
          <w:rFonts w:ascii="Times New Roman" w:hAnsi="Times New Roman" w:cs="Times New Roman"/>
          <w:szCs w:val="21"/>
        </w:rPr>
        <w:t>adv</w:t>
      </w:r>
      <w:r w:rsidR="00F67D1C">
        <w:rPr>
          <w:rFonts w:ascii="Times New Roman" w:hAnsi="Times New Roman" w:cs="Times New Roman"/>
          <w:szCs w:val="21"/>
        </w:rPr>
        <w:t>.</w:t>
      </w:r>
      <w:r w:rsidRPr="00832D03">
        <w:rPr>
          <w:rFonts w:ascii="Times New Roman" w:hAnsi="Times New Roman" w:cs="Times New Roman"/>
          <w:szCs w:val="21"/>
        </w:rPr>
        <w:t>在内部</w:t>
      </w:r>
      <w:r w:rsidRPr="00832D03">
        <w:rPr>
          <w:rFonts w:ascii="Times New Roman" w:hAnsi="Times New Roman" w:cs="Times New Roman"/>
          <w:szCs w:val="21"/>
        </w:rPr>
        <w:t>n.</w:t>
      </w:r>
      <w:r w:rsidRPr="00832D03">
        <w:rPr>
          <w:rFonts w:ascii="Times New Roman" w:hAnsi="Times New Roman" w:cs="Times New Roman"/>
          <w:szCs w:val="21"/>
        </w:rPr>
        <w:t>里面</w:t>
      </w:r>
    </w:p>
    <w:p w14:paraId="372A786A" w14:textId="180C10E2" w:rsidR="00604A53" w:rsidRPr="00240590" w:rsidRDefault="005A0A55" w:rsidP="00604A5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604A53" w:rsidRPr="00240590">
        <w:rPr>
          <w:rFonts w:ascii="Times New Roman" w:hAnsi="Times New Roman" w:cs="Times New Roman" w:hint="eastAsia"/>
          <w:szCs w:val="21"/>
        </w:rPr>
        <w:t>with</w:t>
      </w:r>
      <w:r w:rsidR="00604A53" w:rsidRPr="00240590">
        <w:rPr>
          <w:rFonts w:ascii="Times New Roman" w:hAnsi="Times New Roman" w:cs="Times New Roman" w:hint="eastAsia"/>
          <w:szCs w:val="21"/>
        </w:rPr>
        <w:t>（</w:t>
      </w:r>
      <w:r w:rsidR="00333BF8">
        <w:rPr>
          <w:rFonts w:ascii="Times New Roman" w:hAnsi="Times New Roman" w:cs="Times New Roman" w:hint="eastAsia"/>
          <w:szCs w:val="21"/>
        </w:rPr>
        <w:t>挨在一起</w:t>
      </w:r>
      <w:r w:rsidR="00604A53" w:rsidRPr="00240590">
        <w:rPr>
          <w:rFonts w:ascii="Times New Roman" w:hAnsi="Times New Roman" w:cs="Times New Roman" w:hint="eastAsia"/>
          <w:szCs w:val="21"/>
        </w:rPr>
        <w:t>）</w:t>
      </w:r>
      <w:r w:rsidR="00604A53" w:rsidRPr="00240590">
        <w:rPr>
          <w:rFonts w:ascii="Times New Roman" w:hAnsi="Times New Roman" w:cs="Times New Roman" w:hint="eastAsia"/>
          <w:szCs w:val="21"/>
        </w:rPr>
        <w:t>+in</w:t>
      </w:r>
      <w:r w:rsidR="00604A53" w:rsidRPr="00240590">
        <w:rPr>
          <w:rFonts w:ascii="Times New Roman" w:hAnsi="Times New Roman" w:cs="Times New Roman" w:hint="eastAsia"/>
          <w:szCs w:val="21"/>
        </w:rPr>
        <w:t>（里面）→</w:t>
      </w:r>
      <w:r w:rsidR="00333BF8">
        <w:rPr>
          <w:rFonts w:ascii="Times New Roman" w:hAnsi="Times New Roman" w:cs="Times New Roman" w:hint="eastAsia"/>
          <w:szCs w:val="21"/>
        </w:rPr>
        <w:t>挨着里面→</w:t>
      </w:r>
      <w:r w:rsidR="00604A53" w:rsidRPr="00240590">
        <w:rPr>
          <w:rFonts w:ascii="Times New Roman" w:hAnsi="Times New Roman" w:cs="Times New Roman" w:hint="eastAsia"/>
          <w:szCs w:val="21"/>
        </w:rPr>
        <w:t>在里面</w:t>
      </w:r>
    </w:p>
    <w:p w14:paraId="735A3D0B" w14:textId="499CDA04" w:rsidR="00604A53" w:rsidRPr="00832D03" w:rsidRDefault="00604A53" w:rsidP="00604A53">
      <w:pPr>
        <w:pStyle w:val="ac"/>
        <w:numPr>
          <w:ilvl w:val="0"/>
          <w:numId w:val="8"/>
        </w:numPr>
        <w:spacing w:line="480" w:lineRule="auto"/>
        <w:ind w:firstLineChars="0"/>
        <w:rPr>
          <w:rFonts w:ascii="Times New Roman" w:hAnsi="Times New Roman" w:cs="Times New Roman"/>
          <w:szCs w:val="21"/>
        </w:rPr>
      </w:pPr>
      <w:r w:rsidRPr="00A4650F">
        <w:rPr>
          <w:rFonts w:ascii="Times New Roman" w:hAnsi="Times New Roman" w:cs="Times New Roman"/>
          <w:color w:val="EE0000"/>
          <w:szCs w:val="21"/>
        </w:rPr>
        <w:t>without</w:t>
      </w:r>
      <w:r w:rsidRPr="00832D03">
        <w:rPr>
          <w:rFonts w:ascii="Times New Roman" w:hAnsi="Times New Roman" w:cs="Times New Roman"/>
          <w:szCs w:val="21"/>
        </w:rPr>
        <w:t>：</w:t>
      </w:r>
      <w:r w:rsidRPr="00832D03">
        <w:rPr>
          <w:rFonts w:ascii="Times New Roman" w:hAnsi="Times New Roman" w:cs="Times New Roman"/>
          <w:szCs w:val="21"/>
        </w:rPr>
        <w:t>[wɪðˈaʊt] prep</w:t>
      </w:r>
      <w:r w:rsidR="00F67D1C">
        <w:rPr>
          <w:rFonts w:ascii="Times New Roman" w:hAnsi="Times New Roman" w:cs="Times New Roman"/>
          <w:szCs w:val="21"/>
        </w:rPr>
        <w:t>.</w:t>
      </w:r>
      <w:r w:rsidRPr="00832D03">
        <w:rPr>
          <w:rFonts w:ascii="Times New Roman" w:hAnsi="Times New Roman" w:cs="Times New Roman"/>
          <w:szCs w:val="21"/>
        </w:rPr>
        <w:t>没有</w:t>
      </w:r>
      <w:r w:rsidR="003E78CC">
        <w:rPr>
          <w:rFonts w:ascii="Times New Roman" w:hAnsi="Times New Roman" w:cs="Times New Roman" w:hint="eastAsia"/>
          <w:szCs w:val="21"/>
        </w:rPr>
        <w:t>，不和</w:t>
      </w:r>
      <w:r w:rsidR="003E78CC" w:rsidRPr="00832D03">
        <w:rPr>
          <w:rFonts w:ascii="Times New Roman" w:hAnsi="Times New Roman" w:cs="Times New Roman"/>
          <w:szCs w:val="21"/>
        </w:rPr>
        <w:t>…</w:t>
      </w:r>
      <w:r w:rsidR="003E78CC">
        <w:rPr>
          <w:rFonts w:ascii="Times New Roman" w:hAnsi="Times New Roman" w:cs="Times New Roman" w:hint="eastAsia"/>
          <w:szCs w:val="21"/>
        </w:rPr>
        <w:t>在一起；</w:t>
      </w:r>
      <w:r w:rsidRPr="00832D03">
        <w:rPr>
          <w:rFonts w:ascii="Times New Roman" w:hAnsi="Times New Roman" w:cs="Times New Roman"/>
          <w:szCs w:val="21"/>
        </w:rPr>
        <w:t>在</w:t>
      </w:r>
      <w:r w:rsidRPr="00832D03">
        <w:rPr>
          <w:rFonts w:ascii="Times New Roman" w:hAnsi="Times New Roman" w:cs="Times New Roman"/>
          <w:szCs w:val="21"/>
        </w:rPr>
        <w:t>…</w:t>
      </w:r>
      <w:r w:rsidRPr="00832D03">
        <w:rPr>
          <w:rFonts w:ascii="Times New Roman" w:hAnsi="Times New Roman" w:cs="Times New Roman"/>
          <w:szCs w:val="21"/>
        </w:rPr>
        <w:t>外面</w:t>
      </w:r>
      <w:r w:rsidRPr="00832D03">
        <w:rPr>
          <w:rFonts w:ascii="Times New Roman" w:hAnsi="Times New Roman" w:cs="Times New Roman"/>
          <w:szCs w:val="21"/>
        </w:rPr>
        <w:t>adv</w:t>
      </w:r>
      <w:r w:rsidR="00F67D1C">
        <w:rPr>
          <w:rFonts w:ascii="Times New Roman" w:hAnsi="Times New Roman" w:cs="Times New Roman"/>
          <w:szCs w:val="21"/>
        </w:rPr>
        <w:t>.</w:t>
      </w:r>
      <w:r w:rsidRPr="00832D03">
        <w:rPr>
          <w:rFonts w:ascii="Times New Roman" w:hAnsi="Times New Roman" w:cs="Times New Roman"/>
          <w:szCs w:val="21"/>
        </w:rPr>
        <w:t>户外；在外面</w:t>
      </w:r>
      <w:r w:rsidRPr="00832D03">
        <w:rPr>
          <w:rFonts w:ascii="Times New Roman" w:hAnsi="Times New Roman" w:cs="Times New Roman"/>
          <w:szCs w:val="21"/>
        </w:rPr>
        <w:t>n.</w:t>
      </w:r>
      <w:r w:rsidRPr="00832D03">
        <w:rPr>
          <w:rFonts w:ascii="Times New Roman" w:hAnsi="Times New Roman" w:cs="Times New Roman"/>
          <w:szCs w:val="21"/>
        </w:rPr>
        <w:t>外面</w:t>
      </w:r>
    </w:p>
    <w:p w14:paraId="67E4B439" w14:textId="44A226C8" w:rsidR="00604A53" w:rsidRDefault="005A0A55" w:rsidP="00604A5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04A53">
        <w:rPr>
          <w:rFonts w:ascii="Times New Roman" w:hAnsi="Times New Roman" w:cs="Times New Roman" w:hint="eastAsia"/>
          <w:szCs w:val="21"/>
        </w:rPr>
        <w:t>with</w:t>
      </w:r>
      <w:r w:rsidR="00604A53">
        <w:rPr>
          <w:rFonts w:ascii="Times New Roman" w:hAnsi="Times New Roman" w:cs="Times New Roman" w:hint="eastAsia"/>
          <w:szCs w:val="21"/>
        </w:rPr>
        <w:t>（</w:t>
      </w:r>
      <w:r w:rsidR="00333BF8">
        <w:rPr>
          <w:rFonts w:ascii="Times New Roman" w:hAnsi="Times New Roman" w:cs="Times New Roman" w:hint="eastAsia"/>
          <w:szCs w:val="21"/>
        </w:rPr>
        <w:t>挨在一起</w:t>
      </w:r>
      <w:r w:rsidR="00604A53">
        <w:rPr>
          <w:rFonts w:ascii="Times New Roman" w:hAnsi="Times New Roman" w:cs="Times New Roman" w:hint="eastAsia"/>
          <w:szCs w:val="21"/>
        </w:rPr>
        <w:t>）</w:t>
      </w:r>
      <w:r w:rsidR="00604A53">
        <w:rPr>
          <w:rFonts w:ascii="Times New Roman" w:hAnsi="Times New Roman" w:cs="Times New Roman" w:hint="eastAsia"/>
          <w:szCs w:val="21"/>
        </w:rPr>
        <w:t>+out</w:t>
      </w:r>
      <w:r w:rsidR="00604A53">
        <w:rPr>
          <w:rFonts w:ascii="Times New Roman" w:hAnsi="Times New Roman" w:cs="Times New Roman" w:hint="eastAsia"/>
          <w:szCs w:val="21"/>
        </w:rPr>
        <w:t>（外面）→挨着外面→在外面</w:t>
      </w:r>
      <w:r w:rsidR="003E78CC">
        <w:rPr>
          <w:rFonts w:ascii="Times New Roman" w:hAnsi="Times New Roman" w:cs="Times New Roman" w:hint="eastAsia"/>
          <w:szCs w:val="21"/>
        </w:rPr>
        <w:t>→</w:t>
      </w:r>
      <w:r w:rsidR="00647616">
        <w:rPr>
          <w:rFonts w:ascii="Times New Roman" w:hAnsi="Times New Roman" w:cs="Times New Roman" w:hint="eastAsia"/>
          <w:szCs w:val="21"/>
        </w:rPr>
        <w:t>（用作</w:t>
      </w:r>
      <w:r w:rsidR="00647616">
        <w:rPr>
          <w:rFonts w:ascii="Times New Roman" w:hAnsi="Times New Roman" w:cs="Times New Roman" w:hint="eastAsia"/>
          <w:szCs w:val="21"/>
        </w:rPr>
        <w:t>with</w:t>
      </w:r>
      <w:r w:rsidR="00647616">
        <w:rPr>
          <w:rFonts w:ascii="Times New Roman" w:hAnsi="Times New Roman" w:cs="Times New Roman" w:hint="eastAsia"/>
          <w:szCs w:val="21"/>
        </w:rPr>
        <w:t>的反义词）</w:t>
      </w:r>
      <w:r w:rsidR="00604A53">
        <w:rPr>
          <w:rFonts w:ascii="Times New Roman" w:hAnsi="Times New Roman" w:cs="Times New Roman" w:hint="eastAsia"/>
          <w:szCs w:val="21"/>
        </w:rPr>
        <w:t>没有</w:t>
      </w:r>
      <w:r w:rsidR="003E78CC">
        <w:rPr>
          <w:rFonts w:ascii="Times New Roman" w:hAnsi="Times New Roman" w:cs="Times New Roman" w:hint="eastAsia"/>
          <w:szCs w:val="21"/>
        </w:rPr>
        <w:t>，不和</w:t>
      </w:r>
      <w:r w:rsidR="003E78CC" w:rsidRPr="00832D03">
        <w:rPr>
          <w:rFonts w:ascii="Times New Roman" w:hAnsi="Times New Roman" w:cs="Times New Roman"/>
          <w:szCs w:val="21"/>
        </w:rPr>
        <w:t>…</w:t>
      </w:r>
      <w:r w:rsidR="003E78CC">
        <w:rPr>
          <w:rFonts w:ascii="Times New Roman" w:hAnsi="Times New Roman" w:cs="Times New Roman" w:hint="eastAsia"/>
          <w:szCs w:val="21"/>
        </w:rPr>
        <w:t>在一起</w:t>
      </w:r>
    </w:p>
    <w:p w14:paraId="4BE2D7D5" w14:textId="730D27F1" w:rsidR="000600AE" w:rsidRDefault="000600AE" w:rsidP="000600AE">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8"/>
        </w:rPr>
        <w:t>near</w:t>
      </w:r>
      <w:r w:rsidRPr="00832D03">
        <w:rPr>
          <w:rFonts w:ascii="Times New Roman" w:hAnsi="Times New Roman" w:cs="Times New Roman"/>
        </w:rPr>
        <w:t>：</w:t>
      </w:r>
      <w:r w:rsidRPr="00832D03">
        <w:rPr>
          <w:rFonts w:ascii="Times New Roman" w:hAnsi="Times New Roman" w:cs="Times New Roman"/>
        </w:rPr>
        <w:t>[</w:t>
      </w:r>
      <w:r w:rsidR="003E78CC" w:rsidRPr="003E78CC">
        <w:rPr>
          <w:rFonts w:ascii="Times New Roman" w:hAnsi="Times New Roman" w:cs="Times New Roman"/>
        </w:rPr>
        <w:t>nɪə</w:t>
      </w:r>
      <w:r w:rsidR="00C93DA1">
        <w:rPr>
          <w:rFonts w:ascii="Times New Roman" w:hAnsi="Times New Roman" w:cs="Times New Roman"/>
        </w:rPr>
        <w:t>(r)]</w:t>
      </w:r>
      <w:r w:rsidRPr="00832D03">
        <w:rPr>
          <w:rFonts w:ascii="Times New Roman" w:hAnsi="Times New Roman" w:cs="Times New Roman"/>
        </w:rPr>
        <w:t xml:space="preserve"> prep.</w:t>
      </w:r>
      <w:r w:rsidR="005058D3">
        <w:rPr>
          <w:rFonts w:ascii="Times New Roman" w:hAnsi="Times New Roman" w:cs="Times New Roman" w:hint="eastAsia"/>
        </w:rPr>
        <w:t>挨着，在……旁边</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近；接近</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近的</w:t>
      </w:r>
    </w:p>
    <w:p w14:paraId="587EDA26" w14:textId="77777777"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sit</w:t>
      </w:r>
      <w:r>
        <w:rPr>
          <w:rFonts w:ascii="Times New Roman" w:hAnsi="Times New Roman" w:cs="Times New Roman"/>
        </w:rPr>
        <w:t xml:space="preserve"> near me</w:t>
      </w:r>
      <w:r>
        <w:rPr>
          <w:rFonts w:ascii="Times New Roman" w:hAnsi="Times New Roman" w:cs="Times New Roman" w:hint="eastAsia"/>
        </w:rPr>
        <w:t>（坐在我旁边），</w:t>
      </w:r>
      <w:r>
        <w:rPr>
          <w:rFonts w:ascii="Times New Roman" w:hAnsi="Times New Roman" w:cs="Times New Roman" w:hint="eastAsia"/>
        </w:rPr>
        <w:t>come</w:t>
      </w:r>
      <w:r>
        <w:rPr>
          <w:rFonts w:ascii="Times New Roman" w:hAnsi="Times New Roman" w:cs="Times New Roman"/>
        </w:rPr>
        <w:t xml:space="preserve"> </w:t>
      </w:r>
      <w:r>
        <w:rPr>
          <w:rFonts w:ascii="Times New Roman" w:hAnsi="Times New Roman" w:cs="Times New Roman" w:hint="eastAsia"/>
        </w:rPr>
        <w:t>near</w:t>
      </w:r>
      <w:r>
        <w:rPr>
          <w:rFonts w:ascii="Times New Roman" w:hAnsi="Times New Roman" w:cs="Times New Roman" w:hint="eastAsia"/>
        </w:rPr>
        <w:t>（靠近点），</w:t>
      </w:r>
      <w:r>
        <w:rPr>
          <w:rFonts w:ascii="Times New Roman" w:hAnsi="Times New Roman" w:cs="Times New Roman" w:hint="eastAsia"/>
        </w:rPr>
        <w:t>in</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near future</w:t>
      </w:r>
      <w:r>
        <w:rPr>
          <w:rFonts w:ascii="Times New Roman" w:hAnsi="Times New Roman" w:cs="Times New Roman" w:hint="eastAsia"/>
        </w:rPr>
        <w:t>（在不远的将来）</w:t>
      </w:r>
    </w:p>
    <w:p w14:paraId="1583C07E" w14:textId="1D774DE8" w:rsidR="00335D2B" w:rsidRPr="00832D03" w:rsidRDefault="00335D2B" w:rsidP="00335D2B">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nearby</w:t>
      </w:r>
      <w:r w:rsidRPr="00832D03">
        <w:rPr>
          <w:rFonts w:ascii="Times New Roman" w:hAnsi="Times New Roman" w:cs="Times New Roman"/>
        </w:rPr>
        <w:t>：</w:t>
      </w:r>
      <w:r w:rsidRPr="00832D03">
        <w:rPr>
          <w:rFonts w:ascii="Times New Roman" w:hAnsi="Times New Roman" w:cs="Times New Roman"/>
        </w:rPr>
        <w:t>[</w:t>
      </w:r>
      <w:r w:rsidR="003E78CC" w:rsidRPr="003E78CC">
        <w:rPr>
          <w:rFonts w:ascii="Times New Roman" w:hAnsi="Times New Roman" w:cs="Times New Roman"/>
        </w:rPr>
        <w:t>ˌnɪəˈbaɪ</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附近的，邻近的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在附近</w:t>
      </w:r>
    </w:p>
    <w:p w14:paraId="7A7C6FB2" w14:textId="3A0953C0" w:rsidR="00335D2B" w:rsidRDefault="005A0A55" w:rsidP="00335D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35D2B" w:rsidRPr="00E154D7">
        <w:rPr>
          <w:rFonts w:ascii="Times New Roman" w:hAnsi="Times New Roman" w:cs="Times New Roman" w:hint="eastAsia"/>
          <w:szCs w:val="21"/>
        </w:rPr>
        <w:t>near</w:t>
      </w:r>
      <w:r w:rsidR="00335D2B" w:rsidRPr="00E154D7">
        <w:rPr>
          <w:rFonts w:ascii="Times New Roman" w:hAnsi="Times New Roman" w:cs="Times New Roman" w:hint="eastAsia"/>
          <w:szCs w:val="21"/>
        </w:rPr>
        <w:t>（在附近）</w:t>
      </w:r>
      <w:r w:rsidR="00335D2B" w:rsidRPr="00E154D7">
        <w:rPr>
          <w:rFonts w:ascii="Times New Roman" w:hAnsi="Times New Roman" w:cs="Times New Roman" w:hint="eastAsia"/>
          <w:szCs w:val="21"/>
        </w:rPr>
        <w:t>+by</w:t>
      </w:r>
      <w:r w:rsidR="00335D2B" w:rsidRPr="00E154D7">
        <w:rPr>
          <w:rFonts w:ascii="Times New Roman" w:hAnsi="Times New Roman" w:cs="Times New Roman" w:hint="eastAsia"/>
          <w:szCs w:val="21"/>
        </w:rPr>
        <w:t>（</w:t>
      </w:r>
      <w:r w:rsidR="00333BF8">
        <w:rPr>
          <w:rFonts w:ascii="Times New Roman" w:hAnsi="Times New Roman" w:cs="Times New Roman" w:hint="eastAsia"/>
          <w:szCs w:val="21"/>
        </w:rPr>
        <w:t>在</w:t>
      </w:r>
      <w:r w:rsidR="00335D2B" w:rsidRPr="00E154D7">
        <w:rPr>
          <w:rFonts w:ascii="Times New Roman" w:hAnsi="Times New Roman" w:cs="Times New Roman" w:hint="eastAsia"/>
          <w:szCs w:val="21"/>
        </w:rPr>
        <w:t>附近）→</w:t>
      </w:r>
      <w:r w:rsidR="005058D3">
        <w:rPr>
          <w:rFonts w:ascii="Times New Roman" w:hAnsi="Times New Roman" w:cs="Times New Roman" w:hint="eastAsia"/>
          <w:szCs w:val="21"/>
        </w:rPr>
        <w:t>在附近，附近的</w:t>
      </w:r>
    </w:p>
    <w:p w14:paraId="615EF584" w14:textId="2A356502" w:rsidR="003E78CC" w:rsidRPr="00E154D7" w:rsidRDefault="003E78CC" w:rsidP="00335D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nearby chair</w:t>
      </w:r>
      <w:r>
        <w:rPr>
          <w:rFonts w:ascii="Times New Roman" w:hAnsi="Times New Roman" w:cs="Times New Roman" w:hint="eastAsia"/>
          <w:szCs w:val="21"/>
        </w:rPr>
        <w:t>（旁边的一把椅子）</w:t>
      </w:r>
      <w:r w:rsidR="00BC421A">
        <w:rPr>
          <w:rFonts w:ascii="Times New Roman" w:hAnsi="Times New Roman" w:cs="Times New Roman" w:hint="eastAsia"/>
          <w:szCs w:val="21"/>
        </w:rPr>
        <w:t>；</w:t>
      </w:r>
      <w:r w:rsidR="00BC421A">
        <w:rPr>
          <w:rFonts w:ascii="Times New Roman" w:hAnsi="Times New Roman" w:cs="Times New Roman" w:hint="eastAsia"/>
          <w:szCs w:val="21"/>
        </w:rPr>
        <w:t>live</w:t>
      </w:r>
      <w:r w:rsidR="00BC421A">
        <w:rPr>
          <w:rFonts w:ascii="Times New Roman" w:hAnsi="Times New Roman" w:cs="Times New Roman"/>
          <w:szCs w:val="21"/>
        </w:rPr>
        <w:t xml:space="preserve"> nearby</w:t>
      </w:r>
      <w:r w:rsidR="00BC421A">
        <w:rPr>
          <w:rFonts w:ascii="Times New Roman" w:hAnsi="Times New Roman" w:cs="Times New Roman" w:hint="eastAsia"/>
          <w:szCs w:val="21"/>
        </w:rPr>
        <w:t>（住在附近）</w:t>
      </w:r>
    </w:p>
    <w:p w14:paraId="12D5FC46" w14:textId="6FC16844"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color w:val="EE0000"/>
        </w:rPr>
        <w:t>nearly</w:t>
      </w:r>
      <w:r w:rsidRPr="00832D03">
        <w:rPr>
          <w:rFonts w:ascii="Times New Roman" w:hAnsi="Times New Roman" w:cs="Times New Roman"/>
        </w:rPr>
        <w:t>：</w:t>
      </w:r>
      <w:r w:rsidRPr="00832D03">
        <w:rPr>
          <w:rFonts w:ascii="Times New Roman" w:hAnsi="Times New Roman" w:cs="Times New Roman"/>
          <w:szCs w:val="21"/>
        </w:rPr>
        <w:t>[</w:t>
      </w:r>
      <w:r w:rsidR="00BC421A" w:rsidRPr="00BC421A">
        <w:rPr>
          <w:rFonts w:ascii="Times New Roman" w:hAnsi="Times New Roman" w:cs="Times New Roman"/>
          <w:szCs w:val="21"/>
        </w:rPr>
        <w:t>ˈnɪəli</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rPr>
        <w:t>几乎</w:t>
      </w:r>
    </w:p>
    <w:p w14:paraId="363BBF9B" w14:textId="06392EC2" w:rsidR="00961A56" w:rsidRPr="00106D3A"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Pr>
          <w:rFonts w:ascii="Times New Roman" w:hAnsi="Times New Roman" w:cs="Times New Roman" w:hint="eastAsia"/>
          <w:szCs w:val="21"/>
        </w:rPr>
        <w:t>near</w:t>
      </w:r>
      <w:r w:rsidR="00961A56">
        <w:rPr>
          <w:rFonts w:ascii="Times New Roman" w:hAnsi="Times New Roman" w:cs="Times New Roman" w:hint="eastAsia"/>
          <w:szCs w:val="21"/>
        </w:rPr>
        <w:t>（</w:t>
      </w:r>
      <w:r w:rsidR="00BC421A">
        <w:rPr>
          <w:rFonts w:ascii="Times New Roman" w:hAnsi="Times New Roman" w:cs="Times New Roman" w:hint="eastAsia"/>
          <w:szCs w:val="21"/>
        </w:rPr>
        <w:t>邻近，</w:t>
      </w:r>
      <w:r w:rsidR="00961A56">
        <w:rPr>
          <w:rFonts w:ascii="Times New Roman" w:hAnsi="Times New Roman" w:cs="Times New Roman" w:hint="eastAsia"/>
          <w:szCs w:val="21"/>
        </w:rPr>
        <w:t>接近）</w:t>
      </w:r>
      <w:r w:rsidR="00961A56">
        <w:rPr>
          <w:rFonts w:ascii="Times New Roman" w:hAnsi="Times New Roman" w:cs="Times New Roman" w:hint="eastAsia"/>
          <w:szCs w:val="21"/>
        </w:rPr>
        <w:t>+ly</w:t>
      </w:r>
      <w:r w:rsidR="00BC421A">
        <w:rPr>
          <w:rFonts w:ascii="Times New Roman" w:hAnsi="Times New Roman" w:cs="Times New Roman" w:hint="eastAsia"/>
          <w:szCs w:val="21"/>
        </w:rPr>
        <w:t>（副词后缀）</w:t>
      </w:r>
      <w:r w:rsidR="00961A56">
        <w:rPr>
          <w:rFonts w:ascii="Times New Roman" w:hAnsi="Times New Roman" w:cs="Times New Roman" w:hint="eastAsia"/>
          <w:szCs w:val="21"/>
        </w:rPr>
        <w:t>→几乎</w:t>
      </w:r>
    </w:p>
    <w:p w14:paraId="7AA64524" w14:textId="351A2029" w:rsidR="00721D5B" w:rsidRPr="00EE2315" w:rsidRDefault="00721D5B" w:rsidP="00721D5B">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next</w:t>
      </w:r>
      <w:r w:rsidRPr="00832D03">
        <w:rPr>
          <w:rFonts w:ascii="Times New Roman" w:hAnsi="Times New Roman" w:cs="Times New Roman"/>
          <w:szCs w:val="21"/>
        </w:rPr>
        <w:t>：</w:t>
      </w:r>
      <w:r w:rsidRPr="00832D03">
        <w:rPr>
          <w:rFonts w:ascii="Times New Roman" w:hAnsi="Times New Roman" w:cs="Times New Roman"/>
          <w:szCs w:val="21"/>
        </w:rPr>
        <w:t>[</w:t>
      </w:r>
      <w:r w:rsidRPr="00721D5B">
        <w:rPr>
          <w:rFonts w:ascii="Times New Roman" w:hAnsi="Times New Roman" w:cs="Times New Roman"/>
          <w:szCs w:val="21"/>
        </w:rPr>
        <w:t>nekst</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下一个的；其次的</w:t>
      </w:r>
      <w:r w:rsidRPr="00832D03">
        <w:rPr>
          <w:rFonts w:ascii="Times New Roman" w:hAnsi="Times New Roman" w:cs="Times New Roman"/>
          <w:szCs w:val="21"/>
        </w:rPr>
        <w:t>adv.</w:t>
      </w:r>
      <w:r>
        <w:rPr>
          <w:rFonts w:ascii="Times New Roman" w:hAnsi="Times New Roman" w:cs="Times New Roman" w:hint="eastAsia"/>
          <w:szCs w:val="21"/>
        </w:rPr>
        <w:t>接着，随后</w:t>
      </w:r>
    </w:p>
    <w:p w14:paraId="0FE61A7C" w14:textId="17579E3F" w:rsidR="00721D5B" w:rsidRDefault="005A0A55" w:rsidP="00721D5B">
      <w:pPr>
        <w:spacing w:line="360" w:lineRule="auto"/>
        <w:ind w:firstLineChars="201" w:firstLine="422"/>
        <w:rPr>
          <w:rFonts w:ascii="Times New Roman" w:hAnsi="Times New Roman" w:cs="Times New Roman"/>
        </w:rPr>
      </w:pPr>
      <w:r>
        <w:rPr>
          <w:rFonts w:ascii="Times New Roman" w:hAnsi="Times New Roman" w:cs="Times New Roman" w:hint="eastAsia"/>
        </w:rPr>
        <w:t>【拆】</w:t>
      </w:r>
      <w:r w:rsidR="00721D5B">
        <w:rPr>
          <w:rFonts w:ascii="Times New Roman" w:hAnsi="Times New Roman" w:cs="Times New Roman" w:hint="eastAsia"/>
        </w:rPr>
        <w:t>ne</w:t>
      </w:r>
      <w:r w:rsidR="00721D5B">
        <w:rPr>
          <w:rFonts w:ascii="Times New Roman" w:hAnsi="Times New Roman" w:cs="Times New Roman" w:hint="eastAsia"/>
        </w:rPr>
        <w:t>（</w:t>
      </w:r>
      <w:r w:rsidR="00721D5B">
        <w:rPr>
          <w:rFonts w:ascii="Times New Roman" w:hAnsi="Times New Roman" w:cs="Times New Roman" w:hint="eastAsia"/>
        </w:rPr>
        <w:t>=near</w:t>
      </w:r>
      <w:r w:rsidR="00721D5B">
        <w:rPr>
          <w:rFonts w:ascii="Times New Roman" w:hAnsi="Times New Roman" w:cs="Times New Roman" w:hint="eastAsia"/>
        </w:rPr>
        <w:t>，靠近）</w:t>
      </w:r>
      <w:r w:rsidR="00721D5B">
        <w:rPr>
          <w:rFonts w:ascii="Times New Roman" w:hAnsi="Times New Roman" w:cs="Times New Roman" w:hint="eastAsia"/>
        </w:rPr>
        <w:t>+xt</w:t>
      </w:r>
      <w:r w:rsidR="00721D5B">
        <w:rPr>
          <w:rFonts w:ascii="Times New Roman" w:hAnsi="Times New Roman" w:cs="Times New Roman" w:hint="eastAsia"/>
        </w:rPr>
        <w:t>（</w:t>
      </w:r>
      <w:r w:rsidR="00721D5B">
        <w:rPr>
          <w:rFonts w:ascii="Times New Roman" w:hAnsi="Times New Roman" w:cs="Times New Roman" w:hint="eastAsia"/>
        </w:rPr>
        <w:t>=st</w:t>
      </w:r>
      <w:r w:rsidR="00721D5B">
        <w:rPr>
          <w:rFonts w:ascii="Times New Roman" w:hAnsi="Times New Roman" w:cs="Times New Roman" w:hint="eastAsia"/>
        </w:rPr>
        <w:t>，最高级形式）→最靠近的→其次的，下一个的；接着，随后</w:t>
      </w:r>
    </w:p>
    <w:p w14:paraId="57B762F3" w14:textId="59E06095" w:rsidR="00721D5B" w:rsidRPr="00832D03" w:rsidRDefault="00721D5B" w:rsidP="00721D5B">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next train</w:t>
      </w:r>
      <w:r>
        <w:rPr>
          <w:rFonts w:ascii="Times New Roman" w:hAnsi="Times New Roman" w:cs="Times New Roman" w:hint="eastAsia"/>
        </w:rPr>
        <w:t>（下一趟火车），</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next</w:t>
      </w:r>
      <w:r>
        <w:rPr>
          <w:rFonts w:ascii="Times New Roman" w:hAnsi="Times New Roman" w:cs="Times New Roman"/>
        </w:rPr>
        <w:t xml:space="preserve"> </w:t>
      </w:r>
      <w:r>
        <w:rPr>
          <w:rFonts w:ascii="Times New Roman" w:hAnsi="Times New Roman" w:cs="Times New Roman" w:hint="eastAsia"/>
        </w:rPr>
        <w:t>room</w:t>
      </w:r>
      <w:r>
        <w:rPr>
          <w:rFonts w:ascii="Times New Roman" w:hAnsi="Times New Roman" w:cs="Times New Roman" w:hint="eastAsia"/>
        </w:rPr>
        <w:t>（隔壁房间），</w:t>
      </w:r>
      <w:r>
        <w:rPr>
          <w:rFonts w:ascii="Times New Roman" w:hAnsi="Times New Roman" w:cs="Times New Roman" w:hint="eastAsia"/>
        </w:rPr>
        <w:t>What</w:t>
      </w:r>
      <w:r>
        <w:rPr>
          <w:rFonts w:ascii="Times New Roman" w:hAnsi="Times New Roman" w:cs="Times New Roman"/>
        </w:rPr>
        <w:t xml:space="preserve"> </w:t>
      </w:r>
      <w:r>
        <w:rPr>
          <w:rFonts w:ascii="Times New Roman" w:hAnsi="Times New Roman" w:cs="Times New Roman" w:hint="eastAsia"/>
        </w:rPr>
        <w:t>happe</w:t>
      </w:r>
      <w:r>
        <w:rPr>
          <w:rFonts w:ascii="Times New Roman" w:hAnsi="Times New Roman" w:cs="Times New Roman"/>
        </w:rPr>
        <w:t>ned next?</w:t>
      </w:r>
      <w:r>
        <w:rPr>
          <w:rFonts w:ascii="Times New Roman" w:hAnsi="Times New Roman" w:cs="Times New Roman" w:hint="eastAsia"/>
        </w:rPr>
        <w:t>接下来发生了什么？</w:t>
      </w:r>
    </w:p>
    <w:p w14:paraId="2D325D4D" w14:textId="1D12A647" w:rsidR="00961A56" w:rsidRPr="00832D03" w:rsidRDefault="00961A56" w:rsidP="00961A56">
      <w:pPr>
        <w:pStyle w:val="ac"/>
        <w:numPr>
          <w:ilvl w:val="0"/>
          <w:numId w:val="8"/>
        </w:numPr>
        <w:spacing w:line="480" w:lineRule="auto"/>
        <w:ind w:firstLineChars="0"/>
        <w:rPr>
          <w:rFonts w:ascii="Times New Roman" w:hAnsi="Times New Roman" w:cs="Times New Roman"/>
          <w:szCs w:val="21"/>
        </w:rPr>
      </w:pPr>
      <w:r w:rsidRPr="002F481D">
        <w:rPr>
          <w:rFonts w:ascii="Times New Roman" w:hAnsi="Times New Roman" w:cs="Times New Roman"/>
          <w:color w:val="EE0000"/>
          <w:szCs w:val="21"/>
        </w:rPr>
        <w:t>neighbour</w:t>
      </w:r>
      <w:r w:rsidRPr="00832D03">
        <w:rPr>
          <w:rFonts w:ascii="Times New Roman" w:hAnsi="Times New Roman" w:cs="Times New Roman"/>
          <w:szCs w:val="21"/>
        </w:rPr>
        <w:t>：</w:t>
      </w:r>
      <w:r w:rsidRPr="00832D03">
        <w:rPr>
          <w:rFonts w:ascii="Times New Roman" w:hAnsi="Times New Roman" w:cs="Times New Roman"/>
          <w:szCs w:val="21"/>
        </w:rPr>
        <w:t>[</w:t>
      </w:r>
      <w:r w:rsidR="00BD0DB1" w:rsidRPr="00BD0DB1">
        <w:rPr>
          <w:rFonts w:ascii="Times New Roman" w:hAnsi="Times New Roman" w:cs="Times New Roman"/>
          <w:szCs w:val="21"/>
        </w:rPr>
        <w:t>ˈneɪbə</w:t>
      </w:r>
      <w:r w:rsidR="00C93DA1">
        <w:rPr>
          <w:rFonts w:ascii="Times New Roman" w:hAnsi="Times New Roman" w:cs="Times New Roman"/>
          <w:szCs w:val="21"/>
        </w:rPr>
        <w:t>(r)]</w:t>
      </w:r>
      <w:r w:rsidRPr="00832D03">
        <w:rPr>
          <w:rFonts w:ascii="Times New Roman" w:hAnsi="Times New Roman" w:cs="Times New Roman"/>
          <w:szCs w:val="21"/>
        </w:rPr>
        <w:t xml:space="preserve"> n.</w:t>
      </w:r>
      <w:r w:rsidRPr="00832D03">
        <w:rPr>
          <w:rFonts w:ascii="Times New Roman" w:hAnsi="Times New Roman" w:cs="Times New Roman"/>
          <w:szCs w:val="21"/>
        </w:rPr>
        <w:t>邻居</w:t>
      </w:r>
      <w:bookmarkStart w:id="329" w:name="OLE_LINK77"/>
      <w:r w:rsidR="00844F14">
        <w:rPr>
          <w:rFonts w:ascii="Times New Roman" w:hAnsi="Times New Roman" w:cs="Times New Roman" w:hint="eastAsia"/>
          <w:szCs w:val="21"/>
        </w:rPr>
        <w:t>，邻人，邻近之物</w:t>
      </w:r>
      <w:r w:rsidR="00844F14">
        <w:rPr>
          <w:rFonts w:ascii="Times New Roman" w:hAnsi="Times New Roman" w:cs="Times New Roman" w:hint="eastAsia"/>
          <w:szCs w:val="21"/>
        </w:rPr>
        <w:t>vt.</w:t>
      </w:r>
      <w:r w:rsidR="00844F14">
        <w:rPr>
          <w:rFonts w:ascii="Times New Roman" w:hAnsi="Times New Roman" w:cs="Times New Roman" w:hint="eastAsia"/>
          <w:szCs w:val="21"/>
        </w:rPr>
        <w:t>邻接</w:t>
      </w:r>
      <w:bookmarkEnd w:id="329"/>
    </w:p>
    <w:p w14:paraId="00320B19" w14:textId="3CFA4CF6" w:rsidR="00961A56" w:rsidRPr="0060230C" w:rsidRDefault="005A0A55" w:rsidP="00961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61A56">
        <w:rPr>
          <w:rFonts w:ascii="Times New Roman" w:hAnsi="Times New Roman" w:cs="Times New Roman" w:hint="eastAsia"/>
          <w:szCs w:val="21"/>
        </w:rPr>
        <w:t>neigh</w:t>
      </w:r>
      <w:r w:rsidR="00961A56">
        <w:rPr>
          <w:rFonts w:ascii="Times New Roman" w:hAnsi="Times New Roman" w:cs="Times New Roman" w:hint="eastAsia"/>
          <w:szCs w:val="21"/>
        </w:rPr>
        <w:t>（</w:t>
      </w:r>
      <w:r w:rsidR="00961A56">
        <w:rPr>
          <w:rFonts w:ascii="Times New Roman" w:hAnsi="Times New Roman" w:cs="Times New Roman" w:hint="eastAsia"/>
          <w:szCs w:val="21"/>
        </w:rPr>
        <w:t>=near</w:t>
      </w:r>
      <w:r w:rsidR="00961A56">
        <w:rPr>
          <w:rFonts w:ascii="Times New Roman" w:hAnsi="Times New Roman" w:cs="Times New Roman" w:hint="eastAsia"/>
          <w:szCs w:val="21"/>
        </w:rPr>
        <w:t>，附近）</w:t>
      </w:r>
      <w:r w:rsidR="00961A56">
        <w:rPr>
          <w:rFonts w:ascii="Times New Roman" w:hAnsi="Times New Roman" w:cs="Times New Roman" w:hint="eastAsia"/>
          <w:szCs w:val="21"/>
        </w:rPr>
        <w:t>+bour</w:t>
      </w:r>
      <w:r w:rsidR="00961A56">
        <w:rPr>
          <w:rFonts w:ascii="Times New Roman" w:hAnsi="Times New Roman" w:cs="Times New Roman" w:hint="eastAsia"/>
          <w:szCs w:val="21"/>
        </w:rPr>
        <w:t>（居民）→附近的居民→邻居</w:t>
      </w:r>
      <w:r w:rsidR="00844F14">
        <w:rPr>
          <w:rFonts w:ascii="Times New Roman" w:hAnsi="Times New Roman" w:cs="Times New Roman" w:hint="eastAsia"/>
          <w:szCs w:val="21"/>
        </w:rPr>
        <w:t>，邻人，邻近之物→（转作动词）邻接</w:t>
      </w:r>
    </w:p>
    <w:p w14:paraId="1AE0736F" w14:textId="48D297BC" w:rsidR="00961A56" w:rsidRPr="00832D03" w:rsidRDefault="00961A56" w:rsidP="00961A56">
      <w:pPr>
        <w:pStyle w:val="ac"/>
        <w:numPr>
          <w:ilvl w:val="0"/>
          <w:numId w:val="8"/>
        </w:numPr>
        <w:spacing w:line="480" w:lineRule="auto"/>
        <w:ind w:firstLineChars="0"/>
        <w:rPr>
          <w:rFonts w:ascii="Times New Roman" w:hAnsi="Times New Roman" w:cs="Times New Roman"/>
          <w:szCs w:val="21"/>
        </w:rPr>
      </w:pPr>
      <w:r w:rsidRPr="002F481D">
        <w:rPr>
          <w:rFonts w:ascii="Times New Roman" w:hAnsi="Times New Roman" w:cs="Times New Roman"/>
          <w:color w:val="EE0000"/>
          <w:szCs w:val="21"/>
        </w:rPr>
        <w:t>neighbourhood</w:t>
      </w:r>
      <w:r w:rsidRPr="00832D03">
        <w:rPr>
          <w:rFonts w:ascii="Times New Roman" w:hAnsi="Times New Roman" w:cs="Times New Roman"/>
          <w:szCs w:val="21"/>
        </w:rPr>
        <w:t>：</w:t>
      </w:r>
      <w:r w:rsidRPr="00832D03">
        <w:rPr>
          <w:rFonts w:ascii="Times New Roman" w:hAnsi="Times New Roman" w:cs="Times New Roman"/>
          <w:szCs w:val="21"/>
        </w:rPr>
        <w:t>[</w:t>
      </w:r>
      <w:r w:rsidR="00BD0DB1" w:rsidRPr="00BD0DB1">
        <w:rPr>
          <w:rFonts w:ascii="Times New Roman" w:hAnsi="Times New Roman" w:cs="Times New Roman"/>
          <w:szCs w:val="21"/>
        </w:rPr>
        <w:t>ˈneɪbəhʊd</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邻居关系；</w:t>
      </w:r>
      <w:r w:rsidR="00844F14">
        <w:rPr>
          <w:rFonts w:ascii="Times New Roman" w:hAnsi="Times New Roman" w:cs="Times New Roman" w:hint="eastAsia"/>
          <w:szCs w:val="21"/>
        </w:rPr>
        <w:t>邻近地区，社区，居民小区</w:t>
      </w:r>
    </w:p>
    <w:p w14:paraId="2FB92964" w14:textId="502EBFDB" w:rsidR="00961A56" w:rsidRDefault="005A0A55" w:rsidP="00961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61A56" w:rsidRPr="002E0A7B">
        <w:rPr>
          <w:rFonts w:ascii="Times New Roman" w:hAnsi="Times New Roman" w:cs="Times New Roman" w:hint="eastAsia"/>
          <w:szCs w:val="21"/>
        </w:rPr>
        <w:t>neighbour</w:t>
      </w:r>
      <w:r w:rsidR="00961A56" w:rsidRPr="002E0A7B">
        <w:rPr>
          <w:rFonts w:ascii="Times New Roman" w:hAnsi="Times New Roman" w:cs="Times New Roman" w:hint="eastAsia"/>
          <w:szCs w:val="21"/>
        </w:rPr>
        <w:t>（邻居）</w:t>
      </w:r>
      <w:r w:rsidR="00961A56" w:rsidRPr="002E0A7B">
        <w:rPr>
          <w:rFonts w:ascii="Times New Roman" w:hAnsi="Times New Roman" w:cs="Times New Roman" w:hint="eastAsia"/>
          <w:szCs w:val="21"/>
        </w:rPr>
        <w:t>+hood</w:t>
      </w:r>
      <w:r w:rsidR="00174E0E">
        <w:rPr>
          <w:rFonts w:ascii="Times New Roman" w:hAnsi="Times New Roman" w:cs="Times New Roman" w:hint="eastAsia"/>
          <w:szCs w:val="21"/>
        </w:rPr>
        <w:t>（抽象名词后缀）</w:t>
      </w:r>
      <w:r w:rsidR="00961A56" w:rsidRPr="002E0A7B">
        <w:rPr>
          <w:rFonts w:ascii="Times New Roman" w:hAnsi="Times New Roman" w:cs="Times New Roman" w:hint="eastAsia"/>
          <w:szCs w:val="21"/>
        </w:rPr>
        <w:t>→邻居关系</w:t>
      </w:r>
      <w:r w:rsidR="00844F14">
        <w:rPr>
          <w:rFonts w:ascii="Times New Roman" w:hAnsi="Times New Roman" w:cs="Times New Roman" w:hint="eastAsia"/>
          <w:szCs w:val="21"/>
        </w:rPr>
        <w:t>→（转作具体名词表实例）邻近地区，社区，居民小区</w:t>
      </w:r>
    </w:p>
    <w:p w14:paraId="1F73EB8C" w14:textId="16770C15" w:rsidR="00844F14" w:rsidRPr="002E0A7B" w:rsidRDefault="00844F14" w:rsidP="00961A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844F14">
        <w:rPr>
          <w:rFonts w:ascii="Times New Roman" w:hAnsi="Times New Roman" w:cs="Times New Roman" w:hint="eastAsia"/>
          <w:szCs w:val="21"/>
        </w:rPr>
        <w:t>We grew up in the same neighbourhood.</w:t>
      </w:r>
      <w:r w:rsidRPr="00844F14">
        <w:rPr>
          <w:rFonts w:ascii="Times New Roman" w:hAnsi="Times New Roman" w:cs="Times New Roman" w:hint="eastAsia"/>
          <w:szCs w:val="21"/>
        </w:rPr>
        <w:t>我们是在同一</w:t>
      </w:r>
      <w:r>
        <w:rPr>
          <w:rFonts w:ascii="Times New Roman" w:hAnsi="Times New Roman" w:cs="Times New Roman" w:hint="eastAsia"/>
          <w:szCs w:val="21"/>
        </w:rPr>
        <w:t>个社区</w:t>
      </w:r>
      <w:r w:rsidRPr="00844F14">
        <w:rPr>
          <w:rFonts w:ascii="Times New Roman" w:hAnsi="Times New Roman" w:cs="Times New Roman" w:hint="eastAsia"/>
          <w:szCs w:val="21"/>
        </w:rPr>
        <w:t>长大的。</w:t>
      </w:r>
    </w:p>
    <w:p w14:paraId="4746CB7E" w14:textId="77777777" w:rsidR="00390E19" w:rsidRDefault="00390E19" w:rsidP="00390E19">
      <w:pPr>
        <w:pStyle w:val="ac"/>
        <w:numPr>
          <w:ilvl w:val="0"/>
          <w:numId w:val="8"/>
        </w:numPr>
        <w:spacing w:line="480" w:lineRule="auto"/>
        <w:ind w:firstLineChars="0"/>
        <w:rPr>
          <w:rFonts w:ascii="Times New Roman" w:hAnsi="Times New Roman" w:cs="Times New Roman"/>
        </w:rPr>
      </w:pPr>
      <w:bookmarkStart w:id="330" w:name="_Toc504321852"/>
      <w:r w:rsidRPr="00B007EE">
        <w:rPr>
          <w:rFonts w:ascii="Times New Roman" w:hAnsi="Times New Roman" w:cs="Times New Roman"/>
          <w:b/>
          <w:bCs/>
          <w:color w:val="EE0000"/>
          <w:sz w:val="24"/>
          <w:szCs w:val="28"/>
        </w:rPr>
        <w:lastRenderedPageBreak/>
        <w:t>side</w:t>
      </w:r>
      <w:r w:rsidRPr="00832D03">
        <w:rPr>
          <w:rFonts w:ascii="Times New Roman" w:hAnsi="Times New Roman" w:cs="Times New Roman"/>
        </w:rPr>
        <w:t>：</w:t>
      </w:r>
      <w:r w:rsidRPr="00832D03">
        <w:rPr>
          <w:rFonts w:ascii="Times New Roman" w:hAnsi="Times New Roman" w:cs="Times New Roman"/>
          <w:szCs w:val="21"/>
        </w:rPr>
        <w:t>[saɪd</w:t>
      </w:r>
      <w:r>
        <w:rPr>
          <w:rFonts w:ascii="Times New Roman" w:hAnsi="Times New Roman" w:cs="Times New Roman"/>
          <w:szCs w:val="21"/>
        </w:rPr>
        <w:t>] n.</w:t>
      </w:r>
      <w:r w:rsidRPr="00832D03">
        <w:rPr>
          <w:rFonts w:ascii="Times New Roman" w:hAnsi="Times New Roman" w:cs="Times New Roman"/>
        </w:rPr>
        <w:t>旁边；侧面</w:t>
      </w:r>
    </w:p>
    <w:p w14:paraId="01F98329" w14:textId="39D01787" w:rsidR="00390E19" w:rsidRPr="00832D03" w:rsidRDefault="00390E19" w:rsidP="00390E19">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other side of the coin</w:t>
      </w:r>
      <w:r>
        <w:rPr>
          <w:rFonts w:ascii="Times New Roman" w:hAnsi="Times New Roman" w:cs="Times New Roman" w:hint="eastAsia"/>
        </w:rPr>
        <w:t>（硬币的另一边，事情的另一面），</w:t>
      </w:r>
      <w:r>
        <w:rPr>
          <w:rFonts w:ascii="Times New Roman" w:hAnsi="Times New Roman" w:cs="Times New Roman" w:hint="eastAsia"/>
        </w:rPr>
        <w:t>be</w:t>
      </w:r>
      <w:r>
        <w:rPr>
          <w:rFonts w:ascii="Times New Roman" w:hAnsi="Times New Roman" w:cs="Times New Roman"/>
        </w:rPr>
        <w:t xml:space="preserve"> on one’s side</w:t>
      </w:r>
      <w:r>
        <w:rPr>
          <w:rFonts w:ascii="Times New Roman" w:hAnsi="Times New Roman" w:cs="Times New Roman" w:hint="eastAsia"/>
        </w:rPr>
        <w:t>（站在某人一边）</w:t>
      </w:r>
      <w:r w:rsidR="00BD0DB1">
        <w:rPr>
          <w:rFonts w:ascii="Times New Roman" w:hAnsi="Times New Roman" w:cs="Times New Roman" w:hint="eastAsia"/>
        </w:rPr>
        <w:t>，</w:t>
      </w:r>
      <w:r w:rsidR="00BD0DB1">
        <w:rPr>
          <w:rFonts w:ascii="Times New Roman" w:hAnsi="Times New Roman" w:cs="Times New Roman" w:hint="eastAsia"/>
        </w:rPr>
        <w:t>side</w:t>
      </w:r>
      <w:r w:rsidR="00BD0DB1">
        <w:rPr>
          <w:rFonts w:ascii="Times New Roman" w:hAnsi="Times New Roman" w:cs="Times New Roman"/>
        </w:rPr>
        <w:t xml:space="preserve"> by side</w:t>
      </w:r>
      <w:r w:rsidR="00BD0DB1">
        <w:rPr>
          <w:rFonts w:ascii="Times New Roman" w:hAnsi="Times New Roman" w:cs="Times New Roman" w:hint="eastAsia"/>
        </w:rPr>
        <w:t>（并肩，并行地）</w:t>
      </w:r>
    </w:p>
    <w:p w14:paraId="5C295BF6" w14:textId="37E21525" w:rsidR="00390E19" w:rsidRPr="00832D03" w:rsidRDefault="00390E19" w:rsidP="00390E19">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aside</w:t>
      </w:r>
      <w:r w:rsidRPr="00832D03">
        <w:rPr>
          <w:rFonts w:ascii="Times New Roman" w:hAnsi="Times New Roman" w:cs="Times New Roman"/>
        </w:rPr>
        <w:t>：</w:t>
      </w:r>
      <w:r w:rsidRPr="00832D03">
        <w:rPr>
          <w:rFonts w:ascii="Times New Roman" w:hAnsi="Times New Roman" w:cs="Times New Roman"/>
          <w:szCs w:val="21"/>
        </w:rPr>
        <w:t>[ə'saɪd</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离开，撇开；在旁边</w:t>
      </w:r>
    </w:p>
    <w:p w14:paraId="39B9E2AF" w14:textId="5B1A181C" w:rsidR="00390E19" w:rsidRDefault="005A0A55" w:rsidP="00390E1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90E19">
        <w:rPr>
          <w:rFonts w:ascii="Times New Roman" w:hAnsi="Times New Roman" w:cs="Times New Roman" w:hint="eastAsia"/>
          <w:szCs w:val="21"/>
        </w:rPr>
        <w:t>a</w:t>
      </w:r>
      <w:r w:rsidR="00390E19">
        <w:rPr>
          <w:rFonts w:ascii="Times New Roman" w:hAnsi="Times New Roman" w:cs="Times New Roman" w:hint="eastAsia"/>
          <w:szCs w:val="21"/>
        </w:rPr>
        <w:t>（</w:t>
      </w:r>
      <w:r w:rsidR="00BD0DB1">
        <w:rPr>
          <w:rFonts w:ascii="Times New Roman" w:hAnsi="Times New Roman" w:cs="Times New Roman" w:hint="eastAsia"/>
          <w:szCs w:val="21"/>
        </w:rPr>
        <w:t>=on</w:t>
      </w:r>
      <w:r w:rsidR="00BD0DB1">
        <w:rPr>
          <w:rFonts w:ascii="Times New Roman" w:hAnsi="Times New Roman" w:cs="Times New Roman" w:hint="eastAsia"/>
          <w:szCs w:val="21"/>
        </w:rPr>
        <w:t>，</w:t>
      </w:r>
      <w:r w:rsidR="00390E19">
        <w:rPr>
          <w:rFonts w:ascii="Times New Roman" w:hAnsi="Times New Roman" w:cs="Times New Roman" w:hint="eastAsia"/>
          <w:szCs w:val="21"/>
        </w:rPr>
        <w:t>位于）</w:t>
      </w:r>
      <w:r w:rsidR="00390E19">
        <w:rPr>
          <w:rFonts w:ascii="Times New Roman" w:hAnsi="Times New Roman" w:cs="Times New Roman" w:hint="eastAsia"/>
          <w:szCs w:val="21"/>
        </w:rPr>
        <w:t>+side</w:t>
      </w:r>
      <w:r w:rsidR="00390E19">
        <w:rPr>
          <w:rFonts w:ascii="Times New Roman" w:hAnsi="Times New Roman" w:cs="Times New Roman" w:hint="eastAsia"/>
          <w:szCs w:val="21"/>
        </w:rPr>
        <w:t>（边）→在旁边</w:t>
      </w:r>
      <w:r w:rsidR="005058D3">
        <w:rPr>
          <w:rFonts w:ascii="Times New Roman" w:hAnsi="Times New Roman" w:cs="Times New Roman" w:hint="eastAsia"/>
          <w:szCs w:val="21"/>
        </w:rPr>
        <w:t>→到旁边去</w:t>
      </w:r>
    </w:p>
    <w:p w14:paraId="7FF37000" w14:textId="6451213E" w:rsidR="00BD0DB1" w:rsidRPr="00106D3A" w:rsidRDefault="00BD0DB1" w:rsidP="00390E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stand</w:t>
      </w:r>
      <w:r>
        <w:rPr>
          <w:rFonts w:ascii="Times New Roman" w:hAnsi="Times New Roman" w:cs="Times New Roman"/>
          <w:szCs w:val="21"/>
        </w:rPr>
        <w:t xml:space="preserve"> </w:t>
      </w:r>
      <w:r>
        <w:rPr>
          <w:rFonts w:ascii="Times New Roman" w:hAnsi="Times New Roman" w:cs="Times New Roman" w:hint="eastAsia"/>
          <w:szCs w:val="21"/>
        </w:rPr>
        <w:t>aside</w:t>
      </w:r>
      <w:r>
        <w:rPr>
          <w:rFonts w:ascii="Times New Roman" w:hAnsi="Times New Roman" w:cs="Times New Roman" w:hint="eastAsia"/>
          <w:szCs w:val="21"/>
        </w:rPr>
        <w:t>（站到旁边去），</w:t>
      </w:r>
      <w:r>
        <w:rPr>
          <w:rFonts w:ascii="Times New Roman" w:hAnsi="Times New Roman" w:cs="Times New Roman" w:hint="eastAsia"/>
          <w:szCs w:val="21"/>
        </w:rPr>
        <w:t>put</w:t>
      </w:r>
      <w:r>
        <w:rPr>
          <w:rFonts w:ascii="Times New Roman" w:hAnsi="Times New Roman" w:cs="Times New Roman"/>
          <w:szCs w:val="21"/>
        </w:rPr>
        <w:t xml:space="preserve"> sth aside</w:t>
      </w:r>
      <w:r>
        <w:rPr>
          <w:rFonts w:ascii="Times New Roman" w:hAnsi="Times New Roman" w:cs="Times New Roman" w:hint="eastAsia"/>
          <w:szCs w:val="21"/>
        </w:rPr>
        <w:t>（把某事物放到旁边去，把某事物留存下来）</w:t>
      </w:r>
    </w:p>
    <w:p w14:paraId="2B3A16C9" w14:textId="1C1F898F" w:rsidR="00390E19" w:rsidRPr="00832D03" w:rsidRDefault="00390E19" w:rsidP="00390E19">
      <w:pPr>
        <w:pStyle w:val="ac"/>
        <w:numPr>
          <w:ilvl w:val="0"/>
          <w:numId w:val="8"/>
        </w:numPr>
        <w:spacing w:line="480" w:lineRule="auto"/>
        <w:ind w:firstLineChars="0"/>
        <w:rPr>
          <w:rFonts w:ascii="Times New Roman" w:hAnsi="Times New Roman" w:cs="Times New Roman"/>
          <w:szCs w:val="21"/>
        </w:rPr>
      </w:pPr>
      <w:r w:rsidRPr="00E930AC">
        <w:rPr>
          <w:rFonts w:ascii="Times New Roman" w:hAnsi="Times New Roman" w:cs="Times New Roman"/>
          <w:color w:val="EE0000"/>
          <w:szCs w:val="21"/>
        </w:rPr>
        <w:t>beside</w:t>
      </w:r>
      <w:r w:rsidRPr="00832D03">
        <w:rPr>
          <w:rFonts w:ascii="Times New Roman" w:hAnsi="Times New Roman" w:cs="Times New Roman"/>
          <w:szCs w:val="21"/>
        </w:rPr>
        <w:t>：</w:t>
      </w:r>
      <w:r w:rsidRPr="00832D03">
        <w:rPr>
          <w:rFonts w:ascii="Times New Roman" w:hAnsi="Times New Roman" w:cs="Times New Roman"/>
          <w:szCs w:val="21"/>
        </w:rPr>
        <w:t>[bɪ'saɪd]prep.</w:t>
      </w:r>
      <w:r w:rsidRPr="00832D03">
        <w:rPr>
          <w:rFonts w:ascii="Times New Roman" w:hAnsi="Times New Roman" w:cs="Times New Roman"/>
          <w:szCs w:val="21"/>
        </w:rPr>
        <w:t>在</w:t>
      </w:r>
      <w:r w:rsidR="00BD0DB1" w:rsidRPr="00832D03">
        <w:rPr>
          <w:rFonts w:ascii="Times New Roman" w:hAnsi="Times New Roman" w:cs="Times New Roman"/>
          <w:szCs w:val="21"/>
        </w:rPr>
        <w:t>…</w:t>
      </w:r>
      <w:r w:rsidRPr="00832D03">
        <w:rPr>
          <w:rFonts w:ascii="Times New Roman" w:hAnsi="Times New Roman" w:cs="Times New Roman"/>
          <w:szCs w:val="21"/>
        </w:rPr>
        <w:t>旁边</w:t>
      </w:r>
    </w:p>
    <w:p w14:paraId="6E88F43C" w14:textId="2DCADB47" w:rsidR="00390E19" w:rsidRDefault="005A0A55" w:rsidP="00390E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90E19">
        <w:rPr>
          <w:rFonts w:ascii="Times New Roman" w:hAnsi="Times New Roman" w:cs="Times New Roman" w:hint="eastAsia"/>
          <w:szCs w:val="21"/>
        </w:rPr>
        <w:t>be</w:t>
      </w:r>
      <w:r w:rsidR="00390E19">
        <w:rPr>
          <w:rFonts w:ascii="Times New Roman" w:hAnsi="Times New Roman" w:cs="Times New Roman" w:hint="eastAsia"/>
          <w:szCs w:val="21"/>
        </w:rPr>
        <w:t>（</w:t>
      </w:r>
      <w:r w:rsidR="00333BF8">
        <w:rPr>
          <w:rFonts w:ascii="Times New Roman" w:hAnsi="Times New Roman" w:cs="Times New Roman" w:hint="eastAsia"/>
          <w:szCs w:val="21"/>
        </w:rPr>
        <w:t>=by</w:t>
      </w:r>
      <w:r w:rsidR="00333BF8">
        <w:rPr>
          <w:rFonts w:ascii="Times New Roman" w:hAnsi="Times New Roman" w:cs="Times New Roman" w:hint="eastAsia"/>
          <w:szCs w:val="21"/>
        </w:rPr>
        <w:t>，</w:t>
      </w:r>
      <w:r w:rsidR="00390E19">
        <w:rPr>
          <w:rFonts w:ascii="Times New Roman" w:hAnsi="Times New Roman" w:cs="Times New Roman" w:hint="eastAsia"/>
          <w:szCs w:val="21"/>
        </w:rPr>
        <w:t>在）</w:t>
      </w:r>
      <w:r w:rsidR="00390E19">
        <w:rPr>
          <w:rFonts w:ascii="Times New Roman" w:hAnsi="Times New Roman" w:cs="Times New Roman" w:hint="eastAsia"/>
          <w:szCs w:val="21"/>
        </w:rPr>
        <w:t>+side</w:t>
      </w:r>
      <w:r w:rsidR="00390E19">
        <w:rPr>
          <w:rFonts w:ascii="Times New Roman" w:hAnsi="Times New Roman" w:cs="Times New Roman" w:hint="eastAsia"/>
          <w:szCs w:val="21"/>
        </w:rPr>
        <w:t>（边）→在旁边</w:t>
      </w:r>
    </w:p>
    <w:p w14:paraId="5D426577" w14:textId="6BFC8B97" w:rsidR="006F7DDF" w:rsidRDefault="006F7DDF" w:rsidP="00390E1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sit</w:t>
      </w:r>
      <w:r>
        <w:rPr>
          <w:rFonts w:ascii="Times New Roman" w:hAnsi="Times New Roman" w:cs="Times New Roman"/>
          <w:szCs w:val="21"/>
        </w:rPr>
        <w:t xml:space="preserve"> beside me</w:t>
      </w:r>
      <w:r>
        <w:rPr>
          <w:rFonts w:ascii="Times New Roman" w:hAnsi="Times New Roman" w:cs="Times New Roman" w:hint="eastAsia"/>
          <w:szCs w:val="21"/>
        </w:rPr>
        <w:t>（坐在我旁边），</w:t>
      </w:r>
      <w:r>
        <w:rPr>
          <w:rFonts w:ascii="Times New Roman" w:hAnsi="Times New Roman" w:cs="Times New Roman" w:hint="eastAsia"/>
          <w:szCs w:val="21"/>
        </w:rPr>
        <w:t>the</w:t>
      </w:r>
      <w:r>
        <w:rPr>
          <w:rFonts w:ascii="Times New Roman" w:hAnsi="Times New Roman" w:cs="Times New Roman"/>
          <w:szCs w:val="21"/>
        </w:rPr>
        <w:t xml:space="preserve"> table beside the bed</w:t>
      </w:r>
      <w:r>
        <w:rPr>
          <w:rFonts w:ascii="Times New Roman" w:hAnsi="Times New Roman" w:cs="Times New Roman" w:hint="eastAsia"/>
          <w:szCs w:val="21"/>
        </w:rPr>
        <w:t>（床边的那个桌子）</w:t>
      </w:r>
    </w:p>
    <w:bookmarkEnd w:id="330"/>
    <w:p w14:paraId="1BF7A9DB" w14:textId="594D9E8A" w:rsidR="00BC56FE" w:rsidRPr="00832D03" w:rsidRDefault="00BC56FE" w:rsidP="00BC56FE">
      <w:pPr>
        <w:pStyle w:val="ac"/>
        <w:numPr>
          <w:ilvl w:val="0"/>
          <w:numId w:val="8"/>
        </w:numPr>
        <w:spacing w:line="480" w:lineRule="auto"/>
        <w:ind w:firstLineChars="0"/>
        <w:rPr>
          <w:rFonts w:ascii="Times New Roman" w:hAnsi="Times New Roman" w:cs="Times New Roman"/>
        </w:rPr>
      </w:pPr>
      <w:r w:rsidRPr="008E6995">
        <w:rPr>
          <w:rFonts w:ascii="Times New Roman" w:hAnsi="Times New Roman" w:cs="Times New Roman"/>
          <w:b/>
          <w:bCs/>
          <w:color w:val="EE0000"/>
          <w:sz w:val="24"/>
          <w:szCs w:val="24"/>
        </w:rPr>
        <w:t>approach</w:t>
      </w:r>
      <w:r w:rsidRPr="00832D03">
        <w:rPr>
          <w:rFonts w:ascii="Times New Roman" w:hAnsi="Times New Roman" w:cs="Times New Roman"/>
        </w:rPr>
        <w:t>：</w:t>
      </w:r>
      <w:r w:rsidRPr="00832D03">
        <w:rPr>
          <w:rFonts w:ascii="Times New Roman" w:hAnsi="Times New Roman" w:cs="Times New Roman"/>
          <w:szCs w:val="21"/>
        </w:rPr>
        <w:t>[</w:t>
      </w:r>
      <w:r w:rsidR="00957D6F" w:rsidRPr="00957D6F">
        <w:rPr>
          <w:rFonts w:ascii="Times New Roman" w:hAnsi="Times New Roman" w:cs="Times New Roman"/>
          <w:szCs w:val="21"/>
        </w:rPr>
        <w:t>əˈprəʊtʃ</w:t>
      </w:r>
      <w:r>
        <w:rPr>
          <w:rFonts w:ascii="Times New Roman" w:hAnsi="Times New Roman" w:cs="Times New Roman"/>
          <w:szCs w:val="21"/>
        </w:rPr>
        <w:t>] n.</w:t>
      </w:r>
      <w:r w:rsidR="00957D6F" w:rsidRPr="00832D03">
        <w:rPr>
          <w:rFonts w:ascii="Times New Roman" w:hAnsi="Times New Roman" w:cs="Times New Roman"/>
          <w:szCs w:val="21"/>
        </w:rPr>
        <w:t>接近</w:t>
      </w:r>
      <w:r w:rsidR="00957D6F">
        <w:rPr>
          <w:rFonts w:ascii="Times New Roman" w:hAnsi="Times New Roman" w:cs="Times New Roman" w:hint="eastAsia"/>
          <w:szCs w:val="21"/>
        </w:rPr>
        <w:t>；</w:t>
      </w:r>
      <w:r w:rsidRPr="00832D03">
        <w:rPr>
          <w:rFonts w:ascii="Times New Roman" w:hAnsi="Times New Roman" w:cs="Times New Roman"/>
          <w:szCs w:val="21"/>
        </w:rPr>
        <w:t>方法</w:t>
      </w:r>
      <w:r w:rsidR="00957D6F">
        <w:rPr>
          <w:rFonts w:ascii="Times New Roman" w:hAnsi="Times New Roman" w:cs="Times New Roman" w:hint="eastAsia"/>
          <w:szCs w:val="21"/>
        </w:rPr>
        <w:t>，</w:t>
      </w:r>
      <w:r w:rsidRPr="00832D03">
        <w:rPr>
          <w:rFonts w:ascii="Times New Roman" w:hAnsi="Times New Roman" w:cs="Times New Roman"/>
          <w:szCs w:val="21"/>
        </w:rPr>
        <w:t>途径</w:t>
      </w:r>
      <w:r w:rsidRPr="00832D03">
        <w:rPr>
          <w:rFonts w:ascii="Times New Roman" w:hAnsi="Times New Roman" w:cs="Times New Roman"/>
          <w:szCs w:val="21"/>
        </w:rPr>
        <w:t>vt.</w:t>
      </w:r>
      <w:r w:rsidRPr="00832D03">
        <w:rPr>
          <w:rFonts w:ascii="Times New Roman" w:hAnsi="Times New Roman" w:cs="Times New Roman"/>
          <w:szCs w:val="21"/>
        </w:rPr>
        <w:t>接近；</w:t>
      </w:r>
      <w:r w:rsidR="00957D6F">
        <w:rPr>
          <w:rFonts w:ascii="Times New Roman" w:hAnsi="Times New Roman" w:cs="Times New Roman" w:hint="eastAsia"/>
          <w:szCs w:val="21"/>
        </w:rPr>
        <w:t>接洽，找…办事</w:t>
      </w:r>
      <w:r w:rsidRPr="00832D03">
        <w:rPr>
          <w:rFonts w:ascii="Times New Roman" w:hAnsi="Times New Roman" w:cs="Times New Roman"/>
          <w:szCs w:val="21"/>
        </w:rPr>
        <w:t>vi.</w:t>
      </w:r>
      <w:r w:rsidRPr="00832D03">
        <w:rPr>
          <w:rFonts w:ascii="Times New Roman" w:hAnsi="Times New Roman" w:cs="Times New Roman"/>
          <w:szCs w:val="21"/>
        </w:rPr>
        <w:t>靠近</w:t>
      </w:r>
    </w:p>
    <w:p w14:paraId="073C03D0" w14:textId="0831EE8A" w:rsidR="00BC56FE" w:rsidRDefault="005A0A55" w:rsidP="00BC56FE">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BC56FE">
        <w:rPr>
          <w:rFonts w:ascii="Times New Roman" w:hAnsi="Times New Roman" w:cs="Times New Roman" w:hint="eastAsia"/>
          <w:szCs w:val="21"/>
        </w:rPr>
        <w:t>ap</w:t>
      </w:r>
      <w:r w:rsidR="00BC56FE">
        <w:rPr>
          <w:rFonts w:ascii="Times New Roman" w:hAnsi="Times New Roman" w:cs="Times New Roman" w:hint="eastAsia"/>
          <w:szCs w:val="21"/>
        </w:rPr>
        <w:t>（</w:t>
      </w:r>
      <w:r w:rsidR="00BC56FE">
        <w:rPr>
          <w:rFonts w:ascii="Times New Roman" w:hAnsi="Times New Roman" w:cs="Times New Roman" w:hint="eastAsia"/>
          <w:szCs w:val="21"/>
        </w:rPr>
        <w:t>=ad</w:t>
      </w:r>
      <w:r w:rsidR="00BC56FE">
        <w:rPr>
          <w:rFonts w:ascii="Times New Roman" w:hAnsi="Times New Roman" w:cs="Times New Roman" w:hint="eastAsia"/>
          <w:szCs w:val="21"/>
        </w:rPr>
        <w:t>，去，趋向）</w:t>
      </w:r>
      <w:r w:rsidR="00BC56FE">
        <w:rPr>
          <w:rFonts w:ascii="Times New Roman" w:hAnsi="Times New Roman" w:cs="Times New Roman" w:hint="eastAsia"/>
          <w:szCs w:val="21"/>
        </w:rPr>
        <w:t>+proach</w:t>
      </w:r>
      <w:r w:rsidR="00BC56FE">
        <w:rPr>
          <w:rFonts w:ascii="Times New Roman" w:hAnsi="Times New Roman" w:cs="Times New Roman" w:hint="eastAsia"/>
          <w:szCs w:val="21"/>
        </w:rPr>
        <w:t>（更近的）→靠得更近→靠近</w:t>
      </w:r>
      <w:r w:rsidR="00957D6F">
        <w:rPr>
          <w:rFonts w:ascii="Times New Roman" w:hAnsi="Times New Roman" w:cs="Times New Roman" w:hint="eastAsia"/>
          <w:szCs w:val="21"/>
        </w:rPr>
        <w:t>，接近→途径，方法</w:t>
      </w:r>
    </w:p>
    <w:p w14:paraId="66A691D1" w14:textId="67DADAE1" w:rsidR="00957D6F" w:rsidRPr="00106D3A" w:rsidRDefault="00957D6F" w:rsidP="00BC56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car </w:t>
      </w:r>
      <w:r>
        <w:rPr>
          <w:rFonts w:ascii="Times New Roman" w:hAnsi="Times New Roman" w:cs="Times New Roman" w:hint="eastAsia"/>
          <w:szCs w:val="21"/>
        </w:rPr>
        <w:t>is</w:t>
      </w:r>
      <w:r>
        <w:rPr>
          <w:rFonts w:ascii="Times New Roman" w:hAnsi="Times New Roman" w:cs="Times New Roman"/>
          <w:szCs w:val="21"/>
        </w:rPr>
        <w:t xml:space="preserve"> </w:t>
      </w:r>
      <w:r>
        <w:rPr>
          <w:rFonts w:ascii="Times New Roman" w:hAnsi="Times New Roman" w:cs="Times New Roman" w:hint="eastAsia"/>
          <w:szCs w:val="21"/>
        </w:rPr>
        <w:t>approaching</w:t>
      </w:r>
      <w:r>
        <w:rPr>
          <w:rFonts w:ascii="Times New Roman" w:hAnsi="Times New Roman" w:cs="Times New Roman"/>
          <w:szCs w:val="21"/>
        </w:rPr>
        <w:t>.</w:t>
      </w:r>
      <w:r>
        <w:rPr>
          <w:rFonts w:ascii="Times New Roman" w:hAnsi="Times New Roman" w:cs="Times New Roman" w:hint="eastAsia"/>
          <w:szCs w:val="21"/>
        </w:rPr>
        <w:t>一辆汽车正在驶近。</w:t>
      </w:r>
      <w:r>
        <w:rPr>
          <w:rFonts w:ascii="Times New Roman" w:hAnsi="Times New Roman" w:cs="Times New Roman" w:hint="eastAsia"/>
          <w:szCs w:val="21"/>
        </w:rPr>
        <w:t>Winter</w:t>
      </w:r>
      <w:r>
        <w:rPr>
          <w:rFonts w:ascii="Times New Roman" w:hAnsi="Times New Roman" w:cs="Times New Roman"/>
          <w:szCs w:val="21"/>
        </w:rPr>
        <w:t xml:space="preserve"> </w:t>
      </w:r>
      <w:r w:rsidR="00BF0546">
        <w:rPr>
          <w:rFonts w:ascii="Times New Roman" w:hAnsi="Times New Roman" w:cs="Times New Roman" w:hint="eastAsia"/>
          <w:szCs w:val="21"/>
        </w:rPr>
        <w:t>i</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approaching</w:t>
      </w:r>
      <w:r>
        <w:rPr>
          <w:rFonts w:ascii="Times New Roman" w:hAnsi="Times New Roman" w:cs="Times New Roman"/>
          <w:szCs w:val="21"/>
        </w:rPr>
        <w:t>.</w:t>
      </w:r>
      <w:r>
        <w:rPr>
          <w:rFonts w:ascii="Times New Roman" w:hAnsi="Times New Roman" w:cs="Times New Roman" w:hint="eastAsia"/>
          <w:szCs w:val="21"/>
        </w:rPr>
        <w:t>冬天快来了。</w:t>
      </w:r>
      <w:r>
        <w:rPr>
          <w:rFonts w:ascii="Times New Roman" w:hAnsi="Times New Roman" w:cs="Times New Roman" w:hint="eastAsia"/>
          <w:szCs w:val="21"/>
        </w:rPr>
        <w:t>He</w:t>
      </w:r>
      <w:r>
        <w:rPr>
          <w:rFonts w:ascii="Times New Roman" w:hAnsi="Times New Roman" w:cs="Times New Roman"/>
          <w:szCs w:val="21"/>
        </w:rPr>
        <w:t xml:space="preserve"> approached the front door.</w:t>
      </w:r>
      <w:r>
        <w:rPr>
          <w:rFonts w:ascii="Times New Roman" w:hAnsi="Times New Roman" w:cs="Times New Roman" w:hint="eastAsia"/>
          <w:szCs w:val="21"/>
        </w:rPr>
        <w:t>他走向前门。</w:t>
      </w:r>
      <w:r w:rsidRPr="00957D6F">
        <w:rPr>
          <w:rFonts w:ascii="Times New Roman" w:hAnsi="Times New Roman" w:cs="Times New Roman"/>
          <w:szCs w:val="21"/>
        </w:rPr>
        <w:t>She approached the bank for a loan.</w:t>
      </w:r>
      <w:r>
        <w:rPr>
          <w:rFonts w:ascii="Times New Roman" w:hAnsi="Times New Roman" w:cs="Times New Roman" w:hint="eastAsia"/>
          <w:szCs w:val="21"/>
        </w:rPr>
        <w:t>她向银行申请贷款。</w:t>
      </w:r>
      <w:r w:rsidR="00BF0546">
        <w:rPr>
          <w:rFonts w:ascii="Times New Roman" w:hAnsi="Times New Roman" w:cs="Times New Roman" w:hint="eastAsia"/>
          <w:szCs w:val="21"/>
        </w:rPr>
        <w:t>T</w:t>
      </w:r>
      <w:r w:rsidR="00BF0546">
        <w:rPr>
          <w:rFonts w:ascii="Times New Roman" w:hAnsi="Times New Roman" w:cs="Times New Roman"/>
          <w:szCs w:val="21"/>
        </w:rPr>
        <w:t xml:space="preserve">hey </w:t>
      </w:r>
      <w:r w:rsidR="00BF0546">
        <w:rPr>
          <w:rFonts w:ascii="Times New Roman" w:hAnsi="Times New Roman" w:cs="Times New Roman" w:hint="eastAsia"/>
          <w:szCs w:val="21"/>
        </w:rPr>
        <w:t>stopped</w:t>
      </w:r>
      <w:r w:rsidR="00BF0546">
        <w:rPr>
          <w:rFonts w:ascii="Times New Roman" w:hAnsi="Times New Roman" w:cs="Times New Roman"/>
          <w:szCs w:val="21"/>
        </w:rPr>
        <w:t xml:space="preserve"> </w:t>
      </w:r>
      <w:r w:rsidR="00BF0546">
        <w:rPr>
          <w:rFonts w:ascii="Times New Roman" w:hAnsi="Times New Roman" w:cs="Times New Roman" w:hint="eastAsia"/>
          <w:szCs w:val="21"/>
        </w:rPr>
        <w:t>talking</w:t>
      </w:r>
      <w:r w:rsidR="00BF0546">
        <w:rPr>
          <w:rFonts w:ascii="Times New Roman" w:hAnsi="Times New Roman" w:cs="Times New Roman"/>
          <w:szCs w:val="21"/>
        </w:rPr>
        <w:t xml:space="preserve"> </w:t>
      </w:r>
      <w:r w:rsidR="00BF0546">
        <w:rPr>
          <w:rFonts w:ascii="Times New Roman" w:hAnsi="Times New Roman" w:cs="Times New Roman" w:hint="eastAsia"/>
          <w:szCs w:val="21"/>
        </w:rPr>
        <w:t>at</w:t>
      </w:r>
      <w:r w:rsidR="00BF0546">
        <w:rPr>
          <w:rFonts w:ascii="Times New Roman" w:hAnsi="Times New Roman" w:cs="Times New Roman"/>
          <w:szCs w:val="21"/>
        </w:rPr>
        <w:t xml:space="preserve"> my approach.</w:t>
      </w:r>
      <w:r w:rsidR="00BF0546">
        <w:rPr>
          <w:rFonts w:ascii="Times New Roman" w:hAnsi="Times New Roman" w:cs="Times New Roman" w:hint="eastAsia"/>
          <w:szCs w:val="21"/>
        </w:rPr>
        <w:t>看到我走近，他们停止了谈话。</w:t>
      </w:r>
      <w:r>
        <w:rPr>
          <w:rFonts w:ascii="Times New Roman" w:hAnsi="Times New Roman" w:cs="Times New Roman" w:hint="eastAsia"/>
          <w:szCs w:val="21"/>
        </w:rPr>
        <w:t>It</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a clever </w:t>
      </w:r>
      <w:r w:rsidRPr="00333BF8">
        <w:rPr>
          <w:rFonts w:ascii="Times New Roman" w:hAnsi="Times New Roman" w:cs="Times New Roman"/>
          <w:szCs w:val="21"/>
        </w:rPr>
        <w:t>approach to</w:t>
      </w:r>
      <w:r>
        <w:rPr>
          <w:rFonts w:ascii="Times New Roman" w:hAnsi="Times New Roman" w:cs="Times New Roman"/>
          <w:szCs w:val="21"/>
        </w:rPr>
        <w:t xml:space="preserve"> common problem</w:t>
      </w:r>
      <w:r w:rsidR="00BF0546">
        <w:rPr>
          <w:rFonts w:ascii="Times New Roman" w:hAnsi="Times New Roman" w:cs="Times New Roman" w:hint="eastAsia"/>
          <w:szCs w:val="21"/>
        </w:rPr>
        <w:t>s</w:t>
      </w:r>
      <w:r>
        <w:rPr>
          <w:rFonts w:ascii="Times New Roman" w:hAnsi="Times New Roman" w:cs="Times New Roman"/>
          <w:szCs w:val="21"/>
        </w:rPr>
        <w:t>.</w:t>
      </w:r>
      <w:r>
        <w:rPr>
          <w:rFonts w:ascii="Times New Roman" w:hAnsi="Times New Roman" w:cs="Times New Roman" w:hint="eastAsia"/>
          <w:szCs w:val="21"/>
        </w:rPr>
        <w:t>这是一个解决常见问题的聪明方法。</w:t>
      </w:r>
    </w:p>
    <w:p w14:paraId="41A384B1" w14:textId="672AD84E" w:rsidR="00205EBF" w:rsidRPr="00335541" w:rsidRDefault="00205EBF" w:rsidP="00476596">
      <w:pPr>
        <w:pStyle w:val="2"/>
        <w:numPr>
          <w:ilvl w:val="0"/>
          <w:numId w:val="11"/>
        </w:numPr>
        <w:spacing w:before="0" w:after="0" w:line="480" w:lineRule="auto"/>
        <w:rPr>
          <w:sz w:val="21"/>
          <w:szCs w:val="21"/>
        </w:rPr>
      </w:pPr>
      <w:bookmarkStart w:id="331" w:name="_Toc504321637"/>
      <w:r w:rsidRPr="00837023">
        <w:rPr>
          <w:rFonts w:ascii="Times New Roman" w:eastAsiaTheme="minorEastAsia" w:hAnsi="Times New Roman" w:hint="eastAsia"/>
          <w:color w:val="EE0000"/>
          <w:sz w:val="24"/>
          <w:szCs w:val="24"/>
        </w:rPr>
        <w:t>amb</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四处，围绕）</w:t>
      </w:r>
      <w:bookmarkEnd w:id="331"/>
    </w:p>
    <w:p w14:paraId="3926568A" w14:textId="1B1AD725" w:rsidR="00205EBF" w:rsidRDefault="00B125EF"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B151F3">
        <w:rPr>
          <w:rFonts w:ascii="Times New Roman" w:hAnsi="Times New Roman" w:cs="Times New Roman" w:hint="eastAsia"/>
          <w:szCs w:val="21"/>
        </w:rPr>
        <w:t>拉丁语</w:t>
      </w:r>
      <w:r w:rsidR="006B49EB">
        <w:rPr>
          <w:rFonts w:ascii="Times New Roman" w:hAnsi="Times New Roman" w:cs="Times New Roman" w:hint="eastAsia"/>
          <w:szCs w:val="21"/>
        </w:rPr>
        <w:t>。</w:t>
      </w:r>
    </w:p>
    <w:p w14:paraId="5446C889" w14:textId="53352C44"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F75C65">
        <w:rPr>
          <w:rFonts w:ascii="Times New Roman" w:hAnsi="Times New Roman" w:cs="Times New Roman"/>
          <w:color w:val="EE0000"/>
        </w:rPr>
        <w:t>ambition</w:t>
      </w:r>
      <w:r w:rsidRPr="00832D03">
        <w:rPr>
          <w:rFonts w:ascii="Times New Roman" w:hAnsi="Times New Roman" w:cs="Times New Roman"/>
        </w:rPr>
        <w:t>：</w:t>
      </w:r>
      <w:r w:rsidRPr="00832D03">
        <w:rPr>
          <w:rFonts w:ascii="Times New Roman" w:hAnsi="Times New Roman" w:cs="Times New Roman"/>
          <w:szCs w:val="21"/>
        </w:rPr>
        <w:t>[</w:t>
      </w:r>
      <w:r w:rsidR="00B151F3" w:rsidRPr="00B151F3">
        <w:rPr>
          <w:rFonts w:ascii="Times New Roman" w:hAnsi="Times New Roman" w:cs="Times New Roman" w:hint="eastAsia"/>
          <w:szCs w:val="21"/>
        </w:rPr>
        <w:t>æ</w:t>
      </w:r>
      <w:r w:rsidR="00B151F3" w:rsidRPr="00B151F3">
        <w:rPr>
          <w:rFonts w:ascii="Times New Roman" w:hAnsi="Times New Roman" w:cs="Times New Roman"/>
          <w:szCs w:val="21"/>
        </w:rPr>
        <w:t>mˈbɪʃn</w:t>
      </w:r>
      <w:r>
        <w:rPr>
          <w:rFonts w:ascii="Times New Roman" w:hAnsi="Times New Roman" w:cs="Times New Roman"/>
          <w:szCs w:val="21"/>
        </w:rPr>
        <w:t>] n.</w:t>
      </w:r>
      <w:r w:rsidRPr="00832D03">
        <w:rPr>
          <w:rFonts w:ascii="Times New Roman" w:hAnsi="Times New Roman" w:cs="Times New Roman"/>
          <w:szCs w:val="21"/>
        </w:rPr>
        <w:t>野心，雄心；抱负</w:t>
      </w:r>
    </w:p>
    <w:p w14:paraId="3A881885" w14:textId="0432D62B" w:rsidR="00205EBF" w:rsidRDefault="005A0A55"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5EBF">
        <w:rPr>
          <w:rFonts w:ascii="Times New Roman" w:hAnsi="Times New Roman" w:cs="Times New Roman" w:hint="eastAsia"/>
          <w:szCs w:val="21"/>
        </w:rPr>
        <w:t>amb</w:t>
      </w:r>
      <w:r w:rsidR="00205EBF">
        <w:rPr>
          <w:rFonts w:ascii="Times New Roman" w:hAnsi="Times New Roman" w:cs="Times New Roman" w:hint="eastAsia"/>
          <w:szCs w:val="21"/>
        </w:rPr>
        <w:t>（四处）</w:t>
      </w:r>
      <w:r w:rsidR="00205EBF">
        <w:rPr>
          <w:rFonts w:ascii="Times New Roman" w:hAnsi="Times New Roman" w:cs="Times New Roman" w:hint="eastAsia"/>
          <w:szCs w:val="21"/>
        </w:rPr>
        <w:t>+it</w:t>
      </w:r>
      <w:r w:rsidR="00205EBF">
        <w:rPr>
          <w:rFonts w:ascii="Times New Roman" w:hAnsi="Times New Roman" w:cs="Times New Roman" w:hint="eastAsia"/>
          <w:szCs w:val="21"/>
        </w:rPr>
        <w:t>（走）</w:t>
      </w:r>
      <w:r w:rsidR="00205EBF">
        <w:rPr>
          <w:rFonts w:ascii="Times New Roman" w:hAnsi="Times New Roman" w:cs="Times New Roman" w:hint="eastAsia"/>
          <w:szCs w:val="21"/>
        </w:rPr>
        <w:t>+ion</w:t>
      </w:r>
      <w:r w:rsidR="00205EBF">
        <w:rPr>
          <w:rFonts w:ascii="Times New Roman" w:hAnsi="Times New Roman" w:cs="Times New Roman" w:hint="eastAsia"/>
          <w:szCs w:val="21"/>
        </w:rPr>
        <w:t>（名词后缀）→四处奔走（拉选票）</w:t>
      </w:r>
      <w:r w:rsidR="00BB498D">
        <w:rPr>
          <w:rFonts w:ascii="Times New Roman" w:hAnsi="Times New Roman" w:cs="Times New Roman" w:hint="eastAsia"/>
          <w:szCs w:val="21"/>
        </w:rPr>
        <w:t>的行为</w:t>
      </w:r>
      <w:r w:rsidR="00205EBF">
        <w:rPr>
          <w:rFonts w:ascii="Times New Roman" w:hAnsi="Times New Roman" w:cs="Times New Roman" w:hint="eastAsia"/>
          <w:szCs w:val="21"/>
        </w:rPr>
        <w:t>→为竞选公职四处活动→野心，雄心</w:t>
      </w:r>
    </w:p>
    <w:p w14:paraId="12217D9C" w14:textId="73D16C47" w:rsidR="00205EBF" w:rsidRDefault="00223404"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205EBF">
        <w:rPr>
          <w:rFonts w:ascii="Times New Roman" w:hAnsi="Times New Roman" w:cs="Times New Roman" w:hint="eastAsia"/>
          <w:szCs w:val="21"/>
        </w:rPr>
        <w:t>原本指古罗马人为了竞选公职而四处奔走拉选票的行为，引申为人的政治野心，现可表示一般的抱负、志向。</w:t>
      </w:r>
    </w:p>
    <w:p w14:paraId="38DBB602" w14:textId="77777777" w:rsidR="001535C6" w:rsidRDefault="00B151F3"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205EBF">
        <w:rPr>
          <w:rFonts w:ascii="Times New Roman" w:hAnsi="Times New Roman" w:cs="Times New Roman" w:hint="eastAsia"/>
          <w:szCs w:val="21"/>
        </w:rPr>
        <w:t>助记窍门：</w:t>
      </w:r>
      <w:r w:rsidR="00205EBF">
        <w:rPr>
          <w:rFonts w:ascii="Times New Roman" w:hAnsi="Times New Roman" w:cs="Times New Roman" w:hint="eastAsia"/>
          <w:szCs w:val="21"/>
        </w:rPr>
        <w:t>ambition</w:t>
      </w:r>
      <w:r w:rsidR="00205EBF">
        <w:rPr>
          <w:rFonts w:ascii="Times New Roman" w:hAnsi="Times New Roman" w:cs="Times New Roman" w:hint="eastAsia"/>
          <w:szCs w:val="21"/>
        </w:rPr>
        <w:t>谐音“俺必胜”</w:t>
      </w:r>
    </w:p>
    <w:p w14:paraId="62A95B7F" w14:textId="1F5E60AC" w:rsidR="00C867F4" w:rsidRPr="00F75C65" w:rsidRDefault="001535C6" w:rsidP="00F75C65">
      <w:pPr>
        <w:pStyle w:val="ac"/>
        <w:numPr>
          <w:ilvl w:val="0"/>
          <w:numId w:val="8"/>
        </w:numPr>
        <w:spacing w:line="480" w:lineRule="auto"/>
        <w:ind w:firstLineChars="0"/>
        <w:rPr>
          <w:rFonts w:ascii="Times New Roman" w:hAnsi="Times New Roman" w:cs="Times New Roman"/>
        </w:rPr>
      </w:pPr>
      <w:r w:rsidRPr="00F75C65">
        <w:rPr>
          <w:rFonts w:ascii="Times New Roman" w:hAnsi="Times New Roman" w:cs="Times New Roman" w:hint="eastAsia"/>
          <w:color w:val="EE0000"/>
        </w:rPr>
        <w:lastRenderedPageBreak/>
        <w:t>ambitious</w:t>
      </w:r>
      <w:r w:rsidRPr="00F75C65">
        <w:rPr>
          <w:rFonts w:ascii="Times New Roman" w:hAnsi="Times New Roman" w:cs="Times New Roman" w:hint="eastAsia"/>
        </w:rPr>
        <w:t>：</w:t>
      </w:r>
      <w:r w:rsidRPr="00F75C65">
        <w:rPr>
          <w:rFonts w:ascii="Times New Roman" w:hAnsi="Times New Roman" w:cs="Times New Roman" w:hint="eastAsia"/>
        </w:rPr>
        <w:t>[</w:t>
      </w:r>
      <w:r w:rsidR="00333BF8" w:rsidRPr="00F75C65">
        <w:rPr>
          <w:rFonts w:ascii="Times New Roman" w:hAnsi="Times New Roman" w:cs="Times New Roman" w:hint="eastAsia"/>
        </w:rPr>
        <w:t>æ</w:t>
      </w:r>
      <w:r w:rsidR="00333BF8" w:rsidRPr="00F75C65">
        <w:rPr>
          <w:rFonts w:ascii="Times New Roman" w:hAnsi="Times New Roman" w:cs="Times New Roman"/>
        </w:rPr>
        <w:t xml:space="preserve">mˈbɪʃəs] </w:t>
      </w:r>
      <w:r w:rsidR="00C867F4" w:rsidRPr="00F75C65">
        <w:rPr>
          <w:rFonts w:ascii="Times New Roman" w:hAnsi="Times New Roman" w:cs="Times New Roman" w:hint="eastAsia"/>
        </w:rPr>
        <w:t>adj</w:t>
      </w:r>
      <w:r w:rsidR="00C867F4" w:rsidRPr="00F75C65">
        <w:rPr>
          <w:rFonts w:ascii="Times New Roman" w:hAnsi="Times New Roman" w:cs="Times New Roman"/>
        </w:rPr>
        <w:t>.</w:t>
      </w:r>
      <w:r w:rsidR="00C867F4" w:rsidRPr="00F75C65">
        <w:rPr>
          <w:rFonts w:ascii="Times New Roman" w:hAnsi="Times New Roman" w:cs="Times New Roman" w:hint="eastAsia"/>
        </w:rPr>
        <w:t>有雄心的，野心勃勃的</w:t>
      </w:r>
    </w:p>
    <w:p w14:paraId="1F681E05" w14:textId="31178D57" w:rsidR="00F75C65" w:rsidRPr="00106D3A" w:rsidRDefault="00F75C65" w:rsidP="00205E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ambiti(on)</w:t>
      </w:r>
      <w:r>
        <w:rPr>
          <w:rFonts w:ascii="Times New Roman" w:hAnsi="Times New Roman" w:cs="Times New Roman" w:hint="eastAsia"/>
          <w:szCs w:val="21"/>
        </w:rPr>
        <w:t>（雄心，野心）</w:t>
      </w:r>
      <w:r>
        <w:rPr>
          <w:rFonts w:ascii="Times New Roman" w:hAnsi="Times New Roman" w:cs="Times New Roman" w:hint="eastAsia"/>
          <w:szCs w:val="21"/>
        </w:rPr>
        <w:t>+ous</w:t>
      </w:r>
      <w:r>
        <w:rPr>
          <w:rFonts w:ascii="Times New Roman" w:hAnsi="Times New Roman" w:cs="Times New Roman" w:hint="eastAsia"/>
          <w:szCs w:val="21"/>
        </w:rPr>
        <w:t>（形容词后缀）→有雄心的，野心勃勃的</w:t>
      </w:r>
    </w:p>
    <w:p w14:paraId="0E3DA400" w14:textId="77777777" w:rsidR="00205EBF" w:rsidRPr="00832D03" w:rsidRDefault="00205EBF" w:rsidP="00205EBF">
      <w:pPr>
        <w:pStyle w:val="ac"/>
        <w:numPr>
          <w:ilvl w:val="0"/>
          <w:numId w:val="8"/>
        </w:numPr>
        <w:spacing w:line="480" w:lineRule="auto"/>
        <w:ind w:firstLineChars="0"/>
        <w:rPr>
          <w:rFonts w:ascii="Times New Roman" w:hAnsi="Times New Roman" w:cs="Times New Roman"/>
        </w:rPr>
      </w:pPr>
      <w:r w:rsidRPr="00995D40">
        <w:rPr>
          <w:rFonts w:ascii="Times New Roman" w:hAnsi="Times New Roman" w:cs="Times New Roman"/>
          <w:color w:val="EE0000"/>
        </w:rPr>
        <w:t>ambulance</w:t>
      </w:r>
      <w:r w:rsidRPr="00832D03">
        <w:rPr>
          <w:rFonts w:ascii="Times New Roman" w:hAnsi="Times New Roman" w:cs="Times New Roman"/>
        </w:rPr>
        <w:t>：</w:t>
      </w:r>
      <w:r w:rsidRPr="00832D03">
        <w:rPr>
          <w:rFonts w:ascii="Times New Roman" w:hAnsi="Times New Roman" w:cs="Times New Roman"/>
          <w:szCs w:val="21"/>
        </w:rPr>
        <w:t>['æmbjələns</w:t>
      </w:r>
      <w:r>
        <w:rPr>
          <w:rFonts w:ascii="Times New Roman" w:hAnsi="Times New Roman" w:cs="Times New Roman"/>
          <w:szCs w:val="21"/>
        </w:rPr>
        <w:t>] n.</w:t>
      </w:r>
      <w:r w:rsidRPr="00832D03">
        <w:rPr>
          <w:rFonts w:ascii="Times New Roman" w:hAnsi="Times New Roman" w:cs="Times New Roman"/>
        </w:rPr>
        <w:t>救护车</w:t>
      </w:r>
    </w:p>
    <w:p w14:paraId="6DC9557C" w14:textId="7B428F46" w:rsidR="00205EBF" w:rsidRDefault="005A0A55" w:rsidP="00205EB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5EBF">
        <w:rPr>
          <w:rFonts w:ascii="Times New Roman" w:hAnsi="Times New Roman" w:cs="Times New Roman" w:hint="eastAsia"/>
          <w:szCs w:val="21"/>
        </w:rPr>
        <w:t>amb</w:t>
      </w:r>
      <w:r w:rsidR="00205EBF">
        <w:rPr>
          <w:rFonts w:ascii="Times New Roman" w:hAnsi="Times New Roman" w:cs="Times New Roman" w:hint="eastAsia"/>
          <w:szCs w:val="21"/>
        </w:rPr>
        <w:t>（四处）</w:t>
      </w:r>
      <w:r w:rsidR="00205EBF">
        <w:rPr>
          <w:rFonts w:ascii="Times New Roman" w:hAnsi="Times New Roman" w:cs="Times New Roman" w:hint="eastAsia"/>
          <w:szCs w:val="21"/>
        </w:rPr>
        <w:t>+ul</w:t>
      </w:r>
      <w:r w:rsidR="00205EBF">
        <w:rPr>
          <w:rFonts w:ascii="Times New Roman" w:hAnsi="Times New Roman" w:cs="Times New Roman" w:hint="eastAsia"/>
          <w:szCs w:val="21"/>
        </w:rPr>
        <w:t>（走）</w:t>
      </w:r>
      <w:r w:rsidR="00205EBF">
        <w:rPr>
          <w:rFonts w:ascii="Times New Roman" w:hAnsi="Times New Roman" w:cs="Times New Roman" w:hint="eastAsia"/>
          <w:szCs w:val="21"/>
        </w:rPr>
        <w:t>+ance</w:t>
      </w:r>
      <w:r w:rsidR="00205EBF">
        <w:rPr>
          <w:rFonts w:ascii="Times New Roman" w:hAnsi="Times New Roman" w:cs="Times New Roman" w:hint="eastAsia"/>
          <w:szCs w:val="21"/>
        </w:rPr>
        <w:t>（名词后缀）→四处</w:t>
      </w:r>
      <w:r w:rsidR="00BB498D">
        <w:rPr>
          <w:rFonts w:ascii="Times New Roman" w:hAnsi="Times New Roman" w:cs="Times New Roman" w:hint="eastAsia"/>
          <w:szCs w:val="21"/>
        </w:rPr>
        <w:t>走动之物</w:t>
      </w:r>
      <w:r w:rsidR="00205EBF">
        <w:rPr>
          <w:rFonts w:ascii="Times New Roman" w:hAnsi="Times New Roman" w:cs="Times New Roman" w:hint="eastAsia"/>
          <w:szCs w:val="21"/>
        </w:rPr>
        <w:t>→救护车</w:t>
      </w:r>
    </w:p>
    <w:p w14:paraId="411DC677" w14:textId="5D442625" w:rsidR="00C867F4" w:rsidRDefault="00223404" w:rsidP="00C867F4">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BB498D" w:rsidRPr="00BB498D">
        <w:rPr>
          <w:rFonts w:ascii="Times New Roman" w:eastAsia="宋体" w:hAnsi="Times New Roman" w:cs="Times New Roman" w:hint="eastAsia"/>
          <w:color w:val="000000" w:themeColor="text1"/>
          <w:szCs w:val="21"/>
        </w:rPr>
        <w:t>来自</w:t>
      </w:r>
      <w:r w:rsidR="00BB498D" w:rsidRPr="00BB498D">
        <w:rPr>
          <w:rFonts w:ascii="Times New Roman" w:eastAsia="宋体" w:hAnsi="Times New Roman" w:cs="Times New Roman" w:hint="eastAsia"/>
          <w:color w:val="000000" w:themeColor="text1"/>
          <w:szCs w:val="21"/>
        </w:rPr>
        <w:t>18</w:t>
      </w:r>
      <w:r w:rsidR="00BB498D" w:rsidRPr="00BB498D">
        <w:rPr>
          <w:rFonts w:ascii="Times New Roman" w:eastAsia="宋体" w:hAnsi="Times New Roman" w:cs="Times New Roman" w:hint="eastAsia"/>
          <w:color w:val="000000" w:themeColor="text1"/>
          <w:szCs w:val="21"/>
        </w:rPr>
        <w:t>世纪法语中的</w:t>
      </w:r>
      <w:r w:rsidR="00BB498D" w:rsidRPr="00BB498D">
        <w:rPr>
          <w:rFonts w:ascii="Times New Roman" w:eastAsia="宋体" w:hAnsi="Times New Roman" w:cs="Times New Roman" w:hint="eastAsia"/>
          <w:color w:val="000000" w:themeColor="text1"/>
          <w:szCs w:val="21"/>
        </w:rPr>
        <w:t>hospital ambulant</w:t>
      </w:r>
      <w:r w:rsidR="00BB498D" w:rsidRPr="00BB498D">
        <w:rPr>
          <w:rFonts w:ascii="Times New Roman" w:eastAsia="宋体" w:hAnsi="Times New Roman" w:cs="Times New Roman" w:hint="eastAsia"/>
          <w:color w:val="000000" w:themeColor="text1"/>
          <w:szCs w:val="21"/>
        </w:rPr>
        <w:t>（流动医院），指战场上可随军队移动的临时医疗单位。后来</w:t>
      </w:r>
      <w:r w:rsidR="00BB498D" w:rsidRPr="00BB498D">
        <w:rPr>
          <w:rFonts w:ascii="Times New Roman" w:eastAsia="宋体" w:hAnsi="Times New Roman" w:cs="Times New Roman" w:hint="eastAsia"/>
          <w:color w:val="000000" w:themeColor="text1"/>
          <w:szCs w:val="21"/>
        </w:rPr>
        <w:t>hospital ambulant</w:t>
      </w:r>
      <w:r w:rsidR="00BB498D" w:rsidRPr="00BB498D">
        <w:rPr>
          <w:rFonts w:ascii="Times New Roman" w:eastAsia="宋体" w:hAnsi="Times New Roman" w:cs="Times New Roman" w:hint="eastAsia"/>
          <w:color w:val="000000" w:themeColor="text1"/>
          <w:szCs w:val="21"/>
        </w:rPr>
        <w:t>简化为</w:t>
      </w:r>
      <w:r w:rsidR="00BB498D" w:rsidRPr="00BB498D">
        <w:rPr>
          <w:rFonts w:ascii="Times New Roman" w:eastAsia="宋体" w:hAnsi="Times New Roman" w:cs="Times New Roman" w:hint="eastAsia"/>
          <w:color w:val="000000" w:themeColor="text1"/>
          <w:szCs w:val="21"/>
        </w:rPr>
        <w:t xml:space="preserve"> ambulance</w:t>
      </w:r>
      <w:r w:rsidR="00BB498D" w:rsidRPr="00BB498D">
        <w:rPr>
          <w:rFonts w:ascii="Times New Roman" w:eastAsia="宋体" w:hAnsi="Times New Roman" w:cs="Times New Roman" w:hint="eastAsia"/>
          <w:color w:val="000000" w:themeColor="text1"/>
          <w:szCs w:val="21"/>
        </w:rPr>
        <w:t>，含义引申为运输伤员的车辆或设施，最早是马车，后来升级为汽车。现在</w:t>
      </w:r>
      <w:r w:rsidR="00BB498D" w:rsidRPr="00BB498D">
        <w:rPr>
          <w:rFonts w:ascii="Times New Roman" w:eastAsia="宋体" w:hAnsi="Times New Roman" w:cs="Times New Roman" w:hint="eastAsia"/>
          <w:color w:val="000000" w:themeColor="text1"/>
          <w:szCs w:val="21"/>
        </w:rPr>
        <w:t>ambulance</w:t>
      </w:r>
      <w:r w:rsidR="00BB498D" w:rsidRPr="00BB498D">
        <w:rPr>
          <w:rFonts w:ascii="Times New Roman" w:eastAsia="宋体" w:hAnsi="Times New Roman" w:cs="Times New Roman" w:hint="eastAsia"/>
          <w:color w:val="000000" w:themeColor="text1"/>
          <w:szCs w:val="21"/>
        </w:rPr>
        <w:t>可以表示各种用于急救的交通工具，如救护车、急救船或急救飞机。</w:t>
      </w:r>
    </w:p>
    <w:p w14:paraId="30851792" w14:textId="77777777" w:rsidR="001535C6" w:rsidRDefault="00443A42" w:rsidP="008851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205EBF">
        <w:rPr>
          <w:rFonts w:ascii="Times New Roman" w:hAnsi="Times New Roman" w:cs="Times New Roman" w:hint="eastAsia"/>
          <w:szCs w:val="21"/>
        </w:rPr>
        <w:t>助记窍门：</w:t>
      </w:r>
      <w:r w:rsidR="00205EBF">
        <w:rPr>
          <w:rFonts w:ascii="Times New Roman" w:hAnsi="Times New Roman" w:cs="Times New Roman" w:hint="eastAsia"/>
          <w:szCs w:val="21"/>
        </w:rPr>
        <w:t>ambulance</w:t>
      </w:r>
      <w:r w:rsidR="00205EBF">
        <w:rPr>
          <w:rFonts w:ascii="Times New Roman" w:hAnsi="Times New Roman" w:cs="Times New Roman" w:hint="eastAsia"/>
          <w:szCs w:val="21"/>
        </w:rPr>
        <w:t>谐音“俺不能死”</w:t>
      </w:r>
      <w:r w:rsidR="00C867F4">
        <w:rPr>
          <w:rFonts w:ascii="Times New Roman" w:hAnsi="Times New Roman" w:cs="Times New Roman" w:hint="eastAsia"/>
          <w:szCs w:val="21"/>
        </w:rPr>
        <w:t>——快给俺叫救护车，俺不能死！</w:t>
      </w:r>
    </w:p>
    <w:p w14:paraId="2DD07B95" w14:textId="22A2C1BF" w:rsidR="004F57DA" w:rsidRDefault="001535C6" w:rsidP="008851B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ambulant</w:t>
      </w:r>
      <w:r>
        <w:rPr>
          <w:rFonts w:ascii="Times New Roman" w:hAnsi="Times New Roman" w:cs="Times New Roman" w:hint="eastAsia"/>
          <w:szCs w:val="21"/>
        </w:rPr>
        <w:t>：</w:t>
      </w:r>
      <w:r>
        <w:rPr>
          <w:rFonts w:ascii="Times New Roman" w:hAnsi="Times New Roman" w:cs="Times New Roman" w:hint="eastAsia"/>
          <w:szCs w:val="21"/>
        </w:rPr>
        <w:t>[</w:t>
      </w:r>
      <w:r w:rsidR="004F57DA" w:rsidRPr="004F57DA">
        <w:rPr>
          <w:rFonts w:ascii="Times New Roman" w:hAnsi="Times New Roman" w:cs="Times New Roman"/>
          <w:szCs w:val="21"/>
        </w:rPr>
        <w:t>ˈæmbjələnt</w:t>
      </w:r>
      <w:r w:rsidR="004F57DA">
        <w:rPr>
          <w:rFonts w:ascii="Times New Roman" w:hAnsi="Times New Roman" w:cs="Times New Roman"/>
          <w:szCs w:val="21"/>
        </w:rPr>
        <w:t>] adj.</w:t>
      </w:r>
      <w:r w:rsidR="004F57DA">
        <w:rPr>
          <w:rFonts w:ascii="Times New Roman" w:hAnsi="Times New Roman" w:cs="Times New Roman" w:hint="eastAsia"/>
          <w:szCs w:val="21"/>
        </w:rPr>
        <w:t>流动的，走动的</w:t>
      </w:r>
    </w:p>
    <w:p w14:paraId="1F6D7B32" w14:textId="77777777" w:rsidR="000600AE" w:rsidRPr="00FD4170" w:rsidRDefault="00562D6E" w:rsidP="00FD4170">
      <w:pPr>
        <w:pStyle w:val="1"/>
        <w:numPr>
          <w:ilvl w:val="0"/>
          <w:numId w:val="24"/>
        </w:numPr>
        <w:spacing w:line="360" w:lineRule="auto"/>
        <w:jc w:val="center"/>
        <w:rPr>
          <w:b w:val="0"/>
          <w:sz w:val="28"/>
          <w:szCs w:val="28"/>
        </w:rPr>
      </w:pPr>
      <w:r>
        <w:rPr>
          <w:rFonts w:hint="eastAsia"/>
          <w:b w:val="0"/>
          <w:sz w:val="28"/>
          <w:szCs w:val="28"/>
        </w:rPr>
        <w:t>方</w:t>
      </w:r>
      <w:r w:rsidR="000600AE" w:rsidRPr="00FD4170">
        <w:rPr>
          <w:rFonts w:hint="eastAsia"/>
          <w:b w:val="0"/>
          <w:sz w:val="28"/>
          <w:szCs w:val="28"/>
        </w:rPr>
        <w:t>向</w:t>
      </w:r>
    </w:p>
    <w:p w14:paraId="461BE8A8" w14:textId="76B163EA" w:rsidR="000600AE" w:rsidRDefault="000600AE" w:rsidP="000600AE">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b/>
          <w:bCs/>
          <w:color w:val="EE0000"/>
          <w:sz w:val="24"/>
          <w:szCs w:val="28"/>
        </w:rPr>
        <w:t>east</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iːst</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东方</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东方的；向东的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向东方，在东方</w:t>
      </w:r>
    </w:p>
    <w:p w14:paraId="76CE74DD" w14:textId="206F1788" w:rsidR="00FF7A5C" w:rsidRDefault="00FF7A5C" w:rsidP="00FF7A5C">
      <w:pPr>
        <w:spacing w:line="360" w:lineRule="auto"/>
        <w:ind w:firstLineChars="201" w:firstLine="422"/>
        <w:rPr>
          <w:rFonts w:ascii="Times New Roman" w:hAnsi="Times New Roman" w:cs="Times New Roman"/>
        </w:rPr>
      </w:pPr>
      <w:r>
        <w:rPr>
          <w:rFonts w:ascii="Times New Roman" w:hAnsi="Times New Roman" w:cs="Times New Roman" w:hint="eastAsia"/>
        </w:rPr>
        <w:t>【源】</w:t>
      </w:r>
      <w:r w:rsidR="00744751">
        <w:rPr>
          <w:rFonts w:ascii="Times New Roman" w:hAnsi="Times New Roman" w:cs="Times New Roman" w:hint="eastAsia"/>
        </w:rPr>
        <w:t>本意是“</w:t>
      </w:r>
      <w:r w:rsidR="00BB498D">
        <w:rPr>
          <w:rFonts w:ascii="Times New Roman" w:hAnsi="Times New Roman" w:cs="Times New Roman" w:hint="eastAsia"/>
        </w:rPr>
        <w:t>曙光出现</w:t>
      </w:r>
      <w:r w:rsidR="00744751">
        <w:rPr>
          <w:rFonts w:ascii="Times New Roman" w:hAnsi="Times New Roman" w:cs="Times New Roman" w:hint="eastAsia"/>
        </w:rPr>
        <w:t>的</w:t>
      </w:r>
      <w:r w:rsidR="006F3048">
        <w:rPr>
          <w:rFonts w:ascii="Times New Roman" w:hAnsi="Times New Roman" w:cs="Times New Roman" w:hint="eastAsia"/>
        </w:rPr>
        <w:t>地方</w:t>
      </w:r>
      <w:r w:rsidR="00744751">
        <w:rPr>
          <w:rFonts w:ascii="Times New Roman" w:hAnsi="Times New Roman" w:cs="Times New Roman" w:hint="eastAsia"/>
        </w:rPr>
        <w:t>”</w:t>
      </w:r>
      <w:r w:rsidR="00BB498D">
        <w:rPr>
          <w:rFonts w:ascii="Times New Roman" w:hAnsi="Times New Roman" w:cs="Times New Roman" w:hint="eastAsia"/>
        </w:rPr>
        <w:t>。</w:t>
      </w:r>
    </w:p>
    <w:p w14:paraId="37B9576A" w14:textId="77777777"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from</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east</w:t>
      </w:r>
      <w:r>
        <w:rPr>
          <w:rFonts w:ascii="Times New Roman" w:hAnsi="Times New Roman" w:cs="Times New Roman" w:hint="eastAsia"/>
        </w:rPr>
        <w:t>（来自东方），</w:t>
      </w:r>
      <w:r>
        <w:rPr>
          <w:rFonts w:ascii="Times New Roman" w:hAnsi="Times New Roman" w:cs="Times New Roman" w:hint="eastAsia"/>
        </w:rPr>
        <w:t>east</w:t>
      </w:r>
      <w:r>
        <w:rPr>
          <w:rFonts w:ascii="Times New Roman" w:hAnsi="Times New Roman" w:cs="Times New Roman"/>
        </w:rPr>
        <w:t xml:space="preserve"> </w:t>
      </w:r>
      <w:r>
        <w:rPr>
          <w:rFonts w:ascii="Times New Roman" w:hAnsi="Times New Roman" w:cs="Times New Roman" w:hint="eastAsia"/>
        </w:rPr>
        <w:t>coast</w:t>
      </w:r>
      <w:r>
        <w:rPr>
          <w:rFonts w:ascii="Times New Roman" w:hAnsi="Times New Roman" w:cs="Times New Roman" w:hint="eastAsia"/>
        </w:rPr>
        <w:t>（东海岸），</w:t>
      </w:r>
      <w:r>
        <w:rPr>
          <w:rFonts w:ascii="Times New Roman" w:hAnsi="Times New Roman" w:cs="Times New Roman" w:hint="eastAsia"/>
        </w:rPr>
        <w:t>go</w:t>
      </w:r>
      <w:r>
        <w:rPr>
          <w:rFonts w:ascii="Times New Roman" w:hAnsi="Times New Roman" w:cs="Times New Roman"/>
        </w:rPr>
        <w:t xml:space="preserve"> east</w:t>
      </w:r>
      <w:r>
        <w:rPr>
          <w:rFonts w:ascii="Times New Roman" w:hAnsi="Times New Roman" w:cs="Times New Roman" w:hint="eastAsia"/>
        </w:rPr>
        <w:t>（向东走）</w:t>
      </w:r>
    </w:p>
    <w:p w14:paraId="5C5B43F0" w14:textId="0F381103"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color w:val="EE0000"/>
        </w:rPr>
        <w:t>eastern</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ˈiːstən</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东方的；</w:t>
      </w:r>
      <w:r w:rsidR="00BB498D" w:rsidRPr="00832D03">
        <w:rPr>
          <w:rFonts w:ascii="Times New Roman" w:hAnsi="Times New Roman" w:cs="Times New Roman"/>
        </w:rPr>
        <w:t>向</w:t>
      </w:r>
      <w:r w:rsidRPr="00832D03">
        <w:rPr>
          <w:rFonts w:ascii="Times New Roman" w:hAnsi="Times New Roman" w:cs="Times New Roman"/>
        </w:rPr>
        <w:t>东的</w:t>
      </w:r>
    </w:p>
    <w:p w14:paraId="344A4480" w14:textId="74F14853" w:rsidR="00961A56" w:rsidRPr="00071D64"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sidRPr="00071D64">
        <w:rPr>
          <w:rFonts w:ascii="Times New Roman" w:hAnsi="Times New Roman" w:cs="Times New Roman" w:hint="eastAsia"/>
          <w:szCs w:val="21"/>
        </w:rPr>
        <w:t>east</w:t>
      </w:r>
      <w:r w:rsidR="00961A56" w:rsidRPr="00071D64">
        <w:rPr>
          <w:rFonts w:ascii="Times New Roman" w:hAnsi="Times New Roman" w:cs="Times New Roman" w:hint="eastAsia"/>
          <w:szCs w:val="21"/>
        </w:rPr>
        <w:t>（东方）</w:t>
      </w:r>
      <w:r w:rsidR="00961A56" w:rsidRPr="00071D64">
        <w:rPr>
          <w:rFonts w:ascii="Times New Roman" w:hAnsi="Times New Roman" w:cs="Times New Roman" w:hint="eastAsia"/>
          <w:szCs w:val="21"/>
        </w:rPr>
        <w:t>+ern</w:t>
      </w:r>
      <w:r w:rsidR="00FF7A5C">
        <w:rPr>
          <w:rFonts w:ascii="Times New Roman" w:hAnsi="Times New Roman" w:cs="Times New Roman" w:hint="eastAsia"/>
          <w:szCs w:val="21"/>
        </w:rPr>
        <w:t>（形容词后缀，表方位）</w:t>
      </w:r>
      <w:r w:rsidR="00961A56" w:rsidRPr="00071D64">
        <w:rPr>
          <w:rFonts w:ascii="Times New Roman" w:hAnsi="Times New Roman" w:cs="Times New Roman" w:hint="eastAsia"/>
          <w:szCs w:val="21"/>
        </w:rPr>
        <w:t>→东方的</w:t>
      </w:r>
      <w:r w:rsidR="00BB498D">
        <w:rPr>
          <w:rFonts w:ascii="Times New Roman" w:hAnsi="Times New Roman" w:cs="Times New Roman" w:hint="eastAsia"/>
          <w:szCs w:val="21"/>
        </w:rPr>
        <w:t>，</w:t>
      </w:r>
      <w:r w:rsidR="00BB498D" w:rsidRPr="00832D03">
        <w:rPr>
          <w:rFonts w:ascii="Times New Roman" w:hAnsi="Times New Roman" w:cs="Times New Roman"/>
        </w:rPr>
        <w:t>向</w:t>
      </w:r>
      <w:r w:rsidR="00BB498D">
        <w:rPr>
          <w:rFonts w:ascii="Times New Roman" w:hAnsi="Times New Roman" w:cs="Times New Roman" w:hint="eastAsia"/>
          <w:szCs w:val="21"/>
        </w:rPr>
        <w:t>东的</w:t>
      </w:r>
    </w:p>
    <w:p w14:paraId="01F188CB" w14:textId="062C8498" w:rsidR="000600AE" w:rsidRPr="00832D03" w:rsidRDefault="000600AE" w:rsidP="000600AE">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west</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west</w:t>
      </w:r>
      <w:r w:rsidRPr="00832D03">
        <w:rPr>
          <w:rFonts w:ascii="Times New Roman" w:hAnsi="Times New Roman" w:cs="Times New Roman"/>
        </w:rPr>
        <w:t>] n.</w:t>
      </w:r>
      <w:r w:rsidRPr="00832D03">
        <w:rPr>
          <w:rFonts w:ascii="Times New Roman" w:hAnsi="Times New Roman" w:cs="Times New Roman"/>
        </w:rPr>
        <w:t>西方</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西方的；向西的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向西方，在西方</w:t>
      </w:r>
    </w:p>
    <w:p w14:paraId="2A197DA2" w14:textId="480F54E1"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rPr>
        <w:t>western</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ˈwestən</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西方的；朝西的</w:t>
      </w:r>
    </w:p>
    <w:p w14:paraId="1AAD48B4" w14:textId="77777777" w:rsidR="008E6995" w:rsidRDefault="005A0A55" w:rsidP="008E699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sidRPr="00071D64">
        <w:rPr>
          <w:rFonts w:ascii="Times New Roman" w:hAnsi="Times New Roman" w:cs="Times New Roman" w:hint="eastAsia"/>
          <w:szCs w:val="21"/>
        </w:rPr>
        <w:t>west</w:t>
      </w:r>
      <w:r w:rsidR="00961A56" w:rsidRPr="00071D64">
        <w:rPr>
          <w:rFonts w:ascii="Times New Roman" w:hAnsi="Times New Roman" w:cs="Times New Roman" w:hint="eastAsia"/>
          <w:szCs w:val="21"/>
        </w:rPr>
        <w:t>（西方）</w:t>
      </w:r>
      <w:r w:rsidR="00961A56" w:rsidRPr="00071D64">
        <w:rPr>
          <w:rFonts w:ascii="Times New Roman" w:hAnsi="Times New Roman" w:cs="Times New Roman" w:hint="eastAsia"/>
          <w:szCs w:val="21"/>
        </w:rPr>
        <w:t>+ ern</w:t>
      </w:r>
      <w:r w:rsidR="00FF7A5C">
        <w:rPr>
          <w:rFonts w:ascii="Times New Roman" w:hAnsi="Times New Roman" w:cs="Times New Roman" w:hint="eastAsia"/>
          <w:szCs w:val="21"/>
        </w:rPr>
        <w:t>（形容词后缀，表方位）</w:t>
      </w:r>
      <w:r w:rsidR="00961A56" w:rsidRPr="00071D64">
        <w:rPr>
          <w:rFonts w:ascii="Times New Roman" w:hAnsi="Times New Roman" w:cs="Times New Roman" w:hint="eastAsia"/>
          <w:szCs w:val="21"/>
        </w:rPr>
        <w:t>→西方的</w:t>
      </w:r>
      <w:r w:rsidR="00B13C77">
        <w:rPr>
          <w:rFonts w:ascii="Times New Roman" w:hAnsi="Times New Roman" w:cs="Times New Roman" w:hint="eastAsia"/>
          <w:szCs w:val="21"/>
        </w:rPr>
        <w:t>，</w:t>
      </w:r>
      <w:r w:rsidR="00B13C77" w:rsidRPr="00832D03">
        <w:rPr>
          <w:rFonts w:ascii="Times New Roman" w:hAnsi="Times New Roman" w:cs="Times New Roman"/>
        </w:rPr>
        <w:t>向</w:t>
      </w:r>
      <w:r w:rsidR="00B13C77">
        <w:rPr>
          <w:rFonts w:ascii="Times New Roman" w:hAnsi="Times New Roman" w:cs="Times New Roman" w:hint="eastAsia"/>
          <w:szCs w:val="21"/>
        </w:rPr>
        <w:t>西的→（转作名词）西方人</w:t>
      </w:r>
    </w:p>
    <w:p w14:paraId="1A06F2A1" w14:textId="313E8F61" w:rsidR="000A353F" w:rsidRPr="00832D03" w:rsidRDefault="008E6995" w:rsidP="008E6995">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0A353F" w:rsidRPr="00832D03">
        <w:rPr>
          <w:rFonts w:ascii="Times New Roman" w:hAnsi="Times New Roman" w:cs="Times New Roman"/>
          <w:szCs w:val="21"/>
          <w:lang w:val="de-DE"/>
        </w:rPr>
        <w:t>westerner</w:t>
      </w:r>
      <w:r w:rsidR="000A353F" w:rsidRPr="00832D03">
        <w:rPr>
          <w:rFonts w:ascii="Times New Roman" w:hAnsi="Times New Roman" w:cs="Times New Roman"/>
          <w:szCs w:val="21"/>
          <w:lang w:val="de-DE"/>
        </w:rPr>
        <w:t>：</w:t>
      </w:r>
      <w:r w:rsidR="000A353F" w:rsidRPr="00832D03">
        <w:rPr>
          <w:rFonts w:ascii="Times New Roman" w:hAnsi="Times New Roman" w:cs="Times New Roman"/>
          <w:szCs w:val="21"/>
          <w:lang w:val="de-DE"/>
        </w:rPr>
        <w:t>[</w:t>
      </w:r>
      <w:r w:rsidR="00FF7A5C" w:rsidRPr="00FF7A5C">
        <w:rPr>
          <w:rFonts w:ascii="Times New Roman" w:hAnsi="Times New Roman" w:cs="Times New Roman"/>
          <w:szCs w:val="21"/>
          <w:lang w:val="de-DE"/>
        </w:rPr>
        <w:t>ˈwestənə</w:t>
      </w:r>
      <w:r w:rsidR="00C93DA1">
        <w:rPr>
          <w:rFonts w:ascii="Times New Roman" w:hAnsi="Times New Roman" w:cs="Times New Roman"/>
          <w:szCs w:val="21"/>
          <w:lang w:val="de-DE"/>
        </w:rPr>
        <w:t>(r)]</w:t>
      </w:r>
      <w:r w:rsidR="000A353F" w:rsidRPr="00832D03">
        <w:rPr>
          <w:rFonts w:ascii="Times New Roman" w:hAnsi="Times New Roman" w:cs="Times New Roman"/>
          <w:szCs w:val="21"/>
          <w:lang w:val="de-DE"/>
        </w:rPr>
        <w:t xml:space="preserve"> n</w:t>
      </w:r>
      <w:r w:rsidR="00F67D1C">
        <w:rPr>
          <w:rFonts w:ascii="Times New Roman" w:hAnsi="Times New Roman" w:cs="Times New Roman"/>
          <w:szCs w:val="21"/>
          <w:lang w:val="de-DE"/>
        </w:rPr>
        <w:t>.</w:t>
      </w:r>
      <w:r w:rsidR="000A353F" w:rsidRPr="00832D03">
        <w:rPr>
          <w:rFonts w:ascii="Times New Roman" w:hAnsi="Times New Roman" w:cs="Times New Roman"/>
          <w:szCs w:val="21"/>
          <w:lang w:val="de-DE"/>
        </w:rPr>
        <w:t>西方人</w:t>
      </w:r>
    </w:p>
    <w:p w14:paraId="1B4EBF53" w14:textId="2E215D08" w:rsidR="000600AE" w:rsidRPr="00832D03" w:rsidRDefault="000600AE" w:rsidP="000600AE">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north</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nɔːθ</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北方</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北方的；向北的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向北方，在北方</w:t>
      </w:r>
    </w:p>
    <w:p w14:paraId="370EA234" w14:textId="677086BF"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lastRenderedPageBreak/>
        <w:t>northern</w:t>
      </w:r>
      <w:r w:rsidRPr="00832D03">
        <w:rPr>
          <w:rFonts w:ascii="Times New Roman" w:hAnsi="Times New Roman" w:cs="Times New Roman"/>
        </w:rPr>
        <w:t>：</w:t>
      </w:r>
      <w:r w:rsidRPr="00832D03">
        <w:rPr>
          <w:rFonts w:ascii="Times New Roman" w:hAnsi="Times New Roman" w:cs="Times New Roman"/>
        </w:rPr>
        <w:t>[</w:t>
      </w:r>
      <w:r w:rsidR="00FF7A5C" w:rsidRPr="00FF7A5C">
        <w:rPr>
          <w:rFonts w:ascii="Times New Roman" w:hAnsi="Times New Roman" w:cs="Times New Roman"/>
        </w:rPr>
        <w:t>ˈnɔːðən</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北方的；</w:t>
      </w:r>
      <w:r w:rsidR="00B13C77">
        <w:rPr>
          <w:rFonts w:ascii="Times New Roman" w:hAnsi="Times New Roman" w:cs="Times New Roman" w:hint="eastAsia"/>
        </w:rPr>
        <w:t>向</w:t>
      </w:r>
      <w:r w:rsidRPr="00832D03">
        <w:rPr>
          <w:rFonts w:ascii="Times New Roman" w:hAnsi="Times New Roman" w:cs="Times New Roman"/>
        </w:rPr>
        <w:t>北的</w:t>
      </w:r>
    </w:p>
    <w:p w14:paraId="47717091" w14:textId="0A45808F" w:rsidR="00961A56" w:rsidRPr="00071D64"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sidRPr="00071D64">
        <w:rPr>
          <w:rFonts w:ascii="Times New Roman" w:hAnsi="Times New Roman" w:cs="Times New Roman" w:hint="eastAsia"/>
          <w:szCs w:val="21"/>
        </w:rPr>
        <w:t>north</w:t>
      </w:r>
      <w:r w:rsidR="00961A56" w:rsidRPr="00071D64">
        <w:rPr>
          <w:rFonts w:ascii="Times New Roman" w:hAnsi="Times New Roman" w:cs="Times New Roman" w:hint="eastAsia"/>
          <w:szCs w:val="21"/>
        </w:rPr>
        <w:t>（北方）</w:t>
      </w:r>
      <w:r w:rsidR="00961A56" w:rsidRPr="00071D64">
        <w:rPr>
          <w:rFonts w:ascii="Times New Roman" w:hAnsi="Times New Roman" w:cs="Times New Roman" w:hint="eastAsia"/>
          <w:szCs w:val="21"/>
        </w:rPr>
        <w:t>+ ern</w:t>
      </w:r>
      <w:r w:rsidR="00FF7A5C">
        <w:rPr>
          <w:rFonts w:ascii="Times New Roman" w:hAnsi="Times New Roman" w:cs="Times New Roman" w:hint="eastAsia"/>
          <w:szCs w:val="21"/>
        </w:rPr>
        <w:t>（形容词后缀，表方位）</w:t>
      </w:r>
      <w:r w:rsidR="00961A56" w:rsidRPr="00071D64">
        <w:rPr>
          <w:rFonts w:ascii="Times New Roman" w:hAnsi="Times New Roman" w:cs="Times New Roman" w:hint="eastAsia"/>
          <w:szCs w:val="21"/>
        </w:rPr>
        <w:t>→北方的</w:t>
      </w:r>
      <w:r w:rsidR="00B13C77">
        <w:rPr>
          <w:rFonts w:ascii="Times New Roman" w:hAnsi="Times New Roman" w:cs="Times New Roman" w:hint="eastAsia"/>
          <w:szCs w:val="21"/>
        </w:rPr>
        <w:t>，</w:t>
      </w:r>
      <w:r w:rsidR="00B13C77" w:rsidRPr="00832D03">
        <w:rPr>
          <w:rFonts w:ascii="Times New Roman" w:hAnsi="Times New Roman" w:cs="Times New Roman"/>
        </w:rPr>
        <w:t>向</w:t>
      </w:r>
      <w:r w:rsidR="00B13C77">
        <w:rPr>
          <w:rFonts w:ascii="Times New Roman" w:hAnsi="Times New Roman" w:cs="Times New Roman" w:hint="eastAsia"/>
          <w:szCs w:val="21"/>
        </w:rPr>
        <w:t>北的→（转作名词）北方人</w:t>
      </w:r>
    </w:p>
    <w:p w14:paraId="60B999B6" w14:textId="104CD4CE" w:rsidR="000600AE" w:rsidRPr="00832D03" w:rsidRDefault="000600AE" w:rsidP="000600AE">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t>south</w:t>
      </w:r>
      <w:r w:rsidRPr="00832D03">
        <w:rPr>
          <w:rFonts w:ascii="Times New Roman" w:hAnsi="Times New Roman" w:cs="Times New Roman"/>
        </w:rPr>
        <w:t>：</w:t>
      </w:r>
      <w:r w:rsidRPr="00832D03">
        <w:rPr>
          <w:rFonts w:ascii="Times New Roman" w:hAnsi="Times New Roman" w:cs="Times New Roman"/>
        </w:rPr>
        <w:t>[saʊθ] n</w:t>
      </w:r>
      <w:r w:rsidR="00F67D1C">
        <w:rPr>
          <w:rFonts w:ascii="Times New Roman" w:hAnsi="Times New Roman" w:cs="Times New Roman"/>
        </w:rPr>
        <w:t>.</w:t>
      </w:r>
      <w:r w:rsidRPr="00832D03">
        <w:rPr>
          <w:rFonts w:ascii="Times New Roman" w:hAnsi="Times New Roman" w:cs="Times New Roman"/>
        </w:rPr>
        <w:t>南方</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南方的；向南的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向南方，在南方</w:t>
      </w:r>
    </w:p>
    <w:p w14:paraId="4B4AC67D" w14:textId="62EE2B1F"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rPr>
        <w:t>southern</w:t>
      </w:r>
      <w:r w:rsidRPr="00832D03">
        <w:rPr>
          <w:rFonts w:ascii="Times New Roman" w:hAnsi="Times New Roman" w:cs="Times New Roman"/>
        </w:rPr>
        <w:t>：</w:t>
      </w:r>
      <w:r w:rsidRPr="00832D03">
        <w:rPr>
          <w:rFonts w:ascii="Times New Roman" w:hAnsi="Times New Roman" w:cs="Times New Roman"/>
        </w:rPr>
        <w:t>[</w:t>
      </w:r>
      <w:r w:rsidR="00A50DB0" w:rsidRPr="00A50DB0">
        <w:rPr>
          <w:rFonts w:ascii="Times New Roman" w:hAnsi="Times New Roman" w:cs="Times New Roman"/>
        </w:rPr>
        <w:t>ˈsʌðən</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南方的；</w:t>
      </w:r>
      <w:r w:rsidR="00B13C77">
        <w:rPr>
          <w:rFonts w:ascii="Times New Roman" w:hAnsi="Times New Roman" w:cs="Times New Roman" w:hint="eastAsia"/>
        </w:rPr>
        <w:t>向</w:t>
      </w:r>
      <w:r w:rsidRPr="00832D03">
        <w:rPr>
          <w:rFonts w:ascii="Times New Roman" w:hAnsi="Times New Roman" w:cs="Times New Roman"/>
        </w:rPr>
        <w:t>南的</w:t>
      </w:r>
    </w:p>
    <w:p w14:paraId="0EAD8E6B" w14:textId="65F92704" w:rsidR="00961A56" w:rsidRPr="00071D64"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sidRPr="00071D64">
        <w:rPr>
          <w:rFonts w:ascii="Times New Roman" w:hAnsi="Times New Roman" w:cs="Times New Roman" w:hint="eastAsia"/>
          <w:szCs w:val="21"/>
        </w:rPr>
        <w:t>south</w:t>
      </w:r>
      <w:r w:rsidR="00961A56" w:rsidRPr="00071D64">
        <w:rPr>
          <w:rFonts w:ascii="Times New Roman" w:hAnsi="Times New Roman" w:cs="Times New Roman" w:hint="eastAsia"/>
          <w:szCs w:val="21"/>
        </w:rPr>
        <w:t>（南方）</w:t>
      </w:r>
      <w:r w:rsidR="00961A56" w:rsidRPr="00071D64">
        <w:rPr>
          <w:rFonts w:ascii="Times New Roman" w:hAnsi="Times New Roman" w:cs="Times New Roman" w:hint="eastAsia"/>
          <w:szCs w:val="21"/>
        </w:rPr>
        <w:t>+ ern</w:t>
      </w:r>
      <w:r w:rsidR="00A50DB0">
        <w:rPr>
          <w:rFonts w:ascii="Times New Roman" w:hAnsi="Times New Roman" w:cs="Times New Roman" w:hint="eastAsia"/>
          <w:szCs w:val="21"/>
        </w:rPr>
        <w:t>（形容词后缀，表方位）</w:t>
      </w:r>
      <w:r w:rsidR="00961A56" w:rsidRPr="00071D64">
        <w:rPr>
          <w:rFonts w:ascii="Times New Roman" w:hAnsi="Times New Roman" w:cs="Times New Roman" w:hint="eastAsia"/>
          <w:szCs w:val="21"/>
        </w:rPr>
        <w:t>→南方的</w:t>
      </w:r>
      <w:r w:rsidR="00B13C77">
        <w:rPr>
          <w:rFonts w:ascii="Times New Roman" w:hAnsi="Times New Roman" w:cs="Times New Roman" w:hint="eastAsia"/>
          <w:szCs w:val="21"/>
        </w:rPr>
        <w:t>，</w:t>
      </w:r>
      <w:r w:rsidR="00B13C77" w:rsidRPr="00832D03">
        <w:rPr>
          <w:rFonts w:ascii="Times New Roman" w:hAnsi="Times New Roman" w:cs="Times New Roman"/>
        </w:rPr>
        <w:t>向</w:t>
      </w:r>
      <w:r w:rsidR="00B13C77">
        <w:rPr>
          <w:rFonts w:ascii="Times New Roman" w:hAnsi="Times New Roman" w:cs="Times New Roman" w:hint="eastAsia"/>
          <w:szCs w:val="21"/>
        </w:rPr>
        <w:t>南的</w:t>
      </w:r>
    </w:p>
    <w:p w14:paraId="79666850" w14:textId="093B99B7" w:rsidR="000600AE" w:rsidRDefault="000600AE" w:rsidP="000600AE">
      <w:pPr>
        <w:pStyle w:val="ac"/>
        <w:numPr>
          <w:ilvl w:val="0"/>
          <w:numId w:val="8"/>
        </w:numPr>
        <w:spacing w:line="480" w:lineRule="auto"/>
        <w:ind w:firstLineChars="0"/>
        <w:rPr>
          <w:rFonts w:ascii="Times New Roman" w:hAnsi="Times New Roman" w:cs="Times New Roman"/>
        </w:rPr>
      </w:pPr>
      <w:r w:rsidRPr="00666D5C">
        <w:rPr>
          <w:rFonts w:ascii="Times New Roman" w:hAnsi="Times New Roman" w:cs="Times New Roman"/>
          <w:b/>
          <w:bCs/>
          <w:color w:val="EE0000"/>
          <w:sz w:val="24"/>
          <w:szCs w:val="28"/>
        </w:rPr>
        <w:t>left</w:t>
      </w:r>
      <w:r w:rsidRPr="00832D03">
        <w:rPr>
          <w:rFonts w:ascii="Times New Roman" w:hAnsi="Times New Roman" w:cs="Times New Roman"/>
        </w:rPr>
        <w:t>：</w:t>
      </w:r>
      <w:r w:rsidRPr="00832D03">
        <w:rPr>
          <w:rFonts w:ascii="Times New Roman" w:hAnsi="Times New Roman" w:cs="Times New Roman"/>
        </w:rPr>
        <w:t>[</w:t>
      </w:r>
      <w:r w:rsidR="00A50DB0" w:rsidRPr="00A50DB0">
        <w:rPr>
          <w:rFonts w:ascii="Times New Roman" w:hAnsi="Times New Roman" w:cs="Times New Roman"/>
        </w:rPr>
        <w:t>left</w:t>
      </w:r>
      <w:r>
        <w:rPr>
          <w:rFonts w:ascii="Times New Roman" w:hAnsi="Times New Roman" w:cs="Times New Roman"/>
        </w:rPr>
        <w:t xml:space="preserve">] </w:t>
      </w:r>
      <w:r w:rsidRPr="00832D03">
        <w:rPr>
          <w:rFonts w:ascii="Times New Roman" w:hAnsi="Times New Roman" w:cs="Times New Roman"/>
        </w:rPr>
        <w:t>adj.</w:t>
      </w:r>
      <w:r w:rsidRPr="00832D03">
        <w:rPr>
          <w:rFonts w:ascii="Times New Roman" w:hAnsi="Times New Roman" w:cs="Times New Roman"/>
        </w:rPr>
        <w:t>左边的</w:t>
      </w:r>
      <w:r w:rsidRPr="00832D03">
        <w:rPr>
          <w:rFonts w:ascii="Times New Roman" w:hAnsi="Times New Roman" w:cs="Times New Roman"/>
        </w:rPr>
        <w:t>adv.</w:t>
      </w:r>
      <w:r w:rsidRPr="00832D03">
        <w:rPr>
          <w:rFonts w:ascii="Times New Roman" w:hAnsi="Times New Roman" w:cs="Times New Roman"/>
        </w:rPr>
        <w:t>向左</w:t>
      </w:r>
      <w:r>
        <w:rPr>
          <w:rFonts w:ascii="Times New Roman" w:hAnsi="Times New Roman" w:cs="Times New Roman"/>
        </w:rPr>
        <w:t>n.</w:t>
      </w:r>
      <w:r w:rsidRPr="00832D03">
        <w:rPr>
          <w:rFonts w:ascii="Times New Roman" w:hAnsi="Times New Roman" w:cs="Times New Roman"/>
        </w:rPr>
        <w:t>左边</w:t>
      </w:r>
    </w:p>
    <w:p w14:paraId="2BDB3491" w14:textId="06A1E8D6" w:rsidR="00A50DB0" w:rsidRDefault="00A50DB0" w:rsidP="00A50DB0">
      <w:pPr>
        <w:spacing w:line="360" w:lineRule="auto"/>
        <w:ind w:firstLineChars="201" w:firstLine="422"/>
        <w:rPr>
          <w:rFonts w:ascii="Times New Roman" w:hAnsi="Times New Roman" w:cs="Times New Roman"/>
        </w:rPr>
      </w:pPr>
      <w:r>
        <w:rPr>
          <w:rFonts w:ascii="Times New Roman" w:hAnsi="Times New Roman" w:cs="Times New Roman" w:hint="eastAsia"/>
        </w:rPr>
        <w:t>【源】</w:t>
      </w:r>
      <w:r w:rsidR="00744751">
        <w:rPr>
          <w:rFonts w:ascii="Times New Roman" w:hAnsi="Times New Roman" w:cs="Times New Roman" w:hint="eastAsia"/>
        </w:rPr>
        <w:t>本意是“弱的</w:t>
      </w:r>
      <w:r w:rsidR="00B13C77">
        <w:rPr>
          <w:rFonts w:ascii="Times New Roman" w:hAnsi="Times New Roman" w:cs="Times New Roman" w:hint="eastAsia"/>
        </w:rPr>
        <w:t>，傻的</w:t>
      </w:r>
      <w:r w:rsidR="00744751">
        <w:rPr>
          <w:rFonts w:ascii="Times New Roman" w:hAnsi="Times New Roman" w:cs="Times New Roman" w:hint="eastAsia"/>
        </w:rPr>
        <w:t>”。古人认为左手比右手</w:t>
      </w:r>
      <w:r w:rsidR="00B13C77">
        <w:rPr>
          <w:rFonts w:ascii="Times New Roman" w:hAnsi="Times New Roman" w:cs="Times New Roman" w:hint="eastAsia"/>
        </w:rPr>
        <w:t>笨拙</w:t>
      </w:r>
      <w:r w:rsidR="00744751">
        <w:rPr>
          <w:rFonts w:ascii="Times New Roman" w:hAnsi="Times New Roman" w:cs="Times New Roman" w:hint="eastAsia"/>
        </w:rPr>
        <w:t>，所以将左手称为</w:t>
      </w:r>
      <w:r w:rsidR="00744751">
        <w:rPr>
          <w:rFonts w:ascii="Times New Roman" w:hAnsi="Times New Roman" w:cs="Times New Roman" w:hint="eastAsia"/>
        </w:rPr>
        <w:t>left</w:t>
      </w:r>
      <w:r w:rsidR="00B13C77">
        <w:rPr>
          <w:rFonts w:ascii="Times New Roman" w:hAnsi="Times New Roman" w:cs="Times New Roman" w:hint="eastAsia"/>
        </w:rPr>
        <w:t xml:space="preserve"> hand</w:t>
      </w:r>
      <w:r w:rsidR="00744751">
        <w:rPr>
          <w:rFonts w:ascii="Times New Roman" w:hAnsi="Times New Roman" w:cs="Times New Roman" w:hint="eastAsia"/>
        </w:rPr>
        <w:t>。</w:t>
      </w:r>
    </w:p>
    <w:p w14:paraId="68BCB082" w14:textId="77777777" w:rsidR="000600AE" w:rsidRPr="00832D03" w:rsidRDefault="000600AE" w:rsidP="000600AE">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left</w:t>
      </w:r>
      <w:r>
        <w:rPr>
          <w:rFonts w:ascii="Times New Roman" w:hAnsi="Times New Roman" w:cs="Times New Roman"/>
        </w:rPr>
        <w:t xml:space="preserve"> </w:t>
      </w:r>
      <w:r>
        <w:rPr>
          <w:rFonts w:ascii="Times New Roman" w:hAnsi="Times New Roman" w:cs="Times New Roman" w:hint="eastAsia"/>
        </w:rPr>
        <w:t>hand</w:t>
      </w:r>
      <w:r>
        <w:rPr>
          <w:rFonts w:ascii="Times New Roman" w:hAnsi="Times New Roman" w:cs="Times New Roman" w:hint="eastAsia"/>
        </w:rPr>
        <w:t>（左手），</w:t>
      </w:r>
      <w:r>
        <w:rPr>
          <w:rFonts w:ascii="Times New Roman" w:hAnsi="Times New Roman" w:cs="Times New Roman" w:hint="eastAsia"/>
        </w:rPr>
        <w:t>the</w:t>
      </w:r>
      <w:r>
        <w:rPr>
          <w:rFonts w:ascii="Times New Roman" w:hAnsi="Times New Roman" w:cs="Times New Roman"/>
        </w:rPr>
        <w:t xml:space="preserve"> left side</w:t>
      </w:r>
      <w:r>
        <w:rPr>
          <w:rFonts w:ascii="Times New Roman" w:hAnsi="Times New Roman" w:cs="Times New Roman" w:hint="eastAsia"/>
        </w:rPr>
        <w:t>（左边），</w:t>
      </w:r>
      <w:r>
        <w:rPr>
          <w:rFonts w:ascii="Times New Roman" w:hAnsi="Times New Roman" w:cs="Times New Roman" w:hint="eastAsia"/>
        </w:rPr>
        <w:t>turn</w:t>
      </w:r>
      <w:r>
        <w:rPr>
          <w:rFonts w:ascii="Times New Roman" w:hAnsi="Times New Roman" w:cs="Times New Roman"/>
        </w:rPr>
        <w:t xml:space="preserve"> </w:t>
      </w:r>
      <w:r>
        <w:rPr>
          <w:rFonts w:ascii="Times New Roman" w:hAnsi="Times New Roman" w:cs="Times New Roman" w:hint="eastAsia"/>
        </w:rPr>
        <w:t>left</w:t>
      </w:r>
      <w:r>
        <w:rPr>
          <w:rFonts w:ascii="Times New Roman" w:hAnsi="Times New Roman" w:cs="Times New Roman" w:hint="eastAsia"/>
        </w:rPr>
        <w:t>（左转），</w:t>
      </w:r>
      <w:r>
        <w:rPr>
          <w:rFonts w:ascii="Times New Roman" w:hAnsi="Times New Roman" w:cs="Times New Roman" w:hint="eastAsia"/>
        </w:rPr>
        <w:t>drive</w:t>
      </w:r>
      <w:r>
        <w:rPr>
          <w:rFonts w:ascii="Times New Roman" w:hAnsi="Times New Roman" w:cs="Times New Roman"/>
        </w:rPr>
        <w:t xml:space="preserve"> </w:t>
      </w:r>
      <w:r>
        <w:rPr>
          <w:rFonts w:ascii="Times New Roman" w:hAnsi="Times New Roman" w:cs="Times New Roman" w:hint="eastAsia"/>
        </w:rPr>
        <w:t>on</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left</w:t>
      </w:r>
      <w:r>
        <w:rPr>
          <w:rFonts w:ascii="Times New Roman" w:hAnsi="Times New Roman" w:cs="Times New Roman" w:hint="eastAsia"/>
        </w:rPr>
        <w:t>（靠左行驶）</w:t>
      </w:r>
    </w:p>
    <w:p w14:paraId="29CC575A" w14:textId="00CBD6C3" w:rsidR="000600AE" w:rsidRDefault="000600AE" w:rsidP="000600AE">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8"/>
        </w:rPr>
        <w:t>right</w:t>
      </w:r>
      <w:r w:rsidRPr="00832D03">
        <w:rPr>
          <w:rFonts w:ascii="Times New Roman" w:hAnsi="Times New Roman" w:cs="Times New Roman"/>
        </w:rPr>
        <w:t>：</w:t>
      </w:r>
      <w:r w:rsidRPr="00832D03">
        <w:rPr>
          <w:rFonts w:ascii="Times New Roman" w:hAnsi="Times New Roman" w:cs="Times New Roman"/>
        </w:rPr>
        <w:t>[raɪt] adj.</w:t>
      </w:r>
      <w:r w:rsidR="00A50DB0">
        <w:rPr>
          <w:rFonts w:ascii="Times New Roman" w:hAnsi="Times New Roman" w:cs="Times New Roman" w:hint="eastAsia"/>
        </w:rPr>
        <w:t>正确的，直接的，</w:t>
      </w:r>
      <w:r w:rsidRPr="00832D03">
        <w:rPr>
          <w:rFonts w:ascii="Times New Roman" w:hAnsi="Times New Roman" w:cs="Times New Roman"/>
        </w:rPr>
        <w:t>右边的</w:t>
      </w:r>
      <w:r w:rsidRPr="00832D03">
        <w:rPr>
          <w:rFonts w:ascii="Times New Roman" w:hAnsi="Times New Roman" w:cs="Times New Roman"/>
        </w:rPr>
        <w:t>adv.</w:t>
      </w:r>
      <w:r w:rsidRPr="00832D03">
        <w:rPr>
          <w:rFonts w:ascii="Times New Roman" w:hAnsi="Times New Roman" w:cs="Times New Roman"/>
        </w:rPr>
        <w:t>向右</w:t>
      </w:r>
      <w:r w:rsidRPr="00832D03">
        <w:rPr>
          <w:rFonts w:ascii="Times New Roman" w:hAnsi="Times New Roman" w:cs="Times New Roman"/>
        </w:rPr>
        <w:t>n.</w:t>
      </w:r>
      <w:r w:rsidRPr="00832D03">
        <w:rPr>
          <w:rFonts w:ascii="Times New Roman" w:hAnsi="Times New Roman" w:cs="Times New Roman"/>
        </w:rPr>
        <w:t>右边</w:t>
      </w:r>
    </w:p>
    <w:p w14:paraId="4EF0FA1F" w14:textId="4DEC719A" w:rsidR="00A50DB0" w:rsidRDefault="00A50DB0" w:rsidP="00A50DB0">
      <w:pPr>
        <w:spacing w:line="360" w:lineRule="auto"/>
        <w:ind w:firstLineChars="201" w:firstLine="422"/>
        <w:rPr>
          <w:rFonts w:ascii="Times New Roman" w:hAnsi="Times New Roman" w:cs="Times New Roman"/>
        </w:rPr>
      </w:pPr>
      <w:r>
        <w:rPr>
          <w:rFonts w:ascii="Times New Roman" w:hAnsi="Times New Roman" w:cs="Times New Roman" w:hint="eastAsia"/>
        </w:rPr>
        <w:t>【源】古人认为使用右手才是正确的，所以把右手称为</w:t>
      </w:r>
      <w:r>
        <w:rPr>
          <w:rFonts w:ascii="Times New Roman" w:hAnsi="Times New Roman" w:cs="Times New Roman" w:hint="eastAsia"/>
        </w:rPr>
        <w:t>right</w:t>
      </w:r>
      <w:r w:rsidR="00B13C77">
        <w:rPr>
          <w:rFonts w:ascii="Times New Roman" w:hAnsi="Times New Roman" w:cs="Times New Roman" w:hint="eastAsia"/>
        </w:rPr>
        <w:t xml:space="preserve"> hand</w:t>
      </w:r>
      <w:r>
        <w:rPr>
          <w:rFonts w:ascii="Times New Roman" w:hAnsi="Times New Roman" w:cs="Times New Roman" w:hint="eastAsia"/>
        </w:rPr>
        <w:t>。</w:t>
      </w:r>
    </w:p>
    <w:p w14:paraId="6D03974E" w14:textId="4A74741E" w:rsidR="00816549" w:rsidRPr="00FD4170" w:rsidRDefault="00872342" w:rsidP="00FD4170">
      <w:pPr>
        <w:pStyle w:val="1"/>
        <w:numPr>
          <w:ilvl w:val="0"/>
          <w:numId w:val="24"/>
        </w:numPr>
        <w:spacing w:line="360" w:lineRule="auto"/>
        <w:jc w:val="center"/>
        <w:rPr>
          <w:b w:val="0"/>
          <w:sz w:val="28"/>
          <w:szCs w:val="28"/>
        </w:rPr>
      </w:pPr>
      <w:r>
        <w:rPr>
          <w:rFonts w:hint="eastAsia"/>
          <w:b w:val="0"/>
          <w:sz w:val="28"/>
          <w:szCs w:val="28"/>
        </w:rPr>
        <w:t>反，</w:t>
      </w:r>
      <w:r w:rsidR="00816549" w:rsidRPr="00FD4170">
        <w:rPr>
          <w:rFonts w:hint="eastAsia"/>
          <w:b w:val="0"/>
          <w:sz w:val="28"/>
          <w:szCs w:val="28"/>
        </w:rPr>
        <w:t>逆</w:t>
      </w:r>
    </w:p>
    <w:p w14:paraId="3DD08339" w14:textId="7213EE8A"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again</w:t>
      </w:r>
      <w:r w:rsidRPr="00832D03">
        <w:rPr>
          <w:rFonts w:ascii="Times New Roman" w:hAnsi="Times New Roman" w:cs="Times New Roman"/>
        </w:rPr>
        <w:t>：</w:t>
      </w:r>
      <w:r w:rsidRPr="00832D03">
        <w:rPr>
          <w:rFonts w:ascii="Times New Roman" w:hAnsi="Times New Roman" w:cs="Times New Roman"/>
          <w:szCs w:val="21"/>
        </w:rPr>
        <w:t>[</w:t>
      </w:r>
      <w:r w:rsidR="00872342" w:rsidRPr="00872342">
        <w:rPr>
          <w:rFonts w:ascii="Times New Roman" w:hAnsi="Times New Roman" w:cs="Times New Roman"/>
          <w:szCs w:val="21"/>
        </w:rPr>
        <w:t>əˈ</w:t>
      </w:r>
      <w:r w:rsidR="00872342" w:rsidRPr="00872342">
        <w:rPr>
          <w:rFonts w:ascii="Times New Roman" w:hAnsi="Times New Roman" w:cs="Times New Roman" w:hint="eastAsia"/>
          <w:szCs w:val="21"/>
        </w:rPr>
        <w:t>ɡ</w:t>
      </w:r>
      <w:r w:rsidR="00872342" w:rsidRPr="00872342">
        <w:rPr>
          <w:rFonts w:ascii="Times New Roman" w:hAnsi="Times New Roman" w:cs="Times New Roman"/>
          <w:szCs w:val="21"/>
        </w:rPr>
        <w:t>en; əˈ</w:t>
      </w:r>
      <w:r w:rsidR="00872342" w:rsidRPr="00872342">
        <w:rPr>
          <w:rFonts w:ascii="Times New Roman" w:hAnsi="Times New Roman" w:cs="Times New Roman" w:hint="eastAsia"/>
          <w:szCs w:val="21"/>
        </w:rPr>
        <w:t>ɡ</w:t>
      </w:r>
      <w:r w:rsidR="00872342" w:rsidRPr="00872342">
        <w:rPr>
          <w:rFonts w:ascii="Times New Roman" w:hAnsi="Times New Roman" w:cs="Times New Roman"/>
          <w:szCs w:val="21"/>
        </w:rPr>
        <w:t>eɪn</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又，此外；再一次</w:t>
      </w:r>
    </w:p>
    <w:p w14:paraId="0346ED2A" w14:textId="1F1C5D53" w:rsidR="00816549" w:rsidRPr="00106D3A" w:rsidRDefault="005A0A55" w:rsidP="0081654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816549">
        <w:rPr>
          <w:rFonts w:ascii="Times New Roman" w:hAnsi="Times New Roman" w:cs="Times New Roman" w:hint="eastAsia"/>
          <w:szCs w:val="21"/>
        </w:rPr>
        <w:t>a</w:t>
      </w:r>
      <w:r w:rsidR="00816549">
        <w:rPr>
          <w:rFonts w:ascii="Times New Roman" w:hAnsi="Times New Roman" w:cs="Times New Roman" w:hint="eastAsia"/>
          <w:szCs w:val="21"/>
        </w:rPr>
        <w:t>（</w:t>
      </w:r>
      <w:r w:rsidR="00872342">
        <w:rPr>
          <w:rFonts w:ascii="Times New Roman" w:hAnsi="Times New Roman" w:cs="Times New Roman" w:hint="eastAsia"/>
          <w:szCs w:val="21"/>
        </w:rPr>
        <w:t>=on</w:t>
      </w:r>
      <w:r w:rsidR="00872342">
        <w:rPr>
          <w:rFonts w:ascii="Times New Roman" w:hAnsi="Times New Roman" w:cs="Times New Roman" w:hint="eastAsia"/>
          <w:szCs w:val="21"/>
        </w:rPr>
        <w:t>，</w:t>
      </w:r>
      <w:r w:rsidR="00816549">
        <w:rPr>
          <w:rFonts w:ascii="Times New Roman" w:hAnsi="Times New Roman" w:cs="Times New Roman" w:hint="eastAsia"/>
          <w:szCs w:val="21"/>
        </w:rPr>
        <w:t>位于）</w:t>
      </w:r>
      <w:r w:rsidR="00816549">
        <w:rPr>
          <w:rFonts w:ascii="Times New Roman" w:hAnsi="Times New Roman" w:cs="Times New Roman" w:hint="eastAsia"/>
          <w:szCs w:val="21"/>
        </w:rPr>
        <w:t>+gain</w:t>
      </w:r>
      <w:r w:rsidR="00816549">
        <w:rPr>
          <w:rFonts w:ascii="Times New Roman" w:hAnsi="Times New Roman" w:cs="Times New Roman" w:hint="eastAsia"/>
          <w:szCs w:val="21"/>
        </w:rPr>
        <w:t>（对着）→位于相反方向</w:t>
      </w:r>
      <w:r w:rsidR="00AD2639">
        <w:rPr>
          <w:rFonts w:ascii="Times New Roman" w:hAnsi="Times New Roman" w:cs="Times New Roman" w:hint="eastAsia"/>
          <w:szCs w:val="21"/>
        </w:rPr>
        <w:t>，朝着相反方向</w:t>
      </w:r>
      <w:r w:rsidR="00816549">
        <w:rPr>
          <w:rFonts w:ascii="Times New Roman" w:hAnsi="Times New Roman" w:cs="Times New Roman" w:hint="eastAsia"/>
          <w:szCs w:val="21"/>
        </w:rPr>
        <w:t>→返回来，重头再来→再一次</w:t>
      </w:r>
    </w:p>
    <w:p w14:paraId="5305145C" w14:textId="78887F78"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against</w:t>
      </w:r>
      <w:r w:rsidRPr="00832D03">
        <w:rPr>
          <w:rFonts w:ascii="Times New Roman" w:hAnsi="Times New Roman" w:cs="Times New Roman"/>
        </w:rPr>
        <w:t>：</w:t>
      </w:r>
      <w:r w:rsidRPr="00832D03">
        <w:rPr>
          <w:rFonts w:ascii="Times New Roman" w:hAnsi="Times New Roman" w:cs="Times New Roman"/>
          <w:szCs w:val="21"/>
        </w:rPr>
        <w:t>[əˈɡenst]</w:t>
      </w:r>
      <w:r w:rsidR="00872342">
        <w:rPr>
          <w:rFonts w:ascii="Times New Roman" w:hAnsi="Times New Roman" w:cs="Times New Roman"/>
          <w:szCs w:val="21"/>
        </w:rPr>
        <w:t xml:space="preserve"> </w:t>
      </w:r>
      <w:r w:rsidRPr="00832D03">
        <w:rPr>
          <w:rFonts w:ascii="Times New Roman" w:hAnsi="Times New Roman" w:cs="Times New Roman"/>
          <w:szCs w:val="21"/>
        </w:rPr>
        <w:t>prep.</w:t>
      </w:r>
      <w:r w:rsidRPr="00832D03">
        <w:rPr>
          <w:rFonts w:ascii="Times New Roman" w:hAnsi="Times New Roman" w:cs="Times New Roman"/>
          <w:szCs w:val="21"/>
        </w:rPr>
        <w:t>反对，</w:t>
      </w:r>
      <w:r w:rsidR="00872342">
        <w:rPr>
          <w:rFonts w:ascii="Times New Roman" w:hAnsi="Times New Roman" w:cs="Times New Roman" w:hint="eastAsia"/>
          <w:szCs w:val="21"/>
        </w:rPr>
        <w:t>针对，防备；</w:t>
      </w:r>
      <w:r w:rsidRPr="00832D03">
        <w:rPr>
          <w:rFonts w:ascii="Times New Roman" w:hAnsi="Times New Roman" w:cs="Times New Roman"/>
          <w:szCs w:val="21"/>
        </w:rPr>
        <w:t>靠</w:t>
      </w:r>
      <w:r w:rsidR="00872342">
        <w:rPr>
          <w:rFonts w:ascii="Times New Roman" w:hAnsi="Times New Roman" w:cs="Times New Roman" w:hint="eastAsia"/>
          <w:szCs w:val="21"/>
        </w:rPr>
        <w:t>在，</w:t>
      </w:r>
      <w:r w:rsidRPr="00832D03">
        <w:rPr>
          <w:rFonts w:ascii="Times New Roman" w:hAnsi="Times New Roman" w:cs="Times New Roman"/>
          <w:szCs w:val="21"/>
        </w:rPr>
        <w:t>倚</w:t>
      </w:r>
      <w:r w:rsidR="00872342">
        <w:rPr>
          <w:rFonts w:ascii="Times New Roman" w:hAnsi="Times New Roman" w:cs="Times New Roman" w:hint="eastAsia"/>
          <w:szCs w:val="21"/>
        </w:rPr>
        <w:t>着</w:t>
      </w:r>
    </w:p>
    <w:p w14:paraId="3CC942C2" w14:textId="387BA1CC" w:rsidR="00872342" w:rsidRDefault="005A0A55" w:rsidP="00816549">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816549">
        <w:rPr>
          <w:rFonts w:ascii="Times New Roman" w:hAnsi="Times New Roman" w:cs="Times New Roman" w:hint="eastAsia"/>
          <w:szCs w:val="21"/>
        </w:rPr>
        <w:t>a</w:t>
      </w:r>
      <w:r w:rsidR="00816549">
        <w:rPr>
          <w:rFonts w:ascii="Times New Roman" w:hAnsi="Times New Roman" w:cs="Times New Roman" w:hint="eastAsia"/>
          <w:szCs w:val="21"/>
        </w:rPr>
        <w:t>（</w:t>
      </w:r>
      <w:r w:rsidR="00872342">
        <w:rPr>
          <w:rFonts w:ascii="Times New Roman" w:hAnsi="Times New Roman" w:cs="Times New Roman" w:hint="eastAsia"/>
          <w:szCs w:val="21"/>
        </w:rPr>
        <w:t>=on</w:t>
      </w:r>
      <w:r w:rsidR="00872342">
        <w:rPr>
          <w:rFonts w:ascii="Times New Roman" w:hAnsi="Times New Roman" w:cs="Times New Roman" w:hint="eastAsia"/>
          <w:szCs w:val="21"/>
        </w:rPr>
        <w:t>，</w:t>
      </w:r>
      <w:r w:rsidR="00816549">
        <w:rPr>
          <w:rFonts w:ascii="Times New Roman" w:hAnsi="Times New Roman" w:cs="Times New Roman" w:hint="eastAsia"/>
          <w:szCs w:val="21"/>
        </w:rPr>
        <w:t>位于）</w:t>
      </w:r>
      <w:r w:rsidR="00816549">
        <w:rPr>
          <w:rFonts w:ascii="Times New Roman" w:hAnsi="Times New Roman" w:cs="Times New Roman" w:hint="eastAsia"/>
          <w:szCs w:val="21"/>
        </w:rPr>
        <w:t>+gain</w:t>
      </w:r>
      <w:r w:rsidR="00816549">
        <w:rPr>
          <w:rFonts w:ascii="Times New Roman" w:hAnsi="Times New Roman" w:cs="Times New Roman" w:hint="eastAsia"/>
          <w:szCs w:val="21"/>
        </w:rPr>
        <w:t>（对着）</w:t>
      </w:r>
      <w:r w:rsidR="00816549">
        <w:rPr>
          <w:rFonts w:ascii="Times New Roman" w:hAnsi="Times New Roman" w:cs="Times New Roman" w:hint="eastAsia"/>
          <w:szCs w:val="21"/>
        </w:rPr>
        <w:t>+s</w:t>
      </w:r>
      <w:r w:rsidR="00872342">
        <w:rPr>
          <w:rFonts w:ascii="Times New Roman" w:hAnsi="Times New Roman" w:cs="Times New Roman" w:hint="eastAsia"/>
          <w:szCs w:val="21"/>
        </w:rPr>
        <w:t>（</w:t>
      </w:r>
      <w:r w:rsidR="00DA7B8F">
        <w:rPr>
          <w:rFonts w:ascii="Times New Roman" w:hAnsi="Times New Roman" w:cs="Times New Roman" w:hint="eastAsia"/>
          <w:szCs w:val="21"/>
        </w:rPr>
        <w:t>古英语词尾残余，表方位</w:t>
      </w:r>
      <w:r w:rsidR="00872342">
        <w:rPr>
          <w:rFonts w:ascii="Times New Roman" w:hAnsi="Times New Roman" w:cs="Times New Roman" w:hint="eastAsia"/>
          <w:szCs w:val="21"/>
        </w:rPr>
        <w:t>）</w:t>
      </w:r>
      <w:r w:rsidR="00872342">
        <w:rPr>
          <w:rFonts w:ascii="Times New Roman" w:hAnsi="Times New Roman" w:cs="Times New Roman" w:hint="eastAsia"/>
          <w:szCs w:val="21"/>
        </w:rPr>
        <w:t>+</w:t>
      </w:r>
      <w:r w:rsidR="00816549">
        <w:rPr>
          <w:rFonts w:ascii="Times New Roman" w:hAnsi="Times New Roman" w:cs="Times New Roman" w:hint="eastAsia"/>
          <w:szCs w:val="21"/>
        </w:rPr>
        <w:t>t</w:t>
      </w:r>
      <w:r w:rsidR="00816549">
        <w:rPr>
          <w:rFonts w:ascii="Times New Roman" w:hAnsi="Times New Roman" w:cs="Times New Roman" w:hint="eastAsia"/>
          <w:szCs w:val="21"/>
        </w:rPr>
        <w:t>（</w:t>
      </w:r>
      <w:r w:rsidR="00DA7B8F">
        <w:rPr>
          <w:rFonts w:ascii="Times New Roman" w:hAnsi="Times New Roman" w:cs="Times New Roman" w:hint="eastAsia"/>
          <w:szCs w:val="21"/>
        </w:rPr>
        <w:t>误加</w:t>
      </w:r>
      <w:r w:rsidR="00816549">
        <w:rPr>
          <w:rFonts w:ascii="Times New Roman" w:hAnsi="Times New Roman" w:cs="Times New Roman" w:hint="eastAsia"/>
          <w:szCs w:val="21"/>
        </w:rPr>
        <w:t>成分）→位于相反方向</w:t>
      </w:r>
      <w:r w:rsidR="00AD2639">
        <w:rPr>
          <w:rFonts w:ascii="Times New Roman" w:hAnsi="Times New Roman" w:cs="Times New Roman" w:hint="eastAsia"/>
          <w:szCs w:val="21"/>
        </w:rPr>
        <w:t>，朝着相反方向</w:t>
      </w:r>
      <w:r w:rsidR="00816549">
        <w:rPr>
          <w:rFonts w:ascii="Times New Roman" w:hAnsi="Times New Roman" w:cs="Times New Roman" w:hint="eastAsia"/>
          <w:szCs w:val="21"/>
        </w:rPr>
        <w:t>→</w:t>
      </w:r>
      <w:r w:rsidR="00872342" w:rsidRPr="00832D03">
        <w:rPr>
          <w:rFonts w:ascii="Times New Roman" w:hAnsi="Times New Roman" w:cs="Times New Roman"/>
          <w:szCs w:val="21"/>
        </w:rPr>
        <w:t>反对，</w:t>
      </w:r>
      <w:r w:rsidR="00872342">
        <w:rPr>
          <w:rFonts w:ascii="Times New Roman" w:hAnsi="Times New Roman" w:cs="Times New Roman" w:hint="eastAsia"/>
          <w:szCs w:val="21"/>
        </w:rPr>
        <w:t>针对，防备；</w:t>
      </w:r>
      <w:r w:rsidR="00872342" w:rsidRPr="00832D03">
        <w:rPr>
          <w:rFonts w:ascii="Times New Roman" w:hAnsi="Times New Roman" w:cs="Times New Roman"/>
          <w:szCs w:val="21"/>
        </w:rPr>
        <w:t>靠</w:t>
      </w:r>
      <w:r w:rsidR="00872342">
        <w:rPr>
          <w:rFonts w:ascii="Times New Roman" w:hAnsi="Times New Roman" w:cs="Times New Roman" w:hint="eastAsia"/>
          <w:szCs w:val="21"/>
        </w:rPr>
        <w:t>在，</w:t>
      </w:r>
      <w:r w:rsidR="00872342" w:rsidRPr="00832D03">
        <w:rPr>
          <w:rFonts w:ascii="Times New Roman" w:hAnsi="Times New Roman" w:cs="Times New Roman"/>
          <w:szCs w:val="21"/>
        </w:rPr>
        <w:t>倚</w:t>
      </w:r>
      <w:r w:rsidR="00872342">
        <w:rPr>
          <w:rFonts w:ascii="Times New Roman" w:hAnsi="Times New Roman" w:cs="Times New Roman" w:hint="eastAsia"/>
          <w:szCs w:val="21"/>
        </w:rPr>
        <w:t>着</w:t>
      </w:r>
    </w:p>
    <w:p w14:paraId="4CD34537" w14:textId="6E8509A2" w:rsidR="004A791C" w:rsidRPr="00106D3A" w:rsidRDefault="004A791C" w:rsidP="0081654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fight</w:t>
      </w:r>
      <w:r>
        <w:rPr>
          <w:rFonts w:ascii="Times New Roman" w:hAnsi="Times New Roman" w:cs="Times New Roman"/>
          <w:szCs w:val="21"/>
        </w:rPr>
        <w:t xml:space="preserve"> </w:t>
      </w:r>
      <w:r>
        <w:rPr>
          <w:rFonts w:ascii="Times New Roman" w:hAnsi="Times New Roman" w:cs="Times New Roman" w:hint="eastAsia"/>
          <w:szCs w:val="21"/>
        </w:rPr>
        <w:t>against</w:t>
      </w:r>
      <w:r>
        <w:rPr>
          <w:rFonts w:ascii="Times New Roman" w:hAnsi="Times New Roman" w:cs="Times New Roman"/>
          <w:szCs w:val="21"/>
        </w:rPr>
        <w:t xml:space="preserve"> </w:t>
      </w:r>
      <w:r>
        <w:rPr>
          <w:rFonts w:ascii="Times New Roman" w:hAnsi="Times New Roman" w:cs="Times New Roman" w:hint="eastAsia"/>
          <w:szCs w:val="21"/>
        </w:rPr>
        <w:t>crime</w:t>
      </w:r>
      <w:r>
        <w:rPr>
          <w:rFonts w:ascii="Times New Roman" w:hAnsi="Times New Roman" w:cs="Times New Roman" w:hint="eastAsia"/>
          <w:szCs w:val="21"/>
        </w:rPr>
        <w:t>（打击犯罪），</w:t>
      </w:r>
      <w:r>
        <w:rPr>
          <w:rFonts w:ascii="Times New Roman" w:hAnsi="Times New Roman" w:cs="Times New Roman" w:hint="eastAsia"/>
          <w:szCs w:val="21"/>
        </w:rPr>
        <w:t>charges</w:t>
      </w:r>
      <w:r>
        <w:rPr>
          <w:rFonts w:ascii="Times New Roman" w:hAnsi="Times New Roman" w:cs="Times New Roman"/>
          <w:szCs w:val="21"/>
        </w:rPr>
        <w:t xml:space="preserve"> against him</w:t>
      </w:r>
      <w:r>
        <w:rPr>
          <w:rFonts w:ascii="Times New Roman" w:hAnsi="Times New Roman" w:cs="Times New Roman" w:hint="eastAsia"/>
          <w:szCs w:val="21"/>
        </w:rPr>
        <w:t>（针对他的指控），</w:t>
      </w:r>
      <w:r>
        <w:rPr>
          <w:rFonts w:ascii="Times New Roman" w:hAnsi="Times New Roman" w:cs="Times New Roman" w:hint="eastAsia"/>
          <w:szCs w:val="21"/>
        </w:rPr>
        <w:t>p</w:t>
      </w:r>
      <w:r>
        <w:rPr>
          <w:rFonts w:ascii="Times New Roman" w:hAnsi="Times New Roman" w:cs="Times New Roman"/>
          <w:szCs w:val="21"/>
        </w:rPr>
        <w:t>recautions against fire</w:t>
      </w:r>
      <w:r>
        <w:rPr>
          <w:rFonts w:ascii="Times New Roman" w:hAnsi="Times New Roman" w:cs="Times New Roman" w:hint="eastAsia"/>
          <w:szCs w:val="21"/>
        </w:rPr>
        <w:t>（防火措施）；</w:t>
      </w:r>
      <w:r>
        <w:rPr>
          <w:rFonts w:ascii="Times New Roman" w:hAnsi="Times New Roman" w:cs="Times New Roman" w:hint="eastAsia"/>
          <w:szCs w:val="21"/>
        </w:rPr>
        <w:t>lean</w:t>
      </w:r>
      <w:r>
        <w:rPr>
          <w:rFonts w:ascii="Times New Roman" w:hAnsi="Times New Roman" w:cs="Times New Roman"/>
          <w:szCs w:val="21"/>
        </w:rPr>
        <w:t xml:space="preserve"> </w:t>
      </w:r>
      <w:r>
        <w:rPr>
          <w:rFonts w:ascii="Times New Roman" w:hAnsi="Times New Roman" w:cs="Times New Roman" w:hint="eastAsia"/>
          <w:szCs w:val="21"/>
        </w:rPr>
        <w:t>against</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wall</w:t>
      </w:r>
      <w:r>
        <w:rPr>
          <w:rFonts w:ascii="Times New Roman" w:hAnsi="Times New Roman" w:cs="Times New Roman" w:hint="eastAsia"/>
          <w:szCs w:val="21"/>
        </w:rPr>
        <w:t>（依靠着墙）</w:t>
      </w:r>
    </w:p>
    <w:p w14:paraId="463D7568" w14:textId="671B8A64" w:rsidR="00A548DA" w:rsidRPr="00335541" w:rsidRDefault="00A548DA" w:rsidP="00476596">
      <w:pPr>
        <w:pStyle w:val="2"/>
        <w:numPr>
          <w:ilvl w:val="0"/>
          <w:numId w:val="11"/>
        </w:numPr>
        <w:spacing w:before="0" w:after="0" w:line="480" w:lineRule="auto"/>
        <w:rPr>
          <w:sz w:val="21"/>
          <w:szCs w:val="21"/>
        </w:rPr>
      </w:pPr>
      <w:bookmarkStart w:id="332" w:name="_Toc504321696"/>
      <w:r w:rsidRPr="00837023">
        <w:rPr>
          <w:rFonts w:ascii="Times New Roman" w:eastAsiaTheme="minorEastAsia" w:hAnsi="Times New Roman" w:hint="eastAsia"/>
          <w:color w:val="EE0000"/>
          <w:sz w:val="24"/>
          <w:szCs w:val="24"/>
        </w:rPr>
        <w:lastRenderedPageBreak/>
        <w:t>contr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相反，正对着）</w:t>
      </w:r>
      <w:bookmarkEnd w:id="332"/>
    </w:p>
    <w:p w14:paraId="3ECDF172" w14:textId="6FBC66A7" w:rsidR="00A548DA" w:rsidRDefault="00B125EF"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548DA">
        <w:rPr>
          <w:rFonts w:ascii="Times New Roman" w:hAnsi="Times New Roman" w:cs="Times New Roman" w:hint="eastAsia"/>
          <w:szCs w:val="21"/>
        </w:rPr>
        <w:t>拉丁语</w:t>
      </w:r>
      <w:r w:rsidR="006B49EB">
        <w:rPr>
          <w:rFonts w:ascii="Times New Roman" w:hAnsi="Times New Roman" w:cs="Times New Roman" w:hint="eastAsia"/>
          <w:szCs w:val="21"/>
        </w:rPr>
        <w:t>。</w:t>
      </w:r>
    </w:p>
    <w:p w14:paraId="0730F6CD" w14:textId="2B45B22B" w:rsidR="006B49EB" w:rsidRDefault="006B49EB" w:rsidP="00A548DA">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counter-</w:t>
      </w:r>
      <w:r>
        <w:rPr>
          <w:rFonts w:ascii="Times New Roman" w:hAnsi="Times New Roman" w:cs="Times New Roman" w:hint="eastAsia"/>
          <w:szCs w:val="21"/>
        </w:rPr>
        <w:t>（音变）。</w:t>
      </w:r>
    </w:p>
    <w:p w14:paraId="0ED36984" w14:textId="665BFDFC"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contrary</w:t>
      </w:r>
      <w:r w:rsidRPr="00832D03">
        <w:rPr>
          <w:rFonts w:ascii="Times New Roman" w:hAnsi="Times New Roman" w:cs="Times New Roman"/>
        </w:rPr>
        <w:t>：</w:t>
      </w:r>
      <w:r w:rsidRPr="00832D03">
        <w:rPr>
          <w:rFonts w:ascii="Times New Roman" w:hAnsi="Times New Roman" w:cs="Times New Roman"/>
          <w:szCs w:val="21"/>
        </w:rPr>
        <w:t>[</w:t>
      </w:r>
      <w:r w:rsidR="00153ECB" w:rsidRPr="00153ECB">
        <w:rPr>
          <w:rFonts w:ascii="Times New Roman" w:hAnsi="Times New Roman" w:cs="Times New Roman"/>
          <w:szCs w:val="21"/>
        </w:rPr>
        <w:t>kɒntrərɪ</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相反的；对立的</w:t>
      </w:r>
      <w:r w:rsidRPr="00832D03">
        <w:rPr>
          <w:rFonts w:ascii="Times New Roman" w:hAnsi="Times New Roman" w:cs="Times New Roman"/>
          <w:szCs w:val="21"/>
        </w:rPr>
        <w:t>n.</w:t>
      </w:r>
      <w:r w:rsidRPr="00832D03">
        <w:rPr>
          <w:rFonts w:ascii="Times New Roman" w:hAnsi="Times New Roman" w:cs="Times New Roman"/>
          <w:szCs w:val="21"/>
        </w:rPr>
        <w:t>相反；反面</w:t>
      </w:r>
    </w:p>
    <w:p w14:paraId="5F8398EF" w14:textId="61109560"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contr</w:t>
      </w:r>
      <w:r w:rsidR="00A548DA">
        <w:rPr>
          <w:rFonts w:ascii="Times New Roman" w:hAnsi="Times New Roman" w:cs="Times New Roman" w:hint="eastAsia"/>
          <w:szCs w:val="21"/>
        </w:rPr>
        <w:t>（相反的）</w:t>
      </w:r>
      <w:r w:rsidR="00A548DA">
        <w:rPr>
          <w:rFonts w:ascii="Times New Roman" w:hAnsi="Times New Roman" w:cs="Times New Roman" w:hint="eastAsia"/>
          <w:szCs w:val="21"/>
        </w:rPr>
        <w:t>+ary</w:t>
      </w:r>
      <w:r w:rsidR="00A548DA">
        <w:rPr>
          <w:rFonts w:ascii="Times New Roman" w:hAnsi="Times New Roman" w:cs="Times New Roman" w:hint="eastAsia"/>
          <w:szCs w:val="21"/>
        </w:rPr>
        <w:t>（形容词</w:t>
      </w:r>
      <w:r w:rsidR="00DA7B8F">
        <w:rPr>
          <w:rFonts w:ascii="Times New Roman" w:hAnsi="Times New Roman" w:cs="Times New Roman" w:hint="eastAsia"/>
          <w:szCs w:val="21"/>
        </w:rPr>
        <w:t>和名词</w:t>
      </w:r>
      <w:r w:rsidR="00A548DA">
        <w:rPr>
          <w:rFonts w:ascii="Times New Roman" w:hAnsi="Times New Roman" w:cs="Times New Roman" w:hint="eastAsia"/>
          <w:szCs w:val="21"/>
        </w:rPr>
        <w:t>后缀）→相反</w:t>
      </w:r>
      <w:r w:rsidR="00872342">
        <w:rPr>
          <w:rFonts w:ascii="Times New Roman" w:hAnsi="Times New Roman" w:cs="Times New Roman" w:hint="eastAsia"/>
          <w:szCs w:val="21"/>
        </w:rPr>
        <w:t>的</w:t>
      </w:r>
      <w:r w:rsidR="00DA7B8F">
        <w:rPr>
          <w:rFonts w:ascii="Times New Roman" w:hAnsi="Times New Roman" w:cs="Times New Roman" w:hint="eastAsia"/>
          <w:szCs w:val="21"/>
        </w:rPr>
        <w:t>，对立的；相反，反面</w:t>
      </w:r>
    </w:p>
    <w:p w14:paraId="12741FB4" w14:textId="6BC2FF90" w:rsidR="00872342" w:rsidRDefault="00872342"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contrary</w:t>
      </w:r>
      <w:r>
        <w:rPr>
          <w:rFonts w:ascii="Times New Roman" w:hAnsi="Times New Roman" w:cs="Times New Roman"/>
          <w:szCs w:val="21"/>
        </w:rPr>
        <w:t xml:space="preserve"> </w:t>
      </w:r>
      <w:r>
        <w:rPr>
          <w:rFonts w:ascii="Times New Roman" w:hAnsi="Times New Roman" w:cs="Times New Roman" w:hint="eastAsia"/>
          <w:szCs w:val="21"/>
        </w:rPr>
        <w:t>advice</w:t>
      </w:r>
      <w:r>
        <w:rPr>
          <w:rFonts w:ascii="Times New Roman" w:hAnsi="Times New Roman" w:cs="Times New Roman" w:hint="eastAsia"/>
          <w:szCs w:val="21"/>
        </w:rPr>
        <w:t>（相反的意见），</w:t>
      </w:r>
      <w:r>
        <w:rPr>
          <w:rFonts w:ascii="Times New Roman" w:hAnsi="Times New Roman" w:cs="Times New Roman" w:hint="eastAsia"/>
          <w:szCs w:val="21"/>
        </w:rPr>
        <w:t>be</w:t>
      </w:r>
      <w:r>
        <w:rPr>
          <w:rFonts w:ascii="Times New Roman" w:hAnsi="Times New Roman" w:cs="Times New Roman"/>
          <w:szCs w:val="21"/>
        </w:rPr>
        <w:t xml:space="preserve"> contrary to sth</w:t>
      </w:r>
      <w:r>
        <w:rPr>
          <w:rFonts w:ascii="Times New Roman" w:hAnsi="Times New Roman" w:cs="Times New Roman" w:hint="eastAsia"/>
          <w:szCs w:val="21"/>
        </w:rPr>
        <w:t>（与某事正好相反）</w:t>
      </w:r>
      <w:r w:rsidR="00153ECB">
        <w:rPr>
          <w:rFonts w:ascii="Times New Roman" w:hAnsi="Times New Roman" w:cs="Times New Roman" w:hint="eastAsia"/>
          <w:szCs w:val="21"/>
        </w:rPr>
        <w:t>；</w:t>
      </w:r>
      <w:r w:rsidR="00153ECB">
        <w:rPr>
          <w:rFonts w:ascii="Times New Roman" w:hAnsi="Times New Roman" w:cs="Times New Roman" w:hint="eastAsia"/>
          <w:szCs w:val="21"/>
        </w:rPr>
        <w:t>on</w:t>
      </w:r>
      <w:r w:rsidR="00153ECB">
        <w:rPr>
          <w:rFonts w:ascii="Times New Roman" w:hAnsi="Times New Roman" w:cs="Times New Roman"/>
          <w:szCs w:val="21"/>
        </w:rPr>
        <w:t xml:space="preserve"> the contrary</w:t>
      </w:r>
      <w:r w:rsidR="00153ECB">
        <w:rPr>
          <w:rFonts w:ascii="Times New Roman" w:hAnsi="Times New Roman" w:cs="Times New Roman" w:hint="eastAsia"/>
          <w:szCs w:val="21"/>
        </w:rPr>
        <w:t>（正好相反）</w:t>
      </w:r>
    </w:p>
    <w:p w14:paraId="568EFA90" w14:textId="3B191094" w:rsidR="00A548DA" w:rsidRPr="00832D03" w:rsidRDefault="00A548DA" w:rsidP="00A548DA">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color w:val="EE0000"/>
        </w:rPr>
        <w:t>contrast</w:t>
      </w:r>
      <w:r w:rsidRPr="00832D03">
        <w:rPr>
          <w:rFonts w:ascii="Times New Roman" w:hAnsi="Times New Roman" w:cs="Times New Roman"/>
        </w:rPr>
        <w:t>：</w:t>
      </w:r>
      <w:r w:rsidRPr="00832D03">
        <w:rPr>
          <w:rFonts w:ascii="Times New Roman" w:hAnsi="Times New Roman" w:cs="Times New Roman"/>
        </w:rPr>
        <w:t>[</w:t>
      </w:r>
      <w:r w:rsidR="00153ECB" w:rsidRPr="00153ECB">
        <w:rPr>
          <w:rFonts w:ascii="Times New Roman" w:hAnsi="Times New Roman" w:cs="Times New Roman"/>
        </w:rPr>
        <w:t>ˈkɒntr</w:t>
      </w:r>
      <w:r w:rsidR="00153ECB" w:rsidRPr="00153ECB">
        <w:rPr>
          <w:rFonts w:ascii="Times New Roman" w:hAnsi="Times New Roman" w:cs="Times New Roman" w:hint="eastAsia"/>
        </w:rPr>
        <w:t>ɑ</w:t>
      </w:r>
      <w:r w:rsidR="00153ECB" w:rsidRPr="00153ECB">
        <w:rPr>
          <w:rFonts w:ascii="Times New Roman" w:hAnsi="Times New Roman" w:cs="Times New Roman"/>
        </w:rPr>
        <w:t>ːst</w:t>
      </w:r>
      <w:r w:rsidRPr="00832D03">
        <w:rPr>
          <w:rFonts w:ascii="Times New Roman" w:hAnsi="Times New Roman" w:cs="Times New Roman"/>
        </w:rPr>
        <w:t>] v</w:t>
      </w:r>
      <w:r w:rsidR="00F67D1C">
        <w:rPr>
          <w:rFonts w:ascii="Times New Roman" w:hAnsi="Times New Roman" w:cs="Times New Roman"/>
        </w:rPr>
        <w:t>.</w:t>
      </w:r>
      <w:r w:rsidRPr="00832D03">
        <w:rPr>
          <w:rFonts w:ascii="Times New Roman" w:hAnsi="Times New Roman" w:cs="Times New Roman"/>
        </w:rPr>
        <w:t>对比；对照</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对比</w:t>
      </w:r>
      <w:r w:rsidR="00153ECB">
        <w:rPr>
          <w:rFonts w:ascii="Times New Roman" w:hAnsi="Times New Roman" w:cs="Times New Roman" w:hint="eastAsia"/>
        </w:rPr>
        <w:t>，对比物；反差，差异</w:t>
      </w:r>
    </w:p>
    <w:p w14:paraId="462F5C2D" w14:textId="09B42D6C" w:rsidR="00A548DA" w:rsidRDefault="005A0A55"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548DA">
        <w:rPr>
          <w:rFonts w:ascii="Times New Roman" w:hAnsi="Times New Roman" w:cs="Times New Roman" w:hint="eastAsia"/>
          <w:szCs w:val="21"/>
        </w:rPr>
        <w:t>contr</w:t>
      </w:r>
      <w:r w:rsidR="00A548DA">
        <w:rPr>
          <w:rFonts w:ascii="Times New Roman" w:hAnsi="Times New Roman" w:cs="Times New Roman" w:hint="eastAsia"/>
          <w:szCs w:val="21"/>
        </w:rPr>
        <w:t>（正对着）</w:t>
      </w:r>
      <w:r w:rsidR="00153ECB">
        <w:rPr>
          <w:rFonts w:ascii="Times New Roman" w:hAnsi="Times New Roman" w:cs="Times New Roman" w:hint="eastAsia"/>
          <w:szCs w:val="21"/>
        </w:rPr>
        <w:t>+a</w:t>
      </w:r>
      <w:r w:rsidR="00153ECB">
        <w:rPr>
          <w:rFonts w:ascii="Times New Roman" w:hAnsi="Times New Roman" w:cs="Times New Roman" w:hint="eastAsia"/>
          <w:szCs w:val="21"/>
        </w:rPr>
        <w:t>（连接字母）</w:t>
      </w:r>
      <w:r w:rsidR="00A548DA">
        <w:rPr>
          <w:rFonts w:ascii="Times New Roman" w:hAnsi="Times New Roman" w:cs="Times New Roman" w:hint="eastAsia"/>
          <w:szCs w:val="21"/>
        </w:rPr>
        <w:t>+st</w:t>
      </w:r>
      <w:r w:rsidR="00A548DA">
        <w:rPr>
          <w:rFonts w:ascii="Times New Roman" w:hAnsi="Times New Roman" w:cs="Times New Roman" w:hint="eastAsia"/>
          <w:szCs w:val="21"/>
        </w:rPr>
        <w:t>（站）→正对着站→对比</w:t>
      </w:r>
    </w:p>
    <w:p w14:paraId="65894F78" w14:textId="3232B640" w:rsidR="00153ECB" w:rsidRDefault="00153ECB" w:rsidP="00A548D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People</w:t>
      </w:r>
      <w:r>
        <w:rPr>
          <w:rFonts w:ascii="Times New Roman" w:hAnsi="Times New Roman" w:cs="Times New Roman"/>
          <w:szCs w:val="21"/>
        </w:rPr>
        <w:t xml:space="preserve"> </w:t>
      </w:r>
      <w:r>
        <w:rPr>
          <w:rFonts w:ascii="Times New Roman" w:hAnsi="Times New Roman" w:cs="Times New Roman" w:hint="eastAsia"/>
          <w:szCs w:val="21"/>
        </w:rPr>
        <w:t>contrasted</w:t>
      </w:r>
      <w:r>
        <w:rPr>
          <w:rFonts w:ascii="Times New Roman" w:hAnsi="Times New Roman" w:cs="Times New Roman"/>
          <w:szCs w:val="21"/>
        </w:rPr>
        <w:t xml:space="preserve"> her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her</w:t>
      </w:r>
      <w:r>
        <w:rPr>
          <w:rFonts w:ascii="Times New Roman" w:hAnsi="Times New Roman" w:cs="Times New Roman"/>
          <w:szCs w:val="21"/>
        </w:rPr>
        <w:t xml:space="preserve"> </w:t>
      </w:r>
      <w:r>
        <w:rPr>
          <w:rFonts w:ascii="Times New Roman" w:hAnsi="Times New Roman" w:cs="Times New Roman" w:hint="eastAsia"/>
          <w:szCs w:val="21"/>
        </w:rPr>
        <w:t>sister</w:t>
      </w:r>
      <w:r>
        <w:rPr>
          <w:rFonts w:ascii="Times New Roman" w:hAnsi="Times New Roman" w:cs="Times New Roman"/>
          <w:szCs w:val="21"/>
        </w:rPr>
        <w:t>.</w:t>
      </w:r>
      <w:r>
        <w:rPr>
          <w:rFonts w:ascii="Times New Roman" w:hAnsi="Times New Roman" w:cs="Times New Roman" w:hint="eastAsia"/>
          <w:szCs w:val="21"/>
        </w:rPr>
        <w:t>人们把她和她姐姐对比。</w:t>
      </w:r>
      <w:r w:rsidRPr="00153ECB">
        <w:rPr>
          <w:rFonts w:ascii="Times New Roman" w:hAnsi="Times New Roman" w:cs="Times New Roman"/>
          <w:szCs w:val="21"/>
        </w:rPr>
        <w:t>There is an obvious contrast between the cultures of East and West.</w:t>
      </w:r>
      <w:r>
        <w:rPr>
          <w:rFonts w:ascii="Times New Roman" w:hAnsi="Times New Roman" w:cs="Times New Roman" w:hint="eastAsia"/>
          <w:szCs w:val="21"/>
        </w:rPr>
        <w:t>东西文化之间存在明显差异。</w:t>
      </w:r>
    </w:p>
    <w:p w14:paraId="25203468" w14:textId="77777777" w:rsidR="00A2301A" w:rsidRPr="00A2301A" w:rsidRDefault="00A2301A" w:rsidP="00A2301A">
      <w:pPr>
        <w:pStyle w:val="ac"/>
        <w:numPr>
          <w:ilvl w:val="0"/>
          <w:numId w:val="8"/>
        </w:numPr>
        <w:spacing w:line="480" w:lineRule="auto"/>
        <w:ind w:firstLineChars="0"/>
        <w:rPr>
          <w:rFonts w:ascii="Times New Roman" w:hAnsi="Times New Roman" w:cs="Times New Roman"/>
          <w:szCs w:val="21"/>
        </w:rPr>
      </w:pPr>
      <w:r w:rsidRPr="00A2301A">
        <w:rPr>
          <w:rFonts w:ascii="Times New Roman" w:hAnsi="Times New Roman" w:cs="Times New Roman"/>
          <w:color w:val="EE0000"/>
          <w:szCs w:val="21"/>
        </w:rPr>
        <w:t>encounter</w:t>
      </w:r>
      <w:r w:rsidRPr="00A2301A">
        <w:rPr>
          <w:rFonts w:ascii="Times New Roman" w:hAnsi="Times New Roman" w:cs="Times New Roman" w:hint="eastAsia"/>
          <w:szCs w:val="21"/>
        </w:rPr>
        <w:t>：</w:t>
      </w:r>
      <w:r w:rsidRPr="00A2301A">
        <w:rPr>
          <w:rFonts w:ascii="Times New Roman" w:hAnsi="Times New Roman" w:cs="Times New Roman"/>
          <w:szCs w:val="21"/>
        </w:rPr>
        <w:t>[ɪn'kaʊntə(r)] n.vt.</w:t>
      </w:r>
      <w:r w:rsidRPr="00A2301A">
        <w:rPr>
          <w:rFonts w:ascii="Times New Roman" w:hAnsi="Times New Roman" w:cs="Times New Roman" w:hint="eastAsia"/>
          <w:szCs w:val="21"/>
        </w:rPr>
        <w:t>遭遇；偶然遇到</w:t>
      </w:r>
    </w:p>
    <w:p w14:paraId="5F8743E2" w14:textId="7C051CDE" w:rsidR="00A2301A" w:rsidRPr="00A2301A" w:rsidRDefault="00A2301A" w:rsidP="00A2301A">
      <w:pPr>
        <w:spacing w:line="360" w:lineRule="auto"/>
        <w:ind w:firstLineChars="201" w:firstLine="422"/>
        <w:rPr>
          <w:rFonts w:ascii="Times New Roman" w:hAnsi="Times New Roman" w:cs="Times New Roman"/>
          <w:szCs w:val="21"/>
        </w:rPr>
      </w:pPr>
      <w:r w:rsidRPr="00A2301A">
        <w:rPr>
          <w:rFonts w:ascii="Times New Roman" w:hAnsi="Times New Roman" w:cs="Times New Roman" w:hint="eastAsia"/>
          <w:szCs w:val="21"/>
        </w:rPr>
        <w:t>【拆】</w:t>
      </w:r>
      <w:r w:rsidRPr="00A2301A">
        <w:rPr>
          <w:rFonts w:ascii="Times New Roman" w:hAnsi="Times New Roman" w:cs="Times New Roman" w:hint="eastAsia"/>
          <w:szCs w:val="21"/>
        </w:rPr>
        <w:t>en</w:t>
      </w:r>
      <w:r w:rsidRPr="00A2301A">
        <w:rPr>
          <w:rFonts w:ascii="Times New Roman" w:hAnsi="Times New Roman" w:cs="Times New Roman" w:hint="eastAsia"/>
          <w:szCs w:val="21"/>
        </w:rPr>
        <w:t>（</w:t>
      </w:r>
      <w:r w:rsidRPr="00A2301A">
        <w:rPr>
          <w:rFonts w:ascii="Times New Roman" w:hAnsi="Times New Roman" w:cs="Times New Roman" w:hint="eastAsia"/>
          <w:szCs w:val="21"/>
        </w:rPr>
        <w:t>=in</w:t>
      </w:r>
      <w:r w:rsidRPr="00A2301A">
        <w:rPr>
          <w:rFonts w:ascii="Times New Roman" w:hAnsi="Times New Roman" w:cs="Times New Roman" w:hint="eastAsia"/>
          <w:szCs w:val="21"/>
        </w:rPr>
        <w:t>，</w:t>
      </w:r>
      <w:r>
        <w:rPr>
          <w:rFonts w:ascii="Times New Roman" w:hAnsi="Times New Roman" w:cs="Times New Roman" w:hint="eastAsia"/>
          <w:szCs w:val="21"/>
        </w:rPr>
        <w:t>进入</w:t>
      </w:r>
      <w:r w:rsidRPr="00A2301A">
        <w:rPr>
          <w:rFonts w:ascii="Times New Roman" w:hAnsi="Times New Roman" w:cs="Times New Roman" w:hint="eastAsia"/>
          <w:szCs w:val="21"/>
        </w:rPr>
        <w:t>，在此引申为趋近直到触及）</w:t>
      </w:r>
      <w:r w:rsidRPr="00A2301A">
        <w:rPr>
          <w:rFonts w:ascii="Times New Roman" w:hAnsi="Times New Roman" w:cs="Times New Roman" w:hint="eastAsia"/>
          <w:szCs w:val="21"/>
        </w:rPr>
        <w:t>+counter</w:t>
      </w:r>
      <w:r w:rsidRPr="00A2301A">
        <w:rPr>
          <w:rFonts w:ascii="Times New Roman" w:hAnsi="Times New Roman" w:cs="Times New Roman" w:hint="eastAsia"/>
          <w:szCs w:val="21"/>
        </w:rPr>
        <w:t>（</w:t>
      </w:r>
      <w:r w:rsidRPr="00A2301A">
        <w:rPr>
          <w:rFonts w:ascii="Times New Roman" w:hAnsi="Times New Roman" w:cs="Times New Roman" w:hint="eastAsia"/>
          <w:szCs w:val="21"/>
        </w:rPr>
        <w:t>=contr</w:t>
      </w:r>
      <w:r w:rsidRPr="00A2301A">
        <w:rPr>
          <w:rFonts w:ascii="Times New Roman" w:hAnsi="Times New Roman" w:cs="Times New Roman" w:hint="eastAsia"/>
          <w:szCs w:val="21"/>
        </w:rPr>
        <w:t>，相反，正对着）→面对面撞上→遭遇，偶然遇到</w:t>
      </w:r>
    </w:p>
    <w:p w14:paraId="63442797" w14:textId="77777777" w:rsidR="00A2301A" w:rsidRPr="00A2301A" w:rsidRDefault="00A2301A" w:rsidP="00A2301A">
      <w:pPr>
        <w:spacing w:line="360" w:lineRule="auto"/>
        <w:ind w:firstLineChars="201" w:firstLine="422"/>
        <w:rPr>
          <w:rFonts w:ascii="Times New Roman" w:hAnsi="Times New Roman" w:cs="Times New Roman"/>
          <w:szCs w:val="21"/>
        </w:rPr>
      </w:pPr>
      <w:r w:rsidRPr="00A2301A">
        <w:rPr>
          <w:rFonts w:ascii="Times New Roman" w:hAnsi="Times New Roman" w:cs="Times New Roman" w:hint="eastAsia"/>
          <w:szCs w:val="21"/>
        </w:rPr>
        <w:t>【例】</w:t>
      </w:r>
      <w:r w:rsidRPr="00A2301A">
        <w:rPr>
          <w:rFonts w:ascii="Times New Roman" w:hAnsi="Times New Roman" w:cs="Times New Roman" w:hint="eastAsia"/>
          <w:szCs w:val="21"/>
        </w:rPr>
        <w:t>We encountered a number of difficulties in the first week.</w:t>
      </w:r>
      <w:r w:rsidRPr="00A2301A">
        <w:rPr>
          <w:rFonts w:ascii="Times New Roman" w:hAnsi="Times New Roman" w:cs="Times New Roman" w:hint="eastAsia"/>
          <w:szCs w:val="21"/>
        </w:rPr>
        <w:t>我们在第一周遇到了一些困难。</w:t>
      </w:r>
    </w:p>
    <w:p w14:paraId="21EFF979" w14:textId="77777777" w:rsidR="00816549" w:rsidRPr="00271013" w:rsidRDefault="00271013" w:rsidP="00271013">
      <w:pPr>
        <w:pStyle w:val="1"/>
        <w:numPr>
          <w:ilvl w:val="0"/>
          <w:numId w:val="24"/>
        </w:numPr>
        <w:spacing w:line="360" w:lineRule="auto"/>
        <w:jc w:val="center"/>
        <w:rPr>
          <w:b w:val="0"/>
          <w:sz w:val="28"/>
          <w:szCs w:val="28"/>
        </w:rPr>
      </w:pPr>
      <w:r w:rsidRPr="00271013">
        <w:rPr>
          <w:rFonts w:hint="eastAsia"/>
          <w:b w:val="0"/>
          <w:sz w:val="28"/>
          <w:szCs w:val="28"/>
        </w:rPr>
        <w:t>早晚</w:t>
      </w:r>
    </w:p>
    <w:p w14:paraId="0E42699B" w14:textId="41084C10" w:rsidR="00271013" w:rsidRDefault="00271013" w:rsidP="00271013">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early</w:t>
      </w:r>
      <w:r w:rsidRPr="00832D03">
        <w:rPr>
          <w:rFonts w:ascii="Times New Roman" w:hAnsi="Times New Roman" w:cs="Times New Roman"/>
        </w:rPr>
        <w:t>：</w:t>
      </w:r>
      <w:r w:rsidRPr="00832D03">
        <w:rPr>
          <w:rFonts w:ascii="Times New Roman" w:hAnsi="Times New Roman" w:cs="Times New Roman"/>
        </w:rPr>
        <w:t>[</w:t>
      </w:r>
      <w:r w:rsidR="00AE3204" w:rsidRPr="00AE3204">
        <w:rPr>
          <w:rFonts w:ascii="Times New Roman" w:hAnsi="Times New Roman" w:cs="Times New Roman"/>
        </w:rPr>
        <w:t>ˈɜːli</w:t>
      </w:r>
      <w:r w:rsidRPr="00832D03">
        <w:rPr>
          <w:rFonts w:ascii="Times New Roman" w:hAnsi="Times New Roman" w:cs="Times New Roman"/>
        </w:rPr>
        <w:t>] adj</w:t>
      </w:r>
      <w:r w:rsidR="00F67D1C">
        <w:rPr>
          <w:rFonts w:ascii="Times New Roman" w:hAnsi="Times New Roman" w:cs="Times New Roman"/>
        </w:rPr>
        <w:t>.</w:t>
      </w:r>
      <w:r w:rsidR="00524E26">
        <w:rPr>
          <w:rFonts w:ascii="Times New Roman" w:hAnsi="Times New Roman" w:cs="Times New Roman" w:hint="eastAsia"/>
        </w:rPr>
        <w:t>早的，提早的，</w:t>
      </w:r>
      <w:r w:rsidRPr="00832D03">
        <w:rPr>
          <w:rFonts w:ascii="Times New Roman" w:hAnsi="Times New Roman" w:cs="Times New Roman"/>
        </w:rPr>
        <w:t>早期的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提早；在初期</w:t>
      </w:r>
    </w:p>
    <w:p w14:paraId="24DA2033" w14:textId="761BD8B1" w:rsidR="00271013" w:rsidRDefault="005A0A55" w:rsidP="002710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71013">
        <w:rPr>
          <w:rFonts w:ascii="Times New Roman" w:hAnsi="Times New Roman" w:cs="Times New Roman" w:hint="eastAsia"/>
          <w:szCs w:val="21"/>
        </w:rPr>
        <w:t>ear</w:t>
      </w:r>
      <w:r w:rsidR="00271013">
        <w:rPr>
          <w:rFonts w:ascii="Times New Roman" w:hAnsi="Times New Roman" w:cs="Times New Roman" w:hint="eastAsia"/>
          <w:szCs w:val="21"/>
        </w:rPr>
        <w:t>（早的，早先）</w:t>
      </w:r>
      <w:r w:rsidR="00271013">
        <w:rPr>
          <w:rFonts w:ascii="Times New Roman" w:hAnsi="Times New Roman" w:cs="Times New Roman" w:hint="eastAsia"/>
          <w:szCs w:val="21"/>
        </w:rPr>
        <w:t>+ly</w:t>
      </w:r>
      <w:r w:rsidR="00524E26">
        <w:rPr>
          <w:rFonts w:ascii="Times New Roman" w:hAnsi="Times New Roman" w:cs="Times New Roman" w:hint="eastAsia"/>
          <w:szCs w:val="21"/>
        </w:rPr>
        <w:t>（形容词和副词后缀）</w:t>
      </w:r>
      <w:r w:rsidR="00271013">
        <w:rPr>
          <w:rFonts w:ascii="Times New Roman" w:hAnsi="Times New Roman" w:cs="Times New Roman" w:hint="eastAsia"/>
          <w:szCs w:val="21"/>
        </w:rPr>
        <w:t>→早期的，提早</w:t>
      </w:r>
    </w:p>
    <w:p w14:paraId="11C8700A" w14:textId="13768F64" w:rsidR="00524E26" w:rsidRPr="00AF6DEC" w:rsidRDefault="00524E26" w:rsidP="002710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D36CC6">
        <w:rPr>
          <w:rFonts w:ascii="Times New Roman" w:hAnsi="Times New Roman" w:cs="Times New Roman" w:hint="eastAsia"/>
          <w:szCs w:val="21"/>
        </w:rPr>
        <w:t>Early</w:t>
      </w:r>
      <w:r w:rsidR="00D36CC6">
        <w:rPr>
          <w:rFonts w:ascii="Times New Roman" w:hAnsi="Times New Roman" w:cs="Times New Roman"/>
          <w:szCs w:val="21"/>
        </w:rPr>
        <w:t xml:space="preserve"> bird catches the worm.</w:t>
      </w:r>
      <w:r w:rsidR="00D36CC6">
        <w:rPr>
          <w:rFonts w:ascii="Times New Roman" w:hAnsi="Times New Roman" w:cs="Times New Roman" w:hint="eastAsia"/>
          <w:szCs w:val="21"/>
        </w:rPr>
        <w:t>早起的鸟儿有虫吃。</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early</w:t>
      </w:r>
      <w:r>
        <w:rPr>
          <w:rFonts w:ascii="Times New Roman" w:hAnsi="Times New Roman" w:cs="Times New Roman"/>
          <w:szCs w:val="21"/>
        </w:rPr>
        <w:t xml:space="preserve"> </w:t>
      </w:r>
      <w:r>
        <w:rPr>
          <w:rFonts w:ascii="Times New Roman" w:hAnsi="Times New Roman" w:cs="Times New Roman" w:hint="eastAsia"/>
          <w:szCs w:val="21"/>
        </w:rPr>
        <w:t>lunch</w:t>
      </w:r>
      <w:r>
        <w:rPr>
          <w:rFonts w:ascii="Times New Roman" w:hAnsi="Times New Roman" w:cs="Times New Roman" w:hint="eastAsia"/>
          <w:szCs w:val="21"/>
        </w:rPr>
        <w:t>（一顿早午餐）</w:t>
      </w:r>
      <w:r w:rsidR="00D36CC6">
        <w:rPr>
          <w:rFonts w:ascii="Times New Roman" w:hAnsi="Times New Roman" w:cs="Times New Roman" w:hint="eastAsia"/>
          <w:szCs w:val="21"/>
        </w:rPr>
        <w:t>。</w:t>
      </w:r>
      <w:r w:rsidR="00D36CC6" w:rsidRPr="00D36CC6">
        <w:rPr>
          <w:rFonts w:ascii="Times New Roman" w:hAnsi="Times New Roman" w:cs="Times New Roman"/>
          <w:szCs w:val="21"/>
        </w:rPr>
        <w:t>The bus came five minutes early.</w:t>
      </w:r>
      <w:r w:rsidR="00D36CC6">
        <w:rPr>
          <w:rFonts w:ascii="Times New Roman" w:hAnsi="Times New Roman" w:cs="Times New Roman" w:hint="eastAsia"/>
          <w:szCs w:val="21"/>
        </w:rPr>
        <w:t>公交车早到了</w:t>
      </w:r>
      <w:r w:rsidR="00D36CC6">
        <w:rPr>
          <w:rFonts w:ascii="Times New Roman" w:hAnsi="Times New Roman" w:cs="Times New Roman" w:hint="eastAsia"/>
          <w:szCs w:val="21"/>
        </w:rPr>
        <w:t>5</w:t>
      </w:r>
      <w:r w:rsidR="00D36CC6">
        <w:rPr>
          <w:rFonts w:ascii="Times New Roman" w:hAnsi="Times New Roman" w:cs="Times New Roman" w:hint="eastAsia"/>
          <w:szCs w:val="21"/>
        </w:rPr>
        <w:t>分钟。</w:t>
      </w:r>
    </w:p>
    <w:p w14:paraId="5F12038A" w14:textId="61469C17" w:rsidR="00271013" w:rsidRDefault="00271013" w:rsidP="00271013">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late</w:t>
      </w:r>
      <w:r w:rsidRPr="00832D03">
        <w:rPr>
          <w:rFonts w:ascii="Times New Roman" w:hAnsi="Times New Roman" w:cs="Times New Roman"/>
        </w:rPr>
        <w:t>：</w:t>
      </w:r>
      <w:r w:rsidRPr="00832D03">
        <w:rPr>
          <w:rFonts w:ascii="Times New Roman" w:hAnsi="Times New Roman" w:cs="Times New Roman"/>
        </w:rPr>
        <w:t>[</w:t>
      </w:r>
      <w:r w:rsidR="00D36CC6" w:rsidRPr="00D36CC6">
        <w:rPr>
          <w:rFonts w:ascii="Times New Roman" w:hAnsi="Times New Roman" w:cs="Times New Roman"/>
        </w:rPr>
        <w:t>leɪt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晚的；迟的；最近的</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晚；迟；最近；在晚期</w:t>
      </w:r>
    </w:p>
    <w:p w14:paraId="14C1A8CF" w14:textId="460E99EC" w:rsidR="00D36CC6" w:rsidRPr="00832D03" w:rsidRDefault="00D36CC6" w:rsidP="00D36CC6">
      <w:pPr>
        <w:spacing w:line="360" w:lineRule="auto"/>
        <w:ind w:firstLineChars="202" w:firstLine="424"/>
        <w:rPr>
          <w:rFonts w:ascii="Times New Roman" w:hAnsi="Times New Roman" w:cs="Times New Roman"/>
        </w:rPr>
      </w:pPr>
      <w:r>
        <w:rPr>
          <w:rFonts w:ascii="Times New Roman" w:hAnsi="Times New Roman" w:cs="Times New Roman" w:hint="eastAsia"/>
        </w:rPr>
        <w:lastRenderedPageBreak/>
        <w:t>【例】</w:t>
      </w:r>
      <w:r>
        <w:rPr>
          <w:rFonts w:ascii="Times New Roman" w:hAnsi="Times New Roman" w:cs="Times New Roman" w:hint="eastAsia"/>
        </w:rPr>
        <w:t>You</w:t>
      </w:r>
      <w:r>
        <w:rPr>
          <w:rFonts w:ascii="Times New Roman" w:hAnsi="Times New Roman" w:cs="Times New Roman"/>
        </w:rPr>
        <w:t xml:space="preserve"> </w:t>
      </w:r>
      <w:r>
        <w:rPr>
          <w:rFonts w:ascii="Times New Roman" w:hAnsi="Times New Roman" w:cs="Times New Roman" w:hint="eastAsia"/>
        </w:rPr>
        <w:t>are</w:t>
      </w:r>
      <w:r>
        <w:rPr>
          <w:rFonts w:ascii="Times New Roman" w:hAnsi="Times New Roman" w:cs="Times New Roman"/>
        </w:rPr>
        <w:t xml:space="preserve"> late.</w:t>
      </w:r>
      <w:r>
        <w:rPr>
          <w:rFonts w:ascii="Times New Roman" w:hAnsi="Times New Roman" w:cs="Times New Roman" w:hint="eastAsia"/>
        </w:rPr>
        <w:t>你迟到了。</w:t>
      </w:r>
      <w:r>
        <w:rPr>
          <w:rFonts w:ascii="Times New Roman" w:hAnsi="Times New Roman" w:cs="Times New Roman" w:hint="eastAsia"/>
        </w:rPr>
        <w:t>in</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late afternoon</w:t>
      </w:r>
      <w:r>
        <w:rPr>
          <w:rFonts w:ascii="Times New Roman" w:hAnsi="Times New Roman" w:cs="Times New Roman" w:hint="eastAsia"/>
        </w:rPr>
        <w:t>（傍晚），</w:t>
      </w:r>
      <w:r>
        <w:rPr>
          <w:rFonts w:ascii="Times New Roman" w:hAnsi="Times New Roman" w:cs="Times New Roman" w:hint="eastAsia"/>
        </w:rPr>
        <w:t>I</w:t>
      </w:r>
      <w:r>
        <w:rPr>
          <w:rFonts w:ascii="Times New Roman" w:hAnsi="Times New Roman" w:cs="Times New Roman"/>
        </w:rPr>
        <w:t xml:space="preserve"> got up late.</w:t>
      </w:r>
      <w:r>
        <w:rPr>
          <w:rFonts w:ascii="Times New Roman" w:hAnsi="Times New Roman" w:cs="Times New Roman" w:hint="eastAsia"/>
        </w:rPr>
        <w:t>我起晚了。</w:t>
      </w:r>
    </w:p>
    <w:p w14:paraId="5223B696" w14:textId="138B709D" w:rsidR="009628BB" w:rsidRPr="003D5025" w:rsidRDefault="009628BB" w:rsidP="009628BB">
      <w:pPr>
        <w:pStyle w:val="ac"/>
        <w:numPr>
          <w:ilvl w:val="0"/>
          <w:numId w:val="8"/>
        </w:numPr>
        <w:spacing w:line="480" w:lineRule="auto"/>
        <w:ind w:firstLineChars="0"/>
        <w:rPr>
          <w:rFonts w:ascii="Times New Roman" w:hAnsi="Times New Roman" w:cs="Times New Roman"/>
          <w:bCs/>
        </w:rPr>
      </w:pPr>
      <w:r w:rsidRPr="00666D5C">
        <w:rPr>
          <w:rFonts w:ascii="Times New Roman" w:hAnsi="Times New Roman" w:cs="Times New Roman" w:hint="eastAsia"/>
          <w:bCs/>
          <w:color w:val="EE0000"/>
          <w:szCs w:val="21"/>
        </w:rPr>
        <w:t>later</w:t>
      </w:r>
      <w:r w:rsidRPr="003D5025">
        <w:rPr>
          <w:rFonts w:ascii="Times New Roman" w:hAnsi="Times New Roman" w:cs="Times New Roman" w:hint="eastAsia"/>
          <w:bCs/>
        </w:rPr>
        <w:t>：</w:t>
      </w:r>
      <w:r w:rsidRPr="003D5025">
        <w:rPr>
          <w:rFonts w:ascii="Times New Roman" w:hAnsi="Times New Roman" w:cs="Times New Roman"/>
          <w:bCs/>
        </w:rPr>
        <w:t>[ˈleɪtə(r)] adv.</w:t>
      </w:r>
      <w:r w:rsidRPr="003D5025">
        <w:rPr>
          <w:rFonts w:ascii="Times New Roman" w:hAnsi="Times New Roman" w:cs="Times New Roman" w:hint="eastAsia"/>
          <w:bCs/>
        </w:rPr>
        <w:t>后来</w:t>
      </w:r>
      <w:r w:rsidR="00666D5C">
        <w:rPr>
          <w:rFonts w:ascii="Times New Roman" w:hAnsi="Times New Roman" w:cs="Times New Roman" w:hint="eastAsia"/>
          <w:bCs/>
        </w:rPr>
        <w:t>，以后</w:t>
      </w:r>
      <w:r w:rsidRPr="003D5025">
        <w:rPr>
          <w:rFonts w:ascii="Times New Roman" w:hAnsi="Times New Roman" w:cs="Times New Roman"/>
          <w:bCs/>
        </w:rPr>
        <w:t>adj.</w:t>
      </w:r>
      <w:r w:rsidRPr="003D5025">
        <w:rPr>
          <w:rFonts w:ascii="Times New Roman" w:hAnsi="Times New Roman" w:cs="Times New Roman" w:hint="eastAsia"/>
          <w:bCs/>
        </w:rPr>
        <w:t>后来的</w:t>
      </w:r>
      <w:r w:rsidR="00666D5C">
        <w:rPr>
          <w:rFonts w:ascii="Times New Roman" w:hAnsi="Times New Roman" w:cs="Times New Roman" w:hint="eastAsia"/>
          <w:bCs/>
        </w:rPr>
        <w:t>，以后的；晚年的，后期的</w:t>
      </w:r>
    </w:p>
    <w:p w14:paraId="3F2072A2" w14:textId="009341D0" w:rsidR="009628BB" w:rsidRPr="003D5025" w:rsidRDefault="009628BB" w:rsidP="009628BB">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rPr>
        <w:t>【拆】</w:t>
      </w:r>
      <w:r w:rsidRPr="003D5025">
        <w:rPr>
          <w:rFonts w:ascii="Times New Roman" w:hAnsi="Times New Roman" w:cs="Times New Roman" w:hint="eastAsia"/>
          <w:bCs/>
        </w:rPr>
        <w:t>lat(e)</w:t>
      </w:r>
      <w:r w:rsidRPr="003D5025">
        <w:rPr>
          <w:rFonts w:ascii="Times New Roman" w:hAnsi="Times New Roman" w:cs="Times New Roman" w:hint="eastAsia"/>
          <w:bCs/>
        </w:rPr>
        <w:t>（晚的，迟的）</w:t>
      </w:r>
      <w:r w:rsidRPr="003D5025">
        <w:rPr>
          <w:rFonts w:ascii="Times New Roman" w:hAnsi="Times New Roman" w:cs="Times New Roman" w:hint="eastAsia"/>
          <w:bCs/>
        </w:rPr>
        <w:t>+er</w:t>
      </w:r>
      <w:r w:rsidRPr="003D5025">
        <w:rPr>
          <w:rFonts w:ascii="Times New Roman" w:hAnsi="Times New Roman" w:cs="Times New Roman" w:hint="eastAsia"/>
          <w:bCs/>
        </w:rPr>
        <w:t>（比较级后缀，更……的）→更迟的→后来</w:t>
      </w:r>
      <w:r w:rsidR="00666D5C">
        <w:rPr>
          <w:rFonts w:ascii="Times New Roman" w:hAnsi="Times New Roman" w:cs="Times New Roman" w:hint="eastAsia"/>
          <w:bCs/>
        </w:rPr>
        <w:t>（的）</w:t>
      </w:r>
      <w:r w:rsidRPr="003D5025">
        <w:rPr>
          <w:rFonts w:ascii="Times New Roman" w:hAnsi="Times New Roman" w:cs="Times New Roman" w:hint="eastAsia"/>
          <w:bCs/>
        </w:rPr>
        <w:t>，</w:t>
      </w:r>
      <w:r w:rsidR="00666D5C">
        <w:rPr>
          <w:rFonts w:ascii="Times New Roman" w:hAnsi="Times New Roman" w:cs="Times New Roman" w:hint="eastAsia"/>
          <w:bCs/>
        </w:rPr>
        <w:t>以后（的）→晚年的，后期的</w:t>
      </w:r>
    </w:p>
    <w:p w14:paraId="5ADA7808" w14:textId="77777777" w:rsidR="009628BB" w:rsidRPr="003D5025" w:rsidRDefault="009628BB" w:rsidP="009628BB">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rPr>
        <w:t>【例】</w:t>
      </w:r>
      <w:r w:rsidRPr="003D5025">
        <w:rPr>
          <w:rFonts w:ascii="Times New Roman" w:hAnsi="Times New Roman" w:cs="Times New Roman" w:hint="eastAsia"/>
          <w:bCs/>
        </w:rPr>
        <w:t>This is discussed in more detail in a later chapter</w:t>
      </w:r>
      <w:r>
        <w:rPr>
          <w:rFonts w:ascii="Times New Roman" w:hAnsi="Times New Roman" w:cs="Times New Roman" w:hint="eastAsia"/>
          <w:bCs/>
        </w:rPr>
        <w:t>.</w:t>
      </w:r>
      <w:r w:rsidRPr="003D5025">
        <w:rPr>
          <w:rFonts w:ascii="Times New Roman" w:hAnsi="Times New Roman" w:cs="Times New Roman" w:hint="eastAsia"/>
          <w:bCs/>
        </w:rPr>
        <w:t>在后面的一章中对这一点作了更详细的讨论。</w:t>
      </w:r>
    </w:p>
    <w:p w14:paraId="72518985" w14:textId="0A0D5377" w:rsidR="00271013" w:rsidRDefault="00271013" w:rsidP="00271013">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color w:val="EE0000"/>
        </w:rPr>
        <w:t>last</w:t>
      </w:r>
      <w:r w:rsidRPr="00832D03">
        <w:rPr>
          <w:rFonts w:ascii="Times New Roman" w:hAnsi="Times New Roman" w:cs="Times New Roman"/>
        </w:rPr>
        <w:t>：</w:t>
      </w:r>
      <w:r>
        <w:rPr>
          <w:rFonts w:ascii="Times New Roman" w:hAnsi="Times New Roman" w:cs="Times New Roman"/>
        </w:rPr>
        <w:t xml:space="preserve">[læst] </w:t>
      </w:r>
      <w:r w:rsidRPr="00832D03">
        <w:rPr>
          <w:rFonts w:ascii="Times New Roman" w:hAnsi="Times New Roman" w:cs="Times New Roman"/>
        </w:rPr>
        <w:t>adj.</w:t>
      </w:r>
      <w:r w:rsidRPr="00832D03">
        <w:rPr>
          <w:rFonts w:ascii="Times New Roman" w:hAnsi="Times New Roman" w:cs="Times New Roman"/>
        </w:rPr>
        <w:t>最后的</w:t>
      </w:r>
      <w:r w:rsidR="00250E82">
        <w:rPr>
          <w:rFonts w:ascii="Times New Roman" w:hAnsi="Times New Roman" w:cs="Times New Roman" w:hint="eastAsia"/>
        </w:rPr>
        <w:t>，最不可能的</w:t>
      </w:r>
      <w:r w:rsidR="00250E82">
        <w:rPr>
          <w:rFonts w:ascii="Times New Roman" w:hAnsi="Times New Roman" w:cs="Times New Roman" w:hint="eastAsia"/>
        </w:rPr>
        <w:t>adv</w:t>
      </w:r>
      <w:r w:rsidR="00250E82">
        <w:rPr>
          <w:rFonts w:ascii="Times New Roman" w:hAnsi="Times New Roman" w:cs="Times New Roman"/>
        </w:rPr>
        <w:t>.</w:t>
      </w:r>
      <w:r w:rsidR="00250E82">
        <w:rPr>
          <w:rFonts w:ascii="Times New Roman" w:hAnsi="Times New Roman" w:cs="Times New Roman" w:hint="eastAsia"/>
        </w:rPr>
        <w:t>最后，上次</w:t>
      </w:r>
      <w:r w:rsidR="00250E82">
        <w:rPr>
          <w:rFonts w:ascii="Times New Roman" w:hAnsi="Times New Roman" w:cs="Times New Roman"/>
        </w:rPr>
        <w:t>n.</w:t>
      </w:r>
      <w:r w:rsidR="00250E82" w:rsidRPr="00832D03">
        <w:rPr>
          <w:rFonts w:ascii="Times New Roman" w:hAnsi="Times New Roman" w:cs="Times New Roman"/>
        </w:rPr>
        <w:t>末尾，最后</w:t>
      </w:r>
    </w:p>
    <w:p w14:paraId="2843065E" w14:textId="4718AD1E" w:rsidR="00250E82" w:rsidRPr="00250E82" w:rsidRDefault="00250E82" w:rsidP="00250E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last bus</w:t>
      </w:r>
      <w:r>
        <w:rPr>
          <w:rFonts w:ascii="Times New Roman" w:hAnsi="Times New Roman" w:cs="Times New Roman" w:hint="eastAsia"/>
          <w:szCs w:val="21"/>
        </w:rPr>
        <w:t>（末班公交车），</w:t>
      </w:r>
      <w:r>
        <w:rPr>
          <w:rFonts w:ascii="Times New Roman" w:hAnsi="Times New Roman" w:cs="Times New Roman"/>
          <w:szCs w:val="21"/>
        </w:rPr>
        <w:t xml:space="preserve">The last thing she needed </w:t>
      </w:r>
      <w:r>
        <w:rPr>
          <w:rFonts w:ascii="Times New Roman" w:hAnsi="Times New Roman" w:cs="Times New Roman" w:hint="eastAsia"/>
          <w:szCs w:val="21"/>
        </w:rPr>
        <w:t>was</w:t>
      </w:r>
      <w:r>
        <w:rPr>
          <w:rFonts w:ascii="Times New Roman" w:hAnsi="Times New Roman" w:cs="Times New Roman"/>
          <w:szCs w:val="21"/>
        </w:rPr>
        <w:t xml:space="preserve"> a husband.</w:t>
      </w:r>
      <w:r>
        <w:rPr>
          <w:rFonts w:ascii="Times New Roman" w:hAnsi="Times New Roman" w:cs="Times New Roman" w:hint="eastAsia"/>
          <w:szCs w:val="21"/>
        </w:rPr>
        <w:t>她最不需要的就是一个丈夫。</w:t>
      </w:r>
      <w:r w:rsidRPr="00250E82">
        <w:rPr>
          <w:rFonts w:ascii="Times New Roman" w:hAnsi="Times New Roman" w:cs="Times New Roman"/>
          <w:szCs w:val="21"/>
        </w:rPr>
        <w:t>He came last in the race.</w:t>
      </w:r>
      <w:r>
        <w:rPr>
          <w:rFonts w:ascii="Times New Roman" w:hAnsi="Times New Roman" w:cs="Times New Roman" w:hint="eastAsia"/>
          <w:szCs w:val="21"/>
        </w:rPr>
        <w:t>他赛跑得了最后一名。</w:t>
      </w:r>
      <w:r>
        <w:rPr>
          <w:rFonts w:ascii="Times New Roman" w:hAnsi="Times New Roman" w:cs="Times New Roman" w:hint="eastAsia"/>
          <w:szCs w:val="21"/>
        </w:rPr>
        <w:t>at</w:t>
      </w:r>
      <w:r>
        <w:rPr>
          <w:rFonts w:ascii="Times New Roman" w:hAnsi="Times New Roman" w:cs="Times New Roman"/>
          <w:szCs w:val="21"/>
        </w:rPr>
        <w:t xml:space="preserve"> last</w:t>
      </w:r>
      <w:r>
        <w:rPr>
          <w:rFonts w:ascii="Times New Roman" w:hAnsi="Times New Roman" w:cs="Times New Roman" w:hint="eastAsia"/>
          <w:szCs w:val="21"/>
        </w:rPr>
        <w:t>（最后）</w:t>
      </w:r>
    </w:p>
    <w:p w14:paraId="5A6FA241" w14:textId="581C277E" w:rsidR="00250E82" w:rsidRPr="00B0297A" w:rsidRDefault="001535C6" w:rsidP="00B0297A">
      <w:pPr>
        <w:pStyle w:val="ac"/>
        <w:numPr>
          <w:ilvl w:val="0"/>
          <w:numId w:val="8"/>
        </w:numPr>
        <w:spacing w:line="480" w:lineRule="auto"/>
        <w:ind w:firstLineChars="0"/>
        <w:rPr>
          <w:rFonts w:ascii="Times New Roman" w:hAnsi="Times New Roman" w:cs="Times New Roman"/>
        </w:rPr>
      </w:pPr>
      <w:r w:rsidRPr="00B0297A">
        <w:rPr>
          <w:rFonts w:ascii="Times New Roman" w:hAnsi="Times New Roman" w:cs="Times New Roman" w:hint="eastAsia"/>
          <w:b/>
          <w:bCs/>
          <w:color w:val="EE0000"/>
          <w:sz w:val="24"/>
          <w:szCs w:val="28"/>
        </w:rPr>
        <w:t>recently</w:t>
      </w:r>
      <w:r w:rsidRPr="00B0297A">
        <w:rPr>
          <w:rFonts w:ascii="Times New Roman" w:hAnsi="Times New Roman" w:cs="Times New Roman" w:hint="eastAsia"/>
        </w:rPr>
        <w:t>：</w:t>
      </w:r>
      <w:r w:rsidRPr="00B0297A">
        <w:rPr>
          <w:rFonts w:ascii="Times New Roman" w:hAnsi="Times New Roman" w:cs="Times New Roman" w:hint="eastAsia"/>
        </w:rPr>
        <w:t>[</w:t>
      </w:r>
      <w:r w:rsidR="00FA55E5" w:rsidRPr="00B0297A">
        <w:rPr>
          <w:rFonts w:ascii="Times New Roman" w:hAnsi="Times New Roman" w:cs="Times New Roman"/>
        </w:rPr>
        <w:t xml:space="preserve">ˈriːsntli] </w:t>
      </w:r>
      <w:r w:rsidR="00250E82" w:rsidRPr="00B0297A">
        <w:rPr>
          <w:rFonts w:ascii="Times New Roman" w:hAnsi="Times New Roman" w:cs="Times New Roman" w:hint="eastAsia"/>
        </w:rPr>
        <w:t>adv</w:t>
      </w:r>
      <w:r w:rsidR="00250E82" w:rsidRPr="00B0297A">
        <w:rPr>
          <w:rFonts w:ascii="Times New Roman" w:hAnsi="Times New Roman" w:cs="Times New Roman"/>
        </w:rPr>
        <w:t>.</w:t>
      </w:r>
      <w:r w:rsidR="00250E82" w:rsidRPr="00B0297A">
        <w:rPr>
          <w:rFonts w:ascii="Times New Roman" w:hAnsi="Times New Roman" w:cs="Times New Roman" w:hint="eastAsia"/>
        </w:rPr>
        <w:t>最近</w:t>
      </w:r>
    </w:p>
    <w:p w14:paraId="070B801D" w14:textId="77777777" w:rsidR="00B0297A" w:rsidRDefault="00B0297A" w:rsidP="00B0297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recent</w:t>
      </w:r>
      <w:r>
        <w:rPr>
          <w:rFonts w:ascii="Times New Roman" w:hAnsi="Times New Roman" w:cs="Times New Roman" w:hint="eastAsia"/>
          <w:szCs w:val="21"/>
        </w:rPr>
        <w:t>（最近的）</w:t>
      </w:r>
      <w:r>
        <w:rPr>
          <w:rFonts w:ascii="Times New Roman" w:hAnsi="Times New Roman" w:cs="Times New Roman" w:hint="eastAsia"/>
          <w:szCs w:val="21"/>
        </w:rPr>
        <w:t>+ly</w:t>
      </w:r>
      <w:r>
        <w:rPr>
          <w:rFonts w:ascii="Times New Roman" w:hAnsi="Times New Roman" w:cs="Times New Roman" w:hint="eastAsia"/>
          <w:szCs w:val="21"/>
        </w:rPr>
        <w:t>（副词后缀）→最近</w:t>
      </w:r>
    </w:p>
    <w:p w14:paraId="31E14A36" w14:textId="489DEFE8" w:rsidR="00B0297A" w:rsidRPr="00B0297A" w:rsidRDefault="00B0297A" w:rsidP="00B0297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B0297A">
        <w:rPr>
          <w:rFonts w:ascii="Times New Roman" w:hAnsi="Times New Roman" w:cs="Times New Roman"/>
          <w:szCs w:val="21"/>
        </w:rPr>
        <w:t>recent</w:t>
      </w:r>
      <w:r w:rsidRPr="00832D03">
        <w:rPr>
          <w:rFonts w:ascii="Times New Roman" w:hAnsi="Times New Roman" w:cs="Times New Roman"/>
          <w:szCs w:val="21"/>
        </w:rPr>
        <w:t>：</w:t>
      </w:r>
      <w:r w:rsidRPr="00832D03">
        <w:rPr>
          <w:rFonts w:ascii="Times New Roman" w:hAnsi="Times New Roman" w:cs="Times New Roman"/>
          <w:szCs w:val="21"/>
        </w:rPr>
        <w:t>[</w:t>
      </w:r>
      <w:r w:rsidRPr="00250E82">
        <w:rPr>
          <w:rFonts w:ascii="Times New Roman" w:hAnsi="Times New Roman" w:cs="Times New Roman"/>
          <w:szCs w:val="21"/>
        </w:rPr>
        <w:t>ˈriːsnt</w:t>
      </w:r>
      <w:r w:rsidRPr="00832D03">
        <w:rPr>
          <w:rFonts w:ascii="Times New Roman" w:hAnsi="Times New Roman" w:cs="Times New Roman"/>
          <w:szCs w:val="21"/>
        </w:rPr>
        <w:t>] adj</w:t>
      </w:r>
      <w:r>
        <w:rPr>
          <w:rFonts w:ascii="Times New Roman" w:hAnsi="Times New Roman" w:cs="Times New Roman"/>
          <w:szCs w:val="21"/>
        </w:rPr>
        <w:t>.</w:t>
      </w:r>
      <w:r w:rsidRPr="00832D03">
        <w:rPr>
          <w:rFonts w:ascii="Times New Roman" w:hAnsi="Times New Roman" w:cs="Times New Roman"/>
          <w:szCs w:val="21"/>
        </w:rPr>
        <w:t>最近的</w:t>
      </w:r>
      <w:r>
        <w:rPr>
          <w:rFonts w:ascii="Times New Roman" w:hAnsi="Times New Roman" w:cs="Times New Roman" w:hint="eastAsia"/>
          <w:szCs w:val="21"/>
        </w:rPr>
        <w:t>，新近</w:t>
      </w:r>
      <w:r w:rsidRPr="00832D03">
        <w:rPr>
          <w:rFonts w:ascii="Times New Roman" w:hAnsi="Times New Roman" w:cs="Times New Roman"/>
          <w:szCs w:val="21"/>
        </w:rPr>
        <w:t>的</w:t>
      </w:r>
    </w:p>
    <w:p w14:paraId="02DFDABA" w14:textId="6CBE4417" w:rsidR="00271013" w:rsidRPr="008B729C" w:rsidRDefault="00271013" w:rsidP="00271013">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8"/>
        </w:rPr>
        <w:t>ever</w:t>
      </w:r>
      <w:r w:rsidRPr="00832D03">
        <w:rPr>
          <w:rFonts w:ascii="Times New Roman" w:hAnsi="Times New Roman" w:cs="Times New Roman"/>
          <w:szCs w:val="21"/>
        </w:rPr>
        <w:t>：</w:t>
      </w:r>
      <w:r w:rsidRPr="00832D03">
        <w:rPr>
          <w:rFonts w:ascii="Times New Roman" w:hAnsi="Times New Roman" w:cs="Times New Roman"/>
          <w:szCs w:val="21"/>
        </w:rPr>
        <w:t>[</w:t>
      </w:r>
      <w:r w:rsidR="008B729C" w:rsidRPr="008B729C">
        <w:rPr>
          <w:rFonts w:ascii="Times New Roman" w:hAnsi="Times New Roman" w:cs="Times New Roman"/>
          <w:szCs w:val="21"/>
        </w:rPr>
        <w:t>ˈevə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008B729C">
        <w:rPr>
          <w:rFonts w:ascii="Times New Roman" w:hAnsi="Times New Roman" w:cs="Times New Roman" w:hint="eastAsia"/>
          <w:szCs w:val="21"/>
        </w:rPr>
        <w:t>在（过去或将来的）某个时刻</w:t>
      </w:r>
      <w:r w:rsidR="008B729C">
        <w:rPr>
          <w:rFonts w:ascii="Times New Roman" w:hAnsi="Times New Roman" w:cs="Times New Roman" w:hint="eastAsia"/>
          <w:szCs w:val="21"/>
        </w:rPr>
        <w:t>/</w:t>
      </w:r>
      <w:r w:rsidR="008B729C">
        <w:rPr>
          <w:rFonts w:ascii="Times New Roman" w:hAnsi="Times New Roman" w:cs="Times New Roman" w:hint="eastAsia"/>
          <w:szCs w:val="21"/>
        </w:rPr>
        <w:t>任何时刻</w:t>
      </w:r>
    </w:p>
    <w:p w14:paraId="4E0FA80C" w14:textId="77777777" w:rsidR="00380C28" w:rsidRDefault="008B729C" w:rsidP="008B72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p>
    <w:p w14:paraId="515EE6B6" w14:textId="49AEAEB9" w:rsidR="008B729C" w:rsidRDefault="008B729C" w:rsidP="008B729C">
      <w:pPr>
        <w:spacing w:line="360" w:lineRule="auto"/>
        <w:ind w:firstLineChars="202" w:firstLine="424"/>
        <w:rPr>
          <w:rFonts w:ascii="Times New Roman" w:hAnsi="Times New Roman" w:cs="Times New Roman"/>
          <w:szCs w:val="21"/>
        </w:rPr>
      </w:pPr>
      <w:r w:rsidRPr="008B729C">
        <w:rPr>
          <w:rFonts w:ascii="Times New Roman" w:hAnsi="Times New Roman" w:cs="Times New Roman"/>
          <w:szCs w:val="21"/>
        </w:rPr>
        <w:t>Have you ever been to Rome?</w:t>
      </w:r>
      <w:r>
        <w:rPr>
          <w:rFonts w:ascii="Times New Roman" w:hAnsi="Times New Roman" w:cs="Times New Roman" w:hint="eastAsia"/>
          <w:szCs w:val="21"/>
        </w:rPr>
        <w:t>你曾经去过罗马吗？（过去的某个时刻）</w:t>
      </w:r>
    </w:p>
    <w:p w14:paraId="3FC59443" w14:textId="1B7BA026" w:rsidR="008B729C" w:rsidRDefault="008B729C" w:rsidP="008B729C">
      <w:pPr>
        <w:spacing w:line="360" w:lineRule="auto"/>
        <w:ind w:firstLineChars="202" w:firstLine="424"/>
        <w:rPr>
          <w:rFonts w:ascii="Times New Roman" w:hAnsi="Times New Roman" w:cs="Times New Roman"/>
          <w:szCs w:val="21"/>
        </w:rPr>
      </w:pPr>
      <w:r w:rsidRPr="008B729C">
        <w:rPr>
          <w:rFonts w:ascii="Times New Roman" w:hAnsi="Times New Roman" w:cs="Times New Roman"/>
          <w:szCs w:val="21"/>
        </w:rPr>
        <w:t>Nothing ever happens here.</w:t>
      </w:r>
      <w:r>
        <w:rPr>
          <w:rFonts w:ascii="Times New Roman" w:hAnsi="Times New Roman" w:cs="Times New Roman" w:hint="eastAsia"/>
          <w:szCs w:val="21"/>
        </w:rPr>
        <w:t>这里从未发生过任何事。（过去的任何时刻）</w:t>
      </w:r>
    </w:p>
    <w:p w14:paraId="70BB934A" w14:textId="222BCD3A" w:rsidR="008B729C" w:rsidRDefault="008B729C" w:rsidP="008B729C">
      <w:pPr>
        <w:spacing w:line="360" w:lineRule="auto"/>
        <w:ind w:firstLineChars="202" w:firstLine="424"/>
        <w:rPr>
          <w:rFonts w:ascii="Times New Roman" w:hAnsi="Times New Roman" w:cs="Times New Roman"/>
          <w:szCs w:val="21"/>
        </w:rPr>
      </w:pPr>
      <w:r w:rsidRPr="008B729C">
        <w:rPr>
          <w:rFonts w:ascii="Times New Roman" w:hAnsi="Times New Roman" w:cs="Times New Roman"/>
          <w:szCs w:val="21"/>
        </w:rPr>
        <w:t>If you're ever in Miami, come and see us.</w:t>
      </w:r>
      <w:r>
        <w:rPr>
          <w:rFonts w:ascii="Times New Roman" w:hAnsi="Times New Roman" w:cs="Times New Roman" w:hint="eastAsia"/>
          <w:szCs w:val="21"/>
        </w:rPr>
        <w:t>你要是什么时候来迈阿密，就来看我们。（将来的某个时刻）</w:t>
      </w:r>
    </w:p>
    <w:p w14:paraId="056CE677" w14:textId="4753A325" w:rsidR="008B729C" w:rsidRDefault="008B729C" w:rsidP="008B72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will</w:t>
      </w:r>
      <w:r>
        <w:rPr>
          <w:rFonts w:ascii="Times New Roman" w:hAnsi="Times New Roman" w:cs="Times New Roman"/>
          <w:szCs w:val="21"/>
        </w:rPr>
        <w:t xml:space="preserve"> </w:t>
      </w:r>
      <w:r>
        <w:rPr>
          <w:rFonts w:ascii="Times New Roman" w:hAnsi="Times New Roman" w:cs="Times New Roman" w:hint="eastAsia"/>
          <w:szCs w:val="21"/>
        </w:rPr>
        <w:t>love</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 xml:space="preserve"> for ever!</w:t>
      </w:r>
      <w:r>
        <w:rPr>
          <w:rFonts w:ascii="Times New Roman" w:hAnsi="Times New Roman" w:cs="Times New Roman" w:hint="eastAsia"/>
          <w:szCs w:val="21"/>
        </w:rPr>
        <w:t>我会永远爱你！（将来的任何时刻）</w:t>
      </w:r>
    </w:p>
    <w:p w14:paraId="1FF2FC0B" w14:textId="72384064" w:rsidR="00FB3DFF" w:rsidRPr="00832D03" w:rsidRDefault="00FB3DFF" w:rsidP="00FB3DFF">
      <w:pPr>
        <w:pStyle w:val="ac"/>
        <w:numPr>
          <w:ilvl w:val="0"/>
          <w:numId w:val="8"/>
        </w:numPr>
        <w:spacing w:line="480" w:lineRule="auto"/>
        <w:ind w:firstLineChars="0"/>
        <w:rPr>
          <w:rFonts w:ascii="Times New Roman" w:hAnsi="Times New Roman" w:cs="Times New Roman"/>
        </w:rPr>
      </w:pPr>
      <w:r w:rsidRPr="002F481D">
        <w:rPr>
          <w:rFonts w:ascii="Times New Roman" w:hAnsi="Times New Roman" w:cs="Times New Roman"/>
          <w:color w:val="EE0000"/>
          <w:szCs w:val="21"/>
        </w:rPr>
        <w:t>never</w:t>
      </w:r>
      <w:r w:rsidRPr="00832D03">
        <w:rPr>
          <w:rFonts w:ascii="Times New Roman" w:hAnsi="Times New Roman" w:cs="Times New Roman"/>
          <w:szCs w:val="21"/>
        </w:rPr>
        <w:t>：</w:t>
      </w:r>
      <w:r w:rsidRPr="00832D03">
        <w:rPr>
          <w:rFonts w:ascii="Times New Roman" w:hAnsi="Times New Roman" w:cs="Times New Roman"/>
          <w:szCs w:val="21"/>
        </w:rPr>
        <w:t>[</w:t>
      </w:r>
      <w:r w:rsidRPr="00FB3DFF">
        <w:rPr>
          <w:rFonts w:ascii="Times New Roman" w:hAnsi="Times New Roman" w:cs="Times New Roman"/>
          <w:szCs w:val="21"/>
        </w:rPr>
        <w:t>ˈnevə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Pr="00832D03">
        <w:rPr>
          <w:rFonts w:ascii="Times New Roman" w:hAnsi="Times New Roman" w:cs="Times New Roman"/>
          <w:szCs w:val="21"/>
        </w:rPr>
        <w:t>从未；决不</w:t>
      </w:r>
    </w:p>
    <w:p w14:paraId="47BBF342" w14:textId="5286FC8B" w:rsidR="00FB3DFF" w:rsidRDefault="005A0A55" w:rsidP="00FB3D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B3DFF" w:rsidRPr="00FB1DA0">
        <w:rPr>
          <w:rFonts w:ascii="Times New Roman" w:hAnsi="Times New Roman" w:cs="Times New Roman" w:hint="eastAsia"/>
          <w:szCs w:val="21"/>
        </w:rPr>
        <w:t xml:space="preserve"> n</w:t>
      </w:r>
      <w:r w:rsidR="00FB3DFF" w:rsidRPr="00FB1DA0">
        <w:rPr>
          <w:rFonts w:ascii="Times New Roman" w:hAnsi="Times New Roman" w:cs="Times New Roman" w:hint="eastAsia"/>
          <w:szCs w:val="21"/>
        </w:rPr>
        <w:t>（</w:t>
      </w:r>
      <w:r w:rsidR="00FB3DFF">
        <w:rPr>
          <w:rFonts w:ascii="Times New Roman" w:hAnsi="Times New Roman" w:cs="Times New Roman" w:hint="eastAsia"/>
          <w:szCs w:val="21"/>
        </w:rPr>
        <w:t>=no</w:t>
      </w:r>
      <w:r w:rsidR="00FB3DFF">
        <w:rPr>
          <w:rFonts w:ascii="Times New Roman" w:hAnsi="Times New Roman" w:cs="Times New Roman" w:hint="eastAsia"/>
          <w:szCs w:val="21"/>
        </w:rPr>
        <w:t>，</w:t>
      </w:r>
      <w:r w:rsidR="00FB3DFF" w:rsidRPr="00FB1DA0">
        <w:rPr>
          <w:rFonts w:ascii="Times New Roman" w:hAnsi="Times New Roman" w:cs="Times New Roman" w:hint="eastAsia"/>
          <w:szCs w:val="21"/>
        </w:rPr>
        <w:t>不）</w:t>
      </w:r>
      <w:r w:rsidR="00FB3DFF">
        <w:rPr>
          <w:rFonts w:ascii="Times New Roman" w:hAnsi="Times New Roman" w:cs="Times New Roman" w:hint="eastAsia"/>
          <w:szCs w:val="21"/>
        </w:rPr>
        <w:t>+ever</w:t>
      </w:r>
      <w:r w:rsidR="00FB3DFF">
        <w:rPr>
          <w:rFonts w:ascii="Times New Roman" w:hAnsi="Times New Roman" w:cs="Times New Roman" w:hint="eastAsia"/>
          <w:szCs w:val="21"/>
        </w:rPr>
        <w:t>（过去或将来的某个</w:t>
      </w:r>
      <w:r w:rsidR="00B639B3">
        <w:rPr>
          <w:rFonts w:ascii="Times New Roman" w:hAnsi="Times New Roman" w:cs="Times New Roman" w:hint="eastAsia"/>
          <w:szCs w:val="21"/>
        </w:rPr>
        <w:t>/</w:t>
      </w:r>
      <w:r w:rsidR="00B639B3">
        <w:rPr>
          <w:rFonts w:ascii="Times New Roman" w:hAnsi="Times New Roman" w:cs="Times New Roman" w:hint="eastAsia"/>
          <w:szCs w:val="21"/>
        </w:rPr>
        <w:t>任何</w:t>
      </w:r>
      <w:r w:rsidR="00FB3DFF">
        <w:rPr>
          <w:rFonts w:ascii="Times New Roman" w:hAnsi="Times New Roman" w:cs="Times New Roman" w:hint="eastAsia"/>
          <w:szCs w:val="21"/>
        </w:rPr>
        <w:t>时刻）→从未，决不</w:t>
      </w:r>
    </w:p>
    <w:p w14:paraId="7ABC9208" w14:textId="6F8217F8" w:rsidR="00FB3DFF" w:rsidRPr="00FB3DFF" w:rsidRDefault="00FB3DFF" w:rsidP="00FB3D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have</w:t>
      </w:r>
      <w:r>
        <w:rPr>
          <w:rFonts w:ascii="Times New Roman" w:hAnsi="Times New Roman" w:cs="Times New Roman"/>
          <w:szCs w:val="21"/>
        </w:rPr>
        <w:t xml:space="preserve"> </w:t>
      </w:r>
      <w:r>
        <w:rPr>
          <w:rFonts w:ascii="Times New Roman" w:hAnsi="Times New Roman" w:cs="Times New Roman" w:hint="eastAsia"/>
          <w:szCs w:val="21"/>
        </w:rPr>
        <w:t>never</w:t>
      </w:r>
      <w:r>
        <w:rPr>
          <w:rFonts w:ascii="Times New Roman" w:hAnsi="Times New Roman" w:cs="Times New Roman"/>
          <w:szCs w:val="21"/>
        </w:rPr>
        <w:t xml:space="preserve"> been to </w:t>
      </w:r>
      <w:r>
        <w:rPr>
          <w:rFonts w:ascii="Times New Roman" w:hAnsi="Times New Roman" w:cs="Times New Roman" w:hint="eastAsia"/>
          <w:szCs w:val="21"/>
        </w:rPr>
        <w:t>England.</w:t>
      </w:r>
      <w:r>
        <w:rPr>
          <w:rFonts w:ascii="Times New Roman" w:hAnsi="Times New Roman" w:cs="Times New Roman" w:hint="eastAsia"/>
          <w:szCs w:val="21"/>
        </w:rPr>
        <w:t>我从未去过英格兰。</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will</w:t>
      </w:r>
      <w:r>
        <w:rPr>
          <w:rFonts w:ascii="Times New Roman" w:hAnsi="Times New Roman" w:cs="Times New Roman"/>
          <w:szCs w:val="21"/>
        </w:rPr>
        <w:t xml:space="preserve"> </w:t>
      </w:r>
      <w:r>
        <w:rPr>
          <w:rFonts w:ascii="Times New Roman" w:hAnsi="Times New Roman" w:cs="Times New Roman" w:hint="eastAsia"/>
          <w:szCs w:val="21"/>
        </w:rPr>
        <w:t>never</w:t>
      </w:r>
      <w:r>
        <w:rPr>
          <w:rFonts w:ascii="Times New Roman" w:hAnsi="Times New Roman" w:cs="Times New Roman"/>
          <w:szCs w:val="21"/>
        </w:rPr>
        <w:t xml:space="preserve"> </w:t>
      </w:r>
      <w:r>
        <w:rPr>
          <w:rFonts w:ascii="Times New Roman" w:hAnsi="Times New Roman" w:cs="Times New Roman" w:hint="eastAsia"/>
          <w:szCs w:val="21"/>
        </w:rPr>
        <w:t>forget</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hint="eastAsia"/>
          <w:szCs w:val="21"/>
        </w:rPr>
        <w:t>！我永远也不会忘记你！</w:t>
      </w:r>
    </w:p>
    <w:p w14:paraId="2450FADA" w14:textId="77777777" w:rsidR="002F481D" w:rsidRPr="003D5025" w:rsidRDefault="002F481D" w:rsidP="002F481D">
      <w:pPr>
        <w:pStyle w:val="ac"/>
        <w:numPr>
          <w:ilvl w:val="0"/>
          <w:numId w:val="8"/>
        </w:numPr>
        <w:spacing w:line="480" w:lineRule="auto"/>
        <w:ind w:firstLineChars="0"/>
        <w:rPr>
          <w:rFonts w:ascii="Times New Roman" w:hAnsi="Times New Roman" w:cs="Times New Roman"/>
          <w:bCs/>
        </w:rPr>
      </w:pPr>
      <w:r w:rsidRPr="002F481D">
        <w:rPr>
          <w:rFonts w:ascii="Times New Roman" w:hAnsi="Times New Roman" w:cs="Times New Roman" w:hint="eastAsia"/>
          <w:bCs/>
          <w:color w:val="EE0000"/>
          <w:szCs w:val="21"/>
        </w:rPr>
        <w:t>nevertheless</w:t>
      </w:r>
      <w:r w:rsidRPr="003D5025">
        <w:rPr>
          <w:rFonts w:ascii="Times New Roman" w:hAnsi="Times New Roman" w:cs="Times New Roman" w:hint="eastAsia"/>
          <w:bCs/>
        </w:rPr>
        <w:t>：</w:t>
      </w:r>
      <w:r w:rsidRPr="003D5025">
        <w:rPr>
          <w:rFonts w:ascii="Times New Roman" w:hAnsi="Times New Roman" w:cs="Times New Roman"/>
          <w:bCs/>
        </w:rPr>
        <w:t>[ˌnevəðəˈles] adv</w:t>
      </w:r>
      <w:r>
        <w:rPr>
          <w:rFonts w:ascii="Times New Roman" w:hAnsi="Times New Roman" w:cs="Times New Roman"/>
          <w:bCs/>
        </w:rPr>
        <w:t>.</w:t>
      </w:r>
      <w:r w:rsidRPr="003D5025">
        <w:rPr>
          <w:rFonts w:ascii="Times New Roman" w:hAnsi="Times New Roman" w:cs="Times New Roman" w:hint="eastAsia"/>
          <w:bCs/>
        </w:rPr>
        <w:t>然而，不过；虽然如此</w:t>
      </w:r>
    </w:p>
    <w:p w14:paraId="51B4359E" w14:textId="26B6DD3F" w:rsidR="002F481D" w:rsidRPr="003D5025" w:rsidRDefault="002F481D" w:rsidP="002F481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bCs/>
          <w:szCs w:val="21"/>
        </w:rPr>
        <w:t>never</w:t>
      </w:r>
      <w:r w:rsidRPr="003D5025">
        <w:rPr>
          <w:rFonts w:ascii="Times New Roman" w:hAnsi="Times New Roman" w:cs="Times New Roman" w:hint="eastAsia"/>
          <w:bCs/>
          <w:szCs w:val="21"/>
        </w:rPr>
        <w:t>（一点也不，绝非）</w:t>
      </w:r>
      <w:r w:rsidRPr="003D5025">
        <w:rPr>
          <w:rFonts w:ascii="Times New Roman" w:hAnsi="Times New Roman" w:cs="Times New Roman"/>
          <w:bCs/>
          <w:szCs w:val="21"/>
        </w:rPr>
        <w:t>+the</w:t>
      </w:r>
      <w:r w:rsidRPr="003D5025">
        <w:rPr>
          <w:rFonts w:ascii="Times New Roman" w:hAnsi="Times New Roman" w:cs="Times New Roman" w:hint="eastAsia"/>
          <w:bCs/>
          <w:szCs w:val="21"/>
        </w:rPr>
        <w:t>（定冠词）</w:t>
      </w:r>
      <w:r w:rsidRPr="003D5025">
        <w:rPr>
          <w:rFonts w:ascii="Times New Roman" w:hAnsi="Times New Roman" w:cs="Times New Roman"/>
          <w:bCs/>
          <w:szCs w:val="21"/>
        </w:rPr>
        <w:t>+less</w:t>
      </w:r>
      <w:r w:rsidRPr="003D5025">
        <w:rPr>
          <w:rFonts w:ascii="Times New Roman" w:hAnsi="Times New Roman" w:cs="Times New Roman" w:hint="eastAsia"/>
          <w:bCs/>
          <w:szCs w:val="21"/>
        </w:rPr>
        <w:t>（较少的）→绝非较少的→然而，不过，虽然如此</w:t>
      </w:r>
    </w:p>
    <w:p w14:paraId="0979BFA0" w14:textId="77777777" w:rsidR="002F481D" w:rsidRPr="003D5025" w:rsidRDefault="002F481D" w:rsidP="002F481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The news may be unexpected; nevertheless, it is true</w:t>
      </w:r>
      <w:r>
        <w:rPr>
          <w:rFonts w:ascii="Times New Roman" w:hAnsi="Times New Roman" w:cs="Times New Roman"/>
          <w:bCs/>
          <w:szCs w:val="21"/>
        </w:rPr>
        <w:t>.</w:t>
      </w:r>
      <w:r w:rsidRPr="003D5025">
        <w:rPr>
          <w:rFonts w:ascii="Times New Roman" w:hAnsi="Times New Roman" w:cs="Times New Roman" w:hint="eastAsia"/>
          <w:bCs/>
          <w:szCs w:val="21"/>
        </w:rPr>
        <w:t>这消息可能是出乎意料的，然而是真实的。</w:t>
      </w:r>
    </w:p>
    <w:p w14:paraId="60D6B1CA" w14:textId="0CF94EF4" w:rsidR="00271013" w:rsidRPr="00832D03" w:rsidRDefault="00271013" w:rsidP="00271013">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szCs w:val="21"/>
        </w:rPr>
        <w:t>forever</w:t>
      </w:r>
      <w:r w:rsidRPr="00832D03">
        <w:rPr>
          <w:rFonts w:ascii="Times New Roman" w:hAnsi="Times New Roman" w:cs="Times New Roman"/>
          <w:szCs w:val="21"/>
        </w:rPr>
        <w:t>：</w:t>
      </w:r>
      <w:r w:rsidRPr="00832D03">
        <w:rPr>
          <w:rFonts w:ascii="Times New Roman" w:hAnsi="Times New Roman" w:cs="Times New Roman"/>
          <w:szCs w:val="21"/>
        </w:rPr>
        <w:t>[</w:t>
      </w:r>
      <w:r w:rsidR="00FB3DFF" w:rsidRPr="00FB3DFF">
        <w:rPr>
          <w:rFonts w:ascii="Times New Roman" w:hAnsi="Times New Roman" w:cs="Times New Roman"/>
          <w:szCs w:val="21"/>
        </w:rPr>
        <w:t>fərˈevə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Pr="00832D03">
        <w:rPr>
          <w:rFonts w:ascii="Times New Roman" w:hAnsi="Times New Roman" w:cs="Times New Roman"/>
          <w:szCs w:val="21"/>
        </w:rPr>
        <w:t>永远</w:t>
      </w:r>
    </w:p>
    <w:p w14:paraId="276F7046" w14:textId="2083BA31" w:rsidR="00271013" w:rsidRDefault="00D019D0" w:rsidP="002710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FB3DFF">
        <w:rPr>
          <w:rFonts w:ascii="Times New Roman" w:hAnsi="Times New Roman" w:cs="Times New Roman" w:hint="eastAsia"/>
          <w:szCs w:val="21"/>
        </w:rPr>
        <w:t>源</w:t>
      </w:r>
      <w:r>
        <w:rPr>
          <w:rFonts w:ascii="Times New Roman" w:hAnsi="Times New Roman" w:cs="Times New Roman" w:hint="eastAsia"/>
          <w:szCs w:val="21"/>
        </w:rPr>
        <w:t>】</w:t>
      </w:r>
      <w:r w:rsidR="00FB3DFF">
        <w:rPr>
          <w:rFonts w:ascii="Times New Roman" w:hAnsi="Times New Roman" w:cs="Times New Roman" w:hint="eastAsia"/>
          <w:szCs w:val="21"/>
        </w:rPr>
        <w:t>短语</w:t>
      </w:r>
      <w:r w:rsidR="00FB3DFF">
        <w:rPr>
          <w:rFonts w:ascii="Times New Roman" w:hAnsi="Times New Roman" w:cs="Times New Roman" w:hint="eastAsia"/>
          <w:szCs w:val="21"/>
        </w:rPr>
        <w:t>for</w:t>
      </w:r>
      <w:r w:rsidR="00FB3DFF">
        <w:rPr>
          <w:rFonts w:ascii="Times New Roman" w:hAnsi="Times New Roman" w:cs="Times New Roman"/>
          <w:szCs w:val="21"/>
        </w:rPr>
        <w:t xml:space="preserve"> ever</w:t>
      </w:r>
      <w:r w:rsidR="00FB3DFF">
        <w:rPr>
          <w:rFonts w:ascii="Times New Roman" w:hAnsi="Times New Roman" w:cs="Times New Roman" w:hint="eastAsia"/>
          <w:szCs w:val="21"/>
        </w:rPr>
        <w:t>（永远）</w:t>
      </w:r>
      <w:r w:rsidR="00DA7B8F">
        <w:rPr>
          <w:rFonts w:ascii="Times New Roman" w:hAnsi="Times New Roman" w:cs="Times New Roman" w:hint="eastAsia"/>
          <w:szCs w:val="21"/>
        </w:rPr>
        <w:t>的缩略</w:t>
      </w:r>
      <w:r w:rsidR="00FB3DFF">
        <w:rPr>
          <w:rFonts w:ascii="Times New Roman" w:hAnsi="Times New Roman" w:cs="Times New Roman" w:hint="eastAsia"/>
          <w:szCs w:val="21"/>
        </w:rPr>
        <w:t>。</w:t>
      </w:r>
    </w:p>
    <w:p w14:paraId="6A701678" w14:textId="13FF21A9" w:rsidR="00FB3DFF" w:rsidRPr="00A63508" w:rsidRDefault="00FB3DFF" w:rsidP="002710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will love him forever!</w:t>
      </w:r>
      <w:r>
        <w:rPr>
          <w:rFonts w:ascii="Times New Roman" w:hAnsi="Times New Roman" w:cs="Times New Roman" w:hint="eastAsia"/>
          <w:szCs w:val="21"/>
        </w:rPr>
        <w:t>她将永远爱他！</w:t>
      </w:r>
      <w:r>
        <w:rPr>
          <w:rFonts w:ascii="Times New Roman" w:hAnsi="Times New Roman" w:cs="Times New Roman" w:hint="eastAsia"/>
          <w:szCs w:val="21"/>
        </w:rPr>
        <w:t>Scotland</w:t>
      </w:r>
      <w:r>
        <w:rPr>
          <w:rFonts w:ascii="Times New Roman" w:hAnsi="Times New Roman" w:cs="Times New Roman"/>
          <w:szCs w:val="21"/>
        </w:rPr>
        <w:t xml:space="preserve"> </w:t>
      </w:r>
      <w:r>
        <w:rPr>
          <w:rFonts w:ascii="Times New Roman" w:hAnsi="Times New Roman" w:cs="Times New Roman" w:hint="eastAsia"/>
          <w:szCs w:val="21"/>
        </w:rPr>
        <w:t>forever</w:t>
      </w:r>
      <w:r>
        <w:rPr>
          <w:rFonts w:ascii="Times New Roman" w:hAnsi="Times New Roman" w:cs="Times New Roman" w:hint="eastAsia"/>
          <w:szCs w:val="21"/>
        </w:rPr>
        <w:t>！苏格兰万岁！</w:t>
      </w:r>
    </w:p>
    <w:p w14:paraId="310A6906" w14:textId="5763D233" w:rsidR="00271013" w:rsidRDefault="00271013" w:rsidP="00271013">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t>soon</w:t>
      </w:r>
      <w:r w:rsidRPr="00832D03">
        <w:rPr>
          <w:rFonts w:ascii="Times New Roman" w:hAnsi="Times New Roman" w:cs="Times New Roman"/>
        </w:rPr>
        <w:t>：</w:t>
      </w:r>
      <w:r w:rsidRPr="00832D03">
        <w:rPr>
          <w:rFonts w:ascii="Times New Roman" w:hAnsi="Times New Roman" w:cs="Times New Roman"/>
        </w:rPr>
        <w:t>[</w:t>
      </w:r>
      <w:r w:rsidR="00941943" w:rsidRPr="00941943">
        <w:rPr>
          <w:rFonts w:ascii="Times New Roman" w:hAnsi="Times New Roman" w:cs="Times New Roman"/>
        </w:rPr>
        <w:t>suːn</w:t>
      </w:r>
      <w:r w:rsidRPr="00832D03">
        <w:rPr>
          <w:rFonts w:ascii="Times New Roman" w:hAnsi="Times New Roman" w:cs="Times New Roman"/>
        </w:rPr>
        <w:t>] adv.</w:t>
      </w:r>
      <w:r w:rsidRPr="00832D03">
        <w:rPr>
          <w:rFonts w:ascii="Times New Roman" w:hAnsi="Times New Roman" w:cs="Times New Roman"/>
        </w:rPr>
        <w:t>不久，一会儿；立刻</w:t>
      </w:r>
    </w:p>
    <w:p w14:paraId="776BC83E" w14:textId="6FCBF451" w:rsidR="00271013" w:rsidRDefault="00271013" w:rsidP="002710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as</w:t>
      </w:r>
      <w:r>
        <w:rPr>
          <w:rFonts w:ascii="Times New Roman" w:hAnsi="Times New Roman" w:cs="Times New Roman"/>
          <w:szCs w:val="21"/>
        </w:rPr>
        <w:t xml:space="preserve"> soon as</w:t>
      </w:r>
      <w:r>
        <w:rPr>
          <w:rFonts w:ascii="Times New Roman" w:hAnsi="Times New Roman" w:cs="Times New Roman" w:hint="eastAsia"/>
          <w:szCs w:val="21"/>
        </w:rPr>
        <w:t>（一……就），</w:t>
      </w:r>
      <w:r w:rsidR="00380C28">
        <w:rPr>
          <w:rFonts w:ascii="Times New Roman" w:hAnsi="Times New Roman" w:cs="Times New Roman" w:hint="eastAsia"/>
          <w:szCs w:val="21"/>
        </w:rPr>
        <w:t>as</w:t>
      </w:r>
      <w:r w:rsidR="00380C28">
        <w:rPr>
          <w:rFonts w:ascii="Times New Roman" w:hAnsi="Times New Roman" w:cs="Times New Roman"/>
          <w:szCs w:val="21"/>
        </w:rPr>
        <w:t xml:space="preserve"> soon as possible</w:t>
      </w:r>
      <w:r w:rsidR="00380C28">
        <w:rPr>
          <w:rFonts w:ascii="Times New Roman" w:hAnsi="Times New Roman" w:cs="Times New Roman" w:hint="eastAsia"/>
          <w:szCs w:val="21"/>
        </w:rPr>
        <w:t>（尽快），</w:t>
      </w:r>
      <w:r>
        <w:rPr>
          <w:rFonts w:ascii="Times New Roman" w:hAnsi="Times New Roman" w:cs="Times New Roman" w:hint="eastAsia"/>
          <w:szCs w:val="21"/>
        </w:rPr>
        <w:t>sooner</w:t>
      </w:r>
      <w:r>
        <w:rPr>
          <w:rFonts w:ascii="Times New Roman" w:hAnsi="Times New Roman" w:cs="Times New Roman"/>
          <w:szCs w:val="21"/>
        </w:rPr>
        <w:t xml:space="preserve"> or later</w:t>
      </w:r>
      <w:r>
        <w:rPr>
          <w:rFonts w:ascii="Times New Roman" w:hAnsi="Times New Roman" w:cs="Times New Roman" w:hint="eastAsia"/>
          <w:szCs w:val="21"/>
        </w:rPr>
        <w:t>（迟早）</w:t>
      </w:r>
    </w:p>
    <w:p w14:paraId="0A1D68E9" w14:textId="49D91A25" w:rsidR="00241697" w:rsidRPr="00241697" w:rsidRDefault="00241697" w:rsidP="00241697">
      <w:pPr>
        <w:pStyle w:val="1"/>
        <w:numPr>
          <w:ilvl w:val="0"/>
          <w:numId w:val="24"/>
        </w:numPr>
        <w:spacing w:line="360" w:lineRule="auto"/>
        <w:jc w:val="center"/>
        <w:rPr>
          <w:b w:val="0"/>
          <w:sz w:val="28"/>
          <w:szCs w:val="28"/>
        </w:rPr>
      </w:pPr>
      <w:r w:rsidRPr="00241697">
        <w:rPr>
          <w:rFonts w:hint="eastAsia"/>
          <w:b w:val="0"/>
          <w:sz w:val="28"/>
          <w:szCs w:val="28"/>
        </w:rPr>
        <w:t>频率</w:t>
      </w:r>
    </w:p>
    <w:p w14:paraId="28C70A12" w14:textId="77777777" w:rsidR="00CF2F88" w:rsidRPr="00CF2F88" w:rsidRDefault="00CF2F88" w:rsidP="00CF2F88">
      <w:pPr>
        <w:pStyle w:val="ac"/>
        <w:numPr>
          <w:ilvl w:val="0"/>
          <w:numId w:val="8"/>
        </w:numPr>
        <w:spacing w:line="480" w:lineRule="auto"/>
        <w:ind w:firstLineChars="0"/>
        <w:rPr>
          <w:rFonts w:ascii="Times New Roman" w:hAnsi="Times New Roman" w:cs="Times New Roman"/>
        </w:rPr>
      </w:pPr>
      <w:r w:rsidRPr="00CF2F88">
        <w:rPr>
          <w:rFonts w:ascii="Times New Roman" w:hAnsi="Times New Roman" w:cs="Times New Roman"/>
          <w:b/>
          <w:bCs/>
          <w:color w:val="EE0000"/>
          <w:sz w:val="24"/>
          <w:szCs w:val="24"/>
        </w:rPr>
        <w:t>frequency</w:t>
      </w:r>
      <w:r w:rsidRPr="00CF2F88">
        <w:rPr>
          <w:rFonts w:ascii="Times New Roman" w:hAnsi="Times New Roman" w:cs="Times New Roman" w:hint="eastAsia"/>
        </w:rPr>
        <w:t>：</w:t>
      </w:r>
      <w:r w:rsidRPr="00CF2F88">
        <w:rPr>
          <w:rFonts w:ascii="Times New Roman" w:hAnsi="Times New Roman" w:cs="Times New Roman"/>
        </w:rPr>
        <w:t>[ˈfriːkwənsi] n.</w:t>
      </w:r>
      <w:r w:rsidRPr="00CF2F88">
        <w:rPr>
          <w:rFonts w:ascii="Times New Roman" w:hAnsi="Times New Roman" w:cs="Times New Roman" w:hint="eastAsia"/>
        </w:rPr>
        <w:t>频率，频繁</w:t>
      </w:r>
    </w:p>
    <w:p w14:paraId="76DA1A25" w14:textId="2D33F2EF" w:rsidR="00CF2F88" w:rsidRPr="00CF2F88" w:rsidRDefault="00CF2F88" w:rsidP="00CF2F88">
      <w:pPr>
        <w:spacing w:line="360" w:lineRule="auto"/>
        <w:ind w:firstLineChars="202" w:firstLine="424"/>
        <w:rPr>
          <w:rFonts w:ascii="Times New Roman" w:hAnsi="Times New Roman" w:cs="Times New Roman"/>
          <w:szCs w:val="21"/>
        </w:rPr>
      </w:pPr>
      <w:r w:rsidRPr="00CF2F88">
        <w:rPr>
          <w:rFonts w:ascii="Times New Roman" w:hAnsi="Times New Roman" w:cs="Times New Roman" w:hint="eastAsia"/>
          <w:szCs w:val="21"/>
        </w:rPr>
        <w:t>【拆】</w:t>
      </w:r>
      <w:r w:rsidRPr="00CF2F88">
        <w:rPr>
          <w:rFonts w:ascii="Times New Roman" w:hAnsi="Times New Roman" w:cs="Times New Roman" w:hint="eastAsia"/>
          <w:szCs w:val="21"/>
        </w:rPr>
        <w:t>frequ</w:t>
      </w:r>
      <w:r w:rsidRPr="00CF2F88">
        <w:rPr>
          <w:rFonts w:ascii="Times New Roman" w:hAnsi="Times New Roman" w:cs="Times New Roman" w:hint="eastAsia"/>
          <w:szCs w:val="21"/>
        </w:rPr>
        <w:t>（频繁发生）</w:t>
      </w:r>
      <w:r w:rsidRPr="00CF2F88">
        <w:rPr>
          <w:rFonts w:ascii="Times New Roman" w:hAnsi="Times New Roman" w:cs="Times New Roman" w:hint="eastAsia"/>
          <w:szCs w:val="21"/>
        </w:rPr>
        <w:t>+ency</w:t>
      </w:r>
      <w:r w:rsidRPr="00CF2F88">
        <w:rPr>
          <w:rFonts w:ascii="Times New Roman" w:hAnsi="Times New Roman" w:cs="Times New Roman" w:hint="eastAsia"/>
          <w:szCs w:val="21"/>
        </w:rPr>
        <w:t>（抽象名词后缀，来自拉丁语动词的现在分词形式，相当于</w:t>
      </w:r>
      <w:r w:rsidRPr="00CF2F88">
        <w:rPr>
          <w:rFonts w:ascii="Times New Roman" w:hAnsi="Times New Roman" w:cs="Times New Roman" w:hint="eastAsia"/>
          <w:szCs w:val="21"/>
        </w:rPr>
        <w:t>ing</w:t>
      </w:r>
      <w:r w:rsidRPr="00CF2F88">
        <w:rPr>
          <w:rFonts w:ascii="Times New Roman" w:hAnsi="Times New Roman" w:cs="Times New Roman" w:hint="eastAsia"/>
          <w:szCs w:val="21"/>
        </w:rPr>
        <w:t>）→频繁→频率</w:t>
      </w:r>
    </w:p>
    <w:p w14:paraId="723B8236" w14:textId="0748909B" w:rsidR="00CF2F88" w:rsidRPr="00CF2F88" w:rsidRDefault="00CF2F88" w:rsidP="00CF2F88">
      <w:pPr>
        <w:pStyle w:val="ac"/>
        <w:numPr>
          <w:ilvl w:val="0"/>
          <w:numId w:val="8"/>
        </w:numPr>
        <w:spacing w:line="480" w:lineRule="auto"/>
        <w:ind w:firstLineChars="0"/>
        <w:rPr>
          <w:rFonts w:ascii="Times New Roman" w:hAnsi="Times New Roman" w:cs="Times New Roman"/>
        </w:rPr>
      </w:pPr>
      <w:r w:rsidRPr="00CF2F88">
        <w:rPr>
          <w:rFonts w:ascii="Times New Roman" w:hAnsi="Times New Roman" w:cs="Times New Roman" w:hint="eastAsia"/>
          <w:color w:val="EE0000"/>
        </w:rPr>
        <w:t>frequently</w:t>
      </w:r>
      <w:r w:rsidRPr="00CF2F88">
        <w:rPr>
          <w:rFonts w:ascii="Times New Roman" w:hAnsi="Times New Roman" w:cs="Times New Roman" w:hint="eastAsia"/>
        </w:rPr>
        <w:t>：</w:t>
      </w:r>
      <w:r w:rsidRPr="00CF2F88">
        <w:rPr>
          <w:rFonts w:ascii="Times New Roman" w:hAnsi="Times New Roman" w:cs="Times New Roman" w:hint="eastAsia"/>
        </w:rPr>
        <w:t>[</w:t>
      </w:r>
      <w:r w:rsidRPr="00CF2F88">
        <w:rPr>
          <w:rFonts w:ascii="Times New Roman" w:hAnsi="Times New Roman" w:cs="Times New Roman"/>
        </w:rPr>
        <w:t xml:space="preserve">ˈfriːkwəntli] </w:t>
      </w:r>
      <w:r w:rsidRPr="00CF2F88">
        <w:rPr>
          <w:rFonts w:ascii="Times New Roman" w:hAnsi="Times New Roman" w:cs="Times New Roman" w:hint="eastAsia"/>
        </w:rPr>
        <w:t>adv</w:t>
      </w:r>
      <w:r w:rsidRPr="00CF2F88">
        <w:rPr>
          <w:rFonts w:ascii="Times New Roman" w:hAnsi="Times New Roman" w:cs="Times New Roman"/>
        </w:rPr>
        <w:t>.</w:t>
      </w:r>
      <w:r w:rsidRPr="00CF2F88">
        <w:rPr>
          <w:rFonts w:ascii="Times New Roman" w:hAnsi="Times New Roman" w:cs="Times New Roman" w:hint="eastAsia"/>
        </w:rPr>
        <w:t>频繁地</w:t>
      </w:r>
    </w:p>
    <w:p w14:paraId="21103831" w14:textId="460543E7" w:rsidR="00CF2F88" w:rsidRDefault="00CF2F88" w:rsidP="002416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frequent</w:t>
      </w:r>
      <w:r>
        <w:rPr>
          <w:rFonts w:ascii="Times New Roman" w:hAnsi="Times New Roman" w:cs="Times New Roman" w:hint="eastAsia"/>
          <w:szCs w:val="21"/>
        </w:rPr>
        <w:t>（频繁的）</w:t>
      </w:r>
      <w:r>
        <w:rPr>
          <w:rFonts w:ascii="Times New Roman" w:hAnsi="Times New Roman" w:cs="Times New Roman" w:hint="eastAsia"/>
          <w:szCs w:val="21"/>
        </w:rPr>
        <w:t>+ly</w:t>
      </w:r>
      <w:r>
        <w:rPr>
          <w:rFonts w:ascii="Times New Roman" w:hAnsi="Times New Roman" w:cs="Times New Roman" w:hint="eastAsia"/>
          <w:szCs w:val="21"/>
        </w:rPr>
        <w:t>（副词后缀）→频繁地</w:t>
      </w:r>
    </w:p>
    <w:p w14:paraId="1269643E" w14:textId="77777777" w:rsidR="00CF2F88" w:rsidRPr="00832D03" w:rsidRDefault="00CF2F88" w:rsidP="00CF2F8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CF2F88">
        <w:rPr>
          <w:rFonts w:ascii="Times New Roman" w:hAnsi="Times New Roman" w:cs="Times New Roman"/>
          <w:szCs w:val="21"/>
        </w:rPr>
        <w:t>frequent</w:t>
      </w:r>
      <w:r w:rsidRPr="00832D03">
        <w:rPr>
          <w:rFonts w:ascii="Times New Roman" w:hAnsi="Times New Roman" w:cs="Times New Roman"/>
          <w:szCs w:val="21"/>
        </w:rPr>
        <w:t>：</w:t>
      </w:r>
      <w:r w:rsidRPr="00832D03">
        <w:rPr>
          <w:rFonts w:ascii="Times New Roman" w:hAnsi="Times New Roman" w:cs="Times New Roman"/>
          <w:szCs w:val="21"/>
        </w:rPr>
        <w:t>[</w:t>
      </w:r>
      <w:r w:rsidRPr="00250709">
        <w:rPr>
          <w:rFonts w:ascii="Times New Roman" w:hAnsi="Times New Roman" w:cs="Times New Roman"/>
          <w:szCs w:val="21"/>
        </w:rPr>
        <w:t>friːkwənt</w:t>
      </w:r>
      <w:r w:rsidRPr="00832D03">
        <w:rPr>
          <w:rFonts w:ascii="Times New Roman" w:hAnsi="Times New Roman" w:cs="Times New Roman"/>
          <w:szCs w:val="21"/>
        </w:rPr>
        <w:t>] adj</w:t>
      </w:r>
      <w:r>
        <w:rPr>
          <w:rFonts w:ascii="Times New Roman" w:hAnsi="Times New Roman" w:cs="Times New Roman"/>
          <w:szCs w:val="21"/>
        </w:rPr>
        <w:t>.</w:t>
      </w:r>
      <w:r w:rsidRPr="00832D03">
        <w:rPr>
          <w:rFonts w:ascii="Times New Roman" w:hAnsi="Times New Roman" w:cs="Times New Roman"/>
          <w:szCs w:val="21"/>
        </w:rPr>
        <w:t>频繁的</w:t>
      </w:r>
      <w:r>
        <w:rPr>
          <w:rFonts w:ascii="Times New Roman" w:hAnsi="Times New Roman" w:cs="Times New Roman" w:hint="eastAsia"/>
          <w:szCs w:val="21"/>
        </w:rPr>
        <w:t>，</w:t>
      </w:r>
      <w:r w:rsidRPr="00832D03">
        <w:rPr>
          <w:rFonts w:ascii="Times New Roman" w:hAnsi="Times New Roman" w:cs="Times New Roman"/>
          <w:szCs w:val="21"/>
        </w:rPr>
        <w:t>时常发生的</w:t>
      </w:r>
    </w:p>
    <w:p w14:paraId="08AC6DA5" w14:textId="316DF85F" w:rsidR="00CF2F88" w:rsidRDefault="00CF2F88" w:rsidP="002416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frequ</w:t>
      </w:r>
      <w:r>
        <w:rPr>
          <w:rFonts w:ascii="Times New Roman" w:hAnsi="Times New Roman" w:cs="Times New Roman" w:hint="eastAsia"/>
          <w:szCs w:val="21"/>
        </w:rPr>
        <w:t>（频繁）</w:t>
      </w:r>
      <w:r>
        <w:rPr>
          <w:rFonts w:ascii="Times New Roman" w:hAnsi="Times New Roman" w:cs="Times New Roman" w:hint="eastAsia"/>
          <w:szCs w:val="21"/>
        </w:rPr>
        <w:t>+ent</w:t>
      </w:r>
      <w:r>
        <w:rPr>
          <w:rFonts w:ascii="Times New Roman" w:hAnsi="Times New Roman" w:cs="Times New Roman" w:hint="eastAsia"/>
          <w:szCs w:val="21"/>
        </w:rPr>
        <w:t>（形容词后缀）→频繁的</w:t>
      </w:r>
    </w:p>
    <w:p w14:paraId="5CCAC72D" w14:textId="77777777" w:rsidR="005E232D" w:rsidRPr="00832D03" w:rsidRDefault="005E232D" w:rsidP="005E232D">
      <w:pPr>
        <w:pStyle w:val="ac"/>
        <w:numPr>
          <w:ilvl w:val="0"/>
          <w:numId w:val="8"/>
        </w:numPr>
        <w:spacing w:line="480" w:lineRule="auto"/>
        <w:ind w:firstLineChars="0"/>
        <w:rPr>
          <w:rFonts w:ascii="Times New Roman" w:hAnsi="Times New Roman" w:cs="Times New Roman"/>
        </w:rPr>
      </w:pPr>
      <w:r w:rsidRPr="0088035D">
        <w:rPr>
          <w:rFonts w:ascii="Times New Roman" w:hAnsi="Times New Roman" w:cs="Times New Roman"/>
          <w:b/>
          <w:bCs/>
          <w:color w:val="EE0000"/>
          <w:sz w:val="24"/>
          <w:szCs w:val="24"/>
        </w:rPr>
        <w:t>always</w:t>
      </w:r>
      <w:r w:rsidRPr="00832D03">
        <w:rPr>
          <w:rFonts w:ascii="Times New Roman" w:hAnsi="Times New Roman" w:cs="Times New Roman"/>
        </w:rPr>
        <w:t>：</w:t>
      </w:r>
      <w:r w:rsidRPr="00832D03">
        <w:rPr>
          <w:rFonts w:ascii="Times New Roman" w:hAnsi="Times New Roman" w:cs="Times New Roman"/>
          <w:szCs w:val="21"/>
        </w:rPr>
        <w:t>[</w:t>
      </w:r>
      <w:r w:rsidRPr="00BD340C">
        <w:rPr>
          <w:rFonts w:ascii="Times New Roman" w:hAnsi="Times New Roman" w:cs="Times New Roman"/>
          <w:szCs w:val="21"/>
        </w:rPr>
        <w:t>ˈɔːlweɪz</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总是；常常；一直</w:t>
      </w:r>
    </w:p>
    <w:p w14:paraId="6A47EF9F" w14:textId="7ADF9DEA" w:rsidR="005E232D" w:rsidRDefault="005A0A55" w:rsidP="005E232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5E232D">
        <w:rPr>
          <w:rFonts w:ascii="Times New Roman" w:hAnsi="Times New Roman" w:cs="Times New Roman" w:hint="eastAsia"/>
          <w:szCs w:val="21"/>
        </w:rPr>
        <w:t>al</w:t>
      </w:r>
      <w:r w:rsidR="005E232D">
        <w:rPr>
          <w:rFonts w:ascii="Times New Roman" w:hAnsi="Times New Roman" w:cs="Times New Roman" w:hint="eastAsia"/>
          <w:szCs w:val="21"/>
        </w:rPr>
        <w:t>（</w:t>
      </w:r>
      <w:r w:rsidR="005E232D">
        <w:rPr>
          <w:rFonts w:ascii="Times New Roman" w:hAnsi="Times New Roman" w:cs="Times New Roman" w:hint="eastAsia"/>
          <w:szCs w:val="21"/>
        </w:rPr>
        <w:t>=all</w:t>
      </w:r>
      <w:r w:rsidR="005E232D">
        <w:rPr>
          <w:rFonts w:ascii="Times New Roman" w:hAnsi="Times New Roman" w:cs="Times New Roman" w:hint="eastAsia"/>
          <w:szCs w:val="21"/>
        </w:rPr>
        <w:t>，全部）</w:t>
      </w:r>
      <w:r w:rsidR="005E232D">
        <w:rPr>
          <w:rFonts w:ascii="Times New Roman" w:hAnsi="Times New Roman" w:cs="Times New Roman" w:hint="eastAsia"/>
          <w:szCs w:val="21"/>
        </w:rPr>
        <w:t>+way</w:t>
      </w:r>
      <w:r w:rsidR="005E232D">
        <w:rPr>
          <w:rFonts w:ascii="Times New Roman" w:hAnsi="Times New Roman" w:cs="Times New Roman" w:hint="eastAsia"/>
          <w:szCs w:val="21"/>
        </w:rPr>
        <w:t>（道路）</w:t>
      </w:r>
      <w:r w:rsidR="005E232D">
        <w:rPr>
          <w:rFonts w:ascii="Times New Roman" w:hAnsi="Times New Roman" w:cs="Times New Roman" w:hint="eastAsia"/>
          <w:szCs w:val="21"/>
        </w:rPr>
        <w:t>+s</w:t>
      </w:r>
      <w:r w:rsidR="005E232D">
        <w:rPr>
          <w:rFonts w:ascii="Times New Roman" w:hAnsi="Times New Roman" w:cs="Times New Roman" w:hint="eastAsia"/>
          <w:szCs w:val="21"/>
        </w:rPr>
        <w:t>（副词后缀）→一路上→一直，总是</w:t>
      </w:r>
    </w:p>
    <w:p w14:paraId="6CB8541D" w14:textId="00CE6D61" w:rsidR="00241697" w:rsidRDefault="00241697" w:rsidP="00241697">
      <w:pPr>
        <w:pStyle w:val="ac"/>
        <w:numPr>
          <w:ilvl w:val="0"/>
          <w:numId w:val="8"/>
        </w:numPr>
        <w:spacing w:line="480" w:lineRule="auto"/>
        <w:ind w:firstLineChars="0"/>
        <w:rPr>
          <w:rFonts w:ascii="Times New Roman" w:hAnsi="Times New Roman" w:cs="Times New Roman"/>
        </w:rPr>
      </w:pPr>
      <w:r w:rsidRPr="00BF42E6">
        <w:rPr>
          <w:rFonts w:ascii="Times New Roman" w:hAnsi="Times New Roman" w:cs="Times New Roman"/>
          <w:b/>
          <w:bCs/>
          <w:color w:val="EE0000"/>
          <w:sz w:val="24"/>
          <w:szCs w:val="28"/>
        </w:rPr>
        <w:t>often</w:t>
      </w:r>
      <w:r w:rsidRPr="00832D03">
        <w:rPr>
          <w:rFonts w:ascii="Times New Roman" w:hAnsi="Times New Roman" w:cs="Times New Roman"/>
        </w:rPr>
        <w:t>：</w:t>
      </w:r>
      <w:r w:rsidRPr="00832D03">
        <w:rPr>
          <w:rFonts w:ascii="Times New Roman" w:hAnsi="Times New Roman" w:cs="Times New Roman"/>
        </w:rPr>
        <w:t>[</w:t>
      </w:r>
      <w:r w:rsidRPr="00250709">
        <w:rPr>
          <w:rFonts w:ascii="Times New Roman" w:hAnsi="Times New Roman" w:cs="Times New Roman"/>
        </w:rPr>
        <w:t>ˈɒfn; ˈɒftən</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常常，时常</w:t>
      </w:r>
    </w:p>
    <w:p w14:paraId="1D2B0B20" w14:textId="77777777" w:rsidR="00241697" w:rsidRPr="00D71429" w:rsidRDefault="00241697" w:rsidP="002416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often goes to the cinema.</w:t>
      </w:r>
      <w:r>
        <w:rPr>
          <w:rFonts w:ascii="Times New Roman" w:hAnsi="Times New Roman" w:cs="Times New Roman" w:hint="eastAsia"/>
          <w:szCs w:val="21"/>
        </w:rPr>
        <w:t>他经常去看电影。</w:t>
      </w:r>
    </w:p>
    <w:p w14:paraId="6EA9C1A3" w14:textId="5A819F27" w:rsidR="00241697" w:rsidRPr="00D71429" w:rsidRDefault="00241697" w:rsidP="00241697">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b/>
          <w:bCs/>
          <w:color w:val="EE0000"/>
          <w:sz w:val="24"/>
          <w:szCs w:val="28"/>
        </w:rPr>
        <w:t>seldom</w:t>
      </w:r>
      <w:r w:rsidRPr="00832D03">
        <w:rPr>
          <w:rFonts w:ascii="Times New Roman" w:hAnsi="Times New Roman" w:cs="Times New Roman"/>
          <w:szCs w:val="21"/>
        </w:rPr>
        <w:t>：</w:t>
      </w:r>
      <w:r w:rsidRPr="00832D03">
        <w:rPr>
          <w:rFonts w:ascii="Times New Roman" w:hAnsi="Times New Roman" w:cs="Times New Roman"/>
          <w:szCs w:val="21"/>
        </w:rPr>
        <w:t>[</w:t>
      </w:r>
      <w:r w:rsidRPr="00241697">
        <w:rPr>
          <w:rFonts w:ascii="Times New Roman" w:hAnsi="Times New Roman" w:cs="Times New Roman"/>
          <w:szCs w:val="21"/>
        </w:rPr>
        <w:t>ˈseldəm</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很少，不</w:t>
      </w:r>
      <w:r>
        <w:rPr>
          <w:rFonts w:ascii="Times New Roman" w:hAnsi="Times New Roman" w:cs="Times New Roman" w:hint="eastAsia"/>
          <w:szCs w:val="21"/>
        </w:rPr>
        <w:t>经常</w:t>
      </w:r>
    </w:p>
    <w:p w14:paraId="28CCC826" w14:textId="64C0A4A4" w:rsidR="00241697" w:rsidRDefault="00241697" w:rsidP="002710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He</w:t>
      </w:r>
      <w:r>
        <w:rPr>
          <w:rFonts w:ascii="Times New Roman" w:hAnsi="Times New Roman" w:cs="Times New Roman"/>
          <w:szCs w:val="21"/>
        </w:rPr>
        <w:t xml:space="preserve"> seldom goes to the cinema</w:t>
      </w:r>
      <w:r>
        <w:rPr>
          <w:rFonts w:ascii="Times New Roman" w:hAnsi="Times New Roman" w:cs="Times New Roman" w:hint="eastAsia"/>
          <w:szCs w:val="21"/>
        </w:rPr>
        <w:t>.</w:t>
      </w:r>
      <w:r>
        <w:rPr>
          <w:rFonts w:ascii="Times New Roman" w:hAnsi="Times New Roman" w:cs="Times New Roman" w:hint="eastAsia"/>
          <w:szCs w:val="21"/>
        </w:rPr>
        <w:t>他很少去看电影。</w:t>
      </w:r>
    </w:p>
    <w:p w14:paraId="4FBC38EF" w14:textId="77777777" w:rsidR="00DB45B8" w:rsidRPr="00FD4170" w:rsidRDefault="00DB45B8" w:rsidP="00FD4170">
      <w:pPr>
        <w:pStyle w:val="1"/>
        <w:numPr>
          <w:ilvl w:val="0"/>
          <w:numId w:val="24"/>
        </w:numPr>
        <w:spacing w:line="360" w:lineRule="auto"/>
        <w:jc w:val="center"/>
        <w:rPr>
          <w:b w:val="0"/>
          <w:sz w:val="28"/>
          <w:szCs w:val="28"/>
        </w:rPr>
      </w:pPr>
      <w:r w:rsidRPr="00FD4170">
        <w:rPr>
          <w:rFonts w:hint="eastAsia"/>
          <w:b w:val="0"/>
          <w:sz w:val="28"/>
          <w:szCs w:val="28"/>
        </w:rPr>
        <w:t>多</w:t>
      </w:r>
    </w:p>
    <w:p w14:paraId="37250EE8" w14:textId="564451FB" w:rsidR="005C07FB" w:rsidRPr="00335541" w:rsidRDefault="005C07FB"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多，大）</w:t>
      </w:r>
    </w:p>
    <w:p w14:paraId="45E44721" w14:textId="083BB709" w:rsidR="005C07FB" w:rsidRPr="005C07FB" w:rsidRDefault="005C07FB" w:rsidP="005C07F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612239">
        <w:rPr>
          <w:rFonts w:ascii="Times New Roman" w:hAnsi="Times New Roman" w:cs="Times New Roman" w:hint="eastAsia"/>
          <w:szCs w:val="21"/>
        </w:rPr>
        <w:t>本族</w:t>
      </w:r>
      <w:r>
        <w:rPr>
          <w:rFonts w:ascii="Times New Roman" w:hAnsi="Times New Roman" w:cs="Times New Roman" w:hint="eastAsia"/>
          <w:szCs w:val="21"/>
        </w:rPr>
        <w:t>语，</w:t>
      </w:r>
      <w:r>
        <w:rPr>
          <w:rFonts w:ascii="Times New Roman" w:hAnsi="Times New Roman" w:cs="Times New Roman" w:hint="eastAsia"/>
          <w:szCs w:val="21"/>
        </w:rPr>
        <w:t>#</w:t>
      </w:r>
      <w:r>
        <w:rPr>
          <w:rFonts w:ascii="Times New Roman" w:hAnsi="Times New Roman" w:cs="Times New Roman" w:hint="eastAsia"/>
          <w:szCs w:val="21"/>
        </w:rPr>
        <w:t>号代表任意元音字母。</w:t>
      </w:r>
    </w:p>
    <w:p w14:paraId="0EFBF0BE" w14:textId="1C8818C8" w:rsidR="00DB45B8" w:rsidRDefault="00DB45B8" w:rsidP="00DB45B8">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many</w:t>
      </w:r>
      <w:r w:rsidRPr="00832D03">
        <w:rPr>
          <w:rFonts w:ascii="Times New Roman" w:hAnsi="Times New Roman" w:cs="Times New Roman"/>
        </w:rPr>
        <w:t>：</w:t>
      </w:r>
      <w:r w:rsidRPr="00832D03">
        <w:rPr>
          <w:rFonts w:ascii="Times New Roman" w:hAnsi="Times New Roman" w:cs="Times New Roman"/>
        </w:rPr>
        <w:t>[</w:t>
      </w:r>
      <w:r w:rsidR="004610E4" w:rsidRPr="004610E4">
        <w:rPr>
          <w:rFonts w:ascii="Times New Roman" w:hAnsi="Times New Roman" w:cs="Times New Roman"/>
        </w:rPr>
        <w:t>ˈmeni</w:t>
      </w:r>
      <w:r w:rsidRPr="00832D03">
        <w:rPr>
          <w:rFonts w:ascii="Times New Roman" w:hAnsi="Times New Roman" w:cs="Times New Roman"/>
        </w:rPr>
        <w:t xml:space="preserve">] </w:t>
      </w:r>
      <w:r w:rsidR="001D26EA">
        <w:rPr>
          <w:rFonts w:ascii="Times New Roman" w:hAnsi="Times New Roman" w:cs="Times New Roman" w:hint="eastAsia"/>
        </w:rPr>
        <w:t>det</w:t>
      </w:r>
      <w:r w:rsidRPr="00832D03">
        <w:rPr>
          <w:rFonts w:ascii="Times New Roman" w:hAnsi="Times New Roman" w:cs="Times New Roman"/>
        </w:rPr>
        <w:t>.</w:t>
      </w:r>
      <w:r w:rsidRPr="00832D03">
        <w:rPr>
          <w:rFonts w:ascii="Times New Roman" w:hAnsi="Times New Roman" w:cs="Times New Roman"/>
        </w:rPr>
        <w:t>许多</w:t>
      </w:r>
      <w:r w:rsidR="001D26EA">
        <w:rPr>
          <w:rFonts w:ascii="Times New Roman" w:hAnsi="Times New Roman" w:cs="Times New Roman" w:hint="eastAsia"/>
        </w:rPr>
        <w:t>的</w:t>
      </w:r>
      <w:r w:rsidR="001D26EA">
        <w:rPr>
          <w:rFonts w:ascii="Times New Roman" w:hAnsi="Times New Roman" w:cs="Times New Roman" w:hint="eastAsia"/>
        </w:rPr>
        <w:t>pron</w:t>
      </w:r>
      <w:r w:rsidR="001D26EA">
        <w:rPr>
          <w:rFonts w:ascii="Times New Roman" w:hAnsi="Times New Roman" w:cs="Times New Roman"/>
        </w:rPr>
        <w:t>.</w:t>
      </w:r>
      <w:r w:rsidR="001D26EA">
        <w:rPr>
          <w:rFonts w:ascii="Times New Roman" w:hAnsi="Times New Roman" w:cs="Times New Roman" w:hint="eastAsia"/>
        </w:rPr>
        <w:t>许多（人或物）</w:t>
      </w:r>
    </w:p>
    <w:p w14:paraId="030B91AA" w14:textId="382AA4D0" w:rsidR="001D26EA" w:rsidRDefault="001D26EA" w:rsidP="00461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det.</w:t>
      </w:r>
      <w:r>
        <w:rPr>
          <w:rFonts w:ascii="Times New Roman" w:hAnsi="Times New Roman" w:cs="Times New Roman" w:hint="eastAsia"/>
          <w:szCs w:val="21"/>
        </w:rPr>
        <w:t>（限定词</w:t>
      </w:r>
      <w:r w:rsidR="00612239">
        <w:rPr>
          <w:rFonts w:ascii="Times New Roman" w:hAnsi="Times New Roman" w:cs="Times New Roman" w:hint="eastAsia"/>
          <w:szCs w:val="21"/>
        </w:rPr>
        <w:t>，</w:t>
      </w:r>
      <w:r w:rsidR="00612239">
        <w:rPr>
          <w:rFonts w:ascii="Times New Roman" w:hAnsi="Times New Roman" w:cs="Times New Roman" w:hint="eastAsia"/>
          <w:szCs w:val="21"/>
        </w:rPr>
        <w:t>determiner</w:t>
      </w:r>
      <w:r>
        <w:rPr>
          <w:rFonts w:ascii="Times New Roman" w:hAnsi="Times New Roman" w:cs="Times New Roman" w:hint="eastAsia"/>
          <w:szCs w:val="21"/>
        </w:rPr>
        <w:t>），可以简单理解为一种特殊的形容词</w:t>
      </w:r>
      <w:r w:rsidR="00612239">
        <w:rPr>
          <w:rFonts w:ascii="Times New Roman" w:hAnsi="Times New Roman" w:cs="Times New Roman" w:hint="eastAsia"/>
          <w:szCs w:val="21"/>
        </w:rPr>
        <w:t>。</w:t>
      </w:r>
    </w:p>
    <w:p w14:paraId="36A23437" w14:textId="226C232B" w:rsidR="004610E4" w:rsidRDefault="005A0A55" w:rsidP="00461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C07FB">
        <w:rPr>
          <w:rFonts w:ascii="Times New Roman" w:hAnsi="Times New Roman" w:cs="Times New Roman"/>
          <w:szCs w:val="21"/>
        </w:rPr>
        <w:t>ma</w:t>
      </w:r>
      <w:r w:rsidR="005C07FB">
        <w:rPr>
          <w:rFonts w:ascii="Times New Roman" w:hAnsi="Times New Roman" w:cs="Times New Roman" w:hint="eastAsia"/>
          <w:szCs w:val="21"/>
        </w:rPr>
        <w:t>（多，大）</w:t>
      </w:r>
      <w:r w:rsidR="005C07FB">
        <w:rPr>
          <w:rFonts w:ascii="Times New Roman" w:hAnsi="Times New Roman" w:cs="Times New Roman" w:hint="eastAsia"/>
          <w:szCs w:val="21"/>
        </w:rPr>
        <w:t>+n</w:t>
      </w:r>
      <w:r w:rsidR="00612239">
        <w:rPr>
          <w:rFonts w:ascii="Times New Roman" w:hAnsi="Times New Roman" w:cs="Times New Roman" w:hint="eastAsia"/>
          <w:szCs w:val="21"/>
        </w:rPr>
        <w:t>（插入鼻音）</w:t>
      </w:r>
      <w:r w:rsidR="00612239">
        <w:rPr>
          <w:rFonts w:ascii="Times New Roman" w:hAnsi="Times New Roman" w:cs="Times New Roman" w:hint="eastAsia"/>
          <w:szCs w:val="21"/>
        </w:rPr>
        <w:t>+</w:t>
      </w:r>
      <w:r w:rsidR="005C07FB">
        <w:rPr>
          <w:rFonts w:ascii="Times New Roman" w:hAnsi="Times New Roman" w:cs="Times New Roman" w:hint="eastAsia"/>
          <w:szCs w:val="21"/>
        </w:rPr>
        <w:t>y</w:t>
      </w:r>
      <w:r w:rsidR="00612239">
        <w:rPr>
          <w:rFonts w:ascii="Times New Roman" w:hAnsi="Times New Roman" w:cs="Times New Roman" w:hint="eastAsia"/>
          <w:szCs w:val="21"/>
        </w:rPr>
        <w:t>（形容词后缀）</w:t>
      </w:r>
      <w:r w:rsidR="005C07FB">
        <w:rPr>
          <w:rFonts w:ascii="Times New Roman" w:hAnsi="Times New Roman" w:cs="Times New Roman" w:hint="eastAsia"/>
          <w:szCs w:val="21"/>
        </w:rPr>
        <w:t>→许多的</w:t>
      </w:r>
      <w:r w:rsidR="00612239">
        <w:rPr>
          <w:rFonts w:ascii="Times New Roman" w:hAnsi="Times New Roman" w:cs="Times New Roman" w:hint="eastAsia"/>
          <w:szCs w:val="21"/>
        </w:rPr>
        <w:t>→（转作代词）</w:t>
      </w:r>
      <w:r w:rsidR="00612239">
        <w:rPr>
          <w:rFonts w:ascii="Times New Roman" w:hAnsi="Times New Roman" w:cs="Times New Roman" w:hint="eastAsia"/>
        </w:rPr>
        <w:t>许多（人或物）</w:t>
      </w:r>
    </w:p>
    <w:p w14:paraId="724F54DB" w14:textId="77777777" w:rsidR="00DB45B8" w:rsidRPr="00503EA7"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many</w:t>
      </w:r>
      <w:r>
        <w:rPr>
          <w:rFonts w:ascii="Times New Roman" w:hAnsi="Times New Roman" w:cs="Times New Roman"/>
          <w:szCs w:val="21"/>
        </w:rPr>
        <w:t xml:space="preserve"> friends</w:t>
      </w:r>
      <w:r>
        <w:rPr>
          <w:rFonts w:ascii="Times New Roman" w:hAnsi="Times New Roman" w:cs="Times New Roman" w:hint="eastAsia"/>
          <w:szCs w:val="21"/>
        </w:rPr>
        <w:t>（许多朋友），</w:t>
      </w:r>
      <w:r>
        <w:rPr>
          <w:rFonts w:ascii="Times New Roman" w:hAnsi="Times New Roman" w:cs="Times New Roman" w:hint="eastAsia"/>
          <w:szCs w:val="21"/>
        </w:rPr>
        <w:t>many</w:t>
      </w:r>
      <w:r>
        <w:rPr>
          <w:rFonts w:ascii="Times New Roman" w:hAnsi="Times New Roman" w:cs="Times New Roman"/>
          <w:szCs w:val="21"/>
        </w:rPr>
        <w:t xml:space="preserve"> trees</w:t>
      </w:r>
      <w:r>
        <w:rPr>
          <w:rFonts w:ascii="Times New Roman" w:hAnsi="Times New Roman" w:cs="Times New Roman" w:hint="eastAsia"/>
          <w:szCs w:val="21"/>
        </w:rPr>
        <w:t>（许多树）</w:t>
      </w:r>
    </w:p>
    <w:p w14:paraId="6877505D" w14:textId="1C149C5D" w:rsidR="00DB45B8" w:rsidRDefault="00DB45B8" w:rsidP="00DB45B8">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much</w:t>
      </w:r>
      <w:r w:rsidRPr="00832D03">
        <w:rPr>
          <w:rFonts w:ascii="Times New Roman" w:hAnsi="Times New Roman" w:cs="Times New Roman"/>
        </w:rPr>
        <w:t>：</w:t>
      </w:r>
      <w:r w:rsidRPr="00832D03">
        <w:rPr>
          <w:rFonts w:ascii="Times New Roman" w:hAnsi="Times New Roman" w:cs="Times New Roman"/>
        </w:rPr>
        <w:t>[mʌtʃ]</w:t>
      </w:r>
      <w:r w:rsidR="001D26EA">
        <w:rPr>
          <w:rFonts w:ascii="Times New Roman" w:hAnsi="Times New Roman" w:cs="Times New Roman"/>
        </w:rPr>
        <w:t xml:space="preserve"> </w:t>
      </w:r>
      <w:r w:rsidR="001D26EA">
        <w:rPr>
          <w:rFonts w:ascii="Times New Roman" w:hAnsi="Times New Roman" w:cs="Times New Roman" w:hint="eastAsia"/>
        </w:rPr>
        <w:t>det</w:t>
      </w:r>
      <w:r w:rsidRPr="00832D03">
        <w:rPr>
          <w:rFonts w:ascii="Times New Roman" w:hAnsi="Times New Roman" w:cs="Times New Roman"/>
        </w:rPr>
        <w:t>.</w:t>
      </w:r>
      <w:r w:rsidRPr="00832D03">
        <w:rPr>
          <w:rFonts w:ascii="Times New Roman" w:hAnsi="Times New Roman" w:cs="Times New Roman"/>
        </w:rPr>
        <w:t>大量</w:t>
      </w:r>
      <w:r w:rsidR="001D26EA">
        <w:rPr>
          <w:rFonts w:ascii="Times New Roman" w:hAnsi="Times New Roman" w:cs="Times New Roman" w:hint="eastAsia"/>
        </w:rPr>
        <w:t>的</w:t>
      </w:r>
      <w:r w:rsidR="004610E4" w:rsidRPr="00832D03">
        <w:rPr>
          <w:rFonts w:ascii="Times New Roman" w:hAnsi="Times New Roman" w:cs="Times New Roman"/>
        </w:rPr>
        <w:t xml:space="preserve"> </w:t>
      </w:r>
      <w:r w:rsidR="004610E4">
        <w:rPr>
          <w:rFonts w:ascii="Times New Roman" w:hAnsi="Times New Roman" w:cs="Times New Roman"/>
        </w:rPr>
        <w:t>pr</w:t>
      </w:r>
      <w:r w:rsidR="004610E4">
        <w:rPr>
          <w:rFonts w:ascii="Times New Roman" w:hAnsi="Times New Roman" w:cs="Times New Roman" w:hint="eastAsia"/>
        </w:rPr>
        <w:t>on</w:t>
      </w:r>
      <w:r w:rsidR="004610E4">
        <w:rPr>
          <w:rFonts w:ascii="Times New Roman" w:hAnsi="Times New Roman" w:cs="Times New Roman"/>
        </w:rPr>
        <w:t>.</w:t>
      </w:r>
      <w:r w:rsidR="004610E4">
        <w:rPr>
          <w:rFonts w:ascii="Times New Roman" w:hAnsi="Times New Roman" w:cs="Times New Roman" w:hint="eastAsia"/>
        </w:rPr>
        <w:t>大量</w:t>
      </w:r>
      <w:r w:rsidR="00647171">
        <w:rPr>
          <w:rFonts w:ascii="Times New Roman" w:hAnsi="Times New Roman" w:cs="Times New Roman" w:hint="eastAsia"/>
        </w:rPr>
        <w:t>事物</w:t>
      </w:r>
      <w:r w:rsidR="004610E4" w:rsidRPr="00832D03">
        <w:rPr>
          <w:rFonts w:ascii="Times New Roman" w:hAnsi="Times New Roman" w:cs="Times New Roman"/>
        </w:rPr>
        <w:t>adv</w:t>
      </w:r>
      <w:r w:rsidR="00F67D1C">
        <w:rPr>
          <w:rFonts w:ascii="Times New Roman" w:hAnsi="Times New Roman" w:cs="Times New Roman"/>
        </w:rPr>
        <w:t>.</w:t>
      </w:r>
      <w:r w:rsidR="004610E4" w:rsidRPr="00832D03">
        <w:rPr>
          <w:rFonts w:ascii="Times New Roman" w:hAnsi="Times New Roman" w:cs="Times New Roman"/>
        </w:rPr>
        <w:t>非常，很</w:t>
      </w:r>
    </w:p>
    <w:p w14:paraId="717BBC51" w14:textId="72AC87CD" w:rsidR="00647171" w:rsidRDefault="005A0A55" w:rsidP="006471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C07FB">
        <w:rPr>
          <w:rFonts w:ascii="Times New Roman" w:hAnsi="Times New Roman" w:cs="Times New Roman" w:hint="eastAsia"/>
          <w:szCs w:val="21"/>
        </w:rPr>
        <w:t>mu</w:t>
      </w:r>
      <w:r w:rsidR="005C07FB">
        <w:rPr>
          <w:rFonts w:ascii="Times New Roman" w:hAnsi="Times New Roman" w:cs="Times New Roman" w:hint="eastAsia"/>
          <w:szCs w:val="21"/>
        </w:rPr>
        <w:t>（多，大）</w:t>
      </w:r>
      <w:r w:rsidR="005C07FB">
        <w:rPr>
          <w:rFonts w:ascii="Times New Roman" w:hAnsi="Times New Roman" w:cs="Times New Roman" w:hint="eastAsia"/>
          <w:szCs w:val="21"/>
        </w:rPr>
        <w:t>+ch</w:t>
      </w:r>
      <w:r w:rsidR="00A95E7D">
        <w:rPr>
          <w:rFonts w:ascii="Times New Roman" w:hAnsi="Times New Roman" w:cs="Times New Roman" w:hint="eastAsia"/>
          <w:szCs w:val="21"/>
        </w:rPr>
        <w:t>（不详）</w:t>
      </w:r>
      <w:r w:rsidR="005C07FB">
        <w:rPr>
          <w:rFonts w:ascii="Times New Roman" w:hAnsi="Times New Roman" w:cs="Times New Roman" w:hint="eastAsia"/>
          <w:szCs w:val="21"/>
        </w:rPr>
        <w:t>→大量的</w:t>
      </w:r>
      <w:r w:rsidR="00A95E7D">
        <w:rPr>
          <w:rFonts w:ascii="Times New Roman" w:hAnsi="Times New Roman" w:cs="Times New Roman" w:hint="eastAsia"/>
          <w:szCs w:val="21"/>
        </w:rPr>
        <w:t>→非常，很</w:t>
      </w:r>
    </w:p>
    <w:p w14:paraId="4452F4E6" w14:textId="29396744"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much</w:t>
      </w:r>
      <w:r>
        <w:rPr>
          <w:rFonts w:ascii="Times New Roman" w:hAnsi="Times New Roman" w:cs="Times New Roman"/>
          <w:szCs w:val="21"/>
        </w:rPr>
        <w:t xml:space="preserve"> </w:t>
      </w:r>
      <w:r>
        <w:rPr>
          <w:rFonts w:ascii="Times New Roman" w:hAnsi="Times New Roman" w:cs="Times New Roman" w:hint="eastAsia"/>
          <w:szCs w:val="21"/>
        </w:rPr>
        <w:t>money</w:t>
      </w:r>
      <w:r>
        <w:rPr>
          <w:rFonts w:ascii="Times New Roman" w:hAnsi="Times New Roman" w:cs="Times New Roman" w:hint="eastAsia"/>
          <w:szCs w:val="21"/>
        </w:rPr>
        <w:t>（许多钱），</w:t>
      </w:r>
      <w:r>
        <w:rPr>
          <w:rFonts w:ascii="Times New Roman" w:hAnsi="Times New Roman" w:cs="Times New Roman" w:hint="eastAsia"/>
          <w:szCs w:val="21"/>
        </w:rPr>
        <w:t>much</w:t>
      </w:r>
      <w:r>
        <w:rPr>
          <w:rFonts w:ascii="Times New Roman" w:hAnsi="Times New Roman" w:cs="Times New Roman"/>
          <w:szCs w:val="21"/>
        </w:rPr>
        <w:t xml:space="preserve"> </w:t>
      </w:r>
      <w:r>
        <w:rPr>
          <w:rFonts w:ascii="Times New Roman" w:hAnsi="Times New Roman" w:cs="Times New Roman" w:hint="eastAsia"/>
          <w:szCs w:val="21"/>
        </w:rPr>
        <w:t>time</w:t>
      </w:r>
      <w:r>
        <w:rPr>
          <w:rFonts w:ascii="Times New Roman" w:hAnsi="Times New Roman" w:cs="Times New Roman" w:hint="eastAsia"/>
          <w:szCs w:val="21"/>
        </w:rPr>
        <w:t>（许多时间）</w:t>
      </w:r>
      <w:r w:rsidR="00647171">
        <w:rPr>
          <w:rFonts w:ascii="Times New Roman" w:hAnsi="Times New Roman" w:cs="Times New Roman" w:hint="eastAsia"/>
          <w:szCs w:val="21"/>
        </w:rPr>
        <w:t>；</w:t>
      </w:r>
      <w:r w:rsidR="00647171">
        <w:rPr>
          <w:rFonts w:ascii="Times New Roman" w:hAnsi="Times New Roman" w:cs="Times New Roman" w:hint="eastAsia"/>
          <w:szCs w:val="21"/>
        </w:rPr>
        <w:t>I</w:t>
      </w:r>
      <w:r w:rsidR="00647171">
        <w:rPr>
          <w:rFonts w:ascii="Times New Roman" w:hAnsi="Times New Roman" w:cs="Times New Roman"/>
          <w:szCs w:val="21"/>
        </w:rPr>
        <w:t>’ve got too much to do.</w:t>
      </w:r>
      <w:r w:rsidR="00647171">
        <w:rPr>
          <w:rFonts w:ascii="Times New Roman" w:hAnsi="Times New Roman" w:cs="Times New Roman" w:hint="eastAsia"/>
          <w:szCs w:val="21"/>
        </w:rPr>
        <w:t>我要做的事情太多了。</w:t>
      </w:r>
      <w:r w:rsidR="00647171">
        <w:rPr>
          <w:rFonts w:ascii="Times New Roman" w:hAnsi="Times New Roman" w:cs="Times New Roman" w:hint="eastAsia"/>
          <w:szCs w:val="21"/>
        </w:rPr>
        <w:t>thank</w:t>
      </w:r>
      <w:r w:rsidR="00647171">
        <w:rPr>
          <w:rFonts w:ascii="Times New Roman" w:hAnsi="Times New Roman" w:cs="Times New Roman"/>
          <w:szCs w:val="21"/>
        </w:rPr>
        <w:t xml:space="preserve"> </w:t>
      </w:r>
      <w:r w:rsidR="00647171">
        <w:rPr>
          <w:rFonts w:ascii="Times New Roman" w:hAnsi="Times New Roman" w:cs="Times New Roman" w:hint="eastAsia"/>
          <w:szCs w:val="21"/>
        </w:rPr>
        <w:t>you</w:t>
      </w:r>
      <w:r w:rsidR="00647171">
        <w:rPr>
          <w:rFonts w:ascii="Times New Roman" w:hAnsi="Times New Roman" w:cs="Times New Roman"/>
          <w:szCs w:val="21"/>
        </w:rPr>
        <w:t xml:space="preserve"> very much</w:t>
      </w:r>
      <w:r w:rsidR="00647171">
        <w:rPr>
          <w:rFonts w:ascii="Times New Roman" w:hAnsi="Times New Roman" w:cs="Times New Roman" w:hint="eastAsia"/>
          <w:szCs w:val="21"/>
        </w:rPr>
        <w:t>（非常感谢）</w:t>
      </w:r>
    </w:p>
    <w:p w14:paraId="3D89F1B9" w14:textId="77777777"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many</w:t>
      </w:r>
      <w:r>
        <w:rPr>
          <w:rFonts w:ascii="Times New Roman" w:hAnsi="Times New Roman" w:cs="Times New Roman" w:hint="eastAsia"/>
          <w:szCs w:val="21"/>
        </w:rPr>
        <w:t>和</w:t>
      </w:r>
      <w:r>
        <w:rPr>
          <w:rFonts w:ascii="Times New Roman" w:hAnsi="Times New Roman" w:cs="Times New Roman" w:hint="eastAsia"/>
          <w:szCs w:val="21"/>
        </w:rPr>
        <w:t>much</w:t>
      </w:r>
      <w:r>
        <w:rPr>
          <w:rFonts w:ascii="Times New Roman" w:hAnsi="Times New Roman" w:cs="Times New Roman" w:hint="eastAsia"/>
          <w:szCs w:val="21"/>
        </w:rPr>
        <w:t>：</w:t>
      </w:r>
    </w:p>
    <w:p w14:paraId="700B1BB3" w14:textId="77777777" w:rsidR="00DB45B8" w:rsidRPr="000B275C"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二者都可以表示“许多”，区别在于：</w:t>
      </w:r>
      <w:r>
        <w:rPr>
          <w:rFonts w:ascii="Times New Roman" w:hAnsi="Times New Roman" w:cs="Times New Roman" w:hint="eastAsia"/>
          <w:szCs w:val="21"/>
        </w:rPr>
        <w:t>many</w:t>
      </w:r>
      <w:r>
        <w:rPr>
          <w:rFonts w:ascii="Times New Roman" w:hAnsi="Times New Roman" w:cs="Times New Roman" w:hint="eastAsia"/>
          <w:szCs w:val="21"/>
        </w:rPr>
        <w:t>用来修饰可数名词，</w:t>
      </w:r>
      <w:r>
        <w:rPr>
          <w:rFonts w:ascii="Times New Roman" w:hAnsi="Times New Roman" w:cs="Times New Roman" w:hint="eastAsia"/>
          <w:szCs w:val="21"/>
        </w:rPr>
        <w:t>much</w:t>
      </w:r>
      <w:r>
        <w:rPr>
          <w:rFonts w:ascii="Times New Roman" w:hAnsi="Times New Roman" w:cs="Times New Roman" w:hint="eastAsia"/>
          <w:szCs w:val="21"/>
        </w:rPr>
        <w:t>用来修饰不可数名词。</w:t>
      </w:r>
    </w:p>
    <w:p w14:paraId="75328587" w14:textId="10A97F7F" w:rsidR="00DB45B8" w:rsidRDefault="00DB45B8" w:rsidP="00DB45B8">
      <w:pPr>
        <w:pStyle w:val="ac"/>
        <w:numPr>
          <w:ilvl w:val="0"/>
          <w:numId w:val="8"/>
        </w:numPr>
        <w:spacing w:line="480" w:lineRule="auto"/>
        <w:ind w:firstLineChars="0"/>
        <w:rPr>
          <w:rFonts w:ascii="Times New Roman" w:hAnsi="Times New Roman" w:cs="Times New Roman"/>
        </w:rPr>
      </w:pPr>
      <w:r w:rsidRPr="001313AA">
        <w:rPr>
          <w:rFonts w:ascii="Times New Roman" w:hAnsi="Times New Roman" w:cs="Times New Roman"/>
          <w:color w:val="EE0000"/>
        </w:rPr>
        <w:t>more</w:t>
      </w:r>
      <w:r w:rsidRPr="00832D03">
        <w:rPr>
          <w:rFonts w:ascii="Times New Roman" w:hAnsi="Times New Roman" w:cs="Times New Roman"/>
        </w:rPr>
        <w:t>：</w:t>
      </w:r>
      <w:r w:rsidRPr="00832D03">
        <w:rPr>
          <w:rFonts w:ascii="Times New Roman" w:hAnsi="Times New Roman" w:cs="Times New Roman"/>
        </w:rPr>
        <w:t>[</w:t>
      </w:r>
      <w:r w:rsidR="00647171" w:rsidRPr="00647171">
        <w:rPr>
          <w:rFonts w:ascii="Times New Roman" w:hAnsi="Times New Roman" w:cs="Times New Roman"/>
        </w:rPr>
        <w:t>mɔː</w:t>
      </w:r>
      <w:r w:rsidR="00C93DA1">
        <w:rPr>
          <w:rFonts w:ascii="Times New Roman" w:hAnsi="Times New Roman" w:cs="Times New Roman"/>
        </w:rPr>
        <w:t>(r)]</w:t>
      </w:r>
      <w:r w:rsidRPr="00832D03">
        <w:rPr>
          <w:rFonts w:ascii="Times New Roman" w:hAnsi="Times New Roman" w:cs="Times New Roman"/>
        </w:rPr>
        <w:t xml:space="preserve"> </w:t>
      </w:r>
      <w:r w:rsidR="001D26EA">
        <w:rPr>
          <w:rFonts w:ascii="Times New Roman" w:hAnsi="Times New Roman" w:cs="Times New Roman" w:hint="eastAsia"/>
        </w:rPr>
        <w:t>det</w:t>
      </w:r>
      <w:r w:rsidR="00647171" w:rsidRPr="00832D03">
        <w:rPr>
          <w:rFonts w:ascii="Times New Roman" w:hAnsi="Times New Roman" w:cs="Times New Roman"/>
        </w:rPr>
        <w:t>.</w:t>
      </w:r>
      <w:r w:rsidR="00647171" w:rsidRPr="00832D03">
        <w:rPr>
          <w:rFonts w:ascii="Times New Roman" w:hAnsi="Times New Roman" w:cs="Times New Roman"/>
        </w:rPr>
        <w:t>更多</w:t>
      </w:r>
      <w:r w:rsidR="001D26EA">
        <w:rPr>
          <w:rFonts w:ascii="Times New Roman" w:hAnsi="Times New Roman" w:cs="Times New Roman" w:hint="eastAsia"/>
        </w:rPr>
        <w:t>的</w:t>
      </w:r>
      <w:r w:rsidR="001D26EA">
        <w:rPr>
          <w:rFonts w:ascii="Times New Roman" w:hAnsi="Times New Roman" w:cs="Times New Roman" w:hint="eastAsia"/>
        </w:rPr>
        <w:t>pron</w:t>
      </w:r>
      <w:r w:rsidR="001D26EA">
        <w:rPr>
          <w:rFonts w:ascii="Times New Roman" w:hAnsi="Times New Roman" w:cs="Times New Roman"/>
        </w:rPr>
        <w:t>.</w:t>
      </w:r>
      <w:r w:rsidR="001D26EA">
        <w:rPr>
          <w:rFonts w:ascii="Times New Roman" w:hAnsi="Times New Roman" w:cs="Times New Roman" w:hint="eastAsia"/>
        </w:rPr>
        <w:t>更多数量</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更多；此外；更大程度地</w:t>
      </w:r>
    </w:p>
    <w:p w14:paraId="5DF6A049" w14:textId="3767E1F2" w:rsidR="00647171" w:rsidRDefault="005A0A55" w:rsidP="006471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C07FB">
        <w:rPr>
          <w:rFonts w:ascii="Times New Roman" w:hAnsi="Times New Roman" w:cs="Times New Roman" w:hint="eastAsia"/>
          <w:szCs w:val="21"/>
        </w:rPr>
        <w:t>mo</w:t>
      </w:r>
      <w:r w:rsidR="005C07FB">
        <w:rPr>
          <w:rFonts w:ascii="Times New Roman" w:hAnsi="Times New Roman" w:cs="Times New Roman" w:hint="eastAsia"/>
          <w:szCs w:val="21"/>
        </w:rPr>
        <w:t>（多，大）</w:t>
      </w:r>
      <w:r w:rsidR="005C07FB">
        <w:rPr>
          <w:rFonts w:ascii="Times New Roman" w:hAnsi="Times New Roman" w:cs="Times New Roman" w:hint="eastAsia"/>
          <w:szCs w:val="21"/>
        </w:rPr>
        <w:t>+r</w:t>
      </w:r>
      <w:r w:rsidR="005C07FB">
        <w:rPr>
          <w:rFonts w:ascii="Times New Roman" w:hAnsi="Times New Roman" w:cs="Times New Roman" w:hint="eastAsia"/>
          <w:szCs w:val="21"/>
        </w:rPr>
        <w:t>（</w:t>
      </w:r>
      <w:r w:rsidR="005C07FB">
        <w:rPr>
          <w:rFonts w:ascii="Times New Roman" w:hAnsi="Times New Roman" w:cs="Times New Roman" w:hint="eastAsia"/>
          <w:szCs w:val="21"/>
        </w:rPr>
        <w:t>=er</w:t>
      </w:r>
      <w:r w:rsidR="005C07FB">
        <w:rPr>
          <w:rFonts w:ascii="Times New Roman" w:hAnsi="Times New Roman" w:cs="Times New Roman" w:hint="eastAsia"/>
          <w:szCs w:val="21"/>
        </w:rPr>
        <w:t>，比较级后缀）</w:t>
      </w:r>
      <w:r w:rsidR="00C75772">
        <w:rPr>
          <w:rFonts w:ascii="Times New Roman" w:hAnsi="Times New Roman" w:cs="Times New Roman" w:hint="eastAsia"/>
          <w:szCs w:val="21"/>
        </w:rPr>
        <w:t>+e</w:t>
      </w:r>
      <w:r w:rsidR="00C75772">
        <w:rPr>
          <w:rFonts w:ascii="Times New Roman" w:hAnsi="Times New Roman" w:cs="Times New Roman" w:hint="eastAsia"/>
          <w:szCs w:val="21"/>
        </w:rPr>
        <w:t>（词尾）</w:t>
      </w:r>
      <w:r w:rsidR="005C07FB">
        <w:rPr>
          <w:rFonts w:ascii="Times New Roman" w:hAnsi="Times New Roman" w:cs="Times New Roman" w:hint="eastAsia"/>
          <w:szCs w:val="21"/>
        </w:rPr>
        <w:t>→更多的</w:t>
      </w:r>
    </w:p>
    <w:p w14:paraId="1462F4DE" w14:textId="1B2B5E5A" w:rsidR="00647171" w:rsidRDefault="00647171" w:rsidP="006471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5C07FB">
        <w:rPr>
          <w:rFonts w:ascii="Times New Roman" w:hAnsi="Times New Roman" w:cs="Times New Roman" w:hint="eastAsia"/>
          <w:szCs w:val="21"/>
        </w:rPr>
        <w:t>eat</w:t>
      </w:r>
      <w:r w:rsidR="005C07FB">
        <w:rPr>
          <w:rFonts w:ascii="Times New Roman" w:hAnsi="Times New Roman" w:cs="Times New Roman"/>
          <w:szCs w:val="21"/>
        </w:rPr>
        <w:t xml:space="preserve"> </w:t>
      </w:r>
      <w:r>
        <w:rPr>
          <w:rFonts w:ascii="Times New Roman" w:hAnsi="Times New Roman" w:cs="Times New Roman"/>
          <w:szCs w:val="21"/>
        </w:rPr>
        <w:t>more bread</w:t>
      </w:r>
      <w:r>
        <w:rPr>
          <w:rFonts w:ascii="Times New Roman" w:hAnsi="Times New Roman" w:cs="Times New Roman" w:hint="eastAsia"/>
          <w:szCs w:val="21"/>
        </w:rPr>
        <w:t>（多吃点面包），</w:t>
      </w:r>
      <w:r w:rsidR="00ED1CBB">
        <w:rPr>
          <w:rFonts w:ascii="Times New Roman" w:hAnsi="Times New Roman" w:cs="Times New Roman" w:hint="eastAsia"/>
          <w:szCs w:val="21"/>
        </w:rPr>
        <w:t>Tell</w:t>
      </w:r>
      <w:r w:rsidR="00ED1CBB">
        <w:rPr>
          <w:rFonts w:ascii="Times New Roman" w:hAnsi="Times New Roman" w:cs="Times New Roman"/>
          <w:szCs w:val="21"/>
        </w:rPr>
        <w:t xml:space="preserve"> me </w:t>
      </w:r>
      <w:r w:rsidR="00ED1CBB">
        <w:rPr>
          <w:rFonts w:ascii="Times New Roman" w:hAnsi="Times New Roman" w:cs="Times New Roman" w:hint="eastAsia"/>
          <w:szCs w:val="21"/>
        </w:rPr>
        <w:t>more</w:t>
      </w:r>
      <w:r w:rsidR="00ED1CBB">
        <w:rPr>
          <w:rFonts w:ascii="Times New Roman" w:hAnsi="Times New Roman" w:cs="Times New Roman"/>
          <w:szCs w:val="21"/>
        </w:rPr>
        <w:t>.</w:t>
      </w:r>
      <w:r w:rsidR="00ED1CBB">
        <w:rPr>
          <w:rFonts w:ascii="Times New Roman" w:hAnsi="Times New Roman" w:cs="Times New Roman" w:hint="eastAsia"/>
          <w:szCs w:val="21"/>
        </w:rPr>
        <w:t>多告诉我一些。</w:t>
      </w:r>
      <w:r>
        <w:rPr>
          <w:rFonts w:ascii="Times New Roman" w:hAnsi="Times New Roman" w:cs="Times New Roman" w:hint="eastAsia"/>
          <w:szCs w:val="21"/>
        </w:rPr>
        <w:t>I</w:t>
      </w:r>
      <w:r>
        <w:rPr>
          <w:rFonts w:ascii="Times New Roman" w:hAnsi="Times New Roman" w:cs="Times New Roman"/>
          <w:szCs w:val="21"/>
        </w:rPr>
        <w:t xml:space="preserve"> like her more than her husband</w:t>
      </w:r>
      <w:r>
        <w:rPr>
          <w:rFonts w:ascii="Times New Roman" w:hAnsi="Times New Roman" w:cs="Times New Roman" w:hint="eastAsia"/>
          <w:szCs w:val="21"/>
        </w:rPr>
        <w:t>.</w:t>
      </w:r>
      <w:r>
        <w:rPr>
          <w:rFonts w:ascii="Times New Roman" w:hAnsi="Times New Roman" w:cs="Times New Roman" w:hint="eastAsia"/>
          <w:szCs w:val="21"/>
        </w:rPr>
        <w:t>我喜欢她多于喜欢她丈夫。</w:t>
      </w:r>
    </w:p>
    <w:p w14:paraId="57C00D29" w14:textId="77777777" w:rsidR="00CB178A" w:rsidRPr="003D5025" w:rsidRDefault="00CB178A" w:rsidP="00CB178A">
      <w:pPr>
        <w:pStyle w:val="ac"/>
        <w:numPr>
          <w:ilvl w:val="0"/>
          <w:numId w:val="8"/>
        </w:numPr>
        <w:spacing w:line="480" w:lineRule="auto"/>
        <w:ind w:firstLineChars="0"/>
        <w:rPr>
          <w:rFonts w:ascii="Times New Roman" w:hAnsi="Times New Roman" w:cs="Times New Roman"/>
          <w:bCs/>
        </w:rPr>
      </w:pPr>
      <w:r w:rsidRPr="00CB178A">
        <w:rPr>
          <w:rFonts w:ascii="Times New Roman" w:hAnsi="Times New Roman" w:cs="Times New Roman" w:hint="eastAsia"/>
          <w:bCs/>
          <w:color w:val="EE0000"/>
          <w:szCs w:val="21"/>
        </w:rPr>
        <w:t>moreover</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mɔːrˈəʊvə(r)] ad</w:t>
      </w:r>
      <w:r w:rsidRPr="003D5025">
        <w:rPr>
          <w:rFonts w:ascii="Times New Roman" w:hAnsi="Times New Roman" w:cs="Times New Roman" w:hint="eastAsia"/>
          <w:bCs/>
        </w:rPr>
        <w:t>v</w:t>
      </w:r>
      <w:r w:rsidRPr="003D5025">
        <w:rPr>
          <w:rFonts w:ascii="Times New Roman" w:hAnsi="Times New Roman" w:cs="Times New Roman"/>
          <w:bCs/>
        </w:rPr>
        <w:t>.</w:t>
      </w:r>
      <w:r w:rsidRPr="003D5025">
        <w:rPr>
          <w:rFonts w:ascii="Times New Roman" w:hAnsi="Times New Roman" w:cs="Times New Roman" w:hint="eastAsia"/>
          <w:bCs/>
        </w:rPr>
        <w:t>此外，而且</w:t>
      </w:r>
    </w:p>
    <w:p w14:paraId="7DC5BDCD" w14:textId="6A78A7B2" w:rsidR="00CB178A" w:rsidRPr="003D5025" w:rsidRDefault="00CB178A" w:rsidP="00CB178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more</w:t>
      </w:r>
      <w:r w:rsidRPr="003D5025">
        <w:rPr>
          <w:rFonts w:ascii="Times New Roman" w:hAnsi="Times New Roman" w:cs="Times New Roman" w:hint="eastAsia"/>
          <w:bCs/>
          <w:szCs w:val="21"/>
        </w:rPr>
        <w:t>（更多）</w:t>
      </w:r>
      <w:r w:rsidRPr="003D5025">
        <w:rPr>
          <w:rFonts w:ascii="Times New Roman" w:hAnsi="Times New Roman" w:cs="Times New Roman" w:hint="eastAsia"/>
          <w:bCs/>
          <w:szCs w:val="21"/>
        </w:rPr>
        <w:t>+over</w:t>
      </w:r>
      <w:r w:rsidRPr="003D5025">
        <w:rPr>
          <w:rFonts w:ascii="Times New Roman" w:hAnsi="Times New Roman" w:cs="Times New Roman" w:hint="eastAsia"/>
          <w:bCs/>
          <w:szCs w:val="21"/>
        </w:rPr>
        <w:t>（</w:t>
      </w:r>
      <w:r>
        <w:rPr>
          <w:rFonts w:ascii="Times New Roman" w:hAnsi="Times New Roman" w:cs="Times New Roman" w:hint="eastAsia"/>
          <w:bCs/>
          <w:szCs w:val="21"/>
        </w:rPr>
        <w:t>超过</w:t>
      </w:r>
      <w:r w:rsidRPr="003D5025">
        <w:rPr>
          <w:rFonts w:ascii="Times New Roman" w:hAnsi="Times New Roman" w:cs="Times New Roman" w:hint="eastAsia"/>
          <w:bCs/>
          <w:szCs w:val="21"/>
        </w:rPr>
        <w:t>）→</w:t>
      </w:r>
      <w:r>
        <w:rPr>
          <w:rFonts w:ascii="Times New Roman" w:hAnsi="Times New Roman" w:cs="Times New Roman" w:hint="eastAsia"/>
          <w:bCs/>
          <w:szCs w:val="21"/>
        </w:rPr>
        <w:t>比前面说过的更多→</w:t>
      </w:r>
      <w:r w:rsidRPr="003D5025">
        <w:rPr>
          <w:rFonts w:ascii="Times New Roman" w:hAnsi="Times New Roman" w:cs="Times New Roman" w:hint="eastAsia"/>
          <w:bCs/>
          <w:szCs w:val="21"/>
        </w:rPr>
        <w:t>此外，而且</w:t>
      </w:r>
    </w:p>
    <w:p w14:paraId="2E3994A3" w14:textId="24D4B83E" w:rsidR="00DB45B8" w:rsidRDefault="00DB45B8" w:rsidP="00DB45B8">
      <w:pPr>
        <w:pStyle w:val="ac"/>
        <w:numPr>
          <w:ilvl w:val="0"/>
          <w:numId w:val="8"/>
        </w:numPr>
        <w:spacing w:line="480" w:lineRule="auto"/>
        <w:ind w:firstLineChars="0"/>
        <w:rPr>
          <w:rFonts w:ascii="Times New Roman" w:hAnsi="Times New Roman" w:cs="Times New Roman"/>
          <w:szCs w:val="21"/>
          <w:lang w:val="es-VE"/>
        </w:rPr>
      </w:pPr>
      <w:r w:rsidRPr="00CB178A">
        <w:rPr>
          <w:rFonts w:ascii="Times New Roman" w:hAnsi="Times New Roman" w:cs="Times New Roman"/>
          <w:color w:val="EE0000"/>
        </w:rPr>
        <w:t>most</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6B0574" w:rsidRPr="006B0574">
        <w:rPr>
          <w:rFonts w:ascii="Times New Roman" w:hAnsi="Times New Roman" w:cs="Times New Roman"/>
          <w:szCs w:val="21"/>
          <w:lang w:val="es-VE"/>
        </w:rPr>
        <w:t>məʊst</w:t>
      </w:r>
      <w:r w:rsidRPr="00832D03">
        <w:rPr>
          <w:rFonts w:ascii="Times New Roman" w:hAnsi="Times New Roman" w:cs="Times New Roman"/>
          <w:szCs w:val="21"/>
          <w:lang w:val="es-VE"/>
        </w:rPr>
        <w:t xml:space="preserve">] </w:t>
      </w:r>
      <w:r w:rsidR="001D26EA">
        <w:rPr>
          <w:rFonts w:ascii="Times New Roman" w:hAnsi="Times New Roman" w:cs="Times New Roman"/>
          <w:szCs w:val="21"/>
          <w:lang w:val="es-VE"/>
        </w:rPr>
        <w:t>det</w:t>
      </w:r>
      <w:r w:rsidRPr="00832D03">
        <w:rPr>
          <w:rFonts w:ascii="Times New Roman" w:hAnsi="Times New Roman" w:cs="Times New Roman"/>
          <w:szCs w:val="21"/>
          <w:lang w:val="es-VE"/>
        </w:rPr>
        <w:t>.</w:t>
      </w:r>
      <w:r w:rsidRPr="00832D03">
        <w:rPr>
          <w:rFonts w:ascii="Times New Roman" w:hAnsi="Times New Roman" w:cs="Times New Roman"/>
          <w:szCs w:val="21"/>
          <w:lang w:val="es-VE"/>
        </w:rPr>
        <w:t>大部分的，多数的；最多的</w:t>
      </w:r>
      <w:r w:rsidR="001D26EA">
        <w:rPr>
          <w:rFonts w:ascii="Times New Roman" w:hAnsi="Times New Roman" w:cs="Times New Roman" w:hint="eastAsia"/>
          <w:szCs w:val="21"/>
          <w:lang w:val="es-VE"/>
        </w:rPr>
        <w:t>p</w:t>
      </w:r>
      <w:r w:rsidR="001D26EA">
        <w:rPr>
          <w:rFonts w:ascii="Times New Roman" w:hAnsi="Times New Roman" w:cs="Times New Roman"/>
          <w:szCs w:val="21"/>
          <w:lang w:val="es-VE"/>
        </w:rPr>
        <w:t>ron.</w:t>
      </w:r>
      <w:r w:rsidR="001D26EA">
        <w:rPr>
          <w:rFonts w:ascii="Times New Roman" w:hAnsi="Times New Roman" w:cs="Times New Roman" w:hint="eastAsia"/>
          <w:szCs w:val="21"/>
          <w:lang w:val="es-VE"/>
        </w:rPr>
        <w:t>大部分，多数</w:t>
      </w:r>
      <w:r w:rsidR="005C07FB" w:rsidRPr="00832D03">
        <w:rPr>
          <w:rFonts w:ascii="Times New Roman" w:hAnsi="Times New Roman" w:cs="Times New Roman"/>
          <w:szCs w:val="21"/>
          <w:lang w:val="es-VE"/>
        </w:rPr>
        <w:t>adv</w:t>
      </w:r>
      <w:r w:rsidR="00F67D1C">
        <w:rPr>
          <w:rFonts w:ascii="Times New Roman" w:hAnsi="Times New Roman" w:cs="Times New Roman"/>
          <w:szCs w:val="21"/>
          <w:lang w:val="es-VE"/>
        </w:rPr>
        <w:t>.</w:t>
      </w:r>
      <w:r w:rsidR="005C07FB" w:rsidRPr="00832D03">
        <w:rPr>
          <w:rFonts w:ascii="Times New Roman" w:hAnsi="Times New Roman" w:cs="Times New Roman"/>
          <w:szCs w:val="21"/>
          <w:lang w:val="es-VE"/>
        </w:rPr>
        <w:t>最</w:t>
      </w:r>
    </w:p>
    <w:p w14:paraId="70A4C239" w14:textId="11B60848" w:rsidR="005C07FB" w:rsidRPr="00617042" w:rsidRDefault="005A0A55" w:rsidP="005C07FB">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lastRenderedPageBreak/>
        <w:t>【拆】</w:t>
      </w:r>
      <w:r w:rsidR="005C07FB" w:rsidRPr="00617042">
        <w:rPr>
          <w:rFonts w:ascii="Times New Roman" w:hAnsi="Times New Roman" w:cs="Times New Roman" w:hint="eastAsia"/>
          <w:szCs w:val="21"/>
          <w:lang w:val="es-VE"/>
        </w:rPr>
        <w:t>mo</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多</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大</w:t>
      </w:r>
      <w:r w:rsidR="005C07FB" w:rsidRPr="00617042">
        <w:rPr>
          <w:rFonts w:ascii="Times New Roman" w:hAnsi="Times New Roman" w:cs="Times New Roman" w:hint="eastAsia"/>
          <w:szCs w:val="21"/>
          <w:lang w:val="es-VE"/>
        </w:rPr>
        <w:t>）</w:t>
      </w:r>
      <w:r w:rsidR="005C07FB" w:rsidRPr="00617042">
        <w:rPr>
          <w:rFonts w:ascii="Times New Roman" w:hAnsi="Times New Roman" w:cs="Times New Roman" w:hint="eastAsia"/>
          <w:szCs w:val="21"/>
          <w:lang w:val="es-VE"/>
        </w:rPr>
        <w:t>+st</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最高级</w:t>
      </w:r>
      <w:r w:rsidR="0055570F">
        <w:rPr>
          <w:rFonts w:ascii="Times New Roman" w:hAnsi="Times New Roman" w:cs="Times New Roman" w:hint="eastAsia"/>
          <w:szCs w:val="21"/>
        </w:rPr>
        <w:t>形式</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最多的</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最大的</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大部分的</w:t>
      </w:r>
      <w:r w:rsidR="005C07FB" w:rsidRPr="00617042">
        <w:rPr>
          <w:rFonts w:ascii="Times New Roman" w:hAnsi="Times New Roman" w:cs="Times New Roman" w:hint="eastAsia"/>
          <w:szCs w:val="21"/>
          <w:lang w:val="es-VE"/>
        </w:rPr>
        <w:t>，</w:t>
      </w:r>
      <w:r w:rsidR="005C07FB">
        <w:rPr>
          <w:rFonts w:ascii="Times New Roman" w:hAnsi="Times New Roman" w:cs="Times New Roman" w:hint="eastAsia"/>
          <w:szCs w:val="21"/>
        </w:rPr>
        <w:t>多数的</w:t>
      </w:r>
    </w:p>
    <w:p w14:paraId="561A4403" w14:textId="77777777" w:rsidR="00CB178A" w:rsidRPr="003D5025" w:rsidRDefault="00CB178A" w:rsidP="00CB178A">
      <w:pPr>
        <w:pStyle w:val="ac"/>
        <w:numPr>
          <w:ilvl w:val="0"/>
          <w:numId w:val="8"/>
        </w:numPr>
        <w:spacing w:line="480" w:lineRule="auto"/>
        <w:ind w:firstLineChars="0"/>
        <w:rPr>
          <w:rFonts w:ascii="Times New Roman" w:hAnsi="Times New Roman" w:cs="Times New Roman"/>
          <w:bCs/>
          <w:lang w:val="es-VE"/>
        </w:rPr>
      </w:pPr>
      <w:r w:rsidRPr="00CB178A">
        <w:rPr>
          <w:rFonts w:ascii="Times New Roman" w:hAnsi="Times New Roman" w:cs="Times New Roman" w:hint="eastAsia"/>
          <w:bCs/>
          <w:color w:val="EE0000"/>
          <w:szCs w:val="21"/>
          <w:lang w:val="es-VE"/>
        </w:rPr>
        <w:t>mostly</w:t>
      </w:r>
      <w:r w:rsidRPr="003D5025">
        <w:rPr>
          <w:rFonts w:ascii="Times New Roman" w:hAnsi="Times New Roman" w:cs="Times New Roman" w:hint="eastAsia"/>
          <w:bCs/>
          <w:lang w:val="es-VE"/>
        </w:rPr>
        <w:t>：</w:t>
      </w:r>
      <w:r w:rsidRPr="003D5025">
        <w:rPr>
          <w:rFonts w:ascii="Times New Roman" w:hAnsi="Times New Roman" w:cs="Times New Roman" w:hint="eastAsia"/>
          <w:bCs/>
          <w:lang w:val="es-VE"/>
        </w:rPr>
        <w:t>[</w:t>
      </w:r>
      <w:r w:rsidRPr="003D5025">
        <w:rPr>
          <w:rFonts w:ascii="Times New Roman" w:hAnsi="Times New Roman" w:cs="Times New Roman"/>
          <w:bCs/>
          <w:lang w:val="es-VE"/>
        </w:rPr>
        <w:t>ˈməʊstli] adv.</w:t>
      </w:r>
      <w:r w:rsidRPr="003D5025">
        <w:rPr>
          <w:rFonts w:ascii="Times New Roman" w:hAnsi="Times New Roman" w:cs="Times New Roman" w:hint="eastAsia"/>
          <w:bCs/>
        </w:rPr>
        <w:t>几乎全部地</w:t>
      </w:r>
      <w:r w:rsidRPr="003D5025">
        <w:rPr>
          <w:rFonts w:ascii="Times New Roman" w:hAnsi="Times New Roman" w:cs="Times New Roman" w:hint="eastAsia"/>
          <w:bCs/>
          <w:lang w:val="es-VE"/>
        </w:rPr>
        <w:t>，</w:t>
      </w:r>
      <w:r w:rsidRPr="003D5025">
        <w:rPr>
          <w:rFonts w:ascii="Times New Roman" w:hAnsi="Times New Roman" w:cs="Times New Roman" w:hint="eastAsia"/>
          <w:bCs/>
        </w:rPr>
        <w:t>主要地</w:t>
      </w:r>
      <w:r w:rsidRPr="003D5025">
        <w:rPr>
          <w:rFonts w:ascii="Times New Roman" w:hAnsi="Times New Roman" w:cs="Times New Roman" w:hint="eastAsia"/>
          <w:bCs/>
          <w:lang w:val="es-VE"/>
        </w:rPr>
        <w:t>，</w:t>
      </w:r>
      <w:r w:rsidRPr="003D5025">
        <w:rPr>
          <w:rFonts w:ascii="Times New Roman" w:hAnsi="Times New Roman" w:cs="Times New Roman" w:hint="eastAsia"/>
          <w:bCs/>
        </w:rPr>
        <w:t>一般</w:t>
      </w:r>
    </w:p>
    <w:p w14:paraId="48B016BC" w14:textId="13C40C6B" w:rsidR="00CB178A" w:rsidRPr="003D5025" w:rsidRDefault="00CB178A" w:rsidP="00CB178A">
      <w:pPr>
        <w:spacing w:line="360" w:lineRule="auto"/>
        <w:ind w:firstLineChars="202" w:firstLine="424"/>
        <w:rPr>
          <w:rFonts w:ascii="Times New Roman" w:hAnsi="Times New Roman" w:cs="Times New Roman"/>
          <w:bCs/>
          <w:szCs w:val="21"/>
          <w:lang w:val="es-VE"/>
        </w:rPr>
      </w:pPr>
      <w:r w:rsidRPr="003D5025">
        <w:rPr>
          <w:rFonts w:ascii="Times New Roman" w:hAnsi="Times New Roman" w:cs="Times New Roman" w:hint="eastAsia"/>
          <w:bCs/>
          <w:szCs w:val="21"/>
          <w:lang w:val="es-VE"/>
        </w:rPr>
        <w:t>【拆】</w:t>
      </w:r>
      <w:r w:rsidRPr="003D5025">
        <w:rPr>
          <w:rFonts w:ascii="Times New Roman" w:hAnsi="Times New Roman" w:cs="Times New Roman" w:hint="eastAsia"/>
          <w:bCs/>
          <w:szCs w:val="21"/>
          <w:lang w:val="es-VE"/>
        </w:rPr>
        <w:t>most</w:t>
      </w:r>
      <w:r w:rsidRPr="003D5025">
        <w:rPr>
          <w:rFonts w:ascii="Times New Roman" w:hAnsi="Times New Roman" w:cs="Times New Roman" w:hint="eastAsia"/>
          <w:bCs/>
          <w:szCs w:val="21"/>
          <w:lang w:val="es-VE"/>
        </w:rPr>
        <w:t>（大部分的，最多的）</w:t>
      </w:r>
      <w:r w:rsidRPr="003D5025">
        <w:rPr>
          <w:rFonts w:ascii="Times New Roman" w:hAnsi="Times New Roman" w:cs="Times New Roman" w:hint="eastAsia"/>
          <w:bCs/>
          <w:szCs w:val="21"/>
          <w:lang w:val="es-VE"/>
        </w:rPr>
        <w:t>+ly</w:t>
      </w:r>
      <w:r w:rsidRPr="003D5025">
        <w:rPr>
          <w:rFonts w:ascii="Times New Roman" w:hAnsi="Times New Roman" w:cs="Times New Roman" w:hint="eastAsia"/>
          <w:bCs/>
          <w:szCs w:val="21"/>
          <w:lang w:val="es-VE"/>
        </w:rPr>
        <w:t>（副词后缀）→几乎全部地，主要地，一般</w:t>
      </w:r>
    </w:p>
    <w:p w14:paraId="72081025" w14:textId="77777777" w:rsidR="007C7D47" w:rsidRPr="00832D03" w:rsidRDefault="007C7D47" w:rsidP="007C7D47">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almost</w:t>
      </w:r>
      <w:r w:rsidRPr="00832D03">
        <w:rPr>
          <w:rFonts w:ascii="Times New Roman" w:hAnsi="Times New Roman" w:cs="Times New Roman"/>
        </w:rPr>
        <w:t>：</w:t>
      </w:r>
      <w:r w:rsidRPr="00832D03">
        <w:rPr>
          <w:rFonts w:ascii="Times New Roman" w:hAnsi="Times New Roman" w:cs="Times New Roman"/>
          <w:szCs w:val="21"/>
        </w:rPr>
        <w:t>['ɔlmost</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差不多，几乎</w:t>
      </w:r>
    </w:p>
    <w:p w14:paraId="3A6060F7" w14:textId="32B98D68" w:rsidR="007C7D47" w:rsidRDefault="005A0A55" w:rsidP="007C7D4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7C7D47">
        <w:rPr>
          <w:rFonts w:ascii="Times New Roman" w:hAnsi="Times New Roman" w:cs="Times New Roman" w:hint="eastAsia"/>
          <w:szCs w:val="21"/>
        </w:rPr>
        <w:t>al</w:t>
      </w:r>
      <w:r w:rsidR="007C7D47">
        <w:rPr>
          <w:rFonts w:ascii="Times New Roman" w:hAnsi="Times New Roman" w:cs="Times New Roman" w:hint="eastAsia"/>
          <w:szCs w:val="21"/>
        </w:rPr>
        <w:t>（</w:t>
      </w:r>
      <w:r w:rsidR="007C7D47">
        <w:rPr>
          <w:rFonts w:ascii="Times New Roman" w:hAnsi="Times New Roman" w:cs="Times New Roman" w:hint="eastAsia"/>
          <w:szCs w:val="21"/>
        </w:rPr>
        <w:t>=all</w:t>
      </w:r>
      <w:r w:rsidR="007C7D47">
        <w:rPr>
          <w:rFonts w:ascii="Times New Roman" w:hAnsi="Times New Roman" w:cs="Times New Roman" w:hint="eastAsia"/>
          <w:szCs w:val="21"/>
        </w:rPr>
        <w:t>，完全</w:t>
      </w:r>
      <w:r w:rsidR="00FC07E1">
        <w:rPr>
          <w:rFonts w:ascii="Times New Roman" w:hAnsi="Times New Roman" w:cs="Times New Roman" w:hint="eastAsia"/>
          <w:szCs w:val="21"/>
        </w:rPr>
        <w:t>，加强语气</w:t>
      </w:r>
      <w:r w:rsidR="007C7D47">
        <w:rPr>
          <w:rFonts w:ascii="Times New Roman" w:hAnsi="Times New Roman" w:cs="Times New Roman" w:hint="eastAsia"/>
          <w:szCs w:val="21"/>
        </w:rPr>
        <w:t>）</w:t>
      </w:r>
      <w:r w:rsidR="007C7D47">
        <w:rPr>
          <w:rFonts w:ascii="Times New Roman" w:hAnsi="Times New Roman" w:cs="Times New Roman" w:hint="eastAsia"/>
          <w:szCs w:val="21"/>
        </w:rPr>
        <w:t>+most</w:t>
      </w:r>
      <w:r w:rsidR="007C7D47">
        <w:rPr>
          <w:rFonts w:ascii="Times New Roman" w:hAnsi="Times New Roman" w:cs="Times New Roman" w:hint="eastAsia"/>
          <w:szCs w:val="21"/>
        </w:rPr>
        <w:t>（大部分）→大部分→</w:t>
      </w:r>
      <w:r w:rsidR="00FC07E1">
        <w:rPr>
          <w:rFonts w:ascii="Times New Roman" w:hAnsi="Times New Roman" w:cs="Times New Roman" w:hint="eastAsia"/>
          <w:szCs w:val="21"/>
        </w:rPr>
        <w:t>差不多，</w:t>
      </w:r>
      <w:r w:rsidR="007C7D47">
        <w:rPr>
          <w:rFonts w:ascii="Times New Roman" w:hAnsi="Times New Roman" w:cs="Times New Roman" w:hint="eastAsia"/>
          <w:szCs w:val="21"/>
        </w:rPr>
        <w:t>几乎</w:t>
      </w:r>
    </w:p>
    <w:p w14:paraId="7D34ACBA" w14:textId="77777777" w:rsidR="00BA2507" w:rsidRPr="003D5025" w:rsidRDefault="00BA2507" w:rsidP="00BA2507">
      <w:pPr>
        <w:pStyle w:val="ac"/>
        <w:numPr>
          <w:ilvl w:val="0"/>
          <w:numId w:val="8"/>
        </w:numPr>
        <w:spacing w:line="480" w:lineRule="auto"/>
        <w:ind w:firstLineChars="0"/>
        <w:rPr>
          <w:rFonts w:ascii="Times New Roman" w:hAnsi="Times New Roman" w:cs="Times New Roman"/>
          <w:bCs/>
        </w:rPr>
      </w:pPr>
      <w:r w:rsidRPr="00BA2507">
        <w:rPr>
          <w:rFonts w:ascii="Times New Roman" w:hAnsi="Times New Roman" w:cs="Times New Roman" w:hint="eastAsia"/>
          <w:bCs/>
          <w:color w:val="EE0000"/>
          <w:szCs w:val="21"/>
        </w:rPr>
        <w:t>multiple</w:t>
      </w:r>
      <w:r w:rsidRPr="003D5025">
        <w:rPr>
          <w:rFonts w:ascii="Times New Roman" w:hAnsi="Times New Roman" w:cs="Times New Roman" w:hint="eastAsia"/>
          <w:bCs/>
        </w:rPr>
        <w:t>：</w:t>
      </w:r>
      <w:r w:rsidRPr="003D5025">
        <w:rPr>
          <w:rFonts w:ascii="Times New Roman" w:hAnsi="Times New Roman" w:cs="Times New Roman"/>
          <w:bCs/>
        </w:rPr>
        <w:t>[ˈmʌltɪpl] adj</w:t>
      </w:r>
      <w:r>
        <w:rPr>
          <w:rFonts w:ascii="Times New Roman" w:hAnsi="Times New Roman" w:cs="Times New Roman"/>
          <w:bCs/>
        </w:rPr>
        <w:t>.</w:t>
      </w:r>
      <w:r w:rsidRPr="003D5025">
        <w:rPr>
          <w:rFonts w:ascii="Times New Roman" w:hAnsi="Times New Roman" w:cs="Times New Roman" w:hint="eastAsia"/>
          <w:bCs/>
        </w:rPr>
        <w:t>多重的，许多的</w:t>
      </w:r>
    </w:p>
    <w:p w14:paraId="68D35028" w14:textId="4BF445B1" w:rsidR="00BA2507" w:rsidRDefault="00BA2507" w:rsidP="00BA2507">
      <w:pPr>
        <w:spacing w:line="360" w:lineRule="auto"/>
        <w:ind w:firstLineChars="202" w:firstLine="424"/>
        <w:rPr>
          <w:rFonts w:ascii="Times New Roman" w:hAnsi="Times New Roman" w:cs="Times New Roman"/>
          <w:bCs/>
          <w:szCs w:val="21"/>
        </w:rPr>
      </w:pPr>
      <w:bookmarkStart w:id="333" w:name="_Hlk201502978"/>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mult</w:t>
      </w:r>
      <w:r>
        <w:rPr>
          <w:rFonts w:ascii="Times New Roman" w:hAnsi="Times New Roman" w:cs="Times New Roman"/>
          <w:bCs/>
          <w:szCs w:val="21"/>
        </w:rPr>
        <w:t>i</w:t>
      </w:r>
      <w:r w:rsidRPr="003D5025">
        <w:rPr>
          <w:rFonts w:ascii="Times New Roman" w:hAnsi="Times New Roman" w:cs="Times New Roman" w:hint="eastAsia"/>
          <w:bCs/>
          <w:szCs w:val="21"/>
        </w:rPr>
        <w:t>（多）</w:t>
      </w:r>
      <w:r w:rsidRPr="003D5025">
        <w:rPr>
          <w:rFonts w:ascii="Times New Roman" w:hAnsi="Times New Roman" w:cs="Times New Roman" w:hint="eastAsia"/>
          <w:bCs/>
          <w:szCs w:val="21"/>
        </w:rPr>
        <w:t>+ple</w:t>
      </w:r>
      <w:r w:rsidRPr="003D5025">
        <w:rPr>
          <w:rFonts w:ascii="Times New Roman" w:hAnsi="Times New Roman" w:cs="Times New Roman" w:hint="eastAsia"/>
          <w:bCs/>
          <w:szCs w:val="21"/>
        </w:rPr>
        <w:t>（重，倍）→多重的，许多的</w:t>
      </w:r>
    </w:p>
    <w:p w14:paraId="7FAE173D" w14:textId="7418AA50" w:rsidR="00BA2507" w:rsidRPr="003D5025" w:rsidRDefault="00BA2507" w:rsidP="00BA2507">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BA2507">
        <w:rPr>
          <w:rFonts w:ascii="Times New Roman" w:hAnsi="Times New Roman" w:cs="Times New Roman"/>
          <w:bCs/>
          <w:szCs w:val="21"/>
        </w:rPr>
        <w:t>He died of multiple injuries.</w:t>
      </w:r>
      <w:r w:rsidRPr="00BA2507">
        <w:rPr>
          <w:rFonts w:ascii="Times New Roman" w:hAnsi="Times New Roman" w:cs="Times New Roman" w:hint="eastAsia"/>
          <w:bCs/>
          <w:szCs w:val="21"/>
        </w:rPr>
        <w:t> </w:t>
      </w:r>
      <w:r w:rsidRPr="00BA2507">
        <w:rPr>
          <w:rFonts w:ascii="Times New Roman" w:hAnsi="Times New Roman" w:cs="Times New Roman" w:hint="eastAsia"/>
          <w:bCs/>
          <w:szCs w:val="21"/>
        </w:rPr>
        <w:t>他死于多处受伤。</w:t>
      </w:r>
    </w:p>
    <w:bookmarkEnd w:id="333"/>
    <w:p w14:paraId="1E74B195" w14:textId="32FE69EA" w:rsidR="00C609D8" w:rsidRDefault="00C609D8" w:rsidP="00C609D8">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b/>
          <w:bCs/>
          <w:color w:val="EE0000"/>
          <w:sz w:val="24"/>
          <w:szCs w:val="24"/>
        </w:rPr>
        <w:t>lot</w:t>
      </w:r>
      <w:r w:rsidRPr="00832D03">
        <w:rPr>
          <w:rFonts w:ascii="Times New Roman" w:hAnsi="Times New Roman" w:cs="Times New Roman"/>
        </w:rPr>
        <w:t>：</w:t>
      </w:r>
      <w:r w:rsidRPr="00832D03">
        <w:rPr>
          <w:rFonts w:ascii="Times New Roman" w:hAnsi="Times New Roman" w:cs="Times New Roman"/>
        </w:rPr>
        <w:t>[</w:t>
      </w:r>
      <w:r w:rsidR="00FC07E1" w:rsidRPr="00FC07E1">
        <w:rPr>
          <w:rFonts w:ascii="Times New Roman" w:hAnsi="Times New Roman" w:cs="Times New Roman"/>
        </w:rPr>
        <w:t>lɒt</w:t>
      </w:r>
      <w:r w:rsidRPr="00832D03">
        <w:rPr>
          <w:rFonts w:ascii="Times New Roman" w:hAnsi="Times New Roman" w:cs="Times New Roman"/>
        </w:rPr>
        <w:t xml:space="preserve">] </w:t>
      </w:r>
      <w:r w:rsidR="000655AE">
        <w:rPr>
          <w:rFonts w:ascii="Times New Roman" w:hAnsi="Times New Roman" w:cs="Times New Roman" w:hint="eastAsia"/>
        </w:rPr>
        <w:t>n</w:t>
      </w:r>
      <w:r w:rsidR="000655AE">
        <w:rPr>
          <w:rFonts w:ascii="Times New Roman" w:hAnsi="Times New Roman" w:cs="Times New Roman"/>
        </w:rPr>
        <w:t>.</w:t>
      </w:r>
      <w:r w:rsidR="000655AE" w:rsidRPr="00832D03">
        <w:rPr>
          <w:rFonts w:ascii="Times New Roman" w:hAnsi="Times New Roman" w:cs="Times New Roman"/>
        </w:rPr>
        <w:t>阄</w:t>
      </w:r>
      <w:r w:rsidR="000655AE">
        <w:rPr>
          <w:rFonts w:ascii="Times New Roman" w:hAnsi="Times New Roman" w:cs="Times New Roman" w:hint="eastAsia"/>
        </w:rPr>
        <w:t>，签，份额，命运</w:t>
      </w:r>
      <w:r w:rsidR="001D26EA">
        <w:rPr>
          <w:rFonts w:ascii="Times New Roman" w:hAnsi="Times New Roman" w:cs="Times New Roman" w:hint="eastAsia"/>
        </w:rPr>
        <w:t>pron</w:t>
      </w:r>
      <w:r w:rsidR="00FC07E1">
        <w:rPr>
          <w:rFonts w:ascii="Times New Roman" w:hAnsi="Times New Roman" w:cs="Times New Roman"/>
        </w:rPr>
        <w:t>.</w:t>
      </w:r>
      <w:r w:rsidR="00FC07E1">
        <w:rPr>
          <w:rFonts w:ascii="Times New Roman" w:hAnsi="Times New Roman" w:cs="Times New Roman" w:hint="eastAsia"/>
        </w:rPr>
        <w:t>许多，大量</w:t>
      </w:r>
      <w:r w:rsidR="00FC07E1">
        <w:rPr>
          <w:rFonts w:ascii="Times New Roman" w:hAnsi="Times New Roman" w:cs="Times New Roman" w:hint="eastAsia"/>
        </w:rPr>
        <w:t>adv</w:t>
      </w:r>
      <w:r w:rsidR="00FC07E1">
        <w:rPr>
          <w:rFonts w:ascii="Times New Roman" w:hAnsi="Times New Roman" w:cs="Times New Roman"/>
        </w:rPr>
        <w:t>.</w:t>
      </w:r>
      <w:r w:rsidR="00FC07E1">
        <w:rPr>
          <w:rFonts w:ascii="Times New Roman" w:hAnsi="Times New Roman" w:cs="Times New Roman" w:hint="eastAsia"/>
        </w:rPr>
        <w:t>非常</w:t>
      </w:r>
    </w:p>
    <w:p w14:paraId="7DCD7066" w14:textId="5FE2BA15" w:rsidR="00C609D8" w:rsidRDefault="00223404" w:rsidP="00C609D8">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C609D8">
        <w:rPr>
          <w:rFonts w:ascii="Times New Roman" w:eastAsia="宋体" w:hAnsi="Times New Roman" w:cs="Times New Roman" w:hint="eastAsia"/>
          <w:color w:val="000000" w:themeColor="text1"/>
          <w:szCs w:val="21"/>
        </w:rPr>
        <w:t>原本指</w:t>
      </w:r>
      <w:r w:rsidR="00C609D8">
        <w:rPr>
          <w:rFonts w:ascii="Times New Roman" w:eastAsia="宋体" w:hAnsi="Times New Roman" w:cs="Times New Roman"/>
          <w:color w:val="000000" w:themeColor="text1"/>
          <w:szCs w:val="21"/>
        </w:rPr>
        <w:t>用来摇奖或抽签的工具，通常</w:t>
      </w:r>
      <w:r w:rsidR="00C609D8">
        <w:rPr>
          <w:rFonts w:ascii="Times New Roman" w:eastAsia="宋体" w:hAnsi="Times New Roman" w:cs="Times New Roman" w:hint="eastAsia"/>
          <w:color w:val="000000" w:themeColor="text1"/>
          <w:szCs w:val="21"/>
        </w:rPr>
        <w:t>是</w:t>
      </w:r>
      <w:r w:rsidR="00C609D8" w:rsidRPr="003A5554">
        <w:rPr>
          <w:rFonts w:ascii="Times New Roman" w:eastAsia="宋体" w:hAnsi="Times New Roman" w:cs="Times New Roman"/>
          <w:color w:val="000000" w:themeColor="text1"/>
          <w:szCs w:val="21"/>
        </w:rPr>
        <w:t>木片</w:t>
      </w:r>
      <w:r w:rsidR="00C609D8">
        <w:rPr>
          <w:rFonts w:ascii="Times New Roman" w:eastAsia="宋体" w:hAnsi="Times New Roman" w:cs="Times New Roman" w:hint="eastAsia"/>
          <w:color w:val="000000" w:themeColor="text1"/>
          <w:szCs w:val="21"/>
        </w:rPr>
        <w:t>制成</w:t>
      </w:r>
      <w:r w:rsidR="00C609D8" w:rsidRPr="003A5554">
        <w:rPr>
          <w:rFonts w:ascii="Times New Roman" w:eastAsia="宋体" w:hAnsi="Times New Roman" w:cs="Times New Roman"/>
          <w:color w:val="000000" w:themeColor="text1"/>
          <w:szCs w:val="21"/>
        </w:rPr>
        <w:t>。</w:t>
      </w:r>
      <w:r w:rsidR="00FC07E1">
        <w:rPr>
          <w:rFonts w:ascii="Times New Roman" w:eastAsia="宋体" w:hAnsi="Times New Roman" w:cs="Times New Roman" w:hint="eastAsia"/>
          <w:color w:val="000000" w:themeColor="text1"/>
          <w:szCs w:val="21"/>
        </w:rPr>
        <w:t>后来</w:t>
      </w:r>
      <w:r w:rsidR="00FC07E1">
        <w:rPr>
          <w:rFonts w:ascii="Times New Roman" w:eastAsia="宋体" w:hAnsi="Times New Roman" w:cs="Times New Roman" w:hint="eastAsia"/>
          <w:color w:val="000000" w:themeColor="text1"/>
          <w:szCs w:val="21"/>
        </w:rPr>
        <w:t>lot</w:t>
      </w:r>
      <w:r w:rsidR="00C609D8" w:rsidRPr="003A5554">
        <w:rPr>
          <w:rFonts w:ascii="Times New Roman" w:eastAsia="宋体" w:hAnsi="Times New Roman" w:cs="Times New Roman"/>
          <w:color w:val="000000" w:themeColor="text1"/>
          <w:szCs w:val="21"/>
        </w:rPr>
        <w:t>还可以表示通过这种方式所分配的份额</w:t>
      </w:r>
      <w:r w:rsidR="00FC07E1">
        <w:rPr>
          <w:rFonts w:ascii="Times New Roman" w:eastAsia="宋体" w:hAnsi="Times New Roman" w:cs="Times New Roman" w:hint="eastAsia"/>
          <w:color w:val="000000" w:themeColor="text1"/>
          <w:szCs w:val="21"/>
        </w:rPr>
        <w:t>，</w:t>
      </w:r>
      <w:r w:rsidR="00C609D8" w:rsidRPr="003A5554">
        <w:rPr>
          <w:rFonts w:ascii="Times New Roman" w:eastAsia="宋体" w:hAnsi="Times New Roman" w:cs="Times New Roman"/>
          <w:color w:val="000000" w:themeColor="text1"/>
          <w:szCs w:val="21"/>
        </w:rPr>
        <w:t>a lot</w:t>
      </w:r>
      <w:r w:rsidR="00C609D8" w:rsidRPr="003A5554">
        <w:rPr>
          <w:rFonts w:ascii="Times New Roman" w:eastAsia="宋体" w:hAnsi="Times New Roman" w:cs="Times New Roman"/>
          <w:color w:val="000000" w:themeColor="text1"/>
          <w:szCs w:val="21"/>
        </w:rPr>
        <w:t>就是一个</w:t>
      </w:r>
      <w:r w:rsidR="00C609D8" w:rsidRPr="003A5554">
        <w:rPr>
          <w:rFonts w:ascii="Times New Roman" w:eastAsia="宋体" w:hAnsi="Times New Roman" w:cs="Times New Roman"/>
          <w:color w:val="000000" w:themeColor="text1"/>
          <w:szCs w:val="21"/>
        </w:rPr>
        <w:t>lot</w:t>
      </w:r>
      <w:r w:rsidR="00C609D8" w:rsidRPr="003A5554">
        <w:rPr>
          <w:rFonts w:ascii="Times New Roman" w:eastAsia="宋体" w:hAnsi="Times New Roman" w:cs="Times New Roman"/>
          <w:color w:val="000000" w:themeColor="text1"/>
          <w:szCs w:val="21"/>
        </w:rPr>
        <w:t>所代表的那一份。由于人们总是希望自己的那一份足够大，所以</w:t>
      </w:r>
      <w:r w:rsidR="00C609D8" w:rsidRPr="003A5554">
        <w:rPr>
          <w:rFonts w:ascii="Times New Roman" w:eastAsia="宋体" w:hAnsi="Times New Roman" w:cs="Times New Roman"/>
          <w:color w:val="000000" w:themeColor="text1"/>
          <w:szCs w:val="21"/>
        </w:rPr>
        <w:t>a lot</w:t>
      </w:r>
      <w:r w:rsidR="00C609D8" w:rsidRPr="003A5554">
        <w:rPr>
          <w:rFonts w:ascii="Times New Roman" w:eastAsia="宋体" w:hAnsi="Times New Roman" w:cs="Times New Roman"/>
          <w:color w:val="000000" w:themeColor="text1"/>
          <w:szCs w:val="21"/>
        </w:rPr>
        <w:t>就衍生出了</w:t>
      </w:r>
      <w:r w:rsidR="00C609D8" w:rsidRPr="00832776">
        <w:rPr>
          <w:rFonts w:asciiTheme="minorEastAsia" w:eastAsia="宋体" w:hAnsiTheme="minorEastAsia" w:cs="Times New Roman"/>
          <w:color w:val="000000" w:themeColor="text1"/>
          <w:szCs w:val="21"/>
        </w:rPr>
        <w:t>“</w:t>
      </w:r>
      <w:r w:rsidR="00C609D8" w:rsidRPr="003A5554">
        <w:rPr>
          <w:rFonts w:ascii="Times New Roman" w:eastAsia="宋体" w:hAnsi="Times New Roman" w:cs="Times New Roman"/>
          <w:color w:val="000000" w:themeColor="text1"/>
          <w:szCs w:val="21"/>
        </w:rPr>
        <w:t>大量</w:t>
      </w:r>
      <w:r w:rsidR="00C609D8" w:rsidRPr="00832776">
        <w:rPr>
          <w:rFonts w:asciiTheme="minorEastAsia" w:eastAsia="宋体" w:hAnsiTheme="minorEastAsia" w:cs="Times New Roman"/>
          <w:color w:val="000000" w:themeColor="text1"/>
          <w:szCs w:val="21"/>
        </w:rPr>
        <w:t>”</w:t>
      </w:r>
      <w:r w:rsidR="00C609D8" w:rsidRPr="003A5554">
        <w:rPr>
          <w:rFonts w:ascii="Times New Roman" w:eastAsia="宋体" w:hAnsi="Times New Roman" w:cs="Times New Roman"/>
          <w:color w:val="000000" w:themeColor="text1"/>
          <w:szCs w:val="21"/>
        </w:rPr>
        <w:t>之意。</w:t>
      </w:r>
    </w:p>
    <w:p w14:paraId="344AADBE" w14:textId="18BCE074" w:rsidR="00FC07E1" w:rsidRPr="008F7E2C" w:rsidRDefault="00FC07E1" w:rsidP="00C609D8">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lot of / lots of</w:t>
      </w:r>
      <w:r>
        <w:rPr>
          <w:rFonts w:ascii="Times New Roman" w:eastAsia="宋体" w:hAnsi="Times New Roman" w:cs="Times New Roman" w:hint="eastAsia"/>
          <w:color w:val="000000" w:themeColor="text1"/>
          <w:szCs w:val="21"/>
        </w:rPr>
        <w:t>（许多）；</w:t>
      </w:r>
      <w:r>
        <w:rPr>
          <w:rFonts w:ascii="Times New Roman" w:eastAsia="宋体" w:hAnsi="Times New Roman" w:cs="Times New Roman" w:hint="eastAsia"/>
          <w:color w:val="000000" w:themeColor="text1"/>
          <w:szCs w:val="21"/>
        </w:rPr>
        <w:t>thank</w:t>
      </w:r>
      <w:r>
        <w:rPr>
          <w:rFonts w:ascii="Times New Roman" w:eastAsia="宋体" w:hAnsi="Times New Roman" w:cs="Times New Roman"/>
          <w:color w:val="000000" w:themeColor="text1"/>
          <w:szCs w:val="21"/>
        </w:rPr>
        <w:t xml:space="preserve">s </w:t>
      </w:r>
      <w:r>
        <w:rPr>
          <w:rFonts w:ascii="Times New Roman" w:eastAsia="宋体" w:hAnsi="Times New Roman" w:cs="Times New Roman" w:hint="eastAsia"/>
          <w:color w:val="000000" w:themeColor="text1"/>
          <w:szCs w:val="21"/>
        </w:rPr>
        <w:t>a</w:t>
      </w:r>
      <w:r>
        <w:rPr>
          <w:rFonts w:ascii="Times New Roman" w:eastAsia="宋体" w:hAnsi="Times New Roman" w:cs="Times New Roman"/>
          <w:color w:val="000000" w:themeColor="text1"/>
          <w:szCs w:val="21"/>
        </w:rPr>
        <w:t xml:space="preserve"> lot</w:t>
      </w:r>
      <w:r>
        <w:rPr>
          <w:rFonts w:ascii="Times New Roman" w:eastAsia="宋体" w:hAnsi="Times New Roman" w:cs="Times New Roman" w:hint="eastAsia"/>
          <w:color w:val="000000" w:themeColor="text1"/>
          <w:szCs w:val="21"/>
        </w:rPr>
        <w:t>（非常感谢）</w:t>
      </w:r>
    </w:p>
    <w:p w14:paraId="3F8DF320" w14:textId="7826E6CD" w:rsidR="00DB45B8" w:rsidRDefault="00DB45B8" w:rsidP="00DB45B8">
      <w:pPr>
        <w:pStyle w:val="ac"/>
        <w:numPr>
          <w:ilvl w:val="0"/>
          <w:numId w:val="8"/>
        </w:numPr>
        <w:spacing w:line="480" w:lineRule="auto"/>
        <w:ind w:firstLineChars="0"/>
        <w:rPr>
          <w:rFonts w:ascii="Times New Roman" w:hAnsi="Times New Roman" w:cs="Times New Roman"/>
        </w:rPr>
      </w:pPr>
      <w:r w:rsidRPr="000246AD">
        <w:rPr>
          <w:rFonts w:ascii="Times New Roman" w:hAnsi="Times New Roman" w:cs="Times New Roman"/>
          <w:b/>
          <w:bCs/>
          <w:color w:val="EE0000"/>
          <w:sz w:val="24"/>
          <w:szCs w:val="28"/>
        </w:rPr>
        <w:t>enough</w:t>
      </w:r>
      <w:r w:rsidRPr="00832D03">
        <w:rPr>
          <w:rFonts w:ascii="Times New Roman" w:hAnsi="Times New Roman" w:cs="Times New Roman"/>
        </w:rPr>
        <w:t>：</w:t>
      </w:r>
      <w:r w:rsidRPr="00832D03">
        <w:rPr>
          <w:rFonts w:ascii="Times New Roman" w:hAnsi="Times New Roman" w:cs="Times New Roman"/>
        </w:rPr>
        <w:t xml:space="preserve">[ɪ'nʌf] </w:t>
      </w:r>
      <w:r w:rsidR="001D26EA">
        <w:rPr>
          <w:rFonts w:ascii="Times New Roman" w:hAnsi="Times New Roman" w:cs="Times New Roman" w:hint="eastAsia"/>
        </w:rPr>
        <w:t>det</w:t>
      </w:r>
      <w:r w:rsidRPr="00832D03">
        <w:rPr>
          <w:rFonts w:ascii="Times New Roman" w:hAnsi="Times New Roman" w:cs="Times New Roman"/>
        </w:rPr>
        <w:t>.</w:t>
      </w:r>
      <w:r w:rsidRPr="00832D03">
        <w:rPr>
          <w:rFonts w:ascii="Times New Roman" w:hAnsi="Times New Roman" w:cs="Times New Roman"/>
        </w:rPr>
        <w:t>足够的</w:t>
      </w:r>
      <w:r w:rsidR="001D26EA">
        <w:rPr>
          <w:rFonts w:ascii="Times New Roman" w:hAnsi="Times New Roman" w:cs="Times New Roman" w:hint="eastAsia"/>
        </w:rPr>
        <w:t>p</w:t>
      </w:r>
      <w:r w:rsidR="001D26EA">
        <w:rPr>
          <w:rFonts w:ascii="Times New Roman" w:hAnsi="Times New Roman" w:cs="Times New Roman"/>
        </w:rPr>
        <w:t>ron</w:t>
      </w:r>
      <w:r w:rsidR="001D26EA">
        <w:rPr>
          <w:rFonts w:ascii="Times New Roman" w:hAnsi="Times New Roman" w:cs="Times New Roman" w:hint="eastAsia"/>
        </w:rPr>
        <w:t>.</w:t>
      </w:r>
      <w:r w:rsidR="001D26EA">
        <w:rPr>
          <w:rFonts w:ascii="Times New Roman" w:hAnsi="Times New Roman" w:cs="Times New Roman" w:hint="eastAsia"/>
        </w:rPr>
        <w:t>足够</w:t>
      </w:r>
      <w:r w:rsidRPr="00832D03">
        <w:rPr>
          <w:rFonts w:ascii="Times New Roman" w:hAnsi="Times New Roman" w:cs="Times New Roman"/>
        </w:rPr>
        <w:t>adv</w:t>
      </w:r>
      <w:r w:rsidR="00F67D1C">
        <w:rPr>
          <w:rFonts w:ascii="Times New Roman" w:hAnsi="Times New Roman" w:cs="Times New Roman"/>
        </w:rPr>
        <w:t>.</w:t>
      </w:r>
      <w:r w:rsidRPr="00832D03">
        <w:rPr>
          <w:rFonts w:ascii="Times New Roman" w:hAnsi="Times New Roman" w:cs="Times New Roman"/>
        </w:rPr>
        <w:t>足够地，充足地</w:t>
      </w:r>
    </w:p>
    <w:p w14:paraId="43B4E293" w14:textId="68E109B3"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F0645">
        <w:rPr>
          <w:rFonts w:ascii="Times New Roman" w:hAnsi="Times New Roman" w:cs="Times New Roman"/>
          <w:szCs w:val="21"/>
        </w:rPr>
        <w:t>There was food enough for all</w:t>
      </w:r>
      <w:r>
        <w:rPr>
          <w:rFonts w:ascii="Times New Roman" w:hAnsi="Times New Roman" w:cs="Times New Roman" w:hint="eastAsia"/>
          <w:szCs w:val="21"/>
        </w:rPr>
        <w:t>.</w:t>
      </w:r>
      <w:r>
        <w:rPr>
          <w:rFonts w:ascii="Times New Roman" w:hAnsi="Times New Roman" w:cs="Times New Roman" w:hint="eastAsia"/>
          <w:szCs w:val="21"/>
        </w:rPr>
        <w:t>每个人都有足够的食物。</w:t>
      </w:r>
      <w:r w:rsidRPr="004F0645">
        <w:rPr>
          <w:rFonts w:ascii="Times New Roman" w:hAnsi="Times New Roman" w:cs="Times New Roman"/>
          <w:szCs w:val="21"/>
        </w:rPr>
        <w:t xml:space="preserve">I </w:t>
      </w:r>
      <w:r>
        <w:rPr>
          <w:rFonts w:ascii="Times New Roman" w:hAnsi="Times New Roman" w:cs="Times New Roman" w:hint="eastAsia"/>
          <w:szCs w:val="21"/>
        </w:rPr>
        <w:t>am</w:t>
      </w:r>
      <w:r>
        <w:rPr>
          <w:rFonts w:ascii="Times New Roman" w:hAnsi="Times New Roman" w:cs="Times New Roman"/>
          <w:szCs w:val="21"/>
        </w:rPr>
        <w:t xml:space="preserve"> </w:t>
      </w:r>
      <w:r w:rsidRPr="004F0645">
        <w:rPr>
          <w:rFonts w:ascii="Times New Roman" w:hAnsi="Times New Roman" w:cs="Times New Roman"/>
          <w:szCs w:val="21"/>
        </w:rPr>
        <w:t>old enough to work and earn money.</w:t>
      </w:r>
      <w:r w:rsidRPr="004F0645">
        <w:rPr>
          <w:rFonts w:ascii="Times New Roman" w:hAnsi="Times New Roman" w:cs="Times New Roman" w:hint="eastAsia"/>
          <w:szCs w:val="21"/>
        </w:rPr>
        <w:t>我已经长大了，可以工作赚钱了。</w:t>
      </w:r>
      <w:r w:rsidR="0055570F">
        <w:rPr>
          <w:rFonts w:ascii="Times New Roman" w:hAnsi="Times New Roman" w:cs="Times New Roman" w:hint="eastAsia"/>
          <w:szCs w:val="21"/>
        </w:rPr>
        <w:t>enough</w:t>
      </w:r>
      <w:r w:rsidR="0055570F">
        <w:rPr>
          <w:rFonts w:ascii="Times New Roman" w:hAnsi="Times New Roman" w:cs="Times New Roman"/>
          <w:szCs w:val="21"/>
        </w:rPr>
        <w:t xml:space="preserve"> </w:t>
      </w:r>
      <w:r w:rsidR="0055570F">
        <w:rPr>
          <w:rFonts w:ascii="Times New Roman" w:hAnsi="Times New Roman" w:cs="Times New Roman" w:hint="eastAsia"/>
          <w:szCs w:val="21"/>
        </w:rPr>
        <w:t>is</w:t>
      </w:r>
      <w:r w:rsidR="0055570F">
        <w:rPr>
          <w:rFonts w:ascii="Times New Roman" w:hAnsi="Times New Roman" w:cs="Times New Roman"/>
          <w:szCs w:val="21"/>
        </w:rPr>
        <w:t xml:space="preserve"> enough</w:t>
      </w:r>
      <w:r w:rsidR="0055570F">
        <w:rPr>
          <w:rFonts w:ascii="Times New Roman" w:hAnsi="Times New Roman" w:cs="Times New Roman" w:hint="eastAsia"/>
          <w:szCs w:val="21"/>
        </w:rPr>
        <w:t>（够了</w:t>
      </w:r>
      <w:r w:rsidR="007A7D29">
        <w:rPr>
          <w:rFonts w:ascii="Times New Roman" w:hAnsi="Times New Roman" w:cs="Times New Roman" w:hint="eastAsia"/>
          <w:szCs w:val="21"/>
        </w:rPr>
        <w:t>，适可而止</w:t>
      </w:r>
      <w:r w:rsidR="0055570F">
        <w:rPr>
          <w:rFonts w:ascii="Times New Roman" w:hAnsi="Times New Roman" w:cs="Times New Roman" w:hint="eastAsia"/>
          <w:szCs w:val="21"/>
        </w:rPr>
        <w:t>）</w:t>
      </w:r>
    </w:p>
    <w:p w14:paraId="012FD323" w14:textId="4B3685B0" w:rsidR="00C1039B" w:rsidRPr="0046107B" w:rsidRDefault="00C1039B" w:rsidP="00C1039B">
      <w:pPr>
        <w:pStyle w:val="ac"/>
        <w:numPr>
          <w:ilvl w:val="0"/>
          <w:numId w:val="8"/>
        </w:numPr>
        <w:spacing w:line="480" w:lineRule="auto"/>
        <w:ind w:firstLineChars="0"/>
        <w:rPr>
          <w:rFonts w:ascii="Times New Roman" w:hAnsi="Times New Roman" w:cs="Times New Roman"/>
        </w:rPr>
      </w:pPr>
      <w:r w:rsidRPr="0046107B">
        <w:rPr>
          <w:rFonts w:ascii="Times New Roman" w:hAnsi="Times New Roman" w:cs="Times New Roman" w:hint="eastAsia"/>
          <w:b/>
          <w:bCs/>
          <w:color w:val="EE0000"/>
          <w:sz w:val="24"/>
          <w:szCs w:val="28"/>
        </w:rPr>
        <w:t>luxury</w:t>
      </w:r>
      <w:r w:rsidRPr="00C1039B">
        <w:rPr>
          <w:rFonts w:ascii="Times New Roman" w:hAnsi="Times New Roman" w:cs="Times New Roman" w:hint="eastAsia"/>
        </w:rPr>
        <w:t>：</w:t>
      </w:r>
      <w:r w:rsidRPr="00C1039B">
        <w:rPr>
          <w:rFonts w:ascii="Times New Roman" w:hAnsi="Times New Roman" w:cs="Times New Roman"/>
        </w:rPr>
        <w:t>[ˈlʌkʃəri] n.</w:t>
      </w:r>
      <w:r w:rsidRPr="00C1039B">
        <w:rPr>
          <w:rFonts w:ascii="Times New Roman" w:hAnsi="Times New Roman" w:cs="Times New Roman" w:hint="eastAsia"/>
        </w:rPr>
        <w:t>奢侈；奢侈品</w:t>
      </w:r>
      <w:r w:rsidRPr="00C1039B">
        <w:rPr>
          <w:rFonts w:ascii="Times New Roman" w:hAnsi="Times New Roman" w:cs="Times New Roman"/>
        </w:rPr>
        <w:t>adj.</w:t>
      </w:r>
      <w:r w:rsidRPr="00C1039B">
        <w:rPr>
          <w:rFonts w:ascii="Times New Roman" w:hAnsi="Times New Roman" w:cs="Times New Roman" w:hint="eastAsia"/>
        </w:rPr>
        <w:t>奢侈的</w:t>
      </w:r>
    </w:p>
    <w:p w14:paraId="78D9B690" w14:textId="77AD4142" w:rsidR="00C1039B" w:rsidRDefault="00C1039B" w:rsidP="00C1039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lux</w:t>
      </w:r>
      <w:r w:rsidR="0021553A">
        <w:rPr>
          <w:rFonts w:ascii="Times New Roman" w:hAnsi="Times New Roman" w:cs="Times New Roman" w:hint="eastAsia"/>
          <w:bCs/>
          <w:szCs w:val="21"/>
        </w:rPr>
        <w:t>ur</w:t>
      </w:r>
      <w:r w:rsidRPr="003D5025">
        <w:rPr>
          <w:rFonts w:ascii="Times New Roman" w:hAnsi="Times New Roman" w:cs="Times New Roman" w:hint="eastAsia"/>
          <w:bCs/>
          <w:szCs w:val="21"/>
        </w:rPr>
        <w:t>（过量，</w:t>
      </w:r>
      <w:r w:rsidR="0021553A">
        <w:rPr>
          <w:rFonts w:ascii="Times New Roman" w:hAnsi="Times New Roman" w:cs="Times New Roman" w:hint="eastAsia"/>
          <w:bCs/>
          <w:szCs w:val="21"/>
        </w:rPr>
        <w:t>过度</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0021553A">
        <w:rPr>
          <w:rFonts w:ascii="Times New Roman" w:hAnsi="Times New Roman" w:cs="Times New Roman" w:hint="eastAsia"/>
          <w:bCs/>
          <w:szCs w:val="21"/>
        </w:rPr>
        <w:t>y</w:t>
      </w:r>
      <w:r w:rsidRPr="003D5025">
        <w:rPr>
          <w:rFonts w:ascii="Times New Roman" w:hAnsi="Times New Roman" w:cs="Times New Roman" w:hint="eastAsia"/>
          <w:bCs/>
          <w:szCs w:val="21"/>
        </w:rPr>
        <w:t>（</w:t>
      </w:r>
      <w:r w:rsidR="0021553A">
        <w:rPr>
          <w:rFonts w:ascii="Times New Roman" w:hAnsi="Times New Roman" w:cs="Times New Roman" w:hint="eastAsia"/>
          <w:bCs/>
          <w:szCs w:val="21"/>
        </w:rPr>
        <w:t>抽象</w:t>
      </w:r>
      <w:r w:rsidRPr="003D5025">
        <w:rPr>
          <w:rFonts w:ascii="Times New Roman" w:hAnsi="Times New Roman" w:cs="Times New Roman" w:hint="eastAsia"/>
          <w:bCs/>
          <w:szCs w:val="21"/>
        </w:rPr>
        <w:t>名词后缀）→花费过量</w:t>
      </w:r>
      <w:r w:rsidR="0021553A">
        <w:rPr>
          <w:rFonts w:ascii="Times New Roman" w:hAnsi="Times New Roman" w:cs="Times New Roman" w:hint="eastAsia"/>
          <w:bCs/>
          <w:szCs w:val="21"/>
        </w:rPr>
        <w:t>→奢侈→（转作具体名词表实例）奢侈品</w:t>
      </w:r>
      <w:r w:rsidRPr="003D5025">
        <w:rPr>
          <w:rFonts w:ascii="Times New Roman" w:hAnsi="Times New Roman" w:cs="Times New Roman" w:hint="eastAsia"/>
          <w:bCs/>
          <w:szCs w:val="21"/>
        </w:rPr>
        <w:t>→</w:t>
      </w:r>
      <w:r w:rsidR="0021553A">
        <w:rPr>
          <w:rFonts w:ascii="Times New Roman" w:hAnsi="Times New Roman" w:cs="Times New Roman" w:hint="eastAsia"/>
          <w:bCs/>
          <w:szCs w:val="21"/>
        </w:rPr>
        <w:t>（转作形容词）</w:t>
      </w:r>
      <w:r w:rsidRPr="003D5025">
        <w:rPr>
          <w:rFonts w:ascii="Times New Roman" w:hAnsi="Times New Roman" w:cs="Times New Roman" w:hint="eastAsia"/>
          <w:bCs/>
          <w:szCs w:val="21"/>
        </w:rPr>
        <w:t>奢侈的</w:t>
      </w:r>
    </w:p>
    <w:p w14:paraId="4457644B" w14:textId="4CAD6707" w:rsidR="00C1039B" w:rsidRPr="003D5025" w:rsidRDefault="00C1039B" w:rsidP="00C1039B">
      <w:pPr>
        <w:spacing w:line="360" w:lineRule="auto"/>
        <w:ind w:firstLineChars="202" w:firstLine="424"/>
        <w:rPr>
          <w:rFonts w:ascii="Times New Roman" w:hAnsi="Times New Roman" w:cs="Times New Roman"/>
          <w:bCs/>
        </w:rPr>
      </w:pPr>
      <w:r>
        <w:rPr>
          <w:rFonts w:ascii="Times New Roman" w:hAnsi="Times New Roman" w:cs="Times New Roman" w:hint="eastAsia"/>
          <w:bCs/>
          <w:szCs w:val="21"/>
        </w:rPr>
        <w:t>【拓】</w:t>
      </w:r>
      <w:r w:rsidRPr="00E80D58">
        <w:rPr>
          <w:rFonts w:ascii="Times New Roman" w:hAnsi="Times New Roman" w:cs="Times New Roman" w:hint="eastAsia"/>
          <w:bCs/>
          <w:szCs w:val="21"/>
        </w:rPr>
        <w:t>luxurious</w:t>
      </w:r>
      <w:r w:rsidRPr="003D5025">
        <w:rPr>
          <w:rFonts w:ascii="Times New Roman" w:hAnsi="Times New Roman" w:cs="Times New Roman" w:hint="eastAsia"/>
          <w:bCs/>
        </w:rPr>
        <w:t>：</w:t>
      </w:r>
      <w:r w:rsidRPr="003D5025">
        <w:rPr>
          <w:rFonts w:ascii="Times New Roman" w:hAnsi="Times New Roman" w:cs="Times New Roman"/>
          <w:bCs/>
        </w:rPr>
        <w:t>[lʌ</w:t>
      </w:r>
      <w:r w:rsidRPr="003D5025">
        <w:rPr>
          <w:rFonts w:ascii="Times New Roman" w:hAnsi="Times New Roman" w:cs="Times New Roman" w:hint="eastAsia"/>
          <w:bCs/>
        </w:rPr>
        <w:t>ɡ</w:t>
      </w:r>
      <w:r w:rsidRPr="003D5025">
        <w:rPr>
          <w:rFonts w:ascii="Times New Roman" w:hAnsi="Times New Roman" w:cs="Times New Roman"/>
          <w:bCs/>
        </w:rPr>
        <w:t>ˈʒʊəriəs] adj.</w:t>
      </w:r>
      <w:r w:rsidRPr="003D5025">
        <w:rPr>
          <w:rFonts w:ascii="Times New Roman" w:hAnsi="Times New Roman" w:cs="Times New Roman" w:hint="eastAsia"/>
          <w:bCs/>
        </w:rPr>
        <w:t>奢侈的，豪华的，极其舒适的</w:t>
      </w:r>
    </w:p>
    <w:p w14:paraId="57707FC8" w14:textId="5C314AE8" w:rsidR="00AD3E85" w:rsidRPr="00AD3E85" w:rsidRDefault="00AD3E85" w:rsidP="00AD3E85">
      <w:pPr>
        <w:pStyle w:val="ac"/>
        <w:numPr>
          <w:ilvl w:val="0"/>
          <w:numId w:val="8"/>
        </w:numPr>
        <w:spacing w:line="480" w:lineRule="auto"/>
        <w:ind w:firstLineChars="0"/>
        <w:rPr>
          <w:rFonts w:ascii="Times New Roman" w:hAnsi="Times New Roman" w:cs="Times New Roman"/>
          <w:szCs w:val="21"/>
          <w:lang w:val="es-VE"/>
        </w:rPr>
      </w:pPr>
      <w:r w:rsidRPr="00BB3218">
        <w:rPr>
          <w:rFonts w:ascii="Times New Roman" w:hAnsi="Times New Roman" w:cs="Times New Roman"/>
          <w:b/>
          <w:bCs/>
          <w:color w:val="EE0000"/>
          <w:sz w:val="24"/>
          <w:szCs w:val="24"/>
          <w:lang w:val="fr-FR"/>
        </w:rPr>
        <w:t>plus</w:t>
      </w:r>
      <w:r w:rsidRPr="00832D03">
        <w:rPr>
          <w:rFonts w:ascii="Times New Roman" w:hAnsi="Times New Roman" w:cs="Times New Roman"/>
          <w:szCs w:val="21"/>
          <w:lang w:val="fr-FR"/>
        </w:rPr>
        <w:t>：</w:t>
      </w:r>
      <w:r w:rsidRPr="00832D03">
        <w:rPr>
          <w:rFonts w:ascii="Times New Roman" w:hAnsi="Times New Roman" w:cs="Times New Roman"/>
          <w:szCs w:val="21"/>
          <w:lang w:val="fr-FR"/>
        </w:rPr>
        <w:t xml:space="preserve">[plʌs] </w:t>
      </w:r>
      <w:r w:rsidR="007A7D29">
        <w:rPr>
          <w:rFonts w:ascii="Times New Roman" w:hAnsi="Times New Roman" w:cs="Times New Roman" w:hint="eastAsia"/>
          <w:szCs w:val="21"/>
          <w:lang w:val="fr-FR"/>
        </w:rPr>
        <w:t>adj</w:t>
      </w:r>
      <w:r w:rsidR="007A7D29">
        <w:rPr>
          <w:rFonts w:ascii="Times New Roman" w:hAnsi="Times New Roman" w:cs="Times New Roman"/>
          <w:szCs w:val="21"/>
          <w:lang w:val="fr-FR"/>
        </w:rPr>
        <w:t>.</w:t>
      </w:r>
      <w:r w:rsidR="007A7D29">
        <w:rPr>
          <w:rFonts w:ascii="Times New Roman" w:hAnsi="Times New Roman" w:cs="Times New Roman" w:hint="eastAsia"/>
          <w:szCs w:val="21"/>
          <w:lang w:val="fr-FR"/>
        </w:rPr>
        <w:t>更多的，以上的</w:t>
      </w:r>
      <w:r w:rsidR="00A95E7D">
        <w:rPr>
          <w:rFonts w:ascii="Times New Roman" w:hAnsi="Times New Roman" w:cs="Times New Roman" w:hint="eastAsia"/>
          <w:szCs w:val="21"/>
          <w:lang w:val="fr-FR"/>
        </w:rPr>
        <w:t>（常后置）</w:t>
      </w:r>
      <w:r w:rsidRPr="00832D03">
        <w:rPr>
          <w:rFonts w:ascii="Times New Roman" w:hAnsi="Times New Roman" w:cs="Times New Roman"/>
          <w:szCs w:val="21"/>
          <w:lang w:val="fr-FR"/>
        </w:rPr>
        <w:t>prep.</w:t>
      </w:r>
      <w:r w:rsidRPr="00832D03">
        <w:rPr>
          <w:rFonts w:ascii="Times New Roman" w:hAnsi="Times New Roman" w:cs="Times New Roman"/>
          <w:szCs w:val="21"/>
          <w:lang w:val="fr-FR"/>
        </w:rPr>
        <w:t>加，加上</w:t>
      </w:r>
    </w:p>
    <w:p w14:paraId="4BC2B15E" w14:textId="44364505" w:rsidR="00AD3E85" w:rsidRDefault="00AD3E85" w:rsidP="00AD3E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【源】拉丁语，本意是“多”</w:t>
      </w:r>
      <w:r w:rsidR="00E5761C">
        <w:rPr>
          <w:rFonts w:ascii="Times New Roman" w:hAnsi="Times New Roman" w:cs="Times New Roman" w:hint="eastAsia"/>
          <w:szCs w:val="21"/>
        </w:rPr>
        <w:t>，和希腊语前缀</w:t>
      </w:r>
      <w:r w:rsidR="00E5761C">
        <w:rPr>
          <w:rFonts w:ascii="Times New Roman" w:hAnsi="Times New Roman" w:cs="Times New Roman" w:hint="eastAsia"/>
          <w:szCs w:val="21"/>
        </w:rPr>
        <w:t>poly-</w:t>
      </w:r>
      <w:r w:rsidR="00E5761C">
        <w:rPr>
          <w:rFonts w:ascii="Times New Roman" w:hAnsi="Times New Roman" w:cs="Times New Roman" w:hint="eastAsia"/>
          <w:szCs w:val="21"/>
        </w:rPr>
        <w:t>（多）</w:t>
      </w:r>
      <w:r w:rsidR="00921125">
        <w:rPr>
          <w:rFonts w:ascii="Times New Roman" w:hAnsi="Times New Roman" w:cs="Times New Roman" w:hint="eastAsia"/>
          <w:szCs w:val="21"/>
        </w:rPr>
        <w:t>来自同一个老祖宗</w:t>
      </w:r>
      <w:r w:rsidR="00E5761C">
        <w:rPr>
          <w:rFonts w:ascii="Times New Roman" w:hAnsi="Times New Roman" w:cs="Times New Roman" w:hint="eastAsia"/>
          <w:szCs w:val="21"/>
        </w:rPr>
        <w:t>。</w:t>
      </w:r>
    </w:p>
    <w:p w14:paraId="093E639A" w14:textId="1FF069C0" w:rsidR="00AD3E85" w:rsidRDefault="00AD3E85" w:rsidP="00AD3E8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7A7D29">
        <w:rPr>
          <w:rFonts w:ascii="Times New Roman" w:hAnsi="Times New Roman" w:cs="Times New Roman" w:hint="eastAsia"/>
          <w:szCs w:val="21"/>
        </w:rPr>
        <w:t>B</w:t>
      </w:r>
      <w:r w:rsidR="007A7D29">
        <w:rPr>
          <w:rFonts w:ascii="Times New Roman" w:hAnsi="Times New Roman" w:cs="Times New Roman"/>
          <w:szCs w:val="21"/>
        </w:rPr>
        <w:t xml:space="preserve"> </w:t>
      </w:r>
      <w:r w:rsidR="007A7D29">
        <w:rPr>
          <w:rFonts w:ascii="Times New Roman" w:hAnsi="Times New Roman" w:cs="Times New Roman" w:hint="eastAsia"/>
          <w:szCs w:val="21"/>
        </w:rPr>
        <w:t>plus</w:t>
      </w:r>
      <w:r w:rsidR="007A7D29">
        <w:rPr>
          <w:rFonts w:ascii="Times New Roman" w:hAnsi="Times New Roman" w:cs="Times New Roman" w:hint="eastAsia"/>
          <w:szCs w:val="21"/>
        </w:rPr>
        <w:t>（</w:t>
      </w:r>
      <w:r w:rsidR="007A7D29">
        <w:rPr>
          <w:rFonts w:ascii="Times New Roman" w:hAnsi="Times New Roman" w:cs="Times New Roman" w:hint="eastAsia"/>
          <w:szCs w:val="21"/>
        </w:rPr>
        <w:t>B+</w:t>
      </w:r>
      <w:r w:rsidR="007A7D29">
        <w:rPr>
          <w:rFonts w:ascii="Times New Roman" w:hAnsi="Times New Roman" w:cs="Times New Roman" w:hint="eastAsia"/>
          <w:szCs w:val="21"/>
        </w:rPr>
        <w:t>，</w:t>
      </w:r>
      <w:r w:rsidR="007A7D29">
        <w:rPr>
          <w:rFonts w:ascii="Times New Roman" w:hAnsi="Times New Roman" w:cs="Times New Roman" w:hint="eastAsia"/>
          <w:szCs w:val="21"/>
        </w:rPr>
        <w:t>B</w:t>
      </w:r>
      <w:r w:rsidR="007A7D29">
        <w:rPr>
          <w:rFonts w:ascii="Times New Roman" w:hAnsi="Times New Roman" w:cs="Times New Roman" w:hint="eastAsia"/>
          <w:szCs w:val="21"/>
        </w:rPr>
        <w:t>加，</w:t>
      </w:r>
      <w:r w:rsidR="007A7D29">
        <w:rPr>
          <w:rFonts w:ascii="Times New Roman" w:hAnsi="Times New Roman" w:cs="Times New Roman" w:hint="eastAsia"/>
          <w:szCs w:val="21"/>
        </w:rPr>
        <w:t>B</w:t>
      </w:r>
      <w:r w:rsidR="007A7D29">
        <w:rPr>
          <w:rFonts w:ascii="Times New Roman" w:hAnsi="Times New Roman" w:cs="Times New Roman" w:hint="eastAsia"/>
          <w:szCs w:val="21"/>
        </w:rPr>
        <w:t>以上），</w:t>
      </w:r>
      <w:r w:rsidR="007A7D29" w:rsidRPr="00E5761C">
        <w:rPr>
          <w:rFonts w:ascii="Times New Roman" w:hAnsi="Times New Roman" w:cs="Times New Roman"/>
          <w:szCs w:val="21"/>
        </w:rPr>
        <w:t>The work will cost $ 10 000 plus.</w:t>
      </w:r>
      <w:r w:rsidR="007A7D29">
        <w:rPr>
          <w:rFonts w:ascii="Times New Roman" w:hAnsi="Times New Roman" w:cs="Times New Roman" w:hint="eastAsia"/>
          <w:szCs w:val="21"/>
        </w:rPr>
        <w:t>这项工作将耗资一万多美元。</w:t>
      </w:r>
      <w:r>
        <w:rPr>
          <w:rFonts w:ascii="Times New Roman" w:hAnsi="Times New Roman" w:cs="Times New Roman" w:hint="eastAsia"/>
          <w:szCs w:val="21"/>
        </w:rPr>
        <w:t>one</w:t>
      </w:r>
      <w:r>
        <w:rPr>
          <w:rFonts w:ascii="Times New Roman" w:hAnsi="Times New Roman" w:cs="Times New Roman"/>
          <w:szCs w:val="21"/>
        </w:rPr>
        <w:t xml:space="preserve"> plus two equals three.</w:t>
      </w:r>
      <w:r>
        <w:rPr>
          <w:rFonts w:ascii="Times New Roman" w:hAnsi="Times New Roman" w:cs="Times New Roman" w:hint="eastAsia"/>
          <w:szCs w:val="21"/>
        </w:rPr>
        <w:t>一加二等于三。</w:t>
      </w:r>
      <w:r w:rsidR="00E5761C" w:rsidRPr="00E5761C">
        <w:rPr>
          <w:rFonts w:ascii="Times New Roman" w:hAnsi="Times New Roman" w:cs="Times New Roman"/>
          <w:szCs w:val="21"/>
        </w:rPr>
        <w:t>That will be</w:t>
      </w:r>
      <w:r w:rsidR="00E5761C">
        <w:rPr>
          <w:rFonts w:ascii="Times New Roman" w:hAnsi="Times New Roman" w:cs="Times New Roman"/>
          <w:szCs w:val="21"/>
        </w:rPr>
        <w:t xml:space="preserve"> </w:t>
      </w:r>
      <w:r w:rsidR="00E5761C" w:rsidRPr="00E5761C">
        <w:rPr>
          <w:rFonts w:ascii="Times New Roman" w:hAnsi="Times New Roman" w:cs="Times New Roman"/>
          <w:szCs w:val="21"/>
        </w:rPr>
        <w:t>$ 50, plus a service charge of</w:t>
      </w:r>
      <w:r w:rsidR="00E5761C">
        <w:rPr>
          <w:rFonts w:ascii="Times New Roman" w:hAnsi="Times New Roman" w:cs="Times New Roman"/>
          <w:szCs w:val="21"/>
        </w:rPr>
        <w:t xml:space="preserve"> </w:t>
      </w:r>
      <w:r w:rsidR="00E5761C" w:rsidRPr="00E5761C">
        <w:rPr>
          <w:rFonts w:ascii="Times New Roman" w:hAnsi="Times New Roman" w:cs="Times New Roman"/>
          <w:szCs w:val="21"/>
        </w:rPr>
        <w:lastRenderedPageBreak/>
        <w:t>$ 2.50</w:t>
      </w:r>
      <w:r w:rsidR="00F67D1C">
        <w:rPr>
          <w:rFonts w:ascii="Times New Roman" w:hAnsi="Times New Roman" w:cs="Times New Roman"/>
          <w:szCs w:val="21"/>
        </w:rPr>
        <w:t>.</w:t>
      </w:r>
      <w:r w:rsidR="00E5761C">
        <w:rPr>
          <w:rFonts w:ascii="Times New Roman" w:hAnsi="Times New Roman" w:cs="Times New Roman" w:hint="eastAsia"/>
          <w:szCs w:val="21"/>
        </w:rPr>
        <w:t>您一共消费</w:t>
      </w:r>
      <w:r w:rsidR="00E5761C">
        <w:rPr>
          <w:rFonts w:ascii="Times New Roman" w:hAnsi="Times New Roman" w:cs="Times New Roman" w:hint="eastAsia"/>
          <w:szCs w:val="21"/>
        </w:rPr>
        <w:t>5</w:t>
      </w:r>
      <w:r w:rsidR="00E5761C">
        <w:rPr>
          <w:rFonts w:ascii="Times New Roman" w:hAnsi="Times New Roman" w:cs="Times New Roman"/>
          <w:szCs w:val="21"/>
        </w:rPr>
        <w:t>0</w:t>
      </w:r>
      <w:r w:rsidR="00E5761C">
        <w:rPr>
          <w:rFonts w:ascii="Times New Roman" w:hAnsi="Times New Roman" w:cs="Times New Roman" w:hint="eastAsia"/>
          <w:szCs w:val="21"/>
        </w:rPr>
        <w:t>美元，另加</w:t>
      </w:r>
      <w:r w:rsidR="00E5761C">
        <w:rPr>
          <w:rFonts w:ascii="Times New Roman" w:hAnsi="Times New Roman" w:cs="Times New Roman" w:hint="eastAsia"/>
          <w:szCs w:val="21"/>
        </w:rPr>
        <w:t>2</w:t>
      </w:r>
      <w:r w:rsidR="00E5761C">
        <w:rPr>
          <w:rFonts w:ascii="Times New Roman" w:hAnsi="Times New Roman" w:cs="Times New Roman"/>
          <w:szCs w:val="21"/>
        </w:rPr>
        <w:t>.5</w:t>
      </w:r>
      <w:r w:rsidR="00E5761C">
        <w:rPr>
          <w:rFonts w:ascii="Times New Roman" w:hAnsi="Times New Roman" w:cs="Times New Roman" w:hint="eastAsia"/>
          <w:szCs w:val="21"/>
        </w:rPr>
        <w:t>美元的服务费。</w:t>
      </w:r>
    </w:p>
    <w:p w14:paraId="2DE40407" w14:textId="77777777" w:rsidR="00DB45B8" w:rsidRPr="00FD4170" w:rsidRDefault="00DB45B8" w:rsidP="00FD4170">
      <w:pPr>
        <w:pStyle w:val="1"/>
        <w:numPr>
          <w:ilvl w:val="0"/>
          <w:numId w:val="24"/>
        </w:numPr>
        <w:spacing w:line="360" w:lineRule="auto"/>
        <w:jc w:val="center"/>
        <w:rPr>
          <w:b w:val="0"/>
          <w:sz w:val="28"/>
          <w:szCs w:val="28"/>
        </w:rPr>
      </w:pPr>
      <w:r w:rsidRPr="00FD4170">
        <w:rPr>
          <w:rFonts w:hint="eastAsia"/>
          <w:b w:val="0"/>
          <w:sz w:val="28"/>
          <w:szCs w:val="28"/>
        </w:rPr>
        <w:t>少</w:t>
      </w:r>
    </w:p>
    <w:p w14:paraId="1F7B57D6" w14:textId="29942B29" w:rsidR="00DB45B8" w:rsidRDefault="00DB45B8" w:rsidP="00DB45B8">
      <w:pPr>
        <w:pStyle w:val="ac"/>
        <w:numPr>
          <w:ilvl w:val="0"/>
          <w:numId w:val="8"/>
        </w:numPr>
        <w:spacing w:line="480" w:lineRule="auto"/>
        <w:ind w:firstLineChars="0"/>
        <w:rPr>
          <w:rFonts w:ascii="Times New Roman" w:hAnsi="Times New Roman" w:cs="Times New Roman"/>
        </w:rPr>
      </w:pPr>
      <w:r w:rsidRPr="00FE0A90">
        <w:rPr>
          <w:rFonts w:ascii="Times New Roman" w:hAnsi="Times New Roman" w:cs="Times New Roman"/>
          <w:b/>
          <w:bCs/>
          <w:color w:val="EE0000"/>
          <w:sz w:val="24"/>
          <w:szCs w:val="28"/>
        </w:rPr>
        <w:t>few</w:t>
      </w:r>
      <w:r w:rsidRPr="00832D03">
        <w:rPr>
          <w:rFonts w:ascii="Times New Roman" w:hAnsi="Times New Roman" w:cs="Times New Roman"/>
        </w:rPr>
        <w:t>：</w:t>
      </w:r>
      <w:r w:rsidRPr="00832D03">
        <w:rPr>
          <w:rFonts w:ascii="Times New Roman" w:hAnsi="Times New Roman" w:cs="Times New Roman"/>
        </w:rPr>
        <w:t>[</w:t>
      </w:r>
      <w:r w:rsidR="0093089D" w:rsidRPr="0093089D">
        <w:rPr>
          <w:rFonts w:ascii="Times New Roman" w:hAnsi="Times New Roman" w:cs="Times New Roman"/>
        </w:rPr>
        <w:t>fjuː</w:t>
      </w:r>
      <w:r w:rsidRPr="00832D03">
        <w:rPr>
          <w:rFonts w:ascii="Times New Roman" w:hAnsi="Times New Roman" w:cs="Times New Roman"/>
        </w:rPr>
        <w:t xml:space="preserve">] </w:t>
      </w:r>
      <w:r w:rsidR="001D26EA">
        <w:rPr>
          <w:rFonts w:ascii="Times New Roman" w:hAnsi="Times New Roman" w:cs="Times New Roman"/>
        </w:rPr>
        <w:t>det.</w:t>
      </w:r>
      <w:r w:rsidRPr="00832D03">
        <w:rPr>
          <w:rFonts w:ascii="Times New Roman" w:hAnsi="Times New Roman" w:cs="Times New Roman"/>
        </w:rPr>
        <w:t>很少的；几乎没有的</w:t>
      </w:r>
    </w:p>
    <w:p w14:paraId="218B90BF" w14:textId="7608E0AC" w:rsidR="00F7058E" w:rsidRDefault="00F7058E"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【变】比较级：</w:t>
      </w:r>
      <w:r>
        <w:rPr>
          <w:rFonts w:ascii="Times New Roman" w:hAnsi="Times New Roman" w:cs="Times New Roman" w:hint="eastAsia"/>
          <w:szCs w:val="21"/>
        </w:rPr>
        <w:t>fewer</w:t>
      </w:r>
      <w:r>
        <w:rPr>
          <w:rFonts w:ascii="Times New Roman" w:hAnsi="Times New Roman" w:cs="Times New Roman" w:hint="eastAsia"/>
          <w:szCs w:val="21"/>
        </w:rPr>
        <w:t>；最高级：</w:t>
      </w:r>
      <w:r>
        <w:rPr>
          <w:rFonts w:ascii="Times New Roman" w:hAnsi="Times New Roman" w:cs="Times New Roman" w:hint="eastAsia"/>
          <w:szCs w:val="21"/>
        </w:rPr>
        <w:t>fewest</w:t>
      </w:r>
    </w:p>
    <w:p w14:paraId="59E577AB" w14:textId="4ADD2970"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03EA7">
        <w:rPr>
          <w:rFonts w:ascii="Times New Roman" w:hAnsi="Times New Roman" w:cs="Times New Roman"/>
          <w:szCs w:val="21"/>
        </w:rPr>
        <w:t>Few people understand the difference.</w:t>
      </w:r>
      <w:r w:rsidRPr="00503EA7">
        <w:rPr>
          <w:rFonts w:ascii="Times New Roman" w:hAnsi="Times New Roman" w:cs="Times New Roman" w:hint="eastAsia"/>
          <w:szCs w:val="21"/>
        </w:rPr>
        <w:t>很少有人了解这个差别。</w:t>
      </w:r>
      <w:r w:rsidRPr="00503EA7">
        <w:rPr>
          <w:rFonts w:ascii="Times New Roman" w:hAnsi="Times New Roman" w:cs="Times New Roman"/>
          <w:szCs w:val="21"/>
        </w:rPr>
        <w:t>I need a few things from the store.</w:t>
      </w:r>
      <w:r w:rsidRPr="00503EA7">
        <w:rPr>
          <w:rFonts w:ascii="Times New Roman" w:hAnsi="Times New Roman" w:cs="Times New Roman" w:hint="eastAsia"/>
          <w:szCs w:val="21"/>
        </w:rPr>
        <w:t>我需要从商店买</w:t>
      </w:r>
      <w:r>
        <w:rPr>
          <w:rFonts w:ascii="Times New Roman" w:hAnsi="Times New Roman" w:cs="Times New Roman" w:hint="eastAsia"/>
          <w:szCs w:val="21"/>
        </w:rPr>
        <w:t>点</w:t>
      </w:r>
      <w:r w:rsidRPr="00503EA7">
        <w:rPr>
          <w:rFonts w:ascii="Times New Roman" w:hAnsi="Times New Roman" w:cs="Times New Roman" w:hint="eastAsia"/>
          <w:szCs w:val="21"/>
        </w:rPr>
        <w:t>东西</w:t>
      </w:r>
      <w:r>
        <w:rPr>
          <w:rFonts w:ascii="Times New Roman" w:hAnsi="Times New Roman" w:cs="Times New Roman" w:hint="eastAsia"/>
          <w:szCs w:val="21"/>
        </w:rPr>
        <w:t>。</w:t>
      </w:r>
    </w:p>
    <w:p w14:paraId="532CCD89" w14:textId="60E5FCAC" w:rsidR="00DB45B8" w:rsidRDefault="00DB45B8" w:rsidP="00DB45B8">
      <w:pPr>
        <w:pStyle w:val="ac"/>
        <w:numPr>
          <w:ilvl w:val="0"/>
          <w:numId w:val="8"/>
        </w:numPr>
        <w:spacing w:line="480" w:lineRule="auto"/>
        <w:ind w:firstLineChars="0"/>
        <w:rPr>
          <w:rFonts w:ascii="Times New Roman" w:hAnsi="Times New Roman" w:cs="Times New Roman"/>
        </w:rPr>
      </w:pPr>
      <w:r w:rsidRPr="00214BB3">
        <w:rPr>
          <w:rFonts w:ascii="Times New Roman" w:hAnsi="Times New Roman" w:cs="Times New Roman"/>
          <w:b/>
          <w:bCs/>
          <w:color w:val="EE0000"/>
          <w:sz w:val="24"/>
          <w:szCs w:val="28"/>
        </w:rPr>
        <w:t>little</w:t>
      </w:r>
      <w:r w:rsidRPr="00832D03">
        <w:rPr>
          <w:rFonts w:ascii="Times New Roman" w:hAnsi="Times New Roman" w:cs="Times New Roman"/>
        </w:rPr>
        <w:t>：</w:t>
      </w:r>
      <w:r w:rsidRPr="00832D03">
        <w:rPr>
          <w:rFonts w:ascii="Times New Roman" w:hAnsi="Times New Roman" w:cs="Times New Roman"/>
        </w:rPr>
        <w:t>['lɪtl] adj.</w:t>
      </w:r>
      <w:r w:rsidRPr="00832D03">
        <w:rPr>
          <w:rFonts w:ascii="Times New Roman" w:hAnsi="Times New Roman" w:cs="Times New Roman"/>
        </w:rPr>
        <w:t>小的</w:t>
      </w:r>
      <w:r w:rsidR="00B83F7D">
        <w:rPr>
          <w:rFonts w:ascii="Times New Roman" w:hAnsi="Times New Roman" w:cs="Times New Roman" w:hint="eastAsia"/>
        </w:rPr>
        <w:t>det</w:t>
      </w:r>
      <w:r w:rsidR="00B83F7D">
        <w:rPr>
          <w:rFonts w:ascii="Times New Roman" w:hAnsi="Times New Roman" w:cs="Times New Roman"/>
        </w:rPr>
        <w:t>.</w:t>
      </w:r>
      <w:r w:rsidRPr="00832D03">
        <w:rPr>
          <w:rFonts w:ascii="Times New Roman" w:hAnsi="Times New Roman" w:cs="Times New Roman"/>
        </w:rPr>
        <w:t>很少的</w:t>
      </w:r>
    </w:p>
    <w:p w14:paraId="78D5E89E" w14:textId="7FF12359"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B83F7D">
        <w:rPr>
          <w:rFonts w:ascii="Times New Roman" w:hAnsi="Times New Roman" w:cs="Times New Roman" w:hint="eastAsia"/>
          <w:szCs w:val="21"/>
        </w:rPr>
        <w:t>l</w:t>
      </w:r>
      <w:r w:rsidR="00B83F7D">
        <w:rPr>
          <w:rFonts w:ascii="Times New Roman" w:hAnsi="Times New Roman" w:cs="Times New Roman"/>
          <w:szCs w:val="21"/>
        </w:rPr>
        <w:t>ittle boy</w:t>
      </w:r>
      <w:r w:rsidR="00B83F7D">
        <w:rPr>
          <w:rFonts w:ascii="Times New Roman" w:hAnsi="Times New Roman" w:cs="Times New Roman" w:hint="eastAsia"/>
          <w:szCs w:val="21"/>
        </w:rPr>
        <w:t>（小男孩），</w:t>
      </w:r>
      <w:r w:rsidR="00B83F7D">
        <w:rPr>
          <w:rFonts w:ascii="Times New Roman" w:hAnsi="Times New Roman" w:cs="Times New Roman" w:hint="eastAsia"/>
          <w:szCs w:val="21"/>
        </w:rPr>
        <w:t>little</w:t>
      </w:r>
      <w:r w:rsidR="00D41D2E">
        <w:rPr>
          <w:rFonts w:ascii="Times New Roman" w:hAnsi="Times New Roman" w:cs="Times New Roman"/>
          <w:szCs w:val="21"/>
        </w:rPr>
        <w:t xml:space="preserve"> </w:t>
      </w:r>
      <w:r w:rsidR="00B83F7D">
        <w:rPr>
          <w:rFonts w:ascii="Times New Roman" w:hAnsi="Times New Roman" w:cs="Times New Roman" w:hint="eastAsia"/>
          <w:szCs w:val="21"/>
        </w:rPr>
        <w:t>brother</w:t>
      </w:r>
      <w:r w:rsidR="00B83F7D">
        <w:rPr>
          <w:rFonts w:ascii="Times New Roman" w:hAnsi="Times New Roman" w:cs="Times New Roman" w:hint="eastAsia"/>
          <w:szCs w:val="21"/>
        </w:rPr>
        <w:t>（弟弟）；</w:t>
      </w:r>
      <w:r w:rsidRPr="00503EA7">
        <w:rPr>
          <w:rFonts w:ascii="Times New Roman" w:hAnsi="Times New Roman" w:cs="Times New Roman"/>
          <w:szCs w:val="21"/>
        </w:rPr>
        <w:t>I had little money.</w:t>
      </w:r>
      <w:r w:rsidRPr="00503EA7">
        <w:rPr>
          <w:rFonts w:ascii="Times New Roman" w:hAnsi="Times New Roman" w:cs="Times New Roman" w:hint="eastAsia"/>
          <w:szCs w:val="21"/>
        </w:rPr>
        <w:t>我没什么钱。</w:t>
      </w:r>
      <w:r w:rsidRPr="00503EA7">
        <w:rPr>
          <w:rFonts w:ascii="Times New Roman" w:hAnsi="Times New Roman" w:cs="Times New Roman"/>
          <w:szCs w:val="21"/>
        </w:rPr>
        <w:t>A little food would do us all some good</w:t>
      </w:r>
      <w:r>
        <w:rPr>
          <w:rFonts w:ascii="Times New Roman" w:hAnsi="Times New Roman" w:cs="Times New Roman"/>
          <w:szCs w:val="21"/>
        </w:rPr>
        <w:t>.</w:t>
      </w:r>
      <w:r w:rsidRPr="00503EA7">
        <w:rPr>
          <w:rFonts w:ascii="Times New Roman" w:hAnsi="Times New Roman" w:cs="Times New Roman" w:hint="eastAsia"/>
          <w:szCs w:val="21"/>
        </w:rPr>
        <w:t>吃点东西，对我们大家都会有好处。</w:t>
      </w:r>
    </w:p>
    <w:p w14:paraId="4BF5B6FD" w14:textId="1D901A06" w:rsidR="00DB45B8" w:rsidRPr="00503EA7"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few</w:t>
      </w:r>
      <w:r>
        <w:rPr>
          <w:rFonts w:ascii="Times New Roman" w:hAnsi="Times New Roman" w:cs="Times New Roman" w:hint="eastAsia"/>
          <w:szCs w:val="21"/>
        </w:rPr>
        <w:t>和</w:t>
      </w:r>
      <w:r>
        <w:rPr>
          <w:rFonts w:ascii="Times New Roman" w:hAnsi="Times New Roman" w:cs="Times New Roman" w:hint="eastAsia"/>
          <w:szCs w:val="21"/>
        </w:rPr>
        <w:t>little</w:t>
      </w:r>
      <w:r>
        <w:rPr>
          <w:rFonts w:ascii="Times New Roman" w:hAnsi="Times New Roman" w:cs="Times New Roman" w:hint="eastAsia"/>
          <w:szCs w:val="21"/>
        </w:rPr>
        <w:t>：二者都可以表示“很少的”，区别在于：</w:t>
      </w:r>
      <w:r>
        <w:rPr>
          <w:rFonts w:ascii="Times New Roman" w:hAnsi="Times New Roman" w:cs="Times New Roman" w:hint="eastAsia"/>
          <w:szCs w:val="21"/>
        </w:rPr>
        <w:t>few</w:t>
      </w:r>
      <w:r>
        <w:rPr>
          <w:rFonts w:ascii="Times New Roman" w:hAnsi="Times New Roman" w:cs="Times New Roman" w:hint="eastAsia"/>
          <w:szCs w:val="21"/>
        </w:rPr>
        <w:t>用来修饰可数名词，反义词是</w:t>
      </w:r>
      <w:r>
        <w:rPr>
          <w:rFonts w:ascii="Times New Roman" w:hAnsi="Times New Roman" w:cs="Times New Roman" w:hint="eastAsia"/>
          <w:szCs w:val="21"/>
        </w:rPr>
        <w:t>many</w:t>
      </w:r>
      <w:r>
        <w:rPr>
          <w:rFonts w:ascii="Times New Roman" w:hAnsi="Times New Roman" w:cs="Times New Roman" w:hint="eastAsia"/>
          <w:szCs w:val="21"/>
        </w:rPr>
        <w:t>；</w:t>
      </w:r>
      <w:r>
        <w:rPr>
          <w:rFonts w:ascii="Times New Roman" w:hAnsi="Times New Roman" w:cs="Times New Roman" w:hint="eastAsia"/>
          <w:szCs w:val="21"/>
        </w:rPr>
        <w:t>little</w:t>
      </w:r>
      <w:r>
        <w:rPr>
          <w:rFonts w:ascii="Times New Roman" w:hAnsi="Times New Roman" w:cs="Times New Roman" w:hint="eastAsia"/>
          <w:szCs w:val="21"/>
        </w:rPr>
        <w:t>用来修饰不可数名词，反义词是</w:t>
      </w:r>
      <w:r>
        <w:rPr>
          <w:rFonts w:ascii="Times New Roman" w:hAnsi="Times New Roman" w:cs="Times New Roman" w:hint="eastAsia"/>
          <w:szCs w:val="21"/>
        </w:rPr>
        <w:t>much</w:t>
      </w:r>
      <w:r>
        <w:rPr>
          <w:rFonts w:ascii="Times New Roman" w:hAnsi="Times New Roman" w:cs="Times New Roman" w:hint="eastAsia"/>
          <w:szCs w:val="21"/>
        </w:rPr>
        <w:t>。</w:t>
      </w:r>
    </w:p>
    <w:p w14:paraId="543C5A9C" w14:textId="2722067A" w:rsidR="00B83F7D" w:rsidRPr="00B83F7D" w:rsidRDefault="00DB45B8" w:rsidP="00DB45B8">
      <w:pPr>
        <w:pStyle w:val="ac"/>
        <w:numPr>
          <w:ilvl w:val="0"/>
          <w:numId w:val="8"/>
        </w:numPr>
        <w:spacing w:line="480" w:lineRule="auto"/>
        <w:ind w:firstLineChars="0"/>
        <w:rPr>
          <w:rFonts w:ascii="Times New Roman" w:hAnsi="Times New Roman" w:cs="Times New Roman"/>
        </w:rPr>
      </w:pPr>
      <w:r w:rsidRPr="00BC354B">
        <w:rPr>
          <w:rFonts w:ascii="Times New Roman" w:hAnsi="Times New Roman" w:cs="Times New Roman"/>
          <w:b/>
          <w:bCs/>
          <w:color w:val="EE0000"/>
          <w:sz w:val="24"/>
          <w:szCs w:val="28"/>
        </w:rPr>
        <w:t>less</w:t>
      </w:r>
      <w:r w:rsidRPr="00832D03">
        <w:rPr>
          <w:rFonts w:ascii="Times New Roman" w:hAnsi="Times New Roman" w:cs="Times New Roman"/>
          <w:szCs w:val="21"/>
        </w:rPr>
        <w:t>：</w:t>
      </w:r>
      <w:r w:rsidRPr="00832D03">
        <w:rPr>
          <w:rFonts w:ascii="Times New Roman" w:hAnsi="Times New Roman" w:cs="Times New Roman"/>
          <w:szCs w:val="21"/>
        </w:rPr>
        <w:t>[</w:t>
      </w:r>
      <w:r w:rsidR="00341312" w:rsidRPr="00341312">
        <w:rPr>
          <w:rFonts w:ascii="Times New Roman" w:hAnsi="Times New Roman" w:cs="Times New Roman"/>
          <w:szCs w:val="21"/>
        </w:rPr>
        <w:t>les</w:t>
      </w:r>
      <w:r w:rsidRPr="00832D03">
        <w:rPr>
          <w:rFonts w:ascii="Times New Roman" w:hAnsi="Times New Roman" w:cs="Times New Roman"/>
          <w:szCs w:val="21"/>
        </w:rPr>
        <w:t xml:space="preserve">] </w:t>
      </w:r>
      <w:r w:rsidR="00341312">
        <w:rPr>
          <w:rFonts w:ascii="Times New Roman" w:hAnsi="Times New Roman" w:cs="Times New Roman" w:hint="eastAsia"/>
          <w:szCs w:val="21"/>
        </w:rPr>
        <w:t>det</w:t>
      </w:r>
      <w:r w:rsidR="00F67D1C">
        <w:rPr>
          <w:rFonts w:ascii="Times New Roman" w:hAnsi="Times New Roman" w:cs="Times New Roman"/>
          <w:szCs w:val="21"/>
        </w:rPr>
        <w:t>.</w:t>
      </w:r>
      <w:r w:rsidRPr="00832D03">
        <w:rPr>
          <w:rFonts w:ascii="Times New Roman" w:hAnsi="Times New Roman" w:cs="Times New Roman"/>
          <w:szCs w:val="21"/>
        </w:rPr>
        <w:t>较少的；较小的</w:t>
      </w:r>
      <w:r w:rsidR="00341312">
        <w:rPr>
          <w:rFonts w:ascii="Times New Roman" w:hAnsi="Times New Roman" w:cs="Times New Roman" w:hint="eastAsia"/>
          <w:szCs w:val="21"/>
        </w:rPr>
        <w:t>pron</w:t>
      </w:r>
      <w:r w:rsidR="00341312">
        <w:rPr>
          <w:rFonts w:ascii="Times New Roman" w:hAnsi="Times New Roman" w:cs="Times New Roman"/>
          <w:szCs w:val="21"/>
        </w:rPr>
        <w:t>.</w:t>
      </w:r>
      <w:r w:rsidR="00341312">
        <w:rPr>
          <w:rFonts w:ascii="Times New Roman" w:hAnsi="Times New Roman" w:cs="Times New Roman" w:hint="eastAsia"/>
          <w:szCs w:val="21"/>
        </w:rPr>
        <w:t>较少</w:t>
      </w:r>
      <w:r w:rsidR="00341312" w:rsidRPr="00832D03">
        <w:rPr>
          <w:rFonts w:ascii="Times New Roman" w:hAnsi="Times New Roman" w:cs="Times New Roman"/>
          <w:szCs w:val="21"/>
        </w:rPr>
        <w:t>adv</w:t>
      </w:r>
      <w:r w:rsidR="00F67D1C">
        <w:rPr>
          <w:rFonts w:ascii="Times New Roman" w:hAnsi="Times New Roman" w:cs="Times New Roman"/>
          <w:szCs w:val="21"/>
        </w:rPr>
        <w:t>.</w:t>
      </w:r>
      <w:r w:rsidR="00341312" w:rsidRPr="00832D03">
        <w:rPr>
          <w:rFonts w:ascii="Times New Roman" w:hAnsi="Times New Roman" w:cs="Times New Roman"/>
          <w:szCs w:val="21"/>
        </w:rPr>
        <w:t>较少地；较小地</w:t>
      </w:r>
    </w:p>
    <w:p w14:paraId="7E342E71" w14:textId="4818FD24" w:rsidR="0016532F" w:rsidRPr="00B83F7D" w:rsidRDefault="00F9681D" w:rsidP="001653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6532F">
        <w:rPr>
          <w:rFonts w:ascii="Times New Roman" w:hAnsi="Times New Roman" w:cs="Times New Roman" w:hint="eastAsia"/>
          <w:szCs w:val="21"/>
        </w:rPr>
        <w:t>little</w:t>
      </w:r>
      <w:r w:rsidR="0016532F">
        <w:rPr>
          <w:rFonts w:ascii="Times New Roman" w:hAnsi="Times New Roman" w:cs="Times New Roman" w:hint="eastAsia"/>
          <w:szCs w:val="21"/>
        </w:rPr>
        <w:t>的比较级，修饰不可数名词</w:t>
      </w:r>
    </w:p>
    <w:p w14:paraId="592447F3" w14:textId="48CC3CDA" w:rsidR="00DB45B8" w:rsidRPr="00BC4DF2"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341312">
        <w:rPr>
          <w:rFonts w:ascii="Times New Roman" w:hAnsi="Times New Roman" w:cs="Times New Roman" w:hint="eastAsia"/>
          <w:szCs w:val="21"/>
        </w:rPr>
        <w:t>We</w:t>
      </w:r>
      <w:r w:rsidR="00341312">
        <w:rPr>
          <w:rFonts w:ascii="Times New Roman" w:hAnsi="Times New Roman" w:cs="Times New Roman"/>
          <w:szCs w:val="21"/>
        </w:rPr>
        <w:t xml:space="preserve"> should eat less fat.</w:t>
      </w:r>
      <w:r w:rsidR="00341312">
        <w:rPr>
          <w:rFonts w:ascii="Times New Roman" w:hAnsi="Times New Roman" w:cs="Times New Roman" w:hint="eastAsia"/>
          <w:szCs w:val="21"/>
        </w:rPr>
        <w:t>我们应该少吃点脂肪。</w:t>
      </w:r>
      <w:r w:rsidRPr="00BC4DF2">
        <w:rPr>
          <w:rFonts w:ascii="Times New Roman" w:hAnsi="Times New Roman" w:cs="Times New Roman"/>
          <w:szCs w:val="21"/>
        </w:rPr>
        <w:t>We have less to worry about now.</w:t>
      </w:r>
      <w:r w:rsidRPr="00BC4DF2">
        <w:rPr>
          <w:rFonts w:ascii="Times New Roman" w:hAnsi="Times New Roman" w:cs="Times New Roman" w:hint="eastAsia"/>
          <w:szCs w:val="21"/>
        </w:rPr>
        <w:t>现在我们要担忧的事少一些了。</w:t>
      </w:r>
      <w:r w:rsidRPr="00BC4DF2">
        <w:rPr>
          <w:rFonts w:ascii="Times New Roman" w:hAnsi="Times New Roman" w:cs="Times New Roman"/>
          <w:szCs w:val="21"/>
        </w:rPr>
        <w:t>We are eating more and exercising less</w:t>
      </w:r>
      <w:r>
        <w:rPr>
          <w:rFonts w:ascii="Times New Roman" w:hAnsi="Times New Roman" w:cs="Times New Roman"/>
          <w:szCs w:val="21"/>
        </w:rPr>
        <w:t>.</w:t>
      </w:r>
      <w:r w:rsidRPr="00BC4DF2">
        <w:rPr>
          <w:rFonts w:ascii="Times New Roman" w:hAnsi="Times New Roman" w:cs="Times New Roman" w:hint="eastAsia"/>
          <w:szCs w:val="21"/>
        </w:rPr>
        <w:t>我们吃得多了，锻炼却少了。</w:t>
      </w:r>
    </w:p>
    <w:p w14:paraId="73E98738" w14:textId="64F7F90F" w:rsidR="002017F4" w:rsidRPr="002017F4" w:rsidRDefault="002017F4" w:rsidP="002017F4">
      <w:pPr>
        <w:pStyle w:val="ac"/>
        <w:numPr>
          <w:ilvl w:val="0"/>
          <w:numId w:val="8"/>
        </w:numPr>
        <w:spacing w:line="480" w:lineRule="auto"/>
        <w:ind w:firstLineChars="0"/>
        <w:rPr>
          <w:rFonts w:ascii="Times New Roman" w:hAnsi="Times New Roman" w:cs="Times New Roman"/>
          <w:lang w:val="es-VE"/>
        </w:rPr>
      </w:pPr>
      <w:r w:rsidRPr="00B833CB">
        <w:rPr>
          <w:rFonts w:ascii="Times New Roman" w:hAnsi="Times New Roman" w:cs="Times New Roman"/>
          <w:color w:val="EE0000"/>
          <w:szCs w:val="21"/>
          <w:lang w:val="es-VE"/>
        </w:rPr>
        <w:t>unless</w:t>
      </w:r>
      <w:r w:rsidRPr="00832D03">
        <w:rPr>
          <w:rFonts w:ascii="Times New Roman" w:hAnsi="Times New Roman" w:cs="Times New Roman"/>
          <w:lang w:val="es-VE"/>
        </w:rPr>
        <w:t>：</w:t>
      </w:r>
      <w:r w:rsidRPr="00832D03">
        <w:rPr>
          <w:rFonts w:ascii="Times New Roman" w:hAnsi="Times New Roman" w:cs="Times New Roman"/>
          <w:lang w:val="es-VE"/>
        </w:rPr>
        <w:t>[</w:t>
      </w:r>
      <w:r w:rsidRPr="00D61996">
        <w:rPr>
          <w:rFonts w:ascii="Times New Roman" w:hAnsi="Times New Roman" w:cs="Times New Roman"/>
          <w:lang w:val="es-VE"/>
        </w:rPr>
        <w:t>ənˈles</w:t>
      </w:r>
      <w:r w:rsidRPr="00832D03">
        <w:rPr>
          <w:rFonts w:ascii="Times New Roman" w:hAnsi="Times New Roman" w:cs="Times New Roman"/>
          <w:lang w:val="es-VE"/>
        </w:rPr>
        <w:t>] conj</w:t>
      </w:r>
      <w:r w:rsidR="00F67D1C">
        <w:rPr>
          <w:rFonts w:ascii="Times New Roman" w:hAnsi="Times New Roman" w:cs="Times New Roman"/>
          <w:lang w:val="es-VE"/>
        </w:rPr>
        <w:t>.</w:t>
      </w:r>
      <w:r w:rsidRPr="00832D03">
        <w:rPr>
          <w:rFonts w:ascii="Times New Roman" w:hAnsi="Times New Roman" w:cs="Times New Roman"/>
        </w:rPr>
        <w:t>除非</w:t>
      </w:r>
      <w:r w:rsidRPr="00832D03">
        <w:rPr>
          <w:rFonts w:ascii="Times New Roman" w:hAnsi="Times New Roman" w:cs="Times New Roman"/>
          <w:lang w:val="es-VE"/>
        </w:rPr>
        <w:t>，</w:t>
      </w:r>
      <w:r w:rsidRPr="00832D03">
        <w:rPr>
          <w:rFonts w:ascii="Times New Roman" w:hAnsi="Times New Roman" w:cs="Times New Roman"/>
        </w:rPr>
        <w:t>如果不</w:t>
      </w:r>
    </w:p>
    <w:p w14:paraId="3FABC34D" w14:textId="2C3261AF" w:rsidR="002017F4" w:rsidRDefault="005A0A55" w:rsidP="002017F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017F4" w:rsidRPr="002017F4">
        <w:rPr>
          <w:rFonts w:ascii="Times New Roman" w:hAnsi="Times New Roman" w:cs="Times New Roman" w:hint="eastAsia"/>
          <w:szCs w:val="21"/>
          <w:lang w:val="es-VE"/>
        </w:rPr>
        <w:t>un</w:t>
      </w:r>
      <w:r w:rsidR="002017F4" w:rsidRPr="002017F4">
        <w:rPr>
          <w:rFonts w:ascii="Times New Roman" w:hAnsi="Times New Roman" w:cs="Times New Roman" w:hint="eastAsia"/>
          <w:szCs w:val="21"/>
          <w:lang w:val="es-VE"/>
        </w:rPr>
        <w:t>（</w:t>
      </w:r>
      <w:r w:rsidR="002017F4">
        <w:rPr>
          <w:rFonts w:ascii="Times New Roman" w:hAnsi="Times New Roman" w:cs="Times New Roman" w:hint="eastAsia"/>
          <w:szCs w:val="21"/>
        </w:rPr>
        <w:t>不</w:t>
      </w:r>
      <w:r w:rsidR="002017F4" w:rsidRPr="002017F4">
        <w:rPr>
          <w:rFonts w:ascii="Times New Roman" w:hAnsi="Times New Roman" w:cs="Times New Roman" w:hint="eastAsia"/>
          <w:szCs w:val="21"/>
          <w:lang w:val="es-VE"/>
        </w:rPr>
        <w:t>）</w:t>
      </w:r>
      <w:r w:rsidR="002017F4" w:rsidRPr="002017F4">
        <w:rPr>
          <w:rFonts w:ascii="Times New Roman" w:hAnsi="Times New Roman" w:cs="Times New Roman" w:hint="eastAsia"/>
          <w:szCs w:val="21"/>
          <w:lang w:val="es-VE"/>
        </w:rPr>
        <w:t>+less</w:t>
      </w:r>
      <w:r w:rsidR="002017F4" w:rsidRPr="002017F4">
        <w:rPr>
          <w:rFonts w:ascii="Times New Roman" w:hAnsi="Times New Roman" w:cs="Times New Roman" w:hint="eastAsia"/>
          <w:szCs w:val="21"/>
          <w:lang w:val="es-VE"/>
        </w:rPr>
        <w:t>（</w:t>
      </w:r>
      <w:r w:rsidR="002017F4">
        <w:rPr>
          <w:rFonts w:ascii="Times New Roman" w:hAnsi="Times New Roman" w:cs="Times New Roman" w:hint="eastAsia"/>
          <w:szCs w:val="21"/>
        </w:rPr>
        <w:t>较少</w:t>
      </w:r>
      <w:r w:rsidR="002017F4" w:rsidRPr="002017F4">
        <w:rPr>
          <w:rFonts w:ascii="Times New Roman" w:hAnsi="Times New Roman" w:cs="Times New Roman" w:hint="eastAsia"/>
          <w:szCs w:val="21"/>
          <w:lang w:val="es-VE"/>
        </w:rPr>
        <w:t>）→</w:t>
      </w:r>
      <w:r w:rsidR="002017F4">
        <w:rPr>
          <w:rFonts w:ascii="Times New Roman" w:hAnsi="Times New Roman" w:cs="Times New Roman" w:hint="eastAsia"/>
          <w:szCs w:val="21"/>
        </w:rPr>
        <w:t>在较少条件下才不</w:t>
      </w:r>
      <w:r w:rsidR="002017F4" w:rsidRPr="002017F4">
        <w:rPr>
          <w:rFonts w:ascii="Times New Roman" w:hAnsi="Times New Roman" w:cs="Times New Roman" w:hint="eastAsia"/>
          <w:szCs w:val="21"/>
          <w:lang w:val="es-VE"/>
        </w:rPr>
        <w:t>→</w:t>
      </w:r>
      <w:r w:rsidR="002017F4">
        <w:rPr>
          <w:rFonts w:ascii="Times New Roman" w:hAnsi="Times New Roman" w:cs="Times New Roman" w:hint="eastAsia"/>
          <w:szCs w:val="21"/>
        </w:rPr>
        <w:t>除非</w:t>
      </w:r>
      <w:r w:rsidR="002017F4" w:rsidRPr="002017F4">
        <w:rPr>
          <w:rFonts w:ascii="Times New Roman" w:hAnsi="Times New Roman" w:cs="Times New Roman" w:hint="eastAsia"/>
          <w:szCs w:val="21"/>
          <w:lang w:val="es-VE"/>
        </w:rPr>
        <w:t>，</w:t>
      </w:r>
      <w:r w:rsidR="002017F4">
        <w:rPr>
          <w:rFonts w:ascii="Times New Roman" w:hAnsi="Times New Roman" w:cs="Times New Roman" w:hint="eastAsia"/>
          <w:szCs w:val="21"/>
        </w:rPr>
        <w:t>如果不</w:t>
      </w:r>
    </w:p>
    <w:p w14:paraId="5B782EF9" w14:textId="5E11D510" w:rsidR="00BE3635" w:rsidRPr="002017F4" w:rsidRDefault="00BE3635" w:rsidP="002017F4">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BE3635">
        <w:rPr>
          <w:rFonts w:ascii="Times New Roman" w:hAnsi="Times New Roman" w:cs="Times New Roman" w:hint="eastAsia"/>
          <w:szCs w:val="21"/>
        </w:rPr>
        <w:t>I sleep with the window open unless it's really cold.</w:t>
      </w:r>
      <w:r w:rsidRPr="00BE3635">
        <w:rPr>
          <w:rFonts w:ascii="Times New Roman" w:hAnsi="Times New Roman" w:cs="Times New Roman" w:hint="eastAsia"/>
          <w:szCs w:val="21"/>
        </w:rPr>
        <w:t>我总开着窗户睡觉</w:t>
      </w:r>
      <w:r>
        <w:rPr>
          <w:rFonts w:ascii="Times New Roman" w:hAnsi="Times New Roman" w:cs="Times New Roman" w:hint="eastAsia"/>
          <w:szCs w:val="21"/>
        </w:rPr>
        <w:t>，除非天气非常冷。</w:t>
      </w:r>
    </w:p>
    <w:p w14:paraId="23C4283C" w14:textId="4E3CCFC4" w:rsidR="00B83F7D" w:rsidRPr="002017F4" w:rsidRDefault="00DB45B8" w:rsidP="00DB45B8">
      <w:pPr>
        <w:pStyle w:val="ac"/>
        <w:numPr>
          <w:ilvl w:val="0"/>
          <w:numId w:val="8"/>
        </w:numPr>
        <w:spacing w:line="480" w:lineRule="auto"/>
        <w:ind w:firstLineChars="0"/>
        <w:rPr>
          <w:rFonts w:ascii="Times New Roman" w:hAnsi="Times New Roman" w:cs="Times New Roman"/>
          <w:lang w:val="es-VE"/>
        </w:rPr>
      </w:pPr>
      <w:r w:rsidRPr="00666D5C">
        <w:rPr>
          <w:rFonts w:ascii="Times New Roman" w:hAnsi="Times New Roman" w:cs="Times New Roman"/>
          <w:b/>
          <w:bCs/>
          <w:color w:val="EE0000"/>
          <w:sz w:val="24"/>
          <w:szCs w:val="28"/>
          <w:lang w:val="es-VE"/>
        </w:rPr>
        <w:t>least</w:t>
      </w:r>
      <w:r w:rsidRPr="002017F4">
        <w:rPr>
          <w:rFonts w:ascii="Times New Roman" w:hAnsi="Times New Roman" w:cs="Times New Roman"/>
          <w:szCs w:val="21"/>
          <w:lang w:val="es-VE"/>
        </w:rPr>
        <w:t>：</w:t>
      </w:r>
      <w:r w:rsidRPr="002017F4">
        <w:rPr>
          <w:rFonts w:ascii="Times New Roman" w:hAnsi="Times New Roman" w:cs="Times New Roman"/>
          <w:szCs w:val="21"/>
          <w:lang w:val="es-VE"/>
        </w:rPr>
        <w:t>[</w:t>
      </w:r>
      <w:r w:rsidR="00B83F7D" w:rsidRPr="002017F4">
        <w:rPr>
          <w:rFonts w:ascii="Times New Roman" w:hAnsi="Times New Roman" w:cs="Times New Roman"/>
          <w:szCs w:val="21"/>
          <w:lang w:val="es-VE"/>
        </w:rPr>
        <w:t>liːst</w:t>
      </w:r>
      <w:r w:rsidRPr="002017F4">
        <w:rPr>
          <w:rFonts w:ascii="Times New Roman" w:hAnsi="Times New Roman" w:cs="Times New Roman"/>
          <w:szCs w:val="21"/>
          <w:lang w:val="es-VE"/>
        </w:rPr>
        <w:t xml:space="preserve">] </w:t>
      </w:r>
      <w:r w:rsidR="00B83F7D" w:rsidRPr="002017F4">
        <w:rPr>
          <w:rFonts w:ascii="Times New Roman" w:hAnsi="Times New Roman" w:cs="Times New Roman"/>
          <w:szCs w:val="21"/>
          <w:lang w:val="es-VE"/>
        </w:rPr>
        <w:t>det</w:t>
      </w:r>
      <w:r w:rsidR="00F67D1C">
        <w:rPr>
          <w:rFonts w:ascii="Times New Roman" w:hAnsi="Times New Roman" w:cs="Times New Roman"/>
          <w:szCs w:val="21"/>
          <w:lang w:val="es-VE"/>
        </w:rPr>
        <w:t>.</w:t>
      </w:r>
      <w:r w:rsidRPr="00832D03">
        <w:rPr>
          <w:rFonts w:ascii="Times New Roman" w:hAnsi="Times New Roman" w:cs="Times New Roman"/>
          <w:szCs w:val="21"/>
        </w:rPr>
        <w:t>最小的</w:t>
      </w:r>
      <w:r w:rsidR="00B83F7D" w:rsidRPr="002017F4">
        <w:rPr>
          <w:rFonts w:ascii="Times New Roman" w:hAnsi="Times New Roman" w:cs="Times New Roman" w:hint="eastAsia"/>
          <w:szCs w:val="21"/>
          <w:lang w:val="es-VE"/>
        </w:rPr>
        <w:t>，</w:t>
      </w:r>
      <w:r w:rsidRPr="00832D03">
        <w:rPr>
          <w:rFonts w:ascii="Times New Roman" w:hAnsi="Times New Roman" w:cs="Times New Roman"/>
          <w:szCs w:val="21"/>
        </w:rPr>
        <w:t>最少的</w:t>
      </w:r>
      <w:r w:rsidR="00B83F7D" w:rsidRPr="002017F4">
        <w:rPr>
          <w:rFonts w:ascii="Times New Roman" w:hAnsi="Times New Roman" w:cs="Times New Roman" w:hint="eastAsia"/>
          <w:szCs w:val="21"/>
          <w:lang w:val="es-VE"/>
        </w:rPr>
        <w:t>pron</w:t>
      </w:r>
      <w:r w:rsidR="00F67D1C">
        <w:rPr>
          <w:rFonts w:ascii="Times New Roman" w:hAnsi="Times New Roman" w:cs="Times New Roman"/>
          <w:szCs w:val="21"/>
          <w:lang w:val="es-VE"/>
        </w:rPr>
        <w:t>.</w:t>
      </w:r>
      <w:r w:rsidR="00B83F7D" w:rsidRPr="00832D03">
        <w:rPr>
          <w:rFonts w:ascii="Times New Roman" w:hAnsi="Times New Roman" w:cs="Times New Roman"/>
          <w:szCs w:val="21"/>
        </w:rPr>
        <w:t>最小</w:t>
      </w:r>
      <w:r w:rsidR="00B83F7D" w:rsidRPr="002017F4">
        <w:rPr>
          <w:rFonts w:ascii="Times New Roman" w:hAnsi="Times New Roman" w:cs="Times New Roman"/>
          <w:szCs w:val="21"/>
          <w:lang w:val="es-VE"/>
        </w:rPr>
        <w:t>；</w:t>
      </w:r>
      <w:r w:rsidR="00B83F7D" w:rsidRPr="00832D03">
        <w:rPr>
          <w:rFonts w:ascii="Times New Roman" w:hAnsi="Times New Roman" w:cs="Times New Roman"/>
          <w:szCs w:val="21"/>
        </w:rPr>
        <w:t>最少</w:t>
      </w:r>
      <w:r w:rsidRPr="002017F4">
        <w:rPr>
          <w:rFonts w:ascii="Times New Roman" w:hAnsi="Times New Roman" w:cs="Times New Roman"/>
          <w:szCs w:val="21"/>
          <w:lang w:val="es-VE"/>
        </w:rPr>
        <w:t>adv</w:t>
      </w:r>
      <w:r w:rsidR="00F67D1C">
        <w:rPr>
          <w:rFonts w:ascii="Times New Roman" w:hAnsi="Times New Roman" w:cs="Times New Roman"/>
          <w:szCs w:val="21"/>
          <w:lang w:val="es-VE"/>
        </w:rPr>
        <w:t>.</w:t>
      </w:r>
      <w:r w:rsidRPr="00832D03">
        <w:rPr>
          <w:rFonts w:ascii="Times New Roman" w:hAnsi="Times New Roman" w:cs="Times New Roman"/>
          <w:szCs w:val="21"/>
        </w:rPr>
        <w:t>最小</w:t>
      </w:r>
      <w:r w:rsidRPr="002017F4">
        <w:rPr>
          <w:rFonts w:ascii="Times New Roman" w:hAnsi="Times New Roman" w:cs="Times New Roman"/>
          <w:szCs w:val="21"/>
          <w:lang w:val="es-VE"/>
        </w:rPr>
        <w:t>；</w:t>
      </w:r>
      <w:r w:rsidRPr="00832D03">
        <w:rPr>
          <w:rFonts w:ascii="Times New Roman" w:hAnsi="Times New Roman" w:cs="Times New Roman"/>
          <w:szCs w:val="21"/>
        </w:rPr>
        <w:t>最少</w:t>
      </w:r>
    </w:p>
    <w:p w14:paraId="5450AA1E" w14:textId="225AADBB" w:rsidR="00F9681D" w:rsidRDefault="00F9681D" w:rsidP="00F9681D">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16532F">
        <w:rPr>
          <w:rFonts w:ascii="Times New Roman" w:hAnsi="Times New Roman" w:cs="Times New Roman" w:hint="eastAsia"/>
          <w:szCs w:val="21"/>
        </w:rPr>
        <w:t>little</w:t>
      </w:r>
      <w:r w:rsidR="0016532F">
        <w:rPr>
          <w:rFonts w:ascii="Times New Roman" w:hAnsi="Times New Roman" w:cs="Times New Roman" w:hint="eastAsia"/>
          <w:szCs w:val="21"/>
        </w:rPr>
        <w:t>的最高级，修饰不可数名词</w:t>
      </w:r>
      <w:r w:rsidR="008E6995">
        <w:rPr>
          <w:rFonts w:ascii="Times New Roman" w:hAnsi="Times New Roman" w:cs="Times New Roman" w:hint="eastAsia"/>
          <w:szCs w:val="21"/>
        </w:rPr>
        <w:t>。</w:t>
      </w:r>
    </w:p>
    <w:p w14:paraId="0C2955BC" w14:textId="703E40AE" w:rsidR="00DB45B8" w:rsidRPr="00BC4DF2"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00B83F7D">
        <w:rPr>
          <w:rFonts w:ascii="Times New Roman" w:hAnsi="Times New Roman" w:cs="Times New Roman" w:hint="eastAsia"/>
          <w:szCs w:val="21"/>
        </w:rPr>
        <w:t>He</w:t>
      </w:r>
      <w:r w:rsidR="00B83F7D">
        <w:rPr>
          <w:rFonts w:ascii="Times New Roman" w:hAnsi="Times New Roman" w:cs="Times New Roman"/>
          <w:szCs w:val="21"/>
        </w:rPr>
        <w:t xml:space="preserve"> has the least experience.</w:t>
      </w:r>
      <w:r w:rsidR="00B83F7D">
        <w:rPr>
          <w:rFonts w:ascii="Times New Roman" w:hAnsi="Times New Roman" w:cs="Times New Roman" w:hint="eastAsia"/>
          <w:szCs w:val="21"/>
        </w:rPr>
        <w:t>他经验最少。</w:t>
      </w:r>
      <w:r>
        <w:rPr>
          <w:rFonts w:ascii="Times New Roman" w:hAnsi="Times New Roman" w:cs="Times New Roman" w:hint="eastAsia"/>
          <w:szCs w:val="21"/>
        </w:rPr>
        <w:t>at</w:t>
      </w:r>
      <w:r>
        <w:rPr>
          <w:rFonts w:ascii="Times New Roman" w:hAnsi="Times New Roman" w:cs="Times New Roman"/>
          <w:szCs w:val="21"/>
        </w:rPr>
        <w:t xml:space="preserve"> </w:t>
      </w:r>
      <w:r>
        <w:rPr>
          <w:rFonts w:ascii="Times New Roman" w:hAnsi="Times New Roman" w:cs="Times New Roman" w:hint="eastAsia"/>
          <w:szCs w:val="21"/>
        </w:rPr>
        <w:t>least</w:t>
      </w:r>
      <w:r>
        <w:rPr>
          <w:rFonts w:ascii="Times New Roman" w:hAnsi="Times New Roman" w:cs="Times New Roman" w:hint="eastAsia"/>
          <w:szCs w:val="21"/>
        </w:rPr>
        <w:t>（最起码，至少），</w:t>
      </w:r>
      <w:r w:rsidRPr="00BC4DF2">
        <w:rPr>
          <w:rFonts w:ascii="Times New Roman" w:hAnsi="Times New Roman" w:cs="Times New Roman"/>
          <w:szCs w:val="21"/>
        </w:rPr>
        <w:t>It's the least I can do to help</w:t>
      </w:r>
      <w:r>
        <w:rPr>
          <w:rFonts w:ascii="Times New Roman" w:hAnsi="Times New Roman" w:cs="Times New Roman" w:hint="eastAsia"/>
          <w:szCs w:val="21"/>
        </w:rPr>
        <w:t>.</w:t>
      </w:r>
      <w:r>
        <w:rPr>
          <w:rFonts w:ascii="Times New Roman" w:hAnsi="Times New Roman" w:cs="Times New Roman" w:hint="eastAsia"/>
          <w:szCs w:val="21"/>
        </w:rPr>
        <w:t>这是我能帮忙做的最起码的事。</w:t>
      </w:r>
      <w:r w:rsidR="00B83F7D" w:rsidRPr="00B83F7D">
        <w:rPr>
          <w:rFonts w:ascii="Times New Roman" w:hAnsi="Times New Roman" w:cs="Times New Roman"/>
          <w:szCs w:val="21"/>
        </w:rPr>
        <w:t>the least expensive</w:t>
      </w:r>
      <w:r w:rsidR="00B83F7D">
        <w:rPr>
          <w:rFonts w:ascii="Times New Roman" w:hAnsi="Times New Roman" w:cs="Times New Roman" w:hint="eastAsia"/>
          <w:szCs w:val="21"/>
        </w:rPr>
        <w:t>（最便宜的）</w:t>
      </w:r>
    </w:p>
    <w:p w14:paraId="28CAD3BB" w14:textId="0BC79A48" w:rsidR="00DB45B8" w:rsidRPr="00BC4DF2" w:rsidRDefault="00DB45B8" w:rsidP="00DB45B8">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lastRenderedPageBreak/>
        <w:t>rare</w:t>
      </w:r>
      <w:r w:rsidRPr="00832D03">
        <w:rPr>
          <w:rFonts w:ascii="Times New Roman" w:hAnsi="Times New Roman" w:cs="Times New Roman"/>
          <w:szCs w:val="21"/>
        </w:rPr>
        <w:t>：</w:t>
      </w:r>
      <w:r w:rsidRPr="00832D03">
        <w:rPr>
          <w:rFonts w:ascii="Times New Roman" w:hAnsi="Times New Roman" w:cs="Times New Roman"/>
          <w:szCs w:val="21"/>
        </w:rPr>
        <w:t>[</w:t>
      </w:r>
      <w:r w:rsidR="00B6145E" w:rsidRPr="00B6145E">
        <w:rPr>
          <w:rFonts w:ascii="Times New Roman" w:hAnsi="Times New Roman" w:cs="Times New Roman"/>
          <w:szCs w:val="21"/>
        </w:rPr>
        <w:t>reə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Pr="00832D03">
        <w:rPr>
          <w:rFonts w:ascii="Times New Roman" w:hAnsi="Times New Roman" w:cs="Times New Roman"/>
          <w:szCs w:val="21"/>
        </w:rPr>
        <w:t>稀有的</w:t>
      </w:r>
      <w:r>
        <w:rPr>
          <w:rFonts w:ascii="Times New Roman" w:hAnsi="Times New Roman" w:cs="Times New Roman" w:hint="eastAsia"/>
          <w:szCs w:val="21"/>
        </w:rPr>
        <w:t>，罕见的，珍稀的</w:t>
      </w:r>
    </w:p>
    <w:p w14:paraId="08297CE3" w14:textId="38B9DB48" w:rsidR="00DB45B8" w:rsidRDefault="00DB45B8"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rare disease</w:t>
      </w:r>
      <w:r>
        <w:rPr>
          <w:rFonts w:ascii="Times New Roman" w:hAnsi="Times New Roman" w:cs="Times New Roman" w:hint="eastAsia"/>
          <w:szCs w:val="21"/>
        </w:rPr>
        <w:t>（罕见疾病），</w:t>
      </w:r>
      <w:r>
        <w:rPr>
          <w:rFonts w:ascii="Times New Roman" w:hAnsi="Times New Roman" w:cs="Times New Roman" w:hint="eastAsia"/>
          <w:szCs w:val="21"/>
        </w:rPr>
        <w:t>a</w:t>
      </w:r>
      <w:r>
        <w:rPr>
          <w:rFonts w:ascii="Times New Roman" w:hAnsi="Times New Roman" w:cs="Times New Roman"/>
          <w:szCs w:val="21"/>
        </w:rPr>
        <w:t xml:space="preserve"> rare stamp</w:t>
      </w:r>
      <w:r>
        <w:rPr>
          <w:rFonts w:ascii="Times New Roman" w:hAnsi="Times New Roman" w:cs="Times New Roman" w:hint="eastAsia"/>
          <w:szCs w:val="21"/>
        </w:rPr>
        <w:t>（珍稀的邮票）</w:t>
      </w:r>
      <w:r w:rsidR="0016532F">
        <w:rPr>
          <w:rFonts w:ascii="Times New Roman" w:hAnsi="Times New Roman" w:cs="Times New Roman" w:hint="eastAsia"/>
          <w:szCs w:val="21"/>
        </w:rPr>
        <w:t>，</w:t>
      </w:r>
      <w:r w:rsidR="0016532F">
        <w:rPr>
          <w:rFonts w:ascii="Times New Roman" w:hAnsi="Times New Roman" w:cs="Times New Roman" w:hint="eastAsia"/>
          <w:szCs w:val="21"/>
        </w:rPr>
        <w:t>rare</w:t>
      </w:r>
      <w:r w:rsidR="0016532F">
        <w:rPr>
          <w:rFonts w:ascii="Times New Roman" w:hAnsi="Times New Roman" w:cs="Times New Roman"/>
          <w:szCs w:val="21"/>
        </w:rPr>
        <w:t xml:space="preserve"> </w:t>
      </w:r>
      <w:r w:rsidR="0016532F">
        <w:rPr>
          <w:rFonts w:ascii="Times New Roman" w:hAnsi="Times New Roman" w:cs="Times New Roman" w:hint="eastAsia"/>
          <w:szCs w:val="21"/>
        </w:rPr>
        <w:t>earth</w:t>
      </w:r>
      <w:r w:rsidR="0016532F">
        <w:rPr>
          <w:rFonts w:ascii="Times New Roman" w:hAnsi="Times New Roman" w:cs="Times New Roman" w:hint="eastAsia"/>
          <w:szCs w:val="21"/>
        </w:rPr>
        <w:t>（稀土）</w:t>
      </w:r>
      <w:r w:rsidR="00197634">
        <w:rPr>
          <w:rFonts w:ascii="Times New Roman" w:hAnsi="Times New Roman" w:cs="Times New Roman" w:hint="eastAsia"/>
          <w:szCs w:val="21"/>
        </w:rPr>
        <w:t>，</w:t>
      </w:r>
      <w:r w:rsidR="00197634">
        <w:rPr>
          <w:rFonts w:ascii="Times New Roman" w:hAnsi="Times New Roman" w:cs="Times New Roman" w:hint="eastAsia"/>
          <w:szCs w:val="21"/>
        </w:rPr>
        <w:t>It</w:t>
      </w:r>
      <w:r w:rsidR="00197634">
        <w:rPr>
          <w:rFonts w:ascii="Times New Roman" w:hAnsi="Times New Roman" w:cs="Times New Roman"/>
          <w:szCs w:val="21"/>
        </w:rPr>
        <w:t>’</w:t>
      </w:r>
      <w:r w:rsidR="00197634">
        <w:rPr>
          <w:rFonts w:ascii="Times New Roman" w:hAnsi="Times New Roman" w:cs="Times New Roman" w:hint="eastAsia"/>
          <w:szCs w:val="21"/>
        </w:rPr>
        <w:t>s</w:t>
      </w:r>
      <w:r w:rsidR="00197634">
        <w:rPr>
          <w:rFonts w:ascii="Times New Roman" w:hAnsi="Times New Roman" w:cs="Times New Roman"/>
          <w:szCs w:val="21"/>
        </w:rPr>
        <w:t xml:space="preserve"> </w:t>
      </w:r>
      <w:r w:rsidR="00197634">
        <w:rPr>
          <w:rFonts w:ascii="Times New Roman" w:hAnsi="Times New Roman" w:cs="Times New Roman" w:hint="eastAsia"/>
          <w:szCs w:val="21"/>
        </w:rPr>
        <w:t>rare</w:t>
      </w:r>
      <w:r w:rsidR="00197634">
        <w:rPr>
          <w:rFonts w:ascii="Times New Roman" w:hAnsi="Times New Roman" w:cs="Times New Roman"/>
          <w:szCs w:val="21"/>
        </w:rPr>
        <w:t xml:space="preserve"> </w:t>
      </w:r>
      <w:r w:rsidR="00197634">
        <w:rPr>
          <w:rFonts w:ascii="Times New Roman" w:hAnsi="Times New Roman" w:cs="Times New Roman" w:hint="eastAsia"/>
          <w:szCs w:val="21"/>
        </w:rPr>
        <w:t>for</w:t>
      </w:r>
      <w:r w:rsidR="00197634">
        <w:rPr>
          <w:rFonts w:ascii="Times New Roman" w:hAnsi="Times New Roman" w:cs="Times New Roman"/>
          <w:szCs w:val="21"/>
        </w:rPr>
        <w:t xml:space="preserve"> </w:t>
      </w:r>
      <w:r w:rsidR="00197634">
        <w:rPr>
          <w:rFonts w:ascii="Times New Roman" w:hAnsi="Times New Roman" w:cs="Times New Roman" w:hint="eastAsia"/>
          <w:szCs w:val="21"/>
        </w:rPr>
        <w:t>him</w:t>
      </w:r>
      <w:r w:rsidR="00197634">
        <w:rPr>
          <w:rFonts w:ascii="Times New Roman" w:hAnsi="Times New Roman" w:cs="Times New Roman"/>
          <w:szCs w:val="21"/>
        </w:rPr>
        <w:t xml:space="preserve"> </w:t>
      </w:r>
      <w:r w:rsidR="00197634">
        <w:rPr>
          <w:rFonts w:ascii="Times New Roman" w:hAnsi="Times New Roman" w:cs="Times New Roman" w:hint="eastAsia"/>
          <w:szCs w:val="21"/>
        </w:rPr>
        <w:t>to</w:t>
      </w:r>
      <w:r w:rsidR="00197634">
        <w:rPr>
          <w:rFonts w:ascii="Times New Roman" w:hAnsi="Times New Roman" w:cs="Times New Roman"/>
          <w:szCs w:val="21"/>
        </w:rPr>
        <w:t xml:space="preserve"> </w:t>
      </w:r>
      <w:r w:rsidR="00197634">
        <w:rPr>
          <w:rFonts w:ascii="Times New Roman" w:hAnsi="Times New Roman" w:cs="Times New Roman" w:hint="eastAsia"/>
          <w:szCs w:val="21"/>
        </w:rPr>
        <w:t>arrive</w:t>
      </w:r>
      <w:r w:rsidR="00197634">
        <w:rPr>
          <w:rFonts w:ascii="Times New Roman" w:hAnsi="Times New Roman" w:cs="Times New Roman"/>
          <w:szCs w:val="21"/>
        </w:rPr>
        <w:t xml:space="preserve"> late.</w:t>
      </w:r>
      <w:r w:rsidR="00197634">
        <w:rPr>
          <w:rFonts w:ascii="Times New Roman" w:hAnsi="Times New Roman" w:cs="Times New Roman" w:hint="eastAsia"/>
          <w:szCs w:val="21"/>
        </w:rPr>
        <w:t>他很少迟到。</w:t>
      </w:r>
    </w:p>
    <w:p w14:paraId="5DD6DE98" w14:textId="210EB70D" w:rsidR="0016532F" w:rsidRPr="00BC4DF2" w:rsidRDefault="001535C6" w:rsidP="00DB45B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rarely</w:t>
      </w:r>
      <w:r>
        <w:rPr>
          <w:rFonts w:ascii="Times New Roman" w:hAnsi="Times New Roman" w:cs="Times New Roman" w:hint="eastAsia"/>
          <w:szCs w:val="21"/>
        </w:rPr>
        <w:t>：</w:t>
      </w:r>
      <w:r>
        <w:rPr>
          <w:rFonts w:ascii="Times New Roman" w:hAnsi="Times New Roman" w:cs="Times New Roman" w:hint="eastAsia"/>
          <w:szCs w:val="21"/>
        </w:rPr>
        <w:t>[</w:t>
      </w:r>
      <w:r w:rsidR="0016532F" w:rsidRPr="0016532F">
        <w:rPr>
          <w:rFonts w:ascii="Times New Roman" w:hAnsi="Times New Roman" w:cs="Times New Roman"/>
          <w:szCs w:val="21"/>
        </w:rPr>
        <w:t>ˈreəli</w:t>
      </w:r>
      <w:r w:rsidR="0016532F">
        <w:rPr>
          <w:rFonts w:ascii="Times New Roman" w:hAnsi="Times New Roman" w:cs="Times New Roman"/>
          <w:szCs w:val="21"/>
        </w:rPr>
        <w:t>] adv.</w:t>
      </w:r>
      <w:r w:rsidR="0016532F">
        <w:rPr>
          <w:rFonts w:ascii="Times New Roman" w:hAnsi="Times New Roman" w:cs="Times New Roman" w:hint="eastAsia"/>
          <w:szCs w:val="21"/>
        </w:rPr>
        <w:t>很少，少见地，</w:t>
      </w:r>
      <w:r w:rsidR="0016532F">
        <w:rPr>
          <w:rFonts w:ascii="Times New Roman" w:hAnsi="Times New Roman" w:cs="Times New Roman" w:hint="eastAsia"/>
          <w:szCs w:val="21"/>
        </w:rPr>
        <w:t>seldom</w:t>
      </w:r>
    </w:p>
    <w:p w14:paraId="5ED1F981" w14:textId="77777777" w:rsidR="003E1E0F" w:rsidRPr="00FD4170" w:rsidRDefault="006800DC" w:rsidP="00FD4170">
      <w:pPr>
        <w:pStyle w:val="1"/>
        <w:numPr>
          <w:ilvl w:val="0"/>
          <w:numId w:val="24"/>
        </w:numPr>
        <w:spacing w:line="360" w:lineRule="auto"/>
        <w:jc w:val="center"/>
        <w:rPr>
          <w:b w:val="0"/>
          <w:sz w:val="28"/>
          <w:szCs w:val="28"/>
        </w:rPr>
      </w:pPr>
      <w:r w:rsidRPr="00FD4170">
        <w:rPr>
          <w:rFonts w:hint="eastAsia"/>
          <w:b w:val="0"/>
          <w:sz w:val="28"/>
          <w:szCs w:val="28"/>
        </w:rPr>
        <w:t>大</w:t>
      </w:r>
    </w:p>
    <w:p w14:paraId="385DAE7E" w14:textId="77777777" w:rsidR="006800DC" w:rsidRDefault="006800DC" w:rsidP="006800DC">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b/>
          <w:bCs/>
          <w:color w:val="EE0000"/>
          <w:sz w:val="24"/>
          <w:szCs w:val="28"/>
        </w:rPr>
        <w:t>big</w:t>
      </w:r>
      <w:r w:rsidRPr="00832D03">
        <w:rPr>
          <w:rFonts w:ascii="Times New Roman" w:hAnsi="Times New Roman" w:cs="Times New Roman"/>
        </w:rPr>
        <w:t>：</w:t>
      </w:r>
      <w:r w:rsidRPr="00832D03">
        <w:rPr>
          <w:rFonts w:ascii="Times New Roman" w:hAnsi="Times New Roman" w:cs="Times New Roman"/>
          <w:szCs w:val="21"/>
        </w:rPr>
        <w:t>[bɪɡ</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大的</w:t>
      </w:r>
      <w:r>
        <w:rPr>
          <w:rFonts w:ascii="Times New Roman" w:hAnsi="Times New Roman" w:cs="Times New Roman" w:hint="eastAsia"/>
        </w:rPr>
        <w:t>，长大了的</w:t>
      </w:r>
    </w:p>
    <w:p w14:paraId="7CFBEF70" w14:textId="281C6098"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big girl</w:t>
      </w:r>
      <w:r>
        <w:rPr>
          <w:rFonts w:ascii="Times New Roman" w:hAnsi="Times New Roman" w:cs="Times New Roman" w:hint="eastAsia"/>
          <w:szCs w:val="21"/>
        </w:rPr>
        <w:t>（一个大姑娘），</w:t>
      </w:r>
      <w:r>
        <w:rPr>
          <w:rFonts w:ascii="Times New Roman" w:hAnsi="Times New Roman" w:cs="Times New Roman" w:hint="eastAsia"/>
          <w:szCs w:val="21"/>
        </w:rPr>
        <w:t>a</w:t>
      </w:r>
      <w:r>
        <w:rPr>
          <w:rFonts w:ascii="Times New Roman" w:hAnsi="Times New Roman" w:cs="Times New Roman"/>
          <w:szCs w:val="21"/>
        </w:rPr>
        <w:t xml:space="preserve"> big spender</w:t>
      </w:r>
      <w:r>
        <w:rPr>
          <w:rFonts w:ascii="Times New Roman" w:hAnsi="Times New Roman" w:cs="Times New Roman" w:hint="eastAsia"/>
          <w:szCs w:val="21"/>
        </w:rPr>
        <w:t>（很会花钱的人），</w:t>
      </w:r>
      <w:r>
        <w:rPr>
          <w:rFonts w:ascii="Times New Roman" w:hAnsi="Times New Roman" w:cs="Times New Roman" w:hint="eastAsia"/>
          <w:szCs w:val="21"/>
        </w:rPr>
        <w:t>a</w:t>
      </w:r>
      <w:r>
        <w:rPr>
          <w:rFonts w:ascii="Times New Roman" w:hAnsi="Times New Roman" w:cs="Times New Roman"/>
          <w:szCs w:val="21"/>
        </w:rPr>
        <w:t xml:space="preserve"> big mouth</w:t>
      </w:r>
      <w:r>
        <w:rPr>
          <w:rFonts w:ascii="Times New Roman" w:hAnsi="Times New Roman" w:cs="Times New Roman" w:hint="eastAsia"/>
          <w:szCs w:val="21"/>
        </w:rPr>
        <w:t>（大嘴巴），</w:t>
      </w:r>
      <w:r>
        <w:rPr>
          <w:rFonts w:ascii="Times New Roman" w:hAnsi="Times New Roman" w:cs="Times New Roman" w:hint="eastAsia"/>
          <w:szCs w:val="21"/>
        </w:rPr>
        <w:t>a</w:t>
      </w:r>
      <w:r>
        <w:rPr>
          <w:rFonts w:ascii="Times New Roman" w:hAnsi="Times New Roman" w:cs="Times New Roman"/>
          <w:szCs w:val="21"/>
        </w:rPr>
        <w:t xml:space="preserve"> big deal</w:t>
      </w:r>
      <w:r>
        <w:rPr>
          <w:rFonts w:ascii="Times New Roman" w:hAnsi="Times New Roman" w:cs="Times New Roman" w:hint="eastAsia"/>
          <w:szCs w:val="21"/>
        </w:rPr>
        <w:t>（了不起的事情），</w:t>
      </w:r>
      <w:r>
        <w:rPr>
          <w:rFonts w:ascii="Times New Roman" w:hAnsi="Times New Roman" w:cs="Times New Roman" w:hint="eastAsia"/>
          <w:szCs w:val="21"/>
        </w:rPr>
        <w:t>a</w:t>
      </w:r>
      <w:r>
        <w:rPr>
          <w:rFonts w:ascii="Times New Roman" w:hAnsi="Times New Roman" w:cs="Times New Roman"/>
          <w:szCs w:val="21"/>
        </w:rPr>
        <w:t xml:space="preserve"> big fish in a small pond</w:t>
      </w:r>
      <w:r>
        <w:rPr>
          <w:rFonts w:ascii="Times New Roman" w:hAnsi="Times New Roman" w:cs="Times New Roman" w:hint="eastAsia"/>
          <w:szCs w:val="21"/>
        </w:rPr>
        <w:t>（小池塘里的大鱼，小地方的大人物）</w:t>
      </w:r>
    </w:p>
    <w:p w14:paraId="681D8975" w14:textId="1467CEF4" w:rsidR="006800DC" w:rsidRDefault="006800DC" w:rsidP="006800DC">
      <w:pPr>
        <w:pStyle w:val="ac"/>
        <w:numPr>
          <w:ilvl w:val="0"/>
          <w:numId w:val="8"/>
        </w:numPr>
        <w:spacing w:line="480" w:lineRule="auto"/>
        <w:ind w:firstLineChars="0"/>
        <w:rPr>
          <w:rFonts w:ascii="Times New Roman" w:hAnsi="Times New Roman" w:cs="Times New Roman"/>
        </w:rPr>
      </w:pPr>
      <w:r w:rsidRPr="009628BB">
        <w:rPr>
          <w:rFonts w:ascii="Times New Roman" w:hAnsi="Times New Roman" w:cs="Times New Roman"/>
          <w:b/>
          <w:bCs/>
          <w:color w:val="EE0000"/>
          <w:sz w:val="24"/>
          <w:szCs w:val="28"/>
        </w:rPr>
        <w:t>large</w:t>
      </w:r>
      <w:r w:rsidRPr="00832D03">
        <w:rPr>
          <w:rFonts w:ascii="Times New Roman" w:hAnsi="Times New Roman" w:cs="Times New Roman"/>
        </w:rPr>
        <w:t>：</w:t>
      </w:r>
      <w:r w:rsidRPr="00832D03">
        <w:rPr>
          <w:rFonts w:ascii="Times New Roman" w:hAnsi="Times New Roman" w:cs="Times New Roman"/>
          <w:szCs w:val="21"/>
        </w:rPr>
        <w:t>[</w:t>
      </w:r>
      <w:r w:rsidR="003F7135" w:rsidRPr="003F7135">
        <w:rPr>
          <w:rFonts w:ascii="Times New Roman" w:hAnsi="Times New Roman" w:cs="Times New Roman"/>
          <w:szCs w:val="21"/>
        </w:rPr>
        <w:t>l</w:t>
      </w:r>
      <w:r w:rsidR="003F7135" w:rsidRPr="003F7135">
        <w:rPr>
          <w:rFonts w:ascii="Times New Roman" w:hAnsi="Times New Roman" w:cs="Times New Roman" w:hint="eastAsia"/>
          <w:szCs w:val="21"/>
        </w:rPr>
        <w:t>ɑ</w:t>
      </w:r>
      <w:r w:rsidR="003F7135" w:rsidRPr="003F7135">
        <w:rPr>
          <w:rFonts w:ascii="Times New Roman" w:hAnsi="Times New Roman" w:cs="Times New Roman"/>
          <w:szCs w:val="21"/>
        </w:rPr>
        <w:t>ːdʒ</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大的</w:t>
      </w:r>
    </w:p>
    <w:p w14:paraId="502F2B63" w14:textId="77777777"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large house</w:t>
      </w:r>
      <w:r>
        <w:rPr>
          <w:rFonts w:ascii="Times New Roman" w:hAnsi="Times New Roman" w:cs="Times New Roman" w:hint="eastAsia"/>
          <w:szCs w:val="21"/>
        </w:rPr>
        <w:t>（一座大房子），</w:t>
      </w:r>
      <w:r>
        <w:rPr>
          <w:rFonts w:ascii="Times New Roman" w:hAnsi="Times New Roman" w:cs="Times New Roman" w:hint="eastAsia"/>
          <w:szCs w:val="21"/>
        </w:rPr>
        <w:t>a</w:t>
      </w:r>
      <w:r>
        <w:rPr>
          <w:rFonts w:ascii="Times New Roman" w:hAnsi="Times New Roman" w:cs="Times New Roman"/>
          <w:szCs w:val="21"/>
        </w:rPr>
        <w:t xml:space="preserve"> large man</w:t>
      </w:r>
      <w:r>
        <w:rPr>
          <w:rFonts w:ascii="Times New Roman" w:hAnsi="Times New Roman" w:cs="Times New Roman" w:hint="eastAsia"/>
          <w:szCs w:val="21"/>
        </w:rPr>
        <w:t>（一个身材魁梧的男人），</w:t>
      </w:r>
      <w:r>
        <w:rPr>
          <w:rFonts w:ascii="Times New Roman" w:hAnsi="Times New Roman" w:cs="Times New Roman" w:hint="eastAsia"/>
          <w:szCs w:val="21"/>
        </w:rPr>
        <w:t>a</w:t>
      </w:r>
      <w:r>
        <w:rPr>
          <w:rFonts w:ascii="Times New Roman" w:hAnsi="Times New Roman" w:cs="Times New Roman"/>
          <w:szCs w:val="21"/>
        </w:rPr>
        <w:t xml:space="preserve"> large number of</w:t>
      </w:r>
      <w:r>
        <w:rPr>
          <w:rFonts w:ascii="Times New Roman" w:hAnsi="Times New Roman" w:cs="Times New Roman" w:hint="eastAsia"/>
          <w:szCs w:val="21"/>
        </w:rPr>
        <w:t>（大量）</w:t>
      </w:r>
    </w:p>
    <w:p w14:paraId="7068BF10" w14:textId="77977090" w:rsidR="006800DC" w:rsidRPr="00132CE1"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big</w:t>
      </w:r>
      <w:r>
        <w:rPr>
          <w:rFonts w:ascii="Times New Roman" w:hAnsi="Times New Roman" w:cs="Times New Roman" w:hint="eastAsia"/>
          <w:szCs w:val="21"/>
        </w:rPr>
        <w:t>和</w:t>
      </w:r>
      <w:r>
        <w:rPr>
          <w:rFonts w:ascii="Times New Roman" w:hAnsi="Times New Roman" w:cs="Times New Roman" w:hint="eastAsia"/>
          <w:szCs w:val="21"/>
        </w:rPr>
        <w:t>large</w:t>
      </w:r>
      <w:r w:rsidR="00947069">
        <w:rPr>
          <w:rFonts w:ascii="Times New Roman" w:hAnsi="Times New Roman" w:cs="Times New Roman" w:hint="eastAsia"/>
          <w:szCs w:val="21"/>
        </w:rPr>
        <w:t>：</w:t>
      </w:r>
      <w:r>
        <w:rPr>
          <w:rFonts w:ascii="Times New Roman" w:hAnsi="Times New Roman" w:cs="Times New Roman" w:hint="eastAsia"/>
          <w:szCs w:val="21"/>
        </w:rPr>
        <w:t>二者都可以表示“大的”，但</w:t>
      </w:r>
      <w:r>
        <w:rPr>
          <w:rFonts w:ascii="Times New Roman" w:hAnsi="Times New Roman" w:cs="Times New Roman" w:hint="eastAsia"/>
          <w:szCs w:val="21"/>
        </w:rPr>
        <w:t>big</w:t>
      </w:r>
      <w:r w:rsidR="00947069">
        <w:rPr>
          <w:rFonts w:ascii="Times New Roman" w:hAnsi="Times New Roman" w:cs="Times New Roman" w:hint="eastAsia"/>
          <w:szCs w:val="21"/>
        </w:rPr>
        <w:t>是个通俗用语，在口语中引申出</w:t>
      </w:r>
      <w:r>
        <w:rPr>
          <w:rFonts w:ascii="Times New Roman" w:hAnsi="Times New Roman" w:cs="Times New Roman" w:hint="eastAsia"/>
          <w:szCs w:val="21"/>
        </w:rPr>
        <w:t>“成熟</w:t>
      </w:r>
      <w:r w:rsidR="00947069">
        <w:rPr>
          <w:rFonts w:ascii="Times New Roman" w:hAnsi="Times New Roman" w:cs="Times New Roman" w:hint="eastAsia"/>
          <w:szCs w:val="21"/>
        </w:rPr>
        <w:t>的</w:t>
      </w:r>
      <w:r>
        <w:rPr>
          <w:rFonts w:ascii="Times New Roman" w:hAnsi="Times New Roman" w:cs="Times New Roman" w:hint="eastAsia"/>
          <w:szCs w:val="21"/>
        </w:rPr>
        <w:t>、重要</w:t>
      </w:r>
      <w:r w:rsidR="00947069">
        <w:rPr>
          <w:rFonts w:ascii="Times New Roman" w:hAnsi="Times New Roman" w:cs="Times New Roman" w:hint="eastAsia"/>
          <w:szCs w:val="21"/>
        </w:rPr>
        <w:t>的</w:t>
      </w:r>
      <w:r>
        <w:rPr>
          <w:rFonts w:ascii="Times New Roman" w:hAnsi="Times New Roman" w:cs="Times New Roman" w:hint="eastAsia"/>
          <w:szCs w:val="21"/>
        </w:rPr>
        <w:t>、了不起</w:t>
      </w:r>
      <w:r w:rsidR="00947069">
        <w:rPr>
          <w:rFonts w:ascii="Times New Roman" w:hAnsi="Times New Roman" w:cs="Times New Roman" w:hint="eastAsia"/>
          <w:szCs w:val="21"/>
        </w:rPr>
        <w:t>的</w:t>
      </w:r>
      <w:r>
        <w:rPr>
          <w:rFonts w:ascii="Times New Roman" w:hAnsi="Times New Roman" w:cs="Times New Roman" w:hint="eastAsia"/>
          <w:szCs w:val="21"/>
        </w:rPr>
        <w:t>”等</w:t>
      </w:r>
      <w:r w:rsidR="00947069">
        <w:rPr>
          <w:rFonts w:ascii="Times New Roman" w:hAnsi="Times New Roman" w:cs="Times New Roman" w:hint="eastAsia"/>
          <w:szCs w:val="21"/>
        </w:rPr>
        <w:t>多种含义</w:t>
      </w:r>
      <w:r>
        <w:rPr>
          <w:rFonts w:ascii="Times New Roman" w:hAnsi="Times New Roman" w:cs="Times New Roman" w:hint="eastAsia"/>
          <w:szCs w:val="21"/>
        </w:rPr>
        <w:t>，而</w:t>
      </w:r>
      <w:r>
        <w:rPr>
          <w:rFonts w:ascii="Times New Roman" w:hAnsi="Times New Roman" w:cs="Times New Roman" w:hint="eastAsia"/>
          <w:szCs w:val="21"/>
        </w:rPr>
        <w:t>large</w:t>
      </w:r>
      <w:r w:rsidR="00947069">
        <w:rPr>
          <w:rFonts w:ascii="Times New Roman" w:hAnsi="Times New Roman" w:cs="Times New Roman" w:hint="eastAsia"/>
          <w:szCs w:val="21"/>
        </w:rPr>
        <w:t>是个书面用语，</w:t>
      </w:r>
      <w:r>
        <w:rPr>
          <w:rFonts w:ascii="Times New Roman" w:hAnsi="Times New Roman" w:cs="Times New Roman" w:hint="eastAsia"/>
          <w:szCs w:val="21"/>
        </w:rPr>
        <w:t>常取其本意，表示数学和物理意义上的“大”。</w:t>
      </w:r>
    </w:p>
    <w:p w14:paraId="154FDE3E" w14:textId="1C3C081D" w:rsidR="006800DC" w:rsidRDefault="006800DC" w:rsidP="006800DC">
      <w:pPr>
        <w:pStyle w:val="ac"/>
        <w:numPr>
          <w:ilvl w:val="0"/>
          <w:numId w:val="8"/>
        </w:numPr>
        <w:spacing w:line="480" w:lineRule="auto"/>
        <w:ind w:firstLineChars="0"/>
        <w:rPr>
          <w:rFonts w:ascii="Times New Roman" w:hAnsi="Times New Roman" w:cs="Times New Roman"/>
        </w:rPr>
      </w:pPr>
      <w:r w:rsidRPr="00FD015C">
        <w:rPr>
          <w:rFonts w:ascii="Times New Roman" w:hAnsi="Times New Roman" w:cs="Times New Roman"/>
          <w:b/>
          <w:bCs/>
          <w:color w:val="EE0000"/>
          <w:sz w:val="24"/>
          <w:szCs w:val="28"/>
        </w:rPr>
        <w:t>huge</w:t>
      </w:r>
      <w:r w:rsidRPr="00832D03">
        <w:rPr>
          <w:rFonts w:ascii="Times New Roman" w:hAnsi="Times New Roman" w:cs="Times New Roman"/>
        </w:rPr>
        <w:t>：</w:t>
      </w:r>
      <w:r w:rsidRPr="00832D03">
        <w:rPr>
          <w:rFonts w:ascii="Times New Roman" w:hAnsi="Times New Roman" w:cs="Times New Roman"/>
        </w:rPr>
        <w:t>[</w:t>
      </w:r>
      <w:r w:rsidR="00947069" w:rsidRPr="00947069">
        <w:rPr>
          <w:rFonts w:ascii="Times New Roman" w:hAnsi="Times New Roman" w:cs="Times New Roman"/>
        </w:rPr>
        <w:t>hjuːdʒ</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巨大的</w:t>
      </w:r>
      <w:r>
        <w:rPr>
          <w:rFonts w:ascii="Times New Roman" w:hAnsi="Times New Roman" w:cs="Times New Roman" w:hint="eastAsia"/>
        </w:rPr>
        <w:t>，庞大的</w:t>
      </w:r>
    </w:p>
    <w:p w14:paraId="340D9BD5" w14:textId="65D6AE89"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huge rock</w:t>
      </w:r>
      <w:r>
        <w:rPr>
          <w:rFonts w:ascii="Times New Roman" w:hAnsi="Times New Roman" w:cs="Times New Roman" w:hint="eastAsia"/>
          <w:szCs w:val="21"/>
        </w:rPr>
        <w:t>（巨石），</w:t>
      </w:r>
      <w:r>
        <w:rPr>
          <w:rFonts w:ascii="Times New Roman" w:hAnsi="Times New Roman" w:cs="Times New Roman" w:hint="eastAsia"/>
          <w:szCs w:val="21"/>
        </w:rPr>
        <w:t>a</w:t>
      </w:r>
      <w:r>
        <w:rPr>
          <w:rFonts w:ascii="Times New Roman" w:hAnsi="Times New Roman" w:cs="Times New Roman"/>
          <w:szCs w:val="21"/>
        </w:rPr>
        <w:t xml:space="preserve"> huge success</w:t>
      </w:r>
      <w:r>
        <w:rPr>
          <w:rFonts w:ascii="Times New Roman" w:hAnsi="Times New Roman" w:cs="Times New Roman" w:hint="eastAsia"/>
          <w:szCs w:val="21"/>
        </w:rPr>
        <w:t>（巨大成功），</w:t>
      </w:r>
      <w:r>
        <w:rPr>
          <w:rFonts w:ascii="Times New Roman" w:hAnsi="Times New Roman" w:cs="Times New Roman" w:hint="eastAsia"/>
          <w:szCs w:val="21"/>
        </w:rPr>
        <w:t>huge</w:t>
      </w:r>
      <w:r>
        <w:rPr>
          <w:rFonts w:ascii="Times New Roman" w:hAnsi="Times New Roman" w:cs="Times New Roman"/>
          <w:szCs w:val="21"/>
        </w:rPr>
        <w:t xml:space="preserve"> </w:t>
      </w:r>
      <w:r>
        <w:rPr>
          <w:rFonts w:ascii="Times New Roman" w:hAnsi="Times New Roman" w:cs="Times New Roman" w:hint="eastAsia"/>
          <w:szCs w:val="21"/>
        </w:rPr>
        <w:t>problem</w:t>
      </w:r>
      <w:r>
        <w:rPr>
          <w:rFonts w:ascii="Times New Roman" w:hAnsi="Times New Roman" w:cs="Times New Roman" w:hint="eastAsia"/>
          <w:szCs w:val="21"/>
        </w:rPr>
        <w:t>（大难题，严重问题）</w:t>
      </w:r>
    </w:p>
    <w:p w14:paraId="092013C6" w14:textId="15647878" w:rsidR="006800DC" w:rsidRDefault="006800DC" w:rsidP="006800DC">
      <w:pPr>
        <w:pStyle w:val="ac"/>
        <w:numPr>
          <w:ilvl w:val="0"/>
          <w:numId w:val="8"/>
        </w:numPr>
        <w:spacing w:line="480" w:lineRule="auto"/>
        <w:ind w:firstLineChars="0"/>
        <w:rPr>
          <w:rFonts w:ascii="Times New Roman" w:hAnsi="Times New Roman" w:cs="Times New Roman"/>
        </w:rPr>
      </w:pPr>
      <w:r w:rsidRPr="005F282C">
        <w:rPr>
          <w:rFonts w:ascii="Times New Roman" w:hAnsi="Times New Roman" w:cs="Times New Roman"/>
          <w:b/>
          <w:bCs/>
          <w:color w:val="EE0000"/>
          <w:sz w:val="24"/>
          <w:szCs w:val="28"/>
        </w:rPr>
        <w:t>vast</w:t>
      </w:r>
      <w:r w:rsidRPr="00832D03">
        <w:rPr>
          <w:rFonts w:ascii="Times New Roman" w:hAnsi="Times New Roman" w:cs="Times New Roman"/>
        </w:rPr>
        <w:t>：</w:t>
      </w:r>
      <w:r w:rsidRPr="00832D03">
        <w:rPr>
          <w:rFonts w:ascii="Times New Roman" w:hAnsi="Times New Roman" w:cs="Times New Roman"/>
          <w:szCs w:val="21"/>
        </w:rPr>
        <w:t>[</w:t>
      </w:r>
      <w:r w:rsidR="00947069" w:rsidRPr="00947069">
        <w:rPr>
          <w:rFonts w:ascii="Times New Roman" w:hAnsi="Times New Roman" w:cs="Times New Roman"/>
          <w:szCs w:val="21"/>
        </w:rPr>
        <w:t>v</w:t>
      </w:r>
      <w:r w:rsidR="00947069" w:rsidRPr="00947069">
        <w:rPr>
          <w:rFonts w:ascii="Times New Roman" w:hAnsi="Times New Roman" w:cs="Times New Roman" w:hint="eastAsia"/>
          <w:szCs w:val="21"/>
        </w:rPr>
        <w:t>ɑ</w:t>
      </w:r>
      <w:r w:rsidR="00947069" w:rsidRPr="00947069">
        <w:rPr>
          <w:rFonts w:ascii="Times New Roman" w:hAnsi="Times New Roman" w:cs="Times New Roman"/>
          <w:szCs w:val="21"/>
        </w:rPr>
        <w:t>ːst</w:t>
      </w:r>
      <w:r>
        <w:rPr>
          <w:rFonts w:ascii="Times New Roman" w:hAnsi="Times New Roman" w:cs="Times New Roman"/>
          <w:szCs w:val="21"/>
        </w:rPr>
        <w:t>] adj</w:t>
      </w:r>
      <w:r w:rsidRPr="00832D03">
        <w:rPr>
          <w:rFonts w:ascii="Times New Roman" w:hAnsi="Times New Roman" w:cs="Times New Roman"/>
          <w:szCs w:val="21"/>
        </w:rPr>
        <w:t>.</w:t>
      </w:r>
      <w:r w:rsidR="00C874DF">
        <w:rPr>
          <w:rFonts w:ascii="Times New Roman" w:hAnsi="Times New Roman" w:cs="Times New Roman" w:hint="eastAsia"/>
          <w:szCs w:val="21"/>
        </w:rPr>
        <w:t>空旷的，</w:t>
      </w:r>
      <w:r w:rsidRPr="00832D03">
        <w:rPr>
          <w:rFonts w:ascii="Times New Roman" w:hAnsi="Times New Roman" w:cs="Times New Roman"/>
        </w:rPr>
        <w:t>广阔的</w:t>
      </w:r>
      <w:r w:rsidR="00E47878">
        <w:rPr>
          <w:rFonts w:ascii="Times New Roman" w:hAnsi="Times New Roman" w:cs="Times New Roman" w:hint="eastAsia"/>
        </w:rPr>
        <w:t>，浩瀚的</w:t>
      </w:r>
      <w:r w:rsidR="00C874DF">
        <w:rPr>
          <w:rFonts w:ascii="Times New Roman" w:hAnsi="Times New Roman" w:cs="Times New Roman" w:hint="eastAsia"/>
        </w:rPr>
        <w:t>；</w:t>
      </w:r>
      <w:r>
        <w:rPr>
          <w:rFonts w:ascii="Times New Roman" w:hAnsi="Times New Roman" w:cs="Times New Roman" w:hint="eastAsia"/>
        </w:rPr>
        <w:t>巨大的</w:t>
      </w:r>
    </w:p>
    <w:p w14:paraId="580EC28A" w14:textId="2CB2619A" w:rsidR="00947069" w:rsidRDefault="00947069" w:rsidP="00947069">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拉丁语，和单词</w:t>
      </w:r>
      <w:r>
        <w:rPr>
          <w:rFonts w:ascii="Times New Roman" w:eastAsia="宋体" w:hAnsi="Times New Roman" w:cs="Times New Roman" w:hint="eastAsia"/>
          <w:color w:val="000000" w:themeColor="text1"/>
          <w:szCs w:val="21"/>
        </w:rPr>
        <w:t>waste</w:t>
      </w:r>
      <w:r>
        <w:rPr>
          <w:rFonts w:ascii="Times New Roman" w:eastAsia="宋体" w:hAnsi="Times New Roman" w:cs="Times New Roman" w:hint="eastAsia"/>
          <w:color w:val="000000" w:themeColor="text1"/>
          <w:szCs w:val="21"/>
        </w:rPr>
        <w:t>（</w:t>
      </w:r>
      <w:r w:rsidR="00C874DF">
        <w:rPr>
          <w:rFonts w:ascii="Times New Roman" w:eastAsia="宋体" w:hAnsi="Times New Roman" w:cs="Times New Roman" w:hint="eastAsia"/>
          <w:color w:val="000000" w:themeColor="text1"/>
          <w:szCs w:val="21"/>
        </w:rPr>
        <w:t>空着的，</w:t>
      </w:r>
      <w:r>
        <w:rPr>
          <w:rFonts w:ascii="Times New Roman" w:eastAsia="宋体" w:hAnsi="Times New Roman" w:cs="Times New Roman" w:hint="eastAsia"/>
          <w:color w:val="000000" w:themeColor="text1"/>
          <w:szCs w:val="21"/>
        </w:rPr>
        <w:t>废弃的）词源相关</w:t>
      </w:r>
      <w:r w:rsidR="00C874DF">
        <w:rPr>
          <w:rFonts w:ascii="Times New Roman" w:eastAsia="宋体" w:hAnsi="Times New Roman" w:cs="Times New Roman" w:hint="eastAsia"/>
          <w:color w:val="000000" w:themeColor="text1"/>
          <w:szCs w:val="21"/>
        </w:rPr>
        <w:t>，本意是“空的，未被占用的”。</w:t>
      </w:r>
    </w:p>
    <w:p w14:paraId="2EA33ACB" w14:textId="79AF8B97"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C874DF">
        <w:rPr>
          <w:rFonts w:ascii="Times New Roman" w:hAnsi="Times New Roman" w:cs="Times New Roman" w:hint="eastAsia"/>
          <w:szCs w:val="21"/>
        </w:rPr>
        <w:t>a</w:t>
      </w:r>
      <w:r w:rsidR="00C874DF">
        <w:rPr>
          <w:rFonts w:ascii="Times New Roman" w:hAnsi="Times New Roman" w:cs="Times New Roman"/>
          <w:szCs w:val="21"/>
        </w:rPr>
        <w:t xml:space="preserve"> </w:t>
      </w:r>
      <w:r>
        <w:rPr>
          <w:rFonts w:ascii="Times New Roman" w:hAnsi="Times New Roman" w:cs="Times New Roman" w:hint="eastAsia"/>
          <w:szCs w:val="21"/>
        </w:rPr>
        <w:t>vast</w:t>
      </w:r>
      <w:r>
        <w:rPr>
          <w:rFonts w:ascii="Times New Roman" w:hAnsi="Times New Roman" w:cs="Times New Roman"/>
          <w:szCs w:val="21"/>
        </w:rPr>
        <w:t xml:space="preserve"> </w:t>
      </w:r>
      <w:r w:rsidR="00C874DF">
        <w:rPr>
          <w:rFonts w:ascii="Times New Roman" w:hAnsi="Times New Roman" w:cs="Times New Roman" w:hint="eastAsia"/>
          <w:szCs w:val="21"/>
        </w:rPr>
        <w:t>plain</w:t>
      </w:r>
      <w:r>
        <w:rPr>
          <w:rFonts w:ascii="Times New Roman" w:hAnsi="Times New Roman" w:cs="Times New Roman" w:hint="eastAsia"/>
          <w:szCs w:val="21"/>
        </w:rPr>
        <w:t>（广阔的</w:t>
      </w:r>
      <w:r w:rsidR="00C874DF">
        <w:rPr>
          <w:rFonts w:ascii="Times New Roman" w:hAnsi="Times New Roman" w:cs="Times New Roman" w:hint="eastAsia"/>
          <w:szCs w:val="21"/>
        </w:rPr>
        <w:t>平原</w:t>
      </w:r>
      <w:r>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vast difference</w:t>
      </w:r>
      <w:r>
        <w:rPr>
          <w:rFonts w:ascii="Times New Roman" w:hAnsi="Times New Roman" w:cs="Times New Roman" w:hint="eastAsia"/>
          <w:szCs w:val="21"/>
        </w:rPr>
        <w:t>（天壤之别）</w:t>
      </w:r>
    </w:p>
    <w:p w14:paraId="49F77F7A" w14:textId="2C6356D1" w:rsidR="006800DC" w:rsidRPr="00E67405"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huge</w:t>
      </w:r>
      <w:r>
        <w:rPr>
          <w:rFonts w:ascii="Times New Roman" w:hAnsi="Times New Roman" w:cs="Times New Roman" w:hint="eastAsia"/>
          <w:szCs w:val="21"/>
        </w:rPr>
        <w:t>和</w:t>
      </w:r>
      <w:r>
        <w:rPr>
          <w:rFonts w:ascii="Times New Roman" w:hAnsi="Times New Roman" w:cs="Times New Roman" w:hint="eastAsia"/>
          <w:szCs w:val="21"/>
        </w:rPr>
        <w:t>vast</w:t>
      </w:r>
      <w:r>
        <w:rPr>
          <w:rFonts w:ascii="Times New Roman" w:hAnsi="Times New Roman" w:cs="Times New Roman" w:hint="eastAsia"/>
          <w:szCs w:val="21"/>
        </w:rPr>
        <w:t>：二者都可以表示“巨大的”，区别在于：</w:t>
      </w:r>
      <w:r>
        <w:rPr>
          <w:rFonts w:ascii="Times New Roman" w:hAnsi="Times New Roman" w:cs="Times New Roman" w:hint="eastAsia"/>
          <w:szCs w:val="21"/>
        </w:rPr>
        <w:t>huge</w:t>
      </w:r>
      <w:r w:rsidR="00C874DF">
        <w:rPr>
          <w:rFonts w:ascii="Times New Roman" w:hAnsi="Times New Roman" w:cs="Times New Roman" w:hint="eastAsia"/>
          <w:szCs w:val="21"/>
        </w:rPr>
        <w:t>表示体积巨大</w:t>
      </w:r>
      <w:r>
        <w:rPr>
          <w:rFonts w:ascii="Times New Roman" w:hAnsi="Times New Roman" w:cs="Times New Roman" w:hint="eastAsia"/>
          <w:szCs w:val="21"/>
        </w:rPr>
        <w:t>；</w:t>
      </w:r>
      <w:r>
        <w:rPr>
          <w:rFonts w:ascii="Times New Roman" w:hAnsi="Times New Roman" w:cs="Times New Roman" w:hint="eastAsia"/>
          <w:szCs w:val="21"/>
        </w:rPr>
        <w:t>vast</w:t>
      </w:r>
      <w:r w:rsidR="00C874DF">
        <w:rPr>
          <w:rFonts w:ascii="Times New Roman" w:hAnsi="Times New Roman" w:cs="Times New Roman" w:hint="eastAsia"/>
          <w:szCs w:val="21"/>
        </w:rPr>
        <w:t>表示空间巨大。</w:t>
      </w:r>
    </w:p>
    <w:p w14:paraId="36E24C34" w14:textId="2979CB6A" w:rsidR="006800DC" w:rsidRPr="00CE1309" w:rsidRDefault="006800DC" w:rsidP="006800DC">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lastRenderedPageBreak/>
        <w:t>great</w:t>
      </w:r>
      <w:r w:rsidRPr="00832D03">
        <w:rPr>
          <w:rFonts w:ascii="Times New Roman" w:hAnsi="Times New Roman" w:cs="Times New Roman"/>
        </w:rPr>
        <w:t>：</w:t>
      </w:r>
      <w:r w:rsidRPr="00832D03">
        <w:rPr>
          <w:rFonts w:ascii="Times New Roman" w:hAnsi="Times New Roman" w:cs="Times New Roman"/>
          <w:szCs w:val="21"/>
        </w:rPr>
        <w:t>[</w:t>
      </w:r>
      <w:r w:rsidR="00F10401" w:rsidRPr="00F10401">
        <w:rPr>
          <w:rFonts w:ascii="Times New Roman" w:hAnsi="Times New Roman" w:cs="Times New Roman" w:hint="eastAsia"/>
          <w:szCs w:val="21"/>
        </w:rPr>
        <w:t>ɡ</w:t>
      </w:r>
      <w:r w:rsidR="00F10401" w:rsidRPr="00F10401">
        <w:rPr>
          <w:rFonts w:ascii="Times New Roman" w:hAnsi="Times New Roman" w:cs="Times New Roman"/>
          <w:szCs w:val="21"/>
        </w:rPr>
        <w:t>reɪt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重大的</w:t>
      </w:r>
      <w:r>
        <w:rPr>
          <w:rFonts w:ascii="Times New Roman" w:hAnsi="Times New Roman" w:cs="Times New Roman" w:hint="eastAsia"/>
          <w:szCs w:val="21"/>
        </w:rPr>
        <w:t>，</w:t>
      </w:r>
      <w:r w:rsidRPr="00832D03">
        <w:rPr>
          <w:rFonts w:ascii="Times New Roman" w:hAnsi="Times New Roman" w:cs="Times New Roman"/>
          <w:szCs w:val="21"/>
        </w:rPr>
        <w:t>伟大的</w:t>
      </w:r>
      <w:r w:rsidR="00F10401">
        <w:rPr>
          <w:rFonts w:ascii="Times New Roman" w:hAnsi="Times New Roman" w:cs="Times New Roman" w:hint="eastAsia"/>
          <w:szCs w:val="21"/>
        </w:rPr>
        <w:t>；</w:t>
      </w:r>
      <w:r w:rsidRPr="00832D03">
        <w:rPr>
          <w:rFonts w:ascii="Times New Roman" w:hAnsi="Times New Roman" w:cs="Times New Roman"/>
          <w:szCs w:val="21"/>
        </w:rPr>
        <w:t>极好的</w:t>
      </w:r>
    </w:p>
    <w:p w14:paraId="22923B69" w14:textId="18B36B17" w:rsidR="006800DC" w:rsidRPr="00CE1309"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F10401">
        <w:rPr>
          <w:rFonts w:ascii="Times New Roman" w:hAnsi="Times New Roman" w:cs="Times New Roman" w:hint="eastAsia"/>
          <w:szCs w:val="21"/>
        </w:rPr>
        <w:t>great</w:t>
      </w:r>
      <w:r w:rsidR="00F10401">
        <w:rPr>
          <w:rFonts w:ascii="Times New Roman" w:hAnsi="Times New Roman" w:cs="Times New Roman"/>
          <w:szCs w:val="21"/>
        </w:rPr>
        <w:t xml:space="preserve"> </w:t>
      </w:r>
      <w:r w:rsidR="00F10401">
        <w:rPr>
          <w:rFonts w:ascii="Times New Roman" w:hAnsi="Times New Roman" w:cs="Times New Roman" w:hint="eastAsia"/>
          <w:szCs w:val="21"/>
        </w:rPr>
        <w:t>danger</w:t>
      </w:r>
      <w:r w:rsidR="00F10401">
        <w:rPr>
          <w:rFonts w:ascii="Times New Roman" w:hAnsi="Times New Roman" w:cs="Times New Roman" w:hint="eastAsia"/>
          <w:szCs w:val="21"/>
        </w:rPr>
        <w:t>（巨大危险），</w:t>
      </w:r>
      <w:r>
        <w:rPr>
          <w:rFonts w:ascii="Times New Roman" w:hAnsi="Times New Roman" w:cs="Times New Roman" w:hint="eastAsia"/>
          <w:szCs w:val="21"/>
        </w:rPr>
        <w:t>great</w:t>
      </w:r>
      <w:r>
        <w:rPr>
          <w:rFonts w:ascii="Times New Roman" w:hAnsi="Times New Roman" w:cs="Times New Roman"/>
          <w:szCs w:val="21"/>
        </w:rPr>
        <w:t xml:space="preserve"> </w:t>
      </w:r>
      <w:r>
        <w:rPr>
          <w:rFonts w:ascii="Times New Roman" w:hAnsi="Times New Roman" w:cs="Times New Roman" w:hint="eastAsia"/>
          <w:szCs w:val="21"/>
        </w:rPr>
        <w:t>man</w:t>
      </w:r>
      <w:r>
        <w:rPr>
          <w:rFonts w:ascii="Times New Roman" w:hAnsi="Times New Roman" w:cs="Times New Roman" w:hint="eastAsia"/>
          <w:szCs w:val="21"/>
        </w:rPr>
        <w:t>（伟人），</w:t>
      </w:r>
      <w:r>
        <w:rPr>
          <w:rFonts w:ascii="Times New Roman" w:hAnsi="Times New Roman" w:cs="Times New Roman" w:hint="eastAsia"/>
          <w:szCs w:val="21"/>
        </w:rPr>
        <w:t>great</w:t>
      </w:r>
      <w:r>
        <w:rPr>
          <w:rFonts w:ascii="Times New Roman" w:hAnsi="Times New Roman" w:cs="Times New Roman"/>
          <w:szCs w:val="21"/>
        </w:rPr>
        <w:t xml:space="preserve"> </w:t>
      </w:r>
      <w:r>
        <w:rPr>
          <w:rFonts w:ascii="Times New Roman" w:hAnsi="Times New Roman" w:cs="Times New Roman" w:hint="eastAsia"/>
          <w:szCs w:val="21"/>
        </w:rPr>
        <w:t>idea</w:t>
      </w:r>
      <w:r>
        <w:rPr>
          <w:rFonts w:ascii="Times New Roman" w:hAnsi="Times New Roman" w:cs="Times New Roman" w:hint="eastAsia"/>
          <w:szCs w:val="21"/>
        </w:rPr>
        <w:t>（好主意）</w:t>
      </w:r>
    </w:p>
    <w:p w14:paraId="5EFE00C9" w14:textId="6F7AECF4" w:rsidR="006800DC" w:rsidRDefault="006800DC" w:rsidP="006800DC">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b/>
          <w:bCs/>
          <w:color w:val="EE0000"/>
          <w:sz w:val="24"/>
          <w:szCs w:val="28"/>
        </w:rPr>
        <w:t>grand</w:t>
      </w:r>
      <w:r w:rsidRPr="00832D03">
        <w:rPr>
          <w:rFonts w:ascii="Times New Roman" w:hAnsi="Times New Roman" w:cs="Times New Roman"/>
        </w:rPr>
        <w:t>：</w:t>
      </w:r>
      <w:r w:rsidRPr="00832D03">
        <w:rPr>
          <w:rFonts w:ascii="Times New Roman" w:hAnsi="Times New Roman" w:cs="Times New Roman"/>
        </w:rPr>
        <w:t>[ɡrænd] adj</w:t>
      </w:r>
      <w:r w:rsidR="00F67D1C">
        <w:rPr>
          <w:rFonts w:ascii="Times New Roman" w:hAnsi="Times New Roman" w:cs="Times New Roman"/>
        </w:rPr>
        <w:t>.</w:t>
      </w:r>
      <w:r w:rsidR="00F10401">
        <w:rPr>
          <w:rFonts w:ascii="Times New Roman" w:hAnsi="Times New Roman" w:cs="Times New Roman" w:hint="eastAsia"/>
        </w:rPr>
        <w:t>盛大</w:t>
      </w:r>
      <w:r>
        <w:rPr>
          <w:rFonts w:ascii="Times New Roman" w:hAnsi="Times New Roman" w:cs="Times New Roman" w:hint="eastAsia"/>
        </w:rPr>
        <w:t>的，</w:t>
      </w:r>
      <w:r w:rsidR="00F10401">
        <w:rPr>
          <w:rFonts w:ascii="Times New Roman" w:hAnsi="Times New Roman" w:cs="Times New Roman" w:hint="eastAsia"/>
        </w:rPr>
        <w:t>崇高的，</w:t>
      </w:r>
      <w:r w:rsidRPr="00832D03">
        <w:rPr>
          <w:rFonts w:ascii="Times New Roman" w:hAnsi="Times New Roman" w:cs="Times New Roman"/>
        </w:rPr>
        <w:t>宏伟的</w:t>
      </w:r>
      <w:r>
        <w:rPr>
          <w:rFonts w:ascii="Times New Roman" w:hAnsi="Times New Roman" w:cs="Times New Roman" w:hint="eastAsia"/>
        </w:rPr>
        <w:t>，</w:t>
      </w:r>
      <w:r w:rsidRPr="00832D03">
        <w:rPr>
          <w:rFonts w:ascii="Times New Roman" w:hAnsi="Times New Roman" w:cs="Times New Roman"/>
        </w:rPr>
        <w:t>豪华的</w:t>
      </w:r>
    </w:p>
    <w:p w14:paraId="51711076" w14:textId="1C513F63"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F10401">
        <w:rPr>
          <w:rFonts w:ascii="Times New Roman" w:hAnsi="Times New Roman" w:cs="Times New Roman" w:hint="eastAsia"/>
          <w:szCs w:val="21"/>
        </w:rPr>
        <w:t>a</w:t>
      </w:r>
      <w:r w:rsidR="00F10401">
        <w:rPr>
          <w:rFonts w:ascii="Times New Roman" w:hAnsi="Times New Roman" w:cs="Times New Roman"/>
          <w:szCs w:val="21"/>
        </w:rPr>
        <w:t xml:space="preserve"> grand </w:t>
      </w:r>
      <w:r w:rsidR="00F10401">
        <w:rPr>
          <w:rFonts w:ascii="Times New Roman" w:hAnsi="Times New Roman" w:cs="Times New Roman" w:hint="eastAsia"/>
          <w:szCs w:val="21"/>
        </w:rPr>
        <w:t>Christmas</w:t>
      </w:r>
      <w:r w:rsidR="00F10401">
        <w:rPr>
          <w:rFonts w:ascii="Times New Roman" w:hAnsi="Times New Roman" w:cs="Times New Roman"/>
          <w:szCs w:val="21"/>
        </w:rPr>
        <w:t xml:space="preserve"> </w:t>
      </w:r>
      <w:r w:rsidR="00F10401">
        <w:rPr>
          <w:rFonts w:ascii="Times New Roman" w:hAnsi="Times New Roman" w:cs="Times New Roman" w:hint="eastAsia"/>
          <w:szCs w:val="21"/>
        </w:rPr>
        <w:t>ball</w:t>
      </w:r>
      <w:r w:rsidR="00F10401">
        <w:rPr>
          <w:rFonts w:ascii="Times New Roman" w:hAnsi="Times New Roman" w:cs="Times New Roman" w:hint="eastAsia"/>
          <w:szCs w:val="21"/>
        </w:rPr>
        <w:t>（盛大的圣诞舞会），</w:t>
      </w:r>
      <w:r w:rsidR="00F10401">
        <w:rPr>
          <w:rFonts w:ascii="Times New Roman" w:hAnsi="Times New Roman" w:cs="Times New Roman" w:hint="eastAsia"/>
          <w:szCs w:val="21"/>
        </w:rPr>
        <w:t>grand</w:t>
      </w:r>
      <w:r w:rsidR="00F10401">
        <w:rPr>
          <w:rFonts w:ascii="Times New Roman" w:hAnsi="Times New Roman" w:cs="Times New Roman"/>
          <w:szCs w:val="21"/>
        </w:rPr>
        <w:t xml:space="preserve"> idea</w:t>
      </w:r>
      <w:r w:rsidR="00F10401">
        <w:rPr>
          <w:rFonts w:ascii="Times New Roman" w:hAnsi="Times New Roman" w:cs="Times New Roman" w:hint="eastAsia"/>
          <w:szCs w:val="21"/>
        </w:rPr>
        <w:t>（崇高理想），</w:t>
      </w:r>
      <w:r>
        <w:rPr>
          <w:rFonts w:ascii="Times New Roman" w:hAnsi="Times New Roman" w:cs="Times New Roman" w:hint="eastAsia"/>
          <w:szCs w:val="21"/>
        </w:rPr>
        <w:t>grand</w:t>
      </w:r>
      <w:r>
        <w:rPr>
          <w:rFonts w:ascii="Times New Roman" w:hAnsi="Times New Roman" w:cs="Times New Roman"/>
          <w:szCs w:val="21"/>
        </w:rPr>
        <w:t xml:space="preserve"> </w:t>
      </w:r>
      <w:r>
        <w:rPr>
          <w:rFonts w:ascii="Times New Roman" w:hAnsi="Times New Roman" w:cs="Times New Roman" w:hint="eastAsia"/>
          <w:szCs w:val="21"/>
        </w:rPr>
        <w:t>building</w:t>
      </w:r>
      <w:r>
        <w:rPr>
          <w:rFonts w:ascii="Times New Roman" w:hAnsi="Times New Roman" w:cs="Times New Roman" w:hint="eastAsia"/>
          <w:szCs w:val="21"/>
        </w:rPr>
        <w:t>（宏伟建筑），</w:t>
      </w:r>
      <w:r w:rsidRPr="00CE1309">
        <w:rPr>
          <w:rFonts w:ascii="Times New Roman" w:hAnsi="Times New Roman" w:cs="Times New Roman"/>
          <w:szCs w:val="21"/>
        </w:rPr>
        <w:t>The Grand Hotel</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sidRPr="00CE1309">
        <w:rPr>
          <w:rFonts w:ascii="Times New Roman" w:hAnsi="Times New Roman" w:cs="Times New Roman"/>
          <w:szCs w:val="21"/>
        </w:rPr>
        <w:t>Budapest</w:t>
      </w:r>
      <w:r>
        <w:rPr>
          <w:rFonts w:ascii="Times New Roman" w:hAnsi="Times New Roman" w:cs="Times New Roman" w:hint="eastAsia"/>
          <w:szCs w:val="21"/>
        </w:rPr>
        <w:t>（布达佩斯大饭店），</w:t>
      </w:r>
      <w:r>
        <w:rPr>
          <w:rFonts w:ascii="Times New Roman" w:hAnsi="Times New Roman" w:cs="Times New Roman" w:hint="eastAsia"/>
          <w:szCs w:val="21"/>
        </w:rPr>
        <w:t>the</w:t>
      </w:r>
      <w:r>
        <w:rPr>
          <w:rFonts w:ascii="Times New Roman" w:hAnsi="Times New Roman" w:cs="Times New Roman"/>
          <w:szCs w:val="21"/>
        </w:rPr>
        <w:t xml:space="preserve"> Grand Canyon</w:t>
      </w:r>
      <w:r>
        <w:rPr>
          <w:rFonts w:ascii="Times New Roman" w:hAnsi="Times New Roman" w:cs="Times New Roman" w:hint="eastAsia"/>
          <w:szCs w:val="21"/>
        </w:rPr>
        <w:t>（大峡谷）</w:t>
      </w:r>
    </w:p>
    <w:p w14:paraId="06E47FDB" w14:textId="0141513A" w:rsidR="00F10401" w:rsidRDefault="00F10401"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great</w:t>
      </w:r>
      <w:r w:rsidR="008E6995">
        <w:rPr>
          <w:rFonts w:ascii="Times New Roman" w:hAnsi="Times New Roman" w:cs="Times New Roman" w:hint="eastAsia"/>
          <w:szCs w:val="21"/>
        </w:rPr>
        <w:t>：通俗用语；</w:t>
      </w:r>
      <w:r>
        <w:rPr>
          <w:rFonts w:ascii="Times New Roman" w:hAnsi="Times New Roman" w:cs="Times New Roman" w:hint="eastAsia"/>
          <w:szCs w:val="21"/>
        </w:rPr>
        <w:t>grand</w:t>
      </w:r>
      <w:r w:rsidR="008E6995">
        <w:rPr>
          <w:rFonts w:ascii="Times New Roman" w:hAnsi="Times New Roman" w:cs="Times New Roman" w:hint="eastAsia"/>
          <w:szCs w:val="21"/>
        </w:rPr>
        <w:t>：书面用语。</w:t>
      </w:r>
    </w:p>
    <w:p w14:paraId="7329AB64" w14:textId="1FE08F0A" w:rsidR="002D330D" w:rsidRPr="00CE1309"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grandness</w:t>
      </w:r>
      <w:r>
        <w:rPr>
          <w:rFonts w:ascii="Times New Roman" w:hAnsi="Times New Roman" w:cs="Times New Roman" w:hint="eastAsia"/>
          <w:szCs w:val="21"/>
        </w:rPr>
        <w:t>：</w:t>
      </w:r>
      <w:r>
        <w:rPr>
          <w:rFonts w:ascii="Times New Roman" w:hAnsi="Times New Roman" w:cs="Times New Roman" w:hint="eastAsia"/>
          <w:szCs w:val="21"/>
        </w:rPr>
        <w:t>[</w:t>
      </w:r>
      <w:r w:rsidR="002D330D" w:rsidRPr="002D330D">
        <w:rPr>
          <w:rFonts w:ascii="Times New Roman" w:hAnsi="Times New Roman" w:cs="Times New Roman"/>
          <w:szCs w:val="21"/>
        </w:rPr>
        <w:t>ˈ</w:t>
      </w:r>
      <w:r w:rsidR="002D330D" w:rsidRPr="002D330D">
        <w:rPr>
          <w:rFonts w:ascii="Times New Roman" w:hAnsi="Times New Roman" w:cs="Times New Roman" w:hint="eastAsia"/>
          <w:szCs w:val="21"/>
        </w:rPr>
        <w:t>ɡ</w:t>
      </w:r>
      <w:r w:rsidR="002D330D" w:rsidRPr="002D330D">
        <w:rPr>
          <w:rFonts w:ascii="Times New Roman" w:hAnsi="Times New Roman" w:cs="Times New Roman"/>
          <w:szCs w:val="21"/>
        </w:rPr>
        <w:t>rændnəs</w:t>
      </w:r>
      <w:r w:rsidR="002D330D">
        <w:rPr>
          <w:rFonts w:ascii="Times New Roman" w:hAnsi="Times New Roman" w:cs="Times New Roman"/>
          <w:szCs w:val="21"/>
        </w:rPr>
        <w:t>] n.</w:t>
      </w:r>
      <w:r w:rsidR="002D330D">
        <w:rPr>
          <w:rFonts w:ascii="Times New Roman" w:hAnsi="Times New Roman" w:cs="Times New Roman" w:hint="eastAsia"/>
          <w:szCs w:val="21"/>
        </w:rPr>
        <w:t>伟大，宏伟</w:t>
      </w:r>
    </w:p>
    <w:p w14:paraId="6B4A423A" w14:textId="15F33B0B" w:rsidR="00544C6E" w:rsidRPr="00335541" w:rsidRDefault="00544C6E" w:rsidP="00476596">
      <w:pPr>
        <w:pStyle w:val="2"/>
        <w:numPr>
          <w:ilvl w:val="0"/>
          <w:numId w:val="11"/>
        </w:numPr>
        <w:spacing w:before="0" w:after="0" w:line="480" w:lineRule="auto"/>
        <w:rPr>
          <w:sz w:val="21"/>
          <w:szCs w:val="21"/>
        </w:rPr>
      </w:pPr>
      <w:bookmarkStart w:id="334" w:name="_Toc504321781"/>
      <w:r w:rsidRPr="00837023">
        <w:rPr>
          <w:rFonts w:ascii="Times New Roman" w:eastAsiaTheme="minorEastAsia" w:hAnsi="Times New Roman" w:hint="eastAsia"/>
          <w:color w:val="EE0000"/>
          <w:sz w:val="24"/>
          <w:szCs w:val="24"/>
        </w:rPr>
        <w:t>mag</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大的）</w:t>
      </w:r>
      <w:bookmarkEnd w:id="334"/>
    </w:p>
    <w:p w14:paraId="1ADBA92D" w14:textId="15C5C978" w:rsidR="00544C6E" w:rsidRDefault="00B125EF"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544C6E" w:rsidRPr="0005270E">
        <w:rPr>
          <w:rFonts w:ascii="Times New Roman" w:eastAsia="宋体" w:hAnsi="Times New Roman" w:cs="Times New Roman"/>
          <w:szCs w:val="21"/>
        </w:rPr>
        <w:t>拉丁语</w:t>
      </w:r>
      <w:r w:rsidR="00112284">
        <w:rPr>
          <w:rFonts w:ascii="Times New Roman" w:eastAsia="宋体" w:hAnsi="Times New Roman" w:cs="Times New Roman" w:hint="eastAsia"/>
          <w:szCs w:val="21"/>
        </w:rPr>
        <w:t>，和本族语单词</w:t>
      </w:r>
      <w:r w:rsidR="00112284">
        <w:rPr>
          <w:rFonts w:ascii="Times New Roman" w:eastAsia="宋体" w:hAnsi="Times New Roman" w:cs="Times New Roman" w:hint="eastAsia"/>
          <w:szCs w:val="21"/>
        </w:rPr>
        <w:t>much</w:t>
      </w:r>
      <w:r w:rsidR="00112284">
        <w:rPr>
          <w:rFonts w:ascii="Times New Roman" w:eastAsia="宋体" w:hAnsi="Times New Roman" w:cs="Times New Roman" w:hint="eastAsia"/>
          <w:szCs w:val="21"/>
        </w:rPr>
        <w:t>（多的）源自同一个老祖宗。</w:t>
      </w:r>
    </w:p>
    <w:p w14:paraId="16CED572" w14:textId="62DEAAD4" w:rsidR="006C57A3" w:rsidRPr="0005270E" w:rsidRDefault="006C57A3" w:rsidP="00544C6E">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maj-/max-</w:t>
      </w:r>
      <w:r>
        <w:rPr>
          <w:rFonts w:ascii="Times New Roman" w:eastAsia="宋体" w:hAnsi="Times New Roman" w:cs="Times New Roman" w:hint="eastAsia"/>
          <w:szCs w:val="21"/>
        </w:rPr>
        <w:t>（音变）。</w:t>
      </w:r>
    </w:p>
    <w:p w14:paraId="3149FFC5" w14:textId="2CFA5461"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master</w:t>
      </w:r>
      <w:r w:rsidRPr="000B42F5">
        <w:rPr>
          <w:rFonts w:ascii="Times New Roman" w:hAnsi="Times New Roman" w:cs="Times New Roman"/>
        </w:rPr>
        <w:t>：</w:t>
      </w:r>
      <w:r w:rsidRPr="000B42F5">
        <w:rPr>
          <w:rFonts w:ascii="Times New Roman" w:eastAsia="宋体" w:hAnsi="Times New Roman" w:cs="Times New Roman"/>
          <w:szCs w:val="21"/>
        </w:rPr>
        <w:t>[</w:t>
      </w:r>
      <w:r w:rsidR="002C69F8" w:rsidRPr="002C69F8">
        <w:rPr>
          <w:rFonts w:ascii="Times New Roman" w:eastAsia="宋体" w:hAnsi="Times New Roman" w:cs="Times New Roman"/>
          <w:szCs w:val="21"/>
        </w:rPr>
        <w:t>ˈm</w:t>
      </w:r>
      <w:r w:rsidR="002C69F8" w:rsidRPr="002C69F8">
        <w:rPr>
          <w:rFonts w:ascii="Times New Roman" w:eastAsia="宋体" w:hAnsi="Times New Roman" w:cs="Times New Roman" w:hint="eastAsia"/>
          <w:szCs w:val="21"/>
        </w:rPr>
        <w:t>ɑ</w:t>
      </w:r>
      <w:r w:rsidR="002C69F8" w:rsidRPr="002C69F8">
        <w:rPr>
          <w:rFonts w:ascii="Times New Roman" w:eastAsia="宋体" w:hAnsi="Times New Roman" w:cs="Times New Roman"/>
          <w:szCs w:val="21"/>
        </w:rPr>
        <w:t>ːstə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006831E7">
        <w:rPr>
          <w:rFonts w:ascii="Times New Roman" w:eastAsia="宋体" w:hAnsi="Times New Roman" w:cs="Times New Roman" w:hint="eastAsia"/>
          <w:szCs w:val="21"/>
        </w:rPr>
        <w:t>大师，硕士；</w:t>
      </w:r>
      <w:r w:rsidRPr="000B42F5">
        <w:rPr>
          <w:rFonts w:ascii="Times New Roman" w:eastAsia="宋体" w:hAnsi="Times New Roman" w:cs="Times New Roman"/>
          <w:szCs w:val="21"/>
        </w:rPr>
        <w:t>主人</w:t>
      </w:r>
      <w:r w:rsidR="006831E7">
        <w:rPr>
          <w:rFonts w:ascii="Times New Roman" w:eastAsia="宋体" w:hAnsi="Times New Roman" w:cs="Times New Roman" w:hint="eastAsia"/>
          <w:szCs w:val="21"/>
        </w:rPr>
        <w:t>，负责人</w:t>
      </w:r>
      <w:r w:rsidRPr="000B42F5">
        <w:rPr>
          <w:rFonts w:ascii="Times New Roman" w:eastAsia="宋体" w:hAnsi="Times New Roman" w:cs="Times New Roman"/>
          <w:szCs w:val="21"/>
        </w:rPr>
        <w:t>vt.</w:t>
      </w:r>
      <w:r w:rsidR="006831E7">
        <w:rPr>
          <w:rFonts w:ascii="Times New Roman" w:eastAsia="宋体" w:hAnsi="Times New Roman" w:cs="Times New Roman" w:hint="eastAsia"/>
          <w:szCs w:val="21"/>
        </w:rPr>
        <w:t>掌握，控制</w:t>
      </w:r>
      <w:r w:rsidR="002E2E81">
        <w:rPr>
          <w:rFonts w:ascii="Times New Roman" w:eastAsia="宋体" w:hAnsi="Times New Roman" w:cs="Times New Roman" w:hint="eastAsia"/>
          <w:szCs w:val="21"/>
        </w:rPr>
        <w:t>；</w:t>
      </w:r>
      <w:r w:rsidRPr="000B42F5">
        <w:rPr>
          <w:rFonts w:ascii="Times New Roman" w:eastAsia="宋体" w:hAnsi="Times New Roman" w:cs="Times New Roman"/>
          <w:szCs w:val="21"/>
        </w:rPr>
        <w:t>精通</w:t>
      </w:r>
    </w:p>
    <w:p w14:paraId="7EE5E854" w14:textId="20AD660D" w:rsidR="00544C6E" w:rsidRDefault="005A0A55"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7468CC">
        <w:rPr>
          <w:rFonts w:ascii="Times New Roman" w:eastAsia="宋体" w:hAnsi="Times New Roman" w:cs="Times New Roman" w:hint="eastAsia"/>
          <w:szCs w:val="21"/>
        </w:rPr>
        <w:t>mas</w:t>
      </w:r>
      <w:r w:rsidR="007468CC">
        <w:rPr>
          <w:rFonts w:ascii="Times New Roman" w:eastAsia="宋体" w:hAnsi="Times New Roman" w:cs="Times New Roman" w:hint="eastAsia"/>
          <w:szCs w:val="21"/>
        </w:rPr>
        <w:t>（</w:t>
      </w:r>
      <w:r w:rsidR="007468CC">
        <w:rPr>
          <w:rFonts w:ascii="Times New Roman" w:eastAsia="宋体" w:hAnsi="Times New Roman" w:cs="Times New Roman" w:hint="eastAsia"/>
          <w:szCs w:val="21"/>
        </w:rPr>
        <w:t>=magis</w:t>
      </w:r>
      <w:r w:rsidR="007468CC">
        <w:rPr>
          <w:rFonts w:ascii="Times New Roman" w:eastAsia="宋体" w:hAnsi="Times New Roman" w:cs="Times New Roman" w:hint="eastAsia"/>
          <w:szCs w:val="21"/>
        </w:rPr>
        <w:t>，</w:t>
      </w:r>
      <w:r w:rsidR="00AA529D">
        <w:rPr>
          <w:rFonts w:ascii="Times New Roman" w:eastAsia="宋体" w:hAnsi="Times New Roman" w:cs="Times New Roman" w:hint="eastAsia"/>
          <w:szCs w:val="21"/>
        </w:rPr>
        <w:t>派生</w:t>
      </w:r>
      <w:r w:rsidR="007468CC">
        <w:rPr>
          <w:rFonts w:ascii="Times New Roman" w:eastAsia="宋体" w:hAnsi="Times New Roman" w:cs="Times New Roman" w:hint="eastAsia"/>
          <w:szCs w:val="21"/>
        </w:rPr>
        <w:t>自</w:t>
      </w:r>
      <w:r w:rsidR="007468CC">
        <w:rPr>
          <w:rFonts w:ascii="Times New Roman" w:eastAsia="宋体" w:hAnsi="Times New Roman" w:cs="Times New Roman" w:hint="eastAsia"/>
          <w:szCs w:val="21"/>
        </w:rPr>
        <w:t>mag-</w:t>
      </w:r>
      <w:r w:rsidR="007468CC">
        <w:rPr>
          <w:rFonts w:ascii="Times New Roman" w:eastAsia="宋体" w:hAnsi="Times New Roman" w:cs="Times New Roman" w:hint="eastAsia"/>
          <w:szCs w:val="21"/>
        </w:rPr>
        <w:t>，</w:t>
      </w:r>
      <w:r w:rsidR="00A436E2">
        <w:rPr>
          <w:rFonts w:ascii="Times New Roman" w:eastAsia="宋体" w:hAnsi="Times New Roman" w:cs="Times New Roman" w:hint="eastAsia"/>
          <w:szCs w:val="21"/>
        </w:rPr>
        <w:t>重要，高级</w:t>
      </w:r>
      <w:r w:rsidR="007468CC">
        <w:rPr>
          <w:rFonts w:ascii="Times New Roman" w:eastAsia="宋体" w:hAnsi="Times New Roman" w:cs="Times New Roman" w:hint="eastAsia"/>
          <w:szCs w:val="21"/>
        </w:rPr>
        <w:t>）</w:t>
      </w:r>
      <w:r w:rsidR="00B714B8">
        <w:rPr>
          <w:rFonts w:ascii="Times New Roman" w:eastAsia="宋体" w:hAnsi="Times New Roman" w:cs="Times New Roman" w:hint="eastAsia"/>
          <w:szCs w:val="21"/>
        </w:rPr>
        <w:t>+</w:t>
      </w:r>
      <w:r w:rsidR="00544C6E" w:rsidRPr="0005270E">
        <w:rPr>
          <w:rFonts w:ascii="Times New Roman" w:eastAsia="宋体" w:hAnsi="Times New Roman" w:cs="Times New Roman"/>
          <w:szCs w:val="21"/>
        </w:rPr>
        <w:t>ter</w:t>
      </w:r>
      <w:r w:rsidR="00544C6E" w:rsidRPr="0005270E">
        <w:rPr>
          <w:rFonts w:ascii="Times New Roman" w:eastAsia="宋体" w:hAnsi="Times New Roman" w:cs="Times New Roman"/>
          <w:szCs w:val="21"/>
        </w:rPr>
        <w:t>（</w:t>
      </w:r>
      <w:r w:rsidR="00B714B8">
        <w:rPr>
          <w:rFonts w:ascii="Times New Roman" w:eastAsia="宋体" w:hAnsi="Times New Roman" w:cs="Times New Roman" w:hint="eastAsia"/>
          <w:szCs w:val="21"/>
        </w:rPr>
        <w:t>比较级后缀</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w:t>
      </w:r>
      <w:r w:rsidR="006831E7">
        <w:rPr>
          <w:rFonts w:ascii="Times New Roman" w:eastAsia="宋体" w:hAnsi="Times New Roman" w:cs="Times New Roman" w:hint="eastAsia"/>
          <w:szCs w:val="21"/>
        </w:rPr>
        <w:t>更</w:t>
      </w:r>
      <w:r w:rsidR="00A436E2">
        <w:rPr>
          <w:rFonts w:ascii="Times New Roman" w:eastAsia="宋体" w:hAnsi="Times New Roman" w:cs="Times New Roman" w:hint="eastAsia"/>
          <w:szCs w:val="21"/>
        </w:rPr>
        <w:t>重要</w:t>
      </w:r>
      <w:r w:rsidR="006831E7">
        <w:rPr>
          <w:rFonts w:ascii="Times New Roman" w:eastAsia="宋体" w:hAnsi="Times New Roman" w:cs="Times New Roman" w:hint="eastAsia"/>
          <w:szCs w:val="21"/>
        </w:rPr>
        <w:t>的</w:t>
      </w:r>
      <w:r w:rsidR="008F46C9">
        <w:rPr>
          <w:rFonts w:ascii="Times New Roman" w:eastAsia="宋体" w:hAnsi="Times New Roman" w:cs="Times New Roman" w:hint="eastAsia"/>
          <w:szCs w:val="21"/>
        </w:rPr>
        <w:t>人</w:t>
      </w:r>
      <w:r w:rsidR="00A436E2">
        <w:rPr>
          <w:rFonts w:ascii="Times New Roman" w:eastAsia="宋体" w:hAnsi="Times New Roman" w:cs="Times New Roman" w:hint="eastAsia"/>
          <w:szCs w:val="21"/>
        </w:rPr>
        <w:t>，级别更高的人</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大师</w:t>
      </w:r>
      <w:r w:rsidR="006831E7">
        <w:rPr>
          <w:rFonts w:ascii="Times New Roman" w:eastAsia="宋体" w:hAnsi="Times New Roman" w:cs="Times New Roman" w:hint="eastAsia"/>
          <w:szCs w:val="21"/>
        </w:rPr>
        <w:t>，主人，硕士</w:t>
      </w:r>
    </w:p>
    <w:p w14:paraId="76453E16" w14:textId="7FB98171" w:rsidR="00F2591B" w:rsidRPr="0005270E" w:rsidRDefault="00D64034"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2591B">
        <w:rPr>
          <w:rFonts w:ascii="Times New Roman" w:eastAsia="宋体" w:hAnsi="Times New Roman" w:cs="Times New Roman" w:hint="eastAsia"/>
          <w:szCs w:val="21"/>
        </w:rPr>
        <w:t>在拉丁语中拼写为</w:t>
      </w:r>
      <w:r w:rsidR="00F2591B">
        <w:rPr>
          <w:rFonts w:ascii="Times New Roman" w:eastAsia="宋体" w:hAnsi="Times New Roman" w:cs="Times New Roman" w:hint="eastAsia"/>
          <w:szCs w:val="21"/>
        </w:rPr>
        <w:t>magister</w:t>
      </w:r>
      <w:r w:rsidR="00F2591B">
        <w:rPr>
          <w:rFonts w:ascii="Times New Roman" w:eastAsia="宋体" w:hAnsi="Times New Roman" w:cs="Times New Roman" w:hint="eastAsia"/>
          <w:szCs w:val="21"/>
        </w:rPr>
        <w:t>，</w:t>
      </w:r>
      <w:r w:rsidR="007468CC">
        <w:rPr>
          <w:rFonts w:ascii="Times New Roman" w:eastAsia="宋体" w:hAnsi="Times New Roman" w:cs="Times New Roman" w:hint="eastAsia"/>
          <w:szCs w:val="21"/>
        </w:rPr>
        <w:t>在法语</w:t>
      </w:r>
      <w:r w:rsidR="00F2591B">
        <w:rPr>
          <w:rFonts w:ascii="Times New Roman" w:eastAsia="宋体" w:hAnsi="Times New Roman" w:cs="Times New Roman" w:hint="eastAsia"/>
          <w:szCs w:val="21"/>
        </w:rPr>
        <w:t>音变为</w:t>
      </w:r>
      <w:r w:rsidR="00F2591B">
        <w:rPr>
          <w:rFonts w:ascii="Times New Roman" w:eastAsia="宋体" w:hAnsi="Times New Roman" w:cs="Times New Roman" w:hint="eastAsia"/>
          <w:szCs w:val="21"/>
        </w:rPr>
        <w:t>master</w:t>
      </w:r>
      <w:r>
        <w:rPr>
          <w:rFonts w:ascii="Times New Roman" w:eastAsia="宋体" w:hAnsi="Times New Roman" w:cs="Times New Roman" w:hint="eastAsia"/>
          <w:szCs w:val="21"/>
        </w:rPr>
        <w:t>。</w:t>
      </w:r>
    </w:p>
    <w:p w14:paraId="550ECE75" w14:textId="513EFC32"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mister</w:t>
      </w:r>
      <w:r w:rsidRPr="000B42F5">
        <w:rPr>
          <w:rFonts w:ascii="Times New Roman" w:hAnsi="Times New Roman" w:cs="Times New Roman"/>
        </w:rPr>
        <w:t>：</w:t>
      </w:r>
      <w:r w:rsidRPr="000B42F5">
        <w:rPr>
          <w:rFonts w:ascii="Times New Roman" w:eastAsia="宋体" w:hAnsi="Times New Roman" w:cs="Times New Roman"/>
          <w:szCs w:val="21"/>
        </w:rPr>
        <w:t>[</w:t>
      </w:r>
      <w:r w:rsidR="00F2591B" w:rsidRPr="00F2591B">
        <w:rPr>
          <w:rFonts w:ascii="Times New Roman" w:eastAsia="宋体" w:hAnsi="Times New Roman" w:cs="Times New Roman"/>
          <w:szCs w:val="21"/>
        </w:rPr>
        <w:t>ˈmɪstə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先生，常简化为</w:t>
      </w:r>
      <w:r w:rsidRPr="000B42F5">
        <w:rPr>
          <w:rFonts w:ascii="Times New Roman" w:eastAsia="宋体" w:hAnsi="Times New Roman" w:cs="Times New Roman"/>
          <w:szCs w:val="21"/>
        </w:rPr>
        <w:t>Mr.</w:t>
      </w:r>
    </w:p>
    <w:p w14:paraId="341346BB" w14:textId="2E726D19" w:rsidR="00544C6E" w:rsidRPr="0005270E" w:rsidRDefault="00223404"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544C6E" w:rsidRPr="0005270E">
        <w:rPr>
          <w:rFonts w:ascii="Times New Roman" w:eastAsia="宋体" w:hAnsi="Times New Roman" w:cs="Times New Roman"/>
          <w:szCs w:val="21"/>
        </w:rPr>
        <w:t>是</w:t>
      </w:r>
      <w:r w:rsidR="00544C6E" w:rsidRPr="0005270E">
        <w:rPr>
          <w:rFonts w:ascii="Times New Roman" w:eastAsia="宋体" w:hAnsi="Times New Roman" w:cs="Times New Roman"/>
          <w:szCs w:val="21"/>
        </w:rPr>
        <w:t>master</w:t>
      </w:r>
      <w:r w:rsidR="00544C6E" w:rsidRPr="0005270E">
        <w:rPr>
          <w:rFonts w:ascii="Times New Roman" w:eastAsia="宋体" w:hAnsi="Times New Roman" w:cs="Times New Roman"/>
          <w:szCs w:val="21"/>
        </w:rPr>
        <w:t>（主人</w:t>
      </w:r>
      <w:r w:rsidR="00F2591B">
        <w:rPr>
          <w:rFonts w:ascii="Times New Roman" w:eastAsia="宋体" w:hAnsi="Times New Roman" w:cs="Times New Roman" w:hint="eastAsia"/>
          <w:szCs w:val="21"/>
        </w:rPr>
        <w:t>、大师</w:t>
      </w:r>
      <w:r w:rsidR="00544C6E" w:rsidRPr="0005270E">
        <w:rPr>
          <w:rFonts w:ascii="Times New Roman" w:eastAsia="宋体" w:hAnsi="Times New Roman" w:cs="Times New Roman"/>
          <w:szCs w:val="21"/>
        </w:rPr>
        <w:t>）的变体形式，常用作对男人的尊称。</w:t>
      </w:r>
    </w:p>
    <w:p w14:paraId="628D40CF" w14:textId="6FB14724"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BA2507">
        <w:rPr>
          <w:rFonts w:ascii="Times New Roman" w:hAnsi="Times New Roman" w:cs="Times New Roman"/>
          <w:color w:val="EE0000"/>
        </w:rPr>
        <w:t>mistress</w:t>
      </w:r>
      <w:r w:rsidRPr="000B42F5">
        <w:rPr>
          <w:rFonts w:ascii="Times New Roman" w:hAnsi="Times New Roman" w:cs="Times New Roman"/>
        </w:rPr>
        <w:t>：</w:t>
      </w:r>
      <w:r w:rsidRPr="000B42F5">
        <w:rPr>
          <w:rFonts w:ascii="Times New Roman" w:eastAsia="宋体" w:hAnsi="Times New Roman" w:cs="Times New Roman"/>
          <w:szCs w:val="21"/>
        </w:rPr>
        <w:t>['mɪstrəs</w:t>
      </w:r>
      <w:r>
        <w:rPr>
          <w:rFonts w:ascii="Times New Roman" w:eastAsia="宋体" w:hAnsi="Times New Roman" w:cs="Times New Roman"/>
          <w:szCs w:val="21"/>
        </w:rPr>
        <w:t>] n.</w:t>
      </w:r>
      <w:r w:rsidRPr="000B42F5">
        <w:rPr>
          <w:rFonts w:ascii="Times New Roman" w:eastAsia="宋体" w:hAnsi="Times New Roman" w:cs="Times New Roman"/>
          <w:szCs w:val="21"/>
        </w:rPr>
        <w:t>女主人；主妇；</w:t>
      </w:r>
      <w:r w:rsidR="00112284" w:rsidRPr="000B42F5">
        <w:rPr>
          <w:rFonts w:ascii="Times New Roman" w:eastAsia="宋体" w:hAnsi="Times New Roman" w:cs="Times New Roman"/>
          <w:szCs w:val="21"/>
        </w:rPr>
        <w:t>情妇；</w:t>
      </w:r>
      <w:r w:rsidRPr="000B42F5">
        <w:rPr>
          <w:rFonts w:ascii="Times New Roman" w:eastAsia="宋体" w:hAnsi="Times New Roman" w:cs="Times New Roman"/>
          <w:szCs w:val="21"/>
        </w:rPr>
        <w:t>女教师；女能人，常简化为</w:t>
      </w:r>
      <w:r w:rsidRPr="000B42F5">
        <w:rPr>
          <w:rFonts w:ascii="Times New Roman" w:eastAsia="宋体" w:hAnsi="Times New Roman" w:cs="Times New Roman"/>
          <w:szCs w:val="21"/>
        </w:rPr>
        <w:t>Mrs.</w:t>
      </w:r>
    </w:p>
    <w:p w14:paraId="5FFC2CF9" w14:textId="473B52C2" w:rsidR="00544C6E" w:rsidRPr="0005270E" w:rsidRDefault="005A0A55"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544C6E" w:rsidRPr="0005270E">
        <w:rPr>
          <w:rFonts w:ascii="Times New Roman" w:eastAsia="宋体" w:hAnsi="Times New Roman" w:cs="Times New Roman"/>
          <w:szCs w:val="21"/>
        </w:rPr>
        <w:t>mistr</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=mister</w:t>
      </w:r>
      <w:r w:rsidR="00544C6E" w:rsidRPr="0005270E">
        <w:rPr>
          <w:rFonts w:ascii="Times New Roman" w:eastAsia="宋体" w:hAnsi="Times New Roman" w:cs="Times New Roman"/>
          <w:szCs w:val="21"/>
        </w:rPr>
        <w:t>，主人）</w:t>
      </w:r>
      <w:r w:rsidR="00544C6E" w:rsidRPr="0005270E">
        <w:rPr>
          <w:rFonts w:ascii="Times New Roman" w:eastAsia="宋体" w:hAnsi="Times New Roman" w:cs="Times New Roman"/>
          <w:szCs w:val="21"/>
        </w:rPr>
        <w:t>+ess</w:t>
      </w:r>
      <w:r w:rsidR="00544C6E" w:rsidRPr="0005270E">
        <w:rPr>
          <w:rFonts w:ascii="Times New Roman" w:eastAsia="宋体" w:hAnsi="Times New Roman" w:cs="Times New Roman"/>
          <w:szCs w:val="21"/>
        </w:rPr>
        <w:t>（阴性名词后缀）</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女主人</w:t>
      </w:r>
      <w:r w:rsidR="00112284">
        <w:rPr>
          <w:rFonts w:ascii="Times New Roman" w:eastAsia="宋体" w:hAnsi="Times New Roman" w:cs="Times New Roman" w:hint="eastAsia"/>
          <w:szCs w:val="21"/>
        </w:rPr>
        <w:t>，主妇→情妇，女教师，女能人</w:t>
      </w:r>
    </w:p>
    <w:p w14:paraId="68563C3F" w14:textId="44A6189C"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F53AF2">
        <w:rPr>
          <w:rFonts w:ascii="Times New Roman" w:hAnsi="Times New Roman" w:cs="Times New Roman"/>
          <w:color w:val="EE0000"/>
        </w:rPr>
        <w:t>miss</w:t>
      </w:r>
      <w:r w:rsidRPr="000B42F5">
        <w:rPr>
          <w:rFonts w:ascii="Times New Roman" w:hAnsi="Times New Roman" w:cs="Times New Roman"/>
        </w:rPr>
        <w:t>：</w:t>
      </w:r>
      <w:r w:rsidRPr="000B42F5">
        <w:rPr>
          <w:rFonts w:ascii="Times New Roman" w:eastAsia="宋体" w:hAnsi="Times New Roman" w:cs="Times New Roman"/>
          <w:szCs w:val="21"/>
        </w:rPr>
        <w:t>[mɪs</w:t>
      </w:r>
      <w:r>
        <w:rPr>
          <w:rFonts w:ascii="Times New Roman" w:eastAsia="宋体" w:hAnsi="Times New Roman" w:cs="Times New Roman"/>
          <w:szCs w:val="21"/>
        </w:rPr>
        <w:t>] n.</w:t>
      </w:r>
      <w:r w:rsidRPr="000B42F5">
        <w:rPr>
          <w:rFonts w:ascii="Times New Roman" w:eastAsia="宋体" w:hAnsi="Times New Roman" w:cs="Times New Roman"/>
          <w:szCs w:val="21"/>
        </w:rPr>
        <w:t>女士，小姐，年轻未婚女子</w:t>
      </w:r>
      <w:r w:rsidR="00BA2507">
        <w:rPr>
          <w:rFonts w:ascii="Times New Roman" w:eastAsia="宋体" w:hAnsi="Times New Roman" w:cs="Times New Roman" w:hint="eastAsia"/>
          <w:szCs w:val="21"/>
        </w:rPr>
        <w:t>，常简化为</w:t>
      </w:r>
      <w:r w:rsidR="00BA2507">
        <w:rPr>
          <w:rFonts w:ascii="Times New Roman" w:eastAsia="宋体" w:hAnsi="Times New Roman" w:cs="Times New Roman" w:hint="eastAsia"/>
          <w:szCs w:val="21"/>
        </w:rPr>
        <w:t>Ms.</w:t>
      </w:r>
    </w:p>
    <w:p w14:paraId="4F523D63" w14:textId="389D0CF4" w:rsidR="00544C6E" w:rsidRPr="0005270E" w:rsidRDefault="00223404"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【源】</w:t>
      </w:r>
      <w:r w:rsidR="00544C6E" w:rsidRPr="0005270E">
        <w:rPr>
          <w:rFonts w:ascii="Times New Roman" w:eastAsia="宋体" w:hAnsi="Times New Roman" w:cs="Times New Roman"/>
          <w:szCs w:val="21"/>
        </w:rPr>
        <w:t>原本是</w:t>
      </w:r>
      <w:r w:rsidR="00544C6E" w:rsidRPr="0005270E">
        <w:rPr>
          <w:rFonts w:ascii="Times New Roman" w:eastAsia="宋体" w:hAnsi="Times New Roman" w:cs="Times New Roman"/>
          <w:szCs w:val="21"/>
        </w:rPr>
        <w:t>mistress</w:t>
      </w:r>
      <w:r w:rsidR="00544C6E" w:rsidRPr="0005270E">
        <w:rPr>
          <w:rFonts w:ascii="Times New Roman" w:eastAsia="宋体" w:hAnsi="Times New Roman" w:cs="Times New Roman"/>
          <w:szCs w:val="21"/>
        </w:rPr>
        <w:t>（女主人）的简略形式，后来用作对贵族家中的年轻未婚女子的尊称。</w:t>
      </w:r>
    </w:p>
    <w:p w14:paraId="2109EC83" w14:textId="462BBE96"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major</w:t>
      </w:r>
      <w:r w:rsidRPr="000B42F5">
        <w:rPr>
          <w:rFonts w:ascii="Times New Roman" w:hAnsi="Times New Roman" w:cs="Times New Roman"/>
        </w:rPr>
        <w:t>：</w:t>
      </w:r>
      <w:r w:rsidRPr="000B42F5">
        <w:rPr>
          <w:rFonts w:ascii="Times New Roman" w:eastAsia="宋体" w:hAnsi="Times New Roman" w:cs="Times New Roman"/>
          <w:szCs w:val="21"/>
        </w:rPr>
        <w:t>[</w:t>
      </w:r>
      <w:r w:rsidR="00F2591B" w:rsidRPr="00F2591B">
        <w:rPr>
          <w:rFonts w:ascii="Times New Roman" w:eastAsia="宋体" w:hAnsi="Times New Roman" w:cs="Times New Roman"/>
          <w:szCs w:val="21"/>
        </w:rPr>
        <w:t>ˈmeɪdʒə</w:t>
      </w:r>
      <w:r w:rsidR="00C93DA1">
        <w:rPr>
          <w:rFonts w:ascii="Times New Roman" w:eastAsia="宋体" w:hAnsi="Times New Roman" w:cs="Times New Roman"/>
          <w:szCs w:val="21"/>
        </w:rPr>
        <w:t>(r)]</w:t>
      </w:r>
      <w:r>
        <w:rPr>
          <w:rFonts w:ascii="Times New Roman" w:eastAsia="宋体" w:hAnsi="Times New Roman" w:cs="Times New Roman"/>
          <w:szCs w:val="21"/>
        </w:rPr>
        <w:t xml:space="preserve"> adj</w:t>
      </w:r>
      <w:r w:rsidRPr="000B42F5">
        <w:rPr>
          <w:rFonts w:ascii="Times New Roman" w:eastAsia="宋体" w:hAnsi="Times New Roman" w:cs="Times New Roman"/>
          <w:szCs w:val="21"/>
        </w:rPr>
        <w:t>.</w:t>
      </w:r>
      <w:r w:rsidR="00F2591B">
        <w:rPr>
          <w:rFonts w:ascii="Times New Roman" w:eastAsia="宋体" w:hAnsi="Times New Roman" w:cs="Times New Roman" w:hint="eastAsia"/>
          <w:szCs w:val="21"/>
        </w:rPr>
        <w:t>重大的，</w:t>
      </w:r>
      <w:r w:rsidRPr="000B42F5">
        <w:rPr>
          <w:rFonts w:ascii="Times New Roman" w:eastAsia="宋体" w:hAnsi="Times New Roman" w:cs="Times New Roman"/>
          <w:szCs w:val="21"/>
        </w:rPr>
        <w:t>主要的</w:t>
      </w:r>
      <w:r w:rsidR="008F46C9">
        <w:rPr>
          <w:rFonts w:ascii="Times New Roman" w:eastAsia="宋体" w:hAnsi="Times New Roman" w:cs="Times New Roman" w:hint="eastAsia"/>
          <w:szCs w:val="21"/>
        </w:rPr>
        <w:t>vi.</w:t>
      </w:r>
      <w:r w:rsidR="008F46C9">
        <w:rPr>
          <w:rFonts w:ascii="Times New Roman" w:eastAsia="宋体" w:hAnsi="Times New Roman" w:cs="Times New Roman" w:hint="eastAsia"/>
          <w:szCs w:val="21"/>
        </w:rPr>
        <w:t>主修</w:t>
      </w:r>
      <w:r w:rsidR="00F2591B">
        <w:rPr>
          <w:rFonts w:ascii="Times New Roman" w:eastAsia="宋体" w:hAnsi="Times New Roman" w:cs="Times New Roman" w:hint="eastAsia"/>
          <w:szCs w:val="21"/>
        </w:rPr>
        <w:t>n</w:t>
      </w:r>
      <w:r w:rsidR="00F2591B">
        <w:rPr>
          <w:rFonts w:ascii="Times New Roman" w:eastAsia="宋体" w:hAnsi="Times New Roman" w:cs="Times New Roman"/>
          <w:szCs w:val="21"/>
        </w:rPr>
        <w:t>.</w:t>
      </w:r>
      <w:r w:rsidR="008F46C9">
        <w:rPr>
          <w:rFonts w:ascii="Times New Roman" w:eastAsia="宋体" w:hAnsi="Times New Roman" w:cs="Times New Roman" w:hint="eastAsia"/>
          <w:szCs w:val="21"/>
        </w:rPr>
        <w:t>主修课程，</w:t>
      </w:r>
      <w:r w:rsidR="00F2591B">
        <w:rPr>
          <w:rFonts w:ascii="Times New Roman" w:eastAsia="宋体" w:hAnsi="Times New Roman" w:cs="Times New Roman" w:hint="eastAsia"/>
          <w:szCs w:val="21"/>
        </w:rPr>
        <w:t>…专业</w:t>
      </w:r>
      <w:r w:rsidR="00A436E2">
        <w:rPr>
          <w:rFonts w:ascii="Times New Roman" w:eastAsia="宋体" w:hAnsi="Times New Roman" w:cs="Times New Roman" w:hint="eastAsia"/>
          <w:szCs w:val="21"/>
        </w:rPr>
        <w:t>的</w:t>
      </w:r>
      <w:r w:rsidR="00F2591B">
        <w:rPr>
          <w:rFonts w:ascii="Times New Roman" w:eastAsia="宋体" w:hAnsi="Times New Roman" w:cs="Times New Roman" w:hint="eastAsia"/>
          <w:szCs w:val="21"/>
        </w:rPr>
        <w:t>学生，少校</w:t>
      </w:r>
    </w:p>
    <w:p w14:paraId="14C3267F" w14:textId="1108CCE6" w:rsidR="00544C6E" w:rsidRDefault="005A0A55"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544C6E" w:rsidRPr="0005270E">
        <w:rPr>
          <w:rFonts w:ascii="Times New Roman" w:eastAsia="宋体" w:hAnsi="Times New Roman" w:cs="Times New Roman"/>
          <w:szCs w:val="21"/>
        </w:rPr>
        <w:t>maj</w:t>
      </w:r>
      <w:r w:rsidR="00544C6E" w:rsidRPr="0005270E">
        <w:rPr>
          <w:rFonts w:ascii="Times New Roman" w:eastAsia="宋体" w:hAnsi="Times New Roman" w:cs="Times New Roman"/>
          <w:szCs w:val="21"/>
        </w:rPr>
        <w:t>（</w:t>
      </w:r>
      <w:r w:rsidR="00F2591B">
        <w:rPr>
          <w:rFonts w:ascii="Times New Roman" w:eastAsia="宋体" w:hAnsi="Times New Roman" w:cs="Times New Roman" w:hint="eastAsia"/>
          <w:szCs w:val="21"/>
        </w:rPr>
        <w:t>=mag</w:t>
      </w:r>
      <w:r w:rsidR="00F2591B">
        <w:rPr>
          <w:rFonts w:ascii="Times New Roman" w:eastAsia="宋体" w:hAnsi="Times New Roman" w:cs="Times New Roman" w:hint="eastAsia"/>
          <w:szCs w:val="21"/>
        </w:rPr>
        <w:t>，</w:t>
      </w:r>
      <w:r w:rsidR="00544C6E" w:rsidRPr="0005270E">
        <w:rPr>
          <w:rFonts w:ascii="Times New Roman" w:eastAsia="宋体" w:hAnsi="Times New Roman" w:cs="Times New Roman"/>
          <w:szCs w:val="21"/>
        </w:rPr>
        <w:t>大的）</w:t>
      </w:r>
      <w:r w:rsidR="00544C6E" w:rsidRPr="0005270E">
        <w:rPr>
          <w:rFonts w:ascii="Times New Roman" w:eastAsia="宋体" w:hAnsi="Times New Roman" w:cs="Times New Roman"/>
          <w:szCs w:val="21"/>
        </w:rPr>
        <w:t>+or</w:t>
      </w:r>
      <w:r w:rsidR="00544C6E" w:rsidRPr="0005270E">
        <w:rPr>
          <w:rFonts w:ascii="Times New Roman" w:eastAsia="宋体" w:hAnsi="Times New Roman" w:cs="Times New Roman"/>
          <w:szCs w:val="21"/>
        </w:rPr>
        <w:t>（比较级形式）</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较大的</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主要的</w:t>
      </w:r>
      <w:r w:rsidR="00F2591B">
        <w:rPr>
          <w:rFonts w:ascii="Times New Roman" w:eastAsia="宋体" w:hAnsi="Times New Roman" w:cs="Times New Roman" w:hint="eastAsia"/>
          <w:szCs w:val="21"/>
        </w:rPr>
        <w:t>，主修的，较多的</w:t>
      </w:r>
    </w:p>
    <w:p w14:paraId="37A8F99B" w14:textId="2376AF7C" w:rsidR="00F2591B" w:rsidRPr="0005270E" w:rsidRDefault="00F2591B"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major</w:t>
      </w:r>
      <w:r>
        <w:rPr>
          <w:rFonts w:ascii="Times New Roman" w:eastAsia="宋体" w:hAnsi="Times New Roman" w:cs="Times New Roman"/>
          <w:szCs w:val="21"/>
        </w:rPr>
        <w:t xml:space="preserve"> </w:t>
      </w:r>
      <w:r>
        <w:rPr>
          <w:rFonts w:ascii="Times New Roman" w:eastAsia="宋体" w:hAnsi="Times New Roman" w:cs="Times New Roman" w:hint="eastAsia"/>
          <w:szCs w:val="21"/>
        </w:rPr>
        <w:t>problem</w:t>
      </w:r>
      <w:r>
        <w:rPr>
          <w:rFonts w:ascii="Times New Roman" w:eastAsia="宋体" w:hAnsi="Times New Roman" w:cs="Times New Roman" w:hint="eastAsia"/>
          <w:szCs w:val="21"/>
        </w:rPr>
        <w:t>（重大问题）</w:t>
      </w:r>
      <w:r w:rsidR="008F46C9">
        <w:rPr>
          <w:rFonts w:ascii="Times New Roman" w:eastAsia="宋体" w:hAnsi="Times New Roman" w:cs="Times New Roman" w:hint="eastAsia"/>
          <w:szCs w:val="21"/>
        </w:rPr>
        <w:t>，</w:t>
      </w:r>
      <w:r w:rsidR="008F46C9">
        <w:rPr>
          <w:rFonts w:ascii="Times New Roman" w:eastAsia="宋体" w:hAnsi="Times New Roman" w:cs="Times New Roman" w:hint="eastAsia"/>
          <w:szCs w:val="21"/>
        </w:rPr>
        <w:t>major</w:t>
      </w:r>
      <w:r w:rsidR="008F46C9">
        <w:rPr>
          <w:rFonts w:ascii="Times New Roman" w:eastAsia="宋体" w:hAnsi="Times New Roman" w:cs="Times New Roman"/>
          <w:szCs w:val="21"/>
        </w:rPr>
        <w:t xml:space="preserve"> </w:t>
      </w:r>
      <w:r w:rsidR="008F46C9">
        <w:rPr>
          <w:rFonts w:ascii="Times New Roman" w:eastAsia="宋体" w:hAnsi="Times New Roman" w:cs="Times New Roman" w:hint="eastAsia"/>
          <w:szCs w:val="21"/>
        </w:rPr>
        <w:t>role</w:t>
      </w:r>
      <w:r w:rsidR="008F46C9">
        <w:rPr>
          <w:rFonts w:ascii="Times New Roman" w:eastAsia="宋体" w:hAnsi="Times New Roman" w:cs="Times New Roman" w:hint="eastAsia"/>
          <w:szCs w:val="21"/>
        </w:rPr>
        <w:t>（主要角色）；</w:t>
      </w:r>
      <w:r w:rsidR="008F46C9">
        <w:rPr>
          <w:rFonts w:ascii="Times New Roman" w:eastAsia="宋体" w:hAnsi="Times New Roman" w:cs="Times New Roman" w:hint="eastAsia"/>
          <w:szCs w:val="21"/>
        </w:rPr>
        <w:t>She</w:t>
      </w:r>
      <w:r w:rsidR="008F46C9">
        <w:rPr>
          <w:rFonts w:ascii="Times New Roman" w:eastAsia="宋体" w:hAnsi="Times New Roman" w:cs="Times New Roman"/>
          <w:szCs w:val="21"/>
        </w:rPr>
        <w:t xml:space="preserve"> majored in French.</w:t>
      </w:r>
      <w:r w:rsidR="008F46C9">
        <w:rPr>
          <w:rFonts w:ascii="Times New Roman" w:eastAsia="宋体" w:hAnsi="Times New Roman" w:cs="Times New Roman" w:hint="eastAsia"/>
          <w:szCs w:val="21"/>
        </w:rPr>
        <w:t>她主修法语。</w:t>
      </w:r>
      <w:r w:rsidR="008F46C9">
        <w:rPr>
          <w:rFonts w:ascii="Times New Roman" w:eastAsia="宋体" w:hAnsi="Times New Roman" w:cs="Times New Roman"/>
          <w:szCs w:val="21"/>
        </w:rPr>
        <w:t>Her major is French.</w:t>
      </w:r>
      <w:r w:rsidR="008F46C9">
        <w:rPr>
          <w:rFonts w:ascii="Times New Roman" w:eastAsia="宋体" w:hAnsi="Times New Roman" w:cs="Times New Roman" w:hint="eastAsia"/>
          <w:szCs w:val="21"/>
        </w:rPr>
        <w:t>她的专业是法语。</w:t>
      </w:r>
      <w:r w:rsidR="008F46C9">
        <w:rPr>
          <w:rFonts w:ascii="Times New Roman" w:eastAsia="宋体" w:hAnsi="Times New Roman" w:cs="Times New Roman" w:hint="eastAsia"/>
          <w:szCs w:val="21"/>
        </w:rPr>
        <w:t>She</w:t>
      </w:r>
      <w:r w:rsidR="008F46C9">
        <w:rPr>
          <w:rFonts w:ascii="Times New Roman" w:eastAsia="宋体" w:hAnsi="Times New Roman" w:cs="Times New Roman"/>
          <w:szCs w:val="21"/>
        </w:rPr>
        <w:t xml:space="preserve"> is a French major.</w:t>
      </w:r>
      <w:r w:rsidR="008F46C9">
        <w:rPr>
          <w:rFonts w:ascii="Times New Roman" w:eastAsia="宋体" w:hAnsi="Times New Roman" w:cs="Times New Roman" w:hint="eastAsia"/>
          <w:szCs w:val="21"/>
        </w:rPr>
        <w:t>她是法语专业的学生。</w:t>
      </w:r>
    </w:p>
    <w:p w14:paraId="1DA8A5DD" w14:textId="09369066" w:rsidR="00544C6E" w:rsidRPr="00832D03" w:rsidRDefault="00544C6E" w:rsidP="00544C6E">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color w:val="EE0000"/>
        </w:rPr>
        <w:t>majority</w:t>
      </w:r>
      <w:r w:rsidRPr="00832D03">
        <w:rPr>
          <w:rFonts w:ascii="Times New Roman" w:hAnsi="Times New Roman" w:cs="Times New Roman"/>
        </w:rPr>
        <w:t>：</w:t>
      </w:r>
      <w:r w:rsidRPr="00832D03">
        <w:rPr>
          <w:rFonts w:ascii="Times New Roman" w:hAnsi="Times New Roman" w:cs="Times New Roman"/>
        </w:rPr>
        <w:t>[</w:t>
      </w:r>
      <w:r w:rsidR="008F46C9" w:rsidRPr="008F46C9">
        <w:rPr>
          <w:rFonts w:ascii="Times New Roman" w:hAnsi="Times New Roman" w:cs="Times New Roman"/>
        </w:rPr>
        <w:t>məˈdʒɒrəti</w:t>
      </w:r>
      <w:r w:rsidRPr="00832D03">
        <w:rPr>
          <w:rFonts w:ascii="Times New Roman" w:hAnsi="Times New Roman" w:cs="Times New Roman"/>
        </w:rPr>
        <w:t>] n.</w:t>
      </w:r>
      <w:r w:rsidRPr="00832D03">
        <w:rPr>
          <w:rFonts w:ascii="Times New Roman" w:hAnsi="Times New Roman" w:cs="Times New Roman"/>
        </w:rPr>
        <w:t>多数；成年</w:t>
      </w:r>
    </w:p>
    <w:p w14:paraId="69EFCCF3" w14:textId="0EAC48DB" w:rsidR="00544C6E" w:rsidRPr="0005270E" w:rsidRDefault="005A0A55" w:rsidP="00544C6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544C6E" w:rsidRPr="0005270E">
        <w:rPr>
          <w:rFonts w:ascii="Times New Roman" w:eastAsia="宋体" w:hAnsi="Times New Roman" w:cs="Times New Roman"/>
          <w:szCs w:val="21"/>
        </w:rPr>
        <w:t>major</w:t>
      </w:r>
      <w:r w:rsidR="00544C6E" w:rsidRPr="0005270E">
        <w:rPr>
          <w:rFonts w:ascii="Times New Roman" w:eastAsia="宋体" w:hAnsi="Times New Roman" w:cs="Times New Roman"/>
          <w:szCs w:val="21"/>
        </w:rPr>
        <w:t>（</w:t>
      </w:r>
      <w:r w:rsidR="008F46C9">
        <w:rPr>
          <w:rFonts w:ascii="Times New Roman" w:eastAsia="宋体" w:hAnsi="Times New Roman" w:cs="Times New Roman" w:hint="eastAsia"/>
          <w:szCs w:val="21"/>
        </w:rPr>
        <w:t>较多的，</w:t>
      </w:r>
      <w:r w:rsidR="00544C6E" w:rsidRPr="0005270E">
        <w:rPr>
          <w:rFonts w:ascii="Times New Roman" w:eastAsia="宋体" w:hAnsi="Times New Roman" w:cs="Times New Roman"/>
          <w:szCs w:val="21"/>
        </w:rPr>
        <w:t>较大的）</w:t>
      </w:r>
      <w:r w:rsidR="008F46C9">
        <w:rPr>
          <w:rFonts w:ascii="Times New Roman" w:eastAsia="宋体" w:hAnsi="Times New Roman" w:cs="Times New Roman" w:hint="eastAsia"/>
          <w:szCs w:val="21"/>
        </w:rPr>
        <w:t>+ity</w:t>
      </w:r>
      <w:r w:rsidR="008F46C9">
        <w:rPr>
          <w:rFonts w:ascii="Times New Roman" w:eastAsia="宋体" w:hAnsi="Times New Roman" w:cs="Times New Roman" w:hint="eastAsia"/>
          <w:szCs w:val="21"/>
        </w:rPr>
        <w:t>（名词后缀）</w:t>
      </w:r>
      <w:r w:rsidR="00544C6E" w:rsidRPr="0005270E">
        <w:rPr>
          <w:rFonts w:ascii="Times New Roman" w:eastAsia="宋体" w:hAnsi="Times New Roman" w:cs="Times New Roman"/>
          <w:szCs w:val="21"/>
        </w:rPr>
        <w:t>→</w:t>
      </w:r>
      <w:r w:rsidR="00544C6E" w:rsidRPr="0005270E">
        <w:rPr>
          <w:rFonts w:ascii="Times New Roman" w:eastAsia="宋体" w:hAnsi="Times New Roman" w:cs="Times New Roman"/>
          <w:szCs w:val="21"/>
        </w:rPr>
        <w:t>多数，成年</w:t>
      </w:r>
    </w:p>
    <w:p w14:paraId="2F9672ED" w14:textId="322E7DAE" w:rsidR="00544C6E" w:rsidRPr="000B42F5" w:rsidRDefault="00544C6E" w:rsidP="00544C6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maximum</w:t>
      </w:r>
      <w:r w:rsidRPr="000B42F5">
        <w:rPr>
          <w:rFonts w:ascii="Times New Roman" w:hAnsi="Times New Roman" w:cs="Times New Roman"/>
        </w:rPr>
        <w:t>：</w:t>
      </w:r>
      <w:r w:rsidRPr="000B42F5">
        <w:rPr>
          <w:rFonts w:ascii="Times New Roman" w:eastAsia="宋体" w:hAnsi="Times New Roman" w:cs="Times New Roman"/>
          <w:szCs w:val="21"/>
        </w:rPr>
        <w:t>[</w:t>
      </w:r>
      <w:r w:rsidR="008F46C9" w:rsidRPr="008F46C9">
        <w:rPr>
          <w:rFonts w:ascii="Times New Roman" w:eastAsia="宋体" w:hAnsi="Times New Roman" w:cs="Times New Roman"/>
          <w:szCs w:val="21"/>
        </w:rPr>
        <w:t>ˈmæksɪməm</w:t>
      </w:r>
      <w:r>
        <w:rPr>
          <w:rFonts w:ascii="Times New Roman" w:eastAsia="宋体" w:hAnsi="Times New Roman" w:cs="Times New Roman"/>
          <w:szCs w:val="21"/>
        </w:rPr>
        <w:t>] n.</w:t>
      </w:r>
      <w:r w:rsidRPr="000B42F5">
        <w:rPr>
          <w:rFonts w:ascii="Times New Roman" w:eastAsia="宋体" w:hAnsi="Times New Roman" w:cs="Times New Roman"/>
          <w:szCs w:val="21"/>
        </w:rPr>
        <w:t>极大，最大值</w:t>
      </w:r>
      <w:r w:rsidRPr="000B42F5">
        <w:rPr>
          <w:rFonts w:ascii="Times New Roman" w:eastAsia="宋体" w:hAnsi="Times New Roman" w:cs="Times New Roman"/>
          <w:szCs w:val="21"/>
        </w:rPr>
        <w:t>adj.</w:t>
      </w:r>
      <w:r w:rsidRPr="000B42F5">
        <w:rPr>
          <w:rFonts w:ascii="Times New Roman" w:eastAsia="宋体" w:hAnsi="Times New Roman" w:cs="Times New Roman"/>
          <w:szCs w:val="21"/>
        </w:rPr>
        <w:t>最高的；最多的；最大极限的</w:t>
      </w:r>
    </w:p>
    <w:p w14:paraId="6F6EFEE5" w14:textId="105B7F87" w:rsidR="001535C6" w:rsidRDefault="005A0A55" w:rsidP="00A40ED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【拆】</w:t>
      </w:r>
      <w:r w:rsidR="00112284" w:rsidRPr="00241EDA">
        <w:rPr>
          <w:rFonts w:ascii="Times New Roman" w:eastAsia="宋体" w:hAnsi="Times New Roman" w:cs="Times New Roman"/>
          <w:bCs/>
          <w:szCs w:val="21"/>
        </w:rPr>
        <w:t>max</w:t>
      </w:r>
      <w:r w:rsidR="00112284" w:rsidRPr="00241EDA">
        <w:rPr>
          <w:rFonts w:ascii="Times New Roman" w:eastAsia="宋体" w:hAnsi="Times New Roman" w:cs="Times New Roman"/>
          <w:bCs/>
          <w:szCs w:val="21"/>
        </w:rPr>
        <w:t>（</w:t>
      </w:r>
      <w:r w:rsidR="00112284" w:rsidRPr="00241EDA">
        <w:rPr>
          <w:rFonts w:ascii="Times New Roman" w:eastAsia="宋体" w:hAnsi="Times New Roman" w:cs="Times New Roman" w:hint="eastAsia"/>
          <w:bCs/>
          <w:szCs w:val="21"/>
        </w:rPr>
        <w:t>=mag</w:t>
      </w:r>
      <w:r w:rsidR="00112284" w:rsidRPr="00241EDA">
        <w:rPr>
          <w:rFonts w:ascii="Times New Roman" w:eastAsia="宋体" w:hAnsi="Times New Roman" w:cs="Times New Roman" w:hint="eastAsia"/>
          <w:bCs/>
          <w:szCs w:val="21"/>
        </w:rPr>
        <w:t>，</w:t>
      </w:r>
      <w:r w:rsidR="00112284" w:rsidRPr="00241EDA">
        <w:rPr>
          <w:rFonts w:ascii="Times New Roman" w:eastAsia="宋体" w:hAnsi="Times New Roman" w:cs="Times New Roman"/>
          <w:bCs/>
          <w:szCs w:val="21"/>
        </w:rPr>
        <w:t>大的）</w:t>
      </w:r>
      <w:r w:rsidR="00112284" w:rsidRPr="00241EDA">
        <w:rPr>
          <w:rFonts w:ascii="Times New Roman" w:eastAsia="宋体" w:hAnsi="Times New Roman" w:cs="Times New Roman" w:hint="eastAsia"/>
          <w:bCs/>
          <w:szCs w:val="21"/>
        </w:rPr>
        <w:t>+im</w:t>
      </w:r>
      <w:r w:rsidR="00112284" w:rsidRPr="00241EDA">
        <w:rPr>
          <w:rFonts w:ascii="Times New Roman" w:eastAsia="宋体" w:hAnsi="Times New Roman" w:cs="Times New Roman" w:hint="eastAsia"/>
          <w:bCs/>
          <w:szCs w:val="21"/>
        </w:rPr>
        <w:t>（最高级后缀）</w:t>
      </w:r>
      <w:r w:rsidR="00112284" w:rsidRPr="00241EDA">
        <w:rPr>
          <w:rFonts w:ascii="Times New Roman" w:eastAsia="宋体" w:hAnsi="Times New Roman" w:cs="Times New Roman"/>
          <w:bCs/>
          <w:szCs w:val="21"/>
        </w:rPr>
        <w:t>+um</w:t>
      </w:r>
      <w:r w:rsidR="00112284" w:rsidRPr="00241EDA">
        <w:rPr>
          <w:rFonts w:ascii="Times New Roman" w:eastAsia="宋体" w:hAnsi="Times New Roman" w:cs="Times New Roman"/>
          <w:bCs/>
          <w:szCs w:val="21"/>
        </w:rPr>
        <w:t>（</w:t>
      </w:r>
      <w:r w:rsidR="00112284" w:rsidRPr="00241EDA">
        <w:rPr>
          <w:rFonts w:ascii="Times New Roman" w:eastAsia="宋体" w:hAnsi="Times New Roman" w:cs="Times New Roman" w:hint="eastAsia"/>
          <w:bCs/>
          <w:szCs w:val="21"/>
        </w:rPr>
        <w:t>拉丁语</w:t>
      </w:r>
      <w:r w:rsidR="00112284">
        <w:rPr>
          <w:rFonts w:ascii="Times New Roman" w:eastAsia="宋体" w:hAnsi="Times New Roman" w:cs="Times New Roman" w:hint="eastAsia"/>
          <w:bCs/>
          <w:szCs w:val="21"/>
        </w:rPr>
        <w:t>名词</w:t>
      </w:r>
      <w:r w:rsidR="00112284" w:rsidRPr="00241EDA">
        <w:rPr>
          <w:rFonts w:ascii="Times New Roman" w:eastAsia="宋体" w:hAnsi="Times New Roman" w:cs="Times New Roman" w:hint="eastAsia"/>
          <w:bCs/>
          <w:szCs w:val="21"/>
        </w:rPr>
        <w:t>词尾</w:t>
      </w:r>
      <w:r w:rsidR="00112284" w:rsidRPr="00241EDA">
        <w:rPr>
          <w:rFonts w:ascii="Times New Roman" w:eastAsia="宋体" w:hAnsi="Times New Roman" w:cs="Times New Roman"/>
          <w:bCs/>
          <w:szCs w:val="21"/>
        </w:rPr>
        <w:t>）</w:t>
      </w:r>
      <w:r w:rsidR="00112284" w:rsidRPr="00241EDA">
        <w:rPr>
          <w:rFonts w:ascii="Times New Roman" w:eastAsia="宋体" w:hAnsi="Times New Roman" w:cs="Times New Roman"/>
          <w:bCs/>
          <w:szCs w:val="21"/>
        </w:rPr>
        <w:t>→</w:t>
      </w:r>
      <w:r w:rsidR="00112284" w:rsidRPr="00241EDA">
        <w:rPr>
          <w:rFonts w:ascii="Times New Roman" w:eastAsia="宋体" w:hAnsi="Times New Roman" w:cs="Times New Roman" w:hint="eastAsia"/>
          <w:bCs/>
          <w:szCs w:val="21"/>
        </w:rPr>
        <w:t>极大，</w:t>
      </w:r>
      <w:r w:rsidR="00112284" w:rsidRPr="00241EDA">
        <w:rPr>
          <w:rFonts w:ascii="Times New Roman" w:eastAsia="宋体" w:hAnsi="Times New Roman" w:cs="Times New Roman"/>
          <w:bCs/>
          <w:szCs w:val="21"/>
        </w:rPr>
        <w:t>最大值</w:t>
      </w:r>
      <w:r w:rsidR="00112284" w:rsidRPr="00241EDA">
        <w:rPr>
          <w:rFonts w:ascii="Times New Roman" w:eastAsia="宋体" w:hAnsi="Times New Roman" w:cs="Times New Roman" w:hint="eastAsia"/>
          <w:bCs/>
          <w:szCs w:val="21"/>
        </w:rPr>
        <w:t>→（转作形容词）最高的，最多的，最大极限的</w:t>
      </w:r>
    </w:p>
    <w:p w14:paraId="56680DCA" w14:textId="6F015D45" w:rsidR="00A436E2" w:rsidRPr="006800DC" w:rsidRDefault="001535C6" w:rsidP="00A40EDB">
      <w:pPr>
        <w:spacing w:line="360" w:lineRule="auto"/>
        <w:ind w:firstLineChars="201" w:firstLine="422"/>
        <w:rPr>
          <w:rFonts w:ascii="Times New Roman"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maximal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436E2" w:rsidRPr="00A436E2">
        <w:rPr>
          <w:rFonts w:ascii="Times New Roman" w:eastAsia="宋体" w:hAnsi="Times New Roman" w:cs="Times New Roman"/>
          <w:szCs w:val="21"/>
        </w:rPr>
        <w:t>ˈmæksɪml</w:t>
      </w:r>
      <w:r w:rsidR="00A436E2">
        <w:rPr>
          <w:rFonts w:ascii="Times New Roman" w:eastAsia="宋体" w:hAnsi="Times New Roman" w:cs="Times New Roman"/>
          <w:szCs w:val="21"/>
        </w:rPr>
        <w:t>] adj.</w:t>
      </w:r>
      <w:r w:rsidR="00A436E2">
        <w:rPr>
          <w:rFonts w:ascii="Times New Roman" w:eastAsia="宋体" w:hAnsi="Times New Roman" w:cs="Times New Roman" w:hint="eastAsia"/>
          <w:szCs w:val="21"/>
        </w:rPr>
        <w:t>最大的</w:t>
      </w:r>
    </w:p>
    <w:p w14:paraId="1BC12F15" w14:textId="43DDC8D8" w:rsidR="006800DC" w:rsidRPr="00FD4170" w:rsidRDefault="006800DC" w:rsidP="00FD4170">
      <w:pPr>
        <w:pStyle w:val="1"/>
        <w:numPr>
          <w:ilvl w:val="0"/>
          <w:numId w:val="24"/>
        </w:numPr>
        <w:spacing w:line="360" w:lineRule="auto"/>
        <w:jc w:val="center"/>
        <w:rPr>
          <w:b w:val="0"/>
          <w:sz w:val="28"/>
          <w:szCs w:val="28"/>
        </w:rPr>
      </w:pPr>
      <w:r w:rsidRPr="00FD4170">
        <w:rPr>
          <w:rFonts w:hint="eastAsia"/>
          <w:b w:val="0"/>
          <w:sz w:val="28"/>
          <w:szCs w:val="28"/>
        </w:rPr>
        <w:t>小</w:t>
      </w:r>
    </w:p>
    <w:p w14:paraId="5D3802CE" w14:textId="6D7E5536" w:rsidR="006800DC" w:rsidRPr="00832D03" w:rsidRDefault="006800DC" w:rsidP="006800DC">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8"/>
        </w:rPr>
        <w:t>small</w:t>
      </w:r>
      <w:r w:rsidRPr="00832D03">
        <w:rPr>
          <w:rFonts w:ascii="Times New Roman" w:hAnsi="Times New Roman" w:cs="Times New Roman"/>
        </w:rPr>
        <w:t>：</w:t>
      </w:r>
      <w:r w:rsidRPr="00832D03">
        <w:rPr>
          <w:rFonts w:ascii="Times New Roman" w:hAnsi="Times New Roman" w:cs="Times New Roman"/>
        </w:rPr>
        <w:t>[</w:t>
      </w:r>
      <w:r w:rsidR="00BA5B2C" w:rsidRPr="00BA5B2C">
        <w:rPr>
          <w:rFonts w:ascii="Times New Roman" w:hAnsi="Times New Roman" w:cs="Times New Roman"/>
        </w:rPr>
        <w:t>smɔːl</w:t>
      </w:r>
      <w:r w:rsidRPr="00832D03">
        <w:rPr>
          <w:rFonts w:ascii="Times New Roman" w:hAnsi="Times New Roman" w:cs="Times New Roman"/>
        </w:rPr>
        <w:t>] adj.</w:t>
      </w:r>
      <w:r w:rsidRPr="00832D03">
        <w:rPr>
          <w:rFonts w:ascii="Times New Roman" w:hAnsi="Times New Roman" w:cs="Times New Roman"/>
        </w:rPr>
        <w:t>小的</w:t>
      </w:r>
    </w:p>
    <w:p w14:paraId="0D091FF7" w14:textId="32762C5D" w:rsidR="00A436E2" w:rsidRDefault="00A436E2" w:rsidP="00BA5B2C">
      <w:pPr>
        <w:spacing w:line="360" w:lineRule="auto"/>
        <w:ind w:firstLineChars="202" w:firstLine="424"/>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00C04A32">
        <w:rPr>
          <w:rFonts w:ascii="Times New Roman" w:eastAsia="宋体" w:hAnsi="Times New Roman" w:cs="Times New Roman" w:hint="eastAsia"/>
          <w:color w:val="000000" w:themeColor="text1"/>
          <w:szCs w:val="21"/>
        </w:rPr>
        <w:t>a</w:t>
      </w:r>
      <w:r w:rsidR="00C04A32">
        <w:rPr>
          <w:rFonts w:ascii="Times New Roman" w:eastAsia="宋体" w:hAnsi="Times New Roman" w:cs="Times New Roman"/>
          <w:color w:val="000000" w:themeColor="text1"/>
          <w:szCs w:val="21"/>
        </w:rPr>
        <w:t xml:space="preserve"> small house</w:t>
      </w:r>
      <w:r w:rsidR="00C04A32">
        <w:rPr>
          <w:rFonts w:ascii="Times New Roman" w:eastAsia="宋体" w:hAnsi="Times New Roman" w:cs="Times New Roman" w:hint="eastAsia"/>
          <w:color w:val="000000" w:themeColor="text1"/>
          <w:szCs w:val="21"/>
        </w:rPr>
        <w:t>（一间小房子），</w:t>
      </w:r>
      <w:r>
        <w:rPr>
          <w:rFonts w:ascii="Times New Roman" w:eastAsia="宋体" w:hAnsi="Times New Roman" w:cs="Times New Roman" w:hint="eastAsia"/>
          <w:color w:val="000000" w:themeColor="text1"/>
          <w:szCs w:val="21"/>
        </w:rPr>
        <w:t>small</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talk</w:t>
      </w:r>
      <w:r>
        <w:rPr>
          <w:rFonts w:ascii="Times New Roman" w:eastAsia="宋体" w:hAnsi="Times New Roman" w:cs="Times New Roman" w:hint="eastAsia"/>
          <w:color w:val="000000" w:themeColor="text1"/>
          <w:szCs w:val="21"/>
        </w:rPr>
        <w:t>（闲聊）</w:t>
      </w:r>
    </w:p>
    <w:p w14:paraId="48D0924B" w14:textId="32AFB341" w:rsidR="006800DC" w:rsidRPr="00832D03" w:rsidRDefault="006800DC" w:rsidP="006800DC">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tiny</w:t>
      </w:r>
      <w:r w:rsidRPr="00832D03">
        <w:rPr>
          <w:rFonts w:ascii="Times New Roman" w:hAnsi="Times New Roman" w:cs="Times New Roman"/>
        </w:rPr>
        <w:t>：</w:t>
      </w:r>
      <w:r w:rsidRPr="00832D03">
        <w:rPr>
          <w:rFonts w:ascii="Times New Roman" w:hAnsi="Times New Roman" w:cs="Times New Roman"/>
        </w:rPr>
        <w:t>['taɪni] adj</w:t>
      </w:r>
      <w:r w:rsidR="00F67D1C">
        <w:rPr>
          <w:rFonts w:ascii="Times New Roman" w:hAnsi="Times New Roman" w:cs="Times New Roman"/>
        </w:rPr>
        <w:t>.</w:t>
      </w:r>
      <w:r>
        <w:rPr>
          <w:rFonts w:ascii="Times New Roman" w:hAnsi="Times New Roman" w:cs="Times New Roman" w:hint="eastAsia"/>
        </w:rPr>
        <w:t>极小的，</w:t>
      </w:r>
      <w:r w:rsidRPr="00832D03">
        <w:rPr>
          <w:rFonts w:ascii="Times New Roman" w:hAnsi="Times New Roman" w:cs="Times New Roman"/>
        </w:rPr>
        <w:t>微小的；很少的</w:t>
      </w:r>
    </w:p>
    <w:p w14:paraId="048931F3" w14:textId="7372458C" w:rsidR="000C214B" w:rsidRDefault="005A0A55" w:rsidP="000C214B">
      <w:pPr>
        <w:spacing w:line="360" w:lineRule="auto"/>
        <w:ind w:firstLineChars="202" w:firstLine="424"/>
        <w:rPr>
          <w:rFonts w:ascii="Times New Roman" w:hAnsi="Times New Roman" w:cs="Times New Roman"/>
          <w:szCs w:val="21"/>
        </w:rPr>
      </w:pPr>
      <w:bookmarkStart w:id="335" w:name="_Toc504321794"/>
      <w:r>
        <w:rPr>
          <w:rFonts w:ascii="Times New Roman" w:hAnsi="Times New Roman" w:cs="Times New Roman" w:hint="eastAsia"/>
          <w:szCs w:val="21"/>
        </w:rPr>
        <w:t>【拆】</w:t>
      </w:r>
      <w:r w:rsidR="000C214B" w:rsidRPr="00CA20D4">
        <w:rPr>
          <w:rFonts w:ascii="Times New Roman" w:hAnsi="Times New Roman" w:cs="Times New Roman" w:hint="eastAsia"/>
          <w:szCs w:val="21"/>
        </w:rPr>
        <w:t>tin</w:t>
      </w:r>
      <w:r w:rsidR="00BA5B2C">
        <w:rPr>
          <w:rFonts w:ascii="Times New Roman" w:hAnsi="Times New Roman" w:cs="Times New Roman" w:hint="eastAsia"/>
          <w:szCs w:val="21"/>
        </w:rPr>
        <w:t>（</w:t>
      </w:r>
      <w:r w:rsidR="000C214B" w:rsidRPr="00CA20D4">
        <w:rPr>
          <w:rFonts w:ascii="Times New Roman" w:hAnsi="Times New Roman" w:cs="Times New Roman" w:hint="eastAsia"/>
          <w:szCs w:val="21"/>
        </w:rPr>
        <w:t>尖头）</w:t>
      </w:r>
      <w:r w:rsidR="000C214B" w:rsidRPr="00CA20D4">
        <w:rPr>
          <w:rFonts w:ascii="Times New Roman" w:hAnsi="Times New Roman" w:cs="Times New Roman" w:hint="eastAsia"/>
          <w:szCs w:val="21"/>
        </w:rPr>
        <w:t>+y</w:t>
      </w:r>
      <w:r w:rsidR="00BA5B2C">
        <w:rPr>
          <w:rFonts w:ascii="Times New Roman" w:hAnsi="Times New Roman" w:cs="Times New Roman" w:hint="eastAsia"/>
          <w:szCs w:val="21"/>
        </w:rPr>
        <w:t>（形容词后缀）</w:t>
      </w:r>
      <w:r w:rsidR="000C214B" w:rsidRPr="00CA20D4">
        <w:rPr>
          <w:rFonts w:ascii="Times New Roman" w:hAnsi="Times New Roman" w:cs="Times New Roman" w:hint="eastAsia"/>
          <w:szCs w:val="21"/>
        </w:rPr>
        <w:t>→</w:t>
      </w:r>
      <w:r w:rsidR="00BA5B2C">
        <w:rPr>
          <w:rFonts w:ascii="Times New Roman" w:hAnsi="Times New Roman" w:cs="Times New Roman" w:hint="eastAsia"/>
          <w:szCs w:val="21"/>
        </w:rPr>
        <w:t>像尖头那样的→</w:t>
      </w:r>
      <w:r w:rsidR="000C214B">
        <w:rPr>
          <w:rFonts w:ascii="Times New Roman" w:hAnsi="Times New Roman" w:cs="Times New Roman" w:hint="eastAsia"/>
          <w:szCs w:val="21"/>
        </w:rPr>
        <w:t>微小的</w:t>
      </w:r>
    </w:p>
    <w:p w14:paraId="1E4DDD91" w14:textId="64361A13" w:rsidR="00DB45B8" w:rsidRPr="00335541" w:rsidRDefault="00DB45B8"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min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小的）</w:t>
      </w:r>
      <w:bookmarkEnd w:id="335"/>
    </w:p>
    <w:p w14:paraId="2C39D68C" w14:textId="134C75EA" w:rsidR="00DB45B8" w:rsidRDefault="00B125EF"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DB45B8" w:rsidRPr="0021261A">
        <w:rPr>
          <w:rFonts w:ascii="Times New Roman" w:eastAsia="宋体" w:hAnsi="Times New Roman" w:cs="Times New Roman" w:hint="eastAsia"/>
          <w:szCs w:val="21"/>
        </w:rPr>
        <w:t>拉丁语</w:t>
      </w:r>
      <w:r w:rsidR="006C57A3">
        <w:rPr>
          <w:rFonts w:ascii="Times New Roman" w:eastAsia="宋体" w:hAnsi="Times New Roman" w:cs="Times New Roman" w:hint="eastAsia"/>
          <w:szCs w:val="21"/>
        </w:rPr>
        <w:t>。</w:t>
      </w:r>
    </w:p>
    <w:p w14:paraId="199B4102" w14:textId="095A018B" w:rsidR="006C57A3" w:rsidRDefault="006C57A3" w:rsidP="00DB45B8">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men-</w:t>
      </w:r>
      <w:r>
        <w:rPr>
          <w:rFonts w:ascii="Times New Roman" w:eastAsia="宋体" w:hAnsi="Times New Roman" w:cs="Times New Roman" w:hint="eastAsia"/>
          <w:szCs w:val="21"/>
        </w:rPr>
        <w:t>（音变）。</w:t>
      </w:r>
    </w:p>
    <w:p w14:paraId="41E88EA7" w14:textId="39453B04" w:rsidR="00DB45B8" w:rsidRPr="000B42F5" w:rsidRDefault="00DB45B8" w:rsidP="00DB45B8">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minimum</w:t>
      </w:r>
      <w:r w:rsidRPr="000B42F5">
        <w:rPr>
          <w:rFonts w:ascii="Times New Roman" w:cs="Times New Roman"/>
        </w:rPr>
        <w:t>：</w:t>
      </w:r>
      <w:r w:rsidRPr="000B42F5">
        <w:rPr>
          <w:rFonts w:ascii="Times New Roman" w:eastAsia="宋体" w:hAnsi="Times New Roman" w:cs="Times New Roman"/>
          <w:szCs w:val="21"/>
        </w:rPr>
        <w:t>['mɪnɪməm</w:t>
      </w:r>
      <w:r>
        <w:rPr>
          <w:rFonts w:ascii="Times New Roman" w:eastAsia="宋体" w:hAnsi="Times New Roman" w:cs="Times New Roman"/>
          <w:szCs w:val="21"/>
        </w:rPr>
        <w:t>] n.</w:t>
      </w:r>
      <w:r w:rsidRPr="000B42F5">
        <w:rPr>
          <w:rFonts w:ascii="Times New Roman" w:eastAsia="宋体" w:hAnsi="Times New Roman" w:cs="Times New Roman"/>
          <w:szCs w:val="21"/>
        </w:rPr>
        <w:t>最小值；最低限度；最小量</w:t>
      </w:r>
      <w:r w:rsidRPr="000B42F5">
        <w:rPr>
          <w:rFonts w:ascii="Times New Roman" w:eastAsia="宋体" w:hAnsi="Times New Roman" w:cs="Times New Roman"/>
          <w:szCs w:val="21"/>
        </w:rPr>
        <w:t>adj.</w:t>
      </w:r>
      <w:r w:rsidRPr="000B42F5">
        <w:rPr>
          <w:rFonts w:ascii="Times New Roman" w:eastAsia="宋体" w:hAnsi="Times New Roman" w:cs="Times New Roman"/>
          <w:szCs w:val="21"/>
        </w:rPr>
        <w:t>最小的；最低的</w:t>
      </w:r>
    </w:p>
    <w:p w14:paraId="4861CA6C" w14:textId="29361073" w:rsidR="001535C6" w:rsidRDefault="005A0A55"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12284" w:rsidRPr="00241EDA">
        <w:rPr>
          <w:rFonts w:ascii="Times New Roman" w:eastAsia="宋体" w:hAnsi="Times New Roman" w:cs="Times New Roman" w:hint="eastAsia"/>
          <w:bCs/>
          <w:szCs w:val="21"/>
        </w:rPr>
        <w:t>min</w:t>
      </w:r>
      <w:r w:rsidR="00112284" w:rsidRPr="00241EDA">
        <w:rPr>
          <w:rFonts w:ascii="Times New Roman" w:eastAsia="宋体" w:hAnsi="Times New Roman" w:cs="Times New Roman" w:hint="eastAsia"/>
          <w:bCs/>
          <w:szCs w:val="21"/>
        </w:rPr>
        <w:t>（小的）</w:t>
      </w:r>
      <w:r w:rsidR="00112284" w:rsidRPr="00241EDA">
        <w:rPr>
          <w:rFonts w:ascii="Times New Roman" w:eastAsia="宋体" w:hAnsi="Times New Roman" w:cs="Times New Roman" w:hint="eastAsia"/>
          <w:bCs/>
          <w:szCs w:val="21"/>
        </w:rPr>
        <w:t>+im</w:t>
      </w:r>
      <w:r w:rsidR="00112284" w:rsidRPr="00241EDA">
        <w:rPr>
          <w:rFonts w:ascii="Times New Roman" w:eastAsia="宋体" w:hAnsi="Times New Roman" w:cs="Times New Roman" w:hint="eastAsia"/>
          <w:bCs/>
          <w:szCs w:val="21"/>
        </w:rPr>
        <w:t>（最高级后缀）</w:t>
      </w:r>
      <w:r w:rsidR="00112284" w:rsidRPr="00241EDA">
        <w:rPr>
          <w:rFonts w:ascii="Times New Roman" w:eastAsia="宋体" w:hAnsi="Times New Roman" w:cs="Times New Roman" w:hint="eastAsia"/>
          <w:bCs/>
          <w:szCs w:val="21"/>
        </w:rPr>
        <w:t>+um</w:t>
      </w:r>
      <w:r w:rsidR="00112284" w:rsidRPr="00241EDA">
        <w:rPr>
          <w:rFonts w:ascii="Times New Roman" w:eastAsia="宋体" w:hAnsi="Times New Roman" w:cs="Times New Roman" w:hint="eastAsia"/>
          <w:bCs/>
          <w:szCs w:val="21"/>
        </w:rPr>
        <w:t>（拉丁语</w:t>
      </w:r>
      <w:r w:rsidR="00112284">
        <w:rPr>
          <w:rFonts w:ascii="Times New Roman" w:eastAsia="宋体" w:hAnsi="Times New Roman" w:cs="Times New Roman" w:hint="eastAsia"/>
          <w:bCs/>
          <w:szCs w:val="21"/>
        </w:rPr>
        <w:t>名词</w:t>
      </w:r>
      <w:r w:rsidR="00112284" w:rsidRPr="00241EDA">
        <w:rPr>
          <w:rFonts w:ascii="Times New Roman" w:eastAsia="宋体" w:hAnsi="Times New Roman" w:cs="Times New Roman" w:hint="eastAsia"/>
          <w:bCs/>
          <w:szCs w:val="21"/>
        </w:rPr>
        <w:t>词尾）→最小值</w:t>
      </w:r>
      <w:r w:rsidR="00112284">
        <w:rPr>
          <w:rFonts w:ascii="Times New Roman" w:eastAsia="宋体" w:hAnsi="Times New Roman" w:cs="Times New Roman" w:hint="eastAsia"/>
          <w:bCs/>
          <w:szCs w:val="21"/>
        </w:rPr>
        <w:t>，</w:t>
      </w:r>
      <w:r w:rsidR="00112284" w:rsidRPr="00241EDA">
        <w:rPr>
          <w:rFonts w:ascii="Times New Roman" w:eastAsia="宋体" w:hAnsi="Times New Roman" w:cs="Times New Roman"/>
          <w:bCs/>
          <w:szCs w:val="21"/>
        </w:rPr>
        <w:t>最小量</w:t>
      </w:r>
      <w:r w:rsidR="00112284">
        <w:rPr>
          <w:rFonts w:ascii="Times New Roman" w:eastAsia="宋体" w:hAnsi="Times New Roman" w:cs="Times New Roman" w:hint="eastAsia"/>
          <w:bCs/>
          <w:szCs w:val="21"/>
        </w:rPr>
        <w:t>，</w:t>
      </w:r>
      <w:r w:rsidR="00112284" w:rsidRPr="00241EDA">
        <w:rPr>
          <w:rFonts w:ascii="Times New Roman" w:eastAsia="宋体" w:hAnsi="Times New Roman" w:cs="Times New Roman"/>
          <w:bCs/>
          <w:szCs w:val="21"/>
        </w:rPr>
        <w:t>最低限度</w:t>
      </w:r>
      <w:r w:rsidR="00112284" w:rsidRPr="00241EDA">
        <w:rPr>
          <w:rFonts w:ascii="Times New Roman" w:eastAsia="宋体" w:hAnsi="Times New Roman" w:cs="Times New Roman" w:hint="eastAsia"/>
          <w:bCs/>
          <w:szCs w:val="21"/>
        </w:rPr>
        <w:t>→（转作形容词）最小的，最低的</w:t>
      </w:r>
    </w:p>
    <w:p w14:paraId="243C3C76" w14:textId="032BAEF0" w:rsidR="00AA529D" w:rsidRDefault="001535C6"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minimal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A529D" w:rsidRPr="00AA529D">
        <w:rPr>
          <w:rFonts w:ascii="Times New Roman" w:eastAsia="宋体" w:hAnsi="Times New Roman" w:cs="Times New Roman"/>
          <w:szCs w:val="21"/>
        </w:rPr>
        <w:t>ˈmɪnɪml</w:t>
      </w:r>
      <w:r w:rsidR="00AA529D">
        <w:rPr>
          <w:rFonts w:ascii="Times New Roman" w:eastAsia="宋体" w:hAnsi="Times New Roman" w:cs="Times New Roman"/>
          <w:szCs w:val="21"/>
        </w:rPr>
        <w:t>] adj.</w:t>
      </w:r>
      <w:r w:rsidR="00AA529D">
        <w:rPr>
          <w:rFonts w:ascii="Times New Roman" w:eastAsia="宋体" w:hAnsi="Times New Roman" w:cs="Times New Roman" w:hint="eastAsia"/>
          <w:szCs w:val="21"/>
        </w:rPr>
        <w:t>最小的</w:t>
      </w:r>
    </w:p>
    <w:p w14:paraId="79708C51" w14:textId="59FCCC73" w:rsidR="00DB45B8" w:rsidRPr="000B42F5" w:rsidRDefault="00DB45B8" w:rsidP="00DB45B8">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minister</w:t>
      </w:r>
      <w:r w:rsidRPr="000B42F5">
        <w:rPr>
          <w:rFonts w:ascii="Times New Roman" w:cs="Times New Roman"/>
        </w:rPr>
        <w:t>：</w:t>
      </w:r>
      <w:r w:rsidRPr="000B42F5">
        <w:rPr>
          <w:rFonts w:ascii="Times New Roman" w:eastAsia="宋体" w:hAnsi="Times New Roman" w:cs="Times New Roman"/>
          <w:szCs w:val="21"/>
        </w:rPr>
        <w:t>['mɪnɪst</w:t>
      </w:r>
      <w:r w:rsidR="00E621E6">
        <w:rPr>
          <w:rFonts w:ascii="Times New Roman" w:eastAsia="宋体" w:hAnsi="Times New Roman" w:cs="Times New Roman"/>
          <w:szCs w:val="21"/>
        </w:rPr>
        <w:t>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部长；大臣；牧师</w:t>
      </w:r>
    </w:p>
    <w:p w14:paraId="171CC806" w14:textId="77777777" w:rsidR="00D64034" w:rsidRDefault="005A0A55" w:rsidP="00D64034">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szCs w:val="21"/>
        </w:rPr>
        <w:t>【拆】</w:t>
      </w:r>
      <w:r w:rsidR="000A209E" w:rsidRPr="00241EDA">
        <w:rPr>
          <w:rFonts w:ascii="Times New Roman" w:eastAsia="宋体" w:hAnsi="Times New Roman" w:cs="Times New Roman" w:hint="eastAsia"/>
          <w:bCs/>
          <w:szCs w:val="21"/>
        </w:rPr>
        <w:t>min</w:t>
      </w:r>
      <w:r w:rsidR="000A209E" w:rsidRPr="00241EDA">
        <w:rPr>
          <w:rFonts w:ascii="Times New Roman" w:eastAsia="宋体" w:hAnsi="Times New Roman" w:cs="Times New Roman" w:hint="eastAsia"/>
          <w:bCs/>
          <w:szCs w:val="21"/>
        </w:rPr>
        <w:t>（小的）</w:t>
      </w:r>
      <w:r w:rsidR="000A209E" w:rsidRPr="00241EDA">
        <w:rPr>
          <w:rFonts w:ascii="Times New Roman" w:eastAsia="宋体" w:hAnsi="Times New Roman" w:cs="Times New Roman" w:hint="eastAsia"/>
          <w:bCs/>
          <w:szCs w:val="21"/>
        </w:rPr>
        <w:t>+is</w:t>
      </w:r>
      <w:r w:rsidR="000A209E" w:rsidRPr="00241EDA">
        <w:rPr>
          <w:rFonts w:ascii="Times New Roman" w:eastAsia="宋体" w:hAnsi="Times New Roman" w:cs="Times New Roman" w:hint="eastAsia"/>
          <w:bCs/>
          <w:szCs w:val="21"/>
        </w:rPr>
        <w:t>（拉丁语形容词词尾）</w:t>
      </w:r>
      <w:r w:rsidR="000A209E" w:rsidRPr="00241EDA">
        <w:rPr>
          <w:rFonts w:ascii="Times New Roman" w:eastAsia="宋体" w:hAnsi="Times New Roman" w:cs="Times New Roman" w:hint="eastAsia"/>
          <w:bCs/>
          <w:szCs w:val="21"/>
        </w:rPr>
        <w:t>+ter</w:t>
      </w:r>
      <w:r w:rsidR="000A209E" w:rsidRPr="00241EDA">
        <w:rPr>
          <w:rFonts w:ascii="Times New Roman" w:eastAsia="宋体" w:hAnsi="Times New Roman" w:cs="Times New Roman" w:hint="eastAsia"/>
          <w:bCs/>
          <w:szCs w:val="21"/>
        </w:rPr>
        <w:t>（比较级后缀）→较小的，地位较低的</w:t>
      </w:r>
      <w:r w:rsidR="000A209E" w:rsidRPr="00241EDA">
        <w:rPr>
          <w:rFonts w:ascii="Times New Roman" w:eastAsia="宋体" w:hAnsi="Times New Roman" w:cs="Times New Roman" w:hint="eastAsia"/>
          <w:bCs/>
          <w:szCs w:val="21"/>
        </w:rPr>
        <w:lastRenderedPageBreak/>
        <w:t>（人）→（国王或上帝的）臣仆→大臣（部长），牧师</w:t>
      </w:r>
    </w:p>
    <w:p w14:paraId="142CAA10" w14:textId="2CC11180" w:rsidR="00DB45B8" w:rsidRPr="000B42F5" w:rsidRDefault="00D64034" w:rsidP="00D64034">
      <w:pPr>
        <w:spacing w:line="360" w:lineRule="auto"/>
        <w:ind w:firstLineChars="201" w:firstLine="422"/>
        <w:rPr>
          <w:rFonts w:ascii="Times New Roman" w:hAnsi="Times New Roman" w:cs="Times New Roman"/>
        </w:rPr>
      </w:pPr>
      <w:r>
        <w:rPr>
          <w:rFonts w:ascii="Times New Roman" w:eastAsia="宋体" w:hAnsi="Times New Roman" w:cs="Times New Roman" w:hint="eastAsia"/>
          <w:bCs/>
          <w:szCs w:val="21"/>
        </w:rPr>
        <w:t>【拓】</w:t>
      </w:r>
      <w:r w:rsidR="00DB45B8" w:rsidRPr="000B42F5">
        <w:rPr>
          <w:rFonts w:ascii="Times New Roman" w:hAnsi="Times New Roman" w:cs="Times New Roman"/>
        </w:rPr>
        <w:t>ministry</w:t>
      </w:r>
      <w:r w:rsidR="00DB45B8" w:rsidRPr="000B42F5">
        <w:rPr>
          <w:rFonts w:ascii="Times New Roman" w:cs="Times New Roman"/>
        </w:rPr>
        <w:t>：</w:t>
      </w:r>
      <w:r w:rsidR="00DB45B8" w:rsidRPr="000B42F5">
        <w:rPr>
          <w:rFonts w:ascii="Times New Roman" w:eastAsia="宋体" w:hAnsi="Times New Roman" w:cs="Times New Roman"/>
          <w:szCs w:val="21"/>
        </w:rPr>
        <w:t>['mɪnɪstri</w:t>
      </w:r>
      <w:r w:rsidR="00DB45B8">
        <w:rPr>
          <w:rFonts w:ascii="Times New Roman" w:eastAsia="宋体" w:hAnsi="Times New Roman" w:cs="Times New Roman"/>
          <w:szCs w:val="21"/>
        </w:rPr>
        <w:t>] n.</w:t>
      </w:r>
      <w:r w:rsidR="00DB45B8" w:rsidRPr="000B42F5">
        <w:rPr>
          <w:rFonts w:ascii="Times New Roman" w:eastAsia="宋体" w:hAnsi="Times New Roman" w:cs="Times New Roman"/>
          <w:szCs w:val="21"/>
        </w:rPr>
        <w:t>（政府的）部门</w:t>
      </w:r>
    </w:p>
    <w:p w14:paraId="53E8F709" w14:textId="5B198CB1"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administration</w:t>
      </w:r>
      <w:r w:rsidRPr="00832D03">
        <w:rPr>
          <w:rFonts w:ascii="Times New Roman" w:hAnsi="Times New Roman" w:cs="Times New Roman"/>
        </w:rPr>
        <w:t>：</w:t>
      </w:r>
      <w:r w:rsidRPr="00832D03">
        <w:rPr>
          <w:rFonts w:ascii="Times New Roman" w:hAnsi="Times New Roman" w:cs="Times New Roman"/>
          <w:szCs w:val="21"/>
        </w:rPr>
        <w:t>[</w:t>
      </w:r>
      <w:r w:rsidR="00350175" w:rsidRPr="00350175">
        <w:rPr>
          <w:rFonts w:ascii="Times New Roman" w:hAnsi="Times New Roman" w:cs="Times New Roman"/>
          <w:szCs w:val="21"/>
        </w:rPr>
        <w:t>ədˌmɪnɪˈstreɪʃn</w:t>
      </w:r>
      <w:r>
        <w:rPr>
          <w:rFonts w:ascii="Times New Roman" w:hAnsi="Times New Roman" w:cs="Times New Roman"/>
          <w:szCs w:val="21"/>
        </w:rPr>
        <w:t>] n.</w:t>
      </w:r>
      <w:r w:rsidRPr="00832D03">
        <w:rPr>
          <w:rFonts w:ascii="Times New Roman" w:hAnsi="Times New Roman" w:cs="Times New Roman"/>
          <w:szCs w:val="21"/>
        </w:rPr>
        <w:t>管理</w:t>
      </w:r>
      <w:r w:rsidR="00350175">
        <w:rPr>
          <w:rFonts w:ascii="Times New Roman" w:hAnsi="Times New Roman" w:cs="Times New Roman" w:hint="eastAsia"/>
          <w:szCs w:val="21"/>
        </w:rPr>
        <w:t>，</w:t>
      </w:r>
      <w:r w:rsidR="00350175" w:rsidRPr="00832D03">
        <w:rPr>
          <w:rFonts w:ascii="Times New Roman" w:hAnsi="Times New Roman" w:cs="Times New Roman"/>
          <w:szCs w:val="21"/>
        </w:rPr>
        <w:t>实施</w:t>
      </w:r>
      <w:r w:rsidR="00350175">
        <w:rPr>
          <w:rFonts w:ascii="Times New Roman" w:hAnsi="Times New Roman" w:cs="Times New Roman" w:hint="eastAsia"/>
          <w:szCs w:val="21"/>
        </w:rPr>
        <w:t>，</w:t>
      </w:r>
      <w:r w:rsidRPr="00832D03">
        <w:rPr>
          <w:rFonts w:ascii="Times New Roman" w:hAnsi="Times New Roman" w:cs="Times New Roman"/>
          <w:szCs w:val="21"/>
        </w:rPr>
        <w:t>行政</w:t>
      </w:r>
      <w:r w:rsidR="00350175">
        <w:rPr>
          <w:rFonts w:ascii="Times New Roman" w:hAnsi="Times New Roman" w:cs="Times New Roman" w:hint="eastAsia"/>
          <w:szCs w:val="21"/>
        </w:rPr>
        <w:t>，</w:t>
      </w:r>
      <w:r w:rsidRPr="00832D03">
        <w:rPr>
          <w:rFonts w:ascii="Times New Roman" w:hAnsi="Times New Roman" w:cs="Times New Roman"/>
          <w:szCs w:val="21"/>
        </w:rPr>
        <w:t>行政机构</w:t>
      </w:r>
    </w:p>
    <w:p w14:paraId="2A66895B" w14:textId="7E7EEE56" w:rsidR="001535C6" w:rsidRDefault="005A0A55" w:rsidP="00DB45B8">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B45B8">
        <w:rPr>
          <w:rFonts w:ascii="Times New Roman" w:hAnsi="Times New Roman" w:cs="Times New Roman" w:hint="eastAsia"/>
          <w:szCs w:val="21"/>
        </w:rPr>
        <w:t>administ</w:t>
      </w:r>
      <w:r w:rsidR="00D64034">
        <w:rPr>
          <w:rFonts w:ascii="Times New Roman" w:hAnsi="Times New Roman" w:cs="Times New Roman" w:hint="eastAsia"/>
          <w:szCs w:val="21"/>
        </w:rPr>
        <w:t>(e)r</w:t>
      </w:r>
      <w:r w:rsidR="00DB45B8">
        <w:rPr>
          <w:rFonts w:ascii="Times New Roman" w:hAnsi="Times New Roman" w:cs="Times New Roman" w:hint="eastAsia"/>
          <w:szCs w:val="21"/>
        </w:rPr>
        <w:t>（</w:t>
      </w:r>
      <w:r w:rsidR="00D64034">
        <w:rPr>
          <w:rFonts w:ascii="Times New Roman" w:hAnsi="Times New Roman" w:cs="Times New Roman" w:hint="eastAsia"/>
          <w:szCs w:val="21"/>
        </w:rPr>
        <w:t>管理，治理，执行，实施</w:t>
      </w:r>
      <w:r w:rsidR="00DB45B8">
        <w:rPr>
          <w:rFonts w:ascii="Times New Roman" w:hAnsi="Times New Roman" w:cs="Times New Roman" w:hint="eastAsia"/>
          <w:szCs w:val="21"/>
        </w:rPr>
        <w:t>）</w:t>
      </w:r>
      <w:r w:rsidR="00DB45B8">
        <w:rPr>
          <w:rFonts w:ascii="Times New Roman" w:hAnsi="Times New Roman" w:cs="Times New Roman" w:hint="eastAsia"/>
          <w:szCs w:val="21"/>
        </w:rPr>
        <w:t>+</w:t>
      </w:r>
      <w:r w:rsidR="00D64034">
        <w:rPr>
          <w:rFonts w:ascii="Times New Roman" w:hAnsi="Times New Roman" w:cs="Times New Roman" w:hint="eastAsia"/>
          <w:szCs w:val="21"/>
        </w:rPr>
        <w:t>at</w:t>
      </w:r>
      <w:r w:rsidR="00DB45B8">
        <w:rPr>
          <w:rFonts w:ascii="Times New Roman" w:hAnsi="Times New Roman" w:cs="Times New Roman" w:hint="eastAsia"/>
          <w:szCs w:val="21"/>
        </w:rPr>
        <w:t>ion</w:t>
      </w:r>
      <w:r w:rsidR="00DB45B8">
        <w:rPr>
          <w:rFonts w:ascii="Times New Roman" w:hAnsi="Times New Roman" w:cs="Times New Roman" w:hint="eastAsia"/>
          <w:szCs w:val="21"/>
        </w:rPr>
        <w:t>（</w:t>
      </w:r>
      <w:r w:rsidR="00D64034">
        <w:rPr>
          <w:rFonts w:ascii="Times New Roman" w:hAnsi="Times New Roman" w:cs="Times New Roman" w:hint="eastAsia"/>
          <w:szCs w:val="21"/>
        </w:rPr>
        <w:t>动</w:t>
      </w:r>
      <w:r w:rsidR="00DB45B8">
        <w:rPr>
          <w:rFonts w:ascii="Times New Roman" w:hAnsi="Times New Roman" w:cs="Times New Roman" w:hint="eastAsia"/>
          <w:szCs w:val="21"/>
        </w:rPr>
        <w:t>名词后缀）→管理</w:t>
      </w:r>
      <w:r w:rsidR="00350175">
        <w:rPr>
          <w:rFonts w:ascii="Times New Roman" w:hAnsi="Times New Roman" w:cs="Times New Roman" w:hint="eastAsia"/>
          <w:szCs w:val="21"/>
        </w:rPr>
        <w:t>，</w:t>
      </w:r>
      <w:r w:rsidR="00D64034">
        <w:rPr>
          <w:rFonts w:ascii="Times New Roman" w:hAnsi="Times New Roman" w:cs="Times New Roman" w:hint="eastAsia"/>
          <w:szCs w:val="21"/>
        </w:rPr>
        <w:t>实施，</w:t>
      </w:r>
      <w:r w:rsidR="00350175">
        <w:rPr>
          <w:rFonts w:ascii="Times New Roman" w:hAnsi="Times New Roman" w:cs="Times New Roman" w:hint="eastAsia"/>
          <w:szCs w:val="21"/>
        </w:rPr>
        <w:t>行政</w:t>
      </w:r>
      <w:r w:rsidR="000A209E">
        <w:rPr>
          <w:rFonts w:ascii="Times New Roman" w:hAnsi="Times New Roman" w:cs="Times New Roman" w:hint="eastAsia"/>
          <w:szCs w:val="21"/>
        </w:rPr>
        <w:t>→（向前引申表手段）行政机构</w:t>
      </w:r>
    </w:p>
    <w:p w14:paraId="7B770F74" w14:textId="2D2EA63F" w:rsidR="00D64034" w:rsidRPr="00D64034" w:rsidRDefault="00D64034" w:rsidP="00D6403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D64034">
        <w:rPr>
          <w:rFonts w:ascii="Times New Roman" w:hAnsi="Times New Roman" w:cs="Times New Roman"/>
          <w:szCs w:val="21"/>
        </w:rPr>
        <w:t>administer</w:t>
      </w:r>
      <w:r w:rsidRPr="00D64034">
        <w:rPr>
          <w:rFonts w:ascii="Times New Roman" w:hAnsi="Times New Roman" w:cs="Times New Roman" w:hint="eastAsia"/>
          <w:szCs w:val="21"/>
        </w:rPr>
        <w:t>：</w:t>
      </w:r>
      <w:r w:rsidRPr="00D64034">
        <w:rPr>
          <w:rFonts w:ascii="Times New Roman" w:hAnsi="Times New Roman" w:cs="Times New Roman"/>
          <w:szCs w:val="21"/>
        </w:rPr>
        <w:t>[əd'mɪnɪstə(r)] vt.</w:t>
      </w:r>
      <w:r w:rsidRPr="00D64034">
        <w:rPr>
          <w:rFonts w:ascii="Times New Roman" w:hAnsi="Times New Roman" w:cs="Times New Roman" w:hint="eastAsia"/>
          <w:szCs w:val="21"/>
        </w:rPr>
        <w:t>管理，治理；执行，实施</w:t>
      </w:r>
    </w:p>
    <w:p w14:paraId="5BE4B150" w14:textId="77543EE3" w:rsidR="00D64034" w:rsidRDefault="00D64034" w:rsidP="00DB45B8">
      <w:pPr>
        <w:spacing w:line="360" w:lineRule="auto"/>
        <w:ind w:firstLineChars="202" w:firstLine="424"/>
        <w:rPr>
          <w:rFonts w:ascii="Times New Roman" w:hAnsi="Times New Roman" w:cs="Times New Roman" w:hint="eastAsia"/>
          <w:szCs w:val="21"/>
        </w:rPr>
      </w:pPr>
      <w:r w:rsidRPr="00D64034">
        <w:rPr>
          <w:rFonts w:ascii="Times New Roman" w:hAnsi="Times New Roman" w:cs="Times New Roman" w:hint="eastAsia"/>
          <w:szCs w:val="21"/>
        </w:rPr>
        <w:t>【拆】</w:t>
      </w:r>
      <w:r w:rsidRPr="00D64034">
        <w:rPr>
          <w:rFonts w:ascii="Times New Roman" w:hAnsi="Times New Roman" w:cs="Times New Roman" w:hint="eastAsia"/>
          <w:szCs w:val="21"/>
        </w:rPr>
        <w:t>ad</w:t>
      </w:r>
      <w:r w:rsidRPr="00D64034">
        <w:rPr>
          <w:rFonts w:ascii="Times New Roman" w:hAnsi="Times New Roman" w:cs="Times New Roman" w:hint="eastAsia"/>
          <w:szCs w:val="21"/>
        </w:rPr>
        <w:t>（去，趋近，加强语气）</w:t>
      </w:r>
      <w:r w:rsidRPr="00D64034">
        <w:rPr>
          <w:rFonts w:ascii="Times New Roman" w:hAnsi="Times New Roman" w:cs="Times New Roman" w:hint="eastAsia"/>
          <w:szCs w:val="21"/>
        </w:rPr>
        <w:t>+minister</w:t>
      </w:r>
      <w:r w:rsidRPr="00D64034">
        <w:rPr>
          <w:rFonts w:ascii="Times New Roman" w:hAnsi="Times New Roman" w:cs="Times New Roman" w:hint="eastAsia"/>
          <w:szCs w:val="21"/>
        </w:rPr>
        <w:t>（大臣，去当大臣）→去当大臣，替国王管理国家→管理，治理</w:t>
      </w:r>
      <w:r>
        <w:rPr>
          <w:rFonts w:ascii="Times New Roman" w:hAnsi="Times New Roman" w:cs="Times New Roman" w:hint="eastAsia"/>
          <w:szCs w:val="21"/>
        </w:rPr>
        <w:t>，</w:t>
      </w:r>
      <w:r w:rsidRPr="00D64034">
        <w:rPr>
          <w:rFonts w:ascii="Times New Roman" w:hAnsi="Times New Roman" w:cs="Times New Roman" w:hint="eastAsia"/>
          <w:szCs w:val="21"/>
        </w:rPr>
        <w:t>执行，实施</w:t>
      </w:r>
    </w:p>
    <w:p w14:paraId="77E03DA8" w14:textId="77777777" w:rsidR="001535C6" w:rsidRDefault="001535C6" w:rsidP="00324FB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administrative</w:t>
      </w:r>
      <w:r>
        <w:rPr>
          <w:rFonts w:ascii="Times New Roman" w:hAnsi="Times New Roman" w:cs="Times New Roman" w:hint="eastAsia"/>
          <w:szCs w:val="21"/>
        </w:rPr>
        <w:t>：</w:t>
      </w:r>
      <w:r>
        <w:rPr>
          <w:rFonts w:ascii="Times New Roman" w:hAnsi="Times New Roman" w:cs="Times New Roman" w:hint="eastAsia"/>
          <w:szCs w:val="21"/>
        </w:rPr>
        <w:t>[</w:t>
      </w:r>
      <w:r w:rsidR="00324FB6" w:rsidRPr="00AA529D">
        <w:rPr>
          <w:rFonts w:ascii="Times New Roman" w:hAnsi="Times New Roman" w:cs="Times New Roman"/>
          <w:szCs w:val="21"/>
        </w:rPr>
        <w:t>ədˈmɪnɪstrətɪv</w:t>
      </w:r>
      <w:r w:rsidR="00324FB6">
        <w:rPr>
          <w:rFonts w:ascii="Times New Roman" w:hAnsi="Times New Roman" w:cs="Times New Roman"/>
          <w:szCs w:val="21"/>
        </w:rPr>
        <w:t>] adj.</w:t>
      </w:r>
      <w:r w:rsidR="00324FB6">
        <w:rPr>
          <w:rFonts w:ascii="Times New Roman" w:hAnsi="Times New Roman" w:cs="Times New Roman" w:hint="eastAsia"/>
          <w:szCs w:val="21"/>
        </w:rPr>
        <w:t>管理的，行政的</w:t>
      </w:r>
    </w:p>
    <w:p w14:paraId="63549BD5" w14:textId="4FA46599" w:rsidR="00EE7F6C" w:rsidRPr="00106D3A" w:rsidRDefault="001535C6" w:rsidP="00324FB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administrator</w:t>
      </w:r>
      <w:r>
        <w:rPr>
          <w:rFonts w:ascii="Times New Roman" w:hAnsi="Times New Roman" w:cs="Times New Roman" w:hint="eastAsia"/>
          <w:szCs w:val="21"/>
        </w:rPr>
        <w:t>：</w:t>
      </w:r>
      <w:r>
        <w:rPr>
          <w:rFonts w:ascii="Times New Roman" w:hAnsi="Times New Roman" w:cs="Times New Roman" w:hint="eastAsia"/>
          <w:szCs w:val="21"/>
        </w:rPr>
        <w:t>[</w:t>
      </w:r>
      <w:r w:rsidR="00EE7F6C" w:rsidRPr="00EE7F6C">
        <w:rPr>
          <w:rFonts w:ascii="Times New Roman" w:hAnsi="Times New Roman" w:cs="Times New Roman"/>
          <w:szCs w:val="21"/>
        </w:rPr>
        <w:t>ədˈmɪnɪstreɪtə</w:t>
      </w:r>
      <w:r w:rsidR="00C93DA1">
        <w:rPr>
          <w:rFonts w:ascii="Times New Roman" w:hAnsi="Times New Roman" w:cs="Times New Roman"/>
          <w:szCs w:val="21"/>
        </w:rPr>
        <w:t>(r)]</w:t>
      </w:r>
      <w:r w:rsidR="00EE7F6C">
        <w:rPr>
          <w:rFonts w:ascii="Times New Roman" w:hAnsi="Times New Roman" w:cs="Times New Roman"/>
          <w:szCs w:val="21"/>
        </w:rPr>
        <w:t xml:space="preserve"> n.</w:t>
      </w:r>
      <w:r w:rsidR="00EE7F6C">
        <w:rPr>
          <w:rFonts w:ascii="Times New Roman" w:hAnsi="Times New Roman" w:cs="Times New Roman" w:hint="eastAsia"/>
          <w:szCs w:val="21"/>
        </w:rPr>
        <w:t>管理员</w:t>
      </w:r>
    </w:p>
    <w:p w14:paraId="6E08338B" w14:textId="5480493D" w:rsidR="00072C16" w:rsidRPr="003D5025" w:rsidRDefault="00072C16" w:rsidP="00072C16">
      <w:pPr>
        <w:pStyle w:val="ac"/>
        <w:numPr>
          <w:ilvl w:val="0"/>
          <w:numId w:val="8"/>
        </w:numPr>
        <w:spacing w:line="360" w:lineRule="auto"/>
        <w:ind w:firstLineChars="0"/>
        <w:rPr>
          <w:rFonts w:ascii="Times New Roman" w:eastAsia="宋体" w:hAnsi="Times New Roman" w:cs="Times New Roman"/>
          <w:bCs/>
          <w:szCs w:val="21"/>
        </w:rPr>
      </w:pPr>
      <w:r w:rsidRPr="00072C16">
        <w:rPr>
          <w:rFonts w:ascii="Times New Roman" w:hAnsi="Times New Roman" w:cs="Times New Roman" w:hint="eastAsia"/>
          <w:bCs/>
          <w:color w:val="EE0000"/>
          <w:szCs w:val="21"/>
        </w:rPr>
        <w:t>minor</w:t>
      </w:r>
      <w:r w:rsidRPr="003D5025">
        <w:rPr>
          <w:rFonts w:ascii="Times New Roman" w:eastAsia="宋体" w:hAnsi="Times New Roman" w:cs="Times New Roman" w:hint="eastAsia"/>
          <w:bCs/>
          <w:szCs w:val="21"/>
        </w:rPr>
        <w:t>：</w:t>
      </w:r>
      <w:r w:rsidRPr="003D5025">
        <w:rPr>
          <w:rFonts w:ascii="Times New Roman" w:eastAsia="宋体" w:hAnsi="Times New Roman" w:cs="Times New Roman"/>
          <w:bCs/>
          <w:szCs w:val="21"/>
        </w:rPr>
        <w:t>['maɪnə(r)] adj</w:t>
      </w:r>
      <w:r>
        <w:rPr>
          <w:rFonts w:ascii="Times New Roman" w:eastAsia="宋体" w:hAnsi="Times New Roman" w:cs="Times New Roman"/>
          <w:bCs/>
          <w:szCs w:val="21"/>
        </w:rPr>
        <w:t>.</w:t>
      </w:r>
      <w:r w:rsidRPr="003D5025">
        <w:rPr>
          <w:rFonts w:ascii="Times New Roman" w:eastAsia="宋体" w:hAnsi="Times New Roman" w:cs="Times New Roman" w:hint="eastAsia"/>
          <w:bCs/>
          <w:szCs w:val="21"/>
        </w:rPr>
        <w:t>较小的，较少的；未成年的；次要的</w:t>
      </w:r>
    </w:p>
    <w:p w14:paraId="4BAE49A4" w14:textId="5D8F4EA3" w:rsidR="00072C16" w:rsidRPr="003D5025" w:rsidRDefault="00072C16" w:rsidP="00072C1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min</w:t>
      </w:r>
      <w:r w:rsidRPr="003D5025">
        <w:rPr>
          <w:rFonts w:ascii="Times New Roman" w:eastAsia="宋体" w:hAnsi="Times New Roman" w:cs="Times New Roman" w:hint="eastAsia"/>
          <w:bCs/>
          <w:szCs w:val="21"/>
        </w:rPr>
        <w:t>（小的，少的）</w:t>
      </w:r>
      <w:r w:rsidRPr="003D5025">
        <w:rPr>
          <w:rFonts w:ascii="Times New Roman" w:eastAsia="宋体" w:hAnsi="Times New Roman" w:cs="Times New Roman" w:hint="eastAsia"/>
          <w:bCs/>
          <w:szCs w:val="21"/>
        </w:rPr>
        <w:t>+or</w:t>
      </w:r>
      <w:r w:rsidRPr="003D5025">
        <w:rPr>
          <w:rFonts w:ascii="Times New Roman" w:eastAsia="宋体" w:hAnsi="Times New Roman" w:cs="Times New Roman" w:hint="eastAsia"/>
          <w:bCs/>
          <w:szCs w:val="21"/>
        </w:rPr>
        <w:t>（比较级后缀）→较小的，较少的→未成年的，次要的</w:t>
      </w:r>
    </w:p>
    <w:p w14:paraId="374694DB" w14:textId="5C28E075" w:rsidR="00DB45B8" w:rsidRPr="000B42F5" w:rsidRDefault="00DB45B8" w:rsidP="00DB45B8">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minority</w:t>
      </w:r>
      <w:r w:rsidRPr="000B42F5">
        <w:rPr>
          <w:rFonts w:ascii="Times New Roman" w:cs="Times New Roman"/>
        </w:rPr>
        <w:t>：</w:t>
      </w:r>
      <w:r w:rsidRPr="000B42F5">
        <w:rPr>
          <w:rFonts w:ascii="Times New Roman" w:eastAsia="宋体" w:hAnsi="Times New Roman" w:cs="Times New Roman"/>
          <w:szCs w:val="21"/>
        </w:rPr>
        <w:t>[</w:t>
      </w:r>
      <w:r w:rsidR="00350175" w:rsidRPr="00350175">
        <w:rPr>
          <w:rFonts w:ascii="Times New Roman" w:eastAsia="宋体" w:hAnsi="Times New Roman" w:cs="Times New Roman"/>
          <w:szCs w:val="21"/>
        </w:rPr>
        <w:t>maɪˈnɒrəti</w:t>
      </w:r>
      <w:r>
        <w:rPr>
          <w:rFonts w:ascii="Times New Roman" w:eastAsia="宋体" w:hAnsi="Times New Roman" w:cs="Times New Roman"/>
          <w:szCs w:val="21"/>
        </w:rPr>
        <w:t>] n.</w:t>
      </w:r>
      <w:r w:rsidRPr="000B42F5">
        <w:rPr>
          <w:rFonts w:ascii="Times New Roman" w:eastAsia="宋体" w:hAnsi="Times New Roman" w:cs="Times New Roman"/>
          <w:szCs w:val="21"/>
        </w:rPr>
        <w:t>少数民族；少数派；未成年</w:t>
      </w:r>
    </w:p>
    <w:p w14:paraId="11A5B1A8" w14:textId="17B392D6" w:rsidR="001535C6" w:rsidRDefault="005A0A55"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B45B8">
        <w:rPr>
          <w:rFonts w:ascii="Times New Roman" w:eastAsia="宋体" w:hAnsi="Times New Roman" w:cs="Times New Roman" w:hint="eastAsia"/>
          <w:szCs w:val="21"/>
        </w:rPr>
        <w:t>min</w:t>
      </w:r>
      <w:r w:rsidR="00350175">
        <w:rPr>
          <w:rFonts w:ascii="Times New Roman" w:eastAsia="宋体" w:hAnsi="Times New Roman" w:cs="Times New Roman" w:hint="eastAsia"/>
          <w:szCs w:val="21"/>
        </w:rPr>
        <w:t>or</w:t>
      </w:r>
      <w:r w:rsidR="00350175">
        <w:rPr>
          <w:rFonts w:ascii="Times New Roman" w:eastAsia="宋体" w:hAnsi="Times New Roman" w:cs="Times New Roman" w:hint="eastAsia"/>
          <w:szCs w:val="21"/>
        </w:rPr>
        <w:t>（</w:t>
      </w:r>
      <w:r w:rsidR="00072C16">
        <w:rPr>
          <w:rFonts w:ascii="Times New Roman" w:eastAsia="宋体" w:hAnsi="Times New Roman" w:cs="Times New Roman" w:hint="eastAsia"/>
          <w:szCs w:val="21"/>
        </w:rPr>
        <w:t>较小的，较少的</w:t>
      </w:r>
      <w:r w:rsidR="00350175">
        <w:rPr>
          <w:rFonts w:ascii="Times New Roman" w:eastAsia="宋体" w:hAnsi="Times New Roman" w:cs="Times New Roman" w:hint="eastAsia"/>
          <w:szCs w:val="21"/>
        </w:rPr>
        <w:t>）</w:t>
      </w:r>
      <w:r w:rsidR="00DB45B8">
        <w:rPr>
          <w:rFonts w:ascii="Times New Roman" w:eastAsia="宋体" w:hAnsi="Times New Roman" w:cs="Times New Roman" w:hint="eastAsia"/>
          <w:szCs w:val="21"/>
        </w:rPr>
        <w:t>+ity</w:t>
      </w:r>
      <w:r w:rsidR="00DB45B8">
        <w:rPr>
          <w:rFonts w:ascii="Times New Roman" w:eastAsia="宋体" w:hAnsi="Times New Roman" w:cs="Times New Roman" w:hint="eastAsia"/>
          <w:szCs w:val="21"/>
        </w:rPr>
        <w:t>（名词后缀）→</w:t>
      </w:r>
      <w:r w:rsidR="00350175">
        <w:rPr>
          <w:rFonts w:ascii="Times New Roman" w:eastAsia="宋体" w:hAnsi="Times New Roman" w:cs="Times New Roman" w:hint="eastAsia"/>
          <w:szCs w:val="21"/>
        </w:rPr>
        <w:t>较小</w:t>
      </w:r>
      <w:r w:rsidR="00350175">
        <w:rPr>
          <w:rFonts w:ascii="Times New Roman" w:eastAsia="宋体" w:hAnsi="Times New Roman" w:cs="Times New Roman" w:hint="eastAsia"/>
          <w:szCs w:val="21"/>
        </w:rPr>
        <w:t>/</w:t>
      </w:r>
      <w:r w:rsidR="00350175">
        <w:rPr>
          <w:rFonts w:ascii="Times New Roman" w:eastAsia="宋体" w:hAnsi="Times New Roman" w:cs="Times New Roman" w:hint="eastAsia"/>
          <w:szCs w:val="21"/>
        </w:rPr>
        <w:t>较少的性质和状态→未成年，</w:t>
      </w:r>
      <w:r w:rsidR="00DB45B8">
        <w:rPr>
          <w:rFonts w:ascii="Times New Roman" w:eastAsia="宋体" w:hAnsi="Times New Roman" w:cs="Times New Roman" w:hint="eastAsia"/>
          <w:szCs w:val="21"/>
        </w:rPr>
        <w:t>少数派</w:t>
      </w:r>
      <w:r w:rsidR="00350175">
        <w:rPr>
          <w:rFonts w:ascii="Times New Roman" w:eastAsia="宋体" w:hAnsi="Times New Roman" w:cs="Times New Roman" w:hint="eastAsia"/>
          <w:szCs w:val="21"/>
        </w:rPr>
        <w:t>，少数</w:t>
      </w:r>
      <w:r w:rsidR="00C04A32">
        <w:rPr>
          <w:rFonts w:ascii="Times New Roman" w:eastAsia="宋体" w:hAnsi="Times New Roman" w:cs="Times New Roman" w:hint="eastAsia"/>
          <w:szCs w:val="21"/>
        </w:rPr>
        <w:t>民族</w:t>
      </w:r>
    </w:p>
    <w:p w14:paraId="5FC0B42B" w14:textId="77777777" w:rsidR="00DB45B8" w:rsidRPr="000B42F5" w:rsidRDefault="00DB45B8" w:rsidP="00DB45B8">
      <w:pPr>
        <w:pStyle w:val="ac"/>
        <w:numPr>
          <w:ilvl w:val="0"/>
          <w:numId w:val="8"/>
        </w:numPr>
        <w:spacing w:line="480" w:lineRule="auto"/>
        <w:ind w:firstLineChars="0"/>
        <w:rPr>
          <w:rFonts w:ascii="Times New Roman" w:hAnsi="Times New Roman" w:cs="Times New Roman"/>
        </w:rPr>
      </w:pPr>
      <w:r w:rsidRPr="00F53AF2">
        <w:rPr>
          <w:rFonts w:ascii="Times New Roman" w:hAnsi="Times New Roman" w:cs="Times New Roman"/>
          <w:color w:val="EE0000"/>
        </w:rPr>
        <w:t>minute</w:t>
      </w:r>
      <w:r w:rsidRPr="000B42F5">
        <w:rPr>
          <w:rFonts w:ascii="Times New Roman" w:cs="Times New Roman"/>
        </w:rPr>
        <w:t>：</w:t>
      </w:r>
      <w:r w:rsidRPr="000B42F5">
        <w:rPr>
          <w:rFonts w:ascii="Times New Roman" w:eastAsia="宋体" w:hAnsi="Times New Roman" w:cs="Times New Roman"/>
          <w:szCs w:val="21"/>
        </w:rPr>
        <w:t>['mɪnɪt</w:t>
      </w:r>
      <w:r>
        <w:rPr>
          <w:rFonts w:ascii="Times New Roman" w:eastAsia="宋体" w:hAnsi="Times New Roman" w:cs="Times New Roman"/>
          <w:szCs w:val="21"/>
        </w:rPr>
        <w:t>] n.</w:t>
      </w:r>
      <w:r w:rsidRPr="000B42F5">
        <w:rPr>
          <w:rFonts w:ascii="Times New Roman" w:cs="Times New Roman"/>
        </w:rPr>
        <w:t>分钟</w:t>
      </w:r>
    </w:p>
    <w:p w14:paraId="7ECCB527" w14:textId="6BB93344" w:rsidR="00DB45B8" w:rsidRDefault="005A0A55" w:rsidP="00DB45B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DB45B8">
        <w:rPr>
          <w:rFonts w:ascii="Times New Roman" w:eastAsia="宋体" w:hAnsi="Times New Roman" w:cs="Times New Roman" w:hint="eastAsia"/>
          <w:szCs w:val="21"/>
        </w:rPr>
        <w:t>min</w:t>
      </w:r>
      <w:r w:rsidR="00DB45B8">
        <w:rPr>
          <w:rFonts w:ascii="Times New Roman" w:eastAsia="宋体" w:hAnsi="Times New Roman" w:cs="Times New Roman" w:hint="eastAsia"/>
          <w:szCs w:val="21"/>
        </w:rPr>
        <w:t>（</w:t>
      </w:r>
      <w:r w:rsidR="000423F5">
        <w:rPr>
          <w:rFonts w:ascii="Times New Roman" w:eastAsia="宋体" w:hAnsi="Times New Roman" w:cs="Times New Roman" w:hint="eastAsia"/>
          <w:szCs w:val="21"/>
        </w:rPr>
        <w:t>变小，细分</w:t>
      </w:r>
      <w:r w:rsidR="00DB45B8">
        <w:rPr>
          <w:rFonts w:ascii="Times New Roman" w:eastAsia="宋体" w:hAnsi="Times New Roman" w:cs="Times New Roman" w:hint="eastAsia"/>
          <w:szCs w:val="21"/>
        </w:rPr>
        <w:t>）</w:t>
      </w:r>
      <w:r w:rsidR="00DB45B8">
        <w:rPr>
          <w:rFonts w:ascii="Times New Roman" w:eastAsia="宋体" w:hAnsi="Times New Roman" w:cs="Times New Roman" w:hint="eastAsia"/>
          <w:szCs w:val="21"/>
        </w:rPr>
        <w:t>+ute</w:t>
      </w:r>
      <w:r w:rsidR="00DB45B8">
        <w:rPr>
          <w:rFonts w:ascii="Times New Roman" w:eastAsia="宋体" w:hAnsi="Times New Roman" w:cs="Times New Roman" w:hint="eastAsia"/>
          <w:szCs w:val="21"/>
        </w:rPr>
        <w:t>（</w:t>
      </w:r>
      <w:r w:rsidR="00DB45B8">
        <w:rPr>
          <w:rFonts w:ascii="Times New Roman" w:eastAsia="宋体" w:hAnsi="Times New Roman" w:cs="Times New Roman" w:hint="eastAsia"/>
          <w:szCs w:val="21"/>
        </w:rPr>
        <w:t>=ate</w:t>
      </w:r>
      <w:r w:rsidR="00DB45B8">
        <w:rPr>
          <w:rFonts w:ascii="Times New Roman" w:eastAsia="宋体" w:hAnsi="Times New Roman" w:cs="Times New Roman" w:hint="eastAsia"/>
          <w:szCs w:val="21"/>
        </w:rPr>
        <w:t>，</w:t>
      </w:r>
      <w:r w:rsidR="000423F5">
        <w:rPr>
          <w:rFonts w:ascii="Times New Roman" w:eastAsia="宋体" w:hAnsi="Times New Roman" w:cs="Times New Roman" w:hint="eastAsia"/>
          <w:szCs w:val="21"/>
        </w:rPr>
        <w:t>过去分词</w:t>
      </w:r>
      <w:r w:rsidR="00DB45B8">
        <w:rPr>
          <w:rFonts w:ascii="Times New Roman" w:eastAsia="宋体" w:hAnsi="Times New Roman" w:cs="Times New Roman" w:hint="eastAsia"/>
          <w:szCs w:val="21"/>
        </w:rPr>
        <w:t>后缀</w:t>
      </w:r>
      <w:r w:rsidR="000A209E">
        <w:rPr>
          <w:rFonts w:ascii="Times New Roman" w:eastAsia="宋体" w:hAnsi="Times New Roman" w:cs="Times New Roman" w:hint="eastAsia"/>
          <w:szCs w:val="21"/>
        </w:rPr>
        <w:t>，等于</w:t>
      </w:r>
      <w:r w:rsidR="000A209E">
        <w:rPr>
          <w:rFonts w:ascii="Times New Roman" w:eastAsia="宋体" w:hAnsi="Times New Roman" w:cs="Times New Roman" w:hint="eastAsia"/>
          <w:szCs w:val="21"/>
        </w:rPr>
        <w:t>ed</w:t>
      </w:r>
      <w:r w:rsidR="00DB45B8">
        <w:rPr>
          <w:rFonts w:ascii="Times New Roman" w:eastAsia="宋体" w:hAnsi="Times New Roman" w:cs="Times New Roman" w:hint="eastAsia"/>
          <w:szCs w:val="21"/>
        </w:rPr>
        <w:t>）→</w:t>
      </w:r>
      <w:r w:rsidR="000423F5">
        <w:rPr>
          <w:rFonts w:ascii="Times New Roman" w:eastAsia="宋体" w:hAnsi="Times New Roman" w:cs="Times New Roman" w:hint="eastAsia"/>
          <w:szCs w:val="21"/>
        </w:rPr>
        <w:t>细分</w:t>
      </w:r>
      <w:r w:rsidR="00DB45B8">
        <w:rPr>
          <w:rFonts w:ascii="Times New Roman" w:eastAsia="宋体" w:hAnsi="Times New Roman" w:cs="Times New Roman" w:hint="eastAsia"/>
          <w:szCs w:val="21"/>
        </w:rPr>
        <w:t>的（一段时间）→分钟</w:t>
      </w:r>
    </w:p>
    <w:p w14:paraId="0E4E89B7" w14:textId="111D487F" w:rsidR="00DB45B8" w:rsidRPr="000B42F5" w:rsidRDefault="00DB45B8" w:rsidP="00DB45B8">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menu</w:t>
      </w:r>
      <w:r w:rsidRPr="000B42F5">
        <w:rPr>
          <w:rFonts w:ascii="Times New Roman" w:cs="Times New Roman"/>
        </w:rPr>
        <w:t>：</w:t>
      </w:r>
      <w:r w:rsidRPr="000B42F5">
        <w:rPr>
          <w:rFonts w:ascii="Times New Roman" w:eastAsia="宋体" w:hAnsi="Times New Roman" w:cs="Times New Roman"/>
          <w:szCs w:val="21"/>
        </w:rPr>
        <w:t>[</w:t>
      </w:r>
      <w:r w:rsidR="00C05F17" w:rsidRPr="00C05F17">
        <w:rPr>
          <w:rFonts w:ascii="Times New Roman" w:eastAsia="宋体" w:hAnsi="Times New Roman" w:cs="Times New Roman"/>
          <w:szCs w:val="21"/>
        </w:rPr>
        <w:t>ˈmenjuː</w:t>
      </w:r>
      <w:r>
        <w:rPr>
          <w:rFonts w:ascii="Times New Roman" w:eastAsia="宋体" w:hAnsi="Times New Roman" w:cs="Times New Roman"/>
          <w:szCs w:val="21"/>
        </w:rPr>
        <w:t>] n.</w:t>
      </w:r>
      <w:r w:rsidRPr="000B42F5">
        <w:rPr>
          <w:rFonts w:ascii="Times New Roman" w:cs="Times New Roman"/>
        </w:rPr>
        <w:t>菜单</w:t>
      </w:r>
      <w:r w:rsidR="00EE7F6C">
        <w:rPr>
          <w:rFonts w:ascii="Times New Roman" w:cs="Times New Roman" w:hint="eastAsia"/>
        </w:rPr>
        <w:t>，（计算机软件）功能列表</w:t>
      </w:r>
    </w:p>
    <w:p w14:paraId="5A30680E" w14:textId="5225EAD0" w:rsidR="006800DC" w:rsidRPr="00DB45B8" w:rsidRDefault="00223404" w:rsidP="00C05F17">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DB45B8">
        <w:rPr>
          <w:rFonts w:ascii="Times New Roman" w:eastAsia="宋体" w:hAnsi="Times New Roman" w:cs="Times New Roman" w:hint="eastAsia"/>
          <w:szCs w:val="21"/>
        </w:rPr>
        <w:t>来自法语短语</w:t>
      </w:r>
      <w:r w:rsidR="00DB45B8" w:rsidRPr="006753CA">
        <w:rPr>
          <w:rFonts w:ascii="Times New Roman" w:eastAsia="宋体" w:hAnsi="Times New Roman" w:cs="Times New Roman"/>
          <w:szCs w:val="21"/>
        </w:rPr>
        <w:t>menu</w:t>
      </w:r>
      <w:r w:rsidR="00DB45B8">
        <w:rPr>
          <w:rFonts w:ascii="Times New Roman" w:eastAsia="宋体" w:hAnsi="Times New Roman" w:cs="Times New Roman" w:hint="eastAsia"/>
          <w:szCs w:val="21"/>
        </w:rPr>
        <w:t xml:space="preserve"> </w:t>
      </w:r>
      <w:r w:rsidR="00DB45B8" w:rsidRPr="006753CA">
        <w:rPr>
          <w:rFonts w:ascii="Times New Roman" w:eastAsia="宋体" w:hAnsi="Times New Roman" w:cs="Times New Roman"/>
          <w:szCs w:val="21"/>
        </w:rPr>
        <w:t>de</w:t>
      </w:r>
      <w:r w:rsidR="00DB45B8">
        <w:rPr>
          <w:rFonts w:ascii="Times New Roman" w:eastAsia="宋体" w:hAnsi="Times New Roman" w:cs="Times New Roman" w:hint="eastAsia"/>
          <w:szCs w:val="21"/>
        </w:rPr>
        <w:t xml:space="preserve"> </w:t>
      </w:r>
      <w:r w:rsidR="00DB45B8" w:rsidRPr="006753CA">
        <w:rPr>
          <w:rFonts w:ascii="Times New Roman" w:eastAsia="宋体" w:hAnsi="Times New Roman" w:cs="Times New Roman"/>
          <w:szCs w:val="21"/>
        </w:rPr>
        <w:t>repas</w:t>
      </w:r>
      <w:r w:rsidR="00DB45B8">
        <w:rPr>
          <w:rFonts w:ascii="Times New Roman" w:eastAsia="宋体" w:hAnsi="Times New Roman" w:cs="Times New Roman" w:hint="eastAsia"/>
          <w:szCs w:val="21"/>
        </w:rPr>
        <w:t>（饭菜的</w:t>
      </w:r>
      <w:r w:rsidR="000423F5">
        <w:rPr>
          <w:rFonts w:ascii="Times New Roman" w:eastAsia="宋体" w:hAnsi="Times New Roman" w:cs="Times New Roman" w:hint="eastAsia"/>
          <w:szCs w:val="21"/>
        </w:rPr>
        <w:t>细分</w:t>
      </w:r>
      <w:r w:rsidR="00DB45B8">
        <w:rPr>
          <w:rFonts w:ascii="Times New Roman" w:eastAsia="宋体" w:hAnsi="Times New Roman" w:cs="Times New Roman" w:hint="eastAsia"/>
          <w:szCs w:val="21"/>
        </w:rPr>
        <w:t>列表），来自法语形容词</w:t>
      </w:r>
      <w:r w:rsidR="00DB45B8">
        <w:rPr>
          <w:rFonts w:ascii="Times New Roman" w:eastAsia="宋体" w:hAnsi="Times New Roman" w:cs="Times New Roman" w:hint="eastAsia"/>
          <w:szCs w:val="21"/>
        </w:rPr>
        <w:t>menu</w:t>
      </w:r>
      <w:r w:rsidR="00DB45B8">
        <w:rPr>
          <w:rFonts w:ascii="Times New Roman" w:eastAsia="宋体" w:hAnsi="Times New Roman" w:cs="Times New Roman" w:hint="eastAsia"/>
          <w:szCs w:val="21"/>
        </w:rPr>
        <w:t>（小的、细</w:t>
      </w:r>
      <w:r w:rsidR="00C05F17">
        <w:rPr>
          <w:rFonts w:ascii="Times New Roman" w:eastAsia="宋体" w:hAnsi="Times New Roman" w:cs="Times New Roman" w:hint="eastAsia"/>
          <w:szCs w:val="21"/>
        </w:rPr>
        <w:t>分</w:t>
      </w:r>
      <w:r w:rsidR="00DB45B8">
        <w:rPr>
          <w:rFonts w:ascii="Times New Roman" w:eastAsia="宋体" w:hAnsi="Times New Roman" w:cs="Times New Roman" w:hint="eastAsia"/>
          <w:szCs w:val="21"/>
        </w:rPr>
        <w:t>的），</w:t>
      </w:r>
      <w:r w:rsidR="000423F5">
        <w:rPr>
          <w:rFonts w:ascii="Times New Roman" w:eastAsia="宋体" w:hAnsi="Times New Roman" w:cs="Times New Roman" w:hint="eastAsia"/>
          <w:szCs w:val="21"/>
        </w:rPr>
        <w:t>和单词</w:t>
      </w:r>
      <w:r w:rsidR="000423F5">
        <w:rPr>
          <w:rFonts w:ascii="Times New Roman" w:eastAsia="宋体" w:hAnsi="Times New Roman" w:cs="Times New Roman" w:hint="eastAsia"/>
          <w:szCs w:val="21"/>
        </w:rPr>
        <w:t>minute</w:t>
      </w:r>
      <w:r w:rsidR="000423F5">
        <w:rPr>
          <w:rFonts w:ascii="Times New Roman" w:eastAsia="宋体" w:hAnsi="Times New Roman" w:cs="Times New Roman" w:hint="eastAsia"/>
          <w:szCs w:val="21"/>
        </w:rPr>
        <w:t>同源</w:t>
      </w:r>
      <w:r w:rsidR="00DB45B8">
        <w:rPr>
          <w:rFonts w:ascii="Times New Roman" w:eastAsia="宋体" w:hAnsi="Times New Roman" w:cs="Times New Roman" w:hint="eastAsia"/>
          <w:szCs w:val="21"/>
        </w:rPr>
        <w:t>。</w:t>
      </w:r>
    </w:p>
    <w:p w14:paraId="0E14CC03" w14:textId="4D143DE2" w:rsidR="006800DC" w:rsidRPr="00FD4170" w:rsidRDefault="006800DC" w:rsidP="00FD4170">
      <w:pPr>
        <w:pStyle w:val="1"/>
        <w:numPr>
          <w:ilvl w:val="0"/>
          <w:numId w:val="24"/>
        </w:numPr>
        <w:spacing w:line="360" w:lineRule="auto"/>
        <w:jc w:val="center"/>
        <w:rPr>
          <w:b w:val="0"/>
          <w:sz w:val="28"/>
          <w:szCs w:val="28"/>
        </w:rPr>
      </w:pPr>
      <w:r w:rsidRPr="00FD4170">
        <w:rPr>
          <w:rFonts w:hint="eastAsia"/>
          <w:b w:val="0"/>
          <w:sz w:val="28"/>
          <w:szCs w:val="28"/>
        </w:rPr>
        <w:t>长</w:t>
      </w:r>
      <w:r w:rsidR="009863C3">
        <w:rPr>
          <w:rFonts w:hint="eastAsia"/>
          <w:b w:val="0"/>
          <w:sz w:val="28"/>
          <w:szCs w:val="28"/>
        </w:rPr>
        <w:t>短</w:t>
      </w:r>
    </w:p>
    <w:p w14:paraId="4EE34A48" w14:textId="33404906" w:rsidR="006800DC" w:rsidRDefault="006800DC" w:rsidP="006800DC">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b/>
          <w:bCs/>
          <w:color w:val="EE0000"/>
          <w:sz w:val="24"/>
          <w:szCs w:val="28"/>
        </w:rPr>
        <w:t>long</w:t>
      </w:r>
      <w:r w:rsidRPr="00832D03">
        <w:rPr>
          <w:rFonts w:ascii="Times New Roman" w:hAnsi="Times New Roman" w:cs="Times New Roman"/>
        </w:rPr>
        <w:t>：</w:t>
      </w:r>
      <w:r w:rsidRPr="00832D03">
        <w:rPr>
          <w:rFonts w:ascii="Times New Roman" w:hAnsi="Times New Roman" w:cs="Times New Roman"/>
          <w:szCs w:val="21"/>
        </w:rPr>
        <w:t>[</w:t>
      </w:r>
      <w:r w:rsidR="00102961" w:rsidRPr="00102961">
        <w:rPr>
          <w:rFonts w:ascii="Times New Roman" w:hAnsi="Times New Roman" w:cs="Times New Roman"/>
          <w:szCs w:val="21"/>
        </w:rPr>
        <w:t>lɒŋ</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长的</w:t>
      </w:r>
    </w:p>
    <w:p w14:paraId="2B3E172C" w14:textId="5C3F40AA" w:rsidR="008A658F" w:rsidRPr="00832D03" w:rsidRDefault="008A658F" w:rsidP="008A658F">
      <w:pPr>
        <w:pStyle w:val="ac"/>
        <w:numPr>
          <w:ilvl w:val="0"/>
          <w:numId w:val="8"/>
        </w:numPr>
        <w:spacing w:line="480" w:lineRule="auto"/>
        <w:ind w:firstLineChars="0"/>
        <w:rPr>
          <w:rFonts w:ascii="Times New Roman" w:hAnsi="Times New Roman" w:cs="Times New Roman"/>
        </w:rPr>
      </w:pPr>
      <w:r w:rsidRPr="00BC354B">
        <w:rPr>
          <w:rFonts w:ascii="Times New Roman" w:hAnsi="Times New Roman" w:cs="Times New Roman"/>
          <w:color w:val="EE0000"/>
        </w:rPr>
        <w:lastRenderedPageBreak/>
        <w:t>length</w:t>
      </w:r>
      <w:r w:rsidRPr="00832D03">
        <w:rPr>
          <w:rFonts w:ascii="Times New Roman" w:hAnsi="Times New Roman" w:cs="Times New Roman"/>
        </w:rPr>
        <w:t>：</w:t>
      </w:r>
      <w:r w:rsidRPr="00832D03">
        <w:rPr>
          <w:rFonts w:ascii="Times New Roman" w:hAnsi="Times New Roman" w:cs="Times New Roman"/>
        </w:rPr>
        <w:t>[</w:t>
      </w:r>
      <w:r w:rsidRPr="00036F3C">
        <w:rPr>
          <w:rFonts w:ascii="Times New Roman" w:hAnsi="Times New Roman" w:cs="Times New Roman"/>
        </w:rPr>
        <w:t>leŋθ</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长度</w:t>
      </w:r>
    </w:p>
    <w:p w14:paraId="080BC243" w14:textId="184B178A" w:rsidR="008A658F" w:rsidRPr="00A40DE2" w:rsidRDefault="005A0A55" w:rsidP="008A658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8A658F" w:rsidRPr="00A40DE2">
        <w:rPr>
          <w:rFonts w:ascii="Times New Roman" w:hAnsi="Times New Roman" w:cs="Times New Roman" w:hint="eastAsia"/>
          <w:szCs w:val="21"/>
        </w:rPr>
        <w:t>leng</w:t>
      </w:r>
      <w:r w:rsidR="008A658F" w:rsidRPr="00A40DE2">
        <w:rPr>
          <w:rFonts w:ascii="Times New Roman" w:hAnsi="Times New Roman" w:cs="Times New Roman" w:hint="eastAsia"/>
          <w:szCs w:val="21"/>
        </w:rPr>
        <w:t>（</w:t>
      </w:r>
      <w:r w:rsidR="008A658F" w:rsidRPr="00A40DE2">
        <w:rPr>
          <w:rFonts w:ascii="Times New Roman" w:hAnsi="Times New Roman" w:cs="Times New Roman" w:hint="eastAsia"/>
          <w:szCs w:val="21"/>
        </w:rPr>
        <w:t>=long</w:t>
      </w:r>
      <w:r w:rsidR="008A658F" w:rsidRPr="00A40DE2">
        <w:rPr>
          <w:rFonts w:ascii="Times New Roman" w:hAnsi="Times New Roman" w:cs="Times New Roman" w:hint="eastAsia"/>
          <w:szCs w:val="21"/>
        </w:rPr>
        <w:t>，长的）</w:t>
      </w:r>
      <w:r w:rsidR="008A658F" w:rsidRPr="00A40DE2">
        <w:rPr>
          <w:rFonts w:ascii="Times New Roman" w:hAnsi="Times New Roman" w:cs="Times New Roman" w:hint="eastAsia"/>
          <w:szCs w:val="21"/>
        </w:rPr>
        <w:t>+th</w:t>
      </w:r>
      <w:r w:rsidR="008A658F">
        <w:rPr>
          <w:rFonts w:ascii="Times New Roman" w:hAnsi="Times New Roman" w:cs="Times New Roman" w:hint="eastAsia"/>
          <w:szCs w:val="21"/>
        </w:rPr>
        <w:t>（抽象名词后缀，表维度）</w:t>
      </w:r>
      <w:r w:rsidR="008A658F" w:rsidRPr="00A40DE2">
        <w:rPr>
          <w:rFonts w:ascii="Times New Roman" w:hAnsi="Times New Roman" w:cs="Times New Roman" w:hint="eastAsia"/>
          <w:szCs w:val="21"/>
        </w:rPr>
        <w:t>→长度</w:t>
      </w:r>
    </w:p>
    <w:p w14:paraId="00A59908" w14:textId="24139568" w:rsidR="003C1E33" w:rsidRPr="00832D03" w:rsidRDefault="003C1E33" w:rsidP="003C1E33">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along</w:t>
      </w:r>
      <w:r w:rsidRPr="00832D03">
        <w:rPr>
          <w:rFonts w:ascii="Times New Roman" w:hAnsi="Times New Roman" w:cs="Times New Roman"/>
        </w:rPr>
        <w:t>：</w:t>
      </w:r>
      <w:r w:rsidRPr="00832D03">
        <w:rPr>
          <w:rFonts w:ascii="Times New Roman" w:hAnsi="Times New Roman" w:cs="Times New Roman"/>
          <w:szCs w:val="21"/>
        </w:rPr>
        <w:t>[</w:t>
      </w:r>
      <w:r w:rsidR="00102961" w:rsidRPr="00102961">
        <w:rPr>
          <w:rFonts w:ascii="Times New Roman" w:hAnsi="Times New Roman" w:cs="Times New Roman"/>
          <w:szCs w:val="21"/>
        </w:rPr>
        <w:t>əˈlɒŋ</w:t>
      </w:r>
      <w:r>
        <w:rPr>
          <w:rFonts w:ascii="Times New Roman" w:hAnsi="Times New Roman" w:cs="Times New Roman"/>
          <w:szCs w:val="21"/>
        </w:rPr>
        <w:t>]</w:t>
      </w:r>
      <w:r w:rsidR="0026362A">
        <w:rPr>
          <w:rFonts w:ascii="Times New Roman" w:hAnsi="Times New Roman" w:cs="Times New Roman"/>
          <w:szCs w:val="21"/>
        </w:rPr>
        <w:t xml:space="preserve"> </w:t>
      </w:r>
      <w:r w:rsidR="0026362A" w:rsidRPr="00832D03">
        <w:rPr>
          <w:rFonts w:ascii="Times New Roman" w:hAnsi="Times New Roman" w:cs="Times New Roman"/>
          <w:szCs w:val="21"/>
        </w:rPr>
        <w:t>prep.</w:t>
      </w:r>
      <w:r w:rsidR="0026362A" w:rsidRPr="00832D03">
        <w:rPr>
          <w:rFonts w:ascii="Times New Roman" w:hAnsi="Times New Roman" w:cs="Times New Roman"/>
          <w:szCs w:val="21"/>
        </w:rPr>
        <w:t>沿着；顺着</w:t>
      </w:r>
      <w:r>
        <w:rPr>
          <w:rFonts w:ascii="Times New Roman" w:hAnsi="Times New Roman" w:cs="Times New Roman"/>
          <w:szCs w:val="21"/>
        </w:rPr>
        <w:t>adv</w:t>
      </w:r>
      <w:r w:rsidRPr="00832D03">
        <w:rPr>
          <w:rFonts w:ascii="Times New Roman" w:hAnsi="Times New Roman" w:cs="Times New Roman"/>
          <w:szCs w:val="21"/>
        </w:rPr>
        <w:t>.</w:t>
      </w:r>
      <w:r w:rsidR="00B367CE">
        <w:rPr>
          <w:rFonts w:ascii="Times New Roman" w:hAnsi="Times New Roman" w:cs="Times New Roman" w:hint="eastAsia"/>
          <w:szCs w:val="21"/>
        </w:rPr>
        <w:t>向前，</w:t>
      </w:r>
      <w:r w:rsidRPr="00832D03">
        <w:rPr>
          <w:rFonts w:ascii="Times New Roman" w:hAnsi="Times New Roman" w:cs="Times New Roman"/>
          <w:szCs w:val="21"/>
        </w:rPr>
        <w:t>一起</w:t>
      </w:r>
    </w:p>
    <w:p w14:paraId="6BEC7875" w14:textId="18102D89" w:rsidR="003C1E33" w:rsidRDefault="005A0A55" w:rsidP="003C1E3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C1E33">
        <w:rPr>
          <w:rFonts w:ascii="Times New Roman" w:hAnsi="Times New Roman" w:cs="Times New Roman" w:hint="eastAsia"/>
          <w:szCs w:val="21"/>
        </w:rPr>
        <w:t>a</w:t>
      </w:r>
      <w:r w:rsidR="003C1E33">
        <w:rPr>
          <w:rFonts w:ascii="Times New Roman" w:cs="Times New Roman" w:hint="eastAsia"/>
          <w:szCs w:val="21"/>
        </w:rPr>
        <w:t>（</w:t>
      </w:r>
      <w:r w:rsidR="00565CC8">
        <w:rPr>
          <w:rFonts w:ascii="Times New Roman" w:cs="Times New Roman" w:hint="eastAsia"/>
          <w:szCs w:val="21"/>
        </w:rPr>
        <w:t>=on</w:t>
      </w:r>
      <w:r w:rsidR="00565CC8">
        <w:rPr>
          <w:rFonts w:ascii="Times New Roman" w:cs="Times New Roman" w:hint="eastAsia"/>
          <w:szCs w:val="21"/>
        </w:rPr>
        <w:t>，在</w:t>
      </w:r>
      <w:r w:rsidR="003C1E33">
        <w:rPr>
          <w:rFonts w:ascii="Times New Roman" w:cs="Times New Roman" w:hint="eastAsia"/>
          <w:szCs w:val="21"/>
        </w:rPr>
        <w:t>）</w:t>
      </w:r>
      <w:r w:rsidR="003C1E33">
        <w:rPr>
          <w:rFonts w:ascii="Times New Roman" w:hAnsi="Times New Roman" w:cs="Times New Roman" w:hint="eastAsia"/>
          <w:szCs w:val="21"/>
        </w:rPr>
        <w:t>+long</w:t>
      </w:r>
      <w:r w:rsidR="003C1E33">
        <w:rPr>
          <w:rFonts w:ascii="Times New Roman" w:hAnsi="Times New Roman" w:cs="Times New Roman" w:hint="eastAsia"/>
          <w:szCs w:val="21"/>
        </w:rPr>
        <w:t>（长的</w:t>
      </w:r>
      <w:r w:rsidR="00B367CE">
        <w:rPr>
          <w:rFonts w:ascii="Times New Roman" w:hAnsi="Times New Roman" w:cs="Times New Roman" w:hint="eastAsia"/>
          <w:szCs w:val="21"/>
        </w:rPr>
        <w:t>，转作名词表示</w:t>
      </w:r>
      <w:r w:rsidR="00565CC8">
        <w:rPr>
          <w:rFonts w:ascii="Times New Roman" w:hAnsi="Times New Roman" w:cs="Times New Roman" w:hint="eastAsia"/>
          <w:szCs w:val="21"/>
        </w:rPr>
        <w:t>纵向</w:t>
      </w:r>
      <w:r w:rsidR="003C1E33">
        <w:rPr>
          <w:rFonts w:ascii="Times New Roman" w:hAnsi="Times New Roman" w:cs="Times New Roman" w:hint="eastAsia"/>
          <w:szCs w:val="21"/>
        </w:rPr>
        <w:t>）→</w:t>
      </w:r>
      <w:r w:rsidR="00B367CE">
        <w:rPr>
          <w:rFonts w:ascii="Times New Roman" w:hAnsi="Times New Roman" w:cs="Times New Roman" w:hint="eastAsia"/>
          <w:szCs w:val="21"/>
        </w:rPr>
        <w:t>在</w:t>
      </w:r>
      <w:r w:rsidR="00565CC8">
        <w:rPr>
          <w:rFonts w:ascii="Times New Roman" w:hAnsi="Times New Roman" w:cs="Times New Roman" w:hint="eastAsia"/>
          <w:szCs w:val="21"/>
        </w:rPr>
        <w:t>（路的）纵向</w:t>
      </w:r>
      <w:r w:rsidR="003C1E33">
        <w:rPr>
          <w:rFonts w:ascii="Times New Roman" w:hAnsi="Times New Roman" w:cs="Times New Roman" w:hint="eastAsia"/>
          <w:szCs w:val="21"/>
        </w:rPr>
        <w:t>上→沿着</w:t>
      </w:r>
      <w:r w:rsidR="00565CC8">
        <w:rPr>
          <w:rFonts w:ascii="Times New Roman" w:hAnsi="Times New Roman" w:cs="Times New Roman" w:hint="eastAsia"/>
          <w:szCs w:val="21"/>
        </w:rPr>
        <w:t>，顺着</w:t>
      </w:r>
      <w:r w:rsidR="00102961">
        <w:rPr>
          <w:rFonts w:ascii="Times New Roman" w:hAnsi="Times New Roman" w:cs="Times New Roman" w:hint="eastAsia"/>
          <w:szCs w:val="21"/>
        </w:rPr>
        <w:t>→向前</w:t>
      </w:r>
      <w:r w:rsidR="00B367CE">
        <w:rPr>
          <w:rFonts w:ascii="Times New Roman" w:hAnsi="Times New Roman" w:cs="Times New Roman" w:hint="eastAsia"/>
          <w:szCs w:val="21"/>
        </w:rPr>
        <w:t>，一起</w:t>
      </w:r>
    </w:p>
    <w:p w14:paraId="53F5C13F" w14:textId="3B45257E" w:rsidR="00102961" w:rsidRDefault="00102961" w:rsidP="003C1E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drive</w:t>
      </w:r>
      <w:r>
        <w:rPr>
          <w:rFonts w:ascii="Times New Roman" w:hAnsi="Times New Roman" w:cs="Times New Roman"/>
          <w:szCs w:val="21"/>
        </w:rPr>
        <w:t xml:space="preserve"> </w:t>
      </w:r>
      <w:r>
        <w:rPr>
          <w:rFonts w:ascii="Times New Roman" w:hAnsi="Times New Roman" w:cs="Times New Roman" w:hint="eastAsia"/>
          <w:szCs w:val="21"/>
        </w:rPr>
        <w:t>along</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road</w:t>
      </w:r>
      <w:r>
        <w:rPr>
          <w:rFonts w:ascii="Times New Roman" w:hAnsi="Times New Roman" w:cs="Times New Roman" w:hint="eastAsia"/>
          <w:szCs w:val="21"/>
        </w:rPr>
        <w:t>（沿着道路行驶），</w:t>
      </w:r>
      <w:r>
        <w:rPr>
          <w:rFonts w:ascii="Times New Roman" w:hAnsi="Times New Roman" w:cs="Times New Roman" w:hint="eastAsia"/>
          <w:szCs w:val="21"/>
        </w:rPr>
        <w:t>get</w:t>
      </w:r>
      <w:r>
        <w:rPr>
          <w:rFonts w:ascii="Times New Roman" w:hAnsi="Times New Roman" w:cs="Times New Roman"/>
          <w:szCs w:val="21"/>
        </w:rPr>
        <w:t xml:space="preserve"> along with sb</w:t>
      </w:r>
      <w:r>
        <w:rPr>
          <w:rFonts w:ascii="Times New Roman" w:hAnsi="Times New Roman" w:cs="Times New Roman" w:hint="eastAsia"/>
          <w:szCs w:val="21"/>
        </w:rPr>
        <w:t>（和某人相处融洽）</w:t>
      </w:r>
    </w:p>
    <w:p w14:paraId="69D61551" w14:textId="20A20102" w:rsidR="007A1F17" w:rsidRPr="00832D03" w:rsidRDefault="007A1F17" w:rsidP="007A1F17">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alongside</w:t>
      </w:r>
      <w:r w:rsidRPr="00832D03">
        <w:rPr>
          <w:rFonts w:ascii="Times New Roman" w:hAnsi="Times New Roman" w:cs="Times New Roman"/>
        </w:rPr>
        <w:t>：</w:t>
      </w:r>
      <w:r w:rsidRPr="00832D03">
        <w:rPr>
          <w:rFonts w:ascii="Times New Roman" w:hAnsi="Times New Roman" w:cs="Times New Roman"/>
          <w:szCs w:val="21"/>
        </w:rPr>
        <w:t>[</w:t>
      </w:r>
      <w:r w:rsidR="00B367CE" w:rsidRPr="00B367CE">
        <w:rPr>
          <w:rFonts w:ascii="Times New Roman" w:hAnsi="Times New Roman" w:cs="Times New Roman"/>
          <w:szCs w:val="21"/>
        </w:rPr>
        <w:t>əˌlɒŋˈsaɪd</w:t>
      </w:r>
      <w:r>
        <w:rPr>
          <w:rFonts w:ascii="Times New Roman" w:hAnsi="Times New Roman" w:cs="Times New Roman"/>
          <w:szCs w:val="21"/>
        </w:rPr>
        <w:t>]</w:t>
      </w:r>
      <w:r w:rsidR="0026362A">
        <w:rPr>
          <w:rFonts w:ascii="Times New Roman" w:hAnsi="Times New Roman" w:cs="Times New Roman"/>
          <w:szCs w:val="21"/>
        </w:rPr>
        <w:t xml:space="preserve"> </w:t>
      </w:r>
      <w:r w:rsidR="0026362A" w:rsidRPr="00832D03">
        <w:rPr>
          <w:rFonts w:ascii="Times New Roman" w:hAnsi="Times New Roman" w:cs="Times New Roman"/>
          <w:szCs w:val="21"/>
        </w:rPr>
        <w:t>prep.</w:t>
      </w:r>
      <w:r w:rsidR="00B367CE">
        <w:rPr>
          <w:rFonts w:ascii="Times New Roman" w:hAnsi="Times New Roman" w:cs="Times New Roman" w:hint="eastAsia"/>
          <w:szCs w:val="21"/>
        </w:rPr>
        <w:t>（长距离或长时间）</w:t>
      </w:r>
      <w:r w:rsidR="0026362A" w:rsidRPr="00832D03">
        <w:rPr>
          <w:rFonts w:ascii="Times New Roman" w:hAnsi="Times New Roman" w:cs="Times New Roman"/>
          <w:szCs w:val="21"/>
        </w:rPr>
        <w:t>在</w:t>
      </w:r>
      <w:r w:rsidR="0026362A" w:rsidRPr="00832D03">
        <w:rPr>
          <w:rFonts w:ascii="Times New Roman" w:hAnsi="Times New Roman" w:cs="Times New Roman"/>
          <w:szCs w:val="21"/>
        </w:rPr>
        <w:t>……</w:t>
      </w:r>
      <w:r w:rsidR="0026362A" w:rsidRPr="00832D03">
        <w:rPr>
          <w:rFonts w:ascii="Times New Roman" w:hAnsi="Times New Roman" w:cs="Times New Roman"/>
          <w:szCs w:val="21"/>
        </w:rPr>
        <w:t>的旁边</w:t>
      </w:r>
      <w:r>
        <w:rPr>
          <w:rFonts w:ascii="Times New Roman" w:hAnsi="Times New Roman" w:cs="Times New Roman"/>
          <w:szCs w:val="21"/>
        </w:rPr>
        <w:t>adv</w:t>
      </w:r>
      <w:r w:rsidRPr="00832D03">
        <w:rPr>
          <w:rFonts w:ascii="Times New Roman" w:hAnsi="Times New Roman" w:cs="Times New Roman"/>
          <w:szCs w:val="21"/>
        </w:rPr>
        <w:t>.</w:t>
      </w:r>
      <w:r w:rsidRPr="00832D03">
        <w:rPr>
          <w:rFonts w:ascii="Times New Roman" w:hAnsi="Times New Roman" w:cs="Times New Roman"/>
          <w:szCs w:val="21"/>
        </w:rPr>
        <w:t>在旁边</w:t>
      </w:r>
    </w:p>
    <w:p w14:paraId="54FCB0B2" w14:textId="4DF98502" w:rsidR="007A1F17" w:rsidRDefault="005A0A55" w:rsidP="007A1F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A1F17">
        <w:rPr>
          <w:rFonts w:ascii="Times New Roman" w:hAnsi="Times New Roman" w:cs="Times New Roman" w:hint="eastAsia"/>
          <w:szCs w:val="21"/>
        </w:rPr>
        <w:t>along</w:t>
      </w:r>
      <w:r w:rsidR="007A1F17">
        <w:rPr>
          <w:rFonts w:ascii="Times New Roman" w:hAnsi="Times New Roman" w:cs="Times New Roman" w:hint="eastAsia"/>
          <w:szCs w:val="21"/>
        </w:rPr>
        <w:t>（沿着）</w:t>
      </w:r>
      <w:r w:rsidR="007A1F17">
        <w:rPr>
          <w:rFonts w:ascii="Times New Roman" w:hAnsi="Times New Roman" w:cs="Times New Roman" w:hint="eastAsia"/>
          <w:szCs w:val="21"/>
        </w:rPr>
        <w:t>+side</w:t>
      </w:r>
      <w:r w:rsidR="007A1F17">
        <w:rPr>
          <w:rFonts w:ascii="Times New Roman" w:hAnsi="Times New Roman" w:cs="Times New Roman" w:hint="eastAsia"/>
          <w:szCs w:val="21"/>
        </w:rPr>
        <w:t>（旁边）→在旁边</w:t>
      </w:r>
    </w:p>
    <w:p w14:paraId="0DFD182F" w14:textId="6D27EB97" w:rsidR="0026362A" w:rsidRDefault="0026362A" w:rsidP="007A1F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There</w:t>
      </w:r>
      <w:r>
        <w:rPr>
          <w:rFonts w:ascii="Times New Roman" w:hAnsi="Times New Roman" w:cs="Times New Roman"/>
          <w:szCs w:val="21"/>
        </w:rPr>
        <w:t xml:space="preserve"> is a road alongside the river.</w:t>
      </w:r>
      <w:r>
        <w:rPr>
          <w:rFonts w:ascii="Times New Roman" w:hAnsi="Times New Roman" w:cs="Times New Roman" w:hint="eastAsia"/>
          <w:szCs w:val="21"/>
        </w:rPr>
        <w:t>河边有一条道路。</w:t>
      </w:r>
      <w:r w:rsidRPr="0026362A">
        <w:rPr>
          <w:rFonts w:ascii="Times New Roman" w:hAnsi="Times New Roman" w:cs="Times New Roman"/>
          <w:szCs w:val="21"/>
        </w:rPr>
        <w:t>Nick caught up with me and rode alongside.</w:t>
      </w:r>
      <w:r>
        <w:rPr>
          <w:rFonts w:ascii="Times New Roman" w:hAnsi="Times New Roman" w:cs="Times New Roman" w:hint="eastAsia"/>
          <w:szCs w:val="21"/>
        </w:rPr>
        <w:t>尼克赶上了我，和我并排骑车。</w:t>
      </w:r>
    </w:p>
    <w:p w14:paraId="2F85E96E" w14:textId="44C59A82" w:rsidR="0026362A" w:rsidRDefault="0026362A" w:rsidP="007A1F1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*alongside</w:t>
      </w:r>
      <w:r>
        <w:rPr>
          <w:rFonts w:ascii="Times New Roman" w:hAnsi="Times New Roman" w:cs="Times New Roman" w:hint="eastAsia"/>
          <w:szCs w:val="21"/>
        </w:rPr>
        <w:t>大致等于</w:t>
      </w:r>
      <w:r>
        <w:rPr>
          <w:rFonts w:ascii="Times New Roman" w:hAnsi="Times New Roman" w:cs="Times New Roman" w:hint="eastAsia"/>
          <w:szCs w:val="21"/>
        </w:rPr>
        <w:t>along+beside</w:t>
      </w:r>
    </w:p>
    <w:p w14:paraId="7D13888F" w14:textId="6C708B35" w:rsidR="009C5030" w:rsidRPr="00832D03" w:rsidRDefault="009C5030" w:rsidP="009C5030">
      <w:pPr>
        <w:pStyle w:val="ac"/>
        <w:numPr>
          <w:ilvl w:val="0"/>
          <w:numId w:val="8"/>
        </w:numPr>
        <w:spacing w:line="480" w:lineRule="auto"/>
        <w:ind w:firstLineChars="0"/>
        <w:rPr>
          <w:rFonts w:ascii="Times New Roman" w:hAnsi="Times New Roman" w:cs="Times New Roman"/>
        </w:rPr>
      </w:pPr>
      <w:r w:rsidRPr="004104C7">
        <w:rPr>
          <w:rFonts w:ascii="Times New Roman" w:hAnsi="Times New Roman" w:cs="Times New Roman"/>
          <w:color w:val="EE0000"/>
        </w:rPr>
        <w:t>belong</w:t>
      </w:r>
      <w:r w:rsidRPr="00832D03">
        <w:rPr>
          <w:rFonts w:ascii="Times New Roman" w:hAnsi="Times New Roman" w:cs="Times New Roman"/>
        </w:rPr>
        <w:t>：</w:t>
      </w:r>
      <w:r w:rsidRPr="00832D03">
        <w:rPr>
          <w:rFonts w:ascii="Times New Roman" w:hAnsi="Times New Roman" w:cs="Times New Roman"/>
          <w:szCs w:val="21"/>
        </w:rPr>
        <w:t>[</w:t>
      </w:r>
      <w:r w:rsidR="00B367CE" w:rsidRPr="00B367CE">
        <w:rPr>
          <w:rFonts w:ascii="Times New Roman" w:hAnsi="Times New Roman" w:cs="Times New Roman"/>
          <w:szCs w:val="21"/>
        </w:rPr>
        <w:t>bɪˈlɒŋ</w:t>
      </w:r>
      <w:r>
        <w:rPr>
          <w:rFonts w:ascii="Times New Roman" w:hAnsi="Times New Roman" w:cs="Times New Roman"/>
          <w:szCs w:val="21"/>
        </w:rPr>
        <w:t>] v</w:t>
      </w:r>
      <w:r w:rsidRPr="00832D03">
        <w:rPr>
          <w:rFonts w:ascii="Times New Roman" w:hAnsi="Times New Roman" w:cs="Times New Roman"/>
          <w:szCs w:val="21"/>
        </w:rPr>
        <w:t>i.</w:t>
      </w:r>
      <w:r w:rsidRPr="00832D03">
        <w:rPr>
          <w:rFonts w:ascii="Times New Roman" w:hAnsi="Times New Roman" w:cs="Times New Roman"/>
          <w:szCs w:val="21"/>
        </w:rPr>
        <w:t>属于，应</w:t>
      </w:r>
      <w:r w:rsidR="00A47DF5">
        <w:rPr>
          <w:rFonts w:ascii="Times New Roman" w:hAnsi="Times New Roman" w:cs="Times New Roman" w:hint="eastAsia"/>
          <w:szCs w:val="21"/>
        </w:rPr>
        <w:t>放在</w:t>
      </w:r>
    </w:p>
    <w:p w14:paraId="716AC55D" w14:textId="0BED1B44" w:rsidR="009C5030" w:rsidRDefault="005A0A55" w:rsidP="009C503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9C5030">
        <w:rPr>
          <w:rFonts w:ascii="Times New Roman" w:hAnsi="Times New Roman" w:cs="Times New Roman" w:hint="eastAsia"/>
          <w:szCs w:val="21"/>
        </w:rPr>
        <w:t>be</w:t>
      </w:r>
      <w:r w:rsidR="009C5030">
        <w:rPr>
          <w:rFonts w:ascii="Times New Roman" w:hAnsi="Times New Roman" w:cs="Times New Roman" w:hint="eastAsia"/>
          <w:szCs w:val="21"/>
        </w:rPr>
        <w:t>（</w:t>
      </w:r>
      <w:r w:rsidR="00A47DF5">
        <w:rPr>
          <w:rFonts w:ascii="Times New Roman" w:hAnsi="Times New Roman" w:cs="Times New Roman" w:hint="eastAsia"/>
          <w:szCs w:val="21"/>
        </w:rPr>
        <w:t>=by</w:t>
      </w:r>
      <w:r w:rsidR="00A47DF5">
        <w:rPr>
          <w:rFonts w:ascii="Times New Roman" w:hAnsi="Times New Roman" w:cs="Times New Roman" w:hint="eastAsia"/>
          <w:szCs w:val="21"/>
        </w:rPr>
        <w:t>，</w:t>
      </w:r>
      <w:r w:rsidR="00B367CE">
        <w:rPr>
          <w:rFonts w:ascii="Times New Roman" w:hAnsi="Times New Roman" w:cs="Times New Roman" w:hint="eastAsia"/>
          <w:szCs w:val="21"/>
        </w:rPr>
        <w:t>在旁边</w:t>
      </w:r>
      <w:r w:rsidR="009C5030">
        <w:rPr>
          <w:rFonts w:ascii="Times New Roman" w:hAnsi="Times New Roman" w:cs="Times New Roman" w:hint="eastAsia"/>
          <w:szCs w:val="21"/>
        </w:rPr>
        <w:t>）</w:t>
      </w:r>
      <w:r w:rsidR="009C5030">
        <w:rPr>
          <w:rFonts w:ascii="Times New Roman" w:hAnsi="Times New Roman" w:cs="Times New Roman" w:hint="eastAsia"/>
          <w:szCs w:val="21"/>
        </w:rPr>
        <w:t>+long</w:t>
      </w:r>
      <w:r w:rsidR="009C5030">
        <w:rPr>
          <w:rFonts w:ascii="Times New Roman" w:hAnsi="Times New Roman" w:cs="Times New Roman" w:hint="eastAsia"/>
          <w:szCs w:val="21"/>
        </w:rPr>
        <w:t>（</w:t>
      </w:r>
      <w:r w:rsidR="00B367CE">
        <w:rPr>
          <w:rFonts w:ascii="Times New Roman" w:hAnsi="Times New Roman" w:cs="Times New Roman" w:hint="eastAsia"/>
          <w:szCs w:val="21"/>
        </w:rPr>
        <w:t>长的</w:t>
      </w:r>
      <w:r w:rsidR="00A47DF5">
        <w:rPr>
          <w:rFonts w:ascii="Times New Roman" w:hAnsi="Times New Roman" w:cs="Times New Roman" w:hint="eastAsia"/>
          <w:szCs w:val="21"/>
        </w:rPr>
        <w:t>，转作名词表示纵向</w:t>
      </w:r>
      <w:r w:rsidR="009C5030">
        <w:rPr>
          <w:rFonts w:ascii="Times New Roman" w:hAnsi="Times New Roman" w:cs="Times New Roman" w:hint="eastAsia"/>
          <w:szCs w:val="21"/>
        </w:rPr>
        <w:t>）→</w:t>
      </w:r>
      <w:r w:rsidR="00A47DF5">
        <w:rPr>
          <w:rFonts w:ascii="Times New Roman" w:hAnsi="Times New Roman" w:cs="Times New Roman" w:hint="eastAsia"/>
          <w:szCs w:val="21"/>
        </w:rPr>
        <w:t>在（路的）纵向旁边</w:t>
      </w:r>
      <w:r w:rsidR="009C5030">
        <w:rPr>
          <w:rFonts w:ascii="Times New Roman" w:hAnsi="Times New Roman" w:cs="Times New Roman" w:hint="eastAsia"/>
          <w:szCs w:val="21"/>
        </w:rPr>
        <w:t>→</w:t>
      </w:r>
      <w:r w:rsidR="00A47DF5">
        <w:rPr>
          <w:rFonts w:ascii="Times New Roman" w:hAnsi="Times New Roman" w:cs="Times New Roman" w:hint="eastAsia"/>
          <w:szCs w:val="21"/>
        </w:rPr>
        <w:t>长距离或长时间地在……旁边→与……密不可分→属于，应放在</w:t>
      </w:r>
    </w:p>
    <w:p w14:paraId="6D11C5C8" w14:textId="77777777" w:rsidR="001535C6" w:rsidRDefault="00A47DF5" w:rsidP="009C503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This</w:t>
      </w:r>
      <w:r>
        <w:rPr>
          <w:rFonts w:ascii="Times New Roman" w:hAnsi="Times New Roman" w:cs="Times New Roman"/>
          <w:szCs w:val="21"/>
        </w:rPr>
        <w:t xml:space="preserve"> house </w:t>
      </w:r>
      <w:r w:rsidRPr="001A075E">
        <w:rPr>
          <w:rFonts w:ascii="Times New Roman" w:hAnsi="Times New Roman" w:cs="Times New Roman"/>
          <w:szCs w:val="21"/>
        </w:rPr>
        <w:t>belongs to</w:t>
      </w:r>
      <w:r>
        <w:rPr>
          <w:rFonts w:ascii="Times New Roman" w:hAnsi="Times New Roman" w:cs="Times New Roman"/>
          <w:szCs w:val="21"/>
        </w:rPr>
        <w:t xml:space="preserve"> him.</w:t>
      </w:r>
      <w:r>
        <w:rPr>
          <w:rFonts w:ascii="Times New Roman" w:hAnsi="Times New Roman" w:cs="Times New Roman" w:hint="eastAsia"/>
          <w:szCs w:val="21"/>
        </w:rPr>
        <w:t>这座房子是他的。</w:t>
      </w:r>
      <w:r w:rsidRPr="00A47DF5">
        <w:rPr>
          <w:rFonts w:ascii="Times New Roman" w:hAnsi="Times New Roman" w:cs="Times New Roman"/>
          <w:szCs w:val="21"/>
        </w:rPr>
        <w:t>I don't feel as if I belong here.</w:t>
      </w:r>
      <w:r>
        <w:rPr>
          <w:rFonts w:ascii="Times New Roman" w:hAnsi="Times New Roman" w:cs="Times New Roman" w:hint="eastAsia"/>
          <w:szCs w:val="21"/>
        </w:rPr>
        <w:t>我觉得自己不属于这里，我在这里感觉格格不入。</w:t>
      </w:r>
      <w:r w:rsidRPr="00A47DF5">
        <w:rPr>
          <w:rFonts w:ascii="Times New Roman" w:hAnsi="Times New Roman" w:cs="Times New Roman"/>
          <w:szCs w:val="21"/>
        </w:rPr>
        <w:t>Where do these plates belong</w:t>
      </w:r>
      <w:r>
        <w:rPr>
          <w:rFonts w:ascii="Times New Roman" w:hAnsi="Times New Roman" w:cs="Times New Roman" w:hint="eastAsia"/>
          <w:szCs w:val="21"/>
        </w:rPr>
        <w:t>？这些盘子应该放在哪里？</w:t>
      </w:r>
    </w:p>
    <w:p w14:paraId="77C924C2" w14:textId="1238E5B6" w:rsidR="00036F3C" w:rsidRPr="00106D3A" w:rsidRDefault="001535C6" w:rsidP="009C503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belongings</w:t>
      </w:r>
      <w:r>
        <w:rPr>
          <w:rFonts w:ascii="Times New Roman" w:hAnsi="Times New Roman" w:cs="Times New Roman" w:hint="eastAsia"/>
          <w:szCs w:val="21"/>
        </w:rPr>
        <w:t>：</w:t>
      </w:r>
      <w:r>
        <w:rPr>
          <w:rFonts w:ascii="Times New Roman" w:hAnsi="Times New Roman" w:cs="Times New Roman" w:hint="eastAsia"/>
          <w:szCs w:val="21"/>
        </w:rPr>
        <w:t>[</w:t>
      </w:r>
      <w:r w:rsidR="001A075E" w:rsidRPr="001A075E">
        <w:rPr>
          <w:rFonts w:ascii="Times New Roman" w:hAnsi="Times New Roman" w:cs="Times New Roman"/>
          <w:szCs w:val="21"/>
        </w:rPr>
        <w:t>bɪˈlɒŋɪŋz</w:t>
      </w:r>
      <w:r w:rsidR="001A075E">
        <w:rPr>
          <w:rFonts w:ascii="Times New Roman" w:hAnsi="Times New Roman" w:cs="Times New Roman"/>
          <w:szCs w:val="21"/>
        </w:rPr>
        <w:t xml:space="preserve">] </w:t>
      </w:r>
      <w:r w:rsidR="00036F3C">
        <w:rPr>
          <w:rFonts w:ascii="Times New Roman" w:hAnsi="Times New Roman" w:cs="Times New Roman" w:hint="eastAsia"/>
          <w:szCs w:val="21"/>
        </w:rPr>
        <w:t>n</w:t>
      </w:r>
      <w:r w:rsidR="00036F3C">
        <w:rPr>
          <w:rFonts w:ascii="Times New Roman" w:hAnsi="Times New Roman" w:cs="Times New Roman"/>
          <w:szCs w:val="21"/>
        </w:rPr>
        <w:t>.</w:t>
      </w:r>
      <w:r w:rsidR="00036F3C">
        <w:rPr>
          <w:rFonts w:ascii="Times New Roman" w:hAnsi="Times New Roman" w:cs="Times New Roman" w:hint="eastAsia"/>
          <w:szCs w:val="21"/>
        </w:rPr>
        <w:t>财产，所有物，随身物品</w:t>
      </w:r>
    </w:p>
    <w:p w14:paraId="11914126" w14:textId="23C407DC" w:rsidR="003C62C4" w:rsidRPr="00832D03" w:rsidRDefault="003C62C4" w:rsidP="003C62C4">
      <w:pPr>
        <w:pStyle w:val="ac"/>
        <w:numPr>
          <w:ilvl w:val="0"/>
          <w:numId w:val="8"/>
        </w:numPr>
        <w:spacing w:line="480" w:lineRule="auto"/>
        <w:ind w:firstLineChars="0"/>
        <w:rPr>
          <w:rFonts w:ascii="Times New Roman" w:hAnsi="Times New Roman" w:cs="Times New Roman"/>
        </w:rPr>
      </w:pPr>
      <w:r w:rsidRPr="007D034C">
        <w:rPr>
          <w:rFonts w:ascii="Times New Roman" w:hAnsi="Times New Roman" w:cs="Times New Roman"/>
          <w:b/>
          <w:bCs/>
          <w:color w:val="EE0000"/>
          <w:sz w:val="24"/>
          <w:szCs w:val="24"/>
        </w:rPr>
        <w:t>tall</w:t>
      </w:r>
      <w:r w:rsidRPr="00832D03">
        <w:rPr>
          <w:rFonts w:ascii="Times New Roman" w:hAnsi="Times New Roman" w:cs="Times New Roman"/>
          <w:szCs w:val="21"/>
        </w:rPr>
        <w:t>：</w:t>
      </w:r>
      <w:r w:rsidRPr="00832D03">
        <w:rPr>
          <w:rFonts w:ascii="Times New Roman" w:hAnsi="Times New Roman" w:cs="Times New Roman"/>
          <w:szCs w:val="21"/>
        </w:rPr>
        <w:t>[</w:t>
      </w:r>
      <w:r w:rsidRPr="00142615">
        <w:rPr>
          <w:rFonts w:ascii="Times New Roman" w:hAnsi="Times New Roman" w:cs="Times New Roman"/>
          <w:szCs w:val="21"/>
        </w:rPr>
        <w:t>tɔːl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高的</w:t>
      </w:r>
    </w:p>
    <w:p w14:paraId="12870177" w14:textId="2B8CB8D6" w:rsidR="006800DC" w:rsidRPr="00C01408" w:rsidRDefault="006800DC" w:rsidP="006800D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brief</w:t>
      </w:r>
      <w:r w:rsidRPr="00832D03">
        <w:rPr>
          <w:rFonts w:ascii="Times New Roman" w:hAnsi="Times New Roman" w:cs="Times New Roman"/>
        </w:rPr>
        <w:t>：</w:t>
      </w:r>
      <w:r w:rsidRPr="00832D03">
        <w:rPr>
          <w:rFonts w:ascii="Times New Roman" w:hAnsi="Times New Roman" w:cs="Times New Roman"/>
          <w:szCs w:val="21"/>
        </w:rPr>
        <w:t>[</w:t>
      </w:r>
      <w:r w:rsidR="00FD030B" w:rsidRPr="00FD030B">
        <w:rPr>
          <w:rFonts w:ascii="Times New Roman" w:hAnsi="Times New Roman" w:cs="Times New Roman"/>
          <w:szCs w:val="21"/>
        </w:rPr>
        <w:t>briːf</w:t>
      </w:r>
      <w:r w:rsidRPr="00832D03">
        <w:rPr>
          <w:rFonts w:ascii="Times New Roman" w:hAnsi="Times New Roman" w:cs="Times New Roman"/>
          <w:szCs w:val="21"/>
        </w:rPr>
        <w:t>] adj.</w:t>
      </w:r>
      <w:r w:rsidR="00FD030B">
        <w:rPr>
          <w:rFonts w:ascii="Times New Roman" w:hAnsi="Times New Roman" w:cs="Times New Roman" w:hint="eastAsia"/>
          <w:szCs w:val="21"/>
        </w:rPr>
        <w:t>短暂的，</w:t>
      </w:r>
      <w:r w:rsidRPr="00832D03">
        <w:rPr>
          <w:rFonts w:ascii="Times New Roman" w:hAnsi="Times New Roman" w:cs="Times New Roman"/>
          <w:szCs w:val="21"/>
        </w:rPr>
        <w:t>简短的</w:t>
      </w:r>
      <w:r w:rsidRPr="00832D03">
        <w:rPr>
          <w:rFonts w:ascii="Times New Roman" w:hAnsi="Times New Roman" w:cs="Times New Roman"/>
          <w:szCs w:val="21"/>
        </w:rPr>
        <w:t>n.</w:t>
      </w:r>
      <w:r w:rsidRPr="00832D03">
        <w:rPr>
          <w:rFonts w:ascii="Times New Roman" w:hAnsi="Times New Roman" w:cs="Times New Roman"/>
          <w:szCs w:val="21"/>
        </w:rPr>
        <w:t>简报</w:t>
      </w:r>
      <w:r w:rsidR="00FD030B">
        <w:rPr>
          <w:rFonts w:ascii="Times New Roman" w:hAnsi="Times New Roman" w:cs="Times New Roman" w:hint="eastAsia"/>
          <w:szCs w:val="21"/>
        </w:rPr>
        <w:t>，概要</w:t>
      </w:r>
    </w:p>
    <w:p w14:paraId="604FF42A" w14:textId="0D218A0D"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brief visit</w:t>
      </w:r>
      <w:r>
        <w:rPr>
          <w:rFonts w:ascii="Times New Roman" w:hAnsi="Times New Roman" w:cs="Times New Roman" w:hint="eastAsia"/>
          <w:szCs w:val="21"/>
        </w:rPr>
        <w:t>（短暂的拜访），</w:t>
      </w:r>
      <w:r>
        <w:rPr>
          <w:rFonts w:ascii="Times New Roman" w:hAnsi="Times New Roman" w:cs="Times New Roman" w:hint="eastAsia"/>
          <w:szCs w:val="21"/>
        </w:rPr>
        <w:t>a</w:t>
      </w:r>
      <w:r>
        <w:rPr>
          <w:rFonts w:ascii="Times New Roman" w:hAnsi="Times New Roman" w:cs="Times New Roman"/>
          <w:szCs w:val="21"/>
        </w:rPr>
        <w:t xml:space="preserve"> brief report</w:t>
      </w:r>
      <w:r>
        <w:rPr>
          <w:rFonts w:ascii="Times New Roman" w:hAnsi="Times New Roman" w:cs="Times New Roman" w:hint="eastAsia"/>
          <w:szCs w:val="21"/>
        </w:rPr>
        <w:t>（简短的报告）</w:t>
      </w:r>
      <w:r w:rsidR="00FD030B">
        <w:rPr>
          <w:rFonts w:ascii="Times New Roman" w:hAnsi="Times New Roman" w:cs="Times New Roman" w:hint="eastAsia"/>
          <w:szCs w:val="21"/>
        </w:rPr>
        <w:t>，</w:t>
      </w:r>
      <w:r w:rsidR="00F11AD0">
        <w:rPr>
          <w:rFonts w:ascii="Times New Roman" w:hAnsi="Times New Roman" w:cs="Times New Roman" w:hint="eastAsia"/>
          <w:szCs w:val="21"/>
        </w:rPr>
        <w:t>a</w:t>
      </w:r>
      <w:r w:rsidR="00F11AD0">
        <w:rPr>
          <w:rFonts w:ascii="Times New Roman" w:hAnsi="Times New Roman" w:cs="Times New Roman"/>
          <w:szCs w:val="21"/>
        </w:rPr>
        <w:t xml:space="preserve"> brief introduction</w:t>
      </w:r>
      <w:r w:rsidR="00F11AD0">
        <w:rPr>
          <w:rFonts w:ascii="Times New Roman" w:hAnsi="Times New Roman" w:cs="Times New Roman" w:hint="eastAsia"/>
          <w:szCs w:val="21"/>
        </w:rPr>
        <w:t>（简介）</w:t>
      </w:r>
      <w:r w:rsidR="004B34DC">
        <w:rPr>
          <w:rFonts w:ascii="Times New Roman" w:hAnsi="Times New Roman" w:cs="Times New Roman" w:hint="eastAsia"/>
          <w:szCs w:val="21"/>
        </w:rPr>
        <w:t>；</w:t>
      </w:r>
      <w:r w:rsidR="00FD030B">
        <w:rPr>
          <w:rFonts w:ascii="Times New Roman" w:hAnsi="Times New Roman" w:cs="Times New Roman" w:hint="eastAsia"/>
          <w:szCs w:val="21"/>
        </w:rPr>
        <w:t>in</w:t>
      </w:r>
      <w:r w:rsidR="00FD030B">
        <w:rPr>
          <w:rFonts w:ascii="Times New Roman" w:hAnsi="Times New Roman" w:cs="Times New Roman"/>
          <w:szCs w:val="21"/>
        </w:rPr>
        <w:t xml:space="preserve"> brief</w:t>
      </w:r>
      <w:r w:rsidR="00FD030B">
        <w:rPr>
          <w:rFonts w:ascii="Times New Roman" w:hAnsi="Times New Roman" w:cs="Times New Roman" w:hint="eastAsia"/>
          <w:szCs w:val="21"/>
        </w:rPr>
        <w:t>（简而言之）</w:t>
      </w:r>
    </w:p>
    <w:p w14:paraId="011DC2E7" w14:textId="2A038428" w:rsidR="001535C6" w:rsidRDefault="00F11AD0"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short</w:t>
      </w:r>
      <w:r>
        <w:rPr>
          <w:rFonts w:ascii="Times New Roman" w:hAnsi="Times New Roman" w:cs="Times New Roman" w:hint="eastAsia"/>
          <w:szCs w:val="21"/>
        </w:rPr>
        <w:t>和</w:t>
      </w:r>
      <w:r>
        <w:rPr>
          <w:rFonts w:ascii="Times New Roman" w:hAnsi="Times New Roman" w:cs="Times New Roman" w:hint="eastAsia"/>
          <w:szCs w:val="21"/>
        </w:rPr>
        <w:t>brief</w:t>
      </w:r>
      <w:r>
        <w:rPr>
          <w:rFonts w:ascii="Times New Roman" w:hAnsi="Times New Roman" w:cs="Times New Roman" w:hint="eastAsia"/>
          <w:szCs w:val="21"/>
        </w:rPr>
        <w:t>都含有“短”的意思，区别在于：</w:t>
      </w:r>
      <w:r w:rsidR="00D64034">
        <w:rPr>
          <w:rFonts w:ascii="Times New Roman" w:hAnsi="Times New Roman" w:cs="Times New Roman" w:hint="eastAsia"/>
          <w:szCs w:val="21"/>
        </w:rPr>
        <w:t>short</w:t>
      </w:r>
      <w:r w:rsidR="00D64034">
        <w:rPr>
          <w:rFonts w:ascii="Times New Roman" w:hAnsi="Times New Roman" w:cs="Times New Roman" w:hint="eastAsia"/>
          <w:szCs w:val="21"/>
        </w:rPr>
        <w:t>指</w:t>
      </w:r>
      <w:r>
        <w:rPr>
          <w:rFonts w:ascii="Times New Roman" w:hAnsi="Times New Roman" w:cs="Times New Roman" w:hint="eastAsia"/>
          <w:szCs w:val="21"/>
        </w:rPr>
        <w:t>空间</w:t>
      </w:r>
      <w:r w:rsidR="00D64034">
        <w:rPr>
          <w:rFonts w:ascii="Times New Roman" w:hAnsi="Times New Roman" w:cs="Times New Roman" w:hint="eastAsia"/>
          <w:szCs w:val="21"/>
        </w:rPr>
        <w:t>上的短，</w:t>
      </w:r>
      <w:r w:rsidR="00D64034">
        <w:rPr>
          <w:rFonts w:ascii="Times New Roman" w:hAnsi="Times New Roman" w:cs="Times New Roman" w:hint="eastAsia"/>
          <w:szCs w:val="21"/>
        </w:rPr>
        <w:t>brief</w:t>
      </w:r>
      <w:r w:rsidR="00D64034">
        <w:rPr>
          <w:rFonts w:ascii="Times New Roman" w:hAnsi="Times New Roman" w:cs="Times New Roman" w:hint="eastAsia"/>
          <w:szCs w:val="21"/>
        </w:rPr>
        <w:t>指</w:t>
      </w:r>
      <w:r>
        <w:rPr>
          <w:rFonts w:ascii="Times New Roman" w:hAnsi="Times New Roman" w:cs="Times New Roman" w:hint="eastAsia"/>
          <w:szCs w:val="21"/>
        </w:rPr>
        <w:t>时间</w:t>
      </w:r>
      <w:r w:rsidR="00D64034">
        <w:rPr>
          <w:rFonts w:ascii="Times New Roman" w:hAnsi="Times New Roman" w:cs="Times New Roman" w:hint="eastAsia"/>
          <w:szCs w:val="21"/>
        </w:rPr>
        <w:t>上的短。</w:t>
      </w:r>
    </w:p>
    <w:p w14:paraId="58E717DB" w14:textId="1811F18E" w:rsidR="00BB1B54" w:rsidRPr="00C01408"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briefly</w:t>
      </w:r>
      <w:r>
        <w:rPr>
          <w:rFonts w:ascii="Times New Roman" w:hAnsi="Times New Roman" w:cs="Times New Roman" w:hint="eastAsia"/>
          <w:szCs w:val="21"/>
        </w:rPr>
        <w:t>：</w:t>
      </w:r>
      <w:r>
        <w:rPr>
          <w:rFonts w:ascii="Times New Roman" w:hAnsi="Times New Roman" w:cs="Times New Roman" w:hint="eastAsia"/>
          <w:szCs w:val="21"/>
        </w:rPr>
        <w:t>[</w:t>
      </w:r>
      <w:r w:rsidR="00BB1B54" w:rsidRPr="00BB1B54">
        <w:rPr>
          <w:rFonts w:ascii="Times New Roman" w:hAnsi="Times New Roman" w:cs="Times New Roman"/>
          <w:szCs w:val="21"/>
        </w:rPr>
        <w:t>ˈbriːfli</w:t>
      </w:r>
      <w:r w:rsidR="00BB1B54">
        <w:rPr>
          <w:rFonts w:ascii="Times New Roman" w:hAnsi="Times New Roman" w:cs="Times New Roman"/>
          <w:szCs w:val="21"/>
        </w:rPr>
        <w:t>] adv.</w:t>
      </w:r>
      <w:r w:rsidR="00BB1B54">
        <w:rPr>
          <w:rFonts w:ascii="Times New Roman" w:hAnsi="Times New Roman" w:cs="Times New Roman" w:hint="eastAsia"/>
          <w:szCs w:val="21"/>
        </w:rPr>
        <w:t>短暂地，简短地</w:t>
      </w:r>
    </w:p>
    <w:p w14:paraId="7656E976" w14:textId="31600E60" w:rsidR="006800DC" w:rsidRPr="009863C3" w:rsidRDefault="006800DC" w:rsidP="009863C3">
      <w:pPr>
        <w:pStyle w:val="1"/>
        <w:numPr>
          <w:ilvl w:val="0"/>
          <w:numId w:val="24"/>
        </w:numPr>
        <w:spacing w:line="360" w:lineRule="auto"/>
        <w:jc w:val="center"/>
        <w:rPr>
          <w:b w:val="0"/>
          <w:sz w:val="28"/>
          <w:szCs w:val="28"/>
        </w:rPr>
      </w:pPr>
      <w:r w:rsidRPr="009863C3">
        <w:rPr>
          <w:rFonts w:hint="eastAsia"/>
          <w:b w:val="0"/>
          <w:sz w:val="28"/>
          <w:szCs w:val="28"/>
        </w:rPr>
        <w:t>宽</w:t>
      </w:r>
      <w:r w:rsidR="009863C3">
        <w:rPr>
          <w:rFonts w:hint="eastAsia"/>
          <w:b w:val="0"/>
          <w:sz w:val="28"/>
          <w:szCs w:val="28"/>
        </w:rPr>
        <w:t>窄</w:t>
      </w:r>
    </w:p>
    <w:p w14:paraId="7F475DE2" w14:textId="77777777" w:rsidR="006800DC" w:rsidRPr="006D721B" w:rsidRDefault="006800DC" w:rsidP="006800DC">
      <w:pPr>
        <w:pStyle w:val="ac"/>
        <w:numPr>
          <w:ilvl w:val="0"/>
          <w:numId w:val="8"/>
        </w:numPr>
        <w:spacing w:line="480" w:lineRule="auto"/>
        <w:ind w:firstLineChars="0"/>
        <w:rPr>
          <w:rFonts w:ascii="Times New Roman" w:hAnsi="Times New Roman" w:cs="Times New Roman"/>
        </w:rPr>
      </w:pPr>
      <w:r w:rsidRPr="00E3795A">
        <w:rPr>
          <w:rFonts w:ascii="Times New Roman" w:hAnsi="Times New Roman" w:cs="Times New Roman"/>
          <w:b/>
          <w:bCs/>
          <w:color w:val="EE0000"/>
          <w:sz w:val="24"/>
          <w:szCs w:val="28"/>
        </w:rPr>
        <w:t>wide</w:t>
      </w:r>
      <w:r w:rsidRPr="00832D03">
        <w:rPr>
          <w:rFonts w:ascii="Times New Roman" w:hAnsi="Times New Roman" w:cs="Times New Roman"/>
        </w:rPr>
        <w:t>：</w:t>
      </w:r>
      <w:r w:rsidRPr="00832D03">
        <w:rPr>
          <w:rFonts w:ascii="Times New Roman" w:hAnsi="Times New Roman" w:cs="Times New Roman"/>
          <w:szCs w:val="21"/>
        </w:rPr>
        <w:t>[waɪd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宽的，</w:t>
      </w:r>
      <w:r w:rsidRPr="00832D03">
        <w:rPr>
          <w:rFonts w:ascii="Times New Roman" w:hAnsi="Times New Roman" w:cs="Times New Roman"/>
          <w:szCs w:val="21"/>
        </w:rPr>
        <w:t>广阔的</w:t>
      </w:r>
    </w:p>
    <w:p w14:paraId="0942E5F9" w14:textId="77777777" w:rsidR="001535C6"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wide river</w:t>
      </w:r>
      <w:r>
        <w:rPr>
          <w:rFonts w:ascii="Times New Roman" w:hAnsi="Times New Roman" w:cs="Times New Roman" w:hint="eastAsia"/>
          <w:szCs w:val="21"/>
        </w:rPr>
        <w:t>（宽阔的河流），</w:t>
      </w:r>
      <w:r>
        <w:rPr>
          <w:rFonts w:ascii="Times New Roman" w:hAnsi="Times New Roman" w:cs="Times New Roman" w:hint="eastAsia"/>
          <w:szCs w:val="21"/>
        </w:rPr>
        <w:t>a</w:t>
      </w:r>
      <w:r>
        <w:rPr>
          <w:rFonts w:ascii="Times New Roman" w:hAnsi="Times New Roman" w:cs="Times New Roman"/>
          <w:szCs w:val="21"/>
        </w:rPr>
        <w:t xml:space="preserve"> wide street</w:t>
      </w:r>
      <w:r>
        <w:rPr>
          <w:rFonts w:ascii="Times New Roman" w:hAnsi="Times New Roman" w:cs="Times New Roman" w:hint="eastAsia"/>
          <w:szCs w:val="21"/>
        </w:rPr>
        <w:t>（宽阔的街道），</w:t>
      </w:r>
      <w:r>
        <w:rPr>
          <w:rFonts w:ascii="Times New Roman" w:hAnsi="Times New Roman" w:cs="Times New Roman" w:hint="eastAsia"/>
          <w:szCs w:val="21"/>
        </w:rPr>
        <w:t>a</w:t>
      </w:r>
      <w:r>
        <w:rPr>
          <w:rFonts w:ascii="Times New Roman" w:hAnsi="Times New Roman" w:cs="Times New Roman"/>
          <w:szCs w:val="21"/>
        </w:rPr>
        <w:t xml:space="preserve"> wide smile</w:t>
      </w:r>
      <w:r>
        <w:rPr>
          <w:rFonts w:ascii="Times New Roman" w:hAnsi="Times New Roman" w:cs="Times New Roman" w:hint="eastAsia"/>
          <w:szCs w:val="21"/>
        </w:rPr>
        <w:t>（眉开眼笑）</w:t>
      </w:r>
    </w:p>
    <w:p w14:paraId="2B30A4E0" w14:textId="77777777" w:rsidR="001535C6"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widely</w:t>
      </w:r>
      <w:r>
        <w:rPr>
          <w:rFonts w:ascii="Times New Roman" w:hAnsi="Times New Roman" w:cs="Times New Roman" w:hint="eastAsia"/>
          <w:szCs w:val="21"/>
        </w:rPr>
        <w:t>：</w:t>
      </w:r>
      <w:r>
        <w:rPr>
          <w:rFonts w:ascii="Times New Roman" w:hAnsi="Times New Roman" w:cs="Times New Roman" w:hint="eastAsia"/>
          <w:szCs w:val="21"/>
        </w:rPr>
        <w:t>[</w:t>
      </w:r>
      <w:r w:rsidR="00BB1B54" w:rsidRPr="00BB1B54">
        <w:rPr>
          <w:rFonts w:ascii="Times New Roman" w:hAnsi="Times New Roman" w:cs="Times New Roman"/>
          <w:szCs w:val="21"/>
        </w:rPr>
        <w:t>ˈwaɪdli</w:t>
      </w:r>
      <w:r w:rsidR="00BB1B54">
        <w:rPr>
          <w:rFonts w:ascii="Times New Roman" w:hAnsi="Times New Roman" w:cs="Times New Roman"/>
          <w:szCs w:val="21"/>
        </w:rPr>
        <w:t>] adv.</w:t>
      </w:r>
      <w:r w:rsidR="00BB1B54">
        <w:rPr>
          <w:rFonts w:ascii="Times New Roman" w:hAnsi="Times New Roman" w:cs="Times New Roman" w:hint="eastAsia"/>
          <w:szCs w:val="21"/>
        </w:rPr>
        <w:t>广泛地</w:t>
      </w:r>
    </w:p>
    <w:p w14:paraId="4429D6A3" w14:textId="0AFC4AF8" w:rsidR="00BB1B54" w:rsidRPr="006D721B"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widen</w:t>
      </w:r>
      <w:r>
        <w:rPr>
          <w:rFonts w:ascii="Times New Roman" w:hAnsi="Times New Roman" w:cs="Times New Roman" w:hint="eastAsia"/>
          <w:szCs w:val="21"/>
        </w:rPr>
        <w:t>：</w:t>
      </w:r>
      <w:r>
        <w:rPr>
          <w:rFonts w:ascii="Times New Roman" w:hAnsi="Times New Roman" w:cs="Times New Roman" w:hint="eastAsia"/>
          <w:szCs w:val="21"/>
        </w:rPr>
        <w:t>[</w:t>
      </w:r>
      <w:r w:rsidR="00BB1B54" w:rsidRPr="00BB1B54">
        <w:rPr>
          <w:rFonts w:ascii="Times New Roman" w:hAnsi="Times New Roman" w:cs="Times New Roman"/>
          <w:szCs w:val="21"/>
        </w:rPr>
        <w:t>ˈwaɪdn</w:t>
      </w:r>
      <w:r w:rsidR="00BB1B54">
        <w:rPr>
          <w:rFonts w:ascii="Times New Roman" w:hAnsi="Times New Roman" w:cs="Times New Roman"/>
          <w:szCs w:val="21"/>
        </w:rPr>
        <w:t>] v.</w:t>
      </w:r>
      <w:r w:rsidR="00BB1B54">
        <w:rPr>
          <w:rFonts w:ascii="Times New Roman" w:hAnsi="Times New Roman" w:cs="Times New Roman" w:hint="eastAsia"/>
          <w:szCs w:val="21"/>
        </w:rPr>
        <w:t>变宽，放宽，使变宽</w:t>
      </w:r>
    </w:p>
    <w:p w14:paraId="6F62C87F" w14:textId="46EAA590" w:rsidR="006800DC" w:rsidRDefault="006800DC" w:rsidP="006800DC">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broad</w:t>
      </w:r>
      <w:r w:rsidRPr="00832D03">
        <w:rPr>
          <w:rFonts w:ascii="Times New Roman" w:hAnsi="Times New Roman" w:cs="Times New Roman"/>
        </w:rPr>
        <w:t>：</w:t>
      </w:r>
      <w:r w:rsidRPr="00832D03">
        <w:rPr>
          <w:rFonts w:ascii="Times New Roman" w:hAnsi="Times New Roman" w:cs="Times New Roman"/>
          <w:szCs w:val="21"/>
        </w:rPr>
        <w:t>[</w:t>
      </w:r>
      <w:r w:rsidR="00131CE8" w:rsidRPr="00131CE8">
        <w:rPr>
          <w:rFonts w:ascii="Times New Roman" w:hAnsi="Times New Roman" w:cs="Times New Roman"/>
          <w:szCs w:val="21"/>
        </w:rPr>
        <w:t>brɔːd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宽阔的</w:t>
      </w:r>
    </w:p>
    <w:p w14:paraId="3BB2AE3E" w14:textId="77777777"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broad</w:t>
      </w:r>
      <w:r>
        <w:rPr>
          <w:rFonts w:ascii="Times New Roman" w:hAnsi="Times New Roman" w:cs="Times New Roman"/>
          <w:szCs w:val="21"/>
        </w:rPr>
        <w:t xml:space="preserve"> </w:t>
      </w:r>
      <w:r>
        <w:rPr>
          <w:rFonts w:ascii="Times New Roman" w:hAnsi="Times New Roman" w:cs="Times New Roman" w:hint="eastAsia"/>
          <w:szCs w:val="21"/>
        </w:rPr>
        <w:t>shoulders</w:t>
      </w:r>
      <w:r>
        <w:rPr>
          <w:rFonts w:ascii="Times New Roman" w:hAnsi="Times New Roman" w:cs="Times New Roman" w:hint="eastAsia"/>
          <w:szCs w:val="21"/>
        </w:rPr>
        <w:t>（宽阔的肩膀）</w:t>
      </w:r>
    </w:p>
    <w:p w14:paraId="3C6A6786" w14:textId="77777777" w:rsidR="001535C6"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wide</w:t>
      </w:r>
      <w:r>
        <w:rPr>
          <w:rFonts w:ascii="Times New Roman" w:hAnsi="Times New Roman" w:cs="Times New Roman" w:hint="eastAsia"/>
          <w:szCs w:val="21"/>
        </w:rPr>
        <w:t>和</w:t>
      </w:r>
      <w:r>
        <w:rPr>
          <w:rFonts w:ascii="Times New Roman" w:hAnsi="Times New Roman" w:cs="Times New Roman" w:hint="eastAsia"/>
          <w:szCs w:val="21"/>
        </w:rPr>
        <w:t>broad</w:t>
      </w:r>
      <w:r>
        <w:rPr>
          <w:rFonts w:ascii="Times New Roman" w:hAnsi="Times New Roman" w:cs="Times New Roman" w:hint="eastAsia"/>
          <w:szCs w:val="21"/>
        </w:rPr>
        <w:t>：当表示道路、河流、峡谷等自然事物的“宽阔”时，</w:t>
      </w:r>
      <w:r>
        <w:rPr>
          <w:rFonts w:ascii="Times New Roman" w:hAnsi="Times New Roman" w:cs="Times New Roman" w:hint="eastAsia"/>
          <w:szCs w:val="21"/>
        </w:rPr>
        <w:t>wide</w:t>
      </w:r>
      <w:r>
        <w:rPr>
          <w:rFonts w:ascii="Times New Roman" w:hAnsi="Times New Roman" w:cs="Times New Roman" w:hint="eastAsia"/>
          <w:szCs w:val="21"/>
        </w:rPr>
        <w:t>和</w:t>
      </w:r>
      <w:r>
        <w:rPr>
          <w:rFonts w:ascii="Times New Roman" w:hAnsi="Times New Roman" w:cs="Times New Roman" w:hint="eastAsia"/>
          <w:szCs w:val="21"/>
        </w:rPr>
        <w:t>broad</w:t>
      </w:r>
      <w:r>
        <w:rPr>
          <w:rFonts w:ascii="Times New Roman" w:hAnsi="Times New Roman" w:cs="Times New Roman" w:hint="eastAsia"/>
          <w:szCs w:val="21"/>
        </w:rPr>
        <w:t>可以互换。但表示人体部位的“宽阔”时，通常使用</w:t>
      </w:r>
      <w:r>
        <w:rPr>
          <w:rFonts w:ascii="Times New Roman" w:hAnsi="Times New Roman" w:cs="Times New Roman" w:hint="eastAsia"/>
          <w:szCs w:val="21"/>
        </w:rPr>
        <w:t>broad</w:t>
      </w:r>
      <w:r>
        <w:rPr>
          <w:rFonts w:ascii="Times New Roman" w:hAnsi="Times New Roman" w:cs="Times New Roman" w:hint="eastAsia"/>
          <w:szCs w:val="21"/>
        </w:rPr>
        <w:t>而非</w:t>
      </w:r>
      <w:r>
        <w:rPr>
          <w:rFonts w:ascii="Times New Roman" w:hAnsi="Times New Roman" w:cs="Times New Roman" w:hint="eastAsia"/>
          <w:szCs w:val="21"/>
        </w:rPr>
        <w:t>wide</w:t>
      </w:r>
      <w:r>
        <w:rPr>
          <w:rFonts w:ascii="Times New Roman" w:hAnsi="Times New Roman" w:cs="Times New Roman" w:hint="eastAsia"/>
          <w:szCs w:val="21"/>
        </w:rPr>
        <w:t>。</w:t>
      </w:r>
    </w:p>
    <w:p w14:paraId="18114984" w14:textId="2A12EF14" w:rsidR="00816549" w:rsidRPr="00832D03" w:rsidRDefault="00816549" w:rsidP="00816549">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abroad</w:t>
      </w:r>
      <w:r w:rsidRPr="00832D03">
        <w:rPr>
          <w:rFonts w:ascii="Times New Roman" w:hAnsi="Times New Roman" w:cs="Times New Roman"/>
        </w:rPr>
        <w:t>：</w:t>
      </w:r>
      <w:r w:rsidRPr="00832D03">
        <w:rPr>
          <w:rFonts w:ascii="Times New Roman" w:hAnsi="Times New Roman" w:cs="Times New Roman"/>
          <w:szCs w:val="21"/>
        </w:rPr>
        <w:t>[ə'br</w:t>
      </w:r>
      <w:r w:rsidR="00131CE8" w:rsidRPr="00131CE8">
        <w:rPr>
          <w:rFonts w:ascii="Times New Roman" w:hAnsi="Times New Roman" w:cs="Times New Roman"/>
          <w:szCs w:val="21"/>
        </w:rPr>
        <w:t>ɔː</w:t>
      </w:r>
      <w:r w:rsidRPr="00832D03">
        <w:rPr>
          <w:rFonts w:ascii="Times New Roman" w:hAnsi="Times New Roman" w:cs="Times New Roman"/>
          <w:szCs w:val="21"/>
        </w:rPr>
        <w:t>d</w:t>
      </w:r>
      <w:r>
        <w:rPr>
          <w:rFonts w:ascii="Times New Roman" w:hAnsi="Times New Roman" w:cs="Times New Roman"/>
          <w:szCs w:val="21"/>
        </w:rPr>
        <w:t>] adv</w:t>
      </w:r>
      <w:r w:rsidRPr="00832D03">
        <w:rPr>
          <w:rFonts w:ascii="Times New Roman" w:hAnsi="Times New Roman" w:cs="Times New Roman"/>
          <w:szCs w:val="21"/>
        </w:rPr>
        <w:t>.</w:t>
      </w:r>
      <w:r w:rsidR="00131CE8">
        <w:rPr>
          <w:rFonts w:ascii="Times New Roman" w:hAnsi="Times New Roman" w:cs="Times New Roman" w:hint="eastAsia"/>
          <w:szCs w:val="21"/>
        </w:rPr>
        <w:t>去国外，</w:t>
      </w:r>
      <w:r w:rsidRPr="00832D03">
        <w:rPr>
          <w:rFonts w:ascii="Times New Roman" w:hAnsi="Times New Roman" w:cs="Times New Roman"/>
          <w:szCs w:val="21"/>
        </w:rPr>
        <w:t>在国外</w:t>
      </w:r>
    </w:p>
    <w:p w14:paraId="6A3E0898" w14:textId="6A639A34" w:rsidR="00816549" w:rsidRDefault="005A0A55" w:rsidP="00816549">
      <w:pPr>
        <w:spacing w:line="360" w:lineRule="auto"/>
        <w:ind w:firstLineChars="202" w:firstLine="424"/>
        <w:rPr>
          <w:rFonts w:ascii="Times New Roman" w:cs="Times New Roman"/>
          <w:szCs w:val="21"/>
        </w:rPr>
      </w:pPr>
      <w:r>
        <w:rPr>
          <w:rFonts w:ascii="Times New Roman" w:cs="Times New Roman"/>
          <w:szCs w:val="21"/>
        </w:rPr>
        <w:t>【拆】</w:t>
      </w:r>
      <w:r w:rsidR="00816549">
        <w:rPr>
          <w:rFonts w:ascii="Times New Roman" w:cs="Times New Roman" w:hint="eastAsia"/>
          <w:szCs w:val="21"/>
        </w:rPr>
        <w:t>a</w:t>
      </w:r>
      <w:r w:rsidR="00816549">
        <w:rPr>
          <w:rFonts w:ascii="Times New Roman" w:cs="Times New Roman" w:hint="eastAsia"/>
          <w:szCs w:val="21"/>
        </w:rPr>
        <w:t>（</w:t>
      </w:r>
      <w:r w:rsidR="00131CE8">
        <w:rPr>
          <w:rFonts w:ascii="Times New Roman" w:cs="Times New Roman" w:hint="eastAsia"/>
          <w:szCs w:val="21"/>
        </w:rPr>
        <w:t>=on</w:t>
      </w:r>
      <w:r w:rsidR="00131CE8">
        <w:rPr>
          <w:rFonts w:ascii="Times New Roman" w:cs="Times New Roman" w:hint="eastAsia"/>
          <w:szCs w:val="21"/>
        </w:rPr>
        <w:t>，</w:t>
      </w:r>
      <w:r w:rsidR="00816549">
        <w:rPr>
          <w:rFonts w:ascii="Times New Roman" w:cs="Times New Roman" w:hint="eastAsia"/>
          <w:szCs w:val="21"/>
        </w:rPr>
        <w:t>位于）</w:t>
      </w:r>
      <w:r w:rsidR="00816549">
        <w:rPr>
          <w:rFonts w:ascii="Times New Roman" w:cs="Times New Roman" w:hint="eastAsia"/>
          <w:szCs w:val="21"/>
        </w:rPr>
        <w:t>+broad</w:t>
      </w:r>
      <w:r w:rsidR="00816549">
        <w:rPr>
          <w:rFonts w:ascii="Times New Roman" w:cs="Times New Roman" w:hint="eastAsia"/>
          <w:szCs w:val="21"/>
        </w:rPr>
        <w:t>（辽阔的）→位于辽阔之地→在外面的广阔天地→去国外</w:t>
      </w:r>
      <w:r w:rsidR="00131CE8">
        <w:rPr>
          <w:rFonts w:ascii="Times New Roman" w:cs="Times New Roman" w:hint="eastAsia"/>
          <w:szCs w:val="21"/>
        </w:rPr>
        <w:t>，在国外</w:t>
      </w:r>
    </w:p>
    <w:p w14:paraId="2385E638" w14:textId="66C5CA25" w:rsidR="00131CE8" w:rsidRPr="00106D3A" w:rsidRDefault="00131CE8" w:rsidP="00816549">
      <w:pPr>
        <w:spacing w:line="360" w:lineRule="auto"/>
        <w:ind w:firstLineChars="202" w:firstLine="424"/>
        <w:rPr>
          <w:rFonts w:ascii="Times New Roman" w:hAnsi="Times New Roman" w:cs="Times New Roman"/>
          <w:szCs w:val="21"/>
        </w:rPr>
      </w:pPr>
      <w:r>
        <w:rPr>
          <w:rFonts w:ascii="Times New Roman" w:cs="Times New Roman" w:hint="eastAsia"/>
          <w:szCs w:val="21"/>
        </w:rPr>
        <w:t>【例】</w:t>
      </w:r>
      <w:r>
        <w:rPr>
          <w:rFonts w:ascii="Times New Roman" w:cs="Times New Roman" w:hint="eastAsia"/>
          <w:szCs w:val="21"/>
        </w:rPr>
        <w:t>go</w:t>
      </w:r>
      <w:r>
        <w:rPr>
          <w:rFonts w:ascii="Times New Roman" w:cs="Times New Roman"/>
          <w:szCs w:val="21"/>
        </w:rPr>
        <w:t xml:space="preserve"> abroad</w:t>
      </w:r>
      <w:r>
        <w:rPr>
          <w:rFonts w:ascii="Times New Roman" w:cs="Times New Roman" w:hint="eastAsia"/>
          <w:szCs w:val="21"/>
        </w:rPr>
        <w:t>（出国），</w:t>
      </w:r>
      <w:r>
        <w:rPr>
          <w:rFonts w:ascii="Times New Roman" w:cs="Times New Roman" w:hint="eastAsia"/>
          <w:szCs w:val="21"/>
        </w:rPr>
        <w:t>travel</w:t>
      </w:r>
      <w:r>
        <w:rPr>
          <w:rFonts w:ascii="Times New Roman" w:cs="Times New Roman"/>
          <w:szCs w:val="21"/>
        </w:rPr>
        <w:t xml:space="preserve"> </w:t>
      </w:r>
      <w:r>
        <w:rPr>
          <w:rFonts w:ascii="Times New Roman" w:cs="Times New Roman" w:hint="eastAsia"/>
          <w:szCs w:val="21"/>
        </w:rPr>
        <w:t>abroad</w:t>
      </w:r>
      <w:r>
        <w:rPr>
          <w:rFonts w:ascii="Times New Roman" w:cs="Times New Roman" w:hint="eastAsia"/>
          <w:szCs w:val="21"/>
        </w:rPr>
        <w:t>（出国旅游），</w:t>
      </w:r>
      <w:r>
        <w:rPr>
          <w:rFonts w:ascii="Times New Roman" w:cs="Times New Roman" w:hint="eastAsia"/>
          <w:szCs w:val="21"/>
        </w:rPr>
        <w:t>live</w:t>
      </w:r>
      <w:r>
        <w:rPr>
          <w:rFonts w:ascii="Times New Roman" w:cs="Times New Roman"/>
          <w:szCs w:val="21"/>
        </w:rPr>
        <w:t xml:space="preserve"> </w:t>
      </w:r>
      <w:r>
        <w:rPr>
          <w:rFonts w:ascii="Times New Roman" w:cs="Times New Roman" w:hint="eastAsia"/>
          <w:szCs w:val="21"/>
        </w:rPr>
        <w:t>abroad</w:t>
      </w:r>
      <w:r>
        <w:rPr>
          <w:rFonts w:ascii="Times New Roman" w:cs="Times New Roman" w:hint="eastAsia"/>
          <w:szCs w:val="21"/>
        </w:rPr>
        <w:t>（住在国外）</w:t>
      </w:r>
    </w:p>
    <w:p w14:paraId="43E153DA" w14:textId="52480A1F" w:rsidR="006800DC" w:rsidRDefault="006800DC" w:rsidP="006800DC">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8"/>
        </w:rPr>
        <w:t>narrow</w:t>
      </w:r>
      <w:r w:rsidRPr="00832D03">
        <w:rPr>
          <w:rFonts w:ascii="Times New Roman" w:hAnsi="Times New Roman" w:cs="Times New Roman"/>
        </w:rPr>
        <w:t>：</w:t>
      </w:r>
      <w:r w:rsidRPr="00832D03">
        <w:rPr>
          <w:rFonts w:ascii="Times New Roman" w:hAnsi="Times New Roman" w:cs="Times New Roman"/>
        </w:rPr>
        <w:t>[</w:t>
      </w:r>
      <w:r w:rsidR="00131CE8" w:rsidRPr="00131CE8">
        <w:rPr>
          <w:rFonts w:ascii="Times New Roman" w:hAnsi="Times New Roman" w:cs="Times New Roman"/>
        </w:rPr>
        <w:t>ˈnærəʊ</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狭窄的</w:t>
      </w:r>
    </w:p>
    <w:p w14:paraId="2A484323" w14:textId="74A0A830" w:rsidR="00131CE8" w:rsidRDefault="00131CE8" w:rsidP="00131CE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narrow</w:t>
      </w:r>
      <w:r>
        <w:rPr>
          <w:rFonts w:ascii="Times New Roman" w:hAnsi="Times New Roman" w:cs="Times New Roman"/>
          <w:szCs w:val="21"/>
        </w:rPr>
        <w:t xml:space="preserve"> </w:t>
      </w:r>
      <w:r>
        <w:rPr>
          <w:rFonts w:ascii="Times New Roman" w:hAnsi="Times New Roman" w:cs="Times New Roman" w:hint="eastAsia"/>
          <w:szCs w:val="21"/>
        </w:rPr>
        <w:t>road</w:t>
      </w:r>
      <w:r>
        <w:rPr>
          <w:rFonts w:ascii="Times New Roman" w:hAnsi="Times New Roman" w:cs="Times New Roman" w:hint="eastAsia"/>
          <w:szCs w:val="21"/>
        </w:rPr>
        <w:t>（狭窄的道路），</w:t>
      </w:r>
      <w:r>
        <w:rPr>
          <w:rFonts w:ascii="Times New Roman" w:hAnsi="Times New Roman" w:cs="Times New Roman" w:hint="eastAsia"/>
          <w:szCs w:val="21"/>
        </w:rPr>
        <w:t>narrow</w:t>
      </w:r>
      <w:r>
        <w:rPr>
          <w:rFonts w:ascii="Times New Roman" w:hAnsi="Times New Roman" w:cs="Times New Roman"/>
          <w:szCs w:val="21"/>
        </w:rPr>
        <w:t xml:space="preserve"> </w:t>
      </w:r>
      <w:r>
        <w:rPr>
          <w:rFonts w:ascii="Times New Roman" w:hAnsi="Times New Roman" w:cs="Times New Roman" w:hint="eastAsia"/>
          <w:szCs w:val="21"/>
        </w:rPr>
        <w:t>view</w:t>
      </w:r>
      <w:r>
        <w:rPr>
          <w:rFonts w:ascii="Times New Roman" w:hAnsi="Times New Roman" w:cs="Times New Roman" w:hint="eastAsia"/>
          <w:szCs w:val="21"/>
        </w:rPr>
        <w:t>（狭隘的视野）</w:t>
      </w:r>
      <w:r w:rsidR="00B7163E">
        <w:rPr>
          <w:rFonts w:ascii="Times New Roman" w:hAnsi="Times New Roman" w:cs="Times New Roman" w:hint="eastAsia"/>
          <w:szCs w:val="21"/>
        </w:rPr>
        <w:t>，</w:t>
      </w:r>
      <w:r w:rsidR="00B7163E">
        <w:rPr>
          <w:rFonts w:ascii="Times New Roman" w:hAnsi="Times New Roman" w:cs="Times New Roman" w:hint="eastAsia"/>
          <w:szCs w:val="21"/>
        </w:rPr>
        <w:t>narrow</w:t>
      </w:r>
      <w:r w:rsidR="00B7163E">
        <w:rPr>
          <w:rFonts w:ascii="Times New Roman" w:hAnsi="Times New Roman" w:cs="Times New Roman"/>
          <w:szCs w:val="21"/>
        </w:rPr>
        <w:t>-minded</w:t>
      </w:r>
      <w:r w:rsidR="00B7163E">
        <w:rPr>
          <w:rFonts w:ascii="Times New Roman" w:hAnsi="Times New Roman" w:cs="Times New Roman" w:hint="eastAsia"/>
          <w:szCs w:val="21"/>
        </w:rPr>
        <w:t>（心胸狭隘的）</w:t>
      </w:r>
    </w:p>
    <w:p w14:paraId="0FC52800" w14:textId="77777777" w:rsidR="001535C6" w:rsidRDefault="008A658F" w:rsidP="00131CE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narrow</w:t>
      </w:r>
      <w:r>
        <w:rPr>
          <w:rFonts w:ascii="Times New Roman" w:hAnsi="Times New Roman" w:cs="Times New Roman" w:hint="eastAsia"/>
          <w:szCs w:val="21"/>
        </w:rPr>
        <w:t>→</w:t>
      </w:r>
      <w:r>
        <w:rPr>
          <w:rFonts w:ascii="Times New Roman" w:hAnsi="Times New Roman" w:cs="Times New Roman" w:hint="eastAsia"/>
          <w:szCs w:val="21"/>
        </w:rPr>
        <w:t>arrow</w:t>
      </w:r>
      <w:r>
        <w:rPr>
          <w:rFonts w:ascii="Times New Roman" w:hAnsi="Times New Roman" w:cs="Times New Roman" w:hint="eastAsia"/>
          <w:szCs w:val="21"/>
        </w:rPr>
        <w:t>（箭）：</w:t>
      </w:r>
      <w:r>
        <w:rPr>
          <w:rFonts w:ascii="Times New Roman" w:hAnsi="Times New Roman" w:cs="Times New Roman" w:hint="eastAsia"/>
          <w:szCs w:val="21"/>
        </w:rPr>
        <w:t>arrow</w:t>
      </w:r>
      <w:r>
        <w:rPr>
          <w:rFonts w:ascii="Times New Roman" w:hAnsi="Times New Roman" w:cs="Times New Roman" w:hint="eastAsia"/>
          <w:szCs w:val="21"/>
        </w:rPr>
        <w:t>是细长的，</w:t>
      </w:r>
      <w:r>
        <w:rPr>
          <w:rFonts w:ascii="Times New Roman" w:hAnsi="Times New Roman" w:cs="Times New Roman" w:hint="eastAsia"/>
          <w:szCs w:val="21"/>
        </w:rPr>
        <w:t>narrow</w:t>
      </w:r>
      <w:r>
        <w:rPr>
          <w:rFonts w:ascii="Times New Roman" w:hAnsi="Times New Roman" w:cs="Times New Roman" w:hint="eastAsia"/>
          <w:szCs w:val="21"/>
        </w:rPr>
        <w:t>是狭窄的。</w:t>
      </w:r>
    </w:p>
    <w:p w14:paraId="4E63ADCA" w14:textId="1A1583D2" w:rsidR="00BB1B54" w:rsidRPr="00131CE8" w:rsidRDefault="001535C6" w:rsidP="00131CE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narrowly</w:t>
      </w:r>
      <w:r>
        <w:rPr>
          <w:rFonts w:ascii="Times New Roman" w:hAnsi="Times New Roman" w:cs="Times New Roman" w:hint="eastAsia"/>
          <w:szCs w:val="21"/>
        </w:rPr>
        <w:t>：</w:t>
      </w:r>
      <w:r>
        <w:rPr>
          <w:rFonts w:ascii="Times New Roman" w:hAnsi="Times New Roman" w:cs="Times New Roman" w:hint="eastAsia"/>
          <w:szCs w:val="21"/>
        </w:rPr>
        <w:t>[</w:t>
      </w:r>
      <w:r w:rsidR="00BB1B54" w:rsidRPr="00BB1B54">
        <w:rPr>
          <w:rFonts w:ascii="Times New Roman" w:hAnsi="Times New Roman" w:cs="Times New Roman"/>
          <w:szCs w:val="21"/>
        </w:rPr>
        <w:t>ˈnærəʊli</w:t>
      </w:r>
      <w:r w:rsidR="00BB1B54">
        <w:rPr>
          <w:rFonts w:ascii="Times New Roman" w:hAnsi="Times New Roman" w:cs="Times New Roman"/>
          <w:szCs w:val="21"/>
        </w:rPr>
        <w:t>] adv.</w:t>
      </w:r>
      <w:r w:rsidR="00BB1B54">
        <w:rPr>
          <w:rFonts w:ascii="Times New Roman" w:hAnsi="Times New Roman" w:cs="Times New Roman" w:hint="eastAsia"/>
          <w:szCs w:val="21"/>
        </w:rPr>
        <w:t>狭隘地，严密地，勉强地</w:t>
      </w:r>
    </w:p>
    <w:p w14:paraId="365A9DCD" w14:textId="6F8A8D6A" w:rsidR="006800DC" w:rsidRPr="00FD4170" w:rsidRDefault="009863C3" w:rsidP="00FD4170">
      <w:pPr>
        <w:pStyle w:val="1"/>
        <w:numPr>
          <w:ilvl w:val="0"/>
          <w:numId w:val="24"/>
        </w:numPr>
        <w:spacing w:line="360" w:lineRule="auto"/>
        <w:jc w:val="center"/>
        <w:rPr>
          <w:b w:val="0"/>
          <w:sz w:val="28"/>
          <w:szCs w:val="28"/>
        </w:rPr>
      </w:pPr>
      <w:r>
        <w:rPr>
          <w:rFonts w:hint="eastAsia"/>
          <w:b w:val="0"/>
          <w:sz w:val="28"/>
          <w:szCs w:val="28"/>
        </w:rPr>
        <w:t>深浅</w:t>
      </w:r>
    </w:p>
    <w:p w14:paraId="4D647F83" w14:textId="64F5C2CE" w:rsidR="006800DC" w:rsidRDefault="006800DC" w:rsidP="006800DC">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deep</w:t>
      </w:r>
      <w:r w:rsidRPr="00832D03">
        <w:rPr>
          <w:rFonts w:ascii="Times New Roman" w:hAnsi="Times New Roman" w:cs="Times New Roman"/>
        </w:rPr>
        <w:t>：</w:t>
      </w:r>
      <w:r w:rsidRPr="00832D03">
        <w:rPr>
          <w:rFonts w:ascii="Times New Roman" w:hAnsi="Times New Roman" w:cs="Times New Roman"/>
        </w:rPr>
        <w:t>[</w:t>
      </w:r>
      <w:r w:rsidR="008A658F" w:rsidRPr="008A658F">
        <w:rPr>
          <w:rFonts w:ascii="Times New Roman" w:hAnsi="Times New Roman" w:cs="Times New Roman"/>
        </w:rPr>
        <w:t>diːp</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深的</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深处</w:t>
      </w:r>
    </w:p>
    <w:p w14:paraId="7607FD56" w14:textId="77777777" w:rsidR="001535C6"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deep hole</w:t>
      </w:r>
      <w:r>
        <w:rPr>
          <w:rFonts w:ascii="Times New Roman" w:hAnsi="Times New Roman" w:cs="Times New Roman" w:hint="eastAsia"/>
          <w:szCs w:val="21"/>
        </w:rPr>
        <w:t>（深洞），</w:t>
      </w:r>
      <w:r>
        <w:rPr>
          <w:rFonts w:ascii="Times New Roman" w:hAnsi="Times New Roman" w:cs="Times New Roman" w:hint="eastAsia"/>
          <w:szCs w:val="21"/>
        </w:rPr>
        <w:t>in</w:t>
      </w:r>
      <w:r>
        <w:rPr>
          <w:rFonts w:ascii="Times New Roman" w:hAnsi="Times New Roman" w:cs="Times New Roman"/>
          <w:szCs w:val="21"/>
        </w:rPr>
        <w:t xml:space="preserve"> deep water</w:t>
      </w:r>
      <w:r>
        <w:rPr>
          <w:rFonts w:ascii="Times New Roman" w:hAnsi="Times New Roman" w:cs="Times New Roman" w:hint="eastAsia"/>
          <w:szCs w:val="21"/>
        </w:rPr>
        <w:t>（习语，在困境中）</w:t>
      </w:r>
    </w:p>
    <w:p w14:paraId="7FC0C100" w14:textId="1D690411" w:rsidR="00BB1B54" w:rsidRPr="00FB26F9"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deeply</w:t>
      </w:r>
      <w:r>
        <w:rPr>
          <w:rFonts w:ascii="Times New Roman" w:hAnsi="Times New Roman" w:cs="Times New Roman" w:hint="eastAsia"/>
          <w:szCs w:val="21"/>
        </w:rPr>
        <w:t>：</w:t>
      </w:r>
      <w:r>
        <w:rPr>
          <w:rFonts w:ascii="Times New Roman" w:hAnsi="Times New Roman" w:cs="Times New Roman" w:hint="eastAsia"/>
          <w:szCs w:val="21"/>
        </w:rPr>
        <w:t>[</w:t>
      </w:r>
      <w:r w:rsidR="00FB344E" w:rsidRPr="00FB344E">
        <w:rPr>
          <w:rFonts w:ascii="Times New Roman" w:hAnsi="Times New Roman" w:cs="Times New Roman"/>
          <w:szCs w:val="21"/>
        </w:rPr>
        <w:t>ˈdiːpli</w:t>
      </w:r>
      <w:r w:rsidR="00FB344E">
        <w:rPr>
          <w:rFonts w:ascii="Times New Roman" w:hAnsi="Times New Roman" w:cs="Times New Roman"/>
          <w:szCs w:val="21"/>
        </w:rPr>
        <w:t>] adv.</w:t>
      </w:r>
      <w:r w:rsidR="00FB344E">
        <w:rPr>
          <w:rFonts w:ascii="Times New Roman" w:hAnsi="Times New Roman" w:cs="Times New Roman" w:hint="eastAsia"/>
          <w:szCs w:val="21"/>
        </w:rPr>
        <w:t>深深地</w:t>
      </w:r>
    </w:p>
    <w:p w14:paraId="01211941" w14:textId="2342DD1D"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depth</w:t>
      </w:r>
      <w:r w:rsidRPr="00832D03">
        <w:rPr>
          <w:rFonts w:ascii="Times New Roman" w:hAnsi="Times New Roman" w:cs="Times New Roman"/>
        </w:rPr>
        <w:t>：</w:t>
      </w:r>
      <w:r w:rsidRPr="00832D03">
        <w:rPr>
          <w:rFonts w:ascii="Times New Roman" w:hAnsi="Times New Roman" w:cs="Times New Roman"/>
        </w:rPr>
        <w:t>[</w:t>
      </w:r>
      <w:r w:rsidR="008A658F" w:rsidRPr="008A658F">
        <w:rPr>
          <w:rFonts w:ascii="Times New Roman" w:hAnsi="Times New Roman" w:cs="Times New Roman"/>
        </w:rPr>
        <w:t>depθ</w:t>
      </w:r>
      <w:r w:rsidRPr="00832D03">
        <w:rPr>
          <w:rFonts w:ascii="Times New Roman" w:hAnsi="Times New Roman" w:cs="Times New Roman"/>
        </w:rPr>
        <w:t>] n.</w:t>
      </w:r>
      <w:r w:rsidRPr="00832D03">
        <w:rPr>
          <w:rFonts w:ascii="Times New Roman" w:hAnsi="Times New Roman" w:cs="Times New Roman"/>
        </w:rPr>
        <w:t>深度</w:t>
      </w:r>
    </w:p>
    <w:p w14:paraId="6DD288EF" w14:textId="7D52E2A6" w:rsidR="00F17EDC" w:rsidRPr="00A40DE2"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dep</w:t>
      </w:r>
      <w:r w:rsidR="00F17EDC" w:rsidRPr="00A40DE2">
        <w:rPr>
          <w:rFonts w:ascii="Times New Roman" w:hAnsi="Times New Roman" w:cs="Times New Roman" w:hint="eastAsia"/>
          <w:szCs w:val="21"/>
        </w:rPr>
        <w:t>（</w:t>
      </w:r>
      <w:r w:rsidR="00F17EDC" w:rsidRPr="00A40DE2">
        <w:rPr>
          <w:rFonts w:ascii="Times New Roman" w:hAnsi="Times New Roman" w:cs="Times New Roman" w:hint="eastAsia"/>
          <w:szCs w:val="21"/>
        </w:rPr>
        <w:t>=deep</w:t>
      </w:r>
      <w:r w:rsidR="00F17EDC" w:rsidRPr="00A40DE2">
        <w:rPr>
          <w:rFonts w:ascii="Times New Roman" w:hAnsi="Times New Roman" w:cs="Times New Roman" w:hint="eastAsia"/>
          <w:szCs w:val="21"/>
        </w:rPr>
        <w:t>，深的）</w:t>
      </w:r>
      <w:r w:rsidR="00F17EDC" w:rsidRPr="00A40DE2">
        <w:rPr>
          <w:rFonts w:ascii="Times New Roman" w:hAnsi="Times New Roman" w:cs="Times New Roman" w:hint="eastAsia"/>
          <w:szCs w:val="21"/>
        </w:rPr>
        <w:t>+th</w:t>
      </w:r>
      <w:r w:rsidR="008A658F">
        <w:rPr>
          <w:rFonts w:ascii="Times New Roman" w:hAnsi="Times New Roman" w:cs="Times New Roman" w:hint="eastAsia"/>
          <w:szCs w:val="21"/>
        </w:rPr>
        <w:t>（抽象名词后缀，表维度）</w:t>
      </w:r>
      <w:r w:rsidR="00F17EDC" w:rsidRPr="00A40DE2">
        <w:rPr>
          <w:rFonts w:ascii="Times New Roman" w:hAnsi="Times New Roman" w:cs="Times New Roman" w:hint="eastAsia"/>
          <w:szCs w:val="21"/>
        </w:rPr>
        <w:t>→深度</w:t>
      </w:r>
    </w:p>
    <w:p w14:paraId="0C0F65D7" w14:textId="0DFFEAD4" w:rsidR="006800DC" w:rsidRDefault="006800DC" w:rsidP="006800DC">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8"/>
        </w:rPr>
        <w:t>shallow</w:t>
      </w:r>
      <w:r w:rsidRPr="00832D03">
        <w:rPr>
          <w:rFonts w:ascii="Times New Roman" w:hAnsi="Times New Roman" w:cs="Times New Roman"/>
        </w:rPr>
        <w:t>：</w:t>
      </w:r>
      <w:r w:rsidRPr="00832D03">
        <w:rPr>
          <w:rFonts w:ascii="Times New Roman" w:hAnsi="Times New Roman" w:cs="Times New Roman"/>
        </w:rPr>
        <w:t>[</w:t>
      </w:r>
      <w:r w:rsidR="008A658F" w:rsidRPr="008A658F">
        <w:rPr>
          <w:rFonts w:ascii="Times New Roman" w:hAnsi="Times New Roman" w:cs="Times New Roman"/>
        </w:rPr>
        <w:t>ˈʃæləʊ</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浅的</w:t>
      </w:r>
      <w:r>
        <w:rPr>
          <w:rFonts w:ascii="Times New Roman" w:hAnsi="Times New Roman" w:cs="Times New Roman" w:hint="eastAsia"/>
        </w:rPr>
        <w:t>，肤浅的</w:t>
      </w:r>
    </w:p>
    <w:p w14:paraId="45C2B3A9" w14:textId="42CFFABB"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shallow dish</w:t>
      </w:r>
      <w:r>
        <w:rPr>
          <w:rFonts w:ascii="Times New Roman" w:hAnsi="Times New Roman" w:cs="Times New Roman" w:hint="eastAsia"/>
          <w:szCs w:val="21"/>
        </w:rPr>
        <w:t>（浅盘子），</w:t>
      </w:r>
      <w:r>
        <w:rPr>
          <w:rFonts w:ascii="Times New Roman" w:hAnsi="Times New Roman" w:cs="Times New Roman" w:hint="eastAsia"/>
          <w:szCs w:val="21"/>
        </w:rPr>
        <w:t>a</w:t>
      </w:r>
      <w:r>
        <w:rPr>
          <w:rFonts w:ascii="Times New Roman" w:hAnsi="Times New Roman" w:cs="Times New Roman"/>
          <w:szCs w:val="21"/>
        </w:rPr>
        <w:t xml:space="preserve"> shallow girl</w:t>
      </w:r>
      <w:r>
        <w:rPr>
          <w:rFonts w:ascii="Times New Roman" w:hAnsi="Times New Roman" w:cs="Times New Roman" w:hint="eastAsia"/>
          <w:szCs w:val="21"/>
        </w:rPr>
        <w:t>（肤浅的女孩）</w:t>
      </w:r>
    </w:p>
    <w:p w14:paraId="3FD2AA94" w14:textId="2E73C487" w:rsidR="008A658F" w:rsidRPr="008D7630" w:rsidRDefault="008A658F"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sidR="00FB344E">
        <w:rPr>
          <w:rFonts w:ascii="Times New Roman" w:hAnsi="Times New Roman" w:cs="Times New Roman" w:hint="eastAsia"/>
          <w:szCs w:val="21"/>
        </w:rPr>
        <w:t>shallow=sha</w:t>
      </w:r>
      <w:r w:rsidR="00FB344E">
        <w:rPr>
          <w:rFonts w:ascii="Times New Roman" w:hAnsi="Times New Roman" w:cs="Times New Roman" w:hint="eastAsia"/>
          <w:szCs w:val="21"/>
        </w:rPr>
        <w:t>（傻）</w:t>
      </w:r>
      <w:r w:rsidR="00FB344E">
        <w:rPr>
          <w:rFonts w:ascii="Times New Roman" w:hAnsi="Times New Roman" w:cs="Times New Roman" w:hint="eastAsia"/>
          <w:szCs w:val="21"/>
        </w:rPr>
        <w:t>+l+low</w:t>
      </w:r>
      <w:r w:rsidR="00FB344E">
        <w:rPr>
          <w:rFonts w:ascii="Times New Roman" w:hAnsi="Times New Roman" w:cs="Times New Roman" w:hint="eastAsia"/>
          <w:szCs w:val="21"/>
        </w:rPr>
        <w:t>（低）→又傻又</w:t>
      </w:r>
      <w:r w:rsidR="00FB344E">
        <w:rPr>
          <w:rFonts w:ascii="Times New Roman" w:hAnsi="Times New Roman" w:cs="Times New Roman" w:hint="eastAsia"/>
          <w:szCs w:val="21"/>
        </w:rPr>
        <w:t>low</w:t>
      </w:r>
      <w:r w:rsidR="00FB344E">
        <w:rPr>
          <w:rFonts w:ascii="Times New Roman" w:hAnsi="Times New Roman" w:cs="Times New Roman" w:hint="eastAsia"/>
          <w:szCs w:val="21"/>
        </w:rPr>
        <w:t>→肤浅</w:t>
      </w:r>
    </w:p>
    <w:p w14:paraId="597329F8" w14:textId="11646FBB" w:rsidR="006800DC" w:rsidRPr="00FD4170" w:rsidRDefault="006800DC" w:rsidP="00FD4170">
      <w:pPr>
        <w:pStyle w:val="1"/>
        <w:numPr>
          <w:ilvl w:val="0"/>
          <w:numId w:val="24"/>
        </w:numPr>
        <w:spacing w:line="360" w:lineRule="auto"/>
        <w:jc w:val="center"/>
        <w:rPr>
          <w:b w:val="0"/>
          <w:sz w:val="28"/>
          <w:szCs w:val="28"/>
        </w:rPr>
      </w:pPr>
      <w:r w:rsidRPr="00FD4170">
        <w:rPr>
          <w:rFonts w:hint="eastAsia"/>
          <w:b w:val="0"/>
          <w:sz w:val="28"/>
          <w:szCs w:val="28"/>
        </w:rPr>
        <w:t>厚</w:t>
      </w:r>
      <w:r w:rsidR="00AF4861">
        <w:rPr>
          <w:rFonts w:hint="eastAsia"/>
          <w:b w:val="0"/>
          <w:sz w:val="28"/>
          <w:szCs w:val="28"/>
        </w:rPr>
        <w:t>薄</w:t>
      </w:r>
      <w:r w:rsidR="00824357">
        <w:rPr>
          <w:rFonts w:hint="eastAsia"/>
          <w:b w:val="0"/>
          <w:sz w:val="28"/>
          <w:szCs w:val="28"/>
        </w:rPr>
        <w:t>胖瘦</w:t>
      </w:r>
    </w:p>
    <w:p w14:paraId="321DE530" w14:textId="5F3E3157" w:rsidR="006800DC" w:rsidRDefault="006800DC" w:rsidP="006800DC">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b/>
          <w:bCs/>
          <w:color w:val="EE0000"/>
          <w:sz w:val="24"/>
          <w:szCs w:val="28"/>
        </w:rPr>
        <w:t>thick</w:t>
      </w:r>
      <w:r w:rsidRPr="00832D03">
        <w:rPr>
          <w:rFonts w:ascii="Times New Roman" w:hAnsi="Times New Roman" w:cs="Times New Roman"/>
        </w:rPr>
        <w:t>：</w:t>
      </w:r>
      <w:r w:rsidRPr="00832D03">
        <w:rPr>
          <w:rFonts w:ascii="Times New Roman" w:hAnsi="Times New Roman" w:cs="Times New Roman"/>
        </w:rPr>
        <w:t>[θɪk] adj.</w:t>
      </w:r>
      <w:r w:rsidRPr="00832D03">
        <w:rPr>
          <w:rFonts w:ascii="Times New Roman" w:hAnsi="Times New Roman" w:cs="Times New Roman"/>
        </w:rPr>
        <w:t>厚的；</w:t>
      </w:r>
      <w:r>
        <w:rPr>
          <w:rFonts w:ascii="Times New Roman" w:hAnsi="Times New Roman" w:cs="Times New Roman" w:hint="eastAsia"/>
        </w:rPr>
        <w:t>浓密</w:t>
      </w:r>
      <w:r w:rsidRPr="00832D03">
        <w:rPr>
          <w:rFonts w:ascii="Times New Roman" w:hAnsi="Times New Roman" w:cs="Times New Roman"/>
        </w:rPr>
        <w:t>的</w:t>
      </w:r>
      <w:r w:rsidR="00AF4861">
        <w:rPr>
          <w:rFonts w:ascii="Times New Roman" w:hAnsi="Times New Roman" w:cs="Times New Roman" w:hint="eastAsia"/>
        </w:rPr>
        <w:t>，稠密的</w:t>
      </w:r>
    </w:p>
    <w:p w14:paraId="3FEE30F6" w14:textId="3D34B4F7"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thick forest</w:t>
      </w:r>
      <w:r>
        <w:rPr>
          <w:rFonts w:ascii="Times New Roman" w:hAnsi="Times New Roman" w:cs="Times New Roman" w:hint="eastAsia"/>
          <w:szCs w:val="21"/>
        </w:rPr>
        <w:t>（茂密的森林），</w:t>
      </w:r>
      <w:r>
        <w:rPr>
          <w:rFonts w:ascii="Times New Roman" w:hAnsi="Times New Roman" w:cs="Times New Roman" w:hint="eastAsia"/>
          <w:szCs w:val="21"/>
        </w:rPr>
        <w:t>thick</w:t>
      </w:r>
      <w:r>
        <w:rPr>
          <w:rFonts w:ascii="Times New Roman" w:hAnsi="Times New Roman" w:cs="Times New Roman"/>
          <w:szCs w:val="21"/>
        </w:rPr>
        <w:t xml:space="preserve"> </w:t>
      </w:r>
      <w:r>
        <w:rPr>
          <w:rFonts w:ascii="Times New Roman" w:hAnsi="Times New Roman" w:cs="Times New Roman" w:hint="eastAsia"/>
          <w:szCs w:val="21"/>
        </w:rPr>
        <w:t>hair</w:t>
      </w:r>
      <w:r>
        <w:rPr>
          <w:rFonts w:ascii="Times New Roman" w:hAnsi="Times New Roman" w:cs="Times New Roman" w:hint="eastAsia"/>
          <w:szCs w:val="21"/>
        </w:rPr>
        <w:t>（浓发），</w:t>
      </w:r>
      <w:r>
        <w:rPr>
          <w:rFonts w:ascii="Times New Roman" w:hAnsi="Times New Roman" w:cs="Times New Roman" w:hint="eastAsia"/>
          <w:szCs w:val="21"/>
        </w:rPr>
        <w:t>thick</w:t>
      </w:r>
      <w:r>
        <w:rPr>
          <w:rFonts w:ascii="Times New Roman" w:hAnsi="Times New Roman" w:cs="Times New Roman"/>
          <w:szCs w:val="21"/>
        </w:rPr>
        <w:t xml:space="preserve"> </w:t>
      </w:r>
      <w:r>
        <w:rPr>
          <w:rFonts w:ascii="Times New Roman" w:hAnsi="Times New Roman" w:cs="Times New Roman" w:hint="eastAsia"/>
          <w:szCs w:val="21"/>
        </w:rPr>
        <w:t>soap</w:t>
      </w:r>
      <w:r>
        <w:rPr>
          <w:rFonts w:ascii="Times New Roman" w:hAnsi="Times New Roman" w:cs="Times New Roman" w:hint="eastAsia"/>
          <w:szCs w:val="21"/>
        </w:rPr>
        <w:t>（浓汤）</w:t>
      </w:r>
      <w:r w:rsidR="00AF4861">
        <w:rPr>
          <w:rFonts w:ascii="Times New Roman" w:hAnsi="Times New Roman" w:cs="Times New Roman" w:hint="eastAsia"/>
          <w:szCs w:val="21"/>
        </w:rPr>
        <w:t>，</w:t>
      </w:r>
      <w:r w:rsidR="00AF4861">
        <w:rPr>
          <w:rFonts w:ascii="Times New Roman" w:hAnsi="Times New Roman" w:cs="Times New Roman"/>
          <w:szCs w:val="21"/>
        </w:rPr>
        <w:t>thick</w:t>
      </w:r>
      <w:r w:rsidR="00143FB2">
        <w:rPr>
          <w:rFonts w:ascii="Times New Roman" w:hAnsi="Times New Roman" w:cs="Times New Roman" w:hint="eastAsia"/>
          <w:szCs w:val="21"/>
        </w:rPr>
        <w:t>-</w:t>
      </w:r>
      <w:r w:rsidR="00AF4861">
        <w:rPr>
          <w:rFonts w:ascii="Times New Roman" w:hAnsi="Times New Roman" w:cs="Times New Roman"/>
          <w:szCs w:val="21"/>
        </w:rPr>
        <w:t>skin</w:t>
      </w:r>
      <w:r w:rsidR="00143FB2">
        <w:rPr>
          <w:rFonts w:ascii="Times New Roman" w:hAnsi="Times New Roman" w:cs="Times New Roman" w:hint="eastAsia"/>
          <w:szCs w:val="21"/>
        </w:rPr>
        <w:t>ned</w:t>
      </w:r>
      <w:r w:rsidR="00AF4861">
        <w:rPr>
          <w:rFonts w:ascii="Times New Roman" w:hAnsi="Times New Roman" w:cs="Times New Roman" w:hint="eastAsia"/>
          <w:szCs w:val="21"/>
        </w:rPr>
        <w:t>（厚脸皮</w:t>
      </w:r>
      <w:r w:rsidR="00143FB2">
        <w:rPr>
          <w:rFonts w:ascii="Times New Roman" w:hAnsi="Times New Roman" w:cs="Times New Roman" w:hint="eastAsia"/>
          <w:szCs w:val="21"/>
        </w:rPr>
        <w:t>的，不知羞耻的</w:t>
      </w:r>
      <w:r w:rsidR="00AF4861">
        <w:rPr>
          <w:rFonts w:ascii="Times New Roman" w:hAnsi="Times New Roman" w:cs="Times New Roman" w:hint="eastAsia"/>
          <w:szCs w:val="21"/>
        </w:rPr>
        <w:t>）</w:t>
      </w:r>
    </w:p>
    <w:p w14:paraId="687037FE" w14:textId="77777777" w:rsidR="001535C6" w:rsidRDefault="005A78B0"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在美国人口语中，</w:t>
      </w:r>
      <w:r>
        <w:rPr>
          <w:rFonts w:ascii="Times New Roman" w:hAnsi="Times New Roman" w:cs="Times New Roman" w:hint="eastAsia"/>
          <w:szCs w:val="21"/>
        </w:rPr>
        <w:t>thick</w:t>
      </w:r>
      <w:r>
        <w:rPr>
          <w:rFonts w:ascii="Times New Roman" w:hAnsi="Times New Roman" w:cs="Times New Roman" w:hint="eastAsia"/>
          <w:szCs w:val="21"/>
        </w:rPr>
        <w:t>形容人身材丰满；在英国人口语中，</w:t>
      </w:r>
      <w:r>
        <w:rPr>
          <w:rFonts w:ascii="Times New Roman" w:hAnsi="Times New Roman" w:cs="Times New Roman" w:hint="eastAsia"/>
          <w:szCs w:val="21"/>
        </w:rPr>
        <w:t>thick</w:t>
      </w:r>
      <w:r>
        <w:rPr>
          <w:rFonts w:ascii="Times New Roman" w:hAnsi="Times New Roman" w:cs="Times New Roman" w:hint="eastAsia"/>
          <w:szCs w:val="21"/>
        </w:rPr>
        <w:t>形容人蠢笨。</w:t>
      </w:r>
    </w:p>
    <w:p w14:paraId="1DA80B40" w14:textId="6E2A6DE2" w:rsidR="00AF4861" w:rsidRPr="00FB26F9"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thicken</w:t>
      </w:r>
      <w:r>
        <w:rPr>
          <w:rFonts w:ascii="Times New Roman" w:hAnsi="Times New Roman" w:cs="Times New Roman" w:hint="eastAsia"/>
          <w:szCs w:val="21"/>
        </w:rPr>
        <w:t>：</w:t>
      </w:r>
      <w:r>
        <w:rPr>
          <w:rFonts w:ascii="Times New Roman" w:hAnsi="Times New Roman" w:cs="Times New Roman" w:hint="eastAsia"/>
          <w:szCs w:val="21"/>
        </w:rPr>
        <w:t>[</w:t>
      </w:r>
      <w:r w:rsidR="007C63B8" w:rsidRPr="007C63B8">
        <w:rPr>
          <w:rFonts w:ascii="Times New Roman" w:hAnsi="Times New Roman" w:cs="Times New Roman"/>
          <w:szCs w:val="21"/>
        </w:rPr>
        <w:t>ˈθɪkən</w:t>
      </w:r>
      <w:r w:rsidR="007C63B8">
        <w:rPr>
          <w:rFonts w:ascii="Times New Roman" w:hAnsi="Times New Roman" w:cs="Times New Roman"/>
          <w:szCs w:val="21"/>
        </w:rPr>
        <w:t xml:space="preserve">] </w:t>
      </w:r>
      <w:r w:rsidR="00AF4861">
        <w:rPr>
          <w:rFonts w:ascii="Times New Roman" w:hAnsi="Times New Roman" w:cs="Times New Roman" w:hint="eastAsia"/>
          <w:szCs w:val="21"/>
        </w:rPr>
        <w:t>v.</w:t>
      </w:r>
      <w:r w:rsidR="00AF4861">
        <w:rPr>
          <w:rFonts w:ascii="Times New Roman" w:hAnsi="Times New Roman" w:cs="Times New Roman" w:hint="eastAsia"/>
          <w:szCs w:val="21"/>
        </w:rPr>
        <w:t>（使）变厚，（使）变浓密</w:t>
      </w:r>
    </w:p>
    <w:p w14:paraId="2FD934FF" w14:textId="173B2BC9" w:rsidR="00207D2E" w:rsidRPr="00832D03" w:rsidRDefault="00207D2E" w:rsidP="00207D2E">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b/>
          <w:bCs/>
          <w:color w:val="EE0000"/>
          <w:sz w:val="24"/>
          <w:szCs w:val="24"/>
        </w:rPr>
        <w:t>fat</w:t>
      </w:r>
      <w:r w:rsidRPr="00832D03">
        <w:rPr>
          <w:rFonts w:ascii="Times New Roman" w:hAnsi="Times New Roman" w:cs="Times New Roman"/>
        </w:rPr>
        <w:t>：</w:t>
      </w:r>
      <w:r w:rsidRPr="00832D03">
        <w:rPr>
          <w:rFonts w:ascii="Times New Roman" w:hAnsi="Times New Roman" w:cs="Times New Roman"/>
        </w:rPr>
        <w:t>[fæt] adj</w:t>
      </w:r>
      <w:r w:rsidR="00F67D1C">
        <w:rPr>
          <w:rFonts w:ascii="Times New Roman" w:hAnsi="Times New Roman" w:cs="Times New Roman"/>
        </w:rPr>
        <w:t>.</w:t>
      </w:r>
      <w:r w:rsidRPr="00832D03">
        <w:rPr>
          <w:rFonts w:ascii="Times New Roman" w:hAnsi="Times New Roman" w:cs="Times New Roman"/>
        </w:rPr>
        <w:t>肥的，</w:t>
      </w:r>
      <w:r w:rsidR="007C63B8">
        <w:rPr>
          <w:rFonts w:ascii="Times New Roman" w:hAnsi="Times New Roman" w:cs="Times New Roman" w:hint="eastAsia"/>
        </w:rPr>
        <w:t>肥</w:t>
      </w:r>
      <w:r w:rsidRPr="00832D03">
        <w:rPr>
          <w:rFonts w:ascii="Times New Roman" w:hAnsi="Times New Roman" w:cs="Times New Roman"/>
        </w:rPr>
        <w:t>胖的</w:t>
      </w:r>
      <w:r w:rsidR="00FF251D">
        <w:rPr>
          <w:rFonts w:ascii="Times New Roman" w:hAnsi="Times New Roman" w:cs="Times New Roman" w:hint="eastAsia"/>
        </w:rPr>
        <w:t>，油腻的</w:t>
      </w:r>
      <w:r w:rsidRPr="00832D03">
        <w:rPr>
          <w:rFonts w:ascii="Times New Roman" w:hAnsi="Times New Roman" w:cs="Times New Roman"/>
        </w:rPr>
        <w:t>n.</w:t>
      </w:r>
      <w:r w:rsidRPr="00832D03">
        <w:rPr>
          <w:rFonts w:ascii="Times New Roman" w:hAnsi="Times New Roman" w:cs="Times New Roman"/>
        </w:rPr>
        <w:t>脂肪</w:t>
      </w:r>
    </w:p>
    <w:p w14:paraId="43EBD86A" w14:textId="05D8ECB4" w:rsidR="007C63B8" w:rsidRDefault="007C63B8" w:rsidP="00FF251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注意在口语交流中，不要说某人是</w:t>
      </w:r>
      <w:r>
        <w:rPr>
          <w:rFonts w:ascii="Times New Roman" w:eastAsia="宋体" w:hAnsi="Times New Roman" w:cs="Times New Roman" w:hint="eastAsia"/>
          <w:color w:val="000000" w:themeColor="text1"/>
          <w:szCs w:val="21"/>
        </w:rPr>
        <w:t>fat</w:t>
      </w:r>
      <w:r>
        <w:rPr>
          <w:rFonts w:ascii="Times New Roman" w:eastAsia="宋体" w:hAnsi="Times New Roman" w:cs="Times New Roman" w:hint="eastAsia"/>
          <w:color w:val="000000" w:themeColor="text1"/>
          <w:szCs w:val="21"/>
        </w:rPr>
        <w:t>（肥的），非常不礼貌</w:t>
      </w:r>
    </w:p>
    <w:p w14:paraId="14E1B1E2" w14:textId="77777777" w:rsidR="001535C6" w:rsidRDefault="00A32D2A" w:rsidP="00FF251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助记窍门：</w:t>
      </w:r>
      <w:r>
        <w:rPr>
          <w:rFonts w:ascii="Times New Roman" w:eastAsia="宋体" w:hAnsi="Times New Roman" w:cs="Times New Roman" w:hint="eastAsia"/>
          <w:color w:val="000000" w:themeColor="text1"/>
          <w:szCs w:val="21"/>
        </w:rPr>
        <w:t>fat</w:t>
      </w:r>
      <w:r>
        <w:rPr>
          <w:rFonts w:ascii="Times New Roman" w:eastAsia="宋体" w:hAnsi="Times New Roman" w:cs="Times New Roman" w:hint="eastAsia"/>
          <w:color w:val="000000" w:themeColor="text1"/>
          <w:szCs w:val="21"/>
        </w:rPr>
        <w:t>谐音“发（福）的”</w:t>
      </w:r>
    </w:p>
    <w:p w14:paraId="7B7F2D44" w14:textId="784C673F" w:rsidR="007C63B8" w:rsidRDefault="001535C6" w:rsidP="00FF251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fatty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7C63B8" w:rsidRPr="007C63B8">
        <w:rPr>
          <w:rFonts w:ascii="Times New Roman" w:eastAsia="宋体" w:hAnsi="Times New Roman" w:cs="Times New Roman"/>
          <w:color w:val="000000" w:themeColor="text1"/>
          <w:szCs w:val="21"/>
        </w:rPr>
        <w:t>ˈfæti</w:t>
      </w:r>
      <w:r w:rsidR="007C63B8">
        <w:rPr>
          <w:rFonts w:ascii="Times New Roman" w:eastAsia="宋体" w:hAnsi="Times New Roman" w:cs="Times New Roman"/>
          <w:color w:val="000000" w:themeColor="text1"/>
          <w:szCs w:val="21"/>
        </w:rPr>
        <w:t>] adj.</w:t>
      </w:r>
      <w:r w:rsidR="007C63B8">
        <w:rPr>
          <w:rFonts w:ascii="Times New Roman" w:eastAsia="宋体" w:hAnsi="Times New Roman" w:cs="Times New Roman" w:hint="eastAsia"/>
          <w:color w:val="000000" w:themeColor="text1"/>
          <w:szCs w:val="21"/>
        </w:rPr>
        <w:t>高脂肪的，脂肪含量高的，脂肪过多的</w:t>
      </w:r>
    </w:p>
    <w:p w14:paraId="17950CF2" w14:textId="1433153E" w:rsidR="006800DC" w:rsidRDefault="006800DC" w:rsidP="006800DC">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b/>
          <w:bCs/>
          <w:color w:val="EE0000"/>
          <w:sz w:val="24"/>
          <w:szCs w:val="28"/>
        </w:rPr>
        <w:t>thin</w:t>
      </w:r>
      <w:r w:rsidRPr="00832D03">
        <w:rPr>
          <w:rFonts w:ascii="Times New Roman" w:hAnsi="Times New Roman" w:cs="Times New Roman"/>
        </w:rPr>
        <w:t>：</w:t>
      </w:r>
      <w:r w:rsidRPr="00832D03">
        <w:rPr>
          <w:rFonts w:ascii="Times New Roman" w:hAnsi="Times New Roman" w:cs="Times New Roman"/>
        </w:rPr>
        <w:t>[θɪn] adj</w:t>
      </w:r>
      <w:r w:rsidR="00F67D1C">
        <w:rPr>
          <w:rFonts w:ascii="Times New Roman" w:hAnsi="Times New Roman" w:cs="Times New Roman"/>
        </w:rPr>
        <w:t>.</w:t>
      </w:r>
      <w:r w:rsidRPr="00832D03">
        <w:rPr>
          <w:rFonts w:ascii="Times New Roman" w:hAnsi="Times New Roman" w:cs="Times New Roman"/>
        </w:rPr>
        <w:t>薄的</w:t>
      </w:r>
      <w:r w:rsidR="00A32D2A">
        <w:rPr>
          <w:rFonts w:ascii="Times New Roman" w:hAnsi="Times New Roman" w:cs="Times New Roman" w:hint="eastAsia"/>
        </w:rPr>
        <w:t>，细的，</w:t>
      </w:r>
      <w:r w:rsidRPr="00832D03">
        <w:rPr>
          <w:rFonts w:ascii="Times New Roman" w:hAnsi="Times New Roman" w:cs="Times New Roman"/>
        </w:rPr>
        <w:t>瘦的</w:t>
      </w:r>
    </w:p>
    <w:p w14:paraId="4C1E6FDD" w14:textId="078D2C5E" w:rsidR="006800DC" w:rsidRPr="00FB26F9"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is tall and thin.</w:t>
      </w:r>
      <w:r>
        <w:rPr>
          <w:rFonts w:ascii="Times New Roman" w:hAnsi="Times New Roman" w:cs="Times New Roman" w:hint="eastAsia"/>
          <w:szCs w:val="21"/>
        </w:rPr>
        <w:t>他又高又廋，</w:t>
      </w:r>
      <w:r>
        <w:rPr>
          <w:rFonts w:ascii="Times New Roman" w:hAnsi="Times New Roman" w:cs="Times New Roman" w:hint="eastAsia"/>
          <w:szCs w:val="21"/>
        </w:rPr>
        <w:t>thin</w:t>
      </w:r>
      <w:r>
        <w:rPr>
          <w:rFonts w:ascii="Times New Roman" w:hAnsi="Times New Roman" w:cs="Times New Roman"/>
          <w:szCs w:val="21"/>
        </w:rPr>
        <w:t xml:space="preserve"> lips</w:t>
      </w:r>
      <w:r>
        <w:rPr>
          <w:rFonts w:ascii="Times New Roman" w:hAnsi="Times New Roman" w:cs="Times New Roman" w:hint="eastAsia"/>
          <w:szCs w:val="21"/>
        </w:rPr>
        <w:t>（薄嘴唇），</w:t>
      </w:r>
      <w:r>
        <w:rPr>
          <w:rFonts w:ascii="Times New Roman" w:hAnsi="Times New Roman" w:cs="Times New Roman" w:hint="eastAsia"/>
          <w:szCs w:val="21"/>
        </w:rPr>
        <w:t>thin</w:t>
      </w:r>
      <w:r>
        <w:rPr>
          <w:rFonts w:ascii="Times New Roman" w:hAnsi="Times New Roman" w:cs="Times New Roman"/>
          <w:szCs w:val="21"/>
        </w:rPr>
        <w:t xml:space="preserve"> </w:t>
      </w:r>
      <w:r>
        <w:rPr>
          <w:rFonts w:ascii="Times New Roman" w:hAnsi="Times New Roman" w:cs="Times New Roman" w:hint="eastAsia"/>
          <w:szCs w:val="21"/>
        </w:rPr>
        <w:t>smile</w:t>
      </w:r>
      <w:r>
        <w:rPr>
          <w:rFonts w:ascii="Times New Roman" w:hAnsi="Times New Roman" w:cs="Times New Roman" w:hint="eastAsia"/>
          <w:szCs w:val="21"/>
        </w:rPr>
        <w:t>（浅笑）</w:t>
      </w:r>
      <w:r w:rsidR="00143FB2">
        <w:rPr>
          <w:rFonts w:ascii="Times New Roman" w:hAnsi="Times New Roman" w:cs="Times New Roman" w:hint="eastAsia"/>
          <w:szCs w:val="21"/>
        </w:rPr>
        <w:t>，</w:t>
      </w:r>
      <w:r w:rsidR="00143FB2">
        <w:rPr>
          <w:rFonts w:ascii="Times New Roman" w:hAnsi="Times New Roman" w:cs="Times New Roman" w:hint="eastAsia"/>
          <w:szCs w:val="21"/>
        </w:rPr>
        <w:t>thin-skinned</w:t>
      </w:r>
      <w:r w:rsidR="00143FB2">
        <w:rPr>
          <w:rFonts w:ascii="Times New Roman" w:hAnsi="Times New Roman" w:cs="Times New Roman" w:hint="eastAsia"/>
          <w:szCs w:val="21"/>
        </w:rPr>
        <w:t>（脸皮薄的，敏感的）</w:t>
      </w:r>
    </w:p>
    <w:p w14:paraId="46B643DB" w14:textId="7229E261" w:rsidR="00207D2E" w:rsidRPr="00832D03" w:rsidRDefault="00207D2E" w:rsidP="00207D2E">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4"/>
        </w:rPr>
        <w:t>slim</w:t>
      </w:r>
      <w:r w:rsidRPr="00832D03">
        <w:rPr>
          <w:rFonts w:ascii="Times New Roman" w:hAnsi="Times New Roman" w:cs="Times New Roman"/>
          <w:szCs w:val="21"/>
        </w:rPr>
        <w:t>：</w:t>
      </w:r>
      <w:r w:rsidRPr="00832D03">
        <w:rPr>
          <w:rFonts w:ascii="Times New Roman" w:hAnsi="Times New Roman" w:cs="Times New Roman"/>
          <w:szCs w:val="21"/>
        </w:rPr>
        <w:t>[slɪm] adj</w:t>
      </w:r>
      <w:r w:rsidR="00F67D1C">
        <w:rPr>
          <w:rFonts w:ascii="Times New Roman" w:hAnsi="Times New Roman" w:cs="Times New Roman"/>
          <w:szCs w:val="21"/>
        </w:rPr>
        <w:t>.</w:t>
      </w:r>
      <w:r w:rsidRPr="00832D03">
        <w:rPr>
          <w:rFonts w:ascii="Times New Roman" w:hAnsi="Times New Roman" w:cs="Times New Roman"/>
          <w:szCs w:val="21"/>
        </w:rPr>
        <w:t>苗条的</w:t>
      </w:r>
      <w:r w:rsidR="00A32D2A">
        <w:rPr>
          <w:rFonts w:ascii="Times New Roman" w:hAnsi="Times New Roman" w:cs="Times New Roman" w:hint="eastAsia"/>
          <w:szCs w:val="21"/>
        </w:rPr>
        <w:t>，</w:t>
      </w:r>
      <w:r w:rsidR="00497015" w:rsidRPr="00832D03">
        <w:rPr>
          <w:rFonts w:ascii="Times New Roman" w:hAnsi="Times New Roman" w:cs="Times New Roman"/>
          <w:szCs w:val="21"/>
        </w:rPr>
        <w:t>修长的</w:t>
      </w:r>
      <w:r w:rsidR="00497015">
        <w:rPr>
          <w:rFonts w:ascii="Times New Roman" w:hAnsi="Times New Roman" w:cs="Times New Roman" w:hint="eastAsia"/>
          <w:szCs w:val="21"/>
        </w:rPr>
        <w:t>，</w:t>
      </w:r>
      <w:r w:rsidR="00A32D2A">
        <w:rPr>
          <w:rFonts w:ascii="Times New Roman" w:hAnsi="Times New Roman" w:cs="Times New Roman" w:hint="eastAsia"/>
          <w:szCs w:val="21"/>
        </w:rPr>
        <w:t>纤细的，微薄的</w:t>
      </w:r>
      <w:r w:rsidR="00497015">
        <w:rPr>
          <w:rFonts w:ascii="Times New Roman" w:hAnsi="Times New Roman" w:cs="Times New Roman" w:hint="eastAsia"/>
          <w:szCs w:val="21"/>
        </w:rPr>
        <w:t>vi</w:t>
      </w:r>
      <w:r w:rsidR="00497015">
        <w:rPr>
          <w:rFonts w:ascii="Times New Roman" w:hAnsi="Times New Roman" w:cs="Times New Roman"/>
          <w:szCs w:val="21"/>
        </w:rPr>
        <w:t>.</w:t>
      </w:r>
      <w:r w:rsidR="00497015">
        <w:rPr>
          <w:rFonts w:ascii="Times New Roman" w:hAnsi="Times New Roman" w:cs="Times New Roman" w:hint="eastAsia"/>
          <w:szCs w:val="21"/>
        </w:rPr>
        <w:t>减肥（常用于进行时）</w:t>
      </w:r>
    </w:p>
    <w:p w14:paraId="595608D7" w14:textId="3DD79726" w:rsidR="006800DC" w:rsidRDefault="00A32D2A"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young girl is tall and slim.</w:t>
      </w:r>
      <w:r>
        <w:rPr>
          <w:rFonts w:ascii="Times New Roman" w:hAnsi="Times New Roman" w:cs="Times New Roman" w:hint="eastAsia"/>
          <w:szCs w:val="21"/>
        </w:rPr>
        <w:t>这个年轻女孩</w:t>
      </w:r>
      <w:r w:rsidR="00497015">
        <w:rPr>
          <w:rFonts w:ascii="Times New Roman" w:hAnsi="Times New Roman" w:cs="Times New Roman" w:hint="eastAsia"/>
          <w:szCs w:val="21"/>
        </w:rPr>
        <w:t>既高挑又苗条。</w:t>
      </w:r>
      <w:r w:rsidR="000956BA">
        <w:rPr>
          <w:rFonts w:ascii="Times New Roman" w:hAnsi="Times New Roman" w:cs="Times New Roman" w:hint="eastAsia"/>
          <w:szCs w:val="21"/>
        </w:rPr>
        <w:t>slim</w:t>
      </w:r>
      <w:r w:rsidR="000956BA">
        <w:rPr>
          <w:rFonts w:ascii="Times New Roman" w:hAnsi="Times New Roman" w:cs="Times New Roman"/>
          <w:szCs w:val="21"/>
        </w:rPr>
        <w:t xml:space="preserve"> chance</w:t>
      </w:r>
      <w:r w:rsidR="000956BA">
        <w:rPr>
          <w:rFonts w:ascii="Times New Roman" w:hAnsi="Times New Roman" w:cs="Times New Roman" w:hint="eastAsia"/>
          <w:szCs w:val="21"/>
        </w:rPr>
        <w:t>（习语，渺</w:t>
      </w:r>
      <w:r w:rsidR="000956BA">
        <w:rPr>
          <w:rFonts w:ascii="Times New Roman" w:hAnsi="Times New Roman" w:cs="Times New Roman" w:hint="eastAsia"/>
          <w:szCs w:val="21"/>
        </w:rPr>
        <w:lastRenderedPageBreak/>
        <w:t>茫的机会），</w:t>
      </w:r>
      <w:r w:rsidR="00497015">
        <w:rPr>
          <w:rFonts w:ascii="Times New Roman" w:hAnsi="Times New Roman" w:cs="Times New Roman" w:hint="eastAsia"/>
          <w:szCs w:val="21"/>
        </w:rPr>
        <w:t>She</w:t>
      </w:r>
      <w:r w:rsidR="00497015">
        <w:rPr>
          <w:rFonts w:ascii="Times New Roman" w:hAnsi="Times New Roman" w:cs="Times New Roman"/>
          <w:szCs w:val="21"/>
        </w:rPr>
        <w:t xml:space="preserve"> is slimming.</w:t>
      </w:r>
      <w:r w:rsidR="00497015">
        <w:rPr>
          <w:rFonts w:ascii="Times New Roman" w:hAnsi="Times New Roman" w:cs="Times New Roman" w:hint="eastAsia"/>
          <w:szCs w:val="21"/>
        </w:rPr>
        <w:t>她正在减肥。</w:t>
      </w:r>
    </w:p>
    <w:p w14:paraId="0577BBA2" w14:textId="47412D72" w:rsidR="00497015" w:rsidRDefault="00497015"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thin</w:t>
      </w:r>
      <w:r>
        <w:rPr>
          <w:rFonts w:ascii="Times New Roman" w:hAnsi="Times New Roman" w:cs="Times New Roman" w:hint="eastAsia"/>
          <w:szCs w:val="21"/>
        </w:rPr>
        <w:t>和</w:t>
      </w:r>
      <w:r>
        <w:rPr>
          <w:rFonts w:ascii="Times New Roman" w:hAnsi="Times New Roman" w:cs="Times New Roman" w:hint="eastAsia"/>
          <w:szCs w:val="21"/>
        </w:rPr>
        <w:t>slim</w:t>
      </w:r>
      <w:r>
        <w:rPr>
          <w:rFonts w:ascii="Times New Roman" w:hAnsi="Times New Roman" w:cs="Times New Roman" w:hint="eastAsia"/>
          <w:szCs w:val="21"/>
        </w:rPr>
        <w:t>都可以表示“瘦”，</w:t>
      </w:r>
      <w:r w:rsidR="00143FB2">
        <w:rPr>
          <w:rFonts w:ascii="Times New Roman" w:hAnsi="Times New Roman" w:cs="Times New Roman" w:hint="eastAsia"/>
          <w:szCs w:val="21"/>
        </w:rPr>
        <w:t>但</w:t>
      </w:r>
      <w:r w:rsidR="00143FB2">
        <w:rPr>
          <w:rFonts w:ascii="Times New Roman" w:hAnsi="Times New Roman" w:cs="Times New Roman" w:hint="eastAsia"/>
          <w:szCs w:val="21"/>
        </w:rPr>
        <w:t>thin</w:t>
      </w:r>
      <w:r w:rsidR="00143FB2">
        <w:rPr>
          <w:rFonts w:ascii="Times New Roman" w:hAnsi="Times New Roman" w:cs="Times New Roman" w:hint="eastAsia"/>
          <w:szCs w:val="21"/>
        </w:rPr>
        <w:t>只是单纯地表示“瘦”，而</w:t>
      </w:r>
      <w:r>
        <w:rPr>
          <w:rFonts w:ascii="Times New Roman" w:hAnsi="Times New Roman" w:cs="Times New Roman" w:hint="eastAsia"/>
          <w:szCs w:val="21"/>
        </w:rPr>
        <w:t>slim</w:t>
      </w:r>
      <w:r>
        <w:rPr>
          <w:rFonts w:ascii="Times New Roman" w:hAnsi="Times New Roman" w:cs="Times New Roman" w:hint="eastAsia"/>
          <w:szCs w:val="21"/>
        </w:rPr>
        <w:t>特指性感迷人的“瘦</w:t>
      </w:r>
      <w:r w:rsidR="00143FB2">
        <w:rPr>
          <w:rFonts w:ascii="Times New Roman" w:hAnsi="Times New Roman" w:cs="Times New Roman" w:hint="eastAsia"/>
          <w:szCs w:val="21"/>
        </w:rPr>
        <w:t>、苗条</w:t>
      </w:r>
      <w:r>
        <w:rPr>
          <w:rFonts w:ascii="Times New Roman" w:hAnsi="Times New Roman" w:cs="Times New Roman" w:hint="eastAsia"/>
          <w:szCs w:val="21"/>
        </w:rPr>
        <w:t>”。</w:t>
      </w:r>
    </w:p>
    <w:p w14:paraId="549E099B" w14:textId="241CAA63" w:rsidR="00DB45B8" w:rsidRPr="00FD4170" w:rsidRDefault="00DB45B8" w:rsidP="00FD4170">
      <w:pPr>
        <w:pStyle w:val="1"/>
        <w:numPr>
          <w:ilvl w:val="0"/>
          <w:numId w:val="24"/>
        </w:numPr>
        <w:spacing w:line="360" w:lineRule="auto"/>
        <w:jc w:val="center"/>
        <w:rPr>
          <w:b w:val="0"/>
          <w:sz w:val="28"/>
          <w:szCs w:val="28"/>
        </w:rPr>
      </w:pPr>
      <w:r w:rsidRPr="00FD4170">
        <w:rPr>
          <w:rFonts w:hint="eastAsia"/>
          <w:b w:val="0"/>
          <w:sz w:val="28"/>
          <w:szCs w:val="28"/>
        </w:rPr>
        <w:t>快</w:t>
      </w:r>
      <w:r w:rsidR="00DE45D0">
        <w:rPr>
          <w:rFonts w:hint="eastAsia"/>
          <w:b w:val="0"/>
          <w:sz w:val="28"/>
          <w:szCs w:val="28"/>
        </w:rPr>
        <w:t>慢</w:t>
      </w:r>
    </w:p>
    <w:p w14:paraId="074150A5" w14:textId="4B462C32" w:rsidR="00D612E0" w:rsidRDefault="00D612E0" w:rsidP="00D612E0">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b/>
          <w:bCs/>
          <w:color w:val="EE0000"/>
          <w:sz w:val="24"/>
          <w:szCs w:val="28"/>
        </w:rPr>
        <w:t>fast</w:t>
      </w:r>
      <w:r w:rsidRPr="00832D03">
        <w:rPr>
          <w:rFonts w:ascii="Times New Roman" w:hAnsi="Times New Roman" w:cs="Times New Roman"/>
        </w:rPr>
        <w:t>：</w:t>
      </w:r>
      <w:r w:rsidRPr="00832D03">
        <w:rPr>
          <w:rFonts w:ascii="Times New Roman" w:hAnsi="Times New Roman" w:cs="Times New Roman"/>
        </w:rPr>
        <w:t>[</w:t>
      </w:r>
      <w:r w:rsidR="00C75FAE" w:rsidRPr="00C75FAE">
        <w:rPr>
          <w:rFonts w:ascii="Times New Roman" w:hAnsi="Times New Roman" w:cs="Times New Roman"/>
        </w:rPr>
        <w:t>f</w:t>
      </w:r>
      <w:r w:rsidR="00C75FAE" w:rsidRPr="00C75FAE">
        <w:rPr>
          <w:rFonts w:ascii="Times New Roman" w:hAnsi="Times New Roman" w:cs="Times New Roman" w:hint="eastAsia"/>
        </w:rPr>
        <w:t>ɑ</w:t>
      </w:r>
      <w:r w:rsidR="00C75FAE" w:rsidRPr="00C75FAE">
        <w:rPr>
          <w:rFonts w:ascii="Times New Roman" w:hAnsi="Times New Roman" w:cs="Times New Roman"/>
        </w:rPr>
        <w:t>ːst</w:t>
      </w:r>
      <w:r w:rsidRPr="00832D03">
        <w:rPr>
          <w:rFonts w:ascii="Times New Roman" w:hAnsi="Times New Roman" w:cs="Times New Roman"/>
        </w:rPr>
        <w:t xml:space="preserve">] </w:t>
      </w:r>
      <w:r>
        <w:rPr>
          <w:rFonts w:ascii="Times New Roman" w:hAnsi="Times New Roman" w:cs="Times New Roman" w:hint="eastAsia"/>
        </w:rPr>
        <w:t>adv</w:t>
      </w:r>
      <w:r>
        <w:rPr>
          <w:rFonts w:ascii="Times New Roman" w:hAnsi="Times New Roman" w:cs="Times New Roman"/>
        </w:rPr>
        <w:t>.</w:t>
      </w:r>
      <w:r>
        <w:rPr>
          <w:rFonts w:ascii="Times New Roman" w:hAnsi="Times New Roman" w:cs="Times New Roman" w:hint="eastAsia"/>
        </w:rPr>
        <w:t>快速地</w:t>
      </w:r>
      <w:r w:rsidR="00C75FAE">
        <w:rPr>
          <w:rFonts w:ascii="Times New Roman" w:hAnsi="Times New Roman" w:cs="Times New Roman" w:hint="eastAsia"/>
        </w:rPr>
        <w:t>；紧紧地，坚定地</w:t>
      </w:r>
      <w:r w:rsidR="004B34DC" w:rsidRPr="00832D03">
        <w:rPr>
          <w:rFonts w:ascii="Times New Roman" w:hAnsi="Times New Roman" w:cs="Times New Roman"/>
        </w:rPr>
        <w:t>adj.</w:t>
      </w:r>
      <w:r w:rsidR="004B34DC" w:rsidRPr="00832D03">
        <w:rPr>
          <w:rFonts w:ascii="Times New Roman" w:hAnsi="Times New Roman" w:cs="Times New Roman"/>
        </w:rPr>
        <w:t>快速的</w:t>
      </w:r>
      <w:r w:rsidR="004B34DC">
        <w:rPr>
          <w:rFonts w:ascii="Times New Roman" w:hAnsi="Times New Roman" w:cs="Times New Roman" w:hint="eastAsia"/>
        </w:rPr>
        <w:t>；紧的，稳固的</w:t>
      </w:r>
      <w:r w:rsidR="00C75FAE">
        <w:rPr>
          <w:rFonts w:ascii="Times New Roman" w:hAnsi="Times New Roman" w:cs="Times New Roman" w:hint="eastAsia"/>
        </w:rPr>
        <w:t>vi</w:t>
      </w:r>
      <w:r w:rsidR="00C75FAE">
        <w:rPr>
          <w:rFonts w:ascii="Times New Roman" w:hAnsi="Times New Roman" w:cs="Times New Roman"/>
        </w:rPr>
        <w:t>.</w:t>
      </w:r>
      <w:r w:rsidR="00C75FAE">
        <w:rPr>
          <w:rFonts w:ascii="Times New Roman" w:hAnsi="Times New Roman" w:cs="Times New Roman" w:hint="eastAsia"/>
        </w:rPr>
        <w:t>禁食，斋戒</w:t>
      </w:r>
      <w:r w:rsidR="00C75FAE">
        <w:rPr>
          <w:rFonts w:ascii="Times New Roman" w:hAnsi="Times New Roman" w:cs="Times New Roman" w:hint="eastAsia"/>
        </w:rPr>
        <w:t>n</w:t>
      </w:r>
      <w:r w:rsidR="00C75FAE">
        <w:rPr>
          <w:rFonts w:ascii="Times New Roman" w:hAnsi="Times New Roman" w:cs="Times New Roman"/>
        </w:rPr>
        <w:t>.</w:t>
      </w:r>
      <w:r w:rsidR="00C75FAE">
        <w:rPr>
          <w:rFonts w:ascii="Times New Roman" w:hAnsi="Times New Roman" w:cs="Times New Roman" w:hint="eastAsia"/>
        </w:rPr>
        <w:t>斋戒</w:t>
      </w:r>
    </w:p>
    <w:p w14:paraId="44B67A5E" w14:textId="5D5938D6" w:rsidR="0089402A" w:rsidRDefault="0089402A" w:rsidP="0089402A">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本意是“紧地，坚定地”，引申出“快速地”（坚定地、用力地行走）、“禁食斋戒”（使自己变得更加坚定）。</w:t>
      </w:r>
    </w:p>
    <w:p w14:paraId="56191F36" w14:textId="77777777" w:rsidR="00D64034" w:rsidRDefault="00D612E0" w:rsidP="00D640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B34DC">
        <w:rPr>
          <w:rFonts w:ascii="Times New Roman" w:hAnsi="Times New Roman" w:cs="Times New Roman" w:hint="eastAsia"/>
          <w:szCs w:val="21"/>
        </w:rPr>
        <w:t>stand</w:t>
      </w:r>
      <w:r w:rsidR="004B34DC">
        <w:rPr>
          <w:rFonts w:ascii="Times New Roman" w:hAnsi="Times New Roman" w:cs="Times New Roman"/>
          <w:szCs w:val="21"/>
        </w:rPr>
        <w:t xml:space="preserve"> </w:t>
      </w:r>
      <w:r w:rsidR="004B34DC">
        <w:rPr>
          <w:rFonts w:ascii="Times New Roman" w:hAnsi="Times New Roman" w:cs="Times New Roman" w:hint="eastAsia"/>
          <w:szCs w:val="21"/>
        </w:rPr>
        <w:t>fast</w:t>
      </w:r>
      <w:r w:rsidR="004B34DC">
        <w:rPr>
          <w:rFonts w:ascii="Times New Roman" w:hAnsi="Times New Roman" w:cs="Times New Roman" w:hint="eastAsia"/>
          <w:szCs w:val="21"/>
        </w:rPr>
        <w:t>（稳稳站立），</w:t>
      </w:r>
      <w:r w:rsidR="00C75FAE">
        <w:rPr>
          <w:rFonts w:ascii="Times New Roman" w:hAnsi="Times New Roman" w:cs="Times New Roman" w:hint="eastAsia"/>
          <w:szCs w:val="21"/>
        </w:rPr>
        <w:t>run</w:t>
      </w:r>
      <w:r w:rsidR="00C75FAE">
        <w:rPr>
          <w:rFonts w:ascii="Times New Roman" w:hAnsi="Times New Roman" w:cs="Times New Roman"/>
          <w:szCs w:val="21"/>
        </w:rPr>
        <w:t xml:space="preserve"> fast</w:t>
      </w:r>
      <w:r w:rsidR="00C75FAE">
        <w:rPr>
          <w:rFonts w:ascii="Times New Roman" w:hAnsi="Times New Roman" w:cs="Times New Roman" w:hint="eastAsia"/>
          <w:szCs w:val="21"/>
        </w:rPr>
        <w:t>（快跑），</w:t>
      </w:r>
      <w:r w:rsidR="00681D7F">
        <w:rPr>
          <w:rFonts w:ascii="Times New Roman" w:hAnsi="Times New Roman" w:cs="Times New Roman" w:hint="eastAsia"/>
          <w:szCs w:val="21"/>
        </w:rPr>
        <w:t>go</w:t>
      </w:r>
      <w:r w:rsidR="00681D7F">
        <w:rPr>
          <w:rFonts w:ascii="Times New Roman" w:hAnsi="Times New Roman" w:cs="Times New Roman"/>
          <w:szCs w:val="21"/>
        </w:rPr>
        <w:t xml:space="preserve"> on a fast</w:t>
      </w:r>
      <w:r w:rsidR="00681D7F">
        <w:rPr>
          <w:rFonts w:ascii="Times New Roman" w:hAnsi="Times New Roman" w:cs="Times New Roman" w:hint="eastAsia"/>
          <w:szCs w:val="21"/>
        </w:rPr>
        <w:t>（进行斋戒）</w:t>
      </w:r>
    </w:p>
    <w:p w14:paraId="22BC46B5" w14:textId="743C9B6B" w:rsidR="00D612E0" w:rsidRPr="00832D03" w:rsidRDefault="00D64034" w:rsidP="00D640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D612E0" w:rsidRPr="00832D03">
        <w:rPr>
          <w:rFonts w:ascii="Times New Roman" w:hAnsi="Times New Roman" w:cs="Times New Roman"/>
          <w:szCs w:val="21"/>
        </w:rPr>
        <w:t>fasten</w:t>
      </w:r>
      <w:r w:rsidR="00D612E0" w:rsidRPr="00832D03">
        <w:rPr>
          <w:rFonts w:ascii="Times New Roman" w:hAnsi="Times New Roman" w:cs="Times New Roman"/>
          <w:szCs w:val="21"/>
        </w:rPr>
        <w:t>：</w:t>
      </w:r>
      <w:r w:rsidR="00D612E0" w:rsidRPr="00832D03">
        <w:rPr>
          <w:rFonts w:ascii="Times New Roman" w:hAnsi="Times New Roman" w:cs="Times New Roman"/>
          <w:szCs w:val="21"/>
        </w:rPr>
        <w:t>[</w:t>
      </w:r>
      <w:r w:rsidR="00681D7F" w:rsidRPr="00681D7F">
        <w:rPr>
          <w:rFonts w:ascii="Times New Roman" w:hAnsi="Times New Roman" w:cs="Times New Roman"/>
          <w:szCs w:val="21"/>
        </w:rPr>
        <w:t>ˈf</w:t>
      </w:r>
      <w:r w:rsidR="00681D7F" w:rsidRPr="00681D7F">
        <w:rPr>
          <w:rFonts w:ascii="Times New Roman" w:hAnsi="Times New Roman" w:cs="Times New Roman" w:hint="eastAsia"/>
          <w:szCs w:val="21"/>
        </w:rPr>
        <w:t>ɑ</w:t>
      </w:r>
      <w:r w:rsidR="00681D7F" w:rsidRPr="00681D7F">
        <w:rPr>
          <w:rFonts w:ascii="Times New Roman" w:hAnsi="Times New Roman" w:cs="Times New Roman"/>
          <w:szCs w:val="21"/>
        </w:rPr>
        <w:t>ːsn</w:t>
      </w:r>
      <w:r w:rsidR="00D612E0" w:rsidRPr="00832D03">
        <w:rPr>
          <w:rFonts w:ascii="Times New Roman" w:hAnsi="Times New Roman" w:cs="Times New Roman"/>
          <w:szCs w:val="21"/>
        </w:rPr>
        <w:t>] v</w:t>
      </w:r>
      <w:r w:rsidR="00F67D1C">
        <w:rPr>
          <w:rFonts w:ascii="Times New Roman" w:hAnsi="Times New Roman" w:cs="Times New Roman"/>
          <w:szCs w:val="21"/>
        </w:rPr>
        <w:t>.</w:t>
      </w:r>
      <w:r w:rsidR="00D612E0" w:rsidRPr="00832D03">
        <w:rPr>
          <w:rFonts w:ascii="Times New Roman" w:hAnsi="Times New Roman" w:cs="Times New Roman"/>
          <w:szCs w:val="21"/>
        </w:rPr>
        <w:t>使固定；扣紧；扎牢</w:t>
      </w:r>
    </w:p>
    <w:p w14:paraId="4DE34F8E" w14:textId="3C327536" w:rsidR="00DB45B8" w:rsidRPr="00FA0625" w:rsidRDefault="00DB45B8" w:rsidP="00DB45B8">
      <w:pPr>
        <w:pStyle w:val="ac"/>
        <w:numPr>
          <w:ilvl w:val="0"/>
          <w:numId w:val="8"/>
        </w:numPr>
        <w:spacing w:line="480" w:lineRule="auto"/>
        <w:ind w:firstLineChars="0"/>
        <w:rPr>
          <w:rFonts w:ascii="Times New Roman" w:hAnsi="Times New Roman" w:cs="Times New Roman"/>
        </w:rPr>
      </w:pPr>
      <w:r w:rsidRPr="00A64E34">
        <w:rPr>
          <w:rFonts w:ascii="Times New Roman" w:hAnsi="Times New Roman" w:cs="Times New Roman"/>
          <w:b/>
          <w:bCs/>
          <w:color w:val="EE0000"/>
          <w:sz w:val="24"/>
          <w:szCs w:val="28"/>
        </w:rPr>
        <w:t>quick</w:t>
      </w:r>
      <w:r w:rsidRPr="00832D03">
        <w:rPr>
          <w:rFonts w:ascii="Times New Roman" w:hAnsi="Times New Roman" w:cs="Times New Roman"/>
          <w:szCs w:val="21"/>
        </w:rPr>
        <w:t>：</w:t>
      </w:r>
      <w:r w:rsidRPr="00832D03">
        <w:rPr>
          <w:rFonts w:ascii="Times New Roman" w:hAnsi="Times New Roman" w:cs="Times New Roman"/>
          <w:szCs w:val="21"/>
        </w:rPr>
        <w:t>[kwɪk] adj.</w:t>
      </w:r>
      <w:r w:rsidRPr="00832D03">
        <w:rPr>
          <w:rFonts w:ascii="Times New Roman" w:hAnsi="Times New Roman" w:cs="Times New Roman"/>
          <w:szCs w:val="21"/>
        </w:rPr>
        <w:t>快速的，迅速的</w:t>
      </w:r>
      <w:r w:rsidR="00F93253">
        <w:rPr>
          <w:rFonts w:ascii="Times New Roman" w:hAnsi="Times New Roman" w:cs="Times New Roman" w:hint="eastAsia"/>
          <w:szCs w:val="21"/>
        </w:rPr>
        <w:t>，耗时很少的</w:t>
      </w:r>
    </w:p>
    <w:p w14:paraId="5FDD928E" w14:textId="77777777" w:rsidR="001535C6" w:rsidRDefault="00DB45B8"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quick glance</w:t>
      </w:r>
      <w:r>
        <w:rPr>
          <w:rFonts w:ascii="Times New Roman" w:hAnsi="Times New Roman" w:cs="Times New Roman" w:hint="eastAsia"/>
          <w:szCs w:val="21"/>
        </w:rPr>
        <w:t>（快速</w:t>
      </w:r>
      <w:r w:rsidR="00681D7F">
        <w:rPr>
          <w:rFonts w:ascii="Times New Roman" w:hAnsi="Times New Roman" w:cs="Times New Roman" w:hint="eastAsia"/>
          <w:szCs w:val="21"/>
        </w:rPr>
        <w:t>的</w:t>
      </w:r>
      <w:r>
        <w:rPr>
          <w:rFonts w:ascii="Times New Roman" w:hAnsi="Times New Roman" w:cs="Times New Roman" w:hint="eastAsia"/>
          <w:szCs w:val="21"/>
        </w:rPr>
        <w:t>一瞥）</w:t>
      </w:r>
      <w:r w:rsidR="00681D7F">
        <w:rPr>
          <w:rFonts w:ascii="Times New Roman" w:hAnsi="Times New Roman" w:cs="Times New Roman" w:hint="eastAsia"/>
          <w:szCs w:val="21"/>
        </w:rPr>
        <w:t>，</w:t>
      </w:r>
      <w:r w:rsidR="00681D7F">
        <w:rPr>
          <w:rFonts w:ascii="Times New Roman" w:hAnsi="Times New Roman" w:cs="Times New Roman" w:hint="eastAsia"/>
          <w:szCs w:val="21"/>
        </w:rPr>
        <w:t>a</w:t>
      </w:r>
      <w:r w:rsidR="00681D7F">
        <w:rPr>
          <w:rFonts w:ascii="Times New Roman" w:hAnsi="Times New Roman" w:cs="Times New Roman"/>
          <w:szCs w:val="21"/>
        </w:rPr>
        <w:t xml:space="preserve"> quick drink</w:t>
      </w:r>
      <w:r w:rsidR="00681D7F">
        <w:rPr>
          <w:rFonts w:ascii="Times New Roman" w:hAnsi="Times New Roman" w:cs="Times New Roman" w:hint="eastAsia"/>
          <w:szCs w:val="21"/>
        </w:rPr>
        <w:t>（小饮一杯），</w:t>
      </w:r>
      <w:r w:rsidR="00681D7F">
        <w:rPr>
          <w:rFonts w:ascii="Times New Roman" w:hAnsi="Times New Roman" w:cs="Times New Roman" w:hint="eastAsia"/>
          <w:szCs w:val="21"/>
        </w:rPr>
        <w:t>a</w:t>
      </w:r>
      <w:r w:rsidR="00681D7F">
        <w:rPr>
          <w:rFonts w:ascii="Times New Roman" w:hAnsi="Times New Roman" w:cs="Times New Roman"/>
          <w:szCs w:val="21"/>
        </w:rPr>
        <w:t xml:space="preserve"> quick recovery</w:t>
      </w:r>
      <w:r w:rsidR="00681D7F">
        <w:rPr>
          <w:rFonts w:ascii="Times New Roman" w:hAnsi="Times New Roman" w:cs="Times New Roman" w:hint="eastAsia"/>
          <w:szCs w:val="21"/>
        </w:rPr>
        <w:t>（快速康复）</w:t>
      </w:r>
    </w:p>
    <w:p w14:paraId="3F386004" w14:textId="50195B89" w:rsidR="00681D7F" w:rsidRPr="00FA0625" w:rsidRDefault="001535C6" w:rsidP="00DB45B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quickly</w:t>
      </w:r>
      <w:r>
        <w:rPr>
          <w:rFonts w:ascii="Times New Roman" w:hAnsi="Times New Roman" w:cs="Times New Roman" w:hint="eastAsia"/>
          <w:szCs w:val="21"/>
        </w:rPr>
        <w:t>：</w:t>
      </w:r>
      <w:r>
        <w:rPr>
          <w:rFonts w:ascii="Times New Roman" w:hAnsi="Times New Roman" w:cs="Times New Roman" w:hint="eastAsia"/>
          <w:szCs w:val="21"/>
        </w:rPr>
        <w:t>[</w:t>
      </w:r>
      <w:r w:rsidR="00F93253" w:rsidRPr="00F93253">
        <w:rPr>
          <w:rFonts w:ascii="Times New Roman" w:hAnsi="Times New Roman" w:cs="Times New Roman"/>
          <w:szCs w:val="21"/>
        </w:rPr>
        <w:t>ˈkwɪkli</w:t>
      </w:r>
      <w:r w:rsidR="00F93253">
        <w:rPr>
          <w:rFonts w:ascii="Times New Roman" w:hAnsi="Times New Roman" w:cs="Times New Roman"/>
          <w:szCs w:val="21"/>
        </w:rPr>
        <w:t xml:space="preserve">] </w:t>
      </w:r>
      <w:r w:rsidR="00681D7F">
        <w:rPr>
          <w:rFonts w:ascii="Times New Roman" w:hAnsi="Times New Roman" w:cs="Times New Roman" w:hint="eastAsia"/>
          <w:szCs w:val="21"/>
        </w:rPr>
        <w:t>adv</w:t>
      </w:r>
      <w:r w:rsidR="00681D7F">
        <w:rPr>
          <w:rFonts w:ascii="Times New Roman" w:hAnsi="Times New Roman" w:cs="Times New Roman"/>
          <w:szCs w:val="21"/>
        </w:rPr>
        <w:t>.</w:t>
      </w:r>
      <w:r w:rsidR="00681D7F">
        <w:rPr>
          <w:rFonts w:ascii="Times New Roman" w:hAnsi="Times New Roman" w:cs="Times New Roman" w:hint="eastAsia"/>
          <w:szCs w:val="21"/>
        </w:rPr>
        <w:t>快速地</w:t>
      </w:r>
    </w:p>
    <w:p w14:paraId="700384E0" w14:textId="123BDDD1" w:rsidR="00D612E0" w:rsidRPr="00832D03" w:rsidRDefault="00D612E0" w:rsidP="00D612E0">
      <w:pPr>
        <w:pStyle w:val="ac"/>
        <w:numPr>
          <w:ilvl w:val="0"/>
          <w:numId w:val="8"/>
        </w:numPr>
        <w:spacing w:line="480" w:lineRule="auto"/>
        <w:ind w:firstLineChars="0"/>
        <w:rPr>
          <w:rFonts w:ascii="Times New Roman" w:hAnsi="Times New Roman" w:cs="Times New Roman"/>
          <w:szCs w:val="21"/>
        </w:rPr>
      </w:pPr>
      <w:r w:rsidRPr="00A64E34">
        <w:rPr>
          <w:rFonts w:ascii="Times New Roman" w:hAnsi="Times New Roman" w:cs="Times New Roman"/>
          <w:b/>
          <w:bCs/>
          <w:color w:val="EE0000"/>
          <w:sz w:val="24"/>
          <w:szCs w:val="24"/>
        </w:rPr>
        <w:t>rapid</w:t>
      </w:r>
      <w:r w:rsidRPr="00832D03">
        <w:rPr>
          <w:rFonts w:ascii="Times New Roman" w:hAnsi="Times New Roman" w:cs="Times New Roman"/>
          <w:szCs w:val="21"/>
        </w:rPr>
        <w:t>：</w:t>
      </w:r>
      <w:r w:rsidRPr="00832D03">
        <w:rPr>
          <w:rFonts w:ascii="Times New Roman" w:hAnsi="Times New Roman" w:cs="Times New Roman"/>
          <w:szCs w:val="21"/>
        </w:rPr>
        <w:t>['ræpɪd] adj</w:t>
      </w:r>
      <w:r w:rsidR="00F67D1C">
        <w:rPr>
          <w:rFonts w:ascii="Times New Roman" w:hAnsi="Times New Roman" w:cs="Times New Roman"/>
          <w:szCs w:val="21"/>
        </w:rPr>
        <w:t>.</w:t>
      </w:r>
      <w:r w:rsidRPr="00832D03">
        <w:rPr>
          <w:rFonts w:ascii="Times New Roman" w:hAnsi="Times New Roman" w:cs="Times New Roman"/>
          <w:szCs w:val="21"/>
        </w:rPr>
        <w:t>迅速的，飞快的</w:t>
      </w:r>
    </w:p>
    <w:p w14:paraId="520D6FC6" w14:textId="39121707" w:rsidR="00D612E0" w:rsidRDefault="005A0A55" w:rsidP="00D612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612E0">
        <w:rPr>
          <w:rFonts w:ascii="Times New Roman" w:hAnsi="Times New Roman" w:cs="Times New Roman" w:hint="eastAsia"/>
          <w:szCs w:val="21"/>
        </w:rPr>
        <w:t>rap</w:t>
      </w:r>
      <w:r w:rsidR="00D612E0">
        <w:rPr>
          <w:rFonts w:ascii="Times New Roman" w:hAnsi="Times New Roman" w:cs="Times New Roman" w:hint="eastAsia"/>
          <w:szCs w:val="21"/>
        </w:rPr>
        <w:t>（猛地夺走，抢走）</w:t>
      </w:r>
      <w:r w:rsidR="00D612E0">
        <w:rPr>
          <w:rFonts w:ascii="Times New Roman" w:hAnsi="Times New Roman" w:cs="Times New Roman" w:hint="eastAsia"/>
          <w:szCs w:val="21"/>
        </w:rPr>
        <w:t>+id</w:t>
      </w:r>
      <w:r w:rsidR="00D612E0">
        <w:rPr>
          <w:rFonts w:ascii="Times New Roman" w:hAnsi="Times New Roman" w:cs="Times New Roman" w:hint="eastAsia"/>
          <w:szCs w:val="21"/>
        </w:rPr>
        <w:t>（形容词后缀，看起来像……的）→看起来像猛地夺走一样的→迅速的，飞快的</w:t>
      </w:r>
    </w:p>
    <w:p w14:paraId="5A306C8C" w14:textId="77777777" w:rsidR="001535C6" w:rsidRDefault="00D4227E" w:rsidP="00D612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rapid</w:t>
      </w:r>
      <w:r>
        <w:rPr>
          <w:rFonts w:ascii="Times New Roman" w:hAnsi="Times New Roman" w:cs="Times New Roman"/>
          <w:szCs w:val="21"/>
        </w:rPr>
        <w:t xml:space="preserve"> </w:t>
      </w:r>
      <w:r>
        <w:rPr>
          <w:rFonts w:ascii="Times New Roman" w:hAnsi="Times New Roman" w:cs="Times New Roman" w:hint="eastAsia"/>
          <w:szCs w:val="21"/>
        </w:rPr>
        <w:t>change</w:t>
      </w:r>
      <w:r>
        <w:rPr>
          <w:rFonts w:ascii="Times New Roman" w:hAnsi="Times New Roman" w:cs="Times New Roman" w:hint="eastAsia"/>
          <w:szCs w:val="21"/>
        </w:rPr>
        <w:t>（快速的变化），</w:t>
      </w:r>
      <w:r>
        <w:rPr>
          <w:rFonts w:ascii="Times New Roman" w:hAnsi="Times New Roman" w:cs="Times New Roman" w:hint="eastAsia"/>
          <w:szCs w:val="21"/>
        </w:rPr>
        <w:t>rapid</w:t>
      </w:r>
      <w:r>
        <w:rPr>
          <w:rFonts w:ascii="Times New Roman" w:hAnsi="Times New Roman" w:cs="Times New Roman"/>
          <w:szCs w:val="21"/>
        </w:rPr>
        <w:t xml:space="preserve"> </w:t>
      </w:r>
      <w:r>
        <w:rPr>
          <w:rFonts w:ascii="Times New Roman" w:hAnsi="Times New Roman" w:cs="Times New Roman" w:hint="eastAsia"/>
          <w:szCs w:val="21"/>
        </w:rPr>
        <w:t>rise</w:t>
      </w:r>
      <w:r>
        <w:rPr>
          <w:rFonts w:ascii="Times New Roman" w:hAnsi="Times New Roman" w:cs="Times New Roman" w:hint="eastAsia"/>
          <w:szCs w:val="21"/>
        </w:rPr>
        <w:t>（急剧上升）</w:t>
      </w:r>
    </w:p>
    <w:p w14:paraId="4AA472A6" w14:textId="1ECD1EA9" w:rsidR="00D4227E" w:rsidRDefault="001535C6" w:rsidP="00D612E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rapidity</w:t>
      </w:r>
      <w:r>
        <w:rPr>
          <w:rFonts w:ascii="Times New Roman" w:hAnsi="Times New Roman" w:cs="Times New Roman" w:hint="eastAsia"/>
          <w:szCs w:val="21"/>
        </w:rPr>
        <w:t>：</w:t>
      </w:r>
      <w:r>
        <w:rPr>
          <w:rFonts w:ascii="Times New Roman" w:hAnsi="Times New Roman" w:cs="Times New Roman" w:hint="eastAsia"/>
          <w:szCs w:val="21"/>
        </w:rPr>
        <w:t>[</w:t>
      </w:r>
      <w:r w:rsidR="00F93253" w:rsidRPr="00F93253">
        <w:rPr>
          <w:rFonts w:ascii="Times New Roman" w:hAnsi="Times New Roman" w:cs="Times New Roman"/>
          <w:szCs w:val="21"/>
        </w:rPr>
        <w:t>rəˈpɪdəti</w:t>
      </w:r>
      <w:r w:rsidR="00F93253">
        <w:rPr>
          <w:rFonts w:ascii="Times New Roman" w:hAnsi="Times New Roman" w:cs="Times New Roman"/>
          <w:szCs w:val="21"/>
        </w:rPr>
        <w:t xml:space="preserve">] </w:t>
      </w:r>
      <w:r w:rsidR="00D4227E">
        <w:rPr>
          <w:rFonts w:ascii="Times New Roman" w:hAnsi="Times New Roman" w:cs="Times New Roman" w:hint="eastAsia"/>
          <w:szCs w:val="21"/>
        </w:rPr>
        <w:t>n</w:t>
      </w:r>
      <w:r w:rsidR="00D4227E">
        <w:rPr>
          <w:rFonts w:ascii="Times New Roman" w:hAnsi="Times New Roman" w:cs="Times New Roman"/>
          <w:szCs w:val="21"/>
        </w:rPr>
        <w:t>.</w:t>
      </w:r>
      <w:r w:rsidR="00D4227E">
        <w:rPr>
          <w:rFonts w:ascii="Times New Roman" w:hAnsi="Times New Roman" w:cs="Times New Roman" w:hint="eastAsia"/>
          <w:szCs w:val="21"/>
        </w:rPr>
        <w:t>迅速，急速</w:t>
      </w:r>
    </w:p>
    <w:p w14:paraId="23A6569B" w14:textId="74178884" w:rsidR="0002380E" w:rsidRPr="00832D03" w:rsidRDefault="0002380E" w:rsidP="0002380E">
      <w:pPr>
        <w:pStyle w:val="ac"/>
        <w:numPr>
          <w:ilvl w:val="0"/>
          <w:numId w:val="8"/>
        </w:numPr>
        <w:spacing w:line="480" w:lineRule="auto"/>
        <w:ind w:firstLineChars="0"/>
        <w:rPr>
          <w:rFonts w:ascii="Times New Roman" w:hAnsi="Times New Roman" w:cs="Times New Roman"/>
          <w:szCs w:val="21"/>
          <w:lang w:val="es-VE"/>
        </w:rPr>
      </w:pPr>
      <w:r w:rsidRPr="00C34AED">
        <w:rPr>
          <w:rFonts w:ascii="Times New Roman" w:hAnsi="Times New Roman" w:cs="Times New Roman"/>
          <w:b/>
          <w:bCs/>
          <w:color w:val="EE0000"/>
          <w:sz w:val="24"/>
          <w:szCs w:val="24"/>
          <w:lang w:val="es-VE"/>
        </w:rPr>
        <w:t>hurry</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867D47" w:rsidRPr="00867D47">
        <w:rPr>
          <w:rFonts w:ascii="Times New Roman" w:hAnsi="Times New Roman" w:cs="Times New Roman"/>
          <w:szCs w:val="21"/>
          <w:lang w:val="es-VE"/>
        </w:rPr>
        <w:t>ˈhʌri</w:t>
      </w:r>
      <w:r w:rsidRPr="00832D03">
        <w:rPr>
          <w:rFonts w:ascii="Times New Roman" w:hAnsi="Times New Roman" w:cs="Times New Roman"/>
          <w:szCs w:val="21"/>
          <w:lang w:val="es-VE"/>
        </w:rPr>
        <w:t>] v</w:t>
      </w:r>
      <w:r w:rsidR="00867D47">
        <w:rPr>
          <w:rFonts w:ascii="Times New Roman" w:hAnsi="Times New Roman" w:cs="Times New Roman"/>
          <w:szCs w:val="21"/>
          <w:lang w:val="es-VE"/>
        </w:rPr>
        <w:t>i</w:t>
      </w:r>
      <w:r w:rsidR="00F67D1C">
        <w:rPr>
          <w:rFonts w:ascii="Times New Roman" w:hAnsi="Times New Roman" w:cs="Times New Roman"/>
          <w:szCs w:val="21"/>
          <w:lang w:val="es-VE"/>
        </w:rPr>
        <w:t>.</w:t>
      </w:r>
      <w:r w:rsidR="00867D47">
        <w:rPr>
          <w:rFonts w:ascii="Times New Roman" w:hAnsi="Times New Roman" w:cs="Times New Roman" w:hint="eastAsia"/>
          <w:szCs w:val="21"/>
          <w:lang w:val="es-VE"/>
        </w:rPr>
        <w:t>急忙，</w:t>
      </w:r>
      <w:r w:rsidRPr="00832D03">
        <w:rPr>
          <w:rFonts w:ascii="Times New Roman" w:hAnsi="Times New Roman" w:cs="Times New Roman"/>
          <w:szCs w:val="21"/>
          <w:lang w:val="es-VE"/>
        </w:rPr>
        <w:t>赶快</w:t>
      </w:r>
      <w:r w:rsidR="009166AB">
        <w:rPr>
          <w:rFonts w:ascii="Times New Roman" w:hAnsi="Times New Roman" w:cs="Times New Roman" w:hint="eastAsia"/>
          <w:szCs w:val="21"/>
          <w:lang w:val="es-VE"/>
        </w:rPr>
        <w:t>，快走</w:t>
      </w:r>
      <w:r w:rsidR="00867D47">
        <w:rPr>
          <w:rFonts w:ascii="Times New Roman" w:hAnsi="Times New Roman" w:cs="Times New Roman" w:hint="eastAsia"/>
          <w:szCs w:val="21"/>
          <w:lang w:val="es-VE"/>
        </w:rPr>
        <w:t>v</w:t>
      </w:r>
      <w:r w:rsidR="00867D47">
        <w:rPr>
          <w:rFonts w:ascii="Times New Roman" w:hAnsi="Times New Roman" w:cs="Times New Roman"/>
          <w:szCs w:val="21"/>
          <w:lang w:val="es-VE"/>
        </w:rPr>
        <w:t>t.</w:t>
      </w:r>
      <w:r w:rsidRPr="00832D03">
        <w:rPr>
          <w:rFonts w:ascii="Times New Roman" w:hAnsi="Times New Roman" w:cs="Times New Roman"/>
          <w:szCs w:val="21"/>
          <w:lang w:val="es-VE"/>
        </w:rPr>
        <w:t>迅速处理</w:t>
      </w:r>
      <w:r w:rsidR="009166AB">
        <w:rPr>
          <w:rFonts w:ascii="Times New Roman" w:hAnsi="Times New Roman" w:cs="Times New Roman" w:hint="eastAsia"/>
          <w:szCs w:val="21"/>
          <w:lang w:val="es-VE"/>
        </w:rPr>
        <w:t>，催促</w:t>
      </w:r>
      <w:r w:rsidR="00867D47" w:rsidRPr="00832D03">
        <w:rPr>
          <w:rFonts w:ascii="Times New Roman" w:hAnsi="Times New Roman" w:cs="Times New Roman"/>
          <w:szCs w:val="21"/>
          <w:lang w:val="es-VE"/>
        </w:rPr>
        <w:t>n</w:t>
      </w:r>
      <w:r w:rsidR="00F67D1C">
        <w:rPr>
          <w:rFonts w:ascii="Times New Roman" w:hAnsi="Times New Roman" w:cs="Times New Roman"/>
          <w:szCs w:val="21"/>
          <w:lang w:val="es-VE"/>
        </w:rPr>
        <w:t>.</w:t>
      </w:r>
      <w:r w:rsidR="00867D47" w:rsidRPr="00832D03">
        <w:rPr>
          <w:rFonts w:ascii="Times New Roman" w:hAnsi="Times New Roman" w:cs="Times New Roman"/>
          <w:szCs w:val="21"/>
          <w:lang w:val="es-VE"/>
        </w:rPr>
        <w:t>匆忙，急忙</w:t>
      </w:r>
    </w:p>
    <w:p w14:paraId="576B771C" w14:textId="07756EDD" w:rsidR="00867D47" w:rsidRDefault="00867D47" w:rsidP="00867D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sidRPr="00867D47">
        <w:rPr>
          <w:rFonts w:ascii="Times New Roman" w:eastAsia="宋体" w:hAnsi="Times New Roman" w:cs="Times New Roman"/>
          <w:color w:val="000000" w:themeColor="text1"/>
          <w:szCs w:val="21"/>
        </w:rPr>
        <w:t>The kids hurried to open their presents.</w:t>
      </w:r>
      <w:r>
        <w:rPr>
          <w:rFonts w:ascii="Times New Roman" w:eastAsia="宋体" w:hAnsi="Times New Roman" w:cs="Times New Roman" w:hint="eastAsia"/>
          <w:color w:val="000000" w:themeColor="text1"/>
          <w:szCs w:val="21"/>
        </w:rPr>
        <w:t>孩子们急忙打开礼物。</w:t>
      </w:r>
      <w:r w:rsidR="009166AB">
        <w:rPr>
          <w:rFonts w:ascii="Times New Roman" w:eastAsia="宋体" w:hAnsi="Times New Roman" w:cs="Times New Roman" w:hint="eastAsia"/>
          <w:color w:val="000000" w:themeColor="text1"/>
          <w:szCs w:val="21"/>
        </w:rPr>
        <w:t>He</w:t>
      </w:r>
      <w:r w:rsidR="009166AB">
        <w:rPr>
          <w:rFonts w:ascii="Times New Roman" w:eastAsia="宋体" w:hAnsi="Times New Roman" w:cs="Times New Roman"/>
          <w:color w:val="000000" w:themeColor="text1"/>
          <w:szCs w:val="21"/>
        </w:rPr>
        <w:t xml:space="preserve"> hurried along the road.</w:t>
      </w:r>
      <w:r w:rsidR="009166AB">
        <w:rPr>
          <w:rFonts w:ascii="Times New Roman" w:eastAsia="宋体" w:hAnsi="Times New Roman" w:cs="Times New Roman" w:hint="eastAsia"/>
          <w:color w:val="000000" w:themeColor="text1"/>
          <w:szCs w:val="21"/>
        </w:rPr>
        <w:t>他沿着道路匆忙行走。</w:t>
      </w:r>
      <w:r w:rsidR="004B34DC">
        <w:rPr>
          <w:rFonts w:ascii="Times New Roman" w:eastAsia="宋体" w:hAnsi="Times New Roman" w:cs="Times New Roman"/>
          <w:color w:val="000000" w:themeColor="text1"/>
          <w:szCs w:val="21"/>
        </w:rPr>
        <w:t>H</w:t>
      </w:r>
      <w:r w:rsidR="004B34DC">
        <w:rPr>
          <w:rFonts w:ascii="Times New Roman" w:eastAsia="宋体" w:hAnsi="Times New Roman" w:cs="Times New Roman" w:hint="eastAsia"/>
          <w:color w:val="000000" w:themeColor="text1"/>
          <w:szCs w:val="21"/>
        </w:rPr>
        <w:t>urry</w:t>
      </w:r>
      <w:r w:rsidR="004B34DC">
        <w:rPr>
          <w:rFonts w:ascii="Times New Roman" w:eastAsia="宋体" w:hAnsi="Times New Roman" w:cs="Times New Roman"/>
          <w:color w:val="000000" w:themeColor="text1"/>
          <w:szCs w:val="21"/>
        </w:rPr>
        <w:t xml:space="preserve"> </w:t>
      </w:r>
      <w:r w:rsidR="004B34DC">
        <w:rPr>
          <w:rFonts w:ascii="Times New Roman" w:eastAsia="宋体" w:hAnsi="Times New Roman" w:cs="Times New Roman" w:hint="eastAsia"/>
          <w:color w:val="000000" w:themeColor="text1"/>
          <w:szCs w:val="21"/>
        </w:rPr>
        <w:t>up</w:t>
      </w:r>
      <w:r w:rsidR="004B34DC">
        <w:rPr>
          <w:rFonts w:ascii="Times New Roman" w:eastAsia="宋体" w:hAnsi="Times New Roman" w:cs="Times New Roman" w:hint="eastAsia"/>
          <w:color w:val="000000" w:themeColor="text1"/>
          <w:szCs w:val="21"/>
        </w:rPr>
        <w:t>！快点！赶紧的！</w:t>
      </w:r>
      <w:r w:rsidR="009166AB" w:rsidRPr="009166AB">
        <w:rPr>
          <w:rFonts w:ascii="Times New Roman" w:eastAsia="宋体" w:hAnsi="Times New Roman" w:cs="Times New Roman"/>
          <w:color w:val="000000" w:themeColor="text1"/>
          <w:szCs w:val="21"/>
        </w:rPr>
        <w:t>Rachel hurried him to his bed</w:t>
      </w:r>
      <w:r w:rsidR="009166AB">
        <w:rPr>
          <w:rFonts w:ascii="Times New Roman" w:eastAsia="宋体" w:hAnsi="Times New Roman" w:cs="Times New Roman" w:hint="eastAsia"/>
          <w:color w:val="000000" w:themeColor="text1"/>
          <w:szCs w:val="21"/>
        </w:rPr>
        <w:t>.</w:t>
      </w:r>
      <w:r w:rsidR="009166AB">
        <w:rPr>
          <w:rFonts w:ascii="Times New Roman" w:eastAsia="宋体" w:hAnsi="Times New Roman" w:cs="Times New Roman" w:hint="eastAsia"/>
          <w:color w:val="000000" w:themeColor="text1"/>
          <w:szCs w:val="21"/>
        </w:rPr>
        <w:t>瑞秋催他上床。</w:t>
      </w:r>
      <w:r w:rsidR="009166AB">
        <w:rPr>
          <w:rFonts w:ascii="Times New Roman" w:eastAsia="宋体" w:hAnsi="Times New Roman" w:cs="Times New Roman" w:hint="eastAsia"/>
          <w:color w:val="000000" w:themeColor="text1"/>
          <w:szCs w:val="21"/>
        </w:rPr>
        <w:t>in</w:t>
      </w:r>
      <w:r w:rsidR="009166AB">
        <w:rPr>
          <w:rFonts w:ascii="Times New Roman" w:eastAsia="宋体" w:hAnsi="Times New Roman" w:cs="Times New Roman"/>
          <w:color w:val="000000" w:themeColor="text1"/>
          <w:szCs w:val="21"/>
        </w:rPr>
        <w:t xml:space="preserve"> a hurry</w:t>
      </w:r>
      <w:r w:rsidR="009166AB">
        <w:rPr>
          <w:rFonts w:ascii="Times New Roman" w:eastAsia="宋体" w:hAnsi="Times New Roman" w:cs="Times New Roman" w:hint="eastAsia"/>
          <w:color w:val="000000" w:themeColor="text1"/>
          <w:szCs w:val="21"/>
        </w:rPr>
        <w:t>（匆忙）</w:t>
      </w:r>
    </w:p>
    <w:p w14:paraId="3F552B43" w14:textId="4A974534" w:rsidR="00DB45B8" w:rsidRDefault="00DB45B8" w:rsidP="00DB45B8">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b/>
          <w:bCs/>
          <w:color w:val="EE0000"/>
          <w:sz w:val="24"/>
          <w:szCs w:val="28"/>
        </w:rPr>
        <w:lastRenderedPageBreak/>
        <w:t>speed</w:t>
      </w:r>
      <w:r w:rsidRPr="00832D03">
        <w:rPr>
          <w:rFonts w:ascii="Times New Roman" w:hAnsi="Times New Roman" w:cs="Times New Roman"/>
        </w:rPr>
        <w:t>：</w:t>
      </w:r>
      <w:r w:rsidRPr="00832D03">
        <w:rPr>
          <w:rFonts w:ascii="Times New Roman" w:hAnsi="Times New Roman" w:cs="Times New Roman"/>
        </w:rPr>
        <w:t>[</w:t>
      </w:r>
      <w:r w:rsidR="009166AB" w:rsidRPr="009166AB">
        <w:rPr>
          <w:rFonts w:ascii="Times New Roman" w:hAnsi="Times New Roman" w:cs="Times New Roman"/>
        </w:rPr>
        <w:t>spiːd</w:t>
      </w:r>
      <w:r w:rsidRPr="00832D03">
        <w:rPr>
          <w:rFonts w:ascii="Times New Roman" w:hAnsi="Times New Roman" w:cs="Times New Roman"/>
        </w:rPr>
        <w:t>] n.</w:t>
      </w:r>
      <w:r w:rsidRPr="00832D03">
        <w:rPr>
          <w:rFonts w:ascii="Times New Roman" w:hAnsi="Times New Roman" w:cs="Times New Roman"/>
        </w:rPr>
        <w:t>速度</w:t>
      </w:r>
      <w:r w:rsidRPr="00832D03">
        <w:rPr>
          <w:rFonts w:ascii="Times New Roman" w:hAnsi="Times New Roman" w:cs="Times New Roman"/>
        </w:rPr>
        <w:t>v.</w:t>
      </w:r>
      <w:r w:rsidRPr="00832D03">
        <w:rPr>
          <w:rFonts w:ascii="Times New Roman" w:hAnsi="Times New Roman" w:cs="Times New Roman"/>
        </w:rPr>
        <w:t>加速</w:t>
      </w:r>
    </w:p>
    <w:p w14:paraId="1FBF2BC8" w14:textId="77777777" w:rsidR="001535C6" w:rsidRDefault="00C742FA" w:rsidP="009166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color w:val="000000" w:themeColor="text1"/>
          <w:szCs w:val="21"/>
        </w:rPr>
        <w:t>at high speed</w:t>
      </w:r>
      <w:r>
        <w:rPr>
          <w:rFonts w:ascii="Times New Roman" w:eastAsia="宋体" w:hAnsi="Times New Roman" w:cs="Times New Roman" w:hint="eastAsia"/>
          <w:color w:val="000000" w:themeColor="text1"/>
          <w:szCs w:val="21"/>
        </w:rPr>
        <w:t>（高速），</w:t>
      </w:r>
      <w:r>
        <w:rPr>
          <w:rFonts w:ascii="Times New Roman" w:eastAsia="宋体" w:hAnsi="Times New Roman" w:cs="Times New Roman" w:hint="eastAsia"/>
          <w:color w:val="000000" w:themeColor="text1"/>
          <w:szCs w:val="21"/>
        </w:rPr>
        <w:t>top</w:t>
      </w:r>
      <w:r>
        <w:rPr>
          <w:rFonts w:ascii="Times New Roman" w:eastAsia="宋体" w:hAnsi="Times New Roman" w:cs="Times New Roman"/>
          <w:color w:val="000000" w:themeColor="text1"/>
          <w:szCs w:val="21"/>
        </w:rPr>
        <w:t xml:space="preserve"> speed</w:t>
      </w:r>
      <w:r>
        <w:rPr>
          <w:rFonts w:ascii="Times New Roman" w:eastAsia="宋体" w:hAnsi="Times New Roman" w:cs="Times New Roman" w:hint="eastAsia"/>
          <w:color w:val="000000" w:themeColor="text1"/>
          <w:szCs w:val="21"/>
        </w:rPr>
        <w:t>（最大速度）</w:t>
      </w:r>
      <w:r w:rsidR="00837BCC">
        <w:rPr>
          <w:rFonts w:ascii="Times New Roman" w:eastAsia="宋体" w:hAnsi="Times New Roman" w:cs="Times New Roman" w:hint="eastAsia"/>
          <w:color w:val="000000" w:themeColor="text1"/>
          <w:szCs w:val="21"/>
        </w:rPr>
        <w:t>，</w:t>
      </w:r>
      <w:r w:rsidR="00837BCC">
        <w:rPr>
          <w:rFonts w:ascii="Times New Roman" w:eastAsia="宋体" w:hAnsi="Times New Roman" w:cs="Times New Roman" w:hint="eastAsia"/>
          <w:color w:val="000000" w:themeColor="text1"/>
          <w:szCs w:val="21"/>
        </w:rPr>
        <w:t>speed</w:t>
      </w:r>
      <w:r w:rsidR="00837BCC">
        <w:rPr>
          <w:rFonts w:ascii="Times New Roman" w:eastAsia="宋体" w:hAnsi="Times New Roman" w:cs="Times New Roman"/>
          <w:color w:val="000000" w:themeColor="text1"/>
          <w:szCs w:val="21"/>
        </w:rPr>
        <w:t xml:space="preserve"> </w:t>
      </w:r>
      <w:r w:rsidR="00837BCC">
        <w:rPr>
          <w:rFonts w:ascii="Times New Roman" w:eastAsia="宋体" w:hAnsi="Times New Roman" w:cs="Times New Roman" w:hint="eastAsia"/>
          <w:color w:val="000000" w:themeColor="text1"/>
          <w:szCs w:val="21"/>
        </w:rPr>
        <w:t>limit</w:t>
      </w:r>
      <w:r w:rsidR="00837BCC">
        <w:rPr>
          <w:rFonts w:ascii="Times New Roman" w:eastAsia="宋体" w:hAnsi="Times New Roman" w:cs="Times New Roman" w:hint="eastAsia"/>
          <w:color w:val="000000" w:themeColor="text1"/>
          <w:szCs w:val="21"/>
        </w:rPr>
        <w:t>（限速）</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speed</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up</w:t>
      </w:r>
      <w:r>
        <w:rPr>
          <w:rFonts w:ascii="Times New Roman" w:eastAsia="宋体" w:hAnsi="Times New Roman" w:cs="Times New Roman" w:hint="eastAsia"/>
          <w:color w:val="000000" w:themeColor="text1"/>
          <w:szCs w:val="21"/>
        </w:rPr>
        <w:t>（加速）</w:t>
      </w:r>
    </w:p>
    <w:p w14:paraId="41697099" w14:textId="4F627950" w:rsidR="00DB45B8" w:rsidRPr="000228C3" w:rsidRDefault="00DB45B8" w:rsidP="00DB45B8">
      <w:pPr>
        <w:pStyle w:val="ac"/>
        <w:numPr>
          <w:ilvl w:val="0"/>
          <w:numId w:val="8"/>
        </w:numPr>
        <w:spacing w:line="480" w:lineRule="auto"/>
        <w:ind w:firstLineChars="0"/>
        <w:rPr>
          <w:rFonts w:ascii="Times New Roman" w:hAnsi="Times New Roman" w:cs="Times New Roman"/>
          <w:lang w:val="es-VE"/>
        </w:rPr>
      </w:pPr>
      <w:r w:rsidRPr="00591BA4">
        <w:rPr>
          <w:rFonts w:ascii="Times New Roman" w:hAnsi="Times New Roman" w:cs="Times New Roman"/>
          <w:b/>
          <w:bCs/>
          <w:color w:val="EE0000"/>
          <w:sz w:val="24"/>
          <w:szCs w:val="28"/>
          <w:lang w:val="es-VE"/>
        </w:rPr>
        <w:t>sudden</w:t>
      </w:r>
      <w:r w:rsidRPr="000228C3">
        <w:rPr>
          <w:rFonts w:ascii="Times New Roman" w:hAnsi="Times New Roman" w:cs="Times New Roman"/>
          <w:szCs w:val="21"/>
          <w:lang w:val="es-VE"/>
        </w:rPr>
        <w:t>：</w:t>
      </w:r>
      <w:r w:rsidRPr="000228C3">
        <w:rPr>
          <w:rFonts w:ascii="Times New Roman" w:hAnsi="Times New Roman" w:cs="Times New Roman"/>
          <w:szCs w:val="21"/>
          <w:lang w:val="es-VE"/>
        </w:rPr>
        <w:t>['sʌdn] adj</w:t>
      </w:r>
      <w:r w:rsidR="00F67D1C">
        <w:rPr>
          <w:rFonts w:ascii="Times New Roman" w:hAnsi="Times New Roman" w:cs="Times New Roman"/>
          <w:szCs w:val="21"/>
          <w:lang w:val="es-VE"/>
        </w:rPr>
        <w:t>.</w:t>
      </w:r>
      <w:r w:rsidRPr="00832D03">
        <w:rPr>
          <w:rFonts w:ascii="Times New Roman" w:hAnsi="Times New Roman" w:cs="Times New Roman"/>
          <w:szCs w:val="21"/>
        </w:rPr>
        <w:t>突然的</w:t>
      </w:r>
      <w:r w:rsidRPr="000228C3">
        <w:rPr>
          <w:rFonts w:ascii="Times New Roman" w:hAnsi="Times New Roman" w:cs="Times New Roman"/>
          <w:szCs w:val="21"/>
          <w:lang w:val="es-VE"/>
        </w:rPr>
        <w:t>；</w:t>
      </w:r>
      <w:r w:rsidRPr="00832D03">
        <w:rPr>
          <w:rFonts w:ascii="Times New Roman" w:hAnsi="Times New Roman" w:cs="Times New Roman"/>
          <w:szCs w:val="21"/>
        </w:rPr>
        <w:t>意外的</w:t>
      </w:r>
      <w:r w:rsidR="00C742FA">
        <w:rPr>
          <w:rFonts w:ascii="Times New Roman" w:hAnsi="Times New Roman" w:cs="Times New Roman" w:hint="eastAsia"/>
          <w:szCs w:val="21"/>
        </w:rPr>
        <w:t>n</w:t>
      </w:r>
      <w:r w:rsidR="00C742FA">
        <w:rPr>
          <w:rFonts w:ascii="Times New Roman" w:hAnsi="Times New Roman" w:cs="Times New Roman"/>
          <w:szCs w:val="21"/>
        </w:rPr>
        <w:t>.</w:t>
      </w:r>
      <w:r w:rsidR="00C742FA">
        <w:rPr>
          <w:rFonts w:ascii="Times New Roman" w:hAnsi="Times New Roman" w:cs="Times New Roman" w:hint="eastAsia"/>
          <w:szCs w:val="21"/>
        </w:rPr>
        <w:t>突然发生的事</w:t>
      </w:r>
    </w:p>
    <w:p w14:paraId="64546916" w14:textId="77777777" w:rsidR="001535C6" w:rsidRDefault="00DB45B8" w:rsidP="00DB45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sudden </w:t>
      </w:r>
      <w:r>
        <w:rPr>
          <w:rFonts w:ascii="Times New Roman" w:hAnsi="Times New Roman" w:cs="Times New Roman" w:hint="eastAsia"/>
          <w:szCs w:val="21"/>
        </w:rPr>
        <w:t>death</w:t>
      </w:r>
      <w:r>
        <w:rPr>
          <w:rFonts w:ascii="Times New Roman" w:hAnsi="Times New Roman" w:cs="Times New Roman" w:hint="eastAsia"/>
          <w:szCs w:val="21"/>
        </w:rPr>
        <w:t>（猝死），</w:t>
      </w:r>
      <w:r w:rsidR="00630D6F">
        <w:rPr>
          <w:rFonts w:ascii="Times New Roman" w:hAnsi="Times New Roman" w:cs="Times New Roman" w:hint="eastAsia"/>
          <w:szCs w:val="21"/>
        </w:rPr>
        <w:t>a</w:t>
      </w:r>
      <w:r w:rsidR="00630D6F">
        <w:rPr>
          <w:rFonts w:ascii="Times New Roman" w:hAnsi="Times New Roman" w:cs="Times New Roman"/>
          <w:szCs w:val="21"/>
        </w:rPr>
        <w:t xml:space="preserve"> sudden </w:t>
      </w:r>
      <w:r w:rsidR="00630D6F">
        <w:rPr>
          <w:rFonts w:ascii="Times New Roman" w:hAnsi="Times New Roman" w:cs="Times New Roman" w:hint="eastAsia"/>
          <w:szCs w:val="21"/>
        </w:rPr>
        <w:t>attack</w:t>
      </w:r>
      <w:r w:rsidR="00630D6F">
        <w:rPr>
          <w:rFonts w:ascii="Times New Roman" w:hAnsi="Times New Roman" w:cs="Times New Roman" w:hint="eastAsia"/>
          <w:szCs w:val="21"/>
        </w:rPr>
        <w:t>（突袭）；</w:t>
      </w:r>
      <w:r w:rsidRPr="00064F83">
        <w:rPr>
          <w:rFonts w:ascii="Times New Roman" w:hAnsi="Times New Roman" w:cs="Times New Roman"/>
          <w:szCs w:val="21"/>
        </w:rPr>
        <w:t>all of a sudden</w:t>
      </w:r>
      <w:r>
        <w:rPr>
          <w:rFonts w:ascii="Times New Roman" w:hAnsi="Times New Roman" w:cs="Times New Roman" w:hint="eastAsia"/>
          <w:szCs w:val="21"/>
        </w:rPr>
        <w:t>（突然）</w:t>
      </w:r>
    </w:p>
    <w:p w14:paraId="0005F1D1" w14:textId="447BDD3E" w:rsidR="00C742FA" w:rsidRDefault="001535C6" w:rsidP="00DB45B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suddenly</w:t>
      </w:r>
      <w:r>
        <w:rPr>
          <w:rFonts w:ascii="Times New Roman" w:hAnsi="Times New Roman" w:cs="Times New Roman" w:hint="eastAsia"/>
          <w:szCs w:val="21"/>
        </w:rPr>
        <w:t>：</w:t>
      </w:r>
      <w:r>
        <w:rPr>
          <w:rFonts w:ascii="Times New Roman" w:hAnsi="Times New Roman" w:cs="Times New Roman" w:hint="eastAsia"/>
          <w:szCs w:val="21"/>
        </w:rPr>
        <w:t>[</w:t>
      </w:r>
      <w:r w:rsidR="008B719D" w:rsidRPr="008B719D">
        <w:rPr>
          <w:rFonts w:ascii="Times New Roman" w:hAnsi="Times New Roman" w:cs="Times New Roman"/>
          <w:szCs w:val="21"/>
        </w:rPr>
        <w:t>ˈsʌdənli</w:t>
      </w:r>
      <w:r w:rsidR="008B719D">
        <w:rPr>
          <w:rFonts w:ascii="Times New Roman" w:hAnsi="Times New Roman" w:cs="Times New Roman"/>
          <w:szCs w:val="21"/>
        </w:rPr>
        <w:t xml:space="preserve">] </w:t>
      </w:r>
      <w:r w:rsidR="00C742FA">
        <w:rPr>
          <w:rFonts w:ascii="Times New Roman" w:hAnsi="Times New Roman" w:cs="Times New Roman" w:hint="eastAsia"/>
          <w:szCs w:val="21"/>
        </w:rPr>
        <w:t>adv</w:t>
      </w:r>
      <w:r w:rsidR="00C742FA">
        <w:rPr>
          <w:rFonts w:ascii="Times New Roman" w:hAnsi="Times New Roman" w:cs="Times New Roman"/>
          <w:szCs w:val="21"/>
        </w:rPr>
        <w:t>.</w:t>
      </w:r>
      <w:r w:rsidR="00C742FA">
        <w:rPr>
          <w:rFonts w:ascii="Times New Roman" w:hAnsi="Times New Roman" w:cs="Times New Roman" w:hint="eastAsia"/>
          <w:szCs w:val="21"/>
        </w:rPr>
        <w:t>突然</w:t>
      </w:r>
    </w:p>
    <w:p w14:paraId="04E39D41" w14:textId="721AC907" w:rsidR="00DB45B8" w:rsidRPr="00832D03" w:rsidRDefault="00DB45B8" w:rsidP="00DB45B8">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8"/>
        </w:rPr>
        <w:t>slow</w:t>
      </w:r>
      <w:r w:rsidRPr="00832D03">
        <w:rPr>
          <w:rFonts w:ascii="Times New Roman" w:hAnsi="Times New Roman" w:cs="Times New Roman"/>
        </w:rPr>
        <w:t>：</w:t>
      </w:r>
      <w:r w:rsidRPr="00832D03">
        <w:rPr>
          <w:rFonts w:ascii="Times New Roman" w:hAnsi="Times New Roman" w:cs="Times New Roman"/>
        </w:rPr>
        <w:t>[</w:t>
      </w:r>
      <w:r w:rsidR="00DE45D0" w:rsidRPr="00DE45D0">
        <w:rPr>
          <w:rFonts w:ascii="Times New Roman" w:hAnsi="Times New Roman" w:cs="Times New Roman"/>
        </w:rPr>
        <w:t>sləʊ</w:t>
      </w:r>
      <w:r w:rsidRPr="00832D03">
        <w:rPr>
          <w:rFonts w:ascii="Times New Roman" w:hAnsi="Times New Roman" w:cs="Times New Roman"/>
        </w:rPr>
        <w:t>] adj</w:t>
      </w:r>
      <w:r w:rsidR="00F67D1C">
        <w:rPr>
          <w:rFonts w:ascii="Times New Roman" w:hAnsi="Times New Roman" w:cs="Times New Roman"/>
        </w:rPr>
        <w:t>.</w:t>
      </w:r>
      <w:r w:rsidR="00DE45D0">
        <w:rPr>
          <w:rFonts w:ascii="Times New Roman" w:hAnsi="Times New Roman" w:cs="Times New Roman" w:hint="eastAsia"/>
        </w:rPr>
        <w:t>缓</w:t>
      </w:r>
      <w:r w:rsidRPr="00832D03">
        <w:rPr>
          <w:rFonts w:ascii="Times New Roman" w:hAnsi="Times New Roman" w:cs="Times New Roman"/>
        </w:rPr>
        <w:t>慢的</w:t>
      </w:r>
      <w:r w:rsidRPr="00832D03">
        <w:rPr>
          <w:rFonts w:ascii="Times New Roman" w:hAnsi="Times New Roman" w:cs="Times New Roman"/>
        </w:rPr>
        <w:t>v</w:t>
      </w:r>
      <w:r w:rsidR="00DE45D0">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变慢</w:t>
      </w:r>
      <w:r w:rsidR="00DE45D0">
        <w:rPr>
          <w:rFonts w:ascii="Times New Roman" w:hAnsi="Times New Roman" w:cs="Times New Roman" w:hint="eastAsia"/>
        </w:rPr>
        <w:t>vt.</w:t>
      </w:r>
      <w:r w:rsidR="00DE45D0">
        <w:rPr>
          <w:rFonts w:ascii="Times New Roman" w:hAnsi="Times New Roman" w:cs="Times New Roman" w:hint="eastAsia"/>
        </w:rPr>
        <w:t>使放慢</w:t>
      </w:r>
    </w:p>
    <w:p w14:paraId="0A923A85" w14:textId="77777777" w:rsidR="001535C6" w:rsidRDefault="00DE45D0" w:rsidP="00DB45B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slow</w:t>
      </w:r>
      <w:r>
        <w:rPr>
          <w:rFonts w:ascii="Times New Roman" w:hAnsi="Times New Roman" w:cs="Times New Roman"/>
          <w:szCs w:val="21"/>
        </w:rPr>
        <w:t xml:space="preserve"> </w:t>
      </w:r>
      <w:r>
        <w:rPr>
          <w:rFonts w:ascii="Times New Roman" w:hAnsi="Times New Roman" w:cs="Times New Roman" w:hint="eastAsia"/>
          <w:szCs w:val="21"/>
        </w:rPr>
        <w:t>driver</w:t>
      </w:r>
      <w:r>
        <w:rPr>
          <w:rFonts w:ascii="Times New Roman" w:hAnsi="Times New Roman" w:cs="Times New Roman" w:hint="eastAsia"/>
          <w:szCs w:val="21"/>
        </w:rPr>
        <w:t>（开车慢的人）；</w:t>
      </w:r>
      <w:r>
        <w:rPr>
          <w:rFonts w:ascii="Times New Roman" w:hAnsi="Times New Roman" w:cs="Times New Roman" w:hint="eastAsia"/>
          <w:szCs w:val="21"/>
        </w:rPr>
        <w:t>The</w:t>
      </w:r>
      <w:r>
        <w:rPr>
          <w:rFonts w:ascii="Times New Roman" w:hAnsi="Times New Roman" w:cs="Times New Roman"/>
          <w:szCs w:val="21"/>
        </w:rPr>
        <w:t xml:space="preserve"> bus slowed to stop.</w:t>
      </w:r>
      <w:r>
        <w:rPr>
          <w:rFonts w:ascii="Times New Roman" w:hAnsi="Times New Roman" w:cs="Times New Roman" w:hint="eastAsia"/>
          <w:szCs w:val="21"/>
        </w:rPr>
        <w:t>公交车慢慢停了下来。</w:t>
      </w:r>
      <w:r>
        <w:rPr>
          <w:rFonts w:ascii="Times New Roman" w:hAnsi="Times New Roman" w:cs="Times New Roman" w:hint="eastAsia"/>
          <w:szCs w:val="21"/>
        </w:rPr>
        <w:t>The</w:t>
      </w:r>
      <w:r>
        <w:rPr>
          <w:rFonts w:ascii="Times New Roman" w:hAnsi="Times New Roman" w:cs="Times New Roman"/>
          <w:szCs w:val="21"/>
        </w:rPr>
        <w:t xml:space="preserve"> illness slowed him down.</w:t>
      </w:r>
      <w:r>
        <w:rPr>
          <w:rFonts w:ascii="Times New Roman" w:hAnsi="Times New Roman" w:cs="Times New Roman" w:hint="eastAsia"/>
          <w:szCs w:val="21"/>
        </w:rPr>
        <w:t>疾病使他放慢了脚步。</w:t>
      </w:r>
    </w:p>
    <w:p w14:paraId="44097689" w14:textId="569B7843" w:rsidR="00DE45D0" w:rsidRDefault="001535C6" w:rsidP="00DB45B8">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slowly</w:t>
      </w:r>
      <w:r>
        <w:rPr>
          <w:rFonts w:ascii="Times New Roman" w:hAnsi="Times New Roman" w:cs="Times New Roman" w:hint="eastAsia"/>
          <w:szCs w:val="21"/>
        </w:rPr>
        <w:t>：</w:t>
      </w:r>
      <w:r>
        <w:rPr>
          <w:rFonts w:ascii="Times New Roman" w:hAnsi="Times New Roman" w:cs="Times New Roman" w:hint="eastAsia"/>
          <w:szCs w:val="21"/>
        </w:rPr>
        <w:t>[</w:t>
      </w:r>
      <w:r w:rsidR="002079E6" w:rsidRPr="002079E6">
        <w:rPr>
          <w:rFonts w:ascii="Times New Roman" w:hAnsi="Times New Roman" w:cs="Times New Roman"/>
          <w:szCs w:val="21"/>
        </w:rPr>
        <w:t>ˈsləʊli</w:t>
      </w:r>
      <w:r w:rsidR="002079E6">
        <w:rPr>
          <w:rFonts w:ascii="Times New Roman" w:hAnsi="Times New Roman" w:cs="Times New Roman"/>
          <w:szCs w:val="21"/>
        </w:rPr>
        <w:t xml:space="preserve">] </w:t>
      </w:r>
      <w:r w:rsidR="00DE45D0">
        <w:rPr>
          <w:rFonts w:ascii="Times New Roman" w:hAnsi="Times New Roman" w:cs="Times New Roman" w:hint="eastAsia"/>
          <w:szCs w:val="21"/>
        </w:rPr>
        <w:t>adv</w:t>
      </w:r>
      <w:r w:rsidR="00DE45D0">
        <w:rPr>
          <w:rFonts w:ascii="Times New Roman" w:hAnsi="Times New Roman" w:cs="Times New Roman"/>
          <w:szCs w:val="21"/>
        </w:rPr>
        <w:t>.</w:t>
      </w:r>
      <w:r w:rsidR="00DE45D0">
        <w:rPr>
          <w:rFonts w:ascii="Times New Roman" w:hAnsi="Times New Roman" w:cs="Times New Roman" w:hint="eastAsia"/>
          <w:szCs w:val="21"/>
        </w:rPr>
        <w:t>缓慢地</w:t>
      </w:r>
    </w:p>
    <w:p w14:paraId="4B129C3C" w14:textId="6FC59338" w:rsidR="006800DC" w:rsidRPr="00FD4170" w:rsidRDefault="00A817A4" w:rsidP="00FD4170">
      <w:pPr>
        <w:pStyle w:val="1"/>
        <w:numPr>
          <w:ilvl w:val="0"/>
          <w:numId w:val="24"/>
        </w:numPr>
        <w:spacing w:line="360" w:lineRule="auto"/>
        <w:jc w:val="center"/>
        <w:rPr>
          <w:b w:val="0"/>
          <w:sz w:val="28"/>
          <w:szCs w:val="28"/>
        </w:rPr>
      </w:pPr>
      <w:r w:rsidRPr="00FD4170">
        <w:rPr>
          <w:rFonts w:hint="eastAsia"/>
          <w:b w:val="0"/>
          <w:sz w:val="28"/>
          <w:szCs w:val="28"/>
        </w:rPr>
        <w:t>稳</w:t>
      </w:r>
      <w:r w:rsidR="00C64738" w:rsidRPr="00FD4170">
        <w:rPr>
          <w:rFonts w:hint="eastAsia"/>
          <w:b w:val="0"/>
          <w:sz w:val="28"/>
          <w:szCs w:val="28"/>
        </w:rPr>
        <w:t>固</w:t>
      </w:r>
    </w:p>
    <w:p w14:paraId="2400892F" w14:textId="6E3B1639" w:rsidR="006800DC" w:rsidRPr="00B8296A" w:rsidRDefault="006800DC" w:rsidP="006800DC">
      <w:pPr>
        <w:pStyle w:val="ac"/>
        <w:numPr>
          <w:ilvl w:val="0"/>
          <w:numId w:val="8"/>
        </w:numPr>
        <w:spacing w:line="480" w:lineRule="auto"/>
        <w:ind w:firstLineChars="0"/>
        <w:rPr>
          <w:rFonts w:ascii="Times New Roman" w:hAnsi="Times New Roman" w:cs="Times New Roman"/>
          <w:szCs w:val="21"/>
          <w:lang w:val="es-VE"/>
        </w:rPr>
      </w:pPr>
      <w:r w:rsidRPr="005B308A">
        <w:rPr>
          <w:rFonts w:ascii="Times New Roman" w:hAnsi="Times New Roman" w:cs="Times New Roman"/>
          <w:b/>
          <w:bCs/>
          <w:color w:val="EE0000"/>
          <w:sz w:val="24"/>
          <w:szCs w:val="28"/>
        </w:rPr>
        <w:t>solid</w:t>
      </w:r>
      <w:r w:rsidRPr="00832D03">
        <w:rPr>
          <w:rFonts w:ascii="Times New Roman" w:hAnsi="Times New Roman" w:cs="Times New Roman"/>
          <w:szCs w:val="21"/>
        </w:rPr>
        <w:t>：</w:t>
      </w:r>
      <w:r w:rsidRPr="00832D03">
        <w:rPr>
          <w:rFonts w:ascii="Times New Roman" w:hAnsi="Times New Roman" w:cs="Times New Roman"/>
          <w:szCs w:val="21"/>
        </w:rPr>
        <w:t>[</w:t>
      </w:r>
      <w:r w:rsidR="00724A68" w:rsidRPr="00724A68">
        <w:rPr>
          <w:rFonts w:ascii="Times New Roman" w:hAnsi="Times New Roman" w:cs="Times New Roman"/>
          <w:szCs w:val="21"/>
        </w:rPr>
        <w:t>ˈsɒlɪd</w:t>
      </w:r>
      <w:r w:rsidRPr="00832D03">
        <w:rPr>
          <w:rFonts w:ascii="Times New Roman" w:hAnsi="Times New Roman" w:cs="Times New Roman"/>
          <w:szCs w:val="21"/>
        </w:rPr>
        <w:t>] adj.</w:t>
      </w:r>
      <w:r w:rsidRPr="00832D03">
        <w:rPr>
          <w:rFonts w:ascii="Times New Roman" w:hAnsi="Times New Roman" w:cs="Times New Roman"/>
          <w:szCs w:val="21"/>
        </w:rPr>
        <w:t>固体的；结实</w:t>
      </w:r>
      <w:r w:rsidRPr="00832D03">
        <w:rPr>
          <w:rFonts w:ascii="Times New Roman" w:hAnsi="Times New Roman" w:cs="Times New Roman"/>
          <w:szCs w:val="21"/>
          <w:lang w:val="es-VE"/>
        </w:rPr>
        <w:t>的</w:t>
      </w:r>
      <w:r w:rsidRPr="00832D03">
        <w:rPr>
          <w:rFonts w:ascii="Times New Roman" w:hAnsi="Times New Roman" w:cs="Times New Roman"/>
          <w:szCs w:val="21"/>
        </w:rPr>
        <w:t>；</w:t>
      </w:r>
      <w:r w:rsidR="00724A68">
        <w:rPr>
          <w:rFonts w:ascii="Times New Roman" w:hAnsi="Times New Roman" w:cs="Times New Roman" w:hint="eastAsia"/>
          <w:szCs w:val="21"/>
        </w:rPr>
        <w:t>严密</w:t>
      </w:r>
      <w:r w:rsidRPr="00832D03">
        <w:rPr>
          <w:rFonts w:ascii="Times New Roman" w:hAnsi="Times New Roman" w:cs="Times New Roman"/>
          <w:szCs w:val="21"/>
        </w:rPr>
        <w:t>的</w:t>
      </w:r>
    </w:p>
    <w:p w14:paraId="1F0A2120" w14:textId="7E16AC5B" w:rsidR="00724A68" w:rsidRDefault="005A0A55"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24A68">
        <w:rPr>
          <w:rFonts w:ascii="Times New Roman" w:hAnsi="Times New Roman" w:cs="Times New Roman" w:hint="eastAsia"/>
          <w:szCs w:val="21"/>
        </w:rPr>
        <w:t>sol</w:t>
      </w:r>
      <w:r w:rsidR="00724A68">
        <w:rPr>
          <w:rFonts w:ascii="Times New Roman" w:hAnsi="Times New Roman" w:cs="Times New Roman" w:hint="eastAsia"/>
          <w:szCs w:val="21"/>
        </w:rPr>
        <w:t>（完整的）</w:t>
      </w:r>
      <w:r w:rsidR="00724A68">
        <w:rPr>
          <w:rFonts w:ascii="Times New Roman" w:hAnsi="Times New Roman" w:cs="Times New Roman" w:hint="eastAsia"/>
          <w:szCs w:val="21"/>
        </w:rPr>
        <w:t>+id</w:t>
      </w:r>
      <w:r w:rsidR="00724A68">
        <w:rPr>
          <w:rFonts w:ascii="Times New Roman" w:hAnsi="Times New Roman" w:cs="Times New Roman" w:hint="eastAsia"/>
          <w:szCs w:val="21"/>
        </w:rPr>
        <w:t>（形容词后缀）→完整的→实心的，没有空隙的→固体的，结实的，严密的</w:t>
      </w:r>
    </w:p>
    <w:p w14:paraId="57721596" w14:textId="77777777" w:rsidR="001535C6" w:rsidRDefault="006800DC" w:rsidP="006800D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7E7B4F">
        <w:rPr>
          <w:rFonts w:ascii="Times New Roman" w:hAnsi="Times New Roman" w:cs="Times New Roman" w:hint="eastAsia"/>
          <w:szCs w:val="21"/>
          <w:lang w:val="es-VE"/>
        </w:rPr>
        <w:t>solid</w:t>
      </w:r>
      <w:r w:rsidRPr="007E7B4F">
        <w:rPr>
          <w:rFonts w:ascii="Times New Roman" w:hAnsi="Times New Roman" w:cs="Times New Roman"/>
          <w:szCs w:val="21"/>
          <w:lang w:val="es-VE"/>
        </w:rPr>
        <w:t xml:space="preserve"> </w:t>
      </w:r>
      <w:r w:rsidRPr="007E7B4F">
        <w:rPr>
          <w:rFonts w:ascii="Times New Roman" w:hAnsi="Times New Roman" w:cs="Times New Roman" w:hint="eastAsia"/>
          <w:szCs w:val="21"/>
          <w:lang w:val="es-VE"/>
        </w:rPr>
        <w:t>food</w:t>
      </w:r>
      <w:r w:rsidRPr="007E7B4F">
        <w:rPr>
          <w:rFonts w:ascii="Times New Roman" w:hAnsi="Times New Roman" w:cs="Times New Roman" w:hint="eastAsia"/>
          <w:szCs w:val="21"/>
          <w:lang w:val="es-VE"/>
        </w:rPr>
        <w:t>（</w:t>
      </w:r>
      <w:r>
        <w:rPr>
          <w:rFonts w:ascii="Times New Roman" w:hAnsi="Times New Roman" w:cs="Times New Roman" w:hint="eastAsia"/>
          <w:szCs w:val="21"/>
        </w:rPr>
        <w:t>固体食物</w:t>
      </w:r>
      <w:r w:rsidRPr="007E7B4F">
        <w:rPr>
          <w:rFonts w:ascii="Times New Roman" w:hAnsi="Times New Roman" w:cs="Times New Roman" w:hint="eastAsia"/>
          <w:szCs w:val="21"/>
          <w:lang w:val="es-VE"/>
        </w:rPr>
        <w:t>），</w:t>
      </w:r>
      <w:r w:rsidRPr="007E7B4F">
        <w:rPr>
          <w:rFonts w:ascii="Times New Roman" w:hAnsi="Times New Roman" w:cs="Times New Roman" w:hint="eastAsia"/>
          <w:szCs w:val="21"/>
          <w:lang w:val="es-VE"/>
        </w:rPr>
        <w:t>solid</w:t>
      </w:r>
      <w:r w:rsidRPr="007E7B4F">
        <w:rPr>
          <w:rFonts w:ascii="Times New Roman" w:hAnsi="Times New Roman" w:cs="Times New Roman"/>
          <w:szCs w:val="21"/>
          <w:lang w:val="es-VE"/>
        </w:rPr>
        <w:t xml:space="preserve"> </w:t>
      </w:r>
      <w:r w:rsidRPr="007E7B4F">
        <w:rPr>
          <w:rFonts w:ascii="Times New Roman" w:hAnsi="Times New Roman" w:cs="Times New Roman" w:hint="eastAsia"/>
          <w:szCs w:val="21"/>
          <w:lang w:val="es-VE"/>
        </w:rPr>
        <w:t>foundation</w:t>
      </w:r>
      <w:r w:rsidRPr="007E7B4F">
        <w:rPr>
          <w:rFonts w:ascii="Times New Roman" w:hAnsi="Times New Roman" w:cs="Times New Roman" w:hint="eastAsia"/>
          <w:szCs w:val="21"/>
          <w:lang w:val="es-VE"/>
        </w:rPr>
        <w:t>（</w:t>
      </w:r>
      <w:r>
        <w:rPr>
          <w:rFonts w:ascii="Times New Roman" w:hAnsi="Times New Roman" w:cs="Times New Roman" w:hint="eastAsia"/>
          <w:szCs w:val="21"/>
        </w:rPr>
        <w:t>坚实的基础</w:t>
      </w:r>
      <w:r w:rsidRPr="007E7B4F">
        <w:rPr>
          <w:rFonts w:ascii="Times New Roman" w:hAnsi="Times New Roman" w:cs="Times New Roman" w:hint="eastAsia"/>
          <w:szCs w:val="21"/>
          <w:lang w:val="es-VE"/>
        </w:rPr>
        <w:t>），</w:t>
      </w:r>
      <w:r w:rsidRPr="007E7B4F">
        <w:rPr>
          <w:rFonts w:ascii="Times New Roman" w:hAnsi="Times New Roman" w:cs="Times New Roman" w:hint="eastAsia"/>
          <w:szCs w:val="21"/>
          <w:lang w:val="es-VE"/>
        </w:rPr>
        <w:t>solid</w:t>
      </w:r>
      <w:r w:rsidRPr="007E7B4F">
        <w:rPr>
          <w:rFonts w:ascii="Times New Roman" w:hAnsi="Times New Roman" w:cs="Times New Roman"/>
          <w:szCs w:val="21"/>
          <w:lang w:val="es-VE"/>
        </w:rPr>
        <w:t xml:space="preserve"> </w:t>
      </w:r>
      <w:r w:rsidRPr="007E7B4F">
        <w:rPr>
          <w:rFonts w:ascii="Times New Roman" w:hAnsi="Times New Roman" w:cs="Times New Roman" w:hint="eastAsia"/>
          <w:szCs w:val="21"/>
          <w:lang w:val="es-VE"/>
        </w:rPr>
        <w:t>evidence</w:t>
      </w:r>
      <w:r w:rsidRPr="007E7B4F">
        <w:rPr>
          <w:rFonts w:ascii="Times New Roman" w:hAnsi="Times New Roman" w:cs="Times New Roman" w:hint="eastAsia"/>
          <w:szCs w:val="21"/>
          <w:lang w:val="es-VE"/>
        </w:rPr>
        <w:t>（</w:t>
      </w:r>
      <w:r>
        <w:rPr>
          <w:rFonts w:ascii="Times New Roman" w:hAnsi="Times New Roman" w:cs="Times New Roman" w:hint="eastAsia"/>
          <w:szCs w:val="21"/>
        </w:rPr>
        <w:t>确凿的证据</w:t>
      </w:r>
      <w:r w:rsidRPr="007E7B4F">
        <w:rPr>
          <w:rFonts w:ascii="Times New Roman" w:hAnsi="Times New Roman" w:cs="Times New Roman" w:hint="eastAsia"/>
          <w:szCs w:val="21"/>
          <w:lang w:val="es-VE"/>
        </w:rPr>
        <w:t>）</w:t>
      </w:r>
    </w:p>
    <w:p w14:paraId="353BDCC7" w14:textId="46999717" w:rsidR="002079E6" w:rsidRDefault="001535C6" w:rsidP="006800DC">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solidity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2079E6" w:rsidRPr="002079E6">
        <w:rPr>
          <w:rFonts w:ascii="Times New Roman" w:hAnsi="Times New Roman" w:cs="Times New Roman"/>
          <w:szCs w:val="21"/>
          <w:lang w:val="es-VE"/>
        </w:rPr>
        <w:t>səˈlɪdəti</w:t>
      </w:r>
      <w:r w:rsidR="002079E6">
        <w:rPr>
          <w:rFonts w:ascii="Times New Roman" w:hAnsi="Times New Roman" w:cs="Times New Roman"/>
          <w:szCs w:val="21"/>
          <w:lang w:val="es-VE"/>
        </w:rPr>
        <w:t>] n.</w:t>
      </w:r>
      <w:r w:rsidR="002079E6">
        <w:rPr>
          <w:rFonts w:ascii="Times New Roman" w:hAnsi="Times New Roman" w:cs="Times New Roman" w:hint="eastAsia"/>
          <w:szCs w:val="21"/>
          <w:lang w:val="es-VE"/>
        </w:rPr>
        <w:t>坚固，固体性</w:t>
      </w:r>
    </w:p>
    <w:p w14:paraId="7682DE97" w14:textId="5EC449F0"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3C497B">
        <w:rPr>
          <w:rFonts w:ascii="Times New Roman" w:hAnsi="Times New Roman" w:cs="Times New Roman"/>
          <w:b/>
          <w:bCs/>
          <w:color w:val="EE0000"/>
          <w:sz w:val="24"/>
          <w:szCs w:val="24"/>
        </w:rPr>
        <w:t>firm</w:t>
      </w:r>
      <w:r w:rsidRPr="00832D03">
        <w:rPr>
          <w:rFonts w:ascii="Times New Roman" w:hAnsi="Times New Roman" w:cs="Times New Roman"/>
        </w:rPr>
        <w:t>：</w:t>
      </w:r>
      <w:r w:rsidRPr="00832D03">
        <w:rPr>
          <w:rFonts w:ascii="Times New Roman" w:hAnsi="Times New Roman" w:cs="Times New Roman"/>
          <w:szCs w:val="21"/>
        </w:rPr>
        <w:t>[</w:t>
      </w:r>
      <w:r w:rsidR="00347D1C" w:rsidRPr="00347D1C">
        <w:rPr>
          <w:rFonts w:ascii="Times New Roman" w:hAnsi="Times New Roman" w:cs="Times New Roman"/>
          <w:szCs w:val="21"/>
        </w:rPr>
        <w:t>fɜːm</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坚定的；牢固的；严格的；结实的</w:t>
      </w:r>
      <w:r w:rsidR="00C130AF">
        <w:rPr>
          <w:rFonts w:ascii="Times New Roman" w:hAnsi="Times New Roman" w:cs="Times New Roman" w:hint="eastAsia"/>
          <w:szCs w:val="21"/>
        </w:rPr>
        <w:t>v.</w:t>
      </w:r>
      <w:r w:rsidR="00C130AF">
        <w:rPr>
          <w:rFonts w:ascii="Times New Roman" w:hAnsi="Times New Roman" w:cs="Times New Roman" w:hint="eastAsia"/>
          <w:szCs w:val="21"/>
        </w:rPr>
        <w:t>使牢固</w:t>
      </w:r>
      <w:r w:rsidRPr="00832D03">
        <w:rPr>
          <w:rFonts w:ascii="Times New Roman" w:hAnsi="Times New Roman" w:cs="Times New Roman"/>
          <w:szCs w:val="21"/>
        </w:rPr>
        <w:t>n.</w:t>
      </w:r>
      <w:r w:rsidRPr="00832D03">
        <w:rPr>
          <w:rFonts w:ascii="Times New Roman" w:hAnsi="Times New Roman" w:cs="Times New Roman"/>
          <w:szCs w:val="21"/>
        </w:rPr>
        <w:t>公司；商号</w:t>
      </w:r>
    </w:p>
    <w:p w14:paraId="392CC283" w14:textId="168A9F01" w:rsidR="001535C6" w:rsidRDefault="00223404"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A817A4">
        <w:rPr>
          <w:rFonts w:ascii="Times New Roman" w:hAnsi="Times New Roman" w:cs="Times New Roman" w:hint="eastAsia"/>
          <w:szCs w:val="21"/>
        </w:rPr>
        <w:t>原本是个形容词，表示“牢固的”。</w:t>
      </w:r>
      <w:r w:rsidR="00347D1C">
        <w:rPr>
          <w:rFonts w:ascii="Times New Roman" w:hAnsi="Times New Roman" w:cs="Times New Roman" w:hint="eastAsia"/>
          <w:szCs w:val="21"/>
        </w:rPr>
        <w:t>转做动词表示“使变得牢固”，从</w:t>
      </w:r>
      <w:r w:rsidR="00A817A4">
        <w:rPr>
          <w:rFonts w:ascii="Times New Roman" w:hAnsi="Times New Roman" w:cs="Times New Roman" w:hint="eastAsia"/>
          <w:szCs w:val="21"/>
        </w:rPr>
        <w:t>该词义延伸至名词“公司、商号”</w:t>
      </w:r>
      <w:r w:rsidR="00347D1C">
        <w:rPr>
          <w:rFonts w:ascii="Times New Roman" w:hAnsi="Times New Roman" w:cs="Times New Roman" w:hint="eastAsia"/>
          <w:szCs w:val="21"/>
        </w:rPr>
        <w:t>：</w:t>
      </w:r>
      <w:r w:rsidR="00A817A4">
        <w:rPr>
          <w:rFonts w:ascii="Times New Roman" w:hAnsi="Times New Roman" w:cs="Times New Roman" w:hint="eastAsia"/>
          <w:szCs w:val="21"/>
        </w:rPr>
        <w:t>使</w:t>
      </w:r>
      <w:r w:rsidR="00347D1C">
        <w:rPr>
          <w:rFonts w:ascii="Times New Roman" w:hAnsi="Times New Roman" w:cs="Times New Roman" w:hint="eastAsia"/>
          <w:szCs w:val="21"/>
        </w:rPr>
        <w:t>牢固，肯定</w:t>
      </w:r>
      <w:r w:rsidR="00A817A4">
        <w:rPr>
          <w:rFonts w:ascii="Times New Roman" w:hAnsi="Times New Roman" w:cs="Times New Roman" w:hint="eastAsia"/>
          <w:szCs w:val="21"/>
        </w:rPr>
        <w:t>→签字→姓名，字号→商号→公司。</w:t>
      </w:r>
    </w:p>
    <w:p w14:paraId="5A0AB70E" w14:textId="721D9613" w:rsidR="002079E6" w:rsidRPr="00CD3CA7" w:rsidRDefault="001535C6" w:rsidP="00A817A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firmly</w:t>
      </w:r>
      <w:r>
        <w:rPr>
          <w:rFonts w:ascii="Times New Roman" w:hAnsi="Times New Roman" w:cs="Times New Roman" w:hint="eastAsia"/>
          <w:szCs w:val="21"/>
        </w:rPr>
        <w:t>：</w:t>
      </w:r>
      <w:r>
        <w:rPr>
          <w:rFonts w:ascii="Times New Roman" w:hAnsi="Times New Roman" w:cs="Times New Roman" w:hint="eastAsia"/>
          <w:szCs w:val="21"/>
        </w:rPr>
        <w:t>[</w:t>
      </w:r>
      <w:r w:rsidR="002079E6" w:rsidRPr="002079E6">
        <w:rPr>
          <w:rFonts w:ascii="Times New Roman" w:hAnsi="Times New Roman" w:cs="Times New Roman"/>
          <w:szCs w:val="21"/>
        </w:rPr>
        <w:t>ˈfɜːmli</w:t>
      </w:r>
      <w:r w:rsidR="002079E6">
        <w:rPr>
          <w:rFonts w:ascii="Times New Roman" w:hAnsi="Times New Roman" w:cs="Times New Roman"/>
          <w:szCs w:val="21"/>
        </w:rPr>
        <w:t>] adv.</w:t>
      </w:r>
      <w:r w:rsidR="002079E6">
        <w:rPr>
          <w:rFonts w:ascii="Times New Roman" w:hAnsi="Times New Roman" w:cs="Times New Roman" w:hint="eastAsia"/>
          <w:szCs w:val="21"/>
        </w:rPr>
        <w:t>坚定地，坚固地</w:t>
      </w:r>
    </w:p>
    <w:p w14:paraId="0CF48321" w14:textId="466DF8C2" w:rsidR="00A817A4" w:rsidRPr="00832D03" w:rsidRDefault="00A817A4" w:rsidP="00A817A4">
      <w:pPr>
        <w:pStyle w:val="ac"/>
        <w:numPr>
          <w:ilvl w:val="0"/>
          <w:numId w:val="8"/>
        </w:numPr>
        <w:spacing w:line="480" w:lineRule="auto"/>
        <w:ind w:firstLineChars="0"/>
        <w:rPr>
          <w:rFonts w:ascii="Times New Roman" w:hAnsi="Times New Roman" w:cs="Times New Roman"/>
        </w:rPr>
      </w:pPr>
      <w:r w:rsidRPr="00902286">
        <w:rPr>
          <w:rFonts w:ascii="Times New Roman" w:hAnsi="Times New Roman" w:cs="Times New Roman"/>
          <w:color w:val="EE0000"/>
        </w:rPr>
        <w:t>confirm</w:t>
      </w:r>
      <w:r w:rsidRPr="00832D03">
        <w:rPr>
          <w:rFonts w:ascii="Times New Roman" w:hAnsi="Times New Roman" w:cs="Times New Roman"/>
        </w:rPr>
        <w:t>：</w:t>
      </w:r>
      <w:r w:rsidRPr="00832D03">
        <w:rPr>
          <w:rFonts w:ascii="Times New Roman" w:hAnsi="Times New Roman" w:cs="Times New Roman"/>
          <w:szCs w:val="21"/>
        </w:rPr>
        <w:t>[</w:t>
      </w:r>
      <w:r w:rsidR="00347D1C" w:rsidRPr="00347D1C">
        <w:rPr>
          <w:rFonts w:ascii="Times New Roman" w:hAnsi="Times New Roman" w:cs="Times New Roman"/>
          <w:szCs w:val="21"/>
        </w:rPr>
        <w:t>kənˈfɜːm</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确认</w:t>
      </w:r>
      <w:r w:rsidR="00C44206">
        <w:rPr>
          <w:rFonts w:ascii="Times New Roman" w:hAnsi="Times New Roman" w:cs="Times New Roman" w:hint="eastAsia"/>
          <w:szCs w:val="21"/>
        </w:rPr>
        <w:t>、</w:t>
      </w:r>
      <w:r w:rsidRPr="00832D03">
        <w:rPr>
          <w:rFonts w:ascii="Times New Roman" w:hAnsi="Times New Roman" w:cs="Times New Roman"/>
          <w:szCs w:val="21"/>
        </w:rPr>
        <w:t>证实</w:t>
      </w:r>
      <w:r w:rsidR="00C44206">
        <w:rPr>
          <w:rFonts w:ascii="Times New Roman" w:hAnsi="Times New Roman" w:cs="Times New Roman" w:hint="eastAsia"/>
          <w:szCs w:val="21"/>
        </w:rPr>
        <w:t>（事实）</w:t>
      </w:r>
      <w:r w:rsidR="00347D1C">
        <w:rPr>
          <w:rFonts w:ascii="Times New Roman" w:hAnsi="Times New Roman" w:cs="Times New Roman" w:hint="eastAsia"/>
          <w:szCs w:val="21"/>
        </w:rPr>
        <w:t>，</w:t>
      </w:r>
      <w:r w:rsidRPr="00832D03">
        <w:rPr>
          <w:rFonts w:ascii="Times New Roman" w:hAnsi="Times New Roman" w:cs="Times New Roman"/>
          <w:szCs w:val="21"/>
        </w:rPr>
        <w:t>批准；</w:t>
      </w:r>
      <w:r w:rsidR="00347D1C">
        <w:rPr>
          <w:rFonts w:ascii="Times New Roman" w:hAnsi="Times New Roman" w:cs="Times New Roman" w:hint="eastAsia"/>
          <w:szCs w:val="21"/>
        </w:rPr>
        <w:t>加强</w:t>
      </w:r>
      <w:r w:rsidR="00C44206">
        <w:rPr>
          <w:rFonts w:ascii="Times New Roman" w:hAnsi="Times New Roman" w:cs="Times New Roman" w:hint="eastAsia"/>
          <w:szCs w:val="21"/>
        </w:rPr>
        <w:t>、</w:t>
      </w:r>
      <w:r w:rsidRPr="00832D03">
        <w:rPr>
          <w:rFonts w:ascii="Times New Roman" w:hAnsi="Times New Roman" w:cs="Times New Roman"/>
          <w:szCs w:val="21"/>
        </w:rPr>
        <w:t>巩固</w:t>
      </w:r>
      <w:r w:rsidR="00C44206">
        <w:rPr>
          <w:rFonts w:ascii="Times New Roman" w:hAnsi="Times New Roman" w:cs="Times New Roman" w:hint="eastAsia"/>
          <w:szCs w:val="21"/>
        </w:rPr>
        <w:t>（想法）</w:t>
      </w:r>
    </w:p>
    <w:p w14:paraId="1B573E31" w14:textId="7544072D" w:rsidR="00A817A4" w:rsidRDefault="005A0A55" w:rsidP="00A817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A817A4">
        <w:rPr>
          <w:rFonts w:ascii="Times New Roman" w:hAnsi="Times New Roman" w:cs="Times New Roman" w:hint="eastAsia"/>
          <w:szCs w:val="21"/>
        </w:rPr>
        <w:t>com</w:t>
      </w:r>
      <w:r w:rsidR="00A817A4">
        <w:rPr>
          <w:rFonts w:ascii="Times New Roman" w:hAnsi="Times New Roman" w:cs="Times New Roman" w:hint="eastAsia"/>
          <w:szCs w:val="21"/>
        </w:rPr>
        <w:t>（加强语气）</w:t>
      </w:r>
      <w:r w:rsidR="00A817A4">
        <w:rPr>
          <w:rFonts w:ascii="Times New Roman" w:hAnsi="Times New Roman" w:cs="Times New Roman" w:hint="eastAsia"/>
          <w:szCs w:val="21"/>
        </w:rPr>
        <w:t>+firm</w:t>
      </w:r>
      <w:r w:rsidR="00A817A4">
        <w:rPr>
          <w:rFonts w:ascii="Times New Roman" w:hAnsi="Times New Roman" w:cs="Times New Roman" w:hint="eastAsia"/>
          <w:szCs w:val="21"/>
        </w:rPr>
        <w:t>（使牢固）→使</w:t>
      </w:r>
      <w:r w:rsidR="00347D1C">
        <w:rPr>
          <w:rFonts w:ascii="Times New Roman" w:hAnsi="Times New Roman" w:cs="Times New Roman" w:hint="eastAsia"/>
          <w:szCs w:val="21"/>
        </w:rPr>
        <w:t>牢固</w:t>
      </w:r>
      <w:r w:rsidR="00A817A4">
        <w:rPr>
          <w:rFonts w:ascii="Times New Roman" w:hAnsi="Times New Roman" w:cs="Times New Roman" w:hint="eastAsia"/>
          <w:szCs w:val="21"/>
        </w:rPr>
        <w:t>→</w:t>
      </w:r>
      <w:r w:rsidR="00347D1C">
        <w:rPr>
          <w:rFonts w:ascii="Times New Roman" w:hAnsi="Times New Roman" w:cs="Times New Roman" w:hint="eastAsia"/>
          <w:szCs w:val="21"/>
        </w:rPr>
        <w:t>加强，巩固→确认，证实，批准</w:t>
      </w:r>
    </w:p>
    <w:p w14:paraId="4985DAC5" w14:textId="77777777" w:rsidR="001535C6" w:rsidRDefault="00347D1C" w:rsidP="00C4420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47D1C">
        <w:rPr>
          <w:rFonts w:ascii="Times New Roman" w:hAnsi="Times New Roman" w:cs="Times New Roman"/>
          <w:szCs w:val="21"/>
        </w:rPr>
        <w:t>X-rays have confirmed that he has not broken any bones</w:t>
      </w:r>
      <w:r>
        <w:rPr>
          <w:rFonts w:ascii="Times New Roman" w:hAnsi="Times New Roman" w:cs="Times New Roman" w:hint="eastAsia"/>
          <w:szCs w:val="21"/>
        </w:rPr>
        <w:t>.</w:t>
      </w:r>
      <w:r>
        <w:rPr>
          <w:rFonts w:ascii="Times New Roman" w:hAnsi="Times New Roman" w:cs="Times New Roman"/>
          <w:szCs w:val="21"/>
        </w:rPr>
        <w:t>X</w:t>
      </w:r>
      <w:r>
        <w:rPr>
          <w:rFonts w:ascii="Times New Roman" w:hAnsi="Times New Roman" w:cs="Times New Roman" w:hint="eastAsia"/>
          <w:szCs w:val="21"/>
        </w:rPr>
        <w:t>光片证实他没有骨折。</w:t>
      </w:r>
      <w:r w:rsidR="00C44206">
        <w:rPr>
          <w:rFonts w:ascii="Times New Roman" w:hAnsi="Times New Roman" w:cs="Times New Roman" w:hint="eastAsia"/>
          <w:szCs w:val="21"/>
        </w:rPr>
        <w:t>confirm</w:t>
      </w:r>
      <w:r w:rsidR="00C44206">
        <w:rPr>
          <w:rFonts w:ascii="Times New Roman" w:hAnsi="Times New Roman" w:cs="Times New Roman"/>
          <w:szCs w:val="21"/>
        </w:rPr>
        <w:t xml:space="preserve"> a</w:t>
      </w:r>
      <w:r w:rsidR="00C44206">
        <w:rPr>
          <w:rFonts w:ascii="Times New Roman" w:hAnsi="Times New Roman" w:cs="Times New Roman" w:hint="eastAsia"/>
          <w:szCs w:val="21"/>
        </w:rPr>
        <w:t>n</w:t>
      </w:r>
      <w:r w:rsidR="00C44206">
        <w:rPr>
          <w:rFonts w:ascii="Times New Roman" w:hAnsi="Times New Roman" w:cs="Times New Roman"/>
          <w:szCs w:val="21"/>
        </w:rPr>
        <w:t xml:space="preserve"> appointment</w:t>
      </w:r>
      <w:r w:rsidR="00C44206">
        <w:rPr>
          <w:rFonts w:ascii="Times New Roman" w:hAnsi="Times New Roman" w:cs="Times New Roman" w:hint="eastAsia"/>
          <w:szCs w:val="21"/>
        </w:rPr>
        <w:t>（批准一项任命），</w:t>
      </w:r>
      <w:r w:rsidR="00C44206" w:rsidRPr="00C44206">
        <w:rPr>
          <w:rFonts w:ascii="Times New Roman" w:hAnsi="Times New Roman" w:cs="Times New Roman"/>
          <w:szCs w:val="21"/>
        </w:rPr>
        <w:t>The walk in the mountains confirmed his fear of heights.</w:t>
      </w:r>
      <w:r w:rsidR="00C44206">
        <w:rPr>
          <w:rFonts w:ascii="Times New Roman" w:hAnsi="Times New Roman" w:cs="Times New Roman" w:hint="eastAsia"/>
          <w:szCs w:val="21"/>
        </w:rPr>
        <w:t>在山里步行使他更加确信自己有恐高症。</w:t>
      </w:r>
    </w:p>
    <w:p w14:paraId="15380062" w14:textId="74D8FDA2" w:rsidR="008341CD" w:rsidRPr="003E1E0F" w:rsidRDefault="001535C6" w:rsidP="00C44206">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rPr>
        <w:t>【拓】</w:t>
      </w:r>
      <w:r>
        <w:rPr>
          <w:rFonts w:ascii="Times New Roman" w:hAnsi="Times New Roman" w:cs="Times New Roman" w:hint="eastAsia"/>
          <w:szCs w:val="21"/>
        </w:rPr>
        <w:t>confirmation</w:t>
      </w:r>
      <w:r>
        <w:rPr>
          <w:rFonts w:ascii="Times New Roman" w:hAnsi="Times New Roman" w:cs="Times New Roman" w:hint="eastAsia"/>
          <w:szCs w:val="21"/>
        </w:rPr>
        <w:t>：</w:t>
      </w:r>
      <w:r>
        <w:rPr>
          <w:rFonts w:ascii="Times New Roman" w:hAnsi="Times New Roman" w:cs="Times New Roman" w:hint="eastAsia"/>
          <w:szCs w:val="21"/>
        </w:rPr>
        <w:t>[</w:t>
      </w:r>
      <w:r w:rsidR="008341CD" w:rsidRPr="008341CD">
        <w:rPr>
          <w:rFonts w:ascii="Times New Roman" w:hAnsi="Times New Roman" w:cs="Times New Roman"/>
          <w:szCs w:val="21"/>
        </w:rPr>
        <w:t>ˌkɒnfəˈmeɪʃn</w:t>
      </w:r>
      <w:r w:rsidR="008341CD">
        <w:rPr>
          <w:rFonts w:ascii="Times New Roman" w:hAnsi="Times New Roman" w:cs="Times New Roman"/>
          <w:szCs w:val="21"/>
        </w:rPr>
        <w:t>] n.</w:t>
      </w:r>
      <w:r w:rsidR="008341CD">
        <w:rPr>
          <w:rFonts w:ascii="Times New Roman" w:hAnsi="Times New Roman" w:cs="Times New Roman" w:hint="eastAsia"/>
          <w:szCs w:val="21"/>
        </w:rPr>
        <w:t>确认，证实，批准</w:t>
      </w:r>
    </w:p>
    <w:p w14:paraId="5F150BC9" w14:textId="0B97D75A" w:rsidR="00EF33FF" w:rsidRPr="00FF56EE" w:rsidRDefault="00FF56EE" w:rsidP="00FF56EE">
      <w:pPr>
        <w:pStyle w:val="1"/>
        <w:numPr>
          <w:ilvl w:val="0"/>
          <w:numId w:val="24"/>
        </w:numPr>
        <w:spacing w:line="360" w:lineRule="auto"/>
        <w:jc w:val="center"/>
        <w:rPr>
          <w:b w:val="0"/>
          <w:sz w:val="28"/>
          <w:szCs w:val="28"/>
        </w:rPr>
      </w:pPr>
      <w:r w:rsidRPr="00FF56EE">
        <w:rPr>
          <w:rFonts w:hint="eastAsia"/>
          <w:b w:val="0"/>
          <w:sz w:val="28"/>
          <w:szCs w:val="28"/>
        </w:rPr>
        <w:t>明</w:t>
      </w:r>
      <w:r w:rsidR="00E402FC">
        <w:rPr>
          <w:rFonts w:hint="eastAsia"/>
          <w:b w:val="0"/>
          <w:sz w:val="28"/>
          <w:szCs w:val="28"/>
        </w:rPr>
        <w:t>暗</w:t>
      </w:r>
    </w:p>
    <w:p w14:paraId="405133EE" w14:textId="32499AD7" w:rsidR="00FF56EE" w:rsidRPr="008D443F" w:rsidRDefault="00FF56EE" w:rsidP="00FF56EE">
      <w:pPr>
        <w:pStyle w:val="ac"/>
        <w:numPr>
          <w:ilvl w:val="0"/>
          <w:numId w:val="8"/>
        </w:numPr>
        <w:spacing w:line="480" w:lineRule="auto"/>
        <w:ind w:firstLineChars="0"/>
        <w:rPr>
          <w:rFonts w:ascii="Times New Roman" w:hAnsi="Times New Roman" w:cs="Times New Roman"/>
        </w:rPr>
      </w:pPr>
      <w:bookmarkStart w:id="336" w:name="_Toc504321665"/>
      <w:r w:rsidRPr="00E25379">
        <w:rPr>
          <w:rFonts w:ascii="Times New Roman" w:hAnsi="Times New Roman" w:cs="Times New Roman"/>
          <w:b/>
          <w:bCs/>
          <w:color w:val="EE0000"/>
          <w:sz w:val="24"/>
          <w:szCs w:val="24"/>
        </w:rPr>
        <w:t>bright</w:t>
      </w:r>
      <w:r w:rsidRPr="00832D03">
        <w:rPr>
          <w:rFonts w:ascii="Times New Roman" w:hAnsi="Times New Roman" w:cs="Times New Roman"/>
          <w:szCs w:val="21"/>
        </w:rPr>
        <w:t>：</w:t>
      </w:r>
      <w:r w:rsidRPr="00832D03">
        <w:rPr>
          <w:rFonts w:ascii="Times New Roman" w:hAnsi="Times New Roman" w:cs="Times New Roman"/>
          <w:szCs w:val="21"/>
        </w:rPr>
        <w:t>[braɪt] adj</w:t>
      </w:r>
      <w:r w:rsidR="00F67D1C">
        <w:rPr>
          <w:rFonts w:ascii="Times New Roman" w:hAnsi="Times New Roman" w:cs="Times New Roman"/>
          <w:szCs w:val="21"/>
        </w:rPr>
        <w:t>.</w:t>
      </w:r>
      <w:r w:rsidR="00A45436">
        <w:rPr>
          <w:rFonts w:ascii="Times New Roman" w:hAnsi="Times New Roman" w:cs="Times New Roman" w:hint="eastAsia"/>
          <w:szCs w:val="21"/>
        </w:rPr>
        <w:t>光明的，</w:t>
      </w:r>
      <w:r w:rsidRPr="00832D03">
        <w:rPr>
          <w:rFonts w:ascii="Times New Roman" w:hAnsi="Times New Roman" w:cs="Times New Roman"/>
          <w:szCs w:val="21"/>
        </w:rPr>
        <w:t>明亮的</w:t>
      </w:r>
      <w:r w:rsidR="00C130AF">
        <w:rPr>
          <w:rFonts w:ascii="Times New Roman" w:hAnsi="Times New Roman" w:cs="Times New Roman" w:hint="eastAsia"/>
          <w:szCs w:val="21"/>
        </w:rPr>
        <w:t>；</w:t>
      </w:r>
      <w:r w:rsidRPr="00832D03">
        <w:rPr>
          <w:rFonts w:ascii="Times New Roman" w:hAnsi="Times New Roman" w:cs="Times New Roman"/>
          <w:szCs w:val="21"/>
        </w:rPr>
        <w:t>鲜明的；聪明的</w:t>
      </w:r>
    </w:p>
    <w:p w14:paraId="6B9B10EA" w14:textId="77777777" w:rsidR="001535C6" w:rsidRDefault="00FF56EE" w:rsidP="00FF56E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bright room</w:t>
      </w:r>
      <w:r>
        <w:rPr>
          <w:rFonts w:ascii="Times New Roman" w:hAnsi="Times New Roman" w:cs="Times New Roman" w:hint="eastAsia"/>
          <w:szCs w:val="21"/>
        </w:rPr>
        <w:t>（明亮的房间），</w:t>
      </w:r>
      <w:r w:rsidR="003C2D6A">
        <w:rPr>
          <w:rFonts w:ascii="Times New Roman" w:hAnsi="Times New Roman" w:cs="Times New Roman" w:hint="eastAsia"/>
          <w:szCs w:val="21"/>
        </w:rPr>
        <w:t>a</w:t>
      </w:r>
      <w:r w:rsidR="003C2D6A">
        <w:rPr>
          <w:rFonts w:ascii="Times New Roman" w:hAnsi="Times New Roman" w:cs="Times New Roman"/>
          <w:szCs w:val="21"/>
        </w:rPr>
        <w:t xml:space="preserve"> </w:t>
      </w:r>
      <w:r w:rsidR="00A45436">
        <w:rPr>
          <w:rFonts w:ascii="Times New Roman" w:hAnsi="Times New Roman" w:cs="Times New Roman" w:hint="eastAsia"/>
          <w:szCs w:val="21"/>
        </w:rPr>
        <w:t>bright</w:t>
      </w:r>
      <w:r w:rsidR="00A45436">
        <w:rPr>
          <w:rFonts w:ascii="Times New Roman" w:hAnsi="Times New Roman" w:cs="Times New Roman"/>
          <w:szCs w:val="21"/>
        </w:rPr>
        <w:t xml:space="preserve"> </w:t>
      </w:r>
      <w:r w:rsidR="00A45436">
        <w:rPr>
          <w:rFonts w:ascii="Times New Roman" w:hAnsi="Times New Roman" w:cs="Times New Roman" w:hint="eastAsia"/>
          <w:szCs w:val="21"/>
        </w:rPr>
        <w:t>future</w:t>
      </w:r>
      <w:r w:rsidR="00A45436">
        <w:rPr>
          <w:rFonts w:ascii="Times New Roman" w:hAnsi="Times New Roman" w:cs="Times New Roman" w:hint="eastAsia"/>
          <w:szCs w:val="21"/>
        </w:rPr>
        <w:t>（光明的未来），</w:t>
      </w:r>
      <w:r>
        <w:rPr>
          <w:rFonts w:ascii="Times New Roman" w:hAnsi="Times New Roman" w:cs="Times New Roman" w:hint="eastAsia"/>
          <w:szCs w:val="21"/>
        </w:rPr>
        <w:t>bright</w:t>
      </w:r>
      <w:r>
        <w:rPr>
          <w:rFonts w:ascii="Times New Roman" w:hAnsi="Times New Roman" w:cs="Times New Roman"/>
          <w:szCs w:val="21"/>
        </w:rPr>
        <w:t xml:space="preserve"> </w:t>
      </w:r>
      <w:r>
        <w:rPr>
          <w:rFonts w:ascii="Times New Roman" w:hAnsi="Times New Roman" w:cs="Times New Roman" w:hint="eastAsia"/>
          <w:szCs w:val="21"/>
        </w:rPr>
        <w:t>colors</w:t>
      </w:r>
      <w:r>
        <w:rPr>
          <w:rFonts w:ascii="Times New Roman" w:hAnsi="Times New Roman" w:cs="Times New Roman" w:hint="eastAsia"/>
          <w:szCs w:val="21"/>
        </w:rPr>
        <w:t>（艳丽的色彩），</w:t>
      </w:r>
      <w:r>
        <w:rPr>
          <w:rFonts w:ascii="Times New Roman" w:hAnsi="Times New Roman" w:cs="Times New Roman" w:hint="eastAsia"/>
          <w:szCs w:val="21"/>
        </w:rPr>
        <w:t>bright</w:t>
      </w:r>
      <w:r>
        <w:rPr>
          <w:rFonts w:ascii="Times New Roman" w:hAnsi="Times New Roman" w:cs="Times New Roman"/>
          <w:szCs w:val="21"/>
        </w:rPr>
        <w:t xml:space="preserve"> </w:t>
      </w:r>
      <w:r>
        <w:rPr>
          <w:rFonts w:ascii="Times New Roman" w:hAnsi="Times New Roman" w:cs="Times New Roman" w:hint="eastAsia"/>
          <w:szCs w:val="21"/>
        </w:rPr>
        <w:t>yellow</w:t>
      </w:r>
      <w:r>
        <w:rPr>
          <w:rFonts w:ascii="Times New Roman" w:hAnsi="Times New Roman" w:cs="Times New Roman" w:hint="eastAsia"/>
          <w:szCs w:val="21"/>
        </w:rPr>
        <w:t>（亮黄色），</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bright</w:t>
      </w:r>
      <w:r>
        <w:rPr>
          <w:rFonts w:ascii="Times New Roman" w:hAnsi="Times New Roman" w:cs="Times New Roman"/>
          <w:szCs w:val="21"/>
        </w:rPr>
        <w:t xml:space="preserve"> </w:t>
      </w:r>
      <w:r>
        <w:rPr>
          <w:rFonts w:ascii="Times New Roman" w:hAnsi="Times New Roman" w:cs="Times New Roman" w:hint="eastAsia"/>
          <w:szCs w:val="21"/>
        </w:rPr>
        <w:t>kid</w:t>
      </w:r>
      <w:r>
        <w:rPr>
          <w:rFonts w:ascii="Times New Roman" w:hAnsi="Times New Roman" w:cs="Times New Roman" w:hint="eastAsia"/>
          <w:szCs w:val="21"/>
        </w:rPr>
        <w:t>（一个聪明的小孩）</w:t>
      </w:r>
    </w:p>
    <w:p w14:paraId="36B7773E" w14:textId="77777777" w:rsidR="001535C6" w:rsidRDefault="001535C6" w:rsidP="00FF56E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brighten</w:t>
      </w:r>
      <w:r>
        <w:rPr>
          <w:rFonts w:ascii="Times New Roman" w:hAnsi="Times New Roman" w:cs="Times New Roman" w:hint="eastAsia"/>
          <w:szCs w:val="21"/>
        </w:rPr>
        <w:t>：</w:t>
      </w:r>
      <w:r>
        <w:rPr>
          <w:rFonts w:ascii="Times New Roman" w:hAnsi="Times New Roman" w:cs="Times New Roman" w:hint="eastAsia"/>
          <w:szCs w:val="21"/>
        </w:rPr>
        <w:t>[</w:t>
      </w:r>
      <w:r w:rsidR="008341CD" w:rsidRPr="008341CD">
        <w:rPr>
          <w:rFonts w:ascii="Times New Roman" w:hAnsi="Times New Roman" w:cs="Times New Roman"/>
          <w:szCs w:val="21"/>
        </w:rPr>
        <w:t>ˈbraɪtn</w:t>
      </w:r>
      <w:r w:rsidR="008341CD">
        <w:rPr>
          <w:rFonts w:ascii="Times New Roman" w:hAnsi="Times New Roman" w:cs="Times New Roman"/>
          <w:szCs w:val="21"/>
        </w:rPr>
        <w:t>] v.</w:t>
      </w:r>
      <w:r w:rsidR="008341CD">
        <w:rPr>
          <w:rFonts w:ascii="Times New Roman" w:hAnsi="Times New Roman" w:cs="Times New Roman" w:hint="eastAsia"/>
          <w:szCs w:val="21"/>
        </w:rPr>
        <w:t>（使）变得明亮</w:t>
      </w:r>
    </w:p>
    <w:p w14:paraId="1494433B" w14:textId="6BF834E1" w:rsidR="008341CD" w:rsidRDefault="001535C6" w:rsidP="00FF56E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brightness</w:t>
      </w:r>
      <w:r>
        <w:rPr>
          <w:rFonts w:ascii="Times New Roman" w:hAnsi="Times New Roman" w:cs="Times New Roman" w:hint="eastAsia"/>
          <w:szCs w:val="21"/>
        </w:rPr>
        <w:t>：</w:t>
      </w:r>
      <w:r>
        <w:rPr>
          <w:rFonts w:ascii="Times New Roman" w:hAnsi="Times New Roman" w:cs="Times New Roman" w:hint="eastAsia"/>
          <w:szCs w:val="21"/>
        </w:rPr>
        <w:t>[</w:t>
      </w:r>
      <w:r w:rsidR="008341CD" w:rsidRPr="008341CD">
        <w:rPr>
          <w:rFonts w:ascii="Times New Roman" w:hAnsi="Times New Roman" w:cs="Times New Roman"/>
          <w:szCs w:val="21"/>
        </w:rPr>
        <w:t>ˈbraɪtnəs</w:t>
      </w:r>
      <w:r w:rsidR="008341CD">
        <w:rPr>
          <w:rFonts w:ascii="Times New Roman" w:hAnsi="Times New Roman" w:cs="Times New Roman"/>
          <w:szCs w:val="21"/>
        </w:rPr>
        <w:t>] n.</w:t>
      </w:r>
      <w:r w:rsidR="008341CD">
        <w:rPr>
          <w:rFonts w:ascii="Times New Roman" w:hAnsi="Times New Roman" w:cs="Times New Roman" w:hint="eastAsia"/>
          <w:szCs w:val="21"/>
        </w:rPr>
        <w:t>明亮，</w:t>
      </w:r>
      <w:r w:rsidR="003C2D6A">
        <w:rPr>
          <w:rFonts w:ascii="Times New Roman" w:hAnsi="Times New Roman" w:cs="Times New Roman" w:hint="eastAsia"/>
          <w:szCs w:val="21"/>
        </w:rPr>
        <w:t>亮</w:t>
      </w:r>
      <w:r w:rsidR="008341CD">
        <w:rPr>
          <w:rFonts w:ascii="Times New Roman" w:hAnsi="Times New Roman" w:cs="Times New Roman" w:hint="eastAsia"/>
          <w:szCs w:val="21"/>
        </w:rPr>
        <w:t>度</w:t>
      </w:r>
    </w:p>
    <w:bookmarkEnd w:id="336"/>
    <w:p w14:paraId="3DB6B816" w14:textId="31756962" w:rsidR="004B38F6" w:rsidRDefault="004B38F6" w:rsidP="004B38F6">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dark</w:t>
      </w:r>
      <w:r w:rsidRPr="00832D03">
        <w:rPr>
          <w:rFonts w:ascii="Times New Roman" w:hAnsi="Times New Roman" w:cs="Times New Roman"/>
        </w:rPr>
        <w:t>：</w:t>
      </w:r>
      <w:r w:rsidRPr="00832D03">
        <w:rPr>
          <w:rFonts w:ascii="Times New Roman" w:hAnsi="Times New Roman" w:cs="Times New Roman"/>
        </w:rPr>
        <w:t>[</w:t>
      </w:r>
      <w:r w:rsidR="00BC27D1" w:rsidRPr="00BC27D1">
        <w:rPr>
          <w:rFonts w:ascii="Times New Roman" w:hAnsi="Times New Roman" w:cs="Times New Roman"/>
        </w:rPr>
        <w:t>d</w:t>
      </w:r>
      <w:r w:rsidR="00BC27D1" w:rsidRPr="00BC27D1">
        <w:rPr>
          <w:rFonts w:ascii="Times New Roman" w:hAnsi="Times New Roman" w:cs="Times New Roman" w:hint="eastAsia"/>
        </w:rPr>
        <w:t>ɑ</w:t>
      </w:r>
      <w:r w:rsidR="00BC27D1" w:rsidRPr="00BC27D1">
        <w:rPr>
          <w:rFonts w:ascii="Times New Roman" w:hAnsi="Times New Roman" w:cs="Times New Roman"/>
        </w:rPr>
        <w:t>ːk</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黑暗的，深色的</w:t>
      </w:r>
    </w:p>
    <w:p w14:paraId="25C0F7FD" w14:textId="77777777" w:rsidR="004B38F6" w:rsidRDefault="004B38F6" w:rsidP="004B38F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dark room</w:t>
      </w:r>
      <w:r>
        <w:rPr>
          <w:rFonts w:ascii="Times New Roman" w:hAnsi="Times New Roman" w:cs="Times New Roman" w:hint="eastAsia"/>
          <w:szCs w:val="21"/>
        </w:rPr>
        <w:t>（阴暗的房间），</w:t>
      </w:r>
      <w:r>
        <w:rPr>
          <w:rFonts w:ascii="Times New Roman" w:hAnsi="Times New Roman" w:cs="Times New Roman" w:hint="eastAsia"/>
          <w:szCs w:val="21"/>
        </w:rPr>
        <w:t>dark</w:t>
      </w:r>
      <w:r>
        <w:rPr>
          <w:rFonts w:ascii="Times New Roman" w:hAnsi="Times New Roman" w:cs="Times New Roman"/>
          <w:szCs w:val="21"/>
        </w:rPr>
        <w:t xml:space="preserve"> blue</w:t>
      </w:r>
      <w:r>
        <w:rPr>
          <w:rFonts w:ascii="Times New Roman" w:hAnsi="Times New Roman" w:cs="Times New Roman" w:hint="eastAsia"/>
          <w:szCs w:val="21"/>
        </w:rPr>
        <w:t>（深蓝色），</w:t>
      </w:r>
      <w:r>
        <w:rPr>
          <w:rFonts w:ascii="Times New Roman" w:hAnsi="Times New Roman" w:cs="Times New Roman" w:hint="eastAsia"/>
          <w:szCs w:val="21"/>
        </w:rPr>
        <w:t>dark</w:t>
      </w:r>
      <w:r>
        <w:rPr>
          <w:rFonts w:ascii="Times New Roman" w:hAnsi="Times New Roman" w:cs="Times New Roman"/>
          <w:szCs w:val="21"/>
        </w:rPr>
        <w:t xml:space="preserve"> </w:t>
      </w:r>
      <w:r>
        <w:rPr>
          <w:rFonts w:ascii="Times New Roman" w:hAnsi="Times New Roman" w:cs="Times New Roman" w:hint="eastAsia"/>
          <w:szCs w:val="21"/>
        </w:rPr>
        <w:t>red</w:t>
      </w:r>
      <w:r>
        <w:rPr>
          <w:rFonts w:ascii="Times New Roman" w:hAnsi="Times New Roman" w:cs="Times New Roman" w:hint="eastAsia"/>
          <w:szCs w:val="21"/>
        </w:rPr>
        <w:t>（暗红色）</w:t>
      </w:r>
    </w:p>
    <w:p w14:paraId="5B75DA2F" w14:textId="77777777" w:rsidR="00D64034" w:rsidRDefault="004B38F6" w:rsidP="00D640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black</w:t>
      </w:r>
      <w:r>
        <w:rPr>
          <w:rFonts w:ascii="Times New Roman" w:hAnsi="Times New Roman" w:cs="Times New Roman" w:hint="eastAsia"/>
          <w:szCs w:val="21"/>
        </w:rPr>
        <w:t>和</w:t>
      </w:r>
      <w:r>
        <w:rPr>
          <w:rFonts w:ascii="Times New Roman" w:hAnsi="Times New Roman" w:cs="Times New Roman" w:hint="eastAsia"/>
          <w:szCs w:val="21"/>
        </w:rPr>
        <w:t>dark</w:t>
      </w:r>
      <w:r>
        <w:rPr>
          <w:rFonts w:ascii="Times New Roman" w:hAnsi="Times New Roman" w:cs="Times New Roman" w:hint="eastAsia"/>
          <w:szCs w:val="21"/>
        </w:rPr>
        <w:t>：二者都含有“黑暗”的意思，区别在于：</w:t>
      </w:r>
      <w:r>
        <w:rPr>
          <w:rFonts w:ascii="Times New Roman" w:hAnsi="Times New Roman" w:cs="Times New Roman" w:hint="eastAsia"/>
          <w:szCs w:val="21"/>
        </w:rPr>
        <w:t>black</w:t>
      </w:r>
      <w:r>
        <w:rPr>
          <w:rFonts w:ascii="Times New Roman" w:hAnsi="Times New Roman" w:cs="Times New Roman" w:hint="eastAsia"/>
          <w:szCs w:val="21"/>
        </w:rPr>
        <w:t>表示颜色是黑的，而</w:t>
      </w:r>
      <w:r>
        <w:rPr>
          <w:rFonts w:ascii="Times New Roman" w:hAnsi="Times New Roman" w:cs="Times New Roman" w:hint="eastAsia"/>
          <w:szCs w:val="21"/>
        </w:rPr>
        <w:t>dark</w:t>
      </w:r>
      <w:r>
        <w:rPr>
          <w:rFonts w:ascii="Times New Roman" w:hAnsi="Times New Roman" w:cs="Times New Roman" w:hint="eastAsia"/>
          <w:szCs w:val="21"/>
        </w:rPr>
        <w:t>表示</w:t>
      </w:r>
      <w:r w:rsidR="00BC27D1">
        <w:rPr>
          <w:rFonts w:ascii="Times New Roman" w:hAnsi="Times New Roman" w:cs="Times New Roman" w:hint="eastAsia"/>
          <w:szCs w:val="21"/>
        </w:rPr>
        <w:t>暗、</w:t>
      </w:r>
      <w:r>
        <w:rPr>
          <w:rFonts w:ascii="Times New Roman" w:hAnsi="Times New Roman" w:cs="Times New Roman" w:hint="eastAsia"/>
          <w:szCs w:val="21"/>
        </w:rPr>
        <w:t>缺乏光亮，并一定是黑色的。表示颜色时，</w:t>
      </w:r>
      <w:r>
        <w:rPr>
          <w:rFonts w:ascii="Times New Roman" w:hAnsi="Times New Roman" w:cs="Times New Roman" w:hint="eastAsia"/>
          <w:szCs w:val="21"/>
        </w:rPr>
        <w:t>dark</w:t>
      </w:r>
      <w:r>
        <w:rPr>
          <w:rFonts w:ascii="Times New Roman" w:hAnsi="Times New Roman" w:cs="Times New Roman" w:hint="eastAsia"/>
          <w:szCs w:val="21"/>
        </w:rPr>
        <w:t>表示“深色的、暗色的”。</w:t>
      </w:r>
    </w:p>
    <w:p w14:paraId="0A8F2906" w14:textId="31F8A04D" w:rsidR="004B38F6" w:rsidRPr="00832D03" w:rsidRDefault="00D64034" w:rsidP="00D64034">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4B38F6" w:rsidRPr="00832D03">
        <w:rPr>
          <w:rFonts w:ascii="Times New Roman" w:hAnsi="Times New Roman" w:cs="Times New Roman"/>
        </w:rPr>
        <w:t>darkness</w:t>
      </w:r>
      <w:r w:rsidR="004B38F6" w:rsidRPr="00832D03">
        <w:rPr>
          <w:rFonts w:ascii="Times New Roman" w:hAnsi="Times New Roman" w:cs="Times New Roman"/>
        </w:rPr>
        <w:t>：</w:t>
      </w:r>
      <w:r w:rsidR="004B38F6" w:rsidRPr="00832D03">
        <w:rPr>
          <w:rFonts w:ascii="Times New Roman" w:hAnsi="Times New Roman" w:cs="Times New Roman"/>
        </w:rPr>
        <w:t>[</w:t>
      </w:r>
      <w:r w:rsidR="00BC27D1" w:rsidRPr="00BC27D1">
        <w:rPr>
          <w:rFonts w:ascii="Times New Roman" w:hAnsi="Times New Roman" w:cs="Times New Roman"/>
        </w:rPr>
        <w:t>ˈd</w:t>
      </w:r>
      <w:r w:rsidR="00BC27D1" w:rsidRPr="00BC27D1">
        <w:rPr>
          <w:rFonts w:ascii="Times New Roman" w:hAnsi="Times New Roman" w:cs="Times New Roman" w:hint="eastAsia"/>
        </w:rPr>
        <w:t>ɑ</w:t>
      </w:r>
      <w:r w:rsidR="00BC27D1" w:rsidRPr="00BC27D1">
        <w:rPr>
          <w:rFonts w:ascii="Times New Roman" w:hAnsi="Times New Roman" w:cs="Times New Roman"/>
        </w:rPr>
        <w:t>ːknəs</w:t>
      </w:r>
      <w:r w:rsidR="004B38F6" w:rsidRPr="00832D03">
        <w:rPr>
          <w:rFonts w:ascii="Times New Roman" w:hAnsi="Times New Roman" w:cs="Times New Roman"/>
        </w:rPr>
        <w:t>] n</w:t>
      </w:r>
      <w:r w:rsidR="00F67D1C">
        <w:rPr>
          <w:rFonts w:ascii="Times New Roman" w:hAnsi="Times New Roman" w:cs="Times New Roman"/>
        </w:rPr>
        <w:t>.</w:t>
      </w:r>
      <w:r w:rsidR="004B38F6" w:rsidRPr="00832D03">
        <w:rPr>
          <w:rFonts w:ascii="Times New Roman" w:hAnsi="Times New Roman" w:cs="Times New Roman"/>
        </w:rPr>
        <w:t>黑暗</w:t>
      </w:r>
    </w:p>
    <w:p w14:paraId="06536663" w14:textId="387CBE8F" w:rsidR="004B38F6" w:rsidRDefault="004B38F6" w:rsidP="004B38F6">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b/>
          <w:bCs/>
          <w:color w:val="EE0000"/>
          <w:sz w:val="24"/>
          <w:szCs w:val="28"/>
        </w:rPr>
        <w:t>gr</w:t>
      </w:r>
      <w:r w:rsidR="009F5B48" w:rsidRPr="009F5B48">
        <w:rPr>
          <w:rFonts w:ascii="Times New Roman" w:hAnsi="Times New Roman" w:cs="Times New Roman" w:hint="eastAsia"/>
          <w:b/>
          <w:bCs/>
          <w:color w:val="EE0000"/>
          <w:sz w:val="24"/>
          <w:szCs w:val="28"/>
        </w:rPr>
        <w:t>e</w:t>
      </w:r>
      <w:r w:rsidRPr="009F5B48">
        <w:rPr>
          <w:rFonts w:ascii="Times New Roman" w:hAnsi="Times New Roman" w:cs="Times New Roman"/>
          <w:b/>
          <w:bCs/>
          <w:color w:val="EE0000"/>
          <w:sz w:val="24"/>
          <w:szCs w:val="28"/>
        </w:rPr>
        <w:t>y</w:t>
      </w:r>
      <w:r w:rsidRPr="00832D03">
        <w:rPr>
          <w:rFonts w:ascii="Times New Roman" w:hAnsi="Times New Roman" w:cs="Times New Roman"/>
        </w:rPr>
        <w:t>：</w:t>
      </w:r>
      <w:r w:rsidRPr="00832D03">
        <w:rPr>
          <w:rFonts w:ascii="Times New Roman" w:hAnsi="Times New Roman" w:cs="Times New Roman"/>
        </w:rPr>
        <w:t>[</w:t>
      </w:r>
      <w:r w:rsidR="00BC27D1" w:rsidRPr="00BC27D1">
        <w:rPr>
          <w:rFonts w:ascii="Times New Roman" w:hAnsi="Times New Roman" w:cs="Times New Roman" w:hint="eastAsia"/>
        </w:rPr>
        <w:t>ɡ</w:t>
      </w:r>
      <w:r w:rsidR="00BC27D1" w:rsidRPr="00BC27D1">
        <w:rPr>
          <w:rFonts w:ascii="Times New Roman" w:hAnsi="Times New Roman" w:cs="Times New Roman"/>
        </w:rPr>
        <w:t>reɪ</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灰色的。</w:t>
      </w:r>
      <w:r w:rsidR="009F5B48">
        <w:rPr>
          <w:rFonts w:ascii="Times New Roman" w:hAnsi="Times New Roman" w:cs="Times New Roman" w:hint="eastAsia"/>
        </w:rPr>
        <w:t>美式</w:t>
      </w:r>
      <w:r w:rsidRPr="00832D03">
        <w:rPr>
          <w:rFonts w:ascii="Times New Roman" w:hAnsi="Times New Roman" w:cs="Times New Roman"/>
        </w:rPr>
        <w:t>拼写为</w:t>
      </w:r>
      <w:r w:rsidRPr="00832D03">
        <w:rPr>
          <w:rFonts w:ascii="Times New Roman" w:hAnsi="Times New Roman" w:cs="Times New Roman"/>
        </w:rPr>
        <w:t>gr</w:t>
      </w:r>
      <w:r w:rsidR="009F5B48">
        <w:rPr>
          <w:rFonts w:ascii="Times New Roman" w:hAnsi="Times New Roman" w:cs="Times New Roman" w:hint="eastAsia"/>
        </w:rPr>
        <w:t>a</w:t>
      </w:r>
      <w:r w:rsidRPr="00832D03">
        <w:rPr>
          <w:rFonts w:ascii="Times New Roman" w:hAnsi="Times New Roman" w:cs="Times New Roman"/>
        </w:rPr>
        <w:t>y</w:t>
      </w:r>
    </w:p>
    <w:p w14:paraId="6EEEE447" w14:textId="113BAFCC" w:rsidR="00EF33FF" w:rsidRPr="00B33ABC" w:rsidRDefault="004B38F6" w:rsidP="00BC27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gray</w:t>
      </w:r>
      <w:r>
        <w:rPr>
          <w:rFonts w:ascii="Times New Roman" w:hAnsi="Times New Roman" w:cs="Times New Roman"/>
          <w:szCs w:val="21"/>
        </w:rPr>
        <w:t xml:space="preserve"> </w:t>
      </w:r>
      <w:r>
        <w:rPr>
          <w:rFonts w:ascii="Times New Roman" w:hAnsi="Times New Roman" w:cs="Times New Roman" w:hint="eastAsia"/>
          <w:szCs w:val="21"/>
        </w:rPr>
        <w:t>hair</w:t>
      </w:r>
      <w:r>
        <w:rPr>
          <w:rFonts w:ascii="Times New Roman" w:hAnsi="Times New Roman" w:cs="Times New Roman" w:hint="eastAsia"/>
          <w:szCs w:val="21"/>
        </w:rPr>
        <w:t>（白发），</w:t>
      </w:r>
      <w:r>
        <w:rPr>
          <w:rFonts w:ascii="Times New Roman" w:hAnsi="Times New Roman" w:cs="Times New Roman" w:hint="eastAsia"/>
          <w:szCs w:val="21"/>
        </w:rPr>
        <w:t>gray</w:t>
      </w:r>
      <w:r>
        <w:rPr>
          <w:rFonts w:ascii="Times New Roman" w:hAnsi="Times New Roman" w:cs="Times New Roman"/>
          <w:szCs w:val="21"/>
        </w:rPr>
        <w:t xml:space="preserve"> </w:t>
      </w:r>
      <w:r>
        <w:rPr>
          <w:rFonts w:ascii="Times New Roman" w:hAnsi="Times New Roman" w:cs="Times New Roman" w:hint="eastAsia"/>
          <w:szCs w:val="21"/>
        </w:rPr>
        <w:t>area</w:t>
      </w:r>
      <w:r>
        <w:rPr>
          <w:rFonts w:ascii="Times New Roman" w:hAnsi="Times New Roman" w:cs="Times New Roman" w:hint="eastAsia"/>
          <w:szCs w:val="21"/>
        </w:rPr>
        <w:t>（灰色地带）</w:t>
      </w:r>
    </w:p>
    <w:p w14:paraId="091346F4" w14:textId="59EC0251" w:rsidR="00DD4252" w:rsidRPr="00832D03" w:rsidRDefault="00DD4252" w:rsidP="00DD4252">
      <w:pPr>
        <w:pStyle w:val="ac"/>
        <w:numPr>
          <w:ilvl w:val="0"/>
          <w:numId w:val="8"/>
        </w:numPr>
        <w:spacing w:line="480" w:lineRule="auto"/>
        <w:ind w:firstLineChars="0"/>
        <w:rPr>
          <w:rFonts w:ascii="Times New Roman" w:hAnsi="Times New Roman" w:cs="Times New Roman"/>
        </w:rPr>
      </w:pPr>
      <w:r w:rsidRPr="001662C8">
        <w:rPr>
          <w:rFonts w:ascii="Times New Roman" w:hAnsi="Times New Roman" w:cs="Times New Roman"/>
          <w:b/>
          <w:bCs/>
          <w:color w:val="EE0000"/>
          <w:sz w:val="24"/>
          <w:szCs w:val="24"/>
        </w:rPr>
        <w:t>shade</w:t>
      </w:r>
      <w:r w:rsidRPr="00832D03">
        <w:rPr>
          <w:rFonts w:ascii="Times New Roman" w:hAnsi="Times New Roman" w:cs="Times New Roman"/>
        </w:rPr>
        <w:t>：</w:t>
      </w:r>
      <w:r w:rsidRPr="00832D03">
        <w:rPr>
          <w:rFonts w:ascii="Times New Roman" w:hAnsi="Times New Roman" w:cs="Times New Roman"/>
        </w:rPr>
        <w:t>[</w:t>
      </w:r>
      <w:r w:rsidRPr="00DD4252">
        <w:rPr>
          <w:rFonts w:ascii="Times New Roman" w:hAnsi="Times New Roman" w:cs="Times New Roman"/>
        </w:rPr>
        <w:t>ʃeɪd</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阴凉处；</w:t>
      </w:r>
      <w:r w:rsidR="006632E1" w:rsidRPr="00832D03">
        <w:rPr>
          <w:rFonts w:ascii="Times New Roman" w:hAnsi="Times New Roman" w:cs="Times New Roman"/>
        </w:rPr>
        <w:t>树荫；</w:t>
      </w:r>
      <w:r w:rsidRPr="00832D03">
        <w:rPr>
          <w:rFonts w:ascii="Times New Roman" w:hAnsi="Times New Roman" w:cs="Times New Roman"/>
        </w:rPr>
        <w:t>遮阳物；</w:t>
      </w:r>
      <w:r w:rsidR="006632E1">
        <w:rPr>
          <w:rFonts w:ascii="Times New Roman" w:hAnsi="Times New Roman" w:cs="Times New Roman" w:hint="eastAsia"/>
        </w:rPr>
        <w:t>暗处</w:t>
      </w:r>
    </w:p>
    <w:p w14:paraId="57FE9529" w14:textId="5BC8E679" w:rsidR="008341CD" w:rsidRPr="00832D03" w:rsidRDefault="001535C6" w:rsidP="00DD4252">
      <w:pPr>
        <w:spacing w:line="360" w:lineRule="auto"/>
        <w:ind w:firstLineChars="201" w:firstLine="422"/>
        <w:rPr>
          <w:rFonts w:ascii="Times New Roman" w:hAnsi="Times New Roman" w:cs="Times New Roman"/>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shady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8341CD" w:rsidRPr="008341CD">
        <w:rPr>
          <w:rFonts w:ascii="Times New Roman" w:eastAsia="宋体" w:hAnsi="Times New Roman" w:cs="Times New Roman"/>
          <w:color w:val="000000" w:themeColor="text1"/>
          <w:szCs w:val="21"/>
        </w:rPr>
        <w:t>ˈʃeɪdi</w:t>
      </w:r>
      <w:r w:rsidR="008341CD">
        <w:rPr>
          <w:rFonts w:ascii="Times New Roman" w:eastAsia="宋体" w:hAnsi="Times New Roman" w:cs="Times New Roman"/>
          <w:color w:val="000000" w:themeColor="text1"/>
          <w:szCs w:val="21"/>
        </w:rPr>
        <w:t>] adj.</w:t>
      </w:r>
      <w:r w:rsidR="008341CD">
        <w:rPr>
          <w:rFonts w:ascii="Times New Roman" w:eastAsia="宋体" w:hAnsi="Times New Roman" w:cs="Times New Roman" w:hint="eastAsia"/>
          <w:color w:val="000000" w:themeColor="text1"/>
          <w:szCs w:val="21"/>
        </w:rPr>
        <w:t>成荫的，阴凉的</w:t>
      </w:r>
    </w:p>
    <w:p w14:paraId="4395A72D" w14:textId="7F1A1A61" w:rsidR="00DD4252" w:rsidRDefault="00DD4252" w:rsidP="00DD4252">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color w:val="EE0000"/>
        </w:rPr>
        <w:t>shadow</w:t>
      </w:r>
      <w:r w:rsidRPr="00832D03">
        <w:rPr>
          <w:rFonts w:ascii="Times New Roman" w:hAnsi="Times New Roman" w:cs="Times New Roman"/>
        </w:rPr>
        <w:t>：</w:t>
      </w:r>
      <w:r w:rsidRPr="00832D03">
        <w:rPr>
          <w:rFonts w:ascii="Times New Roman" w:hAnsi="Times New Roman" w:cs="Times New Roman"/>
        </w:rPr>
        <w:t>[</w:t>
      </w:r>
      <w:r w:rsidRPr="00DD4252">
        <w:rPr>
          <w:rFonts w:ascii="Times New Roman" w:hAnsi="Times New Roman" w:cs="Times New Roman"/>
        </w:rPr>
        <w:t>ˈʃædəʊ</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阴影；影子；幽灵；庇护；隐蔽处</w:t>
      </w:r>
    </w:p>
    <w:p w14:paraId="7FE12F7B" w14:textId="13375334" w:rsidR="00DD4252" w:rsidRDefault="00DD4252" w:rsidP="00DD4252">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6632E1">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shade</w:t>
      </w:r>
      <w:r w:rsidR="006632E1">
        <w:rPr>
          <w:rFonts w:ascii="Times New Roman" w:eastAsia="宋体" w:hAnsi="Times New Roman" w:cs="Times New Roman" w:hint="eastAsia"/>
          <w:color w:val="000000" w:themeColor="text1"/>
          <w:szCs w:val="21"/>
        </w:rPr>
        <w:t>（阴凉处）同源</w:t>
      </w:r>
      <w:r>
        <w:rPr>
          <w:rFonts w:ascii="Times New Roman" w:eastAsia="宋体" w:hAnsi="Times New Roman" w:cs="Times New Roman" w:hint="eastAsia"/>
          <w:color w:val="000000" w:themeColor="text1"/>
          <w:szCs w:val="21"/>
        </w:rPr>
        <w:t>。</w:t>
      </w:r>
    </w:p>
    <w:p w14:paraId="52A9EB0F" w14:textId="185331D2" w:rsidR="00563666" w:rsidRPr="00832D03" w:rsidRDefault="00563666" w:rsidP="00DD4252">
      <w:pPr>
        <w:spacing w:line="360" w:lineRule="auto"/>
        <w:ind w:firstLineChars="201" w:firstLine="422"/>
        <w:rPr>
          <w:rFonts w:ascii="Times New Roman" w:hAnsi="Times New Roman" w:cs="Times New Roman"/>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follow</w:t>
      </w:r>
      <w:r>
        <w:rPr>
          <w:rFonts w:ascii="Times New Roman" w:eastAsia="宋体" w:hAnsi="Times New Roman" w:cs="Times New Roman"/>
          <w:color w:val="000000" w:themeColor="text1"/>
          <w:szCs w:val="21"/>
        </w:rPr>
        <w:t xml:space="preserve"> someone like a shadow</w:t>
      </w:r>
      <w:r>
        <w:rPr>
          <w:rFonts w:ascii="Times New Roman" w:eastAsia="宋体" w:hAnsi="Times New Roman" w:cs="Times New Roman" w:hint="eastAsia"/>
          <w:color w:val="000000" w:themeColor="text1"/>
          <w:szCs w:val="21"/>
        </w:rPr>
        <w:t>（如影随行），</w:t>
      </w:r>
      <w:r>
        <w:rPr>
          <w:rFonts w:ascii="Times New Roman" w:eastAsia="宋体" w:hAnsi="Times New Roman" w:cs="Times New Roman" w:hint="eastAsia"/>
          <w:color w:val="000000" w:themeColor="text1"/>
          <w:szCs w:val="21"/>
        </w:rPr>
        <w:t>be</w:t>
      </w:r>
      <w:r>
        <w:rPr>
          <w:rFonts w:ascii="Times New Roman" w:eastAsia="宋体" w:hAnsi="Times New Roman" w:cs="Times New Roman"/>
          <w:color w:val="000000" w:themeColor="text1"/>
          <w:szCs w:val="21"/>
        </w:rPr>
        <w:t xml:space="preserve"> afraid of one’s own shadow</w:t>
      </w:r>
      <w:r>
        <w:rPr>
          <w:rFonts w:ascii="Times New Roman" w:eastAsia="宋体" w:hAnsi="Times New Roman" w:cs="Times New Roman" w:hint="eastAsia"/>
          <w:color w:val="000000" w:themeColor="text1"/>
          <w:szCs w:val="21"/>
        </w:rPr>
        <w:t>（习语，</w:t>
      </w:r>
      <w:r>
        <w:rPr>
          <w:rFonts w:ascii="Times New Roman" w:eastAsia="宋体" w:hAnsi="Times New Roman" w:cs="Times New Roman" w:hint="eastAsia"/>
          <w:color w:val="000000" w:themeColor="text1"/>
          <w:szCs w:val="21"/>
        </w:rPr>
        <w:lastRenderedPageBreak/>
        <w:t>草木皆兵）</w:t>
      </w:r>
    </w:p>
    <w:p w14:paraId="6C063FBC" w14:textId="77777777" w:rsidR="001535C6" w:rsidRDefault="00DD4252" w:rsidP="00DD425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shade</w:t>
      </w:r>
      <w:r>
        <w:rPr>
          <w:rFonts w:ascii="Times New Roman" w:hAnsi="Times New Roman" w:cs="Times New Roman" w:hint="eastAsia"/>
          <w:szCs w:val="21"/>
        </w:rPr>
        <w:t>和</w:t>
      </w:r>
      <w:r>
        <w:rPr>
          <w:rFonts w:ascii="Times New Roman" w:hAnsi="Times New Roman" w:cs="Times New Roman" w:hint="eastAsia"/>
          <w:szCs w:val="21"/>
        </w:rPr>
        <w:t>shadow</w:t>
      </w:r>
      <w:r>
        <w:rPr>
          <w:rFonts w:ascii="Times New Roman" w:hAnsi="Times New Roman" w:cs="Times New Roman" w:hint="eastAsia"/>
          <w:szCs w:val="21"/>
        </w:rPr>
        <w:t>：二者都可以表示“阴影”，区别在于，</w:t>
      </w:r>
      <w:r>
        <w:rPr>
          <w:rFonts w:ascii="Times New Roman" w:hAnsi="Times New Roman" w:cs="Times New Roman" w:hint="eastAsia"/>
          <w:szCs w:val="21"/>
        </w:rPr>
        <w:t>shade</w:t>
      </w:r>
      <w:r>
        <w:rPr>
          <w:rFonts w:ascii="Times New Roman" w:hAnsi="Times New Roman" w:cs="Times New Roman" w:hint="eastAsia"/>
          <w:szCs w:val="21"/>
        </w:rPr>
        <w:t>常常特指遮挡阳光形成的阴影，强调其阴凉性，而</w:t>
      </w:r>
      <w:r>
        <w:rPr>
          <w:rFonts w:ascii="Times New Roman" w:hAnsi="Times New Roman" w:cs="Times New Roman" w:hint="eastAsia"/>
          <w:szCs w:val="21"/>
        </w:rPr>
        <w:t>shadow</w:t>
      </w:r>
      <w:r>
        <w:rPr>
          <w:rFonts w:ascii="Times New Roman" w:hAnsi="Times New Roman" w:cs="Times New Roman" w:hint="eastAsia"/>
          <w:szCs w:val="21"/>
        </w:rPr>
        <w:t>指</w:t>
      </w:r>
      <w:r w:rsidR="00563666">
        <w:rPr>
          <w:rFonts w:ascii="Times New Roman" w:hAnsi="Times New Roman" w:cs="Times New Roman" w:hint="eastAsia"/>
          <w:szCs w:val="21"/>
        </w:rPr>
        <w:t>遮挡光线形成的</w:t>
      </w:r>
      <w:r>
        <w:rPr>
          <w:rFonts w:ascii="Times New Roman" w:hAnsi="Times New Roman" w:cs="Times New Roman" w:hint="eastAsia"/>
          <w:szCs w:val="21"/>
        </w:rPr>
        <w:t>“影子”，强调其</w:t>
      </w:r>
      <w:r w:rsidR="00563666">
        <w:rPr>
          <w:rFonts w:ascii="Times New Roman" w:hAnsi="Times New Roman" w:cs="Times New Roman" w:hint="eastAsia"/>
          <w:szCs w:val="21"/>
        </w:rPr>
        <w:t>阴暗性</w:t>
      </w:r>
      <w:r>
        <w:rPr>
          <w:rFonts w:ascii="Times New Roman" w:hAnsi="Times New Roman" w:cs="Times New Roman" w:hint="eastAsia"/>
          <w:szCs w:val="21"/>
        </w:rPr>
        <w:t>。</w:t>
      </w:r>
    </w:p>
    <w:p w14:paraId="5DB866C3" w14:textId="2AC96A12" w:rsidR="00EF33FF" w:rsidRPr="00FD4170" w:rsidRDefault="00EF33FF" w:rsidP="00FD4170">
      <w:pPr>
        <w:pStyle w:val="1"/>
        <w:numPr>
          <w:ilvl w:val="0"/>
          <w:numId w:val="24"/>
        </w:numPr>
        <w:spacing w:line="360" w:lineRule="auto"/>
        <w:jc w:val="center"/>
        <w:rPr>
          <w:b w:val="0"/>
          <w:sz w:val="28"/>
          <w:szCs w:val="28"/>
        </w:rPr>
      </w:pPr>
      <w:r w:rsidRPr="00FD4170">
        <w:rPr>
          <w:rFonts w:hint="eastAsia"/>
          <w:b w:val="0"/>
          <w:sz w:val="28"/>
          <w:szCs w:val="28"/>
        </w:rPr>
        <w:t>冷</w:t>
      </w:r>
      <w:r w:rsidR="00BC27D1">
        <w:rPr>
          <w:rFonts w:hint="eastAsia"/>
          <w:b w:val="0"/>
          <w:sz w:val="28"/>
          <w:szCs w:val="28"/>
        </w:rPr>
        <w:t>热</w:t>
      </w:r>
    </w:p>
    <w:p w14:paraId="064B2122" w14:textId="11DA383A" w:rsidR="00EF33FF" w:rsidRDefault="00EF33FF" w:rsidP="00EF33FF">
      <w:pPr>
        <w:pStyle w:val="ac"/>
        <w:numPr>
          <w:ilvl w:val="0"/>
          <w:numId w:val="8"/>
        </w:numPr>
        <w:spacing w:line="480" w:lineRule="auto"/>
        <w:ind w:firstLineChars="0"/>
        <w:rPr>
          <w:rFonts w:ascii="Times New Roman" w:hAnsi="Times New Roman" w:cs="Times New Roman"/>
        </w:rPr>
      </w:pPr>
      <w:r w:rsidRPr="00352490">
        <w:rPr>
          <w:rFonts w:ascii="Times New Roman" w:hAnsi="Times New Roman" w:cs="Times New Roman"/>
          <w:b/>
          <w:bCs/>
          <w:color w:val="EE0000"/>
          <w:sz w:val="24"/>
          <w:szCs w:val="24"/>
        </w:rPr>
        <w:t>cool</w:t>
      </w:r>
      <w:r w:rsidRPr="00832D03">
        <w:rPr>
          <w:rFonts w:ascii="Times New Roman" w:hAnsi="Times New Roman" w:cs="Times New Roman"/>
        </w:rPr>
        <w:t>：</w:t>
      </w:r>
      <w:r w:rsidRPr="00832D03">
        <w:rPr>
          <w:rFonts w:ascii="Times New Roman" w:hAnsi="Times New Roman" w:cs="Times New Roman"/>
        </w:rPr>
        <w:t>[</w:t>
      </w:r>
      <w:r w:rsidR="00F11B03" w:rsidRPr="00F11B03">
        <w:rPr>
          <w:rFonts w:ascii="Times New Roman" w:hAnsi="Times New Roman" w:cs="Times New Roman"/>
        </w:rPr>
        <w:t>kuːl</w:t>
      </w:r>
      <w:r w:rsidRPr="00832D03">
        <w:rPr>
          <w:rFonts w:ascii="Times New Roman" w:hAnsi="Times New Roman" w:cs="Times New Roman"/>
        </w:rPr>
        <w:t>] adj.</w:t>
      </w:r>
      <w:r w:rsidRPr="00832D03">
        <w:rPr>
          <w:rFonts w:ascii="Times New Roman" w:hAnsi="Times New Roman" w:cs="Times New Roman"/>
        </w:rPr>
        <w:t>凉爽的</w:t>
      </w:r>
      <w:r w:rsidR="003C2D6A">
        <w:rPr>
          <w:rFonts w:ascii="Times New Roman" w:hAnsi="Times New Roman" w:cs="Times New Roman" w:hint="eastAsia"/>
        </w:rPr>
        <w:t>；</w:t>
      </w:r>
      <w:r w:rsidR="00F11B03">
        <w:rPr>
          <w:rFonts w:ascii="Times New Roman" w:hAnsi="Times New Roman" w:cs="Times New Roman" w:hint="eastAsia"/>
        </w:rPr>
        <w:t>冷静的</w:t>
      </w:r>
      <w:r w:rsidR="003C2D6A">
        <w:rPr>
          <w:rFonts w:ascii="Times New Roman" w:hAnsi="Times New Roman" w:cs="Times New Roman" w:hint="eastAsia"/>
        </w:rPr>
        <w:t>；</w:t>
      </w:r>
      <w:r w:rsidR="00F11B03">
        <w:rPr>
          <w:rFonts w:ascii="Times New Roman" w:hAnsi="Times New Roman" w:cs="Times New Roman" w:hint="eastAsia"/>
        </w:rPr>
        <w:t>好的，酷的</w:t>
      </w:r>
      <w:r w:rsidR="003C2D6A">
        <w:rPr>
          <w:rFonts w:ascii="Times New Roman" w:hAnsi="Times New Roman" w:cs="Times New Roman" w:hint="eastAsia"/>
        </w:rPr>
        <w:t>（冷峻有个性）</w:t>
      </w:r>
      <w:r w:rsidR="00F11B03">
        <w:rPr>
          <w:rFonts w:ascii="Times New Roman" w:hAnsi="Times New Roman" w:cs="Times New Roman" w:hint="eastAsia"/>
        </w:rPr>
        <w:t>v</w:t>
      </w:r>
      <w:r w:rsidR="00F11B03">
        <w:rPr>
          <w:rFonts w:ascii="Times New Roman" w:hAnsi="Times New Roman" w:cs="Times New Roman"/>
        </w:rPr>
        <w:t>.</w:t>
      </w:r>
      <w:r w:rsidR="00F11B03">
        <w:rPr>
          <w:rFonts w:ascii="Times New Roman" w:hAnsi="Times New Roman" w:cs="Times New Roman" w:hint="eastAsia"/>
        </w:rPr>
        <w:t>变凉，冷却</w:t>
      </w:r>
    </w:p>
    <w:p w14:paraId="223F4EAF" w14:textId="77777777" w:rsidR="001535C6" w:rsidRDefault="00F11B03" w:rsidP="00F11B0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3C2D6A">
        <w:rPr>
          <w:rFonts w:ascii="Times New Roman" w:hAnsi="Times New Roman" w:cs="Times New Roman"/>
          <w:szCs w:val="21"/>
        </w:rPr>
        <w:t xml:space="preserve">cool </w:t>
      </w:r>
      <w:r w:rsidR="003C2D6A">
        <w:rPr>
          <w:rFonts w:ascii="Times New Roman" w:hAnsi="Times New Roman" w:cs="Times New Roman" w:hint="eastAsia"/>
          <w:szCs w:val="21"/>
        </w:rPr>
        <w:t>air</w:t>
      </w:r>
      <w:r w:rsidR="003C2D6A">
        <w:rPr>
          <w:rFonts w:ascii="Times New Roman" w:hAnsi="Times New Roman" w:cs="Times New Roman" w:hint="eastAsia"/>
          <w:szCs w:val="21"/>
        </w:rPr>
        <w:t>（凉风）；</w:t>
      </w:r>
      <w:r w:rsidR="003C2D6A">
        <w:rPr>
          <w:rFonts w:ascii="Times New Roman" w:hAnsi="Times New Roman" w:cs="Times New Roman" w:hint="eastAsia"/>
          <w:szCs w:val="21"/>
        </w:rPr>
        <w:t>stay</w:t>
      </w:r>
      <w:r w:rsidR="003C2D6A">
        <w:rPr>
          <w:rFonts w:ascii="Times New Roman" w:hAnsi="Times New Roman" w:cs="Times New Roman"/>
          <w:szCs w:val="21"/>
        </w:rPr>
        <w:t xml:space="preserve"> </w:t>
      </w:r>
      <w:r w:rsidR="003C2D6A">
        <w:rPr>
          <w:rFonts w:ascii="Times New Roman" w:hAnsi="Times New Roman" w:cs="Times New Roman" w:hint="eastAsia"/>
          <w:szCs w:val="21"/>
        </w:rPr>
        <w:t>cool</w:t>
      </w:r>
      <w:r w:rsidR="003C2D6A">
        <w:rPr>
          <w:rFonts w:ascii="Times New Roman" w:hAnsi="Times New Roman" w:cs="Times New Roman" w:hint="eastAsia"/>
          <w:szCs w:val="21"/>
        </w:rPr>
        <w:t>（保持冷静）；</w:t>
      </w:r>
      <w:r w:rsidR="003C2D6A">
        <w:rPr>
          <w:rFonts w:ascii="Times New Roman" w:hAnsi="Times New Roman" w:cs="Times New Roman" w:hint="eastAsia"/>
          <w:szCs w:val="21"/>
        </w:rPr>
        <w:t>That</w:t>
      </w:r>
      <w:r w:rsidR="003C2D6A">
        <w:rPr>
          <w:rFonts w:ascii="Times New Roman" w:hAnsi="Times New Roman" w:cs="Times New Roman"/>
          <w:szCs w:val="21"/>
        </w:rPr>
        <w:t>’</w:t>
      </w:r>
      <w:r w:rsidR="003C2D6A">
        <w:rPr>
          <w:rFonts w:ascii="Times New Roman" w:hAnsi="Times New Roman" w:cs="Times New Roman" w:hint="eastAsia"/>
          <w:szCs w:val="21"/>
        </w:rPr>
        <w:t>s</w:t>
      </w:r>
      <w:r w:rsidR="003C2D6A">
        <w:rPr>
          <w:rFonts w:ascii="Times New Roman" w:hAnsi="Times New Roman" w:cs="Times New Roman"/>
          <w:szCs w:val="21"/>
        </w:rPr>
        <w:t xml:space="preserve"> cool.</w:t>
      </w:r>
      <w:r w:rsidR="003C2D6A">
        <w:rPr>
          <w:rFonts w:ascii="Times New Roman" w:hAnsi="Times New Roman" w:cs="Times New Roman" w:hint="eastAsia"/>
          <w:szCs w:val="21"/>
        </w:rPr>
        <w:t>好的，没问题。</w:t>
      </w:r>
      <w:r w:rsidR="003C2D6A">
        <w:rPr>
          <w:rFonts w:ascii="Times New Roman" w:hAnsi="Times New Roman" w:cs="Times New Roman" w:hint="eastAsia"/>
          <w:szCs w:val="21"/>
        </w:rPr>
        <w:t>Are</w:t>
      </w:r>
      <w:r w:rsidR="003C2D6A">
        <w:rPr>
          <w:rFonts w:ascii="Times New Roman" w:hAnsi="Times New Roman" w:cs="Times New Roman"/>
          <w:szCs w:val="21"/>
        </w:rPr>
        <w:t xml:space="preserve"> we cool?</w:t>
      </w:r>
      <w:r w:rsidR="003C2D6A">
        <w:rPr>
          <w:rFonts w:ascii="Times New Roman" w:hAnsi="Times New Roman" w:cs="Times New Roman" w:hint="eastAsia"/>
          <w:szCs w:val="21"/>
        </w:rPr>
        <w:t>咱们和好了吧？咱俩没事了吧？</w:t>
      </w:r>
      <w:r>
        <w:rPr>
          <w:rFonts w:ascii="Times New Roman" w:hAnsi="Times New Roman" w:cs="Times New Roman" w:hint="eastAsia"/>
          <w:szCs w:val="21"/>
        </w:rPr>
        <w:t>a</w:t>
      </w:r>
      <w:r>
        <w:rPr>
          <w:rFonts w:ascii="Times New Roman" w:hAnsi="Times New Roman" w:cs="Times New Roman"/>
          <w:szCs w:val="21"/>
        </w:rPr>
        <w:t xml:space="preserve"> cool </w:t>
      </w:r>
      <w:r>
        <w:rPr>
          <w:rFonts w:ascii="Times New Roman" w:hAnsi="Times New Roman" w:cs="Times New Roman" w:hint="eastAsia"/>
          <w:szCs w:val="21"/>
        </w:rPr>
        <w:t>guy</w:t>
      </w:r>
      <w:r>
        <w:rPr>
          <w:rFonts w:ascii="Times New Roman" w:hAnsi="Times New Roman" w:cs="Times New Roman" w:hint="eastAsia"/>
          <w:szCs w:val="21"/>
        </w:rPr>
        <w:t>（一个很酷的家伙）</w:t>
      </w:r>
      <w:r w:rsidR="003C2D6A">
        <w:rPr>
          <w:rFonts w:ascii="Times New Roman" w:hAnsi="Times New Roman" w:cs="Times New Roman" w:hint="eastAsia"/>
          <w:szCs w:val="21"/>
        </w:rPr>
        <w:t>；</w:t>
      </w:r>
      <w:r w:rsidR="003C2D6A">
        <w:rPr>
          <w:rFonts w:ascii="Times New Roman" w:hAnsi="Times New Roman" w:cs="Times New Roman" w:hint="eastAsia"/>
          <w:szCs w:val="21"/>
        </w:rPr>
        <w:t>cool</w:t>
      </w:r>
      <w:r w:rsidR="003C2D6A">
        <w:rPr>
          <w:rFonts w:ascii="Times New Roman" w:hAnsi="Times New Roman" w:cs="Times New Roman"/>
          <w:szCs w:val="21"/>
        </w:rPr>
        <w:t xml:space="preserve"> </w:t>
      </w:r>
      <w:r w:rsidR="003C2D6A">
        <w:rPr>
          <w:rFonts w:ascii="Times New Roman" w:hAnsi="Times New Roman" w:cs="Times New Roman" w:hint="eastAsia"/>
          <w:szCs w:val="21"/>
        </w:rPr>
        <w:t>down</w:t>
      </w:r>
      <w:r w:rsidR="003C2D6A">
        <w:rPr>
          <w:rFonts w:ascii="Times New Roman" w:hAnsi="Times New Roman" w:cs="Times New Roman" w:hint="eastAsia"/>
          <w:szCs w:val="21"/>
        </w:rPr>
        <w:t>（冷却）</w:t>
      </w:r>
    </w:p>
    <w:p w14:paraId="6E05A7AD" w14:textId="1291110D" w:rsidR="0042400A" w:rsidRPr="00F11B03" w:rsidRDefault="001535C6" w:rsidP="00F11B0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coolness</w:t>
      </w:r>
      <w:r>
        <w:rPr>
          <w:rFonts w:ascii="Times New Roman" w:hAnsi="Times New Roman" w:cs="Times New Roman" w:hint="eastAsia"/>
          <w:szCs w:val="21"/>
        </w:rPr>
        <w:t>：</w:t>
      </w:r>
      <w:r>
        <w:rPr>
          <w:rFonts w:ascii="Times New Roman" w:hAnsi="Times New Roman" w:cs="Times New Roman" w:hint="eastAsia"/>
          <w:szCs w:val="21"/>
        </w:rPr>
        <w:t>[</w:t>
      </w:r>
      <w:r w:rsidR="0042400A" w:rsidRPr="0042400A">
        <w:rPr>
          <w:rFonts w:ascii="Times New Roman" w:hAnsi="Times New Roman" w:cs="Times New Roman"/>
          <w:szCs w:val="21"/>
        </w:rPr>
        <w:t>ˈkuːlnəs</w:t>
      </w:r>
      <w:r w:rsidR="0042400A">
        <w:rPr>
          <w:rFonts w:ascii="Times New Roman" w:hAnsi="Times New Roman" w:cs="Times New Roman"/>
          <w:szCs w:val="21"/>
        </w:rPr>
        <w:t>] n.</w:t>
      </w:r>
      <w:r w:rsidR="0042400A">
        <w:rPr>
          <w:rFonts w:ascii="Times New Roman" w:hAnsi="Times New Roman" w:cs="Times New Roman" w:hint="eastAsia"/>
          <w:szCs w:val="21"/>
        </w:rPr>
        <w:t>凉爽，冷静</w:t>
      </w:r>
    </w:p>
    <w:p w14:paraId="0B42C41C" w14:textId="298BBA2C" w:rsidR="00EF33FF" w:rsidRDefault="00EF33FF" w:rsidP="00EF33FF">
      <w:pPr>
        <w:pStyle w:val="ac"/>
        <w:numPr>
          <w:ilvl w:val="0"/>
          <w:numId w:val="8"/>
        </w:numPr>
        <w:spacing w:line="480" w:lineRule="auto"/>
        <w:ind w:firstLineChars="0"/>
        <w:rPr>
          <w:rFonts w:ascii="Times New Roman" w:hAnsi="Times New Roman" w:cs="Times New Roman"/>
        </w:rPr>
      </w:pPr>
      <w:r w:rsidRPr="00AD0D9E">
        <w:rPr>
          <w:rFonts w:ascii="Times New Roman" w:hAnsi="Times New Roman" w:cs="Times New Roman"/>
          <w:b/>
          <w:bCs/>
          <w:color w:val="EE0000"/>
          <w:sz w:val="24"/>
          <w:szCs w:val="24"/>
        </w:rPr>
        <w:t>cold</w:t>
      </w:r>
      <w:r w:rsidRPr="00832D03">
        <w:rPr>
          <w:rFonts w:ascii="Times New Roman" w:hAnsi="Times New Roman" w:cs="Times New Roman"/>
        </w:rPr>
        <w:t>：</w:t>
      </w:r>
      <w:r w:rsidRPr="00832D03">
        <w:rPr>
          <w:rFonts w:ascii="Times New Roman" w:hAnsi="Times New Roman" w:cs="Times New Roman"/>
        </w:rPr>
        <w:t>[</w:t>
      </w:r>
      <w:r w:rsidR="00F11B03" w:rsidRPr="00F11B03">
        <w:rPr>
          <w:rFonts w:ascii="Times New Roman" w:hAnsi="Times New Roman" w:cs="Times New Roman"/>
        </w:rPr>
        <w:t>kəʊld</w:t>
      </w:r>
      <w:r w:rsidRPr="00832D03">
        <w:rPr>
          <w:rFonts w:ascii="Times New Roman" w:hAnsi="Times New Roman" w:cs="Times New Roman"/>
        </w:rPr>
        <w:t>] adj.</w:t>
      </w:r>
      <w:r w:rsidRPr="00832D03">
        <w:rPr>
          <w:rFonts w:ascii="Times New Roman" w:hAnsi="Times New Roman" w:cs="Times New Roman"/>
        </w:rPr>
        <w:t>寒冷的</w:t>
      </w:r>
      <w:r w:rsidR="00F11B03">
        <w:rPr>
          <w:rFonts w:ascii="Times New Roman" w:hAnsi="Times New Roman" w:cs="Times New Roman" w:hint="eastAsia"/>
        </w:rPr>
        <w:t>n</w:t>
      </w:r>
      <w:r w:rsidR="00F11B03">
        <w:rPr>
          <w:rFonts w:ascii="Times New Roman" w:hAnsi="Times New Roman" w:cs="Times New Roman"/>
        </w:rPr>
        <w:t>.</w:t>
      </w:r>
      <w:r w:rsidR="00F11B03">
        <w:rPr>
          <w:rFonts w:ascii="Times New Roman" w:hAnsi="Times New Roman" w:cs="Times New Roman" w:hint="eastAsia"/>
        </w:rPr>
        <w:t>寒冷，感冒</w:t>
      </w:r>
    </w:p>
    <w:p w14:paraId="1C2584A6" w14:textId="4AB537B7" w:rsidR="006632E1" w:rsidRPr="003D5025" w:rsidRDefault="006632E1" w:rsidP="006632E1">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szCs w:val="21"/>
        </w:rPr>
        <w:t>【</w:t>
      </w:r>
      <w:r>
        <w:rPr>
          <w:rFonts w:ascii="Times New Roman" w:hAnsi="Times New Roman" w:cs="Times New Roman" w:hint="eastAsia"/>
          <w:bCs/>
          <w:szCs w:val="21"/>
        </w:rPr>
        <w:t>拆</w:t>
      </w:r>
      <w:r w:rsidRPr="003D5025">
        <w:rPr>
          <w:rFonts w:ascii="Times New Roman" w:hAnsi="Times New Roman" w:cs="Times New Roman" w:hint="eastAsia"/>
          <w:bCs/>
          <w:szCs w:val="21"/>
        </w:rPr>
        <w:t>】</w:t>
      </w:r>
      <w:r>
        <w:rPr>
          <w:rFonts w:ascii="Times New Roman" w:eastAsia="宋体" w:hAnsi="Times New Roman" w:cs="Times New Roman" w:hint="eastAsia"/>
          <w:bCs/>
          <w:color w:val="000000" w:themeColor="text1"/>
          <w:szCs w:val="21"/>
        </w:rPr>
        <w:t>col</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=cool</w:t>
      </w:r>
      <w:r>
        <w:rPr>
          <w:rFonts w:ascii="Times New Roman" w:eastAsia="宋体" w:hAnsi="Times New Roman" w:cs="Times New Roman" w:hint="eastAsia"/>
          <w:bCs/>
          <w:color w:val="000000" w:themeColor="text1"/>
          <w:szCs w:val="21"/>
        </w:rPr>
        <w:t>，变冷）</w:t>
      </w:r>
      <w:r>
        <w:rPr>
          <w:rFonts w:ascii="Times New Roman" w:eastAsia="宋体" w:hAnsi="Times New Roman" w:cs="Times New Roman" w:hint="eastAsia"/>
          <w:bCs/>
          <w:color w:val="000000" w:themeColor="text1"/>
          <w:szCs w:val="21"/>
        </w:rPr>
        <w:t>+d</w:t>
      </w:r>
      <w:r>
        <w:rPr>
          <w:rFonts w:ascii="Times New Roman" w:eastAsia="宋体" w:hAnsi="Times New Roman" w:cs="Times New Roman" w:hint="eastAsia"/>
          <w:bCs/>
          <w:color w:val="000000" w:themeColor="text1"/>
          <w:szCs w:val="21"/>
        </w:rPr>
        <w:t>（过去分词后缀，在此构成形容词和名词，表示动作完成后的结果）→已经变冷的（状态）→寒冷的，寒冷→感冒</w:t>
      </w:r>
    </w:p>
    <w:p w14:paraId="52FFBF8E" w14:textId="77777777" w:rsidR="001535C6" w:rsidRDefault="00F11B03" w:rsidP="00E044C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644BE">
        <w:rPr>
          <w:rFonts w:ascii="Times New Roman" w:hAnsi="Times New Roman" w:cs="Times New Roman" w:hint="eastAsia"/>
          <w:szCs w:val="21"/>
        </w:rPr>
        <w:t>cold</w:t>
      </w:r>
      <w:r w:rsidR="004644BE">
        <w:rPr>
          <w:rFonts w:ascii="Times New Roman" w:hAnsi="Times New Roman" w:cs="Times New Roman"/>
          <w:szCs w:val="21"/>
        </w:rPr>
        <w:t xml:space="preserve"> water</w:t>
      </w:r>
      <w:r w:rsidR="004644BE">
        <w:rPr>
          <w:rFonts w:ascii="Times New Roman" w:hAnsi="Times New Roman" w:cs="Times New Roman" w:hint="eastAsia"/>
          <w:szCs w:val="21"/>
        </w:rPr>
        <w:t>（冷水）；</w:t>
      </w:r>
      <w:r>
        <w:rPr>
          <w:rFonts w:ascii="Times New Roman" w:hAnsi="Times New Roman" w:cs="Times New Roman" w:hint="eastAsia"/>
          <w:szCs w:val="21"/>
        </w:rPr>
        <w:t>catch</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cold</w:t>
      </w:r>
      <w:r>
        <w:rPr>
          <w:rFonts w:ascii="Times New Roman" w:hAnsi="Times New Roman" w:cs="Times New Roman" w:hint="eastAsia"/>
          <w:szCs w:val="21"/>
        </w:rPr>
        <w:t>（感冒）</w:t>
      </w:r>
    </w:p>
    <w:p w14:paraId="2F87BDE0" w14:textId="040DD1B4" w:rsidR="0042400A" w:rsidRPr="00F11B03" w:rsidRDefault="001535C6" w:rsidP="00E044C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coldness</w:t>
      </w:r>
      <w:r>
        <w:rPr>
          <w:rFonts w:ascii="Times New Roman" w:hAnsi="Times New Roman" w:cs="Times New Roman" w:hint="eastAsia"/>
          <w:szCs w:val="21"/>
        </w:rPr>
        <w:t>：</w:t>
      </w:r>
      <w:r>
        <w:rPr>
          <w:rFonts w:ascii="Times New Roman" w:hAnsi="Times New Roman" w:cs="Times New Roman" w:hint="eastAsia"/>
          <w:szCs w:val="21"/>
        </w:rPr>
        <w:t>[</w:t>
      </w:r>
      <w:r w:rsidR="0042400A" w:rsidRPr="0042400A">
        <w:rPr>
          <w:rFonts w:ascii="Times New Roman" w:hAnsi="Times New Roman" w:cs="Times New Roman"/>
          <w:szCs w:val="21"/>
        </w:rPr>
        <w:t>ˈkəʊldnəs</w:t>
      </w:r>
      <w:r w:rsidR="0042400A">
        <w:rPr>
          <w:rFonts w:ascii="Times New Roman" w:hAnsi="Times New Roman" w:cs="Times New Roman"/>
          <w:szCs w:val="21"/>
        </w:rPr>
        <w:t>] n.</w:t>
      </w:r>
      <w:r w:rsidR="0042400A">
        <w:rPr>
          <w:rFonts w:ascii="Times New Roman" w:hAnsi="Times New Roman" w:cs="Times New Roman" w:hint="eastAsia"/>
          <w:szCs w:val="21"/>
        </w:rPr>
        <w:t>寒冷，冷淡</w:t>
      </w:r>
    </w:p>
    <w:p w14:paraId="0FDF8244" w14:textId="77777777" w:rsidR="00833A8D" w:rsidRDefault="00833A8D" w:rsidP="00833A8D">
      <w:pPr>
        <w:pStyle w:val="ac"/>
        <w:numPr>
          <w:ilvl w:val="0"/>
          <w:numId w:val="8"/>
        </w:numPr>
        <w:spacing w:line="480" w:lineRule="auto"/>
        <w:ind w:firstLineChars="0"/>
        <w:rPr>
          <w:rFonts w:ascii="Times New Roman" w:hAnsi="Times New Roman" w:cs="Times New Roman"/>
        </w:rPr>
      </w:pPr>
      <w:r w:rsidRPr="00470406">
        <w:rPr>
          <w:rFonts w:ascii="Times New Roman" w:hAnsi="Times New Roman" w:cs="Times New Roman"/>
          <w:b/>
          <w:bCs/>
          <w:color w:val="EE0000"/>
          <w:sz w:val="24"/>
          <w:szCs w:val="28"/>
        </w:rPr>
        <w:t>hot</w:t>
      </w:r>
      <w:r w:rsidRPr="00832D03">
        <w:rPr>
          <w:rFonts w:ascii="Times New Roman" w:hAnsi="Times New Roman" w:cs="Times New Roman"/>
        </w:rPr>
        <w:t>：</w:t>
      </w:r>
      <w:r w:rsidRPr="00832D03">
        <w:rPr>
          <w:rFonts w:ascii="Times New Roman" w:hAnsi="Times New Roman" w:cs="Times New Roman"/>
        </w:rPr>
        <w:t>[</w:t>
      </w:r>
      <w:r w:rsidRPr="00053380">
        <w:rPr>
          <w:rFonts w:ascii="Times New Roman" w:hAnsi="Times New Roman" w:cs="Times New Roman"/>
        </w:rPr>
        <w:t>hɒt</w:t>
      </w:r>
      <w:r w:rsidRPr="00832D03">
        <w:rPr>
          <w:rFonts w:ascii="Times New Roman" w:hAnsi="Times New Roman" w:cs="Times New Roman"/>
        </w:rPr>
        <w:t>] adj.</w:t>
      </w:r>
      <w:r w:rsidRPr="00832D03">
        <w:rPr>
          <w:rFonts w:ascii="Times New Roman" w:hAnsi="Times New Roman" w:cs="Times New Roman"/>
        </w:rPr>
        <w:t>热的</w:t>
      </w:r>
    </w:p>
    <w:p w14:paraId="02140235" w14:textId="002FB3B1" w:rsidR="0042400A" w:rsidRPr="00832D03" w:rsidRDefault="001535C6" w:rsidP="00833A8D">
      <w:pPr>
        <w:spacing w:line="360" w:lineRule="auto"/>
        <w:ind w:firstLineChars="201" w:firstLine="422"/>
        <w:rPr>
          <w:rFonts w:ascii="Times New Roman" w:hAnsi="Times New Roman" w:cs="Times New Roman"/>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hotness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2400A" w:rsidRPr="0042400A">
        <w:rPr>
          <w:rFonts w:ascii="Times New Roman" w:eastAsia="宋体" w:hAnsi="Times New Roman" w:cs="Times New Roman"/>
          <w:color w:val="000000" w:themeColor="text1"/>
          <w:szCs w:val="21"/>
        </w:rPr>
        <w:t>ˈh</w:t>
      </w:r>
      <w:r w:rsidR="0042400A" w:rsidRPr="0042400A">
        <w:rPr>
          <w:rFonts w:ascii="Times New Roman" w:eastAsia="宋体" w:hAnsi="Times New Roman" w:cs="Times New Roman" w:hint="eastAsia"/>
          <w:color w:val="000000" w:themeColor="text1"/>
          <w:szCs w:val="21"/>
        </w:rPr>
        <w:t>ɑ</w:t>
      </w:r>
      <w:r w:rsidR="0042400A" w:rsidRPr="0042400A">
        <w:rPr>
          <w:rFonts w:ascii="Times New Roman" w:eastAsia="宋体" w:hAnsi="Times New Roman" w:cs="Times New Roman"/>
          <w:color w:val="000000" w:themeColor="text1"/>
          <w:szCs w:val="21"/>
        </w:rPr>
        <w:t>ːtnɪs</w:t>
      </w:r>
      <w:r w:rsidR="0042400A">
        <w:rPr>
          <w:rFonts w:ascii="Times New Roman" w:eastAsia="宋体" w:hAnsi="Times New Roman" w:cs="Times New Roman"/>
          <w:color w:val="000000" w:themeColor="text1"/>
          <w:szCs w:val="21"/>
        </w:rPr>
        <w:t>] n.</w:t>
      </w:r>
      <w:r w:rsidR="0042400A">
        <w:rPr>
          <w:rFonts w:ascii="Times New Roman" w:eastAsia="宋体" w:hAnsi="Times New Roman" w:cs="Times New Roman" w:hint="eastAsia"/>
          <w:color w:val="000000" w:themeColor="text1"/>
          <w:szCs w:val="21"/>
        </w:rPr>
        <w:t>炎热，热烈</w:t>
      </w:r>
    </w:p>
    <w:p w14:paraId="508852D0" w14:textId="77777777" w:rsidR="00833A8D" w:rsidRDefault="00833A8D" w:rsidP="00833A8D">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heat</w:t>
      </w:r>
      <w:r w:rsidRPr="00832D03">
        <w:rPr>
          <w:rFonts w:ascii="Times New Roman" w:hAnsi="Times New Roman" w:cs="Times New Roman"/>
        </w:rPr>
        <w:t>：</w:t>
      </w:r>
      <w:r w:rsidRPr="00832D03">
        <w:rPr>
          <w:rFonts w:ascii="Times New Roman" w:hAnsi="Times New Roman" w:cs="Times New Roman"/>
        </w:rPr>
        <w:t>[</w:t>
      </w:r>
      <w:r w:rsidRPr="00053380">
        <w:rPr>
          <w:rFonts w:ascii="Times New Roman" w:hAnsi="Times New Roman" w:cs="Times New Roman"/>
        </w:rPr>
        <w:t>hiːt</w:t>
      </w:r>
      <w:r w:rsidRPr="00832D03">
        <w:rPr>
          <w:rFonts w:ascii="Times New Roman" w:hAnsi="Times New Roman" w:cs="Times New Roman"/>
        </w:rPr>
        <w:t>] n.</w:t>
      </w:r>
      <w:r w:rsidRPr="00832D03">
        <w:rPr>
          <w:rFonts w:ascii="Times New Roman" w:hAnsi="Times New Roman" w:cs="Times New Roman"/>
        </w:rPr>
        <w:t>热</w:t>
      </w:r>
      <w:r w:rsidRPr="00832D03">
        <w:rPr>
          <w:rFonts w:ascii="Times New Roman" w:hAnsi="Times New Roman" w:cs="Times New Roman"/>
        </w:rPr>
        <w:t>v</w:t>
      </w:r>
      <w:r>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加热</w:t>
      </w:r>
      <w:r>
        <w:rPr>
          <w:rFonts w:ascii="Times New Roman" w:hAnsi="Times New Roman" w:cs="Times New Roman" w:hint="eastAsia"/>
        </w:rPr>
        <w:t>，使变热</w:t>
      </w:r>
      <w:r>
        <w:rPr>
          <w:rFonts w:ascii="Times New Roman" w:hAnsi="Times New Roman" w:cs="Times New Roman" w:hint="eastAsia"/>
        </w:rPr>
        <w:t>vi.</w:t>
      </w:r>
      <w:r>
        <w:rPr>
          <w:rFonts w:ascii="Times New Roman" w:hAnsi="Times New Roman" w:cs="Times New Roman" w:hint="eastAsia"/>
        </w:rPr>
        <w:t>变热，变激烈；受热</w:t>
      </w:r>
    </w:p>
    <w:p w14:paraId="38C1586A" w14:textId="252753FB" w:rsidR="001535C6" w:rsidRDefault="00833A8D" w:rsidP="00833A8D">
      <w:pPr>
        <w:spacing w:line="360" w:lineRule="auto"/>
        <w:ind w:firstLineChars="201" w:firstLine="422"/>
        <w:rPr>
          <w:rFonts w:ascii="Times New Roman" w:eastAsia="宋体" w:hAnsi="Times New Roman" w:cs="Times New Roman"/>
          <w:color w:val="000000" w:themeColor="text1"/>
          <w:szCs w:val="21"/>
        </w:rPr>
      </w:pPr>
      <w:bookmarkStart w:id="337" w:name="_Toc504321692"/>
      <w:r>
        <w:rPr>
          <w:rFonts w:ascii="Times New Roman" w:hAnsi="Times New Roman" w:cs="Times New Roman" w:hint="eastAsia"/>
          <w:szCs w:val="21"/>
        </w:rPr>
        <w:t>【源】</w:t>
      </w: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hot</w:t>
      </w:r>
      <w:r>
        <w:rPr>
          <w:rFonts w:ascii="Times New Roman" w:eastAsia="宋体" w:hAnsi="Times New Roman" w:cs="Times New Roman" w:hint="eastAsia"/>
          <w:color w:val="000000" w:themeColor="text1"/>
          <w:szCs w:val="21"/>
        </w:rPr>
        <w:t>来自同一个老祖宗。</w:t>
      </w:r>
      <w:bookmarkEnd w:id="337"/>
    </w:p>
    <w:p w14:paraId="45CD1342" w14:textId="2BAEE93C" w:rsidR="0042400A" w:rsidRPr="00E402FC" w:rsidRDefault="001535C6" w:rsidP="00833A8D">
      <w:pPr>
        <w:spacing w:line="360" w:lineRule="auto"/>
        <w:ind w:firstLineChars="201" w:firstLine="422"/>
        <w:rPr>
          <w:rFonts w:ascii="Times New Roman" w:hAnsi="Times New Roman" w:cs="Times New Roman"/>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heater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2400A" w:rsidRPr="0042400A">
        <w:rPr>
          <w:rFonts w:ascii="Times New Roman" w:eastAsia="宋体" w:hAnsi="Times New Roman" w:cs="Times New Roman"/>
          <w:color w:val="000000" w:themeColor="text1"/>
          <w:szCs w:val="21"/>
        </w:rPr>
        <w:t>ˈhiːtə</w:t>
      </w:r>
      <w:r w:rsidR="00C93DA1">
        <w:rPr>
          <w:rFonts w:ascii="Times New Roman" w:eastAsia="宋体" w:hAnsi="Times New Roman" w:cs="Times New Roman"/>
          <w:color w:val="000000" w:themeColor="text1"/>
          <w:szCs w:val="21"/>
        </w:rPr>
        <w:t>(r)]</w:t>
      </w:r>
      <w:r w:rsidR="0042400A">
        <w:rPr>
          <w:rFonts w:ascii="Times New Roman" w:eastAsia="宋体" w:hAnsi="Times New Roman" w:cs="Times New Roman"/>
          <w:color w:val="000000" w:themeColor="text1"/>
          <w:szCs w:val="21"/>
        </w:rPr>
        <w:t xml:space="preserve"> n.</w:t>
      </w:r>
      <w:r w:rsidR="0042400A">
        <w:rPr>
          <w:rFonts w:ascii="Times New Roman" w:eastAsia="宋体" w:hAnsi="Times New Roman" w:cs="Times New Roman" w:hint="eastAsia"/>
          <w:color w:val="000000" w:themeColor="text1"/>
          <w:szCs w:val="21"/>
        </w:rPr>
        <w:t>加热器，暖气</w:t>
      </w:r>
    </w:p>
    <w:p w14:paraId="0DDE450F" w14:textId="11607FD2" w:rsidR="00E402FC" w:rsidRPr="00832D03" w:rsidRDefault="00E402FC" w:rsidP="00E402FC">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8"/>
        </w:rPr>
        <w:t>warm</w:t>
      </w:r>
      <w:r w:rsidRPr="00832D03">
        <w:rPr>
          <w:rFonts w:ascii="Times New Roman" w:hAnsi="Times New Roman" w:cs="Times New Roman"/>
        </w:rPr>
        <w:t>：</w:t>
      </w:r>
      <w:r w:rsidRPr="00832D03">
        <w:rPr>
          <w:rFonts w:ascii="Times New Roman" w:hAnsi="Times New Roman" w:cs="Times New Roman"/>
        </w:rPr>
        <w:t>[</w:t>
      </w:r>
      <w:r w:rsidR="004644BE" w:rsidRPr="004644BE">
        <w:rPr>
          <w:rFonts w:ascii="Times New Roman" w:hAnsi="Times New Roman" w:cs="Times New Roman"/>
        </w:rPr>
        <w:t>wɔːm</w:t>
      </w:r>
      <w:r w:rsidRPr="00832D03">
        <w:rPr>
          <w:rFonts w:ascii="Times New Roman" w:hAnsi="Times New Roman" w:cs="Times New Roman"/>
        </w:rPr>
        <w:t>] adj.</w:t>
      </w:r>
      <w:r w:rsidRPr="00832D03">
        <w:rPr>
          <w:rFonts w:ascii="Times New Roman" w:hAnsi="Times New Roman" w:cs="Times New Roman"/>
        </w:rPr>
        <w:t>温暖的</w:t>
      </w:r>
      <w:r w:rsidR="004644BE">
        <w:rPr>
          <w:rFonts w:ascii="Times New Roman" w:hAnsi="Times New Roman" w:cs="Times New Roman" w:hint="eastAsia"/>
        </w:rPr>
        <w:t>v.</w:t>
      </w:r>
      <w:r w:rsidR="004644BE">
        <w:rPr>
          <w:rFonts w:ascii="Times New Roman" w:hAnsi="Times New Roman" w:cs="Times New Roman" w:hint="eastAsia"/>
        </w:rPr>
        <w:t>（使）变温暖</w:t>
      </w:r>
    </w:p>
    <w:p w14:paraId="772905AE" w14:textId="77777777" w:rsidR="001535C6" w:rsidRDefault="004644BE" w:rsidP="004644B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助记窍门：</w:t>
      </w:r>
      <w:r>
        <w:rPr>
          <w:rFonts w:ascii="Times New Roman" w:eastAsia="宋体" w:hAnsi="Times New Roman" w:cs="Times New Roman" w:hint="eastAsia"/>
          <w:color w:val="000000" w:themeColor="text1"/>
          <w:szCs w:val="21"/>
        </w:rPr>
        <w:t>warm</w:t>
      </w:r>
      <w:r>
        <w:rPr>
          <w:rFonts w:ascii="Times New Roman" w:eastAsia="宋体" w:hAnsi="Times New Roman" w:cs="Times New Roman" w:hint="eastAsia"/>
          <w:color w:val="000000" w:themeColor="text1"/>
          <w:szCs w:val="21"/>
        </w:rPr>
        <w:t>谐音“窝”→窝里真暖和。</w:t>
      </w:r>
    </w:p>
    <w:p w14:paraId="3C988712" w14:textId="77777777" w:rsidR="00D64034" w:rsidRDefault="001535C6" w:rsidP="00D640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warmly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2400A" w:rsidRPr="0042400A">
        <w:rPr>
          <w:rFonts w:ascii="Times New Roman" w:eastAsia="宋体" w:hAnsi="Times New Roman" w:cs="Times New Roman"/>
          <w:color w:val="000000" w:themeColor="text1"/>
          <w:szCs w:val="21"/>
        </w:rPr>
        <w:t>ˈwɔːmli</w:t>
      </w:r>
      <w:r w:rsidR="0042400A">
        <w:rPr>
          <w:rFonts w:ascii="Times New Roman" w:eastAsia="宋体" w:hAnsi="Times New Roman" w:cs="Times New Roman"/>
          <w:color w:val="000000" w:themeColor="text1"/>
          <w:szCs w:val="21"/>
        </w:rPr>
        <w:t>] adv.</w:t>
      </w:r>
      <w:r w:rsidR="0042400A">
        <w:rPr>
          <w:rFonts w:ascii="Times New Roman" w:eastAsia="宋体" w:hAnsi="Times New Roman" w:cs="Times New Roman" w:hint="eastAsia"/>
          <w:color w:val="000000" w:themeColor="text1"/>
          <w:szCs w:val="21"/>
        </w:rPr>
        <w:t>热情的，温暖</w:t>
      </w:r>
      <w:r w:rsidR="00D64034">
        <w:rPr>
          <w:rFonts w:ascii="Times New Roman" w:eastAsia="宋体" w:hAnsi="Times New Roman" w:cs="Times New Roman" w:hint="eastAsia"/>
          <w:color w:val="000000" w:themeColor="text1"/>
          <w:szCs w:val="21"/>
        </w:rPr>
        <w:t>的</w:t>
      </w:r>
    </w:p>
    <w:p w14:paraId="230BFF82" w14:textId="0F343CDB" w:rsidR="00E402FC" w:rsidRPr="00832D03" w:rsidRDefault="00D64034" w:rsidP="00D64034">
      <w:pPr>
        <w:spacing w:line="360" w:lineRule="auto"/>
        <w:ind w:firstLineChars="201" w:firstLine="422"/>
        <w:rPr>
          <w:rFonts w:ascii="Times New Roman" w:hAnsi="Times New Roman" w:cs="Times New Roman"/>
        </w:rPr>
      </w:pPr>
      <w:r>
        <w:rPr>
          <w:rFonts w:ascii="Times New Roman" w:eastAsia="宋体" w:hAnsi="Times New Roman" w:cs="Times New Roman" w:hint="eastAsia"/>
          <w:color w:val="000000" w:themeColor="text1"/>
          <w:szCs w:val="21"/>
        </w:rPr>
        <w:t>【拓】</w:t>
      </w:r>
      <w:r w:rsidR="00E402FC" w:rsidRPr="00832D03">
        <w:rPr>
          <w:rFonts w:ascii="Times New Roman" w:hAnsi="Times New Roman" w:cs="Times New Roman"/>
          <w:szCs w:val="21"/>
          <w:lang w:val="fr-FR"/>
        </w:rPr>
        <w:t>warmth</w:t>
      </w:r>
      <w:r w:rsidR="00E402FC" w:rsidRPr="00832D03">
        <w:rPr>
          <w:rFonts w:ascii="Times New Roman" w:hAnsi="Times New Roman" w:cs="Times New Roman"/>
          <w:szCs w:val="21"/>
          <w:lang w:val="fr-FR"/>
        </w:rPr>
        <w:t>：</w:t>
      </w:r>
      <w:r w:rsidR="00E402FC" w:rsidRPr="00832D03">
        <w:rPr>
          <w:rFonts w:ascii="Times New Roman" w:hAnsi="Times New Roman" w:cs="Times New Roman"/>
          <w:szCs w:val="21"/>
          <w:lang w:val="fr-FR"/>
        </w:rPr>
        <w:t>[</w:t>
      </w:r>
      <w:r w:rsidR="004644BE" w:rsidRPr="004644BE">
        <w:rPr>
          <w:rFonts w:ascii="Times New Roman" w:hAnsi="Times New Roman" w:cs="Times New Roman"/>
          <w:szCs w:val="21"/>
          <w:lang w:val="fr-FR"/>
        </w:rPr>
        <w:t>wɔːmθ</w:t>
      </w:r>
      <w:r w:rsidR="00E402FC" w:rsidRPr="00832D03">
        <w:rPr>
          <w:rFonts w:ascii="Times New Roman" w:hAnsi="Times New Roman" w:cs="Times New Roman"/>
          <w:szCs w:val="21"/>
          <w:lang w:val="fr-FR"/>
        </w:rPr>
        <w:t>] n</w:t>
      </w:r>
      <w:r w:rsidR="00F67D1C">
        <w:rPr>
          <w:rFonts w:ascii="Times New Roman" w:hAnsi="Times New Roman" w:cs="Times New Roman"/>
          <w:szCs w:val="21"/>
          <w:lang w:val="fr-FR"/>
        </w:rPr>
        <w:t>.</w:t>
      </w:r>
      <w:r w:rsidR="00E402FC" w:rsidRPr="00832D03">
        <w:rPr>
          <w:rFonts w:ascii="Times New Roman" w:hAnsi="Times New Roman" w:cs="Times New Roman"/>
          <w:szCs w:val="21"/>
          <w:lang w:val="fr-FR"/>
        </w:rPr>
        <w:t>温暖；热情</w:t>
      </w:r>
    </w:p>
    <w:p w14:paraId="5DC23368" w14:textId="77777777" w:rsidR="00E402FC" w:rsidRDefault="00E402FC" w:rsidP="00E402FC">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8"/>
        </w:rPr>
        <w:t>mild</w:t>
      </w:r>
      <w:r w:rsidRPr="00832D03">
        <w:rPr>
          <w:rFonts w:ascii="Times New Roman" w:hAnsi="Times New Roman" w:cs="Times New Roman"/>
        </w:rPr>
        <w:t>：</w:t>
      </w:r>
      <w:r w:rsidRPr="00832D03">
        <w:rPr>
          <w:rFonts w:ascii="Times New Roman" w:hAnsi="Times New Roman" w:cs="Times New Roman"/>
        </w:rPr>
        <w:t>[maɪld] adj.</w:t>
      </w:r>
      <w:r w:rsidRPr="00832D03">
        <w:rPr>
          <w:rFonts w:ascii="Times New Roman" w:hAnsi="Times New Roman" w:cs="Times New Roman"/>
        </w:rPr>
        <w:t>温和的；清淡的</w:t>
      </w:r>
    </w:p>
    <w:p w14:paraId="7E3AFB43" w14:textId="77777777" w:rsidR="00E402FC" w:rsidRDefault="00E402FC" w:rsidP="00E402F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mild criticism</w:t>
      </w:r>
      <w:r>
        <w:rPr>
          <w:rFonts w:ascii="Times New Roman" w:hAnsi="Times New Roman" w:cs="Times New Roman" w:hint="eastAsia"/>
          <w:szCs w:val="21"/>
        </w:rPr>
        <w:t>（温和的批评），</w:t>
      </w:r>
      <w:r>
        <w:rPr>
          <w:rFonts w:ascii="Times New Roman" w:hAnsi="Times New Roman" w:cs="Times New Roman" w:hint="eastAsia"/>
          <w:szCs w:val="21"/>
        </w:rPr>
        <w:t>a</w:t>
      </w:r>
      <w:r>
        <w:rPr>
          <w:rFonts w:ascii="Times New Roman" w:hAnsi="Times New Roman" w:cs="Times New Roman"/>
          <w:szCs w:val="21"/>
        </w:rPr>
        <w:t xml:space="preserve"> mild soap</w:t>
      </w:r>
      <w:r>
        <w:rPr>
          <w:rFonts w:ascii="Times New Roman" w:hAnsi="Times New Roman" w:cs="Times New Roman" w:hint="eastAsia"/>
          <w:szCs w:val="21"/>
        </w:rPr>
        <w:t>（无刺激性肥皂）</w:t>
      </w:r>
    </w:p>
    <w:p w14:paraId="4AE237EF" w14:textId="6BE0D601" w:rsidR="00E402FC" w:rsidRDefault="00E402FC" w:rsidP="00E402F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warm</w:t>
      </w:r>
      <w:r>
        <w:rPr>
          <w:rFonts w:ascii="Times New Roman" w:hAnsi="Times New Roman" w:cs="Times New Roman" w:hint="eastAsia"/>
          <w:szCs w:val="21"/>
        </w:rPr>
        <w:t>和</w:t>
      </w:r>
      <w:r>
        <w:rPr>
          <w:rFonts w:ascii="Times New Roman" w:hAnsi="Times New Roman" w:cs="Times New Roman" w:hint="eastAsia"/>
          <w:szCs w:val="21"/>
        </w:rPr>
        <w:t>mild</w:t>
      </w:r>
      <w:r w:rsidR="0042400A">
        <w:rPr>
          <w:rFonts w:ascii="Times New Roman" w:hAnsi="Times New Roman" w:cs="Times New Roman" w:hint="eastAsia"/>
          <w:szCs w:val="21"/>
        </w:rPr>
        <w:t>：</w:t>
      </w:r>
      <w:r>
        <w:rPr>
          <w:rFonts w:ascii="Times New Roman" w:hAnsi="Times New Roman" w:cs="Times New Roman" w:hint="eastAsia"/>
          <w:szCs w:val="21"/>
        </w:rPr>
        <w:t>两个单词都含有“温”的含义，区别在于，</w:t>
      </w:r>
      <w:r>
        <w:rPr>
          <w:rFonts w:ascii="Times New Roman" w:hAnsi="Times New Roman" w:cs="Times New Roman" w:hint="eastAsia"/>
          <w:szCs w:val="21"/>
        </w:rPr>
        <w:t>warm</w:t>
      </w:r>
      <w:r>
        <w:rPr>
          <w:rFonts w:ascii="Times New Roman" w:hAnsi="Times New Roman" w:cs="Times New Roman" w:hint="eastAsia"/>
          <w:szCs w:val="21"/>
        </w:rPr>
        <w:t>强调“温暖”，与其相对的是</w:t>
      </w:r>
      <w:r>
        <w:rPr>
          <w:rFonts w:ascii="Times New Roman" w:hAnsi="Times New Roman" w:cs="Times New Roman" w:hint="eastAsia"/>
          <w:szCs w:val="21"/>
        </w:rPr>
        <w:t>cold</w:t>
      </w:r>
      <w:r>
        <w:rPr>
          <w:rFonts w:ascii="Times New Roman" w:hAnsi="Times New Roman" w:cs="Times New Roman" w:hint="eastAsia"/>
          <w:szCs w:val="21"/>
        </w:rPr>
        <w:t>（寒冷、冷淡）；</w:t>
      </w:r>
      <w:r>
        <w:rPr>
          <w:rFonts w:ascii="Times New Roman" w:hAnsi="Times New Roman" w:cs="Times New Roman" w:hint="eastAsia"/>
          <w:szCs w:val="21"/>
        </w:rPr>
        <w:t>mild</w:t>
      </w:r>
      <w:r>
        <w:rPr>
          <w:rFonts w:ascii="Times New Roman" w:hAnsi="Times New Roman" w:cs="Times New Roman" w:hint="eastAsia"/>
          <w:szCs w:val="21"/>
        </w:rPr>
        <w:t>强调“温和”，与其相对的是“强烈、严厉、刺激性强”等。</w:t>
      </w:r>
    </w:p>
    <w:p w14:paraId="26FB96D1" w14:textId="2E1D97B9" w:rsidR="0042400A" w:rsidRPr="0042400A" w:rsidRDefault="001535C6" w:rsidP="00E402F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mildness</w:t>
      </w:r>
      <w:r>
        <w:rPr>
          <w:rFonts w:ascii="Times New Roman" w:hAnsi="Times New Roman" w:cs="Times New Roman" w:hint="eastAsia"/>
          <w:szCs w:val="21"/>
        </w:rPr>
        <w:t>：</w:t>
      </w:r>
      <w:r>
        <w:rPr>
          <w:rFonts w:ascii="Times New Roman" w:hAnsi="Times New Roman" w:cs="Times New Roman" w:hint="eastAsia"/>
          <w:szCs w:val="21"/>
        </w:rPr>
        <w:t>[</w:t>
      </w:r>
      <w:r w:rsidR="0042400A" w:rsidRPr="0042400A">
        <w:rPr>
          <w:rFonts w:ascii="Times New Roman" w:hAnsi="Times New Roman" w:cs="Times New Roman"/>
          <w:szCs w:val="21"/>
        </w:rPr>
        <w:t>ˈmaɪldnəs</w:t>
      </w:r>
      <w:r w:rsidR="0042400A">
        <w:rPr>
          <w:rFonts w:ascii="Times New Roman" w:hAnsi="Times New Roman" w:cs="Times New Roman"/>
          <w:szCs w:val="21"/>
        </w:rPr>
        <w:t>] n.</w:t>
      </w:r>
      <w:r w:rsidR="0042400A">
        <w:rPr>
          <w:rFonts w:ascii="Times New Roman" w:hAnsi="Times New Roman" w:cs="Times New Roman" w:hint="eastAsia"/>
          <w:szCs w:val="21"/>
        </w:rPr>
        <w:t>温和</w:t>
      </w:r>
    </w:p>
    <w:p w14:paraId="6388B146" w14:textId="61387ED0" w:rsidR="00E402FC" w:rsidRPr="00832D03" w:rsidRDefault="00E402FC" w:rsidP="00E402FC">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b/>
          <w:bCs/>
          <w:color w:val="EE0000"/>
          <w:sz w:val="24"/>
          <w:szCs w:val="24"/>
        </w:rPr>
        <w:t>temperature</w:t>
      </w:r>
      <w:r w:rsidRPr="00832D03">
        <w:rPr>
          <w:rFonts w:ascii="Times New Roman" w:hAnsi="Times New Roman" w:cs="Times New Roman"/>
        </w:rPr>
        <w:t>：</w:t>
      </w:r>
      <w:r w:rsidRPr="00832D03">
        <w:rPr>
          <w:rFonts w:ascii="Times New Roman" w:hAnsi="Times New Roman" w:cs="Times New Roman"/>
        </w:rPr>
        <w:t>[ˈtempərtʃʊə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温度</w:t>
      </w:r>
    </w:p>
    <w:p w14:paraId="5C237CD1" w14:textId="18719A32" w:rsidR="006632E1" w:rsidRDefault="006632E1" w:rsidP="006632E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12655F">
        <w:rPr>
          <w:rFonts w:ascii="Times New Roman" w:hAnsi="Times New Roman" w:cs="Times New Roman" w:hint="eastAsia"/>
          <w:szCs w:val="21"/>
        </w:rPr>
        <w:t>tempe</w:t>
      </w:r>
      <w:r>
        <w:rPr>
          <w:rFonts w:ascii="Times New Roman" w:hAnsi="Times New Roman" w:cs="Times New Roman" w:hint="eastAsia"/>
          <w:szCs w:val="21"/>
        </w:rPr>
        <w:t>r</w:t>
      </w:r>
      <w:r w:rsidRPr="0012655F">
        <w:rPr>
          <w:rFonts w:ascii="Times New Roman" w:hAnsi="Times New Roman" w:cs="Times New Roman" w:hint="eastAsia"/>
          <w:szCs w:val="21"/>
        </w:rPr>
        <w:t>（</w:t>
      </w:r>
      <w:r>
        <w:rPr>
          <w:rFonts w:ascii="Times New Roman" w:hAnsi="Times New Roman" w:cs="Times New Roman" w:hint="eastAsia"/>
          <w:szCs w:val="21"/>
        </w:rPr>
        <w:t>调和，使适度</w:t>
      </w:r>
      <w:r w:rsidRPr="0012655F">
        <w:rPr>
          <w:rFonts w:ascii="Times New Roman" w:hAnsi="Times New Roman" w:cs="Times New Roman" w:hint="eastAsia"/>
          <w:szCs w:val="21"/>
        </w:rPr>
        <w:t>）</w:t>
      </w:r>
      <w:r w:rsidRPr="0012655F">
        <w:rPr>
          <w:rFonts w:ascii="Times New Roman" w:hAnsi="Times New Roman" w:cs="Times New Roman" w:hint="eastAsia"/>
          <w:szCs w:val="21"/>
        </w:rPr>
        <w:t>+at</w:t>
      </w:r>
      <w:r w:rsidR="00CB69A9">
        <w:rPr>
          <w:rFonts w:ascii="Times New Roman" w:hAnsi="Times New Roman" w:cs="Times New Roman" w:hint="eastAsia"/>
          <w:szCs w:val="21"/>
        </w:rPr>
        <w:t>（表动作）</w:t>
      </w:r>
      <w:r w:rsidR="00CB69A9">
        <w:rPr>
          <w:rFonts w:ascii="Times New Roman" w:hAnsi="Times New Roman" w:cs="Times New Roman" w:hint="eastAsia"/>
          <w:szCs w:val="21"/>
        </w:rPr>
        <w:t>+</w:t>
      </w:r>
      <w:r w:rsidRPr="0012655F">
        <w:rPr>
          <w:rFonts w:ascii="Times New Roman" w:hAnsi="Times New Roman" w:cs="Times New Roman" w:hint="eastAsia"/>
          <w:szCs w:val="21"/>
        </w:rPr>
        <w:t>ure</w:t>
      </w:r>
      <w:r w:rsidRPr="0012655F">
        <w:rPr>
          <w:rFonts w:ascii="Times New Roman" w:hAnsi="Times New Roman" w:cs="Times New Roman" w:hint="eastAsia"/>
          <w:szCs w:val="21"/>
        </w:rPr>
        <w:t>（名词后缀</w:t>
      </w:r>
      <w:r>
        <w:rPr>
          <w:rFonts w:ascii="Times New Roman" w:hAnsi="Times New Roman" w:cs="Times New Roman" w:hint="eastAsia"/>
          <w:szCs w:val="21"/>
        </w:rPr>
        <w:t>，向后引申表结果</w:t>
      </w:r>
      <w:r w:rsidRPr="0012655F">
        <w:rPr>
          <w:rFonts w:ascii="Times New Roman" w:hAnsi="Times New Roman" w:cs="Times New Roman" w:hint="eastAsia"/>
          <w:szCs w:val="21"/>
        </w:rPr>
        <w:t>）→</w:t>
      </w:r>
      <w:r>
        <w:rPr>
          <w:rFonts w:ascii="Times New Roman" w:hAnsi="Times New Roman" w:cs="Times New Roman" w:hint="eastAsia"/>
          <w:szCs w:val="21"/>
        </w:rPr>
        <w:t>调和的结果→</w:t>
      </w:r>
      <w:r w:rsidRPr="0012655F">
        <w:rPr>
          <w:rFonts w:ascii="Times New Roman" w:hAnsi="Times New Roman" w:cs="Times New Roman" w:hint="eastAsia"/>
          <w:szCs w:val="21"/>
        </w:rPr>
        <w:t>温度</w:t>
      </w:r>
    </w:p>
    <w:p w14:paraId="01BC4856" w14:textId="44EB56BC" w:rsidR="00833A8D" w:rsidRDefault="00833A8D" w:rsidP="00E402F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B69A9">
        <w:rPr>
          <w:rFonts w:ascii="Times New Roman" w:hAnsi="Times New Roman" w:cs="Times New Roman" w:hint="eastAsia"/>
          <w:szCs w:val="21"/>
        </w:rPr>
        <w:t>来自</w:t>
      </w:r>
      <w:r>
        <w:rPr>
          <w:rFonts w:ascii="Times New Roman" w:hAnsi="Times New Roman" w:cs="Times New Roman" w:hint="eastAsia"/>
          <w:szCs w:val="21"/>
        </w:rPr>
        <w:t>拉丁语，本意是“调和、适度、恰当的比例”。</w:t>
      </w:r>
      <w:r>
        <w:rPr>
          <w:rFonts w:ascii="Times New Roman" w:hAnsi="Times New Roman" w:cs="Times New Roman" w:hint="eastAsia"/>
          <w:szCs w:val="21"/>
        </w:rPr>
        <w:t>1</w:t>
      </w:r>
      <w:r>
        <w:rPr>
          <w:rFonts w:ascii="Times New Roman" w:hAnsi="Times New Roman" w:cs="Times New Roman"/>
          <w:szCs w:val="21"/>
        </w:rPr>
        <w:t>670</w:t>
      </w:r>
      <w:r>
        <w:rPr>
          <w:rFonts w:ascii="Times New Roman" w:hAnsi="Times New Roman" w:cs="Times New Roman" w:hint="eastAsia"/>
          <w:szCs w:val="21"/>
        </w:rPr>
        <w:t>年，英国科学家</w:t>
      </w:r>
      <w:r w:rsidRPr="00833A8D">
        <w:rPr>
          <w:rFonts w:ascii="Times New Roman" w:hAnsi="Times New Roman" w:cs="Times New Roman"/>
          <w:szCs w:val="21"/>
        </w:rPr>
        <w:t>Robert Boyle</w:t>
      </w:r>
      <w:r>
        <w:rPr>
          <w:rFonts w:ascii="Times New Roman" w:hAnsi="Times New Roman" w:cs="Times New Roman" w:hint="eastAsia"/>
          <w:szCs w:val="21"/>
        </w:rPr>
        <w:t>（</w:t>
      </w:r>
      <w:r w:rsidRPr="00833A8D">
        <w:rPr>
          <w:rFonts w:ascii="Times New Roman" w:hAnsi="Times New Roman" w:cs="Times New Roman" w:hint="eastAsia"/>
          <w:szCs w:val="21"/>
        </w:rPr>
        <w:t>罗伯特·波义耳</w:t>
      </w:r>
      <w:r>
        <w:rPr>
          <w:rFonts w:ascii="Times New Roman" w:hAnsi="Times New Roman" w:cs="Times New Roman" w:hint="eastAsia"/>
          <w:szCs w:val="21"/>
        </w:rPr>
        <w:t>）首次用该词来表示温度。</w:t>
      </w:r>
    </w:p>
    <w:p w14:paraId="0EE53E68" w14:textId="6342555F" w:rsidR="00E402FC" w:rsidRDefault="001535C6" w:rsidP="00E402F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temperate</w:t>
      </w:r>
      <w:r>
        <w:rPr>
          <w:rFonts w:ascii="Times New Roman" w:hAnsi="Times New Roman" w:cs="Times New Roman" w:hint="eastAsia"/>
          <w:szCs w:val="21"/>
        </w:rPr>
        <w:t>：</w:t>
      </w:r>
      <w:r>
        <w:rPr>
          <w:rFonts w:ascii="Times New Roman" w:hAnsi="Times New Roman" w:cs="Times New Roman" w:hint="eastAsia"/>
          <w:szCs w:val="21"/>
        </w:rPr>
        <w:t>[</w:t>
      </w:r>
      <w:r w:rsidR="0042400A" w:rsidRPr="0042400A">
        <w:rPr>
          <w:rFonts w:ascii="Times New Roman" w:hAnsi="Times New Roman" w:cs="Times New Roman"/>
          <w:szCs w:val="21"/>
        </w:rPr>
        <w:t>ˈtempərət</w:t>
      </w:r>
      <w:r w:rsidR="0042400A">
        <w:rPr>
          <w:rFonts w:ascii="Times New Roman" w:hAnsi="Times New Roman" w:cs="Times New Roman"/>
          <w:szCs w:val="21"/>
        </w:rPr>
        <w:t xml:space="preserve">] </w:t>
      </w:r>
      <w:r w:rsidR="00E402FC">
        <w:rPr>
          <w:rFonts w:ascii="Times New Roman" w:hAnsi="Times New Roman" w:cs="Times New Roman" w:hint="eastAsia"/>
          <w:szCs w:val="21"/>
        </w:rPr>
        <w:t>adj.</w:t>
      </w:r>
      <w:r w:rsidR="00E402FC">
        <w:rPr>
          <w:rFonts w:ascii="Times New Roman" w:hAnsi="Times New Roman" w:cs="Times New Roman" w:hint="eastAsia"/>
          <w:szCs w:val="21"/>
        </w:rPr>
        <w:t>温和的，适度的，有节制的</w:t>
      </w:r>
    </w:p>
    <w:p w14:paraId="31A4E9C1" w14:textId="77777777" w:rsidR="00FD59AA" w:rsidRPr="00FD59AA" w:rsidRDefault="00FD59AA" w:rsidP="00FD59AA">
      <w:pPr>
        <w:pStyle w:val="ac"/>
        <w:numPr>
          <w:ilvl w:val="0"/>
          <w:numId w:val="8"/>
        </w:numPr>
        <w:spacing w:line="480" w:lineRule="auto"/>
        <w:ind w:firstLineChars="0"/>
        <w:rPr>
          <w:rFonts w:ascii="Times New Roman" w:hAnsi="Times New Roman" w:cs="Times New Roman"/>
          <w:szCs w:val="21"/>
          <w:lang w:val="fr-FR"/>
        </w:rPr>
      </w:pPr>
      <w:r w:rsidRPr="00783A7D">
        <w:rPr>
          <w:rFonts w:ascii="Times New Roman" w:hAnsi="Times New Roman" w:cs="Times New Roman"/>
          <w:b/>
          <w:bCs/>
          <w:color w:val="EE0000"/>
          <w:sz w:val="24"/>
          <w:szCs w:val="24"/>
        </w:rPr>
        <w:t>calorie</w:t>
      </w:r>
      <w:r w:rsidRPr="00FD59AA">
        <w:rPr>
          <w:rFonts w:ascii="Times New Roman" w:hAnsi="Times New Roman" w:cs="Times New Roman" w:hint="eastAsia"/>
          <w:szCs w:val="21"/>
          <w:lang w:val="fr-FR"/>
        </w:rPr>
        <w:t>：</w:t>
      </w:r>
      <w:r w:rsidRPr="00FD59AA">
        <w:rPr>
          <w:rFonts w:ascii="Times New Roman" w:hAnsi="Times New Roman" w:cs="Times New Roman"/>
          <w:szCs w:val="21"/>
          <w:lang w:val="fr-FR"/>
        </w:rPr>
        <w:t>[ˈkæləri] n.</w:t>
      </w:r>
      <w:r w:rsidRPr="00FD59AA">
        <w:rPr>
          <w:rFonts w:ascii="Times New Roman" w:hAnsi="Times New Roman" w:cs="Times New Roman" w:hint="eastAsia"/>
          <w:szCs w:val="21"/>
          <w:lang w:val="fr-FR"/>
        </w:rPr>
        <w:t>卡路里（热量单位）</w:t>
      </w:r>
    </w:p>
    <w:p w14:paraId="2B6242E6" w14:textId="610B1A77" w:rsidR="00FD59AA" w:rsidRDefault="00FD59AA" w:rsidP="00E402FC">
      <w:pPr>
        <w:spacing w:line="360" w:lineRule="auto"/>
        <w:ind w:firstLineChars="201" w:firstLine="422"/>
        <w:rPr>
          <w:rFonts w:ascii="Times New Roman" w:hAnsi="Times New Roman" w:cs="Times New Roman"/>
          <w:szCs w:val="21"/>
        </w:rPr>
      </w:pPr>
      <w:r w:rsidRPr="00FD59AA">
        <w:rPr>
          <w:rFonts w:ascii="Times New Roman" w:hAnsi="Times New Roman" w:cs="Times New Roman" w:hint="eastAsia"/>
          <w:szCs w:val="21"/>
        </w:rPr>
        <w:t>【拆】</w:t>
      </w:r>
      <w:r w:rsidRPr="00FD59AA">
        <w:rPr>
          <w:rFonts w:ascii="Times New Roman" w:hAnsi="Times New Roman" w:cs="Times New Roman" w:hint="eastAsia"/>
          <w:szCs w:val="21"/>
        </w:rPr>
        <w:t>cal</w:t>
      </w:r>
      <w:r w:rsidRPr="00FD59AA">
        <w:rPr>
          <w:rFonts w:ascii="Times New Roman" w:hAnsi="Times New Roman" w:cs="Times New Roman" w:hint="eastAsia"/>
          <w:szCs w:val="21"/>
        </w:rPr>
        <w:t>（热）</w:t>
      </w:r>
      <w:r w:rsidRPr="00FD59AA">
        <w:rPr>
          <w:rFonts w:ascii="Times New Roman" w:hAnsi="Times New Roman" w:cs="Times New Roman" w:hint="eastAsia"/>
          <w:szCs w:val="21"/>
        </w:rPr>
        <w:t>+or</w:t>
      </w:r>
      <w:r>
        <w:rPr>
          <w:rFonts w:ascii="Times New Roman" w:hAnsi="Times New Roman" w:cs="Times New Roman" w:hint="eastAsia"/>
          <w:szCs w:val="21"/>
        </w:rPr>
        <w:t>ie</w:t>
      </w:r>
      <w:r w:rsidRPr="00FD59AA">
        <w:rPr>
          <w:rFonts w:ascii="Times New Roman" w:hAnsi="Times New Roman" w:cs="Times New Roman" w:hint="eastAsia"/>
          <w:szCs w:val="21"/>
        </w:rPr>
        <w:t>（</w:t>
      </w:r>
      <w:r w:rsidR="00783A7D">
        <w:rPr>
          <w:rFonts w:ascii="Times New Roman" w:hAnsi="Times New Roman" w:cs="Times New Roman" w:hint="eastAsia"/>
          <w:szCs w:val="21"/>
        </w:rPr>
        <w:t>形容词和</w:t>
      </w:r>
      <w:r w:rsidRPr="00FD59AA">
        <w:rPr>
          <w:rFonts w:ascii="Times New Roman" w:hAnsi="Times New Roman" w:cs="Times New Roman" w:hint="eastAsia"/>
          <w:szCs w:val="21"/>
        </w:rPr>
        <w:t>名词后缀</w:t>
      </w:r>
      <w:r w:rsidR="00783A7D">
        <w:rPr>
          <w:rFonts w:ascii="Times New Roman" w:hAnsi="Times New Roman" w:cs="Times New Roman" w:hint="eastAsia"/>
          <w:szCs w:val="21"/>
        </w:rPr>
        <w:t>ory</w:t>
      </w:r>
      <w:r w:rsidR="00783A7D">
        <w:rPr>
          <w:rFonts w:ascii="Times New Roman" w:hAnsi="Times New Roman" w:cs="Times New Roman" w:hint="eastAsia"/>
          <w:szCs w:val="21"/>
        </w:rPr>
        <w:t>的法语变体，</w:t>
      </w:r>
      <w:r w:rsidRPr="00FD59AA">
        <w:rPr>
          <w:rFonts w:ascii="Times New Roman" w:hAnsi="Times New Roman" w:cs="Times New Roman" w:hint="eastAsia"/>
          <w:szCs w:val="21"/>
        </w:rPr>
        <w:t>表</w:t>
      </w:r>
      <w:r w:rsidR="00783A7D">
        <w:rPr>
          <w:rFonts w:ascii="Times New Roman" w:hAnsi="Times New Roman" w:cs="Times New Roman" w:hint="eastAsia"/>
          <w:szCs w:val="21"/>
        </w:rPr>
        <w:t>相关事物</w:t>
      </w:r>
      <w:r w:rsidRPr="00FD59AA">
        <w:rPr>
          <w:rFonts w:ascii="Times New Roman" w:hAnsi="Times New Roman" w:cs="Times New Roman" w:hint="eastAsia"/>
          <w:szCs w:val="21"/>
        </w:rPr>
        <w:t>）→</w:t>
      </w:r>
      <w:r w:rsidR="00783A7D">
        <w:rPr>
          <w:rFonts w:ascii="Times New Roman" w:hAnsi="Times New Roman" w:cs="Times New Roman" w:hint="eastAsia"/>
          <w:szCs w:val="21"/>
        </w:rPr>
        <w:t>和热相关的事物→</w:t>
      </w:r>
      <w:r w:rsidRPr="00FD59AA">
        <w:rPr>
          <w:rFonts w:ascii="Times New Roman" w:hAnsi="Times New Roman" w:cs="Times New Roman" w:hint="eastAsia"/>
          <w:szCs w:val="21"/>
        </w:rPr>
        <w:t>热量→卡路里（热量单位）</w:t>
      </w:r>
    </w:p>
    <w:p w14:paraId="08AC1C7A" w14:textId="4DFA7065" w:rsidR="00DA5CC9" w:rsidRDefault="00DA5CC9"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fav</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DA5CC9">
        <w:rPr>
          <w:rFonts w:hint="eastAsia"/>
          <w:sz w:val="21"/>
          <w:szCs w:val="21"/>
        </w:rPr>
        <w:t>热）</w:t>
      </w:r>
    </w:p>
    <w:p w14:paraId="7B02A86B" w14:textId="4D1B3016" w:rsidR="006C57A3" w:rsidRDefault="006C57A3" w:rsidP="006C57A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4142AA35" w14:textId="2C5FE0FE" w:rsidR="006C57A3" w:rsidRPr="006C57A3" w:rsidRDefault="006C57A3" w:rsidP="006C57A3">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fev-</w:t>
      </w:r>
      <w:r>
        <w:rPr>
          <w:rFonts w:ascii="Times New Roman" w:hAnsi="Times New Roman" w:cs="Times New Roman" w:hint="eastAsia"/>
          <w:szCs w:val="21"/>
        </w:rPr>
        <w:t>（音变）。</w:t>
      </w:r>
    </w:p>
    <w:p w14:paraId="1F9172F4" w14:textId="77777777" w:rsidR="00DA5CC9" w:rsidRPr="00DA5CC9" w:rsidRDefault="00DA5CC9" w:rsidP="00DA5CC9">
      <w:pPr>
        <w:pStyle w:val="ac"/>
        <w:numPr>
          <w:ilvl w:val="0"/>
          <w:numId w:val="8"/>
        </w:numPr>
        <w:spacing w:line="480" w:lineRule="auto"/>
        <w:ind w:firstLineChars="0"/>
        <w:rPr>
          <w:rFonts w:ascii="Times New Roman" w:hAnsi="Times New Roman" w:cs="Times New Roman"/>
          <w:szCs w:val="21"/>
        </w:rPr>
      </w:pPr>
      <w:r w:rsidRPr="00FE0A90">
        <w:rPr>
          <w:rFonts w:ascii="Times New Roman" w:hAnsi="Times New Roman" w:cs="Times New Roman"/>
          <w:color w:val="EE0000"/>
          <w:sz w:val="24"/>
          <w:szCs w:val="28"/>
        </w:rPr>
        <w:t>fever</w:t>
      </w:r>
      <w:r w:rsidRPr="00DA5CC9">
        <w:rPr>
          <w:rFonts w:ascii="Times New Roman" w:hAnsi="Times New Roman" w:cs="Times New Roman"/>
          <w:szCs w:val="21"/>
        </w:rPr>
        <w:t>：</w:t>
      </w:r>
      <w:r w:rsidRPr="00DA5CC9">
        <w:rPr>
          <w:rFonts w:ascii="Times New Roman" w:hAnsi="Times New Roman" w:cs="Times New Roman"/>
          <w:szCs w:val="21"/>
        </w:rPr>
        <w:t>[ˈfiːvə(r)] n.</w:t>
      </w:r>
      <w:r w:rsidRPr="00DA5CC9">
        <w:rPr>
          <w:rFonts w:ascii="Times New Roman" w:hAnsi="Times New Roman" w:cs="Times New Roman"/>
          <w:szCs w:val="21"/>
        </w:rPr>
        <w:t>发烧</w:t>
      </w:r>
      <w:r w:rsidRPr="00DA5CC9">
        <w:rPr>
          <w:rFonts w:ascii="Times New Roman" w:hAnsi="Times New Roman" w:cs="Times New Roman" w:hint="eastAsia"/>
          <w:szCs w:val="21"/>
        </w:rPr>
        <w:t>；狂热</w:t>
      </w:r>
    </w:p>
    <w:p w14:paraId="22158A08" w14:textId="7402C5FF" w:rsidR="00DA5CC9" w:rsidRDefault="00DA5CC9" w:rsidP="00DA5C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fev</w:t>
      </w:r>
      <w:r>
        <w:rPr>
          <w:rFonts w:ascii="Times New Roman" w:hAnsi="Times New Roman" w:cs="Times New Roman" w:hint="eastAsia"/>
          <w:szCs w:val="21"/>
        </w:rPr>
        <w:t>（</w:t>
      </w:r>
      <w:r>
        <w:rPr>
          <w:rFonts w:ascii="Times New Roman" w:hAnsi="Times New Roman" w:cs="Times New Roman" w:hint="eastAsia"/>
          <w:szCs w:val="21"/>
        </w:rPr>
        <w:t>=fav</w:t>
      </w:r>
      <w:r>
        <w:rPr>
          <w:rFonts w:ascii="Times New Roman" w:hAnsi="Times New Roman" w:cs="Times New Roman" w:hint="eastAsia"/>
          <w:szCs w:val="21"/>
        </w:rPr>
        <w:t>，热）</w:t>
      </w:r>
      <w:r>
        <w:rPr>
          <w:rFonts w:ascii="Times New Roman" w:hAnsi="Times New Roman" w:cs="Times New Roman" w:hint="eastAsia"/>
          <w:szCs w:val="21"/>
        </w:rPr>
        <w:t>+er</w:t>
      </w:r>
      <w:r>
        <w:rPr>
          <w:rFonts w:ascii="Times New Roman" w:hAnsi="Times New Roman" w:cs="Times New Roman" w:hint="eastAsia"/>
          <w:szCs w:val="21"/>
        </w:rPr>
        <w:t>（</w:t>
      </w:r>
      <w:r>
        <w:rPr>
          <w:rFonts w:ascii="Times New Roman" w:hAnsi="Times New Roman" w:cs="Times New Roman" w:hint="eastAsia"/>
          <w:szCs w:val="21"/>
        </w:rPr>
        <w:t>=or</w:t>
      </w:r>
      <w:r>
        <w:rPr>
          <w:rFonts w:ascii="Times New Roman" w:hAnsi="Times New Roman" w:cs="Times New Roman" w:hint="eastAsia"/>
          <w:szCs w:val="21"/>
        </w:rPr>
        <w:t>，名词后缀，表事物）→热→发烧，狂热</w:t>
      </w:r>
    </w:p>
    <w:p w14:paraId="29F3D010" w14:textId="20CE36B5" w:rsidR="00DA5CC9" w:rsidRDefault="00DA5CC9" w:rsidP="00DA5C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A5158">
        <w:rPr>
          <w:rFonts w:ascii="Times New Roman" w:hAnsi="Times New Roman" w:cs="Times New Roman"/>
          <w:szCs w:val="21"/>
        </w:rPr>
        <w:t>He has a high fever</w:t>
      </w:r>
      <w:r>
        <w:rPr>
          <w:rFonts w:ascii="Times New Roman" w:hAnsi="Times New Roman" w:cs="Times New Roman"/>
          <w:szCs w:val="21"/>
        </w:rPr>
        <w:t>.</w:t>
      </w:r>
      <w:r>
        <w:rPr>
          <w:rFonts w:ascii="Times New Roman" w:hAnsi="Times New Roman" w:cs="Times New Roman" w:hint="eastAsia"/>
          <w:szCs w:val="21"/>
        </w:rPr>
        <w:t>他发高烧。</w:t>
      </w:r>
      <w:r>
        <w:rPr>
          <w:rFonts w:ascii="Times New Roman" w:hAnsi="Times New Roman" w:cs="Times New Roman" w:hint="eastAsia"/>
          <w:szCs w:val="21"/>
        </w:rPr>
        <w:t>a</w:t>
      </w:r>
      <w:r>
        <w:rPr>
          <w:rFonts w:ascii="Times New Roman" w:hAnsi="Times New Roman" w:cs="Times New Roman"/>
          <w:szCs w:val="21"/>
        </w:rPr>
        <w:t xml:space="preserve"> slight fever</w:t>
      </w:r>
      <w:r>
        <w:rPr>
          <w:rFonts w:ascii="Times New Roman" w:hAnsi="Times New Roman" w:cs="Times New Roman" w:hint="eastAsia"/>
          <w:szCs w:val="21"/>
        </w:rPr>
        <w:t>（低烧）</w:t>
      </w:r>
    </w:p>
    <w:p w14:paraId="0981ABFD" w14:textId="77777777" w:rsidR="00DA5CC9" w:rsidRPr="00832D03" w:rsidRDefault="00DA5CC9" w:rsidP="00DA5CC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Pr>
          <w:rFonts w:ascii="Times New Roman" w:hAnsi="Times New Roman" w:cs="Times New Roman" w:hint="eastAsia"/>
          <w:szCs w:val="21"/>
        </w:rPr>
        <w:t>feverish</w:t>
      </w:r>
      <w:r>
        <w:rPr>
          <w:rFonts w:ascii="Times New Roman" w:hAnsi="Times New Roman" w:cs="Times New Roman" w:hint="eastAsia"/>
          <w:szCs w:val="21"/>
        </w:rPr>
        <w:t>：</w:t>
      </w:r>
      <w:r>
        <w:rPr>
          <w:rFonts w:ascii="Times New Roman" w:hAnsi="Times New Roman" w:cs="Times New Roman" w:hint="eastAsia"/>
          <w:szCs w:val="21"/>
        </w:rPr>
        <w:t>[</w:t>
      </w:r>
      <w:r w:rsidRPr="001F2ABA">
        <w:rPr>
          <w:rFonts w:ascii="Times New Roman" w:hAnsi="Times New Roman" w:cs="Times New Roman"/>
          <w:szCs w:val="21"/>
        </w:rPr>
        <w:t>ˈfiːvərɪʃ</w:t>
      </w:r>
      <w:r>
        <w:rPr>
          <w:rFonts w:ascii="Times New Roman" w:hAnsi="Times New Roman" w:cs="Times New Roman"/>
          <w:szCs w:val="21"/>
        </w:rPr>
        <w:t>] adj.</w:t>
      </w:r>
      <w:r>
        <w:rPr>
          <w:rFonts w:ascii="Times New Roman" w:hAnsi="Times New Roman" w:cs="Times New Roman" w:hint="eastAsia"/>
          <w:szCs w:val="21"/>
        </w:rPr>
        <w:t>发热的；狂热的，极度兴奋的</w:t>
      </w:r>
    </w:p>
    <w:p w14:paraId="0D39DC8F" w14:textId="25E850E1" w:rsidR="00DA5CC9" w:rsidRPr="00DA5CC9" w:rsidRDefault="00DA5CC9" w:rsidP="00DA5CC9">
      <w:pPr>
        <w:pStyle w:val="ac"/>
        <w:numPr>
          <w:ilvl w:val="0"/>
          <w:numId w:val="8"/>
        </w:numPr>
        <w:spacing w:line="480" w:lineRule="auto"/>
        <w:ind w:firstLineChars="0"/>
        <w:rPr>
          <w:rFonts w:ascii="Times New Roman" w:hAnsi="Times New Roman" w:cs="Times New Roman"/>
          <w:szCs w:val="21"/>
        </w:rPr>
      </w:pPr>
      <w:r w:rsidRPr="00F97BE3">
        <w:rPr>
          <w:rFonts w:ascii="Times New Roman" w:hAnsi="Times New Roman" w:cs="Times New Roman"/>
          <w:color w:val="EE0000"/>
          <w:sz w:val="24"/>
          <w:szCs w:val="28"/>
        </w:rPr>
        <w:t>favo</w:t>
      </w:r>
      <w:r w:rsidRPr="00F97BE3">
        <w:rPr>
          <w:rFonts w:ascii="Times New Roman" w:hAnsi="Times New Roman" w:cs="Times New Roman" w:hint="eastAsia"/>
          <w:color w:val="EE0000"/>
          <w:sz w:val="24"/>
          <w:szCs w:val="28"/>
        </w:rPr>
        <w:t>u</w:t>
      </w:r>
      <w:r w:rsidRPr="00F97BE3">
        <w:rPr>
          <w:rFonts w:ascii="Times New Roman" w:hAnsi="Times New Roman" w:cs="Times New Roman"/>
          <w:color w:val="EE0000"/>
          <w:sz w:val="24"/>
          <w:szCs w:val="28"/>
        </w:rPr>
        <w:t>r</w:t>
      </w:r>
      <w:r w:rsidRPr="00DA5CC9">
        <w:rPr>
          <w:rFonts w:ascii="Times New Roman" w:hAnsi="Times New Roman" w:cs="Times New Roman"/>
          <w:szCs w:val="21"/>
        </w:rPr>
        <w:t>：</w:t>
      </w:r>
      <w:r w:rsidRPr="00DA5CC9">
        <w:rPr>
          <w:rFonts w:ascii="Times New Roman" w:hAnsi="Times New Roman" w:cs="Times New Roman"/>
          <w:szCs w:val="21"/>
        </w:rPr>
        <w:t>[ˈfeɪvə(r)] n.</w:t>
      </w:r>
      <w:r w:rsidRPr="00DA5CC9">
        <w:rPr>
          <w:rFonts w:ascii="Times New Roman" w:hAnsi="Times New Roman" w:cs="Times New Roman" w:hint="eastAsia"/>
          <w:szCs w:val="21"/>
        </w:rPr>
        <w:t>喜爱，偏爱，支持，恩惠</w:t>
      </w:r>
      <w:r w:rsidRPr="00DA5CC9">
        <w:rPr>
          <w:rFonts w:ascii="Times New Roman" w:hAnsi="Times New Roman" w:cs="Times New Roman"/>
          <w:szCs w:val="21"/>
        </w:rPr>
        <w:t>vt.</w:t>
      </w:r>
      <w:r w:rsidRPr="00DA5CC9">
        <w:rPr>
          <w:rFonts w:ascii="Times New Roman" w:hAnsi="Times New Roman" w:cs="Times New Roman" w:hint="eastAsia"/>
          <w:szCs w:val="21"/>
        </w:rPr>
        <w:t>偏爱，有利于，美式拼写为</w:t>
      </w:r>
      <w:r w:rsidRPr="00DA5CC9">
        <w:rPr>
          <w:rFonts w:ascii="Times New Roman" w:hAnsi="Times New Roman" w:cs="Times New Roman" w:hint="eastAsia"/>
          <w:szCs w:val="21"/>
        </w:rPr>
        <w:t>favor</w:t>
      </w:r>
    </w:p>
    <w:p w14:paraId="7FCF18CF" w14:textId="01FE8943" w:rsidR="00DA5CC9" w:rsidRDefault="00DA5CC9" w:rsidP="00DA5C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fav</w:t>
      </w:r>
      <w:r>
        <w:rPr>
          <w:rFonts w:ascii="Times New Roman" w:hAnsi="Times New Roman" w:cs="Times New Roman" w:hint="eastAsia"/>
          <w:szCs w:val="21"/>
        </w:rPr>
        <w:t>（热）</w:t>
      </w:r>
      <w:r>
        <w:rPr>
          <w:rFonts w:ascii="Times New Roman" w:hAnsi="Times New Roman" w:cs="Times New Roman" w:hint="eastAsia"/>
          <w:szCs w:val="21"/>
        </w:rPr>
        <w:t>+our</w:t>
      </w:r>
      <w:r>
        <w:rPr>
          <w:rFonts w:ascii="Times New Roman" w:hAnsi="Times New Roman" w:cs="Times New Roman" w:hint="eastAsia"/>
          <w:szCs w:val="21"/>
        </w:rPr>
        <w:t>（</w:t>
      </w:r>
      <w:r>
        <w:rPr>
          <w:rFonts w:ascii="Times New Roman" w:hAnsi="Times New Roman" w:cs="Times New Roman" w:hint="eastAsia"/>
          <w:szCs w:val="21"/>
        </w:rPr>
        <w:t>=or</w:t>
      </w:r>
      <w:r>
        <w:rPr>
          <w:rFonts w:ascii="Times New Roman" w:hAnsi="Times New Roman" w:cs="Times New Roman" w:hint="eastAsia"/>
          <w:szCs w:val="21"/>
        </w:rPr>
        <w:t>，名词后缀，表事物）→热→（给人的）温暖→喜爱，偏爱，支持，恩惠→（转作动词）偏爱，有利于</w:t>
      </w:r>
    </w:p>
    <w:p w14:paraId="2B716FFD" w14:textId="20F7620F" w:rsidR="00DA5CC9" w:rsidRPr="0086763C" w:rsidRDefault="00DA5CC9" w:rsidP="00DA5C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in</w:t>
      </w:r>
      <w:r>
        <w:rPr>
          <w:rFonts w:ascii="Times New Roman" w:hAnsi="Times New Roman" w:cs="Times New Roman"/>
          <w:szCs w:val="21"/>
        </w:rPr>
        <w:t xml:space="preserve"> one’s favour</w:t>
      </w:r>
      <w:r>
        <w:rPr>
          <w:rFonts w:ascii="Times New Roman" w:hAnsi="Times New Roman" w:cs="Times New Roman" w:hint="eastAsia"/>
          <w:szCs w:val="21"/>
        </w:rPr>
        <w:t>（对某人有利），</w:t>
      </w:r>
      <w:r>
        <w:rPr>
          <w:rFonts w:ascii="Times New Roman" w:hAnsi="Times New Roman" w:cs="Times New Roman" w:hint="eastAsia"/>
          <w:szCs w:val="21"/>
        </w:rPr>
        <w:t>do</w:t>
      </w:r>
      <w:r>
        <w:rPr>
          <w:rFonts w:ascii="Times New Roman" w:hAnsi="Times New Roman" w:cs="Times New Roman"/>
          <w:szCs w:val="21"/>
        </w:rPr>
        <w:t xml:space="preserve"> me a favour</w:t>
      </w:r>
      <w:r>
        <w:rPr>
          <w:rFonts w:ascii="Times New Roman" w:hAnsi="Times New Roman" w:cs="Times New Roman" w:hint="eastAsia"/>
          <w:szCs w:val="21"/>
        </w:rPr>
        <w:t>（帮个忙）；</w:t>
      </w:r>
      <w:r w:rsidRPr="00C41453">
        <w:rPr>
          <w:rFonts w:ascii="Times New Roman" w:hAnsi="Times New Roman" w:cs="Times New Roman"/>
          <w:szCs w:val="21"/>
        </w:rPr>
        <w:t>he favo</w:t>
      </w:r>
      <w:r>
        <w:rPr>
          <w:rFonts w:ascii="Times New Roman" w:hAnsi="Times New Roman" w:cs="Times New Roman"/>
          <w:szCs w:val="21"/>
        </w:rPr>
        <w:t>u</w:t>
      </w:r>
      <w:r w:rsidRPr="00C41453">
        <w:rPr>
          <w:rFonts w:ascii="Times New Roman" w:hAnsi="Times New Roman" w:cs="Times New Roman"/>
          <w:szCs w:val="21"/>
        </w:rPr>
        <w:t xml:space="preserve">rs his second </w:t>
      </w:r>
      <w:r w:rsidRPr="00C41453">
        <w:rPr>
          <w:rFonts w:ascii="Times New Roman" w:hAnsi="Times New Roman" w:cs="Times New Roman"/>
          <w:szCs w:val="21"/>
        </w:rPr>
        <w:lastRenderedPageBreak/>
        <w:t>daughter</w:t>
      </w:r>
      <w:r w:rsidR="00F67D1C">
        <w:rPr>
          <w:rFonts w:ascii="Times New Roman" w:hAnsi="Times New Roman" w:cs="Times New Roman" w:hint="eastAsia"/>
          <w:szCs w:val="21"/>
        </w:rPr>
        <w:t>.</w:t>
      </w:r>
      <w:r>
        <w:rPr>
          <w:rFonts w:ascii="Times New Roman" w:hAnsi="Times New Roman" w:cs="Times New Roman" w:hint="eastAsia"/>
          <w:szCs w:val="21"/>
        </w:rPr>
        <w:t>他偏爱第二个女儿。</w:t>
      </w:r>
    </w:p>
    <w:p w14:paraId="39E2054B" w14:textId="3E7D6EC6" w:rsidR="00DA5CC9" w:rsidRPr="00832D03" w:rsidRDefault="00DA5CC9" w:rsidP="00DA5CC9">
      <w:pPr>
        <w:pStyle w:val="ac"/>
        <w:numPr>
          <w:ilvl w:val="0"/>
          <w:numId w:val="8"/>
        </w:numPr>
        <w:spacing w:line="480" w:lineRule="auto"/>
        <w:ind w:firstLineChars="0"/>
        <w:rPr>
          <w:rFonts w:ascii="Times New Roman" w:hAnsi="Times New Roman" w:cs="Times New Roman"/>
          <w:szCs w:val="21"/>
        </w:rPr>
      </w:pPr>
      <w:r w:rsidRPr="00F97BE3">
        <w:rPr>
          <w:rFonts w:ascii="Times New Roman" w:hAnsi="Times New Roman" w:cs="Times New Roman"/>
          <w:color w:val="EE0000"/>
          <w:szCs w:val="21"/>
        </w:rPr>
        <w:t>favorite</w:t>
      </w:r>
      <w:r w:rsidRPr="00832D03">
        <w:rPr>
          <w:rFonts w:ascii="Times New Roman" w:hAnsi="Times New Roman" w:cs="Times New Roman"/>
          <w:szCs w:val="21"/>
        </w:rPr>
        <w:t>：</w:t>
      </w:r>
      <w:r w:rsidRPr="00832D03">
        <w:rPr>
          <w:rFonts w:ascii="Times New Roman" w:hAnsi="Times New Roman" w:cs="Times New Roman"/>
          <w:szCs w:val="21"/>
        </w:rPr>
        <w:t>[</w:t>
      </w:r>
      <w:r w:rsidRPr="00C41453">
        <w:rPr>
          <w:rFonts w:ascii="Times New Roman" w:hAnsi="Times New Roman" w:cs="Times New Roman"/>
          <w:szCs w:val="21"/>
        </w:rPr>
        <w:t>feɪvərɪt</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幸运儿；</w:t>
      </w:r>
      <w:r>
        <w:rPr>
          <w:rFonts w:ascii="Times New Roman" w:hAnsi="Times New Roman" w:cs="Times New Roman" w:hint="eastAsia"/>
          <w:szCs w:val="21"/>
        </w:rPr>
        <w:t>最</w:t>
      </w:r>
      <w:r w:rsidRPr="00832D03">
        <w:rPr>
          <w:rFonts w:ascii="Times New Roman" w:hAnsi="Times New Roman" w:cs="Times New Roman"/>
          <w:szCs w:val="21"/>
        </w:rPr>
        <w:t>喜欢的</w:t>
      </w:r>
      <w:r>
        <w:rPr>
          <w:rFonts w:ascii="Times New Roman" w:hAnsi="Times New Roman" w:cs="Times New Roman" w:hint="eastAsia"/>
          <w:szCs w:val="21"/>
        </w:rPr>
        <w:t>人或</w:t>
      </w:r>
      <w:r w:rsidRPr="00832D03">
        <w:rPr>
          <w:rFonts w:ascii="Times New Roman" w:hAnsi="Times New Roman" w:cs="Times New Roman"/>
          <w:szCs w:val="21"/>
        </w:rPr>
        <w:t>事物</w:t>
      </w:r>
      <w:r w:rsidRPr="00832D03">
        <w:rPr>
          <w:rFonts w:ascii="Times New Roman" w:hAnsi="Times New Roman" w:cs="Times New Roman"/>
          <w:szCs w:val="21"/>
        </w:rPr>
        <w:t>adj</w:t>
      </w:r>
      <w:r w:rsidR="00F67D1C">
        <w:rPr>
          <w:rFonts w:ascii="Times New Roman" w:hAnsi="Times New Roman" w:cs="Times New Roman"/>
          <w:szCs w:val="21"/>
        </w:rPr>
        <w:t>.</w:t>
      </w:r>
      <w:r>
        <w:rPr>
          <w:rFonts w:ascii="Times New Roman" w:hAnsi="Times New Roman" w:cs="Times New Roman" w:hint="eastAsia"/>
          <w:szCs w:val="21"/>
        </w:rPr>
        <w:t>受偏爱的，</w:t>
      </w:r>
      <w:r w:rsidRPr="00832D03">
        <w:rPr>
          <w:rFonts w:ascii="Times New Roman" w:hAnsi="Times New Roman" w:cs="Times New Roman"/>
          <w:szCs w:val="21"/>
        </w:rPr>
        <w:t>最</w:t>
      </w:r>
      <w:r>
        <w:rPr>
          <w:rFonts w:ascii="Times New Roman" w:hAnsi="Times New Roman" w:cs="Times New Roman" w:hint="eastAsia"/>
          <w:szCs w:val="21"/>
        </w:rPr>
        <w:t>受</w:t>
      </w:r>
      <w:r w:rsidRPr="00832D03">
        <w:rPr>
          <w:rFonts w:ascii="Times New Roman" w:hAnsi="Times New Roman" w:cs="Times New Roman"/>
          <w:szCs w:val="21"/>
        </w:rPr>
        <w:t>喜爱的</w:t>
      </w:r>
    </w:p>
    <w:p w14:paraId="2EF1D38E" w14:textId="77777777" w:rsidR="00DA5CC9" w:rsidRPr="0086763C" w:rsidRDefault="00DA5CC9" w:rsidP="00DA5CC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favor</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szCs w:val="21"/>
        </w:rPr>
        <w:t>favour</w:t>
      </w:r>
      <w:r>
        <w:rPr>
          <w:rFonts w:ascii="Times New Roman" w:hAnsi="Times New Roman" w:cs="Times New Roman" w:hint="eastAsia"/>
          <w:szCs w:val="21"/>
        </w:rPr>
        <w:t>，偏爱）</w:t>
      </w:r>
      <w:r>
        <w:rPr>
          <w:rFonts w:ascii="Times New Roman" w:hAnsi="Times New Roman" w:cs="Times New Roman" w:hint="eastAsia"/>
          <w:szCs w:val="21"/>
        </w:rPr>
        <w:t>+ite</w:t>
      </w:r>
      <w:r>
        <w:rPr>
          <w:rFonts w:ascii="Times New Roman" w:hAnsi="Times New Roman" w:cs="Times New Roman" w:hint="eastAsia"/>
          <w:szCs w:val="21"/>
        </w:rPr>
        <w:t>（</w:t>
      </w:r>
      <w:r>
        <w:rPr>
          <w:rFonts w:ascii="Times New Roman" w:hAnsi="Times New Roman" w:cs="Times New Roman" w:hint="eastAsia"/>
          <w:szCs w:val="21"/>
        </w:rPr>
        <w:t>=ate=ed</w:t>
      </w:r>
      <w:r>
        <w:rPr>
          <w:rFonts w:ascii="Times New Roman" w:hAnsi="Times New Roman" w:cs="Times New Roman" w:hint="eastAsia"/>
          <w:szCs w:val="21"/>
        </w:rPr>
        <w:t>，过去分词后缀）→受偏爱的（人或事物）</w:t>
      </w:r>
    </w:p>
    <w:p w14:paraId="22C2A06E" w14:textId="3371E457" w:rsidR="00DA5CC9" w:rsidRDefault="00DA5CC9" w:rsidP="0008629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my</w:t>
      </w:r>
      <w:r>
        <w:rPr>
          <w:rFonts w:ascii="Times New Roman" w:hAnsi="Times New Roman" w:cs="Times New Roman"/>
          <w:szCs w:val="21"/>
        </w:rPr>
        <w:t xml:space="preserve"> favorite color</w:t>
      </w:r>
      <w:r>
        <w:rPr>
          <w:rFonts w:ascii="Times New Roman" w:hAnsi="Times New Roman" w:cs="Times New Roman" w:hint="eastAsia"/>
          <w:szCs w:val="21"/>
        </w:rPr>
        <w:t>（我最喜欢的颜色）</w:t>
      </w:r>
    </w:p>
    <w:p w14:paraId="499BCE61" w14:textId="1CC6C5B1" w:rsidR="00EF33FF" w:rsidRPr="00FD4170" w:rsidRDefault="00EF33FF" w:rsidP="00FD4170">
      <w:pPr>
        <w:pStyle w:val="1"/>
        <w:numPr>
          <w:ilvl w:val="0"/>
          <w:numId w:val="24"/>
        </w:numPr>
        <w:spacing w:line="360" w:lineRule="auto"/>
        <w:jc w:val="center"/>
        <w:rPr>
          <w:b w:val="0"/>
          <w:sz w:val="28"/>
          <w:szCs w:val="28"/>
        </w:rPr>
      </w:pPr>
      <w:r w:rsidRPr="00FD4170">
        <w:rPr>
          <w:rFonts w:hint="eastAsia"/>
          <w:b w:val="0"/>
          <w:sz w:val="28"/>
          <w:szCs w:val="28"/>
        </w:rPr>
        <w:t>干</w:t>
      </w:r>
      <w:r w:rsidR="0005486C">
        <w:rPr>
          <w:rFonts w:hint="eastAsia"/>
          <w:b w:val="0"/>
          <w:sz w:val="28"/>
          <w:szCs w:val="28"/>
        </w:rPr>
        <w:t>湿</w:t>
      </w:r>
    </w:p>
    <w:p w14:paraId="79494271" w14:textId="4BEAACD8" w:rsidR="00EF33FF" w:rsidRPr="00832D03" w:rsidRDefault="00EF33FF" w:rsidP="00EF33FF">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8"/>
        </w:rPr>
        <w:t>dry</w:t>
      </w:r>
      <w:r w:rsidRPr="00832D03">
        <w:rPr>
          <w:rFonts w:ascii="Times New Roman" w:hAnsi="Times New Roman" w:cs="Times New Roman"/>
        </w:rPr>
        <w:t>：</w:t>
      </w:r>
      <w:r w:rsidRPr="00832D03">
        <w:rPr>
          <w:rFonts w:ascii="Times New Roman" w:hAnsi="Times New Roman" w:cs="Times New Roman"/>
        </w:rPr>
        <w:t>[draɪ] adj.</w:t>
      </w:r>
      <w:r w:rsidRPr="00832D03">
        <w:rPr>
          <w:rFonts w:ascii="Times New Roman" w:hAnsi="Times New Roman" w:cs="Times New Roman"/>
        </w:rPr>
        <w:t>干的</w:t>
      </w:r>
      <w:r w:rsidR="0005486C">
        <w:rPr>
          <w:rFonts w:ascii="Times New Roman" w:hAnsi="Times New Roman" w:cs="Times New Roman" w:hint="eastAsia"/>
        </w:rPr>
        <w:t>v.</w:t>
      </w:r>
      <w:r w:rsidR="0005486C">
        <w:rPr>
          <w:rFonts w:ascii="Times New Roman" w:hAnsi="Times New Roman" w:cs="Times New Roman" w:hint="eastAsia"/>
        </w:rPr>
        <w:t>变干，使变干</w:t>
      </w:r>
    </w:p>
    <w:p w14:paraId="375246FE" w14:textId="77777777" w:rsidR="001535C6" w:rsidRDefault="001535C6" w:rsidP="0005486C">
      <w:pPr>
        <w:spacing w:line="360" w:lineRule="auto"/>
        <w:ind w:firstLineChars="201" w:firstLine="422"/>
        <w:rPr>
          <w:rFonts w:ascii="Times New Roman" w:eastAsia="宋体" w:hAnsi="Times New Roman" w:cs="Times New Roman"/>
          <w:color w:val="000000" w:themeColor="text1"/>
          <w:szCs w:val="21"/>
        </w:rPr>
      </w:pPr>
      <w:bookmarkStart w:id="338" w:name="OLE_LINK51"/>
      <w:bookmarkStart w:id="339" w:name="OLE_LINK54"/>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dryer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42400A" w:rsidRPr="0042400A">
        <w:rPr>
          <w:rFonts w:ascii="Times New Roman" w:eastAsia="宋体" w:hAnsi="Times New Roman" w:cs="Times New Roman"/>
          <w:color w:val="000000" w:themeColor="text1"/>
          <w:szCs w:val="21"/>
        </w:rPr>
        <w:t>ˈdraɪə</w:t>
      </w:r>
      <w:r w:rsidR="00C93DA1">
        <w:rPr>
          <w:rFonts w:ascii="Times New Roman" w:eastAsia="宋体" w:hAnsi="Times New Roman" w:cs="Times New Roman"/>
          <w:color w:val="000000" w:themeColor="text1"/>
          <w:szCs w:val="21"/>
        </w:rPr>
        <w:t>(r)]</w:t>
      </w:r>
      <w:r w:rsidR="0042400A">
        <w:rPr>
          <w:rFonts w:ascii="Times New Roman" w:eastAsia="宋体" w:hAnsi="Times New Roman" w:cs="Times New Roman"/>
          <w:color w:val="000000" w:themeColor="text1"/>
          <w:szCs w:val="21"/>
        </w:rPr>
        <w:t xml:space="preserve"> n.</w:t>
      </w:r>
      <w:r w:rsidR="0042400A">
        <w:rPr>
          <w:rFonts w:ascii="Times New Roman" w:eastAsia="宋体" w:hAnsi="Times New Roman" w:cs="Times New Roman" w:hint="eastAsia"/>
          <w:color w:val="000000" w:themeColor="text1"/>
          <w:szCs w:val="21"/>
        </w:rPr>
        <w:t>烘干机，干燥剂</w:t>
      </w:r>
    </w:p>
    <w:p w14:paraId="5D396A7B" w14:textId="7395D691" w:rsidR="00300CB5" w:rsidRDefault="001535C6" w:rsidP="0005486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dryness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300CB5" w:rsidRPr="00300CB5">
        <w:rPr>
          <w:rFonts w:ascii="Times New Roman" w:eastAsia="宋体" w:hAnsi="Times New Roman" w:cs="Times New Roman"/>
          <w:color w:val="000000" w:themeColor="text1"/>
          <w:szCs w:val="21"/>
        </w:rPr>
        <w:t>ˈdraɪnəs</w:t>
      </w:r>
      <w:r w:rsidR="00300CB5">
        <w:rPr>
          <w:rFonts w:ascii="Times New Roman" w:eastAsia="宋体" w:hAnsi="Times New Roman" w:cs="Times New Roman"/>
          <w:color w:val="000000" w:themeColor="text1"/>
          <w:szCs w:val="21"/>
        </w:rPr>
        <w:t>] n.</w:t>
      </w:r>
      <w:r w:rsidR="00300CB5">
        <w:rPr>
          <w:rFonts w:ascii="Times New Roman" w:eastAsia="宋体" w:hAnsi="Times New Roman" w:cs="Times New Roman" w:hint="eastAsia"/>
          <w:color w:val="000000" w:themeColor="text1"/>
          <w:szCs w:val="21"/>
        </w:rPr>
        <w:t>干燥</w:t>
      </w:r>
    </w:p>
    <w:bookmarkEnd w:id="338"/>
    <w:bookmarkEnd w:id="339"/>
    <w:p w14:paraId="0A86D5C6" w14:textId="053D0F8E" w:rsidR="00EF33FF" w:rsidRPr="005B0033" w:rsidRDefault="00EF33FF" w:rsidP="00EF33FF">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hint="eastAsia"/>
          <w:color w:val="EE0000"/>
        </w:rPr>
        <w:t>drought</w:t>
      </w:r>
      <w:r w:rsidRPr="005B0033">
        <w:rPr>
          <w:rFonts w:ascii="Times New Roman" w:hAnsi="Times New Roman" w:cs="Times New Roman" w:hint="eastAsia"/>
        </w:rPr>
        <w:t>：</w:t>
      </w:r>
      <w:r w:rsidRPr="005B0033">
        <w:rPr>
          <w:rFonts w:ascii="Times New Roman" w:hAnsi="Times New Roman" w:cs="Times New Roman"/>
        </w:rPr>
        <w:t>[draʊt]</w:t>
      </w:r>
      <w:r w:rsidRPr="005B0033">
        <w:rPr>
          <w:rFonts w:ascii="Times New Roman" w:hAnsi="Times New Roman" w:cs="Times New Roman" w:hint="eastAsia"/>
        </w:rPr>
        <w:t>n</w:t>
      </w:r>
      <w:r w:rsidR="00F67D1C">
        <w:rPr>
          <w:rFonts w:ascii="Times New Roman" w:hAnsi="Times New Roman" w:cs="Times New Roman" w:hint="eastAsia"/>
        </w:rPr>
        <w:t>.</w:t>
      </w:r>
      <w:r w:rsidRPr="005B0033">
        <w:rPr>
          <w:rFonts w:ascii="Times New Roman" w:hAnsi="Times New Roman" w:cs="Times New Roman" w:hint="eastAsia"/>
        </w:rPr>
        <w:t>干旱</w:t>
      </w:r>
    </w:p>
    <w:p w14:paraId="71C3D5FB" w14:textId="24F4AAF7" w:rsidR="00EF33FF" w:rsidRDefault="005A0A55" w:rsidP="00EF33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F33FF">
        <w:rPr>
          <w:rFonts w:ascii="Times New Roman" w:hAnsi="Times New Roman" w:cs="Times New Roman" w:hint="eastAsia"/>
          <w:szCs w:val="21"/>
        </w:rPr>
        <w:t>droug</w:t>
      </w:r>
      <w:r w:rsidR="00300CB5">
        <w:rPr>
          <w:rFonts w:ascii="Times New Roman" w:hAnsi="Times New Roman" w:cs="Times New Roman" w:hint="eastAsia"/>
          <w:szCs w:val="21"/>
        </w:rPr>
        <w:t>h</w:t>
      </w:r>
      <w:r w:rsidR="00EF33FF">
        <w:rPr>
          <w:rFonts w:ascii="Times New Roman" w:hAnsi="Times New Roman" w:cs="Times New Roman" w:hint="eastAsia"/>
          <w:szCs w:val="21"/>
        </w:rPr>
        <w:t>（</w:t>
      </w:r>
      <w:r w:rsidR="00EF33FF">
        <w:rPr>
          <w:rFonts w:ascii="Times New Roman" w:hAnsi="Times New Roman" w:cs="Times New Roman" w:hint="eastAsia"/>
          <w:szCs w:val="21"/>
        </w:rPr>
        <w:t>=dry</w:t>
      </w:r>
      <w:r w:rsidR="00EF33FF">
        <w:rPr>
          <w:rFonts w:ascii="Times New Roman" w:hAnsi="Times New Roman" w:cs="Times New Roman" w:hint="eastAsia"/>
          <w:szCs w:val="21"/>
        </w:rPr>
        <w:t>，干燥的）</w:t>
      </w:r>
      <w:r w:rsidR="00EF33FF">
        <w:rPr>
          <w:rFonts w:ascii="Times New Roman" w:hAnsi="Times New Roman" w:cs="Times New Roman" w:hint="eastAsia"/>
          <w:szCs w:val="21"/>
        </w:rPr>
        <w:t>+t</w:t>
      </w:r>
      <w:r w:rsidR="0005486C">
        <w:rPr>
          <w:rFonts w:ascii="Times New Roman" w:hAnsi="Times New Roman" w:cs="Times New Roman" w:hint="eastAsia"/>
          <w:szCs w:val="21"/>
        </w:rPr>
        <w:t>（</w:t>
      </w:r>
      <w:r w:rsidR="0005486C">
        <w:rPr>
          <w:rFonts w:ascii="Times New Roman" w:hAnsi="Times New Roman" w:cs="Times New Roman" w:hint="eastAsia"/>
          <w:szCs w:val="21"/>
        </w:rPr>
        <w:t>=th</w:t>
      </w:r>
      <w:r w:rsidR="0005486C">
        <w:rPr>
          <w:rFonts w:ascii="Times New Roman" w:hAnsi="Times New Roman" w:cs="Times New Roman" w:hint="eastAsia"/>
          <w:szCs w:val="21"/>
        </w:rPr>
        <w:t>，名词后缀）</w:t>
      </w:r>
      <w:r w:rsidR="00EF33FF">
        <w:rPr>
          <w:rFonts w:ascii="Times New Roman" w:hAnsi="Times New Roman" w:cs="Times New Roman" w:hint="eastAsia"/>
          <w:szCs w:val="21"/>
        </w:rPr>
        <w:t>→干旱</w:t>
      </w:r>
    </w:p>
    <w:p w14:paraId="160D6520" w14:textId="2B5B4EDC" w:rsidR="00EF33FF" w:rsidRDefault="00EF33FF" w:rsidP="00EF33FF">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damp</w:t>
      </w:r>
      <w:r w:rsidRPr="00832D03">
        <w:rPr>
          <w:rFonts w:ascii="Times New Roman" w:hAnsi="Times New Roman" w:cs="Times New Roman"/>
        </w:rPr>
        <w:t>：</w:t>
      </w:r>
      <w:r w:rsidRPr="00832D03">
        <w:rPr>
          <w:rFonts w:ascii="Times New Roman" w:hAnsi="Times New Roman" w:cs="Times New Roman"/>
        </w:rPr>
        <w:t>[dæmp] adj.</w:t>
      </w:r>
      <w:r w:rsidRPr="00832D03">
        <w:rPr>
          <w:rFonts w:ascii="Times New Roman" w:hAnsi="Times New Roman" w:cs="Times New Roman"/>
        </w:rPr>
        <w:t>潮湿的</w:t>
      </w:r>
      <w:r>
        <w:rPr>
          <w:rFonts w:ascii="Times New Roman" w:hAnsi="Times New Roman" w:cs="Times New Roman" w:hint="eastAsia"/>
        </w:rPr>
        <w:t>，微湿的，湿气重的</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潮湿，湿气</w:t>
      </w:r>
      <w:r w:rsidR="00B96991">
        <w:rPr>
          <w:rFonts w:ascii="Times New Roman" w:hAnsi="Times New Roman" w:cs="Times New Roman" w:hint="eastAsia"/>
        </w:rPr>
        <w:t>v.</w:t>
      </w:r>
      <w:r w:rsidR="00B96991">
        <w:rPr>
          <w:rFonts w:ascii="Times New Roman" w:hAnsi="Times New Roman" w:cs="Times New Roman" w:hint="eastAsia"/>
        </w:rPr>
        <w:t>变潮湿，弄潮湿</w:t>
      </w:r>
    </w:p>
    <w:p w14:paraId="1AED26F6" w14:textId="77777777" w:rsidR="00EF33FF" w:rsidRDefault="00EF33FF" w:rsidP="00EF33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06B91">
        <w:rPr>
          <w:rFonts w:ascii="Times New Roman" w:hAnsi="Times New Roman" w:cs="Times New Roman"/>
          <w:szCs w:val="21"/>
        </w:rPr>
        <w:t>The cottage was cold and damp.</w:t>
      </w:r>
      <w:r w:rsidRPr="00406B91">
        <w:rPr>
          <w:rFonts w:ascii="Times New Roman" w:hAnsi="Times New Roman" w:cs="Times New Roman" w:hint="eastAsia"/>
          <w:szCs w:val="21"/>
        </w:rPr>
        <w:t>这小屋又冷又</w:t>
      </w:r>
      <w:r>
        <w:rPr>
          <w:rFonts w:ascii="Times New Roman" w:hAnsi="Times New Roman" w:cs="Times New Roman" w:hint="eastAsia"/>
          <w:szCs w:val="21"/>
        </w:rPr>
        <w:t>潮</w:t>
      </w:r>
      <w:r w:rsidRPr="00406B91">
        <w:rPr>
          <w:rFonts w:ascii="Times New Roman" w:hAnsi="Times New Roman" w:cs="Times New Roman" w:hint="eastAsia"/>
          <w:szCs w:val="21"/>
        </w:rPr>
        <w:t>。</w:t>
      </w:r>
    </w:p>
    <w:p w14:paraId="49CFACF3" w14:textId="77777777" w:rsidR="001535C6" w:rsidRDefault="00EF33FF" w:rsidP="00EF33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wet</w:t>
      </w:r>
      <w:r>
        <w:rPr>
          <w:rFonts w:ascii="Times New Roman" w:hAnsi="Times New Roman" w:cs="Times New Roman" w:hint="eastAsia"/>
          <w:szCs w:val="21"/>
        </w:rPr>
        <w:t>和</w:t>
      </w:r>
      <w:r>
        <w:rPr>
          <w:rFonts w:ascii="Times New Roman" w:hAnsi="Times New Roman" w:cs="Times New Roman" w:hint="eastAsia"/>
          <w:szCs w:val="21"/>
        </w:rPr>
        <w:t>damp</w:t>
      </w:r>
      <w:r>
        <w:rPr>
          <w:rFonts w:ascii="Times New Roman" w:hAnsi="Times New Roman" w:cs="Times New Roman" w:hint="eastAsia"/>
          <w:szCs w:val="21"/>
        </w:rPr>
        <w:t>：二者都可以表示“潮湿的”，区别在于，</w:t>
      </w:r>
      <w:r>
        <w:rPr>
          <w:rFonts w:ascii="Times New Roman" w:hAnsi="Times New Roman" w:cs="Times New Roman" w:hint="eastAsia"/>
          <w:szCs w:val="21"/>
        </w:rPr>
        <w:t>wet</w:t>
      </w:r>
      <w:r>
        <w:rPr>
          <w:rFonts w:ascii="Times New Roman" w:hAnsi="Times New Roman" w:cs="Times New Roman" w:hint="eastAsia"/>
          <w:szCs w:val="21"/>
        </w:rPr>
        <w:t>表示“湿的”，有水滴落的那种程度；而</w:t>
      </w:r>
      <w:r>
        <w:rPr>
          <w:rFonts w:ascii="Times New Roman" w:hAnsi="Times New Roman" w:cs="Times New Roman" w:hint="eastAsia"/>
          <w:szCs w:val="21"/>
        </w:rPr>
        <w:t>damp</w:t>
      </w:r>
      <w:r>
        <w:rPr>
          <w:rFonts w:ascii="Times New Roman" w:hAnsi="Times New Roman" w:cs="Times New Roman" w:hint="eastAsia"/>
          <w:szCs w:val="21"/>
        </w:rPr>
        <w:t>表示“潮湿的”，含有湿气但没有水滴落。</w:t>
      </w:r>
    </w:p>
    <w:p w14:paraId="6B9E9B7D" w14:textId="64AEE0DD" w:rsidR="00300CB5" w:rsidRPr="009E4CA9" w:rsidRDefault="001535C6" w:rsidP="00EF33F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dampen</w:t>
      </w:r>
      <w:r>
        <w:rPr>
          <w:rFonts w:ascii="Times New Roman" w:hAnsi="Times New Roman" w:cs="Times New Roman" w:hint="eastAsia"/>
          <w:szCs w:val="21"/>
        </w:rPr>
        <w:t>：</w:t>
      </w:r>
      <w:r>
        <w:rPr>
          <w:rFonts w:ascii="Times New Roman" w:hAnsi="Times New Roman" w:cs="Times New Roman" w:hint="eastAsia"/>
          <w:szCs w:val="21"/>
        </w:rPr>
        <w:t>[</w:t>
      </w:r>
      <w:r w:rsidR="00300CB5" w:rsidRPr="00300CB5">
        <w:rPr>
          <w:rFonts w:ascii="Times New Roman" w:hAnsi="Times New Roman" w:cs="Times New Roman"/>
          <w:szCs w:val="21"/>
        </w:rPr>
        <w:t>ˈdæmpən</w:t>
      </w:r>
      <w:r w:rsidR="00300CB5">
        <w:rPr>
          <w:rFonts w:ascii="Times New Roman" w:hAnsi="Times New Roman" w:cs="Times New Roman"/>
          <w:szCs w:val="21"/>
        </w:rPr>
        <w:t>] v.</w:t>
      </w:r>
      <w:r w:rsidR="00300CB5">
        <w:rPr>
          <w:rFonts w:ascii="Times New Roman" w:hAnsi="Times New Roman" w:cs="Times New Roman" w:hint="eastAsia"/>
          <w:szCs w:val="21"/>
        </w:rPr>
        <w:t>（使）变得潮湿</w:t>
      </w:r>
    </w:p>
    <w:p w14:paraId="61EC670E" w14:textId="77777777" w:rsidR="006800DC" w:rsidRPr="00FD4170" w:rsidRDefault="006800DC" w:rsidP="00FD4170">
      <w:pPr>
        <w:pStyle w:val="1"/>
        <w:numPr>
          <w:ilvl w:val="0"/>
          <w:numId w:val="24"/>
        </w:numPr>
        <w:spacing w:line="360" w:lineRule="auto"/>
        <w:jc w:val="center"/>
        <w:rPr>
          <w:b w:val="0"/>
          <w:sz w:val="28"/>
          <w:szCs w:val="28"/>
        </w:rPr>
      </w:pPr>
      <w:r w:rsidRPr="00FD4170">
        <w:rPr>
          <w:rFonts w:hint="eastAsia"/>
          <w:b w:val="0"/>
          <w:sz w:val="28"/>
          <w:szCs w:val="28"/>
        </w:rPr>
        <w:t>空</w:t>
      </w:r>
    </w:p>
    <w:p w14:paraId="453A724E" w14:textId="621ABF97" w:rsidR="006800DC" w:rsidRDefault="006800DC" w:rsidP="006800DC">
      <w:pPr>
        <w:pStyle w:val="ac"/>
        <w:numPr>
          <w:ilvl w:val="0"/>
          <w:numId w:val="8"/>
        </w:numPr>
        <w:spacing w:line="480" w:lineRule="auto"/>
        <w:ind w:firstLineChars="0"/>
        <w:rPr>
          <w:rFonts w:ascii="Times New Roman" w:hAnsi="Times New Roman" w:cs="Times New Roman"/>
        </w:rPr>
      </w:pPr>
      <w:r w:rsidRPr="00A60265">
        <w:rPr>
          <w:rFonts w:ascii="Times New Roman" w:hAnsi="Times New Roman" w:cs="Times New Roman"/>
          <w:b/>
          <w:bCs/>
          <w:color w:val="EE0000"/>
          <w:sz w:val="24"/>
          <w:szCs w:val="28"/>
        </w:rPr>
        <w:t>empty</w:t>
      </w:r>
      <w:r w:rsidRPr="00832D03">
        <w:rPr>
          <w:rFonts w:ascii="Times New Roman" w:hAnsi="Times New Roman" w:cs="Times New Roman"/>
        </w:rPr>
        <w:t>：</w:t>
      </w:r>
      <w:r w:rsidRPr="00832D03">
        <w:rPr>
          <w:rFonts w:ascii="Times New Roman" w:hAnsi="Times New Roman" w:cs="Times New Roman"/>
        </w:rPr>
        <w:t>[</w:t>
      </w:r>
      <w:r w:rsidR="00CE649C" w:rsidRPr="00CE649C">
        <w:rPr>
          <w:rFonts w:ascii="Times New Roman" w:hAnsi="Times New Roman" w:cs="Times New Roman"/>
        </w:rPr>
        <w:t>ˈempti</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空的</w:t>
      </w:r>
      <w:r>
        <w:rPr>
          <w:rFonts w:ascii="Times New Roman" w:hAnsi="Times New Roman" w:cs="Times New Roman" w:hint="eastAsia"/>
        </w:rPr>
        <w:t>，空虚的</w:t>
      </w:r>
      <w:r>
        <w:rPr>
          <w:rFonts w:ascii="Times New Roman" w:hAnsi="Times New Roman" w:cs="Times New Roman" w:hint="eastAsia"/>
        </w:rPr>
        <w:t>v.</w:t>
      </w:r>
      <w:r w:rsidR="00F16679">
        <w:rPr>
          <w:rFonts w:ascii="Times New Roman" w:hAnsi="Times New Roman" w:cs="Times New Roman" w:hint="eastAsia"/>
        </w:rPr>
        <w:t>变成空的</w:t>
      </w:r>
      <w:r w:rsidR="00202FDE">
        <w:rPr>
          <w:rFonts w:ascii="Times New Roman" w:hAnsi="Times New Roman" w:cs="Times New Roman" w:hint="eastAsia"/>
        </w:rPr>
        <w:t>，清空</w:t>
      </w:r>
    </w:p>
    <w:p w14:paraId="6E3FFB97" w14:textId="2593B929" w:rsidR="006800DC" w:rsidRDefault="006800D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empty box</w:t>
      </w:r>
      <w:r>
        <w:rPr>
          <w:rFonts w:ascii="Times New Roman" w:hAnsi="Times New Roman" w:cs="Times New Roman" w:hint="eastAsia"/>
          <w:szCs w:val="21"/>
        </w:rPr>
        <w:t>（一个空盒子），</w:t>
      </w:r>
      <w:r>
        <w:rPr>
          <w:rFonts w:ascii="Times New Roman" w:hAnsi="Times New Roman" w:cs="Times New Roman" w:hint="eastAsia"/>
          <w:szCs w:val="21"/>
        </w:rPr>
        <w:t>He</w:t>
      </w:r>
      <w:r>
        <w:rPr>
          <w:rFonts w:ascii="Times New Roman" w:hAnsi="Times New Roman" w:cs="Times New Roman"/>
          <w:szCs w:val="21"/>
        </w:rPr>
        <w:t xml:space="preserve"> felt empty and lonely</w:t>
      </w:r>
      <w:r>
        <w:rPr>
          <w:rFonts w:ascii="Times New Roman" w:hAnsi="Times New Roman" w:cs="Times New Roman" w:hint="eastAsia"/>
          <w:szCs w:val="21"/>
        </w:rPr>
        <w:t>.</w:t>
      </w:r>
      <w:r>
        <w:rPr>
          <w:rFonts w:ascii="Times New Roman" w:hAnsi="Times New Roman" w:cs="Times New Roman" w:hint="eastAsia"/>
          <w:szCs w:val="21"/>
        </w:rPr>
        <w:t>他觉得空虚孤独。</w:t>
      </w:r>
    </w:p>
    <w:p w14:paraId="367797B7" w14:textId="77777777" w:rsidR="001535C6" w:rsidRDefault="006D728C" w:rsidP="006800D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反义词为</w:t>
      </w:r>
      <w:r>
        <w:rPr>
          <w:rFonts w:ascii="Times New Roman" w:hAnsi="Times New Roman" w:cs="Times New Roman" w:hint="eastAsia"/>
          <w:szCs w:val="21"/>
        </w:rPr>
        <w:t>full</w:t>
      </w:r>
      <w:r>
        <w:rPr>
          <w:rFonts w:ascii="Times New Roman" w:hAnsi="Times New Roman" w:cs="Times New Roman" w:hint="eastAsia"/>
          <w:szCs w:val="21"/>
        </w:rPr>
        <w:t>（满的）</w:t>
      </w:r>
    </w:p>
    <w:p w14:paraId="29CA4654" w14:textId="28BBCCC4" w:rsidR="00CE649C" w:rsidRPr="00D01C15" w:rsidRDefault="001535C6" w:rsidP="006800DC">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emptiness</w:t>
      </w:r>
      <w:r>
        <w:rPr>
          <w:rFonts w:ascii="Times New Roman" w:hAnsi="Times New Roman" w:cs="Times New Roman" w:hint="eastAsia"/>
          <w:szCs w:val="21"/>
        </w:rPr>
        <w:t>：</w:t>
      </w:r>
      <w:r>
        <w:rPr>
          <w:rFonts w:ascii="Times New Roman" w:hAnsi="Times New Roman" w:cs="Times New Roman" w:hint="eastAsia"/>
          <w:szCs w:val="21"/>
        </w:rPr>
        <w:t>[</w:t>
      </w:r>
      <w:r w:rsidR="00300CB5" w:rsidRPr="00300CB5">
        <w:rPr>
          <w:rFonts w:ascii="Times New Roman" w:hAnsi="Times New Roman" w:cs="Times New Roman"/>
          <w:szCs w:val="21"/>
        </w:rPr>
        <w:t>ˈemptinəs</w:t>
      </w:r>
      <w:r w:rsidR="00300CB5">
        <w:rPr>
          <w:rFonts w:ascii="Times New Roman" w:hAnsi="Times New Roman" w:cs="Times New Roman"/>
          <w:szCs w:val="21"/>
        </w:rPr>
        <w:t xml:space="preserve">] </w:t>
      </w:r>
      <w:r w:rsidR="00CE649C">
        <w:rPr>
          <w:rFonts w:ascii="Times New Roman" w:hAnsi="Times New Roman" w:cs="Times New Roman" w:hint="eastAsia"/>
          <w:szCs w:val="21"/>
        </w:rPr>
        <w:t>n</w:t>
      </w:r>
      <w:r w:rsidR="00CE649C">
        <w:rPr>
          <w:rFonts w:ascii="Times New Roman" w:hAnsi="Times New Roman" w:cs="Times New Roman"/>
          <w:szCs w:val="21"/>
        </w:rPr>
        <w:t>.</w:t>
      </w:r>
      <w:r w:rsidR="00CE649C">
        <w:rPr>
          <w:rFonts w:ascii="Times New Roman" w:hAnsi="Times New Roman" w:cs="Times New Roman" w:hint="eastAsia"/>
          <w:szCs w:val="21"/>
        </w:rPr>
        <w:t>空虚，空旷</w:t>
      </w:r>
    </w:p>
    <w:p w14:paraId="17CD0C6D" w14:textId="7EE544AF" w:rsidR="009B5341" w:rsidRPr="00832D03" w:rsidRDefault="009B5341" w:rsidP="009B5341">
      <w:pPr>
        <w:pStyle w:val="ac"/>
        <w:numPr>
          <w:ilvl w:val="0"/>
          <w:numId w:val="8"/>
        </w:numPr>
        <w:spacing w:line="480" w:lineRule="auto"/>
        <w:ind w:firstLineChars="0"/>
        <w:rPr>
          <w:rFonts w:ascii="Times New Roman" w:hAnsi="Times New Roman" w:cs="Times New Roman"/>
        </w:rPr>
      </w:pPr>
      <w:r w:rsidRPr="005C77A1">
        <w:rPr>
          <w:rFonts w:ascii="Times New Roman" w:hAnsi="Times New Roman" w:cs="Times New Roman"/>
          <w:b/>
          <w:bCs/>
          <w:color w:val="EE0000"/>
          <w:sz w:val="24"/>
          <w:szCs w:val="24"/>
        </w:rPr>
        <w:t>cave</w:t>
      </w:r>
      <w:r w:rsidRPr="00832D03">
        <w:rPr>
          <w:rFonts w:ascii="Times New Roman" w:hAnsi="Times New Roman" w:cs="Times New Roman"/>
        </w:rPr>
        <w:t>：</w:t>
      </w:r>
      <w:r w:rsidRPr="00832D03">
        <w:rPr>
          <w:rFonts w:ascii="Times New Roman" w:hAnsi="Times New Roman" w:cs="Times New Roman"/>
          <w:szCs w:val="21"/>
        </w:rPr>
        <w:t>[</w:t>
      </w:r>
      <w:r w:rsidR="00F16679" w:rsidRPr="00F16679">
        <w:rPr>
          <w:rFonts w:ascii="Times New Roman" w:hAnsi="Times New Roman" w:cs="Times New Roman"/>
          <w:szCs w:val="21"/>
        </w:rPr>
        <w:t>keɪv</w:t>
      </w:r>
      <w:r>
        <w:rPr>
          <w:rFonts w:ascii="Times New Roman" w:hAnsi="Times New Roman" w:cs="Times New Roman"/>
          <w:szCs w:val="21"/>
        </w:rPr>
        <w:t>] n.</w:t>
      </w:r>
      <w:r w:rsidR="00F16679">
        <w:rPr>
          <w:rFonts w:ascii="Times New Roman" w:hAnsi="Times New Roman" w:cs="Times New Roman" w:hint="eastAsia"/>
          <w:szCs w:val="21"/>
        </w:rPr>
        <w:t>（天然）</w:t>
      </w:r>
      <w:r w:rsidRPr="00832D03">
        <w:rPr>
          <w:rFonts w:ascii="Times New Roman" w:hAnsi="Times New Roman" w:cs="Times New Roman"/>
        </w:rPr>
        <w:t>洞穴</w:t>
      </w:r>
      <w:r w:rsidR="008F75F4">
        <w:rPr>
          <w:rFonts w:ascii="Times New Roman" w:hAnsi="Times New Roman" w:cs="Times New Roman" w:hint="eastAsia"/>
        </w:rPr>
        <w:t>，山洞</w:t>
      </w:r>
    </w:p>
    <w:p w14:paraId="306275DC" w14:textId="59205578" w:rsidR="009B5341" w:rsidRDefault="005A0A55" w:rsidP="009B534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9B5341">
        <w:rPr>
          <w:rFonts w:ascii="Times New Roman" w:hAnsi="Times New Roman" w:cs="Times New Roman" w:hint="eastAsia"/>
          <w:szCs w:val="21"/>
        </w:rPr>
        <w:t>cav</w:t>
      </w:r>
      <w:r w:rsidR="009B5341">
        <w:rPr>
          <w:rFonts w:ascii="Times New Roman" w:hAnsi="Times New Roman" w:cs="Times New Roman" w:hint="eastAsia"/>
          <w:szCs w:val="21"/>
        </w:rPr>
        <w:t>（中空的）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F16679">
        <w:rPr>
          <w:rFonts w:ascii="Times New Roman" w:hAnsi="Times New Roman" w:cs="Times New Roman" w:hint="eastAsia"/>
          <w:szCs w:val="21"/>
        </w:rPr>
        <w:t>中空之物→</w:t>
      </w:r>
      <w:r w:rsidR="009B5341">
        <w:rPr>
          <w:rFonts w:ascii="Times New Roman" w:hAnsi="Times New Roman" w:cs="Times New Roman" w:hint="eastAsia"/>
          <w:szCs w:val="21"/>
        </w:rPr>
        <w:t>洞穴</w:t>
      </w:r>
    </w:p>
    <w:p w14:paraId="350FFF8D" w14:textId="329064A1" w:rsidR="00F16679" w:rsidRDefault="001535C6" w:rsidP="009B534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caveman</w:t>
      </w:r>
      <w:r>
        <w:rPr>
          <w:rFonts w:ascii="Times New Roman" w:hAnsi="Times New Roman" w:cs="Times New Roman" w:hint="eastAsia"/>
          <w:szCs w:val="21"/>
        </w:rPr>
        <w:t>：</w:t>
      </w:r>
      <w:r>
        <w:rPr>
          <w:rFonts w:ascii="Times New Roman" w:hAnsi="Times New Roman" w:cs="Times New Roman" w:hint="eastAsia"/>
          <w:szCs w:val="21"/>
        </w:rPr>
        <w:t>[</w:t>
      </w:r>
      <w:r w:rsidR="006D728C" w:rsidRPr="006D728C">
        <w:rPr>
          <w:rFonts w:ascii="Times New Roman" w:hAnsi="Times New Roman" w:cs="Times New Roman"/>
          <w:szCs w:val="21"/>
        </w:rPr>
        <w:t>ˈkeɪvmæn</w:t>
      </w:r>
      <w:r w:rsidR="006D728C">
        <w:rPr>
          <w:rFonts w:ascii="Times New Roman" w:hAnsi="Times New Roman" w:cs="Times New Roman"/>
          <w:szCs w:val="21"/>
        </w:rPr>
        <w:t>] n</w:t>
      </w:r>
      <w:r w:rsidR="006D728C">
        <w:rPr>
          <w:rFonts w:ascii="Times New Roman" w:hAnsi="Times New Roman" w:cs="Times New Roman" w:hint="eastAsia"/>
          <w:szCs w:val="21"/>
        </w:rPr>
        <w:t>.</w:t>
      </w:r>
      <w:r w:rsidR="00F16679">
        <w:rPr>
          <w:rFonts w:ascii="Times New Roman" w:hAnsi="Times New Roman" w:cs="Times New Roman" w:hint="eastAsia"/>
          <w:szCs w:val="21"/>
        </w:rPr>
        <w:t>穴居人</w:t>
      </w:r>
      <w:r w:rsidR="006D728C">
        <w:rPr>
          <w:rFonts w:ascii="Times New Roman" w:hAnsi="Times New Roman" w:cs="Times New Roman" w:hint="eastAsia"/>
          <w:szCs w:val="21"/>
        </w:rPr>
        <w:t>，野人</w:t>
      </w:r>
    </w:p>
    <w:p w14:paraId="4C503E9B" w14:textId="39A74E61" w:rsidR="009B5341" w:rsidRPr="00832D03" w:rsidRDefault="009B5341" w:rsidP="009B5341">
      <w:pPr>
        <w:pStyle w:val="ac"/>
        <w:numPr>
          <w:ilvl w:val="0"/>
          <w:numId w:val="8"/>
        </w:numPr>
        <w:spacing w:line="480" w:lineRule="auto"/>
        <w:ind w:firstLineChars="0"/>
        <w:rPr>
          <w:rFonts w:ascii="Times New Roman" w:hAnsi="Times New Roman" w:cs="Times New Roman"/>
        </w:rPr>
      </w:pPr>
      <w:r w:rsidRPr="00A47BA0">
        <w:rPr>
          <w:rFonts w:ascii="Times New Roman" w:hAnsi="Times New Roman" w:cs="Times New Roman"/>
          <w:b/>
          <w:bCs/>
          <w:color w:val="EE0000"/>
          <w:sz w:val="24"/>
          <w:szCs w:val="24"/>
        </w:rPr>
        <w:t>cage</w:t>
      </w:r>
      <w:r w:rsidRPr="00832D03">
        <w:rPr>
          <w:rFonts w:ascii="Times New Roman" w:hAnsi="Times New Roman" w:cs="Times New Roman"/>
        </w:rPr>
        <w:t>：</w:t>
      </w:r>
      <w:r w:rsidRPr="00832D03">
        <w:rPr>
          <w:rFonts w:ascii="Times New Roman" w:hAnsi="Times New Roman" w:cs="Times New Roman"/>
          <w:szCs w:val="21"/>
        </w:rPr>
        <w:t>[ke</w:t>
      </w:r>
      <w:r w:rsidR="00F16679" w:rsidRPr="00F16679">
        <w:rPr>
          <w:rFonts w:ascii="Times New Roman" w:hAnsi="Times New Roman" w:cs="Times New Roman"/>
          <w:szCs w:val="21"/>
        </w:rPr>
        <w:t>ɪ</w:t>
      </w:r>
      <w:r w:rsidRPr="00832D03">
        <w:rPr>
          <w:rFonts w:ascii="Times New Roman" w:hAnsi="Times New Roman" w:cs="Times New Roman"/>
          <w:szCs w:val="21"/>
        </w:rPr>
        <w:t>dʒ</w:t>
      </w:r>
      <w:r>
        <w:rPr>
          <w:rFonts w:ascii="Times New Roman" w:hAnsi="Times New Roman" w:cs="Times New Roman"/>
          <w:szCs w:val="21"/>
        </w:rPr>
        <w:t>] n.</w:t>
      </w:r>
      <w:r w:rsidRPr="00832D03">
        <w:rPr>
          <w:rFonts w:ascii="Times New Roman" w:hAnsi="Times New Roman" w:cs="Times New Roman"/>
        </w:rPr>
        <w:t>笼子</w:t>
      </w:r>
      <w:r w:rsidR="0060664F">
        <w:rPr>
          <w:rFonts w:ascii="Times New Roman" w:hAnsi="Times New Roman" w:cs="Times New Roman" w:hint="eastAsia"/>
        </w:rPr>
        <w:t>，牢笼</w:t>
      </w:r>
    </w:p>
    <w:p w14:paraId="3D7E974D" w14:textId="4CC4F57D" w:rsidR="009B5341" w:rsidRDefault="005A0A55" w:rsidP="009B534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B5341">
        <w:rPr>
          <w:rFonts w:ascii="Times New Roman" w:hAnsi="Times New Roman" w:cs="Times New Roman" w:hint="eastAsia"/>
          <w:szCs w:val="21"/>
        </w:rPr>
        <w:t>cag</w:t>
      </w:r>
      <w:r w:rsidR="009B5341">
        <w:rPr>
          <w:rFonts w:ascii="Times New Roman" w:hAnsi="Times New Roman" w:cs="Times New Roman" w:hint="eastAsia"/>
          <w:szCs w:val="21"/>
        </w:rPr>
        <w:t>（</w:t>
      </w:r>
      <w:r w:rsidR="009B5341">
        <w:rPr>
          <w:rFonts w:ascii="Times New Roman" w:hAnsi="Times New Roman" w:cs="Times New Roman" w:hint="eastAsia"/>
          <w:szCs w:val="21"/>
        </w:rPr>
        <w:t>=cav</w:t>
      </w:r>
      <w:r w:rsidR="00F16679">
        <w:rPr>
          <w:rFonts w:ascii="Times New Roman" w:hAnsi="Times New Roman" w:cs="Times New Roman" w:hint="eastAsia"/>
          <w:szCs w:val="21"/>
        </w:rPr>
        <w:t>的法语变体</w:t>
      </w:r>
      <w:r w:rsidR="009B5341">
        <w:rPr>
          <w:rFonts w:ascii="Times New Roman" w:hAnsi="Times New Roman" w:cs="Times New Roman" w:hint="eastAsia"/>
          <w:szCs w:val="21"/>
        </w:rPr>
        <w:t>，中空的）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9B5341">
        <w:rPr>
          <w:rFonts w:ascii="Times New Roman" w:hAnsi="Times New Roman" w:cs="Times New Roman" w:hint="eastAsia"/>
          <w:szCs w:val="21"/>
        </w:rPr>
        <w:t>中空之物→笼子</w:t>
      </w:r>
    </w:p>
    <w:p w14:paraId="5D8835A9" w14:textId="76FF32BD" w:rsidR="0060664F" w:rsidRDefault="0060664F" w:rsidP="009B534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bird</w:t>
      </w:r>
      <w:r>
        <w:rPr>
          <w:rFonts w:ascii="Times New Roman" w:hAnsi="Times New Roman" w:cs="Times New Roman"/>
          <w:szCs w:val="21"/>
        </w:rPr>
        <w:t xml:space="preserve"> </w:t>
      </w:r>
      <w:r>
        <w:rPr>
          <w:rFonts w:ascii="Times New Roman" w:hAnsi="Times New Roman" w:cs="Times New Roman" w:hint="eastAsia"/>
          <w:szCs w:val="21"/>
        </w:rPr>
        <w:t>cage</w:t>
      </w:r>
      <w:r>
        <w:rPr>
          <w:rFonts w:ascii="Times New Roman" w:hAnsi="Times New Roman" w:cs="Times New Roman" w:hint="eastAsia"/>
          <w:szCs w:val="21"/>
        </w:rPr>
        <w:t>（鸟笼）</w:t>
      </w:r>
    </w:p>
    <w:p w14:paraId="158578D5" w14:textId="56183BCE" w:rsidR="00F373E8" w:rsidRPr="00F373E8" w:rsidRDefault="00F373E8" w:rsidP="00F373E8">
      <w:pPr>
        <w:pStyle w:val="ac"/>
        <w:numPr>
          <w:ilvl w:val="0"/>
          <w:numId w:val="8"/>
        </w:numPr>
        <w:spacing w:line="480" w:lineRule="auto"/>
        <w:ind w:firstLineChars="0"/>
        <w:rPr>
          <w:rFonts w:ascii="Times New Roman" w:hAnsi="Times New Roman" w:cs="Times New Roman"/>
        </w:rPr>
      </w:pPr>
      <w:r w:rsidRPr="00CB69A9">
        <w:rPr>
          <w:rFonts w:ascii="Times New Roman" w:hAnsi="Times New Roman" w:cs="Times New Roman" w:hint="eastAsia"/>
          <w:b/>
          <w:bCs/>
          <w:color w:val="EE0000"/>
          <w:sz w:val="24"/>
          <w:szCs w:val="24"/>
        </w:rPr>
        <w:t>gap</w:t>
      </w:r>
      <w:r w:rsidRPr="00F373E8">
        <w:rPr>
          <w:rFonts w:ascii="Times New Roman" w:hAnsi="Times New Roman" w:cs="Times New Roman" w:hint="eastAsia"/>
        </w:rPr>
        <w:t>：</w:t>
      </w:r>
      <w:r w:rsidRPr="00F373E8">
        <w:rPr>
          <w:rFonts w:ascii="Times New Roman" w:hAnsi="Times New Roman" w:cs="Times New Roman" w:hint="eastAsia"/>
        </w:rPr>
        <w:t>[</w:t>
      </w:r>
      <w:r w:rsidRPr="00F373E8">
        <w:rPr>
          <w:rFonts w:ascii="Times New Roman" w:hAnsi="Times New Roman" w:cs="Times New Roman" w:hint="eastAsia"/>
        </w:rPr>
        <w:t>ɡ</w:t>
      </w:r>
      <w:r w:rsidRPr="00F373E8">
        <w:rPr>
          <w:rFonts w:ascii="Times New Roman" w:hAnsi="Times New Roman" w:cs="Times New Roman" w:hint="eastAsia"/>
        </w:rPr>
        <w:t>æp] n.</w:t>
      </w:r>
      <w:r w:rsidRPr="00F373E8">
        <w:rPr>
          <w:rFonts w:ascii="Times New Roman" w:hAnsi="Times New Roman" w:cs="Times New Roman" w:hint="eastAsia"/>
        </w:rPr>
        <w:t>间隙；缺口；差距；</w:t>
      </w:r>
      <w:r>
        <w:rPr>
          <w:rFonts w:ascii="Times New Roman" w:hAnsi="Times New Roman" w:cs="Times New Roman" w:hint="eastAsia"/>
        </w:rPr>
        <w:t>隔阂</w:t>
      </w:r>
    </w:p>
    <w:p w14:paraId="1963A29C" w14:textId="0E21483D" w:rsidR="00F373E8" w:rsidRDefault="00F373E8" w:rsidP="009B5341">
      <w:pPr>
        <w:spacing w:line="360" w:lineRule="auto"/>
        <w:ind w:firstLineChars="201" w:firstLine="422"/>
        <w:rPr>
          <w:rFonts w:ascii="Times New Roman" w:hAnsi="Times New Roman" w:cs="Times New Roman"/>
          <w:szCs w:val="21"/>
        </w:rPr>
      </w:pPr>
      <w:r w:rsidRPr="00F373E8">
        <w:rPr>
          <w:rFonts w:ascii="Times New Roman" w:hAnsi="Times New Roman" w:cs="Times New Roman" w:hint="eastAsia"/>
          <w:szCs w:val="21"/>
        </w:rPr>
        <w:t>【例】</w:t>
      </w:r>
      <w:r w:rsidRPr="00F373E8">
        <w:rPr>
          <w:rFonts w:ascii="Times New Roman" w:hAnsi="Times New Roman" w:cs="Times New Roman" w:hint="eastAsia"/>
          <w:szCs w:val="21"/>
        </w:rPr>
        <w:t>The product has filled a gap in the market.</w:t>
      </w:r>
      <w:r w:rsidRPr="00F373E8">
        <w:rPr>
          <w:rFonts w:ascii="Times New Roman" w:hAnsi="Times New Roman" w:cs="Times New Roman" w:hint="eastAsia"/>
          <w:szCs w:val="21"/>
        </w:rPr>
        <w:t>这个产品填补了市场的空白。</w:t>
      </w:r>
      <w:r w:rsidRPr="00F373E8">
        <w:rPr>
          <w:rFonts w:ascii="Times New Roman" w:hAnsi="Times New Roman" w:cs="Times New Roman" w:hint="eastAsia"/>
          <w:szCs w:val="21"/>
        </w:rPr>
        <w:t>These measures are aimed at closing the gap between rich and poor.</w:t>
      </w:r>
      <w:r w:rsidRPr="00F373E8">
        <w:rPr>
          <w:rFonts w:ascii="Times New Roman" w:hAnsi="Times New Roman" w:cs="Times New Roman" w:hint="eastAsia"/>
          <w:szCs w:val="21"/>
        </w:rPr>
        <w:t>这些措施旨在缩小贫富差距。</w:t>
      </w:r>
    </w:p>
    <w:p w14:paraId="7FA543DD" w14:textId="394C48F7" w:rsidR="00564D7D" w:rsidRPr="00832D03" w:rsidRDefault="00564D7D" w:rsidP="00564D7D">
      <w:pPr>
        <w:pStyle w:val="ac"/>
        <w:numPr>
          <w:ilvl w:val="0"/>
          <w:numId w:val="8"/>
        </w:numPr>
        <w:spacing w:line="480" w:lineRule="auto"/>
        <w:ind w:firstLineChars="0"/>
        <w:rPr>
          <w:rFonts w:ascii="Times New Roman" w:hAnsi="Times New Roman" w:cs="Times New Roman"/>
        </w:rPr>
      </w:pPr>
      <w:r w:rsidRPr="00CB69A9">
        <w:rPr>
          <w:rFonts w:ascii="Times New Roman" w:hAnsi="Times New Roman" w:cs="Times New Roman"/>
          <w:b/>
          <w:bCs/>
          <w:color w:val="EE0000"/>
          <w:sz w:val="24"/>
          <w:szCs w:val="24"/>
        </w:rPr>
        <w:t>vacation</w:t>
      </w:r>
      <w:r w:rsidRPr="00832D03">
        <w:rPr>
          <w:rFonts w:ascii="Times New Roman" w:hAnsi="Times New Roman" w:cs="Times New Roman"/>
        </w:rPr>
        <w:t>：</w:t>
      </w:r>
      <w:r w:rsidRPr="00832D03">
        <w:rPr>
          <w:rFonts w:ascii="Times New Roman" w:hAnsi="Times New Roman" w:cs="Times New Roman"/>
          <w:szCs w:val="21"/>
        </w:rPr>
        <w:t>[</w:t>
      </w:r>
      <w:r w:rsidR="0060664F" w:rsidRPr="0060664F">
        <w:rPr>
          <w:rFonts w:ascii="Times New Roman" w:hAnsi="Times New Roman" w:cs="Times New Roman"/>
          <w:szCs w:val="21"/>
        </w:rPr>
        <w:t>veɪˈkeɪʃn</w:t>
      </w:r>
      <w:r>
        <w:rPr>
          <w:rFonts w:ascii="Times New Roman" w:hAnsi="Times New Roman" w:cs="Times New Roman"/>
          <w:szCs w:val="21"/>
        </w:rPr>
        <w:t>] n.</w:t>
      </w:r>
      <w:r w:rsidRPr="00832D03">
        <w:rPr>
          <w:rFonts w:ascii="Times New Roman" w:hAnsi="Times New Roman" w:cs="Times New Roman"/>
          <w:szCs w:val="21"/>
        </w:rPr>
        <w:t>假期；</w:t>
      </w:r>
      <w:r w:rsidR="00A00B8F">
        <w:rPr>
          <w:rFonts w:ascii="Times New Roman" w:hAnsi="Times New Roman" w:cs="Times New Roman" w:hint="eastAsia"/>
          <w:szCs w:val="21"/>
        </w:rPr>
        <w:t>清空</w:t>
      </w:r>
      <w:r w:rsidR="00BA37FE">
        <w:rPr>
          <w:rFonts w:ascii="Times New Roman" w:hAnsi="Times New Roman" w:cs="Times New Roman" w:hint="eastAsia"/>
          <w:szCs w:val="21"/>
        </w:rPr>
        <w:t>，腾出</w:t>
      </w:r>
    </w:p>
    <w:p w14:paraId="022981EE" w14:textId="3A959BA8" w:rsidR="00564D7D" w:rsidRDefault="005A0A55"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564D7D">
        <w:rPr>
          <w:rFonts w:ascii="Times New Roman" w:hAnsi="Times New Roman" w:cs="Times New Roman" w:hint="eastAsia"/>
          <w:szCs w:val="21"/>
        </w:rPr>
        <w:t>vac</w:t>
      </w:r>
      <w:r w:rsidR="00564D7D">
        <w:rPr>
          <w:rFonts w:ascii="Times New Roman" w:hAnsi="Times New Roman" w:cs="Times New Roman" w:hint="eastAsia"/>
          <w:szCs w:val="21"/>
        </w:rPr>
        <w:t>（</w:t>
      </w:r>
      <w:r w:rsidR="0060664F">
        <w:rPr>
          <w:rFonts w:ascii="Times New Roman" w:hAnsi="Times New Roman" w:cs="Times New Roman" w:hint="eastAsia"/>
          <w:szCs w:val="21"/>
        </w:rPr>
        <w:t>空</w:t>
      </w:r>
      <w:r w:rsidR="00564D7D">
        <w:rPr>
          <w:rFonts w:ascii="Times New Roman" w:hAnsi="Times New Roman" w:cs="Times New Roman" w:hint="eastAsia"/>
          <w:szCs w:val="21"/>
        </w:rPr>
        <w:t>）</w:t>
      </w:r>
      <w:r w:rsidR="00564D7D">
        <w:rPr>
          <w:rFonts w:ascii="Times New Roman" w:hAnsi="Times New Roman" w:cs="Times New Roman" w:hint="eastAsia"/>
          <w:szCs w:val="21"/>
        </w:rPr>
        <w:t>+ation</w:t>
      </w:r>
      <w:r w:rsidR="00564D7D">
        <w:rPr>
          <w:rFonts w:ascii="Times New Roman" w:hAnsi="Times New Roman" w:cs="Times New Roman" w:hint="eastAsia"/>
          <w:szCs w:val="21"/>
        </w:rPr>
        <w:t>（</w:t>
      </w:r>
      <w:r w:rsidR="00202FDE">
        <w:rPr>
          <w:rFonts w:ascii="Times New Roman" w:hAnsi="Times New Roman" w:cs="Times New Roman" w:hint="eastAsia"/>
          <w:szCs w:val="21"/>
        </w:rPr>
        <w:t>动</w:t>
      </w:r>
      <w:r w:rsidR="00564D7D">
        <w:rPr>
          <w:rFonts w:ascii="Times New Roman" w:hAnsi="Times New Roman" w:cs="Times New Roman" w:hint="eastAsia"/>
          <w:szCs w:val="21"/>
        </w:rPr>
        <w:t>名词后缀）→</w:t>
      </w:r>
      <w:r w:rsidR="00A62B51">
        <w:rPr>
          <w:rFonts w:ascii="Times New Roman" w:hAnsi="Times New Roman" w:cs="Times New Roman" w:hint="eastAsia"/>
          <w:szCs w:val="21"/>
        </w:rPr>
        <w:t>清空</w:t>
      </w:r>
      <w:r w:rsidR="00BA37FE">
        <w:rPr>
          <w:rFonts w:ascii="Times New Roman" w:hAnsi="Times New Roman" w:cs="Times New Roman" w:hint="eastAsia"/>
          <w:szCs w:val="21"/>
        </w:rPr>
        <w:t>，腾出</w:t>
      </w:r>
      <w:r w:rsidR="00564D7D">
        <w:rPr>
          <w:rFonts w:ascii="Times New Roman" w:hAnsi="Times New Roman" w:cs="Times New Roman" w:hint="eastAsia"/>
          <w:szCs w:val="21"/>
        </w:rPr>
        <w:t>→假期</w:t>
      </w:r>
      <w:r w:rsidR="00BA37FE">
        <w:rPr>
          <w:rFonts w:ascii="Times New Roman" w:hAnsi="Times New Roman" w:cs="Times New Roman" w:hint="eastAsia"/>
          <w:szCs w:val="21"/>
        </w:rPr>
        <w:t>（</w:t>
      </w:r>
      <w:r w:rsidR="00A00B8F">
        <w:rPr>
          <w:rFonts w:ascii="Times New Roman" w:hAnsi="Times New Roman" w:cs="Times New Roman" w:hint="eastAsia"/>
          <w:szCs w:val="21"/>
        </w:rPr>
        <w:t>把工作从生活中清空</w:t>
      </w:r>
      <w:r w:rsidR="00BA37FE">
        <w:rPr>
          <w:rFonts w:ascii="Times New Roman" w:hAnsi="Times New Roman" w:cs="Times New Roman" w:hint="eastAsia"/>
          <w:szCs w:val="21"/>
        </w:rPr>
        <w:t>）</w:t>
      </w:r>
    </w:p>
    <w:p w14:paraId="7DAA306F" w14:textId="77777777" w:rsidR="001535C6" w:rsidRDefault="00BA37FE" w:rsidP="00564D7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00B8F">
        <w:rPr>
          <w:rFonts w:ascii="Times New Roman" w:hAnsi="Times New Roman" w:cs="Times New Roman" w:hint="eastAsia"/>
          <w:szCs w:val="21"/>
        </w:rPr>
        <w:t>the</w:t>
      </w:r>
      <w:r w:rsidR="00A00B8F">
        <w:rPr>
          <w:rFonts w:ascii="Times New Roman" w:hAnsi="Times New Roman" w:cs="Times New Roman"/>
          <w:szCs w:val="21"/>
        </w:rPr>
        <w:t xml:space="preserve"> summer vacation</w:t>
      </w:r>
      <w:r w:rsidR="00A00B8F">
        <w:rPr>
          <w:rFonts w:ascii="Times New Roman" w:hAnsi="Times New Roman" w:cs="Times New Roman" w:hint="eastAsia"/>
          <w:szCs w:val="21"/>
        </w:rPr>
        <w:t>（暑假），</w:t>
      </w:r>
      <w:r>
        <w:rPr>
          <w:rFonts w:ascii="Times New Roman" w:hAnsi="Times New Roman" w:cs="Times New Roman" w:hint="eastAsia"/>
          <w:szCs w:val="21"/>
        </w:rPr>
        <w:t>take</w:t>
      </w:r>
      <w:r>
        <w:rPr>
          <w:rFonts w:ascii="Times New Roman" w:hAnsi="Times New Roman" w:cs="Times New Roman"/>
          <w:szCs w:val="21"/>
        </w:rPr>
        <w:t xml:space="preserve"> a vacation</w:t>
      </w:r>
      <w:r>
        <w:rPr>
          <w:rFonts w:ascii="Times New Roman" w:hAnsi="Times New Roman" w:cs="Times New Roman" w:hint="eastAsia"/>
          <w:szCs w:val="21"/>
        </w:rPr>
        <w:t>（度假）</w:t>
      </w:r>
    </w:p>
    <w:p w14:paraId="1F5CBC00" w14:textId="440E630D" w:rsidR="000228C3" w:rsidRPr="00FD4170" w:rsidRDefault="000E38DA" w:rsidP="00FD4170">
      <w:pPr>
        <w:pStyle w:val="1"/>
        <w:numPr>
          <w:ilvl w:val="0"/>
          <w:numId w:val="24"/>
        </w:numPr>
        <w:spacing w:line="360" w:lineRule="auto"/>
        <w:jc w:val="center"/>
        <w:rPr>
          <w:b w:val="0"/>
          <w:sz w:val="28"/>
          <w:szCs w:val="28"/>
        </w:rPr>
      </w:pPr>
      <w:r w:rsidRPr="00FD4170">
        <w:rPr>
          <w:rFonts w:hint="eastAsia"/>
          <w:b w:val="0"/>
          <w:sz w:val="28"/>
          <w:szCs w:val="28"/>
        </w:rPr>
        <w:t>平的</w:t>
      </w:r>
    </w:p>
    <w:p w14:paraId="43A51C40" w14:textId="774B02EA" w:rsidR="006800DC" w:rsidRDefault="006800DC" w:rsidP="006800DC">
      <w:pPr>
        <w:pStyle w:val="ac"/>
        <w:numPr>
          <w:ilvl w:val="0"/>
          <w:numId w:val="8"/>
        </w:numPr>
        <w:spacing w:line="480" w:lineRule="auto"/>
        <w:ind w:firstLineChars="0"/>
        <w:rPr>
          <w:rFonts w:ascii="Times New Roman" w:hAnsi="Times New Roman" w:cs="Times New Roman"/>
          <w:szCs w:val="21"/>
        </w:rPr>
      </w:pPr>
      <w:r w:rsidRPr="00E63D35">
        <w:rPr>
          <w:rFonts w:ascii="Times New Roman" w:hAnsi="Times New Roman" w:cs="Times New Roman"/>
          <w:b/>
          <w:bCs/>
          <w:color w:val="EE0000"/>
          <w:sz w:val="24"/>
          <w:szCs w:val="28"/>
        </w:rPr>
        <w:t>level</w:t>
      </w:r>
      <w:r w:rsidRPr="00832D03">
        <w:rPr>
          <w:rFonts w:ascii="Times New Roman" w:hAnsi="Times New Roman" w:cs="Times New Roman"/>
          <w:szCs w:val="21"/>
        </w:rPr>
        <w:t>：</w:t>
      </w:r>
      <w:r w:rsidRPr="00832D03">
        <w:rPr>
          <w:rFonts w:ascii="Times New Roman" w:hAnsi="Times New Roman" w:cs="Times New Roman"/>
          <w:szCs w:val="21"/>
        </w:rPr>
        <w:t>[</w:t>
      </w:r>
      <w:r w:rsidR="004D51E8" w:rsidRPr="004D51E8">
        <w:rPr>
          <w:rFonts w:ascii="Times New Roman" w:hAnsi="Times New Roman" w:cs="Times New Roman"/>
          <w:szCs w:val="21"/>
        </w:rPr>
        <w:t>ˈlevl</w:t>
      </w:r>
      <w:r w:rsidRPr="00832D03">
        <w:rPr>
          <w:rFonts w:ascii="Times New Roman" w:hAnsi="Times New Roman" w:cs="Times New Roman"/>
          <w:szCs w:val="21"/>
        </w:rPr>
        <w:t>] n</w:t>
      </w:r>
      <w:r w:rsidR="00F67D1C">
        <w:rPr>
          <w:rFonts w:ascii="Times New Roman" w:hAnsi="Times New Roman" w:cs="Times New Roman"/>
          <w:szCs w:val="21"/>
        </w:rPr>
        <w:t>.</w:t>
      </w:r>
      <w:r w:rsidR="007E10D0">
        <w:rPr>
          <w:rFonts w:ascii="Times New Roman" w:hAnsi="Times New Roman" w:cs="Times New Roman" w:hint="eastAsia"/>
          <w:szCs w:val="21"/>
        </w:rPr>
        <w:t>水平面，</w:t>
      </w:r>
      <w:r w:rsidRPr="00832D03">
        <w:rPr>
          <w:rFonts w:ascii="Times New Roman" w:hAnsi="Times New Roman" w:cs="Times New Roman"/>
          <w:szCs w:val="21"/>
        </w:rPr>
        <w:t>水平</w:t>
      </w:r>
      <w:r w:rsidR="007E10D0">
        <w:rPr>
          <w:rFonts w:ascii="Times New Roman" w:hAnsi="Times New Roman" w:cs="Times New Roman" w:hint="eastAsia"/>
          <w:szCs w:val="21"/>
        </w:rPr>
        <w:t>，</w:t>
      </w:r>
      <w:r w:rsidR="004D51E8">
        <w:rPr>
          <w:rFonts w:ascii="Times New Roman" w:hAnsi="Times New Roman" w:cs="Times New Roman" w:hint="eastAsia"/>
          <w:szCs w:val="21"/>
        </w:rPr>
        <w:t>级别，档次</w:t>
      </w:r>
      <w:r w:rsidRPr="00832D03">
        <w:rPr>
          <w:rFonts w:ascii="Times New Roman" w:hAnsi="Times New Roman" w:cs="Times New Roman"/>
          <w:szCs w:val="21"/>
        </w:rPr>
        <w:t>adj</w:t>
      </w:r>
      <w:r w:rsidR="00F67D1C">
        <w:rPr>
          <w:rFonts w:ascii="Times New Roman" w:hAnsi="Times New Roman" w:cs="Times New Roman"/>
          <w:szCs w:val="21"/>
        </w:rPr>
        <w:t>.</w:t>
      </w:r>
      <w:r w:rsidRPr="00832D03">
        <w:rPr>
          <w:rFonts w:ascii="Times New Roman" w:hAnsi="Times New Roman" w:cs="Times New Roman"/>
          <w:szCs w:val="21"/>
        </w:rPr>
        <w:t>水平的；</w:t>
      </w:r>
      <w:r w:rsidR="003376FB">
        <w:rPr>
          <w:rFonts w:ascii="Times New Roman" w:hAnsi="Times New Roman" w:cs="Times New Roman" w:hint="eastAsia"/>
          <w:szCs w:val="21"/>
        </w:rPr>
        <w:t>与……齐平的</w:t>
      </w:r>
    </w:p>
    <w:p w14:paraId="3891F8D9" w14:textId="7ECCB41E" w:rsidR="003376FB" w:rsidRDefault="005A0A55" w:rsidP="003376F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E10D0">
        <w:rPr>
          <w:rFonts w:ascii="Times New Roman" w:hAnsi="Times New Roman" w:cs="Times New Roman" w:hint="eastAsia"/>
          <w:szCs w:val="21"/>
        </w:rPr>
        <w:t>lev</w:t>
      </w:r>
      <w:r w:rsidR="007E10D0">
        <w:rPr>
          <w:rFonts w:ascii="Times New Roman" w:hAnsi="Times New Roman" w:cs="Times New Roman" w:hint="eastAsia"/>
          <w:szCs w:val="21"/>
        </w:rPr>
        <w:t>（源自</w:t>
      </w:r>
      <w:r w:rsidR="007E10D0">
        <w:rPr>
          <w:rFonts w:ascii="Times New Roman" w:hAnsi="Times New Roman" w:cs="Times New Roman" w:hint="eastAsia"/>
          <w:szCs w:val="21"/>
        </w:rPr>
        <w:t>libra</w:t>
      </w:r>
      <w:r w:rsidR="007E10D0">
        <w:rPr>
          <w:rFonts w:ascii="Times New Roman" w:hAnsi="Times New Roman" w:cs="Times New Roman" w:hint="eastAsia"/>
          <w:szCs w:val="21"/>
        </w:rPr>
        <w:t>，天平）</w:t>
      </w:r>
      <w:r w:rsidR="007E10D0">
        <w:rPr>
          <w:rFonts w:ascii="Times New Roman" w:hAnsi="Times New Roman" w:cs="Times New Roman" w:hint="eastAsia"/>
          <w:szCs w:val="21"/>
        </w:rPr>
        <w:t>+el</w:t>
      </w:r>
      <w:r w:rsidR="007E10D0">
        <w:rPr>
          <w:rFonts w:ascii="Times New Roman" w:hAnsi="Times New Roman" w:cs="Times New Roman" w:hint="eastAsia"/>
          <w:szCs w:val="21"/>
        </w:rPr>
        <w:t>（指小名词后缀）→像天平一样的小东西→水平尺，用来指示水平线的工具→水平面</w:t>
      </w:r>
      <w:r w:rsidR="00D068B3">
        <w:rPr>
          <w:rFonts w:ascii="Times New Roman" w:hAnsi="Times New Roman" w:cs="Times New Roman" w:hint="eastAsia"/>
          <w:szCs w:val="21"/>
        </w:rPr>
        <w:t>→水平，</w:t>
      </w:r>
      <w:r w:rsidR="007E10D0">
        <w:rPr>
          <w:rFonts w:ascii="Times New Roman" w:hAnsi="Times New Roman" w:cs="Times New Roman" w:hint="eastAsia"/>
          <w:szCs w:val="21"/>
        </w:rPr>
        <w:t>程度，层级</w:t>
      </w:r>
      <w:r w:rsidR="00086298">
        <w:rPr>
          <w:rFonts w:ascii="Times New Roman" w:hAnsi="Times New Roman" w:cs="Times New Roman" w:hint="eastAsia"/>
          <w:szCs w:val="21"/>
        </w:rPr>
        <w:t>→（转作形容词）水平的，齐平的</w:t>
      </w:r>
    </w:p>
    <w:p w14:paraId="118E15D5" w14:textId="3538E7C9" w:rsidR="000D2B9A" w:rsidRPr="000D2B9A" w:rsidRDefault="000D2B9A" w:rsidP="000D2B9A">
      <w:pPr>
        <w:spacing w:line="360" w:lineRule="auto"/>
        <w:jc w:val="center"/>
        <w:rPr>
          <w:rFonts w:ascii="Times New Roman" w:hAnsi="Times New Roman" w:cs="Times New Roman"/>
          <w:szCs w:val="21"/>
        </w:rPr>
      </w:pPr>
      <w:r>
        <w:rPr>
          <w:noProof/>
        </w:rPr>
        <w:drawing>
          <wp:inline distT="0" distB="0" distL="0" distR="0" wp14:anchorId="6320E9C7" wp14:editId="31250218">
            <wp:extent cx="2391508" cy="1492262"/>
            <wp:effectExtent l="0" t="0" r="8890"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392706" cy="1493009"/>
                    </a:xfrm>
                    <a:prstGeom prst="rect">
                      <a:avLst/>
                    </a:prstGeom>
                  </pic:spPr>
                </pic:pic>
              </a:graphicData>
            </a:graphic>
          </wp:inline>
        </w:drawing>
      </w:r>
    </w:p>
    <w:p w14:paraId="432FA129" w14:textId="32D3F067" w:rsidR="007E10D0" w:rsidRDefault="007E10D0" w:rsidP="007E10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river</w:t>
      </w:r>
      <w:r>
        <w:rPr>
          <w:rFonts w:ascii="Times New Roman" w:hAnsi="Times New Roman" w:cs="Times New Roman"/>
          <w:szCs w:val="21"/>
        </w:rPr>
        <w:t xml:space="preserve"> </w:t>
      </w:r>
      <w:r>
        <w:rPr>
          <w:rFonts w:ascii="Times New Roman" w:hAnsi="Times New Roman" w:cs="Times New Roman" w:hint="eastAsia"/>
          <w:szCs w:val="21"/>
        </w:rPr>
        <w:t>level</w:t>
      </w:r>
      <w:r>
        <w:rPr>
          <w:rFonts w:ascii="Times New Roman" w:hAnsi="Times New Roman" w:cs="Times New Roman" w:hint="eastAsia"/>
          <w:szCs w:val="21"/>
        </w:rPr>
        <w:t>（</w:t>
      </w:r>
      <w:r w:rsidR="003376FB">
        <w:rPr>
          <w:rFonts w:ascii="Times New Roman" w:hAnsi="Times New Roman" w:cs="Times New Roman" w:hint="eastAsia"/>
          <w:szCs w:val="21"/>
        </w:rPr>
        <w:t>河流的</w:t>
      </w:r>
      <w:r>
        <w:rPr>
          <w:rFonts w:ascii="Times New Roman" w:hAnsi="Times New Roman" w:cs="Times New Roman" w:hint="eastAsia"/>
          <w:szCs w:val="21"/>
        </w:rPr>
        <w:t>水位），</w:t>
      </w:r>
      <w:r w:rsidR="003376FB">
        <w:rPr>
          <w:rFonts w:ascii="Times New Roman" w:hAnsi="Times New Roman" w:cs="Times New Roman" w:hint="eastAsia"/>
          <w:szCs w:val="21"/>
        </w:rPr>
        <w:t>sea</w:t>
      </w:r>
      <w:r w:rsidR="003376FB">
        <w:rPr>
          <w:rFonts w:ascii="Times New Roman" w:hAnsi="Times New Roman" w:cs="Times New Roman"/>
          <w:szCs w:val="21"/>
        </w:rPr>
        <w:t xml:space="preserve"> level</w:t>
      </w:r>
      <w:r w:rsidR="003376FB">
        <w:rPr>
          <w:rFonts w:ascii="Times New Roman" w:hAnsi="Times New Roman" w:cs="Times New Roman" w:hint="eastAsia"/>
          <w:szCs w:val="21"/>
        </w:rPr>
        <w:t>（海平面），</w:t>
      </w:r>
      <w:r w:rsidR="003376FB">
        <w:rPr>
          <w:rFonts w:ascii="Times New Roman" w:hAnsi="Times New Roman" w:cs="Times New Roman" w:hint="eastAsia"/>
          <w:szCs w:val="21"/>
        </w:rPr>
        <w:t>The</w:t>
      </w:r>
      <w:r w:rsidR="003376FB">
        <w:rPr>
          <w:rFonts w:ascii="Times New Roman" w:hAnsi="Times New Roman" w:cs="Times New Roman"/>
          <w:szCs w:val="21"/>
        </w:rPr>
        <w:t xml:space="preserve"> mountain is 6000 feet above the sea level.</w:t>
      </w:r>
      <w:r w:rsidR="003376FB">
        <w:rPr>
          <w:rFonts w:ascii="Times New Roman" w:hAnsi="Times New Roman" w:cs="Times New Roman" w:hint="eastAsia"/>
          <w:szCs w:val="21"/>
        </w:rPr>
        <w:t>这座山海拔</w:t>
      </w:r>
      <w:r w:rsidR="003376FB">
        <w:rPr>
          <w:rFonts w:ascii="Times New Roman" w:hAnsi="Times New Roman" w:cs="Times New Roman" w:hint="eastAsia"/>
          <w:szCs w:val="21"/>
        </w:rPr>
        <w:t>6</w:t>
      </w:r>
      <w:r w:rsidR="003376FB">
        <w:rPr>
          <w:rFonts w:ascii="Times New Roman" w:hAnsi="Times New Roman" w:cs="Times New Roman"/>
          <w:szCs w:val="21"/>
        </w:rPr>
        <w:t>000</w:t>
      </w:r>
      <w:r w:rsidR="003376FB">
        <w:rPr>
          <w:rFonts w:ascii="Times New Roman" w:hAnsi="Times New Roman" w:cs="Times New Roman" w:hint="eastAsia"/>
          <w:szCs w:val="21"/>
        </w:rPr>
        <w:t>英尺。</w:t>
      </w:r>
      <w:r>
        <w:rPr>
          <w:rFonts w:ascii="Times New Roman" w:hAnsi="Times New Roman" w:cs="Times New Roman" w:hint="eastAsia"/>
          <w:szCs w:val="21"/>
        </w:rPr>
        <w:t>high</w:t>
      </w:r>
      <w:r>
        <w:rPr>
          <w:rFonts w:ascii="Times New Roman" w:hAnsi="Times New Roman" w:cs="Times New Roman"/>
          <w:szCs w:val="21"/>
        </w:rPr>
        <w:t xml:space="preserve"> </w:t>
      </w:r>
      <w:r>
        <w:rPr>
          <w:rFonts w:ascii="Times New Roman" w:hAnsi="Times New Roman" w:cs="Times New Roman" w:hint="eastAsia"/>
          <w:szCs w:val="21"/>
        </w:rPr>
        <w:t>level</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employment</w:t>
      </w:r>
      <w:r>
        <w:rPr>
          <w:rFonts w:ascii="Times New Roman" w:hAnsi="Times New Roman" w:cs="Times New Roman" w:hint="eastAsia"/>
          <w:szCs w:val="21"/>
        </w:rPr>
        <w:t>（高就业率），</w:t>
      </w:r>
      <w:r>
        <w:rPr>
          <w:rFonts w:ascii="Times New Roman" w:hAnsi="Times New Roman" w:cs="Times New Roman" w:hint="eastAsia"/>
          <w:szCs w:val="21"/>
        </w:rPr>
        <w:t>junior</w:t>
      </w:r>
      <w:r>
        <w:rPr>
          <w:rFonts w:ascii="Times New Roman" w:hAnsi="Times New Roman" w:cs="Times New Roman"/>
          <w:szCs w:val="21"/>
        </w:rPr>
        <w:t xml:space="preserve"> </w:t>
      </w:r>
      <w:r>
        <w:rPr>
          <w:rFonts w:ascii="Times New Roman" w:hAnsi="Times New Roman" w:cs="Times New Roman" w:hint="eastAsia"/>
          <w:szCs w:val="21"/>
        </w:rPr>
        <w:t>level</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management</w:t>
      </w:r>
      <w:r>
        <w:rPr>
          <w:rFonts w:ascii="Times New Roman" w:hAnsi="Times New Roman" w:cs="Times New Roman" w:hint="eastAsia"/>
          <w:szCs w:val="21"/>
        </w:rPr>
        <w:t>（较低的管理层级）</w:t>
      </w:r>
      <w:r w:rsidR="004D51E8">
        <w:rPr>
          <w:rFonts w:ascii="Times New Roman" w:hAnsi="Times New Roman" w:cs="Times New Roman" w:hint="eastAsia"/>
          <w:szCs w:val="21"/>
        </w:rPr>
        <w:t>，</w:t>
      </w:r>
      <w:r w:rsidR="004D51E8">
        <w:rPr>
          <w:rFonts w:ascii="Times New Roman" w:hAnsi="Times New Roman" w:cs="Times New Roman" w:hint="eastAsia"/>
          <w:szCs w:val="21"/>
        </w:rPr>
        <w:t>at</w:t>
      </w:r>
      <w:r w:rsidR="004D51E8">
        <w:rPr>
          <w:rFonts w:ascii="Times New Roman" w:hAnsi="Times New Roman" w:cs="Times New Roman"/>
          <w:szCs w:val="21"/>
        </w:rPr>
        <w:t xml:space="preserve"> the same level</w:t>
      </w:r>
      <w:r w:rsidR="004D51E8">
        <w:rPr>
          <w:rFonts w:ascii="Times New Roman" w:hAnsi="Times New Roman" w:cs="Times New Roman" w:hint="eastAsia"/>
          <w:szCs w:val="21"/>
        </w:rPr>
        <w:t>（水平相同），</w:t>
      </w:r>
      <w:r w:rsidR="004D51E8">
        <w:rPr>
          <w:rFonts w:ascii="Times New Roman" w:hAnsi="Times New Roman" w:cs="Times New Roman" w:hint="eastAsia"/>
          <w:szCs w:val="21"/>
        </w:rPr>
        <w:t>A</w:t>
      </w:r>
      <w:r w:rsidR="004D51E8">
        <w:rPr>
          <w:rFonts w:ascii="Times New Roman" w:hAnsi="Times New Roman" w:cs="Times New Roman"/>
          <w:szCs w:val="21"/>
        </w:rPr>
        <w:t>-</w:t>
      </w:r>
      <w:r w:rsidR="004D51E8">
        <w:rPr>
          <w:rFonts w:ascii="Times New Roman" w:hAnsi="Times New Roman" w:cs="Times New Roman" w:hint="eastAsia"/>
          <w:szCs w:val="21"/>
        </w:rPr>
        <w:t>level</w:t>
      </w:r>
      <w:r w:rsidR="004D51E8">
        <w:rPr>
          <w:rFonts w:ascii="Times New Roman" w:hAnsi="Times New Roman" w:cs="Times New Roman" w:hint="eastAsia"/>
          <w:szCs w:val="21"/>
        </w:rPr>
        <w:t>（</w:t>
      </w:r>
      <w:r w:rsidR="004D51E8">
        <w:rPr>
          <w:rFonts w:ascii="Times New Roman" w:hAnsi="Times New Roman" w:cs="Times New Roman" w:hint="eastAsia"/>
          <w:szCs w:val="21"/>
        </w:rPr>
        <w:t>A</w:t>
      </w:r>
      <w:r w:rsidR="004D51E8">
        <w:rPr>
          <w:rFonts w:ascii="Times New Roman" w:hAnsi="Times New Roman" w:cs="Times New Roman" w:hint="eastAsia"/>
          <w:szCs w:val="21"/>
        </w:rPr>
        <w:t>级）</w:t>
      </w:r>
    </w:p>
    <w:p w14:paraId="7D71587A" w14:textId="26220BC8" w:rsidR="000D2B9A" w:rsidRPr="00B000EC" w:rsidRDefault="000D2B9A" w:rsidP="000D2B9A">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4"/>
        </w:rPr>
        <w:lastRenderedPageBreak/>
        <w:t>even</w:t>
      </w:r>
      <w:r w:rsidRPr="00832D03">
        <w:rPr>
          <w:rFonts w:ascii="Times New Roman" w:hAnsi="Times New Roman" w:cs="Times New Roman"/>
          <w:szCs w:val="21"/>
        </w:rPr>
        <w:t>：</w:t>
      </w:r>
      <w:r w:rsidRPr="00832D03">
        <w:rPr>
          <w:rFonts w:ascii="Times New Roman" w:hAnsi="Times New Roman" w:cs="Times New Roman"/>
          <w:szCs w:val="21"/>
        </w:rPr>
        <w:t xml:space="preserve">['ivən] </w:t>
      </w:r>
      <w:r>
        <w:rPr>
          <w:rFonts w:ascii="Times New Roman" w:hAnsi="Times New Roman" w:cs="Times New Roman" w:hint="eastAsia"/>
          <w:szCs w:val="21"/>
        </w:rPr>
        <w:t>adj</w:t>
      </w:r>
      <w:r>
        <w:rPr>
          <w:rFonts w:ascii="Times New Roman" w:hAnsi="Times New Roman" w:cs="Times New Roman"/>
          <w:szCs w:val="21"/>
        </w:rPr>
        <w:t>.</w:t>
      </w:r>
      <w:r>
        <w:rPr>
          <w:rFonts w:ascii="Times New Roman" w:hAnsi="Times New Roman" w:cs="Times New Roman" w:hint="eastAsia"/>
          <w:szCs w:val="21"/>
        </w:rPr>
        <w:t>平的，相等的，均衡的</w:t>
      </w:r>
      <w:r w:rsidRPr="00832D03">
        <w:rPr>
          <w:rFonts w:ascii="Times New Roman" w:hAnsi="Times New Roman" w:cs="Times New Roman"/>
          <w:szCs w:val="21"/>
        </w:rPr>
        <w:t>adv</w:t>
      </w:r>
      <w:r w:rsidR="00F67D1C">
        <w:rPr>
          <w:rFonts w:ascii="Times New Roman" w:hAnsi="Times New Roman" w:cs="Times New Roman"/>
          <w:szCs w:val="21"/>
        </w:rPr>
        <w:t>.</w:t>
      </w:r>
      <w:r w:rsidRPr="00832D03">
        <w:rPr>
          <w:rFonts w:ascii="Times New Roman" w:hAnsi="Times New Roman" w:cs="Times New Roman"/>
          <w:szCs w:val="21"/>
        </w:rPr>
        <w:t>甚至</w:t>
      </w:r>
      <w:r>
        <w:rPr>
          <w:rFonts w:ascii="Times New Roman" w:hAnsi="Times New Roman" w:cs="Times New Roman" w:hint="eastAsia"/>
          <w:szCs w:val="21"/>
        </w:rPr>
        <w:t>，即使（加强语气）</w:t>
      </w:r>
    </w:p>
    <w:p w14:paraId="03CF3A9D" w14:textId="6078F447" w:rsidR="00086298" w:rsidRDefault="00086298" w:rsidP="000D2B9A">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【源】是两个单词的混杂。</w:t>
      </w:r>
    </w:p>
    <w:p w14:paraId="6E4C649D" w14:textId="0E26DBE9" w:rsidR="000D2B9A" w:rsidRPr="00B000EC" w:rsidRDefault="000D2B9A" w:rsidP="000D2B9A">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even</w:t>
      </w:r>
      <w:r>
        <w:rPr>
          <w:rFonts w:ascii="Times New Roman" w:hAnsi="Times New Roman" w:cs="Times New Roman"/>
          <w:szCs w:val="21"/>
          <w:lang w:val="es-VE"/>
        </w:rPr>
        <w:t xml:space="preserve"> </w:t>
      </w:r>
      <w:r>
        <w:rPr>
          <w:rFonts w:ascii="Times New Roman" w:hAnsi="Times New Roman" w:cs="Times New Roman" w:hint="eastAsia"/>
          <w:szCs w:val="21"/>
          <w:lang w:val="es-VE"/>
        </w:rPr>
        <w:t>surface</w:t>
      </w:r>
      <w:r>
        <w:rPr>
          <w:rFonts w:ascii="Times New Roman" w:hAnsi="Times New Roman" w:cs="Times New Roman" w:hint="eastAsia"/>
          <w:szCs w:val="21"/>
          <w:lang w:val="es-VE"/>
        </w:rPr>
        <w:t>（平面），</w:t>
      </w:r>
      <w:r>
        <w:rPr>
          <w:rFonts w:ascii="Times New Roman" w:hAnsi="Times New Roman" w:cs="Times New Roman" w:hint="eastAsia"/>
          <w:szCs w:val="21"/>
          <w:lang w:val="es-VE"/>
        </w:rPr>
        <w:t>an</w:t>
      </w:r>
      <w:r>
        <w:rPr>
          <w:rFonts w:ascii="Times New Roman" w:hAnsi="Times New Roman" w:cs="Times New Roman"/>
          <w:szCs w:val="21"/>
          <w:lang w:val="es-VE"/>
        </w:rPr>
        <w:t xml:space="preserve"> even match</w:t>
      </w:r>
      <w:r>
        <w:rPr>
          <w:rFonts w:ascii="Times New Roman" w:hAnsi="Times New Roman" w:cs="Times New Roman" w:hint="eastAsia"/>
          <w:szCs w:val="21"/>
          <w:lang w:val="es-VE"/>
        </w:rPr>
        <w:t>（势均力敌的比赛），</w:t>
      </w:r>
      <w:r>
        <w:rPr>
          <w:rFonts w:ascii="Times New Roman" w:hAnsi="Times New Roman" w:cs="Times New Roman" w:hint="eastAsia"/>
          <w:szCs w:val="21"/>
          <w:lang w:val="es-VE"/>
        </w:rPr>
        <w:t>The</w:t>
      </w:r>
      <w:r>
        <w:rPr>
          <w:rFonts w:ascii="Times New Roman" w:hAnsi="Times New Roman" w:cs="Times New Roman"/>
          <w:szCs w:val="21"/>
          <w:lang w:val="es-VE"/>
        </w:rPr>
        <w:t xml:space="preserve"> scores are now even.</w:t>
      </w:r>
      <w:r>
        <w:rPr>
          <w:rFonts w:ascii="Times New Roman" w:hAnsi="Times New Roman" w:cs="Times New Roman" w:hint="eastAsia"/>
          <w:szCs w:val="21"/>
          <w:lang w:val="es-VE"/>
        </w:rPr>
        <w:t>现在比分相等。</w:t>
      </w:r>
      <w:r>
        <w:rPr>
          <w:rFonts w:ascii="Times New Roman" w:hAnsi="Times New Roman" w:cs="Times New Roman" w:hint="eastAsia"/>
          <w:szCs w:val="21"/>
          <w:lang w:val="es-VE"/>
        </w:rPr>
        <w:t>We</w:t>
      </w:r>
      <w:r>
        <w:rPr>
          <w:rFonts w:ascii="Times New Roman" w:hAnsi="Times New Roman" w:cs="Times New Roman"/>
          <w:szCs w:val="21"/>
          <w:lang w:val="es-VE"/>
        </w:rPr>
        <w:t xml:space="preserve"> </w:t>
      </w:r>
      <w:r>
        <w:rPr>
          <w:rFonts w:ascii="Times New Roman" w:hAnsi="Times New Roman" w:cs="Times New Roman" w:hint="eastAsia"/>
          <w:szCs w:val="21"/>
          <w:lang w:val="es-VE"/>
        </w:rPr>
        <w:t>are</w:t>
      </w:r>
      <w:r>
        <w:rPr>
          <w:rFonts w:ascii="Times New Roman" w:hAnsi="Times New Roman" w:cs="Times New Roman"/>
          <w:szCs w:val="21"/>
          <w:lang w:val="es-VE"/>
        </w:rPr>
        <w:t xml:space="preserve"> even now.</w:t>
      </w:r>
      <w:r>
        <w:rPr>
          <w:rFonts w:ascii="Times New Roman" w:hAnsi="Times New Roman" w:cs="Times New Roman" w:hint="eastAsia"/>
          <w:szCs w:val="21"/>
          <w:lang w:val="es-VE"/>
        </w:rPr>
        <w:t>我们现在扯平了。</w:t>
      </w:r>
      <w:r>
        <w:rPr>
          <w:rFonts w:ascii="Times New Roman" w:hAnsi="Times New Roman" w:cs="Times New Roman" w:hint="eastAsia"/>
          <w:szCs w:val="21"/>
          <w:lang w:val="es-VE"/>
        </w:rPr>
        <w:t>Even</w:t>
      </w:r>
      <w:r>
        <w:rPr>
          <w:rFonts w:ascii="Times New Roman" w:hAnsi="Times New Roman" w:cs="Times New Roman"/>
          <w:szCs w:val="21"/>
          <w:lang w:val="es-VE"/>
        </w:rPr>
        <w:t xml:space="preserve"> </w:t>
      </w:r>
      <w:r>
        <w:rPr>
          <w:rFonts w:ascii="Times New Roman" w:hAnsi="Times New Roman" w:cs="Times New Roman" w:hint="eastAsia"/>
          <w:szCs w:val="21"/>
          <w:lang w:val="es-VE"/>
        </w:rPr>
        <w:t>a</w:t>
      </w:r>
      <w:r>
        <w:rPr>
          <w:rFonts w:ascii="Times New Roman" w:hAnsi="Times New Roman" w:cs="Times New Roman"/>
          <w:szCs w:val="21"/>
          <w:lang w:val="es-VE"/>
        </w:rPr>
        <w:t xml:space="preserve"> child can understand it.</w:t>
      </w:r>
      <w:r>
        <w:rPr>
          <w:rFonts w:ascii="Times New Roman" w:hAnsi="Times New Roman" w:cs="Times New Roman" w:hint="eastAsia"/>
          <w:szCs w:val="21"/>
          <w:lang w:val="es-VE"/>
        </w:rPr>
        <w:t>小孩子都能理解这个问题。</w:t>
      </w:r>
      <w:r w:rsidRPr="00B000EC">
        <w:rPr>
          <w:rFonts w:ascii="Times New Roman" w:hAnsi="Times New Roman" w:cs="Times New Roman"/>
          <w:szCs w:val="21"/>
          <w:lang w:val="es-VE"/>
        </w:rPr>
        <w:t>He can't even spell his own name</w:t>
      </w:r>
      <w:r w:rsidR="00F67D1C">
        <w:rPr>
          <w:rFonts w:ascii="Times New Roman" w:hAnsi="Times New Roman" w:cs="Times New Roman"/>
          <w:szCs w:val="21"/>
          <w:lang w:val="es-VE"/>
        </w:rPr>
        <w:t>.</w:t>
      </w:r>
      <w:r>
        <w:rPr>
          <w:rFonts w:ascii="Times New Roman" w:hAnsi="Times New Roman" w:cs="Times New Roman" w:hint="eastAsia"/>
          <w:szCs w:val="21"/>
          <w:lang w:val="es-VE"/>
        </w:rPr>
        <w:t>他甚至不会写自己的名字。</w:t>
      </w:r>
    </w:p>
    <w:p w14:paraId="30398B55" w14:textId="0F046CF1" w:rsidR="00F813F9" w:rsidRPr="006D5798" w:rsidRDefault="00F813F9" w:rsidP="00F813F9">
      <w:pPr>
        <w:pStyle w:val="ac"/>
        <w:numPr>
          <w:ilvl w:val="0"/>
          <w:numId w:val="8"/>
        </w:numPr>
        <w:spacing w:line="480" w:lineRule="auto"/>
        <w:ind w:firstLineChars="0"/>
        <w:rPr>
          <w:rFonts w:ascii="Times New Roman" w:hAnsi="Times New Roman" w:cs="Times New Roman"/>
          <w:lang w:val="es-VE"/>
        </w:rPr>
      </w:pPr>
      <w:r w:rsidRPr="003C497B">
        <w:rPr>
          <w:rFonts w:ascii="Times New Roman" w:hAnsi="Times New Roman" w:cs="Times New Roman"/>
          <w:b/>
          <w:bCs/>
          <w:color w:val="EE0000"/>
          <w:sz w:val="24"/>
          <w:szCs w:val="28"/>
          <w:lang w:val="es-VE"/>
        </w:rPr>
        <w:t>flat</w:t>
      </w:r>
      <w:r w:rsidRPr="00811F99">
        <w:rPr>
          <w:rFonts w:ascii="Times New Roman" w:hAnsi="Times New Roman" w:cs="Times New Roman"/>
          <w:lang w:val="es-VE"/>
        </w:rPr>
        <w:t>：</w:t>
      </w:r>
      <w:r w:rsidRPr="00811F99">
        <w:rPr>
          <w:rFonts w:ascii="Times New Roman" w:hAnsi="Times New Roman" w:cs="Times New Roman"/>
          <w:lang w:val="es-VE"/>
        </w:rPr>
        <w:t>[flæt] adj.</w:t>
      </w:r>
      <w:r w:rsidRPr="00832D03">
        <w:rPr>
          <w:rFonts w:ascii="Times New Roman" w:hAnsi="Times New Roman" w:cs="Times New Roman"/>
        </w:rPr>
        <w:t>平坦的</w:t>
      </w:r>
      <w:r w:rsidRPr="00811F99">
        <w:rPr>
          <w:rFonts w:ascii="Times New Roman" w:hAnsi="Times New Roman" w:cs="Times New Roman"/>
          <w:lang w:val="es-VE"/>
        </w:rPr>
        <w:t>n.</w:t>
      </w:r>
      <w:r w:rsidRPr="00832D03">
        <w:rPr>
          <w:rFonts w:ascii="Times New Roman" w:hAnsi="Times New Roman" w:cs="Times New Roman"/>
        </w:rPr>
        <w:t>平面</w:t>
      </w:r>
      <w:r w:rsidRPr="00811F99">
        <w:rPr>
          <w:rFonts w:ascii="Times New Roman" w:hAnsi="Times New Roman" w:cs="Times New Roman"/>
          <w:lang w:val="es-VE"/>
        </w:rPr>
        <w:t>；</w:t>
      </w:r>
      <w:r w:rsidR="003376FB">
        <w:rPr>
          <w:rFonts w:ascii="Times New Roman" w:hAnsi="Times New Roman" w:cs="Times New Roman" w:hint="eastAsia"/>
          <w:lang w:val="es-VE"/>
        </w:rPr>
        <w:t>（英国）</w:t>
      </w:r>
      <w:r w:rsidRPr="00832D03">
        <w:rPr>
          <w:rFonts w:ascii="Times New Roman" w:hAnsi="Times New Roman" w:cs="Times New Roman"/>
        </w:rPr>
        <w:t>公寓</w:t>
      </w:r>
      <w:r w:rsidR="004D51E8">
        <w:rPr>
          <w:rFonts w:ascii="Times New Roman" w:hAnsi="Times New Roman" w:cs="Times New Roman" w:hint="eastAsia"/>
        </w:rPr>
        <w:t>套间</w:t>
      </w:r>
    </w:p>
    <w:p w14:paraId="3B0EB1E5" w14:textId="1DB484FB" w:rsidR="004D51E8" w:rsidRDefault="004D51E8"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【源】转做名词时，原本表示“平面、平坦的地板”，引申为“楼房中的一层”，进一步引申为“公寓楼房中的一个套间”。</w:t>
      </w:r>
      <w:r w:rsidR="00CB69A9">
        <w:rPr>
          <w:rFonts w:ascii="Times New Roman" w:hAnsi="Times New Roman" w:cs="Times New Roman" w:hint="eastAsia"/>
          <w:szCs w:val="21"/>
        </w:rPr>
        <w:t>注意</w:t>
      </w:r>
      <w:r w:rsidR="00CB69A9">
        <w:rPr>
          <w:rFonts w:ascii="Times New Roman" w:hAnsi="Times New Roman" w:cs="Times New Roman" w:hint="eastAsia"/>
          <w:szCs w:val="21"/>
          <w:lang w:val="es-VE"/>
        </w:rPr>
        <w:t>美国人习惯用</w:t>
      </w:r>
      <w:r w:rsidR="00CB69A9">
        <w:rPr>
          <w:rFonts w:ascii="Times New Roman" w:hAnsi="Times New Roman" w:cs="Times New Roman" w:hint="eastAsia"/>
          <w:szCs w:val="21"/>
          <w:lang w:val="es-VE"/>
        </w:rPr>
        <w:t>apartment</w:t>
      </w:r>
      <w:r w:rsidR="00CB69A9">
        <w:rPr>
          <w:rFonts w:ascii="Times New Roman" w:hAnsi="Times New Roman" w:cs="Times New Roman" w:hint="eastAsia"/>
          <w:szCs w:val="21"/>
          <w:lang w:val="es-VE"/>
        </w:rPr>
        <w:t>表示公寓套间</w:t>
      </w:r>
      <w:r w:rsidR="00CB69A9">
        <w:rPr>
          <w:rFonts w:ascii="Times New Roman" w:hAnsi="Times New Roman" w:cs="Times New Roman" w:hint="eastAsia"/>
          <w:szCs w:val="21"/>
          <w:lang w:val="es-VE"/>
        </w:rPr>
        <w:t>。</w:t>
      </w:r>
    </w:p>
    <w:p w14:paraId="2AA30BAE" w14:textId="37D424B4" w:rsidR="00F813F9" w:rsidRDefault="00F813F9"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6D5798">
        <w:rPr>
          <w:rFonts w:ascii="Times New Roman" w:hAnsi="Times New Roman" w:cs="Times New Roman" w:hint="eastAsia"/>
          <w:szCs w:val="21"/>
          <w:lang w:val="es-VE"/>
        </w:rPr>
        <w:t>a</w:t>
      </w:r>
      <w:r w:rsidRPr="006D5798">
        <w:rPr>
          <w:rFonts w:ascii="Times New Roman" w:hAnsi="Times New Roman" w:cs="Times New Roman"/>
          <w:szCs w:val="21"/>
          <w:lang w:val="es-VE"/>
        </w:rPr>
        <w:t xml:space="preserve"> plat surface</w:t>
      </w:r>
      <w:r w:rsidRPr="006D5798">
        <w:rPr>
          <w:rFonts w:ascii="Times New Roman" w:hAnsi="Times New Roman" w:cs="Times New Roman" w:hint="eastAsia"/>
          <w:szCs w:val="21"/>
          <w:lang w:val="es-VE"/>
        </w:rPr>
        <w:t>（</w:t>
      </w:r>
      <w:r>
        <w:rPr>
          <w:rFonts w:ascii="Times New Roman" w:hAnsi="Times New Roman" w:cs="Times New Roman" w:hint="eastAsia"/>
          <w:szCs w:val="21"/>
        </w:rPr>
        <w:t>平面</w:t>
      </w:r>
      <w:r w:rsidRPr="006D5798">
        <w:rPr>
          <w:rFonts w:ascii="Times New Roman" w:hAnsi="Times New Roman" w:cs="Times New Roman" w:hint="eastAsia"/>
          <w:szCs w:val="21"/>
          <w:lang w:val="es-VE"/>
        </w:rPr>
        <w:t>）</w:t>
      </w:r>
      <w:r w:rsidR="004D51E8">
        <w:rPr>
          <w:rFonts w:ascii="Times New Roman" w:hAnsi="Times New Roman" w:cs="Times New Roman" w:hint="eastAsia"/>
          <w:szCs w:val="21"/>
          <w:lang w:val="es-VE"/>
        </w:rPr>
        <w:t>，</w:t>
      </w:r>
      <w:r w:rsidR="004D51E8" w:rsidRPr="004D51E8">
        <w:rPr>
          <w:rFonts w:ascii="Times New Roman" w:hAnsi="Times New Roman" w:cs="Times New Roman"/>
          <w:szCs w:val="21"/>
          <w:lang w:val="es-VE"/>
        </w:rPr>
        <w:t>People used to think the earth was flat.</w:t>
      </w:r>
      <w:r w:rsidR="004D51E8">
        <w:rPr>
          <w:rFonts w:ascii="Times New Roman" w:hAnsi="Times New Roman" w:cs="Times New Roman" w:hint="eastAsia"/>
          <w:szCs w:val="21"/>
          <w:lang w:val="es-VE"/>
        </w:rPr>
        <w:t>人们曾经以为地球是平的。</w:t>
      </w:r>
      <w:r w:rsidRPr="006D5798">
        <w:rPr>
          <w:rFonts w:ascii="Times New Roman" w:hAnsi="Times New Roman" w:cs="Times New Roman" w:hint="eastAsia"/>
          <w:szCs w:val="21"/>
          <w:lang w:val="es-VE"/>
        </w:rPr>
        <w:t>live</w:t>
      </w:r>
      <w:r w:rsidRPr="006D5798">
        <w:rPr>
          <w:rFonts w:ascii="Times New Roman" w:hAnsi="Times New Roman" w:cs="Times New Roman"/>
          <w:szCs w:val="21"/>
          <w:lang w:val="es-VE"/>
        </w:rPr>
        <w:t xml:space="preserve"> </w:t>
      </w:r>
      <w:r w:rsidRPr="006D5798">
        <w:rPr>
          <w:rFonts w:ascii="Times New Roman" w:hAnsi="Times New Roman" w:cs="Times New Roman" w:hint="eastAsia"/>
          <w:szCs w:val="21"/>
          <w:lang w:val="es-VE"/>
        </w:rPr>
        <w:t>in</w:t>
      </w:r>
      <w:r w:rsidRPr="006D5798">
        <w:rPr>
          <w:rFonts w:ascii="Times New Roman" w:hAnsi="Times New Roman" w:cs="Times New Roman"/>
          <w:szCs w:val="21"/>
          <w:lang w:val="es-VE"/>
        </w:rPr>
        <w:t xml:space="preserve"> a flat</w:t>
      </w:r>
      <w:r w:rsidRPr="006D5798">
        <w:rPr>
          <w:rFonts w:ascii="Times New Roman" w:hAnsi="Times New Roman" w:cs="Times New Roman" w:hint="eastAsia"/>
          <w:szCs w:val="21"/>
          <w:lang w:val="es-VE"/>
        </w:rPr>
        <w:t>（</w:t>
      </w:r>
      <w:r>
        <w:rPr>
          <w:rFonts w:ascii="Times New Roman" w:hAnsi="Times New Roman" w:cs="Times New Roman" w:hint="eastAsia"/>
          <w:szCs w:val="21"/>
        </w:rPr>
        <w:t>住在公寓里</w:t>
      </w:r>
      <w:r w:rsidRPr="006D5798">
        <w:rPr>
          <w:rFonts w:ascii="Times New Roman" w:hAnsi="Times New Roman" w:cs="Times New Roman" w:hint="eastAsia"/>
          <w:szCs w:val="21"/>
          <w:lang w:val="es-VE"/>
        </w:rPr>
        <w:t>）</w:t>
      </w:r>
    </w:p>
    <w:p w14:paraId="4C03D6D8" w14:textId="05C371E4" w:rsidR="004A7585" w:rsidRPr="00335541" w:rsidRDefault="004A7585" w:rsidP="00476596">
      <w:pPr>
        <w:pStyle w:val="2"/>
        <w:numPr>
          <w:ilvl w:val="0"/>
          <w:numId w:val="11"/>
        </w:numPr>
        <w:spacing w:before="0" w:after="0" w:line="480" w:lineRule="auto"/>
        <w:rPr>
          <w:sz w:val="21"/>
          <w:szCs w:val="21"/>
        </w:rPr>
      </w:pPr>
      <w:bookmarkStart w:id="340" w:name="_Toc504321835"/>
      <w:r w:rsidRPr="00837023">
        <w:rPr>
          <w:rFonts w:ascii="Times New Roman" w:eastAsiaTheme="minorEastAsia" w:hAnsi="Times New Roman" w:hint="eastAsia"/>
          <w:color w:val="EE0000"/>
          <w:sz w:val="24"/>
          <w:szCs w:val="24"/>
        </w:rPr>
        <w:t>plat</w:t>
      </w:r>
      <w:bookmarkEnd w:id="340"/>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7E0889" w:rsidRPr="00335541">
        <w:rPr>
          <w:rFonts w:hint="eastAsia"/>
          <w:sz w:val="21"/>
          <w:szCs w:val="21"/>
        </w:rPr>
        <w:t>平的）</w:t>
      </w:r>
    </w:p>
    <w:p w14:paraId="51C7247B" w14:textId="37C26472" w:rsidR="000E2ACB" w:rsidRDefault="000E2ACB" w:rsidP="000E2ACB">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【源】拉丁语，和</w:t>
      </w:r>
      <w:r w:rsidR="00086298">
        <w:rPr>
          <w:rFonts w:ascii="Times New Roman" w:hAnsi="Times New Roman" w:cs="Times New Roman" w:hint="eastAsia"/>
          <w:szCs w:val="21"/>
          <w:lang w:val="es-VE"/>
        </w:rPr>
        <w:t>本族语</w:t>
      </w:r>
      <w:r>
        <w:rPr>
          <w:rFonts w:ascii="Times New Roman" w:hAnsi="Times New Roman" w:cs="Times New Roman" w:hint="eastAsia"/>
          <w:szCs w:val="21"/>
          <w:lang w:val="es-VE"/>
        </w:rPr>
        <w:t>单词</w:t>
      </w:r>
      <w:r>
        <w:rPr>
          <w:rFonts w:ascii="Times New Roman" w:hAnsi="Times New Roman" w:cs="Times New Roman" w:hint="eastAsia"/>
          <w:szCs w:val="21"/>
          <w:lang w:val="es-VE"/>
        </w:rPr>
        <w:t>flat</w:t>
      </w:r>
      <w:r w:rsidR="00921125">
        <w:rPr>
          <w:rFonts w:ascii="Times New Roman" w:hAnsi="Times New Roman" w:cs="Times New Roman" w:hint="eastAsia"/>
          <w:szCs w:val="21"/>
          <w:lang w:val="es-VE"/>
        </w:rPr>
        <w:t>来自同一个老祖宗</w:t>
      </w:r>
      <w:r w:rsidR="00086298">
        <w:rPr>
          <w:rFonts w:ascii="Times New Roman" w:hAnsi="Times New Roman" w:cs="Times New Roman" w:hint="eastAsia"/>
          <w:szCs w:val="21"/>
          <w:lang w:val="es-VE"/>
        </w:rPr>
        <w:t>，</w:t>
      </w:r>
      <w:r w:rsidR="00086298">
        <w:rPr>
          <w:rFonts w:ascii="Times New Roman" w:hAnsi="Times New Roman" w:cs="Times New Roman" w:hint="eastAsia"/>
          <w:szCs w:val="21"/>
          <w:lang w:val="es-VE"/>
        </w:rPr>
        <w:t>p-f</w:t>
      </w:r>
      <w:r w:rsidR="00086298">
        <w:rPr>
          <w:rFonts w:ascii="Times New Roman" w:hAnsi="Times New Roman" w:cs="Times New Roman" w:hint="eastAsia"/>
          <w:szCs w:val="21"/>
          <w:lang w:val="es-VE"/>
        </w:rPr>
        <w:t>相通</w:t>
      </w:r>
      <w:r>
        <w:rPr>
          <w:rFonts w:ascii="Times New Roman" w:hAnsi="Times New Roman" w:cs="Times New Roman" w:hint="eastAsia"/>
          <w:szCs w:val="21"/>
          <w:lang w:val="es-VE"/>
        </w:rPr>
        <w:t>。</w:t>
      </w:r>
    </w:p>
    <w:p w14:paraId="68055678" w14:textId="222B81C8" w:rsidR="004A7585" w:rsidRPr="000B42F5" w:rsidRDefault="004A7585" w:rsidP="004A758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rPr>
        <w:t>plate</w:t>
      </w:r>
      <w:r w:rsidRPr="000B42F5">
        <w:rPr>
          <w:rFonts w:ascii="Times New Roman" w:cs="Times New Roman"/>
        </w:rPr>
        <w:t>：</w:t>
      </w:r>
      <w:r w:rsidRPr="000B42F5">
        <w:rPr>
          <w:rFonts w:ascii="Times New Roman" w:eastAsia="宋体" w:hAnsi="Times New Roman" w:cs="Times New Roman"/>
          <w:szCs w:val="21"/>
        </w:rPr>
        <w:t>[pleɪt</w:t>
      </w:r>
      <w:r>
        <w:rPr>
          <w:rFonts w:ascii="Times New Roman" w:eastAsia="宋体" w:hAnsi="Times New Roman" w:cs="Times New Roman"/>
          <w:szCs w:val="21"/>
        </w:rPr>
        <w:t>] n.</w:t>
      </w:r>
      <w:r w:rsidRPr="000B42F5">
        <w:rPr>
          <w:rFonts w:ascii="Times New Roman" w:eastAsia="宋体" w:hAnsi="Times New Roman" w:cs="Times New Roman"/>
          <w:szCs w:val="21"/>
        </w:rPr>
        <w:t>盘子</w:t>
      </w:r>
      <w:r w:rsidR="000E2ACB">
        <w:rPr>
          <w:rFonts w:ascii="Times New Roman" w:eastAsia="宋体" w:hAnsi="Times New Roman" w:cs="Times New Roman" w:hint="eastAsia"/>
          <w:szCs w:val="21"/>
        </w:rPr>
        <w:t>，</w:t>
      </w:r>
      <w:r w:rsidRPr="000B42F5">
        <w:rPr>
          <w:rFonts w:ascii="Times New Roman" w:eastAsia="宋体" w:hAnsi="Times New Roman" w:cs="Times New Roman"/>
          <w:szCs w:val="21"/>
        </w:rPr>
        <w:t>碟</w:t>
      </w:r>
      <w:r w:rsidR="000E2ACB">
        <w:rPr>
          <w:rFonts w:ascii="Times New Roman" w:eastAsia="宋体" w:hAnsi="Times New Roman" w:cs="Times New Roman" w:hint="eastAsia"/>
          <w:szCs w:val="21"/>
        </w:rPr>
        <w:t>，</w:t>
      </w:r>
      <w:r w:rsidRPr="000B42F5">
        <w:rPr>
          <w:rFonts w:ascii="Times New Roman" w:eastAsia="宋体" w:hAnsi="Times New Roman" w:cs="Times New Roman"/>
          <w:szCs w:val="21"/>
        </w:rPr>
        <w:t>金属板</w:t>
      </w:r>
      <w:r w:rsidR="000E2ACB">
        <w:rPr>
          <w:rFonts w:ascii="Times New Roman" w:eastAsia="宋体" w:hAnsi="Times New Roman" w:cs="Times New Roman" w:hint="eastAsia"/>
          <w:szCs w:val="21"/>
        </w:rPr>
        <w:t>，</w:t>
      </w:r>
      <w:r w:rsidRPr="000B42F5">
        <w:rPr>
          <w:rFonts w:ascii="Times New Roman" w:eastAsia="宋体" w:hAnsi="Times New Roman" w:cs="Times New Roman"/>
          <w:szCs w:val="21"/>
        </w:rPr>
        <w:t>感光底片</w:t>
      </w:r>
    </w:p>
    <w:p w14:paraId="2FD32AE3" w14:textId="344F2AD4" w:rsidR="004A7585" w:rsidRDefault="005A0A55" w:rsidP="004A758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A7585">
        <w:rPr>
          <w:rFonts w:ascii="Times New Roman" w:eastAsia="宋体" w:hAnsi="Times New Roman" w:cs="Times New Roman" w:hint="eastAsia"/>
          <w:szCs w:val="21"/>
        </w:rPr>
        <w:t>plat</w:t>
      </w:r>
      <w:r w:rsidR="004A7585">
        <w:rPr>
          <w:rFonts w:ascii="Times New Roman" w:eastAsia="宋体" w:hAnsi="Times New Roman" w:cs="Times New Roman" w:hint="eastAsia"/>
          <w:szCs w:val="21"/>
        </w:rPr>
        <w:t>（平的）</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4A7585">
        <w:rPr>
          <w:rFonts w:ascii="Times New Roman" w:eastAsia="宋体" w:hAnsi="Times New Roman" w:cs="Times New Roman" w:hint="eastAsia"/>
          <w:szCs w:val="21"/>
        </w:rPr>
        <w:t>扁平之物→盘子</w:t>
      </w:r>
      <w:r w:rsidR="000E2ACB">
        <w:rPr>
          <w:rFonts w:ascii="Times New Roman" w:eastAsia="宋体" w:hAnsi="Times New Roman" w:cs="Times New Roman" w:hint="eastAsia"/>
          <w:szCs w:val="21"/>
        </w:rPr>
        <w:t>，碟，金属板</w:t>
      </w:r>
    </w:p>
    <w:p w14:paraId="53211284" w14:textId="75F54C3F" w:rsidR="004A7585" w:rsidRPr="000B42F5" w:rsidRDefault="004A7585" w:rsidP="004A758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rPr>
        <w:t>platform</w:t>
      </w:r>
      <w:r w:rsidRPr="000B42F5">
        <w:rPr>
          <w:rFonts w:ascii="Times New Roman" w:cs="Times New Roman"/>
        </w:rPr>
        <w:t>：</w:t>
      </w:r>
      <w:r w:rsidRPr="000B42F5">
        <w:rPr>
          <w:rFonts w:ascii="Times New Roman" w:eastAsia="宋体" w:hAnsi="Times New Roman" w:cs="Times New Roman"/>
          <w:szCs w:val="21"/>
        </w:rPr>
        <w:t>[</w:t>
      </w:r>
      <w:r w:rsidR="000E2ACB" w:rsidRPr="000E2ACB">
        <w:rPr>
          <w:rFonts w:ascii="Times New Roman" w:eastAsia="宋体" w:hAnsi="Times New Roman" w:cs="Times New Roman"/>
          <w:szCs w:val="21"/>
        </w:rPr>
        <w:t>ˈplætfɔːm</w:t>
      </w:r>
      <w:r>
        <w:rPr>
          <w:rFonts w:ascii="Times New Roman" w:eastAsia="宋体" w:hAnsi="Times New Roman" w:cs="Times New Roman"/>
          <w:szCs w:val="21"/>
        </w:rPr>
        <w:t>] n.</w:t>
      </w:r>
      <w:r w:rsidRPr="000B42F5">
        <w:rPr>
          <w:rFonts w:ascii="Times New Roman" w:eastAsia="宋体" w:hAnsi="Times New Roman" w:cs="Times New Roman"/>
          <w:szCs w:val="21"/>
        </w:rPr>
        <w:t>平台；月台，站台；讲台</w:t>
      </w:r>
    </w:p>
    <w:p w14:paraId="36D039CE" w14:textId="72EFEF83" w:rsidR="004A7585" w:rsidRDefault="005A0A55" w:rsidP="004A758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A7585">
        <w:rPr>
          <w:rFonts w:ascii="Times New Roman" w:eastAsia="宋体" w:hAnsi="Times New Roman" w:cs="Times New Roman" w:hint="eastAsia"/>
          <w:szCs w:val="21"/>
        </w:rPr>
        <w:t>plat</w:t>
      </w:r>
      <w:r w:rsidR="004A7585">
        <w:rPr>
          <w:rFonts w:ascii="Times New Roman" w:eastAsia="宋体" w:hAnsi="Times New Roman" w:cs="Times New Roman" w:hint="eastAsia"/>
          <w:szCs w:val="21"/>
        </w:rPr>
        <w:t>（平的）</w:t>
      </w:r>
      <w:r w:rsidR="004A7585">
        <w:rPr>
          <w:rFonts w:ascii="Times New Roman" w:eastAsia="宋体" w:hAnsi="Times New Roman" w:cs="Times New Roman" w:hint="eastAsia"/>
          <w:szCs w:val="21"/>
        </w:rPr>
        <w:t>+form</w:t>
      </w:r>
      <w:r w:rsidR="004A7585">
        <w:rPr>
          <w:rFonts w:ascii="Times New Roman" w:eastAsia="宋体" w:hAnsi="Times New Roman" w:cs="Times New Roman" w:hint="eastAsia"/>
          <w:szCs w:val="21"/>
        </w:rPr>
        <w:t>（形态）→</w:t>
      </w:r>
      <w:r w:rsidR="00282019">
        <w:rPr>
          <w:rFonts w:ascii="Times New Roman" w:eastAsia="宋体" w:hAnsi="Times New Roman" w:cs="Times New Roman" w:hint="eastAsia"/>
          <w:szCs w:val="21"/>
        </w:rPr>
        <w:t>平的形态→</w:t>
      </w:r>
      <w:r w:rsidR="004A7585">
        <w:rPr>
          <w:rFonts w:ascii="Times New Roman" w:eastAsia="宋体" w:hAnsi="Times New Roman" w:cs="Times New Roman" w:hint="eastAsia"/>
          <w:szCs w:val="21"/>
        </w:rPr>
        <w:t>平台</w:t>
      </w:r>
      <w:r w:rsidR="000E2ACB">
        <w:rPr>
          <w:rFonts w:ascii="Times New Roman" w:eastAsia="宋体" w:hAnsi="Times New Roman" w:cs="Times New Roman" w:hint="eastAsia"/>
          <w:szCs w:val="21"/>
        </w:rPr>
        <w:t>→月台，站台，讲台</w:t>
      </w:r>
    </w:p>
    <w:p w14:paraId="0102D9E5" w14:textId="77777777" w:rsidR="00EE2A83" w:rsidRPr="00EE2A83" w:rsidRDefault="00EE2A83"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plac-</w:t>
      </w:r>
      <w:r w:rsidRPr="00EE2A83">
        <w:rPr>
          <w:rFonts w:hint="eastAsia"/>
          <w:sz w:val="21"/>
          <w:szCs w:val="21"/>
        </w:rPr>
        <w:t>（平的）</w:t>
      </w:r>
    </w:p>
    <w:p w14:paraId="656DDE63" w14:textId="77777777" w:rsidR="00EE2A83" w:rsidRPr="00241EDA" w:rsidRDefault="00EE2A83" w:rsidP="00EE2A83">
      <w:pPr>
        <w:spacing w:line="360" w:lineRule="auto"/>
        <w:ind w:firstLineChars="201" w:firstLine="422"/>
        <w:rPr>
          <w:rFonts w:ascii="Times New Roman" w:eastAsia="宋体" w:hAnsi="Times New Roman" w:cs="Times New Roman"/>
          <w:bCs/>
          <w:szCs w:val="21"/>
        </w:rPr>
      </w:pPr>
      <w:r w:rsidRPr="00241EDA">
        <w:rPr>
          <w:rFonts w:ascii="Times New Roman" w:eastAsia="宋体" w:hAnsi="Times New Roman" w:cs="Times New Roman" w:hint="eastAsia"/>
          <w:bCs/>
          <w:szCs w:val="21"/>
        </w:rPr>
        <w:t>来源：希腊语，和拉丁词根</w:t>
      </w:r>
      <w:r w:rsidRPr="00241EDA">
        <w:rPr>
          <w:rFonts w:ascii="Times New Roman" w:eastAsia="宋体" w:hAnsi="Times New Roman" w:cs="Times New Roman" w:hint="eastAsia"/>
          <w:bCs/>
          <w:szCs w:val="21"/>
        </w:rPr>
        <w:t>plat-</w:t>
      </w:r>
      <w:r w:rsidRPr="00241EDA">
        <w:rPr>
          <w:rFonts w:ascii="Times New Roman" w:eastAsia="宋体" w:hAnsi="Times New Roman" w:cs="Times New Roman" w:hint="eastAsia"/>
          <w:bCs/>
          <w:szCs w:val="21"/>
        </w:rPr>
        <w:t>（平的）来自同一个原始印欧语词根。</w:t>
      </w:r>
    </w:p>
    <w:p w14:paraId="7F8141BC" w14:textId="77777777" w:rsidR="00F11A2F" w:rsidRPr="007D0FA0" w:rsidRDefault="00F11A2F" w:rsidP="00F11A2F">
      <w:pPr>
        <w:pStyle w:val="ac"/>
        <w:numPr>
          <w:ilvl w:val="0"/>
          <w:numId w:val="8"/>
        </w:numPr>
        <w:spacing w:line="480" w:lineRule="auto"/>
        <w:ind w:firstLineChars="0"/>
        <w:rPr>
          <w:rFonts w:ascii="Times New Roman" w:hAnsi="Times New Roman" w:cs="Times New Roman"/>
          <w:lang w:val="de-DE"/>
        </w:rPr>
      </w:pPr>
      <w:r w:rsidRPr="00F73C0F">
        <w:rPr>
          <w:rFonts w:ascii="Times New Roman" w:hAnsi="Times New Roman" w:cs="Times New Roman"/>
          <w:b/>
          <w:bCs/>
          <w:color w:val="EE0000"/>
          <w:sz w:val="24"/>
          <w:szCs w:val="28"/>
        </w:rPr>
        <w:t>place</w:t>
      </w:r>
      <w:r w:rsidRPr="00CC1FBC">
        <w:rPr>
          <w:rFonts w:ascii="Times New Roman" w:cs="Times New Roman"/>
          <w:lang w:val="de-DE"/>
        </w:rPr>
        <w:t>：</w:t>
      </w:r>
      <w:r w:rsidRPr="00CC1FBC">
        <w:rPr>
          <w:rFonts w:ascii="Times New Roman" w:eastAsia="宋体" w:hAnsi="Times New Roman" w:cs="Times New Roman"/>
          <w:szCs w:val="21"/>
          <w:lang w:val="de-DE"/>
        </w:rPr>
        <w:t>[</w:t>
      </w:r>
      <w:r w:rsidRPr="00C62F00">
        <w:rPr>
          <w:rFonts w:ascii="Times New Roman" w:eastAsia="宋体" w:hAnsi="Times New Roman" w:cs="Times New Roman"/>
          <w:szCs w:val="21"/>
          <w:lang w:val="de-DE"/>
        </w:rPr>
        <w:t>pleɪs</w:t>
      </w:r>
      <w:r w:rsidRPr="00CC1FBC">
        <w:rPr>
          <w:rFonts w:ascii="Times New Roman" w:eastAsia="宋体" w:hAnsi="Times New Roman" w:cs="Times New Roman"/>
          <w:szCs w:val="21"/>
          <w:lang w:val="de-DE"/>
        </w:rPr>
        <w:t>] n.</w:t>
      </w:r>
      <w:r w:rsidRPr="000B42F5">
        <w:rPr>
          <w:rFonts w:ascii="Times New Roman" w:eastAsia="宋体" w:hAnsi="Times New Roman" w:cs="Times New Roman"/>
          <w:szCs w:val="21"/>
        </w:rPr>
        <w:t>地方</w:t>
      </w:r>
      <w:r w:rsidRPr="00CC1FBC">
        <w:rPr>
          <w:rFonts w:ascii="Times New Roman" w:eastAsia="宋体" w:hAnsi="Times New Roman" w:cs="Times New Roman"/>
          <w:szCs w:val="21"/>
          <w:lang w:val="de-DE"/>
        </w:rPr>
        <w:t>；</w:t>
      </w:r>
      <w:r w:rsidRPr="000B42F5">
        <w:rPr>
          <w:rFonts w:ascii="Times New Roman" w:eastAsia="宋体" w:hAnsi="Times New Roman" w:cs="Times New Roman"/>
          <w:szCs w:val="21"/>
        </w:rPr>
        <w:t>住所</w:t>
      </w:r>
      <w:r w:rsidRPr="00CC1FBC">
        <w:rPr>
          <w:rFonts w:ascii="Times New Roman" w:eastAsia="宋体" w:hAnsi="Times New Roman" w:cs="Times New Roman"/>
          <w:szCs w:val="21"/>
          <w:lang w:val="de-DE"/>
        </w:rPr>
        <w:t>；</w:t>
      </w:r>
      <w:r w:rsidRPr="000B42F5">
        <w:rPr>
          <w:rFonts w:ascii="Times New Roman" w:eastAsia="宋体" w:hAnsi="Times New Roman" w:cs="Times New Roman"/>
          <w:szCs w:val="21"/>
        </w:rPr>
        <w:t>座位</w:t>
      </w:r>
      <w:r w:rsidRPr="00CC1FBC">
        <w:rPr>
          <w:rFonts w:ascii="Times New Roman" w:eastAsia="宋体" w:hAnsi="Times New Roman" w:cs="Times New Roman"/>
          <w:szCs w:val="21"/>
          <w:lang w:val="de-DE"/>
        </w:rPr>
        <w:t>v.</w:t>
      </w:r>
      <w:r w:rsidRPr="000B42F5">
        <w:rPr>
          <w:rFonts w:ascii="Times New Roman" w:eastAsia="宋体" w:hAnsi="Times New Roman" w:cs="Times New Roman"/>
          <w:szCs w:val="21"/>
        </w:rPr>
        <w:t>摆放</w:t>
      </w:r>
      <w:r w:rsidRPr="00CC1FBC">
        <w:rPr>
          <w:rFonts w:ascii="Times New Roman" w:eastAsia="宋体" w:hAnsi="Times New Roman" w:cs="Times New Roman"/>
          <w:szCs w:val="21"/>
          <w:lang w:val="de-DE"/>
        </w:rPr>
        <w:t>；</w:t>
      </w:r>
      <w:r w:rsidRPr="000B42F5">
        <w:rPr>
          <w:rFonts w:ascii="Times New Roman" w:eastAsia="宋体" w:hAnsi="Times New Roman" w:cs="Times New Roman"/>
          <w:szCs w:val="21"/>
        </w:rPr>
        <w:t>放置</w:t>
      </w:r>
      <w:r w:rsidRPr="00CC1FBC">
        <w:rPr>
          <w:rFonts w:ascii="Times New Roman" w:eastAsia="宋体" w:hAnsi="Times New Roman" w:cs="Times New Roman"/>
          <w:szCs w:val="21"/>
          <w:lang w:val="de-DE"/>
        </w:rPr>
        <w:t>；</w:t>
      </w:r>
      <w:r w:rsidRPr="000B42F5">
        <w:rPr>
          <w:rFonts w:ascii="Times New Roman" w:eastAsia="宋体" w:hAnsi="Times New Roman" w:cs="Times New Roman"/>
          <w:szCs w:val="21"/>
        </w:rPr>
        <w:t>任命</w:t>
      </w:r>
    </w:p>
    <w:p w14:paraId="1CC3C3A8" w14:textId="75E1F343" w:rsidR="00F11A2F" w:rsidRDefault="00F11A2F" w:rsidP="00F11A2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【源】希腊语，本意为“延展之物，平面”，和</w:t>
      </w:r>
      <w:r>
        <w:rPr>
          <w:rFonts w:ascii="Times New Roman" w:eastAsia="宋体" w:hAnsi="Times New Roman" w:cs="Times New Roman" w:hint="eastAsia"/>
          <w:szCs w:val="21"/>
        </w:rPr>
        <w:t>plate</w:t>
      </w:r>
      <w:r>
        <w:rPr>
          <w:rFonts w:ascii="Times New Roman" w:eastAsia="宋体" w:hAnsi="Times New Roman" w:cs="Times New Roman" w:hint="eastAsia"/>
          <w:szCs w:val="21"/>
        </w:rPr>
        <w:t>（盘、碟片）词源相关</w:t>
      </w:r>
      <w:r w:rsidR="00086298">
        <w:rPr>
          <w:rFonts w:ascii="Times New Roman" w:eastAsia="宋体" w:hAnsi="Times New Roman" w:cs="Times New Roman" w:hint="eastAsia"/>
          <w:szCs w:val="21"/>
        </w:rPr>
        <w:t>，</w:t>
      </w:r>
      <w:r w:rsidR="00086298">
        <w:rPr>
          <w:rFonts w:ascii="Times New Roman" w:eastAsia="宋体" w:hAnsi="Times New Roman" w:cs="Times New Roman" w:hint="eastAsia"/>
          <w:szCs w:val="21"/>
        </w:rPr>
        <w:t>c-t</w:t>
      </w:r>
      <w:r w:rsidR="00086298">
        <w:rPr>
          <w:rFonts w:ascii="Times New Roman" w:eastAsia="宋体" w:hAnsi="Times New Roman" w:cs="Times New Roman" w:hint="eastAsia"/>
          <w:szCs w:val="21"/>
        </w:rPr>
        <w:t>相通</w:t>
      </w:r>
    </w:p>
    <w:p w14:paraId="1D35CF56" w14:textId="7B28D7EE" w:rsidR="00F11A2F" w:rsidRDefault="00F11A2F" w:rsidP="00F11A2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take</w:t>
      </w:r>
      <w:r>
        <w:rPr>
          <w:rFonts w:ascii="Times New Roman" w:eastAsia="宋体" w:hAnsi="Times New Roman" w:cs="Times New Roman"/>
          <w:szCs w:val="21"/>
        </w:rPr>
        <w:t xml:space="preserve"> place</w:t>
      </w:r>
      <w:r>
        <w:rPr>
          <w:rFonts w:ascii="Times New Roman" w:eastAsia="宋体" w:hAnsi="Times New Roman" w:cs="Times New Roman" w:hint="eastAsia"/>
          <w:szCs w:val="21"/>
        </w:rPr>
        <w:t>（发生）</w:t>
      </w:r>
    </w:p>
    <w:p w14:paraId="345FDEC6" w14:textId="77777777" w:rsidR="00F11A2F" w:rsidRPr="007D0FA0" w:rsidRDefault="00F11A2F" w:rsidP="00F11A2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placement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E421FE">
        <w:rPr>
          <w:rFonts w:ascii="Times New Roman" w:eastAsia="宋体" w:hAnsi="Times New Roman" w:cs="Times New Roman"/>
          <w:szCs w:val="21"/>
        </w:rPr>
        <w:t>ˈpleɪsmənt</w:t>
      </w:r>
      <w:r>
        <w:rPr>
          <w:rFonts w:ascii="Times New Roman" w:eastAsia="宋体" w:hAnsi="Times New Roman" w:cs="Times New Roman"/>
          <w:szCs w:val="21"/>
        </w:rPr>
        <w:t>] n.</w:t>
      </w:r>
      <w:r>
        <w:rPr>
          <w:rFonts w:ascii="Times New Roman" w:eastAsia="宋体" w:hAnsi="Times New Roman" w:cs="Times New Roman" w:hint="eastAsia"/>
          <w:szCs w:val="21"/>
        </w:rPr>
        <w:t>放置，布置，配置</w:t>
      </w:r>
    </w:p>
    <w:p w14:paraId="5CF2252C" w14:textId="77777777" w:rsidR="00F11A2F" w:rsidRPr="000B42F5" w:rsidRDefault="00F11A2F" w:rsidP="00F11A2F">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replace</w:t>
      </w:r>
      <w:r w:rsidRPr="000B42F5">
        <w:rPr>
          <w:rFonts w:ascii="Times New Roman" w:cs="Times New Roman"/>
        </w:rPr>
        <w:t>：</w:t>
      </w:r>
      <w:r w:rsidRPr="000B42F5">
        <w:rPr>
          <w:rFonts w:ascii="Times New Roman" w:eastAsia="宋体" w:hAnsi="Times New Roman" w:cs="Times New Roman"/>
          <w:szCs w:val="21"/>
        </w:rPr>
        <w:t>[rɪ'ple</w:t>
      </w:r>
      <w:r w:rsidRPr="00C62F00">
        <w:rPr>
          <w:rFonts w:ascii="Times New Roman" w:eastAsia="宋体" w:hAnsi="Times New Roman" w:cs="Times New Roman"/>
          <w:szCs w:val="21"/>
          <w:lang w:val="de-DE"/>
        </w:rPr>
        <w:t>ɪ</w:t>
      </w:r>
      <w:r w:rsidRPr="000B42F5">
        <w:rPr>
          <w:rFonts w:ascii="Times New Roman" w:eastAsia="宋体" w:hAnsi="Times New Roman" w:cs="Times New Roman"/>
          <w:szCs w:val="21"/>
        </w:rPr>
        <w:t>s</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代替；替换；偿还；把</w:t>
      </w:r>
      <w:r w:rsidRPr="000B42F5">
        <w:rPr>
          <w:rFonts w:ascii="Times New Roman" w:eastAsia="宋体" w:hAnsi="Times New Roman" w:cs="Times New Roman"/>
          <w:szCs w:val="21"/>
        </w:rPr>
        <w:t>…</w:t>
      </w:r>
      <w:r w:rsidRPr="000B42F5">
        <w:rPr>
          <w:rFonts w:ascii="Times New Roman" w:eastAsia="宋体" w:hAnsi="Times New Roman" w:cs="Times New Roman"/>
          <w:szCs w:val="21"/>
        </w:rPr>
        <w:t>放回原处</w:t>
      </w:r>
    </w:p>
    <w:p w14:paraId="5089019E" w14:textId="77777777" w:rsidR="00F11A2F" w:rsidRDefault="00F11A2F" w:rsidP="00F11A2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re</w:t>
      </w:r>
      <w:r>
        <w:rPr>
          <w:rFonts w:ascii="Times New Roman" w:eastAsia="宋体" w:hAnsi="Times New Roman" w:cs="Times New Roman" w:hint="eastAsia"/>
          <w:szCs w:val="21"/>
        </w:rPr>
        <w:t>（回，再次）</w:t>
      </w:r>
      <w:r>
        <w:rPr>
          <w:rFonts w:ascii="Times New Roman" w:eastAsia="宋体" w:hAnsi="Times New Roman" w:cs="Times New Roman" w:hint="eastAsia"/>
          <w:szCs w:val="21"/>
        </w:rPr>
        <w:t>+place</w:t>
      </w:r>
      <w:r>
        <w:rPr>
          <w:rFonts w:ascii="Times New Roman" w:eastAsia="宋体" w:hAnsi="Times New Roman" w:cs="Times New Roman" w:hint="eastAsia"/>
          <w:szCs w:val="21"/>
        </w:rPr>
        <w:t>（摆放）→放回原处→代替</w:t>
      </w:r>
    </w:p>
    <w:p w14:paraId="330FF52C" w14:textId="77777777" w:rsidR="00F11A2F" w:rsidRDefault="00F11A2F" w:rsidP="00F11A2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*re-</w:t>
      </w:r>
      <w:r>
        <w:rPr>
          <w:rFonts w:ascii="Times New Roman" w:eastAsia="宋体" w:hAnsi="Times New Roman" w:cs="Times New Roman" w:hint="eastAsia"/>
          <w:szCs w:val="21"/>
        </w:rPr>
        <w:t>的特殊用法：拿走旧的，再放一个新的</w:t>
      </w:r>
    </w:p>
    <w:p w14:paraId="6D48D7E7" w14:textId="0FF6C0E2" w:rsidR="007E0889" w:rsidRPr="00335541" w:rsidRDefault="007E0889"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plan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D068B3" w:rsidRPr="00335541">
        <w:rPr>
          <w:rFonts w:hint="eastAsia"/>
          <w:sz w:val="21"/>
          <w:szCs w:val="21"/>
        </w:rPr>
        <w:t>平的）</w:t>
      </w:r>
    </w:p>
    <w:p w14:paraId="6DDCCF09" w14:textId="2597D9CA" w:rsidR="007E0889" w:rsidRDefault="000E2ACB" w:rsidP="004A7585">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【源】拉丁语，和词根</w:t>
      </w:r>
      <w:r>
        <w:rPr>
          <w:rFonts w:ascii="Times New Roman" w:hAnsi="Times New Roman" w:cs="Times New Roman" w:hint="eastAsia"/>
          <w:szCs w:val="21"/>
          <w:lang w:val="es-VE"/>
        </w:rPr>
        <w:t>plat-</w:t>
      </w:r>
      <w:r w:rsidR="00921125">
        <w:rPr>
          <w:rFonts w:ascii="Times New Roman" w:hAnsi="Times New Roman" w:cs="Times New Roman" w:hint="eastAsia"/>
          <w:szCs w:val="21"/>
          <w:lang w:val="es-VE"/>
        </w:rPr>
        <w:t>来自同一个老祖宗</w:t>
      </w:r>
      <w:r>
        <w:rPr>
          <w:rFonts w:ascii="Times New Roman" w:hAnsi="Times New Roman" w:cs="Times New Roman" w:hint="eastAsia"/>
          <w:szCs w:val="21"/>
          <w:lang w:val="es-VE"/>
        </w:rPr>
        <w:t>。</w:t>
      </w:r>
    </w:p>
    <w:p w14:paraId="49609E50" w14:textId="007A1B7F" w:rsidR="006C57A3" w:rsidRDefault="006C57A3" w:rsidP="004A7585">
      <w:pPr>
        <w:spacing w:line="360" w:lineRule="auto"/>
        <w:ind w:firstLineChars="201" w:firstLine="422"/>
        <w:rPr>
          <w:rFonts w:ascii="Times New Roman" w:eastAsia="宋体" w:hAnsi="Times New Roman" w:cs="Times New Roman" w:hint="eastAsia"/>
          <w:szCs w:val="21"/>
        </w:rPr>
      </w:pPr>
      <w:r>
        <w:rPr>
          <w:rFonts w:ascii="Times New Roman" w:hAnsi="Times New Roman" w:cs="Times New Roman" w:hint="eastAsia"/>
          <w:szCs w:val="21"/>
          <w:lang w:val="es-VE"/>
        </w:rPr>
        <w:t>【变】</w:t>
      </w:r>
      <w:r>
        <w:rPr>
          <w:rFonts w:ascii="Times New Roman" w:hAnsi="Times New Roman" w:cs="Times New Roman" w:hint="eastAsia"/>
          <w:szCs w:val="21"/>
          <w:lang w:val="es-VE"/>
        </w:rPr>
        <w:t>plain-</w:t>
      </w:r>
      <w:r>
        <w:rPr>
          <w:rFonts w:ascii="Times New Roman" w:hAnsi="Times New Roman" w:cs="Times New Roman" w:hint="eastAsia"/>
          <w:szCs w:val="21"/>
          <w:lang w:val="es-VE"/>
        </w:rPr>
        <w:t>（音变）。</w:t>
      </w:r>
    </w:p>
    <w:p w14:paraId="440C84B0" w14:textId="77777777" w:rsidR="00AE5E64" w:rsidRPr="00AE5E64" w:rsidRDefault="004A7585" w:rsidP="004A758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rPr>
        <w:t>plan</w:t>
      </w:r>
      <w:r w:rsidRPr="000B42F5">
        <w:rPr>
          <w:rFonts w:ascii="Times New Roman" w:cs="Times New Roman"/>
        </w:rPr>
        <w:t>：</w:t>
      </w:r>
      <w:r w:rsidRPr="000B42F5">
        <w:rPr>
          <w:rFonts w:ascii="Times New Roman" w:eastAsia="宋体" w:hAnsi="Times New Roman" w:cs="Times New Roman"/>
          <w:szCs w:val="21"/>
        </w:rPr>
        <w:t>[plæn</w:t>
      </w:r>
      <w:r>
        <w:rPr>
          <w:rFonts w:ascii="Times New Roman" w:eastAsia="宋体" w:hAnsi="Times New Roman" w:cs="Times New Roman"/>
          <w:szCs w:val="21"/>
        </w:rPr>
        <w:t>] n.</w:t>
      </w:r>
      <w:r w:rsidRPr="000B42F5">
        <w:rPr>
          <w:rFonts w:ascii="Times New Roman" w:eastAsia="宋体" w:hAnsi="Times New Roman" w:cs="Times New Roman"/>
          <w:szCs w:val="21"/>
        </w:rPr>
        <w:t>计划；平面图</w:t>
      </w:r>
      <w:r w:rsidRPr="000B42F5">
        <w:rPr>
          <w:rFonts w:ascii="Times New Roman" w:eastAsia="宋体" w:hAnsi="Times New Roman" w:cs="Times New Roman"/>
          <w:szCs w:val="21"/>
        </w:rPr>
        <w:t>v.</w:t>
      </w:r>
      <w:r w:rsidRPr="000B42F5">
        <w:rPr>
          <w:rFonts w:ascii="Times New Roman" w:eastAsia="宋体" w:hAnsi="Times New Roman" w:cs="Times New Roman"/>
          <w:szCs w:val="21"/>
        </w:rPr>
        <w:t>计划；设计；打算</w:t>
      </w:r>
    </w:p>
    <w:p w14:paraId="68DDBD29" w14:textId="2CB61169" w:rsidR="001535C6" w:rsidRDefault="00EE2A83" w:rsidP="00AE5E6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w:t>
      </w:r>
      <w:r w:rsidR="004A7585" w:rsidRPr="00AE5E64">
        <w:rPr>
          <w:rFonts w:ascii="Times New Roman" w:hAnsi="Times New Roman" w:cs="Times New Roman"/>
          <w:szCs w:val="21"/>
          <w:lang w:val="es-VE"/>
        </w:rPr>
        <w:t>本意是</w:t>
      </w:r>
      <w:r w:rsidR="000A585F">
        <w:rPr>
          <w:rFonts w:ascii="Times New Roman" w:hAnsi="Times New Roman" w:cs="Times New Roman" w:hint="eastAsia"/>
          <w:szCs w:val="21"/>
          <w:lang w:val="es-VE"/>
        </w:rPr>
        <w:t>“</w:t>
      </w:r>
      <w:r w:rsidR="00AE5E64">
        <w:rPr>
          <w:rFonts w:ascii="Times New Roman" w:hAnsi="Times New Roman" w:cs="Times New Roman" w:hint="eastAsia"/>
          <w:szCs w:val="21"/>
          <w:lang w:val="es-VE"/>
        </w:rPr>
        <w:t>画在平面上的东西</w:t>
      </w:r>
      <w:r w:rsidR="000A585F">
        <w:rPr>
          <w:rFonts w:ascii="Times New Roman" w:hAnsi="Times New Roman" w:cs="Times New Roman" w:hint="eastAsia"/>
          <w:szCs w:val="21"/>
          <w:lang w:val="es-VE"/>
        </w:rPr>
        <w:t>”</w:t>
      </w:r>
      <w:r w:rsidR="00AE5E64">
        <w:rPr>
          <w:rFonts w:ascii="Times New Roman" w:hAnsi="Times New Roman" w:cs="Times New Roman" w:hint="eastAsia"/>
          <w:szCs w:val="21"/>
          <w:lang w:val="es-VE"/>
        </w:rPr>
        <w:t>。</w:t>
      </w:r>
    </w:p>
    <w:p w14:paraId="6E05D4BF" w14:textId="52C70D8D" w:rsidR="00282019" w:rsidRPr="00AE5E64" w:rsidRDefault="001535C6" w:rsidP="00AE5E64">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planner</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282019" w:rsidRPr="00282019">
        <w:rPr>
          <w:rFonts w:ascii="Times New Roman" w:hAnsi="Times New Roman" w:cs="Times New Roman"/>
          <w:szCs w:val="21"/>
          <w:lang w:val="es-VE"/>
        </w:rPr>
        <w:t>ˈplænə</w:t>
      </w:r>
      <w:r w:rsidR="00C93DA1">
        <w:rPr>
          <w:rFonts w:ascii="Times New Roman" w:hAnsi="Times New Roman" w:cs="Times New Roman"/>
          <w:szCs w:val="21"/>
          <w:lang w:val="es-VE"/>
        </w:rPr>
        <w:t>(r)]</w:t>
      </w:r>
      <w:r w:rsidR="00282019">
        <w:rPr>
          <w:rFonts w:ascii="Times New Roman" w:hAnsi="Times New Roman" w:cs="Times New Roman"/>
          <w:szCs w:val="21"/>
          <w:lang w:val="es-VE"/>
        </w:rPr>
        <w:t xml:space="preserve"> n.</w:t>
      </w:r>
      <w:r w:rsidR="00282019">
        <w:rPr>
          <w:rFonts w:ascii="Times New Roman" w:hAnsi="Times New Roman" w:cs="Times New Roman" w:hint="eastAsia"/>
          <w:szCs w:val="21"/>
          <w:lang w:val="es-VE"/>
        </w:rPr>
        <w:t>计划者，规划师</w:t>
      </w:r>
    </w:p>
    <w:p w14:paraId="408027D1" w14:textId="0C81D761" w:rsidR="004A7585" w:rsidRPr="00AE5E64" w:rsidRDefault="004A7585" w:rsidP="004A758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rPr>
        <w:t>plain</w:t>
      </w:r>
      <w:r w:rsidRPr="000B42F5">
        <w:rPr>
          <w:rFonts w:ascii="Times New Roman" w:cs="Times New Roman"/>
        </w:rPr>
        <w:t>：</w:t>
      </w:r>
      <w:r w:rsidRPr="000B42F5">
        <w:rPr>
          <w:rFonts w:ascii="Times New Roman" w:eastAsia="宋体" w:hAnsi="Times New Roman" w:cs="Times New Roman"/>
          <w:szCs w:val="21"/>
        </w:rPr>
        <w:t>[</w:t>
      </w:r>
      <w:r w:rsidR="00AE5E64" w:rsidRPr="00AE5E64">
        <w:rPr>
          <w:rFonts w:ascii="Times New Roman" w:eastAsia="宋体" w:hAnsi="Times New Roman" w:cs="Times New Roman"/>
          <w:szCs w:val="21"/>
        </w:rPr>
        <w:t>pleɪn</w:t>
      </w:r>
      <w:r>
        <w:rPr>
          <w:rFonts w:ascii="Times New Roman" w:eastAsia="宋体" w:hAnsi="Times New Roman" w:cs="Times New Roman"/>
          <w:szCs w:val="21"/>
        </w:rPr>
        <w:t>] adj</w:t>
      </w:r>
      <w:r w:rsidRPr="000B42F5">
        <w:rPr>
          <w:rFonts w:ascii="Times New Roman" w:eastAsia="宋体" w:hAnsi="Times New Roman" w:cs="Times New Roman"/>
          <w:szCs w:val="21"/>
        </w:rPr>
        <w:t>.</w:t>
      </w:r>
      <w:r w:rsidR="00657F40">
        <w:rPr>
          <w:rFonts w:ascii="Times New Roman" w:eastAsia="宋体" w:hAnsi="Times New Roman" w:cs="Times New Roman" w:hint="eastAsia"/>
          <w:szCs w:val="21"/>
        </w:rPr>
        <w:t>平常的；</w:t>
      </w:r>
      <w:r w:rsidRPr="000B42F5">
        <w:rPr>
          <w:rFonts w:ascii="Times New Roman" w:eastAsia="宋体" w:hAnsi="Times New Roman" w:cs="Times New Roman"/>
          <w:szCs w:val="21"/>
        </w:rPr>
        <w:t>简朴的</w:t>
      </w:r>
      <w:r w:rsidR="00AE5E64">
        <w:rPr>
          <w:rFonts w:ascii="Times New Roman" w:eastAsia="宋体" w:hAnsi="Times New Roman" w:cs="Times New Roman" w:hint="eastAsia"/>
          <w:szCs w:val="21"/>
        </w:rPr>
        <w:t>；清楚的</w:t>
      </w:r>
      <w:r w:rsidR="000A585F">
        <w:rPr>
          <w:rFonts w:ascii="Times New Roman" w:eastAsia="宋体" w:hAnsi="Times New Roman" w:cs="Times New Roman" w:hint="eastAsia"/>
          <w:szCs w:val="21"/>
        </w:rPr>
        <w:t>，坦率的</w:t>
      </w:r>
      <w:r w:rsidRPr="000B42F5">
        <w:rPr>
          <w:rFonts w:ascii="Times New Roman" w:eastAsia="宋体" w:hAnsi="Times New Roman" w:cs="Times New Roman"/>
          <w:szCs w:val="21"/>
        </w:rPr>
        <w:t>n.</w:t>
      </w:r>
      <w:r w:rsidRPr="000B42F5">
        <w:rPr>
          <w:rFonts w:ascii="Times New Roman" w:eastAsia="宋体" w:hAnsi="Times New Roman" w:cs="Times New Roman"/>
          <w:szCs w:val="21"/>
        </w:rPr>
        <w:t>平原</w:t>
      </w:r>
    </w:p>
    <w:p w14:paraId="4BEF702B" w14:textId="48005D37" w:rsidR="00657F40" w:rsidRDefault="00EE2A83" w:rsidP="00AE5E6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0A585F">
        <w:rPr>
          <w:rFonts w:ascii="Times New Roman" w:eastAsia="宋体" w:hAnsi="Times New Roman" w:cs="Times New Roman" w:hint="eastAsia"/>
          <w:szCs w:val="21"/>
        </w:rPr>
        <w:t>由词根</w:t>
      </w:r>
      <w:r w:rsidR="000A585F">
        <w:rPr>
          <w:rFonts w:ascii="Times New Roman" w:eastAsia="宋体" w:hAnsi="Times New Roman" w:cs="Times New Roman" w:hint="eastAsia"/>
          <w:szCs w:val="21"/>
        </w:rPr>
        <w:t>plan-</w:t>
      </w:r>
      <w:r w:rsidR="000A585F">
        <w:rPr>
          <w:rFonts w:ascii="Times New Roman" w:eastAsia="宋体" w:hAnsi="Times New Roman" w:cs="Times New Roman" w:hint="eastAsia"/>
          <w:szCs w:val="21"/>
        </w:rPr>
        <w:t>音变而来，</w:t>
      </w:r>
      <w:r w:rsidR="00657F40">
        <w:rPr>
          <w:rFonts w:ascii="Times New Roman" w:eastAsia="宋体" w:hAnsi="Times New Roman" w:cs="Times New Roman" w:hint="eastAsia"/>
          <w:szCs w:val="21"/>
        </w:rPr>
        <w:t>本意就是“平的”</w:t>
      </w:r>
      <w:r>
        <w:rPr>
          <w:rFonts w:ascii="Times New Roman" w:eastAsia="宋体" w:hAnsi="Times New Roman" w:cs="Times New Roman" w:hint="eastAsia"/>
          <w:szCs w:val="21"/>
        </w:rPr>
        <w:t>。</w:t>
      </w:r>
    </w:p>
    <w:p w14:paraId="5C054A59" w14:textId="77777777" w:rsidR="001535C6" w:rsidRDefault="00AE5E64" w:rsidP="00AE5E6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657F40">
        <w:rPr>
          <w:rFonts w:ascii="Times New Roman" w:eastAsia="宋体" w:hAnsi="Times New Roman" w:cs="Times New Roman" w:hint="eastAsia"/>
          <w:szCs w:val="21"/>
        </w:rPr>
        <w:t>a</w:t>
      </w:r>
      <w:r w:rsidR="00657F40">
        <w:rPr>
          <w:rFonts w:ascii="Times New Roman" w:eastAsia="宋体" w:hAnsi="Times New Roman" w:cs="Times New Roman"/>
          <w:szCs w:val="21"/>
        </w:rPr>
        <w:t xml:space="preserve"> plain girl</w:t>
      </w:r>
      <w:r w:rsidR="00657F40">
        <w:rPr>
          <w:rFonts w:ascii="Times New Roman" w:eastAsia="宋体" w:hAnsi="Times New Roman" w:cs="Times New Roman" w:hint="eastAsia"/>
          <w:szCs w:val="21"/>
        </w:rPr>
        <w:t>（一个相貌平平的女孩）；</w:t>
      </w:r>
      <w:r>
        <w:rPr>
          <w:rFonts w:ascii="Times New Roman" w:eastAsia="宋体" w:hAnsi="Times New Roman" w:cs="Times New Roman" w:hint="eastAsia"/>
          <w:szCs w:val="21"/>
        </w:rPr>
        <w:t>plain</w:t>
      </w:r>
      <w:r>
        <w:rPr>
          <w:rFonts w:ascii="Times New Roman" w:eastAsia="宋体" w:hAnsi="Times New Roman" w:cs="Times New Roman"/>
          <w:szCs w:val="21"/>
        </w:rPr>
        <w:t xml:space="preserve"> </w:t>
      </w:r>
      <w:r>
        <w:rPr>
          <w:rFonts w:ascii="Times New Roman" w:eastAsia="宋体" w:hAnsi="Times New Roman" w:cs="Times New Roman" w:hint="eastAsia"/>
          <w:szCs w:val="21"/>
        </w:rPr>
        <w:t>food</w:t>
      </w:r>
      <w:r>
        <w:rPr>
          <w:rFonts w:ascii="Times New Roman" w:eastAsia="宋体" w:hAnsi="Times New Roman" w:cs="Times New Roman" w:hint="eastAsia"/>
          <w:szCs w:val="21"/>
        </w:rPr>
        <w:t>（清淡的食物），</w:t>
      </w:r>
      <w:r>
        <w:rPr>
          <w:rFonts w:ascii="Times New Roman" w:eastAsia="宋体" w:hAnsi="Times New Roman" w:cs="Times New Roman" w:hint="eastAsia"/>
          <w:szCs w:val="21"/>
        </w:rPr>
        <w:t>a</w:t>
      </w:r>
      <w:r>
        <w:rPr>
          <w:rFonts w:ascii="Times New Roman" w:eastAsia="宋体" w:hAnsi="Times New Roman" w:cs="Times New Roman"/>
          <w:szCs w:val="21"/>
        </w:rPr>
        <w:t xml:space="preserve"> plain dress</w:t>
      </w:r>
      <w:r>
        <w:rPr>
          <w:rFonts w:ascii="Times New Roman" w:eastAsia="宋体" w:hAnsi="Times New Roman" w:cs="Times New Roman" w:hint="eastAsia"/>
          <w:szCs w:val="21"/>
        </w:rPr>
        <w:t>（一条</w:t>
      </w:r>
      <w:r w:rsidR="00657F40">
        <w:rPr>
          <w:rFonts w:ascii="Times New Roman" w:eastAsia="宋体" w:hAnsi="Times New Roman" w:cs="Times New Roman" w:hint="eastAsia"/>
          <w:szCs w:val="21"/>
        </w:rPr>
        <w:t>素色</w:t>
      </w:r>
      <w:r>
        <w:rPr>
          <w:rFonts w:ascii="Times New Roman" w:eastAsia="宋体" w:hAnsi="Times New Roman" w:cs="Times New Roman" w:hint="eastAsia"/>
          <w:szCs w:val="21"/>
        </w:rPr>
        <w:t>的长裙）</w:t>
      </w:r>
      <w:r w:rsidR="00657F40">
        <w:rPr>
          <w:rFonts w:ascii="Times New Roman" w:eastAsia="宋体" w:hAnsi="Times New Roman" w:cs="Times New Roman" w:hint="eastAsia"/>
          <w:szCs w:val="21"/>
        </w:rPr>
        <w:t>；</w:t>
      </w:r>
      <w:r w:rsidR="00657F40">
        <w:rPr>
          <w:rFonts w:ascii="Times New Roman" w:eastAsia="宋体" w:hAnsi="Times New Roman" w:cs="Times New Roman" w:hint="eastAsia"/>
          <w:szCs w:val="21"/>
        </w:rPr>
        <w:t>plain</w:t>
      </w:r>
      <w:r w:rsidR="00657F40">
        <w:rPr>
          <w:rFonts w:ascii="Times New Roman" w:eastAsia="宋体" w:hAnsi="Times New Roman" w:cs="Times New Roman"/>
          <w:szCs w:val="21"/>
        </w:rPr>
        <w:t xml:space="preserve"> </w:t>
      </w:r>
      <w:r w:rsidR="00657F40">
        <w:rPr>
          <w:rFonts w:ascii="Times New Roman" w:eastAsia="宋体" w:hAnsi="Times New Roman" w:cs="Times New Roman" w:hint="eastAsia"/>
          <w:szCs w:val="21"/>
        </w:rPr>
        <w:t>language</w:t>
      </w:r>
      <w:r w:rsidR="00657F40">
        <w:rPr>
          <w:rFonts w:ascii="Times New Roman" w:eastAsia="宋体" w:hAnsi="Times New Roman" w:cs="Times New Roman" w:hint="eastAsia"/>
          <w:szCs w:val="21"/>
        </w:rPr>
        <w:t>（浅显易懂的语言），</w:t>
      </w:r>
      <w:r w:rsidR="00657F40">
        <w:rPr>
          <w:rFonts w:ascii="Times New Roman" w:eastAsia="宋体" w:hAnsi="Times New Roman" w:cs="Times New Roman" w:hint="eastAsia"/>
          <w:szCs w:val="21"/>
        </w:rPr>
        <w:t>plain</w:t>
      </w:r>
      <w:r w:rsidR="00657F40">
        <w:rPr>
          <w:rFonts w:ascii="Times New Roman" w:eastAsia="宋体" w:hAnsi="Times New Roman" w:cs="Times New Roman"/>
          <w:szCs w:val="21"/>
        </w:rPr>
        <w:t xml:space="preserve"> </w:t>
      </w:r>
      <w:r w:rsidR="00657F40">
        <w:rPr>
          <w:rFonts w:ascii="Times New Roman" w:eastAsia="宋体" w:hAnsi="Times New Roman" w:cs="Times New Roman" w:hint="eastAsia"/>
          <w:szCs w:val="21"/>
        </w:rPr>
        <w:t>truth</w:t>
      </w:r>
      <w:r w:rsidR="00657F40">
        <w:rPr>
          <w:rFonts w:ascii="Times New Roman" w:eastAsia="宋体" w:hAnsi="Times New Roman" w:cs="Times New Roman" w:hint="eastAsia"/>
          <w:szCs w:val="21"/>
        </w:rPr>
        <w:t>（显而易见的真相）</w:t>
      </w:r>
    </w:p>
    <w:p w14:paraId="5206E474" w14:textId="77777777" w:rsidR="001535C6" w:rsidRDefault="001535C6" w:rsidP="00AE5E6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plainness</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0A585F" w:rsidRPr="000A585F">
        <w:rPr>
          <w:rFonts w:ascii="Times New Roman" w:eastAsia="宋体" w:hAnsi="Times New Roman" w:cs="Times New Roman"/>
          <w:szCs w:val="21"/>
        </w:rPr>
        <w:t>ˈpleɪnnəs</w:t>
      </w:r>
      <w:r w:rsidR="000A585F">
        <w:rPr>
          <w:rFonts w:ascii="Times New Roman" w:eastAsia="宋体" w:hAnsi="Times New Roman" w:cs="Times New Roman"/>
          <w:szCs w:val="21"/>
        </w:rPr>
        <w:t>] n.</w:t>
      </w:r>
      <w:r w:rsidR="000A585F">
        <w:rPr>
          <w:rFonts w:ascii="Times New Roman" w:eastAsia="宋体" w:hAnsi="Times New Roman" w:cs="Times New Roman" w:hint="eastAsia"/>
          <w:szCs w:val="21"/>
        </w:rPr>
        <w:t>平常，平坦，朴素，坦率</w:t>
      </w:r>
    </w:p>
    <w:p w14:paraId="60119717" w14:textId="0C08DDB8" w:rsidR="000A585F" w:rsidRPr="00AE5E64" w:rsidRDefault="001535C6" w:rsidP="00AE5E6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plainly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0A585F" w:rsidRPr="000A585F">
        <w:rPr>
          <w:rFonts w:ascii="Times New Roman" w:eastAsia="宋体" w:hAnsi="Times New Roman" w:cs="Times New Roman"/>
          <w:szCs w:val="21"/>
        </w:rPr>
        <w:t>ˈpleɪnli</w:t>
      </w:r>
      <w:r w:rsidR="000A585F">
        <w:rPr>
          <w:rFonts w:ascii="Times New Roman" w:eastAsia="宋体" w:hAnsi="Times New Roman" w:cs="Times New Roman"/>
          <w:szCs w:val="21"/>
        </w:rPr>
        <w:t>] adv.</w:t>
      </w:r>
      <w:r w:rsidR="000A585F">
        <w:rPr>
          <w:rFonts w:ascii="Times New Roman" w:eastAsia="宋体" w:hAnsi="Times New Roman" w:cs="Times New Roman" w:hint="eastAsia"/>
          <w:szCs w:val="21"/>
        </w:rPr>
        <w:t>坦率地，直白地，朴素地</w:t>
      </w:r>
    </w:p>
    <w:p w14:paraId="0F84447C" w14:textId="77777777" w:rsidR="004A7585" w:rsidRPr="000B42F5" w:rsidRDefault="004A7585" w:rsidP="004A7585">
      <w:pPr>
        <w:pStyle w:val="ac"/>
        <w:numPr>
          <w:ilvl w:val="0"/>
          <w:numId w:val="8"/>
        </w:numPr>
        <w:spacing w:line="480" w:lineRule="auto"/>
        <w:ind w:firstLineChars="0"/>
        <w:rPr>
          <w:rFonts w:ascii="Times New Roman" w:hAnsi="Times New Roman" w:cs="Times New Roman"/>
        </w:rPr>
      </w:pPr>
      <w:r w:rsidRPr="00FF6CE3">
        <w:rPr>
          <w:rFonts w:ascii="Times New Roman" w:hAnsi="Times New Roman" w:cs="Times New Roman"/>
          <w:color w:val="EE0000"/>
        </w:rPr>
        <w:t>explain</w:t>
      </w:r>
      <w:r w:rsidRPr="000B42F5">
        <w:rPr>
          <w:rFonts w:ascii="Times New Roman" w:cs="Times New Roman"/>
        </w:rPr>
        <w:t>：</w:t>
      </w:r>
      <w:r w:rsidRPr="000B42F5">
        <w:rPr>
          <w:rFonts w:ascii="Times New Roman" w:eastAsia="宋体" w:hAnsi="Times New Roman" w:cs="Times New Roman"/>
          <w:szCs w:val="21"/>
        </w:rPr>
        <w:t>[ɪk'splen</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说明；解释</w:t>
      </w:r>
    </w:p>
    <w:p w14:paraId="10C430BA" w14:textId="77777777" w:rsidR="00EE2A83" w:rsidRDefault="005A0A55" w:rsidP="00EE2A8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4A7585">
        <w:rPr>
          <w:rFonts w:ascii="Times New Roman" w:eastAsia="宋体" w:hAnsi="Times New Roman" w:cs="Times New Roman" w:hint="eastAsia"/>
          <w:szCs w:val="21"/>
        </w:rPr>
        <w:t>ex</w:t>
      </w:r>
      <w:r w:rsidR="004A7585">
        <w:rPr>
          <w:rFonts w:ascii="Times New Roman" w:eastAsia="宋体" w:hAnsi="Times New Roman" w:cs="Times New Roman" w:hint="eastAsia"/>
          <w:szCs w:val="21"/>
        </w:rPr>
        <w:t>（出来，在此表示变得）</w:t>
      </w:r>
      <w:r w:rsidR="004A7585">
        <w:rPr>
          <w:rFonts w:ascii="Times New Roman" w:eastAsia="宋体" w:hAnsi="Times New Roman" w:cs="Times New Roman" w:hint="eastAsia"/>
          <w:szCs w:val="21"/>
        </w:rPr>
        <w:t>+plain</w:t>
      </w:r>
      <w:r w:rsidR="004A7585">
        <w:rPr>
          <w:rFonts w:ascii="Times New Roman" w:eastAsia="宋体" w:hAnsi="Times New Roman" w:cs="Times New Roman" w:hint="eastAsia"/>
          <w:szCs w:val="21"/>
        </w:rPr>
        <w:t>（平的）→使变得平坦→使易于理解→</w:t>
      </w:r>
      <w:r w:rsidR="00657F40">
        <w:rPr>
          <w:rFonts w:ascii="Times New Roman" w:eastAsia="宋体" w:hAnsi="Times New Roman" w:cs="Times New Roman" w:hint="eastAsia"/>
          <w:szCs w:val="21"/>
        </w:rPr>
        <w:t>说明，</w:t>
      </w:r>
      <w:r w:rsidR="004A7585">
        <w:rPr>
          <w:rFonts w:ascii="Times New Roman" w:eastAsia="宋体" w:hAnsi="Times New Roman" w:cs="Times New Roman" w:hint="eastAsia"/>
          <w:szCs w:val="21"/>
        </w:rPr>
        <w:t>解释</w:t>
      </w:r>
    </w:p>
    <w:p w14:paraId="2DEA7372" w14:textId="63F4E117" w:rsidR="004A7585" w:rsidRPr="000B42F5" w:rsidRDefault="00EE2A83" w:rsidP="00EE2A83">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4A7585" w:rsidRPr="000B42F5">
        <w:rPr>
          <w:rFonts w:ascii="Times New Roman" w:hAnsi="Times New Roman" w:cs="Times New Roman"/>
        </w:rPr>
        <w:t>explanation</w:t>
      </w:r>
      <w:r w:rsidR="004A7585" w:rsidRPr="000B42F5">
        <w:rPr>
          <w:rFonts w:ascii="Times New Roman" w:cs="Times New Roman"/>
        </w:rPr>
        <w:t>：</w:t>
      </w:r>
      <w:r w:rsidR="004A7585" w:rsidRPr="000B42F5">
        <w:rPr>
          <w:rFonts w:ascii="Times New Roman" w:eastAsia="宋体" w:hAnsi="Times New Roman" w:cs="Times New Roman"/>
          <w:szCs w:val="21"/>
        </w:rPr>
        <w:t>[</w:t>
      </w:r>
      <w:r w:rsidR="00657F40" w:rsidRPr="00657F40">
        <w:rPr>
          <w:rFonts w:ascii="Times New Roman" w:eastAsia="宋体" w:hAnsi="Times New Roman" w:cs="Times New Roman"/>
          <w:szCs w:val="21"/>
        </w:rPr>
        <w:t>ˌekspləˈneɪʃn</w:t>
      </w:r>
      <w:r w:rsidR="004A7585">
        <w:rPr>
          <w:rFonts w:ascii="Times New Roman" w:eastAsia="宋体" w:hAnsi="Times New Roman" w:cs="Times New Roman"/>
          <w:szCs w:val="21"/>
        </w:rPr>
        <w:t>] n.</w:t>
      </w:r>
      <w:r w:rsidR="004A7585" w:rsidRPr="000B42F5">
        <w:rPr>
          <w:rFonts w:ascii="Times New Roman" w:eastAsia="宋体" w:hAnsi="Times New Roman" w:cs="Times New Roman"/>
          <w:szCs w:val="21"/>
        </w:rPr>
        <w:t>说明，解释</w:t>
      </w:r>
    </w:p>
    <w:p w14:paraId="3B499711" w14:textId="58611453" w:rsidR="007E0889" w:rsidRPr="00335541" w:rsidRDefault="00C31E9C"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disk</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657F40" w:rsidRPr="00335541">
        <w:rPr>
          <w:rFonts w:hint="eastAsia"/>
          <w:sz w:val="21"/>
          <w:szCs w:val="21"/>
        </w:rPr>
        <w:t>扁平之物）</w:t>
      </w:r>
    </w:p>
    <w:p w14:paraId="1D6FA627" w14:textId="3BF50182" w:rsidR="00C31E9C" w:rsidRDefault="00C31E9C" w:rsidP="00C31E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【源】希腊语</w:t>
      </w:r>
      <w:r w:rsidR="006B14B9">
        <w:rPr>
          <w:rFonts w:ascii="Times New Roman" w:eastAsia="宋体" w:hAnsi="Times New Roman" w:cs="Times New Roman" w:hint="eastAsia"/>
          <w:szCs w:val="21"/>
        </w:rPr>
        <w:t>。</w:t>
      </w:r>
    </w:p>
    <w:p w14:paraId="77E897F0" w14:textId="23DEE832" w:rsidR="006B14B9" w:rsidRPr="00C31E9C" w:rsidRDefault="006B14B9" w:rsidP="00C31E9C">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dish-/desk-</w:t>
      </w:r>
      <w:r>
        <w:rPr>
          <w:rFonts w:ascii="Times New Roman" w:eastAsia="宋体" w:hAnsi="Times New Roman" w:cs="Times New Roman" w:hint="eastAsia"/>
          <w:szCs w:val="21"/>
        </w:rPr>
        <w:t>（音变）。</w:t>
      </w:r>
    </w:p>
    <w:p w14:paraId="7BCF0670" w14:textId="0D50ACF7" w:rsidR="00C31E9C" w:rsidRDefault="00C31E9C" w:rsidP="00C31E9C">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hint="eastAsia"/>
          <w:color w:val="EE0000"/>
        </w:rPr>
        <w:t>d</w:t>
      </w:r>
      <w:r w:rsidRPr="002D4175">
        <w:rPr>
          <w:rFonts w:ascii="Times New Roman" w:hAnsi="Times New Roman" w:cs="Times New Roman"/>
          <w:color w:val="EE0000"/>
        </w:rPr>
        <w:t>isk</w:t>
      </w:r>
      <w:r>
        <w:rPr>
          <w:rFonts w:ascii="Times New Roman" w:hAnsi="Times New Roman" w:cs="Times New Roman" w:hint="eastAsia"/>
        </w:rPr>
        <w:t>：</w:t>
      </w:r>
      <w:r w:rsidRPr="00832D03">
        <w:rPr>
          <w:rFonts w:ascii="Times New Roman" w:hAnsi="Times New Roman" w:cs="Times New Roman"/>
        </w:rPr>
        <w:t>[</w:t>
      </w:r>
      <w:r w:rsidRPr="004C4BE0">
        <w:rPr>
          <w:rFonts w:ascii="Times New Roman" w:hAnsi="Times New Roman" w:cs="Times New Roman"/>
        </w:rPr>
        <w:t>dɪsk</w:t>
      </w:r>
      <w:r w:rsidRPr="00832D03">
        <w:rPr>
          <w:rFonts w:ascii="Times New Roman" w:hAnsi="Times New Roman" w:cs="Times New Roman"/>
        </w:rPr>
        <w:t xml:space="preserve">] </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圆盘；磁盘；碟片</w:t>
      </w:r>
      <w:r w:rsidR="00657F40">
        <w:rPr>
          <w:rFonts w:ascii="Times New Roman" w:hAnsi="Times New Roman" w:cs="Times New Roman" w:hint="eastAsia"/>
        </w:rPr>
        <w:t>，英式拼写为</w:t>
      </w:r>
      <w:r w:rsidR="00657F40">
        <w:rPr>
          <w:rFonts w:ascii="Times New Roman" w:hAnsi="Times New Roman" w:cs="Times New Roman" w:hint="eastAsia"/>
        </w:rPr>
        <w:t>disc</w:t>
      </w:r>
    </w:p>
    <w:p w14:paraId="5036EA60" w14:textId="6D1D509A" w:rsidR="00C31E9C" w:rsidRPr="003D0253" w:rsidRDefault="00657F40" w:rsidP="00C31E9C">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video</w:t>
      </w:r>
      <w:r>
        <w:rPr>
          <w:rFonts w:ascii="Times New Roman" w:eastAsia="宋体" w:hAnsi="Times New Roman" w:cs="Times New Roman"/>
          <w:szCs w:val="21"/>
        </w:rPr>
        <w:t xml:space="preserve"> </w:t>
      </w:r>
      <w:r>
        <w:rPr>
          <w:rFonts w:ascii="Times New Roman" w:eastAsia="宋体" w:hAnsi="Times New Roman" w:cs="Times New Roman" w:hint="eastAsia"/>
          <w:szCs w:val="21"/>
        </w:rPr>
        <w:t>disk</w:t>
      </w:r>
      <w:r>
        <w:rPr>
          <w:rFonts w:ascii="Times New Roman" w:eastAsia="宋体" w:hAnsi="Times New Roman" w:cs="Times New Roman" w:hint="eastAsia"/>
          <w:szCs w:val="21"/>
        </w:rPr>
        <w:t>（影碟），</w:t>
      </w:r>
      <w:r>
        <w:rPr>
          <w:rFonts w:ascii="Times New Roman" w:eastAsia="宋体" w:hAnsi="Times New Roman" w:cs="Times New Roman" w:hint="eastAsia"/>
          <w:szCs w:val="21"/>
        </w:rPr>
        <w:t>compact</w:t>
      </w:r>
      <w:r>
        <w:rPr>
          <w:rFonts w:ascii="Times New Roman" w:eastAsia="宋体" w:hAnsi="Times New Roman" w:cs="Times New Roman"/>
          <w:szCs w:val="21"/>
        </w:rPr>
        <w:t xml:space="preserve"> </w:t>
      </w:r>
      <w:r>
        <w:rPr>
          <w:rFonts w:ascii="Times New Roman" w:eastAsia="宋体" w:hAnsi="Times New Roman" w:cs="Times New Roman" w:hint="eastAsia"/>
          <w:szCs w:val="21"/>
        </w:rPr>
        <w:t>disk</w:t>
      </w:r>
      <w:r>
        <w:rPr>
          <w:rFonts w:ascii="Times New Roman" w:eastAsia="宋体" w:hAnsi="Times New Roman" w:cs="Times New Roman" w:hint="eastAsia"/>
          <w:szCs w:val="21"/>
        </w:rPr>
        <w:t>（高密度磁盘</w:t>
      </w:r>
      <w:r w:rsidR="001542C0">
        <w:rPr>
          <w:rFonts w:ascii="Times New Roman" w:eastAsia="宋体" w:hAnsi="Times New Roman" w:cs="Times New Roman" w:hint="eastAsia"/>
          <w:szCs w:val="21"/>
        </w:rPr>
        <w:t>，光盘，</w:t>
      </w:r>
      <w:r w:rsidR="001542C0">
        <w:rPr>
          <w:rFonts w:ascii="Times New Roman" w:eastAsia="宋体" w:hAnsi="Times New Roman" w:cs="Times New Roman" w:hint="eastAsia"/>
          <w:szCs w:val="21"/>
        </w:rPr>
        <w:t>C</w:t>
      </w:r>
      <w:r w:rsidR="001542C0">
        <w:rPr>
          <w:rFonts w:ascii="Times New Roman" w:eastAsia="宋体" w:hAnsi="Times New Roman" w:cs="Times New Roman"/>
          <w:szCs w:val="21"/>
        </w:rPr>
        <w:t>D</w:t>
      </w:r>
      <w:r w:rsidR="001542C0">
        <w:rPr>
          <w:rFonts w:ascii="Times New Roman" w:eastAsia="宋体" w:hAnsi="Times New Roman" w:cs="Times New Roman" w:hint="eastAsia"/>
          <w:szCs w:val="21"/>
        </w:rPr>
        <w:t>），</w:t>
      </w:r>
      <w:r w:rsidR="001542C0">
        <w:rPr>
          <w:rFonts w:ascii="Times New Roman" w:eastAsia="宋体" w:hAnsi="Times New Roman" w:cs="Times New Roman" w:hint="eastAsia"/>
          <w:szCs w:val="21"/>
        </w:rPr>
        <w:t>hard</w:t>
      </w:r>
      <w:r w:rsidR="001542C0">
        <w:rPr>
          <w:rFonts w:ascii="Times New Roman" w:eastAsia="宋体" w:hAnsi="Times New Roman" w:cs="Times New Roman"/>
          <w:szCs w:val="21"/>
        </w:rPr>
        <w:t xml:space="preserve"> disk</w:t>
      </w:r>
      <w:r w:rsidR="001542C0">
        <w:rPr>
          <w:rFonts w:ascii="Times New Roman" w:eastAsia="宋体" w:hAnsi="Times New Roman" w:cs="Times New Roman" w:hint="eastAsia"/>
          <w:szCs w:val="21"/>
        </w:rPr>
        <w:t>（硬盘）</w:t>
      </w:r>
    </w:p>
    <w:p w14:paraId="653F3E2C" w14:textId="048C154C" w:rsidR="000A585F" w:rsidRPr="00832D03" w:rsidRDefault="000A585F" w:rsidP="000A585F">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dish</w:t>
      </w:r>
      <w:r w:rsidRPr="00832D03">
        <w:rPr>
          <w:rFonts w:ascii="Times New Roman" w:hAnsi="Times New Roman" w:cs="Times New Roman"/>
        </w:rPr>
        <w:t>：</w:t>
      </w:r>
      <w:r w:rsidRPr="00832D03">
        <w:rPr>
          <w:rFonts w:ascii="Times New Roman" w:hAnsi="Times New Roman" w:cs="Times New Roman"/>
        </w:rPr>
        <w:t>[dɪʃ] n.</w:t>
      </w:r>
      <w:r w:rsidRPr="00832D03">
        <w:rPr>
          <w:rFonts w:ascii="Times New Roman" w:hAnsi="Times New Roman" w:cs="Times New Roman"/>
        </w:rPr>
        <w:t>碟，盘子</w:t>
      </w:r>
      <w:r>
        <w:rPr>
          <w:rFonts w:ascii="Times New Roman" w:hAnsi="Times New Roman" w:cs="Times New Roman" w:hint="eastAsia"/>
        </w:rPr>
        <w:t>；</w:t>
      </w:r>
      <w:r w:rsidRPr="00832D03">
        <w:rPr>
          <w:rFonts w:ascii="Times New Roman" w:hAnsi="Times New Roman" w:cs="Times New Roman"/>
        </w:rPr>
        <w:t>一盘菜</w:t>
      </w:r>
    </w:p>
    <w:p w14:paraId="4640F9EC" w14:textId="0D19A8CE" w:rsidR="000A585F" w:rsidRDefault="000A585F" w:rsidP="000A585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【源】词根</w:t>
      </w:r>
      <w:r>
        <w:rPr>
          <w:rFonts w:ascii="Times New Roman" w:eastAsia="宋体" w:hAnsi="Times New Roman" w:cs="Times New Roman" w:hint="eastAsia"/>
          <w:szCs w:val="21"/>
        </w:rPr>
        <w:t>disk-</w:t>
      </w:r>
      <w:r>
        <w:rPr>
          <w:rFonts w:ascii="Times New Roman" w:eastAsia="宋体" w:hAnsi="Times New Roman" w:cs="Times New Roman" w:hint="eastAsia"/>
          <w:szCs w:val="21"/>
        </w:rPr>
        <w:t>的音变，</w:t>
      </w:r>
      <w:r>
        <w:rPr>
          <w:rFonts w:ascii="Times New Roman" w:eastAsia="宋体" w:hAnsi="Times New Roman" w:cs="Times New Roman" w:hint="eastAsia"/>
          <w:szCs w:val="21"/>
        </w:rPr>
        <w:t>k-h</w:t>
      </w:r>
      <w:r>
        <w:rPr>
          <w:rFonts w:ascii="Times New Roman" w:eastAsia="宋体" w:hAnsi="Times New Roman" w:cs="Times New Roman" w:hint="eastAsia"/>
          <w:szCs w:val="21"/>
        </w:rPr>
        <w:t>相通</w:t>
      </w:r>
    </w:p>
    <w:p w14:paraId="2C6D900C" w14:textId="70266FE0" w:rsidR="000A585F" w:rsidRPr="00C31E9C" w:rsidRDefault="000A585F" w:rsidP="000A585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Pr>
          <w:rFonts w:ascii="Times New Roman" w:eastAsia="宋体" w:hAnsi="Times New Roman" w:cs="Times New Roman" w:hint="eastAsia"/>
          <w:szCs w:val="21"/>
        </w:rPr>
        <w:t>wash</w:t>
      </w:r>
      <w:r>
        <w:rPr>
          <w:rFonts w:ascii="Times New Roman" w:eastAsia="宋体" w:hAnsi="Times New Roman" w:cs="Times New Roman"/>
          <w:szCs w:val="21"/>
        </w:rPr>
        <w:t xml:space="preserve"> </w:t>
      </w:r>
      <w:r>
        <w:rPr>
          <w:rFonts w:ascii="Times New Roman" w:eastAsia="宋体" w:hAnsi="Times New Roman" w:cs="Times New Roman" w:hint="eastAsia"/>
          <w:szCs w:val="21"/>
        </w:rPr>
        <w:t>the</w:t>
      </w:r>
      <w:r>
        <w:rPr>
          <w:rFonts w:ascii="Times New Roman" w:eastAsia="宋体" w:hAnsi="Times New Roman" w:cs="Times New Roman"/>
          <w:szCs w:val="21"/>
        </w:rPr>
        <w:t xml:space="preserve"> dishes</w:t>
      </w:r>
      <w:r>
        <w:rPr>
          <w:rFonts w:ascii="Times New Roman" w:eastAsia="宋体" w:hAnsi="Times New Roman" w:cs="Times New Roman" w:hint="eastAsia"/>
          <w:szCs w:val="21"/>
        </w:rPr>
        <w:t>（洗盘子）</w:t>
      </w:r>
    </w:p>
    <w:p w14:paraId="29B44F04" w14:textId="3D5DC687" w:rsidR="00C31E9C" w:rsidRDefault="00C31E9C" w:rsidP="00C31E9C">
      <w:pPr>
        <w:pStyle w:val="ac"/>
        <w:numPr>
          <w:ilvl w:val="0"/>
          <w:numId w:val="8"/>
        </w:numPr>
        <w:spacing w:line="480" w:lineRule="auto"/>
        <w:ind w:firstLineChars="0"/>
        <w:rPr>
          <w:rFonts w:ascii="Times New Roman" w:hAnsi="Times New Roman" w:cs="Times New Roman"/>
        </w:rPr>
      </w:pPr>
      <w:r w:rsidRPr="00EE57FB">
        <w:rPr>
          <w:rFonts w:ascii="Times New Roman" w:hAnsi="Times New Roman" w:cs="Times New Roman"/>
          <w:color w:val="EE0000"/>
        </w:rPr>
        <w:t>desk</w:t>
      </w:r>
      <w:r w:rsidRPr="00832D03">
        <w:rPr>
          <w:rFonts w:ascii="Times New Roman" w:hAnsi="Times New Roman" w:cs="Times New Roman"/>
        </w:rPr>
        <w:t>：</w:t>
      </w:r>
      <w:r w:rsidRPr="00832D03">
        <w:rPr>
          <w:rFonts w:ascii="Times New Roman" w:hAnsi="Times New Roman" w:cs="Times New Roman"/>
        </w:rPr>
        <w:t>[d</w:t>
      </w:r>
      <w:r w:rsidRPr="00CD79E4">
        <w:rPr>
          <w:rFonts w:ascii="Times New Roman" w:hAnsi="Times New Roman" w:cs="Times New Roman"/>
        </w:rPr>
        <w:t>e</w:t>
      </w:r>
      <w:r w:rsidRPr="00832D03">
        <w:rPr>
          <w:rFonts w:ascii="Times New Roman" w:hAnsi="Times New Roman" w:cs="Times New Roman"/>
        </w:rPr>
        <w:t>sk] n</w:t>
      </w:r>
      <w:r w:rsidR="00F67D1C">
        <w:rPr>
          <w:rFonts w:ascii="Times New Roman" w:hAnsi="Times New Roman" w:cs="Times New Roman"/>
        </w:rPr>
        <w:t>.</w:t>
      </w:r>
      <w:r w:rsidRPr="00832D03">
        <w:rPr>
          <w:rFonts w:ascii="Times New Roman" w:hAnsi="Times New Roman" w:cs="Times New Roman"/>
        </w:rPr>
        <w:t>书桌；办公桌</w:t>
      </w:r>
    </w:p>
    <w:p w14:paraId="24F6CB47" w14:textId="77777777" w:rsidR="000A585F" w:rsidRDefault="000A585F" w:rsidP="000A585F">
      <w:pPr>
        <w:spacing w:line="360" w:lineRule="auto"/>
        <w:ind w:firstLineChars="202" w:firstLine="424"/>
        <w:rPr>
          <w:rFonts w:ascii="Times New Roman" w:hAnsi="Times New Roman" w:cs="Times New Roman"/>
          <w:szCs w:val="21"/>
        </w:rPr>
      </w:pPr>
      <w:r>
        <w:rPr>
          <w:rFonts w:ascii="Times New Roman" w:eastAsia="宋体" w:hAnsi="Times New Roman" w:cs="Times New Roman" w:hint="eastAsia"/>
          <w:szCs w:val="21"/>
        </w:rPr>
        <w:t>【源】词根</w:t>
      </w:r>
      <w:r>
        <w:rPr>
          <w:rFonts w:ascii="Times New Roman" w:eastAsia="宋体" w:hAnsi="Times New Roman" w:cs="Times New Roman" w:hint="eastAsia"/>
          <w:szCs w:val="21"/>
        </w:rPr>
        <w:t>disk-</w:t>
      </w:r>
      <w:r>
        <w:rPr>
          <w:rFonts w:ascii="Times New Roman" w:eastAsia="宋体" w:hAnsi="Times New Roman" w:cs="Times New Roman" w:hint="eastAsia"/>
          <w:szCs w:val="21"/>
        </w:rPr>
        <w:t>的音变，</w:t>
      </w:r>
      <w:r>
        <w:rPr>
          <w:rFonts w:ascii="Times New Roman" w:hAnsi="Times New Roman" w:cs="Times New Roman" w:hint="eastAsia"/>
          <w:szCs w:val="21"/>
        </w:rPr>
        <w:t>本意是扁平之物，经由拉丁语进入英语表示书桌或办公桌，因为它有一个平坦的表面。</w:t>
      </w:r>
    </w:p>
    <w:p w14:paraId="397F391D" w14:textId="5DF67B4D" w:rsidR="00C31E9C" w:rsidRDefault="00C31E9C" w:rsidP="00C31E9C">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desk</w:t>
      </w:r>
      <w:r>
        <w:rPr>
          <w:rFonts w:ascii="Times New Roman" w:eastAsia="宋体" w:hAnsi="Times New Roman" w:cs="Times New Roman"/>
          <w:szCs w:val="21"/>
        </w:rPr>
        <w:t xml:space="preserve"> </w:t>
      </w:r>
      <w:r>
        <w:rPr>
          <w:rFonts w:ascii="Times New Roman" w:eastAsia="宋体" w:hAnsi="Times New Roman" w:cs="Times New Roman" w:hint="eastAsia"/>
          <w:szCs w:val="21"/>
        </w:rPr>
        <w:t>job</w:t>
      </w:r>
      <w:r>
        <w:rPr>
          <w:rFonts w:ascii="Times New Roman" w:eastAsia="宋体" w:hAnsi="Times New Roman" w:cs="Times New Roman"/>
          <w:szCs w:val="21"/>
        </w:rPr>
        <w:t>/</w:t>
      </w:r>
      <w:r w:rsidR="000A585F">
        <w:rPr>
          <w:rFonts w:ascii="Times New Roman" w:eastAsia="宋体" w:hAnsi="Times New Roman" w:cs="Times New Roman" w:hint="eastAsia"/>
          <w:szCs w:val="21"/>
        </w:rPr>
        <w:t>desk</w:t>
      </w:r>
      <w:r w:rsidR="000A585F">
        <w:rPr>
          <w:rFonts w:ascii="Times New Roman" w:eastAsia="宋体" w:hAnsi="Times New Roman" w:cs="Times New Roman"/>
          <w:szCs w:val="21"/>
        </w:rPr>
        <w:t xml:space="preserve"> </w:t>
      </w:r>
      <w:r>
        <w:rPr>
          <w:rFonts w:ascii="Times New Roman" w:eastAsia="宋体" w:hAnsi="Times New Roman" w:cs="Times New Roman"/>
          <w:szCs w:val="21"/>
        </w:rPr>
        <w:t>work</w:t>
      </w:r>
      <w:r>
        <w:rPr>
          <w:rFonts w:ascii="Times New Roman" w:eastAsia="宋体" w:hAnsi="Times New Roman" w:cs="Times New Roman" w:hint="eastAsia"/>
          <w:szCs w:val="21"/>
        </w:rPr>
        <w:t>（案头工作、文书工作）</w:t>
      </w:r>
    </w:p>
    <w:p w14:paraId="60BED098" w14:textId="7CF9B257" w:rsidR="00C31E9C" w:rsidRPr="00CB0BB1" w:rsidRDefault="000A585F" w:rsidP="00C31E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sidR="00C31E9C">
        <w:rPr>
          <w:rFonts w:ascii="Times New Roman" w:eastAsia="宋体" w:hAnsi="Times New Roman" w:cs="Times New Roman" w:hint="eastAsia"/>
          <w:szCs w:val="21"/>
        </w:rPr>
        <w:t>和</w:t>
      </w:r>
      <w:r w:rsidR="00C31E9C">
        <w:rPr>
          <w:rFonts w:ascii="Times New Roman" w:eastAsia="宋体" w:hAnsi="Times New Roman" w:cs="Times New Roman" w:hint="eastAsia"/>
          <w:szCs w:val="21"/>
        </w:rPr>
        <w:t>table</w:t>
      </w:r>
      <w:r w:rsidR="00C31E9C">
        <w:rPr>
          <w:rFonts w:ascii="Times New Roman" w:eastAsia="宋体" w:hAnsi="Times New Roman" w:cs="Times New Roman" w:hint="eastAsia"/>
          <w:szCs w:val="21"/>
        </w:rPr>
        <w:t>的区别：</w:t>
      </w:r>
      <w:r w:rsidR="00C31E9C">
        <w:rPr>
          <w:rFonts w:ascii="Times New Roman" w:eastAsia="宋体" w:hAnsi="Times New Roman" w:cs="Times New Roman" w:hint="eastAsia"/>
          <w:szCs w:val="21"/>
        </w:rPr>
        <w:t>desk</w:t>
      </w:r>
      <w:r w:rsidR="00C31E9C">
        <w:rPr>
          <w:rFonts w:ascii="Times New Roman" w:eastAsia="宋体" w:hAnsi="Times New Roman" w:cs="Times New Roman" w:hint="eastAsia"/>
          <w:szCs w:val="21"/>
        </w:rPr>
        <w:t>只表示用来办公、学习的桌子</w:t>
      </w:r>
    </w:p>
    <w:p w14:paraId="31A0F63F" w14:textId="00B208F1" w:rsidR="000E38DA" w:rsidRPr="00FD4170" w:rsidRDefault="00DC2137" w:rsidP="00FD4170">
      <w:pPr>
        <w:pStyle w:val="1"/>
        <w:numPr>
          <w:ilvl w:val="0"/>
          <w:numId w:val="24"/>
        </w:numPr>
        <w:spacing w:line="360" w:lineRule="auto"/>
        <w:jc w:val="center"/>
        <w:rPr>
          <w:b w:val="0"/>
          <w:sz w:val="28"/>
          <w:szCs w:val="28"/>
        </w:rPr>
      </w:pPr>
      <w:r>
        <w:rPr>
          <w:rFonts w:hint="eastAsia"/>
          <w:b w:val="0"/>
          <w:sz w:val="28"/>
          <w:szCs w:val="28"/>
        </w:rPr>
        <w:t>平滑</w:t>
      </w:r>
      <w:r w:rsidR="00EE2A83">
        <w:rPr>
          <w:rFonts w:hint="eastAsia"/>
          <w:b w:val="0"/>
          <w:sz w:val="28"/>
          <w:szCs w:val="28"/>
        </w:rPr>
        <w:t>的</w:t>
      </w:r>
    </w:p>
    <w:p w14:paraId="0713AF06" w14:textId="342A3A61" w:rsidR="00F813F9" w:rsidRPr="004D6987" w:rsidRDefault="00F813F9" w:rsidP="00F813F9">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8"/>
        </w:rPr>
        <w:t>smooth</w:t>
      </w:r>
      <w:r w:rsidRPr="00832D03">
        <w:rPr>
          <w:rFonts w:ascii="Times New Roman" w:hAnsi="Times New Roman" w:cs="Times New Roman"/>
          <w:szCs w:val="21"/>
        </w:rPr>
        <w:t>：</w:t>
      </w:r>
      <w:r w:rsidRPr="00832D03">
        <w:rPr>
          <w:rFonts w:ascii="Times New Roman" w:hAnsi="Times New Roman" w:cs="Times New Roman"/>
          <w:szCs w:val="21"/>
        </w:rPr>
        <w:t>[</w:t>
      </w:r>
      <w:r w:rsidR="00AD7D34" w:rsidRPr="00AD7D34">
        <w:rPr>
          <w:rFonts w:ascii="Times New Roman" w:hAnsi="Times New Roman" w:cs="Times New Roman"/>
          <w:szCs w:val="21"/>
        </w:rPr>
        <w:t>smuːð</w:t>
      </w:r>
      <w:r w:rsidRPr="00832D03">
        <w:rPr>
          <w:rFonts w:ascii="Times New Roman" w:hAnsi="Times New Roman" w:cs="Times New Roman"/>
          <w:szCs w:val="21"/>
        </w:rPr>
        <w:t>] adj.</w:t>
      </w:r>
      <w:r w:rsidR="00DC2137">
        <w:rPr>
          <w:rFonts w:ascii="Times New Roman" w:hAnsi="Times New Roman" w:cs="Times New Roman" w:hint="eastAsia"/>
          <w:szCs w:val="21"/>
        </w:rPr>
        <w:t>平滑的，</w:t>
      </w:r>
      <w:r w:rsidR="00AD7D34" w:rsidRPr="00832D03">
        <w:rPr>
          <w:rFonts w:ascii="Times New Roman" w:hAnsi="Times New Roman" w:cs="Times New Roman"/>
          <w:szCs w:val="21"/>
        </w:rPr>
        <w:t>光滑的；</w:t>
      </w:r>
      <w:r w:rsidR="00DC2137">
        <w:rPr>
          <w:rFonts w:ascii="Times New Roman" w:hAnsi="Times New Roman" w:cs="Times New Roman" w:hint="eastAsia"/>
          <w:szCs w:val="21"/>
        </w:rPr>
        <w:t>平稳的，</w:t>
      </w:r>
      <w:r w:rsidRPr="00832D03">
        <w:rPr>
          <w:rFonts w:ascii="Times New Roman" w:hAnsi="Times New Roman" w:cs="Times New Roman"/>
          <w:szCs w:val="21"/>
        </w:rPr>
        <w:t>顺利的</w:t>
      </w:r>
    </w:p>
    <w:p w14:paraId="192E2E62" w14:textId="7461E899" w:rsidR="00F813F9" w:rsidRDefault="00F813F9"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smooth</w:t>
      </w:r>
      <w:r>
        <w:rPr>
          <w:rFonts w:ascii="Times New Roman" w:hAnsi="Times New Roman" w:cs="Times New Roman"/>
          <w:szCs w:val="21"/>
          <w:lang w:val="es-VE"/>
        </w:rPr>
        <w:t xml:space="preserve"> </w:t>
      </w:r>
      <w:r>
        <w:rPr>
          <w:rFonts w:ascii="Times New Roman" w:hAnsi="Times New Roman" w:cs="Times New Roman" w:hint="eastAsia"/>
          <w:szCs w:val="21"/>
          <w:lang w:val="es-VE"/>
        </w:rPr>
        <w:t>surface</w:t>
      </w:r>
      <w:r>
        <w:rPr>
          <w:rFonts w:ascii="Times New Roman" w:hAnsi="Times New Roman" w:cs="Times New Roman" w:hint="eastAsia"/>
          <w:szCs w:val="21"/>
          <w:lang w:val="es-VE"/>
        </w:rPr>
        <w:t>（光滑表面），</w:t>
      </w:r>
      <w:r w:rsidRPr="004D6987">
        <w:rPr>
          <w:rFonts w:ascii="Times New Roman" w:hAnsi="Times New Roman" w:cs="Times New Roman"/>
          <w:szCs w:val="21"/>
          <w:lang w:val="es-VE"/>
        </w:rPr>
        <w:t xml:space="preserve"> </w:t>
      </w:r>
      <w:r w:rsidR="00D66471">
        <w:rPr>
          <w:rFonts w:ascii="Times New Roman" w:hAnsi="Times New Roman" w:cs="Times New Roman" w:hint="eastAsia"/>
          <w:szCs w:val="21"/>
          <w:lang w:val="es-VE"/>
        </w:rPr>
        <w:t>smooth</w:t>
      </w:r>
      <w:r w:rsidR="00D66471">
        <w:rPr>
          <w:rFonts w:ascii="Times New Roman" w:hAnsi="Times New Roman" w:cs="Times New Roman"/>
          <w:szCs w:val="21"/>
          <w:lang w:val="es-VE"/>
        </w:rPr>
        <w:t xml:space="preserve"> </w:t>
      </w:r>
      <w:r w:rsidR="00C97AE5">
        <w:rPr>
          <w:rFonts w:ascii="Times New Roman" w:hAnsi="Times New Roman" w:cs="Times New Roman" w:hint="eastAsia"/>
          <w:szCs w:val="21"/>
          <w:lang w:val="es-VE"/>
        </w:rPr>
        <w:t>music</w:t>
      </w:r>
      <w:r w:rsidR="00C97AE5">
        <w:rPr>
          <w:rFonts w:ascii="Times New Roman" w:hAnsi="Times New Roman" w:cs="Times New Roman" w:hint="eastAsia"/>
          <w:szCs w:val="21"/>
          <w:lang w:val="es-VE"/>
        </w:rPr>
        <w:t>（柔和的音乐），</w:t>
      </w:r>
      <w:r w:rsidRPr="004D6987">
        <w:rPr>
          <w:rFonts w:ascii="Times New Roman" w:hAnsi="Times New Roman" w:cs="Times New Roman"/>
          <w:szCs w:val="21"/>
          <w:lang w:val="es-VE"/>
        </w:rPr>
        <w:t>a smooth transfer of political power</w:t>
      </w:r>
      <w:r>
        <w:rPr>
          <w:rFonts w:ascii="Times New Roman" w:hAnsi="Times New Roman" w:cs="Times New Roman" w:hint="eastAsia"/>
          <w:szCs w:val="21"/>
          <w:lang w:val="es-VE"/>
        </w:rPr>
        <w:t>（政权的顺利交接）</w:t>
      </w:r>
      <w:r w:rsidR="00DC2137">
        <w:rPr>
          <w:rFonts w:ascii="Times New Roman" w:hAnsi="Times New Roman" w:cs="Times New Roman" w:hint="eastAsia"/>
          <w:szCs w:val="21"/>
          <w:lang w:val="es-VE"/>
        </w:rPr>
        <w:t>，</w:t>
      </w:r>
      <w:r w:rsidR="00D66471" w:rsidRPr="00D66471">
        <w:rPr>
          <w:rFonts w:ascii="Times New Roman" w:hAnsi="Times New Roman" w:cs="Times New Roman"/>
          <w:szCs w:val="21"/>
          <w:lang w:val="es-VE"/>
        </w:rPr>
        <w:t>He has got a smooth tongue.</w:t>
      </w:r>
      <w:r w:rsidR="00D66471">
        <w:rPr>
          <w:rFonts w:ascii="Times New Roman" w:hAnsi="Times New Roman" w:cs="Times New Roman" w:hint="eastAsia"/>
          <w:szCs w:val="21"/>
          <w:lang w:val="es-VE"/>
        </w:rPr>
        <w:t>他巧舌如簧，能说会道。</w:t>
      </w:r>
      <w:r w:rsidR="00D66471" w:rsidRPr="00D66471">
        <w:rPr>
          <w:rFonts w:ascii="Times New Roman" w:hAnsi="Times New Roman" w:cs="Times New Roman"/>
          <w:szCs w:val="21"/>
          <w:lang w:val="es-VE"/>
        </w:rPr>
        <w:t>He is a doer, not a smooth talker.</w:t>
      </w:r>
      <w:r w:rsidR="00D66471">
        <w:rPr>
          <w:rFonts w:ascii="Times New Roman" w:hAnsi="Times New Roman" w:cs="Times New Roman" w:hint="eastAsia"/>
          <w:szCs w:val="21"/>
          <w:lang w:val="es-VE"/>
        </w:rPr>
        <w:t>他是一个实干家，不是花言巧语的人。</w:t>
      </w:r>
      <w:r w:rsidR="00C97AE5">
        <w:rPr>
          <w:rFonts w:ascii="Times New Roman" w:hAnsi="Times New Roman" w:cs="Times New Roman" w:hint="eastAsia"/>
          <w:szCs w:val="21"/>
          <w:lang w:val="es-VE"/>
        </w:rPr>
        <w:t>Smooth</w:t>
      </w:r>
      <w:r w:rsidR="00C97AE5">
        <w:rPr>
          <w:rFonts w:ascii="Times New Roman" w:hAnsi="Times New Roman" w:cs="Times New Roman"/>
          <w:szCs w:val="21"/>
          <w:lang w:val="es-VE"/>
        </w:rPr>
        <w:t xml:space="preserve"> </w:t>
      </w:r>
      <w:r w:rsidR="00C97AE5">
        <w:rPr>
          <w:rFonts w:ascii="Times New Roman" w:hAnsi="Times New Roman" w:cs="Times New Roman" w:hint="eastAsia"/>
          <w:szCs w:val="21"/>
          <w:lang w:val="es-VE"/>
        </w:rPr>
        <w:t>Criminal</w:t>
      </w:r>
      <w:r w:rsidR="00C97AE5">
        <w:rPr>
          <w:rFonts w:ascii="Times New Roman" w:hAnsi="Times New Roman" w:cs="Times New Roman" w:hint="eastAsia"/>
          <w:szCs w:val="21"/>
          <w:lang w:val="es-VE"/>
        </w:rPr>
        <w:t>（犯罪高手，</w:t>
      </w:r>
      <w:r w:rsidR="00C97AE5">
        <w:rPr>
          <w:rFonts w:ascii="Times New Roman" w:hAnsi="Times New Roman" w:cs="Times New Roman"/>
          <w:szCs w:val="21"/>
          <w:lang w:val="es-VE"/>
        </w:rPr>
        <w:t>MJ</w:t>
      </w:r>
      <w:r w:rsidR="00C97AE5">
        <w:rPr>
          <w:rFonts w:ascii="Times New Roman" w:hAnsi="Times New Roman" w:cs="Times New Roman" w:hint="eastAsia"/>
          <w:szCs w:val="21"/>
          <w:lang w:val="es-VE"/>
        </w:rPr>
        <w:t>神曲之一）</w:t>
      </w:r>
    </w:p>
    <w:p w14:paraId="1F30D425" w14:textId="3070D31F" w:rsidR="00DC2137" w:rsidRDefault="001535C6"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smoothly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0A585F" w:rsidRPr="000A585F">
        <w:rPr>
          <w:rFonts w:ascii="Times New Roman" w:hAnsi="Times New Roman" w:cs="Times New Roman"/>
          <w:szCs w:val="21"/>
          <w:lang w:val="es-VE"/>
        </w:rPr>
        <w:t>ˈsmuːðli</w:t>
      </w:r>
      <w:r w:rsidR="000A585F">
        <w:rPr>
          <w:rFonts w:ascii="Times New Roman" w:hAnsi="Times New Roman" w:cs="Times New Roman"/>
          <w:szCs w:val="21"/>
          <w:lang w:val="es-VE"/>
        </w:rPr>
        <w:t xml:space="preserve">] </w:t>
      </w:r>
      <w:r w:rsidR="00DC2137">
        <w:rPr>
          <w:rFonts w:ascii="Times New Roman" w:hAnsi="Times New Roman" w:cs="Times New Roman" w:hint="eastAsia"/>
          <w:szCs w:val="21"/>
          <w:lang w:val="es-VE"/>
        </w:rPr>
        <w:t>adv</w:t>
      </w:r>
      <w:r w:rsidR="00DC2137">
        <w:rPr>
          <w:rFonts w:ascii="Times New Roman" w:hAnsi="Times New Roman" w:cs="Times New Roman"/>
          <w:szCs w:val="21"/>
          <w:lang w:val="es-VE"/>
        </w:rPr>
        <w:t>.</w:t>
      </w:r>
      <w:r w:rsidR="00DC2137">
        <w:rPr>
          <w:rFonts w:ascii="Times New Roman" w:hAnsi="Times New Roman" w:cs="Times New Roman" w:hint="eastAsia"/>
          <w:szCs w:val="21"/>
          <w:lang w:val="es-VE"/>
        </w:rPr>
        <w:t>平稳地，平滑地，顺利地</w:t>
      </w:r>
    </w:p>
    <w:p w14:paraId="02654DEF" w14:textId="33515720" w:rsidR="004A7585" w:rsidRPr="00EE2BD1" w:rsidRDefault="004A7585" w:rsidP="00476596">
      <w:pPr>
        <w:pStyle w:val="2"/>
        <w:numPr>
          <w:ilvl w:val="0"/>
          <w:numId w:val="11"/>
        </w:numPr>
        <w:spacing w:before="0" w:after="0" w:line="480" w:lineRule="auto"/>
        <w:rPr>
          <w:sz w:val="21"/>
          <w:szCs w:val="21"/>
        </w:rPr>
      </w:pPr>
      <w:bookmarkStart w:id="341" w:name="_Toc504321840"/>
      <w:r w:rsidRPr="00837023">
        <w:rPr>
          <w:rFonts w:ascii="Times New Roman" w:eastAsiaTheme="minorEastAsia" w:hAnsi="Times New Roman" w:hint="eastAsia"/>
          <w:color w:val="EE0000"/>
          <w:sz w:val="24"/>
          <w:szCs w:val="24"/>
        </w:rPr>
        <w:t>pol</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擦亮</w:t>
      </w:r>
      <w:r w:rsidRPr="00EE2BD1">
        <w:rPr>
          <w:rFonts w:hint="eastAsia"/>
          <w:sz w:val="21"/>
          <w:szCs w:val="21"/>
        </w:rPr>
        <w:t>，</w:t>
      </w:r>
      <w:r w:rsidRPr="00335541">
        <w:rPr>
          <w:rFonts w:hint="eastAsia"/>
          <w:sz w:val="21"/>
          <w:szCs w:val="21"/>
        </w:rPr>
        <w:t>使光滑</w:t>
      </w:r>
      <w:r w:rsidRPr="00EE2BD1">
        <w:rPr>
          <w:rFonts w:hint="eastAsia"/>
          <w:sz w:val="21"/>
          <w:szCs w:val="21"/>
        </w:rPr>
        <w:t>）</w:t>
      </w:r>
      <w:bookmarkEnd w:id="341"/>
    </w:p>
    <w:p w14:paraId="036B7789" w14:textId="397E954A" w:rsidR="004A7585" w:rsidRPr="00695988" w:rsidRDefault="00B125EF"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【源】</w:t>
      </w:r>
      <w:r w:rsidR="004A7585" w:rsidRPr="00695988">
        <w:rPr>
          <w:rFonts w:ascii="Times New Roman" w:hAnsi="Times New Roman" w:cs="Times New Roman"/>
          <w:szCs w:val="21"/>
        </w:rPr>
        <w:t>拉丁语</w:t>
      </w:r>
      <w:r w:rsidR="006B14B9">
        <w:rPr>
          <w:rFonts w:ascii="Times New Roman" w:hAnsi="Times New Roman" w:cs="Times New Roman" w:hint="eastAsia"/>
          <w:szCs w:val="21"/>
        </w:rPr>
        <w:t>。</w:t>
      </w:r>
    </w:p>
    <w:p w14:paraId="71F834D0" w14:textId="1FCA34F3" w:rsidR="00AD7D34" w:rsidRPr="00832D03" w:rsidRDefault="00AD7D34" w:rsidP="00AD7D34">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polish</w:t>
      </w:r>
      <w:r w:rsidRPr="00832D03">
        <w:rPr>
          <w:rFonts w:ascii="Times New Roman" w:hAnsi="Times New Roman" w:cs="Times New Roman"/>
        </w:rPr>
        <w:t>：</w:t>
      </w:r>
      <w:r w:rsidRPr="00832D03">
        <w:rPr>
          <w:rFonts w:ascii="Times New Roman" w:hAnsi="Times New Roman" w:cs="Times New Roman"/>
        </w:rPr>
        <w:t>[</w:t>
      </w:r>
      <w:r w:rsidRPr="00AD7D34">
        <w:rPr>
          <w:rFonts w:ascii="Times New Roman" w:hAnsi="Times New Roman" w:cs="Times New Roman"/>
        </w:rPr>
        <w:t>ˈpɒlɪʃ</w:t>
      </w:r>
      <w:r w:rsidRPr="00832D03">
        <w:rPr>
          <w:rFonts w:ascii="Times New Roman" w:hAnsi="Times New Roman" w:cs="Times New Roman"/>
        </w:rPr>
        <w:t>] v</w:t>
      </w:r>
      <w:r>
        <w:rPr>
          <w:rFonts w:ascii="Times New Roman" w:hAnsi="Times New Roman" w:cs="Times New Roman" w:hint="eastAsia"/>
        </w:rPr>
        <w:t>t</w:t>
      </w:r>
      <w:r w:rsidRPr="00832D03">
        <w:rPr>
          <w:rFonts w:ascii="Times New Roman" w:hAnsi="Times New Roman" w:cs="Times New Roman"/>
        </w:rPr>
        <w:t>.</w:t>
      </w:r>
      <w:r w:rsidRPr="00832D03">
        <w:rPr>
          <w:rFonts w:ascii="Times New Roman" w:hAnsi="Times New Roman" w:cs="Times New Roman"/>
        </w:rPr>
        <w:t>擦亮</w:t>
      </w:r>
      <w:r>
        <w:rPr>
          <w:rFonts w:ascii="Times New Roman" w:hAnsi="Times New Roman" w:cs="Times New Roman" w:hint="eastAsia"/>
        </w:rPr>
        <w:t>，</w:t>
      </w:r>
      <w:r w:rsidR="00353B29">
        <w:rPr>
          <w:rFonts w:ascii="Times New Roman" w:hAnsi="Times New Roman" w:cs="Times New Roman" w:hint="eastAsia"/>
        </w:rPr>
        <w:t>抛光，</w:t>
      </w:r>
      <w:r w:rsidRPr="00832D03">
        <w:rPr>
          <w:rFonts w:ascii="Times New Roman" w:hAnsi="Times New Roman" w:cs="Times New Roman"/>
        </w:rPr>
        <w:t>使光滑</w:t>
      </w:r>
    </w:p>
    <w:p w14:paraId="5A0F141C" w14:textId="5E877FE9" w:rsidR="00AD7D34" w:rsidRDefault="005A0A55" w:rsidP="00AD7D3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AD7D34" w:rsidRPr="00695988">
        <w:rPr>
          <w:rFonts w:ascii="Times New Roman" w:hAnsi="Times New Roman" w:cs="Times New Roman"/>
          <w:szCs w:val="21"/>
        </w:rPr>
        <w:t>pol</w:t>
      </w:r>
      <w:r w:rsidR="00AD7D34" w:rsidRPr="00695988">
        <w:rPr>
          <w:rFonts w:ascii="Times New Roman" w:hAnsi="Times New Roman" w:cs="Times New Roman"/>
          <w:szCs w:val="21"/>
        </w:rPr>
        <w:t>（擦亮，使光滑）</w:t>
      </w:r>
      <w:r w:rsidR="00AD7D34" w:rsidRPr="00695988">
        <w:rPr>
          <w:rFonts w:ascii="Times New Roman" w:hAnsi="Times New Roman" w:cs="Times New Roman"/>
          <w:szCs w:val="21"/>
        </w:rPr>
        <w:t>+ish</w:t>
      </w:r>
      <w:r w:rsidR="00AD7D34" w:rsidRPr="00695988">
        <w:rPr>
          <w:rFonts w:ascii="Times New Roman" w:hAnsi="Times New Roman" w:cs="Times New Roman"/>
          <w:szCs w:val="21"/>
        </w:rPr>
        <w:t>（动词后缀）</w:t>
      </w:r>
      <w:r w:rsidR="00AD7D34" w:rsidRPr="00695988">
        <w:rPr>
          <w:rFonts w:ascii="Times New Roman" w:hAnsi="Times New Roman" w:cs="Times New Roman"/>
          <w:szCs w:val="21"/>
        </w:rPr>
        <w:t>→</w:t>
      </w:r>
      <w:r w:rsidR="00AD7D34" w:rsidRPr="00695988">
        <w:rPr>
          <w:rFonts w:ascii="Times New Roman" w:hAnsi="Times New Roman" w:cs="Times New Roman"/>
          <w:szCs w:val="21"/>
        </w:rPr>
        <w:t>擦亮，使光滑</w:t>
      </w:r>
    </w:p>
    <w:p w14:paraId="0B24C03C" w14:textId="3F80E8B8" w:rsidR="00EF067D" w:rsidRDefault="00EF067D" w:rsidP="00AD7D3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apple-polisher</w:t>
      </w:r>
      <w:r>
        <w:rPr>
          <w:rFonts w:ascii="Times New Roman" w:hAnsi="Times New Roman" w:cs="Times New Roman" w:hint="eastAsia"/>
          <w:szCs w:val="21"/>
        </w:rPr>
        <w:t>（</w:t>
      </w:r>
      <w:r w:rsidR="00353B29">
        <w:rPr>
          <w:rFonts w:ascii="Times New Roman" w:hAnsi="Times New Roman" w:cs="Times New Roman" w:hint="eastAsia"/>
          <w:szCs w:val="21"/>
        </w:rPr>
        <w:t>习语，</w:t>
      </w:r>
      <w:r>
        <w:rPr>
          <w:rFonts w:ascii="Times New Roman" w:hAnsi="Times New Roman" w:cs="Times New Roman" w:hint="eastAsia"/>
          <w:szCs w:val="21"/>
        </w:rPr>
        <w:t>马屁精）</w:t>
      </w:r>
    </w:p>
    <w:p w14:paraId="65AC272E" w14:textId="6BF65162" w:rsidR="00353B29" w:rsidRPr="00695988" w:rsidRDefault="001535C6" w:rsidP="00AD7D3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polished</w:t>
      </w:r>
      <w:r>
        <w:rPr>
          <w:rFonts w:ascii="Times New Roman" w:hAnsi="Times New Roman" w:cs="Times New Roman" w:hint="eastAsia"/>
          <w:szCs w:val="21"/>
        </w:rPr>
        <w:t>：</w:t>
      </w:r>
      <w:r>
        <w:rPr>
          <w:rFonts w:ascii="Times New Roman" w:hAnsi="Times New Roman" w:cs="Times New Roman" w:hint="eastAsia"/>
          <w:szCs w:val="21"/>
        </w:rPr>
        <w:t>[</w:t>
      </w:r>
      <w:r w:rsidR="00353B29" w:rsidRPr="00353B29">
        <w:rPr>
          <w:rFonts w:ascii="Times New Roman" w:hAnsi="Times New Roman" w:cs="Times New Roman"/>
          <w:szCs w:val="21"/>
        </w:rPr>
        <w:t>ˈpɒlɪʃt</w:t>
      </w:r>
      <w:r w:rsidR="00353B29">
        <w:rPr>
          <w:rFonts w:ascii="Times New Roman" w:hAnsi="Times New Roman" w:cs="Times New Roman"/>
          <w:szCs w:val="21"/>
        </w:rPr>
        <w:t>] adj.</w:t>
      </w:r>
      <w:r w:rsidR="00353B29">
        <w:rPr>
          <w:rFonts w:ascii="Times New Roman" w:hAnsi="Times New Roman" w:cs="Times New Roman" w:hint="eastAsia"/>
          <w:szCs w:val="21"/>
        </w:rPr>
        <w:t>擦亮的，圆滑的，优雅的</w:t>
      </w:r>
    </w:p>
    <w:p w14:paraId="4CD56E9B" w14:textId="6CA5E72A"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rPr>
        <w:t>polite</w:t>
      </w:r>
      <w:r w:rsidRPr="00832D03">
        <w:rPr>
          <w:rFonts w:ascii="Times New Roman" w:hAnsi="Times New Roman" w:cs="Times New Roman"/>
        </w:rPr>
        <w:t>：</w:t>
      </w:r>
      <w:r w:rsidRPr="00832D03">
        <w:rPr>
          <w:rFonts w:ascii="Times New Roman" w:hAnsi="Times New Roman" w:cs="Times New Roman"/>
        </w:rPr>
        <w:t>[pə'laɪt] adj.</w:t>
      </w:r>
      <w:r w:rsidRPr="00832D03">
        <w:rPr>
          <w:rFonts w:ascii="Times New Roman" w:hAnsi="Times New Roman" w:cs="Times New Roman"/>
        </w:rPr>
        <w:t>有礼貌的</w:t>
      </w:r>
      <w:r w:rsidR="00AD7D34">
        <w:rPr>
          <w:rFonts w:ascii="Times New Roman" w:hAnsi="Times New Roman" w:cs="Times New Roman" w:hint="eastAsia"/>
        </w:rPr>
        <w:t>，</w:t>
      </w:r>
      <w:r w:rsidRPr="00832D03">
        <w:rPr>
          <w:rFonts w:ascii="Times New Roman" w:hAnsi="Times New Roman" w:cs="Times New Roman"/>
        </w:rPr>
        <w:t>优雅的</w:t>
      </w:r>
    </w:p>
    <w:p w14:paraId="441D955B" w14:textId="77777777"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4A7585" w:rsidRPr="00695988">
        <w:rPr>
          <w:rFonts w:ascii="Times New Roman" w:hAnsi="Times New Roman" w:cs="Times New Roman"/>
          <w:szCs w:val="21"/>
        </w:rPr>
        <w:t>pol</w:t>
      </w:r>
      <w:r w:rsidR="004A7585" w:rsidRPr="00695988">
        <w:rPr>
          <w:rFonts w:ascii="Times New Roman" w:hAnsi="Times New Roman" w:cs="Times New Roman"/>
          <w:szCs w:val="21"/>
        </w:rPr>
        <w:t>（使光滑）</w:t>
      </w:r>
      <w:r w:rsidR="004A7585" w:rsidRPr="00695988">
        <w:rPr>
          <w:rFonts w:ascii="Times New Roman" w:hAnsi="Times New Roman" w:cs="Times New Roman"/>
          <w:szCs w:val="21"/>
        </w:rPr>
        <w:t>+ite</w:t>
      </w:r>
      <w:r w:rsidR="004A7585" w:rsidRPr="00695988">
        <w:rPr>
          <w:rFonts w:ascii="Times New Roman" w:hAnsi="Times New Roman" w:cs="Times New Roman"/>
          <w:szCs w:val="21"/>
        </w:rPr>
        <w:t>（</w:t>
      </w:r>
      <w:r w:rsidR="004A7585" w:rsidRPr="00695988">
        <w:rPr>
          <w:rFonts w:ascii="Times New Roman" w:hAnsi="Times New Roman" w:cs="Times New Roman"/>
          <w:szCs w:val="21"/>
        </w:rPr>
        <w:t>=ate</w:t>
      </w:r>
      <w:r w:rsidR="004A7585" w:rsidRPr="00695988">
        <w:rPr>
          <w:rFonts w:ascii="Times New Roman" w:hAnsi="Times New Roman" w:cs="Times New Roman"/>
          <w:szCs w:val="21"/>
        </w:rPr>
        <w:t>，</w:t>
      </w:r>
      <w:r w:rsidR="00AD7D34">
        <w:rPr>
          <w:rFonts w:ascii="Times New Roman" w:hAnsi="Times New Roman" w:cs="Times New Roman" w:hint="eastAsia"/>
          <w:szCs w:val="21"/>
        </w:rPr>
        <w:t>过去分词</w:t>
      </w:r>
      <w:r w:rsidR="004A7585" w:rsidRPr="00695988">
        <w:rPr>
          <w:rFonts w:ascii="Times New Roman" w:hAnsi="Times New Roman" w:cs="Times New Roman"/>
          <w:szCs w:val="21"/>
        </w:rPr>
        <w:t>后缀）</w:t>
      </w:r>
      <w:r w:rsidR="004A7585" w:rsidRPr="00695988">
        <w:rPr>
          <w:rFonts w:ascii="Times New Roman" w:hAnsi="Times New Roman" w:cs="Times New Roman"/>
          <w:szCs w:val="21"/>
        </w:rPr>
        <w:t>→</w:t>
      </w:r>
      <w:r w:rsidR="00353B29">
        <w:rPr>
          <w:rFonts w:ascii="Times New Roman" w:hAnsi="Times New Roman" w:cs="Times New Roman" w:hint="eastAsia"/>
          <w:szCs w:val="21"/>
        </w:rPr>
        <w:t>已经变得</w:t>
      </w:r>
      <w:r w:rsidR="004A7585" w:rsidRPr="00695988">
        <w:rPr>
          <w:rFonts w:ascii="Times New Roman" w:hAnsi="Times New Roman" w:cs="Times New Roman"/>
          <w:szCs w:val="21"/>
        </w:rPr>
        <w:t>光滑的</w:t>
      </w:r>
      <w:r w:rsidR="004A7585" w:rsidRPr="00695988">
        <w:rPr>
          <w:rFonts w:ascii="Times New Roman" w:hAnsi="Times New Roman" w:cs="Times New Roman"/>
          <w:szCs w:val="21"/>
        </w:rPr>
        <w:t>→</w:t>
      </w:r>
      <w:r w:rsidR="00353B29">
        <w:rPr>
          <w:rFonts w:ascii="Times New Roman" w:hAnsi="Times New Roman" w:cs="Times New Roman" w:hint="eastAsia"/>
          <w:szCs w:val="21"/>
        </w:rPr>
        <w:t>光滑的，圆滑的，讨人喜欢的→</w:t>
      </w:r>
      <w:r w:rsidR="004A7585" w:rsidRPr="00695988">
        <w:rPr>
          <w:rFonts w:ascii="Times New Roman" w:hAnsi="Times New Roman" w:cs="Times New Roman"/>
          <w:szCs w:val="21"/>
        </w:rPr>
        <w:t>礼貌的</w:t>
      </w:r>
      <w:r w:rsidR="00AD7D34">
        <w:rPr>
          <w:rFonts w:ascii="Times New Roman" w:hAnsi="Times New Roman" w:cs="Times New Roman" w:hint="eastAsia"/>
          <w:szCs w:val="21"/>
        </w:rPr>
        <w:t>，优雅的</w:t>
      </w:r>
    </w:p>
    <w:p w14:paraId="39934BAD" w14:textId="77777777" w:rsidR="001535C6"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impolite</w:t>
      </w:r>
      <w:r>
        <w:rPr>
          <w:rFonts w:ascii="Times New Roman" w:hAnsi="Times New Roman" w:cs="Times New Roman" w:hint="eastAsia"/>
          <w:szCs w:val="21"/>
        </w:rPr>
        <w:t>：</w:t>
      </w:r>
      <w:r>
        <w:rPr>
          <w:rFonts w:ascii="Times New Roman" w:hAnsi="Times New Roman" w:cs="Times New Roman" w:hint="eastAsia"/>
          <w:szCs w:val="21"/>
        </w:rPr>
        <w:t>[</w:t>
      </w:r>
      <w:r w:rsidR="00353B29" w:rsidRPr="00353B29">
        <w:rPr>
          <w:rFonts w:ascii="Times New Roman" w:hAnsi="Times New Roman" w:cs="Times New Roman"/>
          <w:szCs w:val="21"/>
        </w:rPr>
        <w:t>ˌɪmpəˈlaɪt</w:t>
      </w:r>
      <w:r w:rsidR="00353B29">
        <w:rPr>
          <w:rFonts w:ascii="Times New Roman" w:hAnsi="Times New Roman" w:cs="Times New Roman"/>
          <w:szCs w:val="21"/>
        </w:rPr>
        <w:t xml:space="preserve">] </w:t>
      </w:r>
      <w:r w:rsidR="003B2F23">
        <w:rPr>
          <w:rFonts w:ascii="Times New Roman" w:hAnsi="Times New Roman" w:cs="Times New Roman" w:hint="eastAsia"/>
          <w:szCs w:val="21"/>
        </w:rPr>
        <w:t>adj</w:t>
      </w:r>
      <w:r w:rsidR="003B2F23">
        <w:rPr>
          <w:rFonts w:ascii="Times New Roman" w:hAnsi="Times New Roman" w:cs="Times New Roman"/>
          <w:szCs w:val="21"/>
        </w:rPr>
        <w:t>.</w:t>
      </w:r>
      <w:r w:rsidR="003B2F23">
        <w:rPr>
          <w:rFonts w:ascii="Times New Roman" w:hAnsi="Times New Roman" w:cs="Times New Roman" w:hint="eastAsia"/>
          <w:szCs w:val="21"/>
        </w:rPr>
        <w:t>不礼貌的</w:t>
      </w:r>
    </w:p>
    <w:p w14:paraId="5FA33790" w14:textId="20167497" w:rsidR="00353B29" w:rsidRPr="00695988"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sidRPr="00353B29">
        <w:rPr>
          <w:rFonts w:ascii="Times New Roman" w:hAnsi="Times New Roman" w:cs="Times New Roman"/>
          <w:szCs w:val="21"/>
        </w:rPr>
        <w:t>politeness</w:t>
      </w:r>
      <w:r>
        <w:rPr>
          <w:rFonts w:ascii="Times New Roman" w:hAnsi="Times New Roman" w:cs="Times New Roman" w:hint="eastAsia"/>
          <w:szCs w:val="21"/>
        </w:rPr>
        <w:t>：</w:t>
      </w:r>
      <w:r>
        <w:rPr>
          <w:rFonts w:ascii="Times New Roman" w:hAnsi="Times New Roman" w:cs="Times New Roman" w:hint="eastAsia"/>
          <w:szCs w:val="21"/>
        </w:rPr>
        <w:t>[</w:t>
      </w:r>
      <w:r w:rsidR="00353B29" w:rsidRPr="00353B29">
        <w:rPr>
          <w:rFonts w:ascii="Times New Roman" w:hAnsi="Times New Roman" w:cs="Times New Roman"/>
          <w:szCs w:val="21"/>
        </w:rPr>
        <w:t>pəˈlaɪtnəs</w:t>
      </w:r>
      <w:r w:rsidR="00353B29">
        <w:rPr>
          <w:rFonts w:ascii="Times New Roman" w:hAnsi="Times New Roman" w:cs="Times New Roman"/>
          <w:szCs w:val="21"/>
        </w:rPr>
        <w:t>] n.</w:t>
      </w:r>
      <w:r w:rsidR="00353B29">
        <w:rPr>
          <w:rFonts w:ascii="Times New Roman" w:hAnsi="Times New Roman" w:cs="Times New Roman" w:hint="eastAsia"/>
          <w:szCs w:val="21"/>
        </w:rPr>
        <w:t>礼貌</w:t>
      </w:r>
    </w:p>
    <w:p w14:paraId="42590745" w14:textId="0BFAFEB5" w:rsidR="00402382" w:rsidRPr="00FD4170" w:rsidRDefault="00402382" w:rsidP="00FD4170">
      <w:pPr>
        <w:pStyle w:val="1"/>
        <w:numPr>
          <w:ilvl w:val="0"/>
          <w:numId w:val="24"/>
        </w:numPr>
        <w:spacing w:line="360" w:lineRule="auto"/>
        <w:jc w:val="center"/>
        <w:rPr>
          <w:b w:val="0"/>
          <w:sz w:val="28"/>
          <w:szCs w:val="28"/>
        </w:rPr>
      </w:pPr>
      <w:r w:rsidRPr="00FD4170">
        <w:rPr>
          <w:rFonts w:hint="eastAsia"/>
          <w:b w:val="0"/>
          <w:sz w:val="28"/>
          <w:szCs w:val="28"/>
        </w:rPr>
        <w:t>尖锐</w:t>
      </w:r>
      <w:r w:rsidR="00C25575">
        <w:rPr>
          <w:rFonts w:hint="eastAsia"/>
          <w:b w:val="0"/>
          <w:sz w:val="28"/>
          <w:szCs w:val="28"/>
        </w:rPr>
        <w:t>的</w:t>
      </w:r>
    </w:p>
    <w:p w14:paraId="3CCC0D2A" w14:textId="3A71B963" w:rsidR="00402382" w:rsidRDefault="00402382" w:rsidP="00476596">
      <w:pPr>
        <w:pStyle w:val="2"/>
        <w:numPr>
          <w:ilvl w:val="0"/>
          <w:numId w:val="11"/>
        </w:numPr>
        <w:spacing w:before="0" w:after="0" w:line="480" w:lineRule="auto"/>
        <w:rPr>
          <w:sz w:val="21"/>
          <w:szCs w:val="21"/>
        </w:rPr>
      </w:pPr>
      <w:bookmarkStart w:id="342" w:name="_Toc504321632"/>
      <w:r w:rsidRPr="00837023">
        <w:rPr>
          <w:rFonts w:ascii="Times New Roman" w:eastAsiaTheme="minorEastAsia" w:hAnsi="Times New Roman" w:hint="eastAsia"/>
          <w:color w:val="EE0000"/>
          <w:sz w:val="24"/>
          <w:szCs w:val="24"/>
        </w:rPr>
        <w:t>ac</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尖的</w:t>
      </w:r>
      <w:r w:rsidR="00166495" w:rsidRPr="00335541">
        <w:rPr>
          <w:rFonts w:hint="eastAsia"/>
          <w:sz w:val="21"/>
          <w:szCs w:val="21"/>
        </w:rPr>
        <w:t>，变尖</w:t>
      </w:r>
      <w:r w:rsidRPr="00335541">
        <w:rPr>
          <w:rFonts w:hint="eastAsia"/>
          <w:sz w:val="21"/>
          <w:szCs w:val="21"/>
        </w:rPr>
        <w:t>）</w:t>
      </w:r>
      <w:bookmarkEnd w:id="342"/>
    </w:p>
    <w:p w14:paraId="42CAC44B" w14:textId="47B50244" w:rsidR="006B14B9" w:rsidRPr="006B14B9" w:rsidRDefault="006B14B9" w:rsidP="006B14B9">
      <w:pPr>
        <w:spacing w:line="360" w:lineRule="auto"/>
        <w:ind w:firstLineChars="201" w:firstLine="422"/>
        <w:rPr>
          <w:rFonts w:ascii="Times New Roman" w:hAnsi="Times New Roman" w:cs="Times New Roman" w:hint="eastAsia"/>
        </w:rPr>
      </w:pPr>
      <w:r>
        <w:rPr>
          <w:rFonts w:ascii="Times New Roman" w:hAnsi="Times New Roman" w:cs="Times New Roman" w:hint="eastAsia"/>
        </w:rPr>
        <w:t>【源】日耳曼语和拉丁语，最终源自同一个老祖宗。</w:t>
      </w:r>
    </w:p>
    <w:p w14:paraId="2D765A08" w14:textId="53708767" w:rsidR="000B2D1C" w:rsidRDefault="000B2D1C" w:rsidP="000B2D1C">
      <w:pPr>
        <w:pStyle w:val="ac"/>
        <w:numPr>
          <w:ilvl w:val="0"/>
          <w:numId w:val="8"/>
        </w:numPr>
        <w:spacing w:line="480" w:lineRule="auto"/>
        <w:ind w:firstLineChars="0"/>
        <w:rPr>
          <w:rFonts w:ascii="Times New Roman" w:hAnsi="Times New Roman" w:cs="Times New Roman"/>
        </w:rPr>
      </w:pPr>
      <w:r w:rsidRPr="00FD154B">
        <w:rPr>
          <w:rFonts w:ascii="Times New Roman" w:hAnsi="Times New Roman" w:cs="Times New Roman"/>
          <w:color w:val="EE0000"/>
        </w:rPr>
        <w:t>edge</w:t>
      </w:r>
      <w:r w:rsidRPr="00832D03">
        <w:rPr>
          <w:rFonts w:ascii="Times New Roman" w:hAnsi="Times New Roman" w:cs="Times New Roman"/>
        </w:rPr>
        <w:t>：</w:t>
      </w:r>
      <w:r w:rsidRPr="00832D03">
        <w:rPr>
          <w:rFonts w:ascii="Times New Roman" w:hAnsi="Times New Roman" w:cs="Times New Roman"/>
        </w:rPr>
        <w:t>[</w:t>
      </w:r>
      <w:r w:rsidRPr="006302FB">
        <w:rPr>
          <w:rFonts w:ascii="Times New Roman" w:hAnsi="Times New Roman" w:cs="Times New Roman"/>
        </w:rPr>
        <w:t>edʒ</w:t>
      </w:r>
      <w:r w:rsidRPr="00832D03">
        <w:rPr>
          <w:rFonts w:ascii="Times New Roman" w:hAnsi="Times New Roman" w:cs="Times New Roman"/>
        </w:rPr>
        <w:t>] n.</w:t>
      </w:r>
      <w:r w:rsidR="000E1CA3">
        <w:rPr>
          <w:rFonts w:ascii="Times New Roman" w:hAnsi="Times New Roman" w:cs="Times New Roman" w:hint="eastAsia"/>
        </w:rPr>
        <w:t>刀刃；</w:t>
      </w:r>
      <w:r w:rsidRPr="00832D03">
        <w:rPr>
          <w:rFonts w:ascii="Times New Roman" w:hAnsi="Times New Roman" w:cs="Times New Roman"/>
        </w:rPr>
        <w:t>边缘</w:t>
      </w:r>
      <w:r>
        <w:rPr>
          <w:rFonts w:ascii="Times New Roman" w:hAnsi="Times New Roman" w:cs="Times New Roman" w:hint="eastAsia"/>
        </w:rPr>
        <w:t>；</w:t>
      </w:r>
      <w:r w:rsidR="000E1CA3">
        <w:rPr>
          <w:rFonts w:ascii="Times New Roman" w:hAnsi="Times New Roman" w:cs="Times New Roman" w:hint="eastAsia"/>
        </w:rPr>
        <w:t>微弱的</w:t>
      </w:r>
      <w:r>
        <w:rPr>
          <w:rFonts w:ascii="Times New Roman" w:hAnsi="Times New Roman" w:cs="Times New Roman" w:hint="eastAsia"/>
        </w:rPr>
        <w:t>优势</w:t>
      </w:r>
    </w:p>
    <w:p w14:paraId="3068BED2" w14:textId="65B4E533" w:rsidR="000B2D1C" w:rsidRDefault="000B2D1C" w:rsidP="000B2D1C">
      <w:pPr>
        <w:spacing w:line="360" w:lineRule="auto"/>
        <w:ind w:firstLineChars="201" w:firstLine="422"/>
        <w:rPr>
          <w:rFonts w:ascii="Times New Roman" w:hAnsi="Times New Roman" w:cs="Times New Roman"/>
        </w:rPr>
      </w:pPr>
      <w:r>
        <w:rPr>
          <w:rFonts w:ascii="Times New Roman" w:hAnsi="Times New Roman" w:cs="Times New Roman" w:hint="eastAsia"/>
        </w:rPr>
        <w:t>【拆】</w:t>
      </w:r>
      <w:r>
        <w:rPr>
          <w:rFonts w:ascii="Times New Roman" w:hAnsi="Times New Roman" w:cs="Times New Roman" w:hint="eastAsia"/>
        </w:rPr>
        <w:t>edg</w:t>
      </w:r>
      <w:r>
        <w:rPr>
          <w:rFonts w:ascii="Times New Roman" w:hAnsi="Times New Roman" w:cs="Times New Roman" w:hint="eastAsia"/>
        </w:rPr>
        <w:t>（</w:t>
      </w:r>
      <w:r>
        <w:rPr>
          <w:rFonts w:ascii="Times New Roman" w:hAnsi="Times New Roman" w:cs="Times New Roman" w:hint="eastAsia"/>
        </w:rPr>
        <w:t>=eg=ag=ac</w:t>
      </w:r>
      <w:r>
        <w:rPr>
          <w:rFonts w:ascii="Times New Roman" w:hAnsi="Times New Roman" w:cs="Times New Roman" w:hint="eastAsia"/>
        </w:rPr>
        <w:t>，尖的）</w:t>
      </w:r>
      <w:r>
        <w:rPr>
          <w:rFonts w:ascii="Times New Roman" w:hAnsi="Times New Roman" w:cs="Times New Roman" w:hint="eastAsia"/>
        </w:rPr>
        <w:t>+e</w:t>
      </w:r>
      <w:r>
        <w:rPr>
          <w:rFonts w:ascii="Times New Roman" w:hAnsi="Times New Roman" w:cs="Times New Roman" w:hint="eastAsia"/>
        </w:rPr>
        <w:t>（词尾）→尖锐之物→刀刃→边缘</w:t>
      </w:r>
      <w:r w:rsidR="000E1CA3">
        <w:rPr>
          <w:rFonts w:ascii="Times New Roman" w:hAnsi="Times New Roman" w:cs="Times New Roman" w:hint="eastAsia"/>
        </w:rPr>
        <w:t>，微弱的优势</w:t>
      </w:r>
    </w:p>
    <w:p w14:paraId="3D6D56EE" w14:textId="45012A4E" w:rsidR="000B2D1C" w:rsidRPr="00832D03" w:rsidRDefault="000B2D1C" w:rsidP="000B2D1C">
      <w:pPr>
        <w:spacing w:line="360" w:lineRule="auto"/>
        <w:ind w:firstLineChars="201" w:firstLine="422"/>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the</w:t>
      </w:r>
      <w:r>
        <w:rPr>
          <w:rFonts w:ascii="Times New Roman" w:hAnsi="Times New Roman" w:cs="Times New Roman"/>
        </w:rPr>
        <w:t xml:space="preserve"> edge of the cliff</w:t>
      </w:r>
      <w:r>
        <w:rPr>
          <w:rFonts w:ascii="Times New Roman" w:hAnsi="Times New Roman" w:cs="Times New Roman" w:hint="eastAsia"/>
        </w:rPr>
        <w:t>（悬崖边缘），</w:t>
      </w:r>
      <w:r>
        <w:rPr>
          <w:rFonts w:ascii="Times New Roman" w:hAnsi="Times New Roman" w:cs="Times New Roman" w:hint="eastAsia"/>
        </w:rPr>
        <w:t>the</w:t>
      </w:r>
      <w:r>
        <w:rPr>
          <w:rFonts w:ascii="Times New Roman" w:hAnsi="Times New Roman" w:cs="Times New Roman"/>
        </w:rPr>
        <w:t xml:space="preserve"> edge of disaster</w:t>
      </w:r>
      <w:r>
        <w:rPr>
          <w:rFonts w:ascii="Times New Roman" w:hAnsi="Times New Roman" w:cs="Times New Roman" w:hint="eastAsia"/>
        </w:rPr>
        <w:t>（灾难边缘）</w:t>
      </w:r>
      <w:r w:rsidR="000E1CA3">
        <w:rPr>
          <w:rFonts w:ascii="Times New Roman" w:hAnsi="Times New Roman" w:cs="Times New Roman" w:hint="eastAsia"/>
        </w:rPr>
        <w:t>。</w:t>
      </w:r>
      <w:r w:rsidR="000E1CA3" w:rsidRPr="000E1CA3">
        <w:rPr>
          <w:rFonts w:ascii="Times New Roman" w:hAnsi="Times New Roman" w:cs="Times New Roman" w:hint="eastAsia"/>
        </w:rPr>
        <w:t>They have the edge on us.</w:t>
      </w:r>
      <w:r w:rsidR="000E1CA3" w:rsidRPr="000E1CA3">
        <w:rPr>
          <w:rFonts w:ascii="Times New Roman" w:hAnsi="Times New Roman" w:cs="Times New Roman" w:hint="eastAsia"/>
        </w:rPr>
        <w:t>他们略胜我们一筹。</w:t>
      </w:r>
    </w:p>
    <w:p w14:paraId="5CDC5C0E" w14:textId="77777777"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acid</w:t>
      </w:r>
      <w:r w:rsidRPr="00832D03">
        <w:rPr>
          <w:rFonts w:ascii="Times New Roman" w:hAnsi="Times New Roman" w:cs="Times New Roman"/>
        </w:rPr>
        <w:t>：</w:t>
      </w:r>
      <w:r w:rsidRPr="00832D03">
        <w:rPr>
          <w:rFonts w:ascii="Times New Roman" w:hAnsi="Times New Roman" w:cs="Times New Roman"/>
          <w:szCs w:val="21"/>
        </w:rPr>
        <w:t>['æsɪd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酸的；讽刺的；刻薄的</w:t>
      </w:r>
      <w:r w:rsidRPr="00832D03">
        <w:rPr>
          <w:rFonts w:ascii="Times New Roman" w:hAnsi="Times New Roman" w:cs="Times New Roman"/>
          <w:szCs w:val="21"/>
        </w:rPr>
        <w:t>n.</w:t>
      </w:r>
      <w:r w:rsidRPr="00832D03">
        <w:rPr>
          <w:rFonts w:ascii="Times New Roman" w:hAnsi="Times New Roman" w:cs="Times New Roman"/>
          <w:szCs w:val="21"/>
        </w:rPr>
        <w:t>酸</w:t>
      </w:r>
    </w:p>
    <w:p w14:paraId="0CC46E10" w14:textId="3E668C87" w:rsidR="00402382" w:rsidRDefault="005A0A55" w:rsidP="00402382">
      <w:pPr>
        <w:spacing w:line="360" w:lineRule="auto"/>
        <w:ind w:firstLineChars="202" w:firstLine="424"/>
        <w:rPr>
          <w:rFonts w:ascii="Times New Roman" w:cs="Times New Roman"/>
          <w:szCs w:val="21"/>
        </w:rPr>
      </w:pPr>
      <w:r>
        <w:rPr>
          <w:rFonts w:ascii="Times New Roman" w:cs="Times New Roman"/>
          <w:szCs w:val="21"/>
        </w:rPr>
        <w:t>【拆】</w:t>
      </w:r>
      <w:r w:rsidR="00402382" w:rsidRPr="006D57EA">
        <w:rPr>
          <w:rFonts w:ascii="Times New Roman" w:cs="Times New Roman" w:hint="eastAsia"/>
          <w:szCs w:val="21"/>
        </w:rPr>
        <w:t>ac</w:t>
      </w:r>
      <w:r w:rsidR="00402382">
        <w:rPr>
          <w:rFonts w:ascii="Times New Roman" w:cs="Times New Roman" w:hint="eastAsia"/>
          <w:szCs w:val="21"/>
        </w:rPr>
        <w:t>（尖锐的）</w:t>
      </w:r>
      <w:r w:rsidR="00402382">
        <w:rPr>
          <w:rFonts w:ascii="Times New Roman" w:cs="Times New Roman" w:hint="eastAsia"/>
          <w:szCs w:val="21"/>
        </w:rPr>
        <w:t>+id</w:t>
      </w:r>
      <w:r w:rsidR="00402382">
        <w:rPr>
          <w:rFonts w:ascii="Times New Roman" w:cs="Times New Roman" w:hint="eastAsia"/>
          <w:szCs w:val="21"/>
        </w:rPr>
        <w:t>（形容词后缀</w:t>
      </w:r>
      <w:r w:rsidR="00166495">
        <w:rPr>
          <w:rFonts w:ascii="Times New Roman" w:cs="Times New Roman" w:hint="eastAsia"/>
          <w:szCs w:val="21"/>
        </w:rPr>
        <w:t>，像……的</w:t>
      </w:r>
      <w:r w:rsidR="00402382">
        <w:rPr>
          <w:rFonts w:ascii="Times New Roman" w:cs="Times New Roman" w:hint="eastAsia"/>
          <w:szCs w:val="21"/>
        </w:rPr>
        <w:t>）→</w:t>
      </w:r>
      <w:r w:rsidR="00166495">
        <w:rPr>
          <w:rFonts w:ascii="Times New Roman" w:cs="Times New Roman" w:hint="eastAsia"/>
          <w:szCs w:val="21"/>
        </w:rPr>
        <w:t>像尖的一样</w:t>
      </w:r>
      <w:r w:rsidR="00402382">
        <w:rPr>
          <w:rFonts w:ascii="Times New Roman" w:cs="Times New Roman" w:hint="eastAsia"/>
          <w:szCs w:val="21"/>
        </w:rPr>
        <w:t>→酸的，刻薄的，讽刺的</w:t>
      </w:r>
    </w:p>
    <w:p w14:paraId="737570E5" w14:textId="77777777" w:rsidR="001535C6" w:rsidRDefault="00166495" w:rsidP="00402382">
      <w:pPr>
        <w:spacing w:line="360" w:lineRule="auto"/>
        <w:ind w:firstLineChars="202" w:firstLine="424"/>
        <w:rPr>
          <w:rFonts w:ascii="Times New Roman" w:cs="Times New Roman"/>
          <w:szCs w:val="21"/>
        </w:rPr>
      </w:pPr>
      <w:r>
        <w:rPr>
          <w:rFonts w:ascii="Times New Roman" w:cs="Times New Roman" w:hint="eastAsia"/>
          <w:szCs w:val="21"/>
        </w:rPr>
        <w:t>【例】</w:t>
      </w:r>
      <w:r>
        <w:rPr>
          <w:rFonts w:ascii="Times New Roman" w:cs="Times New Roman" w:hint="eastAsia"/>
          <w:szCs w:val="21"/>
        </w:rPr>
        <w:t>acid</w:t>
      </w:r>
      <w:r>
        <w:rPr>
          <w:rFonts w:ascii="Times New Roman" w:cs="Times New Roman"/>
          <w:szCs w:val="21"/>
        </w:rPr>
        <w:t xml:space="preserve"> </w:t>
      </w:r>
      <w:r>
        <w:rPr>
          <w:rFonts w:ascii="Times New Roman" w:cs="Times New Roman" w:hint="eastAsia"/>
          <w:szCs w:val="21"/>
        </w:rPr>
        <w:t>apple</w:t>
      </w:r>
      <w:r>
        <w:rPr>
          <w:rFonts w:ascii="Times New Roman" w:cs="Times New Roman" w:hint="eastAsia"/>
          <w:szCs w:val="21"/>
        </w:rPr>
        <w:t>（酸苹果）</w:t>
      </w:r>
      <w:r w:rsidR="00D068B3">
        <w:rPr>
          <w:rFonts w:ascii="Times New Roman" w:cs="Times New Roman" w:hint="eastAsia"/>
          <w:szCs w:val="21"/>
        </w:rPr>
        <w:t>；</w:t>
      </w:r>
      <w:r>
        <w:rPr>
          <w:rFonts w:ascii="Times New Roman" w:cs="Times New Roman" w:hint="eastAsia"/>
          <w:szCs w:val="21"/>
        </w:rPr>
        <w:t>acid</w:t>
      </w:r>
      <w:r>
        <w:rPr>
          <w:rFonts w:ascii="Times New Roman" w:cs="Times New Roman"/>
          <w:szCs w:val="21"/>
        </w:rPr>
        <w:t xml:space="preserve"> in the stomach</w:t>
      </w:r>
      <w:r>
        <w:rPr>
          <w:rFonts w:ascii="Times New Roman" w:cs="Times New Roman" w:hint="eastAsia"/>
          <w:szCs w:val="21"/>
        </w:rPr>
        <w:t>（胃酸）</w:t>
      </w:r>
    </w:p>
    <w:p w14:paraId="654AFA27" w14:textId="6A62C671" w:rsidR="00166495" w:rsidRPr="00166495" w:rsidRDefault="001535C6" w:rsidP="00402382">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acidity</w:t>
      </w:r>
      <w:r>
        <w:rPr>
          <w:rFonts w:ascii="Times New Roman" w:cs="Times New Roman" w:hint="eastAsia"/>
          <w:szCs w:val="21"/>
        </w:rPr>
        <w:t>：</w:t>
      </w:r>
      <w:r>
        <w:rPr>
          <w:rFonts w:ascii="Times New Roman" w:cs="Times New Roman" w:hint="eastAsia"/>
          <w:szCs w:val="21"/>
        </w:rPr>
        <w:t>[</w:t>
      </w:r>
      <w:r w:rsidR="00654BA4" w:rsidRPr="00654BA4">
        <w:rPr>
          <w:rFonts w:ascii="Times New Roman" w:cs="Times New Roman"/>
          <w:szCs w:val="21"/>
        </w:rPr>
        <w:t>əˈ</w:t>
      </w:r>
      <w:r w:rsidR="00654BA4" w:rsidRPr="00654BA4">
        <w:rPr>
          <w:rFonts w:ascii="Times New Roman" w:cs="Times New Roman"/>
          <w:szCs w:val="21"/>
        </w:rPr>
        <w:t>s</w:t>
      </w:r>
      <w:r w:rsidR="00654BA4" w:rsidRPr="00654BA4">
        <w:rPr>
          <w:rFonts w:ascii="Times New Roman" w:cs="Times New Roman"/>
          <w:szCs w:val="21"/>
        </w:rPr>
        <w:t>ɪ</w:t>
      </w:r>
      <w:r w:rsidR="00654BA4" w:rsidRPr="00654BA4">
        <w:rPr>
          <w:rFonts w:ascii="Times New Roman" w:cs="Times New Roman"/>
          <w:szCs w:val="21"/>
        </w:rPr>
        <w:t>d</w:t>
      </w:r>
      <w:r w:rsidR="00654BA4" w:rsidRPr="00654BA4">
        <w:rPr>
          <w:rFonts w:ascii="Times New Roman" w:cs="Times New Roman"/>
          <w:szCs w:val="21"/>
        </w:rPr>
        <w:t>ə</w:t>
      </w:r>
      <w:r w:rsidR="00654BA4" w:rsidRPr="00654BA4">
        <w:rPr>
          <w:rFonts w:ascii="Times New Roman" w:cs="Times New Roman"/>
          <w:szCs w:val="21"/>
        </w:rPr>
        <w:t>ti</w:t>
      </w:r>
      <w:r w:rsidR="00654BA4">
        <w:rPr>
          <w:rFonts w:ascii="Times New Roman" w:cs="Times New Roman"/>
          <w:szCs w:val="21"/>
        </w:rPr>
        <w:t xml:space="preserve">] </w:t>
      </w:r>
      <w:r w:rsidR="00166495">
        <w:rPr>
          <w:rFonts w:ascii="Times New Roman" w:cs="Times New Roman" w:hint="eastAsia"/>
          <w:szCs w:val="21"/>
        </w:rPr>
        <w:t>n</w:t>
      </w:r>
      <w:r w:rsidR="00166495">
        <w:rPr>
          <w:rFonts w:ascii="Times New Roman" w:cs="Times New Roman"/>
          <w:szCs w:val="21"/>
        </w:rPr>
        <w:t>.</w:t>
      </w:r>
      <w:r w:rsidR="00166495">
        <w:rPr>
          <w:rFonts w:ascii="Times New Roman" w:cs="Times New Roman" w:hint="eastAsia"/>
          <w:szCs w:val="21"/>
        </w:rPr>
        <w:t>酸性，酸度</w:t>
      </w:r>
    </w:p>
    <w:p w14:paraId="106467E4" w14:textId="669F109D" w:rsidR="000228C3" w:rsidRPr="00FD4170" w:rsidRDefault="000228C3" w:rsidP="00FD4170">
      <w:pPr>
        <w:pStyle w:val="1"/>
        <w:numPr>
          <w:ilvl w:val="0"/>
          <w:numId w:val="24"/>
        </w:numPr>
        <w:spacing w:line="360" w:lineRule="auto"/>
        <w:jc w:val="center"/>
        <w:rPr>
          <w:b w:val="0"/>
          <w:sz w:val="28"/>
          <w:szCs w:val="28"/>
        </w:rPr>
      </w:pPr>
      <w:r w:rsidRPr="00FD4170">
        <w:rPr>
          <w:rFonts w:hint="eastAsia"/>
          <w:b w:val="0"/>
          <w:sz w:val="28"/>
          <w:szCs w:val="28"/>
        </w:rPr>
        <w:t>直</w:t>
      </w:r>
      <w:r w:rsidR="00FA4095">
        <w:rPr>
          <w:rFonts w:hint="eastAsia"/>
          <w:b w:val="0"/>
          <w:sz w:val="28"/>
          <w:szCs w:val="28"/>
        </w:rPr>
        <w:t>的</w:t>
      </w:r>
      <w:r w:rsidR="00746822">
        <w:rPr>
          <w:rFonts w:hint="eastAsia"/>
          <w:b w:val="0"/>
          <w:sz w:val="28"/>
          <w:szCs w:val="28"/>
        </w:rPr>
        <w:t>，正的</w:t>
      </w:r>
    </w:p>
    <w:p w14:paraId="76F244A8" w14:textId="0624B64F" w:rsidR="0020718A" w:rsidRPr="00335541" w:rsidRDefault="0020718A" w:rsidP="00476596">
      <w:pPr>
        <w:pStyle w:val="2"/>
        <w:numPr>
          <w:ilvl w:val="0"/>
          <w:numId w:val="11"/>
        </w:numPr>
        <w:spacing w:before="0" w:after="0" w:line="480" w:lineRule="auto"/>
        <w:rPr>
          <w:sz w:val="21"/>
          <w:szCs w:val="21"/>
        </w:rPr>
      </w:pPr>
      <w:bookmarkStart w:id="343" w:name="_Toc504321863"/>
      <w:r w:rsidRPr="00837023">
        <w:rPr>
          <w:rFonts w:ascii="Times New Roman" w:eastAsiaTheme="minorEastAsia" w:hAnsi="Times New Roman" w:hint="eastAsia"/>
          <w:color w:val="EE0000"/>
          <w:sz w:val="24"/>
          <w:szCs w:val="24"/>
        </w:rPr>
        <w:t>reg-</w:t>
      </w:r>
      <w:r w:rsidR="00EE2A83" w:rsidRPr="00EE2BD1">
        <w:rPr>
          <w:rFonts w:hint="eastAsia"/>
          <w:sz w:val="21"/>
          <w:szCs w:val="21"/>
        </w:rPr>
        <w:t>（</w:t>
      </w:r>
      <w:r w:rsidR="005D70E7" w:rsidRPr="00335541">
        <w:rPr>
          <w:rFonts w:hint="eastAsia"/>
          <w:sz w:val="21"/>
          <w:szCs w:val="21"/>
        </w:rPr>
        <w:t>引导走直线，使变直变正</w:t>
      </w:r>
      <w:r w:rsidRPr="00335541">
        <w:rPr>
          <w:rFonts w:hint="eastAsia"/>
          <w:sz w:val="21"/>
          <w:szCs w:val="21"/>
        </w:rPr>
        <w:t>）</w:t>
      </w:r>
      <w:bookmarkEnd w:id="343"/>
    </w:p>
    <w:p w14:paraId="33505577" w14:textId="77777777" w:rsidR="006B14B9" w:rsidRDefault="00B125EF"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0718A" w:rsidRPr="0021261A">
        <w:rPr>
          <w:rFonts w:ascii="Times New Roman" w:eastAsia="宋体" w:hAnsi="Times New Roman" w:cs="Times New Roman" w:hint="eastAsia"/>
          <w:szCs w:val="21"/>
        </w:rPr>
        <w:t>拉丁语</w:t>
      </w:r>
      <w:r w:rsidR="006B14B9">
        <w:rPr>
          <w:rFonts w:ascii="Times New Roman" w:eastAsia="宋体" w:hAnsi="Times New Roman" w:cs="Times New Roman" w:hint="eastAsia"/>
          <w:szCs w:val="21"/>
        </w:rPr>
        <w:t>。</w:t>
      </w:r>
    </w:p>
    <w:p w14:paraId="4740CF07" w14:textId="22096758" w:rsidR="0020718A" w:rsidRDefault="006B14B9" w:rsidP="0020718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roy-</w:t>
      </w:r>
      <w:r>
        <w:rPr>
          <w:rFonts w:ascii="Times New Roman" w:eastAsia="宋体" w:hAnsi="Times New Roman" w:cs="Times New Roman" w:hint="eastAsia"/>
          <w:szCs w:val="21"/>
        </w:rPr>
        <w:t>（音变）；</w:t>
      </w:r>
      <w:r>
        <w:rPr>
          <w:rFonts w:ascii="Times New Roman" w:eastAsia="宋体" w:hAnsi="Times New Roman" w:cs="Times New Roman" w:hint="eastAsia"/>
          <w:szCs w:val="21"/>
        </w:rPr>
        <w:t>rect-</w:t>
      </w:r>
      <w:r>
        <w:rPr>
          <w:rFonts w:ascii="Times New Roman" w:eastAsia="宋体" w:hAnsi="Times New Roman" w:cs="Times New Roman" w:hint="eastAsia"/>
          <w:szCs w:val="21"/>
        </w:rPr>
        <w:t>（过去分词形式，</w:t>
      </w:r>
      <w:r w:rsidR="00345387">
        <w:rPr>
          <w:rFonts w:ascii="Times New Roman" w:eastAsia="宋体" w:hAnsi="Times New Roman" w:cs="Times New Roman" w:hint="eastAsia"/>
          <w:szCs w:val="21"/>
        </w:rPr>
        <w:t>reg+t</w:t>
      </w:r>
      <w:r w:rsidR="00345387">
        <w:rPr>
          <w:rFonts w:ascii="Times New Roman" w:eastAsia="宋体" w:hAnsi="Times New Roman" w:cs="Times New Roman" w:hint="eastAsia"/>
          <w:szCs w:val="21"/>
        </w:rPr>
        <w:t>→</w:t>
      </w:r>
      <w:r w:rsidR="00345387">
        <w:rPr>
          <w:rFonts w:ascii="Times New Roman" w:eastAsia="宋体" w:hAnsi="Times New Roman" w:cs="Times New Roman" w:hint="eastAsia"/>
          <w:szCs w:val="21"/>
        </w:rPr>
        <w:t>regt</w:t>
      </w:r>
      <w:r w:rsidR="00345387">
        <w:rPr>
          <w:rFonts w:ascii="Times New Roman" w:eastAsia="宋体" w:hAnsi="Times New Roman" w:cs="Times New Roman" w:hint="eastAsia"/>
          <w:szCs w:val="21"/>
        </w:rPr>
        <w:t>→</w:t>
      </w:r>
      <w:r w:rsidR="00345387">
        <w:rPr>
          <w:rFonts w:ascii="Times New Roman" w:eastAsia="宋体" w:hAnsi="Times New Roman" w:cs="Times New Roman" w:hint="eastAsia"/>
          <w:szCs w:val="21"/>
        </w:rPr>
        <w:t>rect</w:t>
      </w:r>
      <w:r>
        <w:rPr>
          <w:rFonts w:ascii="Times New Roman" w:eastAsia="宋体" w:hAnsi="Times New Roman" w:cs="Times New Roman" w:hint="eastAsia"/>
          <w:szCs w:val="21"/>
        </w:rPr>
        <w:t>）。</w:t>
      </w:r>
    </w:p>
    <w:p w14:paraId="01BEE605" w14:textId="2CD2D155"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C15EC">
        <w:rPr>
          <w:rFonts w:ascii="Times New Roman" w:hAnsi="Times New Roman" w:cs="Times New Roman"/>
          <w:color w:val="EE0000"/>
        </w:rPr>
        <w:t>correct</w:t>
      </w:r>
      <w:r w:rsidRPr="00832D03">
        <w:rPr>
          <w:rFonts w:ascii="Times New Roman" w:hAnsi="Times New Roman" w:cs="Times New Roman"/>
        </w:rPr>
        <w:t>：</w:t>
      </w:r>
      <w:r w:rsidRPr="00832D03">
        <w:rPr>
          <w:rFonts w:ascii="Times New Roman" w:hAnsi="Times New Roman" w:cs="Times New Roman"/>
          <w:szCs w:val="21"/>
        </w:rPr>
        <w:t>[</w:t>
      </w:r>
      <w:r w:rsidR="005D70E7" w:rsidRPr="005D70E7">
        <w:rPr>
          <w:rFonts w:ascii="Times New Roman" w:hAnsi="Times New Roman" w:cs="Times New Roman"/>
          <w:szCs w:val="21"/>
        </w:rPr>
        <w:t>kəˈrekt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改正；纠正错误</w:t>
      </w:r>
      <w:r w:rsidRPr="00832D03">
        <w:rPr>
          <w:rFonts w:ascii="Times New Roman" w:hAnsi="Times New Roman" w:cs="Times New Roman"/>
          <w:szCs w:val="21"/>
        </w:rPr>
        <w:t>adj.</w:t>
      </w:r>
      <w:r w:rsidRPr="00832D03">
        <w:rPr>
          <w:rFonts w:ascii="Times New Roman" w:hAnsi="Times New Roman" w:cs="Times New Roman"/>
          <w:szCs w:val="21"/>
        </w:rPr>
        <w:t>正确的</w:t>
      </w:r>
    </w:p>
    <w:p w14:paraId="5115FA83" w14:textId="77777777" w:rsidR="00EE2A83" w:rsidRDefault="005A0A55" w:rsidP="00EE2A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cor</w:t>
      </w:r>
      <w:r w:rsidR="0020718A">
        <w:rPr>
          <w:rFonts w:ascii="Times New Roman" w:hAnsi="Times New Roman" w:cs="Times New Roman" w:hint="eastAsia"/>
          <w:szCs w:val="21"/>
        </w:rPr>
        <w:t>（</w:t>
      </w:r>
      <w:r w:rsidR="0020718A">
        <w:rPr>
          <w:rFonts w:ascii="Times New Roman" w:hAnsi="Times New Roman" w:cs="Times New Roman" w:hint="eastAsia"/>
          <w:szCs w:val="21"/>
        </w:rPr>
        <w:t>=com</w:t>
      </w:r>
      <w:r w:rsidR="0020718A">
        <w:rPr>
          <w:rFonts w:ascii="Times New Roman" w:hAnsi="Times New Roman" w:cs="Times New Roman" w:hint="eastAsia"/>
          <w:szCs w:val="21"/>
        </w:rPr>
        <w:t>，加强语气）</w:t>
      </w:r>
      <w:r w:rsidR="0020718A">
        <w:rPr>
          <w:rFonts w:ascii="Times New Roman" w:hAnsi="Times New Roman" w:cs="Times New Roman" w:hint="eastAsia"/>
          <w:szCs w:val="21"/>
        </w:rPr>
        <w:t>+rect</w:t>
      </w:r>
      <w:r w:rsidR="0020718A">
        <w:rPr>
          <w:rFonts w:ascii="Times New Roman" w:hAnsi="Times New Roman" w:cs="Times New Roman" w:hint="eastAsia"/>
          <w:szCs w:val="21"/>
        </w:rPr>
        <w:t>（</w:t>
      </w:r>
      <w:r w:rsidR="005D70E7">
        <w:rPr>
          <w:rFonts w:ascii="Times New Roman" w:hAnsi="Times New Roman" w:cs="Times New Roman" w:hint="eastAsia"/>
          <w:szCs w:val="21"/>
        </w:rPr>
        <w:t>使变直变正</w:t>
      </w:r>
      <w:r w:rsidR="0020718A">
        <w:rPr>
          <w:rFonts w:ascii="Times New Roman" w:hAnsi="Times New Roman" w:cs="Times New Roman" w:hint="eastAsia"/>
          <w:szCs w:val="21"/>
        </w:rPr>
        <w:t>）→</w:t>
      </w:r>
      <w:r w:rsidR="005D70E7">
        <w:rPr>
          <w:rFonts w:ascii="Times New Roman" w:hAnsi="Times New Roman" w:cs="Times New Roman" w:hint="eastAsia"/>
          <w:szCs w:val="21"/>
        </w:rPr>
        <w:t>改正，纠正→正确的</w:t>
      </w:r>
    </w:p>
    <w:p w14:paraId="0B6AC2C6" w14:textId="77777777" w:rsidR="00EE2A83" w:rsidRDefault="00EE2A83" w:rsidP="00EE2A8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0020718A" w:rsidRPr="00832D03">
        <w:rPr>
          <w:rFonts w:ascii="Times New Roman" w:hAnsi="Times New Roman" w:cs="Times New Roman"/>
        </w:rPr>
        <w:t>correction</w:t>
      </w:r>
      <w:r w:rsidR="0020718A" w:rsidRPr="00832D03">
        <w:rPr>
          <w:rFonts w:ascii="Times New Roman" w:hAnsi="Times New Roman" w:cs="Times New Roman"/>
        </w:rPr>
        <w:t>：</w:t>
      </w:r>
      <w:r w:rsidR="0020718A" w:rsidRPr="00832D03">
        <w:rPr>
          <w:rFonts w:ascii="Times New Roman" w:hAnsi="Times New Roman" w:cs="Times New Roman"/>
          <w:szCs w:val="21"/>
        </w:rPr>
        <w:t>[</w:t>
      </w:r>
      <w:r w:rsidR="005D70E7" w:rsidRPr="005D70E7">
        <w:rPr>
          <w:rFonts w:ascii="Times New Roman" w:hAnsi="Times New Roman" w:cs="Times New Roman"/>
          <w:szCs w:val="21"/>
        </w:rPr>
        <w:t>kəˈrekʃn</w:t>
      </w:r>
      <w:r w:rsidR="0020718A">
        <w:rPr>
          <w:rFonts w:ascii="Times New Roman" w:hAnsi="Times New Roman" w:cs="Times New Roman"/>
          <w:szCs w:val="21"/>
        </w:rPr>
        <w:t>] n.</w:t>
      </w:r>
      <w:r w:rsidR="0020718A" w:rsidRPr="00832D03">
        <w:rPr>
          <w:rFonts w:ascii="Times New Roman" w:hAnsi="Times New Roman" w:cs="Times New Roman"/>
          <w:szCs w:val="21"/>
        </w:rPr>
        <w:t>改正，</w:t>
      </w:r>
      <w:r w:rsidR="005D70E7">
        <w:rPr>
          <w:rFonts w:ascii="Times New Roman" w:hAnsi="Times New Roman" w:cs="Times New Roman" w:hint="eastAsia"/>
          <w:szCs w:val="21"/>
        </w:rPr>
        <w:t>纠正</w:t>
      </w:r>
    </w:p>
    <w:p w14:paraId="71036295" w14:textId="0E1BA246" w:rsidR="0020718A" w:rsidRPr="00832D03" w:rsidRDefault="00EE2A83" w:rsidP="00EE2A83">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20718A" w:rsidRPr="00832D03">
        <w:rPr>
          <w:rFonts w:ascii="Times New Roman" w:hAnsi="Times New Roman" w:cs="Times New Roman"/>
        </w:rPr>
        <w:t>incorrect</w:t>
      </w:r>
      <w:r w:rsidR="0020718A" w:rsidRPr="00832D03">
        <w:rPr>
          <w:rFonts w:ascii="Times New Roman" w:hAnsi="Times New Roman" w:cs="Times New Roman"/>
        </w:rPr>
        <w:t>：</w:t>
      </w:r>
      <w:r w:rsidR="0020718A" w:rsidRPr="00832D03">
        <w:rPr>
          <w:rFonts w:ascii="Times New Roman" w:hAnsi="Times New Roman" w:cs="Times New Roman"/>
        </w:rPr>
        <w:t>[</w:t>
      </w:r>
      <w:r w:rsidR="005D70E7" w:rsidRPr="005D70E7">
        <w:rPr>
          <w:rFonts w:ascii="Times New Roman" w:hAnsi="Times New Roman" w:cs="Times New Roman"/>
        </w:rPr>
        <w:t>ˌɪnkəˈrekt</w:t>
      </w:r>
      <w:r w:rsidR="0020718A" w:rsidRPr="00832D03">
        <w:rPr>
          <w:rFonts w:ascii="Times New Roman" w:hAnsi="Times New Roman" w:cs="Times New Roman"/>
        </w:rPr>
        <w:t>] adj</w:t>
      </w:r>
      <w:r w:rsidR="00F67D1C">
        <w:rPr>
          <w:rFonts w:ascii="Times New Roman" w:hAnsi="Times New Roman" w:cs="Times New Roman"/>
        </w:rPr>
        <w:t>.</w:t>
      </w:r>
      <w:r w:rsidR="0020718A" w:rsidRPr="00832D03">
        <w:rPr>
          <w:rFonts w:ascii="Times New Roman" w:hAnsi="Times New Roman" w:cs="Times New Roman"/>
        </w:rPr>
        <w:t>错误的，不正确的</w:t>
      </w:r>
    </w:p>
    <w:p w14:paraId="0A72525B" w14:textId="5ABC9A87"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lastRenderedPageBreak/>
        <w:t>direct</w:t>
      </w:r>
      <w:r w:rsidRPr="00832D03">
        <w:rPr>
          <w:rFonts w:ascii="Times New Roman" w:hAnsi="Times New Roman" w:cs="Times New Roman"/>
        </w:rPr>
        <w:t>：</w:t>
      </w:r>
      <w:r w:rsidRPr="00832D03">
        <w:rPr>
          <w:rFonts w:ascii="Times New Roman" w:hAnsi="Times New Roman" w:cs="Times New Roman"/>
          <w:szCs w:val="21"/>
        </w:rPr>
        <w:t>[</w:t>
      </w:r>
      <w:r w:rsidR="005D70E7" w:rsidRPr="005D70E7">
        <w:rPr>
          <w:rFonts w:ascii="Times New Roman" w:hAnsi="Times New Roman" w:cs="Times New Roman"/>
          <w:szCs w:val="21"/>
        </w:rPr>
        <w:t>dəˈrekt</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指导</w:t>
      </w:r>
      <w:r w:rsidR="00D34ADA">
        <w:rPr>
          <w:rFonts w:ascii="Times New Roman" w:hAnsi="Times New Roman" w:cs="Times New Roman" w:hint="eastAsia"/>
          <w:szCs w:val="21"/>
        </w:rPr>
        <w:t>，</w:t>
      </w:r>
      <w:r w:rsidR="00D34ADA" w:rsidRPr="00832D03">
        <w:rPr>
          <w:rFonts w:ascii="Times New Roman" w:hAnsi="Times New Roman" w:cs="Times New Roman"/>
          <w:szCs w:val="21"/>
        </w:rPr>
        <w:t>指向</w:t>
      </w:r>
      <w:r w:rsidRPr="00832D03">
        <w:rPr>
          <w:rFonts w:ascii="Times New Roman" w:hAnsi="Times New Roman" w:cs="Times New Roman"/>
          <w:szCs w:val="21"/>
        </w:rPr>
        <w:t>；指挥；导演</w:t>
      </w:r>
      <w:r w:rsidRPr="00832D03">
        <w:rPr>
          <w:rFonts w:ascii="Times New Roman" w:hAnsi="Times New Roman" w:cs="Times New Roman"/>
          <w:szCs w:val="21"/>
        </w:rPr>
        <w:t>adj.</w:t>
      </w:r>
      <w:r w:rsidRPr="00832D03">
        <w:rPr>
          <w:rFonts w:ascii="Times New Roman" w:hAnsi="Times New Roman" w:cs="Times New Roman"/>
          <w:szCs w:val="21"/>
        </w:rPr>
        <w:t>直接的；直系的</w:t>
      </w:r>
    </w:p>
    <w:p w14:paraId="5ECE2AF3" w14:textId="07AB1C56"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di</w:t>
      </w:r>
      <w:r w:rsidR="0020718A">
        <w:rPr>
          <w:rFonts w:ascii="Times New Roman" w:hAnsi="Times New Roman" w:cs="Times New Roman" w:hint="eastAsia"/>
          <w:szCs w:val="21"/>
        </w:rPr>
        <w:t>（</w:t>
      </w:r>
      <w:r w:rsidR="0020718A">
        <w:rPr>
          <w:rFonts w:ascii="Times New Roman" w:hAnsi="Times New Roman" w:cs="Times New Roman" w:hint="eastAsia"/>
          <w:szCs w:val="21"/>
        </w:rPr>
        <w:t>=dis</w:t>
      </w:r>
      <w:r w:rsidR="0020718A">
        <w:rPr>
          <w:rFonts w:ascii="Times New Roman" w:hAnsi="Times New Roman" w:cs="Times New Roman" w:hint="eastAsia"/>
          <w:szCs w:val="21"/>
        </w:rPr>
        <w:t>，离开</w:t>
      </w:r>
      <w:r w:rsidR="00D34ADA">
        <w:rPr>
          <w:rFonts w:ascii="Times New Roman" w:hAnsi="Times New Roman" w:cs="Times New Roman" w:hint="eastAsia"/>
          <w:szCs w:val="21"/>
        </w:rPr>
        <w:t>，去远处</w:t>
      </w:r>
      <w:r w:rsidR="0020718A">
        <w:rPr>
          <w:rFonts w:ascii="Times New Roman" w:hAnsi="Times New Roman" w:cs="Times New Roman" w:hint="eastAsia"/>
          <w:szCs w:val="21"/>
        </w:rPr>
        <w:t>）</w:t>
      </w:r>
      <w:r w:rsidR="0020718A">
        <w:rPr>
          <w:rFonts w:ascii="Times New Roman" w:hAnsi="Times New Roman" w:cs="Times New Roman" w:hint="eastAsia"/>
          <w:szCs w:val="21"/>
        </w:rPr>
        <w:t>+rect</w:t>
      </w:r>
      <w:r w:rsidR="0020718A">
        <w:rPr>
          <w:rFonts w:ascii="Times New Roman" w:hAnsi="Times New Roman" w:cs="Times New Roman" w:hint="eastAsia"/>
          <w:szCs w:val="21"/>
        </w:rPr>
        <w:t>（</w:t>
      </w:r>
      <w:r w:rsidR="005D70E7">
        <w:rPr>
          <w:rFonts w:ascii="Times New Roman" w:hAnsi="Times New Roman" w:cs="Times New Roman" w:hint="eastAsia"/>
          <w:szCs w:val="21"/>
        </w:rPr>
        <w:t>引导走直线</w:t>
      </w:r>
      <w:r w:rsidR="0020718A">
        <w:rPr>
          <w:rFonts w:ascii="Times New Roman" w:hAnsi="Times New Roman" w:cs="Times New Roman" w:hint="eastAsia"/>
          <w:szCs w:val="21"/>
        </w:rPr>
        <w:t>）→引导</w:t>
      </w:r>
      <w:r w:rsidR="00D34ADA">
        <w:rPr>
          <w:rFonts w:ascii="Times New Roman" w:hAnsi="Times New Roman" w:cs="Times New Roman" w:hint="eastAsia"/>
          <w:szCs w:val="21"/>
        </w:rPr>
        <w:t>直线行走至远处</w:t>
      </w:r>
      <w:r w:rsidR="0020718A">
        <w:rPr>
          <w:rFonts w:ascii="Times New Roman" w:hAnsi="Times New Roman" w:cs="Times New Roman" w:hint="eastAsia"/>
          <w:szCs w:val="21"/>
        </w:rPr>
        <w:t>→指导</w:t>
      </w:r>
      <w:r w:rsidR="00D34ADA">
        <w:rPr>
          <w:rFonts w:ascii="Times New Roman" w:hAnsi="Times New Roman" w:cs="Times New Roman" w:hint="eastAsia"/>
          <w:szCs w:val="21"/>
        </w:rPr>
        <w:t>，指向→直接的，直系的</w:t>
      </w:r>
    </w:p>
    <w:p w14:paraId="26528778" w14:textId="099B4CDF"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direction</w:t>
      </w:r>
      <w:r w:rsidRPr="00832D03">
        <w:rPr>
          <w:rFonts w:ascii="Times New Roman" w:hAnsi="Times New Roman" w:cs="Times New Roman"/>
        </w:rPr>
        <w:t>：</w:t>
      </w:r>
      <w:r w:rsidRPr="00832D03">
        <w:rPr>
          <w:rFonts w:ascii="Times New Roman" w:hAnsi="Times New Roman" w:cs="Times New Roman"/>
          <w:szCs w:val="21"/>
        </w:rPr>
        <w:t>[</w:t>
      </w:r>
      <w:r w:rsidR="00D34ADA" w:rsidRPr="00D34ADA">
        <w:rPr>
          <w:rFonts w:ascii="Times New Roman" w:hAnsi="Times New Roman" w:cs="Times New Roman"/>
          <w:szCs w:val="21"/>
        </w:rPr>
        <w:t>dəˈrekʃn</w:t>
      </w:r>
      <w:r>
        <w:rPr>
          <w:rFonts w:ascii="Times New Roman" w:hAnsi="Times New Roman" w:cs="Times New Roman"/>
          <w:szCs w:val="21"/>
        </w:rPr>
        <w:t>] n.</w:t>
      </w:r>
      <w:r w:rsidRPr="00832D03">
        <w:rPr>
          <w:rFonts w:ascii="Times New Roman" w:hAnsi="Times New Roman" w:cs="Times New Roman"/>
          <w:szCs w:val="21"/>
        </w:rPr>
        <w:t>指导</w:t>
      </w:r>
      <w:r w:rsidR="00D34ADA">
        <w:rPr>
          <w:rFonts w:ascii="Times New Roman" w:hAnsi="Times New Roman" w:cs="Times New Roman" w:hint="eastAsia"/>
          <w:szCs w:val="21"/>
        </w:rPr>
        <w:t>，方向</w:t>
      </w:r>
    </w:p>
    <w:p w14:paraId="4723BC3E" w14:textId="7AD7145E"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direct</w:t>
      </w:r>
      <w:r w:rsidR="0020718A">
        <w:rPr>
          <w:rFonts w:ascii="Times New Roman" w:hAnsi="Times New Roman" w:cs="Times New Roman" w:hint="eastAsia"/>
          <w:szCs w:val="21"/>
        </w:rPr>
        <w:t>（指导，指向）</w:t>
      </w:r>
      <w:r w:rsidR="0020718A">
        <w:rPr>
          <w:rFonts w:ascii="Times New Roman" w:hAnsi="Times New Roman" w:cs="Times New Roman" w:hint="eastAsia"/>
          <w:szCs w:val="21"/>
        </w:rPr>
        <w:t>+ion</w:t>
      </w:r>
      <w:r w:rsidR="0020718A">
        <w:rPr>
          <w:rFonts w:ascii="Times New Roman" w:hAnsi="Times New Roman" w:cs="Times New Roman" w:hint="eastAsia"/>
          <w:szCs w:val="21"/>
        </w:rPr>
        <w:t>（名词后缀）→</w:t>
      </w:r>
      <w:r w:rsidR="00D34ADA">
        <w:rPr>
          <w:rFonts w:ascii="Times New Roman" w:hAnsi="Times New Roman" w:cs="Times New Roman" w:hint="eastAsia"/>
          <w:szCs w:val="21"/>
        </w:rPr>
        <w:t>指导，</w:t>
      </w:r>
      <w:r w:rsidR="0020718A">
        <w:rPr>
          <w:rFonts w:ascii="Times New Roman" w:hAnsi="Times New Roman" w:cs="Times New Roman" w:hint="eastAsia"/>
          <w:szCs w:val="21"/>
        </w:rPr>
        <w:t>方向</w:t>
      </w:r>
    </w:p>
    <w:p w14:paraId="40F97276" w14:textId="771D2013"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director</w:t>
      </w:r>
      <w:r w:rsidRPr="00832D03">
        <w:rPr>
          <w:rFonts w:ascii="Times New Roman" w:hAnsi="Times New Roman" w:cs="Times New Roman"/>
        </w:rPr>
        <w:t>：</w:t>
      </w:r>
      <w:r w:rsidRPr="00832D03">
        <w:rPr>
          <w:rFonts w:ascii="Times New Roman" w:hAnsi="Times New Roman" w:cs="Times New Roman"/>
          <w:szCs w:val="21"/>
        </w:rPr>
        <w:t>[</w:t>
      </w:r>
      <w:r w:rsidR="00D34ADA" w:rsidRPr="00D34ADA">
        <w:rPr>
          <w:rFonts w:ascii="Times New Roman" w:hAnsi="Times New Roman" w:cs="Times New Roman"/>
          <w:szCs w:val="21"/>
        </w:rPr>
        <w:t>dəˈrektə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主任，主管；导演</w:t>
      </w:r>
    </w:p>
    <w:p w14:paraId="3CA8EDD6" w14:textId="22A9D6EE"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direct</w:t>
      </w:r>
      <w:r w:rsidR="0020718A">
        <w:rPr>
          <w:rFonts w:ascii="Times New Roman" w:hAnsi="Times New Roman" w:cs="Times New Roman" w:hint="eastAsia"/>
          <w:szCs w:val="21"/>
        </w:rPr>
        <w:t>（指导）</w:t>
      </w:r>
      <w:r w:rsidR="0020718A">
        <w:rPr>
          <w:rFonts w:ascii="Times New Roman" w:hAnsi="Times New Roman" w:cs="Times New Roman" w:hint="eastAsia"/>
          <w:szCs w:val="21"/>
        </w:rPr>
        <w:t>+or</w:t>
      </w:r>
      <w:r w:rsidR="0020718A">
        <w:rPr>
          <w:rFonts w:ascii="Times New Roman" w:hAnsi="Times New Roman" w:cs="Times New Roman" w:hint="eastAsia"/>
          <w:szCs w:val="21"/>
        </w:rPr>
        <w:t>（者）→指导者→</w:t>
      </w:r>
      <w:r w:rsidR="00D34ADA">
        <w:rPr>
          <w:rFonts w:ascii="Times New Roman" w:hAnsi="Times New Roman" w:cs="Times New Roman" w:hint="eastAsia"/>
          <w:szCs w:val="21"/>
        </w:rPr>
        <w:t>主任，主管，</w:t>
      </w:r>
      <w:r w:rsidR="0020718A">
        <w:rPr>
          <w:rFonts w:ascii="Times New Roman" w:hAnsi="Times New Roman" w:cs="Times New Roman" w:hint="eastAsia"/>
          <w:szCs w:val="21"/>
        </w:rPr>
        <w:t>导演</w:t>
      </w:r>
    </w:p>
    <w:p w14:paraId="37B903D5" w14:textId="3F10DE67"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rPr>
        <w:t>directory</w:t>
      </w:r>
      <w:r w:rsidRPr="00832D03">
        <w:rPr>
          <w:rFonts w:ascii="Times New Roman" w:hAnsi="Times New Roman" w:cs="Times New Roman"/>
        </w:rPr>
        <w:t>：</w:t>
      </w:r>
      <w:r w:rsidRPr="00832D03">
        <w:rPr>
          <w:rFonts w:ascii="Times New Roman" w:hAnsi="Times New Roman" w:cs="Times New Roman"/>
          <w:szCs w:val="21"/>
        </w:rPr>
        <w:t>[</w:t>
      </w:r>
      <w:r w:rsidR="00D34ADA" w:rsidRPr="00D34ADA">
        <w:rPr>
          <w:rFonts w:ascii="Times New Roman" w:hAnsi="Times New Roman" w:cs="Times New Roman"/>
          <w:szCs w:val="21"/>
        </w:rPr>
        <w:t>dəˈrektəri</w:t>
      </w:r>
      <w:r>
        <w:rPr>
          <w:rFonts w:ascii="Times New Roman" w:hAnsi="Times New Roman" w:cs="Times New Roman"/>
          <w:szCs w:val="21"/>
        </w:rPr>
        <w:t>] n.</w:t>
      </w:r>
      <w:r w:rsidRPr="00832D03">
        <w:rPr>
          <w:rFonts w:ascii="Times New Roman" w:hAnsi="Times New Roman" w:cs="Times New Roman"/>
          <w:szCs w:val="21"/>
        </w:rPr>
        <w:t>目录；工商名录；姓名地址录</w:t>
      </w:r>
      <w:r w:rsidRPr="00832D03">
        <w:rPr>
          <w:rFonts w:ascii="Times New Roman" w:hAnsi="Times New Roman" w:cs="Times New Roman"/>
          <w:szCs w:val="21"/>
        </w:rPr>
        <w:t>adj.</w:t>
      </w:r>
      <w:r w:rsidRPr="00832D03">
        <w:rPr>
          <w:rFonts w:ascii="Times New Roman" w:hAnsi="Times New Roman" w:cs="Times New Roman"/>
          <w:szCs w:val="21"/>
        </w:rPr>
        <w:t>指导的</w:t>
      </w:r>
    </w:p>
    <w:p w14:paraId="4FD4DB18" w14:textId="53F84C04"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direct</w:t>
      </w:r>
      <w:r w:rsidR="0020718A">
        <w:rPr>
          <w:rFonts w:ascii="Times New Roman" w:hAnsi="Times New Roman" w:cs="Times New Roman" w:hint="eastAsia"/>
          <w:szCs w:val="21"/>
        </w:rPr>
        <w:t>（指导）</w:t>
      </w:r>
      <w:r w:rsidR="0020718A">
        <w:rPr>
          <w:rFonts w:ascii="Times New Roman" w:hAnsi="Times New Roman" w:cs="Times New Roman" w:hint="eastAsia"/>
          <w:szCs w:val="21"/>
        </w:rPr>
        <w:t>+ory</w:t>
      </w:r>
      <w:r w:rsidR="0020718A">
        <w:rPr>
          <w:rFonts w:ascii="Times New Roman" w:hAnsi="Times New Roman" w:cs="Times New Roman" w:hint="eastAsia"/>
          <w:szCs w:val="21"/>
        </w:rPr>
        <w:t>（形容词</w:t>
      </w:r>
      <w:r w:rsidR="00D34ADA">
        <w:rPr>
          <w:rFonts w:ascii="Times New Roman" w:hAnsi="Times New Roman" w:cs="Times New Roman" w:hint="eastAsia"/>
          <w:szCs w:val="21"/>
        </w:rPr>
        <w:t>和名词</w:t>
      </w:r>
      <w:r w:rsidR="0020718A">
        <w:rPr>
          <w:rFonts w:ascii="Times New Roman" w:hAnsi="Times New Roman" w:cs="Times New Roman" w:hint="eastAsia"/>
          <w:szCs w:val="21"/>
        </w:rPr>
        <w:t>后缀</w:t>
      </w:r>
      <w:r w:rsidR="0058164A">
        <w:rPr>
          <w:rFonts w:ascii="Times New Roman" w:hAnsi="Times New Roman" w:cs="Times New Roman" w:hint="eastAsia"/>
          <w:szCs w:val="21"/>
        </w:rPr>
        <w:t>，表相关事物</w:t>
      </w:r>
      <w:r w:rsidR="0020718A">
        <w:rPr>
          <w:rFonts w:ascii="Times New Roman" w:hAnsi="Times New Roman" w:cs="Times New Roman" w:hint="eastAsia"/>
          <w:szCs w:val="21"/>
        </w:rPr>
        <w:t>）→</w:t>
      </w:r>
      <w:r w:rsidR="0058164A">
        <w:rPr>
          <w:rFonts w:ascii="Times New Roman" w:hAnsi="Times New Roman" w:cs="Times New Roman" w:hint="eastAsia"/>
          <w:szCs w:val="21"/>
        </w:rPr>
        <w:t>用来</w:t>
      </w:r>
      <w:r w:rsidR="0020718A">
        <w:rPr>
          <w:rFonts w:ascii="Times New Roman" w:hAnsi="Times New Roman" w:cs="Times New Roman" w:hint="eastAsia"/>
          <w:szCs w:val="21"/>
        </w:rPr>
        <w:t>指导</w:t>
      </w:r>
      <w:r w:rsidR="0058164A">
        <w:rPr>
          <w:rFonts w:ascii="Times New Roman" w:hAnsi="Times New Roman" w:cs="Times New Roman" w:hint="eastAsia"/>
          <w:szCs w:val="21"/>
        </w:rPr>
        <w:t>的（</w:t>
      </w:r>
      <w:r w:rsidR="0020718A">
        <w:rPr>
          <w:rFonts w:ascii="Times New Roman" w:hAnsi="Times New Roman" w:cs="Times New Roman" w:hint="eastAsia"/>
          <w:szCs w:val="21"/>
        </w:rPr>
        <w:t>材料</w:t>
      </w:r>
      <w:r w:rsidR="0058164A">
        <w:rPr>
          <w:rFonts w:ascii="Times New Roman" w:hAnsi="Times New Roman" w:cs="Times New Roman" w:hint="eastAsia"/>
          <w:szCs w:val="21"/>
        </w:rPr>
        <w:t>）</w:t>
      </w:r>
      <w:r w:rsidR="00D34ADA">
        <w:rPr>
          <w:rFonts w:ascii="Times New Roman" w:hAnsi="Times New Roman" w:cs="Times New Roman" w:hint="eastAsia"/>
          <w:szCs w:val="21"/>
        </w:rPr>
        <w:t>→</w:t>
      </w:r>
      <w:r w:rsidR="0020718A">
        <w:rPr>
          <w:rFonts w:ascii="Times New Roman" w:hAnsi="Times New Roman" w:cs="Times New Roman" w:hint="eastAsia"/>
          <w:szCs w:val="21"/>
        </w:rPr>
        <w:t>目录</w:t>
      </w:r>
      <w:r w:rsidR="00D34ADA">
        <w:rPr>
          <w:rFonts w:ascii="Times New Roman" w:hAnsi="Times New Roman" w:cs="Times New Roman" w:hint="eastAsia"/>
          <w:szCs w:val="21"/>
        </w:rPr>
        <w:t>，名录</w:t>
      </w:r>
    </w:p>
    <w:p w14:paraId="221095A8" w14:textId="3A15823F"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185342">
        <w:rPr>
          <w:rFonts w:ascii="Times New Roman" w:hAnsi="Times New Roman" w:cs="Times New Roman"/>
          <w:color w:val="EE0000"/>
        </w:rPr>
        <w:t>address</w:t>
      </w:r>
      <w:r w:rsidRPr="00832D03">
        <w:rPr>
          <w:rFonts w:ascii="Times New Roman" w:hAnsi="Times New Roman" w:cs="Times New Roman"/>
        </w:rPr>
        <w:t>：</w:t>
      </w:r>
      <w:r w:rsidRPr="00832D03">
        <w:rPr>
          <w:rFonts w:ascii="Times New Roman" w:hAnsi="Times New Roman" w:cs="Times New Roman"/>
          <w:szCs w:val="21"/>
        </w:rPr>
        <w:t>[ə'dres</w:t>
      </w:r>
      <w:r>
        <w:rPr>
          <w:rFonts w:ascii="Times New Roman" w:hAnsi="Times New Roman" w:cs="Times New Roman"/>
          <w:szCs w:val="21"/>
        </w:rPr>
        <w:t>] n.</w:t>
      </w:r>
      <w:r w:rsidRPr="00832D03">
        <w:rPr>
          <w:rFonts w:ascii="Times New Roman" w:hAnsi="Times New Roman" w:cs="Times New Roman"/>
        </w:rPr>
        <w:t>地址</w:t>
      </w:r>
      <w:r w:rsidR="00D34ADA">
        <w:rPr>
          <w:rFonts w:ascii="Times New Roman" w:hAnsi="Times New Roman" w:cs="Times New Roman" w:hint="eastAsia"/>
        </w:rPr>
        <w:t>v</w:t>
      </w:r>
      <w:r w:rsidR="006942A4">
        <w:rPr>
          <w:rFonts w:ascii="Times New Roman" w:hAnsi="Times New Roman" w:cs="Times New Roman"/>
        </w:rPr>
        <w:t>t</w:t>
      </w:r>
      <w:r w:rsidR="00D34ADA">
        <w:rPr>
          <w:rFonts w:ascii="Times New Roman" w:hAnsi="Times New Roman" w:cs="Times New Roman" w:hint="eastAsia"/>
        </w:rPr>
        <w:t>.</w:t>
      </w:r>
      <w:r w:rsidR="00D34ADA">
        <w:rPr>
          <w:rFonts w:ascii="Times New Roman" w:hAnsi="Times New Roman" w:cs="Times New Roman" w:hint="eastAsia"/>
        </w:rPr>
        <w:t>在信封上写</w:t>
      </w:r>
      <w:r w:rsidR="0016122E">
        <w:rPr>
          <w:rFonts w:ascii="Times New Roman" w:hAnsi="Times New Roman" w:cs="Times New Roman" w:hint="eastAsia"/>
        </w:rPr>
        <w:t>地址</w:t>
      </w:r>
    </w:p>
    <w:p w14:paraId="714A01E1" w14:textId="3C7E83EA" w:rsidR="0020718A" w:rsidRDefault="005A0A55" w:rsidP="0020718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20718A">
        <w:rPr>
          <w:rFonts w:ascii="Times New Roman" w:hAnsi="Times New Roman" w:cs="Times New Roman" w:hint="eastAsia"/>
          <w:szCs w:val="21"/>
        </w:rPr>
        <w:t>ad</w:t>
      </w:r>
      <w:r w:rsidR="0020718A">
        <w:rPr>
          <w:rFonts w:ascii="Times New Roman" w:hAnsi="Times New Roman" w:cs="Times New Roman" w:hint="eastAsia"/>
          <w:szCs w:val="21"/>
        </w:rPr>
        <w:t>（去</w:t>
      </w:r>
      <w:r w:rsidR="006942A4">
        <w:rPr>
          <w:rFonts w:ascii="Times New Roman" w:hAnsi="Times New Roman" w:cs="Times New Roman" w:hint="eastAsia"/>
          <w:szCs w:val="21"/>
        </w:rPr>
        <w:t>，趋向</w:t>
      </w:r>
      <w:r w:rsidR="0020718A">
        <w:rPr>
          <w:rFonts w:ascii="Times New Roman" w:hAnsi="Times New Roman" w:cs="Times New Roman" w:hint="eastAsia"/>
          <w:szCs w:val="21"/>
        </w:rPr>
        <w:t>）</w:t>
      </w:r>
      <w:r w:rsidR="0020718A">
        <w:rPr>
          <w:rFonts w:ascii="Times New Roman" w:hAnsi="Times New Roman" w:cs="Times New Roman" w:hint="eastAsia"/>
          <w:szCs w:val="21"/>
        </w:rPr>
        <w:t>+dress</w:t>
      </w:r>
      <w:r w:rsidR="0020718A">
        <w:rPr>
          <w:rFonts w:ascii="Times New Roman" w:hAnsi="Times New Roman" w:cs="Times New Roman" w:hint="eastAsia"/>
          <w:szCs w:val="21"/>
        </w:rPr>
        <w:t>（</w:t>
      </w:r>
      <w:r w:rsidR="0020718A">
        <w:rPr>
          <w:rFonts w:ascii="Times New Roman" w:hAnsi="Times New Roman" w:cs="Times New Roman" w:hint="eastAsia"/>
          <w:szCs w:val="21"/>
        </w:rPr>
        <w:t>=direct</w:t>
      </w:r>
      <w:r w:rsidR="006942A4">
        <w:rPr>
          <w:rFonts w:ascii="Times New Roman" w:hAnsi="Times New Roman" w:cs="Times New Roman" w:hint="eastAsia"/>
          <w:szCs w:val="21"/>
        </w:rPr>
        <w:t>在法语中的音变</w:t>
      </w:r>
      <w:r w:rsidR="0020718A">
        <w:rPr>
          <w:rFonts w:ascii="Times New Roman" w:hAnsi="Times New Roman" w:cs="Times New Roman" w:hint="eastAsia"/>
          <w:szCs w:val="21"/>
        </w:rPr>
        <w:t>，引导）→引导</w:t>
      </w:r>
      <w:r w:rsidR="006942A4">
        <w:rPr>
          <w:rFonts w:ascii="Times New Roman" w:hAnsi="Times New Roman" w:cs="Times New Roman" w:hint="eastAsia"/>
          <w:szCs w:val="21"/>
        </w:rPr>
        <w:t>（邮件）去某地→在信封上写</w:t>
      </w:r>
      <w:r w:rsidR="0016122E">
        <w:rPr>
          <w:rFonts w:ascii="Times New Roman" w:hAnsi="Times New Roman" w:cs="Times New Roman" w:hint="eastAsia"/>
          <w:szCs w:val="21"/>
        </w:rPr>
        <w:t>地址</w:t>
      </w:r>
      <w:r w:rsidR="006942A4">
        <w:rPr>
          <w:rFonts w:ascii="Times New Roman" w:hAnsi="Times New Roman" w:cs="Times New Roman" w:hint="eastAsia"/>
          <w:szCs w:val="21"/>
        </w:rPr>
        <w:t>→地址</w:t>
      </w:r>
    </w:p>
    <w:p w14:paraId="6717406D" w14:textId="75FC7A46" w:rsidR="006942A4" w:rsidRPr="00106D3A" w:rsidRDefault="006942A4" w:rsidP="0020718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6942A4">
        <w:rPr>
          <w:rFonts w:ascii="Times New Roman" w:hAnsi="Times New Roman" w:cs="Times New Roman"/>
          <w:szCs w:val="21"/>
        </w:rPr>
        <w:t>Address your application to the Personnel Manager.</w:t>
      </w:r>
      <w:r>
        <w:rPr>
          <w:rFonts w:ascii="Times New Roman" w:hAnsi="Times New Roman" w:cs="Times New Roman" w:hint="eastAsia"/>
          <w:szCs w:val="21"/>
        </w:rPr>
        <w:t>把你的申请信寄给人事经理。</w:t>
      </w:r>
    </w:p>
    <w:p w14:paraId="59FF3F31" w14:textId="77777777" w:rsidR="00F815B4" w:rsidRPr="003D5025" w:rsidRDefault="00F815B4" w:rsidP="00F815B4">
      <w:pPr>
        <w:pStyle w:val="ac"/>
        <w:numPr>
          <w:ilvl w:val="0"/>
          <w:numId w:val="8"/>
        </w:numPr>
        <w:spacing w:line="480" w:lineRule="auto"/>
        <w:ind w:firstLineChars="0"/>
        <w:rPr>
          <w:rFonts w:ascii="Times New Roman" w:hAnsi="Times New Roman" w:cs="Times New Roman"/>
          <w:bCs/>
        </w:rPr>
      </w:pPr>
      <w:r w:rsidRPr="00F815B4">
        <w:rPr>
          <w:rFonts w:ascii="Times New Roman" w:hAnsi="Times New Roman" w:cs="Times New Roman" w:hint="eastAsia"/>
          <w:bCs/>
          <w:color w:val="EE0000"/>
        </w:rPr>
        <w:t>region</w:t>
      </w:r>
      <w:r w:rsidRPr="003D5025">
        <w:rPr>
          <w:rFonts w:ascii="Times New Roman" w:hAnsi="Times New Roman" w:cs="Times New Roman" w:hint="eastAsia"/>
          <w:bCs/>
        </w:rPr>
        <w:t>：</w:t>
      </w:r>
      <w:r w:rsidRPr="00E5547B">
        <w:rPr>
          <w:rFonts w:ascii="Times New Roman" w:hAnsi="Times New Roman" w:cs="Times New Roman"/>
          <w:bCs/>
        </w:rPr>
        <w:t>[ˈriːdʒən] n</w:t>
      </w:r>
      <w:r>
        <w:rPr>
          <w:rFonts w:ascii="Times New Roman" w:hAnsi="Times New Roman" w:cs="Times New Roman"/>
          <w:bCs/>
        </w:rPr>
        <w:t>.</w:t>
      </w:r>
      <w:r w:rsidRPr="00E5547B">
        <w:rPr>
          <w:rFonts w:ascii="Times New Roman" w:hAnsi="Times New Roman" w:cs="Times New Roman" w:hint="eastAsia"/>
          <w:bCs/>
        </w:rPr>
        <w:t>地区</w:t>
      </w:r>
    </w:p>
    <w:p w14:paraId="19CBFBC4" w14:textId="6C565D5C" w:rsidR="00F815B4" w:rsidRDefault="00F815B4" w:rsidP="00F815B4">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Pr="00E5547B">
        <w:rPr>
          <w:rFonts w:ascii="Times New Roman" w:eastAsia="宋体" w:hAnsi="Times New Roman" w:cs="Times New Roman" w:hint="eastAsia"/>
          <w:bCs/>
          <w:szCs w:val="21"/>
        </w:rPr>
        <w:t>reg</w:t>
      </w:r>
      <w:r w:rsidRPr="00E5547B">
        <w:rPr>
          <w:rFonts w:ascii="Times New Roman" w:eastAsia="宋体" w:hAnsi="Times New Roman" w:cs="Times New Roman" w:hint="eastAsia"/>
          <w:bCs/>
          <w:szCs w:val="21"/>
        </w:rPr>
        <w:t>（统治）</w:t>
      </w:r>
      <w:r w:rsidRPr="00E5547B">
        <w:rPr>
          <w:rFonts w:ascii="Times New Roman" w:eastAsia="宋体" w:hAnsi="Times New Roman" w:cs="Times New Roman" w:hint="eastAsia"/>
          <w:bCs/>
          <w:szCs w:val="21"/>
        </w:rPr>
        <w:t>+ion</w:t>
      </w:r>
      <w:r w:rsidRPr="00E5547B">
        <w:rPr>
          <w:rFonts w:ascii="Times New Roman" w:eastAsia="宋体" w:hAnsi="Times New Roman" w:cs="Times New Roman" w:hint="eastAsia"/>
          <w:bCs/>
          <w:szCs w:val="21"/>
        </w:rPr>
        <w:t>（名词后缀）→统治（的区域）→辖区→地区</w:t>
      </w:r>
    </w:p>
    <w:p w14:paraId="0E955345" w14:textId="2DA9F630" w:rsidR="00F815B4" w:rsidRPr="003D5025" w:rsidRDefault="00F815B4" w:rsidP="00F815B4">
      <w:pPr>
        <w:spacing w:line="360" w:lineRule="auto"/>
        <w:ind w:firstLineChars="201" w:firstLine="422"/>
        <w:rPr>
          <w:rFonts w:ascii="Times New Roman" w:hAnsi="Times New Roman" w:cs="Times New Roman"/>
          <w:bCs/>
        </w:rPr>
      </w:pPr>
      <w:r>
        <w:rPr>
          <w:rFonts w:ascii="Times New Roman" w:eastAsia="宋体" w:hAnsi="Times New Roman" w:cs="Times New Roman" w:hint="eastAsia"/>
          <w:bCs/>
          <w:szCs w:val="21"/>
        </w:rPr>
        <w:t>【拓】</w:t>
      </w:r>
      <w:r w:rsidRPr="003D5025">
        <w:rPr>
          <w:rFonts w:ascii="Times New Roman" w:hAnsi="Times New Roman" w:cs="Times New Roman" w:hint="eastAsia"/>
          <w:bCs/>
        </w:rPr>
        <w:t>regional</w:t>
      </w:r>
      <w:r w:rsidRPr="003D5025">
        <w:rPr>
          <w:rFonts w:ascii="Times New Roman" w:hAnsi="Times New Roman" w:cs="Times New Roman" w:hint="eastAsia"/>
          <w:bCs/>
        </w:rPr>
        <w:t>：</w:t>
      </w:r>
      <w:r w:rsidRPr="00E5547B">
        <w:rPr>
          <w:rFonts w:ascii="Times New Roman" w:hAnsi="Times New Roman" w:cs="Times New Roman"/>
          <w:bCs/>
        </w:rPr>
        <w:t>[ˈriːdʒənl] adj.</w:t>
      </w:r>
      <w:r w:rsidRPr="00E5547B">
        <w:rPr>
          <w:rFonts w:ascii="Times New Roman" w:hAnsi="Times New Roman" w:cs="Times New Roman" w:hint="eastAsia"/>
          <w:bCs/>
        </w:rPr>
        <w:t>地区的，区域的</w:t>
      </w:r>
    </w:p>
    <w:p w14:paraId="44734406" w14:textId="2DEED05B"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BB350C">
        <w:rPr>
          <w:rFonts w:ascii="Times New Roman" w:hAnsi="Times New Roman" w:cs="Times New Roman"/>
          <w:color w:val="EE0000"/>
        </w:rPr>
        <w:t>regular</w:t>
      </w:r>
      <w:r w:rsidRPr="00832D03">
        <w:rPr>
          <w:rFonts w:ascii="Times New Roman" w:hAnsi="Times New Roman" w:cs="Times New Roman"/>
        </w:rPr>
        <w:t>：</w:t>
      </w:r>
      <w:r w:rsidRPr="00832D03">
        <w:rPr>
          <w:rFonts w:ascii="Times New Roman" w:hAnsi="Times New Roman" w:cs="Times New Roman"/>
          <w:szCs w:val="21"/>
        </w:rPr>
        <w:t>[</w:t>
      </w:r>
      <w:r w:rsidR="006942A4" w:rsidRPr="006942A4">
        <w:rPr>
          <w:rFonts w:ascii="Times New Roman" w:hAnsi="Times New Roman" w:cs="Times New Roman"/>
          <w:szCs w:val="21"/>
        </w:rPr>
        <w:t>ˈre</w:t>
      </w:r>
      <w:r w:rsidR="006942A4" w:rsidRPr="006942A4">
        <w:rPr>
          <w:rFonts w:ascii="Times New Roman" w:hAnsi="Times New Roman" w:cs="Times New Roman" w:hint="eastAsia"/>
          <w:szCs w:val="21"/>
        </w:rPr>
        <w:t>ɡ</w:t>
      </w:r>
      <w:r w:rsidR="006942A4" w:rsidRPr="006942A4">
        <w:rPr>
          <w:rFonts w:ascii="Times New Roman" w:hAnsi="Times New Roman" w:cs="Times New Roman"/>
          <w:szCs w:val="21"/>
        </w:rPr>
        <w:t>jələ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规则的；有规律的；定期的</w:t>
      </w:r>
    </w:p>
    <w:p w14:paraId="15057692" w14:textId="66DC3153"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reg</w:t>
      </w:r>
      <w:r w:rsidR="006942A4">
        <w:rPr>
          <w:rFonts w:ascii="Times New Roman" w:hAnsi="Times New Roman" w:cs="Times New Roman" w:hint="eastAsia"/>
          <w:szCs w:val="21"/>
        </w:rPr>
        <w:t>（引导走直线）</w:t>
      </w:r>
      <w:r w:rsidR="006942A4">
        <w:rPr>
          <w:rFonts w:ascii="Times New Roman" w:hAnsi="Times New Roman" w:cs="Times New Roman" w:hint="eastAsia"/>
          <w:szCs w:val="21"/>
        </w:rPr>
        <w:t>+</w:t>
      </w:r>
      <w:r w:rsidR="0020718A">
        <w:rPr>
          <w:rFonts w:ascii="Times New Roman" w:hAnsi="Times New Roman" w:cs="Times New Roman" w:hint="eastAsia"/>
          <w:szCs w:val="21"/>
        </w:rPr>
        <w:t>ul</w:t>
      </w:r>
      <w:r w:rsidR="0020718A">
        <w:rPr>
          <w:rFonts w:ascii="Times New Roman" w:hAnsi="Times New Roman" w:cs="Times New Roman" w:hint="eastAsia"/>
          <w:szCs w:val="21"/>
        </w:rPr>
        <w:t>（</w:t>
      </w:r>
      <w:r w:rsidR="006942A4">
        <w:rPr>
          <w:rFonts w:ascii="Times New Roman" w:hAnsi="Times New Roman" w:cs="Times New Roman" w:hint="eastAsia"/>
          <w:szCs w:val="21"/>
        </w:rPr>
        <w:t>名词后缀，表工具</w:t>
      </w:r>
      <w:r w:rsidR="0020718A">
        <w:rPr>
          <w:rFonts w:ascii="Times New Roman" w:hAnsi="Times New Roman" w:cs="Times New Roman" w:hint="eastAsia"/>
          <w:szCs w:val="21"/>
        </w:rPr>
        <w:t>）</w:t>
      </w:r>
      <w:r w:rsidR="0020718A">
        <w:rPr>
          <w:rFonts w:ascii="Times New Roman" w:hAnsi="Times New Roman" w:cs="Times New Roman" w:hint="eastAsia"/>
          <w:szCs w:val="21"/>
        </w:rPr>
        <w:t>+ar</w:t>
      </w:r>
      <w:r w:rsidR="0020718A">
        <w:rPr>
          <w:rFonts w:ascii="Times New Roman" w:hAnsi="Times New Roman" w:cs="Times New Roman" w:hint="eastAsia"/>
          <w:szCs w:val="21"/>
        </w:rPr>
        <w:t>（形容词后缀）→</w:t>
      </w:r>
      <w:r w:rsidR="006942A4">
        <w:rPr>
          <w:rFonts w:ascii="Times New Roman" w:hAnsi="Times New Roman" w:cs="Times New Roman" w:hint="eastAsia"/>
          <w:szCs w:val="21"/>
        </w:rPr>
        <w:t>直尺（引导走直线的工具）的→</w:t>
      </w:r>
      <w:r w:rsidR="0020718A">
        <w:rPr>
          <w:rFonts w:ascii="Times New Roman" w:hAnsi="Times New Roman" w:cs="Times New Roman" w:hint="eastAsia"/>
          <w:szCs w:val="21"/>
        </w:rPr>
        <w:t>规则的</w:t>
      </w:r>
      <w:r w:rsidR="006942A4">
        <w:rPr>
          <w:rFonts w:ascii="Times New Roman" w:hAnsi="Times New Roman" w:cs="Times New Roman" w:hint="eastAsia"/>
          <w:szCs w:val="21"/>
        </w:rPr>
        <w:t>→规律的，定期的</w:t>
      </w:r>
    </w:p>
    <w:p w14:paraId="1296EC75" w14:textId="111DCB1C" w:rsidR="0020718A" w:rsidRPr="00832D03" w:rsidRDefault="0020718A" w:rsidP="0020718A">
      <w:pPr>
        <w:pStyle w:val="ac"/>
        <w:numPr>
          <w:ilvl w:val="0"/>
          <w:numId w:val="8"/>
        </w:numPr>
        <w:spacing w:line="480" w:lineRule="auto"/>
        <w:ind w:firstLineChars="0"/>
        <w:rPr>
          <w:rFonts w:ascii="Times New Roman" w:hAnsi="Times New Roman" w:cs="Times New Roman"/>
          <w:szCs w:val="21"/>
        </w:rPr>
      </w:pPr>
      <w:r w:rsidRPr="00BA2C78">
        <w:rPr>
          <w:rFonts w:ascii="Times New Roman" w:hAnsi="Times New Roman" w:cs="Times New Roman"/>
          <w:color w:val="EE0000"/>
          <w:szCs w:val="21"/>
        </w:rPr>
        <w:t>royal</w:t>
      </w:r>
      <w:r w:rsidRPr="00832D03">
        <w:rPr>
          <w:rFonts w:ascii="Times New Roman" w:hAnsi="Times New Roman" w:cs="Times New Roman"/>
          <w:szCs w:val="21"/>
        </w:rPr>
        <w:t>：</w:t>
      </w:r>
      <w:r w:rsidRPr="00832D03">
        <w:rPr>
          <w:rFonts w:ascii="Times New Roman" w:hAnsi="Times New Roman" w:cs="Times New Roman"/>
          <w:szCs w:val="21"/>
        </w:rPr>
        <w:t>[</w:t>
      </w:r>
      <w:r w:rsidR="000F6599" w:rsidRPr="000F6599">
        <w:rPr>
          <w:rFonts w:ascii="Times New Roman" w:hAnsi="Times New Roman" w:cs="Times New Roman"/>
          <w:szCs w:val="21"/>
        </w:rPr>
        <w:t>ˈrɔɪəl</w:t>
      </w:r>
      <w:r w:rsidRPr="00832D03">
        <w:rPr>
          <w:rFonts w:ascii="Times New Roman" w:hAnsi="Times New Roman" w:cs="Times New Roman"/>
          <w:szCs w:val="21"/>
        </w:rPr>
        <w:t>] adj.</w:t>
      </w:r>
      <w:r w:rsidR="00CC78D6">
        <w:rPr>
          <w:rFonts w:ascii="Times New Roman" w:hAnsi="Times New Roman" w:cs="Times New Roman" w:hint="eastAsia"/>
          <w:szCs w:val="21"/>
        </w:rPr>
        <w:t>王室的，</w:t>
      </w:r>
      <w:r w:rsidRPr="00832D03">
        <w:rPr>
          <w:rFonts w:ascii="Times New Roman" w:hAnsi="Times New Roman" w:cs="Times New Roman"/>
          <w:szCs w:val="21"/>
        </w:rPr>
        <w:t>皇家的</w:t>
      </w:r>
    </w:p>
    <w:p w14:paraId="42F9F1FC" w14:textId="38888B53"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roy</w:t>
      </w:r>
      <w:r w:rsidR="0020718A">
        <w:rPr>
          <w:rFonts w:ascii="Times New Roman" w:hAnsi="Times New Roman" w:cs="Times New Roman" w:hint="eastAsia"/>
          <w:szCs w:val="21"/>
        </w:rPr>
        <w:t>（</w:t>
      </w:r>
      <w:r w:rsidR="000F6599">
        <w:rPr>
          <w:rFonts w:ascii="Times New Roman" w:hAnsi="Times New Roman" w:cs="Times New Roman" w:hint="eastAsia"/>
          <w:szCs w:val="21"/>
        </w:rPr>
        <w:t>=reg</w:t>
      </w:r>
      <w:r w:rsidR="000F6599">
        <w:rPr>
          <w:rFonts w:ascii="Times New Roman" w:hAnsi="Times New Roman" w:cs="Times New Roman" w:hint="eastAsia"/>
          <w:szCs w:val="21"/>
        </w:rPr>
        <w:t>的法语音变结果，国王，带领大家走直线的人</w:t>
      </w:r>
      <w:r w:rsidR="0020718A">
        <w:rPr>
          <w:rFonts w:ascii="Times New Roman" w:hAnsi="Times New Roman" w:cs="Times New Roman" w:hint="eastAsia"/>
          <w:szCs w:val="21"/>
        </w:rPr>
        <w:t>）</w:t>
      </w:r>
      <w:r w:rsidR="0020718A">
        <w:rPr>
          <w:rFonts w:ascii="Times New Roman" w:hAnsi="Times New Roman" w:cs="Times New Roman" w:hint="eastAsia"/>
          <w:szCs w:val="21"/>
        </w:rPr>
        <w:t>+al</w:t>
      </w:r>
      <w:r w:rsidR="0020718A">
        <w:rPr>
          <w:rFonts w:ascii="Times New Roman" w:hAnsi="Times New Roman" w:cs="Times New Roman" w:hint="eastAsia"/>
          <w:szCs w:val="21"/>
        </w:rPr>
        <w:t>（形容词后缀）→</w:t>
      </w:r>
      <w:r w:rsidR="00CC78D6">
        <w:rPr>
          <w:rFonts w:ascii="Times New Roman" w:hAnsi="Times New Roman" w:cs="Times New Roman" w:hint="eastAsia"/>
          <w:szCs w:val="21"/>
        </w:rPr>
        <w:t>国王的→王室的，皇家的</w:t>
      </w:r>
    </w:p>
    <w:p w14:paraId="7BCDA2D9" w14:textId="4274CBF6" w:rsidR="00CC78D6" w:rsidRDefault="001535C6" w:rsidP="0020718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regal</w:t>
      </w:r>
      <w:r>
        <w:rPr>
          <w:rFonts w:ascii="Times New Roman" w:hAnsi="Times New Roman" w:cs="Times New Roman" w:hint="eastAsia"/>
          <w:szCs w:val="21"/>
        </w:rPr>
        <w:t>：</w:t>
      </w:r>
      <w:r>
        <w:rPr>
          <w:rFonts w:ascii="Times New Roman" w:hAnsi="Times New Roman" w:cs="Times New Roman" w:hint="eastAsia"/>
          <w:szCs w:val="21"/>
        </w:rPr>
        <w:t>[</w:t>
      </w:r>
      <w:r w:rsidR="006A460B" w:rsidRPr="006A460B">
        <w:rPr>
          <w:rFonts w:ascii="Times New Roman" w:hAnsi="Times New Roman" w:cs="Times New Roman"/>
          <w:szCs w:val="21"/>
        </w:rPr>
        <w:t>ˈriː</w:t>
      </w:r>
      <w:r w:rsidR="006A460B" w:rsidRPr="006A460B">
        <w:rPr>
          <w:rFonts w:ascii="Times New Roman" w:hAnsi="Times New Roman" w:cs="Times New Roman" w:hint="eastAsia"/>
          <w:szCs w:val="21"/>
        </w:rPr>
        <w:t>ɡ</w:t>
      </w:r>
      <w:r w:rsidR="006A460B" w:rsidRPr="006A460B">
        <w:rPr>
          <w:rFonts w:ascii="Times New Roman" w:hAnsi="Times New Roman" w:cs="Times New Roman"/>
          <w:szCs w:val="21"/>
        </w:rPr>
        <w:t>l</w:t>
      </w:r>
      <w:r w:rsidR="006A460B">
        <w:rPr>
          <w:rFonts w:ascii="Times New Roman" w:hAnsi="Times New Roman" w:cs="Times New Roman"/>
          <w:szCs w:val="21"/>
        </w:rPr>
        <w:t xml:space="preserve">] </w:t>
      </w:r>
      <w:r w:rsidR="00CC78D6">
        <w:rPr>
          <w:rFonts w:ascii="Times New Roman" w:hAnsi="Times New Roman" w:cs="Times New Roman" w:hint="eastAsia"/>
          <w:szCs w:val="21"/>
        </w:rPr>
        <w:t>adj</w:t>
      </w:r>
      <w:r w:rsidR="00CC78D6">
        <w:rPr>
          <w:rFonts w:ascii="Times New Roman" w:hAnsi="Times New Roman" w:cs="Times New Roman"/>
          <w:szCs w:val="21"/>
        </w:rPr>
        <w:t>.</w:t>
      </w:r>
      <w:r w:rsidR="00CC78D6">
        <w:rPr>
          <w:rFonts w:ascii="Times New Roman" w:hAnsi="Times New Roman" w:cs="Times New Roman" w:hint="eastAsia"/>
          <w:szCs w:val="21"/>
        </w:rPr>
        <w:t>帝王的，王室的</w:t>
      </w:r>
    </w:p>
    <w:p w14:paraId="09C53435" w14:textId="74AD0358" w:rsidR="0020718A" w:rsidRPr="00C56B31" w:rsidRDefault="0020718A" w:rsidP="0020718A">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lastRenderedPageBreak/>
        <w:t>rule</w:t>
      </w:r>
      <w:r w:rsidRPr="00832D03">
        <w:rPr>
          <w:rFonts w:ascii="Times New Roman" w:hAnsi="Times New Roman" w:cs="Times New Roman"/>
        </w:rPr>
        <w:t>：</w:t>
      </w:r>
      <w:r w:rsidRPr="00832D03">
        <w:rPr>
          <w:rFonts w:ascii="Times New Roman" w:hAnsi="Times New Roman" w:cs="Times New Roman"/>
          <w:szCs w:val="21"/>
        </w:rPr>
        <w:t>[</w:t>
      </w:r>
      <w:r w:rsidR="007D74D9" w:rsidRPr="007D74D9">
        <w:rPr>
          <w:rFonts w:ascii="Times New Roman" w:hAnsi="Times New Roman" w:cs="Times New Roman"/>
          <w:szCs w:val="21"/>
        </w:rPr>
        <w:t>ruːl</w:t>
      </w:r>
      <w:r>
        <w:rPr>
          <w:rFonts w:ascii="Times New Roman" w:hAnsi="Times New Roman" w:cs="Times New Roman"/>
          <w:szCs w:val="21"/>
        </w:rPr>
        <w:t>] v</w:t>
      </w:r>
      <w:r w:rsidRPr="00832D03">
        <w:rPr>
          <w:rFonts w:ascii="Times New Roman" w:hAnsi="Times New Roman" w:cs="Times New Roman"/>
          <w:szCs w:val="21"/>
        </w:rPr>
        <w:t>.</w:t>
      </w:r>
      <w:r w:rsidRPr="00832D03">
        <w:rPr>
          <w:rFonts w:ascii="Times New Roman" w:hAnsi="Times New Roman" w:cs="Times New Roman"/>
          <w:szCs w:val="21"/>
        </w:rPr>
        <w:t>统治</w:t>
      </w:r>
      <w:r w:rsidR="00CC78D6">
        <w:rPr>
          <w:rFonts w:ascii="Times New Roman" w:hAnsi="Times New Roman" w:cs="Times New Roman" w:hint="eastAsia"/>
          <w:szCs w:val="21"/>
        </w:rPr>
        <w:t>，</w:t>
      </w:r>
      <w:r w:rsidRPr="00832D03">
        <w:rPr>
          <w:rFonts w:ascii="Times New Roman" w:hAnsi="Times New Roman" w:cs="Times New Roman"/>
          <w:szCs w:val="21"/>
        </w:rPr>
        <w:t>管辖</w:t>
      </w:r>
      <w:r w:rsidRPr="00832D03">
        <w:rPr>
          <w:rFonts w:ascii="Times New Roman" w:hAnsi="Times New Roman" w:cs="Times New Roman"/>
          <w:szCs w:val="21"/>
        </w:rPr>
        <w:t>n.</w:t>
      </w:r>
      <w:r w:rsidRPr="00832D03">
        <w:rPr>
          <w:rFonts w:ascii="Times New Roman" w:hAnsi="Times New Roman" w:cs="Times New Roman"/>
          <w:szCs w:val="21"/>
        </w:rPr>
        <w:t>统治；规则</w:t>
      </w:r>
      <w:r w:rsidR="00CB7A18">
        <w:rPr>
          <w:rFonts w:ascii="Times New Roman" w:hAnsi="Times New Roman" w:cs="Times New Roman" w:hint="eastAsia"/>
          <w:szCs w:val="21"/>
        </w:rPr>
        <w:t>，（古）直尺</w:t>
      </w:r>
    </w:p>
    <w:p w14:paraId="6D7078B1" w14:textId="1B9C437B" w:rsidR="0020718A" w:rsidRPr="00C56B31" w:rsidRDefault="005A0A55" w:rsidP="0020718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rul</w:t>
      </w:r>
      <w:r w:rsidR="0020718A">
        <w:rPr>
          <w:rFonts w:ascii="Times New Roman" w:hAnsi="Times New Roman" w:cs="Times New Roman" w:hint="eastAsia"/>
          <w:szCs w:val="21"/>
        </w:rPr>
        <w:t>（</w:t>
      </w:r>
      <w:r w:rsidR="00CC78D6">
        <w:rPr>
          <w:rFonts w:ascii="Times New Roman" w:hAnsi="Times New Roman" w:cs="Times New Roman" w:hint="eastAsia"/>
          <w:szCs w:val="21"/>
        </w:rPr>
        <w:t>=regul</w:t>
      </w:r>
      <w:r w:rsidR="006A460B">
        <w:rPr>
          <w:rFonts w:ascii="Times New Roman" w:hAnsi="Times New Roman" w:cs="Times New Roman" w:hint="eastAsia"/>
          <w:szCs w:val="21"/>
        </w:rPr>
        <w:t>的法语音变</w:t>
      </w:r>
      <w:r w:rsidR="00CC78D6">
        <w:rPr>
          <w:rFonts w:ascii="Times New Roman" w:hAnsi="Times New Roman" w:cs="Times New Roman" w:hint="eastAsia"/>
          <w:szCs w:val="21"/>
        </w:rPr>
        <w:t>，直尺</w:t>
      </w:r>
      <w:r w:rsidR="0020718A">
        <w:rPr>
          <w:rFonts w:ascii="Times New Roman" w:hAnsi="Times New Roman" w:cs="Times New Roman" w:hint="eastAsia"/>
          <w:szCs w:val="21"/>
        </w:rPr>
        <w:t>）</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CB7A18">
        <w:rPr>
          <w:rFonts w:ascii="Times New Roman" w:hAnsi="Times New Roman" w:cs="Times New Roman" w:hint="eastAsia"/>
          <w:szCs w:val="21"/>
        </w:rPr>
        <w:t>直尺，规则→用直尺划直线，用规则来管辖→</w:t>
      </w:r>
      <w:r w:rsidR="00CC78D6">
        <w:rPr>
          <w:rFonts w:ascii="Times New Roman" w:hAnsi="Times New Roman" w:cs="Times New Roman" w:hint="eastAsia"/>
          <w:szCs w:val="21"/>
        </w:rPr>
        <w:t>统治，</w:t>
      </w:r>
      <w:r w:rsidR="00CB7A18">
        <w:rPr>
          <w:rFonts w:ascii="Times New Roman" w:hAnsi="Times New Roman" w:cs="Times New Roman" w:hint="eastAsia"/>
          <w:szCs w:val="21"/>
        </w:rPr>
        <w:t>管辖</w:t>
      </w:r>
    </w:p>
    <w:p w14:paraId="0ED31B49" w14:textId="71255249"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ruler</w:t>
      </w:r>
      <w:r w:rsidRPr="00832D03">
        <w:rPr>
          <w:rFonts w:ascii="Times New Roman" w:hAnsi="Times New Roman" w:cs="Times New Roman"/>
        </w:rPr>
        <w:t>：</w:t>
      </w:r>
      <w:r w:rsidRPr="00832D03">
        <w:rPr>
          <w:rFonts w:ascii="Times New Roman" w:hAnsi="Times New Roman" w:cs="Times New Roman"/>
          <w:szCs w:val="21"/>
        </w:rPr>
        <w:t>[</w:t>
      </w:r>
      <w:r w:rsidR="007D74D9" w:rsidRPr="007D74D9">
        <w:rPr>
          <w:rFonts w:ascii="Times New Roman" w:hAnsi="Times New Roman" w:cs="Times New Roman"/>
          <w:szCs w:val="21"/>
        </w:rPr>
        <w:t>ˈruːlə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rPr>
        <w:t>尺，统治者</w:t>
      </w:r>
    </w:p>
    <w:p w14:paraId="53CA7218" w14:textId="202242B4" w:rsidR="0020718A" w:rsidRDefault="005A0A55" w:rsidP="0020718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0718A">
        <w:rPr>
          <w:rFonts w:ascii="Times New Roman" w:hAnsi="Times New Roman" w:cs="Times New Roman" w:hint="eastAsia"/>
          <w:szCs w:val="21"/>
        </w:rPr>
        <w:t>rul</w:t>
      </w:r>
      <w:r w:rsidR="00CB7A18">
        <w:rPr>
          <w:rFonts w:ascii="Times New Roman" w:hAnsi="Times New Roman" w:cs="Times New Roman"/>
          <w:szCs w:val="21"/>
        </w:rPr>
        <w:t>(e)</w:t>
      </w:r>
      <w:r w:rsidR="0020718A">
        <w:rPr>
          <w:rFonts w:ascii="Times New Roman" w:hAnsi="Times New Roman" w:cs="Times New Roman" w:hint="eastAsia"/>
          <w:szCs w:val="21"/>
        </w:rPr>
        <w:t>（</w:t>
      </w:r>
      <w:r w:rsidR="00CB7A18">
        <w:rPr>
          <w:rFonts w:ascii="Times New Roman" w:hAnsi="Times New Roman" w:cs="Times New Roman" w:hint="eastAsia"/>
          <w:szCs w:val="21"/>
        </w:rPr>
        <w:t>用直尺划直线，</w:t>
      </w:r>
      <w:r w:rsidR="006A460B">
        <w:rPr>
          <w:rFonts w:ascii="Times New Roman" w:hAnsi="Times New Roman" w:cs="Times New Roman" w:hint="eastAsia"/>
          <w:szCs w:val="21"/>
        </w:rPr>
        <w:t>统治</w:t>
      </w:r>
      <w:r w:rsidR="0020718A">
        <w:rPr>
          <w:rFonts w:ascii="Times New Roman" w:hAnsi="Times New Roman" w:cs="Times New Roman" w:hint="eastAsia"/>
          <w:szCs w:val="21"/>
        </w:rPr>
        <w:t>）</w:t>
      </w:r>
      <w:r w:rsidR="0020718A">
        <w:rPr>
          <w:rFonts w:ascii="Times New Roman" w:hAnsi="Times New Roman" w:cs="Times New Roman" w:hint="eastAsia"/>
          <w:szCs w:val="21"/>
        </w:rPr>
        <w:t>+er</w:t>
      </w:r>
      <w:r w:rsidR="0020718A">
        <w:rPr>
          <w:rFonts w:ascii="Times New Roman" w:hAnsi="Times New Roman" w:cs="Times New Roman" w:hint="eastAsia"/>
          <w:szCs w:val="21"/>
        </w:rPr>
        <w:t>（者）→</w:t>
      </w:r>
      <w:r w:rsidR="00CB7A18">
        <w:rPr>
          <w:rFonts w:ascii="Times New Roman" w:hAnsi="Times New Roman" w:cs="Times New Roman" w:hint="eastAsia"/>
          <w:szCs w:val="21"/>
        </w:rPr>
        <w:t>尺，</w:t>
      </w:r>
      <w:r w:rsidR="0020718A">
        <w:rPr>
          <w:rFonts w:ascii="Times New Roman" w:hAnsi="Times New Roman" w:cs="Times New Roman" w:hint="eastAsia"/>
          <w:szCs w:val="21"/>
        </w:rPr>
        <w:t>统治者</w:t>
      </w:r>
    </w:p>
    <w:p w14:paraId="21AAEB23" w14:textId="6F1B5E6F" w:rsidR="00FA4095" w:rsidRPr="00335541" w:rsidRDefault="00FA4095" w:rsidP="00476596">
      <w:pPr>
        <w:pStyle w:val="2"/>
        <w:numPr>
          <w:ilvl w:val="0"/>
          <w:numId w:val="11"/>
        </w:numPr>
        <w:spacing w:before="0" w:after="0" w:line="480" w:lineRule="auto"/>
        <w:rPr>
          <w:sz w:val="21"/>
          <w:szCs w:val="21"/>
        </w:rPr>
      </w:pPr>
      <w:bookmarkStart w:id="344" w:name="_Toc504321809"/>
      <w:r w:rsidRPr="00837023">
        <w:rPr>
          <w:rFonts w:ascii="Times New Roman" w:eastAsiaTheme="minorEastAsia" w:hAnsi="Times New Roman" w:hint="eastAsia"/>
          <w:color w:val="EE0000"/>
          <w:sz w:val="24"/>
          <w:szCs w:val="24"/>
        </w:rPr>
        <w:t>norm</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标准，规范</w:t>
      </w:r>
      <w:r w:rsidR="00FD0E10" w:rsidRPr="00335541">
        <w:rPr>
          <w:rFonts w:hint="eastAsia"/>
          <w:sz w:val="21"/>
          <w:szCs w:val="21"/>
        </w:rPr>
        <w:t>，正常</w:t>
      </w:r>
      <w:r w:rsidRPr="00335541">
        <w:rPr>
          <w:rFonts w:hint="eastAsia"/>
          <w:sz w:val="21"/>
          <w:szCs w:val="21"/>
        </w:rPr>
        <w:t>）</w:t>
      </w:r>
      <w:bookmarkEnd w:id="344"/>
    </w:p>
    <w:p w14:paraId="350B5623" w14:textId="74D28102" w:rsidR="00FA4095" w:rsidRDefault="00FA4095" w:rsidP="00FA40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FD0E10">
        <w:rPr>
          <w:rFonts w:ascii="Times New Roman" w:hAnsi="Times New Roman" w:cs="Times New Roman" w:hint="eastAsia"/>
          <w:szCs w:val="21"/>
        </w:rPr>
        <w:t>，</w:t>
      </w:r>
      <w:r w:rsidR="00FD0E10" w:rsidRPr="00FD0E10">
        <w:rPr>
          <w:rFonts w:ascii="Times New Roman" w:hAnsi="Times New Roman" w:cs="Times New Roman" w:hint="eastAsia"/>
          <w:szCs w:val="21"/>
        </w:rPr>
        <w:t>本意是指木匠所用的矩尺，用来画直角和方形的工具</w:t>
      </w:r>
      <w:r w:rsidR="00FD0E10">
        <w:rPr>
          <w:rFonts w:ascii="Times New Roman" w:hAnsi="Times New Roman" w:cs="Times New Roman" w:hint="eastAsia"/>
          <w:szCs w:val="21"/>
        </w:rPr>
        <w:t>，引申为标准、规范、正常。</w:t>
      </w:r>
    </w:p>
    <w:p w14:paraId="4AAC2FD9" w14:textId="578E4F42" w:rsidR="007B0FF2" w:rsidRDefault="007B0FF2" w:rsidP="007B0FF2">
      <w:pPr>
        <w:spacing w:line="360" w:lineRule="auto"/>
        <w:jc w:val="center"/>
        <w:rPr>
          <w:rFonts w:ascii="Times New Roman" w:hAnsi="Times New Roman" w:cs="Times New Roman"/>
          <w:szCs w:val="21"/>
        </w:rPr>
      </w:pPr>
      <w:r>
        <w:rPr>
          <w:noProof/>
        </w:rPr>
        <w:drawing>
          <wp:inline distT="0" distB="0" distL="0" distR="0" wp14:anchorId="098379BC" wp14:editId="792368D1">
            <wp:extent cx="2989384" cy="1442145"/>
            <wp:effectExtent l="0" t="0" r="1905" b="571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990169" cy="1442524"/>
                    </a:xfrm>
                    <a:prstGeom prst="rect">
                      <a:avLst/>
                    </a:prstGeom>
                  </pic:spPr>
                </pic:pic>
              </a:graphicData>
            </a:graphic>
          </wp:inline>
        </w:drawing>
      </w:r>
    </w:p>
    <w:p w14:paraId="0EF44DF1" w14:textId="086864B9" w:rsidR="00FA4095" w:rsidRPr="00832D03" w:rsidRDefault="00FA4095" w:rsidP="00FA4095">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normal</w:t>
      </w:r>
      <w:r w:rsidRPr="00832D03">
        <w:rPr>
          <w:rFonts w:ascii="Times New Roman" w:hAnsi="Times New Roman" w:cs="Times New Roman"/>
        </w:rPr>
        <w:t>：</w:t>
      </w:r>
      <w:r w:rsidRPr="00832D03">
        <w:rPr>
          <w:rFonts w:ascii="Times New Roman" w:hAnsi="Times New Roman" w:cs="Times New Roman"/>
          <w:szCs w:val="21"/>
        </w:rPr>
        <w:t>[</w:t>
      </w:r>
      <w:r w:rsidR="007B0FF2" w:rsidRPr="007B0FF2">
        <w:rPr>
          <w:rFonts w:ascii="Times New Roman" w:hAnsi="Times New Roman" w:cs="Times New Roman"/>
          <w:szCs w:val="21"/>
        </w:rPr>
        <w:t>ˈnɔːml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正常的；正规的，标准的</w:t>
      </w:r>
    </w:p>
    <w:p w14:paraId="59CE6009" w14:textId="77777777" w:rsidR="001535C6" w:rsidRDefault="005A0A55" w:rsidP="00FA40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A4095">
        <w:rPr>
          <w:rFonts w:ascii="Times New Roman" w:hAnsi="Times New Roman" w:cs="Times New Roman" w:hint="eastAsia"/>
          <w:szCs w:val="21"/>
        </w:rPr>
        <w:t>norm</w:t>
      </w:r>
      <w:r w:rsidR="00FA4095">
        <w:rPr>
          <w:rFonts w:ascii="Times New Roman" w:hAnsi="Times New Roman" w:cs="Times New Roman" w:hint="eastAsia"/>
          <w:szCs w:val="21"/>
        </w:rPr>
        <w:t>（正常</w:t>
      </w:r>
      <w:r w:rsidR="007B0FF2">
        <w:rPr>
          <w:rFonts w:ascii="Times New Roman" w:hAnsi="Times New Roman" w:cs="Times New Roman" w:hint="eastAsia"/>
          <w:szCs w:val="21"/>
        </w:rPr>
        <w:t>，规范，标准</w:t>
      </w:r>
      <w:r w:rsidR="00FA4095">
        <w:rPr>
          <w:rFonts w:ascii="Times New Roman" w:hAnsi="Times New Roman" w:cs="Times New Roman" w:hint="eastAsia"/>
          <w:szCs w:val="21"/>
        </w:rPr>
        <w:t>）</w:t>
      </w:r>
      <w:r w:rsidR="00FA4095">
        <w:rPr>
          <w:rFonts w:ascii="Times New Roman" w:hAnsi="Times New Roman" w:cs="Times New Roman" w:hint="eastAsia"/>
          <w:szCs w:val="21"/>
        </w:rPr>
        <w:t>+al</w:t>
      </w:r>
      <w:r w:rsidR="00FA4095">
        <w:rPr>
          <w:rFonts w:ascii="Times New Roman" w:hAnsi="Times New Roman" w:cs="Times New Roman" w:hint="eastAsia"/>
          <w:szCs w:val="21"/>
        </w:rPr>
        <w:t>（形容词后缀）→正常的</w:t>
      </w:r>
      <w:r w:rsidR="007B0FF2">
        <w:rPr>
          <w:rFonts w:ascii="Times New Roman" w:hAnsi="Times New Roman" w:cs="Times New Roman" w:hint="eastAsia"/>
          <w:szCs w:val="21"/>
        </w:rPr>
        <w:t>，</w:t>
      </w:r>
      <w:r w:rsidR="00D068B3">
        <w:rPr>
          <w:rFonts w:ascii="Times New Roman" w:hAnsi="Times New Roman" w:cs="Times New Roman" w:hint="eastAsia"/>
          <w:szCs w:val="21"/>
        </w:rPr>
        <w:t>正规的，标准的</w:t>
      </w:r>
    </w:p>
    <w:p w14:paraId="19A48F88" w14:textId="77777777" w:rsidR="001535C6" w:rsidRDefault="001535C6" w:rsidP="00FA409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normally</w:t>
      </w:r>
      <w:r>
        <w:rPr>
          <w:rFonts w:ascii="Times New Roman" w:hAnsi="Times New Roman" w:cs="Times New Roman" w:hint="eastAsia"/>
          <w:szCs w:val="21"/>
        </w:rPr>
        <w:t>：</w:t>
      </w:r>
      <w:r>
        <w:rPr>
          <w:rFonts w:ascii="Times New Roman" w:hAnsi="Times New Roman" w:cs="Times New Roman" w:hint="eastAsia"/>
          <w:szCs w:val="21"/>
        </w:rPr>
        <w:t>[</w:t>
      </w:r>
      <w:r w:rsidR="00E34536" w:rsidRPr="00E34536">
        <w:rPr>
          <w:rFonts w:ascii="Times New Roman" w:hAnsi="Times New Roman" w:cs="Times New Roman"/>
          <w:szCs w:val="21"/>
        </w:rPr>
        <w:t>ˈnɔːməli</w:t>
      </w:r>
      <w:r w:rsidR="00E34536">
        <w:rPr>
          <w:rFonts w:ascii="Times New Roman" w:hAnsi="Times New Roman" w:cs="Times New Roman"/>
          <w:szCs w:val="21"/>
        </w:rPr>
        <w:t>] adv.</w:t>
      </w:r>
      <w:r w:rsidR="00E34536">
        <w:rPr>
          <w:rFonts w:ascii="Times New Roman" w:hAnsi="Times New Roman" w:cs="Times New Roman" w:hint="eastAsia"/>
          <w:szCs w:val="21"/>
        </w:rPr>
        <w:t>正常地，通常</w:t>
      </w:r>
    </w:p>
    <w:p w14:paraId="6E9774B7" w14:textId="3236E0A7" w:rsidR="00E34536" w:rsidRDefault="001535C6" w:rsidP="00FA409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normalize</w:t>
      </w:r>
      <w:r>
        <w:rPr>
          <w:rFonts w:ascii="Times New Roman" w:hAnsi="Times New Roman" w:cs="Times New Roman" w:hint="eastAsia"/>
          <w:szCs w:val="21"/>
        </w:rPr>
        <w:t>：</w:t>
      </w:r>
      <w:r>
        <w:rPr>
          <w:rFonts w:ascii="Times New Roman" w:hAnsi="Times New Roman" w:cs="Times New Roman" w:hint="eastAsia"/>
          <w:szCs w:val="21"/>
        </w:rPr>
        <w:t>[</w:t>
      </w:r>
      <w:r w:rsidR="00E34536" w:rsidRPr="00E34536">
        <w:rPr>
          <w:rFonts w:ascii="Times New Roman" w:hAnsi="Times New Roman" w:cs="Times New Roman"/>
          <w:szCs w:val="21"/>
        </w:rPr>
        <w:t>ˈnɔːməlaɪz</w:t>
      </w:r>
      <w:r w:rsidR="00E34536">
        <w:rPr>
          <w:rFonts w:ascii="Times New Roman" w:hAnsi="Times New Roman" w:cs="Times New Roman"/>
          <w:szCs w:val="21"/>
        </w:rPr>
        <w:t>] vt.</w:t>
      </w:r>
      <w:r w:rsidR="00E34536">
        <w:rPr>
          <w:rFonts w:ascii="Times New Roman" w:hAnsi="Times New Roman" w:cs="Times New Roman" w:hint="eastAsia"/>
          <w:szCs w:val="21"/>
        </w:rPr>
        <w:t>使正常化，使正规化</w:t>
      </w:r>
    </w:p>
    <w:p w14:paraId="47E3C6F1" w14:textId="34478571" w:rsidR="00FA4095" w:rsidRPr="00832D03" w:rsidRDefault="00FA4095" w:rsidP="00FA4095">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abnormal</w:t>
      </w:r>
      <w:r w:rsidRPr="00832D03">
        <w:rPr>
          <w:rFonts w:ascii="Times New Roman" w:hAnsi="Times New Roman" w:cs="Times New Roman"/>
        </w:rPr>
        <w:t>：</w:t>
      </w:r>
      <w:r w:rsidRPr="00832D03">
        <w:rPr>
          <w:rFonts w:ascii="Times New Roman" w:hAnsi="Times New Roman" w:cs="Times New Roman"/>
          <w:szCs w:val="21"/>
        </w:rPr>
        <w:t>[</w:t>
      </w:r>
      <w:r w:rsidR="007B0FF2" w:rsidRPr="007B0FF2">
        <w:rPr>
          <w:rFonts w:ascii="Times New Roman" w:hAnsi="Times New Roman" w:cs="Times New Roman" w:hint="eastAsia"/>
          <w:szCs w:val="21"/>
        </w:rPr>
        <w:t>æ</w:t>
      </w:r>
      <w:r w:rsidR="007B0FF2" w:rsidRPr="007B0FF2">
        <w:rPr>
          <w:rFonts w:ascii="Times New Roman" w:hAnsi="Times New Roman" w:cs="Times New Roman"/>
          <w:szCs w:val="21"/>
        </w:rPr>
        <w:t>bˈnɔːml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反常的，不规则的；变态的</w:t>
      </w:r>
    </w:p>
    <w:p w14:paraId="01FCE04D" w14:textId="77777777" w:rsidR="001535C6" w:rsidRDefault="005A0A55" w:rsidP="0054253A">
      <w:pPr>
        <w:spacing w:line="360" w:lineRule="auto"/>
        <w:ind w:firstLineChars="202" w:firstLine="424"/>
        <w:rPr>
          <w:rFonts w:ascii="Times New Roman" w:cs="Times New Roman"/>
          <w:szCs w:val="21"/>
        </w:rPr>
      </w:pPr>
      <w:r>
        <w:rPr>
          <w:rFonts w:ascii="Times New Roman" w:cs="Times New Roman"/>
          <w:szCs w:val="21"/>
        </w:rPr>
        <w:t>【拆】</w:t>
      </w:r>
      <w:r w:rsidR="00FA4095" w:rsidRPr="00106D3A">
        <w:rPr>
          <w:rFonts w:ascii="Times New Roman" w:hAnsi="Times New Roman" w:cs="Times New Roman"/>
          <w:szCs w:val="21"/>
        </w:rPr>
        <w:t>ab</w:t>
      </w:r>
      <w:r w:rsidR="00FA4095" w:rsidRPr="00106D3A">
        <w:rPr>
          <w:rFonts w:ascii="Times New Roman" w:cs="Times New Roman"/>
          <w:szCs w:val="21"/>
        </w:rPr>
        <w:t>（偏离）</w:t>
      </w:r>
      <w:r w:rsidR="00FA4095" w:rsidRPr="00106D3A">
        <w:rPr>
          <w:rFonts w:ascii="Times New Roman" w:hAnsi="Times New Roman" w:cs="Times New Roman"/>
          <w:szCs w:val="21"/>
        </w:rPr>
        <w:t>+</w:t>
      </w:r>
      <w:r w:rsidR="00FA4095" w:rsidRPr="00D23D40">
        <w:rPr>
          <w:rFonts w:ascii="Times New Roman" w:hAnsi="Times New Roman" w:cs="Times New Roman"/>
          <w:szCs w:val="21"/>
        </w:rPr>
        <w:t>norm</w:t>
      </w:r>
      <w:r w:rsidR="00FA4095" w:rsidRPr="00106D3A">
        <w:rPr>
          <w:rFonts w:ascii="Times New Roman" w:cs="Times New Roman"/>
          <w:szCs w:val="21"/>
        </w:rPr>
        <w:t>（标准</w:t>
      </w:r>
      <w:r w:rsidR="00FA4095">
        <w:rPr>
          <w:rFonts w:ascii="Times New Roman" w:cs="Times New Roman" w:hint="eastAsia"/>
          <w:szCs w:val="21"/>
        </w:rPr>
        <w:t>、</w:t>
      </w:r>
      <w:r w:rsidR="00FA4095" w:rsidRPr="00106D3A">
        <w:rPr>
          <w:rFonts w:ascii="Times New Roman" w:cs="Times New Roman"/>
          <w:szCs w:val="21"/>
        </w:rPr>
        <w:t>规范</w:t>
      </w:r>
      <w:r w:rsidR="00FA4095">
        <w:rPr>
          <w:rFonts w:ascii="Times New Roman" w:cs="Times New Roman" w:hint="eastAsia"/>
          <w:szCs w:val="21"/>
        </w:rPr>
        <w:t>）</w:t>
      </w:r>
      <w:r w:rsidR="00FA4095" w:rsidRPr="00106D3A">
        <w:rPr>
          <w:rFonts w:ascii="Times New Roman" w:hAnsi="Times New Roman" w:cs="Times New Roman"/>
          <w:szCs w:val="21"/>
        </w:rPr>
        <w:t>+al</w:t>
      </w:r>
      <w:r w:rsidR="00FA4095" w:rsidRPr="00106D3A">
        <w:rPr>
          <w:rFonts w:ascii="Times New Roman" w:cs="Times New Roman"/>
          <w:szCs w:val="21"/>
        </w:rPr>
        <w:t>（形容词后缀）</w:t>
      </w:r>
      <w:r w:rsidR="00FA4095" w:rsidRPr="00106D3A">
        <w:rPr>
          <w:rFonts w:ascii="Times New Roman" w:hAnsi="Times New Roman" w:cs="Times New Roman"/>
          <w:szCs w:val="21"/>
        </w:rPr>
        <w:t>→</w:t>
      </w:r>
      <w:r w:rsidR="00FA4095" w:rsidRPr="00106D3A">
        <w:rPr>
          <w:rFonts w:ascii="Times New Roman" w:cs="Times New Roman"/>
          <w:szCs w:val="21"/>
        </w:rPr>
        <w:t>偏离标准</w:t>
      </w:r>
      <w:r w:rsidR="007B0FF2">
        <w:rPr>
          <w:rFonts w:ascii="Times New Roman" w:cs="Times New Roman" w:hint="eastAsia"/>
          <w:szCs w:val="21"/>
        </w:rPr>
        <w:t>规范</w:t>
      </w:r>
      <w:r w:rsidR="00FA4095" w:rsidRPr="00106D3A">
        <w:rPr>
          <w:rFonts w:ascii="Times New Roman" w:cs="Times New Roman"/>
          <w:szCs w:val="21"/>
        </w:rPr>
        <w:t>的</w:t>
      </w:r>
      <w:r w:rsidR="00FA4095" w:rsidRPr="00106D3A">
        <w:rPr>
          <w:rFonts w:ascii="Times New Roman" w:hAnsi="Times New Roman" w:cs="Times New Roman"/>
          <w:szCs w:val="21"/>
        </w:rPr>
        <w:t>→</w:t>
      </w:r>
      <w:r w:rsidR="00FA4095" w:rsidRPr="00106D3A">
        <w:rPr>
          <w:rFonts w:ascii="Times New Roman" w:cs="Times New Roman"/>
          <w:szCs w:val="21"/>
        </w:rPr>
        <w:t>反常的，变态的，不规则的</w:t>
      </w:r>
    </w:p>
    <w:p w14:paraId="28AF92D6" w14:textId="6DDD4B54" w:rsidR="00E34536" w:rsidRDefault="001535C6" w:rsidP="0054253A">
      <w:pPr>
        <w:spacing w:line="360" w:lineRule="auto"/>
        <w:ind w:firstLineChars="202" w:firstLine="424"/>
        <w:rPr>
          <w:rFonts w:ascii="Times New Roman" w:cs="Times New Roman"/>
          <w:szCs w:val="21"/>
        </w:rPr>
      </w:pPr>
      <w:r>
        <w:rPr>
          <w:rFonts w:ascii="Times New Roman" w:cs="Times New Roman"/>
          <w:szCs w:val="21"/>
        </w:rPr>
        <w:t>【拓】</w:t>
      </w:r>
      <w:r>
        <w:rPr>
          <w:rFonts w:ascii="Times New Roman" w:cs="Times New Roman" w:hint="eastAsia"/>
          <w:szCs w:val="21"/>
        </w:rPr>
        <w:t>abnormality</w:t>
      </w:r>
      <w:r>
        <w:rPr>
          <w:rFonts w:ascii="Times New Roman" w:cs="Times New Roman" w:hint="eastAsia"/>
          <w:szCs w:val="21"/>
        </w:rPr>
        <w:t>：</w:t>
      </w:r>
      <w:r>
        <w:rPr>
          <w:rFonts w:ascii="Times New Roman" w:cs="Times New Roman" w:hint="eastAsia"/>
          <w:szCs w:val="21"/>
        </w:rPr>
        <w:t>[</w:t>
      </w:r>
      <w:r w:rsidR="00E34536" w:rsidRPr="00E34536">
        <w:rPr>
          <w:rFonts w:ascii="Times New Roman" w:cs="Times New Roman"/>
          <w:szCs w:val="21"/>
        </w:rPr>
        <w:t>ˌæ</w:t>
      </w:r>
      <w:r w:rsidR="00E34536" w:rsidRPr="00E34536">
        <w:rPr>
          <w:rFonts w:ascii="Times New Roman" w:cs="Times New Roman"/>
          <w:szCs w:val="21"/>
        </w:rPr>
        <w:t>bn</w:t>
      </w:r>
      <w:r w:rsidR="00E34536" w:rsidRPr="00E34536">
        <w:rPr>
          <w:rFonts w:ascii="Times New Roman" w:cs="Times New Roman"/>
          <w:szCs w:val="21"/>
        </w:rPr>
        <w:t>ɔːˈ</w:t>
      </w:r>
      <w:r w:rsidR="00E34536" w:rsidRPr="00E34536">
        <w:rPr>
          <w:rFonts w:ascii="Times New Roman" w:cs="Times New Roman"/>
          <w:szCs w:val="21"/>
        </w:rPr>
        <w:t>m</w:t>
      </w:r>
      <w:r w:rsidR="00E34536" w:rsidRPr="00E34536">
        <w:rPr>
          <w:rFonts w:ascii="Times New Roman" w:cs="Times New Roman"/>
          <w:szCs w:val="21"/>
        </w:rPr>
        <w:t>æ</w:t>
      </w:r>
      <w:r w:rsidR="00E34536" w:rsidRPr="00E34536">
        <w:rPr>
          <w:rFonts w:ascii="Times New Roman" w:cs="Times New Roman"/>
          <w:szCs w:val="21"/>
        </w:rPr>
        <w:t>l</w:t>
      </w:r>
      <w:r w:rsidR="00E34536" w:rsidRPr="00E34536">
        <w:rPr>
          <w:rFonts w:ascii="Times New Roman" w:cs="Times New Roman"/>
          <w:szCs w:val="21"/>
        </w:rPr>
        <w:t>ə</w:t>
      </w:r>
      <w:r w:rsidR="00E34536" w:rsidRPr="00E34536">
        <w:rPr>
          <w:rFonts w:ascii="Times New Roman" w:cs="Times New Roman"/>
          <w:szCs w:val="21"/>
        </w:rPr>
        <w:t>ti</w:t>
      </w:r>
      <w:r w:rsidR="00E34536">
        <w:rPr>
          <w:rFonts w:ascii="Times New Roman" w:cs="Times New Roman"/>
          <w:szCs w:val="21"/>
        </w:rPr>
        <w:t>] n.</w:t>
      </w:r>
      <w:r w:rsidR="00E34536">
        <w:rPr>
          <w:rFonts w:ascii="Times New Roman" w:cs="Times New Roman" w:hint="eastAsia"/>
          <w:szCs w:val="21"/>
        </w:rPr>
        <w:t>异常，畸形</w:t>
      </w:r>
    </w:p>
    <w:p w14:paraId="3D73812E" w14:textId="77777777" w:rsidR="00D053BE" w:rsidRPr="00D053BE" w:rsidRDefault="00D053BE" w:rsidP="00D053BE">
      <w:pPr>
        <w:pStyle w:val="ac"/>
        <w:numPr>
          <w:ilvl w:val="0"/>
          <w:numId w:val="8"/>
        </w:numPr>
        <w:spacing w:line="480" w:lineRule="auto"/>
        <w:ind w:firstLineChars="0"/>
        <w:rPr>
          <w:rFonts w:ascii="Times New Roman" w:hAnsi="Times New Roman" w:cs="Times New Roman"/>
        </w:rPr>
      </w:pPr>
      <w:r w:rsidRPr="00D053BE">
        <w:rPr>
          <w:rFonts w:ascii="Times New Roman" w:hAnsi="Times New Roman" w:cs="Times New Roman"/>
          <w:color w:val="EE0000"/>
        </w:rPr>
        <w:t>enormous</w:t>
      </w:r>
      <w:r w:rsidRPr="00D053BE">
        <w:rPr>
          <w:rFonts w:ascii="Times New Roman" w:hAnsi="Times New Roman" w:cs="Times New Roman" w:hint="eastAsia"/>
        </w:rPr>
        <w:t>：</w:t>
      </w:r>
      <w:r w:rsidRPr="00D053BE">
        <w:rPr>
          <w:rFonts w:ascii="Times New Roman" w:hAnsi="Times New Roman" w:cs="Times New Roman"/>
        </w:rPr>
        <w:t>[ɪˈnɔːməs] adj.</w:t>
      </w:r>
      <w:r w:rsidRPr="00D053BE">
        <w:rPr>
          <w:rFonts w:ascii="Times New Roman" w:hAnsi="Times New Roman" w:cs="Times New Roman" w:hint="eastAsia"/>
        </w:rPr>
        <w:t>庞大的；巨大的</w:t>
      </w:r>
    </w:p>
    <w:p w14:paraId="256BF012" w14:textId="7C3A5F04" w:rsidR="00D053BE" w:rsidRPr="00E84579" w:rsidRDefault="00D053BE" w:rsidP="0054253A">
      <w:pPr>
        <w:spacing w:line="360" w:lineRule="auto"/>
        <w:ind w:firstLineChars="202" w:firstLine="424"/>
        <w:rPr>
          <w:rFonts w:ascii="Times New Roman" w:hAnsi="Times New Roman" w:cs="Times New Roman"/>
          <w:szCs w:val="21"/>
        </w:rPr>
      </w:pPr>
      <w:r w:rsidRPr="00D053BE">
        <w:rPr>
          <w:rFonts w:ascii="Times New Roman" w:hAnsi="Times New Roman" w:cs="Times New Roman" w:hint="eastAsia"/>
          <w:szCs w:val="21"/>
        </w:rPr>
        <w:t>【拆】</w:t>
      </w:r>
      <w:r w:rsidRPr="00D053BE">
        <w:rPr>
          <w:rFonts w:ascii="Times New Roman" w:hAnsi="Times New Roman" w:cs="Times New Roman" w:hint="eastAsia"/>
          <w:szCs w:val="21"/>
        </w:rPr>
        <w:t>e</w:t>
      </w:r>
      <w:r w:rsidRPr="00D053BE">
        <w:rPr>
          <w:rFonts w:ascii="Times New Roman" w:hAnsi="Times New Roman" w:cs="Times New Roman" w:hint="eastAsia"/>
          <w:szCs w:val="21"/>
        </w:rPr>
        <w:t>（</w:t>
      </w:r>
      <w:r w:rsidRPr="00D053BE">
        <w:rPr>
          <w:rFonts w:ascii="Times New Roman" w:hAnsi="Times New Roman" w:cs="Times New Roman" w:hint="eastAsia"/>
          <w:szCs w:val="21"/>
        </w:rPr>
        <w:t>=ex</w:t>
      </w:r>
      <w:r w:rsidRPr="00D053BE">
        <w:rPr>
          <w:rFonts w:ascii="Times New Roman" w:hAnsi="Times New Roman" w:cs="Times New Roman" w:hint="eastAsia"/>
          <w:szCs w:val="21"/>
        </w:rPr>
        <w:t>，出来）</w:t>
      </w:r>
      <w:r w:rsidRPr="00D053BE">
        <w:rPr>
          <w:rFonts w:ascii="Times New Roman" w:hAnsi="Times New Roman" w:cs="Times New Roman" w:hint="eastAsia"/>
          <w:szCs w:val="21"/>
        </w:rPr>
        <w:t>+norm</w:t>
      </w:r>
      <w:r w:rsidRPr="00D053BE">
        <w:rPr>
          <w:rFonts w:ascii="Times New Roman" w:hAnsi="Times New Roman" w:cs="Times New Roman" w:hint="eastAsia"/>
          <w:szCs w:val="21"/>
        </w:rPr>
        <w:t>（正常）</w:t>
      </w:r>
      <w:r w:rsidRPr="00D053BE">
        <w:rPr>
          <w:rFonts w:ascii="Times New Roman" w:hAnsi="Times New Roman" w:cs="Times New Roman" w:hint="eastAsia"/>
          <w:szCs w:val="21"/>
        </w:rPr>
        <w:t>+ous</w:t>
      </w:r>
      <w:r w:rsidRPr="00D053BE">
        <w:rPr>
          <w:rFonts w:ascii="Times New Roman" w:hAnsi="Times New Roman" w:cs="Times New Roman" w:hint="eastAsia"/>
          <w:szCs w:val="21"/>
        </w:rPr>
        <w:t>（形容词后缀）→（尺寸）超出正常范围的→庞大的，巨大的</w:t>
      </w:r>
    </w:p>
    <w:p w14:paraId="02AA90EE" w14:textId="77777777" w:rsidR="001F2DD9" w:rsidRPr="00FD4170" w:rsidRDefault="001F2DD9"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好</w:t>
      </w:r>
    </w:p>
    <w:p w14:paraId="6486AB3D" w14:textId="094262F9" w:rsidR="001F2DD9" w:rsidRDefault="001F2DD9" w:rsidP="001F2DD9">
      <w:pPr>
        <w:pStyle w:val="ac"/>
        <w:numPr>
          <w:ilvl w:val="0"/>
          <w:numId w:val="8"/>
        </w:numPr>
        <w:spacing w:line="480" w:lineRule="auto"/>
        <w:ind w:firstLineChars="0"/>
        <w:rPr>
          <w:rFonts w:ascii="Times New Roman" w:hAnsi="Times New Roman" w:cs="Times New Roman"/>
        </w:rPr>
      </w:pPr>
      <w:r w:rsidRPr="00F826BD">
        <w:rPr>
          <w:rFonts w:ascii="Times New Roman" w:hAnsi="Times New Roman" w:cs="Times New Roman"/>
          <w:b/>
          <w:bCs/>
          <w:color w:val="EE0000"/>
          <w:sz w:val="24"/>
          <w:szCs w:val="28"/>
        </w:rPr>
        <w:t>good</w:t>
      </w:r>
      <w:r w:rsidRPr="00832D03">
        <w:rPr>
          <w:rFonts w:ascii="Times New Roman" w:hAnsi="Times New Roman" w:cs="Times New Roman"/>
        </w:rPr>
        <w:t>：</w:t>
      </w:r>
      <w:r w:rsidRPr="00832D03">
        <w:rPr>
          <w:rFonts w:ascii="Times New Roman" w:hAnsi="Times New Roman" w:cs="Times New Roman"/>
        </w:rPr>
        <w:t>[ɡʊd] adj</w:t>
      </w:r>
      <w:r w:rsidR="00F67D1C">
        <w:rPr>
          <w:rFonts w:ascii="Times New Roman" w:hAnsi="Times New Roman" w:cs="Times New Roman"/>
        </w:rPr>
        <w:t>.</w:t>
      </w:r>
      <w:r w:rsidRPr="00832D03">
        <w:rPr>
          <w:rFonts w:ascii="Times New Roman" w:hAnsi="Times New Roman" w:cs="Times New Roman"/>
        </w:rPr>
        <w:t>好的</w:t>
      </w:r>
    </w:p>
    <w:p w14:paraId="7BA95AF6" w14:textId="4E01AE99" w:rsidR="00873F72" w:rsidRDefault="00873F72" w:rsidP="00873F72">
      <w:pPr>
        <w:pStyle w:val="ac"/>
        <w:numPr>
          <w:ilvl w:val="0"/>
          <w:numId w:val="8"/>
        </w:numPr>
        <w:spacing w:line="480" w:lineRule="auto"/>
        <w:ind w:firstLineChars="0"/>
        <w:rPr>
          <w:rFonts w:ascii="Times New Roman" w:hAnsi="Times New Roman" w:cs="Times New Roman"/>
        </w:rPr>
      </w:pPr>
      <w:r w:rsidRPr="00E73F0C">
        <w:rPr>
          <w:rFonts w:ascii="Times New Roman" w:hAnsi="Times New Roman" w:cs="Times New Roman"/>
          <w:color w:val="EE0000"/>
        </w:rPr>
        <w:t>goods</w:t>
      </w:r>
      <w:r w:rsidRPr="00832D03">
        <w:rPr>
          <w:rFonts w:ascii="Times New Roman" w:hAnsi="Times New Roman" w:cs="Times New Roman"/>
        </w:rPr>
        <w:t>：</w:t>
      </w:r>
      <w:r w:rsidRPr="00832D03">
        <w:rPr>
          <w:rFonts w:ascii="Times New Roman" w:hAnsi="Times New Roman" w:cs="Times New Roman"/>
        </w:rPr>
        <w:t>[ɡʊdz] n</w:t>
      </w:r>
      <w:r w:rsidR="00F67D1C">
        <w:rPr>
          <w:rFonts w:ascii="Times New Roman" w:hAnsi="Times New Roman" w:cs="Times New Roman"/>
        </w:rPr>
        <w:t>.</w:t>
      </w:r>
      <w:r w:rsidRPr="00832D03">
        <w:rPr>
          <w:rFonts w:ascii="Times New Roman" w:hAnsi="Times New Roman" w:cs="Times New Roman"/>
        </w:rPr>
        <w:t>商品</w:t>
      </w:r>
    </w:p>
    <w:p w14:paraId="3A0D9E53" w14:textId="176D8481" w:rsidR="00873F72" w:rsidRPr="005B20C0" w:rsidRDefault="00873F72" w:rsidP="00873F7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【源】形容词</w:t>
      </w:r>
      <w:r>
        <w:rPr>
          <w:rFonts w:ascii="Times New Roman" w:hAnsi="Times New Roman" w:cs="Times New Roman" w:hint="eastAsia"/>
          <w:szCs w:val="21"/>
        </w:rPr>
        <w:t>good</w:t>
      </w:r>
      <w:r>
        <w:rPr>
          <w:rFonts w:ascii="Times New Roman" w:hAnsi="Times New Roman" w:cs="Times New Roman" w:hint="eastAsia"/>
          <w:szCs w:val="21"/>
        </w:rPr>
        <w:t>（好的）还可以转做名词，表示“好东西”，</w:t>
      </w:r>
      <w:r w:rsidR="00A90403">
        <w:rPr>
          <w:rFonts w:ascii="Times New Roman" w:hAnsi="Times New Roman" w:cs="Times New Roman" w:hint="eastAsia"/>
          <w:szCs w:val="21"/>
        </w:rPr>
        <w:t>进一步引申为“商品”，只有</w:t>
      </w:r>
      <w:r>
        <w:rPr>
          <w:rFonts w:ascii="Times New Roman" w:hAnsi="Times New Roman" w:cs="Times New Roman" w:hint="eastAsia"/>
          <w:szCs w:val="21"/>
        </w:rPr>
        <w:t>复数形式。类似：</w:t>
      </w:r>
      <w:r>
        <w:rPr>
          <w:rFonts w:ascii="Times New Roman" w:hAnsi="Times New Roman" w:cs="Times New Roman" w:hint="eastAsia"/>
          <w:szCs w:val="21"/>
        </w:rPr>
        <w:t>news</w:t>
      </w:r>
      <w:r w:rsidR="00791B2D">
        <w:rPr>
          <w:rFonts w:ascii="Times New Roman" w:hAnsi="Times New Roman" w:cs="Times New Roman" w:hint="eastAsia"/>
          <w:szCs w:val="21"/>
        </w:rPr>
        <w:t>（新闻）</w:t>
      </w:r>
    </w:p>
    <w:p w14:paraId="1D642685" w14:textId="1163879E" w:rsidR="001F2DD9" w:rsidRPr="00832D03" w:rsidRDefault="001F2DD9" w:rsidP="001F2DD9">
      <w:pPr>
        <w:pStyle w:val="ac"/>
        <w:numPr>
          <w:ilvl w:val="0"/>
          <w:numId w:val="8"/>
        </w:numPr>
        <w:spacing w:line="480" w:lineRule="auto"/>
        <w:ind w:firstLineChars="0"/>
        <w:rPr>
          <w:rFonts w:ascii="Times New Roman" w:hAnsi="Times New Roman" w:cs="Times New Roman"/>
        </w:rPr>
      </w:pPr>
      <w:r w:rsidRPr="00D557CA">
        <w:rPr>
          <w:rFonts w:ascii="Times New Roman" w:hAnsi="Times New Roman" w:cs="Times New Roman"/>
          <w:b/>
          <w:bCs/>
          <w:color w:val="EE0000"/>
          <w:sz w:val="24"/>
          <w:szCs w:val="28"/>
        </w:rPr>
        <w:t>better</w:t>
      </w:r>
      <w:r w:rsidRPr="00832D03">
        <w:rPr>
          <w:rFonts w:ascii="Times New Roman" w:hAnsi="Times New Roman" w:cs="Times New Roman"/>
        </w:rPr>
        <w:t>：</w:t>
      </w:r>
      <w:r w:rsidRPr="00832D03">
        <w:rPr>
          <w:rFonts w:ascii="Times New Roman" w:hAnsi="Times New Roman" w:cs="Times New Roman"/>
        </w:rPr>
        <w:t>[</w:t>
      </w:r>
      <w:r w:rsidR="00746822" w:rsidRPr="00746822">
        <w:rPr>
          <w:rFonts w:ascii="Times New Roman" w:hAnsi="Times New Roman" w:cs="Times New Roman"/>
        </w:rPr>
        <w:t>ˈbetə</w:t>
      </w:r>
      <w:r w:rsidR="00C93DA1">
        <w:rPr>
          <w:rFonts w:ascii="Times New Roman" w:hAnsi="Times New Roman" w:cs="Times New Roman"/>
        </w:rPr>
        <w:t>(r)]</w:t>
      </w:r>
      <w:r w:rsidRPr="00832D03">
        <w:rPr>
          <w:rFonts w:ascii="Times New Roman" w:hAnsi="Times New Roman" w:cs="Times New Roman"/>
        </w:rPr>
        <w:t xml:space="preserve"> adj.</w:t>
      </w:r>
      <w:r w:rsidRPr="00832D03">
        <w:rPr>
          <w:rFonts w:ascii="Times New Roman" w:hAnsi="Times New Roman" w:cs="Times New Roman"/>
        </w:rPr>
        <w:t>更好的</w:t>
      </w:r>
      <w:r w:rsidR="00746822">
        <w:rPr>
          <w:rFonts w:ascii="Times New Roman" w:hAnsi="Times New Roman" w:cs="Times New Roman" w:hint="eastAsia"/>
        </w:rPr>
        <w:t>adv</w:t>
      </w:r>
      <w:r w:rsidR="00746822">
        <w:rPr>
          <w:rFonts w:ascii="Times New Roman" w:hAnsi="Times New Roman" w:cs="Times New Roman"/>
        </w:rPr>
        <w:t>.</w:t>
      </w:r>
      <w:r w:rsidR="00746822">
        <w:rPr>
          <w:rFonts w:ascii="Times New Roman" w:hAnsi="Times New Roman" w:cs="Times New Roman" w:hint="eastAsia"/>
        </w:rPr>
        <w:t>更好地</w:t>
      </w:r>
    </w:p>
    <w:p w14:paraId="5F88C6A3" w14:textId="629E74D4" w:rsidR="00746822" w:rsidRPr="00746822" w:rsidRDefault="00746822" w:rsidP="007468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【源】被用作</w:t>
      </w:r>
      <w:r>
        <w:rPr>
          <w:rFonts w:ascii="Times New Roman" w:hAnsi="Times New Roman" w:cs="Times New Roman" w:hint="eastAsia"/>
          <w:szCs w:val="21"/>
        </w:rPr>
        <w:t>good</w:t>
      </w:r>
      <w:r>
        <w:rPr>
          <w:rFonts w:ascii="Times New Roman" w:hAnsi="Times New Roman" w:cs="Times New Roman" w:hint="eastAsia"/>
          <w:szCs w:val="21"/>
        </w:rPr>
        <w:t>和</w:t>
      </w:r>
      <w:r>
        <w:rPr>
          <w:rFonts w:ascii="Times New Roman" w:hAnsi="Times New Roman" w:cs="Times New Roman" w:hint="eastAsia"/>
          <w:szCs w:val="21"/>
        </w:rPr>
        <w:t>well</w:t>
      </w:r>
      <w:r>
        <w:rPr>
          <w:rFonts w:ascii="Times New Roman" w:hAnsi="Times New Roman" w:cs="Times New Roman" w:hint="eastAsia"/>
          <w:szCs w:val="21"/>
        </w:rPr>
        <w:t>的比较级</w:t>
      </w:r>
      <w:r w:rsidR="00F1164C">
        <w:rPr>
          <w:rFonts w:ascii="Times New Roman" w:hAnsi="Times New Roman" w:cs="Times New Roman" w:hint="eastAsia"/>
          <w:szCs w:val="21"/>
        </w:rPr>
        <w:t>形式。</w:t>
      </w:r>
    </w:p>
    <w:p w14:paraId="26268141" w14:textId="2BEA7C18" w:rsidR="001F2DD9" w:rsidRPr="00832D03" w:rsidRDefault="001F2DD9" w:rsidP="001F2DD9">
      <w:pPr>
        <w:pStyle w:val="ac"/>
        <w:numPr>
          <w:ilvl w:val="0"/>
          <w:numId w:val="8"/>
        </w:numPr>
        <w:spacing w:line="480" w:lineRule="auto"/>
        <w:ind w:firstLineChars="0"/>
        <w:rPr>
          <w:rFonts w:ascii="Times New Roman" w:hAnsi="Times New Roman" w:cs="Times New Roman"/>
        </w:rPr>
      </w:pPr>
      <w:r w:rsidRPr="00E930AC">
        <w:rPr>
          <w:rFonts w:ascii="Times New Roman" w:hAnsi="Times New Roman" w:cs="Times New Roman"/>
          <w:b/>
          <w:bCs/>
          <w:color w:val="EE0000"/>
          <w:sz w:val="24"/>
          <w:szCs w:val="28"/>
        </w:rPr>
        <w:t>best</w:t>
      </w:r>
      <w:r w:rsidRPr="00832D03">
        <w:rPr>
          <w:rFonts w:ascii="Times New Roman" w:hAnsi="Times New Roman" w:cs="Times New Roman"/>
        </w:rPr>
        <w:t>：</w:t>
      </w:r>
      <w:r w:rsidRPr="00832D03">
        <w:rPr>
          <w:rFonts w:ascii="Times New Roman" w:hAnsi="Times New Roman" w:cs="Times New Roman"/>
        </w:rPr>
        <w:t>[</w:t>
      </w:r>
      <w:r w:rsidR="00746822" w:rsidRPr="00746822">
        <w:rPr>
          <w:rFonts w:ascii="Times New Roman" w:hAnsi="Times New Roman" w:cs="Times New Roman"/>
        </w:rPr>
        <w:t>best</w:t>
      </w:r>
      <w:r w:rsidRPr="00832D03">
        <w:rPr>
          <w:rFonts w:ascii="Times New Roman" w:hAnsi="Times New Roman" w:cs="Times New Roman"/>
        </w:rPr>
        <w:t>] adj.</w:t>
      </w:r>
      <w:r w:rsidRPr="00832D03">
        <w:rPr>
          <w:rFonts w:ascii="Times New Roman" w:hAnsi="Times New Roman" w:cs="Times New Roman"/>
        </w:rPr>
        <w:t>最好的</w:t>
      </w:r>
      <w:r w:rsidR="00746822">
        <w:rPr>
          <w:rFonts w:ascii="Times New Roman" w:hAnsi="Times New Roman" w:cs="Times New Roman" w:hint="eastAsia"/>
        </w:rPr>
        <w:t>adv</w:t>
      </w:r>
      <w:r w:rsidR="00746822">
        <w:rPr>
          <w:rFonts w:ascii="Times New Roman" w:hAnsi="Times New Roman" w:cs="Times New Roman"/>
        </w:rPr>
        <w:t>.</w:t>
      </w:r>
      <w:r w:rsidR="00746822">
        <w:rPr>
          <w:rFonts w:ascii="Times New Roman" w:hAnsi="Times New Roman" w:cs="Times New Roman" w:hint="eastAsia"/>
        </w:rPr>
        <w:t>最好地</w:t>
      </w:r>
    </w:p>
    <w:p w14:paraId="1D39477D" w14:textId="73F4CA0B" w:rsidR="00746822" w:rsidRPr="00746822" w:rsidRDefault="00746822" w:rsidP="0074682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【源】被用作</w:t>
      </w:r>
      <w:r>
        <w:rPr>
          <w:rFonts w:ascii="Times New Roman" w:hAnsi="Times New Roman" w:cs="Times New Roman" w:hint="eastAsia"/>
          <w:szCs w:val="21"/>
        </w:rPr>
        <w:t>good</w:t>
      </w:r>
      <w:r>
        <w:rPr>
          <w:rFonts w:ascii="Times New Roman" w:hAnsi="Times New Roman" w:cs="Times New Roman" w:hint="eastAsia"/>
          <w:szCs w:val="21"/>
        </w:rPr>
        <w:t>和</w:t>
      </w:r>
      <w:r>
        <w:rPr>
          <w:rFonts w:ascii="Times New Roman" w:hAnsi="Times New Roman" w:cs="Times New Roman" w:hint="eastAsia"/>
          <w:szCs w:val="21"/>
        </w:rPr>
        <w:t>well</w:t>
      </w:r>
      <w:r>
        <w:rPr>
          <w:rFonts w:ascii="Times New Roman" w:hAnsi="Times New Roman" w:cs="Times New Roman" w:hint="eastAsia"/>
          <w:szCs w:val="21"/>
        </w:rPr>
        <w:t>的最高级</w:t>
      </w:r>
      <w:r w:rsidR="00F1164C">
        <w:rPr>
          <w:rFonts w:ascii="Times New Roman" w:hAnsi="Times New Roman" w:cs="Times New Roman" w:hint="eastAsia"/>
          <w:szCs w:val="21"/>
        </w:rPr>
        <w:t>形式。</w:t>
      </w:r>
    </w:p>
    <w:p w14:paraId="2E395249" w14:textId="18AF8468" w:rsidR="001F2DD9" w:rsidRDefault="001F2DD9" w:rsidP="001F2DD9">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8"/>
        </w:rPr>
        <w:t>well</w:t>
      </w:r>
      <w:r w:rsidRPr="00832D03">
        <w:rPr>
          <w:rFonts w:ascii="Times New Roman" w:hAnsi="Times New Roman" w:cs="Times New Roman"/>
        </w:rPr>
        <w:t>：</w:t>
      </w:r>
      <w:r w:rsidRPr="00832D03">
        <w:rPr>
          <w:rFonts w:ascii="Times New Roman" w:hAnsi="Times New Roman" w:cs="Times New Roman"/>
        </w:rPr>
        <w:t>[</w:t>
      </w:r>
      <w:r w:rsidR="00746822" w:rsidRPr="00746822">
        <w:rPr>
          <w:rFonts w:ascii="Times New Roman" w:hAnsi="Times New Roman" w:cs="Times New Roman"/>
        </w:rPr>
        <w:t>wel</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很好地</w:t>
      </w:r>
      <w:r>
        <w:rPr>
          <w:rFonts w:ascii="Times New Roman" w:hAnsi="Times New Roman" w:cs="Times New Roman" w:hint="eastAsia"/>
        </w:rPr>
        <w:t>adj</w:t>
      </w:r>
      <w:r>
        <w:rPr>
          <w:rFonts w:ascii="Times New Roman" w:hAnsi="Times New Roman" w:cs="Times New Roman"/>
        </w:rPr>
        <w:t>.</w:t>
      </w:r>
      <w:r>
        <w:rPr>
          <w:rFonts w:ascii="Times New Roman" w:hAnsi="Times New Roman" w:cs="Times New Roman" w:hint="eastAsia"/>
        </w:rPr>
        <w:t>健康的，良好的</w:t>
      </w:r>
    </w:p>
    <w:p w14:paraId="7C78B650" w14:textId="10F810D2" w:rsidR="00046481" w:rsidRPr="00746822" w:rsidRDefault="00046481" w:rsidP="0004648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will</w:t>
      </w:r>
      <w:r>
        <w:rPr>
          <w:rFonts w:ascii="Times New Roman" w:hAnsi="Times New Roman" w:cs="Times New Roman" w:hint="eastAsia"/>
          <w:szCs w:val="21"/>
        </w:rPr>
        <w:t>（希望）词源相关，本意就是“符合人的希望的”。</w:t>
      </w:r>
      <w:r w:rsidR="00791B2D">
        <w:rPr>
          <w:rFonts w:ascii="Times New Roman" w:hAnsi="Times New Roman" w:cs="Times New Roman" w:hint="eastAsia"/>
          <w:szCs w:val="21"/>
        </w:rPr>
        <w:t>与表示“水井”的</w:t>
      </w:r>
      <w:r w:rsidR="00791B2D">
        <w:rPr>
          <w:rFonts w:ascii="Times New Roman" w:hAnsi="Times New Roman" w:cs="Times New Roman" w:hint="eastAsia"/>
          <w:szCs w:val="21"/>
        </w:rPr>
        <w:t>well</w:t>
      </w:r>
      <w:r w:rsidR="00791B2D">
        <w:rPr>
          <w:rFonts w:ascii="Times New Roman" w:hAnsi="Times New Roman" w:cs="Times New Roman" w:hint="eastAsia"/>
          <w:szCs w:val="21"/>
        </w:rPr>
        <w:t>词源无关。</w:t>
      </w:r>
    </w:p>
    <w:p w14:paraId="681692C8" w14:textId="213D6409" w:rsidR="001F2DD9"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90403">
        <w:rPr>
          <w:rFonts w:ascii="Times New Roman" w:hAnsi="Times New Roman" w:cs="Times New Roman" w:hint="eastAsia"/>
          <w:szCs w:val="21"/>
        </w:rPr>
        <w:t>I</w:t>
      </w:r>
      <w:r w:rsidR="00A90403">
        <w:rPr>
          <w:rFonts w:ascii="Times New Roman" w:hAnsi="Times New Roman" w:cs="Times New Roman"/>
          <w:szCs w:val="21"/>
        </w:rPr>
        <w:t xml:space="preserve"> </w:t>
      </w:r>
      <w:r w:rsidR="00A90403">
        <w:rPr>
          <w:rFonts w:ascii="Times New Roman" w:hAnsi="Times New Roman" w:cs="Times New Roman" w:hint="eastAsia"/>
          <w:szCs w:val="21"/>
        </w:rPr>
        <w:t>don</w:t>
      </w:r>
      <w:r w:rsidR="00A90403">
        <w:rPr>
          <w:rFonts w:ascii="Times New Roman" w:hAnsi="Times New Roman" w:cs="Times New Roman"/>
          <w:szCs w:val="21"/>
        </w:rPr>
        <w:t>’t feel well today</w:t>
      </w:r>
      <w:r w:rsidR="00A90403">
        <w:rPr>
          <w:rFonts w:ascii="Times New Roman" w:hAnsi="Times New Roman" w:cs="Times New Roman" w:hint="eastAsia"/>
          <w:szCs w:val="21"/>
        </w:rPr>
        <w:t>.</w:t>
      </w:r>
      <w:r w:rsidR="00A90403">
        <w:rPr>
          <w:rFonts w:ascii="Times New Roman" w:hAnsi="Times New Roman" w:cs="Times New Roman" w:hint="eastAsia"/>
          <w:szCs w:val="21"/>
        </w:rPr>
        <w:t>我今天不太舒服。</w:t>
      </w:r>
      <w:r>
        <w:rPr>
          <w:rFonts w:ascii="Times New Roman" w:hAnsi="Times New Roman" w:cs="Times New Roman" w:hint="eastAsia"/>
          <w:szCs w:val="21"/>
        </w:rPr>
        <w:t>well</w:t>
      </w:r>
      <w:r>
        <w:rPr>
          <w:rFonts w:ascii="Times New Roman" w:hAnsi="Times New Roman" w:cs="Times New Roman"/>
          <w:szCs w:val="21"/>
        </w:rPr>
        <w:t xml:space="preserve"> </w:t>
      </w:r>
      <w:r>
        <w:rPr>
          <w:rFonts w:ascii="Times New Roman" w:hAnsi="Times New Roman" w:cs="Times New Roman" w:hint="eastAsia"/>
          <w:szCs w:val="21"/>
        </w:rPr>
        <w:t>done</w:t>
      </w:r>
      <w:r>
        <w:rPr>
          <w:rFonts w:ascii="Times New Roman" w:hAnsi="Times New Roman" w:cs="Times New Roman" w:hint="eastAsia"/>
          <w:szCs w:val="21"/>
        </w:rPr>
        <w:t>！干得好！</w:t>
      </w:r>
      <w:r w:rsidR="00046481">
        <w:rPr>
          <w:rFonts w:ascii="Times New Roman" w:hAnsi="Times New Roman" w:cs="Times New Roman" w:hint="eastAsia"/>
          <w:szCs w:val="21"/>
        </w:rPr>
        <w:t>as</w:t>
      </w:r>
      <w:r w:rsidR="00046481">
        <w:rPr>
          <w:rFonts w:ascii="Times New Roman" w:hAnsi="Times New Roman" w:cs="Times New Roman"/>
          <w:szCs w:val="21"/>
        </w:rPr>
        <w:t xml:space="preserve"> well</w:t>
      </w:r>
      <w:r w:rsidR="00046481">
        <w:rPr>
          <w:rFonts w:ascii="Times New Roman" w:hAnsi="Times New Roman" w:cs="Times New Roman" w:hint="eastAsia"/>
          <w:szCs w:val="21"/>
        </w:rPr>
        <w:t>（同样），</w:t>
      </w:r>
      <w:r w:rsidR="00046481">
        <w:rPr>
          <w:rFonts w:ascii="Times New Roman" w:hAnsi="Times New Roman" w:cs="Times New Roman" w:hint="eastAsia"/>
          <w:szCs w:val="21"/>
        </w:rPr>
        <w:t>as</w:t>
      </w:r>
      <w:r w:rsidR="00046481">
        <w:rPr>
          <w:rFonts w:ascii="Times New Roman" w:hAnsi="Times New Roman" w:cs="Times New Roman"/>
          <w:szCs w:val="21"/>
        </w:rPr>
        <w:t xml:space="preserve"> well as</w:t>
      </w:r>
      <w:r w:rsidR="00046481">
        <w:rPr>
          <w:rFonts w:ascii="Times New Roman" w:hAnsi="Times New Roman" w:cs="Times New Roman" w:hint="eastAsia"/>
          <w:szCs w:val="21"/>
        </w:rPr>
        <w:t>（和……一样）</w:t>
      </w:r>
    </w:p>
    <w:p w14:paraId="115B6125" w14:textId="18846984" w:rsidR="00E664F4" w:rsidRPr="00832D03" w:rsidRDefault="00E664F4" w:rsidP="00E664F4">
      <w:pPr>
        <w:pStyle w:val="ac"/>
        <w:numPr>
          <w:ilvl w:val="0"/>
          <w:numId w:val="8"/>
        </w:numPr>
        <w:spacing w:line="480" w:lineRule="auto"/>
        <w:ind w:firstLineChars="0"/>
        <w:rPr>
          <w:rFonts w:ascii="Times New Roman" w:hAnsi="Times New Roman" w:cs="Times New Roman"/>
        </w:rPr>
      </w:pPr>
      <w:bookmarkStart w:id="345" w:name="_Toc504321656"/>
      <w:r w:rsidRPr="000229C2">
        <w:rPr>
          <w:rFonts w:ascii="Times New Roman" w:hAnsi="Times New Roman" w:cs="Times New Roman"/>
          <w:color w:val="EE0000"/>
        </w:rPr>
        <w:t>wealth</w:t>
      </w:r>
      <w:r w:rsidRPr="00832D03">
        <w:rPr>
          <w:rFonts w:ascii="Times New Roman" w:hAnsi="Times New Roman" w:cs="Times New Roman"/>
          <w:szCs w:val="21"/>
        </w:rPr>
        <w:t>：</w:t>
      </w:r>
      <w:r w:rsidRPr="00832D03">
        <w:rPr>
          <w:rFonts w:ascii="Times New Roman" w:hAnsi="Times New Roman" w:cs="Times New Roman"/>
          <w:szCs w:val="21"/>
        </w:rPr>
        <w:t>[</w:t>
      </w:r>
      <w:r w:rsidR="002B791A" w:rsidRPr="002B791A">
        <w:rPr>
          <w:rFonts w:ascii="Times New Roman" w:hAnsi="Times New Roman" w:cs="Times New Roman"/>
          <w:szCs w:val="21"/>
        </w:rPr>
        <w:t>welθ</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财富</w:t>
      </w:r>
      <w:r w:rsidR="002B791A">
        <w:rPr>
          <w:rFonts w:ascii="Times New Roman" w:hAnsi="Times New Roman" w:cs="Times New Roman" w:hint="eastAsia"/>
          <w:szCs w:val="21"/>
        </w:rPr>
        <w:t>，富有</w:t>
      </w:r>
      <w:r w:rsidR="00791B2D">
        <w:rPr>
          <w:rFonts w:ascii="Times New Roman" w:hAnsi="Times New Roman" w:cs="Times New Roman" w:hint="eastAsia"/>
          <w:szCs w:val="21"/>
        </w:rPr>
        <w:t>；大量</w:t>
      </w:r>
    </w:p>
    <w:p w14:paraId="79AA820F" w14:textId="3878C313" w:rsidR="00E664F4" w:rsidRDefault="005A0A55" w:rsidP="00E664F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664F4" w:rsidRPr="00A40DE2">
        <w:rPr>
          <w:rFonts w:ascii="Times New Roman" w:hAnsi="Times New Roman" w:cs="Times New Roman" w:hint="eastAsia"/>
          <w:szCs w:val="21"/>
        </w:rPr>
        <w:t>weal</w:t>
      </w:r>
      <w:r w:rsidR="00E664F4" w:rsidRPr="00A40DE2">
        <w:rPr>
          <w:rFonts w:ascii="Times New Roman" w:hAnsi="Times New Roman" w:cs="Times New Roman" w:hint="eastAsia"/>
          <w:szCs w:val="21"/>
        </w:rPr>
        <w:t>（</w:t>
      </w:r>
      <w:r w:rsidR="00791B2D">
        <w:rPr>
          <w:rFonts w:ascii="Times New Roman" w:hAnsi="Times New Roman" w:cs="Times New Roman" w:hint="eastAsia"/>
          <w:szCs w:val="21"/>
        </w:rPr>
        <w:t>=</w:t>
      </w:r>
      <w:r w:rsidR="00E664F4" w:rsidRPr="00A40DE2">
        <w:rPr>
          <w:rFonts w:ascii="Times New Roman" w:hAnsi="Times New Roman" w:cs="Times New Roman" w:hint="eastAsia"/>
          <w:szCs w:val="21"/>
        </w:rPr>
        <w:t>well</w:t>
      </w:r>
      <w:r w:rsidR="00E664F4" w:rsidRPr="00A40DE2">
        <w:rPr>
          <w:rFonts w:ascii="Times New Roman" w:hAnsi="Times New Roman" w:cs="Times New Roman" w:hint="eastAsia"/>
          <w:szCs w:val="21"/>
        </w:rPr>
        <w:t>，良好的，</w:t>
      </w:r>
      <w:r w:rsidR="00791B2D">
        <w:rPr>
          <w:rFonts w:ascii="Times New Roman" w:hAnsi="Times New Roman" w:cs="Times New Roman" w:hint="eastAsia"/>
          <w:szCs w:val="21"/>
        </w:rPr>
        <w:t>健康</w:t>
      </w:r>
      <w:r w:rsidR="00E664F4" w:rsidRPr="00A40DE2">
        <w:rPr>
          <w:rFonts w:ascii="Times New Roman" w:hAnsi="Times New Roman" w:cs="Times New Roman" w:hint="eastAsia"/>
          <w:szCs w:val="21"/>
        </w:rPr>
        <w:t>的）</w:t>
      </w:r>
      <w:r w:rsidR="00E664F4" w:rsidRPr="00A40DE2">
        <w:rPr>
          <w:rFonts w:ascii="Times New Roman" w:hAnsi="Times New Roman" w:cs="Times New Roman" w:hint="eastAsia"/>
          <w:szCs w:val="21"/>
        </w:rPr>
        <w:t>+th</w:t>
      </w:r>
      <w:r w:rsidR="002B791A">
        <w:rPr>
          <w:rFonts w:ascii="Times New Roman" w:hAnsi="Times New Roman" w:cs="Times New Roman" w:hint="eastAsia"/>
          <w:szCs w:val="21"/>
        </w:rPr>
        <w:t>（抽象名词后缀）</w:t>
      </w:r>
      <w:r w:rsidR="00E664F4" w:rsidRPr="00A40DE2">
        <w:rPr>
          <w:rFonts w:ascii="Times New Roman" w:hAnsi="Times New Roman" w:cs="Times New Roman" w:hint="eastAsia"/>
          <w:szCs w:val="21"/>
        </w:rPr>
        <w:t>→</w:t>
      </w:r>
      <w:r w:rsidR="00791B2D">
        <w:rPr>
          <w:rFonts w:ascii="Times New Roman" w:hAnsi="Times New Roman" w:cs="Times New Roman" w:hint="eastAsia"/>
          <w:szCs w:val="21"/>
        </w:rPr>
        <w:t>身体健康，生活好→</w:t>
      </w:r>
      <w:r w:rsidR="002B791A">
        <w:rPr>
          <w:rFonts w:ascii="Times New Roman" w:hAnsi="Times New Roman" w:cs="Times New Roman" w:hint="eastAsia"/>
          <w:szCs w:val="21"/>
        </w:rPr>
        <w:t>幸福，</w:t>
      </w:r>
      <w:r w:rsidR="00E664F4">
        <w:rPr>
          <w:rFonts w:ascii="Times New Roman" w:hAnsi="Times New Roman" w:cs="Times New Roman" w:hint="eastAsia"/>
          <w:szCs w:val="21"/>
        </w:rPr>
        <w:t>福利→财富</w:t>
      </w:r>
      <w:r w:rsidR="002B791A">
        <w:rPr>
          <w:rFonts w:ascii="Times New Roman" w:hAnsi="Times New Roman" w:cs="Times New Roman" w:hint="eastAsia"/>
          <w:szCs w:val="21"/>
        </w:rPr>
        <w:t>，富有</w:t>
      </w:r>
      <w:r w:rsidR="00791B2D">
        <w:rPr>
          <w:rFonts w:ascii="Times New Roman" w:hAnsi="Times New Roman" w:cs="Times New Roman" w:hint="eastAsia"/>
          <w:szCs w:val="21"/>
        </w:rPr>
        <w:t>→大量</w:t>
      </w:r>
    </w:p>
    <w:p w14:paraId="13DD11F5" w14:textId="77777777" w:rsidR="00F15899" w:rsidRDefault="002B791A" w:rsidP="00F158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person of wealth and influence</w:t>
      </w:r>
      <w:r>
        <w:rPr>
          <w:rFonts w:ascii="Times New Roman" w:hAnsi="Times New Roman" w:cs="Times New Roman" w:hint="eastAsia"/>
          <w:szCs w:val="21"/>
        </w:rPr>
        <w:t>（一个有钱有势的人），</w:t>
      </w:r>
      <w:r>
        <w:rPr>
          <w:rFonts w:ascii="Times New Roman" w:hAnsi="Times New Roman" w:cs="Times New Roman" w:hint="eastAsia"/>
          <w:szCs w:val="21"/>
        </w:rPr>
        <w:t>a</w:t>
      </w:r>
      <w:r>
        <w:rPr>
          <w:rFonts w:ascii="Times New Roman" w:hAnsi="Times New Roman" w:cs="Times New Roman"/>
          <w:szCs w:val="21"/>
        </w:rPr>
        <w:t xml:space="preserve"> wealth of information</w:t>
      </w:r>
      <w:r>
        <w:rPr>
          <w:rFonts w:ascii="Times New Roman" w:hAnsi="Times New Roman" w:cs="Times New Roman" w:hint="eastAsia"/>
          <w:szCs w:val="21"/>
        </w:rPr>
        <w:t>（大量信息）</w:t>
      </w:r>
      <w:bookmarkStart w:id="346" w:name="_Toc504321605"/>
    </w:p>
    <w:p w14:paraId="1D4C6D71" w14:textId="0A14ED37" w:rsidR="00E664F4" w:rsidRPr="00832D03" w:rsidRDefault="00F15899" w:rsidP="00F15899">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E664F4" w:rsidRPr="00832D03">
        <w:rPr>
          <w:rFonts w:ascii="Times New Roman" w:hAnsi="Times New Roman" w:cs="Times New Roman"/>
          <w:szCs w:val="21"/>
        </w:rPr>
        <w:t>wealthy</w:t>
      </w:r>
      <w:r w:rsidR="00E664F4" w:rsidRPr="00832D03">
        <w:rPr>
          <w:rFonts w:ascii="Times New Roman" w:hAnsi="Times New Roman" w:cs="Times New Roman"/>
          <w:szCs w:val="21"/>
        </w:rPr>
        <w:t>：</w:t>
      </w:r>
      <w:r w:rsidR="00E664F4" w:rsidRPr="00832D03">
        <w:rPr>
          <w:rFonts w:ascii="Times New Roman" w:hAnsi="Times New Roman" w:cs="Times New Roman"/>
          <w:szCs w:val="21"/>
        </w:rPr>
        <w:t>[</w:t>
      </w:r>
      <w:r w:rsidR="002B791A" w:rsidRPr="002B791A">
        <w:rPr>
          <w:rFonts w:ascii="Times New Roman" w:hAnsi="Times New Roman" w:cs="Times New Roman"/>
          <w:szCs w:val="21"/>
        </w:rPr>
        <w:t>ˈwelθi</w:t>
      </w:r>
      <w:r w:rsidR="00E664F4" w:rsidRPr="00832D03">
        <w:rPr>
          <w:rFonts w:ascii="Times New Roman" w:hAnsi="Times New Roman" w:cs="Times New Roman"/>
          <w:szCs w:val="21"/>
        </w:rPr>
        <w:t>] adj</w:t>
      </w:r>
      <w:r w:rsidR="00F67D1C">
        <w:rPr>
          <w:rFonts w:ascii="Times New Roman" w:hAnsi="Times New Roman" w:cs="Times New Roman"/>
          <w:szCs w:val="21"/>
        </w:rPr>
        <w:t>.</w:t>
      </w:r>
      <w:r w:rsidR="00E664F4" w:rsidRPr="00832D03">
        <w:rPr>
          <w:rFonts w:ascii="Times New Roman" w:hAnsi="Times New Roman" w:cs="Times New Roman"/>
          <w:szCs w:val="21"/>
        </w:rPr>
        <w:t>富有的</w:t>
      </w:r>
    </w:p>
    <w:bookmarkEnd w:id="346"/>
    <w:p w14:paraId="2B07132B" w14:textId="200A2EF8" w:rsidR="00931144" w:rsidRDefault="00931144" w:rsidP="00931144">
      <w:pPr>
        <w:pStyle w:val="ac"/>
        <w:numPr>
          <w:ilvl w:val="0"/>
          <w:numId w:val="8"/>
        </w:numPr>
        <w:spacing w:line="480" w:lineRule="auto"/>
        <w:ind w:firstLineChars="0"/>
        <w:rPr>
          <w:rFonts w:ascii="Times New Roman" w:hAnsi="Times New Roman" w:cs="Times New Roman"/>
        </w:rPr>
      </w:pPr>
      <w:r w:rsidRPr="009F23CF">
        <w:rPr>
          <w:rFonts w:ascii="Times New Roman" w:hAnsi="Times New Roman" w:cs="Times New Roman"/>
          <w:b/>
          <w:bCs/>
          <w:color w:val="EE0000"/>
          <w:sz w:val="24"/>
          <w:szCs w:val="24"/>
        </w:rPr>
        <w:t>fair</w:t>
      </w:r>
      <w:r w:rsidRPr="00832D03">
        <w:rPr>
          <w:rFonts w:ascii="Times New Roman" w:hAnsi="Times New Roman" w:cs="Times New Roman"/>
        </w:rPr>
        <w:t>：</w:t>
      </w:r>
      <w:r w:rsidRPr="00832D03">
        <w:rPr>
          <w:rFonts w:ascii="Times New Roman" w:hAnsi="Times New Roman" w:cs="Times New Roman"/>
        </w:rPr>
        <w:t>[</w:t>
      </w:r>
      <w:r w:rsidRPr="00931144">
        <w:rPr>
          <w:rFonts w:ascii="Times New Roman" w:hAnsi="Times New Roman" w:cs="Times New Roman"/>
        </w:rPr>
        <w:t>feə</w:t>
      </w:r>
      <w:r w:rsidR="00C93DA1">
        <w:rPr>
          <w:rFonts w:ascii="Times New Roman" w:hAnsi="Times New Roman" w:cs="Times New Roman"/>
        </w:rPr>
        <w:t>(r)]</w:t>
      </w:r>
      <w:r w:rsidRPr="00832D03">
        <w:rPr>
          <w:rFonts w:ascii="Times New Roman" w:hAnsi="Times New Roman" w:cs="Times New Roman"/>
        </w:rPr>
        <w:t xml:space="preserve"> adj</w:t>
      </w:r>
      <w:r w:rsidR="00F67D1C">
        <w:rPr>
          <w:rFonts w:ascii="Times New Roman" w:hAnsi="Times New Roman" w:cs="Times New Roman"/>
        </w:rPr>
        <w:t>.</w:t>
      </w:r>
      <w:r w:rsidRPr="00832D03">
        <w:rPr>
          <w:rFonts w:ascii="Times New Roman" w:hAnsi="Times New Roman" w:cs="Times New Roman"/>
        </w:rPr>
        <w:t>公平的</w:t>
      </w:r>
      <w:r>
        <w:rPr>
          <w:rFonts w:ascii="Times New Roman" w:hAnsi="Times New Roman" w:cs="Times New Roman" w:hint="eastAsia"/>
        </w:rPr>
        <w:t>，晴朗的，（古）美丽的</w:t>
      </w:r>
    </w:p>
    <w:p w14:paraId="3CC00A4A" w14:textId="0A9C6691" w:rsidR="00931144" w:rsidRDefault="00931144" w:rsidP="0093114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16122E">
        <w:rPr>
          <w:rFonts w:ascii="Times New Roman" w:hAnsi="Times New Roman" w:cs="Times New Roman" w:hint="eastAsia"/>
          <w:szCs w:val="21"/>
        </w:rPr>
        <w:t>本族</w:t>
      </w:r>
      <w:r>
        <w:rPr>
          <w:rFonts w:ascii="Times New Roman" w:hAnsi="Times New Roman" w:cs="Times New Roman" w:hint="eastAsia"/>
          <w:szCs w:val="21"/>
        </w:rPr>
        <w:t>语，本意是“美好的”。</w:t>
      </w:r>
    </w:p>
    <w:p w14:paraId="3DF1F785" w14:textId="77777777" w:rsidR="00F15899" w:rsidRDefault="00931144" w:rsidP="00F158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be</w:t>
      </w:r>
      <w:r>
        <w:rPr>
          <w:rFonts w:ascii="Times New Roman" w:hAnsi="Times New Roman" w:cs="Times New Roman"/>
          <w:szCs w:val="21"/>
        </w:rPr>
        <w:t xml:space="preserve"> fair</w:t>
      </w:r>
      <w:r>
        <w:rPr>
          <w:rFonts w:ascii="Times New Roman" w:hAnsi="Times New Roman" w:cs="Times New Roman" w:hint="eastAsia"/>
          <w:szCs w:val="21"/>
        </w:rPr>
        <w:t>（说句公道话）</w:t>
      </w:r>
      <w:r w:rsidR="00791B2D">
        <w:rPr>
          <w:rFonts w:ascii="Times New Roman" w:hAnsi="Times New Roman" w:cs="Times New Roman" w:hint="eastAsia"/>
          <w:szCs w:val="21"/>
        </w:rPr>
        <w:t>，</w:t>
      </w:r>
      <w:r>
        <w:rPr>
          <w:rFonts w:ascii="Times New Roman" w:hAnsi="Times New Roman" w:cs="Times New Roman" w:hint="eastAsia"/>
          <w:szCs w:val="21"/>
        </w:rPr>
        <w:t>fair</w:t>
      </w:r>
      <w:r>
        <w:rPr>
          <w:rFonts w:ascii="Times New Roman" w:hAnsi="Times New Roman" w:cs="Times New Roman"/>
          <w:szCs w:val="21"/>
        </w:rPr>
        <w:t xml:space="preserve"> </w:t>
      </w:r>
      <w:r>
        <w:rPr>
          <w:rFonts w:ascii="Times New Roman" w:hAnsi="Times New Roman" w:cs="Times New Roman" w:hint="eastAsia"/>
          <w:szCs w:val="21"/>
        </w:rPr>
        <w:t>play</w:t>
      </w:r>
      <w:r>
        <w:rPr>
          <w:rFonts w:ascii="Times New Roman" w:hAnsi="Times New Roman" w:cs="Times New Roman" w:hint="eastAsia"/>
          <w:szCs w:val="21"/>
        </w:rPr>
        <w:t>（公平竞争），</w:t>
      </w:r>
      <w:r>
        <w:rPr>
          <w:rFonts w:ascii="Times New Roman" w:hAnsi="Times New Roman" w:cs="Times New Roman" w:hint="eastAsia"/>
          <w:szCs w:val="21"/>
        </w:rPr>
        <w:t>a</w:t>
      </w:r>
      <w:r>
        <w:rPr>
          <w:rFonts w:ascii="Times New Roman" w:hAnsi="Times New Roman" w:cs="Times New Roman"/>
          <w:szCs w:val="21"/>
        </w:rPr>
        <w:t xml:space="preserve"> fair deal</w:t>
      </w:r>
      <w:r>
        <w:rPr>
          <w:rFonts w:ascii="Times New Roman" w:hAnsi="Times New Roman" w:cs="Times New Roman" w:hint="eastAsia"/>
          <w:szCs w:val="21"/>
        </w:rPr>
        <w:t>（公平的交易），</w:t>
      </w:r>
      <w:r>
        <w:rPr>
          <w:rFonts w:ascii="Times New Roman" w:hAnsi="Times New Roman" w:cs="Times New Roman" w:hint="eastAsia"/>
          <w:szCs w:val="21"/>
        </w:rPr>
        <w:t>a</w:t>
      </w:r>
      <w:r>
        <w:rPr>
          <w:rFonts w:ascii="Times New Roman" w:hAnsi="Times New Roman" w:cs="Times New Roman"/>
          <w:szCs w:val="21"/>
        </w:rPr>
        <w:t xml:space="preserve"> fair </w:t>
      </w:r>
      <w:r>
        <w:rPr>
          <w:rFonts w:ascii="Times New Roman" w:hAnsi="Times New Roman" w:cs="Times New Roman"/>
          <w:szCs w:val="21"/>
        </w:rPr>
        <w:lastRenderedPageBreak/>
        <w:t>day</w:t>
      </w:r>
      <w:r>
        <w:rPr>
          <w:rFonts w:ascii="Times New Roman" w:hAnsi="Times New Roman" w:cs="Times New Roman" w:hint="eastAsia"/>
          <w:szCs w:val="21"/>
        </w:rPr>
        <w:t>（一个晴天），</w:t>
      </w:r>
      <w:r>
        <w:rPr>
          <w:rFonts w:ascii="Times New Roman" w:hAnsi="Times New Roman" w:cs="Times New Roman" w:hint="eastAsia"/>
          <w:szCs w:val="21"/>
        </w:rPr>
        <w:t>a</w:t>
      </w:r>
      <w:r>
        <w:rPr>
          <w:rFonts w:ascii="Times New Roman" w:hAnsi="Times New Roman" w:cs="Times New Roman"/>
          <w:szCs w:val="21"/>
        </w:rPr>
        <w:t xml:space="preserve"> fair lady</w:t>
      </w:r>
      <w:r>
        <w:rPr>
          <w:rFonts w:ascii="Times New Roman" w:hAnsi="Times New Roman" w:cs="Times New Roman" w:hint="eastAsia"/>
          <w:szCs w:val="21"/>
        </w:rPr>
        <w:t>（一位美丽的女子）</w:t>
      </w:r>
    </w:p>
    <w:p w14:paraId="497723EC" w14:textId="51FF1522" w:rsidR="00931144" w:rsidRPr="00832D03" w:rsidRDefault="00F15899" w:rsidP="00F15899">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931144" w:rsidRPr="00832D03">
        <w:rPr>
          <w:rFonts w:ascii="Times New Roman" w:hAnsi="Times New Roman" w:cs="Times New Roman"/>
          <w:szCs w:val="21"/>
        </w:rPr>
        <w:t>unfair</w:t>
      </w:r>
      <w:r w:rsidR="00931144" w:rsidRPr="00832D03">
        <w:rPr>
          <w:rFonts w:ascii="Times New Roman" w:hAnsi="Times New Roman" w:cs="Times New Roman"/>
          <w:szCs w:val="21"/>
        </w:rPr>
        <w:t>：</w:t>
      </w:r>
      <w:r w:rsidR="00931144" w:rsidRPr="00832D03">
        <w:rPr>
          <w:rFonts w:ascii="Times New Roman" w:hAnsi="Times New Roman" w:cs="Times New Roman"/>
          <w:szCs w:val="21"/>
        </w:rPr>
        <w:t>[</w:t>
      </w:r>
      <w:r w:rsidR="00931144" w:rsidRPr="00931144">
        <w:rPr>
          <w:rFonts w:ascii="Times New Roman" w:hAnsi="Times New Roman" w:cs="Times New Roman"/>
          <w:szCs w:val="21"/>
        </w:rPr>
        <w:t>ˌʌnˈfeə</w:t>
      </w:r>
      <w:r w:rsidR="00C93DA1">
        <w:rPr>
          <w:rFonts w:ascii="Times New Roman" w:hAnsi="Times New Roman" w:cs="Times New Roman"/>
          <w:szCs w:val="21"/>
        </w:rPr>
        <w:t>(r)]</w:t>
      </w:r>
      <w:r w:rsidR="00931144" w:rsidRPr="00832D03">
        <w:rPr>
          <w:rFonts w:ascii="Times New Roman" w:hAnsi="Times New Roman" w:cs="Times New Roman"/>
          <w:szCs w:val="21"/>
        </w:rPr>
        <w:t xml:space="preserve"> adj.</w:t>
      </w:r>
      <w:r w:rsidR="00931144" w:rsidRPr="00832D03">
        <w:rPr>
          <w:rFonts w:ascii="Times New Roman" w:hAnsi="Times New Roman" w:cs="Times New Roman"/>
          <w:szCs w:val="21"/>
        </w:rPr>
        <w:t>不公平的</w:t>
      </w:r>
    </w:p>
    <w:p w14:paraId="42F30554" w14:textId="10314E68" w:rsidR="00BF42E6" w:rsidRDefault="00BF42E6" w:rsidP="00BF42E6">
      <w:pPr>
        <w:pStyle w:val="ac"/>
        <w:numPr>
          <w:ilvl w:val="0"/>
          <w:numId w:val="8"/>
        </w:numPr>
        <w:spacing w:line="480" w:lineRule="auto"/>
        <w:ind w:firstLineChars="0"/>
        <w:rPr>
          <w:rFonts w:ascii="Times New Roman" w:hAnsi="Times New Roman" w:cs="Times New Roman"/>
          <w:szCs w:val="21"/>
        </w:rPr>
      </w:pPr>
      <w:r w:rsidRPr="00BF42E6">
        <w:rPr>
          <w:rFonts w:ascii="Times New Roman" w:hAnsi="Times New Roman" w:cs="Times New Roman" w:hint="eastAsia"/>
          <w:b/>
          <w:bCs/>
          <w:color w:val="EE0000"/>
          <w:sz w:val="24"/>
          <w:szCs w:val="24"/>
        </w:rPr>
        <w:t>OK</w:t>
      </w:r>
      <w:r>
        <w:rPr>
          <w:rFonts w:ascii="Times New Roman" w:hAnsi="Times New Roman" w:cs="Times New Roman" w:hint="eastAsia"/>
          <w:szCs w:val="21"/>
        </w:rPr>
        <w:t>：</w:t>
      </w:r>
      <w:r>
        <w:rPr>
          <w:rFonts w:ascii="Times New Roman" w:hAnsi="Times New Roman" w:cs="Times New Roman" w:hint="eastAsia"/>
          <w:szCs w:val="21"/>
        </w:rPr>
        <w:t>[</w:t>
      </w:r>
      <w:r w:rsidRPr="00BF42E6">
        <w:rPr>
          <w:rFonts w:ascii="Times New Roman" w:hAnsi="Times New Roman" w:cs="Times New Roman"/>
          <w:szCs w:val="21"/>
        </w:rPr>
        <w:t>əʊˈkeɪ</w:t>
      </w:r>
      <w:r>
        <w:rPr>
          <w:rFonts w:ascii="Times New Roman" w:hAnsi="Times New Roman" w:cs="Times New Roman" w:hint="eastAsia"/>
          <w:szCs w:val="21"/>
        </w:rPr>
        <w:t>] adj.</w:t>
      </w:r>
      <w:r>
        <w:rPr>
          <w:rFonts w:ascii="Times New Roman" w:hAnsi="Times New Roman" w:cs="Times New Roman" w:hint="eastAsia"/>
          <w:szCs w:val="21"/>
        </w:rPr>
        <w:t>好的，平安的</w:t>
      </w:r>
      <w:r>
        <w:rPr>
          <w:rFonts w:ascii="Times New Roman" w:hAnsi="Times New Roman" w:cs="Times New Roman" w:hint="eastAsia"/>
          <w:szCs w:val="21"/>
        </w:rPr>
        <w:t>int.</w:t>
      </w:r>
      <w:r>
        <w:rPr>
          <w:rFonts w:ascii="Times New Roman" w:hAnsi="Times New Roman" w:cs="Times New Roman" w:hint="eastAsia"/>
          <w:szCs w:val="21"/>
        </w:rPr>
        <w:t>好，行</w:t>
      </w:r>
    </w:p>
    <w:p w14:paraId="758563E6" w14:textId="10AD06B0" w:rsidR="00BF42E6" w:rsidRPr="009D649A" w:rsidRDefault="00BF42E6" w:rsidP="0093114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Are you OK</w:t>
      </w:r>
      <w:r>
        <w:rPr>
          <w:rFonts w:ascii="Times New Roman" w:hAnsi="Times New Roman" w:cs="Times New Roman" w:hint="eastAsia"/>
          <w:szCs w:val="21"/>
        </w:rPr>
        <w:t>？你还好吧？</w:t>
      </w:r>
    </w:p>
    <w:p w14:paraId="7FD8A854" w14:textId="617AD447" w:rsidR="00ED09D2" w:rsidRPr="00832D03" w:rsidRDefault="00ED09D2" w:rsidP="00ED09D2">
      <w:pPr>
        <w:pStyle w:val="ac"/>
        <w:numPr>
          <w:ilvl w:val="0"/>
          <w:numId w:val="8"/>
        </w:numPr>
        <w:spacing w:line="480" w:lineRule="auto"/>
        <w:ind w:firstLineChars="0"/>
        <w:rPr>
          <w:rFonts w:ascii="Times New Roman" w:hAnsi="Times New Roman" w:cs="Times New Roman"/>
        </w:rPr>
      </w:pPr>
      <w:r w:rsidRPr="00E15E63">
        <w:rPr>
          <w:rFonts w:ascii="Times New Roman" w:hAnsi="Times New Roman" w:cs="Times New Roman"/>
          <w:b/>
          <w:bCs/>
          <w:color w:val="EE0000"/>
          <w:sz w:val="24"/>
          <w:szCs w:val="24"/>
        </w:rPr>
        <w:t>excellent</w:t>
      </w:r>
      <w:r w:rsidRPr="00832D03">
        <w:rPr>
          <w:rFonts w:ascii="Times New Roman" w:hAnsi="Times New Roman" w:cs="Times New Roman"/>
        </w:rPr>
        <w:t>：</w:t>
      </w:r>
      <w:r w:rsidRPr="00832D03">
        <w:rPr>
          <w:rFonts w:ascii="Times New Roman" w:hAnsi="Times New Roman" w:cs="Times New Roman"/>
        </w:rPr>
        <w:t>[</w:t>
      </w:r>
      <w:r w:rsidR="008B0BE0" w:rsidRPr="008B0BE0">
        <w:rPr>
          <w:rFonts w:ascii="Times New Roman" w:hAnsi="Times New Roman" w:cs="Times New Roman"/>
        </w:rPr>
        <w:t>ˈeksələnt</w:t>
      </w:r>
      <w:r w:rsidRPr="00832D03">
        <w:rPr>
          <w:rFonts w:ascii="Times New Roman" w:hAnsi="Times New Roman" w:cs="Times New Roman"/>
        </w:rPr>
        <w:t>] adj</w:t>
      </w:r>
      <w:r w:rsidR="00F67D1C">
        <w:rPr>
          <w:rFonts w:ascii="Times New Roman" w:hAnsi="Times New Roman" w:cs="Times New Roman"/>
        </w:rPr>
        <w:t>.</w:t>
      </w:r>
      <w:r w:rsidR="00A90403" w:rsidRPr="00832D03">
        <w:rPr>
          <w:rFonts w:ascii="Times New Roman" w:hAnsi="Times New Roman" w:cs="Times New Roman"/>
        </w:rPr>
        <w:t>杰出的</w:t>
      </w:r>
      <w:r w:rsidR="00A90403">
        <w:rPr>
          <w:rFonts w:ascii="Times New Roman" w:hAnsi="Times New Roman" w:cs="Times New Roman" w:hint="eastAsia"/>
        </w:rPr>
        <w:t>，</w:t>
      </w:r>
      <w:r w:rsidRPr="00832D03">
        <w:rPr>
          <w:rFonts w:ascii="Times New Roman" w:hAnsi="Times New Roman" w:cs="Times New Roman"/>
        </w:rPr>
        <w:t>卓越的；极好的</w:t>
      </w:r>
    </w:p>
    <w:p w14:paraId="192F4C86" w14:textId="5BA9AEC2" w:rsidR="001535C6" w:rsidRDefault="005A0A55" w:rsidP="00ED09D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D09D2">
        <w:rPr>
          <w:rFonts w:ascii="Times New Roman" w:hAnsi="Times New Roman" w:cs="Times New Roman" w:hint="eastAsia"/>
          <w:szCs w:val="21"/>
        </w:rPr>
        <w:t>ex</w:t>
      </w:r>
      <w:r w:rsidR="00ED09D2">
        <w:rPr>
          <w:rFonts w:ascii="Times New Roman" w:hAnsi="Times New Roman" w:cs="Times New Roman" w:hint="eastAsia"/>
          <w:szCs w:val="21"/>
        </w:rPr>
        <w:t>（出来）</w:t>
      </w:r>
      <w:r w:rsidR="00ED09D2">
        <w:rPr>
          <w:rFonts w:ascii="Times New Roman" w:hAnsi="Times New Roman" w:cs="Times New Roman" w:hint="eastAsia"/>
          <w:szCs w:val="21"/>
        </w:rPr>
        <w:t>+cell</w:t>
      </w:r>
      <w:r w:rsidR="00ED09D2">
        <w:rPr>
          <w:rFonts w:ascii="Times New Roman" w:hAnsi="Times New Roman" w:cs="Times New Roman" w:hint="eastAsia"/>
          <w:szCs w:val="21"/>
        </w:rPr>
        <w:t>（突起</w:t>
      </w:r>
      <w:r w:rsidR="008B0BE0">
        <w:rPr>
          <w:rFonts w:ascii="Times New Roman" w:hAnsi="Times New Roman" w:cs="Times New Roman" w:hint="eastAsia"/>
          <w:szCs w:val="21"/>
        </w:rPr>
        <w:t>，高耸</w:t>
      </w:r>
      <w:r w:rsidR="0016122E">
        <w:rPr>
          <w:rFonts w:ascii="Times New Roman" w:hAnsi="Times New Roman" w:cs="Times New Roman" w:hint="eastAsia"/>
          <w:szCs w:val="21"/>
        </w:rPr>
        <w:t>，拉丁语词根，和单词</w:t>
      </w:r>
      <w:r w:rsidR="0016122E">
        <w:rPr>
          <w:rFonts w:ascii="Times New Roman" w:hAnsi="Times New Roman" w:cs="Times New Roman" w:hint="eastAsia"/>
          <w:szCs w:val="21"/>
        </w:rPr>
        <w:t>hill</w:t>
      </w:r>
      <w:r w:rsidR="0016122E">
        <w:rPr>
          <w:rFonts w:ascii="Times New Roman" w:hAnsi="Times New Roman" w:cs="Times New Roman" w:hint="eastAsia"/>
          <w:szCs w:val="21"/>
        </w:rPr>
        <w:t>来自同一个老祖宗</w:t>
      </w:r>
      <w:r w:rsidR="00ED09D2">
        <w:rPr>
          <w:rFonts w:ascii="Times New Roman" w:hAnsi="Times New Roman" w:cs="Times New Roman" w:hint="eastAsia"/>
          <w:szCs w:val="21"/>
        </w:rPr>
        <w:t>）</w:t>
      </w:r>
      <w:r w:rsidR="00ED09D2">
        <w:rPr>
          <w:rFonts w:ascii="Times New Roman" w:hAnsi="Times New Roman" w:cs="Times New Roman" w:hint="eastAsia"/>
          <w:szCs w:val="21"/>
        </w:rPr>
        <w:t>+ent</w:t>
      </w:r>
      <w:r w:rsidR="00ED09D2">
        <w:rPr>
          <w:rFonts w:ascii="Times New Roman" w:hAnsi="Times New Roman" w:cs="Times New Roman" w:hint="eastAsia"/>
          <w:szCs w:val="21"/>
        </w:rPr>
        <w:t>（形容词后缀）→突出的→杰出的，卓越的</w:t>
      </w:r>
    </w:p>
    <w:p w14:paraId="685D9169" w14:textId="41DA9DFB" w:rsidR="008B0BE0" w:rsidRPr="0059326A" w:rsidRDefault="001535C6" w:rsidP="00ED09D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excel</w:t>
      </w:r>
      <w:r>
        <w:rPr>
          <w:rFonts w:ascii="Times New Roman" w:hAnsi="Times New Roman" w:cs="Times New Roman" w:hint="eastAsia"/>
          <w:szCs w:val="21"/>
        </w:rPr>
        <w:t>：</w:t>
      </w:r>
      <w:r>
        <w:rPr>
          <w:rFonts w:ascii="Times New Roman" w:hAnsi="Times New Roman" w:cs="Times New Roman" w:hint="eastAsia"/>
          <w:szCs w:val="21"/>
        </w:rPr>
        <w:t>[</w:t>
      </w:r>
      <w:r w:rsidR="00791B2D" w:rsidRPr="00791B2D">
        <w:rPr>
          <w:rFonts w:ascii="Times New Roman" w:hAnsi="Times New Roman" w:cs="Times New Roman"/>
          <w:szCs w:val="21"/>
        </w:rPr>
        <w:t>ɪkˈsel</w:t>
      </w:r>
      <w:r w:rsidR="00791B2D">
        <w:rPr>
          <w:rFonts w:ascii="Times New Roman" w:hAnsi="Times New Roman" w:cs="Times New Roman"/>
          <w:szCs w:val="21"/>
        </w:rPr>
        <w:t xml:space="preserve">] </w:t>
      </w:r>
      <w:r w:rsidR="008B0BE0">
        <w:rPr>
          <w:rFonts w:ascii="Times New Roman" w:hAnsi="Times New Roman" w:cs="Times New Roman" w:hint="eastAsia"/>
          <w:szCs w:val="21"/>
        </w:rPr>
        <w:t>v.</w:t>
      </w:r>
      <w:r w:rsidR="008B0BE0">
        <w:rPr>
          <w:rFonts w:ascii="Times New Roman" w:hAnsi="Times New Roman" w:cs="Times New Roman" w:hint="eastAsia"/>
          <w:szCs w:val="21"/>
        </w:rPr>
        <w:t>擅长做某事，表现突出，超出</w:t>
      </w:r>
    </w:p>
    <w:p w14:paraId="53EC29FC" w14:textId="77777777" w:rsidR="00BC27D1" w:rsidRPr="00832D03" w:rsidRDefault="00BC27D1" w:rsidP="00BC27D1">
      <w:pPr>
        <w:pStyle w:val="ac"/>
        <w:numPr>
          <w:ilvl w:val="0"/>
          <w:numId w:val="8"/>
        </w:numPr>
        <w:spacing w:line="480" w:lineRule="auto"/>
        <w:ind w:firstLineChars="0"/>
        <w:rPr>
          <w:rFonts w:ascii="Times New Roman" w:hAnsi="Times New Roman" w:cs="Times New Roman"/>
        </w:rPr>
      </w:pPr>
      <w:r w:rsidRPr="00E25379">
        <w:rPr>
          <w:rFonts w:ascii="Times New Roman" w:hAnsi="Times New Roman" w:cs="Times New Roman"/>
          <w:b/>
          <w:bCs/>
          <w:color w:val="EE0000"/>
          <w:sz w:val="24"/>
          <w:szCs w:val="28"/>
        </w:rPr>
        <w:t>brilliant</w:t>
      </w:r>
      <w:r w:rsidRPr="00832D03">
        <w:rPr>
          <w:rFonts w:ascii="Times New Roman" w:hAnsi="Times New Roman" w:cs="Times New Roman"/>
        </w:rPr>
        <w:t>：</w:t>
      </w:r>
      <w:r w:rsidRPr="00832D03">
        <w:rPr>
          <w:rFonts w:ascii="Times New Roman" w:hAnsi="Times New Roman" w:cs="Times New Roman"/>
          <w:szCs w:val="21"/>
        </w:rPr>
        <w:t>[</w:t>
      </w:r>
      <w:r w:rsidRPr="00F93BF3">
        <w:rPr>
          <w:rFonts w:ascii="Times New Roman" w:hAnsi="Times New Roman" w:cs="Times New Roman"/>
          <w:szCs w:val="21"/>
        </w:rPr>
        <w:t>ˈbrɪliənt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灿烂的，闪耀的；杰出的</w:t>
      </w:r>
      <w:r>
        <w:rPr>
          <w:rFonts w:ascii="Times New Roman" w:hAnsi="Times New Roman" w:cs="Times New Roman" w:hint="eastAsia"/>
          <w:szCs w:val="21"/>
        </w:rPr>
        <w:t>，</w:t>
      </w:r>
      <w:r w:rsidRPr="00832D03">
        <w:rPr>
          <w:rFonts w:ascii="Times New Roman" w:hAnsi="Times New Roman" w:cs="Times New Roman"/>
          <w:szCs w:val="21"/>
        </w:rPr>
        <w:t>精彩的，绝妙的</w:t>
      </w:r>
    </w:p>
    <w:p w14:paraId="26139079" w14:textId="4E098FBB" w:rsidR="00BC27D1" w:rsidRDefault="005A0A55" w:rsidP="00BC27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27D1">
        <w:rPr>
          <w:rFonts w:ascii="Times New Roman" w:hAnsi="Times New Roman" w:cs="Times New Roman" w:hint="eastAsia"/>
          <w:szCs w:val="21"/>
        </w:rPr>
        <w:t>brill</w:t>
      </w:r>
      <w:r w:rsidR="00BC27D1">
        <w:rPr>
          <w:rFonts w:ascii="Times New Roman" w:hAnsi="Times New Roman" w:cs="Times New Roman" w:hint="eastAsia"/>
          <w:szCs w:val="21"/>
        </w:rPr>
        <w:t>（像宝石一样闪亮，和</w:t>
      </w:r>
      <w:r w:rsidR="00BC27D1">
        <w:rPr>
          <w:rFonts w:ascii="Times New Roman" w:hAnsi="Times New Roman" w:cs="Times New Roman" w:hint="eastAsia"/>
          <w:szCs w:val="21"/>
        </w:rPr>
        <w:t>beryl</w:t>
      </w:r>
      <w:r w:rsidR="00BC27D1">
        <w:rPr>
          <w:rFonts w:ascii="Times New Roman" w:hAnsi="Times New Roman" w:cs="Times New Roman" w:hint="eastAsia"/>
          <w:szCs w:val="21"/>
        </w:rPr>
        <w:t>（绿宝石）同源）</w:t>
      </w:r>
      <w:r w:rsidR="00BC27D1">
        <w:rPr>
          <w:rFonts w:ascii="Times New Roman" w:hAnsi="Times New Roman" w:cs="Times New Roman" w:hint="eastAsia"/>
          <w:szCs w:val="21"/>
        </w:rPr>
        <w:t>+i</w:t>
      </w:r>
      <w:r w:rsidR="00BC27D1">
        <w:rPr>
          <w:rFonts w:ascii="Times New Roman" w:hAnsi="Times New Roman" w:cs="Times New Roman" w:hint="eastAsia"/>
          <w:szCs w:val="21"/>
        </w:rPr>
        <w:t>（连接字母）</w:t>
      </w:r>
      <w:r w:rsidR="00BC27D1">
        <w:rPr>
          <w:rFonts w:ascii="Times New Roman" w:hAnsi="Times New Roman" w:cs="Times New Roman" w:hint="eastAsia"/>
          <w:szCs w:val="21"/>
        </w:rPr>
        <w:t>+ant</w:t>
      </w:r>
      <w:r w:rsidR="00BC27D1">
        <w:rPr>
          <w:rFonts w:ascii="Times New Roman" w:hAnsi="Times New Roman" w:cs="Times New Roman" w:hint="eastAsia"/>
          <w:szCs w:val="21"/>
        </w:rPr>
        <w:t>（形容词后缀）→像宝石一样闪亮的→灿烂的，闪耀的→杰出的，精彩的，绝妙的</w:t>
      </w:r>
    </w:p>
    <w:p w14:paraId="579A4953" w14:textId="77777777" w:rsidR="00BC27D1" w:rsidRDefault="00BC27D1" w:rsidP="00BC27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A5475">
        <w:rPr>
          <w:rFonts w:ascii="Times New Roman" w:hAnsi="Times New Roman" w:cs="Times New Roman"/>
          <w:szCs w:val="21"/>
        </w:rPr>
        <w:t>What a brilliant idea!</w:t>
      </w:r>
      <w:r w:rsidRPr="001A5475">
        <w:rPr>
          <w:rFonts w:ascii="Times New Roman" w:hAnsi="Times New Roman" w:cs="Times New Roman" w:hint="eastAsia"/>
          <w:szCs w:val="21"/>
        </w:rPr>
        <w:t>真是个绝妙的主意！</w:t>
      </w:r>
      <w:r>
        <w:rPr>
          <w:rFonts w:ascii="Times New Roman" w:hAnsi="Times New Roman" w:cs="Times New Roman" w:hint="eastAsia"/>
          <w:szCs w:val="21"/>
        </w:rPr>
        <w:t>We</w:t>
      </w:r>
      <w:r>
        <w:rPr>
          <w:rFonts w:ascii="Times New Roman" w:hAnsi="Times New Roman" w:cs="Times New Roman"/>
          <w:szCs w:val="21"/>
        </w:rPr>
        <w:t xml:space="preserve"> had a brilliant time.</w:t>
      </w:r>
      <w:r>
        <w:rPr>
          <w:rFonts w:ascii="Times New Roman" w:hAnsi="Times New Roman" w:cs="Times New Roman" w:hint="eastAsia"/>
          <w:szCs w:val="21"/>
        </w:rPr>
        <w:t>我们度过了一段美妙的时光。</w:t>
      </w:r>
    </w:p>
    <w:p w14:paraId="5A1005A7" w14:textId="55ED55F8" w:rsidR="00BC27D1" w:rsidRPr="00832D03" w:rsidRDefault="00BC27D1" w:rsidP="00BC27D1">
      <w:pPr>
        <w:pStyle w:val="ac"/>
        <w:numPr>
          <w:ilvl w:val="0"/>
          <w:numId w:val="8"/>
        </w:numPr>
        <w:spacing w:line="480" w:lineRule="auto"/>
        <w:ind w:firstLineChars="0"/>
        <w:rPr>
          <w:rFonts w:ascii="Times New Roman" w:hAnsi="Times New Roman" w:cs="Times New Roman"/>
          <w:szCs w:val="21"/>
        </w:rPr>
      </w:pPr>
      <w:r w:rsidRPr="00585F8D">
        <w:rPr>
          <w:rFonts w:ascii="Times New Roman" w:hAnsi="Times New Roman" w:cs="Times New Roman"/>
          <w:b/>
          <w:bCs/>
          <w:color w:val="EE0000"/>
          <w:sz w:val="24"/>
          <w:szCs w:val="28"/>
        </w:rPr>
        <w:t>splendid</w:t>
      </w:r>
      <w:r w:rsidRPr="00832D03">
        <w:rPr>
          <w:rFonts w:ascii="Times New Roman" w:hAnsi="Times New Roman" w:cs="Times New Roman"/>
          <w:szCs w:val="21"/>
        </w:rPr>
        <w:t>：</w:t>
      </w:r>
      <w:r w:rsidRPr="00832D03">
        <w:rPr>
          <w:rFonts w:ascii="Times New Roman" w:hAnsi="Times New Roman" w:cs="Times New Roman"/>
          <w:szCs w:val="21"/>
        </w:rPr>
        <w:t>[</w:t>
      </w:r>
      <w:r w:rsidRPr="00F93BF3">
        <w:rPr>
          <w:rFonts w:ascii="Times New Roman" w:hAnsi="Times New Roman" w:cs="Times New Roman"/>
          <w:szCs w:val="21"/>
        </w:rPr>
        <w:t>ˈsplendɪd</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灿烂的</w:t>
      </w:r>
      <w:r>
        <w:rPr>
          <w:rFonts w:ascii="Times New Roman" w:hAnsi="Times New Roman" w:cs="Times New Roman" w:hint="eastAsia"/>
          <w:szCs w:val="21"/>
        </w:rPr>
        <w:t>，壮丽的</w:t>
      </w:r>
      <w:r w:rsidRPr="00832D03">
        <w:rPr>
          <w:rFonts w:ascii="Times New Roman" w:hAnsi="Times New Roman" w:cs="Times New Roman"/>
          <w:szCs w:val="21"/>
        </w:rPr>
        <w:t>；极好的；杰出的</w:t>
      </w:r>
    </w:p>
    <w:p w14:paraId="33B5BFE5" w14:textId="0F8523DB" w:rsidR="00BC27D1" w:rsidRDefault="005A0A55" w:rsidP="00BC27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27D1">
        <w:rPr>
          <w:rFonts w:ascii="Times New Roman" w:hAnsi="Times New Roman" w:cs="Times New Roman" w:hint="eastAsia"/>
          <w:szCs w:val="21"/>
        </w:rPr>
        <w:t>splend</w:t>
      </w:r>
      <w:r w:rsidR="00BC27D1">
        <w:rPr>
          <w:rFonts w:ascii="Times New Roman" w:hAnsi="Times New Roman" w:cs="Times New Roman" w:hint="eastAsia"/>
          <w:szCs w:val="21"/>
        </w:rPr>
        <w:t>（闪耀）</w:t>
      </w:r>
      <w:r w:rsidR="00BC27D1">
        <w:rPr>
          <w:rFonts w:ascii="Times New Roman" w:hAnsi="Times New Roman" w:cs="Times New Roman" w:hint="eastAsia"/>
          <w:szCs w:val="21"/>
        </w:rPr>
        <w:t>+id</w:t>
      </w:r>
      <w:r w:rsidR="00BC27D1">
        <w:rPr>
          <w:rFonts w:ascii="Times New Roman" w:hAnsi="Times New Roman" w:cs="Times New Roman" w:hint="eastAsia"/>
          <w:szCs w:val="21"/>
        </w:rPr>
        <w:t>（形容词后缀，好像正在……的）→好像正在闪耀的→灿烂的，壮丽的→极好的，杰出的</w:t>
      </w:r>
    </w:p>
    <w:p w14:paraId="1E46373B" w14:textId="77777777" w:rsidR="001535C6" w:rsidRDefault="00BC27D1" w:rsidP="00BC27D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A90403">
        <w:rPr>
          <w:rFonts w:ascii="Times New Roman" w:hAnsi="Times New Roman" w:cs="Times New Roman" w:hint="eastAsia"/>
          <w:szCs w:val="21"/>
        </w:rPr>
        <w:t>a</w:t>
      </w:r>
      <w:r w:rsidR="00A90403">
        <w:rPr>
          <w:rFonts w:ascii="Times New Roman" w:hAnsi="Times New Roman" w:cs="Times New Roman"/>
          <w:szCs w:val="21"/>
        </w:rPr>
        <w:t xml:space="preserve"> splendid palace</w:t>
      </w:r>
      <w:r w:rsidR="00A90403">
        <w:rPr>
          <w:rFonts w:ascii="Times New Roman" w:hAnsi="Times New Roman" w:cs="Times New Roman" w:hint="eastAsia"/>
          <w:szCs w:val="21"/>
        </w:rPr>
        <w:t>（宏伟的宫殿）；</w:t>
      </w:r>
      <w:r>
        <w:rPr>
          <w:rFonts w:ascii="Times New Roman" w:hAnsi="Times New Roman" w:cs="Times New Roman" w:hint="eastAsia"/>
          <w:szCs w:val="21"/>
        </w:rPr>
        <w:t>a</w:t>
      </w:r>
      <w:r>
        <w:rPr>
          <w:rFonts w:ascii="Times New Roman" w:hAnsi="Times New Roman" w:cs="Times New Roman"/>
          <w:szCs w:val="21"/>
        </w:rPr>
        <w:t xml:space="preserve"> </w:t>
      </w:r>
      <w:r>
        <w:rPr>
          <w:rFonts w:ascii="Times New Roman" w:hAnsi="Times New Roman" w:cs="Times New Roman" w:hint="eastAsia"/>
          <w:szCs w:val="21"/>
        </w:rPr>
        <w:t>splendid</w:t>
      </w:r>
      <w:r>
        <w:rPr>
          <w:rFonts w:ascii="Times New Roman" w:hAnsi="Times New Roman" w:cs="Times New Roman"/>
          <w:szCs w:val="21"/>
        </w:rPr>
        <w:t xml:space="preserve"> </w:t>
      </w:r>
      <w:r>
        <w:rPr>
          <w:rFonts w:ascii="Times New Roman" w:hAnsi="Times New Roman" w:cs="Times New Roman" w:hint="eastAsia"/>
          <w:szCs w:val="21"/>
        </w:rPr>
        <w:t>idea</w:t>
      </w:r>
      <w:r>
        <w:rPr>
          <w:rFonts w:ascii="Times New Roman" w:hAnsi="Times New Roman" w:cs="Times New Roman" w:hint="eastAsia"/>
          <w:szCs w:val="21"/>
        </w:rPr>
        <w:t>（好主意）</w:t>
      </w:r>
    </w:p>
    <w:bookmarkEnd w:id="345"/>
    <w:p w14:paraId="6D12C695" w14:textId="1B3BC9C5" w:rsidR="004B50A3" w:rsidRDefault="004B50A3" w:rsidP="004B50A3">
      <w:pPr>
        <w:pStyle w:val="ac"/>
        <w:numPr>
          <w:ilvl w:val="0"/>
          <w:numId w:val="8"/>
        </w:numPr>
        <w:spacing w:line="480" w:lineRule="auto"/>
        <w:ind w:firstLineChars="0"/>
        <w:rPr>
          <w:rFonts w:ascii="Times New Roman" w:hAnsi="Times New Roman" w:cs="Times New Roman"/>
          <w:szCs w:val="21"/>
          <w:lang w:val="es-VE"/>
        </w:rPr>
      </w:pPr>
      <w:r w:rsidRPr="005F282C">
        <w:rPr>
          <w:rFonts w:ascii="Times New Roman" w:hAnsi="Times New Roman" w:cs="Times New Roman"/>
          <w:b/>
          <w:bCs/>
          <w:color w:val="EE0000"/>
          <w:sz w:val="24"/>
          <w:szCs w:val="24"/>
        </w:rPr>
        <w:t>virtue</w:t>
      </w:r>
      <w:r w:rsidRPr="00832D03">
        <w:rPr>
          <w:rFonts w:ascii="Times New Roman" w:hAnsi="Times New Roman" w:cs="Times New Roman"/>
          <w:szCs w:val="21"/>
        </w:rPr>
        <w:t>：</w:t>
      </w:r>
      <w:r w:rsidRPr="00832D03">
        <w:rPr>
          <w:rFonts w:ascii="Times New Roman" w:hAnsi="Times New Roman" w:cs="Times New Roman"/>
          <w:szCs w:val="21"/>
        </w:rPr>
        <w:t>[</w:t>
      </w:r>
      <w:r w:rsidRPr="001E1379">
        <w:rPr>
          <w:rFonts w:ascii="Times New Roman" w:hAnsi="Times New Roman" w:cs="Times New Roman"/>
          <w:szCs w:val="21"/>
        </w:rPr>
        <w:t>ˈvɜːtʃuː</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美德</w:t>
      </w:r>
      <w:r>
        <w:rPr>
          <w:rFonts w:ascii="Times New Roman" w:hAnsi="Times New Roman" w:cs="Times New Roman" w:hint="eastAsia"/>
          <w:szCs w:val="21"/>
        </w:rPr>
        <w:t>，</w:t>
      </w:r>
      <w:r w:rsidRPr="00832D03">
        <w:rPr>
          <w:rFonts w:ascii="Times New Roman" w:hAnsi="Times New Roman" w:cs="Times New Roman"/>
          <w:szCs w:val="21"/>
        </w:rPr>
        <w:t>优</w:t>
      </w:r>
      <w:r w:rsidRPr="00832D03">
        <w:rPr>
          <w:rFonts w:ascii="Times New Roman" w:hAnsi="Times New Roman" w:cs="Times New Roman"/>
          <w:szCs w:val="21"/>
          <w:lang w:val="es-VE"/>
        </w:rPr>
        <w:t>点</w:t>
      </w:r>
      <w:r>
        <w:rPr>
          <w:rFonts w:ascii="Times New Roman" w:hAnsi="Times New Roman" w:cs="Times New Roman" w:hint="eastAsia"/>
          <w:szCs w:val="21"/>
          <w:lang w:val="es-VE"/>
        </w:rPr>
        <w:t>，长处</w:t>
      </w:r>
      <w:r w:rsidR="00BA2CE9">
        <w:rPr>
          <w:rFonts w:ascii="Times New Roman" w:hAnsi="Times New Roman" w:cs="Times New Roman" w:hint="eastAsia"/>
          <w:szCs w:val="21"/>
          <w:lang w:val="es-VE"/>
        </w:rPr>
        <w:t>；</w:t>
      </w:r>
      <w:r w:rsidR="005F282C">
        <w:rPr>
          <w:rFonts w:ascii="Times New Roman" w:hAnsi="Times New Roman" w:cs="Times New Roman" w:hint="eastAsia"/>
          <w:szCs w:val="21"/>
          <w:lang w:val="es-VE"/>
        </w:rPr>
        <w:t>（古）</w:t>
      </w:r>
      <w:r w:rsidR="00BA2CE9">
        <w:rPr>
          <w:rFonts w:ascii="Times New Roman" w:hAnsi="Times New Roman" w:cs="Times New Roman" w:hint="eastAsia"/>
          <w:szCs w:val="21"/>
          <w:lang w:val="es-VE"/>
        </w:rPr>
        <w:t>功效</w:t>
      </w:r>
    </w:p>
    <w:p w14:paraId="53FB5C7E" w14:textId="1D77D72B" w:rsidR="005F282C" w:rsidRDefault="005F282C" w:rsidP="005F282C">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hint="eastAsia"/>
          <w:bCs/>
          <w:szCs w:val="21"/>
          <w:lang w:val="de-DE"/>
        </w:rPr>
        <w:t>vir</w:t>
      </w:r>
      <w:r w:rsidRPr="003D5025">
        <w:rPr>
          <w:rFonts w:ascii="Times New Roman" w:hAnsi="Times New Roman" w:cs="Times New Roman" w:hint="eastAsia"/>
          <w:bCs/>
          <w:szCs w:val="21"/>
          <w:lang w:val="de-DE"/>
        </w:rPr>
        <w:t>（男人）</w:t>
      </w:r>
      <w:r w:rsidRPr="003D5025">
        <w:rPr>
          <w:rFonts w:ascii="Times New Roman" w:hAnsi="Times New Roman" w:cs="Times New Roman" w:hint="eastAsia"/>
          <w:bCs/>
          <w:szCs w:val="21"/>
          <w:lang w:val="de-DE"/>
        </w:rPr>
        <w:t>+tu</w:t>
      </w:r>
      <w:r w:rsidRPr="003D5025">
        <w:rPr>
          <w:rFonts w:ascii="Times New Roman" w:hAnsi="Times New Roman" w:cs="Times New Roman" w:hint="eastAsia"/>
          <w:bCs/>
          <w:szCs w:val="21"/>
          <w:lang w:val="de-DE"/>
        </w:rPr>
        <w:t>（抽象名词后缀）</w:t>
      </w:r>
      <w:r w:rsidRPr="003D5025">
        <w:rPr>
          <w:rFonts w:ascii="Times New Roman" w:hAnsi="Times New Roman" w:cs="Times New Roman" w:hint="eastAsia"/>
          <w:bCs/>
          <w:szCs w:val="21"/>
          <w:lang w:val="de-DE"/>
        </w:rPr>
        <w:t>+e</w:t>
      </w:r>
      <w:r w:rsidRPr="003D5025">
        <w:rPr>
          <w:rFonts w:ascii="Times New Roman" w:hAnsi="Times New Roman" w:cs="Times New Roman" w:hint="eastAsia"/>
          <w:bCs/>
          <w:szCs w:val="21"/>
          <w:lang w:val="de-DE"/>
        </w:rPr>
        <w:t>（词尾）→</w:t>
      </w:r>
      <w:r>
        <w:rPr>
          <w:rFonts w:ascii="Times New Roman" w:hAnsi="Times New Roman" w:cs="Times New Roman" w:hint="eastAsia"/>
          <w:bCs/>
          <w:szCs w:val="21"/>
          <w:lang w:val="de-DE"/>
        </w:rPr>
        <w:t>男子气概，男性的优秀品质（如英勇、强大有力），男人的功效（功能和实际效果）</w:t>
      </w:r>
      <w:r w:rsidRPr="003D5025">
        <w:rPr>
          <w:rFonts w:ascii="Times New Roman" w:hAnsi="Times New Roman" w:cs="Times New Roman" w:hint="eastAsia"/>
          <w:bCs/>
          <w:szCs w:val="21"/>
          <w:lang w:val="de-DE"/>
        </w:rPr>
        <w:t>→</w:t>
      </w:r>
      <w:r>
        <w:rPr>
          <w:rFonts w:ascii="Times New Roman" w:hAnsi="Times New Roman" w:cs="Times New Roman" w:hint="eastAsia"/>
          <w:bCs/>
          <w:szCs w:val="21"/>
          <w:lang w:val="de-DE"/>
        </w:rPr>
        <w:t>用来翻译希腊语中的哲学术语</w:t>
      </w:r>
      <w:r>
        <w:rPr>
          <w:rFonts w:ascii="Times New Roman" w:hAnsi="Times New Roman" w:cs="Times New Roman" w:hint="eastAsia"/>
          <w:bCs/>
          <w:szCs w:val="21"/>
          <w:lang w:val="de-DE"/>
        </w:rPr>
        <w:t>arete</w:t>
      </w:r>
      <w:r>
        <w:rPr>
          <w:rFonts w:ascii="Times New Roman" w:hAnsi="Times New Roman" w:cs="Times New Roman" w:hint="eastAsia"/>
          <w:bCs/>
          <w:szCs w:val="21"/>
          <w:lang w:val="de-DE"/>
        </w:rPr>
        <w:t>（德性，卓越性）：世间万物所具有的，发展至卓越状态的品质→</w:t>
      </w:r>
      <w:r w:rsidRPr="003D5025">
        <w:rPr>
          <w:rFonts w:ascii="Times New Roman" w:hAnsi="Times New Roman" w:cs="Times New Roman" w:hint="eastAsia"/>
          <w:bCs/>
          <w:szCs w:val="21"/>
          <w:lang w:val="de-DE"/>
        </w:rPr>
        <w:t>美德、优点、长处</w:t>
      </w:r>
    </w:p>
    <w:p w14:paraId="6D1840A3" w14:textId="77777777" w:rsidR="005F282C" w:rsidRPr="003D5025" w:rsidRDefault="005F282C" w:rsidP="005F282C">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lang w:val="de-DE"/>
        </w:rPr>
        <w:t>Patience</w:t>
      </w:r>
      <w:r w:rsidRPr="003D5025">
        <w:rPr>
          <w:rFonts w:ascii="Times New Roman" w:hAnsi="Times New Roman" w:cs="Times New Roman"/>
          <w:bCs/>
          <w:szCs w:val="21"/>
          <w:lang w:val="de-DE"/>
        </w:rPr>
        <w:t xml:space="preserve"> </w:t>
      </w:r>
      <w:r w:rsidRPr="003D5025">
        <w:rPr>
          <w:rFonts w:ascii="Times New Roman" w:hAnsi="Times New Roman" w:cs="Times New Roman" w:hint="eastAsia"/>
          <w:bCs/>
          <w:szCs w:val="21"/>
          <w:lang w:val="de-DE"/>
        </w:rPr>
        <w:t>is</w:t>
      </w:r>
      <w:r w:rsidRPr="003D5025">
        <w:rPr>
          <w:rFonts w:ascii="Times New Roman" w:hAnsi="Times New Roman" w:cs="Times New Roman"/>
          <w:bCs/>
          <w:szCs w:val="21"/>
          <w:lang w:val="de-DE"/>
        </w:rPr>
        <w:t xml:space="preserve"> one of her virtues.</w:t>
      </w:r>
      <w:r w:rsidRPr="003D5025">
        <w:rPr>
          <w:rFonts w:ascii="Times New Roman" w:hAnsi="Times New Roman" w:cs="Times New Roman" w:hint="eastAsia"/>
          <w:bCs/>
          <w:szCs w:val="21"/>
        </w:rPr>
        <w:t>耐心是她的优点之一。</w:t>
      </w:r>
      <w:r w:rsidRPr="003D5025">
        <w:rPr>
          <w:rFonts w:ascii="Times New Roman" w:hAnsi="Times New Roman" w:cs="Times New Roman" w:hint="eastAsia"/>
          <w:bCs/>
          <w:szCs w:val="21"/>
          <w:lang w:val="de-DE"/>
        </w:rPr>
        <w:t>by</w:t>
      </w:r>
      <w:r w:rsidRPr="003D5025">
        <w:rPr>
          <w:rFonts w:ascii="Times New Roman" w:hAnsi="Times New Roman" w:cs="Times New Roman"/>
          <w:bCs/>
          <w:szCs w:val="21"/>
          <w:lang w:val="de-DE"/>
        </w:rPr>
        <w:t xml:space="preserve"> virtue of</w:t>
      </w:r>
      <w:r w:rsidRPr="003D5025">
        <w:rPr>
          <w:rFonts w:ascii="Times New Roman" w:hAnsi="Times New Roman" w:cs="Times New Roman" w:hint="eastAsia"/>
          <w:bCs/>
          <w:szCs w:val="21"/>
          <w:lang w:val="de-DE"/>
        </w:rPr>
        <w:t>（</w:t>
      </w:r>
      <w:r w:rsidRPr="003D5025">
        <w:rPr>
          <w:rFonts w:ascii="Times New Roman" w:hAnsi="Times New Roman" w:cs="Times New Roman" w:hint="eastAsia"/>
          <w:bCs/>
          <w:szCs w:val="21"/>
        </w:rPr>
        <w:t>凭借</w:t>
      </w:r>
      <w:r w:rsidRPr="003D5025">
        <w:rPr>
          <w:rFonts w:ascii="Times New Roman" w:hAnsi="Times New Roman" w:cs="Times New Roman" w:hint="eastAsia"/>
          <w:bCs/>
          <w:szCs w:val="21"/>
          <w:lang w:val="de-DE"/>
        </w:rPr>
        <w:t>），</w:t>
      </w:r>
      <w:r w:rsidRPr="003D5025">
        <w:rPr>
          <w:rFonts w:ascii="Times New Roman" w:hAnsi="Times New Roman" w:cs="Times New Roman"/>
          <w:bCs/>
          <w:szCs w:val="21"/>
          <w:lang w:val="de-DE"/>
        </w:rPr>
        <w:t>She got the job by virtue of her greater experience.</w:t>
      </w:r>
      <w:r w:rsidRPr="003D5025">
        <w:rPr>
          <w:rFonts w:ascii="Times New Roman" w:hAnsi="Times New Roman" w:cs="Times New Roman" w:hint="eastAsia"/>
          <w:bCs/>
          <w:szCs w:val="21"/>
          <w:lang w:val="de-DE"/>
        </w:rPr>
        <w:t>她因为经验更加丰富而得到这份工作。</w:t>
      </w:r>
    </w:p>
    <w:p w14:paraId="56749883" w14:textId="77777777" w:rsidR="005F282C" w:rsidRPr="00935EDA" w:rsidRDefault="005F282C" w:rsidP="005F282C">
      <w:pPr>
        <w:pStyle w:val="ac"/>
        <w:numPr>
          <w:ilvl w:val="0"/>
          <w:numId w:val="8"/>
        </w:numPr>
        <w:spacing w:line="480" w:lineRule="auto"/>
        <w:ind w:firstLineChars="0"/>
        <w:rPr>
          <w:rFonts w:ascii="Times New Roman" w:hAnsi="Times New Roman" w:cs="Times New Roman"/>
          <w:szCs w:val="21"/>
        </w:rPr>
      </w:pPr>
      <w:r w:rsidRPr="005F282C">
        <w:rPr>
          <w:rFonts w:ascii="Times New Roman" w:hAnsi="Times New Roman" w:cs="Times New Roman"/>
          <w:color w:val="EE0000"/>
          <w:szCs w:val="21"/>
        </w:rPr>
        <w:t>virtual</w:t>
      </w:r>
      <w:r w:rsidRPr="00935EDA">
        <w:rPr>
          <w:rFonts w:ascii="Times New Roman" w:hAnsi="Times New Roman" w:cs="Times New Roman"/>
          <w:szCs w:val="21"/>
        </w:rPr>
        <w:t>：</w:t>
      </w:r>
      <w:r w:rsidRPr="00935EDA">
        <w:rPr>
          <w:rFonts w:ascii="Times New Roman" w:hAnsi="Times New Roman" w:cs="Times New Roman"/>
          <w:szCs w:val="21"/>
        </w:rPr>
        <w:t>[ˈvɜːtʃ</w:t>
      </w:r>
      <w:r w:rsidRPr="00F551B2">
        <w:rPr>
          <w:rFonts w:ascii="Times New Roman" w:hAnsi="Times New Roman" w:cs="Times New Roman"/>
          <w:szCs w:val="21"/>
        </w:rPr>
        <w:t>u</w:t>
      </w:r>
      <w:r w:rsidRPr="00935EDA">
        <w:rPr>
          <w:rFonts w:ascii="Times New Roman" w:hAnsi="Times New Roman" w:cs="Times New Roman"/>
          <w:szCs w:val="21"/>
        </w:rPr>
        <w:t>əl] adj.</w:t>
      </w:r>
      <w:r w:rsidRPr="0047202A">
        <w:rPr>
          <w:rFonts w:ascii="Times New Roman" w:hAnsi="Times New Roman" w:cs="Times New Roman" w:hint="eastAsia"/>
          <w:bCs/>
        </w:rPr>
        <w:t>等效的；虚拟的；</w:t>
      </w:r>
      <w:bookmarkStart w:id="347" w:name="OLE_LINK131"/>
      <w:r>
        <w:rPr>
          <w:rFonts w:ascii="Times New Roman" w:hAnsi="Times New Roman" w:cs="Times New Roman" w:hint="eastAsia"/>
          <w:bCs/>
        </w:rPr>
        <w:t>事实上</w:t>
      </w:r>
      <w:r w:rsidRPr="0047202A">
        <w:rPr>
          <w:rFonts w:ascii="Times New Roman" w:hAnsi="Times New Roman" w:cs="Times New Roman" w:hint="eastAsia"/>
          <w:bCs/>
        </w:rPr>
        <w:t>的</w:t>
      </w:r>
      <w:r>
        <w:rPr>
          <w:rFonts w:ascii="Times New Roman" w:hAnsi="Times New Roman" w:cs="Times New Roman" w:hint="eastAsia"/>
          <w:bCs/>
        </w:rPr>
        <w:t>，本质上的</w:t>
      </w:r>
      <w:bookmarkEnd w:id="347"/>
    </w:p>
    <w:p w14:paraId="520BB7A0" w14:textId="5FB85532" w:rsidR="005F282C" w:rsidRDefault="005F282C" w:rsidP="005F282C">
      <w:pPr>
        <w:spacing w:line="360" w:lineRule="auto"/>
        <w:ind w:firstLineChars="201" w:firstLine="422"/>
        <w:rPr>
          <w:rFonts w:ascii="Times New Roman" w:hAnsi="Times New Roman" w:cs="Times New Roman"/>
          <w:bCs/>
          <w:szCs w:val="21"/>
          <w:lang w:val="de-DE"/>
        </w:rPr>
      </w:pPr>
      <w:r>
        <w:rPr>
          <w:rFonts w:ascii="Times New Roman" w:hAnsi="Times New Roman" w:cs="Times New Roman" w:hint="eastAsia"/>
          <w:bCs/>
          <w:szCs w:val="21"/>
          <w:lang w:val="de-DE"/>
        </w:rPr>
        <w:lastRenderedPageBreak/>
        <w:t>【拆】</w:t>
      </w:r>
      <w:r w:rsidRPr="0047202A">
        <w:rPr>
          <w:rFonts w:ascii="Times New Roman" w:hAnsi="Times New Roman" w:cs="Times New Roman" w:hint="eastAsia"/>
          <w:bCs/>
          <w:szCs w:val="21"/>
          <w:lang w:val="de-DE"/>
        </w:rPr>
        <w:t>virtu(e)</w:t>
      </w:r>
      <w:r w:rsidRPr="0047202A">
        <w:rPr>
          <w:rFonts w:ascii="Times New Roman" w:hAnsi="Times New Roman" w:cs="Times New Roman" w:hint="eastAsia"/>
          <w:bCs/>
          <w:szCs w:val="21"/>
          <w:lang w:val="de-DE"/>
        </w:rPr>
        <w:t>（功效）</w:t>
      </w:r>
      <w:r w:rsidRPr="0047202A">
        <w:rPr>
          <w:rFonts w:ascii="Times New Roman" w:hAnsi="Times New Roman" w:cs="Times New Roman" w:hint="eastAsia"/>
          <w:bCs/>
          <w:szCs w:val="21"/>
          <w:lang w:val="de-DE"/>
        </w:rPr>
        <w:t>+al</w:t>
      </w:r>
      <w:r w:rsidRPr="0047202A">
        <w:rPr>
          <w:rFonts w:ascii="Times New Roman" w:hAnsi="Times New Roman" w:cs="Times New Roman" w:hint="eastAsia"/>
          <w:bCs/>
          <w:szCs w:val="21"/>
          <w:lang w:val="de-DE"/>
        </w:rPr>
        <w:t>（形容词后缀）→功效的，从效果上看</w:t>
      </w:r>
      <w:r>
        <w:rPr>
          <w:rFonts w:ascii="Times New Roman" w:hAnsi="Times New Roman" w:cs="Times New Roman" w:hint="eastAsia"/>
          <w:bCs/>
          <w:szCs w:val="21"/>
          <w:lang w:val="de-DE"/>
        </w:rPr>
        <w:t>（一样）</w:t>
      </w:r>
      <w:r w:rsidRPr="0047202A">
        <w:rPr>
          <w:rFonts w:ascii="Times New Roman" w:hAnsi="Times New Roman" w:cs="Times New Roman" w:hint="eastAsia"/>
          <w:bCs/>
          <w:szCs w:val="21"/>
          <w:lang w:val="de-DE"/>
        </w:rPr>
        <w:t>的→具有相同</w:t>
      </w:r>
      <w:r>
        <w:rPr>
          <w:rFonts w:ascii="Times New Roman" w:hAnsi="Times New Roman" w:cs="Times New Roman" w:hint="eastAsia"/>
          <w:bCs/>
          <w:szCs w:val="21"/>
          <w:lang w:val="de-DE"/>
        </w:rPr>
        <w:t>功能</w:t>
      </w:r>
      <w:r w:rsidRPr="0047202A">
        <w:rPr>
          <w:rFonts w:ascii="Times New Roman" w:hAnsi="Times New Roman" w:cs="Times New Roman" w:hint="eastAsia"/>
          <w:bCs/>
          <w:szCs w:val="21"/>
          <w:lang w:val="de-DE"/>
        </w:rPr>
        <w:t>的，能产生相同效果的→等效的，虚拟的</w:t>
      </w:r>
      <w:r>
        <w:rPr>
          <w:rFonts w:ascii="Times New Roman" w:hAnsi="Times New Roman" w:cs="Times New Roman" w:hint="eastAsia"/>
          <w:bCs/>
          <w:szCs w:val="21"/>
          <w:lang w:val="de-DE"/>
        </w:rPr>
        <w:t>；</w:t>
      </w:r>
      <w:r>
        <w:rPr>
          <w:rFonts w:ascii="Times New Roman" w:hAnsi="Times New Roman" w:cs="Times New Roman" w:hint="eastAsia"/>
          <w:bCs/>
        </w:rPr>
        <w:t>事实上</w:t>
      </w:r>
      <w:r w:rsidRPr="0047202A">
        <w:rPr>
          <w:rFonts w:ascii="Times New Roman" w:hAnsi="Times New Roman" w:cs="Times New Roman" w:hint="eastAsia"/>
          <w:bCs/>
        </w:rPr>
        <w:t>的</w:t>
      </w:r>
      <w:r>
        <w:rPr>
          <w:rFonts w:ascii="Times New Roman" w:hAnsi="Times New Roman" w:cs="Times New Roman" w:hint="eastAsia"/>
          <w:bCs/>
        </w:rPr>
        <w:t>，本质上的</w:t>
      </w:r>
    </w:p>
    <w:p w14:paraId="476CD878" w14:textId="77777777" w:rsidR="005F282C" w:rsidRDefault="005F282C" w:rsidP="005F282C">
      <w:pPr>
        <w:spacing w:line="360" w:lineRule="auto"/>
        <w:ind w:firstLineChars="201" w:firstLine="422"/>
        <w:rPr>
          <w:rFonts w:ascii="Times New Roman" w:hAnsi="Times New Roman" w:cs="Times New Roman"/>
          <w:bCs/>
          <w:szCs w:val="21"/>
          <w:lang w:val="de-DE"/>
        </w:rPr>
      </w:pPr>
      <w:r>
        <w:rPr>
          <w:rFonts w:ascii="Times New Roman" w:hAnsi="Times New Roman" w:cs="Times New Roman" w:hint="eastAsia"/>
          <w:bCs/>
          <w:szCs w:val="21"/>
          <w:lang w:val="de-DE"/>
        </w:rPr>
        <w:t>【例】</w:t>
      </w:r>
      <w:r w:rsidRPr="00FE54E7">
        <w:rPr>
          <w:rFonts w:ascii="Times New Roman" w:hAnsi="Times New Roman" w:cs="Times New Roman" w:hint="eastAsia"/>
          <w:bCs/>
          <w:szCs w:val="21"/>
          <w:lang w:val="de-DE"/>
        </w:rPr>
        <w:t>New technology has enabled development of an online</w:t>
      </w:r>
      <w:r w:rsidRPr="00FE54E7">
        <w:rPr>
          <w:rFonts w:ascii="Times New Roman" w:hAnsi="Times New Roman" w:cs="Times New Roman" w:hint="eastAsia"/>
          <w:bCs/>
          <w:szCs w:val="21"/>
          <w:lang w:val="de-DE"/>
        </w:rPr>
        <w:t>‘</w:t>
      </w:r>
      <w:r w:rsidRPr="00FE54E7">
        <w:rPr>
          <w:rFonts w:ascii="Times New Roman" w:hAnsi="Times New Roman" w:cs="Times New Roman" w:hint="eastAsia"/>
          <w:bCs/>
          <w:szCs w:val="21"/>
          <w:lang w:val="de-DE"/>
        </w:rPr>
        <w:t>virtual library</w:t>
      </w:r>
      <w:r w:rsidRPr="00FE54E7">
        <w:rPr>
          <w:rFonts w:ascii="Times New Roman" w:hAnsi="Times New Roman" w:cs="Times New Roman" w:hint="eastAsia"/>
          <w:bCs/>
          <w:szCs w:val="21"/>
          <w:lang w:val="de-DE"/>
        </w:rPr>
        <w:t>’</w:t>
      </w:r>
      <w:r w:rsidRPr="00FE54E7">
        <w:rPr>
          <w:rFonts w:ascii="Times New Roman" w:hAnsi="Times New Roman" w:cs="Times New Roman" w:hint="eastAsia"/>
          <w:bCs/>
          <w:szCs w:val="21"/>
          <w:lang w:val="de-DE"/>
        </w:rPr>
        <w:t>.</w:t>
      </w:r>
      <w:r>
        <w:rPr>
          <w:rFonts w:ascii="Times New Roman" w:hAnsi="Times New Roman" w:cs="Times New Roman" w:hint="eastAsia"/>
          <w:bCs/>
          <w:szCs w:val="21"/>
          <w:lang w:val="de-DE"/>
        </w:rPr>
        <w:t xml:space="preserve"> </w:t>
      </w:r>
      <w:r w:rsidRPr="00FE54E7">
        <w:rPr>
          <w:rFonts w:ascii="Times New Roman" w:hAnsi="Times New Roman" w:cs="Times New Roman" w:hint="eastAsia"/>
          <w:bCs/>
          <w:szCs w:val="21"/>
          <w:lang w:val="de-DE"/>
        </w:rPr>
        <w:t>新技术已经使在线“虚拟图书馆”的发展成为可能。</w:t>
      </w:r>
      <w:r w:rsidRPr="00FE54E7">
        <w:rPr>
          <w:rFonts w:ascii="Times New Roman" w:hAnsi="Times New Roman" w:cs="Times New Roman" w:hint="eastAsia"/>
          <w:bCs/>
          <w:szCs w:val="21"/>
          <w:lang w:val="de-DE"/>
        </w:rPr>
        <w:t>The country was sliding into a state of virtual civil war.</w:t>
      </w:r>
      <w:r w:rsidRPr="00FE54E7">
        <w:rPr>
          <w:rFonts w:ascii="Times New Roman" w:hAnsi="Times New Roman" w:cs="Times New Roman" w:hint="eastAsia"/>
          <w:bCs/>
          <w:szCs w:val="21"/>
          <w:lang w:val="de-DE"/>
        </w:rPr>
        <w:t>这个国家实际上正逐渐进入内战状态。</w:t>
      </w:r>
    </w:p>
    <w:p w14:paraId="08F5CE1F" w14:textId="46FCF70C" w:rsidR="005F282C" w:rsidRPr="00935EDA" w:rsidRDefault="005F282C" w:rsidP="005F282C">
      <w:pPr>
        <w:spacing w:line="360" w:lineRule="auto"/>
        <w:ind w:firstLineChars="201" w:firstLine="422"/>
        <w:rPr>
          <w:rFonts w:ascii="Times New Roman" w:hAnsi="Times New Roman" w:cs="Times New Roman"/>
          <w:szCs w:val="21"/>
        </w:rPr>
      </w:pPr>
      <w:r>
        <w:rPr>
          <w:rFonts w:ascii="Times New Roman" w:hAnsi="Times New Roman" w:cs="Times New Roman" w:hint="eastAsia"/>
          <w:bCs/>
          <w:szCs w:val="21"/>
          <w:lang w:val="de-DE"/>
        </w:rPr>
        <w:t>【拓】</w:t>
      </w:r>
      <w:r w:rsidRPr="00935EDA">
        <w:rPr>
          <w:rFonts w:ascii="Times New Roman" w:hAnsi="Times New Roman" w:cs="Times New Roman"/>
          <w:szCs w:val="21"/>
        </w:rPr>
        <w:t>virtually</w:t>
      </w:r>
      <w:r w:rsidRPr="00935EDA">
        <w:rPr>
          <w:rFonts w:ascii="Times New Roman" w:hAnsi="Times New Roman" w:cs="Times New Roman"/>
          <w:szCs w:val="21"/>
        </w:rPr>
        <w:t>：</w:t>
      </w:r>
      <w:r w:rsidRPr="00935EDA">
        <w:rPr>
          <w:rFonts w:ascii="Times New Roman" w:hAnsi="Times New Roman" w:cs="Times New Roman"/>
          <w:szCs w:val="21"/>
        </w:rPr>
        <w:t>[</w:t>
      </w:r>
      <w:r w:rsidRPr="00F551B2">
        <w:rPr>
          <w:rFonts w:ascii="Times New Roman" w:hAnsi="Times New Roman" w:cs="Times New Roman"/>
          <w:szCs w:val="21"/>
        </w:rPr>
        <w:t>ˈvɜːtʃuəli</w:t>
      </w:r>
      <w:r w:rsidRPr="00935EDA">
        <w:rPr>
          <w:rFonts w:ascii="Times New Roman" w:hAnsi="Times New Roman" w:cs="Times New Roman"/>
          <w:szCs w:val="21"/>
        </w:rPr>
        <w:t xml:space="preserve">] adv. </w:t>
      </w:r>
      <w:r>
        <w:rPr>
          <w:rFonts w:ascii="Times New Roman" w:hAnsi="Times New Roman" w:cs="Times New Roman" w:hint="eastAsia"/>
          <w:szCs w:val="21"/>
        </w:rPr>
        <w:t>虚拟地；事实上，</w:t>
      </w:r>
      <w:r w:rsidRPr="00935EDA">
        <w:rPr>
          <w:rFonts w:ascii="Times New Roman" w:hAnsi="Times New Roman" w:cs="Times New Roman"/>
          <w:szCs w:val="21"/>
        </w:rPr>
        <w:t>几乎，差不多</w:t>
      </w:r>
    </w:p>
    <w:p w14:paraId="45C9210F" w14:textId="4CA917E9" w:rsidR="00BC13B0" w:rsidRPr="00335541" w:rsidRDefault="00BC13B0"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bene-/bon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好）</w:t>
      </w:r>
    </w:p>
    <w:p w14:paraId="50061A7C" w14:textId="77777777" w:rsidR="00BC13B0" w:rsidRPr="00CB0BB1" w:rsidRDefault="00BC13B0" w:rsidP="00BC13B0">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Pr="00CB0BB1">
        <w:rPr>
          <w:rFonts w:ascii="Times New Roman" w:hAnsi="Times New Roman" w:cs="Times New Roman"/>
          <w:szCs w:val="21"/>
        </w:rPr>
        <w:t>拉丁语副词</w:t>
      </w:r>
      <w:r w:rsidRPr="00CB0BB1">
        <w:rPr>
          <w:rFonts w:ascii="Times New Roman" w:hAnsi="Times New Roman" w:cs="Times New Roman"/>
          <w:szCs w:val="21"/>
        </w:rPr>
        <w:t>bene</w:t>
      </w:r>
      <w:r w:rsidRPr="00CB0BB1">
        <w:rPr>
          <w:rFonts w:ascii="Times New Roman" w:hAnsi="Times New Roman" w:cs="Times New Roman"/>
          <w:szCs w:val="21"/>
        </w:rPr>
        <w:t>（好地）和形容词</w:t>
      </w:r>
      <w:r w:rsidRPr="008B0BE0">
        <w:rPr>
          <w:rFonts w:ascii="Times New Roman" w:hAnsi="Times New Roman" w:cs="Times New Roman"/>
          <w:szCs w:val="21"/>
        </w:rPr>
        <w:t>bonus</w:t>
      </w:r>
      <w:r w:rsidRPr="00CB0BB1">
        <w:rPr>
          <w:rFonts w:ascii="Times New Roman" w:hAnsi="Times New Roman" w:cs="Times New Roman"/>
          <w:szCs w:val="21"/>
        </w:rPr>
        <w:t>（好的）</w:t>
      </w:r>
    </w:p>
    <w:p w14:paraId="37650667" w14:textId="77777777" w:rsidR="00BC13B0" w:rsidRPr="00832D03" w:rsidRDefault="00BC13B0" w:rsidP="00BC13B0">
      <w:pPr>
        <w:pStyle w:val="ac"/>
        <w:numPr>
          <w:ilvl w:val="0"/>
          <w:numId w:val="8"/>
        </w:numPr>
        <w:spacing w:line="480" w:lineRule="auto"/>
        <w:ind w:firstLineChars="0"/>
        <w:rPr>
          <w:rFonts w:ascii="Times New Roman" w:hAnsi="Times New Roman" w:cs="Times New Roman"/>
        </w:rPr>
      </w:pPr>
      <w:r w:rsidRPr="00E930AC">
        <w:rPr>
          <w:rFonts w:ascii="Times New Roman" w:hAnsi="Times New Roman" w:cs="Times New Roman"/>
          <w:color w:val="EE0000"/>
        </w:rPr>
        <w:t>benefit</w:t>
      </w:r>
      <w:r w:rsidRPr="00832D03">
        <w:rPr>
          <w:rFonts w:ascii="Times New Roman" w:hAnsi="Times New Roman" w:cs="Times New Roman"/>
        </w:rPr>
        <w:t>：</w:t>
      </w:r>
      <w:r w:rsidRPr="00832D03">
        <w:rPr>
          <w:rFonts w:ascii="Times New Roman" w:hAnsi="Times New Roman" w:cs="Times New Roman"/>
          <w:szCs w:val="21"/>
        </w:rPr>
        <w:t>[</w:t>
      </w:r>
      <w:r w:rsidRPr="00E53FE6">
        <w:rPr>
          <w:rFonts w:ascii="Times New Roman" w:hAnsi="Times New Roman" w:cs="Times New Roman"/>
          <w:szCs w:val="21"/>
        </w:rPr>
        <w:t>ˈbenɪfɪt</w:t>
      </w:r>
      <w:r w:rsidRPr="00832D03">
        <w:rPr>
          <w:rFonts w:ascii="Times New Roman" w:hAnsi="Times New Roman" w:cs="Times New Roman"/>
          <w:szCs w:val="21"/>
        </w:rPr>
        <w:t>] vt.</w:t>
      </w:r>
      <w:r w:rsidRPr="00832D03">
        <w:rPr>
          <w:rFonts w:ascii="Times New Roman" w:hAnsi="Times New Roman" w:cs="Times New Roman"/>
          <w:szCs w:val="21"/>
        </w:rPr>
        <w:t>有益于</w:t>
      </w:r>
      <w:r w:rsidRPr="00832D03">
        <w:rPr>
          <w:rFonts w:ascii="Times New Roman" w:hAnsi="Times New Roman" w:cs="Times New Roman"/>
          <w:szCs w:val="21"/>
        </w:rPr>
        <w:t>vi.</w:t>
      </w:r>
      <w:r w:rsidRPr="00832D03">
        <w:rPr>
          <w:rFonts w:ascii="Times New Roman" w:hAnsi="Times New Roman" w:cs="Times New Roman"/>
          <w:szCs w:val="21"/>
        </w:rPr>
        <w:t>受益，得益</w:t>
      </w:r>
      <w:r w:rsidRPr="00832D03">
        <w:rPr>
          <w:rFonts w:ascii="Times New Roman" w:hAnsi="Times New Roman" w:cs="Times New Roman"/>
          <w:szCs w:val="21"/>
        </w:rPr>
        <w:t>n.</w:t>
      </w:r>
      <w:r w:rsidRPr="00832D03">
        <w:rPr>
          <w:rFonts w:ascii="Times New Roman" w:hAnsi="Times New Roman" w:cs="Times New Roman"/>
          <w:szCs w:val="21"/>
        </w:rPr>
        <w:t>利益，好处</w:t>
      </w:r>
    </w:p>
    <w:p w14:paraId="39B363C7" w14:textId="3ACDAF64" w:rsidR="00BC13B0" w:rsidRDefault="005A0A55" w:rsidP="00BC13B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42069" w:rsidRPr="00241EDA">
        <w:rPr>
          <w:rFonts w:ascii="Times New Roman" w:hAnsi="Times New Roman" w:cs="Times New Roman" w:hint="eastAsia"/>
          <w:bCs/>
          <w:szCs w:val="21"/>
        </w:rPr>
        <w:t>bene</w:t>
      </w:r>
      <w:r w:rsidR="00342069" w:rsidRPr="00241EDA">
        <w:rPr>
          <w:rFonts w:ascii="Times New Roman" w:hAnsi="Times New Roman" w:cs="Times New Roman" w:hint="eastAsia"/>
          <w:bCs/>
          <w:szCs w:val="21"/>
        </w:rPr>
        <w:t>（好地，善意地）</w:t>
      </w:r>
      <w:r w:rsidR="00342069" w:rsidRPr="00241EDA">
        <w:rPr>
          <w:rFonts w:ascii="Times New Roman" w:hAnsi="Times New Roman" w:cs="Times New Roman" w:hint="eastAsia"/>
          <w:bCs/>
          <w:szCs w:val="21"/>
        </w:rPr>
        <w:t>+fi</w:t>
      </w:r>
      <w:r w:rsidR="00342069" w:rsidRPr="00241EDA">
        <w:rPr>
          <w:rFonts w:ascii="Times New Roman" w:hAnsi="Times New Roman" w:cs="Times New Roman" w:hint="eastAsia"/>
          <w:bCs/>
          <w:szCs w:val="21"/>
        </w:rPr>
        <w:t>（</w:t>
      </w:r>
      <w:r w:rsidR="00342069" w:rsidRPr="00241EDA">
        <w:rPr>
          <w:rFonts w:ascii="Times New Roman" w:hAnsi="Times New Roman" w:cs="Times New Roman" w:hint="eastAsia"/>
          <w:bCs/>
          <w:szCs w:val="21"/>
        </w:rPr>
        <w:t>=fic</w:t>
      </w:r>
      <w:r w:rsidR="00342069" w:rsidRPr="00241EDA">
        <w:rPr>
          <w:rFonts w:ascii="Times New Roman" w:hAnsi="Times New Roman" w:cs="Times New Roman"/>
          <w:bCs/>
          <w:szCs w:val="21"/>
        </w:rPr>
        <w:t>=</w:t>
      </w:r>
      <w:r w:rsidR="00342069" w:rsidRPr="00241EDA">
        <w:rPr>
          <w:rFonts w:ascii="Times New Roman" w:hAnsi="Times New Roman" w:cs="Times New Roman" w:hint="eastAsia"/>
          <w:bCs/>
          <w:szCs w:val="21"/>
        </w:rPr>
        <w:t>fac</w:t>
      </w:r>
      <w:r w:rsidR="00342069" w:rsidRPr="00241EDA">
        <w:rPr>
          <w:rFonts w:ascii="Times New Roman" w:hAnsi="Times New Roman" w:cs="Times New Roman" w:hint="eastAsia"/>
          <w:bCs/>
          <w:szCs w:val="21"/>
        </w:rPr>
        <w:t>，做）</w:t>
      </w:r>
      <w:r w:rsidR="00342069" w:rsidRPr="00241EDA">
        <w:rPr>
          <w:rFonts w:ascii="Times New Roman" w:hAnsi="Times New Roman" w:cs="Times New Roman" w:hint="eastAsia"/>
          <w:bCs/>
          <w:szCs w:val="21"/>
        </w:rPr>
        <w:t>+t</w:t>
      </w:r>
      <w:r w:rsidR="00342069" w:rsidRPr="00241EDA">
        <w:rPr>
          <w:rFonts w:ascii="Times New Roman" w:hAnsi="Times New Roman" w:cs="Times New Roman" w:hint="eastAsia"/>
          <w:bCs/>
          <w:szCs w:val="21"/>
        </w:rPr>
        <w:t>（拉丁语动词的过去分词后缀，等于</w:t>
      </w:r>
      <w:r w:rsidR="00342069" w:rsidRPr="00241EDA">
        <w:rPr>
          <w:rFonts w:ascii="Times New Roman" w:hAnsi="Times New Roman" w:cs="Times New Roman" w:hint="eastAsia"/>
          <w:bCs/>
          <w:szCs w:val="21"/>
        </w:rPr>
        <w:t>ed</w:t>
      </w:r>
      <w:r w:rsidR="00342069" w:rsidRPr="00241EDA">
        <w:rPr>
          <w:rFonts w:ascii="Times New Roman" w:hAnsi="Times New Roman" w:cs="Times New Roman" w:hint="eastAsia"/>
          <w:bCs/>
          <w:szCs w:val="21"/>
        </w:rPr>
        <w:t>，在此构成</w:t>
      </w:r>
      <w:r w:rsidR="00342069">
        <w:rPr>
          <w:rFonts w:ascii="Times New Roman" w:hAnsi="Times New Roman" w:cs="Times New Roman" w:hint="eastAsia"/>
          <w:bCs/>
          <w:szCs w:val="21"/>
        </w:rPr>
        <w:t>动词和名词</w:t>
      </w:r>
      <w:r w:rsidR="00342069" w:rsidRPr="00241EDA">
        <w:rPr>
          <w:rFonts w:ascii="Times New Roman" w:hAnsi="Times New Roman" w:cs="Times New Roman" w:hint="eastAsia"/>
          <w:bCs/>
          <w:szCs w:val="21"/>
        </w:rPr>
        <w:t>）→好心去做</w:t>
      </w:r>
      <w:r w:rsidR="00342069">
        <w:rPr>
          <w:rFonts w:ascii="Times New Roman" w:hAnsi="Times New Roman" w:cs="Times New Roman" w:hint="eastAsia"/>
          <w:bCs/>
          <w:szCs w:val="21"/>
        </w:rPr>
        <w:t>（</w:t>
      </w:r>
      <w:r w:rsidR="00342069" w:rsidRPr="00241EDA">
        <w:rPr>
          <w:rFonts w:ascii="Times New Roman" w:hAnsi="Times New Roman" w:cs="Times New Roman" w:hint="eastAsia"/>
          <w:bCs/>
          <w:szCs w:val="21"/>
        </w:rPr>
        <w:t>的</w:t>
      </w:r>
      <w:r w:rsidR="00342069">
        <w:rPr>
          <w:rFonts w:ascii="Times New Roman" w:hAnsi="Times New Roman" w:cs="Times New Roman" w:hint="eastAsia"/>
          <w:bCs/>
          <w:szCs w:val="21"/>
        </w:rPr>
        <w:t>）</w:t>
      </w:r>
      <w:r w:rsidR="00342069" w:rsidRPr="00241EDA">
        <w:rPr>
          <w:rFonts w:ascii="Times New Roman" w:hAnsi="Times New Roman" w:cs="Times New Roman" w:hint="eastAsia"/>
          <w:bCs/>
          <w:szCs w:val="21"/>
        </w:rPr>
        <w:t>事，</w:t>
      </w:r>
      <w:r w:rsidR="00342069">
        <w:rPr>
          <w:rFonts w:ascii="Times New Roman" w:hAnsi="Times New Roman" w:cs="Times New Roman" w:hint="eastAsia"/>
          <w:bCs/>
          <w:szCs w:val="21"/>
        </w:rPr>
        <w:t>做（的）</w:t>
      </w:r>
      <w:r w:rsidR="00342069" w:rsidRPr="00241EDA">
        <w:rPr>
          <w:rFonts w:ascii="Times New Roman" w:hAnsi="Times New Roman" w:cs="Times New Roman" w:hint="eastAsia"/>
          <w:bCs/>
          <w:szCs w:val="21"/>
        </w:rPr>
        <w:t>好事→（</w:t>
      </w:r>
      <w:r w:rsidR="00342069">
        <w:rPr>
          <w:rFonts w:ascii="Times New Roman" w:hAnsi="Times New Roman" w:cs="Times New Roman" w:hint="eastAsia"/>
          <w:bCs/>
          <w:szCs w:val="21"/>
        </w:rPr>
        <w:t>用作</w:t>
      </w:r>
      <w:r w:rsidR="00342069" w:rsidRPr="00241EDA">
        <w:rPr>
          <w:rFonts w:ascii="Times New Roman" w:hAnsi="Times New Roman" w:cs="Times New Roman" w:hint="eastAsia"/>
          <w:bCs/>
          <w:szCs w:val="21"/>
        </w:rPr>
        <w:t>动词）有益于</w:t>
      </w:r>
      <w:r w:rsidR="00342069">
        <w:rPr>
          <w:rFonts w:ascii="Times New Roman" w:hAnsi="Times New Roman" w:cs="Times New Roman" w:hint="eastAsia"/>
          <w:bCs/>
          <w:szCs w:val="21"/>
        </w:rPr>
        <w:t>；（主动表被动）</w:t>
      </w:r>
      <w:r w:rsidR="00342069" w:rsidRPr="00241EDA">
        <w:rPr>
          <w:rFonts w:ascii="Times New Roman" w:hAnsi="Times New Roman" w:cs="Times New Roman" w:hint="eastAsia"/>
          <w:bCs/>
          <w:szCs w:val="21"/>
        </w:rPr>
        <w:t>受益</w:t>
      </w:r>
      <w:r w:rsidR="00342069">
        <w:rPr>
          <w:rFonts w:ascii="Times New Roman" w:hAnsi="Times New Roman" w:cs="Times New Roman" w:hint="eastAsia"/>
          <w:bCs/>
          <w:szCs w:val="21"/>
        </w:rPr>
        <w:t>，得益；（用作名词）利益，好处</w:t>
      </w:r>
    </w:p>
    <w:p w14:paraId="32079246" w14:textId="77777777" w:rsidR="00BC13B0" w:rsidRPr="00832D03" w:rsidRDefault="00BC13B0" w:rsidP="00BC13B0">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color w:val="EE0000"/>
        </w:rPr>
        <w:t>bonus</w:t>
      </w:r>
      <w:r w:rsidRPr="00832D03">
        <w:rPr>
          <w:rFonts w:ascii="Times New Roman" w:hAnsi="Times New Roman" w:cs="Times New Roman"/>
        </w:rPr>
        <w:t>：</w:t>
      </w:r>
      <w:r w:rsidRPr="00832D03">
        <w:rPr>
          <w:rFonts w:ascii="Times New Roman" w:hAnsi="Times New Roman" w:cs="Times New Roman"/>
          <w:szCs w:val="21"/>
        </w:rPr>
        <w:t>[</w:t>
      </w:r>
      <w:r w:rsidRPr="002B50A4">
        <w:rPr>
          <w:rFonts w:ascii="Times New Roman" w:hAnsi="Times New Roman" w:cs="Times New Roman"/>
          <w:szCs w:val="21"/>
        </w:rPr>
        <w:t>ˈbəʊnəs</w:t>
      </w:r>
      <w:r>
        <w:rPr>
          <w:rFonts w:ascii="Times New Roman" w:hAnsi="Times New Roman" w:cs="Times New Roman"/>
          <w:szCs w:val="21"/>
        </w:rPr>
        <w:t>] n.</w:t>
      </w:r>
      <w:r w:rsidRPr="00832D03">
        <w:rPr>
          <w:rFonts w:ascii="Times New Roman" w:hAnsi="Times New Roman" w:cs="Times New Roman"/>
          <w:szCs w:val="21"/>
        </w:rPr>
        <w:t>奖金；红利；额外</w:t>
      </w:r>
      <w:r>
        <w:rPr>
          <w:rFonts w:ascii="Times New Roman" w:hAnsi="Times New Roman" w:cs="Times New Roman" w:hint="eastAsia"/>
          <w:szCs w:val="21"/>
        </w:rPr>
        <w:t>好处，意外收获</w:t>
      </w:r>
    </w:p>
    <w:p w14:paraId="67835E1F" w14:textId="6DF5DF4A" w:rsidR="00BC13B0" w:rsidRDefault="005A0A55" w:rsidP="00BC13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42069" w:rsidRPr="009857FA">
        <w:rPr>
          <w:rFonts w:ascii="Times New Roman" w:hAnsi="Times New Roman" w:cs="Times New Roman" w:hint="eastAsia"/>
          <w:bCs/>
          <w:szCs w:val="21"/>
        </w:rPr>
        <w:t>bon</w:t>
      </w:r>
      <w:r w:rsidR="00342069" w:rsidRPr="009857FA">
        <w:rPr>
          <w:rFonts w:ascii="Times New Roman" w:hAnsi="Times New Roman" w:cs="Times New Roman" w:hint="eastAsia"/>
          <w:bCs/>
          <w:szCs w:val="21"/>
        </w:rPr>
        <w:t>（好的）</w:t>
      </w:r>
      <w:r w:rsidR="00342069" w:rsidRPr="009857FA">
        <w:rPr>
          <w:rFonts w:ascii="Times New Roman" w:hAnsi="Times New Roman" w:cs="Times New Roman" w:hint="eastAsia"/>
          <w:bCs/>
          <w:szCs w:val="21"/>
        </w:rPr>
        <w:t>+us</w:t>
      </w:r>
      <w:r w:rsidR="00342069" w:rsidRPr="009857FA">
        <w:rPr>
          <w:rFonts w:ascii="Times New Roman" w:hAnsi="Times New Roman" w:cs="Times New Roman" w:hint="eastAsia"/>
          <w:bCs/>
          <w:szCs w:val="21"/>
        </w:rPr>
        <w:t>（拉丁语词尾）→好处→奖金，红利，额外</w:t>
      </w:r>
      <w:r w:rsidR="00342069">
        <w:rPr>
          <w:rFonts w:ascii="Times New Roman" w:hAnsi="Times New Roman" w:cs="Times New Roman" w:hint="eastAsia"/>
          <w:bCs/>
          <w:szCs w:val="21"/>
        </w:rPr>
        <w:t>好处，意外收获</w:t>
      </w:r>
    </w:p>
    <w:p w14:paraId="6EB97DA4" w14:textId="255F83AC" w:rsidR="00BC13B0" w:rsidRDefault="00BC13B0" w:rsidP="00BC13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Christmas</w:t>
      </w:r>
      <w:r>
        <w:rPr>
          <w:rFonts w:ascii="Times New Roman" w:hAnsi="Times New Roman" w:cs="Times New Roman"/>
          <w:szCs w:val="21"/>
        </w:rPr>
        <w:t xml:space="preserve"> </w:t>
      </w:r>
      <w:r>
        <w:rPr>
          <w:rFonts w:ascii="Times New Roman" w:hAnsi="Times New Roman" w:cs="Times New Roman" w:hint="eastAsia"/>
          <w:szCs w:val="21"/>
        </w:rPr>
        <w:t>bonus</w:t>
      </w:r>
      <w:r>
        <w:rPr>
          <w:rFonts w:ascii="Times New Roman" w:hAnsi="Times New Roman" w:cs="Times New Roman" w:hint="eastAsia"/>
          <w:szCs w:val="21"/>
        </w:rPr>
        <w:t>（圣诞节奖金），</w:t>
      </w:r>
      <w:r w:rsidRPr="002B50A4">
        <w:rPr>
          <w:rFonts w:ascii="Times New Roman" w:hAnsi="Times New Roman" w:cs="Times New Roman"/>
          <w:szCs w:val="21"/>
        </w:rPr>
        <w:t>We felt we might finish third</w:t>
      </w:r>
      <w:r w:rsidR="00F67D1C">
        <w:rPr>
          <w:rFonts w:ascii="Times New Roman" w:hAnsi="Times New Roman" w:cs="Times New Roman"/>
          <w:szCs w:val="21"/>
        </w:rPr>
        <w:t>.</w:t>
      </w:r>
      <w:r w:rsidRPr="002B50A4">
        <w:rPr>
          <w:rFonts w:ascii="Times New Roman" w:hAnsi="Times New Roman" w:cs="Times New Roman"/>
          <w:szCs w:val="21"/>
        </w:rPr>
        <w:t>Any better would be a bonus</w:t>
      </w:r>
      <w:r>
        <w:rPr>
          <w:rFonts w:ascii="Times New Roman" w:hAnsi="Times New Roman" w:cs="Times New Roman" w:hint="eastAsia"/>
          <w:szCs w:val="21"/>
        </w:rPr>
        <w:t>.</w:t>
      </w:r>
      <w:r>
        <w:rPr>
          <w:rFonts w:ascii="Times New Roman" w:hAnsi="Times New Roman" w:cs="Times New Roman" w:hint="eastAsia"/>
          <w:szCs w:val="21"/>
        </w:rPr>
        <w:t>我们觉得自己可能拿第三名，如果能拿到更好名词那就是意外惊喜了。</w:t>
      </w:r>
    </w:p>
    <w:p w14:paraId="1A9454EF" w14:textId="4BF54411" w:rsidR="00265FA6" w:rsidRPr="00832D03" w:rsidRDefault="00265FA6" w:rsidP="00265FA6">
      <w:pPr>
        <w:pStyle w:val="ac"/>
        <w:numPr>
          <w:ilvl w:val="0"/>
          <w:numId w:val="8"/>
        </w:numPr>
        <w:spacing w:line="480" w:lineRule="auto"/>
        <w:ind w:firstLineChars="0"/>
        <w:rPr>
          <w:rFonts w:ascii="Times New Roman" w:hAnsi="Times New Roman" w:cs="Times New Roman"/>
          <w:szCs w:val="21"/>
        </w:rPr>
      </w:pPr>
      <w:r w:rsidRPr="00040297">
        <w:rPr>
          <w:rFonts w:ascii="Times New Roman" w:hAnsi="Times New Roman" w:cs="Times New Roman"/>
          <w:b/>
          <w:bCs/>
          <w:color w:val="EE0000"/>
          <w:sz w:val="24"/>
          <w:szCs w:val="28"/>
        </w:rPr>
        <w:t>optimistic</w:t>
      </w:r>
      <w:r w:rsidRPr="00832D03">
        <w:rPr>
          <w:rFonts w:ascii="Times New Roman" w:hAnsi="Times New Roman" w:cs="Times New Roman"/>
          <w:szCs w:val="21"/>
        </w:rPr>
        <w:t>：</w:t>
      </w:r>
      <w:r w:rsidRPr="00832D03">
        <w:rPr>
          <w:rFonts w:ascii="Times New Roman" w:hAnsi="Times New Roman" w:cs="Times New Roman"/>
          <w:szCs w:val="21"/>
        </w:rPr>
        <w:t>[,ɑptɪ'mɪstɪk] adj</w:t>
      </w:r>
      <w:r w:rsidR="00F67D1C">
        <w:rPr>
          <w:rFonts w:ascii="Times New Roman" w:hAnsi="Times New Roman" w:cs="Times New Roman"/>
          <w:szCs w:val="21"/>
        </w:rPr>
        <w:t>.</w:t>
      </w:r>
      <w:r w:rsidRPr="00832D03">
        <w:rPr>
          <w:rFonts w:ascii="Times New Roman" w:hAnsi="Times New Roman" w:cs="Times New Roman"/>
          <w:szCs w:val="21"/>
        </w:rPr>
        <w:t>乐观的；乐观主义的</w:t>
      </w:r>
    </w:p>
    <w:p w14:paraId="78696F54" w14:textId="10603D10" w:rsidR="001535C6" w:rsidRDefault="005A0A55" w:rsidP="00265FA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65FA6">
        <w:rPr>
          <w:rFonts w:ascii="Times New Roman" w:hAnsi="Times New Roman" w:cs="Times New Roman" w:hint="eastAsia"/>
          <w:szCs w:val="21"/>
        </w:rPr>
        <w:t>optim</w:t>
      </w:r>
      <w:r w:rsidR="00265FA6">
        <w:rPr>
          <w:rFonts w:ascii="Times New Roman" w:hAnsi="Times New Roman" w:cs="Times New Roman" w:hint="eastAsia"/>
          <w:szCs w:val="21"/>
        </w:rPr>
        <w:t>（最好的）</w:t>
      </w:r>
      <w:r w:rsidR="00265FA6">
        <w:rPr>
          <w:rFonts w:ascii="Times New Roman" w:hAnsi="Times New Roman" w:cs="Times New Roman" w:hint="eastAsia"/>
          <w:szCs w:val="21"/>
        </w:rPr>
        <w:t>+ist</w:t>
      </w:r>
      <w:r w:rsidR="00265FA6">
        <w:rPr>
          <w:rFonts w:ascii="Times New Roman" w:hAnsi="Times New Roman" w:cs="Times New Roman" w:hint="eastAsia"/>
          <w:szCs w:val="21"/>
        </w:rPr>
        <w:t>（</w:t>
      </w:r>
      <w:r w:rsidR="00040297">
        <w:rPr>
          <w:rFonts w:ascii="Times New Roman" w:hAnsi="Times New Roman" w:cs="Times New Roman" w:hint="eastAsia"/>
          <w:szCs w:val="21"/>
        </w:rPr>
        <w:t>做法，</w:t>
      </w:r>
      <w:r w:rsidR="008D7320">
        <w:rPr>
          <w:rFonts w:ascii="Times New Roman" w:hAnsi="Times New Roman" w:cs="Times New Roman" w:hint="eastAsia"/>
          <w:szCs w:val="21"/>
        </w:rPr>
        <w:t>主义</w:t>
      </w:r>
      <w:r w:rsidR="00265FA6">
        <w:rPr>
          <w:rFonts w:ascii="Times New Roman" w:hAnsi="Times New Roman" w:cs="Times New Roman" w:hint="eastAsia"/>
          <w:szCs w:val="21"/>
        </w:rPr>
        <w:t>）</w:t>
      </w:r>
      <w:r w:rsidR="00265FA6">
        <w:rPr>
          <w:rFonts w:ascii="Times New Roman" w:hAnsi="Times New Roman" w:cs="Times New Roman" w:hint="eastAsia"/>
          <w:szCs w:val="21"/>
        </w:rPr>
        <w:t>+ic</w:t>
      </w:r>
      <w:r w:rsidR="00265FA6">
        <w:rPr>
          <w:rFonts w:ascii="Times New Roman" w:hAnsi="Times New Roman" w:cs="Times New Roman" w:hint="eastAsia"/>
          <w:szCs w:val="21"/>
        </w:rPr>
        <w:t>（形容词后缀）→乐观主义的→乐观的</w:t>
      </w:r>
    </w:p>
    <w:p w14:paraId="5475102A" w14:textId="395D987F" w:rsidR="008D7320" w:rsidRDefault="008D7320" w:rsidP="00265FA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t</w:t>
      </w:r>
      <w:r>
        <w:rPr>
          <w:rFonts w:ascii="Times New Roman" w:hAnsi="Times New Roman" w:cs="Times New Roman" w:hint="eastAsia"/>
          <w:szCs w:val="21"/>
        </w:rPr>
        <w:t>的本意是“行为”，单词末尾的</w:t>
      </w:r>
      <w:r>
        <w:rPr>
          <w:rFonts w:ascii="Times New Roman" w:hAnsi="Times New Roman" w:cs="Times New Roman" w:hint="eastAsia"/>
          <w:szCs w:val="21"/>
        </w:rPr>
        <w:t>-t</w:t>
      </w:r>
      <w:r>
        <w:rPr>
          <w:rFonts w:ascii="Times New Roman" w:hAnsi="Times New Roman" w:cs="Times New Roman" w:hint="eastAsia"/>
          <w:szCs w:val="21"/>
        </w:rPr>
        <w:t>通常是</w:t>
      </w:r>
      <w:r>
        <w:rPr>
          <w:rFonts w:ascii="Times New Roman" w:hAnsi="Times New Roman" w:cs="Times New Roman" w:hint="eastAsia"/>
          <w:szCs w:val="21"/>
        </w:rPr>
        <w:t>-tes</w:t>
      </w:r>
      <w:r>
        <w:rPr>
          <w:rFonts w:ascii="Times New Roman" w:hAnsi="Times New Roman" w:cs="Times New Roman" w:hint="eastAsia"/>
          <w:szCs w:val="21"/>
        </w:rPr>
        <w:t>（</w:t>
      </w:r>
      <w:r>
        <w:rPr>
          <w:rFonts w:ascii="Times New Roman" w:hAnsi="Times New Roman" w:cs="Times New Roman" w:hint="eastAsia"/>
          <w:szCs w:val="21"/>
        </w:rPr>
        <w:t>=tor</w:t>
      </w:r>
      <w:r>
        <w:rPr>
          <w:rFonts w:ascii="Times New Roman" w:hAnsi="Times New Roman" w:cs="Times New Roman" w:hint="eastAsia"/>
          <w:szCs w:val="21"/>
        </w:rPr>
        <w:t>，行为者）的缩略形式，而单词中的</w:t>
      </w:r>
      <w:r>
        <w:rPr>
          <w:rFonts w:ascii="Times New Roman" w:hAnsi="Times New Roman" w:cs="Times New Roman" w:hint="eastAsia"/>
          <w:szCs w:val="21"/>
        </w:rPr>
        <w:t>t</w:t>
      </w:r>
      <w:r>
        <w:rPr>
          <w:rFonts w:ascii="Times New Roman" w:hAnsi="Times New Roman" w:cs="Times New Roman" w:hint="eastAsia"/>
          <w:szCs w:val="21"/>
        </w:rPr>
        <w:t>表“行为”而非“行为者”。</w:t>
      </w:r>
    </w:p>
    <w:p w14:paraId="16B03CB6" w14:textId="77777777" w:rsidR="001535C6" w:rsidRDefault="001535C6" w:rsidP="00265FA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optimist</w:t>
      </w:r>
      <w:r>
        <w:rPr>
          <w:rFonts w:ascii="Times New Roman" w:hAnsi="Times New Roman" w:cs="Times New Roman" w:hint="eastAsia"/>
          <w:szCs w:val="21"/>
        </w:rPr>
        <w:t>：</w:t>
      </w:r>
      <w:r>
        <w:rPr>
          <w:rFonts w:ascii="Times New Roman" w:hAnsi="Times New Roman" w:cs="Times New Roman" w:hint="eastAsia"/>
          <w:szCs w:val="21"/>
        </w:rPr>
        <w:t>[</w:t>
      </w:r>
      <w:r w:rsidR="00265FA6" w:rsidRPr="0030236A">
        <w:rPr>
          <w:rFonts w:ascii="Times New Roman" w:hAnsi="Times New Roman" w:cs="Times New Roman"/>
          <w:szCs w:val="21"/>
        </w:rPr>
        <w:t>ˈɒptɪmɪst</w:t>
      </w:r>
      <w:r w:rsidR="00265FA6">
        <w:rPr>
          <w:rFonts w:ascii="Times New Roman" w:hAnsi="Times New Roman" w:cs="Times New Roman"/>
          <w:szCs w:val="21"/>
        </w:rPr>
        <w:t xml:space="preserve">] </w:t>
      </w:r>
      <w:r w:rsidR="00265FA6">
        <w:rPr>
          <w:rFonts w:ascii="Times New Roman" w:hAnsi="Times New Roman" w:cs="Times New Roman" w:hint="eastAsia"/>
          <w:szCs w:val="21"/>
        </w:rPr>
        <w:t>n.</w:t>
      </w:r>
      <w:r w:rsidR="00265FA6">
        <w:rPr>
          <w:rFonts w:ascii="Times New Roman" w:hAnsi="Times New Roman" w:cs="Times New Roman" w:hint="eastAsia"/>
          <w:szCs w:val="21"/>
        </w:rPr>
        <w:t>乐观主义者</w:t>
      </w:r>
    </w:p>
    <w:p w14:paraId="521D4A37" w14:textId="5C68F3D9" w:rsidR="001535C6" w:rsidRDefault="001535C6" w:rsidP="00265FA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optimism</w:t>
      </w:r>
      <w:r>
        <w:rPr>
          <w:rFonts w:ascii="Times New Roman" w:hAnsi="Times New Roman" w:cs="Times New Roman" w:hint="eastAsia"/>
          <w:szCs w:val="21"/>
        </w:rPr>
        <w:t>：</w:t>
      </w:r>
      <w:r>
        <w:rPr>
          <w:rFonts w:ascii="Times New Roman" w:hAnsi="Times New Roman" w:cs="Times New Roman" w:hint="eastAsia"/>
          <w:szCs w:val="21"/>
        </w:rPr>
        <w:t>[</w:t>
      </w:r>
      <w:r w:rsidR="00265FA6" w:rsidRPr="0030236A">
        <w:rPr>
          <w:rFonts w:ascii="Times New Roman" w:hAnsi="Times New Roman" w:cs="Times New Roman"/>
          <w:szCs w:val="21"/>
        </w:rPr>
        <w:t>ˈɒptɪmɪzəm</w:t>
      </w:r>
      <w:r w:rsidR="00265FA6">
        <w:rPr>
          <w:rFonts w:ascii="Times New Roman" w:hAnsi="Times New Roman" w:cs="Times New Roman"/>
          <w:szCs w:val="21"/>
        </w:rPr>
        <w:t xml:space="preserve">] </w:t>
      </w:r>
      <w:r w:rsidR="00265FA6">
        <w:rPr>
          <w:rFonts w:ascii="Times New Roman" w:hAnsi="Times New Roman" w:cs="Times New Roman" w:hint="eastAsia"/>
          <w:szCs w:val="21"/>
        </w:rPr>
        <w:t>n.</w:t>
      </w:r>
      <w:r w:rsidR="00265FA6">
        <w:rPr>
          <w:rFonts w:ascii="Times New Roman" w:hAnsi="Times New Roman" w:cs="Times New Roman" w:hint="eastAsia"/>
          <w:szCs w:val="21"/>
        </w:rPr>
        <w:t>乐观，乐观主义，认为现实是所有可能中最好的</w:t>
      </w:r>
    </w:p>
    <w:p w14:paraId="38CF98D0" w14:textId="77777777" w:rsidR="001F2DD9" w:rsidRPr="00FD4170" w:rsidRDefault="001F2DD9"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坏</w:t>
      </w:r>
    </w:p>
    <w:p w14:paraId="0F2631B7" w14:textId="2B959CDE" w:rsidR="001F2DD9" w:rsidRDefault="001F2DD9" w:rsidP="001F2DD9">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8"/>
        </w:rPr>
        <w:t>bad</w:t>
      </w:r>
      <w:r w:rsidRPr="00832D03">
        <w:rPr>
          <w:rFonts w:ascii="Times New Roman" w:hAnsi="Times New Roman" w:cs="Times New Roman"/>
        </w:rPr>
        <w:t>：</w:t>
      </w:r>
      <w:r w:rsidRPr="00832D03">
        <w:rPr>
          <w:rFonts w:ascii="Times New Roman" w:hAnsi="Times New Roman" w:cs="Times New Roman"/>
        </w:rPr>
        <w:t>[bæd] adj</w:t>
      </w:r>
      <w:r w:rsidR="00F67D1C">
        <w:rPr>
          <w:rFonts w:ascii="Times New Roman" w:hAnsi="Times New Roman" w:cs="Times New Roman"/>
        </w:rPr>
        <w:t>.</w:t>
      </w:r>
      <w:r w:rsidRPr="00832D03">
        <w:rPr>
          <w:rFonts w:ascii="Times New Roman" w:hAnsi="Times New Roman" w:cs="Times New Roman"/>
        </w:rPr>
        <w:t>坏的；差的</w:t>
      </w:r>
      <w:r>
        <w:rPr>
          <w:rFonts w:ascii="Times New Roman" w:hAnsi="Times New Roman" w:cs="Times New Roman" w:hint="eastAsia"/>
        </w:rPr>
        <w:t>adv</w:t>
      </w:r>
      <w:r>
        <w:rPr>
          <w:rFonts w:ascii="Times New Roman" w:hAnsi="Times New Roman" w:cs="Times New Roman"/>
        </w:rPr>
        <w:t>.</w:t>
      </w:r>
      <w:r w:rsidR="00F820C5">
        <w:rPr>
          <w:rFonts w:ascii="Times New Roman" w:hAnsi="Times New Roman" w:cs="Times New Roman" w:hint="eastAsia"/>
        </w:rPr>
        <w:t>狠狠地，</w:t>
      </w:r>
      <w:r>
        <w:rPr>
          <w:rFonts w:ascii="Times New Roman" w:hAnsi="Times New Roman" w:cs="Times New Roman" w:hint="eastAsia"/>
        </w:rPr>
        <w:t>非常</w:t>
      </w:r>
      <w:r>
        <w:rPr>
          <w:rFonts w:ascii="Times New Roman" w:hAnsi="Times New Roman" w:cs="Times New Roman" w:hint="eastAsia"/>
        </w:rPr>
        <w:t>n</w:t>
      </w:r>
      <w:r>
        <w:rPr>
          <w:rFonts w:ascii="Times New Roman" w:hAnsi="Times New Roman" w:cs="Times New Roman"/>
        </w:rPr>
        <w:t>.</w:t>
      </w:r>
      <w:r>
        <w:rPr>
          <w:rFonts w:ascii="Times New Roman" w:hAnsi="Times New Roman" w:cs="Times New Roman" w:hint="eastAsia"/>
        </w:rPr>
        <w:t>坏人，坏事，错</w:t>
      </w:r>
    </w:p>
    <w:p w14:paraId="474DFE44" w14:textId="4B810C4B" w:rsidR="001F2DD9" w:rsidRPr="00BF158E"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F820C5">
        <w:rPr>
          <w:rFonts w:ascii="Times New Roman" w:hAnsi="Times New Roman" w:cs="Times New Roman" w:hint="eastAsia"/>
          <w:szCs w:val="21"/>
        </w:rPr>
        <w:t>bad</w:t>
      </w:r>
      <w:r w:rsidR="00F820C5">
        <w:rPr>
          <w:rFonts w:ascii="Times New Roman" w:hAnsi="Times New Roman" w:cs="Times New Roman"/>
          <w:szCs w:val="21"/>
        </w:rPr>
        <w:t xml:space="preserve"> news</w:t>
      </w:r>
      <w:r w:rsidR="00F820C5">
        <w:rPr>
          <w:rFonts w:ascii="Times New Roman" w:hAnsi="Times New Roman" w:cs="Times New Roman" w:hint="eastAsia"/>
          <w:szCs w:val="21"/>
        </w:rPr>
        <w:t>（坏消息）；</w:t>
      </w:r>
      <w:r w:rsidRPr="00BF158E">
        <w:rPr>
          <w:rFonts w:ascii="Times New Roman" w:hAnsi="Times New Roman" w:cs="Times New Roman"/>
          <w:szCs w:val="21"/>
        </w:rPr>
        <w:t>She wanted it real bad</w:t>
      </w:r>
      <w:r>
        <w:rPr>
          <w:rFonts w:ascii="Times New Roman" w:hAnsi="Times New Roman" w:cs="Times New Roman" w:hint="eastAsia"/>
          <w:szCs w:val="21"/>
        </w:rPr>
        <w:t>.</w:t>
      </w:r>
      <w:r>
        <w:rPr>
          <w:rFonts w:ascii="Times New Roman" w:hAnsi="Times New Roman" w:cs="Times New Roman" w:hint="eastAsia"/>
          <w:szCs w:val="21"/>
        </w:rPr>
        <w:t>她非常渴望得到它。</w:t>
      </w:r>
      <w:r>
        <w:rPr>
          <w:rFonts w:ascii="Times New Roman" w:hAnsi="Times New Roman" w:cs="Times New Roman" w:hint="eastAsia"/>
          <w:szCs w:val="21"/>
        </w:rPr>
        <w:t>Sorry</w:t>
      </w:r>
      <w:r>
        <w:rPr>
          <w:rFonts w:ascii="Times New Roman" w:hAnsi="Times New Roman" w:cs="Times New Roman" w:hint="eastAsia"/>
          <w:szCs w:val="21"/>
        </w:rPr>
        <w:t>！</w:t>
      </w:r>
      <w:r>
        <w:rPr>
          <w:rFonts w:ascii="Times New Roman" w:hAnsi="Times New Roman" w:cs="Times New Roman" w:hint="eastAsia"/>
          <w:szCs w:val="21"/>
        </w:rPr>
        <w:t>my</w:t>
      </w:r>
      <w:r>
        <w:rPr>
          <w:rFonts w:ascii="Times New Roman" w:hAnsi="Times New Roman" w:cs="Times New Roman"/>
          <w:szCs w:val="21"/>
        </w:rPr>
        <w:t xml:space="preserve"> bad.</w:t>
      </w:r>
      <w:r>
        <w:rPr>
          <w:rFonts w:ascii="Times New Roman" w:hAnsi="Times New Roman" w:cs="Times New Roman" w:hint="eastAsia"/>
          <w:szCs w:val="21"/>
        </w:rPr>
        <w:t>抱歉，是我的错。</w:t>
      </w:r>
    </w:p>
    <w:p w14:paraId="162046CE" w14:textId="62AA7E15" w:rsidR="001F2DD9" w:rsidRDefault="001F2DD9" w:rsidP="001F2DD9">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worse</w:t>
      </w:r>
      <w:r w:rsidRPr="00832D03">
        <w:rPr>
          <w:rFonts w:ascii="Times New Roman" w:hAnsi="Times New Roman" w:cs="Times New Roman"/>
        </w:rPr>
        <w:t>：</w:t>
      </w:r>
      <w:r w:rsidRPr="00832D03">
        <w:rPr>
          <w:rFonts w:ascii="Times New Roman" w:hAnsi="Times New Roman" w:cs="Times New Roman"/>
        </w:rPr>
        <w:t>[</w:t>
      </w:r>
      <w:r w:rsidR="00F1164C" w:rsidRPr="00F1164C">
        <w:rPr>
          <w:rFonts w:ascii="Times New Roman" w:hAnsi="Times New Roman" w:cs="Times New Roman"/>
        </w:rPr>
        <w:t>wɜːs</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更坏的</w:t>
      </w:r>
      <w:r>
        <w:rPr>
          <w:rFonts w:ascii="Times New Roman" w:hAnsi="Times New Roman" w:cs="Times New Roman" w:hint="eastAsia"/>
        </w:rPr>
        <w:t>，</w:t>
      </w:r>
      <w:r w:rsidRPr="00832D03">
        <w:rPr>
          <w:rFonts w:ascii="Times New Roman" w:hAnsi="Times New Roman" w:cs="Times New Roman"/>
        </w:rPr>
        <w:t>更差的</w:t>
      </w:r>
      <w:r>
        <w:rPr>
          <w:rFonts w:ascii="Times New Roman" w:hAnsi="Times New Roman" w:cs="Times New Roman" w:hint="eastAsia"/>
        </w:rPr>
        <w:t>adv</w:t>
      </w:r>
      <w:r>
        <w:rPr>
          <w:rFonts w:ascii="Times New Roman" w:hAnsi="Times New Roman" w:cs="Times New Roman"/>
        </w:rPr>
        <w:t>.</w:t>
      </w:r>
      <w:r>
        <w:rPr>
          <w:rFonts w:ascii="Times New Roman" w:hAnsi="Times New Roman" w:cs="Times New Roman" w:hint="eastAsia"/>
        </w:rPr>
        <w:t>更坏</w:t>
      </w:r>
    </w:p>
    <w:p w14:paraId="497A31C7" w14:textId="56B02583" w:rsidR="00F1164C" w:rsidRDefault="00F1164C" w:rsidP="00F1164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【源】被用作</w:t>
      </w:r>
      <w:r>
        <w:rPr>
          <w:rFonts w:ascii="Times New Roman" w:hAnsi="Times New Roman" w:cs="Times New Roman" w:hint="eastAsia"/>
          <w:szCs w:val="21"/>
        </w:rPr>
        <w:t>bad</w:t>
      </w:r>
      <w:r>
        <w:rPr>
          <w:rFonts w:ascii="Times New Roman" w:hAnsi="Times New Roman" w:cs="Times New Roman" w:hint="eastAsia"/>
          <w:szCs w:val="21"/>
        </w:rPr>
        <w:t>、</w:t>
      </w:r>
      <w:r>
        <w:rPr>
          <w:rFonts w:ascii="Times New Roman" w:hAnsi="Times New Roman" w:cs="Times New Roman" w:hint="eastAsia"/>
          <w:szCs w:val="21"/>
        </w:rPr>
        <w:t>evil</w:t>
      </w:r>
      <w:r>
        <w:rPr>
          <w:rFonts w:ascii="Times New Roman" w:hAnsi="Times New Roman" w:cs="Times New Roman" w:hint="eastAsia"/>
          <w:szCs w:val="21"/>
        </w:rPr>
        <w:t>等单词的比较级形式。</w:t>
      </w:r>
    </w:p>
    <w:p w14:paraId="6F4906FA" w14:textId="77777777" w:rsidR="001F2DD9" w:rsidRPr="00A731FE"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get</w:t>
      </w:r>
      <w:r>
        <w:rPr>
          <w:rFonts w:ascii="Times New Roman" w:hAnsi="Times New Roman" w:cs="Times New Roman"/>
          <w:szCs w:val="21"/>
        </w:rPr>
        <w:t xml:space="preserve"> worse and worse</w:t>
      </w:r>
      <w:r>
        <w:rPr>
          <w:rFonts w:ascii="Times New Roman" w:hAnsi="Times New Roman" w:cs="Times New Roman" w:hint="eastAsia"/>
          <w:szCs w:val="21"/>
        </w:rPr>
        <w:t>（变得越来越糟），</w:t>
      </w:r>
      <w:r>
        <w:rPr>
          <w:rFonts w:ascii="Times New Roman" w:hAnsi="Times New Roman" w:cs="Times New Roman" w:hint="eastAsia"/>
          <w:szCs w:val="21"/>
        </w:rPr>
        <w:t>from</w:t>
      </w:r>
      <w:r>
        <w:rPr>
          <w:rFonts w:ascii="Times New Roman" w:hAnsi="Times New Roman" w:cs="Times New Roman"/>
          <w:szCs w:val="21"/>
        </w:rPr>
        <w:t xml:space="preserve"> </w:t>
      </w:r>
      <w:r>
        <w:rPr>
          <w:rFonts w:ascii="Times New Roman" w:hAnsi="Times New Roman" w:cs="Times New Roman" w:hint="eastAsia"/>
          <w:szCs w:val="21"/>
        </w:rPr>
        <w:t>bad</w:t>
      </w:r>
      <w:r>
        <w:rPr>
          <w:rFonts w:ascii="Times New Roman" w:hAnsi="Times New Roman" w:cs="Times New Roman"/>
          <w:szCs w:val="21"/>
        </w:rPr>
        <w:t xml:space="preserve"> to worse</w:t>
      </w:r>
      <w:r>
        <w:rPr>
          <w:rFonts w:ascii="Times New Roman" w:hAnsi="Times New Roman" w:cs="Times New Roman" w:hint="eastAsia"/>
          <w:szCs w:val="21"/>
        </w:rPr>
        <w:t>（每况愈下），</w:t>
      </w:r>
      <w:r w:rsidRPr="00A731FE">
        <w:rPr>
          <w:rFonts w:ascii="Times New Roman" w:hAnsi="Times New Roman" w:cs="Times New Roman" w:hint="eastAsia"/>
          <w:szCs w:val="21"/>
        </w:rPr>
        <w:t>Never mind</w:t>
      </w:r>
      <w:r>
        <w:rPr>
          <w:rFonts w:ascii="Times New Roman" w:hAnsi="Times New Roman" w:cs="Times New Roman" w:hint="eastAsia"/>
          <w:szCs w:val="21"/>
        </w:rPr>
        <w:t>，</w:t>
      </w:r>
      <w:r w:rsidRPr="00A731FE">
        <w:rPr>
          <w:rFonts w:ascii="Times New Roman" w:hAnsi="Times New Roman" w:cs="Times New Roman" w:hint="eastAsia"/>
          <w:szCs w:val="21"/>
        </w:rPr>
        <w:t>it could be worse</w:t>
      </w:r>
      <w:r>
        <w:rPr>
          <w:rFonts w:ascii="Times New Roman" w:hAnsi="Times New Roman" w:cs="Times New Roman" w:hint="eastAsia"/>
          <w:szCs w:val="21"/>
        </w:rPr>
        <w:t>.</w:t>
      </w:r>
      <w:r>
        <w:rPr>
          <w:rFonts w:ascii="Times New Roman" w:hAnsi="Times New Roman" w:cs="Times New Roman" w:hint="eastAsia"/>
          <w:szCs w:val="21"/>
        </w:rPr>
        <w:t>没事，原本可能更糟糕。</w:t>
      </w:r>
    </w:p>
    <w:p w14:paraId="5F9DA339" w14:textId="286699A4" w:rsidR="001F2DD9" w:rsidRDefault="001F2DD9" w:rsidP="001F2DD9">
      <w:pPr>
        <w:pStyle w:val="ac"/>
        <w:numPr>
          <w:ilvl w:val="0"/>
          <w:numId w:val="8"/>
        </w:numPr>
        <w:spacing w:line="480" w:lineRule="auto"/>
        <w:ind w:firstLineChars="0"/>
        <w:rPr>
          <w:rFonts w:ascii="Times New Roman" w:hAnsi="Times New Roman" w:cs="Times New Roman"/>
        </w:rPr>
      </w:pPr>
      <w:r w:rsidRPr="00A4650F">
        <w:rPr>
          <w:rFonts w:ascii="Times New Roman" w:hAnsi="Times New Roman" w:cs="Times New Roman"/>
          <w:b/>
          <w:bCs/>
          <w:color w:val="EE0000"/>
          <w:sz w:val="24"/>
          <w:szCs w:val="28"/>
        </w:rPr>
        <w:t>worst</w:t>
      </w:r>
      <w:r w:rsidRPr="00832D03">
        <w:rPr>
          <w:rFonts w:ascii="Times New Roman" w:hAnsi="Times New Roman" w:cs="Times New Roman"/>
        </w:rPr>
        <w:t>：</w:t>
      </w:r>
      <w:r w:rsidRPr="00832D03">
        <w:rPr>
          <w:rFonts w:ascii="Times New Roman" w:hAnsi="Times New Roman" w:cs="Times New Roman"/>
        </w:rPr>
        <w:t>[</w:t>
      </w:r>
      <w:r w:rsidR="00F1164C" w:rsidRPr="00F1164C">
        <w:rPr>
          <w:rFonts w:ascii="Times New Roman" w:hAnsi="Times New Roman" w:cs="Times New Roman"/>
        </w:rPr>
        <w:t>wɜːst</w:t>
      </w:r>
      <w:r w:rsidRPr="00832D03">
        <w:rPr>
          <w:rFonts w:ascii="Times New Roman" w:hAnsi="Times New Roman" w:cs="Times New Roman"/>
        </w:rPr>
        <w:t>] adj.</w:t>
      </w:r>
      <w:r w:rsidRPr="00832D03">
        <w:rPr>
          <w:rFonts w:ascii="Times New Roman" w:hAnsi="Times New Roman" w:cs="Times New Roman"/>
        </w:rPr>
        <w:t>最坏的；最差的</w:t>
      </w:r>
      <w:r>
        <w:rPr>
          <w:rFonts w:ascii="Times New Roman" w:hAnsi="Times New Roman" w:cs="Times New Roman" w:hint="eastAsia"/>
        </w:rPr>
        <w:t>adv</w:t>
      </w:r>
      <w:r>
        <w:rPr>
          <w:rFonts w:ascii="Times New Roman" w:hAnsi="Times New Roman" w:cs="Times New Roman"/>
        </w:rPr>
        <w:t>.</w:t>
      </w:r>
      <w:r>
        <w:rPr>
          <w:rFonts w:ascii="Times New Roman" w:hAnsi="Times New Roman" w:cs="Times New Roman" w:hint="eastAsia"/>
        </w:rPr>
        <w:t>最坏地</w:t>
      </w:r>
    </w:p>
    <w:p w14:paraId="4E4B8F04" w14:textId="3E9C0994" w:rsidR="00F1164C" w:rsidRDefault="00F1164C"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worse</w:t>
      </w:r>
      <w:r>
        <w:rPr>
          <w:rFonts w:ascii="Times New Roman" w:hAnsi="Times New Roman" w:cs="Times New Roman" w:hint="eastAsia"/>
          <w:szCs w:val="21"/>
        </w:rPr>
        <w:t>同源，被用作</w:t>
      </w:r>
      <w:r>
        <w:rPr>
          <w:rFonts w:ascii="Times New Roman" w:hAnsi="Times New Roman" w:cs="Times New Roman" w:hint="eastAsia"/>
          <w:szCs w:val="21"/>
        </w:rPr>
        <w:t>bad</w:t>
      </w:r>
      <w:r>
        <w:rPr>
          <w:rFonts w:ascii="Times New Roman" w:hAnsi="Times New Roman" w:cs="Times New Roman" w:hint="eastAsia"/>
          <w:szCs w:val="21"/>
        </w:rPr>
        <w:t>、</w:t>
      </w:r>
      <w:r>
        <w:rPr>
          <w:rFonts w:ascii="Times New Roman" w:hAnsi="Times New Roman" w:cs="Times New Roman" w:hint="eastAsia"/>
          <w:szCs w:val="21"/>
        </w:rPr>
        <w:t>evil</w:t>
      </w:r>
      <w:r>
        <w:rPr>
          <w:rFonts w:ascii="Times New Roman" w:hAnsi="Times New Roman" w:cs="Times New Roman" w:hint="eastAsia"/>
          <w:szCs w:val="21"/>
        </w:rPr>
        <w:t>等单词的</w:t>
      </w:r>
      <w:r w:rsidR="00617AFD">
        <w:rPr>
          <w:rFonts w:ascii="Times New Roman" w:hAnsi="Times New Roman" w:cs="Times New Roman" w:hint="eastAsia"/>
          <w:szCs w:val="21"/>
        </w:rPr>
        <w:t>最高</w:t>
      </w:r>
      <w:r>
        <w:rPr>
          <w:rFonts w:ascii="Times New Roman" w:hAnsi="Times New Roman" w:cs="Times New Roman" w:hint="eastAsia"/>
          <w:szCs w:val="21"/>
        </w:rPr>
        <w:t>级形式</w:t>
      </w:r>
      <w:r w:rsidR="00617AFD">
        <w:rPr>
          <w:rFonts w:ascii="Times New Roman" w:hAnsi="Times New Roman" w:cs="Times New Roman" w:hint="eastAsia"/>
          <w:szCs w:val="21"/>
        </w:rPr>
        <w:t>，后面的</w:t>
      </w:r>
      <w:r w:rsidR="00617AFD">
        <w:rPr>
          <w:rFonts w:ascii="Times New Roman" w:hAnsi="Times New Roman" w:cs="Times New Roman" w:hint="eastAsia"/>
          <w:szCs w:val="21"/>
        </w:rPr>
        <w:t>-st</w:t>
      </w:r>
      <w:r w:rsidR="00617AFD">
        <w:rPr>
          <w:rFonts w:ascii="Times New Roman" w:hAnsi="Times New Roman" w:cs="Times New Roman" w:hint="eastAsia"/>
          <w:szCs w:val="21"/>
        </w:rPr>
        <w:t>是最高级形式后缀。</w:t>
      </w:r>
    </w:p>
    <w:p w14:paraId="3D8BAC08" w14:textId="377994BB" w:rsidR="001F2DD9" w:rsidRPr="00A731FE"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worst</w:t>
      </w:r>
      <w:r>
        <w:rPr>
          <w:rFonts w:ascii="Times New Roman" w:hAnsi="Times New Roman" w:cs="Times New Roman"/>
          <w:szCs w:val="21"/>
        </w:rPr>
        <w:t xml:space="preserve"> thing</w:t>
      </w:r>
      <w:r>
        <w:rPr>
          <w:rFonts w:ascii="Times New Roman" w:hAnsi="Times New Roman" w:cs="Times New Roman" w:hint="eastAsia"/>
          <w:szCs w:val="21"/>
        </w:rPr>
        <w:t>（最糟糕的事情）</w:t>
      </w:r>
    </w:p>
    <w:p w14:paraId="1F0FA4A7" w14:textId="77777777" w:rsidR="00FC378A" w:rsidRPr="003D5025" w:rsidRDefault="00FC378A" w:rsidP="00FC378A">
      <w:pPr>
        <w:pStyle w:val="ac"/>
        <w:numPr>
          <w:ilvl w:val="0"/>
          <w:numId w:val="8"/>
        </w:numPr>
        <w:spacing w:line="480" w:lineRule="auto"/>
        <w:ind w:firstLineChars="0"/>
        <w:rPr>
          <w:rFonts w:ascii="Times New Roman" w:hAnsi="Times New Roman" w:cs="Times New Roman"/>
          <w:bCs/>
        </w:rPr>
      </w:pPr>
      <w:r w:rsidRPr="00FC378A">
        <w:rPr>
          <w:rFonts w:ascii="Times New Roman" w:hAnsi="Times New Roman" w:cs="Times New Roman" w:hint="eastAsia"/>
          <w:bCs/>
          <w:color w:val="EE0000"/>
        </w:rPr>
        <w:t>pessimistic</w:t>
      </w:r>
      <w:r w:rsidRPr="003D5025">
        <w:rPr>
          <w:rFonts w:ascii="Times New Roman" w:hAnsi="Times New Roman" w:cs="Times New Roman" w:hint="eastAsia"/>
          <w:bCs/>
        </w:rPr>
        <w:t>：</w:t>
      </w:r>
      <w:r w:rsidRPr="001422C5">
        <w:rPr>
          <w:rFonts w:ascii="Times New Roman" w:hAnsi="Times New Roman" w:cs="Times New Roman"/>
          <w:bCs/>
        </w:rPr>
        <w:t>[ˌpesɪˈmɪstɪk] adj</w:t>
      </w:r>
      <w:r>
        <w:rPr>
          <w:rFonts w:ascii="Times New Roman" w:hAnsi="Times New Roman" w:cs="Times New Roman"/>
          <w:bCs/>
        </w:rPr>
        <w:t>.</w:t>
      </w:r>
      <w:r w:rsidRPr="001422C5">
        <w:rPr>
          <w:rFonts w:ascii="Times New Roman" w:hAnsi="Times New Roman" w:cs="Times New Roman" w:hint="eastAsia"/>
          <w:bCs/>
        </w:rPr>
        <w:t>悲观的，厌世的；悲观主义的</w:t>
      </w:r>
    </w:p>
    <w:p w14:paraId="362C6AC4" w14:textId="0C8FA967" w:rsidR="00FC378A" w:rsidRPr="003D5025" w:rsidRDefault="00FC378A" w:rsidP="00FC378A">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Pr="001422C5">
        <w:rPr>
          <w:rFonts w:ascii="Times New Roman" w:hAnsi="Times New Roman" w:cs="Times New Roman" w:hint="eastAsia"/>
          <w:bCs/>
          <w:szCs w:val="21"/>
        </w:rPr>
        <w:t>pessim</w:t>
      </w:r>
      <w:r w:rsidRPr="001422C5">
        <w:rPr>
          <w:rFonts w:ascii="Times New Roman" w:hAnsi="Times New Roman" w:cs="Times New Roman" w:hint="eastAsia"/>
          <w:bCs/>
          <w:szCs w:val="21"/>
        </w:rPr>
        <w:t>（</w:t>
      </w:r>
      <w:r>
        <w:rPr>
          <w:rFonts w:ascii="Times New Roman" w:hAnsi="Times New Roman" w:cs="Times New Roman" w:hint="eastAsia"/>
          <w:bCs/>
          <w:szCs w:val="21"/>
        </w:rPr>
        <w:t>最坏的</w:t>
      </w:r>
      <w:r w:rsidRPr="001422C5">
        <w:rPr>
          <w:rFonts w:ascii="Times New Roman" w:hAnsi="Times New Roman" w:cs="Times New Roman" w:hint="eastAsia"/>
          <w:bCs/>
          <w:szCs w:val="21"/>
        </w:rPr>
        <w:t>）</w:t>
      </w:r>
      <w:r w:rsidRPr="001422C5">
        <w:rPr>
          <w:rFonts w:ascii="Times New Roman" w:hAnsi="Times New Roman" w:cs="Times New Roman" w:hint="eastAsia"/>
          <w:bCs/>
          <w:szCs w:val="21"/>
        </w:rPr>
        <w:t>+</w:t>
      </w:r>
      <w:r>
        <w:rPr>
          <w:rFonts w:ascii="Times New Roman" w:hAnsi="Times New Roman" w:cs="Times New Roman" w:hint="eastAsia"/>
          <w:bCs/>
          <w:szCs w:val="21"/>
        </w:rPr>
        <w:t>ist</w:t>
      </w:r>
      <w:r w:rsidRPr="001422C5">
        <w:rPr>
          <w:rFonts w:ascii="Times New Roman" w:hAnsi="Times New Roman" w:cs="Times New Roman" w:hint="eastAsia"/>
          <w:bCs/>
          <w:szCs w:val="21"/>
        </w:rPr>
        <w:t>ic</w:t>
      </w:r>
      <w:r w:rsidRPr="001422C5">
        <w:rPr>
          <w:rFonts w:ascii="Times New Roman" w:hAnsi="Times New Roman" w:cs="Times New Roman" w:hint="eastAsia"/>
          <w:bCs/>
          <w:szCs w:val="21"/>
        </w:rPr>
        <w:t>（形容词后缀）→</w:t>
      </w:r>
      <w:r w:rsidRPr="006C3364">
        <w:rPr>
          <w:rFonts w:ascii="Times New Roman" w:hAnsi="Times New Roman" w:cs="Times New Roman" w:hint="eastAsia"/>
          <w:bCs/>
          <w:szCs w:val="21"/>
        </w:rPr>
        <w:t>认为现实是</w:t>
      </w:r>
      <w:r>
        <w:rPr>
          <w:rFonts w:ascii="Times New Roman" w:hAnsi="Times New Roman" w:cs="Times New Roman" w:hint="eastAsia"/>
          <w:bCs/>
          <w:szCs w:val="21"/>
        </w:rPr>
        <w:t>所有</w:t>
      </w:r>
      <w:r w:rsidRPr="006C3364">
        <w:rPr>
          <w:rFonts w:ascii="Times New Roman" w:hAnsi="Times New Roman" w:cs="Times New Roman" w:hint="eastAsia"/>
          <w:bCs/>
          <w:szCs w:val="21"/>
        </w:rPr>
        <w:t>可能</w:t>
      </w:r>
      <w:r>
        <w:rPr>
          <w:rFonts w:ascii="Times New Roman" w:hAnsi="Times New Roman" w:cs="Times New Roman" w:hint="eastAsia"/>
          <w:bCs/>
          <w:szCs w:val="21"/>
        </w:rPr>
        <w:t>中最坏结果</w:t>
      </w:r>
      <w:r w:rsidRPr="001422C5">
        <w:rPr>
          <w:rFonts w:ascii="Times New Roman" w:hAnsi="Times New Roman" w:cs="Times New Roman" w:hint="eastAsia"/>
          <w:bCs/>
          <w:szCs w:val="21"/>
        </w:rPr>
        <w:t>的→悲观的，厌世的</w:t>
      </w:r>
    </w:p>
    <w:p w14:paraId="483F09BE" w14:textId="77777777" w:rsidR="001F2DD9" w:rsidRPr="00FD4170" w:rsidRDefault="001F2DD9" w:rsidP="00FD4170">
      <w:pPr>
        <w:pStyle w:val="1"/>
        <w:numPr>
          <w:ilvl w:val="0"/>
          <w:numId w:val="24"/>
        </w:numPr>
        <w:spacing w:line="360" w:lineRule="auto"/>
        <w:jc w:val="center"/>
        <w:rPr>
          <w:b w:val="0"/>
          <w:sz w:val="28"/>
          <w:szCs w:val="28"/>
        </w:rPr>
      </w:pPr>
      <w:r w:rsidRPr="00FD4170">
        <w:rPr>
          <w:rFonts w:hint="eastAsia"/>
          <w:b w:val="0"/>
          <w:sz w:val="28"/>
          <w:szCs w:val="28"/>
        </w:rPr>
        <w:t>真</w:t>
      </w:r>
    </w:p>
    <w:p w14:paraId="356591F2" w14:textId="77777777" w:rsidR="001F2DD9" w:rsidRDefault="001F2DD9" w:rsidP="001F2DD9">
      <w:pPr>
        <w:pStyle w:val="ac"/>
        <w:numPr>
          <w:ilvl w:val="0"/>
          <w:numId w:val="8"/>
        </w:numPr>
        <w:spacing w:line="480" w:lineRule="auto"/>
        <w:ind w:firstLineChars="0"/>
        <w:rPr>
          <w:rFonts w:ascii="Times New Roman" w:hAnsi="Times New Roman" w:cs="Times New Roman"/>
          <w:szCs w:val="21"/>
          <w:lang w:val="es-VE"/>
        </w:rPr>
      </w:pPr>
      <w:r w:rsidRPr="002B4986">
        <w:rPr>
          <w:rFonts w:ascii="Times New Roman" w:hAnsi="Times New Roman" w:cs="Times New Roman"/>
          <w:b/>
          <w:bCs/>
          <w:color w:val="EE0000"/>
          <w:sz w:val="24"/>
          <w:szCs w:val="28"/>
        </w:rPr>
        <w:t>real</w:t>
      </w:r>
      <w:r w:rsidRPr="00832D03">
        <w:rPr>
          <w:rFonts w:ascii="Times New Roman" w:hAnsi="Times New Roman" w:cs="Times New Roman"/>
          <w:szCs w:val="21"/>
        </w:rPr>
        <w:t>：</w:t>
      </w:r>
      <w:r w:rsidRPr="00832D03">
        <w:rPr>
          <w:rFonts w:ascii="Times New Roman" w:hAnsi="Times New Roman" w:cs="Times New Roman"/>
          <w:szCs w:val="21"/>
        </w:rPr>
        <w:t>['riəl] adj.</w:t>
      </w:r>
      <w:r w:rsidRPr="00832D03">
        <w:rPr>
          <w:rFonts w:ascii="Times New Roman" w:hAnsi="Times New Roman" w:cs="Times New Roman"/>
          <w:szCs w:val="21"/>
        </w:rPr>
        <w:t>真实</w:t>
      </w:r>
      <w:r w:rsidRPr="00832D03">
        <w:rPr>
          <w:rFonts w:ascii="Times New Roman" w:hAnsi="Times New Roman" w:cs="Times New Roman"/>
          <w:szCs w:val="21"/>
          <w:lang w:val="es-VE"/>
        </w:rPr>
        <w:t>的</w:t>
      </w:r>
      <w:r>
        <w:rPr>
          <w:rFonts w:ascii="Times New Roman" w:hAnsi="Times New Roman" w:cs="Times New Roman" w:hint="eastAsia"/>
          <w:szCs w:val="21"/>
          <w:lang w:val="es-VE"/>
        </w:rPr>
        <w:t>，实际存在的；真正的，非假冒的</w:t>
      </w:r>
    </w:p>
    <w:p w14:paraId="648464F4" w14:textId="55113C09" w:rsidR="00F820C5" w:rsidRDefault="005A0A55" w:rsidP="001F2DD9">
      <w:pPr>
        <w:spacing w:line="360" w:lineRule="auto"/>
        <w:ind w:firstLineChars="201" w:firstLine="422"/>
        <w:rPr>
          <w:rFonts w:ascii="Times New Roman" w:hAnsi="Times New Roman" w:cs="Times New Roman"/>
          <w:szCs w:val="21"/>
        </w:rPr>
      </w:pPr>
      <w:r>
        <w:rPr>
          <w:rFonts w:ascii="Times New Roman" w:cs="Times New Roman" w:hint="eastAsia"/>
          <w:szCs w:val="21"/>
        </w:rPr>
        <w:t>【拆】</w:t>
      </w:r>
      <w:r w:rsidR="00F820C5">
        <w:rPr>
          <w:rFonts w:ascii="Times New Roman" w:cs="Times New Roman" w:hint="eastAsia"/>
          <w:szCs w:val="21"/>
        </w:rPr>
        <w:t>re</w:t>
      </w:r>
      <w:r w:rsidR="00F820C5">
        <w:rPr>
          <w:rFonts w:ascii="Times New Roman" w:cs="Times New Roman" w:hint="eastAsia"/>
          <w:szCs w:val="21"/>
        </w:rPr>
        <w:t>（事物）</w:t>
      </w:r>
      <w:r w:rsidR="00F820C5">
        <w:rPr>
          <w:rFonts w:ascii="Times New Roman" w:cs="Times New Roman" w:hint="eastAsia"/>
          <w:szCs w:val="21"/>
        </w:rPr>
        <w:t>+al</w:t>
      </w:r>
      <w:r w:rsidR="00F820C5">
        <w:rPr>
          <w:rFonts w:ascii="Times New Roman" w:cs="Times New Roman" w:hint="eastAsia"/>
          <w:szCs w:val="21"/>
        </w:rPr>
        <w:t>（形容词后缀）→事物的→真实的，实际存在的</w:t>
      </w:r>
      <w:r w:rsidR="006B14B9">
        <w:rPr>
          <w:rFonts w:ascii="Times New Roman" w:cs="Times New Roman" w:hint="eastAsia"/>
          <w:szCs w:val="21"/>
        </w:rPr>
        <w:t>→真正的，非假冒的</w:t>
      </w:r>
    </w:p>
    <w:p w14:paraId="149CB52D" w14:textId="55418303" w:rsidR="001F2DD9"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real</w:t>
      </w:r>
      <w:r>
        <w:rPr>
          <w:rFonts w:ascii="Times New Roman" w:hAnsi="Times New Roman" w:cs="Times New Roman"/>
          <w:szCs w:val="21"/>
        </w:rPr>
        <w:t xml:space="preserve"> </w:t>
      </w:r>
      <w:r>
        <w:rPr>
          <w:rFonts w:ascii="Times New Roman" w:hAnsi="Times New Roman" w:cs="Times New Roman" w:hint="eastAsia"/>
          <w:szCs w:val="21"/>
        </w:rPr>
        <w:t>man</w:t>
      </w:r>
      <w:r>
        <w:rPr>
          <w:rFonts w:ascii="Times New Roman" w:hAnsi="Times New Roman" w:cs="Times New Roman" w:hint="eastAsia"/>
          <w:szCs w:val="21"/>
        </w:rPr>
        <w:t>（真人），</w:t>
      </w:r>
      <w:r>
        <w:rPr>
          <w:rFonts w:ascii="Times New Roman" w:hAnsi="Times New Roman" w:cs="Times New Roman" w:hint="eastAsia"/>
          <w:szCs w:val="21"/>
        </w:rPr>
        <w:t>real</w:t>
      </w:r>
      <w:r>
        <w:rPr>
          <w:rFonts w:ascii="Times New Roman" w:hAnsi="Times New Roman" w:cs="Times New Roman"/>
          <w:szCs w:val="21"/>
        </w:rPr>
        <w:t xml:space="preserve"> flower</w:t>
      </w:r>
      <w:r>
        <w:rPr>
          <w:rFonts w:ascii="Times New Roman" w:hAnsi="Times New Roman" w:cs="Times New Roman" w:hint="eastAsia"/>
          <w:szCs w:val="21"/>
        </w:rPr>
        <w:t>（真花），</w:t>
      </w:r>
      <w:r>
        <w:rPr>
          <w:rFonts w:ascii="Times New Roman" w:hAnsi="Times New Roman" w:cs="Times New Roman" w:hint="eastAsia"/>
          <w:szCs w:val="21"/>
        </w:rPr>
        <w:t>real</w:t>
      </w:r>
      <w:r>
        <w:rPr>
          <w:rFonts w:ascii="Times New Roman" w:hAnsi="Times New Roman" w:cs="Times New Roman"/>
          <w:szCs w:val="21"/>
        </w:rPr>
        <w:t xml:space="preserve"> </w:t>
      </w:r>
      <w:r>
        <w:rPr>
          <w:rFonts w:ascii="Times New Roman" w:hAnsi="Times New Roman" w:cs="Times New Roman" w:hint="eastAsia"/>
          <w:szCs w:val="21"/>
        </w:rPr>
        <w:t>leather</w:t>
      </w:r>
      <w:r>
        <w:rPr>
          <w:rFonts w:ascii="Times New Roman" w:hAnsi="Times New Roman" w:cs="Times New Roman" w:hint="eastAsia"/>
          <w:szCs w:val="21"/>
        </w:rPr>
        <w:t>（真皮）</w:t>
      </w:r>
    </w:p>
    <w:p w14:paraId="5ADF4508" w14:textId="696DE594"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3D5E41">
        <w:rPr>
          <w:rFonts w:ascii="Times New Roman" w:hAnsi="Times New Roman" w:cs="Times New Roman"/>
          <w:color w:val="EE0000"/>
          <w:szCs w:val="21"/>
        </w:rPr>
        <w:t>really</w:t>
      </w:r>
      <w:r w:rsidRPr="00832D03">
        <w:rPr>
          <w:rFonts w:ascii="Times New Roman" w:hAnsi="Times New Roman" w:cs="Times New Roman"/>
          <w:szCs w:val="21"/>
        </w:rPr>
        <w:t>：</w:t>
      </w:r>
      <w:r w:rsidRPr="00832D03">
        <w:rPr>
          <w:rFonts w:ascii="Times New Roman" w:hAnsi="Times New Roman" w:cs="Times New Roman"/>
          <w:szCs w:val="21"/>
        </w:rPr>
        <w:t>[</w:t>
      </w:r>
      <w:r w:rsidR="00FB3143" w:rsidRPr="00FB3143">
        <w:rPr>
          <w:rFonts w:ascii="Times New Roman" w:hAnsi="Times New Roman" w:cs="Times New Roman"/>
          <w:szCs w:val="21"/>
        </w:rPr>
        <w:t>ˈrɪəli</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真正地；事实上</w:t>
      </w:r>
    </w:p>
    <w:p w14:paraId="42681AE6" w14:textId="6B8FC0D0" w:rsidR="000C214B" w:rsidRPr="003E7BB2"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0C214B" w:rsidRPr="003E7BB2">
        <w:rPr>
          <w:rFonts w:ascii="Times New Roman" w:hAnsi="Times New Roman" w:cs="Times New Roman" w:hint="eastAsia"/>
          <w:szCs w:val="21"/>
        </w:rPr>
        <w:t>real</w:t>
      </w:r>
      <w:r w:rsidR="000C214B" w:rsidRPr="003E7BB2">
        <w:rPr>
          <w:rFonts w:ascii="Times New Roman" w:hAnsi="Times New Roman" w:cs="Times New Roman" w:hint="eastAsia"/>
          <w:szCs w:val="21"/>
        </w:rPr>
        <w:t>（真正的）</w:t>
      </w:r>
      <w:r w:rsidR="000C214B" w:rsidRPr="003E7BB2">
        <w:rPr>
          <w:rFonts w:ascii="Times New Roman" w:hAnsi="Times New Roman" w:cs="Times New Roman" w:hint="eastAsia"/>
          <w:szCs w:val="21"/>
        </w:rPr>
        <w:t>+ly</w:t>
      </w:r>
      <w:r w:rsidR="00FB3143">
        <w:rPr>
          <w:rFonts w:ascii="Times New Roman" w:hAnsi="Times New Roman" w:cs="Times New Roman" w:hint="eastAsia"/>
          <w:szCs w:val="21"/>
        </w:rPr>
        <w:t>（副词后缀）</w:t>
      </w:r>
      <w:r w:rsidR="000C214B" w:rsidRPr="003E7BB2">
        <w:rPr>
          <w:rFonts w:ascii="Times New Roman" w:hAnsi="Times New Roman" w:cs="Times New Roman" w:hint="eastAsia"/>
          <w:szCs w:val="21"/>
        </w:rPr>
        <w:t>→真正地</w:t>
      </w:r>
    </w:p>
    <w:p w14:paraId="2EDCBEF9" w14:textId="0DB4FC1B"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3D5E41">
        <w:rPr>
          <w:rFonts w:ascii="Times New Roman" w:hAnsi="Times New Roman" w:cs="Times New Roman"/>
          <w:color w:val="EE0000"/>
        </w:rPr>
        <w:t>reali</w:t>
      </w:r>
      <w:r w:rsidR="002B4986" w:rsidRPr="003D5E41">
        <w:rPr>
          <w:rFonts w:ascii="Times New Roman" w:hAnsi="Times New Roman" w:cs="Times New Roman" w:hint="eastAsia"/>
          <w:color w:val="EE0000"/>
        </w:rPr>
        <w:t>s</w:t>
      </w:r>
      <w:r w:rsidRPr="003D5E41">
        <w:rPr>
          <w:rFonts w:ascii="Times New Roman" w:hAnsi="Times New Roman" w:cs="Times New Roman"/>
          <w:color w:val="EE0000"/>
        </w:rPr>
        <w:t>e</w:t>
      </w:r>
      <w:r w:rsidRPr="00832D03">
        <w:rPr>
          <w:rFonts w:ascii="Times New Roman" w:hAnsi="Times New Roman" w:cs="Times New Roman"/>
        </w:rPr>
        <w:t>：</w:t>
      </w:r>
      <w:r w:rsidRPr="00832D03">
        <w:rPr>
          <w:rFonts w:ascii="Times New Roman" w:hAnsi="Times New Roman" w:cs="Times New Roman"/>
        </w:rPr>
        <w:t>['rɪəlaɪz] vt</w:t>
      </w:r>
      <w:r w:rsidR="00F67D1C">
        <w:rPr>
          <w:rFonts w:ascii="Times New Roman" w:hAnsi="Times New Roman" w:cs="Times New Roman"/>
        </w:rPr>
        <w:t>.</w:t>
      </w:r>
      <w:r w:rsidR="005A1DFB" w:rsidRPr="00832D03">
        <w:rPr>
          <w:rFonts w:ascii="Times New Roman" w:hAnsi="Times New Roman" w:cs="Times New Roman"/>
        </w:rPr>
        <w:t>实现，使成为现实</w:t>
      </w:r>
      <w:r w:rsidR="005A1DFB">
        <w:rPr>
          <w:rFonts w:ascii="Times New Roman" w:hAnsi="Times New Roman" w:cs="Times New Roman" w:hint="eastAsia"/>
        </w:rPr>
        <w:t>；</w:t>
      </w:r>
      <w:r w:rsidRPr="00832D03">
        <w:rPr>
          <w:rFonts w:ascii="Times New Roman" w:hAnsi="Times New Roman" w:cs="Times New Roman"/>
        </w:rPr>
        <w:t>认识到</w:t>
      </w:r>
      <w:r w:rsidR="005A1DFB">
        <w:rPr>
          <w:rFonts w:ascii="Times New Roman" w:hAnsi="Times New Roman" w:cs="Times New Roman" w:hint="eastAsia"/>
        </w:rPr>
        <w:t>，意识到</w:t>
      </w:r>
      <w:r w:rsidRPr="00832D03">
        <w:rPr>
          <w:rFonts w:ascii="Times New Roman" w:hAnsi="Times New Roman" w:cs="Times New Roman"/>
        </w:rPr>
        <w:t>。</w:t>
      </w:r>
      <w:r w:rsidR="002B4986">
        <w:rPr>
          <w:rFonts w:ascii="Times New Roman" w:hAnsi="Times New Roman" w:cs="Times New Roman" w:hint="eastAsia"/>
        </w:rPr>
        <w:t>美式</w:t>
      </w:r>
      <w:r w:rsidRPr="00832D03">
        <w:rPr>
          <w:rFonts w:ascii="Times New Roman" w:hAnsi="Times New Roman" w:cs="Times New Roman"/>
        </w:rPr>
        <w:t>拼写为</w:t>
      </w:r>
      <w:r w:rsidRPr="00832D03">
        <w:rPr>
          <w:rFonts w:ascii="Times New Roman" w:hAnsi="Times New Roman" w:cs="Times New Roman"/>
        </w:rPr>
        <w:t>reali</w:t>
      </w:r>
      <w:r w:rsidR="002B4986">
        <w:rPr>
          <w:rFonts w:ascii="Times New Roman" w:hAnsi="Times New Roman" w:cs="Times New Roman" w:hint="eastAsia"/>
        </w:rPr>
        <w:t>z</w:t>
      </w:r>
      <w:r w:rsidRPr="00832D03">
        <w:rPr>
          <w:rFonts w:ascii="Times New Roman" w:hAnsi="Times New Roman" w:cs="Times New Roman"/>
        </w:rPr>
        <w:t>e</w:t>
      </w:r>
    </w:p>
    <w:p w14:paraId="659732FE" w14:textId="541FA4FF" w:rsidR="000C214B"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214B" w:rsidRPr="00071D64">
        <w:rPr>
          <w:rFonts w:ascii="Times New Roman" w:hAnsi="Times New Roman" w:cs="Times New Roman" w:hint="eastAsia"/>
          <w:szCs w:val="21"/>
        </w:rPr>
        <w:t>real</w:t>
      </w:r>
      <w:r w:rsidR="000C214B" w:rsidRPr="00071D64">
        <w:rPr>
          <w:rFonts w:ascii="Times New Roman" w:hAnsi="Times New Roman" w:cs="Times New Roman" w:hint="eastAsia"/>
          <w:szCs w:val="21"/>
        </w:rPr>
        <w:t>（真实的）</w:t>
      </w:r>
      <w:r w:rsidR="000C214B" w:rsidRPr="00071D64">
        <w:rPr>
          <w:rFonts w:ascii="Times New Roman" w:hAnsi="Times New Roman" w:cs="Times New Roman" w:hint="eastAsia"/>
          <w:szCs w:val="21"/>
        </w:rPr>
        <w:t>+i</w:t>
      </w:r>
      <w:r w:rsidR="002B4986">
        <w:rPr>
          <w:rFonts w:ascii="Times New Roman" w:hAnsi="Times New Roman" w:cs="Times New Roman" w:hint="eastAsia"/>
          <w:szCs w:val="21"/>
        </w:rPr>
        <w:t>s</w:t>
      </w:r>
      <w:r w:rsidR="000C214B" w:rsidRPr="00071D64">
        <w:rPr>
          <w:rFonts w:ascii="Times New Roman" w:hAnsi="Times New Roman" w:cs="Times New Roman" w:hint="eastAsia"/>
          <w:szCs w:val="21"/>
        </w:rPr>
        <w:t>e</w:t>
      </w:r>
      <w:r w:rsidR="00BA3B14">
        <w:rPr>
          <w:rFonts w:ascii="Times New Roman" w:hAnsi="Times New Roman" w:cs="Times New Roman" w:hint="eastAsia"/>
          <w:szCs w:val="21"/>
        </w:rPr>
        <w:t>（动词后缀）</w:t>
      </w:r>
      <w:r w:rsidR="000C214B" w:rsidRPr="00071D64">
        <w:rPr>
          <w:rFonts w:ascii="Times New Roman" w:hAnsi="Times New Roman" w:cs="Times New Roman" w:hint="eastAsia"/>
          <w:szCs w:val="21"/>
        </w:rPr>
        <w:t>→使变得真实→实现</w:t>
      </w:r>
      <w:r w:rsidR="00BA3B14">
        <w:rPr>
          <w:rFonts w:ascii="Times New Roman" w:hAnsi="Times New Roman" w:cs="Times New Roman" w:hint="eastAsia"/>
          <w:szCs w:val="21"/>
        </w:rPr>
        <w:t>（在现实中变得</w:t>
      </w:r>
      <w:r w:rsidR="00BA3B14">
        <w:rPr>
          <w:rFonts w:ascii="Times New Roman" w:hAnsi="Times New Roman" w:cs="Times New Roman" w:hint="eastAsia"/>
          <w:szCs w:val="21"/>
        </w:rPr>
        <w:t>real</w:t>
      </w:r>
      <w:r w:rsidR="00BA3B14">
        <w:rPr>
          <w:rFonts w:ascii="Times New Roman" w:hAnsi="Times New Roman" w:cs="Times New Roman" w:hint="eastAsia"/>
          <w:szCs w:val="21"/>
        </w:rPr>
        <w:t>）；</w:t>
      </w:r>
      <w:r w:rsidR="000C214B" w:rsidRPr="00071D64">
        <w:rPr>
          <w:rFonts w:ascii="Times New Roman" w:hAnsi="Times New Roman" w:cs="Times New Roman" w:hint="eastAsia"/>
          <w:szCs w:val="21"/>
        </w:rPr>
        <w:t>认识到</w:t>
      </w:r>
      <w:r w:rsidR="00BA3B14">
        <w:rPr>
          <w:rFonts w:ascii="Times New Roman" w:hAnsi="Times New Roman" w:cs="Times New Roman" w:hint="eastAsia"/>
          <w:szCs w:val="21"/>
        </w:rPr>
        <w:t>（在头脑中变得</w:t>
      </w:r>
      <w:r w:rsidR="00BA3B14">
        <w:rPr>
          <w:rFonts w:ascii="Times New Roman" w:hAnsi="Times New Roman" w:cs="Times New Roman" w:hint="eastAsia"/>
          <w:szCs w:val="21"/>
        </w:rPr>
        <w:t>real</w:t>
      </w:r>
      <w:r w:rsidR="00BA3B14">
        <w:rPr>
          <w:rFonts w:ascii="Times New Roman" w:hAnsi="Times New Roman" w:cs="Times New Roman" w:hint="eastAsia"/>
          <w:szCs w:val="21"/>
        </w:rPr>
        <w:t>）</w:t>
      </w:r>
    </w:p>
    <w:p w14:paraId="46D86339" w14:textId="3B763D31" w:rsidR="001535C6" w:rsidRDefault="00BA3B14"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reali</w:t>
      </w:r>
      <w:r w:rsidR="002B4986">
        <w:rPr>
          <w:rFonts w:ascii="Times New Roman" w:hAnsi="Times New Roman" w:cs="Times New Roman" w:hint="eastAsia"/>
          <w:szCs w:val="21"/>
        </w:rPr>
        <w:t>s</w:t>
      </w:r>
      <w:r>
        <w:rPr>
          <w:rFonts w:ascii="Times New Roman" w:hAnsi="Times New Roman" w:cs="Times New Roman" w:hint="eastAsia"/>
          <w:szCs w:val="21"/>
        </w:rPr>
        <w:t>e</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ambition</w:t>
      </w:r>
      <w:r>
        <w:rPr>
          <w:rFonts w:ascii="Times New Roman" w:hAnsi="Times New Roman" w:cs="Times New Roman" w:hint="eastAsia"/>
          <w:szCs w:val="21"/>
        </w:rPr>
        <w:t>（实现志向），</w:t>
      </w:r>
      <w:r>
        <w:rPr>
          <w:rFonts w:ascii="Times New Roman" w:hAnsi="Times New Roman" w:cs="Times New Roman" w:hint="eastAsia"/>
          <w:szCs w:val="21"/>
        </w:rPr>
        <w:t>reali</w:t>
      </w:r>
      <w:r w:rsidR="002B4986">
        <w:rPr>
          <w:rFonts w:ascii="Times New Roman" w:hAnsi="Times New Roman" w:cs="Times New Roman" w:hint="eastAsia"/>
          <w:szCs w:val="21"/>
        </w:rPr>
        <w:t>s</w:t>
      </w:r>
      <w:r>
        <w:rPr>
          <w:rFonts w:ascii="Times New Roman" w:hAnsi="Times New Roman" w:cs="Times New Roman" w:hint="eastAsia"/>
          <w:szCs w:val="21"/>
        </w:rPr>
        <w:t>e</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mistake</w:t>
      </w:r>
      <w:r>
        <w:rPr>
          <w:rFonts w:ascii="Times New Roman" w:hAnsi="Times New Roman" w:cs="Times New Roman" w:hint="eastAsia"/>
          <w:szCs w:val="21"/>
        </w:rPr>
        <w:t>（认识到错误）</w:t>
      </w:r>
    </w:p>
    <w:p w14:paraId="3A523CDB" w14:textId="6DA322A1" w:rsidR="00617AFD" w:rsidRPr="00071D64" w:rsidRDefault="001535C6" w:rsidP="000C214B">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reali</w:t>
      </w:r>
      <w:r w:rsidR="002B4986">
        <w:rPr>
          <w:rFonts w:ascii="Times New Roman" w:hAnsi="Times New Roman" w:cs="Times New Roman" w:hint="eastAsia"/>
          <w:szCs w:val="21"/>
        </w:rPr>
        <w:t>s</w:t>
      </w:r>
      <w:r>
        <w:rPr>
          <w:rFonts w:ascii="Times New Roman" w:hAnsi="Times New Roman" w:cs="Times New Roman" w:hint="eastAsia"/>
          <w:szCs w:val="21"/>
        </w:rPr>
        <w:t>ation</w:t>
      </w:r>
      <w:r>
        <w:rPr>
          <w:rFonts w:ascii="Times New Roman" w:hAnsi="Times New Roman" w:cs="Times New Roman" w:hint="eastAsia"/>
          <w:szCs w:val="21"/>
        </w:rPr>
        <w:t>：</w:t>
      </w:r>
      <w:r>
        <w:rPr>
          <w:rFonts w:ascii="Times New Roman" w:hAnsi="Times New Roman" w:cs="Times New Roman" w:hint="eastAsia"/>
          <w:szCs w:val="21"/>
        </w:rPr>
        <w:t>[</w:t>
      </w:r>
      <w:r w:rsidR="00617AFD" w:rsidRPr="00617AFD">
        <w:rPr>
          <w:rFonts w:ascii="Times New Roman" w:hAnsi="Times New Roman" w:cs="Times New Roman"/>
          <w:szCs w:val="21"/>
        </w:rPr>
        <w:t>ˌriːəlaɪˈzeɪʃn</w:t>
      </w:r>
      <w:r w:rsidR="00617AFD">
        <w:rPr>
          <w:rFonts w:ascii="Times New Roman" w:hAnsi="Times New Roman" w:cs="Times New Roman"/>
          <w:szCs w:val="21"/>
        </w:rPr>
        <w:t>] n.</w:t>
      </w:r>
      <w:r w:rsidR="00617AFD">
        <w:rPr>
          <w:rFonts w:ascii="Times New Roman" w:hAnsi="Times New Roman" w:cs="Times New Roman" w:hint="eastAsia"/>
          <w:szCs w:val="21"/>
        </w:rPr>
        <w:t>实现</w:t>
      </w:r>
    </w:p>
    <w:p w14:paraId="748C209F" w14:textId="1BB4C4A4" w:rsidR="00E30697" w:rsidRPr="00832D03" w:rsidRDefault="00E30697" w:rsidP="00E30697">
      <w:pPr>
        <w:pStyle w:val="ac"/>
        <w:numPr>
          <w:ilvl w:val="0"/>
          <w:numId w:val="8"/>
        </w:numPr>
        <w:spacing w:line="480" w:lineRule="auto"/>
        <w:ind w:firstLineChars="0"/>
        <w:rPr>
          <w:rFonts w:ascii="Times New Roman" w:hAnsi="Times New Roman" w:cs="Times New Roman"/>
          <w:szCs w:val="21"/>
        </w:rPr>
      </w:pPr>
      <w:r w:rsidRPr="003D5E41">
        <w:rPr>
          <w:rFonts w:ascii="Times New Roman" w:hAnsi="Times New Roman" w:cs="Times New Roman"/>
          <w:color w:val="EE0000"/>
          <w:szCs w:val="21"/>
        </w:rPr>
        <w:t>reality</w:t>
      </w:r>
      <w:r w:rsidRPr="00832D03">
        <w:rPr>
          <w:rFonts w:ascii="Times New Roman" w:hAnsi="Times New Roman" w:cs="Times New Roman"/>
          <w:szCs w:val="21"/>
        </w:rPr>
        <w:t>：</w:t>
      </w:r>
      <w:r w:rsidRPr="00832D03">
        <w:rPr>
          <w:rFonts w:ascii="Times New Roman" w:hAnsi="Times New Roman" w:cs="Times New Roman"/>
          <w:szCs w:val="21"/>
        </w:rPr>
        <w:t>[rɪ'æləti] n</w:t>
      </w:r>
      <w:r w:rsidR="00F67D1C">
        <w:rPr>
          <w:rFonts w:ascii="Times New Roman" w:hAnsi="Times New Roman" w:cs="Times New Roman"/>
          <w:szCs w:val="21"/>
        </w:rPr>
        <w:t>.</w:t>
      </w:r>
      <w:r w:rsidRPr="00832D03">
        <w:rPr>
          <w:rFonts w:ascii="Times New Roman" w:hAnsi="Times New Roman" w:cs="Times New Roman"/>
          <w:szCs w:val="21"/>
        </w:rPr>
        <w:t>现实；实际；真实</w:t>
      </w:r>
    </w:p>
    <w:p w14:paraId="3ECC789C" w14:textId="146588DD" w:rsidR="00E30697" w:rsidRPr="00130993" w:rsidRDefault="005A0A55" w:rsidP="00E306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30697" w:rsidRPr="00130993">
        <w:rPr>
          <w:rFonts w:ascii="Times New Roman" w:hAnsi="Times New Roman" w:cs="Times New Roman" w:hint="eastAsia"/>
          <w:szCs w:val="21"/>
        </w:rPr>
        <w:t>real</w:t>
      </w:r>
      <w:r w:rsidR="00E30697" w:rsidRPr="00130993">
        <w:rPr>
          <w:rFonts w:ascii="Times New Roman" w:hAnsi="Times New Roman" w:cs="Times New Roman" w:hint="eastAsia"/>
          <w:szCs w:val="21"/>
        </w:rPr>
        <w:t>（真实的）</w:t>
      </w:r>
      <w:r w:rsidR="00E30697" w:rsidRPr="00130993">
        <w:rPr>
          <w:rFonts w:ascii="Times New Roman" w:hAnsi="Times New Roman" w:cs="Times New Roman" w:hint="eastAsia"/>
          <w:szCs w:val="21"/>
        </w:rPr>
        <w:t>+ity</w:t>
      </w:r>
      <w:r w:rsidR="00BA3B14">
        <w:rPr>
          <w:rFonts w:ascii="Times New Roman" w:hAnsi="Times New Roman" w:cs="Times New Roman" w:hint="eastAsia"/>
          <w:szCs w:val="21"/>
        </w:rPr>
        <w:t>（抽象名词后缀）</w:t>
      </w:r>
      <w:r w:rsidR="00E30697" w:rsidRPr="00130993">
        <w:rPr>
          <w:rFonts w:ascii="Times New Roman" w:hAnsi="Times New Roman" w:cs="Times New Roman" w:hint="eastAsia"/>
          <w:szCs w:val="21"/>
        </w:rPr>
        <w:t>→真实，现实</w:t>
      </w:r>
      <w:r w:rsidR="003D5E41">
        <w:rPr>
          <w:rFonts w:ascii="Times New Roman" w:hAnsi="Times New Roman" w:cs="Times New Roman" w:hint="eastAsia"/>
          <w:szCs w:val="21"/>
        </w:rPr>
        <w:t>，实际</w:t>
      </w:r>
    </w:p>
    <w:p w14:paraId="2597B1B2" w14:textId="3349313F" w:rsidR="003D5E41" w:rsidRPr="003D5025" w:rsidRDefault="003D5E41" w:rsidP="003D5E41">
      <w:pPr>
        <w:pStyle w:val="ac"/>
        <w:numPr>
          <w:ilvl w:val="0"/>
          <w:numId w:val="8"/>
        </w:numPr>
        <w:spacing w:line="480" w:lineRule="auto"/>
        <w:ind w:firstLineChars="0"/>
        <w:rPr>
          <w:rFonts w:ascii="Times New Roman" w:hAnsi="Times New Roman" w:cs="Times New Roman"/>
          <w:bCs/>
        </w:rPr>
      </w:pPr>
      <w:r w:rsidRPr="003D5E41">
        <w:rPr>
          <w:rFonts w:ascii="Times New Roman" w:hAnsi="Times New Roman" w:cs="Times New Roman" w:hint="eastAsia"/>
          <w:bCs/>
          <w:color w:val="EE0000"/>
        </w:rPr>
        <w:t>realistic</w:t>
      </w:r>
      <w:r w:rsidRPr="003D5025">
        <w:rPr>
          <w:rFonts w:ascii="Times New Roman" w:hAnsi="Times New Roman" w:cs="Times New Roman" w:hint="eastAsia"/>
          <w:bCs/>
        </w:rPr>
        <w:t>：</w:t>
      </w:r>
      <w:r w:rsidRPr="00DC167C">
        <w:rPr>
          <w:rFonts w:ascii="Times New Roman" w:hAnsi="Times New Roman" w:cs="Times New Roman"/>
          <w:bCs/>
        </w:rPr>
        <w:t>[ˌriːəˈlɪstɪk; ˌrɪəˈlɪstɪk] adj</w:t>
      </w:r>
      <w:r>
        <w:rPr>
          <w:rFonts w:ascii="Times New Roman" w:hAnsi="Times New Roman" w:cs="Times New Roman"/>
          <w:bCs/>
        </w:rPr>
        <w:t>.</w:t>
      </w:r>
      <w:r w:rsidRPr="00DC167C">
        <w:rPr>
          <w:rFonts w:ascii="Times New Roman" w:hAnsi="Times New Roman" w:cs="Times New Roman" w:hint="eastAsia"/>
          <w:bCs/>
        </w:rPr>
        <w:t>现实主义的，注重实际的</w:t>
      </w:r>
    </w:p>
    <w:p w14:paraId="4788C26B" w14:textId="19F310AF" w:rsidR="003D5E41" w:rsidRPr="003D5025" w:rsidRDefault="003D5E41" w:rsidP="003D5E41">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Pr="00DC167C">
        <w:rPr>
          <w:rFonts w:ascii="Times New Roman" w:hAnsi="Times New Roman" w:cs="Times New Roman" w:hint="eastAsia"/>
          <w:bCs/>
          <w:szCs w:val="21"/>
        </w:rPr>
        <w:t>real</w:t>
      </w:r>
      <w:r w:rsidRPr="00DC167C">
        <w:rPr>
          <w:rFonts w:ascii="Times New Roman" w:hAnsi="Times New Roman" w:cs="Times New Roman" w:hint="eastAsia"/>
          <w:bCs/>
          <w:szCs w:val="21"/>
        </w:rPr>
        <w:t>（</w:t>
      </w:r>
      <w:r>
        <w:rPr>
          <w:rFonts w:ascii="Times New Roman" w:hAnsi="Times New Roman" w:cs="Times New Roman" w:hint="eastAsia"/>
          <w:bCs/>
          <w:szCs w:val="21"/>
        </w:rPr>
        <w:t>真实的，实际的</w:t>
      </w:r>
      <w:r w:rsidRPr="00DC167C">
        <w:rPr>
          <w:rFonts w:ascii="Times New Roman" w:hAnsi="Times New Roman" w:cs="Times New Roman" w:hint="eastAsia"/>
          <w:bCs/>
          <w:szCs w:val="21"/>
        </w:rPr>
        <w:t>）</w:t>
      </w:r>
      <w:r w:rsidRPr="00DC167C">
        <w:rPr>
          <w:rFonts w:ascii="Times New Roman" w:hAnsi="Times New Roman" w:cs="Times New Roman" w:hint="eastAsia"/>
          <w:bCs/>
          <w:szCs w:val="21"/>
        </w:rPr>
        <w:t>+istic</w:t>
      </w:r>
      <w:r w:rsidRPr="00DC167C">
        <w:rPr>
          <w:rFonts w:ascii="Times New Roman" w:hAnsi="Times New Roman" w:cs="Times New Roman" w:hint="eastAsia"/>
          <w:bCs/>
          <w:szCs w:val="21"/>
        </w:rPr>
        <w:t>（形容词后缀）→</w:t>
      </w:r>
      <w:r>
        <w:rPr>
          <w:rFonts w:ascii="Times New Roman" w:hAnsi="Times New Roman" w:cs="Times New Roman" w:hint="eastAsia"/>
          <w:bCs/>
          <w:szCs w:val="21"/>
        </w:rPr>
        <w:t>注重实际的→</w:t>
      </w:r>
      <w:r w:rsidRPr="00DC167C">
        <w:rPr>
          <w:rFonts w:ascii="Times New Roman" w:hAnsi="Times New Roman" w:cs="Times New Roman" w:hint="eastAsia"/>
          <w:bCs/>
          <w:szCs w:val="21"/>
        </w:rPr>
        <w:t>现实主义的</w:t>
      </w:r>
    </w:p>
    <w:p w14:paraId="453BD476" w14:textId="1FFFAE59" w:rsidR="001F2DD9" w:rsidRDefault="001F2DD9" w:rsidP="001F2DD9">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true</w:t>
      </w:r>
      <w:r w:rsidRPr="00832D03">
        <w:rPr>
          <w:rFonts w:ascii="Times New Roman" w:hAnsi="Times New Roman" w:cs="Times New Roman"/>
        </w:rPr>
        <w:t>：</w:t>
      </w:r>
      <w:r w:rsidRPr="00832D03">
        <w:rPr>
          <w:rFonts w:ascii="Times New Roman" w:hAnsi="Times New Roman" w:cs="Times New Roman"/>
        </w:rPr>
        <w:t>[</w:t>
      </w:r>
      <w:r w:rsidR="00BA3B14" w:rsidRPr="00BA3B14">
        <w:rPr>
          <w:rFonts w:ascii="Times New Roman" w:hAnsi="Times New Roman" w:cs="Times New Roman"/>
        </w:rPr>
        <w:t>truː</w:t>
      </w:r>
      <w:r w:rsidRPr="00832D03">
        <w:rPr>
          <w:rFonts w:ascii="Times New Roman" w:hAnsi="Times New Roman" w:cs="Times New Roman"/>
        </w:rPr>
        <w:t>] adj.</w:t>
      </w:r>
      <w:r>
        <w:rPr>
          <w:rFonts w:ascii="Times New Roman" w:hAnsi="Times New Roman" w:cs="Times New Roman" w:hint="eastAsia"/>
        </w:rPr>
        <w:t>真正的，符合事实的，名副其实的</w:t>
      </w:r>
    </w:p>
    <w:p w14:paraId="7898DD3D" w14:textId="5AFB33D8" w:rsidR="00BA3B14" w:rsidRDefault="00BA3B14" w:rsidP="00BA3B1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617AFD">
        <w:rPr>
          <w:rFonts w:ascii="Times New Roman" w:hAnsi="Times New Roman" w:cs="Times New Roman" w:hint="eastAsia"/>
          <w:szCs w:val="21"/>
        </w:rPr>
        <w:t>和</w:t>
      </w:r>
      <w:r w:rsidR="00617AFD">
        <w:rPr>
          <w:rFonts w:ascii="Times New Roman" w:hAnsi="Times New Roman" w:cs="Times New Roman" w:hint="eastAsia"/>
          <w:szCs w:val="21"/>
        </w:rPr>
        <w:t>tree</w:t>
      </w:r>
      <w:r w:rsidR="00617AFD">
        <w:rPr>
          <w:rFonts w:ascii="Times New Roman" w:hAnsi="Times New Roman" w:cs="Times New Roman" w:hint="eastAsia"/>
          <w:szCs w:val="21"/>
        </w:rPr>
        <w:t>（树木</w:t>
      </w:r>
      <w:r w:rsidR="00FA7552">
        <w:rPr>
          <w:rFonts w:ascii="Times New Roman" w:hAnsi="Times New Roman" w:cs="Times New Roman" w:hint="eastAsia"/>
          <w:szCs w:val="21"/>
        </w:rPr>
        <w:t>、结实之物</w:t>
      </w:r>
      <w:r w:rsidR="00617AFD">
        <w:rPr>
          <w:rFonts w:ascii="Times New Roman" w:hAnsi="Times New Roman" w:cs="Times New Roman" w:hint="eastAsia"/>
          <w:szCs w:val="21"/>
        </w:rPr>
        <w:t>）</w:t>
      </w:r>
      <w:r w:rsidR="00921125">
        <w:rPr>
          <w:rFonts w:ascii="Times New Roman" w:hAnsi="Times New Roman" w:cs="Times New Roman" w:hint="eastAsia"/>
          <w:szCs w:val="21"/>
        </w:rPr>
        <w:t>来自同一个老祖宗</w:t>
      </w:r>
      <w:r w:rsidR="00617AFD">
        <w:rPr>
          <w:rFonts w:ascii="Times New Roman" w:hAnsi="Times New Roman" w:cs="Times New Roman" w:hint="eastAsia"/>
          <w:szCs w:val="21"/>
        </w:rPr>
        <w:t>，本意是“坚定的，可靠的</w:t>
      </w:r>
      <w:r w:rsidR="00FA7552">
        <w:rPr>
          <w:rFonts w:ascii="Times New Roman" w:hAnsi="Times New Roman" w:cs="Times New Roman" w:hint="eastAsia"/>
          <w:szCs w:val="21"/>
        </w:rPr>
        <w:t>、经得起考验的</w:t>
      </w:r>
      <w:r w:rsidR="00617AFD">
        <w:rPr>
          <w:rFonts w:ascii="Times New Roman" w:hAnsi="Times New Roman" w:cs="Times New Roman" w:hint="eastAsia"/>
          <w:szCs w:val="21"/>
        </w:rPr>
        <w:t>”</w:t>
      </w:r>
      <w:r w:rsidR="00FA7552">
        <w:rPr>
          <w:rFonts w:ascii="Times New Roman" w:hAnsi="Times New Roman" w:cs="Times New Roman" w:hint="eastAsia"/>
          <w:szCs w:val="21"/>
        </w:rPr>
        <w:t>，引申为“符合人们的一般期待的，名副其实的”。</w:t>
      </w:r>
    </w:p>
    <w:p w14:paraId="235279E7" w14:textId="77777777" w:rsidR="001F2DD9" w:rsidRDefault="001F2DD9" w:rsidP="001F2D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true</w:t>
      </w:r>
      <w:r>
        <w:rPr>
          <w:rFonts w:ascii="Times New Roman" w:hAnsi="Times New Roman" w:cs="Times New Roman"/>
          <w:szCs w:val="21"/>
        </w:rPr>
        <w:t xml:space="preserve"> </w:t>
      </w:r>
      <w:r>
        <w:rPr>
          <w:rFonts w:ascii="Times New Roman" w:hAnsi="Times New Roman" w:cs="Times New Roman" w:hint="eastAsia"/>
          <w:szCs w:val="21"/>
        </w:rPr>
        <w:t>man</w:t>
      </w:r>
      <w:r>
        <w:rPr>
          <w:rFonts w:ascii="Times New Roman" w:hAnsi="Times New Roman" w:cs="Times New Roman" w:hint="eastAsia"/>
          <w:szCs w:val="21"/>
        </w:rPr>
        <w:t>（真正的男子汉），</w:t>
      </w:r>
      <w:r>
        <w:rPr>
          <w:rFonts w:ascii="Times New Roman" w:hAnsi="Times New Roman" w:cs="Times New Roman" w:hint="eastAsia"/>
          <w:szCs w:val="21"/>
        </w:rPr>
        <w:t>true</w:t>
      </w:r>
      <w:r>
        <w:rPr>
          <w:rFonts w:ascii="Times New Roman" w:hAnsi="Times New Roman" w:cs="Times New Roman"/>
          <w:szCs w:val="21"/>
        </w:rPr>
        <w:t xml:space="preserve"> love</w:t>
      </w:r>
      <w:r>
        <w:rPr>
          <w:rFonts w:ascii="Times New Roman" w:hAnsi="Times New Roman" w:cs="Times New Roman" w:hint="eastAsia"/>
          <w:szCs w:val="21"/>
        </w:rPr>
        <w:t>（真爱），</w:t>
      </w:r>
      <w:r>
        <w:rPr>
          <w:rFonts w:ascii="Times New Roman" w:hAnsi="Times New Roman" w:cs="Times New Roman" w:hint="eastAsia"/>
          <w:szCs w:val="21"/>
        </w:rPr>
        <w:t>true</w:t>
      </w:r>
      <w:r>
        <w:rPr>
          <w:rFonts w:ascii="Times New Roman" w:hAnsi="Times New Roman" w:cs="Times New Roman"/>
          <w:szCs w:val="21"/>
        </w:rPr>
        <w:t xml:space="preserve"> strory</w:t>
      </w:r>
      <w:r>
        <w:rPr>
          <w:rFonts w:ascii="Times New Roman" w:hAnsi="Times New Roman" w:cs="Times New Roman" w:hint="eastAsia"/>
          <w:szCs w:val="21"/>
        </w:rPr>
        <w:t>（真实故事）</w:t>
      </w:r>
    </w:p>
    <w:p w14:paraId="63CC3A58" w14:textId="77777777" w:rsidR="00040297" w:rsidRDefault="001F2DD9" w:rsidP="000402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real</w:t>
      </w:r>
      <w:r>
        <w:rPr>
          <w:rFonts w:ascii="Times New Roman" w:hAnsi="Times New Roman" w:cs="Times New Roman" w:hint="eastAsia"/>
          <w:szCs w:val="21"/>
        </w:rPr>
        <w:t>和</w:t>
      </w:r>
      <w:r>
        <w:rPr>
          <w:rFonts w:ascii="Times New Roman" w:hAnsi="Times New Roman" w:cs="Times New Roman" w:hint="eastAsia"/>
          <w:szCs w:val="21"/>
        </w:rPr>
        <w:t>true</w:t>
      </w:r>
      <w:r>
        <w:rPr>
          <w:rFonts w:ascii="Times New Roman" w:hAnsi="Times New Roman" w:cs="Times New Roman" w:hint="eastAsia"/>
          <w:szCs w:val="21"/>
        </w:rPr>
        <w:t>：二者都可以表示“真的”，区别在于，</w:t>
      </w:r>
      <w:r>
        <w:rPr>
          <w:rFonts w:ascii="Times New Roman" w:hAnsi="Times New Roman" w:cs="Times New Roman" w:hint="eastAsia"/>
          <w:szCs w:val="21"/>
        </w:rPr>
        <w:t>real</w:t>
      </w:r>
      <w:r>
        <w:rPr>
          <w:rFonts w:ascii="Times New Roman" w:hAnsi="Times New Roman" w:cs="Times New Roman" w:hint="eastAsia"/>
          <w:szCs w:val="21"/>
        </w:rPr>
        <w:t>强调在现实（</w:t>
      </w:r>
      <w:r>
        <w:rPr>
          <w:rFonts w:ascii="Times New Roman" w:hAnsi="Times New Roman" w:cs="Times New Roman" w:hint="eastAsia"/>
          <w:szCs w:val="21"/>
        </w:rPr>
        <w:t>reality</w:t>
      </w:r>
      <w:r>
        <w:rPr>
          <w:rFonts w:ascii="Times New Roman" w:hAnsi="Times New Roman" w:cs="Times New Roman" w:hint="eastAsia"/>
          <w:szCs w:val="21"/>
        </w:rPr>
        <w:t>）中实际存在的，而非虚构或冒充的，而</w:t>
      </w:r>
      <w:r>
        <w:rPr>
          <w:rFonts w:ascii="Times New Roman" w:hAnsi="Times New Roman" w:cs="Times New Roman" w:hint="eastAsia"/>
          <w:szCs w:val="21"/>
        </w:rPr>
        <w:t>true</w:t>
      </w:r>
      <w:r w:rsidR="00F820C5">
        <w:rPr>
          <w:rFonts w:ascii="Times New Roman" w:hAnsi="Times New Roman" w:cs="Times New Roman" w:hint="eastAsia"/>
          <w:szCs w:val="21"/>
        </w:rPr>
        <w:t>强调</w:t>
      </w:r>
      <w:r>
        <w:rPr>
          <w:rFonts w:ascii="Times New Roman" w:hAnsi="Times New Roman" w:cs="Times New Roman" w:hint="eastAsia"/>
          <w:szCs w:val="21"/>
        </w:rPr>
        <w:t>“名副其实</w:t>
      </w:r>
      <w:r w:rsidR="00F820C5">
        <w:rPr>
          <w:rFonts w:ascii="Times New Roman" w:hAnsi="Times New Roman" w:cs="Times New Roman" w:hint="eastAsia"/>
          <w:szCs w:val="21"/>
        </w:rPr>
        <w:t>、符合人们的一般期待</w:t>
      </w:r>
      <w:r>
        <w:rPr>
          <w:rFonts w:ascii="Times New Roman" w:hAnsi="Times New Roman" w:cs="Times New Roman" w:hint="eastAsia"/>
          <w:szCs w:val="21"/>
        </w:rPr>
        <w:t>”。比如，</w:t>
      </w:r>
      <w:r>
        <w:rPr>
          <w:rFonts w:ascii="Times New Roman" w:hAnsi="Times New Roman" w:cs="Times New Roman" w:hint="eastAsia"/>
          <w:szCs w:val="21"/>
        </w:rPr>
        <w:t>a</w:t>
      </w:r>
      <w:r>
        <w:rPr>
          <w:rFonts w:ascii="Times New Roman" w:hAnsi="Times New Roman" w:cs="Times New Roman"/>
          <w:szCs w:val="21"/>
        </w:rPr>
        <w:t xml:space="preserve"> real man</w:t>
      </w:r>
      <w:r>
        <w:rPr>
          <w:rFonts w:ascii="Times New Roman" w:hAnsi="Times New Roman" w:cs="Times New Roman" w:hint="eastAsia"/>
          <w:szCs w:val="21"/>
        </w:rPr>
        <w:t>指的是一个实际存在的</w:t>
      </w:r>
      <w:r>
        <w:rPr>
          <w:rFonts w:ascii="Times New Roman" w:hAnsi="Times New Roman" w:cs="Times New Roman" w:hint="eastAsia"/>
          <w:szCs w:val="21"/>
        </w:rPr>
        <w:t>man</w:t>
      </w:r>
      <w:r>
        <w:rPr>
          <w:rFonts w:ascii="Times New Roman" w:hAnsi="Times New Roman" w:cs="Times New Roman" w:hint="eastAsia"/>
          <w:szCs w:val="21"/>
        </w:rPr>
        <w:t>，而</w:t>
      </w:r>
      <w:r>
        <w:rPr>
          <w:rFonts w:ascii="Times New Roman" w:hAnsi="Times New Roman" w:cs="Times New Roman" w:hint="eastAsia"/>
          <w:szCs w:val="21"/>
        </w:rPr>
        <w:t>a</w:t>
      </w:r>
      <w:r>
        <w:rPr>
          <w:rFonts w:ascii="Times New Roman" w:hAnsi="Times New Roman" w:cs="Times New Roman"/>
          <w:szCs w:val="21"/>
        </w:rPr>
        <w:t xml:space="preserve"> true man</w:t>
      </w:r>
      <w:r>
        <w:rPr>
          <w:rFonts w:ascii="Times New Roman" w:hAnsi="Times New Roman" w:cs="Times New Roman" w:hint="eastAsia"/>
          <w:szCs w:val="21"/>
        </w:rPr>
        <w:t>指的是一个“名副其实”的</w:t>
      </w:r>
      <w:r>
        <w:rPr>
          <w:rFonts w:ascii="Times New Roman" w:hAnsi="Times New Roman" w:cs="Times New Roman" w:hint="eastAsia"/>
          <w:szCs w:val="21"/>
        </w:rPr>
        <w:t>man</w:t>
      </w:r>
      <w:r>
        <w:rPr>
          <w:rFonts w:ascii="Times New Roman" w:hAnsi="Times New Roman" w:cs="Times New Roman" w:hint="eastAsia"/>
          <w:szCs w:val="21"/>
        </w:rPr>
        <w:t>，即符合人们对</w:t>
      </w:r>
      <w:r>
        <w:rPr>
          <w:rFonts w:ascii="Times New Roman" w:hAnsi="Times New Roman" w:cs="Times New Roman" w:hint="eastAsia"/>
          <w:szCs w:val="21"/>
        </w:rPr>
        <w:t>man</w:t>
      </w:r>
      <w:r>
        <w:rPr>
          <w:rFonts w:ascii="Times New Roman" w:hAnsi="Times New Roman" w:cs="Times New Roman" w:hint="eastAsia"/>
          <w:szCs w:val="21"/>
        </w:rPr>
        <w:t>（男人、男子汉）的一般期待的人。</w:t>
      </w:r>
    </w:p>
    <w:p w14:paraId="037F9E54" w14:textId="7F1D171F" w:rsidR="00040297" w:rsidRPr="00832D03" w:rsidRDefault="00040297" w:rsidP="00040297">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szCs w:val="21"/>
          <w:lang w:val="fr-FR"/>
        </w:rPr>
        <w:t>truly</w:t>
      </w:r>
      <w:r w:rsidRPr="00832D03">
        <w:rPr>
          <w:rFonts w:ascii="Times New Roman" w:hAnsi="Times New Roman" w:cs="Times New Roman"/>
          <w:szCs w:val="21"/>
          <w:lang w:val="fr-FR"/>
        </w:rPr>
        <w:t>：</w:t>
      </w:r>
      <w:r w:rsidRPr="00832D03">
        <w:rPr>
          <w:rFonts w:ascii="Times New Roman" w:hAnsi="Times New Roman" w:cs="Times New Roman"/>
          <w:szCs w:val="21"/>
          <w:lang w:val="fr-FR"/>
        </w:rPr>
        <w:t>[ˈtruːli] adv</w:t>
      </w:r>
      <w:r>
        <w:rPr>
          <w:rFonts w:ascii="Times New Roman" w:hAnsi="Times New Roman" w:cs="Times New Roman"/>
          <w:szCs w:val="21"/>
          <w:lang w:val="fr-FR"/>
        </w:rPr>
        <w:t>.</w:t>
      </w:r>
      <w:r w:rsidRPr="00832D03">
        <w:rPr>
          <w:rFonts w:ascii="Times New Roman" w:hAnsi="Times New Roman" w:cs="Times New Roman"/>
          <w:szCs w:val="21"/>
          <w:lang w:val="fr-FR"/>
        </w:rPr>
        <w:t>真正地</w:t>
      </w:r>
    </w:p>
    <w:p w14:paraId="3E13C03E" w14:textId="740FFF5F"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szCs w:val="21"/>
          <w:lang w:val="fr-FR"/>
        </w:rPr>
        <w:t>truth</w:t>
      </w:r>
      <w:r w:rsidRPr="00832D03">
        <w:rPr>
          <w:rFonts w:ascii="Times New Roman" w:hAnsi="Times New Roman" w:cs="Times New Roman"/>
          <w:szCs w:val="21"/>
          <w:lang w:val="fr-FR"/>
        </w:rPr>
        <w:t>：</w:t>
      </w:r>
      <w:r w:rsidRPr="00832D03">
        <w:rPr>
          <w:rFonts w:ascii="Times New Roman" w:hAnsi="Times New Roman" w:cs="Times New Roman"/>
          <w:szCs w:val="21"/>
          <w:lang w:val="fr-FR"/>
        </w:rPr>
        <w:t>[</w:t>
      </w:r>
      <w:r w:rsidR="005A1DFB" w:rsidRPr="005A1DFB">
        <w:rPr>
          <w:rFonts w:ascii="Times New Roman" w:hAnsi="Times New Roman" w:cs="Times New Roman"/>
          <w:szCs w:val="21"/>
          <w:lang w:val="fr-FR"/>
        </w:rPr>
        <w:t>truːθ</w:t>
      </w:r>
      <w:r w:rsidRPr="00832D03">
        <w:rPr>
          <w:rFonts w:ascii="Times New Roman" w:hAnsi="Times New Roman" w:cs="Times New Roman"/>
          <w:szCs w:val="21"/>
          <w:lang w:val="fr-FR"/>
        </w:rPr>
        <w:t>] n</w:t>
      </w:r>
      <w:r w:rsidR="00F67D1C">
        <w:rPr>
          <w:rFonts w:ascii="Times New Roman" w:hAnsi="Times New Roman" w:cs="Times New Roman"/>
          <w:szCs w:val="21"/>
          <w:lang w:val="fr-FR"/>
        </w:rPr>
        <w:t>.</w:t>
      </w:r>
      <w:r w:rsidRPr="00832D03">
        <w:rPr>
          <w:rFonts w:ascii="Times New Roman" w:hAnsi="Times New Roman" w:cs="Times New Roman"/>
          <w:szCs w:val="21"/>
          <w:lang w:val="fr-FR"/>
        </w:rPr>
        <w:t>真理；事实</w:t>
      </w:r>
    </w:p>
    <w:p w14:paraId="16C2D7DA" w14:textId="178C8AAC" w:rsidR="00F17EDC" w:rsidRPr="00A40DE2"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tru</w:t>
      </w:r>
      <w:r w:rsidR="00F17EDC">
        <w:rPr>
          <w:rFonts w:ascii="Times New Roman" w:hAnsi="Times New Roman" w:cs="Times New Roman" w:hint="eastAsia"/>
          <w:szCs w:val="21"/>
        </w:rPr>
        <w:t>(e)</w:t>
      </w:r>
      <w:r w:rsidR="00F17EDC" w:rsidRPr="00A40DE2">
        <w:rPr>
          <w:rFonts w:ascii="Times New Roman" w:hAnsi="Times New Roman" w:cs="Times New Roman" w:hint="eastAsia"/>
          <w:szCs w:val="21"/>
        </w:rPr>
        <w:t>（真实的）</w:t>
      </w:r>
      <w:r w:rsidR="00F17EDC" w:rsidRPr="00A40DE2">
        <w:rPr>
          <w:rFonts w:ascii="Times New Roman" w:hAnsi="Times New Roman" w:cs="Times New Roman" w:hint="eastAsia"/>
          <w:szCs w:val="21"/>
        </w:rPr>
        <w:t>+th</w:t>
      </w:r>
      <w:r w:rsidR="005A1DFB">
        <w:rPr>
          <w:rFonts w:ascii="Times New Roman" w:hAnsi="Times New Roman" w:cs="Times New Roman" w:hint="eastAsia"/>
          <w:szCs w:val="21"/>
        </w:rPr>
        <w:t>（抽象名词后缀）</w:t>
      </w:r>
      <w:r w:rsidR="00F17EDC" w:rsidRPr="00A40DE2">
        <w:rPr>
          <w:rFonts w:ascii="Times New Roman" w:hAnsi="Times New Roman" w:cs="Times New Roman" w:hint="eastAsia"/>
          <w:szCs w:val="21"/>
        </w:rPr>
        <w:t>→</w:t>
      </w:r>
      <w:r w:rsidR="00F820C5">
        <w:rPr>
          <w:rFonts w:ascii="Times New Roman" w:hAnsi="Times New Roman" w:cs="Times New Roman" w:hint="eastAsia"/>
          <w:szCs w:val="21"/>
        </w:rPr>
        <w:t>真实性→</w:t>
      </w:r>
      <w:r w:rsidR="00F17EDC">
        <w:rPr>
          <w:rFonts w:ascii="Times New Roman" w:hAnsi="Times New Roman" w:cs="Times New Roman" w:hint="eastAsia"/>
          <w:szCs w:val="21"/>
        </w:rPr>
        <w:t>真理，事实</w:t>
      </w:r>
    </w:p>
    <w:p w14:paraId="7843078D" w14:textId="43DBCA10" w:rsidR="00F1304C" w:rsidRPr="00832D03" w:rsidRDefault="00F1304C" w:rsidP="00F1304C">
      <w:pPr>
        <w:pStyle w:val="ac"/>
        <w:numPr>
          <w:ilvl w:val="0"/>
          <w:numId w:val="8"/>
        </w:numPr>
        <w:spacing w:line="480" w:lineRule="auto"/>
        <w:ind w:firstLineChars="0"/>
        <w:rPr>
          <w:rFonts w:ascii="Times New Roman" w:hAnsi="Times New Roman" w:cs="Times New Roman"/>
          <w:szCs w:val="21"/>
          <w:lang w:val="es-VE"/>
        </w:rPr>
      </w:pPr>
      <w:r w:rsidRPr="005F282C">
        <w:rPr>
          <w:rFonts w:ascii="Times New Roman" w:hAnsi="Times New Roman" w:cs="Times New Roman"/>
          <w:b/>
          <w:bCs/>
          <w:color w:val="EE0000"/>
          <w:sz w:val="24"/>
          <w:szCs w:val="24"/>
          <w:lang w:val="es-VE"/>
        </w:rPr>
        <w:t>very</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7B04CA" w:rsidRPr="007B04CA">
        <w:rPr>
          <w:rFonts w:ascii="Times New Roman" w:hAnsi="Times New Roman" w:cs="Times New Roman"/>
          <w:szCs w:val="21"/>
          <w:lang w:val="es-VE"/>
        </w:rPr>
        <w:t>ˈveri</w:t>
      </w:r>
      <w:r w:rsidRPr="00832D03">
        <w:rPr>
          <w:rFonts w:ascii="Times New Roman" w:hAnsi="Times New Roman" w:cs="Times New Roman"/>
          <w:szCs w:val="21"/>
          <w:lang w:val="es-VE"/>
        </w:rPr>
        <w:t>] adv</w:t>
      </w:r>
      <w:r w:rsidR="00F67D1C">
        <w:rPr>
          <w:rFonts w:ascii="Times New Roman" w:hAnsi="Times New Roman" w:cs="Times New Roman"/>
          <w:szCs w:val="21"/>
          <w:lang w:val="es-VE"/>
        </w:rPr>
        <w:t>.</w:t>
      </w:r>
      <w:r w:rsidRPr="00832D03">
        <w:rPr>
          <w:rFonts w:ascii="Times New Roman" w:hAnsi="Times New Roman" w:cs="Times New Roman"/>
          <w:szCs w:val="21"/>
          <w:lang w:val="es-VE"/>
        </w:rPr>
        <w:t>非常</w:t>
      </w:r>
      <w:r w:rsidRPr="00832D03">
        <w:rPr>
          <w:rFonts w:ascii="Times New Roman" w:hAnsi="Times New Roman" w:cs="Times New Roman"/>
          <w:szCs w:val="21"/>
          <w:lang w:val="es-VE"/>
        </w:rPr>
        <w:t>adj</w:t>
      </w:r>
      <w:r w:rsidR="00F67D1C">
        <w:rPr>
          <w:rFonts w:ascii="Times New Roman" w:hAnsi="Times New Roman" w:cs="Times New Roman"/>
          <w:szCs w:val="21"/>
          <w:lang w:val="es-VE"/>
        </w:rPr>
        <w:t>.</w:t>
      </w:r>
      <w:r w:rsidRPr="00832D03">
        <w:rPr>
          <w:rFonts w:ascii="Times New Roman" w:hAnsi="Times New Roman" w:cs="Times New Roman"/>
          <w:szCs w:val="21"/>
          <w:lang w:val="es-VE"/>
        </w:rPr>
        <w:t>恰好是；十足的</w:t>
      </w:r>
    </w:p>
    <w:p w14:paraId="7F85C5F5" w14:textId="66CDDCDE" w:rsidR="007B04CA" w:rsidRDefault="005A0A55" w:rsidP="0054253A">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【拆】</w:t>
      </w:r>
      <w:r w:rsidR="007B04CA">
        <w:rPr>
          <w:rFonts w:ascii="Times New Roman" w:hAnsi="Times New Roman" w:cs="Times New Roman" w:hint="eastAsia"/>
          <w:szCs w:val="21"/>
          <w:lang w:val="es-VE"/>
        </w:rPr>
        <w:t>ver</w:t>
      </w:r>
      <w:r w:rsidR="007B04CA">
        <w:rPr>
          <w:rFonts w:ascii="Times New Roman" w:hAnsi="Times New Roman" w:cs="Times New Roman" w:hint="eastAsia"/>
          <w:szCs w:val="21"/>
          <w:lang w:val="es-VE"/>
        </w:rPr>
        <w:t>（真的）</w:t>
      </w:r>
      <w:r w:rsidR="007B04CA">
        <w:rPr>
          <w:rFonts w:ascii="Times New Roman" w:hAnsi="Times New Roman" w:cs="Times New Roman" w:hint="eastAsia"/>
          <w:szCs w:val="21"/>
          <w:lang w:val="es-VE"/>
        </w:rPr>
        <w:t>+y</w:t>
      </w:r>
      <w:r w:rsidR="007B04CA">
        <w:rPr>
          <w:rFonts w:ascii="Times New Roman" w:hAnsi="Times New Roman" w:cs="Times New Roman" w:hint="eastAsia"/>
          <w:szCs w:val="21"/>
          <w:lang w:val="es-VE"/>
        </w:rPr>
        <w:t>（形容词后缀）→真的→恰好是，十足的→非常</w:t>
      </w:r>
    </w:p>
    <w:p w14:paraId="7BCD9320" w14:textId="3D24EF0A" w:rsidR="00FA6E93" w:rsidRDefault="007B04CA"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lang w:val="es-VE"/>
        </w:rPr>
        <w:t>【例】</w:t>
      </w:r>
      <w:r w:rsidRPr="007B04CA">
        <w:rPr>
          <w:rFonts w:ascii="Times New Roman" w:hAnsi="Times New Roman" w:cs="Times New Roman"/>
          <w:szCs w:val="21"/>
          <w:lang w:val="es-VE"/>
        </w:rPr>
        <w:t>That's the very thing I need.</w:t>
      </w:r>
      <w:r>
        <w:rPr>
          <w:rFonts w:ascii="Times New Roman" w:hAnsi="Times New Roman" w:cs="Times New Roman" w:hint="eastAsia"/>
          <w:szCs w:val="21"/>
          <w:lang w:val="es-VE"/>
        </w:rPr>
        <w:t>那正是我需要的东西。</w:t>
      </w:r>
    </w:p>
    <w:p w14:paraId="18921A2E" w14:textId="77777777" w:rsidR="00FA6E93" w:rsidRPr="00FD4170" w:rsidRDefault="00FA6E93"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否</w:t>
      </w:r>
    </w:p>
    <w:p w14:paraId="7CF39ACF" w14:textId="1AC6C3D0" w:rsidR="00FA6E93" w:rsidRPr="00832D03" w:rsidRDefault="00FA6E93" w:rsidP="00FA6E93">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4"/>
        </w:rPr>
        <w:t>no</w:t>
      </w:r>
      <w:r w:rsidRPr="00832D03">
        <w:rPr>
          <w:rFonts w:ascii="Times New Roman" w:hAnsi="Times New Roman" w:cs="Times New Roman"/>
        </w:rPr>
        <w:t>：</w:t>
      </w:r>
      <w:r w:rsidRPr="00832D03">
        <w:rPr>
          <w:rFonts w:ascii="Times New Roman" w:hAnsi="Times New Roman" w:cs="Times New Roman"/>
        </w:rPr>
        <w:t>[</w:t>
      </w:r>
      <w:r w:rsidR="006D4CE2" w:rsidRPr="006D4CE2">
        <w:rPr>
          <w:rFonts w:ascii="Times New Roman" w:hAnsi="Times New Roman" w:cs="Times New Roman"/>
        </w:rPr>
        <w:t>nəʊ</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不</w:t>
      </w:r>
      <w:r w:rsidRPr="00832D03">
        <w:rPr>
          <w:rFonts w:ascii="Times New Roman" w:hAnsi="Times New Roman" w:cs="Times New Roman"/>
        </w:rPr>
        <w:t>adj</w:t>
      </w:r>
      <w:r w:rsidR="00F67D1C">
        <w:rPr>
          <w:rFonts w:ascii="Times New Roman" w:hAnsi="Times New Roman" w:cs="Times New Roman"/>
        </w:rPr>
        <w:t>.</w:t>
      </w:r>
      <w:r w:rsidRPr="00832D03">
        <w:rPr>
          <w:rFonts w:ascii="Times New Roman" w:hAnsi="Times New Roman" w:cs="Times New Roman"/>
        </w:rPr>
        <w:t>没有；不是</w:t>
      </w:r>
      <w:r w:rsidRPr="00832D03">
        <w:rPr>
          <w:rFonts w:ascii="Times New Roman" w:hAnsi="Times New Roman" w:cs="Times New Roman"/>
        </w:rPr>
        <w:t>n</w:t>
      </w:r>
      <w:r w:rsidR="00F67D1C">
        <w:rPr>
          <w:rFonts w:ascii="Times New Roman" w:hAnsi="Times New Roman" w:cs="Times New Roman"/>
        </w:rPr>
        <w:t>.</w:t>
      </w:r>
      <w:r w:rsidRPr="00832D03">
        <w:rPr>
          <w:rFonts w:ascii="Times New Roman" w:hAnsi="Times New Roman" w:cs="Times New Roman"/>
        </w:rPr>
        <w:t>不；否决票</w:t>
      </w:r>
    </w:p>
    <w:p w14:paraId="1D2332E2" w14:textId="77777777" w:rsidR="006D4CE2" w:rsidRPr="00832D03" w:rsidRDefault="006D4CE2" w:rsidP="006D4CE2">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nobody</w:t>
      </w:r>
      <w:r w:rsidRPr="00832D03">
        <w:rPr>
          <w:rFonts w:ascii="Times New Roman" w:hAnsi="Times New Roman" w:cs="Times New Roman"/>
        </w:rPr>
        <w:t>：</w:t>
      </w:r>
      <w:r w:rsidRPr="00832D03">
        <w:rPr>
          <w:rFonts w:ascii="Times New Roman" w:hAnsi="Times New Roman" w:cs="Times New Roman"/>
        </w:rPr>
        <w:t>['nəʊbədɪ] pron.</w:t>
      </w:r>
      <w:r w:rsidRPr="00832D03">
        <w:rPr>
          <w:rFonts w:ascii="Times New Roman" w:hAnsi="Times New Roman" w:cs="Times New Roman"/>
        </w:rPr>
        <w:t>没有人</w:t>
      </w:r>
      <w:r w:rsidRPr="00832D03">
        <w:rPr>
          <w:rFonts w:ascii="Times New Roman" w:hAnsi="Times New Roman" w:cs="Times New Roman"/>
        </w:rPr>
        <w:t>n.</w:t>
      </w:r>
      <w:r w:rsidRPr="00832D03">
        <w:rPr>
          <w:rFonts w:ascii="Times New Roman" w:hAnsi="Times New Roman" w:cs="Times New Roman"/>
        </w:rPr>
        <w:t>无名小卒；小人物</w:t>
      </w:r>
    </w:p>
    <w:p w14:paraId="6A63BC8D" w14:textId="2DD1C782" w:rsidR="006D4CE2" w:rsidRDefault="005A0A55" w:rsidP="006D4CE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D4CE2" w:rsidRPr="00120AA2">
        <w:rPr>
          <w:rFonts w:ascii="Times New Roman" w:hAnsi="Times New Roman" w:cs="Times New Roman" w:hint="eastAsia"/>
          <w:szCs w:val="21"/>
        </w:rPr>
        <w:t>no</w:t>
      </w:r>
      <w:r w:rsidR="006D4CE2" w:rsidRPr="00120AA2">
        <w:rPr>
          <w:rFonts w:ascii="Times New Roman" w:hAnsi="Times New Roman" w:cs="Times New Roman" w:hint="eastAsia"/>
          <w:szCs w:val="21"/>
        </w:rPr>
        <w:t>（没有）</w:t>
      </w:r>
      <w:r w:rsidR="006D4CE2" w:rsidRPr="00120AA2">
        <w:rPr>
          <w:rFonts w:ascii="Times New Roman" w:hAnsi="Times New Roman" w:cs="Times New Roman" w:hint="eastAsia"/>
          <w:szCs w:val="21"/>
        </w:rPr>
        <w:t>+body</w:t>
      </w:r>
      <w:r w:rsidR="006D4CE2" w:rsidRPr="00120AA2">
        <w:rPr>
          <w:rFonts w:ascii="Times New Roman" w:hAnsi="Times New Roman" w:cs="Times New Roman" w:hint="eastAsia"/>
          <w:szCs w:val="21"/>
        </w:rPr>
        <w:t>（人）→没有人</w:t>
      </w:r>
      <w:r w:rsidR="005533AA">
        <w:rPr>
          <w:rFonts w:ascii="Times New Roman" w:hAnsi="Times New Roman" w:cs="Times New Roman" w:hint="eastAsia"/>
          <w:szCs w:val="21"/>
        </w:rPr>
        <w:t>→无名小卒</w:t>
      </w:r>
    </w:p>
    <w:p w14:paraId="398FB2C4" w14:textId="0A595B8A" w:rsidR="005533AA" w:rsidRPr="00120AA2" w:rsidRDefault="005533AA" w:rsidP="006D4CE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It</w:t>
      </w:r>
      <w:r>
        <w:rPr>
          <w:rFonts w:ascii="Times New Roman" w:hAnsi="Times New Roman" w:cs="Times New Roman"/>
          <w:szCs w:val="21"/>
        </w:rPr>
        <w:t>’</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better</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be</w:t>
      </w:r>
      <w:r>
        <w:rPr>
          <w:rFonts w:ascii="Times New Roman" w:hAnsi="Times New Roman" w:cs="Times New Roman"/>
          <w:szCs w:val="21"/>
        </w:rPr>
        <w:t xml:space="preserve"> a good nobody than an evil somebody.</w:t>
      </w:r>
      <w:r>
        <w:rPr>
          <w:rFonts w:ascii="Times New Roman" w:hAnsi="Times New Roman" w:cs="Times New Roman" w:hint="eastAsia"/>
          <w:szCs w:val="21"/>
        </w:rPr>
        <w:t>做一个善良的小人物好过一个邪恶的大人物。</w:t>
      </w:r>
    </w:p>
    <w:p w14:paraId="16ABD1F3" w14:textId="31FC75D0" w:rsidR="00942F99" w:rsidRPr="00832D03" w:rsidRDefault="00942F99" w:rsidP="00942F99">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color w:val="EE0000"/>
          <w:szCs w:val="21"/>
        </w:rPr>
        <w:t>nowhere</w:t>
      </w:r>
      <w:r w:rsidRPr="00832D03">
        <w:rPr>
          <w:rFonts w:ascii="Times New Roman" w:hAnsi="Times New Roman" w:cs="Times New Roman"/>
          <w:szCs w:val="21"/>
        </w:rPr>
        <w:t>：</w:t>
      </w:r>
      <w:r w:rsidRPr="00832D03">
        <w:rPr>
          <w:rFonts w:ascii="Times New Roman" w:hAnsi="Times New Roman" w:cs="Times New Roman"/>
          <w:szCs w:val="21"/>
        </w:rPr>
        <w:t>[</w:t>
      </w:r>
      <w:r w:rsidR="006D4CE2" w:rsidRPr="006D4CE2">
        <w:rPr>
          <w:rFonts w:ascii="Times New Roman" w:hAnsi="Times New Roman" w:cs="Times New Roman"/>
          <w:szCs w:val="21"/>
        </w:rPr>
        <w:t>ˈnəʊweə</w:t>
      </w:r>
      <w:r w:rsidR="00C93DA1">
        <w:rPr>
          <w:rFonts w:ascii="Times New Roman" w:hAnsi="Times New Roman" w:cs="Times New Roman"/>
          <w:szCs w:val="21"/>
        </w:rPr>
        <w:t>(r)]</w:t>
      </w:r>
      <w:r w:rsidRPr="00832D03">
        <w:rPr>
          <w:rFonts w:ascii="Times New Roman" w:hAnsi="Times New Roman" w:cs="Times New Roman"/>
          <w:szCs w:val="21"/>
        </w:rPr>
        <w:t xml:space="preserve"> </w:t>
      </w:r>
      <w:r w:rsidR="006D4CE2">
        <w:rPr>
          <w:rFonts w:ascii="Times New Roman" w:hAnsi="Times New Roman" w:cs="Times New Roman" w:hint="eastAsia"/>
          <w:szCs w:val="21"/>
        </w:rPr>
        <w:t>pron</w:t>
      </w:r>
      <w:r w:rsidR="006D4CE2">
        <w:rPr>
          <w:rFonts w:ascii="Times New Roman" w:hAnsi="Times New Roman" w:cs="Times New Roman"/>
          <w:szCs w:val="21"/>
        </w:rPr>
        <w:t>.</w:t>
      </w:r>
      <w:r w:rsidR="006D4CE2">
        <w:rPr>
          <w:rFonts w:ascii="Times New Roman" w:hAnsi="Times New Roman" w:cs="Times New Roman" w:hint="eastAsia"/>
          <w:szCs w:val="21"/>
        </w:rPr>
        <w:t>无处</w:t>
      </w:r>
      <w:r w:rsidRPr="00832D03">
        <w:rPr>
          <w:rFonts w:ascii="Times New Roman" w:hAnsi="Times New Roman" w:cs="Times New Roman"/>
          <w:szCs w:val="21"/>
        </w:rPr>
        <w:t>adv.</w:t>
      </w:r>
      <w:r w:rsidRPr="00832D03">
        <w:rPr>
          <w:rFonts w:ascii="Times New Roman" w:hAnsi="Times New Roman" w:cs="Times New Roman"/>
          <w:szCs w:val="21"/>
        </w:rPr>
        <w:t>任何地方都不</w:t>
      </w:r>
    </w:p>
    <w:p w14:paraId="58A20967" w14:textId="3CEF6C88" w:rsidR="00942F99" w:rsidRPr="00120AA2" w:rsidRDefault="005A0A55" w:rsidP="00942F9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42F99">
        <w:rPr>
          <w:rFonts w:ascii="Times New Roman" w:hAnsi="Times New Roman" w:cs="Times New Roman" w:hint="eastAsia"/>
          <w:szCs w:val="21"/>
        </w:rPr>
        <w:t>no</w:t>
      </w:r>
      <w:r w:rsidR="00942F99">
        <w:rPr>
          <w:rFonts w:ascii="Times New Roman" w:hAnsi="Times New Roman" w:cs="Times New Roman" w:hint="eastAsia"/>
          <w:szCs w:val="21"/>
        </w:rPr>
        <w:t>（没有）</w:t>
      </w:r>
      <w:r w:rsidR="00942F99">
        <w:rPr>
          <w:rFonts w:ascii="Times New Roman" w:hAnsi="Times New Roman" w:cs="Times New Roman" w:hint="eastAsia"/>
          <w:szCs w:val="21"/>
        </w:rPr>
        <w:t>+where</w:t>
      </w:r>
      <w:r w:rsidR="00942F99">
        <w:rPr>
          <w:rFonts w:ascii="Times New Roman" w:hAnsi="Times New Roman" w:cs="Times New Roman" w:hint="eastAsia"/>
          <w:szCs w:val="21"/>
        </w:rPr>
        <w:t>（地方）→无处</w:t>
      </w:r>
      <w:r w:rsidR="00F42781">
        <w:rPr>
          <w:rFonts w:ascii="Times New Roman" w:hAnsi="Times New Roman" w:cs="Times New Roman" w:hint="eastAsia"/>
          <w:szCs w:val="21"/>
        </w:rPr>
        <w:t>；</w:t>
      </w:r>
      <w:r w:rsidR="006D4CE2">
        <w:rPr>
          <w:rFonts w:ascii="Times New Roman" w:hAnsi="Times New Roman" w:cs="Times New Roman" w:hint="eastAsia"/>
          <w:szCs w:val="21"/>
        </w:rPr>
        <w:t>任何地方都不</w:t>
      </w:r>
    </w:p>
    <w:p w14:paraId="5B4FA21D" w14:textId="3F62AB9A" w:rsidR="00FA6E93" w:rsidRPr="00FC3B43" w:rsidRDefault="00FA6E93" w:rsidP="00FA6E93">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szCs w:val="21"/>
        </w:rPr>
        <w:t>not</w:t>
      </w:r>
      <w:r w:rsidRPr="00832D03">
        <w:rPr>
          <w:rFonts w:ascii="Times New Roman" w:hAnsi="Times New Roman" w:cs="Times New Roman"/>
          <w:szCs w:val="21"/>
        </w:rPr>
        <w:t>：</w:t>
      </w:r>
      <w:r w:rsidRPr="00832D03">
        <w:rPr>
          <w:rFonts w:ascii="Times New Roman" w:hAnsi="Times New Roman" w:cs="Times New Roman"/>
          <w:szCs w:val="21"/>
        </w:rPr>
        <w:t>[</w:t>
      </w:r>
      <w:r w:rsidR="006D4CE2" w:rsidRPr="006D4CE2">
        <w:rPr>
          <w:rFonts w:ascii="Times New Roman" w:hAnsi="Times New Roman" w:cs="Times New Roman"/>
          <w:szCs w:val="21"/>
        </w:rPr>
        <w:t>nɒt</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不</w:t>
      </w:r>
    </w:p>
    <w:p w14:paraId="49057A59" w14:textId="07EBF50E" w:rsidR="00FC3B43" w:rsidRPr="00FC3B43" w:rsidRDefault="00FC3B43" w:rsidP="00FC3B43">
      <w:pPr>
        <w:pStyle w:val="ac"/>
        <w:numPr>
          <w:ilvl w:val="0"/>
          <w:numId w:val="8"/>
        </w:numPr>
        <w:spacing w:line="480" w:lineRule="auto"/>
        <w:ind w:firstLineChars="0"/>
        <w:rPr>
          <w:rFonts w:ascii="Times New Roman" w:hAnsi="Times New Roman" w:cs="Times New Roman"/>
          <w:szCs w:val="21"/>
        </w:rPr>
      </w:pPr>
      <w:r w:rsidRPr="00FC3B43">
        <w:rPr>
          <w:rFonts w:ascii="Times New Roman" w:hAnsi="Times New Roman" w:cs="Times New Roman"/>
          <w:color w:val="EE0000"/>
          <w:szCs w:val="21"/>
        </w:rPr>
        <w:t>deny</w:t>
      </w:r>
      <w:r w:rsidRPr="00FC3B43">
        <w:rPr>
          <w:rFonts w:ascii="Times New Roman" w:hAnsi="Times New Roman" w:cs="Times New Roman" w:hint="eastAsia"/>
          <w:szCs w:val="21"/>
        </w:rPr>
        <w:t>：</w:t>
      </w:r>
      <w:r w:rsidRPr="00FC3B43">
        <w:rPr>
          <w:rFonts w:ascii="Times New Roman" w:hAnsi="Times New Roman" w:cs="Times New Roman"/>
          <w:szCs w:val="21"/>
        </w:rPr>
        <w:t>[dɪ'nai]v</w:t>
      </w:r>
      <w:r>
        <w:rPr>
          <w:rFonts w:ascii="Times New Roman" w:hAnsi="Times New Roman" w:cs="Times New Roman" w:hint="eastAsia"/>
          <w:szCs w:val="21"/>
        </w:rPr>
        <w:t>t</w:t>
      </w:r>
      <w:r w:rsidRPr="00FC3B43">
        <w:rPr>
          <w:rFonts w:ascii="Times New Roman" w:hAnsi="Times New Roman" w:cs="Times New Roman"/>
          <w:szCs w:val="21"/>
        </w:rPr>
        <w:t>.</w:t>
      </w:r>
      <w:r w:rsidRPr="00FC3B43">
        <w:rPr>
          <w:rFonts w:ascii="Times New Roman" w:hAnsi="Times New Roman" w:cs="Times New Roman" w:hint="eastAsia"/>
          <w:szCs w:val="21"/>
        </w:rPr>
        <w:t>否定，否认；拒绝</w:t>
      </w:r>
    </w:p>
    <w:p w14:paraId="72338FA8" w14:textId="58A0288D" w:rsidR="00FC3B43" w:rsidRDefault="00FC3B43" w:rsidP="00FC3B43">
      <w:pPr>
        <w:spacing w:line="360" w:lineRule="auto"/>
        <w:ind w:firstLineChars="202" w:firstLine="424"/>
        <w:rPr>
          <w:rFonts w:ascii="Times New Roman" w:hAnsi="Times New Roman" w:cs="Times New Roman"/>
          <w:szCs w:val="21"/>
        </w:rPr>
      </w:pPr>
      <w:r w:rsidRPr="00FC3B43">
        <w:rPr>
          <w:rFonts w:ascii="Times New Roman" w:hAnsi="Times New Roman" w:cs="Times New Roman" w:hint="eastAsia"/>
          <w:szCs w:val="21"/>
        </w:rPr>
        <w:t>【拆】</w:t>
      </w:r>
      <w:r w:rsidRPr="00FC3B43">
        <w:rPr>
          <w:rFonts w:ascii="Times New Roman" w:hAnsi="Times New Roman" w:cs="Times New Roman" w:hint="eastAsia"/>
          <w:szCs w:val="21"/>
        </w:rPr>
        <w:t>de</w:t>
      </w:r>
      <w:r w:rsidRPr="00FC3B43">
        <w:rPr>
          <w:rFonts w:ascii="Times New Roman" w:hAnsi="Times New Roman" w:cs="Times New Roman" w:hint="eastAsia"/>
          <w:szCs w:val="21"/>
        </w:rPr>
        <w:t>（离开，向下，加强语气）</w:t>
      </w:r>
      <w:r w:rsidRPr="00FC3B43">
        <w:rPr>
          <w:rFonts w:ascii="Times New Roman" w:hAnsi="Times New Roman" w:cs="Times New Roman" w:hint="eastAsia"/>
          <w:szCs w:val="21"/>
        </w:rPr>
        <w:t>+ny</w:t>
      </w:r>
      <w:r w:rsidRPr="00FC3B43">
        <w:rPr>
          <w:rFonts w:ascii="Times New Roman" w:hAnsi="Times New Roman" w:cs="Times New Roman" w:hint="eastAsia"/>
          <w:szCs w:val="21"/>
        </w:rPr>
        <w:t>（</w:t>
      </w:r>
      <w:r>
        <w:rPr>
          <w:rFonts w:ascii="Times New Roman" w:hAnsi="Times New Roman" w:cs="Times New Roman" w:hint="eastAsia"/>
          <w:szCs w:val="21"/>
        </w:rPr>
        <w:t>=no</w:t>
      </w:r>
      <w:r>
        <w:rPr>
          <w:rFonts w:ascii="Times New Roman" w:hAnsi="Times New Roman" w:cs="Times New Roman" w:hint="eastAsia"/>
          <w:szCs w:val="21"/>
        </w:rPr>
        <w:t>，</w:t>
      </w:r>
      <w:r w:rsidRPr="00FC3B43">
        <w:rPr>
          <w:rFonts w:ascii="Times New Roman" w:hAnsi="Times New Roman" w:cs="Times New Roman" w:hint="eastAsia"/>
          <w:szCs w:val="21"/>
        </w:rPr>
        <w:t>否）→否定，否认，拒绝</w:t>
      </w:r>
    </w:p>
    <w:p w14:paraId="592E1C23" w14:textId="7A6964F7" w:rsidR="00FC3B43" w:rsidRPr="00FC3B43" w:rsidRDefault="00FC3B43" w:rsidP="00FC3B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FC3B43">
        <w:rPr>
          <w:rFonts w:ascii="Times New Roman" w:hAnsi="Times New Roman" w:cs="Times New Roman"/>
          <w:szCs w:val="21"/>
        </w:rPr>
        <w:t>He didn't deny the facts.</w:t>
      </w:r>
      <w:r w:rsidRPr="00FC3B43">
        <w:rPr>
          <w:rFonts w:ascii="Times New Roman" w:hAnsi="Times New Roman" w:cs="Times New Roman" w:hint="eastAsia"/>
          <w:szCs w:val="21"/>
        </w:rPr>
        <w:t>他没有否认事实。</w:t>
      </w:r>
    </w:p>
    <w:p w14:paraId="05A1208A" w14:textId="385354A3" w:rsidR="00FC3B43" w:rsidRPr="00FC3B43" w:rsidRDefault="00FC3B43" w:rsidP="00FC3B4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FC3B43">
        <w:rPr>
          <w:rFonts w:ascii="Times New Roman" w:hAnsi="Times New Roman" w:cs="Times New Roman"/>
          <w:szCs w:val="21"/>
        </w:rPr>
        <w:t>denial</w:t>
      </w:r>
      <w:r w:rsidRPr="00FC3B43">
        <w:rPr>
          <w:rFonts w:ascii="Times New Roman" w:hAnsi="Times New Roman" w:cs="Times New Roman" w:hint="eastAsia"/>
          <w:szCs w:val="21"/>
        </w:rPr>
        <w:t>：</w:t>
      </w:r>
      <w:r w:rsidRPr="00FC3B43">
        <w:rPr>
          <w:rFonts w:ascii="Times New Roman" w:hAnsi="Times New Roman" w:cs="Times New Roman"/>
          <w:szCs w:val="21"/>
        </w:rPr>
        <w:t>[dɪ'naɪəl]n.</w:t>
      </w:r>
      <w:r w:rsidRPr="00FC3B43">
        <w:rPr>
          <w:rFonts w:ascii="Times New Roman" w:hAnsi="Times New Roman" w:cs="Times New Roman" w:hint="eastAsia"/>
          <w:szCs w:val="21"/>
        </w:rPr>
        <w:t>否认，拒绝</w:t>
      </w:r>
    </w:p>
    <w:p w14:paraId="1D6A3A4C" w14:textId="77777777" w:rsidR="002F481D" w:rsidRPr="003D5025" w:rsidRDefault="002F481D" w:rsidP="002F481D">
      <w:pPr>
        <w:pStyle w:val="ac"/>
        <w:numPr>
          <w:ilvl w:val="0"/>
          <w:numId w:val="8"/>
        </w:numPr>
        <w:spacing w:line="480" w:lineRule="auto"/>
        <w:ind w:firstLineChars="0"/>
        <w:rPr>
          <w:rFonts w:ascii="Times New Roman" w:hAnsi="Times New Roman" w:cs="Times New Roman"/>
          <w:bCs/>
        </w:rPr>
      </w:pPr>
      <w:r w:rsidRPr="006B14B9">
        <w:rPr>
          <w:rFonts w:ascii="Times New Roman" w:hAnsi="Times New Roman" w:cs="Times New Roman" w:hint="eastAsia"/>
          <w:b/>
          <w:bCs/>
          <w:color w:val="EE0000"/>
          <w:sz w:val="24"/>
          <w:szCs w:val="24"/>
        </w:rPr>
        <w:t>negative</w:t>
      </w:r>
      <w:r w:rsidRPr="003D5025">
        <w:rPr>
          <w:rFonts w:ascii="Times New Roman" w:hAnsi="Times New Roman" w:cs="Times New Roman" w:hint="eastAsia"/>
          <w:bCs/>
        </w:rPr>
        <w:t>：</w:t>
      </w:r>
      <w:r w:rsidRPr="00722077">
        <w:rPr>
          <w:rFonts w:ascii="Times New Roman" w:hAnsi="Times New Roman" w:cs="Times New Roman"/>
          <w:bCs/>
        </w:rPr>
        <w:t>[ˈne</w:t>
      </w:r>
      <w:r w:rsidRPr="00722077">
        <w:rPr>
          <w:rFonts w:ascii="Times New Roman" w:hAnsi="Times New Roman" w:cs="Times New Roman" w:hint="eastAsia"/>
          <w:bCs/>
        </w:rPr>
        <w:t>ɡ</w:t>
      </w:r>
      <w:r w:rsidRPr="00722077">
        <w:rPr>
          <w:rFonts w:ascii="Times New Roman" w:hAnsi="Times New Roman" w:cs="Times New Roman"/>
          <w:bCs/>
        </w:rPr>
        <w:t>ətɪv]adj</w:t>
      </w:r>
      <w:r>
        <w:rPr>
          <w:rFonts w:ascii="Times New Roman" w:hAnsi="Times New Roman" w:cs="Times New Roman"/>
          <w:bCs/>
        </w:rPr>
        <w:t>.</w:t>
      </w:r>
      <w:r w:rsidRPr="00722077">
        <w:rPr>
          <w:rFonts w:ascii="Times New Roman" w:hAnsi="Times New Roman" w:cs="Times New Roman" w:hint="eastAsia"/>
          <w:bCs/>
        </w:rPr>
        <w:t>否定的；负的；消极的；阴性的</w:t>
      </w:r>
      <w:r w:rsidRPr="00722077">
        <w:rPr>
          <w:rFonts w:ascii="Times New Roman" w:hAnsi="Times New Roman" w:cs="Times New Roman"/>
          <w:bCs/>
        </w:rPr>
        <w:t>n.</w:t>
      </w:r>
      <w:r w:rsidRPr="00722077">
        <w:rPr>
          <w:rFonts w:ascii="Times New Roman" w:hAnsi="Times New Roman" w:cs="Times New Roman" w:hint="eastAsia"/>
          <w:bCs/>
        </w:rPr>
        <w:t>否定；负数；底片</w:t>
      </w:r>
    </w:p>
    <w:p w14:paraId="0F4B347A" w14:textId="02E374CA" w:rsidR="002F481D" w:rsidRPr="003D5025" w:rsidRDefault="002F481D" w:rsidP="002F481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Pr>
          <w:rFonts w:ascii="Times New Roman" w:hAnsi="Times New Roman" w:cs="Times New Roman" w:hint="eastAsia"/>
          <w:bCs/>
          <w:szCs w:val="21"/>
        </w:rPr>
        <w:t>=neg</w:t>
      </w:r>
      <w:r>
        <w:rPr>
          <w:rFonts w:ascii="Times New Roman" w:hAnsi="Times New Roman" w:cs="Times New Roman" w:hint="eastAsia"/>
          <w:bCs/>
          <w:szCs w:val="21"/>
        </w:rPr>
        <w:t>（否）</w:t>
      </w:r>
      <w:r>
        <w:rPr>
          <w:rFonts w:ascii="Times New Roman" w:hAnsi="Times New Roman" w:cs="Times New Roman" w:hint="eastAsia"/>
          <w:bCs/>
          <w:szCs w:val="21"/>
        </w:rPr>
        <w:t>+at</w:t>
      </w:r>
      <w:r>
        <w:rPr>
          <w:rFonts w:ascii="Times New Roman" w:hAnsi="Times New Roman" w:cs="Times New Roman" w:hint="eastAsia"/>
          <w:bCs/>
          <w:szCs w:val="21"/>
        </w:rPr>
        <w:t>（表行为）</w:t>
      </w:r>
      <w:r>
        <w:rPr>
          <w:rFonts w:ascii="Times New Roman" w:hAnsi="Times New Roman" w:cs="Times New Roman" w:hint="eastAsia"/>
          <w:bCs/>
          <w:szCs w:val="21"/>
        </w:rPr>
        <w:t>+ive</w:t>
      </w:r>
      <w:r>
        <w:rPr>
          <w:rFonts w:ascii="Times New Roman" w:hAnsi="Times New Roman" w:cs="Times New Roman" w:hint="eastAsia"/>
          <w:bCs/>
          <w:szCs w:val="21"/>
        </w:rPr>
        <w:t>（形容词后缀，表功能和倾向）→用来或</w:t>
      </w:r>
      <w:r w:rsidRPr="00722077">
        <w:rPr>
          <w:rFonts w:ascii="Times New Roman" w:hAnsi="Times New Roman" w:cs="Times New Roman" w:hint="eastAsia"/>
          <w:bCs/>
          <w:szCs w:val="21"/>
        </w:rPr>
        <w:t>倾向于否定的→否定的，负的，消极的，阴性的→（转作名词）否定，负数，底片</w:t>
      </w:r>
    </w:p>
    <w:p w14:paraId="22F275A0" w14:textId="77777777" w:rsidR="00F813F9" w:rsidRPr="00FD4170" w:rsidRDefault="00F813F9" w:rsidP="00FD4170">
      <w:pPr>
        <w:pStyle w:val="1"/>
        <w:numPr>
          <w:ilvl w:val="0"/>
          <w:numId w:val="24"/>
        </w:numPr>
        <w:spacing w:line="360" w:lineRule="auto"/>
        <w:jc w:val="center"/>
        <w:rPr>
          <w:b w:val="0"/>
          <w:sz w:val="28"/>
          <w:szCs w:val="28"/>
        </w:rPr>
      </w:pPr>
      <w:r w:rsidRPr="00FD4170">
        <w:rPr>
          <w:rFonts w:hint="eastAsia"/>
          <w:b w:val="0"/>
          <w:sz w:val="28"/>
          <w:szCs w:val="28"/>
        </w:rPr>
        <w:t>新</w:t>
      </w:r>
    </w:p>
    <w:p w14:paraId="4A973771" w14:textId="3D5ACD53" w:rsidR="00F813F9" w:rsidRPr="000B42F5" w:rsidRDefault="00F813F9" w:rsidP="00F813F9">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8"/>
        </w:rPr>
        <w:t>new</w:t>
      </w:r>
      <w:r w:rsidRPr="000B42F5">
        <w:rPr>
          <w:rFonts w:ascii="Times New Roman" w:cs="Times New Roman"/>
        </w:rPr>
        <w:t>：</w:t>
      </w:r>
      <w:r w:rsidRPr="000B42F5">
        <w:rPr>
          <w:rFonts w:ascii="Times New Roman" w:eastAsia="宋体" w:hAnsi="Times New Roman" w:cs="Times New Roman"/>
          <w:szCs w:val="21"/>
        </w:rPr>
        <w:t>[</w:t>
      </w:r>
      <w:r w:rsidR="00537E03" w:rsidRPr="00537E03">
        <w:rPr>
          <w:rFonts w:ascii="Times New Roman" w:eastAsia="宋体" w:hAnsi="Times New Roman" w:cs="Times New Roman"/>
          <w:szCs w:val="21"/>
        </w:rPr>
        <w:t>njuː</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新的，新鲜的</w:t>
      </w:r>
    </w:p>
    <w:p w14:paraId="69466B39" w14:textId="0EDA8ECA" w:rsidR="005533AA" w:rsidRDefault="001535C6" w:rsidP="00537E03">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newly</w:t>
      </w:r>
      <w:r>
        <w:rPr>
          <w:rFonts w:ascii="Times New Roman" w:hAnsi="Times New Roman" w:cs="Times New Roman" w:hint="eastAsia"/>
          <w:szCs w:val="21"/>
        </w:rPr>
        <w:t>：</w:t>
      </w:r>
      <w:r>
        <w:rPr>
          <w:rFonts w:ascii="Times New Roman" w:hAnsi="Times New Roman" w:cs="Times New Roman" w:hint="eastAsia"/>
          <w:szCs w:val="21"/>
        </w:rPr>
        <w:t>[</w:t>
      </w:r>
      <w:r w:rsidR="005533AA" w:rsidRPr="005533AA">
        <w:rPr>
          <w:rFonts w:ascii="Times New Roman" w:hAnsi="Times New Roman" w:cs="Times New Roman"/>
          <w:szCs w:val="21"/>
        </w:rPr>
        <w:t>ˈnjuːli</w:t>
      </w:r>
      <w:r w:rsidR="005533AA">
        <w:rPr>
          <w:rFonts w:ascii="Times New Roman" w:hAnsi="Times New Roman" w:cs="Times New Roman"/>
          <w:szCs w:val="21"/>
        </w:rPr>
        <w:t>] adv.</w:t>
      </w:r>
      <w:r w:rsidR="005533AA">
        <w:rPr>
          <w:rFonts w:ascii="Times New Roman" w:hAnsi="Times New Roman" w:cs="Times New Roman" w:hint="eastAsia"/>
          <w:szCs w:val="21"/>
        </w:rPr>
        <w:t>新近，刚刚</w:t>
      </w:r>
    </w:p>
    <w:p w14:paraId="2636CC5C" w14:textId="5B007F36" w:rsidR="00AF310F" w:rsidRPr="000B42F5" w:rsidRDefault="00AF310F" w:rsidP="00AF310F">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news</w:t>
      </w:r>
      <w:r w:rsidRPr="000B42F5">
        <w:rPr>
          <w:rFonts w:ascii="Times New Roman" w:cs="Times New Roman"/>
        </w:rPr>
        <w:t>：</w:t>
      </w:r>
      <w:r w:rsidRPr="000B42F5">
        <w:rPr>
          <w:rFonts w:ascii="Times New Roman" w:eastAsia="宋体" w:hAnsi="Times New Roman" w:cs="Times New Roman"/>
          <w:szCs w:val="21"/>
        </w:rPr>
        <w:t>[</w:t>
      </w:r>
      <w:r w:rsidR="00537E03" w:rsidRPr="00537E03">
        <w:rPr>
          <w:rFonts w:ascii="Times New Roman" w:eastAsia="宋体" w:hAnsi="Times New Roman" w:cs="Times New Roman"/>
          <w:szCs w:val="21"/>
        </w:rPr>
        <w:t>njuːz</w:t>
      </w:r>
      <w:r>
        <w:rPr>
          <w:rFonts w:ascii="Times New Roman" w:eastAsia="宋体" w:hAnsi="Times New Roman" w:cs="Times New Roman"/>
          <w:szCs w:val="21"/>
        </w:rPr>
        <w:t>] n.</w:t>
      </w:r>
      <w:r w:rsidRPr="000B42F5">
        <w:rPr>
          <w:rFonts w:ascii="Times New Roman" w:eastAsia="宋体" w:hAnsi="Times New Roman" w:cs="Times New Roman"/>
          <w:szCs w:val="21"/>
        </w:rPr>
        <w:t>新闻，消息；新闻报导</w:t>
      </w:r>
    </w:p>
    <w:p w14:paraId="1F4AA4E3" w14:textId="0408D4D0" w:rsidR="00AF310F" w:rsidRDefault="005A0A55"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37E03">
        <w:rPr>
          <w:rFonts w:ascii="Times New Roman" w:eastAsia="宋体" w:hAnsi="Times New Roman" w:cs="Times New Roman" w:hint="eastAsia"/>
          <w:szCs w:val="21"/>
        </w:rPr>
        <w:t>new</w:t>
      </w:r>
      <w:r w:rsidR="00537E03">
        <w:rPr>
          <w:rFonts w:ascii="Times New Roman" w:eastAsia="宋体" w:hAnsi="Times New Roman" w:cs="Times New Roman" w:hint="eastAsia"/>
          <w:szCs w:val="21"/>
        </w:rPr>
        <w:t>（新鲜事物）</w:t>
      </w:r>
      <w:r w:rsidR="00537E03">
        <w:rPr>
          <w:rFonts w:ascii="Times New Roman" w:eastAsia="宋体" w:hAnsi="Times New Roman" w:cs="Times New Roman" w:hint="eastAsia"/>
          <w:szCs w:val="21"/>
        </w:rPr>
        <w:t>+s</w:t>
      </w:r>
      <w:r w:rsidR="00537E03">
        <w:rPr>
          <w:rFonts w:ascii="Times New Roman" w:eastAsia="宋体" w:hAnsi="Times New Roman" w:cs="Times New Roman" w:hint="eastAsia"/>
          <w:szCs w:val="21"/>
        </w:rPr>
        <w:t>（复数形式</w:t>
      </w:r>
      <w:r w:rsidR="00F42781">
        <w:rPr>
          <w:rFonts w:ascii="Times New Roman" w:eastAsia="宋体" w:hAnsi="Times New Roman" w:cs="Times New Roman" w:hint="eastAsia"/>
          <w:szCs w:val="21"/>
        </w:rPr>
        <w:t>后缀</w:t>
      </w:r>
      <w:r w:rsidR="00537E03">
        <w:rPr>
          <w:rFonts w:ascii="Times New Roman" w:eastAsia="宋体" w:hAnsi="Times New Roman" w:cs="Times New Roman" w:hint="eastAsia"/>
          <w:szCs w:val="21"/>
        </w:rPr>
        <w:t>）→</w:t>
      </w:r>
      <w:r w:rsidR="00F42781">
        <w:rPr>
          <w:rFonts w:ascii="Times New Roman" w:eastAsia="宋体" w:hAnsi="Times New Roman" w:cs="Times New Roman" w:hint="eastAsia"/>
          <w:szCs w:val="21"/>
        </w:rPr>
        <w:t>新闻</w:t>
      </w:r>
    </w:p>
    <w:p w14:paraId="0E5071A3" w14:textId="68E051CE" w:rsidR="00F42781" w:rsidRDefault="00F42781"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w:t>
      </w:r>
      <w:r>
        <w:rPr>
          <w:rFonts w:ascii="Times New Roman" w:eastAsia="宋体" w:hAnsi="Times New Roman" w:cs="Times New Roman" w:hint="eastAsia"/>
          <w:szCs w:val="21"/>
        </w:rPr>
        <w:t>不可数名词，</w:t>
      </w:r>
      <w:r>
        <w:rPr>
          <w:rFonts w:ascii="Times New Roman" w:eastAsia="宋体" w:hAnsi="Times New Roman" w:cs="Times New Roman" w:hint="eastAsia"/>
          <w:szCs w:val="21"/>
        </w:rPr>
        <w:t>I</w:t>
      </w:r>
      <w:r>
        <w:rPr>
          <w:rFonts w:ascii="Times New Roman" w:eastAsia="宋体" w:hAnsi="Times New Roman" w:cs="Times New Roman"/>
          <w:szCs w:val="21"/>
        </w:rPr>
        <w:t xml:space="preserve"> </w:t>
      </w:r>
      <w:r>
        <w:rPr>
          <w:rFonts w:ascii="Times New Roman" w:eastAsia="宋体" w:hAnsi="Times New Roman" w:cs="Times New Roman" w:hint="eastAsia"/>
          <w:szCs w:val="21"/>
        </w:rPr>
        <w:t>have</w:t>
      </w:r>
      <w:r>
        <w:rPr>
          <w:rFonts w:ascii="Times New Roman" w:eastAsia="宋体" w:hAnsi="Times New Roman" w:cs="Times New Roman"/>
          <w:szCs w:val="21"/>
        </w:rPr>
        <w:t xml:space="preserve"> </w:t>
      </w:r>
      <w:r>
        <w:rPr>
          <w:rFonts w:ascii="Times New Roman" w:eastAsia="宋体" w:hAnsi="Times New Roman" w:cs="Times New Roman" w:hint="eastAsia"/>
          <w:szCs w:val="21"/>
        </w:rPr>
        <w:t>some</w:t>
      </w:r>
      <w:r>
        <w:rPr>
          <w:rFonts w:ascii="Times New Roman" w:eastAsia="宋体" w:hAnsi="Times New Roman" w:cs="Times New Roman"/>
          <w:szCs w:val="21"/>
        </w:rPr>
        <w:t xml:space="preserve"> good news for you.</w:t>
      </w:r>
      <w:r>
        <w:rPr>
          <w:rFonts w:ascii="Times New Roman" w:eastAsia="宋体" w:hAnsi="Times New Roman" w:cs="Times New Roman" w:hint="eastAsia"/>
          <w:szCs w:val="21"/>
        </w:rPr>
        <w:t>我有一个好消息给你。</w:t>
      </w:r>
      <w:r>
        <w:rPr>
          <w:rFonts w:ascii="Times New Roman" w:eastAsia="宋体" w:hAnsi="Times New Roman" w:cs="Times New Roman" w:hint="eastAsia"/>
          <w:szCs w:val="21"/>
        </w:rPr>
        <w:t>a</w:t>
      </w:r>
      <w:r>
        <w:rPr>
          <w:rFonts w:ascii="Times New Roman" w:eastAsia="宋体" w:hAnsi="Times New Roman" w:cs="Times New Roman"/>
          <w:szCs w:val="21"/>
        </w:rPr>
        <w:t xml:space="preserve"> piece of news</w:t>
      </w:r>
      <w:r>
        <w:rPr>
          <w:rFonts w:ascii="Times New Roman" w:eastAsia="宋体" w:hAnsi="Times New Roman" w:cs="Times New Roman" w:hint="eastAsia"/>
          <w:szCs w:val="21"/>
        </w:rPr>
        <w:t>（一条消息）</w:t>
      </w:r>
    </w:p>
    <w:p w14:paraId="2E769493" w14:textId="6E319785" w:rsidR="003A2C4D" w:rsidRDefault="003A2C4D"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类似：</w:t>
      </w:r>
      <w:r>
        <w:rPr>
          <w:rFonts w:ascii="Times New Roman" w:eastAsia="宋体" w:hAnsi="Times New Roman" w:cs="Times New Roman" w:hint="eastAsia"/>
          <w:szCs w:val="21"/>
        </w:rPr>
        <w:t>goods</w:t>
      </w:r>
      <w:r>
        <w:rPr>
          <w:rFonts w:ascii="Times New Roman" w:eastAsia="宋体" w:hAnsi="Times New Roman" w:cs="Times New Roman" w:hint="eastAsia"/>
          <w:szCs w:val="21"/>
        </w:rPr>
        <w:t>（商品）</w:t>
      </w:r>
    </w:p>
    <w:p w14:paraId="0DA46C8A" w14:textId="70512500" w:rsidR="00AF310F" w:rsidRPr="00DB13FB" w:rsidRDefault="00AF310F" w:rsidP="00AF310F">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rPr>
        <w:t>newspaper</w:t>
      </w:r>
      <w:r w:rsidRPr="00DB13FB">
        <w:rPr>
          <w:rFonts w:ascii="Times New Roman" w:hAnsi="Times New Roman" w:cs="Times New Roman"/>
        </w:rPr>
        <w:t>：</w:t>
      </w:r>
      <w:r w:rsidRPr="0048317E">
        <w:rPr>
          <w:rFonts w:ascii="Times New Roman" w:eastAsia="宋体" w:hAnsi="Times New Roman" w:cs="Times New Roman"/>
          <w:szCs w:val="21"/>
        </w:rPr>
        <w:t>[</w:t>
      </w:r>
      <w:r w:rsidR="00537E03" w:rsidRPr="00537E03">
        <w:rPr>
          <w:rFonts w:ascii="Times New Roman" w:eastAsia="宋体" w:hAnsi="Times New Roman" w:cs="Times New Roman"/>
          <w:szCs w:val="21"/>
        </w:rPr>
        <w:t>ˈnjuːzpeɪpə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DB13FB">
        <w:rPr>
          <w:rFonts w:ascii="Times New Roman" w:hAnsi="Times New Roman" w:cs="Times New Roman"/>
        </w:rPr>
        <w:t>报纸</w:t>
      </w:r>
    </w:p>
    <w:p w14:paraId="77E495F6" w14:textId="57265857" w:rsidR="00AF310F" w:rsidRDefault="005A0A55"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F310F">
        <w:rPr>
          <w:rFonts w:ascii="Times New Roman" w:eastAsia="宋体" w:hAnsi="Times New Roman" w:cs="Times New Roman" w:hint="eastAsia"/>
          <w:szCs w:val="21"/>
        </w:rPr>
        <w:t>news</w:t>
      </w:r>
      <w:r w:rsidR="00AF310F">
        <w:rPr>
          <w:rFonts w:ascii="Times New Roman" w:eastAsia="宋体" w:hAnsi="Times New Roman" w:cs="Times New Roman" w:hint="eastAsia"/>
          <w:szCs w:val="21"/>
        </w:rPr>
        <w:t>（新闻）</w:t>
      </w:r>
      <w:r w:rsidR="00AF310F">
        <w:rPr>
          <w:rFonts w:ascii="Times New Roman" w:eastAsia="宋体" w:hAnsi="Times New Roman" w:cs="Times New Roman" w:hint="eastAsia"/>
          <w:szCs w:val="21"/>
        </w:rPr>
        <w:t>+paper</w:t>
      </w:r>
      <w:r w:rsidR="00AF310F">
        <w:rPr>
          <w:rFonts w:ascii="Times New Roman" w:eastAsia="宋体" w:hAnsi="Times New Roman" w:cs="Times New Roman" w:hint="eastAsia"/>
          <w:szCs w:val="21"/>
        </w:rPr>
        <w:t>（纸）→刊登新闻的纸→报纸</w:t>
      </w:r>
    </w:p>
    <w:p w14:paraId="39088426" w14:textId="7E7388CF" w:rsidR="00165A51" w:rsidRPr="002B0F06" w:rsidRDefault="00165A51" w:rsidP="00165A51">
      <w:pPr>
        <w:pStyle w:val="ac"/>
        <w:numPr>
          <w:ilvl w:val="0"/>
          <w:numId w:val="8"/>
        </w:numPr>
        <w:spacing w:line="480" w:lineRule="auto"/>
        <w:ind w:firstLineChars="0"/>
        <w:rPr>
          <w:rFonts w:ascii="Times New Roman" w:hAnsi="Times New Roman" w:cs="Times New Roman"/>
        </w:rPr>
      </w:pPr>
      <w:bookmarkStart w:id="348" w:name="_Toc504321810"/>
      <w:r w:rsidRPr="00C008E6">
        <w:rPr>
          <w:rFonts w:ascii="Times New Roman" w:hAnsi="Times New Roman" w:cs="Times New Roman"/>
          <w:b/>
          <w:bCs/>
          <w:color w:val="EE0000"/>
          <w:sz w:val="24"/>
          <w:szCs w:val="28"/>
        </w:rPr>
        <w:t>fresh</w:t>
      </w:r>
      <w:r w:rsidRPr="00832D03">
        <w:rPr>
          <w:rFonts w:ascii="Times New Roman" w:hAnsi="Times New Roman" w:cs="Times New Roman"/>
          <w:szCs w:val="21"/>
        </w:rPr>
        <w:t>：</w:t>
      </w:r>
      <w:r w:rsidRPr="00832D03">
        <w:rPr>
          <w:rFonts w:ascii="Times New Roman" w:hAnsi="Times New Roman" w:cs="Times New Roman"/>
          <w:szCs w:val="21"/>
        </w:rPr>
        <w:t>[</w:t>
      </w:r>
      <w:r w:rsidRPr="00165A51">
        <w:rPr>
          <w:rFonts w:ascii="Times New Roman" w:hAnsi="Times New Roman" w:cs="Times New Roman"/>
          <w:szCs w:val="21"/>
        </w:rPr>
        <w:t>freʃ</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新鲜的；清新的</w:t>
      </w:r>
    </w:p>
    <w:p w14:paraId="16C285B7" w14:textId="00AF479F" w:rsidR="00165A51" w:rsidRDefault="00165A51" w:rsidP="00165A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fresh</w:t>
      </w:r>
      <w:r>
        <w:rPr>
          <w:rFonts w:ascii="Times New Roman" w:hAnsi="Times New Roman" w:cs="Times New Roman"/>
          <w:szCs w:val="21"/>
        </w:rPr>
        <w:t xml:space="preserve"> </w:t>
      </w:r>
      <w:r>
        <w:rPr>
          <w:rFonts w:ascii="Times New Roman" w:hAnsi="Times New Roman" w:cs="Times New Roman" w:hint="eastAsia"/>
          <w:szCs w:val="21"/>
        </w:rPr>
        <w:t>water</w:t>
      </w:r>
      <w:r>
        <w:rPr>
          <w:rFonts w:ascii="Times New Roman" w:hAnsi="Times New Roman" w:cs="Times New Roman" w:hint="eastAsia"/>
          <w:szCs w:val="21"/>
        </w:rPr>
        <w:t>（淡水），</w:t>
      </w:r>
      <w:r>
        <w:rPr>
          <w:rFonts w:ascii="Times New Roman" w:hAnsi="Times New Roman" w:cs="Times New Roman" w:hint="eastAsia"/>
          <w:szCs w:val="21"/>
        </w:rPr>
        <w:t>fresh</w:t>
      </w:r>
      <w:r>
        <w:rPr>
          <w:rFonts w:ascii="Times New Roman" w:hAnsi="Times New Roman" w:cs="Times New Roman"/>
          <w:szCs w:val="21"/>
        </w:rPr>
        <w:t xml:space="preserve"> </w:t>
      </w:r>
      <w:r>
        <w:rPr>
          <w:rFonts w:ascii="Times New Roman" w:hAnsi="Times New Roman" w:cs="Times New Roman" w:hint="eastAsia"/>
          <w:szCs w:val="21"/>
        </w:rPr>
        <w:t>air</w:t>
      </w:r>
      <w:r>
        <w:rPr>
          <w:rFonts w:ascii="Times New Roman" w:hAnsi="Times New Roman" w:cs="Times New Roman" w:hint="eastAsia"/>
          <w:szCs w:val="21"/>
        </w:rPr>
        <w:t>（新鲜空气），</w:t>
      </w:r>
      <w:r>
        <w:rPr>
          <w:rFonts w:ascii="Times New Roman" w:hAnsi="Times New Roman" w:cs="Times New Roman" w:hint="eastAsia"/>
          <w:szCs w:val="21"/>
        </w:rPr>
        <w:t>fresh</w:t>
      </w:r>
      <w:r>
        <w:rPr>
          <w:rFonts w:ascii="Times New Roman" w:hAnsi="Times New Roman" w:cs="Times New Roman"/>
          <w:szCs w:val="21"/>
        </w:rPr>
        <w:t xml:space="preserve"> </w:t>
      </w:r>
      <w:r>
        <w:rPr>
          <w:rFonts w:ascii="Times New Roman" w:hAnsi="Times New Roman" w:cs="Times New Roman" w:hint="eastAsia"/>
          <w:szCs w:val="21"/>
        </w:rPr>
        <w:t>vegetables</w:t>
      </w:r>
      <w:r>
        <w:rPr>
          <w:rFonts w:ascii="Times New Roman" w:hAnsi="Times New Roman" w:cs="Times New Roman" w:hint="eastAsia"/>
          <w:szCs w:val="21"/>
        </w:rPr>
        <w:t>（新鲜蔬菜）</w:t>
      </w:r>
      <w:r w:rsidR="003A2C4D">
        <w:rPr>
          <w:rFonts w:ascii="Times New Roman" w:hAnsi="Times New Roman" w:cs="Times New Roman" w:hint="eastAsia"/>
          <w:szCs w:val="21"/>
        </w:rPr>
        <w:t>，</w:t>
      </w:r>
      <w:r w:rsidR="003A2C4D">
        <w:rPr>
          <w:rFonts w:ascii="Times New Roman" w:hAnsi="Times New Roman" w:cs="Times New Roman" w:hint="eastAsia"/>
          <w:szCs w:val="21"/>
        </w:rPr>
        <w:t>fresh</w:t>
      </w:r>
      <w:r w:rsidR="003A2C4D">
        <w:rPr>
          <w:rFonts w:ascii="Times New Roman" w:hAnsi="Times New Roman" w:cs="Times New Roman"/>
          <w:szCs w:val="21"/>
        </w:rPr>
        <w:t xml:space="preserve"> </w:t>
      </w:r>
      <w:r w:rsidR="003A2C4D">
        <w:rPr>
          <w:rFonts w:ascii="Times New Roman" w:hAnsi="Times New Roman" w:cs="Times New Roman" w:hint="eastAsia"/>
          <w:szCs w:val="21"/>
        </w:rPr>
        <w:t>fish</w:t>
      </w:r>
      <w:r w:rsidR="003A2C4D">
        <w:rPr>
          <w:rFonts w:ascii="Times New Roman" w:hAnsi="Times New Roman" w:cs="Times New Roman" w:hint="eastAsia"/>
          <w:szCs w:val="21"/>
        </w:rPr>
        <w:t>（活鱼，新鲜的鱼）</w:t>
      </w:r>
    </w:p>
    <w:p w14:paraId="70E6C23A" w14:textId="77777777" w:rsidR="001535C6" w:rsidRDefault="00F42781" w:rsidP="00165A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new</w:t>
      </w:r>
      <w:r>
        <w:rPr>
          <w:rFonts w:ascii="Times New Roman" w:hAnsi="Times New Roman" w:cs="Times New Roman" w:hint="eastAsia"/>
          <w:szCs w:val="21"/>
        </w:rPr>
        <w:t>和</w:t>
      </w:r>
      <w:r>
        <w:rPr>
          <w:rFonts w:ascii="Times New Roman" w:hAnsi="Times New Roman" w:cs="Times New Roman" w:hint="eastAsia"/>
          <w:szCs w:val="21"/>
        </w:rPr>
        <w:t>fresh</w:t>
      </w:r>
      <w:r>
        <w:rPr>
          <w:rFonts w:ascii="Times New Roman" w:hAnsi="Times New Roman" w:cs="Times New Roman" w:hint="eastAsia"/>
          <w:szCs w:val="21"/>
        </w:rPr>
        <w:t>：</w:t>
      </w:r>
      <w:r>
        <w:rPr>
          <w:rFonts w:ascii="Times New Roman" w:hAnsi="Times New Roman" w:cs="Times New Roman" w:hint="eastAsia"/>
          <w:szCs w:val="21"/>
        </w:rPr>
        <w:t>new</w:t>
      </w:r>
      <w:r>
        <w:rPr>
          <w:rFonts w:ascii="Times New Roman" w:hAnsi="Times New Roman" w:cs="Times New Roman" w:hint="eastAsia"/>
          <w:szCs w:val="21"/>
        </w:rPr>
        <w:t>强调时间，“新近出现的，以前没有的”；</w:t>
      </w:r>
      <w:r>
        <w:rPr>
          <w:rFonts w:ascii="Times New Roman" w:hAnsi="Times New Roman" w:cs="Times New Roman" w:hint="eastAsia"/>
          <w:szCs w:val="21"/>
        </w:rPr>
        <w:t>fresh</w:t>
      </w:r>
      <w:r>
        <w:rPr>
          <w:rFonts w:ascii="Times New Roman" w:hAnsi="Times New Roman" w:cs="Times New Roman" w:hint="eastAsia"/>
          <w:szCs w:val="21"/>
        </w:rPr>
        <w:t>强调品质，“新鲜的，没有老化变质的”。</w:t>
      </w:r>
    </w:p>
    <w:p w14:paraId="3AC9C131" w14:textId="676553AE" w:rsidR="003A2C4D" w:rsidRPr="002B0F06" w:rsidRDefault="001535C6" w:rsidP="00165A5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freshman</w:t>
      </w:r>
      <w:r>
        <w:rPr>
          <w:rFonts w:ascii="Times New Roman" w:hAnsi="Times New Roman" w:cs="Times New Roman" w:hint="eastAsia"/>
          <w:szCs w:val="21"/>
        </w:rPr>
        <w:t>：</w:t>
      </w:r>
      <w:r>
        <w:rPr>
          <w:rFonts w:ascii="Times New Roman" w:hAnsi="Times New Roman" w:cs="Times New Roman" w:hint="eastAsia"/>
          <w:szCs w:val="21"/>
        </w:rPr>
        <w:t>[</w:t>
      </w:r>
      <w:r w:rsidR="003A2C4D" w:rsidRPr="003A2C4D">
        <w:rPr>
          <w:rFonts w:ascii="Times New Roman" w:hAnsi="Times New Roman" w:cs="Times New Roman"/>
          <w:szCs w:val="21"/>
        </w:rPr>
        <w:t>ˈfreʃmən</w:t>
      </w:r>
      <w:r w:rsidR="003A2C4D">
        <w:rPr>
          <w:rFonts w:ascii="Times New Roman" w:hAnsi="Times New Roman" w:cs="Times New Roman"/>
          <w:szCs w:val="21"/>
        </w:rPr>
        <w:t>] n.</w:t>
      </w:r>
      <w:r w:rsidR="003A2C4D">
        <w:rPr>
          <w:rFonts w:ascii="Times New Roman" w:hAnsi="Times New Roman" w:cs="Times New Roman" w:hint="eastAsia"/>
          <w:szCs w:val="21"/>
        </w:rPr>
        <w:t>新手，新生，大一学生</w:t>
      </w:r>
    </w:p>
    <w:p w14:paraId="3F908423" w14:textId="0DA7FC09" w:rsidR="00165A51" w:rsidRPr="00832D03" w:rsidRDefault="00165A51" w:rsidP="00165A51">
      <w:pPr>
        <w:pStyle w:val="ac"/>
        <w:numPr>
          <w:ilvl w:val="0"/>
          <w:numId w:val="8"/>
        </w:numPr>
        <w:spacing w:line="480" w:lineRule="auto"/>
        <w:ind w:firstLineChars="0"/>
        <w:rPr>
          <w:rFonts w:ascii="Times New Roman" w:hAnsi="Times New Roman" w:cs="Times New Roman"/>
        </w:rPr>
      </w:pPr>
      <w:r w:rsidRPr="00F815B4">
        <w:rPr>
          <w:rFonts w:ascii="Times New Roman" w:hAnsi="Times New Roman" w:cs="Times New Roman"/>
          <w:color w:val="EE0000"/>
          <w:szCs w:val="21"/>
        </w:rPr>
        <w:t>refresh</w:t>
      </w:r>
      <w:r w:rsidRPr="00832D03">
        <w:rPr>
          <w:rFonts w:ascii="Times New Roman" w:hAnsi="Times New Roman" w:cs="Times New Roman"/>
          <w:szCs w:val="21"/>
        </w:rPr>
        <w:t>：</w:t>
      </w:r>
      <w:r w:rsidRPr="00832D03">
        <w:rPr>
          <w:rFonts w:ascii="Times New Roman" w:hAnsi="Times New Roman" w:cs="Times New Roman"/>
          <w:szCs w:val="21"/>
        </w:rPr>
        <w:t>[</w:t>
      </w:r>
      <w:r w:rsidRPr="00165A51">
        <w:rPr>
          <w:rFonts w:ascii="Times New Roman" w:hAnsi="Times New Roman" w:cs="Times New Roman"/>
          <w:szCs w:val="21"/>
        </w:rPr>
        <w:t>rɪˈfreʃ</w:t>
      </w:r>
      <w:r w:rsidRPr="00832D03">
        <w:rPr>
          <w:rFonts w:ascii="Times New Roman" w:hAnsi="Times New Roman" w:cs="Times New Roman"/>
          <w:szCs w:val="21"/>
        </w:rPr>
        <w:t>] v.</w:t>
      </w:r>
      <w:r w:rsidRPr="00832D03">
        <w:rPr>
          <w:rFonts w:ascii="Times New Roman" w:hAnsi="Times New Roman" w:cs="Times New Roman"/>
          <w:szCs w:val="21"/>
        </w:rPr>
        <w:t>更新</w:t>
      </w:r>
      <w:r>
        <w:rPr>
          <w:rFonts w:ascii="Times New Roman" w:hAnsi="Times New Roman" w:cs="Times New Roman" w:hint="eastAsia"/>
          <w:szCs w:val="21"/>
        </w:rPr>
        <w:t>，刷新</w:t>
      </w:r>
      <w:r w:rsidRPr="00832D03">
        <w:rPr>
          <w:rFonts w:ascii="Times New Roman" w:hAnsi="Times New Roman" w:cs="Times New Roman"/>
          <w:szCs w:val="21"/>
        </w:rPr>
        <w:t>；（使）恢复精神</w:t>
      </w:r>
    </w:p>
    <w:p w14:paraId="262A1792" w14:textId="3110A1A7" w:rsidR="00165A51" w:rsidRDefault="005A0A55" w:rsidP="00165A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65A51" w:rsidRPr="009D649A">
        <w:rPr>
          <w:rFonts w:ascii="Times New Roman" w:hAnsi="Times New Roman" w:cs="Times New Roman" w:hint="eastAsia"/>
          <w:szCs w:val="21"/>
        </w:rPr>
        <w:t>re</w:t>
      </w:r>
      <w:r w:rsidR="00165A51" w:rsidRPr="009D649A">
        <w:rPr>
          <w:rFonts w:ascii="Times New Roman" w:hAnsi="Times New Roman" w:cs="Times New Roman" w:hint="eastAsia"/>
          <w:szCs w:val="21"/>
        </w:rPr>
        <w:t>（再次）</w:t>
      </w:r>
      <w:r w:rsidR="00165A51" w:rsidRPr="009D649A">
        <w:rPr>
          <w:rFonts w:ascii="Times New Roman" w:hAnsi="Times New Roman" w:cs="Times New Roman" w:hint="eastAsia"/>
          <w:szCs w:val="21"/>
        </w:rPr>
        <w:t>+fresh</w:t>
      </w:r>
      <w:r w:rsidR="00165A51" w:rsidRPr="009D649A">
        <w:rPr>
          <w:rFonts w:ascii="Times New Roman" w:hAnsi="Times New Roman" w:cs="Times New Roman" w:hint="eastAsia"/>
          <w:szCs w:val="21"/>
        </w:rPr>
        <w:t>（新鲜的）→</w:t>
      </w:r>
      <w:r w:rsidR="00F42781">
        <w:rPr>
          <w:rFonts w:ascii="Times New Roman" w:hAnsi="Times New Roman" w:cs="Times New Roman" w:hint="eastAsia"/>
          <w:szCs w:val="21"/>
        </w:rPr>
        <w:t>（使）</w:t>
      </w:r>
      <w:r w:rsidR="00165A51" w:rsidRPr="009D649A">
        <w:rPr>
          <w:rFonts w:ascii="Times New Roman" w:hAnsi="Times New Roman" w:cs="Times New Roman" w:hint="eastAsia"/>
          <w:szCs w:val="21"/>
        </w:rPr>
        <w:t>再次变得新鲜→更新</w:t>
      </w:r>
      <w:r w:rsidR="00165A51">
        <w:rPr>
          <w:rFonts w:ascii="Times New Roman" w:hAnsi="Times New Roman" w:cs="Times New Roman" w:hint="eastAsia"/>
          <w:szCs w:val="21"/>
        </w:rPr>
        <w:t>，刷新，恢复精神</w:t>
      </w:r>
    </w:p>
    <w:p w14:paraId="621B9A90" w14:textId="7732A918" w:rsidR="00165A51" w:rsidRPr="009D649A" w:rsidRDefault="00165A51" w:rsidP="00165A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refresh</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hint="eastAsia"/>
          <w:szCs w:val="21"/>
        </w:rPr>
        <w:t>（使某人恢复精神），</w:t>
      </w:r>
      <w:r>
        <w:rPr>
          <w:rFonts w:ascii="Times New Roman" w:hAnsi="Times New Roman" w:cs="Times New Roman" w:hint="eastAsia"/>
          <w:szCs w:val="21"/>
        </w:rPr>
        <w:t>refresh</w:t>
      </w:r>
      <w:r>
        <w:rPr>
          <w:rFonts w:ascii="Times New Roman" w:hAnsi="Times New Roman" w:cs="Times New Roman"/>
          <w:szCs w:val="21"/>
        </w:rPr>
        <w:t xml:space="preserve"> </w:t>
      </w:r>
      <w:r>
        <w:rPr>
          <w:rFonts w:ascii="Times New Roman" w:hAnsi="Times New Roman" w:cs="Times New Roman" w:hint="eastAsia"/>
          <w:szCs w:val="21"/>
        </w:rPr>
        <w:t>one</w:t>
      </w:r>
      <w:r>
        <w:rPr>
          <w:rFonts w:ascii="Times New Roman" w:hAnsi="Times New Roman" w:cs="Times New Roman"/>
          <w:szCs w:val="21"/>
        </w:rPr>
        <w:t>’s memory</w:t>
      </w:r>
      <w:r>
        <w:rPr>
          <w:rFonts w:ascii="Times New Roman" w:hAnsi="Times New Roman" w:cs="Times New Roman" w:hint="eastAsia"/>
          <w:szCs w:val="21"/>
        </w:rPr>
        <w:t>（唤起某人的回忆），</w:t>
      </w:r>
      <w:r>
        <w:rPr>
          <w:rFonts w:ascii="Times New Roman" w:hAnsi="Times New Roman" w:cs="Times New Roman" w:hint="eastAsia"/>
          <w:szCs w:val="21"/>
        </w:rPr>
        <w:t>refresh</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screen</w:t>
      </w:r>
      <w:r>
        <w:rPr>
          <w:rFonts w:ascii="Times New Roman" w:hAnsi="Times New Roman" w:cs="Times New Roman" w:hint="eastAsia"/>
          <w:szCs w:val="21"/>
        </w:rPr>
        <w:t>（刷新屏幕）</w:t>
      </w:r>
    </w:p>
    <w:p w14:paraId="175A088A" w14:textId="16E60AE3" w:rsidR="00AF310F" w:rsidRPr="00335541" w:rsidRDefault="00AF310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nov</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新的）</w:t>
      </w:r>
      <w:bookmarkEnd w:id="348"/>
    </w:p>
    <w:p w14:paraId="74064782" w14:textId="79EB76CD" w:rsidR="00AF310F" w:rsidRDefault="00B125EF"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AF310F" w:rsidRPr="0021261A">
        <w:rPr>
          <w:rFonts w:ascii="Times New Roman" w:eastAsia="宋体" w:hAnsi="Times New Roman" w:cs="Times New Roman" w:hint="eastAsia"/>
          <w:szCs w:val="21"/>
        </w:rPr>
        <w:t>拉丁语</w:t>
      </w:r>
      <w:r w:rsidR="00537E03">
        <w:rPr>
          <w:rFonts w:ascii="Times New Roman" w:eastAsia="宋体" w:hAnsi="Times New Roman" w:cs="Times New Roman" w:hint="eastAsia"/>
          <w:szCs w:val="21"/>
        </w:rPr>
        <w:t>，</w:t>
      </w:r>
      <w:r w:rsidR="00AF310F">
        <w:rPr>
          <w:rFonts w:ascii="Times New Roman" w:eastAsia="宋体" w:hAnsi="Times New Roman" w:cs="Times New Roman" w:hint="eastAsia"/>
          <w:szCs w:val="21"/>
        </w:rPr>
        <w:t>与</w:t>
      </w:r>
      <w:r w:rsidR="00542828">
        <w:rPr>
          <w:rFonts w:ascii="Times New Roman" w:eastAsia="宋体" w:hAnsi="Times New Roman" w:cs="Times New Roman" w:hint="eastAsia"/>
          <w:szCs w:val="21"/>
        </w:rPr>
        <w:t>本族语</w:t>
      </w:r>
      <w:r w:rsidR="00AF310F">
        <w:rPr>
          <w:rFonts w:ascii="Times New Roman" w:eastAsia="宋体" w:hAnsi="Times New Roman" w:cs="Times New Roman" w:hint="eastAsia"/>
          <w:szCs w:val="21"/>
        </w:rPr>
        <w:t>单词</w:t>
      </w:r>
      <w:r w:rsidR="00AF310F">
        <w:rPr>
          <w:rFonts w:ascii="Times New Roman" w:eastAsia="宋体" w:hAnsi="Times New Roman" w:cs="Times New Roman" w:hint="eastAsia"/>
          <w:szCs w:val="21"/>
        </w:rPr>
        <w:t>new</w:t>
      </w:r>
      <w:r w:rsidR="00921125">
        <w:rPr>
          <w:rFonts w:ascii="Times New Roman" w:eastAsia="宋体" w:hAnsi="Times New Roman" w:cs="Times New Roman" w:hint="eastAsia"/>
          <w:szCs w:val="21"/>
        </w:rPr>
        <w:t>来自同一个老祖宗</w:t>
      </w:r>
      <w:r w:rsidR="00537E03">
        <w:rPr>
          <w:rFonts w:ascii="Times New Roman" w:eastAsia="宋体" w:hAnsi="Times New Roman" w:cs="Times New Roman" w:hint="eastAsia"/>
          <w:szCs w:val="21"/>
        </w:rPr>
        <w:t>。</w:t>
      </w:r>
    </w:p>
    <w:p w14:paraId="2FF23AF7" w14:textId="2BB4E347" w:rsidR="00AF310F" w:rsidRPr="000B42F5" w:rsidRDefault="00AF310F" w:rsidP="00AF310F">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color w:val="EE0000"/>
        </w:rPr>
        <w:t>novel</w:t>
      </w:r>
      <w:r w:rsidRPr="000B42F5">
        <w:rPr>
          <w:rFonts w:ascii="Times New Roman" w:cs="Times New Roman"/>
        </w:rPr>
        <w:t>：</w:t>
      </w:r>
      <w:r w:rsidRPr="000B42F5">
        <w:rPr>
          <w:rFonts w:ascii="Times New Roman" w:eastAsia="宋体" w:hAnsi="Times New Roman" w:cs="Times New Roman"/>
          <w:szCs w:val="21"/>
        </w:rPr>
        <w:t>[</w:t>
      </w:r>
      <w:r w:rsidR="00537E03" w:rsidRPr="00537E03">
        <w:rPr>
          <w:rFonts w:ascii="Times New Roman" w:eastAsia="宋体" w:hAnsi="Times New Roman" w:cs="Times New Roman"/>
          <w:szCs w:val="21"/>
        </w:rPr>
        <w:t>ˈnɒvl</w:t>
      </w:r>
      <w:r w:rsidRPr="000B42F5">
        <w:rPr>
          <w:rFonts w:ascii="Times New Roman" w:eastAsia="宋体" w:hAnsi="Times New Roman" w:cs="Times New Roman"/>
          <w:szCs w:val="21"/>
        </w:rPr>
        <w:t>] n.</w:t>
      </w:r>
      <w:r w:rsidRPr="000B42F5">
        <w:rPr>
          <w:rFonts w:ascii="Times New Roman" w:eastAsia="宋体" w:hAnsi="Times New Roman" w:cs="Times New Roman"/>
          <w:szCs w:val="21"/>
        </w:rPr>
        <w:t>小说</w:t>
      </w:r>
      <w:r w:rsidRPr="000B42F5">
        <w:rPr>
          <w:rFonts w:ascii="Times New Roman" w:eastAsia="宋体" w:hAnsi="Times New Roman" w:cs="Times New Roman"/>
          <w:szCs w:val="21"/>
        </w:rPr>
        <w:t>adj.</w:t>
      </w:r>
      <w:r w:rsidRPr="000B42F5">
        <w:rPr>
          <w:rFonts w:ascii="Times New Roman" w:eastAsia="宋体" w:hAnsi="Times New Roman" w:cs="Times New Roman"/>
          <w:szCs w:val="21"/>
        </w:rPr>
        <w:t>新奇的</w:t>
      </w:r>
    </w:p>
    <w:p w14:paraId="00AF753F" w14:textId="77777777" w:rsidR="001535C6" w:rsidRDefault="005A0A55"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F310F">
        <w:rPr>
          <w:rFonts w:ascii="Times New Roman" w:eastAsia="宋体" w:hAnsi="Times New Roman" w:cs="Times New Roman" w:hint="eastAsia"/>
          <w:szCs w:val="21"/>
        </w:rPr>
        <w:t>nov</w:t>
      </w:r>
      <w:r w:rsidR="00AF310F">
        <w:rPr>
          <w:rFonts w:ascii="Times New Roman" w:eastAsia="宋体" w:hAnsi="Times New Roman" w:cs="Times New Roman" w:hint="eastAsia"/>
          <w:szCs w:val="21"/>
        </w:rPr>
        <w:t>（新的）</w:t>
      </w:r>
      <w:r w:rsidR="00AF310F">
        <w:rPr>
          <w:rFonts w:ascii="Times New Roman" w:eastAsia="宋体" w:hAnsi="Times New Roman" w:cs="Times New Roman" w:hint="eastAsia"/>
          <w:szCs w:val="21"/>
        </w:rPr>
        <w:t>+el</w:t>
      </w:r>
      <w:r w:rsidR="00AF310F">
        <w:rPr>
          <w:rFonts w:ascii="Times New Roman" w:eastAsia="宋体" w:hAnsi="Times New Roman" w:cs="Times New Roman" w:hint="eastAsia"/>
          <w:szCs w:val="21"/>
        </w:rPr>
        <w:t>（指小形式）→</w:t>
      </w:r>
      <w:r w:rsidR="00F42781">
        <w:rPr>
          <w:rFonts w:ascii="Times New Roman" w:eastAsia="宋体" w:hAnsi="Times New Roman" w:cs="Times New Roman" w:hint="eastAsia"/>
          <w:szCs w:val="21"/>
        </w:rPr>
        <w:t>有点新奇的（事情）</w:t>
      </w:r>
      <w:r w:rsidR="00AF310F">
        <w:rPr>
          <w:rFonts w:ascii="Times New Roman" w:eastAsia="宋体" w:hAnsi="Times New Roman" w:cs="Times New Roman" w:hint="eastAsia"/>
          <w:szCs w:val="21"/>
        </w:rPr>
        <w:t>→小说</w:t>
      </w:r>
    </w:p>
    <w:p w14:paraId="19710A36" w14:textId="190C3930" w:rsidR="003A2C4D" w:rsidRDefault="001535C6" w:rsidP="00AF310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novelty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3A2C4D" w:rsidRPr="003A2C4D">
        <w:rPr>
          <w:rFonts w:ascii="Times New Roman" w:eastAsia="宋体" w:hAnsi="Times New Roman" w:cs="Times New Roman"/>
          <w:szCs w:val="21"/>
        </w:rPr>
        <w:t>ˈnɒvlti</w:t>
      </w:r>
      <w:r w:rsidR="003A2C4D">
        <w:rPr>
          <w:rFonts w:ascii="Times New Roman" w:eastAsia="宋体" w:hAnsi="Times New Roman" w:cs="Times New Roman"/>
          <w:szCs w:val="21"/>
        </w:rPr>
        <w:t>] n.</w:t>
      </w:r>
      <w:r w:rsidR="003A2C4D">
        <w:rPr>
          <w:rFonts w:ascii="Times New Roman" w:eastAsia="宋体" w:hAnsi="Times New Roman" w:cs="Times New Roman" w:hint="eastAsia"/>
          <w:szCs w:val="21"/>
        </w:rPr>
        <w:t>新奇，新奇的事物</w:t>
      </w:r>
    </w:p>
    <w:p w14:paraId="230F85B7" w14:textId="2DA0E393" w:rsidR="00AF310F" w:rsidRPr="000B42F5" w:rsidRDefault="00AF310F" w:rsidP="00AF310F">
      <w:pPr>
        <w:pStyle w:val="ac"/>
        <w:numPr>
          <w:ilvl w:val="0"/>
          <w:numId w:val="8"/>
        </w:numPr>
        <w:spacing w:line="480" w:lineRule="auto"/>
        <w:ind w:firstLineChars="0"/>
        <w:rPr>
          <w:rFonts w:ascii="Times New Roman" w:hAnsi="Times New Roman" w:cs="Times New Roman"/>
        </w:rPr>
      </w:pPr>
      <w:r w:rsidRPr="00872231">
        <w:rPr>
          <w:rFonts w:ascii="Times New Roman" w:hAnsi="Times New Roman" w:cs="Times New Roman"/>
          <w:color w:val="EE0000"/>
        </w:rPr>
        <w:t>novelist</w:t>
      </w:r>
      <w:r w:rsidRPr="000B42F5">
        <w:rPr>
          <w:rFonts w:ascii="Times New Roman" w:cs="Times New Roman"/>
        </w:rPr>
        <w:t>：</w:t>
      </w:r>
      <w:r w:rsidRPr="000B42F5">
        <w:rPr>
          <w:rFonts w:ascii="Times New Roman" w:eastAsia="宋体" w:hAnsi="Times New Roman" w:cs="Times New Roman"/>
          <w:szCs w:val="21"/>
        </w:rPr>
        <w:t>[</w:t>
      </w:r>
      <w:r w:rsidR="00165A51" w:rsidRPr="00165A51">
        <w:rPr>
          <w:rFonts w:ascii="Times New Roman" w:eastAsia="宋体" w:hAnsi="Times New Roman" w:cs="Times New Roman"/>
          <w:szCs w:val="21"/>
        </w:rPr>
        <w:t>ˈnɒvəlɪst</w:t>
      </w:r>
      <w:r>
        <w:rPr>
          <w:rFonts w:ascii="Times New Roman" w:eastAsia="宋体" w:hAnsi="Times New Roman" w:cs="Times New Roman"/>
          <w:szCs w:val="21"/>
        </w:rPr>
        <w:t>] n.</w:t>
      </w:r>
      <w:r w:rsidRPr="000B42F5">
        <w:rPr>
          <w:rFonts w:ascii="Times New Roman" w:cs="Times New Roman"/>
        </w:rPr>
        <w:t>小说家</w:t>
      </w:r>
    </w:p>
    <w:p w14:paraId="667A6845" w14:textId="00A28CB5" w:rsidR="00F813F9" w:rsidRDefault="005A0A55" w:rsidP="00165A5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AF310F">
        <w:rPr>
          <w:rFonts w:ascii="Times New Roman" w:eastAsia="宋体" w:hAnsi="Times New Roman" w:cs="Times New Roman" w:hint="eastAsia"/>
          <w:szCs w:val="21"/>
        </w:rPr>
        <w:t>novel</w:t>
      </w:r>
      <w:r w:rsidR="00AF310F">
        <w:rPr>
          <w:rFonts w:ascii="Times New Roman" w:eastAsia="宋体" w:hAnsi="Times New Roman" w:cs="Times New Roman" w:hint="eastAsia"/>
          <w:szCs w:val="21"/>
        </w:rPr>
        <w:t>（小说）</w:t>
      </w:r>
      <w:r w:rsidR="00AF310F">
        <w:rPr>
          <w:rFonts w:ascii="Times New Roman" w:eastAsia="宋体" w:hAnsi="Times New Roman" w:cs="Times New Roman" w:hint="eastAsia"/>
          <w:szCs w:val="21"/>
        </w:rPr>
        <w:t>+ist</w:t>
      </w:r>
      <w:r w:rsidR="00AF310F">
        <w:rPr>
          <w:rFonts w:ascii="Times New Roman" w:eastAsia="宋体" w:hAnsi="Times New Roman" w:cs="Times New Roman" w:hint="eastAsia"/>
          <w:szCs w:val="21"/>
        </w:rPr>
        <w:t>（专业人士）→小说家</w:t>
      </w:r>
    </w:p>
    <w:p w14:paraId="441EE036" w14:textId="77777777" w:rsidR="00C168BC" w:rsidRPr="003D5025" w:rsidRDefault="00C168BC" w:rsidP="00C168BC">
      <w:pPr>
        <w:pStyle w:val="ac"/>
        <w:numPr>
          <w:ilvl w:val="0"/>
          <w:numId w:val="8"/>
        </w:numPr>
        <w:spacing w:line="480" w:lineRule="auto"/>
        <w:ind w:firstLineChars="0"/>
        <w:rPr>
          <w:rFonts w:ascii="Times New Roman" w:hAnsi="Times New Roman" w:cs="Times New Roman"/>
          <w:bCs/>
        </w:rPr>
      </w:pPr>
      <w:r w:rsidRPr="00C168BC">
        <w:rPr>
          <w:rFonts w:ascii="Times New Roman" w:hAnsi="Times New Roman" w:cs="Times New Roman" w:hint="eastAsia"/>
          <w:bCs/>
          <w:color w:val="EE0000"/>
        </w:rPr>
        <w:t>innovation</w:t>
      </w:r>
      <w:r w:rsidRPr="003D5025">
        <w:rPr>
          <w:rFonts w:ascii="Times New Roman" w:hAnsi="Times New Roman" w:cs="Times New Roman" w:hint="eastAsia"/>
          <w:bCs/>
        </w:rPr>
        <w:t>：</w:t>
      </w:r>
      <w:r w:rsidRPr="005A5CEB">
        <w:rPr>
          <w:rFonts w:ascii="Times New Roman" w:hAnsi="Times New Roman" w:cs="Times New Roman"/>
          <w:bCs/>
        </w:rPr>
        <w:t>[ˌɪnəˈveɪʃn]</w:t>
      </w:r>
      <w:r>
        <w:rPr>
          <w:rFonts w:ascii="Times New Roman" w:hAnsi="Times New Roman" w:cs="Times New Roman"/>
          <w:bCs/>
        </w:rPr>
        <w:t xml:space="preserve"> </w:t>
      </w:r>
      <w:r w:rsidRPr="005A5CEB">
        <w:rPr>
          <w:rFonts w:ascii="Times New Roman" w:hAnsi="Times New Roman" w:cs="Times New Roman"/>
          <w:bCs/>
        </w:rPr>
        <w:t>n.</w:t>
      </w:r>
      <w:r w:rsidRPr="005A5CEB">
        <w:rPr>
          <w:rFonts w:ascii="Times New Roman" w:hAnsi="Times New Roman" w:cs="Times New Roman" w:hint="eastAsia"/>
          <w:bCs/>
        </w:rPr>
        <w:t>创新，革新；新方法，新观念，新产品</w:t>
      </w:r>
    </w:p>
    <w:p w14:paraId="6F8C628A" w14:textId="319BF96A" w:rsidR="00C168BC" w:rsidRDefault="00C168BC" w:rsidP="00C168B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Pr>
          <w:rFonts w:ascii="Times New Roman" w:hAnsi="Times New Roman" w:cs="Times New Roman" w:hint="eastAsia"/>
          <w:bCs/>
          <w:szCs w:val="21"/>
        </w:rPr>
        <w:t>innovat</w:t>
      </w:r>
      <w:r>
        <w:rPr>
          <w:rFonts w:ascii="Times New Roman" w:hAnsi="Times New Roman" w:cs="Times New Roman"/>
          <w:bCs/>
          <w:szCs w:val="21"/>
        </w:rPr>
        <w:t>(e)</w:t>
      </w:r>
      <w:r>
        <w:rPr>
          <w:rFonts w:ascii="Times New Roman" w:hAnsi="Times New Roman" w:cs="Times New Roman" w:hint="eastAsia"/>
          <w:bCs/>
          <w:szCs w:val="21"/>
        </w:rPr>
        <w:t>（创新，革新，引进新事物）</w:t>
      </w:r>
      <w:r>
        <w:rPr>
          <w:rFonts w:ascii="Times New Roman" w:hAnsi="Times New Roman" w:cs="Times New Roman" w:hint="eastAsia"/>
          <w:bCs/>
          <w:szCs w:val="21"/>
        </w:rPr>
        <w:t>+ion</w:t>
      </w:r>
      <w:r>
        <w:rPr>
          <w:rFonts w:ascii="Times New Roman" w:hAnsi="Times New Roman" w:cs="Times New Roman" w:hint="eastAsia"/>
          <w:bCs/>
          <w:szCs w:val="21"/>
        </w:rPr>
        <w:t>（名词后缀，表行为本身及其结果）</w:t>
      </w:r>
      <w:r>
        <w:rPr>
          <w:rFonts w:ascii="Times New Roman" w:hAnsi="Times New Roman" w:cs="Times New Roman" w:hint="eastAsia"/>
          <w:bCs/>
          <w:szCs w:val="21"/>
        </w:rPr>
        <w:lastRenderedPageBreak/>
        <w:t>→创新，革新；新方法，新观念，新产品</w:t>
      </w:r>
    </w:p>
    <w:p w14:paraId="3D137C19" w14:textId="75D273A0" w:rsidR="00C168BC" w:rsidRPr="00C168BC" w:rsidRDefault="00C168BC" w:rsidP="00C168B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【拓】</w:t>
      </w:r>
      <w:r w:rsidRPr="00C168BC">
        <w:rPr>
          <w:rFonts w:ascii="Times New Roman" w:hAnsi="Times New Roman" w:cs="Times New Roman" w:hint="eastAsia"/>
          <w:bCs/>
          <w:szCs w:val="21"/>
        </w:rPr>
        <w:t>innovate</w:t>
      </w:r>
      <w:r w:rsidRPr="00C168BC">
        <w:rPr>
          <w:rFonts w:ascii="Times New Roman" w:hAnsi="Times New Roman" w:cs="Times New Roman" w:hint="eastAsia"/>
          <w:bCs/>
          <w:szCs w:val="21"/>
        </w:rPr>
        <w:t>：</w:t>
      </w:r>
      <w:r w:rsidRPr="00C168BC">
        <w:rPr>
          <w:rFonts w:ascii="Times New Roman" w:hAnsi="Times New Roman" w:cs="Times New Roman"/>
          <w:bCs/>
          <w:szCs w:val="21"/>
        </w:rPr>
        <w:t>[ˈɪnəveɪt]vi.</w:t>
      </w:r>
      <w:r w:rsidRPr="00C168BC">
        <w:rPr>
          <w:rFonts w:ascii="Times New Roman" w:hAnsi="Times New Roman" w:cs="Times New Roman" w:hint="eastAsia"/>
          <w:bCs/>
          <w:szCs w:val="21"/>
        </w:rPr>
        <w:t>创新，革新</w:t>
      </w:r>
      <w:r w:rsidRPr="00C168BC">
        <w:rPr>
          <w:rFonts w:ascii="Times New Roman" w:hAnsi="Times New Roman" w:cs="Times New Roman"/>
          <w:bCs/>
          <w:szCs w:val="21"/>
        </w:rPr>
        <w:t>vt.</w:t>
      </w:r>
      <w:r w:rsidRPr="00C168BC">
        <w:rPr>
          <w:rFonts w:ascii="Times New Roman" w:hAnsi="Times New Roman" w:cs="Times New Roman" w:hint="eastAsia"/>
          <w:bCs/>
          <w:szCs w:val="21"/>
        </w:rPr>
        <w:t>引进（新事物）</w:t>
      </w:r>
    </w:p>
    <w:p w14:paraId="6B4B5593" w14:textId="01DF9D70" w:rsidR="00C168BC" w:rsidRDefault="00C168BC" w:rsidP="00165A51">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bCs/>
          <w:szCs w:val="21"/>
        </w:rPr>
        <w:t>【拆】</w:t>
      </w:r>
      <w:r w:rsidRPr="005A5CEB">
        <w:rPr>
          <w:rFonts w:ascii="Times New Roman" w:eastAsia="宋体" w:hAnsi="Times New Roman" w:cs="Times New Roman" w:hint="eastAsia"/>
          <w:bCs/>
          <w:szCs w:val="21"/>
        </w:rPr>
        <w:t>in</w:t>
      </w:r>
      <w:r w:rsidRPr="005A5CEB">
        <w:rPr>
          <w:rFonts w:ascii="Times New Roman" w:eastAsia="宋体" w:hAnsi="Times New Roman" w:cs="Times New Roman" w:hint="eastAsia"/>
          <w:bCs/>
          <w:szCs w:val="21"/>
        </w:rPr>
        <w:t>（进入，使变成）</w:t>
      </w:r>
      <w:r w:rsidRPr="005A5CEB">
        <w:rPr>
          <w:rFonts w:ascii="Times New Roman" w:eastAsia="宋体" w:hAnsi="Times New Roman" w:cs="Times New Roman" w:hint="eastAsia"/>
          <w:bCs/>
          <w:szCs w:val="21"/>
        </w:rPr>
        <w:t>+nov</w:t>
      </w:r>
      <w:r w:rsidRPr="005A5CEB">
        <w:rPr>
          <w:rFonts w:ascii="Times New Roman" w:eastAsia="宋体" w:hAnsi="Times New Roman" w:cs="Times New Roman" w:hint="eastAsia"/>
          <w:bCs/>
          <w:szCs w:val="21"/>
        </w:rPr>
        <w:t>（新的）</w:t>
      </w:r>
      <w:r>
        <w:rPr>
          <w:rFonts w:ascii="Times New Roman" w:eastAsia="宋体" w:hAnsi="Times New Roman" w:cs="Times New Roman" w:hint="eastAsia"/>
          <w:bCs/>
          <w:szCs w:val="21"/>
        </w:rPr>
        <w:t>+ate</w:t>
      </w:r>
      <w:r>
        <w:rPr>
          <w:rFonts w:ascii="Times New Roman" w:eastAsia="宋体" w:hAnsi="Times New Roman" w:cs="Times New Roman" w:hint="eastAsia"/>
          <w:bCs/>
          <w:szCs w:val="21"/>
        </w:rPr>
        <w:t>（来自拉丁语动词的过去分词后缀，等于</w:t>
      </w:r>
      <w:r>
        <w:rPr>
          <w:rFonts w:ascii="Times New Roman" w:eastAsia="宋体" w:hAnsi="Times New Roman" w:cs="Times New Roman" w:hint="eastAsia"/>
          <w:bCs/>
          <w:szCs w:val="21"/>
        </w:rPr>
        <w:t>ed</w:t>
      </w:r>
      <w:r>
        <w:rPr>
          <w:rFonts w:ascii="Times New Roman" w:eastAsia="宋体" w:hAnsi="Times New Roman" w:cs="Times New Roman" w:hint="eastAsia"/>
          <w:bCs/>
          <w:szCs w:val="21"/>
        </w:rPr>
        <w:t>，在此构成动词）</w:t>
      </w:r>
      <w:r w:rsidRPr="005A5CEB">
        <w:rPr>
          <w:rFonts w:ascii="Times New Roman" w:eastAsia="宋体" w:hAnsi="Times New Roman" w:cs="Times New Roman" w:hint="eastAsia"/>
          <w:bCs/>
          <w:szCs w:val="21"/>
        </w:rPr>
        <w:t>→</w:t>
      </w:r>
      <w:r>
        <w:rPr>
          <w:rFonts w:ascii="Times New Roman" w:eastAsia="宋体" w:hAnsi="Times New Roman" w:cs="Times New Roman" w:hint="eastAsia"/>
          <w:bCs/>
          <w:szCs w:val="21"/>
        </w:rPr>
        <w:t>使变成新的，使新事物进来→</w:t>
      </w:r>
      <w:r w:rsidRPr="005A5CEB">
        <w:rPr>
          <w:rFonts w:ascii="Times New Roman" w:eastAsia="宋体" w:hAnsi="Times New Roman" w:cs="Times New Roman" w:hint="eastAsia"/>
          <w:bCs/>
          <w:szCs w:val="21"/>
        </w:rPr>
        <w:t>创新，革新，引进新事物</w:t>
      </w:r>
    </w:p>
    <w:p w14:paraId="1A03D96C" w14:textId="07E24CEA" w:rsidR="00F813F9" w:rsidRPr="00FD4170" w:rsidRDefault="006B1DBE" w:rsidP="00FD4170">
      <w:pPr>
        <w:pStyle w:val="1"/>
        <w:numPr>
          <w:ilvl w:val="0"/>
          <w:numId w:val="24"/>
        </w:numPr>
        <w:spacing w:line="360" w:lineRule="auto"/>
        <w:jc w:val="center"/>
        <w:rPr>
          <w:b w:val="0"/>
          <w:sz w:val="28"/>
          <w:szCs w:val="28"/>
        </w:rPr>
      </w:pPr>
      <w:r>
        <w:rPr>
          <w:rFonts w:hint="eastAsia"/>
          <w:b w:val="0"/>
          <w:sz w:val="28"/>
          <w:szCs w:val="28"/>
        </w:rPr>
        <w:t>净</w:t>
      </w:r>
    </w:p>
    <w:p w14:paraId="20B8C9EC" w14:textId="10DE88A5" w:rsidR="00F813F9" w:rsidRPr="007B7B69" w:rsidRDefault="00F813F9" w:rsidP="00F813F9">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8"/>
        </w:rPr>
        <w:t>clean</w:t>
      </w:r>
      <w:r w:rsidRPr="00832D03">
        <w:rPr>
          <w:rFonts w:ascii="Times New Roman" w:hAnsi="Times New Roman" w:cs="Times New Roman"/>
        </w:rPr>
        <w:t>：</w:t>
      </w:r>
      <w:r w:rsidRPr="00832D03">
        <w:rPr>
          <w:rFonts w:ascii="Times New Roman" w:hAnsi="Times New Roman" w:cs="Times New Roman"/>
          <w:szCs w:val="21"/>
        </w:rPr>
        <w:t>[</w:t>
      </w:r>
      <w:r w:rsidR="006B1DBE" w:rsidRPr="006B1DBE">
        <w:rPr>
          <w:rFonts w:ascii="Times New Roman" w:hAnsi="Times New Roman" w:cs="Times New Roman"/>
          <w:szCs w:val="21"/>
        </w:rPr>
        <w:t>kliːn</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干净的</w:t>
      </w:r>
      <w:r w:rsidR="00F42781">
        <w:rPr>
          <w:rFonts w:ascii="Times New Roman" w:hAnsi="Times New Roman" w:cs="Times New Roman" w:hint="eastAsia"/>
          <w:szCs w:val="21"/>
        </w:rPr>
        <w:t>，</w:t>
      </w:r>
      <w:r w:rsidR="00F42781" w:rsidRPr="00832D03">
        <w:rPr>
          <w:rFonts w:ascii="Times New Roman" w:hAnsi="Times New Roman" w:cs="Times New Roman"/>
          <w:szCs w:val="21"/>
        </w:rPr>
        <w:t>清洁的，</w:t>
      </w:r>
      <w:r w:rsidRPr="00832D03">
        <w:rPr>
          <w:rFonts w:ascii="Times New Roman" w:hAnsi="Times New Roman" w:cs="Times New Roman"/>
          <w:szCs w:val="21"/>
        </w:rPr>
        <w:t>清白的</w:t>
      </w:r>
      <w:r w:rsidRPr="00832D03">
        <w:rPr>
          <w:rFonts w:ascii="Times New Roman" w:hAnsi="Times New Roman" w:cs="Times New Roman"/>
          <w:szCs w:val="21"/>
        </w:rPr>
        <w:t>v.</w:t>
      </w:r>
      <w:r w:rsidRPr="00832D03">
        <w:rPr>
          <w:rFonts w:ascii="Times New Roman" w:hAnsi="Times New Roman" w:cs="Times New Roman"/>
          <w:szCs w:val="21"/>
        </w:rPr>
        <w:t>使干净；清扫</w:t>
      </w:r>
    </w:p>
    <w:p w14:paraId="33010897" w14:textId="77777777" w:rsidR="00040297" w:rsidRDefault="00F813F9" w:rsidP="000402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clean shirt</w:t>
      </w:r>
      <w:r>
        <w:rPr>
          <w:rFonts w:ascii="Times New Roman" w:hAnsi="Times New Roman" w:cs="Times New Roman" w:hint="eastAsia"/>
          <w:szCs w:val="21"/>
        </w:rPr>
        <w:t>（一件干净的衬衣），</w:t>
      </w:r>
      <w:r>
        <w:rPr>
          <w:rFonts w:ascii="Times New Roman" w:hAnsi="Times New Roman" w:cs="Times New Roman" w:hint="eastAsia"/>
          <w:szCs w:val="21"/>
        </w:rPr>
        <w:t>clean</w:t>
      </w:r>
      <w:r>
        <w:rPr>
          <w:rFonts w:ascii="Times New Roman" w:hAnsi="Times New Roman" w:cs="Times New Roman"/>
          <w:szCs w:val="21"/>
        </w:rPr>
        <w:t xml:space="preserve"> </w:t>
      </w:r>
      <w:r>
        <w:rPr>
          <w:rFonts w:ascii="Times New Roman" w:hAnsi="Times New Roman" w:cs="Times New Roman" w:hint="eastAsia"/>
          <w:szCs w:val="21"/>
        </w:rPr>
        <w:t>water</w:t>
      </w:r>
      <w:r>
        <w:rPr>
          <w:rFonts w:ascii="Times New Roman" w:hAnsi="Times New Roman" w:cs="Times New Roman" w:hint="eastAsia"/>
          <w:szCs w:val="21"/>
        </w:rPr>
        <w:t>（清洁的水）；</w:t>
      </w:r>
      <w:r>
        <w:rPr>
          <w:rFonts w:ascii="Times New Roman" w:hAnsi="Times New Roman" w:cs="Times New Roman" w:hint="eastAsia"/>
          <w:szCs w:val="21"/>
        </w:rPr>
        <w:t>clean</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room</w:t>
      </w:r>
      <w:r>
        <w:rPr>
          <w:rFonts w:ascii="Times New Roman" w:hAnsi="Times New Roman" w:cs="Times New Roman" w:hint="eastAsia"/>
          <w:szCs w:val="21"/>
        </w:rPr>
        <w:t>（清扫房间）</w:t>
      </w:r>
    </w:p>
    <w:p w14:paraId="321EAC34" w14:textId="42BBCD20" w:rsidR="00332805" w:rsidRPr="00832D03" w:rsidRDefault="00040297" w:rsidP="00040297">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332805" w:rsidRPr="00832D03">
        <w:rPr>
          <w:rFonts w:ascii="Times New Roman" w:hAnsi="Times New Roman" w:cs="Times New Roman"/>
        </w:rPr>
        <w:t>cleaner</w:t>
      </w:r>
      <w:r w:rsidR="00332805" w:rsidRPr="00832D03">
        <w:rPr>
          <w:rFonts w:ascii="Times New Roman" w:hAnsi="Times New Roman" w:cs="Times New Roman"/>
        </w:rPr>
        <w:t>：</w:t>
      </w:r>
      <w:r w:rsidR="00332805" w:rsidRPr="00832D03">
        <w:rPr>
          <w:rFonts w:ascii="Times New Roman" w:hAnsi="Times New Roman" w:cs="Times New Roman"/>
          <w:szCs w:val="21"/>
        </w:rPr>
        <w:t>[</w:t>
      </w:r>
      <w:r w:rsidR="006B1DBE" w:rsidRPr="006B1DBE">
        <w:rPr>
          <w:rFonts w:ascii="Times New Roman" w:hAnsi="Times New Roman" w:cs="Times New Roman"/>
          <w:szCs w:val="21"/>
        </w:rPr>
        <w:t>ˈkliːnə</w:t>
      </w:r>
      <w:r w:rsidR="00C93DA1">
        <w:rPr>
          <w:rFonts w:ascii="Times New Roman" w:hAnsi="Times New Roman" w:cs="Times New Roman"/>
          <w:szCs w:val="21"/>
        </w:rPr>
        <w:t>(r)]</w:t>
      </w:r>
      <w:r w:rsidR="00332805">
        <w:rPr>
          <w:rFonts w:ascii="Times New Roman" w:hAnsi="Times New Roman" w:cs="Times New Roman"/>
          <w:szCs w:val="21"/>
        </w:rPr>
        <w:t xml:space="preserve"> n.</w:t>
      </w:r>
      <w:r w:rsidR="00332805" w:rsidRPr="00832D03">
        <w:rPr>
          <w:rFonts w:ascii="Times New Roman" w:hAnsi="Times New Roman" w:cs="Times New Roman"/>
        </w:rPr>
        <w:t>清洁工</w:t>
      </w:r>
    </w:p>
    <w:p w14:paraId="3C47549E" w14:textId="22905BF5" w:rsidR="00677F11" w:rsidRPr="00832D03" w:rsidRDefault="00677F11" w:rsidP="00677F11">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4"/>
        </w:rPr>
        <w:t>merely</w:t>
      </w:r>
      <w:r w:rsidRPr="00832D03">
        <w:rPr>
          <w:rFonts w:ascii="Times New Roman" w:hAnsi="Times New Roman" w:cs="Times New Roman"/>
        </w:rPr>
        <w:t>：</w:t>
      </w:r>
      <w:r w:rsidRPr="00832D03">
        <w:rPr>
          <w:rFonts w:ascii="Times New Roman" w:hAnsi="Times New Roman" w:cs="Times New Roman"/>
        </w:rPr>
        <w:t>[</w:t>
      </w:r>
      <w:r w:rsidRPr="00B6145E">
        <w:rPr>
          <w:rFonts w:ascii="Times New Roman" w:hAnsi="Times New Roman" w:cs="Times New Roman"/>
        </w:rPr>
        <w:t>ˈmɪəli</w:t>
      </w:r>
      <w:r w:rsidRPr="00832D03">
        <w:rPr>
          <w:rFonts w:ascii="Times New Roman" w:hAnsi="Times New Roman" w:cs="Times New Roman"/>
        </w:rPr>
        <w:t>] adv</w:t>
      </w:r>
      <w:r w:rsidR="00F67D1C">
        <w:rPr>
          <w:rFonts w:ascii="Times New Roman" w:hAnsi="Times New Roman" w:cs="Times New Roman"/>
        </w:rPr>
        <w:t>.</w:t>
      </w:r>
      <w:r w:rsidRPr="00832D03">
        <w:rPr>
          <w:rFonts w:ascii="Times New Roman" w:hAnsi="Times New Roman" w:cs="Times New Roman"/>
        </w:rPr>
        <w:t>仅仅，</w:t>
      </w:r>
      <w:r>
        <w:rPr>
          <w:rFonts w:ascii="Times New Roman" w:hAnsi="Times New Roman" w:cs="Times New Roman" w:hint="eastAsia"/>
        </w:rPr>
        <w:t>纯粹，只不过</w:t>
      </w:r>
    </w:p>
    <w:p w14:paraId="0C30776C" w14:textId="40A95307" w:rsidR="00677F11" w:rsidRPr="003E7BB2" w:rsidRDefault="005A0A55" w:rsidP="00677F1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677F11" w:rsidRPr="003E7BB2">
        <w:rPr>
          <w:rFonts w:ascii="Times New Roman" w:hAnsi="Times New Roman" w:cs="Times New Roman" w:hint="eastAsia"/>
          <w:szCs w:val="21"/>
        </w:rPr>
        <w:t>mere</w:t>
      </w:r>
      <w:r w:rsidR="00677F11" w:rsidRPr="003E7BB2">
        <w:rPr>
          <w:rFonts w:ascii="Times New Roman" w:hAnsi="Times New Roman" w:cs="Times New Roman" w:hint="eastAsia"/>
          <w:szCs w:val="21"/>
        </w:rPr>
        <w:t>（</w:t>
      </w:r>
      <w:r w:rsidR="00677F11">
        <w:rPr>
          <w:rFonts w:ascii="Times New Roman" w:hAnsi="Times New Roman" w:cs="Times New Roman" w:hint="eastAsia"/>
          <w:szCs w:val="21"/>
        </w:rPr>
        <w:t>仅仅的，纯粹的</w:t>
      </w:r>
      <w:r w:rsidR="00677F11" w:rsidRPr="003E7BB2">
        <w:rPr>
          <w:rFonts w:ascii="Times New Roman" w:hAnsi="Times New Roman" w:cs="Times New Roman" w:hint="eastAsia"/>
          <w:szCs w:val="21"/>
        </w:rPr>
        <w:t>）</w:t>
      </w:r>
      <w:r w:rsidR="00677F11" w:rsidRPr="003E7BB2">
        <w:rPr>
          <w:rFonts w:ascii="Times New Roman" w:hAnsi="Times New Roman" w:cs="Times New Roman" w:hint="eastAsia"/>
          <w:szCs w:val="21"/>
        </w:rPr>
        <w:t>+ly</w:t>
      </w:r>
      <w:r w:rsidR="00677F11">
        <w:rPr>
          <w:rFonts w:ascii="Times New Roman" w:hAnsi="Times New Roman" w:cs="Times New Roman" w:hint="eastAsia"/>
          <w:szCs w:val="21"/>
        </w:rPr>
        <w:t>（副词后缀）</w:t>
      </w:r>
      <w:r w:rsidR="00677F11" w:rsidRPr="003E7BB2">
        <w:rPr>
          <w:rFonts w:ascii="Times New Roman" w:hAnsi="Times New Roman" w:cs="Times New Roman" w:hint="eastAsia"/>
          <w:szCs w:val="21"/>
        </w:rPr>
        <w:t>→仅仅</w:t>
      </w:r>
      <w:r w:rsidR="00677F11">
        <w:rPr>
          <w:rFonts w:ascii="Times New Roman" w:hAnsi="Times New Roman" w:cs="Times New Roman" w:hint="eastAsia"/>
          <w:szCs w:val="21"/>
        </w:rPr>
        <w:t>，纯粹，只不过</w:t>
      </w:r>
    </w:p>
    <w:p w14:paraId="78426DC0" w14:textId="71DBA13C" w:rsidR="001535C6" w:rsidRDefault="00677F11" w:rsidP="00677F1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6B1DBE">
        <w:rPr>
          <w:rFonts w:ascii="Times New Roman" w:hAnsi="Times New Roman" w:cs="Times New Roman"/>
          <w:szCs w:val="21"/>
        </w:rPr>
        <w:t>Michael is now merely a good friend</w:t>
      </w:r>
      <w:r w:rsidR="00F67D1C">
        <w:rPr>
          <w:rFonts w:ascii="Times New Roman" w:hAnsi="Times New Roman" w:cs="Times New Roman"/>
          <w:szCs w:val="21"/>
        </w:rPr>
        <w:t>.</w:t>
      </w:r>
      <w:r>
        <w:rPr>
          <w:rFonts w:ascii="Times New Roman" w:hAnsi="Times New Roman" w:cs="Times New Roman" w:hint="eastAsia"/>
          <w:szCs w:val="21"/>
        </w:rPr>
        <w:t>迈克尔现在仅仅是个好朋友罢了。</w:t>
      </w:r>
    </w:p>
    <w:p w14:paraId="61E3D7BC" w14:textId="73A76621" w:rsidR="00677F11" w:rsidRDefault="001535C6" w:rsidP="00677F11">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mere</w:t>
      </w:r>
      <w:r>
        <w:rPr>
          <w:rFonts w:ascii="Times New Roman" w:hAnsi="Times New Roman" w:cs="Times New Roman" w:hint="eastAsia"/>
          <w:szCs w:val="21"/>
        </w:rPr>
        <w:t>：</w:t>
      </w:r>
      <w:r>
        <w:rPr>
          <w:rFonts w:ascii="Times New Roman" w:hAnsi="Times New Roman" w:cs="Times New Roman" w:hint="eastAsia"/>
          <w:szCs w:val="21"/>
        </w:rPr>
        <w:t>[</w:t>
      </w:r>
      <w:r w:rsidR="00677F11" w:rsidRPr="00677F11">
        <w:rPr>
          <w:rFonts w:ascii="Times New Roman" w:hAnsi="Times New Roman" w:cs="Times New Roman"/>
          <w:szCs w:val="21"/>
        </w:rPr>
        <w:t>mɪə</w:t>
      </w:r>
      <w:r w:rsidR="00C93DA1">
        <w:rPr>
          <w:rFonts w:ascii="Times New Roman" w:hAnsi="Times New Roman" w:cs="Times New Roman"/>
          <w:szCs w:val="21"/>
        </w:rPr>
        <w:t>(r)]</w:t>
      </w:r>
      <w:r w:rsidR="00677F11">
        <w:rPr>
          <w:rFonts w:ascii="Times New Roman" w:hAnsi="Times New Roman" w:cs="Times New Roman"/>
          <w:szCs w:val="21"/>
        </w:rPr>
        <w:t xml:space="preserve"> adj.</w:t>
      </w:r>
      <w:r w:rsidR="00677F11">
        <w:rPr>
          <w:rFonts w:ascii="Times New Roman" w:hAnsi="Times New Roman" w:cs="Times New Roman" w:hint="eastAsia"/>
          <w:szCs w:val="21"/>
        </w:rPr>
        <w:t>仅仅的，纯粹的，只不过的</w:t>
      </w:r>
    </w:p>
    <w:p w14:paraId="0D2DEE5A" w14:textId="47B24D2F" w:rsidR="00677F11" w:rsidRPr="00335541" w:rsidRDefault="00677F11"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pur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纯的）</w:t>
      </w:r>
    </w:p>
    <w:p w14:paraId="23B80675" w14:textId="7AA78E4D" w:rsidR="00677F11" w:rsidRPr="00F813F9" w:rsidRDefault="00677F11" w:rsidP="00677F1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6B14B9">
        <w:rPr>
          <w:rFonts w:ascii="Times New Roman" w:hAnsi="Times New Roman" w:cs="Times New Roman" w:hint="eastAsia"/>
          <w:szCs w:val="21"/>
        </w:rPr>
        <w:t>。</w:t>
      </w:r>
    </w:p>
    <w:p w14:paraId="5578F2F3" w14:textId="5E4EF4B7" w:rsidR="00F813F9" w:rsidRPr="00CD5AE2" w:rsidRDefault="00F813F9" w:rsidP="00F813F9">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rPr>
        <w:t>pure</w:t>
      </w:r>
      <w:r w:rsidRPr="00832D03">
        <w:rPr>
          <w:rFonts w:ascii="Times New Roman" w:hAnsi="Times New Roman" w:cs="Times New Roman"/>
          <w:szCs w:val="21"/>
        </w:rPr>
        <w:t>：</w:t>
      </w:r>
      <w:r w:rsidRPr="00832D03">
        <w:rPr>
          <w:rFonts w:ascii="Times New Roman" w:hAnsi="Times New Roman" w:cs="Times New Roman"/>
          <w:szCs w:val="21"/>
        </w:rPr>
        <w:t>[</w:t>
      </w:r>
      <w:r w:rsidR="006B1DBE" w:rsidRPr="006B1DBE">
        <w:rPr>
          <w:rFonts w:ascii="Times New Roman" w:hAnsi="Times New Roman" w:cs="Times New Roman"/>
          <w:szCs w:val="21"/>
        </w:rPr>
        <w:t>pjʊə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Pr="00832D03">
        <w:rPr>
          <w:rFonts w:ascii="Times New Roman" w:hAnsi="Times New Roman" w:cs="Times New Roman"/>
          <w:szCs w:val="21"/>
        </w:rPr>
        <w:t>纯的；纯粹的；纯洁的</w:t>
      </w:r>
    </w:p>
    <w:p w14:paraId="23C723B8" w14:textId="3038204C" w:rsidR="00677F11" w:rsidRDefault="005A0A55"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77F11">
        <w:rPr>
          <w:rFonts w:ascii="Times New Roman" w:hAnsi="Times New Roman" w:cs="Times New Roman" w:hint="eastAsia"/>
          <w:szCs w:val="21"/>
        </w:rPr>
        <w:t>pur</w:t>
      </w:r>
      <w:r w:rsidR="00677F11">
        <w:rPr>
          <w:rFonts w:ascii="Times New Roman" w:hAnsi="Times New Roman" w:cs="Times New Roman" w:hint="eastAsia"/>
          <w:szCs w:val="21"/>
        </w:rPr>
        <w:t>（纯的）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677F11">
        <w:rPr>
          <w:rFonts w:ascii="Times New Roman" w:hAnsi="Times New Roman" w:cs="Times New Roman" w:hint="eastAsia"/>
          <w:szCs w:val="21"/>
        </w:rPr>
        <w:t>纯的，纯粹的，纯洁的</w:t>
      </w:r>
    </w:p>
    <w:p w14:paraId="0A9F9780" w14:textId="77777777" w:rsidR="001535C6"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pure</w:t>
      </w:r>
      <w:r>
        <w:rPr>
          <w:rFonts w:ascii="Times New Roman" w:hAnsi="Times New Roman" w:cs="Times New Roman"/>
          <w:szCs w:val="21"/>
        </w:rPr>
        <w:t xml:space="preserve"> </w:t>
      </w:r>
      <w:r>
        <w:rPr>
          <w:rFonts w:ascii="Times New Roman" w:hAnsi="Times New Roman" w:cs="Times New Roman" w:hint="eastAsia"/>
          <w:szCs w:val="21"/>
        </w:rPr>
        <w:t>water</w:t>
      </w:r>
      <w:r>
        <w:rPr>
          <w:rFonts w:ascii="Times New Roman" w:hAnsi="Times New Roman" w:cs="Times New Roman" w:hint="eastAsia"/>
          <w:szCs w:val="21"/>
        </w:rPr>
        <w:t>（纯净水），</w:t>
      </w:r>
      <w:r>
        <w:rPr>
          <w:rFonts w:ascii="Times New Roman" w:hAnsi="Times New Roman" w:cs="Times New Roman" w:hint="eastAsia"/>
          <w:szCs w:val="21"/>
        </w:rPr>
        <w:t>pure</w:t>
      </w:r>
      <w:r>
        <w:rPr>
          <w:rFonts w:ascii="Times New Roman" w:hAnsi="Times New Roman" w:cs="Times New Roman"/>
          <w:szCs w:val="21"/>
        </w:rPr>
        <w:t xml:space="preserve"> cotto</w:t>
      </w:r>
      <w:r>
        <w:rPr>
          <w:rFonts w:ascii="Times New Roman" w:hAnsi="Times New Roman" w:cs="Times New Roman" w:hint="eastAsia"/>
          <w:szCs w:val="21"/>
        </w:rPr>
        <w:t>n</w:t>
      </w:r>
      <w:r>
        <w:rPr>
          <w:rFonts w:ascii="Times New Roman" w:hAnsi="Times New Roman" w:cs="Times New Roman" w:hint="eastAsia"/>
          <w:szCs w:val="21"/>
        </w:rPr>
        <w:t>（纯棉），</w:t>
      </w:r>
      <w:r>
        <w:rPr>
          <w:rFonts w:ascii="Times New Roman" w:hAnsi="Times New Roman" w:cs="Times New Roman" w:hint="eastAsia"/>
          <w:szCs w:val="21"/>
        </w:rPr>
        <w:t>pure</w:t>
      </w:r>
      <w:r>
        <w:rPr>
          <w:rFonts w:ascii="Times New Roman" w:hAnsi="Times New Roman" w:cs="Times New Roman"/>
          <w:szCs w:val="21"/>
        </w:rPr>
        <w:t xml:space="preserve"> </w:t>
      </w:r>
      <w:r>
        <w:rPr>
          <w:rFonts w:ascii="Times New Roman" w:hAnsi="Times New Roman" w:cs="Times New Roman" w:hint="eastAsia"/>
          <w:szCs w:val="21"/>
        </w:rPr>
        <w:t>gold</w:t>
      </w:r>
      <w:r>
        <w:rPr>
          <w:rFonts w:ascii="Times New Roman" w:hAnsi="Times New Roman" w:cs="Times New Roman" w:hint="eastAsia"/>
          <w:szCs w:val="21"/>
        </w:rPr>
        <w:t>（纯金）</w:t>
      </w:r>
    </w:p>
    <w:p w14:paraId="03972718" w14:textId="77777777" w:rsidR="001535C6" w:rsidRDefault="001535C6" w:rsidP="00F813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purity</w:t>
      </w:r>
      <w:r>
        <w:rPr>
          <w:rFonts w:ascii="Times New Roman" w:hAnsi="Times New Roman" w:cs="Times New Roman" w:hint="eastAsia"/>
          <w:szCs w:val="21"/>
        </w:rPr>
        <w:t>：</w:t>
      </w:r>
      <w:r>
        <w:rPr>
          <w:rFonts w:ascii="Times New Roman" w:hAnsi="Times New Roman" w:cs="Times New Roman" w:hint="eastAsia"/>
          <w:szCs w:val="21"/>
        </w:rPr>
        <w:t>[</w:t>
      </w:r>
      <w:r w:rsidR="00677F11" w:rsidRPr="00677F11">
        <w:rPr>
          <w:rFonts w:ascii="Times New Roman" w:hAnsi="Times New Roman" w:cs="Times New Roman"/>
          <w:szCs w:val="21"/>
        </w:rPr>
        <w:t>ˈpjʊərəti</w:t>
      </w:r>
      <w:r w:rsidR="00677F11">
        <w:rPr>
          <w:rFonts w:ascii="Times New Roman" w:hAnsi="Times New Roman" w:cs="Times New Roman"/>
          <w:szCs w:val="21"/>
        </w:rPr>
        <w:t xml:space="preserve">] </w:t>
      </w:r>
      <w:r w:rsidR="006B1DBE">
        <w:rPr>
          <w:rFonts w:ascii="Times New Roman" w:hAnsi="Times New Roman" w:cs="Times New Roman" w:hint="eastAsia"/>
          <w:szCs w:val="21"/>
        </w:rPr>
        <w:t>n</w:t>
      </w:r>
      <w:r w:rsidR="006B1DBE">
        <w:rPr>
          <w:rFonts w:ascii="Times New Roman" w:hAnsi="Times New Roman" w:cs="Times New Roman"/>
          <w:szCs w:val="21"/>
        </w:rPr>
        <w:t>.</w:t>
      </w:r>
      <w:r w:rsidR="006B1DBE">
        <w:rPr>
          <w:rFonts w:ascii="Times New Roman" w:hAnsi="Times New Roman" w:cs="Times New Roman" w:hint="eastAsia"/>
          <w:szCs w:val="21"/>
        </w:rPr>
        <w:t>纯洁，纯度</w:t>
      </w:r>
    </w:p>
    <w:p w14:paraId="2363811B" w14:textId="5DAF4B9C" w:rsidR="006B1DBE" w:rsidRPr="00CD5AE2" w:rsidRDefault="001535C6" w:rsidP="00F813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purify</w:t>
      </w:r>
      <w:r>
        <w:rPr>
          <w:rFonts w:ascii="Times New Roman" w:hAnsi="Times New Roman" w:cs="Times New Roman" w:hint="eastAsia"/>
          <w:szCs w:val="21"/>
        </w:rPr>
        <w:t>：</w:t>
      </w:r>
      <w:r>
        <w:rPr>
          <w:rFonts w:ascii="Times New Roman" w:hAnsi="Times New Roman" w:cs="Times New Roman" w:hint="eastAsia"/>
          <w:szCs w:val="21"/>
        </w:rPr>
        <w:t>[</w:t>
      </w:r>
      <w:r w:rsidR="00677F11" w:rsidRPr="00677F11">
        <w:rPr>
          <w:rFonts w:ascii="Times New Roman" w:hAnsi="Times New Roman" w:cs="Times New Roman"/>
          <w:szCs w:val="21"/>
        </w:rPr>
        <w:t>ˈpjʊərɪfaɪ</w:t>
      </w:r>
      <w:r w:rsidR="00677F11">
        <w:rPr>
          <w:rFonts w:ascii="Times New Roman" w:hAnsi="Times New Roman" w:cs="Times New Roman"/>
          <w:szCs w:val="21"/>
        </w:rPr>
        <w:t xml:space="preserve">] </w:t>
      </w:r>
      <w:r w:rsidR="006B1DBE">
        <w:rPr>
          <w:rFonts w:ascii="Times New Roman" w:hAnsi="Times New Roman" w:cs="Times New Roman" w:hint="eastAsia"/>
          <w:szCs w:val="21"/>
        </w:rPr>
        <w:t>v.</w:t>
      </w:r>
      <w:r w:rsidR="006B1DBE">
        <w:rPr>
          <w:rFonts w:ascii="Times New Roman" w:hAnsi="Times New Roman" w:cs="Times New Roman" w:hint="eastAsia"/>
          <w:szCs w:val="21"/>
        </w:rPr>
        <w:t>净化，</w:t>
      </w:r>
      <w:r w:rsidR="00677F11">
        <w:rPr>
          <w:rFonts w:ascii="Times New Roman" w:hAnsi="Times New Roman" w:cs="Times New Roman" w:hint="eastAsia"/>
          <w:szCs w:val="21"/>
        </w:rPr>
        <w:t>（</w:t>
      </w:r>
      <w:r w:rsidR="006B1DBE">
        <w:rPr>
          <w:rFonts w:ascii="Times New Roman" w:hAnsi="Times New Roman" w:cs="Times New Roman" w:hint="eastAsia"/>
          <w:szCs w:val="21"/>
        </w:rPr>
        <w:t>使</w:t>
      </w:r>
      <w:r w:rsidR="00677F11">
        <w:rPr>
          <w:rFonts w:ascii="Times New Roman" w:hAnsi="Times New Roman" w:cs="Times New Roman" w:hint="eastAsia"/>
          <w:szCs w:val="21"/>
        </w:rPr>
        <w:t>）变得</w:t>
      </w:r>
      <w:r w:rsidR="006B1DBE">
        <w:rPr>
          <w:rFonts w:ascii="Times New Roman" w:hAnsi="Times New Roman" w:cs="Times New Roman" w:hint="eastAsia"/>
          <w:szCs w:val="21"/>
        </w:rPr>
        <w:t>纯洁</w:t>
      </w:r>
    </w:p>
    <w:p w14:paraId="45383C2F" w14:textId="77777777" w:rsidR="0073574B" w:rsidRPr="00FD4170" w:rsidRDefault="0073574B"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总的</w:t>
      </w:r>
      <w:r w:rsidR="00F110AF">
        <w:rPr>
          <w:rFonts w:hint="eastAsia"/>
          <w:b w:val="0"/>
          <w:sz w:val="28"/>
          <w:szCs w:val="28"/>
        </w:rPr>
        <w:t>，全部</w:t>
      </w:r>
    </w:p>
    <w:p w14:paraId="1969B423" w14:textId="09830886" w:rsidR="00F110AF" w:rsidRPr="00832D03" w:rsidRDefault="00F110AF" w:rsidP="00F110AF">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8"/>
        </w:rPr>
        <w:t>all</w:t>
      </w:r>
      <w:r w:rsidRPr="00832D03">
        <w:rPr>
          <w:rFonts w:ascii="Times New Roman" w:hAnsi="Times New Roman" w:cs="Times New Roman"/>
        </w:rPr>
        <w:t>：</w:t>
      </w:r>
      <w:r w:rsidRPr="00832D03">
        <w:rPr>
          <w:rFonts w:ascii="Times New Roman" w:hAnsi="Times New Roman" w:cs="Times New Roman"/>
        </w:rPr>
        <w:t>[</w:t>
      </w:r>
      <w:r w:rsidR="00D97F1A" w:rsidRPr="00D97F1A">
        <w:rPr>
          <w:rFonts w:ascii="Times New Roman" w:hAnsi="Times New Roman" w:cs="Times New Roman"/>
        </w:rPr>
        <w:t>ɔːl</w:t>
      </w:r>
      <w:r w:rsidRPr="00832D03">
        <w:rPr>
          <w:rFonts w:ascii="Times New Roman" w:hAnsi="Times New Roman" w:cs="Times New Roman"/>
        </w:rPr>
        <w:t>] n.adj.adv.</w:t>
      </w:r>
      <w:r w:rsidRPr="00832D03">
        <w:rPr>
          <w:rFonts w:ascii="Times New Roman" w:hAnsi="Times New Roman" w:cs="Times New Roman"/>
        </w:rPr>
        <w:t>全部</w:t>
      </w:r>
    </w:p>
    <w:p w14:paraId="07306D1F" w14:textId="102CEA2C" w:rsidR="009D5E75" w:rsidRPr="00832D03" w:rsidRDefault="009D5E75" w:rsidP="009D5E75">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also</w:t>
      </w:r>
      <w:r w:rsidRPr="00832D03">
        <w:rPr>
          <w:rFonts w:ascii="Times New Roman" w:hAnsi="Times New Roman" w:cs="Times New Roman"/>
        </w:rPr>
        <w:t>：</w:t>
      </w:r>
      <w:r w:rsidRPr="00832D03">
        <w:rPr>
          <w:rFonts w:ascii="Times New Roman" w:hAnsi="Times New Roman" w:cs="Times New Roman"/>
          <w:szCs w:val="21"/>
        </w:rPr>
        <w:t>[</w:t>
      </w:r>
      <w:r w:rsidR="00D97F1A" w:rsidRPr="00D97F1A">
        <w:rPr>
          <w:rFonts w:ascii="Times New Roman" w:hAnsi="Times New Roman" w:cs="Times New Roman"/>
          <w:szCs w:val="21"/>
        </w:rPr>
        <w:t>ˈɔːlsəʊ</w:t>
      </w:r>
      <w:r>
        <w:rPr>
          <w:rFonts w:ascii="Times New Roman" w:hAnsi="Times New Roman" w:cs="Times New Roman"/>
          <w:szCs w:val="21"/>
        </w:rPr>
        <w:t>] adv</w:t>
      </w:r>
      <w:r w:rsidRPr="00832D03">
        <w:rPr>
          <w:rFonts w:ascii="Times New Roman" w:hAnsi="Times New Roman" w:cs="Times New Roman"/>
          <w:szCs w:val="21"/>
        </w:rPr>
        <w:t>.</w:t>
      </w:r>
      <w:r w:rsidRPr="00832D03">
        <w:rPr>
          <w:rFonts w:ascii="Times New Roman" w:hAnsi="Times New Roman" w:cs="Times New Roman"/>
          <w:szCs w:val="21"/>
        </w:rPr>
        <w:t>同样</w:t>
      </w:r>
      <w:r w:rsidR="00D97F1A">
        <w:rPr>
          <w:rFonts w:ascii="Times New Roman" w:hAnsi="Times New Roman" w:cs="Times New Roman" w:hint="eastAsia"/>
          <w:szCs w:val="21"/>
        </w:rPr>
        <w:t>，也</w:t>
      </w:r>
    </w:p>
    <w:p w14:paraId="67D6FFE6" w14:textId="3532F2E7" w:rsidR="009D5E75" w:rsidRPr="00106D3A" w:rsidRDefault="005A0A55" w:rsidP="009D5E7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9D5E75">
        <w:rPr>
          <w:rFonts w:ascii="Times New Roman" w:hAnsi="Times New Roman" w:cs="Times New Roman" w:hint="eastAsia"/>
          <w:szCs w:val="21"/>
        </w:rPr>
        <w:t>al</w:t>
      </w:r>
      <w:r w:rsidR="009D5E75">
        <w:rPr>
          <w:rFonts w:ascii="Times New Roman" w:hAnsi="Times New Roman" w:cs="Times New Roman" w:hint="eastAsia"/>
          <w:szCs w:val="21"/>
        </w:rPr>
        <w:t>（</w:t>
      </w:r>
      <w:r w:rsidR="009D5E75">
        <w:rPr>
          <w:rFonts w:ascii="Times New Roman" w:hAnsi="Times New Roman" w:cs="Times New Roman" w:hint="eastAsia"/>
          <w:szCs w:val="21"/>
        </w:rPr>
        <w:t>=all</w:t>
      </w:r>
      <w:r w:rsidR="009D5E75">
        <w:rPr>
          <w:rFonts w:ascii="Times New Roman" w:hAnsi="Times New Roman" w:cs="Times New Roman" w:hint="eastAsia"/>
          <w:szCs w:val="21"/>
        </w:rPr>
        <w:t>，全部）</w:t>
      </w:r>
      <w:r w:rsidR="009D5E75">
        <w:rPr>
          <w:rFonts w:ascii="Times New Roman" w:hAnsi="Times New Roman" w:cs="Times New Roman" w:hint="eastAsia"/>
          <w:szCs w:val="21"/>
        </w:rPr>
        <w:t>+so</w:t>
      </w:r>
      <w:r w:rsidR="009D5E75">
        <w:rPr>
          <w:rFonts w:ascii="Times New Roman" w:hAnsi="Times New Roman" w:cs="Times New Roman" w:hint="eastAsia"/>
          <w:szCs w:val="21"/>
        </w:rPr>
        <w:t>（这样）→全部这样→同样，也</w:t>
      </w:r>
    </w:p>
    <w:p w14:paraId="3E23F8E4" w14:textId="58EC132C" w:rsidR="0073574B" w:rsidRPr="00832D03" w:rsidRDefault="0073574B" w:rsidP="0073574B">
      <w:pPr>
        <w:pStyle w:val="ac"/>
        <w:numPr>
          <w:ilvl w:val="0"/>
          <w:numId w:val="8"/>
        </w:numPr>
        <w:spacing w:line="480" w:lineRule="auto"/>
        <w:ind w:firstLineChars="0"/>
        <w:rPr>
          <w:rFonts w:ascii="Times New Roman" w:hAnsi="Times New Roman" w:cs="Times New Roman"/>
        </w:rPr>
      </w:pPr>
      <w:r w:rsidRPr="00C924CF">
        <w:rPr>
          <w:rFonts w:ascii="Times New Roman" w:hAnsi="Times New Roman" w:cs="Times New Roman"/>
          <w:color w:val="EE0000"/>
          <w:szCs w:val="21"/>
        </w:rPr>
        <w:t>total</w:t>
      </w:r>
      <w:r w:rsidRPr="00832D03">
        <w:rPr>
          <w:rFonts w:ascii="Times New Roman" w:hAnsi="Times New Roman" w:cs="Times New Roman"/>
          <w:szCs w:val="21"/>
        </w:rPr>
        <w:t>：</w:t>
      </w:r>
      <w:r w:rsidRPr="00832D03">
        <w:rPr>
          <w:rFonts w:ascii="Times New Roman" w:hAnsi="Times New Roman" w:cs="Times New Roman"/>
          <w:szCs w:val="21"/>
        </w:rPr>
        <w:t>[</w:t>
      </w:r>
      <w:r w:rsidR="00D97F1A" w:rsidRPr="00D97F1A">
        <w:rPr>
          <w:rFonts w:ascii="Times New Roman" w:hAnsi="Times New Roman" w:cs="Times New Roman"/>
          <w:szCs w:val="21"/>
        </w:rPr>
        <w:t>ˈtəʊtl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全部的</w:t>
      </w:r>
      <w:r w:rsidR="00D97F1A">
        <w:rPr>
          <w:rFonts w:ascii="Times New Roman" w:hAnsi="Times New Roman" w:cs="Times New Roman" w:hint="eastAsia"/>
          <w:szCs w:val="21"/>
        </w:rPr>
        <w:t>，</w:t>
      </w:r>
      <w:r w:rsidRPr="00832D03">
        <w:rPr>
          <w:rFonts w:ascii="Times New Roman" w:hAnsi="Times New Roman" w:cs="Times New Roman"/>
          <w:szCs w:val="21"/>
        </w:rPr>
        <w:t>完全的</w:t>
      </w:r>
      <w:r w:rsidR="00D97F1A">
        <w:rPr>
          <w:rFonts w:ascii="Times New Roman" w:hAnsi="Times New Roman" w:cs="Times New Roman" w:hint="eastAsia"/>
          <w:szCs w:val="21"/>
        </w:rPr>
        <w:t>，整个的</w:t>
      </w:r>
      <w:r w:rsidR="00FA0632">
        <w:rPr>
          <w:rFonts w:ascii="Times New Roman" w:hAnsi="Times New Roman" w:cs="Times New Roman" w:hint="eastAsia"/>
          <w:szCs w:val="21"/>
        </w:rPr>
        <w:t>n</w:t>
      </w:r>
      <w:r w:rsidR="00FA0632">
        <w:rPr>
          <w:rFonts w:ascii="Times New Roman" w:hAnsi="Times New Roman" w:cs="Times New Roman"/>
          <w:szCs w:val="21"/>
        </w:rPr>
        <w:t>.</w:t>
      </w:r>
      <w:r w:rsidR="00FA0632">
        <w:rPr>
          <w:rFonts w:ascii="Times New Roman" w:hAnsi="Times New Roman" w:cs="Times New Roman" w:hint="eastAsia"/>
          <w:szCs w:val="21"/>
        </w:rPr>
        <w:t>总数，合计</w:t>
      </w:r>
    </w:p>
    <w:p w14:paraId="0510109C" w14:textId="2C5C35F8" w:rsidR="0073574B" w:rsidRDefault="005A0A55" w:rsidP="007357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73574B" w:rsidRPr="00A01A8F">
        <w:rPr>
          <w:rFonts w:ascii="Times New Roman" w:hAnsi="Times New Roman" w:cs="Times New Roman" w:hint="eastAsia"/>
          <w:szCs w:val="21"/>
        </w:rPr>
        <w:t>tot</w:t>
      </w:r>
      <w:r w:rsidR="0073574B" w:rsidRPr="00A01A8F">
        <w:rPr>
          <w:rFonts w:ascii="Times New Roman" w:hAnsi="Times New Roman" w:cs="Times New Roman" w:hint="eastAsia"/>
          <w:szCs w:val="21"/>
        </w:rPr>
        <w:t>（全部</w:t>
      </w:r>
      <w:r w:rsidR="00D97F1A">
        <w:rPr>
          <w:rFonts w:ascii="Times New Roman" w:hAnsi="Times New Roman" w:cs="Times New Roman" w:hint="eastAsia"/>
          <w:szCs w:val="21"/>
        </w:rPr>
        <w:t>的</w:t>
      </w:r>
      <w:r w:rsidR="0073574B" w:rsidRPr="00A01A8F">
        <w:rPr>
          <w:rFonts w:ascii="Times New Roman" w:hAnsi="Times New Roman" w:cs="Times New Roman" w:hint="eastAsia"/>
          <w:szCs w:val="21"/>
        </w:rPr>
        <w:t>）</w:t>
      </w:r>
      <w:r w:rsidR="0073574B" w:rsidRPr="00A01A8F">
        <w:rPr>
          <w:rFonts w:ascii="Times New Roman" w:hAnsi="Times New Roman" w:cs="Times New Roman" w:hint="eastAsia"/>
          <w:szCs w:val="21"/>
        </w:rPr>
        <w:t>+al</w:t>
      </w:r>
      <w:r w:rsidR="00D97F1A">
        <w:rPr>
          <w:rFonts w:ascii="Times New Roman" w:hAnsi="Times New Roman" w:cs="Times New Roman" w:hint="eastAsia"/>
          <w:szCs w:val="21"/>
        </w:rPr>
        <w:t>（形容词后缀）</w:t>
      </w:r>
      <w:r w:rsidR="0073574B" w:rsidRPr="00A01A8F">
        <w:rPr>
          <w:rFonts w:ascii="Times New Roman" w:hAnsi="Times New Roman" w:cs="Times New Roman" w:hint="eastAsia"/>
          <w:szCs w:val="21"/>
        </w:rPr>
        <w:t>→全部的</w:t>
      </w:r>
      <w:r w:rsidR="00D97F1A">
        <w:rPr>
          <w:rFonts w:ascii="Times New Roman" w:hAnsi="Times New Roman" w:cs="Times New Roman" w:hint="eastAsia"/>
          <w:szCs w:val="21"/>
        </w:rPr>
        <w:t>，完全的，整个的</w:t>
      </w:r>
      <w:r w:rsidR="005D4904">
        <w:rPr>
          <w:rFonts w:ascii="Times New Roman" w:hAnsi="Times New Roman" w:cs="Times New Roman" w:hint="eastAsia"/>
          <w:szCs w:val="21"/>
        </w:rPr>
        <w:t>→（转作名词）总数，合计</w:t>
      </w:r>
    </w:p>
    <w:p w14:paraId="30B0EAA5" w14:textId="77777777" w:rsidR="00040297" w:rsidRDefault="00FA0632" w:rsidP="0004029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total</w:t>
      </w:r>
      <w:r>
        <w:rPr>
          <w:rFonts w:ascii="Times New Roman" w:hAnsi="Times New Roman" w:cs="Times New Roman"/>
          <w:szCs w:val="21"/>
        </w:rPr>
        <w:t xml:space="preserve"> </w:t>
      </w:r>
      <w:r>
        <w:rPr>
          <w:rFonts w:ascii="Times New Roman" w:hAnsi="Times New Roman" w:cs="Times New Roman" w:hint="eastAsia"/>
          <w:szCs w:val="21"/>
        </w:rPr>
        <w:t>profit</w:t>
      </w:r>
      <w:r>
        <w:rPr>
          <w:rFonts w:ascii="Times New Roman" w:hAnsi="Times New Roman" w:cs="Times New Roman" w:hint="eastAsia"/>
          <w:szCs w:val="21"/>
        </w:rPr>
        <w:t>（总利润），</w:t>
      </w:r>
      <w:r>
        <w:rPr>
          <w:rFonts w:ascii="Times New Roman" w:hAnsi="Times New Roman" w:cs="Times New Roman" w:hint="eastAsia"/>
          <w:szCs w:val="21"/>
        </w:rPr>
        <w:t>total</w:t>
      </w:r>
      <w:r>
        <w:rPr>
          <w:rFonts w:ascii="Times New Roman" w:hAnsi="Times New Roman" w:cs="Times New Roman"/>
          <w:szCs w:val="21"/>
        </w:rPr>
        <w:t xml:space="preserve"> </w:t>
      </w:r>
      <w:r>
        <w:rPr>
          <w:rFonts w:ascii="Times New Roman" w:hAnsi="Times New Roman" w:cs="Times New Roman" w:hint="eastAsia"/>
          <w:szCs w:val="21"/>
        </w:rPr>
        <w:t>darkness</w:t>
      </w:r>
      <w:r>
        <w:rPr>
          <w:rFonts w:ascii="Times New Roman" w:hAnsi="Times New Roman" w:cs="Times New Roman" w:hint="eastAsia"/>
          <w:szCs w:val="21"/>
        </w:rPr>
        <w:t>（一片漆黑）</w:t>
      </w:r>
      <w:r w:rsidR="00F42781">
        <w:rPr>
          <w:rFonts w:ascii="Times New Roman" w:hAnsi="Times New Roman" w:cs="Times New Roman" w:hint="eastAsia"/>
          <w:szCs w:val="21"/>
        </w:rPr>
        <w:t>；</w:t>
      </w:r>
      <w:r>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total</w:t>
      </w:r>
      <w:r>
        <w:rPr>
          <w:rFonts w:ascii="Times New Roman" w:hAnsi="Times New Roman" w:cs="Times New Roman" w:hint="eastAsia"/>
          <w:szCs w:val="21"/>
        </w:rPr>
        <w:t>（总计）</w:t>
      </w:r>
    </w:p>
    <w:p w14:paraId="5459D29D" w14:textId="7821368F" w:rsidR="00961A56" w:rsidRPr="00832D03" w:rsidRDefault="00040297" w:rsidP="00040297">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961A56" w:rsidRPr="00832D03">
        <w:rPr>
          <w:rFonts w:ascii="Times New Roman" w:hAnsi="Times New Roman" w:cs="Times New Roman"/>
          <w:szCs w:val="21"/>
        </w:rPr>
        <w:t>totally</w:t>
      </w:r>
      <w:r w:rsidR="00961A56" w:rsidRPr="00832D03">
        <w:rPr>
          <w:rFonts w:ascii="Times New Roman" w:hAnsi="Times New Roman" w:cs="Times New Roman"/>
          <w:szCs w:val="21"/>
        </w:rPr>
        <w:t>：</w:t>
      </w:r>
      <w:r w:rsidR="00961A56" w:rsidRPr="00832D03">
        <w:rPr>
          <w:rFonts w:ascii="Times New Roman" w:hAnsi="Times New Roman" w:cs="Times New Roman"/>
          <w:szCs w:val="21"/>
        </w:rPr>
        <w:t>[</w:t>
      </w:r>
      <w:r w:rsidR="00D97F1A" w:rsidRPr="00D97F1A">
        <w:rPr>
          <w:rFonts w:ascii="Times New Roman" w:hAnsi="Times New Roman" w:cs="Times New Roman"/>
          <w:szCs w:val="21"/>
        </w:rPr>
        <w:t>ˈtəʊtəli</w:t>
      </w:r>
      <w:r w:rsidR="00961A56" w:rsidRPr="00832D03">
        <w:rPr>
          <w:rFonts w:ascii="Times New Roman" w:hAnsi="Times New Roman" w:cs="Times New Roman"/>
          <w:szCs w:val="21"/>
        </w:rPr>
        <w:t>] adv</w:t>
      </w:r>
      <w:r w:rsidR="00F67D1C">
        <w:rPr>
          <w:rFonts w:ascii="Times New Roman" w:hAnsi="Times New Roman" w:cs="Times New Roman"/>
          <w:szCs w:val="21"/>
        </w:rPr>
        <w:t>.</w:t>
      </w:r>
      <w:r w:rsidR="00961A56" w:rsidRPr="00832D03">
        <w:rPr>
          <w:rFonts w:ascii="Times New Roman" w:hAnsi="Times New Roman" w:cs="Times New Roman"/>
          <w:szCs w:val="21"/>
        </w:rPr>
        <w:t>完全地</w:t>
      </w:r>
    </w:p>
    <w:p w14:paraId="54397FD0" w14:textId="44BF4464" w:rsidR="00650C35" w:rsidRDefault="00650C35" w:rsidP="00650C35">
      <w:pPr>
        <w:pStyle w:val="ac"/>
        <w:numPr>
          <w:ilvl w:val="0"/>
          <w:numId w:val="8"/>
        </w:numPr>
        <w:spacing w:line="480" w:lineRule="auto"/>
        <w:ind w:firstLineChars="0"/>
        <w:rPr>
          <w:rFonts w:ascii="Times New Roman" w:hAnsi="Times New Roman" w:cs="Times New Roman"/>
          <w:szCs w:val="21"/>
        </w:rPr>
      </w:pPr>
      <w:r w:rsidRPr="00650C35">
        <w:rPr>
          <w:rFonts w:ascii="Times New Roman" w:hAnsi="Times New Roman" w:cs="Times New Roman"/>
          <w:b/>
          <w:bCs/>
          <w:color w:val="EE0000"/>
          <w:sz w:val="24"/>
          <w:szCs w:val="28"/>
        </w:rPr>
        <w:t>entirely</w:t>
      </w:r>
      <w:r>
        <w:rPr>
          <w:rFonts w:ascii="Times New Roman" w:hAnsi="Times New Roman" w:cs="Times New Roman" w:hint="eastAsia"/>
          <w:szCs w:val="21"/>
        </w:rPr>
        <w:t>：</w:t>
      </w:r>
      <w:r>
        <w:rPr>
          <w:rFonts w:ascii="Times New Roman" w:hAnsi="Times New Roman" w:cs="Times New Roman" w:hint="eastAsia"/>
          <w:szCs w:val="21"/>
        </w:rPr>
        <w:t>[</w:t>
      </w:r>
      <w:r w:rsidRPr="00650C35">
        <w:rPr>
          <w:rFonts w:ascii="Times New Roman" w:hAnsi="Times New Roman" w:cs="Times New Roman"/>
          <w:szCs w:val="21"/>
        </w:rPr>
        <w:t>ɪnˈtaɪəli</w:t>
      </w:r>
      <w:r>
        <w:rPr>
          <w:rFonts w:ascii="Times New Roman" w:hAnsi="Times New Roman" w:cs="Times New Roman" w:hint="eastAsia"/>
          <w:szCs w:val="21"/>
        </w:rPr>
        <w:t>] adv.</w:t>
      </w:r>
      <w:r>
        <w:rPr>
          <w:rFonts w:ascii="Times New Roman" w:hAnsi="Times New Roman" w:cs="Times New Roman" w:hint="eastAsia"/>
          <w:szCs w:val="21"/>
        </w:rPr>
        <w:t>全部，完全</w:t>
      </w:r>
    </w:p>
    <w:p w14:paraId="7F99B935" w14:textId="665D8929" w:rsidR="00650C35" w:rsidRPr="003E7BB2" w:rsidRDefault="00650C3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entire</w:t>
      </w:r>
      <w:r>
        <w:rPr>
          <w:rFonts w:ascii="Times New Roman" w:hAnsi="Times New Roman" w:cs="Times New Roman" w:hint="eastAsia"/>
          <w:szCs w:val="21"/>
        </w:rPr>
        <w:t>（全部的）</w:t>
      </w:r>
      <w:r>
        <w:rPr>
          <w:rFonts w:ascii="Times New Roman" w:hAnsi="Times New Roman" w:cs="Times New Roman" w:hint="eastAsia"/>
          <w:szCs w:val="21"/>
        </w:rPr>
        <w:t>+ly</w:t>
      </w:r>
      <w:r>
        <w:rPr>
          <w:rFonts w:ascii="Times New Roman" w:hAnsi="Times New Roman" w:cs="Times New Roman" w:hint="eastAsia"/>
          <w:szCs w:val="21"/>
        </w:rPr>
        <w:t>（副词后缀）→全部，完全</w:t>
      </w:r>
    </w:p>
    <w:p w14:paraId="17D5F24C" w14:textId="1EF7B60C" w:rsidR="0073574B" w:rsidRPr="00832D03" w:rsidRDefault="00650C35" w:rsidP="00650C3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73574B" w:rsidRPr="00650C35">
        <w:rPr>
          <w:rFonts w:ascii="Times New Roman" w:hAnsi="Times New Roman" w:cs="Times New Roman"/>
          <w:szCs w:val="21"/>
        </w:rPr>
        <w:t>entire</w:t>
      </w:r>
      <w:r w:rsidR="0073574B" w:rsidRPr="00832D03">
        <w:rPr>
          <w:rFonts w:ascii="Times New Roman" w:hAnsi="Times New Roman" w:cs="Times New Roman"/>
          <w:szCs w:val="21"/>
        </w:rPr>
        <w:t>：</w:t>
      </w:r>
      <w:r w:rsidR="0073574B" w:rsidRPr="00832D03">
        <w:rPr>
          <w:rFonts w:ascii="Times New Roman" w:hAnsi="Times New Roman" w:cs="Times New Roman"/>
          <w:szCs w:val="21"/>
        </w:rPr>
        <w:t>[</w:t>
      </w:r>
      <w:r w:rsidR="008173B6" w:rsidRPr="008173B6">
        <w:rPr>
          <w:rFonts w:ascii="Times New Roman" w:hAnsi="Times New Roman" w:cs="Times New Roman"/>
          <w:szCs w:val="21"/>
        </w:rPr>
        <w:t>ɪnˈtaɪə</w:t>
      </w:r>
      <w:r w:rsidR="00C93DA1">
        <w:rPr>
          <w:rFonts w:ascii="Times New Roman" w:hAnsi="Times New Roman" w:cs="Times New Roman"/>
          <w:szCs w:val="21"/>
        </w:rPr>
        <w:t>(r)]</w:t>
      </w:r>
      <w:r w:rsidR="0073574B" w:rsidRPr="00832D03">
        <w:rPr>
          <w:rFonts w:ascii="Times New Roman" w:hAnsi="Times New Roman" w:cs="Times New Roman"/>
          <w:szCs w:val="21"/>
        </w:rPr>
        <w:t xml:space="preserve"> adj</w:t>
      </w:r>
      <w:r w:rsidR="00F67D1C">
        <w:rPr>
          <w:rFonts w:ascii="Times New Roman" w:hAnsi="Times New Roman" w:cs="Times New Roman"/>
          <w:szCs w:val="21"/>
        </w:rPr>
        <w:t>.</w:t>
      </w:r>
      <w:r w:rsidR="0073574B" w:rsidRPr="00832D03">
        <w:rPr>
          <w:rFonts w:ascii="Times New Roman" w:hAnsi="Times New Roman" w:cs="Times New Roman"/>
          <w:szCs w:val="21"/>
        </w:rPr>
        <w:t>全部的，</w:t>
      </w:r>
      <w:r>
        <w:rPr>
          <w:rFonts w:ascii="Times New Roman" w:hAnsi="Times New Roman" w:cs="Times New Roman" w:hint="eastAsia"/>
          <w:szCs w:val="21"/>
        </w:rPr>
        <w:t>完全</w:t>
      </w:r>
      <w:r w:rsidR="0073574B" w:rsidRPr="00832D03">
        <w:rPr>
          <w:rFonts w:ascii="Times New Roman" w:hAnsi="Times New Roman" w:cs="Times New Roman"/>
          <w:szCs w:val="21"/>
        </w:rPr>
        <w:t>的</w:t>
      </w:r>
    </w:p>
    <w:p w14:paraId="33FD8CE9" w14:textId="688F2323" w:rsidR="004610E4" w:rsidRDefault="004610E4" w:rsidP="004610E4">
      <w:pPr>
        <w:pStyle w:val="ac"/>
        <w:numPr>
          <w:ilvl w:val="0"/>
          <w:numId w:val="8"/>
        </w:numPr>
        <w:spacing w:line="480" w:lineRule="auto"/>
        <w:ind w:firstLineChars="0"/>
        <w:rPr>
          <w:rFonts w:ascii="Times New Roman" w:hAnsi="Times New Roman" w:cs="Times New Roman"/>
        </w:rPr>
      </w:pPr>
      <w:bookmarkStart w:id="349" w:name="_Toc504321754"/>
      <w:r w:rsidRPr="00075065">
        <w:rPr>
          <w:rFonts w:ascii="Times New Roman" w:hAnsi="Times New Roman" w:cs="Times New Roman"/>
          <w:b/>
          <w:bCs/>
          <w:color w:val="EE0000"/>
          <w:sz w:val="24"/>
          <w:szCs w:val="28"/>
        </w:rPr>
        <w:t>both</w:t>
      </w:r>
      <w:r w:rsidRPr="00446FA8">
        <w:rPr>
          <w:rFonts w:ascii="Times New Roman" w:hAnsi="Times New Roman" w:cs="Times New Roman"/>
        </w:rPr>
        <w:t>：</w:t>
      </w:r>
      <w:r w:rsidRPr="00446FA8">
        <w:rPr>
          <w:rFonts w:ascii="Times New Roman" w:hAnsi="Times New Roman" w:cs="Times New Roman"/>
        </w:rPr>
        <w:t>[</w:t>
      </w:r>
      <w:r w:rsidRPr="00941943">
        <w:rPr>
          <w:rFonts w:ascii="Times New Roman" w:hAnsi="Times New Roman" w:cs="Times New Roman"/>
        </w:rPr>
        <w:t>bəʊθ</w:t>
      </w:r>
      <w:r w:rsidRPr="00446FA8">
        <w:rPr>
          <w:rFonts w:ascii="Times New Roman" w:hAnsi="Times New Roman" w:cs="Times New Roman"/>
        </w:rPr>
        <w:t xml:space="preserve">] </w:t>
      </w:r>
      <w:r w:rsidR="008173B6">
        <w:rPr>
          <w:rFonts w:ascii="Times New Roman" w:hAnsi="Times New Roman" w:cs="Times New Roman" w:hint="eastAsia"/>
        </w:rPr>
        <w:t>det</w:t>
      </w:r>
      <w:r w:rsidR="008173B6">
        <w:rPr>
          <w:rFonts w:ascii="Times New Roman" w:hAnsi="Times New Roman" w:cs="Times New Roman"/>
        </w:rPr>
        <w:t>.</w:t>
      </w:r>
      <w:r>
        <w:rPr>
          <w:rFonts w:ascii="Times New Roman" w:hAnsi="Times New Roman" w:cs="Times New Roman" w:hint="eastAsia"/>
        </w:rPr>
        <w:t>两个</w:t>
      </w:r>
      <w:r w:rsidRPr="00446FA8">
        <w:rPr>
          <w:rFonts w:ascii="Times New Roman" w:hAnsi="Times New Roman" w:cs="Times New Roman"/>
        </w:rPr>
        <w:t>pron.</w:t>
      </w:r>
      <w:r w:rsidRPr="00446FA8">
        <w:rPr>
          <w:rFonts w:ascii="Times New Roman" w:hAnsi="Times New Roman" w:cs="Times New Roman"/>
        </w:rPr>
        <w:t>两者</w:t>
      </w:r>
      <w:r w:rsidRPr="00446FA8">
        <w:rPr>
          <w:rFonts w:ascii="Times New Roman" w:hAnsi="Times New Roman" w:cs="Times New Roman"/>
        </w:rPr>
        <w:t>adv.</w:t>
      </w:r>
      <w:r w:rsidRPr="00446FA8">
        <w:rPr>
          <w:rFonts w:ascii="Times New Roman" w:hAnsi="Times New Roman" w:cs="Times New Roman"/>
        </w:rPr>
        <w:t>两者</w:t>
      </w:r>
      <w:r w:rsidR="00F42781">
        <w:rPr>
          <w:rFonts w:ascii="Times New Roman" w:hAnsi="Times New Roman" w:cs="Times New Roman" w:hint="eastAsia"/>
        </w:rPr>
        <w:t>都</w:t>
      </w:r>
    </w:p>
    <w:p w14:paraId="04EA35CC" w14:textId="7E1D386F" w:rsidR="004610E4" w:rsidRDefault="004610E4" w:rsidP="004610E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Both</w:t>
      </w:r>
      <w:r>
        <w:rPr>
          <w:rFonts w:ascii="Times New Roman" w:hAnsi="Times New Roman" w:cs="Times New Roman"/>
          <w:szCs w:val="21"/>
        </w:rPr>
        <w:t xml:space="preserve"> women are French.</w:t>
      </w:r>
      <w:r>
        <w:rPr>
          <w:rFonts w:ascii="Times New Roman" w:hAnsi="Times New Roman" w:cs="Times New Roman" w:hint="eastAsia"/>
          <w:szCs w:val="21"/>
        </w:rPr>
        <w:t>两名妇女都是法国人。</w:t>
      </w:r>
      <w:r>
        <w:rPr>
          <w:rFonts w:ascii="Times New Roman" w:hAnsi="Times New Roman" w:cs="Times New Roman" w:hint="eastAsia"/>
          <w:szCs w:val="21"/>
        </w:rPr>
        <w:t>Both</w:t>
      </w:r>
      <w:r>
        <w:rPr>
          <w:rFonts w:ascii="Times New Roman" w:hAnsi="Times New Roman" w:cs="Times New Roman"/>
          <w:szCs w:val="21"/>
        </w:rPr>
        <w:t xml:space="preserve"> of the women are French.</w:t>
      </w:r>
      <w:r>
        <w:rPr>
          <w:rFonts w:ascii="Times New Roman" w:hAnsi="Times New Roman" w:cs="Times New Roman" w:hint="eastAsia"/>
          <w:szCs w:val="21"/>
        </w:rPr>
        <w:t>两名妇女都是法国人。</w:t>
      </w:r>
      <w:r>
        <w:rPr>
          <w:rFonts w:ascii="Times New Roman" w:hAnsi="Times New Roman" w:cs="Times New Roman" w:hint="eastAsia"/>
          <w:szCs w:val="21"/>
        </w:rPr>
        <w:t>W</w:t>
      </w:r>
      <w:r>
        <w:rPr>
          <w:rFonts w:ascii="Times New Roman" w:hAnsi="Times New Roman" w:cs="Times New Roman"/>
          <w:szCs w:val="21"/>
        </w:rPr>
        <w:t xml:space="preserve">e are </w:t>
      </w:r>
      <w:r>
        <w:rPr>
          <w:rFonts w:ascii="Times New Roman" w:hAnsi="Times New Roman" w:cs="Times New Roman" w:hint="eastAsia"/>
          <w:szCs w:val="21"/>
        </w:rPr>
        <w:t>both</w:t>
      </w:r>
      <w:r>
        <w:rPr>
          <w:rFonts w:ascii="Times New Roman" w:hAnsi="Times New Roman" w:cs="Times New Roman"/>
          <w:szCs w:val="21"/>
        </w:rPr>
        <w:t xml:space="preserve"> </w:t>
      </w:r>
      <w:r w:rsidR="00A85F7D">
        <w:rPr>
          <w:rFonts w:ascii="Times New Roman" w:hAnsi="Times New Roman" w:cs="Times New Roman" w:hint="eastAsia"/>
          <w:szCs w:val="21"/>
        </w:rPr>
        <w:t>Chinese</w:t>
      </w:r>
      <w:r>
        <w:rPr>
          <w:rFonts w:ascii="Times New Roman" w:hAnsi="Times New Roman" w:cs="Times New Roman"/>
          <w:szCs w:val="21"/>
        </w:rPr>
        <w:t>.</w:t>
      </w:r>
      <w:r>
        <w:rPr>
          <w:rFonts w:ascii="Times New Roman" w:hAnsi="Times New Roman" w:cs="Times New Roman" w:hint="eastAsia"/>
          <w:szCs w:val="21"/>
        </w:rPr>
        <w:t>我们俩都</w:t>
      </w:r>
      <w:r w:rsidR="00A85F7D">
        <w:rPr>
          <w:rFonts w:ascii="Times New Roman" w:hAnsi="Times New Roman" w:cs="Times New Roman" w:hint="eastAsia"/>
          <w:szCs w:val="21"/>
        </w:rPr>
        <w:t>是中国人</w:t>
      </w:r>
      <w:r w:rsidR="008932A6">
        <w:rPr>
          <w:rFonts w:ascii="Times New Roman" w:hAnsi="Times New Roman" w:cs="Times New Roman" w:hint="eastAsia"/>
          <w:szCs w:val="21"/>
        </w:rPr>
        <w:t>。</w:t>
      </w:r>
      <w:r w:rsidR="00A85F7D">
        <w:rPr>
          <w:rFonts w:ascii="Times New Roman" w:hAnsi="Times New Roman" w:cs="Times New Roman" w:hint="eastAsia"/>
          <w:szCs w:val="21"/>
        </w:rPr>
        <w:t>We</w:t>
      </w:r>
      <w:r w:rsidR="00A85F7D">
        <w:rPr>
          <w:rFonts w:ascii="Times New Roman" w:hAnsi="Times New Roman" w:cs="Times New Roman"/>
          <w:szCs w:val="21"/>
        </w:rPr>
        <w:t xml:space="preserve"> both love </w:t>
      </w:r>
      <w:r w:rsidR="00A85F7D">
        <w:rPr>
          <w:rFonts w:ascii="Times New Roman" w:hAnsi="Times New Roman" w:cs="Times New Roman" w:hint="eastAsia"/>
          <w:szCs w:val="21"/>
        </w:rPr>
        <w:t>Chinese</w:t>
      </w:r>
      <w:r w:rsidR="00A85F7D">
        <w:rPr>
          <w:rFonts w:ascii="Times New Roman" w:hAnsi="Times New Roman" w:cs="Times New Roman"/>
          <w:szCs w:val="21"/>
        </w:rPr>
        <w:t xml:space="preserve"> </w:t>
      </w:r>
      <w:r w:rsidR="00A85F7D">
        <w:rPr>
          <w:rFonts w:ascii="Times New Roman" w:hAnsi="Times New Roman" w:cs="Times New Roman" w:hint="eastAsia"/>
          <w:szCs w:val="21"/>
        </w:rPr>
        <w:t>food.</w:t>
      </w:r>
      <w:r w:rsidR="00A85F7D">
        <w:rPr>
          <w:rFonts w:ascii="Times New Roman" w:hAnsi="Times New Roman" w:cs="Times New Roman" w:hint="eastAsia"/>
          <w:szCs w:val="21"/>
        </w:rPr>
        <w:t>我们俩都喜欢中餐。</w:t>
      </w:r>
    </w:p>
    <w:bookmarkEnd w:id="349"/>
    <w:p w14:paraId="50654B3D" w14:textId="3C553757" w:rsidR="00F813F9" w:rsidRPr="00FD4170" w:rsidRDefault="00F813F9" w:rsidP="00FD4170">
      <w:pPr>
        <w:pStyle w:val="1"/>
        <w:numPr>
          <w:ilvl w:val="0"/>
          <w:numId w:val="24"/>
        </w:numPr>
        <w:spacing w:line="360" w:lineRule="auto"/>
        <w:jc w:val="center"/>
        <w:rPr>
          <w:b w:val="0"/>
          <w:sz w:val="28"/>
          <w:szCs w:val="28"/>
        </w:rPr>
      </w:pPr>
      <w:r w:rsidRPr="00FD4170">
        <w:rPr>
          <w:rFonts w:hint="eastAsia"/>
          <w:b w:val="0"/>
          <w:sz w:val="28"/>
          <w:szCs w:val="28"/>
        </w:rPr>
        <w:t>紧</w:t>
      </w:r>
      <w:r w:rsidR="0054156F" w:rsidRPr="00FD4170">
        <w:rPr>
          <w:rFonts w:hint="eastAsia"/>
          <w:b w:val="0"/>
          <w:sz w:val="28"/>
          <w:szCs w:val="28"/>
        </w:rPr>
        <w:t>的</w:t>
      </w:r>
    </w:p>
    <w:p w14:paraId="590430C9" w14:textId="75B5E127" w:rsidR="00F813F9" w:rsidRPr="007B7B69" w:rsidRDefault="00F813F9" w:rsidP="00F813F9">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tight</w:t>
      </w:r>
      <w:r w:rsidRPr="00832D03">
        <w:rPr>
          <w:rFonts w:ascii="Times New Roman" w:hAnsi="Times New Roman" w:cs="Times New Roman"/>
          <w:szCs w:val="21"/>
        </w:rPr>
        <w:t>：</w:t>
      </w:r>
      <w:r w:rsidRPr="00832D03">
        <w:rPr>
          <w:rFonts w:ascii="Times New Roman" w:hAnsi="Times New Roman" w:cs="Times New Roman"/>
          <w:szCs w:val="21"/>
        </w:rPr>
        <w:t>[taɪt] adj</w:t>
      </w:r>
      <w:r w:rsidR="00F67D1C">
        <w:rPr>
          <w:rFonts w:ascii="Times New Roman" w:hAnsi="Times New Roman" w:cs="Times New Roman"/>
          <w:szCs w:val="21"/>
        </w:rPr>
        <w:t>.</w:t>
      </w:r>
      <w:r w:rsidRPr="00832D03">
        <w:rPr>
          <w:rFonts w:ascii="Times New Roman" w:hAnsi="Times New Roman" w:cs="Times New Roman"/>
          <w:szCs w:val="21"/>
        </w:rPr>
        <w:t>紧的</w:t>
      </w:r>
      <w:r>
        <w:rPr>
          <w:rFonts w:ascii="Times New Roman" w:hAnsi="Times New Roman" w:cs="Times New Roman" w:hint="eastAsia"/>
          <w:szCs w:val="21"/>
        </w:rPr>
        <w:t>，牢固的</w:t>
      </w:r>
      <w:r w:rsidR="0051141A">
        <w:rPr>
          <w:rFonts w:ascii="Times New Roman" w:hAnsi="Times New Roman" w:cs="Times New Roman" w:hint="eastAsia"/>
          <w:szCs w:val="21"/>
        </w:rPr>
        <w:t>；紧身的，紧贴的</w:t>
      </w:r>
      <w:r>
        <w:rPr>
          <w:rFonts w:ascii="Times New Roman" w:hAnsi="Times New Roman" w:cs="Times New Roman" w:hint="eastAsia"/>
          <w:szCs w:val="21"/>
        </w:rPr>
        <w:t>adv</w:t>
      </w:r>
      <w:r>
        <w:rPr>
          <w:rFonts w:ascii="Times New Roman" w:hAnsi="Times New Roman" w:cs="Times New Roman"/>
          <w:szCs w:val="21"/>
        </w:rPr>
        <w:t>.</w:t>
      </w:r>
      <w:r>
        <w:rPr>
          <w:rFonts w:ascii="Times New Roman" w:hAnsi="Times New Roman" w:cs="Times New Roman" w:hint="eastAsia"/>
          <w:szCs w:val="21"/>
        </w:rPr>
        <w:t>紧地，牢固地</w:t>
      </w:r>
    </w:p>
    <w:p w14:paraId="10D06FC1" w14:textId="5ABA6818" w:rsidR="00F813F9"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C71FB5">
        <w:rPr>
          <w:rFonts w:ascii="Times New Roman" w:hAnsi="Times New Roman" w:cs="Times New Roman" w:hint="eastAsia"/>
          <w:szCs w:val="21"/>
        </w:rPr>
        <w:t>tight</w:t>
      </w:r>
      <w:r w:rsidR="00C71FB5">
        <w:rPr>
          <w:rFonts w:ascii="Times New Roman" w:hAnsi="Times New Roman" w:cs="Times New Roman"/>
          <w:szCs w:val="21"/>
        </w:rPr>
        <w:t xml:space="preserve"> </w:t>
      </w:r>
      <w:r w:rsidR="00C71FB5">
        <w:rPr>
          <w:rFonts w:ascii="Times New Roman" w:hAnsi="Times New Roman" w:cs="Times New Roman" w:hint="eastAsia"/>
          <w:szCs w:val="21"/>
        </w:rPr>
        <w:t>trousers</w:t>
      </w:r>
      <w:r w:rsidR="00C71FB5">
        <w:rPr>
          <w:rFonts w:ascii="Times New Roman" w:hAnsi="Times New Roman" w:cs="Times New Roman" w:hint="eastAsia"/>
          <w:szCs w:val="21"/>
        </w:rPr>
        <w:t>（紧身裤），</w:t>
      </w:r>
      <w:r w:rsidRPr="007B7B69">
        <w:rPr>
          <w:rFonts w:ascii="Times New Roman" w:hAnsi="Times New Roman" w:cs="Times New Roman"/>
          <w:szCs w:val="21"/>
        </w:rPr>
        <w:t>He kept a tight grip on her arm.</w:t>
      </w:r>
      <w:r w:rsidRPr="007B7B69">
        <w:rPr>
          <w:rFonts w:ascii="Times New Roman" w:hAnsi="Times New Roman" w:cs="Times New Roman" w:hint="eastAsia"/>
          <w:szCs w:val="21"/>
        </w:rPr>
        <w:t>他紧紧握住她的胳膊。</w:t>
      </w:r>
      <w:r w:rsidR="00C71FB5">
        <w:rPr>
          <w:rFonts w:ascii="Times New Roman" w:hAnsi="Times New Roman" w:cs="Times New Roman" w:hint="eastAsia"/>
          <w:szCs w:val="21"/>
        </w:rPr>
        <w:t>I</w:t>
      </w:r>
      <w:r w:rsidR="00C71FB5">
        <w:rPr>
          <w:rFonts w:ascii="Times New Roman" w:hAnsi="Times New Roman" w:cs="Times New Roman"/>
          <w:szCs w:val="21"/>
        </w:rPr>
        <w:t>’</w:t>
      </w:r>
      <w:r w:rsidR="00C71FB5">
        <w:rPr>
          <w:rFonts w:ascii="Times New Roman" w:hAnsi="Times New Roman" w:cs="Times New Roman" w:hint="eastAsia"/>
          <w:szCs w:val="21"/>
        </w:rPr>
        <w:t>m</w:t>
      </w:r>
      <w:r w:rsidR="00C71FB5">
        <w:rPr>
          <w:rFonts w:ascii="Times New Roman" w:hAnsi="Times New Roman" w:cs="Times New Roman"/>
          <w:szCs w:val="21"/>
        </w:rPr>
        <w:t xml:space="preserve"> </w:t>
      </w:r>
      <w:r w:rsidR="00C71FB5">
        <w:rPr>
          <w:rFonts w:ascii="Times New Roman" w:hAnsi="Times New Roman" w:cs="Times New Roman" w:hint="eastAsia"/>
          <w:szCs w:val="21"/>
        </w:rPr>
        <w:t>on</w:t>
      </w:r>
      <w:r w:rsidR="00C71FB5">
        <w:rPr>
          <w:rFonts w:ascii="Times New Roman" w:hAnsi="Times New Roman" w:cs="Times New Roman"/>
          <w:szCs w:val="21"/>
        </w:rPr>
        <w:t xml:space="preserve"> a tight budget</w:t>
      </w:r>
      <w:r w:rsidR="00C71FB5">
        <w:rPr>
          <w:rFonts w:ascii="Times New Roman" w:hAnsi="Times New Roman" w:cs="Times New Roman" w:hint="eastAsia"/>
          <w:szCs w:val="21"/>
        </w:rPr>
        <w:t>（我手头比较紧，我没钱了）。</w:t>
      </w:r>
      <w:r w:rsidR="0051141A">
        <w:rPr>
          <w:rFonts w:ascii="Times New Roman" w:hAnsi="Times New Roman" w:cs="Times New Roman" w:hint="eastAsia"/>
          <w:szCs w:val="21"/>
        </w:rPr>
        <w:t>sleep</w:t>
      </w:r>
      <w:r w:rsidR="0051141A">
        <w:rPr>
          <w:rFonts w:ascii="Times New Roman" w:hAnsi="Times New Roman" w:cs="Times New Roman"/>
          <w:szCs w:val="21"/>
        </w:rPr>
        <w:t xml:space="preserve"> </w:t>
      </w:r>
      <w:r w:rsidR="0051141A">
        <w:rPr>
          <w:rFonts w:ascii="Times New Roman" w:hAnsi="Times New Roman" w:cs="Times New Roman" w:hint="eastAsia"/>
          <w:szCs w:val="21"/>
        </w:rPr>
        <w:t>tight</w:t>
      </w:r>
      <w:r w:rsidR="0051141A">
        <w:rPr>
          <w:rFonts w:ascii="Times New Roman" w:hAnsi="Times New Roman" w:cs="Times New Roman" w:hint="eastAsia"/>
          <w:szCs w:val="21"/>
        </w:rPr>
        <w:t>（睡个好觉</w:t>
      </w:r>
      <w:r w:rsidR="00C71FB5">
        <w:rPr>
          <w:rFonts w:ascii="Times New Roman" w:hAnsi="Times New Roman" w:cs="Times New Roman" w:hint="eastAsia"/>
          <w:szCs w:val="21"/>
        </w:rPr>
        <w:t>，睡得安稳</w:t>
      </w:r>
      <w:r w:rsidR="0051141A">
        <w:rPr>
          <w:rFonts w:ascii="Times New Roman" w:hAnsi="Times New Roman" w:cs="Times New Roman" w:hint="eastAsia"/>
          <w:szCs w:val="21"/>
        </w:rPr>
        <w:t>）</w:t>
      </w:r>
      <w:r w:rsidR="001D03E4">
        <w:rPr>
          <w:rFonts w:ascii="Times New Roman" w:hAnsi="Times New Roman" w:cs="Times New Roman" w:hint="eastAsia"/>
          <w:szCs w:val="21"/>
        </w:rPr>
        <w:t>，</w:t>
      </w:r>
      <w:r w:rsidR="001D03E4">
        <w:rPr>
          <w:rFonts w:ascii="Times New Roman" w:hAnsi="Times New Roman" w:cs="Times New Roman" w:hint="eastAsia"/>
          <w:szCs w:val="21"/>
        </w:rPr>
        <w:t>sit</w:t>
      </w:r>
      <w:r w:rsidR="001D03E4">
        <w:rPr>
          <w:rFonts w:ascii="Times New Roman" w:hAnsi="Times New Roman" w:cs="Times New Roman"/>
          <w:szCs w:val="21"/>
        </w:rPr>
        <w:t xml:space="preserve"> tight</w:t>
      </w:r>
      <w:r w:rsidR="001D03E4">
        <w:rPr>
          <w:rFonts w:ascii="Times New Roman" w:hAnsi="Times New Roman" w:cs="Times New Roman" w:hint="eastAsia"/>
          <w:szCs w:val="21"/>
        </w:rPr>
        <w:t>（</w:t>
      </w:r>
      <w:r w:rsidR="00C71FB5">
        <w:rPr>
          <w:rFonts w:ascii="Times New Roman" w:hAnsi="Times New Roman" w:cs="Times New Roman" w:hint="eastAsia"/>
          <w:szCs w:val="21"/>
        </w:rPr>
        <w:t>习语，</w:t>
      </w:r>
      <w:r w:rsidR="00B30646">
        <w:rPr>
          <w:rFonts w:ascii="Times New Roman" w:hAnsi="Times New Roman" w:cs="Times New Roman" w:hint="eastAsia"/>
          <w:szCs w:val="21"/>
        </w:rPr>
        <w:t>稳坐不动，不轻举妄动）</w:t>
      </w:r>
    </w:p>
    <w:p w14:paraId="03A1D787" w14:textId="3DC1C0F5" w:rsidR="00C71FB5" w:rsidRPr="007B7B69" w:rsidRDefault="001535C6" w:rsidP="00F813F9">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tighten</w:t>
      </w:r>
      <w:r>
        <w:rPr>
          <w:rFonts w:ascii="Times New Roman" w:hAnsi="Times New Roman" w:cs="Times New Roman" w:hint="eastAsia"/>
          <w:szCs w:val="21"/>
        </w:rPr>
        <w:t>：</w:t>
      </w:r>
      <w:r>
        <w:rPr>
          <w:rFonts w:ascii="Times New Roman" w:hAnsi="Times New Roman" w:cs="Times New Roman" w:hint="eastAsia"/>
          <w:szCs w:val="21"/>
        </w:rPr>
        <w:t>[</w:t>
      </w:r>
      <w:r w:rsidR="00C71FB5" w:rsidRPr="00C71FB5">
        <w:rPr>
          <w:rFonts w:ascii="Times New Roman" w:hAnsi="Times New Roman" w:cs="Times New Roman"/>
          <w:szCs w:val="21"/>
        </w:rPr>
        <w:t>ˈtaɪtn</w:t>
      </w:r>
      <w:r w:rsidR="00C71FB5">
        <w:rPr>
          <w:rFonts w:ascii="Times New Roman" w:hAnsi="Times New Roman" w:cs="Times New Roman"/>
          <w:szCs w:val="21"/>
        </w:rPr>
        <w:t>] v.</w:t>
      </w:r>
      <w:r w:rsidR="00C71FB5">
        <w:rPr>
          <w:rFonts w:ascii="Times New Roman" w:hAnsi="Times New Roman" w:cs="Times New Roman" w:hint="eastAsia"/>
          <w:szCs w:val="21"/>
        </w:rPr>
        <w:t>（使）变紧</w:t>
      </w:r>
    </w:p>
    <w:p w14:paraId="275C05B3" w14:textId="4DC33CB5" w:rsidR="00436F50" w:rsidRPr="00832D03" w:rsidRDefault="00436F50" w:rsidP="00436F50">
      <w:pPr>
        <w:pStyle w:val="ac"/>
        <w:numPr>
          <w:ilvl w:val="0"/>
          <w:numId w:val="8"/>
        </w:numPr>
        <w:spacing w:line="480" w:lineRule="auto"/>
        <w:ind w:firstLineChars="0"/>
        <w:rPr>
          <w:rFonts w:ascii="Times New Roman" w:hAnsi="Times New Roman" w:cs="Times New Roman"/>
          <w:szCs w:val="21"/>
          <w:lang w:val="es-VE"/>
        </w:rPr>
      </w:pPr>
      <w:bookmarkStart w:id="350" w:name="_Toc504321899"/>
      <w:r w:rsidRPr="001662C8">
        <w:rPr>
          <w:rFonts w:ascii="Times New Roman" w:hAnsi="Times New Roman" w:cs="Times New Roman"/>
          <w:b/>
          <w:bCs/>
          <w:color w:val="EE0000"/>
          <w:sz w:val="24"/>
          <w:szCs w:val="24"/>
        </w:rPr>
        <w:t>severe</w:t>
      </w:r>
      <w:r w:rsidRPr="00832D03">
        <w:rPr>
          <w:rFonts w:ascii="Times New Roman" w:hAnsi="Times New Roman" w:cs="Times New Roman"/>
          <w:szCs w:val="21"/>
        </w:rPr>
        <w:t>：</w:t>
      </w:r>
      <w:r w:rsidRPr="00832D03">
        <w:rPr>
          <w:rFonts w:ascii="Times New Roman" w:hAnsi="Times New Roman" w:cs="Times New Roman"/>
          <w:szCs w:val="21"/>
        </w:rPr>
        <w:t>[</w:t>
      </w:r>
      <w:r w:rsidR="0051141A" w:rsidRPr="0051141A">
        <w:rPr>
          <w:rFonts w:ascii="Times New Roman" w:hAnsi="Times New Roman" w:cs="Times New Roman"/>
          <w:szCs w:val="21"/>
        </w:rPr>
        <w:t>sɪˈvɪə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0051141A">
        <w:rPr>
          <w:rFonts w:ascii="Times New Roman" w:hAnsi="Times New Roman" w:cs="Times New Roman" w:hint="eastAsia"/>
          <w:szCs w:val="21"/>
        </w:rPr>
        <w:t>严重的</w:t>
      </w:r>
      <w:r w:rsidR="001D03E4">
        <w:rPr>
          <w:rFonts w:ascii="Times New Roman" w:hAnsi="Times New Roman" w:cs="Times New Roman" w:hint="eastAsia"/>
          <w:szCs w:val="21"/>
        </w:rPr>
        <w:t>，</w:t>
      </w:r>
      <w:r w:rsidRPr="00832D03">
        <w:rPr>
          <w:rFonts w:ascii="Times New Roman" w:hAnsi="Times New Roman" w:cs="Times New Roman"/>
          <w:szCs w:val="21"/>
        </w:rPr>
        <w:t>严厉的</w:t>
      </w:r>
    </w:p>
    <w:p w14:paraId="4BF9B0D6" w14:textId="77777777" w:rsidR="001535C6" w:rsidRDefault="0051141A" w:rsidP="0051141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severe</w:t>
      </w:r>
      <w:r>
        <w:rPr>
          <w:rFonts w:ascii="Times New Roman" w:hAnsi="Times New Roman" w:cs="Times New Roman"/>
          <w:szCs w:val="21"/>
        </w:rPr>
        <w:t xml:space="preserve"> </w:t>
      </w:r>
      <w:r>
        <w:rPr>
          <w:rFonts w:ascii="Times New Roman" w:hAnsi="Times New Roman" w:cs="Times New Roman" w:hint="eastAsia"/>
          <w:szCs w:val="21"/>
        </w:rPr>
        <w:t>injury</w:t>
      </w:r>
      <w:r>
        <w:rPr>
          <w:rFonts w:ascii="Times New Roman" w:hAnsi="Times New Roman" w:cs="Times New Roman" w:hint="eastAsia"/>
          <w:szCs w:val="21"/>
        </w:rPr>
        <w:t>（重伤），</w:t>
      </w:r>
      <w:r w:rsidR="00B30646">
        <w:rPr>
          <w:rFonts w:ascii="Times New Roman" w:hAnsi="Times New Roman" w:cs="Times New Roman" w:hint="eastAsia"/>
          <w:szCs w:val="21"/>
        </w:rPr>
        <w:t>severe</w:t>
      </w:r>
      <w:r w:rsidR="00B30646">
        <w:rPr>
          <w:rFonts w:ascii="Times New Roman" w:hAnsi="Times New Roman" w:cs="Times New Roman"/>
          <w:szCs w:val="21"/>
        </w:rPr>
        <w:t xml:space="preserve"> </w:t>
      </w:r>
      <w:r w:rsidR="00B30646">
        <w:rPr>
          <w:rFonts w:ascii="Times New Roman" w:hAnsi="Times New Roman" w:cs="Times New Roman" w:hint="eastAsia"/>
          <w:szCs w:val="21"/>
        </w:rPr>
        <w:t>damage</w:t>
      </w:r>
      <w:r w:rsidR="00B30646">
        <w:rPr>
          <w:rFonts w:ascii="Times New Roman" w:hAnsi="Times New Roman" w:cs="Times New Roman" w:hint="eastAsia"/>
          <w:szCs w:val="21"/>
        </w:rPr>
        <w:t>（重大损失），</w:t>
      </w:r>
      <w:r>
        <w:rPr>
          <w:rFonts w:ascii="Times New Roman" w:hAnsi="Times New Roman" w:cs="Times New Roman" w:hint="eastAsia"/>
          <w:szCs w:val="21"/>
        </w:rPr>
        <w:t>severe</w:t>
      </w:r>
      <w:r>
        <w:rPr>
          <w:rFonts w:ascii="Times New Roman" w:hAnsi="Times New Roman" w:cs="Times New Roman"/>
          <w:szCs w:val="21"/>
        </w:rPr>
        <w:t xml:space="preserve"> </w:t>
      </w:r>
      <w:r>
        <w:rPr>
          <w:rFonts w:ascii="Times New Roman" w:hAnsi="Times New Roman" w:cs="Times New Roman" w:hint="eastAsia"/>
          <w:szCs w:val="21"/>
        </w:rPr>
        <w:t>punishment</w:t>
      </w:r>
      <w:r>
        <w:rPr>
          <w:rFonts w:ascii="Times New Roman" w:hAnsi="Times New Roman" w:cs="Times New Roman" w:hint="eastAsia"/>
          <w:szCs w:val="21"/>
        </w:rPr>
        <w:t>（重罚）</w:t>
      </w:r>
      <w:r w:rsidR="001D03E4">
        <w:rPr>
          <w:rFonts w:ascii="Times New Roman" w:hAnsi="Times New Roman" w:cs="Times New Roman" w:hint="eastAsia"/>
          <w:szCs w:val="21"/>
        </w:rPr>
        <w:t>，</w:t>
      </w:r>
      <w:r w:rsidR="001D03E4">
        <w:rPr>
          <w:rFonts w:ascii="Times New Roman" w:hAnsi="Times New Roman" w:cs="Times New Roman" w:hint="eastAsia"/>
          <w:szCs w:val="21"/>
        </w:rPr>
        <w:t>a</w:t>
      </w:r>
      <w:r w:rsidR="001D03E4">
        <w:rPr>
          <w:rFonts w:ascii="Times New Roman" w:hAnsi="Times New Roman" w:cs="Times New Roman"/>
          <w:szCs w:val="21"/>
        </w:rPr>
        <w:t xml:space="preserve"> severe woman</w:t>
      </w:r>
      <w:r w:rsidR="001D03E4">
        <w:rPr>
          <w:rFonts w:ascii="Times New Roman" w:hAnsi="Times New Roman" w:cs="Times New Roman" w:hint="eastAsia"/>
          <w:szCs w:val="21"/>
        </w:rPr>
        <w:t>（</w:t>
      </w:r>
      <w:r w:rsidR="00B30646">
        <w:rPr>
          <w:rFonts w:ascii="Times New Roman" w:hAnsi="Times New Roman" w:cs="Times New Roman" w:hint="eastAsia"/>
          <w:szCs w:val="21"/>
        </w:rPr>
        <w:t>严厉</w:t>
      </w:r>
      <w:r w:rsidR="001D03E4">
        <w:rPr>
          <w:rFonts w:ascii="Times New Roman" w:hAnsi="Times New Roman" w:cs="Times New Roman" w:hint="eastAsia"/>
          <w:szCs w:val="21"/>
        </w:rPr>
        <w:t>的女人）</w:t>
      </w:r>
    </w:p>
    <w:p w14:paraId="4B8CED7A" w14:textId="77777777" w:rsidR="001535C6" w:rsidRDefault="001535C6" w:rsidP="0051141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severely</w:t>
      </w:r>
      <w:r>
        <w:rPr>
          <w:rFonts w:ascii="Times New Roman" w:hAnsi="Times New Roman" w:cs="Times New Roman" w:hint="eastAsia"/>
          <w:szCs w:val="21"/>
        </w:rPr>
        <w:t>：</w:t>
      </w:r>
      <w:r>
        <w:rPr>
          <w:rFonts w:ascii="Times New Roman" w:hAnsi="Times New Roman" w:cs="Times New Roman" w:hint="eastAsia"/>
          <w:szCs w:val="21"/>
        </w:rPr>
        <w:t>[</w:t>
      </w:r>
      <w:r w:rsidR="00C71FB5" w:rsidRPr="00C71FB5">
        <w:rPr>
          <w:rFonts w:ascii="Times New Roman" w:hAnsi="Times New Roman" w:cs="Times New Roman"/>
          <w:szCs w:val="21"/>
        </w:rPr>
        <w:t>sɪˈvɪəli</w:t>
      </w:r>
      <w:r w:rsidR="00C71FB5">
        <w:rPr>
          <w:rFonts w:ascii="Times New Roman" w:hAnsi="Times New Roman" w:cs="Times New Roman"/>
          <w:szCs w:val="21"/>
        </w:rPr>
        <w:t>] adv.</w:t>
      </w:r>
      <w:r w:rsidR="00C71FB5">
        <w:rPr>
          <w:rFonts w:ascii="Times New Roman" w:hAnsi="Times New Roman" w:cs="Times New Roman" w:hint="eastAsia"/>
          <w:szCs w:val="21"/>
        </w:rPr>
        <w:t>严重地，严格地，严厉地</w:t>
      </w:r>
    </w:p>
    <w:p w14:paraId="203ECE61" w14:textId="431BF06E" w:rsidR="008D1E30" w:rsidRDefault="001535C6" w:rsidP="0051141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severity</w:t>
      </w:r>
      <w:r>
        <w:rPr>
          <w:rFonts w:ascii="Times New Roman" w:hAnsi="Times New Roman" w:cs="Times New Roman" w:hint="eastAsia"/>
          <w:szCs w:val="21"/>
        </w:rPr>
        <w:t>：</w:t>
      </w:r>
      <w:r>
        <w:rPr>
          <w:rFonts w:ascii="Times New Roman" w:hAnsi="Times New Roman" w:cs="Times New Roman" w:hint="eastAsia"/>
          <w:szCs w:val="21"/>
        </w:rPr>
        <w:t>[</w:t>
      </w:r>
      <w:r w:rsidR="008D1E30" w:rsidRPr="008D1E30">
        <w:rPr>
          <w:rFonts w:ascii="Times New Roman" w:hAnsi="Times New Roman" w:cs="Times New Roman"/>
          <w:szCs w:val="21"/>
        </w:rPr>
        <w:t>sɪˈverəti</w:t>
      </w:r>
      <w:r w:rsidR="008D1E30">
        <w:rPr>
          <w:rFonts w:ascii="Times New Roman" w:hAnsi="Times New Roman" w:cs="Times New Roman"/>
          <w:szCs w:val="21"/>
        </w:rPr>
        <w:t>] n.</w:t>
      </w:r>
      <w:r w:rsidR="008D1E30">
        <w:rPr>
          <w:rFonts w:ascii="Times New Roman" w:hAnsi="Times New Roman" w:cs="Times New Roman" w:hint="eastAsia"/>
          <w:szCs w:val="21"/>
        </w:rPr>
        <w:t>严重性</w:t>
      </w:r>
    </w:p>
    <w:p w14:paraId="10535B8D" w14:textId="2319235B" w:rsidR="0054156F" w:rsidRPr="00335541" w:rsidRDefault="0054156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string-</w:t>
      </w:r>
      <w:r w:rsidR="00EE2A83" w:rsidRPr="00EE2BD1">
        <w:rPr>
          <w:rFonts w:hint="eastAsia"/>
          <w:sz w:val="21"/>
          <w:szCs w:val="21"/>
        </w:rPr>
        <w:t>（</w:t>
      </w:r>
      <w:r w:rsidRPr="00335541">
        <w:rPr>
          <w:rFonts w:hint="eastAsia"/>
          <w:sz w:val="21"/>
          <w:szCs w:val="21"/>
        </w:rPr>
        <w:t>拉伸，拉紧，使收敛）</w:t>
      </w:r>
      <w:bookmarkEnd w:id="350"/>
    </w:p>
    <w:p w14:paraId="2949F555" w14:textId="77777777" w:rsidR="006B14B9" w:rsidRDefault="00B125EF" w:rsidP="0054156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76C53">
        <w:rPr>
          <w:rFonts w:ascii="Times New Roman" w:eastAsia="宋体" w:hAnsi="Times New Roman" w:cs="Times New Roman" w:hint="eastAsia"/>
          <w:szCs w:val="21"/>
        </w:rPr>
        <w:t>日耳曼语和</w:t>
      </w:r>
      <w:r w:rsidR="0054156F" w:rsidRPr="0021261A">
        <w:rPr>
          <w:rFonts w:ascii="Times New Roman" w:eastAsia="宋体" w:hAnsi="Times New Roman" w:cs="Times New Roman" w:hint="eastAsia"/>
          <w:szCs w:val="21"/>
        </w:rPr>
        <w:t>拉丁语</w:t>
      </w:r>
      <w:r w:rsidR="006B14B9">
        <w:rPr>
          <w:rFonts w:ascii="Times New Roman" w:eastAsia="宋体" w:hAnsi="Times New Roman" w:cs="Times New Roman" w:hint="eastAsia"/>
          <w:szCs w:val="21"/>
        </w:rPr>
        <w:t>。</w:t>
      </w:r>
    </w:p>
    <w:p w14:paraId="3FF7D441" w14:textId="4FA449E4" w:rsidR="0054156F" w:rsidRDefault="006B14B9" w:rsidP="0054156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straigh-</w:t>
      </w:r>
      <w:r>
        <w:rPr>
          <w:rFonts w:ascii="Times New Roman" w:eastAsia="宋体" w:hAnsi="Times New Roman" w:cs="Times New Roman" w:hint="eastAsia"/>
          <w:szCs w:val="21"/>
        </w:rPr>
        <w:t>（音变）；</w:t>
      </w:r>
      <w:r>
        <w:rPr>
          <w:rFonts w:ascii="Times New Roman" w:eastAsia="宋体" w:hAnsi="Times New Roman" w:cs="Times New Roman" w:hint="eastAsia"/>
          <w:szCs w:val="21"/>
        </w:rPr>
        <w:t>strict-</w:t>
      </w:r>
      <w:r>
        <w:rPr>
          <w:rFonts w:ascii="Times New Roman" w:eastAsia="宋体" w:hAnsi="Times New Roman" w:cs="Times New Roman" w:hint="eastAsia"/>
          <w:szCs w:val="21"/>
        </w:rPr>
        <w:t>（过去分词形式）；</w:t>
      </w:r>
      <w:r>
        <w:rPr>
          <w:rFonts w:ascii="Times New Roman" w:eastAsia="宋体" w:hAnsi="Times New Roman" w:cs="Times New Roman" w:hint="eastAsia"/>
          <w:szCs w:val="21"/>
        </w:rPr>
        <w:t>strait-</w:t>
      </w:r>
      <w:r w:rsidR="00F12743">
        <w:rPr>
          <w:rFonts w:ascii="Times New Roman" w:eastAsia="宋体" w:hAnsi="Times New Roman" w:cs="Times New Roman" w:hint="eastAsia"/>
          <w:szCs w:val="21"/>
        </w:rPr>
        <w:t>/stress-</w:t>
      </w:r>
      <w:r w:rsidR="00F12743">
        <w:rPr>
          <w:rFonts w:ascii="Times New Roman" w:eastAsia="宋体" w:hAnsi="Times New Roman" w:cs="Times New Roman" w:hint="eastAsia"/>
          <w:szCs w:val="21"/>
        </w:rPr>
        <w:t>（音变）</w:t>
      </w:r>
      <w:r>
        <w:rPr>
          <w:rFonts w:ascii="Times New Roman" w:eastAsia="宋体" w:hAnsi="Times New Roman" w:cs="Times New Roman" w:hint="eastAsia"/>
          <w:szCs w:val="21"/>
        </w:rPr>
        <w:t>。</w:t>
      </w:r>
    </w:p>
    <w:p w14:paraId="62435B22" w14:textId="759C2173" w:rsidR="00B91FEF" w:rsidRPr="00B91FEF" w:rsidRDefault="0054156F" w:rsidP="0054156F">
      <w:pPr>
        <w:pStyle w:val="ac"/>
        <w:numPr>
          <w:ilvl w:val="0"/>
          <w:numId w:val="8"/>
        </w:numPr>
        <w:spacing w:line="480" w:lineRule="auto"/>
        <w:ind w:firstLineChars="0"/>
        <w:rPr>
          <w:rFonts w:ascii="Times New Roman" w:hAnsi="Times New Roman" w:cs="Times New Roman"/>
        </w:rPr>
      </w:pPr>
      <w:r w:rsidRPr="00AA25A7">
        <w:rPr>
          <w:rFonts w:ascii="Times New Roman" w:hAnsi="Times New Roman" w:cs="Times New Roman"/>
          <w:color w:val="EE0000"/>
        </w:rPr>
        <w:t>string</w:t>
      </w:r>
      <w:r w:rsidRPr="000B42F5">
        <w:rPr>
          <w:rFonts w:ascii="Times New Roman" w:cs="Times New Roman"/>
        </w:rPr>
        <w:t>：</w:t>
      </w:r>
      <w:r w:rsidRPr="002B1B78">
        <w:rPr>
          <w:rFonts w:ascii="Times New Roman" w:eastAsia="宋体" w:hAnsi="Times New Roman" w:cs="Times New Roman"/>
          <w:szCs w:val="21"/>
        </w:rPr>
        <w:t>[strɪŋ</w:t>
      </w:r>
      <w:r>
        <w:rPr>
          <w:rFonts w:ascii="Times New Roman" w:eastAsia="宋体" w:hAnsi="Times New Roman" w:cs="Times New Roman"/>
          <w:szCs w:val="21"/>
        </w:rPr>
        <w:t>] n.</w:t>
      </w:r>
      <w:r w:rsidRPr="002B1B78">
        <w:rPr>
          <w:rFonts w:ascii="Times New Roman" w:eastAsia="宋体" w:hAnsi="Times New Roman" w:cs="Times New Roman" w:hint="eastAsia"/>
          <w:szCs w:val="21"/>
        </w:rPr>
        <w:t>线，弦，细绳；一串，一行</w:t>
      </w:r>
    </w:p>
    <w:p w14:paraId="2196A412" w14:textId="79F40286" w:rsidR="0054156F" w:rsidRPr="00B91FEF" w:rsidRDefault="00576C53" w:rsidP="00B91FE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54156F">
        <w:rPr>
          <w:rFonts w:ascii="Times New Roman" w:eastAsia="宋体" w:hAnsi="Times New Roman" w:cs="Times New Roman" w:hint="eastAsia"/>
          <w:szCs w:val="21"/>
        </w:rPr>
        <w:t>本意为“拉紧之物”</w:t>
      </w:r>
      <w:r w:rsidR="00804EF8">
        <w:rPr>
          <w:rFonts w:ascii="Times New Roman" w:eastAsia="宋体" w:hAnsi="Times New Roman" w:cs="Times New Roman" w:hint="eastAsia"/>
          <w:szCs w:val="21"/>
        </w:rPr>
        <w:t>，后来特指比</w:t>
      </w:r>
      <w:r w:rsidR="00804EF8">
        <w:rPr>
          <w:rFonts w:ascii="Times New Roman" w:eastAsia="宋体" w:hAnsi="Times New Roman" w:cs="Times New Roman" w:hint="eastAsia"/>
          <w:szCs w:val="21"/>
        </w:rPr>
        <w:t>rope</w:t>
      </w:r>
      <w:r w:rsidR="00804EF8">
        <w:rPr>
          <w:rFonts w:ascii="Times New Roman" w:eastAsia="宋体" w:hAnsi="Times New Roman" w:cs="Times New Roman" w:hint="eastAsia"/>
          <w:szCs w:val="21"/>
        </w:rPr>
        <w:t>（绳索）更细的线。</w:t>
      </w:r>
    </w:p>
    <w:p w14:paraId="0510CA05" w14:textId="51150D3F" w:rsidR="00576C53" w:rsidRPr="00BA2C61" w:rsidRDefault="00576C53" w:rsidP="00576C53">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t>straight</w:t>
      </w:r>
      <w:r w:rsidRPr="000B42F5">
        <w:rPr>
          <w:rFonts w:ascii="Times New Roman" w:cs="Times New Roman"/>
        </w:rPr>
        <w:t>：</w:t>
      </w:r>
      <w:r w:rsidRPr="002B1B78">
        <w:rPr>
          <w:rFonts w:ascii="Times New Roman" w:eastAsia="宋体" w:hAnsi="Times New Roman" w:cs="Times New Roman" w:hint="eastAsia"/>
          <w:szCs w:val="21"/>
        </w:rPr>
        <w:t>[</w:t>
      </w:r>
      <w:r w:rsidRPr="00BA2C61">
        <w:rPr>
          <w:rFonts w:ascii="Times New Roman" w:eastAsia="宋体" w:hAnsi="Times New Roman" w:cs="Times New Roman"/>
          <w:szCs w:val="21"/>
        </w:rPr>
        <w:t>streɪt</w:t>
      </w:r>
      <w:r>
        <w:rPr>
          <w:rFonts w:ascii="Times New Roman" w:eastAsia="宋体" w:hAnsi="Times New Roman" w:cs="Times New Roman" w:hint="eastAsia"/>
          <w:szCs w:val="21"/>
        </w:rPr>
        <w:t>] adj</w:t>
      </w:r>
      <w:r w:rsidRPr="002B1B78">
        <w:rPr>
          <w:rFonts w:ascii="Times New Roman" w:eastAsia="宋体" w:hAnsi="Times New Roman" w:cs="Times New Roman" w:hint="eastAsia"/>
          <w:szCs w:val="21"/>
        </w:rPr>
        <w:t>.</w:t>
      </w:r>
      <w:r w:rsidRPr="002B1B78">
        <w:rPr>
          <w:rFonts w:ascii="Times New Roman" w:eastAsia="宋体" w:hAnsi="Times New Roman" w:cs="Times New Roman" w:hint="eastAsia"/>
          <w:szCs w:val="21"/>
        </w:rPr>
        <w:t>直的</w:t>
      </w:r>
      <w:r>
        <w:rPr>
          <w:rFonts w:ascii="Times New Roman" w:eastAsia="宋体" w:hAnsi="Times New Roman" w:cs="Times New Roman" w:hint="eastAsia"/>
          <w:szCs w:val="21"/>
        </w:rPr>
        <w:t>，</w:t>
      </w:r>
      <w:r w:rsidRPr="002B1B78">
        <w:rPr>
          <w:rFonts w:ascii="Times New Roman" w:eastAsia="宋体" w:hAnsi="Times New Roman" w:cs="Times New Roman" w:hint="eastAsia"/>
          <w:szCs w:val="21"/>
        </w:rPr>
        <w:t>连续的；</w:t>
      </w:r>
      <w:r>
        <w:rPr>
          <w:rFonts w:ascii="Times New Roman" w:eastAsia="宋体" w:hAnsi="Times New Roman" w:cs="Times New Roman" w:hint="eastAsia"/>
          <w:szCs w:val="21"/>
        </w:rPr>
        <w:t>（口语）</w:t>
      </w:r>
      <w:r w:rsidRPr="002B1B78">
        <w:rPr>
          <w:rFonts w:ascii="Times New Roman" w:eastAsia="宋体" w:hAnsi="Times New Roman" w:cs="Times New Roman" w:hint="eastAsia"/>
          <w:szCs w:val="21"/>
        </w:rPr>
        <w:t>异性恋的</w:t>
      </w:r>
    </w:p>
    <w:p w14:paraId="513310BB" w14:textId="18618B83" w:rsidR="001535C6" w:rsidRDefault="005A0A55" w:rsidP="00576C5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6A1431">
        <w:rPr>
          <w:rFonts w:ascii="Times New Roman" w:eastAsia="宋体" w:hAnsi="Times New Roman" w:cs="Times New Roman" w:hint="eastAsia"/>
          <w:szCs w:val="21"/>
        </w:rPr>
        <w:t>straigh</w:t>
      </w:r>
      <w:r w:rsidR="006A1431">
        <w:rPr>
          <w:rFonts w:ascii="Times New Roman" w:eastAsia="宋体" w:hAnsi="Times New Roman" w:cs="Times New Roman" w:hint="eastAsia"/>
          <w:szCs w:val="21"/>
        </w:rPr>
        <w:t>（</w:t>
      </w:r>
      <w:r w:rsidR="006A1431">
        <w:rPr>
          <w:rFonts w:ascii="Times New Roman" w:eastAsia="宋体" w:hAnsi="Times New Roman" w:cs="Times New Roman" w:hint="eastAsia"/>
          <w:szCs w:val="21"/>
        </w:rPr>
        <w:t>=string</w:t>
      </w:r>
      <w:r w:rsidR="006A1431">
        <w:rPr>
          <w:rFonts w:ascii="Times New Roman" w:eastAsia="宋体" w:hAnsi="Times New Roman" w:cs="Times New Roman" w:hint="eastAsia"/>
          <w:szCs w:val="21"/>
        </w:rPr>
        <w:t>，拉紧）</w:t>
      </w:r>
      <w:r w:rsidR="006A1431">
        <w:rPr>
          <w:rFonts w:ascii="Times New Roman" w:eastAsia="宋体" w:hAnsi="Times New Roman" w:cs="Times New Roman" w:hint="eastAsia"/>
          <w:szCs w:val="21"/>
        </w:rPr>
        <w:t>+t</w:t>
      </w:r>
      <w:r w:rsidR="006A1431">
        <w:rPr>
          <w:rFonts w:ascii="Times New Roman" w:eastAsia="宋体" w:hAnsi="Times New Roman" w:cs="Times New Roman" w:hint="eastAsia"/>
          <w:szCs w:val="21"/>
        </w:rPr>
        <w:t>（</w:t>
      </w:r>
      <w:r w:rsidR="006A1431">
        <w:rPr>
          <w:rFonts w:ascii="Times New Roman" w:eastAsia="宋体" w:hAnsi="Times New Roman" w:cs="Times New Roman" w:hint="eastAsia"/>
          <w:szCs w:val="21"/>
        </w:rPr>
        <w:t>=ed</w:t>
      </w:r>
      <w:r w:rsidR="006A1431">
        <w:rPr>
          <w:rFonts w:ascii="Times New Roman" w:eastAsia="宋体" w:hAnsi="Times New Roman" w:cs="Times New Roman" w:hint="eastAsia"/>
          <w:szCs w:val="21"/>
        </w:rPr>
        <w:t>，过去分词后缀）→拉紧的→</w:t>
      </w:r>
      <w:r w:rsidR="00465A47">
        <w:rPr>
          <w:rFonts w:ascii="Times New Roman" w:eastAsia="宋体" w:hAnsi="Times New Roman" w:cs="Times New Roman" w:hint="eastAsia"/>
          <w:szCs w:val="21"/>
        </w:rPr>
        <w:t>直的，连续的→异性恋的</w:t>
      </w:r>
    </w:p>
    <w:p w14:paraId="267213B2" w14:textId="714C6AD6" w:rsidR="00FE613C" w:rsidRDefault="001535C6" w:rsidP="00576C5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straighten</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FE613C" w:rsidRPr="00FE613C">
        <w:rPr>
          <w:rFonts w:ascii="Times New Roman" w:eastAsia="宋体" w:hAnsi="Times New Roman" w:cs="Times New Roman"/>
          <w:szCs w:val="21"/>
        </w:rPr>
        <w:t>ˈstreɪtn</w:t>
      </w:r>
      <w:r w:rsidR="00FE613C">
        <w:rPr>
          <w:rFonts w:ascii="Times New Roman" w:eastAsia="宋体" w:hAnsi="Times New Roman" w:cs="Times New Roman"/>
          <w:szCs w:val="21"/>
        </w:rPr>
        <w:t>] v.</w:t>
      </w:r>
      <w:r w:rsidR="00FE613C">
        <w:rPr>
          <w:rFonts w:ascii="Times New Roman" w:eastAsia="宋体" w:hAnsi="Times New Roman" w:cs="Times New Roman" w:hint="eastAsia"/>
          <w:szCs w:val="21"/>
        </w:rPr>
        <w:t>（使）变直</w:t>
      </w:r>
    </w:p>
    <w:p w14:paraId="20F94B4A" w14:textId="77777777" w:rsidR="00465A47" w:rsidRPr="003D5025" w:rsidRDefault="00465A47" w:rsidP="00465A47">
      <w:pPr>
        <w:pStyle w:val="ac"/>
        <w:numPr>
          <w:ilvl w:val="0"/>
          <w:numId w:val="8"/>
        </w:numPr>
        <w:spacing w:line="480" w:lineRule="auto"/>
        <w:ind w:firstLineChars="0"/>
        <w:rPr>
          <w:rFonts w:ascii="Times New Roman" w:hAnsi="Times New Roman" w:cs="Times New Roman"/>
          <w:bCs/>
        </w:rPr>
      </w:pPr>
      <w:r w:rsidRPr="00465A47">
        <w:rPr>
          <w:rFonts w:ascii="Times New Roman" w:hAnsi="Times New Roman" w:cs="Times New Roman" w:hint="eastAsia"/>
          <w:bCs/>
          <w:color w:val="EE0000"/>
        </w:rPr>
        <w:t>straightforward</w:t>
      </w:r>
      <w:r w:rsidRPr="003D5025">
        <w:rPr>
          <w:rFonts w:ascii="Times New Roman" w:hAnsi="Times New Roman" w:cs="Times New Roman" w:hint="eastAsia"/>
          <w:bCs/>
        </w:rPr>
        <w:t>：</w:t>
      </w:r>
      <w:r>
        <w:rPr>
          <w:rFonts w:ascii="Times New Roman" w:hAnsi="Times New Roman" w:cs="Times New Roman" w:hint="eastAsia"/>
          <w:bCs/>
        </w:rPr>
        <w:t>[</w:t>
      </w:r>
      <w:r w:rsidRPr="002173F3">
        <w:rPr>
          <w:rFonts w:ascii="Times New Roman" w:hAnsi="Times New Roman" w:cs="Times New Roman"/>
          <w:bCs/>
        </w:rPr>
        <w:t>ˌstreɪtˈfɔːwəd</w:t>
      </w:r>
      <w:r>
        <w:rPr>
          <w:rFonts w:ascii="Times New Roman" w:hAnsi="Times New Roman" w:cs="Times New Roman"/>
          <w:bCs/>
        </w:rPr>
        <w:t xml:space="preserve">] </w:t>
      </w:r>
      <w:r>
        <w:rPr>
          <w:rFonts w:ascii="Times New Roman" w:hAnsi="Times New Roman" w:cs="Times New Roman" w:hint="eastAsia"/>
          <w:bCs/>
        </w:rPr>
        <w:t>adj</w:t>
      </w:r>
      <w:r>
        <w:rPr>
          <w:rFonts w:ascii="Times New Roman" w:hAnsi="Times New Roman" w:cs="Times New Roman"/>
          <w:bCs/>
        </w:rPr>
        <w:t>.</w:t>
      </w:r>
      <w:r>
        <w:rPr>
          <w:rFonts w:ascii="Times New Roman" w:hAnsi="Times New Roman" w:cs="Times New Roman" w:hint="eastAsia"/>
          <w:bCs/>
        </w:rPr>
        <w:t>简单的，易懂的，坦率的</w:t>
      </w:r>
      <w:r>
        <w:rPr>
          <w:rFonts w:ascii="Times New Roman" w:hAnsi="Times New Roman" w:cs="Times New Roman" w:hint="eastAsia"/>
          <w:bCs/>
        </w:rPr>
        <w:t>adv</w:t>
      </w:r>
      <w:r>
        <w:rPr>
          <w:rFonts w:ascii="Times New Roman" w:hAnsi="Times New Roman" w:cs="Times New Roman"/>
          <w:bCs/>
        </w:rPr>
        <w:t>.</w:t>
      </w:r>
      <w:r>
        <w:rPr>
          <w:rFonts w:ascii="Times New Roman" w:hAnsi="Times New Roman" w:cs="Times New Roman" w:hint="eastAsia"/>
          <w:bCs/>
        </w:rPr>
        <w:t>直截了当地</w:t>
      </w:r>
    </w:p>
    <w:p w14:paraId="16CA0F35" w14:textId="7131D3C3" w:rsidR="00465A47" w:rsidRPr="003D5025" w:rsidRDefault="00465A47" w:rsidP="00465A47">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Pr>
          <w:rFonts w:ascii="Times New Roman" w:eastAsia="宋体" w:hAnsi="Times New Roman" w:cs="Times New Roman" w:hint="eastAsia"/>
          <w:bCs/>
          <w:szCs w:val="21"/>
        </w:rPr>
        <w:t>straight</w:t>
      </w:r>
      <w:r>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直</w:t>
      </w:r>
      <w:r>
        <w:rPr>
          <w:rFonts w:ascii="Times New Roman" w:eastAsia="宋体" w:hAnsi="Times New Roman" w:cs="Times New Roman" w:hint="eastAsia"/>
          <w:bCs/>
          <w:szCs w:val="21"/>
        </w:rPr>
        <w:t>的）</w:t>
      </w:r>
      <w:r>
        <w:rPr>
          <w:rFonts w:ascii="Times New Roman" w:eastAsia="宋体" w:hAnsi="Times New Roman" w:cs="Times New Roman" w:hint="eastAsia"/>
          <w:bCs/>
          <w:szCs w:val="21"/>
        </w:rPr>
        <w:t>+forward</w:t>
      </w:r>
      <w:r>
        <w:rPr>
          <w:rFonts w:ascii="Times New Roman" w:eastAsia="宋体" w:hAnsi="Times New Roman" w:cs="Times New Roman" w:hint="eastAsia"/>
          <w:bCs/>
          <w:szCs w:val="21"/>
        </w:rPr>
        <w:t>（向前）→径直向前的→简单的，易懂的，坦率的→（转作副词）直截了当地</w:t>
      </w:r>
    </w:p>
    <w:p w14:paraId="52A4E3E4" w14:textId="763F7339" w:rsidR="00804EF8" w:rsidRPr="00804EF8" w:rsidRDefault="0054156F" w:rsidP="0054156F">
      <w:pPr>
        <w:pStyle w:val="ac"/>
        <w:numPr>
          <w:ilvl w:val="0"/>
          <w:numId w:val="8"/>
        </w:numPr>
        <w:spacing w:line="480" w:lineRule="auto"/>
        <w:ind w:firstLineChars="0"/>
        <w:rPr>
          <w:rFonts w:ascii="Times New Roman" w:hAnsi="Times New Roman" w:cs="Times New Roman"/>
        </w:rPr>
      </w:pPr>
      <w:r w:rsidRPr="00AA25A7">
        <w:rPr>
          <w:rFonts w:ascii="Times New Roman" w:hAnsi="Times New Roman" w:cs="Times New Roman"/>
          <w:color w:val="EE0000"/>
        </w:rPr>
        <w:t>strict</w:t>
      </w:r>
      <w:r w:rsidRPr="000B42F5">
        <w:rPr>
          <w:rFonts w:ascii="Times New Roman" w:cs="Times New Roman"/>
        </w:rPr>
        <w:t>：</w:t>
      </w:r>
      <w:r w:rsidRPr="002B1B78">
        <w:rPr>
          <w:rFonts w:ascii="Times New Roman" w:eastAsia="宋体" w:hAnsi="Times New Roman" w:cs="Times New Roman"/>
          <w:szCs w:val="21"/>
        </w:rPr>
        <w:t>[strɪkt</w:t>
      </w:r>
      <w:r>
        <w:rPr>
          <w:rFonts w:ascii="Times New Roman" w:eastAsia="宋体" w:hAnsi="Times New Roman" w:cs="Times New Roman"/>
          <w:szCs w:val="21"/>
        </w:rPr>
        <w:t>] adj</w:t>
      </w:r>
      <w:r w:rsidRPr="002B1B78">
        <w:rPr>
          <w:rFonts w:ascii="Times New Roman" w:eastAsia="宋体" w:hAnsi="Times New Roman" w:cs="Times New Roman" w:hint="eastAsia"/>
          <w:szCs w:val="21"/>
        </w:rPr>
        <w:t>.</w:t>
      </w:r>
      <w:r w:rsidRPr="002B1B78">
        <w:rPr>
          <w:rFonts w:ascii="Times New Roman" w:eastAsia="宋体" w:hAnsi="Times New Roman" w:cs="Times New Roman" w:hint="eastAsia"/>
          <w:szCs w:val="21"/>
        </w:rPr>
        <w:t>严格的</w:t>
      </w:r>
      <w:r w:rsidR="00804EF8">
        <w:rPr>
          <w:rFonts w:ascii="Times New Roman" w:eastAsia="宋体" w:hAnsi="Times New Roman" w:cs="Times New Roman" w:hint="eastAsia"/>
          <w:szCs w:val="21"/>
        </w:rPr>
        <w:t>，严厉的，</w:t>
      </w:r>
      <w:r>
        <w:rPr>
          <w:rFonts w:ascii="Times New Roman" w:eastAsia="宋体" w:hAnsi="Times New Roman" w:cs="Times New Roman" w:hint="eastAsia"/>
          <w:szCs w:val="21"/>
        </w:rPr>
        <w:t>严密的</w:t>
      </w:r>
    </w:p>
    <w:p w14:paraId="2B2113F1" w14:textId="4A21E451" w:rsidR="0054156F" w:rsidRDefault="00FE613C" w:rsidP="00804EF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54156F">
        <w:rPr>
          <w:rFonts w:ascii="Times New Roman" w:eastAsia="宋体" w:hAnsi="Times New Roman" w:cs="Times New Roman" w:hint="eastAsia"/>
          <w:szCs w:val="21"/>
        </w:rPr>
        <w:t>本意为“拉紧的”</w:t>
      </w:r>
    </w:p>
    <w:p w14:paraId="64978FE2" w14:textId="77777777" w:rsidR="001535C6" w:rsidRDefault="00FE613C" w:rsidP="00804EF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strict</w:t>
      </w:r>
      <w:r>
        <w:rPr>
          <w:rFonts w:ascii="Times New Roman" w:eastAsia="宋体" w:hAnsi="Times New Roman" w:cs="Times New Roman"/>
          <w:szCs w:val="21"/>
        </w:rPr>
        <w:t xml:space="preserve"> </w:t>
      </w:r>
      <w:r>
        <w:rPr>
          <w:rFonts w:ascii="Times New Roman" w:eastAsia="宋体" w:hAnsi="Times New Roman" w:cs="Times New Roman" w:hint="eastAsia"/>
          <w:szCs w:val="21"/>
        </w:rPr>
        <w:t>rules</w:t>
      </w:r>
      <w:r>
        <w:rPr>
          <w:rFonts w:ascii="Times New Roman" w:eastAsia="宋体" w:hAnsi="Times New Roman" w:cs="Times New Roman" w:hint="eastAsia"/>
          <w:szCs w:val="21"/>
        </w:rPr>
        <w:t>（严格的规则），</w:t>
      </w:r>
      <w:r>
        <w:rPr>
          <w:rFonts w:ascii="Times New Roman" w:eastAsia="宋体" w:hAnsi="Times New Roman" w:cs="Times New Roman"/>
          <w:szCs w:val="21"/>
        </w:rPr>
        <w:t>a strict diet</w:t>
      </w:r>
      <w:r>
        <w:rPr>
          <w:rFonts w:ascii="Times New Roman" w:eastAsia="宋体" w:hAnsi="Times New Roman" w:cs="Times New Roman" w:hint="eastAsia"/>
          <w:szCs w:val="21"/>
        </w:rPr>
        <w:t>（严格节食），</w:t>
      </w:r>
      <w:r>
        <w:rPr>
          <w:rFonts w:ascii="Times New Roman" w:eastAsia="宋体" w:hAnsi="Times New Roman" w:cs="Times New Roman" w:hint="eastAsia"/>
          <w:szCs w:val="21"/>
        </w:rPr>
        <w:t>be</w:t>
      </w:r>
      <w:r>
        <w:rPr>
          <w:rFonts w:ascii="Times New Roman" w:eastAsia="宋体" w:hAnsi="Times New Roman" w:cs="Times New Roman"/>
          <w:szCs w:val="21"/>
        </w:rPr>
        <w:t xml:space="preserve"> strict with sb</w:t>
      </w:r>
      <w:r>
        <w:rPr>
          <w:rFonts w:ascii="Times New Roman" w:eastAsia="宋体" w:hAnsi="Times New Roman" w:cs="Times New Roman" w:hint="eastAsia"/>
          <w:szCs w:val="21"/>
        </w:rPr>
        <w:t>（对某人严格）</w:t>
      </w:r>
    </w:p>
    <w:p w14:paraId="7F351582" w14:textId="7F2FBFD1" w:rsidR="00C40408" w:rsidRPr="00804EF8" w:rsidRDefault="001535C6" w:rsidP="00804EF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strictly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C40408" w:rsidRPr="00C40408">
        <w:rPr>
          <w:rFonts w:ascii="Times New Roman" w:eastAsia="宋体" w:hAnsi="Times New Roman" w:cs="Times New Roman"/>
          <w:szCs w:val="21"/>
        </w:rPr>
        <w:t>ˈstrɪktli</w:t>
      </w:r>
      <w:r w:rsidR="00C40408">
        <w:rPr>
          <w:rFonts w:ascii="Times New Roman" w:eastAsia="宋体" w:hAnsi="Times New Roman" w:cs="Times New Roman"/>
          <w:szCs w:val="21"/>
        </w:rPr>
        <w:t>] adv.</w:t>
      </w:r>
      <w:r w:rsidR="00C40408">
        <w:rPr>
          <w:rFonts w:ascii="Times New Roman" w:eastAsia="宋体" w:hAnsi="Times New Roman" w:cs="Times New Roman" w:hint="eastAsia"/>
          <w:szCs w:val="21"/>
        </w:rPr>
        <w:t>严格地</w:t>
      </w:r>
    </w:p>
    <w:p w14:paraId="55AA9D0E" w14:textId="7CB23F59" w:rsidR="0096331E" w:rsidRDefault="0096331E" w:rsidP="0096331E">
      <w:pPr>
        <w:pStyle w:val="ac"/>
        <w:numPr>
          <w:ilvl w:val="0"/>
          <w:numId w:val="8"/>
        </w:numPr>
        <w:spacing w:line="480" w:lineRule="auto"/>
        <w:ind w:firstLineChars="0"/>
        <w:rPr>
          <w:rFonts w:ascii="Times New Roman" w:hAnsi="Times New Roman" w:cs="Times New Roman"/>
        </w:rPr>
      </w:pPr>
      <w:r w:rsidRPr="00290A5E">
        <w:rPr>
          <w:rFonts w:ascii="Times New Roman" w:hAnsi="Times New Roman" w:cs="Times New Roman"/>
          <w:color w:val="EE0000"/>
        </w:rPr>
        <w:t>district</w:t>
      </w:r>
      <w:r w:rsidRPr="00832D03">
        <w:rPr>
          <w:rFonts w:ascii="Times New Roman" w:hAnsi="Times New Roman" w:cs="Times New Roman"/>
        </w:rPr>
        <w:t>：</w:t>
      </w:r>
      <w:r w:rsidRPr="00832D03">
        <w:rPr>
          <w:rFonts w:ascii="Times New Roman" w:hAnsi="Times New Roman" w:cs="Times New Roman"/>
        </w:rPr>
        <w:t>['dɪstrɪkt] n</w:t>
      </w:r>
      <w:r w:rsidR="00F67D1C">
        <w:rPr>
          <w:rFonts w:ascii="Times New Roman" w:hAnsi="Times New Roman" w:cs="Times New Roman"/>
        </w:rPr>
        <w:t>.</w:t>
      </w:r>
      <w:r w:rsidRPr="00832D03">
        <w:rPr>
          <w:rFonts w:ascii="Times New Roman" w:hAnsi="Times New Roman" w:cs="Times New Roman"/>
        </w:rPr>
        <w:t>区域；地方；行政区</w:t>
      </w:r>
    </w:p>
    <w:p w14:paraId="48EC1417" w14:textId="363CB428" w:rsidR="0096331E" w:rsidRDefault="005A0A55" w:rsidP="009633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6331E">
        <w:rPr>
          <w:rFonts w:ascii="Times New Roman" w:hAnsi="Times New Roman" w:cs="Times New Roman" w:hint="eastAsia"/>
          <w:szCs w:val="21"/>
        </w:rPr>
        <w:t>dis</w:t>
      </w:r>
      <w:r w:rsidR="0096331E">
        <w:rPr>
          <w:rFonts w:ascii="Times New Roman" w:hAnsi="Times New Roman" w:cs="Times New Roman" w:hint="eastAsia"/>
          <w:szCs w:val="21"/>
        </w:rPr>
        <w:t>（分开）</w:t>
      </w:r>
      <w:r w:rsidR="0096331E">
        <w:rPr>
          <w:rFonts w:ascii="Times New Roman" w:hAnsi="Times New Roman" w:cs="Times New Roman" w:hint="eastAsia"/>
          <w:szCs w:val="21"/>
        </w:rPr>
        <w:t>+strict</w:t>
      </w:r>
      <w:r w:rsidR="0096331E">
        <w:rPr>
          <w:rFonts w:ascii="Times New Roman" w:hAnsi="Times New Roman" w:cs="Times New Roman" w:hint="eastAsia"/>
          <w:szCs w:val="21"/>
        </w:rPr>
        <w:t>（拉紧</w:t>
      </w:r>
      <w:r w:rsidR="00040297">
        <w:rPr>
          <w:rFonts w:ascii="Times New Roman" w:hAnsi="Times New Roman" w:cs="Times New Roman" w:hint="eastAsia"/>
          <w:szCs w:val="21"/>
        </w:rPr>
        <w:t>，引申为控制、管辖</w:t>
      </w:r>
      <w:r w:rsidR="0096331E">
        <w:rPr>
          <w:rFonts w:ascii="Times New Roman" w:hAnsi="Times New Roman" w:cs="Times New Roman" w:hint="eastAsia"/>
          <w:szCs w:val="21"/>
        </w:rPr>
        <w:t>）→分开</w:t>
      </w:r>
      <w:r w:rsidR="00040297">
        <w:rPr>
          <w:rFonts w:ascii="Times New Roman" w:hAnsi="Times New Roman" w:cs="Times New Roman" w:hint="eastAsia"/>
          <w:szCs w:val="21"/>
        </w:rPr>
        <w:t>管辖的地方</w:t>
      </w:r>
      <w:r w:rsidR="0096331E">
        <w:rPr>
          <w:rFonts w:ascii="Times New Roman" w:hAnsi="Times New Roman" w:cs="Times New Roman" w:hint="eastAsia"/>
          <w:szCs w:val="21"/>
        </w:rPr>
        <w:t>→辖区，行政</w:t>
      </w:r>
      <w:r w:rsidR="0096331E">
        <w:rPr>
          <w:rFonts w:ascii="Times New Roman" w:hAnsi="Times New Roman" w:cs="Times New Roman" w:hint="eastAsia"/>
          <w:szCs w:val="21"/>
        </w:rPr>
        <w:lastRenderedPageBreak/>
        <w:t>区→</w:t>
      </w:r>
      <w:r w:rsidR="00040297">
        <w:rPr>
          <w:rFonts w:ascii="Times New Roman" w:hAnsi="Times New Roman" w:cs="Times New Roman" w:hint="eastAsia"/>
          <w:szCs w:val="21"/>
        </w:rPr>
        <w:t>（泛指）</w:t>
      </w:r>
      <w:r w:rsidR="0096331E">
        <w:rPr>
          <w:rFonts w:ascii="Times New Roman" w:hAnsi="Times New Roman" w:cs="Times New Roman" w:hint="eastAsia"/>
          <w:szCs w:val="21"/>
        </w:rPr>
        <w:t>区域，地方</w:t>
      </w:r>
    </w:p>
    <w:p w14:paraId="0D57F663" w14:textId="06DC205F" w:rsidR="0096331E" w:rsidRDefault="0096331E" w:rsidP="0096331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Chaoyang</w:t>
      </w:r>
      <w:r>
        <w:rPr>
          <w:rFonts w:ascii="Times New Roman" w:hAnsi="Times New Roman" w:cs="Times New Roman"/>
          <w:szCs w:val="21"/>
        </w:rPr>
        <w:t xml:space="preserve"> district of Beijing city</w:t>
      </w:r>
      <w:r>
        <w:rPr>
          <w:rFonts w:ascii="Times New Roman" w:hAnsi="Times New Roman" w:cs="Times New Roman" w:hint="eastAsia"/>
          <w:szCs w:val="21"/>
        </w:rPr>
        <w:t>（北京市朝阳区），</w:t>
      </w:r>
      <w:r>
        <w:rPr>
          <w:rFonts w:ascii="Times New Roman" w:hAnsi="Times New Roman" w:cs="Times New Roman" w:hint="eastAsia"/>
          <w:szCs w:val="21"/>
        </w:rPr>
        <w:t>central</w:t>
      </w:r>
      <w:r>
        <w:rPr>
          <w:rFonts w:ascii="Times New Roman" w:hAnsi="Times New Roman" w:cs="Times New Roman"/>
          <w:szCs w:val="21"/>
        </w:rPr>
        <w:t xml:space="preserve"> </w:t>
      </w:r>
      <w:r>
        <w:rPr>
          <w:rFonts w:ascii="Times New Roman" w:hAnsi="Times New Roman" w:cs="Times New Roman" w:hint="eastAsia"/>
          <w:szCs w:val="21"/>
        </w:rPr>
        <w:t>business</w:t>
      </w:r>
      <w:r>
        <w:rPr>
          <w:rFonts w:ascii="Times New Roman" w:hAnsi="Times New Roman" w:cs="Times New Roman"/>
          <w:szCs w:val="21"/>
        </w:rPr>
        <w:t xml:space="preserve"> </w:t>
      </w:r>
      <w:r>
        <w:rPr>
          <w:rFonts w:ascii="Times New Roman" w:hAnsi="Times New Roman" w:cs="Times New Roman" w:hint="eastAsia"/>
          <w:szCs w:val="21"/>
        </w:rPr>
        <w:t>district</w:t>
      </w:r>
      <w:r>
        <w:rPr>
          <w:rFonts w:ascii="Times New Roman" w:hAnsi="Times New Roman" w:cs="Times New Roman" w:hint="eastAsia"/>
          <w:szCs w:val="21"/>
        </w:rPr>
        <w:t>（</w:t>
      </w:r>
      <w:r>
        <w:rPr>
          <w:rFonts w:ascii="Times New Roman" w:hAnsi="Times New Roman" w:cs="Times New Roman" w:hint="eastAsia"/>
          <w:szCs w:val="21"/>
        </w:rPr>
        <w:t>C</w:t>
      </w:r>
      <w:r>
        <w:rPr>
          <w:rFonts w:ascii="Times New Roman" w:hAnsi="Times New Roman" w:cs="Times New Roman"/>
          <w:szCs w:val="21"/>
        </w:rPr>
        <w:t>BD</w:t>
      </w:r>
      <w:r>
        <w:rPr>
          <w:rFonts w:ascii="Times New Roman" w:hAnsi="Times New Roman" w:cs="Times New Roman" w:hint="eastAsia"/>
          <w:szCs w:val="21"/>
        </w:rPr>
        <w:t>，中央商务区）</w:t>
      </w:r>
    </w:p>
    <w:p w14:paraId="2F06D061" w14:textId="16DF9A51" w:rsidR="0054156F" w:rsidRPr="000B42F5" w:rsidRDefault="0054156F" w:rsidP="0054156F">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color w:val="EE0000"/>
        </w:rPr>
        <w:t>restrict</w:t>
      </w:r>
      <w:r w:rsidRPr="000B42F5">
        <w:rPr>
          <w:rFonts w:ascii="Times New Roman" w:cs="Times New Roman"/>
        </w:rPr>
        <w:t>：</w:t>
      </w:r>
      <w:r w:rsidRPr="002B1B78">
        <w:rPr>
          <w:rFonts w:ascii="Times New Roman" w:eastAsia="宋体" w:hAnsi="Times New Roman" w:cs="Times New Roman"/>
          <w:szCs w:val="21"/>
        </w:rPr>
        <w:t>[rɪ'strɪ</w:t>
      </w:r>
      <w:r>
        <w:rPr>
          <w:rFonts w:ascii="Times New Roman" w:eastAsia="宋体" w:hAnsi="Times New Roman" w:cs="Times New Roman"/>
          <w:szCs w:val="21"/>
        </w:rPr>
        <w:t>kt] v</w:t>
      </w:r>
      <w:r w:rsidRPr="002B1B78">
        <w:rPr>
          <w:rFonts w:ascii="Times New Roman" w:eastAsia="宋体" w:hAnsi="Times New Roman" w:cs="Times New Roman" w:hint="eastAsia"/>
          <w:szCs w:val="21"/>
        </w:rPr>
        <w:t>t.</w:t>
      </w:r>
      <w:r w:rsidR="00804EF8">
        <w:rPr>
          <w:rFonts w:ascii="Times New Roman" w:eastAsia="宋体" w:hAnsi="Times New Roman" w:cs="Times New Roman" w:hint="eastAsia"/>
          <w:szCs w:val="21"/>
        </w:rPr>
        <w:t>限制，约束，制约</w:t>
      </w:r>
    </w:p>
    <w:p w14:paraId="4EC886D6" w14:textId="77777777" w:rsidR="00040297" w:rsidRDefault="005A0A55" w:rsidP="0004029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54156F">
        <w:rPr>
          <w:rFonts w:ascii="Times New Roman" w:eastAsia="宋体" w:hAnsi="Times New Roman" w:cs="Times New Roman" w:hint="eastAsia"/>
          <w:szCs w:val="21"/>
        </w:rPr>
        <w:t>re</w:t>
      </w:r>
      <w:r w:rsidR="0054156F">
        <w:rPr>
          <w:rFonts w:ascii="Times New Roman" w:eastAsia="宋体" w:hAnsi="Times New Roman" w:cs="Times New Roman" w:hint="eastAsia"/>
          <w:szCs w:val="21"/>
        </w:rPr>
        <w:t>（向后</w:t>
      </w:r>
      <w:r w:rsidR="00FE613C">
        <w:rPr>
          <w:rFonts w:ascii="Times New Roman" w:eastAsia="宋体" w:hAnsi="Times New Roman" w:cs="Times New Roman" w:hint="eastAsia"/>
          <w:szCs w:val="21"/>
        </w:rPr>
        <w:t>，反复，加强语气</w:t>
      </w:r>
      <w:r w:rsidR="0054156F">
        <w:rPr>
          <w:rFonts w:ascii="Times New Roman" w:eastAsia="宋体" w:hAnsi="Times New Roman" w:cs="Times New Roman" w:hint="eastAsia"/>
          <w:szCs w:val="21"/>
        </w:rPr>
        <w:t>）</w:t>
      </w:r>
      <w:r w:rsidR="0054156F">
        <w:rPr>
          <w:rFonts w:ascii="Times New Roman" w:eastAsia="宋体" w:hAnsi="Times New Roman" w:cs="Times New Roman" w:hint="eastAsia"/>
          <w:szCs w:val="21"/>
        </w:rPr>
        <w:t>+strict</w:t>
      </w:r>
      <w:r w:rsidR="0054156F">
        <w:rPr>
          <w:rFonts w:ascii="Times New Roman" w:eastAsia="宋体" w:hAnsi="Times New Roman" w:cs="Times New Roman" w:hint="eastAsia"/>
          <w:szCs w:val="21"/>
        </w:rPr>
        <w:t>（拉紧）→</w:t>
      </w:r>
      <w:r w:rsidR="00FE613C">
        <w:rPr>
          <w:rFonts w:ascii="Times New Roman" w:eastAsia="宋体" w:hAnsi="Times New Roman" w:cs="Times New Roman" w:hint="eastAsia"/>
          <w:szCs w:val="21"/>
        </w:rPr>
        <w:t>反复</w:t>
      </w:r>
      <w:r w:rsidR="0054156F">
        <w:rPr>
          <w:rFonts w:ascii="Times New Roman" w:eastAsia="宋体" w:hAnsi="Times New Roman" w:cs="Times New Roman" w:hint="eastAsia"/>
          <w:szCs w:val="21"/>
        </w:rPr>
        <w:t>向后拉紧→限制，约束</w:t>
      </w:r>
      <w:r w:rsidR="00804EF8">
        <w:rPr>
          <w:rFonts w:ascii="Times New Roman" w:eastAsia="宋体" w:hAnsi="Times New Roman" w:cs="Times New Roman" w:hint="eastAsia"/>
          <w:szCs w:val="21"/>
        </w:rPr>
        <w:t>，制约</w:t>
      </w:r>
    </w:p>
    <w:p w14:paraId="2795A3D6" w14:textId="477187F4" w:rsidR="0054156F" w:rsidRPr="00832D03" w:rsidRDefault="00040297" w:rsidP="00040297">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54156F" w:rsidRPr="00832D03">
        <w:rPr>
          <w:rFonts w:ascii="Times New Roman" w:hAnsi="Times New Roman" w:cs="Times New Roman"/>
        </w:rPr>
        <w:t>restriction</w:t>
      </w:r>
      <w:r w:rsidR="0054156F" w:rsidRPr="00832D03">
        <w:rPr>
          <w:rFonts w:ascii="Times New Roman" w:hAnsi="Times New Roman" w:cs="Times New Roman"/>
        </w:rPr>
        <w:t>：</w:t>
      </w:r>
      <w:r w:rsidR="0054156F" w:rsidRPr="00832D03">
        <w:rPr>
          <w:rFonts w:ascii="Times New Roman" w:hAnsi="Times New Roman" w:cs="Times New Roman"/>
        </w:rPr>
        <w:t>[</w:t>
      </w:r>
      <w:r w:rsidR="00804EF8" w:rsidRPr="00804EF8">
        <w:rPr>
          <w:rFonts w:ascii="Times New Roman" w:hAnsi="Times New Roman" w:cs="Times New Roman"/>
        </w:rPr>
        <w:t>rɪˈstrɪkʃn</w:t>
      </w:r>
      <w:r w:rsidR="0054156F" w:rsidRPr="00832D03">
        <w:rPr>
          <w:rFonts w:ascii="Times New Roman" w:hAnsi="Times New Roman" w:cs="Times New Roman"/>
        </w:rPr>
        <w:t>] n</w:t>
      </w:r>
      <w:r w:rsidR="00F67D1C">
        <w:rPr>
          <w:rFonts w:ascii="Times New Roman" w:hAnsi="Times New Roman" w:cs="Times New Roman"/>
        </w:rPr>
        <w:t>.</w:t>
      </w:r>
      <w:r w:rsidR="0054156F" w:rsidRPr="00832D03">
        <w:rPr>
          <w:rFonts w:ascii="Times New Roman" w:hAnsi="Times New Roman" w:cs="Times New Roman"/>
        </w:rPr>
        <w:t>限制；约束；束缚</w:t>
      </w:r>
    </w:p>
    <w:p w14:paraId="4F6CC856" w14:textId="1F4979CB" w:rsidR="0054156F" w:rsidRPr="00804EF8" w:rsidRDefault="0054156F" w:rsidP="0054156F">
      <w:pPr>
        <w:pStyle w:val="ac"/>
        <w:numPr>
          <w:ilvl w:val="0"/>
          <w:numId w:val="8"/>
        </w:numPr>
        <w:spacing w:line="480" w:lineRule="auto"/>
        <w:ind w:firstLineChars="0"/>
        <w:rPr>
          <w:rFonts w:ascii="Times New Roman" w:hAnsi="Times New Roman" w:cs="Times New Roman"/>
        </w:rPr>
      </w:pPr>
      <w:r w:rsidRPr="00465A47">
        <w:rPr>
          <w:rFonts w:ascii="Times New Roman" w:hAnsi="Times New Roman" w:cs="Times New Roman"/>
          <w:color w:val="EE0000"/>
        </w:rPr>
        <w:t>strait</w:t>
      </w:r>
      <w:r w:rsidRPr="000B42F5">
        <w:rPr>
          <w:rFonts w:ascii="Times New Roman" w:cs="Times New Roman"/>
        </w:rPr>
        <w:t>：</w:t>
      </w:r>
      <w:r w:rsidRPr="002B1B78">
        <w:rPr>
          <w:rFonts w:ascii="Times New Roman" w:eastAsia="宋体" w:hAnsi="Times New Roman" w:cs="Times New Roman" w:hint="eastAsia"/>
          <w:szCs w:val="21"/>
        </w:rPr>
        <w:t>[</w:t>
      </w:r>
      <w:r w:rsidR="00BA2C61" w:rsidRPr="00BA2C61">
        <w:rPr>
          <w:rFonts w:ascii="Times New Roman" w:eastAsia="宋体" w:hAnsi="Times New Roman" w:cs="Times New Roman"/>
          <w:szCs w:val="21"/>
        </w:rPr>
        <w:t>streɪt</w:t>
      </w:r>
      <w:r>
        <w:rPr>
          <w:rFonts w:ascii="Times New Roman" w:eastAsia="宋体" w:hAnsi="Times New Roman" w:cs="Times New Roman" w:hint="eastAsia"/>
          <w:szCs w:val="21"/>
        </w:rPr>
        <w:t>] n.</w:t>
      </w:r>
      <w:r w:rsidRPr="002B1B78">
        <w:rPr>
          <w:rFonts w:ascii="Times New Roman" w:eastAsia="宋体" w:hAnsi="Times New Roman" w:cs="Times New Roman" w:hint="eastAsia"/>
          <w:szCs w:val="21"/>
        </w:rPr>
        <w:t>海峡；困境</w:t>
      </w:r>
    </w:p>
    <w:p w14:paraId="4158C1CF" w14:textId="60D21C16" w:rsidR="00804EF8" w:rsidRDefault="00804EF8" w:rsidP="00804EF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【源】拉丁词根</w:t>
      </w:r>
      <w:r>
        <w:rPr>
          <w:rFonts w:ascii="Times New Roman" w:eastAsia="宋体" w:hAnsi="Times New Roman" w:cs="Times New Roman" w:hint="eastAsia"/>
          <w:szCs w:val="21"/>
        </w:rPr>
        <w:t>strict-</w:t>
      </w:r>
      <w:r>
        <w:rPr>
          <w:rFonts w:ascii="Times New Roman" w:eastAsia="宋体" w:hAnsi="Times New Roman" w:cs="Times New Roman" w:hint="eastAsia"/>
          <w:szCs w:val="21"/>
        </w:rPr>
        <w:t>在法语中的音变结果，本意为“被拉紧的、空间受限的</w:t>
      </w:r>
      <w:r w:rsidR="00CD152C">
        <w:rPr>
          <w:rFonts w:ascii="Times New Roman" w:eastAsia="宋体" w:hAnsi="Times New Roman" w:cs="Times New Roman" w:hint="eastAsia"/>
          <w:szCs w:val="21"/>
        </w:rPr>
        <w:t>地方</w:t>
      </w:r>
      <w:r>
        <w:rPr>
          <w:rFonts w:ascii="Times New Roman" w:eastAsia="宋体" w:hAnsi="Times New Roman" w:cs="Times New Roman" w:hint="eastAsia"/>
          <w:szCs w:val="21"/>
        </w:rPr>
        <w:t>”</w:t>
      </w:r>
      <w:r w:rsidR="00CD152C">
        <w:rPr>
          <w:rFonts w:ascii="Times New Roman" w:eastAsia="宋体" w:hAnsi="Times New Roman" w:cs="Times New Roman" w:hint="eastAsia"/>
          <w:szCs w:val="21"/>
        </w:rPr>
        <w:t>。</w:t>
      </w:r>
    </w:p>
    <w:p w14:paraId="0DA3B931" w14:textId="26BC4255" w:rsidR="00CD152C" w:rsidRPr="00804EF8" w:rsidRDefault="00CD152C" w:rsidP="00804EF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He</w:t>
      </w:r>
      <w:r>
        <w:rPr>
          <w:rFonts w:ascii="Times New Roman" w:eastAsia="宋体" w:hAnsi="Times New Roman" w:cs="Times New Roman"/>
          <w:szCs w:val="21"/>
        </w:rPr>
        <w:t xml:space="preserve"> found himself in financial straits.</w:t>
      </w:r>
      <w:r>
        <w:rPr>
          <w:rFonts w:ascii="Times New Roman" w:eastAsia="宋体" w:hAnsi="Times New Roman" w:cs="Times New Roman" w:hint="eastAsia"/>
          <w:szCs w:val="21"/>
        </w:rPr>
        <w:t>他发现自己陷入了财务困境。</w:t>
      </w:r>
    </w:p>
    <w:p w14:paraId="29FBA321" w14:textId="527A80D7" w:rsidR="0054156F" w:rsidRPr="00832D03" w:rsidRDefault="0054156F" w:rsidP="0054156F">
      <w:pPr>
        <w:pStyle w:val="ac"/>
        <w:numPr>
          <w:ilvl w:val="0"/>
          <w:numId w:val="8"/>
        </w:numPr>
        <w:spacing w:line="480" w:lineRule="auto"/>
        <w:ind w:firstLineChars="0"/>
        <w:rPr>
          <w:rFonts w:ascii="Times New Roman" w:hAnsi="Times New Roman" w:cs="Times New Roman"/>
        </w:rPr>
      </w:pPr>
      <w:r w:rsidRPr="002D5811">
        <w:rPr>
          <w:rFonts w:ascii="Times New Roman" w:hAnsi="Times New Roman" w:cs="Times New Roman"/>
          <w:color w:val="EE0000"/>
        </w:rPr>
        <w:t>stress</w:t>
      </w:r>
      <w:r w:rsidRPr="00832D03">
        <w:rPr>
          <w:rFonts w:ascii="Times New Roman" w:hAnsi="Times New Roman" w:cs="Times New Roman"/>
        </w:rPr>
        <w:t>：</w:t>
      </w:r>
      <w:r w:rsidRPr="00832D03">
        <w:rPr>
          <w:rFonts w:ascii="Times New Roman" w:hAnsi="Times New Roman" w:cs="Times New Roman"/>
        </w:rPr>
        <w:t>[</w:t>
      </w:r>
      <w:r w:rsidR="00BA2C61" w:rsidRPr="00BA2C61">
        <w:rPr>
          <w:rFonts w:ascii="Times New Roman" w:hAnsi="Times New Roman" w:cs="Times New Roman"/>
        </w:rPr>
        <w:t>stres</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压力；强调；紧张</w:t>
      </w:r>
      <w:r w:rsidRPr="00832D03">
        <w:rPr>
          <w:rFonts w:ascii="Times New Roman" w:hAnsi="Times New Roman" w:cs="Times New Roman"/>
        </w:rPr>
        <w:t>vt</w:t>
      </w:r>
      <w:r w:rsidR="00F67D1C">
        <w:rPr>
          <w:rFonts w:ascii="Times New Roman" w:hAnsi="Times New Roman" w:cs="Times New Roman"/>
        </w:rPr>
        <w:t>.</w:t>
      </w:r>
      <w:r w:rsidRPr="00832D03">
        <w:rPr>
          <w:rFonts w:ascii="Times New Roman" w:hAnsi="Times New Roman" w:cs="Times New Roman"/>
        </w:rPr>
        <w:t>强调；使紧张。</w:t>
      </w:r>
    </w:p>
    <w:p w14:paraId="35ADF6FD" w14:textId="7A904475" w:rsidR="00F813F9" w:rsidRDefault="00BA2C61" w:rsidP="0054253A">
      <w:pPr>
        <w:spacing w:line="360" w:lineRule="auto"/>
        <w:ind w:firstLineChars="202" w:firstLine="424"/>
        <w:rPr>
          <w:rFonts w:ascii="Times New Roman" w:hAnsi="Times New Roman" w:cs="Times New Roman"/>
        </w:rPr>
      </w:pPr>
      <w:r>
        <w:rPr>
          <w:rFonts w:ascii="Times New Roman" w:eastAsia="宋体" w:hAnsi="Times New Roman" w:cs="Times New Roman" w:hint="eastAsia"/>
          <w:szCs w:val="21"/>
        </w:rPr>
        <w:t>【源】拉丁词根</w:t>
      </w:r>
      <w:r>
        <w:rPr>
          <w:rFonts w:ascii="Times New Roman" w:eastAsia="宋体" w:hAnsi="Times New Roman" w:cs="Times New Roman" w:hint="eastAsia"/>
          <w:szCs w:val="21"/>
        </w:rPr>
        <w:t>strict-</w:t>
      </w:r>
      <w:r>
        <w:rPr>
          <w:rFonts w:ascii="Times New Roman" w:eastAsia="宋体" w:hAnsi="Times New Roman" w:cs="Times New Roman" w:hint="eastAsia"/>
          <w:szCs w:val="21"/>
        </w:rPr>
        <w:t>的音变结果，</w:t>
      </w:r>
      <w:r w:rsidRPr="00832D03">
        <w:rPr>
          <w:rFonts w:ascii="Times New Roman" w:hAnsi="Times New Roman" w:cs="Times New Roman"/>
        </w:rPr>
        <w:t>本意是</w:t>
      </w:r>
      <w:r>
        <w:rPr>
          <w:rFonts w:ascii="Times New Roman" w:hAnsi="Times New Roman" w:cs="Times New Roman" w:hint="eastAsia"/>
        </w:rPr>
        <w:t>“</w:t>
      </w:r>
      <w:r w:rsidRPr="00832D03">
        <w:rPr>
          <w:rFonts w:ascii="Times New Roman" w:hAnsi="Times New Roman" w:cs="Times New Roman"/>
        </w:rPr>
        <w:t>拉紧</w:t>
      </w:r>
      <w:r>
        <w:rPr>
          <w:rFonts w:ascii="Times New Roman" w:hAnsi="Times New Roman" w:cs="Times New Roman" w:hint="eastAsia"/>
        </w:rPr>
        <w:t>之状态”。</w:t>
      </w:r>
    </w:p>
    <w:p w14:paraId="16DE94FD" w14:textId="77777777" w:rsidR="001535C6" w:rsidRDefault="00BA2C61" w:rsidP="0054253A">
      <w:pPr>
        <w:spacing w:line="360" w:lineRule="auto"/>
        <w:ind w:firstLineChars="202" w:firstLine="424"/>
        <w:rPr>
          <w:rFonts w:ascii="Times New Roman" w:hAnsi="Times New Roman" w:cs="Times New Roman"/>
        </w:rPr>
      </w:pPr>
      <w:r>
        <w:rPr>
          <w:rFonts w:ascii="Times New Roman" w:hAnsi="Times New Roman" w:cs="Times New Roman" w:hint="eastAsia"/>
        </w:rPr>
        <w:t>【例】</w:t>
      </w:r>
      <w:r>
        <w:rPr>
          <w:rFonts w:ascii="Times New Roman" w:hAnsi="Times New Roman" w:cs="Times New Roman" w:hint="eastAsia"/>
        </w:rPr>
        <w:t>under</w:t>
      </w:r>
      <w:r>
        <w:rPr>
          <w:rFonts w:ascii="Times New Roman" w:hAnsi="Times New Roman" w:cs="Times New Roman"/>
        </w:rPr>
        <w:t xml:space="preserve"> </w:t>
      </w:r>
      <w:r>
        <w:rPr>
          <w:rFonts w:ascii="Times New Roman" w:hAnsi="Times New Roman" w:cs="Times New Roman" w:hint="eastAsia"/>
        </w:rPr>
        <w:t>stress</w:t>
      </w:r>
      <w:r>
        <w:rPr>
          <w:rFonts w:ascii="Times New Roman" w:hAnsi="Times New Roman" w:cs="Times New Roman" w:hint="eastAsia"/>
        </w:rPr>
        <w:t>（在压力下），</w:t>
      </w:r>
      <w:r>
        <w:rPr>
          <w:rFonts w:ascii="Times New Roman" w:hAnsi="Times New Roman" w:cs="Times New Roman" w:hint="eastAsia"/>
        </w:rPr>
        <w:t>suffer</w:t>
      </w:r>
      <w:r>
        <w:rPr>
          <w:rFonts w:ascii="Times New Roman" w:hAnsi="Times New Roman" w:cs="Times New Roman"/>
        </w:rPr>
        <w:t xml:space="preserve"> </w:t>
      </w:r>
      <w:r>
        <w:rPr>
          <w:rFonts w:ascii="Times New Roman" w:hAnsi="Times New Roman" w:cs="Times New Roman" w:hint="eastAsia"/>
        </w:rPr>
        <w:t>from</w:t>
      </w:r>
      <w:r>
        <w:rPr>
          <w:rFonts w:ascii="Times New Roman" w:hAnsi="Times New Roman" w:cs="Times New Roman"/>
        </w:rPr>
        <w:t xml:space="preserve"> </w:t>
      </w:r>
      <w:r>
        <w:rPr>
          <w:rFonts w:ascii="Times New Roman" w:hAnsi="Times New Roman" w:cs="Times New Roman" w:hint="eastAsia"/>
        </w:rPr>
        <w:t>stress</w:t>
      </w:r>
      <w:r>
        <w:rPr>
          <w:rFonts w:ascii="Times New Roman" w:hAnsi="Times New Roman" w:cs="Times New Roman" w:hint="eastAsia"/>
        </w:rPr>
        <w:t>（承受压力），</w:t>
      </w:r>
      <w:r>
        <w:rPr>
          <w:rFonts w:ascii="Times New Roman" w:hAnsi="Times New Roman" w:cs="Times New Roman" w:hint="eastAsia"/>
        </w:rPr>
        <w:t>mental</w:t>
      </w:r>
      <w:r>
        <w:rPr>
          <w:rFonts w:ascii="Times New Roman" w:hAnsi="Times New Roman" w:cs="Times New Roman"/>
        </w:rPr>
        <w:t xml:space="preserve"> </w:t>
      </w:r>
      <w:r>
        <w:rPr>
          <w:rFonts w:ascii="Times New Roman" w:hAnsi="Times New Roman" w:cs="Times New Roman" w:hint="eastAsia"/>
        </w:rPr>
        <w:t>stress</w:t>
      </w:r>
      <w:r>
        <w:rPr>
          <w:rFonts w:ascii="Times New Roman" w:hAnsi="Times New Roman" w:cs="Times New Roman" w:hint="eastAsia"/>
        </w:rPr>
        <w:t>（思想压力）</w:t>
      </w:r>
    </w:p>
    <w:p w14:paraId="6A98C660" w14:textId="3656C7AB" w:rsidR="00FE613C"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rPr>
        <w:t>【拓】</w:t>
      </w:r>
      <w:r>
        <w:rPr>
          <w:rFonts w:ascii="Times New Roman" w:hAnsi="Times New Roman" w:cs="Times New Roman" w:hint="eastAsia"/>
        </w:rPr>
        <w:t>stressful</w:t>
      </w:r>
      <w:r>
        <w:rPr>
          <w:rFonts w:ascii="Times New Roman" w:hAnsi="Times New Roman" w:cs="Times New Roman" w:hint="eastAsia"/>
        </w:rPr>
        <w:t>：</w:t>
      </w:r>
      <w:r>
        <w:rPr>
          <w:rFonts w:ascii="Times New Roman" w:hAnsi="Times New Roman" w:cs="Times New Roman" w:hint="eastAsia"/>
        </w:rPr>
        <w:t>[</w:t>
      </w:r>
      <w:r w:rsidR="00FE613C" w:rsidRPr="00FE613C">
        <w:rPr>
          <w:rFonts w:ascii="Times New Roman" w:hAnsi="Times New Roman" w:cs="Times New Roman"/>
        </w:rPr>
        <w:t>ˈstresfl</w:t>
      </w:r>
      <w:r w:rsidR="00FE613C">
        <w:rPr>
          <w:rFonts w:ascii="Times New Roman" w:hAnsi="Times New Roman" w:cs="Times New Roman"/>
        </w:rPr>
        <w:t>] adj.</w:t>
      </w:r>
      <w:r w:rsidR="00FE613C">
        <w:rPr>
          <w:rFonts w:ascii="Times New Roman" w:hAnsi="Times New Roman" w:cs="Times New Roman" w:hint="eastAsia"/>
        </w:rPr>
        <w:t>紧张的，有压力的</w:t>
      </w:r>
    </w:p>
    <w:p w14:paraId="61A4FFFB" w14:textId="77777777" w:rsidR="00B30646" w:rsidRPr="00FD4170" w:rsidRDefault="00B30646" w:rsidP="00B30646">
      <w:pPr>
        <w:pStyle w:val="1"/>
        <w:numPr>
          <w:ilvl w:val="0"/>
          <w:numId w:val="24"/>
        </w:numPr>
        <w:spacing w:line="360" w:lineRule="auto"/>
        <w:jc w:val="center"/>
        <w:rPr>
          <w:b w:val="0"/>
          <w:sz w:val="28"/>
          <w:szCs w:val="28"/>
        </w:rPr>
      </w:pPr>
      <w:r w:rsidRPr="00FD4170">
        <w:rPr>
          <w:rFonts w:hint="eastAsia"/>
          <w:b w:val="0"/>
          <w:sz w:val="28"/>
          <w:szCs w:val="28"/>
        </w:rPr>
        <w:t>舒适</w:t>
      </w:r>
    </w:p>
    <w:p w14:paraId="540D48F7" w14:textId="738FBE7C" w:rsidR="00B30646" w:rsidRPr="00832D03" w:rsidRDefault="00B30646" w:rsidP="00B30646">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b/>
          <w:bCs/>
          <w:color w:val="EE0000"/>
          <w:sz w:val="24"/>
          <w:szCs w:val="24"/>
        </w:rPr>
        <w:t>ease</w:t>
      </w:r>
      <w:r w:rsidRPr="00832D03">
        <w:rPr>
          <w:rFonts w:ascii="Times New Roman" w:hAnsi="Times New Roman" w:cs="Times New Roman"/>
        </w:rPr>
        <w:t>：</w:t>
      </w:r>
      <w:r w:rsidRPr="00832D03">
        <w:rPr>
          <w:rFonts w:ascii="Times New Roman" w:hAnsi="Times New Roman" w:cs="Times New Roman"/>
        </w:rPr>
        <w:t>[</w:t>
      </w:r>
      <w:r w:rsidR="00D828A3" w:rsidRPr="00D828A3">
        <w:rPr>
          <w:rFonts w:ascii="Times New Roman" w:hAnsi="Times New Roman" w:cs="Times New Roman"/>
        </w:rPr>
        <w:t>iːz</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轻松，</w:t>
      </w:r>
      <w:r w:rsidR="00D828A3">
        <w:rPr>
          <w:rFonts w:ascii="Times New Roman" w:hAnsi="Times New Roman" w:cs="Times New Roman" w:hint="eastAsia"/>
        </w:rPr>
        <w:t>悠闲，</w:t>
      </w:r>
      <w:r w:rsidRPr="00832D03">
        <w:rPr>
          <w:rFonts w:ascii="Times New Roman" w:hAnsi="Times New Roman" w:cs="Times New Roman"/>
        </w:rPr>
        <w:t>安逸</w:t>
      </w:r>
      <w:r w:rsidRPr="00832D03">
        <w:rPr>
          <w:rFonts w:ascii="Times New Roman" w:hAnsi="Times New Roman" w:cs="Times New Roman"/>
        </w:rPr>
        <w:t>v</w:t>
      </w:r>
      <w:r w:rsidR="00F67D1C">
        <w:rPr>
          <w:rFonts w:ascii="Times New Roman" w:hAnsi="Times New Roman" w:cs="Times New Roman"/>
        </w:rPr>
        <w:t>.</w:t>
      </w:r>
      <w:r w:rsidRPr="00832D03">
        <w:rPr>
          <w:rFonts w:ascii="Times New Roman" w:hAnsi="Times New Roman" w:cs="Times New Roman"/>
        </w:rPr>
        <w:t>减轻，缓和；放松；使安心</w:t>
      </w:r>
    </w:p>
    <w:p w14:paraId="1CB50C8A" w14:textId="6E38ACC6" w:rsidR="00B30646" w:rsidRDefault="005A0A55" w:rsidP="00B306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30646" w:rsidRPr="009C180A">
        <w:rPr>
          <w:rFonts w:ascii="Times New Roman" w:hAnsi="Times New Roman" w:cs="Times New Roman" w:hint="eastAsia"/>
          <w:szCs w:val="21"/>
        </w:rPr>
        <w:t>eas</w:t>
      </w:r>
      <w:r w:rsidR="00B30646" w:rsidRPr="009C180A">
        <w:rPr>
          <w:rFonts w:ascii="Times New Roman" w:hAnsi="Times New Roman" w:cs="Times New Roman" w:hint="eastAsia"/>
          <w:szCs w:val="21"/>
        </w:rPr>
        <w:t>（轻松）</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30646" w:rsidRPr="009C180A">
        <w:rPr>
          <w:rFonts w:ascii="Times New Roman" w:hAnsi="Times New Roman" w:cs="Times New Roman" w:hint="eastAsia"/>
          <w:szCs w:val="21"/>
        </w:rPr>
        <w:t>轻松，</w:t>
      </w:r>
      <w:r w:rsidR="00D828A3">
        <w:rPr>
          <w:rFonts w:ascii="Times New Roman" w:hAnsi="Times New Roman" w:cs="Times New Roman" w:hint="eastAsia"/>
          <w:szCs w:val="21"/>
        </w:rPr>
        <w:t>悠闲</w:t>
      </w:r>
      <w:r w:rsidR="007D0DA6">
        <w:rPr>
          <w:rFonts w:ascii="Times New Roman" w:hAnsi="Times New Roman" w:cs="Times New Roman" w:hint="eastAsia"/>
          <w:szCs w:val="21"/>
        </w:rPr>
        <w:t>，安逸</w:t>
      </w:r>
      <w:r w:rsidR="00D828A3">
        <w:rPr>
          <w:rFonts w:ascii="Times New Roman" w:hAnsi="Times New Roman" w:cs="Times New Roman" w:hint="eastAsia"/>
          <w:szCs w:val="21"/>
        </w:rPr>
        <w:t>→</w:t>
      </w:r>
      <w:r w:rsidR="007D0DA6">
        <w:rPr>
          <w:rFonts w:ascii="Times New Roman" w:hAnsi="Times New Roman" w:cs="Times New Roman" w:hint="eastAsia"/>
          <w:szCs w:val="21"/>
        </w:rPr>
        <w:t>（转作动词）</w:t>
      </w:r>
      <w:r w:rsidR="00D828A3">
        <w:rPr>
          <w:rFonts w:ascii="Times New Roman" w:hAnsi="Times New Roman" w:cs="Times New Roman" w:hint="eastAsia"/>
          <w:szCs w:val="21"/>
        </w:rPr>
        <w:t>减轻，放松，使安心</w:t>
      </w:r>
    </w:p>
    <w:p w14:paraId="512D2B5C" w14:textId="4473F6AA" w:rsidR="00D828A3" w:rsidRPr="009C180A" w:rsidRDefault="00D828A3" w:rsidP="00B306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305FFA">
        <w:rPr>
          <w:rFonts w:ascii="Times New Roman" w:hAnsi="Times New Roman" w:cs="Times New Roman" w:hint="eastAsia"/>
          <w:szCs w:val="21"/>
        </w:rPr>
        <w:t>He</w:t>
      </w:r>
      <w:r w:rsidR="00305FFA">
        <w:rPr>
          <w:rFonts w:ascii="Times New Roman" w:hAnsi="Times New Roman" w:cs="Times New Roman"/>
          <w:szCs w:val="21"/>
        </w:rPr>
        <w:t xml:space="preserve"> passed the exam </w:t>
      </w:r>
      <w:r>
        <w:rPr>
          <w:rFonts w:ascii="Times New Roman" w:hAnsi="Times New Roman" w:cs="Times New Roman" w:hint="eastAsia"/>
          <w:szCs w:val="21"/>
        </w:rPr>
        <w:t>with</w:t>
      </w:r>
      <w:r>
        <w:rPr>
          <w:rFonts w:ascii="Times New Roman" w:hAnsi="Times New Roman" w:cs="Times New Roman"/>
          <w:szCs w:val="21"/>
        </w:rPr>
        <w:t xml:space="preserve"> </w:t>
      </w:r>
      <w:r>
        <w:rPr>
          <w:rFonts w:ascii="Times New Roman" w:hAnsi="Times New Roman" w:cs="Times New Roman" w:hint="eastAsia"/>
          <w:szCs w:val="21"/>
        </w:rPr>
        <w:t>ease</w:t>
      </w:r>
      <w:r w:rsidR="00305FFA">
        <w:rPr>
          <w:rFonts w:ascii="Times New Roman" w:hAnsi="Times New Roman" w:cs="Times New Roman" w:hint="eastAsia"/>
          <w:szCs w:val="21"/>
        </w:rPr>
        <w:t>.</w:t>
      </w:r>
      <w:r w:rsidR="00305FFA">
        <w:rPr>
          <w:rFonts w:ascii="Times New Roman" w:hAnsi="Times New Roman" w:cs="Times New Roman" w:hint="eastAsia"/>
          <w:szCs w:val="21"/>
        </w:rPr>
        <w:t>他轻松地通过了</w:t>
      </w:r>
      <w:r w:rsidR="00930C70">
        <w:rPr>
          <w:rFonts w:ascii="Times New Roman" w:hAnsi="Times New Roman" w:cs="Times New Roman" w:hint="eastAsia"/>
          <w:szCs w:val="21"/>
        </w:rPr>
        <w:t>考试</w:t>
      </w:r>
      <w:r w:rsidR="00305FFA">
        <w:rPr>
          <w:rFonts w:ascii="Times New Roman" w:hAnsi="Times New Roman" w:cs="Times New Roman" w:hint="eastAsia"/>
          <w:szCs w:val="21"/>
        </w:rPr>
        <w:t>。</w:t>
      </w:r>
      <w:r>
        <w:rPr>
          <w:rFonts w:ascii="Times New Roman" w:hAnsi="Times New Roman" w:cs="Times New Roman"/>
          <w:szCs w:val="21"/>
        </w:rPr>
        <w:t>He lived a life of ease.</w:t>
      </w:r>
      <w:r>
        <w:rPr>
          <w:rFonts w:ascii="Times New Roman" w:hAnsi="Times New Roman" w:cs="Times New Roman" w:hint="eastAsia"/>
          <w:szCs w:val="21"/>
        </w:rPr>
        <w:t>他过着悠闲的生活。</w:t>
      </w:r>
      <w:r w:rsidR="00A37FF1">
        <w:rPr>
          <w:rFonts w:ascii="Times New Roman" w:hAnsi="Times New Roman" w:cs="Times New Roman" w:hint="eastAsia"/>
          <w:szCs w:val="21"/>
        </w:rPr>
        <w:t>at</w:t>
      </w:r>
      <w:r w:rsidR="00A37FF1">
        <w:rPr>
          <w:rFonts w:ascii="Times New Roman" w:hAnsi="Times New Roman" w:cs="Times New Roman"/>
          <w:szCs w:val="21"/>
        </w:rPr>
        <w:t xml:space="preserve"> </w:t>
      </w:r>
      <w:r w:rsidR="00A37FF1">
        <w:rPr>
          <w:rFonts w:ascii="Times New Roman" w:hAnsi="Times New Roman" w:cs="Times New Roman" w:hint="eastAsia"/>
          <w:szCs w:val="21"/>
        </w:rPr>
        <w:t>ease</w:t>
      </w:r>
      <w:r w:rsidR="00A37FF1">
        <w:rPr>
          <w:rFonts w:ascii="Times New Roman" w:hAnsi="Times New Roman" w:cs="Times New Roman" w:hint="eastAsia"/>
          <w:szCs w:val="21"/>
        </w:rPr>
        <w:t>（轻松的，稍息）；</w:t>
      </w:r>
      <w:r>
        <w:rPr>
          <w:rFonts w:ascii="Times New Roman" w:hAnsi="Times New Roman" w:cs="Times New Roman" w:hint="eastAsia"/>
          <w:szCs w:val="21"/>
        </w:rPr>
        <w:t>ease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pain</w:t>
      </w:r>
      <w:r>
        <w:rPr>
          <w:rFonts w:ascii="Times New Roman" w:hAnsi="Times New Roman" w:cs="Times New Roman" w:hint="eastAsia"/>
          <w:szCs w:val="21"/>
        </w:rPr>
        <w:t>（减轻痛苦）</w:t>
      </w:r>
    </w:p>
    <w:p w14:paraId="68AED7AE" w14:textId="42CCD834" w:rsidR="00B30646" w:rsidRPr="00832D03" w:rsidRDefault="00B30646" w:rsidP="00B30646">
      <w:pPr>
        <w:pStyle w:val="ac"/>
        <w:numPr>
          <w:ilvl w:val="0"/>
          <w:numId w:val="8"/>
        </w:numPr>
        <w:spacing w:line="480" w:lineRule="auto"/>
        <w:ind w:firstLineChars="0"/>
        <w:rPr>
          <w:rFonts w:ascii="Times New Roman" w:hAnsi="Times New Roman" w:cs="Times New Roman"/>
        </w:rPr>
      </w:pPr>
      <w:r w:rsidRPr="00563026">
        <w:rPr>
          <w:rFonts w:ascii="Times New Roman" w:hAnsi="Times New Roman" w:cs="Times New Roman"/>
          <w:color w:val="EE0000"/>
        </w:rPr>
        <w:t>easy</w:t>
      </w:r>
      <w:r w:rsidRPr="00832D03">
        <w:rPr>
          <w:rFonts w:ascii="Times New Roman" w:hAnsi="Times New Roman" w:cs="Times New Roman"/>
        </w:rPr>
        <w:t>：</w:t>
      </w:r>
      <w:r w:rsidRPr="00832D03">
        <w:rPr>
          <w:rFonts w:ascii="Times New Roman" w:hAnsi="Times New Roman" w:cs="Times New Roman"/>
        </w:rPr>
        <w:t>['i</w:t>
      </w:r>
      <w:r w:rsidR="0012212F" w:rsidRPr="00D828A3">
        <w:rPr>
          <w:rFonts w:ascii="Times New Roman" w:hAnsi="Times New Roman" w:cs="Times New Roman"/>
        </w:rPr>
        <w:t>ː</w:t>
      </w:r>
      <w:r w:rsidRPr="00832D03">
        <w:rPr>
          <w:rFonts w:ascii="Times New Roman" w:hAnsi="Times New Roman" w:cs="Times New Roman"/>
        </w:rPr>
        <w:t>zi] adj</w:t>
      </w:r>
      <w:r w:rsidR="00F67D1C">
        <w:rPr>
          <w:rFonts w:ascii="Times New Roman" w:hAnsi="Times New Roman" w:cs="Times New Roman"/>
        </w:rPr>
        <w:t>.</w:t>
      </w:r>
      <w:r w:rsidRPr="00832D03">
        <w:rPr>
          <w:rFonts w:ascii="Times New Roman" w:hAnsi="Times New Roman" w:cs="Times New Roman"/>
        </w:rPr>
        <w:t>容易的；舒适的</w:t>
      </w:r>
      <w:r w:rsidR="00B24AA3">
        <w:rPr>
          <w:rFonts w:ascii="Times New Roman" w:hAnsi="Times New Roman" w:cs="Times New Roman" w:hint="eastAsia"/>
        </w:rPr>
        <w:t>adv</w:t>
      </w:r>
      <w:r w:rsidR="00B24AA3">
        <w:rPr>
          <w:rFonts w:ascii="Times New Roman" w:hAnsi="Times New Roman" w:cs="Times New Roman"/>
        </w:rPr>
        <w:t>.</w:t>
      </w:r>
      <w:r w:rsidR="00B24AA3">
        <w:rPr>
          <w:rFonts w:ascii="Times New Roman" w:hAnsi="Times New Roman" w:cs="Times New Roman" w:hint="eastAsia"/>
        </w:rPr>
        <w:t>从容地</w:t>
      </w:r>
      <w:r w:rsidR="00305FFA">
        <w:rPr>
          <w:rFonts w:ascii="Times New Roman" w:hAnsi="Times New Roman" w:cs="Times New Roman" w:hint="eastAsia"/>
        </w:rPr>
        <w:t>，放松地</w:t>
      </w:r>
    </w:p>
    <w:p w14:paraId="16952E57" w14:textId="251C303B" w:rsidR="00B30646" w:rsidRDefault="005A0A55" w:rsidP="00B3064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30646" w:rsidRPr="009C180A">
        <w:rPr>
          <w:rFonts w:ascii="Times New Roman" w:hAnsi="Times New Roman" w:cs="Times New Roman" w:hint="eastAsia"/>
          <w:szCs w:val="21"/>
        </w:rPr>
        <w:t>eas</w:t>
      </w:r>
      <w:r w:rsidR="00B30646" w:rsidRPr="009C180A">
        <w:rPr>
          <w:rFonts w:ascii="Times New Roman" w:hAnsi="Times New Roman" w:cs="Times New Roman" w:hint="eastAsia"/>
          <w:szCs w:val="21"/>
        </w:rPr>
        <w:t>（</w:t>
      </w:r>
      <w:r w:rsidR="00D828A3">
        <w:rPr>
          <w:rFonts w:ascii="Times New Roman" w:hAnsi="Times New Roman" w:cs="Times New Roman" w:hint="eastAsia"/>
          <w:szCs w:val="21"/>
        </w:rPr>
        <w:t>=ease</w:t>
      </w:r>
      <w:r w:rsidR="00D828A3">
        <w:rPr>
          <w:rFonts w:ascii="Times New Roman" w:hAnsi="Times New Roman" w:cs="Times New Roman" w:hint="eastAsia"/>
          <w:szCs w:val="21"/>
        </w:rPr>
        <w:t>，</w:t>
      </w:r>
      <w:r w:rsidR="00B30646" w:rsidRPr="009C180A">
        <w:rPr>
          <w:rFonts w:ascii="Times New Roman" w:hAnsi="Times New Roman" w:cs="Times New Roman" w:hint="eastAsia"/>
          <w:szCs w:val="21"/>
        </w:rPr>
        <w:t>轻松）</w:t>
      </w:r>
      <w:r w:rsidR="00B30646" w:rsidRPr="009C180A">
        <w:rPr>
          <w:rFonts w:ascii="Times New Roman" w:hAnsi="Times New Roman" w:cs="Times New Roman" w:hint="eastAsia"/>
          <w:szCs w:val="21"/>
        </w:rPr>
        <w:t>+y</w:t>
      </w:r>
      <w:r w:rsidR="00B30646" w:rsidRPr="009C180A">
        <w:rPr>
          <w:rFonts w:ascii="Times New Roman" w:hAnsi="Times New Roman" w:cs="Times New Roman" w:hint="eastAsia"/>
          <w:szCs w:val="21"/>
        </w:rPr>
        <w:t>（形容词后缀）→容易的</w:t>
      </w:r>
      <w:r w:rsidR="00305FFA">
        <w:rPr>
          <w:rFonts w:ascii="Times New Roman" w:hAnsi="Times New Roman" w:cs="Times New Roman" w:hint="eastAsia"/>
          <w:szCs w:val="21"/>
        </w:rPr>
        <w:t>；从容地</w:t>
      </w:r>
    </w:p>
    <w:p w14:paraId="461F38DF" w14:textId="77777777" w:rsidR="00040297" w:rsidRDefault="00B24AA3" w:rsidP="000402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easy</w:t>
      </w:r>
      <w:r>
        <w:rPr>
          <w:rFonts w:ascii="Times New Roman" w:hAnsi="Times New Roman" w:cs="Times New Roman"/>
          <w:szCs w:val="21"/>
        </w:rPr>
        <w:t xml:space="preserve"> </w:t>
      </w:r>
      <w:r>
        <w:rPr>
          <w:rFonts w:ascii="Times New Roman" w:hAnsi="Times New Roman" w:cs="Times New Roman" w:hint="eastAsia"/>
          <w:szCs w:val="21"/>
        </w:rPr>
        <w:t>question</w:t>
      </w:r>
      <w:r>
        <w:rPr>
          <w:rFonts w:ascii="Times New Roman" w:hAnsi="Times New Roman" w:cs="Times New Roman" w:hint="eastAsia"/>
          <w:szCs w:val="21"/>
        </w:rPr>
        <w:t>（一个简单的问题）</w:t>
      </w:r>
      <w:r w:rsidR="00305FFA">
        <w:rPr>
          <w:rFonts w:ascii="Times New Roman" w:hAnsi="Times New Roman" w:cs="Times New Roman" w:hint="eastAsia"/>
          <w:szCs w:val="21"/>
        </w:rPr>
        <w:t>；</w:t>
      </w:r>
      <w:r>
        <w:rPr>
          <w:rFonts w:ascii="Times New Roman" w:hAnsi="Times New Roman" w:cs="Times New Roman" w:hint="eastAsia"/>
          <w:szCs w:val="21"/>
        </w:rPr>
        <w:t>take</w:t>
      </w:r>
      <w:r>
        <w:rPr>
          <w:rFonts w:ascii="Times New Roman" w:hAnsi="Times New Roman" w:cs="Times New Roman"/>
          <w:szCs w:val="21"/>
        </w:rPr>
        <w:t xml:space="preserve"> it easy</w:t>
      </w:r>
      <w:r>
        <w:rPr>
          <w:rFonts w:ascii="Times New Roman" w:hAnsi="Times New Roman" w:cs="Times New Roman" w:hint="eastAsia"/>
          <w:szCs w:val="21"/>
        </w:rPr>
        <w:t>（</w:t>
      </w:r>
      <w:r w:rsidR="00D00016">
        <w:rPr>
          <w:rFonts w:ascii="Times New Roman" w:hAnsi="Times New Roman" w:cs="Times New Roman" w:hint="eastAsia"/>
          <w:szCs w:val="21"/>
        </w:rPr>
        <w:t>别着急，放松点）</w:t>
      </w:r>
    </w:p>
    <w:p w14:paraId="741F8A4E" w14:textId="1C7CA618" w:rsidR="00B30646" w:rsidRPr="00832D03" w:rsidRDefault="00040297" w:rsidP="00040297">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B30646" w:rsidRPr="00832D03">
        <w:rPr>
          <w:rFonts w:ascii="Times New Roman" w:hAnsi="Times New Roman" w:cs="Times New Roman"/>
        </w:rPr>
        <w:t>easily</w:t>
      </w:r>
      <w:r w:rsidR="00B30646" w:rsidRPr="00832D03">
        <w:rPr>
          <w:rFonts w:ascii="Times New Roman" w:hAnsi="Times New Roman" w:cs="Times New Roman"/>
        </w:rPr>
        <w:t>：</w:t>
      </w:r>
      <w:r w:rsidR="00B30646" w:rsidRPr="00832D03">
        <w:rPr>
          <w:rFonts w:ascii="Times New Roman" w:hAnsi="Times New Roman" w:cs="Times New Roman"/>
        </w:rPr>
        <w:t>['i</w:t>
      </w:r>
      <w:r w:rsidR="0012212F" w:rsidRPr="00D828A3">
        <w:rPr>
          <w:rFonts w:ascii="Times New Roman" w:hAnsi="Times New Roman" w:cs="Times New Roman"/>
        </w:rPr>
        <w:t>ː</w:t>
      </w:r>
      <w:r w:rsidR="00B30646" w:rsidRPr="00832D03">
        <w:rPr>
          <w:rFonts w:ascii="Times New Roman" w:hAnsi="Times New Roman" w:cs="Times New Roman"/>
        </w:rPr>
        <w:t>zəli] adv</w:t>
      </w:r>
      <w:r w:rsidR="00F67D1C">
        <w:rPr>
          <w:rFonts w:ascii="Times New Roman" w:hAnsi="Times New Roman" w:cs="Times New Roman"/>
        </w:rPr>
        <w:t>.</w:t>
      </w:r>
      <w:r w:rsidR="00B30646" w:rsidRPr="00832D03">
        <w:rPr>
          <w:rFonts w:ascii="Times New Roman" w:hAnsi="Times New Roman" w:cs="Times New Roman"/>
        </w:rPr>
        <w:t>容易地；轻松地</w:t>
      </w:r>
    </w:p>
    <w:p w14:paraId="096BA379" w14:textId="6737F50F" w:rsidR="00B30646" w:rsidRPr="00832D03" w:rsidRDefault="00B30646" w:rsidP="00B30646">
      <w:pPr>
        <w:pStyle w:val="ac"/>
        <w:numPr>
          <w:ilvl w:val="0"/>
          <w:numId w:val="8"/>
        </w:numPr>
        <w:spacing w:line="480" w:lineRule="auto"/>
        <w:ind w:firstLineChars="0"/>
        <w:rPr>
          <w:rFonts w:ascii="Times New Roman" w:hAnsi="Times New Roman" w:cs="Times New Roman"/>
        </w:rPr>
      </w:pPr>
      <w:r w:rsidRPr="002D4175">
        <w:rPr>
          <w:rFonts w:ascii="Times New Roman" w:hAnsi="Times New Roman" w:cs="Times New Roman"/>
          <w:color w:val="EE0000"/>
        </w:rPr>
        <w:t>disease</w:t>
      </w:r>
      <w:r w:rsidRPr="00832D03">
        <w:rPr>
          <w:rFonts w:ascii="Times New Roman" w:hAnsi="Times New Roman" w:cs="Times New Roman"/>
        </w:rPr>
        <w:t>：</w:t>
      </w:r>
      <w:r w:rsidRPr="00832D03">
        <w:rPr>
          <w:rFonts w:ascii="Times New Roman" w:hAnsi="Times New Roman" w:cs="Times New Roman"/>
        </w:rPr>
        <w:t>[dɪ'zi</w:t>
      </w:r>
      <w:r w:rsidR="0012212F" w:rsidRPr="00D828A3">
        <w:rPr>
          <w:rFonts w:ascii="Times New Roman" w:hAnsi="Times New Roman" w:cs="Times New Roman"/>
        </w:rPr>
        <w:t>ː</w:t>
      </w:r>
      <w:r w:rsidRPr="00832D03">
        <w:rPr>
          <w:rFonts w:ascii="Times New Roman" w:hAnsi="Times New Roman" w:cs="Times New Roman"/>
        </w:rPr>
        <w:t>z] n.</w:t>
      </w:r>
      <w:r w:rsidR="0012212F">
        <w:rPr>
          <w:rFonts w:ascii="Times New Roman" w:hAnsi="Times New Roman" w:cs="Times New Roman" w:hint="eastAsia"/>
        </w:rPr>
        <w:t>疾病</w:t>
      </w:r>
    </w:p>
    <w:p w14:paraId="2254BAE4" w14:textId="1C7627BD" w:rsidR="00D64DA4" w:rsidRPr="00D64DA4" w:rsidRDefault="005A0A55" w:rsidP="0012212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B30646" w:rsidRPr="009C180A">
        <w:rPr>
          <w:rFonts w:ascii="Times New Roman" w:hAnsi="Times New Roman" w:cs="Times New Roman" w:hint="eastAsia"/>
          <w:szCs w:val="21"/>
        </w:rPr>
        <w:t>dis</w:t>
      </w:r>
      <w:r w:rsidR="00B30646" w:rsidRPr="009C180A">
        <w:rPr>
          <w:rFonts w:ascii="Times New Roman" w:hAnsi="Times New Roman" w:cs="Times New Roman" w:hint="eastAsia"/>
          <w:szCs w:val="21"/>
        </w:rPr>
        <w:t>（离开）</w:t>
      </w:r>
      <w:r w:rsidR="00B30646" w:rsidRPr="009C180A">
        <w:rPr>
          <w:rFonts w:ascii="Times New Roman" w:hAnsi="Times New Roman" w:cs="Times New Roman" w:hint="eastAsia"/>
          <w:szCs w:val="21"/>
        </w:rPr>
        <w:t>+ease</w:t>
      </w:r>
      <w:r w:rsidR="00B30646" w:rsidRPr="009C180A">
        <w:rPr>
          <w:rFonts w:ascii="Times New Roman" w:hAnsi="Times New Roman" w:cs="Times New Roman" w:hint="eastAsia"/>
          <w:szCs w:val="21"/>
        </w:rPr>
        <w:t>（舒适）→不舒适→</w:t>
      </w:r>
      <w:r w:rsidR="0012212F">
        <w:rPr>
          <w:rFonts w:ascii="Times New Roman" w:hAnsi="Times New Roman" w:cs="Times New Roman" w:hint="eastAsia"/>
          <w:szCs w:val="21"/>
        </w:rPr>
        <w:t>疾病</w:t>
      </w:r>
    </w:p>
    <w:p w14:paraId="279271F4" w14:textId="1929DEDC" w:rsidR="00F813F9" w:rsidRPr="00FD4170" w:rsidRDefault="00A210C0" w:rsidP="00FD4170">
      <w:pPr>
        <w:pStyle w:val="1"/>
        <w:numPr>
          <w:ilvl w:val="0"/>
          <w:numId w:val="24"/>
        </w:numPr>
        <w:spacing w:line="360" w:lineRule="auto"/>
        <w:jc w:val="center"/>
        <w:rPr>
          <w:b w:val="0"/>
          <w:sz w:val="28"/>
          <w:szCs w:val="28"/>
        </w:rPr>
      </w:pPr>
      <w:r>
        <w:rPr>
          <w:rFonts w:hint="eastAsia"/>
          <w:b w:val="0"/>
          <w:sz w:val="28"/>
          <w:szCs w:val="28"/>
        </w:rPr>
        <w:t>软</w:t>
      </w:r>
      <w:r w:rsidR="004A687F">
        <w:rPr>
          <w:rFonts w:hint="eastAsia"/>
          <w:b w:val="0"/>
          <w:sz w:val="28"/>
          <w:szCs w:val="28"/>
        </w:rPr>
        <w:t>硬</w:t>
      </w:r>
    </w:p>
    <w:p w14:paraId="71C864F3" w14:textId="77777777" w:rsidR="004A687F" w:rsidRPr="00832D03" w:rsidRDefault="004A687F" w:rsidP="004A687F">
      <w:pPr>
        <w:pStyle w:val="ac"/>
        <w:numPr>
          <w:ilvl w:val="0"/>
          <w:numId w:val="8"/>
        </w:numPr>
        <w:spacing w:line="480" w:lineRule="auto"/>
        <w:ind w:firstLineChars="0"/>
        <w:rPr>
          <w:rFonts w:ascii="Times New Roman" w:hAnsi="Times New Roman" w:cs="Times New Roman"/>
        </w:rPr>
      </w:pPr>
      <w:r w:rsidRPr="005B308A">
        <w:rPr>
          <w:rFonts w:ascii="Times New Roman" w:hAnsi="Times New Roman" w:cs="Times New Roman"/>
          <w:b/>
          <w:bCs/>
          <w:color w:val="EE0000"/>
          <w:sz w:val="24"/>
          <w:szCs w:val="28"/>
        </w:rPr>
        <w:t>soft</w:t>
      </w:r>
      <w:r w:rsidRPr="00832D03">
        <w:rPr>
          <w:rFonts w:ascii="Times New Roman" w:hAnsi="Times New Roman" w:cs="Times New Roman"/>
          <w:szCs w:val="21"/>
        </w:rPr>
        <w:t>：</w:t>
      </w:r>
      <w:r w:rsidRPr="00832D03">
        <w:rPr>
          <w:rFonts w:ascii="Times New Roman" w:hAnsi="Times New Roman" w:cs="Times New Roman"/>
          <w:szCs w:val="21"/>
        </w:rPr>
        <w:t>[</w:t>
      </w:r>
      <w:r w:rsidRPr="0039722B">
        <w:rPr>
          <w:rFonts w:ascii="Times New Roman" w:hAnsi="Times New Roman" w:cs="Times New Roman"/>
          <w:szCs w:val="21"/>
        </w:rPr>
        <w:t>sɒft</w:t>
      </w:r>
      <w:r w:rsidRPr="00832D03">
        <w:rPr>
          <w:rFonts w:ascii="Times New Roman" w:hAnsi="Times New Roman" w:cs="Times New Roman"/>
          <w:szCs w:val="21"/>
        </w:rPr>
        <w:t>] adj.</w:t>
      </w:r>
      <w:r w:rsidRPr="00832D03">
        <w:rPr>
          <w:rFonts w:ascii="Times New Roman" w:hAnsi="Times New Roman" w:cs="Times New Roman"/>
          <w:szCs w:val="21"/>
        </w:rPr>
        <w:t>柔软的</w:t>
      </w:r>
    </w:p>
    <w:p w14:paraId="0664434D" w14:textId="77777777" w:rsidR="001535C6" w:rsidRDefault="001535C6" w:rsidP="0093091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softly</w:t>
      </w:r>
      <w:r>
        <w:rPr>
          <w:rFonts w:ascii="Times New Roman" w:hAnsi="Times New Roman" w:cs="Times New Roman" w:hint="eastAsia"/>
          <w:szCs w:val="21"/>
        </w:rPr>
        <w:t>：</w:t>
      </w:r>
      <w:r>
        <w:rPr>
          <w:rFonts w:ascii="Times New Roman" w:hAnsi="Times New Roman" w:cs="Times New Roman" w:hint="eastAsia"/>
          <w:szCs w:val="21"/>
        </w:rPr>
        <w:t>[</w:t>
      </w:r>
      <w:r w:rsidR="00930915" w:rsidRPr="00930915">
        <w:rPr>
          <w:rFonts w:ascii="Times New Roman" w:hAnsi="Times New Roman" w:cs="Times New Roman"/>
          <w:szCs w:val="21"/>
        </w:rPr>
        <w:t>ˈsɒftli</w:t>
      </w:r>
      <w:r w:rsidR="00930915">
        <w:rPr>
          <w:rFonts w:ascii="Times New Roman" w:hAnsi="Times New Roman" w:cs="Times New Roman"/>
          <w:szCs w:val="21"/>
        </w:rPr>
        <w:t>] adv.</w:t>
      </w:r>
      <w:r w:rsidR="00930915">
        <w:rPr>
          <w:rFonts w:ascii="Times New Roman" w:hAnsi="Times New Roman" w:cs="Times New Roman" w:hint="eastAsia"/>
          <w:szCs w:val="21"/>
        </w:rPr>
        <w:t>温柔地</w:t>
      </w:r>
    </w:p>
    <w:p w14:paraId="0499C510" w14:textId="12BC965E" w:rsidR="00930915" w:rsidRDefault="001535C6" w:rsidP="004A687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soften</w:t>
      </w:r>
      <w:r>
        <w:rPr>
          <w:rFonts w:ascii="Times New Roman" w:hAnsi="Times New Roman" w:cs="Times New Roman" w:hint="eastAsia"/>
          <w:szCs w:val="21"/>
        </w:rPr>
        <w:t>：</w:t>
      </w:r>
      <w:r>
        <w:rPr>
          <w:rFonts w:ascii="Times New Roman" w:hAnsi="Times New Roman" w:cs="Times New Roman" w:hint="eastAsia"/>
          <w:szCs w:val="21"/>
        </w:rPr>
        <w:t>[</w:t>
      </w:r>
      <w:r w:rsidR="00930915" w:rsidRPr="00930915">
        <w:rPr>
          <w:rFonts w:ascii="Times New Roman" w:hAnsi="Times New Roman" w:cs="Times New Roman"/>
          <w:szCs w:val="21"/>
        </w:rPr>
        <w:t>ˈsɒfn</w:t>
      </w:r>
      <w:r w:rsidR="00930915">
        <w:rPr>
          <w:rFonts w:ascii="Times New Roman" w:hAnsi="Times New Roman" w:cs="Times New Roman"/>
          <w:szCs w:val="21"/>
        </w:rPr>
        <w:t>] v.</w:t>
      </w:r>
      <w:r w:rsidR="00930915">
        <w:rPr>
          <w:rFonts w:ascii="Times New Roman" w:hAnsi="Times New Roman" w:cs="Times New Roman" w:hint="eastAsia"/>
          <w:szCs w:val="21"/>
        </w:rPr>
        <w:t>（使）变软</w:t>
      </w:r>
    </w:p>
    <w:p w14:paraId="382A6F2A" w14:textId="06729922" w:rsidR="00F813F9" w:rsidRPr="008D7965" w:rsidRDefault="00F813F9" w:rsidP="00F813F9">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8"/>
        </w:rPr>
        <w:t>hard</w:t>
      </w:r>
      <w:r w:rsidRPr="00832D03">
        <w:rPr>
          <w:rFonts w:ascii="Times New Roman" w:hAnsi="Times New Roman" w:cs="Times New Roman"/>
          <w:szCs w:val="21"/>
        </w:rPr>
        <w:t>：</w:t>
      </w:r>
      <w:r w:rsidRPr="00832D03">
        <w:rPr>
          <w:rFonts w:ascii="Times New Roman" w:hAnsi="Times New Roman" w:cs="Times New Roman"/>
          <w:szCs w:val="21"/>
        </w:rPr>
        <w:t>[</w:t>
      </w:r>
      <w:r w:rsidR="0012212F" w:rsidRPr="0012212F">
        <w:rPr>
          <w:rFonts w:ascii="Times New Roman" w:hAnsi="Times New Roman" w:cs="Times New Roman"/>
          <w:szCs w:val="21"/>
        </w:rPr>
        <w:t>h</w:t>
      </w:r>
      <w:r w:rsidR="0012212F" w:rsidRPr="0012212F">
        <w:rPr>
          <w:rFonts w:ascii="Times New Roman" w:hAnsi="Times New Roman" w:cs="Times New Roman" w:hint="eastAsia"/>
          <w:szCs w:val="21"/>
        </w:rPr>
        <w:t>ɑ</w:t>
      </w:r>
      <w:r w:rsidR="0012212F" w:rsidRPr="0012212F">
        <w:rPr>
          <w:rFonts w:ascii="Times New Roman" w:hAnsi="Times New Roman" w:cs="Times New Roman"/>
          <w:szCs w:val="21"/>
        </w:rPr>
        <w:t>ːd</w:t>
      </w:r>
      <w:r w:rsidRPr="00832D03">
        <w:rPr>
          <w:rFonts w:ascii="Times New Roman" w:hAnsi="Times New Roman" w:cs="Times New Roman"/>
          <w:szCs w:val="21"/>
        </w:rPr>
        <w:t>] adj.</w:t>
      </w:r>
      <w:r w:rsidRPr="00832D03">
        <w:rPr>
          <w:rFonts w:ascii="Times New Roman" w:hAnsi="Times New Roman" w:cs="Times New Roman"/>
          <w:szCs w:val="21"/>
        </w:rPr>
        <w:t>硬的；</w:t>
      </w:r>
      <w:r>
        <w:rPr>
          <w:rFonts w:ascii="Times New Roman" w:hAnsi="Times New Roman" w:cs="Times New Roman" w:hint="eastAsia"/>
          <w:szCs w:val="21"/>
        </w:rPr>
        <w:t>艰苦的，</w:t>
      </w:r>
      <w:r w:rsidRPr="00832D03">
        <w:rPr>
          <w:rFonts w:ascii="Times New Roman" w:hAnsi="Times New Roman" w:cs="Times New Roman"/>
          <w:szCs w:val="21"/>
        </w:rPr>
        <w:t>困难的</w:t>
      </w:r>
      <w:r>
        <w:rPr>
          <w:rFonts w:ascii="Times New Roman" w:hAnsi="Times New Roman" w:cs="Times New Roman" w:hint="eastAsia"/>
          <w:szCs w:val="21"/>
        </w:rPr>
        <w:t>adv</w:t>
      </w:r>
      <w:r>
        <w:rPr>
          <w:rFonts w:ascii="Times New Roman" w:hAnsi="Times New Roman" w:cs="Times New Roman"/>
          <w:szCs w:val="21"/>
        </w:rPr>
        <w:t>.</w:t>
      </w:r>
      <w:r>
        <w:rPr>
          <w:rFonts w:ascii="Times New Roman" w:hAnsi="Times New Roman" w:cs="Times New Roman" w:hint="eastAsia"/>
          <w:szCs w:val="21"/>
        </w:rPr>
        <w:t>努力地，辛苦地，困难地</w:t>
      </w:r>
    </w:p>
    <w:p w14:paraId="45AF719B" w14:textId="77777777" w:rsidR="001535C6"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hard</w:t>
      </w:r>
      <w:r>
        <w:rPr>
          <w:rFonts w:ascii="Times New Roman" w:hAnsi="Times New Roman" w:cs="Times New Roman"/>
          <w:szCs w:val="21"/>
        </w:rPr>
        <w:t xml:space="preserve"> </w:t>
      </w:r>
      <w:r>
        <w:rPr>
          <w:rFonts w:ascii="Times New Roman" w:hAnsi="Times New Roman" w:cs="Times New Roman" w:hint="eastAsia"/>
          <w:szCs w:val="21"/>
        </w:rPr>
        <w:t>work</w:t>
      </w:r>
      <w:r>
        <w:rPr>
          <w:rFonts w:ascii="Times New Roman" w:hAnsi="Times New Roman" w:cs="Times New Roman" w:hint="eastAsia"/>
          <w:szCs w:val="21"/>
        </w:rPr>
        <w:t>（艰苦的工作）</w:t>
      </w:r>
      <w:r w:rsidR="0012212F">
        <w:rPr>
          <w:rFonts w:ascii="Times New Roman" w:hAnsi="Times New Roman" w:cs="Times New Roman" w:hint="eastAsia"/>
          <w:szCs w:val="21"/>
        </w:rPr>
        <w:t>；</w:t>
      </w:r>
      <w:r>
        <w:rPr>
          <w:rFonts w:ascii="Times New Roman" w:hAnsi="Times New Roman" w:cs="Times New Roman" w:hint="eastAsia"/>
          <w:szCs w:val="21"/>
        </w:rPr>
        <w:t>work</w:t>
      </w:r>
      <w:r>
        <w:rPr>
          <w:rFonts w:ascii="Times New Roman" w:hAnsi="Times New Roman" w:cs="Times New Roman"/>
          <w:szCs w:val="21"/>
        </w:rPr>
        <w:t xml:space="preserve"> </w:t>
      </w:r>
      <w:r>
        <w:rPr>
          <w:rFonts w:ascii="Times New Roman" w:hAnsi="Times New Roman" w:cs="Times New Roman" w:hint="eastAsia"/>
          <w:szCs w:val="21"/>
        </w:rPr>
        <w:t>hard</w:t>
      </w:r>
      <w:r>
        <w:rPr>
          <w:rFonts w:ascii="Times New Roman" w:hAnsi="Times New Roman" w:cs="Times New Roman" w:hint="eastAsia"/>
          <w:szCs w:val="21"/>
        </w:rPr>
        <w:t>（努力工作）</w:t>
      </w:r>
    </w:p>
    <w:p w14:paraId="7C5B14C2" w14:textId="77777777" w:rsidR="007057FB" w:rsidRDefault="001535C6" w:rsidP="007057FB">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harden</w:t>
      </w:r>
      <w:r>
        <w:rPr>
          <w:rFonts w:ascii="Times New Roman" w:hAnsi="Times New Roman" w:cs="Times New Roman" w:hint="eastAsia"/>
          <w:szCs w:val="21"/>
        </w:rPr>
        <w:t>：</w:t>
      </w:r>
      <w:r>
        <w:rPr>
          <w:rFonts w:ascii="Times New Roman" w:hAnsi="Times New Roman" w:cs="Times New Roman" w:hint="eastAsia"/>
          <w:szCs w:val="21"/>
        </w:rPr>
        <w:t>[</w:t>
      </w:r>
      <w:r w:rsidR="00930915" w:rsidRPr="00930915">
        <w:rPr>
          <w:rFonts w:ascii="Times New Roman" w:hAnsi="Times New Roman" w:cs="Times New Roman"/>
          <w:szCs w:val="21"/>
        </w:rPr>
        <w:t>ˈh</w:t>
      </w:r>
      <w:r w:rsidR="00930915" w:rsidRPr="00930915">
        <w:rPr>
          <w:rFonts w:ascii="Times New Roman" w:hAnsi="Times New Roman" w:cs="Times New Roman" w:hint="eastAsia"/>
          <w:szCs w:val="21"/>
        </w:rPr>
        <w:t>ɑ</w:t>
      </w:r>
      <w:r w:rsidR="00930915" w:rsidRPr="00930915">
        <w:rPr>
          <w:rFonts w:ascii="Times New Roman" w:hAnsi="Times New Roman" w:cs="Times New Roman"/>
          <w:szCs w:val="21"/>
        </w:rPr>
        <w:t>ːdn</w:t>
      </w:r>
      <w:r w:rsidR="00930915">
        <w:rPr>
          <w:rFonts w:ascii="Times New Roman" w:hAnsi="Times New Roman" w:cs="Times New Roman"/>
          <w:szCs w:val="21"/>
        </w:rPr>
        <w:t xml:space="preserve">] </w:t>
      </w:r>
      <w:r w:rsidR="0039722B">
        <w:rPr>
          <w:rFonts w:ascii="Times New Roman" w:hAnsi="Times New Roman" w:cs="Times New Roman" w:hint="eastAsia"/>
          <w:szCs w:val="21"/>
        </w:rPr>
        <w:t>v.</w:t>
      </w:r>
      <w:r w:rsidR="00930915">
        <w:rPr>
          <w:rFonts w:ascii="Times New Roman" w:hAnsi="Times New Roman" w:cs="Times New Roman" w:hint="eastAsia"/>
          <w:szCs w:val="21"/>
        </w:rPr>
        <w:t>（使）</w:t>
      </w:r>
      <w:r w:rsidR="0039722B">
        <w:rPr>
          <w:rFonts w:ascii="Times New Roman" w:hAnsi="Times New Roman" w:cs="Times New Roman" w:hint="eastAsia"/>
          <w:szCs w:val="21"/>
        </w:rPr>
        <w:t>变硬</w:t>
      </w:r>
    </w:p>
    <w:p w14:paraId="049F4197" w14:textId="5426EFC1" w:rsidR="00F17EDC" w:rsidRPr="00832D03" w:rsidRDefault="007057FB" w:rsidP="007057FB">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17EDC" w:rsidRPr="00832D03">
        <w:rPr>
          <w:rFonts w:ascii="Times New Roman" w:hAnsi="Times New Roman" w:cs="Times New Roman"/>
        </w:rPr>
        <w:t>hardship</w:t>
      </w:r>
      <w:r w:rsidR="00F17EDC" w:rsidRPr="00832D03">
        <w:rPr>
          <w:rFonts w:ascii="Times New Roman" w:hAnsi="Times New Roman" w:cs="Times New Roman"/>
        </w:rPr>
        <w:t>：</w:t>
      </w:r>
      <w:r w:rsidR="00F17EDC" w:rsidRPr="00832D03">
        <w:rPr>
          <w:rFonts w:ascii="Times New Roman" w:hAnsi="Times New Roman" w:cs="Times New Roman"/>
        </w:rPr>
        <w:t>[</w:t>
      </w:r>
      <w:r w:rsidR="0012212F" w:rsidRPr="0012212F">
        <w:rPr>
          <w:rFonts w:ascii="Times New Roman" w:hAnsi="Times New Roman" w:cs="Times New Roman"/>
        </w:rPr>
        <w:t>ˈh</w:t>
      </w:r>
      <w:r w:rsidR="0012212F" w:rsidRPr="0012212F">
        <w:rPr>
          <w:rFonts w:ascii="Times New Roman" w:hAnsi="Times New Roman" w:cs="Times New Roman" w:hint="eastAsia"/>
        </w:rPr>
        <w:t>ɑ</w:t>
      </w:r>
      <w:r w:rsidR="0012212F" w:rsidRPr="0012212F">
        <w:rPr>
          <w:rFonts w:ascii="Times New Roman" w:hAnsi="Times New Roman" w:cs="Times New Roman"/>
        </w:rPr>
        <w:t>ːdʃɪp</w:t>
      </w:r>
      <w:r w:rsidR="00F17EDC" w:rsidRPr="00832D03">
        <w:rPr>
          <w:rFonts w:ascii="Times New Roman" w:hAnsi="Times New Roman" w:cs="Times New Roman"/>
        </w:rPr>
        <w:t>] n</w:t>
      </w:r>
      <w:r w:rsidR="00F67D1C">
        <w:rPr>
          <w:rFonts w:ascii="Times New Roman" w:hAnsi="Times New Roman" w:cs="Times New Roman"/>
        </w:rPr>
        <w:t>.</w:t>
      </w:r>
      <w:r w:rsidR="00F17EDC" w:rsidRPr="00832D03">
        <w:rPr>
          <w:rFonts w:ascii="Times New Roman" w:hAnsi="Times New Roman" w:cs="Times New Roman"/>
        </w:rPr>
        <w:t>困苦；苦难；艰难险阻</w:t>
      </w:r>
    </w:p>
    <w:p w14:paraId="6634F528" w14:textId="29CCC006" w:rsidR="00961A56" w:rsidRPr="00832D03" w:rsidRDefault="00961A56" w:rsidP="00961A56">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t>hardly</w:t>
      </w:r>
      <w:r w:rsidRPr="00832D03">
        <w:rPr>
          <w:rFonts w:ascii="Times New Roman" w:hAnsi="Times New Roman" w:cs="Times New Roman"/>
        </w:rPr>
        <w:t>：</w:t>
      </w:r>
      <w:r w:rsidRPr="00832D03">
        <w:rPr>
          <w:rFonts w:ascii="Times New Roman" w:hAnsi="Times New Roman" w:cs="Times New Roman"/>
        </w:rPr>
        <w:t>['h</w:t>
      </w:r>
      <w:r w:rsidR="0012212F" w:rsidRPr="0012212F">
        <w:rPr>
          <w:rFonts w:ascii="Times New Roman" w:hAnsi="Times New Roman" w:cs="Times New Roman" w:hint="eastAsia"/>
        </w:rPr>
        <w:t>ɑ</w:t>
      </w:r>
      <w:r w:rsidR="0012212F" w:rsidRPr="0012212F">
        <w:rPr>
          <w:rFonts w:ascii="Times New Roman" w:hAnsi="Times New Roman" w:cs="Times New Roman"/>
        </w:rPr>
        <w:t>ː</w:t>
      </w:r>
      <w:r w:rsidRPr="00832D03">
        <w:rPr>
          <w:rFonts w:ascii="Times New Roman" w:hAnsi="Times New Roman" w:cs="Times New Roman"/>
        </w:rPr>
        <w:t>dli] adv</w:t>
      </w:r>
      <w:r w:rsidR="00F67D1C">
        <w:rPr>
          <w:rFonts w:ascii="Times New Roman" w:hAnsi="Times New Roman" w:cs="Times New Roman"/>
        </w:rPr>
        <w:t>.</w:t>
      </w:r>
      <w:r w:rsidRPr="00832D03">
        <w:rPr>
          <w:rFonts w:ascii="Times New Roman" w:hAnsi="Times New Roman" w:cs="Times New Roman"/>
        </w:rPr>
        <w:t>几乎不；刚刚</w:t>
      </w:r>
    </w:p>
    <w:p w14:paraId="18ADE343" w14:textId="7269CB3C" w:rsidR="00961A56" w:rsidRDefault="005A0A55"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961A56" w:rsidRPr="006F5A7E">
        <w:rPr>
          <w:rFonts w:ascii="Times New Roman" w:hAnsi="Times New Roman" w:cs="Times New Roman" w:hint="eastAsia"/>
          <w:szCs w:val="21"/>
        </w:rPr>
        <w:t>hard</w:t>
      </w:r>
      <w:r w:rsidR="00961A56" w:rsidRPr="006F5A7E">
        <w:rPr>
          <w:rFonts w:ascii="Times New Roman" w:hAnsi="Times New Roman" w:cs="Times New Roman" w:hint="eastAsia"/>
          <w:szCs w:val="21"/>
        </w:rPr>
        <w:t>（困难的）</w:t>
      </w:r>
      <w:r w:rsidR="00961A56" w:rsidRPr="006F5A7E">
        <w:rPr>
          <w:rFonts w:ascii="Times New Roman" w:hAnsi="Times New Roman" w:cs="Times New Roman" w:hint="eastAsia"/>
          <w:szCs w:val="21"/>
        </w:rPr>
        <w:t>+ly</w:t>
      </w:r>
      <w:r w:rsidR="0012212F">
        <w:rPr>
          <w:rFonts w:ascii="Times New Roman" w:hAnsi="Times New Roman" w:cs="Times New Roman" w:hint="eastAsia"/>
          <w:szCs w:val="21"/>
        </w:rPr>
        <w:t>（副词后缀）</w:t>
      </w:r>
      <w:r w:rsidR="00961A56" w:rsidRPr="006F5A7E">
        <w:rPr>
          <w:rFonts w:ascii="Times New Roman" w:hAnsi="Times New Roman" w:cs="Times New Roman" w:hint="eastAsia"/>
          <w:szCs w:val="21"/>
        </w:rPr>
        <w:t>→</w:t>
      </w:r>
      <w:r w:rsidR="0012212F">
        <w:rPr>
          <w:rFonts w:ascii="Times New Roman" w:hAnsi="Times New Roman" w:cs="Times New Roman" w:hint="eastAsia"/>
          <w:szCs w:val="21"/>
        </w:rPr>
        <w:t>困难地→</w:t>
      </w:r>
      <w:r w:rsidR="00961A56" w:rsidRPr="006F5A7E">
        <w:rPr>
          <w:rFonts w:ascii="Times New Roman" w:hAnsi="Times New Roman" w:cs="Times New Roman" w:hint="eastAsia"/>
          <w:szCs w:val="21"/>
        </w:rPr>
        <w:t>几乎不</w:t>
      </w:r>
      <w:r w:rsidR="00E360E2">
        <w:rPr>
          <w:rFonts w:ascii="Times New Roman" w:hAnsi="Times New Roman" w:cs="Times New Roman" w:hint="eastAsia"/>
          <w:szCs w:val="21"/>
        </w:rPr>
        <w:t>，刚刚</w:t>
      </w:r>
    </w:p>
    <w:p w14:paraId="47D000CB" w14:textId="5157A954" w:rsidR="00E360E2" w:rsidRPr="006F5A7E" w:rsidRDefault="00E360E2" w:rsidP="00961A5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could hardly stand up.</w:t>
      </w:r>
      <w:r>
        <w:rPr>
          <w:rFonts w:ascii="Times New Roman" w:hAnsi="Times New Roman" w:cs="Times New Roman" w:hint="eastAsia"/>
          <w:szCs w:val="21"/>
        </w:rPr>
        <w:t>她几乎站不起来。</w:t>
      </w:r>
    </w:p>
    <w:p w14:paraId="61F4521C" w14:textId="20C31F22" w:rsidR="00F813F9" w:rsidRPr="00A837F4" w:rsidRDefault="00F813F9" w:rsidP="00F813F9">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b/>
          <w:bCs/>
          <w:color w:val="EE0000"/>
          <w:sz w:val="24"/>
          <w:szCs w:val="28"/>
        </w:rPr>
        <w:t>tough</w:t>
      </w:r>
      <w:r w:rsidRPr="00832D03">
        <w:rPr>
          <w:rFonts w:ascii="Times New Roman" w:hAnsi="Times New Roman" w:cs="Times New Roman"/>
          <w:szCs w:val="21"/>
        </w:rPr>
        <w:t>：</w:t>
      </w:r>
      <w:r w:rsidRPr="00832D03">
        <w:rPr>
          <w:rFonts w:ascii="Times New Roman" w:hAnsi="Times New Roman" w:cs="Times New Roman"/>
          <w:szCs w:val="21"/>
        </w:rPr>
        <w:t>[tʌf] adj.</w:t>
      </w:r>
      <w:r w:rsidRPr="00832D03">
        <w:rPr>
          <w:rFonts w:ascii="Times New Roman" w:hAnsi="Times New Roman" w:cs="Times New Roman"/>
          <w:szCs w:val="21"/>
        </w:rPr>
        <w:t>艰苦的，困难的；坚强的</w:t>
      </w:r>
      <w:r>
        <w:rPr>
          <w:rFonts w:ascii="Times New Roman" w:hAnsi="Times New Roman" w:cs="Times New Roman" w:hint="eastAsia"/>
          <w:szCs w:val="21"/>
        </w:rPr>
        <w:t>，吃苦耐劳的，强硬的</w:t>
      </w:r>
    </w:p>
    <w:p w14:paraId="7294892A" w14:textId="2EEE7E3F" w:rsidR="0032722D" w:rsidRDefault="0032722D" w:rsidP="0032722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【源】本意是“坚硬的”。</w:t>
      </w:r>
    </w:p>
    <w:p w14:paraId="74FEF507" w14:textId="77777777" w:rsidR="00F813F9"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tough childhood</w:t>
      </w:r>
      <w:r>
        <w:rPr>
          <w:rFonts w:ascii="Times New Roman" w:hAnsi="Times New Roman" w:cs="Times New Roman" w:hint="eastAsia"/>
          <w:szCs w:val="21"/>
        </w:rPr>
        <w:t>（艰苦的童年），</w:t>
      </w:r>
      <w:r>
        <w:rPr>
          <w:rFonts w:ascii="Times New Roman" w:hAnsi="Times New Roman" w:cs="Times New Roman" w:hint="eastAsia"/>
          <w:szCs w:val="21"/>
        </w:rPr>
        <w:t>a</w:t>
      </w:r>
      <w:r>
        <w:rPr>
          <w:rFonts w:ascii="Times New Roman" w:hAnsi="Times New Roman" w:cs="Times New Roman"/>
          <w:szCs w:val="21"/>
        </w:rPr>
        <w:t xml:space="preserve"> tough time</w:t>
      </w:r>
      <w:r>
        <w:rPr>
          <w:rFonts w:ascii="Times New Roman" w:hAnsi="Times New Roman" w:cs="Times New Roman" w:hint="eastAsia"/>
          <w:szCs w:val="21"/>
        </w:rPr>
        <w:t>（难熬时光），</w:t>
      </w:r>
      <w:r>
        <w:rPr>
          <w:rFonts w:ascii="Times New Roman" w:hAnsi="Times New Roman" w:cs="Times New Roman" w:hint="eastAsia"/>
          <w:szCs w:val="21"/>
        </w:rPr>
        <w:t>a</w:t>
      </w:r>
      <w:r>
        <w:rPr>
          <w:rFonts w:ascii="Times New Roman" w:hAnsi="Times New Roman" w:cs="Times New Roman"/>
          <w:szCs w:val="21"/>
        </w:rPr>
        <w:t xml:space="preserve"> tough decision</w:t>
      </w:r>
      <w:r>
        <w:rPr>
          <w:rFonts w:ascii="Times New Roman" w:hAnsi="Times New Roman" w:cs="Times New Roman" w:hint="eastAsia"/>
          <w:szCs w:val="21"/>
        </w:rPr>
        <w:t>（艰难的决定），</w:t>
      </w:r>
      <w:r>
        <w:rPr>
          <w:rFonts w:ascii="Times New Roman" w:hAnsi="Times New Roman" w:cs="Times New Roman" w:hint="eastAsia"/>
          <w:szCs w:val="21"/>
        </w:rPr>
        <w:t>a</w:t>
      </w:r>
      <w:r>
        <w:rPr>
          <w:rFonts w:ascii="Times New Roman" w:hAnsi="Times New Roman" w:cs="Times New Roman"/>
          <w:szCs w:val="21"/>
        </w:rPr>
        <w:t xml:space="preserve"> tough guy</w:t>
      </w:r>
      <w:r>
        <w:rPr>
          <w:rFonts w:ascii="Times New Roman" w:hAnsi="Times New Roman" w:cs="Times New Roman" w:hint="eastAsia"/>
          <w:szCs w:val="21"/>
        </w:rPr>
        <w:t>（强硬的人）</w:t>
      </w:r>
    </w:p>
    <w:p w14:paraId="67070AF6" w14:textId="5A6C367E" w:rsidR="00F813F9"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hard</w:t>
      </w:r>
      <w:r>
        <w:rPr>
          <w:rFonts w:ascii="Times New Roman" w:hAnsi="Times New Roman" w:cs="Times New Roman" w:hint="eastAsia"/>
          <w:szCs w:val="21"/>
        </w:rPr>
        <w:t>和</w:t>
      </w:r>
      <w:r>
        <w:rPr>
          <w:rFonts w:ascii="Times New Roman" w:hAnsi="Times New Roman" w:cs="Times New Roman" w:hint="eastAsia"/>
          <w:szCs w:val="21"/>
        </w:rPr>
        <w:t>tough</w:t>
      </w:r>
      <w:r w:rsidR="000F1F97">
        <w:rPr>
          <w:rFonts w:ascii="Times New Roman" w:hAnsi="Times New Roman" w:cs="Times New Roman" w:hint="eastAsia"/>
          <w:szCs w:val="21"/>
        </w:rPr>
        <w:t>：</w:t>
      </w:r>
      <w:r>
        <w:rPr>
          <w:rFonts w:ascii="Times New Roman" w:hAnsi="Times New Roman" w:cs="Times New Roman" w:hint="eastAsia"/>
          <w:szCs w:val="21"/>
        </w:rPr>
        <w:t>二者的本意都是“硬的”，都引申出“艰苦的，困难的”等含义。但是</w:t>
      </w:r>
      <w:r>
        <w:rPr>
          <w:rFonts w:ascii="Times New Roman" w:hAnsi="Times New Roman" w:cs="Times New Roman" w:hint="eastAsia"/>
          <w:szCs w:val="21"/>
        </w:rPr>
        <w:t>tough</w:t>
      </w:r>
      <w:r>
        <w:rPr>
          <w:rFonts w:ascii="Times New Roman" w:hAnsi="Times New Roman" w:cs="Times New Roman" w:hint="eastAsia"/>
          <w:szCs w:val="21"/>
        </w:rPr>
        <w:t>还可以形容人，表示“强硬的、严厉的”或“吃苦耐劳的、坚韧不拔的”等含义。</w:t>
      </w:r>
    </w:p>
    <w:p w14:paraId="60417E65" w14:textId="77777777" w:rsidR="001535C6" w:rsidRDefault="001535C6" w:rsidP="00F813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toughness</w:t>
      </w:r>
      <w:r>
        <w:rPr>
          <w:rFonts w:ascii="Times New Roman" w:hAnsi="Times New Roman" w:cs="Times New Roman" w:hint="eastAsia"/>
          <w:szCs w:val="21"/>
        </w:rPr>
        <w:t>：</w:t>
      </w:r>
      <w:r>
        <w:rPr>
          <w:rFonts w:ascii="Times New Roman" w:hAnsi="Times New Roman" w:cs="Times New Roman" w:hint="eastAsia"/>
          <w:szCs w:val="21"/>
        </w:rPr>
        <w:t>[</w:t>
      </w:r>
      <w:r w:rsidR="00930915" w:rsidRPr="00930915">
        <w:rPr>
          <w:rFonts w:ascii="Times New Roman" w:hAnsi="Times New Roman" w:cs="Times New Roman"/>
          <w:szCs w:val="21"/>
        </w:rPr>
        <w:t>ˈtʌfnəs</w:t>
      </w:r>
      <w:r w:rsidR="00930915">
        <w:rPr>
          <w:rFonts w:ascii="Times New Roman" w:hAnsi="Times New Roman" w:cs="Times New Roman"/>
          <w:szCs w:val="21"/>
        </w:rPr>
        <w:t>] n.</w:t>
      </w:r>
      <w:r w:rsidR="00930915">
        <w:rPr>
          <w:rFonts w:ascii="Times New Roman" w:hAnsi="Times New Roman" w:cs="Times New Roman" w:hint="eastAsia"/>
          <w:szCs w:val="21"/>
        </w:rPr>
        <w:t>韧性，强健</w:t>
      </w:r>
    </w:p>
    <w:p w14:paraId="49026EC3" w14:textId="346E18BB" w:rsidR="00B37F16" w:rsidRPr="00832D03" w:rsidRDefault="00B37F16" w:rsidP="00B37F16">
      <w:pPr>
        <w:pStyle w:val="ac"/>
        <w:numPr>
          <w:ilvl w:val="0"/>
          <w:numId w:val="8"/>
        </w:numPr>
        <w:spacing w:line="480" w:lineRule="auto"/>
        <w:ind w:firstLineChars="0"/>
        <w:rPr>
          <w:rFonts w:ascii="Times New Roman" w:hAnsi="Times New Roman" w:cs="Times New Roman"/>
          <w:szCs w:val="21"/>
        </w:rPr>
      </w:pPr>
      <w:r w:rsidRPr="00282472">
        <w:rPr>
          <w:rFonts w:ascii="Times New Roman" w:hAnsi="Times New Roman" w:cs="Times New Roman"/>
          <w:b/>
          <w:bCs/>
          <w:color w:val="EE0000"/>
          <w:sz w:val="24"/>
          <w:szCs w:val="24"/>
        </w:rPr>
        <w:t>rigid</w:t>
      </w:r>
      <w:r w:rsidRPr="00832D03">
        <w:rPr>
          <w:rFonts w:ascii="Times New Roman" w:hAnsi="Times New Roman" w:cs="Times New Roman"/>
          <w:szCs w:val="21"/>
        </w:rPr>
        <w:t>：</w:t>
      </w:r>
      <w:r w:rsidRPr="00832D03">
        <w:rPr>
          <w:rFonts w:ascii="Times New Roman" w:hAnsi="Times New Roman" w:cs="Times New Roman"/>
          <w:szCs w:val="21"/>
        </w:rPr>
        <w:t>['rɪdʒɪd] adj</w:t>
      </w:r>
      <w:r w:rsidR="00F67D1C">
        <w:rPr>
          <w:rFonts w:ascii="Times New Roman" w:hAnsi="Times New Roman" w:cs="Times New Roman"/>
          <w:szCs w:val="21"/>
        </w:rPr>
        <w:t>.</w:t>
      </w:r>
      <w:r w:rsidRPr="00832D03">
        <w:rPr>
          <w:rFonts w:ascii="Times New Roman" w:hAnsi="Times New Roman" w:cs="Times New Roman"/>
          <w:szCs w:val="21"/>
        </w:rPr>
        <w:t>僵硬的，死板的</w:t>
      </w:r>
      <w:r w:rsidR="0039722B">
        <w:rPr>
          <w:rFonts w:ascii="Times New Roman" w:hAnsi="Times New Roman" w:cs="Times New Roman" w:hint="eastAsia"/>
          <w:szCs w:val="21"/>
        </w:rPr>
        <w:t>；</w:t>
      </w:r>
      <w:r w:rsidR="00444756">
        <w:rPr>
          <w:rFonts w:ascii="Times New Roman" w:hAnsi="Times New Roman" w:cs="Times New Roman" w:hint="eastAsia"/>
          <w:szCs w:val="21"/>
        </w:rPr>
        <w:t>坚硬的，</w:t>
      </w:r>
      <w:r w:rsidR="0039722B">
        <w:rPr>
          <w:rFonts w:ascii="Times New Roman" w:hAnsi="Times New Roman" w:cs="Times New Roman" w:hint="eastAsia"/>
          <w:szCs w:val="21"/>
        </w:rPr>
        <w:t>刚性</w:t>
      </w:r>
      <w:r w:rsidR="00444756">
        <w:rPr>
          <w:rFonts w:ascii="Times New Roman" w:hAnsi="Times New Roman" w:cs="Times New Roman" w:hint="eastAsia"/>
          <w:szCs w:val="21"/>
        </w:rPr>
        <w:t>的</w:t>
      </w:r>
    </w:p>
    <w:p w14:paraId="7D60060E" w14:textId="19D30494" w:rsidR="00B37F16" w:rsidRPr="007F17BA" w:rsidRDefault="005A0A55" w:rsidP="00B37F1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37F16">
        <w:rPr>
          <w:rFonts w:ascii="Times New Roman" w:hAnsi="Times New Roman" w:cs="Times New Roman" w:hint="eastAsia"/>
          <w:szCs w:val="21"/>
        </w:rPr>
        <w:t>rig</w:t>
      </w:r>
      <w:r w:rsidR="00B37F16">
        <w:rPr>
          <w:rFonts w:ascii="Times New Roman" w:hAnsi="Times New Roman" w:cs="Times New Roman" w:hint="eastAsia"/>
          <w:szCs w:val="21"/>
        </w:rPr>
        <w:t>（僵硬）</w:t>
      </w:r>
      <w:r w:rsidR="00B37F16">
        <w:rPr>
          <w:rFonts w:ascii="Times New Roman" w:hAnsi="Times New Roman" w:cs="Times New Roman" w:hint="eastAsia"/>
          <w:szCs w:val="21"/>
        </w:rPr>
        <w:t>+id</w:t>
      </w:r>
      <w:r w:rsidR="00B37F16">
        <w:rPr>
          <w:rFonts w:ascii="Times New Roman" w:hAnsi="Times New Roman" w:cs="Times New Roman" w:hint="eastAsia"/>
          <w:szCs w:val="21"/>
        </w:rPr>
        <w:t>（形容词后缀）→僵硬的</w:t>
      </w:r>
    </w:p>
    <w:p w14:paraId="67D53168" w14:textId="3CE40EAE" w:rsidR="00F813F9" w:rsidRDefault="00444756"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rigid</w:t>
      </w:r>
      <w:r>
        <w:rPr>
          <w:rFonts w:ascii="Times New Roman" w:hAnsi="Times New Roman" w:cs="Times New Roman"/>
          <w:szCs w:val="21"/>
        </w:rPr>
        <w:t xml:space="preserve"> </w:t>
      </w:r>
      <w:r>
        <w:rPr>
          <w:rFonts w:ascii="Times New Roman" w:hAnsi="Times New Roman" w:cs="Times New Roman" w:hint="eastAsia"/>
          <w:szCs w:val="21"/>
        </w:rPr>
        <w:t>rules</w:t>
      </w:r>
      <w:r>
        <w:rPr>
          <w:rFonts w:ascii="Times New Roman" w:hAnsi="Times New Roman" w:cs="Times New Roman" w:hint="eastAsia"/>
          <w:szCs w:val="21"/>
        </w:rPr>
        <w:t>（死板的规则），</w:t>
      </w:r>
      <w:r>
        <w:rPr>
          <w:rFonts w:ascii="Times New Roman" w:hAnsi="Times New Roman" w:cs="Times New Roman" w:hint="eastAsia"/>
          <w:szCs w:val="21"/>
        </w:rPr>
        <w:t>a</w:t>
      </w:r>
      <w:r>
        <w:rPr>
          <w:rFonts w:ascii="Times New Roman" w:hAnsi="Times New Roman" w:cs="Times New Roman"/>
          <w:szCs w:val="21"/>
        </w:rPr>
        <w:t xml:space="preserve"> rigid person</w:t>
      </w:r>
      <w:r>
        <w:rPr>
          <w:rFonts w:ascii="Times New Roman" w:hAnsi="Times New Roman" w:cs="Times New Roman" w:hint="eastAsia"/>
          <w:szCs w:val="21"/>
        </w:rPr>
        <w:t>（一个死板的人），</w:t>
      </w:r>
      <w:r>
        <w:rPr>
          <w:rFonts w:ascii="Times New Roman" w:hAnsi="Times New Roman" w:cs="Times New Roman" w:hint="eastAsia"/>
          <w:szCs w:val="21"/>
        </w:rPr>
        <w:t>rigid</w:t>
      </w:r>
      <w:r>
        <w:rPr>
          <w:rFonts w:ascii="Times New Roman" w:hAnsi="Times New Roman" w:cs="Times New Roman"/>
          <w:szCs w:val="21"/>
        </w:rPr>
        <w:t xml:space="preserve"> </w:t>
      </w:r>
      <w:r w:rsidRPr="00444756">
        <w:rPr>
          <w:rFonts w:ascii="Times New Roman" w:hAnsi="Times New Roman" w:cs="Times New Roman"/>
          <w:szCs w:val="21"/>
        </w:rPr>
        <w:t>plastic containers</w:t>
      </w:r>
      <w:r>
        <w:rPr>
          <w:rFonts w:ascii="Times New Roman" w:hAnsi="Times New Roman" w:cs="Times New Roman" w:hint="eastAsia"/>
          <w:szCs w:val="21"/>
        </w:rPr>
        <w:t>（坚硬的塑料容器），</w:t>
      </w:r>
      <w:r>
        <w:rPr>
          <w:rFonts w:ascii="Times New Roman" w:hAnsi="Times New Roman" w:cs="Times New Roman" w:hint="eastAsia"/>
          <w:szCs w:val="21"/>
        </w:rPr>
        <w:t>rigid</w:t>
      </w:r>
      <w:r>
        <w:rPr>
          <w:rFonts w:ascii="Times New Roman" w:hAnsi="Times New Roman" w:cs="Times New Roman"/>
          <w:szCs w:val="21"/>
        </w:rPr>
        <w:t xml:space="preserve"> </w:t>
      </w:r>
      <w:r>
        <w:rPr>
          <w:rFonts w:ascii="Times New Roman" w:hAnsi="Times New Roman" w:cs="Times New Roman" w:hint="eastAsia"/>
          <w:szCs w:val="21"/>
        </w:rPr>
        <w:t>structure</w:t>
      </w:r>
      <w:r>
        <w:rPr>
          <w:rFonts w:ascii="Times New Roman" w:hAnsi="Times New Roman" w:cs="Times New Roman" w:hint="eastAsia"/>
          <w:szCs w:val="21"/>
        </w:rPr>
        <w:t>（刚性结构）</w:t>
      </w:r>
      <w:r w:rsidR="0039722B">
        <w:rPr>
          <w:rFonts w:ascii="Times New Roman" w:hAnsi="Times New Roman" w:cs="Times New Roman" w:hint="eastAsia"/>
          <w:szCs w:val="21"/>
        </w:rPr>
        <w:t>，</w:t>
      </w:r>
      <w:r w:rsidR="0039722B">
        <w:rPr>
          <w:rFonts w:ascii="Times New Roman" w:hAnsi="Times New Roman" w:cs="Times New Roman" w:hint="eastAsia"/>
          <w:szCs w:val="21"/>
        </w:rPr>
        <w:t>rigid</w:t>
      </w:r>
      <w:r w:rsidR="0039722B">
        <w:rPr>
          <w:rFonts w:ascii="Times New Roman" w:hAnsi="Times New Roman" w:cs="Times New Roman"/>
          <w:szCs w:val="21"/>
        </w:rPr>
        <w:t xml:space="preserve"> </w:t>
      </w:r>
      <w:r w:rsidR="0039722B">
        <w:rPr>
          <w:rFonts w:ascii="Times New Roman" w:hAnsi="Times New Roman" w:cs="Times New Roman" w:hint="eastAsia"/>
          <w:szCs w:val="21"/>
        </w:rPr>
        <w:t>body</w:t>
      </w:r>
      <w:r w:rsidR="0039722B">
        <w:rPr>
          <w:rFonts w:ascii="Times New Roman" w:hAnsi="Times New Roman" w:cs="Times New Roman" w:hint="eastAsia"/>
          <w:szCs w:val="21"/>
        </w:rPr>
        <w:t>（刚体）</w:t>
      </w:r>
    </w:p>
    <w:p w14:paraId="53768796" w14:textId="2DD91F87" w:rsidR="00444756" w:rsidRPr="00384EF3"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rigidity</w:t>
      </w:r>
      <w:r>
        <w:rPr>
          <w:rFonts w:ascii="Times New Roman" w:hAnsi="Times New Roman" w:cs="Times New Roman" w:hint="eastAsia"/>
          <w:szCs w:val="21"/>
        </w:rPr>
        <w:t>：</w:t>
      </w:r>
      <w:r>
        <w:rPr>
          <w:rFonts w:ascii="Times New Roman" w:hAnsi="Times New Roman" w:cs="Times New Roman" w:hint="eastAsia"/>
          <w:szCs w:val="21"/>
        </w:rPr>
        <w:t>[</w:t>
      </w:r>
      <w:r w:rsidR="00930915" w:rsidRPr="00930915">
        <w:rPr>
          <w:rFonts w:ascii="Times New Roman" w:hAnsi="Times New Roman" w:cs="Times New Roman"/>
          <w:szCs w:val="21"/>
        </w:rPr>
        <w:t>rɪˈdʒɪdəti</w:t>
      </w:r>
      <w:r w:rsidR="00930915">
        <w:rPr>
          <w:rFonts w:ascii="Times New Roman" w:hAnsi="Times New Roman" w:cs="Times New Roman"/>
          <w:szCs w:val="21"/>
        </w:rPr>
        <w:t xml:space="preserve">] </w:t>
      </w:r>
      <w:r w:rsidR="00444756">
        <w:rPr>
          <w:rFonts w:ascii="Times New Roman" w:hAnsi="Times New Roman" w:cs="Times New Roman" w:hint="eastAsia"/>
          <w:szCs w:val="21"/>
        </w:rPr>
        <w:t>n</w:t>
      </w:r>
      <w:r w:rsidR="00444756">
        <w:rPr>
          <w:rFonts w:ascii="Times New Roman" w:hAnsi="Times New Roman" w:cs="Times New Roman"/>
          <w:szCs w:val="21"/>
        </w:rPr>
        <w:t>.</w:t>
      </w:r>
      <w:r w:rsidR="00444756">
        <w:rPr>
          <w:rFonts w:ascii="Times New Roman" w:hAnsi="Times New Roman" w:cs="Times New Roman" w:hint="eastAsia"/>
          <w:szCs w:val="21"/>
        </w:rPr>
        <w:t>僵化，死板；硬度，刚性</w:t>
      </w:r>
    </w:p>
    <w:p w14:paraId="7865FFBB" w14:textId="23ABE072" w:rsidR="0039722B" w:rsidRPr="00335541" w:rsidRDefault="0039722B"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dur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硬</w:t>
      </w:r>
      <w:r w:rsidR="00FE1551" w:rsidRPr="00335541">
        <w:rPr>
          <w:rFonts w:hint="eastAsia"/>
          <w:sz w:val="21"/>
          <w:szCs w:val="21"/>
        </w:rPr>
        <w:t>，坚挺</w:t>
      </w:r>
      <w:r w:rsidRPr="00335541">
        <w:rPr>
          <w:rFonts w:hint="eastAsia"/>
          <w:sz w:val="21"/>
          <w:szCs w:val="21"/>
        </w:rPr>
        <w:t>）</w:t>
      </w:r>
    </w:p>
    <w:p w14:paraId="7C10A576" w14:textId="6626D1B3" w:rsidR="0039722B" w:rsidRDefault="0039722B" w:rsidP="0039722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00F12743">
        <w:rPr>
          <w:rFonts w:ascii="Times New Roman" w:hAnsi="Times New Roman" w:cs="Times New Roman" w:hint="eastAsia"/>
          <w:szCs w:val="21"/>
        </w:rPr>
        <w:t>。</w:t>
      </w:r>
    </w:p>
    <w:p w14:paraId="25A89BE0" w14:textId="644C1857" w:rsidR="0039722B" w:rsidRPr="00832D03" w:rsidRDefault="0039722B" w:rsidP="0039722B">
      <w:pPr>
        <w:pStyle w:val="ac"/>
        <w:numPr>
          <w:ilvl w:val="0"/>
          <w:numId w:val="8"/>
        </w:numPr>
        <w:spacing w:line="480" w:lineRule="auto"/>
        <w:ind w:firstLineChars="0"/>
        <w:rPr>
          <w:rFonts w:ascii="Times New Roman" w:hAnsi="Times New Roman" w:cs="Times New Roman"/>
          <w:szCs w:val="21"/>
        </w:rPr>
      </w:pPr>
      <w:r w:rsidRPr="00B360DA">
        <w:rPr>
          <w:rFonts w:ascii="Times New Roman" w:hAnsi="Times New Roman" w:cs="Times New Roman"/>
          <w:color w:val="EE0000"/>
          <w:szCs w:val="21"/>
          <w:lang w:val="zh-CN"/>
        </w:rPr>
        <w:t>during</w:t>
      </w:r>
      <w:r w:rsidRPr="00832D03">
        <w:rPr>
          <w:rFonts w:ascii="Times New Roman" w:hAnsi="Times New Roman" w:cs="Times New Roman"/>
          <w:szCs w:val="21"/>
          <w:lang w:val="zh-CN"/>
        </w:rPr>
        <w:t>：</w:t>
      </w:r>
      <w:r w:rsidRPr="00832D03">
        <w:rPr>
          <w:rFonts w:ascii="Times New Roman" w:hAnsi="Times New Roman" w:cs="Times New Roman"/>
          <w:szCs w:val="21"/>
          <w:lang w:val="zh-CN"/>
        </w:rPr>
        <w:t>['dʊrɪŋ] prep</w:t>
      </w:r>
      <w:r w:rsidR="00F67D1C">
        <w:rPr>
          <w:rFonts w:ascii="Times New Roman" w:hAnsi="Times New Roman" w:cs="Times New Roman"/>
          <w:szCs w:val="21"/>
          <w:lang w:val="zh-CN"/>
        </w:rPr>
        <w:t>.</w:t>
      </w:r>
      <w:r w:rsidRPr="00832D03">
        <w:rPr>
          <w:rFonts w:ascii="Times New Roman" w:hAnsi="Times New Roman" w:cs="Times New Roman"/>
          <w:szCs w:val="21"/>
          <w:lang w:val="zh-CN"/>
        </w:rPr>
        <w:t>在</w:t>
      </w:r>
      <w:r w:rsidRPr="00832D03">
        <w:rPr>
          <w:rFonts w:ascii="Times New Roman" w:hAnsi="Times New Roman" w:cs="Times New Roman"/>
          <w:szCs w:val="21"/>
          <w:lang w:val="zh-CN"/>
        </w:rPr>
        <w:t>…</w:t>
      </w:r>
      <w:r w:rsidRPr="00832D03">
        <w:rPr>
          <w:rFonts w:ascii="Times New Roman" w:hAnsi="Times New Roman" w:cs="Times New Roman"/>
          <w:szCs w:val="21"/>
          <w:lang w:val="zh-CN"/>
        </w:rPr>
        <w:t>的时候，在</w:t>
      </w:r>
      <w:r w:rsidRPr="00832D03">
        <w:rPr>
          <w:rFonts w:ascii="Times New Roman" w:hAnsi="Times New Roman" w:cs="Times New Roman"/>
          <w:szCs w:val="21"/>
          <w:lang w:val="zh-CN"/>
        </w:rPr>
        <w:t>…</w:t>
      </w:r>
      <w:r w:rsidRPr="00832D03">
        <w:rPr>
          <w:rFonts w:ascii="Times New Roman" w:hAnsi="Times New Roman" w:cs="Times New Roman"/>
          <w:szCs w:val="21"/>
          <w:lang w:val="zh-CN"/>
        </w:rPr>
        <w:t>的期间</w:t>
      </w:r>
    </w:p>
    <w:p w14:paraId="35F9621C" w14:textId="04D2F1D5" w:rsidR="001535C6" w:rsidRDefault="005A0A55" w:rsidP="0039722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39722B" w:rsidRPr="00E038AA">
        <w:rPr>
          <w:rFonts w:ascii="Times New Roman" w:hAnsi="Times New Roman" w:cs="Times New Roman" w:hint="eastAsia"/>
          <w:szCs w:val="21"/>
        </w:rPr>
        <w:t>dur</w:t>
      </w:r>
      <w:r w:rsidR="0039722B" w:rsidRPr="00E038AA">
        <w:rPr>
          <w:rFonts w:ascii="Times New Roman" w:hAnsi="Times New Roman" w:cs="Times New Roman" w:hint="eastAsia"/>
          <w:szCs w:val="21"/>
        </w:rPr>
        <w:t>（硬，坚挺）</w:t>
      </w:r>
      <w:r w:rsidR="0039722B" w:rsidRPr="00E038AA">
        <w:rPr>
          <w:rFonts w:ascii="Times New Roman" w:hAnsi="Times New Roman" w:cs="Times New Roman" w:hint="eastAsia"/>
          <w:szCs w:val="21"/>
        </w:rPr>
        <w:t>+ing</w:t>
      </w:r>
      <w:r w:rsidR="0039722B" w:rsidRPr="00E038AA">
        <w:rPr>
          <w:rFonts w:ascii="Times New Roman" w:hAnsi="Times New Roman" w:cs="Times New Roman" w:hint="eastAsia"/>
          <w:szCs w:val="21"/>
        </w:rPr>
        <w:t>（现在分词形式）→一直</w:t>
      </w:r>
      <w:r w:rsidR="0039722B">
        <w:rPr>
          <w:rFonts w:ascii="Times New Roman" w:hAnsi="Times New Roman" w:cs="Times New Roman" w:hint="eastAsia"/>
          <w:szCs w:val="21"/>
        </w:rPr>
        <w:t>硬</w:t>
      </w:r>
      <w:r w:rsidR="0039722B" w:rsidRPr="00E038AA">
        <w:rPr>
          <w:rFonts w:ascii="Times New Roman" w:hAnsi="Times New Roman" w:cs="Times New Roman" w:hint="eastAsia"/>
          <w:szCs w:val="21"/>
        </w:rPr>
        <w:t>挺着→</w:t>
      </w:r>
      <w:r w:rsidR="0039722B">
        <w:rPr>
          <w:rFonts w:ascii="Times New Roman" w:hAnsi="Times New Roman" w:cs="Times New Roman" w:hint="eastAsia"/>
          <w:szCs w:val="21"/>
        </w:rPr>
        <w:t>忍耐，</w:t>
      </w:r>
      <w:r w:rsidR="00FB13E4">
        <w:rPr>
          <w:rFonts w:ascii="Times New Roman" w:hAnsi="Times New Roman" w:cs="Times New Roman" w:hint="eastAsia"/>
          <w:szCs w:val="21"/>
        </w:rPr>
        <w:t>熬过</w:t>
      </w:r>
      <w:r w:rsidR="0039722B">
        <w:rPr>
          <w:rFonts w:ascii="Times New Roman" w:hAnsi="Times New Roman" w:cs="Times New Roman" w:hint="eastAsia"/>
          <w:szCs w:val="21"/>
        </w:rPr>
        <w:t>→</w:t>
      </w:r>
      <w:r w:rsidR="00390515">
        <w:rPr>
          <w:rFonts w:ascii="Times New Roman" w:hAnsi="Times New Roman" w:cs="Times New Roman" w:hint="eastAsia"/>
          <w:szCs w:val="21"/>
        </w:rPr>
        <w:t>（转作介词）</w:t>
      </w:r>
      <w:r w:rsidR="0039722B">
        <w:rPr>
          <w:rFonts w:ascii="Times New Roman" w:hAnsi="Times New Roman" w:cs="Times New Roman" w:hint="eastAsia"/>
          <w:szCs w:val="21"/>
        </w:rPr>
        <w:t>在……的期间</w:t>
      </w:r>
    </w:p>
    <w:p w14:paraId="07C677B9" w14:textId="2F2F1099" w:rsidR="00B360DA" w:rsidRPr="00B360DA" w:rsidRDefault="00B360DA" w:rsidP="00B360DA">
      <w:pPr>
        <w:pStyle w:val="ac"/>
        <w:numPr>
          <w:ilvl w:val="0"/>
          <w:numId w:val="8"/>
        </w:numPr>
        <w:spacing w:line="480" w:lineRule="auto"/>
        <w:ind w:firstLineChars="0"/>
        <w:rPr>
          <w:rFonts w:ascii="Times New Roman" w:hAnsi="Times New Roman" w:cs="Times New Roman"/>
          <w:szCs w:val="21"/>
          <w:lang w:val="zh-CN"/>
        </w:rPr>
      </w:pPr>
      <w:r w:rsidRPr="00B360DA">
        <w:rPr>
          <w:rFonts w:ascii="Times New Roman" w:hAnsi="Times New Roman" w:cs="Times New Roman"/>
          <w:color w:val="EE0000"/>
          <w:szCs w:val="21"/>
          <w:lang w:val="zh-CN"/>
        </w:rPr>
        <w:t>duration</w:t>
      </w:r>
      <w:r w:rsidRPr="00B360DA">
        <w:rPr>
          <w:rFonts w:ascii="Times New Roman" w:hAnsi="Times New Roman" w:cs="Times New Roman" w:hint="eastAsia"/>
          <w:szCs w:val="21"/>
          <w:lang w:val="zh-CN"/>
        </w:rPr>
        <w:t>：</w:t>
      </w:r>
      <w:r w:rsidRPr="00B360DA">
        <w:rPr>
          <w:rFonts w:ascii="Times New Roman" w:hAnsi="Times New Roman" w:cs="Times New Roman"/>
          <w:szCs w:val="21"/>
          <w:lang w:val="zh-CN"/>
        </w:rPr>
        <w:t>[djuˈreɪʃn]n.</w:t>
      </w:r>
      <w:r w:rsidRPr="00B360DA">
        <w:rPr>
          <w:rFonts w:ascii="Times New Roman" w:hAnsi="Times New Roman" w:cs="Times New Roman" w:hint="eastAsia"/>
          <w:szCs w:val="21"/>
          <w:lang w:val="zh-CN"/>
        </w:rPr>
        <w:t>持续的时间，期间</w:t>
      </w:r>
    </w:p>
    <w:p w14:paraId="63EBA5E2" w14:textId="1E50C07F" w:rsidR="00B360DA" w:rsidRPr="00B360DA" w:rsidRDefault="00B360DA" w:rsidP="00B360DA">
      <w:pPr>
        <w:spacing w:line="360" w:lineRule="auto"/>
        <w:ind w:firstLineChars="202" w:firstLine="424"/>
        <w:rPr>
          <w:rFonts w:ascii="Times New Roman" w:hAnsi="Times New Roman" w:cs="Times New Roman"/>
          <w:szCs w:val="21"/>
        </w:rPr>
      </w:pPr>
      <w:r w:rsidRPr="00B360DA">
        <w:rPr>
          <w:rFonts w:ascii="Times New Roman" w:hAnsi="Times New Roman" w:cs="Times New Roman" w:hint="eastAsia"/>
          <w:szCs w:val="21"/>
        </w:rPr>
        <w:t>【拆】</w:t>
      </w:r>
      <w:r w:rsidRPr="00B360DA">
        <w:rPr>
          <w:rFonts w:ascii="Times New Roman" w:hAnsi="Times New Roman" w:cs="Times New Roman" w:hint="eastAsia"/>
          <w:szCs w:val="21"/>
        </w:rPr>
        <w:t>dur</w:t>
      </w:r>
      <w:r w:rsidRPr="00B360DA">
        <w:rPr>
          <w:rFonts w:ascii="Times New Roman" w:hAnsi="Times New Roman" w:cs="Times New Roman" w:hint="eastAsia"/>
          <w:szCs w:val="21"/>
        </w:rPr>
        <w:t>（</w:t>
      </w:r>
      <w:r>
        <w:rPr>
          <w:rFonts w:ascii="Times New Roman" w:hAnsi="Times New Roman" w:cs="Times New Roman" w:hint="eastAsia"/>
          <w:szCs w:val="21"/>
        </w:rPr>
        <w:t>硬，</w:t>
      </w:r>
      <w:r w:rsidRPr="00B360DA">
        <w:rPr>
          <w:rFonts w:ascii="Times New Roman" w:hAnsi="Times New Roman" w:cs="Times New Roman" w:hint="eastAsia"/>
          <w:szCs w:val="21"/>
        </w:rPr>
        <w:t>坚挺）</w:t>
      </w:r>
      <w:r w:rsidRPr="00B360DA">
        <w:rPr>
          <w:rFonts w:ascii="Times New Roman" w:hAnsi="Times New Roman" w:cs="Times New Roman" w:hint="eastAsia"/>
          <w:szCs w:val="21"/>
        </w:rPr>
        <w:t>+ation</w:t>
      </w:r>
      <w:r w:rsidRPr="00B360DA">
        <w:rPr>
          <w:rFonts w:ascii="Times New Roman" w:hAnsi="Times New Roman" w:cs="Times New Roman" w:hint="eastAsia"/>
          <w:szCs w:val="21"/>
        </w:rPr>
        <w:t>（动名词后缀）→</w:t>
      </w:r>
      <w:r>
        <w:rPr>
          <w:rFonts w:ascii="Times New Roman" w:hAnsi="Times New Roman" w:cs="Times New Roman" w:hint="eastAsia"/>
          <w:szCs w:val="21"/>
        </w:rPr>
        <w:t>一直硬挺，持续</w:t>
      </w:r>
      <w:r w:rsidRPr="00B360DA">
        <w:rPr>
          <w:rFonts w:ascii="Times New Roman" w:hAnsi="Times New Roman" w:cs="Times New Roman" w:hint="eastAsia"/>
          <w:szCs w:val="21"/>
        </w:rPr>
        <w:t>→持续的时间，期间</w:t>
      </w:r>
    </w:p>
    <w:p w14:paraId="0505CF59" w14:textId="6247B959" w:rsidR="00B360DA" w:rsidRDefault="00B360DA" w:rsidP="00B360DA">
      <w:pPr>
        <w:spacing w:line="360" w:lineRule="auto"/>
        <w:ind w:firstLineChars="202" w:firstLine="424"/>
        <w:rPr>
          <w:rFonts w:ascii="Times New Roman" w:hAnsi="Times New Roman" w:cs="Times New Roman"/>
          <w:szCs w:val="21"/>
        </w:rPr>
      </w:pPr>
      <w:r w:rsidRPr="00B360DA">
        <w:rPr>
          <w:rFonts w:ascii="Times New Roman" w:hAnsi="Times New Roman" w:cs="Times New Roman" w:hint="eastAsia"/>
          <w:szCs w:val="21"/>
        </w:rPr>
        <w:t>【例】</w:t>
      </w:r>
      <w:r w:rsidRPr="00B360DA">
        <w:rPr>
          <w:rFonts w:ascii="Times New Roman" w:hAnsi="Times New Roman" w:cs="Times New Roman" w:hint="eastAsia"/>
          <w:szCs w:val="21"/>
        </w:rPr>
        <w:t>The school was used as a hospital for the duration of the war.</w:t>
      </w:r>
      <w:r w:rsidRPr="00B360DA">
        <w:rPr>
          <w:rFonts w:ascii="Times New Roman" w:hAnsi="Times New Roman" w:cs="Times New Roman" w:hint="eastAsia"/>
          <w:szCs w:val="21"/>
        </w:rPr>
        <w:t>战争期间这所学校被用作医院。</w:t>
      </w:r>
    </w:p>
    <w:p w14:paraId="273EB050" w14:textId="4324336C" w:rsidR="00F813F9" w:rsidRPr="00FD4170" w:rsidRDefault="00AA3C8B" w:rsidP="00FD4170">
      <w:pPr>
        <w:pStyle w:val="1"/>
        <w:numPr>
          <w:ilvl w:val="0"/>
          <w:numId w:val="24"/>
        </w:numPr>
        <w:spacing w:line="360" w:lineRule="auto"/>
        <w:jc w:val="center"/>
        <w:rPr>
          <w:b w:val="0"/>
          <w:sz w:val="28"/>
          <w:szCs w:val="28"/>
        </w:rPr>
      </w:pPr>
      <w:r>
        <w:rPr>
          <w:rFonts w:hint="eastAsia"/>
          <w:b w:val="0"/>
          <w:sz w:val="28"/>
          <w:szCs w:val="28"/>
        </w:rPr>
        <w:t>轻</w:t>
      </w:r>
      <w:r w:rsidR="004A687F">
        <w:rPr>
          <w:rFonts w:hint="eastAsia"/>
          <w:b w:val="0"/>
          <w:sz w:val="28"/>
          <w:szCs w:val="28"/>
        </w:rPr>
        <w:t>重</w:t>
      </w:r>
    </w:p>
    <w:p w14:paraId="62F6A3DB" w14:textId="573E2D23" w:rsidR="004A687F" w:rsidRPr="008D7965" w:rsidRDefault="004A687F" w:rsidP="004A687F">
      <w:pPr>
        <w:pStyle w:val="ac"/>
        <w:numPr>
          <w:ilvl w:val="0"/>
          <w:numId w:val="8"/>
        </w:numPr>
        <w:spacing w:line="480" w:lineRule="auto"/>
        <w:ind w:firstLineChars="0"/>
        <w:rPr>
          <w:rFonts w:ascii="Times New Roman" w:hAnsi="Times New Roman" w:cs="Times New Roman"/>
        </w:rPr>
      </w:pPr>
      <w:r w:rsidRPr="00DF3AFF">
        <w:rPr>
          <w:rFonts w:ascii="Times New Roman" w:hAnsi="Times New Roman" w:cs="Times New Roman"/>
          <w:b/>
          <w:bCs/>
          <w:color w:val="EE0000"/>
          <w:sz w:val="24"/>
          <w:szCs w:val="28"/>
        </w:rPr>
        <w:t>light</w:t>
      </w:r>
      <w:r w:rsidRPr="00832D03">
        <w:rPr>
          <w:rFonts w:ascii="Times New Roman" w:hAnsi="Times New Roman" w:cs="Times New Roman"/>
          <w:szCs w:val="21"/>
        </w:rPr>
        <w:t>：</w:t>
      </w:r>
      <w:r w:rsidRPr="00832D03">
        <w:rPr>
          <w:rFonts w:ascii="Times New Roman" w:hAnsi="Times New Roman" w:cs="Times New Roman"/>
          <w:szCs w:val="21"/>
        </w:rPr>
        <w:t>[laɪt] adj.</w:t>
      </w:r>
      <w:r w:rsidRPr="00832D03">
        <w:rPr>
          <w:rFonts w:ascii="Times New Roman" w:hAnsi="Times New Roman" w:cs="Times New Roman"/>
          <w:szCs w:val="21"/>
        </w:rPr>
        <w:t>轻的</w:t>
      </w:r>
      <w:r w:rsidR="00897B43">
        <w:rPr>
          <w:rFonts w:ascii="Times New Roman" w:hAnsi="Times New Roman" w:cs="Times New Roman" w:hint="eastAsia"/>
          <w:szCs w:val="21"/>
        </w:rPr>
        <w:t xml:space="preserve"> </w:t>
      </w:r>
    </w:p>
    <w:p w14:paraId="3CB7DBC3" w14:textId="6EF8BB81" w:rsidR="00646860" w:rsidRDefault="00646860" w:rsidP="004A687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light</w:t>
      </w:r>
      <w:r>
        <w:rPr>
          <w:rFonts w:ascii="Times New Roman" w:hAnsi="Times New Roman" w:cs="Times New Roman" w:hint="eastAsia"/>
          <w:szCs w:val="21"/>
        </w:rPr>
        <w:t>（光线，明亮的）词源无关，是两个单词。</w:t>
      </w:r>
    </w:p>
    <w:p w14:paraId="2AF8E89E" w14:textId="29946372" w:rsidR="004A687F" w:rsidRDefault="004A687F" w:rsidP="004A687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light</w:t>
      </w:r>
      <w:r>
        <w:rPr>
          <w:rFonts w:ascii="Times New Roman" w:hAnsi="Times New Roman" w:cs="Times New Roman"/>
          <w:szCs w:val="21"/>
        </w:rPr>
        <w:t xml:space="preserve"> </w:t>
      </w:r>
      <w:r>
        <w:rPr>
          <w:rFonts w:ascii="Times New Roman" w:hAnsi="Times New Roman" w:cs="Times New Roman" w:hint="eastAsia"/>
          <w:szCs w:val="21"/>
        </w:rPr>
        <w:t>vehicles</w:t>
      </w:r>
      <w:r>
        <w:rPr>
          <w:rFonts w:ascii="Times New Roman" w:hAnsi="Times New Roman" w:cs="Times New Roman" w:hint="eastAsia"/>
          <w:szCs w:val="21"/>
        </w:rPr>
        <w:t>（轻型车辆），</w:t>
      </w:r>
      <w:r>
        <w:rPr>
          <w:rFonts w:ascii="Times New Roman" w:hAnsi="Times New Roman" w:cs="Times New Roman" w:hint="eastAsia"/>
          <w:szCs w:val="21"/>
        </w:rPr>
        <w:t>light</w:t>
      </w:r>
      <w:r>
        <w:rPr>
          <w:rFonts w:ascii="Times New Roman" w:hAnsi="Times New Roman" w:cs="Times New Roman"/>
          <w:szCs w:val="21"/>
        </w:rPr>
        <w:t xml:space="preserve"> </w:t>
      </w:r>
      <w:r>
        <w:rPr>
          <w:rFonts w:ascii="Times New Roman" w:hAnsi="Times New Roman" w:cs="Times New Roman" w:hint="eastAsia"/>
          <w:szCs w:val="21"/>
        </w:rPr>
        <w:t>winds</w:t>
      </w:r>
      <w:r>
        <w:rPr>
          <w:rFonts w:ascii="Times New Roman" w:hAnsi="Times New Roman" w:cs="Times New Roman" w:hint="eastAsia"/>
          <w:szCs w:val="21"/>
        </w:rPr>
        <w:t>（微风），</w:t>
      </w:r>
      <w:r>
        <w:rPr>
          <w:rFonts w:ascii="Times New Roman" w:hAnsi="Times New Roman" w:cs="Times New Roman" w:hint="eastAsia"/>
          <w:szCs w:val="21"/>
        </w:rPr>
        <w:t>light</w:t>
      </w:r>
      <w:r>
        <w:rPr>
          <w:rFonts w:ascii="Times New Roman" w:hAnsi="Times New Roman" w:cs="Times New Roman"/>
          <w:szCs w:val="21"/>
        </w:rPr>
        <w:t xml:space="preserve"> </w:t>
      </w:r>
      <w:r>
        <w:rPr>
          <w:rFonts w:ascii="Times New Roman" w:hAnsi="Times New Roman" w:cs="Times New Roman" w:hint="eastAsia"/>
          <w:szCs w:val="21"/>
        </w:rPr>
        <w:t>reading</w:t>
      </w:r>
      <w:r>
        <w:rPr>
          <w:rFonts w:ascii="Times New Roman" w:hAnsi="Times New Roman" w:cs="Times New Roman" w:hint="eastAsia"/>
          <w:szCs w:val="21"/>
        </w:rPr>
        <w:t>（消遣读物），</w:t>
      </w:r>
      <w:r>
        <w:rPr>
          <w:rFonts w:ascii="Times New Roman" w:hAnsi="Times New Roman" w:cs="Times New Roman" w:hint="eastAsia"/>
          <w:szCs w:val="21"/>
        </w:rPr>
        <w:t>light</w:t>
      </w:r>
      <w:r>
        <w:rPr>
          <w:rFonts w:ascii="Times New Roman" w:hAnsi="Times New Roman" w:cs="Times New Roman"/>
          <w:szCs w:val="21"/>
        </w:rPr>
        <w:t xml:space="preserve"> </w:t>
      </w:r>
      <w:r>
        <w:rPr>
          <w:rFonts w:ascii="Times New Roman" w:hAnsi="Times New Roman" w:cs="Times New Roman" w:hint="eastAsia"/>
          <w:szCs w:val="21"/>
        </w:rPr>
        <w:t>music</w:t>
      </w:r>
      <w:r>
        <w:rPr>
          <w:rFonts w:ascii="Times New Roman" w:hAnsi="Times New Roman" w:cs="Times New Roman" w:hint="eastAsia"/>
          <w:szCs w:val="21"/>
        </w:rPr>
        <w:t>（轻音乐）</w:t>
      </w:r>
    </w:p>
    <w:p w14:paraId="77A60885" w14:textId="77777777" w:rsidR="002557F1" w:rsidRPr="003D5025" w:rsidRDefault="002557F1" w:rsidP="002557F1">
      <w:pPr>
        <w:pStyle w:val="ac"/>
        <w:numPr>
          <w:ilvl w:val="0"/>
          <w:numId w:val="8"/>
        </w:numPr>
        <w:spacing w:line="480" w:lineRule="auto"/>
        <w:ind w:firstLineChars="0"/>
        <w:rPr>
          <w:rFonts w:ascii="Times New Roman" w:hAnsi="Times New Roman" w:cs="Times New Roman"/>
          <w:bCs/>
        </w:rPr>
      </w:pPr>
      <w:bookmarkStart w:id="351" w:name="_Toc504321772"/>
      <w:r w:rsidRPr="002557F1">
        <w:rPr>
          <w:rFonts w:ascii="Times New Roman" w:hAnsi="Times New Roman" w:cs="Times New Roman" w:hint="eastAsia"/>
          <w:b/>
          <w:bCs/>
          <w:color w:val="EE0000"/>
          <w:sz w:val="24"/>
          <w:szCs w:val="28"/>
        </w:rPr>
        <w:t>slightly</w:t>
      </w:r>
      <w:r w:rsidRPr="003D5025">
        <w:rPr>
          <w:rFonts w:ascii="Times New Roman" w:hAnsi="Times New Roman" w:cs="Times New Roman" w:hint="eastAsia"/>
          <w:bCs/>
        </w:rPr>
        <w:t>：</w:t>
      </w:r>
      <w:r>
        <w:rPr>
          <w:rFonts w:ascii="Times New Roman" w:hAnsi="Times New Roman" w:cs="Times New Roman" w:hint="eastAsia"/>
          <w:bCs/>
        </w:rPr>
        <w:t>[</w:t>
      </w:r>
      <w:r w:rsidRPr="00943138">
        <w:rPr>
          <w:rFonts w:ascii="Times New Roman" w:hAnsi="Times New Roman" w:cs="Times New Roman"/>
          <w:bCs/>
        </w:rPr>
        <w:t>ˈslaɪtli</w:t>
      </w:r>
      <w:r>
        <w:rPr>
          <w:rFonts w:ascii="Times New Roman" w:hAnsi="Times New Roman" w:cs="Times New Roman"/>
          <w:bCs/>
        </w:rPr>
        <w:t>] adv.</w:t>
      </w:r>
      <w:r>
        <w:rPr>
          <w:rFonts w:ascii="Times New Roman" w:hAnsi="Times New Roman" w:cs="Times New Roman" w:hint="eastAsia"/>
          <w:bCs/>
        </w:rPr>
        <w:t>轻微，略微</w:t>
      </w:r>
    </w:p>
    <w:p w14:paraId="739FAFB1" w14:textId="398C4CF3" w:rsidR="002557F1" w:rsidRDefault="002557F1" w:rsidP="004A687F">
      <w:pPr>
        <w:spacing w:line="360" w:lineRule="auto"/>
        <w:ind w:firstLineChars="202" w:firstLine="424"/>
        <w:rPr>
          <w:rFonts w:ascii="Times New Roman" w:hAnsi="Times New Roman" w:cs="Times New Roman"/>
          <w:szCs w:val="21"/>
        </w:rPr>
      </w:pPr>
      <w:r>
        <w:rPr>
          <w:rFonts w:ascii="Times New Roman" w:hAnsi="Times New Roman" w:cs="Times New Roman" w:hint="eastAsia"/>
          <w:bCs/>
          <w:szCs w:val="21"/>
        </w:rPr>
        <w:t>【拆】</w:t>
      </w:r>
      <w:r>
        <w:rPr>
          <w:rFonts w:ascii="Times New Roman" w:hAnsi="Times New Roman" w:cs="Times New Roman" w:hint="eastAsia"/>
          <w:bCs/>
          <w:szCs w:val="21"/>
        </w:rPr>
        <w:t>slight</w:t>
      </w:r>
      <w:r>
        <w:rPr>
          <w:rFonts w:ascii="Times New Roman" w:hAnsi="Times New Roman" w:cs="Times New Roman" w:hint="eastAsia"/>
          <w:bCs/>
          <w:szCs w:val="21"/>
        </w:rPr>
        <w:t>（轻微的，略微的）</w:t>
      </w:r>
      <w:r>
        <w:rPr>
          <w:rFonts w:ascii="Times New Roman" w:hAnsi="Times New Roman" w:cs="Times New Roman" w:hint="eastAsia"/>
          <w:bCs/>
          <w:szCs w:val="21"/>
        </w:rPr>
        <w:t>+ly</w:t>
      </w:r>
      <w:r>
        <w:rPr>
          <w:rFonts w:ascii="Times New Roman" w:hAnsi="Times New Roman" w:cs="Times New Roman" w:hint="eastAsia"/>
          <w:bCs/>
          <w:szCs w:val="21"/>
        </w:rPr>
        <w:t>（副词后缀）→轻微，略微</w:t>
      </w:r>
    </w:p>
    <w:p w14:paraId="19175F76" w14:textId="56DF209D" w:rsidR="002557F1" w:rsidRPr="002557F1" w:rsidRDefault="002557F1" w:rsidP="002557F1">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【拓】</w:t>
      </w:r>
      <w:r w:rsidRPr="002557F1">
        <w:rPr>
          <w:rFonts w:ascii="Times New Roman" w:hAnsi="Times New Roman" w:cs="Times New Roman"/>
          <w:bCs/>
          <w:szCs w:val="21"/>
        </w:rPr>
        <w:t>slight</w:t>
      </w:r>
      <w:r w:rsidRPr="002557F1">
        <w:rPr>
          <w:rFonts w:ascii="Times New Roman" w:hAnsi="Times New Roman" w:cs="Times New Roman"/>
          <w:bCs/>
          <w:szCs w:val="21"/>
        </w:rPr>
        <w:t>：</w:t>
      </w:r>
      <w:r w:rsidRPr="002557F1">
        <w:rPr>
          <w:rFonts w:ascii="Times New Roman" w:hAnsi="Times New Roman" w:cs="Times New Roman"/>
          <w:bCs/>
          <w:szCs w:val="21"/>
        </w:rPr>
        <w:t>[slaɪt] adj.</w:t>
      </w:r>
      <w:r w:rsidRPr="002557F1">
        <w:rPr>
          <w:rFonts w:ascii="Times New Roman" w:hAnsi="Times New Roman" w:cs="Times New Roman"/>
          <w:bCs/>
          <w:szCs w:val="21"/>
        </w:rPr>
        <w:t>轻微的，</w:t>
      </w:r>
      <w:r w:rsidRPr="002557F1">
        <w:rPr>
          <w:rFonts w:ascii="Times New Roman" w:hAnsi="Times New Roman" w:cs="Times New Roman" w:hint="eastAsia"/>
          <w:bCs/>
          <w:szCs w:val="21"/>
        </w:rPr>
        <w:t>略微的，</w:t>
      </w:r>
      <w:r w:rsidRPr="002557F1">
        <w:rPr>
          <w:rFonts w:ascii="Times New Roman" w:hAnsi="Times New Roman" w:cs="Times New Roman"/>
          <w:bCs/>
          <w:szCs w:val="21"/>
        </w:rPr>
        <w:t>少量的</w:t>
      </w:r>
    </w:p>
    <w:p w14:paraId="0E8201AD" w14:textId="6787BE8D" w:rsidR="004A687F" w:rsidRPr="00335541" w:rsidRDefault="004A687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lev</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646860" w:rsidRPr="00335541">
        <w:rPr>
          <w:rFonts w:hint="eastAsia"/>
          <w:sz w:val="21"/>
          <w:szCs w:val="21"/>
        </w:rPr>
        <w:t>轻的</w:t>
      </w:r>
      <w:r w:rsidR="00DC1BDB" w:rsidRPr="00335541">
        <w:rPr>
          <w:rFonts w:hint="eastAsia"/>
          <w:sz w:val="21"/>
          <w:szCs w:val="21"/>
        </w:rPr>
        <w:t>，减轻</w:t>
      </w:r>
      <w:r w:rsidRPr="00335541">
        <w:rPr>
          <w:rFonts w:hint="eastAsia"/>
          <w:sz w:val="21"/>
          <w:szCs w:val="21"/>
        </w:rPr>
        <w:t>）</w:t>
      </w:r>
      <w:bookmarkEnd w:id="351"/>
    </w:p>
    <w:p w14:paraId="2C87068B" w14:textId="12A363C8" w:rsidR="004A687F" w:rsidRDefault="004A687F" w:rsidP="004A687F">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szCs w:val="21"/>
        </w:rPr>
        <w:t>【源】</w:t>
      </w:r>
      <w:r w:rsidRPr="00CB0BB1">
        <w:rPr>
          <w:rFonts w:ascii="Times New Roman" w:eastAsia="宋体" w:hAnsi="Times New Roman" w:cs="Times New Roman"/>
          <w:szCs w:val="21"/>
        </w:rPr>
        <w:t>拉丁语</w:t>
      </w:r>
      <w:r w:rsidR="00646860">
        <w:rPr>
          <w:rFonts w:ascii="Times New Roman" w:eastAsia="宋体" w:hAnsi="Times New Roman" w:cs="Times New Roman" w:hint="eastAsia"/>
          <w:szCs w:val="21"/>
        </w:rPr>
        <w:t>，和</w:t>
      </w:r>
      <w:r w:rsidR="00390515">
        <w:rPr>
          <w:rFonts w:ascii="Times New Roman" w:eastAsia="宋体" w:hAnsi="Times New Roman" w:cs="Times New Roman" w:hint="eastAsia"/>
          <w:szCs w:val="21"/>
        </w:rPr>
        <w:t>本族语</w:t>
      </w:r>
      <w:r w:rsidR="00646860">
        <w:rPr>
          <w:rFonts w:ascii="Times New Roman" w:eastAsia="宋体" w:hAnsi="Times New Roman" w:cs="Times New Roman" w:hint="eastAsia"/>
          <w:szCs w:val="21"/>
        </w:rPr>
        <w:t>单词</w:t>
      </w:r>
      <w:r w:rsidR="00646860">
        <w:rPr>
          <w:rFonts w:ascii="Times New Roman" w:eastAsia="宋体" w:hAnsi="Times New Roman" w:cs="Times New Roman" w:hint="eastAsia"/>
          <w:szCs w:val="21"/>
        </w:rPr>
        <w:t>light</w:t>
      </w:r>
      <w:r w:rsidR="00921125">
        <w:rPr>
          <w:rFonts w:ascii="Times New Roman" w:eastAsia="宋体" w:hAnsi="Times New Roman" w:cs="Times New Roman" w:hint="eastAsia"/>
          <w:szCs w:val="21"/>
        </w:rPr>
        <w:t>来自同一个老祖宗</w:t>
      </w:r>
      <w:r w:rsidR="00646860">
        <w:rPr>
          <w:rFonts w:ascii="Times New Roman" w:eastAsia="宋体" w:hAnsi="Times New Roman" w:cs="Times New Roman" w:hint="eastAsia"/>
          <w:szCs w:val="21"/>
        </w:rPr>
        <w:t>。</w:t>
      </w:r>
    </w:p>
    <w:p w14:paraId="2D86CA88" w14:textId="7C004032" w:rsidR="00F12743" w:rsidRPr="00CB0BB1" w:rsidRDefault="00F12743" w:rsidP="004A687F">
      <w:pPr>
        <w:spacing w:line="360" w:lineRule="auto"/>
        <w:ind w:firstLineChars="202" w:firstLine="424"/>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liev-/lief-</w:t>
      </w:r>
      <w:r>
        <w:rPr>
          <w:rFonts w:ascii="Times New Roman" w:eastAsia="宋体" w:hAnsi="Times New Roman" w:cs="Times New Roman" w:hint="eastAsia"/>
          <w:szCs w:val="21"/>
        </w:rPr>
        <w:t>（音变）。</w:t>
      </w:r>
    </w:p>
    <w:p w14:paraId="159CFED9" w14:textId="1FB9BB33" w:rsidR="004A687F" w:rsidRPr="00832D03" w:rsidRDefault="004A687F" w:rsidP="004A687F">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relief</w:t>
      </w:r>
      <w:r w:rsidRPr="00832D03">
        <w:rPr>
          <w:rFonts w:ascii="Times New Roman" w:hAnsi="Times New Roman" w:cs="Times New Roman"/>
        </w:rPr>
        <w:t>：</w:t>
      </w:r>
      <w:r w:rsidRPr="00832D03">
        <w:rPr>
          <w:rFonts w:ascii="Times New Roman" w:hAnsi="Times New Roman" w:cs="Times New Roman"/>
        </w:rPr>
        <w:t>[</w:t>
      </w:r>
      <w:r w:rsidR="00646860" w:rsidRPr="00646860">
        <w:rPr>
          <w:rFonts w:ascii="Times New Roman" w:hAnsi="Times New Roman" w:cs="Times New Roman"/>
        </w:rPr>
        <w:t>rɪˈliːf</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救济；减轻</w:t>
      </w:r>
      <w:r w:rsidR="007057FB">
        <w:rPr>
          <w:rFonts w:ascii="Times New Roman" w:hAnsi="Times New Roman" w:cs="Times New Roman" w:hint="eastAsia"/>
        </w:rPr>
        <w:t>，缓解</w:t>
      </w:r>
    </w:p>
    <w:p w14:paraId="42E9947D" w14:textId="042CF9FC" w:rsidR="004A687F" w:rsidRDefault="005A0A55" w:rsidP="004A687F">
      <w:pPr>
        <w:spacing w:line="360" w:lineRule="auto"/>
        <w:ind w:firstLineChars="202" w:firstLine="424"/>
        <w:rPr>
          <w:rFonts w:ascii="Times New Roman" w:hAnsi="Times New Roman" w:cs="Times New Roman"/>
          <w:szCs w:val="21"/>
        </w:rPr>
      </w:pPr>
      <w:r>
        <w:rPr>
          <w:rFonts w:ascii="Times New Roman" w:hAnsi="Times New Roman" w:cs="Times New Roman"/>
          <w:szCs w:val="21"/>
        </w:rPr>
        <w:lastRenderedPageBreak/>
        <w:t>【拆】</w:t>
      </w:r>
      <w:r w:rsidR="004A687F" w:rsidRPr="001156C6">
        <w:rPr>
          <w:rFonts w:ascii="Times New Roman" w:hAnsi="Times New Roman" w:cs="Times New Roman"/>
          <w:szCs w:val="21"/>
        </w:rPr>
        <w:t>re</w:t>
      </w:r>
      <w:r w:rsidR="004A687F" w:rsidRPr="001156C6">
        <w:rPr>
          <w:rFonts w:ascii="Times New Roman" w:hAnsi="Times New Roman" w:cs="Times New Roman"/>
          <w:szCs w:val="21"/>
        </w:rPr>
        <w:t>（加强语气）</w:t>
      </w:r>
      <w:r w:rsidR="004A687F" w:rsidRPr="001156C6">
        <w:rPr>
          <w:rFonts w:ascii="Times New Roman" w:hAnsi="Times New Roman" w:cs="Times New Roman"/>
          <w:szCs w:val="21"/>
        </w:rPr>
        <w:t>+lief</w:t>
      </w:r>
      <w:r w:rsidR="004A687F" w:rsidRPr="001156C6">
        <w:rPr>
          <w:rFonts w:ascii="Times New Roman" w:hAnsi="Times New Roman" w:cs="Times New Roman"/>
          <w:szCs w:val="21"/>
        </w:rPr>
        <w:t>（</w:t>
      </w:r>
      <w:r w:rsidR="00646860">
        <w:rPr>
          <w:rFonts w:ascii="Times New Roman" w:hAnsi="Times New Roman" w:cs="Times New Roman" w:hint="eastAsia"/>
          <w:szCs w:val="21"/>
        </w:rPr>
        <w:t>=lev</w:t>
      </w:r>
      <w:r w:rsidR="00646860">
        <w:rPr>
          <w:rFonts w:ascii="Times New Roman" w:hAnsi="Times New Roman" w:cs="Times New Roman" w:hint="eastAsia"/>
          <w:szCs w:val="21"/>
        </w:rPr>
        <w:t>，</w:t>
      </w:r>
      <w:r w:rsidR="004A687F" w:rsidRPr="001156C6">
        <w:rPr>
          <w:rFonts w:ascii="Times New Roman" w:hAnsi="Times New Roman" w:cs="Times New Roman"/>
          <w:szCs w:val="21"/>
        </w:rPr>
        <w:t>减轻）</w:t>
      </w:r>
      <w:r w:rsidR="004A687F" w:rsidRPr="001156C6">
        <w:rPr>
          <w:rFonts w:ascii="Times New Roman" w:hAnsi="Times New Roman" w:cs="Times New Roman"/>
          <w:szCs w:val="21"/>
        </w:rPr>
        <w:t>→</w:t>
      </w:r>
      <w:r w:rsidR="004A687F" w:rsidRPr="001156C6">
        <w:rPr>
          <w:rFonts w:ascii="Times New Roman" w:hAnsi="Times New Roman" w:cs="Times New Roman"/>
          <w:szCs w:val="21"/>
        </w:rPr>
        <w:t>减轻</w:t>
      </w:r>
      <w:r w:rsidR="007057FB">
        <w:rPr>
          <w:rFonts w:ascii="Times New Roman" w:hAnsi="Times New Roman" w:cs="Times New Roman" w:hint="eastAsia"/>
          <w:szCs w:val="21"/>
        </w:rPr>
        <w:t>，缓解（困难）→</w:t>
      </w:r>
      <w:r w:rsidR="004A687F" w:rsidRPr="001156C6">
        <w:rPr>
          <w:rFonts w:ascii="Times New Roman" w:hAnsi="Times New Roman" w:cs="Times New Roman"/>
          <w:szCs w:val="21"/>
        </w:rPr>
        <w:t>救济</w:t>
      </w:r>
    </w:p>
    <w:p w14:paraId="1E6A0CD4" w14:textId="15D9D1AE" w:rsidR="007057FB" w:rsidRPr="007057FB" w:rsidRDefault="007057FB" w:rsidP="007057F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7057FB">
        <w:rPr>
          <w:rFonts w:ascii="Times New Roman" w:hAnsi="Times New Roman" w:cs="Times New Roman"/>
          <w:szCs w:val="21"/>
        </w:rPr>
        <w:t>relieve</w:t>
      </w:r>
      <w:r w:rsidRPr="007057FB">
        <w:rPr>
          <w:rFonts w:ascii="Times New Roman" w:hAnsi="Times New Roman" w:cs="Times New Roman"/>
          <w:szCs w:val="21"/>
        </w:rPr>
        <w:t>：</w:t>
      </w:r>
      <w:r w:rsidRPr="007057FB">
        <w:rPr>
          <w:rFonts w:ascii="Times New Roman" w:hAnsi="Times New Roman" w:cs="Times New Roman"/>
          <w:szCs w:val="21"/>
        </w:rPr>
        <w:t>[rɪˈliːv] vt.</w:t>
      </w:r>
      <w:r w:rsidRPr="007057FB">
        <w:rPr>
          <w:rFonts w:ascii="Times New Roman" w:hAnsi="Times New Roman" w:cs="Times New Roman"/>
          <w:szCs w:val="21"/>
        </w:rPr>
        <w:t>救济；减轻</w:t>
      </w:r>
      <w:r>
        <w:rPr>
          <w:rFonts w:ascii="Times New Roman" w:hAnsi="Times New Roman" w:cs="Times New Roman" w:hint="eastAsia"/>
          <w:szCs w:val="21"/>
        </w:rPr>
        <w:t>，</w:t>
      </w:r>
      <w:r w:rsidRPr="007057FB">
        <w:rPr>
          <w:rFonts w:ascii="Times New Roman" w:hAnsi="Times New Roman" w:cs="Times New Roman"/>
          <w:szCs w:val="21"/>
        </w:rPr>
        <w:t>缓解</w:t>
      </w:r>
    </w:p>
    <w:p w14:paraId="4F3FF405" w14:textId="3D74D764" w:rsidR="00646860" w:rsidRPr="00832D03" w:rsidRDefault="00646860" w:rsidP="00646860">
      <w:pPr>
        <w:pStyle w:val="ac"/>
        <w:numPr>
          <w:ilvl w:val="0"/>
          <w:numId w:val="8"/>
        </w:numPr>
        <w:spacing w:line="480" w:lineRule="auto"/>
        <w:ind w:firstLineChars="0"/>
        <w:rPr>
          <w:rFonts w:ascii="Times New Roman" w:hAnsi="Times New Roman" w:cs="Times New Roman"/>
        </w:rPr>
      </w:pPr>
      <w:r w:rsidRPr="00AB4873">
        <w:rPr>
          <w:rFonts w:ascii="Times New Roman" w:hAnsi="Times New Roman" w:cs="Times New Roman"/>
          <w:color w:val="EE0000"/>
        </w:rPr>
        <w:t>relevant</w:t>
      </w:r>
      <w:r w:rsidRPr="00832D03">
        <w:rPr>
          <w:rFonts w:ascii="Times New Roman" w:hAnsi="Times New Roman" w:cs="Times New Roman"/>
        </w:rPr>
        <w:t>：</w:t>
      </w:r>
      <w:r w:rsidRPr="00832D03">
        <w:rPr>
          <w:rFonts w:ascii="Times New Roman" w:hAnsi="Times New Roman" w:cs="Times New Roman"/>
        </w:rPr>
        <w:t>[</w:t>
      </w:r>
      <w:r w:rsidR="00DC1BDB" w:rsidRPr="00DC1BDB">
        <w:rPr>
          <w:rFonts w:ascii="Times New Roman" w:hAnsi="Times New Roman" w:cs="Times New Roman"/>
        </w:rPr>
        <w:t>ˈreləvənt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相关的</w:t>
      </w:r>
      <w:r w:rsidR="007057FB">
        <w:rPr>
          <w:rFonts w:ascii="Times New Roman" w:hAnsi="Times New Roman" w:cs="Times New Roman" w:hint="eastAsia"/>
        </w:rPr>
        <w:t>，</w:t>
      </w:r>
      <w:r w:rsidRPr="00832D03">
        <w:rPr>
          <w:rFonts w:ascii="Times New Roman" w:hAnsi="Times New Roman" w:cs="Times New Roman"/>
        </w:rPr>
        <w:t>切题的</w:t>
      </w:r>
      <w:r w:rsidR="007057FB">
        <w:rPr>
          <w:rFonts w:ascii="Times New Roman" w:hAnsi="Times New Roman" w:cs="Times New Roman" w:hint="eastAsia"/>
        </w:rPr>
        <w:t>，</w:t>
      </w:r>
      <w:r w:rsidRPr="00832D03">
        <w:rPr>
          <w:rFonts w:ascii="Times New Roman" w:hAnsi="Times New Roman" w:cs="Times New Roman"/>
        </w:rPr>
        <w:t>中肯的</w:t>
      </w:r>
    </w:p>
    <w:p w14:paraId="59592CA6" w14:textId="09A46810" w:rsidR="001535C6" w:rsidRDefault="005A0A55" w:rsidP="0064686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646860" w:rsidRPr="001156C6">
        <w:rPr>
          <w:rFonts w:ascii="Times New Roman" w:hAnsi="Times New Roman" w:cs="Times New Roman"/>
          <w:szCs w:val="21"/>
        </w:rPr>
        <w:t>relev</w:t>
      </w:r>
      <w:r w:rsidR="00646860" w:rsidRPr="001156C6">
        <w:rPr>
          <w:rFonts w:ascii="Times New Roman" w:hAnsi="Times New Roman" w:cs="Times New Roman"/>
          <w:szCs w:val="21"/>
        </w:rPr>
        <w:t>（</w:t>
      </w:r>
      <w:r w:rsidR="002F1B2F">
        <w:rPr>
          <w:rFonts w:ascii="Times New Roman" w:hAnsi="Times New Roman" w:cs="Times New Roman" w:hint="eastAsia"/>
          <w:szCs w:val="21"/>
        </w:rPr>
        <w:t>=relieve</w:t>
      </w:r>
      <w:r w:rsidR="002F1B2F">
        <w:rPr>
          <w:rFonts w:ascii="Times New Roman" w:hAnsi="Times New Roman" w:cs="Times New Roman" w:hint="eastAsia"/>
          <w:szCs w:val="21"/>
        </w:rPr>
        <w:t>，</w:t>
      </w:r>
      <w:r w:rsidR="00646860" w:rsidRPr="001156C6">
        <w:rPr>
          <w:rFonts w:ascii="Times New Roman" w:hAnsi="Times New Roman" w:cs="Times New Roman"/>
          <w:szCs w:val="21"/>
        </w:rPr>
        <w:t>减轻</w:t>
      </w:r>
      <w:r w:rsidR="007057FB">
        <w:rPr>
          <w:rFonts w:ascii="Times New Roman" w:hAnsi="Times New Roman" w:cs="Times New Roman" w:hint="eastAsia"/>
          <w:szCs w:val="21"/>
        </w:rPr>
        <w:t>，缓解</w:t>
      </w:r>
      <w:r w:rsidR="00646860" w:rsidRPr="001156C6">
        <w:rPr>
          <w:rFonts w:ascii="Times New Roman" w:hAnsi="Times New Roman" w:cs="Times New Roman"/>
          <w:szCs w:val="21"/>
        </w:rPr>
        <w:t>）</w:t>
      </w:r>
      <w:r w:rsidR="00646860" w:rsidRPr="001156C6">
        <w:rPr>
          <w:rFonts w:ascii="Times New Roman" w:hAnsi="Times New Roman" w:cs="Times New Roman"/>
          <w:szCs w:val="21"/>
        </w:rPr>
        <w:t>+ant</w:t>
      </w:r>
      <w:r w:rsidR="00646860" w:rsidRPr="001156C6">
        <w:rPr>
          <w:rFonts w:ascii="Times New Roman" w:hAnsi="Times New Roman" w:cs="Times New Roman"/>
          <w:szCs w:val="21"/>
        </w:rPr>
        <w:t>（形容词后缀</w:t>
      </w:r>
      <w:r w:rsidR="00DC1BDB">
        <w:rPr>
          <w:rFonts w:ascii="Times New Roman" w:hAnsi="Times New Roman" w:cs="Times New Roman" w:hint="eastAsia"/>
          <w:szCs w:val="21"/>
        </w:rPr>
        <w:t>，</w:t>
      </w:r>
      <w:r w:rsidR="00390515">
        <w:rPr>
          <w:rFonts w:ascii="Times New Roman" w:hAnsi="Times New Roman" w:cs="Times New Roman" w:hint="eastAsia"/>
          <w:szCs w:val="21"/>
        </w:rPr>
        <w:t>等于</w:t>
      </w:r>
      <w:r w:rsidR="00390515">
        <w:rPr>
          <w:rFonts w:ascii="Times New Roman" w:hAnsi="Times New Roman" w:cs="Times New Roman" w:hint="eastAsia"/>
          <w:szCs w:val="21"/>
        </w:rPr>
        <w:t>ing</w:t>
      </w:r>
      <w:r w:rsidR="00390515">
        <w:rPr>
          <w:rFonts w:ascii="Times New Roman" w:hAnsi="Times New Roman" w:cs="Times New Roman" w:hint="eastAsia"/>
          <w:szCs w:val="21"/>
        </w:rPr>
        <w:t>，</w:t>
      </w:r>
      <w:r w:rsidR="00DC1BDB">
        <w:rPr>
          <w:rFonts w:ascii="Times New Roman" w:hAnsi="Times New Roman" w:cs="Times New Roman" w:hint="eastAsia"/>
          <w:szCs w:val="21"/>
        </w:rPr>
        <w:t>表功能</w:t>
      </w:r>
      <w:r w:rsidR="00646860" w:rsidRPr="001156C6">
        <w:rPr>
          <w:rFonts w:ascii="Times New Roman" w:hAnsi="Times New Roman" w:cs="Times New Roman"/>
          <w:szCs w:val="21"/>
        </w:rPr>
        <w:t>）</w:t>
      </w:r>
      <w:r w:rsidR="00646860" w:rsidRPr="001156C6">
        <w:rPr>
          <w:rFonts w:ascii="Times New Roman" w:hAnsi="Times New Roman" w:cs="Times New Roman"/>
          <w:szCs w:val="21"/>
        </w:rPr>
        <w:t>→</w:t>
      </w:r>
      <w:r w:rsidR="00646860" w:rsidRPr="001156C6">
        <w:rPr>
          <w:rFonts w:ascii="Times New Roman" w:hAnsi="Times New Roman" w:cs="Times New Roman"/>
          <w:szCs w:val="21"/>
        </w:rPr>
        <w:t>能减轻</w:t>
      </w:r>
      <w:r w:rsidR="007057FB">
        <w:rPr>
          <w:rFonts w:ascii="Times New Roman" w:hAnsi="Times New Roman" w:cs="Times New Roman" w:hint="eastAsia"/>
          <w:szCs w:val="21"/>
        </w:rPr>
        <w:t>缓解当前困难</w:t>
      </w:r>
      <w:r w:rsidR="00646860" w:rsidRPr="001156C6">
        <w:rPr>
          <w:rFonts w:ascii="Times New Roman" w:hAnsi="Times New Roman" w:cs="Times New Roman"/>
          <w:szCs w:val="21"/>
        </w:rPr>
        <w:t>的</w:t>
      </w:r>
      <w:r w:rsidR="00646860" w:rsidRPr="001156C6">
        <w:rPr>
          <w:rFonts w:ascii="Times New Roman" w:hAnsi="Times New Roman" w:cs="Times New Roman"/>
          <w:szCs w:val="21"/>
        </w:rPr>
        <w:t>→</w:t>
      </w:r>
      <w:r w:rsidR="007057FB">
        <w:rPr>
          <w:rFonts w:ascii="Times New Roman" w:hAnsi="Times New Roman" w:cs="Times New Roman" w:hint="eastAsia"/>
          <w:szCs w:val="21"/>
        </w:rPr>
        <w:t>能解决特定问题的→</w:t>
      </w:r>
      <w:r w:rsidR="00646860" w:rsidRPr="001156C6">
        <w:rPr>
          <w:rFonts w:ascii="Times New Roman" w:hAnsi="Times New Roman" w:cs="Times New Roman"/>
          <w:szCs w:val="21"/>
        </w:rPr>
        <w:t>相关的，切题的</w:t>
      </w:r>
      <w:r w:rsidR="00DC1BDB">
        <w:rPr>
          <w:rFonts w:ascii="Times New Roman" w:hAnsi="Times New Roman" w:cs="Times New Roman" w:hint="eastAsia"/>
          <w:szCs w:val="21"/>
        </w:rPr>
        <w:t>，中肯的</w:t>
      </w:r>
    </w:p>
    <w:p w14:paraId="4C872446" w14:textId="037FC3E2" w:rsidR="00DC1BDB" w:rsidRPr="001156C6" w:rsidRDefault="001535C6" w:rsidP="0064686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relevance</w:t>
      </w:r>
      <w:r>
        <w:rPr>
          <w:rFonts w:ascii="Times New Roman" w:hAnsi="Times New Roman" w:cs="Times New Roman" w:hint="eastAsia"/>
          <w:szCs w:val="21"/>
        </w:rPr>
        <w:t>：</w:t>
      </w:r>
      <w:r>
        <w:rPr>
          <w:rFonts w:ascii="Times New Roman" w:hAnsi="Times New Roman" w:cs="Times New Roman" w:hint="eastAsia"/>
          <w:szCs w:val="21"/>
        </w:rPr>
        <w:t>[</w:t>
      </w:r>
      <w:r w:rsidR="002F1B2F" w:rsidRPr="002F1B2F">
        <w:rPr>
          <w:rFonts w:ascii="Times New Roman" w:hAnsi="Times New Roman" w:cs="Times New Roman"/>
          <w:szCs w:val="21"/>
        </w:rPr>
        <w:t>ˈreləvəns</w:t>
      </w:r>
      <w:r w:rsidR="002F1B2F">
        <w:rPr>
          <w:rFonts w:ascii="Times New Roman" w:hAnsi="Times New Roman" w:cs="Times New Roman"/>
          <w:szCs w:val="21"/>
        </w:rPr>
        <w:t xml:space="preserve">] </w:t>
      </w:r>
      <w:r w:rsidR="00DC1BDB">
        <w:rPr>
          <w:rFonts w:ascii="Times New Roman" w:hAnsi="Times New Roman" w:cs="Times New Roman" w:hint="eastAsia"/>
          <w:szCs w:val="21"/>
        </w:rPr>
        <w:t>n</w:t>
      </w:r>
      <w:r w:rsidR="00DC1BDB">
        <w:rPr>
          <w:rFonts w:ascii="Times New Roman" w:hAnsi="Times New Roman" w:cs="Times New Roman"/>
          <w:szCs w:val="21"/>
        </w:rPr>
        <w:t>.</w:t>
      </w:r>
      <w:r w:rsidR="007057FB">
        <w:rPr>
          <w:rFonts w:ascii="Times New Roman" w:hAnsi="Times New Roman" w:cs="Times New Roman" w:hint="eastAsia"/>
          <w:szCs w:val="21"/>
        </w:rPr>
        <w:t>相关性</w:t>
      </w:r>
      <w:r w:rsidR="00DC1BDB">
        <w:rPr>
          <w:rFonts w:ascii="Times New Roman" w:hAnsi="Times New Roman" w:cs="Times New Roman" w:hint="eastAsia"/>
          <w:szCs w:val="21"/>
        </w:rPr>
        <w:t>，中肯</w:t>
      </w:r>
    </w:p>
    <w:p w14:paraId="2AFEA6FC" w14:textId="595C9880" w:rsidR="00FE6879" w:rsidRPr="00DC1BDB" w:rsidRDefault="00FE6879" w:rsidP="00FE6879">
      <w:pPr>
        <w:pStyle w:val="ac"/>
        <w:numPr>
          <w:ilvl w:val="0"/>
          <w:numId w:val="8"/>
        </w:numPr>
        <w:spacing w:line="480" w:lineRule="auto"/>
        <w:ind w:firstLineChars="0"/>
        <w:rPr>
          <w:rFonts w:ascii="Times New Roman" w:hAnsi="Times New Roman" w:cs="Times New Roman"/>
          <w:szCs w:val="21"/>
          <w:lang w:val="es-VE"/>
        </w:rPr>
      </w:pPr>
      <w:r w:rsidRPr="00794EA9">
        <w:rPr>
          <w:rFonts w:ascii="Times New Roman" w:hAnsi="Times New Roman" w:cs="Times New Roman"/>
          <w:b/>
          <w:bCs/>
          <w:color w:val="EE0000"/>
          <w:sz w:val="24"/>
          <w:szCs w:val="24"/>
          <w:lang w:val="nl-NL"/>
        </w:rPr>
        <w:t>weigh</w:t>
      </w:r>
      <w:r w:rsidRPr="00832D03">
        <w:rPr>
          <w:rFonts w:ascii="Times New Roman" w:hAnsi="Times New Roman" w:cs="Times New Roman"/>
          <w:szCs w:val="21"/>
          <w:lang w:val="nl-NL"/>
        </w:rPr>
        <w:t>：</w:t>
      </w:r>
      <w:r w:rsidRPr="00832D03">
        <w:rPr>
          <w:rFonts w:ascii="Times New Roman" w:hAnsi="Times New Roman" w:cs="Times New Roman"/>
          <w:szCs w:val="21"/>
          <w:lang w:val="nl-NL"/>
        </w:rPr>
        <w:t xml:space="preserve">[weɪ] </w:t>
      </w:r>
      <w:r w:rsidRPr="00832D03">
        <w:rPr>
          <w:rFonts w:ascii="Times New Roman" w:hAnsi="Times New Roman" w:cs="Times New Roman"/>
          <w:szCs w:val="21"/>
          <w:lang w:val="es-VE"/>
        </w:rPr>
        <w:t>vi.</w:t>
      </w:r>
      <w:r>
        <w:rPr>
          <w:rFonts w:ascii="Times New Roman" w:hAnsi="Times New Roman" w:cs="Times New Roman" w:hint="eastAsia"/>
          <w:szCs w:val="21"/>
          <w:lang w:val="es-VE"/>
        </w:rPr>
        <w:t>有重量，</w:t>
      </w:r>
      <w:r w:rsidRPr="00832D03">
        <w:rPr>
          <w:rFonts w:ascii="Times New Roman" w:hAnsi="Times New Roman" w:cs="Times New Roman"/>
          <w:szCs w:val="21"/>
          <w:lang w:val="es-VE"/>
        </w:rPr>
        <w:t>重量为</w:t>
      </w:r>
      <w:r>
        <w:rPr>
          <w:rFonts w:ascii="Times New Roman" w:hAnsi="Times New Roman" w:cs="Times New Roman" w:hint="eastAsia"/>
          <w:szCs w:val="21"/>
          <w:lang w:val="es-VE"/>
        </w:rPr>
        <w:t>，具有重要性</w:t>
      </w:r>
      <w:r w:rsidRPr="00832D03">
        <w:rPr>
          <w:rFonts w:ascii="Times New Roman" w:hAnsi="Times New Roman" w:cs="Times New Roman"/>
          <w:szCs w:val="21"/>
          <w:lang w:val="nl-NL"/>
        </w:rPr>
        <w:t>vt</w:t>
      </w:r>
      <w:r w:rsidR="00F67D1C">
        <w:rPr>
          <w:rFonts w:ascii="Times New Roman" w:hAnsi="Times New Roman" w:cs="Times New Roman"/>
          <w:szCs w:val="21"/>
          <w:lang w:val="nl-NL"/>
        </w:rPr>
        <w:t>.</w:t>
      </w:r>
      <w:r w:rsidRPr="00832D03">
        <w:rPr>
          <w:rFonts w:ascii="Times New Roman" w:hAnsi="Times New Roman" w:cs="Times New Roman"/>
          <w:szCs w:val="21"/>
          <w:lang w:val="nl-NL"/>
        </w:rPr>
        <w:t>称</w:t>
      </w:r>
      <w:r w:rsidRPr="00832D03">
        <w:rPr>
          <w:rFonts w:ascii="Times New Roman" w:hAnsi="Times New Roman" w:cs="Times New Roman"/>
          <w:szCs w:val="21"/>
          <w:lang w:val="nl-NL"/>
        </w:rPr>
        <w:t>…</w:t>
      </w:r>
      <w:r w:rsidRPr="00832D03">
        <w:rPr>
          <w:rFonts w:ascii="Times New Roman" w:hAnsi="Times New Roman" w:cs="Times New Roman"/>
          <w:szCs w:val="21"/>
          <w:lang w:val="nl-NL"/>
        </w:rPr>
        <w:t>重</w:t>
      </w:r>
      <w:r w:rsidRPr="00832D03">
        <w:rPr>
          <w:rFonts w:ascii="Times New Roman" w:hAnsi="Times New Roman" w:cs="Times New Roman"/>
          <w:szCs w:val="21"/>
          <w:lang w:val="es-VE"/>
        </w:rPr>
        <w:t>量</w:t>
      </w:r>
      <w:r>
        <w:rPr>
          <w:rFonts w:ascii="Times New Roman" w:hAnsi="Times New Roman" w:cs="Times New Roman" w:hint="eastAsia"/>
          <w:szCs w:val="21"/>
          <w:lang w:val="es-VE"/>
        </w:rPr>
        <w:t>；</w:t>
      </w:r>
      <w:r w:rsidRPr="00832D03">
        <w:rPr>
          <w:rFonts w:ascii="Times New Roman" w:hAnsi="Times New Roman" w:cs="Times New Roman"/>
          <w:szCs w:val="21"/>
          <w:lang w:val="nl-NL"/>
        </w:rPr>
        <w:t>权衡</w:t>
      </w:r>
    </w:p>
    <w:p w14:paraId="2735AAC0" w14:textId="1B888292" w:rsidR="00DC1BDB" w:rsidRPr="00DC1BDB" w:rsidRDefault="00DC1BDB" w:rsidP="00DC1BD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sidR="00794EA9">
        <w:rPr>
          <w:rFonts w:ascii="Times New Roman" w:hAnsi="Times New Roman" w:cs="Times New Roman" w:hint="eastAsia"/>
          <w:szCs w:val="21"/>
        </w:rPr>
        <w:t>例</w:t>
      </w:r>
      <w:r>
        <w:rPr>
          <w:rFonts w:ascii="Times New Roman" w:hAnsi="Times New Roman" w:cs="Times New Roman" w:hint="eastAsia"/>
          <w:szCs w:val="21"/>
        </w:rPr>
        <w:t>】</w:t>
      </w:r>
      <w:r w:rsidR="00794EA9" w:rsidRPr="00794EA9">
        <w:rPr>
          <w:rFonts w:ascii="Times New Roman" w:hAnsi="Times New Roman" w:cs="Times New Roman" w:hint="eastAsia"/>
          <w:szCs w:val="21"/>
        </w:rPr>
        <w:t>How much do you weigh?</w:t>
      </w:r>
      <w:r w:rsidR="00794EA9" w:rsidRPr="00794EA9">
        <w:rPr>
          <w:rFonts w:ascii="Times New Roman" w:hAnsi="Times New Roman" w:cs="Times New Roman" w:hint="eastAsia"/>
          <w:szCs w:val="21"/>
        </w:rPr>
        <w:t>你体重多少？</w:t>
      </w:r>
      <w:r w:rsidR="00794EA9" w:rsidRPr="00794EA9">
        <w:rPr>
          <w:rFonts w:ascii="Times New Roman" w:hAnsi="Times New Roman" w:cs="Times New Roman" w:hint="eastAsia"/>
          <w:szCs w:val="21"/>
        </w:rPr>
        <w:t>She weighs 60 kilos.</w:t>
      </w:r>
      <w:r w:rsidR="00794EA9" w:rsidRPr="00794EA9">
        <w:rPr>
          <w:rFonts w:ascii="Times New Roman" w:hAnsi="Times New Roman" w:cs="Times New Roman" w:hint="eastAsia"/>
          <w:szCs w:val="21"/>
        </w:rPr>
        <w:t>她体重为</w:t>
      </w:r>
      <w:r w:rsidR="00794EA9" w:rsidRPr="00794EA9">
        <w:rPr>
          <w:rFonts w:ascii="Times New Roman" w:hAnsi="Times New Roman" w:cs="Times New Roman" w:hint="eastAsia"/>
          <w:szCs w:val="21"/>
        </w:rPr>
        <w:t>60</w:t>
      </w:r>
      <w:r w:rsidR="00794EA9" w:rsidRPr="00794EA9">
        <w:rPr>
          <w:rFonts w:ascii="Times New Roman" w:hAnsi="Times New Roman" w:cs="Times New Roman" w:hint="eastAsia"/>
          <w:szCs w:val="21"/>
        </w:rPr>
        <w:t>公斤。</w:t>
      </w:r>
      <w:r w:rsidR="00794EA9" w:rsidRPr="00794EA9">
        <w:rPr>
          <w:rFonts w:ascii="Times New Roman" w:hAnsi="Times New Roman" w:cs="Times New Roman" w:hint="eastAsia"/>
          <w:szCs w:val="21"/>
        </w:rPr>
        <w:t>He weighed himself on the bathroom scales.</w:t>
      </w:r>
      <w:r w:rsidR="00794EA9" w:rsidRPr="00794EA9">
        <w:rPr>
          <w:rFonts w:ascii="Times New Roman" w:hAnsi="Times New Roman" w:cs="Times New Roman" w:hint="eastAsia"/>
          <w:szCs w:val="21"/>
        </w:rPr>
        <w:t>他用浴室磅秤称体重。</w:t>
      </w:r>
      <w:r w:rsidR="00957375" w:rsidRPr="00957375">
        <w:rPr>
          <w:rFonts w:ascii="Times New Roman" w:hAnsi="Times New Roman" w:cs="Times New Roman" w:hint="eastAsia"/>
          <w:szCs w:val="21"/>
        </w:rPr>
        <w:t>She weighed up all the evidence.</w:t>
      </w:r>
      <w:r w:rsidR="00957375" w:rsidRPr="00957375">
        <w:rPr>
          <w:rFonts w:ascii="Times New Roman" w:hAnsi="Times New Roman" w:cs="Times New Roman" w:hint="eastAsia"/>
          <w:szCs w:val="21"/>
        </w:rPr>
        <w:t>她慎重地考虑了所有的证据。</w:t>
      </w:r>
    </w:p>
    <w:p w14:paraId="0658D4B0" w14:textId="27FCF711"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794EA9">
        <w:rPr>
          <w:rFonts w:ascii="Times New Roman" w:hAnsi="Times New Roman" w:cs="Times New Roman"/>
          <w:color w:val="EE0000"/>
          <w:szCs w:val="21"/>
          <w:lang w:val="nl-NL"/>
        </w:rPr>
        <w:t>weight</w:t>
      </w:r>
      <w:r w:rsidRPr="00832D03">
        <w:rPr>
          <w:rFonts w:ascii="Times New Roman" w:hAnsi="Times New Roman" w:cs="Times New Roman"/>
          <w:szCs w:val="21"/>
          <w:lang w:val="nl-NL"/>
        </w:rPr>
        <w:t>：</w:t>
      </w:r>
      <w:r w:rsidRPr="00832D03">
        <w:rPr>
          <w:rFonts w:ascii="Times New Roman" w:hAnsi="Times New Roman" w:cs="Times New Roman"/>
          <w:szCs w:val="21"/>
          <w:lang w:val="nl-NL"/>
        </w:rPr>
        <w:t>[we</w:t>
      </w:r>
      <w:r w:rsidR="004F047C" w:rsidRPr="00832D03">
        <w:rPr>
          <w:rFonts w:ascii="Times New Roman" w:hAnsi="Times New Roman" w:cs="Times New Roman"/>
          <w:szCs w:val="21"/>
          <w:lang w:val="nl-NL"/>
        </w:rPr>
        <w:t>ɪ</w:t>
      </w:r>
      <w:r w:rsidRPr="00832D03">
        <w:rPr>
          <w:rFonts w:ascii="Times New Roman" w:hAnsi="Times New Roman" w:cs="Times New Roman"/>
          <w:szCs w:val="21"/>
          <w:lang w:val="nl-NL"/>
        </w:rPr>
        <w:t>t] n</w:t>
      </w:r>
      <w:r w:rsidR="00F67D1C">
        <w:rPr>
          <w:rFonts w:ascii="Times New Roman" w:hAnsi="Times New Roman" w:cs="Times New Roman"/>
          <w:szCs w:val="21"/>
          <w:lang w:val="nl-NL"/>
        </w:rPr>
        <w:t>.</w:t>
      </w:r>
      <w:r w:rsidRPr="00832D03">
        <w:rPr>
          <w:rFonts w:ascii="Times New Roman" w:hAnsi="Times New Roman" w:cs="Times New Roman"/>
          <w:szCs w:val="21"/>
          <w:lang w:val="nl-NL"/>
        </w:rPr>
        <w:t>重量</w:t>
      </w:r>
    </w:p>
    <w:p w14:paraId="6BB3B2B1" w14:textId="5B60BF41" w:rsidR="001535C6"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sidRPr="00A40DE2">
        <w:rPr>
          <w:rFonts w:ascii="Times New Roman" w:hAnsi="Times New Roman" w:cs="Times New Roman" w:hint="eastAsia"/>
          <w:szCs w:val="21"/>
        </w:rPr>
        <w:t>weigh</w:t>
      </w:r>
      <w:r w:rsidR="00D52865" w:rsidRPr="00A40DE2">
        <w:rPr>
          <w:rFonts w:ascii="Times New Roman" w:hAnsi="Times New Roman" w:cs="Times New Roman" w:hint="eastAsia"/>
          <w:szCs w:val="21"/>
        </w:rPr>
        <w:t>（</w:t>
      </w:r>
      <w:r w:rsidR="002F1B2F">
        <w:rPr>
          <w:rFonts w:ascii="Times New Roman" w:hAnsi="Times New Roman" w:cs="Times New Roman" w:hint="eastAsia"/>
          <w:szCs w:val="21"/>
        </w:rPr>
        <w:t>具</w:t>
      </w:r>
      <w:r w:rsidR="004F047C">
        <w:rPr>
          <w:rFonts w:ascii="Times New Roman" w:hAnsi="Times New Roman" w:cs="Times New Roman" w:hint="eastAsia"/>
          <w:szCs w:val="21"/>
        </w:rPr>
        <w:t>有重量</w:t>
      </w:r>
      <w:r w:rsidR="00D52865" w:rsidRPr="00A40DE2">
        <w:rPr>
          <w:rFonts w:ascii="Times New Roman" w:hAnsi="Times New Roman" w:cs="Times New Roman" w:hint="eastAsia"/>
          <w:szCs w:val="21"/>
        </w:rPr>
        <w:t>）</w:t>
      </w:r>
      <w:r w:rsidR="00D52865" w:rsidRPr="00A40DE2">
        <w:rPr>
          <w:rFonts w:ascii="Times New Roman" w:hAnsi="Times New Roman" w:cs="Times New Roman" w:hint="eastAsia"/>
          <w:szCs w:val="21"/>
        </w:rPr>
        <w:t>+ t</w:t>
      </w:r>
      <w:r w:rsidR="004F047C">
        <w:rPr>
          <w:rFonts w:ascii="Times New Roman" w:hAnsi="Times New Roman" w:cs="Times New Roman" w:hint="eastAsia"/>
          <w:szCs w:val="21"/>
        </w:rPr>
        <w:t>（</w:t>
      </w:r>
      <w:r w:rsidR="004F047C">
        <w:rPr>
          <w:rFonts w:ascii="Times New Roman" w:hAnsi="Times New Roman" w:cs="Times New Roman" w:hint="eastAsia"/>
          <w:szCs w:val="21"/>
        </w:rPr>
        <w:t>=th</w:t>
      </w:r>
      <w:r w:rsidR="004F047C">
        <w:rPr>
          <w:rFonts w:ascii="Times New Roman" w:hAnsi="Times New Roman" w:cs="Times New Roman" w:hint="eastAsia"/>
          <w:szCs w:val="21"/>
        </w:rPr>
        <w:t>，</w:t>
      </w:r>
      <w:r w:rsidR="00390515">
        <w:rPr>
          <w:rFonts w:ascii="Times New Roman" w:hAnsi="Times New Roman" w:cs="Times New Roman" w:hint="eastAsia"/>
          <w:szCs w:val="21"/>
        </w:rPr>
        <w:t>抽象</w:t>
      </w:r>
      <w:r w:rsidR="004F047C">
        <w:rPr>
          <w:rFonts w:ascii="Times New Roman" w:hAnsi="Times New Roman" w:cs="Times New Roman" w:hint="eastAsia"/>
          <w:szCs w:val="21"/>
        </w:rPr>
        <w:t>名词后缀</w:t>
      </w:r>
      <w:r w:rsidR="00390515">
        <w:rPr>
          <w:rFonts w:ascii="Times New Roman" w:hAnsi="Times New Roman" w:cs="Times New Roman" w:hint="eastAsia"/>
          <w:szCs w:val="21"/>
        </w:rPr>
        <w:t>，表性质和状态</w:t>
      </w:r>
      <w:r w:rsidR="004F047C">
        <w:rPr>
          <w:rFonts w:ascii="Times New Roman" w:hAnsi="Times New Roman" w:cs="Times New Roman" w:hint="eastAsia"/>
          <w:szCs w:val="21"/>
        </w:rPr>
        <w:t>）</w:t>
      </w:r>
      <w:r w:rsidR="00D52865" w:rsidRPr="00A40DE2">
        <w:rPr>
          <w:rFonts w:ascii="Times New Roman" w:hAnsi="Times New Roman" w:cs="Times New Roman" w:hint="eastAsia"/>
          <w:szCs w:val="21"/>
        </w:rPr>
        <w:t>→重量</w:t>
      </w:r>
    </w:p>
    <w:p w14:paraId="2979433B" w14:textId="77777777" w:rsidR="007057FB" w:rsidRDefault="001535C6" w:rsidP="007057FB">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weighty</w:t>
      </w:r>
      <w:r>
        <w:rPr>
          <w:rFonts w:ascii="Times New Roman" w:hAnsi="Times New Roman" w:cs="Times New Roman" w:hint="eastAsia"/>
          <w:szCs w:val="21"/>
        </w:rPr>
        <w:t>：</w:t>
      </w:r>
      <w:r>
        <w:rPr>
          <w:rFonts w:ascii="Times New Roman" w:hAnsi="Times New Roman" w:cs="Times New Roman" w:hint="eastAsia"/>
          <w:szCs w:val="21"/>
        </w:rPr>
        <w:t>[</w:t>
      </w:r>
      <w:r w:rsidR="002F1B2F" w:rsidRPr="002F1B2F">
        <w:rPr>
          <w:rFonts w:ascii="Times New Roman" w:hAnsi="Times New Roman" w:cs="Times New Roman"/>
          <w:szCs w:val="21"/>
        </w:rPr>
        <w:t>ˈweɪti</w:t>
      </w:r>
      <w:r w:rsidR="002F1B2F">
        <w:rPr>
          <w:rFonts w:ascii="Times New Roman" w:hAnsi="Times New Roman" w:cs="Times New Roman"/>
          <w:szCs w:val="21"/>
        </w:rPr>
        <w:t xml:space="preserve">] </w:t>
      </w:r>
      <w:r w:rsidR="004F047C">
        <w:rPr>
          <w:rFonts w:ascii="Times New Roman" w:hAnsi="Times New Roman" w:cs="Times New Roman" w:hint="eastAsia"/>
          <w:szCs w:val="21"/>
        </w:rPr>
        <w:t>adj</w:t>
      </w:r>
      <w:r w:rsidR="004F047C">
        <w:rPr>
          <w:rFonts w:ascii="Times New Roman" w:hAnsi="Times New Roman" w:cs="Times New Roman"/>
          <w:szCs w:val="21"/>
        </w:rPr>
        <w:t>.</w:t>
      </w:r>
      <w:r w:rsidR="004F047C">
        <w:rPr>
          <w:rFonts w:ascii="Times New Roman" w:hAnsi="Times New Roman" w:cs="Times New Roman" w:hint="eastAsia"/>
          <w:szCs w:val="21"/>
        </w:rPr>
        <w:t>重的</w:t>
      </w:r>
    </w:p>
    <w:p w14:paraId="7FF31FBB" w14:textId="260B3543" w:rsidR="00023405" w:rsidRPr="00832D03" w:rsidRDefault="007057FB" w:rsidP="007057FB">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023405" w:rsidRPr="00832D03">
        <w:rPr>
          <w:rFonts w:ascii="Times New Roman" w:hAnsi="Times New Roman" w:cs="Times New Roman"/>
          <w:szCs w:val="21"/>
        </w:rPr>
        <w:t>overweight</w:t>
      </w:r>
      <w:r w:rsidR="00023405" w:rsidRPr="00832D03">
        <w:rPr>
          <w:rFonts w:ascii="Times New Roman" w:hAnsi="Times New Roman" w:cs="Times New Roman"/>
          <w:szCs w:val="21"/>
        </w:rPr>
        <w:t>：</w:t>
      </w:r>
      <w:r w:rsidR="00023405" w:rsidRPr="00832D03">
        <w:rPr>
          <w:rFonts w:ascii="Times New Roman" w:hAnsi="Times New Roman" w:cs="Times New Roman"/>
          <w:szCs w:val="21"/>
        </w:rPr>
        <w:t>[</w:t>
      </w:r>
      <w:r w:rsidR="004F047C" w:rsidRPr="004F047C">
        <w:rPr>
          <w:rFonts w:ascii="Times New Roman" w:hAnsi="Times New Roman" w:cs="Times New Roman"/>
          <w:szCs w:val="21"/>
        </w:rPr>
        <w:t>ˌəʊvəˈweɪt</w:t>
      </w:r>
      <w:r w:rsidR="00023405" w:rsidRPr="00832D03">
        <w:rPr>
          <w:rFonts w:ascii="Times New Roman" w:hAnsi="Times New Roman" w:cs="Times New Roman"/>
          <w:szCs w:val="21"/>
        </w:rPr>
        <w:t>] adj</w:t>
      </w:r>
      <w:r w:rsidR="00F67D1C">
        <w:rPr>
          <w:rFonts w:ascii="Times New Roman" w:hAnsi="Times New Roman" w:cs="Times New Roman"/>
          <w:szCs w:val="21"/>
        </w:rPr>
        <w:t>.</w:t>
      </w:r>
      <w:r w:rsidR="00023405" w:rsidRPr="00832D03">
        <w:rPr>
          <w:rFonts w:ascii="Times New Roman" w:hAnsi="Times New Roman" w:cs="Times New Roman"/>
          <w:szCs w:val="21"/>
        </w:rPr>
        <w:t>超重的</w:t>
      </w:r>
    </w:p>
    <w:p w14:paraId="232266CB" w14:textId="0B33383B" w:rsidR="009A6B95" w:rsidRPr="00832D03" w:rsidRDefault="009A6B95" w:rsidP="009A6B95">
      <w:pPr>
        <w:pStyle w:val="ac"/>
        <w:numPr>
          <w:ilvl w:val="0"/>
          <w:numId w:val="8"/>
        </w:numPr>
        <w:spacing w:line="480" w:lineRule="auto"/>
        <w:ind w:firstLineChars="0"/>
        <w:rPr>
          <w:rFonts w:ascii="Times New Roman" w:hAnsi="Times New Roman" w:cs="Times New Roman"/>
          <w:szCs w:val="21"/>
        </w:rPr>
      </w:pPr>
      <w:r w:rsidRPr="007057FB">
        <w:rPr>
          <w:rFonts w:ascii="Times New Roman" w:hAnsi="Times New Roman" w:cs="Times New Roman"/>
          <w:b/>
          <w:bCs/>
          <w:color w:val="EE0000"/>
          <w:sz w:val="24"/>
          <w:szCs w:val="24"/>
        </w:rPr>
        <w:t>serious</w:t>
      </w:r>
      <w:r w:rsidRPr="00832D03">
        <w:rPr>
          <w:rFonts w:ascii="Times New Roman" w:hAnsi="Times New Roman" w:cs="Times New Roman"/>
          <w:szCs w:val="21"/>
        </w:rPr>
        <w:t>：</w:t>
      </w:r>
      <w:r w:rsidRPr="00832D03">
        <w:rPr>
          <w:rFonts w:ascii="Times New Roman" w:hAnsi="Times New Roman" w:cs="Times New Roman"/>
          <w:szCs w:val="21"/>
        </w:rPr>
        <w:t>[</w:t>
      </w:r>
      <w:r w:rsidR="004F047C" w:rsidRPr="004F047C">
        <w:rPr>
          <w:rFonts w:ascii="Times New Roman" w:hAnsi="Times New Roman" w:cs="Times New Roman"/>
          <w:szCs w:val="21"/>
        </w:rPr>
        <w:t>ˈsɪəriəs</w:t>
      </w:r>
      <w:r w:rsidRPr="00832D03">
        <w:rPr>
          <w:rFonts w:ascii="Times New Roman" w:hAnsi="Times New Roman" w:cs="Times New Roman"/>
          <w:szCs w:val="21"/>
        </w:rPr>
        <w:t>] adj.</w:t>
      </w:r>
      <w:r w:rsidR="004F047C" w:rsidRPr="00832D03">
        <w:rPr>
          <w:rFonts w:ascii="Times New Roman" w:hAnsi="Times New Roman" w:cs="Times New Roman"/>
          <w:szCs w:val="21"/>
        </w:rPr>
        <w:t>严重的；</w:t>
      </w:r>
      <w:r w:rsidR="004F047C">
        <w:rPr>
          <w:rFonts w:ascii="Times New Roman" w:hAnsi="Times New Roman" w:cs="Times New Roman" w:hint="eastAsia"/>
          <w:szCs w:val="21"/>
        </w:rPr>
        <w:t>庄重的，</w:t>
      </w:r>
      <w:r w:rsidRPr="00832D03">
        <w:rPr>
          <w:rFonts w:ascii="Times New Roman" w:hAnsi="Times New Roman" w:cs="Times New Roman"/>
          <w:szCs w:val="21"/>
        </w:rPr>
        <w:t>严肃的</w:t>
      </w:r>
    </w:p>
    <w:p w14:paraId="79CE42DF" w14:textId="4E625A5E" w:rsidR="009A6B95" w:rsidRPr="007D5456" w:rsidRDefault="005A0A55" w:rsidP="009A6B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A6B95">
        <w:rPr>
          <w:rFonts w:ascii="Times New Roman" w:hAnsi="Times New Roman" w:cs="Times New Roman" w:hint="eastAsia"/>
          <w:szCs w:val="21"/>
        </w:rPr>
        <w:t>seri</w:t>
      </w:r>
      <w:r w:rsidR="009A6B95">
        <w:rPr>
          <w:rFonts w:ascii="Times New Roman" w:hAnsi="Times New Roman" w:cs="Times New Roman" w:hint="eastAsia"/>
          <w:szCs w:val="21"/>
        </w:rPr>
        <w:t>（</w:t>
      </w:r>
      <w:r w:rsidR="004F047C">
        <w:rPr>
          <w:rFonts w:ascii="Times New Roman" w:hAnsi="Times New Roman" w:cs="Times New Roman" w:hint="eastAsia"/>
          <w:szCs w:val="21"/>
        </w:rPr>
        <w:t>重量</w:t>
      </w:r>
      <w:r w:rsidR="009A6B95">
        <w:rPr>
          <w:rFonts w:ascii="Times New Roman" w:hAnsi="Times New Roman" w:cs="Times New Roman" w:hint="eastAsia"/>
          <w:szCs w:val="21"/>
        </w:rPr>
        <w:t>）</w:t>
      </w:r>
      <w:r w:rsidR="009A6B95">
        <w:rPr>
          <w:rFonts w:ascii="Times New Roman" w:hAnsi="Times New Roman" w:cs="Times New Roman" w:hint="eastAsia"/>
          <w:szCs w:val="21"/>
        </w:rPr>
        <w:t>+ous</w:t>
      </w:r>
      <w:r w:rsidR="009A6B95">
        <w:rPr>
          <w:rFonts w:ascii="Times New Roman" w:hAnsi="Times New Roman" w:cs="Times New Roman" w:hint="eastAsia"/>
          <w:szCs w:val="21"/>
        </w:rPr>
        <w:t>（形容词后缀）→</w:t>
      </w:r>
      <w:r w:rsidR="004F047C">
        <w:rPr>
          <w:rFonts w:ascii="Times New Roman" w:hAnsi="Times New Roman" w:cs="Times New Roman" w:hint="eastAsia"/>
          <w:szCs w:val="21"/>
        </w:rPr>
        <w:t>沉重的→</w:t>
      </w:r>
      <w:r w:rsidR="009A6B95">
        <w:rPr>
          <w:rFonts w:ascii="Times New Roman" w:hAnsi="Times New Roman" w:cs="Times New Roman" w:hint="eastAsia"/>
          <w:szCs w:val="21"/>
        </w:rPr>
        <w:t>严重的，</w:t>
      </w:r>
      <w:r w:rsidR="004F047C">
        <w:rPr>
          <w:rFonts w:ascii="Times New Roman" w:hAnsi="Times New Roman" w:cs="Times New Roman" w:hint="eastAsia"/>
          <w:szCs w:val="21"/>
        </w:rPr>
        <w:t>庄重</w:t>
      </w:r>
      <w:r w:rsidR="009A6B95">
        <w:rPr>
          <w:rFonts w:ascii="Times New Roman" w:hAnsi="Times New Roman" w:cs="Times New Roman" w:hint="eastAsia"/>
          <w:szCs w:val="21"/>
        </w:rPr>
        <w:t>的</w:t>
      </w:r>
    </w:p>
    <w:p w14:paraId="78E87000" w14:textId="0BF8E7D7" w:rsidR="00F813F9" w:rsidRDefault="004F047C"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serious</w:t>
      </w:r>
      <w:r>
        <w:rPr>
          <w:rFonts w:ascii="Times New Roman" w:hAnsi="Times New Roman" w:cs="Times New Roman"/>
          <w:szCs w:val="21"/>
        </w:rPr>
        <w:t xml:space="preserve"> </w:t>
      </w:r>
      <w:r>
        <w:rPr>
          <w:rFonts w:ascii="Times New Roman" w:hAnsi="Times New Roman" w:cs="Times New Roman" w:hint="eastAsia"/>
          <w:szCs w:val="21"/>
        </w:rPr>
        <w:t>problem</w:t>
      </w:r>
      <w:r>
        <w:rPr>
          <w:rFonts w:ascii="Times New Roman" w:hAnsi="Times New Roman" w:cs="Times New Roman" w:hint="eastAsia"/>
          <w:szCs w:val="21"/>
        </w:rPr>
        <w:t>（重大问题），</w:t>
      </w:r>
      <w:r>
        <w:rPr>
          <w:rFonts w:ascii="Times New Roman" w:hAnsi="Times New Roman" w:cs="Times New Roman" w:hint="eastAsia"/>
          <w:szCs w:val="21"/>
        </w:rPr>
        <w:t>serious</w:t>
      </w:r>
      <w:r>
        <w:rPr>
          <w:rFonts w:ascii="Times New Roman" w:hAnsi="Times New Roman" w:cs="Times New Roman"/>
          <w:szCs w:val="21"/>
        </w:rPr>
        <w:t xml:space="preserve"> </w:t>
      </w:r>
      <w:r>
        <w:rPr>
          <w:rFonts w:ascii="Times New Roman" w:hAnsi="Times New Roman" w:cs="Times New Roman" w:hint="eastAsia"/>
          <w:szCs w:val="21"/>
        </w:rPr>
        <w:t>damage</w:t>
      </w:r>
      <w:r>
        <w:rPr>
          <w:rFonts w:ascii="Times New Roman" w:hAnsi="Times New Roman" w:cs="Times New Roman" w:hint="eastAsia"/>
          <w:szCs w:val="21"/>
        </w:rPr>
        <w:t>（严重破坏）；</w:t>
      </w:r>
      <w:r>
        <w:rPr>
          <w:rFonts w:ascii="Times New Roman" w:hAnsi="Times New Roman" w:cs="Times New Roman" w:hint="eastAsia"/>
          <w:szCs w:val="21"/>
        </w:rPr>
        <w:t>Believe</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hint="eastAsia"/>
          <w:szCs w:val="21"/>
        </w:rPr>
        <w:t>，</w:t>
      </w:r>
      <w:r>
        <w:rPr>
          <w:rFonts w:ascii="Times New Roman" w:hAnsi="Times New Roman" w:cs="Times New Roman" w:hint="eastAsia"/>
          <w:szCs w:val="21"/>
        </w:rPr>
        <w:t>I</w:t>
      </w:r>
      <w:r>
        <w:rPr>
          <w:rFonts w:ascii="Times New Roman" w:hAnsi="Times New Roman" w:cs="Times New Roman"/>
          <w:szCs w:val="21"/>
        </w:rPr>
        <w:t>’</w:t>
      </w:r>
      <w:r>
        <w:rPr>
          <w:rFonts w:ascii="Times New Roman" w:hAnsi="Times New Roman" w:cs="Times New Roman" w:hint="eastAsia"/>
          <w:szCs w:val="21"/>
        </w:rPr>
        <w:t>m</w:t>
      </w:r>
      <w:r>
        <w:rPr>
          <w:rFonts w:ascii="Times New Roman" w:hAnsi="Times New Roman" w:cs="Times New Roman"/>
          <w:szCs w:val="21"/>
        </w:rPr>
        <w:t xml:space="preserve"> </w:t>
      </w:r>
      <w:r>
        <w:rPr>
          <w:rFonts w:ascii="Times New Roman" w:hAnsi="Times New Roman" w:cs="Times New Roman" w:hint="eastAsia"/>
          <w:szCs w:val="21"/>
        </w:rPr>
        <w:t>serious.</w:t>
      </w:r>
      <w:r>
        <w:rPr>
          <w:rFonts w:ascii="Times New Roman" w:hAnsi="Times New Roman" w:cs="Times New Roman" w:hint="eastAsia"/>
          <w:szCs w:val="21"/>
        </w:rPr>
        <w:t>相信我，我是认真的。</w:t>
      </w:r>
    </w:p>
    <w:p w14:paraId="4C3FCAC6" w14:textId="77777777" w:rsidR="001535C6" w:rsidRDefault="008D1E30"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serious</w:t>
      </w:r>
      <w:r>
        <w:rPr>
          <w:rFonts w:ascii="Times New Roman" w:hAnsi="Times New Roman" w:cs="Times New Roman" w:hint="eastAsia"/>
          <w:szCs w:val="21"/>
        </w:rPr>
        <w:t>和</w:t>
      </w:r>
      <w:r>
        <w:rPr>
          <w:rFonts w:ascii="Times New Roman" w:hAnsi="Times New Roman" w:cs="Times New Roman" w:hint="eastAsia"/>
          <w:szCs w:val="21"/>
        </w:rPr>
        <w:t>severe</w:t>
      </w:r>
      <w:r>
        <w:rPr>
          <w:rFonts w:ascii="Times New Roman" w:hAnsi="Times New Roman" w:cs="Times New Roman" w:hint="eastAsia"/>
          <w:szCs w:val="21"/>
        </w:rPr>
        <w:t>都可以表示“严肃”，但</w:t>
      </w:r>
      <w:r>
        <w:rPr>
          <w:rFonts w:ascii="Times New Roman" w:hAnsi="Times New Roman" w:cs="Times New Roman" w:hint="eastAsia"/>
          <w:szCs w:val="21"/>
        </w:rPr>
        <w:t>serious</w:t>
      </w:r>
      <w:r>
        <w:rPr>
          <w:rFonts w:ascii="Times New Roman" w:hAnsi="Times New Roman" w:cs="Times New Roman" w:hint="eastAsia"/>
          <w:szCs w:val="21"/>
        </w:rPr>
        <w:t>的程度较低，</w:t>
      </w:r>
      <w:r>
        <w:rPr>
          <w:rFonts w:ascii="Times New Roman" w:hAnsi="Times New Roman" w:cs="Times New Roman" w:hint="eastAsia"/>
          <w:szCs w:val="21"/>
        </w:rPr>
        <w:t>severe</w:t>
      </w:r>
      <w:r>
        <w:rPr>
          <w:rFonts w:ascii="Times New Roman" w:hAnsi="Times New Roman" w:cs="Times New Roman" w:hint="eastAsia"/>
          <w:szCs w:val="21"/>
        </w:rPr>
        <w:t>的程度更高。</w:t>
      </w:r>
    </w:p>
    <w:p w14:paraId="1BCA2F00" w14:textId="78442332" w:rsidR="002F1B2F" w:rsidRDefault="001535C6" w:rsidP="0054253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seriously</w:t>
      </w:r>
      <w:r>
        <w:rPr>
          <w:rFonts w:ascii="Times New Roman" w:hAnsi="Times New Roman" w:cs="Times New Roman" w:hint="eastAsia"/>
          <w:szCs w:val="21"/>
        </w:rPr>
        <w:t>：</w:t>
      </w:r>
      <w:r>
        <w:rPr>
          <w:rFonts w:ascii="Times New Roman" w:hAnsi="Times New Roman" w:cs="Times New Roman" w:hint="eastAsia"/>
          <w:szCs w:val="21"/>
        </w:rPr>
        <w:t>[</w:t>
      </w:r>
      <w:r w:rsidR="002F1B2F" w:rsidRPr="002F1B2F">
        <w:rPr>
          <w:rFonts w:ascii="Times New Roman" w:hAnsi="Times New Roman" w:cs="Times New Roman"/>
          <w:szCs w:val="21"/>
        </w:rPr>
        <w:t>ˈsɪəriəsli</w:t>
      </w:r>
      <w:r w:rsidR="002F1B2F">
        <w:rPr>
          <w:rFonts w:ascii="Times New Roman" w:hAnsi="Times New Roman" w:cs="Times New Roman"/>
          <w:szCs w:val="21"/>
        </w:rPr>
        <w:t>] adv.</w:t>
      </w:r>
      <w:r w:rsidR="002F1B2F">
        <w:rPr>
          <w:rFonts w:ascii="Times New Roman" w:hAnsi="Times New Roman" w:cs="Times New Roman" w:hint="eastAsia"/>
          <w:szCs w:val="21"/>
        </w:rPr>
        <w:t>严重地，严肃地</w:t>
      </w:r>
    </w:p>
    <w:p w14:paraId="0CE98E05" w14:textId="645A69DF" w:rsidR="004F047C" w:rsidRPr="00335541" w:rsidRDefault="004F047C"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grav</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5C63A7" w:rsidRPr="00335541">
        <w:rPr>
          <w:rFonts w:hint="eastAsia"/>
          <w:sz w:val="21"/>
          <w:szCs w:val="21"/>
        </w:rPr>
        <w:t>重的）</w:t>
      </w:r>
    </w:p>
    <w:p w14:paraId="6B3BA802" w14:textId="30ABA963" w:rsidR="005C63A7" w:rsidRPr="004F047C" w:rsidRDefault="005C63A7" w:rsidP="005425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r w:rsidR="00F12743">
        <w:rPr>
          <w:rFonts w:ascii="Times New Roman" w:hAnsi="Times New Roman" w:cs="Times New Roman" w:hint="eastAsia"/>
          <w:szCs w:val="21"/>
        </w:rPr>
        <w:t>。</w:t>
      </w:r>
    </w:p>
    <w:p w14:paraId="081DAE1C" w14:textId="5FA99759" w:rsidR="00CF7829" w:rsidRPr="00832D03" w:rsidRDefault="00CF7829" w:rsidP="00CF7829">
      <w:pPr>
        <w:pStyle w:val="ac"/>
        <w:numPr>
          <w:ilvl w:val="0"/>
          <w:numId w:val="8"/>
        </w:numPr>
        <w:spacing w:line="480" w:lineRule="auto"/>
        <w:ind w:firstLineChars="0"/>
        <w:rPr>
          <w:rFonts w:ascii="Times New Roman" w:hAnsi="Times New Roman" w:cs="Times New Roman"/>
          <w:szCs w:val="21"/>
        </w:rPr>
      </w:pPr>
      <w:r w:rsidRPr="009F5B48">
        <w:rPr>
          <w:rFonts w:ascii="Times New Roman" w:hAnsi="Times New Roman" w:cs="Times New Roman"/>
          <w:color w:val="EE0000"/>
          <w:szCs w:val="21"/>
          <w:lang w:val="es-VE"/>
        </w:rPr>
        <w:t>gravity</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5C63A7" w:rsidRPr="005C63A7">
        <w:rPr>
          <w:rFonts w:ascii="Times New Roman" w:hAnsi="Times New Roman" w:cs="Times New Roman"/>
          <w:szCs w:val="21"/>
          <w:lang w:val="es-VE"/>
        </w:rPr>
        <w:t>ˈ</w:t>
      </w:r>
      <w:r w:rsidR="005C63A7" w:rsidRPr="005C63A7">
        <w:rPr>
          <w:rFonts w:ascii="Times New Roman" w:hAnsi="Times New Roman" w:cs="Times New Roman" w:hint="eastAsia"/>
          <w:szCs w:val="21"/>
          <w:lang w:val="es-VE"/>
        </w:rPr>
        <w:t>ɡ</w:t>
      </w:r>
      <w:r w:rsidR="005C63A7" w:rsidRPr="005C63A7">
        <w:rPr>
          <w:rFonts w:ascii="Times New Roman" w:hAnsi="Times New Roman" w:cs="Times New Roman"/>
          <w:szCs w:val="21"/>
          <w:lang w:val="es-VE"/>
        </w:rPr>
        <w:t>rævəti</w:t>
      </w:r>
      <w:r w:rsidRPr="00832D03">
        <w:rPr>
          <w:rFonts w:ascii="Times New Roman" w:hAnsi="Times New Roman" w:cs="Times New Roman"/>
          <w:szCs w:val="21"/>
          <w:lang w:val="es-VE"/>
        </w:rPr>
        <w:t>] n</w:t>
      </w:r>
      <w:r w:rsidR="00F67D1C">
        <w:rPr>
          <w:rFonts w:ascii="Times New Roman" w:hAnsi="Times New Roman" w:cs="Times New Roman"/>
          <w:szCs w:val="21"/>
          <w:lang w:val="es-VE"/>
        </w:rPr>
        <w:t>.</w:t>
      </w:r>
      <w:r w:rsidRPr="00832D03">
        <w:rPr>
          <w:rFonts w:ascii="Times New Roman" w:hAnsi="Times New Roman" w:cs="Times New Roman"/>
          <w:szCs w:val="21"/>
          <w:lang w:val="es-VE"/>
        </w:rPr>
        <w:t>重力，地心引力；严重</w:t>
      </w:r>
      <w:r w:rsidR="005C63A7">
        <w:rPr>
          <w:rFonts w:ascii="Times New Roman" w:hAnsi="Times New Roman" w:cs="Times New Roman" w:hint="eastAsia"/>
          <w:szCs w:val="21"/>
          <w:lang w:val="es-VE"/>
        </w:rPr>
        <w:t>性，严肃</w:t>
      </w:r>
    </w:p>
    <w:p w14:paraId="75AD1041" w14:textId="6950A171" w:rsidR="00CF7829" w:rsidRDefault="005A0A55" w:rsidP="00CF78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F7829" w:rsidRPr="00E742ED">
        <w:rPr>
          <w:rFonts w:ascii="Times New Roman" w:hAnsi="Times New Roman" w:cs="Times New Roman" w:hint="eastAsia"/>
          <w:szCs w:val="21"/>
        </w:rPr>
        <w:t>grav</w:t>
      </w:r>
      <w:r w:rsidR="00CF7829" w:rsidRPr="00E742ED">
        <w:rPr>
          <w:rFonts w:ascii="Times New Roman" w:hAnsi="Times New Roman" w:cs="Times New Roman" w:hint="eastAsia"/>
          <w:szCs w:val="21"/>
        </w:rPr>
        <w:t>（重</w:t>
      </w:r>
      <w:r w:rsidR="004F047C">
        <w:rPr>
          <w:rFonts w:ascii="Times New Roman" w:hAnsi="Times New Roman" w:cs="Times New Roman" w:hint="eastAsia"/>
          <w:szCs w:val="21"/>
        </w:rPr>
        <w:t>的</w:t>
      </w:r>
      <w:r w:rsidR="00CF7829" w:rsidRPr="00E742ED">
        <w:rPr>
          <w:rFonts w:ascii="Times New Roman" w:hAnsi="Times New Roman" w:cs="Times New Roman" w:hint="eastAsia"/>
          <w:szCs w:val="21"/>
        </w:rPr>
        <w:t>）</w:t>
      </w:r>
      <w:r w:rsidR="00CF7829" w:rsidRPr="00E742ED">
        <w:rPr>
          <w:rFonts w:ascii="Times New Roman" w:hAnsi="Times New Roman" w:cs="Times New Roman" w:hint="eastAsia"/>
          <w:szCs w:val="21"/>
        </w:rPr>
        <w:t>+ity</w:t>
      </w:r>
      <w:r w:rsidR="00CF7829" w:rsidRPr="00E742ED">
        <w:rPr>
          <w:rFonts w:ascii="Times New Roman" w:hAnsi="Times New Roman" w:cs="Times New Roman" w:hint="eastAsia"/>
          <w:szCs w:val="21"/>
        </w:rPr>
        <w:t>（名词后缀）→</w:t>
      </w:r>
      <w:r w:rsidR="005C63A7">
        <w:rPr>
          <w:rFonts w:ascii="Times New Roman" w:hAnsi="Times New Roman" w:cs="Times New Roman" w:hint="eastAsia"/>
          <w:szCs w:val="21"/>
        </w:rPr>
        <w:t>重的性质和状态→重力，</w:t>
      </w:r>
      <w:r w:rsidR="007057FB">
        <w:rPr>
          <w:rFonts w:ascii="Times New Roman" w:hAnsi="Times New Roman" w:cs="Times New Roman" w:hint="eastAsia"/>
          <w:szCs w:val="21"/>
        </w:rPr>
        <w:t>地心引力；</w:t>
      </w:r>
      <w:r w:rsidR="005C63A7">
        <w:rPr>
          <w:rFonts w:ascii="Times New Roman" w:hAnsi="Times New Roman" w:cs="Times New Roman" w:hint="eastAsia"/>
          <w:szCs w:val="21"/>
        </w:rPr>
        <w:t>严重，严肃</w:t>
      </w:r>
    </w:p>
    <w:p w14:paraId="32552FD5" w14:textId="77777777" w:rsidR="001535C6" w:rsidRDefault="005C63A7" w:rsidP="00CF78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An</w:t>
      </w:r>
      <w:r>
        <w:rPr>
          <w:rFonts w:ascii="Times New Roman" w:hAnsi="Times New Roman" w:cs="Times New Roman"/>
          <w:szCs w:val="21"/>
        </w:rPr>
        <w:t xml:space="preserve"> </w:t>
      </w:r>
      <w:r>
        <w:rPr>
          <w:rFonts w:ascii="Times New Roman" w:hAnsi="Times New Roman" w:cs="Times New Roman" w:hint="eastAsia"/>
          <w:szCs w:val="21"/>
        </w:rPr>
        <w:t>apple</w:t>
      </w:r>
      <w:r>
        <w:rPr>
          <w:rFonts w:ascii="Times New Roman" w:hAnsi="Times New Roman" w:cs="Times New Roman"/>
          <w:szCs w:val="21"/>
        </w:rPr>
        <w:t xml:space="preserve"> </w:t>
      </w:r>
      <w:r>
        <w:rPr>
          <w:rFonts w:ascii="Times New Roman" w:hAnsi="Times New Roman" w:cs="Times New Roman" w:hint="eastAsia"/>
          <w:szCs w:val="21"/>
        </w:rPr>
        <w:t>falls</w:t>
      </w:r>
      <w:r>
        <w:rPr>
          <w:rFonts w:ascii="Times New Roman" w:hAnsi="Times New Roman" w:cs="Times New Roman"/>
          <w:szCs w:val="21"/>
        </w:rPr>
        <w:t xml:space="preserve"> down because of gravity.</w:t>
      </w:r>
      <w:r>
        <w:rPr>
          <w:rFonts w:ascii="Times New Roman" w:hAnsi="Times New Roman" w:cs="Times New Roman" w:hint="eastAsia"/>
          <w:szCs w:val="21"/>
        </w:rPr>
        <w:t>由于重力的关系，苹果往下掉。</w:t>
      </w:r>
      <w:r w:rsidRPr="005C63A7">
        <w:rPr>
          <w:rFonts w:ascii="Times New Roman" w:hAnsi="Times New Roman" w:cs="Times New Roman"/>
          <w:szCs w:val="21"/>
        </w:rPr>
        <w:t>Newton's law of gravity</w:t>
      </w:r>
      <w:r>
        <w:rPr>
          <w:rFonts w:ascii="Times New Roman" w:hAnsi="Times New Roman" w:cs="Times New Roman" w:hint="eastAsia"/>
          <w:szCs w:val="21"/>
        </w:rPr>
        <w:t>（牛顿万有引力定律），</w:t>
      </w:r>
      <w:r>
        <w:rPr>
          <w:rFonts w:ascii="Times New Roman" w:hAnsi="Times New Roman" w:cs="Times New Roman" w:hint="eastAsia"/>
          <w:szCs w:val="21"/>
        </w:rPr>
        <w:t>the</w:t>
      </w:r>
      <w:r>
        <w:rPr>
          <w:rFonts w:ascii="Times New Roman" w:hAnsi="Times New Roman" w:cs="Times New Roman"/>
          <w:szCs w:val="21"/>
        </w:rPr>
        <w:t xml:space="preserve"> gravity of the situation</w:t>
      </w:r>
      <w:r>
        <w:rPr>
          <w:rFonts w:ascii="Times New Roman" w:hAnsi="Times New Roman" w:cs="Times New Roman" w:hint="eastAsia"/>
          <w:szCs w:val="21"/>
        </w:rPr>
        <w:t>（形势的严重性）</w:t>
      </w:r>
    </w:p>
    <w:p w14:paraId="3A3AA1B6" w14:textId="77777777" w:rsidR="001535C6" w:rsidRDefault="001535C6" w:rsidP="00CF782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Pr="00E742ED">
        <w:rPr>
          <w:rFonts w:ascii="Times New Roman" w:hAnsi="Times New Roman" w:cs="Times New Roman" w:hint="eastAsia"/>
          <w:szCs w:val="21"/>
        </w:rPr>
        <w:t>grave</w:t>
      </w:r>
      <w:r>
        <w:rPr>
          <w:rFonts w:ascii="Times New Roman" w:hAnsi="Times New Roman" w:cs="Times New Roman" w:hint="eastAsia"/>
          <w:szCs w:val="21"/>
        </w:rPr>
        <w:t>：</w:t>
      </w:r>
      <w:r>
        <w:rPr>
          <w:rFonts w:ascii="Times New Roman" w:hAnsi="Times New Roman" w:cs="Times New Roman" w:hint="eastAsia"/>
          <w:szCs w:val="21"/>
        </w:rPr>
        <w:t>[</w:t>
      </w:r>
      <w:r w:rsidR="006D3DA0" w:rsidRPr="006D3DA0">
        <w:rPr>
          <w:rFonts w:ascii="Times New Roman" w:hAnsi="Times New Roman" w:cs="Times New Roman" w:hint="eastAsia"/>
          <w:szCs w:val="21"/>
        </w:rPr>
        <w:t>ɡ</w:t>
      </w:r>
      <w:r w:rsidR="006D3DA0" w:rsidRPr="006D3DA0">
        <w:rPr>
          <w:rFonts w:ascii="Times New Roman" w:hAnsi="Times New Roman" w:cs="Times New Roman"/>
          <w:szCs w:val="21"/>
        </w:rPr>
        <w:t>reɪv</w:t>
      </w:r>
      <w:r w:rsidR="006D3DA0">
        <w:rPr>
          <w:rFonts w:ascii="Times New Roman" w:hAnsi="Times New Roman" w:cs="Times New Roman"/>
          <w:szCs w:val="21"/>
        </w:rPr>
        <w:t xml:space="preserve">] </w:t>
      </w:r>
      <w:r w:rsidR="00CF7829" w:rsidRPr="00E742ED">
        <w:rPr>
          <w:rFonts w:ascii="Times New Roman" w:hAnsi="Times New Roman" w:cs="Times New Roman" w:hint="eastAsia"/>
          <w:szCs w:val="21"/>
        </w:rPr>
        <w:t>adj.</w:t>
      </w:r>
      <w:r w:rsidR="00CF7829" w:rsidRPr="00E742ED">
        <w:rPr>
          <w:rFonts w:ascii="Times New Roman" w:hAnsi="Times New Roman" w:cs="Times New Roman" w:hint="eastAsia"/>
          <w:szCs w:val="21"/>
        </w:rPr>
        <w:t>重大的，严肃的</w:t>
      </w:r>
    </w:p>
    <w:p w14:paraId="3E021C6C" w14:textId="6E7468C2" w:rsidR="00F813F9" w:rsidRPr="00FD4170" w:rsidRDefault="008D087B" w:rsidP="00FD4170">
      <w:pPr>
        <w:pStyle w:val="1"/>
        <w:numPr>
          <w:ilvl w:val="0"/>
          <w:numId w:val="24"/>
        </w:numPr>
        <w:spacing w:line="360" w:lineRule="auto"/>
        <w:jc w:val="center"/>
        <w:rPr>
          <w:b w:val="0"/>
          <w:sz w:val="28"/>
          <w:szCs w:val="28"/>
        </w:rPr>
      </w:pPr>
      <w:r>
        <w:rPr>
          <w:rFonts w:hint="eastAsia"/>
          <w:b w:val="0"/>
          <w:sz w:val="28"/>
          <w:szCs w:val="28"/>
        </w:rPr>
        <w:t>整齐</w:t>
      </w:r>
      <w:r>
        <w:rPr>
          <w:rFonts w:hint="eastAsia"/>
          <w:b w:val="0"/>
          <w:sz w:val="28"/>
          <w:szCs w:val="28"/>
        </w:rPr>
        <w:t>/</w:t>
      </w:r>
      <w:r>
        <w:rPr>
          <w:rFonts w:hint="eastAsia"/>
          <w:b w:val="0"/>
          <w:sz w:val="28"/>
          <w:szCs w:val="28"/>
        </w:rPr>
        <w:t>混乱</w:t>
      </w:r>
    </w:p>
    <w:p w14:paraId="72092A5B" w14:textId="77777777" w:rsidR="00F813F9" w:rsidRPr="008D7965" w:rsidRDefault="00F813F9" w:rsidP="00F813F9">
      <w:pPr>
        <w:pStyle w:val="ac"/>
        <w:numPr>
          <w:ilvl w:val="0"/>
          <w:numId w:val="8"/>
        </w:numPr>
        <w:spacing w:line="480" w:lineRule="auto"/>
        <w:ind w:firstLineChars="0"/>
        <w:rPr>
          <w:rFonts w:ascii="Times New Roman" w:hAnsi="Times New Roman" w:cs="Times New Roman"/>
          <w:szCs w:val="21"/>
          <w:lang w:val="es-VE"/>
        </w:rPr>
      </w:pPr>
      <w:r w:rsidRPr="00B12F84">
        <w:rPr>
          <w:rFonts w:ascii="Times New Roman" w:hAnsi="Times New Roman" w:cs="Times New Roman"/>
          <w:b/>
          <w:bCs/>
          <w:color w:val="EE0000"/>
          <w:sz w:val="24"/>
          <w:szCs w:val="28"/>
        </w:rPr>
        <w:t>neat</w:t>
      </w:r>
      <w:r w:rsidRPr="00832D03">
        <w:rPr>
          <w:rFonts w:ascii="Times New Roman" w:hAnsi="Times New Roman" w:cs="Times New Roman"/>
          <w:szCs w:val="21"/>
        </w:rPr>
        <w:t>：</w:t>
      </w:r>
      <w:r w:rsidRPr="00832D03">
        <w:rPr>
          <w:rFonts w:ascii="Times New Roman" w:hAnsi="Times New Roman" w:cs="Times New Roman"/>
          <w:szCs w:val="21"/>
        </w:rPr>
        <w:t>[ni</w:t>
      </w:r>
      <w:r w:rsidRPr="00883C28">
        <w:rPr>
          <w:rFonts w:ascii="Times New Roman" w:hAnsi="Times New Roman" w:cs="Times New Roman"/>
          <w:szCs w:val="21"/>
        </w:rPr>
        <w:t>ː</w:t>
      </w:r>
      <w:r w:rsidRPr="00832D03">
        <w:rPr>
          <w:rFonts w:ascii="Times New Roman" w:hAnsi="Times New Roman" w:cs="Times New Roman"/>
          <w:szCs w:val="21"/>
        </w:rPr>
        <w:t>t] adj.</w:t>
      </w:r>
      <w:r w:rsidRPr="00832D03">
        <w:rPr>
          <w:rFonts w:ascii="Times New Roman" w:hAnsi="Times New Roman" w:cs="Times New Roman"/>
          <w:szCs w:val="21"/>
        </w:rPr>
        <w:t>整洁的</w:t>
      </w:r>
      <w:r>
        <w:rPr>
          <w:rFonts w:ascii="Times New Roman" w:hAnsi="Times New Roman" w:cs="Times New Roman" w:hint="eastAsia"/>
          <w:szCs w:val="21"/>
        </w:rPr>
        <w:t>，整齐的，有序的</w:t>
      </w:r>
    </w:p>
    <w:p w14:paraId="64AADE11" w14:textId="6AC2C52E" w:rsidR="00F813F9" w:rsidRPr="008D7965"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neat desk</w:t>
      </w:r>
      <w:r>
        <w:rPr>
          <w:rFonts w:ascii="Times New Roman" w:hAnsi="Times New Roman" w:cs="Times New Roman" w:hint="eastAsia"/>
          <w:szCs w:val="21"/>
        </w:rPr>
        <w:t>（整洁的书桌），</w:t>
      </w:r>
      <w:r>
        <w:rPr>
          <w:rFonts w:ascii="Times New Roman" w:hAnsi="Times New Roman" w:cs="Times New Roman" w:hint="eastAsia"/>
          <w:szCs w:val="21"/>
        </w:rPr>
        <w:t>neat</w:t>
      </w:r>
      <w:r>
        <w:rPr>
          <w:rFonts w:ascii="Times New Roman" w:hAnsi="Times New Roman" w:cs="Times New Roman"/>
          <w:szCs w:val="21"/>
        </w:rPr>
        <w:t xml:space="preserve"> </w:t>
      </w:r>
      <w:r>
        <w:rPr>
          <w:rFonts w:ascii="Times New Roman" w:hAnsi="Times New Roman" w:cs="Times New Roman" w:hint="eastAsia"/>
          <w:szCs w:val="21"/>
        </w:rPr>
        <w:t>handwriting</w:t>
      </w:r>
      <w:r>
        <w:rPr>
          <w:rFonts w:ascii="Times New Roman" w:hAnsi="Times New Roman" w:cs="Times New Roman" w:hint="eastAsia"/>
          <w:szCs w:val="21"/>
        </w:rPr>
        <w:t>（工整的笔迹）</w:t>
      </w:r>
      <w:r w:rsidR="008C4213">
        <w:rPr>
          <w:rFonts w:ascii="Times New Roman" w:hAnsi="Times New Roman" w:cs="Times New Roman" w:hint="eastAsia"/>
          <w:szCs w:val="21"/>
        </w:rPr>
        <w:t>，</w:t>
      </w:r>
      <w:r w:rsidR="008C4213">
        <w:rPr>
          <w:rFonts w:ascii="Times New Roman" w:hAnsi="Times New Roman" w:cs="Times New Roman" w:hint="eastAsia"/>
          <w:szCs w:val="21"/>
        </w:rPr>
        <w:t>neat</w:t>
      </w:r>
      <w:r w:rsidR="008C4213">
        <w:rPr>
          <w:rFonts w:ascii="Times New Roman" w:hAnsi="Times New Roman" w:cs="Times New Roman"/>
          <w:szCs w:val="21"/>
        </w:rPr>
        <w:t xml:space="preserve"> </w:t>
      </w:r>
      <w:r w:rsidR="008C4213">
        <w:rPr>
          <w:rFonts w:ascii="Times New Roman" w:hAnsi="Times New Roman" w:cs="Times New Roman" w:hint="eastAsia"/>
          <w:szCs w:val="21"/>
        </w:rPr>
        <w:t>weight</w:t>
      </w:r>
      <w:r w:rsidR="008C4213">
        <w:rPr>
          <w:rFonts w:ascii="Times New Roman" w:hAnsi="Times New Roman" w:cs="Times New Roman" w:hint="eastAsia"/>
          <w:szCs w:val="21"/>
        </w:rPr>
        <w:t>（净重）</w:t>
      </w:r>
    </w:p>
    <w:p w14:paraId="0A161981" w14:textId="55447003" w:rsidR="00F813F9" w:rsidRPr="006D6027" w:rsidRDefault="00F813F9" w:rsidP="00F813F9">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b/>
          <w:bCs/>
          <w:color w:val="EE0000"/>
          <w:sz w:val="24"/>
          <w:szCs w:val="28"/>
        </w:rPr>
        <w:t>tidy</w:t>
      </w:r>
      <w:r w:rsidRPr="00832D03">
        <w:rPr>
          <w:rFonts w:ascii="Times New Roman" w:hAnsi="Times New Roman" w:cs="Times New Roman"/>
          <w:szCs w:val="21"/>
        </w:rPr>
        <w:t>：</w:t>
      </w:r>
      <w:r w:rsidRPr="00832D03">
        <w:rPr>
          <w:rFonts w:ascii="Times New Roman" w:hAnsi="Times New Roman" w:cs="Times New Roman"/>
          <w:szCs w:val="21"/>
        </w:rPr>
        <w:t>['taɪdi] adj</w:t>
      </w:r>
      <w:r w:rsidR="00F67D1C">
        <w:rPr>
          <w:rFonts w:ascii="Times New Roman" w:hAnsi="Times New Roman" w:cs="Times New Roman"/>
          <w:szCs w:val="21"/>
        </w:rPr>
        <w:t>.</w:t>
      </w:r>
      <w:r>
        <w:rPr>
          <w:rFonts w:ascii="Times New Roman" w:hAnsi="Times New Roman" w:cs="Times New Roman" w:hint="eastAsia"/>
          <w:szCs w:val="21"/>
        </w:rPr>
        <w:t>整洁的，</w:t>
      </w:r>
      <w:r w:rsidRPr="00832D03">
        <w:rPr>
          <w:rFonts w:ascii="Times New Roman" w:hAnsi="Times New Roman" w:cs="Times New Roman"/>
          <w:szCs w:val="21"/>
        </w:rPr>
        <w:t>整齐的</w:t>
      </w:r>
      <w:r>
        <w:rPr>
          <w:rFonts w:ascii="Times New Roman" w:hAnsi="Times New Roman" w:cs="Times New Roman" w:hint="eastAsia"/>
          <w:szCs w:val="21"/>
        </w:rPr>
        <w:t>，井井有条的</w:t>
      </w:r>
    </w:p>
    <w:p w14:paraId="0CDD2FDA" w14:textId="6048A2B8" w:rsidR="00F813F9"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tidy room</w:t>
      </w:r>
      <w:r>
        <w:rPr>
          <w:rFonts w:ascii="Times New Roman" w:hAnsi="Times New Roman" w:cs="Times New Roman" w:hint="eastAsia"/>
          <w:szCs w:val="21"/>
        </w:rPr>
        <w:t>（整洁的房间）</w:t>
      </w:r>
    </w:p>
    <w:p w14:paraId="2AF2FC2E" w14:textId="565A9B71" w:rsidR="00F813F9" w:rsidRPr="006D6027" w:rsidRDefault="00F813F9"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neat</w:t>
      </w:r>
      <w:r>
        <w:rPr>
          <w:rFonts w:ascii="Times New Roman" w:hAnsi="Times New Roman" w:cs="Times New Roman" w:hint="eastAsia"/>
          <w:szCs w:val="21"/>
        </w:rPr>
        <w:t>和</w:t>
      </w:r>
      <w:r>
        <w:rPr>
          <w:rFonts w:ascii="Times New Roman" w:hAnsi="Times New Roman" w:cs="Times New Roman" w:hint="eastAsia"/>
          <w:szCs w:val="21"/>
        </w:rPr>
        <w:t>tidy</w:t>
      </w:r>
      <w:r>
        <w:rPr>
          <w:rFonts w:ascii="Times New Roman" w:hAnsi="Times New Roman" w:cs="Times New Roman" w:hint="eastAsia"/>
          <w:szCs w:val="21"/>
        </w:rPr>
        <w:t>：二者都可以表示“整洁”，侧重点不同。</w:t>
      </w:r>
      <w:r>
        <w:rPr>
          <w:rFonts w:ascii="Times New Roman" w:hAnsi="Times New Roman" w:cs="Times New Roman" w:hint="eastAsia"/>
          <w:szCs w:val="21"/>
        </w:rPr>
        <w:t>neat</w:t>
      </w:r>
      <w:r>
        <w:rPr>
          <w:rFonts w:ascii="Times New Roman" w:hAnsi="Times New Roman" w:cs="Times New Roman" w:hint="eastAsia"/>
          <w:szCs w:val="21"/>
        </w:rPr>
        <w:t>强调“清洁和整齐”，而</w:t>
      </w:r>
      <w:r>
        <w:rPr>
          <w:rFonts w:ascii="Times New Roman" w:hAnsi="Times New Roman" w:cs="Times New Roman" w:hint="eastAsia"/>
          <w:szCs w:val="21"/>
        </w:rPr>
        <w:t>tidy</w:t>
      </w:r>
      <w:r>
        <w:rPr>
          <w:rFonts w:ascii="Times New Roman" w:hAnsi="Times New Roman" w:cs="Times New Roman" w:hint="eastAsia"/>
          <w:szCs w:val="21"/>
        </w:rPr>
        <w:t>更加强调“整齐、有条理”，二者可以一起使用，比如</w:t>
      </w:r>
      <w:r w:rsidRPr="00CD5AE2">
        <w:rPr>
          <w:rFonts w:ascii="Times New Roman" w:hAnsi="Times New Roman" w:cs="Times New Roman"/>
          <w:szCs w:val="21"/>
        </w:rPr>
        <w:t>I like everything to be neat and tidy.</w:t>
      </w:r>
      <w:r w:rsidRPr="00CD5AE2">
        <w:rPr>
          <w:rFonts w:ascii="Times New Roman" w:hAnsi="Times New Roman" w:cs="Times New Roman" w:hint="eastAsia"/>
          <w:szCs w:val="21"/>
        </w:rPr>
        <w:t>我喜欢一切都井井有条。</w:t>
      </w:r>
    </w:p>
    <w:p w14:paraId="4202C218" w14:textId="731A2C8F" w:rsidR="001700FF" w:rsidRPr="000763C9" w:rsidRDefault="001700FF" w:rsidP="001700FF">
      <w:pPr>
        <w:pStyle w:val="ac"/>
        <w:numPr>
          <w:ilvl w:val="0"/>
          <w:numId w:val="8"/>
        </w:numPr>
        <w:spacing w:line="480" w:lineRule="auto"/>
        <w:ind w:firstLineChars="0"/>
        <w:rPr>
          <w:rFonts w:ascii="Times New Roman" w:hAnsi="Times New Roman" w:cs="Times New Roman"/>
        </w:rPr>
      </w:pPr>
      <w:bookmarkStart w:id="352" w:name="_Toc504321916"/>
      <w:r w:rsidRPr="00AF5B0D">
        <w:rPr>
          <w:rFonts w:ascii="Times New Roman" w:hAnsi="Times New Roman" w:cs="Times New Roman"/>
          <w:b/>
          <w:bCs/>
          <w:color w:val="EE0000"/>
          <w:sz w:val="24"/>
          <w:szCs w:val="24"/>
        </w:rPr>
        <w:t>chaos</w:t>
      </w:r>
      <w:r w:rsidRPr="000763C9">
        <w:rPr>
          <w:rFonts w:ascii="Times New Roman" w:hAnsi="Times New Roman" w:cs="Times New Roman"/>
        </w:rPr>
        <w:t>：</w:t>
      </w:r>
      <w:r w:rsidRPr="000763C9">
        <w:rPr>
          <w:rFonts w:ascii="Times New Roman" w:eastAsia="宋体" w:hAnsi="Times New Roman" w:cs="Times New Roman"/>
          <w:szCs w:val="21"/>
        </w:rPr>
        <w:t>[</w:t>
      </w:r>
      <w:r w:rsidR="00E52A82" w:rsidRPr="00E52A82">
        <w:rPr>
          <w:rFonts w:ascii="Times New Roman" w:eastAsia="宋体" w:hAnsi="Times New Roman" w:cs="Times New Roman"/>
          <w:szCs w:val="21"/>
        </w:rPr>
        <w:t>ˈkeɪɒs</w:t>
      </w:r>
      <w:r w:rsidRPr="000763C9">
        <w:rPr>
          <w:rFonts w:ascii="Times New Roman" w:eastAsia="宋体" w:hAnsi="Times New Roman" w:cs="Times New Roman"/>
          <w:szCs w:val="21"/>
        </w:rPr>
        <w:t>] n.</w:t>
      </w:r>
      <w:r w:rsidRPr="000763C9">
        <w:rPr>
          <w:rFonts w:ascii="Times New Roman" w:eastAsia="宋体" w:hAnsi="Times New Roman" w:cs="Times New Roman"/>
          <w:szCs w:val="21"/>
        </w:rPr>
        <w:t>混沌，混乱</w:t>
      </w:r>
    </w:p>
    <w:p w14:paraId="7EDCE9C8" w14:textId="3C2DE464" w:rsidR="001700FF" w:rsidRDefault="005A0A55" w:rsidP="001700F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1700FF">
        <w:rPr>
          <w:rFonts w:ascii="Times New Roman" w:hAnsi="Times New Roman" w:cs="Times New Roman" w:hint="eastAsia"/>
          <w:szCs w:val="21"/>
        </w:rPr>
        <w:t>cha</w:t>
      </w:r>
      <w:r w:rsidR="001700FF">
        <w:rPr>
          <w:rFonts w:ascii="Times New Roman" w:hAnsi="Times New Roman" w:cs="Times New Roman" w:hint="eastAsia"/>
          <w:szCs w:val="21"/>
        </w:rPr>
        <w:t>（裂开，空洞）</w:t>
      </w:r>
      <w:r w:rsidR="001700FF">
        <w:rPr>
          <w:rFonts w:ascii="Times New Roman" w:hAnsi="Times New Roman" w:cs="Times New Roman" w:hint="eastAsia"/>
          <w:szCs w:val="21"/>
        </w:rPr>
        <w:t>+os</w:t>
      </w:r>
      <w:r w:rsidR="001700FF">
        <w:rPr>
          <w:rFonts w:ascii="Times New Roman" w:hAnsi="Times New Roman" w:cs="Times New Roman" w:hint="eastAsia"/>
          <w:szCs w:val="21"/>
        </w:rPr>
        <w:t>（名词</w:t>
      </w:r>
      <w:r w:rsidR="005C1D26">
        <w:rPr>
          <w:rFonts w:ascii="Times New Roman" w:hAnsi="Times New Roman" w:cs="Times New Roman" w:hint="eastAsia"/>
          <w:szCs w:val="21"/>
        </w:rPr>
        <w:t>词尾</w:t>
      </w:r>
      <w:r w:rsidR="001700FF">
        <w:rPr>
          <w:rFonts w:ascii="Times New Roman" w:hAnsi="Times New Roman" w:cs="Times New Roman" w:hint="eastAsia"/>
          <w:szCs w:val="21"/>
        </w:rPr>
        <w:t>）→空洞之物，虚空→混沌</w:t>
      </w:r>
      <w:r w:rsidR="005C1D26">
        <w:rPr>
          <w:rFonts w:ascii="Times New Roman" w:hAnsi="Times New Roman" w:cs="Times New Roman" w:hint="eastAsia"/>
          <w:szCs w:val="21"/>
        </w:rPr>
        <w:t>，混乱</w:t>
      </w:r>
    </w:p>
    <w:p w14:paraId="4BDA1618" w14:textId="34AD60DD" w:rsidR="001535C6" w:rsidRDefault="00223404" w:rsidP="001700FF">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1700FF">
        <w:rPr>
          <w:rFonts w:ascii="Times New Roman" w:hAnsi="Times New Roman" w:cs="Times New Roman" w:hint="eastAsia"/>
          <w:szCs w:val="21"/>
        </w:rPr>
        <w:t>希腊语，字面意思是“虚空”。在古希腊神话中，</w:t>
      </w:r>
      <w:r w:rsidR="001700FF" w:rsidRPr="003A5554">
        <w:rPr>
          <w:rFonts w:ascii="Times New Roman" w:eastAsia="宋体" w:hAnsi="Times New Roman" w:cs="Times New Roman"/>
          <w:color w:val="000000" w:themeColor="text1"/>
          <w:szCs w:val="21"/>
        </w:rPr>
        <w:t>卡俄斯（</w:t>
      </w:r>
      <w:r w:rsidR="001700FF" w:rsidRPr="003A5554">
        <w:rPr>
          <w:rFonts w:ascii="Times New Roman" w:eastAsia="宋体" w:hAnsi="Times New Roman" w:cs="Times New Roman"/>
          <w:color w:val="000000" w:themeColor="text1"/>
          <w:szCs w:val="21"/>
        </w:rPr>
        <w:t>Chaos</w:t>
      </w:r>
      <w:r w:rsidR="001700FF" w:rsidRPr="003A5554">
        <w:rPr>
          <w:rFonts w:ascii="Times New Roman" w:eastAsia="宋体" w:hAnsi="Times New Roman" w:cs="Times New Roman"/>
          <w:color w:val="000000" w:themeColor="text1"/>
          <w:szCs w:val="21"/>
        </w:rPr>
        <w:t>）</w:t>
      </w:r>
      <w:r w:rsidR="001700FF">
        <w:rPr>
          <w:rFonts w:ascii="Times New Roman" w:eastAsia="宋体" w:hAnsi="Times New Roman" w:cs="Times New Roman" w:hint="eastAsia"/>
          <w:color w:val="000000" w:themeColor="text1"/>
          <w:szCs w:val="21"/>
        </w:rPr>
        <w:t>是原始神之一</w:t>
      </w:r>
      <w:r w:rsidR="001700FF" w:rsidRPr="003A5554">
        <w:rPr>
          <w:rFonts w:ascii="Times New Roman" w:eastAsia="宋体" w:hAnsi="Times New Roman" w:cs="Times New Roman"/>
          <w:color w:val="000000" w:themeColor="text1"/>
          <w:szCs w:val="21"/>
        </w:rPr>
        <w:t>，代表宇宙形成之前模糊一团的景象。根据</w:t>
      </w:r>
      <w:r w:rsidR="001700FF">
        <w:rPr>
          <w:rFonts w:ascii="Times New Roman" w:eastAsia="宋体" w:hAnsi="Times New Roman" w:cs="Times New Roman" w:hint="eastAsia"/>
          <w:color w:val="000000" w:themeColor="text1"/>
          <w:szCs w:val="21"/>
        </w:rPr>
        <w:t>古希腊著名历史学家</w:t>
      </w:r>
      <w:r w:rsidR="001700FF" w:rsidRPr="003A5554">
        <w:rPr>
          <w:rFonts w:ascii="Times New Roman" w:eastAsia="宋体" w:hAnsi="Times New Roman" w:cs="Times New Roman"/>
          <w:color w:val="000000" w:themeColor="text1"/>
          <w:szCs w:val="21"/>
        </w:rPr>
        <w:t>赫西奥德</w:t>
      </w:r>
      <w:r w:rsidR="001700FF">
        <w:rPr>
          <w:rFonts w:ascii="Times New Roman" w:eastAsia="宋体" w:hAnsi="Times New Roman" w:cs="Times New Roman" w:hint="eastAsia"/>
          <w:color w:val="000000" w:themeColor="text1"/>
          <w:szCs w:val="21"/>
        </w:rPr>
        <w:t>（</w:t>
      </w:r>
      <w:r w:rsidR="001700FF" w:rsidRPr="006249B7">
        <w:rPr>
          <w:rFonts w:ascii="Times New Roman" w:eastAsia="宋体" w:hAnsi="Times New Roman" w:cs="Times New Roman"/>
          <w:color w:val="000000" w:themeColor="text1"/>
          <w:szCs w:val="21"/>
        </w:rPr>
        <w:t>Hesiod</w:t>
      </w:r>
      <w:r w:rsidR="001700FF">
        <w:rPr>
          <w:rFonts w:ascii="Times New Roman" w:eastAsia="宋体" w:hAnsi="Times New Roman" w:cs="Times New Roman" w:hint="eastAsia"/>
          <w:color w:val="000000" w:themeColor="text1"/>
          <w:szCs w:val="21"/>
        </w:rPr>
        <w:t>）</w:t>
      </w:r>
      <w:r w:rsidR="001700FF" w:rsidRPr="003A5554">
        <w:rPr>
          <w:rFonts w:ascii="Times New Roman" w:eastAsia="宋体" w:hAnsi="Times New Roman" w:cs="Times New Roman"/>
          <w:color w:val="000000" w:themeColor="text1"/>
          <w:szCs w:val="21"/>
        </w:rPr>
        <w:t>的《神谱》和早期希腊神话记载</w:t>
      </w:r>
      <w:r w:rsidR="001700FF">
        <w:rPr>
          <w:rFonts w:ascii="Times New Roman" w:eastAsia="宋体" w:hAnsi="Times New Roman" w:cs="Times New Roman" w:hint="eastAsia"/>
          <w:color w:val="000000" w:themeColor="text1"/>
          <w:szCs w:val="21"/>
        </w:rPr>
        <w:t>，</w:t>
      </w:r>
      <w:r w:rsidR="001700FF" w:rsidRPr="003A5554">
        <w:rPr>
          <w:rFonts w:ascii="Times New Roman" w:eastAsia="宋体" w:hAnsi="Times New Roman" w:cs="Times New Roman"/>
          <w:color w:val="000000" w:themeColor="text1"/>
          <w:szCs w:val="21"/>
        </w:rPr>
        <w:t>宇宙之初只有卡俄斯，</w:t>
      </w:r>
      <w:r w:rsidR="001700FF">
        <w:rPr>
          <w:rFonts w:ascii="Times New Roman" w:eastAsia="宋体" w:hAnsi="Times New Roman" w:cs="Times New Roman" w:hint="eastAsia"/>
          <w:color w:val="000000" w:themeColor="text1"/>
          <w:szCs w:val="21"/>
        </w:rPr>
        <w:t>他</w:t>
      </w:r>
      <w:r w:rsidR="001700FF" w:rsidRPr="003A5554">
        <w:rPr>
          <w:rFonts w:ascii="Times New Roman" w:eastAsia="宋体" w:hAnsi="Times New Roman" w:cs="Times New Roman"/>
          <w:color w:val="000000" w:themeColor="text1"/>
          <w:szCs w:val="21"/>
        </w:rPr>
        <w:t>是一个无边无际、一无所有的</w:t>
      </w:r>
      <w:r w:rsidR="001700FF">
        <w:rPr>
          <w:rFonts w:ascii="Times New Roman" w:eastAsia="宋体" w:hAnsi="Times New Roman" w:cs="Times New Roman" w:hint="eastAsia"/>
          <w:color w:val="000000" w:themeColor="text1"/>
          <w:szCs w:val="21"/>
        </w:rPr>
        <w:t>虚空</w:t>
      </w:r>
      <w:r w:rsidR="001700FF" w:rsidRPr="003A5554">
        <w:rPr>
          <w:rFonts w:ascii="Times New Roman" w:eastAsia="宋体" w:hAnsi="Times New Roman" w:cs="Times New Roman"/>
          <w:color w:val="000000" w:themeColor="text1"/>
          <w:szCs w:val="21"/>
        </w:rPr>
        <w:t>。随后</w:t>
      </w:r>
      <w:r w:rsidR="001700FF">
        <w:rPr>
          <w:rFonts w:ascii="Times New Roman" w:eastAsia="宋体" w:hAnsi="Times New Roman" w:cs="Times New Roman" w:hint="eastAsia"/>
          <w:color w:val="000000" w:themeColor="text1"/>
          <w:szCs w:val="21"/>
        </w:rPr>
        <w:t>他</w:t>
      </w:r>
      <w:r w:rsidR="001700FF" w:rsidRPr="003A5554">
        <w:rPr>
          <w:rFonts w:ascii="Times New Roman" w:eastAsia="宋体" w:hAnsi="Times New Roman" w:cs="Times New Roman"/>
          <w:color w:val="000000" w:themeColor="text1"/>
          <w:szCs w:val="21"/>
        </w:rPr>
        <w:t>依靠无性繁殖从自身内部诞生了大地女神、深渊神、黑暗神、黑夜女神和爱神等五大创世神，世界由此开始。</w:t>
      </w:r>
      <w:r w:rsidR="001700FF">
        <w:rPr>
          <w:rFonts w:ascii="Times New Roman" w:eastAsia="宋体" w:hAnsi="Times New Roman" w:cs="Times New Roman" w:hint="eastAsia"/>
          <w:color w:val="000000" w:themeColor="text1"/>
          <w:szCs w:val="21"/>
        </w:rPr>
        <w:t>人们经常用</w:t>
      </w:r>
      <w:r w:rsidR="001700FF">
        <w:rPr>
          <w:rFonts w:ascii="Times New Roman" w:eastAsia="宋体" w:hAnsi="Times New Roman" w:cs="Times New Roman" w:hint="eastAsia"/>
          <w:color w:val="000000" w:themeColor="text1"/>
          <w:szCs w:val="21"/>
        </w:rPr>
        <w:t>chaos</w:t>
      </w:r>
      <w:r w:rsidR="001700FF">
        <w:rPr>
          <w:rFonts w:ascii="Times New Roman" w:eastAsia="宋体" w:hAnsi="Times New Roman" w:cs="Times New Roman" w:hint="eastAsia"/>
          <w:color w:val="000000" w:themeColor="text1"/>
          <w:szCs w:val="21"/>
        </w:rPr>
        <w:t>一词来表示秩序诞生之前的宇宙，从而引申出“混沌、混乱”之意。</w:t>
      </w:r>
    </w:p>
    <w:p w14:paraId="1C9CEB83" w14:textId="5E5B0EC5" w:rsidR="00BD6DEB" w:rsidRDefault="001535C6" w:rsidP="001700F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chaotic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8C4213" w:rsidRPr="008C4213">
        <w:rPr>
          <w:rFonts w:ascii="Times New Roman" w:eastAsia="宋体" w:hAnsi="Times New Roman" w:cs="Times New Roman"/>
          <w:color w:val="000000" w:themeColor="text1"/>
          <w:szCs w:val="21"/>
        </w:rPr>
        <w:t>keɪˈɒtɪk</w:t>
      </w:r>
      <w:r w:rsidR="008C4213">
        <w:rPr>
          <w:rFonts w:ascii="Times New Roman" w:eastAsia="宋体" w:hAnsi="Times New Roman" w:cs="Times New Roman"/>
          <w:color w:val="000000" w:themeColor="text1"/>
          <w:szCs w:val="21"/>
        </w:rPr>
        <w:t xml:space="preserve">] </w:t>
      </w:r>
      <w:r w:rsidR="00BD6DEB">
        <w:rPr>
          <w:rFonts w:ascii="Times New Roman" w:eastAsia="宋体" w:hAnsi="Times New Roman" w:cs="Times New Roman" w:hint="eastAsia"/>
          <w:color w:val="000000" w:themeColor="text1"/>
          <w:szCs w:val="21"/>
        </w:rPr>
        <w:t>adj</w:t>
      </w:r>
      <w:r w:rsidR="00BD6DEB">
        <w:rPr>
          <w:rFonts w:ascii="Times New Roman" w:eastAsia="宋体" w:hAnsi="Times New Roman" w:cs="Times New Roman"/>
          <w:color w:val="000000" w:themeColor="text1"/>
          <w:szCs w:val="21"/>
        </w:rPr>
        <w:t>.</w:t>
      </w:r>
      <w:r w:rsidR="00BD6DEB">
        <w:rPr>
          <w:rFonts w:ascii="Times New Roman" w:eastAsia="宋体" w:hAnsi="Times New Roman" w:cs="Times New Roman" w:hint="eastAsia"/>
          <w:color w:val="000000" w:themeColor="text1"/>
          <w:szCs w:val="21"/>
        </w:rPr>
        <w:t>混乱的</w:t>
      </w:r>
    </w:p>
    <w:p w14:paraId="65738E45" w14:textId="4310A3B2" w:rsidR="0007708A" w:rsidRDefault="0007708A" w:rsidP="0007708A">
      <w:pPr>
        <w:pStyle w:val="ac"/>
        <w:numPr>
          <w:ilvl w:val="0"/>
          <w:numId w:val="8"/>
        </w:numPr>
        <w:spacing w:line="480" w:lineRule="auto"/>
        <w:ind w:firstLineChars="0"/>
        <w:rPr>
          <w:rFonts w:ascii="Times New Roman" w:hAnsi="Times New Roman" w:cs="Times New Roman"/>
          <w:szCs w:val="21"/>
        </w:rPr>
      </w:pPr>
      <w:r w:rsidRPr="00290A5E">
        <w:rPr>
          <w:rFonts w:ascii="Times New Roman" w:hAnsi="Times New Roman" w:cs="Times New Roman"/>
          <w:b/>
          <w:bCs/>
          <w:color w:val="EE0000"/>
          <w:sz w:val="24"/>
          <w:szCs w:val="24"/>
        </w:rPr>
        <w:t>dizzy</w:t>
      </w:r>
      <w:r w:rsidRPr="00832D03">
        <w:rPr>
          <w:rFonts w:ascii="Times New Roman" w:hAnsi="Times New Roman" w:cs="Times New Roman"/>
          <w:szCs w:val="21"/>
        </w:rPr>
        <w:t>：</w:t>
      </w:r>
      <w:r w:rsidRPr="00832D03">
        <w:rPr>
          <w:rFonts w:ascii="Times New Roman" w:hAnsi="Times New Roman" w:cs="Times New Roman"/>
          <w:szCs w:val="21"/>
        </w:rPr>
        <w:t>['dɪzi] adj</w:t>
      </w:r>
      <w:r w:rsidR="00F67D1C">
        <w:rPr>
          <w:rFonts w:ascii="Times New Roman" w:hAnsi="Times New Roman" w:cs="Times New Roman"/>
          <w:szCs w:val="21"/>
        </w:rPr>
        <w:t>.</w:t>
      </w:r>
      <w:r w:rsidR="005C1D26">
        <w:rPr>
          <w:rFonts w:ascii="Times New Roman" w:hAnsi="Times New Roman" w:cs="Times New Roman" w:hint="eastAsia"/>
          <w:szCs w:val="21"/>
        </w:rPr>
        <w:t>头晕目眩</w:t>
      </w:r>
      <w:r w:rsidRPr="00832D03">
        <w:rPr>
          <w:rFonts w:ascii="Times New Roman" w:hAnsi="Times New Roman" w:cs="Times New Roman"/>
          <w:szCs w:val="21"/>
        </w:rPr>
        <w:t>的；使人</w:t>
      </w:r>
      <w:r w:rsidR="005C1D26">
        <w:rPr>
          <w:rFonts w:ascii="Times New Roman" w:hAnsi="Times New Roman" w:cs="Times New Roman" w:hint="eastAsia"/>
          <w:szCs w:val="21"/>
        </w:rPr>
        <w:t>头晕目眩</w:t>
      </w:r>
      <w:r w:rsidRPr="00832D03">
        <w:rPr>
          <w:rFonts w:ascii="Times New Roman" w:hAnsi="Times New Roman" w:cs="Times New Roman"/>
          <w:szCs w:val="21"/>
        </w:rPr>
        <w:t>的</w:t>
      </w:r>
    </w:p>
    <w:p w14:paraId="10AE0BB7" w14:textId="187132C1" w:rsidR="005C1D26" w:rsidRDefault="005C1D26" w:rsidP="0069511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3D5025">
        <w:rPr>
          <w:rFonts w:ascii="Times New Roman" w:hAnsi="Times New Roman" w:cs="Times New Roman" w:hint="eastAsia"/>
          <w:bCs/>
          <w:szCs w:val="21"/>
        </w:rPr>
        <w:t>diz</w:t>
      </w:r>
      <w:r>
        <w:rPr>
          <w:rFonts w:ascii="Times New Roman" w:hAnsi="Times New Roman" w:cs="Times New Roman" w:hint="eastAsia"/>
          <w:bCs/>
          <w:szCs w:val="21"/>
        </w:rPr>
        <w:t>z</w:t>
      </w:r>
      <w:r w:rsidRPr="003D5025">
        <w:rPr>
          <w:rFonts w:ascii="Times New Roman" w:hAnsi="Times New Roman" w:cs="Times New Roman" w:hint="eastAsia"/>
          <w:bCs/>
          <w:szCs w:val="21"/>
        </w:rPr>
        <w:t>（</w:t>
      </w:r>
      <w:r>
        <w:rPr>
          <w:rFonts w:ascii="Times New Roman" w:hAnsi="Times New Roman" w:cs="Times New Roman" w:hint="eastAsia"/>
          <w:bCs/>
          <w:szCs w:val="21"/>
        </w:rPr>
        <w:t>晕眩</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w:t>
      </w:r>
      <w:r>
        <w:rPr>
          <w:rFonts w:ascii="Times New Roman" w:hAnsi="Times New Roman" w:cs="Times New Roman" w:hint="eastAsia"/>
          <w:szCs w:val="21"/>
        </w:rPr>
        <w:t>头晕目眩</w:t>
      </w:r>
      <w:r w:rsidRPr="00832D03">
        <w:rPr>
          <w:rFonts w:ascii="Times New Roman" w:hAnsi="Times New Roman" w:cs="Times New Roman"/>
          <w:szCs w:val="21"/>
        </w:rPr>
        <w:t>的；使人</w:t>
      </w:r>
      <w:r>
        <w:rPr>
          <w:rFonts w:ascii="Times New Roman" w:hAnsi="Times New Roman" w:cs="Times New Roman" w:hint="eastAsia"/>
          <w:szCs w:val="21"/>
        </w:rPr>
        <w:t>头晕目眩</w:t>
      </w:r>
      <w:r w:rsidRPr="00832D03">
        <w:rPr>
          <w:rFonts w:ascii="Times New Roman" w:hAnsi="Times New Roman" w:cs="Times New Roman"/>
          <w:szCs w:val="21"/>
        </w:rPr>
        <w:t>的</w:t>
      </w:r>
    </w:p>
    <w:p w14:paraId="5BBF77F8" w14:textId="531967C0" w:rsidR="00BD6DEB" w:rsidRDefault="00BD6DEB" w:rsidP="0069511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felt dizzy.</w:t>
      </w:r>
      <w:r>
        <w:rPr>
          <w:rFonts w:ascii="Times New Roman" w:hAnsi="Times New Roman" w:cs="Times New Roman" w:hint="eastAsia"/>
          <w:szCs w:val="21"/>
        </w:rPr>
        <w:t>他觉得头晕。</w:t>
      </w:r>
    </w:p>
    <w:p w14:paraId="5049218D" w14:textId="3D1984E6" w:rsidR="001700FF" w:rsidRPr="00335541" w:rsidRDefault="001700FF"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lastRenderedPageBreak/>
        <w:t>turb</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31671C" w:rsidRPr="00335541">
        <w:rPr>
          <w:rFonts w:hint="eastAsia"/>
          <w:sz w:val="21"/>
          <w:szCs w:val="21"/>
        </w:rPr>
        <w:t>混乱，</w:t>
      </w:r>
      <w:r w:rsidRPr="00335541">
        <w:rPr>
          <w:rFonts w:hint="eastAsia"/>
          <w:sz w:val="21"/>
          <w:szCs w:val="21"/>
        </w:rPr>
        <w:t>搅乱，使混乱）</w:t>
      </w:r>
      <w:bookmarkEnd w:id="352"/>
    </w:p>
    <w:p w14:paraId="209907F3" w14:textId="448E121B" w:rsidR="001700FF" w:rsidRDefault="00B125EF" w:rsidP="001700F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1700FF">
        <w:rPr>
          <w:rFonts w:ascii="Times New Roman" w:eastAsia="宋体" w:hAnsi="Times New Roman" w:cs="Times New Roman" w:hint="eastAsia"/>
          <w:color w:val="000000" w:themeColor="text1"/>
          <w:szCs w:val="21"/>
        </w:rPr>
        <w:t>拉丁语</w:t>
      </w:r>
      <w:r w:rsidR="00F12743">
        <w:rPr>
          <w:rFonts w:ascii="Times New Roman" w:eastAsia="宋体" w:hAnsi="Times New Roman" w:cs="Times New Roman" w:hint="eastAsia"/>
          <w:color w:val="000000" w:themeColor="text1"/>
          <w:szCs w:val="21"/>
        </w:rPr>
        <w:t>。</w:t>
      </w:r>
    </w:p>
    <w:p w14:paraId="188A148E" w14:textId="63539333" w:rsidR="00F12743" w:rsidRPr="00D04DDA" w:rsidRDefault="00F12743" w:rsidP="001700FF">
      <w:pPr>
        <w:spacing w:line="360" w:lineRule="auto"/>
        <w:ind w:firstLineChars="201" w:firstLine="422"/>
        <w:rPr>
          <w:rFonts w:ascii="Times New Roman" w:eastAsia="宋体" w:hAnsi="Times New Roman" w:cs="Times New Roman" w:hint="eastAsia"/>
          <w:color w:val="000000" w:themeColor="text1"/>
          <w:szCs w:val="21"/>
        </w:rPr>
      </w:pPr>
      <w:r>
        <w:rPr>
          <w:rFonts w:ascii="Times New Roman" w:eastAsia="宋体" w:hAnsi="Times New Roman" w:cs="Times New Roman" w:hint="eastAsia"/>
          <w:color w:val="000000" w:themeColor="text1"/>
          <w:szCs w:val="21"/>
        </w:rPr>
        <w:t>【变】</w:t>
      </w:r>
      <w:r>
        <w:rPr>
          <w:rFonts w:ascii="Times New Roman" w:eastAsia="宋体" w:hAnsi="Times New Roman" w:cs="Times New Roman" w:hint="eastAsia"/>
          <w:color w:val="000000" w:themeColor="text1"/>
          <w:szCs w:val="21"/>
        </w:rPr>
        <w:t>troub-</w:t>
      </w:r>
      <w:r>
        <w:rPr>
          <w:rFonts w:ascii="Times New Roman" w:eastAsia="宋体" w:hAnsi="Times New Roman" w:cs="Times New Roman" w:hint="eastAsia"/>
          <w:color w:val="000000" w:themeColor="text1"/>
          <w:szCs w:val="21"/>
        </w:rPr>
        <w:t>（音变）。</w:t>
      </w:r>
    </w:p>
    <w:p w14:paraId="29D2B412" w14:textId="3A5365C6" w:rsidR="001700FF" w:rsidRPr="00832D03" w:rsidRDefault="001700FF" w:rsidP="001700FF">
      <w:pPr>
        <w:pStyle w:val="ac"/>
        <w:numPr>
          <w:ilvl w:val="0"/>
          <w:numId w:val="8"/>
        </w:numPr>
        <w:spacing w:line="480" w:lineRule="auto"/>
        <w:ind w:firstLineChars="0"/>
        <w:rPr>
          <w:rFonts w:ascii="Times New Roman" w:hAnsi="Times New Roman" w:cs="Times New Roman"/>
          <w:szCs w:val="21"/>
        </w:rPr>
      </w:pPr>
      <w:r w:rsidRPr="00290A5E">
        <w:rPr>
          <w:rFonts w:ascii="Times New Roman" w:hAnsi="Times New Roman" w:cs="Times New Roman"/>
          <w:color w:val="EE0000"/>
          <w:szCs w:val="21"/>
        </w:rPr>
        <w:t>disturb</w:t>
      </w:r>
      <w:r w:rsidRPr="00832D03">
        <w:rPr>
          <w:rFonts w:ascii="Times New Roman" w:hAnsi="Times New Roman" w:cs="Times New Roman"/>
          <w:szCs w:val="21"/>
        </w:rPr>
        <w:t>：</w:t>
      </w:r>
      <w:r w:rsidRPr="00832D03">
        <w:rPr>
          <w:rFonts w:ascii="Times New Roman" w:hAnsi="Times New Roman" w:cs="Times New Roman"/>
          <w:szCs w:val="21"/>
        </w:rPr>
        <w:t>[</w:t>
      </w:r>
      <w:r w:rsidR="0031671C" w:rsidRPr="0031671C">
        <w:rPr>
          <w:rFonts w:ascii="Times New Roman" w:hAnsi="Times New Roman" w:cs="Times New Roman"/>
          <w:szCs w:val="21"/>
        </w:rPr>
        <w:t>dɪˈstɜːb</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打扰；妨碍；使不安</w:t>
      </w:r>
    </w:p>
    <w:p w14:paraId="06C1820D" w14:textId="77777777" w:rsidR="001535C6" w:rsidRDefault="005A0A55" w:rsidP="001700F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700FF">
        <w:rPr>
          <w:rFonts w:ascii="Times New Roman" w:hAnsi="Times New Roman" w:cs="Times New Roman" w:hint="eastAsia"/>
          <w:szCs w:val="21"/>
        </w:rPr>
        <w:t>dis</w:t>
      </w:r>
      <w:r w:rsidR="001700FF">
        <w:rPr>
          <w:rFonts w:ascii="Times New Roman" w:hAnsi="Times New Roman" w:cs="Times New Roman" w:hint="eastAsia"/>
          <w:szCs w:val="21"/>
        </w:rPr>
        <w:t>（</w:t>
      </w:r>
      <w:r w:rsidR="00150557">
        <w:rPr>
          <w:rFonts w:ascii="Times New Roman" w:hAnsi="Times New Roman" w:cs="Times New Roman" w:hint="eastAsia"/>
          <w:szCs w:val="21"/>
        </w:rPr>
        <w:t>完全，</w:t>
      </w:r>
      <w:r w:rsidR="001700FF">
        <w:rPr>
          <w:rFonts w:ascii="Times New Roman" w:hAnsi="Times New Roman" w:cs="Times New Roman" w:hint="eastAsia"/>
          <w:szCs w:val="21"/>
        </w:rPr>
        <w:t>加强语气）</w:t>
      </w:r>
      <w:r w:rsidR="001700FF">
        <w:rPr>
          <w:rFonts w:ascii="Times New Roman" w:hAnsi="Times New Roman" w:cs="Times New Roman" w:hint="eastAsia"/>
          <w:szCs w:val="21"/>
        </w:rPr>
        <w:t>+turb</w:t>
      </w:r>
      <w:r w:rsidR="001700FF">
        <w:rPr>
          <w:rFonts w:ascii="Times New Roman" w:hAnsi="Times New Roman" w:cs="Times New Roman" w:hint="eastAsia"/>
          <w:szCs w:val="21"/>
        </w:rPr>
        <w:t>（搅乱）→打扰</w:t>
      </w:r>
    </w:p>
    <w:p w14:paraId="0CCADF7D" w14:textId="77777777" w:rsidR="00FE2AFE" w:rsidRDefault="001535C6" w:rsidP="00FE2AF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disturbance</w:t>
      </w:r>
      <w:r>
        <w:rPr>
          <w:rFonts w:ascii="Times New Roman" w:hAnsi="Times New Roman" w:cs="Times New Roman" w:hint="eastAsia"/>
          <w:szCs w:val="21"/>
        </w:rPr>
        <w:t>：</w:t>
      </w:r>
      <w:r>
        <w:rPr>
          <w:rFonts w:ascii="Times New Roman" w:hAnsi="Times New Roman" w:cs="Times New Roman" w:hint="eastAsia"/>
          <w:szCs w:val="21"/>
        </w:rPr>
        <w:t>[</w:t>
      </w:r>
      <w:r w:rsidR="00744124" w:rsidRPr="00744124">
        <w:rPr>
          <w:rFonts w:ascii="Times New Roman" w:hAnsi="Times New Roman" w:cs="Times New Roman"/>
          <w:szCs w:val="21"/>
        </w:rPr>
        <w:t>dɪˈstɜːbəns</w:t>
      </w:r>
      <w:r w:rsidR="00744124">
        <w:rPr>
          <w:rFonts w:ascii="Times New Roman" w:hAnsi="Times New Roman" w:cs="Times New Roman"/>
          <w:szCs w:val="21"/>
        </w:rPr>
        <w:t>] n.</w:t>
      </w:r>
      <w:r w:rsidR="00744124">
        <w:rPr>
          <w:rFonts w:ascii="Times New Roman" w:hAnsi="Times New Roman" w:cs="Times New Roman" w:hint="eastAsia"/>
          <w:szCs w:val="21"/>
        </w:rPr>
        <w:t>打扰，干扰，扰动</w:t>
      </w:r>
    </w:p>
    <w:p w14:paraId="6B58FEE6" w14:textId="0249FDAF" w:rsidR="001700FF" w:rsidRPr="00832D03" w:rsidRDefault="00FE2AFE" w:rsidP="00FE2A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001700FF" w:rsidRPr="00832D03">
        <w:rPr>
          <w:rFonts w:ascii="Times New Roman" w:hAnsi="Times New Roman" w:cs="Times New Roman"/>
          <w:szCs w:val="21"/>
        </w:rPr>
        <w:t>disturbing</w:t>
      </w:r>
      <w:r w:rsidR="001700FF" w:rsidRPr="00832D03">
        <w:rPr>
          <w:rFonts w:ascii="Times New Roman" w:hAnsi="Times New Roman" w:cs="Times New Roman"/>
          <w:szCs w:val="21"/>
        </w:rPr>
        <w:t>：</w:t>
      </w:r>
      <w:r w:rsidR="001700FF" w:rsidRPr="00832D03">
        <w:rPr>
          <w:rFonts w:ascii="Times New Roman" w:hAnsi="Times New Roman" w:cs="Times New Roman"/>
          <w:szCs w:val="21"/>
        </w:rPr>
        <w:t>[</w:t>
      </w:r>
      <w:r w:rsidR="0031671C" w:rsidRPr="0031671C">
        <w:rPr>
          <w:rFonts w:ascii="Times New Roman" w:hAnsi="Times New Roman" w:cs="Times New Roman"/>
          <w:szCs w:val="21"/>
        </w:rPr>
        <w:t>dɪˈstɜːbɪŋ</w:t>
      </w:r>
      <w:r w:rsidR="001700FF" w:rsidRPr="00832D03">
        <w:rPr>
          <w:rFonts w:ascii="Times New Roman" w:hAnsi="Times New Roman" w:cs="Times New Roman"/>
          <w:szCs w:val="21"/>
        </w:rPr>
        <w:t>] adj</w:t>
      </w:r>
      <w:r w:rsidR="00F67D1C">
        <w:rPr>
          <w:rFonts w:ascii="Times New Roman" w:hAnsi="Times New Roman" w:cs="Times New Roman"/>
          <w:szCs w:val="21"/>
        </w:rPr>
        <w:t>.</w:t>
      </w:r>
      <w:r w:rsidR="001700FF" w:rsidRPr="00832D03">
        <w:rPr>
          <w:rFonts w:ascii="Times New Roman" w:hAnsi="Times New Roman" w:cs="Times New Roman"/>
          <w:szCs w:val="21"/>
        </w:rPr>
        <w:t>令人不安的；烦扰的</w:t>
      </w:r>
    </w:p>
    <w:p w14:paraId="00B4C410" w14:textId="28D4E29F" w:rsidR="001700FF" w:rsidRPr="00832D03" w:rsidRDefault="001700FF" w:rsidP="001700FF">
      <w:pPr>
        <w:pStyle w:val="ac"/>
        <w:numPr>
          <w:ilvl w:val="0"/>
          <w:numId w:val="8"/>
        </w:numPr>
        <w:spacing w:line="480" w:lineRule="auto"/>
        <w:ind w:firstLineChars="0"/>
        <w:rPr>
          <w:rFonts w:ascii="Times New Roman" w:hAnsi="Times New Roman" w:cs="Times New Roman"/>
        </w:rPr>
      </w:pPr>
      <w:r w:rsidRPr="000F1F97">
        <w:rPr>
          <w:rFonts w:ascii="Times New Roman" w:hAnsi="Times New Roman" w:cs="Times New Roman"/>
          <w:color w:val="EE0000"/>
          <w:szCs w:val="21"/>
          <w:lang w:val="fr-FR"/>
        </w:rPr>
        <w:t>trouble</w:t>
      </w:r>
      <w:r w:rsidRPr="00832D03">
        <w:rPr>
          <w:rFonts w:ascii="Times New Roman" w:hAnsi="Times New Roman" w:cs="Times New Roman"/>
          <w:szCs w:val="21"/>
          <w:lang w:val="fr-FR"/>
        </w:rPr>
        <w:t>：</w:t>
      </w:r>
      <w:r w:rsidRPr="00832D03">
        <w:rPr>
          <w:rFonts w:ascii="Times New Roman" w:hAnsi="Times New Roman" w:cs="Times New Roman"/>
          <w:szCs w:val="21"/>
          <w:lang w:val="fr-FR"/>
        </w:rPr>
        <w:t>['trʌbl] n</w:t>
      </w:r>
      <w:r w:rsidR="00F67D1C">
        <w:rPr>
          <w:rFonts w:ascii="Times New Roman" w:hAnsi="Times New Roman" w:cs="Times New Roman"/>
          <w:szCs w:val="21"/>
          <w:lang w:val="fr-FR"/>
        </w:rPr>
        <w:t>.</w:t>
      </w:r>
      <w:r w:rsidRPr="00832D03">
        <w:rPr>
          <w:rFonts w:ascii="Times New Roman" w:hAnsi="Times New Roman" w:cs="Times New Roman"/>
          <w:szCs w:val="21"/>
          <w:lang w:val="fr-FR"/>
        </w:rPr>
        <w:t>麻烦；烦恼</w:t>
      </w:r>
      <w:r w:rsidRPr="00832D03">
        <w:rPr>
          <w:rFonts w:ascii="Times New Roman" w:hAnsi="Times New Roman" w:cs="Times New Roman"/>
          <w:szCs w:val="21"/>
          <w:lang w:val="fr-FR"/>
        </w:rPr>
        <w:t>v</w:t>
      </w:r>
      <w:r w:rsidR="00F67D1C">
        <w:rPr>
          <w:rFonts w:ascii="Times New Roman" w:hAnsi="Times New Roman" w:cs="Times New Roman"/>
          <w:szCs w:val="21"/>
          <w:lang w:val="fr-FR"/>
        </w:rPr>
        <w:t>.</w:t>
      </w:r>
      <w:r w:rsidRPr="00832D03">
        <w:rPr>
          <w:rFonts w:ascii="Times New Roman" w:hAnsi="Times New Roman" w:cs="Times New Roman"/>
          <w:szCs w:val="21"/>
          <w:lang w:val="fr-FR"/>
        </w:rPr>
        <w:t>麻烦；使烦恼；费心</w:t>
      </w:r>
    </w:p>
    <w:p w14:paraId="7A3E20FE" w14:textId="77777777" w:rsidR="00FE2AFE" w:rsidRDefault="005A0A55" w:rsidP="00FE2AF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700FF">
        <w:rPr>
          <w:rFonts w:ascii="Times New Roman" w:hAnsi="Times New Roman" w:cs="Times New Roman" w:hint="eastAsia"/>
          <w:szCs w:val="21"/>
        </w:rPr>
        <w:t>troub</w:t>
      </w:r>
      <w:r w:rsidR="001700FF">
        <w:rPr>
          <w:rFonts w:ascii="Times New Roman" w:hAnsi="Times New Roman" w:cs="Times New Roman" w:hint="eastAsia"/>
          <w:szCs w:val="21"/>
        </w:rPr>
        <w:t>（</w:t>
      </w:r>
      <w:r w:rsidR="001700FF">
        <w:rPr>
          <w:rFonts w:ascii="Times New Roman" w:hAnsi="Times New Roman" w:cs="Times New Roman" w:hint="eastAsia"/>
          <w:szCs w:val="21"/>
        </w:rPr>
        <w:t>=turb</w:t>
      </w:r>
      <w:r w:rsidR="001700FF">
        <w:rPr>
          <w:rFonts w:ascii="Times New Roman" w:hAnsi="Times New Roman" w:cs="Times New Roman" w:hint="eastAsia"/>
          <w:szCs w:val="21"/>
        </w:rPr>
        <w:t>，</w:t>
      </w:r>
      <w:r w:rsidR="0031671C">
        <w:rPr>
          <w:rFonts w:ascii="Times New Roman" w:hAnsi="Times New Roman" w:cs="Times New Roman" w:hint="eastAsia"/>
          <w:szCs w:val="21"/>
        </w:rPr>
        <w:t>混乱</w:t>
      </w:r>
      <w:r w:rsidR="001700FF">
        <w:rPr>
          <w:rFonts w:ascii="Times New Roman" w:hAnsi="Times New Roman" w:cs="Times New Roman" w:hint="eastAsia"/>
          <w:szCs w:val="21"/>
        </w:rPr>
        <w:t>）</w:t>
      </w:r>
      <w:r w:rsidR="001700FF">
        <w:rPr>
          <w:rFonts w:ascii="Times New Roman" w:hAnsi="Times New Roman" w:cs="Times New Roman" w:hint="eastAsia"/>
          <w:szCs w:val="21"/>
        </w:rPr>
        <w:t>+le</w:t>
      </w:r>
      <w:r w:rsidR="0031671C">
        <w:rPr>
          <w:rFonts w:ascii="Times New Roman" w:hAnsi="Times New Roman" w:cs="Times New Roman" w:hint="eastAsia"/>
          <w:szCs w:val="21"/>
        </w:rPr>
        <w:t>（</w:t>
      </w:r>
      <w:r w:rsidR="0031671C">
        <w:rPr>
          <w:rFonts w:ascii="Times New Roman" w:hAnsi="Times New Roman" w:cs="Times New Roman" w:hint="eastAsia"/>
          <w:szCs w:val="21"/>
        </w:rPr>
        <w:t>=ule</w:t>
      </w:r>
      <w:r w:rsidR="0031671C">
        <w:rPr>
          <w:rFonts w:ascii="Times New Roman" w:hAnsi="Times New Roman" w:cs="Times New Roman"/>
          <w:szCs w:val="21"/>
        </w:rPr>
        <w:t>/ile</w:t>
      </w:r>
      <w:r w:rsidR="0031671C">
        <w:rPr>
          <w:rFonts w:ascii="Times New Roman" w:hAnsi="Times New Roman" w:cs="Times New Roman" w:hint="eastAsia"/>
          <w:szCs w:val="21"/>
        </w:rPr>
        <w:t>，形容词后缀，有很多……的）</w:t>
      </w:r>
      <w:r w:rsidR="001700FF">
        <w:rPr>
          <w:rFonts w:ascii="Times New Roman" w:hAnsi="Times New Roman" w:cs="Times New Roman" w:hint="eastAsia"/>
          <w:szCs w:val="21"/>
        </w:rPr>
        <w:t>→</w:t>
      </w:r>
      <w:r w:rsidR="0031671C">
        <w:rPr>
          <w:rFonts w:ascii="Times New Roman" w:hAnsi="Times New Roman" w:cs="Times New Roman" w:hint="eastAsia"/>
          <w:szCs w:val="21"/>
        </w:rPr>
        <w:t>混乱</w:t>
      </w:r>
      <w:r w:rsidR="00744124">
        <w:rPr>
          <w:rFonts w:ascii="Times New Roman" w:hAnsi="Times New Roman" w:cs="Times New Roman" w:hint="eastAsia"/>
          <w:szCs w:val="21"/>
        </w:rPr>
        <w:t>的</w:t>
      </w:r>
      <w:r w:rsidR="001700FF">
        <w:rPr>
          <w:rFonts w:ascii="Times New Roman" w:hAnsi="Times New Roman" w:cs="Times New Roman" w:hint="eastAsia"/>
          <w:szCs w:val="21"/>
        </w:rPr>
        <w:t>→</w:t>
      </w:r>
      <w:r w:rsidR="0031671C">
        <w:rPr>
          <w:rFonts w:ascii="Times New Roman" w:hAnsi="Times New Roman" w:cs="Times New Roman" w:hint="eastAsia"/>
          <w:szCs w:val="21"/>
        </w:rPr>
        <w:t>麻烦，</w:t>
      </w:r>
      <w:r w:rsidR="001700FF">
        <w:rPr>
          <w:rFonts w:ascii="Times New Roman" w:hAnsi="Times New Roman" w:cs="Times New Roman" w:hint="eastAsia"/>
          <w:szCs w:val="21"/>
        </w:rPr>
        <w:t>使烦恼</w:t>
      </w:r>
      <w:r w:rsidR="000C7FB5">
        <w:rPr>
          <w:rFonts w:ascii="Times New Roman" w:hAnsi="Times New Roman" w:cs="Times New Roman" w:hint="eastAsia"/>
          <w:szCs w:val="21"/>
        </w:rPr>
        <w:t>（</w:t>
      </w:r>
      <w:r w:rsidR="0031671C">
        <w:rPr>
          <w:rFonts w:ascii="Times New Roman" w:hAnsi="Times New Roman" w:cs="Times New Roman" w:hint="eastAsia"/>
          <w:szCs w:val="21"/>
        </w:rPr>
        <w:t>形容词转做名词和</w:t>
      </w:r>
      <w:r w:rsidR="000C7FB5">
        <w:rPr>
          <w:rFonts w:ascii="Times New Roman" w:hAnsi="Times New Roman" w:cs="Times New Roman" w:hint="eastAsia"/>
          <w:szCs w:val="21"/>
        </w:rPr>
        <w:t>动词）</w:t>
      </w:r>
    </w:p>
    <w:p w14:paraId="6A4B144E" w14:textId="091F79A7" w:rsidR="001700FF" w:rsidRPr="00832D03" w:rsidRDefault="00FE2AFE" w:rsidP="00FE2AFE">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1700FF" w:rsidRPr="00832D03">
        <w:rPr>
          <w:rFonts w:ascii="Times New Roman" w:hAnsi="Times New Roman" w:cs="Times New Roman"/>
          <w:szCs w:val="21"/>
          <w:lang w:val="fr-FR"/>
        </w:rPr>
        <w:t>troublesome</w:t>
      </w:r>
      <w:r w:rsidR="001700FF" w:rsidRPr="00832D03">
        <w:rPr>
          <w:rFonts w:ascii="Times New Roman" w:hAnsi="Times New Roman" w:cs="Times New Roman"/>
          <w:szCs w:val="21"/>
          <w:lang w:val="fr-FR"/>
        </w:rPr>
        <w:t>：</w:t>
      </w:r>
      <w:r w:rsidR="001700FF" w:rsidRPr="00832D03">
        <w:rPr>
          <w:rFonts w:ascii="Times New Roman" w:hAnsi="Times New Roman" w:cs="Times New Roman"/>
          <w:szCs w:val="21"/>
          <w:lang w:val="fr-FR"/>
        </w:rPr>
        <w:t>['trʌblsəm] adj</w:t>
      </w:r>
      <w:r w:rsidR="00F67D1C">
        <w:rPr>
          <w:rFonts w:ascii="Times New Roman" w:hAnsi="Times New Roman" w:cs="Times New Roman"/>
          <w:szCs w:val="21"/>
          <w:lang w:val="fr-FR"/>
        </w:rPr>
        <w:t>.</w:t>
      </w:r>
      <w:r w:rsidR="001700FF" w:rsidRPr="00832D03">
        <w:rPr>
          <w:rFonts w:ascii="Times New Roman" w:hAnsi="Times New Roman" w:cs="Times New Roman"/>
          <w:szCs w:val="21"/>
          <w:lang w:val="fr-FR"/>
        </w:rPr>
        <w:t>麻烦的；讨厌的；使人苦恼的</w:t>
      </w:r>
    </w:p>
    <w:p w14:paraId="067B3FE5" w14:textId="3A0D5C0D" w:rsidR="00F813F9" w:rsidRPr="00FD4170" w:rsidRDefault="00AD55A2" w:rsidP="00FD4170">
      <w:pPr>
        <w:pStyle w:val="1"/>
        <w:numPr>
          <w:ilvl w:val="0"/>
          <w:numId w:val="24"/>
        </w:numPr>
        <w:spacing w:line="360" w:lineRule="auto"/>
        <w:jc w:val="center"/>
        <w:rPr>
          <w:b w:val="0"/>
          <w:sz w:val="28"/>
          <w:szCs w:val="28"/>
        </w:rPr>
      </w:pPr>
      <w:r>
        <w:rPr>
          <w:rFonts w:hint="eastAsia"/>
          <w:b w:val="0"/>
          <w:sz w:val="28"/>
          <w:szCs w:val="28"/>
        </w:rPr>
        <w:t>生</w:t>
      </w:r>
      <w:r>
        <w:rPr>
          <w:rFonts w:hint="eastAsia"/>
          <w:b w:val="0"/>
          <w:sz w:val="28"/>
          <w:szCs w:val="28"/>
        </w:rPr>
        <w:t>/</w:t>
      </w:r>
      <w:r w:rsidR="00F813F9" w:rsidRPr="00FD4170">
        <w:rPr>
          <w:rFonts w:hint="eastAsia"/>
          <w:b w:val="0"/>
          <w:sz w:val="28"/>
          <w:szCs w:val="28"/>
        </w:rPr>
        <w:t>熟</w:t>
      </w:r>
    </w:p>
    <w:p w14:paraId="6C004DA9" w14:textId="30DECD0E" w:rsidR="00AD55A2" w:rsidRDefault="00AD55A2" w:rsidP="00AD55A2">
      <w:pPr>
        <w:pStyle w:val="ac"/>
        <w:numPr>
          <w:ilvl w:val="0"/>
          <w:numId w:val="8"/>
        </w:numPr>
        <w:spacing w:line="480" w:lineRule="auto"/>
        <w:ind w:firstLineChars="0"/>
        <w:rPr>
          <w:rFonts w:ascii="Times New Roman" w:hAnsi="Times New Roman" w:cs="Times New Roman"/>
          <w:szCs w:val="21"/>
          <w:lang w:val="es-VE"/>
        </w:rPr>
      </w:pPr>
      <w:r w:rsidRPr="0072051E">
        <w:rPr>
          <w:rFonts w:ascii="Times New Roman" w:hAnsi="Times New Roman" w:cs="Times New Roman"/>
          <w:b/>
          <w:bCs/>
          <w:color w:val="EE0000"/>
          <w:sz w:val="24"/>
          <w:szCs w:val="28"/>
          <w:lang w:val="es-VE"/>
        </w:rPr>
        <w:t>raw</w:t>
      </w:r>
      <w:r w:rsidRPr="00832D03">
        <w:rPr>
          <w:rFonts w:ascii="Times New Roman" w:hAnsi="Times New Roman" w:cs="Times New Roman"/>
          <w:szCs w:val="21"/>
          <w:lang w:val="es-VE"/>
        </w:rPr>
        <w:t>：</w:t>
      </w:r>
      <w:r w:rsidRPr="00832D03">
        <w:rPr>
          <w:rFonts w:ascii="Times New Roman" w:hAnsi="Times New Roman" w:cs="Times New Roman"/>
          <w:szCs w:val="21"/>
          <w:lang w:val="es-VE"/>
        </w:rPr>
        <w:t>[rɔ</w:t>
      </w:r>
      <w:r w:rsidRPr="00883C28">
        <w:rPr>
          <w:rFonts w:ascii="Times New Roman" w:hAnsi="Times New Roman" w:cs="Times New Roman"/>
          <w:szCs w:val="21"/>
          <w:lang w:val="es-VE"/>
        </w:rPr>
        <w:t>ː</w:t>
      </w:r>
      <w:r w:rsidRPr="00832D03">
        <w:rPr>
          <w:rFonts w:ascii="Times New Roman" w:hAnsi="Times New Roman" w:cs="Times New Roman"/>
          <w:szCs w:val="21"/>
          <w:lang w:val="es-VE"/>
        </w:rPr>
        <w:t>] adj</w:t>
      </w:r>
      <w:r w:rsidR="00F67D1C">
        <w:rPr>
          <w:rFonts w:ascii="Times New Roman" w:hAnsi="Times New Roman" w:cs="Times New Roman"/>
          <w:szCs w:val="21"/>
          <w:lang w:val="es-VE"/>
        </w:rPr>
        <w:t>.</w:t>
      </w:r>
      <w:r w:rsidRPr="00832D03">
        <w:rPr>
          <w:rFonts w:ascii="Times New Roman" w:hAnsi="Times New Roman" w:cs="Times New Roman"/>
          <w:szCs w:val="21"/>
        </w:rPr>
        <w:t>生的</w:t>
      </w:r>
      <w:r w:rsidR="004E58E6">
        <w:rPr>
          <w:rFonts w:ascii="Times New Roman" w:hAnsi="Times New Roman" w:cs="Times New Roman" w:hint="eastAsia"/>
          <w:szCs w:val="21"/>
          <w:lang w:val="es-VE"/>
        </w:rPr>
        <w:t>，原始的，</w:t>
      </w:r>
      <w:r w:rsidRPr="00832D03">
        <w:rPr>
          <w:rFonts w:ascii="Times New Roman" w:hAnsi="Times New Roman" w:cs="Times New Roman"/>
          <w:szCs w:val="21"/>
        </w:rPr>
        <w:t>未加工</w:t>
      </w:r>
      <w:r w:rsidRPr="00832D03">
        <w:rPr>
          <w:rFonts w:ascii="Times New Roman" w:hAnsi="Times New Roman" w:cs="Times New Roman"/>
          <w:szCs w:val="21"/>
          <w:lang w:val="es-VE"/>
        </w:rPr>
        <w:t>的</w:t>
      </w:r>
    </w:p>
    <w:p w14:paraId="62B037EA" w14:textId="0EFA9681" w:rsidR="00AD55A2" w:rsidRDefault="00AD55A2" w:rsidP="00AD55A2">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raw</w:t>
      </w:r>
      <w:r>
        <w:rPr>
          <w:rFonts w:ascii="Times New Roman" w:hAnsi="Times New Roman" w:cs="Times New Roman"/>
          <w:szCs w:val="21"/>
          <w:lang w:val="es-VE"/>
        </w:rPr>
        <w:t xml:space="preserve"> </w:t>
      </w:r>
      <w:r>
        <w:rPr>
          <w:rFonts w:ascii="Times New Roman" w:hAnsi="Times New Roman" w:cs="Times New Roman" w:hint="eastAsia"/>
          <w:szCs w:val="21"/>
          <w:lang w:val="es-VE"/>
        </w:rPr>
        <w:t>meat</w:t>
      </w:r>
      <w:r>
        <w:rPr>
          <w:rFonts w:ascii="Times New Roman" w:hAnsi="Times New Roman" w:cs="Times New Roman" w:hint="eastAsia"/>
          <w:szCs w:val="21"/>
          <w:lang w:val="es-VE"/>
        </w:rPr>
        <w:t>（生肉），</w:t>
      </w:r>
      <w:r>
        <w:rPr>
          <w:rFonts w:ascii="Times New Roman" w:hAnsi="Times New Roman" w:cs="Times New Roman" w:hint="eastAsia"/>
          <w:szCs w:val="21"/>
          <w:lang w:val="es-VE"/>
        </w:rPr>
        <w:t>raw</w:t>
      </w:r>
      <w:r>
        <w:rPr>
          <w:rFonts w:ascii="Times New Roman" w:hAnsi="Times New Roman" w:cs="Times New Roman"/>
          <w:szCs w:val="21"/>
          <w:lang w:val="es-VE"/>
        </w:rPr>
        <w:t xml:space="preserve"> </w:t>
      </w:r>
      <w:r>
        <w:rPr>
          <w:rFonts w:ascii="Times New Roman" w:hAnsi="Times New Roman" w:cs="Times New Roman" w:hint="eastAsia"/>
          <w:szCs w:val="21"/>
          <w:lang w:val="es-VE"/>
        </w:rPr>
        <w:t>oil</w:t>
      </w:r>
      <w:r>
        <w:rPr>
          <w:rFonts w:ascii="Times New Roman" w:hAnsi="Times New Roman" w:cs="Times New Roman" w:hint="eastAsia"/>
          <w:szCs w:val="21"/>
          <w:lang w:val="es-VE"/>
        </w:rPr>
        <w:t>（原油）</w:t>
      </w:r>
      <w:r w:rsidR="00D6208B">
        <w:rPr>
          <w:rFonts w:ascii="Times New Roman" w:hAnsi="Times New Roman" w:cs="Times New Roman" w:hint="eastAsia"/>
          <w:szCs w:val="21"/>
          <w:lang w:val="es-VE"/>
        </w:rPr>
        <w:t>，</w:t>
      </w:r>
      <w:r w:rsidR="00D6208B">
        <w:rPr>
          <w:rFonts w:ascii="Times New Roman" w:hAnsi="Times New Roman" w:cs="Times New Roman" w:hint="eastAsia"/>
          <w:szCs w:val="21"/>
          <w:lang w:val="es-VE"/>
        </w:rPr>
        <w:t>raw</w:t>
      </w:r>
      <w:r w:rsidR="00D6208B">
        <w:rPr>
          <w:rFonts w:ascii="Times New Roman" w:hAnsi="Times New Roman" w:cs="Times New Roman"/>
          <w:szCs w:val="21"/>
          <w:lang w:val="es-VE"/>
        </w:rPr>
        <w:t xml:space="preserve"> material</w:t>
      </w:r>
      <w:r w:rsidR="00D6208B">
        <w:rPr>
          <w:rFonts w:ascii="Times New Roman" w:hAnsi="Times New Roman" w:cs="Times New Roman" w:hint="eastAsia"/>
          <w:szCs w:val="21"/>
          <w:lang w:val="es-VE"/>
        </w:rPr>
        <w:t>（原材料），</w:t>
      </w:r>
      <w:r w:rsidR="00D6208B">
        <w:rPr>
          <w:rFonts w:ascii="Times New Roman" w:hAnsi="Times New Roman" w:cs="Times New Roman" w:hint="eastAsia"/>
          <w:szCs w:val="21"/>
          <w:lang w:val="es-VE"/>
        </w:rPr>
        <w:t>raw</w:t>
      </w:r>
      <w:r w:rsidR="00D6208B">
        <w:rPr>
          <w:rFonts w:ascii="Times New Roman" w:hAnsi="Times New Roman" w:cs="Times New Roman"/>
          <w:szCs w:val="21"/>
          <w:lang w:val="es-VE"/>
        </w:rPr>
        <w:t xml:space="preserve"> </w:t>
      </w:r>
      <w:r w:rsidR="00D6208B">
        <w:rPr>
          <w:rFonts w:ascii="Times New Roman" w:hAnsi="Times New Roman" w:cs="Times New Roman" w:hint="eastAsia"/>
          <w:szCs w:val="21"/>
          <w:lang w:val="es-VE"/>
        </w:rPr>
        <w:t>data</w:t>
      </w:r>
      <w:r w:rsidR="00D6208B">
        <w:rPr>
          <w:rFonts w:ascii="Times New Roman" w:hAnsi="Times New Roman" w:cs="Times New Roman" w:hint="eastAsia"/>
          <w:szCs w:val="21"/>
          <w:lang w:val="es-VE"/>
        </w:rPr>
        <w:t>（原始数据）</w:t>
      </w:r>
    </w:p>
    <w:p w14:paraId="414ED755" w14:textId="7650DA96" w:rsidR="00F813F9" w:rsidRDefault="00F813F9" w:rsidP="00F813F9">
      <w:pPr>
        <w:pStyle w:val="ac"/>
        <w:numPr>
          <w:ilvl w:val="0"/>
          <w:numId w:val="8"/>
        </w:numPr>
        <w:spacing w:line="480" w:lineRule="auto"/>
        <w:ind w:firstLineChars="0"/>
        <w:rPr>
          <w:rFonts w:ascii="Times New Roman" w:hAnsi="Times New Roman" w:cs="Times New Roman"/>
          <w:szCs w:val="21"/>
          <w:lang w:val="es-VE"/>
        </w:rPr>
      </w:pPr>
      <w:r w:rsidRPr="00282472">
        <w:rPr>
          <w:rFonts w:ascii="Times New Roman" w:hAnsi="Times New Roman" w:cs="Times New Roman"/>
          <w:b/>
          <w:bCs/>
          <w:color w:val="EE0000"/>
          <w:sz w:val="24"/>
          <w:szCs w:val="28"/>
          <w:lang w:val="es-VE"/>
        </w:rPr>
        <w:t>ripe</w:t>
      </w:r>
      <w:r w:rsidRPr="00832D03">
        <w:rPr>
          <w:rFonts w:ascii="Times New Roman" w:hAnsi="Times New Roman" w:cs="Times New Roman"/>
          <w:szCs w:val="21"/>
          <w:lang w:val="es-VE"/>
        </w:rPr>
        <w:t>：</w:t>
      </w:r>
      <w:r w:rsidRPr="00832D03">
        <w:rPr>
          <w:rFonts w:ascii="Times New Roman" w:hAnsi="Times New Roman" w:cs="Times New Roman"/>
          <w:szCs w:val="21"/>
          <w:lang w:val="es-VE"/>
        </w:rPr>
        <w:t>[raɪp] adj</w:t>
      </w:r>
      <w:r w:rsidR="00F67D1C">
        <w:rPr>
          <w:rFonts w:ascii="Times New Roman" w:hAnsi="Times New Roman" w:cs="Times New Roman"/>
          <w:szCs w:val="21"/>
          <w:lang w:val="es-VE"/>
        </w:rPr>
        <w:t>.</w:t>
      </w:r>
      <w:r w:rsidRPr="00832D03">
        <w:rPr>
          <w:rFonts w:ascii="Times New Roman" w:hAnsi="Times New Roman" w:cs="Times New Roman"/>
          <w:szCs w:val="21"/>
        </w:rPr>
        <w:t>熟的</w:t>
      </w:r>
      <w:r w:rsidRPr="00832D03">
        <w:rPr>
          <w:rFonts w:ascii="Times New Roman" w:hAnsi="Times New Roman" w:cs="Times New Roman"/>
          <w:szCs w:val="21"/>
          <w:lang w:val="es-VE"/>
        </w:rPr>
        <w:t>，</w:t>
      </w:r>
      <w:r w:rsidRPr="00832D03">
        <w:rPr>
          <w:rFonts w:ascii="Times New Roman" w:hAnsi="Times New Roman" w:cs="Times New Roman"/>
          <w:szCs w:val="21"/>
        </w:rPr>
        <w:t>成熟</w:t>
      </w:r>
      <w:r w:rsidRPr="00832D03">
        <w:rPr>
          <w:rFonts w:ascii="Times New Roman" w:hAnsi="Times New Roman" w:cs="Times New Roman"/>
          <w:szCs w:val="21"/>
          <w:lang w:val="es-VE"/>
        </w:rPr>
        <w:t>的</w:t>
      </w:r>
    </w:p>
    <w:p w14:paraId="7EC5C53A" w14:textId="77777777" w:rsidR="001535C6" w:rsidRDefault="00F813F9"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CD5AE2">
        <w:rPr>
          <w:rFonts w:ascii="Times New Roman" w:hAnsi="Times New Roman" w:cs="Times New Roman" w:hint="eastAsia"/>
          <w:szCs w:val="21"/>
          <w:lang w:val="es-VE"/>
        </w:rPr>
        <w:t>ripe</w:t>
      </w:r>
      <w:r w:rsidRPr="00CD5AE2">
        <w:rPr>
          <w:rFonts w:ascii="Times New Roman" w:hAnsi="Times New Roman" w:cs="Times New Roman"/>
          <w:szCs w:val="21"/>
          <w:lang w:val="es-VE"/>
        </w:rPr>
        <w:t xml:space="preserve"> </w:t>
      </w:r>
      <w:r w:rsidRPr="00CD5AE2">
        <w:rPr>
          <w:rFonts w:ascii="Times New Roman" w:hAnsi="Times New Roman" w:cs="Times New Roman" w:hint="eastAsia"/>
          <w:szCs w:val="21"/>
          <w:lang w:val="es-VE"/>
        </w:rPr>
        <w:t>fruit</w:t>
      </w:r>
      <w:r w:rsidRPr="00CD5AE2">
        <w:rPr>
          <w:rFonts w:ascii="Times New Roman" w:hAnsi="Times New Roman" w:cs="Times New Roman" w:hint="eastAsia"/>
          <w:szCs w:val="21"/>
          <w:lang w:val="es-VE"/>
        </w:rPr>
        <w:t>（</w:t>
      </w:r>
      <w:r>
        <w:rPr>
          <w:rFonts w:ascii="Times New Roman" w:hAnsi="Times New Roman" w:cs="Times New Roman" w:hint="eastAsia"/>
          <w:szCs w:val="21"/>
        </w:rPr>
        <w:t>成熟的水果</w:t>
      </w:r>
      <w:r w:rsidRPr="00CD5AE2">
        <w:rPr>
          <w:rFonts w:ascii="Times New Roman" w:hAnsi="Times New Roman" w:cs="Times New Roman" w:hint="eastAsia"/>
          <w:szCs w:val="21"/>
          <w:lang w:val="es-VE"/>
        </w:rPr>
        <w:t>），</w:t>
      </w:r>
      <w:r w:rsidRPr="00CD5AE2">
        <w:rPr>
          <w:rFonts w:ascii="Times New Roman" w:hAnsi="Times New Roman" w:cs="Times New Roman"/>
          <w:szCs w:val="21"/>
          <w:lang w:val="es-VE"/>
        </w:rPr>
        <w:t>The time is ripe for action.</w:t>
      </w:r>
      <w:r w:rsidRPr="00CD5AE2">
        <w:rPr>
          <w:rFonts w:ascii="Times New Roman" w:hAnsi="Times New Roman" w:cs="Times New Roman" w:hint="eastAsia"/>
          <w:szCs w:val="21"/>
        </w:rPr>
        <w:t>时机已经成熟</w:t>
      </w:r>
      <w:r w:rsidRPr="00CD5AE2">
        <w:rPr>
          <w:rFonts w:ascii="Times New Roman" w:hAnsi="Times New Roman" w:cs="Times New Roman" w:hint="eastAsia"/>
          <w:szCs w:val="21"/>
          <w:lang w:val="es-VE"/>
        </w:rPr>
        <w:t>，</w:t>
      </w:r>
      <w:r w:rsidRPr="00CD5AE2">
        <w:rPr>
          <w:rFonts w:ascii="Times New Roman" w:hAnsi="Times New Roman" w:cs="Times New Roman" w:hint="eastAsia"/>
          <w:szCs w:val="21"/>
        </w:rPr>
        <w:t>可以行动了</w:t>
      </w:r>
      <w:r>
        <w:rPr>
          <w:rFonts w:ascii="Times New Roman" w:hAnsi="Times New Roman" w:cs="Times New Roman" w:hint="eastAsia"/>
          <w:szCs w:val="21"/>
        </w:rPr>
        <w:t>。</w:t>
      </w:r>
    </w:p>
    <w:p w14:paraId="2648F486" w14:textId="77777777" w:rsidR="00FE2AFE" w:rsidRDefault="001535C6" w:rsidP="00FE2AFE">
      <w:pPr>
        <w:spacing w:line="360" w:lineRule="auto"/>
        <w:ind w:firstLineChars="201" w:firstLine="422"/>
        <w:rPr>
          <w:rFonts w:ascii="Times New Roman" w:hAnsi="Times New Roman" w:cs="Times New Roman"/>
          <w:szCs w:val="21"/>
        </w:rPr>
      </w:pPr>
      <w:r>
        <w:rPr>
          <w:rFonts w:ascii="Times New Roman" w:hAnsi="Times New Roman" w:cs="Times New Roman"/>
          <w:szCs w:val="21"/>
          <w:lang w:val="es-VE"/>
        </w:rPr>
        <w:t>【拓】</w:t>
      </w:r>
      <w:r w:rsidRPr="004267E8">
        <w:rPr>
          <w:rFonts w:ascii="Times New Roman" w:hAnsi="Times New Roman" w:cs="Times New Roman" w:hint="eastAsia"/>
          <w:szCs w:val="21"/>
          <w:lang w:val="es-VE"/>
        </w:rPr>
        <w:t>unripe</w:t>
      </w:r>
      <w:r w:rsidRPr="004267E8">
        <w:rPr>
          <w:rFonts w:ascii="Times New Roman" w:hAnsi="Times New Roman" w:cs="Times New Roman" w:hint="eastAsia"/>
          <w:szCs w:val="21"/>
          <w:lang w:val="es-VE"/>
        </w:rPr>
        <w:t>：</w:t>
      </w:r>
      <w:r w:rsidRPr="004267E8">
        <w:rPr>
          <w:rFonts w:ascii="Times New Roman" w:hAnsi="Times New Roman" w:cs="Times New Roman" w:hint="eastAsia"/>
          <w:szCs w:val="21"/>
          <w:lang w:val="es-VE"/>
        </w:rPr>
        <w:t>[</w:t>
      </w:r>
      <w:r w:rsidR="00D6208B" w:rsidRPr="004267E8">
        <w:rPr>
          <w:rFonts w:ascii="Times New Roman" w:hAnsi="Times New Roman" w:cs="Times New Roman"/>
          <w:szCs w:val="21"/>
          <w:lang w:val="es-VE"/>
        </w:rPr>
        <w:t>ˌʌnˈraɪp] adj.</w:t>
      </w:r>
      <w:r w:rsidR="00D6208B">
        <w:rPr>
          <w:rFonts w:ascii="Times New Roman" w:hAnsi="Times New Roman" w:cs="Times New Roman" w:hint="eastAsia"/>
          <w:szCs w:val="21"/>
        </w:rPr>
        <w:t>未成熟的</w:t>
      </w:r>
    </w:p>
    <w:p w14:paraId="257084F9" w14:textId="43DFC036" w:rsidR="00022384" w:rsidRPr="00022384" w:rsidRDefault="00FE2AFE" w:rsidP="00FE2AFE">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【拓】</w:t>
      </w:r>
      <w:r w:rsidR="00022384" w:rsidRPr="00022384">
        <w:rPr>
          <w:rFonts w:ascii="Times New Roman" w:hAnsi="Times New Roman" w:cs="Times New Roman"/>
          <w:szCs w:val="21"/>
          <w:lang w:val="es-VE"/>
        </w:rPr>
        <w:t>ripen</w:t>
      </w:r>
      <w:r w:rsidR="00022384" w:rsidRPr="00022384">
        <w:rPr>
          <w:rFonts w:ascii="Times New Roman" w:hAnsi="Times New Roman" w:cs="Times New Roman"/>
          <w:szCs w:val="21"/>
          <w:lang w:val="es-VE"/>
        </w:rPr>
        <w:t>：</w:t>
      </w:r>
      <w:r w:rsidR="00022384" w:rsidRPr="00022384">
        <w:rPr>
          <w:rFonts w:ascii="Times New Roman" w:hAnsi="Times New Roman" w:cs="Times New Roman"/>
          <w:szCs w:val="21"/>
          <w:lang w:val="es-VE"/>
        </w:rPr>
        <w:t>['raɪpən] vt</w:t>
      </w:r>
      <w:r w:rsidR="00F67D1C">
        <w:rPr>
          <w:rFonts w:ascii="Times New Roman" w:hAnsi="Times New Roman" w:cs="Times New Roman"/>
          <w:szCs w:val="21"/>
          <w:lang w:val="es-VE"/>
        </w:rPr>
        <w:t>.</w:t>
      </w:r>
      <w:r w:rsidR="00022384" w:rsidRPr="00832D03">
        <w:rPr>
          <w:rFonts w:ascii="Times New Roman" w:hAnsi="Times New Roman" w:cs="Times New Roman"/>
          <w:szCs w:val="21"/>
        </w:rPr>
        <w:t>使成熟</w:t>
      </w:r>
      <w:r w:rsidR="00022384" w:rsidRPr="00022384">
        <w:rPr>
          <w:rFonts w:ascii="Times New Roman" w:hAnsi="Times New Roman" w:cs="Times New Roman"/>
          <w:szCs w:val="21"/>
          <w:lang w:val="es-VE"/>
        </w:rPr>
        <w:t>vi</w:t>
      </w:r>
      <w:r w:rsidR="00F67D1C">
        <w:rPr>
          <w:rFonts w:ascii="Times New Roman" w:hAnsi="Times New Roman" w:cs="Times New Roman"/>
          <w:szCs w:val="21"/>
          <w:lang w:val="es-VE"/>
        </w:rPr>
        <w:t>.</w:t>
      </w:r>
      <w:r w:rsidR="00022384" w:rsidRPr="00832D03">
        <w:rPr>
          <w:rFonts w:ascii="Times New Roman" w:hAnsi="Times New Roman" w:cs="Times New Roman"/>
          <w:szCs w:val="21"/>
        </w:rPr>
        <w:t>成熟</w:t>
      </w:r>
    </w:p>
    <w:p w14:paraId="5EDDD7DC" w14:textId="35FDDF95" w:rsidR="00F813F9" w:rsidRPr="00CD5AE2" w:rsidRDefault="00F813F9" w:rsidP="00F813F9">
      <w:pPr>
        <w:pStyle w:val="ac"/>
        <w:numPr>
          <w:ilvl w:val="0"/>
          <w:numId w:val="8"/>
        </w:numPr>
        <w:spacing w:line="480" w:lineRule="auto"/>
        <w:ind w:firstLineChars="0"/>
        <w:rPr>
          <w:rFonts w:ascii="Times New Roman" w:hAnsi="Times New Roman" w:cs="Times New Roman"/>
          <w:szCs w:val="21"/>
          <w:lang w:val="es-VE"/>
        </w:rPr>
      </w:pPr>
      <w:r w:rsidRPr="009B53E5">
        <w:rPr>
          <w:rFonts w:ascii="Times New Roman" w:hAnsi="Times New Roman" w:cs="Times New Roman"/>
          <w:b/>
          <w:bCs/>
          <w:color w:val="EE0000"/>
          <w:sz w:val="24"/>
          <w:szCs w:val="28"/>
          <w:lang w:val="es-VE"/>
        </w:rPr>
        <w:t>mature</w:t>
      </w:r>
      <w:r w:rsidRPr="00CD5AE2">
        <w:rPr>
          <w:rFonts w:ascii="Times New Roman" w:hAnsi="Times New Roman" w:cs="Times New Roman"/>
          <w:szCs w:val="21"/>
          <w:lang w:val="es-VE"/>
        </w:rPr>
        <w:t>：</w:t>
      </w:r>
      <w:r w:rsidRPr="00CD5AE2">
        <w:rPr>
          <w:rFonts w:ascii="Times New Roman" w:hAnsi="Times New Roman" w:cs="Times New Roman"/>
          <w:szCs w:val="21"/>
          <w:lang w:val="es-VE"/>
        </w:rPr>
        <w:t>[</w:t>
      </w:r>
      <w:r w:rsidR="0031671C" w:rsidRPr="0031671C">
        <w:rPr>
          <w:rFonts w:ascii="Times New Roman" w:hAnsi="Times New Roman" w:cs="Times New Roman"/>
          <w:szCs w:val="21"/>
          <w:lang w:val="es-VE"/>
        </w:rPr>
        <w:t>məˈtʃʊə</w:t>
      </w:r>
      <w:r w:rsidR="00C93DA1">
        <w:rPr>
          <w:rFonts w:ascii="Times New Roman" w:hAnsi="Times New Roman" w:cs="Times New Roman"/>
          <w:szCs w:val="21"/>
          <w:lang w:val="es-VE"/>
        </w:rPr>
        <w:t>(r)]</w:t>
      </w:r>
      <w:r w:rsidRPr="00CD5AE2">
        <w:rPr>
          <w:rFonts w:ascii="Times New Roman" w:hAnsi="Times New Roman" w:cs="Times New Roman"/>
          <w:szCs w:val="21"/>
          <w:lang w:val="es-VE"/>
        </w:rPr>
        <w:t xml:space="preserve"> adj</w:t>
      </w:r>
      <w:r w:rsidR="00F67D1C">
        <w:rPr>
          <w:rFonts w:ascii="Times New Roman" w:hAnsi="Times New Roman" w:cs="Times New Roman"/>
          <w:szCs w:val="21"/>
          <w:lang w:val="es-VE"/>
        </w:rPr>
        <w:t>.</w:t>
      </w:r>
      <w:r w:rsidR="004E58E6">
        <w:rPr>
          <w:rFonts w:ascii="Times New Roman" w:hAnsi="Times New Roman" w:cs="Times New Roman" w:hint="eastAsia"/>
          <w:szCs w:val="21"/>
          <w:lang w:val="es-VE"/>
        </w:rPr>
        <w:t>（发育）</w:t>
      </w:r>
      <w:r w:rsidRPr="00832D03">
        <w:rPr>
          <w:rFonts w:ascii="Times New Roman" w:hAnsi="Times New Roman" w:cs="Times New Roman"/>
          <w:szCs w:val="21"/>
        </w:rPr>
        <w:t>成熟的</w:t>
      </w:r>
      <w:r w:rsidRPr="00CD5AE2">
        <w:rPr>
          <w:rFonts w:ascii="Times New Roman" w:hAnsi="Times New Roman" w:cs="Times New Roman"/>
          <w:szCs w:val="21"/>
          <w:lang w:val="es-VE"/>
        </w:rPr>
        <w:t>v</w:t>
      </w:r>
      <w:r>
        <w:rPr>
          <w:rFonts w:ascii="Times New Roman" w:hAnsi="Times New Roman" w:cs="Times New Roman" w:hint="eastAsia"/>
          <w:szCs w:val="21"/>
          <w:lang w:val="es-VE"/>
        </w:rPr>
        <w:t>i</w:t>
      </w:r>
      <w:r w:rsidRPr="00832D03">
        <w:rPr>
          <w:rFonts w:ascii="Times New Roman" w:hAnsi="Times New Roman" w:cs="Times New Roman"/>
          <w:szCs w:val="21"/>
        </w:rPr>
        <w:t>成熟</w:t>
      </w:r>
    </w:p>
    <w:p w14:paraId="7FAF08B5" w14:textId="77777777" w:rsidR="00F813F9" w:rsidRDefault="00F813F9"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a</w:t>
      </w:r>
      <w:r>
        <w:rPr>
          <w:rFonts w:ascii="Times New Roman" w:hAnsi="Times New Roman" w:cs="Times New Roman"/>
          <w:szCs w:val="21"/>
          <w:lang w:val="es-VE"/>
        </w:rPr>
        <w:t xml:space="preserve"> mature girl</w:t>
      </w:r>
      <w:r>
        <w:rPr>
          <w:rFonts w:ascii="Times New Roman" w:hAnsi="Times New Roman" w:cs="Times New Roman" w:hint="eastAsia"/>
          <w:szCs w:val="21"/>
          <w:lang w:val="es-VE"/>
        </w:rPr>
        <w:t>（一个成熟的女孩）</w:t>
      </w:r>
    </w:p>
    <w:p w14:paraId="4E1C5575" w14:textId="77777777" w:rsidR="00FE2AFE" w:rsidRDefault="00F813F9"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【辨】</w:t>
      </w:r>
      <w:r>
        <w:rPr>
          <w:rFonts w:ascii="Times New Roman" w:hAnsi="Times New Roman" w:cs="Times New Roman" w:hint="eastAsia"/>
          <w:szCs w:val="21"/>
          <w:lang w:val="es-VE"/>
        </w:rPr>
        <w:t>ripe</w:t>
      </w:r>
      <w:r>
        <w:rPr>
          <w:rFonts w:ascii="Times New Roman" w:hAnsi="Times New Roman" w:cs="Times New Roman" w:hint="eastAsia"/>
          <w:szCs w:val="21"/>
          <w:lang w:val="es-VE"/>
        </w:rPr>
        <w:t>和</w:t>
      </w:r>
      <w:r>
        <w:rPr>
          <w:rFonts w:ascii="Times New Roman" w:hAnsi="Times New Roman" w:cs="Times New Roman" w:hint="eastAsia"/>
          <w:szCs w:val="21"/>
          <w:lang w:val="es-VE"/>
        </w:rPr>
        <w:t>mature</w:t>
      </w:r>
      <w:r>
        <w:rPr>
          <w:rFonts w:ascii="Times New Roman" w:hAnsi="Times New Roman" w:cs="Times New Roman" w:hint="eastAsia"/>
          <w:szCs w:val="21"/>
          <w:lang w:val="es-VE"/>
        </w:rPr>
        <w:t>：二者都可以表示“成熟”，区别在于，</w:t>
      </w:r>
      <w:r>
        <w:rPr>
          <w:rFonts w:ascii="Times New Roman" w:hAnsi="Times New Roman" w:cs="Times New Roman" w:hint="eastAsia"/>
          <w:szCs w:val="21"/>
          <w:lang w:val="es-VE"/>
        </w:rPr>
        <w:t>ripe</w:t>
      </w:r>
      <w:r>
        <w:rPr>
          <w:rFonts w:ascii="Times New Roman" w:hAnsi="Times New Roman" w:cs="Times New Roman" w:hint="eastAsia"/>
          <w:szCs w:val="21"/>
          <w:lang w:val="es-VE"/>
        </w:rPr>
        <w:t>指的是水果、谷物、蔬菜等粮食已经成熟，可以</w:t>
      </w:r>
      <w:r w:rsidR="004E58E6">
        <w:rPr>
          <w:rFonts w:ascii="Times New Roman" w:hAnsi="Times New Roman" w:cs="Times New Roman" w:hint="eastAsia"/>
          <w:szCs w:val="21"/>
          <w:lang w:val="es-VE"/>
        </w:rPr>
        <w:t>收获食用了</w:t>
      </w:r>
      <w:r>
        <w:rPr>
          <w:rFonts w:ascii="Times New Roman" w:hAnsi="Times New Roman" w:cs="Times New Roman" w:hint="eastAsia"/>
          <w:szCs w:val="21"/>
          <w:lang w:val="es-VE"/>
        </w:rPr>
        <w:t>。而</w:t>
      </w:r>
      <w:r>
        <w:rPr>
          <w:rFonts w:ascii="Times New Roman" w:hAnsi="Times New Roman" w:cs="Times New Roman" w:hint="eastAsia"/>
          <w:szCs w:val="21"/>
          <w:lang w:val="es-VE"/>
        </w:rPr>
        <w:t>mature</w:t>
      </w:r>
      <w:r>
        <w:rPr>
          <w:rFonts w:ascii="Times New Roman" w:hAnsi="Times New Roman" w:cs="Times New Roman" w:hint="eastAsia"/>
          <w:szCs w:val="21"/>
          <w:lang w:val="es-VE"/>
        </w:rPr>
        <w:t>指的是人或动植物得到了完全的发育</w:t>
      </w:r>
      <w:r w:rsidR="00AD55A2">
        <w:rPr>
          <w:rFonts w:ascii="Times New Roman" w:hAnsi="Times New Roman" w:cs="Times New Roman" w:hint="eastAsia"/>
          <w:szCs w:val="21"/>
          <w:lang w:val="es-VE"/>
        </w:rPr>
        <w:t>，到</w:t>
      </w:r>
      <w:r w:rsidR="00AD55A2">
        <w:rPr>
          <w:rFonts w:ascii="Times New Roman" w:hAnsi="Times New Roman" w:cs="Times New Roman" w:hint="eastAsia"/>
          <w:szCs w:val="21"/>
          <w:lang w:val="es-VE"/>
        </w:rPr>
        <w:lastRenderedPageBreak/>
        <w:t>了能</w:t>
      </w:r>
      <w:r w:rsidR="004E58E6">
        <w:rPr>
          <w:rFonts w:ascii="Times New Roman" w:hAnsi="Times New Roman" w:cs="Times New Roman" w:hint="eastAsia"/>
          <w:szCs w:val="21"/>
          <w:lang w:val="es-VE"/>
        </w:rPr>
        <w:t>结果生子</w:t>
      </w:r>
      <w:r w:rsidR="00AD55A2">
        <w:rPr>
          <w:rFonts w:ascii="Times New Roman" w:hAnsi="Times New Roman" w:cs="Times New Roman" w:hint="eastAsia"/>
          <w:szCs w:val="21"/>
          <w:lang w:val="es-VE"/>
        </w:rPr>
        <w:t>的阶段。</w:t>
      </w:r>
    </w:p>
    <w:p w14:paraId="42252880" w14:textId="2189FA53" w:rsidR="00AD55A2" w:rsidRPr="00CD5AE2" w:rsidRDefault="001535C6"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immature</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4E58E6" w:rsidRPr="004E58E6">
        <w:rPr>
          <w:rFonts w:ascii="Times New Roman" w:hAnsi="Times New Roman" w:cs="Times New Roman"/>
          <w:szCs w:val="21"/>
          <w:lang w:val="es-VE"/>
        </w:rPr>
        <w:t>ˌɪməˈtjʊə</w:t>
      </w:r>
      <w:r w:rsidR="00C93DA1">
        <w:rPr>
          <w:rFonts w:ascii="Times New Roman" w:hAnsi="Times New Roman" w:cs="Times New Roman"/>
          <w:szCs w:val="21"/>
          <w:lang w:val="es-VE"/>
        </w:rPr>
        <w:t>(r)]</w:t>
      </w:r>
      <w:r w:rsidR="004E58E6">
        <w:rPr>
          <w:rFonts w:ascii="Times New Roman" w:hAnsi="Times New Roman" w:cs="Times New Roman"/>
          <w:szCs w:val="21"/>
          <w:lang w:val="es-VE"/>
        </w:rPr>
        <w:t xml:space="preserve"> </w:t>
      </w:r>
      <w:r w:rsidR="00AD55A2">
        <w:rPr>
          <w:rFonts w:ascii="Times New Roman" w:hAnsi="Times New Roman" w:cs="Times New Roman" w:hint="eastAsia"/>
          <w:szCs w:val="21"/>
          <w:lang w:val="es-VE"/>
        </w:rPr>
        <w:t>adj</w:t>
      </w:r>
      <w:r w:rsidR="00AD55A2">
        <w:rPr>
          <w:rFonts w:ascii="Times New Roman" w:hAnsi="Times New Roman" w:cs="Times New Roman"/>
          <w:szCs w:val="21"/>
          <w:lang w:val="es-VE"/>
        </w:rPr>
        <w:t>.</w:t>
      </w:r>
      <w:r w:rsidR="00AD55A2">
        <w:rPr>
          <w:rFonts w:ascii="Times New Roman" w:hAnsi="Times New Roman" w:cs="Times New Roman" w:hint="eastAsia"/>
          <w:szCs w:val="21"/>
          <w:lang w:val="es-VE"/>
        </w:rPr>
        <w:t>不成熟的</w:t>
      </w:r>
    </w:p>
    <w:p w14:paraId="147CEEFD" w14:textId="699639AE" w:rsidR="00F813F9" w:rsidRPr="00FD4170" w:rsidRDefault="00402382" w:rsidP="00FD4170">
      <w:pPr>
        <w:pStyle w:val="1"/>
        <w:numPr>
          <w:ilvl w:val="0"/>
          <w:numId w:val="24"/>
        </w:numPr>
        <w:spacing w:line="360" w:lineRule="auto"/>
        <w:jc w:val="center"/>
        <w:rPr>
          <w:b w:val="0"/>
          <w:sz w:val="28"/>
          <w:szCs w:val="28"/>
        </w:rPr>
      </w:pPr>
      <w:r w:rsidRPr="00FD4170">
        <w:rPr>
          <w:rFonts w:hint="eastAsia"/>
          <w:b w:val="0"/>
          <w:sz w:val="28"/>
          <w:szCs w:val="28"/>
        </w:rPr>
        <w:t>年轻</w:t>
      </w:r>
      <w:r w:rsidR="0082660D">
        <w:rPr>
          <w:rFonts w:hint="eastAsia"/>
          <w:b w:val="0"/>
          <w:sz w:val="28"/>
          <w:szCs w:val="28"/>
        </w:rPr>
        <w:t>/</w:t>
      </w:r>
      <w:r w:rsidR="0082660D">
        <w:rPr>
          <w:rFonts w:hint="eastAsia"/>
          <w:b w:val="0"/>
          <w:sz w:val="28"/>
          <w:szCs w:val="28"/>
        </w:rPr>
        <w:t>年老</w:t>
      </w:r>
    </w:p>
    <w:p w14:paraId="17E9254C" w14:textId="1C67E1D2" w:rsidR="00402382" w:rsidRPr="00832D03" w:rsidRDefault="00402382" w:rsidP="00402382">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8"/>
        </w:rPr>
        <w:t>young</w:t>
      </w:r>
      <w:r w:rsidRPr="00832D03">
        <w:rPr>
          <w:rFonts w:ascii="Times New Roman" w:hAnsi="Times New Roman" w:cs="Times New Roman"/>
          <w:szCs w:val="21"/>
        </w:rPr>
        <w:t>：</w:t>
      </w:r>
      <w:r w:rsidRPr="00832D03">
        <w:rPr>
          <w:rFonts w:ascii="Times New Roman" w:hAnsi="Times New Roman" w:cs="Times New Roman"/>
          <w:szCs w:val="21"/>
        </w:rPr>
        <w:t>[jʌŋ] adj.</w:t>
      </w:r>
      <w:r w:rsidRPr="00832D03">
        <w:rPr>
          <w:rFonts w:ascii="Times New Roman" w:hAnsi="Times New Roman" w:cs="Times New Roman"/>
          <w:szCs w:val="21"/>
        </w:rPr>
        <w:t>年轻的</w:t>
      </w:r>
    </w:p>
    <w:p w14:paraId="0D75BF46" w14:textId="4B8C45AB" w:rsidR="00262B92" w:rsidRDefault="005A0A55" w:rsidP="0082660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62B92">
        <w:rPr>
          <w:rFonts w:ascii="Times New Roman" w:hAnsi="Times New Roman" w:cs="Times New Roman" w:hint="eastAsia"/>
          <w:szCs w:val="21"/>
        </w:rPr>
        <w:t>you</w:t>
      </w:r>
      <w:r w:rsidR="00262B92">
        <w:rPr>
          <w:rFonts w:ascii="Times New Roman" w:hAnsi="Times New Roman" w:cs="Times New Roman" w:hint="eastAsia"/>
          <w:szCs w:val="21"/>
        </w:rPr>
        <w:t>（年轻的）</w:t>
      </w:r>
      <w:r w:rsidR="00262B92">
        <w:rPr>
          <w:rFonts w:ascii="Times New Roman" w:hAnsi="Times New Roman" w:cs="Times New Roman" w:hint="eastAsia"/>
          <w:szCs w:val="21"/>
        </w:rPr>
        <w:t>+ng</w:t>
      </w:r>
      <w:r w:rsidR="00262B92">
        <w:rPr>
          <w:rFonts w:ascii="Times New Roman" w:hAnsi="Times New Roman" w:cs="Times New Roman" w:hint="eastAsia"/>
          <w:szCs w:val="21"/>
        </w:rPr>
        <w:t>（无意义成分）→年轻的</w:t>
      </w:r>
    </w:p>
    <w:p w14:paraId="68BA080D" w14:textId="5B3A521D" w:rsidR="004E58E6" w:rsidRPr="0031671C" w:rsidRDefault="004E58E6" w:rsidP="0082660D">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Pr>
          <w:rFonts w:ascii="Times New Roman" w:hAnsi="Times New Roman" w:cs="Times New Roman" w:hint="eastAsia"/>
          <w:szCs w:val="21"/>
        </w:rPr>
        <w:t>young</w:t>
      </w:r>
      <w:r>
        <w:rPr>
          <w:rFonts w:ascii="Times New Roman" w:hAnsi="Times New Roman" w:cs="Times New Roman"/>
          <w:szCs w:val="21"/>
        </w:rPr>
        <w:t xml:space="preserve"> </w:t>
      </w:r>
      <w:r>
        <w:rPr>
          <w:rFonts w:ascii="Times New Roman" w:hAnsi="Times New Roman" w:cs="Times New Roman" w:hint="eastAsia"/>
          <w:szCs w:val="21"/>
        </w:rPr>
        <w:t>man</w:t>
      </w:r>
      <w:r>
        <w:rPr>
          <w:rFonts w:ascii="Times New Roman" w:hAnsi="Times New Roman" w:cs="Times New Roman" w:hint="eastAsia"/>
          <w:szCs w:val="21"/>
        </w:rPr>
        <w:t>（年轻人），</w:t>
      </w:r>
      <w:r>
        <w:rPr>
          <w:rFonts w:ascii="Times New Roman" w:hAnsi="Times New Roman" w:cs="Times New Roman" w:hint="eastAsia"/>
          <w:szCs w:val="21"/>
        </w:rPr>
        <w:t>young</w:t>
      </w:r>
      <w:r>
        <w:rPr>
          <w:rFonts w:ascii="Times New Roman" w:hAnsi="Times New Roman" w:cs="Times New Roman"/>
          <w:szCs w:val="21"/>
        </w:rPr>
        <w:t xml:space="preserve"> </w:t>
      </w:r>
      <w:r>
        <w:rPr>
          <w:rFonts w:ascii="Times New Roman" w:hAnsi="Times New Roman" w:cs="Times New Roman" w:hint="eastAsia"/>
          <w:szCs w:val="21"/>
        </w:rPr>
        <w:t>lady</w:t>
      </w:r>
      <w:r>
        <w:rPr>
          <w:rFonts w:ascii="Times New Roman" w:hAnsi="Times New Roman" w:cs="Times New Roman" w:hint="eastAsia"/>
          <w:szCs w:val="21"/>
        </w:rPr>
        <w:t>（小姐，年轻姑娘）</w:t>
      </w:r>
    </w:p>
    <w:p w14:paraId="66488FBA" w14:textId="4F0E3D1E"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color w:val="EE0000"/>
          <w:szCs w:val="21"/>
        </w:rPr>
        <w:t>youth</w:t>
      </w:r>
      <w:r w:rsidRPr="00832D03">
        <w:rPr>
          <w:rFonts w:ascii="Times New Roman" w:hAnsi="Times New Roman" w:cs="Times New Roman"/>
          <w:szCs w:val="21"/>
        </w:rPr>
        <w:t>：</w:t>
      </w:r>
      <w:r w:rsidRPr="00832D03">
        <w:rPr>
          <w:rFonts w:ascii="Times New Roman" w:hAnsi="Times New Roman" w:cs="Times New Roman"/>
          <w:szCs w:val="21"/>
        </w:rPr>
        <w:t>[</w:t>
      </w:r>
      <w:r w:rsidR="00155E48" w:rsidRPr="00155E48">
        <w:rPr>
          <w:rFonts w:ascii="Times New Roman" w:hAnsi="Times New Roman" w:cs="Times New Roman"/>
          <w:szCs w:val="21"/>
        </w:rPr>
        <w:t>juːθ</w:t>
      </w:r>
      <w:r w:rsidRPr="00832D03">
        <w:rPr>
          <w:rFonts w:ascii="Times New Roman" w:hAnsi="Times New Roman" w:cs="Times New Roman"/>
          <w:szCs w:val="21"/>
        </w:rPr>
        <w:t>] n.</w:t>
      </w:r>
      <w:r w:rsidR="00262B92" w:rsidRPr="00832D03">
        <w:rPr>
          <w:rFonts w:ascii="Times New Roman" w:hAnsi="Times New Roman" w:cs="Times New Roman"/>
          <w:szCs w:val="21"/>
        </w:rPr>
        <w:t>年轻；</w:t>
      </w:r>
      <w:r w:rsidRPr="00832D03">
        <w:rPr>
          <w:rFonts w:ascii="Times New Roman" w:hAnsi="Times New Roman" w:cs="Times New Roman"/>
          <w:szCs w:val="21"/>
        </w:rPr>
        <w:t>青春；青少年时期</w:t>
      </w:r>
    </w:p>
    <w:p w14:paraId="73CC9638" w14:textId="2DFF6769" w:rsidR="001535C6"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you</w:t>
      </w:r>
      <w:r w:rsidR="00F17EDC" w:rsidRPr="00A40DE2">
        <w:rPr>
          <w:rFonts w:ascii="Times New Roman" w:hAnsi="Times New Roman" w:cs="Times New Roman" w:hint="eastAsia"/>
          <w:szCs w:val="21"/>
        </w:rPr>
        <w:t>（年轻的）</w:t>
      </w:r>
      <w:r w:rsidR="00F17EDC" w:rsidRPr="00A40DE2">
        <w:rPr>
          <w:rFonts w:ascii="Times New Roman" w:hAnsi="Times New Roman" w:cs="Times New Roman" w:hint="eastAsia"/>
          <w:szCs w:val="21"/>
        </w:rPr>
        <w:t>+th</w:t>
      </w:r>
      <w:r w:rsidR="00262B92">
        <w:rPr>
          <w:rFonts w:ascii="Times New Roman" w:hAnsi="Times New Roman" w:cs="Times New Roman" w:hint="eastAsia"/>
          <w:szCs w:val="21"/>
        </w:rPr>
        <w:t>（</w:t>
      </w:r>
      <w:r w:rsidR="002A633F">
        <w:rPr>
          <w:rFonts w:ascii="Times New Roman" w:hAnsi="Times New Roman" w:cs="Times New Roman" w:hint="eastAsia"/>
          <w:szCs w:val="21"/>
        </w:rPr>
        <w:t>抽象</w:t>
      </w:r>
      <w:r w:rsidR="00262B92">
        <w:rPr>
          <w:rFonts w:ascii="Times New Roman" w:hAnsi="Times New Roman" w:cs="Times New Roman" w:hint="eastAsia"/>
          <w:szCs w:val="21"/>
        </w:rPr>
        <w:t>名词后缀）</w:t>
      </w:r>
      <w:r w:rsidR="00F17EDC" w:rsidRPr="00A40DE2">
        <w:rPr>
          <w:rFonts w:ascii="Times New Roman" w:hAnsi="Times New Roman" w:cs="Times New Roman" w:hint="eastAsia"/>
          <w:szCs w:val="21"/>
        </w:rPr>
        <w:t>→</w:t>
      </w:r>
      <w:r w:rsidR="00262B92">
        <w:rPr>
          <w:rFonts w:ascii="Times New Roman" w:hAnsi="Times New Roman" w:cs="Times New Roman" w:hint="eastAsia"/>
          <w:szCs w:val="21"/>
        </w:rPr>
        <w:t>年轻，</w:t>
      </w:r>
      <w:r w:rsidR="00F17EDC" w:rsidRPr="00A40DE2">
        <w:rPr>
          <w:rFonts w:ascii="Times New Roman" w:hAnsi="Times New Roman" w:cs="Times New Roman" w:hint="eastAsia"/>
          <w:szCs w:val="21"/>
        </w:rPr>
        <w:t>青春</w:t>
      </w:r>
      <w:r w:rsidR="00262B92">
        <w:rPr>
          <w:rFonts w:ascii="Times New Roman" w:hAnsi="Times New Roman" w:cs="Times New Roman" w:hint="eastAsia"/>
          <w:szCs w:val="21"/>
        </w:rPr>
        <w:t>，青少年时期</w:t>
      </w:r>
    </w:p>
    <w:p w14:paraId="50517407" w14:textId="7F13671F" w:rsidR="00831C63" w:rsidRDefault="001535C6" w:rsidP="00F17ED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youthful</w:t>
      </w:r>
      <w:r>
        <w:rPr>
          <w:rFonts w:ascii="Times New Roman" w:hAnsi="Times New Roman" w:cs="Times New Roman" w:hint="eastAsia"/>
          <w:szCs w:val="21"/>
        </w:rPr>
        <w:t>：</w:t>
      </w:r>
      <w:r>
        <w:rPr>
          <w:rFonts w:ascii="Times New Roman" w:hAnsi="Times New Roman" w:cs="Times New Roman" w:hint="eastAsia"/>
          <w:szCs w:val="21"/>
        </w:rPr>
        <w:t>[</w:t>
      </w:r>
      <w:r w:rsidR="00831C63" w:rsidRPr="00831C63">
        <w:rPr>
          <w:rFonts w:ascii="Times New Roman" w:hAnsi="Times New Roman" w:cs="Times New Roman"/>
          <w:szCs w:val="21"/>
        </w:rPr>
        <w:t>ˈjuːθfl</w:t>
      </w:r>
      <w:r w:rsidR="00831C63">
        <w:rPr>
          <w:rFonts w:ascii="Times New Roman" w:hAnsi="Times New Roman" w:cs="Times New Roman"/>
          <w:szCs w:val="21"/>
        </w:rPr>
        <w:t>] adj.</w:t>
      </w:r>
      <w:r w:rsidR="00831C63">
        <w:rPr>
          <w:rFonts w:ascii="Times New Roman" w:hAnsi="Times New Roman" w:cs="Times New Roman" w:hint="eastAsia"/>
          <w:szCs w:val="21"/>
        </w:rPr>
        <w:t>年轻有活力的</w:t>
      </w:r>
    </w:p>
    <w:p w14:paraId="17B7D4FF" w14:textId="64113B15" w:rsidR="00D21654" w:rsidRPr="00832D03" w:rsidRDefault="00D21654" w:rsidP="00D21654">
      <w:pPr>
        <w:pStyle w:val="ac"/>
        <w:numPr>
          <w:ilvl w:val="0"/>
          <w:numId w:val="8"/>
        </w:numPr>
        <w:spacing w:line="480" w:lineRule="auto"/>
        <w:ind w:firstLineChars="0"/>
        <w:rPr>
          <w:rFonts w:ascii="Times New Roman" w:hAnsi="Times New Roman" w:cs="Times New Roman"/>
          <w:szCs w:val="21"/>
        </w:rPr>
      </w:pPr>
      <w:r w:rsidRPr="004A60E2">
        <w:rPr>
          <w:rFonts w:ascii="Times New Roman" w:hAnsi="Times New Roman" w:cs="Times New Roman"/>
          <w:b/>
          <w:bCs/>
          <w:color w:val="EE0000"/>
          <w:sz w:val="24"/>
          <w:szCs w:val="24"/>
        </w:rPr>
        <w:t>junior</w:t>
      </w:r>
      <w:r w:rsidRPr="00832D03">
        <w:rPr>
          <w:rFonts w:ascii="Times New Roman" w:hAnsi="Times New Roman" w:cs="Times New Roman"/>
          <w:szCs w:val="21"/>
        </w:rPr>
        <w:t>：</w:t>
      </w:r>
      <w:r w:rsidRPr="00832D03">
        <w:rPr>
          <w:rFonts w:ascii="Times New Roman" w:hAnsi="Times New Roman" w:cs="Times New Roman"/>
          <w:szCs w:val="21"/>
        </w:rPr>
        <w:t>[</w:t>
      </w:r>
      <w:r w:rsidR="00262B92" w:rsidRPr="00262B92">
        <w:rPr>
          <w:rFonts w:ascii="Times New Roman" w:hAnsi="Times New Roman" w:cs="Times New Roman"/>
          <w:szCs w:val="21"/>
        </w:rPr>
        <w:t>ˈdʒuːniə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Pr="00832D03">
        <w:rPr>
          <w:rFonts w:ascii="Times New Roman" w:hAnsi="Times New Roman" w:cs="Times New Roman"/>
          <w:szCs w:val="21"/>
        </w:rPr>
        <w:t>年少的；</w:t>
      </w:r>
      <w:r w:rsidR="00262B92">
        <w:rPr>
          <w:rFonts w:ascii="Times New Roman" w:hAnsi="Times New Roman" w:cs="Times New Roman" w:hint="eastAsia"/>
          <w:szCs w:val="21"/>
        </w:rPr>
        <w:t>资历浅</w:t>
      </w:r>
      <w:r w:rsidRPr="00832D03">
        <w:rPr>
          <w:rFonts w:ascii="Times New Roman" w:hAnsi="Times New Roman" w:cs="Times New Roman"/>
          <w:szCs w:val="21"/>
        </w:rPr>
        <w:t>的；下级的</w:t>
      </w:r>
      <w:r w:rsidRPr="00832D03">
        <w:rPr>
          <w:rFonts w:ascii="Times New Roman" w:hAnsi="Times New Roman" w:cs="Times New Roman"/>
          <w:szCs w:val="21"/>
        </w:rPr>
        <w:t>n.</w:t>
      </w:r>
      <w:r w:rsidRPr="00832D03">
        <w:rPr>
          <w:rFonts w:ascii="Times New Roman" w:hAnsi="Times New Roman" w:cs="Times New Roman"/>
          <w:szCs w:val="21"/>
        </w:rPr>
        <w:t>年少者，晚辈</w:t>
      </w:r>
      <w:r w:rsidR="00915484">
        <w:rPr>
          <w:rFonts w:ascii="Times New Roman" w:hAnsi="Times New Roman" w:cs="Times New Roman" w:hint="eastAsia"/>
          <w:szCs w:val="21"/>
        </w:rPr>
        <w:t>，三年级学生</w:t>
      </w:r>
    </w:p>
    <w:p w14:paraId="027308B7" w14:textId="23A41CED" w:rsidR="00D21654" w:rsidRDefault="005A0A55" w:rsidP="00D216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21654">
        <w:rPr>
          <w:rFonts w:ascii="Times New Roman" w:hAnsi="Times New Roman" w:cs="Times New Roman" w:hint="eastAsia"/>
          <w:szCs w:val="21"/>
        </w:rPr>
        <w:t>jun</w:t>
      </w:r>
      <w:r w:rsidR="00D21654">
        <w:rPr>
          <w:rFonts w:ascii="Times New Roman" w:hAnsi="Times New Roman" w:cs="Times New Roman" w:hint="eastAsia"/>
          <w:szCs w:val="21"/>
        </w:rPr>
        <w:t>（年轻的</w:t>
      </w:r>
      <w:r w:rsidR="002A633F">
        <w:rPr>
          <w:rFonts w:ascii="Times New Roman" w:hAnsi="Times New Roman" w:cs="Times New Roman" w:hint="eastAsia"/>
          <w:szCs w:val="21"/>
        </w:rPr>
        <w:t>，和本族语词根</w:t>
      </w:r>
      <w:r w:rsidR="002A633F">
        <w:rPr>
          <w:rFonts w:ascii="Times New Roman" w:hAnsi="Times New Roman" w:cs="Times New Roman" w:hint="eastAsia"/>
          <w:szCs w:val="21"/>
        </w:rPr>
        <w:t>you-</w:t>
      </w:r>
      <w:r w:rsidR="002A633F">
        <w:rPr>
          <w:rFonts w:ascii="Times New Roman" w:hAnsi="Times New Roman" w:cs="Times New Roman" w:hint="eastAsia"/>
          <w:szCs w:val="21"/>
        </w:rPr>
        <w:t>来自同一个老祖宗，</w:t>
      </w:r>
      <w:r w:rsidR="002A633F">
        <w:rPr>
          <w:rFonts w:ascii="Times New Roman" w:hAnsi="Times New Roman" w:cs="Times New Roman" w:hint="eastAsia"/>
          <w:szCs w:val="21"/>
        </w:rPr>
        <w:t>j-y</w:t>
      </w:r>
      <w:r w:rsidR="002A633F">
        <w:rPr>
          <w:rFonts w:ascii="Times New Roman" w:hAnsi="Times New Roman" w:cs="Times New Roman" w:hint="eastAsia"/>
          <w:szCs w:val="21"/>
        </w:rPr>
        <w:t>相通</w:t>
      </w:r>
      <w:r w:rsidR="00D21654">
        <w:rPr>
          <w:rFonts w:ascii="Times New Roman" w:hAnsi="Times New Roman" w:cs="Times New Roman" w:hint="eastAsia"/>
          <w:szCs w:val="21"/>
        </w:rPr>
        <w:t>）</w:t>
      </w:r>
      <w:r w:rsidR="00D21654">
        <w:rPr>
          <w:rFonts w:ascii="Times New Roman" w:hAnsi="Times New Roman" w:cs="Times New Roman" w:hint="eastAsia"/>
          <w:szCs w:val="21"/>
        </w:rPr>
        <w:t>+ior</w:t>
      </w:r>
      <w:r w:rsidR="00D21654">
        <w:rPr>
          <w:rFonts w:ascii="Times New Roman" w:hAnsi="Times New Roman" w:cs="Times New Roman" w:hint="eastAsia"/>
          <w:szCs w:val="21"/>
        </w:rPr>
        <w:t>（比较级形式）→</w:t>
      </w:r>
      <w:r w:rsidR="00262B92">
        <w:rPr>
          <w:rFonts w:ascii="Times New Roman" w:hAnsi="Times New Roman" w:cs="Times New Roman" w:hint="eastAsia"/>
          <w:szCs w:val="21"/>
        </w:rPr>
        <w:t>比较</w:t>
      </w:r>
      <w:r w:rsidR="00D21654">
        <w:rPr>
          <w:rFonts w:ascii="Times New Roman" w:hAnsi="Times New Roman" w:cs="Times New Roman" w:hint="eastAsia"/>
          <w:szCs w:val="21"/>
        </w:rPr>
        <w:t>年轻的→年少的</w:t>
      </w:r>
      <w:r w:rsidR="00262B92">
        <w:rPr>
          <w:rFonts w:ascii="Times New Roman" w:hAnsi="Times New Roman" w:cs="Times New Roman" w:hint="eastAsia"/>
          <w:szCs w:val="21"/>
        </w:rPr>
        <w:t>，资历浅的，下级的</w:t>
      </w:r>
    </w:p>
    <w:p w14:paraId="0149EA3F" w14:textId="1FEA59D5" w:rsidR="00A60136" w:rsidRDefault="00EA6AD6" w:rsidP="00D2165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junior</w:t>
      </w:r>
      <w:r>
        <w:rPr>
          <w:rFonts w:ascii="Times New Roman" w:hAnsi="Times New Roman" w:cs="Times New Roman"/>
          <w:szCs w:val="21"/>
        </w:rPr>
        <w:t xml:space="preserve"> </w:t>
      </w:r>
      <w:r>
        <w:rPr>
          <w:rFonts w:ascii="Times New Roman" w:hAnsi="Times New Roman" w:cs="Times New Roman" w:hint="eastAsia"/>
          <w:szCs w:val="21"/>
        </w:rPr>
        <w:t>employees</w:t>
      </w:r>
      <w:r>
        <w:rPr>
          <w:rFonts w:ascii="Times New Roman" w:hAnsi="Times New Roman" w:cs="Times New Roman" w:hint="eastAsia"/>
          <w:szCs w:val="21"/>
        </w:rPr>
        <w:t>（低级职员），</w:t>
      </w:r>
      <w:r w:rsidRPr="00EA6AD6">
        <w:rPr>
          <w:rFonts w:ascii="Times New Roman" w:hAnsi="Times New Roman" w:cs="Times New Roman"/>
          <w:szCs w:val="21"/>
        </w:rPr>
        <w:t>She is junior to me</w:t>
      </w:r>
      <w:r>
        <w:rPr>
          <w:rFonts w:ascii="Times New Roman" w:hAnsi="Times New Roman" w:cs="Times New Roman" w:hint="eastAsia"/>
          <w:szCs w:val="21"/>
        </w:rPr>
        <w:t>.</w:t>
      </w:r>
      <w:r>
        <w:rPr>
          <w:rFonts w:ascii="Times New Roman" w:hAnsi="Times New Roman" w:cs="Times New Roman" w:hint="eastAsia"/>
          <w:szCs w:val="21"/>
        </w:rPr>
        <w:t>她的资历比我浅（级别比我低）</w:t>
      </w:r>
      <w:r w:rsidR="00FE2AFE">
        <w:rPr>
          <w:rFonts w:ascii="Times New Roman" w:hAnsi="Times New Roman" w:cs="Times New Roman" w:hint="eastAsia"/>
          <w:szCs w:val="21"/>
        </w:rPr>
        <w:t>。</w:t>
      </w:r>
      <w:r w:rsidR="00A60136">
        <w:rPr>
          <w:rFonts w:ascii="Times New Roman" w:hAnsi="Times New Roman" w:cs="Times New Roman" w:hint="eastAsia"/>
          <w:szCs w:val="21"/>
        </w:rPr>
        <w:t>父子同名时，儿子名字</w:t>
      </w:r>
      <w:r w:rsidR="00F44DDB">
        <w:rPr>
          <w:rFonts w:ascii="Times New Roman" w:hAnsi="Times New Roman" w:cs="Times New Roman" w:hint="eastAsia"/>
          <w:szCs w:val="21"/>
        </w:rPr>
        <w:t>后面</w:t>
      </w:r>
      <w:r w:rsidR="00A60136">
        <w:rPr>
          <w:rFonts w:ascii="Times New Roman" w:hAnsi="Times New Roman" w:cs="Times New Roman" w:hint="eastAsia"/>
          <w:szCs w:val="21"/>
        </w:rPr>
        <w:t>加</w:t>
      </w:r>
      <w:r w:rsidR="00A60136">
        <w:rPr>
          <w:rFonts w:ascii="Times New Roman" w:hAnsi="Times New Roman" w:cs="Times New Roman" w:hint="eastAsia"/>
          <w:szCs w:val="21"/>
        </w:rPr>
        <w:t>Jr.</w:t>
      </w:r>
      <w:r w:rsidR="00A60136">
        <w:rPr>
          <w:rFonts w:ascii="Times New Roman" w:hAnsi="Times New Roman" w:cs="Times New Roman" w:hint="eastAsia"/>
          <w:szCs w:val="21"/>
        </w:rPr>
        <w:t>（小）</w:t>
      </w:r>
      <w:r w:rsidR="00F44DDB">
        <w:rPr>
          <w:rFonts w:ascii="Times New Roman" w:hAnsi="Times New Roman" w:cs="Times New Roman" w:hint="eastAsia"/>
          <w:szCs w:val="21"/>
        </w:rPr>
        <w:t>，</w:t>
      </w:r>
      <w:r w:rsidR="00F44DDB">
        <w:rPr>
          <w:rFonts w:ascii="Times New Roman" w:hAnsi="Times New Roman" w:cs="Times New Roman" w:hint="eastAsia"/>
          <w:szCs w:val="21"/>
        </w:rPr>
        <w:t>junior</w:t>
      </w:r>
      <w:r w:rsidR="00F44DDB">
        <w:rPr>
          <w:rFonts w:ascii="Times New Roman" w:hAnsi="Times New Roman" w:cs="Times New Roman" w:hint="eastAsia"/>
          <w:szCs w:val="21"/>
        </w:rPr>
        <w:t>的简写</w:t>
      </w:r>
    </w:p>
    <w:p w14:paraId="41F7BAC5" w14:textId="1A16DDD2" w:rsidR="0063393C" w:rsidRPr="00832D03" w:rsidRDefault="0063393C" w:rsidP="0063393C">
      <w:pPr>
        <w:pStyle w:val="ac"/>
        <w:numPr>
          <w:ilvl w:val="0"/>
          <w:numId w:val="8"/>
        </w:numPr>
        <w:spacing w:line="480" w:lineRule="auto"/>
        <w:ind w:firstLineChars="0"/>
        <w:rPr>
          <w:rFonts w:ascii="Times New Roman" w:hAnsi="Times New Roman" w:cs="Times New Roman"/>
          <w:szCs w:val="21"/>
        </w:rPr>
      </w:pPr>
      <w:r w:rsidRPr="00184D9B">
        <w:rPr>
          <w:rFonts w:ascii="Times New Roman" w:hAnsi="Times New Roman" w:cs="Times New Roman"/>
          <w:b/>
          <w:bCs/>
          <w:color w:val="EE0000"/>
          <w:sz w:val="24"/>
          <w:szCs w:val="24"/>
        </w:rPr>
        <w:t>senior</w:t>
      </w:r>
      <w:r w:rsidRPr="00832D03">
        <w:rPr>
          <w:rFonts w:ascii="Times New Roman" w:hAnsi="Times New Roman" w:cs="Times New Roman"/>
          <w:szCs w:val="21"/>
        </w:rPr>
        <w:t>：</w:t>
      </w:r>
      <w:r w:rsidRPr="00832D03">
        <w:rPr>
          <w:rFonts w:ascii="Times New Roman" w:hAnsi="Times New Roman" w:cs="Times New Roman"/>
          <w:szCs w:val="21"/>
        </w:rPr>
        <w:t>[</w:t>
      </w:r>
      <w:r w:rsidR="00262B92" w:rsidRPr="00262B92">
        <w:rPr>
          <w:rFonts w:ascii="Times New Roman" w:hAnsi="Times New Roman" w:cs="Times New Roman"/>
          <w:szCs w:val="21"/>
        </w:rPr>
        <w:t>ˈsiːniə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Pr="00832D03">
        <w:rPr>
          <w:rFonts w:ascii="Times New Roman" w:hAnsi="Times New Roman" w:cs="Times New Roman"/>
          <w:szCs w:val="21"/>
        </w:rPr>
        <w:t>年长的；年资较深的</w:t>
      </w:r>
      <w:r w:rsidRPr="00832D03">
        <w:rPr>
          <w:rFonts w:ascii="Times New Roman" w:hAnsi="Times New Roman" w:cs="Times New Roman"/>
          <w:szCs w:val="21"/>
        </w:rPr>
        <w:t>n.</w:t>
      </w:r>
      <w:r w:rsidRPr="00832D03">
        <w:rPr>
          <w:rFonts w:ascii="Times New Roman" w:hAnsi="Times New Roman" w:cs="Times New Roman"/>
          <w:szCs w:val="21"/>
        </w:rPr>
        <w:t>上司；较年长者；毕业班学生</w:t>
      </w:r>
    </w:p>
    <w:p w14:paraId="7205484D" w14:textId="2F493CD2" w:rsidR="0063393C" w:rsidRDefault="005A0A55" w:rsidP="00262B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393C">
        <w:rPr>
          <w:rFonts w:ascii="Times New Roman" w:hAnsi="Times New Roman" w:cs="Times New Roman" w:hint="eastAsia"/>
          <w:szCs w:val="21"/>
        </w:rPr>
        <w:t>sen</w:t>
      </w:r>
      <w:r w:rsidR="0063393C">
        <w:rPr>
          <w:rFonts w:ascii="Times New Roman" w:hAnsi="Times New Roman" w:cs="Times New Roman" w:hint="eastAsia"/>
          <w:szCs w:val="21"/>
        </w:rPr>
        <w:t>（年长，年老）</w:t>
      </w:r>
      <w:r w:rsidR="0063393C">
        <w:rPr>
          <w:rFonts w:ascii="Times New Roman" w:hAnsi="Times New Roman" w:cs="Times New Roman" w:hint="eastAsia"/>
          <w:szCs w:val="21"/>
        </w:rPr>
        <w:t>+ior</w:t>
      </w:r>
      <w:r w:rsidR="0063393C">
        <w:rPr>
          <w:rFonts w:ascii="Times New Roman" w:hAnsi="Times New Roman" w:cs="Times New Roman" w:hint="eastAsia"/>
          <w:szCs w:val="21"/>
        </w:rPr>
        <w:t>（比较级形式）→</w:t>
      </w:r>
      <w:r w:rsidR="00262B92">
        <w:rPr>
          <w:rFonts w:ascii="Times New Roman" w:hAnsi="Times New Roman" w:cs="Times New Roman" w:hint="eastAsia"/>
          <w:szCs w:val="21"/>
        </w:rPr>
        <w:t>比</w:t>
      </w:r>
      <w:r w:rsidR="0063393C">
        <w:rPr>
          <w:rFonts w:ascii="Times New Roman" w:hAnsi="Times New Roman" w:cs="Times New Roman" w:hint="eastAsia"/>
          <w:szCs w:val="21"/>
        </w:rPr>
        <w:t>较年长的</w:t>
      </w:r>
      <w:r w:rsidR="00262B92">
        <w:rPr>
          <w:rFonts w:ascii="Times New Roman" w:hAnsi="Times New Roman" w:cs="Times New Roman" w:hint="eastAsia"/>
          <w:szCs w:val="21"/>
        </w:rPr>
        <w:t>→年资较深的</w:t>
      </w:r>
    </w:p>
    <w:p w14:paraId="275535B7" w14:textId="1E45149E" w:rsidR="009B6C6B" w:rsidRPr="0063393C" w:rsidRDefault="00EA6AD6" w:rsidP="00262B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senior</w:t>
      </w:r>
      <w:r>
        <w:rPr>
          <w:rFonts w:ascii="Times New Roman" w:hAnsi="Times New Roman" w:cs="Times New Roman"/>
          <w:szCs w:val="21"/>
        </w:rPr>
        <w:t xml:space="preserve"> </w:t>
      </w:r>
      <w:r>
        <w:rPr>
          <w:rFonts w:ascii="Times New Roman" w:hAnsi="Times New Roman" w:cs="Times New Roman" w:hint="eastAsia"/>
          <w:szCs w:val="21"/>
        </w:rPr>
        <w:t>manager</w:t>
      </w:r>
      <w:r>
        <w:rPr>
          <w:rFonts w:ascii="Times New Roman" w:hAnsi="Times New Roman" w:cs="Times New Roman" w:hint="eastAsia"/>
          <w:szCs w:val="21"/>
        </w:rPr>
        <w:t>（高级</w:t>
      </w:r>
      <w:r>
        <w:rPr>
          <w:rFonts w:ascii="Times New Roman" w:hAnsi="Times New Roman" w:cs="Times New Roman" w:hint="eastAsia"/>
          <w:szCs w:val="21"/>
        </w:rPr>
        <w:t>/</w:t>
      </w:r>
      <w:r>
        <w:rPr>
          <w:rFonts w:ascii="Times New Roman" w:hAnsi="Times New Roman" w:cs="Times New Roman" w:hint="eastAsia"/>
          <w:szCs w:val="21"/>
        </w:rPr>
        <w:t>资深经理），</w:t>
      </w:r>
      <w:r>
        <w:rPr>
          <w:rFonts w:ascii="Times New Roman" w:hAnsi="Times New Roman" w:cs="Times New Roman" w:hint="eastAsia"/>
          <w:szCs w:val="21"/>
        </w:rPr>
        <w:t>senior</w:t>
      </w:r>
      <w:r>
        <w:rPr>
          <w:rFonts w:ascii="Times New Roman" w:hAnsi="Times New Roman" w:cs="Times New Roman"/>
          <w:szCs w:val="21"/>
        </w:rPr>
        <w:t xml:space="preserve"> </w:t>
      </w:r>
      <w:r>
        <w:rPr>
          <w:rFonts w:ascii="Times New Roman" w:hAnsi="Times New Roman" w:cs="Times New Roman" w:hint="eastAsia"/>
          <w:szCs w:val="21"/>
        </w:rPr>
        <w:t>official</w:t>
      </w:r>
      <w:r>
        <w:rPr>
          <w:rFonts w:ascii="Times New Roman" w:hAnsi="Times New Roman" w:cs="Times New Roman" w:hint="eastAsia"/>
          <w:szCs w:val="21"/>
        </w:rPr>
        <w:t>（高级官员）</w:t>
      </w:r>
      <w:r w:rsidR="00FE2AFE">
        <w:rPr>
          <w:rFonts w:ascii="Times New Roman" w:hAnsi="Times New Roman" w:cs="Times New Roman" w:hint="eastAsia"/>
          <w:szCs w:val="21"/>
        </w:rPr>
        <w:t>。</w:t>
      </w:r>
      <w:r w:rsidR="009B6C6B">
        <w:rPr>
          <w:rFonts w:ascii="Times New Roman" w:hAnsi="Times New Roman" w:cs="Times New Roman" w:hint="eastAsia"/>
          <w:szCs w:val="21"/>
        </w:rPr>
        <w:t>父子同名时，父亲名字后面加</w:t>
      </w:r>
      <w:r w:rsidR="009B6C6B">
        <w:rPr>
          <w:rFonts w:ascii="Times New Roman" w:hAnsi="Times New Roman" w:cs="Times New Roman" w:hint="eastAsia"/>
          <w:szCs w:val="21"/>
        </w:rPr>
        <w:t>Sr.</w:t>
      </w:r>
      <w:r w:rsidR="009B6C6B">
        <w:rPr>
          <w:rFonts w:ascii="Times New Roman" w:hAnsi="Times New Roman" w:cs="Times New Roman" w:hint="eastAsia"/>
          <w:szCs w:val="21"/>
        </w:rPr>
        <w:t>（老），</w:t>
      </w:r>
      <w:r w:rsidR="009B6C6B">
        <w:rPr>
          <w:rFonts w:ascii="Times New Roman" w:hAnsi="Times New Roman" w:cs="Times New Roman" w:hint="eastAsia"/>
          <w:szCs w:val="21"/>
        </w:rPr>
        <w:t>senior</w:t>
      </w:r>
      <w:r w:rsidR="009B6C6B">
        <w:rPr>
          <w:rFonts w:ascii="Times New Roman" w:hAnsi="Times New Roman" w:cs="Times New Roman" w:hint="eastAsia"/>
          <w:szCs w:val="21"/>
        </w:rPr>
        <w:t>的简写。</w:t>
      </w:r>
    </w:p>
    <w:p w14:paraId="5F6ACFC5" w14:textId="1F9F5A9A" w:rsidR="00231EA9" w:rsidRPr="00076EBB" w:rsidRDefault="00231EA9" w:rsidP="00231EA9">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t>sir</w:t>
      </w:r>
      <w:r w:rsidRPr="00832D03">
        <w:rPr>
          <w:rFonts w:ascii="Times New Roman" w:hAnsi="Times New Roman" w:cs="Times New Roman"/>
          <w:szCs w:val="21"/>
        </w:rPr>
        <w:t>：</w:t>
      </w:r>
      <w:r w:rsidRPr="00832D03">
        <w:rPr>
          <w:rFonts w:ascii="Times New Roman" w:hAnsi="Times New Roman" w:cs="Times New Roman"/>
          <w:szCs w:val="21"/>
        </w:rPr>
        <w:t>[</w:t>
      </w:r>
      <w:r w:rsidRPr="00AC44E2">
        <w:rPr>
          <w:rFonts w:ascii="Times New Roman" w:hAnsi="Times New Roman" w:cs="Times New Roman"/>
          <w:szCs w:val="21"/>
        </w:rPr>
        <w:t>sɜː</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先生；阁下；（用于姓名前）爵士</w:t>
      </w:r>
    </w:p>
    <w:p w14:paraId="4137EE70" w14:textId="181C7986" w:rsidR="009B6C6B" w:rsidRDefault="009B6C6B" w:rsidP="00231EA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B007EE">
        <w:rPr>
          <w:rFonts w:ascii="Times New Roman" w:hAnsi="Times New Roman" w:cs="Times New Roman" w:hint="eastAsia"/>
          <w:szCs w:val="21"/>
        </w:rPr>
        <w:t>来自</w:t>
      </w:r>
      <w:r>
        <w:rPr>
          <w:rFonts w:ascii="Times New Roman" w:hAnsi="Times New Roman" w:cs="Times New Roman" w:hint="eastAsia"/>
          <w:szCs w:val="21"/>
        </w:rPr>
        <w:t>senior</w:t>
      </w:r>
      <w:r w:rsidR="00B007EE">
        <w:rPr>
          <w:rFonts w:ascii="Times New Roman" w:hAnsi="Times New Roman" w:cs="Times New Roman" w:hint="eastAsia"/>
          <w:szCs w:val="21"/>
        </w:rPr>
        <w:t>的变体</w:t>
      </w:r>
      <w:r>
        <w:rPr>
          <w:rFonts w:ascii="Times New Roman" w:hAnsi="Times New Roman" w:cs="Times New Roman" w:hint="eastAsia"/>
          <w:szCs w:val="21"/>
        </w:rPr>
        <w:t>，本意是“长辈、大人”，后来用作对男士的尊称。拥有骑士（</w:t>
      </w:r>
      <w:r>
        <w:rPr>
          <w:rFonts w:ascii="Times New Roman" w:hAnsi="Times New Roman" w:cs="Times New Roman" w:hint="eastAsia"/>
          <w:szCs w:val="21"/>
        </w:rPr>
        <w:t>Knight</w:t>
      </w:r>
      <w:r>
        <w:rPr>
          <w:rFonts w:ascii="Times New Roman" w:hAnsi="Times New Roman" w:cs="Times New Roman" w:hint="eastAsia"/>
          <w:szCs w:val="21"/>
        </w:rPr>
        <w:t>）和从男爵（</w:t>
      </w:r>
      <w:r>
        <w:rPr>
          <w:rFonts w:ascii="Times New Roman" w:hAnsi="Times New Roman" w:cs="Times New Roman" w:hint="eastAsia"/>
          <w:szCs w:val="21"/>
        </w:rPr>
        <w:t>baronet</w:t>
      </w:r>
      <w:r>
        <w:rPr>
          <w:rFonts w:ascii="Times New Roman" w:hAnsi="Times New Roman" w:cs="Times New Roman" w:hint="eastAsia"/>
          <w:szCs w:val="21"/>
        </w:rPr>
        <w:t>）封号者，姓名前应加尊称</w:t>
      </w:r>
      <w:r>
        <w:rPr>
          <w:rFonts w:ascii="Times New Roman" w:hAnsi="Times New Roman" w:cs="Times New Roman" w:hint="eastAsia"/>
          <w:szCs w:val="21"/>
        </w:rPr>
        <w:t>Sir</w:t>
      </w:r>
      <w:r>
        <w:rPr>
          <w:rFonts w:ascii="Times New Roman" w:hAnsi="Times New Roman" w:cs="Times New Roman" w:hint="eastAsia"/>
          <w:szCs w:val="21"/>
        </w:rPr>
        <w:t>（爵士）。</w:t>
      </w:r>
    </w:p>
    <w:p w14:paraId="1FB19ACD" w14:textId="776D8FF0" w:rsidR="00231EA9" w:rsidRDefault="00231EA9" w:rsidP="00231EA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Good morning, sir</w:t>
      </w:r>
      <w:r>
        <w:rPr>
          <w:rFonts w:ascii="Times New Roman" w:hAnsi="Times New Roman" w:cs="Times New Roman" w:hint="eastAsia"/>
          <w:szCs w:val="21"/>
        </w:rPr>
        <w:t>.</w:t>
      </w:r>
      <w:r>
        <w:rPr>
          <w:rFonts w:ascii="Times New Roman" w:hAnsi="Times New Roman" w:cs="Times New Roman" w:hint="eastAsia"/>
          <w:szCs w:val="21"/>
        </w:rPr>
        <w:t>早上好，先生。</w:t>
      </w:r>
      <w:r>
        <w:rPr>
          <w:rFonts w:ascii="Times New Roman" w:hAnsi="Times New Roman" w:cs="Times New Roman"/>
          <w:szCs w:val="21"/>
        </w:rPr>
        <w:t xml:space="preserve">Yes, </w:t>
      </w:r>
      <w:r>
        <w:rPr>
          <w:rFonts w:ascii="Times New Roman" w:hAnsi="Times New Roman" w:cs="Times New Roman" w:hint="eastAsia"/>
          <w:szCs w:val="21"/>
        </w:rPr>
        <w:t>Sir</w:t>
      </w:r>
      <w:r>
        <w:rPr>
          <w:rFonts w:ascii="Times New Roman" w:hAnsi="Times New Roman" w:cs="Times New Roman" w:hint="eastAsia"/>
          <w:szCs w:val="21"/>
        </w:rPr>
        <w:t>！是，长官！</w:t>
      </w:r>
      <w:r w:rsidRPr="00076EBB">
        <w:rPr>
          <w:rFonts w:ascii="Times New Roman" w:hAnsi="Times New Roman" w:cs="Times New Roman" w:hint="eastAsia"/>
          <w:szCs w:val="21"/>
        </w:rPr>
        <w:t>Sir Isaac Newton</w:t>
      </w:r>
      <w:r>
        <w:rPr>
          <w:rFonts w:ascii="Times New Roman" w:hAnsi="Times New Roman" w:cs="Times New Roman" w:hint="eastAsia"/>
          <w:szCs w:val="21"/>
        </w:rPr>
        <w:t>（</w:t>
      </w:r>
      <w:r w:rsidRPr="00076EBB">
        <w:rPr>
          <w:rFonts w:ascii="Times New Roman" w:hAnsi="Times New Roman" w:cs="Times New Roman" w:hint="eastAsia"/>
          <w:szCs w:val="21"/>
        </w:rPr>
        <w:t>艾萨克·牛顿爵士</w:t>
      </w:r>
      <w:r>
        <w:rPr>
          <w:rFonts w:ascii="Times New Roman" w:hAnsi="Times New Roman" w:cs="Times New Roman" w:hint="eastAsia"/>
          <w:szCs w:val="21"/>
        </w:rPr>
        <w:t>）</w:t>
      </w:r>
    </w:p>
    <w:p w14:paraId="106151D7" w14:textId="5F686902" w:rsidR="00911C19" w:rsidRPr="00FD4170" w:rsidRDefault="00911C19"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甜</w:t>
      </w:r>
      <w:r w:rsidR="00142615">
        <w:rPr>
          <w:rFonts w:hint="eastAsia"/>
          <w:b w:val="0"/>
          <w:sz w:val="28"/>
          <w:szCs w:val="28"/>
        </w:rPr>
        <w:t>/</w:t>
      </w:r>
      <w:r w:rsidR="00142615">
        <w:rPr>
          <w:rFonts w:hint="eastAsia"/>
          <w:b w:val="0"/>
          <w:sz w:val="28"/>
          <w:szCs w:val="28"/>
        </w:rPr>
        <w:t>酸</w:t>
      </w:r>
    </w:p>
    <w:p w14:paraId="008D5BF5" w14:textId="77777777" w:rsidR="00911C19" w:rsidRPr="00832D03" w:rsidRDefault="00911C19" w:rsidP="00911C19">
      <w:pPr>
        <w:pStyle w:val="ac"/>
        <w:numPr>
          <w:ilvl w:val="0"/>
          <w:numId w:val="8"/>
        </w:numPr>
        <w:spacing w:line="480" w:lineRule="auto"/>
        <w:ind w:firstLineChars="0"/>
        <w:rPr>
          <w:rFonts w:ascii="Times New Roman" w:hAnsi="Times New Roman" w:cs="Times New Roman"/>
          <w:szCs w:val="21"/>
        </w:rPr>
      </w:pPr>
      <w:r w:rsidRPr="00BD75E9">
        <w:rPr>
          <w:rFonts w:ascii="Times New Roman" w:hAnsi="Times New Roman" w:cs="Times New Roman"/>
          <w:b/>
          <w:bCs/>
          <w:color w:val="EE0000"/>
          <w:sz w:val="24"/>
          <w:szCs w:val="28"/>
        </w:rPr>
        <w:t>sweet</w:t>
      </w:r>
      <w:r w:rsidRPr="00832D03">
        <w:rPr>
          <w:rFonts w:ascii="Times New Roman" w:hAnsi="Times New Roman" w:cs="Times New Roman"/>
          <w:szCs w:val="21"/>
        </w:rPr>
        <w:t>：</w:t>
      </w:r>
      <w:r w:rsidRPr="00832D03">
        <w:rPr>
          <w:rFonts w:ascii="Times New Roman" w:hAnsi="Times New Roman" w:cs="Times New Roman"/>
          <w:szCs w:val="21"/>
        </w:rPr>
        <w:t>[swi</w:t>
      </w:r>
      <w:r w:rsidRPr="00A00A0B">
        <w:rPr>
          <w:rFonts w:ascii="Times New Roman" w:hAnsi="Times New Roman" w:cs="Times New Roman"/>
          <w:szCs w:val="21"/>
        </w:rPr>
        <w:t>ː</w:t>
      </w:r>
      <w:r w:rsidRPr="00832D03">
        <w:rPr>
          <w:rFonts w:ascii="Times New Roman" w:hAnsi="Times New Roman" w:cs="Times New Roman"/>
          <w:szCs w:val="21"/>
        </w:rPr>
        <w:t>t] adj.</w:t>
      </w:r>
      <w:r w:rsidRPr="00832D03">
        <w:rPr>
          <w:rFonts w:ascii="Times New Roman" w:hAnsi="Times New Roman" w:cs="Times New Roman"/>
          <w:szCs w:val="21"/>
        </w:rPr>
        <w:t>甜的</w:t>
      </w:r>
    </w:p>
    <w:p w14:paraId="4AE87C43" w14:textId="77777777" w:rsidR="001535C6" w:rsidRDefault="00911C19" w:rsidP="00911C1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sweet</w:t>
      </w:r>
      <w:r>
        <w:rPr>
          <w:rFonts w:ascii="Times New Roman" w:hAnsi="Times New Roman" w:cs="Times New Roman"/>
          <w:szCs w:val="21"/>
        </w:rPr>
        <w:t xml:space="preserve"> </w:t>
      </w:r>
      <w:r>
        <w:rPr>
          <w:rFonts w:ascii="Times New Roman" w:hAnsi="Times New Roman" w:cs="Times New Roman" w:hint="eastAsia"/>
          <w:szCs w:val="21"/>
        </w:rPr>
        <w:t>food</w:t>
      </w:r>
      <w:r>
        <w:rPr>
          <w:rFonts w:ascii="Times New Roman" w:hAnsi="Times New Roman" w:cs="Times New Roman" w:hint="eastAsia"/>
          <w:szCs w:val="21"/>
        </w:rPr>
        <w:t>（甜食），</w:t>
      </w:r>
      <w:r>
        <w:rPr>
          <w:rFonts w:ascii="Times New Roman" w:hAnsi="Times New Roman" w:cs="Times New Roman" w:hint="eastAsia"/>
          <w:szCs w:val="21"/>
        </w:rPr>
        <w:t>sweet</w:t>
      </w:r>
      <w:r>
        <w:rPr>
          <w:rFonts w:ascii="Times New Roman" w:hAnsi="Times New Roman" w:cs="Times New Roman"/>
          <w:szCs w:val="21"/>
        </w:rPr>
        <w:t xml:space="preserve"> voice</w:t>
      </w:r>
      <w:r>
        <w:rPr>
          <w:rFonts w:ascii="Times New Roman" w:hAnsi="Times New Roman" w:cs="Times New Roman" w:hint="eastAsia"/>
          <w:szCs w:val="21"/>
        </w:rPr>
        <w:t>（甜</w:t>
      </w:r>
      <w:r w:rsidR="00B168DE">
        <w:rPr>
          <w:rFonts w:ascii="Times New Roman" w:hAnsi="Times New Roman" w:cs="Times New Roman" w:hint="eastAsia"/>
          <w:szCs w:val="21"/>
        </w:rPr>
        <w:t>美</w:t>
      </w:r>
      <w:r>
        <w:rPr>
          <w:rFonts w:ascii="Times New Roman" w:hAnsi="Times New Roman" w:cs="Times New Roman" w:hint="eastAsia"/>
          <w:szCs w:val="21"/>
        </w:rPr>
        <w:t>的嗓音），</w:t>
      </w:r>
      <w:r>
        <w:rPr>
          <w:rFonts w:ascii="Times New Roman" w:hAnsi="Times New Roman" w:cs="Times New Roman" w:hint="eastAsia"/>
          <w:szCs w:val="21"/>
        </w:rPr>
        <w:t>have</w:t>
      </w:r>
      <w:r>
        <w:rPr>
          <w:rFonts w:ascii="Times New Roman" w:hAnsi="Times New Roman" w:cs="Times New Roman"/>
          <w:szCs w:val="21"/>
        </w:rPr>
        <w:t xml:space="preserve"> a sweet tooth</w:t>
      </w:r>
      <w:r>
        <w:rPr>
          <w:rFonts w:ascii="Times New Roman" w:hAnsi="Times New Roman" w:cs="Times New Roman" w:hint="eastAsia"/>
          <w:szCs w:val="21"/>
        </w:rPr>
        <w:t>（爱吃甜食）</w:t>
      </w:r>
    </w:p>
    <w:p w14:paraId="168C884C" w14:textId="77777777" w:rsidR="001535C6" w:rsidRDefault="001535C6" w:rsidP="00911C1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sweetheart</w:t>
      </w:r>
      <w:r>
        <w:rPr>
          <w:rFonts w:ascii="Times New Roman" w:hAnsi="Times New Roman" w:cs="Times New Roman" w:hint="eastAsia"/>
          <w:szCs w:val="21"/>
        </w:rPr>
        <w:t>：</w:t>
      </w:r>
      <w:r>
        <w:rPr>
          <w:rFonts w:ascii="Times New Roman" w:hAnsi="Times New Roman" w:cs="Times New Roman" w:hint="eastAsia"/>
          <w:szCs w:val="21"/>
        </w:rPr>
        <w:t>[</w:t>
      </w:r>
      <w:r w:rsidR="00B168DE" w:rsidRPr="00B168DE">
        <w:rPr>
          <w:rFonts w:ascii="Times New Roman" w:hAnsi="Times New Roman" w:cs="Times New Roman"/>
          <w:szCs w:val="21"/>
        </w:rPr>
        <w:t>ˈswiːth</w:t>
      </w:r>
      <w:r w:rsidR="00B168DE" w:rsidRPr="00B168DE">
        <w:rPr>
          <w:rFonts w:ascii="Times New Roman" w:hAnsi="Times New Roman" w:cs="Times New Roman" w:hint="eastAsia"/>
          <w:szCs w:val="21"/>
        </w:rPr>
        <w:t>ɑ</w:t>
      </w:r>
      <w:r w:rsidR="00B168DE" w:rsidRPr="00B168DE">
        <w:rPr>
          <w:rFonts w:ascii="Times New Roman" w:hAnsi="Times New Roman" w:cs="Times New Roman"/>
          <w:szCs w:val="21"/>
        </w:rPr>
        <w:t>ːt</w:t>
      </w:r>
      <w:r w:rsidR="00B168DE">
        <w:rPr>
          <w:rFonts w:ascii="Times New Roman" w:hAnsi="Times New Roman" w:cs="Times New Roman"/>
          <w:szCs w:val="21"/>
        </w:rPr>
        <w:t xml:space="preserve">] </w:t>
      </w:r>
      <w:r w:rsidR="006F3812">
        <w:rPr>
          <w:rFonts w:ascii="Times New Roman" w:hAnsi="Times New Roman" w:cs="Times New Roman" w:hint="eastAsia"/>
          <w:szCs w:val="21"/>
        </w:rPr>
        <w:t>n</w:t>
      </w:r>
      <w:r w:rsidR="006F3812">
        <w:rPr>
          <w:rFonts w:ascii="Times New Roman" w:hAnsi="Times New Roman" w:cs="Times New Roman"/>
          <w:szCs w:val="21"/>
        </w:rPr>
        <w:t>.</w:t>
      </w:r>
      <w:r w:rsidR="006F3812">
        <w:rPr>
          <w:rFonts w:ascii="Times New Roman" w:hAnsi="Times New Roman" w:cs="Times New Roman" w:hint="eastAsia"/>
          <w:szCs w:val="21"/>
        </w:rPr>
        <w:t>甜心，亲爱的，爱人</w:t>
      </w:r>
      <w:r w:rsidR="00B168DE">
        <w:rPr>
          <w:rFonts w:ascii="Times New Roman" w:hAnsi="Times New Roman" w:cs="Times New Roman" w:hint="eastAsia"/>
          <w:szCs w:val="21"/>
        </w:rPr>
        <w:t>，恋人</w:t>
      </w:r>
    </w:p>
    <w:p w14:paraId="50A5BF3D" w14:textId="1842F747" w:rsidR="006F3812" w:rsidRPr="00335541" w:rsidRDefault="006F3812"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suad-</w:t>
      </w:r>
      <w:r w:rsidR="00EE2A83" w:rsidRPr="00EE2BD1">
        <w:rPr>
          <w:rFonts w:hint="eastAsia"/>
          <w:sz w:val="21"/>
          <w:szCs w:val="21"/>
        </w:rPr>
        <w:t>（</w:t>
      </w:r>
      <w:r w:rsidRPr="00335541">
        <w:rPr>
          <w:rFonts w:hint="eastAsia"/>
          <w:sz w:val="21"/>
          <w:szCs w:val="21"/>
        </w:rPr>
        <w:t>说甜言蜜语，使觉得甜，引申为哄劝）</w:t>
      </w:r>
    </w:p>
    <w:p w14:paraId="261668E1" w14:textId="2D6DA388" w:rsidR="006F3812" w:rsidRDefault="006F3812" w:rsidP="00911C1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w:t>
      </w:r>
      <w:r w:rsidR="002A633F">
        <w:rPr>
          <w:rFonts w:ascii="Times New Roman" w:hAnsi="Times New Roman" w:cs="Times New Roman" w:hint="eastAsia"/>
          <w:szCs w:val="21"/>
        </w:rPr>
        <w:t>本族语</w:t>
      </w:r>
      <w:r>
        <w:rPr>
          <w:rFonts w:ascii="Times New Roman" w:hAnsi="Times New Roman" w:cs="Times New Roman" w:hint="eastAsia"/>
          <w:szCs w:val="21"/>
        </w:rPr>
        <w:t>单词</w:t>
      </w:r>
      <w:r>
        <w:rPr>
          <w:rFonts w:ascii="Times New Roman" w:hAnsi="Times New Roman" w:cs="Times New Roman" w:hint="eastAsia"/>
          <w:szCs w:val="21"/>
        </w:rPr>
        <w:t>sweet</w:t>
      </w:r>
      <w:r>
        <w:rPr>
          <w:rFonts w:ascii="Times New Roman" w:hAnsi="Times New Roman" w:cs="Times New Roman" w:hint="eastAsia"/>
          <w:szCs w:val="21"/>
        </w:rPr>
        <w:t>（甜的）</w:t>
      </w:r>
      <w:r w:rsidR="00921125">
        <w:rPr>
          <w:rFonts w:ascii="Times New Roman" w:hAnsi="Times New Roman" w:cs="Times New Roman" w:hint="eastAsia"/>
          <w:szCs w:val="21"/>
        </w:rPr>
        <w:t>来自同一个老祖宗</w:t>
      </w:r>
      <w:r>
        <w:rPr>
          <w:rFonts w:ascii="Times New Roman" w:hAnsi="Times New Roman" w:cs="Times New Roman" w:hint="eastAsia"/>
          <w:szCs w:val="21"/>
        </w:rPr>
        <w:t>。</w:t>
      </w:r>
    </w:p>
    <w:p w14:paraId="308FE58C" w14:textId="7BED957B" w:rsidR="00F12743" w:rsidRDefault="00F12743" w:rsidP="00911C19">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suas-</w:t>
      </w:r>
      <w:r>
        <w:rPr>
          <w:rFonts w:ascii="Times New Roman" w:hAnsi="Times New Roman" w:cs="Times New Roman" w:hint="eastAsia"/>
          <w:szCs w:val="21"/>
        </w:rPr>
        <w:t>（过去分词形式，</w:t>
      </w:r>
      <w:r>
        <w:rPr>
          <w:rFonts w:ascii="Times New Roman" w:hAnsi="Times New Roman" w:cs="Times New Roman" w:hint="eastAsia"/>
          <w:szCs w:val="21"/>
        </w:rPr>
        <w:t>suad+t</w:t>
      </w:r>
      <w:r>
        <w:rPr>
          <w:rFonts w:ascii="Times New Roman" w:hAnsi="Times New Roman" w:cs="Times New Roman" w:hint="eastAsia"/>
          <w:szCs w:val="21"/>
        </w:rPr>
        <w:t>→</w:t>
      </w:r>
      <w:r>
        <w:rPr>
          <w:rFonts w:ascii="Times New Roman" w:hAnsi="Times New Roman" w:cs="Times New Roman" w:hint="eastAsia"/>
          <w:szCs w:val="21"/>
        </w:rPr>
        <w:t>suadt</w:t>
      </w:r>
      <w:r>
        <w:rPr>
          <w:rFonts w:ascii="Times New Roman" w:hAnsi="Times New Roman" w:cs="Times New Roman" w:hint="eastAsia"/>
          <w:szCs w:val="21"/>
        </w:rPr>
        <w:t>→</w:t>
      </w:r>
      <w:r>
        <w:rPr>
          <w:rFonts w:ascii="Times New Roman" w:hAnsi="Times New Roman" w:cs="Times New Roman" w:hint="eastAsia"/>
          <w:szCs w:val="21"/>
        </w:rPr>
        <w:t>suas</w:t>
      </w:r>
      <w:r>
        <w:rPr>
          <w:rFonts w:ascii="Times New Roman" w:hAnsi="Times New Roman" w:cs="Times New Roman" w:hint="eastAsia"/>
          <w:szCs w:val="21"/>
        </w:rPr>
        <w:t>）。</w:t>
      </w:r>
    </w:p>
    <w:p w14:paraId="0379F418" w14:textId="264C9A70" w:rsidR="00E108F8" w:rsidRPr="00832D03" w:rsidRDefault="00E108F8" w:rsidP="00E108F8">
      <w:pPr>
        <w:pStyle w:val="ac"/>
        <w:numPr>
          <w:ilvl w:val="0"/>
          <w:numId w:val="8"/>
        </w:numPr>
        <w:spacing w:line="480" w:lineRule="auto"/>
        <w:ind w:firstLineChars="0"/>
        <w:rPr>
          <w:rFonts w:ascii="Times New Roman" w:hAnsi="Times New Roman" w:cs="Times New Roman"/>
          <w:szCs w:val="21"/>
        </w:rPr>
      </w:pPr>
      <w:r w:rsidRPr="00FC378A">
        <w:rPr>
          <w:rFonts w:ascii="Times New Roman" w:hAnsi="Times New Roman" w:cs="Times New Roman"/>
          <w:color w:val="EE0000"/>
          <w:szCs w:val="21"/>
        </w:rPr>
        <w:t>persuade</w:t>
      </w:r>
      <w:r w:rsidRPr="00832D03">
        <w:rPr>
          <w:rFonts w:ascii="Times New Roman" w:hAnsi="Times New Roman" w:cs="Times New Roman"/>
          <w:szCs w:val="21"/>
        </w:rPr>
        <w:t>：</w:t>
      </w:r>
      <w:r w:rsidRPr="00832D03">
        <w:rPr>
          <w:rFonts w:ascii="Times New Roman" w:hAnsi="Times New Roman" w:cs="Times New Roman"/>
          <w:szCs w:val="21"/>
        </w:rPr>
        <w:t>[</w:t>
      </w:r>
      <w:r w:rsidR="006F3812" w:rsidRPr="006F3812">
        <w:rPr>
          <w:rFonts w:ascii="Times New Roman" w:hAnsi="Times New Roman" w:cs="Times New Roman"/>
          <w:szCs w:val="21"/>
        </w:rPr>
        <w:t>pəˈsweɪd</w:t>
      </w:r>
      <w:r w:rsidRPr="00832D03">
        <w:rPr>
          <w:rFonts w:ascii="Times New Roman" w:hAnsi="Times New Roman" w:cs="Times New Roman"/>
          <w:szCs w:val="21"/>
        </w:rPr>
        <w:t>] v.</w:t>
      </w:r>
      <w:r w:rsidRPr="00832D03">
        <w:rPr>
          <w:rFonts w:ascii="Times New Roman" w:hAnsi="Times New Roman" w:cs="Times New Roman"/>
          <w:szCs w:val="21"/>
        </w:rPr>
        <w:t>说服</w:t>
      </w:r>
      <w:r w:rsidR="006F3812">
        <w:rPr>
          <w:rFonts w:ascii="Times New Roman" w:hAnsi="Times New Roman" w:cs="Times New Roman" w:hint="eastAsia"/>
          <w:szCs w:val="21"/>
        </w:rPr>
        <w:t>，</w:t>
      </w:r>
      <w:r w:rsidRPr="00832D03">
        <w:rPr>
          <w:rFonts w:ascii="Times New Roman" w:hAnsi="Times New Roman" w:cs="Times New Roman"/>
          <w:szCs w:val="21"/>
        </w:rPr>
        <w:t>劝说</w:t>
      </w:r>
    </w:p>
    <w:p w14:paraId="6EDFC1D0" w14:textId="77777777" w:rsidR="001535C6" w:rsidRDefault="005A0A55" w:rsidP="00E108F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E108F8">
        <w:rPr>
          <w:rFonts w:ascii="Times New Roman" w:hAnsi="Times New Roman" w:cs="Times New Roman" w:hint="eastAsia"/>
          <w:szCs w:val="21"/>
        </w:rPr>
        <w:t>per</w:t>
      </w:r>
      <w:r w:rsidR="00E108F8">
        <w:rPr>
          <w:rFonts w:ascii="Times New Roman" w:hAnsi="Times New Roman" w:cs="Times New Roman" w:hint="eastAsia"/>
          <w:szCs w:val="21"/>
        </w:rPr>
        <w:t>（</w:t>
      </w:r>
      <w:r w:rsidR="006F3812">
        <w:rPr>
          <w:rFonts w:ascii="Times New Roman" w:hAnsi="Times New Roman" w:cs="Times New Roman" w:hint="eastAsia"/>
          <w:szCs w:val="21"/>
        </w:rPr>
        <w:t>从头到尾，加强语气</w:t>
      </w:r>
      <w:r w:rsidR="00E108F8">
        <w:rPr>
          <w:rFonts w:ascii="Times New Roman" w:hAnsi="Times New Roman" w:cs="Times New Roman" w:hint="eastAsia"/>
          <w:szCs w:val="21"/>
        </w:rPr>
        <w:t>）</w:t>
      </w:r>
      <w:r w:rsidR="00E108F8">
        <w:rPr>
          <w:rFonts w:ascii="Times New Roman" w:hAnsi="Times New Roman" w:cs="Times New Roman" w:hint="eastAsia"/>
          <w:szCs w:val="21"/>
        </w:rPr>
        <w:t>+suad</w:t>
      </w:r>
      <w:r w:rsidR="00E108F8">
        <w:rPr>
          <w:rFonts w:ascii="Times New Roman" w:hAnsi="Times New Roman" w:cs="Times New Roman" w:hint="eastAsia"/>
          <w:szCs w:val="21"/>
        </w:rPr>
        <w:t>（说甜言蜜语，使舒适）</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E108F8">
        <w:rPr>
          <w:rFonts w:ascii="Times New Roman" w:hAnsi="Times New Roman" w:cs="Times New Roman" w:hint="eastAsia"/>
          <w:szCs w:val="21"/>
        </w:rPr>
        <w:t>好言相劝</w:t>
      </w:r>
      <w:r w:rsidR="00B168DE">
        <w:rPr>
          <w:rFonts w:ascii="Times New Roman" w:hAnsi="Times New Roman" w:cs="Times New Roman" w:hint="eastAsia"/>
          <w:szCs w:val="21"/>
        </w:rPr>
        <w:t>→说服，劝说</w:t>
      </w:r>
    </w:p>
    <w:p w14:paraId="2EACB16A" w14:textId="77777777" w:rsidR="001535C6" w:rsidRDefault="001535C6" w:rsidP="00E108F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persuasion</w:t>
      </w:r>
      <w:r>
        <w:rPr>
          <w:rFonts w:ascii="Times New Roman" w:hAnsi="Times New Roman" w:cs="Times New Roman" w:hint="eastAsia"/>
          <w:szCs w:val="21"/>
        </w:rPr>
        <w:t>：</w:t>
      </w:r>
      <w:r>
        <w:rPr>
          <w:rFonts w:ascii="Times New Roman" w:hAnsi="Times New Roman" w:cs="Times New Roman" w:hint="eastAsia"/>
          <w:szCs w:val="21"/>
        </w:rPr>
        <w:t>[</w:t>
      </w:r>
      <w:r w:rsidR="00B168DE" w:rsidRPr="00B168DE">
        <w:rPr>
          <w:rFonts w:ascii="Times New Roman" w:hAnsi="Times New Roman" w:cs="Times New Roman"/>
          <w:szCs w:val="21"/>
        </w:rPr>
        <w:t>pəˈsweɪʒn</w:t>
      </w:r>
      <w:r w:rsidR="00B168DE">
        <w:rPr>
          <w:rFonts w:ascii="Times New Roman" w:hAnsi="Times New Roman" w:cs="Times New Roman"/>
          <w:szCs w:val="21"/>
        </w:rPr>
        <w:t xml:space="preserve">] </w:t>
      </w:r>
      <w:r w:rsidR="00E108F8">
        <w:rPr>
          <w:rFonts w:ascii="Times New Roman" w:hAnsi="Times New Roman" w:cs="Times New Roman" w:hint="eastAsia"/>
          <w:szCs w:val="21"/>
        </w:rPr>
        <w:t>n.</w:t>
      </w:r>
      <w:r w:rsidR="00E108F8">
        <w:rPr>
          <w:rFonts w:ascii="Times New Roman" w:hAnsi="Times New Roman" w:cs="Times New Roman" w:hint="eastAsia"/>
          <w:szCs w:val="21"/>
        </w:rPr>
        <w:t>说服</w:t>
      </w:r>
    </w:p>
    <w:p w14:paraId="2DBEC239" w14:textId="6AED360E" w:rsidR="00E108F8" w:rsidRDefault="001535C6" w:rsidP="00E108F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persuasive</w:t>
      </w:r>
      <w:r>
        <w:rPr>
          <w:rFonts w:ascii="Times New Roman" w:hAnsi="Times New Roman" w:cs="Times New Roman" w:hint="eastAsia"/>
          <w:szCs w:val="21"/>
        </w:rPr>
        <w:t>：</w:t>
      </w:r>
      <w:r>
        <w:rPr>
          <w:rFonts w:ascii="Times New Roman" w:hAnsi="Times New Roman" w:cs="Times New Roman" w:hint="eastAsia"/>
          <w:szCs w:val="21"/>
        </w:rPr>
        <w:t>[</w:t>
      </w:r>
      <w:r w:rsidR="00B168DE" w:rsidRPr="00B168DE">
        <w:rPr>
          <w:rFonts w:ascii="Times New Roman" w:hAnsi="Times New Roman" w:cs="Times New Roman"/>
          <w:szCs w:val="21"/>
        </w:rPr>
        <w:t>pəˈsweɪsɪv</w:t>
      </w:r>
      <w:r w:rsidR="00B168DE">
        <w:rPr>
          <w:rFonts w:ascii="Times New Roman" w:hAnsi="Times New Roman" w:cs="Times New Roman"/>
          <w:szCs w:val="21"/>
        </w:rPr>
        <w:t xml:space="preserve">] </w:t>
      </w:r>
      <w:r w:rsidR="00E108F8">
        <w:rPr>
          <w:rFonts w:ascii="Times New Roman" w:hAnsi="Times New Roman" w:cs="Times New Roman" w:hint="eastAsia"/>
          <w:szCs w:val="21"/>
        </w:rPr>
        <w:t>adj.</w:t>
      </w:r>
      <w:r w:rsidR="00E108F8">
        <w:rPr>
          <w:rFonts w:ascii="Times New Roman" w:hAnsi="Times New Roman" w:cs="Times New Roman" w:hint="eastAsia"/>
          <w:szCs w:val="21"/>
        </w:rPr>
        <w:t>劝说的，有说服力的</w:t>
      </w:r>
    </w:p>
    <w:p w14:paraId="11C896E9" w14:textId="6D3FC966" w:rsidR="00911C19" w:rsidRPr="00832D03" w:rsidRDefault="00911C19" w:rsidP="00911C19">
      <w:pPr>
        <w:pStyle w:val="ac"/>
        <w:numPr>
          <w:ilvl w:val="0"/>
          <w:numId w:val="8"/>
        </w:numPr>
        <w:spacing w:line="480" w:lineRule="auto"/>
        <w:ind w:firstLineChars="0"/>
        <w:rPr>
          <w:rFonts w:ascii="Times New Roman" w:hAnsi="Times New Roman" w:cs="Times New Roman"/>
          <w:szCs w:val="21"/>
          <w:lang w:val="es-VE"/>
        </w:rPr>
      </w:pPr>
      <w:r w:rsidRPr="00F812C1">
        <w:rPr>
          <w:rFonts w:ascii="Times New Roman" w:hAnsi="Times New Roman" w:cs="Times New Roman"/>
          <w:b/>
          <w:bCs/>
          <w:color w:val="EE0000"/>
          <w:sz w:val="24"/>
          <w:szCs w:val="28"/>
        </w:rPr>
        <w:t>sour</w:t>
      </w:r>
      <w:r w:rsidRPr="00832D03">
        <w:rPr>
          <w:rFonts w:ascii="Times New Roman" w:hAnsi="Times New Roman" w:cs="Times New Roman"/>
          <w:szCs w:val="21"/>
        </w:rPr>
        <w:t>：</w:t>
      </w:r>
      <w:r w:rsidRPr="00832D03">
        <w:rPr>
          <w:rFonts w:ascii="Times New Roman" w:hAnsi="Times New Roman" w:cs="Times New Roman"/>
          <w:szCs w:val="21"/>
        </w:rPr>
        <w:t>[</w:t>
      </w:r>
      <w:r w:rsidR="00142615" w:rsidRPr="00142615">
        <w:rPr>
          <w:rFonts w:ascii="Times New Roman" w:hAnsi="Times New Roman" w:cs="Times New Roman"/>
          <w:szCs w:val="21"/>
        </w:rPr>
        <w:t>ˈsaʊə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Pr="00832D03">
        <w:rPr>
          <w:rFonts w:ascii="Times New Roman" w:hAnsi="Times New Roman" w:cs="Times New Roman"/>
          <w:szCs w:val="21"/>
        </w:rPr>
        <w:t>酸的</w:t>
      </w:r>
      <w:r>
        <w:rPr>
          <w:rFonts w:ascii="Times New Roman" w:hAnsi="Times New Roman" w:cs="Times New Roman" w:hint="eastAsia"/>
          <w:szCs w:val="21"/>
        </w:rPr>
        <w:t>，</w:t>
      </w:r>
      <w:r w:rsidR="00142615">
        <w:rPr>
          <w:rFonts w:ascii="Times New Roman" w:hAnsi="Times New Roman" w:cs="Times New Roman" w:hint="eastAsia"/>
          <w:szCs w:val="21"/>
        </w:rPr>
        <w:t>酸臭的，</w:t>
      </w:r>
      <w:r>
        <w:rPr>
          <w:rFonts w:ascii="Times New Roman" w:hAnsi="Times New Roman" w:cs="Times New Roman" w:hint="eastAsia"/>
          <w:szCs w:val="21"/>
        </w:rPr>
        <w:t>馊的；</w:t>
      </w:r>
      <w:r w:rsidR="00142615">
        <w:rPr>
          <w:rFonts w:ascii="Times New Roman" w:hAnsi="Times New Roman" w:cs="Times New Roman" w:hint="eastAsia"/>
          <w:szCs w:val="21"/>
        </w:rPr>
        <w:t>阴郁的，尖酸</w:t>
      </w:r>
      <w:r>
        <w:rPr>
          <w:rFonts w:ascii="Times New Roman" w:hAnsi="Times New Roman" w:cs="Times New Roman" w:hint="eastAsia"/>
          <w:szCs w:val="21"/>
        </w:rPr>
        <w:t>的</w:t>
      </w:r>
    </w:p>
    <w:p w14:paraId="57523512" w14:textId="132E4966" w:rsidR="00911C19" w:rsidRDefault="00911C19" w:rsidP="00911C1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A00A0B">
        <w:rPr>
          <w:rFonts w:ascii="Times New Roman" w:hAnsi="Times New Roman" w:cs="Times New Roman" w:hint="eastAsia"/>
          <w:szCs w:val="21"/>
          <w:lang w:val="es-VE"/>
        </w:rPr>
        <w:t>s</w:t>
      </w:r>
      <w:r w:rsidRPr="00A00A0B">
        <w:rPr>
          <w:rFonts w:ascii="Times New Roman" w:hAnsi="Times New Roman" w:cs="Times New Roman"/>
          <w:szCs w:val="21"/>
          <w:lang w:val="es-VE"/>
        </w:rPr>
        <w:t xml:space="preserve">our </w:t>
      </w:r>
      <w:r w:rsidR="0076309D">
        <w:rPr>
          <w:rFonts w:ascii="Times New Roman" w:hAnsi="Times New Roman" w:cs="Times New Roman" w:hint="eastAsia"/>
          <w:szCs w:val="21"/>
          <w:lang w:val="es-VE"/>
        </w:rPr>
        <w:t>grapes</w:t>
      </w:r>
      <w:r w:rsidRPr="00A00A0B">
        <w:rPr>
          <w:rFonts w:ascii="Times New Roman" w:hAnsi="Times New Roman" w:cs="Times New Roman" w:hint="eastAsia"/>
          <w:szCs w:val="21"/>
          <w:lang w:val="es-VE"/>
        </w:rPr>
        <w:t>（</w:t>
      </w:r>
      <w:r>
        <w:rPr>
          <w:rFonts w:ascii="Times New Roman" w:hAnsi="Times New Roman" w:cs="Times New Roman" w:hint="eastAsia"/>
          <w:szCs w:val="21"/>
        </w:rPr>
        <w:t>酸</w:t>
      </w:r>
      <w:r w:rsidR="0076309D">
        <w:rPr>
          <w:rFonts w:ascii="Times New Roman" w:hAnsi="Times New Roman" w:cs="Times New Roman" w:hint="eastAsia"/>
          <w:szCs w:val="21"/>
        </w:rPr>
        <w:t>葡萄</w:t>
      </w:r>
      <w:r w:rsidRPr="00A00A0B">
        <w:rPr>
          <w:rFonts w:ascii="Times New Roman" w:hAnsi="Times New Roman" w:cs="Times New Roman" w:hint="eastAsia"/>
          <w:szCs w:val="21"/>
          <w:lang w:val="es-VE"/>
        </w:rPr>
        <w:t>），</w:t>
      </w:r>
      <w:r w:rsidRPr="00A00A0B">
        <w:rPr>
          <w:rFonts w:ascii="Times New Roman" w:hAnsi="Times New Roman" w:cs="Times New Roman" w:hint="eastAsia"/>
          <w:szCs w:val="21"/>
          <w:lang w:val="es-VE"/>
        </w:rPr>
        <w:t>go</w:t>
      </w:r>
      <w:r w:rsidRPr="00A00A0B">
        <w:rPr>
          <w:rFonts w:ascii="Times New Roman" w:hAnsi="Times New Roman" w:cs="Times New Roman"/>
          <w:szCs w:val="21"/>
          <w:lang w:val="es-VE"/>
        </w:rPr>
        <w:t>/turn sour</w:t>
      </w:r>
      <w:r w:rsidRPr="00A00A0B">
        <w:rPr>
          <w:rFonts w:ascii="Times New Roman" w:hAnsi="Times New Roman" w:cs="Times New Roman" w:hint="eastAsia"/>
          <w:szCs w:val="21"/>
          <w:lang w:val="es-VE"/>
        </w:rPr>
        <w:t>（</w:t>
      </w:r>
      <w:r>
        <w:rPr>
          <w:rFonts w:ascii="Times New Roman" w:hAnsi="Times New Roman" w:cs="Times New Roman" w:hint="eastAsia"/>
          <w:szCs w:val="21"/>
        </w:rPr>
        <w:t>变馊</w:t>
      </w:r>
      <w:r w:rsidRPr="00A00A0B">
        <w:rPr>
          <w:rFonts w:ascii="Times New Roman" w:hAnsi="Times New Roman" w:cs="Times New Roman" w:hint="eastAsia"/>
          <w:szCs w:val="21"/>
          <w:lang w:val="es-VE"/>
        </w:rPr>
        <w:t>，</w:t>
      </w:r>
      <w:r>
        <w:rPr>
          <w:rFonts w:ascii="Times New Roman" w:hAnsi="Times New Roman" w:cs="Times New Roman" w:hint="eastAsia"/>
          <w:szCs w:val="21"/>
        </w:rPr>
        <w:t>变坏</w:t>
      </w:r>
      <w:r w:rsidRPr="00A00A0B">
        <w:rPr>
          <w:rFonts w:ascii="Times New Roman" w:hAnsi="Times New Roman" w:cs="Times New Roman" w:hint="eastAsia"/>
          <w:szCs w:val="21"/>
          <w:lang w:val="es-VE"/>
        </w:rPr>
        <w:t>，</w:t>
      </w:r>
      <w:r>
        <w:rPr>
          <w:rFonts w:ascii="Times New Roman" w:hAnsi="Times New Roman" w:cs="Times New Roman" w:hint="eastAsia"/>
          <w:szCs w:val="21"/>
        </w:rPr>
        <w:t>恶化</w:t>
      </w:r>
      <w:r w:rsidRPr="00A00A0B">
        <w:rPr>
          <w:rFonts w:ascii="Times New Roman" w:hAnsi="Times New Roman" w:cs="Times New Roman" w:hint="eastAsia"/>
          <w:szCs w:val="21"/>
          <w:lang w:val="es-VE"/>
        </w:rPr>
        <w:t>）；</w:t>
      </w:r>
      <w:r w:rsidRPr="00A00A0B">
        <w:rPr>
          <w:rFonts w:ascii="Times New Roman" w:hAnsi="Times New Roman" w:cs="Times New Roman" w:hint="eastAsia"/>
          <w:szCs w:val="21"/>
          <w:lang w:val="es-VE"/>
        </w:rPr>
        <w:t>a</w:t>
      </w:r>
      <w:r w:rsidRPr="00A00A0B">
        <w:rPr>
          <w:rFonts w:ascii="Times New Roman" w:hAnsi="Times New Roman" w:cs="Times New Roman"/>
          <w:szCs w:val="21"/>
          <w:lang w:val="es-VE"/>
        </w:rPr>
        <w:t xml:space="preserve"> sour face</w:t>
      </w:r>
      <w:r w:rsidRPr="00A00A0B">
        <w:rPr>
          <w:rFonts w:ascii="Times New Roman" w:hAnsi="Times New Roman" w:cs="Times New Roman" w:hint="eastAsia"/>
          <w:szCs w:val="21"/>
          <w:lang w:val="es-VE"/>
        </w:rPr>
        <w:t>（</w:t>
      </w:r>
      <w:r>
        <w:rPr>
          <w:rFonts w:ascii="Times New Roman" w:hAnsi="Times New Roman" w:cs="Times New Roman" w:hint="eastAsia"/>
          <w:szCs w:val="21"/>
        </w:rPr>
        <w:t>阴沉的脸</w:t>
      </w:r>
      <w:r w:rsidRPr="00A00A0B">
        <w:rPr>
          <w:rFonts w:ascii="Times New Roman" w:hAnsi="Times New Roman" w:cs="Times New Roman" w:hint="eastAsia"/>
          <w:szCs w:val="21"/>
          <w:lang w:val="es-VE"/>
        </w:rPr>
        <w:t>）</w:t>
      </w:r>
    </w:p>
    <w:p w14:paraId="043DFC59" w14:textId="380B0C76" w:rsidR="00FE6879" w:rsidRPr="00FD4170" w:rsidRDefault="00FE6879" w:rsidP="00FD4170">
      <w:pPr>
        <w:pStyle w:val="1"/>
        <w:numPr>
          <w:ilvl w:val="0"/>
          <w:numId w:val="24"/>
        </w:numPr>
        <w:spacing w:line="360" w:lineRule="auto"/>
        <w:jc w:val="center"/>
        <w:rPr>
          <w:b w:val="0"/>
          <w:sz w:val="28"/>
          <w:szCs w:val="28"/>
        </w:rPr>
      </w:pPr>
      <w:r w:rsidRPr="00FD4170">
        <w:rPr>
          <w:rFonts w:hint="eastAsia"/>
          <w:b w:val="0"/>
          <w:sz w:val="28"/>
          <w:szCs w:val="28"/>
        </w:rPr>
        <w:t>强</w:t>
      </w:r>
      <w:r w:rsidR="00CE7A34">
        <w:rPr>
          <w:rFonts w:hint="eastAsia"/>
          <w:b w:val="0"/>
          <w:sz w:val="28"/>
          <w:szCs w:val="28"/>
        </w:rPr>
        <w:t>，</w:t>
      </w:r>
      <w:r w:rsidR="00AD38AB">
        <w:rPr>
          <w:rFonts w:hint="eastAsia"/>
          <w:b w:val="0"/>
          <w:sz w:val="28"/>
          <w:szCs w:val="28"/>
        </w:rPr>
        <w:t>有能力</w:t>
      </w:r>
    </w:p>
    <w:p w14:paraId="59068699" w14:textId="6AC22187" w:rsidR="005E266A" w:rsidRPr="00832D03" w:rsidRDefault="005E266A" w:rsidP="005E266A">
      <w:pPr>
        <w:pStyle w:val="ac"/>
        <w:numPr>
          <w:ilvl w:val="0"/>
          <w:numId w:val="8"/>
        </w:numPr>
        <w:spacing w:line="480" w:lineRule="auto"/>
        <w:ind w:firstLineChars="0"/>
        <w:rPr>
          <w:rFonts w:ascii="Times New Roman" w:hAnsi="Times New Roman" w:cs="Times New Roman"/>
        </w:rPr>
      </w:pPr>
      <w:r w:rsidRPr="00AA25A7">
        <w:rPr>
          <w:rFonts w:ascii="Times New Roman" w:hAnsi="Times New Roman" w:cs="Times New Roman"/>
          <w:b/>
          <w:bCs/>
          <w:color w:val="EE0000"/>
          <w:sz w:val="24"/>
          <w:szCs w:val="24"/>
        </w:rPr>
        <w:t>strong</w:t>
      </w:r>
      <w:r w:rsidRPr="00832D03">
        <w:rPr>
          <w:rFonts w:ascii="Times New Roman" w:hAnsi="Times New Roman" w:cs="Times New Roman"/>
          <w:szCs w:val="21"/>
        </w:rPr>
        <w:t>：</w:t>
      </w:r>
      <w:r w:rsidRPr="00832D03">
        <w:rPr>
          <w:rFonts w:ascii="Times New Roman" w:hAnsi="Times New Roman" w:cs="Times New Roman"/>
          <w:szCs w:val="21"/>
        </w:rPr>
        <w:t>[strɔŋ] adj</w:t>
      </w:r>
      <w:r w:rsidR="00F67D1C">
        <w:rPr>
          <w:rFonts w:ascii="Times New Roman" w:hAnsi="Times New Roman" w:cs="Times New Roman"/>
          <w:szCs w:val="21"/>
        </w:rPr>
        <w:t>.</w:t>
      </w:r>
      <w:r w:rsidR="00B214EC">
        <w:rPr>
          <w:rFonts w:ascii="Times New Roman" w:hAnsi="Times New Roman" w:cs="Times New Roman" w:hint="eastAsia"/>
          <w:szCs w:val="21"/>
        </w:rPr>
        <w:t>强的，</w:t>
      </w:r>
      <w:r w:rsidRPr="00832D03">
        <w:rPr>
          <w:rFonts w:ascii="Times New Roman" w:hAnsi="Times New Roman" w:cs="Times New Roman"/>
          <w:szCs w:val="21"/>
        </w:rPr>
        <w:t>强壮的</w:t>
      </w:r>
      <w:r w:rsidR="00B214EC">
        <w:rPr>
          <w:rFonts w:ascii="Times New Roman" w:hAnsi="Times New Roman" w:cs="Times New Roman" w:hint="eastAsia"/>
          <w:szCs w:val="21"/>
        </w:rPr>
        <w:t>，强大的</w:t>
      </w:r>
    </w:p>
    <w:p w14:paraId="49C58F75" w14:textId="1C517E44" w:rsidR="00B214EC" w:rsidRDefault="00B214EC" w:rsidP="00B214EC">
      <w:pPr>
        <w:spacing w:line="360" w:lineRule="auto"/>
        <w:ind w:firstLineChars="201" w:firstLine="422"/>
        <w:rPr>
          <w:rFonts w:ascii="Times New Roman" w:hAnsi="Times New Roman" w:cs="Times New Roman"/>
          <w:szCs w:val="21"/>
        </w:rPr>
      </w:pPr>
      <w:bookmarkStart w:id="353" w:name="_Toc504321716"/>
      <w:r>
        <w:rPr>
          <w:rFonts w:ascii="Times New Roman" w:hAnsi="Times New Roman" w:cs="Times New Roman" w:hint="eastAsia"/>
          <w:szCs w:val="21"/>
        </w:rPr>
        <w:t>【源】</w:t>
      </w:r>
      <w:r w:rsidR="00FE613C">
        <w:rPr>
          <w:rFonts w:ascii="Times New Roman" w:hAnsi="Times New Roman" w:cs="Times New Roman" w:hint="eastAsia"/>
          <w:szCs w:val="21"/>
        </w:rPr>
        <w:t>和</w:t>
      </w:r>
      <w:r w:rsidR="00FE613C">
        <w:rPr>
          <w:rFonts w:ascii="Times New Roman" w:hAnsi="Times New Roman" w:cs="Times New Roman" w:hint="eastAsia"/>
          <w:szCs w:val="21"/>
        </w:rPr>
        <w:t>string</w:t>
      </w:r>
      <w:r w:rsidR="00FE613C">
        <w:rPr>
          <w:rFonts w:ascii="Times New Roman" w:hAnsi="Times New Roman" w:cs="Times New Roman" w:hint="eastAsia"/>
          <w:szCs w:val="21"/>
        </w:rPr>
        <w:t>（线、弦、拉紧之物）</w:t>
      </w:r>
      <w:r w:rsidR="002A633F">
        <w:rPr>
          <w:rFonts w:ascii="Times New Roman" w:hAnsi="Times New Roman" w:cs="Times New Roman" w:hint="eastAsia"/>
          <w:szCs w:val="21"/>
        </w:rPr>
        <w:t>词源相关</w:t>
      </w:r>
      <w:r w:rsidR="00FE613C">
        <w:rPr>
          <w:rFonts w:ascii="Times New Roman" w:hAnsi="Times New Roman" w:cs="Times New Roman" w:hint="eastAsia"/>
          <w:szCs w:val="21"/>
        </w:rPr>
        <w:t>，本意是“拉紧的”，引申为强大有力的。</w:t>
      </w:r>
    </w:p>
    <w:p w14:paraId="7295FDA7" w14:textId="760078FF" w:rsidR="00B214EC" w:rsidRPr="00142615" w:rsidRDefault="00B214EC" w:rsidP="00B214E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strong</w:t>
      </w:r>
      <w:r>
        <w:rPr>
          <w:rFonts w:ascii="Times New Roman" w:hAnsi="Times New Roman" w:cs="Times New Roman" w:hint="eastAsia"/>
          <w:szCs w:val="21"/>
        </w:rPr>
        <w:t>谐音“死壮”</w:t>
      </w:r>
    </w:p>
    <w:p w14:paraId="6A66721F" w14:textId="25B9DCD5" w:rsidR="00F17EDC" w:rsidRPr="00832D03" w:rsidRDefault="00F17EDC" w:rsidP="00F17EDC">
      <w:pPr>
        <w:pStyle w:val="ac"/>
        <w:numPr>
          <w:ilvl w:val="0"/>
          <w:numId w:val="8"/>
        </w:numPr>
        <w:spacing w:line="480" w:lineRule="auto"/>
        <w:ind w:firstLineChars="0"/>
        <w:rPr>
          <w:rFonts w:ascii="Times New Roman" w:hAnsi="Times New Roman" w:cs="Times New Roman"/>
        </w:rPr>
      </w:pPr>
      <w:r w:rsidRPr="002D5811">
        <w:rPr>
          <w:rFonts w:ascii="Times New Roman" w:hAnsi="Times New Roman" w:cs="Times New Roman"/>
          <w:color w:val="EE0000"/>
          <w:szCs w:val="21"/>
        </w:rPr>
        <w:t>strength</w:t>
      </w:r>
      <w:r w:rsidRPr="00832D03">
        <w:rPr>
          <w:rFonts w:ascii="Times New Roman" w:hAnsi="Times New Roman" w:cs="Times New Roman"/>
          <w:szCs w:val="21"/>
        </w:rPr>
        <w:t>：</w:t>
      </w:r>
      <w:r w:rsidRPr="00832D03">
        <w:rPr>
          <w:rFonts w:ascii="Times New Roman" w:hAnsi="Times New Roman" w:cs="Times New Roman"/>
          <w:szCs w:val="21"/>
        </w:rPr>
        <w:t>[</w:t>
      </w:r>
      <w:r w:rsidR="00B214EC" w:rsidRPr="00B214EC">
        <w:rPr>
          <w:rFonts w:ascii="Times New Roman" w:hAnsi="Times New Roman" w:cs="Times New Roman"/>
          <w:szCs w:val="21"/>
        </w:rPr>
        <w:t>streŋθ</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力量</w:t>
      </w:r>
      <w:r w:rsidR="00B214EC">
        <w:rPr>
          <w:rFonts w:ascii="Times New Roman" w:hAnsi="Times New Roman" w:cs="Times New Roman" w:hint="eastAsia"/>
          <w:szCs w:val="21"/>
        </w:rPr>
        <w:t>，强度，</w:t>
      </w:r>
      <w:r w:rsidRPr="00832D03">
        <w:rPr>
          <w:rFonts w:ascii="Times New Roman" w:hAnsi="Times New Roman" w:cs="Times New Roman"/>
          <w:szCs w:val="21"/>
        </w:rPr>
        <w:t>长处</w:t>
      </w:r>
    </w:p>
    <w:p w14:paraId="77350798" w14:textId="7D65B591" w:rsidR="00F17EDC" w:rsidRPr="00A40DE2" w:rsidRDefault="005A0A55" w:rsidP="00F17E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F17EDC" w:rsidRPr="00A40DE2">
        <w:rPr>
          <w:rFonts w:ascii="Times New Roman" w:hAnsi="Times New Roman" w:cs="Times New Roman" w:hint="eastAsia"/>
          <w:szCs w:val="21"/>
        </w:rPr>
        <w:t>str</w:t>
      </w:r>
      <w:r w:rsidR="00B214EC">
        <w:rPr>
          <w:rFonts w:ascii="Times New Roman" w:hAnsi="Times New Roman" w:cs="Times New Roman" w:hint="eastAsia"/>
          <w:szCs w:val="21"/>
        </w:rPr>
        <w:t>e</w:t>
      </w:r>
      <w:r w:rsidR="00F17EDC" w:rsidRPr="00A40DE2">
        <w:rPr>
          <w:rFonts w:ascii="Times New Roman" w:hAnsi="Times New Roman" w:cs="Times New Roman" w:hint="eastAsia"/>
          <w:szCs w:val="21"/>
        </w:rPr>
        <w:t>ng</w:t>
      </w:r>
      <w:r w:rsidR="00F17EDC" w:rsidRPr="00A40DE2">
        <w:rPr>
          <w:rFonts w:ascii="Times New Roman" w:hAnsi="Times New Roman" w:cs="Times New Roman" w:hint="eastAsia"/>
          <w:szCs w:val="21"/>
        </w:rPr>
        <w:t>（</w:t>
      </w:r>
      <w:r w:rsidR="00B214EC">
        <w:rPr>
          <w:rFonts w:ascii="Times New Roman" w:hAnsi="Times New Roman" w:cs="Times New Roman" w:hint="eastAsia"/>
          <w:szCs w:val="21"/>
        </w:rPr>
        <w:t>=</w:t>
      </w:r>
      <w:r w:rsidR="00B214EC">
        <w:rPr>
          <w:rFonts w:ascii="Times New Roman" w:hAnsi="Times New Roman" w:cs="Times New Roman"/>
          <w:szCs w:val="21"/>
        </w:rPr>
        <w:t>strong</w:t>
      </w:r>
      <w:r w:rsidR="00B214EC">
        <w:rPr>
          <w:rFonts w:ascii="Times New Roman" w:hAnsi="Times New Roman" w:cs="Times New Roman" w:hint="eastAsia"/>
          <w:szCs w:val="21"/>
        </w:rPr>
        <w:t>，</w:t>
      </w:r>
      <w:r w:rsidR="00F17EDC" w:rsidRPr="00A40DE2">
        <w:rPr>
          <w:rFonts w:ascii="Times New Roman" w:hAnsi="Times New Roman" w:cs="Times New Roman" w:hint="eastAsia"/>
          <w:szCs w:val="21"/>
        </w:rPr>
        <w:t>强壮的）</w:t>
      </w:r>
      <w:r w:rsidR="00F17EDC" w:rsidRPr="00A40DE2">
        <w:rPr>
          <w:rFonts w:ascii="Times New Roman" w:hAnsi="Times New Roman" w:cs="Times New Roman" w:hint="eastAsia"/>
          <w:szCs w:val="21"/>
        </w:rPr>
        <w:t>+th</w:t>
      </w:r>
      <w:r w:rsidR="00B214EC">
        <w:rPr>
          <w:rFonts w:ascii="Times New Roman" w:hAnsi="Times New Roman" w:cs="Times New Roman" w:hint="eastAsia"/>
          <w:szCs w:val="21"/>
        </w:rPr>
        <w:t>（</w:t>
      </w:r>
      <w:r w:rsidR="002A633F">
        <w:rPr>
          <w:rFonts w:ascii="Times New Roman" w:hAnsi="Times New Roman" w:cs="Times New Roman" w:hint="eastAsia"/>
          <w:szCs w:val="21"/>
        </w:rPr>
        <w:t>抽象</w:t>
      </w:r>
      <w:r w:rsidR="00B214EC">
        <w:rPr>
          <w:rFonts w:ascii="Times New Roman" w:hAnsi="Times New Roman" w:cs="Times New Roman" w:hint="eastAsia"/>
          <w:szCs w:val="21"/>
        </w:rPr>
        <w:t>名词后缀）</w:t>
      </w:r>
      <w:r w:rsidR="00F17EDC" w:rsidRPr="00A40DE2">
        <w:rPr>
          <w:rFonts w:ascii="Times New Roman" w:hAnsi="Times New Roman" w:cs="Times New Roman" w:hint="eastAsia"/>
          <w:szCs w:val="21"/>
        </w:rPr>
        <w:t>→</w:t>
      </w:r>
      <w:r w:rsidR="00F17EDC">
        <w:rPr>
          <w:rFonts w:ascii="Times New Roman" w:hAnsi="Times New Roman" w:cs="Times New Roman" w:hint="eastAsia"/>
          <w:szCs w:val="21"/>
        </w:rPr>
        <w:t>力量</w:t>
      </w:r>
      <w:r w:rsidR="00B214EC">
        <w:rPr>
          <w:rFonts w:ascii="Times New Roman" w:hAnsi="Times New Roman" w:cs="Times New Roman" w:hint="eastAsia"/>
          <w:szCs w:val="21"/>
        </w:rPr>
        <w:t>，强度，长处</w:t>
      </w:r>
    </w:p>
    <w:p w14:paraId="4871477B" w14:textId="015E0920" w:rsidR="00022384" w:rsidRPr="00832D03" w:rsidRDefault="00022384" w:rsidP="00022384">
      <w:pPr>
        <w:pStyle w:val="ac"/>
        <w:numPr>
          <w:ilvl w:val="0"/>
          <w:numId w:val="8"/>
        </w:numPr>
        <w:spacing w:line="480" w:lineRule="auto"/>
        <w:ind w:firstLineChars="0"/>
        <w:rPr>
          <w:rFonts w:ascii="Times New Roman" w:hAnsi="Times New Roman" w:cs="Times New Roman"/>
        </w:rPr>
      </w:pPr>
      <w:r w:rsidRPr="002D5811">
        <w:rPr>
          <w:rFonts w:ascii="Times New Roman" w:hAnsi="Times New Roman" w:cs="Times New Roman"/>
          <w:color w:val="EE0000"/>
          <w:szCs w:val="21"/>
        </w:rPr>
        <w:t>strengthen</w:t>
      </w:r>
      <w:r w:rsidRPr="00832D03">
        <w:rPr>
          <w:rFonts w:ascii="Times New Roman" w:hAnsi="Times New Roman" w:cs="Times New Roman"/>
          <w:szCs w:val="21"/>
        </w:rPr>
        <w:t>：</w:t>
      </w:r>
      <w:r w:rsidRPr="00832D03">
        <w:rPr>
          <w:rFonts w:ascii="Times New Roman" w:hAnsi="Times New Roman" w:cs="Times New Roman"/>
          <w:szCs w:val="21"/>
        </w:rPr>
        <w:t>[</w:t>
      </w:r>
      <w:r w:rsidR="00B214EC" w:rsidRPr="00B214EC">
        <w:rPr>
          <w:rFonts w:ascii="Times New Roman" w:hAnsi="Times New Roman" w:cs="Times New Roman"/>
          <w:szCs w:val="21"/>
        </w:rPr>
        <w:t>ˈstreŋθn</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加强；巩固</w:t>
      </w:r>
      <w:r w:rsidRPr="00832D03">
        <w:rPr>
          <w:rFonts w:ascii="Times New Roman" w:hAnsi="Times New Roman" w:cs="Times New Roman"/>
          <w:szCs w:val="21"/>
        </w:rPr>
        <w:t>vi</w:t>
      </w:r>
      <w:r w:rsidR="00F67D1C">
        <w:rPr>
          <w:rFonts w:ascii="Times New Roman" w:hAnsi="Times New Roman" w:cs="Times New Roman"/>
          <w:szCs w:val="21"/>
        </w:rPr>
        <w:t>.</w:t>
      </w:r>
      <w:r w:rsidRPr="00832D03">
        <w:rPr>
          <w:rFonts w:ascii="Times New Roman" w:hAnsi="Times New Roman" w:cs="Times New Roman"/>
          <w:szCs w:val="21"/>
        </w:rPr>
        <w:t>变强；变坚挺</w:t>
      </w:r>
    </w:p>
    <w:p w14:paraId="3CD01DDD" w14:textId="452EE923" w:rsidR="00022384" w:rsidRPr="00AF6A8B" w:rsidRDefault="005A0A55" w:rsidP="00022384">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022384" w:rsidRPr="00AF6A8B">
        <w:rPr>
          <w:rFonts w:ascii="Times New Roman" w:hAnsi="Times New Roman" w:cs="Times New Roman" w:hint="eastAsia"/>
          <w:szCs w:val="21"/>
        </w:rPr>
        <w:t>strength</w:t>
      </w:r>
      <w:r w:rsidR="00022384" w:rsidRPr="00AF6A8B">
        <w:rPr>
          <w:rFonts w:ascii="Times New Roman" w:hAnsi="Times New Roman" w:cs="Times New Roman" w:hint="eastAsia"/>
          <w:szCs w:val="21"/>
        </w:rPr>
        <w:t>（力量）</w:t>
      </w:r>
      <w:r w:rsidR="00022384" w:rsidRPr="00AF6A8B">
        <w:rPr>
          <w:rFonts w:ascii="Times New Roman" w:hAnsi="Times New Roman" w:cs="Times New Roman" w:hint="eastAsia"/>
          <w:szCs w:val="21"/>
        </w:rPr>
        <w:t>+en</w:t>
      </w:r>
      <w:r w:rsidR="00B214EC">
        <w:rPr>
          <w:rFonts w:ascii="Times New Roman" w:hAnsi="Times New Roman" w:cs="Times New Roman" w:hint="eastAsia"/>
          <w:szCs w:val="21"/>
        </w:rPr>
        <w:t>（</w:t>
      </w:r>
      <w:r w:rsidR="0076309D">
        <w:rPr>
          <w:rFonts w:ascii="Times New Roman" w:hAnsi="Times New Roman" w:cs="Times New Roman" w:hint="eastAsia"/>
          <w:szCs w:val="21"/>
        </w:rPr>
        <w:t>=in</w:t>
      </w:r>
      <w:r w:rsidR="0076309D">
        <w:rPr>
          <w:rFonts w:ascii="Times New Roman" w:hAnsi="Times New Roman" w:cs="Times New Roman" w:hint="eastAsia"/>
          <w:szCs w:val="21"/>
        </w:rPr>
        <w:t>，</w:t>
      </w:r>
      <w:r w:rsidR="002A633F">
        <w:rPr>
          <w:rFonts w:ascii="Times New Roman" w:hAnsi="Times New Roman" w:cs="Times New Roman" w:hint="eastAsia"/>
          <w:szCs w:val="21"/>
        </w:rPr>
        <w:t>进入，投入</w:t>
      </w:r>
      <w:r w:rsidR="00B214EC">
        <w:rPr>
          <w:rFonts w:ascii="Times New Roman" w:hAnsi="Times New Roman" w:cs="Times New Roman" w:hint="eastAsia"/>
          <w:szCs w:val="21"/>
        </w:rPr>
        <w:t>）</w:t>
      </w:r>
      <w:r w:rsidR="00022384" w:rsidRPr="00AF6A8B">
        <w:rPr>
          <w:rFonts w:ascii="Times New Roman" w:hAnsi="Times New Roman" w:cs="Times New Roman" w:hint="eastAsia"/>
          <w:szCs w:val="21"/>
        </w:rPr>
        <w:t>→</w:t>
      </w:r>
      <w:r w:rsidR="002A633F">
        <w:rPr>
          <w:rFonts w:ascii="Times New Roman" w:hAnsi="Times New Roman" w:cs="Times New Roman" w:hint="eastAsia"/>
          <w:szCs w:val="21"/>
        </w:rPr>
        <w:t>注入力量→</w:t>
      </w:r>
      <w:r w:rsidR="00022384" w:rsidRPr="00AF6A8B">
        <w:rPr>
          <w:rFonts w:ascii="Times New Roman" w:hAnsi="Times New Roman" w:cs="Times New Roman" w:hint="eastAsia"/>
          <w:szCs w:val="21"/>
        </w:rPr>
        <w:t>加强，变强</w:t>
      </w:r>
    </w:p>
    <w:bookmarkEnd w:id="353"/>
    <w:p w14:paraId="539AA1EA" w14:textId="0891EB88" w:rsidR="003931A8" w:rsidRPr="0076309D" w:rsidRDefault="003931A8" w:rsidP="003931A8">
      <w:pPr>
        <w:pStyle w:val="ac"/>
        <w:numPr>
          <w:ilvl w:val="0"/>
          <w:numId w:val="8"/>
        </w:numPr>
        <w:spacing w:line="480" w:lineRule="auto"/>
        <w:ind w:firstLineChars="0"/>
        <w:rPr>
          <w:rFonts w:ascii="Times New Roman" w:hAnsi="Times New Roman" w:cs="Times New Roman"/>
          <w:szCs w:val="21"/>
          <w:lang w:val="es-VE"/>
        </w:rPr>
      </w:pPr>
      <w:r w:rsidRPr="000229C2">
        <w:rPr>
          <w:rFonts w:ascii="Times New Roman" w:hAnsi="Times New Roman" w:cs="Times New Roman"/>
          <w:b/>
          <w:bCs/>
          <w:color w:val="EE0000"/>
          <w:sz w:val="24"/>
          <w:szCs w:val="24"/>
        </w:rPr>
        <w:t>weak</w:t>
      </w:r>
      <w:r w:rsidRPr="00832D03">
        <w:rPr>
          <w:rFonts w:ascii="Times New Roman" w:hAnsi="Times New Roman" w:cs="Times New Roman"/>
          <w:szCs w:val="21"/>
        </w:rPr>
        <w:t>：</w:t>
      </w:r>
      <w:r w:rsidRPr="00832D03">
        <w:rPr>
          <w:rFonts w:ascii="Times New Roman" w:hAnsi="Times New Roman" w:cs="Times New Roman"/>
          <w:szCs w:val="21"/>
        </w:rPr>
        <w:t>[</w:t>
      </w:r>
      <w:r w:rsidR="002A633F" w:rsidRPr="002A633F">
        <w:rPr>
          <w:rFonts w:ascii="Times New Roman" w:hAnsi="Times New Roman" w:cs="Times New Roman"/>
          <w:szCs w:val="21"/>
        </w:rPr>
        <w:t>wiːk</w:t>
      </w:r>
      <w:r w:rsidRPr="00832D03">
        <w:rPr>
          <w:rFonts w:ascii="Times New Roman" w:hAnsi="Times New Roman" w:cs="Times New Roman"/>
          <w:szCs w:val="21"/>
        </w:rPr>
        <w:t>] adj.</w:t>
      </w:r>
      <w:r w:rsidR="00426306">
        <w:rPr>
          <w:rFonts w:ascii="Times New Roman" w:hAnsi="Times New Roman" w:cs="Times New Roman" w:hint="eastAsia"/>
          <w:szCs w:val="21"/>
        </w:rPr>
        <w:t>软弱的，</w:t>
      </w:r>
      <w:r w:rsidRPr="00832D03">
        <w:rPr>
          <w:rFonts w:ascii="Times New Roman" w:hAnsi="Times New Roman" w:cs="Times New Roman"/>
          <w:szCs w:val="21"/>
        </w:rPr>
        <w:t>虚弱的</w:t>
      </w:r>
    </w:p>
    <w:p w14:paraId="6B500753" w14:textId="365164AC" w:rsidR="001535C6" w:rsidRDefault="0076309D" w:rsidP="0076309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2A633F">
        <w:rPr>
          <w:rFonts w:ascii="Times New Roman" w:hAnsi="Times New Roman" w:cs="Times New Roman" w:hint="eastAsia"/>
          <w:szCs w:val="21"/>
        </w:rPr>
        <w:t>本意是“易于弯曲的”，</w:t>
      </w:r>
      <w:r w:rsidR="00026F66">
        <w:rPr>
          <w:rFonts w:ascii="Times New Roman" w:hAnsi="Times New Roman" w:cs="Times New Roman" w:hint="eastAsia"/>
          <w:szCs w:val="21"/>
        </w:rPr>
        <w:t>和</w:t>
      </w:r>
      <w:r w:rsidR="00026F66">
        <w:rPr>
          <w:rFonts w:ascii="Times New Roman" w:hAnsi="Times New Roman" w:cs="Times New Roman" w:hint="eastAsia"/>
          <w:szCs w:val="21"/>
        </w:rPr>
        <w:t>week</w:t>
      </w:r>
      <w:r w:rsidR="00026F66">
        <w:rPr>
          <w:rFonts w:ascii="Times New Roman" w:hAnsi="Times New Roman" w:cs="Times New Roman" w:hint="eastAsia"/>
          <w:szCs w:val="21"/>
        </w:rPr>
        <w:t>（周、星期</w:t>
      </w:r>
      <w:r w:rsidR="002A633F">
        <w:rPr>
          <w:rFonts w:ascii="Times New Roman" w:hAnsi="Times New Roman" w:cs="Times New Roman" w:hint="eastAsia"/>
          <w:szCs w:val="21"/>
        </w:rPr>
        <w:t>，本意为周而复始</w:t>
      </w:r>
      <w:r w:rsidR="00026F66">
        <w:rPr>
          <w:rFonts w:ascii="Times New Roman" w:hAnsi="Times New Roman" w:cs="Times New Roman" w:hint="eastAsia"/>
          <w:szCs w:val="21"/>
        </w:rPr>
        <w:t>）</w:t>
      </w:r>
      <w:r w:rsidR="00921125">
        <w:rPr>
          <w:rFonts w:ascii="Times New Roman" w:hAnsi="Times New Roman" w:cs="Times New Roman" w:hint="eastAsia"/>
          <w:szCs w:val="21"/>
        </w:rPr>
        <w:t>来自同一个老祖宗</w:t>
      </w:r>
      <w:r>
        <w:rPr>
          <w:rFonts w:ascii="Times New Roman" w:hAnsi="Times New Roman" w:cs="Times New Roman" w:hint="eastAsia"/>
          <w:szCs w:val="21"/>
        </w:rPr>
        <w:t>*weik-</w:t>
      </w:r>
      <w:r>
        <w:rPr>
          <w:rFonts w:ascii="Times New Roman" w:hAnsi="Times New Roman" w:cs="Times New Roman" w:hint="eastAsia"/>
          <w:szCs w:val="21"/>
        </w:rPr>
        <w:t>（弯曲，回转）</w:t>
      </w:r>
      <w:r w:rsidR="00026F66">
        <w:rPr>
          <w:rFonts w:ascii="Times New Roman" w:hAnsi="Times New Roman" w:cs="Times New Roman" w:hint="eastAsia"/>
          <w:szCs w:val="21"/>
        </w:rPr>
        <w:t>。</w:t>
      </w:r>
    </w:p>
    <w:p w14:paraId="1157FB7E" w14:textId="77777777" w:rsidR="00FE2AFE" w:rsidRDefault="001535C6" w:rsidP="00FE2AF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weakly</w:t>
      </w:r>
      <w:r>
        <w:rPr>
          <w:rFonts w:ascii="Times New Roman" w:hAnsi="Times New Roman" w:cs="Times New Roman" w:hint="eastAsia"/>
          <w:szCs w:val="21"/>
        </w:rPr>
        <w:t>：</w:t>
      </w:r>
      <w:r>
        <w:rPr>
          <w:rFonts w:ascii="Times New Roman" w:hAnsi="Times New Roman" w:cs="Times New Roman" w:hint="eastAsia"/>
          <w:szCs w:val="21"/>
        </w:rPr>
        <w:t>[</w:t>
      </w:r>
      <w:r w:rsidR="00026F66" w:rsidRPr="00026F66">
        <w:rPr>
          <w:rFonts w:ascii="Times New Roman" w:hAnsi="Times New Roman" w:cs="Times New Roman"/>
          <w:szCs w:val="21"/>
        </w:rPr>
        <w:t>ˈwiːkli</w:t>
      </w:r>
      <w:r w:rsidR="00026F66">
        <w:rPr>
          <w:rFonts w:ascii="Times New Roman" w:hAnsi="Times New Roman" w:cs="Times New Roman"/>
          <w:szCs w:val="21"/>
        </w:rPr>
        <w:t>] adv.</w:t>
      </w:r>
      <w:r w:rsidR="00426306">
        <w:rPr>
          <w:rFonts w:ascii="Times New Roman" w:hAnsi="Times New Roman" w:cs="Times New Roman" w:hint="eastAsia"/>
          <w:szCs w:val="21"/>
        </w:rPr>
        <w:t>软弱地，</w:t>
      </w:r>
      <w:r w:rsidR="00026F66">
        <w:rPr>
          <w:rFonts w:ascii="Times New Roman" w:hAnsi="Times New Roman" w:cs="Times New Roman" w:hint="eastAsia"/>
          <w:szCs w:val="21"/>
        </w:rPr>
        <w:t>虚弱地</w:t>
      </w:r>
    </w:p>
    <w:p w14:paraId="6E426659" w14:textId="079203E6" w:rsidR="003931A8" w:rsidRPr="00832D03" w:rsidRDefault="00FE2AFE" w:rsidP="00FE2AFE">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3931A8" w:rsidRPr="00832D03">
        <w:rPr>
          <w:rFonts w:ascii="Times New Roman" w:hAnsi="Times New Roman" w:cs="Times New Roman"/>
          <w:szCs w:val="21"/>
        </w:rPr>
        <w:t>weakness</w:t>
      </w:r>
      <w:r w:rsidR="003931A8" w:rsidRPr="00832D03">
        <w:rPr>
          <w:rFonts w:ascii="Times New Roman" w:hAnsi="Times New Roman" w:cs="Times New Roman"/>
          <w:szCs w:val="21"/>
        </w:rPr>
        <w:t>：</w:t>
      </w:r>
      <w:r w:rsidR="003931A8" w:rsidRPr="00832D03">
        <w:rPr>
          <w:rFonts w:ascii="Times New Roman" w:hAnsi="Times New Roman" w:cs="Times New Roman"/>
          <w:szCs w:val="21"/>
        </w:rPr>
        <w:t>['wiknəs] n</w:t>
      </w:r>
      <w:r w:rsidR="00F67D1C">
        <w:rPr>
          <w:rFonts w:ascii="Times New Roman" w:hAnsi="Times New Roman" w:cs="Times New Roman"/>
          <w:szCs w:val="21"/>
        </w:rPr>
        <w:t>.</w:t>
      </w:r>
      <w:r w:rsidR="003931A8" w:rsidRPr="00832D03">
        <w:rPr>
          <w:rFonts w:ascii="Times New Roman" w:hAnsi="Times New Roman" w:cs="Times New Roman"/>
          <w:szCs w:val="21"/>
        </w:rPr>
        <w:t>弱点；软弱</w:t>
      </w:r>
    </w:p>
    <w:p w14:paraId="3C138933" w14:textId="11022B20" w:rsidR="00235E36" w:rsidRPr="00832D03" w:rsidRDefault="00235E36" w:rsidP="00235E36">
      <w:pPr>
        <w:pStyle w:val="ac"/>
        <w:numPr>
          <w:ilvl w:val="0"/>
          <w:numId w:val="8"/>
        </w:numPr>
        <w:spacing w:line="480" w:lineRule="auto"/>
        <w:ind w:firstLineChars="0"/>
        <w:rPr>
          <w:rFonts w:ascii="Times New Roman" w:hAnsi="Times New Roman" w:cs="Times New Roman"/>
          <w:szCs w:val="21"/>
        </w:rPr>
      </w:pPr>
      <w:r w:rsidRPr="00B360DA">
        <w:rPr>
          <w:rFonts w:ascii="Times New Roman" w:hAnsi="Times New Roman" w:cs="Times New Roman"/>
          <w:b/>
          <w:bCs/>
          <w:color w:val="EE0000"/>
          <w:sz w:val="24"/>
          <w:szCs w:val="24"/>
        </w:rPr>
        <w:t>dynamic</w:t>
      </w:r>
      <w:r w:rsidRPr="00832D03">
        <w:rPr>
          <w:rFonts w:ascii="Times New Roman" w:hAnsi="Times New Roman" w:cs="Times New Roman"/>
          <w:szCs w:val="21"/>
        </w:rPr>
        <w:t>：</w:t>
      </w:r>
      <w:r w:rsidRPr="00832D03">
        <w:rPr>
          <w:rFonts w:ascii="Times New Roman" w:hAnsi="Times New Roman" w:cs="Times New Roman"/>
          <w:szCs w:val="21"/>
        </w:rPr>
        <w:t>[daɪ'næmɪk] adj</w:t>
      </w:r>
      <w:r w:rsidR="00F67D1C">
        <w:rPr>
          <w:rFonts w:ascii="Times New Roman" w:hAnsi="Times New Roman" w:cs="Times New Roman"/>
          <w:szCs w:val="21"/>
        </w:rPr>
        <w:t>.</w:t>
      </w:r>
      <w:r w:rsidRPr="00832D03">
        <w:rPr>
          <w:rFonts w:ascii="Times New Roman" w:hAnsi="Times New Roman" w:cs="Times New Roman"/>
          <w:szCs w:val="21"/>
        </w:rPr>
        <w:t>动态的；动力的；有活力的</w:t>
      </w:r>
      <w:r w:rsidRPr="00832D03">
        <w:rPr>
          <w:rFonts w:ascii="Times New Roman" w:hAnsi="Times New Roman" w:cs="Times New Roman"/>
          <w:szCs w:val="21"/>
        </w:rPr>
        <w:t>n.</w:t>
      </w:r>
      <w:r w:rsidRPr="00832D03">
        <w:rPr>
          <w:rFonts w:ascii="Times New Roman" w:hAnsi="Times New Roman" w:cs="Times New Roman"/>
          <w:szCs w:val="21"/>
        </w:rPr>
        <w:t>动力</w:t>
      </w:r>
    </w:p>
    <w:p w14:paraId="54834204" w14:textId="2327384A" w:rsidR="00235E36" w:rsidRDefault="005A0A55" w:rsidP="00235E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A633F" w:rsidRPr="00241EDA">
        <w:rPr>
          <w:rFonts w:ascii="Times New Roman" w:hAnsi="Times New Roman" w:cs="Times New Roman" w:hint="eastAsia"/>
          <w:bCs/>
          <w:szCs w:val="21"/>
        </w:rPr>
        <w:t>dynam</w:t>
      </w:r>
      <w:r w:rsidR="002A633F" w:rsidRPr="00241EDA">
        <w:rPr>
          <w:rFonts w:ascii="Times New Roman" w:hAnsi="Times New Roman" w:cs="Times New Roman" w:hint="eastAsia"/>
          <w:bCs/>
          <w:szCs w:val="21"/>
        </w:rPr>
        <w:t>（活力，动力）</w:t>
      </w:r>
      <w:r w:rsidR="002A633F" w:rsidRPr="00241EDA">
        <w:rPr>
          <w:rFonts w:ascii="Times New Roman" w:hAnsi="Times New Roman" w:cs="Times New Roman" w:hint="eastAsia"/>
          <w:bCs/>
          <w:szCs w:val="21"/>
        </w:rPr>
        <w:t>+ic</w:t>
      </w:r>
      <w:r w:rsidR="002A633F" w:rsidRPr="00241EDA">
        <w:rPr>
          <w:rFonts w:ascii="Times New Roman" w:hAnsi="Times New Roman" w:cs="Times New Roman" w:hint="eastAsia"/>
          <w:bCs/>
          <w:szCs w:val="21"/>
        </w:rPr>
        <w:t>（形容词后缀）→活力的，动力的→有活力的，动态的→（用作物理学术语）动力的，动力学的→（转作名词）动力</w:t>
      </w:r>
    </w:p>
    <w:p w14:paraId="0AF66A29" w14:textId="77777777" w:rsidR="001535C6" w:rsidRDefault="004778CF" w:rsidP="00235E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dynamic</w:t>
      </w:r>
      <w:r>
        <w:rPr>
          <w:rFonts w:ascii="Times New Roman" w:hAnsi="Times New Roman" w:cs="Times New Roman"/>
          <w:szCs w:val="21"/>
        </w:rPr>
        <w:t xml:space="preserve"> </w:t>
      </w:r>
      <w:r>
        <w:rPr>
          <w:rFonts w:ascii="Times New Roman" w:hAnsi="Times New Roman" w:cs="Times New Roman" w:hint="eastAsia"/>
          <w:szCs w:val="21"/>
        </w:rPr>
        <w:t>market</w:t>
      </w:r>
      <w:r>
        <w:rPr>
          <w:rFonts w:ascii="Times New Roman" w:hAnsi="Times New Roman" w:cs="Times New Roman" w:hint="eastAsia"/>
          <w:szCs w:val="21"/>
        </w:rPr>
        <w:t>（动态市场），</w:t>
      </w:r>
      <w:r w:rsidRPr="004778CF">
        <w:rPr>
          <w:rFonts w:ascii="Times New Roman" w:hAnsi="Times New Roman" w:cs="Times New Roman"/>
          <w:szCs w:val="21"/>
        </w:rPr>
        <w:t>a dynamic</w:t>
      </w:r>
      <w:r w:rsidR="00534724">
        <w:rPr>
          <w:rFonts w:ascii="Times New Roman" w:hAnsi="Times New Roman" w:cs="Times New Roman"/>
          <w:szCs w:val="21"/>
        </w:rPr>
        <w:t xml:space="preserve"> </w:t>
      </w:r>
      <w:r w:rsidRPr="004778CF">
        <w:rPr>
          <w:rFonts w:ascii="Times New Roman" w:hAnsi="Times New Roman" w:cs="Times New Roman"/>
          <w:szCs w:val="21"/>
        </w:rPr>
        <w:t>leader</w:t>
      </w:r>
      <w:r>
        <w:rPr>
          <w:rFonts w:ascii="Times New Roman" w:hAnsi="Times New Roman" w:cs="Times New Roman" w:hint="eastAsia"/>
          <w:szCs w:val="21"/>
        </w:rPr>
        <w:t>（一个</w:t>
      </w:r>
      <w:r w:rsidR="00534724">
        <w:rPr>
          <w:rFonts w:ascii="Times New Roman" w:hAnsi="Times New Roman" w:cs="Times New Roman" w:hint="eastAsia"/>
          <w:szCs w:val="21"/>
        </w:rPr>
        <w:t>充满活力的领导）</w:t>
      </w:r>
    </w:p>
    <w:p w14:paraId="7D728243" w14:textId="5C3D0EFB" w:rsidR="004778CF" w:rsidRPr="006668D3" w:rsidRDefault="001535C6" w:rsidP="00235E3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dynamics</w:t>
      </w:r>
      <w:r>
        <w:rPr>
          <w:rFonts w:ascii="Times New Roman" w:hAnsi="Times New Roman" w:cs="Times New Roman" w:hint="eastAsia"/>
          <w:szCs w:val="21"/>
        </w:rPr>
        <w:t>：</w:t>
      </w:r>
      <w:r>
        <w:rPr>
          <w:rFonts w:ascii="Times New Roman" w:hAnsi="Times New Roman" w:cs="Times New Roman" w:hint="eastAsia"/>
          <w:szCs w:val="21"/>
        </w:rPr>
        <w:t>[</w:t>
      </w:r>
      <w:r w:rsidR="00D55092" w:rsidRPr="00D55092">
        <w:rPr>
          <w:rFonts w:ascii="Times New Roman" w:hAnsi="Times New Roman" w:cs="Times New Roman"/>
          <w:szCs w:val="21"/>
        </w:rPr>
        <w:t>daɪ'næmɪks</w:t>
      </w:r>
      <w:r w:rsidR="00D55092">
        <w:rPr>
          <w:rFonts w:ascii="Times New Roman" w:hAnsi="Times New Roman" w:cs="Times New Roman"/>
          <w:szCs w:val="21"/>
        </w:rPr>
        <w:t xml:space="preserve">] </w:t>
      </w:r>
      <w:r w:rsidR="004778CF">
        <w:rPr>
          <w:rFonts w:ascii="Times New Roman" w:hAnsi="Times New Roman" w:cs="Times New Roman" w:hint="eastAsia"/>
          <w:szCs w:val="21"/>
        </w:rPr>
        <w:t>n</w:t>
      </w:r>
      <w:r w:rsidR="004778CF">
        <w:rPr>
          <w:rFonts w:ascii="Times New Roman" w:hAnsi="Times New Roman" w:cs="Times New Roman"/>
          <w:szCs w:val="21"/>
        </w:rPr>
        <w:t>.</w:t>
      </w:r>
      <w:r w:rsidR="004778CF">
        <w:rPr>
          <w:rFonts w:ascii="Times New Roman" w:hAnsi="Times New Roman" w:cs="Times New Roman" w:hint="eastAsia"/>
          <w:szCs w:val="21"/>
        </w:rPr>
        <w:t>动力学</w:t>
      </w:r>
    </w:p>
    <w:p w14:paraId="4A888126" w14:textId="1422CCD3" w:rsidR="00235E36" w:rsidRPr="00832D03" w:rsidRDefault="00235E36" w:rsidP="00235E36">
      <w:pPr>
        <w:pStyle w:val="ac"/>
        <w:numPr>
          <w:ilvl w:val="0"/>
          <w:numId w:val="8"/>
        </w:numPr>
        <w:spacing w:line="480" w:lineRule="auto"/>
        <w:ind w:firstLineChars="0"/>
        <w:rPr>
          <w:rFonts w:ascii="Times New Roman" w:hAnsi="Times New Roman" w:cs="Times New Roman"/>
          <w:szCs w:val="21"/>
        </w:rPr>
      </w:pPr>
      <w:bookmarkStart w:id="354" w:name="OLE_LINK29"/>
      <w:bookmarkStart w:id="355" w:name="OLE_LINK30"/>
      <w:r w:rsidRPr="00B360DA">
        <w:rPr>
          <w:rFonts w:ascii="Times New Roman" w:hAnsi="Times New Roman" w:cs="Times New Roman"/>
          <w:b/>
          <w:bCs/>
          <w:color w:val="EE0000"/>
          <w:sz w:val="24"/>
          <w:szCs w:val="24"/>
        </w:rPr>
        <w:t>dynasty</w:t>
      </w:r>
      <w:bookmarkEnd w:id="354"/>
      <w:bookmarkEnd w:id="355"/>
      <w:r w:rsidRPr="00832D03">
        <w:rPr>
          <w:rFonts w:ascii="Times New Roman" w:hAnsi="Times New Roman" w:cs="Times New Roman"/>
          <w:szCs w:val="21"/>
        </w:rPr>
        <w:t>：</w:t>
      </w:r>
      <w:r w:rsidRPr="00832D03">
        <w:rPr>
          <w:rFonts w:ascii="Times New Roman" w:hAnsi="Times New Roman" w:cs="Times New Roman"/>
          <w:szCs w:val="21"/>
        </w:rPr>
        <w:t>['daɪnəsti] n</w:t>
      </w:r>
      <w:r w:rsidR="00F67D1C">
        <w:rPr>
          <w:rFonts w:ascii="Times New Roman" w:hAnsi="Times New Roman" w:cs="Times New Roman"/>
          <w:szCs w:val="21"/>
        </w:rPr>
        <w:t>.</w:t>
      </w:r>
      <w:r w:rsidRPr="00832D03">
        <w:rPr>
          <w:rFonts w:ascii="Times New Roman" w:hAnsi="Times New Roman" w:cs="Times New Roman"/>
          <w:szCs w:val="21"/>
        </w:rPr>
        <w:t>王朝，朝代</w:t>
      </w:r>
    </w:p>
    <w:p w14:paraId="71CF65A5" w14:textId="10B7658B" w:rsidR="00235E36" w:rsidRDefault="005A0A55" w:rsidP="00235E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dynas</w:t>
      </w:r>
      <w:r w:rsidR="00534724">
        <w:rPr>
          <w:rFonts w:ascii="Times New Roman" w:hAnsi="Times New Roman" w:cs="Times New Roman" w:hint="eastAsia"/>
          <w:szCs w:val="21"/>
        </w:rPr>
        <w:t>t</w:t>
      </w:r>
      <w:r w:rsidR="00235E36">
        <w:rPr>
          <w:rFonts w:ascii="Times New Roman" w:hAnsi="Times New Roman" w:cs="Times New Roman" w:hint="eastAsia"/>
          <w:szCs w:val="21"/>
        </w:rPr>
        <w:t>（统治</w:t>
      </w:r>
      <w:r w:rsidR="00534724">
        <w:rPr>
          <w:rFonts w:ascii="Times New Roman" w:hAnsi="Times New Roman" w:cs="Times New Roman" w:hint="eastAsia"/>
          <w:szCs w:val="21"/>
        </w:rPr>
        <w:t>者</w:t>
      </w:r>
      <w:r w:rsidR="00235E36">
        <w:rPr>
          <w:rFonts w:ascii="Times New Roman" w:hAnsi="Times New Roman" w:cs="Times New Roman" w:hint="eastAsia"/>
          <w:szCs w:val="21"/>
        </w:rPr>
        <w:t>）</w:t>
      </w:r>
      <w:r w:rsidR="00534724">
        <w:rPr>
          <w:rFonts w:ascii="Times New Roman" w:hAnsi="Times New Roman" w:cs="Times New Roman" w:hint="eastAsia"/>
          <w:szCs w:val="21"/>
        </w:rPr>
        <w:t>+</w:t>
      </w:r>
      <w:r w:rsidR="00235E36">
        <w:rPr>
          <w:rFonts w:ascii="Times New Roman" w:hAnsi="Times New Roman" w:cs="Times New Roman" w:hint="eastAsia"/>
          <w:szCs w:val="21"/>
        </w:rPr>
        <w:t>y</w:t>
      </w:r>
      <w:r w:rsidR="00235E36">
        <w:rPr>
          <w:rFonts w:ascii="Times New Roman" w:hAnsi="Times New Roman" w:cs="Times New Roman" w:hint="eastAsia"/>
          <w:szCs w:val="21"/>
        </w:rPr>
        <w:t>（</w:t>
      </w:r>
      <w:r w:rsidR="002A633F">
        <w:rPr>
          <w:rFonts w:ascii="Times New Roman" w:hAnsi="Times New Roman" w:cs="Times New Roman" w:hint="eastAsia"/>
          <w:szCs w:val="21"/>
        </w:rPr>
        <w:t>抽象</w:t>
      </w:r>
      <w:r w:rsidR="00235E36">
        <w:rPr>
          <w:rFonts w:ascii="Times New Roman" w:hAnsi="Times New Roman" w:cs="Times New Roman" w:hint="eastAsia"/>
          <w:szCs w:val="21"/>
        </w:rPr>
        <w:t>名词后缀）→统治→</w:t>
      </w:r>
      <w:r w:rsidR="002A633F">
        <w:rPr>
          <w:rFonts w:ascii="Times New Roman" w:hAnsi="Times New Roman" w:cs="Times New Roman" w:hint="eastAsia"/>
          <w:szCs w:val="21"/>
        </w:rPr>
        <w:t>（转作具体名词表实例）</w:t>
      </w:r>
      <w:r w:rsidR="00235E36">
        <w:rPr>
          <w:rFonts w:ascii="Times New Roman" w:hAnsi="Times New Roman" w:cs="Times New Roman" w:hint="eastAsia"/>
          <w:szCs w:val="21"/>
        </w:rPr>
        <w:t>王朝</w:t>
      </w:r>
      <w:r w:rsidR="00534724">
        <w:rPr>
          <w:rFonts w:ascii="Times New Roman" w:hAnsi="Times New Roman" w:cs="Times New Roman" w:hint="eastAsia"/>
          <w:szCs w:val="21"/>
        </w:rPr>
        <w:t>，朝代</w:t>
      </w:r>
    </w:p>
    <w:p w14:paraId="5C4DE480" w14:textId="235FD331" w:rsidR="00534724" w:rsidRDefault="00534724" w:rsidP="00235E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【源】来自希腊语，</w:t>
      </w:r>
      <w:r>
        <w:rPr>
          <w:rFonts w:ascii="Times New Roman" w:hAnsi="Times New Roman" w:cs="Times New Roman" w:hint="eastAsia"/>
          <w:szCs w:val="21"/>
        </w:rPr>
        <w:t>dynast-</w:t>
      </w:r>
      <w:r>
        <w:rPr>
          <w:rFonts w:ascii="Times New Roman" w:hAnsi="Times New Roman" w:cs="Times New Roman" w:hint="eastAsia"/>
          <w:szCs w:val="21"/>
        </w:rPr>
        <w:t>和</w:t>
      </w:r>
      <w:r>
        <w:rPr>
          <w:rFonts w:ascii="Times New Roman" w:hAnsi="Times New Roman" w:cs="Times New Roman" w:hint="eastAsia"/>
          <w:szCs w:val="21"/>
        </w:rPr>
        <w:t>dynam-</w:t>
      </w:r>
      <w:r>
        <w:rPr>
          <w:rFonts w:ascii="Times New Roman" w:hAnsi="Times New Roman" w:cs="Times New Roman" w:hint="eastAsia"/>
          <w:szCs w:val="21"/>
        </w:rPr>
        <w:t>（力量）同源，本意是“拥有力量的人、有权势者”，引申为“统治者”。</w:t>
      </w:r>
    </w:p>
    <w:p w14:paraId="2086E011" w14:textId="77777777" w:rsidR="001535C6" w:rsidRDefault="00534724" w:rsidP="00235E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Ming</w:t>
      </w:r>
      <w:r>
        <w:rPr>
          <w:rFonts w:ascii="Times New Roman" w:hAnsi="Times New Roman" w:cs="Times New Roman"/>
          <w:szCs w:val="21"/>
        </w:rPr>
        <w:t xml:space="preserve"> dynasty</w:t>
      </w:r>
      <w:r>
        <w:rPr>
          <w:rFonts w:ascii="Times New Roman" w:hAnsi="Times New Roman" w:cs="Times New Roman" w:hint="eastAsia"/>
          <w:szCs w:val="21"/>
        </w:rPr>
        <w:t>（明朝）</w:t>
      </w:r>
    </w:p>
    <w:p w14:paraId="2F8F8BC7" w14:textId="7506E505" w:rsidR="00D55092" w:rsidRPr="006668D3" w:rsidRDefault="001535C6" w:rsidP="00235E36">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dynastic</w:t>
      </w:r>
      <w:r>
        <w:rPr>
          <w:rFonts w:ascii="Times New Roman" w:hAnsi="Times New Roman" w:cs="Times New Roman" w:hint="eastAsia"/>
          <w:szCs w:val="21"/>
        </w:rPr>
        <w:t>：</w:t>
      </w:r>
      <w:r>
        <w:rPr>
          <w:rFonts w:ascii="Times New Roman" w:hAnsi="Times New Roman" w:cs="Times New Roman" w:hint="eastAsia"/>
          <w:szCs w:val="21"/>
        </w:rPr>
        <w:t>[</w:t>
      </w:r>
      <w:r w:rsidR="00D55092" w:rsidRPr="00D55092">
        <w:rPr>
          <w:rFonts w:ascii="Times New Roman" w:hAnsi="Times New Roman" w:cs="Times New Roman"/>
          <w:szCs w:val="21"/>
        </w:rPr>
        <w:t>dɪˈnæstɪk</w:t>
      </w:r>
      <w:r w:rsidR="00D55092">
        <w:rPr>
          <w:rFonts w:ascii="Times New Roman" w:hAnsi="Times New Roman" w:cs="Times New Roman"/>
          <w:szCs w:val="21"/>
        </w:rPr>
        <w:t>] adj.</w:t>
      </w:r>
      <w:r w:rsidR="00D55092">
        <w:rPr>
          <w:rFonts w:ascii="Times New Roman" w:hAnsi="Times New Roman" w:cs="Times New Roman" w:hint="eastAsia"/>
          <w:szCs w:val="21"/>
        </w:rPr>
        <w:t>朝代的，王朝的</w:t>
      </w:r>
    </w:p>
    <w:p w14:paraId="3C7B58C9" w14:textId="420B0D19" w:rsidR="00235E36" w:rsidRPr="00335541" w:rsidRDefault="00235E36" w:rsidP="00476596">
      <w:pPr>
        <w:pStyle w:val="2"/>
        <w:numPr>
          <w:ilvl w:val="0"/>
          <w:numId w:val="11"/>
        </w:numPr>
        <w:spacing w:before="0" w:after="0" w:line="480" w:lineRule="auto"/>
        <w:rPr>
          <w:sz w:val="21"/>
          <w:szCs w:val="21"/>
        </w:rPr>
      </w:pPr>
      <w:bookmarkStart w:id="356" w:name="_Toc504321845"/>
      <w:r w:rsidRPr="00837023">
        <w:rPr>
          <w:rFonts w:ascii="Times New Roman" w:eastAsiaTheme="minorEastAsia" w:hAnsi="Times New Roman" w:hint="eastAsia"/>
          <w:color w:val="EE0000"/>
          <w:sz w:val="24"/>
          <w:szCs w:val="24"/>
        </w:rPr>
        <w:t>pot-</w:t>
      </w:r>
      <w:r w:rsidR="00EE2A83" w:rsidRPr="00EE2BD1">
        <w:rPr>
          <w:rFonts w:hint="eastAsia"/>
          <w:sz w:val="21"/>
          <w:szCs w:val="21"/>
        </w:rPr>
        <w:t>（</w:t>
      </w:r>
      <w:r w:rsidRPr="00335541">
        <w:rPr>
          <w:rFonts w:hint="eastAsia"/>
          <w:sz w:val="21"/>
          <w:szCs w:val="21"/>
        </w:rPr>
        <w:t>强大</w:t>
      </w:r>
      <w:r w:rsidR="00A27B0A" w:rsidRPr="00335541">
        <w:rPr>
          <w:rFonts w:hint="eastAsia"/>
          <w:sz w:val="21"/>
          <w:szCs w:val="21"/>
        </w:rPr>
        <w:t>有力</w:t>
      </w:r>
      <w:r w:rsidRPr="00335541">
        <w:rPr>
          <w:rFonts w:hint="eastAsia"/>
          <w:sz w:val="21"/>
          <w:szCs w:val="21"/>
        </w:rPr>
        <w:t>，力量，能够）</w:t>
      </w:r>
      <w:bookmarkEnd w:id="356"/>
    </w:p>
    <w:p w14:paraId="35775256" w14:textId="77777777" w:rsidR="00F12743" w:rsidRDefault="00B125EF"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35E36">
        <w:rPr>
          <w:rFonts w:ascii="Times New Roman" w:eastAsia="宋体" w:hAnsi="Times New Roman" w:cs="Times New Roman" w:hint="eastAsia"/>
          <w:szCs w:val="21"/>
        </w:rPr>
        <w:t>拉丁语</w:t>
      </w:r>
      <w:r w:rsidR="00F12743">
        <w:rPr>
          <w:rFonts w:ascii="Times New Roman" w:eastAsia="宋体" w:hAnsi="Times New Roman" w:cs="Times New Roman" w:hint="eastAsia"/>
          <w:szCs w:val="21"/>
        </w:rPr>
        <w:t>。</w:t>
      </w:r>
    </w:p>
    <w:p w14:paraId="6309FBF2" w14:textId="5ADE74CC" w:rsidR="00235E36" w:rsidRDefault="00F12743" w:rsidP="00235E36">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poss-</w:t>
      </w:r>
      <w:r>
        <w:rPr>
          <w:rFonts w:ascii="Times New Roman" w:eastAsia="宋体" w:hAnsi="Times New Roman" w:cs="Times New Roman" w:hint="eastAsia"/>
          <w:szCs w:val="21"/>
        </w:rPr>
        <w:t>（过去分词形式，</w:t>
      </w:r>
      <w:r w:rsidR="00D55092">
        <w:rPr>
          <w:rFonts w:ascii="Times New Roman" w:eastAsia="宋体" w:hAnsi="Times New Roman" w:cs="Times New Roman" w:hint="eastAsia"/>
          <w:szCs w:val="21"/>
        </w:rPr>
        <w:t>pot+t</w:t>
      </w:r>
      <w:r w:rsidR="00D55092">
        <w:rPr>
          <w:rFonts w:ascii="Times New Roman" w:eastAsia="宋体" w:hAnsi="Times New Roman" w:cs="Times New Roman" w:hint="eastAsia"/>
          <w:szCs w:val="21"/>
        </w:rPr>
        <w:t>→</w:t>
      </w:r>
      <w:r w:rsidR="00D55092">
        <w:rPr>
          <w:rFonts w:ascii="Times New Roman" w:eastAsia="宋体" w:hAnsi="Times New Roman" w:cs="Times New Roman" w:hint="eastAsia"/>
          <w:szCs w:val="21"/>
        </w:rPr>
        <w:t>pott</w:t>
      </w:r>
      <w:r w:rsidR="00D55092">
        <w:rPr>
          <w:rFonts w:ascii="Times New Roman" w:eastAsia="宋体" w:hAnsi="Times New Roman" w:cs="Times New Roman" w:hint="eastAsia"/>
          <w:szCs w:val="21"/>
        </w:rPr>
        <w:t>→</w:t>
      </w:r>
      <w:r w:rsidR="00D55092">
        <w:rPr>
          <w:rFonts w:ascii="Times New Roman" w:eastAsia="宋体" w:hAnsi="Times New Roman" w:cs="Times New Roman" w:hint="eastAsia"/>
          <w:szCs w:val="21"/>
        </w:rPr>
        <w:t>poss</w:t>
      </w:r>
      <w:r>
        <w:rPr>
          <w:rFonts w:ascii="Times New Roman" w:eastAsia="宋体" w:hAnsi="Times New Roman" w:cs="Times New Roman" w:hint="eastAsia"/>
          <w:szCs w:val="21"/>
        </w:rPr>
        <w:t>）。</w:t>
      </w:r>
    </w:p>
    <w:p w14:paraId="304E4D6D" w14:textId="79F56B04" w:rsidR="00235E36" w:rsidRPr="000B42F5" w:rsidRDefault="00235E36" w:rsidP="00235E36">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power</w:t>
      </w:r>
      <w:r w:rsidRPr="000B42F5">
        <w:rPr>
          <w:rFonts w:ascii="Times New Roman" w:cs="Times New Roman"/>
        </w:rPr>
        <w:t>：</w:t>
      </w:r>
      <w:r w:rsidRPr="000B42F5">
        <w:rPr>
          <w:rFonts w:ascii="Times New Roman" w:eastAsia="宋体" w:hAnsi="Times New Roman" w:cs="Times New Roman"/>
          <w:szCs w:val="21"/>
        </w:rPr>
        <w:t>[</w:t>
      </w:r>
      <w:r w:rsidR="00B02492" w:rsidRPr="00B02492">
        <w:rPr>
          <w:rFonts w:ascii="Times New Roman" w:eastAsia="宋体" w:hAnsi="Times New Roman" w:cs="Times New Roman"/>
          <w:szCs w:val="21"/>
        </w:rPr>
        <w:t>ˈpaʊə</w:t>
      </w:r>
      <w:r w:rsidR="00C93DA1">
        <w:rPr>
          <w:rFonts w:ascii="Times New Roman" w:eastAsia="宋体" w:hAnsi="Times New Roman" w:cs="Times New Roman"/>
          <w:szCs w:val="21"/>
        </w:rPr>
        <w:t>(r)]</w:t>
      </w:r>
      <w:r>
        <w:rPr>
          <w:rFonts w:ascii="Times New Roman" w:eastAsia="宋体" w:hAnsi="Times New Roman" w:cs="Times New Roman"/>
          <w:szCs w:val="21"/>
        </w:rPr>
        <w:t xml:space="preserve"> n.</w:t>
      </w:r>
      <w:r w:rsidRPr="000B42F5">
        <w:rPr>
          <w:rFonts w:ascii="Times New Roman" w:eastAsia="宋体" w:hAnsi="Times New Roman" w:cs="Times New Roman"/>
          <w:szCs w:val="21"/>
        </w:rPr>
        <w:t>力量，势力</w:t>
      </w:r>
      <w:r w:rsidR="00D55092">
        <w:rPr>
          <w:rFonts w:ascii="Times New Roman" w:eastAsia="宋体" w:hAnsi="Times New Roman" w:cs="Times New Roman" w:hint="eastAsia"/>
          <w:szCs w:val="21"/>
        </w:rPr>
        <w:t>，权力</w:t>
      </w:r>
    </w:p>
    <w:p w14:paraId="6962F4C5" w14:textId="77777777" w:rsidR="00FE2AFE" w:rsidRDefault="005A0A55" w:rsidP="00FE2A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35E36">
        <w:rPr>
          <w:rFonts w:ascii="Times New Roman" w:eastAsia="宋体" w:hAnsi="Times New Roman" w:cs="Times New Roman" w:hint="eastAsia"/>
          <w:szCs w:val="21"/>
        </w:rPr>
        <w:t>pow</w:t>
      </w:r>
      <w:r w:rsidR="00235E36">
        <w:rPr>
          <w:rFonts w:ascii="Times New Roman" w:eastAsia="宋体" w:hAnsi="Times New Roman" w:cs="Times New Roman" w:hint="eastAsia"/>
          <w:szCs w:val="21"/>
        </w:rPr>
        <w:t>（</w:t>
      </w:r>
      <w:r w:rsidR="00534724">
        <w:rPr>
          <w:rFonts w:ascii="Times New Roman" w:eastAsia="宋体" w:hAnsi="Times New Roman" w:cs="Times New Roman" w:hint="eastAsia"/>
          <w:szCs w:val="21"/>
        </w:rPr>
        <w:t>=pot</w:t>
      </w:r>
      <w:r w:rsidR="00534724">
        <w:rPr>
          <w:rFonts w:ascii="Times New Roman" w:eastAsia="宋体" w:hAnsi="Times New Roman" w:cs="Times New Roman" w:hint="eastAsia"/>
          <w:szCs w:val="21"/>
        </w:rPr>
        <w:t>，</w:t>
      </w:r>
      <w:r w:rsidR="00D55092">
        <w:rPr>
          <w:rFonts w:ascii="Times New Roman" w:eastAsia="宋体" w:hAnsi="Times New Roman" w:cs="Times New Roman" w:hint="eastAsia"/>
          <w:szCs w:val="21"/>
        </w:rPr>
        <w:t>强大</w:t>
      </w:r>
      <w:r w:rsidR="00A27B0A">
        <w:rPr>
          <w:rFonts w:ascii="Times New Roman" w:eastAsia="宋体" w:hAnsi="Times New Roman" w:cs="Times New Roman" w:hint="eastAsia"/>
          <w:szCs w:val="21"/>
        </w:rPr>
        <w:t>有力</w:t>
      </w:r>
      <w:r w:rsidR="00235E36">
        <w:rPr>
          <w:rFonts w:ascii="Times New Roman" w:eastAsia="宋体" w:hAnsi="Times New Roman" w:cs="Times New Roman" w:hint="eastAsia"/>
          <w:szCs w:val="21"/>
        </w:rPr>
        <w:t>）</w:t>
      </w:r>
      <w:r w:rsidR="00235E36">
        <w:rPr>
          <w:rFonts w:ascii="Times New Roman" w:eastAsia="宋体" w:hAnsi="Times New Roman" w:cs="Times New Roman" w:hint="eastAsia"/>
          <w:szCs w:val="21"/>
        </w:rPr>
        <w:t>+er</w:t>
      </w:r>
      <w:r w:rsidR="00235E36">
        <w:rPr>
          <w:rFonts w:ascii="Times New Roman" w:eastAsia="宋体" w:hAnsi="Times New Roman" w:cs="Times New Roman" w:hint="eastAsia"/>
          <w:szCs w:val="21"/>
        </w:rPr>
        <w:t>（</w:t>
      </w:r>
      <w:r w:rsidR="00853D49">
        <w:rPr>
          <w:rFonts w:ascii="Times New Roman" w:eastAsia="宋体" w:hAnsi="Times New Roman" w:cs="Times New Roman" w:hint="eastAsia"/>
          <w:szCs w:val="21"/>
        </w:rPr>
        <w:t>抽象</w:t>
      </w:r>
      <w:r w:rsidR="00D55092">
        <w:rPr>
          <w:rFonts w:ascii="Times New Roman" w:eastAsia="宋体" w:hAnsi="Times New Roman" w:cs="Times New Roman" w:hint="eastAsia"/>
          <w:szCs w:val="21"/>
        </w:rPr>
        <w:t>名词后缀</w:t>
      </w:r>
      <w:r w:rsidR="00853D49">
        <w:rPr>
          <w:rFonts w:ascii="Times New Roman" w:eastAsia="宋体" w:hAnsi="Times New Roman" w:cs="Times New Roman" w:hint="eastAsia"/>
          <w:szCs w:val="21"/>
        </w:rPr>
        <w:t>，表性质和状态</w:t>
      </w:r>
      <w:r w:rsidR="00235E36">
        <w:rPr>
          <w:rFonts w:ascii="Times New Roman" w:eastAsia="宋体" w:hAnsi="Times New Roman" w:cs="Times New Roman" w:hint="eastAsia"/>
          <w:szCs w:val="21"/>
        </w:rPr>
        <w:t>）</w:t>
      </w:r>
      <w:r w:rsidR="00D55092">
        <w:rPr>
          <w:rFonts w:ascii="Times New Roman" w:eastAsia="宋体" w:hAnsi="Times New Roman" w:cs="Times New Roman" w:hint="eastAsia"/>
          <w:szCs w:val="21"/>
        </w:rPr>
        <w:t>→强大有力之性质</w:t>
      </w:r>
      <w:r w:rsidR="00853D49">
        <w:rPr>
          <w:rFonts w:ascii="Times New Roman" w:eastAsia="宋体" w:hAnsi="Times New Roman" w:cs="Times New Roman" w:hint="eastAsia"/>
          <w:szCs w:val="21"/>
        </w:rPr>
        <w:t>和状态</w:t>
      </w:r>
      <w:r w:rsidR="00235E36">
        <w:rPr>
          <w:rFonts w:ascii="Times New Roman" w:eastAsia="宋体" w:hAnsi="Times New Roman" w:cs="Times New Roman" w:hint="eastAsia"/>
          <w:szCs w:val="21"/>
        </w:rPr>
        <w:t>→力量</w:t>
      </w:r>
      <w:r w:rsidR="00853D49">
        <w:rPr>
          <w:rFonts w:ascii="Times New Roman" w:eastAsia="宋体" w:hAnsi="Times New Roman" w:cs="Times New Roman" w:hint="eastAsia"/>
          <w:szCs w:val="21"/>
        </w:rPr>
        <w:t>，势力，权力</w:t>
      </w:r>
    </w:p>
    <w:p w14:paraId="79D6F8EA" w14:textId="39C0EC83" w:rsidR="00235E36" w:rsidRPr="00832D03" w:rsidRDefault="00FE2AFE" w:rsidP="00FE2AFE">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235E36" w:rsidRPr="00832D03">
        <w:rPr>
          <w:rFonts w:ascii="Times New Roman" w:hAnsi="Times New Roman" w:cs="Times New Roman"/>
        </w:rPr>
        <w:t>powerful</w:t>
      </w:r>
      <w:r w:rsidR="00235E36" w:rsidRPr="00832D03">
        <w:rPr>
          <w:rFonts w:ascii="Times New Roman" w:hAnsi="Times New Roman" w:cs="Times New Roman"/>
        </w:rPr>
        <w:t>：</w:t>
      </w:r>
      <w:r w:rsidR="00235E36" w:rsidRPr="00832D03">
        <w:rPr>
          <w:rFonts w:ascii="Times New Roman" w:hAnsi="Times New Roman" w:cs="Times New Roman"/>
        </w:rPr>
        <w:t>[</w:t>
      </w:r>
      <w:r w:rsidR="00B02492" w:rsidRPr="00B02492">
        <w:rPr>
          <w:rFonts w:ascii="Times New Roman" w:hAnsi="Times New Roman" w:cs="Times New Roman"/>
        </w:rPr>
        <w:t>ˈpaʊəfl</w:t>
      </w:r>
      <w:r w:rsidR="00235E36" w:rsidRPr="00832D03">
        <w:rPr>
          <w:rFonts w:ascii="Times New Roman" w:hAnsi="Times New Roman" w:cs="Times New Roman"/>
        </w:rPr>
        <w:t>] adj</w:t>
      </w:r>
      <w:r w:rsidR="00F67D1C">
        <w:rPr>
          <w:rFonts w:ascii="Times New Roman" w:hAnsi="Times New Roman" w:cs="Times New Roman"/>
        </w:rPr>
        <w:t>.</w:t>
      </w:r>
      <w:r w:rsidR="00235E36" w:rsidRPr="00832D03">
        <w:rPr>
          <w:rFonts w:ascii="Times New Roman" w:hAnsi="Times New Roman" w:cs="Times New Roman"/>
        </w:rPr>
        <w:t>强大的；强有力的</w:t>
      </w:r>
    </w:p>
    <w:p w14:paraId="24CEA2B8" w14:textId="668044A5" w:rsidR="00D55092" w:rsidRPr="00C636D6" w:rsidRDefault="001535C6"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lastRenderedPageBreak/>
        <w:t>【拓】</w:t>
      </w:r>
      <w:r>
        <w:rPr>
          <w:rFonts w:ascii="Times New Roman" w:eastAsia="宋体" w:hAnsi="Times New Roman" w:cs="Times New Roman" w:hint="eastAsia"/>
          <w:szCs w:val="21"/>
        </w:rPr>
        <w:t>powerless</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55092" w:rsidRPr="00D55092">
        <w:rPr>
          <w:rFonts w:ascii="Times New Roman" w:eastAsia="宋体" w:hAnsi="Times New Roman" w:cs="Times New Roman"/>
          <w:szCs w:val="21"/>
        </w:rPr>
        <w:t>ˈpaʊələs</w:t>
      </w:r>
      <w:r w:rsidR="00D55092">
        <w:rPr>
          <w:rFonts w:ascii="Times New Roman" w:eastAsia="宋体" w:hAnsi="Times New Roman" w:cs="Times New Roman"/>
          <w:szCs w:val="21"/>
        </w:rPr>
        <w:t>] adj.</w:t>
      </w:r>
      <w:r w:rsidR="00D55092">
        <w:rPr>
          <w:rFonts w:ascii="Times New Roman" w:eastAsia="宋体" w:hAnsi="Times New Roman" w:cs="Times New Roman" w:hint="eastAsia"/>
          <w:szCs w:val="21"/>
        </w:rPr>
        <w:t>无力的</w:t>
      </w:r>
    </w:p>
    <w:p w14:paraId="05C964BE" w14:textId="431A3E3A" w:rsidR="00235E36" w:rsidRPr="000B42F5" w:rsidRDefault="00235E36" w:rsidP="00235E36">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rPr>
        <w:t>possible</w:t>
      </w:r>
      <w:r w:rsidRPr="000B42F5">
        <w:rPr>
          <w:rFonts w:ascii="Times New Roman" w:cs="Times New Roman"/>
        </w:rPr>
        <w:t>：</w:t>
      </w:r>
      <w:r w:rsidRPr="000B42F5">
        <w:rPr>
          <w:rFonts w:ascii="Times New Roman" w:eastAsia="宋体" w:hAnsi="Times New Roman" w:cs="Times New Roman"/>
          <w:szCs w:val="21"/>
        </w:rPr>
        <w:t>[</w:t>
      </w:r>
      <w:r w:rsidR="00B02492" w:rsidRPr="00B02492">
        <w:rPr>
          <w:rFonts w:ascii="Times New Roman" w:eastAsia="宋体" w:hAnsi="Times New Roman" w:cs="Times New Roman"/>
          <w:szCs w:val="21"/>
        </w:rPr>
        <w:t>ˈpɒsəbl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cs="Times New Roman"/>
        </w:rPr>
        <w:t>可能的</w:t>
      </w:r>
    </w:p>
    <w:p w14:paraId="136DAB42" w14:textId="77777777" w:rsidR="007F2A3A" w:rsidRDefault="005A0A55" w:rsidP="007F2A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35E36">
        <w:rPr>
          <w:rFonts w:ascii="Times New Roman" w:eastAsia="宋体" w:hAnsi="Times New Roman" w:cs="Times New Roman" w:hint="eastAsia"/>
          <w:szCs w:val="21"/>
        </w:rPr>
        <w:t>poss</w:t>
      </w:r>
      <w:r w:rsidR="00235E36">
        <w:rPr>
          <w:rFonts w:ascii="Times New Roman" w:eastAsia="宋体" w:hAnsi="Times New Roman" w:cs="Times New Roman" w:hint="eastAsia"/>
          <w:szCs w:val="21"/>
        </w:rPr>
        <w:t>（</w:t>
      </w:r>
      <w:r w:rsidR="00C12E04">
        <w:rPr>
          <w:rFonts w:ascii="Times New Roman" w:eastAsia="宋体" w:hAnsi="Times New Roman" w:cs="Times New Roman" w:hint="eastAsia"/>
          <w:szCs w:val="21"/>
        </w:rPr>
        <w:t>强大有力</w:t>
      </w:r>
      <w:r w:rsidR="00235E36">
        <w:rPr>
          <w:rFonts w:ascii="Times New Roman" w:eastAsia="宋体" w:hAnsi="Times New Roman" w:cs="Times New Roman" w:hint="eastAsia"/>
          <w:szCs w:val="21"/>
        </w:rPr>
        <w:t>）</w:t>
      </w:r>
      <w:r w:rsidR="00235E36">
        <w:rPr>
          <w:rFonts w:ascii="Times New Roman" w:eastAsia="宋体" w:hAnsi="Times New Roman" w:cs="Times New Roman" w:hint="eastAsia"/>
          <w:szCs w:val="21"/>
        </w:rPr>
        <w:t>+ible</w:t>
      </w:r>
      <w:r w:rsidR="00235E36">
        <w:rPr>
          <w:rFonts w:ascii="Times New Roman" w:eastAsia="宋体" w:hAnsi="Times New Roman" w:cs="Times New Roman" w:hint="eastAsia"/>
          <w:szCs w:val="21"/>
        </w:rPr>
        <w:t>（能够</w:t>
      </w:r>
      <w:r w:rsidR="00772F4F">
        <w:rPr>
          <w:rFonts w:ascii="Times New Roman" w:eastAsia="宋体" w:hAnsi="Times New Roman" w:cs="Times New Roman" w:hint="eastAsia"/>
          <w:szCs w:val="21"/>
        </w:rPr>
        <w:t>……的</w:t>
      </w:r>
      <w:r w:rsidR="00235E36">
        <w:rPr>
          <w:rFonts w:ascii="Times New Roman" w:eastAsia="宋体" w:hAnsi="Times New Roman" w:cs="Times New Roman" w:hint="eastAsia"/>
          <w:szCs w:val="21"/>
        </w:rPr>
        <w:t>）→</w:t>
      </w:r>
      <w:r w:rsidR="00853D49">
        <w:rPr>
          <w:rFonts w:ascii="Times New Roman" w:eastAsia="宋体" w:hAnsi="Times New Roman" w:cs="Times New Roman" w:hint="eastAsia"/>
          <w:szCs w:val="21"/>
        </w:rPr>
        <w:t>能够强大有力的→</w:t>
      </w:r>
      <w:r w:rsidR="00235E36">
        <w:rPr>
          <w:rFonts w:ascii="Times New Roman" w:eastAsia="宋体" w:hAnsi="Times New Roman" w:cs="Times New Roman" w:hint="eastAsia"/>
          <w:szCs w:val="21"/>
        </w:rPr>
        <w:t>可能的</w:t>
      </w:r>
    </w:p>
    <w:p w14:paraId="68E90CB7" w14:textId="18DB915F" w:rsidR="00235E36" w:rsidRPr="000B42F5" w:rsidRDefault="007F2A3A" w:rsidP="007F2A3A">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235E36" w:rsidRPr="000B42F5">
        <w:rPr>
          <w:rFonts w:ascii="Times New Roman" w:hAnsi="Times New Roman" w:cs="Times New Roman"/>
        </w:rPr>
        <w:t>possibility</w:t>
      </w:r>
      <w:r w:rsidR="00235E36" w:rsidRPr="000B42F5">
        <w:rPr>
          <w:rFonts w:ascii="Times New Roman" w:cs="Times New Roman"/>
        </w:rPr>
        <w:t>：</w:t>
      </w:r>
      <w:r w:rsidR="00235E36" w:rsidRPr="000B42F5">
        <w:rPr>
          <w:rFonts w:ascii="Times New Roman" w:eastAsia="宋体" w:hAnsi="Times New Roman" w:cs="Times New Roman"/>
          <w:szCs w:val="21"/>
        </w:rPr>
        <w:t>[</w:t>
      </w:r>
      <w:r w:rsidR="00B02492" w:rsidRPr="00B02492">
        <w:rPr>
          <w:rFonts w:ascii="Times New Roman" w:eastAsia="宋体" w:hAnsi="Times New Roman" w:cs="Times New Roman"/>
          <w:szCs w:val="21"/>
        </w:rPr>
        <w:t>ˌpɒsəˈbɪləti</w:t>
      </w:r>
      <w:r w:rsidR="00235E36">
        <w:rPr>
          <w:rFonts w:ascii="Times New Roman" w:eastAsia="宋体" w:hAnsi="Times New Roman" w:cs="Times New Roman"/>
          <w:szCs w:val="21"/>
        </w:rPr>
        <w:t>] n.</w:t>
      </w:r>
      <w:r w:rsidR="00235E36" w:rsidRPr="000B42F5">
        <w:rPr>
          <w:rFonts w:ascii="Times New Roman" w:cs="Times New Roman"/>
        </w:rPr>
        <w:t>可能性</w:t>
      </w:r>
    </w:p>
    <w:p w14:paraId="58646260" w14:textId="2EE964A7" w:rsidR="00235E36" w:rsidRPr="000B42F5" w:rsidRDefault="00235E36" w:rsidP="00235E36">
      <w:pPr>
        <w:pStyle w:val="ac"/>
        <w:numPr>
          <w:ilvl w:val="0"/>
          <w:numId w:val="8"/>
        </w:numPr>
        <w:spacing w:line="480" w:lineRule="auto"/>
        <w:ind w:firstLineChars="0"/>
        <w:rPr>
          <w:rFonts w:ascii="Times New Roman" w:hAnsi="Times New Roman" w:cs="Times New Roman"/>
        </w:rPr>
      </w:pPr>
      <w:r w:rsidRPr="00837732">
        <w:rPr>
          <w:rFonts w:ascii="Times New Roman" w:hAnsi="Times New Roman" w:cs="Times New Roman"/>
          <w:color w:val="EE0000"/>
        </w:rPr>
        <w:t>impossible</w:t>
      </w:r>
      <w:r w:rsidRPr="000B42F5">
        <w:rPr>
          <w:rFonts w:ascii="Times New Roman" w:cs="Times New Roman"/>
        </w:rPr>
        <w:t>：</w:t>
      </w:r>
      <w:r w:rsidRPr="000B42F5">
        <w:rPr>
          <w:rFonts w:ascii="Times New Roman" w:eastAsia="宋体" w:hAnsi="Times New Roman" w:cs="Times New Roman"/>
          <w:szCs w:val="21"/>
        </w:rPr>
        <w:t>[</w:t>
      </w:r>
      <w:r w:rsidR="00B02492" w:rsidRPr="00B02492">
        <w:rPr>
          <w:rFonts w:ascii="Times New Roman" w:eastAsia="宋体" w:hAnsi="Times New Roman" w:cs="Times New Roman"/>
          <w:szCs w:val="21"/>
        </w:rPr>
        <w:t>ɪmˈpɒsəbl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cs="Times New Roman"/>
        </w:rPr>
        <w:t>不可能的</w:t>
      </w:r>
    </w:p>
    <w:p w14:paraId="1E1EEC12" w14:textId="0544B3CE" w:rsidR="00235E36" w:rsidRDefault="005A0A55"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35E36">
        <w:rPr>
          <w:rFonts w:ascii="Times New Roman" w:eastAsia="宋体" w:hAnsi="Times New Roman" w:cs="Times New Roman" w:hint="eastAsia"/>
          <w:szCs w:val="21"/>
        </w:rPr>
        <w:t>im</w:t>
      </w:r>
      <w:r w:rsidR="00235E36">
        <w:rPr>
          <w:rFonts w:ascii="Times New Roman" w:eastAsia="宋体" w:hAnsi="Times New Roman" w:cs="Times New Roman" w:hint="eastAsia"/>
          <w:szCs w:val="21"/>
        </w:rPr>
        <w:t>（否定）</w:t>
      </w:r>
      <w:r w:rsidR="00235E36">
        <w:rPr>
          <w:rFonts w:ascii="Times New Roman" w:eastAsia="宋体" w:hAnsi="Times New Roman" w:cs="Times New Roman" w:hint="eastAsia"/>
          <w:szCs w:val="21"/>
        </w:rPr>
        <w:t>+possible</w:t>
      </w:r>
      <w:r w:rsidR="00235E36">
        <w:rPr>
          <w:rFonts w:ascii="Times New Roman" w:eastAsia="宋体" w:hAnsi="Times New Roman" w:cs="Times New Roman" w:hint="eastAsia"/>
          <w:szCs w:val="21"/>
        </w:rPr>
        <w:t>（可能的）→不可能的</w:t>
      </w:r>
    </w:p>
    <w:p w14:paraId="3D50AEF7" w14:textId="2A9A7F68" w:rsidR="00235E36" w:rsidRPr="000B42F5" w:rsidRDefault="00235E36" w:rsidP="00235E36">
      <w:pPr>
        <w:pStyle w:val="ac"/>
        <w:numPr>
          <w:ilvl w:val="0"/>
          <w:numId w:val="8"/>
        </w:numPr>
        <w:spacing w:line="480" w:lineRule="auto"/>
        <w:ind w:firstLineChars="0"/>
        <w:rPr>
          <w:rFonts w:ascii="Times New Roman" w:hAnsi="Times New Roman" w:cs="Times New Roman"/>
        </w:rPr>
      </w:pPr>
      <w:r w:rsidRPr="0050133D">
        <w:rPr>
          <w:rFonts w:ascii="Times New Roman" w:hAnsi="Times New Roman" w:cs="Times New Roman"/>
          <w:color w:val="EE0000"/>
        </w:rPr>
        <w:t>possession</w:t>
      </w:r>
      <w:r w:rsidRPr="000B42F5">
        <w:rPr>
          <w:rFonts w:ascii="Times New Roman" w:cs="Times New Roman"/>
        </w:rPr>
        <w:t>：</w:t>
      </w:r>
      <w:r w:rsidRPr="000B42F5">
        <w:rPr>
          <w:rFonts w:ascii="Times New Roman" w:eastAsia="宋体" w:hAnsi="Times New Roman" w:cs="Times New Roman"/>
          <w:szCs w:val="21"/>
        </w:rPr>
        <w:t>[</w:t>
      </w:r>
      <w:r w:rsidR="003F208D" w:rsidRPr="003F208D">
        <w:rPr>
          <w:rFonts w:ascii="Times New Roman" w:eastAsia="宋体" w:hAnsi="Times New Roman" w:cs="Times New Roman"/>
          <w:szCs w:val="21"/>
        </w:rPr>
        <w:t>pəˈzeʃn</w:t>
      </w:r>
      <w:r>
        <w:rPr>
          <w:rFonts w:ascii="Times New Roman" w:eastAsia="宋体" w:hAnsi="Times New Roman" w:cs="Times New Roman"/>
          <w:szCs w:val="21"/>
        </w:rPr>
        <w:t>] n.</w:t>
      </w:r>
      <w:r w:rsidR="00853D49" w:rsidRPr="00241EDA">
        <w:rPr>
          <w:rFonts w:ascii="Times New Roman" w:hAnsi="Times New Roman" w:cs="Times New Roman"/>
          <w:bCs/>
        </w:rPr>
        <w:t>拥有；财产；</w:t>
      </w:r>
      <w:r w:rsidR="00853D49">
        <w:rPr>
          <w:rFonts w:ascii="Times New Roman" w:hAnsi="Times New Roman" w:cs="Times New Roman" w:hint="eastAsia"/>
          <w:bCs/>
        </w:rPr>
        <w:t>控制，</w:t>
      </w:r>
      <w:r w:rsidR="00853D49" w:rsidRPr="00241EDA">
        <w:rPr>
          <w:rFonts w:ascii="Times New Roman" w:hAnsi="Times New Roman" w:cs="Times New Roman"/>
          <w:bCs/>
        </w:rPr>
        <w:t>着迷</w:t>
      </w:r>
      <w:r w:rsidR="00853D49">
        <w:rPr>
          <w:rFonts w:ascii="Times New Roman" w:hAnsi="Times New Roman" w:cs="Times New Roman" w:hint="eastAsia"/>
          <w:bCs/>
        </w:rPr>
        <w:t>，着魔</w:t>
      </w:r>
    </w:p>
    <w:p w14:paraId="6435D504" w14:textId="77777777" w:rsidR="007F2A3A" w:rsidRDefault="005A0A55" w:rsidP="007F2A3A">
      <w:pPr>
        <w:spacing w:line="360" w:lineRule="auto"/>
        <w:ind w:firstLineChars="201" w:firstLine="422"/>
        <w:rPr>
          <w:rFonts w:ascii="Times New Roman" w:hAnsi="Times New Roman" w:cs="Times New Roman"/>
          <w:bCs/>
        </w:rPr>
      </w:pPr>
      <w:r>
        <w:rPr>
          <w:rFonts w:ascii="Times New Roman" w:eastAsia="宋体" w:hAnsi="Times New Roman" w:cs="Times New Roman" w:hint="eastAsia"/>
          <w:szCs w:val="21"/>
        </w:rPr>
        <w:t>【拆】</w:t>
      </w:r>
      <w:r w:rsidR="00853D49" w:rsidRPr="00241EDA">
        <w:rPr>
          <w:rFonts w:ascii="Times New Roman" w:eastAsia="宋体" w:hAnsi="Times New Roman" w:cs="Times New Roman" w:hint="eastAsia"/>
          <w:bCs/>
          <w:szCs w:val="21"/>
        </w:rPr>
        <w:t>possess</w:t>
      </w:r>
      <w:r w:rsidR="00853D49" w:rsidRPr="00241EDA">
        <w:rPr>
          <w:rFonts w:ascii="Times New Roman" w:eastAsia="宋体" w:hAnsi="Times New Roman" w:cs="Times New Roman" w:hint="eastAsia"/>
          <w:bCs/>
          <w:szCs w:val="21"/>
        </w:rPr>
        <w:t>（占有，控制）</w:t>
      </w:r>
      <w:r w:rsidR="00853D49" w:rsidRPr="00241EDA">
        <w:rPr>
          <w:rFonts w:ascii="Times New Roman" w:eastAsia="宋体" w:hAnsi="Times New Roman" w:cs="Times New Roman" w:hint="eastAsia"/>
          <w:bCs/>
          <w:szCs w:val="21"/>
        </w:rPr>
        <w:t>+ion</w:t>
      </w:r>
      <w:r w:rsidR="00853D49" w:rsidRPr="00241EDA">
        <w:rPr>
          <w:rFonts w:ascii="Times New Roman" w:eastAsia="宋体" w:hAnsi="Times New Roman" w:cs="Times New Roman" w:hint="eastAsia"/>
          <w:bCs/>
          <w:szCs w:val="21"/>
        </w:rPr>
        <w:t>（名词后缀）→占有和控制之</w:t>
      </w:r>
      <w:r w:rsidR="00853D49">
        <w:rPr>
          <w:rFonts w:ascii="Times New Roman" w:eastAsia="宋体" w:hAnsi="Times New Roman" w:cs="Times New Roman" w:hint="eastAsia"/>
          <w:bCs/>
          <w:szCs w:val="21"/>
        </w:rPr>
        <w:t>行为</w:t>
      </w:r>
      <w:r w:rsidR="00853D49" w:rsidRPr="00241EDA">
        <w:rPr>
          <w:rFonts w:ascii="Times New Roman" w:eastAsia="宋体" w:hAnsi="Times New Roman" w:cs="Times New Roman" w:hint="eastAsia"/>
          <w:bCs/>
          <w:szCs w:val="21"/>
        </w:rPr>
        <w:t>和结果→拥有，财产</w:t>
      </w:r>
      <w:r w:rsidR="00853D49">
        <w:rPr>
          <w:rFonts w:ascii="Times New Roman" w:eastAsia="宋体" w:hAnsi="Times New Roman" w:cs="Times New Roman" w:hint="eastAsia"/>
          <w:bCs/>
          <w:szCs w:val="21"/>
        </w:rPr>
        <w:t>；</w:t>
      </w:r>
      <w:r w:rsidR="00853D49">
        <w:rPr>
          <w:rFonts w:ascii="Times New Roman" w:hAnsi="Times New Roman" w:cs="Times New Roman" w:hint="eastAsia"/>
          <w:bCs/>
        </w:rPr>
        <w:t>控制，</w:t>
      </w:r>
      <w:r w:rsidR="00853D49" w:rsidRPr="00241EDA">
        <w:rPr>
          <w:rFonts w:ascii="Times New Roman" w:hAnsi="Times New Roman" w:cs="Times New Roman"/>
          <w:bCs/>
        </w:rPr>
        <w:t>着迷</w:t>
      </w:r>
      <w:r w:rsidR="00853D49">
        <w:rPr>
          <w:rFonts w:ascii="Times New Roman" w:hAnsi="Times New Roman" w:cs="Times New Roman" w:hint="eastAsia"/>
          <w:bCs/>
        </w:rPr>
        <w:t>，着魔</w:t>
      </w:r>
    </w:p>
    <w:p w14:paraId="4A8C655A" w14:textId="30DD5162" w:rsidR="007F2A3A" w:rsidRPr="000B42F5" w:rsidRDefault="007F2A3A" w:rsidP="007F2A3A">
      <w:pPr>
        <w:spacing w:line="360" w:lineRule="auto"/>
        <w:ind w:firstLineChars="201" w:firstLine="422"/>
        <w:rPr>
          <w:rFonts w:ascii="Times New Roman" w:hAnsi="Times New Roman" w:cs="Times New Roman"/>
        </w:rPr>
      </w:pPr>
      <w:r>
        <w:rPr>
          <w:rFonts w:ascii="Times New Roman" w:hAnsi="Times New Roman" w:cs="Times New Roman" w:hint="eastAsia"/>
          <w:bCs/>
        </w:rPr>
        <w:t>【拓】</w:t>
      </w:r>
      <w:r w:rsidRPr="000B42F5">
        <w:rPr>
          <w:rFonts w:ascii="Times New Roman" w:hAnsi="Times New Roman" w:cs="Times New Roman"/>
        </w:rPr>
        <w:t>possess</w:t>
      </w:r>
      <w:r w:rsidRPr="000B42F5">
        <w:rPr>
          <w:rFonts w:ascii="Times New Roman" w:cs="Times New Roman"/>
        </w:rPr>
        <w:t>：</w:t>
      </w:r>
      <w:r w:rsidRPr="000B42F5">
        <w:rPr>
          <w:rFonts w:ascii="Times New Roman" w:eastAsia="宋体" w:hAnsi="Times New Roman" w:cs="Times New Roman"/>
          <w:szCs w:val="21"/>
        </w:rPr>
        <w:t>[</w:t>
      </w:r>
      <w:r w:rsidRPr="00B02492">
        <w:rPr>
          <w:rFonts w:ascii="Times New Roman" w:eastAsia="宋体" w:hAnsi="Times New Roman" w:cs="Times New Roman"/>
          <w:szCs w:val="21"/>
        </w:rPr>
        <w:t>pəˈzes</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占有</w:t>
      </w:r>
      <w:r>
        <w:rPr>
          <w:rFonts w:ascii="Times New Roman" w:eastAsia="宋体" w:hAnsi="Times New Roman" w:cs="Times New Roman" w:hint="eastAsia"/>
          <w:szCs w:val="21"/>
        </w:rPr>
        <w:t>，</w:t>
      </w:r>
      <w:r w:rsidRPr="000B42F5">
        <w:rPr>
          <w:rFonts w:ascii="Times New Roman" w:eastAsia="宋体" w:hAnsi="Times New Roman" w:cs="Times New Roman"/>
          <w:szCs w:val="21"/>
        </w:rPr>
        <w:t>拥有</w:t>
      </w:r>
      <w:r>
        <w:rPr>
          <w:rFonts w:ascii="Times New Roman" w:eastAsia="宋体" w:hAnsi="Times New Roman" w:cs="Times New Roman" w:hint="eastAsia"/>
          <w:szCs w:val="21"/>
        </w:rPr>
        <w:t>，具有</w:t>
      </w:r>
      <w:r w:rsidRPr="000B42F5">
        <w:rPr>
          <w:rFonts w:ascii="Times New Roman" w:eastAsia="宋体" w:hAnsi="Times New Roman" w:cs="Times New Roman"/>
          <w:szCs w:val="21"/>
        </w:rPr>
        <w:t>；控制</w:t>
      </w:r>
      <w:r>
        <w:rPr>
          <w:rFonts w:ascii="Times New Roman" w:eastAsia="宋体" w:hAnsi="Times New Roman" w:cs="Times New Roman" w:hint="eastAsia"/>
          <w:szCs w:val="21"/>
        </w:rPr>
        <w:t>，</w:t>
      </w:r>
      <w:r w:rsidRPr="000B42F5">
        <w:rPr>
          <w:rFonts w:ascii="Times New Roman" w:eastAsia="宋体" w:hAnsi="Times New Roman" w:cs="Times New Roman"/>
          <w:szCs w:val="21"/>
        </w:rPr>
        <w:t>掌握</w:t>
      </w:r>
    </w:p>
    <w:p w14:paraId="071905F7" w14:textId="77777777" w:rsidR="007F2A3A" w:rsidRDefault="007F2A3A" w:rsidP="007F2A3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pos(s)</w:t>
      </w:r>
      <w:r>
        <w:rPr>
          <w:rFonts w:ascii="Times New Roman" w:eastAsia="宋体" w:hAnsi="Times New Roman" w:cs="Times New Roman" w:hint="eastAsia"/>
          <w:szCs w:val="21"/>
        </w:rPr>
        <w:t>（强大有力）</w:t>
      </w:r>
      <w:r>
        <w:rPr>
          <w:rFonts w:ascii="Times New Roman" w:eastAsia="宋体" w:hAnsi="Times New Roman" w:cs="Times New Roman" w:hint="eastAsia"/>
          <w:szCs w:val="21"/>
        </w:rPr>
        <w:t>+sess</w:t>
      </w:r>
      <w:r>
        <w:rPr>
          <w:rFonts w:ascii="Times New Roman" w:eastAsia="宋体" w:hAnsi="Times New Roman" w:cs="Times New Roman" w:hint="eastAsia"/>
          <w:szCs w:val="21"/>
        </w:rPr>
        <w:t>（坐）→强大有力地坐在某地方→占有，拥有，控制，掌握</w:t>
      </w:r>
    </w:p>
    <w:p w14:paraId="66D19CC2" w14:textId="21E1A350" w:rsidR="00235E36" w:rsidRPr="000B42F5" w:rsidRDefault="00235E36" w:rsidP="00235E36">
      <w:pPr>
        <w:pStyle w:val="ac"/>
        <w:numPr>
          <w:ilvl w:val="0"/>
          <w:numId w:val="8"/>
        </w:numPr>
        <w:spacing w:line="480" w:lineRule="auto"/>
        <w:ind w:firstLineChars="0"/>
        <w:rPr>
          <w:rFonts w:ascii="Times New Roman" w:hAnsi="Times New Roman" w:cs="Times New Roman"/>
        </w:rPr>
      </w:pPr>
      <w:r w:rsidRPr="00F45AE6">
        <w:rPr>
          <w:rFonts w:ascii="Times New Roman" w:hAnsi="Times New Roman" w:cs="Times New Roman"/>
          <w:color w:val="EE0000"/>
        </w:rPr>
        <w:t>potential</w:t>
      </w:r>
      <w:r w:rsidRPr="000B42F5">
        <w:rPr>
          <w:rFonts w:ascii="Times New Roman" w:cs="Times New Roman"/>
        </w:rPr>
        <w:t>：</w:t>
      </w:r>
      <w:r w:rsidRPr="000B42F5">
        <w:rPr>
          <w:rFonts w:ascii="Times New Roman" w:eastAsia="宋体" w:hAnsi="Times New Roman" w:cs="Times New Roman"/>
          <w:szCs w:val="21"/>
        </w:rPr>
        <w:t>[</w:t>
      </w:r>
      <w:r w:rsidR="00FF3FCD" w:rsidRPr="00FF3FCD">
        <w:rPr>
          <w:rFonts w:ascii="Times New Roman" w:eastAsia="宋体" w:hAnsi="Times New Roman" w:cs="Times New Roman"/>
          <w:szCs w:val="21"/>
        </w:rPr>
        <w:t>pəˈtenʃ(ə)l</w:t>
      </w:r>
      <w:r>
        <w:rPr>
          <w:rFonts w:ascii="Times New Roman" w:eastAsia="宋体" w:hAnsi="Times New Roman" w:cs="Times New Roman"/>
          <w:szCs w:val="21"/>
        </w:rPr>
        <w:t>] n.</w:t>
      </w:r>
      <w:r w:rsidRPr="000B42F5">
        <w:rPr>
          <w:rFonts w:ascii="Times New Roman" w:eastAsia="宋体" w:hAnsi="Times New Roman" w:cs="Times New Roman"/>
          <w:szCs w:val="21"/>
        </w:rPr>
        <w:t>潜能；可能性；电势</w:t>
      </w:r>
      <w:r w:rsidRPr="000B42F5">
        <w:rPr>
          <w:rFonts w:ascii="Times New Roman" w:eastAsia="宋体" w:hAnsi="Times New Roman" w:cs="Times New Roman"/>
          <w:szCs w:val="21"/>
        </w:rPr>
        <w:t>adj.</w:t>
      </w:r>
      <w:r w:rsidRPr="000B42F5">
        <w:rPr>
          <w:rFonts w:ascii="Times New Roman" w:eastAsia="宋体" w:hAnsi="Times New Roman" w:cs="Times New Roman"/>
          <w:szCs w:val="21"/>
        </w:rPr>
        <w:t>潜在的；可能的；势的</w:t>
      </w:r>
    </w:p>
    <w:p w14:paraId="3D0569B3" w14:textId="50491815" w:rsidR="001535C6" w:rsidRDefault="005A0A55"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235E36">
        <w:rPr>
          <w:rFonts w:ascii="Times New Roman" w:eastAsia="宋体" w:hAnsi="Times New Roman" w:cs="Times New Roman" w:hint="eastAsia"/>
          <w:szCs w:val="21"/>
        </w:rPr>
        <w:t>potenti</w:t>
      </w:r>
      <w:r w:rsidR="00235E36">
        <w:rPr>
          <w:rFonts w:ascii="Times New Roman" w:eastAsia="宋体" w:hAnsi="Times New Roman" w:cs="Times New Roman" w:hint="eastAsia"/>
          <w:szCs w:val="21"/>
        </w:rPr>
        <w:t>（</w:t>
      </w:r>
      <w:r w:rsidR="00D32475">
        <w:rPr>
          <w:rFonts w:ascii="Times New Roman" w:eastAsia="宋体" w:hAnsi="Times New Roman" w:cs="Times New Roman" w:hint="eastAsia"/>
          <w:szCs w:val="21"/>
        </w:rPr>
        <w:t>=</w:t>
      </w:r>
      <w:r w:rsidR="007F2A3A">
        <w:rPr>
          <w:rFonts w:ascii="Times New Roman" w:eastAsia="宋体" w:hAnsi="Times New Roman" w:cs="Times New Roman" w:hint="eastAsia"/>
          <w:szCs w:val="21"/>
        </w:rPr>
        <w:t>pot</w:t>
      </w:r>
      <w:r w:rsidR="00853D49">
        <w:rPr>
          <w:rFonts w:ascii="Times New Roman" w:eastAsia="宋体" w:hAnsi="Times New Roman" w:cs="Times New Roman" w:hint="eastAsia"/>
          <w:szCs w:val="21"/>
        </w:rPr>
        <w:t>ency</w:t>
      </w:r>
      <w:r w:rsidR="00D32475">
        <w:rPr>
          <w:rFonts w:ascii="Times New Roman" w:eastAsia="宋体" w:hAnsi="Times New Roman" w:cs="Times New Roman" w:hint="eastAsia"/>
          <w:szCs w:val="21"/>
        </w:rPr>
        <w:t>，</w:t>
      </w:r>
      <w:r w:rsidR="007F2A3A">
        <w:rPr>
          <w:rFonts w:ascii="Times New Roman" w:eastAsia="宋体" w:hAnsi="Times New Roman" w:cs="Times New Roman" w:hint="eastAsia"/>
          <w:szCs w:val="21"/>
        </w:rPr>
        <w:t>能力，效力</w:t>
      </w:r>
      <w:r w:rsidR="00235E36">
        <w:rPr>
          <w:rFonts w:ascii="Times New Roman" w:eastAsia="宋体" w:hAnsi="Times New Roman" w:cs="Times New Roman" w:hint="eastAsia"/>
          <w:szCs w:val="21"/>
        </w:rPr>
        <w:t>）</w:t>
      </w:r>
      <w:r w:rsidR="00235E36">
        <w:rPr>
          <w:rFonts w:ascii="Times New Roman" w:eastAsia="宋体" w:hAnsi="Times New Roman" w:cs="Times New Roman" w:hint="eastAsia"/>
          <w:szCs w:val="21"/>
        </w:rPr>
        <w:t>+al</w:t>
      </w:r>
      <w:r w:rsidR="00235E36">
        <w:rPr>
          <w:rFonts w:ascii="Times New Roman" w:eastAsia="宋体" w:hAnsi="Times New Roman" w:cs="Times New Roman" w:hint="eastAsia"/>
          <w:szCs w:val="21"/>
        </w:rPr>
        <w:t>（形容词后缀）→</w:t>
      </w:r>
      <w:r w:rsidR="00FF3FCD">
        <w:rPr>
          <w:rFonts w:ascii="Times New Roman" w:eastAsia="宋体" w:hAnsi="Times New Roman" w:cs="Times New Roman" w:hint="eastAsia"/>
          <w:szCs w:val="21"/>
        </w:rPr>
        <w:t>具有</w:t>
      </w:r>
      <w:r w:rsidR="003F208D">
        <w:rPr>
          <w:rFonts w:ascii="Times New Roman" w:eastAsia="宋体" w:hAnsi="Times New Roman" w:cs="Times New Roman" w:hint="eastAsia"/>
          <w:szCs w:val="21"/>
        </w:rPr>
        <w:t>能力</w:t>
      </w:r>
      <w:r w:rsidR="00235E36">
        <w:rPr>
          <w:rFonts w:ascii="Times New Roman" w:eastAsia="宋体" w:hAnsi="Times New Roman" w:cs="Times New Roman" w:hint="eastAsia"/>
          <w:szCs w:val="21"/>
        </w:rPr>
        <w:t>的→潜在的</w:t>
      </w:r>
      <w:r w:rsidR="003F208D">
        <w:rPr>
          <w:rFonts w:ascii="Times New Roman" w:eastAsia="宋体" w:hAnsi="Times New Roman" w:cs="Times New Roman" w:hint="eastAsia"/>
          <w:szCs w:val="21"/>
        </w:rPr>
        <w:t>，可能的，势的→</w:t>
      </w:r>
      <w:r w:rsidR="00FF3FCD">
        <w:rPr>
          <w:rFonts w:ascii="Times New Roman" w:eastAsia="宋体" w:hAnsi="Times New Roman" w:cs="Times New Roman" w:hint="eastAsia"/>
          <w:szCs w:val="21"/>
        </w:rPr>
        <w:t>（转作名词）</w:t>
      </w:r>
      <w:r w:rsidR="003F208D">
        <w:rPr>
          <w:rFonts w:ascii="Times New Roman" w:eastAsia="宋体" w:hAnsi="Times New Roman" w:cs="Times New Roman" w:hint="eastAsia"/>
          <w:szCs w:val="21"/>
        </w:rPr>
        <w:t>潜能，可能性，电势</w:t>
      </w:r>
    </w:p>
    <w:p w14:paraId="060B422B" w14:textId="1F2DB812" w:rsidR="001535C6" w:rsidRDefault="001535C6" w:rsidP="00772F4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potency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853D49" w:rsidRPr="00853D49">
        <w:rPr>
          <w:rFonts w:ascii="Times New Roman" w:eastAsia="宋体" w:hAnsi="Times New Roman" w:cs="Times New Roman"/>
          <w:szCs w:val="21"/>
        </w:rPr>
        <w:t>ˈpəʊt(ə)nsi</w:t>
      </w:r>
      <w:r w:rsidR="00772F4F">
        <w:rPr>
          <w:rFonts w:ascii="Times New Roman" w:eastAsia="宋体" w:hAnsi="Times New Roman" w:cs="Times New Roman"/>
          <w:szCs w:val="21"/>
        </w:rPr>
        <w:t>] n.</w:t>
      </w:r>
      <w:r w:rsidR="00772F4F">
        <w:rPr>
          <w:rFonts w:ascii="Times New Roman" w:eastAsia="宋体" w:hAnsi="Times New Roman" w:cs="Times New Roman" w:hint="eastAsia"/>
          <w:szCs w:val="21"/>
        </w:rPr>
        <w:t>能力，</w:t>
      </w:r>
      <w:r w:rsidR="007F2A3A">
        <w:rPr>
          <w:rFonts w:ascii="Times New Roman" w:eastAsia="宋体" w:hAnsi="Times New Roman" w:cs="Times New Roman" w:hint="eastAsia"/>
          <w:szCs w:val="21"/>
        </w:rPr>
        <w:t>效力</w:t>
      </w:r>
    </w:p>
    <w:p w14:paraId="7EE62055" w14:textId="37FB473B" w:rsidR="007F2A3A" w:rsidRDefault="007F2A3A" w:rsidP="007F2A3A">
      <w:pPr>
        <w:spacing w:line="360" w:lineRule="auto"/>
        <w:ind w:firstLineChars="201" w:firstLine="422"/>
        <w:rPr>
          <w:rFonts w:ascii="Times New Roman" w:eastAsia="宋体" w:hAnsi="Times New Roman" w:cs="Times New Roman"/>
          <w:bCs/>
          <w:szCs w:val="21"/>
        </w:rPr>
      </w:pPr>
      <w:r w:rsidRPr="00241EDA">
        <w:rPr>
          <w:rFonts w:ascii="Times New Roman" w:eastAsia="宋体" w:hAnsi="Times New Roman" w:cs="Times New Roman" w:hint="eastAsia"/>
          <w:bCs/>
          <w:szCs w:val="21"/>
        </w:rPr>
        <w:t>【拆】</w:t>
      </w:r>
      <w:r w:rsidRPr="00241EDA">
        <w:rPr>
          <w:rFonts w:ascii="Times New Roman" w:eastAsia="宋体" w:hAnsi="Times New Roman" w:cs="Times New Roman" w:hint="eastAsia"/>
          <w:bCs/>
          <w:szCs w:val="21"/>
        </w:rPr>
        <w:t>pot</w:t>
      </w:r>
      <w:r w:rsidRPr="00241EDA">
        <w:rPr>
          <w:rFonts w:ascii="Times New Roman" w:eastAsia="宋体" w:hAnsi="Times New Roman" w:cs="Times New Roman" w:hint="eastAsia"/>
          <w:bCs/>
          <w:szCs w:val="21"/>
        </w:rPr>
        <w:t>（强大有力，能够）</w:t>
      </w:r>
      <w:r w:rsidRPr="00241EDA">
        <w:rPr>
          <w:rFonts w:ascii="Times New Roman" w:eastAsia="宋体" w:hAnsi="Times New Roman" w:cs="Times New Roman" w:hint="eastAsia"/>
          <w:bCs/>
          <w:szCs w:val="21"/>
        </w:rPr>
        <w:t>+ency</w:t>
      </w:r>
      <w:r w:rsidRPr="00241EDA">
        <w:rPr>
          <w:rFonts w:ascii="Times New Roman" w:eastAsia="宋体" w:hAnsi="Times New Roman" w:cs="Times New Roman" w:hint="eastAsia"/>
          <w:bCs/>
          <w:szCs w:val="21"/>
        </w:rPr>
        <w:t>（名词后缀，来自拉丁语动词的现在分词后缀，等于</w:t>
      </w:r>
      <w:r w:rsidRPr="00241EDA">
        <w:rPr>
          <w:rFonts w:ascii="Times New Roman" w:eastAsia="宋体" w:hAnsi="Times New Roman" w:cs="Times New Roman" w:hint="eastAsia"/>
          <w:bCs/>
          <w:szCs w:val="21"/>
        </w:rPr>
        <w:t>ing</w:t>
      </w:r>
      <w:r w:rsidRPr="00241EDA">
        <w:rPr>
          <w:rFonts w:ascii="Times New Roman" w:eastAsia="宋体" w:hAnsi="Times New Roman" w:cs="Times New Roman" w:hint="eastAsia"/>
          <w:bCs/>
          <w:szCs w:val="21"/>
        </w:rPr>
        <w:t>）→</w:t>
      </w:r>
      <w:r>
        <w:rPr>
          <w:rFonts w:ascii="Times New Roman" w:eastAsia="宋体" w:hAnsi="Times New Roman" w:cs="Times New Roman" w:hint="eastAsia"/>
          <w:szCs w:val="21"/>
        </w:rPr>
        <w:t>能力，效力</w:t>
      </w:r>
    </w:p>
    <w:p w14:paraId="6CADBECD" w14:textId="15A66D29" w:rsidR="00A27B0A" w:rsidRDefault="001535C6"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potent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A27B0A" w:rsidRPr="00A27B0A">
        <w:rPr>
          <w:rFonts w:ascii="Times New Roman" w:eastAsia="宋体" w:hAnsi="Times New Roman" w:cs="Times New Roman"/>
          <w:szCs w:val="21"/>
        </w:rPr>
        <w:t>ˈpəʊtnt</w:t>
      </w:r>
      <w:r w:rsidR="00A27B0A">
        <w:rPr>
          <w:rFonts w:ascii="Times New Roman" w:eastAsia="宋体" w:hAnsi="Times New Roman" w:cs="Times New Roman"/>
          <w:szCs w:val="21"/>
        </w:rPr>
        <w:t>] adj.</w:t>
      </w:r>
      <w:r w:rsidR="00A27B0A">
        <w:rPr>
          <w:rFonts w:ascii="Times New Roman" w:eastAsia="宋体" w:hAnsi="Times New Roman" w:cs="Times New Roman" w:hint="eastAsia"/>
          <w:szCs w:val="21"/>
        </w:rPr>
        <w:t>强有力的，有效的</w:t>
      </w:r>
    </w:p>
    <w:p w14:paraId="11ADC681" w14:textId="41484C77" w:rsidR="00FF240E" w:rsidRPr="00335541" w:rsidRDefault="00FF240E" w:rsidP="00476596">
      <w:pPr>
        <w:pStyle w:val="2"/>
        <w:numPr>
          <w:ilvl w:val="0"/>
          <w:numId w:val="11"/>
        </w:numPr>
        <w:spacing w:before="0" w:after="0" w:line="480" w:lineRule="auto"/>
        <w:rPr>
          <w:sz w:val="21"/>
          <w:szCs w:val="21"/>
        </w:rPr>
      </w:pPr>
      <w:bookmarkStart w:id="357" w:name="_Toc504321740"/>
      <w:r w:rsidRPr="00837023">
        <w:rPr>
          <w:rFonts w:ascii="Times New Roman" w:eastAsiaTheme="minorEastAsia" w:hAnsi="Times New Roman" w:hint="eastAsia"/>
          <w:color w:val="EE0000"/>
          <w:sz w:val="24"/>
          <w:szCs w:val="24"/>
        </w:rPr>
        <w:t>fort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3F208D" w:rsidRPr="00335541">
        <w:rPr>
          <w:rFonts w:hint="eastAsia"/>
          <w:sz w:val="21"/>
          <w:szCs w:val="21"/>
        </w:rPr>
        <w:t>强大的，</w:t>
      </w:r>
      <w:r w:rsidRPr="00335541">
        <w:rPr>
          <w:rFonts w:hint="eastAsia"/>
          <w:sz w:val="21"/>
          <w:szCs w:val="21"/>
        </w:rPr>
        <w:t>力量）</w:t>
      </w:r>
      <w:bookmarkEnd w:id="357"/>
    </w:p>
    <w:p w14:paraId="52A509E5" w14:textId="648C937B" w:rsidR="00FF240E" w:rsidRDefault="00B125EF"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F240E" w:rsidRPr="0021261A">
        <w:rPr>
          <w:rFonts w:ascii="Times New Roman" w:eastAsia="宋体" w:hAnsi="Times New Roman" w:cs="Times New Roman" w:hint="eastAsia"/>
          <w:szCs w:val="21"/>
        </w:rPr>
        <w:t>拉丁语</w:t>
      </w:r>
      <w:r w:rsidR="00F12743">
        <w:rPr>
          <w:rFonts w:ascii="Times New Roman" w:eastAsia="宋体" w:hAnsi="Times New Roman" w:cs="Times New Roman" w:hint="eastAsia"/>
          <w:szCs w:val="21"/>
        </w:rPr>
        <w:t>。</w:t>
      </w:r>
    </w:p>
    <w:p w14:paraId="04FFD7BB" w14:textId="12ED90F2" w:rsidR="00F12743" w:rsidRDefault="00F12743" w:rsidP="00FF240E">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forc-</w:t>
      </w:r>
      <w:r>
        <w:rPr>
          <w:rFonts w:ascii="Times New Roman" w:eastAsia="宋体" w:hAnsi="Times New Roman" w:cs="Times New Roman" w:hint="eastAsia"/>
          <w:szCs w:val="21"/>
        </w:rPr>
        <w:t>（音变）。</w:t>
      </w:r>
    </w:p>
    <w:p w14:paraId="6EEB27A5" w14:textId="047620C6" w:rsidR="00FF240E" w:rsidRPr="000B42F5" w:rsidRDefault="00FF240E" w:rsidP="00FF240E">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color w:val="EE0000"/>
        </w:rPr>
        <w:t>force</w:t>
      </w:r>
      <w:r w:rsidRPr="000B42F5">
        <w:rPr>
          <w:rFonts w:ascii="Times New Roman" w:cs="Times New Roman"/>
        </w:rPr>
        <w:t>：</w:t>
      </w:r>
      <w:r w:rsidRPr="000B42F5">
        <w:rPr>
          <w:rFonts w:ascii="Times New Roman" w:eastAsia="宋体" w:hAnsi="Times New Roman" w:cs="Times New Roman"/>
          <w:szCs w:val="21"/>
        </w:rPr>
        <w:t>[</w:t>
      </w:r>
      <w:r w:rsidR="003F208D" w:rsidRPr="003F208D">
        <w:rPr>
          <w:rFonts w:ascii="Times New Roman" w:eastAsia="宋体" w:hAnsi="Times New Roman" w:cs="Times New Roman"/>
          <w:szCs w:val="21"/>
        </w:rPr>
        <w:t>fɔːs</w:t>
      </w:r>
      <w:r>
        <w:rPr>
          <w:rFonts w:ascii="Times New Roman" w:eastAsia="宋体" w:hAnsi="Times New Roman" w:cs="Times New Roman"/>
          <w:szCs w:val="21"/>
        </w:rPr>
        <w:t>] n.</w:t>
      </w:r>
      <w:r w:rsidRPr="000B42F5">
        <w:rPr>
          <w:rFonts w:ascii="Times New Roman" w:eastAsia="宋体" w:hAnsi="Times New Roman" w:cs="Times New Roman"/>
          <w:szCs w:val="21"/>
        </w:rPr>
        <w:t>力量；武力</w:t>
      </w:r>
      <w:r w:rsidRPr="000B42F5">
        <w:rPr>
          <w:rFonts w:ascii="Times New Roman" w:eastAsia="宋体" w:hAnsi="Times New Roman" w:cs="Times New Roman"/>
          <w:szCs w:val="21"/>
        </w:rPr>
        <w:t>vt.</w:t>
      </w:r>
      <w:r w:rsidRPr="000B42F5">
        <w:rPr>
          <w:rFonts w:ascii="Times New Roman" w:eastAsia="宋体" w:hAnsi="Times New Roman" w:cs="Times New Roman"/>
          <w:szCs w:val="21"/>
        </w:rPr>
        <w:t>强迫；促使</w:t>
      </w:r>
    </w:p>
    <w:p w14:paraId="4E5CC839" w14:textId="67AC01FA" w:rsidR="00FF240E" w:rsidRPr="0052590C" w:rsidRDefault="005A0A55" w:rsidP="00FF240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F240E">
        <w:rPr>
          <w:rFonts w:ascii="Times New Roman" w:eastAsia="宋体" w:hAnsi="Times New Roman" w:cs="Times New Roman" w:hint="eastAsia"/>
          <w:szCs w:val="21"/>
        </w:rPr>
        <w:t>forc</w:t>
      </w:r>
      <w:r w:rsidR="00FF240E">
        <w:rPr>
          <w:rFonts w:ascii="Times New Roman" w:eastAsia="宋体" w:hAnsi="Times New Roman" w:cs="Times New Roman" w:hint="eastAsia"/>
          <w:szCs w:val="21"/>
        </w:rPr>
        <w:t>（</w:t>
      </w:r>
      <w:r w:rsidR="003F208D">
        <w:rPr>
          <w:rFonts w:ascii="Times New Roman" w:eastAsia="宋体" w:hAnsi="Times New Roman" w:cs="Times New Roman" w:hint="eastAsia"/>
          <w:szCs w:val="21"/>
        </w:rPr>
        <w:t>fort</w:t>
      </w:r>
      <w:r w:rsidR="00A27B0A">
        <w:rPr>
          <w:rFonts w:ascii="Times New Roman" w:eastAsia="宋体" w:hAnsi="Times New Roman" w:cs="Times New Roman" w:hint="eastAsia"/>
          <w:szCs w:val="21"/>
        </w:rPr>
        <w:t>的音变</w:t>
      </w:r>
      <w:r w:rsidR="003F208D">
        <w:rPr>
          <w:rFonts w:ascii="Times New Roman" w:eastAsia="宋体" w:hAnsi="Times New Roman" w:cs="Times New Roman" w:hint="eastAsia"/>
          <w:szCs w:val="21"/>
        </w:rPr>
        <w:t>，力量</w:t>
      </w:r>
      <w:r w:rsidR="00FF240E">
        <w:rPr>
          <w:rFonts w:ascii="Times New Roman" w:eastAsia="宋体" w:hAnsi="Times New Roman" w:cs="Times New Roman" w:hint="eastAsia"/>
          <w:szCs w:val="21"/>
        </w:rPr>
        <w:t>）</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FF240E">
        <w:rPr>
          <w:rFonts w:ascii="Times New Roman" w:eastAsia="宋体" w:hAnsi="Times New Roman" w:cs="Times New Roman" w:hint="eastAsia"/>
          <w:szCs w:val="21"/>
        </w:rPr>
        <w:t>力量</w:t>
      </w:r>
      <w:r w:rsidR="003F208D">
        <w:rPr>
          <w:rFonts w:ascii="Times New Roman" w:eastAsia="宋体" w:hAnsi="Times New Roman" w:cs="Times New Roman" w:hint="eastAsia"/>
          <w:szCs w:val="21"/>
        </w:rPr>
        <w:t>→强迫</w:t>
      </w:r>
    </w:p>
    <w:p w14:paraId="587A001B" w14:textId="3B185F12"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A14B74">
        <w:rPr>
          <w:rFonts w:ascii="Times New Roman" w:hAnsi="Times New Roman" w:cs="Times New Roman"/>
          <w:color w:val="EE0000"/>
        </w:rPr>
        <w:lastRenderedPageBreak/>
        <w:t>effort</w:t>
      </w:r>
      <w:r w:rsidRPr="00832D03">
        <w:rPr>
          <w:rFonts w:ascii="Times New Roman" w:hAnsi="Times New Roman" w:cs="Times New Roman"/>
        </w:rPr>
        <w:t>：</w:t>
      </w:r>
      <w:r w:rsidRPr="00832D03">
        <w:rPr>
          <w:rFonts w:ascii="Times New Roman" w:hAnsi="Times New Roman" w:cs="Times New Roman"/>
          <w:szCs w:val="21"/>
        </w:rPr>
        <w:t>[</w:t>
      </w:r>
      <w:r w:rsidR="003F208D" w:rsidRPr="003F208D">
        <w:rPr>
          <w:rFonts w:ascii="Times New Roman" w:hAnsi="Times New Roman" w:cs="Times New Roman"/>
          <w:szCs w:val="21"/>
        </w:rPr>
        <w:t>ˈefət</w:t>
      </w:r>
      <w:r>
        <w:rPr>
          <w:rFonts w:ascii="Times New Roman" w:hAnsi="Times New Roman" w:cs="Times New Roman"/>
          <w:szCs w:val="21"/>
        </w:rPr>
        <w:t>] n.</w:t>
      </w:r>
      <w:r w:rsidRPr="00832D03">
        <w:rPr>
          <w:rFonts w:ascii="Times New Roman" w:hAnsi="Times New Roman" w:cs="Times New Roman"/>
        </w:rPr>
        <w:t>努力</w:t>
      </w:r>
    </w:p>
    <w:p w14:paraId="14E360E2" w14:textId="77777777" w:rsidR="001535C6"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240E">
        <w:rPr>
          <w:rFonts w:ascii="Times New Roman" w:hAnsi="Times New Roman" w:cs="Times New Roman" w:hint="eastAsia"/>
          <w:szCs w:val="21"/>
        </w:rPr>
        <w:t>ef</w:t>
      </w:r>
      <w:r w:rsidR="00FF240E">
        <w:rPr>
          <w:rFonts w:ascii="Times New Roman" w:hAnsi="Times New Roman" w:cs="Times New Roman" w:hint="eastAsia"/>
          <w:szCs w:val="21"/>
        </w:rPr>
        <w:t>（</w:t>
      </w:r>
      <w:r w:rsidR="00FF240E">
        <w:rPr>
          <w:rFonts w:ascii="Times New Roman" w:hAnsi="Times New Roman" w:cs="Times New Roman" w:hint="eastAsia"/>
          <w:szCs w:val="21"/>
        </w:rPr>
        <w:t>=ex</w:t>
      </w:r>
      <w:r w:rsidR="00FF240E">
        <w:rPr>
          <w:rFonts w:ascii="Times New Roman" w:hAnsi="Times New Roman" w:cs="Times New Roman" w:hint="eastAsia"/>
          <w:szCs w:val="21"/>
        </w:rPr>
        <w:t>，出来）</w:t>
      </w:r>
      <w:r w:rsidR="00FF240E">
        <w:rPr>
          <w:rFonts w:ascii="Times New Roman" w:hAnsi="Times New Roman" w:cs="Times New Roman" w:hint="eastAsia"/>
          <w:szCs w:val="21"/>
        </w:rPr>
        <w:t>+fort</w:t>
      </w:r>
      <w:r w:rsidR="00FF240E">
        <w:rPr>
          <w:rFonts w:ascii="Times New Roman" w:hAnsi="Times New Roman" w:cs="Times New Roman" w:hint="eastAsia"/>
          <w:szCs w:val="21"/>
        </w:rPr>
        <w:t>（力量）→使出</w:t>
      </w:r>
      <w:r w:rsidR="003F208D">
        <w:rPr>
          <w:rFonts w:ascii="Times New Roman" w:hAnsi="Times New Roman" w:cs="Times New Roman" w:hint="eastAsia"/>
          <w:szCs w:val="21"/>
        </w:rPr>
        <w:t>的</w:t>
      </w:r>
      <w:r w:rsidR="00FF240E">
        <w:rPr>
          <w:rFonts w:ascii="Times New Roman" w:hAnsi="Times New Roman" w:cs="Times New Roman" w:hint="eastAsia"/>
          <w:szCs w:val="21"/>
        </w:rPr>
        <w:t>力量→努力</w:t>
      </w:r>
    </w:p>
    <w:p w14:paraId="4B50CBFA" w14:textId="48EBAD15" w:rsidR="006F0F50" w:rsidRDefault="001535C6" w:rsidP="00FF240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effortless</w:t>
      </w:r>
      <w:r>
        <w:rPr>
          <w:rFonts w:ascii="Times New Roman" w:hAnsi="Times New Roman" w:cs="Times New Roman" w:hint="eastAsia"/>
          <w:szCs w:val="21"/>
        </w:rPr>
        <w:t>：</w:t>
      </w:r>
      <w:r>
        <w:rPr>
          <w:rFonts w:ascii="Times New Roman" w:hAnsi="Times New Roman" w:cs="Times New Roman" w:hint="eastAsia"/>
          <w:szCs w:val="21"/>
        </w:rPr>
        <w:t>[</w:t>
      </w:r>
      <w:r w:rsidR="006F0F50" w:rsidRPr="006F0F50">
        <w:rPr>
          <w:rFonts w:ascii="Times New Roman" w:hAnsi="Times New Roman" w:cs="Times New Roman"/>
          <w:szCs w:val="21"/>
        </w:rPr>
        <w:t>ˈefətləs</w:t>
      </w:r>
      <w:r w:rsidR="006F0F50">
        <w:rPr>
          <w:rFonts w:ascii="Times New Roman" w:hAnsi="Times New Roman" w:cs="Times New Roman"/>
          <w:szCs w:val="21"/>
        </w:rPr>
        <w:t>] adj.</w:t>
      </w:r>
      <w:r w:rsidR="006F0F50">
        <w:rPr>
          <w:rFonts w:ascii="Times New Roman" w:hAnsi="Times New Roman" w:cs="Times New Roman" w:hint="eastAsia"/>
          <w:szCs w:val="21"/>
        </w:rPr>
        <w:t>不费力的</w:t>
      </w:r>
    </w:p>
    <w:p w14:paraId="7FB718F1" w14:textId="6637AF84"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color w:val="EE0000"/>
        </w:rPr>
        <w:t>comfort</w:t>
      </w:r>
      <w:r w:rsidRPr="00832D03">
        <w:rPr>
          <w:rFonts w:ascii="Times New Roman" w:hAnsi="Times New Roman" w:cs="Times New Roman"/>
        </w:rPr>
        <w:t>：</w:t>
      </w:r>
      <w:r w:rsidRPr="00832D03">
        <w:rPr>
          <w:rFonts w:ascii="Times New Roman" w:hAnsi="Times New Roman" w:cs="Times New Roman"/>
          <w:szCs w:val="21"/>
        </w:rPr>
        <w:t>[</w:t>
      </w:r>
      <w:r w:rsidR="003F208D" w:rsidRPr="003F208D">
        <w:rPr>
          <w:rFonts w:ascii="Times New Roman" w:hAnsi="Times New Roman" w:cs="Times New Roman"/>
          <w:szCs w:val="21"/>
        </w:rPr>
        <w:t>ˈkʌmfət</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rPr>
        <w:t>安慰</w:t>
      </w:r>
      <w:r w:rsidR="006F0F50">
        <w:rPr>
          <w:rFonts w:ascii="Times New Roman" w:hAnsi="Times New Roman" w:cs="Times New Roman" w:hint="eastAsia"/>
        </w:rPr>
        <w:t>，使舒适</w:t>
      </w:r>
      <w:r w:rsidR="003F208D">
        <w:rPr>
          <w:rFonts w:ascii="Times New Roman" w:hAnsi="Times New Roman" w:cs="Times New Roman" w:hint="eastAsia"/>
          <w:szCs w:val="21"/>
        </w:rPr>
        <w:t>n</w:t>
      </w:r>
      <w:r w:rsidR="003F208D">
        <w:rPr>
          <w:rFonts w:ascii="Times New Roman" w:hAnsi="Times New Roman" w:cs="Times New Roman"/>
          <w:szCs w:val="21"/>
        </w:rPr>
        <w:t>.</w:t>
      </w:r>
      <w:r w:rsidR="003F208D">
        <w:rPr>
          <w:rFonts w:ascii="Times New Roman" w:hAnsi="Times New Roman" w:cs="Times New Roman" w:hint="eastAsia"/>
          <w:szCs w:val="21"/>
        </w:rPr>
        <w:t>安慰</w:t>
      </w:r>
      <w:r w:rsidR="00CE7A34">
        <w:rPr>
          <w:rFonts w:ascii="Times New Roman" w:hAnsi="Times New Roman" w:cs="Times New Roman" w:hint="eastAsia"/>
          <w:szCs w:val="21"/>
        </w:rPr>
        <w:t>，舒适</w:t>
      </w:r>
    </w:p>
    <w:p w14:paraId="2E44D8AD" w14:textId="2DE701D7" w:rsidR="00FF240E"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3FCD" w:rsidRPr="00241EDA">
        <w:rPr>
          <w:rFonts w:ascii="Times New Roman" w:hAnsi="Times New Roman" w:cs="Times New Roman" w:hint="eastAsia"/>
          <w:bCs/>
          <w:szCs w:val="21"/>
        </w:rPr>
        <w:t>com</w:t>
      </w:r>
      <w:r w:rsidR="00FF3FCD" w:rsidRPr="00241EDA">
        <w:rPr>
          <w:rFonts w:ascii="Times New Roman" w:hAnsi="Times New Roman" w:cs="Times New Roman" w:hint="eastAsia"/>
          <w:bCs/>
          <w:szCs w:val="21"/>
        </w:rPr>
        <w:t>（加强语气）</w:t>
      </w:r>
      <w:r w:rsidR="00FF3FCD" w:rsidRPr="00241EDA">
        <w:rPr>
          <w:rFonts w:ascii="Times New Roman" w:hAnsi="Times New Roman" w:cs="Times New Roman" w:hint="eastAsia"/>
          <w:bCs/>
          <w:szCs w:val="21"/>
        </w:rPr>
        <w:t>+fort</w:t>
      </w:r>
      <w:r w:rsidR="00FF3FCD" w:rsidRPr="00241EDA">
        <w:rPr>
          <w:rFonts w:ascii="Times New Roman" w:hAnsi="Times New Roman" w:cs="Times New Roman" w:hint="eastAsia"/>
          <w:bCs/>
          <w:szCs w:val="21"/>
        </w:rPr>
        <w:t>（强大有力的，变</w:t>
      </w:r>
      <w:r w:rsidR="00FF3FCD">
        <w:rPr>
          <w:rFonts w:ascii="Times New Roman" w:hAnsi="Times New Roman" w:cs="Times New Roman" w:hint="eastAsia"/>
          <w:bCs/>
          <w:szCs w:val="21"/>
        </w:rPr>
        <w:t>得</w:t>
      </w:r>
      <w:r w:rsidR="00FF3FCD" w:rsidRPr="00241EDA">
        <w:rPr>
          <w:rFonts w:ascii="Times New Roman" w:hAnsi="Times New Roman" w:cs="Times New Roman" w:hint="eastAsia"/>
          <w:bCs/>
          <w:szCs w:val="21"/>
        </w:rPr>
        <w:t>强大</w:t>
      </w:r>
      <w:r w:rsidR="00FF3FCD">
        <w:rPr>
          <w:rFonts w:ascii="Times New Roman" w:hAnsi="Times New Roman" w:cs="Times New Roman" w:hint="eastAsia"/>
          <w:bCs/>
          <w:szCs w:val="21"/>
        </w:rPr>
        <w:t>有力</w:t>
      </w:r>
      <w:r w:rsidR="00FF3FCD" w:rsidRPr="00241EDA">
        <w:rPr>
          <w:rFonts w:ascii="Times New Roman" w:hAnsi="Times New Roman" w:cs="Times New Roman" w:hint="eastAsia"/>
          <w:bCs/>
          <w:szCs w:val="21"/>
        </w:rPr>
        <w:t>）→使变得强大</w:t>
      </w:r>
      <w:r w:rsidR="00FF3FCD">
        <w:rPr>
          <w:rFonts w:ascii="Times New Roman" w:hAnsi="Times New Roman" w:cs="Times New Roman" w:hint="eastAsia"/>
          <w:bCs/>
          <w:szCs w:val="21"/>
        </w:rPr>
        <w:t>有力</w:t>
      </w:r>
      <w:r w:rsidR="00FF3FCD" w:rsidRPr="00241EDA">
        <w:rPr>
          <w:rFonts w:ascii="Times New Roman" w:hAnsi="Times New Roman" w:cs="Times New Roman" w:hint="eastAsia"/>
          <w:bCs/>
          <w:szCs w:val="21"/>
        </w:rPr>
        <w:t>→使振作起来</w:t>
      </w:r>
      <w:r w:rsidR="00FF3FCD">
        <w:rPr>
          <w:rFonts w:ascii="Times New Roman" w:hAnsi="Times New Roman" w:cs="Times New Roman" w:hint="eastAsia"/>
          <w:bCs/>
          <w:szCs w:val="21"/>
        </w:rPr>
        <w:t>→安慰，使放松舒适</w:t>
      </w:r>
      <w:r w:rsidR="00FF3FCD" w:rsidRPr="00241EDA">
        <w:rPr>
          <w:rFonts w:ascii="Times New Roman" w:hAnsi="Times New Roman" w:cs="Times New Roman" w:hint="eastAsia"/>
          <w:bCs/>
          <w:szCs w:val="21"/>
        </w:rPr>
        <w:t>→</w:t>
      </w:r>
      <w:r w:rsidR="00FF3FCD">
        <w:rPr>
          <w:rFonts w:ascii="Times New Roman" w:hAnsi="Times New Roman" w:cs="Times New Roman" w:hint="eastAsia"/>
          <w:bCs/>
          <w:szCs w:val="21"/>
        </w:rPr>
        <w:t>（转作名词）</w:t>
      </w:r>
      <w:r w:rsidR="00FF3FCD" w:rsidRPr="00241EDA">
        <w:rPr>
          <w:rFonts w:ascii="Times New Roman" w:hAnsi="Times New Roman" w:cs="Times New Roman" w:hint="eastAsia"/>
          <w:bCs/>
          <w:szCs w:val="21"/>
        </w:rPr>
        <w:t>安慰</w:t>
      </w:r>
      <w:r w:rsidR="00FF3FCD">
        <w:rPr>
          <w:rFonts w:ascii="Times New Roman" w:hAnsi="Times New Roman" w:cs="Times New Roman" w:hint="eastAsia"/>
          <w:bCs/>
          <w:szCs w:val="21"/>
        </w:rPr>
        <w:t>，舒适</w:t>
      </w:r>
    </w:p>
    <w:p w14:paraId="47E3BD93" w14:textId="7A49D644" w:rsidR="003F208D" w:rsidRDefault="003F208D"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CE7A34">
        <w:rPr>
          <w:rFonts w:ascii="Times New Roman" w:hAnsi="Times New Roman" w:cs="Times New Roman" w:hint="eastAsia"/>
          <w:szCs w:val="21"/>
        </w:rPr>
        <w:t>comfort</w:t>
      </w:r>
      <w:r w:rsidR="00CE7A34">
        <w:rPr>
          <w:rFonts w:ascii="Times New Roman" w:hAnsi="Times New Roman" w:cs="Times New Roman"/>
          <w:szCs w:val="21"/>
        </w:rPr>
        <w:t xml:space="preserve"> </w:t>
      </w:r>
      <w:r w:rsidR="00CE7A34">
        <w:rPr>
          <w:rFonts w:ascii="Times New Roman" w:hAnsi="Times New Roman" w:cs="Times New Roman" w:hint="eastAsia"/>
          <w:szCs w:val="21"/>
        </w:rPr>
        <w:t>sb</w:t>
      </w:r>
      <w:r w:rsidR="00CE7A34">
        <w:rPr>
          <w:rFonts w:ascii="Times New Roman" w:hAnsi="Times New Roman" w:cs="Times New Roman" w:hint="eastAsia"/>
          <w:szCs w:val="21"/>
        </w:rPr>
        <w:t>（安慰某人），</w:t>
      </w:r>
      <w:r w:rsidR="00CE7A34">
        <w:rPr>
          <w:rFonts w:ascii="Times New Roman" w:hAnsi="Times New Roman" w:cs="Times New Roman" w:hint="eastAsia"/>
          <w:szCs w:val="21"/>
        </w:rPr>
        <w:t>be</w:t>
      </w:r>
      <w:r w:rsidR="00CE7A34">
        <w:rPr>
          <w:rFonts w:ascii="Times New Roman" w:hAnsi="Times New Roman" w:cs="Times New Roman"/>
          <w:szCs w:val="21"/>
        </w:rPr>
        <w:t xml:space="preserve"> a comfort to sb</w:t>
      </w:r>
      <w:r w:rsidR="00CE7A34">
        <w:rPr>
          <w:rFonts w:ascii="Times New Roman" w:hAnsi="Times New Roman" w:cs="Times New Roman" w:hint="eastAsia"/>
          <w:szCs w:val="21"/>
        </w:rPr>
        <w:t>（是某人的安慰），</w:t>
      </w:r>
      <w:r w:rsidR="00CE7A34">
        <w:rPr>
          <w:rFonts w:ascii="Times New Roman" w:hAnsi="Times New Roman" w:cs="Times New Roman" w:hint="eastAsia"/>
          <w:szCs w:val="21"/>
        </w:rPr>
        <w:t>sit</w:t>
      </w:r>
      <w:r w:rsidR="00CE7A34">
        <w:rPr>
          <w:rFonts w:ascii="Times New Roman" w:hAnsi="Times New Roman" w:cs="Times New Roman"/>
          <w:szCs w:val="21"/>
        </w:rPr>
        <w:t xml:space="preserve"> in comfort</w:t>
      </w:r>
      <w:r w:rsidR="00CE7A34">
        <w:rPr>
          <w:rFonts w:ascii="Times New Roman" w:hAnsi="Times New Roman" w:cs="Times New Roman" w:hint="eastAsia"/>
          <w:szCs w:val="21"/>
        </w:rPr>
        <w:t>（舒舒服服地坐着）</w:t>
      </w:r>
    </w:p>
    <w:p w14:paraId="223939E5" w14:textId="4C2A8AF8" w:rsidR="00FF240E" w:rsidRPr="00832D03" w:rsidRDefault="00FF240E" w:rsidP="00FF240E">
      <w:pPr>
        <w:pStyle w:val="ac"/>
        <w:numPr>
          <w:ilvl w:val="0"/>
          <w:numId w:val="8"/>
        </w:numPr>
        <w:spacing w:line="480" w:lineRule="auto"/>
        <w:ind w:firstLineChars="0"/>
        <w:rPr>
          <w:rFonts w:ascii="Times New Roman" w:hAnsi="Times New Roman" w:cs="Times New Roman"/>
        </w:rPr>
      </w:pPr>
      <w:r w:rsidRPr="008A66C5">
        <w:rPr>
          <w:rFonts w:ascii="Times New Roman" w:hAnsi="Times New Roman" w:cs="Times New Roman"/>
          <w:color w:val="EE0000"/>
        </w:rPr>
        <w:t>comfortable</w:t>
      </w:r>
      <w:r w:rsidRPr="00832D03">
        <w:rPr>
          <w:rFonts w:ascii="Times New Roman" w:hAnsi="Times New Roman" w:cs="Times New Roman"/>
        </w:rPr>
        <w:t>：</w:t>
      </w:r>
      <w:r w:rsidRPr="00832D03">
        <w:rPr>
          <w:rFonts w:ascii="Times New Roman" w:hAnsi="Times New Roman" w:cs="Times New Roman"/>
          <w:szCs w:val="21"/>
        </w:rPr>
        <w:t>[</w:t>
      </w:r>
      <w:r w:rsidR="00CE7A34" w:rsidRPr="00CE7A34">
        <w:rPr>
          <w:rFonts w:ascii="Times New Roman" w:hAnsi="Times New Roman" w:cs="Times New Roman"/>
          <w:szCs w:val="21"/>
        </w:rPr>
        <w:t>ˈkʌmftəbl</w:t>
      </w:r>
      <w:r>
        <w:rPr>
          <w:rFonts w:ascii="Times New Roman" w:hAnsi="Times New Roman" w:cs="Times New Roman"/>
          <w:szCs w:val="21"/>
        </w:rPr>
        <w:t>] adj</w:t>
      </w:r>
      <w:r w:rsidRPr="00832D03">
        <w:rPr>
          <w:rFonts w:ascii="Times New Roman" w:hAnsi="Times New Roman" w:cs="Times New Roman"/>
          <w:szCs w:val="21"/>
        </w:rPr>
        <w:t>.</w:t>
      </w:r>
      <w:r w:rsidR="00CE7A34">
        <w:rPr>
          <w:rFonts w:ascii="Times New Roman" w:hAnsi="Times New Roman" w:cs="Times New Roman" w:hint="eastAsia"/>
          <w:szCs w:val="21"/>
        </w:rPr>
        <w:t>令人</w:t>
      </w:r>
      <w:r w:rsidRPr="00832D03">
        <w:rPr>
          <w:rFonts w:ascii="Times New Roman" w:hAnsi="Times New Roman" w:cs="Times New Roman"/>
        </w:rPr>
        <w:t>舒适的</w:t>
      </w:r>
      <w:r w:rsidR="00CE7A34">
        <w:rPr>
          <w:rFonts w:ascii="Times New Roman" w:hAnsi="Times New Roman" w:cs="Times New Roman" w:hint="eastAsia"/>
        </w:rPr>
        <w:t>；感到舒服的</w:t>
      </w:r>
    </w:p>
    <w:p w14:paraId="086EBFE4" w14:textId="553F9B94" w:rsidR="00FF240E" w:rsidRDefault="005A0A55" w:rsidP="00FF240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240E">
        <w:rPr>
          <w:rFonts w:ascii="Times New Roman" w:hAnsi="Times New Roman" w:cs="Times New Roman" w:hint="eastAsia"/>
          <w:szCs w:val="21"/>
        </w:rPr>
        <w:t>comfort</w:t>
      </w:r>
      <w:r w:rsidR="00FF240E">
        <w:rPr>
          <w:rFonts w:ascii="Times New Roman" w:hAnsi="Times New Roman" w:cs="Times New Roman" w:hint="eastAsia"/>
          <w:szCs w:val="21"/>
        </w:rPr>
        <w:t>（使感到舒适）</w:t>
      </w:r>
      <w:r w:rsidR="00FF240E">
        <w:rPr>
          <w:rFonts w:ascii="Times New Roman" w:hAnsi="Times New Roman" w:cs="Times New Roman" w:hint="eastAsia"/>
          <w:szCs w:val="21"/>
        </w:rPr>
        <w:t>+able</w:t>
      </w:r>
      <w:r w:rsidR="00FF240E">
        <w:rPr>
          <w:rFonts w:ascii="Times New Roman" w:hAnsi="Times New Roman" w:cs="Times New Roman" w:hint="eastAsia"/>
          <w:szCs w:val="21"/>
        </w:rPr>
        <w:t>（</w:t>
      </w:r>
      <w:r w:rsidR="00CE7A34">
        <w:rPr>
          <w:rFonts w:ascii="Times New Roman" w:hAnsi="Times New Roman" w:cs="Times New Roman" w:hint="eastAsia"/>
          <w:szCs w:val="21"/>
        </w:rPr>
        <w:t>能够</w:t>
      </w:r>
      <w:r w:rsidR="00772F4F">
        <w:rPr>
          <w:rFonts w:ascii="Times New Roman" w:hAnsi="Times New Roman" w:cs="Times New Roman" w:hint="eastAsia"/>
          <w:szCs w:val="21"/>
        </w:rPr>
        <w:t>……的</w:t>
      </w:r>
      <w:r w:rsidR="00FF240E">
        <w:rPr>
          <w:rFonts w:ascii="Times New Roman" w:hAnsi="Times New Roman" w:cs="Times New Roman" w:hint="eastAsia"/>
          <w:szCs w:val="21"/>
        </w:rPr>
        <w:t>）→能使人感到舒适的</w:t>
      </w:r>
      <w:r w:rsidR="00772F4F">
        <w:rPr>
          <w:rFonts w:ascii="Times New Roman" w:hAnsi="Times New Roman" w:cs="Times New Roman" w:hint="eastAsia"/>
          <w:szCs w:val="21"/>
        </w:rPr>
        <w:t>，</w:t>
      </w:r>
      <w:r w:rsidR="00CE7A34">
        <w:rPr>
          <w:rFonts w:ascii="Times New Roman" w:hAnsi="Times New Roman" w:cs="Times New Roman" w:hint="eastAsia"/>
          <w:szCs w:val="21"/>
        </w:rPr>
        <w:t>令人</w:t>
      </w:r>
      <w:r w:rsidR="00FF240E">
        <w:rPr>
          <w:rFonts w:ascii="Times New Roman" w:hAnsi="Times New Roman" w:cs="Times New Roman" w:hint="eastAsia"/>
          <w:szCs w:val="21"/>
        </w:rPr>
        <w:t>舒适的</w:t>
      </w:r>
      <w:r w:rsidR="00772F4F">
        <w:rPr>
          <w:rFonts w:ascii="Times New Roman" w:hAnsi="Times New Roman" w:cs="Times New Roman" w:hint="eastAsia"/>
          <w:szCs w:val="21"/>
        </w:rPr>
        <w:t>→</w:t>
      </w:r>
      <w:r w:rsidR="00CE7A34">
        <w:rPr>
          <w:rFonts w:ascii="Times New Roman" w:hAnsi="Times New Roman" w:cs="Times New Roman" w:hint="eastAsia"/>
          <w:szCs w:val="21"/>
        </w:rPr>
        <w:t>感到舒服的</w:t>
      </w:r>
    </w:p>
    <w:p w14:paraId="197F1A9F" w14:textId="77777777" w:rsidR="007F2A3A" w:rsidRDefault="00CE7A34" w:rsidP="007F2A3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comfortable bed</w:t>
      </w:r>
      <w:r>
        <w:rPr>
          <w:rFonts w:ascii="Times New Roman" w:hAnsi="Times New Roman" w:cs="Times New Roman" w:hint="eastAsia"/>
          <w:szCs w:val="21"/>
        </w:rPr>
        <w:t>（一张舒适的床），</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don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feel comfortable.</w:t>
      </w:r>
      <w:r>
        <w:rPr>
          <w:rFonts w:ascii="Times New Roman" w:hAnsi="Times New Roman" w:cs="Times New Roman" w:hint="eastAsia"/>
          <w:szCs w:val="21"/>
        </w:rPr>
        <w:t>我觉得不舒服。</w:t>
      </w:r>
    </w:p>
    <w:p w14:paraId="1BC43C10" w14:textId="50CBA9A2" w:rsidR="00FF240E" w:rsidRPr="00832D03" w:rsidRDefault="007F2A3A" w:rsidP="007F2A3A">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F240E" w:rsidRPr="00832D03">
        <w:rPr>
          <w:rFonts w:ascii="Times New Roman" w:hAnsi="Times New Roman" w:cs="Times New Roman"/>
        </w:rPr>
        <w:t>uncomfortable</w:t>
      </w:r>
      <w:r w:rsidR="00FF240E" w:rsidRPr="00832D03">
        <w:rPr>
          <w:rFonts w:ascii="Times New Roman" w:hAnsi="Times New Roman" w:cs="Times New Roman"/>
        </w:rPr>
        <w:t>：</w:t>
      </w:r>
      <w:r w:rsidR="00FF240E" w:rsidRPr="00832D03">
        <w:rPr>
          <w:rFonts w:ascii="Times New Roman" w:hAnsi="Times New Roman" w:cs="Times New Roman"/>
          <w:szCs w:val="21"/>
        </w:rPr>
        <w:t>[ʌn'kʌmftəbl</w:t>
      </w:r>
      <w:r w:rsidR="00FF240E">
        <w:rPr>
          <w:rFonts w:ascii="Times New Roman" w:hAnsi="Times New Roman" w:cs="Times New Roman"/>
          <w:szCs w:val="21"/>
        </w:rPr>
        <w:t>] adj</w:t>
      </w:r>
      <w:r w:rsidR="00FF240E" w:rsidRPr="00832D03">
        <w:rPr>
          <w:rFonts w:ascii="Times New Roman" w:hAnsi="Times New Roman" w:cs="Times New Roman"/>
          <w:szCs w:val="21"/>
        </w:rPr>
        <w:t>.</w:t>
      </w:r>
      <w:r w:rsidR="00CE7A34">
        <w:rPr>
          <w:rFonts w:ascii="Times New Roman" w:hAnsi="Times New Roman" w:cs="Times New Roman" w:hint="eastAsia"/>
          <w:szCs w:val="21"/>
        </w:rPr>
        <w:t>令人</w:t>
      </w:r>
      <w:r w:rsidR="00FF240E" w:rsidRPr="00832D03">
        <w:rPr>
          <w:rFonts w:ascii="Times New Roman" w:hAnsi="Times New Roman" w:cs="Times New Roman"/>
        </w:rPr>
        <w:t>不</w:t>
      </w:r>
      <w:r w:rsidR="00CE7A34">
        <w:rPr>
          <w:rFonts w:ascii="Times New Roman" w:hAnsi="Times New Roman" w:cs="Times New Roman" w:hint="eastAsia"/>
        </w:rPr>
        <w:t>舒适</w:t>
      </w:r>
      <w:r w:rsidR="00FF240E" w:rsidRPr="00832D03">
        <w:rPr>
          <w:rFonts w:ascii="Times New Roman" w:hAnsi="Times New Roman" w:cs="Times New Roman"/>
        </w:rPr>
        <w:t>的</w:t>
      </w:r>
      <w:r w:rsidR="00CE7A34">
        <w:rPr>
          <w:rFonts w:ascii="Times New Roman" w:hAnsi="Times New Roman" w:cs="Times New Roman" w:hint="eastAsia"/>
        </w:rPr>
        <w:t>，感到不舒服的</w:t>
      </w:r>
    </w:p>
    <w:p w14:paraId="1F1374C6" w14:textId="6F85B657" w:rsidR="00C112AA" w:rsidRPr="00335541" w:rsidRDefault="00C112AA" w:rsidP="00476596">
      <w:pPr>
        <w:pStyle w:val="2"/>
        <w:numPr>
          <w:ilvl w:val="0"/>
          <w:numId w:val="11"/>
        </w:numPr>
        <w:spacing w:before="0" w:after="0" w:line="480" w:lineRule="auto"/>
        <w:rPr>
          <w:sz w:val="21"/>
          <w:szCs w:val="21"/>
        </w:rPr>
      </w:pPr>
      <w:bookmarkStart w:id="358" w:name="_Toc504321926"/>
      <w:r w:rsidRPr="00837023">
        <w:rPr>
          <w:rFonts w:ascii="Times New Roman" w:eastAsiaTheme="minorEastAsia" w:hAnsi="Times New Roman" w:hint="eastAsia"/>
          <w:color w:val="EE0000"/>
          <w:sz w:val="24"/>
          <w:szCs w:val="24"/>
        </w:rPr>
        <w:t>val</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强大</w:t>
      </w:r>
      <w:r w:rsidR="00CE7A34" w:rsidRPr="00335541">
        <w:rPr>
          <w:rFonts w:hint="eastAsia"/>
          <w:sz w:val="21"/>
          <w:szCs w:val="21"/>
        </w:rPr>
        <w:t>有力</w:t>
      </w:r>
      <w:r w:rsidRPr="00335541">
        <w:rPr>
          <w:rFonts w:hint="eastAsia"/>
          <w:sz w:val="21"/>
          <w:szCs w:val="21"/>
        </w:rPr>
        <w:t>，</w:t>
      </w:r>
      <w:r w:rsidR="00CE7A34" w:rsidRPr="00335541">
        <w:rPr>
          <w:rFonts w:hint="eastAsia"/>
          <w:sz w:val="21"/>
          <w:szCs w:val="21"/>
        </w:rPr>
        <w:t>有效</w:t>
      </w:r>
      <w:r w:rsidR="00772F4F" w:rsidRPr="00335541">
        <w:rPr>
          <w:rFonts w:hint="eastAsia"/>
          <w:sz w:val="21"/>
          <w:szCs w:val="21"/>
        </w:rPr>
        <w:t>；</w:t>
      </w:r>
      <w:r w:rsidRPr="00335541">
        <w:rPr>
          <w:rFonts w:hint="eastAsia"/>
          <w:sz w:val="21"/>
          <w:szCs w:val="21"/>
        </w:rPr>
        <w:t>有价值）</w:t>
      </w:r>
      <w:bookmarkEnd w:id="358"/>
    </w:p>
    <w:p w14:paraId="487383EE" w14:textId="3EDE3E2D" w:rsidR="00C112AA" w:rsidRDefault="00B125EF" w:rsidP="00C112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112AA" w:rsidRPr="0021261A">
        <w:rPr>
          <w:rFonts w:ascii="Times New Roman" w:eastAsia="宋体" w:hAnsi="Times New Roman" w:cs="Times New Roman" w:hint="eastAsia"/>
          <w:szCs w:val="21"/>
        </w:rPr>
        <w:t>拉丁语</w:t>
      </w:r>
      <w:r w:rsidR="00F12743">
        <w:rPr>
          <w:rFonts w:ascii="Times New Roman" w:eastAsia="宋体" w:hAnsi="Times New Roman" w:cs="Times New Roman" w:hint="eastAsia"/>
          <w:szCs w:val="21"/>
        </w:rPr>
        <w:t>。</w:t>
      </w:r>
    </w:p>
    <w:p w14:paraId="08D68DD7" w14:textId="436614F1" w:rsidR="00F12743" w:rsidRDefault="00F12743" w:rsidP="00C112AA">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vail-</w:t>
      </w:r>
      <w:r>
        <w:rPr>
          <w:rFonts w:ascii="Times New Roman" w:eastAsia="宋体" w:hAnsi="Times New Roman" w:cs="Times New Roman" w:hint="eastAsia"/>
          <w:szCs w:val="21"/>
        </w:rPr>
        <w:t>（音变）。</w:t>
      </w:r>
    </w:p>
    <w:p w14:paraId="170F66C4" w14:textId="53BB6A19"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value</w:t>
      </w:r>
      <w:r w:rsidRPr="00832D03">
        <w:rPr>
          <w:rFonts w:ascii="Times New Roman" w:hAnsi="Times New Roman" w:cs="Times New Roman"/>
        </w:rPr>
        <w:t>：</w:t>
      </w:r>
      <w:r w:rsidRPr="00832D03">
        <w:rPr>
          <w:rFonts w:ascii="Times New Roman" w:hAnsi="Times New Roman" w:cs="Times New Roman"/>
          <w:szCs w:val="21"/>
        </w:rPr>
        <w:t>[</w:t>
      </w:r>
      <w:r w:rsidR="002E487F" w:rsidRPr="002E487F">
        <w:rPr>
          <w:rFonts w:ascii="Times New Roman" w:hAnsi="Times New Roman" w:cs="Times New Roman"/>
          <w:szCs w:val="21"/>
        </w:rPr>
        <w:t>ˈvæljuː</w:t>
      </w:r>
      <w:r>
        <w:rPr>
          <w:rFonts w:ascii="Times New Roman" w:hAnsi="Times New Roman" w:cs="Times New Roman"/>
          <w:szCs w:val="21"/>
        </w:rPr>
        <w:t>] n.</w:t>
      </w:r>
      <w:r w:rsidRPr="00832D03">
        <w:rPr>
          <w:rFonts w:ascii="Times New Roman" w:hAnsi="Times New Roman" w:cs="Times New Roman"/>
          <w:szCs w:val="21"/>
        </w:rPr>
        <w:t>价值</w:t>
      </w:r>
      <w:r w:rsidR="00CE7A34">
        <w:rPr>
          <w:rFonts w:ascii="Times New Roman" w:hAnsi="Times New Roman" w:cs="Times New Roman" w:hint="eastAsia"/>
          <w:szCs w:val="21"/>
        </w:rPr>
        <w:t>，</w:t>
      </w:r>
      <w:r w:rsidRPr="00832D03">
        <w:rPr>
          <w:rFonts w:ascii="Times New Roman" w:hAnsi="Times New Roman" w:cs="Times New Roman"/>
          <w:szCs w:val="21"/>
        </w:rPr>
        <w:t>重要性</w:t>
      </w:r>
      <w:r w:rsidR="00CE7A34">
        <w:rPr>
          <w:rFonts w:ascii="Times New Roman" w:hAnsi="Times New Roman" w:cs="Times New Roman" w:hint="eastAsia"/>
          <w:szCs w:val="21"/>
        </w:rPr>
        <w:t>；价值观念</w:t>
      </w:r>
      <w:r w:rsidRPr="00832D03">
        <w:rPr>
          <w:rFonts w:ascii="Times New Roman" w:hAnsi="Times New Roman" w:cs="Times New Roman"/>
          <w:szCs w:val="21"/>
        </w:rPr>
        <w:t>vt.</w:t>
      </w:r>
      <w:r w:rsidRPr="00832D03">
        <w:rPr>
          <w:rFonts w:ascii="Times New Roman" w:hAnsi="Times New Roman" w:cs="Times New Roman"/>
          <w:szCs w:val="21"/>
        </w:rPr>
        <w:t>重视，</w:t>
      </w:r>
      <w:r w:rsidR="002E487F">
        <w:rPr>
          <w:rFonts w:ascii="Times New Roman" w:hAnsi="Times New Roman" w:cs="Times New Roman" w:hint="eastAsia"/>
          <w:szCs w:val="21"/>
        </w:rPr>
        <w:t>（高度）</w:t>
      </w:r>
      <w:r w:rsidRPr="00832D03">
        <w:rPr>
          <w:rFonts w:ascii="Times New Roman" w:hAnsi="Times New Roman" w:cs="Times New Roman"/>
          <w:szCs w:val="21"/>
        </w:rPr>
        <w:t>评价</w:t>
      </w:r>
    </w:p>
    <w:p w14:paraId="44E63E0D" w14:textId="17476EFC" w:rsidR="00C112AA"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F3FCD" w:rsidRPr="00241EDA">
        <w:rPr>
          <w:rFonts w:ascii="Times New Roman" w:hAnsi="Times New Roman" w:cs="Times New Roman" w:hint="eastAsia"/>
          <w:bCs/>
          <w:szCs w:val="21"/>
        </w:rPr>
        <w:t>val</w:t>
      </w:r>
      <w:r w:rsidR="00FF3FCD" w:rsidRPr="00241EDA">
        <w:rPr>
          <w:rFonts w:ascii="Times New Roman" w:hAnsi="Times New Roman" w:cs="Times New Roman" w:hint="eastAsia"/>
          <w:bCs/>
          <w:szCs w:val="21"/>
        </w:rPr>
        <w:t>（有价值）</w:t>
      </w:r>
      <w:r w:rsidR="00FF3FCD" w:rsidRPr="00241EDA">
        <w:rPr>
          <w:rFonts w:ascii="Times New Roman" w:hAnsi="Times New Roman" w:cs="Times New Roman" w:hint="eastAsia"/>
          <w:bCs/>
          <w:szCs w:val="21"/>
        </w:rPr>
        <w:t>+ue</w:t>
      </w:r>
      <w:r w:rsidR="00FF3FCD" w:rsidRPr="00241EDA">
        <w:rPr>
          <w:rFonts w:ascii="Times New Roman" w:hAnsi="Times New Roman" w:cs="Times New Roman" w:hint="eastAsia"/>
          <w:bCs/>
          <w:szCs w:val="21"/>
        </w:rPr>
        <w:t>（抽象名词后缀，表性质和状态）→价值，重要性→（转作具体名词表实例）价值观念→（转作动词）重视，高度评价</w:t>
      </w:r>
    </w:p>
    <w:p w14:paraId="4FE75230" w14:textId="339D04C6"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DF6903">
        <w:rPr>
          <w:rFonts w:ascii="Times New Roman" w:hAnsi="Times New Roman" w:cs="Times New Roman"/>
          <w:color w:val="EE0000"/>
        </w:rPr>
        <w:t>valuable</w:t>
      </w:r>
      <w:r w:rsidRPr="00832D03">
        <w:rPr>
          <w:rFonts w:ascii="Times New Roman" w:hAnsi="Times New Roman" w:cs="Times New Roman"/>
        </w:rPr>
        <w:t>：</w:t>
      </w:r>
      <w:r w:rsidRPr="00832D03">
        <w:rPr>
          <w:rFonts w:ascii="Times New Roman" w:hAnsi="Times New Roman" w:cs="Times New Roman"/>
          <w:szCs w:val="21"/>
        </w:rPr>
        <w:t>[</w:t>
      </w:r>
      <w:r w:rsidR="002E487F" w:rsidRPr="002E487F">
        <w:rPr>
          <w:rFonts w:ascii="Times New Roman" w:hAnsi="Times New Roman" w:cs="Times New Roman"/>
          <w:szCs w:val="21"/>
        </w:rPr>
        <w:t>ˈvæljuəbl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有价值的</w:t>
      </w:r>
      <w:r w:rsidR="002E487F">
        <w:rPr>
          <w:rFonts w:ascii="Times New Roman" w:hAnsi="Times New Roman" w:cs="Times New Roman" w:hint="eastAsia"/>
          <w:szCs w:val="21"/>
        </w:rPr>
        <w:t>，</w:t>
      </w:r>
      <w:r w:rsidRPr="00832D03">
        <w:rPr>
          <w:rFonts w:ascii="Times New Roman" w:hAnsi="Times New Roman" w:cs="Times New Roman"/>
          <w:szCs w:val="21"/>
        </w:rPr>
        <w:t>贵重的</w:t>
      </w:r>
    </w:p>
    <w:p w14:paraId="3C0B764C"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112AA">
        <w:rPr>
          <w:rFonts w:ascii="Times New Roman" w:hAnsi="Times New Roman" w:cs="Times New Roman" w:hint="eastAsia"/>
          <w:szCs w:val="21"/>
        </w:rPr>
        <w:t>valu(e)</w:t>
      </w:r>
      <w:r w:rsidR="00C112AA">
        <w:rPr>
          <w:rFonts w:ascii="Times New Roman" w:hAnsi="Times New Roman" w:cs="Times New Roman" w:hint="eastAsia"/>
          <w:szCs w:val="21"/>
        </w:rPr>
        <w:t>（重视</w:t>
      </w:r>
      <w:r w:rsidR="002E487F">
        <w:rPr>
          <w:rFonts w:ascii="Times New Roman" w:hAnsi="Times New Roman" w:cs="Times New Roman" w:hint="eastAsia"/>
          <w:szCs w:val="21"/>
        </w:rPr>
        <w:t>，高度评价</w:t>
      </w:r>
      <w:r w:rsidR="00C112AA">
        <w:rPr>
          <w:rFonts w:ascii="Times New Roman" w:hAnsi="Times New Roman" w:cs="Times New Roman" w:hint="eastAsia"/>
          <w:szCs w:val="21"/>
        </w:rPr>
        <w:t>）</w:t>
      </w:r>
      <w:r w:rsidR="00C112AA">
        <w:rPr>
          <w:rFonts w:ascii="Times New Roman" w:hAnsi="Times New Roman" w:cs="Times New Roman" w:hint="eastAsia"/>
          <w:szCs w:val="21"/>
        </w:rPr>
        <w:t>+able</w:t>
      </w:r>
      <w:r w:rsidR="00C112AA">
        <w:rPr>
          <w:rFonts w:ascii="Times New Roman" w:hAnsi="Times New Roman" w:cs="Times New Roman" w:hint="eastAsia"/>
          <w:szCs w:val="21"/>
        </w:rPr>
        <w:t>（值得</w:t>
      </w:r>
      <w:r w:rsidR="00772F4F">
        <w:rPr>
          <w:rFonts w:ascii="Times New Roman" w:hAnsi="Times New Roman" w:cs="Times New Roman" w:hint="eastAsia"/>
          <w:szCs w:val="21"/>
        </w:rPr>
        <w:t>……的</w:t>
      </w:r>
      <w:r w:rsidR="00C112AA">
        <w:rPr>
          <w:rFonts w:ascii="Times New Roman" w:hAnsi="Times New Roman" w:cs="Times New Roman" w:hint="eastAsia"/>
          <w:szCs w:val="21"/>
        </w:rPr>
        <w:t>）→值得重视的</w:t>
      </w:r>
      <w:r w:rsidR="002E487F">
        <w:rPr>
          <w:rFonts w:ascii="Times New Roman" w:hAnsi="Times New Roman" w:cs="Times New Roman" w:hint="eastAsia"/>
          <w:szCs w:val="21"/>
        </w:rPr>
        <w:t>，值得高度评价的</w:t>
      </w:r>
      <w:r w:rsidR="00C112AA">
        <w:rPr>
          <w:rFonts w:ascii="Times New Roman" w:hAnsi="Times New Roman" w:cs="Times New Roman" w:hint="eastAsia"/>
          <w:szCs w:val="21"/>
        </w:rPr>
        <w:t>→有价值的</w:t>
      </w:r>
      <w:r w:rsidR="002E487F">
        <w:rPr>
          <w:rFonts w:ascii="Times New Roman" w:hAnsi="Times New Roman" w:cs="Times New Roman" w:hint="eastAsia"/>
          <w:szCs w:val="21"/>
        </w:rPr>
        <w:t>，贵重的</w:t>
      </w:r>
    </w:p>
    <w:p w14:paraId="7A53AA68" w14:textId="2EE76CAC" w:rsidR="006F0F50"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invaluable</w:t>
      </w:r>
      <w:r>
        <w:rPr>
          <w:rFonts w:ascii="Times New Roman" w:hAnsi="Times New Roman" w:cs="Times New Roman" w:hint="eastAsia"/>
          <w:szCs w:val="21"/>
        </w:rPr>
        <w:t>：</w:t>
      </w:r>
      <w:r>
        <w:rPr>
          <w:rFonts w:ascii="Times New Roman" w:hAnsi="Times New Roman" w:cs="Times New Roman" w:hint="eastAsia"/>
          <w:szCs w:val="21"/>
        </w:rPr>
        <w:t>[</w:t>
      </w:r>
      <w:r w:rsidR="006F0F50" w:rsidRPr="006F0F50">
        <w:rPr>
          <w:rFonts w:ascii="Times New Roman" w:hAnsi="Times New Roman" w:cs="Times New Roman"/>
          <w:szCs w:val="21"/>
        </w:rPr>
        <w:t>ɪnˈvæljuəbl</w:t>
      </w:r>
      <w:r w:rsidR="006F0F50">
        <w:rPr>
          <w:rFonts w:ascii="Times New Roman" w:hAnsi="Times New Roman" w:cs="Times New Roman"/>
          <w:szCs w:val="21"/>
        </w:rPr>
        <w:t>] adj.</w:t>
      </w:r>
      <w:r w:rsidR="006F0F50">
        <w:rPr>
          <w:rFonts w:ascii="Times New Roman" w:hAnsi="Times New Roman" w:cs="Times New Roman" w:hint="eastAsia"/>
          <w:szCs w:val="21"/>
        </w:rPr>
        <w:t>无价的（无法估量其价值的），非常贵重的</w:t>
      </w:r>
    </w:p>
    <w:p w14:paraId="6742716A" w14:textId="388BB699"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884351">
        <w:rPr>
          <w:rFonts w:ascii="Times New Roman" w:hAnsi="Times New Roman" w:cs="Times New Roman"/>
          <w:color w:val="EE0000"/>
        </w:rPr>
        <w:t>evaluate</w:t>
      </w:r>
      <w:r w:rsidRPr="00832D03">
        <w:rPr>
          <w:rFonts w:ascii="Times New Roman" w:hAnsi="Times New Roman" w:cs="Times New Roman"/>
        </w:rPr>
        <w:t>：</w:t>
      </w:r>
      <w:r w:rsidRPr="00832D03">
        <w:rPr>
          <w:rFonts w:ascii="Times New Roman" w:hAnsi="Times New Roman" w:cs="Times New Roman"/>
        </w:rPr>
        <w:t>[</w:t>
      </w:r>
      <w:r w:rsidR="002E487F" w:rsidRPr="002E487F">
        <w:rPr>
          <w:rFonts w:ascii="Times New Roman" w:hAnsi="Times New Roman" w:cs="Times New Roman"/>
        </w:rPr>
        <w:t>ɪˈvæljueɪt</w:t>
      </w:r>
      <w:r w:rsidRPr="00832D03">
        <w:rPr>
          <w:rFonts w:ascii="Times New Roman" w:hAnsi="Times New Roman" w:cs="Times New Roman"/>
        </w:rPr>
        <w:t>] v.</w:t>
      </w:r>
      <w:r w:rsidRPr="00832D03">
        <w:rPr>
          <w:rFonts w:ascii="Times New Roman" w:hAnsi="Times New Roman" w:cs="Times New Roman"/>
        </w:rPr>
        <w:t>评价；估价</w:t>
      </w:r>
    </w:p>
    <w:p w14:paraId="1851DF63" w14:textId="77777777" w:rsidR="001535C6" w:rsidRDefault="005A0A55" w:rsidP="00C112A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C112AA">
        <w:rPr>
          <w:rFonts w:ascii="Times New Roman" w:hAnsi="Times New Roman" w:cs="Times New Roman" w:hint="eastAsia"/>
          <w:szCs w:val="21"/>
        </w:rPr>
        <w:t>e</w:t>
      </w:r>
      <w:r w:rsidR="00C112AA">
        <w:rPr>
          <w:rFonts w:ascii="Times New Roman" w:hAnsi="Times New Roman" w:cs="Times New Roman" w:hint="eastAsia"/>
          <w:szCs w:val="21"/>
        </w:rPr>
        <w:t>（</w:t>
      </w:r>
      <w:r w:rsidR="0053246E">
        <w:rPr>
          <w:rFonts w:ascii="Times New Roman" w:hAnsi="Times New Roman" w:cs="Times New Roman" w:hint="eastAsia"/>
          <w:szCs w:val="21"/>
        </w:rPr>
        <w:t>=ex</w:t>
      </w:r>
      <w:r w:rsidR="0053246E">
        <w:rPr>
          <w:rFonts w:ascii="Times New Roman" w:hAnsi="Times New Roman" w:cs="Times New Roman" w:hint="eastAsia"/>
          <w:szCs w:val="21"/>
        </w:rPr>
        <w:t>，</w:t>
      </w:r>
      <w:r w:rsidR="00C112AA">
        <w:rPr>
          <w:rFonts w:ascii="Times New Roman" w:hAnsi="Times New Roman" w:cs="Times New Roman" w:hint="eastAsia"/>
          <w:szCs w:val="21"/>
        </w:rPr>
        <w:t>出来）</w:t>
      </w:r>
      <w:r w:rsidR="00C112AA">
        <w:rPr>
          <w:rFonts w:ascii="Times New Roman" w:hAnsi="Times New Roman" w:cs="Times New Roman" w:hint="eastAsia"/>
          <w:szCs w:val="21"/>
        </w:rPr>
        <w:t>+valu(e)</w:t>
      </w:r>
      <w:r w:rsidR="00C112AA">
        <w:rPr>
          <w:rFonts w:ascii="Times New Roman" w:hAnsi="Times New Roman" w:cs="Times New Roman" w:hint="eastAsia"/>
          <w:szCs w:val="21"/>
        </w:rPr>
        <w:t>（价格）</w:t>
      </w:r>
      <w:r w:rsidR="00C112AA">
        <w:rPr>
          <w:rFonts w:ascii="Times New Roman" w:hAnsi="Times New Roman" w:cs="Times New Roman" w:hint="eastAsia"/>
          <w:szCs w:val="21"/>
        </w:rPr>
        <w:t>+ate</w:t>
      </w:r>
      <w:r w:rsidR="00C112AA">
        <w:rPr>
          <w:rFonts w:ascii="Times New Roman" w:hAnsi="Times New Roman" w:cs="Times New Roman" w:hint="eastAsia"/>
          <w:szCs w:val="21"/>
        </w:rPr>
        <w:t>（动词后缀）→给出价格→评价</w:t>
      </w:r>
    </w:p>
    <w:p w14:paraId="78F1A68A" w14:textId="764E31FC" w:rsidR="0053246E" w:rsidRDefault="001535C6" w:rsidP="00C112A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evaluation</w:t>
      </w:r>
      <w:r>
        <w:rPr>
          <w:rFonts w:ascii="Times New Roman" w:hAnsi="Times New Roman" w:cs="Times New Roman" w:hint="eastAsia"/>
          <w:szCs w:val="21"/>
        </w:rPr>
        <w:t>：</w:t>
      </w:r>
      <w:r>
        <w:rPr>
          <w:rFonts w:ascii="Times New Roman" w:hAnsi="Times New Roman" w:cs="Times New Roman" w:hint="eastAsia"/>
          <w:szCs w:val="21"/>
        </w:rPr>
        <w:t>[</w:t>
      </w:r>
      <w:r w:rsidR="0053246E" w:rsidRPr="0053246E">
        <w:rPr>
          <w:rFonts w:ascii="Times New Roman" w:hAnsi="Times New Roman" w:cs="Times New Roman"/>
          <w:szCs w:val="21"/>
        </w:rPr>
        <w:t>ɪˌvæljuˈeɪʃn</w:t>
      </w:r>
      <w:r w:rsidR="0053246E">
        <w:rPr>
          <w:rFonts w:ascii="Times New Roman" w:hAnsi="Times New Roman" w:cs="Times New Roman"/>
          <w:szCs w:val="21"/>
        </w:rPr>
        <w:t>] n.</w:t>
      </w:r>
      <w:r w:rsidR="0053246E">
        <w:rPr>
          <w:rFonts w:ascii="Times New Roman" w:hAnsi="Times New Roman" w:cs="Times New Roman" w:hint="eastAsia"/>
          <w:szCs w:val="21"/>
        </w:rPr>
        <w:t>评价，评估</w:t>
      </w:r>
    </w:p>
    <w:p w14:paraId="29E7578A" w14:textId="75EA5785" w:rsidR="00C112AA" w:rsidRPr="00832D03" w:rsidRDefault="00C112AA" w:rsidP="00C112AA">
      <w:pPr>
        <w:pStyle w:val="ac"/>
        <w:numPr>
          <w:ilvl w:val="0"/>
          <w:numId w:val="8"/>
        </w:numPr>
        <w:spacing w:line="480" w:lineRule="auto"/>
        <w:ind w:firstLineChars="0"/>
        <w:rPr>
          <w:rFonts w:ascii="Times New Roman" w:hAnsi="Times New Roman" w:cs="Times New Roman"/>
        </w:rPr>
      </w:pPr>
      <w:r w:rsidRPr="00990060">
        <w:rPr>
          <w:rFonts w:ascii="Times New Roman" w:hAnsi="Times New Roman" w:cs="Times New Roman"/>
          <w:color w:val="EE0000"/>
        </w:rPr>
        <w:t>available</w:t>
      </w:r>
      <w:r w:rsidRPr="00832D03">
        <w:rPr>
          <w:rFonts w:ascii="Times New Roman" w:hAnsi="Times New Roman" w:cs="Times New Roman"/>
        </w:rPr>
        <w:t>：</w:t>
      </w:r>
      <w:r w:rsidRPr="00832D03">
        <w:rPr>
          <w:rFonts w:ascii="Times New Roman" w:hAnsi="Times New Roman" w:cs="Times New Roman"/>
          <w:szCs w:val="21"/>
        </w:rPr>
        <w:t>[</w:t>
      </w:r>
      <w:r w:rsidR="002E487F" w:rsidRPr="002E487F">
        <w:rPr>
          <w:rFonts w:ascii="Times New Roman" w:hAnsi="Times New Roman" w:cs="Times New Roman"/>
          <w:szCs w:val="21"/>
        </w:rPr>
        <w:t>əˈveɪləbl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可用的</w:t>
      </w:r>
      <w:r w:rsidR="002E487F">
        <w:rPr>
          <w:rFonts w:ascii="Times New Roman" w:hAnsi="Times New Roman" w:cs="Times New Roman" w:hint="eastAsia"/>
          <w:szCs w:val="21"/>
        </w:rPr>
        <w:t>，</w:t>
      </w:r>
      <w:r w:rsidR="002E487F" w:rsidRPr="00832D03">
        <w:rPr>
          <w:rFonts w:ascii="Times New Roman" w:hAnsi="Times New Roman" w:cs="Times New Roman"/>
          <w:szCs w:val="21"/>
        </w:rPr>
        <w:t>有空的</w:t>
      </w:r>
      <w:r w:rsidR="002E487F">
        <w:rPr>
          <w:rFonts w:ascii="Times New Roman" w:hAnsi="Times New Roman" w:cs="Times New Roman" w:hint="eastAsia"/>
          <w:szCs w:val="21"/>
        </w:rPr>
        <w:t>，</w:t>
      </w:r>
      <w:r w:rsidRPr="00832D03">
        <w:rPr>
          <w:rFonts w:ascii="Times New Roman" w:hAnsi="Times New Roman" w:cs="Times New Roman"/>
          <w:szCs w:val="21"/>
        </w:rPr>
        <w:t>可获得的</w:t>
      </w:r>
    </w:p>
    <w:p w14:paraId="2B16029B" w14:textId="610922D1" w:rsidR="00C112AA" w:rsidRPr="00106D3A" w:rsidRDefault="005A0A55" w:rsidP="00C112AA">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112AA">
        <w:rPr>
          <w:rFonts w:ascii="Times New Roman" w:hAnsi="Times New Roman" w:cs="Times New Roman" w:hint="eastAsia"/>
          <w:szCs w:val="21"/>
        </w:rPr>
        <w:t>a</w:t>
      </w:r>
      <w:r w:rsidR="00C112AA">
        <w:rPr>
          <w:rFonts w:ascii="Times New Roman" w:hAnsi="Times New Roman" w:cs="Times New Roman" w:hint="eastAsia"/>
          <w:szCs w:val="21"/>
        </w:rPr>
        <w:t>（</w:t>
      </w:r>
      <w:r w:rsidR="00C112AA">
        <w:rPr>
          <w:rFonts w:ascii="Times New Roman" w:hAnsi="Times New Roman" w:cs="Times New Roman" w:hint="eastAsia"/>
          <w:szCs w:val="21"/>
        </w:rPr>
        <w:t>=ad</w:t>
      </w:r>
      <w:r w:rsidR="00C112AA">
        <w:rPr>
          <w:rFonts w:ascii="Times New Roman" w:hAnsi="Times New Roman" w:cs="Times New Roman" w:hint="eastAsia"/>
          <w:szCs w:val="21"/>
        </w:rPr>
        <w:t>，</w:t>
      </w:r>
      <w:r w:rsidR="00F70889">
        <w:rPr>
          <w:rFonts w:ascii="Times New Roman" w:hAnsi="Times New Roman" w:cs="Times New Roman" w:hint="eastAsia"/>
          <w:szCs w:val="21"/>
        </w:rPr>
        <w:t>加强语气</w:t>
      </w:r>
      <w:r w:rsidR="00C112AA">
        <w:rPr>
          <w:rFonts w:ascii="Times New Roman" w:hAnsi="Times New Roman" w:cs="Times New Roman" w:hint="eastAsia"/>
          <w:szCs w:val="21"/>
        </w:rPr>
        <w:t>）</w:t>
      </w:r>
      <w:r w:rsidR="00C112AA">
        <w:rPr>
          <w:rFonts w:ascii="Times New Roman" w:hAnsi="Times New Roman" w:cs="Times New Roman" w:hint="eastAsia"/>
          <w:szCs w:val="21"/>
        </w:rPr>
        <w:t>+vail</w:t>
      </w:r>
      <w:r w:rsidR="00C112AA">
        <w:rPr>
          <w:rFonts w:ascii="Times New Roman" w:hAnsi="Times New Roman" w:cs="Times New Roman" w:hint="eastAsia"/>
          <w:szCs w:val="21"/>
        </w:rPr>
        <w:t>（</w:t>
      </w:r>
      <w:r w:rsidR="00F70889">
        <w:rPr>
          <w:rFonts w:ascii="Times New Roman" w:hAnsi="Times New Roman" w:cs="Times New Roman" w:hint="eastAsia"/>
          <w:szCs w:val="21"/>
        </w:rPr>
        <w:t>=val</w:t>
      </w:r>
      <w:r w:rsidR="00F70889">
        <w:rPr>
          <w:rFonts w:ascii="Times New Roman" w:hAnsi="Times New Roman" w:cs="Times New Roman" w:hint="eastAsia"/>
          <w:szCs w:val="21"/>
        </w:rPr>
        <w:t>，</w:t>
      </w:r>
      <w:r w:rsidR="001225AD">
        <w:rPr>
          <w:rFonts w:ascii="Times New Roman" w:hAnsi="Times New Roman" w:cs="Times New Roman" w:hint="eastAsia"/>
          <w:szCs w:val="21"/>
        </w:rPr>
        <w:t>有效</w:t>
      </w:r>
      <w:r w:rsidR="00C112AA">
        <w:rPr>
          <w:rFonts w:ascii="Times New Roman" w:hAnsi="Times New Roman" w:cs="Times New Roman" w:hint="eastAsia"/>
          <w:szCs w:val="21"/>
        </w:rPr>
        <w:t>）</w:t>
      </w:r>
      <w:r w:rsidR="00C112AA">
        <w:rPr>
          <w:rFonts w:ascii="Times New Roman" w:hAnsi="Times New Roman" w:cs="Times New Roman" w:hint="eastAsia"/>
          <w:szCs w:val="21"/>
        </w:rPr>
        <w:t>+able</w:t>
      </w:r>
      <w:r w:rsidR="00C112AA">
        <w:rPr>
          <w:rFonts w:ascii="Times New Roman" w:hAnsi="Times New Roman" w:cs="Times New Roman" w:hint="eastAsia"/>
          <w:szCs w:val="21"/>
        </w:rPr>
        <w:t>（可以</w:t>
      </w:r>
      <w:r w:rsidR="00772F4F">
        <w:rPr>
          <w:rFonts w:ascii="Times New Roman" w:hAnsi="Times New Roman" w:cs="Times New Roman" w:hint="eastAsia"/>
          <w:szCs w:val="21"/>
        </w:rPr>
        <w:t>……</w:t>
      </w:r>
      <w:r w:rsidR="00C112AA">
        <w:rPr>
          <w:rFonts w:ascii="Times New Roman" w:hAnsi="Times New Roman" w:cs="Times New Roman" w:hint="eastAsia"/>
          <w:szCs w:val="21"/>
        </w:rPr>
        <w:t>）→</w:t>
      </w:r>
      <w:r w:rsidR="002E487F">
        <w:rPr>
          <w:rFonts w:ascii="Times New Roman" w:hAnsi="Times New Roman" w:cs="Times New Roman" w:hint="eastAsia"/>
          <w:szCs w:val="21"/>
        </w:rPr>
        <w:t>有</w:t>
      </w:r>
      <w:r w:rsidR="00C112AA">
        <w:rPr>
          <w:rFonts w:ascii="Times New Roman" w:hAnsi="Times New Roman" w:cs="Times New Roman" w:hint="eastAsia"/>
          <w:szCs w:val="21"/>
        </w:rPr>
        <w:t>用的</w:t>
      </w:r>
      <w:r w:rsidR="002E487F">
        <w:rPr>
          <w:rFonts w:ascii="Times New Roman" w:hAnsi="Times New Roman" w:cs="Times New Roman" w:hint="eastAsia"/>
          <w:szCs w:val="21"/>
        </w:rPr>
        <w:t>，有益的</w:t>
      </w:r>
      <w:r w:rsidR="00C112AA">
        <w:rPr>
          <w:rFonts w:ascii="Times New Roman" w:hAnsi="Times New Roman" w:cs="Times New Roman" w:hint="eastAsia"/>
          <w:szCs w:val="21"/>
        </w:rPr>
        <w:t>→可用的，有空的</w:t>
      </w:r>
      <w:r w:rsidR="002E487F">
        <w:rPr>
          <w:rFonts w:ascii="Times New Roman" w:hAnsi="Times New Roman" w:cs="Times New Roman" w:hint="eastAsia"/>
          <w:szCs w:val="21"/>
        </w:rPr>
        <w:t>，可获得的</w:t>
      </w:r>
    </w:p>
    <w:p w14:paraId="4F26DC1A" w14:textId="77777777" w:rsidR="001535C6" w:rsidRDefault="002E487F"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This</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the only room available.</w:t>
      </w:r>
      <w:r>
        <w:rPr>
          <w:rFonts w:ascii="Times New Roman" w:hAnsi="Times New Roman" w:cs="Times New Roman" w:hint="eastAsia"/>
          <w:szCs w:val="21"/>
        </w:rPr>
        <w:t>这是唯一可用的房间。</w:t>
      </w:r>
      <w:r>
        <w:rPr>
          <w:rFonts w:ascii="Times New Roman" w:hAnsi="Times New Roman" w:cs="Times New Roman" w:hint="eastAsia"/>
          <w:szCs w:val="21"/>
        </w:rPr>
        <w:t>She</w:t>
      </w:r>
      <w:r>
        <w:rPr>
          <w:rFonts w:ascii="Times New Roman" w:hAnsi="Times New Roman" w:cs="Times New Roman"/>
          <w:szCs w:val="21"/>
        </w:rPr>
        <w:t xml:space="preserve"> is not available now.</w:t>
      </w:r>
      <w:r>
        <w:rPr>
          <w:rFonts w:ascii="Times New Roman" w:hAnsi="Times New Roman" w:cs="Times New Roman" w:hint="eastAsia"/>
          <w:szCs w:val="21"/>
        </w:rPr>
        <w:t>她现在没有空。</w:t>
      </w:r>
    </w:p>
    <w:p w14:paraId="12098963" w14:textId="2D6A3D78" w:rsidR="0053246E" w:rsidRPr="00C112AA" w:rsidRDefault="001535C6" w:rsidP="00F813F9">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unavailable</w:t>
      </w:r>
      <w:r>
        <w:rPr>
          <w:rFonts w:ascii="Times New Roman" w:hAnsi="Times New Roman" w:cs="Times New Roman" w:hint="eastAsia"/>
          <w:szCs w:val="21"/>
        </w:rPr>
        <w:t>：</w:t>
      </w:r>
      <w:r>
        <w:rPr>
          <w:rFonts w:ascii="Times New Roman" w:hAnsi="Times New Roman" w:cs="Times New Roman" w:hint="eastAsia"/>
          <w:szCs w:val="21"/>
        </w:rPr>
        <w:t>[</w:t>
      </w:r>
      <w:r w:rsidR="0053246E" w:rsidRPr="0053246E">
        <w:rPr>
          <w:rFonts w:ascii="Times New Roman" w:hAnsi="Times New Roman" w:cs="Times New Roman"/>
          <w:szCs w:val="21"/>
        </w:rPr>
        <w:t>ˌʌnəˈveɪləbl</w:t>
      </w:r>
      <w:r w:rsidR="0053246E">
        <w:rPr>
          <w:rFonts w:ascii="Times New Roman" w:hAnsi="Times New Roman" w:cs="Times New Roman"/>
          <w:szCs w:val="21"/>
        </w:rPr>
        <w:t>] adj.</w:t>
      </w:r>
      <w:r w:rsidR="0053246E">
        <w:rPr>
          <w:rFonts w:ascii="Times New Roman" w:hAnsi="Times New Roman" w:cs="Times New Roman" w:hint="eastAsia"/>
          <w:szCs w:val="21"/>
        </w:rPr>
        <w:t>不可用的，难以获得的</w:t>
      </w:r>
    </w:p>
    <w:p w14:paraId="5FFC269C" w14:textId="1F6A36EC" w:rsidR="00D40031" w:rsidRPr="00FD4170" w:rsidRDefault="00D40031" w:rsidP="00FD4170">
      <w:pPr>
        <w:pStyle w:val="1"/>
        <w:numPr>
          <w:ilvl w:val="0"/>
          <w:numId w:val="24"/>
        </w:numPr>
        <w:spacing w:line="360" w:lineRule="auto"/>
        <w:jc w:val="center"/>
        <w:rPr>
          <w:b w:val="0"/>
          <w:sz w:val="28"/>
          <w:szCs w:val="28"/>
        </w:rPr>
      </w:pPr>
      <w:r w:rsidRPr="00FD4170">
        <w:rPr>
          <w:rFonts w:hint="eastAsia"/>
          <w:b w:val="0"/>
          <w:sz w:val="28"/>
          <w:szCs w:val="28"/>
        </w:rPr>
        <w:t>清晰</w:t>
      </w:r>
      <w:r w:rsidR="00695115">
        <w:rPr>
          <w:rFonts w:hint="eastAsia"/>
          <w:b w:val="0"/>
          <w:sz w:val="28"/>
          <w:szCs w:val="28"/>
        </w:rPr>
        <w:t>/</w:t>
      </w:r>
      <w:r w:rsidR="00695115">
        <w:rPr>
          <w:rFonts w:hint="eastAsia"/>
          <w:b w:val="0"/>
          <w:sz w:val="28"/>
          <w:szCs w:val="28"/>
        </w:rPr>
        <w:t>模糊</w:t>
      </w:r>
    </w:p>
    <w:p w14:paraId="67621ADE" w14:textId="77D61922" w:rsidR="00D40031" w:rsidRPr="00335541" w:rsidRDefault="00D40031" w:rsidP="00476596">
      <w:pPr>
        <w:pStyle w:val="2"/>
        <w:numPr>
          <w:ilvl w:val="0"/>
          <w:numId w:val="11"/>
        </w:numPr>
        <w:spacing w:before="0" w:after="0" w:line="480" w:lineRule="auto"/>
        <w:rPr>
          <w:sz w:val="21"/>
          <w:szCs w:val="21"/>
        </w:rPr>
      </w:pPr>
      <w:bookmarkStart w:id="359" w:name="_Toc504321687"/>
      <w:r w:rsidRPr="00837023">
        <w:rPr>
          <w:rFonts w:ascii="Times New Roman" w:eastAsiaTheme="minorEastAsia" w:hAnsi="Times New Roman" w:hint="eastAsia"/>
          <w:color w:val="EE0000"/>
          <w:sz w:val="24"/>
          <w:szCs w:val="24"/>
        </w:rPr>
        <w:t>clar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清晰）</w:t>
      </w:r>
      <w:bookmarkEnd w:id="359"/>
    </w:p>
    <w:p w14:paraId="39AD9B94" w14:textId="76B82322" w:rsidR="00D40031" w:rsidRDefault="00B125EF" w:rsidP="00D40031">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00D40031" w:rsidRPr="0021261A">
        <w:rPr>
          <w:rFonts w:ascii="Times New Roman" w:eastAsia="宋体" w:hAnsi="Times New Roman" w:cs="Times New Roman" w:hint="eastAsia"/>
          <w:szCs w:val="21"/>
        </w:rPr>
        <w:t>拉丁语</w:t>
      </w:r>
      <w:r w:rsidR="00F12743">
        <w:rPr>
          <w:rFonts w:ascii="Times New Roman" w:hAnsi="Times New Roman" w:cs="Times New Roman" w:hint="eastAsia"/>
          <w:szCs w:val="21"/>
        </w:rPr>
        <w:t>。</w:t>
      </w:r>
    </w:p>
    <w:p w14:paraId="62D52D2E" w14:textId="0F6BB0CC" w:rsidR="00F12743" w:rsidRDefault="00F12743" w:rsidP="00D40031">
      <w:pPr>
        <w:spacing w:line="360" w:lineRule="auto"/>
        <w:ind w:firstLineChars="201" w:firstLine="422"/>
        <w:rPr>
          <w:rFonts w:ascii="Times New Roman" w:hAnsi="Times New Roman" w:cs="Times New Roman" w:hint="eastAsia"/>
          <w:szCs w:val="21"/>
        </w:rPr>
      </w:pPr>
      <w:r>
        <w:rPr>
          <w:rFonts w:ascii="Times New Roman" w:hAnsi="Times New Roman" w:cs="Times New Roman" w:hint="eastAsia"/>
          <w:szCs w:val="21"/>
        </w:rPr>
        <w:t>【变】</w:t>
      </w:r>
      <w:r>
        <w:rPr>
          <w:rFonts w:ascii="Times New Roman" w:hAnsi="Times New Roman" w:cs="Times New Roman" w:hint="eastAsia"/>
          <w:szCs w:val="21"/>
        </w:rPr>
        <w:t>clear-</w:t>
      </w:r>
      <w:r>
        <w:rPr>
          <w:rFonts w:ascii="Times New Roman" w:hAnsi="Times New Roman" w:cs="Times New Roman" w:hint="eastAsia"/>
          <w:szCs w:val="21"/>
        </w:rPr>
        <w:t>（音变）。</w:t>
      </w:r>
    </w:p>
    <w:p w14:paraId="543649F1" w14:textId="3B70EBB6"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clear</w:t>
      </w:r>
      <w:r w:rsidRPr="00832D03">
        <w:rPr>
          <w:rFonts w:ascii="Times New Roman" w:hAnsi="Times New Roman" w:cs="Times New Roman"/>
        </w:rPr>
        <w:t>：</w:t>
      </w:r>
      <w:r w:rsidRPr="00832D03">
        <w:rPr>
          <w:rFonts w:ascii="Times New Roman" w:hAnsi="Times New Roman" w:cs="Times New Roman"/>
          <w:szCs w:val="21"/>
        </w:rPr>
        <w:t>[</w:t>
      </w:r>
      <w:r w:rsidR="003931A8" w:rsidRPr="003931A8">
        <w:rPr>
          <w:rFonts w:ascii="Times New Roman" w:hAnsi="Times New Roman" w:cs="Times New Roman"/>
          <w:szCs w:val="21"/>
        </w:rPr>
        <w:t>klɪə</w:t>
      </w:r>
      <w:r w:rsidR="00C93DA1">
        <w:rPr>
          <w:rFonts w:ascii="Times New Roman" w:hAnsi="Times New Roman" w:cs="Times New Roman"/>
          <w:szCs w:val="21"/>
        </w:rPr>
        <w:t>(r)]</w:t>
      </w:r>
      <w:r w:rsidR="003931A8" w:rsidRPr="00832D03">
        <w:rPr>
          <w:rFonts w:ascii="Times New Roman" w:hAnsi="Times New Roman" w:cs="Times New Roman"/>
          <w:szCs w:val="21"/>
        </w:rPr>
        <w:t>adj.</w:t>
      </w:r>
      <w:r w:rsidR="003931A8" w:rsidRPr="00832D03">
        <w:rPr>
          <w:rFonts w:ascii="Times New Roman" w:hAnsi="Times New Roman" w:cs="Times New Roman"/>
          <w:szCs w:val="21"/>
        </w:rPr>
        <w:t>清晰的，清楚的</w:t>
      </w:r>
      <w:r>
        <w:rPr>
          <w:rFonts w:ascii="Times New Roman" w:hAnsi="Times New Roman" w:cs="Times New Roman"/>
          <w:szCs w:val="21"/>
        </w:rPr>
        <w:t xml:space="preserve"> </w:t>
      </w:r>
      <w:r w:rsidR="00E60B6C">
        <w:rPr>
          <w:rFonts w:ascii="Times New Roman" w:hAnsi="Times New Roman" w:cs="Times New Roman" w:hint="eastAsia"/>
          <w:szCs w:val="21"/>
        </w:rPr>
        <w:t>vi</w:t>
      </w:r>
      <w:r w:rsidR="00E60B6C">
        <w:rPr>
          <w:rFonts w:ascii="Times New Roman" w:hAnsi="Times New Roman" w:cs="Times New Roman"/>
          <w:szCs w:val="21"/>
        </w:rPr>
        <w:t>.</w:t>
      </w:r>
      <w:r w:rsidR="00E60B6C" w:rsidRPr="00832D03">
        <w:rPr>
          <w:rFonts w:ascii="Times New Roman" w:hAnsi="Times New Roman" w:cs="Times New Roman"/>
          <w:szCs w:val="21"/>
        </w:rPr>
        <w:t>放晴，变清澈</w:t>
      </w:r>
      <w:r>
        <w:rPr>
          <w:rFonts w:ascii="Times New Roman" w:hAnsi="Times New Roman" w:cs="Times New Roman"/>
          <w:szCs w:val="21"/>
        </w:rPr>
        <w:t>v</w:t>
      </w:r>
      <w:r w:rsidR="00E60B6C">
        <w:rPr>
          <w:rFonts w:ascii="Times New Roman" w:hAnsi="Times New Roman" w:cs="Times New Roman"/>
          <w:szCs w:val="21"/>
        </w:rPr>
        <w:t>t</w:t>
      </w:r>
      <w:r w:rsidRPr="00832D03">
        <w:rPr>
          <w:rFonts w:ascii="Times New Roman" w:hAnsi="Times New Roman" w:cs="Times New Roman"/>
          <w:szCs w:val="21"/>
        </w:rPr>
        <w:t>.</w:t>
      </w:r>
      <w:r w:rsidRPr="00832D03">
        <w:rPr>
          <w:rFonts w:ascii="Times New Roman" w:hAnsi="Times New Roman" w:cs="Times New Roman"/>
          <w:szCs w:val="21"/>
        </w:rPr>
        <w:t>清理，清除</w:t>
      </w:r>
    </w:p>
    <w:p w14:paraId="2447878F" w14:textId="77777777" w:rsidR="007E2835" w:rsidRDefault="001535C6" w:rsidP="007E283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unclear</w:t>
      </w:r>
      <w:r>
        <w:rPr>
          <w:rFonts w:ascii="Times New Roman" w:hAnsi="Times New Roman" w:cs="Times New Roman" w:hint="eastAsia"/>
          <w:szCs w:val="21"/>
        </w:rPr>
        <w:t>：</w:t>
      </w:r>
      <w:r>
        <w:rPr>
          <w:rFonts w:ascii="Times New Roman" w:hAnsi="Times New Roman" w:cs="Times New Roman" w:hint="eastAsia"/>
          <w:szCs w:val="21"/>
        </w:rPr>
        <w:t>[</w:t>
      </w:r>
      <w:r w:rsidR="0053246E" w:rsidRPr="0053246E">
        <w:rPr>
          <w:rFonts w:ascii="Times New Roman" w:hAnsi="Times New Roman" w:cs="Times New Roman"/>
          <w:szCs w:val="21"/>
        </w:rPr>
        <w:t>ˌʌnˈklɪə</w:t>
      </w:r>
      <w:r w:rsidR="00C93DA1">
        <w:rPr>
          <w:rFonts w:ascii="Times New Roman" w:hAnsi="Times New Roman" w:cs="Times New Roman"/>
          <w:szCs w:val="21"/>
        </w:rPr>
        <w:t>(r)]</w:t>
      </w:r>
      <w:r w:rsidR="0053246E">
        <w:rPr>
          <w:rFonts w:ascii="Times New Roman" w:hAnsi="Times New Roman" w:cs="Times New Roman"/>
          <w:szCs w:val="21"/>
        </w:rPr>
        <w:t xml:space="preserve"> adj.</w:t>
      </w:r>
      <w:r w:rsidR="0053246E">
        <w:rPr>
          <w:rFonts w:ascii="Times New Roman" w:hAnsi="Times New Roman" w:cs="Times New Roman" w:hint="eastAsia"/>
          <w:szCs w:val="21"/>
        </w:rPr>
        <w:t>不清楚的</w:t>
      </w:r>
    </w:p>
    <w:p w14:paraId="6A98140C" w14:textId="17F3B68F" w:rsidR="00D40031" w:rsidRPr="00832D03" w:rsidRDefault="007E2835" w:rsidP="007E2835">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D40031" w:rsidRPr="00832D03">
        <w:rPr>
          <w:rFonts w:ascii="Times New Roman" w:hAnsi="Times New Roman" w:cs="Times New Roman"/>
        </w:rPr>
        <w:t>clearly</w:t>
      </w:r>
      <w:r w:rsidR="00D40031" w:rsidRPr="00832D03">
        <w:rPr>
          <w:rFonts w:ascii="Times New Roman" w:hAnsi="Times New Roman" w:cs="Times New Roman"/>
        </w:rPr>
        <w:t>：</w:t>
      </w:r>
      <w:r w:rsidR="00D40031" w:rsidRPr="00832D03">
        <w:rPr>
          <w:rFonts w:ascii="Times New Roman" w:hAnsi="Times New Roman" w:cs="Times New Roman"/>
          <w:szCs w:val="21"/>
        </w:rPr>
        <w:t>[</w:t>
      </w:r>
      <w:r w:rsidR="003931A8" w:rsidRPr="003931A8">
        <w:rPr>
          <w:rFonts w:ascii="Times New Roman" w:hAnsi="Times New Roman" w:cs="Times New Roman"/>
          <w:szCs w:val="21"/>
        </w:rPr>
        <w:t>ˈklɪəli</w:t>
      </w:r>
      <w:r w:rsidR="00D40031">
        <w:rPr>
          <w:rFonts w:ascii="Times New Roman" w:hAnsi="Times New Roman" w:cs="Times New Roman"/>
          <w:szCs w:val="21"/>
        </w:rPr>
        <w:t>] adv</w:t>
      </w:r>
      <w:r w:rsidR="00D40031" w:rsidRPr="00832D03">
        <w:rPr>
          <w:rFonts w:ascii="Times New Roman" w:hAnsi="Times New Roman" w:cs="Times New Roman"/>
          <w:szCs w:val="21"/>
        </w:rPr>
        <w:t>.</w:t>
      </w:r>
      <w:r w:rsidR="00D40031" w:rsidRPr="00832D03">
        <w:rPr>
          <w:rFonts w:ascii="Times New Roman" w:hAnsi="Times New Roman" w:cs="Times New Roman"/>
          <w:szCs w:val="21"/>
        </w:rPr>
        <w:t>清晰地；明显地；无疑地；明净地</w:t>
      </w:r>
    </w:p>
    <w:p w14:paraId="063B32E2" w14:textId="66DEC4F5"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color w:val="EE0000"/>
        </w:rPr>
        <w:t>clarify</w:t>
      </w:r>
      <w:r w:rsidRPr="00832D03">
        <w:rPr>
          <w:rFonts w:ascii="Times New Roman" w:hAnsi="Times New Roman" w:cs="Times New Roman"/>
        </w:rPr>
        <w:t>：</w:t>
      </w:r>
      <w:r w:rsidRPr="00832D03">
        <w:rPr>
          <w:rFonts w:ascii="Times New Roman" w:hAnsi="Times New Roman" w:cs="Times New Roman"/>
          <w:szCs w:val="21"/>
        </w:rPr>
        <w:t>['klærəfaɪ</w:t>
      </w:r>
      <w:r>
        <w:rPr>
          <w:rFonts w:ascii="Times New Roman" w:hAnsi="Times New Roman" w:cs="Times New Roman"/>
          <w:szCs w:val="21"/>
        </w:rPr>
        <w:t>] v</w:t>
      </w:r>
      <w:r w:rsidRPr="00832D03">
        <w:rPr>
          <w:rFonts w:ascii="Times New Roman" w:hAnsi="Times New Roman" w:cs="Times New Roman"/>
          <w:szCs w:val="21"/>
        </w:rPr>
        <w:t>t.</w:t>
      </w:r>
      <w:r w:rsidRPr="00832D03">
        <w:rPr>
          <w:rFonts w:ascii="Times New Roman" w:hAnsi="Times New Roman" w:cs="Times New Roman"/>
          <w:szCs w:val="21"/>
        </w:rPr>
        <w:t>澄清</w:t>
      </w:r>
      <w:r w:rsidR="005C1CE4">
        <w:rPr>
          <w:rFonts w:ascii="Times New Roman" w:hAnsi="Times New Roman" w:cs="Times New Roman" w:hint="eastAsia"/>
          <w:szCs w:val="21"/>
        </w:rPr>
        <w:t>，</w:t>
      </w:r>
      <w:r w:rsidRPr="00832D03">
        <w:rPr>
          <w:rFonts w:ascii="Times New Roman" w:hAnsi="Times New Roman" w:cs="Times New Roman"/>
          <w:szCs w:val="21"/>
        </w:rPr>
        <w:t>阐明</w:t>
      </w:r>
    </w:p>
    <w:p w14:paraId="3B739238" w14:textId="2E76A8AC" w:rsidR="001535C6" w:rsidRDefault="005A0A55" w:rsidP="00D400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0031">
        <w:rPr>
          <w:rFonts w:ascii="Times New Roman" w:hAnsi="Times New Roman" w:cs="Times New Roman" w:hint="eastAsia"/>
          <w:szCs w:val="21"/>
        </w:rPr>
        <w:t>clar</w:t>
      </w:r>
      <w:r w:rsidR="00D40031">
        <w:rPr>
          <w:rFonts w:ascii="Times New Roman" w:hAnsi="Times New Roman" w:cs="Times New Roman" w:hint="eastAsia"/>
          <w:szCs w:val="21"/>
        </w:rPr>
        <w:t>（清晰）</w:t>
      </w:r>
      <w:r w:rsidR="00D40031">
        <w:rPr>
          <w:rFonts w:ascii="Times New Roman" w:hAnsi="Times New Roman" w:cs="Times New Roman" w:hint="eastAsia"/>
          <w:szCs w:val="21"/>
        </w:rPr>
        <w:t>+i</w:t>
      </w:r>
      <w:r w:rsidR="005C1CE4">
        <w:rPr>
          <w:rFonts w:ascii="Times New Roman" w:hAnsi="Times New Roman" w:cs="Times New Roman" w:hint="eastAsia"/>
          <w:szCs w:val="21"/>
        </w:rPr>
        <w:t>（连接字母）</w:t>
      </w:r>
      <w:r w:rsidR="00D40031">
        <w:rPr>
          <w:rFonts w:ascii="Times New Roman" w:hAnsi="Times New Roman" w:cs="Times New Roman" w:hint="eastAsia"/>
          <w:szCs w:val="21"/>
        </w:rPr>
        <w:t>+fy</w:t>
      </w:r>
      <w:r w:rsidR="00D40031">
        <w:rPr>
          <w:rFonts w:ascii="Times New Roman" w:hAnsi="Times New Roman" w:cs="Times New Roman" w:hint="eastAsia"/>
          <w:szCs w:val="21"/>
        </w:rPr>
        <w:t>（</w:t>
      </w:r>
      <w:r w:rsidR="005C1CE4">
        <w:rPr>
          <w:rFonts w:ascii="Times New Roman" w:hAnsi="Times New Roman" w:cs="Times New Roman" w:hint="eastAsia"/>
          <w:szCs w:val="21"/>
        </w:rPr>
        <w:t>做，造成，使得</w:t>
      </w:r>
      <w:r w:rsidR="00D40031">
        <w:rPr>
          <w:rFonts w:ascii="Times New Roman" w:hAnsi="Times New Roman" w:cs="Times New Roman" w:hint="eastAsia"/>
          <w:szCs w:val="21"/>
        </w:rPr>
        <w:t>）→澄清</w:t>
      </w:r>
      <w:r w:rsidR="005C1CE4">
        <w:rPr>
          <w:rFonts w:ascii="Times New Roman" w:hAnsi="Times New Roman" w:cs="Times New Roman" w:hint="eastAsia"/>
          <w:szCs w:val="21"/>
        </w:rPr>
        <w:t>，阐明</w:t>
      </w:r>
    </w:p>
    <w:p w14:paraId="256F6104" w14:textId="7B5DB331" w:rsidR="0053246E" w:rsidRDefault="001535C6" w:rsidP="00D4003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clarification</w:t>
      </w:r>
      <w:r>
        <w:rPr>
          <w:rFonts w:ascii="Times New Roman" w:hAnsi="Times New Roman" w:cs="Times New Roman" w:hint="eastAsia"/>
          <w:szCs w:val="21"/>
        </w:rPr>
        <w:t>：</w:t>
      </w:r>
      <w:r>
        <w:rPr>
          <w:rFonts w:ascii="Times New Roman" w:hAnsi="Times New Roman" w:cs="Times New Roman" w:hint="eastAsia"/>
          <w:szCs w:val="21"/>
        </w:rPr>
        <w:t>[</w:t>
      </w:r>
      <w:r w:rsidR="0053246E" w:rsidRPr="0053246E">
        <w:rPr>
          <w:rFonts w:ascii="Times New Roman" w:hAnsi="Times New Roman" w:cs="Times New Roman"/>
          <w:szCs w:val="21"/>
        </w:rPr>
        <w:t>ˌklærəfɪˈkeɪʃn</w:t>
      </w:r>
      <w:r w:rsidR="0053246E">
        <w:rPr>
          <w:rFonts w:ascii="Times New Roman" w:hAnsi="Times New Roman" w:cs="Times New Roman"/>
          <w:szCs w:val="21"/>
        </w:rPr>
        <w:t>] n.</w:t>
      </w:r>
      <w:r w:rsidR="0053246E">
        <w:rPr>
          <w:rFonts w:ascii="Times New Roman" w:hAnsi="Times New Roman" w:cs="Times New Roman" w:hint="eastAsia"/>
          <w:szCs w:val="21"/>
        </w:rPr>
        <w:t>澄清，</w:t>
      </w:r>
      <w:r w:rsidR="005C1CE4">
        <w:rPr>
          <w:rFonts w:ascii="Times New Roman" w:hAnsi="Times New Roman" w:cs="Times New Roman" w:hint="eastAsia"/>
          <w:szCs w:val="21"/>
        </w:rPr>
        <w:t>阐明</w:t>
      </w:r>
    </w:p>
    <w:p w14:paraId="4D539347" w14:textId="6ED91F74" w:rsidR="00D40031" w:rsidRPr="00832D03" w:rsidRDefault="00D40031" w:rsidP="00D40031">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color w:val="EE0000"/>
        </w:rPr>
        <w:t>declare</w:t>
      </w:r>
      <w:r w:rsidRPr="00832D03">
        <w:rPr>
          <w:rFonts w:ascii="Times New Roman" w:hAnsi="Times New Roman" w:cs="Times New Roman"/>
        </w:rPr>
        <w:t>：</w:t>
      </w:r>
      <w:r w:rsidRPr="00832D03">
        <w:rPr>
          <w:rFonts w:ascii="Times New Roman" w:hAnsi="Times New Roman" w:cs="Times New Roman"/>
          <w:szCs w:val="21"/>
        </w:rPr>
        <w:t>[</w:t>
      </w:r>
      <w:r w:rsidR="003931A8" w:rsidRPr="003931A8">
        <w:rPr>
          <w:rFonts w:ascii="Times New Roman" w:hAnsi="Times New Roman" w:cs="Times New Roman"/>
          <w:szCs w:val="21"/>
        </w:rPr>
        <w:t>dɪˈkleə</w:t>
      </w:r>
      <w:r w:rsidR="00C93DA1">
        <w:rPr>
          <w:rFonts w:ascii="Times New Roman" w:hAnsi="Times New Roman" w:cs="Times New Roman"/>
          <w:szCs w:val="21"/>
        </w:rPr>
        <w:t>(r)]</w:t>
      </w:r>
      <w:r>
        <w:rPr>
          <w:rFonts w:ascii="Times New Roman" w:hAnsi="Times New Roman" w:cs="Times New Roman"/>
          <w:szCs w:val="21"/>
        </w:rPr>
        <w:t xml:space="preserve"> v</w:t>
      </w:r>
      <w:r w:rsidRPr="00832D03">
        <w:rPr>
          <w:rFonts w:ascii="Times New Roman" w:hAnsi="Times New Roman" w:cs="Times New Roman"/>
          <w:szCs w:val="21"/>
        </w:rPr>
        <w:t>.</w:t>
      </w:r>
      <w:r w:rsidRPr="00832D03">
        <w:rPr>
          <w:rFonts w:ascii="Times New Roman" w:hAnsi="Times New Roman" w:cs="Times New Roman"/>
          <w:szCs w:val="21"/>
        </w:rPr>
        <w:t>宣布，声明</w:t>
      </w:r>
      <w:r w:rsidR="003931A8">
        <w:rPr>
          <w:rFonts w:ascii="Times New Roman" w:hAnsi="Times New Roman" w:cs="Times New Roman" w:hint="eastAsia"/>
          <w:szCs w:val="21"/>
        </w:rPr>
        <w:t>，</w:t>
      </w:r>
      <w:r w:rsidRPr="00832D03">
        <w:rPr>
          <w:rFonts w:ascii="Times New Roman" w:hAnsi="Times New Roman" w:cs="Times New Roman"/>
          <w:szCs w:val="21"/>
        </w:rPr>
        <w:t>断言</w:t>
      </w:r>
    </w:p>
    <w:p w14:paraId="382A25F2" w14:textId="1E67289B" w:rsidR="001535C6" w:rsidRDefault="005A0A55" w:rsidP="00D4003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40031">
        <w:rPr>
          <w:rFonts w:ascii="Times New Roman" w:hAnsi="Times New Roman" w:cs="Times New Roman" w:hint="eastAsia"/>
          <w:szCs w:val="21"/>
        </w:rPr>
        <w:t>de</w:t>
      </w:r>
      <w:r w:rsidR="00D40031">
        <w:rPr>
          <w:rFonts w:ascii="Times New Roman" w:hAnsi="Times New Roman" w:cs="Times New Roman" w:hint="eastAsia"/>
          <w:szCs w:val="21"/>
        </w:rPr>
        <w:t>（</w:t>
      </w:r>
      <w:r w:rsidR="003931A8">
        <w:rPr>
          <w:rFonts w:ascii="Times New Roman" w:hAnsi="Times New Roman" w:cs="Times New Roman" w:hint="eastAsia"/>
          <w:szCs w:val="21"/>
        </w:rPr>
        <w:t>到底，</w:t>
      </w:r>
      <w:r w:rsidR="00D40031">
        <w:rPr>
          <w:rFonts w:ascii="Times New Roman" w:hAnsi="Times New Roman" w:cs="Times New Roman" w:hint="eastAsia"/>
          <w:szCs w:val="21"/>
        </w:rPr>
        <w:t>加强语气）</w:t>
      </w:r>
      <w:r w:rsidR="00D40031">
        <w:rPr>
          <w:rFonts w:ascii="Times New Roman" w:hAnsi="Times New Roman" w:cs="Times New Roman" w:hint="eastAsia"/>
          <w:szCs w:val="21"/>
        </w:rPr>
        <w:t>+clar</w:t>
      </w:r>
      <w:r w:rsidR="00D40031">
        <w:rPr>
          <w:rFonts w:ascii="Times New Roman" w:hAnsi="Times New Roman" w:cs="Times New Roman" w:hint="eastAsia"/>
          <w:szCs w:val="21"/>
        </w:rPr>
        <w:t>（清晰）</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40031">
        <w:rPr>
          <w:rFonts w:ascii="Times New Roman" w:hAnsi="Times New Roman" w:cs="Times New Roman" w:hint="eastAsia"/>
          <w:szCs w:val="21"/>
        </w:rPr>
        <w:t>说清楚→宣布</w:t>
      </w:r>
    </w:p>
    <w:p w14:paraId="2A156218" w14:textId="15C04A6C" w:rsidR="0053246E" w:rsidRDefault="001535C6" w:rsidP="00D40031">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declaration</w:t>
      </w:r>
      <w:r>
        <w:rPr>
          <w:rFonts w:ascii="Times New Roman" w:hAnsi="Times New Roman" w:cs="Times New Roman" w:hint="eastAsia"/>
          <w:szCs w:val="21"/>
        </w:rPr>
        <w:t>：</w:t>
      </w:r>
      <w:r>
        <w:rPr>
          <w:rFonts w:ascii="Times New Roman" w:hAnsi="Times New Roman" w:cs="Times New Roman" w:hint="eastAsia"/>
          <w:szCs w:val="21"/>
        </w:rPr>
        <w:t>[</w:t>
      </w:r>
      <w:r w:rsidR="0053246E" w:rsidRPr="0053246E">
        <w:rPr>
          <w:rFonts w:ascii="Times New Roman" w:hAnsi="Times New Roman" w:cs="Times New Roman"/>
          <w:szCs w:val="21"/>
        </w:rPr>
        <w:t>ˌdekləˈreɪʃn</w:t>
      </w:r>
      <w:r w:rsidR="0053246E">
        <w:rPr>
          <w:rFonts w:ascii="Times New Roman" w:hAnsi="Times New Roman" w:cs="Times New Roman"/>
          <w:szCs w:val="21"/>
        </w:rPr>
        <w:t>] n.</w:t>
      </w:r>
      <w:r w:rsidR="0053246E">
        <w:rPr>
          <w:rFonts w:ascii="Times New Roman" w:hAnsi="Times New Roman" w:cs="Times New Roman" w:hint="eastAsia"/>
          <w:szCs w:val="21"/>
        </w:rPr>
        <w:t>申报，声明</w:t>
      </w:r>
    </w:p>
    <w:p w14:paraId="57B84785" w14:textId="60854686" w:rsidR="00FE6879" w:rsidRPr="00FD4170" w:rsidRDefault="004D0597"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美</w:t>
      </w:r>
      <w:r w:rsidR="003931A8">
        <w:rPr>
          <w:rFonts w:hint="eastAsia"/>
          <w:b w:val="0"/>
          <w:sz w:val="28"/>
          <w:szCs w:val="28"/>
        </w:rPr>
        <w:t>/</w:t>
      </w:r>
      <w:r w:rsidR="003931A8">
        <w:rPr>
          <w:rFonts w:hint="eastAsia"/>
          <w:b w:val="0"/>
          <w:sz w:val="28"/>
          <w:szCs w:val="28"/>
        </w:rPr>
        <w:t>丑</w:t>
      </w:r>
    </w:p>
    <w:p w14:paraId="539C8D9C" w14:textId="4F066F84" w:rsidR="0028321D" w:rsidRPr="00832D03" w:rsidRDefault="0028321D" w:rsidP="0028321D">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b/>
          <w:bCs/>
          <w:color w:val="EE0000"/>
          <w:sz w:val="24"/>
          <w:szCs w:val="24"/>
        </w:rPr>
        <w:t>beauty</w:t>
      </w:r>
      <w:r w:rsidRPr="00832D03">
        <w:rPr>
          <w:rFonts w:ascii="Times New Roman" w:hAnsi="Times New Roman" w:cs="Times New Roman"/>
        </w:rPr>
        <w:t>：</w:t>
      </w:r>
      <w:r w:rsidRPr="00832D03">
        <w:rPr>
          <w:rFonts w:ascii="Times New Roman" w:hAnsi="Times New Roman" w:cs="Times New Roman"/>
          <w:szCs w:val="21"/>
        </w:rPr>
        <w:t>[</w:t>
      </w:r>
      <w:r w:rsidR="003931A8" w:rsidRPr="003931A8">
        <w:rPr>
          <w:rFonts w:ascii="Times New Roman" w:hAnsi="Times New Roman" w:cs="Times New Roman"/>
          <w:szCs w:val="21"/>
        </w:rPr>
        <w:t>ˈbjuːti</w:t>
      </w:r>
      <w:r>
        <w:rPr>
          <w:rFonts w:ascii="Times New Roman" w:hAnsi="Times New Roman" w:cs="Times New Roman"/>
          <w:szCs w:val="21"/>
        </w:rPr>
        <w:t>] n.</w:t>
      </w:r>
      <w:r w:rsidRPr="00832D03">
        <w:rPr>
          <w:rFonts w:ascii="Times New Roman" w:hAnsi="Times New Roman" w:cs="Times New Roman"/>
          <w:szCs w:val="21"/>
        </w:rPr>
        <w:t>美</w:t>
      </w:r>
      <w:r w:rsidR="005C1CE4">
        <w:rPr>
          <w:rFonts w:ascii="Times New Roman" w:hAnsi="Times New Roman" w:cs="Times New Roman" w:hint="eastAsia"/>
          <w:szCs w:val="21"/>
        </w:rPr>
        <w:t>，</w:t>
      </w:r>
      <w:r w:rsidRPr="00832D03">
        <w:rPr>
          <w:rFonts w:ascii="Times New Roman" w:hAnsi="Times New Roman" w:cs="Times New Roman"/>
          <w:szCs w:val="21"/>
        </w:rPr>
        <w:t>美丽；美人</w:t>
      </w:r>
    </w:p>
    <w:p w14:paraId="3CE793C4" w14:textId="7A1D2609" w:rsidR="007F3D3C" w:rsidRDefault="005A0A55" w:rsidP="003931A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F3D3C">
        <w:rPr>
          <w:rFonts w:ascii="Times New Roman" w:hAnsi="Times New Roman" w:cs="Times New Roman" w:hint="eastAsia"/>
          <w:szCs w:val="21"/>
        </w:rPr>
        <w:t>bea</w:t>
      </w:r>
      <w:r w:rsidR="005C1CE4">
        <w:rPr>
          <w:rFonts w:ascii="Times New Roman" w:hAnsi="Times New Roman" w:cs="Times New Roman" w:hint="eastAsia"/>
          <w:szCs w:val="21"/>
        </w:rPr>
        <w:t>u</w:t>
      </w:r>
      <w:r w:rsidR="007F3D3C">
        <w:rPr>
          <w:rFonts w:ascii="Times New Roman" w:hAnsi="Times New Roman" w:cs="Times New Roman" w:hint="eastAsia"/>
          <w:szCs w:val="21"/>
        </w:rPr>
        <w:t>（美</w:t>
      </w:r>
      <w:r w:rsidR="00E60B6C">
        <w:rPr>
          <w:rFonts w:ascii="Times New Roman" w:hAnsi="Times New Roman" w:cs="Times New Roman" w:hint="eastAsia"/>
          <w:szCs w:val="21"/>
        </w:rPr>
        <w:t>的</w:t>
      </w:r>
      <w:r w:rsidR="007F3D3C">
        <w:rPr>
          <w:rFonts w:ascii="Times New Roman" w:hAnsi="Times New Roman" w:cs="Times New Roman" w:hint="eastAsia"/>
          <w:szCs w:val="21"/>
        </w:rPr>
        <w:t>）</w:t>
      </w:r>
      <w:r w:rsidR="007F3D3C">
        <w:rPr>
          <w:rFonts w:ascii="Times New Roman" w:hAnsi="Times New Roman" w:cs="Times New Roman" w:hint="eastAsia"/>
          <w:szCs w:val="21"/>
        </w:rPr>
        <w:t>+ty</w:t>
      </w:r>
      <w:r w:rsidR="007F3D3C">
        <w:rPr>
          <w:rFonts w:ascii="Times New Roman" w:hAnsi="Times New Roman" w:cs="Times New Roman" w:hint="eastAsia"/>
          <w:szCs w:val="21"/>
        </w:rPr>
        <w:t>（</w:t>
      </w:r>
      <w:r w:rsidR="005C1CE4">
        <w:rPr>
          <w:rFonts w:ascii="Times New Roman" w:hAnsi="Times New Roman" w:cs="Times New Roman" w:hint="eastAsia"/>
          <w:szCs w:val="21"/>
        </w:rPr>
        <w:t>抽象</w:t>
      </w:r>
      <w:r w:rsidR="007F3D3C">
        <w:rPr>
          <w:rFonts w:ascii="Times New Roman" w:hAnsi="Times New Roman" w:cs="Times New Roman" w:hint="eastAsia"/>
          <w:szCs w:val="21"/>
        </w:rPr>
        <w:t>名词后缀）→美，美丽→</w:t>
      </w:r>
      <w:r w:rsidR="005C1CE4">
        <w:rPr>
          <w:rFonts w:ascii="Times New Roman" w:hAnsi="Times New Roman" w:cs="Times New Roman" w:hint="eastAsia"/>
          <w:szCs w:val="21"/>
        </w:rPr>
        <w:t>（转作具体名词表实例）</w:t>
      </w:r>
      <w:r w:rsidR="007F3D3C">
        <w:rPr>
          <w:rFonts w:ascii="Times New Roman" w:hAnsi="Times New Roman" w:cs="Times New Roman" w:hint="eastAsia"/>
          <w:szCs w:val="21"/>
        </w:rPr>
        <w:t>美人</w:t>
      </w:r>
    </w:p>
    <w:p w14:paraId="05E97303" w14:textId="77777777" w:rsidR="005C1CE4" w:rsidRDefault="005C1CE4" w:rsidP="005C1CE4">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beautify</w:t>
      </w:r>
      <w:r>
        <w:rPr>
          <w:rFonts w:ascii="Times New Roman" w:hAnsi="Times New Roman" w:cs="Times New Roman" w:hint="eastAsia"/>
          <w:szCs w:val="21"/>
        </w:rPr>
        <w:t>：</w:t>
      </w:r>
      <w:r>
        <w:rPr>
          <w:rFonts w:ascii="Times New Roman" w:hAnsi="Times New Roman" w:cs="Times New Roman" w:hint="eastAsia"/>
          <w:szCs w:val="21"/>
        </w:rPr>
        <w:t>[</w:t>
      </w:r>
      <w:r w:rsidRPr="00FA1F37">
        <w:rPr>
          <w:rFonts w:ascii="Times New Roman" w:hAnsi="Times New Roman" w:cs="Times New Roman"/>
          <w:szCs w:val="21"/>
        </w:rPr>
        <w:t>ˈbjuːtɪfaɪ</w:t>
      </w:r>
      <w:r>
        <w:rPr>
          <w:rFonts w:ascii="Times New Roman" w:hAnsi="Times New Roman" w:cs="Times New Roman"/>
          <w:szCs w:val="21"/>
        </w:rPr>
        <w:t>] v.</w:t>
      </w:r>
      <w:r>
        <w:rPr>
          <w:rFonts w:ascii="Times New Roman" w:hAnsi="Times New Roman" w:cs="Times New Roman" w:hint="eastAsia"/>
          <w:szCs w:val="21"/>
        </w:rPr>
        <w:t>美化，（使）变美</w:t>
      </w:r>
    </w:p>
    <w:p w14:paraId="37F180C6" w14:textId="4EF93DCF"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970F1F">
        <w:rPr>
          <w:rFonts w:ascii="Times New Roman" w:hAnsi="Times New Roman" w:cs="Times New Roman"/>
          <w:color w:val="EE0000"/>
        </w:rPr>
        <w:t>beautiful</w:t>
      </w:r>
      <w:r w:rsidRPr="00832D03">
        <w:rPr>
          <w:rFonts w:ascii="Times New Roman" w:hAnsi="Times New Roman" w:cs="Times New Roman"/>
        </w:rPr>
        <w:t>：</w:t>
      </w:r>
      <w:r w:rsidRPr="00832D03">
        <w:rPr>
          <w:rFonts w:ascii="Times New Roman" w:hAnsi="Times New Roman" w:cs="Times New Roman"/>
        </w:rPr>
        <w:t>[</w:t>
      </w:r>
      <w:r w:rsidR="00D205B6" w:rsidRPr="00D205B6">
        <w:rPr>
          <w:rFonts w:ascii="Times New Roman" w:hAnsi="Times New Roman" w:cs="Times New Roman"/>
        </w:rPr>
        <w:t>ˈbjuːtɪfl</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美丽的，漂亮的</w:t>
      </w:r>
    </w:p>
    <w:p w14:paraId="790B9E75" w14:textId="77777777" w:rsidR="001535C6"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D52865">
        <w:rPr>
          <w:rFonts w:ascii="Times New Roman" w:hAnsi="Times New Roman" w:cs="Times New Roman" w:hint="eastAsia"/>
          <w:szCs w:val="21"/>
        </w:rPr>
        <w:t>beauti</w:t>
      </w:r>
      <w:r w:rsidR="00D52865">
        <w:rPr>
          <w:rFonts w:ascii="Times New Roman" w:hAnsi="Times New Roman" w:cs="Times New Roman" w:hint="eastAsia"/>
          <w:szCs w:val="21"/>
        </w:rPr>
        <w:t>（</w:t>
      </w:r>
      <w:r w:rsidR="00D52865">
        <w:rPr>
          <w:rFonts w:ascii="Times New Roman" w:hAnsi="Times New Roman" w:cs="Times New Roman" w:hint="eastAsia"/>
          <w:szCs w:val="21"/>
        </w:rPr>
        <w:t>=beauty</w:t>
      </w:r>
      <w:r w:rsidR="00D52865">
        <w:rPr>
          <w:rFonts w:ascii="Times New Roman" w:hAnsi="Times New Roman" w:cs="Times New Roman" w:hint="eastAsia"/>
          <w:szCs w:val="21"/>
        </w:rPr>
        <w:t>，美丽）</w:t>
      </w:r>
      <w:r w:rsidR="00D52865">
        <w:rPr>
          <w:rFonts w:ascii="Times New Roman" w:hAnsi="Times New Roman" w:cs="Times New Roman" w:hint="eastAsia"/>
          <w:szCs w:val="21"/>
        </w:rPr>
        <w:t>+ful</w:t>
      </w:r>
      <w:r w:rsidR="00D205B6">
        <w:rPr>
          <w:rFonts w:ascii="Times New Roman" w:hAnsi="Times New Roman" w:cs="Times New Roman" w:hint="eastAsia"/>
          <w:szCs w:val="21"/>
        </w:rPr>
        <w:t>（形容词后缀，充满……的）</w:t>
      </w:r>
      <w:r w:rsidR="00D52865">
        <w:rPr>
          <w:rFonts w:ascii="Times New Roman" w:hAnsi="Times New Roman" w:cs="Times New Roman" w:hint="eastAsia"/>
          <w:szCs w:val="21"/>
        </w:rPr>
        <w:t>→美丽的</w:t>
      </w:r>
    </w:p>
    <w:p w14:paraId="011C2C61" w14:textId="607C54D6" w:rsidR="0028321D" w:rsidRPr="00832D03" w:rsidRDefault="0028321D" w:rsidP="0028321D">
      <w:pPr>
        <w:pStyle w:val="ac"/>
        <w:numPr>
          <w:ilvl w:val="0"/>
          <w:numId w:val="8"/>
        </w:numPr>
        <w:spacing w:line="480" w:lineRule="auto"/>
        <w:ind w:firstLineChars="0"/>
        <w:rPr>
          <w:rFonts w:ascii="Times New Roman" w:hAnsi="Times New Roman" w:cs="Times New Roman"/>
          <w:szCs w:val="21"/>
          <w:lang w:val="es-VE"/>
        </w:rPr>
      </w:pPr>
      <w:r w:rsidRPr="000B5C19">
        <w:rPr>
          <w:rFonts w:ascii="Times New Roman" w:hAnsi="Times New Roman" w:cs="Times New Roman"/>
          <w:b/>
          <w:bCs/>
          <w:color w:val="EE0000"/>
          <w:sz w:val="24"/>
          <w:szCs w:val="24"/>
          <w:lang w:val="es-VE"/>
        </w:rPr>
        <w:t>pretty</w:t>
      </w:r>
      <w:r w:rsidRPr="00832D03">
        <w:rPr>
          <w:rFonts w:ascii="Times New Roman" w:hAnsi="Times New Roman" w:cs="Times New Roman"/>
          <w:szCs w:val="21"/>
          <w:lang w:val="es-VE"/>
        </w:rPr>
        <w:t>：</w:t>
      </w:r>
      <w:r w:rsidRPr="00832D03">
        <w:rPr>
          <w:rFonts w:ascii="Times New Roman" w:hAnsi="Times New Roman" w:cs="Times New Roman"/>
          <w:szCs w:val="21"/>
          <w:lang w:val="es-VE"/>
        </w:rPr>
        <w:t>[ˈprɪtɪ] adj.</w:t>
      </w:r>
      <w:r w:rsidRPr="00832D03">
        <w:rPr>
          <w:rFonts w:ascii="Times New Roman" w:hAnsi="Times New Roman" w:cs="Times New Roman"/>
          <w:szCs w:val="21"/>
        </w:rPr>
        <w:t>漂亮</w:t>
      </w:r>
      <w:r w:rsidRPr="00832D03">
        <w:rPr>
          <w:rFonts w:ascii="Times New Roman" w:hAnsi="Times New Roman" w:cs="Times New Roman"/>
          <w:szCs w:val="21"/>
          <w:lang w:val="es-VE"/>
        </w:rPr>
        <w:t>的</w:t>
      </w:r>
      <w:r w:rsidR="00D205B6">
        <w:rPr>
          <w:rFonts w:ascii="Times New Roman" w:hAnsi="Times New Roman" w:cs="Times New Roman" w:hint="eastAsia"/>
          <w:szCs w:val="21"/>
          <w:lang w:val="es-VE"/>
        </w:rPr>
        <w:t>adv</w:t>
      </w:r>
      <w:r w:rsidR="00D205B6">
        <w:rPr>
          <w:rFonts w:ascii="Times New Roman" w:hAnsi="Times New Roman" w:cs="Times New Roman"/>
          <w:szCs w:val="21"/>
          <w:lang w:val="es-VE"/>
        </w:rPr>
        <w:t>.</w:t>
      </w:r>
      <w:r w:rsidR="00D205B6">
        <w:rPr>
          <w:rFonts w:ascii="Times New Roman" w:hAnsi="Times New Roman" w:cs="Times New Roman" w:hint="eastAsia"/>
          <w:szCs w:val="21"/>
          <w:lang w:val="es-VE"/>
        </w:rPr>
        <w:t>非常，相当地</w:t>
      </w:r>
    </w:p>
    <w:p w14:paraId="4B7FF8CD" w14:textId="1BDB4D6E" w:rsidR="00D205B6" w:rsidRDefault="005A0A55" w:rsidP="00D205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205B6">
        <w:rPr>
          <w:rFonts w:ascii="Times New Roman" w:hAnsi="Times New Roman" w:cs="Times New Roman" w:hint="eastAsia"/>
          <w:szCs w:val="21"/>
        </w:rPr>
        <w:t>prett</w:t>
      </w:r>
      <w:r w:rsidR="00D205B6">
        <w:rPr>
          <w:rFonts w:ascii="Times New Roman" w:hAnsi="Times New Roman" w:cs="Times New Roman" w:hint="eastAsia"/>
          <w:szCs w:val="21"/>
        </w:rPr>
        <w:t>（狡猾，灵巧）</w:t>
      </w:r>
      <w:r w:rsidR="00D205B6">
        <w:rPr>
          <w:rFonts w:ascii="Times New Roman" w:hAnsi="Times New Roman" w:cs="Times New Roman" w:hint="eastAsia"/>
          <w:szCs w:val="21"/>
        </w:rPr>
        <w:t>+y</w:t>
      </w:r>
      <w:r w:rsidR="00D205B6">
        <w:rPr>
          <w:rFonts w:ascii="Times New Roman" w:hAnsi="Times New Roman" w:cs="Times New Roman" w:hint="eastAsia"/>
          <w:szCs w:val="21"/>
        </w:rPr>
        <w:t>（</w:t>
      </w:r>
      <w:r w:rsidR="00E60B6C">
        <w:rPr>
          <w:rFonts w:ascii="Times New Roman" w:hAnsi="Times New Roman" w:cs="Times New Roman" w:hint="eastAsia"/>
          <w:szCs w:val="21"/>
        </w:rPr>
        <w:t>形容</w:t>
      </w:r>
      <w:r w:rsidR="00D205B6">
        <w:rPr>
          <w:rFonts w:ascii="Times New Roman" w:hAnsi="Times New Roman" w:cs="Times New Roman" w:hint="eastAsia"/>
          <w:szCs w:val="21"/>
        </w:rPr>
        <w:t>词后缀，有很多……的）→灵巧的→漂亮的</w:t>
      </w:r>
      <w:r w:rsidR="005C1CE4">
        <w:rPr>
          <w:rFonts w:ascii="Times New Roman" w:hAnsi="Times New Roman" w:cs="Times New Roman" w:hint="eastAsia"/>
          <w:szCs w:val="21"/>
        </w:rPr>
        <w:t>→（转作副词）非常，相当地</w:t>
      </w:r>
    </w:p>
    <w:p w14:paraId="195C1312" w14:textId="7FDBED90" w:rsidR="00D205B6" w:rsidRDefault="00D205B6" w:rsidP="00D205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pretty girl</w:t>
      </w:r>
      <w:r>
        <w:rPr>
          <w:rFonts w:ascii="Times New Roman" w:hAnsi="Times New Roman" w:cs="Times New Roman" w:hint="eastAsia"/>
          <w:szCs w:val="21"/>
        </w:rPr>
        <w:t>（一个漂亮的女孩）</w:t>
      </w:r>
      <w:r w:rsidR="00E60B6C">
        <w:rPr>
          <w:rFonts w:ascii="Times New Roman" w:hAnsi="Times New Roman" w:cs="Times New Roman" w:hint="eastAsia"/>
          <w:szCs w:val="21"/>
        </w:rPr>
        <w:t>；</w:t>
      </w:r>
      <w:r>
        <w:rPr>
          <w:rFonts w:ascii="Times New Roman" w:hAnsi="Times New Roman" w:cs="Times New Roman" w:hint="eastAsia"/>
          <w:szCs w:val="21"/>
        </w:rPr>
        <w:t>I</w:t>
      </w:r>
      <w:r>
        <w:rPr>
          <w:rFonts w:ascii="Times New Roman" w:hAnsi="Times New Roman" w:cs="Times New Roman"/>
          <w:szCs w:val="21"/>
        </w:rPr>
        <w:t>’m pretty sure he will come.</w:t>
      </w:r>
      <w:r>
        <w:rPr>
          <w:rFonts w:ascii="Times New Roman" w:hAnsi="Times New Roman" w:cs="Times New Roman" w:hint="eastAsia"/>
          <w:szCs w:val="21"/>
        </w:rPr>
        <w:t>我非常肯定他会来。</w:t>
      </w:r>
    </w:p>
    <w:p w14:paraId="3335A739" w14:textId="47363519" w:rsidR="00E60B6C" w:rsidRDefault="00E60B6C" w:rsidP="00D205B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pretty</w:t>
      </w:r>
      <w:r>
        <w:rPr>
          <w:rFonts w:ascii="Times New Roman" w:hAnsi="Times New Roman" w:cs="Times New Roman" w:hint="eastAsia"/>
          <w:szCs w:val="21"/>
        </w:rPr>
        <w:t>和</w:t>
      </w:r>
      <w:r>
        <w:rPr>
          <w:rFonts w:ascii="Times New Roman" w:hAnsi="Times New Roman" w:cs="Times New Roman" w:hint="eastAsia"/>
          <w:szCs w:val="21"/>
        </w:rPr>
        <w:t>beautiful</w:t>
      </w:r>
      <w:r>
        <w:rPr>
          <w:rFonts w:ascii="Times New Roman" w:hAnsi="Times New Roman" w:cs="Times New Roman" w:hint="eastAsia"/>
          <w:szCs w:val="21"/>
        </w:rPr>
        <w:t>的区别：通俗用语和书面用语</w:t>
      </w:r>
    </w:p>
    <w:p w14:paraId="010239F7" w14:textId="1AF4C7DA" w:rsidR="0028321D" w:rsidRPr="00832D03" w:rsidRDefault="0028321D" w:rsidP="0028321D">
      <w:pPr>
        <w:pStyle w:val="ac"/>
        <w:numPr>
          <w:ilvl w:val="0"/>
          <w:numId w:val="8"/>
        </w:numPr>
        <w:spacing w:line="480" w:lineRule="auto"/>
        <w:ind w:firstLineChars="0"/>
        <w:rPr>
          <w:rFonts w:ascii="Times New Roman" w:hAnsi="Times New Roman" w:cs="Times New Roman"/>
          <w:szCs w:val="21"/>
          <w:lang w:val="es-VE"/>
        </w:rPr>
      </w:pPr>
      <w:r w:rsidRPr="00021A61">
        <w:rPr>
          <w:rFonts w:ascii="Times New Roman" w:hAnsi="Times New Roman" w:cs="Times New Roman"/>
          <w:b/>
          <w:bCs/>
          <w:color w:val="EE0000"/>
          <w:sz w:val="24"/>
          <w:szCs w:val="24"/>
          <w:lang w:val="es-VE"/>
        </w:rPr>
        <w:t>ugly</w:t>
      </w:r>
      <w:r w:rsidRPr="00832D03">
        <w:rPr>
          <w:rFonts w:ascii="Times New Roman" w:hAnsi="Times New Roman" w:cs="Times New Roman"/>
          <w:szCs w:val="21"/>
          <w:lang w:val="es-VE"/>
        </w:rPr>
        <w:t>：</w:t>
      </w:r>
      <w:r w:rsidRPr="00832D03">
        <w:rPr>
          <w:rFonts w:ascii="Times New Roman" w:hAnsi="Times New Roman" w:cs="Times New Roman"/>
          <w:szCs w:val="21"/>
          <w:lang w:val="es-VE"/>
        </w:rPr>
        <w:t>['ʌɡli] adj</w:t>
      </w:r>
      <w:r w:rsidR="00F67D1C">
        <w:rPr>
          <w:rFonts w:ascii="Times New Roman" w:hAnsi="Times New Roman" w:cs="Times New Roman"/>
          <w:szCs w:val="21"/>
          <w:lang w:val="es-VE"/>
        </w:rPr>
        <w:t>.</w:t>
      </w:r>
      <w:r w:rsidRPr="00832D03">
        <w:rPr>
          <w:rFonts w:ascii="Times New Roman" w:hAnsi="Times New Roman" w:cs="Times New Roman"/>
          <w:szCs w:val="21"/>
        </w:rPr>
        <w:t>丑陋</w:t>
      </w:r>
      <w:r w:rsidRPr="00832D03">
        <w:rPr>
          <w:rFonts w:ascii="Times New Roman" w:hAnsi="Times New Roman" w:cs="Times New Roman"/>
          <w:szCs w:val="21"/>
          <w:lang w:val="es-VE"/>
        </w:rPr>
        <w:t>的</w:t>
      </w:r>
    </w:p>
    <w:p w14:paraId="3FE46649" w14:textId="77777777" w:rsidR="001535C6" w:rsidRDefault="00FA1F37"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【例】</w:t>
      </w:r>
      <w:r>
        <w:rPr>
          <w:rFonts w:ascii="Times New Roman" w:hAnsi="Times New Roman" w:cs="Times New Roman" w:hint="eastAsia"/>
          <w:szCs w:val="21"/>
          <w:lang w:val="es-VE"/>
        </w:rPr>
        <w:t>the</w:t>
      </w:r>
      <w:r>
        <w:rPr>
          <w:rFonts w:ascii="Times New Roman" w:hAnsi="Times New Roman" w:cs="Times New Roman"/>
          <w:szCs w:val="21"/>
          <w:lang w:val="es-VE"/>
        </w:rPr>
        <w:t xml:space="preserve"> </w:t>
      </w:r>
      <w:r>
        <w:rPr>
          <w:rFonts w:ascii="Times New Roman" w:hAnsi="Times New Roman" w:cs="Times New Roman" w:hint="eastAsia"/>
          <w:szCs w:val="21"/>
          <w:lang w:val="es-VE"/>
        </w:rPr>
        <w:t>ugly</w:t>
      </w:r>
      <w:r>
        <w:rPr>
          <w:rFonts w:ascii="Times New Roman" w:hAnsi="Times New Roman" w:cs="Times New Roman"/>
          <w:szCs w:val="21"/>
          <w:lang w:val="es-VE"/>
        </w:rPr>
        <w:t xml:space="preserve"> </w:t>
      </w:r>
      <w:r>
        <w:rPr>
          <w:rFonts w:ascii="Times New Roman" w:hAnsi="Times New Roman" w:cs="Times New Roman" w:hint="eastAsia"/>
          <w:szCs w:val="21"/>
          <w:lang w:val="es-VE"/>
        </w:rPr>
        <w:t>duckling</w:t>
      </w:r>
      <w:r>
        <w:rPr>
          <w:rFonts w:ascii="Times New Roman" w:hAnsi="Times New Roman" w:cs="Times New Roman" w:hint="eastAsia"/>
          <w:szCs w:val="21"/>
          <w:lang w:val="es-VE"/>
        </w:rPr>
        <w:t>（丑小鸭），</w:t>
      </w:r>
      <w:r>
        <w:rPr>
          <w:rFonts w:ascii="Times New Roman" w:hAnsi="Times New Roman" w:cs="Times New Roman" w:hint="eastAsia"/>
          <w:szCs w:val="21"/>
          <w:lang w:val="es-VE"/>
        </w:rPr>
        <w:t>Ugly</w:t>
      </w:r>
      <w:r>
        <w:rPr>
          <w:rFonts w:ascii="Times New Roman" w:hAnsi="Times New Roman" w:cs="Times New Roman"/>
          <w:szCs w:val="21"/>
          <w:lang w:val="es-VE"/>
        </w:rPr>
        <w:t xml:space="preserve"> </w:t>
      </w:r>
      <w:r>
        <w:rPr>
          <w:rFonts w:ascii="Times New Roman" w:hAnsi="Times New Roman" w:cs="Times New Roman" w:hint="eastAsia"/>
          <w:szCs w:val="21"/>
          <w:lang w:val="es-VE"/>
        </w:rPr>
        <w:t>Betty</w:t>
      </w:r>
      <w:r>
        <w:rPr>
          <w:rFonts w:ascii="Times New Roman" w:hAnsi="Times New Roman" w:cs="Times New Roman" w:hint="eastAsia"/>
          <w:szCs w:val="21"/>
          <w:lang w:val="es-VE"/>
        </w:rPr>
        <w:t>（丑女贝蒂，美剧）</w:t>
      </w:r>
    </w:p>
    <w:p w14:paraId="5AA07C7E" w14:textId="77777777" w:rsidR="001535C6" w:rsidRDefault="001535C6"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ugliness</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FA1F37" w:rsidRPr="00FA1F37">
        <w:rPr>
          <w:rFonts w:ascii="Times New Roman" w:hAnsi="Times New Roman" w:cs="Times New Roman"/>
          <w:szCs w:val="21"/>
          <w:lang w:val="es-VE"/>
        </w:rPr>
        <w:t>ˈʌ</w:t>
      </w:r>
      <w:r w:rsidR="00FA1F37" w:rsidRPr="00FA1F37">
        <w:rPr>
          <w:rFonts w:ascii="Times New Roman" w:hAnsi="Times New Roman" w:cs="Times New Roman" w:hint="eastAsia"/>
          <w:szCs w:val="21"/>
          <w:lang w:val="es-VE"/>
        </w:rPr>
        <w:t>ɡ</w:t>
      </w:r>
      <w:r w:rsidR="00FA1F37" w:rsidRPr="00FA1F37">
        <w:rPr>
          <w:rFonts w:ascii="Times New Roman" w:hAnsi="Times New Roman" w:cs="Times New Roman"/>
          <w:szCs w:val="21"/>
          <w:lang w:val="es-VE"/>
        </w:rPr>
        <w:t>linəs</w:t>
      </w:r>
      <w:r w:rsidR="00FA1F37">
        <w:rPr>
          <w:rFonts w:ascii="Times New Roman" w:hAnsi="Times New Roman" w:cs="Times New Roman"/>
          <w:szCs w:val="21"/>
          <w:lang w:val="es-VE"/>
        </w:rPr>
        <w:t>] n.</w:t>
      </w:r>
      <w:r w:rsidR="00FA1F37">
        <w:rPr>
          <w:rFonts w:ascii="Times New Roman" w:hAnsi="Times New Roman" w:cs="Times New Roman" w:hint="eastAsia"/>
          <w:szCs w:val="21"/>
          <w:lang w:val="es-VE"/>
        </w:rPr>
        <w:t>丑陋</w:t>
      </w:r>
    </w:p>
    <w:p w14:paraId="6725941A" w14:textId="52510B56" w:rsidR="00FA1F37" w:rsidRPr="0028321D" w:rsidRDefault="001535C6" w:rsidP="00F813F9">
      <w:pPr>
        <w:spacing w:line="360" w:lineRule="auto"/>
        <w:ind w:firstLineChars="201" w:firstLine="422"/>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uglify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FA1F37" w:rsidRPr="00FA1F37">
        <w:rPr>
          <w:rFonts w:ascii="Times New Roman" w:hAnsi="Times New Roman" w:cs="Times New Roman"/>
          <w:szCs w:val="21"/>
          <w:lang w:val="es-VE"/>
        </w:rPr>
        <w:t>ʌ</w:t>
      </w:r>
      <w:r w:rsidR="00FA1F37" w:rsidRPr="00FA1F37">
        <w:rPr>
          <w:rFonts w:ascii="Times New Roman" w:hAnsi="Times New Roman" w:cs="Times New Roman" w:hint="eastAsia"/>
          <w:szCs w:val="21"/>
          <w:lang w:val="es-VE"/>
        </w:rPr>
        <w:t>ɡ</w:t>
      </w:r>
      <w:r w:rsidR="00FA1F37" w:rsidRPr="00FA1F37">
        <w:rPr>
          <w:rFonts w:ascii="Times New Roman" w:hAnsi="Times New Roman" w:cs="Times New Roman"/>
          <w:szCs w:val="21"/>
          <w:lang w:val="es-VE"/>
        </w:rPr>
        <w:t>lɪfaɪ</w:t>
      </w:r>
      <w:r w:rsidR="00FA1F37">
        <w:rPr>
          <w:rFonts w:ascii="Times New Roman" w:hAnsi="Times New Roman" w:cs="Times New Roman"/>
          <w:szCs w:val="21"/>
          <w:lang w:val="es-VE"/>
        </w:rPr>
        <w:t>] v.</w:t>
      </w:r>
      <w:r w:rsidR="00FA1F37">
        <w:rPr>
          <w:rFonts w:ascii="Times New Roman" w:hAnsi="Times New Roman" w:cs="Times New Roman" w:hint="eastAsia"/>
          <w:szCs w:val="21"/>
          <w:lang w:val="es-VE"/>
        </w:rPr>
        <w:t>丑化，使变丑</w:t>
      </w:r>
    </w:p>
    <w:p w14:paraId="686AA208" w14:textId="06065DE3" w:rsidR="004D0597" w:rsidRPr="00FD4170" w:rsidRDefault="008A2574" w:rsidP="00FD4170">
      <w:pPr>
        <w:pStyle w:val="1"/>
        <w:numPr>
          <w:ilvl w:val="0"/>
          <w:numId w:val="24"/>
        </w:numPr>
        <w:spacing w:line="360" w:lineRule="auto"/>
        <w:jc w:val="center"/>
        <w:rPr>
          <w:b w:val="0"/>
          <w:sz w:val="28"/>
          <w:szCs w:val="28"/>
        </w:rPr>
      </w:pPr>
      <w:r>
        <w:rPr>
          <w:rFonts w:hint="eastAsia"/>
          <w:b w:val="0"/>
          <w:sz w:val="28"/>
          <w:szCs w:val="28"/>
        </w:rPr>
        <w:t>聪明</w:t>
      </w:r>
      <w:r>
        <w:rPr>
          <w:rFonts w:hint="eastAsia"/>
          <w:b w:val="0"/>
          <w:sz w:val="28"/>
          <w:szCs w:val="28"/>
        </w:rPr>
        <w:t>/</w:t>
      </w:r>
      <w:r>
        <w:rPr>
          <w:rFonts w:hint="eastAsia"/>
          <w:b w:val="0"/>
          <w:sz w:val="28"/>
          <w:szCs w:val="28"/>
        </w:rPr>
        <w:t>愚蠢</w:t>
      </w:r>
    </w:p>
    <w:p w14:paraId="5DD7065D" w14:textId="13A7DB04" w:rsidR="0028321D" w:rsidRPr="00832D03" w:rsidRDefault="0028321D" w:rsidP="0028321D">
      <w:pPr>
        <w:pStyle w:val="ac"/>
        <w:numPr>
          <w:ilvl w:val="0"/>
          <w:numId w:val="8"/>
        </w:numPr>
        <w:spacing w:line="480" w:lineRule="auto"/>
        <w:ind w:firstLineChars="0"/>
        <w:rPr>
          <w:rFonts w:ascii="Times New Roman" w:hAnsi="Times New Roman" w:cs="Times New Roman"/>
        </w:rPr>
      </w:pPr>
      <w:r w:rsidRPr="00841A3E">
        <w:rPr>
          <w:rFonts w:ascii="Times New Roman" w:hAnsi="Times New Roman" w:cs="Times New Roman"/>
          <w:b/>
          <w:bCs/>
          <w:color w:val="EE0000"/>
          <w:sz w:val="24"/>
          <w:szCs w:val="24"/>
        </w:rPr>
        <w:t>smart</w:t>
      </w:r>
      <w:r w:rsidRPr="00832D03">
        <w:rPr>
          <w:rFonts w:ascii="Times New Roman" w:hAnsi="Times New Roman" w:cs="Times New Roman"/>
          <w:szCs w:val="21"/>
        </w:rPr>
        <w:t>：</w:t>
      </w:r>
      <w:r w:rsidRPr="00832D03">
        <w:rPr>
          <w:rFonts w:ascii="Times New Roman" w:hAnsi="Times New Roman" w:cs="Times New Roman"/>
          <w:szCs w:val="21"/>
        </w:rPr>
        <w:t>[sm</w:t>
      </w:r>
      <w:r w:rsidR="00492768" w:rsidRPr="00492768">
        <w:rPr>
          <w:rFonts w:ascii="Times New Roman" w:hAnsi="Times New Roman" w:cs="Times New Roman" w:hint="eastAsia"/>
          <w:szCs w:val="21"/>
        </w:rPr>
        <w:t>ɑ</w:t>
      </w:r>
      <w:r w:rsidR="00492768" w:rsidRPr="00492768">
        <w:rPr>
          <w:rFonts w:ascii="Times New Roman" w:hAnsi="Times New Roman" w:cs="Times New Roman"/>
          <w:szCs w:val="21"/>
        </w:rPr>
        <w:t>ː</w:t>
      </w:r>
      <w:r w:rsidRPr="00832D03">
        <w:rPr>
          <w:rFonts w:ascii="Times New Roman" w:hAnsi="Times New Roman" w:cs="Times New Roman"/>
          <w:szCs w:val="21"/>
        </w:rPr>
        <w:t>t] adj</w:t>
      </w:r>
      <w:r w:rsidR="00F67D1C">
        <w:rPr>
          <w:rFonts w:ascii="Times New Roman" w:hAnsi="Times New Roman" w:cs="Times New Roman"/>
          <w:szCs w:val="21"/>
        </w:rPr>
        <w:t>.</w:t>
      </w:r>
      <w:r w:rsidRPr="00832D03">
        <w:rPr>
          <w:rFonts w:ascii="Times New Roman" w:hAnsi="Times New Roman" w:cs="Times New Roman"/>
          <w:szCs w:val="21"/>
        </w:rPr>
        <w:t>聪明的</w:t>
      </w:r>
      <w:r w:rsidR="00492768">
        <w:rPr>
          <w:rFonts w:ascii="Times New Roman" w:hAnsi="Times New Roman" w:cs="Times New Roman" w:hint="eastAsia"/>
          <w:szCs w:val="21"/>
        </w:rPr>
        <w:t>，敏捷的，智能的</w:t>
      </w:r>
    </w:p>
    <w:p w14:paraId="6EF725E1" w14:textId="059FEC82" w:rsidR="00492768" w:rsidRDefault="00492768" w:rsidP="002B42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smart boy</w:t>
      </w:r>
      <w:r>
        <w:rPr>
          <w:rFonts w:ascii="Times New Roman" w:hAnsi="Times New Roman" w:cs="Times New Roman" w:hint="eastAsia"/>
          <w:szCs w:val="21"/>
        </w:rPr>
        <w:t>（一个聪明的男孩），</w:t>
      </w:r>
      <w:r>
        <w:rPr>
          <w:rFonts w:ascii="Times New Roman" w:hAnsi="Times New Roman" w:cs="Times New Roman" w:hint="eastAsia"/>
          <w:szCs w:val="21"/>
        </w:rPr>
        <w:t>smartphone</w:t>
      </w:r>
      <w:r>
        <w:rPr>
          <w:rFonts w:ascii="Times New Roman" w:hAnsi="Times New Roman" w:cs="Times New Roman" w:hint="eastAsia"/>
          <w:szCs w:val="21"/>
        </w:rPr>
        <w:t>（智能手机），</w:t>
      </w:r>
      <w:r>
        <w:rPr>
          <w:rFonts w:ascii="Times New Roman" w:hAnsi="Times New Roman" w:cs="Times New Roman" w:hint="eastAsia"/>
          <w:szCs w:val="21"/>
        </w:rPr>
        <w:t>smart</w:t>
      </w:r>
      <w:r>
        <w:rPr>
          <w:rFonts w:ascii="Times New Roman" w:hAnsi="Times New Roman" w:cs="Times New Roman"/>
          <w:szCs w:val="21"/>
        </w:rPr>
        <w:t xml:space="preserve"> </w:t>
      </w:r>
      <w:r w:rsidR="002168A9">
        <w:rPr>
          <w:rFonts w:ascii="Times New Roman" w:hAnsi="Times New Roman" w:cs="Times New Roman" w:hint="eastAsia"/>
          <w:szCs w:val="21"/>
        </w:rPr>
        <w:t>ass</w:t>
      </w:r>
      <w:r>
        <w:rPr>
          <w:rFonts w:ascii="Times New Roman" w:hAnsi="Times New Roman" w:cs="Times New Roman" w:hint="eastAsia"/>
          <w:szCs w:val="21"/>
        </w:rPr>
        <w:t>（</w:t>
      </w:r>
      <w:r w:rsidR="002168A9">
        <w:rPr>
          <w:rFonts w:ascii="Times New Roman" w:hAnsi="Times New Roman" w:cs="Times New Roman" w:hint="eastAsia"/>
          <w:szCs w:val="21"/>
        </w:rPr>
        <w:t>习语，自作聪明的人，自以为是的人</w:t>
      </w:r>
      <w:r>
        <w:rPr>
          <w:rFonts w:ascii="Times New Roman" w:hAnsi="Times New Roman" w:cs="Times New Roman" w:hint="eastAsia"/>
          <w:szCs w:val="21"/>
        </w:rPr>
        <w:t>）</w:t>
      </w:r>
    </w:p>
    <w:p w14:paraId="1D1C087C" w14:textId="6899A5ED" w:rsidR="0028321D" w:rsidRPr="00832D03" w:rsidRDefault="0028321D" w:rsidP="0028321D">
      <w:pPr>
        <w:pStyle w:val="ac"/>
        <w:numPr>
          <w:ilvl w:val="0"/>
          <w:numId w:val="8"/>
        </w:numPr>
        <w:spacing w:line="480" w:lineRule="auto"/>
        <w:ind w:firstLineChars="0"/>
        <w:rPr>
          <w:rFonts w:ascii="Times New Roman" w:hAnsi="Times New Roman" w:cs="Times New Roman"/>
        </w:rPr>
      </w:pPr>
      <w:r w:rsidRPr="00CD1D32">
        <w:rPr>
          <w:rFonts w:ascii="Times New Roman" w:hAnsi="Times New Roman" w:cs="Times New Roman"/>
          <w:b/>
          <w:bCs/>
          <w:color w:val="EE0000"/>
          <w:sz w:val="24"/>
          <w:szCs w:val="24"/>
        </w:rPr>
        <w:t>clever</w:t>
      </w:r>
      <w:r w:rsidRPr="00832D03">
        <w:rPr>
          <w:rFonts w:ascii="Times New Roman" w:hAnsi="Times New Roman" w:cs="Times New Roman"/>
        </w:rPr>
        <w:t>：</w:t>
      </w:r>
      <w:r w:rsidRPr="00832D03">
        <w:rPr>
          <w:rFonts w:ascii="Times New Roman" w:hAnsi="Times New Roman" w:cs="Times New Roman"/>
          <w:szCs w:val="21"/>
        </w:rPr>
        <w:t>[</w:t>
      </w:r>
      <w:r w:rsidR="00492768" w:rsidRPr="00492768">
        <w:rPr>
          <w:rFonts w:ascii="Times New Roman" w:hAnsi="Times New Roman" w:cs="Times New Roman"/>
          <w:szCs w:val="21"/>
        </w:rPr>
        <w:t>ˈklevə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Pr="00832D03">
        <w:rPr>
          <w:rFonts w:ascii="Times New Roman" w:hAnsi="Times New Roman" w:cs="Times New Roman"/>
          <w:szCs w:val="21"/>
        </w:rPr>
        <w:t>聪明的；机灵的；熟练的</w:t>
      </w:r>
    </w:p>
    <w:p w14:paraId="14068E1B" w14:textId="48BBA9B8" w:rsidR="00492768" w:rsidRDefault="00492768" w:rsidP="0049276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【辨】表示“聪明”时，美国人习惯用</w:t>
      </w:r>
      <w:r>
        <w:rPr>
          <w:rFonts w:ascii="Times New Roman" w:hAnsi="Times New Roman" w:cs="Times New Roman" w:hint="eastAsia"/>
          <w:szCs w:val="21"/>
        </w:rPr>
        <w:t>smart</w:t>
      </w:r>
      <w:r>
        <w:rPr>
          <w:rFonts w:ascii="Times New Roman" w:hAnsi="Times New Roman" w:cs="Times New Roman" w:hint="eastAsia"/>
          <w:szCs w:val="21"/>
        </w:rPr>
        <w:t>，英国人习惯用</w:t>
      </w:r>
      <w:r>
        <w:rPr>
          <w:rFonts w:ascii="Times New Roman" w:hAnsi="Times New Roman" w:cs="Times New Roman" w:hint="eastAsia"/>
          <w:szCs w:val="21"/>
        </w:rPr>
        <w:t>clever</w:t>
      </w:r>
      <w:r>
        <w:rPr>
          <w:rFonts w:ascii="Times New Roman" w:hAnsi="Times New Roman" w:cs="Times New Roman" w:hint="eastAsia"/>
          <w:szCs w:val="21"/>
        </w:rPr>
        <w:t>。</w:t>
      </w:r>
    </w:p>
    <w:p w14:paraId="645CE59C" w14:textId="77777777" w:rsidR="00EE2A83" w:rsidRPr="00A80686" w:rsidRDefault="00EE2A83" w:rsidP="00EE2A83">
      <w:pPr>
        <w:pStyle w:val="ac"/>
        <w:numPr>
          <w:ilvl w:val="0"/>
          <w:numId w:val="8"/>
        </w:numPr>
        <w:spacing w:line="480" w:lineRule="auto"/>
        <w:ind w:firstLineChars="0"/>
        <w:rPr>
          <w:rFonts w:ascii="Times New Roman" w:hAnsi="Times New Roman" w:cs="Times New Roman"/>
        </w:rPr>
      </w:pPr>
      <w:r w:rsidRPr="007E2835">
        <w:rPr>
          <w:rFonts w:ascii="Times New Roman" w:hAnsi="Times New Roman" w:cs="Times New Roman" w:hint="eastAsia"/>
          <w:b/>
          <w:bCs/>
          <w:color w:val="EE0000"/>
          <w:sz w:val="24"/>
          <w:szCs w:val="24"/>
        </w:rPr>
        <w:lastRenderedPageBreak/>
        <w:t>cute</w:t>
      </w:r>
      <w:r w:rsidRPr="00A80686">
        <w:rPr>
          <w:rFonts w:ascii="Times New Roman" w:hAnsi="Times New Roman" w:cs="Times New Roman" w:hint="eastAsia"/>
        </w:rPr>
        <w:t>：</w:t>
      </w:r>
      <w:r w:rsidRPr="00A80686">
        <w:rPr>
          <w:rFonts w:ascii="Times New Roman" w:hAnsi="Times New Roman" w:cs="Times New Roman" w:hint="eastAsia"/>
        </w:rPr>
        <w:t>[</w:t>
      </w:r>
      <w:r w:rsidRPr="00A80686">
        <w:rPr>
          <w:rFonts w:ascii="Times New Roman" w:hAnsi="Times New Roman" w:cs="Times New Roman"/>
        </w:rPr>
        <w:t>kjuːt] adj.</w:t>
      </w:r>
      <w:r w:rsidRPr="00A80686">
        <w:rPr>
          <w:rFonts w:ascii="Times New Roman" w:hAnsi="Times New Roman" w:cs="Times New Roman" w:hint="eastAsia"/>
        </w:rPr>
        <w:t>可爱的，聪明伶俐的</w:t>
      </w:r>
    </w:p>
    <w:p w14:paraId="3C282259" w14:textId="41E33D53" w:rsidR="005E266A" w:rsidRPr="00140CC6" w:rsidRDefault="005E266A" w:rsidP="005E266A">
      <w:pPr>
        <w:pStyle w:val="ac"/>
        <w:numPr>
          <w:ilvl w:val="0"/>
          <w:numId w:val="8"/>
        </w:numPr>
        <w:spacing w:line="480" w:lineRule="auto"/>
        <w:ind w:firstLineChars="0"/>
        <w:rPr>
          <w:rFonts w:ascii="Times New Roman" w:hAnsi="Times New Roman" w:cs="Times New Roman"/>
          <w:lang w:val="es-VE"/>
        </w:rPr>
      </w:pPr>
      <w:r w:rsidRPr="007E2835">
        <w:rPr>
          <w:rFonts w:ascii="Times New Roman" w:hAnsi="Times New Roman" w:cs="Times New Roman"/>
          <w:b/>
          <w:bCs/>
          <w:color w:val="EE0000"/>
          <w:sz w:val="24"/>
          <w:szCs w:val="24"/>
          <w:lang w:val="es-VE"/>
        </w:rPr>
        <w:t>fool</w:t>
      </w:r>
      <w:r w:rsidRPr="000135BB">
        <w:rPr>
          <w:rFonts w:ascii="Times New Roman" w:hAnsi="Times New Roman" w:cs="Times New Roman"/>
          <w:lang w:val="es-VE"/>
        </w:rPr>
        <w:t>：</w:t>
      </w:r>
      <w:r w:rsidRPr="000135BB">
        <w:rPr>
          <w:rFonts w:ascii="Times New Roman" w:hAnsi="Times New Roman" w:cs="Times New Roman"/>
          <w:lang w:val="es-VE"/>
        </w:rPr>
        <w:t>[</w:t>
      </w:r>
      <w:r w:rsidR="00140CC6" w:rsidRPr="00140CC6">
        <w:rPr>
          <w:rFonts w:ascii="Times New Roman" w:hAnsi="Times New Roman" w:cs="Times New Roman"/>
          <w:lang w:val="es-VE"/>
        </w:rPr>
        <w:t>fuːl</w:t>
      </w:r>
      <w:r w:rsidRPr="000135BB">
        <w:rPr>
          <w:rFonts w:ascii="Times New Roman" w:hAnsi="Times New Roman" w:cs="Times New Roman"/>
          <w:lang w:val="es-VE"/>
        </w:rPr>
        <w:t>] n.</w:t>
      </w:r>
      <w:r w:rsidRPr="00832D03">
        <w:rPr>
          <w:rFonts w:ascii="Times New Roman" w:hAnsi="Times New Roman" w:cs="Times New Roman"/>
        </w:rPr>
        <w:t>傻瓜</w:t>
      </w:r>
      <w:r w:rsidR="00E60B6C">
        <w:rPr>
          <w:rFonts w:ascii="Times New Roman" w:hAnsi="Times New Roman" w:cs="Times New Roman" w:hint="eastAsia"/>
        </w:rPr>
        <w:t>vi.</w:t>
      </w:r>
      <w:r w:rsidR="00E60B6C">
        <w:rPr>
          <w:rFonts w:ascii="Times New Roman" w:hAnsi="Times New Roman" w:cs="Times New Roman" w:hint="eastAsia"/>
        </w:rPr>
        <w:t>犯傻</w:t>
      </w:r>
      <w:r w:rsidRPr="000135BB">
        <w:rPr>
          <w:rFonts w:ascii="Times New Roman" w:hAnsi="Times New Roman" w:cs="Times New Roman"/>
          <w:lang w:val="es-VE"/>
        </w:rPr>
        <w:t>v</w:t>
      </w:r>
      <w:r w:rsidR="00140CC6">
        <w:rPr>
          <w:rFonts w:ascii="Times New Roman" w:hAnsi="Times New Roman" w:cs="Times New Roman" w:hint="eastAsia"/>
          <w:lang w:val="es-VE"/>
        </w:rPr>
        <w:t>t</w:t>
      </w:r>
      <w:r w:rsidRPr="000135BB">
        <w:rPr>
          <w:rFonts w:ascii="Times New Roman" w:hAnsi="Times New Roman" w:cs="Times New Roman"/>
          <w:lang w:val="es-VE"/>
        </w:rPr>
        <w:t>.</w:t>
      </w:r>
      <w:r w:rsidRPr="00832D03">
        <w:rPr>
          <w:rFonts w:ascii="Times New Roman" w:hAnsi="Times New Roman" w:cs="Times New Roman"/>
        </w:rPr>
        <w:t>愚弄</w:t>
      </w:r>
    </w:p>
    <w:p w14:paraId="5A4C0D12" w14:textId="6340E455" w:rsidR="00140CC6" w:rsidRDefault="00140CC6" w:rsidP="00140CC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C1CE4">
        <w:rPr>
          <w:rFonts w:ascii="Times New Roman" w:hAnsi="Times New Roman" w:cs="Times New Roman" w:hint="eastAsia"/>
          <w:szCs w:val="21"/>
        </w:rPr>
        <w:t>来自</w:t>
      </w:r>
      <w:r>
        <w:rPr>
          <w:rFonts w:ascii="Times New Roman" w:hAnsi="Times New Roman" w:cs="Times New Roman" w:hint="eastAsia"/>
          <w:szCs w:val="21"/>
        </w:rPr>
        <w:t>拉丁语</w:t>
      </w:r>
      <w:r w:rsidR="00E60B6C">
        <w:rPr>
          <w:rFonts w:ascii="Times New Roman" w:hAnsi="Times New Roman" w:cs="Times New Roman" w:hint="eastAsia"/>
          <w:szCs w:val="21"/>
        </w:rPr>
        <w:t>名词词根</w:t>
      </w:r>
      <w:r w:rsidR="00E60B6C">
        <w:rPr>
          <w:rFonts w:ascii="Times New Roman" w:hAnsi="Times New Roman" w:cs="Times New Roman" w:hint="eastAsia"/>
          <w:szCs w:val="21"/>
        </w:rPr>
        <w:t>foll-</w:t>
      </w:r>
      <w:r w:rsidR="00E60B6C">
        <w:rPr>
          <w:rFonts w:ascii="Times New Roman" w:hAnsi="Times New Roman" w:cs="Times New Roman" w:hint="eastAsia"/>
          <w:szCs w:val="21"/>
        </w:rPr>
        <w:t>，和</w:t>
      </w:r>
      <w:r w:rsidR="00E60B6C">
        <w:rPr>
          <w:rFonts w:ascii="Times New Roman" w:hAnsi="Times New Roman" w:cs="Times New Roman" w:hint="eastAsia"/>
          <w:szCs w:val="21"/>
        </w:rPr>
        <w:t>ball</w:t>
      </w:r>
      <w:r w:rsidR="00E60B6C">
        <w:rPr>
          <w:rFonts w:ascii="Times New Roman" w:hAnsi="Times New Roman" w:cs="Times New Roman" w:hint="eastAsia"/>
          <w:szCs w:val="21"/>
        </w:rPr>
        <w:t>（球）</w:t>
      </w:r>
      <w:r w:rsidR="00921125">
        <w:rPr>
          <w:rFonts w:ascii="Times New Roman" w:hAnsi="Times New Roman" w:cs="Times New Roman" w:hint="eastAsia"/>
          <w:szCs w:val="21"/>
        </w:rPr>
        <w:t>来自同一个老祖宗</w:t>
      </w:r>
      <w:r w:rsidR="00E60B6C">
        <w:rPr>
          <w:rFonts w:ascii="Times New Roman" w:hAnsi="Times New Roman" w:cs="Times New Roman" w:hint="eastAsia"/>
          <w:szCs w:val="21"/>
        </w:rPr>
        <w:t>，本意就是“充气膨胀的”，</w:t>
      </w:r>
      <w:r>
        <w:rPr>
          <w:rFonts w:ascii="Times New Roman" w:hAnsi="Times New Roman" w:cs="Times New Roman" w:hint="eastAsia"/>
          <w:szCs w:val="21"/>
        </w:rPr>
        <w:t>原本指用来鼓风的皮囊，腹内空空，但善于吹气，因此被用来比喻那些没什么真才实干却喜欢吹牛的人，后来泛指傻瓜。</w:t>
      </w:r>
    </w:p>
    <w:p w14:paraId="6ABA8214" w14:textId="2C64A17E" w:rsidR="00765A1B" w:rsidRPr="00765A1B" w:rsidRDefault="00765A1B" w:rsidP="00765A1B">
      <w:pPr>
        <w:pStyle w:val="ac"/>
        <w:numPr>
          <w:ilvl w:val="0"/>
          <w:numId w:val="8"/>
        </w:numPr>
        <w:spacing w:line="480" w:lineRule="auto"/>
        <w:ind w:firstLineChars="0"/>
        <w:rPr>
          <w:rFonts w:ascii="Times New Roman" w:hAnsi="Times New Roman" w:cs="Times New Roman"/>
          <w:lang w:val="es-VE"/>
        </w:rPr>
      </w:pPr>
      <w:r w:rsidRPr="007E2835">
        <w:rPr>
          <w:rFonts w:ascii="Times New Roman" w:hAnsi="Times New Roman" w:cs="Times New Roman"/>
          <w:color w:val="EE0000"/>
          <w:lang w:val="es-VE"/>
        </w:rPr>
        <w:t>foolish</w:t>
      </w:r>
      <w:r w:rsidRPr="00765A1B">
        <w:rPr>
          <w:rFonts w:ascii="Times New Roman" w:hAnsi="Times New Roman" w:cs="Times New Roman"/>
          <w:lang w:val="es-VE"/>
        </w:rPr>
        <w:t>：</w:t>
      </w:r>
      <w:r w:rsidRPr="00765A1B">
        <w:rPr>
          <w:rFonts w:ascii="Times New Roman" w:hAnsi="Times New Roman" w:cs="Times New Roman"/>
          <w:lang w:val="es-VE"/>
        </w:rPr>
        <w:t>['fu</w:t>
      </w:r>
      <w:r w:rsidR="00140CC6" w:rsidRPr="00140CC6">
        <w:rPr>
          <w:rFonts w:ascii="Times New Roman" w:hAnsi="Times New Roman" w:cs="Times New Roman"/>
          <w:lang w:val="es-VE"/>
        </w:rPr>
        <w:t>ː</w:t>
      </w:r>
      <w:r w:rsidRPr="00765A1B">
        <w:rPr>
          <w:rFonts w:ascii="Times New Roman" w:hAnsi="Times New Roman" w:cs="Times New Roman"/>
          <w:lang w:val="es-VE"/>
        </w:rPr>
        <w:t>lɪʃ] adj</w:t>
      </w:r>
      <w:r w:rsidR="00F67D1C">
        <w:rPr>
          <w:rFonts w:ascii="Times New Roman" w:hAnsi="Times New Roman" w:cs="Times New Roman"/>
          <w:lang w:val="es-VE"/>
        </w:rPr>
        <w:t>.</w:t>
      </w:r>
      <w:r w:rsidRPr="00832D03">
        <w:rPr>
          <w:rFonts w:ascii="Times New Roman" w:hAnsi="Times New Roman" w:cs="Times New Roman"/>
        </w:rPr>
        <w:t>愚蠢的</w:t>
      </w:r>
      <w:r w:rsidRPr="00765A1B">
        <w:rPr>
          <w:rFonts w:ascii="Times New Roman" w:hAnsi="Times New Roman" w:cs="Times New Roman"/>
          <w:lang w:val="es-VE"/>
        </w:rPr>
        <w:t>；</w:t>
      </w:r>
      <w:r w:rsidRPr="00832D03">
        <w:rPr>
          <w:rFonts w:ascii="Times New Roman" w:hAnsi="Times New Roman" w:cs="Times New Roman"/>
        </w:rPr>
        <w:t>傻的</w:t>
      </w:r>
    </w:p>
    <w:p w14:paraId="101D19A0" w14:textId="1194CA86" w:rsidR="00765A1B" w:rsidRPr="00101136" w:rsidRDefault="005A0A55" w:rsidP="00765A1B">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00765A1B" w:rsidRPr="00101136">
        <w:rPr>
          <w:rFonts w:ascii="Times New Roman" w:hAnsi="Times New Roman" w:cs="Times New Roman" w:hint="eastAsia"/>
          <w:szCs w:val="21"/>
          <w:lang w:val="es-VE"/>
        </w:rPr>
        <w:t>fool</w:t>
      </w:r>
      <w:r w:rsidR="00765A1B" w:rsidRPr="00101136">
        <w:rPr>
          <w:rFonts w:ascii="Times New Roman" w:hAnsi="Times New Roman" w:cs="Times New Roman" w:hint="eastAsia"/>
          <w:szCs w:val="21"/>
          <w:lang w:val="es-VE"/>
        </w:rPr>
        <w:t>（</w:t>
      </w:r>
      <w:r w:rsidR="00140CC6">
        <w:rPr>
          <w:rFonts w:ascii="Times New Roman" w:hAnsi="Times New Roman" w:cs="Times New Roman" w:hint="eastAsia"/>
          <w:szCs w:val="21"/>
        </w:rPr>
        <w:t>傻瓜</w:t>
      </w:r>
      <w:r w:rsidR="00765A1B" w:rsidRPr="00101136">
        <w:rPr>
          <w:rFonts w:ascii="Times New Roman" w:hAnsi="Times New Roman" w:cs="Times New Roman" w:hint="eastAsia"/>
          <w:szCs w:val="21"/>
          <w:lang w:val="es-VE"/>
        </w:rPr>
        <w:t>）</w:t>
      </w:r>
      <w:r w:rsidR="00765A1B" w:rsidRPr="00101136">
        <w:rPr>
          <w:rFonts w:ascii="Times New Roman" w:hAnsi="Times New Roman" w:cs="Times New Roman" w:hint="eastAsia"/>
          <w:szCs w:val="21"/>
          <w:lang w:val="es-VE"/>
        </w:rPr>
        <w:t>+ ish</w:t>
      </w:r>
      <w:r w:rsidR="00140CC6" w:rsidRPr="00101136">
        <w:rPr>
          <w:rFonts w:ascii="Times New Roman" w:hAnsi="Times New Roman" w:cs="Times New Roman" w:hint="eastAsia"/>
          <w:szCs w:val="21"/>
          <w:lang w:val="es-VE"/>
        </w:rPr>
        <w:t>（</w:t>
      </w:r>
      <w:r w:rsidR="00140CC6">
        <w:rPr>
          <w:rFonts w:ascii="Times New Roman" w:hAnsi="Times New Roman" w:cs="Times New Roman" w:hint="eastAsia"/>
          <w:szCs w:val="21"/>
        </w:rPr>
        <w:t>形容词后缀</w:t>
      </w:r>
      <w:r w:rsidR="00140CC6" w:rsidRPr="00101136">
        <w:rPr>
          <w:rFonts w:ascii="Times New Roman" w:hAnsi="Times New Roman" w:cs="Times New Roman" w:hint="eastAsia"/>
          <w:szCs w:val="21"/>
          <w:lang w:val="es-VE"/>
        </w:rPr>
        <w:t>，</w:t>
      </w:r>
      <w:r w:rsidR="00140CC6">
        <w:rPr>
          <w:rFonts w:ascii="Times New Roman" w:hAnsi="Times New Roman" w:cs="Times New Roman" w:hint="eastAsia"/>
          <w:szCs w:val="21"/>
        </w:rPr>
        <w:t>像</w:t>
      </w:r>
      <w:r w:rsidR="00140CC6" w:rsidRPr="00101136">
        <w:rPr>
          <w:rFonts w:ascii="Times New Roman" w:hAnsi="Times New Roman" w:cs="Times New Roman" w:hint="eastAsia"/>
          <w:szCs w:val="21"/>
          <w:lang w:val="es-VE"/>
        </w:rPr>
        <w:t>……</w:t>
      </w:r>
      <w:r w:rsidR="00140CC6">
        <w:rPr>
          <w:rFonts w:ascii="Times New Roman" w:hAnsi="Times New Roman" w:cs="Times New Roman" w:hint="eastAsia"/>
          <w:szCs w:val="21"/>
        </w:rPr>
        <w:t>一样的</w:t>
      </w:r>
      <w:r w:rsidR="00140CC6" w:rsidRPr="00101136">
        <w:rPr>
          <w:rFonts w:ascii="Times New Roman" w:hAnsi="Times New Roman" w:cs="Times New Roman" w:hint="eastAsia"/>
          <w:szCs w:val="21"/>
          <w:lang w:val="es-VE"/>
        </w:rPr>
        <w:t>）</w:t>
      </w:r>
      <w:r w:rsidR="00765A1B" w:rsidRPr="00101136">
        <w:rPr>
          <w:rFonts w:ascii="Times New Roman" w:hAnsi="Times New Roman" w:cs="Times New Roman" w:hint="eastAsia"/>
          <w:szCs w:val="21"/>
          <w:lang w:val="es-VE"/>
        </w:rPr>
        <w:t>→</w:t>
      </w:r>
      <w:r w:rsidR="00140CC6">
        <w:rPr>
          <w:rFonts w:ascii="Times New Roman" w:hAnsi="Times New Roman" w:cs="Times New Roman" w:hint="eastAsia"/>
          <w:szCs w:val="21"/>
        </w:rPr>
        <w:t>像傻瓜一样的</w:t>
      </w:r>
      <w:r w:rsidR="00140CC6" w:rsidRPr="00101136">
        <w:rPr>
          <w:rFonts w:ascii="Times New Roman" w:hAnsi="Times New Roman" w:cs="Times New Roman" w:hint="eastAsia"/>
          <w:szCs w:val="21"/>
          <w:lang w:val="es-VE"/>
        </w:rPr>
        <w:t>→</w:t>
      </w:r>
      <w:r w:rsidR="00765A1B">
        <w:rPr>
          <w:rFonts w:ascii="Times New Roman" w:hAnsi="Times New Roman" w:cs="Times New Roman" w:hint="eastAsia"/>
          <w:szCs w:val="21"/>
        </w:rPr>
        <w:t>愚蠢的</w:t>
      </w:r>
      <w:r w:rsidR="00140CC6" w:rsidRPr="00101136">
        <w:rPr>
          <w:rFonts w:ascii="Times New Roman" w:hAnsi="Times New Roman" w:cs="Times New Roman" w:hint="eastAsia"/>
          <w:szCs w:val="21"/>
          <w:lang w:val="es-VE"/>
        </w:rPr>
        <w:t>，</w:t>
      </w:r>
      <w:r w:rsidR="00140CC6">
        <w:rPr>
          <w:rFonts w:ascii="Times New Roman" w:hAnsi="Times New Roman" w:cs="Times New Roman" w:hint="eastAsia"/>
          <w:szCs w:val="21"/>
        </w:rPr>
        <w:t>傻的</w:t>
      </w:r>
    </w:p>
    <w:p w14:paraId="476CD93B" w14:textId="6CD75889" w:rsidR="0028321D" w:rsidRPr="00101136" w:rsidRDefault="0028321D" w:rsidP="0028321D">
      <w:pPr>
        <w:pStyle w:val="ac"/>
        <w:numPr>
          <w:ilvl w:val="0"/>
          <w:numId w:val="8"/>
        </w:numPr>
        <w:spacing w:line="480" w:lineRule="auto"/>
        <w:ind w:firstLineChars="0"/>
        <w:rPr>
          <w:rFonts w:ascii="Times New Roman" w:hAnsi="Times New Roman" w:cs="Times New Roman"/>
          <w:lang w:val="es-VE"/>
        </w:rPr>
      </w:pPr>
      <w:r w:rsidRPr="00B007EE">
        <w:rPr>
          <w:rFonts w:ascii="Times New Roman" w:hAnsi="Times New Roman" w:cs="Times New Roman"/>
          <w:b/>
          <w:bCs/>
          <w:color w:val="EE0000"/>
          <w:sz w:val="24"/>
          <w:szCs w:val="24"/>
          <w:lang w:val="es-VE"/>
        </w:rPr>
        <w:t>silly</w:t>
      </w:r>
      <w:r w:rsidRPr="00101136">
        <w:rPr>
          <w:rFonts w:ascii="Times New Roman" w:hAnsi="Times New Roman" w:cs="Times New Roman"/>
          <w:szCs w:val="21"/>
          <w:lang w:val="es-VE"/>
        </w:rPr>
        <w:t>：</w:t>
      </w:r>
      <w:r w:rsidRPr="00101136">
        <w:rPr>
          <w:rFonts w:ascii="Times New Roman" w:hAnsi="Times New Roman" w:cs="Times New Roman"/>
          <w:szCs w:val="21"/>
          <w:lang w:val="es-VE"/>
        </w:rPr>
        <w:t>['sɪli] adj</w:t>
      </w:r>
      <w:r w:rsidR="00F67D1C">
        <w:rPr>
          <w:rFonts w:ascii="Times New Roman" w:hAnsi="Times New Roman" w:cs="Times New Roman"/>
          <w:szCs w:val="21"/>
          <w:lang w:val="es-VE"/>
        </w:rPr>
        <w:t>.</w:t>
      </w:r>
      <w:r w:rsidRPr="00832D03">
        <w:rPr>
          <w:rFonts w:ascii="Times New Roman" w:hAnsi="Times New Roman" w:cs="Times New Roman"/>
          <w:szCs w:val="21"/>
        </w:rPr>
        <w:t>愚蠢的</w:t>
      </w:r>
      <w:r w:rsidR="00657DEF" w:rsidRPr="00101136">
        <w:rPr>
          <w:rFonts w:ascii="Times New Roman" w:hAnsi="Times New Roman" w:cs="Times New Roman" w:hint="eastAsia"/>
          <w:szCs w:val="21"/>
          <w:lang w:val="es-VE"/>
        </w:rPr>
        <w:t>，</w:t>
      </w:r>
      <w:r w:rsidR="00657DEF">
        <w:rPr>
          <w:rFonts w:ascii="Times New Roman" w:hAnsi="Times New Roman" w:cs="Times New Roman" w:hint="eastAsia"/>
          <w:szCs w:val="21"/>
        </w:rPr>
        <w:t>傻乎乎的</w:t>
      </w:r>
    </w:p>
    <w:p w14:paraId="66BB6048" w14:textId="4B84780E" w:rsidR="00140CC6" w:rsidRDefault="00657DEF" w:rsidP="00657D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【源】本意为“幸福的、幸运的”→无忧无虑的，不知人间疾苦的→天真的，无知的→愚蠢的</w:t>
      </w:r>
      <w:r w:rsidR="00C34937">
        <w:rPr>
          <w:rFonts w:ascii="Times New Roman" w:hAnsi="Times New Roman" w:cs="Times New Roman" w:hint="eastAsia"/>
          <w:szCs w:val="21"/>
        </w:rPr>
        <w:t>，傻乎乎的</w:t>
      </w:r>
    </w:p>
    <w:p w14:paraId="03B6E878" w14:textId="10F714A7" w:rsidR="002168A9" w:rsidRPr="00657DEF" w:rsidRDefault="002168A9" w:rsidP="00657D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don</w:t>
      </w:r>
      <w:r>
        <w:rPr>
          <w:rFonts w:ascii="Times New Roman" w:hAnsi="Times New Roman" w:cs="Times New Roman"/>
          <w:szCs w:val="21"/>
        </w:rPr>
        <w:t>’</w:t>
      </w:r>
      <w:r>
        <w:rPr>
          <w:rFonts w:ascii="Times New Roman" w:hAnsi="Times New Roman" w:cs="Times New Roman" w:hint="eastAsia"/>
          <w:szCs w:val="21"/>
        </w:rPr>
        <w:t>t</w:t>
      </w:r>
      <w:r>
        <w:rPr>
          <w:rFonts w:ascii="Times New Roman" w:hAnsi="Times New Roman" w:cs="Times New Roman"/>
          <w:szCs w:val="21"/>
        </w:rPr>
        <w:t xml:space="preserve"> </w:t>
      </w:r>
      <w:r>
        <w:rPr>
          <w:rFonts w:ascii="Times New Roman" w:hAnsi="Times New Roman" w:cs="Times New Roman" w:hint="eastAsia"/>
          <w:szCs w:val="21"/>
        </w:rPr>
        <w:t>be</w:t>
      </w:r>
      <w:r>
        <w:rPr>
          <w:rFonts w:ascii="Times New Roman" w:hAnsi="Times New Roman" w:cs="Times New Roman"/>
          <w:szCs w:val="21"/>
        </w:rPr>
        <w:t xml:space="preserve"> silly</w:t>
      </w:r>
      <w:r>
        <w:rPr>
          <w:rFonts w:ascii="Times New Roman" w:hAnsi="Times New Roman" w:cs="Times New Roman" w:hint="eastAsia"/>
          <w:szCs w:val="21"/>
        </w:rPr>
        <w:t>（别傻了）</w:t>
      </w:r>
    </w:p>
    <w:p w14:paraId="35D67890" w14:textId="09E3804B" w:rsidR="007D64C6" w:rsidRPr="00832D03" w:rsidRDefault="007D64C6" w:rsidP="007D64C6">
      <w:pPr>
        <w:pStyle w:val="ac"/>
        <w:numPr>
          <w:ilvl w:val="0"/>
          <w:numId w:val="8"/>
        </w:numPr>
        <w:spacing w:line="480" w:lineRule="auto"/>
        <w:ind w:firstLineChars="0"/>
        <w:rPr>
          <w:rFonts w:ascii="Times New Roman" w:hAnsi="Times New Roman" w:cs="Times New Roman"/>
          <w:szCs w:val="21"/>
        </w:rPr>
      </w:pPr>
      <w:r w:rsidRPr="00C54CA4">
        <w:rPr>
          <w:rFonts w:ascii="Times New Roman" w:hAnsi="Times New Roman" w:cs="Times New Roman"/>
          <w:b/>
          <w:bCs/>
          <w:color w:val="EE0000"/>
          <w:sz w:val="24"/>
          <w:szCs w:val="24"/>
        </w:rPr>
        <w:t>stupid</w:t>
      </w:r>
      <w:r w:rsidRPr="00832D03">
        <w:rPr>
          <w:rFonts w:ascii="Times New Roman" w:hAnsi="Times New Roman" w:cs="Times New Roman"/>
          <w:szCs w:val="21"/>
        </w:rPr>
        <w:t>：</w:t>
      </w:r>
      <w:r w:rsidRPr="00832D03">
        <w:rPr>
          <w:rFonts w:ascii="Times New Roman" w:hAnsi="Times New Roman" w:cs="Times New Roman"/>
          <w:szCs w:val="21"/>
        </w:rPr>
        <w:t>[</w:t>
      </w:r>
      <w:r w:rsidR="00657DEF" w:rsidRPr="00657DEF">
        <w:rPr>
          <w:rFonts w:ascii="Times New Roman" w:hAnsi="Times New Roman" w:cs="Times New Roman"/>
          <w:szCs w:val="21"/>
        </w:rPr>
        <w:t>ˈstjuːpɪd</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愚蠢的；</w:t>
      </w:r>
      <w:r w:rsidR="00C34937">
        <w:rPr>
          <w:rFonts w:ascii="Times New Roman" w:hAnsi="Times New Roman" w:cs="Times New Roman" w:hint="eastAsia"/>
          <w:szCs w:val="21"/>
        </w:rPr>
        <w:t>呆头呆脑</w:t>
      </w:r>
      <w:r w:rsidRPr="00832D03">
        <w:rPr>
          <w:rFonts w:ascii="Times New Roman" w:hAnsi="Times New Roman" w:cs="Times New Roman"/>
          <w:szCs w:val="21"/>
        </w:rPr>
        <w:t>的</w:t>
      </w:r>
    </w:p>
    <w:p w14:paraId="7FDBF4C4" w14:textId="180E090E" w:rsidR="007D64C6" w:rsidRDefault="005A0A55" w:rsidP="007D64C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7D64C6">
        <w:rPr>
          <w:rFonts w:ascii="Times New Roman" w:hAnsi="Times New Roman" w:cs="Times New Roman" w:hint="eastAsia"/>
          <w:szCs w:val="21"/>
        </w:rPr>
        <w:t>stup</w:t>
      </w:r>
      <w:r w:rsidR="007D64C6">
        <w:rPr>
          <w:rFonts w:ascii="Times New Roman" w:hAnsi="Times New Roman" w:cs="Times New Roman" w:hint="eastAsia"/>
          <w:szCs w:val="21"/>
        </w:rPr>
        <w:t>（</w:t>
      </w:r>
      <w:r w:rsidR="005C1CE4">
        <w:rPr>
          <w:rFonts w:ascii="Times New Roman" w:hAnsi="Times New Roman" w:cs="Times New Roman" w:hint="eastAsia"/>
          <w:szCs w:val="21"/>
        </w:rPr>
        <w:t>打击，</w:t>
      </w:r>
      <w:r w:rsidR="007D64C6">
        <w:rPr>
          <w:rFonts w:ascii="Times New Roman" w:hAnsi="Times New Roman" w:cs="Times New Roman" w:hint="eastAsia"/>
          <w:szCs w:val="21"/>
        </w:rPr>
        <w:t>震惊）</w:t>
      </w:r>
      <w:r w:rsidR="007D64C6">
        <w:rPr>
          <w:rFonts w:ascii="Times New Roman" w:hAnsi="Times New Roman" w:cs="Times New Roman" w:hint="eastAsia"/>
          <w:szCs w:val="21"/>
        </w:rPr>
        <w:t>+id</w:t>
      </w:r>
      <w:r w:rsidR="007D64C6">
        <w:rPr>
          <w:rFonts w:ascii="Times New Roman" w:hAnsi="Times New Roman" w:cs="Times New Roman" w:hint="eastAsia"/>
          <w:szCs w:val="21"/>
        </w:rPr>
        <w:t>（形容词后缀</w:t>
      </w:r>
      <w:r w:rsidR="002168A9">
        <w:rPr>
          <w:rFonts w:ascii="Times New Roman" w:hAnsi="Times New Roman" w:cs="Times New Roman" w:hint="eastAsia"/>
          <w:szCs w:val="21"/>
        </w:rPr>
        <w:t>，像……一样</w:t>
      </w:r>
      <w:r w:rsidR="007D64C6">
        <w:rPr>
          <w:rFonts w:ascii="Times New Roman" w:hAnsi="Times New Roman" w:cs="Times New Roman" w:hint="eastAsia"/>
          <w:szCs w:val="21"/>
        </w:rPr>
        <w:t>）→</w:t>
      </w:r>
      <w:r w:rsidR="002168A9">
        <w:rPr>
          <w:rFonts w:ascii="Times New Roman" w:hAnsi="Times New Roman" w:cs="Times New Roman" w:hint="eastAsia"/>
          <w:szCs w:val="21"/>
        </w:rPr>
        <w:t>像</w:t>
      </w:r>
      <w:r w:rsidR="00B5764D">
        <w:rPr>
          <w:rFonts w:ascii="Times New Roman" w:hAnsi="Times New Roman" w:cs="Times New Roman" w:hint="eastAsia"/>
          <w:szCs w:val="21"/>
        </w:rPr>
        <w:t>脑子被</w:t>
      </w:r>
      <w:r w:rsidR="005C1CE4">
        <w:rPr>
          <w:rFonts w:ascii="Times New Roman" w:hAnsi="Times New Roman" w:cs="Times New Roman" w:hint="eastAsia"/>
          <w:szCs w:val="21"/>
        </w:rPr>
        <w:t>打坏了，被</w:t>
      </w:r>
      <w:r w:rsidR="00B5764D">
        <w:rPr>
          <w:rFonts w:ascii="Times New Roman" w:hAnsi="Times New Roman" w:cs="Times New Roman" w:hint="eastAsia"/>
          <w:szCs w:val="21"/>
        </w:rPr>
        <w:t>吓傻了</w:t>
      </w:r>
      <w:r w:rsidR="007D64C6">
        <w:rPr>
          <w:rFonts w:ascii="Times New Roman" w:hAnsi="Times New Roman" w:cs="Times New Roman" w:hint="eastAsia"/>
          <w:szCs w:val="21"/>
        </w:rPr>
        <w:t>→</w:t>
      </w:r>
      <w:r w:rsidR="00C34937">
        <w:rPr>
          <w:rFonts w:ascii="Times New Roman" w:hAnsi="Times New Roman" w:cs="Times New Roman" w:hint="eastAsia"/>
          <w:szCs w:val="21"/>
        </w:rPr>
        <w:t>呆头呆脑</w:t>
      </w:r>
      <w:r w:rsidR="00657DEF">
        <w:rPr>
          <w:rFonts w:ascii="Times New Roman" w:hAnsi="Times New Roman" w:cs="Times New Roman" w:hint="eastAsia"/>
          <w:szCs w:val="21"/>
        </w:rPr>
        <w:t>的</w:t>
      </w:r>
      <w:r w:rsidR="002168A9">
        <w:rPr>
          <w:rFonts w:ascii="Times New Roman" w:hAnsi="Times New Roman" w:cs="Times New Roman" w:hint="eastAsia"/>
          <w:szCs w:val="21"/>
        </w:rPr>
        <w:t>，愚蠢的</w:t>
      </w:r>
    </w:p>
    <w:p w14:paraId="4692CD77" w14:textId="50087950" w:rsidR="001535C6" w:rsidRDefault="00657DEF" w:rsidP="007D64C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【辨】表示“愚蠢”的三个词：</w:t>
      </w:r>
      <w:r>
        <w:rPr>
          <w:rFonts w:ascii="Times New Roman" w:hAnsi="Times New Roman" w:cs="Times New Roman" w:hint="eastAsia"/>
          <w:szCs w:val="21"/>
        </w:rPr>
        <w:t>foolish</w:t>
      </w:r>
      <w:r>
        <w:rPr>
          <w:rFonts w:ascii="Times New Roman" w:hAnsi="Times New Roman" w:cs="Times New Roman" w:hint="eastAsia"/>
          <w:szCs w:val="21"/>
        </w:rPr>
        <w:t>最常见，强调</w:t>
      </w:r>
      <w:r w:rsidR="00C34937">
        <w:rPr>
          <w:rFonts w:ascii="Times New Roman" w:hAnsi="Times New Roman" w:cs="Times New Roman" w:hint="eastAsia"/>
          <w:szCs w:val="21"/>
        </w:rPr>
        <w:t>缺乏智慧和判断力</w:t>
      </w:r>
      <w:r w:rsidR="00F51A65">
        <w:rPr>
          <w:rFonts w:ascii="Times New Roman" w:hAnsi="Times New Roman" w:cs="Times New Roman" w:hint="eastAsia"/>
          <w:szCs w:val="21"/>
        </w:rPr>
        <w:t>，自以为聪明</w:t>
      </w:r>
      <w:r w:rsidR="00C34937">
        <w:rPr>
          <w:rFonts w:ascii="Times New Roman" w:hAnsi="Times New Roman" w:cs="Times New Roman" w:hint="eastAsia"/>
          <w:szCs w:val="21"/>
        </w:rPr>
        <w:t>；</w:t>
      </w:r>
      <w:r w:rsidR="00C34937">
        <w:rPr>
          <w:rFonts w:ascii="Times New Roman" w:hAnsi="Times New Roman" w:cs="Times New Roman" w:hint="eastAsia"/>
          <w:szCs w:val="21"/>
        </w:rPr>
        <w:t>silly</w:t>
      </w:r>
      <w:r w:rsidR="00C34937">
        <w:rPr>
          <w:rFonts w:ascii="Times New Roman" w:hAnsi="Times New Roman" w:cs="Times New Roman" w:hint="eastAsia"/>
          <w:szCs w:val="21"/>
        </w:rPr>
        <w:t>强调幼稚、无知、缺乏常识；</w:t>
      </w:r>
      <w:r w:rsidR="00C34937">
        <w:rPr>
          <w:rFonts w:ascii="Times New Roman" w:hAnsi="Times New Roman" w:cs="Times New Roman" w:hint="eastAsia"/>
          <w:szCs w:val="21"/>
        </w:rPr>
        <w:t>stupid</w:t>
      </w:r>
      <w:r w:rsidR="00C34937">
        <w:rPr>
          <w:rFonts w:ascii="Times New Roman" w:hAnsi="Times New Roman" w:cs="Times New Roman" w:hint="eastAsia"/>
          <w:szCs w:val="21"/>
        </w:rPr>
        <w:t>强调智力低下。</w:t>
      </w:r>
    </w:p>
    <w:p w14:paraId="76F1584D" w14:textId="4074D017" w:rsidR="00B5764D" w:rsidRPr="00F461BD" w:rsidRDefault="001535C6" w:rsidP="007D64C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stupidity</w:t>
      </w:r>
      <w:r>
        <w:rPr>
          <w:rFonts w:ascii="Times New Roman" w:hAnsi="Times New Roman" w:cs="Times New Roman" w:hint="eastAsia"/>
          <w:szCs w:val="21"/>
        </w:rPr>
        <w:t>：</w:t>
      </w:r>
      <w:r>
        <w:rPr>
          <w:rFonts w:ascii="Times New Roman" w:hAnsi="Times New Roman" w:cs="Times New Roman" w:hint="eastAsia"/>
          <w:szCs w:val="21"/>
        </w:rPr>
        <w:t>[</w:t>
      </w:r>
      <w:r w:rsidR="00B5764D" w:rsidRPr="00B5764D">
        <w:rPr>
          <w:rFonts w:ascii="Times New Roman" w:hAnsi="Times New Roman" w:cs="Times New Roman"/>
          <w:szCs w:val="21"/>
        </w:rPr>
        <w:t>stjuːˈpɪdəti</w:t>
      </w:r>
      <w:r w:rsidR="00B5764D">
        <w:rPr>
          <w:rFonts w:ascii="Times New Roman" w:hAnsi="Times New Roman" w:cs="Times New Roman"/>
          <w:szCs w:val="21"/>
        </w:rPr>
        <w:t>] n.</w:t>
      </w:r>
      <w:r w:rsidR="00B5764D">
        <w:rPr>
          <w:rFonts w:ascii="Times New Roman" w:hAnsi="Times New Roman" w:cs="Times New Roman" w:hint="eastAsia"/>
          <w:szCs w:val="21"/>
        </w:rPr>
        <w:t>愚蠢</w:t>
      </w:r>
    </w:p>
    <w:p w14:paraId="2349E310" w14:textId="52911DE7" w:rsidR="00CC1508" w:rsidRPr="00832D03" w:rsidRDefault="00CC1508" w:rsidP="00CC1508">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b/>
          <w:bCs/>
          <w:color w:val="EE0000"/>
          <w:sz w:val="24"/>
          <w:szCs w:val="24"/>
        </w:rPr>
        <w:t>awkward</w:t>
      </w:r>
      <w:r w:rsidRPr="00832D03">
        <w:rPr>
          <w:rFonts w:ascii="Times New Roman" w:hAnsi="Times New Roman" w:cs="Times New Roman"/>
        </w:rPr>
        <w:t>：</w:t>
      </w:r>
      <w:r w:rsidRPr="00832D03">
        <w:rPr>
          <w:rFonts w:ascii="Times New Roman" w:hAnsi="Times New Roman" w:cs="Times New Roman"/>
          <w:szCs w:val="21"/>
        </w:rPr>
        <w:t>[</w:t>
      </w:r>
      <w:r w:rsidR="00F95128" w:rsidRPr="00F95128">
        <w:rPr>
          <w:rFonts w:ascii="Times New Roman" w:hAnsi="Times New Roman" w:cs="Times New Roman"/>
          <w:szCs w:val="21"/>
        </w:rPr>
        <w:t>ˈɔːkwəd</w:t>
      </w:r>
      <w:r>
        <w:rPr>
          <w:rFonts w:ascii="Times New Roman" w:hAnsi="Times New Roman" w:cs="Times New Roman"/>
          <w:szCs w:val="21"/>
        </w:rPr>
        <w:t>] adj</w:t>
      </w:r>
      <w:r w:rsidRPr="00832D03">
        <w:rPr>
          <w:rFonts w:ascii="Times New Roman" w:hAnsi="Times New Roman" w:cs="Times New Roman"/>
          <w:szCs w:val="21"/>
        </w:rPr>
        <w:t>.</w:t>
      </w:r>
      <w:r w:rsidR="00D108DA">
        <w:rPr>
          <w:rFonts w:ascii="Times New Roman" w:hAnsi="Times New Roman" w:cs="Times New Roman" w:hint="eastAsia"/>
          <w:szCs w:val="21"/>
        </w:rPr>
        <w:t>棘手的；</w:t>
      </w:r>
      <w:r w:rsidRPr="00832D03">
        <w:rPr>
          <w:rFonts w:ascii="Times New Roman" w:hAnsi="Times New Roman" w:cs="Times New Roman"/>
          <w:szCs w:val="21"/>
        </w:rPr>
        <w:t>尴尬的</w:t>
      </w:r>
      <w:r w:rsidR="00D108DA">
        <w:rPr>
          <w:rFonts w:ascii="Times New Roman" w:hAnsi="Times New Roman" w:cs="Times New Roman" w:hint="eastAsia"/>
          <w:szCs w:val="21"/>
        </w:rPr>
        <w:t>，不舒适</w:t>
      </w:r>
      <w:r w:rsidR="0053104F">
        <w:rPr>
          <w:rFonts w:ascii="Times New Roman" w:hAnsi="Times New Roman" w:cs="Times New Roman" w:hint="eastAsia"/>
          <w:szCs w:val="21"/>
        </w:rPr>
        <w:t>的</w:t>
      </w:r>
    </w:p>
    <w:p w14:paraId="6498ABB6" w14:textId="0A317A25" w:rsidR="00CC1508" w:rsidRDefault="005A0A55" w:rsidP="00CC1508">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C1508">
        <w:rPr>
          <w:rFonts w:ascii="Times New Roman" w:hAnsi="Times New Roman" w:cs="Times New Roman" w:hint="eastAsia"/>
          <w:szCs w:val="21"/>
        </w:rPr>
        <w:t>awk</w:t>
      </w:r>
      <w:r w:rsidR="00CC1508">
        <w:rPr>
          <w:rFonts w:ascii="Times New Roman" w:hAnsi="Times New Roman" w:cs="Times New Roman" w:hint="eastAsia"/>
          <w:szCs w:val="21"/>
        </w:rPr>
        <w:t>（反手）</w:t>
      </w:r>
      <w:r w:rsidR="00CC1508">
        <w:rPr>
          <w:rFonts w:ascii="Times New Roman" w:hAnsi="Times New Roman" w:cs="Times New Roman" w:hint="eastAsia"/>
          <w:szCs w:val="21"/>
        </w:rPr>
        <w:t>+ward</w:t>
      </w:r>
      <w:r w:rsidR="00833DC3">
        <w:rPr>
          <w:rFonts w:ascii="Times New Roman" w:hAnsi="Times New Roman" w:cs="Times New Roman" w:hint="eastAsia"/>
          <w:szCs w:val="21"/>
        </w:rPr>
        <w:t>（</w:t>
      </w:r>
      <w:r w:rsidR="00F95128">
        <w:rPr>
          <w:rFonts w:ascii="Times New Roman" w:hAnsi="Times New Roman" w:cs="Times New Roman" w:hint="eastAsia"/>
          <w:szCs w:val="21"/>
        </w:rPr>
        <w:t>形容词后缀，表方向</w:t>
      </w:r>
      <w:r w:rsidR="00833DC3">
        <w:rPr>
          <w:rFonts w:ascii="Times New Roman" w:hAnsi="Times New Roman" w:cs="Times New Roman" w:hint="eastAsia"/>
          <w:szCs w:val="21"/>
        </w:rPr>
        <w:t>）</w:t>
      </w:r>
      <w:r w:rsidR="00CC1508">
        <w:rPr>
          <w:rFonts w:ascii="Times New Roman" w:hAnsi="Times New Roman" w:cs="Times New Roman" w:hint="eastAsia"/>
          <w:szCs w:val="21"/>
        </w:rPr>
        <w:t>→反手</w:t>
      </w:r>
      <w:r w:rsidR="00F95128">
        <w:rPr>
          <w:rFonts w:ascii="Times New Roman" w:hAnsi="Times New Roman" w:cs="Times New Roman" w:hint="eastAsia"/>
          <w:szCs w:val="21"/>
        </w:rPr>
        <w:t>方向</w:t>
      </w:r>
      <w:r w:rsidR="00CC1508">
        <w:rPr>
          <w:rFonts w:ascii="Times New Roman" w:hAnsi="Times New Roman" w:cs="Times New Roman" w:hint="eastAsia"/>
          <w:szCs w:val="21"/>
        </w:rPr>
        <w:t>的→</w:t>
      </w:r>
      <w:r w:rsidR="00D108DA">
        <w:rPr>
          <w:rFonts w:ascii="Times New Roman" w:hAnsi="Times New Roman" w:cs="Times New Roman" w:hint="eastAsia"/>
          <w:szCs w:val="21"/>
        </w:rPr>
        <w:t>不顺手的</w:t>
      </w:r>
      <w:r w:rsidR="00A51809">
        <w:rPr>
          <w:rFonts w:ascii="Times New Roman" w:hAnsi="Times New Roman" w:cs="Times New Roman" w:hint="eastAsia"/>
          <w:szCs w:val="21"/>
        </w:rPr>
        <w:t>，别扭的</w:t>
      </w:r>
      <w:r w:rsidR="00D108DA">
        <w:rPr>
          <w:rFonts w:ascii="Times New Roman" w:hAnsi="Times New Roman" w:cs="Times New Roman" w:hint="eastAsia"/>
          <w:szCs w:val="21"/>
        </w:rPr>
        <w:t>→</w:t>
      </w:r>
      <w:r w:rsidR="0053104F">
        <w:rPr>
          <w:rFonts w:ascii="Times New Roman" w:hAnsi="Times New Roman" w:cs="Times New Roman" w:hint="eastAsia"/>
          <w:szCs w:val="21"/>
        </w:rPr>
        <w:t>棘手的，尴尬的，不舒适的</w:t>
      </w:r>
    </w:p>
    <w:p w14:paraId="50004939" w14:textId="77DD6913" w:rsidR="004D0597" w:rsidRPr="0028321D" w:rsidRDefault="00D108DA" w:rsidP="00F813F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awkward</w:t>
      </w:r>
      <w:r>
        <w:rPr>
          <w:rFonts w:ascii="Times New Roman" w:hAnsi="Times New Roman" w:cs="Times New Roman"/>
          <w:szCs w:val="21"/>
        </w:rPr>
        <w:t xml:space="preserve"> </w:t>
      </w:r>
      <w:r>
        <w:rPr>
          <w:rFonts w:ascii="Times New Roman" w:hAnsi="Times New Roman" w:cs="Times New Roman" w:hint="eastAsia"/>
          <w:szCs w:val="21"/>
        </w:rPr>
        <w:t>question</w:t>
      </w:r>
      <w:r>
        <w:rPr>
          <w:rFonts w:ascii="Times New Roman" w:hAnsi="Times New Roman" w:cs="Times New Roman" w:hint="eastAsia"/>
          <w:szCs w:val="21"/>
        </w:rPr>
        <w:t>（棘手的问题），</w:t>
      </w:r>
      <w:r>
        <w:rPr>
          <w:rFonts w:ascii="Times New Roman" w:hAnsi="Times New Roman" w:cs="Times New Roman" w:hint="eastAsia"/>
          <w:szCs w:val="21"/>
        </w:rPr>
        <w:t>She</w:t>
      </w:r>
      <w:r>
        <w:rPr>
          <w:rFonts w:ascii="Times New Roman" w:hAnsi="Times New Roman" w:cs="Times New Roman"/>
          <w:szCs w:val="21"/>
        </w:rPr>
        <w:t xml:space="preserve"> felt awkward alone with him.</w:t>
      </w:r>
      <w:r>
        <w:rPr>
          <w:rFonts w:ascii="Times New Roman" w:hAnsi="Times New Roman" w:cs="Times New Roman" w:hint="eastAsia"/>
          <w:szCs w:val="21"/>
        </w:rPr>
        <w:t>和他独处她觉得很尴尬。</w:t>
      </w:r>
      <w:r>
        <w:rPr>
          <w:rFonts w:ascii="Times New Roman" w:hAnsi="Times New Roman" w:cs="Times New Roman" w:hint="eastAsia"/>
          <w:szCs w:val="21"/>
        </w:rPr>
        <w:t>He</w:t>
      </w:r>
      <w:r>
        <w:rPr>
          <w:rFonts w:ascii="Times New Roman" w:hAnsi="Times New Roman" w:cs="Times New Roman"/>
          <w:szCs w:val="21"/>
        </w:rPr>
        <w:t xml:space="preserve"> slept in an awkward position.</w:t>
      </w:r>
      <w:r>
        <w:rPr>
          <w:rFonts w:ascii="Times New Roman" w:hAnsi="Times New Roman" w:cs="Times New Roman" w:hint="eastAsia"/>
          <w:szCs w:val="21"/>
        </w:rPr>
        <w:t>他睡觉的姿势不得劲。</w:t>
      </w:r>
    </w:p>
    <w:p w14:paraId="3605DCF6" w14:textId="77777777"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高兴的</w:t>
      </w:r>
    </w:p>
    <w:p w14:paraId="01C15FAE" w14:textId="77777777" w:rsidR="006217D8" w:rsidRDefault="006217D8" w:rsidP="006217D8">
      <w:pPr>
        <w:pStyle w:val="ac"/>
        <w:numPr>
          <w:ilvl w:val="0"/>
          <w:numId w:val="8"/>
        </w:numPr>
        <w:spacing w:line="480" w:lineRule="auto"/>
        <w:ind w:firstLineChars="0"/>
        <w:rPr>
          <w:rFonts w:ascii="Times New Roman" w:hAnsi="Times New Roman" w:cs="Times New Roman"/>
        </w:rPr>
      </w:pPr>
      <w:r w:rsidRPr="006217D8">
        <w:rPr>
          <w:rFonts w:ascii="Times New Roman" w:hAnsi="Times New Roman" w:cs="Times New Roman"/>
          <w:b/>
          <w:bCs/>
          <w:color w:val="EE0000"/>
          <w:sz w:val="24"/>
          <w:szCs w:val="24"/>
        </w:rPr>
        <w:t>glad</w:t>
      </w:r>
      <w:r w:rsidRPr="00832D03">
        <w:rPr>
          <w:rFonts w:ascii="Times New Roman" w:hAnsi="Times New Roman" w:cs="Times New Roman"/>
        </w:rPr>
        <w:t>：</w:t>
      </w:r>
      <w:r w:rsidRPr="00832D03">
        <w:rPr>
          <w:rFonts w:ascii="Times New Roman" w:hAnsi="Times New Roman" w:cs="Times New Roman"/>
        </w:rPr>
        <w:t>[ɡlæd] adj</w:t>
      </w:r>
      <w:r>
        <w:rPr>
          <w:rFonts w:ascii="Times New Roman" w:hAnsi="Times New Roman" w:cs="Times New Roman"/>
        </w:rPr>
        <w:t>.</w:t>
      </w:r>
      <w:r w:rsidRPr="00832D03">
        <w:rPr>
          <w:rFonts w:ascii="Times New Roman" w:hAnsi="Times New Roman" w:cs="Times New Roman"/>
        </w:rPr>
        <w:t>高兴的</w:t>
      </w:r>
      <w:r>
        <w:rPr>
          <w:rFonts w:ascii="Times New Roman" w:hAnsi="Times New Roman" w:cs="Times New Roman" w:hint="eastAsia"/>
        </w:rPr>
        <w:t>，快乐的</w:t>
      </w:r>
    </w:p>
    <w:p w14:paraId="26DA5BF6" w14:textId="0FF049A9" w:rsidR="006217D8" w:rsidRPr="006217D8" w:rsidRDefault="006217D8" w:rsidP="006217D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217D8">
        <w:rPr>
          <w:rFonts w:ascii="Times New Roman" w:hAnsi="Times New Roman" w:cs="Times New Roman"/>
          <w:szCs w:val="21"/>
        </w:rPr>
        <w:t>I'm so glad to see you.</w:t>
      </w:r>
      <w:r w:rsidRPr="006217D8">
        <w:rPr>
          <w:rFonts w:ascii="Times New Roman" w:hAnsi="Times New Roman" w:cs="Times New Roman" w:hint="eastAsia"/>
          <w:szCs w:val="21"/>
        </w:rPr>
        <w:t>见到你真高兴。</w:t>
      </w:r>
    </w:p>
    <w:p w14:paraId="19FA8743" w14:textId="55D8F035" w:rsidR="00105240" w:rsidRPr="00A4797E" w:rsidRDefault="00105240" w:rsidP="00105240">
      <w:pPr>
        <w:pStyle w:val="ac"/>
        <w:numPr>
          <w:ilvl w:val="0"/>
          <w:numId w:val="8"/>
        </w:numPr>
        <w:spacing w:line="480" w:lineRule="auto"/>
        <w:ind w:firstLineChars="0"/>
        <w:rPr>
          <w:rFonts w:ascii="Times New Roman" w:hAnsi="Times New Roman" w:cs="Times New Roman"/>
        </w:rPr>
      </w:pPr>
      <w:r w:rsidRPr="0050426A">
        <w:rPr>
          <w:rFonts w:ascii="Times New Roman" w:hAnsi="Times New Roman" w:cs="Times New Roman"/>
          <w:b/>
          <w:bCs/>
          <w:color w:val="EE0000"/>
          <w:sz w:val="24"/>
          <w:szCs w:val="24"/>
        </w:rPr>
        <w:t>fond</w:t>
      </w:r>
      <w:r w:rsidRPr="00832D03">
        <w:rPr>
          <w:rFonts w:ascii="Times New Roman" w:hAnsi="Times New Roman" w:cs="Times New Roman"/>
          <w:szCs w:val="21"/>
        </w:rPr>
        <w:t>：</w:t>
      </w:r>
      <w:r w:rsidRPr="00832D03">
        <w:rPr>
          <w:rFonts w:ascii="Times New Roman" w:hAnsi="Times New Roman" w:cs="Times New Roman"/>
          <w:szCs w:val="21"/>
        </w:rPr>
        <w:t>[</w:t>
      </w:r>
      <w:r w:rsidR="00A4797E" w:rsidRPr="00A4797E">
        <w:rPr>
          <w:rFonts w:ascii="Times New Roman" w:hAnsi="Times New Roman" w:cs="Times New Roman"/>
          <w:szCs w:val="21"/>
        </w:rPr>
        <w:t>fɒnd</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喜欢的；宠爱的</w:t>
      </w:r>
    </w:p>
    <w:p w14:paraId="57B81DCC" w14:textId="2A986FAC" w:rsidR="00A4797E" w:rsidRPr="00A4797E" w:rsidRDefault="00A4797E" w:rsidP="00A4797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fond of </w:t>
      </w:r>
      <w:r w:rsidR="006A1B04">
        <w:rPr>
          <w:rFonts w:ascii="Times New Roman" w:hAnsi="Times New Roman" w:cs="Times New Roman" w:hint="eastAsia"/>
          <w:szCs w:val="21"/>
        </w:rPr>
        <w:t>=</w:t>
      </w:r>
      <w:r w:rsidR="006A1B04">
        <w:rPr>
          <w:rFonts w:ascii="Times New Roman" w:hAnsi="Times New Roman" w:cs="Times New Roman"/>
          <w:szCs w:val="21"/>
        </w:rPr>
        <w:t xml:space="preserve"> </w:t>
      </w:r>
      <w:r w:rsidR="006A1B04">
        <w:rPr>
          <w:rFonts w:ascii="Times New Roman" w:hAnsi="Times New Roman" w:cs="Times New Roman" w:hint="eastAsia"/>
          <w:szCs w:val="21"/>
        </w:rPr>
        <w:t>like</w:t>
      </w:r>
      <w:r>
        <w:rPr>
          <w:rFonts w:ascii="Times New Roman" w:hAnsi="Times New Roman" w:cs="Times New Roman" w:hint="eastAsia"/>
          <w:szCs w:val="21"/>
        </w:rPr>
        <w:t>（喜欢）</w:t>
      </w:r>
      <w:r w:rsidR="006A1B04">
        <w:rPr>
          <w:rFonts w:ascii="Times New Roman" w:hAnsi="Times New Roman" w:cs="Times New Roman" w:hint="eastAsia"/>
          <w:szCs w:val="21"/>
        </w:rPr>
        <w:t>，</w:t>
      </w:r>
      <w:r w:rsidR="0007288D">
        <w:rPr>
          <w:rFonts w:ascii="Times New Roman" w:hAnsi="Times New Roman" w:cs="Times New Roman" w:hint="eastAsia"/>
          <w:szCs w:val="21"/>
        </w:rPr>
        <w:t>I</w:t>
      </w:r>
      <w:r w:rsidR="0007288D">
        <w:rPr>
          <w:rFonts w:ascii="Times New Roman" w:hAnsi="Times New Roman" w:cs="Times New Roman"/>
          <w:szCs w:val="21"/>
        </w:rPr>
        <w:t>’m very fond of Mike.</w:t>
      </w:r>
      <w:r w:rsidR="0007288D">
        <w:rPr>
          <w:rFonts w:ascii="Times New Roman" w:hAnsi="Times New Roman" w:cs="Times New Roman" w:hint="eastAsia"/>
          <w:szCs w:val="21"/>
        </w:rPr>
        <w:t>我很喜欢麦克。</w:t>
      </w:r>
    </w:p>
    <w:p w14:paraId="3B23CA2A" w14:textId="25FF8B0D"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A4587A">
        <w:rPr>
          <w:rFonts w:ascii="Times New Roman" w:hAnsi="Times New Roman" w:cs="Times New Roman"/>
          <w:b/>
          <w:bCs/>
          <w:color w:val="EE0000"/>
          <w:sz w:val="24"/>
          <w:szCs w:val="24"/>
        </w:rPr>
        <w:t>fun</w:t>
      </w:r>
      <w:r w:rsidRPr="00832D03">
        <w:rPr>
          <w:rFonts w:ascii="Times New Roman" w:hAnsi="Times New Roman" w:cs="Times New Roman"/>
          <w:szCs w:val="21"/>
        </w:rPr>
        <w:t>：</w:t>
      </w:r>
      <w:r w:rsidRPr="00832D03">
        <w:rPr>
          <w:rFonts w:ascii="Times New Roman" w:hAnsi="Times New Roman" w:cs="Times New Roman"/>
          <w:szCs w:val="21"/>
        </w:rPr>
        <w:t>[fʌn] n.</w:t>
      </w:r>
      <w:r w:rsidRPr="00832D03">
        <w:rPr>
          <w:rFonts w:ascii="Times New Roman" w:hAnsi="Times New Roman" w:cs="Times New Roman"/>
          <w:szCs w:val="21"/>
        </w:rPr>
        <w:t>乐趣</w:t>
      </w:r>
      <w:r w:rsidR="006A1B04">
        <w:rPr>
          <w:rFonts w:ascii="Times New Roman" w:hAnsi="Times New Roman" w:cs="Times New Roman" w:hint="eastAsia"/>
          <w:szCs w:val="21"/>
        </w:rPr>
        <w:t>，玩笑</w:t>
      </w:r>
    </w:p>
    <w:p w14:paraId="3B2A7E14" w14:textId="38233910" w:rsidR="006A1B04" w:rsidRDefault="006A1B04" w:rsidP="006A1B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【源】本意是</w:t>
      </w:r>
      <w:r w:rsidR="00EF2B32">
        <w:rPr>
          <w:rFonts w:ascii="Times New Roman" w:hAnsi="Times New Roman" w:cs="Times New Roman" w:hint="eastAsia"/>
          <w:szCs w:val="21"/>
        </w:rPr>
        <w:t>欺骗</w:t>
      </w:r>
      <w:r>
        <w:rPr>
          <w:rFonts w:ascii="Times New Roman" w:hAnsi="Times New Roman" w:cs="Times New Roman" w:hint="eastAsia"/>
          <w:szCs w:val="21"/>
        </w:rPr>
        <w:t>，恶作剧</w:t>
      </w:r>
      <w:r w:rsidR="00EF2B32">
        <w:rPr>
          <w:rFonts w:ascii="Times New Roman" w:hAnsi="Times New Roman" w:cs="Times New Roman" w:hint="eastAsia"/>
          <w:szCs w:val="21"/>
        </w:rPr>
        <w:t>，胡闹。</w:t>
      </w:r>
    </w:p>
    <w:p w14:paraId="1D019C4A" w14:textId="3500DDE5" w:rsidR="006A1B04" w:rsidRDefault="006A1B04" w:rsidP="006A1B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have</w:t>
      </w:r>
      <w:r>
        <w:rPr>
          <w:rFonts w:ascii="Times New Roman" w:hAnsi="Times New Roman" w:cs="Times New Roman"/>
          <w:szCs w:val="21"/>
        </w:rPr>
        <w:t xml:space="preserve"> fun</w:t>
      </w:r>
      <w:r>
        <w:rPr>
          <w:rFonts w:ascii="Times New Roman" w:hAnsi="Times New Roman" w:cs="Times New Roman" w:hint="eastAsia"/>
          <w:szCs w:val="21"/>
        </w:rPr>
        <w:t>（玩的开心），</w:t>
      </w:r>
      <w:r>
        <w:rPr>
          <w:rFonts w:ascii="Times New Roman" w:hAnsi="Times New Roman" w:cs="Times New Roman" w:hint="eastAsia"/>
          <w:szCs w:val="21"/>
        </w:rPr>
        <w:t>We</w:t>
      </w:r>
      <w:r>
        <w:rPr>
          <w:rFonts w:ascii="Times New Roman" w:hAnsi="Times New Roman" w:cs="Times New Roman"/>
          <w:szCs w:val="21"/>
        </w:rPr>
        <w:t xml:space="preserve"> had a lot of fun at </w:t>
      </w:r>
      <w:r>
        <w:rPr>
          <w:rFonts w:ascii="Times New Roman" w:hAnsi="Times New Roman" w:cs="Times New Roman" w:hint="eastAsia"/>
          <w:szCs w:val="21"/>
        </w:rPr>
        <w:t>the</w:t>
      </w:r>
      <w:r w:rsidR="0007288D">
        <w:rPr>
          <w:rFonts w:ascii="Times New Roman" w:hAnsi="Times New Roman" w:cs="Times New Roman"/>
          <w:szCs w:val="21"/>
        </w:rPr>
        <w:t xml:space="preserve"> </w:t>
      </w:r>
      <w:r>
        <w:rPr>
          <w:rFonts w:ascii="Times New Roman" w:hAnsi="Times New Roman" w:cs="Times New Roman" w:hint="eastAsia"/>
          <w:szCs w:val="21"/>
        </w:rPr>
        <w:t>party.</w:t>
      </w:r>
      <w:r>
        <w:rPr>
          <w:rFonts w:ascii="Times New Roman" w:hAnsi="Times New Roman" w:cs="Times New Roman" w:hint="eastAsia"/>
          <w:szCs w:val="21"/>
        </w:rPr>
        <w:t>我们在聚会中玩得非常开心。</w:t>
      </w:r>
      <w:r>
        <w:rPr>
          <w:rFonts w:ascii="Times New Roman" w:hAnsi="Times New Roman" w:cs="Times New Roman" w:hint="eastAsia"/>
          <w:szCs w:val="21"/>
        </w:rPr>
        <w:t>for</w:t>
      </w:r>
      <w:r>
        <w:rPr>
          <w:rFonts w:ascii="Times New Roman" w:hAnsi="Times New Roman" w:cs="Times New Roman"/>
          <w:szCs w:val="21"/>
        </w:rPr>
        <w:t xml:space="preserve"> </w:t>
      </w:r>
      <w:r>
        <w:rPr>
          <w:rFonts w:ascii="Times New Roman" w:hAnsi="Times New Roman" w:cs="Times New Roman" w:hint="eastAsia"/>
          <w:szCs w:val="21"/>
        </w:rPr>
        <w:t>fun</w:t>
      </w:r>
      <w:r>
        <w:rPr>
          <w:rFonts w:ascii="Times New Roman" w:hAnsi="Times New Roman" w:cs="Times New Roman" w:hint="eastAsia"/>
          <w:szCs w:val="21"/>
        </w:rPr>
        <w:t>（为了消遣），</w:t>
      </w:r>
      <w:r>
        <w:rPr>
          <w:rFonts w:ascii="Times New Roman" w:hAnsi="Times New Roman" w:cs="Times New Roman" w:hint="eastAsia"/>
          <w:szCs w:val="21"/>
        </w:rPr>
        <w:t>full</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fun</w:t>
      </w:r>
      <w:r>
        <w:rPr>
          <w:rFonts w:ascii="Times New Roman" w:hAnsi="Times New Roman" w:cs="Times New Roman" w:hint="eastAsia"/>
          <w:szCs w:val="21"/>
        </w:rPr>
        <w:t>（很有趣）</w:t>
      </w:r>
    </w:p>
    <w:p w14:paraId="670F8945" w14:textId="2A893F45" w:rsidR="000C214B" w:rsidRPr="00832D03" w:rsidRDefault="000C214B" w:rsidP="000C214B">
      <w:pPr>
        <w:pStyle w:val="ac"/>
        <w:numPr>
          <w:ilvl w:val="0"/>
          <w:numId w:val="8"/>
        </w:numPr>
        <w:spacing w:line="480" w:lineRule="auto"/>
        <w:ind w:firstLineChars="0"/>
        <w:rPr>
          <w:rFonts w:ascii="Times New Roman" w:hAnsi="Times New Roman" w:cs="Times New Roman"/>
          <w:lang w:val="es-VE"/>
        </w:rPr>
      </w:pPr>
      <w:r w:rsidRPr="00A4587A">
        <w:rPr>
          <w:rFonts w:ascii="Times New Roman" w:hAnsi="Times New Roman" w:cs="Times New Roman"/>
          <w:color w:val="EE0000"/>
          <w:szCs w:val="21"/>
          <w:lang w:val="es-VE"/>
        </w:rPr>
        <w:t>funny</w:t>
      </w:r>
      <w:r w:rsidRPr="00832D03">
        <w:rPr>
          <w:rFonts w:ascii="Times New Roman" w:hAnsi="Times New Roman" w:cs="Times New Roman"/>
          <w:szCs w:val="21"/>
          <w:lang w:val="es-VE"/>
        </w:rPr>
        <w:t>：</w:t>
      </w:r>
      <w:r w:rsidRPr="00832D03">
        <w:rPr>
          <w:rFonts w:ascii="Times New Roman" w:hAnsi="Times New Roman" w:cs="Times New Roman"/>
          <w:szCs w:val="21"/>
          <w:lang w:val="es-VE"/>
        </w:rPr>
        <w:t>['fʌni] adj</w:t>
      </w:r>
      <w:r w:rsidR="00F67D1C">
        <w:rPr>
          <w:rFonts w:ascii="Times New Roman" w:hAnsi="Times New Roman" w:cs="Times New Roman"/>
          <w:szCs w:val="21"/>
          <w:lang w:val="es-VE"/>
        </w:rPr>
        <w:t>.</w:t>
      </w:r>
      <w:r w:rsidRPr="00832D03">
        <w:rPr>
          <w:rFonts w:ascii="Times New Roman" w:hAnsi="Times New Roman" w:cs="Times New Roman"/>
          <w:szCs w:val="21"/>
          <w:lang w:val="es-VE"/>
        </w:rPr>
        <w:t>有趣的，好笑的</w:t>
      </w:r>
      <w:r w:rsidR="00EF2B32">
        <w:rPr>
          <w:rFonts w:ascii="Times New Roman" w:hAnsi="Times New Roman" w:cs="Times New Roman" w:hint="eastAsia"/>
          <w:szCs w:val="21"/>
          <w:lang w:val="es-VE"/>
        </w:rPr>
        <w:t>；奇怪的，可疑的</w:t>
      </w:r>
    </w:p>
    <w:p w14:paraId="5A11F801" w14:textId="5DA2DDC1" w:rsidR="000C214B" w:rsidRPr="00101136" w:rsidRDefault="005A0A55" w:rsidP="000C214B">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【拆】</w:t>
      </w:r>
      <w:r w:rsidR="000C214B" w:rsidRPr="00101136">
        <w:rPr>
          <w:rFonts w:ascii="Times New Roman" w:hAnsi="Times New Roman" w:cs="Times New Roman" w:hint="eastAsia"/>
          <w:szCs w:val="21"/>
          <w:lang w:val="es-VE"/>
        </w:rPr>
        <w:t>fun</w:t>
      </w:r>
      <w:r w:rsidR="000C214B" w:rsidRPr="00101136">
        <w:rPr>
          <w:rFonts w:ascii="Times New Roman" w:hAnsi="Times New Roman" w:cs="Times New Roman" w:hint="eastAsia"/>
          <w:szCs w:val="21"/>
          <w:lang w:val="es-VE"/>
        </w:rPr>
        <w:t>（</w:t>
      </w:r>
      <w:r w:rsidR="000C214B" w:rsidRPr="00CA20D4">
        <w:rPr>
          <w:rFonts w:ascii="Times New Roman" w:hAnsi="Times New Roman" w:cs="Times New Roman" w:hint="eastAsia"/>
          <w:szCs w:val="21"/>
        </w:rPr>
        <w:t>乐趣</w:t>
      </w:r>
      <w:r w:rsidR="00EF2B32" w:rsidRPr="00101136">
        <w:rPr>
          <w:rFonts w:ascii="Times New Roman" w:hAnsi="Times New Roman" w:cs="Times New Roman" w:hint="eastAsia"/>
          <w:szCs w:val="21"/>
          <w:lang w:val="es-VE"/>
        </w:rPr>
        <w:t>，</w:t>
      </w:r>
      <w:r w:rsidR="00EF2B32">
        <w:rPr>
          <w:rFonts w:ascii="Times New Roman" w:hAnsi="Times New Roman" w:cs="Times New Roman" w:hint="eastAsia"/>
          <w:szCs w:val="21"/>
        </w:rPr>
        <w:t>欺骗</w:t>
      </w:r>
      <w:r w:rsidR="000C214B" w:rsidRPr="00101136">
        <w:rPr>
          <w:rFonts w:ascii="Times New Roman" w:hAnsi="Times New Roman" w:cs="Times New Roman" w:hint="eastAsia"/>
          <w:szCs w:val="21"/>
          <w:lang w:val="es-VE"/>
        </w:rPr>
        <w:t>）</w:t>
      </w:r>
      <w:r w:rsidR="000C214B" w:rsidRPr="00101136">
        <w:rPr>
          <w:rFonts w:ascii="Times New Roman" w:hAnsi="Times New Roman" w:cs="Times New Roman" w:hint="eastAsia"/>
          <w:szCs w:val="21"/>
          <w:lang w:val="es-VE"/>
        </w:rPr>
        <w:t>+n</w:t>
      </w:r>
      <w:r w:rsidR="00F51A65">
        <w:rPr>
          <w:rFonts w:ascii="Times New Roman" w:hAnsi="Times New Roman" w:cs="Times New Roman" w:hint="eastAsia"/>
          <w:szCs w:val="21"/>
          <w:lang w:val="es-VE"/>
        </w:rPr>
        <w:t>（双写）</w:t>
      </w:r>
      <w:r w:rsidR="000C214B" w:rsidRPr="00101136">
        <w:rPr>
          <w:rFonts w:ascii="Times New Roman" w:hAnsi="Times New Roman" w:cs="Times New Roman" w:hint="eastAsia"/>
          <w:szCs w:val="21"/>
          <w:lang w:val="es-VE"/>
        </w:rPr>
        <w:t>+y</w:t>
      </w:r>
      <w:r w:rsidR="006A1B04" w:rsidRPr="00101136">
        <w:rPr>
          <w:rFonts w:ascii="Times New Roman" w:hAnsi="Times New Roman" w:cs="Times New Roman" w:hint="eastAsia"/>
          <w:szCs w:val="21"/>
          <w:lang w:val="es-VE"/>
        </w:rPr>
        <w:t>（</w:t>
      </w:r>
      <w:r w:rsidR="006A1B04">
        <w:rPr>
          <w:rFonts w:ascii="Times New Roman" w:hAnsi="Times New Roman" w:cs="Times New Roman" w:hint="eastAsia"/>
          <w:szCs w:val="21"/>
        </w:rPr>
        <w:t>形容词后缀</w:t>
      </w:r>
      <w:r w:rsidR="006A1B04" w:rsidRPr="00101136">
        <w:rPr>
          <w:rFonts w:ascii="Times New Roman" w:hAnsi="Times New Roman" w:cs="Times New Roman" w:hint="eastAsia"/>
          <w:szCs w:val="21"/>
          <w:lang w:val="es-VE"/>
        </w:rPr>
        <w:t>，</w:t>
      </w:r>
      <w:r w:rsidR="006A1B04">
        <w:rPr>
          <w:rFonts w:ascii="Times New Roman" w:hAnsi="Times New Roman" w:cs="Times New Roman" w:hint="eastAsia"/>
          <w:szCs w:val="21"/>
        </w:rPr>
        <w:t>有很多</w:t>
      </w:r>
      <w:r w:rsidR="006A1B04" w:rsidRPr="00101136">
        <w:rPr>
          <w:rFonts w:ascii="Times New Roman" w:hAnsi="Times New Roman" w:cs="Times New Roman" w:hint="eastAsia"/>
          <w:szCs w:val="21"/>
          <w:lang w:val="es-VE"/>
        </w:rPr>
        <w:t>……</w:t>
      </w:r>
      <w:r w:rsidR="006A1B04">
        <w:rPr>
          <w:rFonts w:ascii="Times New Roman" w:hAnsi="Times New Roman" w:cs="Times New Roman" w:hint="eastAsia"/>
          <w:szCs w:val="21"/>
        </w:rPr>
        <w:t>的</w:t>
      </w:r>
      <w:r w:rsidR="006A1B04" w:rsidRPr="00101136">
        <w:rPr>
          <w:rFonts w:ascii="Times New Roman" w:hAnsi="Times New Roman" w:cs="Times New Roman" w:hint="eastAsia"/>
          <w:szCs w:val="21"/>
          <w:lang w:val="es-VE"/>
        </w:rPr>
        <w:t>）</w:t>
      </w:r>
      <w:r w:rsidR="000C214B" w:rsidRPr="00101136">
        <w:rPr>
          <w:rFonts w:ascii="Times New Roman" w:hAnsi="Times New Roman" w:cs="Times New Roman" w:hint="eastAsia"/>
          <w:szCs w:val="21"/>
          <w:lang w:val="es-VE"/>
        </w:rPr>
        <w:t>→</w:t>
      </w:r>
      <w:r w:rsidR="000C214B">
        <w:rPr>
          <w:rFonts w:ascii="Times New Roman" w:hAnsi="Times New Roman" w:cs="Times New Roman" w:hint="eastAsia"/>
          <w:szCs w:val="21"/>
        </w:rPr>
        <w:t>有趣的</w:t>
      </w:r>
      <w:r w:rsidR="00EF2B32" w:rsidRPr="00101136">
        <w:rPr>
          <w:rFonts w:ascii="Times New Roman" w:hAnsi="Times New Roman" w:cs="Times New Roman" w:hint="eastAsia"/>
          <w:szCs w:val="21"/>
          <w:lang w:val="es-VE"/>
        </w:rPr>
        <w:t>，</w:t>
      </w:r>
      <w:r w:rsidR="00F51A65">
        <w:rPr>
          <w:rFonts w:ascii="Times New Roman" w:hAnsi="Times New Roman" w:cs="Times New Roman" w:hint="eastAsia"/>
          <w:szCs w:val="21"/>
          <w:lang w:val="es-VE"/>
        </w:rPr>
        <w:t>好笑的；</w:t>
      </w:r>
      <w:r w:rsidR="00EF2B32">
        <w:rPr>
          <w:rFonts w:ascii="Times New Roman" w:hAnsi="Times New Roman" w:cs="Times New Roman" w:hint="eastAsia"/>
          <w:szCs w:val="21"/>
        </w:rPr>
        <w:t>奇怪的</w:t>
      </w:r>
      <w:r w:rsidR="00F51A65">
        <w:rPr>
          <w:rFonts w:ascii="Times New Roman" w:hAnsi="Times New Roman" w:cs="Times New Roman" w:hint="eastAsia"/>
          <w:szCs w:val="21"/>
        </w:rPr>
        <w:t>，可疑的</w:t>
      </w:r>
    </w:p>
    <w:p w14:paraId="5C83A046" w14:textId="5A3FBC4A" w:rsidR="006A1B04" w:rsidRPr="00101136" w:rsidRDefault="006A1B04" w:rsidP="000C214B">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101136">
        <w:rPr>
          <w:rFonts w:ascii="Times New Roman" w:hAnsi="Times New Roman" w:cs="Times New Roman" w:hint="eastAsia"/>
          <w:szCs w:val="21"/>
          <w:lang w:val="es-VE"/>
        </w:rPr>
        <w:t>a</w:t>
      </w:r>
      <w:r w:rsidRPr="00101136">
        <w:rPr>
          <w:rFonts w:ascii="Times New Roman" w:hAnsi="Times New Roman" w:cs="Times New Roman"/>
          <w:szCs w:val="21"/>
          <w:lang w:val="es-VE"/>
        </w:rPr>
        <w:t xml:space="preserve"> funny story</w:t>
      </w:r>
      <w:r w:rsidRPr="00101136">
        <w:rPr>
          <w:rFonts w:ascii="Times New Roman" w:hAnsi="Times New Roman" w:cs="Times New Roman" w:hint="eastAsia"/>
          <w:szCs w:val="21"/>
          <w:lang w:val="es-VE"/>
        </w:rPr>
        <w:t>（</w:t>
      </w:r>
      <w:r>
        <w:rPr>
          <w:rFonts w:ascii="Times New Roman" w:hAnsi="Times New Roman" w:cs="Times New Roman" w:hint="eastAsia"/>
          <w:szCs w:val="21"/>
        </w:rPr>
        <w:t>一个有趣的故事</w:t>
      </w:r>
      <w:r w:rsidRPr="00101136">
        <w:rPr>
          <w:rFonts w:ascii="Times New Roman" w:hAnsi="Times New Roman" w:cs="Times New Roman" w:hint="eastAsia"/>
          <w:szCs w:val="21"/>
          <w:lang w:val="es-VE"/>
        </w:rPr>
        <w:t>），</w:t>
      </w:r>
      <w:r w:rsidRPr="00101136">
        <w:rPr>
          <w:rFonts w:ascii="Times New Roman" w:hAnsi="Times New Roman" w:cs="Times New Roman" w:hint="eastAsia"/>
          <w:szCs w:val="21"/>
          <w:lang w:val="es-VE"/>
        </w:rPr>
        <w:t>What</w:t>
      </w:r>
      <w:r w:rsidRPr="00101136">
        <w:rPr>
          <w:rFonts w:ascii="Times New Roman" w:hAnsi="Times New Roman" w:cs="Times New Roman"/>
          <w:szCs w:val="21"/>
          <w:lang w:val="es-VE"/>
        </w:rPr>
        <w:t>’s so funny?</w:t>
      </w:r>
      <w:r>
        <w:rPr>
          <w:rFonts w:ascii="Times New Roman" w:hAnsi="Times New Roman" w:cs="Times New Roman" w:hint="eastAsia"/>
          <w:szCs w:val="21"/>
        </w:rPr>
        <w:t>什么事这么好笑</w:t>
      </w:r>
      <w:r w:rsidRPr="00101136">
        <w:rPr>
          <w:rFonts w:ascii="Times New Roman" w:hAnsi="Times New Roman" w:cs="Times New Roman" w:hint="eastAsia"/>
          <w:szCs w:val="21"/>
          <w:lang w:val="es-VE"/>
        </w:rPr>
        <w:t>？</w:t>
      </w:r>
      <w:r w:rsidR="00EF2B32" w:rsidRPr="00101136">
        <w:rPr>
          <w:rFonts w:ascii="Times New Roman" w:hAnsi="Times New Roman" w:cs="Times New Roman"/>
          <w:szCs w:val="21"/>
          <w:lang w:val="es-VE"/>
        </w:rPr>
        <w:t>A funny thing happened to me today.</w:t>
      </w:r>
      <w:r w:rsidR="00EF2B32">
        <w:rPr>
          <w:rFonts w:ascii="Times New Roman" w:hAnsi="Times New Roman" w:cs="Times New Roman" w:hint="eastAsia"/>
          <w:szCs w:val="21"/>
        </w:rPr>
        <w:t>今天我遇到了一件怪事。</w:t>
      </w:r>
    </w:p>
    <w:p w14:paraId="7E641354" w14:textId="19EB2C08"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b/>
          <w:bCs/>
          <w:color w:val="EE0000"/>
          <w:sz w:val="24"/>
          <w:szCs w:val="24"/>
        </w:rPr>
        <w:t>merry</w:t>
      </w:r>
      <w:r w:rsidRPr="00832D03">
        <w:rPr>
          <w:rFonts w:ascii="Times New Roman" w:hAnsi="Times New Roman" w:cs="Times New Roman"/>
          <w:szCs w:val="21"/>
        </w:rPr>
        <w:t>：</w:t>
      </w:r>
      <w:r w:rsidRPr="00832D03">
        <w:rPr>
          <w:rFonts w:ascii="Times New Roman" w:hAnsi="Times New Roman" w:cs="Times New Roman"/>
          <w:szCs w:val="21"/>
        </w:rPr>
        <w:t>[</w:t>
      </w:r>
      <w:r w:rsidR="00EF2B32" w:rsidRPr="00EF2B32">
        <w:rPr>
          <w:rFonts w:ascii="Times New Roman" w:hAnsi="Times New Roman" w:cs="Times New Roman"/>
          <w:szCs w:val="21"/>
        </w:rPr>
        <w:t>ˈmeri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愉快的；</w:t>
      </w:r>
      <w:r w:rsidR="00635021">
        <w:rPr>
          <w:rFonts w:ascii="Times New Roman" w:hAnsi="Times New Roman" w:cs="Times New Roman" w:hint="eastAsia"/>
          <w:szCs w:val="21"/>
        </w:rPr>
        <w:t>微醺的，</w:t>
      </w:r>
      <w:r w:rsidR="00635021" w:rsidRPr="00635021">
        <w:rPr>
          <w:rFonts w:ascii="Times New Roman" w:hAnsi="Times New Roman" w:cs="Times New Roman" w:hint="eastAsia"/>
          <w:szCs w:val="21"/>
        </w:rPr>
        <w:t>嬉戏作乐的</w:t>
      </w:r>
    </w:p>
    <w:p w14:paraId="16DA3B8C" w14:textId="11AF311A" w:rsidR="00EF2B32" w:rsidRDefault="00EF2B32" w:rsidP="00EF2B32">
      <w:pPr>
        <w:spacing w:line="360" w:lineRule="auto"/>
        <w:ind w:firstLineChars="201" w:firstLine="422"/>
        <w:rPr>
          <w:rFonts w:ascii="Times New Roman" w:hAnsi="Times New Roman" w:cs="Times New Roman"/>
          <w:szCs w:val="21"/>
        </w:rPr>
      </w:pPr>
      <w:bookmarkStart w:id="360" w:name="_Toc504321753"/>
      <w:r>
        <w:rPr>
          <w:rFonts w:ascii="Times New Roman" w:hAnsi="Times New Roman" w:cs="Times New Roman" w:hint="eastAsia"/>
          <w:szCs w:val="21"/>
        </w:rPr>
        <w:t>【例】</w:t>
      </w:r>
      <w:r>
        <w:rPr>
          <w:rFonts w:ascii="Times New Roman" w:hAnsi="Times New Roman" w:cs="Times New Roman" w:hint="eastAsia"/>
          <w:szCs w:val="21"/>
        </w:rPr>
        <w:t>Merry</w:t>
      </w:r>
      <w:r>
        <w:rPr>
          <w:rFonts w:ascii="Times New Roman" w:hAnsi="Times New Roman" w:cs="Times New Roman"/>
          <w:szCs w:val="21"/>
        </w:rPr>
        <w:t xml:space="preserve"> </w:t>
      </w:r>
      <w:r>
        <w:rPr>
          <w:rFonts w:ascii="Times New Roman" w:hAnsi="Times New Roman" w:cs="Times New Roman" w:hint="eastAsia"/>
          <w:szCs w:val="21"/>
        </w:rPr>
        <w:t>Christmas</w:t>
      </w:r>
      <w:r w:rsidR="00ED425A">
        <w:rPr>
          <w:rFonts w:ascii="Times New Roman" w:hAnsi="Times New Roman" w:cs="Times New Roman"/>
          <w:szCs w:val="21"/>
        </w:rPr>
        <w:t xml:space="preserve"> </w:t>
      </w:r>
      <w:r w:rsidR="00ED425A">
        <w:rPr>
          <w:rFonts w:ascii="Times New Roman" w:hAnsi="Times New Roman" w:cs="Times New Roman" w:hint="eastAsia"/>
          <w:szCs w:val="21"/>
        </w:rPr>
        <w:t>and</w:t>
      </w:r>
      <w:r w:rsidR="00ED425A">
        <w:rPr>
          <w:rFonts w:ascii="Times New Roman" w:hAnsi="Times New Roman" w:cs="Times New Roman"/>
          <w:szCs w:val="21"/>
        </w:rPr>
        <w:t xml:space="preserve"> happy new year! </w:t>
      </w:r>
      <w:r>
        <w:rPr>
          <w:rFonts w:ascii="Times New Roman" w:hAnsi="Times New Roman" w:cs="Times New Roman" w:hint="eastAsia"/>
          <w:szCs w:val="21"/>
        </w:rPr>
        <w:t>圣诞快乐</w:t>
      </w:r>
      <w:r w:rsidR="00ED425A">
        <w:rPr>
          <w:rFonts w:ascii="Times New Roman" w:hAnsi="Times New Roman" w:cs="Times New Roman" w:hint="eastAsia"/>
          <w:szCs w:val="21"/>
        </w:rPr>
        <w:t>，新年快乐。</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more</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merrier</w:t>
      </w:r>
      <w:r>
        <w:rPr>
          <w:rFonts w:ascii="Times New Roman" w:hAnsi="Times New Roman" w:cs="Times New Roman" w:hint="eastAsia"/>
          <w:szCs w:val="21"/>
        </w:rPr>
        <w:t>（多多益善，人越多越好玩）</w:t>
      </w:r>
    </w:p>
    <w:p w14:paraId="55D156BB" w14:textId="22EBB815" w:rsidR="00EF2B32" w:rsidRDefault="007E2835" w:rsidP="00EF2B3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EF2B32">
        <w:rPr>
          <w:rFonts w:ascii="Times New Roman" w:hAnsi="Times New Roman" w:cs="Times New Roman"/>
          <w:szCs w:val="21"/>
        </w:rPr>
        <w:t>1843</w:t>
      </w:r>
      <w:r w:rsidR="00EF2B32">
        <w:rPr>
          <w:rFonts w:ascii="Times New Roman" w:hAnsi="Times New Roman" w:cs="Times New Roman" w:hint="eastAsia"/>
          <w:szCs w:val="21"/>
        </w:rPr>
        <w:t>年，英国</w:t>
      </w:r>
      <w:r w:rsidR="00EF2B32" w:rsidRPr="00EF2B32">
        <w:rPr>
          <w:rFonts w:ascii="Times New Roman" w:hAnsi="Times New Roman" w:cs="Times New Roman" w:hint="eastAsia"/>
          <w:szCs w:val="21"/>
        </w:rPr>
        <w:t>狄更斯出版小说《圣诞颂歌》</w:t>
      </w:r>
      <w:r w:rsidR="00EF2B32">
        <w:rPr>
          <w:rFonts w:ascii="Times New Roman" w:hAnsi="Times New Roman" w:cs="Times New Roman" w:hint="eastAsia"/>
          <w:szCs w:val="21"/>
        </w:rPr>
        <w:t>，书里面的众多</w:t>
      </w:r>
      <w:r w:rsidR="00ED425A">
        <w:rPr>
          <w:rFonts w:ascii="Times New Roman" w:hAnsi="Times New Roman" w:cs="Times New Roman" w:hint="eastAsia"/>
          <w:szCs w:val="21"/>
        </w:rPr>
        <w:t>庆祝活动如赠送圣诞卡和圣诞礼物，被人们纷纷模仿，变成现实做法，</w:t>
      </w:r>
      <w:r w:rsidR="00ED425A" w:rsidRPr="00ED425A">
        <w:rPr>
          <w:rFonts w:ascii="Times New Roman" w:hAnsi="Times New Roman" w:cs="Times New Roman" w:hint="eastAsia"/>
          <w:szCs w:val="21"/>
        </w:rPr>
        <w:t>狄更斯因此也被誉为“发明圣诞节的人”。狄更斯</w:t>
      </w:r>
      <w:r w:rsidR="00F16A76">
        <w:rPr>
          <w:rFonts w:ascii="Times New Roman" w:hAnsi="Times New Roman" w:cs="Times New Roman" w:hint="eastAsia"/>
          <w:szCs w:val="21"/>
        </w:rPr>
        <w:t>首次</w:t>
      </w:r>
      <w:r w:rsidR="00ED425A">
        <w:rPr>
          <w:rFonts w:ascii="Times New Roman" w:hAnsi="Times New Roman" w:cs="Times New Roman" w:hint="eastAsia"/>
          <w:szCs w:val="21"/>
        </w:rPr>
        <w:t>用</w:t>
      </w:r>
      <w:r w:rsidR="00ED425A">
        <w:rPr>
          <w:rFonts w:ascii="Times New Roman" w:hAnsi="Times New Roman" w:cs="Times New Roman" w:hint="eastAsia"/>
          <w:szCs w:val="21"/>
        </w:rPr>
        <w:t>Merry</w:t>
      </w:r>
      <w:r w:rsidR="00ED425A">
        <w:rPr>
          <w:rFonts w:ascii="Times New Roman" w:hAnsi="Times New Roman" w:cs="Times New Roman"/>
          <w:szCs w:val="21"/>
        </w:rPr>
        <w:t xml:space="preserve"> </w:t>
      </w:r>
      <w:r w:rsidR="00ED425A">
        <w:rPr>
          <w:rFonts w:ascii="Times New Roman" w:hAnsi="Times New Roman" w:cs="Times New Roman" w:hint="eastAsia"/>
          <w:szCs w:val="21"/>
        </w:rPr>
        <w:t>Christmas</w:t>
      </w:r>
      <w:r w:rsidR="00ED425A">
        <w:rPr>
          <w:rFonts w:ascii="Times New Roman" w:hAnsi="Times New Roman" w:cs="Times New Roman" w:hint="eastAsia"/>
          <w:szCs w:val="21"/>
        </w:rPr>
        <w:t>来表示“圣诞快乐”，</w:t>
      </w:r>
      <w:r w:rsidR="00D005D3">
        <w:rPr>
          <w:rFonts w:ascii="Times New Roman" w:hAnsi="Times New Roman" w:cs="Times New Roman" w:hint="eastAsia"/>
          <w:szCs w:val="21"/>
        </w:rPr>
        <w:t>以</w:t>
      </w:r>
      <w:r w:rsidR="00ED425A">
        <w:rPr>
          <w:rFonts w:ascii="Times New Roman" w:hAnsi="Times New Roman" w:cs="Times New Roman" w:hint="eastAsia"/>
          <w:szCs w:val="21"/>
        </w:rPr>
        <w:t>避免和后面的</w:t>
      </w:r>
      <w:r w:rsidR="00ED425A">
        <w:rPr>
          <w:rFonts w:ascii="Times New Roman" w:hAnsi="Times New Roman" w:cs="Times New Roman" w:hint="eastAsia"/>
          <w:szCs w:val="21"/>
        </w:rPr>
        <w:t>happy</w:t>
      </w:r>
      <w:r w:rsidR="00ED425A">
        <w:rPr>
          <w:rFonts w:ascii="Times New Roman" w:hAnsi="Times New Roman" w:cs="Times New Roman" w:hint="eastAsia"/>
          <w:szCs w:val="21"/>
        </w:rPr>
        <w:t>重复。</w:t>
      </w:r>
      <w:r w:rsidR="00F16A76">
        <w:rPr>
          <w:rFonts w:ascii="Times New Roman" w:hAnsi="Times New Roman" w:cs="Times New Roman" w:hint="eastAsia"/>
          <w:szCs w:val="21"/>
        </w:rPr>
        <w:t>从此以后，</w:t>
      </w:r>
      <w:r w:rsidR="00F16A76">
        <w:rPr>
          <w:rFonts w:ascii="Times New Roman" w:hAnsi="Times New Roman" w:cs="Times New Roman" w:hint="eastAsia"/>
          <w:szCs w:val="21"/>
        </w:rPr>
        <w:t>Merry</w:t>
      </w:r>
      <w:r w:rsidR="00F16A76">
        <w:rPr>
          <w:rFonts w:ascii="Times New Roman" w:hAnsi="Times New Roman" w:cs="Times New Roman"/>
          <w:szCs w:val="21"/>
        </w:rPr>
        <w:t xml:space="preserve"> </w:t>
      </w:r>
      <w:r w:rsidR="00F16A76">
        <w:rPr>
          <w:rFonts w:ascii="Times New Roman" w:hAnsi="Times New Roman" w:cs="Times New Roman" w:hint="eastAsia"/>
          <w:szCs w:val="21"/>
        </w:rPr>
        <w:t>Christmas</w:t>
      </w:r>
      <w:r w:rsidR="00F16A76">
        <w:rPr>
          <w:rFonts w:ascii="Times New Roman" w:hAnsi="Times New Roman" w:cs="Times New Roman" w:hint="eastAsia"/>
          <w:szCs w:val="21"/>
        </w:rPr>
        <w:t>成为固定说法。</w:t>
      </w:r>
    </w:p>
    <w:p w14:paraId="6420166A" w14:textId="5F723A4E" w:rsidR="004D5CF7" w:rsidRPr="00832D03" w:rsidRDefault="004D5CF7" w:rsidP="004D5CF7">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b/>
          <w:bCs/>
          <w:color w:val="EE0000"/>
          <w:sz w:val="24"/>
          <w:szCs w:val="24"/>
        </w:rPr>
        <w:t>nice</w:t>
      </w:r>
      <w:r w:rsidRPr="00832D03">
        <w:rPr>
          <w:rFonts w:ascii="Times New Roman" w:hAnsi="Times New Roman" w:cs="Times New Roman"/>
          <w:szCs w:val="21"/>
        </w:rPr>
        <w:t>：</w:t>
      </w:r>
      <w:r w:rsidRPr="00832D03">
        <w:rPr>
          <w:rFonts w:ascii="Times New Roman" w:hAnsi="Times New Roman" w:cs="Times New Roman"/>
          <w:szCs w:val="21"/>
        </w:rPr>
        <w:t>[naɪs] adj.</w:t>
      </w:r>
      <w:r w:rsidRPr="00832D03">
        <w:rPr>
          <w:rFonts w:ascii="Times New Roman" w:hAnsi="Times New Roman" w:cs="Times New Roman"/>
          <w:szCs w:val="21"/>
        </w:rPr>
        <w:t>美好的</w:t>
      </w:r>
      <w:r w:rsidR="008F2721">
        <w:rPr>
          <w:rFonts w:ascii="Times New Roman" w:hAnsi="Times New Roman" w:cs="Times New Roman" w:hint="eastAsia"/>
          <w:szCs w:val="21"/>
        </w:rPr>
        <w:t>，宜人</w:t>
      </w:r>
      <w:r w:rsidR="0007288D">
        <w:rPr>
          <w:rFonts w:ascii="Times New Roman" w:hAnsi="Times New Roman" w:cs="Times New Roman" w:hint="eastAsia"/>
          <w:szCs w:val="21"/>
        </w:rPr>
        <w:t>的</w:t>
      </w:r>
      <w:r w:rsidRPr="00832D03">
        <w:rPr>
          <w:rFonts w:ascii="Times New Roman" w:hAnsi="Times New Roman" w:cs="Times New Roman"/>
          <w:szCs w:val="21"/>
        </w:rPr>
        <w:t>；</w:t>
      </w:r>
      <w:r w:rsidR="008F2721">
        <w:rPr>
          <w:rFonts w:ascii="Times New Roman" w:hAnsi="Times New Roman" w:cs="Times New Roman" w:hint="eastAsia"/>
          <w:szCs w:val="21"/>
        </w:rPr>
        <w:t>友好的，</w:t>
      </w:r>
      <w:r w:rsidRPr="00832D03">
        <w:rPr>
          <w:rFonts w:ascii="Times New Roman" w:hAnsi="Times New Roman" w:cs="Times New Roman"/>
          <w:szCs w:val="21"/>
        </w:rPr>
        <w:t>和蔼的</w:t>
      </w:r>
    </w:p>
    <w:p w14:paraId="1E6A7B51" w14:textId="3CFEAC12" w:rsidR="008F2721" w:rsidRDefault="008F2721" w:rsidP="004D5CF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N</w:t>
      </w:r>
      <w:r>
        <w:rPr>
          <w:rFonts w:ascii="Times New Roman" w:hAnsi="Times New Roman" w:cs="Times New Roman" w:hint="eastAsia"/>
          <w:szCs w:val="21"/>
        </w:rPr>
        <w:t>ice</w:t>
      </w:r>
      <w:r>
        <w:rPr>
          <w:rFonts w:ascii="Times New Roman" w:hAnsi="Times New Roman" w:cs="Times New Roman"/>
          <w:szCs w:val="21"/>
        </w:rPr>
        <w:t xml:space="preserve"> </w:t>
      </w:r>
      <w:r>
        <w:rPr>
          <w:rFonts w:ascii="Times New Roman" w:hAnsi="Times New Roman" w:cs="Times New Roman" w:hint="eastAsia"/>
          <w:szCs w:val="21"/>
        </w:rPr>
        <w:t>to</w:t>
      </w:r>
      <w:r>
        <w:rPr>
          <w:rFonts w:ascii="Times New Roman" w:hAnsi="Times New Roman" w:cs="Times New Roman"/>
          <w:szCs w:val="21"/>
        </w:rPr>
        <w:t xml:space="preserve"> </w:t>
      </w:r>
      <w:r>
        <w:rPr>
          <w:rFonts w:ascii="Times New Roman" w:hAnsi="Times New Roman" w:cs="Times New Roman" w:hint="eastAsia"/>
          <w:szCs w:val="21"/>
        </w:rPr>
        <w:t>meet</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w:t>
      </w:r>
      <w:r>
        <w:rPr>
          <w:rFonts w:ascii="Times New Roman" w:hAnsi="Times New Roman" w:cs="Times New Roman" w:hint="eastAsia"/>
          <w:szCs w:val="21"/>
        </w:rPr>
        <w:t>见到你很高兴！</w:t>
      </w:r>
      <w:r>
        <w:rPr>
          <w:rFonts w:ascii="Times New Roman" w:hAnsi="Times New Roman" w:cs="Times New Roman" w:hint="eastAsia"/>
          <w:szCs w:val="21"/>
        </w:rPr>
        <w:t>a</w:t>
      </w:r>
      <w:r>
        <w:rPr>
          <w:rFonts w:ascii="Times New Roman" w:hAnsi="Times New Roman" w:cs="Times New Roman"/>
          <w:szCs w:val="21"/>
        </w:rPr>
        <w:t xml:space="preserve"> nice day</w:t>
      </w:r>
      <w:r>
        <w:rPr>
          <w:rFonts w:ascii="Times New Roman" w:hAnsi="Times New Roman" w:cs="Times New Roman" w:hint="eastAsia"/>
          <w:szCs w:val="21"/>
        </w:rPr>
        <w:t>（美好的一天），</w:t>
      </w:r>
      <w:r>
        <w:rPr>
          <w:rFonts w:ascii="Times New Roman" w:hAnsi="Times New Roman" w:cs="Times New Roman" w:hint="eastAsia"/>
          <w:szCs w:val="21"/>
        </w:rPr>
        <w:t>a</w:t>
      </w:r>
      <w:r>
        <w:rPr>
          <w:rFonts w:ascii="Times New Roman" w:hAnsi="Times New Roman" w:cs="Times New Roman"/>
          <w:szCs w:val="21"/>
        </w:rPr>
        <w:t xml:space="preserve"> nice guy</w:t>
      </w:r>
      <w:r>
        <w:rPr>
          <w:rFonts w:ascii="Times New Roman" w:hAnsi="Times New Roman" w:cs="Times New Roman" w:hint="eastAsia"/>
          <w:szCs w:val="21"/>
        </w:rPr>
        <w:t>（一个好人），</w:t>
      </w:r>
      <w:r>
        <w:rPr>
          <w:rFonts w:ascii="Times New Roman" w:hAnsi="Times New Roman" w:cs="Times New Roman"/>
          <w:szCs w:val="21"/>
        </w:rPr>
        <w:lastRenderedPageBreak/>
        <w:t>My new boss is very nice.</w:t>
      </w:r>
      <w:r>
        <w:rPr>
          <w:rFonts w:ascii="Times New Roman" w:hAnsi="Times New Roman" w:cs="Times New Roman" w:hint="eastAsia"/>
          <w:szCs w:val="21"/>
        </w:rPr>
        <w:t>我的新老板非常和蔼。</w:t>
      </w:r>
      <w:r>
        <w:rPr>
          <w:rFonts w:ascii="Times New Roman" w:hAnsi="Times New Roman" w:cs="Times New Roman" w:hint="eastAsia"/>
          <w:szCs w:val="21"/>
        </w:rPr>
        <w:t>Be</w:t>
      </w:r>
      <w:r>
        <w:rPr>
          <w:rFonts w:ascii="Times New Roman" w:hAnsi="Times New Roman" w:cs="Times New Roman"/>
          <w:szCs w:val="21"/>
        </w:rPr>
        <w:t xml:space="preserve"> nice to your little brother! </w:t>
      </w:r>
      <w:r>
        <w:rPr>
          <w:rFonts w:ascii="Times New Roman" w:hAnsi="Times New Roman" w:cs="Times New Roman" w:hint="eastAsia"/>
          <w:szCs w:val="21"/>
        </w:rPr>
        <w:t>对你弟弟</w:t>
      </w:r>
      <w:r w:rsidR="00F51A65">
        <w:rPr>
          <w:rFonts w:ascii="Times New Roman" w:hAnsi="Times New Roman" w:cs="Times New Roman" w:hint="eastAsia"/>
          <w:szCs w:val="21"/>
        </w:rPr>
        <w:t>友好</w:t>
      </w:r>
      <w:r>
        <w:rPr>
          <w:rFonts w:ascii="Times New Roman" w:hAnsi="Times New Roman" w:cs="Times New Roman" w:hint="eastAsia"/>
          <w:szCs w:val="21"/>
        </w:rPr>
        <w:t>一点。</w:t>
      </w:r>
    </w:p>
    <w:p w14:paraId="60467CF8" w14:textId="476B5DDD" w:rsidR="00105240" w:rsidRPr="00335541" w:rsidRDefault="00105240"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grat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愉悦的，满足的，感激的）</w:t>
      </w:r>
      <w:bookmarkEnd w:id="360"/>
    </w:p>
    <w:p w14:paraId="0B350EE3" w14:textId="316A38CF" w:rsidR="00105240" w:rsidRDefault="00B125EF"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105240">
        <w:rPr>
          <w:rFonts w:ascii="Times New Roman" w:eastAsia="宋体" w:hAnsi="Times New Roman" w:cs="Times New Roman" w:hint="eastAsia"/>
          <w:szCs w:val="21"/>
        </w:rPr>
        <w:t>拉丁语</w:t>
      </w:r>
      <w:r w:rsidR="00F12743">
        <w:rPr>
          <w:rFonts w:ascii="Times New Roman" w:eastAsia="宋体" w:hAnsi="Times New Roman" w:cs="Times New Roman" w:hint="eastAsia"/>
          <w:szCs w:val="21"/>
        </w:rPr>
        <w:t>。</w:t>
      </w:r>
    </w:p>
    <w:p w14:paraId="7A8626F1" w14:textId="0DD55AC8" w:rsidR="00F12743" w:rsidRDefault="00F12743" w:rsidP="00105240">
      <w:pPr>
        <w:spacing w:line="360" w:lineRule="auto"/>
        <w:ind w:firstLineChars="201" w:firstLine="422"/>
        <w:rPr>
          <w:rFonts w:ascii="Times New Roman" w:eastAsia="宋体" w:hAnsi="Times New Roman" w:cs="Times New Roman" w:hint="eastAsia"/>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gree-</w:t>
      </w:r>
      <w:r>
        <w:rPr>
          <w:rFonts w:ascii="Times New Roman" w:eastAsia="宋体" w:hAnsi="Times New Roman" w:cs="Times New Roman" w:hint="eastAsia"/>
          <w:szCs w:val="21"/>
        </w:rPr>
        <w:t>（音变）。</w:t>
      </w:r>
    </w:p>
    <w:p w14:paraId="20A3B2A8" w14:textId="5DD1BE88"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074195">
        <w:rPr>
          <w:rFonts w:ascii="Times New Roman" w:hAnsi="Times New Roman" w:cs="Times New Roman"/>
          <w:color w:val="EE0000"/>
        </w:rPr>
        <w:t>congratulation</w:t>
      </w:r>
      <w:r w:rsidRPr="000B42F5">
        <w:rPr>
          <w:rFonts w:ascii="Times New Roman" w:cs="Times New Roman"/>
        </w:rPr>
        <w:t>：</w:t>
      </w:r>
      <w:r w:rsidRPr="000B42F5">
        <w:rPr>
          <w:rFonts w:ascii="Times New Roman" w:eastAsia="宋体" w:hAnsi="Times New Roman" w:cs="Times New Roman"/>
          <w:szCs w:val="21"/>
        </w:rPr>
        <w:t>[</w:t>
      </w:r>
      <w:r w:rsidR="00922A10" w:rsidRPr="00922A10">
        <w:rPr>
          <w:rFonts w:ascii="Times New Roman" w:eastAsia="宋体" w:hAnsi="Times New Roman" w:cs="Times New Roman"/>
          <w:szCs w:val="21"/>
        </w:rPr>
        <w:t>kənˌ</w:t>
      </w:r>
      <w:r w:rsidR="00922A10" w:rsidRPr="00922A10">
        <w:rPr>
          <w:rFonts w:ascii="Times New Roman" w:eastAsia="宋体" w:hAnsi="Times New Roman" w:cs="Times New Roman" w:hint="eastAsia"/>
          <w:szCs w:val="21"/>
        </w:rPr>
        <w:t>ɡ</w:t>
      </w:r>
      <w:r w:rsidR="00922A10" w:rsidRPr="00922A10">
        <w:rPr>
          <w:rFonts w:ascii="Times New Roman" w:eastAsia="宋体" w:hAnsi="Times New Roman" w:cs="Times New Roman"/>
          <w:szCs w:val="21"/>
        </w:rPr>
        <w:t>rætʃuˈleɪʃn</w:t>
      </w:r>
      <w:r>
        <w:rPr>
          <w:rFonts w:ascii="Times New Roman" w:eastAsia="宋体" w:hAnsi="Times New Roman" w:cs="Times New Roman"/>
          <w:szCs w:val="21"/>
        </w:rPr>
        <w:t>] n.</w:t>
      </w:r>
      <w:r w:rsidRPr="000B42F5">
        <w:rPr>
          <w:rFonts w:ascii="Times New Roman" w:eastAsia="宋体" w:hAnsi="Times New Roman" w:cs="Times New Roman"/>
          <w:szCs w:val="21"/>
        </w:rPr>
        <w:t>祝贺；贺辞</w:t>
      </w:r>
    </w:p>
    <w:p w14:paraId="2DB1F07A" w14:textId="77777777" w:rsidR="007E2835" w:rsidRDefault="005A0A55" w:rsidP="007E28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05240">
        <w:rPr>
          <w:rFonts w:ascii="Times New Roman" w:eastAsia="宋体" w:hAnsi="Times New Roman" w:cs="Times New Roman" w:hint="eastAsia"/>
          <w:szCs w:val="21"/>
        </w:rPr>
        <w:t>congratulat(e)</w:t>
      </w:r>
      <w:r w:rsidR="00105240">
        <w:rPr>
          <w:rFonts w:ascii="Times New Roman" w:eastAsia="宋体" w:hAnsi="Times New Roman" w:cs="Times New Roman" w:hint="eastAsia"/>
          <w:szCs w:val="21"/>
        </w:rPr>
        <w:t>（祝贺）</w:t>
      </w:r>
      <w:r w:rsidR="00105240">
        <w:rPr>
          <w:rFonts w:ascii="Times New Roman" w:eastAsia="宋体" w:hAnsi="Times New Roman" w:cs="Times New Roman" w:hint="eastAsia"/>
          <w:szCs w:val="21"/>
        </w:rPr>
        <w:t>+ion</w:t>
      </w:r>
      <w:r w:rsidR="00105240">
        <w:rPr>
          <w:rFonts w:ascii="Times New Roman" w:eastAsia="宋体" w:hAnsi="Times New Roman" w:cs="Times New Roman" w:hint="eastAsia"/>
          <w:szCs w:val="21"/>
        </w:rPr>
        <w:t>（名词后缀）→祝贺</w:t>
      </w:r>
      <w:r w:rsidR="000731A9">
        <w:rPr>
          <w:rFonts w:ascii="Times New Roman" w:eastAsia="宋体" w:hAnsi="Times New Roman" w:cs="Times New Roman" w:hint="eastAsia"/>
          <w:szCs w:val="21"/>
        </w:rPr>
        <w:t>，贺辞</w:t>
      </w:r>
    </w:p>
    <w:p w14:paraId="3C6CBD33" w14:textId="0062D8D5" w:rsidR="007E2835" w:rsidRPr="000B42F5" w:rsidRDefault="007E2835" w:rsidP="007E2835">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Pr="000B42F5">
        <w:rPr>
          <w:rFonts w:ascii="Times New Roman" w:hAnsi="Times New Roman" w:cs="Times New Roman"/>
        </w:rPr>
        <w:t>congratulate</w:t>
      </w:r>
      <w:r w:rsidRPr="000B42F5">
        <w:rPr>
          <w:rFonts w:ascii="Times New Roman" w:cs="Times New Roman"/>
        </w:rPr>
        <w:t>：</w:t>
      </w:r>
      <w:r w:rsidRPr="000B42F5">
        <w:rPr>
          <w:rFonts w:ascii="Times New Roman" w:eastAsia="宋体" w:hAnsi="Times New Roman" w:cs="Times New Roman"/>
          <w:szCs w:val="21"/>
        </w:rPr>
        <w:t>[kən'ɡrætʃulet</w:t>
      </w:r>
      <w:r>
        <w:rPr>
          <w:rFonts w:ascii="Times New Roman" w:eastAsia="宋体" w:hAnsi="Times New Roman" w:cs="Times New Roman"/>
          <w:szCs w:val="21"/>
        </w:rPr>
        <w:t>] v</w:t>
      </w:r>
      <w:r w:rsidRPr="000B42F5">
        <w:rPr>
          <w:rFonts w:ascii="Times New Roman" w:eastAsia="宋体" w:hAnsi="Times New Roman" w:cs="Times New Roman"/>
          <w:szCs w:val="21"/>
        </w:rPr>
        <w:t>t.</w:t>
      </w:r>
      <w:r w:rsidRPr="000B42F5">
        <w:rPr>
          <w:rFonts w:ascii="Times New Roman" w:eastAsia="宋体" w:hAnsi="Times New Roman" w:cs="Times New Roman"/>
          <w:szCs w:val="21"/>
        </w:rPr>
        <w:t>祝贺</w:t>
      </w:r>
      <w:r>
        <w:rPr>
          <w:rFonts w:ascii="Times New Roman" w:eastAsia="宋体" w:hAnsi="Times New Roman" w:cs="Times New Roman" w:hint="eastAsia"/>
          <w:szCs w:val="21"/>
        </w:rPr>
        <w:t>，</w:t>
      </w:r>
      <w:r w:rsidRPr="000B42F5">
        <w:rPr>
          <w:rFonts w:ascii="Times New Roman" w:eastAsia="宋体" w:hAnsi="Times New Roman" w:cs="Times New Roman"/>
          <w:szCs w:val="21"/>
        </w:rPr>
        <w:t>恭喜</w:t>
      </w:r>
    </w:p>
    <w:p w14:paraId="32A33335" w14:textId="77777777" w:rsidR="007E2835" w:rsidRDefault="007E2835" w:rsidP="007E28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con</w:t>
      </w:r>
      <w:r>
        <w:rPr>
          <w:rFonts w:ascii="Times New Roman" w:eastAsia="宋体" w:hAnsi="Times New Roman" w:cs="Times New Roman" w:hint="eastAsia"/>
          <w:szCs w:val="21"/>
        </w:rPr>
        <w:t>（一起）</w:t>
      </w:r>
      <w:r>
        <w:rPr>
          <w:rFonts w:ascii="Times New Roman" w:eastAsia="宋体" w:hAnsi="Times New Roman" w:cs="Times New Roman" w:hint="eastAsia"/>
          <w:szCs w:val="21"/>
        </w:rPr>
        <w:t>+grat</w:t>
      </w:r>
      <w:r>
        <w:rPr>
          <w:rFonts w:ascii="Times New Roman" w:eastAsia="宋体" w:hAnsi="Times New Roman" w:cs="Times New Roman" w:hint="eastAsia"/>
          <w:szCs w:val="21"/>
        </w:rPr>
        <w:t>（愉悦）</w:t>
      </w:r>
      <w:r>
        <w:rPr>
          <w:rFonts w:ascii="Times New Roman" w:eastAsia="宋体" w:hAnsi="Times New Roman" w:cs="Times New Roman" w:hint="eastAsia"/>
          <w:szCs w:val="21"/>
        </w:rPr>
        <w:t>+ul</w:t>
      </w:r>
      <w:r>
        <w:rPr>
          <w:rFonts w:ascii="Times New Roman" w:eastAsia="宋体" w:hAnsi="Times New Roman" w:cs="Times New Roman" w:hint="eastAsia"/>
          <w:szCs w:val="21"/>
        </w:rPr>
        <w:t>（名词后缀）</w:t>
      </w:r>
      <w:r>
        <w:rPr>
          <w:rFonts w:ascii="Times New Roman" w:eastAsia="宋体" w:hAnsi="Times New Roman" w:cs="Times New Roman" w:hint="eastAsia"/>
          <w:szCs w:val="21"/>
        </w:rPr>
        <w:t>+ate</w:t>
      </w:r>
      <w:r>
        <w:rPr>
          <w:rFonts w:ascii="Times New Roman" w:eastAsia="宋体" w:hAnsi="Times New Roman" w:cs="Times New Roman" w:hint="eastAsia"/>
          <w:szCs w:val="21"/>
        </w:rPr>
        <w:t>（动词后缀）→一起表示愉悦→祝贺，恭喜</w:t>
      </w:r>
    </w:p>
    <w:p w14:paraId="60FC446C" w14:textId="3453D53B"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9F5B48">
        <w:rPr>
          <w:rFonts w:ascii="Times New Roman" w:hAnsi="Times New Roman" w:cs="Times New Roman"/>
          <w:color w:val="EE0000"/>
        </w:rPr>
        <w:t>grateful</w:t>
      </w:r>
      <w:r w:rsidRPr="000B42F5">
        <w:rPr>
          <w:rFonts w:ascii="Times New Roman" w:cs="Times New Roman"/>
        </w:rPr>
        <w:t>：</w:t>
      </w:r>
      <w:r w:rsidRPr="000B42F5">
        <w:rPr>
          <w:rFonts w:ascii="Times New Roman" w:eastAsia="宋体" w:hAnsi="Times New Roman" w:cs="Times New Roman"/>
          <w:szCs w:val="21"/>
        </w:rPr>
        <w:t>['ɡretfl</w:t>
      </w:r>
      <w:r>
        <w:rPr>
          <w:rFonts w:ascii="Times New Roman" w:eastAsia="宋体" w:hAnsi="Times New Roman" w:cs="Times New Roman"/>
          <w:szCs w:val="21"/>
        </w:rPr>
        <w:t>] adj</w:t>
      </w:r>
      <w:r w:rsidRPr="000B42F5">
        <w:rPr>
          <w:rFonts w:ascii="Times New Roman" w:eastAsia="宋体" w:hAnsi="Times New Roman" w:cs="Times New Roman"/>
          <w:szCs w:val="21"/>
        </w:rPr>
        <w:t>.</w:t>
      </w:r>
      <w:r w:rsidRPr="000B42F5">
        <w:rPr>
          <w:rFonts w:ascii="Times New Roman" w:eastAsia="宋体" w:hAnsi="Times New Roman" w:cs="Times New Roman"/>
          <w:szCs w:val="21"/>
        </w:rPr>
        <w:t>感激的</w:t>
      </w:r>
    </w:p>
    <w:p w14:paraId="48D9C816" w14:textId="013DA0F0" w:rsidR="00105240" w:rsidRDefault="005A0A5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05240">
        <w:rPr>
          <w:rFonts w:ascii="Times New Roman" w:eastAsia="宋体" w:hAnsi="Times New Roman" w:cs="Times New Roman" w:hint="eastAsia"/>
          <w:szCs w:val="21"/>
        </w:rPr>
        <w:t>grat</w:t>
      </w:r>
      <w:r w:rsidR="00105240">
        <w:rPr>
          <w:rFonts w:ascii="Times New Roman" w:eastAsia="宋体" w:hAnsi="Times New Roman" w:cs="Times New Roman" w:hint="eastAsia"/>
          <w:szCs w:val="21"/>
        </w:rPr>
        <w:t>（感激）</w:t>
      </w:r>
      <w:r w:rsidR="00922A10">
        <w:rPr>
          <w:rFonts w:ascii="Times New Roman" w:eastAsia="宋体" w:hAnsi="Times New Roman" w:cs="Times New Roman" w:hint="eastAsia"/>
          <w:szCs w:val="21"/>
        </w:rPr>
        <w:t>+e</w:t>
      </w:r>
      <w:r w:rsidR="000731A9">
        <w:rPr>
          <w:rFonts w:ascii="Times New Roman" w:eastAsia="宋体" w:hAnsi="Times New Roman" w:cs="Times New Roman" w:hint="eastAsia"/>
          <w:szCs w:val="21"/>
        </w:rPr>
        <w:t>（连接字母）</w:t>
      </w:r>
      <w:r w:rsidR="00105240">
        <w:rPr>
          <w:rFonts w:ascii="Times New Roman" w:eastAsia="宋体" w:hAnsi="Times New Roman" w:cs="Times New Roman" w:hint="eastAsia"/>
          <w:szCs w:val="21"/>
        </w:rPr>
        <w:t>+ful</w:t>
      </w:r>
      <w:r w:rsidR="00105240">
        <w:rPr>
          <w:rFonts w:ascii="Times New Roman" w:eastAsia="宋体" w:hAnsi="Times New Roman" w:cs="Times New Roman" w:hint="eastAsia"/>
          <w:szCs w:val="21"/>
        </w:rPr>
        <w:t>（</w:t>
      </w:r>
      <w:r w:rsidR="00922A10">
        <w:rPr>
          <w:rFonts w:ascii="Times New Roman" w:eastAsia="宋体" w:hAnsi="Times New Roman" w:cs="Times New Roman" w:hint="eastAsia"/>
          <w:szCs w:val="21"/>
        </w:rPr>
        <w:t>形容词后缀，</w:t>
      </w:r>
      <w:r w:rsidR="00105240">
        <w:rPr>
          <w:rFonts w:ascii="Times New Roman" w:eastAsia="宋体" w:hAnsi="Times New Roman" w:cs="Times New Roman" w:hint="eastAsia"/>
          <w:szCs w:val="21"/>
        </w:rPr>
        <w:t>充满</w:t>
      </w:r>
      <w:r w:rsidR="00922A10">
        <w:rPr>
          <w:rFonts w:ascii="Times New Roman" w:eastAsia="宋体" w:hAnsi="Times New Roman" w:cs="Times New Roman" w:hint="eastAsia"/>
          <w:szCs w:val="21"/>
        </w:rPr>
        <w:t>……的</w:t>
      </w:r>
      <w:r w:rsidR="00105240">
        <w:rPr>
          <w:rFonts w:ascii="Times New Roman" w:eastAsia="宋体" w:hAnsi="Times New Roman" w:cs="Times New Roman" w:hint="eastAsia"/>
          <w:szCs w:val="21"/>
        </w:rPr>
        <w:t>）→感激的</w:t>
      </w:r>
    </w:p>
    <w:p w14:paraId="4F0BAD10" w14:textId="3ED339CF" w:rsidR="00D005D3" w:rsidRDefault="001535C6"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ungrateful</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005D3" w:rsidRPr="00D005D3">
        <w:rPr>
          <w:rFonts w:ascii="Times New Roman" w:eastAsia="宋体" w:hAnsi="Times New Roman" w:cs="Times New Roman"/>
          <w:szCs w:val="21"/>
        </w:rPr>
        <w:t>ʌnˈ</w:t>
      </w:r>
      <w:r w:rsidR="00D005D3" w:rsidRPr="00D005D3">
        <w:rPr>
          <w:rFonts w:ascii="Times New Roman" w:eastAsia="宋体" w:hAnsi="Times New Roman" w:cs="Times New Roman" w:hint="eastAsia"/>
          <w:szCs w:val="21"/>
        </w:rPr>
        <w:t>ɡ</w:t>
      </w:r>
      <w:r w:rsidR="00D005D3" w:rsidRPr="00D005D3">
        <w:rPr>
          <w:rFonts w:ascii="Times New Roman" w:eastAsia="宋体" w:hAnsi="Times New Roman" w:cs="Times New Roman"/>
          <w:szCs w:val="21"/>
        </w:rPr>
        <w:t>reɪtfl</w:t>
      </w:r>
      <w:r w:rsidR="00D005D3">
        <w:rPr>
          <w:rFonts w:ascii="Times New Roman" w:eastAsia="宋体" w:hAnsi="Times New Roman" w:cs="Times New Roman"/>
          <w:szCs w:val="21"/>
        </w:rPr>
        <w:t>] adj.</w:t>
      </w:r>
      <w:r w:rsidR="00D005D3">
        <w:rPr>
          <w:rFonts w:ascii="Times New Roman" w:eastAsia="宋体" w:hAnsi="Times New Roman" w:cs="Times New Roman" w:hint="eastAsia"/>
          <w:szCs w:val="21"/>
        </w:rPr>
        <w:t>忘恩负义的，不知感激的</w:t>
      </w:r>
    </w:p>
    <w:p w14:paraId="65DDE090" w14:textId="6C3BFA22"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agree</w:t>
      </w:r>
      <w:r w:rsidRPr="000B42F5">
        <w:rPr>
          <w:rFonts w:ascii="Times New Roman" w:cs="Times New Roman"/>
        </w:rPr>
        <w:t>：</w:t>
      </w:r>
      <w:r w:rsidRPr="000B42F5">
        <w:rPr>
          <w:rFonts w:ascii="Times New Roman" w:eastAsia="宋体" w:hAnsi="Times New Roman" w:cs="Times New Roman"/>
          <w:szCs w:val="21"/>
        </w:rPr>
        <w:t>[</w:t>
      </w:r>
      <w:r w:rsidR="00922A10" w:rsidRPr="00922A10">
        <w:rPr>
          <w:rFonts w:ascii="Times New Roman" w:eastAsia="宋体" w:hAnsi="Times New Roman" w:cs="Times New Roman"/>
          <w:szCs w:val="21"/>
        </w:rPr>
        <w:t>əˈ</w:t>
      </w:r>
      <w:r w:rsidR="00922A10" w:rsidRPr="00922A10">
        <w:rPr>
          <w:rFonts w:ascii="Times New Roman" w:eastAsia="宋体" w:hAnsi="Times New Roman" w:cs="Times New Roman" w:hint="eastAsia"/>
          <w:szCs w:val="21"/>
        </w:rPr>
        <w:t>ɡ</w:t>
      </w:r>
      <w:r w:rsidR="00922A10" w:rsidRPr="00922A10">
        <w:rPr>
          <w:rFonts w:ascii="Times New Roman" w:eastAsia="宋体" w:hAnsi="Times New Roman" w:cs="Times New Roman"/>
          <w:szCs w:val="21"/>
        </w:rPr>
        <w:t>riː</w:t>
      </w:r>
      <w:r>
        <w:rPr>
          <w:rFonts w:ascii="Times New Roman" w:eastAsia="宋体" w:hAnsi="Times New Roman" w:cs="Times New Roman"/>
          <w:szCs w:val="21"/>
        </w:rPr>
        <w:t>] v</w:t>
      </w:r>
      <w:r w:rsidRPr="000B42F5">
        <w:rPr>
          <w:rFonts w:ascii="Times New Roman" w:eastAsia="宋体" w:hAnsi="Times New Roman" w:cs="Times New Roman"/>
          <w:szCs w:val="21"/>
        </w:rPr>
        <w:t>.</w:t>
      </w:r>
      <w:r w:rsidRPr="000B42F5">
        <w:rPr>
          <w:rFonts w:ascii="Times New Roman" w:eastAsia="宋体" w:hAnsi="Times New Roman" w:cs="Times New Roman"/>
          <w:szCs w:val="21"/>
        </w:rPr>
        <w:t>同意；赞成</w:t>
      </w:r>
    </w:p>
    <w:p w14:paraId="2D278AD8" w14:textId="77777777" w:rsidR="001535C6" w:rsidRDefault="005A0A5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05240">
        <w:rPr>
          <w:rFonts w:ascii="Times New Roman" w:eastAsia="宋体" w:hAnsi="Times New Roman" w:cs="Times New Roman" w:hint="eastAsia"/>
          <w:szCs w:val="21"/>
        </w:rPr>
        <w:t>a</w:t>
      </w:r>
      <w:r w:rsidR="00105240">
        <w:rPr>
          <w:rFonts w:ascii="Times New Roman" w:eastAsia="宋体" w:hAnsi="Times New Roman" w:cs="Times New Roman" w:hint="eastAsia"/>
          <w:szCs w:val="21"/>
        </w:rPr>
        <w:t>（</w:t>
      </w:r>
      <w:r w:rsidR="00105240">
        <w:rPr>
          <w:rFonts w:ascii="Times New Roman" w:eastAsia="宋体" w:hAnsi="Times New Roman" w:cs="Times New Roman" w:hint="eastAsia"/>
          <w:szCs w:val="21"/>
        </w:rPr>
        <w:t>=ad</w:t>
      </w:r>
      <w:r w:rsidR="00105240">
        <w:rPr>
          <w:rFonts w:ascii="Times New Roman" w:eastAsia="宋体" w:hAnsi="Times New Roman" w:cs="Times New Roman" w:hint="eastAsia"/>
          <w:szCs w:val="21"/>
        </w:rPr>
        <w:t>，趋近）</w:t>
      </w:r>
      <w:r w:rsidR="00105240">
        <w:rPr>
          <w:rFonts w:ascii="Times New Roman" w:eastAsia="宋体" w:hAnsi="Times New Roman" w:cs="Times New Roman" w:hint="eastAsia"/>
          <w:szCs w:val="21"/>
        </w:rPr>
        <w:t>+gree</w:t>
      </w:r>
      <w:r w:rsidR="00105240">
        <w:rPr>
          <w:rFonts w:ascii="Times New Roman" w:eastAsia="宋体" w:hAnsi="Times New Roman" w:cs="Times New Roman" w:hint="eastAsia"/>
          <w:szCs w:val="21"/>
        </w:rPr>
        <w:t>（</w:t>
      </w:r>
      <w:r w:rsidR="00922A10">
        <w:rPr>
          <w:rFonts w:ascii="Times New Roman" w:eastAsia="宋体" w:hAnsi="Times New Roman" w:cs="Times New Roman" w:hint="eastAsia"/>
          <w:szCs w:val="21"/>
        </w:rPr>
        <w:t>=grat-</w:t>
      </w:r>
      <w:r w:rsidR="00922A10">
        <w:rPr>
          <w:rFonts w:ascii="Times New Roman" w:eastAsia="宋体" w:hAnsi="Times New Roman" w:cs="Times New Roman" w:hint="eastAsia"/>
          <w:szCs w:val="21"/>
        </w:rPr>
        <w:t>的法语音变，愉悦</w:t>
      </w:r>
      <w:r w:rsidR="00105240">
        <w:rPr>
          <w:rFonts w:ascii="Times New Roman" w:eastAsia="宋体" w:hAnsi="Times New Roman" w:cs="Times New Roman" w:hint="eastAsia"/>
          <w:szCs w:val="21"/>
        </w:rPr>
        <w:t>，喜欢）→投其所好</w:t>
      </w:r>
      <w:r w:rsidR="0007288D">
        <w:rPr>
          <w:rFonts w:ascii="Times New Roman" w:eastAsia="宋体" w:hAnsi="Times New Roman" w:cs="Times New Roman" w:hint="eastAsia"/>
          <w:szCs w:val="21"/>
        </w:rPr>
        <w:t>，使其愉悦</w:t>
      </w:r>
      <w:r w:rsidR="00105240">
        <w:rPr>
          <w:rFonts w:ascii="Times New Roman" w:eastAsia="宋体" w:hAnsi="Times New Roman" w:cs="Times New Roman" w:hint="eastAsia"/>
          <w:szCs w:val="21"/>
        </w:rPr>
        <w:t>→</w:t>
      </w:r>
      <w:r w:rsidR="00922A10">
        <w:rPr>
          <w:rFonts w:ascii="Times New Roman" w:eastAsia="宋体" w:hAnsi="Times New Roman" w:cs="Times New Roman" w:hint="eastAsia"/>
          <w:szCs w:val="21"/>
        </w:rPr>
        <w:t>同意，</w:t>
      </w:r>
      <w:r w:rsidR="00105240">
        <w:rPr>
          <w:rFonts w:ascii="Times New Roman" w:eastAsia="宋体" w:hAnsi="Times New Roman" w:cs="Times New Roman" w:hint="eastAsia"/>
          <w:szCs w:val="21"/>
        </w:rPr>
        <w:t>赞成</w:t>
      </w:r>
    </w:p>
    <w:p w14:paraId="6F2300EC" w14:textId="4984743C" w:rsidR="00D005D3" w:rsidRDefault="001535C6"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agreeable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005D3" w:rsidRPr="00D005D3">
        <w:rPr>
          <w:rFonts w:ascii="Times New Roman" w:eastAsia="宋体" w:hAnsi="Times New Roman" w:cs="Times New Roman"/>
          <w:szCs w:val="21"/>
        </w:rPr>
        <w:t>əˈ</w:t>
      </w:r>
      <w:r w:rsidR="00D005D3" w:rsidRPr="00D005D3">
        <w:rPr>
          <w:rFonts w:ascii="Times New Roman" w:eastAsia="宋体" w:hAnsi="Times New Roman" w:cs="Times New Roman" w:hint="eastAsia"/>
          <w:szCs w:val="21"/>
        </w:rPr>
        <w:t>ɡ</w:t>
      </w:r>
      <w:r w:rsidR="00D005D3" w:rsidRPr="00D005D3">
        <w:rPr>
          <w:rFonts w:ascii="Times New Roman" w:eastAsia="宋体" w:hAnsi="Times New Roman" w:cs="Times New Roman"/>
          <w:szCs w:val="21"/>
        </w:rPr>
        <w:t>riːəbl</w:t>
      </w:r>
      <w:r w:rsidR="00D005D3">
        <w:rPr>
          <w:rFonts w:ascii="Times New Roman" w:eastAsia="宋体" w:hAnsi="Times New Roman" w:cs="Times New Roman"/>
          <w:szCs w:val="21"/>
        </w:rPr>
        <w:t>] adj.</w:t>
      </w:r>
      <w:r w:rsidR="00D005D3">
        <w:rPr>
          <w:rFonts w:ascii="Times New Roman" w:eastAsia="宋体" w:hAnsi="Times New Roman" w:cs="Times New Roman" w:hint="eastAsia"/>
          <w:szCs w:val="21"/>
        </w:rPr>
        <w:t>令人愉快的</w:t>
      </w:r>
    </w:p>
    <w:p w14:paraId="666A8AB6" w14:textId="05177A9B" w:rsidR="007E2835" w:rsidRPr="007E2835" w:rsidRDefault="007E2835" w:rsidP="007E283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sidRPr="007E2835">
        <w:rPr>
          <w:rFonts w:ascii="Times New Roman" w:eastAsia="宋体" w:hAnsi="Times New Roman" w:cs="Times New Roman"/>
          <w:szCs w:val="21"/>
        </w:rPr>
        <w:t>disagree</w:t>
      </w:r>
      <w:r w:rsidRPr="007E2835">
        <w:rPr>
          <w:rFonts w:ascii="Times New Roman" w:eastAsia="宋体" w:hAnsi="Times New Roman" w:cs="Times New Roman"/>
          <w:szCs w:val="21"/>
        </w:rPr>
        <w:t>：</w:t>
      </w:r>
      <w:r w:rsidRPr="000B42F5">
        <w:rPr>
          <w:rFonts w:ascii="Times New Roman" w:eastAsia="宋体" w:hAnsi="Times New Roman" w:cs="Times New Roman"/>
          <w:szCs w:val="21"/>
        </w:rPr>
        <w:t>[</w:t>
      </w:r>
      <w:r w:rsidRPr="00922A10">
        <w:rPr>
          <w:rFonts w:ascii="Times New Roman" w:eastAsia="宋体" w:hAnsi="Times New Roman" w:cs="Times New Roman"/>
          <w:szCs w:val="21"/>
        </w:rPr>
        <w:t>ˌdɪsəˈ</w:t>
      </w:r>
      <w:r w:rsidRPr="00922A10">
        <w:rPr>
          <w:rFonts w:ascii="Times New Roman" w:eastAsia="宋体" w:hAnsi="Times New Roman" w:cs="Times New Roman" w:hint="eastAsia"/>
          <w:szCs w:val="21"/>
        </w:rPr>
        <w:t>ɡ</w:t>
      </w:r>
      <w:r w:rsidRPr="00922A10">
        <w:rPr>
          <w:rFonts w:ascii="Times New Roman" w:eastAsia="宋体" w:hAnsi="Times New Roman" w:cs="Times New Roman"/>
          <w:szCs w:val="21"/>
        </w:rPr>
        <w:t>riː</w:t>
      </w:r>
      <w:r>
        <w:rPr>
          <w:rFonts w:ascii="Times New Roman" w:eastAsia="宋体" w:hAnsi="Times New Roman" w:cs="Times New Roman"/>
          <w:szCs w:val="21"/>
        </w:rPr>
        <w:t>] v</w:t>
      </w:r>
      <w:r w:rsidRPr="000B42F5">
        <w:rPr>
          <w:rFonts w:ascii="Times New Roman" w:eastAsia="宋体" w:hAnsi="Times New Roman" w:cs="Times New Roman"/>
          <w:szCs w:val="21"/>
        </w:rPr>
        <w:t>i.</w:t>
      </w:r>
      <w:r w:rsidRPr="000B42F5">
        <w:rPr>
          <w:rFonts w:ascii="Times New Roman" w:eastAsia="宋体" w:hAnsi="Times New Roman" w:cs="Times New Roman"/>
          <w:szCs w:val="21"/>
        </w:rPr>
        <w:t>不同意；不一致</w:t>
      </w:r>
    </w:p>
    <w:p w14:paraId="7D9FD2C6" w14:textId="55F47B0C" w:rsidR="00105240" w:rsidRPr="000B42F5" w:rsidRDefault="00105240" w:rsidP="0010524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agreement</w:t>
      </w:r>
      <w:r w:rsidRPr="000B42F5">
        <w:rPr>
          <w:rFonts w:ascii="Times New Roman" w:cs="Times New Roman"/>
        </w:rPr>
        <w:t>：</w:t>
      </w:r>
      <w:r w:rsidRPr="000B42F5">
        <w:rPr>
          <w:rFonts w:ascii="Times New Roman" w:eastAsia="宋体" w:hAnsi="Times New Roman" w:cs="Times New Roman"/>
          <w:szCs w:val="21"/>
        </w:rPr>
        <w:t>[</w:t>
      </w:r>
      <w:r w:rsidR="00922A10" w:rsidRPr="00922A10">
        <w:rPr>
          <w:rFonts w:ascii="Times New Roman" w:eastAsia="宋体" w:hAnsi="Times New Roman" w:cs="Times New Roman"/>
          <w:szCs w:val="21"/>
        </w:rPr>
        <w:t>əˈ</w:t>
      </w:r>
      <w:r w:rsidR="00922A10" w:rsidRPr="00922A10">
        <w:rPr>
          <w:rFonts w:ascii="Times New Roman" w:eastAsia="宋体" w:hAnsi="Times New Roman" w:cs="Times New Roman" w:hint="eastAsia"/>
          <w:szCs w:val="21"/>
        </w:rPr>
        <w:t>ɡ</w:t>
      </w:r>
      <w:r w:rsidR="00922A10" w:rsidRPr="00922A10">
        <w:rPr>
          <w:rFonts w:ascii="Times New Roman" w:eastAsia="宋体" w:hAnsi="Times New Roman" w:cs="Times New Roman"/>
          <w:szCs w:val="21"/>
        </w:rPr>
        <w:t>riːmənt</w:t>
      </w:r>
      <w:r>
        <w:rPr>
          <w:rFonts w:ascii="Times New Roman" w:eastAsia="宋体" w:hAnsi="Times New Roman" w:cs="Times New Roman"/>
          <w:szCs w:val="21"/>
        </w:rPr>
        <w:t>] n.</w:t>
      </w:r>
      <w:r w:rsidRPr="000B42F5">
        <w:rPr>
          <w:rFonts w:ascii="Times New Roman" w:eastAsia="宋体" w:hAnsi="Times New Roman" w:cs="Times New Roman"/>
          <w:szCs w:val="21"/>
        </w:rPr>
        <w:t>协议；同意，一致</w:t>
      </w:r>
    </w:p>
    <w:p w14:paraId="7765FB73" w14:textId="27AD72B9" w:rsidR="00105240" w:rsidRDefault="005A0A55"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05240">
        <w:rPr>
          <w:rFonts w:ascii="Times New Roman" w:eastAsia="宋体" w:hAnsi="Times New Roman" w:cs="Times New Roman" w:hint="eastAsia"/>
          <w:szCs w:val="21"/>
        </w:rPr>
        <w:t>agree</w:t>
      </w:r>
      <w:r w:rsidR="00105240">
        <w:rPr>
          <w:rFonts w:ascii="Times New Roman" w:eastAsia="宋体" w:hAnsi="Times New Roman" w:cs="Times New Roman" w:hint="eastAsia"/>
          <w:szCs w:val="21"/>
        </w:rPr>
        <w:t>（同意）</w:t>
      </w:r>
      <w:r w:rsidR="00105240">
        <w:rPr>
          <w:rFonts w:ascii="Times New Roman" w:eastAsia="宋体" w:hAnsi="Times New Roman" w:cs="Times New Roman" w:hint="eastAsia"/>
          <w:szCs w:val="21"/>
        </w:rPr>
        <w:t>+ment</w:t>
      </w:r>
      <w:r w:rsidR="00105240">
        <w:rPr>
          <w:rFonts w:ascii="Times New Roman" w:eastAsia="宋体" w:hAnsi="Times New Roman" w:cs="Times New Roman" w:hint="eastAsia"/>
          <w:szCs w:val="21"/>
        </w:rPr>
        <w:t>（名词后缀）→</w:t>
      </w:r>
      <w:r w:rsidR="00922A10">
        <w:rPr>
          <w:rFonts w:ascii="Times New Roman" w:eastAsia="宋体" w:hAnsi="Times New Roman" w:cs="Times New Roman" w:hint="eastAsia"/>
          <w:szCs w:val="21"/>
        </w:rPr>
        <w:t>同意，一致</w:t>
      </w:r>
      <w:r w:rsidR="00105240">
        <w:rPr>
          <w:rFonts w:ascii="Times New Roman" w:eastAsia="宋体" w:hAnsi="Times New Roman" w:cs="Times New Roman" w:hint="eastAsia"/>
          <w:szCs w:val="21"/>
        </w:rPr>
        <w:t>→协议</w:t>
      </w:r>
    </w:p>
    <w:p w14:paraId="75643E37" w14:textId="3D1FB08B" w:rsidR="00D005D3" w:rsidRDefault="001535C6" w:rsidP="0010524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disagreement</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005D3" w:rsidRPr="00D005D3">
        <w:rPr>
          <w:rFonts w:ascii="Times New Roman" w:eastAsia="宋体" w:hAnsi="Times New Roman" w:cs="Times New Roman"/>
          <w:szCs w:val="21"/>
        </w:rPr>
        <w:t>ˌdɪsəˈ</w:t>
      </w:r>
      <w:r w:rsidR="00D005D3" w:rsidRPr="00D005D3">
        <w:rPr>
          <w:rFonts w:ascii="Times New Roman" w:eastAsia="宋体" w:hAnsi="Times New Roman" w:cs="Times New Roman" w:hint="eastAsia"/>
          <w:szCs w:val="21"/>
        </w:rPr>
        <w:t>ɡ</w:t>
      </w:r>
      <w:r w:rsidR="00D005D3" w:rsidRPr="00D005D3">
        <w:rPr>
          <w:rFonts w:ascii="Times New Roman" w:eastAsia="宋体" w:hAnsi="Times New Roman" w:cs="Times New Roman"/>
          <w:szCs w:val="21"/>
        </w:rPr>
        <w:t>riːmənt</w:t>
      </w:r>
      <w:r w:rsidR="00D005D3">
        <w:rPr>
          <w:rFonts w:ascii="Times New Roman" w:eastAsia="宋体" w:hAnsi="Times New Roman" w:cs="Times New Roman"/>
          <w:szCs w:val="21"/>
        </w:rPr>
        <w:t>] n.</w:t>
      </w:r>
      <w:r w:rsidR="00D005D3">
        <w:rPr>
          <w:rFonts w:ascii="Times New Roman" w:eastAsia="宋体" w:hAnsi="Times New Roman" w:cs="Times New Roman" w:hint="eastAsia"/>
          <w:szCs w:val="21"/>
        </w:rPr>
        <w:t>不同意，意见不一致</w:t>
      </w:r>
    </w:p>
    <w:p w14:paraId="598857C7" w14:textId="4CF79511"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4A60E2">
        <w:rPr>
          <w:rFonts w:ascii="Times New Roman" w:hAnsi="Times New Roman" w:cs="Times New Roman"/>
          <w:b/>
          <w:bCs/>
          <w:color w:val="EE0000"/>
          <w:sz w:val="24"/>
          <w:szCs w:val="24"/>
        </w:rPr>
        <w:t>joy</w:t>
      </w:r>
      <w:r w:rsidRPr="00832D03">
        <w:rPr>
          <w:rFonts w:ascii="Times New Roman" w:hAnsi="Times New Roman" w:cs="Times New Roman"/>
        </w:rPr>
        <w:t>：</w:t>
      </w:r>
      <w:r w:rsidRPr="00832D03">
        <w:rPr>
          <w:rFonts w:ascii="Times New Roman" w:hAnsi="Times New Roman" w:cs="Times New Roman"/>
        </w:rPr>
        <w:t>[dʒɔɪ] n</w:t>
      </w:r>
      <w:r w:rsidR="00F67D1C">
        <w:rPr>
          <w:rFonts w:ascii="Times New Roman" w:hAnsi="Times New Roman" w:cs="Times New Roman"/>
        </w:rPr>
        <w:t>.</w:t>
      </w:r>
      <w:r w:rsidRPr="00832D03">
        <w:rPr>
          <w:rFonts w:ascii="Times New Roman" w:hAnsi="Times New Roman" w:cs="Times New Roman"/>
        </w:rPr>
        <w:t>欢乐，快乐</w:t>
      </w:r>
    </w:p>
    <w:p w14:paraId="09735110" w14:textId="77777777" w:rsidR="001535C6" w:rsidRDefault="00F31B45" w:rsidP="009E4CE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tears</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w:t>
      </w:r>
      <w:r>
        <w:rPr>
          <w:rFonts w:ascii="Times New Roman" w:hAnsi="Times New Roman" w:cs="Times New Roman" w:hint="eastAsia"/>
          <w:szCs w:val="21"/>
        </w:rPr>
        <w:t>joy</w:t>
      </w:r>
      <w:r>
        <w:rPr>
          <w:rFonts w:ascii="Times New Roman" w:hAnsi="Times New Roman" w:cs="Times New Roman" w:hint="eastAsia"/>
          <w:szCs w:val="21"/>
        </w:rPr>
        <w:t>（欣喜的泪水），</w:t>
      </w:r>
      <w:r>
        <w:rPr>
          <w:rFonts w:ascii="Times New Roman" w:hAnsi="Times New Roman" w:cs="Times New Roman" w:hint="eastAsia"/>
          <w:szCs w:val="21"/>
        </w:rPr>
        <w:t>shout</w:t>
      </w:r>
      <w:r>
        <w:rPr>
          <w:rFonts w:ascii="Times New Roman" w:hAnsi="Times New Roman" w:cs="Times New Roman"/>
          <w:szCs w:val="21"/>
        </w:rPr>
        <w:t xml:space="preserve"> with joy</w:t>
      </w:r>
      <w:r>
        <w:rPr>
          <w:rFonts w:ascii="Times New Roman" w:hAnsi="Times New Roman" w:cs="Times New Roman" w:hint="eastAsia"/>
          <w:szCs w:val="21"/>
        </w:rPr>
        <w:t>（欣喜地喊），</w:t>
      </w:r>
      <w:r>
        <w:rPr>
          <w:rFonts w:ascii="Times New Roman" w:hAnsi="Times New Roman" w:cs="Times New Roman" w:hint="eastAsia"/>
          <w:szCs w:val="21"/>
        </w:rPr>
        <w:t>the</w:t>
      </w:r>
      <w:r>
        <w:rPr>
          <w:rFonts w:ascii="Times New Roman" w:hAnsi="Times New Roman" w:cs="Times New Roman"/>
          <w:szCs w:val="21"/>
        </w:rPr>
        <w:t xml:space="preserve"> joys and sorrows of childhood</w:t>
      </w:r>
      <w:r>
        <w:rPr>
          <w:rFonts w:ascii="Times New Roman" w:hAnsi="Times New Roman" w:cs="Times New Roman" w:hint="eastAsia"/>
          <w:szCs w:val="21"/>
        </w:rPr>
        <w:t>（童年的欢乐和悲伤）</w:t>
      </w:r>
    </w:p>
    <w:p w14:paraId="45C5CA37" w14:textId="28994DF7" w:rsidR="00D005D3" w:rsidRPr="00B72757" w:rsidRDefault="001535C6" w:rsidP="009E4CE3">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joyful</w:t>
      </w:r>
      <w:r>
        <w:rPr>
          <w:rFonts w:ascii="Times New Roman" w:hAnsi="Times New Roman" w:cs="Times New Roman" w:hint="eastAsia"/>
          <w:szCs w:val="21"/>
        </w:rPr>
        <w:t>：</w:t>
      </w:r>
      <w:r>
        <w:rPr>
          <w:rFonts w:ascii="Times New Roman" w:hAnsi="Times New Roman" w:cs="Times New Roman" w:hint="eastAsia"/>
          <w:szCs w:val="21"/>
        </w:rPr>
        <w:t>[</w:t>
      </w:r>
      <w:r w:rsidR="00D005D3" w:rsidRPr="00D005D3">
        <w:rPr>
          <w:rFonts w:ascii="Times New Roman" w:hAnsi="Times New Roman" w:cs="Times New Roman"/>
          <w:szCs w:val="21"/>
        </w:rPr>
        <w:t>ˈdʒɔɪfl</w:t>
      </w:r>
      <w:r w:rsidR="00D005D3">
        <w:rPr>
          <w:rFonts w:ascii="Times New Roman" w:hAnsi="Times New Roman" w:cs="Times New Roman"/>
          <w:szCs w:val="21"/>
        </w:rPr>
        <w:t>] adj.</w:t>
      </w:r>
      <w:r w:rsidR="00D005D3">
        <w:rPr>
          <w:rFonts w:ascii="Times New Roman" w:hAnsi="Times New Roman" w:cs="Times New Roman" w:hint="eastAsia"/>
          <w:szCs w:val="21"/>
        </w:rPr>
        <w:t>欢喜的，令人高兴的</w:t>
      </w:r>
    </w:p>
    <w:p w14:paraId="5E9C59B6" w14:textId="17DC4157" w:rsidR="00D64DA4" w:rsidRPr="00832D03" w:rsidRDefault="00D64DA4" w:rsidP="00D64DA4">
      <w:pPr>
        <w:pStyle w:val="ac"/>
        <w:numPr>
          <w:ilvl w:val="0"/>
          <w:numId w:val="8"/>
        </w:numPr>
        <w:spacing w:line="480" w:lineRule="auto"/>
        <w:ind w:firstLineChars="0"/>
        <w:rPr>
          <w:rFonts w:ascii="Times New Roman" w:hAnsi="Times New Roman" w:cs="Times New Roman"/>
        </w:rPr>
      </w:pPr>
      <w:r w:rsidRPr="00D053BE">
        <w:rPr>
          <w:rFonts w:ascii="Times New Roman" w:hAnsi="Times New Roman" w:cs="Times New Roman"/>
          <w:color w:val="EE0000"/>
        </w:rPr>
        <w:t>enjoy</w:t>
      </w:r>
      <w:r w:rsidRPr="00832D03">
        <w:rPr>
          <w:rFonts w:ascii="Times New Roman" w:hAnsi="Times New Roman" w:cs="Times New Roman"/>
        </w:rPr>
        <w:t>：</w:t>
      </w:r>
      <w:r w:rsidRPr="00832D03">
        <w:rPr>
          <w:rFonts w:ascii="Times New Roman" w:hAnsi="Times New Roman" w:cs="Times New Roman"/>
        </w:rPr>
        <w:t>[</w:t>
      </w:r>
      <w:r w:rsidR="00F31B45" w:rsidRPr="00F31B45">
        <w:rPr>
          <w:rFonts w:ascii="Times New Roman" w:hAnsi="Times New Roman" w:cs="Times New Roman"/>
        </w:rPr>
        <w:t>ɪnˈdʒɔɪ</w:t>
      </w:r>
      <w:r w:rsidRPr="00832D03">
        <w:rPr>
          <w:rFonts w:ascii="Times New Roman" w:hAnsi="Times New Roman" w:cs="Times New Roman"/>
        </w:rPr>
        <w:t>] vt</w:t>
      </w:r>
      <w:r w:rsidR="00F67D1C">
        <w:rPr>
          <w:rFonts w:ascii="Times New Roman" w:hAnsi="Times New Roman" w:cs="Times New Roman"/>
        </w:rPr>
        <w:t>.</w:t>
      </w:r>
      <w:r w:rsidRPr="00832D03">
        <w:rPr>
          <w:rFonts w:ascii="Times New Roman" w:hAnsi="Times New Roman" w:cs="Times New Roman"/>
        </w:rPr>
        <w:t>欣赏，享受；使快活</w:t>
      </w:r>
    </w:p>
    <w:p w14:paraId="2F2A94F4" w14:textId="7B623CE2" w:rsidR="00D64DA4" w:rsidRDefault="005A0A55" w:rsidP="00D64DA4">
      <w:pPr>
        <w:spacing w:line="360" w:lineRule="auto"/>
        <w:ind w:firstLineChars="201" w:firstLine="422"/>
        <w:rPr>
          <w:rFonts w:ascii="Times New Roman" w:hAnsi="Times New Roman" w:cs="Times New Roman"/>
          <w:szCs w:val="21"/>
        </w:rPr>
      </w:pPr>
      <w:r>
        <w:rPr>
          <w:rFonts w:ascii="Times New Roman" w:hAnsi="Times New Roman" w:cs="Times New Roman"/>
          <w:szCs w:val="21"/>
        </w:rPr>
        <w:t>【拆】</w:t>
      </w:r>
      <w:r w:rsidR="000731A9" w:rsidRPr="004D04B9">
        <w:rPr>
          <w:rFonts w:ascii="Times New Roman" w:hAnsi="Times New Roman" w:cs="Times New Roman" w:hint="eastAsia"/>
          <w:bCs/>
          <w:szCs w:val="21"/>
        </w:rPr>
        <w:t>en</w:t>
      </w:r>
      <w:r w:rsidR="000731A9" w:rsidRPr="004D04B9">
        <w:rPr>
          <w:rFonts w:ascii="Times New Roman" w:hAnsi="Times New Roman" w:cs="Times New Roman" w:hint="eastAsia"/>
          <w:bCs/>
          <w:szCs w:val="21"/>
        </w:rPr>
        <w:t>（</w:t>
      </w:r>
      <w:r w:rsidR="000731A9" w:rsidRPr="004D04B9">
        <w:rPr>
          <w:rFonts w:ascii="Times New Roman" w:hAnsi="Times New Roman" w:cs="Times New Roman" w:hint="eastAsia"/>
          <w:bCs/>
          <w:szCs w:val="21"/>
        </w:rPr>
        <w:t>=in</w:t>
      </w:r>
      <w:r w:rsidR="000731A9" w:rsidRPr="004D04B9">
        <w:rPr>
          <w:rFonts w:ascii="Times New Roman" w:hAnsi="Times New Roman" w:cs="Times New Roman" w:hint="eastAsia"/>
          <w:bCs/>
          <w:szCs w:val="21"/>
        </w:rPr>
        <w:t>，投入，使</w:t>
      </w:r>
      <w:r w:rsidR="000731A9">
        <w:rPr>
          <w:rFonts w:ascii="Times New Roman" w:hAnsi="Times New Roman" w:cs="Times New Roman" w:hint="eastAsia"/>
          <w:bCs/>
          <w:szCs w:val="21"/>
        </w:rPr>
        <w:t>具有</w:t>
      </w:r>
      <w:r w:rsidR="000731A9" w:rsidRPr="004D04B9">
        <w:rPr>
          <w:rFonts w:ascii="Times New Roman" w:hAnsi="Times New Roman" w:cs="Times New Roman" w:hint="eastAsia"/>
          <w:bCs/>
          <w:szCs w:val="21"/>
        </w:rPr>
        <w:t>）</w:t>
      </w:r>
      <w:r w:rsidR="000731A9" w:rsidRPr="004D04B9">
        <w:rPr>
          <w:rFonts w:ascii="Times New Roman" w:hAnsi="Times New Roman" w:cs="Times New Roman" w:hint="eastAsia"/>
          <w:bCs/>
          <w:szCs w:val="21"/>
        </w:rPr>
        <w:t>+joy</w:t>
      </w:r>
      <w:r w:rsidR="000731A9" w:rsidRPr="004D04B9">
        <w:rPr>
          <w:rFonts w:ascii="Times New Roman" w:hAnsi="Times New Roman" w:cs="Times New Roman" w:hint="eastAsia"/>
          <w:bCs/>
          <w:szCs w:val="21"/>
        </w:rPr>
        <w:t>（欢乐）→使……得到欢乐</w:t>
      </w:r>
      <w:r w:rsidR="000731A9">
        <w:rPr>
          <w:rFonts w:ascii="Times New Roman" w:hAnsi="Times New Roman" w:cs="Times New Roman" w:hint="eastAsia"/>
          <w:bCs/>
          <w:szCs w:val="21"/>
        </w:rPr>
        <w:t>，使快活</w:t>
      </w:r>
      <w:r w:rsidR="000731A9" w:rsidRPr="004D04B9">
        <w:rPr>
          <w:rFonts w:ascii="Times New Roman" w:hAnsi="Times New Roman" w:cs="Times New Roman" w:hint="eastAsia"/>
          <w:bCs/>
          <w:szCs w:val="21"/>
        </w:rPr>
        <w:t>→</w:t>
      </w:r>
      <w:r w:rsidR="000731A9">
        <w:rPr>
          <w:rFonts w:ascii="Times New Roman" w:hAnsi="Times New Roman" w:cs="Times New Roman" w:hint="eastAsia"/>
          <w:bCs/>
          <w:szCs w:val="21"/>
        </w:rPr>
        <w:t>从……得到欢乐→欣赏，</w:t>
      </w:r>
      <w:r w:rsidR="000731A9" w:rsidRPr="004D04B9">
        <w:rPr>
          <w:rFonts w:ascii="Times New Roman" w:hAnsi="Times New Roman" w:cs="Times New Roman" w:hint="eastAsia"/>
          <w:bCs/>
          <w:szCs w:val="21"/>
        </w:rPr>
        <w:t>享受</w:t>
      </w:r>
    </w:p>
    <w:p w14:paraId="05EB93E4" w14:textId="7ECE70AA" w:rsidR="00F31B45" w:rsidRPr="00B72757" w:rsidRDefault="00F31B45" w:rsidP="00D64DA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07288D">
        <w:rPr>
          <w:rFonts w:ascii="Times New Roman" w:hAnsi="Times New Roman" w:cs="Times New Roman" w:hint="eastAsia"/>
          <w:szCs w:val="21"/>
        </w:rPr>
        <w:t>enjoy</w:t>
      </w:r>
      <w:r w:rsidR="0007288D">
        <w:rPr>
          <w:rFonts w:ascii="Times New Roman" w:hAnsi="Times New Roman" w:cs="Times New Roman"/>
          <w:szCs w:val="21"/>
        </w:rPr>
        <w:t xml:space="preserve"> </w:t>
      </w:r>
      <w:r w:rsidR="0007288D">
        <w:rPr>
          <w:rFonts w:ascii="Times New Roman" w:hAnsi="Times New Roman" w:cs="Times New Roman" w:hint="eastAsia"/>
          <w:szCs w:val="21"/>
        </w:rPr>
        <w:t>oneself</w:t>
      </w:r>
      <w:r w:rsidR="0007288D">
        <w:rPr>
          <w:rFonts w:ascii="Times New Roman" w:hAnsi="Times New Roman" w:cs="Times New Roman" w:hint="eastAsia"/>
          <w:szCs w:val="21"/>
        </w:rPr>
        <w:t>（玩得痛快）；</w:t>
      </w:r>
      <w:r>
        <w:rPr>
          <w:rFonts w:ascii="Times New Roman" w:hAnsi="Times New Roman" w:cs="Times New Roman" w:hint="eastAsia"/>
          <w:szCs w:val="21"/>
        </w:rPr>
        <w:t>enjoy</w:t>
      </w:r>
      <w:r>
        <w:rPr>
          <w:rFonts w:ascii="Times New Roman" w:hAnsi="Times New Roman" w:cs="Times New Roman"/>
          <w:szCs w:val="21"/>
        </w:rPr>
        <w:t xml:space="preserve"> </w:t>
      </w:r>
      <w:r>
        <w:rPr>
          <w:rFonts w:ascii="Times New Roman" w:hAnsi="Times New Roman" w:cs="Times New Roman" w:hint="eastAsia"/>
          <w:szCs w:val="21"/>
        </w:rPr>
        <w:t>sth</w:t>
      </w:r>
      <w:r>
        <w:rPr>
          <w:rFonts w:ascii="Times New Roman" w:hAnsi="Times New Roman" w:cs="Times New Roman" w:hint="eastAsia"/>
          <w:szCs w:val="21"/>
        </w:rPr>
        <w:t>（享受某事物）</w:t>
      </w:r>
    </w:p>
    <w:p w14:paraId="4F99B2F7" w14:textId="380C084B" w:rsidR="00B314D9" w:rsidRPr="00335541" w:rsidRDefault="00B314D9" w:rsidP="00476596">
      <w:pPr>
        <w:pStyle w:val="2"/>
        <w:numPr>
          <w:ilvl w:val="0"/>
          <w:numId w:val="11"/>
        </w:numPr>
        <w:spacing w:before="0" w:after="0" w:line="480" w:lineRule="auto"/>
        <w:rPr>
          <w:sz w:val="21"/>
          <w:szCs w:val="21"/>
        </w:rPr>
      </w:pPr>
      <w:bookmarkStart w:id="361" w:name="_Toc504321775"/>
      <w:r w:rsidRPr="00837023">
        <w:rPr>
          <w:rFonts w:ascii="Times New Roman" w:eastAsiaTheme="minorEastAsia" w:hAnsi="Times New Roman" w:hint="eastAsia"/>
          <w:color w:val="EE0000"/>
          <w:sz w:val="24"/>
          <w:szCs w:val="24"/>
        </w:rPr>
        <w:t>lic</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引诱，使愉悦）</w:t>
      </w:r>
      <w:bookmarkEnd w:id="361"/>
    </w:p>
    <w:p w14:paraId="56739847" w14:textId="4D086998" w:rsidR="00B314D9" w:rsidRDefault="00B125EF" w:rsidP="00B314D9">
      <w:pPr>
        <w:spacing w:line="360" w:lineRule="auto"/>
        <w:ind w:firstLineChars="202" w:firstLine="424"/>
        <w:rPr>
          <w:rFonts w:ascii="Times New Roman" w:hAnsi="Times New Roman" w:cs="Times New Roman"/>
          <w:szCs w:val="21"/>
        </w:rPr>
      </w:pPr>
      <w:r>
        <w:rPr>
          <w:rFonts w:ascii="Times New Roman" w:hAnsi="Times New Roman" w:cs="Times New Roman"/>
          <w:szCs w:val="21"/>
        </w:rPr>
        <w:t>【源】</w:t>
      </w:r>
      <w:r w:rsidR="00B314D9" w:rsidRPr="00CB0BB1">
        <w:rPr>
          <w:rFonts w:ascii="Times New Roman" w:hAnsi="Times New Roman" w:cs="Times New Roman"/>
          <w:szCs w:val="21"/>
        </w:rPr>
        <w:t>拉丁语</w:t>
      </w:r>
      <w:r w:rsidR="00F12743">
        <w:rPr>
          <w:rFonts w:ascii="Times New Roman" w:hAnsi="Times New Roman" w:cs="Times New Roman" w:hint="eastAsia"/>
          <w:szCs w:val="21"/>
        </w:rPr>
        <w:t>。</w:t>
      </w:r>
    </w:p>
    <w:p w14:paraId="10E50621" w14:textId="02D41E2C" w:rsidR="00B314D9" w:rsidRPr="00832D03" w:rsidRDefault="00B314D9" w:rsidP="00B314D9">
      <w:pPr>
        <w:pStyle w:val="ac"/>
        <w:numPr>
          <w:ilvl w:val="0"/>
          <w:numId w:val="8"/>
        </w:numPr>
        <w:spacing w:line="480" w:lineRule="auto"/>
        <w:ind w:firstLineChars="0"/>
        <w:rPr>
          <w:rFonts w:ascii="Times New Roman" w:hAnsi="Times New Roman" w:cs="Times New Roman"/>
        </w:rPr>
      </w:pPr>
      <w:r w:rsidRPr="009C6DF2">
        <w:rPr>
          <w:rFonts w:ascii="Times New Roman" w:hAnsi="Times New Roman" w:cs="Times New Roman"/>
          <w:color w:val="EE0000"/>
          <w:szCs w:val="21"/>
        </w:rPr>
        <w:t>delicate</w:t>
      </w:r>
      <w:r w:rsidRPr="00832D03">
        <w:rPr>
          <w:rFonts w:ascii="Times New Roman" w:hAnsi="Times New Roman" w:cs="Times New Roman"/>
          <w:szCs w:val="21"/>
        </w:rPr>
        <w:t>：</w:t>
      </w:r>
      <w:r w:rsidRPr="00832D03">
        <w:rPr>
          <w:rFonts w:ascii="Times New Roman" w:hAnsi="Times New Roman" w:cs="Times New Roman"/>
          <w:szCs w:val="21"/>
        </w:rPr>
        <w:t>[ˈdɛlɪkɪt] adj</w:t>
      </w:r>
      <w:r w:rsidR="00F67D1C">
        <w:rPr>
          <w:rFonts w:ascii="Times New Roman" w:hAnsi="Times New Roman" w:cs="Times New Roman"/>
          <w:szCs w:val="21"/>
        </w:rPr>
        <w:t>.</w:t>
      </w:r>
      <w:r w:rsidRPr="00832D03">
        <w:rPr>
          <w:rFonts w:ascii="Times New Roman" w:hAnsi="Times New Roman" w:cs="Times New Roman"/>
          <w:szCs w:val="21"/>
        </w:rPr>
        <w:t>微妙的；</w:t>
      </w:r>
      <w:r w:rsidR="00412FBA">
        <w:rPr>
          <w:rFonts w:ascii="Times New Roman" w:hAnsi="Times New Roman" w:cs="Times New Roman" w:hint="eastAsia"/>
          <w:szCs w:val="21"/>
        </w:rPr>
        <w:t>精致</w:t>
      </w:r>
      <w:r w:rsidRPr="00832D03">
        <w:rPr>
          <w:rFonts w:ascii="Times New Roman" w:hAnsi="Times New Roman" w:cs="Times New Roman"/>
          <w:szCs w:val="21"/>
        </w:rPr>
        <w:t>的；纤弱的；易碎的</w:t>
      </w:r>
    </w:p>
    <w:p w14:paraId="4DB29C97" w14:textId="4EAD7072" w:rsidR="00B27407" w:rsidRPr="003D5025" w:rsidRDefault="00B27407" w:rsidP="00B27407">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w:t>
      </w:r>
      <w:r w:rsidRPr="003D5025">
        <w:rPr>
          <w:rFonts w:ascii="Times New Roman" w:hAnsi="Times New Roman" w:cs="Times New Roman" w:hint="eastAsia"/>
          <w:bCs/>
          <w:szCs w:val="21"/>
        </w:rPr>
        <w:t>（倒，</w:t>
      </w:r>
      <w:r>
        <w:rPr>
          <w:rFonts w:ascii="Times New Roman" w:hAnsi="Times New Roman" w:cs="Times New Roman" w:hint="eastAsia"/>
          <w:bCs/>
          <w:szCs w:val="21"/>
        </w:rPr>
        <w:t>彻底，加强语气</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+lic</w:t>
      </w:r>
      <w:r w:rsidRPr="003D5025">
        <w:rPr>
          <w:rFonts w:ascii="Times New Roman" w:hAnsi="Times New Roman" w:cs="Times New Roman" w:hint="eastAsia"/>
          <w:bCs/>
          <w:szCs w:val="21"/>
        </w:rPr>
        <w:t>（</w:t>
      </w:r>
      <w:r>
        <w:rPr>
          <w:rFonts w:ascii="Times New Roman" w:hAnsi="Times New Roman" w:cs="Times New Roman" w:hint="eastAsia"/>
          <w:bCs/>
          <w:szCs w:val="21"/>
        </w:rPr>
        <w:t>诱惑</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+ate</w:t>
      </w:r>
      <w:r w:rsidRPr="003D5025">
        <w:rPr>
          <w:rFonts w:ascii="Times New Roman" w:hAnsi="Times New Roman" w:cs="Times New Roman" w:hint="eastAsia"/>
          <w:bCs/>
          <w:szCs w:val="21"/>
        </w:rPr>
        <w:t>（过去分词后缀</w:t>
      </w:r>
      <w:r>
        <w:rPr>
          <w:rFonts w:ascii="Times New Roman" w:hAnsi="Times New Roman" w:cs="Times New Roman" w:hint="eastAsia"/>
          <w:bCs/>
          <w:szCs w:val="21"/>
        </w:rPr>
        <w:t>，等于</w:t>
      </w:r>
      <w:r>
        <w:rPr>
          <w:rFonts w:ascii="Times New Roman" w:hAnsi="Times New Roman" w:cs="Times New Roman" w:hint="eastAsia"/>
          <w:bCs/>
          <w:szCs w:val="21"/>
        </w:rPr>
        <w:t>ed</w:t>
      </w:r>
      <w:r>
        <w:rPr>
          <w:rFonts w:ascii="Times New Roman" w:hAnsi="Times New Roman" w:cs="Times New Roman" w:hint="eastAsia"/>
          <w:bCs/>
          <w:szCs w:val="21"/>
        </w:rPr>
        <w:t>，已经</w:t>
      </w:r>
      <w:r>
        <w:rPr>
          <w:rFonts w:ascii="Times New Roman" w:hAnsi="Times New Roman" w:cs="Times New Roman" w:hint="eastAsia"/>
          <w:bCs/>
          <w:szCs w:val="21"/>
        </w:rPr>
        <w:t>具有</w:t>
      </w:r>
      <w:r>
        <w:rPr>
          <w:rFonts w:ascii="Times New Roman" w:hAnsi="Times New Roman" w:cs="Times New Roman" w:hint="eastAsia"/>
          <w:bCs/>
          <w:szCs w:val="21"/>
        </w:rPr>
        <w:t>……的</w:t>
      </w:r>
      <w:r w:rsidRPr="003D5025">
        <w:rPr>
          <w:rFonts w:ascii="Times New Roman" w:hAnsi="Times New Roman" w:cs="Times New Roman" w:hint="eastAsia"/>
          <w:bCs/>
          <w:szCs w:val="21"/>
        </w:rPr>
        <w:t>）→</w:t>
      </w:r>
      <w:r>
        <w:rPr>
          <w:rFonts w:ascii="Times New Roman" w:hAnsi="Times New Roman" w:cs="Times New Roman" w:hint="eastAsia"/>
          <w:bCs/>
          <w:szCs w:val="21"/>
        </w:rPr>
        <w:t>有</w:t>
      </w:r>
      <w:r>
        <w:rPr>
          <w:rFonts w:ascii="Times New Roman" w:hAnsi="Times New Roman" w:cs="Times New Roman" w:hint="eastAsia"/>
          <w:bCs/>
          <w:szCs w:val="21"/>
        </w:rPr>
        <w:t>很多</w:t>
      </w:r>
      <w:r>
        <w:rPr>
          <w:rFonts w:ascii="Times New Roman" w:hAnsi="Times New Roman" w:cs="Times New Roman" w:hint="eastAsia"/>
          <w:bCs/>
          <w:szCs w:val="21"/>
        </w:rPr>
        <w:t>诱惑的的→</w:t>
      </w:r>
      <w:r>
        <w:rPr>
          <w:rFonts w:ascii="Times New Roman" w:hAnsi="Times New Roman" w:cs="Times New Roman" w:hint="eastAsia"/>
          <w:szCs w:val="21"/>
        </w:rPr>
        <w:t>精美的，精致的，</w:t>
      </w:r>
      <w:r w:rsidRPr="003D5025">
        <w:rPr>
          <w:rFonts w:ascii="Times New Roman" w:hAnsi="Times New Roman" w:cs="Times New Roman"/>
          <w:bCs/>
          <w:szCs w:val="21"/>
        </w:rPr>
        <w:t>微妙的</w:t>
      </w:r>
      <w:r>
        <w:rPr>
          <w:rFonts w:ascii="Times New Roman" w:hAnsi="Times New Roman" w:cs="Times New Roman" w:hint="eastAsia"/>
          <w:bCs/>
          <w:szCs w:val="21"/>
        </w:rPr>
        <w:t>→</w:t>
      </w:r>
      <w:r w:rsidRPr="003D5025">
        <w:rPr>
          <w:rFonts w:ascii="Times New Roman" w:hAnsi="Times New Roman" w:cs="Times New Roman"/>
          <w:bCs/>
          <w:szCs w:val="21"/>
        </w:rPr>
        <w:t>纤弱的；易碎的</w:t>
      </w:r>
    </w:p>
    <w:p w14:paraId="5C8FE7B3" w14:textId="637BC5F2" w:rsidR="00412FBA" w:rsidRPr="00412FBA" w:rsidRDefault="00412FBA" w:rsidP="00B314D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delicate</w:t>
      </w:r>
      <w:r>
        <w:rPr>
          <w:rFonts w:ascii="Times New Roman" w:hAnsi="Times New Roman" w:cs="Times New Roman"/>
          <w:szCs w:val="21"/>
        </w:rPr>
        <w:t xml:space="preserve"> </w:t>
      </w:r>
      <w:r>
        <w:rPr>
          <w:rFonts w:ascii="Times New Roman" w:hAnsi="Times New Roman" w:cs="Times New Roman" w:hint="eastAsia"/>
          <w:szCs w:val="21"/>
        </w:rPr>
        <w:t>china</w:t>
      </w:r>
      <w:r>
        <w:rPr>
          <w:rFonts w:ascii="Times New Roman" w:hAnsi="Times New Roman" w:cs="Times New Roman" w:hint="eastAsia"/>
          <w:szCs w:val="21"/>
        </w:rPr>
        <w:t>（精致易碎的瓷器），</w:t>
      </w:r>
      <w:r>
        <w:rPr>
          <w:rFonts w:ascii="Times New Roman" w:hAnsi="Times New Roman" w:cs="Times New Roman" w:hint="eastAsia"/>
          <w:szCs w:val="21"/>
        </w:rPr>
        <w:t>baby</w:t>
      </w:r>
      <w:r>
        <w:rPr>
          <w:rFonts w:ascii="Times New Roman" w:hAnsi="Times New Roman" w:cs="Times New Roman"/>
          <w:szCs w:val="21"/>
        </w:rPr>
        <w:t>’s delicate skin</w:t>
      </w:r>
      <w:r>
        <w:rPr>
          <w:rFonts w:ascii="Times New Roman" w:hAnsi="Times New Roman" w:cs="Times New Roman" w:hint="eastAsia"/>
          <w:szCs w:val="21"/>
        </w:rPr>
        <w:t>（婴儿娇嫩的皮肤）</w:t>
      </w:r>
      <w:r w:rsidR="000A007A">
        <w:rPr>
          <w:rFonts w:ascii="Times New Roman" w:hAnsi="Times New Roman" w:cs="Times New Roman" w:hint="eastAsia"/>
          <w:szCs w:val="21"/>
        </w:rPr>
        <w:t>，</w:t>
      </w:r>
      <w:r w:rsidR="000A007A">
        <w:rPr>
          <w:rFonts w:ascii="Times New Roman" w:hAnsi="Times New Roman" w:cs="Times New Roman" w:hint="eastAsia"/>
          <w:szCs w:val="21"/>
        </w:rPr>
        <w:t>delicate</w:t>
      </w:r>
      <w:r w:rsidR="000A007A">
        <w:rPr>
          <w:rFonts w:ascii="Times New Roman" w:hAnsi="Times New Roman" w:cs="Times New Roman"/>
          <w:szCs w:val="21"/>
        </w:rPr>
        <w:t xml:space="preserve"> </w:t>
      </w:r>
      <w:r w:rsidR="000A007A">
        <w:rPr>
          <w:rFonts w:ascii="Times New Roman" w:hAnsi="Times New Roman" w:cs="Times New Roman" w:hint="eastAsia"/>
          <w:szCs w:val="21"/>
        </w:rPr>
        <w:t>balance</w:t>
      </w:r>
      <w:r w:rsidR="000A007A">
        <w:rPr>
          <w:rFonts w:ascii="Times New Roman" w:hAnsi="Times New Roman" w:cs="Times New Roman" w:hint="eastAsia"/>
          <w:szCs w:val="21"/>
        </w:rPr>
        <w:t>（微妙的平衡）</w:t>
      </w:r>
    </w:p>
    <w:p w14:paraId="618D562D" w14:textId="045B9D61" w:rsidR="00B314D9" w:rsidRPr="00832D03" w:rsidRDefault="00B314D9" w:rsidP="00B314D9">
      <w:pPr>
        <w:pStyle w:val="ac"/>
        <w:numPr>
          <w:ilvl w:val="0"/>
          <w:numId w:val="8"/>
        </w:numPr>
        <w:spacing w:line="480" w:lineRule="auto"/>
        <w:ind w:firstLineChars="0"/>
        <w:rPr>
          <w:rFonts w:ascii="Times New Roman" w:hAnsi="Times New Roman" w:cs="Times New Roman"/>
        </w:rPr>
      </w:pPr>
      <w:r w:rsidRPr="009C6DF2">
        <w:rPr>
          <w:rFonts w:ascii="Times New Roman" w:hAnsi="Times New Roman" w:cs="Times New Roman"/>
          <w:color w:val="EE0000"/>
          <w:szCs w:val="21"/>
        </w:rPr>
        <w:t>delicious</w:t>
      </w:r>
      <w:r w:rsidRPr="00832D03">
        <w:rPr>
          <w:rFonts w:ascii="Times New Roman" w:hAnsi="Times New Roman" w:cs="Times New Roman"/>
          <w:szCs w:val="21"/>
        </w:rPr>
        <w:t>：</w:t>
      </w:r>
      <w:r w:rsidRPr="00832D03">
        <w:rPr>
          <w:rFonts w:ascii="Times New Roman" w:hAnsi="Times New Roman" w:cs="Times New Roman"/>
          <w:szCs w:val="21"/>
        </w:rPr>
        <w:t>[dɪ'lɪʃəs] adj</w:t>
      </w:r>
      <w:r w:rsidR="00F67D1C">
        <w:rPr>
          <w:rFonts w:ascii="Times New Roman" w:hAnsi="Times New Roman" w:cs="Times New Roman"/>
          <w:szCs w:val="21"/>
        </w:rPr>
        <w:t>.</w:t>
      </w:r>
      <w:r w:rsidRPr="00832D03">
        <w:rPr>
          <w:rFonts w:ascii="Times New Roman" w:hAnsi="Times New Roman" w:cs="Times New Roman"/>
          <w:szCs w:val="21"/>
        </w:rPr>
        <w:t>美味的；可口的</w:t>
      </w:r>
    </w:p>
    <w:p w14:paraId="062FF74F" w14:textId="747D95EF" w:rsidR="00B314D9" w:rsidRPr="00F972CE" w:rsidRDefault="005A0A55" w:rsidP="00B314D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314D9">
        <w:rPr>
          <w:rFonts w:ascii="Times New Roman" w:hAnsi="Times New Roman" w:cs="Times New Roman" w:hint="eastAsia"/>
          <w:szCs w:val="21"/>
        </w:rPr>
        <w:t>de</w:t>
      </w:r>
      <w:r w:rsidR="00B314D9">
        <w:rPr>
          <w:rFonts w:ascii="Times New Roman" w:hAnsi="Times New Roman" w:cs="Times New Roman" w:hint="eastAsia"/>
          <w:szCs w:val="21"/>
        </w:rPr>
        <w:t>（倒，</w:t>
      </w:r>
      <w:r w:rsidR="00B27407">
        <w:rPr>
          <w:rFonts w:ascii="Times New Roman" w:hAnsi="Times New Roman" w:cs="Times New Roman" w:hint="eastAsia"/>
          <w:bCs/>
          <w:szCs w:val="21"/>
        </w:rPr>
        <w:t>彻底，加强语气</w:t>
      </w:r>
      <w:r w:rsidR="00B314D9">
        <w:rPr>
          <w:rFonts w:ascii="Times New Roman" w:hAnsi="Times New Roman" w:cs="Times New Roman" w:hint="eastAsia"/>
          <w:szCs w:val="21"/>
        </w:rPr>
        <w:t>）</w:t>
      </w:r>
      <w:r w:rsidR="00B314D9">
        <w:rPr>
          <w:rFonts w:ascii="Times New Roman" w:hAnsi="Times New Roman" w:cs="Times New Roman" w:hint="eastAsia"/>
          <w:szCs w:val="21"/>
        </w:rPr>
        <w:t>+lic</w:t>
      </w:r>
      <w:r w:rsidR="00B314D9">
        <w:rPr>
          <w:rFonts w:ascii="Times New Roman" w:hAnsi="Times New Roman" w:cs="Times New Roman" w:hint="eastAsia"/>
          <w:szCs w:val="21"/>
        </w:rPr>
        <w:t>（引诱）</w:t>
      </w:r>
      <w:r w:rsidR="00B314D9">
        <w:rPr>
          <w:rFonts w:ascii="Times New Roman" w:hAnsi="Times New Roman" w:cs="Times New Roman" w:hint="eastAsia"/>
          <w:szCs w:val="21"/>
        </w:rPr>
        <w:t>+i</w:t>
      </w:r>
      <w:r w:rsidR="00747624">
        <w:rPr>
          <w:rFonts w:ascii="Times New Roman" w:hAnsi="Times New Roman" w:cs="Times New Roman" w:hint="eastAsia"/>
          <w:szCs w:val="21"/>
        </w:rPr>
        <w:t>（连接字母）</w:t>
      </w:r>
      <w:r w:rsidR="000A007A">
        <w:rPr>
          <w:rFonts w:ascii="Times New Roman" w:hAnsi="Times New Roman" w:cs="Times New Roman" w:hint="eastAsia"/>
          <w:szCs w:val="21"/>
        </w:rPr>
        <w:t>+</w:t>
      </w:r>
      <w:r w:rsidR="00B314D9">
        <w:rPr>
          <w:rFonts w:ascii="Times New Roman" w:hAnsi="Times New Roman" w:cs="Times New Roman" w:hint="eastAsia"/>
          <w:szCs w:val="21"/>
        </w:rPr>
        <w:t>ous</w:t>
      </w:r>
      <w:r w:rsidR="00B314D9">
        <w:rPr>
          <w:rFonts w:ascii="Times New Roman" w:hAnsi="Times New Roman" w:cs="Times New Roman" w:hint="eastAsia"/>
          <w:szCs w:val="21"/>
        </w:rPr>
        <w:t>（形容词后缀</w:t>
      </w:r>
      <w:r w:rsidR="00B27407">
        <w:rPr>
          <w:rFonts w:ascii="Times New Roman" w:hAnsi="Times New Roman" w:cs="Times New Roman" w:hint="eastAsia"/>
          <w:szCs w:val="21"/>
        </w:rPr>
        <w:t>，有很多……的</w:t>
      </w:r>
      <w:r w:rsidR="00B314D9">
        <w:rPr>
          <w:rFonts w:ascii="Times New Roman" w:hAnsi="Times New Roman" w:cs="Times New Roman" w:hint="eastAsia"/>
          <w:szCs w:val="21"/>
        </w:rPr>
        <w:t>）→</w:t>
      </w:r>
      <w:r w:rsidR="00747624">
        <w:rPr>
          <w:rFonts w:ascii="Times New Roman" w:hAnsi="Times New Roman" w:cs="Times New Roman" w:hint="eastAsia"/>
          <w:szCs w:val="21"/>
        </w:rPr>
        <w:t>有很多诱惑</w:t>
      </w:r>
      <w:r w:rsidR="00B27407">
        <w:rPr>
          <w:rFonts w:ascii="Times New Roman" w:hAnsi="Times New Roman" w:cs="Times New Roman" w:hint="eastAsia"/>
          <w:szCs w:val="21"/>
        </w:rPr>
        <w:t>的</w:t>
      </w:r>
      <w:r w:rsidR="00B314D9">
        <w:rPr>
          <w:rFonts w:ascii="Times New Roman" w:hAnsi="Times New Roman" w:cs="Times New Roman" w:hint="eastAsia"/>
          <w:szCs w:val="21"/>
        </w:rPr>
        <w:t>→美味的，可口的</w:t>
      </w:r>
    </w:p>
    <w:p w14:paraId="6C666DFA" w14:textId="4291BA69" w:rsidR="004A7585" w:rsidRPr="00335541" w:rsidRDefault="004A7585" w:rsidP="00476596">
      <w:pPr>
        <w:pStyle w:val="2"/>
        <w:numPr>
          <w:ilvl w:val="0"/>
          <w:numId w:val="11"/>
        </w:numPr>
        <w:spacing w:before="0" w:after="0" w:line="480" w:lineRule="auto"/>
        <w:rPr>
          <w:sz w:val="21"/>
          <w:szCs w:val="21"/>
        </w:rPr>
      </w:pPr>
      <w:bookmarkStart w:id="362" w:name="_Toc504321837"/>
      <w:r w:rsidRPr="00837023">
        <w:rPr>
          <w:rFonts w:ascii="Times New Roman" w:eastAsiaTheme="minorEastAsia" w:hAnsi="Times New Roman" w:hint="eastAsia"/>
          <w:color w:val="EE0000"/>
          <w:sz w:val="24"/>
          <w:szCs w:val="24"/>
        </w:rPr>
        <w:t>pl</w:t>
      </w:r>
      <w:r w:rsidR="00422802" w:rsidRPr="00837023">
        <w:rPr>
          <w:rFonts w:ascii="Times New Roman" w:eastAsiaTheme="minorEastAsia" w:hAnsi="Times New Roman"/>
          <w:color w:val="EE0000"/>
          <w:sz w:val="24"/>
          <w:szCs w:val="24"/>
        </w:rPr>
        <w:t>eas</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使高兴，愉悦）</w:t>
      </w:r>
      <w:bookmarkEnd w:id="362"/>
    </w:p>
    <w:p w14:paraId="30960768" w14:textId="56C7DC3C" w:rsidR="004A7585" w:rsidRDefault="00B125EF"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4A7585">
        <w:rPr>
          <w:rFonts w:ascii="Times New Roman" w:hAnsi="Times New Roman" w:cs="Times New Roman" w:hint="eastAsia"/>
          <w:szCs w:val="21"/>
        </w:rPr>
        <w:t>拉丁语</w:t>
      </w:r>
      <w:r w:rsidR="00F12743">
        <w:rPr>
          <w:rFonts w:ascii="Times New Roman" w:hAnsi="Times New Roman" w:cs="Times New Roman" w:hint="eastAsia"/>
          <w:szCs w:val="21"/>
        </w:rPr>
        <w:t>。</w:t>
      </w:r>
    </w:p>
    <w:p w14:paraId="5E1D01F3" w14:textId="5D6C3AB9" w:rsidR="00422802" w:rsidRPr="00832D03" w:rsidRDefault="00422802" w:rsidP="00422802">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rPr>
        <w:t>please</w:t>
      </w:r>
      <w:r w:rsidRPr="00832D03">
        <w:rPr>
          <w:rFonts w:ascii="Times New Roman" w:hAnsi="Times New Roman" w:cs="Times New Roman"/>
          <w:szCs w:val="21"/>
        </w:rPr>
        <w:t>：</w:t>
      </w:r>
      <w:r w:rsidRPr="00832D03">
        <w:rPr>
          <w:rFonts w:ascii="Times New Roman" w:hAnsi="Times New Roman" w:cs="Times New Roman"/>
          <w:szCs w:val="21"/>
        </w:rPr>
        <w:t>[</w:t>
      </w:r>
      <w:r w:rsidRPr="00422802">
        <w:rPr>
          <w:rFonts w:ascii="Times New Roman" w:hAnsi="Times New Roman" w:cs="Times New Roman"/>
          <w:szCs w:val="21"/>
        </w:rPr>
        <w:t>pliːz</w:t>
      </w:r>
      <w:r w:rsidRPr="00832D03">
        <w:rPr>
          <w:rFonts w:ascii="Times New Roman" w:hAnsi="Times New Roman" w:cs="Times New Roman"/>
          <w:szCs w:val="21"/>
        </w:rPr>
        <w:t>] vt</w:t>
      </w:r>
      <w:r w:rsidR="00F67D1C">
        <w:rPr>
          <w:rFonts w:ascii="Times New Roman" w:hAnsi="Times New Roman" w:cs="Times New Roman"/>
          <w:szCs w:val="21"/>
        </w:rPr>
        <w:t>.</w:t>
      </w:r>
      <w:r w:rsidRPr="00832D03">
        <w:rPr>
          <w:rFonts w:ascii="Times New Roman" w:hAnsi="Times New Roman" w:cs="Times New Roman"/>
          <w:szCs w:val="21"/>
        </w:rPr>
        <w:t>使喜欢；使高兴</w:t>
      </w:r>
      <w:r w:rsidRPr="00832D03">
        <w:rPr>
          <w:rFonts w:ascii="Times New Roman" w:hAnsi="Times New Roman" w:cs="Times New Roman"/>
          <w:szCs w:val="21"/>
        </w:rPr>
        <w:t>vi</w:t>
      </w:r>
      <w:r w:rsidR="00F67D1C">
        <w:rPr>
          <w:rFonts w:ascii="Times New Roman" w:hAnsi="Times New Roman" w:cs="Times New Roman"/>
          <w:szCs w:val="21"/>
        </w:rPr>
        <w:t>.</w:t>
      </w:r>
      <w:r w:rsidRPr="00832D03">
        <w:rPr>
          <w:rFonts w:ascii="Times New Roman" w:hAnsi="Times New Roman" w:cs="Times New Roman"/>
          <w:szCs w:val="21"/>
        </w:rPr>
        <w:t>讨人喜欢；</w:t>
      </w:r>
      <w:r w:rsidR="005E5F62">
        <w:rPr>
          <w:rFonts w:ascii="Times New Roman" w:hAnsi="Times New Roman" w:cs="Times New Roman" w:hint="eastAsia"/>
          <w:szCs w:val="21"/>
        </w:rPr>
        <w:t>喜欢，</w:t>
      </w:r>
      <w:r w:rsidRPr="00832D03">
        <w:rPr>
          <w:rFonts w:ascii="Times New Roman" w:hAnsi="Times New Roman" w:cs="Times New Roman"/>
          <w:szCs w:val="21"/>
        </w:rPr>
        <w:t>高兴</w:t>
      </w:r>
      <w:r w:rsidRPr="00832D03">
        <w:rPr>
          <w:rFonts w:ascii="Times New Roman" w:hAnsi="Times New Roman" w:cs="Times New Roman"/>
          <w:szCs w:val="21"/>
        </w:rPr>
        <w:t>int</w:t>
      </w:r>
      <w:r w:rsidR="00F67D1C">
        <w:rPr>
          <w:rFonts w:ascii="Times New Roman" w:hAnsi="Times New Roman" w:cs="Times New Roman"/>
          <w:szCs w:val="21"/>
        </w:rPr>
        <w:t>.</w:t>
      </w:r>
      <w:r w:rsidRPr="00832D03">
        <w:rPr>
          <w:rFonts w:ascii="Times New Roman" w:hAnsi="Times New Roman" w:cs="Times New Roman"/>
          <w:szCs w:val="21"/>
        </w:rPr>
        <w:t>请（礼貌用语）</w:t>
      </w:r>
    </w:p>
    <w:p w14:paraId="19E0BDF7" w14:textId="4C48E51C" w:rsidR="00422802" w:rsidRDefault="005A0A55" w:rsidP="00422802">
      <w:pPr>
        <w:spacing w:line="360" w:lineRule="auto"/>
        <w:ind w:firstLineChars="201" w:firstLine="422"/>
        <w:rPr>
          <w:rFonts w:ascii="Times New Roman" w:hAnsi="Times New Roman" w:cs="Times New Roman"/>
          <w:bCs/>
          <w:szCs w:val="21"/>
        </w:rPr>
      </w:pPr>
      <w:r>
        <w:rPr>
          <w:rFonts w:ascii="Times New Roman" w:hAnsi="Times New Roman" w:cs="Times New Roman" w:hint="eastAsia"/>
          <w:szCs w:val="21"/>
        </w:rPr>
        <w:t>【拆】</w:t>
      </w:r>
      <w:r w:rsidR="00422802" w:rsidRPr="0068765A">
        <w:rPr>
          <w:rFonts w:ascii="Times New Roman" w:hAnsi="Times New Roman" w:cs="Times New Roman" w:hint="eastAsia"/>
          <w:szCs w:val="21"/>
        </w:rPr>
        <w:t>pleas</w:t>
      </w:r>
      <w:r w:rsidR="00422802" w:rsidRPr="0068765A">
        <w:rPr>
          <w:rFonts w:ascii="Times New Roman" w:hAnsi="Times New Roman" w:cs="Times New Roman" w:hint="eastAsia"/>
          <w:szCs w:val="21"/>
        </w:rPr>
        <w:t>（使高兴）</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5E5F62" w:rsidRPr="00241EDA">
        <w:rPr>
          <w:rFonts w:ascii="Times New Roman" w:hAnsi="Times New Roman" w:cs="Times New Roman" w:hint="eastAsia"/>
          <w:bCs/>
          <w:szCs w:val="21"/>
        </w:rPr>
        <w:t>使</w:t>
      </w:r>
      <w:r w:rsidR="005E5F62">
        <w:rPr>
          <w:rFonts w:ascii="Times New Roman" w:hAnsi="Times New Roman" w:cs="Times New Roman" w:hint="eastAsia"/>
          <w:bCs/>
          <w:szCs w:val="21"/>
        </w:rPr>
        <w:t>喜欢，使</w:t>
      </w:r>
      <w:r w:rsidR="005E5F62" w:rsidRPr="00241EDA">
        <w:rPr>
          <w:rFonts w:ascii="Times New Roman" w:hAnsi="Times New Roman" w:cs="Times New Roman" w:hint="eastAsia"/>
          <w:bCs/>
          <w:szCs w:val="21"/>
        </w:rPr>
        <w:t>高兴</w:t>
      </w:r>
      <w:r w:rsidR="005E5F62">
        <w:rPr>
          <w:rFonts w:ascii="Times New Roman" w:hAnsi="Times New Roman" w:cs="Times New Roman" w:hint="eastAsia"/>
          <w:bCs/>
          <w:szCs w:val="21"/>
        </w:rPr>
        <w:t>；</w:t>
      </w:r>
      <w:r w:rsidR="005E5F62" w:rsidRPr="00241EDA">
        <w:rPr>
          <w:rFonts w:ascii="Times New Roman" w:hAnsi="Times New Roman" w:cs="Times New Roman" w:hint="eastAsia"/>
          <w:bCs/>
          <w:szCs w:val="21"/>
        </w:rPr>
        <w:t>讨人喜欢</w:t>
      </w:r>
      <w:r w:rsidR="005E5F62">
        <w:rPr>
          <w:rFonts w:ascii="Times New Roman" w:hAnsi="Times New Roman" w:cs="Times New Roman" w:hint="eastAsia"/>
          <w:bCs/>
          <w:szCs w:val="21"/>
        </w:rPr>
        <w:t>；喜欢，高兴</w:t>
      </w:r>
      <w:r w:rsidR="005E5F62" w:rsidRPr="00241EDA">
        <w:rPr>
          <w:rFonts w:ascii="Times New Roman" w:hAnsi="Times New Roman" w:cs="Times New Roman" w:hint="eastAsia"/>
          <w:bCs/>
          <w:szCs w:val="21"/>
        </w:rPr>
        <w:t>→</w:t>
      </w:r>
      <w:r w:rsidR="005E5F62">
        <w:rPr>
          <w:rFonts w:ascii="Times New Roman" w:hAnsi="Times New Roman" w:cs="Times New Roman" w:hint="eastAsia"/>
          <w:bCs/>
          <w:szCs w:val="21"/>
        </w:rPr>
        <w:t>（用作插入语）</w:t>
      </w:r>
      <w:r w:rsidR="005E5F62" w:rsidRPr="00241EDA">
        <w:rPr>
          <w:rFonts w:ascii="Times New Roman" w:hAnsi="Times New Roman" w:cs="Times New Roman" w:hint="eastAsia"/>
          <w:bCs/>
          <w:szCs w:val="21"/>
        </w:rPr>
        <w:t>请</w:t>
      </w:r>
    </w:p>
    <w:p w14:paraId="36F7EE7A" w14:textId="486EB4D5" w:rsidR="005E5F62" w:rsidRPr="0068765A" w:rsidRDefault="005E5F62" w:rsidP="00422802">
      <w:pPr>
        <w:spacing w:line="360" w:lineRule="auto"/>
        <w:ind w:firstLineChars="201" w:firstLine="422"/>
        <w:rPr>
          <w:rFonts w:ascii="Times New Roman" w:hAnsi="Times New Roman" w:cs="Times New Roman"/>
          <w:szCs w:val="21"/>
        </w:rPr>
      </w:pPr>
      <w:r>
        <w:rPr>
          <w:rFonts w:ascii="Times New Roman" w:hAnsi="Times New Roman" w:cs="Times New Roman" w:hint="eastAsia"/>
          <w:bCs/>
          <w:szCs w:val="21"/>
        </w:rPr>
        <w:t>【例】</w:t>
      </w:r>
      <w:r w:rsidRPr="005E5F62">
        <w:rPr>
          <w:rFonts w:ascii="Times New Roman" w:hAnsi="Times New Roman" w:cs="Times New Roman" w:hint="eastAsia"/>
          <w:bCs/>
          <w:szCs w:val="21"/>
        </w:rPr>
        <w:t>I did it to please my parents.</w:t>
      </w:r>
      <w:r w:rsidRPr="005E5F62">
        <w:rPr>
          <w:rFonts w:ascii="Times New Roman" w:hAnsi="Times New Roman" w:cs="Times New Roman" w:hint="eastAsia"/>
          <w:bCs/>
          <w:szCs w:val="21"/>
        </w:rPr>
        <w:t>我这么做是要让父母高兴。</w:t>
      </w:r>
      <w:r w:rsidRPr="005E5F62">
        <w:rPr>
          <w:rFonts w:ascii="Times New Roman" w:hAnsi="Times New Roman" w:cs="Times New Roman" w:hint="eastAsia"/>
          <w:bCs/>
          <w:szCs w:val="21"/>
        </w:rPr>
        <w:t>She's always very eager to please.</w:t>
      </w:r>
      <w:r w:rsidRPr="005E5F62">
        <w:rPr>
          <w:rFonts w:ascii="Times New Roman" w:hAnsi="Times New Roman" w:cs="Times New Roman" w:hint="eastAsia"/>
          <w:bCs/>
          <w:szCs w:val="21"/>
        </w:rPr>
        <w:t>她总是急欲取悦别人。</w:t>
      </w:r>
      <w:r w:rsidRPr="005E5F62">
        <w:rPr>
          <w:rFonts w:ascii="Times New Roman" w:hAnsi="Times New Roman" w:cs="Times New Roman" w:hint="eastAsia"/>
          <w:bCs/>
          <w:szCs w:val="21"/>
        </w:rPr>
        <w:t>You may stay as long as you please.</w:t>
      </w:r>
      <w:r w:rsidRPr="005E5F62">
        <w:rPr>
          <w:rFonts w:ascii="Times New Roman" w:hAnsi="Times New Roman" w:cs="Times New Roman" w:hint="eastAsia"/>
          <w:bCs/>
          <w:szCs w:val="21"/>
        </w:rPr>
        <w:t>你想待多久就待多久。</w:t>
      </w:r>
    </w:p>
    <w:p w14:paraId="4E53FE28" w14:textId="574EB5E8"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F73C0F">
        <w:rPr>
          <w:rFonts w:ascii="Times New Roman" w:hAnsi="Times New Roman" w:cs="Times New Roman"/>
          <w:color w:val="EE0000"/>
        </w:rPr>
        <w:t>pleasant</w:t>
      </w:r>
      <w:r w:rsidRPr="00832D03">
        <w:rPr>
          <w:rFonts w:ascii="Times New Roman" w:hAnsi="Times New Roman" w:cs="Times New Roman"/>
        </w:rPr>
        <w:t>：</w:t>
      </w:r>
      <w:r w:rsidRPr="00832D03">
        <w:rPr>
          <w:rFonts w:ascii="Times New Roman" w:hAnsi="Times New Roman" w:cs="Times New Roman"/>
        </w:rPr>
        <w:t>[</w:t>
      </w:r>
      <w:r w:rsidR="00422802" w:rsidRPr="00422802">
        <w:rPr>
          <w:rFonts w:ascii="Times New Roman" w:hAnsi="Times New Roman" w:cs="Times New Roman"/>
        </w:rPr>
        <w:t>ˈpleznt</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令人</w:t>
      </w:r>
      <w:r w:rsidR="005E5F62">
        <w:rPr>
          <w:rFonts w:ascii="Times New Roman" w:hAnsi="Times New Roman" w:cs="Times New Roman" w:hint="eastAsia"/>
        </w:rPr>
        <w:t>愉悦</w:t>
      </w:r>
      <w:r w:rsidRPr="00832D03">
        <w:rPr>
          <w:rFonts w:ascii="Times New Roman" w:hAnsi="Times New Roman" w:cs="Times New Roman"/>
        </w:rPr>
        <w:t>的，舒适的；讨人喜欢的，和蔼可亲的</w:t>
      </w:r>
    </w:p>
    <w:p w14:paraId="57555D20" w14:textId="6BB58CAF"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7585" w:rsidRPr="0068765A">
        <w:rPr>
          <w:rFonts w:ascii="Times New Roman" w:hAnsi="Times New Roman" w:cs="Times New Roman" w:hint="eastAsia"/>
          <w:szCs w:val="21"/>
        </w:rPr>
        <w:t>pleas</w:t>
      </w:r>
      <w:r w:rsidR="004A7585" w:rsidRPr="0068765A">
        <w:rPr>
          <w:rFonts w:ascii="Times New Roman" w:hAnsi="Times New Roman" w:cs="Times New Roman" w:hint="eastAsia"/>
          <w:szCs w:val="21"/>
        </w:rPr>
        <w:t>（使高兴）</w:t>
      </w:r>
      <w:r w:rsidR="004A7585" w:rsidRPr="0068765A">
        <w:rPr>
          <w:rFonts w:ascii="Times New Roman" w:hAnsi="Times New Roman" w:cs="Times New Roman" w:hint="eastAsia"/>
          <w:szCs w:val="21"/>
        </w:rPr>
        <w:t>+ant</w:t>
      </w:r>
      <w:r w:rsidR="004A7585" w:rsidRPr="0068765A">
        <w:rPr>
          <w:rFonts w:ascii="Times New Roman" w:hAnsi="Times New Roman" w:cs="Times New Roman" w:hint="eastAsia"/>
          <w:szCs w:val="21"/>
        </w:rPr>
        <w:t>（形容词后缀</w:t>
      </w:r>
      <w:r w:rsidR="0007288D">
        <w:rPr>
          <w:rFonts w:ascii="Times New Roman" w:hAnsi="Times New Roman" w:cs="Times New Roman" w:hint="eastAsia"/>
          <w:szCs w:val="21"/>
        </w:rPr>
        <w:t>，主动式表能力</w:t>
      </w:r>
      <w:r w:rsidR="004A7585" w:rsidRPr="0068765A">
        <w:rPr>
          <w:rFonts w:ascii="Times New Roman" w:hAnsi="Times New Roman" w:cs="Times New Roman" w:hint="eastAsia"/>
          <w:szCs w:val="21"/>
        </w:rPr>
        <w:t>）→令人</w:t>
      </w:r>
      <w:r w:rsidR="005E5F62">
        <w:rPr>
          <w:rFonts w:ascii="Times New Roman" w:hAnsi="Times New Roman" w:cs="Times New Roman" w:hint="eastAsia"/>
          <w:szCs w:val="21"/>
        </w:rPr>
        <w:t>愉悦</w:t>
      </w:r>
      <w:r w:rsidR="004A7585" w:rsidRPr="0068765A">
        <w:rPr>
          <w:rFonts w:ascii="Times New Roman" w:hAnsi="Times New Roman" w:cs="Times New Roman" w:hint="eastAsia"/>
          <w:szCs w:val="21"/>
        </w:rPr>
        <w:t>的</w:t>
      </w:r>
      <w:r w:rsidR="005E5F62" w:rsidRPr="00832D03">
        <w:rPr>
          <w:rFonts w:ascii="Times New Roman" w:hAnsi="Times New Roman" w:cs="Times New Roman"/>
        </w:rPr>
        <w:t>，舒适的；讨</w:t>
      </w:r>
      <w:r w:rsidR="005E5F62" w:rsidRPr="00832D03">
        <w:rPr>
          <w:rFonts w:ascii="Times New Roman" w:hAnsi="Times New Roman" w:cs="Times New Roman"/>
        </w:rPr>
        <w:lastRenderedPageBreak/>
        <w:t>人喜欢的，和蔼可亲的</w:t>
      </w:r>
    </w:p>
    <w:p w14:paraId="523553B5" w14:textId="0CDF3870" w:rsidR="00C57572" w:rsidRPr="0068765A"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unpleasant</w:t>
      </w:r>
      <w:r>
        <w:rPr>
          <w:rFonts w:ascii="Times New Roman" w:hAnsi="Times New Roman" w:cs="Times New Roman" w:hint="eastAsia"/>
          <w:szCs w:val="21"/>
        </w:rPr>
        <w:t>：</w:t>
      </w:r>
      <w:r>
        <w:rPr>
          <w:rFonts w:ascii="Times New Roman" w:hAnsi="Times New Roman" w:cs="Times New Roman" w:hint="eastAsia"/>
          <w:szCs w:val="21"/>
        </w:rPr>
        <w:t>[</w:t>
      </w:r>
      <w:r w:rsidR="00C57572" w:rsidRPr="00C57572">
        <w:rPr>
          <w:rFonts w:ascii="Times New Roman" w:hAnsi="Times New Roman" w:cs="Times New Roman"/>
          <w:szCs w:val="21"/>
        </w:rPr>
        <w:t>ʌnˈpleznt</w:t>
      </w:r>
      <w:r w:rsidR="00C57572">
        <w:rPr>
          <w:rFonts w:ascii="Times New Roman" w:hAnsi="Times New Roman" w:cs="Times New Roman"/>
          <w:szCs w:val="21"/>
        </w:rPr>
        <w:t>] adj.</w:t>
      </w:r>
      <w:r w:rsidR="00C57572">
        <w:rPr>
          <w:rFonts w:ascii="Times New Roman" w:hAnsi="Times New Roman" w:cs="Times New Roman" w:hint="eastAsia"/>
          <w:szCs w:val="21"/>
        </w:rPr>
        <w:t>令人不愉快的</w:t>
      </w:r>
    </w:p>
    <w:p w14:paraId="74506D30" w14:textId="692D03ED" w:rsidR="004A7585" w:rsidRPr="00832D03" w:rsidRDefault="004A7585" w:rsidP="004A7585">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color w:val="EE0000"/>
          <w:szCs w:val="21"/>
        </w:rPr>
        <w:t>pleasure</w:t>
      </w:r>
      <w:r w:rsidRPr="00832D03">
        <w:rPr>
          <w:rFonts w:ascii="Times New Roman" w:hAnsi="Times New Roman" w:cs="Times New Roman"/>
          <w:szCs w:val="21"/>
        </w:rPr>
        <w:t>：</w:t>
      </w:r>
      <w:r w:rsidRPr="00832D03">
        <w:rPr>
          <w:rFonts w:ascii="Times New Roman" w:hAnsi="Times New Roman" w:cs="Times New Roman"/>
          <w:szCs w:val="21"/>
        </w:rPr>
        <w:t>[</w:t>
      </w:r>
      <w:r w:rsidR="00422802" w:rsidRPr="00422802">
        <w:rPr>
          <w:rFonts w:ascii="Times New Roman" w:hAnsi="Times New Roman" w:cs="Times New Roman"/>
          <w:szCs w:val="21"/>
        </w:rPr>
        <w:t>ˈpleʒə</w:t>
      </w:r>
      <w:r w:rsidR="00C93DA1">
        <w:rPr>
          <w:rFonts w:ascii="Times New Roman" w:hAnsi="Times New Roman" w:cs="Times New Roman"/>
          <w:szCs w:val="21"/>
        </w:rPr>
        <w:t>(r)]</w:t>
      </w:r>
      <w:r w:rsidRPr="00832D03">
        <w:rPr>
          <w:rFonts w:ascii="Times New Roman" w:hAnsi="Times New Roman" w:cs="Times New Roman"/>
          <w:szCs w:val="21"/>
        </w:rPr>
        <w:t xml:space="preserve"> n</w:t>
      </w:r>
      <w:r w:rsidR="00F67D1C">
        <w:rPr>
          <w:rFonts w:ascii="Times New Roman" w:hAnsi="Times New Roman" w:cs="Times New Roman"/>
          <w:szCs w:val="21"/>
        </w:rPr>
        <w:t>.</w:t>
      </w:r>
      <w:r w:rsidRPr="00832D03">
        <w:rPr>
          <w:rFonts w:ascii="Times New Roman" w:hAnsi="Times New Roman" w:cs="Times New Roman"/>
          <w:szCs w:val="21"/>
        </w:rPr>
        <w:t>快乐；令人高兴的事</w:t>
      </w:r>
    </w:p>
    <w:p w14:paraId="0B7E269C" w14:textId="2C2E50A9" w:rsidR="001535C6" w:rsidRDefault="005A0A55" w:rsidP="004A758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4A7585" w:rsidRPr="0068765A">
        <w:rPr>
          <w:rFonts w:ascii="Times New Roman" w:hAnsi="Times New Roman" w:cs="Times New Roman" w:hint="eastAsia"/>
          <w:szCs w:val="21"/>
        </w:rPr>
        <w:t xml:space="preserve"> pleas</w:t>
      </w:r>
      <w:r w:rsidR="004A7585" w:rsidRPr="0068765A">
        <w:rPr>
          <w:rFonts w:ascii="Times New Roman" w:hAnsi="Times New Roman" w:cs="Times New Roman" w:hint="eastAsia"/>
          <w:szCs w:val="21"/>
        </w:rPr>
        <w:t>（使高兴）</w:t>
      </w:r>
      <w:r w:rsidR="004A7585" w:rsidRPr="0068765A">
        <w:rPr>
          <w:rFonts w:ascii="Times New Roman" w:hAnsi="Times New Roman" w:cs="Times New Roman" w:hint="eastAsia"/>
          <w:szCs w:val="21"/>
        </w:rPr>
        <w:t>+ure</w:t>
      </w:r>
      <w:r w:rsidR="004A7585" w:rsidRPr="0068765A">
        <w:rPr>
          <w:rFonts w:ascii="Times New Roman" w:hAnsi="Times New Roman" w:cs="Times New Roman" w:hint="eastAsia"/>
          <w:szCs w:val="21"/>
        </w:rPr>
        <w:t>（名词后缀</w:t>
      </w:r>
      <w:r w:rsidR="0007288D">
        <w:rPr>
          <w:rFonts w:ascii="Times New Roman" w:hAnsi="Times New Roman" w:cs="Times New Roman" w:hint="eastAsia"/>
          <w:szCs w:val="21"/>
        </w:rPr>
        <w:t>，</w:t>
      </w:r>
      <w:r w:rsidR="005E5F62">
        <w:rPr>
          <w:rFonts w:ascii="Times New Roman" w:hAnsi="Times New Roman" w:cs="Times New Roman" w:hint="eastAsia"/>
          <w:szCs w:val="21"/>
        </w:rPr>
        <w:t>向后引申</w:t>
      </w:r>
      <w:r w:rsidR="0007288D">
        <w:rPr>
          <w:rFonts w:ascii="Times New Roman" w:hAnsi="Times New Roman" w:cs="Times New Roman" w:hint="eastAsia"/>
          <w:szCs w:val="21"/>
        </w:rPr>
        <w:t>表结果或</w:t>
      </w:r>
      <w:r w:rsidR="005E5F62">
        <w:rPr>
          <w:rFonts w:ascii="Times New Roman" w:hAnsi="Times New Roman" w:cs="Times New Roman" w:hint="eastAsia"/>
          <w:szCs w:val="21"/>
        </w:rPr>
        <w:t>向前引申表</w:t>
      </w:r>
      <w:r w:rsidR="0007288D">
        <w:rPr>
          <w:rFonts w:ascii="Times New Roman" w:hAnsi="Times New Roman" w:cs="Times New Roman" w:hint="eastAsia"/>
          <w:szCs w:val="21"/>
        </w:rPr>
        <w:t>手段</w:t>
      </w:r>
      <w:r w:rsidR="004A7585" w:rsidRPr="0068765A">
        <w:rPr>
          <w:rFonts w:ascii="Times New Roman" w:hAnsi="Times New Roman" w:cs="Times New Roman" w:hint="eastAsia"/>
          <w:szCs w:val="21"/>
        </w:rPr>
        <w:t>）→</w:t>
      </w:r>
      <w:r w:rsidR="0007288D">
        <w:rPr>
          <w:rFonts w:ascii="Times New Roman" w:hAnsi="Times New Roman" w:cs="Times New Roman" w:hint="eastAsia"/>
          <w:szCs w:val="21"/>
        </w:rPr>
        <w:t>使人高兴之结果或手段→</w:t>
      </w:r>
      <w:r w:rsidR="004A7585" w:rsidRPr="0068765A">
        <w:rPr>
          <w:rFonts w:ascii="Times New Roman" w:hAnsi="Times New Roman" w:cs="Times New Roman" w:hint="eastAsia"/>
          <w:szCs w:val="21"/>
        </w:rPr>
        <w:t>快乐</w:t>
      </w:r>
      <w:r w:rsidR="0007288D">
        <w:rPr>
          <w:rFonts w:ascii="Times New Roman" w:hAnsi="Times New Roman" w:cs="Times New Roman" w:hint="eastAsia"/>
          <w:szCs w:val="21"/>
        </w:rPr>
        <w:t>，令人高兴的事情</w:t>
      </w:r>
    </w:p>
    <w:p w14:paraId="40DE6FC9" w14:textId="54CC7723" w:rsidR="00C57572" w:rsidRPr="0068765A" w:rsidRDefault="001535C6" w:rsidP="004A758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unpleasure</w:t>
      </w:r>
      <w:r>
        <w:rPr>
          <w:rFonts w:ascii="Times New Roman" w:hAnsi="Times New Roman" w:cs="Times New Roman" w:hint="eastAsia"/>
          <w:szCs w:val="21"/>
        </w:rPr>
        <w:t>：</w:t>
      </w:r>
      <w:r>
        <w:rPr>
          <w:rFonts w:ascii="Times New Roman" w:hAnsi="Times New Roman" w:cs="Times New Roman" w:hint="eastAsia"/>
          <w:szCs w:val="21"/>
        </w:rPr>
        <w:t>[</w:t>
      </w:r>
      <w:r w:rsidR="00C57572" w:rsidRPr="00C57572">
        <w:rPr>
          <w:rFonts w:ascii="Times New Roman" w:hAnsi="Times New Roman" w:cs="Times New Roman"/>
          <w:szCs w:val="21"/>
        </w:rPr>
        <w:t>ʌn'pleʒə</w:t>
      </w:r>
      <w:r w:rsidR="00C57572">
        <w:rPr>
          <w:rFonts w:ascii="Times New Roman" w:hAnsi="Times New Roman" w:cs="Times New Roman"/>
          <w:szCs w:val="21"/>
        </w:rPr>
        <w:t>] n.</w:t>
      </w:r>
      <w:r w:rsidR="00C57572">
        <w:rPr>
          <w:rFonts w:ascii="Times New Roman" w:hAnsi="Times New Roman" w:cs="Times New Roman" w:hint="eastAsia"/>
          <w:szCs w:val="21"/>
        </w:rPr>
        <w:t>不愉快</w:t>
      </w:r>
    </w:p>
    <w:p w14:paraId="25437D58" w14:textId="77777777"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t>害怕的</w:t>
      </w:r>
    </w:p>
    <w:p w14:paraId="292C548A" w14:textId="6A2D3DC4"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b/>
          <w:bCs/>
          <w:color w:val="EE0000"/>
          <w:sz w:val="24"/>
          <w:szCs w:val="24"/>
        </w:rPr>
        <w:t>afraid</w:t>
      </w:r>
      <w:r w:rsidRPr="00832D03">
        <w:rPr>
          <w:rFonts w:ascii="Times New Roman" w:hAnsi="Times New Roman" w:cs="Times New Roman"/>
        </w:rPr>
        <w:t>：</w:t>
      </w:r>
      <w:r w:rsidRPr="00832D03">
        <w:rPr>
          <w:rFonts w:ascii="Times New Roman" w:hAnsi="Times New Roman" w:cs="Times New Roman"/>
          <w:szCs w:val="21"/>
        </w:rPr>
        <w:t>[ə'fre</w:t>
      </w:r>
      <w:r w:rsidRPr="003B1B47">
        <w:rPr>
          <w:rFonts w:ascii="Times New Roman" w:hAnsi="Times New Roman" w:cs="Times New Roman"/>
          <w:szCs w:val="21"/>
        </w:rPr>
        <w:t>ɪ</w:t>
      </w:r>
      <w:r w:rsidRPr="00832D03">
        <w:rPr>
          <w:rFonts w:ascii="Times New Roman" w:hAnsi="Times New Roman" w:cs="Times New Roman"/>
          <w:szCs w:val="21"/>
        </w:rPr>
        <w:t>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害怕的</w:t>
      </w:r>
      <w:r w:rsidR="0007288D">
        <w:rPr>
          <w:rFonts w:ascii="Times New Roman" w:hAnsi="Times New Roman" w:cs="Times New Roman" w:hint="eastAsia"/>
          <w:szCs w:val="21"/>
        </w:rPr>
        <w:t>，担心的，</w:t>
      </w:r>
      <w:r w:rsidRPr="00832D03">
        <w:rPr>
          <w:rFonts w:ascii="Times New Roman" w:hAnsi="Times New Roman" w:cs="Times New Roman"/>
          <w:szCs w:val="21"/>
        </w:rPr>
        <w:t>恐怕</w:t>
      </w:r>
    </w:p>
    <w:p w14:paraId="24B3F51F" w14:textId="07D92C14" w:rsidR="00105240" w:rsidRDefault="00105240" w:rsidP="001052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B34924">
        <w:rPr>
          <w:rFonts w:ascii="Times New Roman" w:hAnsi="Times New Roman" w:cs="Times New Roman" w:hint="eastAsia"/>
          <w:szCs w:val="21"/>
        </w:rPr>
        <w:t>源</w:t>
      </w:r>
      <w:r>
        <w:rPr>
          <w:rFonts w:ascii="Times New Roman" w:hAnsi="Times New Roman" w:cs="Times New Roman" w:hint="eastAsia"/>
          <w:szCs w:val="21"/>
        </w:rPr>
        <w:t>】</w:t>
      </w:r>
      <w:r w:rsidR="00B34924">
        <w:rPr>
          <w:rFonts w:ascii="Times New Roman" w:hAnsi="Times New Roman" w:cs="Times New Roman" w:hint="eastAsia"/>
          <w:szCs w:val="21"/>
        </w:rPr>
        <w:t>原本是已消亡的动词</w:t>
      </w:r>
      <w:r w:rsidR="00B34924">
        <w:rPr>
          <w:rFonts w:ascii="Times New Roman" w:hAnsi="Times New Roman" w:cs="Times New Roman" w:hint="eastAsia"/>
          <w:szCs w:val="21"/>
        </w:rPr>
        <w:t>afray</w:t>
      </w:r>
      <w:r w:rsidR="00B34924">
        <w:rPr>
          <w:rFonts w:ascii="Times New Roman" w:hAnsi="Times New Roman" w:cs="Times New Roman" w:hint="eastAsia"/>
          <w:szCs w:val="21"/>
        </w:rPr>
        <w:t>（吓唬，使害怕）的过去分词形式，后来变成独立的单词，只能用作表语，不能用作定语来修饰名词。</w:t>
      </w:r>
    </w:p>
    <w:p w14:paraId="4920946B" w14:textId="77777777" w:rsidR="001535C6" w:rsidRDefault="00B34924" w:rsidP="001052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afraid of </w:t>
      </w:r>
      <w:r>
        <w:rPr>
          <w:rFonts w:ascii="Times New Roman" w:hAnsi="Times New Roman" w:cs="Times New Roman" w:hint="eastAsia"/>
          <w:szCs w:val="21"/>
        </w:rPr>
        <w:t>sb</w:t>
      </w:r>
      <w:r>
        <w:rPr>
          <w:rFonts w:ascii="Times New Roman" w:hAnsi="Times New Roman" w:cs="Times New Roman"/>
          <w:szCs w:val="21"/>
        </w:rPr>
        <w:t>/sth</w:t>
      </w:r>
      <w:r>
        <w:rPr>
          <w:rFonts w:ascii="Times New Roman" w:hAnsi="Times New Roman" w:cs="Times New Roman" w:hint="eastAsia"/>
          <w:szCs w:val="21"/>
        </w:rPr>
        <w:t>（害怕某人或某物），</w:t>
      </w:r>
      <w:r>
        <w:rPr>
          <w:rFonts w:ascii="Times New Roman" w:hAnsi="Times New Roman" w:cs="Times New Roman" w:hint="eastAsia"/>
          <w:szCs w:val="21"/>
        </w:rPr>
        <w:t>be</w:t>
      </w:r>
      <w:r>
        <w:rPr>
          <w:rFonts w:ascii="Times New Roman" w:hAnsi="Times New Roman" w:cs="Times New Roman"/>
          <w:szCs w:val="21"/>
        </w:rPr>
        <w:t xml:space="preserve"> afraid that</w:t>
      </w:r>
      <w:r>
        <w:rPr>
          <w:rFonts w:ascii="Times New Roman" w:hAnsi="Times New Roman" w:cs="Times New Roman" w:hint="eastAsia"/>
          <w:szCs w:val="21"/>
        </w:rPr>
        <w:t>（害怕、恐怕）</w:t>
      </w:r>
    </w:p>
    <w:p w14:paraId="60E6404E" w14:textId="10EDD4BC" w:rsidR="00870405" w:rsidRPr="00A00A0B" w:rsidRDefault="001535C6" w:rsidP="00105240">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unafraid</w:t>
      </w:r>
      <w:r>
        <w:rPr>
          <w:rFonts w:ascii="Times New Roman" w:hAnsi="Times New Roman" w:cs="Times New Roman" w:hint="eastAsia"/>
          <w:szCs w:val="21"/>
        </w:rPr>
        <w:t>：</w:t>
      </w:r>
      <w:r>
        <w:rPr>
          <w:rFonts w:ascii="Times New Roman" w:hAnsi="Times New Roman" w:cs="Times New Roman" w:hint="eastAsia"/>
          <w:szCs w:val="21"/>
        </w:rPr>
        <w:t>[</w:t>
      </w:r>
      <w:r w:rsidR="00C57572" w:rsidRPr="00C57572">
        <w:rPr>
          <w:rFonts w:ascii="Times New Roman" w:hAnsi="Times New Roman" w:cs="Times New Roman"/>
          <w:szCs w:val="21"/>
        </w:rPr>
        <w:t>ˌʌnəˈfreɪd</w:t>
      </w:r>
      <w:r w:rsidR="00C57572">
        <w:rPr>
          <w:rFonts w:ascii="Times New Roman" w:hAnsi="Times New Roman" w:cs="Times New Roman"/>
          <w:szCs w:val="21"/>
        </w:rPr>
        <w:t xml:space="preserve">] </w:t>
      </w:r>
      <w:r w:rsidR="00870405">
        <w:rPr>
          <w:rFonts w:ascii="Times New Roman" w:hAnsi="Times New Roman" w:cs="Times New Roman" w:hint="eastAsia"/>
          <w:szCs w:val="21"/>
        </w:rPr>
        <w:t>adj</w:t>
      </w:r>
      <w:r w:rsidR="00870405">
        <w:rPr>
          <w:rFonts w:ascii="Times New Roman" w:hAnsi="Times New Roman" w:cs="Times New Roman"/>
          <w:szCs w:val="21"/>
        </w:rPr>
        <w:t>.</w:t>
      </w:r>
      <w:r w:rsidR="00870405">
        <w:rPr>
          <w:rFonts w:ascii="Times New Roman" w:hAnsi="Times New Roman" w:cs="Times New Roman" w:hint="eastAsia"/>
          <w:szCs w:val="21"/>
        </w:rPr>
        <w:t>不害怕的</w:t>
      </w:r>
    </w:p>
    <w:p w14:paraId="7DEB9FB9" w14:textId="55871092" w:rsidR="00105240" w:rsidRPr="00A00A0B" w:rsidRDefault="00105240" w:rsidP="001052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B34924" w:rsidRPr="00B34924">
        <w:rPr>
          <w:rFonts w:ascii="Times New Roman" w:hAnsi="Times New Roman" w:cs="Times New Roman"/>
          <w:szCs w:val="21"/>
        </w:rPr>
        <w:t>He speaks of her with awe</w:t>
      </w:r>
      <w:r w:rsidR="00B34924">
        <w:rPr>
          <w:rFonts w:ascii="Times New Roman" w:hAnsi="Times New Roman" w:cs="Times New Roman" w:hint="eastAsia"/>
          <w:szCs w:val="21"/>
        </w:rPr>
        <w:t>.</w:t>
      </w:r>
      <w:r w:rsidR="00B34924">
        <w:rPr>
          <w:rFonts w:ascii="Times New Roman" w:hAnsi="Times New Roman" w:cs="Times New Roman" w:hint="eastAsia"/>
          <w:szCs w:val="21"/>
        </w:rPr>
        <w:t>他满怀敬意地谈起她。</w:t>
      </w:r>
      <w:r w:rsidR="00B34924">
        <w:rPr>
          <w:rFonts w:ascii="Times New Roman" w:hAnsi="Times New Roman" w:cs="Times New Roman" w:hint="eastAsia"/>
          <w:szCs w:val="21"/>
        </w:rPr>
        <w:t>She</w:t>
      </w:r>
      <w:r w:rsidR="00B34924">
        <w:rPr>
          <w:rFonts w:ascii="Times New Roman" w:hAnsi="Times New Roman" w:cs="Times New Roman"/>
          <w:szCs w:val="21"/>
        </w:rPr>
        <w:t xml:space="preserve"> whispered in awe.</w:t>
      </w:r>
      <w:r w:rsidR="00B34924">
        <w:rPr>
          <w:rFonts w:ascii="Times New Roman" w:hAnsi="Times New Roman" w:cs="Times New Roman" w:hint="eastAsia"/>
          <w:szCs w:val="21"/>
        </w:rPr>
        <w:t>她小声惊叹。</w:t>
      </w:r>
      <w:r w:rsidR="00B34924" w:rsidRPr="00B34924">
        <w:rPr>
          <w:rFonts w:ascii="Times New Roman" w:hAnsi="Times New Roman" w:cs="Times New Roman"/>
          <w:szCs w:val="21"/>
        </w:rPr>
        <w:t>I am still awed by David's courage</w:t>
      </w:r>
      <w:r w:rsidR="00B34924">
        <w:rPr>
          <w:rFonts w:ascii="Times New Roman" w:hAnsi="Times New Roman" w:cs="Times New Roman" w:hint="eastAsia"/>
          <w:szCs w:val="21"/>
        </w:rPr>
        <w:t>.</w:t>
      </w:r>
      <w:r w:rsidR="00B34924">
        <w:rPr>
          <w:rFonts w:ascii="Times New Roman" w:hAnsi="Times New Roman" w:cs="Times New Roman" w:hint="eastAsia"/>
          <w:szCs w:val="21"/>
        </w:rPr>
        <w:t>大卫的勇气依然让我感到敬佩。</w:t>
      </w:r>
    </w:p>
    <w:p w14:paraId="535B719E" w14:textId="09EF052D" w:rsidR="00C672F9" w:rsidRPr="00832D03" w:rsidRDefault="00C672F9" w:rsidP="00C672F9">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awesome</w:t>
      </w:r>
      <w:r w:rsidRPr="00832D03">
        <w:rPr>
          <w:rFonts w:ascii="Times New Roman" w:hAnsi="Times New Roman" w:cs="Times New Roman"/>
        </w:rPr>
        <w:t>：</w:t>
      </w:r>
      <w:r w:rsidRPr="00832D03">
        <w:rPr>
          <w:rFonts w:ascii="Times New Roman" w:hAnsi="Times New Roman" w:cs="Times New Roman"/>
        </w:rPr>
        <w:t>[</w:t>
      </w:r>
      <w:r w:rsidR="00870405" w:rsidRPr="00870405">
        <w:rPr>
          <w:rFonts w:ascii="Times New Roman" w:hAnsi="Times New Roman" w:cs="Times New Roman"/>
        </w:rPr>
        <w:t>ˈɔːsəm</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令人敬畏的；极好的</w:t>
      </w:r>
      <w:r w:rsidR="00870405">
        <w:rPr>
          <w:rFonts w:ascii="Times New Roman" w:hAnsi="Times New Roman" w:cs="Times New Roman" w:hint="eastAsia"/>
        </w:rPr>
        <w:t>，了不起的</w:t>
      </w:r>
    </w:p>
    <w:p w14:paraId="48855013" w14:textId="77777777" w:rsidR="00B27407" w:rsidRDefault="005A0A55" w:rsidP="00B27407">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C672F9">
        <w:rPr>
          <w:rFonts w:ascii="Times New Roman" w:hAnsi="Times New Roman" w:cs="Times New Roman" w:hint="eastAsia"/>
          <w:szCs w:val="21"/>
        </w:rPr>
        <w:t>awe</w:t>
      </w:r>
      <w:r w:rsidR="00C672F9">
        <w:rPr>
          <w:rFonts w:ascii="Times New Roman" w:hAnsi="Times New Roman" w:cs="Times New Roman" w:hint="eastAsia"/>
          <w:szCs w:val="21"/>
        </w:rPr>
        <w:t>（敬畏）</w:t>
      </w:r>
      <w:r w:rsidR="00C672F9">
        <w:rPr>
          <w:rFonts w:ascii="Times New Roman" w:hAnsi="Times New Roman" w:cs="Times New Roman" w:hint="eastAsia"/>
          <w:szCs w:val="21"/>
        </w:rPr>
        <w:t>+some</w:t>
      </w:r>
      <w:r w:rsidR="00C672F9">
        <w:rPr>
          <w:rFonts w:ascii="Times New Roman" w:hAnsi="Times New Roman" w:cs="Times New Roman" w:hint="eastAsia"/>
          <w:szCs w:val="21"/>
        </w:rPr>
        <w:t>（形容词后缀）→令人敬畏的</w:t>
      </w:r>
      <w:r w:rsidR="00870405">
        <w:rPr>
          <w:rFonts w:ascii="Times New Roman" w:hAnsi="Times New Roman" w:cs="Times New Roman" w:hint="eastAsia"/>
          <w:szCs w:val="21"/>
        </w:rPr>
        <w:t>→</w:t>
      </w:r>
      <w:r w:rsidR="00B27407">
        <w:rPr>
          <w:rFonts w:ascii="Times New Roman" w:hAnsi="Times New Roman" w:cs="Times New Roman" w:hint="eastAsia"/>
          <w:szCs w:val="21"/>
        </w:rPr>
        <w:t>（转作感叹词）</w:t>
      </w:r>
      <w:r w:rsidR="00870405">
        <w:rPr>
          <w:rFonts w:ascii="Times New Roman" w:hAnsi="Times New Roman" w:cs="Times New Roman" w:hint="eastAsia"/>
          <w:szCs w:val="21"/>
        </w:rPr>
        <w:t>极好的</w:t>
      </w:r>
      <w:r w:rsidR="00B27407">
        <w:rPr>
          <w:rFonts w:ascii="Times New Roman" w:hAnsi="Times New Roman" w:cs="Times New Roman" w:hint="eastAsia"/>
          <w:szCs w:val="21"/>
        </w:rPr>
        <w:t>，了不起的</w:t>
      </w:r>
    </w:p>
    <w:p w14:paraId="128C21E6" w14:textId="3B6B2C24" w:rsidR="00B27407" w:rsidRPr="00B27407" w:rsidRDefault="00B27407" w:rsidP="00B27407">
      <w:pPr>
        <w:spacing w:line="360" w:lineRule="auto"/>
        <w:ind w:firstLineChars="202" w:firstLine="424"/>
        <w:rPr>
          <w:rFonts w:ascii="Times New Roman" w:eastAsia="宋体" w:hAnsi="Times New Roman" w:cs="Times New Roman"/>
          <w:szCs w:val="21"/>
        </w:rPr>
      </w:pPr>
      <w:r w:rsidRPr="00B27407">
        <w:rPr>
          <w:rFonts w:ascii="Times New Roman" w:eastAsia="宋体" w:hAnsi="Times New Roman" w:cs="Times New Roman" w:hint="eastAsia"/>
          <w:szCs w:val="21"/>
        </w:rPr>
        <w:t>【拓】</w:t>
      </w:r>
      <w:r w:rsidRPr="00B27407">
        <w:rPr>
          <w:rFonts w:ascii="Times New Roman" w:eastAsia="宋体" w:hAnsi="Times New Roman" w:cs="Times New Roman"/>
          <w:szCs w:val="21"/>
        </w:rPr>
        <w:t>awe</w:t>
      </w:r>
      <w:r w:rsidRPr="00B27407">
        <w:rPr>
          <w:rFonts w:ascii="Times New Roman" w:eastAsia="宋体" w:hAnsi="Times New Roman" w:cs="Times New Roman"/>
          <w:szCs w:val="21"/>
        </w:rPr>
        <w:t>：</w:t>
      </w:r>
      <w:r w:rsidRPr="00730A47">
        <w:rPr>
          <w:rFonts w:ascii="Times New Roman" w:eastAsia="宋体" w:hAnsi="Times New Roman" w:cs="Times New Roman"/>
          <w:szCs w:val="21"/>
        </w:rPr>
        <w:t>[</w:t>
      </w:r>
      <w:r w:rsidRPr="00B34924">
        <w:rPr>
          <w:rFonts w:ascii="Times New Roman" w:eastAsia="宋体" w:hAnsi="Times New Roman" w:cs="Times New Roman"/>
          <w:szCs w:val="21"/>
        </w:rPr>
        <w:t>ɔː</w:t>
      </w:r>
      <w:r>
        <w:rPr>
          <w:rFonts w:ascii="Times New Roman" w:eastAsia="宋体" w:hAnsi="Times New Roman" w:cs="Times New Roman"/>
          <w:szCs w:val="21"/>
        </w:rPr>
        <w:t xml:space="preserve">] </w:t>
      </w:r>
      <w:r w:rsidRPr="00730A47">
        <w:rPr>
          <w:rFonts w:ascii="Times New Roman" w:eastAsia="宋体" w:hAnsi="Times New Roman" w:cs="Times New Roman" w:hint="eastAsia"/>
          <w:szCs w:val="21"/>
        </w:rPr>
        <w:t>n.</w:t>
      </w:r>
      <w:r w:rsidRPr="00730A47">
        <w:rPr>
          <w:rFonts w:ascii="Times New Roman" w:eastAsia="宋体" w:hAnsi="Times New Roman" w:cs="Times New Roman" w:hint="eastAsia"/>
          <w:szCs w:val="21"/>
        </w:rPr>
        <w:t>敬畏</w:t>
      </w:r>
      <w:r>
        <w:rPr>
          <w:rFonts w:ascii="Times New Roman" w:eastAsia="宋体" w:hAnsi="Times New Roman" w:cs="Times New Roman"/>
          <w:szCs w:val="21"/>
        </w:rPr>
        <w:t>v</w:t>
      </w:r>
      <w:r w:rsidRPr="00730A47">
        <w:rPr>
          <w:rFonts w:ascii="Times New Roman" w:eastAsia="宋体" w:hAnsi="Times New Roman" w:cs="Times New Roman" w:hint="eastAsia"/>
          <w:szCs w:val="21"/>
        </w:rPr>
        <w:t>t.</w:t>
      </w:r>
      <w:r w:rsidRPr="00730A47">
        <w:rPr>
          <w:rFonts w:ascii="Times New Roman" w:eastAsia="宋体" w:hAnsi="Times New Roman" w:cs="Times New Roman" w:hint="eastAsia"/>
          <w:szCs w:val="21"/>
        </w:rPr>
        <w:t>使敬畏</w:t>
      </w:r>
    </w:p>
    <w:p w14:paraId="7A0CFE7D" w14:textId="540D96ED" w:rsidR="00D52865" w:rsidRPr="00832D03" w:rsidRDefault="00D52865" w:rsidP="00D52865">
      <w:pPr>
        <w:pStyle w:val="ac"/>
        <w:numPr>
          <w:ilvl w:val="0"/>
          <w:numId w:val="8"/>
        </w:numPr>
        <w:spacing w:line="480" w:lineRule="auto"/>
        <w:ind w:firstLineChars="0"/>
        <w:rPr>
          <w:rFonts w:ascii="Times New Roman" w:hAnsi="Times New Roman" w:cs="Times New Roman"/>
        </w:rPr>
      </w:pPr>
      <w:r w:rsidRPr="00367047">
        <w:rPr>
          <w:rFonts w:ascii="Times New Roman" w:hAnsi="Times New Roman" w:cs="Times New Roman"/>
          <w:color w:val="EE0000"/>
        </w:rPr>
        <w:t>awful</w:t>
      </w:r>
      <w:r w:rsidRPr="00832D03">
        <w:rPr>
          <w:rFonts w:ascii="Times New Roman" w:hAnsi="Times New Roman" w:cs="Times New Roman"/>
        </w:rPr>
        <w:t>：</w:t>
      </w:r>
      <w:r w:rsidRPr="00832D03">
        <w:rPr>
          <w:rFonts w:ascii="Times New Roman" w:hAnsi="Times New Roman" w:cs="Times New Roman"/>
        </w:rPr>
        <w:t>['ɔ</w:t>
      </w:r>
      <w:r w:rsidR="00870405" w:rsidRPr="00870405">
        <w:rPr>
          <w:rFonts w:ascii="Times New Roman" w:hAnsi="Times New Roman" w:cs="Times New Roman"/>
        </w:rPr>
        <w:t>ː</w:t>
      </w:r>
      <w:r w:rsidRPr="00832D03">
        <w:rPr>
          <w:rFonts w:ascii="Times New Roman" w:hAnsi="Times New Roman" w:cs="Times New Roman"/>
        </w:rPr>
        <w:t>fl</w:t>
      </w:r>
      <w:r>
        <w:rPr>
          <w:rFonts w:ascii="Times New Roman" w:hAnsi="Times New Roman" w:cs="Times New Roman"/>
        </w:rPr>
        <w:t>] adj</w:t>
      </w:r>
      <w:r w:rsidRPr="00832D03">
        <w:rPr>
          <w:rFonts w:ascii="Times New Roman" w:hAnsi="Times New Roman" w:cs="Times New Roman"/>
        </w:rPr>
        <w:t>.</w:t>
      </w:r>
      <w:r w:rsidRPr="00832D03">
        <w:rPr>
          <w:rFonts w:ascii="Times New Roman" w:hAnsi="Times New Roman" w:cs="Times New Roman"/>
        </w:rPr>
        <w:t>可怕的</w:t>
      </w:r>
      <w:r w:rsidR="00870405">
        <w:rPr>
          <w:rFonts w:ascii="Times New Roman" w:hAnsi="Times New Roman" w:cs="Times New Roman" w:hint="eastAsia"/>
        </w:rPr>
        <w:t>，</w:t>
      </w:r>
      <w:r w:rsidRPr="00832D03">
        <w:rPr>
          <w:rFonts w:ascii="Times New Roman" w:hAnsi="Times New Roman" w:cs="Times New Roman"/>
        </w:rPr>
        <w:t>极坏的；使人敬畏的</w:t>
      </w:r>
    </w:p>
    <w:p w14:paraId="5F8C0A3A" w14:textId="06A00D41" w:rsidR="00D52865" w:rsidRPr="00106D3A" w:rsidRDefault="005A0A55" w:rsidP="00D52865">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D52865">
        <w:rPr>
          <w:rFonts w:ascii="Times New Roman" w:hAnsi="Times New Roman" w:cs="Times New Roman" w:hint="eastAsia"/>
          <w:szCs w:val="21"/>
        </w:rPr>
        <w:t>aw</w:t>
      </w:r>
      <w:r w:rsidR="00D52865">
        <w:rPr>
          <w:rFonts w:ascii="Times New Roman" w:hAnsi="Times New Roman" w:cs="Times New Roman" w:hint="eastAsia"/>
          <w:szCs w:val="21"/>
        </w:rPr>
        <w:t>（</w:t>
      </w:r>
      <w:r w:rsidR="00D52865">
        <w:rPr>
          <w:rFonts w:ascii="Times New Roman" w:hAnsi="Times New Roman" w:cs="Times New Roman" w:hint="eastAsia"/>
          <w:szCs w:val="21"/>
        </w:rPr>
        <w:t>=awe</w:t>
      </w:r>
      <w:r w:rsidR="00D52865">
        <w:rPr>
          <w:rFonts w:ascii="Times New Roman" w:hAnsi="Times New Roman" w:cs="Times New Roman" w:hint="eastAsia"/>
          <w:szCs w:val="21"/>
        </w:rPr>
        <w:t>，敬畏）</w:t>
      </w:r>
      <w:r w:rsidR="00D52865">
        <w:rPr>
          <w:rFonts w:ascii="Times New Roman" w:hAnsi="Times New Roman" w:cs="Times New Roman" w:hint="eastAsia"/>
          <w:szCs w:val="21"/>
        </w:rPr>
        <w:t>+ful</w:t>
      </w:r>
      <w:r w:rsidR="00D52865">
        <w:rPr>
          <w:rFonts w:ascii="Times New Roman" w:hAnsi="Times New Roman" w:cs="Times New Roman" w:hint="eastAsia"/>
          <w:szCs w:val="21"/>
        </w:rPr>
        <w:t>（形容词后缀）→</w:t>
      </w:r>
      <w:r w:rsidR="00B27407">
        <w:rPr>
          <w:rFonts w:ascii="Times New Roman" w:hAnsi="Times New Roman" w:cs="Times New Roman" w:hint="eastAsia"/>
          <w:szCs w:val="21"/>
        </w:rPr>
        <w:t>有很多敬畏的→</w:t>
      </w:r>
      <w:r w:rsidR="00D52865">
        <w:rPr>
          <w:rFonts w:ascii="Times New Roman" w:hAnsi="Times New Roman" w:cs="Times New Roman" w:hint="eastAsia"/>
          <w:szCs w:val="21"/>
        </w:rPr>
        <w:t>令人敬畏的</w:t>
      </w:r>
      <w:r w:rsidR="00870405">
        <w:rPr>
          <w:rFonts w:ascii="Times New Roman" w:hAnsi="Times New Roman" w:cs="Times New Roman" w:hint="eastAsia"/>
          <w:szCs w:val="21"/>
        </w:rPr>
        <w:t>→</w:t>
      </w:r>
      <w:r w:rsidR="00B27407">
        <w:rPr>
          <w:rFonts w:ascii="Times New Roman" w:hAnsi="Times New Roman" w:cs="Times New Roman" w:hint="eastAsia"/>
          <w:szCs w:val="21"/>
        </w:rPr>
        <w:t>（转作感叹词）可怕的，</w:t>
      </w:r>
      <w:r w:rsidR="00870405">
        <w:rPr>
          <w:rFonts w:ascii="Times New Roman" w:hAnsi="Times New Roman" w:cs="Times New Roman" w:hint="eastAsia"/>
          <w:szCs w:val="21"/>
        </w:rPr>
        <w:t>极坏的</w:t>
      </w:r>
    </w:p>
    <w:p w14:paraId="06BD0B51" w14:textId="585AFFE4" w:rsidR="00105240" w:rsidRDefault="00105240" w:rsidP="00105240">
      <w:pPr>
        <w:pStyle w:val="ac"/>
        <w:numPr>
          <w:ilvl w:val="0"/>
          <w:numId w:val="8"/>
        </w:numPr>
        <w:spacing w:line="480" w:lineRule="auto"/>
        <w:ind w:firstLineChars="0"/>
        <w:rPr>
          <w:rFonts w:ascii="Times New Roman" w:hAnsi="Times New Roman" w:cs="Times New Roman"/>
        </w:rPr>
      </w:pPr>
      <w:r w:rsidRPr="00F97BE3">
        <w:rPr>
          <w:rFonts w:ascii="Times New Roman" w:hAnsi="Times New Roman" w:cs="Times New Roman"/>
          <w:b/>
          <w:bCs/>
          <w:color w:val="EE0000"/>
          <w:sz w:val="24"/>
          <w:szCs w:val="24"/>
        </w:rPr>
        <w:t>fear</w:t>
      </w:r>
      <w:r w:rsidRPr="00832D03">
        <w:rPr>
          <w:rFonts w:ascii="Times New Roman" w:hAnsi="Times New Roman" w:cs="Times New Roman"/>
        </w:rPr>
        <w:t>：</w:t>
      </w:r>
      <w:r w:rsidRPr="00832D03">
        <w:rPr>
          <w:rFonts w:ascii="Times New Roman" w:hAnsi="Times New Roman" w:cs="Times New Roman"/>
        </w:rPr>
        <w:t>[</w:t>
      </w:r>
      <w:r w:rsidR="00870405" w:rsidRPr="00870405">
        <w:rPr>
          <w:rFonts w:ascii="Times New Roman" w:hAnsi="Times New Roman" w:cs="Times New Roman"/>
        </w:rPr>
        <w:t>fɪə</w:t>
      </w:r>
      <w:r w:rsidR="00C93DA1">
        <w:rPr>
          <w:rFonts w:ascii="Times New Roman" w:hAnsi="Times New Roman" w:cs="Times New Roman"/>
        </w:rPr>
        <w:t>(r)]</w:t>
      </w:r>
      <w:r w:rsidRPr="00832D03">
        <w:rPr>
          <w:rFonts w:ascii="Times New Roman" w:hAnsi="Times New Roman" w:cs="Times New Roman"/>
        </w:rPr>
        <w:t xml:space="preserve"> n.</w:t>
      </w:r>
      <w:r w:rsidRPr="00832D03">
        <w:rPr>
          <w:rFonts w:ascii="Times New Roman" w:hAnsi="Times New Roman" w:cs="Times New Roman"/>
        </w:rPr>
        <w:t>害怕；恐惧</w:t>
      </w:r>
      <w:r w:rsidR="00870405">
        <w:rPr>
          <w:rFonts w:ascii="Times New Roman" w:hAnsi="Times New Roman" w:cs="Times New Roman" w:hint="eastAsia"/>
        </w:rPr>
        <w:t>v.</w:t>
      </w:r>
      <w:r w:rsidR="00870405">
        <w:rPr>
          <w:rFonts w:ascii="Times New Roman" w:hAnsi="Times New Roman" w:cs="Times New Roman" w:hint="eastAsia"/>
        </w:rPr>
        <w:t>害怕</w:t>
      </w:r>
      <w:r w:rsidR="00A06AAE">
        <w:rPr>
          <w:rFonts w:ascii="Times New Roman" w:hAnsi="Times New Roman" w:cs="Times New Roman" w:hint="eastAsia"/>
        </w:rPr>
        <w:t>，担心</w:t>
      </w:r>
    </w:p>
    <w:p w14:paraId="49BD650F" w14:textId="61195891" w:rsidR="00870405" w:rsidRPr="00870405" w:rsidRDefault="00870405" w:rsidP="0087040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fear</w:t>
      </w:r>
      <w:r>
        <w:rPr>
          <w:rFonts w:ascii="Times New Roman" w:hAnsi="Times New Roman" w:cs="Times New Roman"/>
          <w:szCs w:val="21"/>
        </w:rPr>
        <w:t xml:space="preserve"> </w:t>
      </w:r>
      <w:r>
        <w:rPr>
          <w:rFonts w:ascii="Times New Roman" w:hAnsi="Times New Roman" w:cs="Times New Roman" w:hint="eastAsia"/>
          <w:szCs w:val="21"/>
        </w:rPr>
        <w:t>of</w:t>
      </w:r>
      <w:r>
        <w:rPr>
          <w:rFonts w:ascii="Times New Roman" w:hAnsi="Times New Roman" w:cs="Times New Roman"/>
          <w:szCs w:val="21"/>
        </w:rPr>
        <w:t xml:space="preserve"> spider</w:t>
      </w:r>
      <w:r>
        <w:rPr>
          <w:rFonts w:ascii="Times New Roman" w:hAnsi="Times New Roman" w:cs="Times New Roman" w:hint="eastAsia"/>
          <w:szCs w:val="21"/>
        </w:rPr>
        <w:t>（对蜘蛛的恐惧），</w:t>
      </w:r>
      <w:r w:rsidRPr="00870405">
        <w:rPr>
          <w:rFonts w:ascii="Times New Roman" w:hAnsi="Times New Roman" w:cs="Times New Roman"/>
          <w:szCs w:val="21"/>
        </w:rPr>
        <w:t>The child was shaking with fear</w:t>
      </w:r>
      <w:r>
        <w:rPr>
          <w:rFonts w:ascii="Times New Roman" w:hAnsi="Times New Roman" w:cs="Times New Roman" w:hint="eastAsia"/>
          <w:szCs w:val="21"/>
        </w:rPr>
        <w:t>.</w:t>
      </w:r>
      <w:r>
        <w:rPr>
          <w:rFonts w:ascii="Times New Roman" w:hAnsi="Times New Roman" w:cs="Times New Roman" w:hint="eastAsia"/>
          <w:szCs w:val="21"/>
        </w:rPr>
        <w:t>这个孩子吓得发抖。</w:t>
      </w:r>
      <w:r>
        <w:rPr>
          <w:rFonts w:ascii="Times New Roman" w:hAnsi="Times New Roman" w:cs="Times New Roman" w:hint="eastAsia"/>
          <w:szCs w:val="21"/>
        </w:rPr>
        <w:lastRenderedPageBreak/>
        <w:t>They</w:t>
      </w:r>
      <w:r>
        <w:rPr>
          <w:rFonts w:ascii="Times New Roman" w:hAnsi="Times New Roman" w:cs="Times New Roman"/>
          <w:szCs w:val="21"/>
        </w:rPr>
        <w:t xml:space="preserve"> lived in constant fear of losing theirs jobs.</w:t>
      </w:r>
      <w:r>
        <w:rPr>
          <w:rFonts w:ascii="Times New Roman" w:hAnsi="Times New Roman" w:cs="Times New Roman" w:hint="eastAsia"/>
          <w:szCs w:val="21"/>
        </w:rPr>
        <w:t>他们一直活在失去工作的恐惧中。</w:t>
      </w:r>
      <w:r w:rsidR="00A06AAE">
        <w:rPr>
          <w:rFonts w:ascii="Times New Roman" w:hAnsi="Times New Roman" w:cs="Times New Roman" w:hint="eastAsia"/>
          <w:szCs w:val="21"/>
        </w:rPr>
        <w:t>Don</w:t>
      </w:r>
      <w:r w:rsidR="00A06AAE">
        <w:rPr>
          <w:rFonts w:ascii="Times New Roman" w:hAnsi="Times New Roman" w:cs="Times New Roman"/>
          <w:szCs w:val="21"/>
        </w:rPr>
        <w:t>’</w:t>
      </w:r>
      <w:r w:rsidR="00A06AAE">
        <w:rPr>
          <w:rFonts w:ascii="Times New Roman" w:hAnsi="Times New Roman" w:cs="Times New Roman" w:hint="eastAsia"/>
          <w:szCs w:val="21"/>
        </w:rPr>
        <w:t>t</w:t>
      </w:r>
      <w:r w:rsidR="00A06AAE">
        <w:rPr>
          <w:rFonts w:ascii="Times New Roman" w:hAnsi="Times New Roman" w:cs="Times New Roman"/>
          <w:szCs w:val="21"/>
        </w:rPr>
        <w:t xml:space="preserve"> </w:t>
      </w:r>
      <w:r w:rsidR="00A06AAE">
        <w:rPr>
          <w:rFonts w:ascii="Times New Roman" w:hAnsi="Times New Roman" w:cs="Times New Roman" w:hint="eastAsia"/>
          <w:szCs w:val="21"/>
        </w:rPr>
        <w:t>fear</w:t>
      </w:r>
      <w:r w:rsidR="00A06AAE">
        <w:rPr>
          <w:rFonts w:ascii="Times New Roman" w:hAnsi="Times New Roman" w:cs="Times New Roman"/>
          <w:szCs w:val="21"/>
        </w:rPr>
        <w:t xml:space="preserve"> </w:t>
      </w:r>
      <w:r w:rsidR="00A06AAE">
        <w:rPr>
          <w:rFonts w:ascii="Times New Roman" w:hAnsi="Times New Roman" w:cs="Times New Roman" w:hint="eastAsia"/>
          <w:szCs w:val="21"/>
        </w:rPr>
        <w:t>change.</w:t>
      </w:r>
      <w:r w:rsidR="00A06AAE">
        <w:rPr>
          <w:rFonts w:ascii="Times New Roman" w:hAnsi="Times New Roman" w:cs="Times New Roman" w:hint="eastAsia"/>
          <w:szCs w:val="21"/>
        </w:rPr>
        <w:t>不要害怕变化。</w:t>
      </w:r>
      <w:r w:rsidR="00A06AAE">
        <w:rPr>
          <w:rFonts w:ascii="Times New Roman" w:hAnsi="Times New Roman" w:cs="Times New Roman" w:hint="eastAsia"/>
          <w:szCs w:val="21"/>
        </w:rPr>
        <w:t>She</w:t>
      </w:r>
      <w:r w:rsidR="00A06AAE">
        <w:rPr>
          <w:rFonts w:ascii="Times New Roman" w:hAnsi="Times New Roman" w:cs="Times New Roman"/>
          <w:szCs w:val="21"/>
        </w:rPr>
        <w:t xml:space="preserve"> feard to tell him the truth.</w:t>
      </w:r>
      <w:r w:rsidR="00A06AAE">
        <w:rPr>
          <w:rFonts w:ascii="Times New Roman" w:hAnsi="Times New Roman" w:cs="Times New Roman" w:hint="eastAsia"/>
          <w:szCs w:val="21"/>
        </w:rPr>
        <w:t>她不敢告诉他真相。</w:t>
      </w:r>
    </w:p>
    <w:p w14:paraId="6FB59016" w14:textId="56E7ADFB" w:rsidR="00C008E6" w:rsidRPr="00C008E6" w:rsidRDefault="00C008E6" w:rsidP="00C008E6">
      <w:pPr>
        <w:pStyle w:val="ac"/>
        <w:numPr>
          <w:ilvl w:val="0"/>
          <w:numId w:val="8"/>
        </w:numPr>
        <w:spacing w:line="480" w:lineRule="auto"/>
        <w:ind w:firstLineChars="0"/>
        <w:rPr>
          <w:rFonts w:ascii="Times New Roman" w:hAnsi="Times New Roman" w:cs="Times New Roman"/>
          <w:szCs w:val="21"/>
        </w:rPr>
      </w:pPr>
      <w:r w:rsidRPr="00C008E6">
        <w:rPr>
          <w:rFonts w:ascii="Times New Roman" w:hAnsi="Times New Roman" w:cs="Times New Roman"/>
          <w:color w:val="EE0000"/>
          <w:szCs w:val="21"/>
        </w:rPr>
        <w:t>frightened</w:t>
      </w:r>
      <w:r w:rsidRPr="00C008E6">
        <w:rPr>
          <w:rFonts w:ascii="Times New Roman" w:hAnsi="Times New Roman" w:cs="Times New Roman" w:hint="eastAsia"/>
          <w:szCs w:val="21"/>
        </w:rPr>
        <w:t>：</w:t>
      </w:r>
      <w:r w:rsidRPr="00C008E6">
        <w:rPr>
          <w:rFonts w:ascii="Times New Roman" w:hAnsi="Times New Roman" w:cs="Times New Roman" w:hint="eastAsia"/>
          <w:szCs w:val="21"/>
        </w:rPr>
        <w:t>[</w:t>
      </w:r>
      <w:r w:rsidRPr="00C008E6">
        <w:rPr>
          <w:rFonts w:ascii="Times New Roman" w:hAnsi="Times New Roman" w:cs="Times New Roman"/>
          <w:szCs w:val="21"/>
        </w:rPr>
        <w:t>ˈfraɪt(ə)nd</w:t>
      </w:r>
      <w:r w:rsidRPr="00C008E6">
        <w:rPr>
          <w:rFonts w:ascii="Times New Roman" w:hAnsi="Times New Roman" w:cs="Times New Roman" w:hint="eastAsia"/>
          <w:szCs w:val="21"/>
        </w:rPr>
        <w:t>] adj.</w:t>
      </w:r>
      <w:r w:rsidRPr="00C008E6">
        <w:rPr>
          <w:rFonts w:ascii="Times New Roman" w:hAnsi="Times New Roman" w:cs="Times New Roman" w:hint="eastAsia"/>
          <w:szCs w:val="21"/>
        </w:rPr>
        <w:t>受惊的，害怕的</w:t>
      </w:r>
    </w:p>
    <w:p w14:paraId="54C95B0C" w14:textId="04858DFB" w:rsidR="00C008E6" w:rsidRPr="00AF6A8B" w:rsidRDefault="00C008E6" w:rsidP="00855FE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frighten</w:t>
      </w:r>
      <w:r>
        <w:rPr>
          <w:rFonts w:ascii="Times New Roman" w:hAnsi="Times New Roman" w:cs="Times New Roman" w:hint="eastAsia"/>
          <w:szCs w:val="21"/>
        </w:rPr>
        <w:t>（使惊恐）</w:t>
      </w:r>
      <w:r>
        <w:rPr>
          <w:rFonts w:ascii="Times New Roman" w:hAnsi="Times New Roman" w:cs="Times New Roman" w:hint="eastAsia"/>
          <w:szCs w:val="21"/>
        </w:rPr>
        <w:t>+ed</w:t>
      </w:r>
      <w:r>
        <w:rPr>
          <w:rFonts w:ascii="Times New Roman" w:hAnsi="Times New Roman" w:cs="Times New Roman" w:hint="eastAsia"/>
          <w:szCs w:val="21"/>
        </w:rPr>
        <w:t>（已经被…的）→受惊的，害怕的</w:t>
      </w:r>
    </w:p>
    <w:p w14:paraId="1B4F9400" w14:textId="06DEBC09" w:rsidR="00B27407" w:rsidRPr="00832D03" w:rsidRDefault="00B27407" w:rsidP="00B2740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832D03">
        <w:rPr>
          <w:rFonts w:ascii="Times New Roman" w:hAnsi="Times New Roman" w:cs="Times New Roman"/>
          <w:szCs w:val="21"/>
        </w:rPr>
        <w:t>frighten</w:t>
      </w:r>
      <w:r w:rsidRPr="00832D03">
        <w:rPr>
          <w:rFonts w:ascii="Times New Roman" w:hAnsi="Times New Roman" w:cs="Times New Roman"/>
          <w:szCs w:val="21"/>
        </w:rPr>
        <w:t>：</w:t>
      </w:r>
      <w:r w:rsidRPr="00832D03">
        <w:rPr>
          <w:rFonts w:ascii="Times New Roman" w:hAnsi="Times New Roman" w:cs="Times New Roman"/>
          <w:szCs w:val="21"/>
        </w:rPr>
        <w:t>['fraɪtn] vt</w:t>
      </w:r>
      <w:r>
        <w:rPr>
          <w:rFonts w:ascii="Times New Roman" w:hAnsi="Times New Roman" w:cs="Times New Roman"/>
          <w:szCs w:val="21"/>
        </w:rPr>
        <w:t>.</w:t>
      </w:r>
      <w:r w:rsidRPr="00832D03">
        <w:rPr>
          <w:rFonts w:ascii="Times New Roman" w:hAnsi="Times New Roman" w:cs="Times New Roman"/>
          <w:szCs w:val="21"/>
        </w:rPr>
        <w:t>吓唬</w:t>
      </w:r>
      <w:r>
        <w:rPr>
          <w:rFonts w:ascii="Times New Roman" w:hAnsi="Times New Roman" w:cs="Times New Roman" w:hint="eastAsia"/>
          <w:szCs w:val="21"/>
        </w:rPr>
        <w:t>，使惊恐</w:t>
      </w:r>
      <w:r>
        <w:rPr>
          <w:rFonts w:ascii="Times New Roman" w:hAnsi="Times New Roman" w:cs="Times New Roman" w:hint="eastAsia"/>
          <w:szCs w:val="21"/>
        </w:rPr>
        <w:t>vi.</w:t>
      </w:r>
      <w:r>
        <w:rPr>
          <w:rFonts w:ascii="Times New Roman" w:hAnsi="Times New Roman" w:cs="Times New Roman" w:hint="eastAsia"/>
          <w:szCs w:val="21"/>
        </w:rPr>
        <w:t>害怕，受惊吓</w:t>
      </w:r>
    </w:p>
    <w:p w14:paraId="56ED75AD" w14:textId="77777777" w:rsidR="00B27407" w:rsidRDefault="00B27407" w:rsidP="00B2740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AF6A8B">
        <w:rPr>
          <w:rFonts w:ascii="Times New Roman" w:hAnsi="Times New Roman" w:cs="Times New Roman" w:hint="eastAsia"/>
          <w:szCs w:val="21"/>
        </w:rPr>
        <w:t>fright</w:t>
      </w:r>
      <w:r w:rsidRPr="00AF6A8B">
        <w:rPr>
          <w:rFonts w:ascii="Times New Roman" w:hAnsi="Times New Roman" w:cs="Times New Roman" w:hint="eastAsia"/>
          <w:szCs w:val="21"/>
        </w:rPr>
        <w:t>（</w:t>
      </w:r>
      <w:r>
        <w:rPr>
          <w:rFonts w:ascii="Times New Roman" w:hAnsi="Times New Roman" w:cs="Times New Roman" w:hint="eastAsia"/>
          <w:szCs w:val="21"/>
        </w:rPr>
        <w:t>惊恐</w:t>
      </w:r>
      <w:r w:rsidRPr="00AF6A8B">
        <w:rPr>
          <w:rFonts w:ascii="Times New Roman" w:hAnsi="Times New Roman" w:cs="Times New Roman" w:hint="eastAsia"/>
          <w:szCs w:val="21"/>
        </w:rPr>
        <w:t>）</w:t>
      </w:r>
      <w:r w:rsidRPr="00AF6A8B">
        <w:rPr>
          <w:rFonts w:ascii="Times New Roman" w:hAnsi="Times New Roman" w:cs="Times New Roman" w:hint="eastAsia"/>
          <w:szCs w:val="21"/>
        </w:rPr>
        <w:t>+en</w:t>
      </w:r>
      <w:r>
        <w:rPr>
          <w:rFonts w:ascii="Times New Roman" w:hAnsi="Times New Roman" w:cs="Times New Roman" w:hint="eastAsia"/>
          <w:szCs w:val="21"/>
        </w:rPr>
        <w:t>（</w:t>
      </w:r>
      <w:r>
        <w:rPr>
          <w:rFonts w:ascii="Times New Roman" w:hAnsi="Times New Roman" w:cs="Times New Roman" w:hint="eastAsia"/>
          <w:szCs w:val="21"/>
        </w:rPr>
        <w:t>in</w:t>
      </w:r>
      <w:r>
        <w:rPr>
          <w:rFonts w:ascii="Times New Roman" w:hAnsi="Times New Roman" w:cs="Times New Roman" w:hint="eastAsia"/>
          <w:szCs w:val="21"/>
        </w:rPr>
        <w:t>，进入，注入，产生）</w:t>
      </w:r>
      <w:r w:rsidRPr="00AF6A8B">
        <w:rPr>
          <w:rFonts w:ascii="Times New Roman" w:hAnsi="Times New Roman" w:cs="Times New Roman" w:hint="eastAsia"/>
          <w:szCs w:val="21"/>
        </w:rPr>
        <w:t>→</w:t>
      </w:r>
      <w:r>
        <w:rPr>
          <w:rFonts w:ascii="Times New Roman" w:hAnsi="Times New Roman" w:cs="Times New Roman" w:hint="eastAsia"/>
          <w:szCs w:val="21"/>
        </w:rPr>
        <w:t>产生惊恐→吓唬，使惊恐；害怕，受惊吓</w:t>
      </w:r>
    </w:p>
    <w:p w14:paraId="4DC69E2D" w14:textId="488D97B2" w:rsidR="00B27407" w:rsidRPr="00B27407" w:rsidRDefault="00B27407" w:rsidP="00B2740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B27407">
        <w:rPr>
          <w:rFonts w:ascii="Times New Roman" w:hAnsi="Times New Roman" w:cs="Times New Roman"/>
          <w:szCs w:val="21"/>
        </w:rPr>
        <w:t>fright</w:t>
      </w:r>
      <w:r w:rsidRPr="00832D03">
        <w:rPr>
          <w:rFonts w:ascii="Times New Roman" w:hAnsi="Times New Roman" w:cs="Times New Roman"/>
          <w:szCs w:val="21"/>
        </w:rPr>
        <w:t>：</w:t>
      </w:r>
      <w:r w:rsidRPr="00832D03">
        <w:rPr>
          <w:rFonts w:ascii="Times New Roman" w:hAnsi="Times New Roman" w:cs="Times New Roman"/>
          <w:szCs w:val="21"/>
        </w:rPr>
        <w:t>[fraɪt] n.</w:t>
      </w:r>
      <w:r>
        <w:rPr>
          <w:rFonts w:ascii="Times New Roman" w:hAnsi="Times New Roman" w:cs="Times New Roman" w:hint="eastAsia"/>
          <w:szCs w:val="21"/>
        </w:rPr>
        <w:t>惊恐</w:t>
      </w:r>
    </w:p>
    <w:p w14:paraId="1D67C6C5" w14:textId="3D04068C" w:rsidR="00105240" w:rsidRPr="00832D03" w:rsidRDefault="00105240" w:rsidP="00105240">
      <w:pPr>
        <w:pStyle w:val="ac"/>
        <w:numPr>
          <w:ilvl w:val="0"/>
          <w:numId w:val="8"/>
        </w:numPr>
        <w:spacing w:line="480" w:lineRule="auto"/>
        <w:ind w:firstLineChars="0"/>
        <w:rPr>
          <w:rFonts w:ascii="Times New Roman" w:hAnsi="Times New Roman" w:cs="Times New Roman"/>
          <w:szCs w:val="21"/>
          <w:lang w:val="es-VE"/>
        </w:rPr>
      </w:pPr>
      <w:r w:rsidRPr="00184D9B">
        <w:rPr>
          <w:rFonts w:ascii="Times New Roman" w:hAnsi="Times New Roman" w:cs="Times New Roman"/>
          <w:b/>
          <w:bCs/>
          <w:color w:val="EE0000"/>
          <w:sz w:val="24"/>
          <w:szCs w:val="24"/>
        </w:rPr>
        <w:t>scare</w:t>
      </w:r>
      <w:r w:rsidRPr="00832D03">
        <w:rPr>
          <w:rFonts w:ascii="Times New Roman" w:hAnsi="Times New Roman" w:cs="Times New Roman"/>
          <w:szCs w:val="21"/>
        </w:rPr>
        <w:t>：</w:t>
      </w:r>
      <w:r w:rsidRPr="00832D03">
        <w:rPr>
          <w:rFonts w:ascii="Times New Roman" w:hAnsi="Times New Roman" w:cs="Times New Roman"/>
          <w:szCs w:val="21"/>
        </w:rPr>
        <w:t>[</w:t>
      </w:r>
      <w:r w:rsidR="00A06AAE" w:rsidRPr="00A06AAE">
        <w:rPr>
          <w:rFonts w:ascii="Times New Roman" w:hAnsi="Times New Roman" w:cs="Times New Roman"/>
          <w:szCs w:val="21"/>
        </w:rPr>
        <w:t>skeə</w:t>
      </w:r>
      <w:r w:rsidR="00C93DA1">
        <w:rPr>
          <w:rFonts w:ascii="Times New Roman" w:hAnsi="Times New Roman" w:cs="Times New Roman"/>
          <w:szCs w:val="21"/>
        </w:rPr>
        <w:t>(r)]</w:t>
      </w:r>
      <w:r w:rsidRPr="00832D03">
        <w:rPr>
          <w:rFonts w:ascii="Times New Roman" w:hAnsi="Times New Roman" w:cs="Times New Roman"/>
          <w:szCs w:val="21"/>
        </w:rPr>
        <w:t xml:space="preserve"> vt</w:t>
      </w:r>
      <w:r w:rsidR="00F67D1C">
        <w:rPr>
          <w:rFonts w:ascii="Times New Roman" w:hAnsi="Times New Roman" w:cs="Times New Roman"/>
          <w:szCs w:val="21"/>
        </w:rPr>
        <w:t>.</w:t>
      </w:r>
      <w:r w:rsidR="00A06AAE">
        <w:rPr>
          <w:rFonts w:ascii="Times New Roman" w:hAnsi="Times New Roman" w:cs="Times New Roman" w:hint="eastAsia"/>
          <w:szCs w:val="21"/>
        </w:rPr>
        <w:t>吓唬，使害怕</w:t>
      </w:r>
      <w:r w:rsidRPr="00832D03">
        <w:rPr>
          <w:rFonts w:ascii="Times New Roman" w:hAnsi="Times New Roman" w:cs="Times New Roman"/>
          <w:szCs w:val="21"/>
        </w:rPr>
        <w:t>vi</w:t>
      </w:r>
      <w:r w:rsidR="00F67D1C">
        <w:rPr>
          <w:rFonts w:ascii="Times New Roman" w:hAnsi="Times New Roman" w:cs="Times New Roman"/>
          <w:szCs w:val="21"/>
        </w:rPr>
        <w:t>.</w:t>
      </w:r>
      <w:r w:rsidR="00F34CE7">
        <w:rPr>
          <w:rFonts w:ascii="Times New Roman" w:hAnsi="Times New Roman" w:cs="Times New Roman" w:hint="eastAsia"/>
          <w:szCs w:val="21"/>
        </w:rPr>
        <w:t>害怕，</w:t>
      </w:r>
      <w:r w:rsidRPr="00832D03">
        <w:rPr>
          <w:rFonts w:ascii="Times New Roman" w:hAnsi="Times New Roman" w:cs="Times New Roman"/>
          <w:szCs w:val="21"/>
        </w:rPr>
        <w:t>受惊</w:t>
      </w:r>
      <w:r w:rsidR="00A06AAE">
        <w:rPr>
          <w:rFonts w:ascii="Times New Roman" w:hAnsi="Times New Roman" w:cs="Times New Roman" w:hint="eastAsia"/>
          <w:szCs w:val="21"/>
        </w:rPr>
        <w:t>吓</w:t>
      </w:r>
      <w:r w:rsidR="00A06AAE">
        <w:rPr>
          <w:rFonts w:ascii="Times New Roman" w:hAnsi="Times New Roman" w:cs="Times New Roman" w:hint="eastAsia"/>
          <w:szCs w:val="21"/>
        </w:rPr>
        <w:t>n</w:t>
      </w:r>
      <w:r w:rsidR="00A06AAE">
        <w:rPr>
          <w:rFonts w:ascii="Times New Roman" w:hAnsi="Times New Roman" w:cs="Times New Roman"/>
          <w:szCs w:val="21"/>
        </w:rPr>
        <w:t>.</w:t>
      </w:r>
      <w:r w:rsidR="00A06AAE">
        <w:rPr>
          <w:rFonts w:ascii="Times New Roman" w:hAnsi="Times New Roman" w:cs="Times New Roman" w:hint="eastAsia"/>
          <w:szCs w:val="21"/>
        </w:rPr>
        <w:t>惊吓</w:t>
      </w:r>
    </w:p>
    <w:p w14:paraId="27F3278E" w14:textId="4C6A51AC" w:rsidR="00A06AAE" w:rsidRDefault="00A06AAE" w:rsidP="00A06AA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scared</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hint="eastAsia"/>
          <w:szCs w:val="21"/>
        </w:rPr>
        <w:t>！你吓到我了！</w:t>
      </w:r>
      <w:r>
        <w:rPr>
          <w:rFonts w:ascii="Times New Roman" w:hAnsi="Times New Roman" w:cs="Times New Roman" w:hint="eastAsia"/>
          <w:szCs w:val="21"/>
        </w:rPr>
        <w:t>He</w:t>
      </w:r>
      <w:r>
        <w:rPr>
          <w:rFonts w:ascii="Times New Roman" w:hAnsi="Times New Roman" w:cs="Times New Roman"/>
          <w:szCs w:val="21"/>
        </w:rPr>
        <w:t xml:space="preserve"> doesn’t scare easily.</w:t>
      </w:r>
      <w:r>
        <w:rPr>
          <w:rFonts w:ascii="Times New Roman" w:hAnsi="Times New Roman" w:cs="Times New Roman" w:hint="eastAsia"/>
          <w:szCs w:val="21"/>
        </w:rPr>
        <w:t>他不容易被吓到。</w:t>
      </w:r>
      <w:r>
        <w:rPr>
          <w:rFonts w:ascii="Times New Roman" w:hAnsi="Times New Roman" w:cs="Times New Roman" w:hint="eastAsia"/>
          <w:szCs w:val="21"/>
        </w:rPr>
        <w:t>That</w:t>
      </w:r>
      <w:r>
        <w:rPr>
          <w:rFonts w:ascii="Times New Roman" w:hAnsi="Times New Roman" w:cs="Times New Roman"/>
          <w:szCs w:val="21"/>
        </w:rPr>
        <w:t xml:space="preserve"> </w:t>
      </w:r>
      <w:r>
        <w:rPr>
          <w:rFonts w:ascii="Times New Roman" w:hAnsi="Times New Roman" w:cs="Times New Roman" w:hint="eastAsia"/>
          <w:szCs w:val="21"/>
        </w:rPr>
        <w:t>gave</w:t>
      </w:r>
      <w:r>
        <w:rPr>
          <w:rFonts w:ascii="Times New Roman" w:hAnsi="Times New Roman" w:cs="Times New Roman"/>
          <w:szCs w:val="21"/>
        </w:rPr>
        <w:t xml:space="preserve"> </w:t>
      </w:r>
      <w:r>
        <w:rPr>
          <w:rFonts w:ascii="Times New Roman" w:hAnsi="Times New Roman" w:cs="Times New Roman" w:hint="eastAsia"/>
          <w:szCs w:val="21"/>
        </w:rPr>
        <w:t>me</w:t>
      </w:r>
      <w:r>
        <w:rPr>
          <w:rFonts w:ascii="Times New Roman" w:hAnsi="Times New Roman" w:cs="Times New Roman"/>
          <w:szCs w:val="21"/>
        </w:rPr>
        <w:t xml:space="preserve"> a scare.</w:t>
      </w:r>
      <w:r>
        <w:rPr>
          <w:rFonts w:ascii="Times New Roman" w:hAnsi="Times New Roman" w:cs="Times New Roman" w:hint="eastAsia"/>
          <w:szCs w:val="21"/>
        </w:rPr>
        <w:t>那可真吓了我一跳。</w:t>
      </w:r>
    </w:p>
    <w:p w14:paraId="75576F91" w14:textId="73DB57A6" w:rsidR="001535C6" w:rsidRDefault="00855FE7" w:rsidP="00A06AA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frighten</w:t>
      </w:r>
      <w:r w:rsidR="00F34CE7">
        <w:rPr>
          <w:rFonts w:ascii="Times New Roman" w:hAnsi="Times New Roman" w:cs="Times New Roman" w:hint="eastAsia"/>
          <w:szCs w:val="21"/>
        </w:rPr>
        <w:t>：比较正式，程度较深，影响时间长；</w:t>
      </w:r>
      <w:r>
        <w:rPr>
          <w:rFonts w:ascii="Times New Roman" w:hAnsi="Times New Roman" w:cs="Times New Roman" w:hint="eastAsia"/>
          <w:szCs w:val="21"/>
        </w:rPr>
        <w:t>scare</w:t>
      </w:r>
      <w:r w:rsidR="00F34CE7">
        <w:rPr>
          <w:rFonts w:ascii="Times New Roman" w:hAnsi="Times New Roman" w:cs="Times New Roman" w:hint="eastAsia"/>
          <w:szCs w:val="21"/>
        </w:rPr>
        <w:t>：比较通俗，程度较浅，影响时间短。</w:t>
      </w:r>
    </w:p>
    <w:p w14:paraId="22E08F34" w14:textId="19D3F299" w:rsidR="00C57572" w:rsidRDefault="001535C6" w:rsidP="00A06AA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scary</w:t>
      </w:r>
      <w:r>
        <w:rPr>
          <w:rFonts w:ascii="Times New Roman" w:hAnsi="Times New Roman" w:cs="Times New Roman" w:hint="eastAsia"/>
          <w:szCs w:val="21"/>
        </w:rPr>
        <w:t>：</w:t>
      </w:r>
      <w:r>
        <w:rPr>
          <w:rFonts w:ascii="Times New Roman" w:hAnsi="Times New Roman" w:cs="Times New Roman" w:hint="eastAsia"/>
          <w:szCs w:val="21"/>
        </w:rPr>
        <w:t>[</w:t>
      </w:r>
      <w:r w:rsidR="00C57572" w:rsidRPr="00C57572">
        <w:rPr>
          <w:rFonts w:ascii="Times New Roman" w:hAnsi="Times New Roman" w:cs="Times New Roman"/>
          <w:szCs w:val="21"/>
        </w:rPr>
        <w:t>ˈskeəri</w:t>
      </w:r>
      <w:r w:rsidR="00C57572">
        <w:rPr>
          <w:rFonts w:ascii="Times New Roman" w:hAnsi="Times New Roman" w:cs="Times New Roman"/>
          <w:szCs w:val="21"/>
        </w:rPr>
        <w:t>] adj.</w:t>
      </w:r>
      <w:r w:rsidR="00C57572">
        <w:rPr>
          <w:rFonts w:ascii="Times New Roman" w:hAnsi="Times New Roman" w:cs="Times New Roman" w:hint="eastAsia"/>
          <w:szCs w:val="21"/>
        </w:rPr>
        <w:t>吓人的，可怕的</w:t>
      </w:r>
    </w:p>
    <w:p w14:paraId="31412AB7" w14:textId="3ED4461D" w:rsidR="00C672F9" w:rsidRPr="00C672F9" w:rsidRDefault="00C672F9" w:rsidP="00C672F9">
      <w:pPr>
        <w:pStyle w:val="ac"/>
        <w:numPr>
          <w:ilvl w:val="0"/>
          <w:numId w:val="8"/>
        </w:numPr>
        <w:spacing w:line="480" w:lineRule="auto"/>
        <w:ind w:firstLineChars="0"/>
        <w:rPr>
          <w:rFonts w:ascii="Times New Roman" w:hAnsi="Times New Roman" w:cs="Times New Roman"/>
          <w:szCs w:val="21"/>
          <w:lang w:val="es-VE"/>
        </w:rPr>
      </w:pPr>
      <w:r w:rsidRPr="0060343E">
        <w:rPr>
          <w:rFonts w:ascii="Times New Roman" w:hAnsi="Times New Roman" w:cs="Times New Roman"/>
          <w:b/>
          <w:bCs/>
          <w:color w:val="EE0000"/>
          <w:sz w:val="24"/>
          <w:szCs w:val="24"/>
          <w:lang w:val="es-VE"/>
        </w:rPr>
        <w:t>panic</w:t>
      </w:r>
      <w:r w:rsidRPr="00C672F9">
        <w:rPr>
          <w:rFonts w:ascii="Times New Roman" w:hAnsi="Times New Roman" w:cs="Times New Roman"/>
          <w:szCs w:val="21"/>
          <w:lang w:val="es-VE"/>
        </w:rPr>
        <w:t>：</w:t>
      </w:r>
      <w:r w:rsidRPr="00C672F9">
        <w:rPr>
          <w:rFonts w:ascii="Times New Roman" w:hAnsi="Times New Roman" w:cs="Times New Roman"/>
          <w:szCs w:val="21"/>
          <w:lang w:val="es-VE"/>
        </w:rPr>
        <w:t>['pænɪk] n</w:t>
      </w:r>
      <w:r w:rsidR="00F67D1C">
        <w:rPr>
          <w:rFonts w:ascii="Times New Roman" w:hAnsi="Times New Roman" w:cs="Times New Roman"/>
          <w:szCs w:val="21"/>
          <w:lang w:val="es-VE"/>
        </w:rPr>
        <w:t>.</w:t>
      </w:r>
      <w:r w:rsidR="00B1217B">
        <w:rPr>
          <w:rFonts w:ascii="Times New Roman" w:hAnsi="Times New Roman" w:cs="Times New Roman" w:hint="eastAsia"/>
          <w:szCs w:val="21"/>
        </w:rPr>
        <w:t>惊恐，恐慌</w:t>
      </w:r>
      <w:r w:rsidRPr="00C672F9">
        <w:rPr>
          <w:rFonts w:ascii="Times New Roman" w:hAnsi="Times New Roman" w:cs="Times New Roman"/>
          <w:szCs w:val="21"/>
          <w:lang w:val="es-VE"/>
        </w:rPr>
        <w:t>vt</w:t>
      </w:r>
      <w:r w:rsidR="00F67D1C">
        <w:rPr>
          <w:rFonts w:ascii="Times New Roman" w:hAnsi="Times New Roman" w:cs="Times New Roman"/>
          <w:szCs w:val="21"/>
          <w:lang w:val="es-VE"/>
        </w:rPr>
        <w:t>.</w:t>
      </w:r>
      <w:r w:rsidRPr="00832D03">
        <w:rPr>
          <w:rFonts w:ascii="Times New Roman" w:hAnsi="Times New Roman" w:cs="Times New Roman"/>
          <w:szCs w:val="21"/>
        </w:rPr>
        <w:t>使恐慌</w:t>
      </w:r>
      <w:r w:rsidRPr="00C672F9">
        <w:rPr>
          <w:rFonts w:ascii="Times New Roman" w:hAnsi="Times New Roman" w:cs="Times New Roman"/>
          <w:szCs w:val="21"/>
          <w:lang w:val="es-VE"/>
        </w:rPr>
        <w:t>vi</w:t>
      </w:r>
      <w:r w:rsidR="00F67D1C">
        <w:rPr>
          <w:rFonts w:ascii="Times New Roman" w:hAnsi="Times New Roman" w:cs="Times New Roman"/>
          <w:szCs w:val="21"/>
          <w:lang w:val="es-VE"/>
        </w:rPr>
        <w:t>.</w:t>
      </w:r>
      <w:r w:rsidRPr="00832D03">
        <w:rPr>
          <w:rFonts w:ascii="Times New Roman" w:hAnsi="Times New Roman" w:cs="Times New Roman"/>
          <w:szCs w:val="21"/>
        </w:rPr>
        <w:t>惊慌</w:t>
      </w:r>
    </w:p>
    <w:p w14:paraId="2C107C55" w14:textId="6B36515E" w:rsidR="00C672F9" w:rsidRDefault="005A0A55" w:rsidP="00C672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【拆】</w:t>
      </w:r>
      <w:r w:rsidR="00C672F9" w:rsidRPr="00D019D0">
        <w:rPr>
          <w:rFonts w:ascii="Times New Roman" w:hAnsi="Times New Roman" w:cs="Times New Roman" w:hint="eastAsia"/>
          <w:szCs w:val="21"/>
          <w:lang w:val="es-VE"/>
        </w:rPr>
        <w:t>pan</w:t>
      </w:r>
      <w:r w:rsidR="00C672F9" w:rsidRPr="00D019D0">
        <w:rPr>
          <w:rFonts w:ascii="Times New Roman" w:hAnsi="Times New Roman" w:cs="Times New Roman" w:hint="eastAsia"/>
          <w:szCs w:val="21"/>
          <w:lang w:val="es-VE"/>
        </w:rPr>
        <w:t>（</w:t>
      </w:r>
      <w:r w:rsidR="00C672F9">
        <w:rPr>
          <w:rFonts w:ascii="Times New Roman" w:hAnsi="Times New Roman" w:cs="Times New Roman" w:hint="eastAsia"/>
          <w:szCs w:val="21"/>
        </w:rPr>
        <w:t>潘神</w:t>
      </w:r>
      <w:r w:rsidR="00C672F9" w:rsidRPr="00D019D0">
        <w:rPr>
          <w:rFonts w:ascii="Times New Roman" w:hAnsi="Times New Roman" w:cs="Times New Roman" w:hint="eastAsia"/>
          <w:szCs w:val="21"/>
          <w:lang w:val="es-VE"/>
        </w:rPr>
        <w:t>）</w:t>
      </w:r>
      <w:r w:rsidR="00C672F9" w:rsidRPr="00D019D0">
        <w:rPr>
          <w:rFonts w:ascii="Times New Roman" w:hAnsi="Times New Roman" w:cs="Times New Roman" w:hint="eastAsia"/>
          <w:szCs w:val="21"/>
          <w:lang w:val="es-VE"/>
        </w:rPr>
        <w:t>+ic</w:t>
      </w:r>
      <w:r w:rsidR="00C672F9" w:rsidRPr="00D019D0">
        <w:rPr>
          <w:rFonts w:ascii="Times New Roman" w:hAnsi="Times New Roman" w:cs="Times New Roman" w:hint="eastAsia"/>
          <w:szCs w:val="21"/>
          <w:lang w:val="es-VE"/>
        </w:rPr>
        <w:t>（</w:t>
      </w:r>
      <w:r w:rsidR="00C672F9">
        <w:rPr>
          <w:rFonts w:ascii="Times New Roman" w:hAnsi="Times New Roman" w:cs="Times New Roman" w:hint="eastAsia"/>
          <w:szCs w:val="21"/>
        </w:rPr>
        <w:t>形容词后缀</w:t>
      </w:r>
      <w:r w:rsidR="00C672F9" w:rsidRPr="00D019D0">
        <w:rPr>
          <w:rFonts w:ascii="Times New Roman" w:hAnsi="Times New Roman" w:cs="Times New Roman" w:hint="eastAsia"/>
          <w:szCs w:val="21"/>
          <w:lang w:val="es-VE"/>
        </w:rPr>
        <w:t>）→</w:t>
      </w:r>
      <w:r w:rsidR="00C672F9">
        <w:rPr>
          <w:rFonts w:ascii="Times New Roman" w:hAnsi="Times New Roman" w:cs="Times New Roman" w:hint="eastAsia"/>
          <w:szCs w:val="21"/>
        </w:rPr>
        <w:t>潘神引发的</w:t>
      </w:r>
      <w:r w:rsidR="00C672F9" w:rsidRPr="00D019D0">
        <w:rPr>
          <w:rFonts w:ascii="Times New Roman" w:hAnsi="Times New Roman" w:cs="Times New Roman" w:hint="eastAsia"/>
          <w:szCs w:val="21"/>
          <w:lang w:val="es-VE"/>
        </w:rPr>
        <w:t>（</w:t>
      </w:r>
      <w:r w:rsidR="00C672F9">
        <w:rPr>
          <w:rFonts w:ascii="Times New Roman" w:hAnsi="Times New Roman" w:cs="Times New Roman" w:hint="eastAsia"/>
          <w:szCs w:val="21"/>
        </w:rPr>
        <w:t>恐慌</w:t>
      </w:r>
      <w:r w:rsidR="00C672F9" w:rsidRPr="00D019D0">
        <w:rPr>
          <w:rFonts w:ascii="Times New Roman" w:hAnsi="Times New Roman" w:cs="Times New Roman" w:hint="eastAsia"/>
          <w:szCs w:val="21"/>
          <w:lang w:val="es-VE"/>
        </w:rPr>
        <w:t>）</w:t>
      </w:r>
      <w:r w:rsidR="00C76E83">
        <w:rPr>
          <w:rFonts w:ascii="Times New Roman" w:hAnsi="Times New Roman" w:cs="Times New Roman" w:hint="eastAsia"/>
          <w:szCs w:val="21"/>
          <w:lang w:val="es-VE"/>
        </w:rPr>
        <w:t>→惊恐，恐慌→（转作动词）使恐慌，惊慌</w:t>
      </w:r>
    </w:p>
    <w:p w14:paraId="0E8B3F7B" w14:textId="0D5A8A67" w:rsidR="00B1217B" w:rsidRDefault="00B1217B" w:rsidP="00C672F9">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【变】现在分词形式：</w:t>
      </w:r>
      <w:r>
        <w:rPr>
          <w:rFonts w:ascii="Times New Roman" w:hAnsi="Times New Roman" w:cs="Times New Roman" w:hint="eastAsia"/>
          <w:szCs w:val="21"/>
          <w:lang w:val="es-VE"/>
        </w:rPr>
        <w:t>panicking</w:t>
      </w:r>
      <w:r>
        <w:rPr>
          <w:rFonts w:ascii="Times New Roman" w:hAnsi="Times New Roman" w:cs="Times New Roman" w:hint="eastAsia"/>
          <w:szCs w:val="21"/>
          <w:lang w:val="es-VE"/>
        </w:rPr>
        <w:t>；过去式：</w:t>
      </w:r>
      <w:r>
        <w:rPr>
          <w:rFonts w:ascii="Times New Roman" w:hAnsi="Times New Roman" w:cs="Times New Roman" w:hint="eastAsia"/>
          <w:szCs w:val="21"/>
          <w:lang w:val="es-VE"/>
        </w:rPr>
        <w:t>panicked</w:t>
      </w:r>
      <w:r>
        <w:rPr>
          <w:rFonts w:ascii="Times New Roman" w:hAnsi="Times New Roman" w:cs="Times New Roman" w:hint="eastAsia"/>
          <w:szCs w:val="21"/>
          <w:lang w:val="es-VE"/>
        </w:rPr>
        <w:t>；过去分词形式：</w:t>
      </w:r>
      <w:r>
        <w:rPr>
          <w:rFonts w:ascii="Times New Roman" w:hAnsi="Times New Roman" w:cs="Times New Roman" w:hint="eastAsia"/>
          <w:szCs w:val="21"/>
          <w:lang w:val="es-VE"/>
        </w:rPr>
        <w:t>panicked</w:t>
      </w:r>
    </w:p>
    <w:p w14:paraId="0F7E9828" w14:textId="0A8DF179" w:rsidR="00C672F9" w:rsidRDefault="00223404" w:rsidP="00C672F9">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【源】</w:t>
      </w:r>
      <w:r w:rsidR="00B1217B">
        <w:rPr>
          <w:rFonts w:ascii="Times New Roman" w:hAnsi="Times New Roman" w:cs="Times New Roman" w:hint="eastAsia"/>
          <w:szCs w:val="21"/>
        </w:rPr>
        <w:t>希腊语，</w:t>
      </w:r>
      <w:r w:rsidR="00C672F9">
        <w:rPr>
          <w:rFonts w:ascii="Times New Roman" w:eastAsia="宋体" w:hAnsi="Times New Roman" w:cs="Times New Roman" w:hint="eastAsia"/>
          <w:szCs w:val="21"/>
        </w:rPr>
        <w:t>源自古希腊神话中的</w:t>
      </w:r>
      <w:r w:rsidR="00C672F9" w:rsidRPr="003A5554">
        <w:rPr>
          <w:rFonts w:ascii="Times New Roman" w:eastAsia="宋体" w:hAnsi="Times New Roman" w:cs="Times New Roman"/>
          <w:color w:val="000000" w:themeColor="text1"/>
          <w:szCs w:val="21"/>
        </w:rPr>
        <w:t>掌</w:t>
      </w:r>
      <w:r w:rsidR="00C672F9">
        <w:rPr>
          <w:rFonts w:ascii="Times New Roman" w:eastAsia="宋体" w:hAnsi="Times New Roman" w:cs="Times New Roman"/>
          <w:color w:val="000000" w:themeColor="text1"/>
          <w:szCs w:val="21"/>
        </w:rPr>
        <w:t>管山林、田园和羊群</w:t>
      </w:r>
      <w:r w:rsidR="00C672F9">
        <w:rPr>
          <w:rFonts w:ascii="Times New Roman" w:eastAsia="宋体" w:hAnsi="Times New Roman" w:cs="Times New Roman" w:hint="eastAsia"/>
          <w:color w:val="000000" w:themeColor="text1"/>
          <w:szCs w:val="21"/>
        </w:rPr>
        <w:t>的</w:t>
      </w:r>
      <w:r w:rsidR="00C672F9">
        <w:rPr>
          <w:rFonts w:ascii="Times New Roman" w:eastAsia="宋体" w:hAnsi="Times New Roman" w:cs="Times New Roman" w:hint="eastAsia"/>
          <w:szCs w:val="21"/>
        </w:rPr>
        <w:t>潘神</w:t>
      </w:r>
      <w:r w:rsidR="00C672F9" w:rsidRPr="00D019D0">
        <w:rPr>
          <w:rFonts w:ascii="Times New Roman" w:eastAsia="宋体" w:hAnsi="Times New Roman" w:cs="Times New Roman" w:hint="eastAsia"/>
          <w:szCs w:val="21"/>
          <w:lang w:val="es-VE"/>
        </w:rPr>
        <w:t>（</w:t>
      </w:r>
      <w:r w:rsidR="00C672F9" w:rsidRPr="00D019D0">
        <w:rPr>
          <w:rFonts w:ascii="Times New Roman" w:eastAsia="宋体" w:hAnsi="Times New Roman" w:cs="Times New Roman" w:hint="eastAsia"/>
          <w:szCs w:val="21"/>
          <w:lang w:val="es-VE"/>
        </w:rPr>
        <w:t>Pan</w:t>
      </w:r>
      <w:r w:rsidR="00C672F9" w:rsidRPr="00D019D0">
        <w:rPr>
          <w:rFonts w:ascii="Times New Roman" w:eastAsia="宋体" w:hAnsi="Times New Roman" w:cs="Times New Roman" w:hint="eastAsia"/>
          <w:szCs w:val="21"/>
          <w:lang w:val="es-VE"/>
        </w:rPr>
        <w:t>）</w:t>
      </w:r>
      <w:r w:rsidR="00C672F9">
        <w:rPr>
          <w:rFonts w:ascii="Times New Roman" w:eastAsia="宋体" w:hAnsi="Times New Roman" w:cs="Times New Roman" w:hint="eastAsia"/>
          <w:szCs w:val="21"/>
        </w:rPr>
        <w:t>。</w:t>
      </w:r>
      <w:r w:rsidR="00C672F9" w:rsidRPr="003A5554">
        <w:rPr>
          <w:rFonts w:ascii="Times New Roman" w:eastAsia="宋体" w:hAnsi="Times New Roman" w:cs="Times New Roman"/>
          <w:color w:val="000000" w:themeColor="text1"/>
          <w:szCs w:val="21"/>
        </w:rPr>
        <w:t>他长相奇特，上半身是人，下半身是羊，头顶还长着羊角。</w:t>
      </w:r>
      <w:r w:rsidR="00C672F9">
        <w:rPr>
          <w:rFonts w:ascii="Times New Roman" w:eastAsia="宋体" w:hAnsi="Times New Roman" w:cs="Times New Roman" w:hint="eastAsia"/>
          <w:color w:val="000000" w:themeColor="text1"/>
          <w:szCs w:val="21"/>
        </w:rPr>
        <w:t>潘神喜欢搞恶作剧</w:t>
      </w:r>
      <w:r w:rsidR="00C672F9" w:rsidRPr="003A5554">
        <w:rPr>
          <w:rFonts w:ascii="Times New Roman" w:eastAsia="宋体" w:hAnsi="Times New Roman" w:cs="Times New Roman"/>
          <w:color w:val="000000" w:themeColor="text1"/>
          <w:szCs w:val="21"/>
        </w:rPr>
        <w:t>。他常常躲在隐蔽处，蓦地跳出，用丑陋</w:t>
      </w:r>
      <w:r w:rsidR="00C672F9">
        <w:rPr>
          <w:rFonts w:ascii="Times New Roman" w:eastAsia="宋体" w:hAnsi="Times New Roman" w:cs="Times New Roman" w:hint="eastAsia"/>
          <w:color w:val="000000" w:themeColor="text1"/>
          <w:szCs w:val="21"/>
        </w:rPr>
        <w:t>的</w:t>
      </w:r>
      <w:r w:rsidR="00C672F9" w:rsidRPr="003A5554">
        <w:rPr>
          <w:rFonts w:ascii="Times New Roman" w:eastAsia="宋体" w:hAnsi="Times New Roman" w:cs="Times New Roman"/>
          <w:color w:val="000000" w:themeColor="text1"/>
          <w:szCs w:val="21"/>
        </w:rPr>
        <w:t>面目把</w:t>
      </w:r>
      <w:r w:rsidR="00C672F9">
        <w:rPr>
          <w:rFonts w:ascii="Times New Roman" w:eastAsia="宋体" w:hAnsi="Times New Roman" w:cs="Times New Roman" w:hint="eastAsia"/>
          <w:color w:val="000000" w:themeColor="text1"/>
          <w:szCs w:val="21"/>
        </w:rPr>
        <w:t>路人</w:t>
      </w:r>
      <w:r w:rsidR="00C672F9" w:rsidRPr="003A5554">
        <w:rPr>
          <w:rFonts w:ascii="Times New Roman" w:eastAsia="宋体" w:hAnsi="Times New Roman" w:cs="Times New Roman"/>
          <w:color w:val="000000" w:themeColor="text1"/>
          <w:szCs w:val="21"/>
        </w:rPr>
        <w:t>吓得魂不附体。他还会发出怪异的叫声，令人感到毛骨悚然，胆战心惊。这种恐惧感就称为</w:t>
      </w:r>
      <w:r w:rsidR="00C672F9" w:rsidRPr="00832776">
        <w:rPr>
          <w:rFonts w:asciiTheme="minorEastAsia" w:eastAsia="宋体" w:hAnsiTheme="minorEastAsia" w:cs="Times New Roman"/>
          <w:color w:val="000000" w:themeColor="text1"/>
          <w:szCs w:val="21"/>
        </w:rPr>
        <w:t>“</w:t>
      </w:r>
      <w:r w:rsidR="00C672F9" w:rsidRPr="003A5554">
        <w:rPr>
          <w:rFonts w:ascii="Times New Roman" w:eastAsia="宋体" w:hAnsi="Times New Roman" w:cs="Times New Roman"/>
          <w:color w:val="000000" w:themeColor="text1"/>
          <w:szCs w:val="21"/>
        </w:rPr>
        <w:t>潘神之惧</w:t>
      </w:r>
      <w:r w:rsidR="00C672F9" w:rsidRPr="00832776">
        <w:rPr>
          <w:rFonts w:asciiTheme="minorEastAsia" w:eastAsia="宋体" w:hAnsiTheme="minorEastAsia" w:cs="Times New Roman"/>
          <w:color w:val="000000" w:themeColor="text1"/>
          <w:szCs w:val="21"/>
        </w:rPr>
        <w:t>”</w:t>
      </w:r>
      <w:r w:rsidR="00C672F9" w:rsidRPr="003A5554">
        <w:rPr>
          <w:rFonts w:ascii="Times New Roman" w:eastAsia="宋体" w:hAnsi="Times New Roman" w:cs="Times New Roman"/>
          <w:color w:val="000000" w:themeColor="text1"/>
          <w:szCs w:val="21"/>
        </w:rPr>
        <w:t>（</w:t>
      </w:r>
      <w:r w:rsidR="00C672F9" w:rsidRPr="003A5554">
        <w:rPr>
          <w:rFonts w:ascii="Times New Roman" w:eastAsia="宋体" w:hAnsi="Times New Roman" w:cs="Times New Roman"/>
          <w:color w:val="000000" w:themeColor="text1"/>
          <w:szCs w:val="21"/>
        </w:rPr>
        <w:t>Panic fear</w:t>
      </w:r>
      <w:r w:rsidR="00C672F9" w:rsidRPr="003A5554">
        <w:rPr>
          <w:rFonts w:ascii="Times New Roman" w:eastAsia="宋体" w:hAnsi="Times New Roman" w:cs="Times New Roman"/>
          <w:color w:val="000000" w:themeColor="text1"/>
          <w:szCs w:val="21"/>
        </w:rPr>
        <w:t>）。传说希波战争中，</w:t>
      </w:r>
      <w:r w:rsidR="00C672F9">
        <w:rPr>
          <w:rFonts w:ascii="Times New Roman" w:eastAsia="宋体" w:hAnsi="Times New Roman" w:cs="Times New Roman"/>
          <w:color w:val="000000" w:themeColor="text1"/>
          <w:szCs w:val="21"/>
        </w:rPr>
        <w:t>希腊人在马拉松战役中取得胜利就是因为潘神把波斯军队吓得惶恐而逃</w:t>
      </w:r>
      <w:r w:rsidR="00C672F9" w:rsidRPr="003A5554">
        <w:rPr>
          <w:rFonts w:ascii="Times New Roman" w:eastAsia="宋体" w:hAnsi="Times New Roman" w:cs="Times New Roman"/>
          <w:color w:val="000000" w:themeColor="text1"/>
          <w:szCs w:val="21"/>
        </w:rPr>
        <w:t>。英语单词</w:t>
      </w:r>
      <w:r w:rsidR="00C672F9" w:rsidRPr="003A5554">
        <w:rPr>
          <w:rFonts w:ascii="Times New Roman" w:eastAsia="宋体" w:hAnsi="Times New Roman" w:cs="Times New Roman"/>
          <w:color w:val="000000" w:themeColor="text1"/>
          <w:szCs w:val="21"/>
        </w:rPr>
        <w:t>panic</w:t>
      </w:r>
      <w:r w:rsidR="00C672F9" w:rsidRPr="003A5554">
        <w:rPr>
          <w:rFonts w:ascii="Times New Roman" w:eastAsia="宋体" w:hAnsi="Times New Roman" w:cs="Times New Roman"/>
          <w:color w:val="000000" w:themeColor="text1"/>
          <w:szCs w:val="21"/>
        </w:rPr>
        <w:t>就源自</w:t>
      </w:r>
      <w:r w:rsidR="00C672F9" w:rsidRPr="00832776">
        <w:rPr>
          <w:rFonts w:asciiTheme="minorEastAsia" w:eastAsia="宋体" w:hAnsiTheme="minorEastAsia" w:cs="Times New Roman"/>
          <w:color w:val="000000" w:themeColor="text1"/>
          <w:szCs w:val="21"/>
        </w:rPr>
        <w:t>“</w:t>
      </w:r>
      <w:r w:rsidR="00C672F9" w:rsidRPr="003A5554">
        <w:rPr>
          <w:rFonts w:ascii="Times New Roman" w:eastAsia="宋体" w:hAnsi="Times New Roman" w:cs="Times New Roman"/>
          <w:color w:val="000000" w:themeColor="text1"/>
          <w:szCs w:val="21"/>
        </w:rPr>
        <w:t>潘神之惧</w:t>
      </w:r>
      <w:r w:rsidR="00C672F9" w:rsidRPr="00832776">
        <w:rPr>
          <w:rFonts w:asciiTheme="minorEastAsia" w:eastAsia="宋体" w:hAnsiTheme="minorEastAsia" w:cs="Times New Roman"/>
          <w:color w:val="000000" w:themeColor="text1"/>
          <w:szCs w:val="21"/>
        </w:rPr>
        <w:t>”</w:t>
      </w:r>
      <w:r w:rsidR="00C672F9" w:rsidRPr="003A5554">
        <w:rPr>
          <w:rFonts w:ascii="Times New Roman" w:eastAsia="宋体" w:hAnsi="Times New Roman" w:cs="Times New Roman"/>
          <w:color w:val="000000" w:themeColor="text1"/>
          <w:szCs w:val="21"/>
        </w:rPr>
        <w:t>，原本是个形容词，后来逐渐变成名词和动词。</w:t>
      </w:r>
    </w:p>
    <w:p w14:paraId="64E5A68E" w14:textId="77777777" w:rsidR="001535C6" w:rsidRDefault="00B1217B" w:rsidP="00C672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w:t>
      </w:r>
      <w:r>
        <w:rPr>
          <w:rFonts w:ascii="Times New Roman" w:eastAsia="宋体" w:hAnsi="Times New Roman" w:cs="Times New Roman" w:hint="eastAsia"/>
          <w:color w:val="000000" w:themeColor="text1"/>
          <w:szCs w:val="21"/>
        </w:rPr>
        <w:t>She</w:t>
      </w:r>
      <w:r>
        <w:rPr>
          <w:rFonts w:ascii="Times New Roman" w:eastAsia="宋体" w:hAnsi="Times New Roman" w:cs="Times New Roman"/>
          <w:color w:val="000000" w:themeColor="text1"/>
          <w:szCs w:val="21"/>
        </w:rPr>
        <w:t xml:space="preserve"> run away in panic.</w:t>
      </w:r>
      <w:r>
        <w:rPr>
          <w:rFonts w:ascii="Times New Roman" w:eastAsia="宋体" w:hAnsi="Times New Roman" w:cs="Times New Roman" w:hint="eastAsia"/>
          <w:color w:val="000000" w:themeColor="text1"/>
          <w:szCs w:val="21"/>
        </w:rPr>
        <w:t>她惊慌失措地跑掉了。</w:t>
      </w:r>
      <w:r>
        <w:rPr>
          <w:rFonts w:ascii="Times New Roman" w:eastAsia="宋体" w:hAnsi="Times New Roman" w:cs="Times New Roman" w:hint="eastAsia"/>
          <w:color w:val="000000" w:themeColor="text1"/>
          <w:szCs w:val="21"/>
        </w:rPr>
        <w:t>She</w:t>
      </w:r>
      <w:r>
        <w:rPr>
          <w:rFonts w:ascii="Times New Roman" w:eastAsia="宋体" w:hAnsi="Times New Roman" w:cs="Times New Roman"/>
          <w:color w:val="000000" w:themeColor="text1"/>
          <w:szCs w:val="21"/>
        </w:rPr>
        <w:t xml:space="preserve"> panicked and run away.</w:t>
      </w:r>
      <w:r>
        <w:rPr>
          <w:rFonts w:ascii="Times New Roman" w:eastAsia="宋体" w:hAnsi="Times New Roman" w:cs="Times New Roman" w:hint="eastAsia"/>
          <w:color w:val="000000" w:themeColor="text1"/>
          <w:szCs w:val="21"/>
        </w:rPr>
        <w:t>她慌了，</w:t>
      </w:r>
      <w:r>
        <w:rPr>
          <w:rFonts w:ascii="Times New Roman" w:eastAsia="宋体" w:hAnsi="Times New Roman" w:cs="Times New Roman" w:hint="eastAsia"/>
          <w:color w:val="000000" w:themeColor="text1"/>
          <w:szCs w:val="21"/>
        </w:rPr>
        <w:lastRenderedPageBreak/>
        <w:t>撒腿跑掉了。</w:t>
      </w:r>
      <w:r>
        <w:rPr>
          <w:rFonts w:ascii="Times New Roman" w:eastAsia="宋体" w:hAnsi="Times New Roman" w:cs="Times New Roman" w:hint="eastAsia"/>
          <w:color w:val="000000" w:themeColor="text1"/>
          <w:szCs w:val="21"/>
        </w:rPr>
        <w:t>The</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news</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panicked</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her.</w:t>
      </w:r>
      <w:r>
        <w:rPr>
          <w:rFonts w:ascii="Times New Roman" w:eastAsia="宋体" w:hAnsi="Times New Roman" w:cs="Times New Roman" w:hint="eastAsia"/>
          <w:color w:val="000000" w:themeColor="text1"/>
          <w:szCs w:val="21"/>
        </w:rPr>
        <w:t>这个消息使她惊慌失措。</w:t>
      </w:r>
    </w:p>
    <w:p w14:paraId="4B017353" w14:textId="2914EE6E" w:rsidR="00C57572" w:rsidRPr="00AE7F29" w:rsidRDefault="001535C6" w:rsidP="00C672F9">
      <w:pPr>
        <w:spacing w:line="360" w:lineRule="auto"/>
        <w:ind w:firstLineChars="201" w:firstLine="422"/>
        <w:rPr>
          <w:rFonts w:ascii="Times New Roman" w:hAnsi="Times New Roman" w:cs="Times New Roman"/>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panicky</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C57572" w:rsidRPr="00C57572">
        <w:rPr>
          <w:rFonts w:ascii="Times New Roman" w:eastAsia="宋体" w:hAnsi="Times New Roman" w:cs="Times New Roman"/>
          <w:color w:val="000000" w:themeColor="text1"/>
          <w:szCs w:val="21"/>
        </w:rPr>
        <w:t>ˈpænɪki</w:t>
      </w:r>
      <w:r w:rsidR="00C57572">
        <w:rPr>
          <w:rFonts w:ascii="Times New Roman" w:eastAsia="宋体" w:hAnsi="Times New Roman" w:cs="Times New Roman"/>
          <w:color w:val="000000" w:themeColor="text1"/>
          <w:szCs w:val="21"/>
        </w:rPr>
        <w:t>] adj.</w:t>
      </w:r>
      <w:r w:rsidR="00C57572">
        <w:rPr>
          <w:rFonts w:ascii="Times New Roman" w:eastAsia="宋体" w:hAnsi="Times New Roman" w:cs="Times New Roman" w:hint="eastAsia"/>
          <w:color w:val="000000" w:themeColor="text1"/>
          <w:szCs w:val="21"/>
        </w:rPr>
        <w:t>恐慌的，惊慌失措的</w:t>
      </w:r>
    </w:p>
    <w:p w14:paraId="06988FE4" w14:textId="4264A877"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4"/>
        </w:rPr>
        <w:t>shy</w:t>
      </w:r>
      <w:r w:rsidRPr="00832D03">
        <w:rPr>
          <w:rFonts w:ascii="Times New Roman" w:hAnsi="Times New Roman" w:cs="Times New Roman"/>
        </w:rPr>
        <w:t>：</w:t>
      </w:r>
      <w:r w:rsidRPr="00832D03">
        <w:rPr>
          <w:rFonts w:ascii="Times New Roman" w:hAnsi="Times New Roman" w:cs="Times New Roman"/>
        </w:rPr>
        <w:t>[ʃaɪ] adj</w:t>
      </w:r>
      <w:r w:rsidR="00F67D1C">
        <w:rPr>
          <w:rFonts w:ascii="Times New Roman" w:hAnsi="Times New Roman" w:cs="Times New Roman"/>
        </w:rPr>
        <w:t>.</w:t>
      </w:r>
      <w:r w:rsidRPr="00832D03">
        <w:rPr>
          <w:rFonts w:ascii="Times New Roman" w:hAnsi="Times New Roman" w:cs="Times New Roman"/>
        </w:rPr>
        <w:t>害羞的</w:t>
      </w:r>
      <w:r w:rsidR="0061049A">
        <w:rPr>
          <w:rFonts w:ascii="Times New Roman" w:hAnsi="Times New Roman" w:cs="Times New Roman" w:hint="eastAsia"/>
        </w:rPr>
        <w:t>，腼腆的</w:t>
      </w:r>
    </w:p>
    <w:p w14:paraId="687CEE40" w14:textId="77777777" w:rsidR="001535C6" w:rsidRDefault="0061049A" w:rsidP="0061049A">
      <w:pPr>
        <w:spacing w:line="360" w:lineRule="auto"/>
        <w:ind w:firstLineChars="202" w:firstLine="424"/>
        <w:rPr>
          <w:rFonts w:ascii="Times New Roman" w:hAnsi="Times New Roman" w:cs="Times New Roman"/>
          <w:szCs w:val="21"/>
        </w:rPr>
      </w:pPr>
      <w:bookmarkStart w:id="363" w:name="_Toc504321913"/>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shy smile</w:t>
      </w:r>
      <w:r>
        <w:rPr>
          <w:rFonts w:ascii="Times New Roman" w:hAnsi="Times New Roman" w:cs="Times New Roman" w:hint="eastAsia"/>
          <w:szCs w:val="21"/>
        </w:rPr>
        <w:t>（腼腆的微笑）</w:t>
      </w:r>
    </w:p>
    <w:p w14:paraId="6D7009A8" w14:textId="20512BD4" w:rsidR="00C57572" w:rsidRDefault="001535C6" w:rsidP="0061049A">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shyness</w:t>
      </w:r>
      <w:r>
        <w:rPr>
          <w:rFonts w:ascii="Times New Roman" w:hAnsi="Times New Roman" w:cs="Times New Roman" w:hint="eastAsia"/>
          <w:szCs w:val="21"/>
        </w:rPr>
        <w:t>：</w:t>
      </w:r>
      <w:r>
        <w:rPr>
          <w:rFonts w:ascii="Times New Roman" w:hAnsi="Times New Roman" w:cs="Times New Roman" w:hint="eastAsia"/>
          <w:szCs w:val="21"/>
        </w:rPr>
        <w:t>[</w:t>
      </w:r>
      <w:r w:rsidR="00C57572" w:rsidRPr="00C57572">
        <w:rPr>
          <w:rFonts w:ascii="Times New Roman" w:hAnsi="Times New Roman" w:cs="Times New Roman"/>
          <w:szCs w:val="21"/>
        </w:rPr>
        <w:t>ˈʃaɪnəs</w:t>
      </w:r>
      <w:r w:rsidR="00C57572">
        <w:rPr>
          <w:rFonts w:ascii="Times New Roman" w:hAnsi="Times New Roman" w:cs="Times New Roman"/>
          <w:szCs w:val="21"/>
        </w:rPr>
        <w:t>] n.</w:t>
      </w:r>
      <w:r w:rsidR="00C57572">
        <w:rPr>
          <w:rFonts w:ascii="Times New Roman" w:hAnsi="Times New Roman" w:cs="Times New Roman" w:hint="eastAsia"/>
          <w:szCs w:val="21"/>
        </w:rPr>
        <w:t>羞怯</w:t>
      </w:r>
    </w:p>
    <w:p w14:paraId="25D4DFB1" w14:textId="235E7538" w:rsidR="00CD2F77" w:rsidRPr="00335541" w:rsidRDefault="00CD2F77"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terr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0061049A" w:rsidRPr="00335541">
        <w:rPr>
          <w:rFonts w:hint="eastAsia"/>
          <w:sz w:val="21"/>
          <w:szCs w:val="21"/>
        </w:rPr>
        <w:t>恐惧</w:t>
      </w:r>
      <w:r w:rsidRPr="00335541">
        <w:rPr>
          <w:rFonts w:hint="eastAsia"/>
          <w:sz w:val="21"/>
          <w:szCs w:val="21"/>
        </w:rPr>
        <w:t>）</w:t>
      </w:r>
      <w:bookmarkEnd w:id="363"/>
    </w:p>
    <w:p w14:paraId="7296562D" w14:textId="4C58D8D7" w:rsidR="00CD2F77" w:rsidRDefault="00B125EF" w:rsidP="00CD2F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CD2F77" w:rsidRPr="0021261A">
        <w:rPr>
          <w:rFonts w:ascii="Times New Roman" w:eastAsia="宋体" w:hAnsi="Times New Roman" w:cs="Times New Roman" w:hint="eastAsia"/>
          <w:szCs w:val="21"/>
        </w:rPr>
        <w:t>拉丁语</w:t>
      </w:r>
      <w:r w:rsidR="00F12743">
        <w:rPr>
          <w:rFonts w:ascii="Times New Roman" w:eastAsia="宋体" w:hAnsi="Times New Roman" w:cs="Times New Roman" w:hint="eastAsia"/>
          <w:szCs w:val="21"/>
        </w:rPr>
        <w:t>。</w:t>
      </w:r>
    </w:p>
    <w:p w14:paraId="3CADF819" w14:textId="32D4E3A5" w:rsidR="00CD2F77" w:rsidRPr="000B42F5" w:rsidRDefault="00CD2F77" w:rsidP="00CD2F77">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rPr>
        <w:t>terrible</w:t>
      </w:r>
      <w:r w:rsidRPr="000B42F5">
        <w:rPr>
          <w:rFonts w:ascii="Times New Roman" w:cs="Times New Roman"/>
        </w:rPr>
        <w:t>：</w:t>
      </w:r>
      <w:r w:rsidRPr="00730A47">
        <w:rPr>
          <w:rFonts w:ascii="Times New Roman" w:eastAsia="宋体" w:hAnsi="Times New Roman" w:cs="Times New Roman"/>
          <w:szCs w:val="21"/>
        </w:rPr>
        <w:t>[</w:t>
      </w:r>
      <w:r w:rsidR="0061049A" w:rsidRPr="0061049A">
        <w:rPr>
          <w:rFonts w:ascii="Times New Roman" w:eastAsia="宋体" w:hAnsi="Times New Roman" w:cs="Times New Roman"/>
          <w:szCs w:val="21"/>
        </w:rPr>
        <w:t>ˈterəbl</w:t>
      </w:r>
      <w:r>
        <w:rPr>
          <w:rFonts w:ascii="Times New Roman" w:eastAsia="宋体" w:hAnsi="Times New Roman" w:cs="Times New Roman"/>
          <w:szCs w:val="21"/>
        </w:rPr>
        <w:t>] adj</w:t>
      </w:r>
      <w:r w:rsidRPr="00730A47">
        <w:rPr>
          <w:rFonts w:ascii="Times New Roman" w:eastAsia="宋体" w:hAnsi="Times New Roman" w:cs="Times New Roman" w:hint="eastAsia"/>
          <w:szCs w:val="21"/>
        </w:rPr>
        <w:t>.</w:t>
      </w:r>
      <w:r w:rsidRPr="00730A47">
        <w:rPr>
          <w:rFonts w:ascii="Times New Roman" w:eastAsia="宋体" w:hAnsi="Times New Roman" w:cs="Times New Roman" w:hint="eastAsia"/>
          <w:szCs w:val="21"/>
        </w:rPr>
        <w:t>可怕的；</w:t>
      </w:r>
      <w:r w:rsidR="001746FC">
        <w:rPr>
          <w:rFonts w:ascii="Times New Roman" w:eastAsia="宋体" w:hAnsi="Times New Roman" w:cs="Times New Roman" w:hint="eastAsia"/>
          <w:szCs w:val="21"/>
        </w:rPr>
        <w:t>极</w:t>
      </w:r>
      <w:r w:rsidR="0061049A">
        <w:rPr>
          <w:rFonts w:ascii="Times New Roman" w:eastAsia="宋体" w:hAnsi="Times New Roman" w:cs="Times New Roman" w:hint="eastAsia"/>
          <w:szCs w:val="21"/>
        </w:rPr>
        <w:t>糟糕</w:t>
      </w:r>
      <w:r w:rsidRPr="00730A47">
        <w:rPr>
          <w:rFonts w:ascii="Times New Roman" w:eastAsia="宋体" w:hAnsi="Times New Roman" w:cs="Times New Roman" w:hint="eastAsia"/>
          <w:szCs w:val="21"/>
        </w:rPr>
        <w:t>的</w:t>
      </w:r>
      <w:r w:rsidR="0061049A">
        <w:rPr>
          <w:rFonts w:ascii="Times New Roman" w:eastAsia="宋体" w:hAnsi="Times New Roman" w:cs="Times New Roman" w:hint="eastAsia"/>
          <w:szCs w:val="21"/>
        </w:rPr>
        <w:t>，</w:t>
      </w:r>
      <w:r w:rsidRPr="00730A47">
        <w:rPr>
          <w:rFonts w:ascii="Times New Roman" w:eastAsia="宋体" w:hAnsi="Times New Roman" w:cs="Times New Roman" w:hint="eastAsia"/>
          <w:szCs w:val="21"/>
        </w:rPr>
        <w:t>令人讨厌的</w:t>
      </w:r>
    </w:p>
    <w:p w14:paraId="79139A24" w14:textId="223C90E0" w:rsidR="00CD2F77" w:rsidRDefault="005A0A55" w:rsidP="00CD2F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CD2F77">
        <w:rPr>
          <w:rFonts w:ascii="Times New Roman" w:eastAsia="宋体" w:hAnsi="Times New Roman" w:cs="Times New Roman" w:hint="eastAsia"/>
          <w:szCs w:val="21"/>
        </w:rPr>
        <w:t>terr</w:t>
      </w:r>
      <w:r w:rsidR="00CD2F77">
        <w:rPr>
          <w:rFonts w:ascii="Times New Roman" w:eastAsia="宋体" w:hAnsi="Times New Roman" w:cs="Times New Roman" w:hint="eastAsia"/>
          <w:szCs w:val="21"/>
        </w:rPr>
        <w:t>（</w:t>
      </w:r>
      <w:r w:rsidR="0007288D">
        <w:rPr>
          <w:rFonts w:ascii="Times New Roman" w:eastAsia="宋体" w:hAnsi="Times New Roman" w:cs="Times New Roman" w:hint="eastAsia"/>
          <w:szCs w:val="21"/>
        </w:rPr>
        <w:t>使</w:t>
      </w:r>
      <w:r w:rsidR="00CD2F77">
        <w:rPr>
          <w:rFonts w:ascii="Times New Roman" w:eastAsia="宋体" w:hAnsi="Times New Roman" w:cs="Times New Roman" w:hint="eastAsia"/>
          <w:szCs w:val="21"/>
        </w:rPr>
        <w:t>恐惧）</w:t>
      </w:r>
      <w:r w:rsidR="00CD2F77">
        <w:rPr>
          <w:rFonts w:ascii="Times New Roman" w:eastAsia="宋体" w:hAnsi="Times New Roman" w:cs="Times New Roman" w:hint="eastAsia"/>
          <w:szCs w:val="21"/>
        </w:rPr>
        <w:t>+ible</w:t>
      </w:r>
      <w:r w:rsidR="00CD2F77">
        <w:rPr>
          <w:rFonts w:ascii="Times New Roman" w:eastAsia="宋体" w:hAnsi="Times New Roman" w:cs="Times New Roman" w:hint="eastAsia"/>
          <w:szCs w:val="21"/>
        </w:rPr>
        <w:t>（</w:t>
      </w:r>
      <w:r w:rsidR="0061049A">
        <w:rPr>
          <w:rFonts w:ascii="Times New Roman" w:eastAsia="宋体" w:hAnsi="Times New Roman" w:cs="Times New Roman" w:hint="eastAsia"/>
          <w:szCs w:val="21"/>
        </w:rPr>
        <w:t>能够……的</w:t>
      </w:r>
      <w:r w:rsidR="00CD2F77">
        <w:rPr>
          <w:rFonts w:ascii="Times New Roman" w:eastAsia="宋体" w:hAnsi="Times New Roman" w:cs="Times New Roman" w:hint="eastAsia"/>
          <w:szCs w:val="21"/>
        </w:rPr>
        <w:t>）→令人恐惧的</w:t>
      </w:r>
      <w:r w:rsidR="0061049A">
        <w:rPr>
          <w:rFonts w:ascii="Times New Roman" w:eastAsia="宋体" w:hAnsi="Times New Roman" w:cs="Times New Roman" w:hint="eastAsia"/>
          <w:szCs w:val="21"/>
        </w:rPr>
        <w:t>→</w:t>
      </w:r>
      <w:r w:rsidR="00CD2F77">
        <w:rPr>
          <w:rFonts w:ascii="Times New Roman" w:eastAsia="宋体" w:hAnsi="Times New Roman" w:cs="Times New Roman" w:hint="eastAsia"/>
          <w:szCs w:val="21"/>
        </w:rPr>
        <w:t>可怕的</w:t>
      </w:r>
      <w:r w:rsidR="0061049A">
        <w:rPr>
          <w:rFonts w:ascii="Times New Roman" w:eastAsia="宋体" w:hAnsi="Times New Roman" w:cs="Times New Roman" w:hint="eastAsia"/>
          <w:szCs w:val="21"/>
        </w:rPr>
        <w:t>→</w:t>
      </w:r>
      <w:r w:rsidR="001746FC">
        <w:rPr>
          <w:rFonts w:ascii="Times New Roman" w:eastAsia="宋体" w:hAnsi="Times New Roman" w:cs="Times New Roman" w:hint="eastAsia"/>
          <w:szCs w:val="21"/>
        </w:rPr>
        <w:t>极</w:t>
      </w:r>
      <w:r w:rsidR="0061049A">
        <w:rPr>
          <w:rFonts w:ascii="Times New Roman" w:eastAsia="宋体" w:hAnsi="Times New Roman" w:cs="Times New Roman" w:hint="eastAsia"/>
          <w:szCs w:val="21"/>
        </w:rPr>
        <w:t>糟糕的，令人讨厌的</w:t>
      </w:r>
    </w:p>
    <w:p w14:paraId="0B9ADCF1" w14:textId="28052ACA" w:rsidR="0061049A" w:rsidRPr="00335541" w:rsidRDefault="0061049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horr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恐惧）</w:t>
      </w:r>
    </w:p>
    <w:p w14:paraId="7D6BC1AD" w14:textId="0783914B" w:rsidR="0061049A" w:rsidRDefault="0061049A" w:rsidP="00CD2F7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r w:rsidR="00F12743">
        <w:rPr>
          <w:rFonts w:ascii="Times New Roman" w:eastAsia="宋体" w:hAnsi="Times New Roman" w:cs="Times New Roman" w:hint="eastAsia"/>
          <w:szCs w:val="21"/>
        </w:rPr>
        <w:t>。</w:t>
      </w:r>
    </w:p>
    <w:p w14:paraId="0DB29251" w14:textId="498D1E40" w:rsidR="00CF7829" w:rsidRPr="00832D03" w:rsidRDefault="00CF7829" w:rsidP="00CF7829">
      <w:pPr>
        <w:pStyle w:val="ac"/>
        <w:numPr>
          <w:ilvl w:val="0"/>
          <w:numId w:val="8"/>
        </w:numPr>
        <w:spacing w:line="480" w:lineRule="auto"/>
        <w:ind w:firstLineChars="0"/>
        <w:rPr>
          <w:rFonts w:ascii="Times New Roman" w:hAnsi="Times New Roman" w:cs="Times New Roman"/>
          <w:szCs w:val="21"/>
        </w:rPr>
      </w:pPr>
      <w:r w:rsidRPr="00470406">
        <w:rPr>
          <w:rFonts w:ascii="Times New Roman" w:hAnsi="Times New Roman" w:cs="Times New Roman"/>
          <w:color w:val="EE0000"/>
          <w:szCs w:val="21"/>
        </w:rPr>
        <w:t>horrible</w:t>
      </w:r>
      <w:r w:rsidRPr="00832D03">
        <w:rPr>
          <w:rFonts w:ascii="Times New Roman" w:hAnsi="Times New Roman" w:cs="Times New Roman"/>
          <w:szCs w:val="21"/>
        </w:rPr>
        <w:t>：</w:t>
      </w:r>
      <w:r w:rsidRPr="00832D03">
        <w:rPr>
          <w:rFonts w:ascii="Times New Roman" w:hAnsi="Times New Roman" w:cs="Times New Roman"/>
          <w:szCs w:val="21"/>
        </w:rPr>
        <w:t>[</w:t>
      </w:r>
      <w:r w:rsidR="001746FC" w:rsidRPr="001746FC">
        <w:rPr>
          <w:rFonts w:ascii="Times New Roman" w:hAnsi="Times New Roman" w:cs="Times New Roman"/>
          <w:szCs w:val="21"/>
        </w:rPr>
        <w:t>ˈhɒrəbl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可怕的；</w:t>
      </w:r>
      <w:r w:rsidR="001746FC">
        <w:rPr>
          <w:rFonts w:ascii="Times New Roman" w:eastAsia="宋体" w:hAnsi="Times New Roman" w:cs="Times New Roman" w:hint="eastAsia"/>
          <w:szCs w:val="21"/>
        </w:rPr>
        <w:t>极糟糕</w:t>
      </w:r>
      <w:r w:rsidR="001746FC" w:rsidRPr="00730A47">
        <w:rPr>
          <w:rFonts w:ascii="Times New Roman" w:eastAsia="宋体" w:hAnsi="Times New Roman" w:cs="Times New Roman" w:hint="eastAsia"/>
          <w:szCs w:val="21"/>
        </w:rPr>
        <w:t>的</w:t>
      </w:r>
      <w:r w:rsidR="001746FC">
        <w:rPr>
          <w:rFonts w:ascii="Times New Roman" w:eastAsia="宋体" w:hAnsi="Times New Roman" w:cs="Times New Roman" w:hint="eastAsia"/>
          <w:szCs w:val="21"/>
        </w:rPr>
        <w:t>，</w:t>
      </w:r>
      <w:r w:rsidR="001746FC" w:rsidRPr="00730A47">
        <w:rPr>
          <w:rFonts w:ascii="Times New Roman" w:eastAsia="宋体" w:hAnsi="Times New Roman" w:cs="Times New Roman" w:hint="eastAsia"/>
          <w:szCs w:val="21"/>
        </w:rPr>
        <w:t>令人讨厌的</w:t>
      </w:r>
    </w:p>
    <w:p w14:paraId="3FE81A14" w14:textId="77777777" w:rsidR="001535C6" w:rsidRDefault="005A0A55" w:rsidP="00CF78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CF7829">
        <w:rPr>
          <w:rFonts w:ascii="Times New Roman" w:hAnsi="Times New Roman" w:cs="Times New Roman" w:hint="eastAsia"/>
          <w:szCs w:val="21"/>
        </w:rPr>
        <w:t>horr</w:t>
      </w:r>
      <w:r w:rsidR="00CF7829">
        <w:rPr>
          <w:rFonts w:ascii="Times New Roman" w:hAnsi="Times New Roman" w:cs="Times New Roman" w:hint="eastAsia"/>
          <w:szCs w:val="21"/>
        </w:rPr>
        <w:t>（</w:t>
      </w:r>
      <w:r w:rsidR="0007288D">
        <w:rPr>
          <w:rFonts w:ascii="Times New Roman" w:hAnsi="Times New Roman" w:cs="Times New Roman" w:hint="eastAsia"/>
          <w:szCs w:val="21"/>
        </w:rPr>
        <w:t>使</w:t>
      </w:r>
      <w:r w:rsidR="00CF7829">
        <w:rPr>
          <w:rFonts w:ascii="Times New Roman" w:hAnsi="Times New Roman" w:cs="Times New Roman" w:hint="eastAsia"/>
          <w:szCs w:val="21"/>
        </w:rPr>
        <w:t>恐惧）</w:t>
      </w:r>
      <w:r w:rsidR="00CF7829">
        <w:rPr>
          <w:rFonts w:ascii="Times New Roman" w:hAnsi="Times New Roman" w:cs="Times New Roman" w:hint="eastAsia"/>
          <w:szCs w:val="21"/>
        </w:rPr>
        <w:t>+ible</w:t>
      </w:r>
      <w:r w:rsidR="00CF7829">
        <w:rPr>
          <w:rFonts w:ascii="Times New Roman" w:hAnsi="Times New Roman" w:cs="Times New Roman" w:hint="eastAsia"/>
          <w:szCs w:val="21"/>
        </w:rPr>
        <w:t>（</w:t>
      </w:r>
      <w:r w:rsidR="001746FC">
        <w:rPr>
          <w:rFonts w:ascii="Times New Roman" w:eastAsia="宋体" w:hAnsi="Times New Roman" w:cs="Times New Roman" w:hint="eastAsia"/>
          <w:szCs w:val="21"/>
        </w:rPr>
        <w:t>能够……的</w:t>
      </w:r>
      <w:r w:rsidR="00CF7829">
        <w:rPr>
          <w:rFonts w:ascii="Times New Roman" w:hAnsi="Times New Roman" w:cs="Times New Roman" w:hint="eastAsia"/>
          <w:szCs w:val="21"/>
        </w:rPr>
        <w:t>）→</w:t>
      </w:r>
      <w:r w:rsidR="001746FC">
        <w:rPr>
          <w:rFonts w:ascii="Times New Roman" w:hAnsi="Times New Roman" w:cs="Times New Roman" w:hint="eastAsia"/>
          <w:szCs w:val="21"/>
        </w:rPr>
        <w:t>令人恐惧的→</w:t>
      </w:r>
      <w:r w:rsidR="00CF7829">
        <w:rPr>
          <w:rFonts w:ascii="Times New Roman" w:hAnsi="Times New Roman" w:cs="Times New Roman" w:hint="eastAsia"/>
          <w:szCs w:val="21"/>
        </w:rPr>
        <w:t>可怕的</w:t>
      </w:r>
      <w:r w:rsidR="001746FC">
        <w:rPr>
          <w:rFonts w:ascii="Times New Roman" w:hAnsi="Times New Roman" w:cs="Times New Roman" w:hint="eastAsia"/>
          <w:szCs w:val="21"/>
        </w:rPr>
        <w:t>→</w:t>
      </w:r>
      <w:r w:rsidR="001746FC">
        <w:rPr>
          <w:rFonts w:ascii="Times New Roman" w:eastAsia="宋体" w:hAnsi="Times New Roman" w:cs="Times New Roman" w:hint="eastAsia"/>
          <w:szCs w:val="21"/>
        </w:rPr>
        <w:t>极糟糕</w:t>
      </w:r>
      <w:r w:rsidR="001746FC" w:rsidRPr="00730A47">
        <w:rPr>
          <w:rFonts w:ascii="Times New Roman" w:eastAsia="宋体" w:hAnsi="Times New Roman" w:cs="Times New Roman" w:hint="eastAsia"/>
          <w:szCs w:val="21"/>
        </w:rPr>
        <w:t>的</w:t>
      </w:r>
      <w:r w:rsidR="001746FC">
        <w:rPr>
          <w:rFonts w:ascii="Times New Roman" w:eastAsia="宋体" w:hAnsi="Times New Roman" w:cs="Times New Roman" w:hint="eastAsia"/>
          <w:szCs w:val="21"/>
        </w:rPr>
        <w:t>，</w:t>
      </w:r>
      <w:r w:rsidR="001746FC" w:rsidRPr="00730A47">
        <w:rPr>
          <w:rFonts w:ascii="Times New Roman" w:eastAsia="宋体" w:hAnsi="Times New Roman" w:cs="Times New Roman" w:hint="eastAsia"/>
          <w:szCs w:val="21"/>
        </w:rPr>
        <w:t>令人讨厌的</w:t>
      </w:r>
    </w:p>
    <w:p w14:paraId="0569CAE5" w14:textId="77777777"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t>勇敢的</w:t>
      </w:r>
    </w:p>
    <w:p w14:paraId="469961A6" w14:textId="6DDB1A34" w:rsidR="00105240" w:rsidRDefault="00105240" w:rsidP="00105240">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4"/>
        </w:rPr>
        <w:t>dare</w:t>
      </w:r>
      <w:r w:rsidRPr="00832D03">
        <w:rPr>
          <w:rFonts w:ascii="Times New Roman" w:hAnsi="Times New Roman" w:cs="Times New Roman"/>
        </w:rPr>
        <w:t>：</w:t>
      </w:r>
      <w:r w:rsidRPr="00832D03">
        <w:rPr>
          <w:rFonts w:ascii="Times New Roman" w:hAnsi="Times New Roman" w:cs="Times New Roman"/>
        </w:rPr>
        <w:t>[</w:t>
      </w:r>
      <w:r w:rsidR="00E53B9E" w:rsidRPr="00E53B9E">
        <w:rPr>
          <w:rFonts w:ascii="Times New Roman" w:hAnsi="Times New Roman" w:cs="Times New Roman"/>
        </w:rPr>
        <w:t>deə</w:t>
      </w:r>
      <w:r w:rsidR="00C93DA1">
        <w:rPr>
          <w:rFonts w:ascii="Times New Roman" w:hAnsi="Times New Roman" w:cs="Times New Roman"/>
        </w:rPr>
        <w:t>(r)]</w:t>
      </w:r>
      <w:r w:rsidRPr="00832D03">
        <w:rPr>
          <w:rFonts w:ascii="Times New Roman" w:hAnsi="Times New Roman" w:cs="Times New Roman"/>
        </w:rPr>
        <w:t xml:space="preserve"> v</w:t>
      </w:r>
      <w:r w:rsidR="00E53B9E">
        <w:rPr>
          <w:rFonts w:ascii="Times New Roman" w:hAnsi="Times New Roman" w:cs="Times New Roman" w:hint="eastAsia"/>
        </w:rPr>
        <w:t>i</w:t>
      </w:r>
      <w:r w:rsidRPr="00832D03">
        <w:rPr>
          <w:rFonts w:ascii="Times New Roman" w:hAnsi="Times New Roman" w:cs="Times New Roman"/>
        </w:rPr>
        <w:t>.</w:t>
      </w:r>
      <w:r w:rsidRPr="00832D03">
        <w:rPr>
          <w:rFonts w:ascii="Times New Roman" w:hAnsi="Times New Roman" w:cs="Times New Roman"/>
        </w:rPr>
        <w:t>胆敢</w:t>
      </w:r>
      <w:r w:rsidR="00E53B9E">
        <w:rPr>
          <w:rFonts w:ascii="Times New Roman" w:hAnsi="Times New Roman" w:cs="Times New Roman" w:hint="eastAsia"/>
        </w:rPr>
        <w:t>v</w:t>
      </w:r>
      <w:r w:rsidR="00E53B9E">
        <w:rPr>
          <w:rFonts w:ascii="Times New Roman" w:hAnsi="Times New Roman" w:cs="Times New Roman"/>
        </w:rPr>
        <w:t>t.</w:t>
      </w:r>
      <w:r w:rsidR="00E53B9E">
        <w:rPr>
          <w:rFonts w:ascii="Times New Roman" w:hAnsi="Times New Roman" w:cs="Times New Roman" w:hint="eastAsia"/>
        </w:rPr>
        <w:t>挑战</w:t>
      </w:r>
      <w:r w:rsidR="00E53B9E">
        <w:rPr>
          <w:rFonts w:ascii="Times New Roman" w:hAnsi="Times New Roman" w:cs="Times New Roman" w:hint="eastAsia"/>
        </w:rPr>
        <w:t>/</w:t>
      </w:r>
      <w:r w:rsidR="00C534A4">
        <w:rPr>
          <w:rFonts w:ascii="Times New Roman" w:hAnsi="Times New Roman" w:cs="Times New Roman" w:hint="eastAsia"/>
        </w:rPr>
        <w:t>赌</w:t>
      </w:r>
      <w:r w:rsidR="00E53B9E">
        <w:rPr>
          <w:rFonts w:ascii="Times New Roman" w:hAnsi="Times New Roman" w:cs="Times New Roman" w:hint="eastAsia"/>
        </w:rPr>
        <w:t>……</w:t>
      </w:r>
      <w:r w:rsidR="00C534A4">
        <w:rPr>
          <w:rFonts w:ascii="Times New Roman" w:hAnsi="Times New Roman" w:cs="Times New Roman" w:hint="eastAsia"/>
        </w:rPr>
        <w:t>敢不敢</w:t>
      </w:r>
      <w:r w:rsidR="00E53B9E">
        <w:rPr>
          <w:rFonts w:ascii="Times New Roman" w:hAnsi="Times New Roman" w:cs="Times New Roman" w:hint="eastAsia"/>
        </w:rPr>
        <w:t>去做某事</w:t>
      </w:r>
      <w:r w:rsidR="00E53B9E">
        <w:rPr>
          <w:rFonts w:ascii="Times New Roman" w:hAnsi="Times New Roman" w:cs="Times New Roman" w:hint="eastAsia"/>
        </w:rPr>
        <w:t>n</w:t>
      </w:r>
      <w:r w:rsidR="00E53B9E">
        <w:rPr>
          <w:rFonts w:ascii="Times New Roman" w:hAnsi="Times New Roman" w:cs="Times New Roman"/>
        </w:rPr>
        <w:t>.</w:t>
      </w:r>
      <w:r w:rsidR="00E53B9E">
        <w:rPr>
          <w:rFonts w:ascii="Times New Roman" w:hAnsi="Times New Roman" w:cs="Times New Roman" w:hint="eastAsia"/>
        </w:rPr>
        <w:t>挑战，激将</w:t>
      </w:r>
    </w:p>
    <w:p w14:paraId="0D079A61" w14:textId="306E499E" w:rsidR="00E53B9E" w:rsidRPr="00E53B9E" w:rsidRDefault="00E53B9E" w:rsidP="00E53B9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didn’t dare </w:t>
      </w:r>
      <w:r w:rsidR="00561EEC">
        <w:rPr>
          <w:rFonts w:ascii="Times New Roman" w:hAnsi="Times New Roman" w:cs="Times New Roman"/>
          <w:szCs w:val="21"/>
        </w:rPr>
        <w:t>(</w:t>
      </w:r>
      <w:r>
        <w:rPr>
          <w:rFonts w:ascii="Times New Roman" w:hAnsi="Times New Roman" w:cs="Times New Roman"/>
          <w:szCs w:val="21"/>
        </w:rPr>
        <w:t>to</w:t>
      </w:r>
      <w:r w:rsidR="00561EEC">
        <w:rPr>
          <w:rFonts w:ascii="Times New Roman" w:hAnsi="Times New Roman" w:cs="Times New Roman"/>
          <w:szCs w:val="21"/>
        </w:rPr>
        <w:t>)</w:t>
      </w:r>
      <w:r>
        <w:rPr>
          <w:rFonts w:ascii="Times New Roman" w:hAnsi="Times New Roman" w:cs="Times New Roman"/>
          <w:szCs w:val="21"/>
        </w:rPr>
        <w:t xml:space="preserve"> ask</w:t>
      </w:r>
      <w:r>
        <w:rPr>
          <w:rFonts w:ascii="Times New Roman" w:hAnsi="Times New Roman" w:cs="Times New Roman" w:hint="eastAsia"/>
          <w:szCs w:val="21"/>
        </w:rPr>
        <w:t>.</w:t>
      </w:r>
      <w:r>
        <w:rPr>
          <w:rFonts w:ascii="Times New Roman" w:hAnsi="Times New Roman" w:cs="Times New Roman" w:hint="eastAsia"/>
          <w:szCs w:val="21"/>
        </w:rPr>
        <w:t>我不敢问。</w:t>
      </w:r>
      <w:r>
        <w:rPr>
          <w:rFonts w:ascii="Times New Roman" w:hAnsi="Times New Roman" w:cs="Times New Roman" w:hint="eastAsia"/>
          <w:szCs w:val="21"/>
        </w:rPr>
        <w:t>The</w:t>
      </w:r>
      <w:r>
        <w:rPr>
          <w:rFonts w:ascii="Times New Roman" w:hAnsi="Times New Roman" w:cs="Times New Roman"/>
          <w:szCs w:val="21"/>
        </w:rPr>
        <w:t xml:space="preserve">y dare not </w:t>
      </w:r>
      <w:r w:rsidR="00561EEC">
        <w:rPr>
          <w:rFonts w:ascii="Times New Roman" w:hAnsi="Times New Roman" w:cs="Times New Roman"/>
          <w:szCs w:val="21"/>
        </w:rPr>
        <w:t>(</w:t>
      </w:r>
      <w:r>
        <w:rPr>
          <w:rFonts w:ascii="Times New Roman" w:hAnsi="Times New Roman" w:cs="Times New Roman"/>
          <w:szCs w:val="21"/>
        </w:rPr>
        <w:t>to</w:t>
      </w:r>
      <w:r w:rsidR="00561EEC">
        <w:rPr>
          <w:rFonts w:ascii="Times New Roman" w:hAnsi="Times New Roman" w:cs="Times New Roman"/>
          <w:szCs w:val="21"/>
        </w:rPr>
        <w:t>)</w:t>
      </w:r>
      <w:r>
        <w:rPr>
          <w:rFonts w:ascii="Times New Roman" w:hAnsi="Times New Roman" w:cs="Times New Roman"/>
          <w:szCs w:val="21"/>
        </w:rPr>
        <w:t xml:space="preserve"> ask.</w:t>
      </w:r>
      <w:r>
        <w:rPr>
          <w:rFonts w:ascii="Times New Roman" w:hAnsi="Times New Roman" w:cs="Times New Roman" w:hint="eastAsia"/>
          <w:szCs w:val="21"/>
        </w:rPr>
        <w:t>他们不敢问。</w:t>
      </w:r>
      <w:r w:rsidR="00561EEC" w:rsidRPr="00561EEC">
        <w:rPr>
          <w:rFonts w:ascii="Times New Roman" w:hAnsi="Times New Roman" w:cs="Times New Roman" w:hint="eastAsia"/>
          <w:b/>
          <w:bCs/>
          <w:szCs w:val="21"/>
        </w:rPr>
        <w:t>How</w:t>
      </w:r>
      <w:r w:rsidR="00561EEC" w:rsidRPr="00561EEC">
        <w:rPr>
          <w:rFonts w:ascii="Times New Roman" w:hAnsi="Times New Roman" w:cs="Times New Roman"/>
          <w:b/>
          <w:bCs/>
          <w:szCs w:val="21"/>
        </w:rPr>
        <w:t xml:space="preserve"> dare you</w:t>
      </w:r>
      <w:r w:rsidR="00561EEC">
        <w:rPr>
          <w:rFonts w:ascii="Times New Roman" w:hAnsi="Times New Roman" w:cs="Times New Roman"/>
          <w:szCs w:val="21"/>
        </w:rPr>
        <w:t xml:space="preserve"> talk to me like that! </w:t>
      </w:r>
      <w:r w:rsidR="00561EEC">
        <w:rPr>
          <w:rFonts w:ascii="Times New Roman" w:hAnsi="Times New Roman" w:cs="Times New Roman" w:hint="eastAsia"/>
          <w:szCs w:val="21"/>
        </w:rPr>
        <w:t>你竟敢这样跟我说话。</w:t>
      </w:r>
      <w:r w:rsidR="00561EEC" w:rsidRPr="00561EEC">
        <w:rPr>
          <w:rFonts w:ascii="Times New Roman" w:hAnsi="Times New Roman" w:cs="Times New Roman"/>
          <w:b/>
          <w:bCs/>
          <w:szCs w:val="21"/>
        </w:rPr>
        <w:t>Don't you dare</w:t>
      </w:r>
      <w:r w:rsidR="00561EEC" w:rsidRPr="00561EEC">
        <w:rPr>
          <w:rFonts w:ascii="Times New Roman" w:hAnsi="Times New Roman" w:cs="Times New Roman"/>
          <w:szCs w:val="21"/>
        </w:rPr>
        <w:t xml:space="preserve"> say anything to anybody.</w:t>
      </w:r>
      <w:r w:rsidR="00561EEC">
        <w:rPr>
          <w:rFonts w:ascii="Times New Roman" w:hAnsi="Times New Roman" w:cs="Times New Roman" w:hint="eastAsia"/>
          <w:szCs w:val="21"/>
        </w:rPr>
        <w:t>谅你不敢对任何人提起此事。</w:t>
      </w:r>
      <w:r w:rsidR="00561EEC" w:rsidRPr="00561EEC">
        <w:rPr>
          <w:rFonts w:ascii="Times New Roman" w:hAnsi="Times New Roman" w:cs="Times New Roman"/>
          <w:szCs w:val="21"/>
        </w:rPr>
        <w:t>Some boys dared him to do it.</w:t>
      </w:r>
      <w:r w:rsidR="00561EEC">
        <w:rPr>
          <w:rFonts w:ascii="Times New Roman" w:hAnsi="Times New Roman" w:cs="Times New Roman" w:hint="eastAsia"/>
          <w:szCs w:val="21"/>
        </w:rPr>
        <w:t>几个男孩子激他，问他敢不敢干这件事。</w:t>
      </w:r>
      <w:r w:rsidR="00561EEC" w:rsidRPr="00561EEC">
        <w:rPr>
          <w:rFonts w:ascii="Times New Roman" w:hAnsi="Times New Roman" w:cs="Times New Roman" w:hint="eastAsia"/>
          <w:b/>
          <w:bCs/>
          <w:szCs w:val="21"/>
        </w:rPr>
        <w:t>I</w:t>
      </w:r>
      <w:r w:rsidR="00561EEC" w:rsidRPr="00561EEC">
        <w:rPr>
          <w:rFonts w:ascii="Times New Roman" w:hAnsi="Times New Roman" w:cs="Times New Roman"/>
          <w:b/>
          <w:bCs/>
          <w:szCs w:val="21"/>
        </w:rPr>
        <w:t xml:space="preserve"> dare you</w:t>
      </w:r>
      <w:r w:rsidR="00561EEC">
        <w:rPr>
          <w:rFonts w:ascii="Times New Roman" w:hAnsi="Times New Roman" w:cs="Times New Roman"/>
          <w:szCs w:val="21"/>
        </w:rPr>
        <w:t xml:space="preserve"> </w:t>
      </w:r>
      <w:r w:rsidR="00561EEC">
        <w:rPr>
          <w:rFonts w:ascii="Times New Roman" w:hAnsi="Times New Roman" w:cs="Times New Roman" w:hint="eastAsia"/>
          <w:szCs w:val="21"/>
        </w:rPr>
        <w:t>to</w:t>
      </w:r>
      <w:r w:rsidR="00561EEC">
        <w:rPr>
          <w:rFonts w:ascii="Times New Roman" w:hAnsi="Times New Roman" w:cs="Times New Roman"/>
          <w:szCs w:val="21"/>
        </w:rPr>
        <w:t xml:space="preserve"> speak to his face.</w:t>
      </w:r>
      <w:r w:rsidR="00561EEC">
        <w:rPr>
          <w:rFonts w:ascii="Times New Roman" w:hAnsi="Times New Roman" w:cs="Times New Roman" w:hint="eastAsia"/>
          <w:szCs w:val="21"/>
        </w:rPr>
        <w:t>我赌你不敢当他面这么说。</w:t>
      </w:r>
      <w:r w:rsidR="00C534A4" w:rsidRPr="00296B6A">
        <w:rPr>
          <w:rFonts w:ascii="Times New Roman" w:hAnsi="Times New Roman" w:cs="Times New Roman" w:hint="eastAsia"/>
          <w:b/>
          <w:bCs/>
          <w:szCs w:val="21"/>
        </w:rPr>
        <w:t>truth</w:t>
      </w:r>
      <w:r w:rsidR="00C534A4" w:rsidRPr="00296B6A">
        <w:rPr>
          <w:rFonts w:ascii="Times New Roman" w:hAnsi="Times New Roman" w:cs="Times New Roman"/>
          <w:b/>
          <w:bCs/>
          <w:szCs w:val="21"/>
        </w:rPr>
        <w:t xml:space="preserve"> </w:t>
      </w:r>
      <w:r w:rsidR="00C534A4" w:rsidRPr="00296B6A">
        <w:rPr>
          <w:rFonts w:ascii="Times New Roman" w:hAnsi="Times New Roman" w:cs="Times New Roman" w:hint="eastAsia"/>
          <w:b/>
          <w:bCs/>
          <w:szCs w:val="21"/>
        </w:rPr>
        <w:t>or</w:t>
      </w:r>
      <w:r w:rsidR="00C534A4" w:rsidRPr="00296B6A">
        <w:rPr>
          <w:rFonts w:ascii="Times New Roman" w:hAnsi="Times New Roman" w:cs="Times New Roman"/>
          <w:b/>
          <w:bCs/>
          <w:szCs w:val="21"/>
        </w:rPr>
        <w:t xml:space="preserve"> dare</w:t>
      </w:r>
      <w:r w:rsidR="00C534A4">
        <w:rPr>
          <w:rFonts w:ascii="Times New Roman" w:hAnsi="Times New Roman" w:cs="Times New Roman" w:hint="eastAsia"/>
          <w:szCs w:val="21"/>
        </w:rPr>
        <w:t>（真心话大冒险）</w:t>
      </w:r>
    </w:p>
    <w:p w14:paraId="0543E876" w14:textId="6FCAFD6B" w:rsidR="00105240" w:rsidRPr="003F6B65" w:rsidRDefault="00105240" w:rsidP="00105240">
      <w:pPr>
        <w:pStyle w:val="ac"/>
        <w:numPr>
          <w:ilvl w:val="0"/>
          <w:numId w:val="8"/>
        </w:numPr>
        <w:spacing w:line="480" w:lineRule="auto"/>
        <w:ind w:firstLineChars="0"/>
        <w:rPr>
          <w:rFonts w:ascii="Times New Roman" w:hAnsi="Times New Roman" w:cs="Times New Roman"/>
        </w:rPr>
      </w:pPr>
      <w:r w:rsidRPr="00283846">
        <w:rPr>
          <w:rFonts w:ascii="Times New Roman" w:hAnsi="Times New Roman" w:cs="Times New Roman"/>
          <w:b/>
          <w:bCs/>
          <w:color w:val="EE0000"/>
          <w:sz w:val="24"/>
          <w:szCs w:val="24"/>
        </w:rPr>
        <w:t>brave</w:t>
      </w:r>
      <w:r w:rsidRPr="00832D03">
        <w:rPr>
          <w:rFonts w:ascii="Times New Roman" w:hAnsi="Times New Roman" w:cs="Times New Roman"/>
        </w:rPr>
        <w:t>：</w:t>
      </w:r>
      <w:r w:rsidRPr="00832D03">
        <w:rPr>
          <w:rFonts w:ascii="Times New Roman" w:hAnsi="Times New Roman" w:cs="Times New Roman"/>
          <w:szCs w:val="21"/>
        </w:rPr>
        <w:t>[</w:t>
      </w:r>
      <w:r w:rsidR="003F6B65" w:rsidRPr="003F6B65">
        <w:rPr>
          <w:rFonts w:ascii="Times New Roman" w:hAnsi="Times New Roman" w:cs="Times New Roman"/>
          <w:szCs w:val="21"/>
        </w:rPr>
        <w:t>breɪv</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勇敢的；大胆的</w:t>
      </w:r>
    </w:p>
    <w:p w14:paraId="471E0839" w14:textId="77777777" w:rsidR="001535C6" w:rsidRDefault="003F6B65" w:rsidP="003F6B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w:t>
      </w:r>
      <w:r>
        <w:rPr>
          <w:rFonts w:ascii="Times New Roman" w:hAnsi="Times New Roman" w:cs="Times New Roman"/>
          <w:szCs w:val="21"/>
        </w:rPr>
        <w:t xml:space="preserve"> brave soldier</w:t>
      </w:r>
      <w:r>
        <w:rPr>
          <w:rFonts w:ascii="Times New Roman" w:hAnsi="Times New Roman" w:cs="Times New Roman" w:hint="eastAsia"/>
          <w:szCs w:val="21"/>
        </w:rPr>
        <w:t>（一个勇敢的士兵），</w:t>
      </w:r>
      <w:r>
        <w:rPr>
          <w:rFonts w:ascii="Times New Roman" w:hAnsi="Times New Roman" w:cs="Times New Roman"/>
          <w:szCs w:val="21"/>
        </w:rPr>
        <w:t>B</w:t>
      </w:r>
      <w:r>
        <w:rPr>
          <w:rFonts w:ascii="Times New Roman" w:hAnsi="Times New Roman" w:cs="Times New Roman" w:hint="eastAsia"/>
          <w:szCs w:val="21"/>
        </w:rPr>
        <w:t>rave</w:t>
      </w:r>
      <w:r>
        <w:rPr>
          <w:rFonts w:ascii="Times New Roman" w:hAnsi="Times New Roman" w:cs="Times New Roman"/>
          <w:szCs w:val="21"/>
        </w:rPr>
        <w:t xml:space="preserve"> H</w:t>
      </w:r>
      <w:r>
        <w:rPr>
          <w:rFonts w:ascii="Times New Roman" w:hAnsi="Times New Roman" w:cs="Times New Roman" w:hint="eastAsia"/>
          <w:szCs w:val="21"/>
        </w:rPr>
        <w:t>eart</w:t>
      </w:r>
      <w:r>
        <w:rPr>
          <w:rFonts w:ascii="Times New Roman" w:hAnsi="Times New Roman" w:cs="Times New Roman" w:hint="eastAsia"/>
          <w:szCs w:val="21"/>
        </w:rPr>
        <w:t>（勇敢的心）</w:t>
      </w:r>
    </w:p>
    <w:p w14:paraId="71D11400" w14:textId="77777777" w:rsidR="00AD7672" w:rsidRDefault="001535C6" w:rsidP="00AD767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bravely</w:t>
      </w:r>
      <w:r>
        <w:rPr>
          <w:rFonts w:ascii="Times New Roman" w:hAnsi="Times New Roman" w:cs="Times New Roman" w:hint="eastAsia"/>
          <w:szCs w:val="21"/>
        </w:rPr>
        <w:t>：</w:t>
      </w:r>
      <w:r>
        <w:rPr>
          <w:rFonts w:ascii="Times New Roman" w:hAnsi="Times New Roman" w:cs="Times New Roman" w:hint="eastAsia"/>
          <w:szCs w:val="21"/>
        </w:rPr>
        <w:t>[</w:t>
      </w:r>
      <w:r w:rsidR="00296B6A" w:rsidRPr="00296B6A">
        <w:rPr>
          <w:rFonts w:ascii="Times New Roman" w:hAnsi="Times New Roman" w:cs="Times New Roman"/>
          <w:szCs w:val="21"/>
        </w:rPr>
        <w:t>ˈbreɪvli</w:t>
      </w:r>
      <w:r w:rsidR="00296B6A">
        <w:rPr>
          <w:rFonts w:ascii="Times New Roman" w:hAnsi="Times New Roman" w:cs="Times New Roman"/>
          <w:szCs w:val="21"/>
        </w:rPr>
        <w:t>] adv.</w:t>
      </w:r>
      <w:r w:rsidR="00296B6A">
        <w:rPr>
          <w:rFonts w:ascii="Times New Roman" w:hAnsi="Times New Roman" w:cs="Times New Roman" w:hint="eastAsia"/>
          <w:szCs w:val="21"/>
        </w:rPr>
        <w:t>勇敢地</w:t>
      </w:r>
    </w:p>
    <w:p w14:paraId="1939B177" w14:textId="14F43ABE" w:rsidR="00F17EDC" w:rsidRPr="00832D03" w:rsidRDefault="00AD7672" w:rsidP="00AD767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F17EDC" w:rsidRPr="00832D03">
        <w:rPr>
          <w:rFonts w:ascii="Times New Roman" w:hAnsi="Times New Roman" w:cs="Times New Roman"/>
        </w:rPr>
        <w:t>bravery</w:t>
      </w:r>
      <w:r w:rsidR="00F17EDC" w:rsidRPr="00832D03">
        <w:rPr>
          <w:rFonts w:ascii="Times New Roman" w:hAnsi="Times New Roman" w:cs="Times New Roman"/>
        </w:rPr>
        <w:t>：</w:t>
      </w:r>
      <w:r w:rsidR="00F17EDC" w:rsidRPr="00832D03">
        <w:rPr>
          <w:rFonts w:ascii="Times New Roman" w:hAnsi="Times New Roman" w:cs="Times New Roman"/>
        </w:rPr>
        <w:t>[</w:t>
      </w:r>
      <w:r w:rsidR="003F6B65" w:rsidRPr="003F6B65">
        <w:rPr>
          <w:rFonts w:ascii="Times New Roman" w:hAnsi="Times New Roman" w:cs="Times New Roman"/>
        </w:rPr>
        <w:t>ˈbreɪvəri</w:t>
      </w:r>
      <w:r w:rsidR="00F17EDC" w:rsidRPr="00832D03">
        <w:rPr>
          <w:rFonts w:ascii="Times New Roman" w:hAnsi="Times New Roman" w:cs="Times New Roman"/>
        </w:rPr>
        <w:t>] n</w:t>
      </w:r>
      <w:r w:rsidR="00F67D1C">
        <w:rPr>
          <w:rFonts w:ascii="Times New Roman" w:hAnsi="Times New Roman" w:cs="Times New Roman"/>
        </w:rPr>
        <w:t>.</w:t>
      </w:r>
      <w:r w:rsidR="00F17EDC" w:rsidRPr="00832D03">
        <w:rPr>
          <w:rFonts w:ascii="Times New Roman" w:hAnsi="Times New Roman" w:cs="Times New Roman"/>
        </w:rPr>
        <w:t>勇敢</w:t>
      </w:r>
      <w:r w:rsidR="003F6B65">
        <w:rPr>
          <w:rFonts w:ascii="Times New Roman" w:hAnsi="Times New Roman" w:cs="Times New Roman" w:hint="eastAsia"/>
        </w:rPr>
        <w:t>，</w:t>
      </w:r>
      <w:r w:rsidR="00F17EDC" w:rsidRPr="00832D03">
        <w:rPr>
          <w:rFonts w:ascii="Times New Roman" w:hAnsi="Times New Roman" w:cs="Times New Roman"/>
        </w:rPr>
        <w:t>勇气</w:t>
      </w:r>
    </w:p>
    <w:p w14:paraId="72A78F94" w14:textId="09CD7CC6" w:rsidR="00105240" w:rsidRPr="00FD4170" w:rsidRDefault="00262BCE" w:rsidP="00FD4170">
      <w:pPr>
        <w:pStyle w:val="1"/>
        <w:numPr>
          <w:ilvl w:val="0"/>
          <w:numId w:val="24"/>
        </w:numPr>
        <w:spacing w:line="360" w:lineRule="auto"/>
        <w:jc w:val="center"/>
        <w:rPr>
          <w:b w:val="0"/>
          <w:sz w:val="28"/>
          <w:szCs w:val="28"/>
        </w:rPr>
      </w:pPr>
      <w:r>
        <w:rPr>
          <w:rFonts w:hint="eastAsia"/>
          <w:b w:val="0"/>
          <w:sz w:val="28"/>
          <w:szCs w:val="28"/>
        </w:rPr>
        <w:t>疯狂的</w:t>
      </w:r>
      <w:r w:rsidR="00ED7EF8">
        <w:rPr>
          <w:rFonts w:hint="eastAsia"/>
          <w:b w:val="0"/>
          <w:sz w:val="28"/>
          <w:szCs w:val="28"/>
        </w:rPr>
        <w:t>/</w:t>
      </w:r>
      <w:r w:rsidR="00105240" w:rsidRPr="00FD4170">
        <w:rPr>
          <w:rFonts w:hint="eastAsia"/>
          <w:b w:val="0"/>
          <w:sz w:val="28"/>
          <w:szCs w:val="28"/>
        </w:rPr>
        <w:t>愤怒的</w:t>
      </w:r>
      <w:r w:rsidR="00560DAB">
        <w:rPr>
          <w:rFonts w:hint="eastAsia"/>
          <w:b w:val="0"/>
          <w:sz w:val="28"/>
          <w:szCs w:val="28"/>
        </w:rPr>
        <w:t>/</w:t>
      </w:r>
      <w:r w:rsidR="00560DAB">
        <w:rPr>
          <w:rFonts w:hint="eastAsia"/>
          <w:b w:val="0"/>
          <w:sz w:val="28"/>
          <w:szCs w:val="28"/>
        </w:rPr>
        <w:t>焦虑的</w:t>
      </w:r>
    </w:p>
    <w:p w14:paraId="213C1295" w14:textId="3E06EF20" w:rsidR="00105240" w:rsidRDefault="00105240" w:rsidP="00105240">
      <w:pPr>
        <w:pStyle w:val="ac"/>
        <w:numPr>
          <w:ilvl w:val="0"/>
          <w:numId w:val="8"/>
        </w:numPr>
        <w:spacing w:line="480" w:lineRule="auto"/>
        <w:ind w:firstLineChars="0"/>
        <w:rPr>
          <w:rFonts w:ascii="Times New Roman" w:hAnsi="Times New Roman" w:cs="Times New Roman"/>
        </w:rPr>
      </w:pPr>
      <w:r w:rsidRPr="0021553A">
        <w:rPr>
          <w:rFonts w:ascii="Times New Roman" w:hAnsi="Times New Roman" w:cs="Times New Roman"/>
          <w:b/>
          <w:bCs/>
          <w:color w:val="EE0000"/>
          <w:sz w:val="24"/>
          <w:szCs w:val="24"/>
        </w:rPr>
        <w:t>mad</w:t>
      </w:r>
      <w:r w:rsidRPr="00832D03">
        <w:rPr>
          <w:rFonts w:ascii="Times New Roman" w:hAnsi="Times New Roman" w:cs="Times New Roman"/>
        </w:rPr>
        <w:t>：</w:t>
      </w:r>
      <w:r w:rsidRPr="00832D03">
        <w:rPr>
          <w:rFonts w:ascii="Times New Roman" w:hAnsi="Times New Roman" w:cs="Times New Roman"/>
        </w:rPr>
        <w:t>[mæd] adj</w:t>
      </w:r>
      <w:r w:rsidR="00F67D1C">
        <w:rPr>
          <w:rFonts w:ascii="Times New Roman" w:hAnsi="Times New Roman" w:cs="Times New Roman"/>
        </w:rPr>
        <w:t>.</w:t>
      </w:r>
      <w:r w:rsidRPr="00832D03">
        <w:rPr>
          <w:rFonts w:ascii="Times New Roman" w:hAnsi="Times New Roman" w:cs="Times New Roman"/>
        </w:rPr>
        <w:t>疯的</w:t>
      </w:r>
      <w:r w:rsidR="00262BCE">
        <w:rPr>
          <w:rFonts w:ascii="Times New Roman" w:hAnsi="Times New Roman" w:cs="Times New Roman" w:hint="eastAsia"/>
        </w:rPr>
        <w:t>，精神错乱的</w:t>
      </w:r>
      <w:r w:rsidRPr="00832D03">
        <w:rPr>
          <w:rFonts w:ascii="Times New Roman" w:hAnsi="Times New Roman" w:cs="Times New Roman"/>
        </w:rPr>
        <w:t>；</w:t>
      </w:r>
      <w:r w:rsidR="00262BCE">
        <w:rPr>
          <w:rFonts w:ascii="Times New Roman" w:hAnsi="Times New Roman" w:cs="Times New Roman" w:hint="eastAsia"/>
        </w:rPr>
        <w:t>（口语）</w:t>
      </w:r>
      <w:r w:rsidRPr="00832D03">
        <w:rPr>
          <w:rFonts w:ascii="Times New Roman" w:hAnsi="Times New Roman" w:cs="Times New Roman"/>
        </w:rPr>
        <w:t>生气的</w:t>
      </w:r>
      <w:r w:rsidR="00262BCE">
        <w:rPr>
          <w:rFonts w:ascii="Times New Roman" w:hAnsi="Times New Roman" w:cs="Times New Roman" w:hint="eastAsia"/>
        </w:rPr>
        <w:t>，恼火的</w:t>
      </w:r>
    </w:p>
    <w:p w14:paraId="4F1FF612" w14:textId="7DD07B3C" w:rsidR="00262BCE" w:rsidRDefault="00262BCE" w:rsidP="00262B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go</w:t>
      </w:r>
      <w:r>
        <w:rPr>
          <w:rFonts w:ascii="Times New Roman" w:hAnsi="Times New Roman" w:cs="Times New Roman"/>
          <w:szCs w:val="21"/>
        </w:rPr>
        <w:t xml:space="preserve"> mad</w:t>
      </w:r>
      <w:r>
        <w:rPr>
          <w:rFonts w:ascii="Times New Roman" w:hAnsi="Times New Roman" w:cs="Times New Roman" w:hint="eastAsia"/>
          <w:szCs w:val="21"/>
        </w:rPr>
        <w:t>（发疯），</w:t>
      </w:r>
      <w:r>
        <w:rPr>
          <w:rFonts w:ascii="Times New Roman" w:hAnsi="Times New Roman" w:cs="Times New Roman" w:hint="eastAsia"/>
          <w:szCs w:val="21"/>
        </w:rPr>
        <w:t>Are</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 xml:space="preserve"> mad at me?</w:t>
      </w:r>
      <w:r>
        <w:rPr>
          <w:rFonts w:ascii="Times New Roman" w:hAnsi="Times New Roman" w:cs="Times New Roman" w:hint="eastAsia"/>
          <w:szCs w:val="21"/>
        </w:rPr>
        <w:t>你生我气了吗？</w:t>
      </w:r>
    </w:p>
    <w:p w14:paraId="285A8D81" w14:textId="77777777" w:rsidR="001535C6" w:rsidRDefault="009640A5" w:rsidP="00262BC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mad</w:t>
      </w:r>
      <w:r>
        <w:rPr>
          <w:rFonts w:ascii="Times New Roman" w:hAnsi="Times New Roman" w:cs="Times New Roman" w:hint="eastAsia"/>
          <w:szCs w:val="21"/>
        </w:rPr>
        <w:t>谐音“妈的”→气得发疯，直骂“妈的”</w:t>
      </w:r>
    </w:p>
    <w:p w14:paraId="6698F66E" w14:textId="77777777" w:rsidR="001535C6" w:rsidRDefault="001535C6" w:rsidP="00262BC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madly</w:t>
      </w:r>
      <w:r>
        <w:rPr>
          <w:rFonts w:ascii="Times New Roman" w:hAnsi="Times New Roman" w:cs="Times New Roman" w:hint="eastAsia"/>
          <w:szCs w:val="21"/>
        </w:rPr>
        <w:t>：</w:t>
      </w:r>
      <w:r>
        <w:rPr>
          <w:rFonts w:ascii="Times New Roman" w:hAnsi="Times New Roman" w:cs="Times New Roman" w:hint="eastAsia"/>
          <w:szCs w:val="21"/>
        </w:rPr>
        <w:t>[</w:t>
      </w:r>
      <w:r w:rsidR="009640A5" w:rsidRPr="009640A5">
        <w:rPr>
          <w:rFonts w:ascii="Times New Roman" w:hAnsi="Times New Roman" w:cs="Times New Roman"/>
          <w:szCs w:val="21"/>
        </w:rPr>
        <w:t>ˈmædli</w:t>
      </w:r>
      <w:r w:rsidR="009640A5">
        <w:rPr>
          <w:rFonts w:ascii="Times New Roman" w:hAnsi="Times New Roman" w:cs="Times New Roman"/>
          <w:szCs w:val="21"/>
        </w:rPr>
        <w:t>] adv.</w:t>
      </w:r>
      <w:r w:rsidR="009640A5">
        <w:rPr>
          <w:rFonts w:ascii="Times New Roman" w:hAnsi="Times New Roman" w:cs="Times New Roman" w:hint="eastAsia"/>
          <w:szCs w:val="21"/>
        </w:rPr>
        <w:t>疯狂地</w:t>
      </w:r>
    </w:p>
    <w:p w14:paraId="218B0F0E" w14:textId="5AB77120" w:rsidR="009640A5" w:rsidRPr="00262BCE" w:rsidRDefault="001535C6" w:rsidP="00262BCE">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madness</w:t>
      </w:r>
      <w:r>
        <w:rPr>
          <w:rFonts w:ascii="Times New Roman" w:hAnsi="Times New Roman" w:cs="Times New Roman" w:hint="eastAsia"/>
          <w:szCs w:val="21"/>
        </w:rPr>
        <w:t>：</w:t>
      </w:r>
      <w:r>
        <w:rPr>
          <w:rFonts w:ascii="Times New Roman" w:hAnsi="Times New Roman" w:cs="Times New Roman" w:hint="eastAsia"/>
          <w:szCs w:val="21"/>
        </w:rPr>
        <w:t>[</w:t>
      </w:r>
      <w:r w:rsidR="009640A5" w:rsidRPr="009640A5">
        <w:rPr>
          <w:rFonts w:ascii="Times New Roman" w:hAnsi="Times New Roman" w:cs="Times New Roman"/>
          <w:szCs w:val="21"/>
        </w:rPr>
        <w:t>ˈmædnəs</w:t>
      </w:r>
      <w:r w:rsidR="009640A5">
        <w:rPr>
          <w:rFonts w:ascii="Times New Roman" w:hAnsi="Times New Roman" w:cs="Times New Roman"/>
          <w:szCs w:val="21"/>
        </w:rPr>
        <w:t>] n.</w:t>
      </w:r>
      <w:r w:rsidR="009640A5">
        <w:rPr>
          <w:rFonts w:ascii="Times New Roman" w:hAnsi="Times New Roman" w:cs="Times New Roman" w:hint="eastAsia"/>
          <w:szCs w:val="21"/>
        </w:rPr>
        <w:t>疯狂</w:t>
      </w:r>
    </w:p>
    <w:p w14:paraId="18A1B4AC" w14:textId="707499BE" w:rsidR="000C214B" w:rsidRDefault="000C214B" w:rsidP="000C214B">
      <w:pPr>
        <w:pStyle w:val="ac"/>
        <w:numPr>
          <w:ilvl w:val="0"/>
          <w:numId w:val="8"/>
        </w:numPr>
        <w:spacing w:line="480" w:lineRule="auto"/>
        <w:ind w:firstLineChars="0"/>
        <w:rPr>
          <w:rFonts w:ascii="Times New Roman" w:hAnsi="Times New Roman" w:cs="Times New Roman"/>
        </w:rPr>
      </w:pPr>
      <w:r w:rsidRPr="00421050">
        <w:rPr>
          <w:rFonts w:ascii="Times New Roman" w:hAnsi="Times New Roman" w:cs="Times New Roman"/>
          <w:b/>
          <w:bCs/>
          <w:color w:val="EE0000"/>
          <w:sz w:val="24"/>
          <w:szCs w:val="24"/>
        </w:rPr>
        <w:t>crazy</w:t>
      </w:r>
      <w:r w:rsidRPr="00832D03">
        <w:rPr>
          <w:rFonts w:ascii="Times New Roman" w:hAnsi="Times New Roman" w:cs="Times New Roman"/>
        </w:rPr>
        <w:t>：</w:t>
      </w:r>
      <w:r w:rsidRPr="00832D03">
        <w:rPr>
          <w:rFonts w:ascii="Times New Roman" w:hAnsi="Times New Roman" w:cs="Times New Roman"/>
          <w:szCs w:val="21"/>
        </w:rPr>
        <w:t>['krezi</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疯</w:t>
      </w:r>
      <w:r w:rsidR="00ED7EF8">
        <w:rPr>
          <w:rFonts w:ascii="Times New Roman" w:hAnsi="Times New Roman" w:cs="Times New Roman" w:hint="eastAsia"/>
        </w:rPr>
        <w:t>狂</w:t>
      </w:r>
      <w:r w:rsidRPr="00832D03">
        <w:rPr>
          <w:rFonts w:ascii="Times New Roman" w:hAnsi="Times New Roman" w:cs="Times New Roman"/>
        </w:rPr>
        <w:t>的</w:t>
      </w:r>
      <w:r w:rsidR="00ED7EF8">
        <w:rPr>
          <w:rFonts w:ascii="Times New Roman" w:hAnsi="Times New Roman" w:cs="Times New Roman" w:hint="eastAsia"/>
        </w:rPr>
        <w:t>，狂热的</w:t>
      </w:r>
    </w:p>
    <w:p w14:paraId="0E9CFC76" w14:textId="6ACBB53A" w:rsidR="000C214B"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214B" w:rsidRPr="00722B49">
        <w:rPr>
          <w:rFonts w:ascii="Times New Roman" w:hAnsi="Times New Roman" w:cs="Times New Roman" w:hint="eastAsia"/>
          <w:szCs w:val="21"/>
        </w:rPr>
        <w:t>craz</w:t>
      </w:r>
      <w:r w:rsidR="000C214B" w:rsidRPr="00722B49">
        <w:rPr>
          <w:rFonts w:ascii="Times New Roman" w:hAnsi="Times New Roman" w:cs="Times New Roman" w:hint="eastAsia"/>
          <w:szCs w:val="21"/>
        </w:rPr>
        <w:t>（狂热）</w:t>
      </w:r>
      <w:r w:rsidR="000C214B" w:rsidRPr="00722B49">
        <w:rPr>
          <w:rFonts w:ascii="Times New Roman" w:hAnsi="Times New Roman" w:cs="Times New Roman" w:hint="eastAsia"/>
          <w:szCs w:val="21"/>
        </w:rPr>
        <w:t>+y</w:t>
      </w:r>
      <w:r w:rsidR="00262BCE">
        <w:rPr>
          <w:rFonts w:ascii="Times New Roman" w:hAnsi="Times New Roman" w:cs="Times New Roman" w:hint="eastAsia"/>
          <w:szCs w:val="21"/>
        </w:rPr>
        <w:t>（形容词后缀</w:t>
      </w:r>
      <w:r w:rsidR="00F463A7">
        <w:rPr>
          <w:rFonts w:ascii="Times New Roman" w:hAnsi="Times New Roman" w:cs="Times New Roman" w:hint="eastAsia"/>
          <w:szCs w:val="21"/>
        </w:rPr>
        <w:t>，有很多……的</w:t>
      </w:r>
      <w:r w:rsidR="00262BCE">
        <w:rPr>
          <w:rFonts w:ascii="Times New Roman" w:hAnsi="Times New Roman" w:cs="Times New Roman" w:hint="eastAsia"/>
          <w:szCs w:val="21"/>
        </w:rPr>
        <w:t>）</w:t>
      </w:r>
      <w:r w:rsidR="000C214B" w:rsidRPr="00722B49">
        <w:rPr>
          <w:rFonts w:ascii="Times New Roman" w:hAnsi="Times New Roman" w:cs="Times New Roman" w:hint="eastAsia"/>
          <w:szCs w:val="21"/>
        </w:rPr>
        <w:t>→疯狂的</w:t>
      </w:r>
    </w:p>
    <w:p w14:paraId="327DB3B9" w14:textId="77777777" w:rsidR="001535C6" w:rsidRDefault="00ED7EF8"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go crazy</w:t>
      </w:r>
      <w:r>
        <w:rPr>
          <w:rFonts w:ascii="Times New Roman" w:hAnsi="Times New Roman" w:cs="Times New Roman" w:hint="eastAsia"/>
          <w:szCs w:val="21"/>
        </w:rPr>
        <w:t>（发疯），</w:t>
      </w:r>
      <w:r>
        <w:rPr>
          <w:rFonts w:ascii="Times New Roman" w:hAnsi="Times New Roman" w:cs="Times New Roman"/>
          <w:szCs w:val="21"/>
        </w:rPr>
        <w:t>Are you crazy</w:t>
      </w:r>
      <w:r>
        <w:rPr>
          <w:rFonts w:ascii="Times New Roman" w:hAnsi="Times New Roman" w:cs="Times New Roman" w:hint="eastAsia"/>
          <w:szCs w:val="21"/>
        </w:rPr>
        <w:t>？你疯了吗？</w:t>
      </w:r>
      <w:r>
        <w:rPr>
          <w:rFonts w:ascii="Times New Roman" w:hAnsi="Times New Roman" w:cs="Times New Roman" w:hint="eastAsia"/>
          <w:szCs w:val="21"/>
        </w:rPr>
        <w:t>I</w:t>
      </w:r>
      <w:r>
        <w:rPr>
          <w:rFonts w:ascii="Times New Roman" w:hAnsi="Times New Roman" w:cs="Times New Roman"/>
          <w:szCs w:val="21"/>
        </w:rPr>
        <w:t>’</w:t>
      </w:r>
      <w:r>
        <w:rPr>
          <w:rFonts w:ascii="Times New Roman" w:hAnsi="Times New Roman" w:cs="Times New Roman" w:hint="eastAsia"/>
          <w:szCs w:val="21"/>
        </w:rPr>
        <w:t>m</w:t>
      </w:r>
      <w:r>
        <w:rPr>
          <w:rFonts w:ascii="Times New Roman" w:hAnsi="Times New Roman" w:cs="Times New Roman"/>
          <w:szCs w:val="21"/>
        </w:rPr>
        <w:t xml:space="preserve"> </w:t>
      </w:r>
      <w:r>
        <w:rPr>
          <w:rFonts w:ascii="Times New Roman" w:hAnsi="Times New Roman" w:cs="Times New Roman" w:hint="eastAsia"/>
          <w:szCs w:val="21"/>
        </w:rPr>
        <w:t>crazy</w:t>
      </w:r>
      <w:r>
        <w:rPr>
          <w:rFonts w:ascii="Times New Roman" w:hAnsi="Times New Roman" w:cs="Times New Roman"/>
          <w:szCs w:val="21"/>
        </w:rPr>
        <w:t xml:space="preserve"> </w:t>
      </w:r>
      <w:r>
        <w:rPr>
          <w:rFonts w:ascii="Times New Roman" w:hAnsi="Times New Roman" w:cs="Times New Roman" w:hint="eastAsia"/>
          <w:szCs w:val="21"/>
        </w:rPr>
        <w:t>about</w:t>
      </w:r>
      <w:r>
        <w:rPr>
          <w:rFonts w:ascii="Times New Roman" w:hAnsi="Times New Roman" w:cs="Times New Roman"/>
          <w:szCs w:val="21"/>
        </w:rPr>
        <w:t xml:space="preserve"> </w:t>
      </w:r>
      <w:r>
        <w:rPr>
          <w:rFonts w:ascii="Times New Roman" w:hAnsi="Times New Roman" w:cs="Times New Roman" w:hint="eastAsia"/>
          <w:szCs w:val="21"/>
        </w:rPr>
        <w:t>Cindy.</w:t>
      </w:r>
      <w:r>
        <w:rPr>
          <w:rFonts w:ascii="Times New Roman" w:hAnsi="Times New Roman" w:cs="Times New Roman" w:hint="eastAsia"/>
          <w:szCs w:val="21"/>
        </w:rPr>
        <w:t>我对辛迪着了迷。</w:t>
      </w:r>
      <w:r w:rsidR="000F70A6">
        <w:rPr>
          <w:rFonts w:ascii="Times New Roman" w:hAnsi="Times New Roman" w:cs="Times New Roman" w:hint="eastAsia"/>
          <w:szCs w:val="21"/>
        </w:rPr>
        <w:t>Crazy</w:t>
      </w:r>
      <w:r w:rsidR="000F70A6">
        <w:rPr>
          <w:rFonts w:ascii="Times New Roman" w:hAnsi="Times New Roman" w:cs="Times New Roman"/>
          <w:szCs w:val="21"/>
        </w:rPr>
        <w:t xml:space="preserve"> </w:t>
      </w:r>
      <w:r w:rsidR="000F70A6">
        <w:rPr>
          <w:rFonts w:ascii="Times New Roman" w:hAnsi="Times New Roman" w:cs="Times New Roman" w:hint="eastAsia"/>
          <w:szCs w:val="21"/>
        </w:rPr>
        <w:t>English</w:t>
      </w:r>
      <w:r w:rsidR="000F70A6">
        <w:rPr>
          <w:rFonts w:ascii="Times New Roman" w:hAnsi="Times New Roman" w:cs="Times New Roman" w:hint="eastAsia"/>
          <w:szCs w:val="21"/>
        </w:rPr>
        <w:t>（疯狂英语）</w:t>
      </w:r>
    </w:p>
    <w:p w14:paraId="6BDA12B2" w14:textId="7B882646" w:rsidR="00ED7EF8" w:rsidRDefault="001535C6" w:rsidP="000C214B">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craze</w:t>
      </w:r>
      <w:r>
        <w:rPr>
          <w:rFonts w:ascii="Times New Roman" w:hAnsi="Times New Roman" w:cs="Times New Roman" w:hint="eastAsia"/>
          <w:szCs w:val="21"/>
        </w:rPr>
        <w:t>：</w:t>
      </w:r>
      <w:r>
        <w:rPr>
          <w:rFonts w:ascii="Times New Roman" w:hAnsi="Times New Roman" w:cs="Times New Roman" w:hint="eastAsia"/>
          <w:szCs w:val="21"/>
        </w:rPr>
        <w:t>[</w:t>
      </w:r>
      <w:r w:rsidR="00897C28" w:rsidRPr="00897C28">
        <w:rPr>
          <w:rFonts w:ascii="Times New Roman" w:hAnsi="Times New Roman" w:cs="Times New Roman"/>
          <w:szCs w:val="21"/>
        </w:rPr>
        <w:t>kreɪz</w:t>
      </w:r>
      <w:r w:rsidR="00897C28">
        <w:rPr>
          <w:rFonts w:ascii="Times New Roman" w:hAnsi="Times New Roman" w:cs="Times New Roman"/>
          <w:szCs w:val="21"/>
        </w:rPr>
        <w:t xml:space="preserve">] </w:t>
      </w:r>
      <w:r w:rsidR="00ED7EF8">
        <w:rPr>
          <w:rFonts w:ascii="Times New Roman" w:hAnsi="Times New Roman" w:cs="Times New Roman" w:hint="eastAsia"/>
          <w:szCs w:val="21"/>
        </w:rPr>
        <w:t>n</w:t>
      </w:r>
      <w:r w:rsidR="00ED7EF8">
        <w:rPr>
          <w:rFonts w:ascii="Times New Roman" w:hAnsi="Times New Roman" w:cs="Times New Roman"/>
          <w:szCs w:val="21"/>
        </w:rPr>
        <w:t>.</w:t>
      </w:r>
      <w:r w:rsidR="00ED7EF8">
        <w:rPr>
          <w:rFonts w:ascii="Times New Roman" w:hAnsi="Times New Roman" w:cs="Times New Roman" w:hint="eastAsia"/>
          <w:szCs w:val="21"/>
        </w:rPr>
        <w:t>狂热</w:t>
      </w:r>
    </w:p>
    <w:p w14:paraId="0900D784" w14:textId="2ED6A257" w:rsidR="000D70CF" w:rsidRPr="00832D03" w:rsidRDefault="000D70CF" w:rsidP="000D70CF">
      <w:pPr>
        <w:pStyle w:val="ac"/>
        <w:numPr>
          <w:ilvl w:val="0"/>
          <w:numId w:val="8"/>
        </w:numPr>
        <w:spacing w:line="480" w:lineRule="auto"/>
        <w:ind w:firstLineChars="0"/>
        <w:rPr>
          <w:rFonts w:ascii="Times New Roman" w:hAnsi="Times New Roman" w:cs="Times New Roman"/>
          <w:szCs w:val="21"/>
        </w:rPr>
      </w:pPr>
      <w:r w:rsidRPr="00650C35">
        <w:rPr>
          <w:rFonts w:ascii="Times New Roman" w:hAnsi="Times New Roman" w:cs="Times New Roman"/>
          <w:b/>
          <w:bCs/>
          <w:color w:val="EE0000"/>
          <w:sz w:val="24"/>
          <w:szCs w:val="24"/>
        </w:rPr>
        <w:t>enthusiastic</w:t>
      </w:r>
      <w:r w:rsidRPr="00832D03">
        <w:rPr>
          <w:rFonts w:ascii="Times New Roman" w:hAnsi="Times New Roman" w:cs="Times New Roman"/>
          <w:szCs w:val="21"/>
        </w:rPr>
        <w:t>：</w:t>
      </w:r>
      <w:r w:rsidRPr="00832D03">
        <w:rPr>
          <w:rFonts w:ascii="Times New Roman" w:hAnsi="Times New Roman" w:cs="Times New Roman"/>
          <w:szCs w:val="21"/>
        </w:rPr>
        <w:t>[</w:t>
      </w:r>
      <w:r w:rsidRPr="000D70CF">
        <w:rPr>
          <w:rFonts w:ascii="Times New Roman" w:hAnsi="Times New Roman" w:cs="Times New Roman"/>
          <w:szCs w:val="21"/>
        </w:rPr>
        <w:t>ɪnˌθjuːziˈæstɪk</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热情的；热心的；狂热的</w:t>
      </w:r>
    </w:p>
    <w:p w14:paraId="00589828" w14:textId="24B66000" w:rsidR="000D70CF" w:rsidRDefault="005A0A55" w:rsidP="000D70C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D70CF">
        <w:rPr>
          <w:rFonts w:ascii="Times New Roman" w:hAnsi="Times New Roman" w:cs="Times New Roman" w:hint="eastAsia"/>
          <w:szCs w:val="21"/>
        </w:rPr>
        <w:t>en</w:t>
      </w:r>
      <w:r w:rsidR="000D70CF">
        <w:rPr>
          <w:rFonts w:ascii="Times New Roman" w:hAnsi="Times New Roman" w:cs="Times New Roman" w:hint="eastAsia"/>
          <w:szCs w:val="21"/>
        </w:rPr>
        <w:t>（</w:t>
      </w:r>
      <w:r w:rsidR="000D70CF">
        <w:rPr>
          <w:rFonts w:ascii="Times New Roman" w:hAnsi="Times New Roman" w:cs="Times New Roman" w:hint="eastAsia"/>
          <w:szCs w:val="21"/>
        </w:rPr>
        <w:t>=in</w:t>
      </w:r>
      <w:r w:rsidR="000D70CF">
        <w:rPr>
          <w:rFonts w:ascii="Times New Roman" w:hAnsi="Times New Roman" w:cs="Times New Roman" w:hint="eastAsia"/>
          <w:szCs w:val="21"/>
        </w:rPr>
        <w:t>，进入）</w:t>
      </w:r>
      <w:r w:rsidR="000D70CF">
        <w:rPr>
          <w:rFonts w:ascii="Times New Roman" w:hAnsi="Times New Roman" w:cs="Times New Roman" w:hint="eastAsia"/>
          <w:szCs w:val="21"/>
        </w:rPr>
        <w:t>+thus</w:t>
      </w:r>
      <w:r w:rsidR="000D70CF">
        <w:rPr>
          <w:rFonts w:ascii="Times New Roman" w:hAnsi="Times New Roman" w:cs="Times New Roman" w:hint="eastAsia"/>
          <w:szCs w:val="21"/>
        </w:rPr>
        <w:t>（</w:t>
      </w:r>
      <w:r w:rsidR="000D70CF">
        <w:rPr>
          <w:rFonts w:ascii="Times New Roman" w:hAnsi="Times New Roman" w:cs="Times New Roman" w:hint="eastAsia"/>
          <w:szCs w:val="21"/>
        </w:rPr>
        <w:t>=theos</w:t>
      </w:r>
      <w:r w:rsidR="000D70CF">
        <w:rPr>
          <w:rFonts w:ascii="Times New Roman" w:hAnsi="Times New Roman" w:cs="Times New Roman" w:hint="eastAsia"/>
          <w:szCs w:val="21"/>
        </w:rPr>
        <w:t>，神）</w:t>
      </w:r>
      <w:r w:rsidR="007148B5">
        <w:rPr>
          <w:rFonts w:ascii="Times New Roman" w:hAnsi="Times New Roman" w:cs="Times New Roman" w:hint="eastAsia"/>
          <w:szCs w:val="21"/>
        </w:rPr>
        <w:t>+i</w:t>
      </w:r>
      <w:r w:rsidR="000D70CF">
        <w:rPr>
          <w:rFonts w:ascii="Times New Roman" w:hAnsi="Times New Roman" w:cs="Times New Roman" w:hint="eastAsia"/>
          <w:szCs w:val="21"/>
        </w:rPr>
        <w:t>ast</w:t>
      </w:r>
      <w:r w:rsidR="000D70CF">
        <w:rPr>
          <w:rFonts w:ascii="Times New Roman" w:hAnsi="Times New Roman" w:cs="Times New Roman" w:hint="eastAsia"/>
          <w:szCs w:val="21"/>
        </w:rPr>
        <w:t>（</w:t>
      </w:r>
      <w:r w:rsidR="000D70CF">
        <w:rPr>
          <w:rFonts w:ascii="Times New Roman" w:hAnsi="Times New Roman" w:cs="Times New Roman" w:hint="eastAsia"/>
          <w:szCs w:val="21"/>
        </w:rPr>
        <w:t>=ist</w:t>
      </w:r>
      <w:r w:rsidR="00BE129D">
        <w:rPr>
          <w:rFonts w:ascii="Times New Roman" w:hAnsi="Times New Roman" w:cs="Times New Roman" w:hint="eastAsia"/>
          <w:szCs w:val="21"/>
        </w:rPr>
        <w:t>=ism</w:t>
      </w:r>
      <w:r w:rsidR="000D70CF">
        <w:rPr>
          <w:rFonts w:ascii="Times New Roman" w:hAnsi="Times New Roman" w:cs="Times New Roman" w:hint="eastAsia"/>
          <w:szCs w:val="21"/>
        </w:rPr>
        <w:t>，</w:t>
      </w:r>
      <w:r w:rsidR="00C76E83">
        <w:rPr>
          <w:rFonts w:ascii="Times New Roman" w:hAnsi="Times New Roman" w:cs="Times New Roman" w:hint="eastAsia"/>
          <w:szCs w:val="21"/>
        </w:rPr>
        <w:t>行为</w:t>
      </w:r>
      <w:r w:rsidR="000D70CF">
        <w:rPr>
          <w:rFonts w:ascii="Times New Roman" w:hAnsi="Times New Roman" w:cs="Times New Roman" w:hint="eastAsia"/>
          <w:szCs w:val="21"/>
        </w:rPr>
        <w:t>）</w:t>
      </w:r>
      <w:r w:rsidR="000D70CF">
        <w:rPr>
          <w:rFonts w:ascii="Times New Roman" w:hAnsi="Times New Roman" w:cs="Times New Roman" w:hint="eastAsia"/>
          <w:szCs w:val="21"/>
        </w:rPr>
        <w:t>+ic</w:t>
      </w:r>
      <w:r w:rsidR="000D70CF">
        <w:rPr>
          <w:rFonts w:ascii="Times New Roman" w:hAnsi="Times New Roman" w:cs="Times New Roman" w:hint="eastAsia"/>
          <w:szCs w:val="21"/>
        </w:rPr>
        <w:t>（形容词后缀）→神灵附体的</w:t>
      </w:r>
      <w:r w:rsidR="00EC6D35">
        <w:rPr>
          <w:rFonts w:ascii="Times New Roman" w:hAnsi="Times New Roman" w:cs="Times New Roman" w:hint="eastAsia"/>
          <w:szCs w:val="21"/>
        </w:rPr>
        <w:t>→狂热的→热情的，热心的</w:t>
      </w:r>
    </w:p>
    <w:p w14:paraId="7F670920" w14:textId="44DD9938" w:rsidR="001535C6" w:rsidRDefault="000D70CF" w:rsidP="000D70CF">
      <w:pPr>
        <w:spacing w:line="360" w:lineRule="auto"/>
        <w:ind w:firstLineChars="202" w:firstLine="424"/>
        <w:rPr>
          <w:rFonts w:ascii="Times New Roman" w:eastAsia="宋体" w:hAnsi="Times New Roman" w:cs="Times New Roman"/>
          <w:color w:val="000000" w:themeColor="text1"/>
          <w:szCs w:val="21"/>
        </w:rPr>
      </w:pPr>
      <w:r>
        <w:rPr>
          <w:rFonts w:ascii="Times New Roman" w:hAnsi="Times New Roman" w:cs="Times New Roman"/>
          <w:szCs w:val="21"/>
        </w:rPr>
        <w:t>【源】</w:t>
      </w:r>
      <w:r w:rsidR="007148B5">
        <w:rPr>
          <w:rFonts w:ascii="Times New Roman" w:hAnsi="Times New Roman" w:cs="Times New Roman" w:hint="eastAsia"/>
          <w:szCs w:val="21"/>
        </w:rPr>
        <w:t>源自希腊语，</w:t>
      </w:r>
      <w:r w:rsidR="00C76E83">
        <w:rPr>
          <w:rFonts w:ascii="Times New Roman" w:hAnsi="Times New Roman" w:cs="Times New Roman" w:hint="eastAsia"/>
          <w:szCs w:val="21"/>
        </w:rPr>
        <w:t>派生自</w:t>
      </w:r>
      <w:r w:rsidRPr="00CB0BB1">
        <w:rPr>
          <w:rFonts w:ascii="Times New Roman" w:hAnsi="Times New Roman" w:cs="Times New Roman"/>
          <w:szCs w:val="21"/>
        </w:rPr>
        <w:t>enthusiasm</w:t>
      </w:r>
      <w:r w:rsidRPr="00CB0BB1">
        <w:rPr>
          <w:rFonts w:ascii="Times New Roman" w:hAnsi="Times New Roman" w:cs="Times New Roman"/>
          <w:szCs w:val="21"/>
        </w:rPr>
        <w:t>（热情，狂热）。后者原本是个宗教术语，字面意思是</w:t>
      </w:r>
      <w:r w:rsidRPr="00CB0BB1">
        <w:rPr>
          <w:rFonts w:ascii="Times New Roman" w:hAnsi="Times New Roman" w:cs="Times New Roman"/>
          <w:szCs w:val="21"/>
        </w:rPr>
        <w:t>“</w:t>
      </w:r>
      <w:r w:rsidRPr="00CB0BB1">
        <w:rPr>
          <w:rFonts w:ascii="Times New Roman" w:hAnsi="Times New Roman" w:cs="Times New Roman"/>
          <w:szCs w:val="21"/>
        </w:rPr>
        <w:t>神灵附体</w:t>
      </w:r>
      <w:r w:rsidRPr="00CB0BB1">
        <w:rPr>
          <w:rFonts w:ascii="Times New Roman" w:hAnsi="Times New Roman" w:cs="Times New Roman"/>
          <w:szCs w:val="21"/>
        </w:rPr>
        <w:t>”</w:t>
      </w:r>
      <w:r w:rsidRPr="00CB0BB1">
        <w:rPr>
          <w:rFonts w:ascii="Times New Roman" w:hAnsi="Times New Roman" w:cs="Times New Roman"/>
          <w:szCs w:val="21"/>
        </w:rPr>
        <w:t>，用来表示</w:t>
      </w:r>
      <w:r w:rsidRPr="00CB0BB1">
        <w:rPr>
          <w:rFonts w:ascii="Times New Roman" w:eastAsia="宋体" w:hAnsi="Times New Roman" w:cs="Times New Roman"/>
          <w:color w:val="000000" w:themeColor="text1"/>
          <w:szCs w:val="21"/>
        </w:rPr>
        <w:t>“</w:t>
      </w:r>
      <w:r w:rsidRPr="00CB0BB1">
        <w:rPr>
          <w:rFonts w:ascii="Times New Roman" w:eastAsia="宋体" w:hAnsi="Times New Roman" w:cs="Times New Roman"/>
          <w:color w:val="000000" w:themeColor="text1"/>
          <w:szCs w:val="21"/>
        </w:rPr>
        <w:t>自认为与神有某种特殊联系而产生过度强烈的宗教情感</w:t>
      </w:r>
      <w:r w:rsidRPr="00CB0BB1">
        <w:rPr>
          <w:rFonts w:ascii="Times New Roman" w:eastAsia="宋体" w:hAnsi="Times New Roman" w:cs="Times New Roman"/>
          <w:color w:val="000000" w:themeColor="text1"/>
          <w:szCs w:val="21"/>
        </w:rPr>
        <w:t>”</w:t>
      </w:r>
      <w:r w:rsidRPr="00CB0BB1">
        <w:rPr>
          <w:rFonts w:ascii="Times New Roman" w:eastAsia="宋体" w:hAnsi="Times New Roman" w:cs="Times New Roman"/>
          <w:color w:val="000000" w:themeColor="text1"/>
          <w:szCs w:val="21"/>
        </w:rPr>
        <w:t>。现在，该词的宗教色彩已经消失，用来表示对某事物的特别热衷、热情。</w:t>
      </w:r>
    </w:p>
    <w:p w14:paraId="700BAA93" w14:textId="77777777" w:rsidR="001535C6" w:rsidRDefault="001535C6" w:rsidP="000D70CF">
      <w:pPr>
        <w:spacing w:line="360" w:lineRule="auto"/>
        <w:ind w:firstLineChars="202" w:firstLine="424"/>
        <w:rPr>
          <w:rFonts w:ascii="Times New Roman" w:hAnsi="Times New Roman" w:cs="Times New Roman"/>
          <w:szCs w:val="21"/>
        </w:rPr>
      </w:pPr>
      <w:r>
        <w:rPr>
          <w:rFonts w:ascii="Times New Roman" w:eastAsia="宋体" w:hAnsi="Times New Roman" w:cs="Times New Roman"/>
          <w:color w:val="000000" w:themeColor="text1"/>
          <w:szCs w:val="21"/>
        </w:rPr>
        <w:t>【拓】</w:t>
      </w:r>
      <w:r w:rsidRPr="00CB0BB1">
        <w:rPr>
          <w:rFonts w:ascii="Times New Roman" w:hAnsi="Times New Roman" w:cs="Times New Roman"/>
          <w:szCs w:val="21"/>
        </w:rPr>
        <w:t>enthusiasm</w:t>
      </w:r>
      <w:r>
        <w:rPr>
          <w:rFonts w:ascii="Times New Roman" w:hAnsi="Times New Roman" w:cs="Times New Roman" w:hint="eastAsia"/>
          <w:szCs w:val="21"/>
        </w:rPr>
        <w:t>：</w:t>
      </w:r>
      <w:r>
        <w:rPr>
          <w:rFonts w:ascii="Times New Roman" w:hAnsi="Times New Roman" w:cs="Times New Roman" w:hint="eastAsia"/>
          <w:szCs w:val="21"/>
        </w:rPr>
        <w:t>[</w:t>
      </w:r>
      <w:r w:rsidR="000F70A6" w:rsidRPr="000F70A6">
        <w:rPr>
          <w:rFonts w:ascii="Times New Roman" w:hAnsi="Times New Roman" w:cs="Times New Roman"/>
          <w:szCs w:val="21"/>
        </w:rPr>
        <w:t>ɪnˈθjuːziæzəm</w:t>
      </w:r>
      <w:r w:rsidR="000F70A6">
        <w:rPr>
          <w:rFonts w:ascii="Times New Roman" w:hAnsi="Times New Roman" w:cs="Times New Roman"/>
          <w:szCs w:val="21"/>
        </w:rPr>
        <w:t xml:space="preserve">] </w:t>
      </w:r>
      <w:r w:rsidR="000D70CF" w:rsidRPr="00CB0BB1">
        <w:rPr>
          <w:rFonts w:ascii="Times New Roman" w:hAnsi="Times New Roman" w:cs="Times New Roman"/>
          <w:szCs w:val="21"/>
        </w:rPr>
        <w:t>n.</w:t>
      </w:r>
      <w:r w:rsidR="000D70CF" w:rsidRPr="00CB0BB1">
        <w:rPr>
          <w:rFonts w:ascii="Times New Roman" w:hAnsi="Times New Roman" w:cs="Times New Roman"/>
          <w:szCs w:val="21"/>
        </w:rPr>
        <w:t>热情，狂热</w:t>
      </w:r>
    </w:p>
    <w:p w14:paraId="4CD762BA" w14:textId="11760064" w:rsidR="000D70CF" w:rsidRPr="00CB0BB1" w:rsidRDefault="001535C6" w:rsidP="000D70CF">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sidRPr="00CB0BB1">
        <w:rPr>
          <w:rFonts w:ascii="Times New Roman" w:hAnsi="Times New Roman" w:cs="Times New Roman"/>
          <w:szCs w:val="21"/>
        </w:rPr>
        <w:t>enthusiast</w:t>
      </w:r>
      <w:r>
        <w:rPr>
          <w:rFonts w:ascii="Times New Roman" w:hAnsi="Times New Roman" w:cs="Times New Roman" w:hint="eastAsia"/>
          <w:szCs w:val="21"/>
        </w:rPr>
        <w:t>：</w:t>
      </w:r>
      <w:r>
        <w:rPr>
          <w:rFonts w:ascii="Times New Roman" w:hAnsi="Times New Roman" w:cs="Times New Roman" w:hint="eastAsia"/>
          <w:szCs w:val="21"/>
        </w:rPr>
        <w:t>[</w:t>
      </w:r>
      <w:r w:rsidR="000F70A6" w:rsidRPr="000F70A6">
        <w:rPr>
          <w:rFonts w:ascii="Times New Roman" w:hAnsi="Times New Roman" w:cs="Times New Roman"/>
          <w:szCs w:val="21"/>
        </w:rPr>
        <w:t>ɪnˈθjuːziæst</w:t>
      </w:r>
      <w:r w:rsidR="000F70A6">
        <w:rPr>
          <w:rFonts w:ascii="Times New Roman" w:hAnsi="Times New Roman" w:cs="Times New Roman"/>
          <w:szCs w:val="21"/>
        </w:rPr>
        <w:t xml:space="preserve">] </w:t>
      </w:r>
      <w:r w:rsidR="000D70CF" w:rsidRPr="00CB0BB1">
        <w:rPr>
          <w:rFonts w:ascii="Times New Roman" w:hAnsi="Times New Roman" w:cs="Times New Roman"/>
          <w:szCs w:val="21"/>
        </w:rPr>
        <w:t>n.</w:t>
      </w:r>
      <w:r w:rsidR="000D70CF" w:rsidRPr="00CB0BB1">
        <w:rPr>
          <w:rFonts w:ascii="Times New Roman" w:hAnsi="Times New Roman" w:cs="Times New Roman"/>
          <w:szCs w:val="21"/>
        </w:rPr>
        <w:t>热心人，狂热者</w:t>
      </w:r>
    </w:p>
    <w:p w14:paraId="63177920" w14:textId="6E2B0A43" w:rsidR="00560DAB" w:rsidRPr="00335541" w:rsidRDefault="00560DAB"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lastRenderedPageBreak/>
        <w:t>ang</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愤怒的）</w:t>
      </w:r>
    </w:p>
    <w:p w14:paraId="082902C7" w14:textId="6E9824DA" w:rsidR="00560DAB" w:rsidRDefault="00560DAB" w:rsidP="00560DA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BE129D">
        <w:rPr>
          <w:rFonts w:ascii="Times New Roman" w:hAnsi="Times New Roman" w:cs="Times New Roman" w:hint="eastAsia"/>
          <w:szCs w:val="21"/>
        </w:rPr>
        <w:t>本族</w:t>
      </w:r>
      <w:r>
        <w:rPr>
          <w:rFonts w:ascii="Times New Roman" w:hAnsi="Times New Roman" w:cs="Times New Roman" w:hint="eastAsia"/>
          <w:szCs w:val="21"/>
        </w:rPr>
        <w:t>语，初始含义是“被勒紧的、痛苦的”，引申为“愤怒的”。</w:t>
      </w:r>
    </w:p>
    <w:p w14:paraId="378DE367" w14:textId="70589AB5"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anger</w:t>
      </w:r>
      <w:r w:rsidRPr="00832D03">
        <w:rPr>
          <w:rFonts w:ascii="Times New Roman" w:hAnsi="Times New Roman" w:cs="Times New Roman"/>
        </w:rPr>
        <w:t>：</w:t>
      </w:r>
      <w:r w:rsidRPr="00832D03">
        <w:rPr>
          <w:rFonts w:ascii="Times New Roman" w:hAnsi="Times New Roman" w:cs="Times New Roman"/>
          <w:szCs w:val="21"/>
        </w:rPr>
        <w:t>[</w:t>
      </w:r>
      <w:r w:rsidR="00ED7EF8" w:rsidRPr="00ED7EF8">
        <w:rPr>
          <w:rFonts w:ascii="Times New Roman" w:hAnsi="Times New Roman" w:cs="Times New Roman"/>
          <w:szCs w:val="21"/>
        </w:rPr>
        <w:t>ˈæŋ</w:t>
      </w:r>
      <w:r w:rsidR="00ED7EF8" w:rsidRPr="00ED7EF8">
        <w:rPr>
          <w:rFonts w:ascii="Times New Roman" w:hAnsi="Times New Roman" w:cs="Times New Roman" w:hint="eastAsia"/>
          <w:szCs w:val="21"/>
        </w:rPr>
        <w:t>ɡ</w:t>
      </w:r>
      <w:r w:rsidR="00ED7EF8" w:rsidRPr="00ED7EF8">
        <w:rPr>
          <w:rFonts w:ascii="Times New Roman" w:hAnsi="Times New Roman" w:cs="Times New Roman"/>
          <w:szCs w:val="21"/>
        </w:rPr>
        <w:t>ə</w:t>
      </w:r>
      <w:r w:rsidR="00C93DA1">
        <w:rPr>
          <w:rFonts w:ascii="Times New Roman" w:hAnsi="Times New Roman" w:cs="Times New Roman"/>
          <w:szCs w:val="21"/>
        </w:rPr>
        <w:t>(r)]</w:t>
      </w:r>
      <w:r>
        <w:rPr>
          <w:rFonts w:ascii="Times New Roman" w:hAnsi="Times New Roman" w:cs="Times New Roman"/>
          <w:szCs w:val="21"/>
        </w:rPr>
        <w:t xml:space="preserve"> n.</w:t>
      </w:r>
      <w:r w:rsidRPr="00832D03">
        <w:rPr>
          <w:rFonts w:ascii="Times New Roman" w:hAnsi="Times New Roman" w:cs="Times New Roman"/>
          <w:szCs w:val="21"/>
        </w:rPr>
        <w:t>愤怒</w:t>
      </w:r>
      <w:r w:rsidRPr="00832D03">
        <w:rPr>
          <w:rFonts w:ascii="Times New Roman" w:hAnsi="Times New Roman" w:cs="Times New Roman"/>
          <w:szCs w:val="21"/>
        </w:rPr>
        <w:t>v</w:t>
      </w:r>
      <w:r w:rsidR="00ED7EF8">
        <w:rPr>
          <w:rFonts w:ascii="Times New Roman" w:hAnsi="Times New Roman" w:cs="Times New Roman" w:hint="eastAsia"/>
          <w:szCs w:val="21"/>
        </w:rPr>
        <w:t>t</w:t>
      </w:r>
      <w:r w:rsidRPr="00832D03">
        <w:rPr>
          <w:rFonts w:ascii="Times New Roman" w:hAnsi="Times New Roman" w:cs="Times New Roman"/>
          <w:szCs w:val="21"/>
        </w:rPr>
        <w:t>.</w:t>
      </w:r>
      <w:r w:rsidRPr="00832D03">
        <w:rPr>
          <w:rFonts w:ascii="Times New Roman" w:hAnsi="Times New Roman" w:cs="Times New Roman"/>
          <w:szCs w:val="21"/>
        </w:rPr>
        <w:t>激怒</w:t>
      </w:r>
    </w:p>
    <w:p w14:paraId="6DA1EB92" w14:textId="34F3703A" w:rsidR="00EC6D35" w:rsidRDefault="005A0A55" w:rsidP="0010524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EC6D35">
        <w:rPr>
          <w:rFonts w:ascii="Times New Roman" w:hAnsi="Times New Roman" w:cs="Times New Roman" w:hint="eastAsia"/>
          <w:szCs w:val="21"/>
        </w:rPr>
        <w:t>ang</w:t>
      </w:r>
      <w:r w:rsidR="00EC6D35">
        <w:rPr>
          <w:rFonts w:ascii="Times New Roman" w:hAnsi="Times New Roman" w:cs="Times New Roman" w:hint="eastAsia"/>
          <w:szCs w:val="21"/>
        </w:rPr>
        <w:t>（愤怒的）</w:t>
      </w:r>
      <w:r w:rsidR="00EC6D35">
        <w:rPr>
          <w:rFonts w:ascii="Times New Roman" w:hAnsi="Times New Roman" w:cs="Times New Roman" w:hint="eastAsia"/>
          <w:szCs w:val="21"/>
        </w:rPr>
        <w:t>+er</w:t>
      </w:r>
      <w:r w:rsidR="00EC6D35">
        <w:rPr>
          <w:rFonts w:ascii="Times New Roman" w:hAnsi="Times New Roman" w:cs="Times New Roman" w:hint="eastAsia"/>
          <w:szCs w:val="21"/>
        </w:rPr>
        <w:t>（抽象名词后缀）→愤怒→</w:t>
      </w:r>
      <w:r w:rsidR="00BE129D">
        <w:rPr>
          <w:rFonts w:ascii="Times New Roman" w:hAnsi="Times New Roman" w:cs="Times New Roman" w:hint="eastAsia"/>
          <w:szCs w:val="21"/>
        </w:rPr>
        <w:t>（转作动词）</w:t>
      </w:r>
      <w:r w:rsidR="00EC6D35">
        <w:rPr>
          <w:rFonts w:ascii="Times New Roman" w:hAnsi="Times New Roman" w:cs="Times New Roman" w:hint="eastAsia"/>
          <w:szCs w:val="21"/>
        </w:rPr>
        <w:t>激怒</w:t>
      </w:r>
    </w:p>
    <w:p w14:paraId="56F11255" w14:textId="4A2AF911" w:rsidR="00ED7EF8" w:rsidRDefault="00ED7EF8" w:rsidP="0010524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is filled with anger.</w:t>
      </w:r>
      <w:r>
        <w:rPr>
          <w:rFonts w:ascii="Times New Roman" w:hAnsi="Times New Roman" w:cs="Times New Roman" w:hint="eastAsia"/>
          <w:szCs w:val="21"/>
        </w:rPr>
        <w:t>他满腔怒火。</w:t>
      </w:r>
      <w:r>
        <w:rPr>
          <w:rFonts w:ascii="Times New Roman" w:hAnsi="Times New Roman" w:cs="Times New Roman" w:hint="eastAsia"/>
          <w:szCs w:val="21"/>
        </w:rPr>
        <w:t>He</w:t>
      </w:r>
      <w:r>
        <w:rPr>
          <w:rFonts w:ascii="Times New Roman" w:hAnsi="Times New Roman" w:cs="Times New Roman"/>
          <w:szCs w:val="21"/>
        </w:rPr>
        <w:t xml:space="preserve"> hit her in anger.</w:t>
      </w:r>
      <w:r>
        <w:rPr>
          <w:rFonts w:ascii="Times New Roman" w:hAnsi="Times New Roman" w:cs="Times New Roman" w:hint="eastAsia"/>
          <w:szCs w:val="21"/>
        </w:rPr>
        <w:t>他愤怒之中打了她。</w:t>
      </w:r>
      <w:r>
        <w:rPr>
          <w:rFonts w:ascii="Times New Roman" w:hAnsi="Times New Roman" w:cs="Times New Roman" w:hint="eastAsia"/>
          <w:szCs w:val="21"/>
        </w:rPr>
        <w:t>He</w:t>
      </w:r>
      <w:r>
        <w:rPr>
          <w:rFonts w:ascii="Times New Roman" w:hAnsi="Times New Roman" w:cs="Times New Roman"/>
          <w:szCs w:val="21"/>
        </w:rPr>
        <w:t xml:space="preserve"> was angered by this question.</w:t>
      </w:r>
      <w:r>
        <w:rPr>
          <w:rFonts w:ascii="Times New Roman" w:hAnsi="Times New Roman" w:cs="Times New Roman" w:hint="eastAsia"/>
          <w:szCs w:val="21"/>
        </w:rPr>
        <w:t>这个问题激怒了他。</w:t>
      </w:r>
    </w:p>
    <w:p w14:paraId="64BB43EE" w14:textId="77777777" w:rsidR="000C214B" w:rsidRPr="00832D03" w:rsidRDefault="000C214B" w:rsidP="000C214B">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color w:val="EE0000"/>
        </w:rPr>
        <w:t>angry</w:t>
      </w:r>
      <w:r w:rsidRPr="00832D03">
        <w:rPr>
          <w:rFonts w:ascii="Times New Roman" w:hAnsi="Times New Roman" w:cs="Times New Roman"/>
        </w:rPr>
        <w:t>：</w:t>
      </w:r>
      <w:r w:rsidRPr="00832D03">
        <w:rPr>
          <w:rFonts w:ascii="Times New Roman" w:hAnsi="Times New Roman" w:cs="Times New Roman"/>
          <w:szCs w:val="21"/>
        </w:rPr>
        <w:t>[ˈæŋgrɪ</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rPr>
        <w:t>愤怒的</w:t>
      </w:r>
    </w:p>
    <w:p w14:paraId="7F29E5B6" w14:textId="3D91676C" w:rsidR="000C214B" w:rsidRDefault="005A0A55"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0C214B">
        <w:rPr>
          <w:rFonts w:ascii="Times New Roman" w:hAnsi="Times New Roman" w:cs="Times New Roman" w:hint="eastAsia"/>
          <w:szCs w:val="21"/>
        </w:rPr>
        <w:t>angr</w:t>
      </w:r>
      <w:r w:rsidR="000C214B">
        <w:rPr>
          <w:rFonts w:ascii="Times New Roman" w:hAnsi="Times New Roman" w:cs="Times New Roman" w:hint="eastAsia"/>
          <w:szCs w:val="21"/>
        </w:rPr>
        <w:t>（</w:t>
      </w:r>
      <w:r w:rsidR="0074086D">
        <w:rPr>
          <w:rFonts w:ascii="Times New Roman" w:hAnsi="Times New Roman" w:cs="Times New Roman" w:hint="eastAsia"/>
          <w:szCs w:val="21"/>
        </w:rPr>
        <w:t>=anger</w:t>
      </w:r>
      <w:r w:rsidR="0074086D">
        <w:rPr>
          <w:rFonts w:ascii="Times New Roman" w:hAnsi="Times New Roman" w:cs="Times New Roman" w:hint="eastAsia"/>
          <w:szCs w:val="21"/>
        </w:rPr>
        <w:t>，</w:t>
      </w:r>
      <w:r w:rsidR="000C214B">
        <w:rPr>
          <w:rFonts w:ascii="Times New Roman" w:hAnsi="Times New Roman" w:cs="Times New Roman" w:hint="eastAsia"/>
          <w:szCs w:val="21"/>
        </w:rPr>
        <w:t>愤怒）</w:t>
      </w:r>
      <w:r w:rsidR="000C214B">
        <w:rPr>
          <w:rFonts w:ascii="Times New Roman" w:hAnsi="Times New Roman" w:cs="Times New Roman" w:hint="eastAsia"/>
          <w:szCs w:val="21"/>
        </w:rPr>
        <w:t>+y</w:t>
      </w:r>
      <w:r w:rsidR="000C214B">
        <w:rPr>
          <w:rFonts w:ascii="Times New Roman" w:hAnsi="Times New Roman" w:cs="Times New Roman" w:hint="eastAsia"/>
          <w:szCs w:val="21"/>
        </w:rPr>
        <w:t>（形容词后缀</w:t>
      </w:r>
      <w:r w:rsidR="00F463A7">
        <w:rPr>
          <w:rFonts w:ascii="Times New Roman" w:hAnsi="Times New Roman" w:cs="Times New Roman" w:hint="eastAsia"/>
          <w:szCs w:val="21"/>
        </w:rPr>
        <w:t>，有很多……的</w:t>
      </w:r>
      <w:r w:rsidR="000C214B">
        <w:rPr>
          <w:rFonts w:ascii="Times New Roman" w:hAnsi="Times New Roman" w:cs="Times New Roman" w:hint="eastAsia"/>
          <w:szCs w:val="21"/>
        </w:rPr>
        <w:t>）→愤怒的</w:t>
      </w:r>
    </w:p>
    <w:p w14:paraId="49609CA6" w14:textId="77777777" w:rsidR="001535C6" w:rsidRDefault="00B20D3F" w:rsidP="000C214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get</w:t>
      </w:r>
      <w:r>
        <w:rPr>
          <w:rFonts w:ascii="Times New Roman" w:hAnsi="Times New Roman" w:cs="Times New Roman"/>
          <w:szCs w:val="21"/>
        </w:rPr>
        <w:t xml:space="preserve"> angry</w:t>
      </w:r>
      <w:r>
        <w:rPr>
          <w:rFonts w:ascii="Times New Roman" w:hAnsi="Times New Roman" w:cs="Times New Roman" w:hint="eastAsia"/>
          <w:szCs w:val="21"/>
        </w:rPr>
        <w:t>（发怒），</w:t>
      </w:r>
      <w:r>
        <w:rPr>
          <w:rFonts w:ascii="Times New Roman" w:hAnsi="Times New Roman" w:cs="Times New Roman" w:hint="eastAsia"/>
          <w:szCs w:val="21"/>
        </w:rPr>
        <w:t>be</w:t>
      </w:r>
      <w:r>
        <w:rPr>
          <w:rFonts w:ascii="Times New Roman" w:hAnsi="Times New Roman" w:cs="Times New Roman"/>
          <w:szCs w:val="21"/>
        </w:rPr>
        <w:t>/get angry with sb</w:t>
      </w:r>
      <w:r>
        <w:rPr>
          <w:rFonts w:ascii="Times New Roman" w:hAnsi="Times New Roman" w:cs="Times New Roman" w:hint="eastAsia"/>
          <w:szCs w:val="21"/>
        </w:rPr>
        <w:t>（对某人感到愤怒），</w:t>
      </w:r>
      <w:r>
        <w:rPr>
          <w:rFonts w:ascii="Times New Roman" w:hAnsi="Times New Roman" w:cs="Times New Roman" w:hint="eastAsia"/>
          <w:szCs w:val="21"/>
        </w:rPr>
        <w:t>be</w:t>
      </w:r>
      <w:r>
        <w:rPr>
          <w:rFonts w:ascii="Times New Roman" w:hAnsi="Times New Roman" w:cs="Times New Roman"/>
          <w:szCs w:val="21"/>
        </w:rPr>
        <w:t>/get angry about sth</w:t>
      </w:r>
      <w:r>
        <w:rPr>
          <w:rFonts w:ascii="Times New Roman" w:hAnsi="Times New Roman" w:cs="Times New Roman" w:hint="eastAsia"/>
          <w:szCs w:val="21"/>
        </w:rPr>
        <w:t>（为某事愤怒）</w:t>
      </w:r>
    </w:p>
    <w:p w14:paraId="055E78AC" w14:textId="64E5310F" w:rsidR="00105240" w:rsidRDefault="001535C6" w:rsidP="00105240">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angrily</w:t>
      </w:r>
      <w:r>
        <w:rPr>
          <w:rFonts w:ascii="Times New Roman" w:hAnsi="Times New Roman" w:cs="Times New Roman" w:hint="eastAsia"/>
          <w:szCs w:val="21"/>
        </w:rPr>
        <w:t>：</w:t>
      </w:r>
      <w:r>
        <w:rPr>
          <w:rFonts w:ascii="Times New Roman" w:hAnsi="Times New Roman" w:cs="Times New Roman" w:hint="eastAsia"/>
          <w:szCs w:val="21"/>
        </w:rPr>
        <w:t>[</w:t>
      </w:r>
      <w:r w:rsidR="00DC3C95" w:rsidRPr="00DC3C95">
        <w:rPr>
          <w:rFonts w:ascii="Times New Roman" w:hAnsi="Times New Roman" w:cs="Times New Roman"/>
          <w:szCs w:val="21"/>
        </w:rPr>
        <w:t>ˈæŋ</w:t>
      </w:r>
      <w:r w:rsidR="00DC3C95" w:rsidRPr="00DC3C95">
        <w:rPr>
          <w:rFonts w:ascii="Times New Roman" w:hAnsi="Times New Roman" w:cs="Times New Roman" w:hint="eastAsia"/>
          <w:szCs w:val="21"/>
        </w:rPr>
        <w:t>ɡ</w:t>
      </w:r>
      <w:r w:rsidR="00DC3C95" w:rsidRPr="00DC3C95">
        <w:rPr>
          <w:rFonts w:ascii="Times New Roman" w:hAnsi="Times New Roman" w:cs="Times New Roman"/>
          <w:szCs w:val="21"/>
        </w:rPr>
        <w:t>rəli</w:t>
      </w:r>
      <w:r w:rsidR="00DC3C95">
        <w:rPr>
          <w:rFonts w:ascii="Times New Roman" w:hAnsi="Times New Roman" w:cs="Times New Roman"/>
          <w:szCs w:val="21"/>
        </w:rPr>
        <w:t xml:space="preserve">] </w:t>
      </w:r>
      <w:r w:rsidR="0074086D">
        <w:rPr>
          <w:rFonts w:ascii="Times New Roman" w:hAnsi="Times New Roman" w:cs="Times New Roman" w:hint="eastAsia"/>
          <w:szCs w:val="21"/>
        </w:rPr>
        <w:t>adv</w:t>
      </w:r>
      <w:r w:rsidR="0074086D">
        <w:rPr>
          <w:rFonts w:ascii="Times New Roman" w:hAnsi="Times New Roman" w:cs="Times New Roman"/>
          <w:szCs w:val="21"/>
        </w:rPr>
        <w:t>.</w:t>
      </w:r>
      <w:r w:rsidR="0074086D">
        <w:rPr>
          <w:rFonts w:ascii="Times New Roman" w:hAnsi="Times New Roman" w:cs="Times New Roman" w:hint="eastAsia"/>
          <w:szCs w:val="21"/>
        </w:rPr>
        <w:t>愤怒地</w:t>
      </w:r>
    </w:p>
    <w:p w14:paraId="07BA87DB" w14:textId="17D33D25" w:rsidR="00560DAB" w:rsidRPr="00335541" w:rsidRDefault="00560DAB"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anxi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焦虑的）</w:t>
      </w:r>
    </w:p>
    <w:p w14:paraId="0B782C80" w14:textId="00CAB466" w:rsidR="00560DAB" w:rsidRDefault="00560DAB" w:rsidP="0010524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【源】拉丁语，和</w:t>
      </w:r>
      <w:r w:rsidR="00BE129D">
        <w:rPr>
          <w:rFonts w:ascii="Times New Roman" w:hAnsi="Times New Roman" w:cs="Times New Roman" w:hint="eastAsia"/>
          <w:szCs w:val="21"/>
        </w:rPr>
        <w:t>本族</w:t>
      </w:r>
      <w:r>
        <w:rPr>
          <w:rFonts w:ascii="Times New Roman" w:hAnsi="Times New Roman" w:cs="Times New Roman" w:hint="eastAsia"/>
          <w:szCs w:val="21"/>
        </w:rPr>
        <w:t>语词根</w:t>
      </w:r>
      <w:r>
        <w:rPr>
          <w:rFonts w:ascii="Times New Roman" w:hAnsi="Times New Roman" w:cs="Times New Roman" w:hint="eastAsia"/>
          <w:szCs w:val="21"/>
        </w:rPr>
        <w:t>ang-</w:t>
      </w:r>
      <w:r w:rsidR="00921125">
        <w:rPr>
          <w:rFonts w:ascii="Times New Roman" w:hAnsi="Times New Roman" w:cs="Times New Roman" w:hint="eastAsia"/>
          <w:szCs w:val="21"/>
        </w:rPr>
        <w:t>来自同一个老祖宗</w:t>
      </w:r>
      <w:r>
        <w:rPr>
          <w:rFonts w:ascii="Times New Roman" w:hAnsi="Times New Roman" w:cs="Times New Roman" w:hint="eastAsia"/>
          <w:szCs w:val="21"/>
        </w:rPr>
        <w:t>，初始含义是“被勒紧的、痛苦的”，引申为“焦虑的”。</w:t>
      </w:r>
    </w:p>
    <w:p w14:paraId="3EFE2F9B" w14:textId="77777777"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9F7E13">
        <w:rPr>
          <w:rFonts w:ascii="Times New Roman" w:hAnsi="Times New Roman" w:cs="Times New Roman"/>
          <w:color w:val="EE0000"/>
        </w:rPr>
        <w:t>anxiety</w:t>
      </w:r>
      <w:r w:rsidRPr="00832D03">
        <w:rPr>
          <w:rFonts w:ascii="Times New Roman" w:hAnsi="Times New Roman" w:cs="Times New Roman"/>
        </w:rPr>
        <w:t>：</w:t>
      </w:r>
      <w:r w:rsidRPr="00E1350A">
        <w:rPr>
          <w:rFonts w:ascii="Times New Roman" w:hAnsi="Times New Roman" w:cs="Times New Roman"/>
          <w:szCs w:val="21"/>
        </w:rPr>
        <w:t>[æŋ'zaɪəti</w:t>
      </w:r>
      <w:r>
        <w:rPr>
          <w:rFonts w:ascii="Times New Roman" w:hAnsi="Times New Roman" w:cs="Times New Roman"/>
          <w:szCs w:val="21"/>
        </w:rPr>
        <w:t>] n.</w:t>
      </w:r>
      <w:r w:rsidRPr="00E1350A">
        <w:rPr>
          <w:rFonts w:ascii="Times New Roman" w:hAnsi="Times New Roman" w:cs="Times New Roman" w:hint="eastAsia"/>
          <w:szCs w:val="21"/>
        </w:rPr>
        <w:t>焦虑；渴望；挂念；令人焦虑的事</w:t>
      </w:r>
    </w:p>
    <w:p w14:paraId="56FE6FBC" w14:textId="77777777" w:rsidR="00AD7672" w:rsidRDefault="005A0A55" w:rsidP="00AD767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05240" w:rsidRPr="00CA3D31">
        <w:rPr>
          <w:rFonts w:ascii="Times New Roman" w:hAnsi="Times New Roman" w:cs="Times New Roman" w:hint="eastAsia"/>
          <w:szCs w:val="21"/>
        </w:rPr>
        <w:t>anxi</w:t>
      </w:r>
      <w:r w:rsidR="00105240">
        <w:rPr>
          <w:rFonts w:ascii="Times New Roman" w:hAnsi="Times New Roman" w:cs="Times New Roman" w:hint="eastAsia"/>
          <w:szCs w:val="21"/>
        </w:rPr>
        <w:t>（</w:t>
      </w:r>
      <w:r w:rsidR="000D76FE">
        <w:rPr>
          <w:rFonts w:ascii="Times New Roman" w:hAnsi="Times New Roman" w:cs="Times New Roman" w:hint="eastAsia"/>
          <w:szCs w:val="21"/>
        </w:rPr>
        <w:t>焦虑的</w:t>
      </w:r>
      <w:r w:rsidR="00105240">
        <w:rPr>
          <w:rFonts w:ascii="Times New Roman" w:hAnsi="Times New Roman" w:cs="Times New Roman" w:hint="eastAsia"/>
          <w:szCs w:val="21"/>
        </w:rPr>
        <w:t>）</w:t>
      </w:r>
      <w:r w:rsidR="00105240">
        <w:rPr>
          <w:rFonts w:ascii="Times New Roman" w:hAnsi="Times New Roman" w:cs="Times New Roman" w:hint="eastAsia"/>
          <w:szCs w:val="21"/>
        </w:rPr>
        <w:t>+ety</w:t>
      </w:r>
      <w:r w:rsidR="00105240">
        <w:rPr>
          <w:rFonts w:ascii="Times New Roman" w:hAnsi="Times New Roman" w:cs="Times New Roman" w:hint="eastAsia"/>
          <w:szCs w:val="21"/>
        </w:rPr>
        <w:t>（</w:t>
      </w:r>
      <w:r w:rsidR="00105240">
        <w:rPr>
          <w:rFonts w:ascii="Times New Roman" w:hAnsi="Times New Roman" w:cs="Times New Roman" w:hint="eastAsia"/>
          <w:szCs w:val="21"/>
        </w:rPr>
        <w:t>=ity</w:t>
      </w:r>
      <w:r w:rsidR="00105240">
        <w:rPr>
          <w:rFonts w:ascii="Times New Roman" w:hAnsi="Times New Roman" w:cs="Times New Roman" w:hint="eastAsia"/>
          <w:szCs w:val="21"/>
        </w:rPr>
        <w:t>，</w:t>
      </w:r>
      <w:r w:rsidR="00BE129D">
        <w:rPr>
          <w:rFonts w:ascii="Times New Roman" w:hAnsi="Times New Roman" w:cs="Times New Roman" w:hint="eastAsia"/>
          <w:szCs w:val="21"/>
        </w:rPr>
        <w:t>抽象</w:t>
      </w:r>
      <w:r w:rsidR="00105240">
        <w:rPr>
          <w:rFonts w:ascii="Times New Roman" w:hAnsi="Times New Roman" w:cs="Times New Roman" w:hint="eastAsia"/>
          <w:szCs w:val="21"/>
        </w:rPr>
        <w:t>名词后缀）→焦虑</w:t>
      </w:r>
      <w:r w:rsidR="00BE129D">
        <w:rPr>
          <w:rFonts w:ascii="Times New Roman" w:hAnsi="Times New Roman" w:cs="Times New Roman" w:hint="eastAsia"/>
          <w:szCs w:val="21"/>
        </w:rPr>
        <w:t>，渴望，挂念→（向前引申表原因）令人焦虑的事</w:t>
      </w:r>
    </w:p>
    <w:p w14:paraId="5AA47596" w14:textId="266C79F3" w:rsidR="00AD7672" w:rsidRPr="00832D03" w:rsidRDefault="00AD7672" w:rsidP="00AD7672">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rPr>
        <w:t>anxious</w:t>
      </w:r>
      <w:r w:rsidRPr="00832D03">
        <w:rPr>
          <w:rFonts w:ascii="Times New Roman" w:hAnsi="Times New Roman" w:cs="Times New Roman"/>
        </w:rPr>
        <w:t>：</w:t>
      </w:r>
      <w:r w:rsidRPr="00832D03">
        <w:rPr>
          <w:rFonts w:ascii="Times New Roman" w:hAnsi="Times New Roman" w:cs="Times New Roman"/>
          <w:szCs w:val="21"/>
        </w:rPr>
        <w:t>['æŋkʃəs</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焦虑的；担忧的；渴望的；急切的</w:t>
      </w:r>
    </w:p>
    <w:p w14:paraId="723FD002" w14:textId="77777777" w:rsidR="00AD7672" w:rsidRDefault="00AD7672" w:rsidP="00AD7672">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Pr="00CA3D31">
        <w:rPr>
          <w:rFonts w:ascii="Times New Roman" w:hAnsi="Times New Roman" w:cs="Times New Roman" w:hint="eastAsia"/>
          <w:szCs w:val="21"/>
        </w:rPr>
        <w:t>anxi</w:t>
      </w:r>
      <w:r>
        <w:rPr>
          <w:rFonts w:ascii="Times New Roman" w:hAnsi="Times New Roman" w:cs="Times New Roman" w:hint="eastAsia"/>
          <w:szCs w:val="21"/>
        </w:rPr>
        <w:t>（焦虑的）</w:t>
      </w:r>
      <w:r>
        <w:rPr>
          <w:rFonts w:ascii="Times New Roman" w:hAnsi="Times New Roman" w:cs="Times New Roman" w:hint="eastAsia"/>
          <w:szCs w:val="21"/>
        </w:rPr>
        <w:t>+ous</w:t>
      </w:r>
      <w:r>
        <w:rPr>
          <w:rFonts w:ascii="Times New Roman" w:hAnsi="Times New Roman" w:cs="Times New Roman" w:hint="eastAsia"/>
          <w:szCs w:val="21"/>
        </w:rPr>
        <w:t>（形容词后缀）→焦虑的</w:t>
      </w:r>
    </w:p>
    <w:p w14:paraId="48F87717" w14:textId="3A6FCEFF" w:rsidR="00560DAB" w:rsidRPr="007B1C82" w:rsidRDefault="004C40D9" w:rsidP="00560DAB">
      <w:pPr>
        <w:pStyle w:val="1"/>
        <w:numPr>
          <w:ilvl w:val="0"/>
          <w:numId w:val="24"/>
        </w:numPr>
        <w:spacing w:line="360" w:lineRule="auto"/>
        <w:jc w:val="center"/>
        <w:rPr>
          <w:b w:val="0"/>
          <w:sz w:val="28"/>
          <w:szCs w:val="28"/>
        </w:rPr>
      </w:pPr>
      <w:r>
        <w:rPr>
          <w:rFonts w:hint="eastAsia"/>
          <w:b w:val="0"/>
          <w:sz w:val="28"/>
          <w:szCs w:val="28"/>
        </w:rPr>
        <w:t>饥渴</w:t>
      </w:r>
      <w:r w:rsidR="00560DAB">
        <w:rPr>
          <w:rFonts w:hint="eastAsia"/>
          <w:b w:val="0"/>
          <w:sz w:val="28"/>
          <w:szCs w:val="28"/>
        </w:rPr>
        <w:t>的</w:t>
      </w:r>
    </w:p>
    <w:p w14:paraId="05C47A2D" w14:textId="6E87028C" w:rsidR="00560DAB" w:rsidRPr="00832D03" w:rsidRDefault="00560DAB" w:rsidP="00560DAB">
      <w:pPr>
        <w:pStyle w:val="ac"/>
        <w:numPr>
          <w:ilvl w:val="0"/>
          <w:numId w:val="8"/>
        </w:numPr>
        <w:spacing w:line="480" w:lineRule="auto"/>
        <w:ind w:firstLineChars="0"/>
        <w:rPr>
          <w:rFonts w:ascii="Times New Roman" w:hAnsi="Times New Roman" w:cs="Times New Roman"/>
        </w:rPr>
      </w:pPr>
      <w:r w:rsidRPr="0000385F">
        <w:rPr>
          <w:rFonts w:ascii="Times New Roman" w:hAnsi="Times New Roman" w:cs="Times New Roman"/>
          <w:b/>
          <w:bCs/>
          <w:color w:val="EE0000"/>
          <w:sz w:val="24"/>
          <w:szCs w:val="24"/>
        </w:rPr>
        <w:t>hungry</w:t>
      </w:r>
      <w:r w:rsidRPr="00832D03">
        <w:rPr>
          <w:rFonts w:ascii="Times New Roman" w:hAnsi="Times New Roman" w:cs="Times New Roman"/>
          <w:szCs w:val="21"/>
        </w:rPr>
        <w:t>：</w:t>
      </w:r>
      <w:r w:rsidRPr="00832D03">
        <w:rPr>
          <w:rFonts w:ascii="Times New Roman" w:hAnsi="Times New Roman" w:cs="Times New Roman"/>
          <w:szCs w:val="21"/>
        </w:rPr>
        <w:t>[ˈhʌŋgrɪ] adj</w:t>
      </w:r>
      <w:r w:rsidR="00F67D1C">
        <w:rPr>
          <w:rFonts w:ascii="Times New Roman" w:hAnsi="Times New Roman" w:cs="Times New Roman"/>
          <w:szCs w:val="21"/>
        </w:rPr>
        <w:t>.</w:t>
      </w:r>
      <w:r w:rsidRPr="00832D03">
        <w:rPr>
          <w:rFonts w:ascii="Times New Roman" w:hAnsi="Times New Roman" w:cs="Times New Roman"/>
          <w:szCs w:val="21"/>
        </w:rPr>
        <w:t>饥饿的</w:t>
      </w:r>
    </w:p>
    <w:p w14:paraId="5D8FBA28" w14:textId="597B41CF" w:rsidR="00560DAB" w:rsidRPr="00CA20D4" w:rsidRDefault="005A0A55" w:rsidP="00560DA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0DAB" w:rsidRPr="00CA20D4">
        <w:rPr>
          <w:rFonts w:ascii="Times New Roman" w:hAnsi="Times New Roman" w:cs="Times New Roman" w:hint="eastAsia"/>
          <w:szCs w:val="21"/>
        </w:rPr>
        <w:t>hungr</w:t>
      </w:r>
      <w:r w:rsidR="00560DAB" w:rsidRPr="00CA20D4">
        <w:rPr>
          <w:rFonts w:ascii="Times New Roman" w:hAnsi="Times New Roman" w:cs="Times New Roman" w:hint="eastAsia"/>
          <w:szCs w:val="21"/>
        </w:rPr>
        <w:t>（</w:t>
      </w:r>
      <w:r w:rsidR="004C4BC6">
        <w:rPr>
          <w:rFonts w:ascii="Times New Roman" w:hAnsi="Times New Roman" w:cs="Times New Roman" w:hint="eastAsia"/>
          <w:szCs w:val="21"/>
        </w:rPr>
        <w:t>=hunger</w:t>
      </w:r>
      <w:r w:rsidR="004C4BC6">
        <w:rPr>
          <w:rFonts w:ascii="Times New Roman" w:hAnsi="Times New Roman" w:cs="Times New Roman" w:hint="eastAsia"/>
          <w:szCs w:val="21"/>
        </w:rPr>
        <w:t>，</w:t>
      </w:r>
      <w:r w:rsidR="00560DAB" w:rsidRPr="00CA20D4">
        <w:rPr>
          <w:rFonts w:ascii="Times New Roman" w:hAnsi="Times New Roman" w:cs="Times New Roman" w:hint="eastAsia"/>
          <w:szCs w:val="21"/>
        </w:rPr>
        <w:t>饥饿）</w:t>
      </w:r>
      <w:r w:rsidR="00560DAB" w:rsidRPr="00CA20D4">
        <w:rPr>
          <w:rFonts w:ascii="Times New Roman" w:hAnsi="Times New Roman" w:cs="Times New Roman" w:hint="eastAsia"/>
          <w:szCs w:val="21"/>
        </w:rPr>
        <w:t>+y</w:t>
      </w:r>
      <w:r w:rsidR="004C4BC6">
        <w:rPr>
          <w:rFonts w:ascii="Times New Roman" w:hAnsi="Times New Roman" w:cs="Times New Roman" w:hint="eastAsia"/>
          <w:szCs w:val="21"/>
        </w:rPr>
        <w:t>（形容词后缀</w:t>
      </w:r>
      <w:r w:rsidR="00F463A7">
        <w:rPr>
          <w:rFonts w:ascii="Times New Roman" w:hAnsi="Times New Roman" w:cs="Times New Roman" w:hint="eastAsia"/>
          <w:szCs w:val="21"/>
        </w:rPr>
        <w:t>，有很多……的</w:t>
      </w:r>
      <w:r w:rsidR="004C4BC6">
        <w:rPr>
          <w:rFonts w:ascii="Times New Roman" w:hAnsi="Times New Roman" w:cs="Times New Roman" w:hint="eastAsia"/>
          <w:szCs w:val="21"/>
        </w:rPr>
        <w:t>）</w:t>
      </w:r>
      <w:r w:rsidR="00560DAB" w:rsidRPr="00CA20D4">
        <w:rPr>
          <w:rFonts w:ascii="Times New Roman" w:hAnsi="Times New Roman" w:cs="Times New Roman" w:hint="eastAsia"/>
          <w:szCs w:val="21"/>
        </w:rPr>
        <w:t>→</w:t>
      </w:r>
      <w:r w:rsidR="00560DAB">
        <w:rPr>
          <w:rFonts w:ascii="Times New Roman" w:hAnsi="Times New Roman" w:cs="Times New Roman" w:hint="eastAsia"/>
          <w:szCs w:val="21"/>
        </w:rPr>
        <w:t>饥饿的</w:t>
      </w:r>
    </w:p>
    <w:p w14:paraId="396D65D8" w14:textId="7CCA6C5A" w:rsidR="0000385F" w:rsidRPr="0000385F" w:rsidRDefault="0000385F" w:rsidP="0000385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【拓】</w:t>
      </w:r>
      <w:r w:rsidRPr="0000385F">
        <w:rPr>
          <w:rFonts w:ascii="Times New Roman" w:hAnsi="Times New Roman" w:cs="Times New Roman"/>
          <w:szCs w:val="21"/>
        </w:rPr>
        <w:t>hunger</w:t>
      </w:r>
      <w:r w:rsidRPr="00832D03">
        <w:rPr>
          <w:rFonts w:ascii="Times New Roman" w:hAnsi="Times New Roman" w:cs="Times New Roman"/>
          <w:szCs w:val="21"/>
        </w:rPr>
        <w:t>：</w:t>
      </w:r>
      <w:r w:rsidRPr="00832D03">
        <w:rPr>
          <w:rFonts w:ascii="Times New Roman" w:hAnsi="Times New Roman" w:cs="Times New Roman"/>
          <w:szCs w:val="21"/>
        </w:rPr>
        <w:t>['hʌŋɡ</w:t>
      </w:r>
      <w:r>
        <w:rPr>
          <w:rFonts w:ascii="Times New Roman" w:hAnsi="Times New Roman" w:cs="Times New Roman"/>
          <w:szCs w:val="21"/>
        </w:rPr>
        <w:t>ə(r)]</w:t>
      </w:r>
      <w:r w:rsidRPr="00832D03">
        <w:rPr>
          <w:rFonts w:ascii="Times New Roman" w:hAnsi="Times New Roman" w:cs="Times New Roman"/>
          <w:szCs w:val="21"/>
        </w:rPr>
        <w:t xml:space="preserve"> n</w:t>
      </w:r>
      <w:r>
        <w:rPr>
          <w:rFonts w:ascii="Times New Roman" w:hAnsi="Times New Roman" w:cs="Times New Roman"/>
          <w:szCs w:val="21"/>
        </w:rPr>
        <w:t>.</w:t>
      </w:r>
      <w:r w:rsidRPr="00832D03">
        <w:rPr>
          <w:rFonts w:ascii="Times New Roman" w:hAnsi="Times New Roman" w:cs="Times New Roman"/>
          <w:szCs w:val="21"/>
        </w:rPr>
        <w:t>饥饿</w:t>
      </w:r>
      <w:r>
        <w:rPr>
          <w:rFonts w:ascii="Times New Roman" w:hAnsi="Times New Roman" w:cs="Times New Roman" w:hint="eastAsia"/>
          <w:szCs w:val="21"/>
        </w:rPr>
        <w:t>vi.</w:t>
      </w:r>
      <w:r>
        <w:rPr>
          <w:rFonts w:ascii="Times New Roman" w:hAnsi="Times New Roman" w:cs="Times New Roman" w:hint="eastAsia"/>
          <w:szCs w:val="21"/>
        </w:rPr>
        <w:t>挨饿，渴望</w:t>
      </w:r>
    </w:p>
    <w:p w14:paraId="1C6D7C91" w14:textId="1FDEE43A" w:rsidR="00560DAB" w:rsidRPr="00832D03" w:rsidRDefault="00560DAB" w:rsidP="00560DAB">
      <w:pPr>
        <w:pStyle w:val="ac"/>
        <w:numPr>
          <w:ilvl w:val="0"/>
          <w:numId w:val="8"/>
        </w:numPr>
        <w:spacing w:line="480" w:lineRule="auto"/>
        <w:ind w:firstLineChars="0"/>
        <w:rPr>
          <w:rFonts w:ascii="Times New Roman" w:hAnsi="Times New Roman" w:cs="Times New Roman"/>
        </w:rPr>
      </w:pPr>
      <w:r w:rsidRPr="0000385F">
        <w:rPr>
          <w:rFonts w:ascii="Times New Roman" w:hAnsi="Times New Roman" w:cs="Times New Roman"/>
          <w:b/>
          <w:bCs/>
          <w:color w:val="EE0000"/>
          <w:sz w:val="24"/>
          <w:szCs w:val="24"/>
        </w:rPr>
        <w:t>thirsty</w:t>
      </w:r>
      <w:r w:rsidRPr="00832D03">
        <w:rPr>
          <w:rFonts w:ascii="Times New Roman" w:hAnsi="Times New Roman" w:cs="Times New Roman"/>
          <w:szCs w:val="21"/>
        </w:rPr>
        <w:t>：</w:t>
      </w:r>
      <w:r w:rsidRPr="00832D03">
        <w:rPr>
          <w:rFonts w:ascii="Times New Roman" w:hAnsi="Times New Roman" w:cs="Times New Roman"/>
          <w:szCs w:val="21"/>
        </w:rPr>
        <w:t>[</w:t>
      </w:r>
      <w:r w:rsidR="004C4BC6" w:rsidRPr="004C4BC6">
        <w:rPr>
          <w:rFonts w:ascii="Times New Roman" w:hAnsi="Times New Roman" w:cs="Times New Roman"/>
          <w:szCs w:val="21"/>
        </w:rPr>
        <w:t>ˈθɜːsti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口渴的；渴望的</w:t>
      </w:r>
    </w:p>
    <w:p w14:paraId="2F508C5C" w14:textId="415C0972" w:rsidR="00560DAB" w:rsidRPr="00CA20D4" w:rsidRDefault="005A0A55" w:rsidP="00560DA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60DAB" w:rsidRPr="00CA20D4">
        <w:rPr>
          <w:rFonts w:ascii="Times New Roman" w:hAnsi="Times New Roman" w:cs="Times New Roman" w:hint="eastAsia"/>
          <w:szCs w:val="21"/>
        </w:rPr>
        <w:t>thirst</w:t>
      </w:r>
      <w:r w:rsidR="00560DAB" w:rsidRPr="00CA20D4">
        <w:rPr>
          <w:rFonts w:ascii="Times New Roman" w:hAnsi="Times New Roman" w:cs="Times New Roman" w:hint="eastAsia"/>
          <w:szCs w:val="21"/>
        </w:rPr>
        <w:t>（口渴）</w:t>
      </w:r>
      <w:r w:rsidR="00560DAB" w:rsidRPr="00CA20D4">
        <w:rPr>
          <w:rFonts w:ascii="Times New Roman" w:hAnsi="Times New Roman" w:cs="Times New Roman" w:hint="eastAsia"/>
          <w:szCs w:val="21"/>
        </w:rPr>
        <w:t>+y</w:t>
      </w:r>
      <w:r w:rsidR="004C4BC6">
        <w:rPr>
          <w:rFonts w:ascii="Times New Roman" w:hAnsi="Times New Roman" w:cs="Times New Roman" w:hint="eastAsia"/>
          <w:szCs w:val="21"/>
        </w:rPr>
        <w:t>（形容词后缀</w:t>
      </w:r>
      <w:r w:rsidR="00F463A7">
        <w:rPr>
          <w:rFonts w:ascii="Times New Roman" w:hAnsi="Times New Roman" w:cs="Times New Roman" w:hint="eastAsia"/>
          <w:szCs w:val="21"/>
        </w:rPr>
        <w:t>，有很多……的</w:t>
      </w:r>
      <w:r w:rsidR="004C4BC6">
        <w:rPr>
          <w:rFonts w:ascii="Times New Roman" w:hAnsi="Times New Roman" w:cs="Times New Roman" w:hint="eastAsia"/>
          <w:szCs w:val="21"/>
        </w:rPr>
        <w:t>）</w:t>
      </w:r>
      <w:r w:rsidR="00560DAB" w:rsidRPr="00CA20D4">
        <w:rPr>
          <w:rFonts w:ascii="Times New Roman" w:hAnsi="Times New Roman" w:cs="Times New Roman" w:hint="eastAsia"/>
          <w:szCs w:val="21"/>
        </w:rPr>
        <w:t>→</w:t>
      </w:r>
      <w:r w:rsidR="00560DAB">
        <w:rPr>
          <w:rFonts w:ascii="Times New Roman" w:hAnsi="Times New Roman" w:cs="Times New Roman" w:hint="eastAsia"/>
          <w:szCs w:val="21"/>
        </w:rPr>
        <w:t>口渴的</w:t>
      </w:r>
    </w:p>
    <w:p w14:paraId="792D7C60" w14:textId="77777777" w:rsidR="0000385F" w:rsidRPr="0000385F" w:rsidRDefault="0000385F" w:rsidP="0000385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【拓】</w:t>
      </w:r>
      <w:r w:rsidRPr="0000385F">
        <w:rPr>
          <w:rFonts w:ascii="Times New Roman" w:hAnsi="Times New Roman" w:cs="Times New Roman"/>
          <w:szCs w:val="21"/>
        </w:rPr>
        <w:t>thirst</w:t>
      </w:r>
      <w:r w:rsidRPr="00832D03">
        <w:rPr>
          <w:rFonts w:ascii="Times New Roman" w:hAnsi="Times New Roman" w:cs="Times New Roman"/>
          <w:szCs w:val="21"/>
        </w:rPr>
        <w:t>：</w:t>
      </w:r>
      <w:r w:rsidRPr="00832D03">
        <w:rPr>
          <w:rFonts w:ascii="Times New Roman" w:hAnsi="Times New Roman" w:cs="Times New Roman"/>
          <w:szCs w:val="21"/>
        </w:rPr>
        <w:t>[</w:t>
      </w:r>
      <w:r w:rsidRPr="004C4BC6">
        <w:rPr>
          <w:rFonts w:ascii="Times New Roman" w:hAnsi="Times New Roman" w:cs="Times New Roman"/>
          <w:szCs w:val="21"/>
        </w:rPr>
        <w:t>θɜːst</w:t>
      </w:r>
      <w:r w:rsidRPr="00832D03">
        <w:rPr>
          <w:rFonts w:ascii="Times New Roman" w:hAnsi="Times New Roman" w:cs="Times New Roman"/>
          <w:szCs w:val="21"/>
        </w:rPr>
        <w:t>] n</w:t>
      </w:r>
      <w:r>
        <w:rPr>
          <w:rFonts w:ascii="Times New Roman" w:hAnsi="Times New Roman" w:cs="Times New Roman"/>
          <w:szCs w:val="21"/>
        </w:rPr>
        <w:t>.</w:t>
      </w:r>
      <w:r w:rsidRPr="00832D03">
        <w:rPr>
          <w:rFonts w:ascii="Times New Roman" w:hAnsi="Times New Roman" w:cs="Times New Roman"/>
          <w:szCs w:val="21"/>
        </w:rPr>
        <w:t>口渴</w:t>
      </w:r>
      <w:r>
        <w:rPr>
          <w:rFonts w:ascii="Times New Roman" w:hAnsi="Times New Roman" w:cs="Times New Roman" w:hint="eastAsia"/>
          <w:szCs w:val="21"/>
        </w:rPr>
        <w:t>；渴望</w:t>
      </w:r>
      <w:r>
        <w:rPr>
          <w:rFonts w:ascii="Times New Roman" w:hAnsi="Times New Roman" w:cs="Times New Roman" w:hint="eastAsia"/>
          <w:szCs w:val="21"/>
        </w:rPr>
        <w:t>vi.</w:t>
      </w:r>
      <w:r>
        <w:rPr>
          <w:rFonts w:ascii="Times New Roman" w:hAnsi="Times New Roman" w:cs="Times New Roman" w:hint="eastAsia"/>
          <w:szCs w:val="21"/>
        </w:rPr>
        <w:t>口渴，渴望</w:t>
      </w:r>
    </w:p>
    <w:p w14:paraId="47C756E4" w14:textId="4E9E49D5" w:rsidR="003F7135" w:rsidRDefault="003F7135" w:rsidP="003F7135">
      <w:pPr>
        <w:pStyle w:val="ac"/>
        <w:numPr>
          <w:ilvl w:val="0"/>
          <w:numId w:val="8"/>
        </w:numPr>
        <w:spacing w:line="480" w:lineRule="auto"/>
        <w:ind w:firstLineChars="0"/>
        <w:rPr>
          <w:rFonts w:ascii="Times New Roman" w:hAnsi="Times New Roman" w:cs="Times New Roman"/>
        </w:rPr>
      </w:pPr>
      <w:r w:rsidRPr="00B360DA">
        <w:rPr>
          <w:rFonts w:ascii="Times New Roman" w:hAnsi="Times New Roman" w:cs="Times New Roman"/>
          <w:b/>
          <w:bCs/>
          <w:color w:val="EE0000"/>
          <w:sz w:val="24"/>
          <w:szCs w:val="24"/>
        </w:rPr>
        <w:t>eager</w:t>
      </w:r>
      <w:r w:rsidRPr="00832D03">
        <w:rPr>
          <w:rFonts w:ascii="Times New Roman" w:hAnsi="Times New Roman" w:cs="Times New Roman"/>
        </w:rPr>
        <w:t>：</w:t>
      </w:r>
      <w:r w:rsidRPr="00832D03">
        <w:rPr>
          <w:rFonts w:ascii="Times New Roman" w:hAnsi="Times New Roman" w:cs="Times New Roman"/>
        </w:rPr>
        <w:t>[</w:t>
      </w:r>
      <w:r w:rsidR="004C4BC6" w:rsidRPr="004C4BC6">
        <w:rPr>
          <w:rFonts w:ascii="Times New Roman" w:hAnsi="Times New Roman" w:cs="Times New Roman"/>
        </w:rPr>
        <w:t>ˈiː</w:t>
      </w:r>
      <w:r w:rsidR="004C4BC6" w:rsidRPr="004C4BC6">
        <w:rPr>
          <w:rFonts w:ascii="Times New Roman" w:hAnsi="Times New Roman" w:cs="Times New Roman" w:hint="eastAsia"/>
        </w:rPr>
        <w:t>ɡ</w:t>
      </w:r>
      <w:r w:rsidR="004C4BC6" w:rsidRPr="004C4BC6">
        <w:rPr>
          <w:rFonts w:ascii="Times New Roman" w:hAnsi="Times New Roman" w:cs="Times New Roman"/>
        </w:rPr>
        <w:t>ə</w:t>
      </w:r>
      <w:r w:rsidR="00C93DA1">
        <w:rPr>
          <w:rFonts w:ascii="Times New Roman" w:hAnsi="Times New Roman" w:cs="Times New Roman"/>
        </w:rPr>
        <w:t>(r)]</w:t>
      </w:r>
      <w:r w:rsidRPr="00832D03">
        <w:rPr>
          <w:rFonts w:ascii="Times New Roman" w:hAnsi="Times New Roman" w:cs="Times New Roman"/>
        </w:rPr>
        <w:t xml:space="preserve"> adj</w:t>
      </w:r>
      <w:r w:rsidR="00F67D1C">
        <w:rPr>
          <w:rFonts w:ascii="Times New Roman" w:hAnsi="Times New Roman" w:cs="Times New Roman"/>
        </w:rPr>
        <w:t>.</w:t>
      </w:r>
      <w:r w:rsidRPr="00832D03">
        <w:rPr>
          <w:rFonts w:ascii="Times New Roman" w:hAnsi="Times New Roman" w:cs="Times New Roman"/>
        </w:rPr>
        <w:t>渴望的</w:t>
      </w:r>
      <w:r w:rsidR="00544ACD">
        <w:rPr>
          <w:rFonts w:ascii="Times New Roman" w:hAnsi="Times New Roman" w:cs="Times New Roman" w:hint="eastAsia"/>
        </w:rPr>
        <w:t>，</w:t>
      </w:r>
      <w:r w:rsidRPr="00832D03">
        <w:rPr>
          <w:rFonts w:ascii="Times New Roman" w:hAnsi="Times New Roman" w:cs="Times New Roman"/>
        </w:rPr>
        <w:t>热切的</w:t>
      </w:r>
      <w:r w:rsidR="00544ACD">
        <w:rPr>
          <w:rFonts w:ascii="Times New Roman" w:hAnsi="Times New Roman" w:cs="Times New Roman" w:hint="eastAsia"/>
        </w:rPr>
        <w:t>，急于</w:t>
      </w:r>
    </w:p>
    <w:p w14:paraId="6795ECCE" w14:textId="77777777" w:rsidR="001535C6" w:rsidRDefault="003F7135" w:rsidP="003F7135">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004C4BC6">
        <w:rPr>
          <w:rFonts w:ascii="Times New Roman" w:hAnsi="Times New Roman" w:cs="Times New Roman" w:hint="eastAsia"/>
          <w:szCs w:val="21"/>
        </w:rPr>
        <w:t>】</w:t>
      </w:r>
      <w:r w:rsidR="00544ACD">
        <w:rPr>
          <w:rFonts w:ascii="Times New Roman" w:hAnsi="Times New Roman" w:cs="Times New Roman" w:hint="eastAsia"/>
          <w:szCs w:val="21"/>
        </w:rPr>
        <w:t>be</w:t>
      </w:r>
      <w:r w:rsidR="00544ACD">
        <w:rPr>
          <w:rFonts w:ascii="Times New Roman" w:hAnsi="Times New Roman" w:cs="Times New Roman"/>
          <w:szCs w:val="21"/>
        </w:rPr>
        <w:t xml:space="preserve"> </w:t>
      </w:r>
      <w:r>
        <w:rPr>
          <w:rFonts w:ascii="Times New Roman" w:hAnsi="Times New Roman" w:cs="Times New Roman" w:hint="eastAsia"/>
          <w:szCs w:val="21"/>
          <w:lang w:val="es-VE"/>
        </w:rPr>
        <w:t>eager</w:t>
      </w:r>
      <w:r>
        <w:rPr>
          <w:rFonts w:ascii="Times New Roman" w:hAnsi="Times New Roman" w:cs="Times New Roman"/>
          <w:szCs w:val="21"/>
          <w:lang w:val="es-VE"/>
        </w:rPr>
        <w:t xml:space="preserve"> </w:t>
      </w:r>
      <w:r>
        <w:rPr>
          <w:rFonts w:ascii="Times New Roman" w:hAnsi="Times New Roman" w:cs="Times New Roman" w:hint="eastAsia"/>
          <w:szCs w:val="21"/>
          <w:lang w:val="es-VE"/>
        </w:rPr>
        <w:t>for</w:t>
      </w:r>
      <w:r>
        <w:rPr>
          <w:rFonts w:ascii="Times New Roman" w:hAnsi="Times New Roman" w:cs="Times New Roman"/>
          <w:szCs w:val="21"/>
          <w:lang w:val="es-VE"/>
        </w:rPr>
        <w:t xml:space="preserve"> </w:t>
      </w:r>
      <w:r>
        <w:rPr>
          <w:rFonts w:ascii="Times New Roman" w:hAnsi="Times New Roman" w:cs="Times New Roman" w:hint="eastAsia"/>
          <w:szCs w:val="21"/>
          <w:lang w:val="es-VE"/>
        </w:rPr>
        <w:t>sth</w:t>
      </w:r>
      <w:r>
        <w:rPr>
          <w:rFonts w:ascii="Times New Roman" w:hAnsi="Times New Roman" w:cs="Times New Roman" w:hint="eastAsia"/>
          <w:szCs w:val="21"/>
          <w:lang w:val="es-VE"/>
        </w:rPr>
        <w:t>（渴望某事</w:t>
      </w:r>
      <w:r w:rsidR="00544ACD">
        <w:rPr>
          <w:rFonts w:ascii="Times New Roman" w:hAnsi="Times New Roman" w:cs="Times New Roman" w:hint="eastAsia"/>
          <w:szCs w:val="21"/>
          <w:lang w:val="es-VE"/>
        </w:rPr>
        <w:t>，急于得到某事</w:t>
      </w:r>
      <w:r>
        <w:rPr>
          <w:rFonts w:ascii="Times New Roman" w:hAnsi="Times New Roman" w:cs="Times New Roman" w:hint="eastAsia"/>
          <w:szCs w:val="21"/>
          <w:lang w:val="es-VE"/>
        </w:rPr>
        <w:t>），</w:t>
      </w:r>
      <w:r w:rsidR="00544ACD">
        <w:rPr>
          <w:rFonts w:ascii="Times New Roman" w:hAnsi="Times New Roman" w:cs="Times New Roman" w:hint="eastAsia"/>
          <w:szCs w:val="21"/>
          <w:lang w:val="es-VE"/>
        </w:rPr>
        <w:t>be</w:t>
      </w:r>
      <w:r w:rsidR="00544ACD">
        <w:rPr>
          <w:rFonts w:ascii="Times New Roman" w:hAnsi="Times New Roman" w:cs="Times New Roman"/>
          <w:szCs w:val="21"/>
          <w:lang w:val="es-VE"/>
        </w:rPr>
        <w:t xml:space="preserve"> </w:t>
      </w:r>
      <w:r>
        <w:rPr>
          <w:rFonts w:ascii="Times New Roman" w:hAnsi="Times New Roman" w:cs="Times New Roman" w:hint="eastAsia"/>
          <w:szCs w:val="21"/>
          <w:lang w:val="es-VE"/>
        </w:rPr>
        <w:t>eager</w:t>
      </w:r>
      <w:r>
        <w:rPr>
          <w:rFonts w:ascii="Times New Roman" w:hAnsi="Times New Roman" w:cs="Times New Roman"/>
          <w:szCs w:val="21"/>
          <w:lang w:val="es-VE"/>
        </w:rPr>
        <w:t xml:space="preserve"> to do sth</w:t>
      </w:r>
      <w:r>
        <w:rPr>
          <w:rFonts w:ascii="Times New Roman" w:hAnsi="Times New Roman" w:cs="Times New Roman" w:hint="eastAsia"/>
          <w:szCs w:val="21"/>
          <w:lang w:val="es-VE"/>
        </w:rPr>
        <w:t>（渴望去做某事）</w:t>
      </w:r>
    </w:p>
    <w:p w14:paraId="1E106EBD" w14:textId="12D739A8" w:rsidR="00DC21DF" w:rsidRDefault="001535C6" w:rsidP="003F7135">
      <w:pPr>
        <w:spacing w:line="360" w:lineRule="auto"/>
        <w:ind w:firstLineChars="202" w:firstLine="424"/>
        <w:rPr>
          <w:rFonts w:ascii="Times New Roman" w:hAnsi="Times New Roman" w:cs="Times New Roman"/>
          <w:szCs w:val="21"/>
          <w:lang w:val="es-VE"/>
        </w:rPr>
      </w:pPr>
      <w:r>
        <w:rPr>
          <w:rFonts w:ascii="Times New Roman" w:hAnsi="Times New Roman" w:cs="Times New Roman"/>
          <w:szCs w:val="21"/>
          <w:lang w:val="es-VE"/>
        </w:rPr>
        <w:t>【拓】</w:t>
      </w:r>
      <w:r>
        <w:rPr>
          <w:rFonts w:ascii="Times New Roman" w:hAnsi="Times New Roman" w:cs="Times New Roman" w:hint="eastAsia"/>
          <w:szCs w:val="21"/>
          <w:lang w:val="es-VE"/>
        </w:rPr>
        <w:t>eagerly</w:t>
      </w:r>
      <w:r>
        <w:rPr>
          <w:rFonts w:ascii="Times New Roman" w:hAnsi="Times New Roman" w:cs="Times New Roman" w:hint="eastAsia"/>
          <w:szCs w:val="21"/>
          <w:lang w:val="es-VE"/>
        </w:rPr>
        <w:t>：</w:t>
      </w:r>
      <w:r>
        <w:rPr>
          <w:rFonts w:ascii="Times New Roman" w:hAnsi="Times New Roman" w:cs="Times New Roman" w:hint="eastAsia"/>
          <w:szCs w:val="21"/>
          <w:lang w:val="es-VE"/>
        </w:rPr>
        <w:t>[</w:t>
      </w:r>
      <w:r w:rsidR="00DC21DF" w:rsidRPr="00DC21DF">
        <w:rPr>
          <w:rFonts w:ascii="Times New Roman" w:hAnsi="Times New Roman" w:cs="Times New Roman"/>
          <w:szCs w:val="21"/>
          <w:lang w:val="es-VE"/>
        </w:rPr>
        <w:t>ˈiː</w:t>
      </w:r>
      <w:r w:rsidR="00DC21DF" w:rsidRPr="00DC21DF">
        <w:rPr>
          <w:rFonts w:ascii="Times New Roman" w:hAnsi="Times New Roman" w:cs="Times New Roman" w:hint="eastAsia"/>
          <w:szCs w:val="21"/>
          <w:lang w:val="es-VE"/>
        </w:rPr>
        <w:t>ɡ</w:t>
      </w:r>
      <w:r w:rsidR="00DC21DF" w:rsidRPr="00DC21DF">
        <w:rPr>
          <w:rFonts w:ascii="Times New Roman" w:hAnsi="Times New Roman" w:cs="Times New Roman"/>
          <w:szCs w:val="21"/>
          <w:lang w:val="es-VE"/>
        </w:rPr>
        <w:t>əli</w:t>
      </w:r>
      <w:r w:rsidR="00DC21DF">
        <w:rPr>
          <w:rFonts w:ascii="Times New Roman" w:hAnsi="Times New Roman" w:cs="Times New Roman"/>
          <w:szCs w:val="21"/>
          <w:lang w:val="es-VE"/>
        </w:rPr>
        <w:t>] adv.</w:t>
      </w:r>
      <w:r w:rsidR="00DC21DF">
        <w:rPr>
          <w:rFonts w:ascii="Times New Roman" w:hAnsi="Times New Roman" w:cs="Times New Roman" w:hint="eastAsia"/>
          <w:szCs w:val="21"/>
          <w:lang w:val="es-VE"/>
        </w:rPr>
        <w:t>渴望地，急切地</w:t>
      </w:r>
    </w:p>
    <w:p w14:paraId="18F184AA" w14:textId="2F04DE06" w:rsidR="003F7135" w:rsidRPr="00832D03" w:rsidRDefault="003F7135" w:rsidP="003F7135">
      <w:pPr>
        <w:pStyle w:val="ac"/>
        <w:numPr>
          <w:ilvl w:val="0"/>
          <w:numId w:val="8"/>
        </w:numPr>
        <w:spacing w:line="480" w:lineRule="auto"/>
        <w:ind w:firstLineChars="0"/>
        <w:rPr>
          <w:rFonts w:ascii="Times New Roman" w:hAnsi="Times New Roman" w:cs="Times New Roman"/>
          <w:szCs w:val="21"/>
        </w:rPr>
      </w:pPr>
      <w:r w:rsidRPr="009F5B48">
        <w:rPr>
          <w:rFonts w:ascii="Times New Roman" w:hAnsi="Times New Roman" w:cs="Times New Roman"/>
          <w:b/>
          <w:bCs/>
          <w:color w:val="EE0000"/>
          <w:sz w:val="24"/>
          <w:szCs w:val="24"/>
        </w:rPr>
        <w:t>greedy</w:t>
      </w:r>
      <w:r w:rsidRPr="00832D03">
        <w:rPr>
          <w:rFonts w:ascii="Times New Roman" w:hAnsi="Times New Roman" w:cs="Times New Roman"/>
          <w:szCs w:val="21"/>
          <w:lang w:val="es-VE"/>
        </w:rPr>
        <w:t>：</w:t>
      </w:r>
      <w:r w:rsidRPr="00832D03">
        <w:rPr>
          <w:rFonts w:ascii="Times New Roman" w:hAnsi="Times New Roman" w:cs="Times New Roman"/>
          <w:szCs w:val="21"/>
          <w:lang w:val="es-VE"/>
        </w:rPr>
        <w:t>['gri</w:t>
      </w:r>
      <w:r w:rsidRPr="000119EF">
        <w:rPr>
          <w:rFonts w:ascii="Times New Roman" w:eastAsia="宋体" w:hAnsi="Times New Roman" w:cs="Times New Roman"/>
          <w:szCs w:val="21"/>
          <w:lang w:val="es-VE"/>
        </w:rPr>
        <w:t>ː</w:t>
      </w:r>
      <w:r w:rsidRPr="00832D03">
        <w:rPr>
          <w:rFonts w:ascii="Times New Roman" w:hAnsi="Times New Roman" w:cs="Times New Roman"/>
          <w:szCs w:val="21"/>
          <w:lang w:val="es-VE"/>
        </w:rPr>
        <w:t>di] adj</w:t>
      </w:r>
      <w:r w:rsidR="00F67D1C">
        <w:rPr>
          <w:rFonts w:ascii="Times New Roman" w:hAnsi="Times New Roman" w:cs="Times New Roman"/>
          <w:szCs w:val="21"/>
          <w:lang w:val="es-VE"/>
        </w:rPr>
        <w:t>.</w:t>
      </w:r>
      <w:r w:rsidRPr="00832D03">
        <w:rPr>
          <w:rFonts w:ascii="Times New Roman" w:hAnsi="Times New Roman" w:cs="Times New Roman"/>
          <w:szCs w:val="21"/>
          <w:lang w:val="es-VE"/>
        </w:rPr>
        <w:t>贪婪的</w:t>
      </w:r>
    </w:p>
    <w:p w14:paraId="5452E575" w14:textId="74EC39DA" w:rsidR="00DC21DF" w:rsidRDefault="005A0A55" w:rsidP="003F71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C21DF">
        <w:rPr>
          <w:rFonts w:ascii="Times New Roman" w:hAnsi="Times New Roman" w:cs="Times New Roman" w:hint="eastAsia"/>
          <w:szCs w:val="21"/>
        </w:rPr>
        <w:t>greed</w:t>
      </w:r>
      <w:r w:rsidR="00DC21DF">
        <w:rPr>
          <w:rFonts w:ascii="Times New Roman" w:hAnsi="Times New Roman" w:cs="Times New Roman" w:hint="eastAsia"/>
          <w:szCs w:val="21"/>
        </w:rPr>
        <w:t>（贪婪）</w:t>
      </w:r>
      <w:r w:rsidR="00DC21DF">
        <w:rPr>
          <w:rFonts w:ascii="Times New Roman" w:hAnsi="Times New Roman" w:cs="Times New Roman" w:hint="eastAsia"/>
          <w:szCs w:val="21"/>
        </w:rPr>
        <w:t>+y</w:t>
      </w:r>
      <w:r w:rsidR="00DC21DF">
        <w:rPr>
          <w:rFonts w:ascii="Times New Roman" w:hAnsi="Times New Roman" w:cs="Times New Roman" w:hint="eastAsia"/>
          <w:szCs w:val="21"/>
        </w:rPr>
        <w:t>（形容词后缀</w:t>
      </w:r>
      <w:r w:rsidR="00AB3C92">
        <w:rPr>
          <w:rFonts w:ascii="Times New Roman" w:hAnsi="Times New Roman" w:cs="Times New Roman" w:hint="eastAsia"/>
          <w:szCs w:val="21"/>
        </w:rPr>
        <w:t>，有很多……的</w:t>
      </w:r>
      <w:r w:rsidR="00DC21DF">
        <w:rPr>
          <w:rFonts w:ascii="Times New Roman" w:hAnsi="Times New Roman" w:cs="Times New Roman" w:hint="eastAsia"/>
          <w:szCs w:val="21"/>
        </w:rPr>
        <w:t>）→贪婪的</w:t>
      </w:r>
    </w:p>
    <w:p w14:paraId="6504DCAF" w14:textId="77777777" w:rsidR="001535C6" w:rsidRDefault="003F7135" w:rsidP="003F713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greedy</w:t>
      </w:r>
      <w:r>
        <w:rPr>
          <w:rFonts w:ascii="Times New Roman" w:hAnsi="Times New Roman" w:cs="Times New Roman"/>
          <w:szCs w:val="21"/>
        </w:rPr>
        <w:t xml:space="preserve"> </w:t>
      </w:r>
      <w:r>
        <w:rPr>
          <w:rFonts w:ascii="Times New Roman" w:hAnsi="Times New Roman" w:cs="Times New Roman" w:hint="eastAsia"/>
          <w:szCs w:val="21"/>
        </w:rPr>
        <w:t>pig</w:t>
      </w:r>
      <w:r>
        <w:rPr>
          <w:rFonts w:ascii="Times New Roman" w:hAnsi="Times New Roman" w:cs="Times New Roman" w:hint="eastAsia"/>
          <w:szCs w:val="21"/>
        </w:rPr>
        <w:t>（吃货，贪吃的人），</w:t>
      </w:r>
      <w:r>
        <w:rPr>
          <w:rFonts w:ascii="Times New Roman" w:hAnsi="Times New Roman" w:cs="Times New Roman" w:hint="eastAsia"/>
          <w:szCs w:val="21"/>
        </w:rPr>
        <w:t>greedy</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szCs w:val="21"/>
        </w:rPr>
        <w:t xml:space="preserve"> sth</w:t>
      </w:r>
      <w:r>
        <w:rPr>
          <w:rFonts w:ascii="Times New Roman" w:hAnsi="Times New Roman" w:cs="Times New Roman" w:hint="eastAsia"/>
          <w:szCs w:val="21"/>
        </w:rPr>
        <w:t>（贪图某事物）</w:t>
      </w:r>
    </w:p>
    <w:p w14:paraId="52EF9170" w14:textId="77777777" w:rsidR="001535C6" w:rsidRDefault="001535C6" w:rsidP="003F713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greed</w:t>
      </w:r>
      <w:r>
        <w:rPr>
          <w:rFonts w:ascii="Times New Roman" w:hAnsi="Times New Roman" w:cs="Times New Roman" w:hint="eastAsia"/>
          <w:szCs w:val="21"/>
        </w:rPr>
        <w:t>：</w:t>
      </w:r>
      <w:r>
        <w:rPr>
          <w:rFonts w:ascii="Times New Roman" w:hAnsi="Times New Roman" w:cs="Times New Roman" w:hint="eastAsia"/>
          <w:szCs w:val="21"/>
        </w:rPr>
        <w:t>[</w:t>
      </w:r>
      <w:r w:rsidR="00DC21DF" w:rsidRPr="00DC21DF">
        <w:rPr>
          <w:rFonts w:ascii="Times New Roman" w:hAnsi="Times New Roman" w:cs="Times New Roman" w:hint="eastAsia"/>
          <w:szCs w:val="21"/>
        </w:rPr>
        <w:t>ɡ</w:t>
      </w:r>
      <w:r w:rsidR="00DC21DF" w:rsidRPr="00DC21DF">
        <w:rPr>
          <w:rFonts w:ascii="Times New Roman" w:hAnsi="Times New Roman" w:cs="Times New Roman"/>
          <w:szCs w:val="21"/>
        </w:rPr>
        <w:t>riːd</w:t>
      </w:r>
      <w:r w:rsidR="00DC21DF">
        <w:rPr>
          <w:rFonts w:ascii="Times New Roman" w:hAnsi="Times New Roman" w:cs="Times New Roman"/>
          <w:szCs w:val="21"/>
        </w:rPr>
        <w:t xml:space="preserve">] </w:t>
      </w:r>
      <w:r w:rsidR="004C4BC6">
        <w:rPr>
          <w:rFonts w:ascii="Times New Roman" w:hAnsi="Times New Roman" w:cs="Times New Roman" w:hint="eastAsia"/>
          <w:szCs w:val="21"/>
        </w:rPr>
        <w:t>n</w:t>
      </w:r>
      <w:r w:rsidR="004C4BC6">
        <w:rPr>
          <w:rFonts w:ascii="Times New Roman" w:hAnsi="Times New Roman" w:cs="Times New Roman"/>
          <w:szCs w:val="21"/>
        </w:rPr>
        <w:t>.</w:t>
      </w:r>
      <w:r w:rsidR="004C4BC6">
        <w:rPr>
          <w:rFonts w:ascii="Times New Roman" w:hAnsi="Times New Roman" w:cs="Times New Roman" w:hint="eastAsia"/>
          <w:szCs w:val="21"/>
        </w:rPr>
        <w:t>贪婪，贪心</w:t>
      </w:r>
    </w:p>
    <w:p w14:paraId="0E9E76CC" w14:textId="0932FBE5" w:rsidR="00DC21DF" w:rsidRDefault="001535C6" w:rsidP="003F7135">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greedily</w:t>
      </w:r>
      <w:r>
        <w:rPr>
          <w:rFonts w:ascii="Times New Roman" w:hAnsi="Times New Roman" w:cs="Times New Roman" w:hint="eastAsia"/>
          <w:szCs w:val="21"/>
        </w:rPr>
        <w:t>：</w:t>
      </w:r>
      <w:r>
        <w:rPr>
          <w:rFonts w:ascii="Times New Roman" w:hAnsi="Times New Roman" w:cs="Times New Roman" w:hint="eastAsia"/>
          <w:szCs w:val="21"/>
        </w:rPr>
        <w:t>[</w:t>
      </w:r>
      <w:r w:rsidR="00DC21DF" w:rsidRPr="00DC21DF">
        <w:rPr>
          <w:rFonts w:ascii="Times New Roman" w:hAnsi="Times New Roman" w:cs="Times New Roman"/>
          <w:szCs w:val="21"/>
        </w:rPr>
        <w:t>ˈ</w:t>
      </w:r>
      <w:r w:rsidR="00DC21DF" w:rsidRPr="00DC21DF">
        <w:rPr>
          <w:rFonts w:ascii="Times New Roman" w:hAnsi="Times New Roman" w:cs="Times New Roman" w:hint="eastAsia"/>
          <w:szCs w:val="21"/>
        </w:rPr>
        <w:t>ɡ</w:t>
      </w:r>
      <w:r w:rsidR="00DC21DF" w:rsidRPr="00DC21DF">
        <w:rPr>
          <w:rFonts w:ascii="Times New Roman" w:hAnsi="Times New Roman" w:cs="Times New Roman"/>
          <w:szCs w:val="21"/>
        </w:rPr>
        <w:t>riːdɪli</w:t>
      </w:r>
      <w:r w:rsidR="00DC21DF">
        <w:rPr>
          <w:rFonts w:ascii="Times New Roman" w:hAnsi="Times New Roman" w:cs="Times New Roman"/>
          <w:szCs w:val="21"/>
        </w:rPr>
        <w:t>] adv.</w:t>
      </w:r>
      <w:r w:rsidR="00DC21DF">
        <w:rPr>
          <w:rFonts w:ascii="Times New Roman" w:hAnsi="Times New Roman" w:cs="Times New Roman" w:hint="eastAsia"/>
          <w:szCs w:val="21"/>
        </w:rPr>
        <w:t>贪婪地</w:t>
      </w:r>
    </w:p>
    <w:p w14:paraId="17D2DFE0" w14:textId="77777777"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t>悲哀的</w:t>
      </w:r>
    </w:p>
    <w:p w14:paraId="1DFD5FB9" w14:textId="1ACC6774" w:rsidR="00105240" w:rsidRPr="002724C7" w:rsidRDefault="00105240" w:rsidP="00105240">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4"/>
        </w:rPr>
        <w:t>sad</w:t>
      </w:r>
      <w:r w:rsidRPr="00832D03">
        <w:rPr>
          <w:rFonts w:ascii="Times New Roman" w:hAnsi="Times New Roman" w:cs="Times New Roman"/>
          <w:szCs w:val="21"/>
        </w:rPr>
        <w:t>：</w:t>
      </w:r>
      <w:r w:rsidRPr="00832D03">
        <w:rPr>
          <w:rFonts w:ascii="Times New Roman" w:hAnsi="Times New Roman" w:cs="Times New Roman"/>
          <w:szCs w:val="21"/>
        </w:rPr>
        <w:t>[sæd] adj</w:t>
      </w:r>
      <w:r w:rsidR="00F67D1C">
        <w:rPr>
          <w:rFonts w:ascii="Times New Roman" w:hAnsi="Times New Roman" w:cs="Times New Roman"/>
          <w:szCs w:val="21"/>
        </w:rPr>
        <w:t>.</w:t>
      </w:r>
      <w:r w:rsidRPr="00832D03">
        <w:rPr>
          <w:rFonts w:ascii="Times New Roman" w:hAnsi="Times New Roman" w:cs="Times New Roman"/>
          <w:szCs w:val="21"/>
        </w:rPr>
        <w:t>难过的；悲哀的</w:t>
      </w:r>
    </w:p>
    <w:p w14:paraId="79464CC5" w14:textId="77777777" w:rsidR="00AB3C92" w:rsidRDefault="001535C6" w:rsidP="00AB3C9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sadly</w:t>
      </w:r>
      <w:r>
        <w:rPr>
          <w:rFonts w:ascii="Times New Roman" w:hAnsi="Times New Roman" w:cs="Times New Roman" w:hint="eastAsia"/>
          <w:szCs w:val="21"/>
        </w:rPr>
        <w:t>：</w:t>
      </w:r>
      <w:r>
        <w:rPr>
          <w:rFonts w:ascii="Times New Roman" w:hAnsi="Times New Roman" w:cs="Times New Roman" w:hint="eastAsia"/>
          <w:szCs w:val="21"/>
        </w:rPr>
        <w:t>[</w:t>
      </w:r>
      <w:r w:rsidR="007A4A9E" w:rsidRPr="007A4A9E">
        <w:rPr>
          <w:rFonts w:ascii="Times New Roman" w:hAnsi="Times New Roman" w:cs="Times New Roman"/>
          <w:szCs w:val="21"/>
        </w:rPr>
        <w:t>ˈsædli</w:t>
      </w:r>
      <w:r w:rsidR="007A4A9E">
        <w:rPr>
          <w:rFonts w:ascii="Times New Roman" w:hAnsi="Times New Roman" w:cs="Times New Roman"/>
          <w:szCs w:val="21"/>
        </w:rPr>
        <w:t xml:space="preserve">] </w:t>
      </w:r>
      <w:r w:rsidR="00F463A7">
        <w:rPr>
          <w:rFonts w:ascii="Times New Roman" w:hAnsi="Times New Roman" w:cs="Times New Roman" w:hint="eastAsia"/>
          <w:szCs w:val="21"/>
        </w:rPr>
        <w:t>adv</w:t>
      </w:r>
      <w:r w:rsidR="00F463A7">
        <w:rPr>
          <w:rFonts w:ascii="Times New Roman" w:hAnsi="Times New Roman" w:cs="Times New Roman"/>
          <w:szCs w:val="21"/>
        </w:rPr>
        <w:t>.</w:t>
      </w:r>
      <w:r w:rsidR="00F463A7">
        <w:rPr>
          <w:rFonts w:ascii="Times New Roman" w:hAnsi="Times New Roman" w:cs="Times New Roman" w:hint="eastAsia"/>
          <w:szCs w:val="21"/>
        </w:rPr>
        <w:t>悲哀地</w:t>
      </w:r>
    </w:p>
    <w:p w14:paraId="1C4DF827" w14:textId="4D99E879" w:rsidR="00E30697" w:rsidRPr="00832D03" w:rsidRDefault="00AB3C92" w:rsidP="00AB3C9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E30697" w:rsidRPr="00832D03">
        <w:rPr>
          <w:rFonts w:ascii="Times New Roman" w:hAnsi="Times New Roman" w:cs="Times New Roman"/>
          <w:szCs w:val="21"/>
        </w:rPr>
        <w:t>sadness</w:t>
      </w:r>
      <w:r w:rsidR="00E30697" w:rsidRPr="00832D03">
        <w:rPr>
          <w:rFonts w:ascii="Times New Roman" w:hAnsi="Times New Roman" w:cs="Times New Roman"/>
          <w:szCs w:val="21"/>
        </w:rPr>
        <w:t>：</w:t>
      </w:r>
      <w:r w:rsidR="00E30697" w:rsidRPr="00832D03">
        <w:rPr>
          <w:rFonts w:ascii="Times New Roman" w:hAnsi="Times New Roman" w:cs="Times New Roman"/>
          <w:szCs w:val="21"/>
        </w:rPr>
        <w:t>['sædnəs] n</w:t>
      </w:r>
      <w:r w:rsidR="00F67D1C">
        <w:rPr>
          <w:rFonts w:ascii="Times New Roman" w:hAnsi="Times New Roman" w:cs="Times New Roman"/>
          <w:szCs w:val="21"/>
        </w:rPr>
        <w:t>.</w:t>
      </w:r>
      <w:r w:rsidR="00E30697" w:rsidRPr="00832D03">
        <w:rPr>
          <w:rFonts w:ascii="Times New Roman" w:hAnsi="Times New Roman" w:cs="Times New Roman"/>
          <w:szCs w:val="21"/>
        </w:rPr>
        <w:t>悲哀</w:t>
      </w:r>
    </w:p>
    <w:p w14:paraId="405E2B55" w14:textId="54DC7207" w:rsidR="00F463A7" w:rsidRPr="00335541" w:rsidRDefault="00F463A7"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sorr</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痛苦）</w:t>
      </w:r>
    </w:p>
    <w:p w14:paraId="431154DE" w14:textId="5D698DE9" w:rsidR="00F463A7" w:rsidRDefault="00F463A7" w:rsidP="00E3069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22DAD">
        <w:rPr>
          <w:rFonts w:ascii="Times New Roman" w:hAnsi="Times New Roman" w:cs="Times New Roman" w:hint="eastAsia"/>
          <w:szCs w:val="21"/>
        </w:rPr>
        <w:t>本族</w:t>
      </w:r>
      <w:r>
        <w:rPr>
          <w:rFonts w:ascii="Times New Roman" w:hAnsi="Times New Roman" w:cs="Times New Roman" w:hint="eastAsia"/>
          <w:szCs w:val="21"/>
        </w:rPr>
        <w:t>语</w:t>
      </w:r>
      <w:r w:rsidR="00F12743">
        <w:rPr>
          <w:rFonts w:ascii="Times New Roman" w:hAnsi="Times New Roman" w:cs="Times New Roman" w:hint="eastAsia"/>
          <w:szCs w:val="21"/>
        </w:rPr>
        <w:t>。</w:t>
      </w:r>
    </w:p>
    <w:p w14:paraId="049FADED" w14:textId="48EB518B" w:rsidR="00105240" w:rsidRPr="00832D03" w:rsidRDefault="00105240" w:rsidP="0010524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szCs w:val="21"/>
        </w:rPr>
        <w:t>sorry</w:t>
      </w:r>
      <w:r w:rsidRPr="00832D03">
        <w:rPr>
          <w:rFonts w:ascii="Times New Roman" w:hAnsi="Times New Roman" w:cs="Times New Roman"/>
          <w:szCs w:val="21"/>
        </w:rPr>
        <w:t>：</w:t>
      </w:r>
      <w:r w:rsidRPr="00832D03">
        <w:rPr>
          <w:rFonts w:ascii="Times New Roman" w:hAnsi="Times New Roman" w:cs="Times New Roman"/>
          <w:szCs w:val="21"/>
        </w:rPr>
        <w:t>[</w:t>
      </w:r>
      <w:r w:rsidR="002F0E42" w:rsidRPr="002F0E42">
        <w:rPr>
          <w:rFonts w:ascii="Times New Roman" w:hAnsi="Times New Roman" w:cs="Times New Roman"/>
          <w:szCs w:val="21"/>
        </w:rPr>
        <w:t>ˈsɒri</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遗憾的；对不起的，抱歉的</w:t>
      </w:r>
    </w:p>
    <w:p w14:paraId="57162A0F" w14:textId="6DB84AE6" w:rsidR="00F463A7" w:rsidRDefault="005A0A55" w:rsidP="00F463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F463A7">
        <w:rPr>
          <w:rFonts w:ascii="Times New Roman" w:hAnsi="Times New Roman" w:cs="Times New Roman" w:hint="eastAsia"/>
          <w:szCs w:val="21"/>
        </w:rPr>
        <w:t>sorr</w:t>
      </w:r>
      <w:r w:rsidR="00F463A7">
        <w:rPr>
          <w:rFonts w:ascii="Times New Roman" w:hAnsi="Times New Roman" w:cs="Times New Roman" w:hint="eastAsia"/>
          <w:szCs w:val="21"/>
        </w:rPr>
        <w:t>（痛苦）</w:t>
      </w:r>
      <w:r w:rsidR="00F463A7">
        <w:rPr>
          <w:rFonts w:ascii="Times New Roman" w:hAnsi="Times New Roman" w:cs="Times New Roman" w:hint="eastAsia"/>
          <w:szCs w:val="21"/>
        </w:rPr>
        <w:t>+y</w:t>
      </w:r>
      <w:r w:rsidR="00F463A7">
        <w:rPr>
          <w:rFonts w:ascii="Times New Roman" w:hAnsi="Times New Roman" w:cs="Times New Roman" w:hint="eastAsia"/>
          <w:szCs w:val="21"/>
        </w:rPr>
        <w:t>（形容词后缀，有很多……的）→痛苦的→遗憾的，对不起的</w:t>
      </w:r>
    </w:p>
    <w:p w14:paraId="4E225FB1" w14:textId="61465D93" w:rsidR="00F463A7" w:rsidRDefault="00F463A7" w:rsidP="00F463A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w:t>
      </w:r>
      <w:r>
        <w:rPr>
          <w:rFonts w:ascii="Times New Roman" w:hAnsi="Times New Roman" w:cs="Times New Roman" w:hint="eastAsia"/>
          <w:szCs w:val="21"/>
        </w:rPr>
        <w:t>m</w:t>
      </w:r>
      <w:r>
        <w:rPr>
          <w:rFonts w:ascii="Times New Roman" w:hAnsi="Times New Roman" w:cs="Times New Roman"/>
          <w:szCs w:val="21"/>
        </w:rPr>
        <w:t xml:space="preserve"> </w:t>
      </w:r>
      <w:r>
        <w:rPr>
          <w:rFonts w:ascii="Times New Roman" w:hAnsi="Times New Roman" w:cs="Times New Roman" w:hint="eastAsia"/>
          <w:szCs w:val="21"/>
        </w:rPr>
        <w:t>sorry</w:t>
      </w:r>
      <w:r>
        <w:rPr>
          <w:rFonts w:ascii="Times New Roman" w:hAnsi="Times New Roman" w:cs="Times New Roman"/>
          <w:szCs w:val="21"/>
        </w:rPr>
        <w:t xml:space="preserve"> </w:t>
      </w:r>
      <w:r>
        <w:rPr>
          <w:rFonts w:ascii="Times New Roman" w:hAnsi="Times New Roman" w:cs="Times New Roman" w:hint="eastAsia"/>
          <w:szCs w:val="21"/>
        </w:rPr>
        <w:t>for</w:t>
      </w:r>
      <w:r>
        <w:rPr>
          <w:rFonts w:ascii="Times New Roman" w:hAnsi="Times New Roman" w:cs="Times New Roman"/>
          <w:szCs w:val="21"/>
        </w:rPr>
        <w:t xml:space="preserve"> your loss</w:t>
      </w:r>
      <w:r w:rsidR="002F0E42">
        <w:rPr>
          <w:rFonts w:ascii="Times New Roman" w:hAnsi="Times New Roman" w:cs="Times New Roman"/>
          <w:szCs w:val="21"/>
        </w:rPr>
        <w:t>.</w:t>
      </w:r>
      <w:r w:rsidR="002F0E42">
        <w:rPr>
          <w:rFonts w:ascii="Times New Roman" w:hAnsi="Times New Roman" w:cs="Times New Roman" w:hint="eastAsia"/>
          <w:szCs w:val="21"/>
        </w:rPr>
        <w:t>对你们的损失我感到遗憾。</w:t>
      </w:r>
      <w:r w:rsidR="002F0E42">
        <w:rPr>
          <w:rFonts w:ascii="Times New Roman" w:hAnsi="Times New Roman" w:cs="Times New Roman" w:hint="eastAsia"/>
          <w:szCs w:val="21"/>
        </w:rPr>
        <w:t>You</w:t>
      </w:r>
      <w:r w:rsidR="002F0E42">
        <w:rPr>
          <w:rFonts w:ascii="Times New Roman" w:hAnsi="Times New Roman" w:cs="Times New Roman"/>
          <w:szCs w:val="21"/>
        </w:rPr>
        <w:t xml:space="preserve"> will be sorry if I catch you</w:t>
      </w:r>
      <w:r w:rsidR="00F67D1C">
        <w:rPr>
          <w:rFonts w:ascii="Times New Roman" w:hAnsi="Times New Roman" w:cs="Times New Roman"/>
          <w:szCs w:val="21"/>
        </w:rPr>
        <w:t>.</w:t>
      </w:r>
      <w:r w:rsidR="002F0E42">
        <w:rPr>
          <w:rFonts w:ascii="Times New Roman" w:hAnsi="Times New Roman" w:cs="Times New Roman" w:hint="eastAsia"/>
          <w:szCs w:val="21"/>
        </w:rPr>
        <w:t>等我抓住你，到时候你会后悔的。</w:t>
      </w:r>
      <w:r w:rsidR="002F0E42">
        <w:rPr>
          <w:rFonts w:ascii="Times New Roman" w:hAnsi="Times New Roman" w:cs="Times New Roman" w:hint="eastAsia"/>
          <w:szCs w:val="21"/>
        </w:rPr>
        <w:t>Sorry</w:t>
      </w:r>
      <w:r w:rsidR="002F0E42">
        <w:rPr>
          <w:rFonts w:ascii="Times New Roman" w:hAnsi="Times New Roman" w:cs="Times New Roman"/>
          <w:szCs w:val="21"/>
        </w:rPr>
        <w:t xml:space="preserve"> </w:t>
      </w:r>
      <w:r w:rsidR="002F0E42">
        <w:rPr>
          <w:rFonts w:ascii="Times New Roman" w:hAnsi="Times New Roman" w:cs="Times New Roman" w:hint="eastAsia"/>
          <w:szCs w:val="21"/>
        </w:rPr>
        <w:t>I</w:t>
      </w:r>
      <w:r w:rsidR="002F0E42">
        <w:rPr>
          <w:rFonts w:ascii="Times New Roman" w:hAnsi="Times New Roman" w:cs="Times New Roman"/>
          <w:szCs w:val="21"/>
        </w:rPr>
        <w:t>’</w:t>
      </w:r>
      <w:r w:rsidR="002F0E42">
        <w:rPr>
          <w:rFonts w:ascii="Times New Roman" w:hAnsi="Times New Roman" w:cs="Times New Roman" w:hint="eastAsia"/>
          <w:szCs w:val="21"/>
        </w:rPr>
        <w:t>m</w:t>
      </w:r>
      <w:r w:rsidR="002F0E42">
        <w:rPr>
          <w:rFonts w:ascii="Times New Roman" w:hAnsi="Times New Roman" w:cs="Times New Roman"/>
          <w:szCs w:val="21"/>
        </w:rPr>
        <w:t xml:space="preserve"> </w:t>
      </w:r>
      <w:r w:rsidR="002F0E42">
        <w:rPr>
          <w:rFonts w:ascii="Times New Roman" w:hAnsi="Times New Roman" w:cs="Times New Roman" w:hint="eastAsia"/>
          <w:szCs w:val="21"/>
        </w:rPr>
        <w:t>late.</w:t>
      </w:r>
      <w:r w:rsidR="002F0E42">
        <w:rPr>
          <w:rFonts w:ascii="Times New Roman" w:hAnsi="Times New Roman" w:cs="Times New Roman" w:hint="eastAsia"/>
          <w:szCs w:val="21"/>
        </w:rPr>
        <w:t>抱歉我来晚了。</w:t>
      </w:r>
    </w:p>
    <w:p w14:paraId="7CE00914" w14:textId="430056DA" w:rsidR="00105240" w:rsidRPr="002F0E42" w:rsidRDefault="00105240" w:rsidP="00105240">
      <w:pPr>
        <w:pStyle w:val="ac"/>
        <w:numPr>
          <w:ilvl w:val="0"/>
          <w:numId w:val="8"/>
        </w:numPr>
        <w:spacing w:line="480" w:lineRule="auto"/>
        <w:ind w:firstLineChars="0"/>
        <w:rPr>
          <w:rFonts w:ascii="Times New Roman" w:hAnsi="Times New Roman" w:cs="Times New Roman"/>
        </w:rPr>
      </w:pPr>
      <w:r w:rsidRPr="00F812C1">
        <w:rPr>
          <w:rFonts w:ascii="Times New Roman" w:hAnsi="Times New Roman" w:cs="Times New Roman"/>
          <w:color w:val="EE0000"/>
          <w:szCs w:val="21"/>
        </w:rPr>
        <w:lastRenderedPageBreak/>
        <w:t>sorrow</w:t>
      </w:r>
      <w:r w:rsidRPr="00832D03">
        <w:rPr>
          <w:rFonts w:ascii="Times New Roman" w:hAnsi="Times New Roman" w:cs="Times New Roman"/>
          <w:szCs w:val="21"/>
        </w:rPr>
        <w:t>：</w:t>
      </w:r>
      <w:r w:rsidRPr="00832D03">
        <w:rPr>
          <w:rFonts w:ascii="Times New Roman" w:hAnsi="Times New Roman" w:cs="Times New Roman"/>
          <w:szCs w:val="21"/>
        </w:rPr>
        <w:t>[</w:t>
      </w:r>
      <w:r w:rsidR="002F0E42" w:rsidRPr="002F0E42">
        <w:rPr>
          <w:rFonts w:ascii="Times New Roman" w:hAnsi="Times New Roman" w:cs="Times New Roman"/>
          <w:szCs w:val="21"/>
        </w:rPr>
        <w:t>ˈsɒrəʊ</w:t>
      </w:r>
      <w:r w:rsidRPr="00832D03">
        <w:rPr>
          <w:rFonts w:ascii="Times New Roman" w:hAnsi="Times New Roman" w:cs="Times New Roman"/>
          <w:szCs w:val="21"/>
        </w:rPr>
        <w:t>] n.</w:t>
      </w:r>
      <w:r w:rsidR="002F0E42">
        <w:rPr>
          <w:rFonts w:ascii="Times New Roman" w:hAnsi="Times New Roman" w:cs="Times New Roman" w:hint="eastAsia"/>
          <w:szCs w:val="21"/>
        </w:rPr>
        <w:t>悲伤，伤心之事</w:t>
      </w:r>
    </w:p>
    <w:p w14:paraId="0838C3E2" w14:textId="27D36B3E" w:rsidR="002F0E42" w:rsidRDefault="005A0A55" w:rsidP="002F0E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F0E42">
        <w:rPr>
          <w:rFonts w:ascii="Times New Roman" w:hAnsi="Times New Roman" w:cs="Times New Roman" w:hint="eastAsia"/>
          <w:szCs w:val="21"/>
        </w:rPr>
        <w:t>sorr</w:t>
      </w:r>
      <w:r w:rsidR="002F0E42">
        <w:rPr>
          <w:rFonts w:ascii="Times New Roman" w:hAnsi="Times New Roman" w:cs="Times New Roman" w:hint="eastAsia"/>
          <w:szCs w:val="21"/>
        </w:rPr>
        <w:t>（痛苦）</w:t>
      </w:r>
      <w:r w:rsidR="002F0E42">
        <w:rPr>
          <w:rFonts w:ascii="Times New Roman" w:hAnsi="Times New Roman" w:cs="Times New Roman" w:hint="eastAsia"/>
          <w:szCs w:val="21"/>
        </w:rPr>
        <w:t>+ow</w:t>
      </w:r>
      <w:r w:rsidR="00D22DAD">
        <w:rPr>
          <w:rFonts w:ascii="Times New Roman" w:hAnsi="Times New Roman" w:cs="Times New Roman" w:hint="eastAsia"/>
          <w:szCs w:val="21"/>
        </w:rPr>
        <w:t>（不详）</w:t>
      </w:r>
      <w:r w:rsidR="002F0E42">
        <w:rPr>
          <w:rFonts w:ascii="Times New Roman" w:hAnsi="Times New Roman" w:cs="Times New Roman" w:hint="eastAsia"/>
          <w:szCs w:val="21"/>
        </w:rPr>
        <w:t>→痛苦，悲伤，伤心之事</w:t>
      </w:r>
    </w:p>
    <w:p w14:paraId="4A2FAF31" w14:textId="5A3BA78F" w:rsidR="00D22DAD" w:rsidRDefault="00AB3C92" w:rsidP="002F0E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【源】系</w:t>
      </w:r>
      <w:r w:rsidR="00D22DAD">
        <w:rPr>
          <w:rFonts w:ascii="Times New Roman" w:hAnsi="Times New Roman" w:cs="Times New Roman" w:hint="eastAsia"/>
          <w:szCs w:val="21"/>
        </w:rPr>
        <w:t>作者个人观点。</w:t>
      </w:r>
    </w:p>
    <w:p w14:paraId="72908C2F" w14:textId="77777777" w:rsidR="001535C6" w:rsidRDefault="002F0E42" w:rsidP="002F0E4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F0E42">
        <w:rPr>
          <w:rFonts w:ascii="Times New Roman" w:hAnsi="Times New Roman" w:cs="Times New Roman"/>
          <w:szCs w:val="21"/>
        </w:rPr>
        <w:t xml:space="preserve">It was </w:t>
      </w:r>
      <w:r>
        <w:rPr>
          <w:rFonts w:ascii="Times New Roman" w:hAnsi="Times New Roman" w:cs="Times New Roman" w:hint="eastAsia"/>
          <w:szCs w:val="21"/>
        </w:rPr>
        <w:t>a</w:t>
      </w:r>
      <w:r w:rsidRPr="002F0E42">
        <w:rPr>
          <w:rFonts w:ascii="Times New Roman" w:hAnsi="Times New Roman" w:cs="Times New Roman"/>
          <w:szCs w:val="21"/>
        </w:rPr>
        <w:t xml:space="preserve"> great sorrow</w:t>
      </w:r>
      <w:r>
        <w:rPr>
          <w:rFonts w:ascii="Times New Roman" w:hAnsi="Times New Roman" w:cs="Times New Roman"/>
          <w:szCs w:val="21"/>
        </w:rPr>
        <w:t xml:space="preserve"> to her when they sep</w:t>
      </w:r>
      <w:r>
        <w:rPr>
          <w:rFonts w:ascii="Times New Roman" w:hAnsi="Times New Roman" w:cs="Times New Roman" w:hint="eastAsia"/>
          <w:szCs w:val="21"/>
        </w:rPr>
        <w:t>a</w:t>
      </w:r>
      <w:r>
        <w:rPr>
          <w:rFonts w:ascii="Times New Roman" w:hAnsi="Times New Roman" w:cs="Times New Roman"/>
          <w:szCs w:val="21"/>
        </w:rPr>
        <w:t>rated</w:t>
      </w:r>
      <w:r>
        <w:rPr>
          <w:rFonts w:ascii="Times New Roman" w:hAnsi="Times New Roman" w:cs="Times New Roman" w:hint="eastAsia"/>
          <w:szCs w:val="21"/>
        </w:rPr>
        <w:t>.</w:t>
      </w:r>
      <w:r w:rsidR="00C21BFB">
        <w:rPr>
          <w:rFonts w:ascii="Times New Roman" w:hAnsi="Times New Roman" w:cs="Times New Roman" w:hint="eastAsia"/>
          <w:szCs w:val="21"/>
        </w:rPr>
        <w:t>他们的分手对她来说是件极其伤心的事。</w:t>
      </w:r>
    </w:p>
    <w:p w14:paraId="13B475CE" w14:textId="0879D060" w:rsidR="007A4A9E" w:rsidRPr="002F0E42" w:rsidRDefault="001535C6" w:rsidP="002F0E42">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sorrowful</w:t>
      </w:r>
      <w:r>
        <w:rPr>
          <w:rFonts w:ascii="Times New Roman" w:hAnsi="Times New Roman" w:cs="Times New Roman" w:hint="eastAsia"/>
          <w:szCs w:val="21"/>
        </w:rPr>
        <w:t>：</w:t>
      </w:r>
      <w:r>
        <w:rPr>
          <w:rFonts w:ascii="Times New Roman" w:hAnsi="Times New Roman" w:cs="Times New Roman" w:hint="eastAsia"/>
          <w:szCs w:val="21"/>
        </w:rPr>
        <w:t>[</w:t>
      </w:r>
      <w:r w:rsidR="007A4A9E" w:rsidRPr="007A4A9E">
        <w:rPr>
          <w:rFonts w:ascii="Times New Roman" w:hAnsi="Times New Roman" w:cs="Times New Roman"/>
          <w:szCs w:val="21"/>
        </w:rPr>
        <w:t>ˈsɒrəʊfl</w:t>
      </w:r>
      <w:r w:rsidR="007A4A9E">
        <w:rPr>
          <w:rFonts w:ascii="Times New Roman" w:hAnsi="Times New Roman" w:cs="Times New Roman"/>
          <w:szCs w:val="21"/>
        </w:rPr>
        <w:t>] adj.</w:t>
      </w:r>
      <w:r w:rsidR="007A4A9E">
        <w:rPr>
          <w:rFonts w:ascii="Times New Roman" w:hAnsi="Times New Roman" w:cs="Times New Roman" w:hint="eastAsia"/>
          <w:szCs w:val="21"/>
        </w:rPr>
        <w:t>悲伤的</w:t>
      </w:r>
    </w:p>
    <w:p w14:paraId="39C93602" w14:textId="5E3A4E37" w:rsidR="003F210A" w:rsidRPr="00832D03" w:rsidRDefault="003F210A" w:rsidP="003F210A">
      <w:pPr>
        <w:pStyle w:val="ac"/>
        <w:numPr>
          <w:ilvl w:val="0"/>
          <w:numId w:val="8"/>
        </w:numPr>
        <w:spacing w:line="480" w:lineRule="auto"/>
        <w:ind w:firstLineChars="0"/>
        <w:rPr>
          <w:rFonts w:ascii="Times New Roman" w:hAnsi="Times New Roman" w:cs="Times New Roman"/>
          <w:szCs w:val="21"/>
        </w:rPr>
      </w:pPr>
      <w:r w:rsidRPr="00BB350C">
        <w:rPr>
          <w:rFonts w:ascii="Times New Roman" w:hAnsi="Times New Roman" w:cs="Times New Roman"/>
          <w:b/>
          <w:bCs/>
          <w:color w:val="EE0000"/>
          <w:sz w:val="24"/>
          <w:szCs w:val="24"/>
        </w:rPr>
        <w:t>regret</w:t>
      </w:r>
      <w:r w:rsidRPr="00832D03">
        <w:rPr>
          <w:rFonts w:ascii="Times New Roman" w:hAnsi="Times New Roman" w:cs="Times New Roman"/>
          <w:szCs w:val="21"/>
        </w:rPr>
        <w:t>：</w:t>
      </w:r>
      <w:r w:rsidRPr="00832D03">
        <w:rPr>
          <w:rFonts w:ascii="Times New Roman" w:hAnsi="Times New Roman" w:cs="Times New Roman"/>
          <w:szCs w:val="21"/>
        </w:rPr>
        <w:t>[</w:t>
      </w:r>
      <w:r w:rsidR="007313D2" w:rsidRPr="007313D2">
        <w:rPr>
          <w:rFonts w:ascii="Times New Roman" w:hAnsi="Times New Roman" w:cs="Times New Roman"/>
          <w:szCs w:val="21"/>
        </w:rPr>
        <w:t>rɪˈ</w:t>
      </w:r>
      <w:r w:rsidR="007313D2" w:rsidRPr="007313D2">
        <w:rPr>
          <w:rFonts w:ascii="Times New Roman" w:hAnsi="Times New Roman" w:cs="Times New Roman" w:hint="eastAsia"/>
          <w:szCs w:val="21"/>
        </w:rPr>
        <w:t>ɡ</w:t>
      </w:r>
      <w:r w:rsidR="007313D2" w:rsidRPr="007313D2">
        <w:rPr>
          <w:rFonts w:ascii="Times New Roman" w:hAnsi="Times New Roman" w:cs="Times New Roman"/>
          <w:szCs w:val="21"/>
        </w:rPr>
        <w:t>ret</w:t>
      </w:r>
      <w:r w:rsidRPr="00832D03">
        <w:rPr>
          <w:rFonts w:ascii="Times New Roman" w:hAnsi="Times New Roman" w:cs="Times New Roman"/>
          <w:szCs w:val="21"/>
        </w:rPr>
        <w:t xml:space="preserve">] </w:t>
      </w:r>
      <w:r w:rsidR="007313D2" w:rsidRPr="003D49DF">
        <w:rPr>
          <w:rFonts w:ascii="Times New Roman" w:hAnsi="Times New Roman" w:cs="Times New Roman"/>
          <w:szCs w:val="21"/>
        </w:rPr>
        <w:t>v</w:t>
      </w:r>
      <w:r w:rsidR="00F67D1C">
        <w:rPr>
          <w:rFonts w:ascii="Times New Roman" w:hAnsi="Times New Roman" w:cs="Times New Roman"/>
          <w:szCs w:val="21"/>
        </w:rPr>
        <w:t>.</w:t>
      </w:r>
      <w:r w:rsidR="00802CEB">
        <w:rPr>
          <w:rFonts w:ascii="Times New Roman" w:hAnsi="Times New Roman" w:cs="Times New Roman" w:hint="eastAsia"/>
          <w:szCs w:val="21"/>
        </w:rPr>
        <w:t>（</w:t>
      </w:r>
      <w:r w:rsidR="003D49DF">
        <w:rPr>
          <w:rFonts w:ascii="Times New Roman" w:hAnsi="Times New Roman" w:cs="Times New Roman" w:hint="eastAsia"/>
          <w:szCs w:val="21"/>
        </w:rPr>
        <w:t>对……</w:t>
      </w:r>
      <w:r w:rsidR="00802CEB">
        <w:rPr>
          <w:rFonts w:ascii="Times New Roman" w:hAnsi="Times New Roman" w:cs="Times New Roman" w:hint="eastAsia"/>
          <w:szCs w:val="21"/>
        </w:rPr>
        <w:t>）</w:t>
      </w:r>
      <w:r w:rsidR="003D49DF">
        <w:rPr>
          <w:rFonts w:ascii="Times New Roman" w:hAnsi="Times New Roman" w:cs="Times New Roman" w:hint="eastAsia"/>
          <w:szCs w:val="21"/>
        </w:rPr>
        <w:t>感到</w:t>
      </w:r>
      <w:r w:rsidR="007313D2" w:rsidRPr="00832D03">
        <w:rPr>
          <w:rFonts w:ascii="Times New Roman" w:hAnsi="Times New Roman" w:cs="Times New Roman"/>
          <w:szCs w:val="21"/>
        </w:rPr>
        <w:t>后悔</w:t>
      </w:r>
      <w:r w:rsidR="003D49DF">
        <w:rPr>
          <w:rFonts w:ascii="Times New Roman" w:hAnsi="Times New Roman" w:cs="Times New Roman" w:hint="eastAsia"/>
          <w:szCs w:val="21"/>
        </w:rPr>
        <w:t>/</w:t>
      </w:r>
      <w:r w:rsidR="007313D2" w:rsidRPr="00832D03">
        <w:rPr>
          <w:rFonts w:ascii="Times New Roman" w:hAnsi="Times New Roman" w:cs="Times New Roman"/>
          <w:szCs w:val="21"/>
        </w:rPr>
        <w:t>惋惜</w:t>
      </w:r>
      <w:r w:rsidRPr="00832D03">
        <w:rPr>
          <w:rFonts w:ascii="Times New Roman" w:hAnsi="Times New Roman" w:cs="Times New Roman"/>
          <w:szCs w:val="21"/>
        </w:rPr>
        <w:t>n.</w:t>
      </w:r>
      <w:r w:rsidRPr="00832D03">
        <w:rPr>
          <w:rFonts w:ascii="Times New Roman" w:hAnsi="Times New Roman" w:cs="Times New Roman"/>
          <w:szCs w:val="21"/>
        </w:rPr>
        <w:t>遗憾；抱歉</w:t>
      </w:r>
    </w:p>
    <w:p w14:paraId="7729BA5F" w14:textId="2B137FE7" w:rsidR="003F210A" w:rsidRDefault="005A0A55" w:rsidP="003F21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3F210A">
        <w:rPr>
          <w:rFonts w:ascii="Times New Roman" w:hAnsi="Times New Roman" w:cs="Times New Roman" w:hint="eastAsia"/>
          <w:szCs w:val="21"/>
        </w:rPr>
        <w:t>re</w:t>
      </w:r>
      <w:r w:rsidR="003F210A">
        <w:rPr>
          <w:rFonts w:ascii="Times New Roman" w:hAnsi="Times New Roman" w:cs="Times New Roman" w:hint="eastAsia"/>
          <w:szCs w:val="21"/>
        </w:rPr>
        <w:t>（加强语气）</w:t>
      </w:r>
      <w:r w:rsidR="003F210A">
        <w:rPr>
          <w:rFonts w:ascii="Times New Roman" w:hAnsi="Times New Roman" w:cs="Times New Roman" w:hint="eastAsia"/>
          <w:szCs w:val="21"/>
        </w:rPr>
        <w:t>+gret</w:t>
      </w:r>
      <w:r w:rsidR="003F210A">
        <w:rPr>
          <w:rFonts w:ascii="Times New Roman" w:hAnsi="Times New Roman" w:cs="Times New Roman" w:hint="eastAsia"/>
          <w:szCs w:val="21"/>
        </w:rPr>
        <w:t>（后悔）→后悔</w:t>
      </w:r>
      <w:r w:rsidR="00572682">
        <w:rPr>
          <w:rFonts w:ascii="Times New Roman" w:hAnsi="Times New Roman" w:cs="Times New Roman" w:hint="eastAsia"/>
          <w:szCs w:val="21"/>
        </w:rPr>
        <w:t>，遗憾</w:t>
      </w:r>
    </w:p>
    <w:p w14:paraId="67EBFB2E" w14:textId="5C1F4206" w:rsidR="001535C6" w:rsidRDefault="003D49DF" w:rsidP="00D22DA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3D49DF">
        <w:rPr>
          <w:rFonts w:ascii="Times New Roman" w:hAnsi="Times New Roman" w:cs="Times New Roman"/>
          <w:szCs w:val="21"/>
        </w:rPr>
        <w:t>I deeply regret what I said.</w:t>
      </w:r>
      <w:r>
        <w:rPr>
          <w:rFonts w:ascii="Times New Roman" w:hAnsi="Times New Roman" w:cs="Times New Roman" w:hint="eastAsia"/>
          <w:szCs w:val="21"/>
        </w:rPr>
        <w:t>我非常后悔说了那些话。</w:t>
      </w:r>
      <w:r w:rsidR="00802CEB" w:rsidRPr="00802CEB">
        <w:rPr>
          <w:rFonts w:ascii="Times New Roman" w:hAnsi="Times New Roman" w:cs="Times New Roman"/>
          <w:szCs w:val="21"/>
        </w:rPr>
        <w:t xml:space="preserve">We regret to inform you </w:t>
      </w:r>
      <w:r w:rsidR="00802CEB">
        <w:rPr>
          <w:rFonts w:ascii="Times New Roman" w:hAnsi="Times New Roman" w:cs="Times New Roman" w:hint="eastAsia"/>
          <w:szCs w:val="21"/>
        </w:rPr>
        <w:t>this</w:t>
      </w:r>
      <w:r w:rsidR="00802CEB">
        <w:rPr>
          <w:rFonts w:ascii="Times New Roman" w:hAnsi="Times New Roman" w:cs="Times New Roman"/>
          <w:szCs w:val="21"/>
        </w:rPr>
        <w:t xml:space="preserve"> bad news.</w:t>
      </w:r>
      <w:r w:rsidR="00802CEB">
        <w:rPr>
          <w:rFonts w:ascii="Times New Roman" w:hAnsi="Times New Roman" w:cs="Times New Roman" w:hint="eastAsia"/>
          <w:szCs w:val="21"/>
        </w:rPr>
        <w:t>我们很遗憾地告知您这个坏消息。</w:t>
      </w:r>
      <w:r w:rsidR="00D22DAD" w:rsidRPr="00D22DAD">
        <w:rPr>
          <w:rFonts w:ascii="Times New Roman" w:hAnsi="Times New Roman" w:cs="Times New Roman" w:hint="eastAsia"/>
          <w:szCs w:val="21"/>
        </w:rPr>
        <w:t>It is with great regret that I accept your resignation.</w:t>
      </w:r>
      <w:r w:rsidR="00D22DAD" w:rsidRPr="00D22DAD">
        <w:rPr>
          <w:rFonts w:ascii="Times New Roman" w:hAnsi="Times New Roman" w:cs="Times New Roman" w:hint="eastAsia"/>
          <w:szCs w:val="21"/>
        </w:rPr>
        <w:t>接受你的辞呈，我感到非常遗憾。</w:t>
      </w:r>
    </w:p>
    <w:p w14:paraId="77D22E1A" w14:textId="76F076AF" w:rsidR="00802CEB" w:rsidRPr="0053057C" w:rsidRDefault="001535C6" w:rsidP="003F210A">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regretful</w:t>
      </w:r>
      <w:r>
        <w:rPr>
          <w:rFonts w:ascii="Times New Roman" w:hAnsi="Times New Roman" w:cs="Times New Roman" w:hint="eastAsia"/>
          <w:szCs w:val="21"/>
        </w:rPr>
        <w:t>：</w:t>
      </w:r>
      <w:r>
        <w:rPr>
          <w:rFonts w:ascii="Times New Roman" w:hAnsi="Times New Roman" w:cs="Times New Roman" w:hint="eastAsia"/>
          <w:szCs w:val="21"/>
        </w:rPr>
        <w:t>[</w:t>
      </w:r>
      <w:r w:rsidR="007A4A9E" w:rsidRPr="007A4A9E">
        <w:rPr>
          <w:rFonts w:ascii="Times New Roman" w:hAnsi="Times New Roman" w:cs="Times New Roman"/>
          <w:szCs w:val="21"/>
        </w:rPr>
        <w:t>rɪˈ</w:t>
      </w:r>
      <w:r w:rsidR="007A4A9E" w:rsidRPr="007A4A9E">
        <w:rPr>
          <w:rFonts w:ascii="Times New Roman" w:hAnsi="Times New Roman" w:cs="Times New Roman" w:hint="eastAsia"/>
          <w:szCs w:val="21"/>
        </w:rPr>
        <w:t>ɡ</w:t>
      </w:r>
      <w:r w:rsidR="007A4A9E" w:rsidRPr="007A4A9E">
        <w:rPr>
          <w:rFonts w:ascii="Times New Roman" w:hAnsi="Times New Roman" w:cs="Times New Roman"/>
          <w:szCs w:val="21"/>
        </w:rPr>
        <w:t>retfl</w:t>
      </w:r>
      <w:r w:rsidR="007A4A9E">
        <w:rPr>
          <w:rFonts w:ascii="Times New Roman" w:hAnsi="Times New Roman" w:cs="Times New Roman"/>
          <w:szCs w:val="21"/>
        </w:rPr>
        <w:t xml:space="preserve">] </w:t>
      </w:r>
      <w:r w:rsidR="00802CEB">
        <w:rPr>
          <w:rFonts w:ascii="Times New Roman" w:hAnsi="Times New Roman" w:cs="Times New Roman" w:hint="eastAsia"/>
          <w:szCs w:val="21"/>
        </w:rPr>
        <w:t>adj</w:t>
      </w:r>
      <w:r w:rsidR="00802CEB">
        <w:rPr>
          <w:rFonts w:ascii="Times New Roman" w:hAnsi="Times New Roman" w:cs="Times New Roman"/>
          <w:szCs w:val="21"/>
        </w:rPr>
        <w:t>.</w:t>
      </w:r>
      <w:r w:rsidR="00802CEB">
        <w:rPr>
          <w:rFonts w:ascii="Times New Roman" w:hAnsi="Times New Roman" w:cs="Times New Roman" w:hint="eastAsia"/>
          <w:szCs w:val="21"/>
        </w:rPr>
        <w:t>后悔的，遗憾的</w:t>
      </w:r>
    </w:p>
    <w:p w14:paraId="16DFD1F0" w14:textId="75F21A59"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t>骄傲的</w:t>
      </w:r>
      <w:r w:rsidR="00B628DC">
        <w:rPr>
          <w:rFonts w:hint="eastAsia"/>
          <w:b w:val="0"/>
          <w:sz w:val="28"/>
          <w:szCs w:val="28"/>
        </w:rPr>
        <w:t>/</w:t>
      </w:r>
      <w:r w:rsidR="00B628DC">
        <w:rPr>
          <w:rFonts w:hint="eastAsia"/>
          <w:b w:val="0"/>
          <w:sz w:val="28"/>
          <w:szCs w:val="28"/>
        </w:rPr>
        <w:t>惭愧的</w:t>
      </w:r>
    </w:p>
    <w:p w14:paraId="2385AEBE" w14:textId="4D633A09" w:rsidR="00105240" w:rsidRPr="00B628DC" w:rsidRDefault="00105240" w:rsidP="00105240">
      <w:pPr>
        <w:pStyle w:val="ac"/>
        <w:numPr>
          <w:ilvl w:val="0"/>
          <w:numId w:val="8"/>
        </w:numPr>
        <w:spacing w:line="480" w:lineRule="auto"/>
        <w:ind w:firstLineChars="0"/>
        <w:rPr>
          <w:rFonts w:ascii="Times New Roman" w:hAnsi="Times New Roman" w:cs="Times New Roman"/>
        </w:rPr>
      </w:pPr>
      <w:r w:rsidRPr="000B5C19">
        <w:rPr>
          <w:rFonts w:ascii="Times New Roman" w:hAnsi="Times New Roman" w:cs="Times New Roman"/>
          <w:b/>
          <w:bCs/>
          <w:color w:val="EE0000"/>
          <w:sz w:val="24"/>
          <w:szCs w:val="24"/>
        </w:rPr>
        <w:t>pride</w:t>
      </w:r>
      <w:r w:rsidRPr="00832D03">
        <w:rPr>
          <w:rFonts w:ascii="Times New Roman" w:hAnsi="Times New Roman" w:cs="Times New Roman"/>
          <w:szCs w:val="21"/>
        </w:rPr>
        <w:t>：</w:t>
      </w:r>
      <w:r w:rsidRPr="00832D03">
        <w:rPr>
          <w:rFonts w:ascii="Times New Roman" w:hAnsi="Times New Roman" w:cs="Times New Roman"/>
          <w:szCs w:val="21"/>
        </w:rPr>
        <w:t>[praɪd] n</w:t>
      </w:r>
      <w:r w:rsidR="00F67D1C">
        <w:rPr>
          <w:rFonts w:ascii="Times New Roman" w:hAnsi="Times New Roman" w:cs="Times New Roman"/>
          <w:szCs w:val="21"/>
        </w:rPr>
        <w:t>.</w:t>
      </w:r>
      <w:r w:rsidRPr="00832D03">
        <w:rPr>
          <w:rFonts w:ascii="Times New Roman" w:hAnsi="Times New Roman" w:cs="Times New Roman"/>
          <w:szCs w:val="21"/>
        </w:rPr>
        <w:t>自豪；骄傲；自尊心</w:t>
      </w:r>
    </w:p>
    <w:p w14:paraId="1A4EE67D" w14:textId="7B2F14E5" w:rsidR="00B628DC" w:rsidRDefault="00B628DC" w:rsidP="00B628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sidRPr="00F12743">
        <w:rPr>
          <w:rFonts w:ascii="Times New Roman" w:hAnsi="Times New Roman" w:cs="Times New Roman"/>
          <w:szCs w:val="21"/>
        </w:rPr>
        <w:t>take pride in</w:t>
      </w:r>
      <w:r>
        <w:rPr>
          <w:rFonts w:ascii="Times New Roman" w:hAnsi="Times New Roman" w:cs="Times New Roman"/>
          <w:szCs w:val="21"/>
        </w:rPr>
        <w:t xml:space="preserve"> my work.</w:t>
      </w:r>
      <w:r>
        <w:rPr>
          <w:rFonts w:ascii="Times New Roman" w:hAnsi="Times New Roman" w:cs="Times New Roman" w:hint="eastAsia"/>
          <w:szCs w:val="21"/>
        </w:rPr>
        <w:t>我为自己的工作自豪。</w:t>
      </w:r>
      <w:r>
        <w:rPr>
          <w:rFonts w:ascii="Times New Roman" w:hAnsi="Times New Roman" w:cs="Times New Roman" w:hint="eastAsia"/>
          <w:szCs w:val="21"/>
        </w:rPr>
        <w:t>You</w:t>
      </w:r>
      <w:r>
        <w:rPr>
          <w:rFonts w:ascii="Times New Roman" w:hAnsi="Times New Roman" w:cs="Times New Roman"/>
          <w:szCs w:val="21"/>
        </w:rPr>
        <w:t xml:space="preserve"> </w:t>
      </w:r>
      <w:r>
        <w:rPr>
          <w:rFonts w:ascii="Times New Roman" w:hAnsi="Times New Roman" w:cs="Times New Roman" w:hint="eastAsia"/>
          <w:szCs w:val="21"/>
        </w:rPr>
        <w:t>hurt</w:t>
      </w:r>
      <w:r>
        <w:rPr>
          <w:rFonts w:ascii="Times New Roman" w:hAnsi="Times New Roman" w:cs="Times New Roman"/>
          <w:szCs w:val="21"/>
        </w:rPr>
        <w:t xml:space="preserve"> </w:t>
      </w:r>
      <w:r>
        <w:rPr>
          <w:rFonts w:ascii="Times New Roman" w:hAnsi="Times New Roman" w:cs="Times New Roman" w:hint="eastAsia"/>
          <w:szCs w:val="21"/>
        </w:rPr>
        <w:t>my</w:t>
      </w:r>
      <w:r>
        <w:rPr>
          <w:rFonts w:ascii="Times New Roman" w:hAnsi="Times New Roman" w:cs="Times New Roman"/>
          <w:szCs w:val="21"/>
        </w:rPr>
        <w:t xml:space="preserve"> pride.</w:t>
      </w:r>
      <w:r>
        <w:rPr>
          <w:rFonts w:ascii="Times New Roman" w:hAnsi="Times New Roman" w:cs="Times New Roman" w:hint="eastAsia"/>
          <w:szCs w:val="21"/>
        </w:rPr>
        <w:t>你伤害了我的自尊心。</w:t>
      </w:r>
      <w:r w:rsidR="00A1471A">
        <w:rPr>
          <w:rFonts w:ascii="Times New Roman" w:hAnsi="Times New Roman" w:cs="Times New Roman" w:hint="eastAsia"/>
          <w:szCs w:val="21"/>
        </w:rPr>
        <w:t>《</w:t>
      </w:r>
      <w:r w:rsidR="00A1471A">
        <w:rPr>
          <w:rFonts w:ascii="Times New Roman" w:hAnsi="Times New Roman" w:cs="Times New Roman" w:hint="eastAsia"/>
          <w:szCs w:val="21"/>
        </w:rPr>
        <w:t>Pride</w:t>
      </w:r>
      <w:r w:rsidR="00A1471A">
        <w:rPr>
          <w:rFonts w:ascii="Times New Roman" w:hAnsi="Times New Roman" w:cs="Times New Roman"/>
          <w:szCs w:val="21"/>
        </w:rPr>
        <w:t xml:space="preserve"> </w:t>
      </w:r>
      <w:r w:rsidR="00A1471A">
        <w:rPr>
          <w:rFonts w:ascii="Times New Roman" w:hAnsi="Times New Roman" w:cs="Times New Roman" w:hint="eastAsia"/>
          <w:szCs w:val="21"/>
        </w:rPr>
        <w:t>and</w:t>
      </w:r>
      <w:r w:rsidR="00A1471A">
        <w:rPr>
          <w:rFonts w:ascii="Times New Roman" w:hAnsi="Times New Roman" w:cs="Times New Roman"/>
          <w:szCs w:val="21"/>
        </w:rPr>
        <w:t xml:space="preserve"> Prejudice</w:t>
      </w:r>
      <w:r w:rsidR="00A1471A">
        <w:rPr>
          <w:rFonts w:ascii="Times New Roman" w:hAnsi="Times New Roman" w:cs="Times New Roman" w:hint="eastAsia"/>
          <w:szCs w:val="21"/>
        </w:rPr>
        <w:t>》（傲慢与偏见）</w:t>
      </w:r>
    </w:p>
    <w:p w14:paraId="5A8D7E99" w14:textId="01CE7B44" w:rsidR="00105240" w:rsidRPr="00202ABD" w:rsidRDefault="00105240" w:rsidP="00105240">
      <w:pPr>
        <w:pStyle w:val="ac"/>
        <w:numPr>
          <w:ilvl w:val="0"/>
          <w:numId w:val="8"/>
        </w:numPr>
        <w:spacing w:line="480" w:lineRule="auto"/>
        <w:ind w:firstLineChars="0"/>
        <w:rPr>
          <w:rFonts w:ascii="Times New Roman" w:hAnsi="Times New Roman" w:cs="Times New Roman"/>
        </w:rPr>
      </w:pPr>
      <w:r w:rsidRPr="003A1263">
        <w:rPr>
          <w:rFonts w:ascii="Times New Roman" w:hAnsi="Times New Roman" w:cs="Times New Roman"/>
          <w:color w:val="EE0000"/>
          <w:szCs w:val="21"/>
        </w:rPr>
        <w:t>proud</w:t>
      </w:r>
      <w:r w:rsidRPr="00832D03">
        <w:rPr>
          <w:rFonts w:ascii="Times New Roman" w:hAnsi="Times New Roman" w:cs="Times New Roman"/>
          <w:szCs w:val="21"/>
        </w:rPr>
        <w:t>：</w:t>
      </w:r>
      <w:r w:rsidRPr="00832D03">
        <w:rPr>
          <w:rFonts w:ascii="Times New Roman" w:hAnsi="Times New Roman" w:cs="Times New Roman"/>
          <w:szCs w:val="21"/>
        </w:rPr>
        <w:t>[praʊd] adj.</w:t>
      </w:r>
      <w:r w:rsidRPr="00832D03">
        <w:rPr>
          <w:rFonts w:ascii="Times New Roman" w:hAnsi="Times New Roman" w:cs="Times New Roman"/>
          <w:szCs w:val="21"/>
        </w:rPr>
        <w:t>自豪的；骄傲的</w:t>
      </w:r>
    </w:p>
    <w:p w14:paraId="4FC6BDC6" w14:textId="12C6C5FA" w:rsidR="00202ABD" w:rsidRDefault="00202ABD" w:rsidP="00202A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pride</w:t>
      </w:r>
      <w:r>
        <w:rPr>
          <w:rFonts w:ascii="Times New Roman" w:hAnsi="Times New Roman" w:cs="Times New Roman" w:hint="eastAsia"/>
          <w:szCs w:val="21"/>
        </w:rPr>
        <w:t>同源。</w:t>
      </w:r>
    </w:p>
    <w:p w14:paraId="6EA5C70F" w14:textId="02B5C101" w:rsidR="00202ABD" w:rsidRPr="00202ABD" w:rsidRDefault="00202ABD" w:rsidP="00202A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proud of s</w:t>
      </w:r>
      <w:r>
        <w:rPr>
          <w:rFonts w:ascii="Times New Roman" w:hAnsi="Times New Roman" w:cs="Times New Roman" w:hint="eastAsia"/>
          <w:szCs w:val="21"/>
        </w:rPr>
        <w:t>b</w:t>
      </w:r>
      <w:r>
        <w:rPr>
          <w:rFonts w:ascii="Times New Roman" w:hAnsi="Times New Roman" w:cs="Times New Roman"/>
          <w:szCs w:val="21"/>
        </w:rPr>
        <w:t>/sth</w:t>
      </w:r>
      <w:r>
        <w:rPr>
          <w:rFonts w:ascii="Times New Roman" w:hAnsi="Times New Roman" w:cs="Times New Roman" w:hint="eastAsia"/>
          <w:szCs w:val="21"/>
        </w:rPr>
        <w:t>（为某人或某事感到自豪）</w:t>
      </w:r>
    </w:p>
    <w:p w14:paraId="5734805F" w14:textId="769F1AF1" w:rsidR="00105240" w:rsidRDefault="00105240" w:rsidP="00105240">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4"/>
        </w:rPr>
        <w:t>shame</w:t>
      </w:r>
      <w:r w:rsidRPr="00832D03">
        <w:rPr>
          <w:rFonts w:ascii="Times New Roman" w:hAnsi="Times New Roman" w:cs="Times New Roman"/>
        </w:rPr>
        <w:t>：</w:t>
      </w:r>
      <w:r w:rsidRPr="00832D03">
        <w:rPr>
          <w:rFonts w:ascii="Times New Roman" w:hAnsi="Times New Roman" w:cs="Times New Roman"/>
          <w:szCs w:val="21"/>
        </w:rPr>
        <w:t>[</w:t>
      </w:r>
      <w:r w:rsidR="00202ABD" w:rsidRPr="00202ABD">
        <w:rPr>
          <w:rFonts w:ascii="Times New Roman" w:hAnsi="Times New Roman" w:cs="Times New Roman"/>
          <w:szCs w:val="21"/>
        </w:rPr>
        <w:t>ʃeɪm</w:t>
      </w:r>
      <w:r>
        <w:rPr>
          <w:rFonts w:ascii="Times New Roman" w:hAnsi="Times New Roman" w:cs="Times New Roman"/>
          <w:szCs w:val="21"/>
        </w:rPr>
        <w:t xml:space="preserve">] </w:t>
      </w:r>
      <w:r w:rsidR="00202ABD" w:rsidRPr="00832D03">
        <w:rPr>
          <w:rFonts w:ascii="Times New Roman" w:hAnsi="Times New Roman" w:cs="Times New Roman"/>
        </w:rPr>
        <w:t>n.</w:t>
      </w:r>
      <w:r w:rsidR="00202ABD" w:rsidRPr="00832D03">
        <w:rPr>
          <w:rFonts w:ascii="Times New Roman" w:hAnsi="Times New Roman" w:cs="Times New Roman"/>
        </w:rPr>
        <w:t>羞耻</w:t>
      </w:r>
      <w:r w:rsidR="00202ABD">
        <w:rPr>
          <w:rFonts w:ascii="Times New Roman" w:hAnsi="Times New Roman" w:cs="Times New Roman" w:hint="eastAsia"/>
        </w:rPr>
        <w:t>（不可数）</w:t>
      </w:r>
      <w:r w:rsidR="00572682">
        <w:rPr>
          <w:rFonts w:ascii="Times New Roman" w:hAnsi="Times New Roman" w:cs="Times New Roman" w:hint="eastAsia"/>
        </w:rPr>
        <w:t>；</w:t>
      </w:r>
      <w:r w:rsidR="00202ABD">
        <w:rPr>
          <w:rFonts w:ascii="Times New Roman" w:hAnsi="Times New Roman" w:cs="Times New Roman" w:hint="eastAsia"/>
        </w:rPr>
        <w:t>遗憾的事（可数）</w:t>
      </w:r>
      <w:r>
        <w:rPr>
          <w:rFonts w:ascii="Times New Roman" w:hAnsi="Times New Roman" w:cs="Times New Roman"/>
          <w:szCs w:val="21"/>
        </w:rPr>
        <w:t>v</w:t>
      </w:r>
      <w:r w:rsidRPr="00832D03">
        <w:rPr>
          <w:rFonts w:ascii="Times New Roman" w:hAnsi="Times New Roman" w:cs="Times New Roman"/>
          <w:szCs w:val="21"/>
        </w:rPr>
        <w:t>t.</w:t>
      </w:r>
      <w:r w:rsidRPr="00832D03">
        <w:rPr>
          <w:rFonts w:ascii="Times New Roman" w:hAnsi="Times New Roman" w:cs="Times New Roman"/>
          <w:szCs w:val="21"/>
        </w:rPr>
        <w:t>使丢脸，</w:t>
      </w:r>
      <w:r w:rsidRPr="00832D03">
        <w:rPr>
          <w:rFonts w:ascii="Times New Roman" w:hAnsi="Times New Roman" w:cs="Times New Roman"/>
        </w:rPr>
        <w:t>使羞愧</w:t>
      </w:r>
    </w:p>
    <w:p w14:paraId="6FAEACD8" w14:textId="03CEDB7E" w:rsidR="001535C6" w:rsidRDefault="00202ABD" w:rsidP="00032C25">
      <w:pPr>
        <w:spacing w:line="360" w:lineRule="auto"/>
        <w:ind w:firstLineChars="201" w:firstLine="422"/>
        <w:rPr>
          <w:rFonts w:ascii="Times New Roman" w:hAnsi="Times New Roman" w:cs="Times New Roman"/>
          <w:szCs w:val="21"/>
        </w:rPr>
      </w:pPr>
      <w:r w:rsidRPr="00F12743">
        <w:rPr>
          <w:rFonts w:ascii="Times New Roman" w:hAnsi="Times New Roman" w:cs="Times New Roman" w:hint="eastAsia"/>
          <w:szCs w:val="21"/>
        </w:rPr>
        <w:t>【例】</w:t>
      </w:r>
      <w:r w:rsidRPr="00F12743">
        <w:rPr>
          <w:rFonts w:ascii="Times New Roman" w:hAnsi="Times New Roman" w:cs="Times New Roman"/>
          <w:szCs w:val="21"/>
        </w:rPr>
        <w:t>His face burned with shame.</w:t>
      </w:r>
      <w:r w:rsidRPr="00F12743">
        <w:rPr>
          <w:rFonts w:ascii="Times New Roman" w:hAnsi="Times New Roman" w:cs="Times New Roman" w:hint="eastAsia"/>
          <w:szCs w:val="21"/>
        </w:rPr>
        <w:t>他的脸因为羞愧而发烫。</w:t>
      </w:r>
      <w:r w:rsidRPr="00F12743">
        <w:rPr>
          <w:rFonts w:ascii="Times New Roman" w:hAnsi="Times New Roman" w:cs="Times New Roman"/>
          <w:szCs w:val="21"/>
        </w:rPr>
        <w:t>She hung her head in shame.</w:t>
      </w:r>
      <w:r w:rsidRPr="00F12743">
        <w:rPr>
          <w:rFonts w:ascii="Times New Roman" w:hAnsi="Times New Roman" w:cs="Times New Roman" w:hint="eastAsia"/>
          <w:szCs w:val="21"/>
        </w:rPr>
        <w:t>她羞愧地低下头。</w:t>
      </w:r>
      <w:r w:rsidRPr="00F12743">
        <w:rPr>
          <w:rFonts w:ascii="Times New Roman" w:hAnsi="Times New Roman" w:cs="Times New Roman" w:hint="eastAsia"/>
          <w:szCs w:val="21"/>
        </w:rPr>
        <w:t>Shame</w:t>
      </w:r>
      <w:r w:rsidRPr="00F12743">
        <w:rPr>
          <w:rFonts w:ascii="Times New Roman" w:hAnsi="Times New Roman" w:cs="Times New Roman"/>
          <w:szCs w:val="21"/>
        </w:rPr>
        <w:t xml:space="preserve"> </w:t>
      </w:r>
      <w:r w:rsidRPr="00F12743">
        <w:rPr>
          <w:rFonts w:ascii="Times New Roman" w:hAnsi="Times New Roman" w:cs="Times New Roman" w:hint="eastAsia"/>
          <w:szCs w:val="21"/>
        </w:rPr>
        <w:t>on</w:t>
      </w:r>
      <w:r w:rsidRPr="00F12743">
        <w:rPr>
          <w:rFonts w:ascii="Times New Roman" w:hAnsi="Times New Roman" w:cs="Times New Roman"/>
          <w:szCs w:val="21"/>
        </w:rPr>
        <w:t xml:space="preserve"> you!</w:t>
      </w:r>
      <w:r w:rsidRPr="00F12743">
        <w:rPr>
          <w:rFonts w:ascii="Times New Roman" w:hAnsi="Times New Roman" w:cs="Times New Roman" w:hint="eastAsia"/>
          <w:szCs w:val="21"/>
        </w:rPr>
        <w:t>你真可耻！</w:t>
      </w:r>
      <w:r w:rsidRPr="00F12743">
        <w:rPr>
          <w:rFonts w:ascii="Times New Roman" w:hAnsi="Times New Roman" w:cs="Times New Roman" w:hint="eastAsia"/>
          <w:szCs w:val="21"/>
        </w:rPr>
        <w:t>It</w:t>
      </w:r>
      <w:r w:rsidRPr="00F12743">
        <w:rPr>
          <w:rFonts w:ascii="Times New Roman" w:hAnsi="Times New Roman" w:cs="Times New Roman"/>
          <w:szCs w:val="21"/>
        </w:rPr>
        <w:t>’s a shame they couldn't come.</w:t>
      </w:r>
      <w:r w:rsidRPr="00F12743">
        <w:rPr>
          <w:rFonts w:ascii="Times New Roman" w:hAnsi="Times New Roman" w:cs="Times New Roman" w:hint="eastAsia"/>
          <w:szCs w:val="21"/>
        </w:rPr>
        <w:t>他们来不了，真遗憾。</w:t>
      </w:r>
      <w:r w:rsidR="00072043" w:rsidRPr="00F12743">
        <w:rPr>
          <w:rFonts w:ascii="Times New Roman" w:hAnsi="Times New Roman" w:cs="Times New Roman" w:hint="eastAsia"/>
          <w:szCs w:val="21"/>
        </w:rPr>
        <w:t>What</w:t>
      </w:r>
      <w:r w:rsidR="00072043" w:rsidRPr="00F12743">
        <w:rPr>
          <w:rFonts w:ascii="Times New Roman" w:hAnsi="Times New Roman" w:cs="Times New Roman"/>
          <w:szCs w:val="21"/>
        </w:rPr>
        <w:t xml:space="preserve"> </w:t>
      </w:r>
      <w:r w:rsidR="00072043" w:rsidRPr="00F12743">
        <w:rPr>
          <w:rFonts w:ascii="Times New Roman" w:hAnsi="Times New Roman" w:cs="Times New Roman" w:hint="eastAsia"/>
          <w:szCs w:val="21"/>
        </w:rPr>
        <w:t>a</w:t>
      </w:r>
      <w:r w:rsidR="00072043" w:rsidRPr="00F12743">
        <w:rPr>
          <w:rFonts w:ascii="Times New Roman" w:hAnsi="Times New Roman" w:cs="Times New Roman"/>
          <w:szCs w:val="21"/>
        </w:rPr>
        <w:t xml:space="preserve"> shme!</w:t>
      </w:r>
      <w:r w:rsidR="00072043" w:rsidRPr="00F12743">
        <w:rPr>
          <w:rFonts w:ascii="Times New Roman" w:hAnsi="Times New Roman" w:cs="Times New Roman" w:hint="eastAsia"/>
          <w:szCs w:val="21"/>
        </w:rPr>
        <w:t>真遗憾。</w:t>
      </w:r>
      <w:r w:rsidR="00032C25" w:rsidRPr="00F12743">
        <w:rPr>
          <w:rFonts w:ascii="Times New Roman" w:hAnsi="Times New Roman" w:cs="Times New Roman" w:hint="eastAsia"/>
          <w:szCs w:val="21"/>
        </w:rPr>
        <w:t>You have shamed your family.</w:t>
      </w:r>
      <w:r w:rsidR="00032C25" w:rsidRPr="00F12743">
        <w:rPr>
          <w:rFonts w:ascii="Times New Roman" w:hAnsi="Times New Roman" w:cs="Times New Roman" w:hint="eastAsia"/>
          <w:szCs w:val="21"/>
        </w:rPr>
        <w:t>你使你的家庭蒙受了耻辱</w:t>
      </w:r>
      <w:r w:rsidR="00032C25" w:rsidRPr="00032C25">
        <w:rPr>
          <w:rFonts w:ascii="Times New Roman" w:hAnsi="Times New Roman" w:cs="Times New Roman" w:hint="eastAsia"/>
          <w:szCs w:val="21"/>
        </w:rPr>
        <w:t>。</w:t>
      </w:r>
    </w:p>
    <w:p w14:paraId="3EEBBCE4" w14:textId="77777777" w:rsidR="001535C6" w:rsidRDefault="001535C6" w:rsidP="00202ABD">
      <w:pPr>
        <w:spacing w:line="360" w:lineRule="auto"/>
        <w:ind w:firstLineChars="201" w:firstLine="422"/>
        <w:rPr>
          <w:rFonts w:ascii="Times New Roman" w:hAnsi="Times New Roman" w:cs="Times New Roman"/>
          <w:szCs w:val="21"/>
        </w:rPr>
      </w:pPr>
      <w:r>
        <w:rPr>
          <w:rFonts w:ascii="Times New Roman" w:hAnsi="Times New Roman" w:cs="Times New Roman"/>
          <w:szCs w:val="21"/>
        </w:rPr>
        <w:lastRenderedPageBreak/>
        <w:t>【拓】</w:t>
      </w:r>
      <w:r>
        <w:rPr>
          <w:rFonts w:ascii="Times New Roman" w:hAnsi="Times New Roman" w:cs="Times New Roman" w:hint="eastAsia"/>
          <w:szCs w:val="21"/>
        </w:rPr>
        <w:t>shameful</w:t>
      </w:r>
      <w:r>
        <w:rPr>
          <w:rFonts w:ascii="Times New Roman" w:hAnsi="Times New Roman" w:cs="Times New Roman" w:hint="eastAsia"/>
          <w:szCs w:val="21"/>
        </w:rPr>
        <w:t>：</w:t>
      </w:r>
      <w:r>
        <w:rPr>
          <w:rFonts w:ascii="Times New Roman" w:hAnsi="Times New Roman" w:cs="Times New Roman" w:hint="eastAsia"/>
          <w:szCs w:val="21"/>
        </w:rPr>
        <w:t>[</w:t>
      </w:r>
      <w:r w:rsidR="00D76DB2" w:rsidRPr="00D76DB2">
        <w:rPr>
          <w:rFonts w:ascii="Times New Roman" w:hAnsi="Times New Roman" w:cs="Times New Roman"/>
          <w:szCs w:val="21"/>
        </w:rPr>
        <w:t>ˈʃeɪmfl</w:t>
      </w:r>
      <w:r w:rsidR="00D76DB2">
        <w:rPr>
          <w:rFonts w:ascii="Times New Roman" w:hAnsi="Times New Roman" w:cs="Times New Roman"/>
          <w:szCs w:val="21"/>
        </w:rPr>
        <w:t xml:space="preserve">] </w:t>
      </w:r>
      <w:r w:rsidR="00072043">
        <w:rPr>
          <w:rFonts w:ascii="Times New Roman" w:hAnsi="Times New Roman" w:cs="Times New Roman" w:hint="eastAsia"/>
          <w:szCs w:val="21"/>
        </w:rPr>
        <w:t>adj</w:t>
      </w:r>
      <w:r w:rsidR="00072043">
        <w:rPr>
          <w:rFonts w:ascii="Times New Roman" w:hAnsi="Times New Roman" w:cs="Times New Roman"/>
          <w:szCs w:val="21"/>
        </w:rPr>
        <w:t>.</w:t>
      </w:r>
      <w:r w:rsidR="00072043">
        <w:rPr>
          <w:rFonts w:ascii="Times New Roman" w:hAnsi="Times New Roman" w:cs="Times New Roman" w:hint="eastAsia"/>
          <w:szCs w:val="21"/>
        </w:rPr>
        <w:t>可耻的</w:t>
      </w:r>
      <w:r w:rsidR="00D76DB2">
        <w:rPr>
          <w:rFonts w:ascii="Times New Roman" w:hAnsi="Times New Roman" w:cs="Times New Roman" w:hint="eastAsia"/>
          <w:szCs w:val="21"/>
        </w:rPr>
        <w:t>，丢脸的</w:t>
      </w:r>
    </w:p>
    <w:p w14:paraId="4EF7527F" w14:textId="2C08B289" w:rsidR="00072043" w:rsidRPr="00202ABD" w:rsidRDefault="001535C6" w:rsidP="00202ABD">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shameless</w:t>
      </w:r>
      <w:r>
        <w:rPr>
          <w:rFonts w:ascii="Times New Roman" w:hAnsi="Times New Roman" w:cs="Times New Roman" w:hint="eastAsia"/>
          <w:szCs w:val="21"/>
        </w:rPr>
        <w:t>：</w:t>
      </w:r>
      <w:r>
        <w:rPr>
          <w:rFonts w:ascii="Times New Roman" w:hAnsi="Times New Roman" w:cs="Times New Roman" w:hint="eastAsia"/>
          <w:szCs w:val="21"/>
        </w:rPr>
        <w:t>[</w:t>
      </w:r>
      <w:r w:rsidR="00D76DB2" w:rsidRPr="00D76DB2">
        <w:rPr>
          <w:rFonts w:ascii="Times New Roman" w:hAnsi="Times New Roman" w:cs="Times New Roman"/>
          <w:szCs w:val="21"/>
        </w:rPr>
        <w:t>ˈʃeɪmləs</w:t>
      </w:r>
      <w:r w:rsidR="00D76DB2">
        <w:rPr>
          <w:rFonts w:ascii="Times New Roman" w:hAnsi="Times New Roman" w:cs="Times New Roman"/>
          <w:szCs w:val="21"/>
        </w:rPr>
        <w:t xml:space="preserve">] </w:t>
      </w:r>
      <w:r w:rsidR="00072043">
        <w:rPr>
          <w:rFonts w:ascii="Times New Roman" w:hAnsi="Times New Roman" w:cs="Times New Roman" w:hint="eastAsia"/>
          <w:szCs w:val="21"/>
        </w:rPr>
        <w:t>adj</w:t>
      </w:r>
      <w:r w:rsidR="00072043">
        <w:rPr>
          <w:rFonts w:ascii="Times New Roman" w:hAnsi="Times New Roman" w:cs="Times New Roman"/>
          <w:szCs w:val="21"/>
        </w:rPr>
        <w:t>.</w:t>
      </w:r>
      <w:r w:rsidR="00072043">
        <w:rPr>
          <w:rFonts w:ascii="Times New Roman" w:hAnsi="Times New Roman" w:cs="Times New Roman" w:hint="eastAsia"/>
          <w:szCs w:val="21"/>
        </w:rPr>
        <w:t>无耻的，不要脸的</w:t>
      </w:r>
    </w:p>
    <w:p w14:paraId="142DA424" w14:textId="542AA39F" w:rsidR="00B549D4" w:rsidRPr="00832D03" w:rsidRDefault="00B549D4" w:rsidP="00B549D4">
      <w:pPr>
        <w:pStyle w:val="ac"/>
        <w:numPr>
          <w:ilvl w:val="0"/>
          <w:numId w:val="8"/>
        </w:numPr>
        <w:spacing w:line="480" w:lineRule="auto"/>
        <w:ind w:firstLineChars="0"/>
        <w:rPr>
          <w:rFonts w:ascii="Times New Roman" w:hAnsi="Times New Roman" w:cs="Times New Roman"/>
        </w:rPr>
      </w:pPr>
      <w:r w:rsidRPr="002C1F73">
        <w:rPr>
          <w:rFonts w:ascii="Times New Roman" w:hAnsi="Times New Roman" w:cs="Times New Roman"/>
          <w:color w:val="EE0000"/>
        </w:rPr>
        <w:t>ashamed</w:t>
      </w:r>
      <w:r w:rsidRPr="00832D03">
        <w:rPr>
          <w:rFonts w:ascii="Times New Roman" w:hAnsi="Times New Roman" w:cs="Times New Roman"/>
        </w:rPr>
        <w:t>：</w:t>
      </w:r>
      <w:r w:rsidRPr="00832D03">
        <w:rPr>
          <w:rFonts w:ascii="Times New Roman" w:hAnsi="Times New Roman" w:cs="Times New Roman"/>
          <w:szCs w:val="21"/>
        </w:rPr>
        <w:t>[ə'ʃemd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惭愧的，感到</w:t>
      </w:r>
      <w:r w:rsidR="00072043">
        <w:rPr>
          <w:rFonts w:ascii="Times New Roman" w:hAnsi="Times New Roman" w:cs="Times New Roman" w:hint="eastAsia"/>
          <w:szCs w:val="21"/>
        </w:rPr>
        <w:t>羞愧</w:t>
      </w:r>
      <w:r w:rsidRPr="00832D03">
        <w:rPr>
          <w:rFonts w:ascii="Times New Roman" w:hAnsi="Times New Roman" w:cs="Times New Roman"/>
          <w:szCs w:val="21"/>
        </w:rPr>
        <w:t>的</w:t>
      </w:r>
    </w:p>
    <w:p w14:paraId="35FEC009" w14:textId="4654D48D" w:rsidR="00B549D4" w:rsidRDefault="005A0A55" w:rsidP="00B549D4">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B549D4">
        <w:rPr>
          <w:rFonts w:ascii="Times New Roman" w:hAnsi="Times New Roman" w:cs="Times New Roman" w:hint="eastAsia"/>
          <w:szCs w:val="21"/>
        </w:rPr>
        <w:t>a</w:t>
      </w:r>
      <w:r w:rsidR="00B549D4">
        <w:rPr>
          <w:rFonts w:ascii="Times New Roman" w:hAnsi="Times New Roman" w:cs="Times New Roman" w:hint="eastAsia"/>
          <w:szCs w:val="21"/>
        </w:rPr>
        <w:t>（</w:t>
      </w:r>
      <w:r w:rsidR="00032C25">
        <w:rPr>
          <w:rFonts w:ascii="Times New Roman" w:hAnsi="Times New Roman" w:cs="Times New Roman" w:hint="eastAsia"/>
          <w:szCs w:val="21"/>
        </w:rPr>
        <w:t>动词前缀，</w:t>
      </w:r>
      <w:r w:rsidR="00B549D4">
        <w:rPr>
          <w:rFonts w:ascii="Times New Roman" w:hAnsi="Times New Roman" w:cs="Times New Roman" w:hint="eastAsia"/>
          <w:szCs w:val="21"/>
        </w:rPr>
        <w:t>加强语气）</w:t>
      </w:r>
      <w:r w:rsidR="00B549D4">
        <w:rPr>
          <w:rFonts w:ascii="Times New Roman" w:hAnsi="Times New Roman" w:cs="Times New Roman" w:hint="eastAsia"/>
          <w:szCs w:val="21"/>
        </w:rPr>
        <w:t>+shame</w:t>
      </w:r>
      <w:r w:rsidR="00B549D4">
        <w:rPr>
          <w:rFonts w:ascii="Times New Roman" w:hAnsi="Times New Roman" w:cs="Times New Roman" w:hint="eastAsia"/>
          <w:szCs w:val="21"/>
        </w:rPr>
        <w:t>（使羞愧）</w:t>
      </w:r>
      <w:r w:rsidR="00B549D4">
        <w:rPr>
          <w:rFonts w:ascii="Times New Roman" w:hAnsi="Times New Roman" w:cs="Times New Roman" w:hint="eastAsia"/>
          <w:szCs w:val="21"/>
        </w:rPr>
        <w:t>+ed</w:t>
      </w:r>
      <w:r w:rsidR="00072043">
        <w:rPr>
          <w:rFonts w:ascii="Times New Roman" w:hAnsi="Times New Roman" w:cs="Times New Roman" w:hint="eastAsia"/>
          <w:szCs w:val="21"/>
        </w:rPr>
        <w:t>（过去分词后缀）</w:t>
      </w:r>
      <w:r w:rsidR="00B549D4">
        <w:rPr>
          <w:rFonts w:ascii="Times New Roman" w:hAnsi="Times New Roman" w:cs="Times New Roman" w:hint="eastAsia"/>
          <w:szCs w:val="21"/>
        </w:rPr>
        <w:t>→</w:t>
      </w:r>
      <w:r w:rsidR="00072043">
        <w:rPr>
          <w:rFonts w:ascii="Times New Roman" w:hAnsi="Times New Roman" w:cs="Times New Roman" w:hint="eastAsia"/>
          <w:szCs w:val="21"/>
        </w:rPr>
        <w:t>惭愧</w:t>
      </w:r>
      <w:r w:rsidR="00B549D4">
        <w:rPr>
          <w:rFonts w:ascii="Times New Roman" w:hAnsi="Times New Roman" w:cs="Times New Roman" w:hint="eastAsia"/>
          <w:szCs w:val="21"/>
        </w:rPr>
        <w:t>的</w:t>
      </w:r>
      <w:r w:rsidR="00532F40">
        <w:rPr>
          <w:rFonts w:ascii="Times New Roman" w:hAnsi="Times New Roman" w:cs="Times New Roman" w:hint="eastAsia"/>
          <w:szCs w:val="21"/>
        </w:rPr>
        <w:t>，感到羞愧的</w:t>
      </w:r>
    </w:p>
    <w:p w14:paraId="0919F3A3" w14:textId="600D550D" w:rsidR="00105240" w:rsidRPr="00072043" w:rsidRDefault="00072043" w:rsidP="0010524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 xml:space="preserve">You should </w:t>
      </w:r>
      <w:r w:rsidRPr="00F12743">
        <w:rPr>
          <w:rFonts w:ascii="Times New Roman" w:hAnsi="Times New Roman" w:cs="Times New Roman"/>
          <w:szCs w:val="21"/>
        </w:rPr>
        <w:t>be ashamed of</w:t>
      </w:r>
      <w:r>
        <w:rPr>
          <w:rFonts w:ascii="Times New Roman" w:hAnsi="Times New Roman" w:cs="Times New Roman"/>
          <w:szCs w:val="21"/>
        </w:rPr>
        <w:t xml:space="preserve"> yourself.</w:t>
      </w:r>
      <w:r>
        <w:rPr>
          <w:rFonts w:ascii="Times New Roman" w:hAnsi="Times New Roman" w:cs="Times New Roman" w:hint="eastAsia"/>
          <w:szCs w:val="21"/>
        </w:rPr>
        <w:t>你应该为自己感到羞耻。</w:t>
      </w:r>
    </w:p>
    <w:p w14:paraId="43A469F0" w14:textId="6B620BA3" w:rsidR="00402382" w:rsidRPr="00FD4170" w:rsidRDefault="00072043" w:rsidP="00FD4170">
      <w:pPr>
        <w:pStyle w:val="1"/>
        <w:numPr>
          <w:ilvl w:val="0"/>
          <w:numId w:val="24"/>
        </w:numPr>
        <w:spacing w:line="360" w:lineRule="auto"/>
        <w:jc w:val="center"/>
        <w:rPr>
          <w:b w:val="0"/>
          <w:sz w:val="28"/>
          <w:szCs w:val="28"/>
        </w:rPr>
      </w:pPr>
      <w:r>
        <w:rPr>
          <w:rFonts w:hint="eastAsia"/>
          <w:b w:val="0"/>
          <w:sz w:val="28"/>
          <w:szCs w:val="28"/>
        </w:rPr>
        <w:t>能够</w:t>
      </w:r>
      <w:r>
        <w:rPr>
          <w:rFonts w:hint="eastAsia"/>
          <w:b w:val="0"/>
          <w:sz w:val="28"/>
          <w:szCs w:val="28"/>
        </w:rPr>
        <w:t>/</w:t>
      </w:r>
      <w:r>
        <w:rPr>
          <w:rFonts w:hint="eastAsia"/>
          <w:b w:val="0"/>
          <w:sz w:val="28"/>
          <w:szCs w:val="28"/>
        </w:rPr>
        <w:t>应该</w:t>
      </w:r>
    </w:p>
    <w:p w14:paraId="30896000" w14:textId="72C74084" w:rsidR="00590913" w:rsidRPr="00335541" w:rsidRDefault="00590913" w:rsidP="00476596">
      <w:pPr>
        <w:pStyle w:val="2"/>
        <w:numPr>
          <w:ilvl w:val="0"/>
          <w:numId w:val="11"/>
        </w:numPr>
        <w:spacing w:before="0" w:after="0" w:line="480" w:lineRule="auto"/>
        <w:rPr>
          <w:sz w:val="21"/>
          <w:szCs w:val="21"/>
        </w:rPr>
      </w:pPr>
      <w:bookmarkStart w:id="364" w:name="_Toc504321631"/>
      <w:r w:rsidRPr="00837023">
        <w:rPr>
          <w:rFonts w:ascii="Times New Roman" w:eastAsiaTheme="minorEastAsia" w:hAnsi="Times New Roman" w:hint="eastAsia"/>
          <w:color w:val="EE0000"/>
          <w:sz w:val="24"/>
          <w:szCs w:val="24"/>
        </w:rPr>
        <w:t>abil</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能够）</w:t>
      </w:r>
      <w:bookmarkEnd w:id="364"/>
    </w:p>
    <w:p w14:paraId="21349ABF" w14:textId="21DAC4A9" w:rsidR="00590913" w:rsidRDefault="00590913" w:rsidP="00590913">
      <w:pPr>
        <w:spacing w:line="360" w:lineRule="auto"/>
        <w:ind w:firstLineChars="202" w:firstLine="424"/>
        <w:rPr>
          <w:rFonts w:ascii="Times New Roman" w:hAnsi="Times New Roman" w:cs="Times New Roman"/>
        </w:rPr>
      </w:pPr>
      <w:r>
        <w:rPr>
          <w:rFonts w:ascii="Times New Roman" w:hAnsi="Times New Roman" w:cs="Times New Roman" w:hint="eastAsia"/>
          <w:szCs w:val="21"/>
        </w:rPr>
        <w:t>【源】拉丁语</w:t>
      </w:r>
      <w:r w:rsidR="00F12743">
        <w:rPr>
          <w:rFonts w:ascii="Times New Roman" w:hAnsi="Times New Roman" w:cs="Times New Roman" w:hint="eastAsia"/>
        </w:rPr>
        <w:t>。</w:t>
      </w:r>
    </w:p>
    <w:p w14:paraId="72A7942B" w14:textId="1F5A3C01" w:rsidR="00F12743" w:rsidRPr="002039B3" w:rsidRDefault="00F12743" w:rsidP="00590913">
      <w:pPr>
        <w:spacing w:line="360" w:lineRule="auto"/>
        <w:ind w:firstLineChars="202" w:firstLine="424"/>
        <w:rPr>
          <w:rFonts w:ascii="Times New Roman" w:hAnsi="Times New Roman" w:cs="Times New Roman" w:hint="eastAsia"/>
          <w:szCs w:val="21"/>
        </w:rPr>
      </w:pPr>
      <w:r>
        <w:rPr>
          <w:rFonts w:ascii="Times New Roman" w:hAnsi="Times New Roman" w:cs="Times New Roman" w:hint="eastAsia"/>
        </w:rPr>
        <w:t>【变】</w:t>
      </w:r>
      <w:r>
        <w:rPr>
          <w:rFonts w:ascii="Times New Roman" w:hAnsi="Times New Roman" w:cs="Times New Roman" w:hint="eastAsia"/>
        </w:rPr>
        <w:t>abl-</w:t>
      </w:r>
      <w:r>
        <w:rPr>
          <w:rFonts w:ascii="Times New Roman" w:hAnsi="Times New Roman" w:cs="Times New Roman" w:hint="eastAsia"/>
        </w:rPr>
        <w:t>（音变）。</w:t>
      </w:r>
    </w:p>
    <w:p w14:paraId="7A215472" w14:textId="77777777" w:rsidR="00590913" w:rsidRPr="000B42F5" w:rsidRDefault="00590913" w:rsidP="00590913">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able</w:t>
      </w:r>
      <w:r w:rsidRPr="000B42F5">
        <w:rPr>
          <w:rFonts w:ascii="Times New Roman" w:cs="Times New Roman"/>
        </w:rPr>
        <w:t>：</w:t>
      </w:r>
      <w:r w:rsidRPr="000B42F5">
        <w:rPr>
          <w:rFonts w:ascii="Times New Roman" w:eastAsia="宋体" w:hAnsi="Times New Roman" w:cs="Times New Roman"/>
          <w:szCs w:val="21"/>
        </w:rPr>
        <w:t>[</w:t>
      </w:r>
      <w:r w:rsidRPr="00590913">
        <w:rPr>
          <w:rFonts w:ascii="Times New Roman" w:eastAsia="宋体" w:hAnsi="Times New Roman" w:cs="Times New Roman"/>
          <w:szCs w:val="21"/>
        </w:rPr>
        <w:t>ˈeɪbl</w:t>
      </w:r>
      <w:r w:rsidRPr="000B42F5">
        <w:rPr>
          <w:rFonts w:ascii="Times New Roman" w:eastAsia="宋体" w:hAnsi="Times New Roman" w:cs="Times New Roman"/>
          <w:szCs w:val="21"/>
        </w:rPr>
        <w:t>] adj.</w:t>
      </w:r>
      <w:r w:rsidRPr="000B42F5">
        <w:rPr>
          <w:rFonts w:ascii="Times New Roman" w:cs="Times New Roman"/>
        </w:rPr>
        <w:t>能够</w:t>
      </w:r>
    </w:p>
    <w:p w14:paraId="6BB1890E" w14:textId="7D6BB782" w:rsidR="00590913" w:rsidRDefault="005A0A5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90913" w:rsidRPr="00212D63">
        <w:rPr>
          <w:rFonts w:ascii="Times New Roman" w:hAnsi="Times New Roman" w:cs="Times New Roman"/>
          <w:szCs w:val="21"/>
        </w:rPr>
        <w:t>ab(i)l</w:t>
      </w:r>
      <w:r w:rsidR="00590913" w:rsidRPr="00212D63">
        <w:rPr>
          <w:rFonts w:ascii="Times New Roman" w:hAnsi="Times New Roman" w:cs="Times New Roman"/>
          <w:szCs w:val="21"/>
        </w:rPr>
        <w:t>（能够）</w:t>
      </w:r>
      <w:r w:rsidR="00FE7E34">
        <w:rPr>
          <w:rFonts w:ascii="Times New Roman" w:hAnsi="Times New Roman" w:cs="Times New Roman"/>
          <w:szCs w:val="21"/>
        </w:rPr>
        <w:t>+e</w:t>
      </w:r>
      <w:r w:rsidR="00FE7E34">
        <w:rPr>
          <w:rFonts w:ascii="Times New Roman" w:hAnsi="Times New Roman" w:cs="Times New Roman"/>
          <w:szCs w:val="21"/>
        </w:rPr>
        <w:t>（词尾）</w:t>
      </w:r>
      <w:r w:rsidR="00FE7E34">
        <w:rPr>
          <w:rFonts w:ascii="Times New Roman" w:hAnsi="Times New Roman" w:cs="Times New Roman"/>
          <w:szCs w:val="21"/>
        </w:rPr>
        <w:t>→</w:t>
      </w:r>
      <w:r w:rsidR="00590913" w:rsidRPr="00212D63">
        <w:rPr>
          <w:rFonts w:ascii="Times New Roman" w:hAnsi="Times New Roman" w:cs="Times New Roman"/>
          <w:szCs w:val="21"/>
        </w:rPr>
        <w:t>能够</w:t>
      </w:r>
    </w:p>
    <w:p w14:paraId="14FA740D" w14:textId="77777777" w:rsidR="00AB3C92" w:rsidRDefault="00590913" w:rsidP="00AB3C9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able to </w:t>
      </w:r>
      <w:r>
        <w:rPr>
          <w:rFonts w:ascii="Times New Roman" w:hAnsi="Times New Roman" w:cs="Times New Roman" w:hint="eastAsia"/>
          <w:szCs w:val="21"/>
        </w:rPr>
        <w:t>do</w:t>
      </w:r>
      <w:r>
        <w:rPr>
          <w:rFonts w:ascii="Times New Roman" w:hAnsi="Times New Roman" w:cs="Times New Roman"/>
          <w:szCs w:val="21"/>
        </w:rPr>
        <w:t xml:space="preserve"> sth</w:t>
      </w:r>
      <w:r>
        <w:rPr>
          <w:rFonts w:ascii="Times New Roman" w:hAnsi="Times New Roman" w:cs="Times New Roman" w:hint="eastAsia"/>
          <w:szCs w:val="21"/>
        </w:rPr>
        <w:t>（能够做某事）</w:t>
      </w:r>
    </w:p>
    <w:p w14:paraId="0CC603D0" w14:textId="46FEF14A" w:rsidR="00AB3C92" w:rsidRPr="00832D03" w:rsidRDefault="00AB3C92" w:rsidP="00AB3C92">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Pr="00832D03">
        <w:rPr>
          <w:rFonts w:ascii="Times New Roman" w:hAnsi="Times New Roman" w:cs="Times New Roman"/>
          <w:szCs w:val="21"/>
        </w:rPr>
        <w:t>unable</w:t>
      </w:r>
      <w:r w:rsidRPr="00832D03">
        <w:rPr>
          <w:rFonts w:ascii="Times New Roman" w:hAnsi="Times New Roman" w:cs="Times New Roman"/>
          <w:szCs w:val="21"/>
        </w:rPr>
        <w:t>：</w:t>
      </w:r>
      <w:r w:rsidRPr="00832D03">
        <w:rPr>
          <w:rFonts w:ascii="Times New Roman" w:hAnsi="Times New Roman" w:cs="Times New Roman"/>
          <w:szCs w:val="21"/>
        </w:rPr>
        <w:t>[ʌn'ebl] adj</w:t>
      </w:r>
      <w:r>
        <w:rPr>
          <w:rFonts w:ascii="Times New Roman" w:hAnsi="Times New Roman" w:cs="Times New Roman"/>
          <w:szCs w:val="21"/>
        </w:rPr>
        <w:t>.</w:t>
      </w:r>
      <w:r w:rsidRPr="00832D03">
        <w:rPr>
          <w:rFonts w:ascii="Times New Roman" w:hAnsi="Times New Roman" w:cs="Times New Roman"/>
          <w:szCs w:val="21"/>
        </w:rPr>
        <w:t>不会的，不能的；无能力的；不能胜任的</w:t>
      </w:r>
    </w:p>
    <w:p w14:paraId="1E89EC43" w14:textId="04698063" w:rsidR="00ED609A" w:rsidRDefault="001535C6" w:rsidP="00A60265">
      <w:pPr>
        <w:pStyle w:val="ac"/>
        <w:numPr>
          <w:ilvl w:val="0"/>
          <w:numId w:val="8"/>
        </w:numPr>
        <w:spacing w:line="480" w:lineRule="auto"/>
        <w:ind w:firstLineChars="0"/>
        <w:rPr>
          <w:rFonts w:ascii="Times New Roman" w:hAnsi="Times New Roman" w:cs="Times New Roman"/>
          <w:szCs w:val="21"/>
        </w:rPr>
      </w:pPr>
      <w:r w:rsidRPr="00A60265">
        <w:rPr>
          <w:rFonts w:ascii="Times New Roman" w:hAnsi="Times New Roman" w:cs="Times New Roman" w:hint="eastAsia"/>
          <w:color w:val="EE0000"/>
          <w:szCs w:val="21"/>
        </w:rPr>
        <w:t>enable</w:t>
      </w:r>
      <w:r>
        <w:rPr>
          <w:rFonts w:ascii="Times New Roman" w:hAnsi="Times New Roman" w:cs="Times New Roman" w:hint="eastAsia"/>
          <w:szCs w:val="21"/>
        </w:rPr>
        <w:t>：</w:t>
      </w:r>
      <w:r>
        <w:rPr>
          <w:rFonts w:ascii="Times New Roman" w:hAnsi="Times New Roman" w:cs="Times New Roman" w:hint="eastAsia"/>
          <w:szCs w:val="21"/>
        </w:rPr>
        <w:t>[</w:t>
      </w:r>
      <w:r w:rsidR="00ED609A" w:rsidRPr="00ED609A">
        <w:rPr>
          <w:rFonts w:ascii="Times New Roman" w:hAnsi="Times New Roman" w:cs="Times New Roman"/>
          <w:szCs w:val="21"/>
        </w:rPr>
        <w:t>ɪˈneɪbl</w:t>
      </w:r>
      <w:r w:rsidR="00ED609A">
        <w:rPr>
          <w:rFonts w:ascii="Times New Roman" w:hAnsi="Times New Roman" w:cs="Times New Roman"/>
          <w:szCs w:val="21"/>
        </w:rPr>
        <w:t>] vt.</w:t>
      </w:r>
      <w:r w:rsidR="00ED609A">
        <w:rPr>
          <w:rFonts w:ascii="Times New Roman" w:hAnsi="Times New Roman" w:cs="Times New Roman" w:hint="eastAsia"/>
          <w:szCs w:val="21"/>
        </w:rPr>
        <w:t>使能够，使成为可能</w:t>
      </w:r>
    </w:p>
    <w:p w14:paraId="00955CE9" w14:textId="1FB175DC" w:rsidR="00A60265" w:rsidRDefault="00A6026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en</w:t>
      </w:r>
      <w:r>
        <w:rPr>
          <w:rFonts w:ascii="Times New Roman" w:hAnsi="Times New Roman" w:cs="Times New Roman" w:hint="eastAsia"/>
          <w:szCs w:val="21"/>
        </w:rPr>
        <w:t>（驱使）</w:t>
      </w:r>
      <w:r>
        <w:rPr>
          <w:rFonts w:ascii="Times New Roman" w:hAnsi="Times New Roman" w:cs="Times New Roman" w:hint="eastAsia"/>
          <w:szCs w:val="21"/>
        </w:rPr>
        <w:t>+able</w:t>
      </w:r>
      <w:r>
        <w:rPr>
          <w:rFonts w:ascii="Times New Roman" w:hAnsi="Times New Roman" w:cs="Times New Roman" w:hint="eastAsia"/>
          <w:szCs w:val="21"/>
        </w:rPr>
        <w:t>（能够）→使能够，使成为可能</w:t>
      </w:r>
    </w:p>
    <w:p w14:paraId="77D5BCA8" w14:textId="6371153D" w:rsidR="00A60265" w:rsidRPr="00212D63" w:rsidRDefault="00A6026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60265">
        <w:rPr>
          <w:rFonts w:ascii="Times New Roman" w:hAnsi="Times New Roman" w:cs="Times New Roman" w:hint="eastAsia"/>
          <w:szCs w:val="21"/>
        </w:rPr>
        <w:t>The software enables you to access the Internet in seconds.</w:t>
      </w:r>
      <w:r w:rsidRPr="00A60265">
        <w:rPr>
          <w:rFonts w:ascii="Times New Roman" w:hAnsi="Times New Roman" w:cs="Times New Roman" w:hint="eastAsia"/>
          <w:szCs w:val="21"/>
        </w:rPr>
        <w:t>这种软件使你在几秒钟内便可访问互联网。</w:t>
      </w:r>
    </w:p>
    <w:p w14:paraId="154187E7" w14:textId="77777777" w:rsidR="00590913" w:rsidRPr="000B42F5" w:rsidRDefault="00590913" w:rsidP="00590913">
      <w:pPr>
        <w:pStyle w:val="ac"/>
        <w:numPr>
          <w:ilvl w:val="0"/>
          <w:numId w:val="8"/>
        </w:numPr>
        <w:spacing w:line="480" w:lineRule="auto"/>
        <w:ind w:firstLineChars="0"/>
        <w:rPr>
          <w:rFonts w:ascii="Times New Roman" w:hAnsi="Times New Roman" w:cs="Times New Roman"/>
        </w:rPr>
      </w:pPr>
      <w:r w:rsidRPr="009F297A">
        <w:rPr>
          <w:rFonts w:ascii="Times New Roman" w:hAnsi="Times New Roman" w:cs="Times New Roman"/>
          <w:color w:val="EE0000"/>
        </w:rPr>
        <w:t>ability</w:t>
      </w:r>
      <w:r w:rsidRPr="000B42F5">
        <w:rPr>
          <w:rFonts w:ascii="Times New Roman" w:hAnsi="Times New Roman" w:cs="Times New Roman"/>
        </w:rPr>
        <w:t>：</w:t>
      </w:r>
      <w:r w:rsidRPr="000B42F5">
        <w:rPr>
          <w:rFonts w:ascii="Times New Roman" w:eastAsia="宋体" w:hAnsi="Times New Roman" w:cs="Times New Roman"/>
          <w:szCs w:val="21"/>
        </w:rPr>
        <w:t>[ə'bɪləti</w:t>
      </w:r>
      <w:r>
        <w:rPr>
          <w:rFonts w:ascii="Times New Roman" w:eastAsia="宋体" w:hAnsi="Times New Roman" w:cs="Times New Roman"/>
          <w:szCs w:val="21"/>
        </w:rPr>
        <w:t>] n.</w:t>
      </w:r>
      <w:r w:rsidRPr="000B42F5">
        <w:rPr>
          <w:rFonts w:ascii="Times New Roman" w:hAnsi="Times New Roman" w:cs="Times New Roman"/>
        </w:rPr>
        <w:t>能力</w:t>
      </w:r>
    </w:p>
    <w:p w14:paraId="0E075C06" w14:textId="4F91D8A0" w:rsidR="00590913" w:rsidRPr="00212D63" w:rsidRDefault="005A0A5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90913" w:rsidRPr="00212D63">
        <w:rPr>
          <w:rFonts w:ascii="Times New Roman" w:hAnsi="Times New Roman" w:cs="Times New Roman" w:hint="eastAsia"/>
          <w:szCs w:val="21"/>
        </w:rPr>
        <w:t>abil</w:t>
      </w:r>
      <w:r w:rsidR="00590913" w:rsidRPr="00212D63">
        <w:rPr>
          <w:rFonts w:ascii="Times New Roman" w:hAnsi="Times New Roman" w:cs="Times New Roman" w:hint="eastAsia"/>
          <w:szCs w:val="21"/>
        </w:rPr>
        <w:t>（能够）</w:t>
      </w:r>
      <w:r w:rsidR="00590913" w:rsidRPr="00212D63">
        <w:rPr>
          <w:rFonts w:ascii="Times New Roman" w:hAnsi="Times New Roman" w:cs="Times New Roman" w:hint="eastAsia"/>
          <w:szCs w:val="21"/>
        </w:rPr>
        <w:t>+ity</w:t>
      </w:r>
      <w:r w:rsidR="00590913" w:rsidRPr="00212D63">
        <w:rPr>
          <w:rFonts w:ascii="Times New Roman" w:hAnsi="Times New Roman" w:cs="Times New Roman" w:hint="eastAsia"/>
          <w:szCs w:val="21"/>
        </w:rPr>
        <w:t>（名词后缀）→能力</w:t>
      </w:r>
    </w:p>
    <w:p w14:paraId="4B620102" w14:textId="1010F0E9" w:rsidR="00590913" w:rsidRPr="00832D03" w:rsidRDefault="00590913" w:rsidP="00590913">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szCs w:val="21"/>
        </w:rPr>
        <w:t>disability</w:t>
      </w:r>
      <w:r w:rsidRPr="00832D03">
        <w:rPr>
          <w:rFonts w:ascii="Times New Roman" w:hAnsi="Times New Roman" w:cs="Times New Roman"/>
          <w:szCs w:val="21"/>
        </w:rPr>
        <w:t>：</w:t>
      </w:r>
      <w:r w:rsidRPr="00832D03">
        <w:rPr>
          <w:rFonts w:ascii="Times New Roman" w:hAnsi="Times New Roman" w:cs="Times New Roman"/>
          <w:szCs w:val="21"/>
        </w:rPr>
        <w:t>[</w:t>
      </w:r>
      <w:r w:rsidRPr="00590913">
        <w:rPr>
          <w:rFonts w:ascii="Times New Roman" w:hAnsi="Times New Roman" w:cs="Times New Roman"/>
          <w:szCs w:val="21"/>
        </w:rPr>
        <w:t>ˌdɪsəˈbɪləti</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残疾；无能；无资格</w:t>
      </w:r>
    </w:p>
    <w:p w14:paraId="09CD97BA" w14:textId="3CFEB2FB" w:rsidR="00590913" w:rsidRPr="00212D63" w:rsidRDefault="005A0A5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90913" w:rsidRPr="00212D63">
        <w:rPr>
          <w:rFonts w:ascii="Times New Roman" w:hAnsi="Times New Roman" w:cs="Times New Roman" w:hint="eastAsia"/>
          <w:szCs w:val="21"/>
        </w:rPr>
        <w:t>dis</w:t>
      </w:r>
      <w:r w:rsidR="00590913" w:rsidRPr="00212D63">
        <w:rPr>
          <w:rFonts w:ascii="Times New Roman" w:hAnsi="Times New Roman" w:cs="Times New Roman" w:hint="eastAsia"/>
          <w:szCs w:val="21"/>
        </w:rPr>
        <w:t>（</w:t>
      </w:r>
      <w:r w:rsidR="00590913">
        <w:rPr>
          <w:rFonts w:ascii="Times New Roman" w:hAnsi="Times New Roman" w:cs="Times New Roman" w:hint="eastAsia"/>
          <w:szCs w:val="21"/>
        </w:rPr>
        <w:t>远离，剥夺</w:t>
      </w:r>
      <w:r w:rsidR="00590913" w:rsidRPr="00212D63">
        <w:rPr>
          <w:rFonts w:ascii="Times New Roman" w:hAnsi="Times New Roman" w:cs="Times New Roman" w:hint="eastAsia"/>
          <w:szCs w:val="21"/>
        </w:rPr>
        <w:t>）</w:t>
      </w:r>
      <w:r w:rsidR="00590913" w:rsidRPr="00212D63">
        <w:rPr>
          <w:rFonts w:ascii="Times New Roman" w:hAnsi="Times New Roman" w:cs="Times New Roman" w:hint="eastAsia"/>
          <w:szCs w:val="21"/>
        </w:rPr>
        <w:t>+abil</w:t>
      </w:r>
      <w:r w:rsidR="00590913" w:rsidRPr="00212D63">
        <w:rPr>
          <w:rFonts w:ascii="Times New Roman" w:hAnsi="Times New Roman" w:cs="Times New Roman" w:hint="eastAsia"/>
          <w:szCs w:val="21"/>
        </w:rPr>
        <w:t>（能够）</w:t>
      </w:r>
      <w:r w:rsidR="00590913" w:rsidRPr="00212D63">
        <w:rPr>
          <w:rFonts w:ascii="Times New Roman" w:hAnsi="Times New Roman" w:cs="Times New Roman" w:hint="eastAsia"/>
          <w:szCs w:val="21"/>
        </w:rPr>
        <w:t>+ity</w:t>
      </w:r>
      <w:r w:rsidR="00590913" w:rsidRPr="00212D63">
        <w:rPr>
          <w:rFonts w:ascii="Times New Roman" w:hAnsi="Times New Roman" w:cs="Times New Roman" w:hint="eastAsia"/>
          <w:szCs w:val="21"/>
        </w:rPr>
        <w:t>（名词后缀）→残疾；无能</w:t>
      </w:r>
    </w:p>
    <w:p w14:paraId="2F42608F" w14:textId="3CB87CA4" w:rsidR="00590913" w:rsidRPr="00832D03" w:rsidRDefault="00590913" w:rsidP="00590913">
      <w:pPr>
        <w:pStyle w:val="ac"/>
        <w:numPr>
          <w:ilvl w:val="0"/>
          <w:numId w:val="8"/>
        </w:numPr>
        <w:spacing w:line="480" w:lineRule="auto"/>
        <w:ind w:firstLineChars="0"/>
        <w:rPr>
          <w:rFonts w:ascii="Times New Roman" w:hAnsi="Times New Roman" w:cs="Times New Roman"/>
        </w:rPr>
      </w:pPr>
      <w:r w:rsidRPr="0058164A">
        <w:rPr>
          <w:rFonts w:ascii="Times New Roman" w:hAnsi="Times New Roman" w:cs="Times New Roman"/>
          <w:color w:val="EE0000"/>
          <w:szCs w:val="21"/>
        </w:rPr>
        <w:lastRenderedPageBreak/>
        <w:t>disabled</w:t>
      </w:r>
      <w:r w:rsidRPr="00832D03">
        <w:rPr>
          <w:rFonts w:ascii="Times New Roman" w:hAnsi="Times New Roman" w:cs="Times New Roman"/>
          <w:szCs w:val="21"/>
        </w:rPr>
        <w:t>：</w:t>
      </w:r>
      <w:r w:rsidRPr="00832D03">
        <w:rPr>
          <w:rFonts w:ascii="Times New Roman" w:hAnsi="Times New Roman" w:cs="Times New Roman"/>
          <w:szCs w:val="21"/>
        </w:rPr>
        <w:t>[</w:t>
      </w:r>
      <w:r w:rsidRPr="00590913">
        <w:rPr>
          <w:rFonts w:ascii="Times New Roman" w:hAnsi="Times New Roman" w:cs="Times New Roman"/>
          <w:szCs w:val="21"/>
        </w:rPr>
        <w:t>dɪsˈeɪbld</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残废的</w:t>
      </w:r>
    </w:p>
    <w:p w14:paraId="207F2B50" w14:textId="345421A8" w:rsidR="00590913" w:rsidRPr="00212D63" w:rsidRDefault="005A0A55" w:rsidP="005909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90913" w:rsidRPr="00212D63">
        <w:rPr>
          <w:rFonts w:ascii="Times New Roman" w:hAnsi="Times New Roman" w:cs="Times New Roman" w:hint="eastAsia"/>
          <w:szCs w:val="21"/>
        </w:rPr>
        <w:t>dis</w:t>
      </w:r>
      <w:r w:rsidR="00590913" w:rsidRPr="00212D63">
        <w:rPr>
          <w:rFonts w:ascii="Times New Roman" w:hAnsi="Times New Roman" w:cs="Times New Roman" w:hint="eastAsia"/>
          <w:szCs w:val="21"/>
        </w:rPr>
        <w:t>（</w:t>
      </w:r>
      <w:r w:rsidR="00590913">
        <w:rPr>
          <w:rFonts w:ascii="Times New Roman" w:hAnsi="Times New Roman" w:cs="Times New Roman" w:hint="eastAsia"/>
          <w:szCs w:val="21"/>
        </w:rPr>
        <w:t>远离，剥夺</w:t>
      </w:r>
      <w:r w:rsidR="00590913" w:rsidRPr="00212D63">
        <w:rPr>
          <w:rFonts w:ascii="Times New Roman" w:hAnsi="Times New Roman" w:cs="Times New Roman" w:hint="eastAsia"/>
          <w:szCs w:val="21"/>
        </w:rPr>
        <w:t>）</w:t>
      </w:r>
      <w:r w:rsidR="00590913" w:rsidRPr="00212D63">
        <w:rPr>
          <w:rFonts w:ascii="Times New Roman" w:hAnsi="Times New Roman" w:cs="Times New Roman" w:hint="eastAsia"/>
          <w:szCs w:val="21"/>
        </w:rPr>
        <w:t>+ab(i)l</w:t>
      </w:r>
      <w:r w:rsidR="00590913" w:rsidRPr="00212D63">
        <w:rPr>
          <w:rFonts w:ascii="Times New Roman" w:hAnsi="Times New Roman" w:cs="Times New Roman" w:hint="eastAsia"/>
          <w:szCs w:val="21"/>
        </w:rPr>
        <w:t>（能够）</w:t>
      </w:r>
      <w:r w:rsidR="00590913" w:rsidRPr="00212D63">
        <w:rPr>
          <w:rFonts w:ascii="Times New Roman" w:hAnsi="Times New Roman" w:cs="Times New Roman" w:hint="eastAsia"/>
          <w:szCs w:val="21"/>
        </w:rPr>
        <w:t>+ed</w:t>
      </w:r>
      <w:r w:rsidR="00590913" w:rsidRPr="00212D63">
        <w:rPr>
          <w:rFonts w:ascii="Times New Roman" w:hAnsi="Times New Roman" w:cs="Times New Roman" w:hint="eastAsia"/>
          <w:szCs w:val="21"/>
        </w:rPr>
        <w:t>（过去分词）→</w:t>
      </w:r>
      <w:r w:rsidR="00590913">
        <w:rPr>
          <w:rFonts w:ascii="Times New Roman" w:hAnsi="Times New Roman" w:cs="Times New Roman" w:hint="eastAsia"/>
          <w:szCs w:val="21"/>
        </w:rPr>
        <w:t>丧失能力的→</w:t>
      </w:r>
      <w:r w:rsidR="00590913" w:rsidRPr="00212D63">
        <w:rPr>
          <w:rFonts w:ascii="Times New Roman" w:hAnsi="Times New Roman" w:cs="Times New Roman" w:hint="eastAsia"/>
          <w:szCs w:val="21"/>
        </w:rPr>
        <w:t>残废的</w:t>
      </w:r>
    </w:p>
    <w:p w14:paraId="1580FF19" w14:textId="6FA6452D" w:rsidR="00402382" w:rsidRPr="000B42F5" w:rsidRDefault="00402382" w:rsidP="00402382">
      <w:pPr>
        <w:pStyle w:val="ac"/>
        <w:numPr>
          <w:ilvl w:val="0"/>
          <w:numId w:val="8"/>
        </w:numPr>
        <w:spacing w:line="480" w:lineRule="auto"/>
        <w:ind w:firstLineChars="0"/>
        <w:rPr>
          <w:rFonts w:ascii="Times New Roman" w:hAnsi="Times New Roman" w:cs="Times New Roman"/>
        </w:rPr>
      </w:pPr>
      <w:r w:rsidRPr="00F44422">
        <w:rPr>
          <w:rFonts w:ascii="Times New Roman" w:hAnsi="Times New Roman" w:cs="Times New Roman"/>
          <w:b/>
          <w:bCs/>
          <w:color w:val="EE0000"/>
          <w:sz w:val="24"/>
          <w:szCs w:val="24"/>
        </w:rPr>
        <w:t>can</w:t>
      </w:r>
      <w:r w:rsidRPr="000B42F5">
        <w:rPr>
          <w:rFonts w:ascii="Times New Roman" w:cs="Times New Roman"/>
        </w:rPr>
        <w:t>：</w:t>
      </w:r>
      <w:r w:rsidRPr="000B42F5">
        <w:rPr>
          <w:rFonts w:ascii="Times New Roman" w:eastAsia="宋体" w:hAnsi="Times New Roman" w:cs="Times New Roman"/>
          <w:szCs w:val="21"/>
        </w:rPr>
        <w:t>[kæn]</w:t>
      </w:r>
      <w:r w:rsidR="001B0C2E">
        <w:rPr>
          <w:rFonts w:ascii="Times New Roman" w:eastAsia="宋体" w:hAnsi="Times New Roman" w:cs="Times New Roman"/>
          <w:szCs w:val="21"/>
        </w:rPr>
        <w:t xml:space="preserve"> </w:t>
      </w:r>
      <w:r w:rsidRPr="000B42F5">
        <w:rPr>
          <w:rFonts w:ascii="Times New Roman" w:eastAsia="宋体" w:hAnsi="Times New Roman" w:cs="Times New Roman"/>
          <w:szCs w:val="21"/>
        </w:rPr>
        <w:t>aux.</w:t>
      </w:r>
      <w:r w:rsidRPr="000B42F5">
        <w:rPr>
          <w:rFonts w:ascii="Times New Roman" w:eastAsia="宋体" w:hAnsi="Times New Roman" w:cs="Times New Roman"/>
          <w:szCs w:val="21"/>
        </w:rPr>
        <w:t>能够</w:t>
      </w:r>
    </w:p>
    <w:p w14:paraId="434759D5" w14:textId="27175E83" w:rsidR="001B0C2E" w:rsidRPr="00130993" w:rsidRDefault="001B0C2E" w:rsidP="001B0C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can hear you.</w:t>
      </w:r>
      <w:r>
        <w:rPr>
          <w:rFonts w:ascii="Times New Roman" w:hAnsi="Times New Roman" w:cs="Times New Roman" w:hint="eastAsia"/>
          <w:szCs w:val="21"/>
        </w:rPr>
        <w:t>我能听到你。</w:t>
      </w:r>
    </w:p>
    <w:p w14:paraId="10C70C92" w14:textId="6723F3C1" w:rsidR="00402382" w:rsidRDefault="00402382" w:rsidP="00402382">
      <w:pPr>
        <w:pStyle w:val="ac"/>
        <w:numPr>
          <w:ilvl w:val="0"/>
          <w:numId w:val="8"/>
        </w:numPr>
        <w:spacing w:line="480" w:lineRule="auto"/>
        <w:ind w:firstLineChars="0"/>
        <w:rPr>
          <w:rFonts w:ascii="Times New Roman" w:hAnsi="Times New Roman" w:cs="Times New Roman"/>
        </w:rPr>
      </w:pPr>
      <w:r w:rsidRPr="005C06E2">
        <w:rPr>
          <w:rFonts w:ascii="Times New Roman" w:hAnsi="Times New Roman" w:cs="Times New Roman"/>
          <w:color w:val="EE0000"/>
        </w:rPr>
        <w:t>could</w:t>
      </w:r>
      <w:r w:rsidRPr="00832D03">
        <w:rPr>
          <w:rFonts w:ascii="Times New Roman" w:hAnsi="Times New Roman" w:cs="Times New Roman"/>
        </w:rPr>
        <w:t>：</w:t>
      </w:r>
      <w:r w:rsidRPr="00832D03">
        <w:rPr>
          <w:rFonts w:ascii="Times New Roman" w:hAnsi="Times New Roman" w:cs="Times New Roman"/>
        </w:rPr>
        <w:t>[kəd; kʊd] aux</w:t>
      </w:r>
      <w:r w:rsidR="00F67D1C">
        <w:rPr>
          <w:rFonts w:ascii="Times New Roman" w:hAnsi="Times New Roman" w:cs="Times New Roman"/>
        </w:rPr>
        <w:t>.</w:t>
      </w:r>
      <w:r w:rsidRPr="00832D03">
        <w:rPr>
          <w:rFonts w:ascii="Times New Roman" w:hAnsi="Times New Roman" w:cs="Times New Roman"/>
        </w:rPr>
        <w:t>能够</w:t>
      </w:r>
    </w:p>
    <w:p w14:paraId="16F4C1E9" w14:textId="35B3272A" w:rsidR="00CC21B8" w:rsidRDefault="00AB3C92" w:rsidP="00CC21B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CC21B8">
        <w:rPr>
          <w:rFonts w:ascii="Times New Roman" w:hAnsi="Times New Roman" w:cs="Times New Roman" w:hint="eastAsia"/>
          <w:szCs w:val="21"/>
        </w:rPr>
        <w:t>can</w:t>
      </w:r>
      <w:r w:rsidR="00CC21B8">
        <w:rPr>
          <w:rFonts w:ascii="Times New Roman" w:hAnsi="Times New Roman" w:cs="Times New Roman" w:hint="eastAsia"/>
          <w:szCs w:val="21"/>
        </w:rPr>
        <w:t>的过去式</w:t>
      </w:r>
      <w:r w:rsidR="006376BD">
        <w:rPr>
          <w:rFonts w:ascii="Times New Roman" w:hAnsi="Times New Roman" w:cs="Times New Roman" w:hint="eastAsia"/>
          <w:szCs w:val="21"/>
        </w:rPr>
        <w:t>；还可以</w:t>
      </w:r>
      <w:r w:rsidR="00CC21B8">
        <w:rPr>
          <w:rFonts w:ascii="Times New Roman" w:hAnsi="Times New Roman" w:cs="Times New Roman" w:hint="eastAsia"/>
          <w:szCs w:val="21"/>
        </w:rPr>
        <w:t>用来减弱语气</w:t>
      </w:r>
    </w:p>
    <w:p w14:paraId="5A91DA27" w14:textId="3D0A0B70" w:rsidR="001B0C2E" w:rsidRPr="001B0C2E" w:rsidRDefault="001B0C2E" w:rsidP="001B0C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376BD">
        <w:rPr>
          <w:rFonts w:ascii="Times New Roman" w:hAnsi="Times New Roman" w:cs="Times New Roman" w:hint="eastAsia"/>
          <w:szCs w:val="21"/>
        </w:rPr>
        <w:t>He</w:t>
      </w:r>
      <w:r w:rsidR="006376BD">
        <w:rPr>
          <w:rFonts w:ascii="Times New Roman" w:hAnsi="Times New Roman" w:cs="Times New Roman"/>
          <w:szCs w:val="21"/>
        </w:rPr>
        <w:t xml:space="preserve"> could not move.</w:t>
      </w:r>
      <w:r w:rsidR="006376BD">
        <w:rPr>
          <w:rFonts w:ascii="Times New Roman" w:hAnsi="Times New Roman" w:cs="Times New Roman" w:hint="eastAsia"/>
          <w:szCs w:val="21"/>
        </w:rPr>
        <w:t>他无法移动。</w:t>
      </w:r>
      <w:r>
        <w:rPr>
          <w:rFonts w:ascii="Times New Roman" w:hAnsi="Times New Roman" w:cs="Times New Roman" w:hint="eastAsia"/>
          <w:szCs w:val="21"/>
        </w:rPr>
        <w:t>Could</w:t>
      </w:r>
      <w:r>
        <w:rPr>
          <w:rFonts w:ascii="Times New Roman" w:hAnsi="Times New Roman" w:cs="Times New Roman"/>
          <w:szCs w:val="21"/>
        </w:rPr>
        <w:t xml:space="preserve"> </w:t>
      </w:r>
      <w:r>
        <w:rPr>
          <w:rFonts w:ascii="Times New Roman" w:hAnsi="Times New Roman" w:cs="Times New Roman" w:hint="eastAsia"/>
          <w:szCs w:val="21"/>
        </w:rPr>
        <w:t>you</w:t>
      </w:r>
      <w:r>
        <w:rPr>
          <w:rFonts w:ascii="Times New Roman" w:hAnsi="Times New Roman" w:cs="Times New Roman"/>
          <w:szCs w:val="21"/>
        </w:rPr>
        <w:t xml:space="preserve"> open the door ?</w:t>
      </w:r>
      <w:r>
        <w:rPr>
          <w:rFonts w:ascii="Times New Roman" w:hAnsi="Times New Roman" w:cs="Times New Roman" w:hint="eastAsia"/>
          <w:szCs w:val="21"/>
        </w:rPr>
        <w:t>你能开一下门吗？</w:t>
      </w:r>
    </w:p>
    <w:p w14:paraId="3F39F024" w14:textId="05761CBB" w:rsidR="00402382" w:rsidRPr="000B42F5" w:rsidRDefault="00402382" w:rsidP="00402382">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b/>
          <w:bCs/>
          <w:color w:val="EE0000"/>
          <w:sz w:val="24"/>
          <w:szCs w:val="24"/>
        </w:rPr>
        <w:t>may</w:t>
      </w:r>
      <w:r w:rsidRPr="000B42F5">
        <w:rPr>
          <w:rFonts w:ascii="Times New Roman" w:cs="Times New Roman"/>
        </w:rPr>
        <w:t>：</w:t>
      </w:r>
      <w:r w:rsidRPr="000B42F5">
        <w:rPr>
          <w:rFonts w:ascii="Times New Roman" w:eastAsia="宋体" w:hAnsi="Times New Roman" w:cs="Times New Roman"/>
          <w:szCs w:val="21"/>
        </w:rPr>
        <w:t>[</w:t>
      </w:r>
      <w:r w:rsidR="001B0C2E" w:rsidRPr="001B0C2E">
        <w:rPr>
          <w:rFonts w:ascii="Times New Roman" w:eastAsia="宋体" w:hAnsi="Times New Roman" w:cs="Times New Roman"/>
          <w:szCs w:val="21"/>
        </w:rPr>
        <w:t>meɪ</w:t>
      </w:r>
      <w:r w:rsidRPr="000B42F5">
        <w:rPr>
          <w:rFonts w:ascii="Times New Roman" w:eastAsia="宋体" w:hAnsi="Times New Roman" w:cs="Times New Roman"/>
          <w:szCs w:val="21"/>
        </w:rPr>
        <w:t>]</w:t>
      </w:r>
      <w:r w:rsidR="001B0C2E">
        <w:rPr>
          <w:rFonts w:ascii="Times New Roman" w:eastAsia="宋体" w:hAnsi="Times New Roman" w:cs="Times New Roman"/>
          <w:szCs w:val="21"/>
        </w:rPr>
        <w:t xml:space="preserve"> </w:t>
      </w:r>
      <w:r w:rsidRPr="000B42F5">
        <w:rPr>
          <w:rFonts w:ascii="Times New Roman" w:eastAsia="宋体" w:hAnsi="Times New Roman" w:cs="Times New Roman"/>
          <w:szCs w:val="21"/>
        </w:rPr>
        <w:t>aux.</w:t>
      </w:r>
      <w:r w:rsidRPr="000B42F5">
        <w:rPr>
          <w:rFonts w:ascii="Times New Roman" w:eastAsia="宋体" w:hAnsi="Times New Roman" w:cs="Times New Roman"/>
          <w:szCs w:val="21"/>
        </w:rPr>
        <w:t>可以；能够；可能；祝愿</w:t>
      </w:r>
    </w:p>
    <w:p w14:paraId="63197216" w14:textId="0080F664" w:rsidR="001B0C2E" w:rsidRDefault="001B0C2E" w:rsidP="001B0C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May</w:t>
      </w:r>
      <w:r>
        <w:rPr>
          <w:rFonts w:ascii="Times New Roman" w:hAnsi="Times New Roman" w:cs="Times New Roman"/>
          <w:szCs w:val="21"/>
        </w:rPr>
        <w:t xml:space="preserve"> I help you?</w:t>
      </w:r>
      <w:r>
        <w:rPr>
          <w:rFonts w:ascii="Times New Roman" w:hAnsi="Times New Roman" w:cs="Times New Roman" w:hint="eastAsia"/>
          <w:szCs w:val="21"/>
        </w:rPr>
        <w:t>需要我帮忙吗？</w:t>
      </w:r>
    </w:p>
    <w:p w14:paraId="2CBE6A46" w14:textId="41BBD5D2" w:rsidR="00942F99" w:rsidRPr="00DB13FB" w:rsidRDefault="00942F99" w:rsidP="00942F99">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rPr>
        <w:t>maybe</w:t>
      </w:r>
      <w:r w:rsidRPr="00DB13FB">
        <w:rPr>
          <w:rFonts w:ascii="Times New Roman" w:hAnsi="Times New Roman" w:cs="Times New Roman"/>
        </w:rPr>
        <w:t>：</w:t>
      </w:r>
      <w:r>
        <w:rPr>
          <w:rFonts w:ascii="Times New Roman" w:eastAsia="宋体" w:hAnsi="Calibri" w:cs="Times New Roman" w:hint="eastAsia"/>
          <w:szCs w:val="21"/>
        </w:rPr>
        <w:t>[</w:t>
      </w:r>
      <w:r w:rsidR="001B0C2E" w:rsidRPr="001B0C2E">
        <w:rPr>
          <w:rFonts w:ascii="Times New Roman" w:eastAsia="宋体" w:hAnsi="Calibri" w:cs="Times New Roman"/>
          <w:szCs w:val="21"/>
        </w:rPr>
        <w:t>ˈ</w:t>
      </w:r>
      <w:r w:rsidR="001B0C2E" w:rsidRPr="001B0C2E">
        <w:rPr>
          <w:rFonts w:ascii="Times New Roman" w:eastAsia="宋体" w:hAnsi="Calibri" w:cs="Times New Roman"/>
          <w:szCs w:val="21"/>
        </w:rPr>
        <w:t>me</w:t>
      </w:r>
      <w:r w:rsidR="001B0C2E" w:rsidRPr="001B0C2E">
        <w:rPr>
          <w:rFonts w:ascii="Times New Roman" w:eastAsia="宋体" w:hAnsi="Calibri" w:cs="Times New Roman"/>
          <w:szCs w:val="21"/>
        </w:rPr>
        <w:t>ɪ</w:t>
      </w:r>
      <w:r w:rsidR="001B0C2E" w:rsidRPr="001B0C2E">
        <w:rPr>
          <w:rFonts w:ascii="Times New Roman" w:eastAsia="宋体" w:hAnsi="Calibri" w:cs="Times New Roman"/>
          <w:szCs w:val="21"/>
        </w:rPr>
        <w:t>bi</w:t>
      </w:r>
      <w:r>
        <w:rPr>
          <w:rFonts w:ascii="Times New Roman" w:eastAsia="宋体" w:hAnsi="Calibri" w:cs="Times New Roman" w:hint="eastAsia"/>
          <w:szCs w:val="21"/>
        </w:rPr>
        <w:t>] adv</w:t>
      </w:r>
      <w:r w:rsidRPr="001D47E7">
        <w:rPr>
          <w:rFonts w:ascii="Times New Roman" w:eastAsia="宋体" w:hAnsi="Calibri" w:cs="Times New Roman" w:hint="eastAsia"/>
          <w:szCs w:val="21"/>
        </w:rPr>
        <w:t>.</w:t>
      </w:r>
      <w:r w:rsidRPr="001D47E7">
        <w:rPr>
          <w:rFonts w:ascii="Times New Roman" w:eastAsia="宋体" w:hAnsi="Calibri" w:cs="Times New Roman" w:hint="eastAsia"/>
          <w:szCs w:val="21"/>
        </w:rPr>
        <w:t>也许；可能；大概</w:t>
      </w:r>
    </w:p>
    <w:p w14:paraId="1FFFC710" w14:textId="6FD238AC" w:rsidR="00942F99" w:rsidRDefault="00D019D0" w:rsidP="00942F99">
      <w:pPr>
        <w:spacing w:line="360" w:lineRule="auto"/>
        <w:ind w:firstLineChars="202" w:firstLine="424"/>
        <w:rPr>
          <w:rFonts w:ascii="Times New Roman" w:eastAsia="宋体" w:hAnsi="Calibri" w:cs="Times New Roman"/>
          <w:szCs w:val="21"/>
        </w:rPr>
      </w:pPr>
      <w:r>
        <w:rPr>
          <w:rFonts w:ascii="Times New Roman" w:eastAsia="宋体" w:hAnsi="Calibri" w:cs="Times New Roman" w:hint="eastAsia"/>
          <w:szCs w:val="21"/>
        </w:rPr>
        <w:t>【拆】</w:t>
      </w:r>
      <w:r w:rsidR="00942F99">
        <w:rPr>
          <w:rFonts w:ascii="Times New Roman" w:eastAsia="宋体" w:hAnsi="Calibri" w:cs="Times New Roman"/>
          <w:szCs w:val="21"/>
        </w:rPr>
        <w:t xml:space="preserve"> </w:t>
      </w:r>
      <w:r w:rsidR="00942F99">
        <w:rPr>
          <w:rFonts w:ascii="Times New Roman" w:eastAsia="宋体" w:hAnsi="Calibri" w:cs="Times New Roman" w:hint="eastAsia"/>
          <w:szCs w:val="21"/>
        </w:rPr>
        <w:t>maybe=may</w:t>
      </w:r>
      <w:r w:rsidR="00942F99">
        <w:rPr>
          <w:rFonts w:ascii="Times New Roman" w:eastAsia="宋体" w:hAnsi="Calibri" w:cs="Times New Roman" w:hint="eastAsia"/>
          <w:szCs w:val="21"/>
        </w:rPr>
        <w:t>（可以）</w:t>
      </w:r>
      <w:r w:rsidR="00942F99">
        <w:rPr>
          <w:rFonts w:ascii="Times New Roman" w:eastAsia="宋体" w:hAnsi="Calibri" w:cs="Times New Roman" w:hint="eastAsia"/>
          <w:szCs w:val="21"/>
        </w:rPr>
        <w:t>+be</w:t>
      </w:r>
      <w:r w:rsidR="00942F99">
        <w:rPr>
          <w:rFonts w:ascii="Times New Roman" w:eastAsia="宋体" w:hAnsi="Calibri" w:cs="Times New Roman" w:hint="eastAsia"/>
          <w:szCs w:val="21"/>
        </w:rPr>
        <w:t>（存在</w:t>
      </w:r>
      <w:r w:rsidR="00ED609A">
        <w:rPr>
          <w:rFonts w:ascii="Times New Roman" w:eastAsia="宋体" w:hAnsi="Calibri" w:cs="Times New Roman" w:hint="eastAsia"/>
          <w:szCs w:val="21"/>
        </w:rPr>
        <w:t>，是</w:t>
      </w:r>
      <w:r w:rsidR="00942F99">
        <w:rPr>
          <w:rFonts w:ascii="Times New Roman" w:eastAsia="宋体" w:hAnsi="Calibri" w:cs="Times New Roman" w:hint="eastAsia"/>
          <w:szCs w:val="21"/>
        </w:rPr>
        <w:t>）→可能</w:t>
      </w:r>
    </w:p>
    <w:p w14:paraId="4191707B" w14:textId="7BD54687" w:rsidR="001B0C2E" w:rsidRDefault="001B0C2E" w:rsidP="00942F99">
      <w:pPr>
        <w:spacing w:line="360" w:lineRule="auto"/>
        <w:ind w:firstLineChars="202" w:firstLine="424"/>
        <w:rPr>
          <w:rFonts w:ascii="Times New Roman" w:eastAsia="宋体" w:hAnsi="Calibri" w:cs="Times New Roman"/>
          <w:szCs w:val="21"/>
        </w:rPr>
      </w:pPr>
      <w:r>
        <w:rPr>
          <w:rFonts w:ascii="Times New Roman" w:eastAsia="宋体" w:hAnsi="Calibri" w:cs="Times New Roman" w:hint="eastAsia"/>
          <w:szCs w:val="21"/>
        </w:rPr>
        <w:t>【例】</w:t>
      </w:r>
      <w:r>
        <w:rPr>
          <w:rFonts w:ascii="Times New Roman" w:eastAsia="宋体" w:hAnsi="Calibri" w:cs="Times New Roman" w:hint="eastAsia"/>
          <w:szCs w:val="21"/>
        </w:rPr>
        <w:t>May</w:t>
      </w:r>
      <w:r>
        <w:rPr>
          <w:rFonts w:ascii="Times New Roman" w:eastAsia="宋体" w:hAnsi="Calibri" w:cs="Times New Roman"/>
          <w:szCs w:val="21"/>
        </w:rPr>
        <w:t>be I won</w:t>
      </w:r>
      <w:r>
        <w:rPr>
          <w:rFonts w:ascii="Times New Roman" w:eastAsia="宋体" w:hAnsi="Calibri" w:cs="Times New Roman"/>
          <w:szCs w:val="21"/>
        </w:rPr>
        <w:t>’</w:t>
      </w:r>
      <w:r>
        <w:rPr>
          <w:rFonts w:ascii="Times New Roman" w:eastAsia="宋体" w:hAnsi="Calibri" w:cs="Times New Roman"/>
          <w:szCs w:val="21"/>
        </w:rPr>
        <w:t>t go back.</w:t>
      </w:r>
      <w:r>
        <w:rPr>
          <w:rFonts w:ascii="Times New Roman" w:eastAsia="宋体" w:hAnsi="Calibri" w:cs="Times New Roman" w:hint="eastAsia"/>
          <w:szCs w:val="21"/>
        </w:rPr>
        <w:t>也许我不会回去了。</w:t>
      </w:r>
    </w:p>
    <w:p w14:paraId="32847D2A" w14:textId="12CC69F4" w:rsidR="00402382" w:rsidRPr="001B0C2E" w:rsidRDefault="00402382" w:rsidP="00402382">
      <w:pPr>
        <w:pStyle w:val="ac"/>
        <w:numPr>
          <w:ilvl w:val="0"/>
          <w:numId w:val="8"/>
        </w:numPr>
        <w:spacing w:line="480" w:lineRule="auto"/>
        <w:ind w:firstLineChars="0"/>
        <w:rPr>
          <w:rFonts w:ascii="Times New Roman" w:hAnsi="Times New Roman" w:cs="Times New Roman"/>
        </w:rPr>
      </w:pPr>
      <w:r w:rsidRPr="00072C16">
        <w:rPr>
          <w:rFonts w:ascii="Times New Roman" w:hAnsi="Times New Roman" w:cs="Times New Roman"/>
          <w:color w:val="EE0000"/>
        </w:rPr>
        <w:t>might</w:t>
      </w:r>
      <w:r w:rsidRPr="000B42F5">
        <w:rPr>
          <w:rFonts w:ascii="Times New Roman" w:cs="Times New Roman"/>
        </w:rPr>
        <w:t>：</w:t>
      </w:r>
      <w:r w:rsidRPr="000B42F5">
        <w:rPr>
          <w:rFonts w:ascii="Times New Roman" w:eastAsia="宋体" w:hAnsi="Times New Roman" w:cs="Times New Roman"/>
          <w:szCs w:val="21"/>
        </w:rPr>
        <w:t>[maɪt] aux.</w:t>
      </w:r>
      <w:r w:rsidRPr="000B42F5">
        <w:rPr>
          <w:rFonts w:ascii="Times New Roman" w:eastAsia="宋体" w:hAnsi="Times New Roman" w:cs="Times New Roman"/>
          <w:szCs w:val="21"/>
        </w:rPr>
        <w:t>可能</w:t>
      </w:r>
      <w:r w:rsidR="00AD38AB">
        <w:rPr>
          <w:rFonts w:ascii="Times New Roman" w:eastAsia="宋体" w:hAnsi="Times New Roman" w:cs="Times New Roman" w:hint="eastAsia"/>
          <w:szCs w:val="21"/>
        </w:rPr>
        <w:t>，可以，应该</w:t>
      </w:r>
      <w:r w:rsidRPr="000B42F5">
        <w:rPr>
          <w:rFonts w:ascii="Times New Roman" w:eastAsia="宋体" w:hAnsi="Times New Roman" w:cs="Times New Roman"/>
          <w:szCs w:val="21"/>
        </w:rPr>
        <w:t>n.</w:t>
      </w:r>
      <w:r w:rsidRPr="000B42F5">
        <w:rPr>
          <w:rFonts w:ascii="Times New Roman" w:eastAsia="宋体" w:hAnsi="Times New Roman" w:cs="Times New Roman"/>
          <w:szCs w:val="21"/>
        </w:rPr>
        <w:t>力量；势力</w:t>
      </w:r>
    </w:p>
    <w:p w14:paraId="52DC070F" w14:textId="36AECA52" w:rsidR="001B0C2E" w:rsidRDefault="00AB3C92" w:rsidP="001B0C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B0C2E">
        <w:rPr>
          <w:rFonts w:ascii="Times New Roman" w:hAnsi="Times New Roman" w:cs="Times New Roman" w:hint="eastAsia"/>
          <w:szCs w:val="21"/>
        </w:rPr>
        <w:t>may</w:t>
      </w:r>
      <w:r w:rsidR="001B0C2E">
        <w:rPr>
          <w:rFonts w:ascii="Times New Roman" w:hAnsi="Times New Roman" w:cs="Times New Roman" w:hint="eastAsia"/>
          <w:szCs w:val="21"/>
        </w:rPr>
        <w:t>的过去式</w:t>
      </w:r>
      <w:r w:rsidR="00CC21B8">
        <w:rPr>
          <w:rFonts w:ascii="Times New Roman" w:hAnsi="Times New Roman" w:cs="Times New Roman" w:hint="eastAsia"/>
          <w:szCs w:val="21"/>
        </w:rPr>
        <w:t>，</w:t>
      </w:r>
      <w:r w:rsidR="006376BD">
        <w:rPr>
          <w:rFonts w:ascii="Times New Roman" w:hAnsi="Times New Roman" w:cs="Times New Roman" w:hint="eastAsia"/>
          <w:szCs w:val="21"/>
        </w:rPr>
        <w:t>还可以</w:t>
      </w:r>
      <w:r w:rsidR="00CC21B8">
        <w:rPr>
          <w:rFonts w:ascii="Times New Roman" w:hAnsi="Times New Roman" w:cs="Times New Roman" w:hint="eastAsia"/>
          <w:szCs w:val="21"/>
        </w:rPr>
        <w:t>用来减弱语气</w:t>
      </w:r>
    </w:p>
    <w:p w14:paraId="39BD8538" w14:textId="77777777" w:rsidR="001535C6" w:rsidRDefault="001B0C2E" w:rsidP="001B0C2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B0C2E">
        <w:rPr>
          <w:rFonts w:ascii="Times New Roman" w:hAnsi="Times New Roman" w:cs="Times New Roman"/>
          <w:szCs w:val="21"/>
        </w:rPr>
        <w:t>He said he might come tomorrow.</w:t>
      </w:r>
      <w:r>
        <w:rPr>
          <w:rFonts w:ascii="Times New Roman" w:hAnsi="Times New Roman" w:cs="Times New Roman" w:hint="eastAsia"/>
          <w:szCs w:val="21"/>
        </w:rPr>
        <w:t>他说他明天可能来。</w:t>
      </w:r>
      <w:r w:rsidRPr="001B0C2E">
        <w:rPr>
          <w:rFonts w:ascii="Times New Roman" w:hAnsi="Times New Roman" w:cs="Times New Roman"/>
          <w:szCs w:val="21"/>
        </w:rPr>
        <w:t>You might try calling the help desk.</w:t>
      </w:r>
      <w:r w:rsidR="00AD38AB">
        <w:rPr>
          <w:rFonts w:ascii="Times New Roman" w:hAnsi="Times New Roman" w:cs="Times New Roman" w:hint="eastAsia"/>
          <w:szCs w:val="21"/>
        </w:rPr>
        <w:t>你可以试着给服务台打个电话。</w:t>
      </w:r>
      <w:r w:rsidR="00AD38AB">
        <w:rPr>
          <w:rFonts w:ascii="Times New Roman" w:hAnsi="Times New Roman" w:cs="Times New Roman" w:hint="eastAsia"/>
          <w:szCs w:val="21"/>
        </w:rPr>
        <w:t>You</w:t>
      </w:r>
      <w:r w:rsidR="00AD38AB">
        <w:rPr>
          <w:rFonts w:ascii="Times New Roman" w:hAnsi="Times New Roman" w:cs="Times New Roman"/>
          <w:szCs w:val="21"/>
        </w:rPr>
        <w:t xml:space="preserve"> might have told me.</w:t>
      </w:r>
      <w:r w:rsidR="00AD38AB">
        <w:rPr>
          <w:rFonts w:ascii="Times New Roman" w:hAnsi="Times New Roman" w:cs="Times New Roman" w:hint="eastAsia"/>
          <w:szCs w:val="21"/>
        </w:rPr>
        <w:t>你事先应该告诉我。</w:t>
      </w:r>
      <w:r w:rsidR="00AD38AB" w:rsidRPr="00AD38AB">
        <w:rPr>
          <w:rFonts w:ascii="Times New Roman" w:hAnsi="Times New Roman" w:cs="Times New Roman"/>
          <w:szCs w:val="21"/>
        </w:rPr>
        <w:t>I pushed the rock with all my might</w:t>
      </w:r>
      <w:r w:rsidR="00AD38AB">
        <w:rPr>
          <w:rFonts w:ascii="Times New Roman" w:hAnsi="Times New Roman" w:cs="Times New Roman" w:hint="eastAsia"/>
          <w:szCs w:val="21"/>
        </w:rPr>
        <w:t>.</w:t>
      </w:r>
      <w:r w:rsidR="00AD38AB">
        <w:rPr>
          <w:rFonts w:ascii="Times New Roman" w:hAnsi="Times New Roman" w:cs="Times New Roman" w:hint="eastAsia"/>
          <w:szCs w:val="21"/>
        </w:rPr>
        <w:t>我用尽全力推这块岩石。</w:t>
      </w:r>
      <w:r w:rsidR="00AD38AB">
        <w:rPr>
          <w:rFonts w:ascii="Times New Roman" w:hAnsi="Times New Roman" w:cs="Times New Roman" w:hint="eastAsia"/>
          <w:szCs w:val="21"/>
        </w:rPr>
        <w:t>Might</w:t>
      </w:r>
      <w:r w:rsidR="00AD38AB">
        <w:rPr>
          <w:rFonts w:ascii="Times New Roman" w:hAnsi="Times New Roman" w:cs="Times New Roman"/>
          <w:szCs w:val="21"/>
        </w:rPr>
        <w:t xml:space="preserve"> </w:t>
      </w:r>
      <w:r w:rsidR="00AD38AB">
        <w:rPr>
          <w:rFonts w:ascii="Times New Roman" w:hAnsi="Times New Roman" w:cs="Times New Roman" w:hint="eastAsia"/>
          <w:szCs w:val="21"/>
        </w:rPr>
        <w:t>is</w:t>
      </w:r>
      <w:r w:rsidR="00AD38AB">
        <w:rPr>
          <w:rFonts w:ascii="Times New Roman" w:hAnsi="Times New Roman" w:cs="Times New Roman"/>
          <w:szCs w:val="21"/>
        </w:rPr>
        <w:t xml:space="preserve"> </w:t>
      </w:r>
      <w:r w:rsidR="00AD38AB">
        <w:rPr>
          <w:rFonts w:ascii="Times New Roman" w:hAnsi="Times New Roman" w:cs="Times New Roman" w:hint="eastAsia"/>
          <w:szCs w:val="21"/>
        </w:rPr>
        <w:t>right.</w:t>
      </w:r>
      <w:r w:rsidR="00AD38AB">
        <w:rPr>
          <w:rFonts w:ascii="Times New Roman" w:hAnsi="Times New Roman" w:cs="Times New Roman" w:hint="eastAsia"/>
          <w:szCs w:val="21"/>
        </w:rPr>
        <w:t>强权即公理。</w:t>
      </w:r>
    </w:p>
    <w:p w14:paraId="2CC93CB9" w14:textId="157C4A0F" w:rsidR="00AD38AB" w:rsidRPr="001B0C2E" w:rsidRDefault="001535C6" w:rsidP="001B0C2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mighty</w:t>
      </w:r>
      <w:r>
        <w:rPr>
          <w:rFonts w:ascii="Times New Roman" w:hAnsi="Times New Roman" w:cs="Times New Roman" w:hint="eastAsia"/>
          <w:szCs w:val="21"/>
        </w:rPr>
        <w:t>：</w:t>
      </w:r>
      <w:r>
        <w:rPr>
          <w:rFonts w:ascii="Times New Roman" w:hAnsi="Times New Roman" w:cs="Times New Roman" w:hint="eastAsia"/>
          <w:szCs w:val="21"/>
        </w:rPr>
        <w:t>[</w:t>
      </w:r>
      <w:r w:rsidR="00ED609A" w:rsidRPr="00ED609A">
        <w:rPr>
          <w:rFonts w:ascii="Times New Roman" w:hAnsi="Times New Roman" w:cs="Times New Roman"/>
          <w:szCs w:val="21"/>
        </w:rPr>
        <w:t>ˈmaɪti</w:t>
      </w:r>
      <w:r w:rsidR="00ED609A">
        <w:rPr>
          <w:rFonts w:ascii="Times New Roman" w:hAnsi="Times New Roman" w:cs="Times New Roman"/>
          <w:szCs w:val="21"/>
        </w:rPr>
        <w:t xml:space="preserve">] </w:t>
      </w:r>
      <w:r w:rsidR="00AD38AB">
        <w:rPr>
          <w:rFonts w:ascii="Times New Roman" w:hAnsi="Times New Roman" w:cs="Times New Roman" w:hint="eastAsia"/>
          <w:szCs w:val="21"/>
        </w:rPr>
        <w:t>adj</w:t>
      </w:r>
      <w:r w:rsidR="00AD38AB">
        <w:rPr>
          <w:rFonts w:ascii="Times New Roman" w:hAnsi="Times New Roman" w:cs="Times New Roman"/>
          <w:szCs w:val="21"/>
        </w:rPr>
        <w:t>.</w:t>
      </w:r>
      <w:r w:rsidR="00AD38AB">
        <w:rPr>
          <w:rFonts w:ascii="Times New Roman" w:hAnsi="Times New Roman" w:cs="Times New Roman" w:hint="eastAsia"/>
          <w:szCs w:val="21"/>
        </w:rPr>
        <w:t>强有力的</w:t>
      </w:r>
      <w:r w:rsidR="00ED609A">
        <w:rPr>
          <w:rFonts w:ascii="Times New Roman" w:hAnsi="Times New Roman" w:cs="Times New Roman" w:hint="eastAsia"/>
          <w:szCs w:val="21"/>
        </w:rPr>
        <w:t>，有势力的</w:t>
      </w:r>
    </w:p>
    <w:p w14:paraId="1403462B" w14:textId="77777777" w:rsidR="00DC6B78" w:rsidRPr="00DC6B78" w:rsidRDefault="00DC6B78" w:rsidP="00DC6B78">
      <w:pPr>
        <w:pStyle w:val="ac"/>
        <w:numPr>
          <w:ilvl w:val="0"/>
          <w:numId w:val="8"/>
        </w:numPr>
        <w:spacing w:line="480" w:lineRule="auto"/>
        <w:ind w:firstLineChars="0"/>
        <w:rPr>
          <w:rFonts w:ascii="Times New Roman" w:hAnsi="Times New Roman" w:cs="Times New Roman"/>
          <w:szCs w:val="21"/>
          <w:lang w:val="es-VE"/>
        </w:rPr>
      </w:pPr>
      <w:r w:rsidRPr="0021553A">
        <w:rPr>
          <w:rFonts w:ascii="Times New Roman" w:hAnsi="Times New Roman" w:cs="Times New Roman"/>
          <w:color w:val="EE0000"/>
          <w:sz w:val="24"/>
          <w:szCs w:val="24"/>
        </w:rPr>
        <w:t>main</w:t>
      </w:r>
      <w:r w:rsidRPr="00DC6B78">
        <w:rPr>
          <w:rFonts w:ascii="Times New Roman" w:hAnsi="Times New Roman" w:cs="Times New Roman"/>
          <w:szCs w:val="21"/>
        </w:rPr>
        <w:t>：</w:t>
      </w:r>
      <w:r w:rsidRPr="00DC6B78">
        <w:rPr>
          <w:rFonts w:ascii="Times New Roman" w:hAnsi="Times New Roman" w:cs="Times New Roman"/>
          <w:szCs w:val="21"/>
        </w:rPr>
        <w:t>[meɪn] adj.</w:t>
      </w:r>
      <w:r w:rsidRPr="00DC6B78">
        <w:rPr>
          <w:rFonts w:ascii="Times New Roman" w:hAnsi="Times New Roman" w:cs="Times New Roman"/>
          <w:szCs w:val="21"/>
        </w:rPr>
        <w:t>主要的</w:t>
      </w:r>
      <w:r w:rsidRPr="00DC6B78">
        <w:rPr>
          <w:rFonts w:ascii="Times New Roman" w:hAnsi="Times New Roman" w:cs="Times New Roman" w:hint="eastAsia"/>
          <w:szCs w:val="21"/>
        </w:rPr>
        <w:t>，最重要的</w:t>
      </w:r>
    </w:p>
    <w:p w14:paraId="5CF63C79" w14:textId="48DA5E98" w:rsidR="00DC6B78" w:rsidRDefault="00DC6B78" w:rsidP="00DC6B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mai</w:t>
      </w:r>
      <w:r>
        <w:rPr>
          <w:rFonts w:ascii="Times New Roman" w:hAnsi="Times New Roman" w:cs="Times New Roman" w:hint="eastAsia"/>
          <w:szCs w:val="21"/>
        </w:rPr>
        <w:t>（</w:t>
      </w:r>
      <w:r>
        <w:rPr>
          <w:rFonts w:ascii="Times New Roman" w:hAnsi="Times New Roman" w:cs="Times New Roman" w:hint="eastAsia"/>
          <w:szCs w:val="21"/>
        </w:rPr>
        <w:t>=may</w:t>
      </w:r>
      <w:r>
        <w:rPr>
          <w:rFonts w:ascii="Times New Roman" w:hAnsi="Times New Roman" w:cs="Times New Roman" w:hint="eastAsia"/>
          <w:szCs w:val="21"/>
        </w:rPr>
        <w:t>，能够）</w:t>
      </w:r>
      <w:r>
        <w:rPr>
          <w:rFonts w:ascii="Times New Roman" w:hAnsi="Times New Roman" w:cs="Times New Roman" w:hint="eastAsia"/>
          <w:szCs w:val="21"/>
        </w:rPr>
        <w:t>+n</w:t>
      </w:r>
      <w:r>
        <w:rPr>
          <w:rFonts w:ascii="Times New Roman" w:hAnsi="Times New Roman" w:cs="Times New Roman" w:hint="eastAsia"/>
          <w:szCs w:val="21"/>
        </w:rPr>
        <w:t>（形容词后缀）→有能力的，强大的→主要的，最重要的</w:t>
      </w:r>
    </w:p>
    <w:p w14:paraId="22C32344" w14:textId="77777777" w:rsidR="00DC6B78" w:rsidRDefault="00DC6B78" w:rsidP="00DC6B7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main</w:t>
      </w:r>
      <w:r>
        <w:rPr>
          <w:rFonts w:ascii="Times New Roman" w:hAnsi="Times New Roman" w:cs="Times New Roman"/>
          <w:szCs w:val="21"/>
        </w:rPr>
        <w:t xml:space="preserve"> road</w:t>
      </w:r>
      <w:r>
        <w:rPr>
          <w:rFonts w:ascii="Times New Roman" w:hAnsi="Times New Roman" w:cs="Times New Roman" w:hint="eastAsia"/>
          <w:szCs w:val="21"/>
        </w:rPr>
        <w:t>（大路，主干道），</w:t>
      </w:r>
      <w:r>
        <w:rPr>
          <w:rFonts w:ascii="Times New Roman" w:hAnsi="Times New Roman" w:cs="Times New Roman" w:hint="eastAsia"/>
          <w:szCs w:val="21"/>
        </w:rPr>
        <w:t>main</w:t>
      </w:r>
      <w:r>
        <w:rPr>
          <w:rFonts w:ascii="Times New Roman" w:hAnsi="Times New Roman" w:cs="Times New Roman"/>
          <w:szCs w:val="21"/>
        </w:rPr>
        <w:t xml:space="preserve"> </w:t>
      </w:r>
      <w:r>
        <w:rPr>
          <w:rFonts w:ascii="Times New Roman" w:hAnsi="Times New Roman" w:cs="Times New Roman" w:hint="eastAsia"/>
          <w:szCs w:val="21"/>
        </w:rPr>
        <w:t>course</w:t>
      </w:r>
      <w:r>
        <w:rPr>
          <w:rFonts w:ascii="Times New Roman" w:hAnsi="Times New Roman" w:cs="Times New Roman" w:hint="eastAsia"/>
          <w:szCs w:val="21"/>
        </w:rPr>
        <w:t>（主菜），</w:t>
      </w:r>
      <w:r>
        <w:rPr>
          <w:rFonts w:ascii="Times New Roman" w:hAnsi="Times New Roman" w:cs="Times New Roman" w:hint="eastAsia"/>
          <w:szCs w:val="21"/>
        </w:rPr>
        <w:t>main</w:t>
      </w:r>
      <w:r>
        <w:rPr>
          <w:rFonts w:ascii="Times New Roman" w:hAnsi="Times New Roman" w:cs="Times New Roman"/>
          <w:szCs w:val="21"/>
        </w:rPr>
        <w:t xml:space="preserve"> </w:t>
      </w:r>
      <w:r>
        <w:rPr>
          <w:rFonts w:ascii="Times New Roman" w:hAnsi="Times New Roman" w:cs="Times New Roman" w:hint="eastAsia"/>
          <w:szCs w:val="21"/>
        </w:rPr>
        <w:t>meal</w:t>
      </w:r>
      <w:r>
        <w:rPr>
          <w:rFonts w:ascii="Times New Roman" w:hAnsi="Times New Roman" w:cs="Times New Roman" w:hint="eastAsia"/>
          <w:szCs w:val="21"/>
        </w:rPr>
        <w:t>（正餐），</w:t>
      </w:r>
      <w:r>
        <w:rPr>
          <w:rFonts w:ascii="Times New Roman" w:hAnsi="Times New Roman" w:cs="Times New Roman" w:hint="eastAsia"/>
          <w:szCs w:val="21"/>
        </w:rPr>
        <w:t>main</w:t>
      </w:r>
      <w:r>
        <w:rPr>
          <w:rFonts w:ascii="Times New Roman" w:hAnsi="Times New Roman" w:cs="Times New Roman"/>
          <w:szCs w:val="21"/>
        </w:rPr>
        <w:t xml:space="preserve"> </w:t>
      </w:r>
      <w:r>
        <w:rPr>
          <w:rFonts w:ascii="Times New Roman" w:hAnsi="Times New Roman" w:cs="Times New Roman" w:hint="eastAsia"/>
          <w:szCs w:val="21"/>
        </w:rPr>
        <w:t>building</w:t>
      </w:r>
      <w:r>
        <w:rPr>
          <w:rFonts w:ascii="Times New Roman" w:hAnsi="Times New Roman" w:cs="Times New Roman" w:hint="eastAsia"/>
          <w:szCs w:val="21"/>
        </w:rPr>
        <w:t>（主楼）</w:t>
      </w:r>
    </w:p>
    <w:p w14:paraId="11D7574B" w14:textId="34C59E3B" w:rsidR="00402382" w:rsidRPr="000B42F5" w:rsidRDefault="00402382" w:rsidP="00402382">
      <w:pPr>
        <w:pStyle w:val="ac"/>
        <w:numPr>
          <w:ilvl w:val="0"/>
          <w:numId w:val="8"/>
        </w:numPr>
        <w:spacing w:line="480" w:lineRule="auto"/>
        <w:ind w:firstLineChars="0"/>
        <w:rPr>
          <w:rFonts w:ascii="Times New Roman" w:hAnsi="Times New Roman" w:cs="Times New Roman"/>
        </w:rPr>
      </w:pPr>
      <w:r w:rsidRPr="00B12F84">
        <w:rPr>
          <w:rFonts w:ascii="Times New Roman" w:hAnsi="Times New Roman" w:cs="Times New Roman"/>
          <w:b/>
          <w:bCs/>
          <w:color w:val="EE0000"/>
          <w:sz w:val="24"/>
          <w:szCs w:val="24"/>
        </w:rPr>
        <w:t>must</w:t>
      </w:r>
      <w:r w:rsidRPr="000B42F5">
        <w:rPr>
          <w:rFonts w:ascii="Times New Roman" w:cs="Times New Roman"/>
        </w:rPr>
        <w:t>：</w:t>
      </w:r>
      <w:r w:rsidRPr="000B42F5">
        <w:rPr>
          <w:rFonts w:ascii="Times New Roman" w:eastAsia="宋体" w:hAnsi="Times New Roman" w:cs="Times New Roman"/>
          <w:szCs w:val="21"/>
        </w:rPr>
        <w:t>[</w:t>
      </w:r>
      <w:r w:rsidR="00590913" w:rsidRPr="00590913">
        <w:rPr>
          <w:rFonts w:ascii="Times New Roman" w:eastAsia="宋体" w:hAnsi="Times New Roman" w:cs="Times New Roman"/>
          <w:szCs w:val="21"/>
        </w:rPr>
        <w:t>məst; mʌst</w:t>
      </w:r>
      <w:r w:rsidRPr="000B42F5">
        <w:rPr>
          <w:rFonts w:ascii="Times New Roman" w:eastAsia="宋体" w:hAnsi="Times New Roman" w:cs="Times New Roman"/>
          <w:szCs w:val="21"/>
        </w:rPr>
        <w:t>]</w:t>
      </w:r>
      <w:r w:rsidR="00590913">
        <w:rPr>
          <w:rFonts w:ascii="Times New Roman" w:eastAsia="宋体" w:hAnsi="Times New Roman" w:cs="Times New Roman"/>
          <w:szCs w:val="21"/>
        </w:rPr>
        <w:t xml:space="preserve"> </w:t>
      </w:r>
      <w:r w:rsidRPr="000B42F5">
        <w:rPr>
          <w:rFonts w:ascii="Times New Roman" w:eastAsia="宋体" w:hAnsi="Times New Roman" w:cs="Times New Roman"/>
          <w:szCs w:val="21"/>
        </w:rPr>
        <w:t>aux.</w:t>
      </w:r>
      <w:r w:rsidRPr="000B42F5">
        <w:rPr>
          <w:rFonts w:ascii="Times New Roman" w:cs="Times New Roman"/>
        </w:rPr>
        <w:t>必须；应当</w:t>
      </w:r>
    </w:p>
    <w:p w14:paraId="1AAE5D57" w14:textId="00F64005" w:rsidR="00590913" w:rsidRDefault="00590913" w:rsidP="005909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must go.</w:t>
      </w:r>
      <w:r>
        <w:rPr>
          <w:rFonts w:ascii="Times New Roman" w:hAnsi="Times New Roman" w:cs="Times New Roman" w:hint="eastAsia"/>
          <w:szCs w:val="21"/>
        </w:rPr>
        <w:t>我必须走。</w:t>
      </w:r>
    </w:p>
    <w:p w14:paraId="0D3C8CD9" w14:textId="5298E1AF" w:rsidR="00402382" w:rsidRPr="00590913" w:rsidRDefault="00402382" w:rsidP="00402382">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4"/>
        </w:rPr>
        <w:lastRenderedPageBreak/>
        <w:t>shall</w:t>
      </w:r>
      <w:r w:rsidRPr="000B42F5">
        <w:rPr>
          <w:rFonts w:ascii="Times New Roman" w:cs="Times New Roman"/>
        </w:rPr>
        <w:t>：</w:t>
      </w:r>
      <w:r w:rsidRPr="000B42F5">
        <w:rPr>
          <w:rFonts w:ascii="Times New Roman" w:eastAsia="宋体" w:hAnsi="Times New Roman" w:cs="Times New Roman"/>
          <w:szCs w:val="21"/>
        </w:rPr>
        <w:t>[</w:t>
      </w:r>
      <w:r w:rsidR="00590913" w:rsidRPr="00590913">
        <w:rPr>
          <w:rFonts w:ascii="Times New Roman" w:eastAsia="宋体" w:hAnsi="Times New Roman" w:cs="Times New Roman"/>
          <w:szCs w:val="21"/>
        </w:rPr>
        <w:t>ʃəl; ʃæl</w:t>
      </w:r>
      <w:r w:rsidRPr="000B42F5">
        <w:rPr>
          <w:rFonts w:ascii="Times New Roman" w:eastAsia="宋体" w:hAnsi="Times New Roman" w:cs="Times New Roman"/>
          <w:szCs w:val="21"/>
        </w:rPr>
        <w:t>]</w:t>
      </w:r>
      <w:r w:rsidR="00590913">
        <w:rPr>
          <w:rFonts w:ascii="Times New Roman" w:eastAsia="宋体" w:hAnsi="Times New Roman" w:cs="Times New Roman"/>
          <w:szCs w:val="21"/>
        </w:rPr>
        <w:t xml:space="preserve"> </w:t>
      </w:r>
      <w:r w:rsidRPr="000B42F5">
        <w:rPr>
          <w:rFonts w:ascii="Times New Roman" w:eastAsia="宋体" w:hAnsi="Times New Roman" w:cs="Times New Roman"/>
          <w:szCs w:val="21"/>
        </w:rPr>
        <w:t>aux.</w:t>
      </w:r>
      <w:r w:rsidRPr="000B42F5">
        <w:rPr>
          <w:rFonts w:ascii="Times New Roman" w:cs="Times New Roman"/>
        </w:rPr>
        <w:t>应该</w:t>
      </w:r>
      <w:r w:rsidR="00590913">
        <w:rPr>
          <w:rFonts w:ascii="Times New Roman" w:cs="Times New Roman" w:hint="eastAsia"/>
        </w:rPr>
        <w:t>，将会</w:t>
      </w:r>
    </w:p>
    <w:p w14:paraId="5E6E2B59" w14:textId="38682817" w:rsidR="00590913" w:rsidRDefault="00590913" w:rsidP="005909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t>
      </w:r>
      <w:r>
        <w:rPr>
          <w:rFonts w:ascii="Times New Roman" w:hAnsi="Times New Roman" w:cs="Times New Roman" w:hint="eastAsia"/>
          <w:szCs w:val="21"/>
        </w:rPr>
        <w:t>shall</w:t>
      </w:r>
      <w:r>
        <w:rPr>
          <w:rFonts w:ascii="Times New Roman" w:hAnsi="Times New Roman" w:cs="Times New Roman"/>
          <w:szCs w:val="21"/>
        </w:rPr>
        <w:t xml:space="preserve"> </w:t>
      </w:r>
      <w:r>
        <w:rPr>
          <w:rFonts w:ascii="Times New Roman" w:hAnsi="Times New Roman" w:cs="Times New Roman" w:hint="eastAsia"/>
          <w:szCs w:val="21"/>
        </w:rPr>
        <w:t>be</w:t>
      </w:r>
      <w:r>
        <w:rPr>
          <w:rFonts w:ascii="Times New Roman" w:hAnsi="Times New Roman" w:cs="Times New Roman"/>
          <w:szCs w:val="21"/>
        </w:rPr>
        <w:t xml:space="preserve"> in Beijing this time next week.</w:t>
      </w:r>
      <w:r>
        <w:rPr>
          <w:rFonts w:ascii="Times New Roman" w:hAnsi="Times New Roman" w:cs="Times New Roman" w:hint="eastAsia"/>
          <w:szCs w:val="21"/>
        </w:rPr>
        <w:t>下周这个时候我将会在北京。</w:t>
      </w:r>
      <w:r>
        <w:rPr>
          <w:rFonts w:ascii="Times New Roman" w:hAnsi="Times New Roman" w:cs="Times New Roman"/>
          <w:szCs w:val="21"/>
        </w:rPr>
        <w:t>You shall not steal.</w:t>
      </w:r>
      <w:r>
        <w:rPr>
          <w:rFonts w:ascii="Times New Roman" w:hAnsi="Times New Roman" w:cs="Times New Roman" w:hint="eastAsia"/>
          <w:szCs w:val="21"/>
        </w:rPr>
        <w:t>你不得盗窃。</w:t>
      </w:r>
    </w:p>
    <w:p w14:paraId="66F427F0" w14:textId="686AB467" w:rsidR="00402382" w:rsidRPr="00590913" w:rsidRDefault="00402382" w:rsidP="00402382">
      <w:pPr>
        <w:pStyle w:val="ac"/>
        <w:numPr>
          <w:ilvl w:val="0"/>
          <w:numId w:val="8"/>
        </w:numPr>
        <w:spacing w:line="480" w:lineRule="auto"/>
        <w:ind w:firstLineChars="0"/>
        <w:rPr>
          <w:rFonts w:ascii="Times New Roman" w:hAnsi="Times New Roman" w:cs="Times New Roman"/>
        </w:rPr>
      </w:pPr>
      <w:r w:rsidRPr="00FE0EBA">
        <w:rPr>
          <w:rFonts w:ascii="Times New Roman" w:hAnsi="Times New Roman" w:cs="Times New Roman"/>
          <w:color w:val="EE0000"/>
        </w:rPr>
        <w:t>should</w:t>
      </w:r>
      <w:r w:rsidRPr="000B42F5">
        <w:rPr>
          <w:rFonts w:ascii="Times New Roman" w:cs="Times New Roman"/>
        </w:rPr>
        <w:t>：</w:t>
      </w:r>
      <w:r w:rsidRPr="000B42F5">
        <w:rPr>
          <w:rFonts w:ascii="Times New Roman" w:eastAsia="宋体" w:hAnsi="Times New Roman" w:cs="Times New Roman"/>
          <w:szCs w:val="21"/>
        </w:rPr>
        <w:t>[ʃəd;ʃʊd]</w:t>
      </w:r>
      <w:r w:rsidR="00590913">
        <w:rPr>
          <w:rFonts w:ascii="Times New Roman" w:eastAsia="宋体" w:hAnsi="Times New Roman" w:cs="Times New Roman"/>
          <w:szCs w:val="21"/>
        </w:rPr>
        <w:t xml:space="preserve"> </w:t>
      </w:r>
      <w:r w:rsidRPr="000B42F5">
        <w:rPr>
          <w:rFonts w:ascii="Times New Roman" w:eastAsia="宋体" w:hAnsi="Times New Roman" w:cs="Times New Roman"/>
          <w:szCs w:val="21"/>
        </w:rPr>
        <w:t>aux.</w:t>
      </w:r>
      <w:r w:rsidRPr="000B42F5">
        <w:rPr>
          <w:rFonts w:ascii="Times New Roman" w:cs="Times New Roman"/>
        </w:rPr>
        <w:t>应该</w:t>
      </w:r>
      <w:r w:rsidR="00CC21B8">
        <w:rPr>
          <w:rFonts w:ascii="Times New Roman" w:cs="Times New Roman" w:hint="eastAsia"/>
        </w:rPr>
        <w:t>，将会</w:t>
      </w:r>
    </w:p>
    <w:p w14:paraId="785CC7B0" w14:textId="6C3B28C2" w:rsidR="00590913" w:rsidRDefault="00FE0EBA" w:rsidP="005909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590913">
        <w:rPr>
          <w:rFonts w:ascii="Times New Roman" w:hAnsi="Times New Roman" w:cs="Times New Roman" w:hint="eastAsia"/>
          <w:szCs w:val="21"/>
        </w:rPr>
        <w:t>shall</w:t>
      </w:r>
      <w:r w:rsidR="00590913">
        <w:rPr>
          <w:rFonts w:ascii="Times New Roman" w:hAnsi="Times New Roman" w:cs="Times New Roman" w:hint="eastAsia"/>
          <w:szCs w:val="21"/>
        </w:rPr>
        <w:t>的过去式</w:t>
      </w:r>
      <w:r w:rsidR="00CC21B8">
        <w:rPr>
          <w:rFonts w:ascii="Times New Roman" w:hAnsi="Times New Roman" w:cs="Times New Roman" w:hint="eastAsia"/>
          <w:szCs w:val="21"/>
        </w:rPr>
        <w:t>，用来减弱语气</w:t>
      </w:r>
      <w:r>
        <w:rPr>
          <w:rFonts w:ascii="Times New Roman" w:hAnsi="Times New Roman" w:cs="Times New Roman" w:hint="eastAsia"/>
          <w:szCs w:val="21"/>
        </w:rPr>
        <w:t>。</w:t>
      </w:r>
    </w:p>
    <w:p w14:paraId="521D4B39" w14:textId="36568A55" w:rsidR="00590913" w:rsidRPr="00590913" w:rsidRDefault="00590913" w:rsidP="00590913">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He</w:t>
      </w:r>
      <w:r>
        <w:rPr>
          <w:rFonts w:ascii="Times New Roman" w:hAnsi="Times New Roman" w:cs="Times New Roman"/>
          <w:szCs w:val="21"/>
        </w:rPr>
        <w:t xml:space="preserve"> should have been careful.</w:t>
      </w:r>
      <w:r>
        <w:rPr>
          <w:rFonts w:ascii="Times New Roman" w:hAnsi="Times New Roman" w:cs="Times New Roman" w:hint="eastAsia"/>
          <w:szCs w:val="21"/>
        </w:rPr>
        <w:t>他本应该小心点的。</w:t>
      </w:r>
      <w:r w:rsidR="00CC21B8">
        <w:rPr>
          <w:rFonts w:ascii="Times New Roman" w:hAnsi="Times New Roman" w:cs="Times New Roman" w:hint="eastAsia"/>
          <w:szCs w:val="21"/>
        </w:rPr>
        <w:t>You</w:t>
      </w:r>
      <w:r w:rsidR="00CC21B8">
        <w:rPr>
          <w:rFonts w:ascii="Times New Roman" w:hAnsi="Times New Roman" w:cs="Times New Roman"/>
          <w:szCs w:val="21"/>
        </w:rPr>
        <w:t xml:space="preserve"> </w:t>
      </w:r>
      <w:r w:rsidR="00CC21B8">
        <w:rPr>
          <w:rFonts w:ascii="Times New Roman" w:hAnsi="Times New Roman" w:cs="Times New Roman" w:hint="eastAsia"/>
          <w:szCs w:val="21"/>
        </w:rPr>
        <w:t>should</w:t>
      </w:r>
      <w:r w:rsidR="00CC21B8">
        <w:rPr>
          <w:rFonts w:ascii="Times New Roman" w:hAnsi="Times New Roman" w:cs="Times New Roman"/>
          <w:szCs w:val="21"/>
        </w:rPr>
        <w:t xml:space="preserve"> go back to bed.</w:t>
      </w:r>
      <w:r w:rsidR="00CC21B8">
        <w:rPr>
          <w:rFonts w:ascii="Times New Roman" w:hAnsi="Times New Roman" w:cs="Times New Roman" w:hint="eastAsia"/>
          <w:szCs w:val="21"/>
        </w:rPr>
        <w:t>你应该回去睡觉。</w:t>
      </w:r>
      <w:r w:rsidR="00CC21B8">
        <w:rPr>
          <w:rFonts w:ascii="Times New Roman" w:hAnsi="Times New Roman" w:cs="Times New Roman" w:hint="eastAsia"/>
          <w:szCs w:val="21"/>
        </w:rPr>
        <w:t>The</w:t>
      </w:r>
      <w:r w:rsidR="00CC21B8">
        <w:rPr>
          <w:rFonts w:ascii="Times New Roman" w:hAnsi="Times New Roman" w:cs="Times New Roman"/>
          <w:szCs w:val="21"/>
        </w:rPr>
        <w:t xml:space="preserve"> bus should arrive in a few minutes.</w:t>
      </w:r>
      <w:r w:rsidR="00CC21B8">
        <w:rPr>
          <w:rFonts w:ascii="Times New Roman" w:hAnsi="Times New Roman" w:cs="Times New Roman" w:hint="eastAsia"/>
          <w:szCs w:val="21"/>
        </w:rPr>
        <w:t>再过几分钟公交车就该到了。</w:t>
      </w:r>
    </w:p>
    <w:p w14:paraId="3FAD0A7D" w14:textId="640CCC63" w:rsidR="001842FD" w:rsidRPr="001842FD" w:rsidRDefault="001842FD" w:rsidP="001842FD">
      <w:pPr>
        <w:pStyle w:val="1"/>
        <w:numPr>
          <w:ilvl w:val="0"/>
          <w:numId w:val="24"/>
        </w:numPr>
        <w:spacing w:line="360" w:lineRule="auto"/>
        <w:jc w:val="center"/>
        <w:rPr>
          <w:b w:val="0"/>
          <w:sz w:val="28"/>
          <w:szCs w:val="28"/>
        </w:rPr>
      </w:pPr>
      <w:r w:rsidRPr="001842FD">
        <w:rPr>
          <w:rFonts w:hint="eastAsia"/>
          <w:b w:val="0"/>
          <w:sz w:val="28"/>
          <w:szCs w:val="28"/>
        </w:rPr>
        <w:t>喧闹</w:t>
      </w:r>
      <w:r w:rsidR="00D17310">
        <w:rPr>
          <w:rFonts w:hint="eastAsia"/>
          <w:b w:val="0"/>
          <w:sz w:val="28"/>
          <w:szCs w:val="28"/>
        </w:rPr>
        <w:t>/</w:t>
      </w:r>
      <w:r w:rsidR="00D17310">
        <w:rPr>
          <w:rFonts w:hint="eastAsia"/>
          <w:b w:val="0"/>
          <w:sz w:val="28"/>
          <w:szCs w:val="28"/>
        </w:rPr>
        <w:t>安静</w:t>
      </w:r>
    </w:p>
    <w:p w14:paraId="6C783141" w14:textId="6069371F" w:rsidR="001842FD" w:rsidRPr="008543E4" w:rsidRDefault="001842FD" w:rsidP="001842FD">
      <w:pPr>
        <w:pStyle w:val="ac"/>
        <w:numPr>
          <w:ilvl w:val="0"/>
          <w:numId w:val="8"/>
        </w:numPr>
        <w:spacing w:line="480" w:lineRule="auto"/>
        <w:ind w:firstLineChars="0"/>
        <w:rPr>
          <w:rFonts w:ascii="Times New Roman" w:hAnsi="Times New Roman" w:cs="Times New Roman"/>
        </w:rPr>
      </w:pPr>
      <w:r w:rsidRPr="00C1039B">
        <w:rPr>
          <w:rFonts w:ascii="Times New Roman" w:hAnsi="Times New Roman" w:cs="Times New Roman"/>
          <w:b/>
          <w:bCs/>
          <w:color w:val="EE0000"/>
          <w:sz w:val="24"/>
          <w:szCs w:val="28"/>
        </w:rPr>
        <w:t>loud</w:t>
      </w:r>
      <w:r w:rsidRPr="00832D03">
        <w:rPr>
          <w:rFonts w:ascii="Times New Roman" w:hAnsi="Times New Roman" w:cs="Times New Roman"/>
        </w:rPr>
        <w:t>：</w:t>
      </w:r>
      <w:r w:rsidRPr="00832D03">
        <w:rPr>
          <w:rFonts w:ascii="Times New Roman" w:hAnsi="Times New Roman" w:cs="Times New Roman"/>
          <w:szCs w:val="21"/>
        </w:rPr>
        <w:t>[laʊd] adj.</w:t>
      </w:r>
      <w:r>
        <w:rPr>
          <w:rFonts w:ascii="Times New Roman" w:hAnsi="Times New Roman" w:cs="Times New Roman" w:hint="eastAsia"/>
          <w:szCs w:val="21"/>
        </w:rPr>
        <w:t>响亮的，</w:t>
      </w:r>
      <w:r w:rsidRPr="00832D03">
        <w:rPr>
          <w:rFonts w:ascii="Times New Roman" w:hAnsi="Times New Roman" w:cs="Times New Roman"/>
          <w:szCs w:val="21"/>
        </w:rPr>
        <w:t>大声的</w:t>
      </w:r>
      <w:r>
        <w:rPr>
          <w:rFonts w:ascii="Times New Roman" w:hAnsi="Times New Roman" w:cs="Times New Roman" w:hint="eastAsia"/>
          <w:szCs w:val="21"/>
        </w:rPr>
        <w:t>adv</w:t>
      </w:r>
      <w:r>
        <w:rPr>
          <w:rFonts w:ascii="Times New Roman" w:hAnsi="Times New Roman" w:cs="Times New Roman"/>
          <w:szCs w:val="21"/>
        </w:rPr>
        <w:t>.</w:t>
      </w:r>
      <w:r>
        <w:rPr>
          <w:rFonts w:ascii="Times New Roman" w:hAnsi="Times New Roman" w:cs="Times New Roman" w:hint="eastAsia"/>
          <w:szCs w:val="21"/>
        </w:rPr>
        <w:t>（</w:t>
      </w:r>
      <w:r w:rsidR="0090362A">
        <w:rPr>
          <w:rFonts w:ascii="Times New Roman" w:hAnsi="Times New Roman" w:cs="Times New Roman" w:hint="eastAsia"/>
          <w:szCs w:val="21"/>
        </w:rPr>
        <w:t>口语）</w:t>
      </w:r>
      <w:r>
        <w:rPr>
          <w:rFonts w:ascii="Times New Roman" w:hAnsi="Times New Roman" w:cs="Times New Roman" w:hint="eastAsia"/>
          <w:szCs w:val="21"/>
        </w:rPr>
        <w:t>大声地</w:t>
      </w:r>
    </w:p>
    <w:p w14:paraId="5A066E44" w14:textId="07FC4519" w:rsidR="001842FD" w:rsidRDefault="001842FD" w:rsidP="001842F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loud</w:t>
      </w:r>
      <w:r>
        <w:rPr>
          <w:rFonts w:ascii="Times New Roman" w:hAnsi="Times New Roman" w:cs="Times New Roman"/>
          <w:szCs w:val="21"/>
        </w:rPr>
        <w:t xml:space="preserve"> </w:t>
      </w:r>
      <w:r>
        <w:rPr>
          <w:rFonts w:ascii="Times New Roman" w:hAnsi="Times New Roman" w:cs="Times New Roman" w:hint="eastAsia"/>
          <w:szCs w:val="21"/>
        </w:rPr>
        <w:t>laughter</w:t>
      </w:r>
      <w:r>
        <w:rPr>
          <w:rFonts w:ascii="Times New Roman" w:hAnsi="Times New Roman" w:cs="Times New Roman" w:hint="eastAsia"/>
          <w:szCs w:val="21"/>
        </w:rPr>
        <w:t>（响亮的笑声），</w:t>
      </w:r>
      <w:r>
        <w:rPr>
          <w:rFonts w:ascii="Times New Roman" w:hAnsi="Times New Roman" w:cs="Times New Roman" w:hint="eastAsia"/>
          <w:szCs w:val="21"/>
        </w:rPr>
        <w:t>loud</w:t>
      </w:r>
      <w:r>
        <w:rPr>
          <w:rFonts w:ascii="Times New Roman" w:hAnsi="Times New Roman" w:cs="Times New Roman"/>
          <w:szCs w:val="21"/>
        </w:rPr>
        <w:t xml:space="preserve"> voice</w:t>
      </w:r>
      <w:r>
        <w:rPr>
          <w:rFonts w:ascii="Times New Roman" w:hAnsi="Times New Roman" w:cs="Times New Roman" w:hint="eastAsia"/>
          <w:szCs w:val="21"/>
        </w:rPr>
        <w:t>（响亮的嗓音）；</w:t>
      </w:r>
      <w:r w:rsidRPr="00037415">
        <w:rPr>
          <w:rFonts w:ascii="Times New Roman" w:hAnsi="Times New Roman" w:cs="Times New Roman"/>
          <w:szCs w:val="21"/>
        </w:rPr>
        <w:t>I shouted as loud as I could.</w:t>
      </w:r>
      <w:r w:rsidRPr="00037415">
        <w:rPr>
          <w:rFonts w:ascii="Times New Roman" w:hAnsi="Times New Roman" w:cs="Times New Roman" w:hint="eastAsia"/>
          <w:szCs w:val="21"/>
        </w:rPr>
        <w:t>我声嘶力竭地喊着</w:t>
      </w:r>
      <w:r>
        <w:rPr>
          <w:rFonts w:ascii="Times New Roman" w:hAnsi="Times New Roman" w:cs="Times New Roman" w:hint="eastAsia"/>
          <w:szCs w:val="21"/>
        </w:rPr>
        <w:t>。</w:t>
      </w:r>
    </w:p>
    <w:p w14:paraId="36DB8ADF" w14:textId="77777777" w:rsidR="00AB3C92" w:rsidRDefault="0090362A" w:rsidP="00AB3C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loud</w:t>
      </w:r>
      <w:r>
        <w:rPr>
          <w:rFonts w:ascii="Times New Roman" w:hAnsi="Times New Roman" w:cs="Times New Roman" w:hint="eastAsia"/>
          <w:szCs w:val="21"/>
        </w:rPr>
        <w:t>谐音“闹的”</w:t>
      </w:r>
    </w:p>
    <w:p w14:paraId="43C11705" w14:textId="21F2BEF3" w:rsidR="001842FD" w:rsidRPr="00151F8D" w:rsidRDefault="00AB3C92" w:rsidP="00AB3C92">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1842FD" w:rsidRPr="00151F8D">
        <w:rPr>
          <w:rFonts w:ascii="Times New Roman" w:hAnsi="Times New Roman" w:cs="Times New Roman" w:hint="eastAsia"/>
        </w:rPr>
        <w:t>loudly</w:t>
      </w:r>
      <w:r w:rsidR="001842FD" w:rsidRPr="00151F8D">
        <w:rPr>
          <w:rFonts w:ascii="Times New Roman" w:hAnsi="Times New Roman" w:cs="Times New Roman" w:hint="eastAsia"/>
        </w:rPr>
        <w:t>：</w:t>
      </w:r>
      <w:r w:rsidR="0090362A">
        <w:rPr>
          <w:rFonts w:ascii="Times New Roman" w:hAnsi="Times New Roman" w:cs="Times New Roman" w:hint="eastAsia"/>
        </w:rPr>
        <w:t>[</w:t>
      </w:r>
      <w:r w:rsidR="0090362A" w:rsidRPr="0090362A">
        <w:rPr>
          <w:rFonts w:ascii="Times New Roman" w:hAnsi="Times New Roman" w:cs="Times New Roman"/>
        </w:rPr>
        <w:t>ˈlaʊdli</w:t>
      </w:r>
      <w:r w:rsidR="0090362A">
        <w:rPr>
          <w:rFonts w:ascii="Times New Roman" w:hAnsi="Times New Roman" w:cs="Times New Roman"/>
        </w:rPr>
        <w:t xml:space="preserve">] </w:t>
      </w:r>
      <w:r w:rsidR="0090362A">
        <w:rPr>
          <w:rFonts w:ascii="Times New Roman" w:hAnsi="Times New Roman" w:cs="Times New Roman" w:hint="eastAsia"/>
        </w:rPr>
        <w:t>adv</w:t>
      </w:r>
      <w:r w:rsidR="0090362A">
        <w:rPr>
          <w:rFonts w:ascii="Times New Roman" w:hAnsi="Times New Roman" w:cs="Times New Roman"/>
        </w:rPr>
        <w:t>.</w:t>
      </w:r>
      <w:r w:rsidR="0090362A">
        <w:rPr>
          <w:rFonts w:ascii="Times New Roman" w:hAnsi="Times New Roman" w:cs="Times New Roman" w:hint="eastAsia"/>
        </w:rPr>
        <w:t>大声地，响亮的</w:t>
      </w:r>
    </w:p>
    <w:p w14:paraId="5EFDB035" w14:textId="39A5537B"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2F021B">
        <w:rPr>
          <w:rFonts w:ascii="Times New Roman" w:hAnsi="Times New Roman" w:cs="Times New Roman"/>
          <w:color w:val="EE0000"/>
        </w:rPr>
        <w:t>aloud</w:t>
      </w:r>
      <w:r w:rsidRPr="00832D03">
        <w:rPr>
          <w:rFonts w:ascii="Times New Roman" w:hAnsi="Times New Roman" w:cs="Times New Roman"/>
        </w:rPr>
        <w:t>：</w:t>
      </w:r>
      <w:r w:rsidRPr="00832D03">
        <w:rPr>
          <w:rFonts w:ascii="Times New Roman" w:hAnsi="Times New Roman" w:cs="Times New Roman"/>
        </w:rPr>
        <w:t>[ə'laʊd</w:t>
      </w:r>
      <w:r>
        <w:rPr>
          <w:rFonts w:ascii="Times New Roman" w:hAnsi="Times New Roman" w:cs="Times New Roman"/>
        </w:rPr>
        <w:t>] adv</w:t>
      </w:r>
      <w:r w:rsidRPr="00832D03">
        <w:rPr>
          <w:rFonts w:ascii="Times New Roman" w:hAnsi="Times New Roman" w:cs="Times New Roman"/>
        </w:rPr>
        <w:t>.</w:t>
      </w:r>
      <w:r w:rsidR="008E2449">
        <w:rPr>
          <w:rFonts w:ascii="Times New Roman" w:hAnsi="Times New Roman" w:cs="Times New Roman" w:hint="eastAsia"/>
        </w:rPr>
        <w:t>大声地，</w:t>
      </w:r>
      <w:r w:rsidRPr="00832D03">
        <w:rPr>
          <w:rFonts w:ascii="Times New Roman" w:hAnsi="Times New Roman" w:cs="Times New Roman"/>
        </w:rPr>
        <w:t>出声地</w:t>
      </w:r>
    </w:p>
    <w:p w14:paraId="455DD325" w14:textId="55D3756A" w:rsidR="001842FD" w:rsidRDefault="005A0A55" w:rsidP="001842FD">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842FD">
        <w:rPr>
          <w:rFonts w:ascii="Times New Roman" w:hAnsi="Times New Roman" w:cs="Times New Roman" w:hint="eastAsia"/>
          <w:szCs w:val="21"/>
        </w:rPr>
        <w:t>a</w:t>
      </w:r>
      <w:r w:rsidR="001842FD">
        <w:rPr>
          <w:rFonts w:ascii="Times New Roman" w:cs="Times New Roman" w:hint="eastAsia"/>
          <w:szCs w:val="21"/>
        </w:rPr>
        <w:t>（</w:t>
      </w:r>
      <w:r w:rsidR="00BC396C">
        <w:rPr>
          <w:rFonts w:ascii="Times New Roman" w:cs="Times New Roman" w:hint="eastAsia"/>
          <w:szCs w:val="21"/>
        </w:rPr>
        <w:t>on</w:t>
      </w:r>
      <w:r w:rsidR="00BC396C">
        <w:rPr>
          <w:rFonts w:ascii="Times New Roman" w:cs="Times New Roman" w:hint="eastAsia"/>
          <w:szCs w:val="21"/>
        </w:rPr>
        <w:t>，</w:t>
      </w:r>
      <w:r w:rsidR="001842FD">
        <w:rPr>
          <w:rFonts w:ascii="Times New Roman" w:cs="Times New Roman" w:hint="eastAsia"/>
          <w:szCs w:val="21"/>
        </w:rPr>
        <w:t>处于）</w:t>
      </w:r>
      <w:r w:rsidR="001842FD">
        <w:rPr>
          <w:rFonts w:ascii="Times New Roman" w:hAnsi="Times New Roman" w:cs="Times New Roman" w:hint="eastAsia"/>
          <w:szCs w:val="21"/>
        </w:rPr>
        <w:t>+loud</w:t>
      </w:r>
      <w:r w:rsidR="001842FD">
        <w:rPr>
          <w:rFonts w:ascii="Times New Roman" w:hAnsi="Times New Roman" w:cs="Times New Roman" w:hint="eastAsia"/>
          <w:szCs w:val="21"/>
        </w:rPr>
        <w:t>（大声）→大声地</w:t>
      </w:r>
      <w:r w:rsidR="008E2449">
        <w:rPr>
          <w:rFonts w:ascii="Times New Roman" w:hAnsi="Times New Roman" w:cs="Times New Roman" w:hint="eastAsia"/>
          <w:szCs w:val="21"/>
        </w:rPr>
        <w:t>，</w:t>
      </w:r>
      <w:r w:rsidR="001842FD">
        <w:rPr>
          <w:rFonts w:ascii="Times New Roman" w:hAnsi="Times New Roman" w:cs="Times New Roman" w:hint="eastAsia"/>
          <w:szCs w:val="21"/>
        </w:rPr>
        <w:t>出声</w:t>
      </w:r>
      <w:r w:rsidR="00BC396C">
        <w:rPr>
          <w:rFonts w:ascii="Times New Roman" w:hAnsi="Times New Roman" w:cs="Times New Roman" w:hint="eastAsia"/>
          <w:szCs w:val="21"/>
        </w:rPr>
        <w:t>地</w:t>
      </w:r>
    </w:p>
    <w:p w14:paraId="566A3F27" w14:textId="3C3F23F6" w:rsidR="00BC396C" w:rsidRDefault="00BC396C" w:rsidP="001842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 xml:space="preserve">He </w:t>
      </w:r>
      <w:r>
        <w:rPr>
          <w:rFonts w:ascii="Times New Roman" w:hAnsi="Times New Roman" w:cs="Times New Roman" w:hint="eastAsia"/>
          <w:szCs w:val="21"/>
        </w:rPr>
        <w:t>read</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w:t>
      </w:r>
      <w:r>
        <w:rPr>
          <w:rFonts w:ascii="Times New Roman" w:hAnsi="Times New Roman" w:cs="Times New Roman" w:hint="eastAsia"/>
          <w:szCs w:val="21"/>
        </w:rPr>
        <w:t>book</w:t>
      </w:r>
      <w:r>
        <w:rPr>
          <w:rFonts w:ascii="Times New Roman" w:hAnsi="Times New Roman" w:cs="Times New Roman"/>
          <w:szCs w:val="21"/>
        </w:rPr>
        <w:t xml:space="preserve"> aloud.</w:t>
      </w:r>
      <w:r>
        <w:rPr>
          <w:rFonts w:ascii="Times New Roman" w:hAnsi="Times New Roman" w:cs="Times New Roman" w:hint="eastAsia"/>
          <w:szCs w:val="21"/>
        </w:rPr>
        <w:t>他出声地读书。</w:t>
      </w:r>
    </w:p>
    <w:p w14:paraId="3B7A0FE1" w14:textId="17F22392" w:rsidR="001842FD" w:rsidRPr="00832D03" w:rsidRDefault="001842FD" w:rsidP="001842FD">
      <w:pPr>
        <w:pStyle w:val="ac"/>
        <w:numPr>
          <w:ilvl w:val="0"/>
          <w:numId w:val="8"/>
        </w:numPr>
        <w:spacing w:line="480" w:lineRule="auto"/>
        <w:ind w:firstLineChars="0"/>
        <w:rPr>
          <w:rFonts w:ascii="Times New Roman" w:hAnsi="Times New Roman" w:cs="Times New Roman"/>
          <w:szCs w:val="21"/>
          <w:lang w:val="es-VE"/>
        </w:rPr>
      </w:pPr>
      <w:r w:rsidRPr="00F661D4">
        <w:rPr>
          <w:rFonts w:ascii="Times New Roman" w:hAnsi="Times New Roman" w:cs="Times New Roman"/>
          <w:b/>
          <w:bCs/>
          <w:color w:val="EE0000"/>
          <w:sz w:val="24"/>
          <w:szCs w:val="28"/>
          <w:lang w:val="es-VE"/>
        </w:rPr>
        <w:t>noise</w:t>
      </w:r>
      <w:r w:rsidRPr="00832D03">
        <w:rPr>
          <w:rFonts w:ascii="Times New Roman" w:hAnsi="Times New Roman" w:cs="Times New Roman"/>
          <w:szCs w:val="21"/>
          <w:lang w:val="es-VE"/>
        </w:rPr>
        <w:t>：</w:t>
      </w:r>
      <w:r w:rsidRPr="00832D03">
        <w:rPr>
          <w:rFonts w:ascii="Times New Roman" w:hAnsi="Times New Roman" w:cs="Times New Roman"/>
          <w:szCs w:val="21"/>
          <w:lang w:val="es-VE"/>
        </w:rPr>
        <w:t>[nɔɪz] n.</w:t>
      </w:r>
      <w:r w:rsidRPr="00832D03">
        <w:rPr>
          <w:rFonts w:ascii="Times New Roman" w:hAnsi="Times New Roman" w:cs="Times New Roman"/>
          <w:szCs w:val="21"/>
        </w:rPr>
        <w:t>噪</w:t>
      </w:r>
      <w:r w:rsidRPr="00832D03">
        <w:rPr>
          <w:rFonts w:ascii="Times New Roman" w:hAnsi="Times New Roman" w:cs="Times New Roman"/>
          <w:szCs w:val="21"/>
          <w:lang w:val="es-VE"/>
        </w:rPr>
        <w:t>音</w:t>
      </w:r>
      <w:r w:rsidR="00BC396C">
        <w:rPr>
          <w:rFonts w:ascii="Times New Roman" w:hAnsi="Times New Roman" w:cs="Times New Roman" w:hint="eastAsia"/>
          <w:szCs w:val="21"/>
          <w:lang w:val="es-VE"/>
        </w:rPr>
        <w:t>（不可数），</w:t>
      </w:r>
      <w:r w:rsidR="006376BD">
        <w:rPr>
          <w:rFonts w:ascii="Times New Roman" w:hAnsi="Times New Roman" w:cs="Times New Roman" w:hint="eastAsia"/>
          <w:szCs w:val="21"/>
          <w:lang w:val="es-VE"/>
        </w:rPr>
        <w:t>响声</w:t>
      </w:r>
      <w:r w:rsidR="00BC396C">
        <w:rPr>
          <w:rFonts w:ascii="Times New Roman" w:hAnsi="Times New Roman" w:cs="Times New Roman" w:hint="eastAsia"/>
          <w:szCs w:val="21"/>
          <w:lang w:val="es-VE"/>
        </w:rPr>
        <w:t>（可数）</w:t>
      </w:r>
    </w:p>
    <w:p w14:paraId="54BFF19F" w14:textId="18E3BA95" w:rsidR="001842FD" w:rsidRPr="00FB466C" w:rsidRDefault="001842FD" w:rsidP="001842FD">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traffic</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noise</w:t>
      </w:r>
      <w:r>
        <w:rPr>
          <w:rFonts w:ascii="Times New Roman" w:eastAsia="宋体" w:hAnsi="Times New Roman" w:cs="Times New Roman" w:hint="eastAsia"/>
          <w:szCs w:val="21"/>
          <w:lang w:val="es-VE"/>
        </w:rPr>
        <w:t>（交通噪音），</w:t>
      </w:r>
      <w:r w:rsidRPr="007F6C25">
        <w:rPr>
          <w:rFonts w:ascii="Times New Roman" w:eastAsia="宋体" w:hAnsi="Times New Roman" w:cs="Times New Roman"/>
          <w:szCs w:val="21"/>
          <w:lang w:val="es-VE"/>
        </w:rPr>
        <w:t>They were making too much noise.</w:t>
      </w:r>
      <w:r>
        <w:rPr>
          <w:rFonts w:ascii="Times New Roman" w:eastAsia="宋体" w:hAnsi="Times New Roman" w:cs="Times New Roman" w:hint="eastAsia"/>
          <w:szCs w:val="21"/>
          <w:lang w:val="es-VE"/>
        </w:rPr>
        <w:t>他们太吵了。</w:t>
      </w:r>
      <w:r w:rsidR="00BC396C">
        <w:rPr>
          <w:rFonts w:ascii="Times New Roman" w:eastAsia="宋体" w:hAnsi="Times New Roman" w:cs="Times New Roman" w:hint="eastAsia"/>
          <w:szCs w:val="21"/>
          <w:lang w:val="es-VE"/>
        </w:rPr>
        <w:t>make</w:t>
      </w:r>
      <w:r w:rsidR="00BC396C">
        <w:rPr>
          <w:rFonts w:ascii="Times New Roman" w:eastAsia="宋体" w:hAnsi="Times New Roman" w:cs="Times New Roman"/>
          <w:szCs w:val="21"/>
          <w:lang w:val="es-VE"/>
        </w:rPr>
        <w:t xml:space="preserve"> a noise</w:t>
      </w:r>
      <w:r w:rsidR="00BC396C">
        <w:rPr>
          <w:rFonts w:ascii="Times New Roman" w:eastAsia="宋体" w:hAnsi="Times New Roman" w:cs="Times New Roman" w:hint="eastAsia"/>
          <w:szCs w:val="21"/>
          <w:lang w:val="es-VE"/>
        </w:rPr>
        <w:t>（发生响声），</w:t>
      </w:r>
      <w:r w:rsidR="004678AC">
        <w:rPr>
          <w:rFonts w:ascii="Times New Roman" w:eastAsia="宋体" w:hAnsi="Times New Roman" w:cs="Times New Roman" w:hint="eastAsia"/>
          <w:szCs w:val="21"/>
          <w:lang w:val="es-VE"/>
        </w:rPr>
        <w:t>He</w:t>
      </w:r>
      <w:r w:rsidR="004678AC">
        <w:rPr>
          <w:rFonts w:ascii="Times New Roman" w:eastAsia="宋体" w:hAnsi="Times New Roman" w:cs="Times New Roman"/>
          <w:szCs w:val="21"/>
          <w:lang w:val="es-VE"/>
        </w:rPr>
        <w:t xml:space="preserve"> </w:t>
      </w:r>
      <w:r w:rsidR="00BC396C" w:rsidRPr="00BC396C">
        <w:rPr>
          <w:rFonts w:ascii="Times New Roman" w:eastAsia="宋体" w:hAnsi="Times New Roman" w:cs="Times New Roman"/>
          <w:szCs w:val="21"/>
          <w:lang w:val="es-VE"/>
        </w:rPr>
        <w:t>made a small noise in his throat.</w:t>
      </w:r>
      <w:r w:rsidR="004678AC">
        <w:rPr>
          <w:rFonts w:ascii="Times New Roman" w:eastAsia="宋体" w:hAnsi="Times New Roman" w:cs="Times New Roman" w:hint="eastAsia"/>
          <w:szCs w:val="21"/>
          <w:lang w:val="es-VE"/>
        </w:rPr>
        <w:t>他从喉咙里发出了一点儿声音。</w:t>
      </w:r>
    </w:p>
    <w:p w14:paraId="62A53428" w14:textId="7F9E79E9"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F661D4">
        <w:rPr>
          <w:rFonts w:ascii="Times New Roman" w:hAnsi="Times New Roman" w:cs="Times New Roman"/>
          <w:color w:val="EE0000"/>
          <w:szCs w:val="21"/>
        </w:rPr>
        <w:t>noisy</w:t>
      </w:r>
      <w:r w:rsidRPr="00832D03">
        <w:rPr>
          <w:rFonts w:ascii="Times New Roman" w:hAnsi="Times New Roman" w:cs="Times New Roman"/>
          <w:szCs w:val="21"/>
        </w:rPr>
        <w:t>：</w:t>
      </w:r>
      <w:r w:rsidRPr="00832D03">
        <w:rPr>
          <w:rFonts w:ascii="Times New Roman" w:hAnsi="Times New Roman" w:cs="Times New Roman"/>
          <w:szCs w:val="21"/>
        </w:rPr>
        <w:t>[ˈnɔɪzɪ] adj</w:t>
      </w:r>
      <w:r w:rsidR="00F67D1C">
        <w:rPr>
          <w:rFonts w:ascii="Times New Roman" w:hAnsi="Times New Roman" w:cs="Times New Roman"/>
          <w:szCs w:val="21"/>
        </w:rPr>
        <w:t>.</w:t>
      </w:r>
      <w:r w:rsidRPr="00832D03">
        <w:rPr>
          <w:rFonts w:ascii="Times New Roman" w:hAnsi="Times New Roman" w:cs="Times New Roman"/>
          <w:szCs w:val="21"/>
        </w:rPr>
        <w:t>.</w:t>
      </w:r>
      <w:r w:rsidRPr="00832D03">
        <w:rPr>
          <w:rFonts w:ascii="Times New Roman" w:hAnsi="Times New Roman" w:cs="Times New Roman"/>
          <w:szCs w:val="21"/>
        </w:rPr>
        <w:t>嘈杂的；喧闹的</w:t>
      </w:r>
    </w:p>
    <w:p w14:paraId="76CEC2BC" w14:textId="5177B606" w:rsidR="001842FD" w:rsidRDefault="005A0A55" w:rsidP="001842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1842FD" w:rsidRPr="00CA20D4">
        <w:rPr>
          <w:rFonts w:ascii="Times New Roman" w:hAnsi="Times New Roman" w:cs="Times New Roman" w:hint="eastAsia"/>
          <w:szCs w:val="21"/>
        </w:rPr>
        <w:t>nois(e)</w:t>
      </w:r>
      <w:r w:rsidR="001842FD" w:rsidRPr="00CA20D4">
        <w:rPr>
          <w:rFonts w:ascii="Times New Roman" w:hAnsi="Times New Roman" w:cs="Times New Roman" w:hint="eastAsia"/>
          <w:szCs w:val="21"/>
        </w:rPr>
        <w:t>（噪音）</w:t>
      </w:r>
      <w:r w:rsidR="001842FD" w:rsidRPr="00CA20D4">
        <w:rPr>
          <w:rFonts w:ascii="Times New Roman" w:hAnsi="Times New Roman" w:cs="Times New Roman" w:hint="eastAsia"/>
          <w:szCs w:val="21"/>
        </w:rPr>
        <w:t>+y</w:t>
      </w:r>
      <w:r w:rsidR="004678AC">
        <w:rPr>
          <w:rFonts w:ascii="Times New Roman" w:hAnsi="Times New Roman" w:cs="Times New Roman" w:hint="eastAsia"/>
          <w:szCs w:val="21"/>
        </w:rPr>
        <w:t>（形容词后缀，有很多……的）</w:t>
      </w:r>
      <w:r w:rsidR="001842FD" w:rsidRPr="00CA20D4">
        <w:rPr>
          <w:rFonts w:ascii="Times New Roman" w:hAnsi="Times New Roman" w:cs="Times New Roman" w:hint="eastAsia"/>
          <w:szCs w:val="21"/>
        </w:rPr>
        <w:t>→</w:t>
      </w:r>
      <w:r w:rsidR="001842FD">
        <w:rPr>
          <w:rFonts w:ascii="Times New Roman" w:hAnsi="Times New Roman" w:cs="Times New Roman" w:hint="eastAsia"/>
          <w:szCs w:val="21"/>
        </w:rPr>
        <w:t>嘈杂的</w:t>
      </w:r>
      <w:r w:rsidR="008E2449">
        <w:rPr>
          <w:rFonts w:ascii="Times New Roman" w:hAnsi="Times New Roman" w:cs="Times New Roman" w:hint="eastAsia"/>
          <w:szCs w:val="21"/>
        </w:rPr>
        <w:t>，喧闹的</w:t>
      </w:r>
    </w:p>
    <w:p w14:paraId="3D544CAC" w14:textId="4447B29A" w:rsidR="00ED609A" w:rsidRPr="00CA20D4" w:rsidRDefault="00ED609A" w:rsidP="001842F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noisy</w:t>
      </w:r>
      <w:r>
        <w:rPr>
          <w:rFonts w:ascii="Times New Roman" w:hAnsi="Times New Roman" w:cs="Times New Roman" w:hint="eastAsia"/>
          <w:szCs w:val="21"/>
        </w:rPr>
        <w:t>谐音“闹贼”——闹贼了会很喧闹。</w:t>
      </w:r>
    </w:p>
    <w:p w14:paraId="7A07A2A2" w14:textId="6AFF67FF"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FD59AA">
        <w:rPr>
          <w:rFonts w:ascii="Times New Roman" w:hAnsi="Times New Roman" w:cs="Times New Roman"/>
          <w:b/>
          <w:bCs/>
          <w:color w:val="EE0000"/>
          <w:sz w:val="24"/>
          <w:szCs w:val="24"/>
        </w:rPr>
        <w:lastRenderedPageBreak/>
        <w:t>calm</w:t>
      </w:r>
      <w:r w:rsidRPr="00832D03">
        <w:rPr>
          <w:rFonts w:ascii="Times New Roman" w:hAnsi="Times New Roman" w:cs="Times New Roman"/>
        </w:rPr>
        <w:t>：</w:t>
      </w:r>
      <w:r w:rsidRPr="00832D03">
        <w:rPr>
          <w:rFonts w:ascii="Times New Roman" w:hAnsi="Times New Roman" w:cs="Times New Roman"/>
          <w:szCs w:val="21"/>
        </w:rPr>
        <w:t>[</w:t>
      </w:r>
      <w:r w:rsidR="004678AC" w:rsidRPr="004678AC">
        <w:rPr>
          <w:rFonts w:ascii="Times New Roman" w:hAnsi="Times New Roman" w:cs="Times New Roman"/>
          <w:szCs w:val="21"/>
        </w:rPr>
        <w:t>k</w:t>
      </w:r>
      <w:r w:rsidR="004678AC" w:rsidRPr="004678AC">
        <w:rPr>
          <w:rFonts w:ascii="Times New Roman" w:hAnsi="Times New Roman" w:cs="Times New Roman" w:hint="eastAsia"/>
          <w:szCs w:val="21"/>
        </w:rPr>
        <w:t>ɑ</w:t>
      </w:r>
      <w:r w:rsidR="004678AC" w:rsidRPr="004678AC">
        <w:rPr>
          <w:rFonts w:ascii="Times New Roman" w:hAnsi="Times New Roman" w:cs="Times New Roman"/>
          <w:szCs w:val="21"/>
        </w:rPr>
        <w:t>ːm</w:t>
      </w:r>
      <w:r>
        <w:rPr>
          <w:rFonts w:ascii="Times New Roman" w:hAnsi="Times New Roman" w:cs="Times New Roman"/>
          <w:szCs w:val="21"/>
        </w:rPr>
        <w:t>] adj</w:t>
      </w:r>
      <w:r w:rsidRPr="00832D03">
        <w:rPr>
          <w:rFonts w:ascii="Times New Roman" w:hAnsi="Times New Roman" w:cs="Times New Roman"/>
          <w:szCs w:val="21"/>
        </w:rPr>
        <w:t>.</w:t>
      </w:r>
      <w:r w:rsidR="004678AC">
        <w:rPr>
          <w:rFonts w:ascii="Times New Roman" w:hAnsi="Times New Roman" w:cs="Times New Roman" w:hint="eastAsia"/>
          <w:szCs w:val="21"/>
        </w:rPr>
        <w:t>安静的，</w:t>
      </w:r>
      <w:r w:rsidRPr="00832D03">
        <w:rPr>
          <w:rFonts w:ascii="Times New Roman" w:hAnsi="Times New Roman" w:cs="Times New Roman"/>
          <w:szCs w:val="21"/>
        </w:rPr>
        <w:t>平静的</w:t>
      </w:r>
      <w:r w:rsidRPr="00832D03">
        <w:rPr>
          <w:rFonts w:ascii="Times New Roman" w:hAnsi="Times New Roman" w:cs="Times New Roman"/>
          <w:szCs w:val="21"/>
        </w:rPr>
        <w:t>v.</w:t>
      </w:r>
      <w:r w:rsidRPr="00832D03">
        <w:rPr>
          <w:rFonts w:ascii="Times New Roman" w:hAnsi="Times New Roman" w:cs="Times New Roman"/>
          <w:szCs w:val="21"/>
        </w:rPr>
        <w:t>使平静；使镇定；平静下来；镇定下来</w:t>
      </w:r>
    </w:p>
    <w:p w14:paraId="35FF4905" w14:textId="77777777" w:rsidR="001535C6" w:rsidRDefault="004678AC" w:rsidP="004678A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【例】</w:t>
      </w:r>
      <w:r>
        <w:rPr>
          <w:rFonts w:ascii="Times New Roman" w:eastAsia="宋体" w:hAnsi="Times New Roman" w:cs="Times New Roman" w:hint="eastAsia"/>
          <w:szCs w:val="21"/>
          <w:lang w:val="es-VE"/>
        </w:rPr>
        <w:t>keep</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calm</w:t>
      </w:r>
      <w:r>
        <w:rPr>
          <w:rFonts w:ascii="Times New Roman" w:eastAsia="宋体" w:hAnsi="Times New Roman" w:cs="Times New Roman" w:hint="eastAsia"/>
          <w:szCs w:val="21"/>
          <w:lang w:val="es-VE"/>
        </w:rPr>
        <w:t>（保持安静），</w:t>
      </w:r>
      <w:r>
        <w:rPr>
          <w:rFonts w:ascii="Times New Roman" w:eastAsia="宋体" w:hAnsi="Times New Roman" w:cs="Times New Roman" w:hint="eastAsia"/>
          <w:szCs w:val="21"/>
          <w:lang w:val="es-VE"/>
        </w:rPr>
        <w:t>calm</w:t>
      </w:r>
      <w:r>
        <w:rPr>
          <w:rFonts w:ascii="Times New Roman" w:eastAsia="宋体" w:hAnsi="Times New Roman" w:cs="Times New Roman"/>
          <w:szCs w:val="21"/>
          <w:lang w:val="es-VE"/>
        </w:rPr>
        <w:t xml:space="preserve"> </w:t>
      </w:r>
      <w:r>
        <w:rPr>
          <w:rFonts w:ascii="Times New Roman" w:eastAsia="宋体" w:hAnsi="Times New Roman" w:cs="Times New Roman" w:hint="eastAsia"/>
          <w:szCs w:val="21"/>
          <w:lang w:val="es-VE"/>
        </w:rPr>
        <w:t>down</w:t>
      </w:r>
      <w:r>
        <w:rPr>
          <w:rFonts w:ascii="Times New Roman" w:eastAsia="宋体" w:hAnsi="Times New Roman" w:cs="Times New Roman" w:hint="eastAsia"/>
          <w:szCs w:val="21"/>
          <w:lang w:val="es-VE"/>
        </w:rPr>
        <w:t>（平静下来）</w:t>
      </w:r>
    </w:p>
    <w:p w14:paraId="26769C0B" w14:textId="467E6318" w:rsidR="00ED609A" w:rsidRDefault="001535C6" w:rsidP="004678A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szCs w:val="21"/>
          <w:lang w:val="es-VE"/>
        </w:rPr>
        <w:t>【拓】</w:t>
      </w:r>
      <w:r>
        <w:rPr>
          <w:rFonts w:ascii="Times New Roman" w:eastAsia="宋体" w:hAnsi="Times New Roman" w:cs="Times New Roman" w:hint="eastAsia"/>
          <w:szCs w:val="21"/>
          <w:lang w:val="es-VE"/>
        </w:rPr>
        <w:t>calmly</w:t>
      </w:r>
      <w:r>
        <w:rPr>
          <w:rFonts w:ascii="Times New Roman" w:eastAsia="宋体" w:hAnsi="Times New Roman" w:cs="Times New Roman" w:hint="eastAsia"/>
          <w:szCs w:val="21"/>
          <w:lang w:val="es-VE"/>
        </w:rPr>
        <w:t>：</w:t>
      </w:r>
      <w:r>
        <w:rPr>
          <w:rFonts w:ascii="Times New Roman" w:eastAsia="宋体" w:hAnsi="Times New Roman" w:cs="Times New Roman" w:hint="eastAsia"/>
          <w:szCs w:val="21"/>
          <w:lang w:val="es-VE"/>
        </w:rPr>
        <w:t>[</w:t>
      </w:r>
      <w:r w:rsidR="00ED609A" w:rsidRPr="00ED609A">
        <w:rPr>
          <w:rFonts w:ascii="Times New Roman" w:eastAsia="宋体" w:hAnsi="Times New Roman" w:cs="Times New Roman"/>
          <w:szCs w:val="21"/>
          <w:lang w:val="es-VE"/>
        </w:rPr>
        <w:t>ˈk</w:t>
      </w:r>
      <w:r w:rsidR="00ED609A" w:rsidRPr="00ED609A">
        <w:rPr>
          <w:rFonts w:ascii="Times New Roman" w:eastAsia="宋体" w:hAnsi="Times New Roman" w:cs="Times New Roman" w:hint="eastAsia"/>
          <w:szCs w:val="21"/>
          <w:lang w:val="es-VE"/>
        </w:rPr>
        <w:t>ɑ</w:t>
      </w:r>
      <w:r w:rsidR="00ED609A" w:rsidRPr="00ED609A">
        <w:rPr>
          <w:rFonts w:ascii="Times New Roman" w:eastAsia="宋体" w:hAnsi="Times New Roman" w:cs="Times New Roman"/>
          <w:szCs w:val="21"/>
          <w:lang w:val="es-VE"/>
        </w:rPr>
        <w:t>ːmli</w:t>
      </w:r>
      <w:r w:rsidR="00ED609A">
        <w:rPr>
          <w:rFonts w:ascii="Times New Roman" w:eastAsia="宋体" w:hAnsi="Times New Roman" w:cs="Times New Roman"/>
          <w:szCs w:val="21"/>
          <w:lang w:val="es-VE"/>
        </w:rPr>
        <w:t>] adv.</w:t>
      </w:r>
      <w:r w:rsidR="00ED609A">
        <w:rPr>
          <w:rFonts w:ascii="Times New Roman" w:eastAsia="宋体" w:hAnsi="Times New Roman" w:cs="Times New Roman" w:hint="eastAsia"/>
          <w:szCs w:val="21"/>
          <w:lang w:val="es-VE"/>
        </w:rPr>
        <w:t>平静地，冷静地</w:t>
      </w:r>
    </w:p>
    <w:p w14:paraId="11F71D63" w14:textId="1401C356"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4"/>
        </w:rPr>
        <w:t>silent</w:t>
      </w:r>
      <w:r w:rsidRPr="00832D03">
        <w:rPr>
          <w:rFonts w:ascii="Times New Roman" w:hAnsi="Times New Roman" w:cs="Times New Roman"/>
        </w:rPr>
        <w:t>：</w:t>
      </w:r>
      <w:r w:rsidRPr="00832D03">
        <w:rPr>
          <w:rFonts w:ascii="Times New Roman" w:hAnsi="Times New Roman" w:cs="Times New Roman"/>
        </w:rPr>
        <w:t>['saɪlənt] adj</w:t>
      </w:r>
      <w:r w:rsidR="00F67D1C">
        <w:rPr>
          <w:rFonts w:ascii="Times New Roman" w:hAnsi="Times New Roman" w:cs="Times New Roman"/>
        </w:rPr>
        <w:t>.</w:t>
      </w:r>
      <w:r w:rsidRPr="00832D03">
        <w:rPr>
          <w:rFonts w:ascii="Times New Roman" w:hAnsi="Times New Roman" w:cs="Times New Roman"/>
        </w:rPr>
        <w:t>沉默的；寂静的</w:t>
      </w:r>
    </w:p>
    <w:p w14:paraId="502F0E3E" w14:textId="3E1CDD83" w:rsidR="001842FD" w:rsidRDefault="005A0A55" w:rsidP="001842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842FD" w:rsidRPr="004B3097">
        <w:rPr>
          <w:rFonts w:ascii="Times New Roman" w:eastAsia="宋体" w:hAnsi="Times New Roman" w:cs="Times New Roman" w:hint="eastAsia"/>
          <w:szCs w:val="21"/>
        </w:rPr>
        <w:t>sil</w:t>
      </w:r>
      <w:r w:rsidR="001842FD" w:rsidRPr="004B3097">
        <w:rPr>
          <w:rFonts w:ascii="Times New Roman" w:eastAsia="宋体" w:hAnsi="Times New Roman" w:cs="Times New Roman" w:hint="eastAsia"/>
          <w:szCs w:val="21"/>
        </w:rPr>
        <w:t>（沉默）</w:t>
      </w:r>
      <w:r w:rsidR="001842FD" w:rsidRPr="004B3097">
        <w:rPr>
          <w:rFonts w:ascii="Times New Roman" w:eastAsia="宋体" w:hAnsi="Times New Roman" w:cs="Times New Roman" w:hint="eastAsia"/>
          <w:szCs w:val="21"/>
        </w:rPr>
        <w:t>+ent</w:t>
      </w:r>
      <w:r w:rsidR="001842FD" w:rsidRPr="004B3097">
        <w:rPr>
          <w:rFonts w:ascii="Times New Roman" w:eastAsia="宋体" w:hAnsi="Times New Roman" w:cs="Times New Roman" w:hint="eastAsia"/>
          <w:szCs w:val="21"/>
        </w:rPr>
        <w:t>（形容词后缀）→沉默的</w:t>
      </w:r>
    </w:p>
    <w:p w14:paraId="38F98C3F" w14:textId="77777777" w:rsidR="001535C6" w:rsidRDefault="004678AC" w:rsidP="001842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a</w:t>
      </w:r>
      <w:r>
        <w:rPr>
          <w:rFonts w:ascii="Times New Roman" w:eastAsia="宋体" w:hAnsi="Times New Roman" w:cs="Times New Roman"/>
          <w:szCs w:val="21"/>
        </w:rPr>
        <w:t xml:space="preserve"> silent man</w:t>
      </w:r>
      <w:r>
        <w:rPr>
          <w:rFonts w:ascii="Times New Roman" w:eastAsia="宋体" w:hAnsi="Times New Roman" w:cs="Times New Roman" w:hint="eastAsia"/>
          <w:szCs w:val="21"/>
        </w:rPr>
        <w:t>（一个寡言少语的男人）</w:t>
      </w:r>
    </w:p>
    <w:p w14:paraId="1C62FE4B" w14:textId="2BFEB0F6" w:rsidR="00D77100" w:rsidRPr="004B3097" w:rsidRDefault="001535C6" w:rsidP="001842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silently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D77100" w:rsidRPr="00D77100">
        <w:rPr>
          <w:rFonts w:ascii="Times New Roman" w:eastAsia="宋体" w:hAnsi="Times New Roman" w:cs="Times New Roman"/>
          <w:szCs w:val="21"/>
        </w:rPr>
        <w:t>ˈsaɪləntli</w:t>
      </w:r>
      <w:r w:rsidR="00D77100">
        <w:rPr>
          <w:rFonts w:ascii="Times New Roman" w:eastAsia="宋体" w:hAnsi="Times New Roman" w:cs="Times New Roman"/>
          <w:szCs w:val="21"/>
        </w:rPr>
        <w:t>] adv.</w:t>
      </w:r>
      <w:r w:rsidR="00D77100">
        <w:rPr>
          <w:rFonts w:ascii="Times New Roman" w:eastAsia="宋体" w:hAnsi="Times New Roman" w:cs="Times New Roman" w:hint="eastAsia"/>
          <w:szCs w:val="21"/>
        </w:rPr>
        <w:t>默默地</w:t>
      </w:r>
    </w:p>
    <w:p w14:paraId="384251F7" w14:textId="43104F7A" w:rsidR="001842FD" w:rsidRPr="00832D03" w:rsidRDefault="001842FD" w:rsidP="001842FD">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color w:val="EE0000"/>
        </w:rPr>
        <w:t>silence</w:t>
      </w:r>
      <w:r w:rsidRPr="00832D03">
        <w:rPr>
          <w:rFonts w:ascii="Times New Roman" w:hAnsi="Times New Roman" w:cs="Times New Roman"/>
        </w:rPr>
        <w:t>：</w:t>
      </w:r>
      <w:r w:rsidRPr="00832D03">
        <w:rPr>
          <w:rFonts w:ascii="Times New Roman" w:hAnsi="Times New Roman" w:cs="Times New Roman"/>
        </w:rPr>
        <w:t>['saɪləns] n</w:t>
      </w:r>
      <w:r w:rsidR="00F67D1C">
        <w:rPr>
          <w:rFonts w:ascii="Times New Roman" w:hAnsi="Times New Roman" w:cs="Times New Roman"/>
        </w:rPr>
        <w:t>.</w:t>
      </w:r>
      <w:r w:rsidRPr="00832D03">
        <w:rPr>
          <w:rFonts w:ascii="Times New Roman" w:hAnsi="Times New Roman" w:cs="Times New Roman"/>
        </w:rPr>
        <w:t>沉默；寂静；缄默</w:t>
      </w:r>
    </w:p>
    <w:p w14:paraId="634F4AB8" w14:textId="3D9FD169" w:rsidR="001842FD" w:rsidRPr="004B3097" w:rsidRDefault="005A0A55" w:rsidP="001842F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842FD" w:rsidRPr="004B3097">
        <w:rPr>
          <w:rFonts w:ascii="Times New Roman" w:eastAsia="宋体" w:hAnsi="Times New Roman" w:cs="Times New Roman" w:hint="eastAsia"/>
          <w:szCs w:val="21"/>
        </w:rPr>
        <w:t>sil</w:t>
      </w:r>
      <w:r w:rsidR="001842FD" w:rsidRPr="004B3097">
        <w:rPr>
          <w:rFonts w:ascii="Times New Roman" w:eastAsia="宋体" w:hAnsi="Times New Roman" w:cs="Times New Roman" w:hint="eastAsia"/>
          <w:szCs w:val="21"/>
        </w:rPr>
        <w:t>（沉默）</w:t>
      </w:r>
      <w:r w:rsidR="001842FD" w:rsidRPr="004B3097">
        <w:rPr>
          <w:rFonts w:ascii="Times New Roman" w:eastAsia="宋体" w:hAnsi="Times New Roman" w:cs="Times New Roman" w:hint="eastAsia"/>
          <w:szCs w:val="21"/>
        </w:rPr>
        <w:t>+ence</w:t>
      </w:r>
      <w:r w:rsidR="001842FD" w:rsidRPr="004B3097">
        <w:rPr>
          <w:rFonts w:ascii="Times New Roman" w:eastAsia="宋体" w:hAnsi="Times New Roman" w:cs="Times New Roman" w:hint="eastAsia"/>
          <w:szCs w:val="21"/>
        </w:rPr>
        <w:t>（名词后缀）→沉默</w:t>
      </w:r>
    </w:p>
    <w:p w14:paraId="73F25473" w14:textId="2DE4BAD2" w:rsidR="001842FD" w:rsidRPr="00FE6879" w:rsidRDefault="004678AC" w:rsidP="0040238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They</w:t>
      </w:r>
      <w:r>
        <w:rPr>
          <w:rFonts w:ascii="Times New Roman" w:hAnsi="Times New Roman" w:cs="Times New Roman"/>
          <w:szCs w:val="21"/>
        </w:rPr>
        <w:t xml:space="preserve"> stood in silence.</w:t>
      </w:r>
      <w:r>
        <w:rPr>
          <w:rFonts w:ascii="Times New Roman" w:hAnsi="Times New Roman" w:cs="Times New Roman" w:hint="eastAsia"/>
          <w:szCs w:val="21"/>
        </w:rPr>
        <w:t>他们默不作声地站着。</w:t>
      </w:r>
      <w:r w:rsidRPr="004678AC">
        <w:rPr>
          <w:rFonts w:ascii="Times New Roman" w:hAnsi="Times New Roman" w:cs="Times New Roman"/>
          <w:szCs w:val="21"/>
        </w:rPr>
        <w:t>Speech is silver, but silence is gold.</w:t>
      </w:r>
      <w:r>
        <w:rPr>
          <w:rFonts w:ascii="Times New Roman" w:hAnsi="Times New Roman" w:cs="Times New Roman" w:hint="eastAsia"/>
          <w:szCs w:val="21"/>
        </w:rPr>
        <w:t>雄辩是银，沉默是金。</w:t>
      </w:r>
    </w:p>
    <w:p w14:paraId="090FB0C2" w14:textId="414BB2E2" w:rsidR="001C2ED7" w:rsidRDefault="00C609D8" w:rsidP="00FD4170">
      <w:pPr>
        <w:pStyle w:val="1"/>
        <w:numPr>
          <w:ilvl w:val="0"/>
          <w:numId w:val="24"/>
        </w:numPr>
        <w:spacing w:line="360" w:lineRule="auto"/>
        <w:jc w:val="center"/>
        <w:rPr>
          <w:b w:val="0"/>
          <w:sz w:val="28"/>
          <w:szCs w:val="28"/>
        </w:rPr>
      </w:pPr>
      <w:r>
        <w:rPr>
          <w:rFonts w:hint="eastAsia"/>
          <w:b w:val="0"/>
          <w:sz w:val="28"/>
          <w:szCs w:val="28"/>
        </w:rPr>
        <w:t>完整的，健全的，安全的</w:t>
      </w:r>
    </w:p>
    <w:p w14:paraId="101A5727" w14:textId="29E26411" w:rsidR="00BB269C" w:rsidRPr="00335541" w:rsidRDefault="00BB269C"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h</w:t>
      </w:r>
      <w:r w:rsidRPr="00837023">
        <w:rPr>
          <w:rFonts w:ascii="Times New Roman" w:eastAsiaTheme="minorEastAsia" w:hAnsi="Times New Roman"/>
          <w:color w:val="EE0000"/>
          <w:sz w:val="24"/>
          <w:szCs w:val="24"/>
        </w:rPr>
        <w:t>#l</w:t>
      </w:r>
      <w:r w:rsidR="00EE2A83" w:rsidRPr="00837023">
        <w:rPr>
          <w:rFonts w:ascii="Times New Roman" w:eastAsiaTheme="minorEastAsia" w:hAnsi="Times New Roman"/>
          <w:color w:val="EE0000"/>
          <w:sz w:val="24"/>
          <w:szCs w:val="24"/>
        </w:rPr>
        <w:t>-</w:t>
      </w:r>
      <w:r w:rsidR="00EE2A83" w:rsidRPr="00EE2BD1">
        <w:rPr>
          <w:sz w:val="21"/>
          <w:szCs w:val="21"/>
        </w:rPr>
        <w:t>（</w:t>
      </w:r>
      <w:r w:rsidRPr="00335541">
        <w:rPr>
          <w:rFonts w:hint="eastAsia"/>
          <w:sz w:val="21"/>
          <w:szCs w:val="21"/>
        </w:rPr>
        <w:t>完整的，健全的）</w:t>
      </w:r>
    </w:p>
    <w:p w14:paraId="473AA4FA" w14:textId="6D9A1915" w:rsidR="00BB269C" w:rsidRPr="00BB269C" w:rsidRDefault="00BB269C" w:rsidP="00BB26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8E2449">
        <w:rPr>
          <w:rFonts w:ascii="Times New Roman" w:hAnsi="Times New Roman" w:cs="Times New Roman" w:hint="eastAsia"/>
          <w:szCs w:val="21"/>
        </w:rPr>
        <w:t>本族</w:t>
      </w:r>
      <w:r>
        <w:rPr>
          <w:rFonts w:ascii="Times New Roman" w:hAnsi="Times New Roman" w:cs="Times New Roman" w:hint="eastAsia"/>
          <w:szCs w:val="21"/>
        </w:rPr>
        <w:t>语，其中的</w:t>
      </w:r>
      <w:r>
        <w:rPr>
          <w:rFonts w:ascii="Times New Roman" w:hAnsi="Times New Roman" w:cs="Times New Roman" w:hint="eastAsia"/>
          <w:szCs w:val="21"/>
        </w:rPr>
        <w:t>#</w:t>
      </w:r>
      <w:r>
        <w:rPr>
          <w:rFonts w:ascii="Times New Roman" w:hAnsi="Times New Roman" w:cs="Times New Roman" w:hint="eastAsia"/>
          <w:szCs w:val="21"/>
        </w:rPr>
        <w:t>代表任意元音字母。</w:t>
      </w:r>
    </w:p>
    <w:p w14:paraId="39FCB833" w14:textId="479CB30B" w:rsidR="00C609D8" w:rsidRPr="00BB269C" w:rsidRDefault="00C609D8" w:rsidP="00C609D8">
      <w:pPr>
        <w:pStyle w:val="ac"/>
        <w:numPr>
          <w:ilvl w:val="0"/>
          <w:numId w:val="8"/>
        </w:numPr>
        <w:spacing w:line="480" w:lineRule="auto"/>
        <w:ind w:firstLineChars="0"/>
        <w:rPr>
          <w:rFonts w:ascii="Times New Roman" w:hAnsi="Times New Roman" w:cs="Times New Roman"/>
        </w:rPr>
      </w:pPr>
      <w:bookmarkStart w:id="365" w:name="_Toc504321871"/>
      <w:r w:rsidRPr="00D3370C">
        <w:rPr>
          <w:rFonts w:ascii="Times New Roman" w:hAnsi="Times New Roman" w:cs="Times New Roman"/>
          <w:color w:val="EE0000"/>
        </w:rPr>
        <w:t>whole</w:t>
      </w:r>
      <w:r w:rsidRPr="00832D03">
        <w:rPr>
          <w:rFonts w:ascii="Times New Roman" w:hAnsi="Times New Roman" w:cs="Times New Roman"/>
          <w:szCs w:val="21"/>
        </w:rPr>
        <w:t>：</w:t>
      </w:r>
      <w:r w:rsidRPr="00832D03">
        <w:rPr>
          <w:rFonts w:ascii="Times New Roman" w:hAnsi="Times New Roman" w:cs="Times New Roman"/>
          <w:szCs w:val="21"/>
        </w:rPr>
        <w:t>[</w:t>
      </w:r>
      <w:r w:rsidR="00BB269C" w:rsidRPr="00BB269C">
        <w:rPr>
          <w:rFonts w:ascii="Times New Roman" w:hAnsi="Times New Roman" w:cs="Times New Roman"/>
          <w:szCs w:val="21"/>
        </w:rPr>
        <w:t>həʊl</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完整的</w:t>
      </w:r>
      <w:r w:rsidRPr="00832D03">
        <w:rPr>
          <w:rFonts w:ascii="Times New Roman" w:hAnsi="Times New Roman" w:cs="Times New Roman"/>
          <w:szCs w:val="21"/>
        </w:rPr>
        <w:t>n</w:t>
      </w:r>
      <w:r w:rsidR="00F67D1C">
        <w:rPr>
          <w:rFonts w:ascii="Times New Roman" w:hAnsi="Times New Roman" w:cs="Times New Roman"/>
          <w:szCs w:val="21"/>
        </w:rPr>
        <w:t>.</w:t>
      </w:r>
      <w:r w:rsidRPr="00832D03">
        <w:rPr>
          <w:rFonts w:ascii="Times New Roman" w:hAnsi="Times New Roman" w:cs="Times New Roman"/>
          <w:szCs w:val="21"/>
        </w:rPr>
        <w:t>整体；全部</w:t>
      </w:r>
    </w:p>
    <w:p w14:paraId="48EB1B53" w14:textId="4CFE0617" w:rsidR="001535C6" w:rsidRDefault="005A0A55" w:rsidP="00BB269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BB269C">
        <w:rPr>
          <w:rFonts w:ascii="Times New Roman" w:hAnsi="Times New Roman" w:cs="Times New Roman" w:hint="eastAsia"/>
          <w:szCs w:val="21"/>
        </w:rPr>
        <w:t>w</w:t>
      </w:r>
      <w:r w:rsidR="00BB269C">
        <w:rPr>
          <w:rFonts w:ascii="Times New Roman" w:hAnsi="Times New Roman" w:cs="Times New Roman" w:hint="eastAsia"/>
          <w:szCs w:val="21"/>
        </w:rPr>
        <w:t>（</w:t>
      </w:r>
      <w:r w:rsidR="008E2449">
        <w:rPr>
          <w:rFonts w:ascii="Times New Roman" w:hAnsi="Times New Roman" w:cs="Times New Roman" w:hint="eastAsia"/>
          <w:szCs w:val="21"/>
        </w:rPr>
        <w:t>无意义的</w:t>
      </w:r>
      <w:r w:rsidR="00BB269C">
        <w:rPr>
          <w:rFonts w:ascii="Times New Roman" w:hAnsi="Times New Roman" w:cs="Times New Roman" w:hint="eastAsia"/>
          <w:szCs w:val="21"/>
        </w:rPr>
        <w:t>插入成分）</w:t>
      </w:r>
      <w:r w:rsidR="00BB269C">
        <w:rPr>
          <w:rFonts w:ascii="Times New Roman" w:hAnsi="Times New Roman" w:cs="Times New Roman" w:hint="eastAsia"/>
          <w:szCs w:val="21"/>
        </w:rPr>
        <w:t>+hol</w:t>
      </w:r>
      <w:r w:rsidR="00BB269C">
        <w:rPr>
          <w:rFonts w:ascii="Times New Roman" w:hAnsi="Times New Roman" w:cs="Times New Roman" w:hint="eastAsia"/>
          <w:szCs w:val="21"/>
        </w:rPr>
        <w:t>（完整的）</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BB269C">
        <w:rPr>
          <w:rFonts w:ascii="Times New Roman" w:hAnsi="Times New Roman" w:cs="Times New Roman" w:hint="eastAsia"/>
          <w:szCs w:val="21"/>
        </w:rPr>
        <w:t>完整的→整体</w:t>
      </w:r>
    </w:p>
    <w:p w14:paraId="072E8F95" w14:textId="77777777" w:rsidR="001535C6" w:rsidRDefault="001535C6" w:rsidP="00BB269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wholeness</w:t>
      </w:r>
      <w:r>
        <w:rPr>
          <w:rFonts w:ascii="Times New Roman" w:hAnsi="Times New Roman" w:cs="Times New Roman" w:hint="eastAsia"/>
          <w:szCs w:val="21"/>
        </w:rPr>
        <w:t>：</w:t>
      </w:r>
      <w:r>
        <w:rPr>
          <w:rFonts w:ascii="Times New Roman" w:hAnsi="Times New Roman" w:cs="Times New Roman" w:hint="eastAsia"/>
          <w:szCs w:val="21"/>
        </w:rPr>
        <w:t>[</w:t>
      </w:r>
      <w:r w:rsidR="00B3234E" w:rsidRPr="00B3234E">
        <w:rPr>
          <w:rFonts w:ascii="Times New Roman" w:hAnsi="Times New Roman" w:cs="Times New Roman"/>
          <w:szCs w:val="21"/>
        </w:rPr>
        <w:t>ˈhəʊlnəs</w:t>
      </w:r>
      <w:r w:rsidR="00B3234E">
        <w:rPr>
          <w:rFonts w:ascii="Times New Roman" w:hAnsi="Times New Roman" w:cs="Times New Roman"/>
          <w:szCs w:val="21"/>
        </w:rPr>
        <w:t>] n.</w:t>
      </w:r>
      <w:r w:rsidR="00B3234E">
        <w:rPr>
          <w:rFonts w:ascii="Times New Roman" w:hAnsi="Times New Roman" w:cs="Times New Roman" w:hint="eastAsia"/>
          <w:szCs w:val="21"/>
        </w:rPr>
        <w:t>完整性</w:t>
      </w:r>
    </w:p>
    <w:p w14:paraId="4CF4A9E3" w14:textId="5E64D9D7" w:rsidR="00B3234E" w:rsidRPr="00BB269C" w:rsidRDefault="001535C6" w:rsidP="00BB269C">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wholly</w:t>
      </w:r>
      <w:r>
        <w:rPr>
          <w:rFonts w:ascii="Times New Roman" w:hAnsi="Times New Roman" w:cs="Times New Roman" w:hint="eastAsia"/>
          <w:szCs w:val="21"/>
        </w:rPr>
        <w:t>：</w:t>
      </w:r>
      <w:r>
        <w:rPr>
          <w:rFonts w:ascii="Times New Roman" w:hAnsi="Times New Roman" w:cs="Times New Roman" w:hint="eastAsia"/>
          <w:szCs w:val="21"/>
        </w:rPr>
        <w:t>[</w:t>
      </w:r>
      <w:r w:rsidR="00B3234E" w:rsidRPr="00B3234E">
        <w:rPr>
          <w:rFonts w:ascii="Times New Roman" w:hAnsi="Times New Roman" w:cs="Times New Roman"/>
          <w:szCs w:val="21"/>
        </w:rPr>
        <w:t>ˈhəʊlli</w:t>
      </w:r>
      <w:r w:rsidR="00B3234E">
        <w:rPr>
          <w:rFonts w:ascii="Times New Roman" w:hAnsi="Times New Roman" w:cs="Times New Roman"/>
          <w:szCs w:val="21"/>
        </w:rPr>
        <w:t>] adv.</w:t>
      </w:r>
      <w:r w:rsidR="00B3234E">
        <w:rPr>
          <w:rFonts w:ascii="Times New Roman" w:hAnsi="Times New Roman" w:cs="Times New Roman" w:hint="eastAsia"/>
          <w:szCs w:val="21"/>
        </w:rPr>
        <w:t>完全地，全部</w:t>
      </w:r>
    </w:p>
    <w:p w14:paraId="67339C93" w14:textId="2F7F4B26" w:rsidR="00AB3C92" w:rsidRPr="00AB3C92" w:rsidRDefault="00AB3C92" w:rsidP="00AB3C92">
      <w:pPr>
        <w:pStyle w:val="ac"/>
        <w:numPr>
          <w:ilvl w:val="0"/>
          <w:numId w:val="8"/>
        </w:numPr>
        <w:spacing w:line="480" w:lineRule="auto"/>
        <w:ind w:firstLineChars="0"/>
        <w:rPr>
          <w:rFonts w:ascii="Times New Roman" w:hAnsi="Times New Roman" w:cs="Times New Roman"/>
          <w:szCs w:val="21"/>
        </w:rPr>
      </w:pPr>
      <w:r w:rsidRPr="00AB3C92">
        <w:rPr>
          <w:rFonts w:ascii="Times New Roman" w:hAnsi="Times New Roman" w:cs="Times New Roman"/>
          <w:color w:val="EE0000"/>
          <w:szCs w:val="21"/>
        </w:rPr>
        <w:t>holy</w:t>
      </w:r>
      <w:r w:rsidRPr="00AB3C92">
        <w:rPr>
          <w:rFonts w:ascii="Times New Roman" w:hAnsi="Times New Roman" w:cs="Times New Roman"/>
          <w:szCs w:val="21"/>
        </w:rPr>
        <w:t>：</w:t>
      </w:r>
      <w:r w:rsidRPr="00AB3C92">
        <w:rPr>
          <w:rFonts w:ascii="Times New Roman" w:hAnsi="Times New Roman" w:cs="Times New Roman" w:hint="eastAsia"/>
          <w:szCs w:val="21"/>
        </w:rPr>
        <w:t>[</w:t>
      </w:r>
      <w:r w:rsidRPr="00AB3C92">
        <w:rPr>
          <w:rFonts w:ascii="Times New Roman" w:hAnsi="Times New Roman" w:cs="Times New Roman"/>
          <w:szCs w:val="21"/>
        </w:rPr>
        <w:t>ˈhəʊli] adj.</w:t>
      </w:r>
      <w:r w:rsidRPr="00AB3C92">
        <w:rPr>
          <w:rFonts w:ascii="Times New Roman" w:hAnsi="Times New Roman" w:cs="Times New Roman"/>
          <w:szCs w:val="21"/>
        </w:rPr>
        <w:t>神圣的</w:t>
      </w:r>
    </w:p>
    <w:p w14:paraId="420AB2EF" w14:textId="77777777" w:rsidR="00AB3C92" w:rsidRPr="00681B86" w:rsidRDefault="00AB3C92" w:rsidP="00AB3C9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hol</w:t>
      </w:r>
      <w:r>
        <w:rPr>
          <w:rFonts w:ascii="Times New Roman" w:hAnsi="Times New Roman" w:cs="Times New Roman" w:hint="eastAsia"/>
          <w:szCs w:val="21"/>
        </w:rPr>
        <w:t>（完整的）</w:t>
      </w:r>
      <w:r>
        <w:rPr>
          <w:rFonts w:ascii="Times New Roman" w:hAnsi="Times New Roman" w:cs="Times New Roman" w:hint="eastAsia"/>
          <w:szCs w:val="21"/>
        </w:rPr>
        <w:t>+</w:t>
      </w:r>
      <w:r>
        <w:rPr>
          <w:rFonts w:ascii="Times New Roman" w:hAnsi="Times New Roman" w:cs="Times New Roman"/>
          <w:szCs w:val="21"/>
        </w:rPr>
        <w:t>(l)</w:t>
      </w:r>
      <w:r>
        <w:rPr>
          <w:rFonts w:ascii="Times New Roman" w:hAnsi="Times New Roman" w:cs="Times New Roman" w:hint="eastAsia"/>
          <w:szCs w:val="21"/>
        </w:rPr>
        <w:t>y</w:t>
      </w:r>
      <w:r>
        <w:rPr>
          <w:rFonts w:ascii="Times New Roman" w:hAnsi="Times New Roman" w:cs="Times New Roman" w:hint="eastAsia"/>
          <w:szCs w:val="21"/>
        </w:rPr>
        <w:t>（形容词后缀）→完整无缺的→完美无瑕的→神圣的</w:t>
      </w:r>
    </w:p>
    <w:p w14:paraId="159F8FB0" w14:textId="1D7C80C5" w:rsidR="00681B86" w:rsidRPr="00832D03" w:rsidRDefault="00681B86" w:rsidP="00681B86">
      <w:pPr>
        <w:pStyle w:val="ac"/>
        <w:numPr>
          <w:ilvl w:val="0"/>
          <w:numId w:val="8"/>
        </w:numPr>
        <w:spacing w:line="480" w:lineRule="auto"/>
        <w:ind w:firstLineChars="0"/>
        <w:rPr>
          <w:rFonts w:ascii="Times New Roman" w:hAnsi="Times New Roman" w:cs="Times New Roman"/>
          <w:lang w:val="es-VE"/>
        </w:rPr>
      </w:pPr>
      <w:r w:rsidRPr="00470406">
        <w:rPr>
          <w:rFonts w:ascii="Times New Roman" w:hAnsi="Times New Roman" w:cs="Times New Roman"/>
          <w:color w:val="EE0000"/>
          <w:szCs w:val="21"/>
        </w:rPr>
        <w:t>holiday</w:t>
      </w:r>
      <w:r w:rsidRPr="00832D03">
        <w:rPr>
          <w:rFonts w:ascii="Times New Roman" w:hAnsi="Times New Roman" w:cs="Times New Roman"/>
          <w:szCs w:val="21"/>
        </w:rPr>
        <w:t>：</w:t>
      </w:r>
      <w:r w:rsidRPr="00832D03">
        <w:rPr>
          <w:rFonts w:ascii="Times New Roman" w:hAnsi="Times New Roman" w:cs="Times New Roman"/>
          <w:szCs w:val="21"/>
        </w:rPr>
        <w:t>[</w:t>
      </w:r>
      <w:r w:rsidRPr="000607A2">
        <w:rPr>
          <w:rFonts w:ascii="Times New Roman" w:hAnsi="Times New Roman" w:cs="Times New Roman"/>
          <w:szCs w:val="21"/>
        </w:rPr>
        <w:t>ˈhɒlədeɪ</w:t>
      </w:r>
      <w:r w:rsidRPr="00832D03">
        <w:rPr>
          <w:rFonts w:ascii="Times New Roman" w:hAnsi="Times New Roman" w:cs="Times New Roman"/>
          <w:szCs w:val="21"/>
        </w:rPr>
        <w:t>] n</w:t>
      </w:r>
      <w:r w:rsidR="00F67D1C">
        <w:rPr>
          <w:rFonts w:ascii="Times New Roman" w:hAnsi="Times New Roman" w:cs="Times New Roman"/>
          <w:szCs w:val="21"/>
        </w:rPr>
        <w:t>.</w:t>
      </w:r>
      <w:r w:rsidRPr="00832D03">
        <w:rPr>
          <w:rFonts w:ascii="Times New Roman" w:hAnsi="Times New Roman" w:cs="Times New Roman"/>
          <w:szCs w:val="21"/>
        </w:rPr>
        <w:t>假日；节日；休息</w:t>
      </w:r>
      <w:r w:rsidRPr="00832D03">
        <w:rPr>
          <w:rFonts w:ascii="Times New Roman" w:hAnsi="Times New Roman" w:cs="Times New Roman"/>
          <w:szCs w:val="21"/>
          <w:lang w:val="es-VE"/>
        </w:rPr>
        <w:t>日</w:t>
      </w:r>
    </w:p>
    <w:p w14:paraId="2557FD46" w14:textId="6C49F03E" w:rsidR="00681B86" w:rsidRPr="0012655F" w:rsidRDefault="005A0A55" w:rsidP="00681B86">
      <w:pPr>
        <w:spacing w:line="360" w:lineRule="auto"/>
        <w:ind w:firstLineChars="202" w:firstLine="424"/>
        <w:rPr>
          <w:rFonts w:ascii="Times New Roman" w:hAnsi="Times New Roman" w:cs="Times New Roman"/>
          <w:szCs w:val="21"/>
          <w:lang w:val="es-VE"/>
        </w:rPr>
      </w:pPr>
      <w:r>
        <w:rPr>
          <w:rFonts w:ascii="Times New Roman" w:cs="Times New Roman"/>
          <w:szCs w:val="21"/>
        </w:rPr>
        <w:t>【拆】</w:t>
      </w:r>
      <w:r w:rsidR="00681B86" w:rsidRPr="0012655F">
        <w:rPr>
          <w:rFonts w:ascii="Times New Roman" w:hAnsi="Times New Roman" w:cs="Times New Roman"/>
          <w:szCs w:val="21"/>
          <w:lang w:val="es-VE"/>
        </w:rPr>
        <w:t>holi</w:t>
      </w:r>
      <w:r w:rsidR="00681B86" w:rsidRPr="0012655F">
        <w:rPr>
          <w:rFonts w:ascii="Times New Roman" w:cs="Times New Roman"/>
          <w:szCs w:val="21"/>
          <w:lang w:val="es-VE"/>
        </w:rPr>
        <w:t>（</w:t>
      </w:r>
      <w:r w:rsidR="00681B86" w:rsidRPr="0012655F">
        <w:rPr>
          <w:rFonts w:ascii="Times New Roman" w:hAnsi="Times New Roman" w:cs="Times New Roman"/>
          <w:szCs w:val="21"/>
          <w:lang w:val="es-VE"/>
        </w:rPr>
        <w:t>=holy</w:t>
      </w:r>
      <w:r w:rsidR="00681B86" w:rsidRPr="0012655F">
        <w:rPr>
          <w:rFonts w:ascii="Times New Roman" w:cs="Times New Roman"/>
          <w:szCs w:val="21"/>
          <w:lang w:val="es-VE"/>
        </w:rPr>
        <w:t>，</w:t>
      </w:r>
      <w:r w:rsidR="00681B86" w:rsidRPr="00CB0BB1">
        <w:rPr>
          <w:rFonts w:ascii="Times New Roman" w:cs="Times New Roman"/>
          <w:szCs w:val="21"/>
        </w:rPr>
        <w:t>神圣的</w:t>
      </w:r>
      <w:r w:rsidR="00681B86" w:rsidRPr="0012655F">
        <w:rPr>
          <w:rFonts w:ascii="Times New Roman" w:cs="Times New Roman"/>
          <w:szCs w:val="21"/>
          <w:lang w:val="es-VE"/>
        </w:rPr>
        <w:t>）</w:t>
      </w:r>
      <w:r w:rsidR="00681B86" w:rsidRPr="0012655F">
        <w:rPr>
          <w:rFonts w:ascii="Times New Roman" w:hAnsi="Times New Roman" w:cs="Times New Roman"/>
          <w:szCs w:val="21"/>
          <w:lang w:val="es-VE"/>
        </w:rPr>
        <w:t>+day</w:t>
      </w:r>
      <w:r w:rsidR="00681B86" w:rsidRPr="0012655F">
        <w:rPr>
          <w:rFonts w:ascii="Times New Roman" w:cs="Times New Roman"/>
          <w:szCs w:val="21"/>
          <w:lang w:val="es-VE"/>
        </w:rPr>
        <w:t>（</w:t>
      </w:r>
      <w:r w:rsidR="00681B86" w:rsidRPr="00CB0BB1">
        <w:rPr>
          <w:rFonts w:ascii="Times New Roman" w:cs="Times New Roman"/>
          <w:szCs w:val="21"/>
        </w:rPr>
        <w:t>日子</w:t>
      </w:r>
      <w:r w:rsidR="00681B86" w:rsidRPr="0012655F">
        <w:rPr>
          <w:rFonts w:ascii="Times New Roman" w:cs="Times New Roman"/>
          <w:szCs w:val="21"/>
          <w:lang w:val="es-VE"/>
        </w:rPr>
        <w:t>）</w:t>
      </w:r>
      <w:r w:rsidR="00681B86" w:rsidRPr="0012655F">
        <w:rPr>
          <w:rFonts w:ascii="Times New Roman" w:hAnsi="Times New Roman" w:cs="Times New Roman"/>
          <w:szCs w:val="21"/>
          <w:lang w:val="es-VE"/>
        </w:rPr>
        <w:t>→</w:t>
      </w:r>
      <w:r w:rsidR="00681B86">
        <w:rPr>
          <w:rFonts w:ascii="Times New Roman" w:hAnsi="Times New Roman" w:cs="Times New Roman" w:hint="eastAsia"/>
          <w:szCs w:val="21"/>
          <w:lang w:val="es-VE"/>
        </w:rPr>
        <w:t>神圣的日子→</w:t>
      </w:r>
      <w:r w:rsidR="00681B86" w:rsidRPr="00CB0BB1">
        <w:rPr>
          <w:rFonts w:ascii="Times New Roman" w:cs="Times New Roman"/>
          <w:szCs w:val="21"/>
        </w:rPr>
        <w:t>宗教节日</w:t>
      </w:r>
      <w:r w:rsidR="00681B86" w:rsidRPr="0012655F">
        <w:rPr>
          <w:rFonts w:ascii="Times New Roman" w:hAnsi="Times New Roman" w:cs="Times New Roman"/>
          <w:szCs w:val="21"/>
          <w:lang w:val="es-VE"/>
        </w:rPr>
        <w:t>→</w:t>
      </w:r>
      <w:r w:rsidR="00681B86" w:rsidRPr="00CB0BB1">
        <w:rPr>
          <w:rFonts w:ascii="Times New Roman" w:cs="Times New Roman"/>
          <w:szCs w:val="21"/>
        </w:rPr>
        <w:t>节日</w:t>
      </w:r>
      <w:r w:rsidR="00681B86" w:rsidRPr="0012655F">
        <w:rPr>
          <w:rFonts w:ascii="Times New Roman" w:cs="Times New Roman"/>
          <w:szCs w:val="21"/>
          <w:lang w:val="es-VE"/>
        </w:rPr>
        <w:t>，</w:t>
      </w:r>
      <w:r w:rsidR="00681B86" w:rsidRPr="00CB0BB1">
        <w:rPr>
          <w:rFonts w:ascii="Times New Roman" w:cs="Times New Roman"/>
          <w:szCs w:val="21"/>
        </w:rPr>
        <w:t>假日</w:t>
      </w:r>
    </w:p>
    <w:p w14:paraId="2F335F6F" w14:textId="4F2CEBE4" w:rsidR="005D203D" w:rsidRPr="00832D03" w:rsidRDefault="005D203D" w:rsidP="005D203D">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lastRenderedPageBreak/>
        <w:t>health</w:t>
      </w:r>
      <w:r w:rsidRPr="00832D03">
        <w:rPr>
          <w:rFonts w:ascii="Times New Roman" w:hAnsi="Times New Roman" w:cs="Times New Roman"/>
        </w:rPr>
        <w:t>：</w:t>
      </w:r>
      <w:r w:rsidRPr="00832D03">
        <w:rPr>
          <w:rFonts w:ascii="Times New Roman" w:hAnsi="Times New Roman" w:cs="Times New Roman"/>
        </w:rPr>
        <w:t>[</w:t>
      </w:r>
      <w:r w:rsidR="00BB269C" w:rsidRPr="00BB269C">
        <w:rPr>
          <w:rFonts w:ascii="Times New Roman" w:hAnsi="Times New Roman" w:cs="Times New Roman"/>
        </w:rPr>
        <w:t>helθ</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健康</w:t>
      </w:r>
    </w:p>
    <w:p w14:paraId="177E7654" w14:textId="77777777" w:rsidR="001535C6" w:rsidRDefault="005A0A55" w:rsidP="005D203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D203D" w:rsidRPr="00A40DE2">
        <w:rPr>
          <w:rFonts w:ascii="Times New Roman" w:hAnsi="Times New Roman" w:cs="Times New Roman" w:hint="eastAsia"/>
          <w:szCs w:val="21"/>
        </w:rPr>
        <w:t>heal</w:t>
      </w:r>
      <w:r w:rsidR="005D203D" w:rsidRPr="00A40DE2">
        <w:rPr>
          <w:rFonts w:ascii="Times New Roman" w:hAnsi="Times New Roman" w:cs="Times New Roman" w:hint="eastAsia"/>
          <w:szCs w:val="21"/>
        </w:rPr>
        <w:t>（</w:t>
      </w:r>
      <w:r w:rsidR="00BB269C">
        <w:rPr>
          <w:rFonts w:ascii="Times New Roman" w:hAnsi="Times New Roman" w:cs="Times New Roman" w:hint="eastAsia"/>
          <w:szCs w:val="21"/>
        </w:rPr>
        <w:t>完整的，健全的</w:t>
      </w:r>
      <w:r w:rsidR="005D203D" w:rsidRPr="00A40DE2">
        <w:rPr>
          <w:rFonts w:ascii="Times New Roman" w:hAnsi="Times New Roman" w:cs="Times New Roman" w:hint="eastAsia"/>
          <w:szCs w:val="21"/>
        </w:rPr>
        <w:t>）</w:t>
      </w:r>
      <w:r w:rsidR="005D203D" w:rsidRPr="00A40DE2">
        <w:rPr>
          <w:rFonts w:ascii="Times New Roman" w:hAnsi="Times New Roman" w:cs="Times New Roman" w:hint="eastAsia"/>
          <w:szCs w:val="21"/>
        </w:rPr>
        <w:t>+th</w:t>
      </w:r>
      <w:r w:rsidR="00BB269C">
        <w:rPr>
          <w:rFonts w:ascii="Times New Roman" w:hAnsi="Times New Roman" w:cs="Times New Roman" w:hint="eastAsia"/>
          <w:szCs w:val="21"/>
        </w:rPr>
        <w:t>（抽象名词后缀）</w:t>
      </w:r>
      <w:r w:rsidR="005D203D" w:rsidRPr="00A40DE2">
        <w:rPr>
          <w:rFonts w:ascii="Times New Roman" w:hAnsi="Times New Roman" w:cs="Times New Roman" w:hint="eastAsia"/>
          <w:szCs w:val="21"/>
        </w:rPr>
        <w:t>→</w:t>
      </w:r>
      <w:r w:rsidR="00BB269C">
        <w:rPr>
          <w:rFonts w:ascii="Times New Roman" w:hAnsi="Times New Roman" w:cs="Times New Roman" w:hint="eastAsia"/>
          <w:szCs w:val="21"/>
        </w:rPr>
        <w:t>完整，健全→健康</w:t>
      </w:r>
    </w:p>
    <w:p w14:paraId="3150CF73" w14:textId="20905209" w:rsidR="005D203D" w:rsidRPr="00832D03" w:rsidRDefault="005D203D" w:rsidP="005D203D">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t>healthy</w:t>
      </w:r>
      <w:r w:rsidRPr="00832D03">
        <w:rPr>
          <w:rFonts w:ascii="Times New Roman" w:hAnsi="Times New Roman" w:cs="Times New Roman"/>
        </w:rPr>
        <w:t>：</w:t>
      </w:r>
      <w:r w:rsidRPr="00832D03">
        <w:rPr>
          <w:rFonts w:ascii="Times New Roman" w:hAnsi="Times New Roman" w:cs="Times New Roman"/>
        </w:rPr>
        <w:t>[</w:t>
      </w:r>
      <w:r w:rsidR="00BB269C" w:rsidRPr="00BB269C">
        <w:rPr>
          <w:rFonts w:ascii="Times New Roman" w:hAnsi="Times New Roman" w:cs="Times New Roman"/>
        </w:rPr>
        <w:t>ˈhelθi</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健康的；有益于健康的</w:t>
      </w:r>
    </w:p>
    <w:p w14:paraId="74601DCB" w14:textId="77777777" w:rsidR="001535C6" w:rsidRDefault="005A0A55" w:rsidP="005D203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005D203D" w:rsidRPr="00CA20D4">
        <w:rPr>
          <w:rFonts w:ascii="Times New Roman" w:hAnsi="Times New Roman" w:cs="Times New Roman" w:hint="eastAsia"/>
          <w:szCs w:val="21"/>
        </w:rPr>
        <w:t>health</w:t>
      </w:r>
      <w:r w:rsidR="005D203D" w:rsidRPr="00CA20D4">
        <w:rPr>
          <w:rFonts w:ascii="Times New Roman" w:hAnsi="Times New Roman" w:cs="Times New Roman" w:hint="eastAsia"/>
          <w:szCs w:val="21"/>
        </w:rPr>
        <w:t>（健康）</w:t>
      </w:r>
      <w:r w:rsidR="005D203D" w:rsidRPr="00CA20D4">
        <w:rPr>
          <w:rFonts w:ascii="Times New Roman" w:hAnsi="Times New Roman" w:cs="Times New Roman" w:hint="eastAsia"/>
          <w:szCs w:val="21"/>
        </w:rPr>
        <w:t>+y</w:t>
      </w:r>
      <w:r w:rsidR="00BB269C">
        <w:rPr>
          <w:rFonts w:ascii="Times New Roman" w:hAnsi="Times New Roman" w:cs="Times New Roman" w:hint="eastAsia"/>
          <w:szCs w:val="21"/>
        </w:rPr>
        <w:t>（形容词后缀）</w:t>
      </w:r>
      <w:r w:rsidR="005D203D" w:rsidRPr="00CA20D4">
        <w:rPr>
          <w:rFonts w:ascii="Times New Roman" w:hAnsi="Times New Roman" w:cs="Times New Roman" w:hint="eastAsia"/>
          <w:szCs w:val="21"/>
        </w:rPr>
        <w:t>→</w:t>
      </w:r>
      <w:r w:rsidR="005D203D">
        <w:rPr>
          <w:rFonts w:ascii="Times New Roman" w:hAnsi="Times New Roman" w:cs="Times New Roman" w:hint="eastAsia"/>
          <w:szCs w:val="21"/>
        </w:rPr>
        <w:t>健康的</w:t>
      </w:r>
      <w:r w:rsidR="00BB269C">
        <w:rPr>
          <w:rFonts w:ascii="Times New Roman" w:hAnsi="Times New Roman" w:cs="Times New Roman" w:hint="eastAsia"/>
          <w:szCs w:val="21"/>
        </w:rPr>
        <w:t>，有益于健康的</w:t>
      </w:r>
    </w:p>
    <w:p w14:paraId="279E6786" w14:textId="63CA1F3F" w:rsidR="00B3234E" w:rsidRPr="00CA20D4" w:rsidRDefault="001535C6" w:rsidP="005D203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unhealthy</w:t>
      </w:r>
      <w:r>
        <w:rPr>
          <w:rFonts w:ascii="Times New Roman" w:hAnsi="Times New Roman" w:cs="Times New Roman" w:hint="eastAsia"/>
          <w:szCs w:val="21"/>
        </w:rPr>
        <w:t>：</w:t>
      </w:r>
      <w:r>
        <w:rPr>
          <w:rFonts w:ascii="Times New Roman" w:hAnsi="Times New Roman" w:cs="Times New Roman" w:hint="eastAsia"/>
          <w:szCs w:val="21"/>
        </w:rPr>
        <w:t>[</w:t>
      </w:r>
      <w:r w:rsidR="00B3234E" w:rsidRPr="00B3234E">
        <w:rPr>
          <w:rFonts w:ascii="Times New Roman" w:hAnsi="Times New Roman" w:cs="Times New Roman"/>
          <w:szCs w:val="21"/>
        </w:rPr>
        <w:t>ʌnˈhelθi</w:t>
      </w:r>
      <w:r w:rsidR="00B3234E">
        <w:rPr>
          <w:rFonts w:ascii="Times New Roman" w:hAnsi="Times New Roman" w:cs="Times New Roman"/>
          <w:szCs w:val="21"/>
        </w:rPr>
        <w:t>] adj.</w:t>
      </w:r>
      <w:r w:rsidR="00B3234E">
        <w:rPr>
          <w:rFonts w:ascii="Times New Roman" w:hAnsi="Times New Roman" w:cs="Times New Roman" w:hint="eastAsia"/>
          <w:szCs w:val="21"/>
        </w:rPr>
        <w:t>不健康的，有害健康的</w:t>
      </w:r>
    </w:p>
    <w:p w14:paraId="0D8991B6" w14:textId="408630A2" w:rsidR="001C2ED7" w:rsidRPr="00335541" w:rsidRDefault="001C2ED7"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sav</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安全</w:t>
      </w:r>
      <w:r w:rsidR="001E465D" w:rsidRPr="00335541">
        <w:rPr>
          <w:rFonts w:hint="eastAsia"/>
          <w:sz w:val="21"/>
          <w:szCs w:val="21"/>
        </w:rPr>
        <w:t>的</w:t>
      </w:r>
      <w:r w:rsidR="00BB269C" w:rsidRPr="00335541">
        <w:rPr>
          <w:rFonts w:hint="eastAsia"/>
          <w:sz w:val="21"/>
          <w:szCs w:val="21"/>
        </w:rPr>
        <w:t>；</w:t>
      </w:r>
      <w:r w:rsidR="00863580">
        <w:rPr>
          <w:rFonts w:hint="eastAsia"/>
          <w:sz w:val="21"/>
          <w:szCs w:val="21"/>
        </w:rPr>
        <w:t>使安全，</w:t>
      </w:r>
      <w:r w:rsidRPr="00335541">
        <w:rPr>
          <w:rFonts w:hint="eastAsia"/>
          <w:sz w:val="21"/>
          <w:szCs w:val="21"/>
        </w:rPr>
        <w:t>拯救）</w:t>
      </w:r>
      <w:bookmarkEnd w:id="365"/>
    </w:p>
    <w:p w14:paraId="71A7AA1D" w14:textId="5CEE5E69" w:rsidR="001C2ED7" w:rsidRDefault="00B125EF" w:rsidP="001C2ED7">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【源】</w:t>
      </w:r>
      <w:r w:rsidR="001C2ED7">
        <w:rPr>
          <w:rFonts w:ascii="Times New Roman" w:eastAsia="宋体" w:hAnsi="Times New Roman" w:cs="Times New Roman" w:hint="eastAsia"/>
          <w:szCs w:val="21"/>
        </w:rPr>
        <w:t>拉丁语</w:t>
      </w:r>
      <w:r w:rsidR="00AB3C92">
        <w:rPr>
          <w:rFonts w:ascii="Times New Roman" w:eastAsia="宋体" w:hAnsi="Times New Roman" w:cs="Times New Roman" w:hint="eastAsia"/>
          <w:szCs w:val="21"/>
        </w:rPr>
        <w:t>，在法语中发生音变。</w:t>
      </w:r>
    </w:p>
    <w:p w14:paraId="5ACA0327" w14:textId="533313DE" w:rsidR="001C2ED7" w:rsidRDefault="001C2ED7" w:rsidP="001C2ED7">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save</w:t>
      </w:r>
      <w:r w:rsidRPr="00832D03">
        <w:rPr>
          <w:rFonts w:ascii="Times New Roman" w:hAnsi="Times New Roman" w:cs="Times New Roman"/>
        </w:rPr>
        <w:t>：</w:t>
      </w:r>
      <w:r w:rsidRPr="00832D03">
        <w:rPr>
          <w:rFonts w:ascii="Times New Roman" w:hAnsi="Times New Roman" w:cs="Times New Roman"/>
        </w:rPr>
        <w:t>[</w:t>
      </w:r>
      <w:r w:rsidR="001E465D" w:rsidRPr="001E465D">
        <w:rPr>
          <w:rFonts w:ascii="Times New Roman" w:hAnsi="Times New Roman" w:cs="Times New Roman"/>
        </w:rPr>
        <w:t>seɪv</w:t>
      </w:r>
      <w:r w:rsidRPr="00832D03">
        <w:rPr>
          <w:rFonts w:ascii="Times New Roman" w:hAnsi="Times New Roman" w:cs="Times New Roman"/>
        </w:rPr>
        <w:t>] v.</w:t>
      </w:r>
      <w:r w:rsidRPr="00832D03">
        <w:rPr>
          <w:rFonts w:ascii="Times New Roman" w:hAnsi="Times New Roman" w:cs="Times New Roman"/>
        </w:rPr>
        <w:t>节省；保存；储蓄；解救；挽救</w:t>
      </w:r>
    </w:p>
    <w:p w14:paraId="4249D3D4" w14:textId="3FA8C99F" w:rsidR="001535C6"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sidRPr="00C56B31">
        <w:rPr>
          <w:rFonts w:ascii="Times New Roman" w:eastAsia="宋体" w:hAnsi="Times New Roman" w:cs="Times New Roman" w:hint="eastAsia"/>
          <w:szCs w:val="21"/>
        </w:rPr>
        <w:t>sav</w:t>
      </w:r>
      <w:r w:rsidR="001C2ED7" w:rsidRPr="00C56B31">
        <w:rPr>
          <w:rFonts w:ascii="Times New Roman" w:eastAsia="宋体" w:hAnsi="Times New Roman" w:cs="Times New Roman" w:hint="eastAsia"/>
          <w:szCs w:val="21"/>
        </w:rPr>
        <w:t>（拯救）</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1C2ED7" w:rsidRPr="00C56B31">
        <w:rPr>
          <w:rFonts w:ascii="Times New Roman" w:eastAsia="宋体" w:hAnsi="Times New Roman" w:cs="Times New Roman" w:hint="eastAsia"/>
          <w:szCs w:val="21"/>
        </w:rPr>
        <w:t>解救，挽救→保存</w:t>
      </w:r>
      <w:r w:rsidR="001E465D">
        <w:rPr>
          <w:rFonts w:ascii="Times New Roman" w:eastAsia="宋体" w:hAnsi="Times New Roman" w:cs="Times New Roman" w:hint="eastAsia"/>
          <w:szCs w:val="21"/>
        </w:rPr>
        <w:t>，</w:t>
      </w:r>
      <w:r w:rsidR="001C2ED7" w:rsidRPr="00C56B31">
        <w:rPr>
          <w:rFonts w:ascii="Times New Roman" w:eastAsia="宋体" w:hAnsi="Times New Roman" w:cs="Times New Roman" w:hint="eastAsia"/>
          <w:szCs w:val="21"/>
        </w:rPr>
        <w:t>储蓄，节省</w:t>
      </w:r>
    </w:p>
    <w:p w14:paraId="30F0B9C8" w14:textId="15CDDAA0" w:rsidR="005D45D0" w:rsidRDefault="001535C6"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savior</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5D45D0" w:rsidRPr="005D45D0">
        <w:rPr>
          <w:rFonts w:ascii="Times New Roman" w:eastAsia="宋体" w:hAnsi="Times New Roman" w:cs="Times New Roman"/>
          <w:szCs w:val="21"/>
        </w:rPr>
        <w:t>ˈseɪvjə</w:t>
      </w:r>
      <w:r w:rsidR="00C93DA1">
        <w:rPr>
          <w:rFonts w:ascii="Times New Roman" w:eastAsia="宋体" w:hAnsi="Times New Roman" w:cs="Times New Roman"/>
          <w:szCs w:val="21"/>
        </w:rPr>
        <w:t>(r)]</w:t>
      </w:r>
      <w:r w:rsidR="005D45D0">
        <w:rPr>
          <w:rFonts w:ascii="Times New Roman" w:eastAsia="宋体" w:hAnsi="Times New Roman" w:cs="Times New Roman"/>
          <w:szCs w:val="21"/>
        </w:rPr>
        <w:t xml:space="preserve"> n.</w:t>
      </w:r>
      <w:r w:rsidR="005D45D0">
        <w:rPr>
          <w:rFonts w:ascii="Times New Roman" w:eastAsia="宋体" w:hAnsi="Times New Roman" w:cs="Times New Roman" w:hint="eastAsia"/>
          <w:szCs w:val="21"/>
        </w:rPr>
        <w:t>救世主</w:t>
      </w:r>
    </w:p>
    <w:p w14:paraId="59B09B4F" w14:textId="140C776B" w:rsidR="00AF34E9" w:rsidRPr="00184D9B" w:rsidRDefault="00AF34E9" w:rsidP="00184D9B">
      <w:pPr>
        <w:pStyle w:val="ac"/>
        <w:numPr>
          <w:ilvl w:val="0"/>
          <w:numId w:val="8"/>
        </w:numPr>
        <w:spacing w:line="480" w:lineRule="auto"/>
        <w:ind w:firstLineChars="0"/>
        <w:rPr>
          <w:rFonts w:ascii="Times New Roman" w:hAnsi="Times New Roman" w:cs="Times New Roman"/>
        </w:rPr>
      </w:pPr>
      <w:r w:rsidRPr="00184D9B">
        <w:rPr>
          <w:rFonts w:ascii="Times New Roman" w:hAnsi="Times New Roman" w:cs="Times New Roman" w:hint="eastAsia"/>
          <w:color w:val="EE0000"/>
        </w:rPr>
        <w:t>saving</w:t>
      </w:r>
      <w:r w:rsidRPr="00184D9B">
        <w:rPr>
          <w:rFonts w:ascii="Times New Roman" w:hAnsi="Times New Roman" w:cs="Times New Roman" w:hint="eastAsia"/>
        </w:rPr>
        <w:t>：</w:t>
      </w:r>
      <w:r w:rsidRPr="00184D9B">
        <w:rPr>
          <w:rFonts w:ascii="Times New Roman" w:hAnsi="Times New Roman" w:cs="Times New Roman" w:hint="eastAsia"/>
        </w:rPr>
        <w:t>[</w:t>
      </w:r>
      <w:r w:rsidRPr="00184D9B">
        <w:rPr>
          <w:rFonts w:ascii="Times New Roman" w:hAnsi="Times New Roman" w:cs="Times New Roman"/>
        </w:rPr>
        <w:t>ˈseɪvɪŋ</w:t>
      </w:r>
      <w:r w:rsidRPr="00184D9B">
        <w:rPr>
          <w:rFonts w:ascii="Times New Roman" w:hAnsi="Times New Roman" w:cs="Times New Roman" w:hint="eastAsia"/>
        </w:rPr>
        <w:t>] n.</w:t>
      </w:r>
      <w:r w:rsidRPr="00184D9B">
        <w:rPr>
          <w:rFonts w:ascii="Times New Roman" w:hAnsi="Times New Roman" w:cs="Times New Roman" w:hint="eastAsia"/>
        </w:rPr>
        <w:t>节约</w:t>
      </w:r>
      <w:r w:rsidR="00184D9B" w:rsidRPr="00184D9B">
        <w:rPr>
          <w:rFonts w:ascii="Times New Roman" w:hAnsi="Times New Roman" w:cs="Times New Roman" w:hint="eastAsia"/>
        </w:rPr>
        <w:t>，节省；积蓄，存款</w:t>
      </w:r>
    </w:p>
    <w:p w14:paraId="74E2CE4F" w14:textId="5EF17A2D" w:rsidR="00184D9B" w:rsidRPr="00C56B31" w:rsidRDefault="00184D9B"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sav(e)</w:t>
      </w:r>
      <w:r>
        <w:rPr>
          <w:rFonts w:ascii="Times New Roman" w:eastAsia="宋体" w:hAnsi="Times New Roman" w:cs="Times New Roman" w:hint="eastAsia"/>
          <w:szCs w:val="21"/>
        </w:rPr>
        <w:t>（节省，储蓄）</w:t>
      </w:r>
      <w:r>
        <w:rPr>
          <w:rFonts w:ascii="Times New Roman" w:eastAsia="宋体" w:hAnsi="Times New Roman" w:cs="Times New Roman" w:hint="eastAsia"/>
          <w:szCs w:val="21"/>
        </w:rPr>
        <w:t>+ing</w:t>
      </w:r>
      <w:r>
        <w:rPr>
          <w:rFonts w:ascii="Times New Roman" w:eastAsia="宋体" w:hAnsi="Times New Roman" w:cs="Times New Roman" w:hint="eastAsia"/>
          <w:szCs w:val="21"/>
        </w:rPr>
        <w:t>（动名词后缀）→节约，节省；积蓄，存款</w:t>
      </w:r>
    </w:p>
    <w:p w14:paraId="63086D06" w14:textId="698E0C61" w:rsidR="001C2ED7" w:rsidRDefault="001C2ED7" w:rsidP="001C2ED7">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safe</w:t>
      </w:r>
      <w:r w:rsidRPr="00832D03">
        <w:rPr>
          <w:rFonts w:ascii="Times New Roman" w:hAnsi="Times New Roman" w:cs="Times New Roman"/>
        </w:rPr>
        <w:t>：</w:t>
      </w:r>
      <w:r w:rsidRPr="00832D03">
        <w:rPr>
          <w:rFonts w:ascii="Times New Roman" w:hAnsi="Times New Roman" w:cs="Times New Roman"/>
        </w:rPr>
        <w:t>[</w:t>
      </w:r>
      <w:r w:rsidR="001E465D" w:rsidRPr="001E465D">
        <w:rPr>
          <w:rFonts w:ascii="Times New Roman" w:hAnsi="Times New Roman" w:cs="Times New Roman"/>
        </w:rPr>
        <w:t>seɪf</w:t>
      </w:r>
      <w:r w:rsidRPr="00832D03">
        <w:rPr>
          <w:rFonts w:ascii="Times New Roman" w:hAnsi="Times New Roman" w:cs="Times New Roman"/>
        </w:rPr>
        <w:t>] adj.</w:t>
      </w:r>
      <w:r w:rsidRPr="00832D03">
        <w:rPr>
          <w:rFonts w:ascii="Times New Roman" w:hAnsi="Times New Roman" w:cs="Times New Roman"/>
        </w:rPr>
        <w:t>安全的；平安的</w:t>
      </w:r>
    </w:p>
    <w:p w14:paraId="0A3F6938" w14:textId="3941A1C5" w:rsidR="001535C6" w:rsidRDefault="005A0A55"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1C2ED7" w:rsidRPr="00C56B31">
        <w:rPr>
          <w:rFonts w:ascii="Times New Roman" w:eastAsia="宋体" w:hAnsi="Times New Roman" w:cs="Times New Roman" w:hint="eastAsia"/>
          <w:szCs w:val="21"/>
        </w:rPr>
        <w:t>saf</w:t>
      </w:r>
      <w:r w:rsidR="001C2ED7" w:rsidRPr="00C56B31">
        <w:rPr>
          <w:rFonts w:ascii="Times New Roman" w:eastAsia="宋体" w:hAnsi="Times New Roman" w:cs="Times New Roman" w:hint="eastAsia"/>
          <w:szCs w:val="21"/>
        </w:rPr>
        <w:t>（</w:t>
      </w:r>
      <w:r w:rsidR="001E465D">
        <w:rPr>
          <w:rFonts w:ascii="Times New Roman" w:eastAsia="宋体" w:hAnsi="Times New Roman" w:cs="Times New Roman" w:hint="eastAsia"/>
          <w:szCs w:val="21"/>
        </w:rPr>
        <w:t>=sav-</w:t>
      </w:r>
      <w:r w:rsidR="001E465D">
        <w:rPr>
          <w:rFonts w:ascii="Times New Roman" w:eastAsia="宋体" w:hAnsi="Times New Roman" w:cs="Times New Roman" w:hint="eastAsia"/>
          <w:szCs w:val="21"/>
        </w:rPr>
        <w:t>，</w:t>
      </w:r>
      <w:r w:rsidR="001C2ED7" w:rsidRPr="00C56B31">
        <w:rPr>
          <w:rFonts w:ascii="Times New Roman" w:eastAsia="宋体" w:hAnsi="Times New Roman" w:cs="Times New Roman" w:hint="eastAsia"/>
          <w:szCs w:val="21"/>
        </w:rPr>
        <w:t>安全的）</w:t>
      </w:r>
      <w:r w:rsidR="00FE7E34">
        <w:rPr>
          <w:rFonts w:ascii="Times New Roman" w:eastAsia="宋体" w:hAnsi="Times New Roman" w:cs="Times New Roman" w:hint="eastAsia"/>
          <w:szCs w:val="21"/>
        </w:rPr>
        <w:t>+e</w:t>
      </w:r>
      <w:r w:rsidR="00FE7E34">
        <w:rPr>
          <w:rFonts w:ascii="Times New Roman" w:eastAsia="宋体" w:hAnsi="Times New Roman" w:cs="Times New Roman" w:hint="eastAsia"/>
          <w:szCs w:val="21"/>
        </w:rPr>
        <w:t>（词尾）→</w:t>
      </w:r>
      <w:r w:rsidR="001C2ED7" w:rsidRPr="00C56B31">
        <w:rPr>
          <w:rFonts w:ascii="Times New Roman" w:eastAsia="宋体" w:hAnsi="Times New Roman" w:cs="Times New Roman" w:hint="eastAsia"/>
          <w:szCs w:val="21"/>
        </w:rPr>
        <w:t>安全的，平安的</w:t>
      </w:r>
    </w:p>
    <w:p w14:paraId="27E69663" w14:textId="467716FF" w:rsidR="005D45D0" w:rsidRPr="00C56B31" w:rsidRDefault="001535C6" w:rsidP="001C2ED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szCs w:val="21"/>
        </w:rPr>
        <w:t>【拓】</w:t>
      </w:r>
      <w:r>
        <w:rPr>
          <w:rFonts w:ascii="Times New Roman" w:eastAsia="宋体" w:hAnsi="Times New Roman" w:cs="Times New Roman" w:hint="eastAsia"/>
          <w:szCs w:val="21"/>
        </w:rPr>
        <w:t>unsafe</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005D45D0" w:rsidRPr="005D45D0">
        <w:rPr>
          <w:rFonts w:ascii="Times New Roman" w:eastAsia="宋体" w:hAnsi="Times New Roman" w:cs="Times New Roman"/>
          <w:szCs w:val="21"/>
        </w:rPr>
        <w:t>ʌnˈseɪf</w:t>
      </w:r>
      <w:r w:rsidR="005D45D0">
        <w:rPr>
          <w:rFonts w:ascii="Times New Roman" w:eastAsia="宋体" w:hAnsi="Times New Roman" w:cs="Times New Roman"/>
          <w:szCs w:val="21"/>
        </w:rPr>
        <w:t>] adj.</w:t>
      </w:r>
      <w:r w:rsidR="005D45D0">
        <w:rPr>
          <w:rFonts w:ascii="Times New Roman" w:eastAsia="宋体" w:hAnsi="Times New Roman" w:cs="Times New Roman" w:hint="eastAsia"/>
          <w:szCs w:val="21"/>
        </w:rPr>
        <w:t>不安全的</w:t>
      </w:r>
    </w:p>
    <w:p w14:paraId="48F5EBB8" w14:textId="710C1AD7" w:rsidR="001C2ED7" w:rsidRPr="00832D03" w:rsidRDefault="001C2ED7" w:rsidP="001C2ED7">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color w:val="EE0000"/>
        </w:rPr>
        <w:t>safety</w:t>
      </w:r>
      <w:r w:rsidRPr="00832D03">
        <w:rPr>
          <w:rFonts w:ascii="Times New Roman" w:hAnsi="Times New Roman" w:cs="Times New Roman"/>
        </w:rPr>
        <w:t>：</w:t>
      </w:r>
      <w:r w:rsidRPr="00832D03">
        <w:rPr>
          <w:rFonts w:ascii="Times New Roman" w:hAnsi="Times New Roman" w:cs="Times New Roman"/>
        </w:rPr>
        <w:t>[</w:t>
      </w:r>
      <w:r w:rsidR="001E465D" w:rsidRPr="001E465D">
        <w:rPr>
          <w:rFonts w:ascii="Times New Roman" w:hAnsi="Times New Roman" w:cs="Times New Roman"/>
        </w:rPr>
        <w:t>ˈseɪfti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安全；安全设备</w:t>
      </w:r>
      <w:r w:rsidR="001E465D">
        <w:rPr>
          <w:rFonts w:ascii="Times New Roman" w:hAnsi="Times New Roman" w:cs="Times New Roman" w:hint="eastAsia"/>
        </w:rPr>
        <w:t>，</w:t>
      </w:r>
      <w:r w:rsidRPr="00832D03">
        <w:rPr>
          <w:rFonts w:ascii="Times New Roman" w:hAnsi="Times New Roman" w:cs="Times New Roman"/>
        </w:rPr>
        <w:t>保险装置</w:t>
      </w:r>
    </w:p>
    <w:p w14:paraId="6664C8CB" w14:textId="711B5681" w:rsidR="001C2ED7" w:rsidRPr="001C2ED7" w:rsidRDefault="005A0A55" w:rsidP="00F813F9">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【拆】</w:t>
      </w:r>
      <w:r w:rsidR="001C2ED7" w:rsidRPr="00B0317F">
        <w:rPr>
          <w:rFonts w:ascii="Times New Roman" w:eastAsia="宋体" w:hAnsi="Times New Roman" w:cs="Times New Roman" w:hint="eastAsia"/>
          <w:szCs w:val="21"/>
        </w:rPr>
        <w:t>safe</w:t>
      </w:r>
      <w:r w:rsidR="001C2ED7" w:rsidRPr="00B0317F">
        <w:rPr>
          <w:rFonts w:ascii="Times New Roman" w:eastAsia="宋体" w:hAnsi="Times New Roman" w:cs="Times New Roman" w:hint="eastAsia"/>
          <w:szCs w:val="21"/>
        </w:rPr>
        <w:t>（安全的）</w:t>
      </w:r>
      <w:r w:rsidR="001C2ED7" w:rsidRPr="00B0317F">
        <w:rPr>
          <w:rFonts w:ascii="Times New Roman" w:eastAsia="宋体" w:hAnsi="Times New Roman" w:cs="Times New Roman" w:hint="eastAsia"/>
          <w:szCs w:val="21"/>
        </w:rPr>
        <w:t>+ty</w:t>
      </w:r>
      <w:r w:rsidR="001C2ED7" w:rsidRPr="00B0317F">
        <w:rPr>
          <w:rFonts w:ascii="Times New Roman" w:eastAsia="宋体" w:hAnsi="Times New Roman" w:cs="Times New Roman" w:hint="eastAsia"/>
          <w:szCs w:val="21"/>
        </w:rPr>
        <w:t>（</w:t>
      </w:r>
      <w:r w:rsidR="001E465D">
        <w:rPr>
          <w:rFonts w:ascii="Times New Roman" w:eastAsia="宋体" w:hAnsi="Times New Roman" w:cs="Times New Roman" w:hint="eastAsia"/>
          <w:szCs w:val="21"/>
        </w:rPr>
        <w:t>抽象</w:t>
      </w:r>
      <w:r w:rsidR="001C2ED7" w:rsidRPr="00B0317F">
        <w:rPr>
          <w:rFonts w:ascii="Times New Roman" w:eastAsia="宋体" w:hAnsi="Times New Roman" w:cs="Times New Roman" w:hint="eastAsia"/>
          <w:szCs w:val="21"/>
        </w:rPr>
        <w:t>名词后缀）→安全</w:t>
      </w:r>
      <w:r w:rsidR="001E465D">
        <w:rPr>
          <w:rFonts w:ascii="Times New Roman" w:eastAsia="宋体" w:hAnsi="Times New Roman" w:cs="Times New Roman" w:hint="eastAsia"/>
          <w:szCs w:val="21"/>
        </w:rPr>
        <w:t>→</w:t>
      </w:r>
      <w:r w:rsidR="008E2449">
        <w:rPr>
          <w:rFonts w:ascii="Times New Roman" w:eastAsia="宋体" w:hAnsi="Times New Roman" w:cs="Times New Roman" w:hint="eastAsia"/>
          <w:szCs w:val="21"/>
        </w:rPr>
        <w:t>（向前引申表手段）</w:t>
      </w:r>
      <w:r w:rsidR="001E465D">
        <w:rPr>
          <w:rFonts w:ascii="Times New Roman" w:eastAsia="宋体" w:hAnsi="Times New Roman" w:cs="Times New Roman" w:hint="eastAsia"/>
          <w:szCs w:val="21"/>
        </w:rPr>
        <w:t>安全设备，保险装置</w:t>
      </w:r>
    </w:p>
    <w:p w14:paraId="3F19F773" w14:textId="51EC833F" w:rsidR="00430108" w:rsidRPr="007B1C82" w:rsidRDefault="00430108" w:rsidP="00430108">
      <w:pPr>
        <w:pStyle w:val="1"/>
        <w:numPr>
          <w:ilvl w:val="0"/>
          <w:numId w:val="24"/>
        </w:numPr>
        <w:spacing w:line="360" w:lineRule="auto"/>
        <w:jc w:val="center"/>
        <w:rPr>
          <w:b w:val="0"/>
          <w:sz w:val="28"/>
          <w:szCs w:val="28"/>
        </w:rPr>
      </w:pPr>
      <w:r>
        <w:rPr>
          <w:rFonts w:hint="eastAsia"/>
          <w:b w:val="0"/>
          <w:sz w:val="28"/>
          <w:szCs w:val="28"/>
        </w:rPr>
        <w:t>生</w:t>
      </w:r>
      <w:r w:rsidRPr="007B1C82">
        <w:rPr>
          <w:rFonts w:hint="eastAsia"/>
          <w:b w:val="0"/>
          <w:sz w:val="28"/>
          <w:szCs w:val="28"/>
        </w:rPr>
        <w:t>病</w:t>
      </w:r>
      <w:r>
        <w:rPr>
          <w:rFonts w:hint="eastAsia"/>
          <w:b w:val="0"/>
          <w:sz w:val="28"/>
          <w:szCs w:val="28"/>
        </w:rPr>
        <w:t>的</w:t>
      </w:r>
    </w:p>
    <w:p w14:paraId="6236C3A7" w14:textId="491DE3B9" w:rsidR="00430108" w:rsidRDefault="00430108" w:rsidP="00430108">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b/>
          <w:bCs/>
          <w:color w:val="EE0000"/>
          <w:sz w:val="24"/>
          <w:szCs w:val="28"/>
        </w:rPr>
        <w:t>ill</w:t>
      </w:r>
      <w:r w:rsidRPr="00832D03">
        <w:rPr>
          <w:rFonts w:ascii="Times New Roman" w:hAnsi="Times New Roman" w:cs="Times New Roman"/>
        </w:rPr>
        <w:t>：</w:t>
      </w:r>
      <w:r w:rsidRPr="00832D03">
        <w:rPr>
          <w:rFonts w:ascii="Times New Roman" w:hAnsi="Times New Roman" w:cs="Times New Roman"/>
        </w:rPr>
        <w:t>[ɪl] adj</w:t>
      </w:r>
      <w:r w:rsidR="00F67D1C">
        <w:rPr>
          <w:rFonts w:ascii="Times New Roman" w:hAnsi="Times New Roman" w:cs="Times New Roman"/>
        </w:rPr>
        <w:t>.</w:t>
      </w:r>
      <w:r w:rsidRPr="00832D03">
        <w:rPr>
          <w:rFonts w:ascii="Times New Roman" w:hAnsi="Times New Roman" w:cs="Times New Roman"/>
        </w:rPr>
        <w:t>生病的；坏的</w:t>
      </w:r>
      <w:r w:rsidR="00193CA5">
        <w:rPr>
          <w:rFonts w:ascii="Times New Roman" w:hAnsi="Times New Roman" w:cs="Times New Roman" w:hint="eastAsia"/>
        </w:rPr>
        <w:t>，不良的，有害的</w:t>
      </w:r>
    </w:p>
    <w:p w14:paraId="75CC768B" w14:textId="77777777" w:rsidR="00863580" w:rsidRDefault="00193CA5" w:rsidP="008635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be</w:t>
      </w:r>
      <w:r>
        <w:rPr>
          <w:rFonts w:ascii="Times New Roman" w:hAnsi="Times New Roman" w:cs="Times New Roman"/>
          <w:szCs w:val="21"/>
        </w:rPr>
        <w:t xml:space="preserve"> serious ill</w:t>
      </w:r>
      <w:r>
        <w:rPr>
          <w:rFonts w:ascii="Times New Roman" w:hAnsi="Times New Roman" w:cs="Times New Roman" w:hint="eastAsia"/>
          <w:szCs w:val="21"/>
        </w:rPr>
        <w:t>（病得很重），</w:t>
      </w:r>
      <w:r>
        <w:rPr>
          <w:rFonts w:ascii="Times New Roman" w:hAnsi="Times New Roman" w:cs="Times New Roman" w:hint="eastAsia"/>
          <w:szCs w:val="21"/>
        </w:rPr>
        <w:t>fall</w:t>
      </w:r>
      <w:r>
        <w:rPr>
          <w:rFonts w:ascii="Times New Roman" w:hAnsi="Times New Roman" w:cs="Times New Roman"/>
          <w:szCs w:val="21"/>
        </w:rPr>
        <w:t xml:space="preserve"> ill</w:t>
      </w:r>
      <w:r>
        <w:rPr>
          <w:rFonts w:ascii="Times New Roman" w:hAnsi="Times New Roman" w:cs="Times New Roman" w:hint="eastAsia"/>
          <w:szCs w:val="21"/>
        </w:rPr>
        <w:t>（生病）</w:t>
      </w:r>
      <w:r w:rsidR="006376BD">
        <w:rPr>
          <w:rFonts w:ascii="Times New Roman" w:hAnsi="Times New Roman" w:cs="Times New Roman" w:hint="eastAsia"/>
          <w:szCs w:val="21"/>
        </w:rPr>
        <w:t>；</w:t>
      </w:r>
      <w:r>
        <w:rPr>
          <w:rFonts w:ascii="Times New Roman" w:hAnsi="Times New Roman" w:cs="Times New Roman" w:hint="eastAsia"/>
          <w:szCs w:val="21"/>
        </w:rPr>
        <w:t>ill</w:t>
      </w:r>
      <w:r>
        <w:rPr>
          <w:rFonts w:ascii="Times New Roman" w:hAnsi="Times New Roman" w:cs="Times New Roman"/>
          <w:szCs w:val="21"/>
        </w:rPr>
        <w:t xml:space="preserve"> luck</w:t>
      </w:r>
      <w:r>
        <w:rPr>
          <w:rFonts w:ascii="Times New Roman" w:hAnsi="Times New Roman" w:cs="Times New Roman" w:hint="eastAsia"/>
          <w:szCs w:val="21"/>
        </w:rPr>
        <w:t>（厄运），</w:t>
      </w:r>
      <w:r>
        <w:rPr>
          <w:rFonts w:ascii="Times New Roman" w:hAnsi="Times New Roman" w:cs="Times New Roman" w:hint="eastAsia"/>
          <w:szCs w:val="21"/>
        </w:rPr>
        <w:t>ill</w:t>
      </w:r>
      <w:r>
        <w:rPr>
          <w:rFonts w:ascii="Times New Roman" w:hAnsi="Times New Roman" w:cs="Times New Roman"/>
          <w:szCs w:val="21"/>
        </w:rPr>
        <w:t xml:space="preserve"> effects</w:t>
      </w:r>
      <w:r>
        <w:rPr>
          <w:rFonts w:ascii="Times New Roman" w:hAnsi="Times New Roman" w:cs="Times New Roman" w:hint="eastAsia"/>
          <w:szCs w:val="21"/>
        </w:rPr>
        <w:t>（不良影响）</w:t>
      </w:r>
    </w:p>
    <w:p w14:paraId="69FCC571" w14:textId="3E68B556" w:rsidR="00430108" w:rsidRPr="00832D03" w:rsidRDefault="00863580" w:rsidP="0086358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430108" w:rsidRPr="00832D03">
        <w:rPr>
          <w:rFonts w:ascii="Times New Roman" w:hAnsi="Times New Roman" w:cs="Times New Roman"/>
        </w:rPr>
        <w:t>illness</w:t>
      </w:r>
      <w:r w:rsidR="00430108" w:rsidRPr="00832D03">
        <w:rPr>
          <w:rFonts w:ascii="Times New Roman" w:hAnsi="Times New Roman" w:cs="Times New Roman"/>
        </w:rPr>
        <w:t>：</w:t>
      </w:r>
      <w:r w:rsidR="00430108" w:rsidRPr="00832D03">
        <w:rPr>
          <w:rFonts w:ascii="Times New Roman" w:hAnsi="Times New Roman" w:cs="Times New Roman"/>
        </w:rPr>
        <w:t>['ɪlnəs] n.</w:t>
      </w:r>
      <w:r w:rsidR="00193CA5">
        <w:rPr>
          <w:rFonts w:ascii="Times New Roman" w:hAnsi="Times New Roman" w:cs="Times New Roman" w:hint="eastAsia"/>
        </w:rPr>
        <w:t>生病，</w:t>
      </w:r>
      <w:r w:rsidR="00430108" w:rsidRPr="00832D03">
        <w:rPr>
          <w:rFonts w:ascii="Times New Roman" w:hAnsi="Times New Roman" w:cs="Times New Roman"/>
        </w:rPr>
        <w:t>疾病</w:t>
      </w:r>
    </w:p>
    <w:p w14:paraId="33E28B9C" w14:textId="33A2D192" w:rsidR="00430108" w:rsidRDefault="00430108" w:rsidP="00430108">
      <w:pPr>
        <w:pStyle w:val="ac"/>
        <w:numPr>
          <w:ilvl w:val="0"/>
          <w:numId w:val="8"/>
        </w:numPr>
        <w:spacing w:line="480" w:lineRule="auto"/>
        <w:ind w:firstLineChars="0"/>
        <w:rPr>
          <w:rFonts w:ascii="Times New Roman" w:hAnsi="Times New Roman" w:cs="Times New Roman"/>
        </w:rPr>
      </w:pPr>
      <w:r w:rsidRPr="00B007EE">
        <w:rPr>
          <w:rFonts w:ascii="Times New Roman" w:hAnsi="Times New Roman" w:cs="Times New Roman"/>
          <w:b/>
          <w:bCs/>
          <w:color w:val="EE0000"/>
          <w:sz w:val="24"/>
          <w:szCs w:val="28"/>
        </w:rPr>
        <w:lastRenderedPageBreak/>
        <w:t>sick</w:t>
      </w:r>
      <w:r w:rsidRPr="00832D03">
        <w:rPr>
          <w:rFonts w:ascii="Times New Roman" w:hAnsi="Times New Roman" w:cs="Times New Roman"/>
        </w:rPr>
        <w:t>：</w:t>
      </w:r>
      <w:r w:rsidRPr="00832D03">
        <w:rPr>
          <w:rFonts w:ascii="Times New Roman" w:hAnsi="Times New Roman" w:cs="Times New Roman"/>
        </w:rPr>
        <w:t>[sɪk] adj.</w:t>
      </w:r>
      <w:r w:rsidRPr="00832D03">
        <w:rPr>
          <w:rFonts w:ascii="Times New Roman" w:hAnsi="Times New Roman" w:cs="Times New Roman"/>
        </w:rPr>
        <w:t>生病的</w:t>
      </w:r>
      <w:r>
        <w:rPr>
          <w:rFonts w:ascii="Times New Roman" w:hAnsi="Times New Roman" w:cs="Times New Roman" w:hint="eastAsia"/>
        </w:rPr>
        <w:t>，</w:t>
      </w:r>
      <w:r w:rsidRPr="00832D03">
        <w:rPr>
          <w:rFonts w:ascii="Times New Roman" w:hAnsi="Times New Roman" w:cs="Times New Roman"/>
        </w:rPr>
        <w:t>不舒服的</w:t>
      </w:r>
      <w:r w:rsidR="006376BD">
        <w:rPr>
          <w:rFonts w:ascii="Times New Roman" w:hAnsi="Times New Roman" w:cs="Times New Roman" w:hint="eastAsia"/>
        </w:rPr>
        <w:t>；</w:t>
      </w:r>
      <w:r>
        <w:rPr>
          <w:rFonts w:ascii="Times New Roman" w:hAnsi="Times New Roman" w:cs="Times New Roman" w:hint="eastAsia"/>
        </w:rPr>
        <w:t>恶心的</w:t>
      </w:r>
      <w:r w:rsidR="00193CA5">
        <w:rPr>
          <w:rFonts w:ascii="Times New Roman" w:hAnsi="Times New Roman" w:cs="Times New Roman" w:hint="eastAsia"/>
        </w:rPr>
        <w:t>，厌恶的</w:t>
      </w:r>
    </w:p>
    <w:p w14:paraId="1512A6DB" w14:textId="77777777" w:rsidR="00430108" w:rsidRDefault="00430108" w:rsidP="0043010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She</w:t>
      </w:r>
      <w:r>
        <w:rPr>
          <w:rFonts w:ascii="Times New Roman" w:hAnsi="Times New Roman" w:cs="Times New Roman"/>
          <w:szCs w:val="21"/>
        </w:rPr>
        <w:t xml:space="preserve"> is not sick, she is just sick of you.</w:t>
      </w:r>
      <w:r>
        <w:rPr>
          <w:rFonts w:ascii="Times New Roman" w:hAnsi="Times New Roman" w:cs="Times New Roman" w:hint="eastAsia"/>
          <w:szCs w:val="21"/>
        </w:rPr>
        <w:t>她没有生病，只是讨厌你。</w:t>
      </w:r>
    </w:p>
    <w:p w14:paraId="327B2186" w14:textId="77777777" w:rsidR="00863580" w:rsidRDefault="00430108" w:rsidP="0086358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ill</w:t>
      </w:r>
      <w:r>
        <w:rPr>
          <w:rFonts w:ascii="Times New Roman" w:hAnsi="Times New Roman" w:cs="Times New Roman" w:hint="eastAsia"/>
          <w:szCs w:val="21"/>
        </w:rPr>
        <w:t>和</w:t>
      </w:r>
      <w:r>
        <w:rPr>
          <w:rFonts w:ascii="Times New Roman" w:hAnsi="Times New Roman" w:cs="Times New Roman" w:hint="eastAsia"/>
          <w:szCs w:val="21"/>
        </w:rPr>
        <w:t>sick</w:t>
      </w:r>
      <w:r>
        <w:rPr>
          <w:rFonts w:ascii="Times New Roman" w:hAnsi="Times New Roman" w:cs="Times New Roman" w:hint="eastAsia"/>
          <w:szCs w:val="21"/>
        </w:rPr>
        <w:t>都可以表示“生病的”，英国人爱用</w:t>
      </w:r>
      <w:r>
        <w:rPr>
          <w:rFonts w:ascii="Times New Roman" w:hAnsi="Times New Roman" w:cs="Times New Roman" w:hint="eastAsia"/>
          <w:szCs w:val="21"/>
        </w:rPr>
        <w:t>ill</w:t>
      </w:r>
      <w:r>
        <w:rPr>
          <w:rFonts w:ascii="Times New Roman" w:hAnsi="Times New Roman" w:cs="Times New Roman" w:hint="eastAsia"/>
          <w:szCs w:val="21"/>
        </w:rPr>
        <w:t>，美国人爱用</w:t>
      </w:r>
      <w:r>
        <w:rPr>
          <w:rFonts w:ascii="Times New Roman" w:hAnsi="Times New Roman" w:cs="Times New Roman" w:hint="eastAsia"/>
          <w:szCs w:val="21"/>
        </w:rPr>
        <w:t>sick</w:t>
      </w:r>
      <w:r>
        <w:rPr>
          <w:rFonts w:ascii="Times New Roman" w:hAnsi="Times New Roman" w:cs="Times New Roman" w:hint="eastAsia"/>
          <w:szCs w:val="21"/>
        </w:rPr>
        <w:t>。更多区别在于：</w:t>
      </w:r>
      <w:r>
        <w:rPr>
          <w:rFonts w:ascii="Times New Roman" w:hAnsi="Times New Roman" w:cs="Times New Roman" w:hint="eastAsia"/>
          <w:szCs w:val="21"/>
        </w:rPr>
        <w:t>ill</w:t>
      </w:r>
      <w:r>
        <w:rPr>
          <w:rFonts w:ascii="Times New Roman" w:hAnsi="Times New Roman" w:cs="Times New Roman" w:hint="eastAsia"/>
          <w:szCs w:val="21"/>
        </w:rPr>
        <w:t>常用作表语，比如</w:t>
      </w:r>
      <w:r>
        <w:rPr>
          <w:rFonts w:ascii="Times New Roman" w:hAnsi="Times New Roman" w:cs="Times New Roman" w:hint="eastAsia"/>
          <w:szCs w:val="21"/>
        </w:rPr>
        <w:t>be</w:t>
      </w:r>
      <w:r>
        <w:rPr>
          <w:rFonts w:ascii="Times New Roman" w:hAnsi="Times New Roman" w:cs="Times New Roman"/>
          <w:szCs w:val="21"/>
        </w:rPr>
        <w:t xml:space="preserve"> ill</w:t>
      </w:r>
      <w:r>
        <w:rPr>
          <w:rFonts w:ascii="Times New Roman" w:hAnsi="Times New Roman" w:cs="Times New Roman" w:hint="eastAsia"/>
          <w:szCs w:val="21"/>
        </w:rPr>
        <w:t>（生病了），用作</w:t>
      </w:r>
      <w:r w:rsidR="006376BD">
        <w:rPr>
          <w:rFonts w:ascii="Times New Roman" w:hAnsi="Times New Roman" w:cs="Times New Roman" w:hint="eastAsia"/>
          <w:szCs w:val="21"/>
        </w:rPr>
        <w:t>定语</w:t>
      </w:r>
      <w:r>
        <w:rPr>
          <w:rFonts w:ascii="Times New Roman" w:hAnsi="Times New Roman" w:cs="Times New Roman" w:hint="eastAsia"/>
          <w:szCs w:val="21"/>
        </w:rPr>
        <w:t>时常常含义有变，比如</w:t>
      </w:r>
      <w:r>
        <w:rPr>
          <w:rFonts w:ascii="Times New Roman" w:hAnsi="Times New Roman" w:cs="Times New Roman" w:hint="eastAsia"/>
          <w:szCs w:val="21"/>
        </w:rPr>
        <w:t>ill</w:t>
      </w:r>
      <w:r>
        <w:rPr>
          <w:rFonts w:ascii="Times New Roman" w:hAnsi="Times New Roman" w:cs="Times New Roman"/>
          <w:szCs w:val="21"/>
        </w:rPr>
        <w:t xml:space="preserve"> </w:t>
      </w:r>
      <w:r>
        <w:rPr>
          <w:rFonts w:ascii="Times New Roman" w:hAnsi="Times New Roman" w:cs="Times New Roman" w:hint="eastAsia"/>
          <w:szCs w:val="21"/>
        </w:rPr>
        <w:t>luck</w:t>
      </w:r>
      <w:r>
        <w:rPr>
          <w:rFonts w:ascii="Times New Roman" w:hAnsi="Times New Roman" w:cs="Times New Roman" w:hint="eastAsia"/>
          <w:szCs w:val="21"/>
        </w:rPr>
        <w:t>（厄运）；而</w:t>
      </w:r>
      <w:r>
        <w:rPr>
          <w:rFonts w:ascii="Times New Roman" w:hAnsi="Times New Roman" w:cs="Times New Roman" w:hint="eastAsia"/>
          <w:szCs w:val="21"/>
        </w:rPr>
        <w:t>sick</w:t>
      </w:r>
      <w:r>
        <w:rPr>
          <w:rFonts w:ascii="Times New Roman" w:hAnsi="Times New Roman" w:cs="Times New Roman" w:hint="eastAsia"/>
          <w:szCs w:val="21"/>
        </w:rPr>
        <w:t>用作</w:t>
      </w:r>
      <w:r w:rsidR="006376BD">
        <w:rPr>
          <w:rFonts w:ascii="Times New Roman" w:hAnsi="Times New Roman" w:cs="Times New Roman" w:hint="eastAsia"/>
          <w:szCs w:val="21"/>
        </w:rPr>
        <w:t>定语时依然表示“生病的”</w:t>
      </w:r>
      <w:r>
        <w:rPr>
          <w:rFonts w:ascii="Times New Roman" w:hAnsi="Times New Roman" w:cs="Times New Roman" w:hint="eastAsia"/>
          <w:szCs w:val="21"/>
        </w:rPr>
        <w:t>，比如</w:t>
      </w:r>
      <w:r>
        <w:rPr>
          <w:rFonts w:ascii="Times New Roman" w:hAnsi="Times New Roman" w:cs="Times New Roman" w:hint="eastAsia"/>
          <w:szCs w:val="21"/>
        </w:rPr>
        <w:t>a</w:t>
      </w:r>
      <w:r>
        <w:rPr>
          <w:rFonts w:ascii="Times New Roman" w:hAnsi="Times New Roman" w:cs="Times New Roman"/>
          <w:szCs w:val="21"/>
        </w:rPr>
        <w:t xml:space="preserve"> sick child</w:t>
      </w:r>
      <w:r>
        <w:rPr>
          <w:rFonts w:ascii="Times New Roman" w:hAnsi="Times New Roman" w:cs="Times New Roman" w:hint="eastAsia"/>
          <w:szCs w:val="21"/>
        </w:rPr>
        <w:t>（一个生病的孩子）。另外，</w:t>
      </w:r>
      <w:r>
        <w:rPr>
          <w:rFonts w:ascii="Times New Roman" w:hAnsi="Times New Roman" w:cs="Times New Roman" w:hint="eastAsia"/>
          <w:szCs w:val="21"/>
        </w:rPr>
        <w:t>sick</w:t>
      </w:r>
      <w:r>
        <w:rPr>
          <w:rFonts w:ascii="Times New Roman" w:hAnsi="Times New Roman" w:cs="Times New Roman" w:hint="eastAsia"/>
          <w:szCs w:val="21"/>
        </w:rPr>
        <w:t>还可以表示“恶心想吐”这种感受，在口语中可以表示“厌恶”，比如，</w:t>
      </w:r>
      <w:r>
        <w:rPr>
          <w:rFonts w:ascii="Times New Roman" w:hAnsi="Times New Roman" w:cs="Times New Roman" w:hint="eastAsia"/>
          <w:szCs w:val="21"/>
        </w:rPr>
        <w:t>I</w:t>
      </w:r>
      <w:r>
        <w:rPr>
          <w:rFonts w:ascii="Times New Roman" w:hAnsi="Times New Roman" w:cs="Times New Roman"/>
          <w:szCs w:val="21"/>
        </w:rPr>
        <w:t>’m sick of you</w:t>
      </w:r>
      <w:r>
        <w:rPr>
          <w:rFonts w:ascii="Times New Roman" w:hAnsi="Times New Roman" w:cs="Times New Roman" w:hint="eastAsia"/>
          <w:szCs w:val="21"/>
        </w:rPr>
        <w:t>（我受够你了）。</w:t>
      </w:r>
    </w:p>
    <w:p w14:paraId="363830AC" w14:textId="5852DDA9" w:rsidR="00430108" w:rsidRPr="00832D03" w:rsidRDefault="00863580" w:rsidP="00863580">
      <w:pPr>
        <w:spacing w:line="360" w:lineRule="auto"/>
        <w:ind w:firstLineChars="201" w:firstLine="422"/>
        <w:rPr>
          <w:rFonts w:ascii="Times New Roman" w:hAnsi="Times New Roman" w:cs="Times New Roman"/>
        </w:rPr>
      </w:pPr>
      <w:r>
        <w:rPr>
          <w:rFonts w:ascii="Times New Roman" w:hAnsi="Times New Roman" w:cs="Times New Roman" w:hint="eastAsia"/>
          <w:szCs w:val="21"/>
        </w:rPr>
        <w:t>【拓】</w:t>
      </w:r>
      <w:r w:rsidR="00430108" w:rsidRPr="00832D03">
        <w:rPr>
          <w:rFonts w:ascii="Times New Roman" w:hAnsi="Times New Roman" w:cs="Times New Roman"/>
          <w:szCs w:val="21"/>
        </w:rPr>
        <w:t>sickness</w:t>
      </w:r>
      <w:r w:rsidR="00430108" w:rsidRPr="00832D03">
        <w:rPr>
          <w:rFonts w:ascii="Times New Roman" w:hAnsi="Times New Roman" w:cs="Times New Roman"/>
          <w:szCs w:val="21"/>
        </w:rPr>
        <w:t>：</w:t>
      </w:r>
      <w:r w:rsidR="00430108" w:rsidRPr="00832D03">
        <w:rPr>
          <w:rFonts w:ascii="Times New Roman" w:hAnsi="Times New Roman" w:cs="Times New Roman"/>
          <w:szCs w:val="21"/>
        </w:rPr>
        <w:t>['sɪknəs] n</w:t>
      </w:r>
      <w:r w:rsidR="00F67D1C">
        <w:rPr>
          <w:rFonts w:ascii="Times New Roman" w:hAnsi="Times New Roman" w:cs="Times New Roman"/>
          <w:szCs w:val="21"/>
        </w:rPr>
        <w:t>.</w:t>
      </w:r>
      <w:r w:rsidR="00193CA5">
        <w:rPr>
          <w:rFonts w:ascii="Times New Roman" w:hAnsi="Times New Roman" w:cs="Times New Roman" w:hint="eastAsia"/>
          <w:szCs w:val="21"/>
        </w:rPr>
        <w:t>生病，</w:t>
      </w:r>
      <w:r w:rsidR="00430108" w:rsidRPr="00832D03">
        <w:rPr>
          <w:rFonts w:ascii="Times New Roman" w:hAnsi="Times New Roman" w:cs="Times New Roman"/>
          <w:szCs w:val="21"/>
        </w:rPr>
        <w:t>疾病</w:t>
      </w:r>
      <w:r w:rsidR="00193CA5">
        <w:rPr>
          <w:rFonts w:ascii="Times New Roman" w:hAnsi="Times New Roman" w:cs="Times New Roman" w:hint="eastAsia"/>
          <w:szCs w:val="21"/>
        </w:rPr>
        <w:t>；恶心</w:t>
      </w:r>
    </w:p>
    <w:p w14:paraId="0E80D395" w14:textId="77777777" w:rsidR="00430108" w:rsidRPr="0092623E" w:rsidRDefault="00430108" w:rsidP="00430108">
      <w:pPr>
        <w:pStyle w:val="ac"/>
        <w:numPr>
          <w:ilvl w:val="0"/>
          <w:numId w:val="8"/>
        </w:numPr>
        <w:spacing w:line="480" w:lineRule="auto"/>
        <w:ind w:firstLineChars="0"/>
        <w:rPr>
          <w:rFonts w:ascii="Times New Roman" w:hAnsi="Times New Roman" w:cs="Times New Roman"/>
        </w:rPr>
      </w:pPr>
      <w:r w:rsidRPr="008F6146">
        <w:rPr>
          <w:rFonts w:ascii="Times New Roman" w:hAnsi="Times New Roman" w:cs="Times New Roman"/>
          <w:b/>
          <w:bCs/>
          <w:color w:val="EE0000"/>
          <w:sz w:val="24"/>
          <w:szCs w:val="28"/>
        </w:rPr>
        <w:t>blind</w:t>
      </w:r>
      <w:r w:rsidRPr="00832D03">
        <w:rPr>
          <w:rFonts w:ascii="Times New Roman" w:hAnsi="Times New Roman" w:cs="Times New Roman"/>
        </w:rPr>
        <w:t>：</w:t>
      </w:r>
      <w:r w:rsidRPr="00832D03">
        <w:rPr>
          <w:rFonts w:ascii="Times New Roman" w:hAnsi="Times New Roman" w:cs="Times New Roman"/>
          <w:szCs w:val="21"/>
        </w:rPr>
        <w:t>[blaɪnd</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盲目的；瞎的</w:t>
      </w:r>
    </w:p>
    <w:p w14:paraId="3C4B9785" w14:textId="77777777" w:rsidR="001535C6" w:rsidRDefault="00430108" w:rsidP="0043010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turn</w:t>
      </w:r>
      <w:r>
        <w:rPr>
          <w:rFonts w:ascii="Times New Roman" w:hAnsi="Times New Roman" w:cs="Times New Roman"/>
          <w:szCs w:val="21"/>
        </w:rPr>
        <w:t xml:space="preserve"> a blind eye to</w:t>
      </w:r>
      <w:r>
        <w:rPr>
          <w:rFonts w:ascii="Times New Roman" w:hAnsi="Times New Roman" w:cs="Times New Roman" w:hint="eastAsia"/>
          <w:szCs w:val="21"/>
        </w:rPr>
        <w:t>（佯装不见），</w:t>
      </w:r>
      <w:r>
        <w:rPr>
          <w:rFonts w:ascii="Times New Roman" w:hAnsi="Times New Roman" w:cs="Times New Roman" w:hint="eastAsia"/>
          <w:szCs w:val="21"/>
        </w:rPr>
        <w:t>love</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w:t>
      </w:r>
      <w:r>
        <w:rPr>
          <w:rFonts w:ascii="Times New Roman" w:hAnsi="Times New Roman" w:cs="Times New Roman" w:hint="eastAsia"/>
          <w:szCs w:val="21"/>
        </w:rPr>
        <w:t>blind</w:t>
      </w:r>
      <w:r>
        <w:rPr>
          <w:rFonts w:ascii="Times New Roman" w:hAnsi="Times New Roman" w:cs="Times New Roman" w:hint="eastAsia"/>
          <w:szCs w:val="21"/>
        </w:rPr>
        <w:t>（爱情是盲目的）</w:t>
      </w:r>
      <w:r w:rsidR="005D45D0">
        <w:rPr>
          <w:rFonts w:ascii="Times New Roman" w:hAnsi="Times New Roman" w:cs="Times New Roman" w:hint="eastAsia"/>
          <w:szCs w:val="21"/>
        </w:rPr>
        <w:t>，</w:t>
      </w:r>
      <w:r w:rsidR="005D45D0">
        <w:rPr>
          <w:rFonts w:ascii="Times New Roman" w:hAnsi="Times New Roman" w:cs="Times New Roman" w:hint="eastAsia"/>
          <w:szCs w:val="21"/>
        </w:rPr>
        <w:t>blind</w:t>
      </w:r>
      <w:r w:rsidR="005D45D0">
        <w:rPr>
          <w:rFonts w:ascii="Times New Roman" w:hAnsi="Times New Roman" w:cs="Times New Roman"/>
          <w:szCs w:val="21"/>
        </w:rPr>
        <w:t xml:space="preserve"> </w:t>
      </w:r>
      <w:r w:rsidR="005D45D0">
        <w:rPr>
          <w:rFonts w:ascii="Times New Roman" w:hAnsi="Times New Roman" w:cs="Times New Roman" w:hint="eastAsia"/>
          <w:szCs w:val="21"/>
        </w:rPr>
        <w:t>date</w:t>
      </w:r>
      <w:r w:rsidR="005D45D0">
        <w:rPr>
          <w:rFonts w:ascii="Times New Roman" w:hAnsi="Times New Roman" w:cs="Times New Roman" w:hint="eastAsia"/>
          <w:szCs w:val="21"/>
        </w:rPr>
        <w:t>（习语，相亲）</w:t>
      </w:r>
    </w:p>
    <w:p w14:paraId="48BE81A8" w14:textId="77777777" w:rsidR="001535C6" w:rsidRDefault="001535C6" w:rsidP="0043010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blindness</w:t>
      </w:r>
      <w:r>
        <w:rPr>
          <w:rFonts w:ascii="Times New Roman" w:hAnsi="Times New Roman" w:cs="Times New Roman" w:hint="eastAsia"/>
          <w:szCs w:val="21"/>
        </w:rPr>
        <w:t>：</w:t>
      </w:r>
      <w:r>
        <w:rPr>
          <w:rFonts w:ascii="Times New Roman" w:hAnsi="Times New Roman" w:cs="Times New Roman" w:hint="eastAsia"/>
          <w:szCs w:val="21"/>
        </w:rPr>
        <w:t>[</w:t>
      </w:r>
      <w:r w:rsidR="005D45D0" w:rsidRPr="005D45D0">
        <w:rPr>
          <w:rFonts w:ascii="Times New Roman" w:hAnsi="Times New Roman" w:cs="Times New Roman"/>
          <w:szCs w:val="21"/>
        </w:rPr>
        <w:t>ˈblaɪndnəs</w:t>
      </w:r>
      <w:r w:rsidR="005D45D0">
        <w:rPr>
          <w:rFonts w:ascii="Times New Roman" w:hAnsi="Times New Roman" w:cs="Times New Roman"/>
          <w:szCs w:val="21"/>
        </w:rPr>
        <w:t>] n.</w:t>
      </w:r>
      <w:r w:rsidR="005D45D0">
        <w:rPr>
          <w:rFonts w:ascii="Times New Roman" w:hAnsi="Times New Roman" w:cs="Times New Roman" w:hint="eastAsia"/>
          <w:szCs w:val="21"/>
        </w:rPr>
        <w:t>盲目，失明</w:t>
      </w:r>
    </w:p>
    <w:p w14:paraId="21955A6C" w14:textId="1CB02AD6" w:rsidR="005D45D0" w:rsidRPr="0092623E" w:rsidRDefault="001535C6" w:rsidP="0043010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blindly</w:t>
      </w:r>
      <w:r>
        <w:rPr>
          <w:rFonts w:ascii="Times New Roman" w:hAnsi="Times New Roman" w:cs="Times New Roman" w:hint="eastAsia"/>
          <w:szCs w:val="21"/>
        </w:rPr>
        <w:t>：</w:t>
      </w:r>
      <w:r>
        <w:rPr>
          <w:rFonts w:ascii="Times New Roman" w:hAnsi="Times New Roman" w:cs="Times New Roman" w:hint="eastAsia"/>
          <w:szCs w:val="21"/>
        </w:rPr>
        <w:t>[</w:t>
      </w:r>
      <w:r w:rsidR="005D45D0" w:rsidRPr="005D45D0">
        <w:rPr>
          <w:rFonts w:ascii="Times New Roman" w:hAnsi="Times New Roman" w:cs="Times New Roman"/>
          <w:szCs w:val="21"/>
        </w:rPr>
        <w:t>ˈblaɪndli</w:t>
      </w:r>
      <w:r w:rsidR="005D45D0">
        <w:rPr>
          <w:rFonts w:ascii="Times New Roman" w:hAnsi="Times New Roman" w:cs="Times New Roman"/>
          <w:szCs w:val="21"/>
        </w:rPr>
        <w:t>] adv.</w:t>
      </w:r>
      <w:r w:rsidR="005D45D0">
        <w:rPr>
          <w:rFonts w:ascii="Times New Roman" w:hAnsi="Times New Roman" w:cs="Times New Roman" w:hint="eastAsia"/>
          <w:szCs w:val="21"/>
        </w:rPr>
        <w:t>盲目地，轻率地</w:t>
      </w:r>
    </w:p>
    <w:p w14:paraId="15F9A04D" w14:textId="304662D9" w:rsidR="00430108" w:rsidRDefault="00430108" w:rsidP="00430108">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8"/>
        </w:rPr>
        <w:t>deaf</w:t>
      </w:r>
      <w:r w:rsidRPr="00832D03">
        <w:rPr>
          <w:rFonts w:ascii="Times New Roman" w:hAnsi="Times New Roman" w:cs="Times New Roman"/>
        </w:rPr>
        <w:t>：</w:t>
      </w:r>
      <w:r w:rsidRPr="00832D03">
        <w:rPr>
          <w:rFonts w:ascii="Times New Roman" w:hAnsi="Times New Roman" w:cs="Times New Roman"/>
        </w:rPr>
        <w:t>[def] adj</w:t>
      </w:r>
      <w:r w:rsidR="00F67D1C">
        <w:rPr>
          <w:rFonts w:ascii="Times New Roman" w:hAnsi="Times New Roman" w:cs="Times New Roman"/>
        </w:rPr>
        <w:t>.</w:t>
      </w:r>
      <w:r w:rsidRPr="00832D03">
        <w:rPr>
          <w:rFonts w:ascii="Times New Roman" w:hAnsi="Times New Roman" w:cs="Times New Roman"/>
        </w:rPr>
        <w:t>聋的</w:t>
      </w:r>
    </w:p>
    <w:p w14:paraId="2487743B" w14:textId="0D15DE2B" w:rsidR="00430108" w:rsidRDefault="00430108" w:rsidP="0043010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turn</w:t>
      </w:r>
      <w:r>
        <w:rPr>
          <w:rFonts w:ascii="Times New Roman" w:hAnsi="Times New Roman" w:cs="Times New Roman"/>
          <w:szCs w:val="21"/>
        </w:rPr>
        <w:t xml:space="preserve"> </w:t>
      </w:r>
      <w:r>
        <w:rPr>
          <w:rFonts w:ascii="Times New Roman" w:hAnsi="Times New Roman" w:cs="Times New Roman" w:hint="eastAsia"/>
          <w:szCs w:val="21"/>
        </w:rPr>
        <w:t>a</w:t>
      </w:r>
      <w:r>
        <w:rPr>
          <w:rFonts w:ascii="Times New Roman" w:hAnsi="Times New Roman" w:cs="Times New Roman"/>
          <w:szCs w:val="21"/>
        </w:rPr>
        <w:t xml:space="preserve"> deaf ear to</w:t>
      </w:r>
      <w:r>
        <w:rPr>
          <w:rFonts w:ascii="Times New Roman" w:hAnsi="Times New Roman" w:cs="Times New Roman" w:hint="eastAsia"/>
          <w:szCs w:val="21"/>
        </w:rPr>
        <w:t>（充耳不闻）</w:t>
      </w:r>
    </w:p>
    <w:p w14:paraId="2FE71D60" w14:textId="77777777" w:rsidR="001535C6" w:rsidRDefault="005D45D0" w:rsidP="005D45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deaf</w:t>
      </w:r>
      <w:r>
        <w:rPr>
          <w:rFonts w:ascii="Times New Roman" w:hAnsi="Times New Roman" w:cs="Times New Roman" w:hint="eastAsia"/>
          <w:szCs w:val="21"/>
        </w:rPr>
        <w:t>谐音“呆夫”——耳聋的人是呆夫</w:t>
      </w:r>
    </w:p>
    <w:p w14:paraId="594F19A2" w14:textId="77777777" w:rsidR="001535C6" w:rsidRDefault="001535C6" w:rsidP="0043010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deafness</w:t>
      </w:r>
      <w:r>
        <w:rPr>
          <w:rFonts w:ascii="Times New Roman" w:hAnsi="Times New Roman" w:cs="Times New Roman" w:hint="eastAsia"/>
          <w:szCs w:val="21"/>
        </w:rPr>
        <w:t>：</w:t>
      </w:r>
      <w:r>
        <w:rPr>
          <w:rFonts w:ascii="Times New Roman" w:hAnsi="Times New Roman" w:cs="Times New Roman" w:hint="eastAsia"/>
          <w:szCs w:val="21"/>
        </w:rPr>
        <w:t>[</w:t>
      </w:r>
      <w:r w:rsidR="005D45D0" w:rsidRPr="005D45D0">
        <w:rPr>
          <w:rFonts w:ascii="Times New Roman" w:hAnsi="Times New Roman" w:cs="Times New Roman"/>
          <w:szCs w:val="21"/>
        </w:rPr>
        <w:t>ˈdefnəs</w:t>
      </w:r>
      <w:r w:rsidR="005D45D0">
        <w:rPr>
          <w:rFonts w:ascii="Times New Roman" w:hAnsi="Times New Roman" w:cs="Times New Roman"/>
          <w:szCs w:val="21"/>
        </w:rPr>
        <w:t>] n.</w:t>
      </w:r>
      <w:r w:rsidR="005D45D0">
        <w:rPr>
          <w:rFonts w:ascii="Times New Roman" w:hAnsi="Times New Roman" w:cs="Times New Roman" w:hint="eastAsia"/>
          <w:szCs w:val="21"/>
        </w:rPr>
        <w:t>耳聋，失聪</w:t>
      </w:r>
    </w:p>
    <w:p w14:paraId="532EED41" w14:textId="26DC6E80" w:rsidR="005D45D0" w:rsidRDefault="001535C6" w:rsidP="0043010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deafen</w:t>
      </w:r>
      <w:r>
        <w:rPr>
          <w:rFonts w:ascii="Times New Roman" w:hAnsi="Times New Roman" w:cs="Times New Roman" w:hint="eastAsia"/>
          <w:szCs w:val="21"/>
        </w:rPr>
        <w:t>：</w:t>
      </w:r>
      <w:r>
        <w:rPr>
          <w:rFonts w:ascii="Times New Roman" w:hAnsi="Times New Roman" w:cs="Times New Roman" w:hint="eastAsia"/>
          <w:szCs w:val="21"/>
        </w:rPr>
        <w:t>[</w:t>
      </w:r>
      <w:r w:rsidR="005D45D0" w:rsidRPr="005D45D0">
        <w:rPr>
          <w:rFonts w:ascii="Times New Roman" w:hAnsi="Times New Roman" w:cs="Times New Roman"/>
          <w:szCs w:val="21"/>
        </w:rPr>
        <w:t>ˈdefn</w:t>
      </w:r>
      <w:r w:rsidR="005D45D0">
        <w:rPr>
          <w:rFonts w:ascii="Times New Roman" w:hAnsi="Times New Roman" w:cs="Times New Roman"/>
          <w:szCs w:val="21"/>
        </w:rPr>
        <w:t>] v.</w:t>
      </w:r>
      <w:r w:rsidR="005D45D0">
        <w:rPr>
          <w:rFonts w:ascii="Times New Roman" w:hAnsi="Times New Roman" w:cs="Times New Roman" w:hint="eastAsia"/>
          <w:szCs w:val="21"/>
        </w:rPr>
        <w:t>（使）变聋</w:t>
      </w:r>
    </w:p>
    <w:p w14:paraId="6CA264B3" w14:textId="77777777" w:rsidR="00430108" w:rsidRPr="00A9439D" w:rsidRDefault="00430108" w:rsidP="00430108">
      <w:pPr>
        <w:pStyle w:val="ac"/>
        <w:numPr>
          <w:ilvl w:val="0"/>
          <w:numId w:val="8"/>
        </w:numPr>
        <w:spacing w:line="480" w:lineRule="auto"/>
        <w:ind w:firstLineChars="0"/>
        <w:rPr>
          <w:rFonts w:ascii="Times New Roman" w:hAnsi="Times New Roman" w:cs="Times New Roman"/>
        </w:rPr>
      </w:pPr>
      <w:r w:rsidRPr="002B0B32">
        <w:rPr>
          <w:rFonts w:ascii="Times New Roman" w:hAnsi="Times New Roman" w:cs="Times New Roman"/>
          <w:b/>
          <w:bCs/>
          <w:color w:val="EE0000"/>
          <w:sz w:val="24"/>
          <w:szCs w:val="28"/>
        </w:rPr>
        <w:t>choke</w:t>
      </w:r>
      <w:r w:rsidRPr="00832D03">
        <w:rPr>
          <w:rFonts w:ascii="Times New Roman" w:hAnsi="Times New Roman" w:cs="Times New Roman"/>
        </w:rPr>
        <w:t>：</w:t>
      </w:r>
      <w:r w:rsidRPr="00832D03">
        <w:rPr>
          <w:rFonts w:ascii="Times New Roman" w:hAnsi="Times New Roman" w:cs="Times New Roman"/>
          <w:szCs w:val="21"/>
        </w:rPr>
        <w:t>[tʃ</w:t>
      </w:r>
      <w:r w:rsidRPr="00D534CD">
        <w:rPr>
          <w:rFonts w:ascii="Times New Roman" w:hAnsi="Times New Roman" w:cs="Times New Roman"/>
          <w:szCs w:val="21"/>
        </w:rPr>
        <w:t>əʊ</w:t>
      </w:r>
      <w:r w:rsidRPr="00832D03">
        <w:rPr>
          <w:rFonts w:ascii="Times New Roman" w:hAnsi="Times New Roman" w:cs="Times New Roman"/>
          <w:szCs w:val="21"/>
        </w:rPr>
        <w:t>k</w:t>
      </w:r>
      <w:r>
        <w:rPr>
          <w:rFonts w:ascii="Times New Roman" w:hAnsi="Times New Roman" w:cs="Times New Roman"/>
          <w:szCs w:val="21"/>
        </w:rPr>
        <w:t>] v</w:t>
      </w:r>
      <w:r>
        <w:rPr>
          <w:rFonts w:ascii="Times New Roman" w:hAnsi="Times New Roman" w:cs="Times New Roman" w:hint="eastAsia"/>
          <w:szCs w:val="21"/>
        </w:rPr>
        <w:t>i</w:t>
      </w:r>
      <w:r w:rsidRPr="00832D03">
        <w:rPr>
          <w:rFonts w:ascii="Times New Roman" w:hAnsi="Times New Roman" w:cs="Times New Roman"/>
          <w:szCs w:val="21"/>
        </w:rPr>
        <w:t>.</w:t>
      </w:r>
      <w:r w:rsidRPr="00832D03">
        <w:rPr>
          <w:rFonts w:ascii="Times New Roman" w:hAnsi="Times New Roman" w:cs="Times New Roman"/>
          <w:szCs w:val="21"/>
        </w:rPr>
        <w:t>呛，噎</w:t>
      </w:r>
      <w:r>
        <w:rPr>
          <w:rFonts w:ascii="Times New Roman" w:hAnsi="Times New Roman" w:cs="Times New Roman" w:hint="eastAsia"/>
          <w:szCs w:val="21"/>
        </w:rPr>
        <w:t>v</w:t>
      </w:r>
      <w:r>
        <w:rPr>
          <w:rFonts w:ascii="Times New Roman" w:hAnsi="Times New Roman" w:cs="Times New Roman"/>
          <w:szCs w:val="21"/>
        </w:rPr>
        <w:t>t.</w:t>
      </w:r>
      <w:r w:rsidRPr="00832D03">
        <w:rPr>
          <w:rFonts w:ascii="Times New Roman" w:hAnsi="Times New Roman" w:cs="Times New Roman"/>
          <w:szCs w:val="21"/>
        </w:rPr>
        <w:t>使窒息；阻塞</w:t>
      </w:r>
      <w:r w:rsidRPr="00832D03">
        <w:rPr>
          <w:rFonts w:ascii="Times New Roman" w:hAnsi="Times New Roman" w:cs="Times New Roman"/>
          <w:szCs w:val="21"/>
        </w:rPr>
        <w:t>n.</w:t>
      </w:r>
      <w:r w:rsidRPr="00832D03">
        <w:rPr>
          <w:rFonts w:ascii="Times New Roman" w:hAnsi="Times New Roman" w:cs="Times New Roman"/>
          <w:szCs w:val="21"/>
        </w:rPr>
        <w:t>窒息；噎</w:t>
      </w:r>
    </w:p>
    <w:p w14:paraId="2CFE2116" w14:textId="00FD80B2" w:rsidR="00430108" w:rsidRDefault="00430108" w:rsidP="0043010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choke</w:t>
      </w:r>
      <w:r>
        <w:rPr>
          <w:rFonts w:ascii="Times New Roman" w:hAnsi="Times New Roman" w:cs="Times New Roman"/>
          <w:szCs w:val="21"/>
        </w:rPr>
        <w:t xml:space="preserve"> </w:t>
      </w:r>
      <w:r>
        <w:rPr>
          <w:rFonts w:ascii="Times New Roman" w:hAnsi="Times New Roman" w:cs="Times New Roman" w:hint="eastAsia"/>
          <w:szCs w:val="21"/>
        </w:rPr>
        <w:t>on</w:t>
      </w:r>
      <w:r>
        <w:rPr>
          <w:rFonts w:ascii="Times New Roman" w:hAnsi="Times New Roman" w:cs="Times New Roman"/>
          <w:szCs w:val="21"/>
        </w:rPr>
        <w:t xml:space="preserve"> sth</w:t>
      </w:r>
      <w:r>
        <w:rPr>
          <w:rFonts w:ascii="Times New Roman" w:hAnsi="Times New Roman" w:cs="Times New Roman" w:hint="eastAsia"/>
          <w:szCs w:val="21"/>
        </w:rPr>
        <w:t>（被……噎住），</w:t>
      </w:r>
      <w:r w:rsidR="00C1454E">
        <w:rPr>
          <w:rFonts w:ascii="Times New Roman" w:hAnsi="Times New Roman" w:cs="Times New Roman"/>
          <w:szCs w:val="21"/>
        </w:rPr>
        <w:t xml:space="preserve">She </w:t>
      </w:r>
      <w:r w:rsidR="00C1454E">
        <w:rPr>
          <w:rFonts w:ascii="Times New Roman" w:hAnsi="Times New Roman" w:cs="Times New Roman" w:hint="eastAsia"/>
          <w:szCs w:val="21"/>
        </w:rPr>
        <w:t>is</w:t>
      </w:r>
      <w:r w:rsidR="00C1454E">
        <w:rPr>
          <w:rFonts w:ascii="Times New Roman" w:hAnsi="Times New Roman" w:cs="Times New Roman"/>
          <w:szCs w:val="21"/>
        </w:rPr>
        <w:t xml:space="preserve"> choking!</w:t>
      </w:r>
      <w:r w:rsidR="00C1454E">
        <w:rPr>
          <w:rFonts w:ascii="Times New Roman" w:hAnsi="Times New Roman" w:cs="Times New Roman" w:hint="eastAsia"/>
          <w:szCs w:val="21"/>
        </w:rPr>
        <w:t>她噎住了！</w:t>
      </w:r>
      <w:r w:rsidR="00C1454E" w:rsidRPr="00C1454E">
        <w:rPr>
          <w:rFonts w:ascii="Times New Roman" w:hAnsi="Times New Roman" w:cs="Times New Roman"/>
          <w:szCs w:val="21"/>
        </w:rPr>
        <w:t xml:space="preserve"> She choked with emotion</w:t>
      </w:r>
      <w:r w:rsidR="00F67D1C">
        <w:rPr>
          <w:rFonts w:ascii="Times New Roman" w:hAnsi="Times New Roman" w:cs="Times New Roman"/>
          <w:szCs w:val="21"/>
        </w:rPr>
        <w:t>.</w:t>
      </w:r>
      <w:r w:rsidR="00C1454E">
        <w:rPr>
          <w:rFonts w:ascii="Times New Roman" w:hAnsi="Times New Roman" w:cs="Times New Roman" w:hint="eastAsia"/>
          <w:szCs w:val="21"/>
        </w:rPr>
        <w:t>她激动得说不出话来。</w:t>
      </w:r>
      <w:r w:rsidRPr="00A9439D">
        <w:rPr>
          <w:rFonts w:ascii="Times New Roman" w:hAnsi="Times New Roman" w:cs="Times New Roman"/>
          <w:szCs w:val="21"/>
        </w:rPr>
        <w:t>Despair choked her words.</w:t>
      </w:r>
      <w:r w:rsidRPr="00A9439D">
        <w:rPr>
          <w:rFonts w:ascii="Times New Roman" w:hAnsi="Times New Roman" w:cs="Times New Roman" w:hint="eastAsia"/>
          <w:szCs w:val="21"/>
        </w:rPr>
        <w:t>她绝望得说不出话来</w:t>
      </w:r>
      <w:r>
        <w:rPr>
          <w:rFonts w:ascii="Times New Roman" w:hAnsi="Times New Roman" w:cs="Times New Roman" w:hint="eastAsia"/>
          <w:szCs w:val="21"/>
        </w:rPr>
        <w:t>。</w:t>
      </w:r>
    </w:p>
    <w:p w14:paraId="4377FA66" w14:textId="77777777" w:rsidR="005E266A" w:rsidRPr="00FD4170" w:rsidRDefault="005E266A" w:rsidP="00FD4170">
      <w:pPr>
        <w:pStyle w:val="1"/>
        <w:numPr>
          <w:ilvl w:val="0"/>
          <w:numId w:val="24"/>
        </w:numPr>
        <w:spacing w:line="360" w:lineRule="auto"/>
        <w:jc w:val="center"/>
        <w:rPr>
          <w:b w:val="0"/>
          <w:sz w:val="28"/>
          <w:szCs w:val="28"/>
        </w:rPr>
      </w:pPr>
      <w:r w:rsidRPr="00FD4170">
        <w:rPr>
          <w:rFonts w:hint="eastAsia"/>
          <w:b w:val="0"/>
          <w:sz w:val="28"/>
          <w:szCs w:val="28"/>
        </w:rPr>
        <w:t>凶残</w:t>
      </w:r>
      <w:r w:rsidR="0095521A">
        <w:rPr>
          <w:rFonts w:hint="eastAsia"/>
          <w:b w:val="0"/>
          <w:sz w:val="28"/>
          <w:szCs w:val="28"/>
        </w:rPr>
        <w:t>的，粗野的</w:t>
      </w:r>
    </w:p>
    <w:p w14:paraId="0A3845CA" w14:textId="407707C0" w:rsidR="00AF2BA9" w:rsidRDefault="00AF2BA9" w:rsidP="00AF2BA9">
      <w:pPr>
        <w:pStyle w:val="ac"/>
        <w:numPr>
          <w:ilvl w:val="0"/>
          <w:numId w:val="8"/>
        </w:numPr>
        <w:spacing w:line="480" w:lineRule="auto"/>
        <w:ind w:firstLineChars="0"/>
        <w:rPr>
          <w:rFonts w:ascii="Times New Roman" w:hAnsi="Times New Roman" w:cs="Times New Roman"/>
        </w:rPr>
      </w:pPr>
      <w:r w:rsidRPr="0046760B">
        <w:rPr>
          <w:rFonts w:ascii="Times New Roman" w:hAnsi="Times New Roman" w:cs="Times New Roman"/>
          <w:b/>
          <w:bCs/>
          <w:color w:val="EE0000"/>
          <w:sz w:val="24"/>
          <w:szCs w:val="24"/>
        </w:rPr>
        <w:t>cruel</w:t>
      </w:r>
      <w:r w:rsidRPr="00832D03">
        <w:rPr>
          <w:rFonts w:ascii="Times New Roman" w:hAnsi="Times New Roman" w:cs="Times New Roman"/>
        </w:rPr>
        <w:t>：</w:t>
      </w:r>
      <w:r w:rsidRPr="00832D03">
        <w:rPr>
          <w:rFonts w:ascii="Times New Roman" w:hAnsi="Times New Roman" w:cs="Times New Roman"/>
        </w:rPr>
        <w:t>[kruəl] adj</w:t>
      </w:r>
      <w:r w:rsidR="00F67D1C">
        <w:rPr>
          <w:rFonts w:ascii="Times New Roman" w:hAnsi="Times New Roman" w:cs="Times New Roman"/>
        </w:rPr>
        <w:t>.</w:t>
      </w:r>
      <w:r w:rsidRPr="00832D03">
        <w:rPr>
          <w:rFonts w:ascii="Times New Roman" w:hAnsi="Times New Roman" w:cs="Times New Roman"/>
        </w:rPr>
        <w:t>残酷的，残忍的</w:t>
      </w:r>
      <w:r>
        <w:rPr>
          <w:rFonts w:ascii="Times New Roman" w:hAnsi="Times New Roman" w:cs="Times New Roman" w:hint="eastAsia"/>
        </w:rPr>
        <w:t>，冷酷无情的</w:t>
      </w:r>
    </w:p>
    <w:p w14:paraId="73462934" w14:textId="6AB555B6" w:rsidR="00AF2BA9" w:rsidRDefault="005A0A55" w:rsidP="00AF2B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sidR="00AF2BA9">
        <w:rPr>
          <w:rFonts w:ascii="Times New Roman" w:hAnsi="Times New Roman" w:cs="Times New Roman" w:hint="eastAsia"/>
          <w:szCs w:val="21"/>
        </w:rPr>
        <w:t>cru</w:t>
      </w:r>
      <w:r w:rsidR="00AF2BA9">
        <w:rPr>
          <w:rFonts w:ascii="Times New Roman" w:hAnsi="Times New Roman" w:cs="Times New Roman" w:hint="eastAsia"/>
          <w:szCs w:val="21"/>
        </w:rPr>
        <w:t>（原始的，粗野的）</w:t>
      </w:r>
      <w:r w:rsidR="00AF2BA9">
        <w:rPr>
          <w:rFonts w:ascii="Times New Roman" w:hAnsi="Times New Roman" w:cs="Times New Roman" w:hint="eastAsia"/>
          <w:szCs w:val="21"/>
        </w:rPr>
        <w:t>+el</w:t>
      </w:r>
      <w:r w:rsidR="00AF2BA9">
        <w:rPr>
          <w:rFonts w:ascii="Times New Roman" w:hAnsi="Times New Roman" w:cs="Times New Roman" w:hint="eastAsia"/>
          <w:szCs w:val="21"/>
        </w:rPr>
        <w:t>（</w:t>
      </w:r>
      <w:r w:rsidR="00AF2BA9">
        <w:rPr>
          <w:rFonts w:ascii="Times New Roman" w:hAnsi="Times New Roman" w:cs="Times New Roman" w:hint="eastAsia"/>
          <w:szCs w:val="21"/>
        </w:rPr>
        <w:t>=al</w:t>
      </w:r>
      <w:r w:rsidR="00AF2BA9">
        <w:rPr>
          <w:rFonts w:ascii="Times New Roman" w:hAnsi="Times New Roman" w:cs="Times New Roman" w:hint="eastAsia"/>
          <w:szCs w:val="21"/>
        </w:rPr>
        <w:t>，形容词后缀）→原始的，粗野的→残酷的，残忍的，冷酷无情的</w:t>
      </w:r>
    </w:p>
    <w:p w14:paraId="49DD8672" w14:textId="5C7D5002" w:rsidR="001535C6" w:rsidRDefault="00AF2BA9" w:rsidP="00AF2BA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F2BA9">
        <w:rPr>
          <w:rFonts w:ascii="Times New Roman" w:hAnsi="Times New Roman" w:cs="Times New Roman"/>
          <w:szCs w:val="21"/>
        </w:rPr>
        <w:t>The cruel man abandoned his wife and child</w:t>
      </w:r>
      <w:r w:rsidR="00F67D1C">
        <w:rPr>
          <w:rFonts w:ascii="Times New Roman" w:hAnsi="Times New Roman" w:cs="Times New Roman"/>
          <w:szCs w:val="21"/>
        </w:rPr>
        <w:t>.</w:t>
      </w:r>
      <w:r>
        <w:rPr>
          <w:rFonts w:ascii="Times New Roman" w:hAnsi="Times New Roman" w:cs="Times New Roman" w:hint="eastAsia"/>
          <w:szCs w:val="21"/>
        </w:rPr>
        <w:t>这个冷酷无情的男人抛弃了自己的妻儿。</w:t>
      </w:r>
    </w:p>
    <w:p w14:paraId="037555A1" w14:textId="6D747F74" w:rsidR="00CE1E72" w:rsidRPr="00AF2BA9" w:rsidRDefault="001535C6" w:rsidP="00AF2BA9">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cruelty</w:t>
      </w:r>
      <w:r>
        <w:rPr>
          <w:rFonts w:ascii="Times New Roman" w:hAnsi="Times New Roman" w:cs="Times New Roman" w:hint="eastAsia"/>
          <w:szCs w:val="21"/>
        </w:rPr>
        <w:t>：</w:t>
      </w:r>
      <w:r>
        <w:rPr>
          <w:rFonts w:ascii="Times New Roman" w:hAnsi="Times New Roman" w:cs="Times New Roman" w:hint="eastAsia"/>
          <w:szCs w:val="21"/>
        </w:rPr>
        <w:t>[</w:t>
      </w:r>
      <w:r w:rsidR="00CE1E72" w:rsidRPr="00CE1E72">
        <w:rPr>
          <w:rFonts w:ascii="Times New Roman" w:hAnsi="Times New Roman" w:cs="Times New Roman"/>
          <w:szCs w:val="21"/>
        </w:rPr>
        <w:t>ˈkruːəlti</w:t>
      </w:r>
      <w:r w:rsidR="00CE1E72">
        <w:rPr>
          <w:rFonts w:ascii="Times New Roman" w:hAnsi="Times New Roman" w:cs="Times New Roman"/>
          <w:szCs w:val="21"/>
        </w:rPr>
        <w:t>] n.</w:t>
      </w:r>
      <w:r w:rsidR="00CE1E72">
        <w:rPr>
          <w:rFonts w:ascii="Times New Roman" w:hAnsi="Times New Roman" w:cs="Times New Roman" w:hint="eastAsia"/>
          <w:szCs w:val="21"/>
        </w:rPr>
        <w:t>残酷</w:t>
      </w:r>
    </w:p>
    <w:p w14:paraId="67BDA233" w14:textId="03FF9144" w:rsidR="0028321D" w:rsidRPr="00DE3525" w:rsidRDefault="0028321D" w:rsidP="0028321D">
      <w:pPr>
        <w:pStyle w:val="ac"/>
        <w:numPr>
          <w:ilvl w:val="0"/>
          <w:numId w:val="8"/>
        </w:numPr>
        <w:spacing w:line="480" w:lineRule="auto"/>
        <w:ind w:firstLineChars="0"/>
        <w:rPr>
          <w:rFonts w:ascii="Times New Roman" w:hAnsi="Times New Roman" w:cs="Times New Roman"/>
        </w:rPr>
      </w:pPr>
      <w:r w:rsidRPr="00AF34E9">
        <w:rPr>
          <w:rFonts w:ascii="Times New Roman" w:hAnsi="Times New Roman" w:cs="Times New Roman"/>
          <w:b/>
          <w:bCs/>
          <w:color w:val="EE0000"/>
          <w:sz w:val="24"/>
          <w:szCs w:val="24"/>
        </w:rPr>
        <w:t>rude</w:t>
      </w:r>
      <w:r w:rsidRPr="00832D03">
        <w:rPr>
          <w:rFonts w:ascii="Times New Roman" w:hAnsi="Times New Roman" w:cs="Times New Roman"/>
          <w:szCs w:val="21"/>
        </w:rPr>
        <w:t>：</w:t>
      </w:r>
      <w:r w:rsidRPr="00832D03">
        <w:rPr>
          <w:rFonts w:ascii="Times New Roman" w:hAnsi="Times New Roman" w:cs="Times New Roman"/>
          <w:szCs w:val="21"/>
        </w:rPr>
        <w:t>[</w:t>
      </w:r>
      <w:r w:rsidR="00DE3525" w:rsidRPr="00DE3525">
        <w:rPr>
          <w:rFonts w:ascii="Times New Roman" w:hAnsi="Times New Roman" w:cs="Times New Roman"/>
          <w:szCs w:val="21"/>
        </w:rPr>
        <w:t>ruːd</w:t>
      </w:r>
      <w:r w:rsidRPr="00832D03">
        <w:rPr>
          <w:rFonts w:ascii="Times New Roman" w:hAnsi="Times New Roman" w:cs="Times New Roman"/>
          <w:szCs w:val="21"/>
        </w:rPr>
        <w:t>] adj</w:t>
      </w:r>
      <w:r w:rsidR="00F67D1C">
        <w:rPr>
          <w:rFonts w:ascii="Times New Roman" w:hAnsi="Times New Roman" w:cs="Times New Roman"/>
          <w:szCs w:val="21"/>
        </w:rPr>
        <w:t>.</w:t>
      </w:r>
      <w:r w:rsidRPr="00832D03">
        <w:rPr>
          <w:rFonts w:ascii="Times New Roman" w:hAnsi="Times New Roman" w:cs="Times New Roman"/>
          <w:szCs w:val="21"/>
        </w:rPr>
        <w:t>粗鲁的</w:t>
      </w:r>
      <w:r w:rsidR="00DE3525">
        <w:rPr>
          <w:rFonts w:ascii="Times New Roman" w:hAnsi="Times New Roman" w:cs="Times New Roman" w:hint="eastAsia"/>
          <w:szCs w:val="21"/>
        </w:rPr>
        <w:t>，未</w:t>
      </w:r>
      <w:r w:rsidR="005A25EC">
        <w:rPr>
          <w:rFonts w:ascii="Times New Roman" w:hAnsi="Times New Roman" w:cs="Times New Roman" w:hint="eastAsia"/>
          <w:szCs w:val="21"/>
        </w:rPr>
        <w:t>受教育</w:t>
      </w:r>
      <w:r w:rsidR="00DE3525">
        <w:rPr>
          <w:rFonts w:ascii="Times New Roman" w:hAnsi="Times New Roman" w:cs="Times New Roman" w:hint="eastAsia"/>
          <w:szCs w:val="21"/>
        </w:rPr>
        <w:t>的</w:t>
      </w:r>
    </w:p>
    <w:p w14:paraId="4B786F4B" w14:textId="77777777" w:rsidR="001535C6" w:rsidRDefault="00DE3525" w:rsidP="00DE352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rude</w:t>
      </w:r>
      <w:r>
        <w:rPr>
          <w:rFonts w:ascii="Times New Roman" w:hAnsi="Times New Roman" w:cs="Times New Roman" w:hint="eastAsia"/>
          <w:szCs w:val="21"/>
        </w:rPr>
        <w:t>谐音“鲁的”→粗鲁的</w:t>
      </w:r>
    </w:p>
    <w:p w14:paraId="5D9CAA66" w14:textId="77777777" w:rsidR="001535C6" w:rsidRDefault="001535C6" w:rsidP="00DE352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rudely</w:t>
      </w:r>
      <w:r>
        <w:rPr>
          <w:rFonts w:ascii="Times New Roman" w:hAnsi="Times New Roman" w:cs="Times New Roman" w:hint="eastAsia"/>
          <w:szCs w:val="21"/>
        </w:rPr>
        <w:t>：</w:t>
      </w:r>
      <w:r>
        <w:rPr>
          <w:rFonts w:ascii="Times New Roman" w:hAnsi="Times New Roman" w:cs="Times New Roman" w:hint="eastAsia"/>
          <w:szCs w:val="21"/>
        </w:rPr>
        <w:t>[</w:t>
      </w:r>
      <w:r w:rsidR="00882B17" w:rsidRPr="00882B17">
        <w:rPr>
          <w:rFonts w:ascii="Times New Roman" w:hAnsi="Times New Roman" w:cs="Times New Roman"/>
          <w:szCs w:val="21"/>
        </w:rPr>
        <w:t>ˈruːdli</w:t>
      </w:r>
      <w:r w:rsidR="00882B17">
        <w:rPr>
          <w:rFonts w:ascii="Times New Roman" w:hAnsi="Times New Roman" w:cs="Times New Roman"/>
          <w:szCs w:val="21"/>
        </w:rPr>
        <w:t>] adv.</w:t>
      </w:r>
      <w:r w:rsidR="00882B17">
        <w:rPr>
          <w:rFonts w:ascii="Times New Roman" w:hAnsi="Times New Roman" w:cs="Times New Roman" w:hint="eastAsia"/>
          <w:szCs w:val="21"/>
        </w:rPr>
        <w:t>粗鲁地</w:t>
      </w:r>
    </w:p>
    <w:p w14:paraId="1B1EDA22" w14:textId="251BA725" w:rsidR="00882B17" w:rsidRPr="00DE3525" w:rsidRDefault="001535C6" w:rsidP="00DE3525">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rudeness</w:t>
      </w:r>
      <w:r>
        <w:rPr>
          <w:rFonts w:ascii="Times New Roman" w:hAnsi="Times New Roman" w:cs="Times New Roman" w:hint="eastAsia"/>
          <w:szCs w:val="21"/>
        </w:rPr>
        <w:t>：</w:t>
      </w:r>
      <w:r>
        <w:rPr>
          <w:rFonts w:ascii="Times New Roman" w:hAnsi="Times New Roman" w:cs="Times New Roman" w:hint="eastAsia"/>
          <w:szCs w:val="21"/>
        </w:rPr>
        <w:t>[</w:t>
      </w:r>
      <w:r w:rsidR="00882B17" w:rsidRPr="00882B17">
        <w:rPr>
          <w:rFonts w:ascii="Times New Roman" w:hAnsi="Times New Roman" w:cs="Times New Roman"/>
          <w:szCs w:val="21"/>
        </w:rPr>
        <w:t>ˈruːdnəs</w:t>
      </w:r>
      <w:r w:rsidR="00882B17">
        <w:rPr>
          <w:rFonts w:ascii="Times New Roman" w:hAnsi="Times New Roman" w:cs="Times New Roman"/>
          <w:szCs w:val="21"/>
        </w:rPr>
        <w:t>] n.</w:t>
      </w:r>
      <w:r w:rsidR="00882B17">
        <w:rPr>
          <w:rFonts w:ascii="Times New Roman" w:hAnsi="Times New Roman" w:cs="Times New Roman" w:hint="eastAsia"/>
          <w:szCs w:val="21"/>
        </w:rPr>
        <w:t>粗鲁，无礼</w:t>
      </w:r>
    </w:p>
    <w:p w14:paraId="71047C41" w14:textId="597C5D2D" w:rsidR="0028321D" w:rsidRDefault="0028321D" w:rsidP="0028321D">
      <w:pPr>
        <w:pStyle w:val="ac"/>
        <w:numPr>
          <w:ilvl w:val="0"/>
          <w:numId w:val="8"/>
        </w:numPr>
        <w:spacing w:line="480" w:lineRule="auto"/>
        <w:ind w:firstLineChars="0"/>
        <w:rPr>
          <w:rFonts w:ascii="Times New Roman" w:hAnsi="Times New Roman" w:cs="Times New Roman"/>
          <w:szCs w:val="21"/>
          <w:lang w:val="es-VE"/>
        </w:rPr>
      </w:pPr>
      <w:r w:rsidRPr="00A4650F">
        <w:rPr>
          <w:rFonts w:ascii="Times New Roman" w:hAnsi="Times New Roman" w:cs="Times New Roman"/>
          <w:b/>
          <w:bCs/>
          <w:color w:val="EE0000"/>
          <w:sz w:val="24"/>
          <w:szCs w:val="28"/>
        </w:rPr>
        <w:t>wild</w:t>
      </w:r>
      <w:r w:rsidRPr="00832D03">
        <w:rPr>
          <w:rFonts w:ascii="Times New Roman" w:hAnsi="Times New Roman" w:cs="Times New Roman"/>
          <w:szCs w:val="21"/>
          <w:lang w:val="de-DE"/>
        </w:rPr>
        <w:t>：</w:t>
      </w:r>
      <w:r w:rsidRPr="00832D03">
        <w:rPr>
          <w:rFonts w:ascii="Times New Roman" w:hAnsi="Times New Roman" w:cs="Times New Roman"/>
          <w:szCs w:val="21"/>
          <w:lang w:val="de-DE"/>
        </w:rPr>
        <w:t>[waɪld] adj</w:t>
      </w:r>
      <w:r w:rsidR="00F67D1C">
        <w:rPr>
          <w:rFonts w:ascii="Times New Roman" w:hAnsi="Times New Roman" w:cs="Times New Roman"/>
          <w:szCs w:val="21"/>
          <w:lang w:val="de-DE"/>
        </w:rPr>
        <w:t>.</w:t>
      </w:r>
      <w:r w:rsidRPr="00832D03">
        <w:rPr>
          <w:rFonts w:ascii="Times New Roman" w:hAnsi="Times New Roman" w:cs="Times New Roman"/>
          <w:szCs w:val="21"/>
          <w:lang w:val="de-DE"/>
        </w:rPr>
        <w:t>野生的</w:t>
      </w:r>
      <w:r>
        <w:rPr>
          <w:rFonts w:ascii="Times New Roman" w:hAnsi="Times New Roman" w:cs="Times New Roman" w:hint="eastAsia"/>
          <w:szCs w:val="21"/>
          <w:lang w:val="de-DE"/>
        </w:rPr>
        <w:t>，</w:t>
      </w:r>
      <w:r w:rsidRPr="00832D03">
        <w:rPr>
          <w:rFonts w:ascii="Times New Roman" w:hAnsi="Times New Roman" w:cs="Times New Roman"/>
          <w:szCs w:val="21"/>
          <w:lang w:val="de-DE"/>
        </w:rPr>
        <w:t>野蛮</w:t>
      </w:r>
      <w:r w:rsidRPr="00832D03">
        <w:rPr>
          <w:rFonts w:ascii="Times New Roman" w:hAnsi="Times New Roman" w:cs="Times New Roman"/>
          <w:szCs w:val="21"/>
          <w:lang w:val="es-VE"/>
        </w:rPr>
        <w:t>的</w:t>
      </w:r>
      <w:r>
        <w:rPr>
          <w:rFonts w:ascii="Times New Roman" w:hAnsi="Times New Roman" w:cs="Times New Roman" w:hint="eastAsia"/>
          <w:szCs w:val="21"/>
          <w:lang w:val="es-VE"/>
        </w:rPr>
        <w:t>，狂野的</w:t>
      </w:r>
    </w:p>
    <w:p w14:paraId="541FC1DF" w14:textId="034E59A8" w:rsidR="0028321D" w:rsidRDefault="0028321D" w:rsidP="0028321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wild</w:t>
      </w:r>
      <w:r>
        <w:rPr>
          <w:rFonts w:ascii="Times New Roman" w:hAnsi="Times New Roman" w:cs="Times New Roman"/>
          <w:szCs w:val="21"/>
        </w:rPr>
        <w:t xml:space="preserve"> </w:t>
      </w:r>
      <w:r>
        <w:rPr>
          <w:rFonts w:ascii="Times New Roman" w:hAnsi="Times New Roman" w:cs="Times New Roman" w:hint="eastAsia"/>
          <w:szCs w:val="21"/>
        </w:rPr>
        <w:t>animals</w:t>
      </w:r>
      <w:r>
        <w:rPr>
          <w:rFonts w:ascii="Times New Roman" w:hAnsi="Times New Roman" w:cs="Times New Roman" w:hint="eastAsia"/>
          <w:szCs w:val="21"/>
        </w:rPr>
        <w:t>（野生动物），</w:t>
      </w:r>
      <w:r w:rsidR="00DE3525">
        <w:rPr>
          <w:rFonts w:ascii="Times New Roman" w:hAnsi="Times New Roman" w:cs="Times New Roman" w:hint="eastAsia"/>
          <w:szCs w:val="21"/>
        </w:rPr>
        <w:t>wild</w:t>
      </w:r>
      <w:r w:rsidR="00DE3525">
        <w:rPr>
          <w:rFonts w:ascii="Times New Roman" w:hAnsi="Times New Roman" w:cs="Times New Roman"/>
          <w:szCs w:val="21"/>
        </w:rPr>
        <w:t xml:space="preserve"> </w:t>
      </w:r>
      <w:r w:rsidR="00DE3525">
        <w:rPr>
          <w:rFonts w:ascii="Times New Roman" w:hAnsi="Times New Roman" w:cs="Times New Roman" w:hint="eastAsia"/>
          <w:szCs w:val="21"/>
        </w:rPr>
        <w:t>man</w:t>
      </w:r>
      <w:r w:rsidR="00DE3525">
        <w:rPr>
          <w:rFonts w:ascii="Times New Roman" w:hAnsi="Times New Roman" w:cs="Times New Roman" w:hint="eastAsia"/>
          <w:szCs w:val="21"/>
        </w:rPr>
        <w:t>（野人），</w:t>
      </w:r>
      <w:r>
        <w:rPr>
          <w:rFonts w:ascii="Times New Roman" w:hAnsi="Times New Roman" w:cs="Times New Roman" w:hint="eastAsia"/>
          <w:szCs w:val="21"/>
        </w:rPr>
        <w:t>wild</w:t>
      </w:r>
      <w:r>
        <w:rPr>
          <w:rFonts w:ascii="Times New Roman" w:hAnsi="Times New Roman" w:cs="Times New Roman"/>
          <w:szCs w:val="21"/>
        </w:rPr>
        <w:t xml:space="preserve"> </w:t>
      </w:r>
      <w:r>
        <w:rPr>
          <w:rFonts w:ascii="Times New Roman" w:hAnsi="Times New Roman" w:cs="Times New Roman" w:hint="eastAsia"/>
          <w:szCs w:val="21"/>
        </w:rPr>
        <w:t>guess</w:t>
      </w:r>
      <w:r>
        <w:rPr>
          <w:rFonts w:ascii="Times New Roman" w:hAnsi="Times New Roman" w:cs="Times New Roman" w:hint="eastAsia"/>
          <w:szCs w:val="21"/>
        </w:rPr>
        <w:t>（胡乱猜测）</w:t>
      </w:r>
    </w:p>
    <w:p w14:paraId="3A1E6B9B" w14:textId="77777777" w:rsidR="001535C6" w:rsidRDefault="00882B17" w:rsidP="0028321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助记窍门：</w:t>
      </w:r>
      <w:r>
        <w:rPr>
          <w:rFonts w:ascii="Times New Roman" w:hAnsi="Times New Roman" w:cs="Times New Roman" w:hint="eastAsia"/>
          <w:szCs w:val="21"/>
        </w:rPr>
        <w:t>wild</w:t>
      </w:r>
      <w:r>
        <w:rPr>
          <w:rFonts w:ascii="Times New Roman" w:hAnsi="Times New Roman" w:cs="Times New Roman" w:hint="eastAsia"/>
          <w:szCs w:val="21"/>
        </w:rPr>
        <w:t>谐音“外的”→外面的→野生的</w:t>
      </w:r>
    </w:p>
    <w:p w14:paraId="02827768" w14:textId="77777777" w:rsidR="001535C6" w:rsidRDefault="001535C6" w:rsidP="0028321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wildly</w:t>
      </w:r>
      <w:r>
        <w:rPr>
          <w:rFonts w:ascii="Times New Roman" w:hAnsi="Times New Roman" w:cs="Times New Roman" w:hint="eastAsia"/>
          <w:szCs w:val="21"/>
        </w:rPr>
        <w:t>：</w:t>
      </w:r>
      <w:r>
        <w:rPr>
          <w:rFonts w:ascii="Times New Roman" w:hAnsi="Times New Roman" w:cs="Times New Roman" w:hint="eastAsia"/>
          <w:szCs w:val="21"/>
        </w:rPr>
        <w:t>[</w:t>
      </w:r>
      <w:r w:rsidR="00882B17" w:rsidRPr="00882B17">
        <w:rPr>
          <w:rFonts w:ascii="Times New Roman" w:hAnsi="Times New Roman" w:cs="Times New Roman"/>
          <w:szCs w:val="21"/>
        </w:rPr>
        <w:t>ˈwaɪldli</w:t>
      </w:r>
      <w:r w:rsidR="00882B17">
        <w:rPr>
          <w:rFonts w:ascii="Times New Roman" w:hAnsi="Times New Roman" w:cs="Times New Roman"/>
          <w:szCs w:val="21"/>
        </w:rPr>
        <w:t>] adv.</w:t>
      </w:r>
      <w:r w:rsidR="00882B17">
        <w:rPr>
          <w:rFonts w:ascii="Times New Roman" w:hAnsi="Times New Roman" w:cs="Times New Roman" w:hint="eastAsia"/>
          <w:szCs w:val="21"/>
        </w:rPr>
        <w:t>狂野地，狂暴地</w:t>
      </w:r>
    </w:p>
    <w:p w14:paraId="1E4645EE" w14:textId="3C3855BC" w:rsidR="00882B17" w:rsidRPr="00D9186B" w:rsidRDefault="001535C6" w:rsidP="0028321D">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wildness</w:t>
      </w:r>
      <w:r>
        <w:rPr>
          <w:rFonts w:ascii="Times New Roman" w:hAnsi="Times New Roman" w:cs="Times New Roman" w:hint="eastAsia"/>
          <w:szCs w:val="21"/>
        </w:rPr>
        <w:t>：</w:t>
      </w:r>
      <w:r>
        <w:rPr>
          <w:rFonts w:ascii="Times New Roman" w:hAnsi="Times New Roman" w:cs="Times New Roman" w:hint="eastAsia"/>
          <w:szCs w:val="21"/>
        </w:rPr>
        <w:t>[</w:t>
      </w:r>
      <w:r w:rsidR="00882B17" w:rsidRPr="00882B17">
        <w:rPr>
          <w:rFonts w:ascii="Times New Roman" w:hAnsi="Times New Roman" w:cs="Times New Roman"/>
          <w:szCs w:val="21"/>
        </w:rPr>
        <w:t>ˈwaɪldnəs</w:t>
      </w:r>
      <w:r w:rsidR="00882B17">
        <w:rPr>
          <w:rFonts w:ascii="Times New Roman" w:hAnsi="Times New Roman" w:cs="Times New Roman"/>
          <w:szCs w:val="21"/>
        </w:rPr>
        <w:t>] n.</w:t>
      </w:r>
      <w:r w:rsidR="00882B17">
        <w:rPr>
          <w:rFonts w:ascii="Times New Roman" w:hAnsi="Times New Roman" w:cs="Times New Roman" w:hint="eastAsia"/>
          <w:szCs w:val="21"/>
        </w:rPr>
        <w:t>野蛮</w:t>
      </w:r>
    </w:p>
    <w:p w14:paraId="7CC5EB75" w14:textId="1375C825" w:rsidR="0028321D" w:rsidRPr="00FD4170" w:rsidRDefault="00235E36" w:rsidP="00FD4170">
      <w:pPr>
        <w:pStyle w:val="1"/>
        <w:numPr>
          <w:ilvl w:val="0"/>
          <w:numId w:val="24"/>
        </w:numPr>
        <w:spacing w:line="360" w:lineRule="auto"/>
        <w:jc w:val="center"/>
        <w:rPr>
          <w:b w:val="0"/>
          <w:sz w:val="28"/>
          <w:szCs w:val="28"/>
        </w:rPr>
      </w:pPr>
      <w:r w:rsidRPr="00FD4170">
        <w:rPr>
          <w:rFonts w:hint="eastAsia"/>
          <w:b w:val="0"/>
          <w:sz w:val="28"/>
          <w:szCs w:val="28"/>
        </w:rPr>
        <w:t>平等的</w:t>
      </w:r>
      <w:r w:rsidR="00BA79EB">
        <w:rPr>
          <w:rFonts w:hint="eastAsia"/>
          <w:b w:val="0"/>
          <w:sz w:val="28"/>
          <w:szCs w:val="28"/>
        </w:rPr>
        <w:t>/</w:t>
      </w:r>
      <w:r w:rsidR="00BA79EB">
        <w:rPr>
          <w:rFonts w:hint="eastAsia"/>
          <w:b w:val="0"/>
          <w:sz w:val="28"/>
          <w:szCs w:val="28"/>
        </w:rPr>
        <w:t>相同的</w:t>
      </w:r>
    </w:p>
    <w:p w14:paraId="4FE6DD84" w14:textId="1FDA2005" w:rsidR="003430AF" w:rsidRPr="00832D03" w:rsidRDefault="003430AF" w:rsidP="003430AF">
      <w:pPr>
        <w:pStyle w:val="ac"/>
        <w:numPr>
          <w:ilvl w:val="0"/>
          <w:numId w:val="8"/>
        </w:numPr>
        <w:spacing w:line="480" w:lineRule="auto"/>
        <w:ind w:firstLineChars="0"/>
        <w:rPr>
          <w:rFonts w:ascii="Times New Roman" w:hAnsi="Times New Roman" w:cs="Times New Roman"/>
        </w:rPr>
      </w:pPr>
      <w:bookmarkStart w:id="366" w:name="_Toc504321720"/>
      <w:r w:rsidRPr="00367047">
        <w:rPr>
          <w:rFonts w:ascii="Times New Roman" w:hAnsi="Times New Roman" w:cs="Times New Roman"/>
          <w:b/>
          <w:bCs/>
          <w:color w:val="EE0000"/>
          <w:sz w:val="24"/>
          <w:szCs w:val="24"/>
        </w:rPr>
        <w:t>balance</w:t>
      </w:r>
      <w:r w:rsidRPr="00832D03">
        <w:rPr>
          <w:rFonts w:ascii="Times New Roman" w:hAnsi="Times New Roman" w:cs="Times New Roman"/>
        </w:rPr>
        <w:t>：</w:t>
      </w:r>
      <w:r w:rsidRPr="00832D03">
        <w:rPr>
          <w:rFonts w:ascii="Times New Roman" w:hAnsi="Times New Roman" w:cs="Times New Roman"/>
          <w:szCs w:val="21"/>
        </w:rPr>
        <w:t>['bæləns</w:t>
      </w:r>
      <w:r>
        <w:rPr>
          <w:rFonts w:ascii="Times New Roman" w:hAnsi="Times New Roman" w:cs="Times New Roman"/>
          <w:szCs w:val="21"/>
        </w:rPr>
        <w:t>] n.</w:t>
      </w:r>
      <w:r w:rsidRPr="00832D03">
        <w:rPr>
          <w:rFonts w:ascii="Times New Roman" w:hAnsi="Times New Roman" w:cs="Times New Roman"/>
          <w:szCs w:val="21"/>
        </w:rPr>
        <w:t>平衡；余额</w:t>
      </w:r>
      <w:r w:rsidRPr="00832D03">
        <w:rPr>
          <w:rFonts w:ascii="Times New Roman" w:hAnsi="Times New Roman" w:cs="Times New Roman"/>
          <w:szCs w:val="21"/>
        </w:rPr>
        <w:t>v.</w:t>
      </w:r>
      <w:r w:rsidRPr="00832D03">
        <w:rPr>
          <w:rFonts w:ascii="Times New Roman" w:hAnsi="Times New Roman" w:cs="Times New Roman"/>
          <w:szCs w:val="21"/>
        </w:rPr>
        <w:t>保持平衡</w:t>
      </w:r>
      <w:r w:rsidR="006376BD">
        <w:rPr>
          <w:rFonts w:ascii="Times New Roman" w:hAnsi="Times New Roman" w:cs="Times New Roman" w:hint="eastAsia"/>
          <w:szCs w:val="21"/>
        </w:rPr>
        <w:t>，</w:t>
      </w:r>
      <w:r w:rsidR="006376BD" w:rsidRPr="00832D03">
        <w:rPr>
          <w:rFonts w:ascii="Times New Roman" w:hAnsi="Times New Roman" w:cs="Times New Roman"/>
          <w:szCs w:val="21"/>
        </w:rPr>
        <w:t>使平衡</w:t>
      </w:r>
      <w:r w:rsidRPr="00832D03">
        <w:rPr>
          <w:rFonts w:ascii="Times New Roman" w:hAnsi="Times New Roman" w:cs="Times New Roman"/>
          <w:szCs w:val="21"/>
        </w:rPr>
        <w:t>；结算，抵销</w:t>
      </w:r>
    </w:p>
    <w:p w14:paraId="66CCEE16" w14:textId="2B9854FD" w:rsidR="003430AF" w:rsidRPr="00106D3A" w:rsidRDefault="005A0A55" w:rsidP="003430AF">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3430AF">
        <w:rPr>
          <w:rFonts w:ascii="Times New Roman" w:hAnsi="Times New Roman" w:cs="Times New Roman" w:hint="eastAsia"/>
          <w:szCs w:val="21"/>
        </w:rPr>
        <w:t>ba</w:t>
      </w:r>
      <w:r w:rsidR="003430AF">
        <w:rPr>
          <w:rFonts w:ascii="Times New Roman" w:hAnsi="Times New Roman" w:cs="Times New Roman" w:hint="eastAsia"/>
          <w:szCs w:val="21"/>
        </w:rPr>
        <w:t>（</w:t>
      </w:r>
      <w:r w:rsidR="003430AF">
        <w:rPr>
          <w:rFonts w:ascii="Times New Roman" w:hAnsi="Times New Roman" w:cs="Times New Roman" w:hint="eastAsia"/>
          <w:szCs w:val="21"/>
        </w:rPr>
        <w:t>=bi</w:t>
      </w:r>
      <w:r w:rsidR="003430AF">
        <w:rPr>
          <w:rFonts w:ascii="Times New Roman" w:hAnsi="Times New Roman" w:cs="Times New Roman" w:hint="eastAsia"/>
          <w:szCs w:val="21"/>
        </w:rPr>
        <w:t>，两）</w:t>
      </w:r>
      <w:r w:rsidR="003430AF">
        <w:rPr>
          <w:rFonts w:ascii="Times New Roman" w:hAnsi="Times New Roman" w:cs="Times New Roman" w:hint="eastAsia"/>
          <w:szCs w:val="21"/>
        </w:rPr>
        <w:t>+lance</w:t>
      </w:r>
      <w:r w:rsidR="003430AF">
        <w:rPr>
          <w:rFonts w:ascii="Times New Roman" w:hAnsi="Times New Roman" w:cs="Times New Roman" w:hint="eastAsia"/>
          <w:szCs w:val="21"/>
        </w:rPr>
        <w:t>（盘子）→有两个盘子的东西→天平→平衡→</w:t>
      </w:r>
      <w:r w:rsidR="003C2151">
        <w:rPr>
          <w:rFonts w:ascii="Times New Roman" w:hAnsi="Times New Roman" w:cs="Times New Roman" w:hint="eastAsia"/>
          <w:szCs w:val="21"/>
        </w:rPr>
        <w:t>（用作财务术语）</w:t>
      </w:r>
      <w:r w:rsidR="003430AF">
        <w:rPr>
          <w:rFonts w:ascii="Times New Roman" w:hAnsi="Times New Roman" w:cs="Times New Roman" w:hint="eastAsia"/>
          <w:szCs w:val="21"/>
        </w:rPr>
        <w:t>余额</w:t>
      </w:r>
      <w:r w:rsidR="003C2151">
        <w:rPr>
          <w:rFonts w:ascii="Times New Roman" w:hAnsi="Times New Roman" w:cs="Times New Roman" w:hint="eastAsia"/>
          <w:szCs w:val="21"/>
        </w:rPr>
        <w:t>（财务平衡表的差值）→（转作动词）</w:t>
      </w:r>
      <w:r w:rsidR="003C2151" w:rsidRPr="00832D03">
        <w:rPr>
          <w:rFonts w:ascii="Times New Roman" w:hAnsi="Times New Roman" w:cs="Times New Roman"/>
          <w:szCs w:val="21"/>
        </w:rPr>
        <w:t>保持平衡</w:t>
      </w:r>
      <w:r w:rsidR="003C2151">
        <w:rPr>
          <w:rFonts w:ascii="Times New Roman" w:hAnsi="Times New Roman" w:cs="Times New Roman" w:hint="eastAsia"/>
          <w:szCs w:val="21"/>
        </w:rPr>
        <w:t>，</w:t>
      </w:r>
      <w:r w:rsidR="003C2151" w:rsidRPr="00832D03">
        <w:rPr>
          <w:rFonts w:ascii="Times New Roman" w:hAnsi="Times New Roman" w:cs="Times New Roman"/>
          <w:szCs w:val="21"/>
        </w:rPr>
        <w:t>使平衡；结算，抵销</w:t>
      </w:r>
    </w:p>
    <w:p w14:paraId="39B47B07" w14:textId="5A0A5EDF" w:rsidR="00E5300D" w:rsidRDefault="00E5300D" w:rsidP="003430AF">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keep</w:t>
      </w:r>
      <w:r>
        <w:rPr>
          <w:rFonts w:ascii="Times New Roman" w:eastAsia="宋体" w:hAnsi="Times New Roman" w:cs="Times New Roman"/>
          <w:szCs w:val="21"/>
        </w:rPr>
        <w:t xml:space="preserve"> one’s balance</w:t>
      </w:r>
      <w:r>
        <w:rPr>
          <w:rFonts w:ascii="Times New Roman" w:eastAsia="宋体" w:hAnsi="Times New Roman" w:cs="Times New Roman" w:hint="eastAsia"/>
          <w:szCs w:val="21"/>
        </w:rPr>
        <w:t>（保持平衡），</w:t>
      </w:r>
      <w:r>
        <w:rPr>
          <w:rFonts w:ascii="Times New Roman" w:eastAsia="宋体" w:hAnsi="Times New Roman" w:cs="Times New Roman" w:hint="eastAsia"/>
          <w:szCs w:val="21"/>
        </w:rPr>
        <w:t>lose</w:t>
      </w:r>
      <w:r>
        <w:rPr>
          <w:rFonts w:ascii="Times New Roman" w:eastAsia="宋体" w:hAnsi="Times New Roman" w:cs="Times New Roman"/>
          <w:szCs w:val="21"/>
        </w:rPr>
        <w:t xml:space="preserve"> one’s balance</w:t>
      </w:r>
      <w:r>
        <w:rPr>
          <w:rFonts w:ascii="Times New Roman" w:eastAsia="宋体" w:hAnsi="Times New Roman" w:cs="Times New Roman" w:hint="eastAsia"/>
          <w:szCs w:val="21"/>
        </w:rPr>
        <w:t>（失去平衡），</w:t>
      </w:r>
      <w:r>
        <w:rPr>
          <w:rFonts w:ascii="Times New Roman" w:eastAsia="宋体" w:hAnsi="Times New Roman" w:cs="Times New Roman" w:hint="eastAsia"/>
          <w:szCs w:val="21"/>
        </w:rPr>
        <w:t>balance</w:t>
      </w:r>
      <w:r>
        <w:rPr>
          <w:rFonts w:ascii="Times New Roman" w:eastAsia="宋体" w:hAnsi="Times New Roman" w:cs="Times New Roman"/>
          <w:szCs w:val="21"/>
        </w:rPr>
        <w:t xml:space="preserve"> </w:t>
      </w:r>
      <w:r>
        <w:rPr>
          <w:rFonts w:ascii="Times New Roman" w:eastAsia="宋体" w:hAnsi="Times New Roman" w:cs="Times New Roman" w:hint="eastAsia"/>
          <w:szCs w:val="21"/>
        </w:rPr>
        <w:t>between</w:t>
      </w:r>
      <w:r>
        <w:rPr>
          <w:rFonts w:ascii="Times New Roman" w:eastAsia="宋体" w:hAnsi="Times New Roman" w:cs="Times New Roman"/>
          <w:szCs w:val="21"/>
        </w:rPr>
        <w:t xml:space="preserve"> </w:t>
      </w:r>
      <w:r>
        <w:rPr>
          <w:rFonts w:ascii="Times New Roman" w:eastAsia="宋体" w:hAnsi="Times New Roman" w:cs="Times New Roman" w:hint="eastAsia"/>
          <w:szCs w:val="21"/>
        </w:rPr>
        <w:t>work</w:t>
      </w:r>
      <w:r>
        <w:rPr>
          <w:rFonts w:ascii="Times New Roman" w:eastAsia="宋体" w:hAnsi="Times New Roman" w:cs="Times New Roman"/>
          <w:szCs w:val="21"/>
        </w:rPr>
        <w:t xml:space="preserve"> </w:t>
      </w:r>
      <w:r>
        <w:rPr>
          <w:rFonts w:ascii="Times New Roman" w:eastAsia="宋体" w:hAnsi="Times New Roman" w:cs="Times New Roman" w:hint="eastAsia"/>
          <w:szCs w:val="21"/>
        </w:rPr>
        <w:t>and</w:t>
      </w:r>
      <w:r>
        <w:rPr>
          <w:rFonts w:ascii="Times New Roman" w:eastAsia="宋体" w:hAnsi="Times New Roman" w:cs="Times New Roman"/>
          <w:szCs w:val="21"/>
        </w:rPr>
        <w:t xml:space="preserve"> </w:t>
      </w:r>
      <w:r>
        <w:rPr>
          <w:rFonts w:ascii="Times New Roman" w:eastAsia="宋体" w:hAnsi="Times New Roman" w:cs="Times New Roman" w:hint="eastAsia"/>
          <w:szCs w:val="21"/>
        </w:rPr>
        <w:t>family</w:t>
      </w:r>
      <w:r>
        <w:rPr>
          <w:rFonts w:ascii="Times New Roman" w:eastAsia="宋体" w:hAnsi="Times New Roman" w:cs="Times New Roman" w:hint="eastAsia"/>
          <w:szCs w:val="21"/>
        </w:rPr>
        <w:t>（工作和家庭之间的平衡），</w:t>
      </w:r>
      <w:r>
        <w:rPr>
          <w:rFonts w:ascii="Times New Roman" w:eastAsia="宋体" w:hAnsi="Times New Roman" w:cs="Times New Roman" w:hint="eastAsia"/>
          <w:szCs w:val="21"/>
        </w:rPr>
        <w:t>New</w:t>
      </w:r>
      <w:r>
        <w:rPr>
          <w:rFonts w:ascii="Times New Roman" w:eastAsia="宋体" w:hAnsi="Times New Roman" w:cs="Times New Roman"/>
          <w:szCs w:val="21"/>
        </w:rPr>
        <w:t xml:space="preserve"> Balance</w:t>
      </w:r>
      <w:r>
        <w:rPr>
          <w:rFonts w:ascii="Times New Roman" w:eastAsia="宋体" w:hAnsi="Times New Roman" w:cs="Times New Roman" w:hint="eastAsia"/>
          <w:szCs w:val="21"/>
        </w:rPr>
        <w:t>（美国著名运动鞋品牌）</w:t>
      </w:r>
    </w:p>
    <w:p w14:paraId="6E9FF872" w14:textId="6B6E7961" w:rsidR="00235E36" w:rsidRPr="00335541" w:rsidRDefault="00235E36"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equ</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相等）</w:t>
      </w:r>
      <w:bookmarkEnd w:id="366"/>
    </w:p>
    <w:p w14:paraId="0A0B327E" w14:textId="153DEDAD" w:rsidR="00235E36" w:rsidRDefault="00B125EF" w:rsidP="00235E3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235E36" w:rsidRPr="0021261A">
        <w:rPr>
          <w:rFonts w:ascii="Times New Roman" w:eastAsia="宋体" w:hAnsi="Times New Roman" w:cs="Times New Roman" w:hint="eastAsia"/>
          <w:szCs w:val="21"/>
        </w:rPr>
        <w:t>拉丁语</w:t>
      </w:r>
      <w:r w:rsidR="00DD5CBD">
        <w:rPr>
          <w:rFonts w:ascii="Times New Roman" w:eastAsia="宋体" w:hAnsi="Times New Roman" w:cs="Times New Roman" w:hint="eastAsia"/>
          <w:szCs w:val="21"/>
        </w:rPr>
        <w:t>。</w:t>
      </w:r>
    </w:p>
    <w:p w14:paraId="6A9CAFA9" w14:textId="27F08AD2"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B737E3">
        <w:rPr>
          <w:rFonts w:ascii="Times New Roman" w:hAnsi="Times New Roman" w:cs="Times New Roman"/>
          <w:color w:val="EE0000"/>
        </w:rPr>
        <w:t>equal</w:t>
      </w:r>
      <w:r w:rsidRPr="00832D03">
        <w:rPr>
          <w:rFonts w:ascii="Times New Roman" w:hAnsi="Times New Roman" w:cs="Times New Roman"/>
        </w:rPr>
        <w:t>：</w:t>
      </w:r>
      <w:r w:rsidRPr="00832D03">
        <w:rPr>
          <w:rFonts w:ascii="Times New Roman" w:hAnsi="Times New Roman" w:cs="Times New Roman"/>
          <w:szCs w:val="21"/>
        </w:rPr>
        <w:t>[</w:t>
      </w:r>
      <w:r w:rsidR="00151B00" w:rsidRPr="00151B00">
        <w:rPr>
          <w:rFonts w:ascii="Times New Roman" w:hAnsi="Times New Roman" w:cs="Times New Roman"/>
          <w:szCs w:val="21"/>
        </w:rPr>
        <w:t>ˈiːkwəl</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平等的；相等的</w:t>
      </w:r>
      <w:r w:rsidR="00151B00">
        <w:rPr>
          <w:rFonts w:ascii="Times New Roman" w:hAnsi="Times New Roman" w:cs="Times New Roman" w:hint="eastAsia"/>
          <w:szCs w:val="21"/>
        </w:rPr>
        <w:t>vt.</w:t>
      </w:r>
      <w:r w:rsidR="00151B00">
        <w:rPr>
          <w:rFonts w:ascii="Times New Roman" w:hAnsi="Times New Roman" w:cs="Times New Roman" w:hint="eastAsia"/>
          <w:szCs w:val="21"/>
        </w:rPr>
        <w:t>等于</w:t>
      </w:r>
    </w:p>
    <w:p w14:paraId="180BE6D3" w14:textId="7705A297" w:rsidR="00235E3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sidR="00235E36">
        <w:rPr>
          <w:rFonts w:ascii="Times New Roman" w:hAnsi="Times New Roman" w:cs="Times New Roman" w:hint="eastAsia"/>
          <w:szCs w:val="21"/>
        </w:rPr>
        <w:t>equ</w:t>
      </w:r>
      <w:r w:rsidR="00235E36">
        <w:rPr>
          <w:rFonts w:ascii="Times New Roman" w:hAnsi="Times New Roman" w:cs="Times New Roman" w:hint="eastAsia"/>
          <w:szCs w:val="21"/>
        </w:rPr>
        <w:t>（相等的）</w:t>
      </w:r>
      <w:r w:rsidR="00235E36">
        <w:rPr>
          <w:rFonts w:ascii="Times New Roman" w:hAnsi="Times New Roman" w:cs="Times New Roman" w:hint="eastAsia"/>
          <w:szCs w:val="21"/>
        </w:rPr>
        <w:t>+al</w:t>
      </w:r>
      <w:r w:rsidR="00235E36">
        <w:rPr>
          <w:rFonts w:ascii="Times New Roman" w:hAnsi="Times New Roman" w:cs="Times New Roman" w:hint="eastAsia"/>
          <w:szCs w:val="21"/>
        </w:rPr>
        <w:t>（形容词后缀）→相等的</w:t>
      </w:r>
    </w:p>
    <w:p w14:paraId="75E9D73D" w14:textId="77777777" w:rsidR="001535C6" w:rsidRDefault="00151B00"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equal</w:t>
      </w:r>
      <w:r>
        <w:rPr>
          <w:rFonts w:ascii="Times New Roman" w:hAnsi="Times New Roman" w:cs="Times New Roman"/>
          <w:szCs w:val="21"/>
        </w:rPr>
        <w:t xml:space="preserve"> </w:t>
      </w:r>
      <w:r>
        <w:rPr>
          <w:rFonts w:ascii="Times New Roman" w:hAnsi="Times New Roman" w:cs="Times New Roman" w:hint="eastAsia"/>
          <w:szCs w:val="21"/>
        </w:rPr>
        <w:t>rights</w:t>
      </w:r>
      <w:r>
        <w:rPr>
          <w:rFonts w:ascii="Times New Roman" w:hAnsi="Times New Roman" w:cs="Times New Roman" w:hint="eastAsia"/>
          <w:szCs w:val="21"/>
        </w:rPr>
        <w:t>（平等的权利），</w:t>
      </w:r>
      <w:r>
        <w:rPr>
          <w:rFonts w:ascii="Times New Roman" w:hAnsi="Times New Roman" w:cs="Times New Roman" w:hint="eastAsia"/>
          <w:szCs w:val="21"/>
        </w:rPr>
        <w:t>equal</w:t>
      </w:r>
      <w:r>
        <w:rPr>
          <w:rFonts w:ascii="Times New Roman" w:hAnsi="Times New Roman" w:cs="Times New Roman"/>
          <w:szCs w:val="21"/>
        </w:rPr>
        <w:t xml:space="preserve"> </w:t>
      </w:r>
      <w:r>
        <w:rPr>
          <w:rFonts w:ascii="Times New Roman" w:hAnsi="Times New Roman" w:cs="Times New Roman" w:hint="eastAsia"/>
          <w:szCs w:val="21"/>
        </w:rPr>
        <w:t>payment</w:t>
      </w:r>
      <w:r>
        <w:rPr>
          <w:rFonts w:ascii="Times New Roman" w:hAnsi="Times New Roman" w:cs="Times New Roman" w:hint="eastAsia"/>
          <w:szCs w:val="21"/>
        </w:rPr>
        <w:t>（平等的酬劳），</w:t>
      </w:r>
      <w:r>
        <w:rPr>
          <w:rFonts w:ascii="Times New Roman" w:hAnsi="Times New Roman" w:cs="Times New Roman" w:hint="eastAsia"/>
          <w:szCs w:val="21"/>
        </w:rPr>
        <w:t>be</w:t>
      </w:r>
      <w:r>
        <w:rPr>
          <w:rFonts w:ascii="Times New Roman" w:hAnsi="Times New Roman" w:cs="Times New Roman"/>
          <w:szCs w:val="21"/>
        </w:rPr>
        <w:t xml:space="preserve"> equal to</w:t>
      </w:r>
      <w:r>
        <w:rPr>
          <w:rFonts w:ascii="Times New Roman" w:hAnsi="Times New Roman" w:cs="Times New Roman" w:hint="eastAsia"/>
          <w:szCs w:val="21"/>
        </w:rPr>
        <w:t>（等于）；</w:t>
      </w:r>
      <w:r>
        <w:rPr>
          <w:rFonts w:ascii="Times New Roman" w:hAnsi="Times New Roman" w:cs="Times New Roman" w:hint="eastAsia"/>
          <w:szCs w:val="21"/>
        </w:rPr>
        <w:t>One</w:t>
      </w:r>
      <w:r>
        <w:rPr>
          <w:rFonts w:ascii="Times New Roman" w:hAnsi="Times New Roman" w:cs="Times New Roman"/>
          <w:szCs w:val="21"/>
        </w:rPr>
        <w:t xml:space="preserve"> plus one equals two.</w:t>
      </w:r>
      <w:r>
        <w:rPr>
          <w:rFonts w:ascii="Times New Roman" w:hAnsi="Times New Roman" w:cs="Times New Roman" w:hint="eastAsia"/>
          <w:szCs w:val="21"/>
        </w:rPr>
        <w:t>一加一等于二。</w:t>
      </w:r>
    </w:p>
    <w:p w14:paraId="582267B5" w14:textId="77777777" w:rsidR="001535C6"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unequal</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ʌnˈiːkwəl</w:t>
      </w:r>
      <w:r w:rsidR="00C7044E">
        <w:rPr>
          <w:rFonts w:ascii="Times New Roman" w:hAnsi="Times New Roman" w:cs="Times New Roman"/>
          <w:szCs w:val="21"/>
        </w:rPr>
        <w:t xml:space="preserve">] </w:t>
      </w:r>
      <w:r w:rsidR="00151B00">
        <w:rPr>
          <w:rFonts w:ascii="Times New Roman" w:hAnsi="Times New Roman" w:cs="Times New Roman" w:hint="eastAsia"/>
          <w:szCs w:val="21"/>
        </w:rPr>
        <w:t>adj</w:t>
      </w:r>
      <w:r w:rsidR="00151B00">
        <w:rPr>
          <w:rFonts w:ascii="Times New Roman" w:hAnsi="Times New Roman" w:cs="Times New Roman"/>
          <w:szCs w:val="21"/>
        </w:rPr>
        <w:t>.</w:t>
      </w:r>
      <w:r w:rsidR="00151B00">
        <w:rPr>
          <w:rFonts w:ascii="Times New Roman" w:hAnsi="Times New Roman" w:cs="Times New Roman" w:hint="eastAsia"/>
          <w:szCs w:val="21"/>
        </w:rPr>
        <w:t>不平等的，不相等的</w:t>
      </w:r>
      <w:r w:rsidR="00C7044E">
        <w:rPr>
          <w:rFonts w:ascii="Times New Roman" w:hAnsi="Times New Roman" w:cs="Times New Roman" w:hint="eastAsia"/>
          <w:szCs w:val="21"/>
        </w:rPr>
        <w:t>（混杂词）</w:t>
      </w:r>
    </w:p>
    <w:p w14:paraId="138E16E9" w14:textId="5C6A4D55" w:rsidR="00151B00"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equally</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ˈiːkwəli</w:t>
      </w:r>
      <w:r w:rsidR="00C7044E">
        <w:rPr>
          <w:rFonts w:ascii="Times New Roman" w:hAnsi="Times New Roman" w:cs="Times New Roman"/>
          <w:szCs w:val="21"/>
        </w:rPr>
        <w:t xml:space="preserve">] </w:t>
      </w:r>
      <w:r w:rsidR="00151B00">
        <w:rPr>
          <w:rFonts w:ascii="Times New Roman" w:hAnsi="Times New Roman" w:cs="Times New Roman" w:hint="eastAsia"/>
          <w:szCs w:val="21"/>
        </w:rPr>
        <w:t>adv</w:t>
      </w:r>
      <w:r w:rsidR="00151B00">
        <w:rPr>
          <w:rFonts w:ascii="Times New Roman" w:hAnsi="Times New Roman" w:cs="Times New Roman"/>
          <w:szCs w:val="21"/>
        </w:rPr>
        <w:t>.</w:t>
      </w:r>
      <w:r w:rsidR="00151B00">
        <w:rPr>
          <w:rFonts w:ascii="Times New Roman" w:hAnsi="Times New Roman" w:cs="Times New Roman" w:hint="eastAsia"/>
          <w:szCs w:val="21"/>
        </w:rPr>
        <w:t>同样地</w:t>
      </w:r>
      <w:r w:rsidR="00C7044E">
        <w:rPr>
          <w:rFonts w:ascii="Times New Roman" w:hAnsi="Times New Roman" w:cs="Times New Roman" w:hint="eastAsia"/>
          <w:szCs w:val="21"/>
        </w:rPr>
        <w:t>，平等地</w:t>
      </w:r>
    </w:p>
    <w:p w14:paraId="1BA2ECDE" w14:textId="77643A9B" w:rsidR="00235E36" w:rsidRPr="00832D03" w:rsidRDefault="00235E36" w:rsidP="00235E36">
      <w:pPr>
        <w:pStyle w:val="ac"/>
        <w:numPr>
          <w:ilvl w:val="0"/>
          <w:numId w:val="8"/>
        </w:numPr>
        <w:spacing w:line="480" w:lineRule="auto"/>
        <w:ind w:firstLineChars="0"/>
        <w:rPr>
          <w:rFonts w:ascii="Times New Roman" w:hAnsi="Times New Roman" w:cs="Times New Roman"/>
        </w:rPr>
      </w:pPr>
      <w:r w:rsidRPr="00832D03">
        <w:rPr>
          <w:rFonts w:ascii="Times New Roman" w:hAnsi="Times New Roman" w:cs="Times New Roman"/>
        </w:rPr>
        <w:t>equality</w:t>
      </w:r>
      <w:r w:rsidRPr="00832D03">
        <w:rPr>
          <w:rFonts w:ascii="Times New Roman" w:hAnsi="Times New Roman" w:cs="Times New Roman"/>
        </w:rPr>
        <w:t>：</w:t>
      </w:r>
      <w:r w:rsidRPr="00832D03">
        <w:rPr>
          <w:rFonts w:ascii="Times New Roman" w:hAnsi="Times New Roman" w:cs="Times New Roman"/>
          <w:szCs w:val="21"/>
        </w:rPr>
        <w:t>[</w:t>
      </w:r>
      <w:r w:rsidR="00151B00" w:rsidRPr="00151B00">
        <w:rPr>
          <w:rFonts w:ascii="Times New Roman" w:hAnsi="Times New Roman" w:cs="Times New Roman"/>
          <w:szCs w:val="21"/>
        </w:rPr>
        <w:t>iˈkwɒləti</w:t>
      </w:r>
      <w:r>
        <w:rPr>
          <w:rFonts w:ascii="Times New Roman" w:hAnsi="Times New Roman" w:cs="Times New Roman"/>
          <w:szCs w:val="21"/>
        </w:rPr>
        <w:t xml:space="preserve"> n.</w:t>
      </w:r>
      <w:r w:rsidRPr="00832D03">
        <w:rPr>
          <w:rFonts w:ascii="Times New Roman" w:hAnsi="Times New Roman" w:cs="Times New Roman"/>
          <w:szCs w:val="21"/>
        </w:rPr>
        <w:t>平等；相等；等式</w:t>
      </w:r>
    </w:p>
    <w:p w14:paraId="41E080C7" w14:textId="77777777" w:rsidR="001535C6" w:rsidRDefault="005A0A55" w:rsidP="00235E3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235E36">
        <w:rPr>
          <w:rFonts w:ascii="Times New Roman" w:hAnsi="Times New Roman" w:cs="Times New Roman" w:hint="eastAsia"/>
          <w:szCs w:val="21"/>
        </w:rPr>
        <w:t>equal</w:t>
      </w:r>
      <w:r w:rsidR="00235E36">
        <w:rPr>
          <w:rFonts w:ascii="Times New Roman" w:hAnsi="Times New Roman" w:cs="Times New Roman" w:hint="eastAsia"/>
          <w:szCs w:val="21"/>
        </w:rPr>
        <w:t>（相等的）</w:t>
      </w:r>
      <w:r w:rsidR="00235E36">
        <w:rPr>
          <w:rFonts w:ascii="Times New Roman" w:hAnsi="Times New Roman" w:cs="Times New Roman" w:hint="eastAsia"/>
          <w:szCs w:val="21"/>
        </w:rPr>
        <w:t>+ity</w:t>
      </w:r>
      <w:r w:rsidR="00235E36">
        <w:rPr>
          <w:rFonts w:ascii="Times New Roman" w:hAnsi="Times New Roman" w:cs="Times New Roman" w:hint="eastAsia"/>
          <w:szCs w:val="21"/>
        </w:rPr>
        <w:t>（名词后缀）→平等</w:t>
      </w:r>
      <w:r w:rsidR="00151B00">
        <w:rPr>
          <w:rFonts w:ascii="Times New Roman" w:hAnsi="Times New Roman" w:cs="Times New Roman" w:hint="eastAsia"/>
          <w:szCs w:val="21"/>
        </w:rPr>
        <w:t>，相等→等式</w:t>
      </w:r>
    </w:p>
    <w:p w14:paraId="37363CEB" w14:textId="461E4EB0" w:rsidR="00151B00" w:rsidRDefault="001535C6" w:rsidP="00235E36">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sidRPr="00151B00">
        <w:rPr>
          <w:rFonts w:ascii="Times New Roman" w:hAnsi="Times New Roman" w:cs="Times New Roman"/>
          <w:szCs w:val="21"/>
        </w:rPr>
        <w:t>inequality</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ˌɪnɪˈkwɒləti</w:t>
      </w:r>
      <w:r w:rsidR="00C7044E">
        <w:rPr>
          <w:rFonts w:ascii="Times New Roman" w:hAnsi="Times New Roman" w:cs="Times New Roman"/>
          <w:szCs w:val="21"/>
        </w:rPr>
        <w:t xml:space="preserve">] </w:t>
      </w:r>
      <w:r w:rsidR="00151B00">
        <w:rPr>
          <w:rFonts w:ascii="Times New Roman" w:hAnsi="Times New Roman" w:cs="Times New Roman" w:hint="eastAsia"/>
          <w:szCs w:val="21"/>
        </w:rPr>
        <w:t>adj</w:t>
      </w:r>
      <w:r w:rsidR="00151B00">
        <w:rPr>
          <w:rFonts w:ascii="Times New Roman" w:hAnsi="Times New Roman" w:cs="Times New Roman"/>
          <w:szCs w:val="21"/>
        </w:rPr>
        <w:t>.</w:t>
      </w:r>
      <w:r w:rsidR="00151B00">
        <w:rPr>
          <w:rFonts w:ascii="Times New Roman" w:hAnsi="Times New Roman" w:cs="Times New Roman" w:hint="eastAsia"/>
          <w:szCs w:val="21"/>
        </w:rPr>
        <w:t>不平等，不相等</w:t>
      </w:r>
    </w:p>
    <w:p w14:paraId="3BE5C1A0" w14:textId="77777777" w:rsidR="00B737E3" w:rsidRPr="00B737E3" w:rsidRDefault="00B737E3" w:rsidP="00B737E3">
      <w:pPr>
        <w:pStyle w:val="ac"/>
        <w:numPr>
          <w:ilvl w:val="0"/>
          <w:numId w:val="8"/>
        </w:numPr>
        <w:spacing w:line="480" w:lineRule="auto"/>
        <w:ind w:firstLineChars="0"/>
        <w:rPr>
          <w:rFonts w:ascii="Times New Roman" w:hAnsi="Times New Roman" w:cs="Times New Roman"/>
        </w:rPr>
      </w:pPr>
      <w:r w:rsidRPr="00B737E3">
        <w:rPr>
          <w:rFonts w:ascii="Times New Roman" w:hAnsi="Times New Roman" w:cs="Times New Roman"/>
          <w:color w:val="EE0000"/>
        </w:rPr>
        <w:t>equator</w:t>
      </w:r>
      <w:r w:rsidRPr="00B737E3">
        <w:rPr>
          <w:rFonts w:ascii="Times New Roman" w:hAnsi="Times New Roman" w:cs="Times New Roman" w:hint="eastAsia"/>
        </w:rPr>
        <w:t>：</w:t>
      </w:r>
      <w:r w:rsidRPr="00B737E3">
        <w:rPr>
          <w:rFonts w:ascii="Times New Roman" w:hAnsi="Times New Roman" w:cs="Times New Roman"/>
        </w:rPr>
        <w:t>[ɪˈkweɪtə(r)] n.</w:t>
      </w:r>
      <w:r w:rsidRPr="00B737E3">
        <w:rPr>
          <w:rFonts w:ascii="Times New Roman" w:hAnsi="Times New Roman" w:cs="Times New Roman" w:hint="eastAsia"/>
        </w:rPr>
        <w:t>赤道</w:t>
      </w:r>
    </w:p>
    <w:p w14:paraId="7C2D4899" w14:textId="03AE58CD" w:rsidR="00B737E3" w:rsidRDefault="00B737E3" w:rsidP="00235E36">
      <w:pPr>
        <w:spacing w:line="360" w:lineRule="auto"/>
        <w:ind w:firstLineChars="201" w:firstLine="422"/>
        <w:rPr>
          <w:rFonts w:ascii="Times New Roman" w:hAnsi="Times New Roman" w:cs="Times New Roman"/>
          <w:szCs w:val="21"/>
        </w:rPr>
      </w:pPr>
      <w:r w:rsidRPr="00B737E3">
        <w:rPr>
          <w:rFonts w:ascii="Times New Roman" w:hAnsi="Times New Roman" w:cs="Times New Roman" w:hint="eastAsia"/>
          <w:szCs w:val="21"/>
        </w:rPr>
        <w:t>【拆】</w:t>
      </w:r>
      <w:r w:rsidRPr="00B737E3">
        <w:rPr>
          <w:rFonts w:ascii="Times New Roman" w:hAnsi="Times New Roman" w:cs="Times New Roman" w:hint="eastAsia"/>
          <w:szCs w:val="21"/>
        </w:rPr>
        <w:t>equ</w:t>
      </w:r>
      <w:r w:rsidRPr="00B737E3">
        <w:rPr>
          <w:rFonts w:ascii="Times New Roman" w:hAnsi="Times New Roman" w:cs="Times New Roman" w:hint="eastAsia"/>
          <w:szCs w:val="21"/>
        </w:rPr>
        <w:t>（相等）</w:t>
      </w:r>
      <w:r w:rsidRPr="00B737E3">
        <w:rPr>
          <w:rFonts w:ascii="Times New Roman" w:hAnsi="Times New Roman" w:cs="Times New Roman" w:hint="eastAsia"/>
          <w:szCs w:val="21"/>
        </w:rPr>
        <w:t>+at</w:t>
      </w:r>
      <w:r w:rsidRPr="00B737E3">
        <w:rPr>
          <w:rFonts w:ascii="Times New Roman" w:hAnsi="Times New Roman" w:cs="Times New Roman" w:hint="eastAsia"/>
          <w:szCs w:val="21"/>
        </w:rPr>
        <w:t>（</w:t>
      </w:r>
      <w:r>
        <w:rPr>
          <w:rFonts w:ascii="Times New Roman" w:hAnsi="Times New Roman" w:cs="Times New Roman" w:hint="eastAsia"/>
          <w:szCs w:val="21"/>
        </w:rPr>
        <w:t>表行为</w:t>
      </w:r>
      <w:r w:rsidRPr="00B737E3">
        <w:rPr>
          <w:rFonts w:ascii="Times New Roman" w:hAnsi="Times New Roman" w:cs="Times New Roman" w:hint="eastAsia"/>
          <w:szCs w:val="21"/>
        </w:rPr>
        <w:t>）</w:t>
      </w:r>
      <w:r w:rsidRPr="00B737E3">
        <w:rPr>
          <w:rFonts w:ascii="Times New Roman" w:hAnsi="Times New Roman" w:cs="Times New Roman" w:hint="eastAsia"/>
          <w:szCs w:val="21"/>
        </w:rPr>
        <w:t>+or</w:t>
      </w:r>
      <w:r w:rsidRPr="00B737E3">
        <w:rPr>
          <w:rFonts w:ascii="Times New Roman" w:hAnsi="Times New Roman" w:cs="Times New Roman" w:hint="eastAsia"/>
          <w:szCs w:val="21"/>
        </w:rPr>
        <w:t>（者）→使（地球两边）相等的东西→赤道</w:t>
      </w:r>
    </w:p>
    <w:p w14:paraId="670538C3" w14:textId="544AAEE5" w:rsidR="00F465B7" w:rsidRPr="00335541" w:rsidRDefault="00F465B7" w:rsidP="00476596">
      <w:pPr>
        <w:pStyle w:val="2"/>
        <w:numPr>
          <w:ilvl w:val="0"/>
          <w:numId w:val="11"/>
        </w:numPr>
        <w:spacing w:before="0" w:after="0" w:line="480" w:lineRule="auto"/>
        <w:rPr>
          <w:sz w:val="21"/>
          <w:szCs w:val="21"/>
        </w:rPr>
      </w:pPr>
      <w:bookmarkStart w:id="367" w:name="_Toc504321760"/>
      <w:r w:rsidRPr="00837023">
        <w:rPr>
          <w:rFonts w:ascii="Times New Roman" w:eastAsiaTheme="minorEastAsia" w:hAnsi="Times New Roman" w:hint="eastAsia"/>
          <w:color w:val="EE0000"/>
          <w:sz w:val="24"/>
          <w:szCs w:val="24"/>
        </w:rPr>
        <w:t>ident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同一）</w:t>
      </w:r>
      <w:bookmarkEnd w:id="367"/>
    </w:p>
    <w:p w14:paraId="4E5F8919" w14:textId="03D3D161" w:rsidR="00F465B7" w:rsidRPr="006210DD" w:rsidRDefault="00B125EF"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F465B7" w:rsidRPr="006210DD">
        <w:rPr>
          <w:rFonts w:ascii="Times New Roman" w:eastAsia="宋体" w:hAnsi="Times New Roman" w:cs="Times New Roman" w:hint="eastAsia"/>
          <w:szCs w:val="21"/>
        </w:rPr>
        <w:t>拉丁语</w:t>
      </w:r>
      <w:r w:rsidR="00DD5CBD">
        <w:rPr>
          <w:rFonts w:ascii="Times New Roman" w:eastAsia="宋体" w:hAnsi="Times New Roman" w:cs="Times New Roman" w:hint="eastAsia"/>
          <w:szCs w:val="21"/>
        </w:rPr>
        <w:t>。</w:t>
      </w:r>
    </w:p>
    <w:p w14:paraId="421B7260" w14:textId="3E558290" w:rsidR="00F465B7" w:rsidRPr="00832D03" w:rsidRDefault="00F465B7" w:rsidP="00F465B7">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color w:val="EE0000"/>
        </w:rPr>
        <w:t>identity</w:t>
      </w:r>
      <w:r w:rsidRPr="00832D03">
        <w:rPr>
          <w:rFonts w:ascii="Times New Roman" w:hAnsi="Times New Roman" w:cs="Times New Roman"/>
        </w:rPr>
        <w:t>：</w:t>
      </w:r>
      <w:r w:rsidRPr="00832D03">
        <w:rPr>
          <w:rFonts w:ascii="Times New Roman" w:hAnsi="Times New Roman" w:cs="Times New Roman"/>
        </w:rPr>
        <w:t>[</w:t>
      </w:r>
      <w:r w:rsidR="00C7044E" w:rsidRPr="00C7044E">
        <w:rPr>
          <w:rFonts w:ascii="Times New Roman" w:hAnsi="Times New Roman" w:cs="Times New Roman"/>
        </w:rPr>
        <w:t>aɪˈdentəti</w:t>
      </w:r>
      <w:r w:rsidRPr="00832D03">
        <w:rPr>
          <w:rFonts w:ascii="Times New Roman" w:hAnsi="Times New Roman" w:cs="Times New Roman"/>
        </w:rPr>
        <w:t>] n</w:t>
      </w:r>
      <w:r w:rsidR="00F67D1C">
        <w:rPr>
          <w:rFonts w:ascii="Times New Roman" w:hAnsi="Times New Roman" w:cs="Times New Roman"/>
        </w:rPr>
        <w:t>.</w:t>
      </w:r>
      <w:r w:rsidRPr="00832D03">
        <w:rPr>
          <w:rFonts w:ascii="Times New Roman" w:hAnsi="Times New Roman" w:cs="Times New Roman"/>
        </w:rPr>
        <w:t>身份；同一性，一致</w:t>
      </w:r>
    </w:p>
    <w:p w14:paraId="31FFB51A" w14:textId="3EFA87F9" w:rsidR="00F465B7" w:rsidRDefault="005A0A5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465B7" w:rsidRPr="006210DD">
        <w:rPr>
          <w:rFonts w:ascii="Times New Roman" w:eastAsia="宋体" w:hAnsi="Times New Roman" w:cs="Times New Roman" w:hint="eastAsia"/>
          <w:szCs w:val="21"/>
        </w:rPr>
        <w:t>ident</w:t>
      </w:r>
      <w:r w:rsidR="00F465B7" w:rsidRPr="006210DD">
        <w:rPr>
          <w:rFonts w:ascii="Times New Roman" w:eastAsia="宋体" w:hAnsi="Times New Roman" w:cs="Times New Roman" w:hint="eastAsia"/>
          <w:szCs w:val="21"/>
        </w:rPr>
        <w:t>（同一）</w:t>
      </w:r>
      <w:r w:rsidR="00F465B7" w:rsidRPr="006210DD">
        <w:rPr>
          <w:rFonts w:ascii="Times New Roman" w:eastAsia="宋体" w:hAnsi="Times New Roman" w:cs="Times New Roman" w:hint="eastAsia"/>
          <w:szCs w:val="21"/>
        </w:rPr>
        <w:t>+ity</w:t>
      </w:r>
      <w:r w:rsidR="00F465B7" w:rsidRPr="006210DD">
        <w:rPr>
          <w:rFonts w:ascii="Times New Roman" w:eastAsia="宋体" w:hAnsi="Times New Roman" w:cs="Times New Roman" w:hint="eastAsia"/>
          <w:szCs w:val="21"/>
        </w:rPr>
        <w:t>（名词后缀）→同一性</w:t>
      </w:r>
      <w:r w:rsidR="00395CDE">
        <w:rPr>
          <w:rFonts w:ascii="Times New Roman" w:eastAsia="宋体" w:hAnsi="Times New Roman" w:cs="Times New Roman" w:hint="eastAsia"/>
          <w:szCs w:val="21"/>
        </w:rPr>
        <w:t>，一致</w:t>
      </w:r>
      <w:r w:rsidR="00F465B7" w:rsidRPr="006210DD">
        <w:rPr>
          <w:rFonts w:ascii="Times New Roman" w:eastAsia="宋体" w:hAnsi="Times New Roman" w:cs="Times New Roman" w:hint="eastAsia"/>
          <w:szCs w:val="21"/>
        </w:rPr>
        <w:t>→身份</w:t>
      </w:r>
      <w:r w:rsidR="00DB26B5">
        <w:rPr>
          <w:rFonts w:ascii="Times New Roman" w:eastAsia="宋体" w:hAnsi="Times New Roman" w:cs="Times New Roman" w:hint="eastAsia"/>
          <w:szCs w:val="21"/>
        </w:rPr>
        <w:t>（个体始终不变的性质）</w:t>
      </w:r>
    </w:p>
    <w:p w14:paraId="6232901D" w14:textId="713DA7BA" w:rsidR="00395CDE" w:rsidRDefault="000D2F83"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identity</w:t>
      </w:r>
      <w:r>
        <w:rPr>
          <w:rFonts w:ascii="Times New Roman" w:eastAsia="宋体" w:hAnsi="Times New Roman" w:cs="Times New Roman"/>
          <w:szCs w:val="21"/>
        </w:rPr>
        <w:t xml:space="preserve"> </w:t>
      </w:r>
      <w:r>
        <w:rPr>
          <w:rFonts w:ascii="Times New Roman" w:eastAsia="宋体" w:hAnsi="Times New Roman" w:cs="Times New Roman" w:hint="eastAsia"/>
          <w:szCs w:val="21"/>
        </w:rPr>
        <w:t>card</w:t>
      </w:r>
      <w:r>
        <w:rPr>
          <w:rFonts w:ascii="Times New Roman" w:eastAsia="宋体" w:hAnsi="Times New Roman" w:cs="Times New Roman" w:hint="eastAsia"/>
          <w:szCs w:val="21"/>
        </w:rPr>
        <w:t>（</w:t>
      </w:r>
      <w:r>
        <w:rPr>
          <w:rFonts w:ascii="Times New Roman" w:eastAsia="宋体" w:hAnsi="Times New Roman" w:cs="Times New Roman" w:hint="eastAsia"/>
          <w:szCs w:val="21"/>
        </w:rPr>
        <w:t>I</w:t>
      </w:r>
      <w:r>
        <w:rPr>
          <w:rFonts w:ascii="Times New Roman" w:eastAsia="宋体" w:hAnsi="Times New Roman" w:cs="Times New Roman"/>
          <w:szCs w:val="21"/>
        </w:rPr>
        <w:t>D</w:t>
      </w:r>
      <w:r>
        <w:rPr>
          <w:rFonts w:ascii="Times New Roman" w:eastAsia="宋体" w:hAnsi="Times New Roman" w:cs="Times New Roman" w:hint="eastAsia"/>
          <w:szCs w:val="21"/>
        </w:rPr>
        <w:t>卡，身份证）</w:t>
      </w:r>
      <w:r w:rsidR="00DA26FA">
        <w:rPr>
          <w:rFonts w:ascii="Times New Roman" w:eastAsia="宋体" w:hAnsi="Times New Roman" w:cs="Times New Roman" w:hint="eastAsia"/>
          <w:szCs w:val="21"/>
        </w:rPr>
        <w:t>。</w:t>
      </w:r>
      <w:r w:rsidR="00DA26FA" w:rsidRPr="00DA26FA">
        <w:rPr>
          <w:rFonts w:ascii="Times New Roman" w:eastAsia="宋体" w:hAnsi="Times New Roman" w:cs="Times New Roman" w:hint="eastAsia"/>
          <w:szCs w:val="21"/>
        </w:rPr>
        <w:t>The police are trying to discover the identity of the killer.</w:t>
      </w:r>
      <w:r w:rsidR="00DA26FA" w:rsidRPr="00DA26FA">
        <w:rPr>
          <w:rFonts w:ascii="Times New Roman" w:eastAsia="宋体" w:hAnsi="Times New Roman" w:cs="Times New Roman" w:hint="eastAsia"/>
          <w:szCs w:val="21"/>
        </w:rPr>
        <w:t>警方正努力调查杀人凶手的身份。</w:t>
      </w:r>
    </w:p>
    <w:p w14:paraId="39D37353" w14:textId="253358C1" w:rsidR="00F465B7" w:rsidRPr="00832D03" w:rsidRDefault="00F465B7" w:rsidP="00F465B7">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color w:val="EE0000"/>
        </w:rPr>
        <w:t>identical</w:t>
      </w:r>
      <w:r w:rsidRPr="00832D03">
        <w:rPr>
          <w:rFonts w:ascii="Times New Roman" w:hAnsi="Times New Roman" w:cs="Times New Roman"/>
        </w:rPr>
        <w:t>：</w:t>
      </w:r>
      <w:r w:rsidRPr="00832D03">
        <w:rPr>
          <w:rFonts w:ascii="Times New Roman" w:hAnsi="Times New Roman" w:cs="Times New Roman"/>
        </w:rPr>
        <w:t>[</w:t>
      </w:r>
      <w:r w:rsidR="00C7044E" w:rsidRPr="00C7044E">
        <w:rPr>
          <w:rFonts w:ascii="Times New Roman" w:hAnsi="Times New Roman" w:cs="Times New Roman"/>
        </w:rPr>
        <w:t>aɪˈdentɪkl</w:t>
      </w:r>
      <w:r w:rsidRPr="00832D03">
        <w:rPr>
          <w:rFonts w:ascii="Times New Roman" w:hAnsi="Times New Roman" w:cs="Times New Roman"/>
        </w:rPr>
        <w:t>] adj</w:t>
      </w:r>
      <w:r w:rsidR="00F67D1C">
        <w:rPr>
          <w:rFonts w:ascii="Times New Roman" w:hAnsi="Times New Roman" w:cs="Times New Roman"/>
        </w:rPr>
        <w:t>.</w:t>
      </w:r>
      <w:r w:rsidRPr="00832D03">
        <w:rPr>
          <w:rFonts w:ascii="Times New Roman" w:hAnsi="Times New Roman" w:cs="Times New Roman"/>
        </w:rPr>
        <w:t>同一的；完全相同的</w:t>
      </w:r>
    </w:p>
    <w:p w14:paraId="7FFBF890" w14:textId="52A8F1F2" w:rsidR="00F465B7" w:rsidRDefault="005A0A5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465B7" w:rsidRPr="006210DD">
        <w:rPr>
          <w:rFonts w:ascii="Times New Roman" w:eastAsia="宋体" w:hAnsi="Times New Roman" w:cs="Times New Roman" w:hint="eastAsia"/>
          <w:szCs w:val="21"/>
        </w:rPr>
        <w:t>ident</w:t>
      </w:r>
      <w:r w:rsidR="00F465B7" w:rsidRPr="006210DD">
        <w:rPr>
          <w:rFonts w:ascii="Times New Roman" w:eastAsia="宋体" w:hAnsi="Times New Roman" w:cs="Times New Roman" w:hint="eastAsia"/>
          <w:szCs w:val="21"/>
        </w:rPr>
        <w:t>（同一）</w:t>
      </w:r>
      <w:r w:rsidR="00F465B7" w:rsidRPr="006210DD">
        <w:rPr>
          <w:rFonts w:ascii="Times New Roman" w:eastAsia="宋体" w:hAnsi="Times New Roman" w:cs="Times New Roman" w:hint="eastAsia"/>
          <w:szCs w:val="21"/>
        </w:rPr>
        <w:t>+ical</w:t>
      </w:r>
      <w:r w:rsidR="00F465B7" w:rsidRPr="006210DD">
        <w:rPr>
          <w:rFonts w:ascii="Times New Roman" w:eastAsia="宋体" w:hAnsi="Times New Roman" w:cs="Times New Roman" w:hint="eastAsia"/>
          <w:szCs w:val="21"/>
        </w:rPr>
        <w:t>（形容词后缀）→同一的</w:t>
      </w:r>
    </w:p>
    <w:p w14:paraId="20F7E2AA" w14:textId="554EBC41" w:rsidR="00DB26B5" w:rsidRDefault="00DB26B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DB26B5">
        <w:rPr>
          <w:rFonts w:ascii="Times New Roman" w:eastAsia="宋体" w:hAnsi="Times New Roman" w:cs="Times New Roman" w:hint="eastAsia"/>
          <w:szCs w:val="21"/>
        </w:rPr>
        <w:t>identical twins</w:t>
      </w:r>
      <w:r w:rsidRPr="00DB26B5">
        <w:rPr>
          <w:rFonts w:ascii="Times New Roman" w:eastAsia="宋体" w:hAnsi="Times New Roman" w:cs="Times New Roman" w:hint="eastAsia"/>
          <w:szCs w:val="21"/>
        </w:rPr>
        <w:t>同卵双胞胎</w:t>
      </w:r>
    </w:p>
    <w:p w14:paraId="0FF515E6" w14:textId="7516253E" w:rsidR="00DB26B5" w:rsidRPr="006210DD" w:rsidRDefault="00DB26B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【拓】</w:t>
      </w:r>
      <w:r>
        <w:rPr>
          <w:rFonts w:ascii="Times New Roman" w:eastAsia="宋体" w:hAnsi="Times New Roman" w:cs="Times New Roman" w:hint="eastAsia"/>
          <w:szCs w:val="21"/>
        </w:rPr>
        <w:t>identically</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DB26B5">
        <w:rPr>
          <w:rFonts w:ascii="Times New Roman" w:eastAsia="宋体" w:hAnsi="Times New Roman" w:cs="Times New Roman"/>
          <w:szCs w:val="21"/>
        </w:rPr>
        <w:t>aɪˈdentɪkli</w:t>
      </w:r>
      <w:r>
        <w:rPr>
          <w:rFonts w:ascii="Times New Roman" w:eastAsia="宋体" w:hAnsi="Times New Roman" w:cs="Times New Roman" w:hint="eastAsia"/>
          <w:szCs w:val="21"/>
        </w:rPr>
        <w:t>] adv.</w:t>
      </w:r>
      <w:r>
        <w:rPr>
          <w:rFonts w:ascii="Times New Roman" w:eastAsia="宋体" w:hAnsi="Times New Roman" w:cs="Times New Roman" w:hint="eastAsia"/>
          <w:szCs w:val="21"/>
        </w:rPr>
        <w:t>同一地，完全相同地</w:t>
      </w:r>
    </w:p>
    <w:p w14:paraId="007B9C1C" w14:textId="38B22D8D" w:rsidR="00F465B7" w:rsidRPr="00832D03" w:rsidRDefault="00F465B7" w:rsidP="00F465B7">
      <w:pPr>
        <w:pStyle w:val="ac"/>
        <w:numPr>
          <w:ilvl w:val="0"/>
          <w:numId w:val="8"/>
        </w:numPr>
        <w:spacing w:line="480" w:lineRule="auto"/>
        <w:ind w:firstLineChars="0"/>
        <w:rPr>
          <w:rFonts w:ascii="Times New Roman" w:hAnsi="Times New Roman" w:cs="Times New Roman"/>
        </w:rPr>
      </w:pPr>
      <w:r w:rsidRPr="00E7416A">
        <w:rPr>
          <w:rFonts w:ascii="Times New Roman" w:hAnsi="Times New Roman" w:cs="Times New Roman"/>
          <w:color w:val="EE0000"/>
        </w:rPr>
        <w:t>identify</w:t>
      </w:r>
      <w:r w:rsidRPr="00832D03">
        <w:rPr>
          <w:rFonts w:ascii="Times New Roman" w:hAnsi="Times New Roman" w:cs="Times New Roman"/>
        </w:rPr>
        <w:t>：</w:t>
      </w:r>
      <w:r w:rsidRPr="00832D03">
        <w:rPr>
          <w:rFonts w:ascii="Times New Roman" w:hAnsi="Times New Roman" w:cs="Times New Roman"/>
        </w:rPr>
        <w:t>[</w:t>
      </w:r>
      <w:r w:rsidR="000D2F83" w:rsidRPr="000D2F83">
        <w:rPr>
          <w:rFonts w:ascii="Times New Roman" w:hAnsi="Times New Roman" w:cs="Times New Roman"/>
        </w:rPr>
        <w:t>aɪˈdentɪfaɪ</w:t>
      </w:r>
      <w:r w:rsidRPr="00832D03">
        <w:rPr>
          <w:rFonts w:ascii="Times New Roman" w:hAnsi="Times New Roman" w:cs="Times New Roman"/>
        </w:rPr>
        <w:t>] v</w:t>
      </w:r>
      <w:r w:rsidR="00DB26B5">
        <w:rPr>
          <w:rFonts w:ascii="Times New Roman" w:hAnsi="Times New Roman" w:cs="Times New Roman" w:hint="eastAsia"/>
        </w:rPr>
        <w:t>t</w:t>
      </w:r>
      <w:r w:rsidRPr="00832D03">
        <w:rPr>
          <w:rFonts w:ascii="Times New Roman" w:hAnsi="Times New Roman" w:cs="Times New Roman"/>
        </w:rPr>
        <w:t>.</w:t>
      </w:r>
      <w:bookmarkStart w:id="368" w:name="OLE_LINK17"/>
      <w:r w:rsidR="0026129A" w:rsidRPr="00832D03">
        <w:rPr>
          <w:rFonts w:ascii="Times New Roman" w:hAnsi="Times New Roman" w:cs="Times New Roman"/>
        </w:rPr>
        <w:t>确定</w:t>
      </w:r>
      <w:r w:rsidR="0026129A">
        <w:rPr>
          <w:rFonts w:ascii="Times New Roman" w:hAnsi="Times New Roman" w:cs="Times New Roman" w:hint="eastAsia"/>
        </w:rPr>
        <w:t>…的身份；</w:t>
      </w:r>
      <w:bookmarkStart w:id="369" w:name="OLE_LINK18"/>
      <w:r w:rsidR="0026129A">
        <w:rPr>
          <w:rFonts w:ascii="Times New Roman" w:hAnsi="Times New Roman" w:cs="Times New Roman" w:hint="eastAsia"/>
        </w:rPr>
        <w:t>识别出（事物）</w:t>
      </w:r>
      <w:bookmarkEnd w:id="369"/>
      <w:r w:rsidR="0026129A">
        <w:rPr>
          <w:rFonts w:ascii="Times New Roman" w:hAnsi="Times New Roman" w:cs="Times New Roman" w:hint="eastAsia"/>
        </w:rPr>
        <w:t>；</w:t>
      </w:r>
      <w:r w:rsidR="008449F7">
        <w:rPr>
          <w:rFonts w:ascii="Times New Roman" w:hAnsi="Times New Roman" w:cs="Times New Roman" w:hint="eastAsia"/>
        </w:rPr>
        <w:t>把…等同于</w:t>
      </w:r>
      <w:bookmarkEnd w:id="368"/>
      <w:r w:rsidR="004F1A29">
        <w:rPr>
          <w:rFonts w:ascii="Times New Roman" w:hAnsi="Times New Roman" w:cs="Times New Roman" w:hint="eastAsia"/>
        </w:rPr>
        <w:t>vi.</w:t>
      </w:r>
      <w:r w:rsidR="004F1A29">
        <w:rPr>
          <w:rFonts w:ascii="Times New Roman" w:hAnsi="Times New Roman" w:cs="Times New Roman" w:hint="eastAsia"/>
        </w:rPr>
        <w:t>认同，产生共鸣</w:t>
      </w:r>
    </w:p>
    <w:p w14:paraId="212091F3" w14:textId="27CCBD5B" w:rsidR="00F465B7" w:rsidRDefault="005A0A55" w:rsidP="00F465B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sidR="00F465B7" w:rsidRPr="006210DD">
        <w:rPr>
          <w:rFonts w:ascii="Times New Roman" w:eastAsia="宋体" w:hAnsi="Times New Roman" w:cs="Times New Roman" w:hint="eastAsia"/>
          <w:szCs w:val="21"/>
        </w:rPr>
        <w:t>ident</w:t>
      </w:r>
      <w:r w:rsidR="00F465B7" w:rsidRPr="006210DD">
        <w:rPr>
          <w:rFonts w:ascii="Times New Roman" w:eastAsia="宋体" w:hAnsi="Times New Roman" w:cs="Times New Roman" w:hint="eastAsia"/>
          <w:szCs w:val="21"/>
        </w:rPr>
        <w:t>（同一）</w:t>
      </w:r>
      <w:r w:rsidR="00F465B7" w:rsidRPr="006210DD">
        <w:rPr>
          <w:rFonts w:ascii="Times New Roman" w:eastAsia="宋体" w:hAnsi="Times New Roman" w:cs="Times New Roman" w:hint="eastAsia"/>
          <w:szCs w:val="21"/>
        </w:rPr>
        <w:t>+i</w:t>
      </w:r>
      <w:r w:rsidR="00DB26B5">
        <w:rPr>
          <w:rFonts w:ascii="Times New Roman" w:eastAsia="宋体" w:hAnsi="Times New Roman" w:cs="Times New Roman" w:hint="eastAsia"/>
          <w:szCs w:val="21"/>
        </w:rPr>
        <w:t>（连接字母）</w:t>
      </w:r>
      <w:r w:rsidR="000D2F83">
        <w:rPr>
          <w:rFonts w:ascii="Times New Roman" w:eastAsia="宋体" w:hAnsi="Times New Roman" w:cs="Times New Roman" w:hint="eastAsia"/>
          <w:szCs w:val="21"/>
        </w:rPr>
        <w:t>+</w:t>
      </w:r>
      <w:r w:rsidR="00F465B7" w:rsidRPr="006210DD">
        <w:rPr>
          <w:rFonts w:ascii="Times New Roman" w:eastAsia="宋体" w:hAnsi="Times New Roman" w:cs="Times New Roman" w:hint="eastAsia"/>
          <w:szCs w:val="21"/>
        </w:rPr>
        <w:t>fy</w:t>
      </w:r>
      <w:r w:rsidR="00F465B7" w:rsidRPr="006210DD">
        <w:rPr>
          <w:rFonts w:ascii="Times New Roman" w:eastAsia="宋体" w:hAnsi="Times New Roman" w:cs="Times New Roman" w:hint="eastAsia"/>
          <w:szCs w:val="21"/>
        </w:rPr>
        <w:t>（动词后缀</w:t>
      </w:r>
      <w:r w:rsidR="000D2F83">
        <w:rPr>
          <w:rFonts w:ascii="Times New Roman" w:eastAsia="宋体" w:hAnsi="Times New Roman" w:cs="Times New Roman" w:hint="eastAsia"/>
          <w:szCs w:val="21"/>
        </w:rPr>
        <w:t>，</w:t>
      </w:r>
      <w:r w:rsidR="000D2F83">
        <w:rPr>
          <w:rFonts w:ascii="Times New Roman" w:eastAsia="宋体" w:hAnsi="Times New Roman" w:cs="Times New Roman" w:hint="eastAsia"/>
          <w:szCs w:val="21"/>
        </w:rPr>
        <w:t>make</w:t>
      </w:r>
      <w:r w:rsidR="00F465B7" w:rsidRPr="006210DD">
        <w:rPr>
          <w:rFonts w:ascii="Times New Roman" w:eastAsia="宋体" w:hAnsi="Times New Roman" w:cs="Times New Roman" w:hint="eastAsia"/>
          <w:szCs w:val="21"/>
        </w:rPr>
        <w:t>）→</w:t>
      </w:r>
      <w:r w:rsidR="004F1A29">
        <w:rPr>
          <w:rFonts w:ascii="Times New Roman" w:eastAsia="宋体" w:hAnsi="Times New Roman" w:cs="Times New Roman" w:hint="eastAsia"/>
          <w:szCs w:val="21"/>
        </w:rPr>
        <w:t>确认是同一个，</w:t>
      </w:r>
      <w:r w:rsidR="004F1A29">
        <w:rPr>
          <w:rFonts w:ascii="Times New Roman" w:hAnsi="Times New Roman" w:cs="Times New Roman" w:hint="eastAsia"/>
        </w:rPr>
        <w:t>把…等同于→</w:t>
      </w:r>
      <w:r w:rsidR="000D2F83">
        <w:rPr>
          <w:rFonts w:ascii="Times New Roman" w:eastAsia="宋体" w:hAnsi="Times New Roman" w:cs="Times New Roman" w:hint="eastAsia"/>
          <w:szCs w:val="21"/>
        </w:rPr>
        <w:t>确定</w:t>
      </w:r>
      <w:r w:rsidR="008449F7">
        <w:rPr>
          <w:rFonts w:ascii="Times New Roman" w:eastAsia="宋体" w:hAnsi="Times New Roman" w:cs="Times New Roman" w:hint="eastAsia"/>
          <w:szCs w:val="21"/>
        </w:rPr>
        <w:t>…的</w:t>
      </w:r>
      <w:r w:rsidR="000D2F83">
        <w:rPr>
          <w:rFonts w:ascii="Times New Roman" w:eastAsia="宋体" w:hAnsi="Times New Roman" w:cs="Times New Roman" w:hint="eastAsia"/>
          <w:szCs w:val="21"/>
        </w:rPr>
        <w:t>身份</w:t>
      </w:r>
      <w:r w:rsidR="0026129A">
        <w:rPr>
          <w:rFonts w:ascii="Times New Roman" w:eastAsia="宋体" w:hAnsi="Times New Roman" w:cs="Times New Roman" w:hint="eastAsia"/>
          <w:szCs w:val="21"/>
        </w:rPr>
        <w:t>，</w:t>
      </w:r>
      <w:r w:rsidR="0026129A">
        <w:rPr>
          <w:rFonts w:ascii="Times New Roman" w:hAnsi="Times New Roman" w:cs="Times New Roman" w:hint="eastAsia"/>
        </w:rPr>
        <w:t>识别出（事物）</w:t>
      </w:r>
      <w:r w:rsidR="0026129A">
        <w:rPr>
          <w:rFonts w:ascii="Times New Roman" w:eastAsia="宋体" w:hAnsi="Times New Roman" w:cs="Times New Roman" w:hint="eastAsia"/>
          <w:szCs w:val="21"/>
        </w:rPr>
        <w:t>→（用作不及物动词，相当于省略宾语</w:t>
      </w:r>
      <w:r w:rsidR="0026129A">
        <w:rPr>
          <w:rFonts w:ascii="Times New Roman" w:eastAsia="宋体" w:hAnsi="Times New Roman" w:cs="Times New Roman" w:hint="eastAsia"/>
          <w:szCs w:val="21"/>
        </w:rPr>
        <w:t>oneself</w:t>
      </w:r>
      <w:r w:rsidR="0026129A">
        <w:rPr>
          <w:rFonts w:ascii="Times New Roman" w:eastAsia="宋体" w:hAnsi="Times New Roman" w:cs="Times New Roman" w:hint="eastAsia"/>
          <w:szCs w:val="21"/>
        </w:rPr>
        <w:t>）</w:t>
      </w:r>
      <w:r w:rsidR="004F1A29">
        <w:rPr>
          <w:rFonts w:ascii="Times New Roman" w:eastAsia="宋体" w:hAnsi="Times New Roman" w:cs="Times New Roman" w:hint="eastAsia"/>
          <w:szCs w:val="21"/>
        </w:rPr>
        <w:t>认同，</w:t>
      </w:r>
      <w:r w:rsidR="004F1A29">
        <w:rPr>
          <w:rFonts w:ascii="Times New Roman" w:eastAsia="宋体" w:hAnsi="Times New Roman" w:cs="Times New Roman" w:hint="eastAsia"/>
          <w:szCs w:val="21"/>
        </w:rPr>
        <w:lastRenderedPageBreak/>
        <w:t>产生共鸣</w:t>
      </w:r>
    </w:p>
    <w:p w14:paraId="6CAF0F1A" w14:textId="77777777" w:rsidR="00863580" w:rsidRDefault="000D2F83" w:rsidP="0086358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26129A">
        <w:rPr>
          <w:rFonts w:ascii="Times New Roman" w:eastAsia="宋体" w:hAnsi="Times New Roman" w:cs="Times New Roman" w:hint="eastAsia"/>
          <w:szCs w:val="21"/>
        </w:rPr>
        <w:t xml:space="preserve">to identify A </w:t>
      </w:r>
      <w:r w:rsidR="0026129A" w:rsidRPr="00E20402">
        <w:rPr>
          <w:rFonts w:ascii="Times New Roman" w:eastAsia="宋体" w:hAnsi="Times New Roman" w:cs="Times New Roman" w:hint="eastAsia"/>
          <w:b/>
          <w:bCs/>
          <w:szCs w:val="21"/>
        </w:rPr>
        <w:t>as</w:t>
      </w:r>
      <w:r w:rsidR="0026129A">
        <w:rPr>
          <w:rFonts w:ascii="Times New Roman" w:eastAsia="宋体" w:hAnsi="Times New Roman" w:cs="Times New Roman" w:hint="eastAsia"/>
          <w:szCs w:val="21"/>
        </w:rPr>
        <w:t xml:space="preserve"> B</w:t>
      </w:r>
      <w:r w:rsidR="0026129A">
        <w:rPr>
          <w:rFonts w:ascii="Times New Roman" w:eastAsia="宋体" w:hAnsi="Times New Roman" w:cs="Times New Roman" w:hint="eastAsia"/>
          <w:szCs w:val="21"/>
        </w:rPr>
        <w:t>：确认</w:t>
      </w:r>
      <w:r w:rsidR="0026129A">
        <w:rPr>
          <w:rFonts w:ascii="Times New Roman" w:eastAsia="宋体" w:hAnsi="Times New Roman" w:cs="Times New Roman" w:hint="eastAsia"/>
          <w:szCs w:val="21"/>
        </w:rPr>
        <w:t>A</w:t>
      </w:r>
      <w:r w:rsidR="0026129A">
        <w:rPr>
          <w:rFonts w:ascii="Times New Roman" w:eastAsia="宋体" w:hAnsi="Times New Roman" w:cs="Times New Roman" w:hint="eastAsia"/>
          <w:szCs w:val="21"/>
        </w:rPr>
        <w:t>就是</w:t>
      </w:r>
      <w:r w:rsidR="0026129A">
        <w:rPr>
          <w:rFonts w:ascii="Times New Roman" w:eastAsia="宋体" w:hAnsi="Times New Roman" w:cs="Times New Roman" w:hint="eastAsia"/>
          <w:szCs w:val="21"/>
        </w:rPr>
        <w:t>B</w:t>
      </w:r>
      <w:r w:rsidR="0026129A">
        <w:rPr>
          <w:rFonts w:ascii="Times New Roman" w:eastAsia="宋体" w:hAnsi="Times New Roman" w:cs="Times New Roman" w:hint="eastAsia"/>
          <w:szCs w:val="21"/>
        </w:rPr>
        <w:t>。</w:t>
      </w:r>
      <w:r w:rsidR="0026129A">
        <w:rPr>
          <w:rFonts w:ascii="Times New Roman" w:eastAsia="宋体" w:hAnsi="Times New Roman" w:cs="Times New Roman" w:hint="eastAsia"/>
          <w:szCs w:val="21"/>
        </w:rPr>
        <w:t xml:space="preserve">to identify A </w:t>
      </w:r>
      <w:r w:rsidR="0026129A" w:rsidRPr="00E20402">
        <w:rPr>
          <w:rFonts w:ascii="Times New Roman" w:eastAsia="宋体" w:hAnsi="Times New Roman" w:cs="Times New Roman" w:hint="eastAsia"/>
          <w:b/>
          <w:bCs/>
          <w:szCs w:val="21"/>
        </w:rPr>
        <w:t>with</w:t>
      </w:r>
      <w:r w:rsidR="0026129A">
        <w:rPr>
          <w:rFonts w:ascii="Times New Roman" w:eastAsia="宋体" w:hAnsi="Times New Roman" w:cs="Times New Roman" w:hint="eastAsia"/>
          <w:szCs w:val="21"/>
        </w:rPr>
        <w:t xml:space="preserve"> B</w:t>
      </w:r>
      <w:r w:rsidR="0026129A">
        <w:rPr>
          <w:rFonts w:ascii="Times New Roman" w:eastAsia="宋体" w:hAnsi="Times New Roman" w:cs="Times New Roman" w:hint="eastAsia"/>
          <w:szCs w:val="21"/>
        </w:rPr>
        <w:t>：认为</w:t>
      </w:r>
      <w:r w:rsidR="0026129A">
        <w:rPr>
          <w:rFonts w:ascii="Times New Roman" w:eastAsia="宋体" w:hAnsi="Times New Roman" w:cs="Times New Roman" w:hint="eastAsia"/>
          <w:szCs w:val="21"/>
        </w:rPr>
        <w:t>A</w:t>
      </w:r>
      <w:r w:rsidR="0026129A">
        <w:rPr>
          <w:rFonts w:ascii="Times New Roman" w:eastAsia="宋体" w:hAnsi="Times New Roman" w:cs="Times New Roman" w:hint="eastAsia"/>
          <w:szCs w:val="21"/>
        </w:rPr>
        <w:t>等同于</w:t>
      </w:r>
      <w:r w:rsidR="0026129A">
        <w:rPr>
          <w:rFonts w:ascii="Times New Roman" w:eastAsia="宋体" w:hAnsi="Times New Roman" w:cs="Times New Roman" w:hint="eastAsia"/>
          <w:szCs w:val="21"/>
        </w:rPr>
        <w:t>B</w:t>
      </w:r>
      <w:r w:rsidR="0026129A">
        <w:rPr>
          <w:rFonts w:ascii="Times New Roman" w:eastAsia="宋体" w:hAnsi="Times New Roman" w:cs="Times New Roman" w:hint="eastAsia"/>
          <w:szCs w:val="21"/>
        </w:rPr>
        <w:t>，认为</w:t>
      </w:r>
      <w:r w:rsidR="0026129A">
        <w:rPr>
          <w:rFonts w:ascii="Times New Roman" w:eastAsia="宋体" w:hAnsi="Times New Roman" w:cs="Times New Roman" w:hint="eastAsia"/>
          <w:szCs w:val="21"/>
        </w:rPr>
        <w:t>A</w:t>
      </w:r>
      <w:r w:rsidR="0026129A">
        <w:rPr>
          <w:rFonts w:ascii="Times New Roman" w:eastAsia="宋体" w:hAnsi="Times New Roman" w:cs="Times New Roman" w:hint="eastAsia"/>
          <w:szCs w:val="21"/>
        </w:rPr>
        <w:t>和</w:t>
      </w:r>
      <w:r w:rsidR="0026129A">
        <w:rPr>
          <w:rFonts w:ascii="Times New Roman" w:eastAsia="宋体" w:hAnsi="Times New Roman" w:cs="Times New Roman" w:hint="eastAsia"/>
          <w:szCs w:val="21"/>
        </w:rPr>
        <w:t>B</w:t>
      </w:r>
      <w:r w:rsidR="0026129A">
        <w:rPr>
          <w:rFonts w:ascii="Times New Roman" w:eastAsia="宋体" w:hAnsi="Times New Roman" w:cs="Times New Roman" w:hint="eastAsia"/>
          <w:szCs w:val="21"/>
        </w:rPr>
        <w:t>有共同性。</w:t>
      </w:r>
      <w:r w:rsidRPr="000D2F83">
        <w:rPr>
          <w:rFonts w:ascii="Times New Roman" w:eastAsia="宋体" w:hAnsi="Times New Roman" w:cs="Times New Roman"/>
          <w:szCs w:val="21"/>
        </w:rPr>
        <w:t>The bod</w:t>
      </w:r>
      <w:r>
        <w:rPr>
          <w:rFonts w:ascii="Times New Roman" w:eastAsia="宋体" w:hAnsi="Times New Roman" w:cs="Times New Roman" w:hint="eastAsia"/>
          <w:szCs w:val="21"/>
        </w:rPr>
        <w:t>y</w:t>
      </w:r>
      <w:r w:rsidRPr="000D2F83">
        <w:rPr>
          <w:rFonts w:ascii="Times New Roman" w:eastAsia="宋体" w:hAnsi="Times New Roman" w:cs="Times New Roman"/>
          <w:szCs w:val="21"/>
        </w:rPr>
        <w:t xml:space="preserve"> </w:t>
      </w:r>
      <w:r>
        <w:rPr>
          <w:rFonts w:ascii="Times New Roman" w:eastAsia="宋体" w:hAnsi="Times New Roman" w:cs="Times New Roman"/>
          <w:szCs w:val="21"/>
        </w:rPr>
        <w:t>was</w:t>
      </w:r>
      <w:r w:rsidRPr="000D2F83">
        <w:rPr>
          <w:rFonts w:ascii="Times New Roman" w:eastAsia="宋体" w:hAnsi="Times New Roman" w:cs="Times New Roman"/>
          <w:szCs w:val="21"/>
        </w:rPr>
        <w:t xml:space="preserve"> identified as</w:t>
      </w:r>
      <w:r>
        <w:rPr>
          <w:rFonts w:ascii="Times New Roman" w:eastAsia="宋体" w:hAnsi="Times New Roman" w:cs="Times New Roman"/>
          <w:szCs w:val="21"/>
        </w:rPr>
        <w:t xml:space="preserve"> </w:t>
      </w:r>
      <w:r>
        <w:rPr>
          <w:rFonts w:ascii="Times New Roman" w:eastAsia="宋体" w:hAnsi="Times New Roman" w:cs="Times New Roman" w:hint="eastAsia"/>
          <w:szCs w:val="21"/>
        </w:rPr>
        <w:t>his</w:t>
      </w:r>
      <w:r>
        <w:rPr>
          <w:rFonts w:ascii="Times New Roman" w:eastAsia="宋体" w:hAnsi="Times New Roman" w:cs="Times New Roman"/>
          <w:szCs w:val="21"/>
        </w:rPr>
        <w:t xml:space="preserve"> </w:t>
      </w:r>
      <w:r>
        <w:rPr>
          <w:rFonts w:ascii="Times New Roman" w:eastAsia="宋体" w:hAnsi="Times New Roman" w:cs="Times New Roman" w:hint="eastAsia"/>
          <w:szCs w:val="21"/>
        </w:rPr>
        <w:t>brother.</w:t>
      </w:r>
      <w:r>
        <w:rPr>
          <w:rFonts w:ascii="Times New Roman" w:eastAsia="宋体" w:hAnsi="Times New Roman" w:cs="Times New Roman" w:hint="eastAsia"/>
          <w:szCs w:val="21"/>
        </w:rPr>
        <w:t>这具尸体被辨认出是他的兄弟。</w:t>
      </w:r>
      <w:r w:rsidR="008449F7" w:rsidRPr="008449F7">
        <w:rPr>
          <w:rFonts w:ascii="Times New Roman" w:eastAsia="宋体" w:hAnsi="Times New Roman" w:cs="Times New Roman" w:hint="eastAsia"/>
          <w:szCs w:val="21"/>
        </w:rPr>
        <w:t>First of all we must identify the problem areas.</w:t>
      </w:r>
      <w:r w:rsidR="008449F7" w:rsidRPr="008449F7">
        <w:rPr>
          <w:rFonts w:ascii="Times New Roman" w:eastAsia="宋体" w:hAnsi="Times New Roman" w:cs="Times New Roman" w:hint="eastAsia"/>
          <w:szCs w:val="21"/>
        </w:rPr>
        <w:t>首先我们必须找出问题所在。</w:t>
      </w:r>
      <w:r w:rsidR="00E20402" w:rsidRPr="00E20402">
        <w:rPr>
          <w:rFonts w:ascii="Times New Roman" w:eastAsia="宋体" w:hAnsi="Times New Roman" w:cs="Times New Roman" w:hint="eastAsia"/>
          <w:szCs w:val="21"/>
        </w:rPr>
        <w:t>You should not identify wealth with happiness.</w:t>
      </w:r>
      <w:r w:rsidR="00E20402" w:rsidRPr="00E20402">
        <w:rPr>
          <w:rFonts w:ascii="Times New Roman" w:eastAsia="宋体" w:hAnsi="Times New Roman" w:cs="Times New Roman" w:hint="eastAsia"/>
          <w:szCs w:val="21"/>
        </w:rPr>
        <w:t>你不应该认为财富就等于幸福。</w:t>
      </w:r>
      <w:r w:rsidR="008449F7" w:rsidRPr="008449F7">
        <w:rPr>
          <w:rFonts w:ascii="Times New Roman" w:eastAsia="宋体" w:hAnsi="Times New Roman" w:cs="Times New Roman" w:hint="eastAsia"/>
          <w:szCs w:val="21"/>
        </w:rPr>
        <w:t>I didn't enjoy the book because I couldn't identify with any of the main characters.</w:t>
      </w:r>
      <w:r w:rsidR="008449F7" w:rsidRPr="008449F7">
        <w:rPr>
          <w:rFonts w:ascii="Times New Roman" w:eastAsia="宋体" w:hAnsi="Times New Roman" w:cs="Times New Roman" w:hint="eastAsia"/>
          <w:szCs w:val="21"/>
        </w:rPr>
        <w:t>我不喜欢这本书，因为我无法与其中的任何主要角色产生共鸣。</w:t>
      </w:r>
    </w:p>
    <w:p w14:paraId="798BDE75" w14:textId="1E952886" w:rsidR="00F465B7" w:rsidRPr="00832D03" w:rsidRDefault="00863580" w:rsidP="00863580">
      <w:pPr>
        <w:spacing w:line="360" w:lineRule="auto"/>
        <w:ind w:firstLineChars="201" w:firstLine="422"/>
        <w:rPr>
          <w:rFonts w:ascii="Times New Roman" w:hAnsi="Times New Roman" w:cs="Times New Roman"/>
        </w:rPr>
      </w:pPr>
      <w:r>
        <w:rPr>
          <w:rFonts w:ascii="Times New Roman" w:eastAsia="宋体" w:hAnsi="Times New Roman" w:cs="Times New Roman" w:hint="eastAsia"/>
          <w:szCs w:val="21"/>
        </w:rPr>
        <w:t>【拓】</w:t>
      </w:r>
      <w:r w:rsidR="00F465B7" w:rsidRPr="00832D03">
        <w:rPr>
          <w:rFonts w:ascii="Times New Roman" w:hAnsi="Times New Roman" w:cs="Times New Roman"/>
        </w:rPr>
        <w:t>identification</w:t>
      </w:r>
      <w:r w:rsidR="00F465B7" w:rsidRPr="00832D03">
        <w:rPr>
          <w:rFonts w:ascii="Times New Roman" w:hAnsi="Times New Roman" w:cs="Times New Roman"/>
        </w:rPr>
        <w:t>：</w:t>
      </w:r>
      <w:r w:rsidR="00F465B7" w:rsidRPr="00832D03">
        <w:rPr>
          <w:rFonts w:ascii="Times New Roman" w:hAnsi="Times New Roman" w:cs="Times New Roman"/>
        </w:rPr>
        <w:t>[</w:t>
      </w:r>
      <w:r w:rsidR="000D2F83" w:rsidRPr="000D2F83">
        <w:rPr>
          <w:rFonts w:ascii="Times New Roman" w:hAnsi="Times New Roman" w:cs="Times New Roman"/>
        </w:rPr>
        <w:t>aɪˌdentɪfɪˈkeɪʃn</w:t>
      </w:r>
      <w:r w:rsidR="00F465B7" w:rsidRPr="00832D03">
        <w:rPr>
          <w:rFonts w:ascii="Times New Roman" w:hAnsi="Times New Roman" w:cs="Times New Roman"/>
        </w:rPr>
        <w:t>] n</w:t>
      </w:r>
      <w:r w:rsidR="00F67D1C">
        <w:rPr>
          <w:rFonts w:ascii="Times New Roman" w:hAnsi="Times New Roman" w:cs="Times New Roman"/>
        </w:rPr>
        <w:t>.</w:t>
      </w:r>
      <w:r w:rsidR="00F465B7" w:rsidRPr="00832D03">
        <w:rPr>
          <w:rFonts w:ascii="Times New Roman" w:hAnsi="Times New Roman" w:cs="Times New Roman"/>
        </w:rPr>
        <w:t>鉴定，识别；认同；身份证明</w:t>
      </w:r>
    </w:p>
    <w:p w14:paraId="505640EA" w14:textId="77777777" w:rsidR="00F465B7" w:rsidRPr="00FD4170" w:rsidRDefault="00BC56FE" w:rsidP="00FD4170">
      <w:pPr>
        <w:pStyle w:val="1"/>
        <w:numPr>
          <w:ilvl w:val="0"/>
          <w:numId w:val="24"/>
        </w:numPr>
        <w:spacing w:line="360" w:lineRule="auto"/>
        <w:jc w:val="center"/>
        <w:rPr>
          <w:b w:val="0"/>
          <w:sz w:val="28"/>
          <w:szCs w:val="28"/>
        </w:rPr>
      </w:pPr>
      <w:r w:rsidRPr="00FD4170">
        <w:rPr>
          <w:rFonts w:hint="eastAsia"/>
          <w:b w:val="0"/>
          <w:sz w:val="28"/>
          <w:szCs w:val="28"/>
        </w:rPr>
        <w:t>私人的</w:t>
      </w:r>
    </w:p>
    <w:p w14:paraId="18052CB9" w14:textId="353EED8F" w:rsidR="00BC56FE" w:rsidRPr="00832D03" w:rsidRDefault="00BC56FE" w:rsidP="00BC56FE">
      <w:pPr>
        <w:pStyle w:val="ac"/>
        <w:numPr>
          <w:ilvl w:val="0"/>
          <w:numId w:val="8"/>
        </w:numPr>
        <w:spacing w:line="480" w:lineRule="auto"/>
        <w:ind w:firstLineChars="0"/>
        <w:rPr>
          <w:rFonts w:ascii="Times New Roman" w:hAnsi="Times New Roman" w:cs="Times New Roman"/>
          <w:szCs w:val="21"/>
        </w:rPr>
      </w:pPr>
      <w:r w:rsidRPr="00870B95">
        <w:rPr>
          <w:rFonts w:ascii="Times New Roman" w:hAnsi="Times New Roman" w:cs="Times New Roman"/>
          <w:b/>
          <w:bCs/>
          <w:color w:val="EE0000"/>
          <w:sz w:val="24"/>
          <w:szCs w:val="24"/>
        </w:rPr>
        <w:t>private</w:t>
      </w:r>
      <w:r w:rsidRPr="00832D03">
        <w:rPr>
          <w:rFonts w:ascii="Times New Roman" w:hAnsi="Times New Roman" w:cs="Times New Roman"/>
          <w:szCs w:val="21"/>
        </w:rPr>
        <w:t>：</w:t>
      </w:r>
      <w:r w:rsidRPr="00832D03">
        <w:rPr>
          <w:rFonts w:ascii="Times New Roman" w:hAnsi="Times New Roman" w:cs="Times New Roman"/>
          <w:szCs w:val="21"/>
        </w:rPr>
        <w:t>[ˈpraɪvɪt] adj.</w:t>
      </w:r>
      <w:r w:rsidRPr="00832D03">
        <w:rPr>
          <w:rFonts w:ascii="Times New Roman" w:hAnsi="Times New Roman" w:cs="Times New Roman"/>
          <w:szCs w:val="21"/>
        </w:rPr>
        <w:t>私人的，私有的</w:t>
      </w:r>
    </w:p>
    <w:p w14:paraId="19917546" w14:textId="2CBC63EA" w:rsidR="00BC56FE" w:rsidRDefault="005A0A55"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BC56FE">
        <w:rPr>
          <w:rFonts w:ascii="Times New Roman" w:hAnsi="Times New Roman" w:cs="Times New Roman" w:hint="eastAsia"/>
          <w:szCs w:val="21"/>
        </w:rPr>
        <w:t>priv</w:t>
      </w:r>
      <w:r w:rsidR="00BC56FE">
        <w:rPr>
          <w:rFonts w:ascii="Times New Roman" w:hAnsi="Times New Roman" w:cs="Times New Roman" w:hint="eastAsia"/>
          <w:szCs w:val="21"/>
        </w:rPr>
        <w:t>（</w:t>
      </w:r>
      <w:r w:rsidR="006D6135">
        <w:rPr>
          <w:rFonts w:ascii="Times New Roman" w:hAnsi="Times New Roman" w:cs="Times New Roman" w:hint="eastAsia"/>
          <w:szCs w:val="21"/>
        </w:rPr>
        <w:t>私的，使成为私人的</w:t>
      </w:r>
      <w:r w:rsidR="00BC56FE">
        <w:rPr>
          <w:rFonts w:ascii="Times New Roman" w:hAnsi="Times New Roman" w:cs="Times New Roman" w:hint="eastAsia"/>
          <w:szCs w:val="21"/>
        </w:rPr>
        <w:t>）</w:t>
      </w:r>
      <w:r w:rsidR="00BC56FE">
        <w:rPr>
          <w:rFonts w:ascii="Times New Roman" w:hAnsi="Times New Roman" w:cs="Times New Roman" w:hint="eastAsia"/>
          <w:szCs w:val="21"/>
        </w:rPr>
        <w:t>+ate</w:t>
      </w:r>
      <w:r w:rsidR="00BC56FE">
        <w:rPr>
          <w:rFonts w:ascii="Times New Roman" w:hAnsi="Times New Roman" w:cs="Times New Roman" w:hint="eastAsia"/>
          <w:szCs w:val="21"/>
        </w:rPr>
        <w:t>（</w:t>
      </w:r>
      <w:r w:rsidR="006D6135" w:rsidRPr="003D5025">
        <w:rPr>
          <w:rFonts w:ascii="Times New Roman" w:hAnsi="Times New Roman" w:cs="Times New Roman" w:hint="eastAsia"/>
          <w:bCs/>
          <w:szCs w:val="21"/>
        </w:rPr>
        <w:t>来自拉丁语动词的过去分词后缀，等于</w:t>
      </w:r>
      <w:r w:rsidR="006D6135" w:rsidRPr="003D5025">
        <w:rPr>
          <w:rFonts w:ascii="Times New Roman" w:hAnsi="Times New Roman" w:cs="Times New Roman" w:hint="eastAsia"/>
          <w:bCs/>
          <w:szCs w:val="21"/>
        </w:rPr>
        <w:t>ed</w:t>
      </w:r>
      <w:r w:rsidR="006D6135" w:rsidRPr="003D5025">
        <w:rPr>
          <w:rFonts w:ascii="Times New Roman" w:hAnsi="Times New Roman" w:cs="Times New Roman" w:hint="eastAsia"/>
          <w:bCs/>
          <w:szCs w:val="21"/>
        </w:rPr>
        <w:t>，在此构成形容词，已经……的</w:t>
      </w:r>
      <w:r w:rsidR="00BC56FE">
        <w:rPr>
          <w:rFonts w:ascii="Times New Roman" w:hAnsi="Times New Roman" w:cs="Times New Roman" w:hint="eastAsia"/>
          <w:szCs w:val="21"/>
        </w:rPr>
        <w:t>）→</w:t>
      </w:r>
      <w:r w:rsidR="006D6135">
        <w:rPr>
          <w:rFonts w:ascii="Times New Roman" w:hAnsi="Times New Roman" w:cs="Times New Roman" w:hint="eastAsia"/>
          <w:szCs w:val="21"/>
        </w:rPr>
        <w:t>已经成为私人</w:t>
      </w:r>
      <w:r w:rsidR="00BC56FE">
        <w:rPr>
          <w:rFonts w:ascii="Times New Roman" w:hAnsi="Times New Roman" w:cs="Times New Roman" w:hint="eastAsia"/>
          <w:szCs w:val="21"/>
        </w:rPr>
        <w:t>的→私人的</w:t>
      </w:r>
      <w:r w:rsidR="006D6135">
        <w:rPr>
          <w:rFonts w:ascii="Times New Roman" w:hAnsi="Times New Roman" w:cs="Times New Roman" w:hint="eastAsia"/>
        </w:rPr>
        <w:t>，私有的</w:t>
      </w:r>
    </w:p>
    <w:p w14:paraId="1A2DF7AE" w14:textId="77777777" w:rsidR="001535C6" w:rsidRDefault="00F8512D" w:rsidP="00BC56F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private</w:t>
      </w:r>
      <w:r>
        <w:rPr>
          <w:rFonts w:ascii="Times New Roman" w:hAnsi="Times New Roman" w:cs="Times New Roman"/>
          <w:szCs w:val="21"/>
        </w:rPr>
        <w:t xml:space="preserve"> </w:t>
      </w:r>
      <w:r>
        <w:rPr>
          <w:rFonts w:ascii="Times New Roman" w:hAnsi="Times New Roman" w:cs="Times New Roman" w:hint="eastAsia"/>
          <w:szCs w:val="21"/>
        </w:rPr>
        <w:t>plane</w:t>
      </w:r>
      <w:r>
        <w:rPr>
          <w:rFonts w:ascii="Times New Roman" w:hAnsi="Times New Roman" w:cs="Times New Roman" w:hint="eastAsia"/>
          <w:szCs w:val="21"/>
        </w:rPr>
        <w:t>（私人飞机），</w:t>
      </w:r>
      <w:r>
        <w:rPr>
          <w:rFonts w:ascii="Times New Roman" w:hAnsi="Times New Roman" w:cs="Times New Roman" w:hint="eastAsia"/>
          <w:szCs w:val="21"/>
        </w:rPr>
        <w:t>private</w:t>
      </w:r>
      <w:r>
        <w:rPr>
          <w:rFonts w:ascii="Times New Roman" w:hAnsi="Times New Roman" w:cs="Times New Roman"/>
          <w:szCs w:val="21"/>
        </w:rPr>
        <w:t xml:space="preserve"> </w:t>
      </w:r>
      <w:r>
        <w:rPr>
          <w:rFonts w:ascii="Times New Roman" w:hAnsi="Times New Roman" w:cs="Times New Roman" w:hint="eastAsia"/>
          <w:szCs w:val="21"/>
        </w:rPr>
        <w:t>life</w:t>
      </w:r>
      <w:r>
        <w:rPr>
          <w:rFonts w:ascii="Times New Roman" w:hAnsi="Times New Roman" w:cs="Times New Roman" w:hint="eastAsia"/>
          <w:szCs w:val="21"/>
        </w:rPr>
        <w:t>（私生活）</w:t>
      </w:r>
    </w:p>
    <w:p w14:paraId="1BA5DA54" w14:textId="77777777" w:rsidR="001535C6" w:rsidRDefault="001535C6" w:rsidP="00BC56F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privacy</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ˈprɪvəsi</w:t>
      </w:r>
      <w:r w:rsidR="00C7044E">
        <w:rPr>
          <w:rFonts w:ascii="Times New Roman" w:hAnsi="Times New Roman" w:cs="Times New Roman"/>
          <w:szCs w:val="21"/>
        </w:rPr>
        <w:t xml:space="preserve">] </w:t>
      </w:r>
      <w:r w:rsidR="00BC56FE">
        <w:rPr>
          <w:rFonts w:ascii="Times New Roman" w:hAnsi="Times New Roman" w:cs="Times New Roman" w:hint="eastAsia"/>
          <w:szCs w:val="21"/>
        </w:rPr>
        <w:t>n.</w:t>
      </w:r>
      <w:r w:rsidR="00BC56FE">
        <w:rPr>
          <w:rFonts w:ascii="Times New Roman" w:hAnsi="Times New Roman" w:cs="Times New Roman" w:hint="eastAsia"/>
          <w:szCs w:val="21"/>
        </w:rPr>
        <w:t>隐私</w:t>
      </w:r>
    </w:p>
    <w:p w14:paraId="68077DB2" w14:textId="050BA6CA" w:rsidR="00C7044E" w:rsidRPr="00F6164A" w:rsidRDefault="001535C6" w:rsidP="00BC56FE">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privately</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ˈpraɪvətli</w:t>
      </w:r>
      <w:r w:rsidR="00C7044E">
        <w:rPr>
          <w:rFonts w:ascii="Times New Roman" w:hAnsi="Times New Roman" w:cs="Times New Roman"/>
          <w:szCs w:val="21"/>
        </w:rPr>
        <w:t>] adv.</w:t>
      </w:r>
      <w:r w:rsidR="00C7044E">
        <w:rPr>
          <w:rFonts w:ascii="Times New Roman" w:hAnsi="Times New Roman" w:cs="Times New Roman" w:hint="eastAsia"/>
          <w:szCs w:val="21"/>
        </w:rPr>
        <w:t>私下地</w:t>
      </w:r>
    </w:p>
    <w:p w14:paraId="270F6EE9" w14:textId="1E5E8833" w:rsidR="00BC56FE" w:rsidRPr="00335541" w:rsidRDefault="00BC56FE" w:rsidP="00476596">
      <w:pPr>
        <w:pStyle w:val="2"/>
        <w:numPr>
          <w:ilvl w:val="0"/>
          <w:numId w:val="11"/>
        </w:numPr>
        <w:spacing w:before="0" w:after="0" w:line="480" w:lineRule="auto"/>
        <w:rPr>
          <w:sz w:val="21"/>
          <w:szCs w:val="21"/>
        </w:rPr>
      </w:pPr>
      <w:bookmarkStart w:id="370" w:name="_Toc504321853"/>
      <w:r w:rsidRPr="00837023">
        <w:rPr>
          <w:rFonts w:ascii="Times New Roman" w:eastAsiaTheme="minorEastAsia" w:hAnsi="Times New Roman" w:hint="eastAsia"/>
          <w:color w:val="EE0000"/>
          <w:sz w:val="24"/>
          <w:szCs w:val="24"/>
        </w:rPr>
        <w:t>propri</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个人的）</w:t>
      </w:r>
      <w:bookmarkEnd w:id="370"/>
    </w:p>
    <w:p w14:paraId="161EA129" w14:textId="4EFF0CCE" w:rsidR="00BC56FE" w:rsidRDefault="00B125EF" w:rsidP="00BC56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w:t>
      </w:r>
      <w:r w:rsidR="00BC56FE">
        <w:rPr>
          <w:rFonts w:ascii="Times New Roman" w:eastAsia="宋体" w:hAnsi="Times New Roman" w:cs="Times New Roman" w:hint="eastAsia"/>
          <w:szCs w:val="21"/>
        </w:rPr>
        <w:t>拉丁语</w:t>
      </w:r>
      <w:r w:rsidR="00863580">
        <w:rPr>
          <w:rFonts w:ascii="Times New Roman" w:eastAsia="宋体" w:hAnsi="Times New Roman" w:cs="Times New Roman" w:hint="eastAsia"/>
          <w:szCs w:val="21"/>
        </w:rPr>
        <w:t>。</w:t>
      </w:r>
    </w:p>
    <w:p w14:paraId="3019646F" w14:textId="66A4C742" w:rsidR="00BC56FE" w:rsidRDefault="00863580" w:rsidP="00BC56F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【辨】</w:t>
      </w:r>
      <w:r w:rsidR="00BC56FE">
        <w:rPr>
          <w:rFonts w:ascii="Times New Roman" w:eastAsia="宋体" w:hAnsi="Times New Roman" w:cs="Times New Roman" w:hint="eastAsia"/>
          <w:szCs w:val="21"/>
        </w:rPr>
        <w:t>proper-</w:t>
      </w:r>
      <w:r>
        <w:rPr>
          <w:rFonts w:ascii="Times New Roman" w:eastAsia="宋体" w:hAnsi="Times New Roman" w:cs="Times New Roman" w:hint="eastAsia"/>
          <w:szCs w:val="21"/>
        </w:rPr>
        <w:t>（音变）。</w:t>
      </w:r>
    </w:p>
    <w:p w14:paraId="3192A2E2" w14:textId="03CF2EFD" w:rsidR="00B32733" w:rsidRPr="00832D03" w:rsidRDefault="00B32733" w:rsidP="00B32733">
      <w:pPr>
        <w:pStyle w:val="ac"/>
        <w:numPr>
          <w:ilvl w:val="0"/>
          <w:numId w:val="8"/>
        </w:numPr>
        <w:spacing w:line="480" w:lineRule="auto"/>
        <w:ind w:firstLineChars="0"/>
        <w:rPr>
          <w:rFonts w:ascii="Times New Roman" w:hAnsi="Times New Roman" w:cs="Times New Roman"/>
        </w:rPr>
      </w:pPr>
      <w:r w:rsidRPr="00000924">
        <w:rPr>
          <w:rFonts w:ascii="Times New Roman" w:hAnsi="Times New Roman" w:cs="Times New Roman"/>
          <w:color w:val="EE0000"/>
        </w:rPr>
        <w:t>appropriate</w:t>
      </w:r>
      <w:r w:rsidRPr="00832D03">
        <w:rPr>
          <w:rFonts w:ascii="Times New Roman" w:hAnsi="Times New Roman" w:cs="Times New Roman"/>
        </w:rPr>
        <w:t>：</w:t>
      </w:r>
      <w:r w:rsidRPr="00832D03">
        <w:rPr>
          <w:rFonts w:ascii="Times New Roman" w:hAnsi="Times New Roman" w:cs="Times New Roman"/>
          <w:szCs w:val="21"/>
        </w:rPr>
        <w:t>[</w:t>
      </w:r>
      <w:r w:rsidRPr="00B32733">
        <w:rPr>
          <w:rFonts w:ascii="Times New Roman" w:hAnsi="Times New Roman" w:cs="Times New Roman"/>
          <w:szCs w:val="21"/>
        </w:rPr>
        <w:t>əˈprəʊpriət</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适当的</w:t>
      </w:r>
      <w:r>
        <w:rPr>
          <w:rFonts w:ascii="Times New Roman" w:hAnsi="Times New Roman" w:cs="Times New Roman" w:hint="eastAsia"/>
          <w:szCs w:val="21"/>
        </w:rPr>
        <w:t>，</w:t>
      </w:r>
      <w:r w:rsidRPr="00832D03">
        <w:rPr>
          <w:rFonts w:ascii="Times New Roman" w:hAnsi="Times New Roman" w:cs="Times New Roman"/>
          <w:szCs w:val="21"/>
        </w:rPr>
        <w:t>合适的</w:t>
      </w:r>
      <w:r w:rsidRPr="00832D03">
        <w:rPr>
          <w:rFonts w:ascii="Times New Roman" w:hAnsi="Times New Roman" w:cs="Times New Roman"/>
          <w:szCs w:val="21"/>
        </w:rPr>
        <w:t>vt.</w:t>
      </w:r>
      <w:r w:rsidRPr="00832D03">
        <w:rPr>
          <w:rFonts w:ascii="Times New Roman" w:hAnsi="Times New Roman" w:cs="Times New Roman"/>
          <w:szCs w:val="21"/>
        </w:rPr>
        <w:t>占用</w:t>
      </w:r>
      <w:r>
        <w:rPr>
          <w:rFonts w:ascii="Times New Roman" w:hAnsi="Times New Roman" w:cs="Times New Roman" w:hint="eastAsia"/>
          <w:szCs w:val="21"/>
        </w:rPr>
        <w:t>，盗用；</w:t>
      </w:r>
      <w:r w:rsidRPr="00832D03">
        <w:rPr>
          <w:rFonts w:ascii="Times New Roman" w:hAnsi="Times New Roman" w:cs="Times New Roman"/>
          <w:szCs w:val="21"/>
        </w:rPr>
        <w:t>拨出</w:t>
      </w:r>
    </w:p>
    <w:p w14:paraId="617F9443" w14:textId="73774FCE" w:rsidR="00B32733" w:rsidRDefault="005A0A55" w:rsidP="00B32733">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6C0181" w:rsidRPr="003D5025">
        <w:rPr>
          <w:rFonts w:ascii="Times New Roman" w:hAnsi="Times New Roman" w:cs="Times New Roman" w:hint="eastAsia"/>
          <w:bCs/>
          <w:szCs w:val="21"/>
        </w:rPr>
        <w:t>ap</w:t>
      </w:r>
      <w:r w:rsidR="006C0181" w:rsidRPr="003D5025">
        <w:rPr>
          <w:rFonts w:ascii="Times New Roman" w:hAnsi="Times New Roman" w:cs="Times New Roman" w:hint="eastAsia"/>
          <w:bCs/>
          <w:szCs w:val="21"/>
        </w:rPr>
        <w:t>（</w:t>
      </w:r>
      <w:r w:rsidR="006C0181" w:rsidRPr="003D5025">
        <w:rPr>
          <w:rFonts w:ascii="Times New Roman" w:hAnsi="Times New Roman" w:cs="Times New Roman" w:hint="eastAsia"/>
          <w:bCs/>
          <w:szCs w:val="21"/>
        </w:rPr>
        <w:t>=ad</w:t>
      </w:r>
      <w:r w:rsidR="006C0181" w:rsidRPr="003D5025">
        <w:rPr>
          <w:rFonts w:ascii="Times New Roman" w:hAnsi="Times New Roman" w:cs="Times New Roman" w:hint="eastAsia"/>
          <w:bCs/>
          <w:szCs w:val="21"/>
        </w:rPr>
        <w:t>，去，趋近）</w:t>
      </w:r>
      <w:r w:rsidR="006C0181" w:rsidRPr="003D5025">
        <w:rPr>
          <w:rFonts w:ascii="Times New Roman" w:hAnsi="Times New Roman" w:cs="Times New Roman" w:hint="eastAsia"/>
          <w:bCs/>
          <w:szCs w:val="21"/>
        </w:rPr>
        <w:t>+propri</w:t>
      </w:r>
      <w:r w:rsidR="006C0181" w:rsidRPr="003D5025">
        <w:rPr>
          <w:rFonts w:ascii="Times New Roman" w:hAnsi="Times New Roman" w:cs="Times New Roman" w:hint="eastAsia"/>
          <w:bCs/>
          <w:szCs w:val="21"/>
        </w:rPr>
        <w:t>（个人的）</w:t>
      </w:r>
      <w:r w:rsidR="006C0181" w:rsidRPr="003D5025">
        <w:rPr>
          <w:rFonts w:ascii="Times New Roman" w:hAnsi="Times New Roman" w:cs="Times New Roman" w:hint="eastAsia"/>
          <w:bCs/>
          <w:szCs w:val="21"/>
        </w:rPr>
        <w:t>+</w:t>
      </w:r>
      <w:r w:rsidR="006C0181">
        <w:rPr>
          <w:rFonts w:ascii="Times New Roman" w:hAnsi="Times New Roman" w:cs="Times New Roman" w:hint="eastAsia"/>
          <w:bCs/>
          <w:szCs w:val="21"/>
        </w:rPr>
        <w:t>ate</w:t>
      </w:r>
      <w:r w:rsidR="006C0181">
        <w:rPr>
          <w:rFonts w:ascii="Times New Roman" w:hAnsi="Times New Roman" w:cs="Times New Roman" w:hint="eastAsia"/>
          <w:bCs/>
          <w:szCs w:val="21"/>
        </w:rPr>
        <w:t>（来自拉丁语动词的过去分词后缀，等于</w:t>
      </w:r>
      <w:r w:rsidR="006C0181">
        <w:rPr>
          <w:rFonts w:ascii="Times New Roman" w:hAnsi="Times New Roman" w:cs="Times New Roman" w:hint="eastAsia"/>
          <w:bCs/>
          <w:szCs w:val="21"/>
        </w:rPr>
        <w:t>ed</w:t>
      </w:r>
      <w:r w:rsidR="006C0181">
        <w:rPr>
          <w:rFonts w:ascii="Times New Roman" w:hAnsi="Times New Roman" w:cs="Times New Roman" w:hint="eastAsia"/>
          <w:bCs/>
          <w:szCs w:val="21"/>
        </w:rPr>
        <w:t>，在此构成动词和形容词）</w:t>
      </w:r>
      <w:r w:rsidR="006C0181" w:rsidRPr="003D5025">
        <w:rPr>
          <w:rFonts w:ascii="Times New Roman" w:hAnsi="Times New Roman" w:cs="Times New Roman" w:hint="eastAsia"/>
          <w:bCs/>
          <w:szCs w:val="21"/>
        </w:rPr>
        <w:t>→趋近个人</w:t>
      </w:r>
      <w:r w:rsidR="006C0181">
        <w:rPr>
          <w:rFonts w:ascii="Times New Roman" w:hAnsi="Times New Roman" w:cs="Times New Roman" w:hint="eastAsia"/>
          <w:bCs/>
          <w:szCs w:val="21"/>
        </w:rPr>
        <w:t>（的）</w:t>
      </w:r>
      <w:r w:rsidR="006C0181" w:rsidRPr="003D5025">
        <w:rPr>
          <w:rFonts w:ascii="Times New Roman" w:hAnsi="Times New Roman" w:cs="Times New Roman" w:hint="eastAsia"/>
          <w:bCs/>
          <w:szCs w:val="21"/>
        </w:rPr>
        <w:t>→成为个人之物（占用，拨出）；适合个人特点的（适当的，合适的）</w:t>
      </w:r>
    </w:p>
    <w:p w14:paraId="65AD3667" w14:textId="77777777" w:rsidR="001535C6" w:rsidRDefault="00B32733" w:rsidP="00B3273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B32733">
        <w:rPr>
          <w:rFonts w:ascii="Times New Roman" w:hAnsi="Times New Roman" w:cs="Times New Roman"/>
          <w:szCs w:val="21"/>
        </w:rPr>
        <w:t>Jeans are not appropriate for a formal party.</w:t>
      </w:r>
      <w:r>
        <w:rPr>
          <w:rFonts w:ascii="Times New Roman" w:hAnsi="Times New Roman" w:cs="Times New Roman" w:hint="eastAsia"/>
          <w:szCs w:val="21"/>
        </w:rPr>
        <w:t>正式聚会上穿牛仔裤不合适。</w:t>
      </w:r>
      <w:r>
        <w:rPr>
          <w:rFonts w:ascii="Times New Roman" w:hAnsi="Times New Roman" w:cs="Times New Roman" w:hint="eastAsia"/>
          <w:szCs w:val="21"/>
        </w:rPr>
        <w:t>take</w:t>
      </w:r>
      <w:r>
        <w:rPr>
          <w:rFonts w:ascii="Times New Roman" w:hAnsi="Times New Roman" w:cs="Times New Roman"/>
          <w:szCs w:val="21"/>
        </w:rPr>
        <w:t xml:space="preserve"> </w:t>
      </w:r>
      <w:r>
        <w:rPr>
          <w:rFonts w:ascii="Times New Roman" w:hAnsi="Times New Roman" w:cs="Times New Roman"/>
          <w:szCs w:val="21"/>
        </w:rPr>
        <w:lastRenderedPageBreak/>
        <w:t>appropriate action</w:t>
      </w:r>
      <w:r>
        <w:rPr>
          <w:rFonts w:ascii="Times New Roman" w:hAnsi="Times New Roman" w:cs="Times New Roman" w:hint="eastAsia"/>
          <w:szCs w:val="21"/>
        </w:rPr>
        <w:t>（采取适当行动）；</w:t>
      </w:r>
      <w:r w:rsidRPr="00B32733">
        <w:rPr>
          <w:rFonts w:ascii="Times New Roman" w:hAnsi="Times New Roman" w:cs="Times New Roman"/>
          <w:szCs w:val="21"/>
        </w:rPr>
        <w:t>He was accused of appropriating club funds.</w:t>
      </w:r>
      <w:r>
        <w:rPr>
          <w:rFonts w:ascii="Times New Roman" w:hAnsi="Times New Roman" w:cs="Times New Roman" w:hint="eastAsia"/>
          <w:szCs w:val="21"/>
        </w:rPr>
        <w:t>他被指控盗用俱乐部的资金。</w:t>
      </w:r>
      <w:r w:rsidRPr="00B32733">
        <w:rPr>
          <w:rFonts w:ascii="Times New Roman" w:hAnsi="Times New Roman" w:cs="Times New Roman"/>
          <w:szCs w:val="21"/>
        </w:rPr>
        <w:t xml:space="preserve">Five million dollars has been appropriated for </w:t>
      </w:r>
      <w:r>
        <w:rPr>
          <w:rFonts w:ascii="Times New Roman" w:hAnsi="Times New Roman" w:cs="Times New Roman" w:hint="eastAsia"/>
          <w:szCs w:val="21"/>
        </w:rPr>
        <w:t>th</w:t>
      </w:r>
      <w:r>
        <w:rPr>
          <w:rFonts w:ascii="Times New Roman" w:hAnsi="Times New Roman" w:cs="Times New Roman"/>
          <w:szCs w:val="21"/>
        </w:rPr>
        <w:t xml:space="preserve">is </w:t>
      </w:r>
      <w:r w:rsidRPr="00B32733">
        <w:rPr>
          <w:rFonts w:ascii="Times New Roman" w:hAnsi="Times New Roman" w:cs="Times New Roman"/>
          <w:szCs w:val="21"/>
        </w:rPr>
        <w:t>research</w:t>
      </w:r>
      <w:r>
        <w:rPr>
          <w:rFonts w:ascii="Times New Roman" w:hAnsi="Times New Roman" w:cs="Times New Roman" w:hint="eastAsia"/>
          <w:szCs w:val="21"/>
        </w:rPr>
        <w:t>.</w:t>
      </w:r>
      <w:r>
        <w:rPr>
          <w:rFonts w:ascii="Times New Roman" w:hAnsi="Times New Roman" w:cs="Times New Roman" w:hint="eastAsia"/>
          <w:szCs w:val="21"/>
        </w:rPr>
        <w:t>已经拨出五百万美元用于</w:t>
      </w:r>
      <w:r w:rsidR="008A0B2C">
        <w:rPr>
          <w:rFonts w:ascii="Times New Roman" w:hAnsi="Times New Roman" w:cs="Times New Roman" w:hint="eastAsia"/>
          <w:szCs w:val="21"/>
        </w:rPr>
        <w:t>此项研究。</w:t>
      </w:r>
    </w:p>
    <w:p w14:paraId="2D412E77" w14:textId="2866B143" w:rsidR="008A0B2C" w:rsidRPr="00106D3A" w:rsidRDefault="001535C6" w:rsidP="00B32733">
      <w:pPr>
        <w:spacing w:line="360" w:lineRule="auto"/>
        <w:ind w:firstLineChars="202" w:firstLine="424"/>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inappropriate</w:t>
      </w:r>
      <w:r>
        <w:rPr>
          <w:rFonts w:ascii="Times New Roman" w:hAnsi="Times New Roman" w:cs="Times New Roman" w:hint="eastAsia"/>
          <w:szCs w:val="21"/>
        </w:rPr>
        <w:t>：</w:t>
      </w:r>
      <w:r>
        <w:rPr>
          <w:rFonts w:ascii="Times New Roman" w:hAnsi="Times New Roman" w:cs="Times New Roman" w:hint="eastAsia"/>
          <w:szCs w:val="21"/>
        </w:rPr>
        <w:t>[</w:t>
      </w:r>
      <w:r w:rsidR="00C7044E" w:rsidRPr="00C7044E">
        <w:rPr>
          <w:rFonts w:ascii="Times New Roman" w:hAnsi="Times New Roman" w:cs="Times New Roman"/>
          <w:szCs w:val="21"/>
        </w:rPr>
        <w:t>ˌɪnəˈprəʊpriət</w:t>
      </w:r>
      <w:r w:rsidR="00C7044E">
        <w:rPr>
          <w:rFonts w:ascii="Times New Roman" w:hAnsi="Times New Roman" w:cs="Times New Roman"/>
          <w:szCs w:val="21"/>
        </w:rPr>
        <w:t xml:space="preserve">] </w:t>
      </w:r>
      <w:r w:rsidR="008A0B2C">
        <w:rPr>
          <w:rFonts w:ascii="Times New Roman" w:hAnsi="Times New Roman" w:cs="Times New Roman" w:hint="eastAsia"/>
          <w:szCs w:val="21"/>
        </w:rPr>
        <w:t>adj</w:t>
      </w:r>
      <w:r w:rsidR="008A0B2C">
        <w:rPr>
          <w:rFonts w:ascii="Times New Roman" w:hAnsi="Times New Roman" w:cs="Times New Roman"/>
          <w:szCs w:val="21"/>
        </w:rPr>
        <w:t>.</w:t>
      </w:r>
      <w:r w:rsidR="008A0B2C">
        <w:rPr>
          <w:rFonts w:ascii="Times New Roman" w:hAnsi="Times New Roman" w:cs="Times New Roman" w:hint="eastAsia"/>
          <w:szCs w:val="21"/>
        </w:rPr>
        <w:t>不合适的</w:t>
      </w:r>
    </w:p>
    <w:p w14:paraId="592EB530" w14:textId="74C2C19D" w:rsidR="00BC56FE" w:rsidRPr="008A0B2C" w:rsidRDefault="00BC56FE" w:rsidP="00BC56FE">
      <w:pPr>
        <w:pStyle w:val="ac"/>
        <w:numPr>
          <w:ilvl w:val="0"/>
          <w:numId w:val="8"/>
        </w:numPr>
        <w:spacing w:line="480" w:lineRule="auto"/>
        <w:ind w:firstLineChars="0"/>
        <w:rPr>
          <w:rFonts w:ascii="Times New Roman" w:hAnsi="Times New Roman" w:cs="Times New Roman"/>
        </w:rPr>
      </w:pPr>
      <w:r w:rsidRPr="006A2B8F">
        <w:rPr>
          <w:rFonts w:ascii="Times New Roman" w:hAnsi="Times New Roman" w:cs="Times New Roman"/>
          <w:color w:val="EE0000"/>
        </w:rPr>
        <w:t>proper</w:t>
      </w:r>
      <w:r w:rsidRPr="00832D03">
        <w:rPr>
          <w:rFonts w:ascii="Times New Roman" w:hAnsi="Times New Roman" w:cs="Times New Roman"/>
        </w:rPr>
        <w:t>：</w:t>
      </w:r>
      <w:r w:rsidRPr="00832D03">
        <w:rPr>
          <w:rFonts w:ascii="Times New Roman" w:hAnsi="Times New Roman" w:cs="Times New Roman"/>
          <w:szCs w:val="21"/>
        </w:rPr>
        <w:t>[</w:t>
      </w:r>
      <w:r w:rsidR="008A0B2C" w:rsidRPr="008A0B2C">
        <w:rPr>
          <w:rFonts w:ascii="Times New Roman" w:hAnsi="Times New Roman" w:cs="Times New Roman"/>
          <w:szCs w:val="21"/>
        </w:rPr>
        <w:t>ˈprɒpə</w:t>
      </w:r>
      <w:r w:rsidR="00C93DA1">
        <w:rPr>
          <w:rFonts w:ascii="Times New Roman" w:hAnsi="Times New Roman" w:cs="Times New Roman"/>
          <w:szCs w:val="21"/>
        </w:rPr>
        <w:t>(r)]</w:t>
      </w:r>
      <w:r>
        <w:rPr>
          <w:rFonts w:ascii="Times New Roman" w:hAnsi="Times New Roman" w:cs="Times New Roman"/>
          <w:szCs w:val="21"/>
        </w:rPr>
        <w:t xml:space="preserve"> adj</w:t>
      </w:r>
      <w:r w:rsidRPr="00832D03">
        <w:rPr>
          <w:rFonts w:ascii="Times New Roman" w:hAnsi="Times New Roman" w:cs="Times New Roman"/>
          <w:szCs w:val="21"/>
        </w:rPr>
        <w:t>.</w:t>
      </w:r>
      <w:r w:rsidR="008A0B2C">
        <w:rPr>
          <w:rFonts w:ascii="Times New Roman" w:hAnsi="Times New Roman" w:cs="Times New Roman" w:hint="eastAsia"/>
          <w:szCs w:val="21"/>
        </w:rPr>
        <w:t>恰当的，</w:t>
      </w:r>
      <w:r w:rsidR="006C0181">
        <w:rPr>
          <w:rFonts w:ascii="Times New Roman" w:hAnsi="Times New Roman" w:cs="Times New Roman" w:hint="eastAsia"/>
          <w:szCs w:val="21"/>
        </w:rPr>
        <w:t>合适</w:t>
      </w:r>
      <w:r w:rsidR="00AA42E3">
        <w:rPr>
          <w:rFonts w:ascii="Times New Roman" w:hAnsi="Times New Roman" w:cs="Times New Roman" w:hint="eastAsia"/>
          <w:szCs w:val="21"/>
        </w:rPr>
        <w:t>的</w:t>
      </w:r>
      <w:r w:rsidRPr="00832D03">
        <w:rPr>
          <w:rFonts w:ascii="Times New Roman" w:hAnsi="Times New Roman" w:cs="Times New Roman"/>
          <w:szCs w:val="21"/>
        </w:rPr>
        <w:t>；特有的</w:t>
      </w:r>
    </w:p>
    <w:p w14:paraId="47F8C5A6" w14:textId="13DED819" w:rsidR="008A0B2C" w:rsidRDefault="008A0B2C" w:rsidP="008A0B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【源】词根</w:t>
      </w:r>
      <w:r>
        <w:rPr>
          <w:rFonts w:ascii="Times New Roman" w:hAnsi="Times New Roman" w:cs="Times New Roman" w:hint="eastAsia"/>
          <w:szCs w:val="21"/>
        </w:rPr>
        <w:t>propri-</w:t>
      </w:r>
      <w:r>
        <w:rPr>
          <w:rFonts w:ascii="Times New Roman" w:hAnsi="Times New Roman" w:cs="Times New Roman" w:hint="eastAsia"/>
          <w:szCs w:val="21"/>
        </w:rPr>
        <w:t>在法语中的音变结果，本意就是“</w:t>
      </w:r>
      <w:r w:rsidR="00F84832">
        <w:rPr>
          <w:rFonts w:ascii="Times New Roman" w:hAnsi="Times New Roman" w:cs="Times New Roman" w:hint="eastAsia"/>
          <w:szCs w:val="21"/>
        </w:rPr>
        <w:t>针对</w:t>
      </w:r>
      <w:r>
        <w:rPr>
          <w:rFonts w:ascii="Times New Roman" w:hAnsi="Times New Roman" w:cs="Times New Roman" w:hint="eastAsia"/>
          <w:szCs w:val="21"/>
        </w:rPr>
        <w:t>个人的</w:t>
      </w:r>
      <w:r w:rsidR="00F84832">
        <w:rPr>
          <w:rFonts w:ascii="Times New Roman" w:hAnsi="Times New Roman" w:cs="Times New Roman" w:hint="eastAsia"/>
          <w:szCs w:val="21"/>
        </w:rPr>
        <w:t>，</w:t>
      </w:r>
      <w:r w:rsidR="00AE6B49">
        <w:rPr>
          <w:rFonts w:ascii="Times New Roman" w:hAnsi="Times New Roman" w:cs="Times New Roman" w:hint="eastAsia"/>
          <w:szCs w:val="21"/>
        </w:rPr>
        <w:t>适合</w:t>
      </w:r>
      <w:r w:rsidR="00F84832">
        <w:rPr>
          <w:rFonts w:ascii="Times New Roman" w:hAnsi="Times New Roman" w:cs="Times New Roman" w:hint="eastAsia"/>
          <w:szCs w:val="21"/>
        </w:rPr>
        <w:t>个别情况的</w:t>
      </w:r>
      <w:r>
        <w:rPr>
          <w:rFonts w:ascii="Times New Roman" w:hAnsi="Times New Roman" w:cs="Times New Roman" w:hint="eastAsia"/>
          <w:szCs w:val="21"/>
        </w:rPr>
        <w:t>”。</w:t>
      </w:r>
    </w:p>
    <w:p w14:paraId="394D37C2" w14:textId="429FA433" w:rsidR="008A0B2C" w:rsidRDefault="008A0B2C" w:rsidP="008A0B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proper</w:t>
      </w:r>
      <w:r>
        <w:rPr>
          <w:rFonts w:ascii="Times New Roman" w:hAnsi="Times New Roman" w:cs="Times New Roman"/>
          <w:szCs w:val="21"/>
        </w:rPr>
        <w:t xml:space="preserve"> </w:t>
      </w:r>
      <w:r>
        <w:rPr>
          <w:rFonts w:ascii="Times New Roman" w:hAnsi="Times New Roman" w:cs="Times New Roman" w:hint="eastAsia"/>
          <w:szCs w:val="21"/>
        </w:rPr>
        <w:t>place</w:t>
      </w:r>
      <w:r>
        <w:rPr>
          <w:rFonts w:ascii="Times New Roman" w:hAnsi="Times New Roman" w:cs="Times New Roman" w:hint="eastAsia"/>
          <w:szCs w:val="21"/>
        </w:rPr>
        <w:t>（恰当的位置），</w:t>
      </w:r>
      <w:r w:rsidR="00AA42E3">
        <w:rPr>
          <w:rFonts w:ascii="Times New Roman" w:hAnsi="Times New Roman" w:cs="Times New Roman" w:hint="eastAsia"/>
          <w:szCs w:val="21"/>
        </w:rPr>
        <w:t>proper</w:t>
      </w:r>
      <w:r w:rsidR="00AA42E3">
        <w:rPr>
          <w:rFonts w:ascii="Times New Roman" w:hAnsi="Times New Roman" w:cs="Times New Roman"/>
          <w:szCs w:val="21"/>
        </w:rPr>
        <w:t xml:space="preserve"> </w:t>
      </w:r>
      <w:r w:rsidR="00F84832">
        <w:rPr>
          <w:rFonts w:ascii="Times New Roman" w:hAnsi="Times New Roman" w:cs="Times New Roman" w:hint="eastAsia"/>
          <w:szCs w:val="21"/>
        </w:rPr>
        <w:t>way</w:t>
      </w:r>
      <w:r w:rsidR="00AA42E3">
        <w:rPr>
          <w:rFonts w:ascii="Times New Roman" w:hAnsi="Times New Roman" w:cs="Times New Roman" w:hint="eastAsia"/>
          <w:szCs w:val="21"/>
        </w:rPr>
        <w:t>（</w:t>
      </w:r>
      <w:r w:rsidR="00A77038">
        <w:rPr>
          <w:rFonts w:ascii="Times New Roman" w:hAnsi="Times New Roman" w:cs="Times New Roman" w:hint="eastAsia"/>
          <w:szCs w:val="21"/>
        </w:rPr>
        <w:t>恰当的方式</w:t>
      </w:r>
      <w:r w:rsidR="00AA42E3">
        <w:rPr>
          <w:rFonts w:ascii="Times New Roman" w:hAnsi="Times New Roman" w:cs="Times New Roman" w:hint="eastAsia"/>
          <w:szCs w:val="21"/>
        </w:rPr>
        <w:t>）</w:t>
      </w:r>
      <w:r w:rsidR="00AE6B49">
        <w:rPr>
          <w:rFonts w:ascii="Times New Roman" w:hAnsi="Times New Roman" w:cs="Times New Roman" w:hint="eastAsia"/>
          <w:szCs w:val="21"/>
        </w:rPr>
        <w:t>；</w:t>
      </w:r>
      <w:r>
        <w:rPr>
          <w:rFonts w:ascii="Times New Roman" w:hAnsi="Times New Roman" w:cs="Times New Roman" w:hint="eastAsia"/>
          <w:szCs w:val="21"/>
        </w:rPr>
        <w:t>a</w:t>
      </w:r>
      <w:r>
        <w:rPr>
          <w:rFonts w:ascii="Times New Roman" w:hAnsi="Times New Roman" w:cs="Times New Roman"/>
          <w:szCs w:val="21"/>
        </w:rPr>
        <w:t xml:space="preserve"> proper meal</w:t>
      </w:r>
      <w:r>
        <w:rPr>
          <w:rFonts w:ascii="Times New Roman" w:hAnsi="Times New Roman" w:cs="Times New Roman" w:hint="eastAsia"/>
          <w:szCs w:val="21"/>
        </w:rPr>
        <w:t>（一顿像样的饭），</w:t>
      </w:r>
      <w:r>
        <w:rPr>
          <w:rFonts w:ascii="Times New Roman" w:hAnsi="Times New Roman" w:cs="Times New Roman" w:hint="eastAsia"/>
          <w:szCs w:val="21"/>
        </w:rPr>
        <w:t>a</w:t>
      </w:r>
      <w:r>
        <w:rPr>
          <w:rFonts w:ascii="Times New Roman" w:hAnsi="Times New Roman" w:cs="Times New Roman"/>
          <w:szCs w:val="21"/>
        </w:rPr>
        <w:t xml:space="preserve"> proper job</w:t>
      </w:r>
      <w:r>
        <w:rPr>
          <w:rFonts w:ascii="Times New Roman" w:hAnsi="Times New Roman" w:cs="Times New Roman" w:hint="eastAsia"/>
          <w:szCs w:val="21"/>
        </w:rPr>
        <w:t>（一份正经的工作）</w:t>
      </w:r>
      <w:r w:rsidR="00AE6B49">
        <w:rPr>
          <w:rFonts w:ascii="Times New Roman" w:hAnsi="Times New Roman" w:cs="Times New Roman" w:hint="eastAsia"/>
          <w:szCs w:val="21"/>
        </w:rPr>
        <w:t>；</w:t>
      </w:r>
      <w:r>
        <w:rPr>
          <w:rFonts w:ascii="Times New Roman" w:hAnsi="Times New Roman" w:cs="Times New Roman" w:hint="eastAsia"/>
          <w:szCs w:val="21"/>
        </w:rPr>
        <w:t>proper</w:t>
      </w:r>
      <w:r>
        <w:rPr>
          <w:rFonts w:ascii="Times New Roman" w:hAnsi="Times New Roman" w:cs="Times New Roman"/>
          <w:szCs w:val="21"/>
        </w:rPr>
        <w:t xml:space="preserve"> </w:t>
      </w:r>
      <w:r>
        <w:rPr>
          <w:rFonts w:ascii="Times New Roman" w:hAnsi="Times New Roman" w:cs="Times New Roman" w:hint="eastAsia"/>
          <w:szCs w:val="21"/>
        </w:rPr>
        <w:t>name</w:t>
      </w:r>
      <w:r>
        <w:rPr>
          <w:rFonts w:ascii="Times New Roman" w:hAnsi="Times New Roman" w:cs="Times New Roman" w:hint="eastAsia"/>
          <w:szCs w:val="21"/>
        </w:rPr>
        <w:t>（专用名称）</w:t>
      </w:r>
    </w:p>
    <w:p w14:paraId="54026B23" w14:textId="77777777" w:rsidR="00863580" w:rsidRDefault="00AE6B49" w:rsidP="0086358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appropriate</w:t>
      </w:r>
      <w:r>
        <w:rPr>
          <w:rFonts w:ascii="Times New Roman" w:hAnsi="Times New Roman" w:cs="Times New Roman" w:hint="eastAsia"/>
          <w:szCs w:val="21"/>
        </w:rPr>
        <w:t>和</w:t>
      </w:r>
      <w:r>
        <w:rPr>
          <w:rFonts w:ascii="Times New Roman" w:hAnsi="Times New Roman" w:cs="Times New Roman" w:hint="eastAsia"/>
          <w:szCs w:val="21"/>
        </w:rPr>
        <w:t>proper</w:t>
      </w:r>
      <w:r>
        <w:rPr>
          <w:rFonts w:ascii="Times New Roman" w:hAnsi="Times New Roman" w:cs="Times New Roman" w:hint="eastAsia"/>
          <w:szCs w:val="21"/>
        </w:rPr>
        <w:t>都</w:t>
      </w:r>
      <w:r w:rsidR="00A77038">
        <w:rPr>
          <w:rFonts w:ascii="Times New Roman" w:hAnsi="Times New Roman" w:cs="Times New Roman" w:hint="eastAsia"/>
          <w:szCs w:val="21"/>
        </w:rPr>
        <w:t>可</w:t>
      </w:r>
      <w:r>
        <w:rPr>
          <w:rFonts w:ascii="Times New Roman" w:hAnsi="Times New Roman" w:cs="Times New Roman" w:hint="eastAsia"/>
          <w:szCs w:val="21"/>
        </w:rPr>
        <w:t>表示“恰当的、合适的”，</w:t>
      </w:r>
      <w:r w:rsidR="00A77038">
        <w:rPr>
          <w:rFonts w:ascii="Times New Roman" w:hAnsi="Times New Roman" w:cs="Times New Roman" w:hint="eastAsia"/>
          <w:szCs w:val="21"/>
        </w:rPr>
        <w:t>区别在于：</w:t>
      </w:r>
      <w:r w:rsidR="00A77038">
        <w:rPr>
          <w:rFonts w:ascii="Times New Roman" w:hAnsi="Times New Roman" w:cs="Times New Roman" w:hint="eastAsia"/>
          <w:szCs w:val="21"/>
        </w:rPr>
        <w:t>appropriate</w:t>
      </w:r>
      <w:r w:rsidR="00A77038">
        <w:rPr>
          <w:rFonts w:ascii="Times New Roman" w:hAnsi="Times New Roman" w:cs="Times New Roman" w:hint="eastAsia"/>
          <w:szCs w:val="21"/>
        </w:rPr>
        <w:t>强调适合某个具体场合，</w:t>
      </w:r>
      <w:r w:rsidR="00A77038">
        <w:rPr>
          <w:rFonts w:ascii="Times New Roman" w:hAnsi="Times New Roman" w:cs="Times New Roman" w:hint="eastAsia"/>
          <w:szCs w:val="21"/>
        </w:rPr>
        <w:t>proper</w:t>
      </w:r>
      <w:r w:rsidR="00A77038">
        <w:rPr>
          <w:rFonts w:ascii="Times New Roman" w:hAnsi="Times New Roman" w:cs="Times New Roman" w:hint="eastAsia"/>
          <w:szCs w:val="21"/>
        </w:rPr>
        <w:t>更强调适合礼仪、道德、语法等普遍规则。</w:t>
      </w:r>
    </w:p>
    <w:p w14:paraId="6FE9DB7C" w14:textId="454A4E2F" w:rsidR="00BC56FE" w:rsidRPr="00832D03" w:rsidRDefault="00863580" w:rsidP="00863580">
      <w:pPr>
        <w:spacing w:line="360" w:lineRule="auto"/>
        <w:ind w:firstLineChars="202" w:firstLine="424"/>
        <w:rPr>
          <w:rFonts w:ascii="Times New Roman" w:hAnsi="Times New Roman" w:cs="Times New Roman"/>
        </w:rPr>
      </w:pPr>
      <w:r>
        <w:rPr>
          <w:rFonts w:ascii="Times New Roman" w:hAnsi="Times New Roman" w:cs="Times New Roman" w:hint="eastAsia"/>
          <w:szCs w:val="21"/>
        </w:rPr>
        <w:t>【拓】</w:t>
      </w:r>
      <w:r w:rsidR="00BC56FE" w:rsidRPr="00832D03">
        <w:rPr>
          <w:rFonts w:ascii="Times New Roman" w:hAnsi="Times New Roman" w:cs="Times New Roman"/>
        </w:rPr>
        <w:t>properly</w:t>
      </w:r>
      <w:r w:rsidR="00BC56FE" w:rsidRPr="00832D03">
        <w:rPr>
          <w:rFonts w:ascii="Times New Roman" w:hAnsi="Times New Roman" w:cs="Times New Roman"/>
        </w:rPr>
        <w:t>：</w:t>
      </w:r>
      <w:r w:rsidR="00BC56FE" w:rsidRPr="00832D03">
        <w:rPr>
          <w:rFonts w:ascii="Times New Roman" w:hAnsi="Times New Roman" w:cs="Times New Roman"/>
          <w:szCs w:val="21"/>
        </w:rPr>
        <w:t>[</w:t>
      </w:r>
      <w:r w:rsidR="00AE6B49" w:rsidRPr="00AE6B49">
        <w:rPr>
          <w:rFonts w:ascii="Times New Roman" w:hAnsi="Times New Roman" w:cs="Times New Roman"/>
          <w:szCs w:val="21"/>
        </w:rPr>
        <w:t>ˈprɒpəli</w:t>
      </w:r>
      <w:r w:rsidR="00BC56FE">
        <w:rPr>
          <w:rFonts w:ascii="Times New Roman" w:hAnsi="Times New Roman" w:cs="Times New Roman"/>
          <w:szCs w:val="21"/>
        </w:rPr>
        <w:t>] adv</w:t>
      </w:r>
      <w:r w:rsidR="00BC56FE" w:rsidRPr="00832D03">
        <w:rPr>
          <w:rFonts w:ascii="Times New Roman" w:hAnsi="Times New Roman" w:cs="Times New Roman"/>
          <w:szCs w:val="21"/>
        </w:rPr>
        <w:t>.</w:t>
      </w:r>
      <w:r w:rsidR="00AE6B49">
        <w:rPr>
          <w:rFonts w:ascii="Times New Roman" w:hAnsi="Times New Roman" w:cs="Times New Roman" w:hint="eastAsia"/>
          <w:szCs w:val="21"/>
        </w:rPr>
        <w:t>恰当</w:t>
      </w:r>
      <w:r w:rsidR="00BC56FE" w:rsidRPr="00832D03">
        <w:rPr>
          <w:rFonts w:ascii="Times New Roman" w:hAnsi="Times New Roman" w:cs="Times New Roman"/>
          <w:szCs w:val="21"/>
        </w:rPr>
        <w:t>地</w:t>
      </w:r>
      <w:r w:rsidR="004B3D60">
        <w:rPr>
          <w:rFonts w:ascii="Times New Roman" w:hAnsi="Times New Roman" w:cs="Times New Roman" w:hint="eastAsia"/>
          <w:szCs w:val="21"/>
        </w:rPr>
        <w:t>，合适</w:t>
      </w:r>
      <w:r w:rsidR="00BC56FE" w:rsidRPr="00832D03">
        <w:rPr>
          <w:rFonts w:ascii="Times New Roman" w:hAnsi="Times New Roman" w:cs="Times New Roman"/>
          <w:szCs w:val="21"/>
        </w:rPr>
        <w:t>地</w:t>
      </w:r>
    </w:p>
    <w:p w14:paraId="59BE5A8C" w14:textId="77777777" w:rsidR="006A2B8F" w:rsidRPr="003D5025" w:rsidRDefault="006A2B8F" w:rsidP="006A2B8F">
      <w:pPr>
        <w:pStyle w:val="ac"/>
        <w:numPr>
          <w:ilvl w:val="0"/>
          <w:numId w:val="8"/>
        </w:numPr>
        <w:spacing w:line="480" w:lineRule="auto"/>
        <w:ind w:firstLineChars="0"/>
        <w:rPr>
          <w:rFonts w:ascii="Times New Roman" w:hAnsi="Times New Roman" w:cs="Times New Roman"/>
          <w:bCs/>
        </w:rPr>
      </w:pPr>
      <w:bookmarkStart w:id="371" w:name="_Toc504321544"/>
      <w:r w:rsidRPr="006A2B8F">
        <w:rPr>
          <w:rFonts w:ascii="Times New Roman" w:hAnsi="Times New Roman" w:cs="Times New Roman" w:hint="eastAsia"/>
          <w:bCs/>
          <w:color w:val="EE0000"/>
        </w:rPr>
        <w:t>property</w:t>
      </w:r>
      <w:r w:rsidRPr="003D5025">
        <w:rPr>
          <w:rFonts w:ascii="Times New Roman" w:hAnsi="Times New Roman" w:cs="Times New Roman" w:hint="eastAsia"/>
          <w:bCs/>
        </w:rPr>
        <w:t>：</w:t>
      </w:r>
      <w:r w:rsidRPr="007777AE">
        <w:rPr>
          <w:rFonts w:ascii="Times New Roman" w:hAnsi="Times New Roman" w:cs="Times New Roman"/>
          <w:bCs/>
        </w:rPr>
        <w:t>[ˈprɒpəti] n</w:t>
      </w:r>
      <w:r>
        <w:rPr>
          <w:rFonts w:ascii="Times New Roman" w:hAnsi="Times New Roman" w:cs="Times New Roman"/>
          <w:bCs/>
        </w:rPr>
        <w:t>.</w:t>
      </w:r>
      <w:r w:rsidRPr="007777AE">
        <w:rPr>
          <w:rFonts w:ascii="Times New Roman" w:hAnsi="Times New Roman" w:cs="Times New Roman" w:hint="eastAsia"/>
          <w:bCs/>
        </w:rPr>
        <w:t>特性，</w:t>
      </w:r>
      <w:r>
        <w:rPr>
          <w:rFonts w:ascii="Times New Roman" w:hAnsi="Times New Roman" w:cs="Times New Roman" w:hint="eastAsia"/>
          <w:bCs/>
        </w:rPr>
        <w:t>属性</w:t>
      </w:r>
      <w:r w:rsidRPr="007777AE">
        <w:rPr>
          <w:rFonts w:ascii="Times New Roman" w:hAnsi="Times New Roman" w:cs="Times New Roman" w:hint="eastAsia"/>
          <w:bCs/>
        </w:rPr>
        <w:t>；所有权；（总称）财产</w:t>
      </w:r>
    </w:p>
    <w:p w14:paraId="76A48EB6" w14:textId="514EA430" w:rsidR="006A2B8F" w:rsidRPr="003D5025" w:rsidRDefault="006A2B8F" w:rsidP="006A2B8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Pr="007777AE">
        <w:rPr>
          <w:rFonts w:ascii="Times New Roman" w:hAnsi="Times New Roman" w:cs="Times New Roman" w:hint="eastAsia"/>
          <w:bCs/>
          <w:szCs w:val="21"/>
        </w:rPr>
        <w:t>proper</w:t>
      </w:r>
      <w:r w:rsidRPr="007777AE">
        <w:rPr>
          <w:rFonts w:ascii="Times New Roman" w:hAnsi="Times New Roman" w:cs="Times New Roman" w:hint="eastAsia"/>
          <w:bCs/>
          <w:szCs w:val="21"/>
        </w:rPr>
        <w:t>（个人的，</w:t>
      </w:r>
      <w:r>
        <w:rPr>
          <w:rFonts w:ascii="Times New Roman" w:hAnsi="Times New Roman" w:cs="Times New Roman" w:hint="eastAsia"/>
          <w:bCs/>
          <w:szCs w:val="21"/>
        </w:rPr>
        <w:t>私有</w:t>
      </w:r>
      <w:r w:rsidRPr="007777AE">
        <w:rPr>
          <w:rFonts w:ascii="Times New Roman" w:hAnsi="Times New Roman" w:cs="Times New Roman" w:hint="eastAsia"/>
          <w:bCs/>
          <w:szCs w:val="21"/>
        </w:rPr>
        <w:t>的）</w:t>
      </w:r>
      <w:r w:rsidRPr="007777AE">
        <w:rPr>
          <w:rFonts w:ascii="Times New Roman" w:hAnsi="Times New Roman" w:cs="Times New Roman" w:hint="eastAsia"/>
          <w:bCs/>
          <w:szCs w:val="21"/>
        </w:rPr>
        <w:t>+ty</w:t>
      </w:r>
      <w:r w:rsidRPr="007777AE">
        <w:rPr>
          <w:rFonts w:ascii="Times New Roman" w:hAnsi="Times New Roman" w:cs="Times New Roman" w:hint="eastAsia"/>
          <w:bCs/>
          <w:szCs w:val="21"/>
        </w:rPr>
        <w:t>（抽象名词后缀</w:t>
      </w:r>
      <w:r>
        <w:rPr>
          <w:rFonts w:ascii="Times New Roman" w:hAnsi="Times New Roman" w:cs="Times New Roman" w:hint="eastAsia"/>
          <w:bCs/>
          <w:szCs w:val="21"/>
        </w:rPr>
        <w:t>，表性质和状态</w:t>
      </w:r>
      <w:r w:rsidRPr="007777AE">
        <w:rPr>
          <w:rFonts w:ascii="Times New Roman" w:hAnsi="Times New Roman" w:cs="Times New Roman" w:hint="eastAsia"/>
          <w:bCs/>
          <w:szCs w:val="21"/>
        </w:rPr>
        <w:t>）→个人</w:t>
      </w:r>
      <w:r>
        <w:rPr>
          <w:rFonts w:ascii="Times New Roman" w:hAnsi="Times New Roman" w:cs="Times New Roman" w:hint="eastAsia"/>
          <w:bCs/>
          <w:szCs w:val="21"/>
        </w:rPr>
        <w:t>私有</w:t>
      </w:r>
      <w:r w:rsidRPr="007777AE">
        <w:rPr>
          <w:rFonts w:ascii="Times New Roman" w:hAnsi="Times New Roman" w:cs="Times New Roman" w:hint="eastAsia"/>
          <w:bCs/>
          <w:szCs w:val="21"/>
        </w:rPr>
        <w:t>的性质</w:t>
      </w:r>
      <w:r>
        <w:rPr>
          <w:rFonts w:ascii="Times New Roman" w:hAnsi="Times New Roman" w:cs="Times New Roman" w:hint="eastAsia"/>
          <w:bCs/>
          <w:szCs w:val="21"/>
        </w:rPr>
        <w:t>和状态</w:t>
      </w:r>
      <w:r w:rsidRPr="007777AE">
        <w:rPr>
          <w:rFonts w:ascii="Times New Roman" w:hAnsi="Times New Roman" w:cs="Times New Roman" w:hint="eastAsia"/>
          <w:bCs/>
          <w:szCs w:val="21"/>
        </w:rPr>
        <w:t>→特性，</w:t>
      </w:r>
      <w:r>
        <w:rPr>
          <w:rFonts w:ascii="Times New Roman" w:hAnsi="Times New Roman" w:cs="Times New Roman" w:hint="eastAsia"/>
          <w:bCs/>
          <w:szCs w:val="21"/>
        </w:rPr>
        <w:t>属性；</w:t>
      </w:r>
      <w:r w:rsidRPr="007777AE">
        <w:rPr>
          <w:rFonts w:ascii="Times New Roman" w:hAnsi="Times New Roman" w:cs="Times New Roman" w:hint="eastAsia"/>
          <w:bCs/>
          <w:szCs w:val="21"/>
        </w:rPr>
        <w:t>所有权→（转作集合名词）财产</w:t>
      </w:r>
    </w:p>
    <w:p w14:paraId="21900961" w14:textId="77777777" w:rsidR="00105240" w:rsidRPr="00FD4170" w:rsidRDefault="00105240" w:rsidP="00FD4170">
      <w:pPr>
        <w:pStyle w:val="1"/>
        <w:numPr>
          <w:ilvl w:val="0"/>
          <w:numId w:val="24"/>
        </w:numPr>
        <w:spacing w:line="360" w:lineRule="auto"/>
        <w:jc w:val="center"/>
        <w:rPr>
          <w:b w:val="0"/>
          <w:sz w:val="28"/>
          <w:szCs w:val="28"/>
        </w:rPr>
      </w:pPr>
      <w:r w:rsidRPr="00FD4170">
        <w:rPr>
          <w:rFonts w:hint="eastAsia"/>
          <w:b w:val="0"/>
          <w:sz w:val="28"/>
          <w:szCs w:val="28"/>
        </w:rPr>
        <w:t>裸露的</w:t>
      </w:r>
    </w:p>
    <w:p w14:paraId="426BAB5F" w14:textId="3CA4BAC5" w:rsidR="00C7044E" w:rsidRPr="00190D6C" w:rsidRDefault="001535C6" w:rsidP="00367047">
      <w:pPr>
        <w:pStyle w:val="ac"/>
        <w:numPr>
          <w:ilvl w:val="0"/>
          <w:numId w:val="8"/>
        </w:numPr>
        <w:spacing w:line="480" w:lineRule="auto"/>
        <w:ind w:firstLineChars="0"/>
        <w:rPr>
          <w:rFonts w:ascii="Times New Roman" w:hAnsi="Times New Roman" w:cs="Times New Roman"/>
          <w:szCs w:val="21"/>
          <w:lang w:val="es-VE"/>
        </w:rPr>
      </w:pPr>
      <w:r w:rsidRPr="00190D6C">
        <w:rPr>
          <w:rFonts w:ascii="Times New Roman" w:hAnsi="Times New Roman" w:cs="Times New Roman" w:hint="eastAsia"/>
          <w:b/>
          <w:bCs/>
          <w:color w:val="EE0000"/>
          <w:sz w:val="24"/>
          <w:szCs w:val="24"/>
        </w:rPr>
        <w:t>barely</w:t>
      </w:r>
      <w:r w:rsidRPr="00190D6C">
        <w:rPr>
          <w:rFonts w:ascii="Times New Roman" w:hAnsi="Times New Roman" w:cs="Times New Roman" w:hint="eastAsia"/>
          <w:szCs w:val="21"/>
          <w:lang w:val="es-VE"/>
        </w:rPr>
        <w:t>：</w:t>
      </w:r>
      <w:r w:rsidRPr="00190D6C">
        <w:rPr>
          <w:rFonts w:ascii="Times New Roman" w:hAnsi="Times New Roman" w:cs="Times New Roman" w:hint="eastAsia"/>
          <w:szCs w:val="21"/>
          <w:lang w:val="es-VE"/>
        </w:rPr>
        <w:t>[</w:t>
      </w:r>
      <w:r w:rsidR="00C7044E" w:rsidRPr="00190D6C">
        <w:rPr>
          <w:rFonts w:ascii="Times New Roman" w:hAnsi="Times New Roman" w:cs="Times New Roman"/>
          <w:szCs w:val="21"/>
          <w:lang w:val="es-VE"/>
        </w:rPr>
        <w:t>ˈbeəli] adv.</w:t>
      </w:r>
      <w:r w:rsidR="00C7044E" w:rsidRPr="00190D6C">
        <w:rPr>
          <w:rFonts w:ascii="Times New Roman" w:hAnsi="Times New Roman" w:cs="Times New Roman" w:hint="eastAsia"/>
          <w:szCs w:val="21"/>
          <w:lang w:val="es-VE"/>
        </w:rPr>
        <w:t>仅仅，勉强，几乎不</w:t>
      </w:r>
    </w:p>
    <w:p w14:paraId="27DACF96" w14:textId="37003071" w:rsidR="00367047" w:rsidRDefault="00367047" w:rsidP="00445C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bare</w:t>
      </w:r>
      <w:r>
        <w:rPr>
          <w:rFonts w:ascii="Times New Roman" w:hAnsi="Times New Roman" w:cs="Times New Roman" w:hint="eastAsia"/>
          <w:szCs w:val="21"/>
        </w:rPr>
        <w:t>（裸露的，光的）</w:t>
      </w:r>
      <w:r>
        <w:rPr>
          <w:rFonts w:ascii="Times New Roman" w:hAnsi="Times New Roman" w:cs="Times New Roman" w:hint="eastAsia"/>
          <w:szCs w:val="21"/>
        </w:rPr>
        <w:t>+ly</w:t>
      </w:r>
      <w:r>
        <w:rPr>
          <w:rFonts w:ascii="Times New Roman" w:hAnsi="Times New Roman" w:cs="Times New Roman" w:hint="eastAsia"/>
          <w:szCs w:val="21"/>
        </w:rPr>
        <w:t>（副词后缀）→光，只有→仅仅→勉强，几乎不</w:t>
      </w:r>
    </w:p>
    <w:p w14:paraId="23EC5F03" w14:textId="7B3DC9A7" w:rsidR="00367047" w:rsidRPr="00367047" w:rsidRDefault="00367047" w:rsidP="0036704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【拓】</w:t>
      </w:r>
      <w:r w:rsidRPr="00367047">
        <w:rPr>
          <w:rFonts w:ascii="Times New Roman" w:hAnsi="Times New Roman" w:cs="Times New Roman"/>
          <w:szCs w:val="21"/>
        </w:rPr>
        <w:t>bare</w:t>
      </w:r>
      <w:r w:rsidRPr="00367047">
        <w:rPr>
          <w:rFonts w:ascii="Times New Roman" w:hAnsi="Times New Roman" w:cs="Times New Roman" w:hint="eastAsia"/>
          <w:szCs w:val="21"/>
        </w:rPr>
        <w:t>：</w:t>
      </w:r>
      <w:r w:rsidRPr="00367047">
        <w:rPr>
          <w:rFonts w:ascii="Times New Roman" w:hAnsi="Times New Roman" w:cs="Times New Roman"/>
          <w:szCs w:val="21"/>
        </w:rPr>
        <w:t>[beə(r)] adj.</w:t>
      </w:r>
      <w:r w:rsidRPr="00367047">
        <w:rPr>
          <w:rFonts w:ascii="Times New Roman" w:hAnsi="Times New Roman" w:cs="Times New Roman" w:hint="eastAsia"/>
          <w:szCs w:val="21"/>
        </w:rPr>
        <w:t>裸露的，光的</w:t>
      </w:r>
    </w:p>
    <w:p w14:paraId="684668EA" w14:textId="26B0A5B8" w:rsidR="00105240" w:rsidRPr="00335541" w:rsidRDefault="00105240" w:rsidP="00476596">
      <w:pPr>
        <w:pStyle w:val="2"/>
        <w:numPr>
          <w:ilvl w:val="0"/>
          <w:numId w:val="11"/>
        </w:numPr>
        <w:spacing w:before="0" w:after="0" w:line="480" w:lineRule="auto"/>
        <w:rPr>
          <w:sz w:val="21"/>
          <w:szCs w:val="21"/>
        </w:rPr>
      </w:pPr>
      <w:bookmarkStart w:id="372" w:name="_Toc504321756"/>
      <w:r w:rsidRPr="00837023">
        <w:rPr>
          <w:rFonts w:ascii="Times New Roman" w:eastAsiaTheme="minorEastAsia" w:hAnsi="Times New Roman" w:hint="eastAsia"/>
          <w:color w:val="EE0000"/>
          <w:sz w:val="24"/>
          <w:szCs w:val="24"/>
        </w:rPr>
        <w:t>gymn</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裸体）</w:t>
      </w:r>
      <w:bookmarkEnd w:id="372"/>
    </w:p>
    <w:p w14:paraId="7033D323" w14:textId="70142D4F" w:rsidR="00105240" w:rsidRPr="00E742ED" w:rsidRDefault="00B125EF" w:rsidP="0010524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05240">
        <w:rPr>
          <w:rFonts w:ascii="Times New Roman" w:hAnsi="Times New Roman" w:cs="Times New Roman" w:hint="eastAsia"/>
          <w:szCs w:val="21"/>
        </w:rPr>
        <w:t>希腊语</w:t>
      </w:r>
      <w:r w:rsidR="00DD5CBD">
        <w:rPr>
          <w:rFonts w:ascii="Times New Roman" w:hAnsi="Times New Roman" w:cs="Times New Roman" w:hint="eastAsia"/>
          <w:szCs w:val="21"/>
        </w:rPr>
        <w:t>。</w:t>
      </w:r>
    </w:p>
    <w:p w14:paraId="0F37E8C5" w14:textId="021AF90A" w:rsidR="00105240" w:rsidRPr="00832D03" w:rsidRDefault="00105240" w:rsidP="00105240">
      <w:pPr>
        <w:pStyle w:val="ac"/>
        <w:numPr>
          <w:ilvl w:val="0"/>
          <w:numId w:val="8"/>
        </w:numPr>
        <w:spacing w:line="480" w:lineRule="auto"/>
        <w:ind w:firstLineChars="0"/>
        <w:rPr>
          <w:rFonts w:ascii="Times New Roman" w:hAnsi="Times New Roman" w:cs="Times New Roman"/>
          <w:szCs w:val="21"/>
        </w:rPr>
      </w:pPr>
      <w:r w:rsidRPr="00EF5A8F">
        <w:rPr>
          <w:rFonts w:ascii="Times New Roman" w:hAnsi="Times New Roman" w:cs="Times New Roman"/>
          <w:color w:val="EE0000"/>
          <w:szCs w:val="21"/>
          <w:lang w:val="es-VE"/>
        </w:rPr>
        <w:t>gymnastics</w:t>
      </w:r>
      <w:r w:rsidRPr="00832D03">
        <w:rPr>
          <w:rFonts w:ascii="Times New Roman" w:hAnsi="Times New Roman" w:cs="Times New Roman"/>
          <w:szCs w:val="21"/>
          <w:lang w:val="es-VE"/>
        </w:rPr>
        <w:t>：</w:t>
      </w:r>
      <w:r w:rsidRPr="00832D03">
        <w:rPr>
          <w:rFonts w:ascii="Times New Roman" w:hAnsi="Times New Roman" w:cs="Times New Roman"/>
          <w:szCs w:val="21"/>
          <w:lang w:val="es-VE"/>
        </w:rPr>
        <w:t>[dʒɪm'næstɪks] n</w:t>
      </w:r>
      <w:r w:rsidR="00F67D1C">
        <w:rPr>
          <w:rFonts w:ascii="Times New Roman" w:hAnsi="Times New Roman" w:cs="Times New Roman"/>
          <w:szCs w:val="21"/>
          <w:lang w:val="es-VE"/>
        </w:rPr>
        <w:t>.</w:t>
      </w:r>
      <w:r w:rsidRPr="00832D03">
        <w:rPr>
          <w:rFonts w:ascii="Times New Roman" w:hAnsi="Times New Roman" w:cs="Times New Roman"/>
          <w:szCs w:val="21"/>
          <w:lang w:val="es-VE"/>
        </w:rPr>
        <w:t>体操；体育</w:t>
      </w:r>
    </w:p>
    <w:p w14:paraId="6EE97533" w14:textId="6C69D371" w:rsidR="00105240" w:rsidRPr="00D31C79" w:rsidRDefault="005A0A55" w:rsidP="001052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105240" w:rsidRPr="00D31C79">
        <w:rPr>
          <w:rFonts w:ascii="Times New Roman" w:eastAsia="宋体" w:hAnsi="Times New Roman" w:cs="Times New Roman" w:hint="eastAsia"/>
          <w:color w:val="000000" w:themeColor="text1"/>
          <w:szCs w:val="21"/>
        </w:rPr>
        <w:t>gymn</w:t>
      </w:r>
      <w:r w:rsidR="00105240" w:rsidRPr="00D31C79">
        <w:rPr>
          <w:rFonts w:ascii="Times New Roman" w:eastAsia="宋体" w:hAnsi="Times New Roman" w:cs="Times New Roman" w:hint="eastAsia"/>
          <w:color w:val="000000" w:themeColor="text1"/>
          <w:szCs w:val="21"/>
        </w:rPr>
        <w:t>（裸体）</w:t>
      </w:r>
      <w:r w:rsidR="00105240" w:rsidRPr="00D31C79">
        <w:rPr>
          <w:rFonts w:ascii="Times New Roman" w:eastAsia="宋体" w:hAnsi="Times New Roman" w:cs="Times New Roman" w:hint="eastAsia"/>
          <w:color w:val="000000" w:themeColor="text1"/>
          <w:szCs w:val="21"/>
        </w:rPr>
        <w:t>+ast</w:t>
      </w:r>
      <w:r w:rsidR="00105240" w:rsidRPr="00D31C79">
        <w:rPr>
          <w:rFonts w:ascii="Times New Roman" w:eastAsia="宋体" w:hAnsi="Times New Roman" w:cs="Times New Roman" w:hint="eastAsia"/>
          <w:color w:val="000000" w:themeColor="text1"/>
          <w:szCs w:val="21"/>
        </w:rPr>
        <w:t>（</w:t>
      </w:r>
      <w:r w:rsidR="00105240" w:rsidRPr="00D31C79">
        <w:rPr>
          <w:rFonts w:ascii="Times New Roman" w:eastAsia="宋体" w:hAnsi="Times New Roman" w:cs="Times New Roman" w:hint="eastAsia"/>
          <w:color w:val="000000" w:themeColor="text1"/>
          <w:szCs w:val="21"/>
        </w:rPr>
        <w:t>=ist</w:t>
      </w:r>
      <w:r w:rsidR="00105240" w:rsidRPr="00D31C79">
        <w:rPr>
          <w:rFonts w:ascii="Times New Roman" w:eastAsia="宋体" w:hAnsi="Times New Roman" w:cs="Times New Roman" w:hint="eastAsia"/>
          <w:color w:val="000000" w:themeColor="text1"/>
          <w:szCs w:val="21"/>
        </w:rPr>
        <w:t>，</w:t>
      </w:r>
      <w:r w:rsidR="00A77038">
        <w:rPr>
          <w:rFonts w:ascii="Times New Roman" w:eastAsia="宋体" w:hAnsi="Times New Roman" w:cs="Times New Roman" w:hint="eastAsia"/>
          <w:color w:val="000000" w:themeColor="text1"/>
          <w:szCs w:val="21"/>
        </w:rPr>
        <w:t>行为</w:t>
      </w:r>
      <w:r w:rsidR="00105240" w:rsidRPr="00D31C79">
        <w:rPr>
          <w:rFonts w:ascii="Times New Roman" w:eastAsia="宋体" w:hAnsi="Times New Roman" w:cs="Times New Roman" w:hint="eastAsia"/>
          <w:color w:val="000000" w:themeColor="text1"/>
          <w:szCs w:val="21"/>
        </w:rPr>
        <w:t>）</w:t>
      </w:r>
      <w:r w:rsidR="00105240" w:rsidRPr="00D31C79">
        <w:rPr>
          <w:rFonts w:ascii="Times New Roman" w:eastAsia="宋体" w:hAnsi="Times New Roman" w:cs="Times New Roman" w:hint="eastAsia"/>
          <w:color w:val="000000" w:themeColor="text1"/>
          <w:szCs w:val="21"/>
        </w:rPr>
        <w:t>+ics</w:t>
      </w:r>
      <w:r w:rsidR="00105240" w:rsidRPr="00D31C79">
        <w:rPr>
          <w:rFonts w:ascii="Times New Roman" w:eastAsia="宋体" w:hAnsi="Times New Roman" w:cs="Times New Roman" w:hint="eastAsia"/>
          <w:color w:val="000000" w:themeColor="text1"/>
          <w:szCs w:val="21"/>
        </w:rPr>
        <w:t>（专业，学科）→裸体锻炼的专业→体操</w:t>
      </w:r>
    </w:p>
    <w:p w14:paraId="52AC3F1D" w14:textId="178C70C3" w:rsidR="001535C6" w:rsidRDefault="00223404" w:rsidP="001052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w:t>
      </w:r>
      <w:r w:rsidR="00105240" w:rsidRPr="003A5554">
        <w:rPr>
          <w:rFonts w:ascii="Times New Roman" w:eastAsia="宋体" w:hAnsi="Times New Roman" w:cs="Times New Roman"/>
          <w:color w:val="000000" w:themeColor="text1"/>
          <w:szCs w:val="21"/>
        </w:rPr>
        <w:t>古希腊人</w:t>
      </w:r>
      <w:r w:rsidR="00A77038" w:rsidRPr="003A5554">
        <w:rPr>
          <w:rFonts w:ascii="Times New Roman" w:eastAsia="宋体" w:hAnsi="Times New Roman" w:cs="Times New Roman"/>
          <w:color w:val="000000" w:themeColor="text1"/>
          <w:szCs w:val="21"/>
        </w:rPr>
        <w:t>崇尚人体美</w:t>
      </w:r>
      <w:r w:rsidR="00A77038">
        <w:rPr>
          <w:rFonts w:ascii="Times New Roman" w:eastAsia="宋体" w:hAnsi="Times New Roman" w:cs="Times New Roman" w:hint="eastAsia"/>
          <w:color w:val="000000" w:themeColor="text1"/>
          <w:szCs w:val="21"/>
        </w:rPr>
        <w:t>，喜欢</w:t>
      </w:r>
      <w:r w:rsidR="00105240" w:rsidRPr="003A5554">
        <w:rPr>
          <w:rFonts w:ascii="Times New Roman" w:eastAsia="宋体" w:hAnsi="Times New Roman" w:cs="Times New Roman"/>
          <w:color w:val="000000" w:themeColor="text1"/>
          <w:szCs w:val="21"/>
        </w:rPr>
        <w:t>裸体</w:t>
      </w:r>
      <w:r w:rsidR="00A77038">
        <w:rPr>
          <w:rFonts w:ascii="Times New Roman" w:eastAsia="宋体" w:hAnsi="Times New Roman" w:cs="Times New Roman" w:hint="eastAsia"/>
          <w:color w:val="000000" w:themeColor="text1"/>
          <w:szCs w:val="21"/>
        </w:rPr>
        <w:t>锻炼和竞技</w:t>
      </w:r>
      <w:r w:rsidR="00105240" w:rsidRPr="003A5554">
        <w:rPr>
          <w:rFonts w:ascii="Times New Roman" w:eastAsia="宋体" w:hAnsi="Times New Roman" w:cs="Times New Roman"/>
          <w:color w:val="000000" w:themeColor="text1"/>
          <w:szCs w:val="21"/>
        </w:rPr>
        <w:t>。</w:t>
      </w:r>
    </w:p>
    <w:p w14:paraId="343A343F" w14:textId="77777777" w:rsidR="001535C6" w:rsidRDefault="001535C6" w:rsidP="001052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lastRenderedPageBreak/>
        <w:t>【拓】</w:t>
      </w:r>
      <w:r>
        <w:rPr>
          <w:rFonts w:ascii="Times New Roman" w:eastAsia="宋体" w:hAnsi="Times New Roman" w:cs="Times New Roman" w:hint="eastAsia"/>
          <w:color w:val="000000" w:themeColor="text1"/>
          <w:szCs w:val="21"/>
        </w:rPr>
        <w:t>gymnast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C7044E" w:rsidRPr="00C7044E">
        <w:rPr>
          <w:rFonts w:ascii="Times New Roman" w:eastAsia="宋体" w:hAnsi="Times New Roman" w:cs="Times New Roman"/>
          <w:color w:val="000000" w:themeColor="text1"/>
          <w:szCs w:val="21"/>
        </w:rPr>
        <w:t>ˈdʒɪmnæst</w:t>
      </w:r>
      <w:r w:rsidR="00C7044E">
        <w:rPr>
          <w:rFonts w:ascii="Times New Roman" w:eastAsia="宋体" w:hAnsi="Times New Roman" w:cs="Times New Roman"/>
          <w:color w:val="000000" w:themeColor="text1"/>
          <w:szCs w:val="21"/>
        </w:rPr>
        <w:t>] n.</w:t>
      </w:r>
      <w:r w:rsidR="00C7044E">
        <w:rPr>
          <w:rFonts w:ascii="Times New Roman" w:eastAsia="宋体" w:hAnsi="Times New Roman" w:cs="Times New Roman" w:hint="eastAsia"/>
          <w:color w:val="000000" w:themeColor="text1"/>
          <w:szCs w:val="21"/>
        </w:rPr>
        <w:t>体操运动员（裸体锻炼者）</w:t>
      </w:r>
    </w:p>
    <w:p w14:paraId="19B3DE9D" w14:textId="01CEB712" w:rsidR="00C7044E" w:rsidRDefault="001535C6" w:rsidP="001052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【拓】</w:t>
      </w:r>
      <w:r>
        <w:rPr>
          <w:rFonts w:ascii="Times New Roman" w:eastAsia="宋体" w:hAnsi="Times New Roman" w:cs="Times New Roman" w:hint="eastAsia"/>
          <w:color w:val="000000" w:themeColor="text1"/>
          <w:szCs w:val="21"/>
        </w:rPr>
        <w:t>gymnastic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C7044E" w:rsidRPr="00C7044E">
        <w:rPr>
          <w:rFonts w:ascii="Times New Roman" w:eastAsia="宋体" w:hAnsi="Times New Roman" w:cs="Times New Roman"/>
          <w:color w:val="000000" w:themeColor="text1"/>
          <w:szCs w:val="21"/>
        </w:rPr>
        <w:t>dʒɪmˈnæstɪk</w:t>
      </w:r>
      <w:r w:rsidR="00C7044E">
        <w:rPr>
          <w:rFonts w:ascii="Times New Roman" w:eastAsia="宋体" w:hAnsi="Times New Roman" w:cs="Times New Roman"/>
          <w:color w:val="000000" w:themeColor="text1"/>
          <w:szCs w:val="21"/>
        </w:rPr>
        <w:t>] adj.</w:t>
      </w:r>
      <w:r w:rsidR="00C7044E">
        <w:rPr>
          <w:rFonts w:ascii="Times New Roman" w:eastAsia="宋体" w:hAnsi="Times New Roman" w:cs="Times New Roman" w:hint="eastAsia"/>
          <w:color w:val="000000" w:themeColor="text1"/>
          <w:szCs w:val="21"/>
        </w:rPr>
        <w:t>体操的</w:t>
      </w:r>
    </w:p>
    <w:p w14:paraId="2668EA9C" w14:textId="77777777" w:rsidR="00863580" w:rsidRPr="004A454F" w:rsidRDefault="00863580" w:rsidP="00863580">
      <w:pPr>
        <w:pStyle w:val="ac"/>
        <w:numPr>
          <w:ilvl w:val="0"/>
          <w:numId w:val="8"/>
        </w:numPr>
        <w:spacing w:line="480" w:lineRule="auto"/>
        <w:ind w:firstLineChars="0"/>
        <w:rPr>
          <w:rFonts w:ascii="Times New Roman" w:hAnsi="Times New Roman" w:cs="Times New Roman"/>
          <w:szCs w:val="21"/>
          <w:lang w:val="es-VE"/>
        </w:rPr>
      </w:pPr>
      <w:r w:rsidRPr="00EF5A8F">
        <w:rPr>
          <w:rFonts w:ascii="Times New Roman" w:hAnsi="Times New Roman" w:cs="Times New Roman" w:hint="eastAsia"/>
          <w:color w:val="EE0000"/>
          <w:szCs w:val="21"/>
          <w:lang w:val="es-VE"/>
        </w:rPr>
        <w:t>gym</w:t>
      </w:r>
      <w:r w:rsidRPr="004A454F">
        <w:rPr>
          <w:rFonts w:ascii="Times New Roman" w:hAnsi="Times New Roman" w:cs="Times New Roman" w:hint="eastAsia"/>
          <w:szCs w:val="21"/>
          <w:lang w:val="es-VE"/>
        </w:rPr>
        <w:t>：</w:t>
      </w:r>
      <w:r w:rsidRPr="004A454F">
        <w:rPr>
          <w:rFonts w:ascii="Times New Roman" w:hAnsi="Times New Roman" w:cs="Times New Roman"/>
          <w:szCs w:val="21"/>
          <w:lang w:val="es-VE"/>
        </w:rPr>
        <w:t xml:space="preserve">[dʒɪm] </w:t>
      </w:r>
      <w:r w:rsidRPr="004A454F">
        <w:rPr>
          <w:rFonts w:ascii="Times New Roman" w:hAnsi="Times New Roman" w:cs="Times New Roman" w:hint="eastAsia"/>
          <w:szCs w:val="21"/>
          <w:lang w:val="es-VE"/>
        </w:rPr>
        <w:t>n</w:t>
      </w:r>
      <w:r>
        <w:rPr>
          <w:rFonts w:ascii="Times New Roman" w:hAnsi="Times New Roman" w:cs="Times New Roman" w:hint="eastAsia"/>
          <w:szCs w:val="21"/>
          <w:lang w:val="es-VE"/>
        </w:rPr>
        <w:t>.</w:t>
      </w:r>
      <w:r w:rsidRPr="004A454F">
        <w:rPr>
          <w:rFonts w:ascii="Times New Roman" w:hAnsi="Times New Roman" w:cs="Times New Roman" w:hint="eastAsia"/>
          <w:szCs w:val="21"/>
          <w:lang w:val="es-VE"/>
        </w:rPr>
        <w:t>健身房；体育馆</w:t>
      </w:r>
    </w:p>
    <w:p w14:paraId="4BD7DA61" w14:textId="77777777" w:rsidR="00863580" w:rsidRDefault="00863580" w:rsidP="0086358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【源】是单词</w:t>
      </w:r>
      <w:r>
        <w:rPr>
          <w:rFonts w:ascii="Times New Roman" w:eastAsia="宋体" w:hAnsi="Times New Roman" w:cs="Times New Roman" w:hint="eastAsia"/>
          <w:color w:val="000000" w:themeColor="text1"/>
          <w:szCs w:val="21"/>
        </w:rPr>
        <w:t>gymnasium</w:t>
      </w:r>
      <w:r>
        <w:rPr>
          <w:rFonts w:ascii="Times New Roman" w:eastAsia="宋体" w:hAnsi="Times New Roman" w:cs="Times New Roman" w:hint="eastAsia"/>
          <w:color w:val="000000" w:themeColor="text1"/>
          <w:szCs w:val="21"/>
        </w:rPr>
        <w:t>的简略形式。</w:t>
      </w:r>
    </w:p>
    <w:p w14:paraId="3E2FA2C9" w14:textId="6015AA5C" w:rsidR="00105240" w:rsidRPr="00CE2CAF" w:rsidRDefault="00863580" w:rsidP="00863580">
      <w:pPr>
        <w:spacing w:line="360" w:lineRule="auto"/>
        <w:ind w:firstLineChars="201" w:firstLine="422"/>
        <w:rPr>
          <w:rFonts w:ascii="Times New Roman" w:hAnsi="Times New Roman" w:cs="Times New Roman"/>
          <w:szCs w:val="21"/>
          <w:lang w:val="es-VE"/>
        </w:rPr>
      </w:pPr>
      <w:r>
        <w:rPr>
          <w:rFonts w:ascii="Times New Roman" w:eastAsia="宋体" w:hAnsi="Times New Roman" w:cs="Times New Roman" w:hint="eastAsia"/>
          <w:color w:val="000000" w:themeColor="text1"/>
          <w:szCs w:val="21"/>
        </w:rPr>
        <w:t>【拓】</w:t>
      </w:r>
      <w:r w:rsidR="00105240" w:rsidRPr="00CE2CAF">
        <w:rPr>
          <w:rFonts w:ascii="Times New Roman" w:hAnsi="Times New Roman" w:cs="Times New Roman" w:hint="eastAsia"/>
          <w:szCs w:val="21"/>
          <w:lang w:val="es-VE"/>
        </w:rPr>
        <w:t>gymnasium</w:t>
      </w:r>
      <w:r w:rsidR="00105240" w:rsidRPr="00CE2CAF">
        <w:rPr>
          <w:rFonts w:ascii="Times New Roman" w:hAnsi="Times New Roman" w:cs="Times New Roman" w:hint="eastAsia"/>
          <w:szCs w:val="21"/>
          <w:lang w:val="es-VE"/>
        </w:rPr>
        <w:t>：</w:t>
      </w:r>
      <w:r w:rsidR="00105240" w:rsidRPr="00CE2CAF">
        <w:rPr>
          <w:rFonts w:ascii="Times New Roman" w:hAnsi="Times New Roman" w:cs="Times New Roman"/>
          <w:szCs w:val="21"/>
          <w:lang w:val="es-VE"/>
        </w:rPr>
        <w:t>[</w:t>
      </w:r>
      <w:r w:rsidR="00445CBF" w:rsidRPr="00445CBF">
        <w:rPr>
          <w:rFonts w:ascii="Times New Roman" w:hAnsi="Times New Roman" w:cs="Times New Roman"/>
          <w:szCs w:val="21"/>
          <w:lang w:val="es-VE"/>
        </w:rPr>
        <w:t>dʒɪmˈneɪziəm</w:t>
      </w:r>
      <w:r w:rsidR="00105240" w:rsidRPr="00CE2CAF">
        <w:rPr>
          <w:rFonts w:ascii="Times New Roman" w:hAnsi="Times New Roman" w:cs="Times New Roman"/>
          <w:szCs w:val="21"/>
          <w:lang w:val="es-VE"/>
        </w:rPr>
        <w:t xml:space="preserve">] </w:t>
      </w:r>
      <w:r w:rsidR="00105240" w:rsidRPr="00CE2CAF">
        <w:rPr>
          <w:rFonts w:ascii="Times New Roman" w:hAnsi="Times New Roman" w:cs="Times New Roman" w:hint="eastAsia"/>
          <w:szCs w:val="21"/>
          <w:lang w:val="es-VE"/>
        </w:rPr>
        <w:t>n</w:t>
      </w:r>
      <w:r w:rsidR="00F67D1C">
        <w:rPr>
          <w:rFonts w:ascii="Times New Roman" w:hAnsi="Times New Roman" w:cs="Times New Roman" w:hint="eastAsia"/>
          <w:szCs w:val="21"/>
          <w:lang w:val="es-VE"/>
        </w:rPr>
        <w:t>.</w:t>
      </w:r>
      <w:r w:rsidR="00105240" w:rsidRPr="00CE2CAF">
        <w:rPr>
          <w:rFonts w:ascii="Times New Roman" w:hAnsi="Times New Roman" w:cs="Times New Roman" w:hint="eastAsia"/>
          <w:szCs w:val="21"/>
          <w:lang w:val="es-VE"/>
        </w:rPr>
        <w:t>健身房</w:t>
      </w:r>
      <w:r w:rsidR="00A77038">
        <w:rPr>
          <w:rFonts w:ascii="Times New Roman" w:hAnsi="Times New Roman" w:cs="Times New Roman" w:hint="eastAsia"/>
          <w:szCs w:val="21"/>
          <w:lang w:val="es-VE"/>
        </w:rPr>
        <w:t>，体育馆</w:t>
      </w:r>
    </w:p>
    <w:p w14:paraId="4484D8C7" w14:textId="41472963" w:rsidR="00105240" w:rsidRDefault="005A0A55" w:rsidP="001052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【拆】</w:t>
      </w:r>
      <w:r w:rsidR="00105240">
        <w:rPr>
          <w:rFonts w:ascii="Times New Roman" w:eastAsia="宋体" w:hAnsi="Times New Roman" w:cs="Times New Roman" w:hint="eastAsia"/>
          <w:color w:val="000000" w:themeColor="text1"/>
          <w:szCs w:val="21"/>
        </w:rPr>
        <w:t>gymn</w:t>
      </w:r>
      <w:r w:rsidR="00105240">
        <w:rPr>
          <w:rFonts w:ascii="Times New Roman" w:eastAsia="宋体" w:hAnsi="Times New Roman" w:cs="Times New Roman" w:hint="eastAsia"/>
          <w:color w:val="000000" w:themeColor="text1"/>
          <w:szCs w:val="21"/>
        </w:rPr>
        <w:t>（裸体）</w:t>
      </w:r>
      <w:r w:rsidR="00105240">
        <w:rPr>
          <w:rFonts w:ascii="Times New Roman" w:eastAsia="宋体" w:hAnsi="Times New Roman" w:cs="Times New Roman" w:hint="eastAsia"/>
          <w:color w:val="000000" w:themeColor="text1"/>
          <w:szCs w:val="21"/>
        </w:rPr>
        <w:t>+as</w:t>
      </w:r>
      <w:r w:rsidR="00445CBF">
        <w:rPr>
          <w:rFonts w:ascii="Times New Roman" w:eastAsia="宋体" w:hAnsi="Times New Roman" w:cs="Times New Roman" w:hint="eastAsia"/>
          <w:color w:val="000000" w:themeColor="text1"/>
          <w:szCs w:val="21"/>
        </w:rPr>
        <w:t>（动词后缀）</w:t>
      </w:r>
      <w:r w:rsidR="00445CBF">
        <w:rPr>
          <w:rFonts w:ascii="Times New Roman" w:eastAsia="宋体" w:hAnsi="Times New Roman" w:cs="Times New Roman" w:hint="eastAsia"/>
          <w:color w:val="000000" w:themeColor="text1"/>
          <w:szCs w:val="21"/>
        </w:rPr>
        <w:t>+</w:t>
      </w:r>
      <w:r w:rsidR="00105240">
        <w:rPr>
          <w:rFonts w:ascii="Times New Roman" w:eastAsia="宋体" w:hAnsi="Times New Roman" w:cs="Times New Roman" w:hint="eastAsia"/>
          <w:color w:val="000000" w:themeColor="text1"/>
          <w:szCs w:val="21"/>
        </w:rPr>
        <w:t>ium</w:t>
      </w:r>
      <w:r w:rsidR="00105240">
        <w:rPr>
          <w:rFonts w:ascii="Times New Roman" w:eastAsia="宋体" w:hAnsi="Times New Roman" w:cs="Times New Roman" w:hint="eastAsia"/>
          <w:color w:val="000000" w:themeColor="text1"/>
          <w:szCs w:val="21"/>
        </w:rPr>
        <w:t>（</w:t>
      </w:r>
      <w:r w:rsidR="00445CBF">
        <w:rPr>
          <w:rFonts w:ascii="Times New Roman" w:eastAsia="宋体" w:hAnsi="Times New Roman" w:cs="Times New Roman" w:hint="eastAsia"/>
          <w:color w:val="000000" w:themeColor="text1"/>
          <w:szCs w:val="21"/>
        </w:rPr>
        <w:t>名词后缀，表</w:t>
      </w:r>
      <w:r w:rsidR="00105240">
        <w:rPr>
          <w:rFonts w:ascii="Times New Roman" w:eastAsia="宋体" w:hAnsi="Times New Roman" w:cs="Times New Roman" w:hint="eastAsia"/>
          <w:color w:val="000000" w:themeColor="text1"/>
          <w:szCs w:val="21"/>
        </w:rPr>
        <w:t>场所）→裸体锻炼</w:t>
      </w:r>
      <w:r w:rsidR="00445CBF">
        <w:rPr>
          <w:rFonts w:ascii="Times New Roman" w:eastAsia="宋体" w:hAnsi="Times New Roman" w:cs="Times New Roman" w:hint="eastAsia"/>
          <w:color w:val="000000" w:themeColor="text1"/>
          <w:szCs w:val="21"/>
        </w:rPr>
        <w:t>的</w:t>
      </w:r>
      <w:r w:rsidR="00105240">
        <w:rPr>
          <w:rFonts w:ascii="Times New Roman" w:eastAsia="宋体" w:hAnsi="Times New Roman" w:cs="Times New Roman" w:hint="eastAsia"/>
          <w:color w:val="000000" w:themeColor="text1"/>
          <w:szCs w:val="21"/>
        </w:rPr>
        <w:t>场所→</w:t>
      </w:r>
      <w:r w:rsidR="00A77038">
        <w:rPr>
          <w:rFonts w:ascii="Times New Roman" w:eastAsia="宋体" w:hAnsi="Times New Roman" w:cs="Times New Roman" w:hint="eastAsia"/>
          <w:color w:val="000000" w:themeColor="text1"/>
          <w:szCs w:val="21"/>
        </w:rPr>
        <w:t>健身房，</w:t>
      </w:r>
      <w:r w:rsidR="00105240">
        <w:rPr>
          <w:rFonts w:ascii="Times New Roman" w:eastAsia="宋体" w:hAnsi="Times New Roman" w:cs="Times New Roman" w:hint="eastAsia"/>
          <w:color w:val="000000" w:themeColor="text1"/>
          <w:szCs w:val="21"/>
        </w:rPr>
        <w:t>体育馆</w:t>
      </w:r>
    </w:p>
    <w:bookmarkEnd w:id="371"/>
    <w:p w14:paraId="2B84A68C" w14:textId="0F6B8BFC" w:rsidR="00011A18" w:rsidRPr="00FD4170" w:rsidRDefault="001D1346" w:rsidP="00FD4170">
      <w:pPr>
        <w:pStyle w:val="1"/>
        <w:numPr>
          <w:ilvl w:val="0"/>
          <w:numId w:val="24"/>
        </w:numPr>
        <w:spacing w:line="360" w:lineRule="auto"/>
        <w:jc w:val="center"/>
        <w:rPr>
          <w:b w:val="0"/>
          <w:sz w:val="28"/>
          <w:szCs w:val="28"/>
        </w:rPr>
      </w:pPr>
      <w:r>
        <w:rPr>
          <w:rFonts w:hint="eastAsia"/>
          <w:b w:val="0"/>
          <w:sz w:val="28"/>
          <w:szCs w:val="28"/>
        </w:rPr>
        <w:t>贵贱</w:t>
      </w:r>
    </w:p>
    <w:p w14:paraId="5CDFB86A" w14:textId="488E1E48" w:rsidR="001D1346" w:rsidRPr="00DD6074" w:rsidRDefault="001D1346" w:rsidP="001D1346">
      <w:pPr>
        <w:pStyle w:val="ac"/>
        <w:numPr>
          <w:ilvl w:val="0"/>
          <w:numId w:val="8"/>
        </w:numPr>
        <w:spacing w:line="480" w:lineRule="auto"/>
        <w:ind w:firstLineChars="0"/>
        <w:rPr>
          <w:rFonts w:ascii="Times New Roman" w:hAnsi="Times New Roman" w:cs="Times New Roman"/>
        </w:rPr>
      </w:pPr>
      <w:r w:rsidRPr="00376DFC">
        <w:rPr>
          <w:rFonts w:ascii="Times New Roman" w:hAnsi="Times New Roman" w:cs="Times New Roman"/>
          <w:b/>
          <w:bCs/>
          <w:color w:val="EE0000"/>
          <w:sz w:val="24"/>
          <w:szCs w:val="24"/>
        </w:rPr>
        <w:t>dear</w:t>
      </w:r>
      <w:r w:rsidRPr="00832D03">
        <w:rPr>
          <w:rFonts w:ascii="Times New Roman" w:hAnsi="Times New Roman" w:cs="Times New Roman"/>
          <w:szCs w:val="21"/>
        </w:rPr>
        <w:t>：</w:t>
      </w:r>
      <w:r w:rsidRPr="00832D03">
        <w:rPr>
          <w:rFonts w:ascii="Times New Roman" w:hAnsi="Times New Roman" w:cs="Times New Roman"/>
          <w:szCs w:val="21"/>
        </w:rPr>
        <w:t>[</w:t>
      </w:r>
      <w:r w:rsidR="00DD6074" w:rsidRPr="00DD6074">
        <w:rPr>
          <w:rFonts w:ascii="Times New Roman" w:hAnsi="Times New Roman" w:cs="Times New Roman"/>
          <w:szCs w:val="21"/>
        </w:rPr>
        <w:t>dɪə</w:t>
      </w:r>
      <w:r w:rsidR="00C93DA1">
        <w:rPr>
          <w:rFonts w:ascii="Times New Roman" w:hAnsi="Times New Roman" w:cs="Times New Roman"/>
          <w:szCs w:val="21"/>
        </w:rPr>
        <w:t>(r)]</w:t>
      </w:r>
      <w:r w:rsidRPr="00832D03">
        <w:rPr>
          <w:rFonts w:ascii="Times New Roman" w:hAnsi="Times New Roman" w:cs="Times New Roman"/>
          <w:szCs w:val="21"/>
        </w:rPr>
        <w:t xml:space="preserve"> adj</w:t>
      </w:r>
      <w:r w:rsidR="00F67D1C">
        <w:rPr>
          <w:rFonts w:ascii="Times New Roman" w:hAnsi="Times New Roman" w:cs="Times New Roman"/>
          <w:szCs w:val="21"/>
        </w:rPr>
        <w:t>.</w:t>
      </w:r>
      <w:r w:rsidR="00677859" w:rsidRPr="00832D03">
        <w:rPr>
          <w:rFonts w:ascii="Times New Roman" w:hAnsi="Times New Roman" w:cs="Times New Roman"/>
          <w:szCs w:val="21"/>
        </w:rPr>
        <w:t>昂贵的</w:t>
      </w:r>
      <w:r w:rsidR="00677859">
        <w:rPr>
          <w:rFonts w:ascii="Times New Roman" w:hAnsi="Times New Roman" w:cs="Times New Roman" w:hint="eastAsia"/>
          <w:szCs w:val="21"/>
        </w:rPr>
        <w:t>；</w:t>
      </w:r>
      <w:r w:rsidRPr="00832D03">
        <w:rPr>
          <w:rFonts w:ascii="Times New Roman" w:hAnsi="Times New Roman" w:cs="Times New Roman"/>
          <w:szCs w:val="21"/>
        </w:rPr>
        <w:t>亲爱的；尊敬的</w:t>
      </w:r>
    </w:p>
    <w:p w14:paraId="1832A882" w14:textId="6F530BC9" w:rsidR="00DD6074" w:rsidRDefault="00DD6074" w:rsidP="00DD607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【源】本意为“珍贵的、宝贵的”，后来被用作对人的</w:t>
      </w:r>
      <w:r w:rsidR="00677859">
        <w:rPr>
          <w:rFonts w:ascii="Times New Roman" w:hAnsi="Times New Roman" w:cs="Times New Roman" w:hint="eastAsia"/>
          <w:szCs w:val="21"/>
        </w:rPr>
        <w:t>爱称或尊称</w:t>
      </w:r>
      <w:r>
        <w:rPr>
          <w:rFonts w:ascii="Times New Roman" w:hAnsi="Times New Roman" w:cs="Times New Roman" w:hint="eastAsia"/>
          <w:szCs w:val="21"/>
        </w:rPr>
        <w:t>，在经济领域</w:t>
      </w:r>
      <w:r w:rsidR="00EE2375">
        <w:rPr>
          <w:rFonts w:ascii="Times New Roman" w:hAnsi="Times New Roman" w:cs="Times New Roman" w:hint="eastAsia"/>
          <w:szCs w:val="21"/>
        </w:rPr>
        <w:t>依然</w:t>
      </w:r>
      <w:r>
        <w:rPr>
          <w:rFonts w:ascii="Times New Roman" w:hAnsi="Times New Roman" w:cs="Times New Roman" w:hint="eastAsia"/>
          <w:szCs w:val="21"/>
        </w:rPr>
        <w:t>表示“昂贵的、价格过高的”。</w:t>
      </w:r>
      <w:r w:rsidR="00897B43">
        <w:rPr>
          <w:rFonts w:ascii="Times New Roman" w:hAnsi="Times New Roman" w:cs="Times New Roman" w:hint="eastAsia"/>
          <w:szCs w:val="21"/>
        </w:rPr>
        <w:t xml:space="preserve"> </w:t>
      </w:r>
    </w:p>
    <w:p w14:paraId="43746EE1" w14:textId="77777777" w:rsidR="001535C6" w:rsidRDefault="00024FCF" w:rsidP="00DD607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677859">
        <w:rPr>
          <w:rFonts w:ascii="Times New Roman" w:hAnsi="Times New Roman" w:cs="Times New Roman" w:hint="eastAsia"/>
          <w:szCs w:val="21"/>
        </w:rPr>
        <w:t>Diamonds</w:t>
      </w:r>
      <w:r w:rsidR="00677859">
        <w:rPr>
          <w:rFonts w:ascii="Times New Roman" w:hAnsi="Times New Roman" w:cs="Times New Roman"/>
          <w:szCs w:val="21"/>
        </w:rPr>
        <w:t xml:space="preserve"> are very dear.</w:t>
      </w:r>
      <w:r w:rsidR="00677859">
        <w:rPr>
          <w:rFonts w:ascii="Times New Roman" w:hAnsi="Times New Roman" w:cs="Times New Roman" w:hint="eastAsia"/>
          <w:szCs w:val="21"/>
        </w:rPr>
        <w:t>钻石非常昂贵。</w:t>
      </w:r>
      <w:r w:rsidR="00677859">
        <w:rPr>
          <w:rFonts w:ascii="Times New Roman" w:hAnsi="Times New Roman" w:cs="Times New Roman" w:hint="eastAsia"/>
          <w:szCs w:val="21"/>
        </w:rPr>
        <w:t>My</w:t>
      </w:r>
      <w:r w:rsidR="00677859">
        <w:rPr>
          <w:rFonts w:ascii="Times New Roman" w:hAnsi="Times New Roman" w:cs="Times New Roman"/>
          <w:szCs w:val="21"/>
        </w:rPr>
        <w:t xml:space="preserve"> </w:t>
      </w:r>
      <w:r w:rsidR="00677859">
        <w:rPr>
          <w:rFonts w:ascii="Times New Roman" w:hAnsi="Times New Roman" w:cs="Times New Roman" w:hint="eastAsia"/>
          <w:szCs w:val="21"/>
        </w:rPr>
        <w:t>dear</w:t>
      </w:r>
      <w:r w:rsidR="00677859">
        <w:rPr>
          <w:rFonts w:ascii="Times New Roman" w:hAnsi="Times New Roman" w:cs="Times New Roman"/>
          <w:szCs w:val="21"/>
        </w:rPr>
        <w:t xml:space="preserve"> </w:t>
      </w:r>
      <w:r w:rsidR="00677859">
        <w:rPr>
          <w:rFonts w:ascii="Times New Roman" w:hAnsi="Times New Roman" w:cs="Times New Roman" w:hint="eastAsia"/>
          <w:szCs w:val="21"/>
        </w:rPr>
        <w:t>son!</w:t>
      </w:r>
      <w:r>
        <w:rPr>
          <w:rFonts w:ascii="Times New Roman" w:hAnsi="Times New Roman" w:cs="Times New Roman" w:hint="eastAsia"/>
          <w:szCs w:val="21"/>
        </w:rPr>
        <w:t>亲爱的</w:t>
      </w:r>
      <w:r w:rsidR="00677859">
        <w:rPr>
          <w:rFonts w:ascii="Times New Roman" w:hAnsi="Times New Roman" w:cs="Times New Roman" w:hint="eastAsia"/>
          <w:szCs w:val="21"/>
        </w:rPr>
        <w:t>儿子。</w:t>
      </w:r>
      <w:r>
        <w:rPr>
          <w:rFonts w:ascii="Times New Roman" w:hAnsi="Times New Roman" w:cs="Times New Roman" w:hint="eastAsia"/>
          <w:szCs w:val="21"/>
        </w:rPr>
        <w:t>Dear</w:t>
      </w:r>
      <w:r>
        <w:rPr>
          <w:rFonts w:ascii="Times New Roman" w:hAnsi="Times New Roman" w:cs="Times New Roman"/>
          <w:szCs w:val="21"/>
        </w:rPr>
        <w:t xml:space="preserve"> S</w:t>
      </w:r>
      <w:r>
        <w:rPr>
          <w:rFonts w:ascii="Times New Roman" w:hAnsi="Times New Roman" w:cs="Times New Roman" w:hint="eastAsia"/>
          <w:szCs w:val="21"/>
        </w:rPr>
        <w:t>ir</w:t>
      </w:r>
      <w:r>
        <w:rPr>
          <w:rFonts w:ascii="Times New Roman" w:hAnsi="Times New Roman" w:cs="Times New Roman"/>
          <w:szCs w:val="21"/>
        </w:rPr>
        <w:t xml:space="preserve"> </w:t>
      </w:r>
      <w:r>
        <w:rPr>
          <w:rFonts w:ascii="Times New Roman" w:hAnsi="Times New Roman" w:cs="Times New Roman" w:hint="eastAsia"/>
          <w:szCs w:val="21"/>
        </w:rPr>
        <w:t>or</w:t>
      </w:r>
      <w:r>
        <w:rPr>
          <w:rFonts w:ascii="Times New Roman" w:hAnsi="Times New Roman" w:cs="Times New Roman"/>
          <w:szCs w:val="21"/>
        </w:rPr>
        <w:t xml:space="preserve"> Madam</w:t>
      </w:r>
      <w:r>
        <w:rPr>
          <w:rFonts w:ascii="Times New Roman" w:hAnsi="Times New Roman" w:cs="Times New Roman" w:hint="eastAsia"/>
          <w:szCs w:val="21"/>
        </w:rPr>
        <w:t>（</w:t>
      </w:r>
      <w:r w:rsidR="00677859">
        <w:rPr>
          <w:rFonts w:ascii="Times New Roman" w:hAnsi="Times New Roman" w:cs="Times New Roman" w:hint="eastAsia"/>
          <w:szCs w:val="21"/>
        </w:rPr>
        <w:t>尊敬</w:t>
      </w:r>
      <w:r>
        <w:rPr>
          <w:rFonts w:ascii="Times New Roman" w:hAnsi="Times New Roman" w:cs="Times New Roman" w:hint="eastAsia"/>
          <w:szCs w:val="21"/>
        </w:rPr>
        <w:t>的先生</w:t>
      </w:r>
      <w:r>
        <w:rPr>
          <w:rFonts w:ascii="Times New Roman" w:hAnsi="Times New Roman" w:cs="Times New Roman" w:hint="eastAsia"/>
          <w:szCs w:val="21"/>
        </w:rPr>
        <w:t>/</w:t>
      </w:r>
      <w:r>
        <w:rPr>
          <w:rFonts w:ascii="Times New Roman" w:hAnsi="Times New Roman" w:cs="Times New Roman" w:hint="eastAsia"/>
          <w:szCs w:val="21"/>
        </w:rPr>
        <w:t>女士）</w:t>
      </w:r>
    </w:p>
    <w:p w14:paraId="1D56C8CB" w14:textId="621D0B78" w:rsidR="00024FCF" w:rsidRPr="00DD6074" w:rsidRDefault="001535C6" w:rsidP="00DD6074">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darling</w:t>
      </w:r>
      <w:r>
        <w:rPr>
          <w:rFonts w:ascii="Times New Roman" w:hAnsi="Times New Roman" w:cs="Times New Roman" w:hint="eastAsia"/>
          <w:szCs w:val="21"/>
        </w:rPr>
        <w:t>：</w:t>
      </w:r>
      <w:r>
        <w:rPr>
          <w:rFonts w:ascii="Times New Roman" w:hAnsi="Times New Roman" w:cs="Times New Roman" w:hint="eastAsia"/>
          <w:szCs w:val="21"/>
        </w:rPr>
        <w:t>[</w:t>
      </w:r>
      <w:r w:rsidR="00024FCF" w:rsidRPr="00024FCF">
        <w:rPr>
          <w:rFonts w:ascii="Times New Roman" w:hAnsi="Times New Roman" w:cs="Times New Roman"/>
          <w:szCs w:val="21"/>
        </w:rPr>
        <w:t>ˈd</w:t>
      </w:r>
      <w:r w:rsidR="00024FCF" w:rsidRPr="00024FCF">
        <w:rPr>
          <w:rFonts w:ascii="Times New Roman" w:hAnsi="Times New Roman" w:cs="Times New Roman" w:hint="eastAsia"/>
          <w:szCs w:val="21"/>
        </w:rPr>
        <w:t>ɑ</w:t>
      </w:r>
      <w:r w:rsidR="00024FCF" w:rsidRPr="00024FCF">
        <w:rPr>
          <w:rFonts w:ascii="Times New Roman" w:hAnsi="Times New Roman" w:cs="Times New Roman"/>
          <w:szCs w:val="21"/>
        </w:rPr>
        <w:t>ːlɪŋ</w:t>
      </w:r>
      <w:r w:rsidR="00024FCF">
        <w:rPr>
          <w:rFonts w:ascii="Times New Roman" w:hAnsi="Times New Roman" w:cs="Times New Roman"/>
          <w:szCs w:val="21"/>
        </w:rPr>
        <w:t>] n.</w:t>
      </w:r>
      <w:r w:rsidR="00024FCF">
        <w:rPr>
          <w:rFonts w:ascii="Times New Roman" w:hAnsi="Times New Roman" w:cs="Times New Roman" w:hint="eastAsia"/>
          <w:szCs w:val="21"/>
        </w:rPr>
        <w:t>亲爱的。</w:t>
      </w:r>
      <w:r w:rsidR="00024FCF">
        <w:rPr>
          <w:rFonts w:ascii="Times New Roman" w:hAnsi="Times New Roman" w:cs="Times New Roman" w:hint="eastAsia"/>
          <w:szCs w:val="21"/>
        </w:rPr>
        <w:t>=dar</w:t>
      </w:r>
      <w:r w:rsidR="00024FCF">
        <w:rPr>
          <w:rFonts w:ascii="Times New Roman" w:hAnsi="Times New Roman" w:cs="Times New Roman" w:hint="eastAsia"/>
          <w:szCs w:val="21"/>
        </w:rPr>
        <w:t>（</w:t>
      </w:r>
      <w:r w:rsidR="00024FCF">
        <w:rPr>
          <w:rFonts w:ascii="Times New Roman" w:hAnsi="Times New Roman" w:cs="Times New Roman" w:hint="eastAsia"/>
          <w:szCs w:val="21"/>
        </w:rPr>
        <w:t>=dear</w:t>
      </w:r>
      <w:r w:rsidR="00024FCF">
        <w:rPr>
          <w:rFonts w:ascii="Times New Roman" w:hAnsi="Times New Roman" w:cs="Times New Roman" w:hint="eastAsia"/>
          <w:szCs w:val="21"/>
        </w:rPr>
        <w:t>）</w:t>
      </w:r>
      <w:r w:rsidR="00024FCF">
        <w:rPr>
          <w:rFonts w:ascii="Times New Roman" w:hAnsi="Times New Roman" w:cs="Times New Roman" w:hint="eastAsia"/>
          <w:szCs w:val="21"/>
        </w:rPr>
        <w:t>+ling</w:t>
      </w:r>
      <w:r w:rsidR="00024FCF">
        <w:rPr>
          <w:rFonts w:ascii="Times New Roman" w:hAnsi="Times New Roman" w:cs="Times New Roman" w:hint="eastAsia"/>
          <w:szCs w:val="21"/>
        </w:rPr>
        <w:t>（指小名词后缀）</w:t>
      </w:r>
    </w:p>
    <w:p w14:paraId="729503FF" w14:textId="7A4F30CB" w:rsidR="00AE77A6" w:rsidRPr="00011A18" w:rsidRDefault="00AE77A6" w:rsidP="00AE77A6">
      <w:pPr>
        <w:pStyle w:val="ac"/>
        <w:numPr>
          <w:ilvl w:val="0"/>
          <w:numId w:val="8"/>
        </w:numPr>
        <w:spacing w:line="480" w:lineRule="auto"/>
        <w:ind w:firstLineChars="0"/>
        <w:rPr>
          <w:rFonts w:ascii="Times New Roman" w:hAnsi="Times New Roman" w:cs="Times New Roman"/>
        </w:rPr>
      </w:pPr>
      <w:r w:rsidRPr="00C02908">
        <w:rPr>
          <w:rFonts w:ascii="Times New Roman" w:hAnsi="Times New Roman" w:cs="Times New Roman"/>
          <w:b/>
          <w:bCs/>
          <w:color w:val="EE0000"/>
          <w:sz w:val="24"/>
          <w:szCs w:val="24"/>
        </w:rPr>
        <w:t>cheap</w:t>
      </w:r>
      <w:r w:rsidRPr="00832D03">
        <w:rPr>
          <w:rFonts w:ascii="Times New Roman" w:hAnsi="Times New Roman" w:cs="Times New Roman"/>
        </w:rPr>
        <w:t>：</w:t>
      </w:r>
      <w:r w:rsidRPr="00832D03">
        <w:rPr>
          <w:rFonts w:ascii="Times New Roman" w:hAnsi="Times New Roman" w:cs="Times New Roman"/>
          <w:szCs w:val="21"/>
        </w:rPr>
        <w:t>[</w:t>
      </w:r>
      <w:r w:rsidRPr="00873F72">
        <w:rPr>
          <w:rFonts w:ascii="Times New Roman" w:hAnsi="Times New Roman" w:cs="Times New Roman"/>
          <w:szCs w:val="21"/>
        </w:rPr>
        <w:t>tʃiːp</w:t>
      </w:r>
      <w:r>
        <w:rPr>
          <w:rFonts w:ascii="Times New Roman" w:hAnsi="Times New Roman" w:cs="Times New Roman"/>
          <w:szCs w:val="21"/>
        </w:rPr>
        <w:t>] adj</w:t>
      </w:r>
      <w:r w:rsidRPr="00832D03">
        <w:rPr>
          <w:rFonts w:ascii="Times New Roman" w:hAnsi="Times New Roman" w:cs="Times New Roman"/>
          <w:szCs w:val="21"/>
        </w:rPr>
        <w:t>.</w:t>
      </w:r>
      <w:r w:rsidRPr="00832D03">
        <w:rPr>
          <w:rFonts w:ascii="Times New Roman" w:hAnsi="Times New Roman" w:cs="Times New Roman"/>
          <w:szCs w:val="21"/>
        </w:rPr>
        <w:t>便宜的</w:t>
      </w:r>
      <w:r>
        <w:rPr>
          <w:rFonts w:ascii="Times New Roman" w:hAnsi="Times New Roman" w:cs="Times New Roman" w:hint="eastAsia"/>
          <w:szCs w:val="21"/>
        </w:rPr>
        <w:t>，</w:t>
      </w:r>
      <w:r w:rsidRPr="00832D03">
        <w:rPr>
          <w:rFonts w:ascii="Times New Roman" w:hAnsi="Times New Roman" w:cs="Times New Roman"/>
          <w:szCs w:val="21"/>
        </w:rPr>
        <w:t>不值钱的</w:t>
      </w:r>
      <w:r w:rsidR="00074C63">
        <w:rPr>
          <w:rFonts w:ascii="Times New Roman" w:hAnsi="Times New Roman" w:cs="Times New Roman" w:hint="eastAsia"/>
          <w:szCs w:val="21"/>
        </w:rPr>
        <w:t>，（口）</w:t>
      </w:r>
      <w:r w:rsidR="00D4563B">
        <w:rPr>
          <w:rFonts w:ascii="Times New Roman" w:hAnsi="Times New Roman" w:cs="Times New Roman" w:hint="eastAsia"/>
          <w:szCs w:val="21"/>
        </w:rPr>
        <w:t>低劣的，卑鄙的，小气的</w:t>
      </w:r>
    </w:p>
    <w:p w14:paraId="5964849D" w14:textId="77777777" w:rsidR="001535C6" w:rsidRDefault="00D4563B" w:rsidP="00011A1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talk</w:t>
      </w:r>
      <w:r>
        <w:rPr>
          <w:rFonts w:ascii="Times New Roman" w:hAnsi="Times New Roman" w:cs="Times New Roman"/>
          <w:szCs w:val="21"/>
        </w:rPr>
        <w:t xml:space="preserve"> </w:t>
      </w:r>
      <w:r>
        <w:rPr>
          <w:rFonts w:ascii="Times New Roman" w:hAnsi="Times New Roman" w:cs="Times New Roman" w:hint="eastAsia"/>
          <w:szCs w:val="21"/>
        </w:rPr>
        <w:t>is</w:t>
      </w:r>
      <w:r>
        <w:rPr>
          <w:rFonts w:ascii="Times New Roman" w:hAnsi="Times New Roman" w:cs="Times New Roman"/>
          <w:szCs w:val="21"/>
        </w:rPr>
        <w:t xml:space="preserve"> cheap</w:t>
      </w:r>
      <w:r>
        <w:rPr>
          <w:rFonts w:ascii="Times New Roman" w:hAnsi="Times New Roman" w:cs="Times New Roman" w:hint="eastAsia"/>
          <w:szCs w:val="21"/>
        </w:rPr>
        <w:t>（</w:t>
      </w:r>
      <w:r w:rsidR="002017F4">
        <w:rPr>
          <w:rFonts w:ascii="Times New Roman" w:hAnsi="Times New Roman" w:cs="Times New Roman" w:hint="eastAsia"/>
          <w:szCs w:val="21"/>
        </w:rPr>
        <w:t>习语，光说是没用的），</w:t>
      </w:r>
      <w:r>
        <w:rPr>
          <w:rFonts w:ascii="Times New Roman" w:hAnsi="Times New Roman" w:cs="Times New Roman" w:hint="eastAsia"/>
          <w:szCs w:val="21"/>
        </w:rPr>
        <w:t>a</w:t>
      </w:r>
      <w:r>
        <w:rPr>
          <w:rFonts w:ascii="Times New Roman" w:hAnsi="Times New Roman" w:cs="Times New Roman"/>
          <w:szCs w:val="21"/>
        </w:rPr>
        <w:t xml:space="preserve"> cheap shot</w:t>
      </w:r>
      <w:r>
        <w:rPr>
          <w:rFonts w:ascii="Times New Roman" w:hAnsi="Times New Roman" w:cs="Times New Roman" w:hint="eastAsia"/>
          <w:szCs w:val="21"/>
        </w:rPr>
        <w:t>（习语，暗箭伤人，卑鄙的行为）</w:t>
      </w:r>
    </w:p>
    <w:p w14:paraId="37334D5F" w14:textId="3E6C8DE7" w:rsidR="00EE2375" w:rsidRPr="00011A18" w:rsidRDefault="001535C6" w:rsidP="00011A18">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cheaply</w:t>
      </w:r>
      <w:r>
        <w:rPr>
          <w:rFonts w:ascii="Times New Roman" w:hAnsi="Times New Roman" w:cs="Times New Roman" w:hint="eastAsia"/>
          <w:szCs w:val="21"/>
        </w:rPr>
        <w:t>：</w:t>
      </w:r>
      <w:r>
        <w:rPr>
          <w:rFonts w:ascii="Times New Roman" w:hAnsi="Times New Roman" w:cs="Times New Roman" w:hint="eastAsia"/>
          <w:szCs w:val="21"/>
        </w:rPr>
        <w:t>[</w:t>
      </w:r>
      <w:r w:rsidR="00EE2375" w:rsidRPr="00EE2375">
        <w:rPr>
          <w:rFonts w:ascii="Times New Roman" w:hAnsi="Times New Roman" w:cs="Times New Roman"/>
          <w:szCs w:val="21"/>
        </w:rPr>
        <w:t>ˈtʃiːpli</w:t>
      </w:r>
      <w:r w:rsidR="00EE2375">
        <w:rPr>
          <w:rFonts w:ascii="Times New Roman" w:hAnsi="Times New Roman" w:cs="Times New Roman"/>
          <w:szCs w:val="21"/>
        </w:rPr>
        <w:t>] adv.</w:t>
      </w:r>
      <w:r w:rsidR="00EE2375">
        <w:rPr>
          <w:rFonts w:ascii="Times New Roman" w:hAnsi="Times New Roman" w:cs="Times New Roman" w:hint="eastAsia"/>
          <w:szCs w:val="21"/>
        </w:rPr>
        <w:t>便宜地，廉价地</w:t>
      </w:r>
    </w:p>
    <w:p w14:paraId="74965905" w14:textId="77777777" w:rsidR="0018377F" w:rsidRPr="00832D03" w:rsidRDefault="0018377F" w:rsidP="0018377F">
      <w:pPr>
        <w:pStyle w:val="ac"/>
        <w:numPr>
          <w:ilvl w:val="0"/>
          <w:numId w:val="8"/>
        </w:numPr>
        <w:spacing w:line="480" w:lineRule="auto"/>
        <w:ind w:firstLineChars="0"/>
        <w:rPr>
          <w:rFonts w:ascii="Times New Roman" w:hAnsi="Times New Roman" w:cs="Times New Roman"/>
        </w:rPr>
      </w:pPr>
      <w:r w:rsidRPr="00282472">
        <w:rPr>
          <w:rFonts w:ascii="Times New Roman" w:hAnsi="Times New Roman" w:cs="Times New Roman"/>
          <w:b/>
          <w:bCs/>
          <w:color w:val="EE0000"/>
          <w:sz w:val="24"/>
          <w:szCs w:val="24"/>
        </w:rPr>
        <w:t>rich</w:t>
      </w:r>
      <w:r w:rsidRPr="00832D03">
        <w:rPr>
          <w:rFonts w:ascii="Times New Roman" w:hAnsi="Times New Roman" w:cs="Times New Roman"/>
          <w:szCs w:val="21"/>
        </w:rPr>
        <w:t>：</w:t>
      </w:r>
      <w:r w:rsidRPr="00832D03">
        <w:rPr>
          <w:rFonts w:ascii="Times New Roman" w:hAnsi="Times New Roman" w:cs="Times New Roman"/>
          <w:szCs w:val="21"/>
        </w:rPr>
        <w:t>[rɪtʃ] adj.</w:t>
      </w:r>
      <w:r w:rsidRPr="00832D03">
        <w:rPr>
          <w:rFonts w:ascii="Times New Roman" w:hAnsi="Times New Roman" w:cs="Times New Roman"/>
          <w:szCs w:val="21"/>
        </w:rPr>
        <w:t>富有的</w:t>
      </w:r>
    </w:p>
    <w:p w14:paraId="0D61B0DE" w14:textId="77777777" w:rsidR="001535C6" w:rsidRDefault="002017F4" w:rsidP="0018377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w:t>
      </w:r>
      <w:r>
        <w:rPr>
          <w:rFonts w:ascii="Times New Roman" w:hAnsi="Times New Roman" w:cs="Times New Roman"/>
          <w:szCs w:val="21"/>
        </w:rPr>
        <w:t xml:space="preserve"> rich man</w:t>
      </w:r>
      <w:r>
        <w:rPr>
          <w:rFonts w:ascii="Times New Roman" w:hAnsi="Times New Roman" w:cs="Times New Roman" w:hint="eastAsia"/>
          <w:szCs w:val="21"/>
        </w:rPr>
        <w:t>（一个有钱人）</w:t>
      </w:r>
    </w:p>
    <w:p w14:paraId="5E5D1938" w14:textId="4173C00D" w:rsidR="00EE2375" w:rsidRPr="00011A18" w:rsidRDefault="001535C6" w:rsidP="0018377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richness</w:t>
      </w:r>
      <w:r>
        <w:rPr>
          <w:rFonts w:ascii="Times New Roman" w:hAnsi="Times New Roman" w:cs="Times New Roman" w:hint="eastAsia"/>
          <w:szCs w:val="21"/>
        </w:rPr>
        <w:t>：</w:t>
      </w:r>
      <w:r>
        <w:rPr>
          <w:rFonts w:ascii="Times New Roman" w:hAnsi="Times New Roman" w:cs="Times New Roman" w:hint="eastAsia"/>
          <w:szCs w:val="21"/>
        </w:rPr>
        <w:t>[</w:t>
      </w:r>
      <w:r w:rsidR="00EE2375" w:rsidRPr="00EE2375">
        <w:rPr>
          <w:rFonts w:ascii="Times New Roman" w:hAnsi="Times New Roman" w:cs="Times New Roman"/>
          <w:szCs w:val="21"/>
        </w:rPr>
        <w:t>ˈrɪtʃnəs</w:t>
      </w:r>
      <w:r w:rsidR="00EE2375">
        <w:rPr>
          <w:rFonts w:ascii="Times New Roman" w:hAnsi="Times New Roman" w:cs="Times New Roman"/>
          <w:szCs w:val="21"/>
        </w:rPr>
        <w:t>] n.</w:t>
      </w:r>
      <w:r w:rsidR="00EE2375">
        <w:rPr>
          <w:rFonts w:ascii="Times New Roman" w:hAnsi="Times New Roman" w:cs="Times New Roman" w:hint="eastAsia"/>
          <w:szCs w:val="21"/>
        </w:rPr>
        <w:t>富裕，丰富</w:t>
      </w:r>
    </w:p>
    <w:p w14:paraId="749A4990" w14:textId="3AD38C04" w:rsidR="0018377F" w:rsidRPr="00832D03" w:rsidRDefault="0018377F" w:rsidP="0018377F">
      <w:pPr>
        <w:pStyle w:val="ac"/>
        <w:numPr>
          <w:ilvl w:val="0"/>
          <w:numId w:val="8"/>
        </w:numPr>
        <w:spacing w:line="480" w:lineRule="auto"/>
        <w:ind w:firstLineChars="0"/>
        <w:rPr>
          <w:rFonts w:ascii="Times New Roman" w:hAnsi="Times New Roman" w:cs="Times New Roman"/>
        </w:rPr>
      </w:pPr>
      <w:r w:rsidRPr="00BB3218">
        <w:rPr>
          <w:rFonts w:ascii="Times New Roman" w:hAnsi="Times New Roman" w:cs="Times New Roman"/>
          <w:b/>
          <w:bCs/>
          <w:color w:val="EE0000"/>
          <w:sz w:val="24"/>
          <w:szCs w:val="24"/>
        </w:rPr>
        <w:t>poor</w:t>
      </w:r>
      <w:r w:rsidRPr="00832D03">
        <w:rPr>
          <w:rFonts w:ascii="Times New Roman" w:hAnsi="Times New Roman" w:cs="Times New Roman"/>
        </w:rPr>
        <w:t>：</w:t>
      </w:r>
      <w:r w:rsidRPr="00832D03">
        <w:rPr>
          <w:rFonts w:ascii="Times New Roman" w:hAnsi="Times New Roman" w:cs="Times New Roman"/>
        </w:rPr>
        <w:t>[</w:t>
      </w:r>
      <w:r w:rsidRPr="0018377F">
        <w:rPr>
          <w:rFonts w:ascii="Times New Roman" w:hAnsi="Times New Roman" w:cs="Times New Roman"/>
        </w:rPr>
        <w:t>pɔː</w:t>
      </w:r>
      <w:r w:rsidR="00C93DA1">
        <w:rPr>
          <w:rFonts w:ascii="Times New Roman" w:hAnsi="Times New Roman" w:cs="Times New Roman"/>
        </w:rPr>
        <w:t>(r)]</w:t>
      </w:r>
      <w:r w:rsidRPr="00832D03">
        <w:rPr>
          <w:rFonts w:ascii="Times New Roman" w:hAnsi="Times New Roman" w:cs="Times New Roman"/>
        </w:rPr>
        <w:t xml:space="preserve"> adj</w:t>
      </w:r>
      <w:r w:rsidR="00F67D1C">
        <w:rPr>
          <w:rFonts w:ascii="Times New Roman" w:hAnsi="Times New Roman" w:cs="Times New Roman"/>
        </w:rPr>
        <w:t>.</w:t>
      </w:r>
      <w:r w:rsidRPr="00832D03">
        <w:rPr>
          <w:rFonts w:ascii="Times New Roman" w:hAnsi="Times New Roman" w:cs="Times New Roman"/>
        </w:rPr>
        <w:t>贫穷的；可怜的</w:t>
      </w:r>
    </w:p>
    <w:p w14:paraId="5D81E66B" w14:textId="6A4DC6A1" w:rsidR="00EE2375" w:rsidRPr="00011A18" w:rsidRDefault="001535C6" w:rsidP="0018377F">
      <w:pPr>
        <w:spacing w:line="360" w:lineRule="auto"/>
        <w:ind w:firstLineChars="201" w:firstLine="422"/>
        <w:rPr>
          <w:rFonts w:ascii="Times New Roman" w:hAnsi="Times New Roman" w:cs="Times New Roman"/>
          <w:szCs w:val="21"/>
        </w:rPr>
      </w:pPr>
      <w:r>
        <w:rPr>
          <w:rFonts w:ascii="Times New Roman" w:hAnsi="Times New Roman" w:cs="Times New Roman"/>
          <w:szCs w:val="21"/>
        </w:rPr>
        <w:t>【拓】</w:t>
      </w:r>
      <w:r>
        <w:rPr>
          <w:rFonts w:ascii="Times New Roman" w:hAnsi="Times New Roman" w:cs="Times New Roman" w:hint="eastAsia"/>
          <w:szCs w:val="21"/>
        </w:rPr>
        <w:t>poorly</w:t>
      </w:r>
      <w:r>
        <w:rPr>
          <w:rFonts w:ascii="Times New Roman" w:hAnsi="Times New Roman" w:cs="Times New Roman" w:hint="eastAsia"/>
          <w:szCs w:val="21"/>
        </w:rPr>
        <w:t>：</w:t>
      </w:r>
      <w:r>
        <w:rPr>
          <w:rFonts w:ascii="Times New Roman" w:hAnsi="Times New Roman" w:cs="Times New Roman" w:hint="eastAsia"/>
          <w:szCs w:val="21"/>
        </w:rPr>
        <w:t>[</w:t>
      </w:r>
      <w:r w:rsidR="00EE2375" w:rsidRPr="00EE2375">
        <w:rPr>
          <w:rFonts w:ascii="Times New Roman" w:hAnsi="Times New Roman" w:cs="Times New Roman"/>
          <w:szCs w:val="21"/>
        </w:rPr>
        <w:t>ˈpɔːli; ˈpʊəli</w:t>
      </w:r>
      <w:r w:rsidR="00EE2375">
        <w:rPr>
          <w:rFonts w:ascii="Times New Roman" w:hAnsi="Times New Roman" w:cs="Times New Roman"/>
          <w:szCs w:val="21"/>
        </w:rPr>
        <w:t>] adv.</w:t>
      </w:r>
      <w:r w:rsidR="00EE2375">
        <w:rPr>
          <w:rFonts w:ascii="Times New Roman" w:hAnsi="Times New Roman" w:cs="Times New Roman" w:hint="eastAsia"/>
          <w:szCs w:val="21"/>
        </w:rPr>
        <w:t>贫穷地，贫乏的，不充分地</w:t>
      </w:r>
    </w:p>
    <w:p w14:paraId="63FE2605" w14:textId="5F3DA71A" w:rsidR="0020718A" w:rsidRDefault="0020718A" w:rsidP="00FD4170">
      <w:pPr>
        <w:pStyle w:val="1"/>
        <w:numPr>
          <w:ilvl w:val="0"/>
          <w:numId w:val="24"/>
        </w:numPr>
        <w:spacing w:line="360" w:lineRule="auto"/>
        <w:jc w:val="center"/>
        <w:rPr>
          <w:b w:val="0"/>
          <w:sz w:val="28"/>
          <w:szCs w:val="28"/>
        </w:rPr>
      </w:pPr>
      <w:r w:rsidRPr="00FD4170">
        <w:rPr>
          <w:rFonts w:hint="eastAsia"/>
          <w:b w:val="0"/>
          <w:sz w:val="28"/>
          <w:szCs w:val="28"/>
        </w:rPr>
        <w:lastRenderedPageBreak/>
        <w:t>疑问代词</w:t>
      </w:r>
    </w:p>
    <w:p w14:paraId="5B407F90" w14:textId="5EE34E21" w:rsidR="00DB40CA" w:rsidRPr="00335541" w:rsidRDefault="00DB40CA"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w</w:t>
      </w:r>
      <w:r w:rsidRPr="00837023">
        <w:rPr>
          <w:rFonts w:ascii="Times New Roman" w:eastAsiaTheme="minorEastAsia" w:hAnsi="Times New Roman"/>
          <w:color w:val="EE0000"/>
          <w:sz w:val="24"/>
          <w:szCs w:val="24"/>
        </w:rPr>
        <w:t>h#</w:t>
      </w:r>
      <w:r w:rsidR="00EE2A83" w:rsidRPr="00837023">
        <w:rPr>
          <w:rFonts w:ascii="Times New Roman" w:eastAsiaTheme="minorEastAsia" w:hAnsi="Times New Roman"/>
          <w:color w:val="EE0000"/>
          <w:sz w:val="24"/>
          <w:szCs w:val="24"/>
        </w:rPr>
        <w:t>-</w:t>
      </w:r>
      <w:r w:rsidR="00EE2A83" w:rsidRPr="00EE2BD1">
        <w:rPr>
          <w:sz w:val="21"/>
          <w:szCs w:val="21"/>
        </w:rPr>
        <w:t>（</w:t>
      </w:r>
      <w:r w:rsidRPr="00335541">
        <w:rPr>
          <w:rFonts w:hint="eastAsia"/>
          <w:sz w:val="21"/>
          <w:szCs w:val="21"/>
        </w:rPr>
        <w:t>什么，多少，如何，表疑问）</w:t>
      </w:r>
    </w:p>
    <w:p w14:paraId="5A680927" w14:textId="511B1CF2" w:rsidR="00DB40CA" w:rsidRPr="00DB40CA" w:rsidRDefault="00DB40CA" w:rsidP="00DB40C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00A77038">
        <w:rPr>
          <w:rFonts w:ascii="Times New Roman" w:hAnsi="Times New Roman" w:cs="Times New Roman" w:hint="eastAsia"/>
          <w:szCs w:val="21"/>
        </w:rPr>
        <w:t>本族</w:t>
      </w:r>
      <w:r>
        <w:rPr>
          <w:rFonts w:ascii="Times New Roman" w:hAnsi="Times New Roman" w:cs="Times New Roman" w:hint="eastAsia"/>
          <w:szCs w:val="21"/>
        </w:rPr>
        <w:t>语</w:t>
      </w:r>
      <w:r w:rsidR="00DD5CBD">
        <w:rPr>
          <w:rFonts w:ascii="Times New Roman" w:hAnsi="Times New Roman" w:cs="Times New Roman" w:hint="eastAsia"/>
          <w:szCs w:val="21"/>
        </w:rPr>
        <w:t>。</w:t>
      </w:r>
    </w:p>
    <w:p w14:paraId="280589F9" w14:textId="7B899A45" w:rsidR="0020718A" w:rsidRPr="00814479"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what</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814479" w:rsidRPr="00814479">
        <w:rPr>
          <w:rFonts w:ascii="Times New Roman" w:hAnsi="Times New Roman" w:cs="Times New Roman"/>
          <w:szCs w:val="21"/>
          <w:lang w:val="de-DE"/>
        </w:rPr>
        <w:t>wɒt</w:t>
      </w:r>
      <w:r w:rsidRPr="00832D03">
        <w:rPr>
          <w:rFonts w:ascii="Times New Roman" w:hAnsi="Times New Roman" w:cs="Times New Roman"/>
          <w:szCs w:val="21"/>
          <w:lang w:val="de-DE"/>
        </w:rPr>
        <w:t>] pron.</w:t>
      </w:r>
      <w:r w:rsidR="00EF266A">
        <w:rPr>
          <w:rFonts w:ascii="Times New Roman" w:hAnsi="Times New Roman" w:cs="Times New Roman" w:hint="eastAsia"/>
          <w:szCs w:val="21"/>
          <w:lang w:val="de-DE"/>
        </w:rPr>
        <w:t>det.</w:t>
      </w:r>
      <w:r w:rsidRPr="00832D03">
        <w:rPr>
          <w:rFonts w:ascii="Times New Roman" w:hAnsi="Times New Roman" w:cs="Times New Roman"/>
          <w:szCs w:val="21"/>
          <w:lang w:val="de-DE"/>
        </w:rPr>
        <w:t>什么</w:t>
      </w:r>
      <w:r w:rsidR="00EF266A">
        <w:rPr>
          <w:rFonts w:ascii="Times New Roman" w:hAnsi="Times New Roman" w:cs="Times New Roman" w:hint="eastAsia"/>
          <w:szCs w:val="21"/>
          <w:lang w:val="de-DE"/>
        </w:rPr>
        <w:t>；…的事物</w:t>
      </w:r>
    </w:p>
    <w:p w14:paraId="53566270" w14:textId="55CBF089" w:rsidR="00814479" w:rsidRDefault="005A0A55" w:rsidP="008144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0CA">
        <w:rPr>
          <w:rFonts w:ascii="Times New Roman" w:hAnsi="Times New Roman" w:cs="Times New Roman" w:hint="eastAsia"/>
          <w:szCs w:val="21"/>
        </w:rPr>
        <w:t>wha</w:t>
      </w:r>
      <w:r w:rsidR="00DB40CA">
        <w:rPr>
          <w:rFonts w:ascii="Times New Roman" w:hAnsi="Times New Roman" w:cs="Times New Roman" w:hint="eastAsia"/>
          <w:szCs w:val="21"/>
        </w:rPr>
        <w:t>（</w:t>
      </w:r>
      <w:r w:rsidR="00EF266A">
        <w:rPr>
          <w:rFonts w:ascii="Times New Roman" w:hAnsi="Times New Roman" w:cs="Times New Roman" w:hint="eastAsia"/>
          <w:szCs w:val="21"/>
        </w:rPr>
        <w:t>什么</w:t>
      </w:r>
      <w:r w:rsidR="00DB40CA">
        <w:rPr>
          <w:rFonts w:ascii="Times New Roman" w:hAnsi="Times New Roman" w:cs="Times New Roman" w:hint="eastAsia"/>
          <w:szCs w:val="21"/>
        </w:rPr>
        <w:t>）</w:t>
      </w:r>
      <w:r w:rsidR="00EF266A">
        <w:rPr>
          <w:rFonts w:ascii="Times New Roman" w:hAnsi="Times New Roman" w:cs="Times New Roman" w:hint="eastAsia"/>
          <w:szCs w:val="21"/>
        </w:rPr>
        <w:t>+t</w:t>
      </w:r>
      <w:r w:rsidR="00EF266A">
        <w:rPr>
          <w:rFonts w:ascii="Times New Roman" w:hAnsi="Times New Roman" w:cs="Times New Roman" w:hint="eastAsia"/>
          <w:szCs w:val="21"/>
        </w:rPr>
        <w:t>（古英语代词词尾）→什么→…的事物</w:t>
      </w:r>
    </w:p>
    <w:p w14:paraId="6351E3BE" w14:textId="06762C10" w:rsidR="00EF266A" w:rsidRPr="00814479" w:rsidRDefault="00EF266A" w:rsidP="008144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F266A">
        <w:rPr>
          <w:rFonts w:ascii="Times New Roman" w:hAnsi="Times New Roman" w:cs="Times New Roman" w:hint="eastAsia"/>
          <w:szCs w:val="21"/>
        </w:rPr>
        <w:t>What is your name?</w:t>
      </w:r>
      <w:r w:rsidRPr="00EF266A">
        <w:rPr>
          <w:rFonts w:ascii="Times New Roman" w:hAnsi="Times New Roman" w:cs="Times New Roman" w:hint="eastAsia"/>
          <w:szCs w:val="21"/>
        </w:rPr>
        <w:t>你叫什么名字？</w:t>
      </w:r>
      <w:r w:rsidRPr="00EF266A">
        <w:rPr>
          <w:rFonts w:ascii="Times New Roman" w:hAnsi="Times New Roman" w:cs="Times New Roman" w:hint="eastAsia"/>
          <w:szCs w:val="21"/>
        </w:rPr>
        <w:t>What time is it?</w:t>
      </w:r>
      <w:r w:rsidRPr="00EF266A">
        <w:rPr>
          <w:rFonts w:ascii="Times New Roman" w:hAnsi="Times New Roman" w:cs="Times New Roman" w:hint="eastAsia"/>
          <w:szCs w:val="21"/>
        </w:rPr>
        <w:t>现在什么时候了？</w:t>
      </w:r>
      <w:r w:rsidRPr="00EF266A">
        <w:rPr>
          <w:rFonts w:ascii="Times New Roman" w:hAnsi="Times New Roman" w:cs="Times New Roman" w:hint="eastAsia"/>
          <w:szCs w:val="21"/>
        </w:rPr>
        <w:t>What you need is a good meal.</w:t>
      </w:r>
      <w:r w:rsidRPr="00EF266A">
        <w:rPr>
          <w:rFonts w:ascii="Times New Roman" w:hAnsi="Times New Roman" w:cs="Times New Roman" w:hint="eastAsia"/>
          <w:szCs w:val="21"/>
        </w:rPr>
        <w:t>你需要的是一顿美餐。</w:t>
      </w:r>
    </w:p>
    <w:p w14:paraId="778AEE78" w14:textId="50106644" w:rsidR="009D5E75" w:rsidRPr="00832D03" w:rsidRDefault="009D5E75" w:rsidP="009D5E75">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whatever</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814479" w:rsidRPr="00814479">
        <w:rPr>
          <w:rFonts w:ascii="Times New Roman" w:hAnsi="Times New Roman" w:cs="Times New Roman"/>
          <w:szCs w:val="21"/>
          <w:lang w:val="de-DE"/>
        </w:rPr>
        <w:t>wɒtˈevə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pron.</w:t>
      </w:r>
      <w:r w:rsidR="00EF266A">
        <w:rPr>
          <w:rFonts w:ascii="Times New Roman" w:hAnsi="Times New Roman" w:cs="Times New Roman" w:hint="eastAsia"/>
          <w:szCs w:val="21"/>
          <w:lang w:val="de-DE"/>
        </w:rPr>
        <w:t>det.</w:t>
      </w:r>
      <w:r w:rsidRPr="00832D03">
        <w:rPr>
          <w:rFonts w:ascii="Times New Roman" w:hAnsi="Times New Roman" w:cs="Times New Roman"/>
          <w:szCs w:val="21"/>
          <w:lang w:val="de-DE"/>
        </w:rPr>
        <w:t>无论什么</w:t>
      </w:r>
    </w:p>
    <w:p w14:paraId="27EB69B5" w14:textId="6D884A86" w:rsidR="009D5E75" w:rsidRDefault="005A0A55" w:rsidP="009D5E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D5E75" w:rsidRPr="008B4020">
        <w:rPr>
          <w:rFonts w:ascii="Times New Roman" w:hAnsi="Times New Roman" w:cs="Times New Roman" w:hint="eastAsia"/>
          <w:szCs w:val="21"/>
        </w:rPr>
        <w:t>what</w:t>
      </w:r>
      <w:r w:rsidR="009D5E75" w:rsidRPr="008B4020">
        <w:rPr>
          <w:rFonts w:ascii="Times New Roman" w:hAnsi="Times New Roman" w:cs="Times New Roman" w:hint="eastAsia"/>
          <w:szCs w:val="21"/>
        </w:rPr>
        <w:t>（什么）</w:t>
      </w:r>
      <w:r w:rsidR="009D5E75" w:rsidRPr="008B4020">
        <w:rPr>
          <w:rFonts w:ascii="Times New Roman" w:hAnsi="Times New Roman" w:cs="Times New Roman" w:hint="eastAsia"/>
          <w:szCs w:val="21"/>
        </w:rPr>
        <w:t>+ever</w:t>
      </w:r>
      <w:r w:rsidR="009D5E75" w:rsidRPr="008B4020">
        <w:rPr>
          <w:rFonts w:ascii="Times New Roman" w:hAnsi="Times New Roman" w:cs="Times New Roman" w:hint="eastAsia"/>
          <w:szCs w:val="21"/>
        </w:rPr>
        <w:t>（究竟</w:t>
      </w:r>
      <w:r w:rsidR="00EF266A">
        <w:rPr>
          <w:rFonts w:ascii="Times New Roman" w:hAnsi="Times New Roman" w:cs="Times New Roman" w:hint="eastAsia"/>
          <w:szCs w:val="21"/>
        </w:rPr>
        <w:t>，加强语气</w:t>
      </w:r>
      <w:r w:rsidR="009D5E75" w:rsidRPr="008B4020">
        <w:rPr>
          <w:rFonts w:ascii="Times New Roman" w:hAnsi="Times New Roman" w:cs="Times New Roman" w:hint="eastAsia"/>
          <w:szCs w:val="21"/>
        </w:rPr>
        <w:t>）→无论什么</w:t>
      </w:r>
    </w:p>
    <w:p w14:paraId="6F38E907" w14:textId="6D095957" w:rsidR="00EF266A" w:rsidRPr="008B4020" w:rsidRDefault="00EF266A" w:rsidP="009D5E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EF266A">
        <w:rPr>
          <w:rFonts w:ascii="Times New Roman" w:hAnsi="Times New Roman" w:cs="Times New Roman" w:hint="eastAsia"/>
          <w:szCs w:val="21"/>
        </w:rPr>
        <w:t>Do whatever you like.</w:t>
      </w:r>
      <w:r w:rsidRPr="00EF266A">
        <w:rPr>
          <w:rFonts w:ascii="Times New Roman" w:hAnsi="Times New Roman" w:cs="Times New Roman" w:hint="eastAsia"/>
          <w:szCs w:val="21"/>
        </w:rPr>
        <w:t>你喜欢做什么就做什么。</w:t>
      </w:r>
      <w:r w:rsidRPr="00EF266A">
        <w:rPr>
          <w:rFonts w:ascii="Times New Roman" w:hAnsi="Times New Roman" w:cs="Times New Roman" w:hint="eastAsia"/>
          <w:szCs w:val="21"/>
        </w:rPr>
        <w:t>Take whatever action is needed.</w:t>
      </w:r>
      <w:r w:rsidRPr="00EF266A">
        <w:rPr>
          <w:rFonts w:ascii="Times New Roman" w:hAnsi="Times New Roman" w:cs="Times New Roman" w:hint="eastAsia"/>
          <w:szCs w:val="21"/>
        </w:rPr>
        <w:t>采取任何必要的行动。</w:t>
      </w:r>
    </w:p>
    <w:p w14:paraId="0D42FED4" w14:textId="4003479C"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when</w:t>
      </w:r>
      <w:r w:rsidRPr="00832D03">
        <w:rPr>
          <w:rFonts w:ascii="Times New Roman" w:hAnsi="Times New Roman" w:cs="Times New Roman"/>
          <w:szCs w:val="21"/>
          <w:lang w:val="de-DE"/>
        </w:rPr>
        <w:t>：</w:t>
      </w:r>
      <w:r w:rsidRPr="00832D03">
        <w:rPr>
          <w:rFonts w:ascii="Times New Roman" w:hAnsi="Times New Roman" w:cs="Times New Roman"/>
          <w:szCs w:val="21"/>
          <w:lang w:val="de-DE"/>
        </w:rPr>
        <w:t xml:space="preserve">[wen] </w:t>
      </w:r>
      <w:r w:rsidR="00814479">
        <w:rPr>
          <w:rFonts w:ascii="Times New Roman" w:hAnsi="Times New Roman" w:cs="Times New Roman" w:hint="eastAsia"/>
          <w:szCs w:val="21"/>
          <w:lang w:val="de-DE"/>
        </w:rPr>
        <w:t>adv</w:t>
      </w:r>
      <w:r w:rsidR="00F67D1C">
        <w:rPr>
          <w:rFonts w:ascii="Times New Roman" w:hAnsi="Times New Roman" w:cs="Times New Roman"/>
          <w:szCs w:val="21"/>
          <w:lang w:val="de-DE"/>
        </w:rPr>
        <w:t>.</w:t>
      </w:r>
      <w:r w:rsidRPr="00832D03">
        <w:rPr>
          <w:rFonts w:ascii="Times New Roman" w:hAnsi="Times New Roman" w:cs="Times New Roman"/>
          <w:szCs w:val="21"/>
          <w:lang w:val="de-DE"/>
        </w:rPr>
        <w:t>什么时侯</w:t>
      </w:r>
      <w:r w:rsidRPr="00832D03">
        <w:rPr>
          <w:rFonts w:ascii="Times New Roman" w:hAnsi="Times New Roman" w:cs="Times New Roman"/>
          <w:szCs w:val="21"/>
          <w:lang w:val="de-DE"/>
        </w:rPr>
        <w:t>conj.</w:t>
      </w:r>
      <w:bookmarkStart w:id="373" w:name="OLE_LINK26"/>
      <w:r w:rsidRPr="00832D03">
        <w:rPr>
          <w:rFonts w:ascii="Times New Roman" w:hAnsi="Times New Roman" w:cs="Times New Roman"/>
          <w:szCs w:val="21"/>
          <w:lang w:val="de-DE"/>
        </w:rPr>
        <w:t>当</w:t>
      </w:r>
      <w:r w:rsidRPr="00832D03">
        <w:rPr>
          <w:rFonts w:ascii="Times New Roman" w:hAnsi="Times New Roman" w:cs="Times New Roman"/>
          <w:szCs w:val="21"/>
          <w:lang w:val="de-DE"/>
        </w:rPr>
        <w:t>…</w:t>
      </w:r>
      <w:r w:rsidRPr="00832D03">
        <w:rPr>
          <w:rFonts w:ascii="Times New Roman" w:hAnsi="Times New Roman" w:cs="Times New Roman"/>
          <w:szCs w:val="21"/>
          <w:lang w:val="de-DE"/>
        </w:rPr>
        <w:t>时</w:t>
      </w:r>
      <w:bookmarkEnd w:id="373"/>
    </w:p>
    <w:p w14:paraId="753676CD" w14:textId="41D4167A" w:rsidR="00814479" w:rsidRDefault="005A0A55" w:rsidP="00814479">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rPr>
        <w:t>【拆】</w:t>
      </w:r>
      <w:r w:rsidR="00DB40CA">
        <w:rPr>
          <w:rFonts w:ascii="Times New Roman" w:hAnsi="Times New Roman" w:cs="Times New Roman" w:hint="eastAsia"/>
          <w:szCs w:val="21"/>
        </w:rPr>
        <w:t>whe</w:t>
      </w:r>
      <w:r w:rsidR="00DB40CA">
        <w:rPr>
          <w:rFonts w:ascii="Times New Roman" w:hAnsi="Times New Roman" w:cs="Times New Roman" w:hint="eastAsia"/>
          <w:szCs w:val="21"/>
        </w:rPr>
        <w:t>（什么）</w:t>
      </w:r>
      <w:r w:rsidR="00EF266A">
        <w:rPr>
          <w:rFonts w:ascii="Times New Roman" w:hAnsi="Times New Roman" w:cs="Times New Roman" w:hint="eastAsia"/>
          <w:szCs w:val="21"/>
        </w:rPr>
        <w:t>+n</w:t>
      </w:r>
      <w:r w:rsidR="00EF266A">
        <w:rPr>
          <w:rFonts w:ascii="Times New Roman" w:hAnsi="Times New Roman" w:cs="Times New Roman" w:hint="eastAsia"/>
          <w:szCs w:val="21"/>
        </w:rPr>
        <w:t>（来自古英语副词后缀，表时间）→什么时候→</w:t>
      </w:r>
      <w:r w:rsidR="00EF266A" w:rsidRPr="00832D03">
        <w:rPr>
          <w:rFonts w:ascii="Times New Roman" w:hAnsi="Times New Roman" w:cs="Times New Roman"/>
          <w:szCs w:val="21"/>
          <w:lang w:val="de-DE"/>
        </w:rPr>
        <w:t>当</w:t>
      </w:r>
      <w:r w:rsidR="00EF266A" w:rsidRPr="00832D03">
        <w:rPr>
          <w:rFonts w:ascii="Times New Roman" w:hAnsi="Times New Roman" w:cs="Times New Roman"/>
          <w:szCs w:val="21"/>
          <w:lang w:val="de-DE"/>
        </w:rPr>
        <w:t>…</w:t>
      </w:r>
      <w:r w:rsidR="00EF266A" w:rsidRPr="00832D03">
        <w:rPr>
          <w:rFonts w:ascii="Times New Roman" w:hAnsi="Times New Roman" w:cs="Times New Roman"/>
          <w:szCs w:val="21"/>
          <w:lang w:val="de-DE"/>
        </w:rPr>
        <w:t>时</w:t>
      </w:r>
    </w:p>
    <w:p w14:paraId="3FD031FC" w14:textId="25E3D572" w:rsidR="00EF266A" w:rsidRPr="00814479" w:rsidRDefault="00EF266A" w:rsidP="00D12B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lang w:val="de-DE"/>
        </w:rPr>
        <w:t>【例】</w:t>
      </w:r>
      <w:r w:rsidRPr="00EF266A">
        <w:rPr>
          <w:rFonts w:ascii="Times New Roman" w:hAnsi="Times New Roman" w:cs="Times New Roman" w:hint="eastAsia"/>
          <w:szCs w:val="21"/>
          <w:lang w:val="de-DE"/>
        </w:rPr>
        <w:t>When can I see you?</w:t>
      </w:r>
      <w:r w:rsidRPr="00EF266A">
        <w:rPr>
          <w:rFonts w:ascii="Times New Roman" w:hAnsi="Times New Roman" w:cs="Times New Roman" w:hint="eastAsia"/>
          <w:szCs w:val="21"/>
          <w:lang w:val="de-DE"/>
        </w:rPr>
        <w:t>我什么时候可以见你？</w:t>
      </w:r>
      <w:r w:rsidR="00D12BC0" w:rsidRPr="00D12BC0">
        <w:rPr>
          <w:rFonts w:ascii="Times New Roman" w:hAnsi="Times New Roman" w:cs="Times New Roman"/>
          <w:szCs w:val="21"/>
          <w:lang w:val="de-DE"/>
        </w:rPr>
        <w:t>Nobody was in when we called.</w:t>
      </w:r>
      <w:r w:rsidR="00D12BC0" w:rsidRPr="00D12BC0">
        <w:rPr>
          <w:rFonts w:ascii="Times New Roman" w:hAnsi="Times New Roman" w:cs="Times New Roman" w:hint="eastAsia"/>
          <w:szCs w:val="21"/>
          <w:lang w:val="de-DE"/>
        </w:rPr>
        <w:t>我们打电话时家里没人。</w:t>
      </w:r>
    </w:p>
    <w:p w14:paraId="5E36B5B9" w14:textId="7D0EDE6D" w:rsidR="009D5E75" w:rsidRPr="00832D03" w:rsidRDefault="009D5E75" w:rsidP="009D5E75">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whenever</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814479" w:rsidRPr="00814479">
        <w:rPr>
          <w:rFonts w:ascii="Times New Roman" w:hAnsi="Times New Roman" w:cs="Times New Roman"/>
          <w:szCs w:val="21"/>
          <w:lang w:val="de-DE"/>
        </w:rPr>
        <w:t>wenˈevə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adv</w:t>
      </w:r>
      <w:r w:rsidR="00F67D1C">
        <w:rPr>
          <w:rFonts w:ascii="Times New Roman" w:hAnsi="Times New Roman" w:cs="Times New Roman"/>
          <w:szCs w:val="21"/>
          <w:lang w:val="de-DE"/>
        </w:rPr>
        <w:t>.</w:t>
      </w:r>
      <w:r w:rsidRPr="00832D03">
        <w:rPr>
          <w:rFonts w:ascii="Times New Roman" w:hAnsi="Times New Roman" w:cs="Times New Roman"/>
          <w:szCs w:val="21"/>
          <w:lang w:val="de-DE"/>
        </w:rPr>
        <w:t>不论何时</w:t>
      </w:r>
      <w:r w:rsidR="00814479" w:rsidRPr="00832D03">
        <w:rPr>
          <w:rFonts w:ascii="Times New Roman" w:hAnsi="Times New Roman" w:cs="Times New Roman"/>
          <w:szCs w:val="21"/>
          <w:lang w:val="de-DE"/>
        </w:rPr>
        <w:t>conj</w:t>
      </w:r>
      <w:r w:rsidR="00F67D1C">
        <w:rPr>
          <w:rFonts w:ascii="Times New Roman" w:hAnsi="Times New Roman" w:cs="Times New Roman"/>
          <w:szCs w:val="21"/>
          <w:lang w:val="de-DE"/>
        </w:rPr>
        <w:t>.</w:t>
      </w:r>
      <w:r w:rsidR="00814479" w:rsidRPr="00832D03">
        <w:rPr>
          <w:rFonts w:ascii="Times New Roman" w:hAnsi="Times New Roman" w:cs="Times New Roman"/>
          <w:szCs w:val="21"/>
          <w:lang w:val="de-DE"/>
        </w:rPr>
        <w:t>每当</w:t>
      </w:r>
      <w:r w:rsidR="00814479">
        <w:rPr>
          <w:rFonts w:ascii="Times New Roman" w:hAnsi="Times New Roman" w:cs="Times New Roman" w:hint="eastAsia"/>
          <w:szCs w:val="21"/>
          <w:lang w:val="de-DE"/>
        </w:rPr>
        <w:t>，</w:t>
      </w:r>
      <w:r w:rsidR="00814479" w:rsidRPr="00832D03">
        <w:rPr>
          <w:rFonts w:ascii="Times New Roman" w:hAnsi="Times New Roman" w:cs="Times New Roman"/>
          <w:szCs w:val="21"/>
          <w:lang w:val="de-DE"/>
        </w:rPr>
        <w:t>无论何时</w:t>
      </w:r>
    </w:p>
    <w:p w14:paraId="73E66893" w14:textId="428B8234" w:rsidR="009D5E75" w:rsidRDefault="005A0A55" w:rsidP="009D5E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9D5E75" w:rsidRPr="008B4020">
        <w:rPr>
          <w:rFonts w:ascii="Times New Roman" w:hAnsi="Times New Roman" w:cs="Times New Roman" w:hint="eastAsia"/>
          <w:szCs w:val="21"/>
        </w:rPr>
        <w:t>when</w:t>
      </w:r>
      <w:r w:rsidR="009D5E75" w:rsidRPr="008B4020">
        <w:rPr>
          <w:rFonts w:ascii="Times New Roman" w:hAnsi="Times New Roman" w:cs="Times New Roman" w:hint="eastAsia"/>
          <w:szCs w:val="21"/>
        </w:rPr>
        <w:t>（</w:t>
      </w:r>
      <w:r w:rsidR="00814479">
        <w:rPr>
          <w:rFonts w:ascii="Times New Roman" w:hAnsi="Times New Roman" w:cs="Times New Roman" w:hint="eastAsia"/>
          <w:szCs w:val="21"/>
        </w:rPr>
        <w:t>什么</w:t>
      </w:r>
      <w:r w:rsidR="009D5E75" w:rsidRPr="008B4020">
        <w:rPr>
          <w:rFonts w:ascii="Times New Roman" w:hAnsi="Times New Roman" w:cs="Times New Roman" w:hint="eastAsia"/>
          <w:szCs w:val="21"/>
        </w:rPr>
        <w:t>时候）</w:t>
      </w:r>
      <w:r w:rsidR="009D5E75" w:rsidRPr="008B4020">
        <w:rPr>
          <w:rFonts w:ascii="Times New Roman" w:hAnsi="Times New Roman" w:cs="Times New Roman" w:hint="eastAsia"/>
          <w:szCs w:val="21"/>
        </w:rPr>
        <w:t>+ever</w:t>
      </w:r>
      <w:r w:rsidR="009D5E75" w:rsidRPr="008B4020">
        <w:rPr>
          <w:rFonts w:ascii="Times New Roman" w:hAnsi="Times New Roman" w:cs="Times New Roman" w:hint="eastAsia"/>
          <w:szCs w:val="21"/>
        </w:rPr>
        <w:t>（究竟</w:t>
      </w:r>
      <w:r w:rsidR="00D12BC0">
        <w:rPr>
          <w:rFonts w:ascii="Times New Roman" w:hAnsi="Times New Roman" w:cs="Times New Roman" w:hint="eastAsia"/>
          <w:szCs w:val="21"/>
        </w:rPr>
        <w:t>，加强语气</w:t>
      </w:r>
      <w:r w:rsidR="009D5E75" w:rsidRPr="008B4020">
        <w:rPr>
          <w:rFonts w:ascii="Times New Roman" w:hAnsi="Times New Roman" w:cs="Times New Roman" w:hint="eastAsia"/>
          <w:szCs w:val="21"/>
        </w:rPr>
        <w:t>）→无论何时</w:t>
      </w:r>
    </w:p>
    <w:p w14:paraId="1C5CD54A" w14:textId="339B2E79" w:rsidR="00D12BC0" w:rsidRPr="008B4020" w:rsidRDefault="00D12BC0" w:rsidP="00D12B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12BC0">
        <w:rPr>
          <w:rFonts w:ascii="Times New Roman" w:hAnsi="Times New Roman" w:cs="Times New Roman"/>
          <w:szCs w:val="21"/>
        </w:rPr>
        <w:t>We try to help whenever possible.</w:t>
      </w:r>
      <w:r w:rsidRPr="00D12BC0">
        <w:rPr>
          <w:rFonts w:ascii="Times New Roman" w:hAnsi="Times New Roman" w:cs="Times New Roman" w:hint="eastAsia"/>
          <w:szCs w:val="21"/>
        </w:rPr>
        <w:t>只要有可能我们都尽量帮忙。</w:t>
      </w:r>
      <w:r w:rsidRPr="00D12BC0">
        <w:rPr>
          <w:rFonts w:ascii="Times New Roman" w:hAnsi="Times New Roman" w:cs="Times New Roman" w:hint="eastAsia"/>
          <w:szCs w:val="21"/>
        </w:rPr>
        <w:t>You can ask for help whenever you need it.</w:t>
      </w:r>
      <w:r w:rsidRPr="00D12BC0">
        <w:rPr>
          <w:rFonts w:ascii="Times New Roman" w:hAnsi="Times New Roman" w:cs="Times New Roman" w:hint="eastAsia"/>
          <w:szCs w:val="21"/>
        </w:rPr>
        <w:t>你如果需要帮助随时可以提出来。</w:t>
      </w:r>
    </w:p>
    <w:p w14:paraId="6946BE98" w14:textId="6202B509"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where</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814479" w:rsidRPr="00814479">
        <w:rPr>
          <w:rFonts w:ascii="Times New Roman" w:hAnsi="Times New Roman" w:cs="Times New Roman"/>
          <w:szCs w:val="21"/>
          <w:lang w:val="de-DE"/>
        </w:rPr>
        <w:t>weə</w:t>
      </w:r>
      <w:r w:rsidR="00C93DA1">
        <w:rPr>
          <w:rFonts w:ascii="Times New Roman" w:hAnsi="Times New Roman" w:cs="Times New Roman"/>
          <w:szCs w:val="21"/>
          <w:lang w:val="de-DE"/>
        </w:rPr>
        <w:t>(r)]</w:t>
      </w:r>
      <w:r w:rsidRPr="00832D03">
        <w:rPr>
          <w:rFonts w:ascii="Times New Roman" w:hAnsi="Times New Roman" w:cs="Times New Roman"/>
          <w:szCs w:val="21"/>
          <w:lang w:val="de-DE"/>
        </w:rPr>
        <w:t xml:space="preserve"> </w:t>
      </w:r>
      <w:r w:rsidR="00814479">
        <w:rPr>
          <w:rFonts w:ascii="Times New Roman" w:hAnsi="Times New Roman" w:cs="Times New Roman" w:hint="eastAsia"/>
          <w:szCs w:val="21"/>
          <w:lang w:val="de-DE"/>
        </w:rPr>
        <w:t>adv</w:t>
      </w:r>
      <w:r w:rsidRPr="00832D03">
        <w:rPr>
          <w:rFonts w:ascii="Times New Roman" w:hAnsi="Times New Roman" w:cs="Times New Roman"/>
          <w:szCs w:val="21"/>
          <w:lang w:val="de-DE"/>
        </w:rPr>
        <w:t>.</w:t>
      </w:r>
      <w:r w:rsidRPr="00832D03">
        <w:rPr>
          <w:rFonts w:ascii="Times New Roman" w:hAnsi="Times New Roman" w:cs="Times New Roman"/>
          <w:szCs w:val="21"/>
          <w:lang w:val="de-DE"/>
        </w:rPr>
        <w:t>哪里</w:t>
      </w:r>
      <w:r w:rsidRPr="00832D03">
        <w:rPr>
          <w:rFonts w:ascii="Times New Roman" w:hAnsi="Times New Roman" w:cs="Times New Roman"/>
          <w:szCs w:val="21"/>
          <w:lang w:val="de-DE"/>
        </w:rPr>
        <w:t>conj</w:t>
      </w:r>
      <w:r w:rsidR="00F67D1C">
        <w:rPr>
          <w:rFonts w:ascii="Times New Roman" w:hAnsi="Times New Roman" w:cs="Times New Roman"/>
          <w:szCs w:val="21"/>
          <w:lang w:val="de-DE"/>
        </w:rPr>
        <w:t>.</w:t>
      </w:r>
      <w:r w:rsidRPr="00832D03">
        <w:rPr>
          <w:rFonts w:ascii="Times New Roman" w:hAnsi="Times New Roman" w:cs="Times New Roman"/>
          <w:szCs w:val="21"/>
          <w:lang w:val="de-DE"/>
        </w:rPr>
        <w:t>在</w:t>
      </w:r>
      <w:r w:rsidRPr="00832D03">
        <w:rPr>
          <w:rFonts w:ascii="Times New Roman" w:hAnsi="Times New Roman" w:cs="Times New Roman"/>
          <w:szCs w:val="21"/>
          <w:lang w:val="de-DE"/>
        </w:rPr>
        <w:t>…</w:t>
      </w:r>
      <w:r w:rsidRPr="00832D03">
        <w:rPr>
          <w:rFonts w:ascii="Times New Roman" w:hAnsi="Times New Roman" w:cs="Times New Roman"/>
          <w:szCs w:val="21"/>
          <w:lang w:val="de-DE"/>
        </w:rPr>
        <w:t>地方</w:t>
      </w:r>
    </w:p>
    <w:p w14:paraId="491894AE" w14:textId="311DDF0D" w:rsidR="00814479" w:rsidRDefault="005A0A55" w:rsidP="008144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0CA">
        <w:rPr>
          <w:rFonts w:ascii="Times New Roman" w:hAnsi="Times New Roman" w:cs="Times New Roman" w:hint="eastAsia"/>
          <w:szCs w:val="21"/>
        </w:rPr>
        <w:t>whe</w:t>
      </w:r>
      <w:r w:rsidR="00DB40CA">
        <w:rPr>
          <w:rFonts w:ascii="Times New Roman" w:hAnsi="Times New Roman" w:cs="Times New Roman" w:hint="eastAsia"/>
          <w:szCs w:val="21"/>
        </w:rPr>
        <w:t>（什么）</w:t>
      </w:r>
      <w:r w:rsidR="00D12BC0">
        <w:rPr>
          <w:rFonts w:ascii="Times New Roman" w:hAnsi="Times New Roman" w:cs="Times New Roman" w:hint="eastAsia"/>
          <w:szCs w:val="21"/>
        </w:rPr>
        <w:t>+re</w:t>
      </w:r>
      <w:r w:rsidR="00D12BC0">
        <w:rPr>
          <w:rFonts w:ascii="Times New Roman" w:hAnsi="Times New Roman" w:cs="Times New Roman" w:hint="eastAsia"/>
          <w:szCs w:val="21"/>
        </w:rPr>
        <w:t>（来自古英语副词后缀，表地点）→什么地方→在…地方</w:t>
      </w:r>
    </w:p>
    <w:p w14:paraId="368CE1A2" w14:textId="433D0DB6" w:rsidR="00D12BC0" w:rsidRPr="00814479" w:rsidRDefault="00D12BC0" w:rsidP="00D12B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12BC0">
        <w:rPr>
          <w:rFonts w:ascii="Times New Roman" w:hAnsi="Times New Roman" w:cs="Times New Roman" w:hint="eastAsia"/>
          <w:szCs w:val="21"/>
        </w:rPr>
        <w:t>Where do you live?</w:t>
      </w:r>
      <w:r w:rsidRPr="00D12BC0">
        <w:rPr>
          <w:rFonts w:ascii="Times New Roman" w:hAnsi="Times New Roman" w:cs="Times New Roman" w:hint="eastAsia"/>
          <w:szCs w:val="21"/>
        </w:rPr>
        <w:t>你住在哪儿？</w:t>
      </w:r>
      <w:r w:rsidRPr="00D12BC0">
        <w:rPr>
          <w:rFonts w:ascii="Times New Roman" w:hAnsi="Times New Roman" w:cs="Times New Roman" w:hint="eastAsia"/>
          <w:szCs w:val="21"/>
        </w:rPr>
        <w:t>This is where I live.</w:t>
      </w:r>
      <w:r w:rsidRPr="00D12BC0">
        <w:rPr>
          <w:rFonts w:ascii="Times New Roman" w:hAnsi="Times New Roman" w:cs="Times New Roman" w:hint="eastAsia"/>
          <w:szCs w:val="21"/>
        </w:rPr>
        <w:t>这是我住的地方。</w:t>
      </w:r>
    </w:p>
    <w:p w14:paraId="017EE9B1" w14:textId="290856E1" w:rsidR="00CA3B60" w:rsidRPr="00CA3B60" w:rsidRDefault="00CA3B60" w:rsidP="00CA3B60">
      <w:pPr>
        <w:pStyle w:val="ac"/>
        <w:numPr>
          <w:ilvl w:val="0"/>
          <w:numId w:val="8"/>
        </w:numPr>
        <w:spacing w:line="480" w:lineRule="auto"/>
        <w:ind w:firstLineChars="0"/>
        <w:rPr>
          <w:rFonts w:ascii="Times New Roman" w:hAnsi="Times New Roman" w:cs="Times New Roman"/>
          <w:szCs w:val="21"/>
          <w:lang w:val="de-DE"/>
        </w:rPr>
      </w:pPr>
      <w:r w:rsidRPr="00CA3B60">
        <w:rPr>
          <w:rFonts w:ascii="Times New Roman" w:hAnsi="Times New Roman" w:cs="Times New Roman"/>
          <w:color w:val="EE0000"/>
          <w:szCs w:val="21"/>
          <w:lang w:val="de-DE"/>
        </w:rPr>
        <w:t>elsewhere</w:t>
      </w:r>
      <w:r w:rsidRPr="00CA3B60">
        <w:rPr>
          <w:rFonts w:ascii="Times New Roman" w:hAnsi="Times New Roman" w:cs="Times New Roman" w:hint="eastAsia"/>
          <w:szCs w:val="21"/>
          <w:lang w:val="de-DE"/>
        </w:rPr>
        <w:t>：</w:t>
      </w:r>
      <w:r w:rsidRPr="00CA3B60">
        <w:rPr>
          <w:rFonts w:ascii="Times New Roman" w:hAnsi="Times New Roman" w:cs="Times New Roman" w:hint="eastAsia"/>
          <w:szCs w:val="21"/>
          <w:lang w:val="de-DE"/>
        </w:rPr>
        <w:t>[</w:t>
      </w:r>
      <w:r w:rsidRPr="00CA3B60">
        <w:rPr>
          <w:rFonts w:ascii="Times New Roman" w:hAnsi="Times New Roman" w:cs="Times New Roman"/>
          <w:szCs w:val="21"/>
          <w:lang w:val="de-DE"/>
        </w:rPr>
        <w:t>ˌelsˈweə(r)</w:t>
      </w:r>
      <w:r w:rsidRPr="00CA3B60">
        <w:rPr>
          <w:rFonts w:ascii="Times New Roman" w:hAnsi="Times New Roman" w:cs="Times New Roman" w:hint="eastAsia"/>
          <w:szCs w:val="21"/>
          <w:lang w:val="de-DE"/>
        </w:rPr>
        <w:t>] adv.</w:t>
      </w:r>
      <w:r w:rsidRPr="00CA3B60">
        <w:rPr>
          <w:rFonts w:ascii="Times New Roman" w:hAnsi="Times New Roman" w:cs="Times New Roman" w:hint="eastAsia"/>
          <w:szCs w:val="21"/>
          <w:lang w:val="de-DE"/>
        </w:rPr>
        <w:t>在别处，到别处</w:t>
      </w:r>
    </w:p>
    <w:p w14:paraId="686D2E2F" w14:textId="751C6CCC" w:rsidR="00CA3B60" w:rsidRDefault="00CA3B60" w:rsidP="009D5E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else</w:t>
      </w:r>
      <w:r>
        <w:rPr>
          <w:rFonts w:ascii="Times New Roman" w:hAnsi="Times New Roman" w:cs="Times New Roman" w:hint="eastAsia"/>
          <w:szCs w:val="21"/>
        </w:rPr>
        <w:t>（别的）</w:t>
      </w:r>
      <w:r>
        <w:rPr>
          <w:rFonts w:ascii="Times New Roman" w:hAnsi="Times New Roman" w:cs="Times New Roman" w:hint="eastAsia"/>
          <w:szCs w:val="21"/>
        </w:rPr>
        <w:t>+where</w:t>
      </w:r>
      <w:r>
        <w:rPr>
          <w:rFonts w:ascii="Times New Roman" w:hAnsi="Times New Roman" w:cs="Times New Roman" w:hint="eastAsia"/>
          <w:szCs w:val="21"/>
        </w:rPr>
        <w:t>（哪里，某处）→在别处，到别处</w:t>
      </w:r>
    </w:p>
    <w:p w14:paraId="72B45B41" w14:textId="5309F119" w:rsidR="00CA3B60" w:rsidRPr="008B4020" w:rsidRDefault="00CA3B60" w:rsidP="009D5E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A3B60">
        <w:rPr>
          <w:rFonts w:ascii="Times New Roman" w:hAnsi="Times New Roman" w:cs="Times New Roman" w:hint="eastAsia"/>
          <w:szCs w:val="21"/>
        </w:rPr>
        <w:t>Our favourite restaurant was closed, so we had to go elsewhere.</w:t>
      </w:r>
      <w:r w:rsidRPr="00CA3B60">
        <w:rPr>
          <w:rFonts w:ascii="Times New Roman" w:hAnsi="Times New Roman" w:cs="Times New Roman" w:hint="eastAsia"/>
          <w:szCs w:val="21"/>
        </w:rPr>
        <w:t>我们最喜欢的餐馆已关门了，所以我们只好到别处去。</w:t>
      </w:r>
    </w:p>
    <w:p w14:paraId="2AD6439A" w14:textId="27786A1C"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which</w:t>
      </w:r>
      <w:r w:rsidRPr="00832D03">
        <w:rPr>
          <w:rFonts w:ascii="Times New Roman" w:hAnsi="Times New Roman" w:cs="Times New Roman"/>
          <w:szCs w:val="21"/>
          <w:lang w:val="de-DE"/>
        </w:rPr>
        <w:t>：</w:t>
      </w:r>
      <w:r w:rsidRPr="00832D03">
        <w:rPr>
          <w:rFonts w:ascii="Times New Roman" w:hAnsi="Times New Roman" w:cs="Times New Roman"/>
          <w:szCs w:val="21"/>
          <w:lang w:val="de-DE"/>
        </w:rPr>
        <w:t>[wɪtʃ] pron</w:t>
      </w:r>
      <w:r w:rsidR="00F67D1C">
        <w:rPr>
          <w:rFonts w:ascii="Times New Roman" w:hAnsi="Times New Roman" w:cs="Times New Roman"/>
          <w:szCs w:val="21"/>
          <w:lang w:val="de-DE"/>
        </w:rPr>
        <w:t>.</w:t>
      </w:r>
      <w:r w:rsidR="00814479">
        <w:rPr>
          <w:rFonts w:ascii="Times New Roman" w:hAnsi="Times New Roman" w:cs="Times New Roman"/>
          <w:szCs w:val="21"/>
          <w:lang w:val="de-DE"/>
        </w:rPr>
        <w:t>det</w:t>
      </w:r>
      <w:r w:rsidR="00814479">
        <w:rPr>
          <w:rFonts w:ascii="Times New Roman" w:hAnsi="Times New Roman" w:cs="Times New Roman" w:hint="eastAsia"/>
          <w:szCs w:val="21"/>
          <w:lang w:val="de-DE"/>
        </w:rPr>
        <w:t>.</w:t>
      </w:r>
      <w:r w:rsidRPr="00832D03">
        <w:rPr>
          <w:rFonts w:ascii="Times New Roman" w:hAnsi="Times New Roman" w:cs="Times New Roman"/>
          <w:szCs w:val="21"/>
          <w:lang w:val="de-DE"/>
        </w:rPr>
        <w:t>哪</w:t>
      </w:r>
      <w:r w:rsidR="00D12BC0">
        <w:rPr>
          <w:rFonts w:ascii="Times New Roman" w:hAnsi="Times New Roman" w:cs="Times New Roman" w:hint="eastAsia"/>
          <w:szCs w:val="21"/>
          <w:lang w:val="de-DE"/>
        </w:rPr>
        <w:t>一个，</w:t>
      </w:r>
      <w:r w:rsidRPr="00832D03">
        <w:rPr>
          <w:rFonts w:ascii="Times New Roman" w:hAnsi="Times New Roman" w:cs="Times New Roman"/>
          <w:szCs w:val="21"/>
          <w:lang w:val="de-DE"/>
        </w:rPr>
        <w:t>那一个</w:t>
      </w:r>
    </w:p>
    <w:p w14:paraId="55566BF7" w14:textId="7008574A" w:rsidR="00814479" w:rsidRDefault="005A0A55" w:rsidP="008144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0CA">
        <w:rPr>
          <w:rFonts w:ascii="Times New Roman" w:hAnsi="Times New Roman" w:cs="Times New Roman" w:hint="eastAsia"/>
          <w:szCs w:val="21"/>
        </w:rPr>
        <w:t>whi</w:t>
      </w:r>
      <w:r w:rsidR="00DB40CA">
        <w:rPr>
          <w:rFonts w:ascii="Times New Roman" w:hAnsi="Times New Roman" w:cs="Times New Roman" w:hint="eastAsia"/>
          <w:szCs w:val="21"/>
        </w:rPr>
        <w:t>（什么）</w:t>
      </w:r>
      <w:r w:rsidR="00D12BC0">
        <w:rPr>
          <w:rFonts w:ascii="Times New Roman" w:hAnsi="Times New Roman" w:cs="Times New Roman" w:hint="eastAsia"/>
          <w:szCs w:val="21"/>
        </w:rPr>
        <w:t>+ch</w:t>
      </w:r>
      <w:r w:rsidR="00D12BC0">
        <w:rPr>
          <w:rFonts w:ascii="Times New Roman" w:hAnsi="Times New Roman" w:cs="Times New Roman" w:hint="eastAsia"/>
          <w:szCs w:val="21"/>
        </w:rPr>
        <w:t>（来自古英语代词后缀，表选择或区分）→哪一个，那一个</w:t>
      </w:r>
    </w:p>
    <w:p w14:paraId="718EDDDD" w14:textId="1C0116CC" w:rsidR="00D12BC0" w:rsidRPr="00814479" w:rsidRDefault="00D12BC0" w:rsidP="0081447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FD2447" w:rsidRPr="00FD2447">
        <w:rPr>
          <w:rFonts w:ascii="Times New Roman" w:hAnsi="Times New Roman" w:cs="Times New Roman" w:hint="eastAsia"/>
          <w:szCs w:val="21"/>
        </w:rPr>
        <w:t>Which of the applicants has got the job?</w:t>
      </w:r>
      <w:r w:rsidR="00FD2447" w:rsidRPr="00FD2447">
        <w:rPr>
          <w:rFonts w:ascii="Times New Roman" w:hAnsi="Times New Roman" w:cs="Times New Roman" w:hint="eastAsia"/>
          <w:szCs w:val="21"/>
        </w:rPr>
        <w:t>哪一位应聘者得到了这份工作？</w:t>
      </w:r>
      <w:r w:rsidR="00FD2447" w:rsidRPr="00FD2447">
        <w:rPr>
          <w:rFonts w:ascii="Times New Roman" w:hAnsi="Times New Roman" w:cs="Times New Roman" w:hint="eastAsia"/>
          <w:szCs w:val="21"/>
        </w:rPr>
        <w:t>Which way is the wind blowing?</w:t>
      </w:r>
      <w:r w:rsidR="00FD2447" w:rsidRPr="00FD2447">
        <w:rPr>
          <w:rFonts w:ascii="Times New Roman" w:hAnsi="Times New Roman" w:cs="Times New Roman" w:hint="eastAsia"/>
          <w:szCs w:val="21"/>
        </w:rPr>
        <w:t>风朝哪个方向刮？</w:t>
      </w:r>
    </w:p>
    <w:p w14:paraId="388BDB65" w14:textId="71102208" w:rsidR="0020718A" w:rsidRPr="00832D03"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who</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773375" w:rsidRPr="00773375">
        <w:rPr>
          <w:rFonts w:ascii="Times New Roman" w:hAnsi="Times New Roman" w:cs="Times New Roman"/>
          <w:szCs w:val="21"/>
          <w:lang w:val="de-DE"/>
        </w:rPr>
        <w:t>huː</w:t>
      </w:r>
      <w:r w:rsidRPr="00832D03">
        <w:rPr>
          <w:rFonts w:ascii="Times New Roman" w:hAnsi="Times New Roman" w:cs="Times New Roman"/>
          <w:szCs w:val="21"/>
          <w:lang w:val="de-DE"/>
        </w:rPr>
        <w:t>] pron</w:t>
      </w:r>
      <w:r w:rsidR="00F67D1C">
        <w:rPr>
          <w:rFonts w:ascii="Times New Roman" w:hAnsi="Times New Roman" w:cs="Times New Roman"/>
          <w:szCs w:val="21"/>
          <w:lang w:val="de-DE"/>
        </w:rPr>
        <w:t>.</w:t>
      </w:r>
      <w:r w:rsidRPr="00832D03">
        <w:rPr>
          <w:rFonts w:ascii="Times New Roman" w:hAnsi="Times New Roman" w:cs="Times New Roman"/>
          <w:szCs w:val="21"/>
          <w:lang w:val="de-DE"/>
        </w:rPr>
        <w:t>谁；</w:t>
      </w:r>
      <w:r w:rsidR="00FD2447">
        <w:rPr>
          <w:rFonts w:ascii="Times New Roman" w:hAnsi="Times New Roman" w:cs="Times New Roman" w:hint="eastAsia"/>
          <w:szCs w:val="21"/>
          <w:lang w:val="de-DE"/>
        </w:rPr>
        <w:t>……</w:t>
      </w:r>
      <w:r w:rsidRPr="00832D03">
        <w:rPr>
          <w:rFonts w:ascii="Times New Roman" w:hAnsi="Times New Roman" w:cs="Times New Roman"/>
          <w:szCs w:val="21"/>
          <w:lang w:val="de-DE"/>
        </w:rPr>
        <w:t>人</w:t>
      </w:r>
    </w:p>
    <w:p w14:paraId="0214F399" w14:textId="352F2201" w:rsidR="00DB40CA" w:rsidRDefault="00DB40CA" w:rsidP="00DB40C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【源】直接来自词根</w:t>
      </w:r>
      <w:r>
        <w:rPr>
          <w:rFonts w:ascii="Times New Roman" w:hAnsi="Times New Roman" w:cs="Times New Roman" w:hint="eastAsia"/>
          <w:szCs w:val="21"/>
        </w:rPr>
        <w:t>wh</w:t>
      </w:r>
      <w:r>
        <w:rPr>
          <w:rFonts w:ascii="Times New Roman" w:hAnsi="Times New Roman" w:cs="Times New Roman"/>
          <w:szCs w:val="21"/>
        </w:rPr>
        <w:t>#-</w:t>
      </w:r>
      <w:r>
        <w:rPr>
          <w:rFonts w:ascii="Times New Roman" w:hAnsi="Times New Roman" w:cs="Times New Roman" w:hint="eastAsia"/>
          <w:szCs w:val="21"/>
        </w:rPr>
        <w:t>，元音字母为</w:t>
      </w:r>
      <w:r>
        <w:rPr>
          <w:rFonts w:ascii="Times New Roman" w:hAnsi="Times New Roman" w:cs="Times New Roman" w:hint="eastAsia"/>
          <w:szCs w:val="21"/>
        </w:rPr>
        <w:t>o</w:t>
      </w:r>
    </w:p>
    <w:p w14:paraId="02C322DE" w14:textId="5C725577" w:rsidR="00FD2447" w:rsidRPr="00814479" w:rsidRDefault="00FD2447" w:rsidP="00FD244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D2447">
        <w:rPr>
          <w:rFonts w:ascii="Times New Roman" w:hAnsi="Times New Roman" w:cs="Times New Roman" w:hint="eastAsia"/>
          <w:szCs w:val="21"/>
        </w:rPr>
        <w:t>Who is that woman?</w:t>
      </w:r>
      <w:r w:rsidRPr="00FD2447">
        <w:rPr>
          <w:rFonts w:ascii="Times New Roman" w:hAnsi="Times New Roman" w:cs="Times New Roman" w:hint="eastAsia"/>
          <w:szCs w:val="21"/>
        </w:rPr>
        <w:t>那个女的是谁？</w:t>
      </w:r>
      <w:r w:rsidRPr="00FD2447">
        <w:rPr>
          <w:rFonts w:ascii="Times New Roman" w:hAnsi="Times New Roman" w:cs="Times New Roman" w:hint="eastAsia"/>
          <w:szCs w:val="21"/>
        </w:rPr>
        <w:t>The people who called yesterday want to buy the house.</w:t>
      </w:r>
      <w:r w:rsidRPr="00FD2447">
        <w:rPr>
          <w:rFonts w:ascii="Times New Roman" w:hAnsi="Times New Roman" w:cs="Times New Roman" w:hint="eastAsia"/>
          <w:szCs w:val="21"/>
        </w:rPr>
        <w:t>昨天打电话来的人想买这座房子。</w:t>
      </w:r>
    </w:p>
    <w:p w14:paraId="686C9472" w14:textId="648AE104" w:rsidR="0020718A" w:rsidRPr="00CE371F" w:rsidRDefault="0020718A" w:rsidP="0020718A">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color w:val="EE0000"/>
          <w:szCs w:val="21"/>
          <w:lang w:val="de-DE"/>
        </w:rPr>
        <w:t>whom</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773375" w:rsidRPr="00773375">
        <w:rPr>
          <w:rFonts w:ascii="Times New Roman" w:hAnsi="Times New Roman" w:cs="Times New Roman"/>
          <w:szCs w:val="21"/>
          <w:lang w:val="de-DE"/>
        </w:rPr>
        <w:t>huːm</w:t>
      </w:r>
      <w:r w:rsidRPr="00832D03">
        <w:rPr>
          <w:rFonts w:ascii="Times New Roman" w:hAnsi="Times New Roman" w:cs="Times New Roman"/>
          <w:szCs w:val="21"/>
          <w:lang w:val="de-DE"/>
        </w:rPr>
        <w:t>] pron</w:t>
      </w:r>
      <w:r w:rsidR="00F67D1C">
        <w:rPr>
          <w:rFonts w:ascii="Times New Roman" w:hAnsi="Times New Roman" w:cs="Times New Roman"/>
          <w:szCs w:val="21"/>
          <w:lang w:val="de-DE"/>
        </w:rPr>
        <w:t>.</w:t>
      </w:r>
      <w:r w:rsidRPr="00832D03">
        <w:rPr>
          <w:rFonts w:ascii="Times New Roman" w:hAnsi="Times New Roman" w:cs="Times New Roman"/>
          <w:szCs w:val="21"/>
          <w:lang w:val="de-DE"/>
        </w:rPr>
        <w:t>谁（宾格）</w:t>
      </w:r>
    </w:p>
    <w:p w14:paraId="7B36510D" w14:textId="4F58C316" w:rsidR="00CE371F" w:rsidRPr="00CE371F" w:rsidRDefault="00CE371F" w:rsidP="00CE371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who</w:t>
      </w:r>
      <w:r>
        <w:rPr>
          <w:rFonts w:ascii="Times New Roman" w:hAnsi="Times New Roman" w:cs="Times New Roman" w:hint="eastAsia"/>
          <w:szCs w:val="21"/>
        </w:rPr>
        <w:t>（谁）</w:t>
      </w:r>
      <w:r>
        <w:rPr>
          <w:rFonts w:ascii="Times New Roman" w:hAnsi="Times New Roman" w:cs="Times New Roman" w:hint="eastAsia"/>
          <w:szCs w:val="21"/>
        </w:rPr>
        <w:t>+m</w:t>
      </w:r>
      <w:r>
        <w:rPr>
          <w:rFonts w:ascii="Times New Roman" w:hAnsi="Times New Roman" w:cs="Times New Roman" w:hint="eastAsia"/>
          <w:szCs w:val="21"/>
        </w:rPr>
        <w:t>（古英语宾格词尾）→谁</w:t>
      </w:r>
    </w:p>
    <w:p w14:paraId="2887C2B1" w14:textId="742ED905" w:rsidR="0020718A" w:rsidRPr="00DB40CA" w:rsidRDefault="0020718A" w:rsidP="0020718A">
      <w:pPr>
        <w:pStyle w:val="ac"/>
        <w:numPr>
          <w:ilvl w:val="0"/>
          <w:numId w:val="8"/>
        </w:numPr>
        <w:spacing w:line="480" w:lineRule="auto"/>
        <w:ind w:firstLineChars="0"/>
        <w:rPr>
          <w:rFonts w:ascii="Times New Roman" w:hAnsi="Times New Roman" w:cs="Times New Roman"/>
        </w:rPr>
      </w:pPr>
      <w:r w:rsidRPr="005F783A">
        <w:rPr>
          <w:rFonts w:ascii="Times New Roman" w:hAnsi="Times New Roman" w:cs="Times New Roman"/>
          <w:color w:val="EE0000"/>
          <w:szCs w:val="21"/>
          <w:lang w:val="de-DE"/>
        </w:rPr>
        <w:t>whose</w:t>
      </w:r>
      <w:r w:rsidRPr="00832D03">
        <w:rPr>
          <w:rFonts w:ascii="Times New Roman" w:hAnsi="Times New Roman" w:cs="Times New Roman"/>
          <w:szCs w:val="21"/>
          <w:lang w:val="de-DE"/>
        </w:rPr>
        <w:t>：</w:t>
      </w:r>
      <w:r w:rsidRPr="00832D03">
        <w:rPr>
          <w:rFonts w:ascii="Times New Roman" w:hAnsi="Times New Roman" w:cs="Times New Roman"/>
          <w:szCs w:val="21"/>
          <w:lang w:val="de-DE"/>
        </w:rPr>
        <w:t>[</w:t>
      </w:r>
      <w:r w:rsidR="00773375" w:rsidRPr="00773375">
        <w:rPr>
          <w:rFonts w:ascii="Times New Roman" w:hAnsi="Times New Roman" w:cs="Times New Roman"/>
          <w:szCs w:val="21"/>
          <w:lang w:val="de-DE"/>
        </w:rPr>
        <w:t>huːz</w:t>
      </w:r>
      <w:r w:rsidRPr="00832D03">
        <w:rPr>
          <w:rFonts w:ascii="Times New Roman" w:hAnsi="Times New Roman" w:cs="Times New Roman"/>
          <w:szCs w:val="21"/>
          <w:lang w:val="de-DE"/>
        </w:rPr>
        <w:t xml:space="preserve">] </w:t>
      </w:r>
      <w:r w:rsidR="00DB40CA">
        <w:rPr>
          <w:rFonts w:ascii="Times New Roman" w:hAnsi="Times New Roman" w:cs="Times New Roman" w:hint="eastAsia"/>
          <w:szCs w:val="21"/>
          <w:lang w:val="de-DE"/>
        </w:rPr>
        <w:t>det</w:t>
      </w:r>
      <w:r w:rsidR="00F67D1C">
        <w:rPr>
          <w:rFonts w:ascii="Times New Roman" w:hAnsi="Times New Roman" w:cs="Times New Roman"/>
          <w:szCs w:val="21"/>
          <w:lang w:val="de-DE"/>
        </w:rPr>
        <w:t>.</w:t>
      </w:r>
      <w:r w:rsidR="002C62E0">
        <w:rPr>
          <w:rFonts w:ascii="Times New Roman" w:hAnsi="Times New Roman" w:cs="Times New Roman" w:hint="eastAsia"/>
          <w:szCs w:val="21"/>
          <w:lang w:val="de-DE"/>
        </w:rPr>
        <w:t>pron.</w:t>
      </w:r>
      <w:r w:rsidRPr="00832D03">
        <w:rPr>
          <w:rFonts w:ascii="Times New Roman" w:hAnsi="Times New Roman" w:cs="Times New Roman"/>
          <w:szCs w:val="21"/>
          <w:lang w:val="de-DE"/>
        </w:rPr>
        <w:t>谁的</w:t>
      </w:r>
    </w:p>
    <w:p w14:paraId="099B8601" w14:textId="5A29F41B" w:rsidR="00DB40CA" w:rsidRDefault="005A0A55" w:rsidP="00DB40C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DB40CA">
        <w:rPr>
          <w:rFonts w:ascii="Times New Roman" w:hAnsi="Times New Roman" w:cs="Times New Roman" w:hint="eastAsia"/>
          <w:szCs w:val="21"/>
        </w:rPr>
        <w:t>who</w:t>
      </w:r>
      <w:r w:rsidR="00DB40CA">
        <w:rPr>
          <w:rFonts w:ascii="Times New Roman" w:hAnsi="Times New Roman" w:cs="Times New Roman" w:hint="eastAsia"/>
          <w:szCs w:val="21"/>
        </w:rPr>
        <w:t>（谁）</w:t>
      </w:r>
      <w:r w:rsidR="00DB40CA">
        <w:rPr>
          <w:rFonts w:ascii="Times New Roman" w:hAnsi="Times New Roman" w:cs="Times New Roman" w:hint="eastAsia"/>
          <w:szCs w:val="21"/>
        </w:rPr>
        <w:t>+s</w:t>
      </w:r>
      <w:r w:rsidR="00DB40CA">
        <w:rPr>
          <w:rFonts w:ascii="Times New Roman" w:hAnsi="Times New Roman" w:cs="Times New Roman" w:hint="eastAsia"/>
          <w:szCs w:val="21"/>
        </w:rPr>
        <w:t>（所有格形式）</w:t>
      </w:r>
      <w:r w:rsidR="00FE7E34">
        <w:rPr>
          <w:rFonts w:ascii="Times New Roman" w:hAnsi="Times New Roman" w:cs="Times New Roman" w:hint="eastAsia"/>
          <w:szCs w:val="21"/>
        </w:rPr>
        <w:t>+e</w:t>
      </w:r>
      <w:r w:rsidR="00FE7E34">
        <w:rPr>
          <w:rFonts w:ascii="Times New Roman" w:hAnsi="Times New Roman" w:cs="Times New Roman" w:hint="eastAsia"/>
          <w:szCs w:val="21"/>
        </w:rPr>
        <w:t>（词尾）→</w:t>
      </w:r>
      <w:r w:rsidR="00DB40CA">
        <w:rPr>
          <w:rFonts w:ascii="Times New Roman" w:hAnsi="Times New Roman" w:cs="Times New Roman" w:hint="eastAsia"/>
          <w:szCs w:val="21"/>
        </w:rPr>
        <w:t>谁的</w:t>
      </w:r>
    </w:p>
    <w:p w14:paraId="165849C6" w14:textId="7B0896F5" w:rsidR="002C62E0" w:rsidRPr="00DB40CA" w:rsidRDefault="002C62E0" w:rsidP="002C62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C62E0">
        <w:rPr>
          <w:rFonts w:ascii="Times New Roman" w:hAnsi="Times New Roman" w:cs="Times New Roman" w:hint="eastAsia"/>
          <w:szCs w:val="21"/>
        </w:rPr>
        <w:t>Whose house is that?</w:t>
      </w:r>
      <w:r w:rsidRPr="002C62E0">
        <w:rPr>
          <w:rFonts w:ascii="Times New Roman" w:hAnsi="Times New Roman" w:cs="Times New Roman" w:hint="eastAsia"/>
          <w:szCs w:val="21"/>
        </w:rPr>
        <w:t>那是谁的房子？</w:t>
      </w:r>
      <w:r w:rsidRPr="002C62E0">
        <w:rPr>
          <w:rFonts w:ascii="Times New Roman" w:hAnsi="Times New Roman" w:cs="Times New Roman"/>
          <w:szCs w:val="21"/>
        </w:rPr>
        <w:t>"Whose is this?"—"It's mine."</w:t>
      </w:r>
      <w:r w:rsidRPr="002C62E0">
        <w:rPr>
          <w:rFonts w:ascii="Times New Roman" w:hAnsi="Times New Roman" w:cs="Times New Roman" w:hint="eastAsia"/>
          <w:szCs w:val="21"/>
        </w:rPr>
        <w:t> </w:t>
      </w:r>
      <w:r w:rsidRPr="002C62E0">
        <w:rPr>
          <w:rFonts w:ascii="Times New Roman" w:hAnsi="Times New Roman" w:cs="Times New Roman" w:hint="eastAsia"/>
          <w:szCs w:val="21"/>
        </w:rPr>
        <w:t>“这是谁的？”—“是我的。”</w:t>
      </w:r>
    </w:p>
    <w:p w14:paraId="40713F8A" w14:textId="553179C4" w:rsidR="00DB40CA" w:rsidRPr="00832D03" w:rsidRDefault="00DB40CA" w:rsidP="00DB40CA">
      <w:pPr>
        <w:pStyle w:val="ac"/>
        <w:numPr>
          <w:ilvl w:val="0"/>
          <w:numId w:val="8"/>
        </w:numPr>
        <w:spacing w:line="480" w:lineRule="auto"/>
        <w:ind w:firstLineChars="0"/>
        <w:rPr>
          <w:rFonts w:ascii="Times New Roman" w:hAnsi="Times New Roman" w:cs="Times New Roman"/>
          <w:szCs w:val="21"/>
          <w:lang w:val="es-VE"/>
        </w:rPr>
      </w:pPr>
      <w:r w:rsidRPr="005F783A">
        <w:rPr>
          <w:rFonts w:ascii="Times New Roman" w:hAnsi="Times New Roman" w:cs="Times New Roman"/>
          <w:color w:val="EE0000"/>
          <w:szCs w:val="21"/>
          <w:lang w:val="de-DE"/>
        </w:rPr>
        <w:t>why</w:t>
      </w:r>
      <w:r w:rsidRPr="00832D03">
        <w:rPr>
          <w:rFonts w:ascii="Times New Roman" w:hAnsi="Times New Roman" w:cs="Times New Roman"/>
          <w:szCs w:val="21"/>
          <w:lang w:val="de-DE"/>
        </w:rPr>
        <w:t>：</w:t>
      </w:r>
      <w:r w:rsidRPr="00832D03">
        <w:rPr>
          <w:rFonts w:ascii="Times New Roman" w:hAnsi="Times New Roman" w:cs="Times New Roman"/>
          <w:szCs w:val="21"/>
          <w:lang w:val="de-DE"/>
        </w:rPr>
        <w:t>[waɪ] adv</w:t>
      </w:r>
      <w:r w:rsidR="00F67D1C">
        <w:rPr>
          <w:rFonts w:ascii="Times New Roman" w:hAnsi="Times New Roman" w:cs="Times New Roman"/>
          <w:szCs w:val="21"/>
          <w:lang w:val="de-DE"/>
        </w:rPr>
        <w:t>.</w:t>
      </w:r>
      <w:r w:rsidRPr="00832D03">
        <w:rPr>
          <w:rFonts w:ascii="Times New Roman" w:hAnsi="Times New Roman" w:cs="Times New Roman"/>
          <w:szCs w:val="21"/>
          <w:lang w:val="de-DE"/>
        </w:rPr>
        <w:t>为什</w:t>
      </w:r>
      <w:r w:rsidRPr="00832D03">
        <w:rPr>
          <w:rFonts w:ascii="Times New Roman" w:hAnsi="Times New Roman" w:cs="Times New Roman"/>
          <w:szCs w:val="21"/>
          <w:lang w:val="es-VE"/>
        </w:rPr>
        <w:t>么</w:t>
      </w:r>
    </w:p>
    <w:p w14:paraId="4EB8A1F3" w14:textId="139423D3" w:rsidR="00DB40CA" w:rsidRDefault="00DB40CA" w:rsidP="00DB40C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【源】直接来自词根</w:t>
      </w:r>
      <w:r>
        <w:rPr>
          <w:rFonts w:ascii="Times New Roman" w:hAnsi="Times New Roman" w:cs="Times New Roman" w:hint="eastAsia"/>
          <w:szCs w:val="21"/>
        </w:rPr>
        <w:t>wh</w:t>
      </w:r>
      <w:r>
        <w:rPr>
          <w:rFonts w:ascii="Times New Roman" w:hAnsi="Times New Roman" w:cs="Times New Roman"/>
          <w:szCs w:val="21"/>
        </w:rPr>
        <w:t>#-</w:t>
      </w:r>
      <w:r>
        <w:rPr>
          <w:rFonts w:ascii="Times New Roman" w:hAnsi="Times New Roman" w:cs="Times New Roman" w:hint="eastAsia"/>
          <w:szCs w:val="21"/>
        </w:rPr>
        <w:t>，元音字母为</w:t>
      </w:r>
      <w:r>
        <w:rPr>
          <w:rFonts w:ascii="Times New Roman" w:hAnsi="Times New Roman" w:cs="Times New Roman" w:hint="eastAsia"/>
          <w:szCs w:val="21"/>
        </w:rPr>
        <w:t>i</w:t>
      </w:r>
      <w:r>
        <w:rPr>
          <w:rFonts w:ascii="Times New Roman" w:hAnsi="Times New Roman" w:cs="Times New Roman" w:hint="eastAsia"/>
          <w:szCs w:val="21"/>
        </w:rPr>
        <w:t>，在词尾变成</w:t>
      </w:r>
      <w:r>
        <w:rPr>
          <w:rFonts w:ascii="Times New Roman" w:hAnsi="Times New Roman" w:cs="Times New Roman" w:hint="eastAsia"/>
          <w:szCs w:val="21"/>
        </w:rPr>
        <w:t>y</w:t>
      </w:r>
      <w:r>
        <w:rPr>
          <w:rFonts w:ascii="Times New Roman" w:hAnsi="Times New Roman" w:cs="Times New Roman" w:hint="eastAsia"/>
          <w:szCs w:val="21"/>
        </w:rPr>
        <w:t>。</w:t>
      </w:r>
    </w:p>
    <w:p w14:paraId="1023EA44" w14:textId="61E0C943" w:rsidR="002C62E0" w:rsidRPr="00814479" w:rsidRDefault="002C62E0" w:rsidP="00DB40C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C62E0">
        <w:rPr>
          <w:rFonts w:ascii="Times New Roman" w:hAnsi="Times New Roman" w:cs="Times New Roman" w:hint="eastAsia"/>
          <w:szCs w:val="21"/>
        </w:rPr>
        <w:t>Why were you late?</w:t>
      </w:r>
      <w:r w:rsidRPr="002C62E0">
        <w:rPr>
          <w:rFonts w:ascii="Times New Roman" w:hAnsi="Times New Roman" w:cs="Times New Roman" w:hint="eastAsia"/>
          <w:szCs w:val="21"/>
        </w:rPr>
        <w:t>你为什么迟到？</w:t>
      </w:r>
    </w:p>
    <w:p w14:paraId="7B44BBA4" w14:textId="6F220C80" w:rsidR="0020718A" w:rsidRPr="00832D03" w:rsidRDefault="0020718A" w:rsidP="0020718A">
      <w:pPr>
        <w:pStyle w:val="ac"/>
        <w:numPr>
          <w:ilvl w:val="0"/>
          <w:numId w:val="8"/>
        </w:numPr>
        <w:spacing w:line="480" w:lineRule="auto"/>
        <w:ind w:firstLineChars="0"/>
        <w:rPr>
          <w:rFonts w:ascii="Times New Roman" w:hAnsi="Times New Roman" w:cs="Times New Roman"/>
          <w:szCs w:val="21"/>
          <w:lang w:val="es-VE"/>
        </w:rPr>
      </w:pPr>
      <w:r w:rsidRPr="00FD015C">
        <w:rPr>
          <w:rFonts w:ascii="Times New Roman" w:hAnsi="Times New Roman" w:cs="Times New Roman"/>
          <w:color w:val="EE0000"/>
          <w:szCs w:val="21"/>
          <w:lang w:val="de-DE"/>
        </w:rPr>
        <w:t>how</w:t>
      </w:r>
      <w:r w:rsidRPr="00832D03">
        <w:rPr>
          <w:rFonts w:ascii="Times New Roman" w:hAnsi="Times New Roman" w:cs="Times New Roman"/>
          <w:szCs w:val="21"/>
        </w:rPr>
        <w:t>：</w:t>
      </w:r>
      <w:r w:rsidRPr="00832D03">
        <w:rPr>
          <w:rFonts w:ascii="Times New Roman" w:hAnsi="Times New Roman" w:cs="Times New Roman"/>
          <w:szCs w:val="21"/>
        </w:rPr>
        <w:t>[</w:t>
      </w:r>
      <w:r w:rsidR="00773375" w:rsidRPr="00773375">
        <w:rPr>
          <w:rFonts w:ascii="Times New Roman" w:hAnsi="Times New Roman" w:cs="Times New Roman"/>
          <w:szCs w:val="21"/>
        </w:rPr>
        <w:t>haʊ</w:t>
      </w:r>
      <w:r w:rsidRPr="00832D03">
        <w:rPr>
          <w:rFonts w:ascii="Times New Roman" w:hAnsi="Times New Roman" w:cs="Times New Roman"/>
          <w:szCs w:val="21"/>
        </w:rPr>
        <w:t>] adv</w:t>
      </w:r>
      <w:r w:rsidR="00F67D1C">
        <w:rPr>
          <w:rFonts w:ascii="Times New Roman" w:hAnsi="Times New Roman" w:cs="Times New Roman"/>
          <w:szCs w:val="21"/>
        </w:rPr>
        <w:t>.</w:t>
      </w:r>
      <w:r w:rsidRPr="00832D03">
        <w:rPr>
          <w:rFonts w:ascii="Times New Roman" w:hAnsi="Times New Roman" w:cs="Times New Roman"/>
          <w:szCs w:val="21"/>
        </w:rPr>
        <w:t>如何</w:t>
      </w:r>
      <w:r w:rsidR="00773375">
        <w:rPr>
          <w:rFonts w:ascii="Times New Roman" w:hAnsi="Times New Roman" w:cs="Times New Roman" w:hint="eastAsia"/>
          <w:szCs w:val="21"/>
        </w:rPr>
        <w:t>，怎样，</w:t>
      </w:r>
      <w:r w:rsidRPr="00832D03">
        <w:rPr>
          <w:rFonts w:ascii="Times New Roman" w:hAnsi="Times New Roman" w:cs="Times New Roman"/>
          <w:szCs w:val="21"/>
        </w:rPr>
        <w:t>多少</w:t>
      </w:r>
    </w:p>
    <w:p w14:paraId="187FB1DA" w14:textId="6C385DB9" w:rsidR="00773375" w:rsidRDefault="00773375" w:rsidP="0077337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B40CA">
        <w:rPr>
          <w:rFonts w:ascii="Times New Roman" w:hAnsi="Times New Roman" w:cs="Times New Roman" w:hint="eastAsia"/>
          <w:szCs w:val="21"/>
        </w:rPr>
        <w:t>由词根</w:t>
      </w:r>
      <w:r w:rsidR="00DB40CA">
        <w:rPr>
          <w:rFonts w:ascii="Times New Roman" w:hAnsi="Times New Roman" w:cs="Times New Roman" w:hint="eastAsia"/>
          <w:szCs w:val="21"/>
        </w:rPr>
        <w:t>wh</w:t>
      </w:r>
      <w:r w:rsidR="00DB40CA">
        <w:rPr>
          <w:rFonts w:ascii="Times New Roman" w:hAnsi="Times New Roman" w:cs="Times New Roman"/>
          <w:szCs w:val="21"/>
        </w:rPr>
        <w:t>#-</w:t>
      </w:r>
      <w:r w:rsidR="00DB40CA">
        <w:rPr>
          <w:rFonts w:ascii="Times New Roman" w:hAnsi="Times New Roman" w:cs="Times New Roman" w:hint="eastAsia"/>
          <w:szCs w:val="21"/>
        </w:rPr>
        <w:t>演变而成，</w:t>
      </w:r>
      <w:r w:rsidR="00DB40CA">
        <w:rPr>
          <w:rFonts w:ascii="Times New Roman" w:hAnsi="Times New Roman" w:cs="Times New Roman" w:hint="eastAsia"/>
          <w:szCs w:val="21"/>
        </w:rPr>
        <w:t>w</w:t>
      </w:r>
      <w:r w:rsidR="00DB40CA">
        <w:rPr>
          <w:rFonts w:ascii="Times New Roman" w:hAnsi="Times New Roman" w:cs="Times New Roman" w:hint="eastAsia"/>
          <w:szCs w:val="21"/>
        </w:rPr>
        <w:t>脱落，元音为</w:t>
      </w:r>
      <w:r w:rsidR="00DB40CA">
        <w:rPr>
          <w:rFonts w:ascii="Times New Roman" w:hAnsi="Times New Roman" w:cs="Times New Roman" w:hint="eastAsia"/>
          <w:szCs w:val="21"/>
        </w:rPr>
        <w:t>-ow</w:t>
      </w:r>
      <w:r w:rsidR="00DB40CA">
        <w:rPr>
          <w:rFonts w:ascii="Times New Roman" w:hAnsi="Times New Roman" w:cs="Times New Roman" w:hint="eastAsia"/>
          <w:szCs w:val="21"/>
        </w:rPr>
        <w:t>。</w:t>
      </w:r>
    </w:p>
    <w:p w14:paraId="786534A3" w14:textId="340ABA77" w:rsidR="002C62E0" w:rsidRPr="00814479" w:rsidRDefault="002C62E0" w:rsidP="002C62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2C62E0">
        <w:rPr>
          <w:rFonts w:ascii="Times New Roman" w:hAnsi="Times New Roman" w:cs="Times New Roman" w:hint="eastAsia"/>
          <w:szCs w:val="21"/>
        </w:rPr>
        <w:t>How does it work?</w:t>
      </w:r>
      <w:r w:rsidRPr="002C62E0">
        <w:rPr>
          <w:rFonts w:ascii="Times New Roman" w:hAnsi="Times New Roman" w:cs="Times New Roman" w:hint="eastAsia"/>
          <w:szCs w:val="21"/>
        </w:rPr>
        <w:t>它运转得怎么样？</w:t>
      </w:r>
      <w:r w:rsidRPr="002C62E0">
        <w:rPr>
          <w:rFonts w:ascii="Times New Roman" w:hAnsi="Times New Roman" w:cs="Times New Roman" w:hint="eastAsia"/>
          <w:szCs w:val="21"/>
        </w:rPr>
        <w:t>How are you?</w:t>
      </w:r>
      <w:r w:rsidRPr="002C62E0">
        <w:rPr>
          <w:rFonts w:ascii="Times New Roman" w:hAnsi="Times New Roman" w:cs="Times New Roman" w:hint="eastAsia"/>
          <w:szCs w:val="21"/>
        </w:rPr>
        <w:t>你（身体）好吗？</w:t>
      </w:r>
    </w:p>
    <w:p w14:paraId="16DF7D63" w14:textId="4DB27BC6" w:rsidR="00335D2B" w:rsidRPr="00832D03" w:rsidRDefault="00335D2B" w:rsidP="00335D2B">
      <w:pPr>
        <w:pStyle w:val="ac"/>
        <w:numPr>
          <w:ilvl w:val="0"/>
          <w:numId w:val="8"/>
        </w:numPr>
        <w:spacing w:line="480" w:lineRule="auto"/>
        <w:ind w:firstLineChars="0"/>
        <w:rPr>
          <w:rFonts w:ascii="Times New Roman" w:hAnsi="Times New Roman" w:cs="Times New Roman"/>
          <w:lang w:val="es-VE"/>
        </w:rPr>
      </w:pPr>
      <w:r w:rsidRPr="00FD015C">
        <w:rPr>
          <w:rFonts w:ascii="Times New Roman" w:hAnsi="Times New Roman" w:cs="Times New Roman"/>
          <w:color w:val="EE0000"/>
          <w:szCs w:val="21"/>
        </w:rPr>
        <w:t>however</w:t>
      </w:r>
      <w:r w:rsidRPr="00832D03">
        <w:rPr>
          <w:rFonts w:ascii="Times New Roman" w:hAnsi="Times New Roman" w:cs="Times New Roman"/>
          <w:szCs w:val="21"/>
        </w:rPr>
        <w:t>：</w:t>
      </w:r>
      <w:r w:rsidRPr="00832D03">
        <w:rPr>
          <w:rFonts w:ascii="Times New Roman" w:hAnsi="Times New Roman" w:cs="Times New Roman"/>
          <w:szCs w:val="21"/>
        </w:rPr>
        <w:t>[</w:t>
      </w:r>
      <w:r w:rsidR="00773375" w:rsidRPr="00773375">
        <w:rPr>
          <w:rFonts w:ascii="Times New Roman" w:hAnsi="Times New Roman" w:cs="Times New Roman"/>
          <w:szCs w:val="21"/>
        </w:rPr>
        <w:t>haʊˈevə</w:t>
      </w:r>
      <w:r w:rsidR="00C93DA1">
        <w:rPr>
          <w:rFonts w:ascii="Times New Roman" w:hAnsi="Times New Roman" w:cs="Times New Roman"/>
          <w:szCs w:val="21"/>
        </w:rPr>
        <w:t>(r)]</w:t>
      </w:r>
      <w:r w:rsidRPr="00832D03">
        <w:rPr>
          <w:rFonts w:ascii="Times New Roman" w:hAnsi="Times New Roman" w:cs="Times New Roman"/>
          <w:szCs w:val="21"/>
        </w:rPr>
        <w:t xml:space="preserve"> adv</w:t>
      </w:r>
      <w:r w:rsidR="00F67D1C">
        <w:rPr>
          <w:rFonts w:ascii="Times New Roman" w:hAnsi="Times New Roman" w:cs="Times New Roman"/>
          <w:szCs w:val="21"/>
        </w:rPr>
        <w:t>.</w:t>
      </w:r>
      <w:r w:rsidRPr="00832D03">
        <w:rPr>
          <w:rFonts w:ascii="Times New Roman" w:hAnsi="Times New Roman" w:cs="Times New Roman"/>
          <w:szCs w:val="21"/>
        </w:rPr>
        <w:t>无论如何；不管怎样</w:t>
      </w:r>
      <w:r w:rsidR="002C62E0">
        <w:rPr>
          <w:rFonts w:ascii="Times New Roman" w:hAnsi="Times New Roman" w:cs="Times New Roman" w:hint="eastAsia"/>
          <w:szCs w:val="21"/>
        </w:rPr>
        <w:t>；然而</w:t>
      </w:r>
    </w:p>
    <w:p w14:paraId="16DA0DB8" w14:textId="7A0D45CB" w:rsidR="00335D2B" w:rsidRDefault="005A0A55" w:rsidP="00335D2B">
      <w:pPr>
        <w:spacing w:line="360" w:lineRule="auto"/>
        <w:ind w:firstLineChars="202" w:firstLine="424"/>
        <w:rPr>
          <w:rFonts w:ascii="Times New Roman" w:cs="Times New Roman"/>
          <w:szCs w:val="21"/>
        </w:rPr>
      </w:pPr>
      <w:r>
        <w:rPr>
          <w:rFonts w:ascii="Times New Roman" w:cs="Times New Roman"/>
          <w:szCs w:val="21"/>
        </w:rPr>
        <w:lastRenderedPageBreak/>
        <w:t>【拆】</w:t>
      </w:r>
      <w:r w:rsidR="00335D2B" w:rsidRPr="00CB0BB1">
        <w:rPr>
          <w:rFonts w:ascii="Times New Roman" w:hAnsi="Times New Roman" w:cs="Times New Roman"/>
          <w:szCs w:val="21"/>
        </w:rPr>
        <w:t>how</w:t>
      </w:r>
      <w:r w:rsidR="00335D2B" w:rsidRPr="00CB0BB1">
        <w:rPr>
          <w:rFonts w:ascii="Times New Roman" w:cs="Times New Roman"/>
          <w:szCs w:val="21"/>
        </w:rPr>
        <w:t>（如何）</w:t>
      </w:r>
      <w:r w:rsidR="00335D2B" w:rsidRPr="00CB0BB1">
        <w:rPr>
          <w:rFonts w:ascii="Times New Roman" w:hAnsi="Times New Roman" w:cs="Times New Roman"/>
          <w:szCs w:val="21"/>
        </w:rPr>
        <w:t>+ever</w:t>
      </w:r>
      <w:r w:rsidR="00335D2B" w:rsidRPr="00CB0BB1">
        <w:rPr>
          <w:rFonts w:ascii="Times New Roman" w:cs="Times New Roman"/>
          <w:szCs w:val="21"/>
        </w:rPr>
        <w:t>（曾经</w:t>
      </w:r>
      <w:r w:rsidR="002C62E0">
        <w:rPr>
          <w:rFonts w:ascii="Times New Roman" w:cs="Times New Roman" w:hint="eastAsia"/>
          <w:szCs w:val="21"/>
        </w:rPr>
        <w:t>，加强语气</w:t>
      </w:r>
      <w:r w:rsidR="00335D2B" w:rsidRPr="00CB0BB1">
        <w:rPr>
          <w:rFonts w:ascii="Times New Roman" w:cs="Times New Roman"/>
          <w:szCs w:val="21"/>
        </w:rPr>
        <w:t>）</w:t>
      </w:r>
      <w:r w:rsidR="00335D2B" w:rsidRPr="00CB0BB1">
        <w:rPr>
          <w:rFonts w:ascii="Times New Roman" w:hAnsi="Times New Roman" w:cs="Times New Roman"/>
          <w:szCs w:val="21"/>
        </w:rPr>
        <w:t>→</w:t>
      </w:r>
      <w:r w:rsidR="00335D2B" w:rsidRPr="00CB0BB1">
        <w:rPr>
          <w:rFonts w:ascii="Times New Roman" w:cs="Times New Roman"/>
          <w:szCs w:val="21"/>
        </w:rPr>
        <w:t>无论如何</w:t>
      </w:r>
      <w:r w:rsidR="002C62E0">
        <w:rPr>
          <w:rFonts w:ascii="Times New Roman" w:cs="Times New Roman" w:hint="eastAsia"/>
          <w:szCs w:val="21"/>
        </w:rPr>
        <w:t>，不管怎样；然而</w:t>
      </w:r>
    </w:p>
    <w:p w14:paraId="45EE5526" w14:textId="40B62EE1" w:rsidR="002C62E0" w:rsidRPr="00CB0BB1" w:rsidRDefault="002C62E0" w:rsidP="00335D2B">
      <w:pPr>
        <w:spacing w:line="360" w:lineRule="auto"/>
        <w:ind w:firstLineChars="202" w:firstLine="424"/>
        <w:rPr>
          <w:rFonts w:ascii="Times New Roman" w:hAnsi="Times New Roman" w:cs="Times New Roman"/>
          <w:szCs w:val="21"/>
        </w:rPr>
      </w:pPr>
      <w:r>
        <w:rPr>
          <w:rFonts w:ascii="Times New Roman" w:cs="Times New Roman" w:hint="eastAsia"/>
          <w:szCs w:val="21"/>
        </w:rPr>
        <w:t>【例】</w:t>
      </w:r>
      <w:r w:rsidRPr="002C62E0">
        <w:rPr>
          <w:rFonts w:ascii="Times New Roman" w:cs="Times New Roman" w:hint="eastAsia"/>
          <w:szCs w:val="21"/>
        </w:rPr>
        <w:t>She has the window open, however cold it is outside.</w:t>
      </w:r>
      <w:r w:rsidRPr="002C62E0">
        <w:rPr>
          <w:rFonts w:ascii="Times New Roman" w:cs="Times New Roman" w:hint="eastAsia"/>
          <w:szCs w:val="21"/>
        </w:rPr>
        <w:t>不管外面多冷她都开着窗户。</w:t>
      </w:r>
      <w:r w:rsidRPr="002C62E0">
        <w:rPr>
          <w:rFonts w:ascii="Times New Roman" w:cs="Times New Roman" w:hint="eastAsia"/>
          <w:szCs w:val="21"/>
        </w:rPr>
        <w:t>He was feeling bad. He went to work, however, and tried to concentrate.</w:t>
      </w:r>
      <w:r w:rsidRPr="002C62E0">
        <w:rPr>
          <w:rFonts w:ascii="Times New Roman" w:cs="Times New Roman" w:hint="eastAsia"/>
          <w:szCs w:val="21"/>
        </w:rPr>
        <w:t>他感觉不舒服。但他仍然去上班，并且努力集中精神工作。</w:t>
      </w:r>
    </w:p>
    <w:p w14:paraId="51F0917A" w14:textId="4059EECC" w:rsidR="00872053" w:rsidRPr="00FD4170" w:rsidRDefault="00225CEC" w:rsidP="00FD4170">
      <w:pPr>
        <w:pStyle w:val="1"/>
        <w:numPr>
          <w:ilvl w:val="0"/>
          <w:numId w:val="24"/>
        </w:numPr>
        <w:spacing w:line="360" w:lineRule="auto"/>
        <w:jc w:val="center"/>
        <w:rPr>
          <w:b w:val="0"/>
          <w:sz w:val="28"/>
          <w:szCs w:val="28"/>
        </w:rPr>
      </w:pPr>
      <w:bookmarkStart w:id="374" w:name="_Toc504321564"/>
      <w:r>
        <w:rPr>
          <w:rFonts w:hint="eastAsia"/>
          <w:b w:val="0"/>
          <w:sz w:val="28"/>
          <w:szCs w:val="28"/>
        </w:rPr>
        <w:t>人称</w:t>
      </w:r>
      <w:r w:rsidR="008543E4" w:rsidRPr="00FD4170">
        <w:rPr>
          <w:rFonts w:hint="eastAsia"/>
          <w:b w:val="0"/>
          <w:sz w:val="28"/>
          <w:szCs w:val="28"/>
        </w:rPr>
        <w:t>代词</w:t>
      </w:r>
      <w:bookmarkEnd w:id="374"/>
    </w:p>
    <w:p w14:paraId="1509D2FC" w14:textId="07857E9E"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C34AED">
        <w:rPr>
          <w:rFonts w:ascii="Times New Roman" w:hAnsi="Times New Roman" w:cs="Times New Roman"/>
          <w:b/>
          <w:bCs/>
          <w:color w:val="EE0000"/>
          <w:sz w:val="24"/>
          <w:szCs w:val="24"/>
          <w:lang w:val="de-DE"/>
        </w:rPr>
        <w:t>I</w:t>
      </w:r>
      <w:r w:rsidRPr="00832D03">
        <w:rPr>
          <w:rFonts w:ascii="Times New Roman" w:hAnsi="Times New Roman" w:cs="Times New Roman"/>
          <w:szCs w:val="21"/>
        </w:rPr>
        <w:t>：</w:t>
      </w:r>
      <w:r w:rsidRPr="00832D03">
        <w:rPr>
          <w:rFonts w:ascii="Times New Roman" w:hAnsi="Times New Roman" w:cs="Times New Roman"/>
          <w:szCs w:val="21"/>
        </w:rPr>
        <w:t>[aɪ] pron.</w:t>
      </w:r>
      <w:r w:rsidRPr="00832D03">
        <w:rPr>
          <w:rFonts w:ascii="Times New Roman" w:hAnsi="Times New Roman" w:cs="Times New Roman"/>
          <w:szCs w:val="21"/>
        </w:rPr>
        <w:t>我</w:t>
      </w:r>
    </w:p>
    <w:p w14:paraId="34EFC2F9" w14:textId="27572CB8"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szCs w:val="21"/>
        </w:rPr>
        <w:t>me</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miː</w:t>
      </w:r>
      <w:r w:rsidRPr="00832D03">
        <w:rPr>
          <w:rFonts w:ascii="Times New Roman" w:hAnsi="Times New Roman" w:cs="Times New Roman"/>
          <w:szCs w:val="21"/>
        </w:rPr>
        <w:t>] pron.</w:t>
      </w:r>
      <w:r w:rsidRPr="00832D03">
        <w:rPr>
          <w:rFonts w:ascii="Times New Roman" w:hAnsi="Times New Roman" w:cs="Times New Roman"/>
          <w:szCs w:val="21"/>
        </w:rPr>
        <w:t>我（宾格）</w:t>
      </w:r>
    </w:p>
    <w:p w14:paraId="6D17917D" w14:textId="565B66F5"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szCs w:val="21"/>
        </w:rPr>
        <w:t>my</w:t>
      </w:r>
      <w:r w:rsidRPr="00832D03">
        <w:rPr>
          <w:rFonts w:ascii="Times New Roman" w:hAnsi="Times New Roman" w:cs="Times New Roman"/>
          <w:szCs w:val="21"/>
        </w:rPr>
        <w:t>：</w:t>
      </w:r>
      <w:r w:rsidRPr="00832D03">
        <w:rPr>
          <w:rFonts w:ascii="Times New Roman" w:hAnsi="Times New Roman" w:cs="Times New Roman"/>
          <w:szCs w:val="21"/>
        </w:rPr>
        <w:t xml:space="preserve">[maɪ] </w:t>
      </w:r>
      <w:r w:rsidR="00773375">
        <w:rPr>
          <w:rFonts w:ascii="Times New Roman" w:hAnsi="Times New Roman" w:cs="Times New Roman" w:hint="eastAsia"/>
          <w:szCs w:val="21"/>
        </w:rPr>
        <w:t>det</w:t>
      </w:r>
      <w:r w:rsidRPr="00832D03">
        <w:rPr>
          <w:rFonts w:ascii="Times New Roman" w:hAnsi="Times New Roman" w:cs="Times New Roman"/>
          <w:szCs w:val="21"/>
        </w:rPr>
        <w:t>.</w:t>
      </w:r>
      <w:r w:rsidRPr="00832D03">
        <w:rPr>
          <w:rFonts w:ascii="Times New Roman" w:hAnsi="Times New Roman" w:cs="Times New Roman"/>
          <w:szCs w:val="21"/>
        </w:rPr>
        <w:t>我的</w:t>
      </w:r>
    </w:p>
    <w:p w14:paraId="3C3549BE" w14:textId="295D9E0F"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9B53E5">
        <w:rPr>
          <w:rFonts w:ascii="Times New Roman" w:hAnsi="Times New Roman" w:cs="Times New Roman"/>
          <w:color w:val="EE0000"/>
          <w:szCs w:val="21"/>
        </w:rPr>
        <w:t>mine</w:t>
      </w:r>
      <w:r w:rsidRPr="00832D03">
        <w:rPr>
          <w:rFonts w:ascii="Times New Roman" w:hAnsi="Times New Roman" w:cs="Times New Roman"/>
          <w:szCs w:val="21"/>
        </w:rPr>
        <w:t>：</w:t>
      </w:r>
      <w:r w:rsidRPr="00832D03">
        <w:rPr>
          <w:rFonts w:ascii="Times New Roman" w:hAnsi="Times New Roman" w:cs="Times New Roman"/>
          <w:szCs w:val="21"/>
        </w:rPr>
        <w:t>[maɪn] pron.</w:t>
      </w:r>
      <w:r w:rsidRPr="00832D03">
        <w:rPr>
          <w:rFonts w:ascii="Times New Roman" w:hAnsi="Times New Roman" w:cs="Times New Roman"/>
          <w:szCs w:val="21"/>
        </w:rPr>
        <w:t>我的</w:t>
      </w:r>
    </w:p>
    <w:p w14:paraId="635AD610" w14:textId="464A3EF2"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0229C2">
        <w:rPr>
          <w:rFonts w:ascii="Times New Roman" w:hAnsi="Times New Roman" w:cs="Times New Roman"/>
          <w:b/>
          <w:bCs/>
          <w:color w:val="EE0000"/>
          <w:sz w:val="24"/>
          <w:szCs w:val="24"/>
          <w:lang w:val="de-DE"/>
        </w:rPr>
        <w:t>we</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wi; wiː</w:t>
      </w:r>
      <w:r w:rsidRPr="00832D03">
        <w:rPr>
          <w:rFonts w:ascii="Times New Roman" w:hAnsi="Times New Roman" w:cs="Times New Roman"/>
          <w:szCs w:val="21"/>
        </w:rPr>
        <w:t>] pron.</w:t>
      </w:r>
      <w:r w:rsidRPr="00832D03">
        <w:rPr>
          <w:rFonts w:ascii="Times New Roman" w:hAnsi="Times New Roman" w:cs="Times New Roman"/>
          <w:szCs w:val="21"/>
        </w:rPr>
        <w:t>我们</w:t>
      </w:r>
    </w:p>
    <w:p w14:paraId="2ED30E10" w14:textId="24FFD516"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B833CB">
        <w:rPr>
          <w:rFonts w:ascii="Times New Roman" w:hAnsi="Times New Roman" w:cs="Times New Roman"/>
          <w:color w:val="EE0000"/>
          <w:szCs w:val="21"/>
        </w:rPr>
        <w:t>us</w:t>
      </w:r>
      <w:r w:rsidRPr="00832D03">
        <w:rPr>
          <w:rFonts w:ascii="Times New Roman" w:hAnsi="Times New Roman" w:cs="Times New Roman"/>
          <w:szCs w:val="21"/>
        </w:rPr>
        <w:t>：</w:t>
      </w:r>
      <w:r w:rsidRPr="00832D03">
        <w:rPr>
          <w:rFonts w:ascii="Times New Roman" w:hAnsi="Times New Roman" w:cs="Times New Roman"/>
          <w:szCs w:val="21"/>
        </w:rPr>
        <w:t>[əs; ʌs] pron.</w:t>
      </w:r>
      <w:r w:rsidRPr="00832D03">
        <w:rPr>
          <w:rFonts w:ascii="Times New Roman" w:hAnsi="Times New Roman" w:cs="Times New Roman"/>
          <w:szCs w:val="21"/>
        </w:rPr>
        <w:t>我们（宾格）</w:t>
      </w:r>
    </w:p>
    <w:p w14:paraId="71CF4504" w14:textId="01917468"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szCs w:val="21"/>
        </w:rPr>
        <w:t>our</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ˈaʊə</w:t>
      </w:r>
      <w:r w:rsidR="00C93DA1">
        <w:rPr>
          <w:rFonts w:ascii="Times New Roman" w:hAnsi="Times New Roman" w:cs="Times New Roman"/>
          <w:szCs w:val="21"/>
        </w:rPr>
        <w:t>(r)]</w:t>
      </w:r>
      <w:r w:rsidRPr="00832D03">
        <w:rPr>
          <w:rFonts w:ascii="Times New Roman" w:hAnsi="Times New Roman" w:cs="Times New Roman"/>
          <w:szCs w:val="21"/>
        </w:rPr>
        <w:t xml:space="preserve"> </w:t>
      </w:r>
      <w:r w:rsidR="00225CEC">
        <w:rPr>
          <w:rFonts w:ascii="Times New Roman" w:hAnsi="Times New Roman" w:cs="Times New Roman" w:hint="eastAsia"/>
          <w:szCs w:val="21"/>
        </w:rPr>
        <w:t>det</w:t>
      </w:r>
      <w:r w:rsidRPr="00832D03">
        <w:rPr>
          <w:rFonts w:ascii="Times New Roman" w:hAnsi="Times New Roman" w:cs="Times New Roman"/>
          <w:szCs w:val="21"/>
        </w:rPr>
        <w:t>.</w:t>
      </w:r>
      <w:r w:rsidRPr="00832D03">
        <w:rPr>
          <w:rFonts w:ascii="Times New Roman" w:hAnsi="Times New Roman" w:cs="Times New Roman"/>
          <w:szCs w:val="21"/>
        </w:rPr>
        <w:t>我们的</w:t>
      </w:r>
    </w:p>
    <w:p w14:paraId="3797960D" w14:textId="26A8C0D7"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761A83">
        <w:rPr>
          <w:rFonts w:ascii="Times New Roman" w:hAnsi="Times New Roman" w:cs="Times New Roman"/>
          <w:color w:val="EE0000"/>
          <w:szCs w:val="21"/>
        </w:rPr>
        <w:t>ours</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ˈaʊəz</w:t>
      </w:r>
      <w:r w:rsidRPr="00832D03">
        <w:rPr>
          <w:rFonts w:ascii="Times New Roman" w:hAnsi="Times New Roman" w:cs="Times New Roman"/>
          <w:szCs w:val="21"/>
        </w:rPr>
        <w:t>] pron.</w:t>
      </w:r>
      <w:r w:rsidRPr="00832D03">
        <w:rPr>
          <w:rFonts w:ascii="Times New Roman" w:hAnsi="Times New Roman" w:cs="Times New Roman"/>
          <w:szCs w:val="21"/>
        </w:rPr>
        <w:t>我们的</w:t>
      </w:r>
    </w:p>
    <w:p w14:paraId="4D644444" w14:textId="3E24D915"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4"/>
          <w:lang w:val="de-DE"/>
        </w:rPr>
        <w:t>you</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ju; juː</w:t>
      </w:r>
      <w:r w:rsidRPr="00832D03">
        <w:rPr>
          <w:rFonts w:ascii="Times New Roman" w:hAnsi="Times New Roman" w:cs="Times New Roman"/>
          <w:szCs w:val="21"/>
        </w:rPr>
        <w:t>] pron.</w:t>
      </w:r>
      <w:r w:rsidRPr="00832D03">
        <w:rPr>
          <w:rFonts w:ascii="Times New Roman" w:hAnsi="Times New Roman" w:cs="Times New Roman"/>
          <w:szCs w:val="21"/>
        </w:rPr>
        <w:t>你；你们</w:t>
      </w:r>
    </w:p>
    <w:p w14:paraId="1A9BD2DA" w14:textId="4FB53E0A"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color w:val="EE0000"/>
          <w:szCs w:val="21"/>
        </w:rPr>
        <w:t>your</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jɔːr; jə</w:t>
      </w:r>
      <w:r w:rsidR="00C93DA1">
        <w:rPr>
          <w:rFonts w:ascii="Times New Roman" w:hAnsi="Times New Roman" w:cs="Times New Roman"/>
          <w:szCs w:val="21"/>
        </w:rPr>
        <w:t>(r)]</w:t>
      </w:r>
      <w:r w:rsidRPr="00832D03">
        <w:rPr>
          <w:rFonts w:ascii="Times New Roman" w:hAnsi="Times New Roman" w:cs="Times New Roman"/>
          <w:szCs w:val="21"/>
        </w:rPr>
        <w:t xml:space="preserve"> </w:t>
      </w:r>
      <w:r w:rsidR="00225CEC">
        <w:rPr>
          <w:rFonts w:ascii="Times New Roman" w:hAnsi="Times New Roman" w:cs="Times New Roman"/>
          <w:szCs w:val="21"/>
        </w:rPr>
        <w:t>det</w:t>
      </w:r>
      <w:r w:rsidRPr="00832D03">
        <w:rPr>
          <w:rFonts w:ascii="Times New Roman" w:hAnsi="Times New Roman" w:cs="Times New Roman"/>
          <w:szCs w:val="21"/>
        </w:rPr>
        <w:t>.</w:t>
      </w:r>
      <w:r w:rsidRPr="00832D03">
        <w:rPr>
          <w:rFonts w:ascii="Times New Roman" w:hAnsi="Times New Roman" w:cs="Times New Roman"/>
          <w:szCs w:val="21"/>
        </w:rPr>
        <w:t>你的，你们的</w:t>
      </w:r>
    </w:p>
    <w:p w14:paraId="66F4A91E" w14:textId="6F4ACC66" w:rsidR="00DF7C8E" w:rsidRPr="00832D03" w:rsidRDefault="00DF7C8E" w:rsidP="00DF7C8E">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color w:val="EE0000"/>
          <w:szCs w:val="21"/>
        </w:rPr>
        <w:t>yours</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szCs w:val="21"/>
        </w:rPr>
        <w:t>jɔːz</w:t>
      </w:r>
      <w:r w:rsidRPr="00832D03">
        <w:rPr>
          <w:rFonts w:ascii="Times New Roman" w:hAnsi="Times New Roman" w:cs="Times New Roman"/>
          <w:szCs w:val="21"/>
        </w:rPr>
        <w:t>] pron.</w:t>
      </w:r>
      <w:r w:rsidRPr="00832D03">
        <w:rPr>
          <w:rFonts w:ascii="Times New Roman" w:hAnsi="Times New Roman" w:cs="Times New Roman"/>
          <w:szCs w:val="21"/>
        </w:rPr>
        <w:t>你的，你们的</w:t>
      </w:r>
    </w:p>
    <w:p w14:paraId="5308DF61" w14:textId="1A601FBF" w:rsidR="008E37EA" w:rsidRPr="00832D03" w:rsidRDefault="008E37EA" w:rsidP="008E37EA">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4"/>
          <w:lang w:val="de-DE"/>
        </w:rPr>
        <w:t>he</w:t>
      </w:r>
      <w:r w:rsidR="00DF7C8E" w:rsidRPr="00832D03">
        <w:rPr>
          <w:rFonts w:ascii="Times New Roman" w:hAnsi="Times New Roman" w:cs="Times New Roman"/>
        </w:rPr>
        <w:t>：</w:t>
      </w:r>
      <w:r w:rsidR="00DF7C8E" w:rsidRPr="00832D03">
        <w:rPr>
          <w:rFonts w:ascii="Times New Roman" w:hAnsi="Times New Roman" w:cs="Times New Roman"/>
        </w:rPr>
        <w:t>[hi</w:t>
      </w:r>
      <w:r w:rsidR="00225CEC" w:rsidRPr="00225CEC">
        <w:rPr>
          <w:rFonts w:ascii="Times New Roman" w:hAnsi="Times New Roman" w:cs="Times New Roman"/>
        </w:rPr>
        <w:t>; hiː</w:t>
      </w:r>
      <w:r w:rsidR="00DF7C8E" w:rsidRPr="00832D03">
        <w:rPr>
          <w:rFonts w:ascii="Times New Roman" w:hAnsi="Times New Roman" w:cs="Times New Roman"/>
        </w:rPr>
        <w:t>] pron.</w:t>
      </w:r>
      <w:r w:rsidR="00DF7C8E" w:rsidRPr="00832D03">
        <w:rPr>
          <w:rFonts w:ascii="Times New Roman" w:hAnsi="Times New Roman" w:cs="Times New Roman"/>
        </w:rPr>
        <w:t>他</w:t>
      </w:r>
    </w:p>
    <w:p w14:paraId="166E7344" w14:textId="640357C3" w:rsidR="00C96501" w:rsidRPr="00832D03" w:rsidRDefault="00C96501" w:rsidP="00DF7C8E">
      <w:pPr>
        <w:pStyle w:val="ac"/>
        <w:numPr>
          <w:ilvl w:val="0"/>
          <w:numId w:val="8"/>
        </w:numPr>
        <w:spacing w:line="480" w:lineRule="auto"/>
        <w:ind w:firstLineChars="0"/>
        <w:rPr>
          <w:rFonts w:ascii="Times New Roman" w:hAnsi="Times New Roman" w:cs="Times New Roman"/>
        </w:rPr>
      </w:pPr>
      <w:r w:rsidRPr="000C321D">
        <w:rPr>
          <w:rFonts w:ascii="Times New Roman" w:hAnsi="Times New Roman" w:cs="Times New Roman"/>
          <w:color w:val="EE0000"/>
          <w:szCs w:val="21"/>
        </w:rPr>
        <w:t>him</w:t>
      </w:r>
      <w:r w:rsidR="00DF7C8E" w:rsidRPr="00832D03">
        <w:rPr>
          <w:rFonts w:ascii="Times New Roman" w:hAnsi="Times New Roman" w:cs="Times New Roman"/>
          <w:szCs w:val="21"/>
        </w:rPr>
        <w:t>：</w:t>
      </w:r>
      <w:r w:rsidR="00DF7C8E" w:rsidRPr="00832D03">
        <w:rPr>
          <w:rFonts w:ascii="Times New Roman" w:hAnsi="Times New Roman" w:cs="Times New Roman"/>
          <w:szCs w:val="21"/>
        </w:rPr>
        <w:t>[hɪm] pron.</w:t>
      </w:r>
      <w:r w:rsidR="00DF7C8E" w:rsidRPr="00832D03">
        <w:rPr>
          <w:rFonts w:ascii="Times New Roman" w:hAnsi="Times New Roman" w:cs="Times New Roman"/>
          <w:szCs w:val="21"/>
        </w:rPr>
        <w:t>他（宾格）</w:t>
      </w:r>
    </w:p>
    <w:p w14:paraId="2648C82E" w14:textId="239048DC" w:rsidR="00C96501" w:rsidRPr="00832D03" w:rsidRDefault="00C96501" w:rsidP="00DF7C8E">
      <w:pPr>
        <w:pStyle w:val="ac"/>
        <w:numPr>
          <w:ilvl w:val="0"/>
          <w:numId w:val="8"/>
        </w:numPr>
        <w:spacing w:line="480" w:lineRule="auto"/>
        <w:ind w:firstLineChars="0"/>
        <w:rPr>
          <w:rFonts w:ascii="Times New Roman" w:hAnsi="Times New Roman" w:cs="Times New Roman"/>
        </w:rPr>
      </w:pPr>
      <w:r w:rsidRPr="000C321D">
        <w:rPr>
          <w:rFonts w:ascii="Times New Roman" w:hAnsi="Times New Roman" w:cs="Times New Roman"/>
          <w:color w:val="EE0000"/>
          <w:szCs w:val="21"/>
        </w:rPr>
        <w:t>his</w:t>
      </w:r>
      <w:r w:rsidR="00DF7C8E" w:rsidRPr="00832D03">
        <w:rPr>
          <w:rFonts w:ascii="Times New Roman" w:hAnsi="Times New Roman" w:cs="Times New Roman"/>
          <w:szCs w:val="21"/>
        </w:rPr>
        <w:t>：</w:t>
      </w:r>
      <w:r w:rsidR="00DF7C8E" w:rsidRPr="00832D03">
        <w:rPr>
          <w:rFonts w:ascii="Times New Roman" w:hAnsi="Times New Roman" w:cs="Times New Roman"/>
          <w:szCs w:val="21"/>
        </w:rPr>
        <w:t xml:space="preserve">[hɪz] </w:t>
      </w:r>
      <w:r w:rsidR="00225CEC">
        <w:rPr>
          <w:rFonts w:ascii="Times New Roman" w:hAnsi="Times New Roman" w:cs="Times New Roman"/>
          <w:szCs w:val="21"/>
        </w:rPr>
        <w:t>det</w:t>
      </w:r>
      <w:r w:rsidR="00DF7C8E" w:rsidRPr="00832D03">
        <w:rPr>
          <w:rFonts w:ascii="Times New Roman" w:hAnsi="Times New Roman" w:cs="Times New Roman"/>
          <w:szCs w:val="21"/>
        </w:rPr>
        <w:t>.</w:t>
      </w:r>
      <w:r w:rsidR="00DF7C8E" w:rsidRPr="00832D03">
        <w:rPr>
          <w:rFonts w:ascii="Times New Roman" w:hAnsi="Times New Roman" w:cs="Times New Roman"/>
          <w:szCs w:val="21"/>
        </w:rPr>
        <w:t>他的</w:t>
      </w:r>
    </w:p>
    <w:p w14:paraId="51344355" w14:textId="5F1AD720" w:rsidR="00FB0F29" w:rsidRPr="00832D03" w:rsidRDefault="00FB0F29" w:rsidP="00DF7C8E">
      <w:pPr>
        <w:pStyle w:val="ac"/>
        <w:numPr>
          <w:ilvl w:val="0"/>
          <w:numId w:val="8"/>
        </w:numPr>
        <w:spacing w:line="480" w:lineRule="auto"/>
        <w:ind w:firstLineChars="0"/>
        <w:rPr>
          <w:rFonts w:ascii="Times New Roman" w:hAnsi="Times New Roman" w:cs="Times New Roman"/>
        </w:rPr>
      </w:pPr>
      <w:r w:rsidRPr="00D31C89">
        <w:rPr>
          <w:rFonts w:ascii="Times New Roman" w:hAnsi="Times New Roman" w:cs="Times New Roman"/>
          <w:b/>
          <w:bCs/>
          <w:color w:val="EE0000"/>
          <w:sz w:val="24"/>
          <w:szCs w:val="24"/>
          <w:lang w:val="de-DE"/>
        </w:rPr>
        <w:t>she</w:t>
      </w:r>
      <w:r w:rsidR="00DF7C8E" w:rsidRPr="00832D03">
        <w:rPr>
          <w:rFonts w:ascii="Times New Roman" w:hAnsi="Times New Roman" w:cs="Times New Roman"/>
          <w:szCs w:val="21"/>
        </w:rPr>
        <w:t>：</w:t>
      </w:r>
      <w:r w:rsidR="00DF7C8E" w:rsidRPr="00832D03">
        <w:rPr>
          <w:rFonts w:ascii="Times New Roman" w:hAnsi="Times New Roman" w:cs="Times New Roman"/>
          <w:szCs w:val="21"/>
        </w:rPr>
        <w:t>[ʃi</w:t>
      </w:r>
      <w:r w:rsidR="00225CEC" w:rsidRPr="00225CEC">
        <w:rPr>
          <w:rFonts w:ascii="Times New Roman" w:hAnsi="Times New Roman" w:cs="Times New Roman"/>
          <w:szCs w:val="21"/>
        </w:rPr>
        <w:t>; ʃiː</w:t>
      </w:r>
      <w:r w:rsidR="00DF7C8E" w:rsidRPr="00832D03">
        <w:rPr>
          <w:rFonts w:ascii="Times New Roman" w:hAnsi="Times New Roman" w:cs="Times New Roman"/>
          <w:szCs w:val="21"/>
        </w:rPr>
        <w:t>] pron</w:t>
      </w:r>
      <w:r w:rsidR="00F67D1C">
        <w:rPr>
          <w:rFonts w:ascii="Times New Roman" w:hAnsi="Times New Roman" w:cs="Times New Roman"/>
          <w:szCs w:val="21"/>
        </w:rPr>
        <w:t>.</w:t>
      </w:r>
      <w:r w:rsidR="00DF7C8E" w:rsidRPr="00832D03">
        <w:rPr>
          <w:rFonts w:ascii="Times New Roman" w:hAnsi="Times New Roman" w:cs="Times New Roman"/>
          <w:szCs w:val="21"/>
        </w:rPr>
        <w:t>她</w:t>
      </w:r>
    </w:p>
    <w:p w14:paraId="5D07FDAD" w14:textId="78851C5A" w:rsidR="008E37EA" w:rsidRPr="00832D03" w:rsidRDefault="00C96501" w:rsidP="00DF7C8E">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rPr>
        <w:lastRenderedPageBreak/>
        <w:t>her</w:t>
      </w:r>
      <w:r w:rsidR="00DF7C8E" w:rsidRPr="00832D03">
        <w:rPr>
          <w:rFonts w:ascii="Times New Roman" w:hAnsi="Times New Roman" w:cs="Times New Roman"/>
        </w:rPr>
        <w:t>：</w:t>
      </w:r>
      <w:r w:rsidR="00DF7C8E" w:rsidRPr="00832D03">
        <w:rPr>
          <w:rFonts w:ascii="Times New Roman" w:hAnsi="Times New Roman" w:cs="Times New Roman"/>
        </w:rPr>
        <w:t>[</w:t>
      </w:r>
      <w:r w:rsidR="00225CEC" w:rsidRPr="00225CEC">
        <w:rPr>
          <w:rFonts w:ascii="Times New Roman" w:hAnsi="Times New Roman" w:cs="Times New Roman"/>
        </w:rPr>
        <w:t>hər; ɜːr; ər; hɜː</w:t>
      </w:r>
      <w:r w:rsidR="00C93DA1">
        <w:rPr>
          <w:rFonts w:ascii="Times New Roman" w:hAnsi="Times New Roman" w:cs="Times New Roman"/>
        </w:rPr>
        <w:t>(r)]</w:t>
      </w:r>
      <w:r w:rsidR="00DF7C8E" w:rsidRPr="00832D03">
        <w:rPr>
          <w:rFonts w:ascii="Times New Roman" w:hAnsi="Times New Roman" w:cs="Times New Roman"/>
        </w:rPr>
        <w:t xml:space="preserve"> pron</w:t>
      </w:r>
      <w:r w:rsidR="00F67D1C">
        <w:rPr>
          <w:rFonts w:ascii="Times New Roman" w:hAnsi="Times New Roman" w:cs="Times New Roman"/>
        </w:rPr>
        <w:t>.</w:t>
      </w:r>
      <w:r w:rsidR="00DF7C8E" w:rsidRPr="00832D03">
        <w:rPr>
          <w:rFonts w:ascii="Times New Roman" w:hAnsi="Times New Roman" w:cs="Times New Roman"/>
        </w:rPr>
        <w:t>她（宾格）</w:t>
      </w:r>
      <w:r w:rsidR="00225CEC">
        <w:rPr>
          <w:rFonts w:ascii="Times New Roman" w:hAnsi="Times New Roman" w:cs="Times New Roman" w:hint="eastAsia"/>
        </w:rPr>
        <w:t>d</w:t>
      </w:r>
      <w:r w:rsidR="00225CEC">
        <w:rPr>
          <w:rFonts w:ascii="Times New Roman" w:hAnsi="Times New Roman" w:cs="Times New Roman"/>
        </w:rPr>
        <w:t>et.</w:t>
      </w:r>
      <w:r w:rsidR="00DF7C8E" w:rsidRPr="00832D03">
        <w:rPr>
          <w:rFonts w:ascii="Times New Roman" w:hAnsi="Times New Roman" w:cs="Times New Roman"/>
        </w:rPr>
        <w:t>她的</w:t>
      </w:r>
    </w:p>
    <w:p w14:paraId="169BC1F9" w14:textId="2A5D08C9" w:rsidR="00C96501" w:rsidRPr="00832D03" w:rsidRDefault="00C96501" w:rsidP="00DF7C8E">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color w:val="EE0000"/>
          <w:szCs w:val="21"/>
        </w:rPr>
        <w:t>hers</w:t>
      </w:r>
      <w:r w:rsidR="00DF7C8E" w:rsidRPr="00832D03">
        <w:rPr>
          <w:rFonts w:ascii="Times New Roman" w:hAnsi="Times New Roman" w:cs="Times New Roman"/>
          <w:szCs w:val="21"/>
        </w:rPr>
        <w:t>：</w:t>
      </w:r>
      <w:r w:rsidR="00DF7C8E" w:rsidRPr="00832D03">
        <w:rPr>
          <w:rFonts w:ascii="Times New Roman" w:hAnsi="Times New Roman" w:cs="Times New Roman"/>
          <w:szCs w:val="21"/>
        </w:rPr>
        <w:t>[</w:t>
      </w:r>
      <w:r w:rsidR="00225CEC" w:rsidRPr="00225CEC">
        <w:rPr>
          <w:rFonts w:ascii="Times New Roman" w:hAnsi="Times New Roman" w:cs="Times New Roman"/>
          <w:szCs w:val="21"/>
        </w:rPr>
        <w:t>hɜːz; ɜːz</w:t>
      </w:r>
      <w:r w:rsidR="00DF7C8E" w:rsidRPr="00832D03">
        <w:rPr>
          <w:rFonts w:ascii="Times New Roman" w:hAnsi="Times New Roman" w:cs="Times New Roman"/>
          <w:szCs w:val="21"/>
        </w:rPr>
        <w:t>] pron</w:t>
      </w:r>
      <w:r w:rsidR="00F67D1C">
        <w:rPr>
          <w:rFonts w:ascii="Times New Roman" w:hAnsi="Times New Roman" w:cs="Times New Roman"/>
          <w:szCs w:val="21"/>
        </w:rPr>
        <w:t>.</w:t>
      </w:r>
      <w:r w:rsidR="00DF7C8E" w:rsidRPr="00832D03">
        <w:rPr>
          <w:rFonts w:ascii="Times New Roman" w:hAnsi="Times New Roman" w:cs="Times New Roman"/>
          <w:szCs w:val="21"/>
        </w:rPr>
        <w:t>她的</w:t>
      </w:r>
    </w:p>
    <w:p w14:paraId="706D250D" w14:textId="77777777" w:rsidR="008E13E2" w:rsidRPr="00832D03" w:rsidRDefault="008E13E2" w:rsidP="00DF7C8E">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b/>
          <w:bCs/>
          <w:color w:val="EE0000"/>
          <w:sz w:val="24"/>
          <w:szCs w:val="24"/>
          <w:lang w:val="de-DE"/>
        </w:rPr>
        <w:t>it</w:t>
      </w:r>
      <w:r w:rsidR="00DF7C8E" w:rsidRPr="00832D03">
        <w:rPr>
          <w:rFonts w:ascii="Times New Roman" w:hAnsi="Times New Roman" w:cs="Times New Roman"/>
          <w:szCs w:val="21"/>
        </w:rPr>
        <w:t>：</w:t>
      </w:r>
      <w:r w:rsidR="00DF7C8E" w:rsidRPr="00832D03">
        <w:rPr>
          <w:rFonts w:ascii="Times New Roman" w:hAnsi="Times New Roman" w:cs="Times New Roman"/>
          <w:szCs w:val="21"/>
        </w:rPr>
        <w:t>[ɪt] pron.</w:t>
      </w:r>
      <w:r w:rsidR="00DF7C8E" w:rsidRPr="00832D03">
        <w:rPr>
          <w:rFonts w:ascii="Times New Roman" w:hAnsi="Times New Roman" w:cs="Times New Roman"/>
          <w:szCs w:val="21"/>
        </w:rPr>
        <w:t>它</w:t>
      </w:r>
    </w:p>
    <w:p w14:paraId="26335B63" w14:textId="016EBA7F" w:rsidR="008E13E2" w:rsidRPr="00832D03" w:rsidRDefault="008E13E2" w:rsidP="00DF7C8E">
      <w:pPr>
        <w:pStyle w:val="ac"/>
        <w:numPr>
          <w:ilvl w:val="0"/>
          <w:numId w:val="8"/>
        </w:numPr>
        <w:spacing w:line="480" w:lineRule="auto"/>
        <w:ind w:firstLineChars="0"/>
        <w:rPr>
          <w:rFonts w:ascii="Times New Roman" w:hAnsi="Times New Roman" w:cs="Times New Roman"/>
        </w:rPr>
      </w:pPr>
      <w:r w:rsidRPr="00384C64">
        <w:rPr>
          <w:rFonts w:ascii="Times New Roman" w:hAnsi="Times New Roman" w:cs="Times New Roman"/>
          <w:color w:val="EE0000"/>
          <w:szCs w:val="21"/>
        </w:rPr>
        <w:t>its</w:t>
      </w:r>
      <w:r w:rsidR="00DF7C8E" w:rsidRPr="00832D03">
        <w:rPr>
          <w:rFonts w:ascii="Times New Roman" w:hAnsi="Times New Roman" w:cs="Times New Roman"/>
          <w:szCs w:val="21"/>
        </w:rPr>
        <w:t>：</w:t>
      </w:r>
      <w:r w:rsidR="00DF7C8E" w:rsidRPr="00832D03">
        <w:rPr>
          <w:rFonts w:ascii="Times New Roman" w:hAnsi="Times New Roman" w:cs="Times New Roman"/>
          <w:szCs w:val="21"/>
        </w:rPr>
        <w:t xml:space="preserve">[ɪts] </w:t>
      </w:r>
      <w:r w:rsidR="00225CEC">
        <w:rPr>
          <w:rFonts w:ascii="Times New Roman" w:hAnsi="Times New Roman" w:cs="Times New Roman" w:hint="eastAsia"/>
          <w:szCs w:val="21"/>
        </w:rPr>
        <w:t>det</w:t>
      </w:r>
      <w:r w:rsidR="00DF7C8E" w:rsidRPr="00832D03">
        <w:rPr>
          <w:rFonts w:ascii="Times New Roman" w:hAnsi="Times New Roman" w:cs="Times New Roman"/>
          <w:szCs w:val="21"/>
        </w:rPr>
        <w:t>.</w:t>
      </w:r>
      <w:r w:rsidR="00DF7C8E" w:rsidRPr="00832D03">
        <w:rPr>
          <w:rFonts w:ascii="Times New Roman" w:hAnsi="Times New Roman" w:cs="Times New Roman"/>
          <w:szCs w:val="21"/>
        </w:rPr>
        <w:t>它的</w:t>
      </w:r>
    </w:p>
    <w:p w14:paraId="1B459B97" w14:textId="435F572C" w:rsidR="00300693" w:rsidRPr="00832D03" w:rsidRDefault="00300693" w:rsidP="00DF7C8E">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b/>
          <w:bCs/>
          <w:color w:val="EE0000"/>
          <w:sz w:val="24"/>
          <w:szCs w:val="24"/>
        </w:rPr>
        <w:t>they</w:t>
      </w:r>
      <w:r w:rsidR="00DF7C8E" w:rsidRPr="00832D03">
        <w:rPr>
          <w:rFonts w:ascii="Times New Roman" w:hAnsi="Times New Roman" w:cs="Times New Roman"/>
          <w:szCs w:val="21"/>
        </w:rPr>
        <w:t>：</w:t>
      </w:r>
      <w:r w:rsidR="00DF7C8E" w:rsidRPr="00832D03">
        <w:rPr>
          <w:rFonts w:ascii="Times New Roman" w:hAnsi="Times New Roman" w:cs="Times New Roman"/>
          <w:szCs w:val="21"/>
        </w:rPr>
        <w:t>[</w:t>
      </w:r>
      <w:r w:rsidR="00225CEC" w:rsidRPr="00225CEC">
        <w:rPr>
          <w:rFonts w:ascii="Times New Roman" w:hAnsi="Times New Roman" w:cs="Times New Roman" w:hint="eastAsia"/>
          <w:szCs w:val="21"/>
        </w:rPr>
        <w:t>ð</w:t>
      </w:r>
      <w:r w:rsidR="00225CEC" w:rsidRPr="00225CEC">
        <w:rPr>
          <w:rFonts w:ascii="Times New Roman" w:hAnsi="Times New Roman" w:cs="Times New Roman"/>
          <w:szCs w:val="21"/>
        </w:rPr>
        <w:t>eɪ</w:t>
      </w:r>
      <w:r w:rsidR="00DF7C8E" w:rsidRPr="00832D03">
        <w:rPr>
          <w:rFonts w:ascii="Times New Roman" w:hAnsi="Times New Roman" w:cs="Times New Roman"/>
          <w:szCs w:val="21"/>
        </w:rPr>
        <w:t>] pron</w:t>
      </w:r>
      <w:r w:rsidR="00F67D1C">
        <w:rPr>
          <w:rFonts w:ascii="Times New Roman" w:hAnsi="Times New Roman" w:cs="Times New Roman"/>
          <w:szCs w:val="21"/>
        </w:rPr>
        <w:t>.</w:t>
      </w:r>
      <w:r w:rsidR="00DF7C8E" w:rsidRPr="00832D03">
        <w:rPr>
          <w:rFonts w:ascii="Times New Roman" w:hAnsi="Times New Roman" w:cs="Times New Roman"/>
          <w:szCs w:val="21"/>
        </w:rPr>
        <w:t>他们；它们；她们</w:t>
      </w:r>
    </w:p>
    <w:p w14:paraId="586EB34A" w14:textId="07A29A9C" w:rsidR="00300693" w:rsidRPr="00832D03" w:rsidRDefault="00300693" w:rsidP="00DF7C8E">
      <w:pPr>
        <w:pStyle w:val="ac"/>
        <w:numPr>
          <w:ilvl w:val="0"/>
          <w:numId w:val="8"/>
        </w:numPr>
        <w:spacing w:line="480" w:lineRule="auto"/>
        <w:ind w:firstLineChars="0"/>
        <w:rPr>
          <w:rFonts w:ascii="Times New Roman" w:hAnsi="Times New Roman" w:cs="Times New Roman"/>
        </w:rPr>
      </w:pPr>
      <w:r w:rsidRPr="000B5BE0">
        <w:rPr>
          <w:rFonts w:ascii="Times New Roman" w:hAnsi="Times New Roman" w:cs="Times New Roman"/>
          <w:color w:val="EE0000"/>
          <w:szCs w:val="21"/>
        </w:rPr>
        <w:t>them</w:t>
      </w:r>
      <w:r w:rsidR="00DF7C8E" w:rsidRPr="00832D03">
        <w:rPr>
          <w:rFonts w:ascii="Times New Roman" w:hAnsi="Times New Roman" w:cs="Times New Roman"/>
          <w:szCs w:val="21"/>
        </w:rPr>
        <w:t>：</w:t>
      </w:r>
      <w:r w:rsidR="00DF7C8E" w:rsidRPr="00832D03">
        <w:rPr>
          <w:rFonts w:ascii="Times New Roman" w:hAnsi="Times New Roman" w:cs="Times New Roman"/>
          <w:szCs w:val="21"/>
        </w:rPr>
        <w:t>[</w:t>
      </w:r>
      <w:r w:rsidR="00225CEC" w:rsidRPr="00225CEC">
        <w:rPr>
          <w:rFonts w:ascii="Times New Roman" w:hAnsi="Times New Roman" w:cs="Times New Roman" w:hint="eastAsia"/>
          <w:szCs w:val="21"/>
        </w:rPr>
        <w:t>ð</w:t>
      </w:r>
      <w:r w:rsidR="00225CEC" w:rsidRPr="00225CEC">
        <w:rPr>
          <w:rFonts w:ascii="Times New Roman" w:hAnsi="Times New Roman" w:cs="Times New Roman"/>
          <w:szCs w:val="21"/>
        </w:rPr>
        <w:t>əm; ðem</w:t>
      </w:r>
      <w:r w:rsidR="00DF7C8E" w:rsidRPr="00832D03">
        <w:rPr>
          <w:rFonts w:ascii="Times New Roman" w:hAnsi="Times New Roman" w:cs="Times New Roman"/>
          <w:szCs w:val="21"/>
        </w:rPr>
        <w:t>] pron</w:t>
      </w:r>
      <w:r w:rsidR="00F67D1C">
        <w:rPr>
          <w:rFonts w:ascii="Times New Roman" w:hAnsi="Times New Roman" w:cs="Times New Roman"/>
          <w:szCs w:val="21"/>
        </w:rPr>
        <w:t>.</w:t>
      </w:r>
      <w:r w:rsidR="00DF7C8E" w:rsidRPr="00832D03">
        <w:rPr>
          <w:rFonts w:ascii="Times New Roman" w:hAnsi="Times New Roman" w:cs="Times New Roman"/>
          <w:szCs w:val="21"/>
        </w:rPr>
        <w:t>他们；它们；她们（宾格）</w:t>
      </w:r>
    </w:p>
    <w:p w14:paraId="29E10A02" w14:textId="44123F80" w:rsidR="00300693" w:rsidRPr="00832D03" w:rsidRDefault="00300693" w:rsidP="00DF7C8E">
      <w:pPr>
        <w:pStyle w:val="ac"/>
        <w:numPr>
          <w:ilvl w:val="0"/>
          <w:numId w:val="8"/>
        </w:numPr>
        <w:spacing w:line="480" w:lineRule="auto"/>
        <w:ind w:firstLineChars="0"/>
        <w:rPr>
          <w:rFonts w:ascii="Times New Roman" w:hAnsi="Times New Roman" w:cs="Times New Roman"/>
        </w:rPr>
      </w:pPr>
      <w:r w:rsidRPr="000B5BE0">
        <w:rPr>
          <w:rFonts w:ascii="Times New Roman" w:hAnsi="Times New Roman" w:cs="Times New Roman"/>
          <w:color w:val="EE0000"/>
          <w:szCs w:val="21"/>
        </w:rPr>
        <w:t>their</w:t>
      </w:r>
      <w:r w:rsidR="00DF7C8E" w:rsidRPr="00832D03">
        <w:rPr>
          <w:rFonts w:ascii="Times New Roman" w:hAnsi="Times New Roman" w:cs="Times New Roman"/>
          <w:szCs w:val="21"/>
        </w:rPr>
        <w:t>：</w:t>
      </w:r>
      <w:r w:rsidR="00DF7C8E" w:rsidRPr="00832D03">
        <w:rPr>
          <w:rFonts w:ascii="Times New Roman" w:hAnsi="Times New Roman" w:cs="Times New Roman"/>
          <w:szCs w:val="21"/>
        </w:rPr>
        <w:t>[</w:t>
      </w:r>
      <w:r w:rsidR="00225CEC" w:rsidRPr="00225CEC">
        <w:rPr>
          <w:rFonts w:ascii="Times New Roman" w:hAnsi="Times New Roman" w:cs="Times New Roman" w:hint="eastAsia"/>
          <w:szCs w:val="21"/>
        </w:rPr>
        <w:t>ð</w:t>
      </w:r>
      <w:r w:rsidR="00225CEC" w:rsidRPr="00225CEC">
        <w:rPr>
          <w:rFonts w:ascii="Times New Roman" w:hAnsi="Times New Roman" w:cs="Times New Roman"/>
          <w:szCs w:val="21"/>
        </w:rPr>
        <w:t>eə</w:t>
      </w:r>
      <w:r w:rsidR="00C93DA1">
        <w:rPr>
          <w:rFonts w:ascii="Times New Roman" w:hAnsi="Times New Roman" w:cs="Times New Roman"/>
          <w:szCs w:val="21"/>
        </w:rPr>
        <w:t>(r)]</w:t>
      </w:r>
      <w:r w:rsidR="00DF7C8E" w:rsidRPr="00832D03">
        <w:rPr>
          <w:rFonts w:ascii="Times New Roman" w:hAnsi="Times New Roman" w:cs="Times New Roman"/>
          <w:szCs w:val="21"/>
        </w:rPr>
        <w:t xml:space="preserve"> </w:t>
      </w:r>
      <w:r w:rsidR="00225CEC">
        <w:rPr>
          <w:rFonts w:ascii="Times New Roman" w:hAnsi="Times New Roman" w:cs="Times New Roman"/>
          <w:szCs w:val="21"/>
        </w:rPr>
        <w:t>det</w:t>
      </w:r>
      <w:r w:rsidR="00F67D1C">
        <w:rPr>
          <w:rFonts w:ascii="Times New Roman" w:hAnsi="Times New Roman" w:cs="Times New Roman"/>
          <w:szCs w:val="21"/>
        </w:rPr>
        <w:t>.</w:t>
      </w:r>
      <w:r w:rsidR="00DF7C8E" w:rsidRPr="00832D03">
        <w:rPr>
          <w:rFonts w:ascii="Times New Roman" w:hAnsi="Times New Roman" w:cs="Times New Roman"/>
          <w:szCs w:val="21"/>
        </w:rPr>
        <w:t>他们的，她们的；它们的</w:t>
      </w:r>
    </w:p>
    <w:p w14:paraId="3949A653" w14:textId="23169687" w:rsidR="00300693" w:rsidRPr="00225CEC" w:rsidRDefault="00300693" w:rsidP="00DF7C8E">
      <w:pPr>
        <w:pStyle w:val="ac"/>
        <w:numPr>
          <w:ilvl w:val="0"/>
          <w:numId w:val="8"/>
        </w:numPr>
        <w:spacing w:line="480" w:lineRule="auto"/>
        <w:ind w:firstLineChars="0"/>
        <w:rPr>
          <w:rFonts w:ascii="Times New Roman" w:hAnsi="Times New Roman" w:cs="Times New Roman"/>
        </w:rPr>
      </w:pPr>
      <w:r w:rsidRPr="00832D03">
        <w:rPr>
          <w:rFonts w:ascii="Times New Roman" w:hAnsi="Times New Roman" w:cs="Times New Roman"/>
          <w:szCs w:val="21"/>
        </w:rPr>
        <w:t>theirs</w:t>
      </w:r>
      <w:r w:rsidR="00DF7C8E" w:rsidRPr="00832D03">
        <w:rPr>
          <w:rFonts w:ascii="Times New Roman" w:hAnsi="Times New Roman" w:cs="Times New Roman"/>
          <w:szCs w:val="21"/>
        </w:rPr>
        <w:t>：</w:t>
      </w:r>
      <w:r w:rsidR="00DF7C8E" w:rsidRPr="00832D03">
        <w:rPr>
          <w:rFonts w:ascii="Times New Roman" w:hAnsi="Times New Roman" w:cs="Times New Roman"/>
          <w:szCs w:val="21"/>
        </w:rPr>
        <w:t>[</w:t>
      </w:r>
      <w:r w:rsidR="00225CEC" w:rsidRPr="00225CEC">
        <w:rPr>
          <w:rFonts w:ascii="Times New Roman" w:hAnsi="Times New Roman" w:cs="Times New Roman" w:hint="eastAsia"/>
          <w:szCs w:val="21"/>
        </w:rPr>
        <w:t>ð</w:t>
      </w:r>
      <w:r w:rsidR="00225CEC" w:rsidRPr="00225CEC">
        <w:rPr>
          <w:rFonts w:ascii="Times New Roman" w:hAnsi="Times New Roman" w:cs="Times New Roman"/>
          <w:szCs w:val="21"/>
        </w:rPr>
        <w:t>eəz</w:t>
      </w:r>
      <w:r w:rsidR="00DF7C8E" w:rsidRPr="00832D03">
        <w:rPr>
          <w:rFonts w:ascii="Times New Roman" w:hAnsi="Times New Roman" w:cs="Times New Roman"/>
          <w:szCs w:val="21"/>
        </w:rPr>
        <w:t>] pron</w:t>
      </w:r>
      <w:r w:rsidR="00F67D1C">
        <w:rPr>
          <w:rFonts w:ascii="Times New Roman" w:hAnsi="Times New Roman" w:cs="Times New Roman"/>
          <w:szCs w:val="21"/>
        </w:rPr>
        <w:t>.</w:t>
      </w:r>
      <w:r w:rsidR="00DF7C8E" w:rsidRPr="00832D03">
        <w:rPr>
          <w:rFonts w:ascii="Times New Roman" w:hAnsi="Times New Roman" w:cs="Times New Roman"/>
          <w:szCs w:val="21"/>
        </w:rPr>
        <w:t>他们的；她们的；它们的</w:t>
      </w:r>
    </w:p>
    <w:p w14:paraId="76B54E75" w14:textId="429C7C28" w:rsidR="00225CEC" w:rsidRDefault="00225CEC" w:rsidP="00225CEC">
      <w:pPr>
        <w:pStyle w:val="1"/>
        <w:numPr>
          <w:ilvl w:val="0"/>
          <w:numId w:val="24"/>
        </w:numPr>
        <w:spacing w:line="360" w:lineRule="auto"/>
        <w:jc w:val="center"/>
        <w:rPr>
          <w:b w:val="0"/>
          <w:sz w:val="28"/>
          <w:szCs w:val="28"/>
        </w:rPr>
      </w:pPr>
      <w:r>
        <w:rPr>
          <w:rFonts w:hint="eastAsia"/>
          <w:b w:val="0"/>
          <w:sz w:val="28"/>
          <w:szCs w:val="28"/>
        </w:rPr>
        <w:t>指示代词</w:t>
      </w:r>
    </w:p>
    <w:p w14:paraId="0853ECFE" w14:textId="5B52CDA6" w:rsidR="00AD7CB5" w:rsidRPr="00335541" w:rsidRDefault="00AD7CB5" w:rsidP="00476596">
      <w:pPr>
        <w:pStyle w:val="2"/>
        <w:numPr>
          <w:ilvl w:val="0"/>
          <w:numId w:val="11"/>
        </w:numPr>
        <w:spacing w:before="0" w:after="0" w:line="480" w:lineRule="auto"/>
        <w:rPr>
          <w:sz w:val="21"/>
          <w:szCs w:val="21"/>
        </w:rPr>
      </w:pPr>
      <w:r w:rsidRPr="00837023">
        <w:rPr>
          <w:rFonts w:ascii="Times New Roman" w:eastAsiaTheme="minorEastAsia" w:hAnsi="Times New Roman" w:hint="eastAsia"/>
          <w:color w:val="EE0000"/>
          <w:sz w:val="24"/>
          <w:szCs w:val="24"/>
        </w:rPr>
        <w:t>th</w:t>
      </w:r>
      <w:r w:rsidR="0063602D" w:rsidRPr="00837023">
        <w:rPr>
          <w:rFonts w:ascii="Times New Roman" w:eastAsiaTheme="minorEastAsia" w:hAnsi="Times New Roman" w:hint="eastAsia"/>
          <w:color w:val="EE0000"/>
          <w:sz w:val="24"/>
          <w:szCs w:val="24"/>
        </w:rPr>
        <w:t>#</w:t>
      </w:r>
      <w:r w:rsidR="00EE2A83" w:rsidRPr="00837023">
        <w:rPr>
          <w:rFonts w:ascii="Times New Roman" w:eastAsiaTheme="minorEastAsia" w:hAnsi="Times New Roman" w:hint="eastAsia"/>
          <w:color w:val="EE0000"/>
          <w:sz w:val="24"/>
          <w:szCs w:val="24"/>
        </w:rPr>
        <w:t>-</w:t>
      </w:r>
      <w:r w:rsidR="00EE2A83" w:rsidRPr="00EE2BD1">
        <w:rPr>
          <w:rFonts w:hint="eastAsia"/>
          <w:sz w:val="21"/>
          <w:szCs w:val="21"/>
        </w:rPr>
        <w:t>（</w:t>
      </w:r>
      <w:r w:rsidRPr="00335541">
        <w:rPr>
          <w:rFonts w:hint="eastAsia"/>
          <w:sz w:val="21"/>
          <w:szCs w:val="21"/>
        </w:rPr>
        <w:t>这个，那个</w:t>
      </w:r>
      <w:r w:rsidR="0063602D" w:rsidRPr="00335541">
        <w:rPr>
          <w:rFonts w:hint="eastAsia"/>
          <w:sz w:val="21"/>
          <w:szCs w:val="21"/>
        </w:rPr>
        <w:t>，</w:t>
      </w:r>
      <w:r w:rsidR="00D87B8B">
        <w:rPr>
          <w:rFonts w:hint="eastAsia"/>
          <w:sz w:val="21"/>
          <w:szCs w:val="21"/>
        </w:rPr>
        <w:t>无远近之分</w:t>
      </w:r>
      <w:r w:rsidRPr="00335541">
        <w:rPr>
          <w:rFonts w:hint="eastAsia"/>
          <w:sz w:val="21"/>
          <w:szCs w:val="21"/>
        </w:rPr>
        <w:t>）</w:t>
      </w:r>
    </w:p>
    <w:p w14:paraId="6F09E59D" w14:textId="18324376" w:rsidR="00AD7CB5" w:rsidRPr="00AD7CB5" w:rsidRDefault="00AD7CB5" w:rsidP="00AD7CB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2C62E0">
        <w:rPr>
          <w:rFonts w:ascii="Times New Roman" w:hAnsi="Times New Roman" w:cs="Times New Roman" w:hint="eastAsia"/>
          <w:szCs w:val="21"/>
        </w:rPr>
        <w:t>本族</w:t>
      </w:r>
      <w:r>
        <w:rPr>
          <w:rFonts w:ascii="Times New Roman" w:hAnsi="Times New Roman" w:cs="Times New Roman" w:hint="eastAsia"/>
          <w:szCs w:val="21"/>
        </w:rPr>
        <w:t>语</w:t>
      </w:r>
      <w:r w:rsidR="0063602D">
        <w:rPr>
          <w:rFonts w:ascii="Times New Roman" w:hAnsi="Times New Roman" w:cs="Times New Roman" w:hint="eastAsia"/>
          <w:szCs w:val="21"/>
        </w:rPr>
        <w:t>，</w:t>
      </w:r>
      <w:r w:rsidR="0063602D">
        <w:rPr>
          <w:rFonts w:ascii="Times New Roman" w:hAnsi="Times New Roman" w:cs="Times New Roman" w:hint="eastAsia"/>
          <w:szCs w:val="21"/>
        </w:rPr>
        <w:t>#</w:t>
      </w:r>
      <w:r w:rsidR="0063602D">
        <w:rPr>
          <w:rFonts w:ascii="Times New Roman" w:hAnsi="Times New Roman" w:cs="Times New Roman" w:hint="eastAsia"/>
          <w:szCs w:val="21"/>
        </w:rPr>
        <w:t>代表任意元音字母</w:t>
      </w:r>
      <w:r w:rsidR="00DD5CBD">
        <w:rPr>
          <w:rFonts w:ascii="Times New Roman" w:hAnsi="Times New Roman" w:cs="Times New Roman" w:hint="eastAsia"/>
          <w:szCs w:val="21"/>
        </w:rPr>
        <w:t>。</w:t>
      </w:r>
    </w:p>
    <w:p w14:paraId="5EB948E6" w14:textId="6A310EDF" w:rsidR="0063602D" w:rsidRPr="00832D03" w:rsidRDefault="0063602D" w:rsidP="0063602D">
      <w:pPr>
        <w:pStyle w:val="ac"/>
        <w:numPr>
          <w:ilvl w:val="0"/>
          <w:numId w:val="8"/>
        </w:numPr>
        <w:spacing w:line="480" w:lineRule="auto"/>
        <w:ind w:firstLineChars="0"/>
        <w:rPr>
          <w:rFonts w:ascii="Times New Roman" w:hAnsi="Times New Roman" w:cs="Times New Roman"/>
        </w:rPr>
      </w:pPr>
      <w:r w:rsidRPr="009375E0">
        <w:rPr>
          <w:rFonts w:ascii="Times New Roman" w:hAnsi="Times New Roman" w:cs="Times New Roman"/>
          <w:color w:val="EE0000"/>
          <w:szCs w:val="21"/>
        </w:rPr>
        <w:t>the</w:t>
      </w:r>
      <w:r w:rsidRPr="00832D03">
        <w:rPr>
          <w:rFonts w:ascii="Times New Roman" w:hAnsi="Times New Roman" w:cs="Times New Roman"/>
          <w:szCs w:val="21"/>
          <w:lang w:val="zh-CN"/>
        </w:rPr>
        <w:t>：</w:t>
      </w:r>
      <w:r w:rsidRPr="00832D03">
        <w:rPr>
          <w:rFonts w:ascii="Times New Roman" w:hAnsi="Times New Roman" w:cs="Times New Roman"/>
          <w:szCs w:val="21"/>
          <w:lang w:val="zh-CN"/>
        </w:rPr>
        <w:t>[ðə; ði] art</w:t>
      </w:r>
      <w:r w:rsidR="00F67D1C">
        <w:rPr>
          <w:rFonts w:ascii="Times New Roman" w:hAnsi="Times New Roman" w:cs="Times New Roman"/>
          <w:szCs w:val="21"/>
          <w:lang w:val="zh-CN"/>
        </w:rPr>
        <w:t>.</w:t>
      </w:r>
      <w:r w:rsidRPr="00832D03">
        <w:rPr>
          <w:rFonts w:ascii="Times New Roman" w:hAnsi="Times New Roman" w:cs="Times New Roman"/>
          <w:szCs w:val="21"/>
          <w:lang w:val="zh-CN"/>
        </w:rPr>
        <w:t>这</w:t>
      </w:r>
      <w:r>
        <w:rPr>
          <w:rFonts w:ascii="Times New Roman" w:hAnsi="Times New Roman" w:cs="Times New Roman" w:hint="eastAsia"/>
          <w:szCs w:val="21"/>
          <w:lang w:val="zh-CN"/>
        </w:rPr>
        <w:t>，</w:t>
      </w:r>
      <w:r w:rsidRPr="00832D03">
        <w:rPr>
          <w:rFonts w:ascii="Times New Roman" w:hAnsi="Times New Roman" w:cs="Times New Roman"/>
          <w:szCs w:val="21"/>
          <w:lang w:val="zh-CN"/>
        </w:rPr>
        <w:t>那</w:t>
      </w:r>
    </w:p>
    <w:p w14:paraId="597E8F73" w14:textId="4EA67D3D" w:rsidR="00300693" w:rsidRPr="00832D03" w:rsidRDefault="00300693" w:rsidP="002B7DEB">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t>this</w:t>
      </w:r>
      <w:r w:rsidR="002B7DEB" w:rsidRPr="00832D03">
        <w:rPr>
          <w:rFonts w:ascii="Times New Roman" w:hAnsi="Times New Roman" w:cs="Times New Roman"/>
          <w:szCs w:val="21"/>
        </w:rPr>
        <w:t>：</w:t>
      </w:r>
      <w:r w:rsidR="002B7DEB" w:rsidRPr="00832D03">
        <w:rPr>
          <w:rFonts w:ascii="Times New Roman" w:hAnsi="Times New Roman" w:cs="Times New Roman"/>
          <w:szCs w:val="21"/>
        </w:rPr>
        <w:t>[ðɪs] pron.</w:t>
      </w:r>
      <w:r w:rsidR="002B7DEB" w:rsidRPr="00832D03">
        <w:rPr>
          <w:rFonts w:ascii="Times New Roman" w:hAnsi="Times New Roman" w:cs="Times New Roman"/>
          <w:szCs w:val="21"/>
        </w:rPr>
        <w:t>这；这个</w:t>
      </w:r>
      <w:r w:rsidR="00225CEC">
        <w:rPr>
          <w:rFonts w:ascii="Times New Roman" w:hAnsi="Times New Roman" w:cs="Times New Roman" w:hint="eastAsia"/>
          <w:szCs w:val="21"/>
        </w:rPr>
        <w:t>d</w:t>
      </w:r>
      <w:r w:rsidR="00225CEC">
        <w:rPr>
          <w:rFonts w:ascii="Times New Roman" w:hAnsi="Times New Roman" w:cs="Times New Roman"/>
          <w:szCs w:val="21"/>
        </w:rPr>
        <w:t>et</w:t>
      </w:r>
      <w:r w:rsidR="00225CEC">
        <w:rPr>
          <w:rFonts w:ascii="Times New Roman" w:hAnsi="Times New Roman" w:cs="Times New Roman" w:hint="eastAsia"/>
          <w:szCs w:val="21"/>
        </w:rPr>
        <w:t>.</w:t>
      </w:r>
      <w:r w:rsidR="00225CEC">
        <w:rPr>
          <w:rFonts w:ascii="Times New Roman" w:hAnsi="Times New Roman" w:cs="Times New Roman" w:hint="eastAsia"/>
          <w:szCs w:val="21"/>
        </w:rPr>
        <w:t>这个</w:t>
      </w:r>
      <w:r w:rsidR="00225CEC">
        <w:rPr>
          <w:rFonts w:ascii="Times New Roman" w:hAnsi="Times New Roman" w:cs="Times New Roman" w:hint="eastAsia"/>
          <w:szCs w:val="21"/>
        </w:rPr>
        <w:t>adv</w:t>
      </w:r>
      <w:r w:rsidR="00225CEC">
        <w:rPr>
          <w:rFonts w:ascii="Times New Roman" w:hAnsi="Times New Roman" w:cs="Times New Roman"/>
          <w:szCs w:val="21"/>
        </w:rPr>
        <w:t>.</w:t>
      </w:r>
      <w:r w:rsidR="00225CEC">
        <w:rPr>
          <w:rFonts w:ascii="Times New Roman" w:hAnsi="Times New Roman" w:cs="Times New Roman" w:hint="eastAsia"/>
          <w:szCs w:val="21"/>
        </w:rPr>
        <w:t>这么</w:t>
      </w:r>
    </w:p>
    <w:p w14:paraId="1CCFD2CF" w14:textId="1BD6B8D9" w:rsidR="00225CEC" w:rsidRPr="00CA40CC" w:rsidRDefault="005A0A55" w:rsidP="00225CE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AD7CB5">
        <w:rPr>
          <w:rFonts w:ascii="Times New Roman" w:hAnsi="Times New Roman" w:cs="Times New Roman" w:hint="eastAsia"/>
          <w:szCs w:val="21"/>
        </w:rPr>
        <w:t>th</w:t>
      </w:r>
      <w:r w:rsidR="0063602D">
        <w:rPr>
          <w:rFonts w:ascii="Times New Roman" w:hAnsi="Times New Roman" w:cs="Times New Roman"/>
          <w:szCs w:val="21"/>
        </w:rPr>
        <w:t>i</w:t>
      </w:r>
      <w:r w:rsidR="00AD7CB5">
        <w:rPr>
          <w:rFonts w:ascii="Times New Roman" w:hAnsi="Times New Roman" w:cs="Times New Roman" w:hint="eastAsia"/>
          <w:szCs w:val="21"/>
        </w:rPr>
        <w:t>（这个，那个）</w:t>
      </w:r>
      <w:r w:rsidR="00AD7CB5">
        <w:rPr>
          <w:rFonts w:ascii="Times New Roman" w:hAnsi="Times New Roman" w:cs="Times New Roman" w:hint="eastAsia"/>
          <w:szCs w:val="21"/>
        </w:rPr>
        <w:t>+s</w:t>
      </w:r>
      <w:r w:rsidR="002C62E0">
        <w:rPr>
          <w:rFonts w:ascii="Times New Roman" w:hAnsi="Times New Roman" w:cs="Times New Roman" w:hint="eastAsia"/>
          <w:szCs w:val="21"/>
        </w:rPr>
        <w:t>（古英语词尾</w:t>
      </w:r>
      <w:r w:rsidR="00D87B8B">
        <w:rPr>
          <w:rFonts w:ascii="Times New Roman" w:hAnsi="Times New Roman" w:cs="Times New Roman" w:hint="eastAsia"/>
          <w:szCs w:val="21"/>
        </w:rPr>
        <w:t>，指近</w:t>
      </w:r>
      <w:r w:rsidR="002C62E0">
        <w:rPr>
          <w:rFonts w:ascii="Times New Roman" w:hAnsi="Times New Roman" w:cs="Times New Roman" w:hint="eastAsia"/>
          <w:szCs w:val="21"/>
        </w:rPr>
        <w:t>）</w:t>
      </w:r>
      <w:r w:rsidR="00AD7CB5">
        <w:rPr>
          <w:rFonts w:ascii="Times New Roman" w:hAnsi="Times New Roman" w:cs="Times New Roman" w:hint="eastAsia"/>
          <w:szCs w:val="21"/>
        </w:rPr>
        <w:t>→</w:t>
      </w:r>
      <w:bookmarkStart w:id="375" w:name="OLE_LINK35"/>
      <w:r w:rsidR="00D87B8B">
        <w:rPr>
          <w:rFonts w:ascii="Times New Roman" w:hAnsi="Times New Roman" w:cs="Times New Roman" w:hint="eastAsia"/>
          <w:szCs w:val="21"/>
        </w:rPr>
        <w:t>较近的</w:t>
      </w:r>
      <w:r w:rsidR="00AD7CB5">
        <w:rPr>
          <w:rFonts w:ascii="Times New Roman" w:hAnsi="Times New Roman" w:cs="Times New Roman" w:hint="eastAsia"/>
          <w:szCs w:val="21"/>
        </w:rPr>
        <w:t>这个</w:t>
      </w:r>
      <w:r w:rsidR="00D87B8B">
        <w:rPr>
          <w:rFonts w:ascii="Times New Roman" w:hAnsi="Times New Roman" w:cs="Times New Roman" w:hint="eastAsia"/>
          <w:szCs w:val="21"/>
        </w:rPr>
        <w:t>/</w:t>
      </w:r>
      <w:r w:rsidR="00D87B8B">
        <w:rPr>
          <w:rFonts w:ascii="Times New Roman" w:hAnsi="Times New Roman" w:cs="Times New Roman" w:hint="eastAsia"/>
          <w:szCs w:val="21"/>
        </w:rPr>
        <w:t>那个</w:t>
      </w:r>
      <w:bookmarkEnd w:id="375"/>
      <w:r w:rsidR="00D87B8B">
        <w:rPr>
          <w:rFonts w:ascii="Times New Roman" w:hAnsi="Times New Roman" w:cs="Times New Roman" w:hint="eastAsia"/>
          <w:szCs w:val="21"/>
        </w:rPr>
        <w:t>→这个</w:t>
      </w:r>
    </w:p>
    <w:p w14:paraId="63C17D97" w14:textId="307E07A3" w:rsidR="00947065" w:rsidRPr="00947065" w:rsidRDefault="00947065" w:rsidP="00947065">
      <w:pPr>
        <w:pStyle w:val="ac"/>
        <w:numPr>
          <w:ilvl w:val="0"/>
          <w:numId w:val="8"/>
        </w:numPr>
        <w:spacing w:line="480" w:lineRule="auto"/>
        <w:ind w:firstLineChars="0"/>
        <w:rPr>
          <w:rFonts w:ascii="Times New Roman" w:hAnsi="Times New Roman" w:cs="Times New Roman"/>
        </w:rPr>
      </w:pPr>
      <w:r w:rsidRPr="000B4668">
        <w:rPr>
          <w:rFonts w:ascii="Times New Roman" w:hAnsi="Times New Roman" w:cs="Times New Roman"/>
          <w:color w:val="EE0000"/>
          <w:szCs w:val="21"/>
        </w:rPr>
        <w:t>thus</w:t>
      </w:r>
      <w:r w:rsidRPr="00832D03">
        <w:rPr>
          <w:rFonts w:ascii="Times New Roman" w:hAnsi="Times New Roman" w:cs="Times New Roman"/>
          <w:szCs w:val="21"/>
        </w:rPr>
        <w:t>：</w:t>
      </w:r>
      <w:r w:rsidRPr="00832D03">
        <w:rPr>
          <w:rFonts w:ascii="Times New Roman" w:hAnsi="Times New Roman" w:cs="Times New Roman"/>
          <w:szCs w:val="21"/>
        </w:rPr>
        <w:t>[ðʌs] conj</w:t>
      </w:r>
      <w:r w:rsidR="00F67D1C">
        <w:rPr>
          <w:rFonts w:ascii="Times New Roman" w:hAnsi="Times New Roman" w:cs="Times New Roman"/>
          <w:szCs w:val="21"/>
        </w:rPr>
        <w:t>.</w:t>
      </w:r>
      <w:r w:rsidRPr="00832D03">
        <w:rPr>
          <w:rFonts w:ascii="Times New Roman" w:hAnsi="Times New Roman" w:cs="Times New Roman"/>
          <w:szCs w:val="21"/>
        </w:rPr>
        <w:t>因此</w:t>
      </w:r>
      <w:r w:rsidRPr="00832D03">
        <w:rPr>
          <w:rFonts w:ascii="Times New Roman" w:hAnsi="Times New Roman" w:cs="Times New Roman"/>
          <w:szCs w:val="21"/>
        </w:rPr>
        <w:t>adv</w:t>
      </w:r>
      <w:r w:rsidR="00F67D1C">
        <w:rPr>
          <w:rFonts w:ascii="Times New Roman" w:hAnsi="Times New Roman" w:cs="Times New Roman"/>
          <w:szCs w:val="21"/>
        </w:rPr>
        <w:t>.</w:t>
      </w:r>
      <w:r w:rsidRPr="00832D03">
        <w:rPr>
          <w:rFonts w:ascii="Times New Roman" w:hAnsi="Times New Roman" w:cs="Times New Roman"/>
          <w:szCs w:val="21"/>
        </w:rPr>
        <w:t>因此；从而；这样；如此</w:t>
      </w:r>
    </w:p>
    <w:p w14:paraId="2ACB104B" w14:textId="1BA81747" w:rsidR="00947065" w:rsidRPr="00947065" w:rsidRDefault="00947065" w:rsidP="0094706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this</w:t>
      </w:r>
      <w:r>
        <w:rPr>
          <w:rFonts w:ascii="Times New Roman" w:hAnsi="Times New Roman" w:cs="Times New Roman" w:hint="eastAsia"/>
          <w:szCs w:val="21"/>
        </w:rPr>
        <w:t>词源相关，本意是“以这种方式”</w:t>
      </w:r>
    </w:p>
    <w:p w14:paraId="67520BB0" w14:textId="2CD50052" w:rsidR="00731AAD" w:rsidRPr="00225CEC" w:rsidRDefault="00731AAD" w:rsidP="00731AAD">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t>these</w:t>
      </w:r>
      <w:r w:rsidRPr="00832D03">
        <w:rPr>
          <w:rFonts w:ascii="Times New Roman" w:hAnsi="Times New Roman" w:cs="Times New Roman"/>
          <w:szCs w:val="21"/>
        </w:rPr>
        <w:t>：</w:t>
      </w:r>
      <w:r w:rsidRPr="00832D03">
        <w:rPr>
          <w:rFonts w:ascii="Times New Roman" w:hAnsi="Times New Roman" w:cs="Times New Roman"/>
          <w:szCs w:val="21"/>
        </w:rPr>
        <w:t>[</w:t>
      </w:r>
      <w:r w:rsidR="00225CEC" w:rsidRPr="00225CEC">
        <w:rPr>
          <w:rFonts w:ascii="Times New Roman" w:hAnsi="Times New Roman" w:cs="Times New Roman" w:hint="eastAsia"/>
          <w:szCs w:val="21"/>
        </w:rPr>
        <w:t>ð</w:t>
      </w:r>
      <w:r w:rsidR="00225CEC" w:rsidRPr="00225CEC">
        <w:rPr>
          <w:rFonts w:ascii="Times New Roman" w:hAnsi="Times New Roman" w:cs="Times New Roman"/>
          <w:szCs w:val="21"/>
        </w:rPr>
        <w:t>iːz</w:t>
      </w:r>
      <w:r w:rsidRPr="00832D03">
        <w:rPr>
          <w:rFonts w:ascii="Times New Roman" w:hAnsi="Times New Roman" w:cs="Times New Roman"/>
          <w:szCs w:val="21"/>
        </w:rPr>
        <w:t>] pron.</w:t>
      </w:r>
      <w:r w:rsidRPr="00832D03">
        <w:rPr>
          <w:rFonts w:ascii="Times New Roman" w:hAnsi="Times New Roman" w:cs="Times New Roman"/>
          <w:szCs w:val="21"/>
        </w:rPr>
        <w:t>这些</w:t>
      </w:r>
      <w:r w:rsidR="00225CEC">
        <w:rPr>
          <w:rFonts w:ascii="Times New Roman" w:hAnsi="Times New Roman" w:cs="Times New Roman" w:hint="eastAsia"/>
          <w:szCs w:val="21"/>
        </w:rPr>
        <w:t>det</w:t>
      </w:r>
      <w:r w:rsidR="00225CEC">
        <w:rPr>
          <w:rFonts w:ascii="Times New Roman" w:hAnsi="Times New Roman" w:cs="Times New Roman"/>
          <w:szCs w:val="21"/>
        </w:rPr>
        <w:t>.</w:t>
      </w:r>
      <w:r w:rsidR="00225CEC">
        <w:rPr>
          <w:rFonts w:ascii="Times New Roman" w:hAnsi="Times New Roman" w:cs="Times New Roman" w:hint="eastAsia"/>
          <w:szCs w:val="21"/>
        </w:rPr>
        <w:t>这些</w:t>
      </w:r>
      <w:r w:rsidR="0092264F">
        <w:rPr>
          <w:rFonts w:ascii="Times New Roman" w:hAnsi="Times New Roman" w:cs="Times New Roman" w:hint="eastAsia"/>
          <w:szCs w:val="21"/>
        </w:rPr>
        <w:t>，</w:t>
      </w:r>
      <w:r w:rsidR="0092264F">
        <w:rPr>
          <w:rFonts w:ascii="Times New Roman" w:hAnsi="Times New Roman" w:cs="Times New Roman" w:hint="eastAsia"/>
          <w:szCs w:val="21"/>
        </w:rPr>
        <w:t>this</w:t>
      </w:r>
      <w:r w:rsidR="0092264F">
        <w:rPr>
          <w:rFonts w:ascii="Times New Roman" w:hAnsi="Times New Roman" w:cs="Times New Roman" w:hint="eastAsia"/>
          <w:szCs w:val="21"/>
        </w:rPr>
        <w:t>的复数形式</w:t>
      </w:r>
    </w:p>
    <w:p w14:paraId="1F8E058C" w14:textId="24EFEEF7" w:rsidR="00225CEC" w:rsidRPr="0092264F" w:rsidRDefault="00225CEC" w:rsidP="00731AAD">
      <w:pPr>
        <w:pStyle w:val="ac"/>
        <w:numPr>
          <w:ilvl w:val="0"/>
          <w:numId w:val="8"/>
        </w:numPr>
        <w:spacing w:line="480" w:lineRule="auto"/>
        <w:ind w:firstLineChars="0"/>
        <w:rPr>
          <w:rFonts w:ascii="Times New Roman" w:hAnsi="Times New Roman" w:cs="Times New Roman"/>
        </w:rPr>
      </w:pPr>
      <w:r w:rsidRPr="00863580">
        <w:rPr>
          <w:rFonts w:ascii="Times New Roman" w:hAnsi="Times New Roman" w:cs="Times New Roman" w:hint="eastAsia"/>
          <w:color w:val="EE0000"/>
          <w:szCs w:val="21"/>
        </w:rPr>
        <w:t>that</w:t>
      </w:r>
      <w:r>
        <w:rPr>
          <w:rFonts w:ascii="Times New Roman" w:hAnsi="Times New Roman" w:cs="Times New Roman" w:hint="eastAsia"/>
          <w:szCs w:val="21"/>
        </w:rPr>
        <w:t>：</w:t>
      </w:r>
      <w:r w:rsidR="0092264F">
        <w:rPr>
          <w:rFonts w:ascii="Times New Roman" w:hAnsi="Times New Roman" w:cs="Times New Roman" w:hint="eastAsia"/>
          <w:szCs w:val="21"/>
        </w:rPr>
        <w:t>[</w:t>
      </w:r>
      <w:r w:rsidR="0092264F" w:rsidRPr="0092264F">
        <w:rPr>
          <w:rFonts w:ascii="Times New Roman" w:hAnsi="Times New Roman" w:cs="Times New Roman" w:hint="eastAsia"/>
          <w:szCs w:val="21"/>
        </w:rPr>
        <w:t>ðæ</w:t>
      </w:r>
      <w:r w:rsidR="0092264F" w:rsidRPr="0092264F">
        <w:rPr>
          <w:rFonts w:ascii="Times New Roman" w:hAnsi="Times New Roman" w:cs="Times New Roman"/>
          <w:szCs w:val="21"/>
        </w:rPr>
        <w:t>t</w:t>
      </w:r>
      <w:r w:rsidR="0092264F">
        <w:rPr>
          <w:rFonts w:ascii="Times New Roman" w:hAnsi="Times New Roman" w:cs="Times New Roman"/>
          <w:szCs w:val="21"/>
        </w:rPr>
        <w:t xml:space="preserve">] </w:t>
      </w:r>
      <w:r w:rsidR="0092264F" w:rsidRPr="00832D03">
        <w:rPr>
          <w:rFonts w:ascii="Times New Roman" w:hAnsi="Times New Roman" w:cs="Times New Roman"/>
          <w:szCs w:val="21"/>
        </w:rPr>
        <w:t>pron.</w:t>
      </w:r>
      <w:r w:rsidR="0092264F">
        <w:rPr>
          <w:rFonts w:ascii="Times New Roman" w:hAnsi="Times New Roman" w:cs="Times New Roman" w:hint="eastAsia"/>
          <w:szCs w:val="21"/>
        </w:rPr>
        <w:t>那，那</w:t>
      </w:r>
      <w:r w:rsidR="0092264F" w:rsidRPr="00832D03">
        <w:rPr>
          <w:rFonts w:ascii="Times New Roman" w:hAnsi="Times New Roman" w:cs="Times New Roman"/>
          <w:szCs w:val="21"/>
        </w:rPr>
        <w:t>个</w:t>
      </w:r>
      <w:r w:rsidR="0092264F">
        <w:rPr>
          <w:rFonts w:ascii="Times New Roman" w:hAnsi="Times New Roman" w:cs="Times New Roman" w:hint="eastAsia"/>
          <w:szCs w:val="21"/>
        </w:rPr>
        <w:t>d</w:t>
      </w:r>
      <w:r w:rsidR="0092264F">
        <w:rPr>
          <w:rFonts w:ascii="Times New Roman" w:hAnsi="Times New Roman" w:cs="Times New Roman"/>
          <w:szCs w:val="21"/>
        </w:rPr>
        <w:t>et</w:t>
      </w:r>
      <w:r w:rsidR="0092264F">
        <w:rPr>
          <w:rFonts w:ascii="Times New Roman" w:hAnsi="Times New Roman" w:cs="Times New Roman" w:hint="eastAsia"/>
          <w:szCs w:val="21"/>
        </w:rPr>
        <w:t>.</w:t>
      </w:r>
      <w:r w:rsidR="0092264F">
        <w:rPr>
          <w:rFonts w:ascii="Times New Roman" w:hAnsi="Times New Roman" w:cs="Times New Roman" w:hint="eastAsia"/>
          <w:szCs w:val="21"/>
        </w:rPr>
        <w:t>那个</w:t>
      </w:r>
      <w:r w:rsidR="0092264F">
        <w:rPr>
          <w:rFonts w:ascii="Times New Roman" w:hAnsi="Times New Roman" w:cs="Times New Roman" w:hint="eastAsia"/>
          <w:szCs w:val="21"/>
        </w:rPr>
        <w:t>adv</w:t>
      </w:r>
      <w:r w:rsidR="0092264F">
        <w:rPr>
          <w:rFonts w:ascii="Times New Roman" w:hAnsi="Times New Roman" w:cs="Times New Roman"/>
          <w:szCs w:val="21"/>
        </w:rPr>
        <w:t>.</w:t>
      </w:r>
      <w:r w:rsidR="0092264F">
        <w:rPr>
          <w:rFonts w:ascii="Times New Roman" w:hAnsi="Times New Roman" w:cs="Times New Roman" w:hint="eastAsia"/>
          <w:szCs w:val="21"/>
        </w:rPr>
        <w:t>那么</w:t>
      </w:r>
    </w:p>
    <w:p w14:paraId="77964916" w14:textId="7F7BFEBF" w:rsidR="0092264F" w:rsidRPr="00CA40CC" w:rsidRDefault="005A0A55" w:rsidP="0092264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602D">
        <w:rPr>
          <w:rFonts w:ascii="Times New Roman" w:hAnsi="Times New Roman" w:cs="Times New Roman" w:hint="eastAsia"/>
          <w:szCs w:val="21"/>
        </w:rPr>
        <w:t>th</w:t>
      </w:r>
      <w:r w:rsidR="0063602D">
        <w:rPr>
          <w:rFonts w:ascii="Times New Roman" w:hAnsi="Times New Roman" w:cs="Times New Roman"/>
          <w:szCs w:val="21"/>
        </w:rPr>
        <w:t>a</w:t>
      </w:r>
      <w:r w:rsidR="0063602D">
        <w:rPr>
          <w:rFonts w:ascii="Times New Roman" w:hAnsi="Times New Roman" w:cs="Times New Roman" w:hint="eastAsia"/>
          <w:szCs w:val="21"/>
        </w:rPr>
        <w:t>（这个，那个）</w:t>
      </w:r>
      <w:r w:rsidR="0063602D">
        <w:rPr>
          <w:rFonts w:ascii="Times New Roman" w:hAnsi="Times New Roman" w:cs="Times New Roman" w:hint="eastAsia"/>
          <w:szCs w:val="21"/>
        </w:rPr>
        <w:t>+</w:t>
      </w:r>
      <w:r w:rsidR="00677859">
        <w:rPr>
          <w:rFonts w:ascii="Times New Roman" w:hAnsi="Times New Roman" w:cs="Times New Roman" w:hint="eastAsia"/>
          <w:szCs w:val="21"/>
        </w:rPr>
        <w:t>t</w:t>
      </w:r>
      <w:r w:rsidR="00353B25">
        <w:rPr>
          <w:rFonts w:ascii="Times New Roman" w:hAnsi="Times New Roman" w:cs="Times New Roman" w:hint="eastAsia"/>
          <w:szCs w:val="21"/>
        </w:rPr>
        <w:t>（古英语词尾</w:t>
      </w:r>
      <w:r w:rsidR="00D87B8B">
        <w:rPr>
          <w:rFonts w:ascii="Times New Roman" w:hAnsi="Times New Roman" w:cs="Times New Roman" w:hint="eastAsia"/>
          <w:szCs w:val="21"/>
        </w:rPr>
        <w:t>，指远</w:t>
      </w:r>
      <w:r w:rsidR="00353B25">
        <w:rPr>
          <w:rFonts w:ascii="Times New Roman" w:hAnsi="Times New Roman" w:cs="Times New Roman" w:hint="eastAsia"/>
          <w:szCs w:val="21"/>
        </w:rPr>
        <w:t>）</w:t>
      </w:r>
      <w:r w:rsidR="0063602D">
        <w:rPr>
          <w:rFonts w:ascii="Times New Roman" w:hAnsi="Times New Roman" w:cs="Times New Roman" w:hint="eastAsia"/>
          <w:szCs w:val="21"/>
        </w:rPr>
        <w:t>→</w:t>
      </w:r>
      <w:r w:rsidR="00D87B8B">
        <w:rPr>
          <w:rFonts w:ascii="Times New Roman" w:hAnsi="Times New Roman" w:cs="Times New Roman" w:hint="eastAsia"/>
          <w:szCs w:val="21"/>
        </w:rPr>
        <w:t>较远的这个</w:t>
      </w:r>
      <w:r w:rsidR="00D87B8B">
        <w:rPr>
          <w:rFonts w:ascii="Times New Roman" w:hAnsi="Times New Roman" w:cs="Times New Roman" w:hint="eastAsia"/>
          <w:szCs w:val="21"/>
        </w:rPr>
        <w:t>/</w:t>
      </w:r>
      <w:r w:rsidR="00D87B8B">
        <w:rPr>
          <w:rFonts w:ascii="Times New Roman" w:hAnsi="Times New Roman" w:cs="Times New Roman" w:hint="eastAsia"/>
          <w:szCs w:val="21"/>
        </w:rPr>
        <w:t>那个→</w:t>
      </w:r>
      <w:r w:rsidR="0063602D">
        <w:rPr>
          <w:rFonts w:ascii="Times New Roman" w:hAnsi="Times New Roman" w:cs="Times New Roman" w:hint="eastAsia"/>
          <w:szCs w:val="21"/>
        </w:rPr>
        <w:t>那个</w:t>
      </w:r>
      <w:r w:rsidR="00353B25">
        <w:rPr>
          <w:rFonts w:ascii="Times New Roman" w:hAnsi="Times New Roman" w:cs="Times New Roman" w:hint="eastAsia"/>
          <w:szCs w:val="21"/>
        </w:rPr>
        <w:t>→那么</w:t>
      </w:r>
    </w:p>
    <w:p w14:paraId="23AF4449" w14:textId="556DD2B6" w:rsidR="0092264F" w:rsidRPr="00832D03" w:rsidRDefault="0092264F" w:rsidP="00731AAD">
      <w:pPr>
        <w:pStyle w:val="ac"/>
        <w:numPr>
          <w:ilvl w:val="0"/>
          <w:numId w:val="8"/>
        </w:numPr>
        <w:spacing w:line="480" w:lineRule="auto"/>
        <w:ind w:firstLineChars="0"/>
        <w:rPr>
          <w:rFonts w:ascii="Times New Roman" w:hAnsi="Times New Roman" w:cs="Times New Roman"/>
        </w:rPr>
      </w:pPr>
      <w:r w:rsidRPr="00863580">
        <w:rPr>
          <w:rFonts w:ascii="Times New Roman" w:hAnsi="Times New Roman" w:cs="Times New Roman" w:hint="eastAsia"/>
          <w:color w:val="EE0000"/>
          <w:szCs w:val="21"/>
        </w:rPr>
        <w:t>those</w:t>
      </w:r>
      <w:r>
        <w:rPr>
          <w:rFonts w:ascii="Times New Roman" w:hAnsi="Times New Roman" w:cs="Times New Roman" w:hint="eastAsia"/>
          <w:szCs w:val="21"/>
        </w:rPr>
        <w:t>：</w:t>
      </w:r>
      <w:r>
        <w:rPr>
          <w:rFonts w:ascii="Times New Roman" w:hAnsi="Times New Roman" w:cs="Times New Roman" w:hint="eastAsia"/>
          <w:szCs w:val="21"/>
        </w:rPr>
        <w:t>[</w:t>
      </w:r>
      <w:r w:rsidRPr="0092264F">
        <w:rPr>
          <w:rFonts w:ascii="Times New Roman" w:hAnsi="Times New Roman" w:cs="Times New Roman" w:hint="eastAsia"/>
          <w:szCs w:val="21"/>
        </w:rPr>
        <w:t>ð</w:t>
      </w:r>
      <w:r w:rsidRPr="0092264F">
        <w:rPr>
          <w:rFonts w:ascii="Times New Roman" w:hAnsi="Times New Roman" w:cs="Times New Roman"/>
          <w:szCs w:val="21"/>
        </w:rPr>
        <w:t>əʊz</w:t>
      </w:r>
      <w:r>
        <w:rPr>
          <w:rFonts w:ascii="Times New Roman" w:hAnsi="Times New Roman" w:cs="Times New Roman"/>
          <w:szCs w:val="21"/>
        </w:rPr>
        <w:t xml:space="preserve">] </w:t>
      </w:r>
      <w:r w:rsidRPr="00832D03">
        <w:rPr>
          <w:rFonts w:ascii="Times New Roman" w:hAnsi="Times New Roman" w:cs="Times New Roman"/>
          <w:szCs w:val="21"/>
        </w:rPr>
        <w:t>pron.</w:t>
      </w:r>
      <w:r>
        <w:rPr>
          <w:rFonts w:ascii="Times New Roman" w:hAnsi="Times New Roman" w:cs="Times New Roman" w:hint="eastAsia"/>
          <w:szCs w:val="21"/>
        </w:rPr>
        <w:t>那</w:t>
      </w:r>
      <w:r w:rsidRPr="00832D03">
        <w:rPr>
          <w:rFonts w:ascii="Times New Roman" w:hAnsi="Times New Roman" w:cs="Times New Roman"/>
          <w:szCs w:val="21"/>
        </w:rPr>
        <w:t>些</w:t>
      </w:r>
      <w:r>
        <w:rPr>
          <w:rFonts w:ascii="Times New Roman" w:hAnsi="Times New Roman" w:cs="Times New Roman" w:hint="eastAsia"/>
          <w:szCs w:val="21"/>
        </w:rPr>
        <w:t>det</w:t>
      </w:r>
      <w:r>
        <w:rPr>
          <w:rFonts w:ascii="Times New Roman" w:hAnsi="Times New Roman" w:cs="Times New Roman"/>
          <w:szCs w:val="21"/>
        </w:rPr>
        <w:t>.</w:t>
      </w:r>
      <w:r>
        <w:rPr>
          <w:rFonts w:ascii="Times New Roman" w:hAnsi="Times New Roman" w:cs="Times New Roman" w:hint="eastAsia"/>
          <w:szCs w:val="21"/>
        </w:rPr>
        <w:t>那些，</w:t>
      </w:r>
      <w:r>
        <w:rPr>
          <w:rFonts w:ascii="Times New Roman" w:hAnsi="Times New Roman" w:cs="Times New Roman" w:hint="eastAsia"/>
          <w:szCs w:val="21"/>
        </w:rPr>
        <w:t>that</w:t>
      </w:r>
      <w:r>
        <w:rPr>
          <w:rFonts w:ascii="Times New Roman" w:hAnsi="Times New Roman" w:cs="Times New Roman" w:hint="eastAsia"/>
          <w:szCs w:val="21"/>
        </w:rPr>
        <w:t>的复数形式</w:t>
      </w:r>
    </w:p>
    <w:p w14:paraId="7311C9DD" w14:textId="01FA02B5" w:rsidR="00AD7CB5" w:rsidRDefault="00AD7CB5" w:rsidP="00AD7CB5">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lastRenderedPageBreak/>
        <w:t>then</w:t>
      </w:r>
      <w:r w:rsidRPr="00832D03">
        <w:rPr>
          <w:rFonts w:ascii="Times New Roman" w:hAnsi="Times New Roman" w:cs="Times New Roman"/>
        </w:rPr>
        <w:t>：</w:t>
      </w:r>
      <w:r w:rsidRPr="00832D03">
        <w:rPr>
          <w:rFonts w:ascii="Times New Roman" w:hAnsi="Times New Roman" w:cs="Times New Roman"/>
        </w:rPr>
        <w:t>[</w:t>
      </w:r>
      <w:r w:rsidRPr="00AD7CB5">
        <w:rPr>
          <w:rFonts w:ascii="Times New Roman" w:hAnsi="Times New Roman" w:cs="Times New Roman" w:hint="eastAsia"/>
        </w:rPr>
        <w:t>ð</w:t>
      </w:r>
      <w:r w:rsidRPr="00AD7CB5">
        <w:rPr>
          <w:rFonts w:ascii="Times New Roman" w:hAnsi="Times New Roman" w:cs="Times New Roman"/>
        </w:rPr>
        <w:t>en</w:t>
      </w:r>
      <w:r w:rsidRPr="00832D03">
        <w:rPr>
          <w:rFonts w:ascii="Times New Roman" w:hAnsi="Times New Roman" w:cs="Times New Roman"/>
        </w:rPr>
        <w:t>] adv</w:t>
      </w:r>
      <w:r w:rsidR="00F67D1C">
        <w:rPr>
          <w:rFonts w:ascii="Times New Roman" w:hAnsi="Times New Roman" w:cs="Times New Roman"/>
        </w:rPr>
        <w:t>.</w:t>
      </w:r>
      <w:r w:rsidR="00353B25" w:rsidRPr="00832D03">
        <w:rPr>
          <w:rFonts w:ascii="Times New Roman" w:hAnsi="Times New Roman" w:cs="Times New Roman"/>
        </w:rPr>
        <w:t>当时</w:t>
      </w:r>
      <w:r w:rsidR="00353B25">
        <w:rPr>
          <w:rFonts w:ascii="Times New Roman" w:hAnsi="Times New Roman" w:cs="Times New Roman" w:hint="eastAsia"/>
        </w:rPr>
        <w:t>；</w:t>
      </w:r>
      <w:r w:rsidRPr="00832D03">
        <w:rPr>
          <w:rFonts w:ascii="Times New Roman" w:hAnsi="Times New Roman" w:cs="Times New Roman"/>
        </w:rPr>
        <w:t>然后</w:t>
      </w:r>
      <w:r w:rsidR="00353B25">
        <w:rPr>
          <w:rFonts w:ascii="Times New Roman" w:hAnsi="Times New Roman" w:cs="Times New Roman" w:hint="eastAsia"/>
        </w:rPr>
        <w:t>，</w:t>
      </w:r>
      <w:r w:rsidRPr="00832D03">
        <w:rPr>
          <w:rFonts w:ascii="Times New Roman" w:hAnsi="Times New Roman" w:cs="Times New Roman"/>
        </w:rPr>
        <w:t>那么</w:t>
      </w:r>
      <w:r w:rsidR="00353B25">
        <w:rPr>
          <w:rFonts w:ascii="Times New Roman" w:hAnsi="Times New Roman" w:cs="Times New Roman" w:hint="eastAsia"/>
        </w:rPr>
        <w:t>，</w:t>
      </w:r>
      <w:r w:rsidRPr="00832D03">
        <w:rPr>
          <w:rFonts w:ascii="Times New Roman" w:hAnsi="Times New Roman" w:cs="Times New Roman"/>
        </w:rPr>
        <w:t>于是</w:t>
      </w:r>
    </w:p>
    <w:p w14:paraId="0C7A15A1" w14:textId="0F220794" w:rsidR="00AD7CB5" w:rsidRPr="00AD7CB5" w:rsidRDefault="005A0A55" w:rsidP="00AD7CB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602D">
        <w:rPr>
          <w:rFonts w:ascii="Times New Roman" w:hAnsi="Times New Roman" w:cs="Times New Roman" w:hint="eastAsia"/>
          <w:szCs w:val="21"/>
        </w:rPr>
        <w:t>th</w:t>
      </w:r>
      <w:r w:rsidR="0063602D">
        <w:rPr>
          <w:rFonts w:ascii="Times New Roman" w:hAnsi="Times New Roman" w:cs="Times New Roman"/>
          <w:szCs w:val="21"/>
        </w:rPr>
        <w:t>e</w:t>
      </w:r>
      <w:r w:rsidR="0063602D">
        <w:rPr>
          <w:rFonts w:ascii="Times New Roman" w:hAnsi="Times New Roman" w:cs="Times New Roman" w:hint="eastAsia"/>
          <w:szCs w:val="21"/>
        </w:rPr>
        <w:t>（这个，那个）</w:t>
      </w:r>
      <w:r w:rsidR="00353B25">
        <w:rPr>
          <w:rFonts w:ascii="Times New Roman" w:hAnsi="Times New Roman" w:cs="Times New Roman" w:hint="eastAsia"/>
          <w:szCs w:val="21"/>
        </w:rPr>
        <w:t>+n</w:t>
      </w:r>
      <w:r w:rsidR="00353B25">
        <w:rPr>
          <w:rFonts w:ascii="Times New Roman" w:hAnsi="Times New Roman" w:cs="Times New Roman" w:hint="eastAsia"/>
          <w:szCs w:val="21"/>
        </w:rPr>
        <w:t>（来自古英语副词后缀，表时间）</w:t>
      </w:r>
      <w:r w:rsidR="0063602D">
        <w:rPr>
          <w:rFonts w:ascii="Times New Roman" w:hAnsi="Times New Roman" w:cs="Times New Roman" w:hint="eastAsia"/>
          <w:szCs w:val="21"/>
        </w:rPr>
        <w:t>→那个时候→当时</w:t>
      </w:r>
      <w:r w:rsidR="00353B25">
        <w:rPr>
          <w:rFonts w:ascii="Times New Roman" w:hAnsi="Times New Roman" w:cs="Times New Roman" w:hint="eastAsia"/>
          <w:szCs w:val="21"/>
        </w:rPr>
        <w:t>→然后，那么，于是</w:t>
      </w:r>
    </w:p>
    <w:p w14:paraId="5659E3FD" w14:textId="4CB99839" w:rsidR="0063602D" w:rsidRPr="00832D03" w:rsidRDefault="0063602D" w:rsidP="0063602D">
      <w:pPr>
        <w:pStyle w:val="ac"/>
        <w:numPr>
          <w:ilvl w:val="0"/>
          <w:numId w:val="8"/>
        </w:numPr>
        <w:spacing w:line="480" w:lineRule="auto"/>
        <w:ind w:firstLineChars="0"/>
        <w:rPr>
          <w:rFonts w:ascii="Times New Roman" w:hAnsi="Times New Roman" w:cs="Times New Roman"/>
        </w:rPr>
      </w:pPr>
      <w:r w:rsidRPr="00863580">
        <w:rPr>
          <w:rFonts w:ascii="Times New Roman" w:hAnsi="Times New Roman" w:cs="Times New Roman" w:hint="eastAsia"/>
          <w:color w:val="EE0000"/>
          <w:szCs w:val="21"/>
        </w:rPr>
        <w:t>t</w:t>
      </w:r>
      <w:r w:rsidRPr="00863580">
        <w:rPr>
          <w:rFonts w:ascii="Times New Roman" w:hAnsi="Times New Roman" w:cs="Times New Roman"/>
          <w:color w:val="EE0000"/>
          <w:szCs w:val="21"/>
        </w:rPr>
        <w:t>here</w:t>
      </w:r>
      <w:r>
        <w:rPr>
          <w:rFonts w:ascii="Times New Roman" w:hAnsi="Times New Roman" w:cs="Times New Roman" w:hint="eastAsia"/>
        </w:rPr>
        <w:t>：</w:t>
      </w:r>
      <w:r>
        <w:rPr>
          <w:rFonts w:ascii="Times New Roman" w:hAnsi="Times New Roman" w:cs="Times New Roman" w:hint="eastAsia"/>
        </w:rPr>
        <w:t>[</w:t>
      </w:r>
      <w:r w:rsidRPr="00C579AF">
        <w:rPr>
          <w:rFonts w:ascii="Times New Roman" w:hAnsi="Times New Roman" w:cs="Times New Roman" w:hint="eastAsia"/>
        </w:rPr>
        <w:t>ð</w:t>
      </w:r>
      <w:r w:rsidRPr="00C579AF">
        <w:rPr>
          <w:rFonts w:ascii="Times New Roman" w:hAnsi="Times New Roman" w:cs="Times New Roman"/>
        </w:rPr>
        <w:t>eə</w:t>
      </w:r>
      <w:r w:rsidR="00C93DA1">
        <w:rPr>
          <w:rFonts w:ascii="Times New Roman" w:hAnsi="Times New Roman" w:cs="Times New Roman"/>
        </w:rPr>
        <w:t>(r)]</w:t>
      </w:r>
      <w:r>
        <w:rPr>
          <w:rFonts w:ascii="Times New Roman" w:hAnsi="Times New Roman" w:cs="Times New Roman"/>
        </w:rPr>
        <w:t xml:space="preserve"> </w:t>
      </w:r>
      <w:r>
        <w:rPr>
          <w:rFonts w:ascii="Times New Roman" w:hAnsi="Times New Roman" w:cs="Times New Roman" w:hint="eastAsia"/>
        </w:rPr>
        <w:t>adv</w:t>
      </w:r>
      <w:r>
        <w:rPr>
          <w:rFonts w:ascii="Times New Roman" w:hAnsi="Times New Roman" w:cs="Times New Roman"/>
        </w:rPr>
        <w:t>.</w:t>
      </w:r>
      <w:r w:rsidR="00D87B8B">
        <w:rPr>
          <w:rFonts w:ascii="Times New Roman" w:hAnsi="Times New Roman" w:cs="Times New Roman" w:hint="eastAsia"/>
        </w:rPr>
        <w:t>这里，</w:t>
      </w:r>
      <w:r>
        <w:rPr>
          <w:rFonts w:ascii="Times New Roman" w:hAnsi="Times New Roman" w:cs="Times New Roman" w:hint="eastAsia"/>
        </w:rPr>
        <w:t>那里</w:t>
      </w:r>
    </w:p>
    <w:p w14:paraId="518C4683" w14:textId="32177491" w:rsidR="0063602D" w:rsidRDefault="005A0A55" w:rsidP="0063602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602D">
        <w:rPr>
          <w:rFonts w:ascii="Times New Roman" w:hAnsi="Times New Roman" w:cs="Times New Roman" w:hint="eastAsia"/>
          <w:szCs w:val="21"/>
        </w:rPr>
        <w:t>th</w:t>
      </w:r>
      <w:r w:rsidR="00DB40CA">
        <w:rPr>
          <w:rFonts w:ascii="Times New Roman" w:hAnsi="Times New Roman" w:cs="Times New Roman" w:hint="eastAsia"/>
          <w:szCs w:val="21"/>
        </w:rPr>
        <w:t>e</w:t>
      </w:r>
      <w:r w:rsidR="0063602D">
        <w:rPr>
          <w:rFonts w:ascii="Times New Roman" w:hAnsi="Times New Roman" w:cs="Times New Roman" w:hint="eastAsia"/>
          <w:szCs w:val="21"/>
        </w:rPr>
        <w:t>（这个，那个）</w:t>
      </w:r>
      <w:r w:rsidR="00353B25">
        <w:rPr>
          <w:rFonts w:ascii="Times New Roman" w:hAnsi="Times New Roman" w:cs="Times New Roman" w:hint="eastAsia"/>
          <w:szCs w:val="21"/>
        </w:rPr>
        <w:t>+re</w:t>
      </w:r>
      <w:r w:rsidR="00353B25">
        <w:rPr>
          <w:rFonts w:ascii="Times New Roman" w:hAnsi="Times New Roman" w:cs="Times New Roman" w:hint="eastAsia"/>
          <w:szCs w:val="21"/>
        </w:rPr>
        <w:t>（来自古英语副词后缀，表地点）</w:t>
      </w:r>
      <w:r w:rsidR="0063602D">
        <w:rPr>
          <w:rFonts w:ascii="Times New Roman" w:hAnsi="Times New Roman" w:cs="Times New Roman" w:hint="eastAsia"/>
          <w:szCs w:val="21"/>
        </w:rPr>
        <w:t>→</w:t>
      </w:r>
      <w:r w:rsidR="00D87B8B">
        <w:rPr>
          <w:rFonts w:ascii="Times New Roman" w:hAnsi="Times New Roman" w:cs="Times New Roman" w:hint="eastAsia"/>
          <w:szCs w:val="21"/>
        </w:rPr>
        <w:t>这个</w:t>
      </w:r>
      <w:r w:rsidR="0063602D">
        <w:rPr>
          <w:rFonts w:ascii="Times New Roman" w:hAnsi="Times New Roman" w:cs="Times New Roman" w:hint="eastAsia"/>
          <w:szCs w:val="21"/>
        </w:rPr>
        <w:t>那个地方→</w:t>
      </w:r>
      <w:r w:rsidR="00D87B8B">
        <w:rPr>
          <w:rFonts w:ascii="Times New Roman" w:hAnsi="Times New Roman" w:cs="Times New Roman" w:hint="eastAsia"/>
          <w:szCs w:val="21"/>
        </w:rPr>
        <w:t>这里，</w:t>
      </w:r>
      <w:r w:rsidR="0063602D">
        <w:rPr>
          <w:rFonts w:ascii="Times New Roman" w:hAnsi="Times New Roman" w:cs="Times New Roman" w:hint="eastAsia"/>
          <w:szCs w:val="21"/>
        </w:rPr>
        <w:t>那里</w:t>
      </w:r>
    </w:p>
    <w:p w14:paraId="48018548" w14:textId="63183F7C" w:rsidR="00D87B8B" w:rsidRPr="00CA40CC" w:rsidRDefault="00D87B8B" w:rsidP="00D87B8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87B8B">
        <w:rPr>
          <w:rFonts w:ascii="Times New Roman" w:hAnsi="Times New Roman" w:cs="Times New Roman" w:hint="eastAsia"/>
          <w:szCs w:val="21"/>
        </w:rPr>
        <w:t xml:space="preserve">There it is </w:t>
      </w:r>
      <w:r w:rsidRPr="00D87B8B">
        <w:rPr>
          <w:rFonts w:ascii="Times New Roman" w:hAnsi="Times New Roman" w:cs="Times New Roman" w:hint="eastAsia"/>
          <w:szCs w:val="21"/>
        </w:rPr>
        <w:t>—</w:t>
      </w:r>
      <w:r w:rsidRPr="00D87B8B">
        <w:rPr>
          <w:rFonts w:ascii="Times New Roman" w:hAnsi="Times New Roman" w:cs="Times New Roman" w:hint="eastAsia"/>
          <w:szCs w:val="21"/>
        </w:rPr>
        <w:t>just behind the chair.</w:t>
      </w:r>
      <w:r w:rsidRPr="00D87B8B">
        <w:rPr>
          <w:rFonts w:ascii="Times New Roman" w:hAnsi="Times New Roman" w:cs="Times New Roman" w:hint="eastAsia"/>
          <w:szCs w:val="21"/>
        </w:rPr>
        <w:t>可找到它了，就在椅子后面。</w:t>
      </w:r>
    </w:p>
    <w:p w14:paraId="247BF357" w14:textId="77777777" w:rsidR="006B49EB" w:rsidRPr="00832D03" w:rsidRDefault="006B49EB" w:rsidP="006B49EB">
      <w:pPr>
        <w:pStyle w:val="ac"/>
        <w:numPr>
          <w:ilvl w:val="0"/>
          <w:numId w:val="8"/>
        </w:numPr>
        <w:spacing w:line="480" w:lineRule="auto"/>
        <w:ind w:firstLineChars="0"/>
        <w:rPr>
          <w:rFonts w:ascii="Times New Roman" w:hAnsi="Times New Roman" w:cs="Times New Roman"/>
        </w:rPr>
      </w:pPr>
      <w:r w:rsidRPr="00353CF8">
        <w:rPr>
          <w:rFonts w:ascii="Times New Roman" w:hAnsi="Times New Roman" w:cs="Times New Roman"/>
          <w:color w:val="EE0000"/>
          <w:szCs w:val="21"/>
        </w:rPr>
        <w:t>therefore</w:t>
      </w:r>
      <w:r w:rsidRPr="00832D03">
        <w:rPr>
          <w:rFonts w:ascii="Times New Roman" w:hAnsi="Times New Roman" w:cs="Times New Roman"/>
          <w:szCs w:val="21"/>
        </w:rPr>
        <w:t>：</w:t>
      </w:r>
      <w:r w:rsidRPr="00832D03">
        <w:rPr>
          <w:rFonts w:ascii="Times New Roman" w:hAnsi="Times New Roman" w:cs="Times New Roman"/>
          <w:szCs w:val="21"/>
        </w:rPr>
        <w:t>[</w:t>
      </w:r>
      <w:r w:rsidRPr="00522542">
        <w:rPr>
          <w:rFonts w:ascii="Times New Roman" w:hAnsi="Times New Roman" w:cs="Times New Roman"/>
          <w:szCs w:val="21"/>
        </w:rPr>
        <w:t>ˈðeəfɔː</w:t>
      </w:r>
      <w:r>
        <w:rPr>
          <w:rFonts w:ascii="Times New Roman" w:hAnsi="Times New Roman" w:cs="Times New Roman"/>
          <w:szCs w:val="21"/>
        </w:rPr>
        <w:t>(r)]</w:t>
      </w:r>
      <w:r w:rsidRPr="00832D03">
        <w:rPr>
          <w:rFonts w:ascii="Times New Roman" w:hAnsi="Times New Roman" w:cs="Times New Roman"/>
          <w:szCs w:val="21"/>
        </w:rPr>
        <w:t xml:space="preserve"> adv</w:t>
      </w:r>
      <w:r>
        <w:rPr>
          <w:rFonts w:ascii="Times New Roman" w:hAnsi="Times New Roman" w:cs="Times New Roman"/>
          <w:szCs w:val="21"/>
        </w:rPr>
        <w:t>.</w:t>
      </w:r>
      <w:r w:rsidRPr="00832D03">
        <w:rPr>
          <w:rFonts w:ascii="Times New Roman" w:hAnsi="Times New Roman" w:cs="Times New Roman"/>
          <w:szCs w:val="21"/>
        </w:rPr>
        <w:t>因此；所以</w:t>
      </w:r>
    </w:p>
    <w:p w14:paraId="423324FA" w14:textId="77777777" w:rsidR="006B49EB" w:rsidRPr="000F749C" w:rsidRDefault="006B49EB" w:rsidP="006B49E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there</w:t>
      </w:r>
      <w:r>
        <w:rPr>
          <w:rFonts w:ascii="Times New Roman" w:hAnsi="Times New Roman" w:cs="Times New Roman" w:hint="eastAsia"/>
          <w:szCs w:val="21"/>
        </w:rPr>
        <w:t>（</w:t>
      </w:r>
      <w:r>
        <w:rPr>
          <w:rFonts w:ascii="Times New Roman" w:hAnsi="Times New Roman" w:cs="Times New Roman" w:hint="eastAsia"/>
          <w:szCs w:val="21"/>
        </w:rPr>
        <w:t>=that</w:t>
      </w:r>
      <w:r>
        <w:rPr>
          <w:rFonts w:ascii="Times New Roman" w:hAnsi="Times New Roman" w:cs="Times New Roman" w:hint="eastAsia"/>
          <w:szCs w:val="21"/>
        </w:rPr>
        <w:t>，那个）</w:t>
      </w:r>
      <w:r>
        <w:rPr>
          <w:rFonts w:ascii="Times New Roman" w:hAnsi="Times New Roman" w:cs="Times New Roman" w:hint="eastAsia"/>
          <w:szCs w:val="21"/>
        </w:rPr>
        <w:t>+fore</w:t>
      </w:r>
      <w:r>
        <w:rPr>
          <w:rFonts w:ascii="Times New Roman" w:hAnsi="Times New Roman" w:cs="Times New Roman" w:hint="eastAsia"/>
          <w:szCs w:val="21"/>
        </w:rPr>
        <w:t>（</w:t>
      </w:r>
      <w:r>
        <w:rPr>
          <w:rFonts w:ascii="Times New Roman" w:hAnsi="Times New Roman" w:cs="Times New Roman" w:hint="eastAsia"/>
          <w:szCs w:val="21"/>
        </w:rPr>
        <w:t>=for</w:t>
      </w:r>
      <w:r>
        <w:rPr>
          <w:rFonts w:ascii="Times New Roman" w:hAnsi="Times New Roman" w:cs="Times New Roman" w:hint="eastAsia"/>
          <w:szCs w:val="21"/>
        </w:rPr>
        <w:t>，因为）→</w:t>
      </w:r>
      <w:r>
        <w:rPr>
          <w:rFonts w:ascii="Times New Roman" w:hAnsi="Times New Roman" w:cs="Times New Roman" w:hint="eastAsia"/>
          <w:szCs w:val="21"/>
        </w:rPr>
        <w:t>for</w:t>
      </w:r>
      <w:r>
        <w:rPr>
          <w:rFonts w:ascii="Times New Roman" w:hAnsi="Times New Roman" w:cs="Times New Roman"/>
          <w:szCs w:val="21"/>
        </w:rPr>
        <w:t xml:space="preserve"> that</w:t>
      </w:r>
      <w:r>
        <w:rPr>
          <w:rFonts w:ascii="Times New Roman" w:hAnsi="Times New Roman" w:cs="Times New Roman" w:hint="eastAsia"/>
          <w:szCs w:val="21"/>
        </w:rPr>
        <w:t>（因为那个）→因此</w:t>
      </w:r>
    </w:p>
    <w:p w14:paraId="648C8F44" w14:textId="5786B073" w:rsidR="00522542" w:rsidRDefault="00522542" w:rsidP="00522542">
      <w:pPr>
        <w:pStyle w:val="ac"/>
        <w:numPr>
          <w:ilvl w:val="0"/>
          <w:numId w:val="8"/>
        </w:numPr>
        <w:spacing w:line="480" w:lineRule="auto"/>
        <w:ind w:firstLineChars="0"/>
        <w:rPr>
          <w:rFonts w:ascii="Times New Roman" w:hAnsi="Times New Roman" w:cs="Times New Roman"/>
        </w:rPr>
      </w:pPr>
      <w:r w:rsidRPr="00DC21ED">
        <w:rPr>
          <w:rFonts w:ascii="Times New Roman" w:hAnsi="Times New Roman" w:cs="Times New Roman"/>
          <w:b/>
          <w:bCs/>
          <w:color w:val="EE0000"/>
          <w:sz w:val="24"/>
          <w:szCs w:val="24"/>
        </w:rPr>
        <w:t>here</w:t>
      </w:r>
      <w:r w:rsidRPr="00832D03">
        <w:rPr>
          <w:rFonts w:ascii="Times New Roman" w:hAnsi="Times New Roman" w:cs="Times New Roman"/>
        </w:rPr>
        <w:t>：</w:t>
      </w:r>
      <w:r w:rsidRPr="00832D03">
        <w:rPr>
          <w:rFonts w:ascii="Times New Roman" w:hAnsi="Times New Roman" w:cs="Times New Roman"/>
        </w:rPr>
        <w:t>[</w:t>
      </w:r>
      <w:r w:rsidR="0092264F" w:rsidRPr="0092264F">
        <w:rPr>
          <w:rFonts w:ascii="Times New Roman" w:hAnsi="Times New Roman" w:cs="Times New Roman"/>
        </w:rPr>
        <w:t>hɪə</w:t>
      </w:r>
      <w:r w:rsidR="00C93DA1">
        <w:rPr>
          <w:rFonts w:ascii="Times New Roman" w:hAnsi="Times New Roman" w:cs="Times New Roman"/>
        </w:rPr>
        <w:t>(r)]</w:t>
      </w:r>
      <w:r w:rsidRPr="00832D03">
        <w:rPr>
          <w:rFonts w:ascii="Times New Roman" w:hAnsi="Times New Roman" w:cs="Times New Roman"/>
        </w:rPr>
        <w:t xml:space="preserve"> adv.</w:t>
      </w:r>
      <w:r w:rsidRPr="00832D03">
        <w:rPr>
          <w:rFonts w:ascii="Times New Roman" w:hAnsi="Times New Roman" w:cs="Times New Roman"/>
        </w:rPr>
        <w:t>这里</w:t>
      </w:r>
    </w:p>
    <w:p w14:paraId="7905FAAE" w14:textId="2CA974A1" w:rsidR="001F5CE0" w:rsidRPr="00CA40CC" w:rsidRDefault="00353B25" w:rsidP="001F5C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he</w:t>
      </w:r>
      <w:r>
        <w:rPr>
          <w:rFonts w:ascii="Times New Roman" w:hAnsi="Times New Roman" w:cs="Times New Roman" w:hint="eastAsia"/>
          <w:szCs w:val="21"/>
        </w:rPr>
        <w:t>（这个</w:t>
      </w:r>
      <w:r w:rsidR="009241FD">
        <w:rPr>
          <w:rFonts w:ascii="Times New Roman" w:hAnsi="Times New Roman" w:cs="Times New Roman" w:hint="eastAsia"/>
          <w:szCs w:val="21"/>
        </w:rPr>
        <w:t>，指近</w:t>
      </w:r>
      <w:r>
        <w:rPr>
          <w:rFonts w:ascii="Times New Roman" w:hAnsi="Times New Roman" w:cs="Times New Roman" w:hint="eastAsia"/>
          <w:szCs w:val="21"/>
        </w:rPr>
        <w:t>）</w:t>
      </w:r>
      <w:r>
        <w:rPr>
          <w:rFonts w:ascii="Times New Roman" w:hAnsi="Times New Roman" w:cs="Times New Roman" w:hint="eastAsia"/>
          <w:szCs w:val="21"/>
        </w:rPr>
        <w:t>+re</w:t>
      </w:r>
      <w:r>
        <w:rPr>
          <w:rFonts w:ascii="Times New Roman" w:hAnsi="Times New Roman" w:cs="Times New Roman" w:hint="eastAsia"/>
          <w:szCs w:val="21"/>
        </w:rPr>
        <w:t>（来自古英语副词后缀，表地点）→这个地方→这里</w:t>
      </w:r>
    </w:p>
    <w:p w14:paraId="094F524E" w14:textId="7FD1F9F7" w:rsidR="001F5CE0" w:rsidRPr="009241FD" w:rsidRDefault="001F5CE0" w:rsidP="001F5CE0">
      <w:pPr>
        <w:pStyle w:val="ac"/>
        <w:numPr>
          <w:ilvl w:val="0"/>
          <w:numId w:val="8"/>
        </w:numPr>
        <w:spacing w:line="480" w:lineRule="auto"/>
        <w:ind w:firstLineChars="0"/>
        <w:rPr>
          <w:rFonts w:ascii="Times New Roman" w:hAnsi="Times New Roman" w:cs="Times New Roman"/>
        </w:rPr>
      </w:pPr>
      <w:bookmarkStart w:id="376" w:name="_Toc504321565"/>
      <w:r w:rsidRPr="0094374E">
        <w:rPr>
          <w:rFonts w:ascii="Times New Roman" w:hAnsi="Times New Roman" w:cs="Times New Roman"/>
          <w:b/>
          <w:bCs/>
          <w:color w:val="EE0000"/>
          <w:sz w:val="24"/>
          <w:szCs w:val="24"/>
        </w:rPr>
        <w:t>so</w:t>
      </w:r>
      <w:r w:rsidRPr="00832D03">
        <w:rPr>
          <w:rFonts w:ascii="Times New Roman" w:hAnsi="Times New Roman" w:cs="Times New Roman"/>
          <w:szCs w:val="21"/>
        </w:rPr>
        <w:t>：</w:t>
      </w:r>
      <w:r w:rsidRPr="00832D03">
        <w:rPr>
          <w:rFonts w:ascii="Times New Roman" w:hAnsi="Times New Roman" w:cs="Times New Roman"/>
          <w:szCs w:val="21"/>
        </w:rPr>
        <w:t>[</w:t>
      </w:r>
      <w:r w:rsidRPr="001F5CE0">
        <w:rPr>
          <w:rFonts w:ascii="Times New Roman" w:hAnsi="Times New Roman" w:cs="Times New Roman"/>
          <w:szCs w:val="21"/>
        </w:rPr>
        <w:t>səʊ</w:t>
      </w:r>
      <w:r w:rsidRPr="00832D03">
        <w:rPr>
          <w:rFonts w:ascii="Times New Roman" w:hAnsi="Times New Roman" w:cs="Times New Roman"/>
          <w:szCs w:val="21"/>
        </w:rPr>
        <w:t>] adv.</w:t>
      </w:r>
      <w:r w:rsidRPr="00832D03">
        <w:rPr>
          <w:rFonts w:ascii="Times New Roman" w:hAnsi="Times New Roman" w:cs="Times New Roman"/>
          <w:szCs w:val="21"/>
        </w:rPr>
        <w:t>如此，这么</w:t>
      </w:r>
      <w:r w:rsidRPr="00832D03">
        <w:rPr>
          <w:rFonts w:ascii="Times New Roman" w:hAnsi="Times New Roman" w:cs="Times New Roman"/>
          <w:szCs w:val="21"/>
        </w:rPr>
        <w:t>conj.</w:t>
      </w:r>
      <w:r w:rsidRPr="00832D03">
        <w:rPr>
          <w:rFonts w:ascii="Times New Roman" w:hAnsi="Times New Roman" w:cs="Times New Roman"/>
          <w:szCs w:val="21"/>
        </w:rPr>
        <w:t>因此</w:t>
      </w:r>
    </w:p>
    <w:p w14:paraId="6EF3BA84" w14:textId="6CD1BEA5" w:rsidR="009241FD" w:rsidRPr="009241FD" w:rsidRDefault="009241FD" w:rsidP="009241F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241FD">
        <w:rPr>
          <w:rFonts w:ascii="Times New Roman" w:hAnsi="Times New Roman" w:cs="Times New Roman" w:hint="eastAsia"/>
          <w:szCs w:val="21"/>
        </w:rPr>
        <w:t>Don't look so angry.</w:t>
      </w:r>
      <w:r w:rsidRPr="009241FD">
        <w:rPr>
          <w:rFonts w:ascii="Times New Roman" w:hAnsi="Times New Roman" w:cs="Times New Roman" w:hint="eastAsia"/>
          <w:szCs w:val="21"/>
        </w:rPr>
        <w:t>别那样怒气冲冲的。</w:t>
      </w:r>
    </w:p>
    <w:p w14:paraId="43153D8C" w14:textId="4C0ED264" w:rsidR="001F5CE0" w:rsidRPr="00832D03" w:rsidRDefault="001F5CE0" w:rsidP="001F5CE0">
      <w:pPr>
        <w:pStyle w:val="ac"/>
        <w:numPr>
          <w:ilvl w:val="0"/>
          <w:numId w:val="8"/>
        </w:numPr>
        <w:spacing w:line="480" w:lineRule="auto"/>
        <w:ind w:firstLineChars="0"/>
        <w:rPr>
          <w:rFonts w:ascii="Times New Roman" w:hAnsi="Times New Roman" w:cs="Times New Roman"/>
        </w:rPr>
      </w:pPr>
      <w:r w:rsidRPr="00591BA4">
        <w:rPr>
          <w:rFonts w:ascii="Times New Roman" w:hAnsi="Times New Roman" w:cs="Times New Roman"/>
          <w:color w:val="EE0000"/>
          <w:szCs w:val="21"/>
        </w:rPr>
        <w:t>such</w:t>
      </w:r>
      <w:r w:rsidRPr="00832D03">
        <w:rPr>
          <w:rFonts w:ascii="Times New Roman" w:hAnsi="Times New Roman" w:cs="Times New Roman"/>
          <w:szCs w:val="21"/>
        </w:rPr>
        <w:t>：</w:t>
      </w:r>
      <w:r w:rsidRPr="00832D03">
        <w:rPr>
          <w:rFonts w:ascii="Times New Roman" w:hAnsi="Times New Roman" w:cs="Times New Roman"/>
          <w:szCs w:val="21"/>
        </w:rPr>
        <w:t xml:space="preserve">[sʌtʃ] </w:t>
      </w:r>
      <w:r w:rsidR="009241FD">
        <w:rPr>
          <w:rFonts w:ascii="Times New Roman" w:hAnsi="Times New Roman" w:cs="Times New Roman" w:hint="eastAsia"/>
          <w:szCs w:val="21"/>
        </w:rPr>
        <w:t>det</w:t>
      </w:r>
      <w:r w:rsidR="00F67D1C">
        <w:rPr>
          <w:rFonts w:ascii="Times New Roman" w:hAnsi="Times New Roman" w:cs="Times New Roman"/>
          <w:szCs w:val="21"/>
        </w:rPr>
        <w:t>.</w:t>
      </w:r>
      <w:r w:rsidR="0063602D">
        <w:rPr>
          <w:rFonts w:ascii="Times New Roman" w:hAnsi="Times New Roman" w:cs="Times New Roman" w:hint="eastAsia"/>
          <w:szCs w:val="21"/>
        </w:rPr>
        <w:t>如此的，</w:t>
      </w:r>
      <w:r w:rsidRPr="00832D03">
        <w:rPr>
          <w:rFonts w:ascii="Times New Roman" w:hAnsi="Times New Roman" w:cs="Times New Roman"/>
          <w:szCs w:val="21"/>
        </w:rPr>
        <w:t>这样的</w:t>
      </w:r>
    </w:p>
    <w:p w14:paraId="7F144422" w14:textId="1C93A5FC" w:rsidR="001F5CE0" w:rsidRDefault="005A0A55" w:rsidP="001F5C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0063602D">
        <w:rPr>
          <w:rFonts w:ascii="Times New Roman" w:hAnsi="Times New Roman" w:cs="Times New Roman" w:hint="eastAsia"/>
          <w:szCs w:val="21"/>
        </w:rPr>
        <w:t>su</w:t>
      </w:r>
      <w:r w:rsidR="0063602D">
        <w:rPr>
          <w:rFonts w:ascii="Times New Roman" w:hAnsi="Times New Roman" w:cs="Times New Roman" w:hint="eastAsia"/>
          <w:szCs w:val="21"/>
        </w:rPr>
        <w:t>（</w:t>
      </w:r>
      <w:r w:rsidR="0063602D">
        <w:rPr>
          <w:rFonts w:ascii="Times New Roman" w:hAnsi="Times New Roman" w:cs="Times New Roman" w:hint="eastAsia"/>
          <w:szCs w:val="21"/>
        </w:rPr>
        <w:t>=so</w:t>
      </w:r>
      <w:r w:rsidR="0063602D">
        <w:rPr>
          <w:rFonts w:ascii="Times New Roman" w:hAnsi="Times New Roman" w:cs="Times New Roman" w:hint="eastAsia"/>
          <w:szCs w:val="21"/>
        </w:rPr>
        <w:t>，如此，</w:t>
      </w:r>
      <w:r w:rsidR="009241FD">
        <w:rPr>
          <w:rFonts w:ascii="Times New Roman" w:hAnsi="Times New Roman" w:cs="Times New Roman" w:hint="eastAsia"/>
          <w:szCs w:val="21"/>
        </w:rPr>
        <w:t>这么</w:t>
      </w:r>
      <w:r w:rsidR="0063602D">
        <w:rPr>
          <w:rFonts w:ascii="Times New Roman" w:hAnsi="Times New Roman" w:cs="Times New Roman" w:hint="eastAsia"/>
          <w:szCs w:val="21"/>
        </w:rPr>
        <w:t>）</w:t>
      </w:r>
      <w:r w:rsidR="0063602D">
        <w:rPr>
          <w:rFonts w:ascii="Times New Roman" w:hAnsi="Times New Roman" w:cs="Times New Roman" w:hint="eastAsia"/>
          <w:szCs w:val="21"/>
        </w:rPr>
        <w:t>+ch</w:t>
      </w:r>
      <w:r w:rsidR="009241FD">
        <w:rPr>
          <w:rFonts w:ascii="Times New Roman" w:hAnsi="Times New Roman" w:cs="Times New Roman" w:hint="eastAsia"/>
          <w:szCs w:val="21"/>
        </w:rPr>
        <w:t>（样子）→</w:t>
      </w:r>
      <w:r w:rsidR="0063602D">
        <w:rPr>
          <w:rFonts w:ascii="Times New Roman" w:hAnsi="Times New Roman" w:cs="Times New Roman" w:hint="eastAsia"/>
          <w:szCs w:val="21"/>
        </w:rPr>
        <w:t>如此的，这样的</w:t>
      </w:r>
    </w:p>
    <w:p w14:paraId="0885006E" w14:textId="4D0F046A" w:rsidR="009241FD" w:rsidRPr="00CA40CC" w:rsidRDefault="009241FD" w:rsidP="001F5CE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9241FD">
        <w:rPr>
          <w:rFonts w:ascii="Times New Roman" w:hAnsi="Times New Roman" w:cs="Times New Roman" w:hint="eastAsia"/>
          <w:szCs w:val="21"/>
        </w:rPr>
        <w:t>It's such a beautiful day!</w:t>
      </w:r>
      <w:r w:rsidRPr="009241FD">
        <w:rPr>
          <w:rFonts w:ascii="Times New Roman" w:hAnsi="Times New Roman" w:cs="Times New Roman" w:hint="eastAsia"/>
          <w:szCs w:val="21"/>
        </w:rPr>
        <w:t>天气多么好哇！</w:t>
      </w:r>
    </w:p>
    <w:p w14:paraId="7AF5AEFF" w14:textId="6D077F36" w:rsidR="004F7AB8" w:rsidRPr="00FD4170" w:rsidRDefault="001F5CE0" w:rsidP="00FD4170">
      <w:pPr>
        <w:pStyle w:val="1"/>
        <w:numPr>
          <w:ilvl w:val="0"/>
          <w:numId w:val="24"/>
        </w:numPr>
        <w:spacing w:line="360" w:lineRule="auto"/>
        <w:jc w:val="center"/>
        <w:rPr>
          <w:b w:val="0"/>
          <w:sz w:val="28"/>
          <w:szCs w:val="28"/>
        </w:rPr>
      </w:pPr>
      <w:r>
        <w:rPr>
          <w:rFonts w:hint="eastAsia"/>
          <w:b w:val="0"/>
          <w:sz w:val="28"/>
          <w:szCs w:val="28"/>
        </w:rPr>
        <w:t>连</w:t>
      </w:r>
      <w:r w:rsidR="004F7AB8" w:rsidRPr="00FD4170">
        <w:rPr>
          <w:rFonts w:hint="eastAsia"/>
          <w:b w:val="0"/>
          <w:sz w:val="28"/>
          <w:szCs w:val="28"/>
        </w:rPr>
        <w:t>词</w:t>
      </w:r>
      <w:bookmarkEnd w:id="376"/>
    </w:p>
    <w:p w14:paraId="46D65637" w14:textId="74B16223" w:rsidR="00426CAD" w:rsidRDefault="00426CAD" w:rsidP="00436AA9">
      <w:pPr>
        <w:pStyle w:val="ac"/>
        <w:numPr>
          <w:ilvl w:val="0"/>
          <w:numId w:val="8"/>
        </w:numPr>
        <w:spacing w:line="480" w:lineRule="auto"/>
        <w:ind w:firstLineChars="0"/>
        <w:rPr>
          <w:rFonts w:ascii="Times New Roman" w:hAnsi="Times New Roman" w:cs="Times New Roman"/>
        </w:rPr>
      </w:pPr>
      <w:r w:rsidRPr="00474300">
        <w:rPr>
          <w:rFonts w:ascii="Times New Roman" w:hAnsi="Times New Roman" w:cs="Times New Roman"/>
          <w:b/>
          <w:bCs/>
          <w:color w:val="EE0000"/>
          <w:sz w:val="24"/>
          <w:szCs w:val="24"/>
        </w:rPr>
        <w:t>and</w:t>
      </w:r>
      <w:r w:rsidR="00436AA9" w:rsidRPr="00832D03">
        <w:rPr>
          <w:rFonts w:ascii="Times New Roman" w:hAnsi="Times New Roman" w:cs="Times New Roman"/>
        </w:rPr>
        <w:t>：</w:t>
      </w:r>
      <w:r w:rsidR="00436AA9" w:rsidRPr="00832D03">
        <w:rPr>
          <w:rFonts w:ascii="Times New Roman" w:hAnsi="Times New Roman" w:cs="Times New Roman"/>
        </w:rPr>
        <w:t>[</w:t>
      </w:r>
      <w:r w:rsidR="001F5CE0" w:rsidRPr="001F5CE0">
        <w:rPr>
          <w:rFonts w:ascii="Times New Roman" w:hAnsi="Times New Roman" w:cs="Times New Roman"/>
        </w:rPr>
        <w:t>ənd; ən; n; ænd</w:t>
      </w:r>
      <w:r w:rsidR="00436AA9" w:rsidRPr="00832D03">
        <w:rPr>
          <w:rFonts w:ascii="Times New Roman" w:hAnsi="Times New Roman" w:cs="Times New Roman"/>
        </w:rPr>
        <w:t>] conj.</w:t>
      </w:r>
      <w:r w:rsidR="00436AA9" w:rsidRPr="00832D03">
        <w:rPr>
          <w:rFonts w:ascii="Times New Roman" w:hAnsi="Times New Roman" w:cs="Times New Roman"/>
        </w:rPr>
        <w:t>和，与</w:t>
      </w:r>
    </w:p>
    <w:p w14:paraId="40CBB67C" w14:textId="1DDC4D98" w:rsidR="00E312D4" w:rsidRPr="00832D03" w:rsidRDefault="00E312D4" w:rsidP="00E312D4">
      <w:pPr>
        <w:spacing w:line="360" w:lineRule="auto"/>
        <w:ind w:firstLineChars="201" w:firstLine="422"/>
        <w:rPr>
          <w:rFonts w:ascii="Times New Roman" w:hAnsi="Times New Roman" w:cs="Times New Roman"/>
        </w:rPr>
      </w:pPr>
      <w:r>
        <w:rPr>
          <w:rFonts w:ascii="Times New Roman" w:hAnsi="Times New Roman" w:cs="Times New Roman" w:hint="eastAsia"/>
          <w:szCs w:val="21"/>
        </w:rPr>
        <w:t>【例】</w:t>
      </w:r>
      <w:r w:rsidR="00692BB6">
        <w:rPr>
          <w:rFonts w:ascii="Times New Roman" w:hAnsi="Times New Roman" w:cs="Times New Roman" w:hint="eastAsia"/>
          <w:szCs w:val="21"/>
        </w:rPr>
        <w:t>Tom</w:t>
      </w:r>
      <w:r w:rsidR="00692BB6">
        <w:rPr>
          <w:rFonts w:ascii="Times New Roman" w:hAnsi="Times New Roman" w:cs="Times New Roman"/>
          <w:szCs w:val="21"/>
        </w:rPr>
        <w:t xml:space="preserve"> </w:t>
      </w:r>
      <w:r w:rsidR="00692BB6">
        <w:rPr>
          <w:rFonts w:ascii="Times New Roman" w:hAnsi="Times New Roman" w:cs="Times New Roman" w:hint="eastAsia"/>
          <w:szCs w:val="21"/>
        </w:rPr>
        <w:t>and</w:t>
      </w:r>
      <w:r w:rsidR="00692BB6">
        <w:rPr>
          <w:rFonts w:ascii="Times New Roman" w:hAnsi="Times New Roman" w:cs="Times New Roman"/>
          <w:szCs w:val="21"/>
        </w:rPr>
        <w:t xml:space="preserve"> </w:t>
      </w:r>
      <w:r w:rsidR="00692BB6">
        <w:rPr>
          <w:rFonts w:ascii="Times New Roman" w:hAnsi="Times New Roman" w:cs="Times New Roman" w:hint="eastAsia"/>
          <w:szCs w:val="21"/>
        </w:rPr>
        <w:t>Jerry</w:t>
      </w:r>
      <w:r w:rsidR="00692BB6">
        <w:rPr>
          <w:rFonts w:ascii="Times New Roman" w:hAnsi="Times New Roman" w:cs="Times New Roman"/>
          <w:szCs w:val="21"/>
        </w:rPr>
        <w:t xml:space="preserve"> </w:t>
      </w:r>
      <w:r w:rsidR="00692BB6" w:rsidRPr="00DD5CBD">
        <w:rPr>
          <w:rFonts w:ascii="Times New Roman" w:hAnsi="Times New Roman" w:cs="Times New Roman" w:hint="eastAsia"/>
          <w:szCs w:val="21"/>
        </w:rPr>
        <w:t>are</w:t>
      </w:r>
      <w:r w:rsidR="00692BB6">
        <w:rPr>
          <w:rFonts w:ascii="Times New Roman" w:hAnsi="Times New Roman" w:cs="Times New Roman"/>
          <w:szCs w:val="21"/>
        </w:rPr>
        <w:t xml:space="preserve"> </w:t>
      </w:r>
      <w:r w:rsidR="00692BB6">
        <w:rPr>
          <w:rFonts w:ascii="Times New Roman" w:hAnsi="Times New Roman" w:cs="Times New Roman" w:hint="eastAsia"/>
          <w:szCs w:val="21"/>
        </w:rPr>
        <w:t>good</w:t>
      </w:r>
      <w:r w:rsidR="00692BB6">
        <w:rPr>
          <w:rFonts w:ascii="Times New Roman" w:hAnsi="Times New Roman" w:cs="Times New Roman"/>
          <w:szCs w:val="21"/>
        </w:rPr>
        <w:t xml:space="preserve"> </w:t>
      </w:r>
      <w:r w:rsidR="00692BB6">
        <w:rPr>
          <w:rFonts w:ascii="Times New Roman" w:hAnsi="Times New Roman" w:cs="Times New Roman" w:hint="eastAsia"/>
          <w:szCs w:val="21"/>
        </w:rPr>
        <w:t>friends</w:t>
      </w:r>
      <w:r w:rsidR="00F67D1C">
        <w:rPr>
          <w:rFonts w:ascii="Times New Roman" w:hAnsi="Times New Roman" w:cs="Times New Roman" w:hint="eastAsia"/>
          <w:szCs w:val="21"/>
        </w:rPr>
        <w:t>.</w:t>
      </w:r>
      <w:r w:rsidR="00692BB6">
        <w:rPr>
          <w:rFonts w:ascii="Times New Roman" w:hAnsi="Times New Roman" w:cs="Times New Roman" w:hint="eastAsia"/>
          <w:szCs w:val="21"/>
        </w:rPr>
        <w:t>汤姆和杰瑞是好朋友。</w:t>
      </w:r>
    </w:p>
    <w:p w14:paraId="17C83052" w14:textId="4992D050" w:rsidR="00085AA8" w:rsidRPr="00E312D4" w:rsidRDefault="00085AA8" w:rsidP="00085AA8">
      <w:pPr>
        <w:pStyle w:val="ac"/>
        <w:numPr>
          <w:ilvl w:val="0"/>
          <w:numId w:val="8"/>
        </w:numPr>
        <w:spacing w:line="480" w:lineRule="auto"/>
        <w:ind w:firstLineChars="0"/>
        <w:rPr>
          <w:rFonts w:ascii="Times New Roman" w:hAnsi="Times New Roman" w:cs="Times New Roman"/>
          <w:lang w:val="es-VE"/>
        </w:rPr>
      </w:pPr>
      <w:r w:rsidRPr="00A47BA0">
        <w:rPr>
          <w:rFonts w:ascii="Times New Roman" w:hAnsi="Times New Roman" w:cs="Times New Roman" w:hint="eastAsia"/>
          <w:b/>
          <w:bCs/>
          <w:color w:val="EE0000"/>
          <w:sz w:val="24"/>
          <w:szCs w:val="24"/>
        </w:rPr>
        <w:t>but</w:t>
      </w:r>
      <w:r w:rsidRPr="00D2220D">
        <w:rPr>
          <w:rFonts w:ascii="Times New Roman" w:hAnsi="Times New Roman" w:cs="Times New Roman" w:hint="eastAsia"/>
          <w:szCs w:val="21"/>
          <w:lang w:val="es-VE"/>
        </w:rPr>
        <w:t>：</w:t>
      </w:r>
      <w:r w:rsidRPr="00D2220D">
        <w:rPr>
          <w:rFonts w:ascii="Times New Roman" w:hAnsi="Times New Roman" w:cs="Times New Roman"/>
          <w:szCs w:val="21"/>
          <w:lang w:val="es-VE"/>
        </w:rPr>
        <w:t xml:space="preserve">[bʌt] </w:t>
      </w:r>
      <w:r w:rsidRPr="00D2220D">
        <w:rPr>
          <w:rFonts w:ascii="Times New Roman" w:hAnsi="Times New Roman" w:cs="Times New Roman" w:hint="eastAsia"/>
          <w:szCs w:val="21"/>
          <w:lang w:val="es-VE"/>
        </w:rPr>
        <w:t>conj.</w:t>
      </w:r>
      <w:r w:rsidRPr="00D2220D">
        <w:rPr>
          <w:rFonts w:ascii="Times New Roman" w:hAnsi="Times New Roman" w:cs="Times New Roman" w:hint="eastAsia"/>
          <w:szCs w:val="21"/>
          <w:lang w:val="es-VE"/>
        </w:rPr>
        <w:t>但是</w:t>
      </w:r>
      <w:r w:rsidR="00E825A9">
        <w:rPr>
          <w:rFonts w:ascii="Times New Roman" w:hAnsi="Times New Roman" w:cs="Times New Roman" w:hint="eastAsia"/>
          <w:szCs w:val="21"/>
          <w:lang w:val="es-VE"/>
        </w:rPr>
        <w:t>，</w:t>
      </w:r>
      <w:r w:rsidRPr="00D2220D">
        <w:rPr>
          <w:rFonts w:ascii="Times New Roman" w:hAnsi="Times New Roman" w:cs="Times New Roman" w:hint="eastAsia"/>
          <w:szCs w:val="21"/>
          <w:lang w:val="es-VE"/>
        </w:rPr>
        <w:t>然而</w:t>
      </w:r>
      <w:r w:rsidR="00E825A9" w:rsidRPr="00D2220D">
        <w:rPr>
          <w:rFonts w:ascii="Times New Roman" w:hAnsi="Times New Roman" w:cs="Times New Roman" w:hint="eastAsia"/>
          <w:szCs w:val="21"/>
          <w:lang w:val="es-VE"/>
        </w:rPr>
        <w:t>prep</w:t>
      </w:r>
      <w:r w:rsidR="00F67D1C">
        <w:rPr>
          <w:rFonts w:ascii="Times New Roman" w:hAnsi="Times New Roman" w:cs="Times New Roman" w:hint="eastAsia"/>
          <w:szCs w:val="21"/>
          <w:lang w:val="es-VE"/>
        </w:rPr>
        <w:t>.</w:t>
      </w:r>
      <w:r w:rsidR="00E825A9" w:rsidRPr="00D2220D">
        <w:rPr>
          <w:rFonts w:ascii="Times New Roman" w:hAnsi="Times New Roman" w:cs="Times New Roman" w:hint="eastAsia"/>
          <w:szCs w:val="21"/>
          <w:lang w:val="es-VE"/>
        </w:rPr>
        <w:t>除…以外</w:t>
      </w:r>
    </w:p>
    <w:p w14:paraId="3EFDF0E8" w14:textId="7A7E0135" w:rsidR="00E312D4" w:rsidRPr="005F4DE2" w:rsidRDefault="00E312D4" w:rsidP="00E312D4">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【例】</w:t>
      </w:r>
      <w:r w:rsidRPr="005F4DE2">
        <w:rPr>
          <w:rFonts w:ascii="Times New Roman" w:hAnsi="Times New Roman" w:cs="Times New Roman"/>
          <w:szCs w:val="21"/>
          <w:lang w:val="es-VE"/>
        </w:rPr>
        <w:t>We are tired but happy</w:t>
      </w:r>
      <w:r w:rsidR="00F67D1C">
        <w:rPr>
          <w:rFonts w:ascii="Times New Roman" w:hAnsi="Times New Roman" w:cs="Times New Roman"/>
          <w:szCs w:val="21"/>
          <w:lang w:val="es-VE"/>
        </w:rPr>
        <w:t>.</w:t>
      </w:r>
      <w:r>
        <w:rPr>
          <w:rFonts w:ascii="Times New Roman" w:hAnsi="Times New Roman" w:cs="Times New Roman" w:hint="eastAsia"/>
          <w:szCs w:val="21"/>
        </w:rPr>
        <w:t>我们很累</w:t>
      </w:r>
      <w:r w:rsidRPr="005F4DE2">
        <w:rPr>
          <w:rFonts w:ascii="Times New Roman" w:hAnsi="Times New Roman" w:cs="Times New Roman" w:hint="eastAsia"/>
          <w:szCs w:val="21"/>
          <w:lang w:val="es-VE"/>
        </w:rPr>
        <w:t>，</w:t>
      </w:r>
      <w:r>
        <w:rPr>
          <w:rFonts w:ascii="Times New Roman" w:hAnsi="Times New Roman" w:cs="Times New Roman" w:hint="eastAsia"/>
          <w:szCs w:val="21"/>
        </w:rPr>
        <w:t>但很开心。</w:t>
      </w:r>
      <w:r w:rsidRPr="005F4DE2">
        <w:rPr>
          <w:rFonts w:ascii="Times New Roman" w:hAnsi="Times New Roman" w:cs="Times New Roman" w:hint="eastAsia"/>
          <w:szCs w:val="21"/>
          <w:lang w:val="es-VE"/>
        </w:rPr>
        <w:t>Everyone</w:t>
      </w:r>
      <w:r w:rsidR="00692BB6" w:rsidRPr="005F4DE2">
        <w:rPr>
          <w:rFonts w:ascii="Times New Roman" w:hAnsi="Times New Roman" w:cs="Times New Roman"/>
          <w:szCs w:val="21"/>
          <w:lang w:val="es-VE"/>
        </w:rPr>
        <w:t xml:space="preserve"> but Jack</w:t>
      </w:r>
      <w:r w:rsidRPr="005F4DE2">
        <w:rPr>
          <w:rFonts w:ascii="Times New Roman" w:hAnsi="Times New Roman" w:cs="Times New Roman"/>
          <w:szCs w:val="21"/>
          <w:lang w:val="es-VE"/>
        </w:rPr>
        <w:t xml:space="preserve"> was there.</w:t>
      </w:r>
      <w:r>
        <w:rPr>
          <w:rFonts w:ascii="Times New Roman" w:hAnsi="Times New Roman" w:cs="Times New Roman" w:hint="eastAsia"/>
          <w:szCs w:val="21"/>
        </w:rPr>
        <w:t>除了杰克</w:t>
      </w:r>
      <w:r w:rsidRPr="005F4DE2">
        <w:rPr>
          <w:rFonts w:ascii="Times New Roman" w:hAnsi="Times New Roman" w:cs="Times New Roman" w:hint="eastAsia"/>
          <w:szCs w:val="21"/>
          <w:lang w:val="es-VE"/>
        </w:rPr>
        <w:t>，</w:t>
      </w:r>
      <w:r>
        <w:rPr>
          <w:rFonts w:ascii="Times New Roman" w:hAnsi="Times New Roman" w:cs="Times New Roman" w:hint="eastAsia"/>
          <w:szCs w:val="21"/>
        </w:rPr>
        <w:t>所有人都在。</w:t>
      </w:r>
    </w:p>
    <w:p w14:paraId="75F28730" w14:textId="0025F083" w:rsidR="00235C36" w:rsidRPr="00E312D4" w:rsidRDefault="00235C36" w:rsidP="00235C36">
      <w:pPr>
        <w:pStyle w:val="ac"/>
        <w:numPr>
          <w:ilvl w:val="0"/>
          <w:numId w:val="8"/>
        </w:numPr>
        <w:spacing w:line="480" w:lineRule="auto"/>
        <w:ind w:firstLineChars="0"/>
        <w:rPr>
          <w:rFonts w:ascii="Times New Roman" w:hAnsi="Times New Roman" w:cs="Times New Roman"/>
          <w:lang w:val="es-VE"/>
        </w:rPr>
      </w:pPr>
      <w:r w:rsidRPr="00761A83">
        <w:rPr>
          <w:rFonts w:ascii="Times New Roman" w:hAnsi="Times New Roman" w:cs="Times New Roman"/>
          <w:b/>
          <w:bCs/>
          <w:color w:val="EE0000"/>
          <w:sz w:val="24"/>
          <w:szCs w:val="24"/>
          <w:lang w:val="es-VE"/>
        </w:rPr>
        <w:lastRenderedPageBreak/>
        <w:t>or</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D61996" w:rsidRPr="00D61996">
        <w:rPr>
          <w:rFonts w:ascii="Times New Roman" w:hAnsi="Times New Roman" w:cs="Times New Roman"/>
          <w:szCs w:val="21"/>
          <w:lang w:val="es-VE"/>
        </w:rPr>
        <w:t>ɔː</w:t>
      </w:r>
      <w:r w:rsidR="00C93DA1">
        <w:rPr>
          <w:rFonts w:ascii="Times New Roman" w:hAnsi="Times New Roman" w:cs="Times New Roman"/>
          <w:szCs w:val="21"/>
          <w:lang w:val="es-VE"/>
        </w:rPr>
        <w:t>(r)]</w:t>
      </w:r>
      <w:r w:rsidRPr="00832D03">
        <w:rPr>
          <w:rFonts w:ascii="Times New Roman" w:hAnsi="Times New Roman" w:cs="Times New Roman"/>
          <w:szCs w:val="21"/>
          <w:lang w:val="es-VE"/>
        </w:rPr>
        <w:t xml:space="preserve"> conj</w:t>
      </w:r>
      <w:r w:rsidR="00F67D1C">
        <w:rPr>
          <w:rFonts w:ascii="Times New Roman" w:hAnsi="Times New Roman" w:cs="Times New Roman"/>
          <w:szCs w:val="21"/>
          <w:lang w:val="es-VE"/>
        </w:rPr>
        <w:t>.</w:t>
      </w:r>
      <w:r w:rsidRPr="00832D03">
        <w:rPr>
          <w:rFonts w:ascii="Times New Roman" w:hAnsi="Times New Roman" w:cs="Times New Roman"/>
          <w:szCs w:val="21"/>
        </w:rPr>
        <w:t>或</w:t>
      </w:r>
      <w:r w:rsidRPr="00832D03">
        <w:rPr>
          <w:rFonts w:ascii="Times New Roman" w:hAnsi="Times New Roman" w:cs="Times New Roman"/>
          <w:szCs w:val="21"/>
          <w:lang w:val="es-VE"/>
        </w:rPr>
        <w:t>，</w:t>
      </w:r>
      <w:r w:rsidRPr="00832D03">
        <w:rPr>
          <w:rFonts w:ascii="Times New Roman" w:hAnsi="Times New Roman" w:cs="Times New Roman"/>
          <w:szCs w:val="21"/>
        </w:rPr>
        <w:t>或</w:t>
      </w:r>
      <w:r w:rsidRPr="00832D03">
        <w:rPr>
          <w:rFonts w:ascii="Times New Roman" w:hAnsi="Times New Roman" w:cs="Times New Roman"/>
          <w:szCs w:val="21"/>
          <w:lang w:val="es-VE"/>
        </w:rPr>
        <w:t>者</w:t>
      </w:r>
    </w:p>
    <w:p w14:paraId="084B60D9" w14:textId="49E99ED8" w:rsidR="00E312D4" w:rsidRPr="00E312D4" w:rsidRDefault="00E312D4" w:rsidP="00E312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szCs w:val="21"/>
        </w:rPr>
        <w:t xml:space="preserve">Coffee or tea? </w:t>
      </w:r>
      <w:r>
        <w:rPr>
          <w:rFonts w:ascii="Times New Roman" w:hAnsi="Times New Roman" w:cs="Times New Roman" w:hint="eastAsia"/>
          <w:szCs w:val="21"/>
        </w:rPr>
        <w:t>喝咖啡还是茶？</w:t>
      </w:r>
    </w:p>
    <w:p w14:paraId="3BC5EF80" w14:textId="6E80192C" w:rsidR="001F5CE0" w:rsidRPr="00D4191E" w:rsidRDefault="001F5CE0" w:rsidP="001F5CE0">
      <w:pPr>
        <w:pStyle w:val="ac"/>
        <w:numPr>
          <w:ilvl w:val="0"/>
          <w:numId w:val="8"/>
        </w:numPr>
        <w:spacing w:line="480" w:lineRule="auto"/>
        <w:ind w:firstLineChars="0"/>
        <w:rPr>
          <w:rFonts w:ascii="Times New Roman" w:hAnsi="Times New Roman" w:cs="Times New Roman"/>
          <w:szCs w:val="21"/>
          <w:lang w:val="es-VE"/>
        </w:rPr>
      </w:pPr>
      <w:r w:rsidRPr="002C1F73">
        <w:rPr>
          <w:rFonts w:ascii="Times New Roman" w:hAnsi="Times New Roman" w:cs="Times New Roman" w:hint="eastAsia"/>
          <w:b/>
          <w:bCs/>
          <w:color w:val="EE0000"/>
          <w:sz w:val="24"/>
          <w:szCs w:val="24"/>
        </w:rPr>
        <w:t>as</w:t>
      </w:r>
      <w:r w:rsidRPr="00D4191E">
        <w:rPr>
          <w:rFonts w:ascii="Times New Roman" w:hAnsi="Times New Roman" w:cs="Times New Roman" w:hint="eastAsia"/>
          <w:szCs w:val="21"/>
          <w:lang w:val="es-VE"/>
        </w:rPr>
        <w:t>：</w:t>
      </w:r>
      <w:r w:rsidRPr="00D4191E">
        <w:rPr>
          <w:rFonts w:ascii="Times New Roman" w:hAnsi="Times New Roman" w:cs="Times New Roman"/>
          <w:szCs w:val="21"/>
          <w:lang w:val="es-VE"/>
        </w:rPr>
        <w:t xml:space="preserve">[æz; əz] </w:t>
      </w:r>
      <w:r w:rsidRPr="00D4191E">
        <w:rPr>
          <w:rFonts w:ascii="Times New Roman" w:hAnsi="Times New Roman" w:cs="Times New Roman" w:hint="eastAsia"/>
          <w:szCs w:val="21"/>
          <w:lang w:val="es-VE"/>
        </w:rPr>
        <w:t>conj</w:t>
      </w:r>
      <w:r w:rsidR="00F67D1C">
        <w:rPr>
          <w:rFonts w:ascii="Times New Roman" w:hAnsi="Times New Roman" w:cs="Times New Roman" w:hint="eastAsia"/>
          <w:szCs w:val="21"/>
          <w:lang w:val="es-VE"/>
        </w:rPr>
        <w:t>.</w:t>
      </w:r>
      <w:r w:rsidRPr="00D4191E">
        <w:rPr>
          <w:rFonts w:ascii="Times New Roman" w:hAnsi="Times New Roman" w:cs="Times New Roman" w:hint="eastAsia"/>
          <w:szCs w:val="21"/>
          <w:lang w:val="es-VE"/>
        </w:rPr>
        <w:t>因为；随着；虽然；依照；当…时</w:t>
      </w:r>
      <w:r w:rsidRPr="00D4191E">
        <w:rPr>
          <w:rFonts w:ascii="Times New Roman" w:hAnsi="Times New Roman" w:cs="Times New Roman" w:hint="eastAsia"/>
          <w:szCs w:val="21"/>
          <w:lang w:val="es-VE"/>
        </w:rPr>
        <w:t>prep</w:t>
      </w:r>
      <w:r w:rsidR="00F67D1C">
        <w:rPr>
          <w:rFonts w:ascii="Times New Roman" w:hAnsi="Times New Roman" w:cs="Times New Roman" w:hint="eastAsia"/>
          <w:szCs w:val="21"/>
          <w:lang w:val="es-VE"/>
        </w:rPr>
        <w:t>.</w:t>
      </w:r>
      <w:r w:rsidRPr="00D4191E">
        <w:rPr>
          <w:rFonts w:ascii="Times New Roman" w:hAnsi="Times New Roman" w:cs="Times New Roman" w:hint="eastAsia"/>
          <w:szCs w:val="21"/>
          <w:lang w:val="es-VE"/>
        </w:rPr>
        <w:t>如同；当作；以…的身份</w:t>
      </w:r>
      <w:r w:rsidRPr="00D4191E">
        <w:rPr>
          <w:rFonts w:ascii="Times New Roman" w:hAnsi="Times New Roman" w:cs="Times New Roman" w:hint="eastAsia"/>
          <w:szCs w:val="21"/>
          <w:lang w:val="es-VE"/>
        </w:rPr>
        <w:t>adv</w:t>
      </w:r>
      <w:r w:rsidR="00F67D1C">
        <w:rPr>
          <w:rFonts w:ascii="Times New Roman" w:hAnsi="Times New Roman" w:cs="Times New Roman" w:hint="eastAsia"/>
          <w:szCs w:val="21"/>
          <w:lang w:val="es-VE"/>
        </w:rPr>
        <w:t>.</w:t>
      </w:r>
      <w:r w:rsidRPr="00D4191E">
        <w:rPr>
          <w:rFonts w:ascii="Times New Roman" w:hAnsi="Times New Roman" w:cs="Times New Roman" w:hint="eastAsia"/>
          <w:szCs w:val="21"/>
          <w:lang w:val="es-VE"/>
        </w:rPr>
        <w:t>同样地；和…一样的</w:t>
      </w:r>
    </w:p>
    <w:p w14:paraId="150E6CB1" w14:textId="54293870" w:rsidR="00E312D4" w:rsidRDefault="00E312D4" w:rsidP="00E312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FD63DE">
        <w:rPr>
          <w:rFonts w:ascii="Times New Roman" w:hAnsi="Times New Roman" w:cs="Times New Roman" w:hint="eastAsia"/>
          <w:szCs w:val="21"/>
        </w:rPr>
        <w:t>本意是“如</w:t>
      </w:r>
      <w:r w:rsidR="00692BB6">
        <w:rPr>
          <w:rFonts w:ascii="Times New Roman" w:hAnsi="Times New Roman" w:cs="Times New Roman" w:hint="eastAsia"/>
          <w:szCs w:val="21"/>
        </w:rPr>
        <w:t>同</w:t>
      </w:r>
      <w:r w:rsidR="00FD63DE">
        <w:rPr>
          <w:rFonts w:ascii="Times New Roman" w:hAnsi="Times New Roman" w:cs="Times New Roman" w:hint="eastAsia"/>
          <w:szCs w:val="21"/>
        </w:rPr>
        <w:t>”</w:t>
      </w:r>
    </w:p>
    <w:p w14:paraId="10561DC8" w14:textId="4B1D6B6A" w:rsidR="00E312D4" w:rsidRDefault="00E312D4" w:rsidP="00E312D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FD63DE">
        <w:rPr>
          <w:rFonts w:ascii="Times New Roman" w:hAnsi="Times New Roman" w:cs="Times New Roman" w:hint="eastAsia"/>
          <w:szCs w:val="21"/>
        </w:rPr>
        <w:t>as</w:t>
      </w:r>
      <w:r w:rsidR="00FD63DE">
        <w:rPr>
          <w:rFonts w:ascii="Times New Roman" w:hAnsi="Times New Roman" w:cs="Times New Roman"/>
          <w:szCs w:val="21"/>
        </w:rPr>
        <w:t xml:space="preserve"> </w:t>
      </w:r>
      <w:r w:rsidR="00FD63DE">
        <w:rPr>
          <w:rFonts w:ascii="Times New Roman" w:hAnsi="Times New Roman" w:cs="Times New Roman" w:hint="eastAsia"/>
          <w:szCs w:val="21"/>
        </w:rPr>
        <w:t>you</w:t>
      </w:r>
      <w:r w:rsidR="00FD63DE">
        <w:rPr>
          <w:rFonts w:ascii="Times New Roman" w:hAnsi="Times New Roman" w:cs="Times New Roman"/>
          <w:szCs w:val="21"/>
        </w:rPr>
        <w:t xml:space="preserve"> wi</w:t>
      </w:r>
      <w:r w:rsidR="00FD63DE">
        <w:rPr>
          <w:rFonts w:ascii="Times New Roman" w:hAnsi="Times New Roman" w:cs="Times New Roman" w:hint="eastAsia"/>
          <w:szCs w:val="21"/>
        </w:rPr>
        <w:t>sh</w:t>
      </w:r>
      <w:r w:rsidR="00FD63DE">
        <w:rPr>
          <w:rFonts w:ascii="Times New Roman" w:hAnsi="Times New Roman" w:cs="Times New Roman" w:hint="eastAsia"/>
          <w:szCs w:val="21"/>
        </w:rPr>
        <w:t>（如你所愿），</w:t>
      </w:r>
      <w:r>
        <w:rPr>
          <w:rFonts w:ascii="Times New Roman" w:hAnsi="Times New Roman" w:cs="Times New Roman" w:hint="eastAsia"/>
          <w:szCs w:val="21"/>
        </w:rPr>
        <w:t>as</w:t>
      </w:r>
      <w:r>
        <w:rPr>
          <w:rFonts w:ascii="Times New Roman" w:hAnsi="Times New Roman" w:cs="Times New Roman"/>
          <w:szCs w:val="21"/>
        </w:rPr>
        <w:t xml:space="preserve"> </w:t>
      </w:r>
      <w:r>
        <w:rPr>
          <w:rFonts w:ascii="Times New Roman" w:hAnsi="Times New Roman" w:cs="Times New Roman" w:hint="eastAsia"/>
          <w:szCs w:val="21"/>
        </w:rPr>
        <w:t>well</w:t>
      </w:r>
      <w:r>
        <w:rPr>
          <w:rFonts w:ascii="Times New Roman" w:hAnsi="Times New Roman" w:cs="Times New Roman" w:hint="eastAsia"/>
          <w:szCs w:val="21"/>
        </w:rPr>
        <w:t>（也，同样），</w:t>
      </w:r>
      <w:r w:rsidR="00FD63DE">
        <w:rPr>
          <w:rFonts w:ascii="Times New Roman" w:hAnsi="Times New Roman" w:cs="Times New Roman" w:hint="eastAsia"/>
          <w:szCs w:val="21"/>
        </w:rPr>
        <w:t>as</w:t>
      </w:r>
      <w:r w:rsidR="00FD63DE">
        <w:rPr>
          <w:rFonts w:ascii="Times New Roman" w:hAnsi="Times New Roman" w:cs="Times New Roman"/>
          <w:szCs w:val="21"/>
        </w:rPr>
        <w:t xml:space="preserve"> good as</w:t>
      </w:r>
      <w:r w:rsidR="00FD63DE">
        <w:rPr>
          <w:rFonts w:ascii="Times New Roman" w:hAnsi="Times New Roman" w:cs="Times New Roman" w:hint="eastAsia"/>
          <w:szCs w:val="21"/>
        </w:rPr>
        <w:t>（一样好）；</w:t>
      </w:r>
      <w:r>
        <w:rPr>
          <w:rFonts w:ascii="Times New Roman" w:hAnsi="Times New Roman" w:cs="Times New Roman" w:hint="eastAsia"/>
          <w:szCs w:val="21"/>
        </w:rPr>
        <w:t>as</w:t>
      </w:r>
      <w:r>
        <w:rPr>
          <w:rFonts w:ascii="Times New Roman" w:hAnsi="Times New Roman" w:cs="Times New Roman"/>
          <w:szCs w:val="21"/>
        </w:rPr>
        <w:t xml:space="preserve"> a friend</w:t>
      </w:r>
      <w:r>
        <w:rPr>
          <w:rFonts w:ascii="Times New Roman" w:hAnsi="Times New Roman" w:cs="Times New Roman" w:hint="eastAsia"/>
          <w:szCs w:val="21"/>
        </w:rPr>
        <w:t>（作为朋友），</w:t>
      </w:r>
      <w:r w:rsidR="00FD63DE">
        <w:rPr>
          <w:rFonts w:ascii="Times New Roman" w:hAnsi="Times New Roman" w:cs="Times New Roman" w:hint="eastAsia"/>
          <w:szCs w:val="21"/>
        </w:rPr>
        <w:t>as</w:t>
      </w:r>
      <w:r w:rsidR="00FD63DE">
        <w:rPr>
          <w:rFonts w:ascii="Times New Roman" w:hAnsi="Times New Roman" w:cs="Times New Roman"/>
          <w:szCs w:val="21"/>
        </w:rPr>
        <w:t xml:space="preserve"> a result</w:t>
      </w:r>
      <w:r w:rsidR="00FD63DE">
        <w:rPr>
          <w:rFonts w:ascii="Times New Roman" w:hAnsi="Times New Roman" w:cs="Times New Roman" w:hint="eastAsia"/>
          <w:szCs w:val="21"/>
        </w:rPr>
        <w:t>（结果）</w:t>
      </w:r>
    </w:p>
    <w:p w14:paraId="71675AE2" w14:textId="0E7A337D" w:rsidR="001F5CE0" w:rsidRDefault="001F5CE0" w:rsidP="001F5CE0">
      <w:pPr>
        <w:pStyle w:val="ac"/>
        <w:numPr>
          <w:ilvl w:val="0"/>
          <w:numId w:val="8"/>
        </w:numPr>
        <w:spacing w:line="480" w:lineRule="auto"/>
        <w:ind w:firstLineChars="0"/>
        <w:rPr>
          <w:rFonts w:ascii="Times New Roman" w:hAnsi="Times New Roman" w:cs="Times New Roman"/>
          <w:szCs w:val="21"/>
          <w:lang w:val="es-VE"/>
        </w:rPr>
      </w:pPr>
      <w:r w:rsidRPr="00E7416A">
        <w:rPr>
          <w:rFonts w:ascii="Times New Roman" w:hAnsi="Times New Roman" w:cs="Times New Roman"/>
          <w:b/>
          <w:bCs/>
          <w:color w:val="EE0000"/>
          <w:sz w:val="24"/>
          <w:szCs w:val="24"/>
        </w:rPr>
        <w:t>if</w:t>
      </w:r>
      <w:r w:rsidRPr="00832D03">
        <w:rPr>
          <w:rFonts w:ascii="Times New Roman" w:hAnsi="Times New Roman" w:cs="Times New Roman"/>
          <w:szCs w:val="21"/>
          <w:lang w:val="es-VE"/>
        </w:rPr>
        <w:t>：</w:t>
      </w:r>
      <w:r w:rsidRPr="00832D03">
        <w:rPr>
          <w:rFonts w:ascii="Times New Roman" w:hAnsi="Times New Roman" w:cs="Times New Roman"/>
          <w:szCs w:val="21"/>
          <w:lang w:val="es-VE"/>
        </w:rPr>
        <w:t>[ɪf] conj.</w:t>
      </w:r>
      <w:r w:rsidRPr="00832D03">
        <w:rPr>
          <w:rFonts w:ascii="Times New Roman" w:hAnsi="Times New Roman" w:cs="Times New Roman"/>
          <w:szCs w:val="21"/>
          <w:lang w:val="es-VE"/>
        </w:rPr>
        <w:t>如果</w:t>
      </w:r>
      <w:r w:rsidR="006A10F8">
        <w:rPr>
          <w:rFonts w:ascii="Times New Roman" w:hAnsi="Times New Roman" w:cs="Times New Roman" w:hint="eastAsia"/>
          <w:szCs w:val="21"/>
          <w:lang w:val="es-VE"/>
        </w:rPr>
        <w:t>；（疑问）是否</w:t>
      </w:r>
    </w:p>
    <w:p w14:paraId="41E61BD8" w14:textId="252F66FA" w:rsidR="00FD63DE" w:rsidRDefault="00FD63DE" w:rsidP="00FD63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FD63DE">
        <w:rPr>
          <w:rFonts w:ascii="Times New Roman" w:hAnsi="Times New Roman" w:cs="Times New Roman"/>
          <w:szCs w:val="21"/>
        </w:rPr>
        <w:t>Let me know if you have any problems.</w:t>
      </w:r>
      <w:r>
        <w:rPr>
          <w:rFonts w:ascii="Times New Roman" w:hAnsi="Times New Roman" w:cs="Times New Roman" w:hint="eastAsia"/>
          <w:szCs w:val="21"/>
        </w:rPr>
        <w:t>有问题就告诉我。</w:t>
      </w:r>
      <w:r w:rsidR="006A10F8">
        <w:rPr>
          <w:rFonts w:ascii="Times New Roman" w:hAnsi="Times New Roman" w:cs="Times New Roman" w:hint="eastAsia"/>
          <w:szCs w:val="21"/>
        </w:rPr>
        <w:t>She</w:t>
      </w:r>
      <w:r w:rsidR="006A10F8">
        <w:rPr>
          <w:rFonts w:ascii="Times New Roman" w:hAnsi="Times New Roman" w:cs="Times New Roman"/>
          <w:szCs w:val="21"/>
        </w:rPr>
        <w:t xml:space="preserve"> asked if I wanted a drink.</w:t>
      </w:r>
      <w:r w:rsidR="006A10F8">
        <w:rPr>
          <w:rFonts w:ascii="Times New Roman" w:hAnsi="Times New Roman" w:cs="Times New Roman" w:hint="eastAsia"/>
          <w:szCs w:val="21"/>
        </w:rPr>
        <w:t>她问我要不要喝点什么。</w:t>
      </w:r>
    </w:p>
    <w:p w14:paraId="1EA0AB00" w14:textId="5346F927" w:rsidR="001F5CE0" w:rsidRPr="00832D03" w:rsidRDefault="001F5CE0" w:rsidP="001F5CE0">
      <w:pPr>
        <w:pStyle w:val="ac"/>
        <w:numPr>
          <w:ilvl w:val="0"/>
          <w:numId w:val="8"/>
        </w:numPr>
        <w:spacing w:line="480" w:lineRule="auto"/>
        <w:ind w:firstLineChars="0"/>
        <w:rPr>
          <w:rFonts w:ascii="Times New Roman" w:hAnsi="Times New Roman" w:cs="Times New Roman"/>
        </w:rPr>
      </w:pPr>
      <w:r w:rsidRPr="00D3370C">
        <w:rPr>
          <w:rFonts w:ascii="Times New Roman" w:hAnsi="Times New Roman" w:cs="Times New Roman"/>
          <w:b/>
          <w:bCs/>
          <w:color w:val="EE0000"/>
          <w:sz w:val="24"/>
          <w:szCs w:val="24"/>
        </w:rPr>
        <w:t>whether</w:t>
      </w:r>
      <w:r w:rsidRPr="00832D03">
        <w:rPr>
          <w:rFonts w:ascii="Times New Roman" w:hAnsi="Times New Roman" w:cs="Times New Roman"/>
        </w:rPr>
        <w:t>：</w:t>
      </w:r>
      <w:r w:rsidRPr="00832D03">
        <w:rPr>
          <w:rFonts w:ascii="Times New Roman" w:hAnsi="Times New Roman" w:cs="Times New Roman"/>
        </w:rPr>
        <w:t>[</w:t>
      </w:r>
      <w:r w:rsidR="00D61996" w:rsidRPr="00D61996">
        <w:rPr>
          <w:rFonts w:ascii="Times New Roman" w:hAnsi="Times New Roman" w:cs="Times New Roman"/>
        </w:rPr>
        <w:t>ˈweðə</w:t>
      </w:r>
      <w:r w:rsidR="00C93DA1">
        <w:rPr>
          <w:rFonts w:ascii="Times New Roman" w:hAnsi="Times New Roman" w:cs="Times New Roman"/>
        </w:rPr>
        <w:t>(r)]</w:t>
      </w:r>
      <w:r w:rsidRPr="00832D03">
        <w:rPr>
          <w:rFonts w:ascii="Times New Roman" w:hAnsi="Times New Roman" w:cs="Times New Roman"/>
        </w:rPr>
        <w:t xml:space="preserve"> conj</w:t>
      </w:r>
      <w:r w:rsidR="00F67D1C">
        <w:rPr>
          <w:rFonts w:ascii="Times New Roman" w:hAnsi="Times New Roman" w:cs="Times New Roman"/>
        </w:rPr>
        <w:t>.</w:t>
      </w:r>
      <w:r w:rsidRPr="00832D03">
        <w:rPr>
          <w:rFonts w:ascii="Times New Roman" w:hAnsi="Times New Roman" w:cs="Times New Roman"/>
        </w:rPr>
        <w:t>是否</w:t>
      </w:r>
      <w:r w:rsidR="00692BB6">
        <w:rPr>
          <w:rFonts w:ascii="Times New Roman" w:hAnsi="Times New Roman" w:cs="Times New Roman" w:hint="eastAsia"/>
        </w:rPr>
        <w:t>（表疑问或选择）</w:t>
      </w:r>
      <w:r w:rsidRPr="00832D03">
        <w:rPr>
          <w:rFonts w:ascii="Times New Roman" w:hAnsi="Times New Roman" w:cs="Times New Roman"/>
        </w:rPr>
        <w:t>；不论</w:t>
      </w:r>
    </w:p>
    <w:p w14:paraId="508A22BD" w14:textId="48285A02" w:rsidR="00FD63DE" w:rsidRDefault="00FD63DE" w:rsidP="00FD63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 xml:space="preserve">I </w:t>
      </w:r>
      <w:r>
        <w:rPr>
          <w:rFonts w:ascii="Times New Roman" w:hAnsi="Times New Roman" w:cs="Times New Roman"/>
          <w:szCs w:val="21"/>
        </w:rPr>
        <w:t>don’t know whether she like it or not.</w:t>
      </w:r>
      <w:r>
        <w:rPr>
          <w:rFonts w:ascii="Times New Roman" w:hAnsi="Times New Roman" w:cs="Times New Roman" w:hint="eastAsia"/>
          <w:szCs w:val="21"/>
        </w:rPr>
        <w:t>我不知道她喜不喜欢它。</w:t>
      </w:r>
      <w:r w:rsidR="006A10F8" w:rsidRPr="006D64CC">
        <w:rPr>
          <w:rFonts w:ascii="Times New Roman" w:hAnsi="Times New Roman" w:cs="Times New Roman"/>
          <w:szCs w:val="21"/>
        </w:rPr>
        <w:t>I asked whether they could change my ticket.</w:t>
      </w:r>
      <w:r w:rsidR="006A10F8">
        <w:rPr>
          <w:rFonts w:ascii="Times New Roman" w:hAnsi="Times New Roman" w:cs="Times New Roman" w:hint="eastAsia"/>
          <w:szCs w:val="21"/>
        </w:rPr>
        <w:t>我问他们是否可以给我换票。</w:t>
      </w:r>
      <w:r w:rsidRPr="00FD63DE">
        <w:rPr>
          <w:rFonts w:ascii="Times New Roman" w:hAnsi="Times New Roman" w:cs="Times New Roman"/>
          <w:szCs w:val="21"/>
        </w:rPr>
        <w:t>I'm going whether you like it or not</w:t>
      </w:r>
      <w:r w:rsidR="00F67D1C">
        <w:rPr>
          <w:rFonts w:ascii="Times New Roman" w:hAnsi="Times New Roman" w:cs="Times New Roman" w:hint="eastAsia"/>
          <w:szCs w:val="21"/>
        </w:rPr>
        <w:t>.</w:t>
      </w:r>
      <w:r>
        <w:rPr>
          <w:rFonts w:ascii="Times New Roman" w:hAnsi="Times New Roman" w:cs="Times New Roman" w:hint="eastAsia"/>
          <w:szCs w:val="21"/>
        </w:rPr>
        <w:t>不管你愿不愿意，我都要走了。</w:t>
      </w:r>
    </w:p>
    <w:p w14:paraId="09F1C639" w14:textId="7BDBD6C4" w:rsidR="00F7432A" w:rsidRDefault="00F7432A" w:rsidP="00FD63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whether</w:t>
      </w:r>
      <w:r>
        <w:rPr>
          <w:rFonts w:ascii="Times New Roman" w:hAnsi="Times New Roman" w:cs="Times New Roman" w:hint="eastAsia"/>
          <w:szCs w:val="21"/>
        </w:rPr>
        <w:t>和</w:t>
      </w:r>
      <w:r>
        <w:rPr>
          <w:rFonts w:ascii="Times New Roman" w:hAnsi="Times New Roman" w:cs="Times New Roman" w:hint="eastAsia"/>
          <w:szCs w:val="21"/>
        </w:rPr>
        <w:t>if</w:t>
      </w:r>
      <w:r>
        <w:rPr>
          <w:rFonts w:ascii="Times New Roman" w:hAnsi="Times New Roman" w:cs="Times New Roman" w:hint="eastAsia"/>
          <w:szCs w:val="21"/>
        </w:rPr>
        <w:t>都可以表示“是否”，如：</w:t>
      </w:r>
      <w:r w:rsidRPr="00F7432A">
        <w:rPr>
          <w:rFonts w:ascii="Times New Roman" w:hAnsi="Times New Roman" w:cs="Times New Roman"/>
          <w:szCs w:val="21"/>
        </w:rPr>
        <w:t>She asked if/whether I wanted a drink</w:t>
      </w:r>
      <w:r w:rsidR="00F67D1C">
        <w:rPr>
          <w:rFonts w:ascii="Times New Roman" w:hAnsi="Times New Roman" w:cs="Times New Roman"/>
          <w:szCs w:val="21"/>
        </w:rPr>
        <w:t>.</w:t>
      </w:r>
      <w:r>
        <w:rPr>
          <w:rFonts w:ascii="Times New Roman" w:hAnsi="Times New Roman" w:cs="Times New Roman" w:hint="eastAsia"/>
          <w:szCs w:val="21"/>
        </w:rPr>
        <w:t>她问我要不要喝点什么。在绝大多数情况下，</w:t>
      </w:r>
      <w:r>
        <w:rPr>
          <w:rFonts w:ascii="Times New Roman" w:hAnsi="Times New Roman" w:cs="Times New Roman" w:hint="eastAsia"/>
          <w:szCs w:val="21"/>
        </w:rPr>
        <w:t>whether</w:t>
      </w:r>
      <w:r>
        <w:rPr>
          <w:rFonts w:ascii="Times New Roman" w:hAnsi="Times New Roman" w:cs="Times New Roman" w:hint="eastAsia"/>
          <w:szCs w:val="21"/>
        </w:rPr>
        <w:t>比</w:t>
      </w:r>
      <w:r>
        <w:rPr>
          <w:rFonts w:ascii="Times New Roman" w:hAnsi="Times New Roman" w:cs="Times New Roman" w:hint="eastAsia"/>
          <w:szCs w:val="21"/>
        </w:rPr>
        <w:t>if</w:t>
      </w:r>
      <w:r>
        <w:rPr>
          <w:rFonts w:ascii="Times New Roman" w:hAnsi="Times New Roman" w:cs="Times New Roman" w:hint="eastAsia"/>
          <w:szCs w:val="21"/>
        </w:rPr>
        <w:t>更加正式，更符合语法规则</w:t>
      </w:r>
      <w:r w:rsidR="006A10F8">
        <w:rPr>
          <w:rFonts w:ascii="Times New Roman" w:hAnsi="Times New Roman" w:cs="Times New Roman" w:hint="eastAsia"/>
          <w:szCs w:val="21"/>
        </w:rPr>
        <w:t>；另外，</w:t>
      </w:r>
      <w:r>
        <w:rPr>
          <w:rFonts w:ascii="Times New Roman" w:hAnsi="Times New Roman" w:cs="Times New Roman" w:hint="eastAsia"/>
          <w:szCs w:val="21"/>
        </w:rPr>
        <w:t>二选一时要选</w:t>
      </w:r>
      <w:r>
        <w:rPr>
          <w:rFonts w:ascii="Times New Roman" w:hAnsi="Times New Roman" w:cs="Times New Roman" w:hint="eastAsia"/>
          <w:szCs w:val="21"/>
        </w:rPr>
        <w:t>whether</w:t>
      </w:r>
      <w:r>
        <w:rPr>
          <w:rFonts w:ascii="Times New Roman" w:hAnsi="Times New Roman" w:cs="Times New Roman" w:hint="eastAsia"/>
          <w:szCs w:val="21"/>
        </w:rPr>
        <w:t>。</w:t>
      </w:r>
    </w:p>
    <w:p w14:paraId="0EAD31DA" w14:textId="3DF8345A" w:rsidR="001F5CE0" w:rsidRPr="006D64CC" w:rsidRDefault="001F5CE0" w:rsidP="001F5CE0">
      <w:pPr>
        <w:pStyle w:val="ac"/>
        <w:numPr>
          <w:ilvl w:val="0"/>
          <w:numId w:val="8"/>
        </w:numPr>
        <w:spacing w:line="480" w:lineRule="auto"/>
        <w:ind w:firstLineChars="0"/>
        <w:rPr>
          <w:rFonts w:ascii="Times New Roman" w:hAnsi="Times New Roman" w:cs="Times New Roman"/>
        </w:rPr>
      </w:pPr>
      <w:r w:rsidRPr="00712468">
        <w:rPr>
          <w:rFonts w:ascii="Times New Roman" w:hAnsi="Times New Roman" w:cs="Times New Roman"/>
          <w:b/>
          <w:bCs/>
          <w:color w:val="EE0000"/>
          <w:sz w:val="24"/>
          <w:szCs w:val="24"/>
        </w:rPr>
        <w:t>yet</w:t>
      </w:r>
      <w:r w:rsidRPr="00832D03">
        <w:rPr>
          <w:rFonts w:ascii="Times New Roman" w:hAnsi="Times New Roman" w:cs="Times New Roman"/>
          <w:szCs w:val="21"/>
        </w:rPr>
        <w:t>：</w:t>
      </w:r>
      <w:r w:rsidRPr="00832D03">
        <w:rPr>
          <w:rFonts w:ascii="Times New Roman" w:hAnsi="Times New Roman" w:cs="Times New Roman"/>
          <w:szCs w:val="21"/>
        </w:rPr>
        <w:t>[</w:t>
      </w:r>
      <w:r w:rsidR="00D61996" w:rsidRPr="00D61996">
        <w:rPr>
          <w:rFonts w:ascii="Times New Roman" w:hAnsi="Times New Roman" w:cs="Times New Roman"/>
          <w:szCs w:val="21"/>
        </w:rPr>
        <w:t>jet</w:t>
      </w:r>
      <w:r w:rsidRPr="00832D03">
        <w:rPr>
          <w:rFonts w:ascii="Times New Roman" w:hAnsi="Times New Roman" w:cs="Times New Roman"/>
          <w:szCs w:val="21"/>
        </w:rPr>
        <w:t xml:space="preserve">] </w:t>
      </w:r>
      <w:r w:rsidR="008A2684" w:rsidRPr="00832D03">
        <w:rPr>
          <w:rFonts w:ascii="Times New Roman" w:hAnsi="Times New Roman" w:cs="Times New Roman"/>
          <w:szCs w:val="21"/>
        </w:rPr>
        <w:t>adv</w:t>
      </w:r>
      <w:r w:rsidR="00F67D1C">
        <w:rPr>
          <w:rFonts w:ascii="Times New Roman" w:hAnsi="Times New Roman" w:cs="Times New Roman"/>
          <w:szCs w:val="21"/>
        </w:rPr>
        <w:t>.</w:t>
      </w:r>
      <w:r w:rsidR="008A2684">
        <w:rPr>
          <w:rFonts w:ascii="Times New Roman" w:hAnsi="Times New Roman" w:cs="Times New Roman" w:hint="eastAsia"/>
          <w:szCs w:val="21"/>
        </w:rPr>
        <w:t>迄今，到现在为止，</w:t>
      </w:r>
      <w:r w:rsidR="008A2684" w:rsidRPr="00832D03">
        <w:rPr>
          <w:rFonts w:ascii="Times New Roman" w:hAnsi="Times New Roman" w:cs="Times New Roman"/>
          <w:szCs w:val="21"/>
        </w:rPr>
        <w:t>还</w:t>
      </w:r>
      <w:r w:rsidR="008A2684">
        <w:rPr>
          <w:rFonts w:ascii="Times New Roman" w:hAnsi="Times New Roman" w:cs="Times New Roman" w:hint="eastAsia"/>
          <w:szCs w:val="21"/>
        </w:rPr>
        <w:t>，仍然</w:t>
      </w:r>
      <w:r w:rsidRPr="00832D03">
        <w:rPr>
          <w:rFonts w:ascii="Times New Roman" w:hAnsi="Times New Roman" w:cs="Times New Roman"/>
          <w:szCs w:val="21"/>
        </w:rPr>
        <w:t>conj</w:t>
      </w:r>
      <w:r w:rsidR="00F67D1C">
        <w:rPr>
          <w:rFonts w:ascii="Times New Roman" w:hAnsi="Times New Roman" w:cs="Times New Roman"/>
          <w:szCs w:val="21"/>
        </w:rPr>
        <w:t>.</w:t>
      </w:r>
      <w:r w:rsidRPr="00832D03">
        <w:rPr>
          <w:rFonts w:ascii="Times New Roman" w:hAnsi="Times New Roman" w:cs="Times New Roman"/>
          <w:szCs w:val="21"/>
        </w:rPr>
        <w:t>但是；然而</w:t>
      </w:r>
    </w:p>
    <w:p w14:paraId="0E2635E7" w14:textId="4C670A09" w:rsidR="006D64CC" w:rsidRDefault="006D64CC" w:rsidP="006D64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8A2684">
        <w:rPr>
          <w:rFonts w:ascii="Times New Roman" w:hAnsi="Times New Roman" w:cs="Times New Roman" w:hint="eastAsia"/>
          <w:szCs w:val="21"/>
        </w:rPr>
        <w:t>本意是“直到现在”。</w:t>
      </w:r>
    </w:p>
    <w:p w14:paraId="1E16A46B" w14:textId="02507B03" w:rsidR="006D64CC" w:rsidRPr="006D64CC" w:rsidRDefault="006D64CC" w:rsidP="006D64C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6D64CC">
        <w:rPr>
          <w:rFonts w:ascii="Times New Roman" w:hAnsi="Times New Roman" w:cs="Times New Roman"/>
          <w:szCs w:val="21"/>
        </w:rPr>
        <w:t>I haven't received a letter from him yet.</w:t>
      </w:r>
      <w:r>
        <w:rPr>
          <w:rFonts w:ascii="Times New Roman" w:hAnsi="Times New Roman" w:cs="Times New Roman" w:hint="eastAsia"/>
          <w:szCs w:val="21"/>
        </w:rPr>
        <w:t>我还没有收到他的信。</w:t>
      </w:r>
      <w:r w:rsidRPr="006D64CC">
        <w:rPr>
          <w:rFonts w:ascii="Times New Roman" w:hAnsi="Times New Roman" w:cs="Times New Roman" w:hint="eastAsia"/>
          <w:szCs w:val="21"/>
        </w:rPr>
        <w:t>‘</w:t>
      </w:r>
      <w:r w:rsidRPr="006D64CC">
        <w:rPr>
          <w:rFonts w:ascii="Times New Roman" w:hAnsi="Times New Roman" w:cs="Times New Roman"/>
          <w:szCs w:val="21"/>
        </w:rPr>
        <w:t>Are you ready?’ ‘No, not yet.’</w:t>
      </w:r>
      <w:r w:rsidRPr="006D64CC">
        <w:rPr>
          <w:rFonts w:ascii="Times New Roman" w:hAnsi="Times New Roman" w:cs="Times New Roman" w:hint="eastAsia"/>
          <w:szCs w:val="21"/>
        </w:rPr>
        <w:t>“你准备好了吗？”“还没有。”</w:t>
      </w:r>
      <w:r w:rsidRPr="006D64CC">
        <w:rPr>
          <w:rFonts w:ascii="Times New Roman" w:hAnsi="Times New Roman" w:cs="Times New Roman"/>
          <w:szCs w:val="21"/>
        </w:rPr>
        <w:t>It's a small car, yet it's surprisingly spacious.</w:t>
      </w:r>
      <w:r w:rsidR="00256EEC">
        <w:rPr>
          <w:rFonts w:ascii="Times New Roman" w:hAnsi="Times New Roman" w:cs="Times New Roman" w:hint="eastAsia"/>
          <w:szCs w:val="21"/>
        </w:rPr>
        <w:t>这辆车很小，但出奇地宽敞。</w:t>
      </w:r>
    </w:p>
    <w:p w14:paraId="4560FE03" w14:textId="1EFB1851" w:rsidR="001F5CE0" w:rsidRPr="00832D03" w:rsidRDefault="001F5CE0" w:rsidP="001F5CE0">
      <w:pPr>
        <w:pStyle w:val="ac"/>
        <w:numPr>
          <w:ilvl w:val="0"/>
          <w:numId w:val="8"/>
        </w:numPr>
        <w:spacing w:line="480" w:lineRule="auto"/>
        <w:ind w:firstLineChars="0"/>
        <w:rPr>
          <w:rFonts w:ascii="Times New Roman" w:hAnsi="Times New Roman" w:cs="Times New Roman"/>
          <w:szCs w:val="21"/>
          <w:lang w:val="es-VE"/>
        </w:rPr>
      </w:pPr>
      <w:r w:rsidRPr="00B007EE">
        <w:rPr>
          <w:rFonts w:ascii="Times New Roman" w:hAnsi="Times New Roman" w:cs="Times New Roman"/>
          <w:b/>
          <w:bCs/>
          <w:color w:val="EE0000"/>
          <w:sz w:val="24"/>
          <w:szCs w:val="24"/>
        </w:rPr>
        <w:t>since</w:t>
      </w:r>
      <w:r w:rsidRPr="00832D03">
        <w:rPr>
          <w:rFonts w:ascii="Times New Roman" w:hAnsi="Times New Roman" w:cs="Times New Roman"/>
          <w:szCs w:val="21"/>
          <w:lang w:val="es-VE"/>
        </w:rPr>
        <w:t>：</w:t>
      </w:r>
      <w:r w:rsidRPr="00832D03">
        <w:rPr>
          <w:rFonts w:ascii="Times New Roman" w:hAnsi="Times New Roman" w:cs="Times New Roman"/>
          <w:szCs w:val="21"/>
          <w:lang w:val="es-VE"/>
        </w:rPr>
        <w:t xml:space="preserve">[sɪns] </w:t>
      </w:r>
      <w:r w:rsidR="008A2684" w:rsidRPr="00832D03">
        <w:rPr>
          <w:rFonts w:ascii="Times New Roman" w:hAnsi="Times New Roman" w:cs="Times New Roman"/>
          <w:szCs w:val="21"/>
          <w:lang w:val="es-VE"/>
        </w:rPr>
        <w:t>conj</w:t>
      </w:r>
      <w:r w:rsidR="00F67D1C">
        <w:rPr>
          <w:rFonts w:ascii="Times New Roman" w:hAnsi="Times New Roman" w:cs="Times New Roman"/>
          <w:szCs w:val="21"/>
          <w:lang w:val="es-VE"/>
        </w:rPr>
        <w:t>.</w:t>
      </w:r>
      <w:r w:rsidR="008A2684" w:rsidRPr="00832D03">
        <w:rPr>
          <w:rFonts w:ascii="Times New Roman" w:hAnsi="Times New Roman" w:cs="Times New Roman"/>
          <w:szCs w:val="21"/>
          <w:lang w:val="es-VE"/>
        </w:rPr>
        <w:t>自</w:t>
      </w:r>
      <w:r w:rsidR="008A2684" w:rsidRPr="00832D03">
        <w:rPr>
          <w:rFonts w:ascii="Times New Roman" w:hAnsi="Times New Roman" w:cs="Times New Roman"/>
          <w:szCs w:val="21"/>
          <w:lang w:val="es-VE"/>
        </w:rPr>
        <w:t>…</w:t>
      </w:r>
      <w:r w:rsidR="008A2684" w:rsidRPr="00832D03">
        <w:rPr>
          <w:rFonts w:ascii="Times New Roman" w:hAnsi="Times New Roman" w:cs="Times New Roman"/>
          <w:szCs w:val="21"/>
          <w:lang w:val="es-VE"/>
        </w:rPr>
        <w:t>以来</w:t>
      </w:r>
      <w:r w:rsidR="00B3682F">
        <w:rPr>
          <w:rFonts w:ascii="Times New Roman" w:hAnsi="Times New Roman" w:cs="Times New Roman" w:hint="eastAsia"/>
          <w:szCs w:val="21"/>
          <w:lang w:val="es-VE"/>
        </w:rPr>
        <w:t>；既然，因为</w:t>
      </w:r>
      <w:r w:rsidR="008A2684" w:rsidRPr="00832D03">
        <w:rPr>
          <w:rFonts w:ascii="Times New Roman" w:hAnsi="Times New Roman" w:cs="Times New Roman"/>
          <w:szCs w:val="21"/>
          <w:lang w:val="es-VE"/>
        </w:rPr>
        <w:t>prep</w:t>
      </w:r>
      <w:r w:rsidR="00F67D1C">
        <w:rPr>
          <w:rFonts w:ascii="Times New Roman" w:hAnsi="Times New Roman" w:cs="Times New Roman"/>
          <w:szCs w:val="21"/>
          <w:lang w:val="es-VE"/>
        </w:rPr>
        <w:t>.</w:t>
      </w:r>
      <w:r w:rsidR="008A2684" w:rsidRPr="00832D03">
        <w:rPr>
          <w:rFonts w:ascii="Times New Roman" w:hAnsi="Times New Roman" w:cs="Times New Roman"/>
          <w:szCs w:val="21"/>
          <w:lang w:val="es-VE"/>
        </w:rPr>
        <w:t>自</w:t>
      </w:r>
      <w:r w:rsidR="008A2684" w:rsidRPr="00832D03">
        <w:rPr>
          <w:rFonts w:ascii="Times New Roman" w:hAnsi="Times New Roman" w:cs="Times New Roman"/>
          <w:szCs w:val="21"/>
          <w:lang w:val="es-VE"/>
        </w:rPr>
        <w:t>…</w:t>
      </w:r>
      <w:r w:rsidR="008A2684" w:rsidRPr="00832D03">
        <w:rPr>
          <w:rFonts w:ascii="Times New Roman" w:hAnsi="Times New Roman" w:cs="Times New Roman"/>
          <w:szCs w:val="21"/>
          <w:lang w:val="es-VE"/>
        </w:rPr>
        <w:t>以来；自</w:t>
      </w:r>
      <w:r w:rsidR="008A2684" w:rsidRPr="00832D03">
        <w:rPr>
          <w:rFonts w:ascii="Times New Roman" w:hAnsi="Times New Roman" w:cs="Times New Roman"/>
          <w:szCs w:val="21"/>
          <w:lang w:val="es-VE"/>
        </w:rPr>
        <w:t>…</w:t>
      </w:r>
      <w:r w:rsidR="008A2684" w:rsidRPr="00832D03">
        <w:rPr>
          <w:rFonts w:ascii="Times New Roman" w:hAnsi="Times New Roman" w:cs="Times New Roman"/>
          <w:szCs w:val="21"/>
          <w:lang w:val="es-VE"/>
        </w:rPr>
        <w:t>以后</w:t>
      </w:r>
    </w:p>
    <w:p w14:paraId="3BC6DEB0" w14:textId="3E7B09BB" w:rsidR="008A2684" w:rsidRDefault="008A2684" w:rsidP="008A268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004D78E0">
        <w:rPr>
          <w:rFonts w:ascii="Times New Roman" w:hAnsi="Times New Roman" w:cs="Times New Roman"/>
          <w:szCs w:val="21"/>
        </w:rPr>
        <w:t>Mary</w:t>
      </w:r>
      <w:r w:rsidR="004D78E0" w:rsidRPr="004D78E0">
        <w:rPr>
          <w:rFonts w:ascii="Times New Roman" w:hAnsi="Times New Roman" w:cs="Times New Roman"/>
          <w:szCs w:val="21"/>
        </w:rPr>
        <w:t xml:space="preserve"> hasn't phoned since she went to Berlin</w:t>
      </w:r>
      <w:r w:rsidR="00F67D1C">
        <w:rPr>
          <w:rFonts w:ascii="Times New Roman" w:hAnsi="Times New Roman" w:cs="Times New Roman"/>
          <w:szCs w:val="21"/>
        </w:rPr>
        <w:t>.</w:t>
      </w:r>
      <w:r w:rsidR="004D78E0">
        <w:rPr>
          <w:rFonts w:ascii="Times New Roman" w:hAnsi="Times New Roman" w:cs="Times New Roman" w:hint="eastAsia"/>
          <w:szCs w:val="21"/>
        </w:rPr>
        <w:t>玛丽</w:t>
      </w:r>
      <w:r w:rsidR="004D78E0" w:rsidRPr="004D78E0">
        <w:rPr>
          <w:rFonts w:ascii="Times New Roman" w:hAnsi="Times New Roman" w:cs="Times New Roman" w:hint="eastAsia"/>
          <w:szCs w:val="21"/>
        </w:rPr>
        <w:t>自从去了柏林还没有打来过电话。</w:t>
      </w:r>
      <w:r w:rsidR="00B3682F" w:rsidRPr="00B3682F">
        <w:rPr>
          <w:rFonts w:ascii="Times New Roman" w:hAnsi="Times New Roman" w:cs="Times New Roman"/>
          <w:szCs w:val="21"/>
        </w:rPr>
        <w:lastRenderedPageBreak/>
        <w:t>I haven't eaten since breakfast.</w:t>
      </w:r>
      <w:r w:rsidR="00B3682F">
        <w:rPr>
          <w:rFonts w:ascii="Times New Roman" w:hAnsi="Times New Roman" w:cs="Times New Roman" w:hint="eastAsia"/>
          <w:szCs w:val="21"/>
        </w:rPr>
        <w:t>从早饭后我还没吃过东西。</w:t>
      </w:r>
      <w:r w:rsidR="00B3682F" w:rsidRPr="00B3682F">
        <w:rPr>
          <w:rFonts w:ascii="Times New Roman" w:hAnsi="Times New Roman" w:cs="Times New Roman"/>
          <w:szCs w:val="21"/>
        </w:rPr>
        <w:t>Since when did he ever listen to me?</w:t>
      </w:r>
      <w:r w:rsidR="00B3682F">
        <w:rPr>
          <w:rFonts w:ascii="Times New Roman" w:hAnsi="Times New Roman" w:cs="Times New Roman" w:hint="eastAsia"/>
          <w:szCs w:val="21"/>
        </w:rPr>
        <w:t>他什么时候听过我的话？</w:t>
      </w:r>
      <w:r w:rsidR="00B3682F" w:rsidRPr="00B3682F">
        <w:rPr>
          <w:rFonts w:ascii="Times New Roman" w:hAnsi="Times New Roman" w:cs="Times New Roman"/>
          <w:szCs w:val="21"/>
        </w:rPr>
        <w:t>Since you're already here, you might as well stay.</w:t>
      </w:r>
      <w:r w:rsidR="00B3682F">
        <w:rPr>
          <w:rFonts w:ascii="Times New Roman" w:hAnsi="Times New Roman" w:cs="Times New Roman" w:hint="eastAsia"/>
          <w:szCs w:val="21"/>
        </w:rPr>
        <w:t>既然已经来了，你就留下吧。</w:t>
      </w:r>
    </w:p>
    <w:p w14:paraId="0EF896E8" w14:textId="77777777" w:rsidR="00DC21ED" w:rsidRPr="00DD5CBD" w:rsidRDefault="00DC21ED" w:rsidP="00DC21ED">
      <w:pPr>
        <w:pStyle w:val="ac"/>
        <w:numPr>
          <w:ilvl w:val="0"/>
          <w:numId w:val="8"/>
        </w:numPr>
        <w:spacing w:line="480" w:lineRule="auto"/>
        <w:ind w:firstLineChars="0"/>
        <w:rPr>
          <w:rFonts w:ascii="Times New Roman" w:hAnsi="Times New Roman" w:cs="Times New Roman"/>
          <w:szCs w:val="21"/>
          <w:lang w:val="es-VE"/>
        </w:rPr>
      </w:pPr>
      <w:r w:rsidRPr="00DD5CBD">
        <w:rPr>
          <w:rFonts w:ascii="Times New Roman" w:hAnsi="Times New Roman" w:cs="Times New Roman" w:hint="eastAsia"/>
          <w:b/>
          <w:bCs/>
          <w:color w:val="EE0000"/>
          <w:sz w:val="24"/>
          <w:szCs w:val="24"/>
        </w:rPr>
        <w:t>hence</w:t>
      </w:r>
      <w:r w:rsidRPr="00DD5CBD">
        <w:rPr>
          <w:rFonts w:ascii="Times New Roman" w:hAnsi="Times New Roman" w:cs="Times New Roman" w:hint="eastAsia"/>
          <w:szCs w:val="21"/>
          <w:lang w:val="es-VE"/>
        </w:rPr>
        <w:t>：</w:t>
      </w:r>
      <w:r w:rsidRPr="00DD5CBD">
        <w:rPr>
          <w:rFonts w:ascii="Times New Roman" w:hAnsi="Times New Roman" w:cs="Times New Roman" w:hint="eastAsia"/>
          <w:szCs w:val="21"/>
          <w:lang w:val="es-VE"/>
        </w:rPr>
        <w:t>[</w:t>
      </w:r>
      <w:r w:rsidRPr="00DD5CBD">
        <w:rPr>
          <w:rFonts w:ascii="Times New Roman" w:hAnsi="Times New Roman" w:cs="Times New Roman"/>
          <w:szCs w:val="21"/>
          <w:lang w:val="es-VE"/>
        </w:rPr>
        <w:t xml:space="preserve">hens] </w:t>
      </w:r>
      <w:r w:rsidRPr="00DD5CBD">
        <w:rPr>
          <w:rFonts w:ascii="Times New Roman" w:hAnsi="Times New Roman" w:cs="Times New Roman" w:hint="eastAsia"/>
          <w:szCs w:val="21"/>
          <w:lang w:val="es-VE"/>
        </w:rPr>
        <w:t>adv</w:t>
      </w:r>
      <w:r w:rsidRPr="00DD5CBD">
        <w:rPr>
          <w:rFonts w:ascii="Times New Roman" w:hAnsi="Times New Roman" w:cs="Times New Roman"/>
          <w:szCs w:val="21"/>
          <w:lang w:val="es-VE"/>
        </w:rPr>
        <w:t>.</w:t>
      </w:r>
      <w:r w:rsidRPr="00DD5CBD">
        <w:rPr>
          <w:rFonts w:ascii="Times New Roman" w:hAnsi="Times New Roman" w:cs="Times New Roman" w:hint="eastAsia"/>
          <w:szCs w:val="21"/>
          <w:lang w:val="es-VE"/>
        </w:rPr>
        <w:t>因此</w:t>
      </w:r>
    </w:p>
    <w:p w14:paraId="71C200D8" w14:textId="77777777" w:rsidR="00DC21ED" w:rsidRPr="003D5025" w:rsidRDefault="00DC21ED" w:rsidP="00DC21E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D80C2A">
        <w:rPr>
          <w:rFonts w:ascii="Times New Roman" w:hAnsi="Times New Roman" w:cs="Times New Roman"/>
          <w:bCs/>
          <w:szCs w:val="21"/>
        </w:rPr>
        <w:t>It is very late; hence you must go to bed</w:t>
      </w:r>
      <w:r>
        <w:rPr>
          <w:rFonts w:ascii="Times New Roman" w:hAnsi="Times New Roman" w:cs="Times New Roman"/>
          <w:bCs/>
          <w:szCs w:val="21"/>
        </w:rPr>
        <w:t>.</w:t>
      </w:r>
      <w:r w:rsidRPr="00D80C2A">
        <w:rPr>
          <w:rFonts w:ascii="Times New Roman" w:hAnsi="Times New Roman" w:cs="Times New Roman" w:hint="eastAsia"/>
          <w:bCs/>
          <w:szCs w:val="21"/>
        </w:rPr>
        <w:t>时间已经很晚了，因此你必须睡觉去。</w:t>
      </w:r>
    </w:p>
    <w:p w14:paraId="34FD8EA9" w14:textId="5E6B87DA" w:rsidR="001F5CE0" w:rsidRPr="00D66AFB" w:rsidRDefault="001F5CE0" w:rsidP="001F5CE0">
      <w:pPr>
        <w:pStyle w:val="ac"/>
        <w:numPr>
          <w:ilvl w:val="0"/>
          <w:numId w:val="8"/>
        </w:numPr>
        <w:spacing w:line="480" w:lineRule="auto"/>
        <w:ind w:firstLineChars="0"/>
        <w:rPr>
          <w:rFonts w:ascii="Times New Roman" w:hAnsi="Times New Roman" w:cs="Times New Roman"/>
        </w:rPr>
      </w:pPr>
      <w:r w:rsidRPr="00863580">
        <w:rPr>
          <w:rFonts w:ascii="Times New Roman" w:hAnsi="Times New Roman" w:cs="Times New Roman"/>
          <w:b/>
          <w:color w:val="EE0000"/>
          <w:sz w:val="24"/>
          <w:szCs w:val="24"/>
        </w:rPr>
        <w:t>until</w:t>
      </w:r>
      <w:r w:rsidRPr="00832D03">
        <w:rPr>
          <w:rFonts w:ascii="Times New Roman" w:hAnsi="Times New Roman" w:cs="Times New Roman"/>
          <w:szCs w:val="21"/>
        </w:rPr>
        <w:t>：</w:t>
      </w:r>
      <w:r w:rsidRPr="00832D03">
        <w:rPr>
          <w:rFonts w:ascii="Times New Roman" w:hAnsi="Times New Roman" w:cs="Times New Roman"/>
          <w:szCs w:val="21"/>
        </w:rPr>
        <w:t>[ən'tɪl] conj</w:t>
      </w:r>
      <w:r w:rsidR="00F67D1C">
        <w:rPr>
          <w:rFonts w:ascii="Times New Roman" w:hAnsi="Times New Roman" w:cs="Times New Roman"/>
          <w:szCs w:val="21"/>
        </w:rPr>
        <w:t>.</w:t>
      </w:r>
      <w:r w:rsidR="00D66AFB">
        <w:rPr>
          <w:rFonts w:ascii="Times New Roman" w:hAnsi="Times New Roman" w:cs="Times New Roman" w:hint="eastAsia"/>
          <w:szCs w:val="21"/>
        </w:rPr>
        <w:t>prep</w:t>
      </w:r>
      <w:r w:rsidR="00D66AFB">
        <w:rPr>
          <w:rFonts w:ascii="Times New Roman" w:hAnsi="Times New Roman" w:cs="Times New Roman"/>
          <w:szCs w:val="21"/>
        </w:rPr>
        <w:t>.</w:t>
      </w:r>
      <w:r w:rsidR="00D66AFB">
        <w:rPr>
          <w:rFonts w:ascii="Times New Roman" w:hAnsi="Times New Roman" w:cs="Times New Roman" w:hint="eastAsia"/>
          <w:szCs w:val="21"/>
        </w:rPr>
        <w:t>到</w:t>
      </w:r>
      <w:r w:rsidR="00D66AFB" w:rsidRPr="00832D03">
        <w:rPr>
          <w:rFonts w:ascii="Times New Roman" w:hAnsi="Times New Roman" w:cs="Times New Roman"/>
          <w:szCs w:val="21"/>
        </w:rPr>
        <w:t>…</w:t>
      </w:r>
      <w:r w:rsidR="00D66AFB">
        <w:rPr>
          <w:rFonts w:ascii="Times New Roman" w:hAnsi="Times New Roman" w:cs="Times New Roman" w:hint="eastAsia"/>
          <w:szCs w:val="21"/>
        </w:rPr>
        <w:t>时，</w:t>
      </w:r>
      <w:r w:rsidRPr="00832D03">
        <w:rPr>
          <w:rFonts w:ascii="Times New Roman" w:hAnsi="Times New Roman" w:cs="Times New Roman"/>
          <w:szCs w:val="21"/>
        </w:rPr>
        <w:t>直到</w:t>
      </w:r>
      <w:r w:rsidRPr="00832D03">
        <w:rPr>
          <w:rFonts w:ascii="Times New Roman" w:hAnsi="Times New Roman" w:cs="Times New Roman"/>
          <w:szCs w:val="21"/>
        </w:rPr>
        <w:t>…</w:t>
      </w:r>
      <w:r w:rsidR="00D66AFB">
        <w:rPr>
          <w:rFonts w:ascii="Times New Roman" w:hAnsi="Times New Roman" w:cs="Times New Roman" w:hint="eastAsia"/>
          <w:szCs w:val="21"/>
        </w:rPr>
        <w:t>为止</w:t>
      </w:r>
    </w:p>
    <w:p w14:paraId="6AB6E85C" w14:textId="29CA8B65" w:rsidR="00A539B0" w:rsidRDefault="00A539B0" w:rsidP="00D66AF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 xml:space="preserve"> will wait until </w:t>
      </w:r>
      <w:r w:rsidRPr="00B3682F">
        <w:rPr>
          <w:rFonts w:ascii="Times New Roman" w:hAnsi="Times New Roman" w:cs="Times New Roman"/>
          <w:szCs w:val="21"/>
        </w:rPr>
        <w:t>6 o'clock.</w:t>
      </w:r>
      <w:r>
        <w:rPr>
          <w:rFonts w:ascii="Times New Roman" w:hAnsi="Times New Roman" w:cs="Times New Roman" w:hint="eastAsia"/>
          <w:szCs w:val="21"/>
        </w:rPr>
        <w:t>我会等到</w:t>
      </w:r>
      <w:r>
        <w:rPr>
          <w:rFonts w:ascii="Times New Roman" w:hAnsi="Times New Roman" w:cs="Times New Roman" w:hint="eastAsia"/>
          <w:szCs w:val="21"/>
        </w:rPr>
        <w:t>6</w:t>
      </w:r>
      <w:r>
        <w:rPr>
          <w:rFonts w:ascii="Times New Roman" w:hAnsi="Times New Roman" w:cs="Times New Roman" w:hint="eastAsia"/>
          <w:szCs w:val="21"/>
        </w:rPr>
        <w:t>点钟。</w:t>
      </w:r>
      <w:r>
        <w:rPr>
          <w:rFonts w:ascii="Times New Roman" w:hAnsi="Times New Roman" w:cs="Times New Roman" w:hint="eastAsia"/>
          <w:szCs w:val="21"/>
        </w:rPr>
        <w:t>I</w:t>
      </w:r>
      <w:r>
        <w:rPr>
          <w:rFonts w:ascii="Times New Roman" w:hAnsi="Times New Roman" w:cs="Times New Roman"/>
          <w:szCs w:val="21"/>
        </w:rPr>
        <w:t xml:space="preserve"> will wait until you come back.</w:t>
      </w:r>
      <w:r>
        <w:rPr>
          <w:rFonts w:ascii="Times New Roman" w:hAnsi="Times New Roman" w:cs="Times New Roman" w:hint="eastAsia"/>
          <w:szCs w:val="21"/>
        </w:rPr>
        <w:t>我会等到你回来。</w:t>
      </w:r>
      <w:r>
        <w:rPr>
          <w:rFonts w:ascii="Times New Roman" w:hAnsi="Times New Roman" w:cs="Times New Roman" w:hint="eastAsia"/>
          <w:szCs w:val="21"/>
        </w:rPr>
        <w:t>I</w:t>
      </w:r>
      <w:r>
        <w:rPr>
          <w:rFonts w:ascii="Times New Roman" w:hAnsi="Times New Roman" w:cs="Times New Roman"/>
          <w:szCs w:val="21"/>
        </w:rPr>
        <w:t xml:space="preserve"> will </w:t>
      </w:r>
      <w:r w:rsidRPr="00DD5CBD">
        <w:rPr>
          <w:rFonts w:ascii="Times New Roman" w:hAnsi="Times New Roman" w:cs="Times New Roman"/>
          <w:szCs w:val="21"/>
        </w:rPr>
        <w:t>not leave until</w:t>
      </w:r>
      <w:r>
        <w:rPr>
          <w:rFonts w:ascii="Times New Roman" w:hAnsi="Times New Roman" w:cs="Times New Roman"/>
          <w:szCs w:val="21"/>
        </w:rPr>
        <w:t xml:space="preserve"> you come back.</w:t>
      </w:r>
      <w:r>
        <w:rPr>
          <w:rFonts w:ascii="Times New Roman" w:hAnsi="Times New Roman" w:cs="Times New Roman" w:hint="eastAsia"/>
          <w:szCs w:val="21"/>
        </w:rPr>
        <w:t>我不会走，直到你回来。</w:t>
      </w:r>
    </w:p>
    <w:p w14:paraId="7D0D98C2" w14:textId="5250B454" w:rsidR="001F5CE0" w:rsidRDefault="001F5CE0" w:rsidP="001F5CE0">
      <w:pPr>
        <w:pStyle w:val="ac"/>
        <w:numPr>
          <w:ilvl w:val="0"/>
          <w:numId w:val="8"/>
        </w:numPr>
        <w:spacing w:line="480" w:lineRule="auto"/>
        <w:ind w:firstLineChars="0"/>
        <w:rPr>
          <w:rFonts w:ascii="Times New Roman" w:hAnsi="Times New Roman" w:cs="Times New Roman"/>
          <w:szCs w:val="21"/>
          <w:lang w:val="es-VE"/>
        </w:rPr>
      </w:pPr>
      <w:r w:rsidRPr="009375E0">
        <w:rPr>
          <w:rFonts w:ascii="Times New Roman" w:hAnsi="Times New Roman" w:cs="Times New Roman"/>
          <w:b/>
          <w:bCs/>
          <w:color w:val="EE0000"/>
          <w:sz w:val="24"/>
          <w:szCs w:val="24"/>
        </w:rPr>
        <w:t>than</w:t>
      </w:r>
      <w:r w:rsidRPr="00832D03">
        <w:rPr>
          <w:rFonts w:ascii="Times New Roman" w:hAnsi="Times New Roman" w:cs="Times New Roman"/>
          <w:szCs w:val="21"/>
          <w:lang w:val="es-VE"/>
        </w:rPr>
        <w:t>：</w:t>
      </w:r>
      <w:r w:rsidRPr="00832D03">
        <w:rPr>
          <w:rFonts w:ascii="Times New Roman" w:hAnsi="Times New Roman" w:cs="Times New Roman"/>
          <w:szCs w:val="21"/>
          <w:lang w:val="es-VE"/>
        </w:rPr>
        <w:t>[ðæn] conj</w:t>
      </w:r>
      <w:r w:rsidR="00F67D1C">
        <w:rPr>
          <w:rFonts w:ascii="Times New Roman" w:hAnsi="Times New Roman" w:cs="Times New Roman"/>
          <w:szCs w:val="21"/>
          <w:lang w:val="es-VE"/>
        </w:rPr>
        <w:t>.</w:t>
      </w:r>
      <w:r w:rsidRPr="00832D03">
        <w:rPr>
          <w:rFonts w:ascii="Times New Roman" w:hAnsi="Times New Roman" w:cs="Times New Roman"/>
          <w:szCs w:val="21"/>
          <w:lang w:val="es-VE"/>
        </w:rPr>
        <w:t>prep</w:t>
      </w:r>
      <w:r w:rsidR="00F67D1C">
        <w:rPr>
          <w:rFonts w:ascii="Times New Roman" w:hAnsi="Times New Roman" w:cs="Times New Roman"/>
          <w:szCs w:val="21"/>
          <w:lang w:val="es-VE"/>
        </w:rPr>
        <w:t>.</w:t>
      </w:r>
      <w:r w:rsidRPr="00832D03">
        <w:rPr>
          <w:rFonts w:ascii="Times New Roman" w:hAnsi="Times New Roman" w:cs="Times New Roman"/>
          <w:szCs w:val="21"/>
          <w:lang w:val="es-VE"/>
        </w:rPr>
        <w:t>比；超过</w:t>
      </w:r>
    </w:p>
    <w:p w14:paraId="29442D8A" w14:textId="530F2FBB" w:rsidR="00A539B0" w:rsidRDefault="00A539B0" w:rsidP="00A539B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I</w:t>
      </w:r>
      <w:r>
        <w:rPr>
          <w:rFonts w:ascii="Times New Roman" w:hAnsi="Times New Roman" w:cs="Times New Roman"/>
          <w:szCs w:val="21"/>
        </w:rPr>
        <w:t>’</w:t>
      </w:r>
      <w:r>
        <w:rPr>
          <w:rFonts w:ascii="Times New Roman" w:hAnsi="Times New Roman" w:cs="Times New Roman" w:hint="eastAsia"/>
          <w:szCs w:val="21"/>
        </w:rPr>
        <w:t>m</w:t>
      </w:r>
      <w:r>
        <w:rPr>
          <w:rFonts w:ascii="Times New Roman" w:hAnsi="Times New Roman" w:cs="Times New Roman"/>
          <w:szCs w:val="21"/>
        </w:rPr>
        <w:t xml:space="preserve"> </w:t>
      </w:r>
      <w:r>
        <w:rPr>
          <w:rFonts w:ascii="Times New Roman" w:hAnsi="Times New Roman" w:cs="Times New Roman" w:hint="eastAsia"/>
          <w:szCs w:val="21"/>
        </w:rPr>
        <w:t>older</w:t>
      </w:r>
      <w:r>
        <w:rPr>
          <w:rFonts w:ascii="Times New Roman" w:hAnsi="Times New Roman" w:cs="Times New Roman"/>
          <w:szCs w:val="21"/>
        </w:rPr>
        <w:t xml:space="preserve"> </w:t>
      </w:r>
      <w:r>
        <w:rPr>
          <w:rFonts w:ascii="Times New Roman" w:hAnsi="Times New Roman" w:cs="Times New Roman" w:hint="eastAsia"/>
          <w:szCs w:val="21"/>
        </w:rPr>
        <w:t>than</w:t>
      </w:r>
      <w:r>
        <w:rPr>
          <w:rFonts w:ascii="Times New Roman" w:hAnsi="Times New Roman" w:cs="Times New Roman"/>
          <w:szCs w:val="21"/>
        </w:rPr>
        <w:t xml:space="preserve"> him.</w:t>
      </w:r>
      <w:r>
        <w:rPr>
          <w:rFonts w:ascii="Times New Roman" w:hAnsi="Times New Roman" w:cs="Times New Roman" w:hint="eastAsia"/>
          <w:szCs w:val="21"/>
        </w:rPr>
        <w:t>我比他大。</w:t>
      </w:r>
      <w:r w:rsidRPr="00A539B0">
        <w:rPr>
          <w:rFonts w:ascii="Times New Roman" w:hAnsi="Times New Roman" w:cs="Times New Roman"/>
          <w:szCs w:val="21"/>
        </w:rPr>
        <w:t>He loves me more than you do</w:t>
      </w:r>
      <w:r w:rsidR="00F67D1C">
        <w:rPr>
          <w:rFonts w:ascii="Times New Roman" w:hAnsi="Times New Roman" w:cs="Times New Roman"/>
          <w:szCs w:val="21"/>
        </w:rPr>
        <w:t>.</w:t>
      </w:r>
      <w:r w:rsidR="00A477ED">
        <w:rPr>
          <w:rFonts w:ascii="Times New Roman" w:hAnsi="Times New Roman" w:cs="Times New Roman" w:hint="eastAsia"/>
          <w:szCs w:val="21"/>
        </w:rPr>
        <w:t>他比你更爱我。</w:t>
      </w:r>
    </w:p>
    <w:p w14:paraId="0DAA51BA" w14:textId="64DE49EE" w:rsidR="001F5CE0" w:rsidRPr="00832D03" w:rsidRDefault="001F5CE0" w:rsidP="001F5CE0">
      <w:pPr>
        <w:pStyle w:val="ac"/>
        <w:numPr>
          <w:ilvl w:val="0"/>
          <w:numId w:val="8"/>
        </w:numPr>
        <w:spacing w:line="480" w:lineRule="auto"/>
        <w:ind w:firstLineChars="0"/>
        <w:rPr>
          <w:rFonts w:ascii="Times New Roman" w:hAnsi="Times New Roman" w:cs="Times New Roman"/>
          <w:szCs w:val="21"/>
          <w:lang w:val="es-VE"/>
        </w:rPr>
      </w:pPr>
      <w:r w:rsidRPr="00353CF8">
        <w:rPr>
          <w:rFonts w:ascii="Times New Roman" w:hAnsi="Times New Roman" w:cs="Times New Roman"/>
          <w:b/>
          <w:bCs/>
          <w:color w:val="EE0000"/>
          <w:sz w:val="24"/>
          <w:szCs w:val="24"/>
        </w:rPr>
        <w:t>though</w:t>
      </w:r>
      <w:r w:rsidRPr="00832D03">
        <w:rPr>
          <w:rFonts w:ascii="Times New Roman" w:hAnsi="Times New Roman" w:cs="Times New Roman"/>
          <w:szCs w:val="21"/>
          <w:lang w:val="es-VE"/>
        </w:rPr>
        <w:t>：</w:t>
      </w:r>
      <w:r w:rsidRPr="00832D03">
        <w:rPr>
          <w:rFonts w:ascii="Times New Roman" w:hAnsi="Times New Roman" w:cs="Times New Roman"/>
          <w:szCs w:val="21"/>
          <w:lang w:val="es-VE"/>
        </w:rPr>
        <w:t>[</w:t>
      </w:r>
      <w:r w:rsidR="00D61996" w:rsidRPr="00D61996">
        <w:rPr>
          <w:rFonts w:ascii="Times New Roman" w:hAnsi="Times New Roman" w:cs="Times New Roman" w:hint="eastAsia"/>
          <w:szCs w:val="21"/>
          <w:lang w:val="es-VE"/>
        </w:rPr>
        <w:t>ð</w:t>
      </w:r>
      <w:r w:rsidR="00D61996" w:rsidRPr="00D61996">
        <w:rPr>
          <w:rFonts w:ascii="Times New Roman" w:hAnsi="Times New Roman" w:cs="Times New Roman"/>
          <w:szCs w:val="21"/>
          <w:lang w:val="es-VE"/>
        </w:rPr>
        <w:t>əʊ</w:t>
      </w:r>
      <w:r w:rsidRPr="00832D03">
        <w:rPr>
          <w:rFonts w:ascii="Times New Roman" w:hAnsi="Times New Roman" w:cs="Times New Roman"/>
          <w:szCs w:val="21"/>
          <w:lang w:val="es-VE"/>
        </w:rPr>
        <w:t>] conj</w:t>
      </w:r>
      <w:r w:rsidR="00F67D1C">
        <w:rPr>
          <w:rFonts w:ascii="Times New Roman" w:hAnsi="Times New Roman" w:cs="Times New Roman"/>
          <w:szCs w:val="21"/>
          <w:lang w:val="es-VE"/>
        </w:rPr>
        <w:t>.</w:t>
      </w:r>
      <w:r w:rsidRPr="00832D03">
        <w:rPr>
          <w:rFonts w:ascii="Times New Roman" w:hAnsi="Times New Roman" w:cs="Times New Roman"/>
          <w:szCs w:val="21"/>
          <w:lang w:val="es-VE"/>
        </w:rPr>
        <w:t>虽然；尽管</w:t>
      </w:r>
      <w:r w:rsidRPr="00832D03">
        <w:rPr>
          <w:rFonts w:ascii="Times New Roman" w:hAnsi="Times New Roman" w:cs="Times New Roman"/>
          <w:szCs w:val="21"/>
          <w:lang w:val="es-VE"/>
        </w:rPr>
        <w:t>adv.</w:t>
      </w:r>
      <w:r w:rsidRPr="00832D03">
        <w:rPr>
          <w:rFonts w:ascii="Times New Roman" w:hAnsi="Times New Roman" w:cs="Times New Roman"/>
          <w:szCs w:val="21"/>
          <w:lang w:val="es-VE"/>
        </w:rPr>
        <w:t>虽然；不过；然而</w:t>
      </w:r>
    </w:p>
    <w:p w14:paraId="1617A087" w14:textId="6EC26B52" w:rsidR="00A477ED" w:rsidRDefault="00A477ED" w:rsidP="00A477E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A477ED">
        <w:rPr>
          <w:rFonts w:ascii="Times New Roman" w:hAnsi="Times New Roman" w:cs="Times New Roman"/>
          <w:szCs w:val="21"/>
        </w:rPr>
        <w:t>Anne was fond of Tim, though he often annoyed her</w:t>
      </w:r>
      <w:r w:rsidR="00F67D1C">
        <w:rPr>
          <w:rFonts w:ascii="Times New Roman" w:hAnsi="Times New Roman" w:cs="Times New Roman"/>
          <w:szCs w:val="21"/>
        </w:rPr>
        <w:t>.</w:t>
      </w:r>
      <w:r w:rsidRPr="00A477ED">
        <w:rPr>
          <w:rFonts w:ascii="Times New Roman" w:hAnsi="Times New Roman" w:cs="Times New Roman" w:hint="eastAsia"/>
          <w:szCs w:val="21"/>
        </w:rPr>
        <w:t>安妮喜欢蒂姆，虽然他经常使她心烦</w:t>
      </w:r>
      <w:r>
        <w:rPr>
          <w:rFonts w:ascii="Times New Roman" w:hAnsi="Times New Roman" w:cs="Times New Roman" w:hint="eastAsia"/>
          <w:szCs w:val="21"/>
        </w:rPr>
        <w:t>。</w:t>
      </w:r>
      <w:r w:rsidRPr="00A477ED">
        <w:rPr>
          <w:rFonts w:ascii="Times New Roman" w:hAnsi="Times New Roman" w:cs="Times New Roman"/>
          <w:szCs w:val="21"/>
        </w:rPr>
        <w:t>Though everyone played well, we lost the game.</w:t>
      </w:r>
      <w:r>
        <w:rPr>
          <w:rFonts w:ascii="Times New Roman" w:hAnsi="Times New Roman" w:cs="Times New Roman" w:hint="eastAsia"/>
          <w:szCs w:val="21"/>
        </w:rPr>
        <w:t>虽然每个人都打得很好，但我们还是输了比赛。</w:t>
      </w:r>
      <w:r w:rsidRPr="00A477ED">
        <w:rPr>
          <w:rFonts w:ascii="Times New Roman" w:hAnsi="Times New Roman" w:cs="Times New Roman"/>
          <w:szCs w:val="21"/>
        </w:rPr>
        <w:t>Our team lost</w:t>
      </w:r>
      <w:r w:rsidR="00F67D1C">
        <w:rPr>
          <w:rFonts w:ascii="Times New Roman" w:hAnsi="Times New Roman" w:cs="Times New Roman"/>
          <w:szCs w:val="21"/>
        </w:rPr>
        <w:t>.</w:t>
      </w:r>
      <w:r w:rsidRPr="00A477ED">
        <w:rPr>
          <w:rFonts w:ascii="Times New Roman" w:hAnsi="Times New Roman" w:cs="Times New Roman"/>
          <w:szCs w:val="21"/>
        </w:rPr>
        <w:t>It was a good game though.</w:t>
      </w:r>
      <w:r w:rsidRPr="00A477ED">
        <w:rPr>
          <w:rFonts w:ascii="Times New Roman" w:hAnsi="Times New Roman" w:cs="Times New Roman" w:hint="eastAsia"/>
          <w:szCs w:val="21"/>
        </w:rPr>
        <w:t>我们队输了，可是这也不失为一场好球。</w:t>
      </w:r>
    </w:p>
    <w:p w14:paraId="5A0DFACD" w14:textId="48908B7F" w:rsidR="001F5CE0" w:rsidRPr="00832D03" w:rsidRDefault="001F5CE0" w:rsidP="001F5CE0">
      <w:pPr>
        <w:pStyle w:val="ac"/>
        <w:numPr>
          <w:ilvl w:val="0"/>
          <w:numId w:val="8"/>
        </w:numPr>
        <w:spacing w:line="480" w:lineRule="auto"/>
        <w:ind w:firstLineChars="0"/>
        <w:rPr>
          <w:rFonts w:ascii="Times New Roman" w:hAnsi="Times New Roman" w:cs="Times New Roman"/>
        </w:rPr>
      </w:pPr>
      <w:r w:rsidRPr="0088035D">
        <w:rPr>
          <w:rFonts w:ascii="Times New Roman" w:hAnsi="Times New Roman" w:cs="Times New Roman"/>
          <w:color w:val="EE0000"/>
        </w:rPr>
        <w:t>although</w:t>
      </w:r>
      <w:r w:rsidRPr="00832D03">
        <w:rPr>
          <w:rFonts w:ascii="Times New Roman" w:hAnsi="Times New Roman" w:cs="Times New Roman"/>
        </w:rPr>
        <w:t>：</w:t>
      </w:r>
      <w:r w:rsidRPr="00832D03">
        <w:rPr>
          <w:rFonts w:ascii="Times New Roman" w:hAnsi="Times New Roman" w:cs="Times New Roman"/>
          <w:szCs w:val="21"/>
        </w:rPr>
        <w:t>[</w:t>
      </w:r>
      <w:r w:rsidR="00D61996" w:rsidRPr="00D61996">
        <w:rPr>
          <w:rFonts w:ascii="Times New Roman" w:hAnsi="Times New Roman" w:cs="Times New Roman"/>
          <w:szCs w:val="21"/>
        </w:rPr>
        <w:t>ɔːlˈðəʊ</w:t>
      </w:r>
      <w:r w:rsidRPr="00832D03">
        <w:rPr>
          <w:rFonts w:ascii="Times New Roman" w:hAnsi="Times New Roman" w:cs="Times New Roman"/>
          <w:szCs w:val="21"/>
        </w:rPr>
        <w:t>]conj.</w:t>
      </w:r>
      <w:r w:rsidRPr="00832D03">
        <w:rPr>
          <w:rFonts w:ascii="Times New Roman" w:hAnsi="Times New Roman" w:cs="Times New Roman"/>
          <w:szCs w:val="21"/>
        </w:rPr>
        <w:t>尽管；虽然；但是；然而</w:t>
      </w:r>
    </w:p>
    <w:p w14:paraId="655B6715" w14:textId="7DC26C45" w:rsidR="001F5CE0" w:rsidRDefault="005A0A55" w:rsidP="001F5CE0">
      <w:pPr>
        <w:spacing w:line="360" w:lineRule="auto"/>
        <w:ind w:firstLineChars="202" w:firstLine="424"/>
        <w:rPr>
          <w:rFonts w:ascii="Times New Roman" w:hAnsi="Times New Roman" w:cs="Times New Roman"/>
          <w:szCs w:val="21"/>
        </w:rPr>
      </w:pPr>
      <w:r>
        <w:rPr>
          <w:rFonts w:ascii="Times New Roman" w:hAnsi="Times New Roman" w:cs="Times New Roman"/>
          <w:szCs w:val="21"/>
        </w:rPr>
        <w:t>【拆】</w:t>
      </w:r>
      <w:r w:rsidR="001F5CE0">
        <w:rPr>
          <w:rFonts w:ascii="Times New Roman" w:hAnsi="Times New Roman" w:cs="Times New Roman" w:hint="eastAsia"/>
          <w:szCs w:val="21"/>
        </w:rPr>
        <w:t>al</w:t>
      </w:r>
      <w:r w:rsidR="001F5CE0">
        <w:rPr>
          <w:rFonts w:ascii="Times New Roman" w:hAnsi="Times New Roman" w:cs="Times New Roman" w:hint="eastAsia"/>
          <w:szCs w:val="21"/>
        </w:rPr>
        <w:t>（</w:t>
      </w:r>
      <w:r w:rsidR="001F5CE0">
        <w:rPr>
          <w:rFonts w:ascii="Times New Roman" w:hAnsi="Times New Roman" w:cs="Times New Roman" w:hint="eastAsia"/>
          <w:szCs w:val="21"/>
        </w:rPr>
        <w:t>=all</w:t>
      </w:r>
      <w:r w:rsidR="001F5CE0">
        <w:rPr>
          <w:rFonts w:ascii="Times New Roman" w:hAnsi="Times New Roman" w:cs="Times New Roman" w:hint="eastAsia"/>
          <w:szCs w:val="21"/>
        </w:rPr>
        <w:t>，完全，加强语气）</w:t>
      </w:r>
      <w:r w:rsidR="001F5CE0">
        <w:rPr>
          <w:rFonts w:ascii="Times New Roman" w:hAnsi="Times New Roman" w:cs="Times New Roman" w:hint="eastAsia"/>
          <w:szCs w:val="21"/>
        </w:rPr>
        <w:t>+though</w:t>
      </w:r>
      <w:r w:rsidR="001F5CE0">
        <w:rPr>
          <w:rFonts w:ascii="Times New Roman" w:hAnsi="Times New Roman" w:cs="Times New Roman" w:hint="eastAsia"/>
          <w:szCs w:val="21"/>
        </w:rPr>
        <w:t>（虽然）→虽然</w:t>
      </w:r>
    </w:p>
    <w:p w14:paraId="5B798730" w14:textId="059BCF87" w:rsidR="007421AE" w:rsidRDefault="007421AE" w:rsidP="007421A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421AE">
        <w:rPr>
          <w:rFonts w:ascii="Times New Roman" w:hAnsi="Times New Roman" w:cs="Times New Roman"/>
          <w:szCs w:val="21"/>
        </w:rPr>
        <w:t>Although it was dark, he still worked in the field</w:t>
      </w:r>
      <w:r w:rsidR="00F67D1C">
        <w:rPr>
          <w:rFonts w:ascii="Times New Roman" w:hAnsi="Times New Roman" w:cs="Times New Roman"/>
          <w:szCs w:val="21"/>
        </w:rPr>
        <w:t>.</w:t>
      </w:r>
      <w:r w:rsidRPr="007421AE">
        <w:rPr>
          <w:rFonts w:ascii="Times New Roman" w:hAnsi="Times New Roman" w:cs="Times New Roman" w:hint="eastAsia"/>
          <w:szCs w:val="21"/>
        </w:rPr>
        <w:t>天黑了，他依然在田里劳作。</w:t>
      </w:r>
    </w:p>
    <w:p w14:paraId="1FAE29A2" w14:textId="62078713" w:rsidR="007421AE" w:rsidRDefault="007421AE" w:rsidP="007421A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though</w:t>
      </w:r>
      <w:r>
        <w:rPr>
          <w:rFonts w:ascii="Times New Roman" w:hAnsi="Times New Roman" w:cs="Times New Roman" w:hint="eastAsia"/>
          <w:szCs w:val="21"/>
        </w:rPr>
        <w:t>和</w:t>
      </w:r>
      <w:r>
        <w:rPr>
          <w:rFonts w:ascii="Times New Roman" w:hAnsi="Times New Roman" w:cs="Times New Roman" w:hint="eastAsia"/>
          <w:szCs w:val="21"/>
        </w:rPr>
        <w:t>although</w:t>
      </w:r>
      <w:r>
        <w:rPr>
          <w:rFonts w:ascii="Times New Roman" w:hAnsi="Times New Roman" w:cs="Times New Roman" w:hint="eastAsia"/>
          <w:szCs w:val="21"/>
        </w:rPr>
        <w:t>：</w:t>
      </w:r>
      <w:r>
        <w:rPr>
          <w:rFonts w:ascii="Times New Roman" w:hAnsi="Times New Roman" w:cs="Times New Roman" w:hint="eastAsia"/>
          <w:szCs w:val="21"/>
        </w:rPr>
        <w:t>although</w:t>
      </w:r>
      <w:r>
        <w:rPr>
          <w:rFonts w:ascii="Times New Roman" w:hAnsi="Times New Roman" w:cs="Times New Roman" w:hint="eastAsia"/>
          <w:szCs w:val="21"/>
        </w:rPr>
        <w:t>是</w:t>
      </w:r>
      <w:r>
        <w:rPr>
          <w:rFonts w:ascii="Times New Roman" w:hAnsi="Times New Roman" w:cs="Times New Roman" w:hint="eastAsia"/>
          <w:szCs w:val="21"/>
        </w:rPr>
        <w:t>though</w:t>
      </w:r>
      <w:r>
        <w:rPr>
          <w:rFonts w:ascii="Times New Roman" w:hAnsi="Times New Roman" w:cs="Times New Roman" w:hint="eastAsia"/>
          <w:szCs w:val="21"/>
        </w:rPr>
        <w:t>的强调版本，比</w:t>
      </w:r>
      <w:r>
        <w:rPr>
          <w:rFonts w:ascii="Times New Roman" w:hAnsi="Times New Roman" w:cs="Times New Roman" w:hint="eastAsia"/>
          <w:szCs w:val="21"/>
        </w:rPr>
        <w:t>though</w:t>
      </w:r>
      <w:r>
        <w:rPr>
          <w:rFonts w:ascii="Times New Roman" w:hAnsi="Times New Roman" w:cs="Times New Roman" w:hint="eastAsia"/>
          <w:szCs w:val="21"/>
        </w:rPr>
        <w:t>更加正式。</w:t>
      </w:r>
    </w:p>
    <w:p w14:paraId="09E745A6" w14:textId="77777777" w:rsidR="00DD5CBD" w:rsidRDefault="00DD5CBD" w:rsidP="007421AE">
      <w:pPr>
        <w:spacing w:line="360" w:lineRule="auto"/>
        <w:ind w:firstLineChars="202" w:firstLine="424"/>
        <w:rPr>
          <w:rFonts w:ascii="Times New Roman" w:hAnsi="Times New Roman" w:cs="Times New Roman"/>
          <w:szCs w:val="21"/>
        </w:rPr>
      </w:pPr>
    </w:p>
    <w:p w14:paraId="0B461D0A" w14:textId="66582DF1" w:rsidR="00DD5CBD" w:rsidRPr="00106D3A" w:rsidRDefault="00DD5CBD" w:rsidP="00DD5CBD">
      <w:pPr>
        <w:spacing w:line="360" w:lineRule="auto"/>
        <w:jc w:val="center"/>
        <w:rPr>
          <w:rFonts w:ascii="Times New Roman" w:hAnsi="Times New Roman" w:cs="Times New Roman" w:hint="eastAsia"/>
          <w:szCs w:val="21"/>
        </w:rPr>
      </w:pPr>
      <w:r>
        <w:rPr>
          <w:rFonts w:ascii="Times New Roman" w:hAnsi="Times New Roman" w:cs="Times New Roman" w:hint="eastAsia"/>
          <w:szCs w:val="21"/>
        </w:rPr>
        <w:t>-</w:t>
      </w:r>
      <w:r>
        <w:rPr>
          <w:rFonts w:ascii="Times New Roman" w:hAnsi="Times New Roman" w:cs="Times New Roman" w:hint="eastAsia"/>
          <w:szCs w:val="21"/>
        </w:rPr>
        <w:t>全文完</w:t>
      </w:r>
      <w:r>
        <w:rPr>
          <w:rFonts w:ascii="Times New Roman" w:hAnsi="Times New Roman" w:cs="Times New Roman" w:hint="eastAsia"/>
          <w:szCs w:val="21"/>
        </w:rPr>
        <w:t>-</w:t>
      </w:r>
    </w:p>
    <w:sectPr w:rsidR="00DD5CBD" w:rsidRPr="00106D3A" w:rsidSect="00E619B1">
      <w:headerReference w:type="default" r:id="rId255"/>
      <w:footerReference w:type="default" r:id="rId256"/>
      <w:pgSz w:w="11906" w:h="16838"/>
      <w:pgMar w:top="1440" w:right="1800" w:bottom="2977"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2CB314" w14:textId="77777777" w:rsidR="006A599C" w:rsidRDefault="006A599C" w:rsidP="004C31A4">
      <w:r>
        <w:separator/>
      </w:r>
    </w:p>
  </w:endnote>
  <w:endnote w:type="continuationSeparator" w:id="0">
    <w:p w14:paraId="6EDA545A" w14:textId="77777777" w:rsidR="006A599C" w:rsidRDefault="006A599C" w:rsidP="004C3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83471" w14:textId="77777777" w:rsidR="005529C3" w:rsidRDefault="005529C3">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B7216" w14:textId="77777777" w:rsidR="00EC6D35" w:rsidRDefault="00EC6D35" w:rsidP="000678E9">
    <w:pPr>
      <w:pStyle w:val="a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C466F" w14:textId="77777777" w:rsidR="005529C3" w:rsidRDefault="005529C3">
    <w:pPr>
      <w:pStyle w:val="a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1F8C9" w14:textId="064A351B" w:rsidR="00EC6D35" w:rsidRPr="00610ED8" w:rsidRDefault="00EC6D35" w:rsidP="00610ED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FB464D" w14:textId="77777777" w:rsidR="006A599C" w:rsidRDefault="006A599C" w:rsidP="004C31A4">
      <w:r>
        <w:separator/>
      </w:r>
    </w:p>
  </w:footnote>
  <w:footnote w:type="continuationSeparator" w:id="0">
    <w:p w14:paraId="2CB6D094" w14:textId="77777777" w:rsidR="006A599C" w:rsidRDefault="006A599C" w:rsidP="004C3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37A89" w14:textId="77777777" w:rsidR="00EC6D35" w:rsidRDefault="00EC6D35" w:rsidP="004E321E">
    <w:pPr>
      <w:pStyle w:val="a8"/>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0ECAB" w14:textId="77777777" w:rsidR="00EC6D35" w:rsidRDefault="00EC6D35" w:rsidP="004E321E">
    <w:pPr>
      <w:pStyle w:val="a8"/>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F2DBA" w14:textId="77777777" w:rsidR="005529C3" w:rsidRDefault="005529C3">
    <w:pPr>
      <w:pStyle w:val="a8"/>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7DC2A" w14:textId="55CE4C4F" w:rsidR="00EC6D35" w:rsidRPr="00E33C2A" w:rsidRDefault="00EC6D35" w:rsidP="00E33C2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7288F"/>
    <w:multiLevelType w:val="hybridMultilevel"/>
    <w:tmpl w:val="5C905D9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53C7111"/>
    <w:multiLevelType w:val="hybridMultilevel"/>
    <w:tmpl w:val="C4E872F0"/>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 w15:restartNumberingAfterBreak="0">
    <w:nsid w:val="0EFE5E25"/>
    <w:multiLevelType w:val="hybridMultilevel"/>
    <w:tmpl w:val="120232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1BC0055"/>
    <w:multiLevelType w:val="hybridMultilevel"/>
    <w:tmpl w:val="CC0EA90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1C32E1"/>
    <w:multiLevelType w:val="hybridMultilevel"/>
    <w:tmpl w:val="0FDA6E22"/>
    <w:lvl w:ilvl="0" w:tplc="E98C43E4">
      <w:start w:val="1"/>
      <w:numFmt w:val="decimal"/>
      <w:lvlText w:val="类别%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E040DB8"/>
    <w:multiLevelType w:val="hybridMultilevel"/>
    <w:tmpl w:val="D688C454"/>
    <w:lvl w:ilvl="0" w:tplc="E98C43E4">
      <w:start w:val="1"/>
      <w:numFmt w:val="decimal"/>
      <w:lvlText w:val="类别%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E215856"/>
    <w:multiLevelType w:val="hybridMultilevel"/>
    <w:tmpl w:val="60C85B1E"/>
    <w:lvl w:ilvl="0" w:tplc="D430BDBC">
      <w:start w:val="1"/>
      <w:numFmt w:val="decimal"/>
      <w:lvlText w:val="不规则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17B026C"/>
    <w:multiLevelType w:val="hybridMultilevel"/>
    <w:tmpl w:val="05E45E5E"/>
    <w:lvl w:ilvl="0" w:tplc="DA0692D8">
      <w:start w:val="1"/>
      <w:numFmt w:val="decimal"/>
      <w:lvlText w:val="常见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28717FE"/>
    <w:multiLevelType w:val="hybridMultilevel"/>
    <w:tmpl w:val="032C0742"/>
    <w:lvl w:ilvl="0" w:tplc="A9C2141E">
      <w:start w:val="1"/>
      <w:numFmt w:val="decimal"/>
      <w:lvlText w:val="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E824F5F"/>
    <w:multiLevelType w:val="hybridMultilevel"/>
    <w:tmpl w:val="A8E8492A"/>
    <w:lvl w:ilvl="0" w:tplc="A7ECA4CC">
      <w:start w:val="1"/>
      <w:numFmt w:val="decimal"/>
      <w:lvlText w:val="常见前缀%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ABC63E4"/>
    <w:multiLevelType w:val="hybridMultilevel"/>
    <w:tmpl w:val="CBAE4D9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 w15:restartNumberingAfterBreak="0">
    <w:nsid w:val="50EE05A6"/>
    <w:multiLevelType w:val="hybridMultilevel"/>
    <w:tmpl w:val="B05E8800"/>
    <w:lvl w:ilvl="0" w:tplc="7182FF8A">
      <w:start w:val="1"/>
      <w:numFmt w:val="decimal"/>
      <w:lvlText w:val="常见后缀%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4631838"/>
    <w:multiLevelType w:val="hybridMultilevel"/>
    <w:tmpl w:val="ACB4F27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 w15:restartNumberingAfterBreak="0">
    <w:nsid w:val="571469FB"/>
    <w:multiLevelType w:val="hybridMultilevel"/>
    <w:tmpl w:val="D9A049F8"/>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D387E5D"/>
    <w:multiLevelType w:val="hybridMultilevel"/>
    <w:tmpl w:val="91222F38"/>
    <w:lvl w:ilvl="0" w:tplc="0409000F">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4FE4089"/>
    <w:multiLevelType w:val="hybridMultilevel"/>
    <w:tmpl w:val="31E44D86"/>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 w15:restartNumberingAfterBreak="0">
    <w:nsid w:val="67E17CF6"/>
    <w:multiLevelType w:val="hybridMultilevel"/>
    <w:tmpl w:val="71068A86"/>
    <w:lvl w:ilvl="0" w:tplc="0409000F">
      <w:start w:val="1"/>
      <w:numFmt w:val="decimal"/>
      <w:lvlText w:val="%1."/>
      <w:lvlJc w:val="left"/>
      <w:pPr>
        <w:ind w:left="842" w:hanging="420"/>
      </w:pPr>
      <w:rPr>
        <w:rFont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7" w15:restartNumberingAfterBreak="0">
    <w:nsid w:val="6AE22BFD"/>
    <w:multiLevelType w:val="hybridMultilevel"/>
    <w:tmpl w:val="AC74841A"/>
    <w:lvl w:ilvl="0" w:tplc="DA0692D8">
      <w:start w:val="1"/>
      <w:numFmt w:val="decimal"/>
      <w:lvlText w:val="常见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2503178"/>
    <w:multiLevelType w:val="hybridMultilevel"/>
    <w:tmpl w:val="EA3CAF8C"/>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9" w15:restartNumberingAfterBreak="0">
    <w:nsid w:val="784825A7"/>
    <w:multiLevelType w:val="hybridMultilevel"/>
    <w:tmpl w:val="887C7220"/>
    <w:lvl w:ilvl="0" w:tplc="17DA54B2">
      <w:start w:val="1"/>
      <w:numFmt w:val="decimal"/>
      <w:lvlText w:val="准词根%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8703DDE"/>
    <w:multiLevelType w:val="hybridMultilevel"/>
    <w:tmpl w:val="5972C64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 w15:restartNumberingAfterBreak="0">
    <w:nsid w:val="7A6B2D42"/>
    <w:multiLevelType w:val="hybridMultilevel"/>
    <w:tmpl w:val="70DC2F72"/>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BB402B3"/>
    <w:multiLevelType w:val="hybridMultilevel"/>
    <w:tmpl w:val="F75C316A"/>
    <w:lvl w:ilvl="0" w:tplc="342CE3E0">
      <w:start w:val="1"/>
      <w:numFmt w:val="decimal"/>
      <w:lvlText w:val="第%1组."/>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12556439">
    <w:abstractNumId w:val="2"/>
  </w:num>
  <w:num w:numId="2" w16cid:durableId="950355680">
    <w:abstractNumId w:val="7"/>
  </w:num>
  <w:num w:numId="3" w16cid:durableId="1994291369">
    <w:abstractNumId w:val="21"/>
  </w:num>
  <w:num w:numId="4" w16cid:durableId="743719096">
    <w:abstractNumId w:val="19"/>
  </w:num>
  <w:num w:numId="5" w16cid:durableId="1564371222">
    <w:abstractNumId w:val="5"/>
  </w:num>
  <w:num w:numId="6" w16cid:durableId="1201675088">
    <w:abstractNumId w:val="0"/>
  </w:num>
  <w:num w:numId="7" w16cid:durableId="1183279989">
    <w:abstractNumId w:val="4"/>
  </w:num>
  <w:num w:numId="8" w16cid:durableId="1343509025">
    <w:abstractNumId w:val="14"/>
  </w:num>
  <w:num w:numId="9" w16cid:durableId="1039015486">
    <w:abstractNumId w:val="3"/>
  </w:num>
  <w:num w:numId="10" w16cid:durableId="1426878121">
    <w:abstractNumId w:val="17"/>
  </w:num>
  <w:num w:numId="11" w16cid:durableId="686294313">
    <w:abstractNumId w:val="8"/>
  </w:num>
  <w:num w:numId="12" w16cid:durableId="1730618011">
    <w:abstractNumId w:val="13"/>
  </w:num>
  <w:num w:numId="13" w16cid:durableId="1831363536">
    <w:abstractNumId w:val="11"/>
  </w:num>
  <w:num w:numId="14" w16cid:durableId="1078283753">
    <w:abstractNumId w:val="9"/>
  </w:num>
  <w:num w:numId="15" w16cid:durableId="330329189">
    <w:abstractNumId w:val="6"/>
  </w:num>
  <w:num w:numId="16" w16cid:durableId="1930310526">
    <w:abstractNumId w:val="16"/>
  </w:num>
  <w:num w:numId="17" w16cid:durableId="514196878">
    <w:abstractNumId w:val="10"/>
  </w:num>
  <w:num w:numId="18" w16cid:durableId="1034767926">
    <w:abstractNumId w:val="20"/>
  </w:num>
  <w:num w:numId="19" w16cid:durableId="707491561">
    <w:abstractNumId w:val="15"/>
  </w:num>
  <w:num w:numId="20" w16cid:durableId="430127536">
    <w:abstractNumId w:val="1"/>
  </w:num>
  <w:num w:numId="21" w16cid:durableId="492070336">
    <w:abstractNumId w:val="12"/>
  </w:num>
  <w:num w:numId="22" w16cid:durableId="1092789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56930966">
    <w:abstractNumId w:val="18"/>
  </w:num>
  <w:num w:numId="24" w16cid:durableId="1454060204">
    <w:abstractNumId w:val="22"/>
  </w:num>
  <w:num w:numId="25" w16cid:durableId="192521540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4AC"/>
    <w:rsid w:val="000004B5"/>
    <w:rsid w:val="00000847"/>
    <w:rsid w:val="00000924"/>
    <w:rsid w:val="00000AA5"/>
    <w:rsid w:val="000010D2"/>
    <w:rsid w:val="00001510"/>
    <w:rsid w:val="00001AA2"/>
    <w:rsid w:val="00001D0D"/>
    <w:rsid w:val="00002AB5"/>
    <w:rsid w:val="00002B35"/>
    <w:rsid w:val="00002BB4"/>
    <w:rsid w:val="00003116"/>
    <w:rsid w:val="000035CB"/>
    <w:rsid w:val="0000365D"/>
    <w:rsid w:val="0000385F"/>
    <w:rsid w:val="00004174"/>
    <w:rsid w:val="000049DB"/>
    <w:rsid w:val="00004D2E"/>
    <w:rsid w:val="00004D76"/>
    <w:rsid w:val="00005107"/>
    <w:rsid w:val="00005278"/>
    <w:rsid w:val="0000573B"/>
    <w:rsid w:val="00005BDF"/>
    <w:rsid w:val="00006378"/>
    <w:rsid w:val="000066D8"/>
    <w:rsid w:val="00006869"/>
    <w:rsid w:val="00006EA2"/>
    <w:rsid w:val="00006FC5"/>
    <w:rsid w:val="00007528"/>
    <w:rsid w:val="00007C7B"/>
    <w:rsid w:val="0001001E"/>
    <w:rsid w:val="00010B40"/>
    <w:rsid w:val="00010BD7"/>
    <w:rsid w:val="00010C16"/>
    <w:rsid w:val="000111B3"/>
    <w:rsid w:val="000119EF"/>
    <w:rsid w:val="00011A18"/>
    <w:rsid w:val="00011EA3"/>
    <w:rsid w:val="000123DD"/>
    <w:rsid w:val="000129F3"/>
    <w:rsid w:val="00012B9A"/>
    <w:rsid w:val="00012C78"/>
    <w:rsid w:val="00012FA6"/>
    <w:rsid w:val="00012FB8"/>
    <w:rsid w:val="00013329"/>
    <w:rsid w:val="000135BB"/>
    <w:rsid w:val="000137F0"/>
    <w:rsid w:val="00013A1C"/>
    <w:rsid w:val="00013F60"/>
    <w:rsid w:val="000144FE"/>
    <w:rsid w:val="000147D6"/>
    <w:rsid w:val="00014945"/>
    <w:rsid w:val="00014BF2"/>
    <w:rsid w:val="000151AC"/>
    <w:rsid w:val="00015859"/>
    <w:rsid w:val="00015A00"/>
    <w:rsid w:val="0001651C"/>
    <w:rsid w:val="000169F9"/>
    <w:rsid w:val="00016F33"/>
    <w:rsid w:val="00017176"/>
    <w:rsid w:val="000175AD"/>
    <w:rsid w:val="00017850"/>
    <w:rsid w:val="00017E5C"/>
    <w:rsid w:val="0002046D"/>
    <w:rsid w:val="0002049F"/>
    <w:rsid w:val="000204F2"/>
    <w:rsid w:val="00020CCF"/>
    <w:rsid w:val="00020CD1"/>
    <w:rsid w:val="00021A61"/>
    <w:rsid w:val="00021EA1"/>
    <w:rsid w:val="00022384"/>
    <w:rsid w:val="000225A0"/>
    <w:rsid w:val="00022651"/>
    <w:rsid w:val="000228C3"/>
    <w:rsid w:val="000229C2"/>
    <w:rsid w:val="00022ADC"/>
    <w:rsid w:val="00022B0F"/>
    <w:rsid w:val="00022CB3"/>
    <w:rsid w:val="00022E32"/>
    <w:rsid w:val="00022EFA"/>
    <w:rsid w:val="00023405"/>
    <w:rsid w:val="000235B4"/>
    <w:rsid w:val="0002380E"/>
    <w:rsid w:val="00024226"/>
    <w:rsid w:val="000242AE"/>
    <w:rsid w:val="000246AD"/>
    <w:rsid w:val="000247D2"/>
    <w:rsid w:val="00024895"/>
    <w:rsid w:val="00024B29"/>
    <w:rsid w:val="00024C67"/>
    <w:rsid w:val="00024FCF"/>
    <w:rsid w:val="00025023"/>
    <w:rsid w:val="00025295"/>
    <w:rsid w:val="00025500"/>
    <w:rsid w:val="000255D6"/>
    <w:rsid w:val="00025AC4"/>
    <w:rsid w:val="00025D39"/>
    <w:rsid w:val="000269A5"/>
    <w:rsid w:val="00026B55"/>
    <w:rsid w:val="00026D1E"/>
    <w:rsid w:val="00026E34"/>
    <w:rsid w:val="00026F66"/>
    <w:rsid w:val="00027435"/>
    <w:rsid w:val="000274B9"/>
    <w:rsid w:val="00027995"/>
    <w:rsid w:val="00027A74"/>
    <w:rsid w:val="00027BFA"/>
    <w:rsid w:val="000301B5"/>
    <w:rsid w:val="000308A6"/>
    <w:rsid w:val="00031636"/>
    <w:rsid w:val="00031984"/>
    <w:rsid w:val="00031ACA"/>
    <w:rsid w:val="00031D17"/>
    <w:rsid w:val="00031D7D"/>
    <w:rsid w:val="00031F7A"/>
    <w:rsid w:val="00032C25"/>
    <w:rsid w:val="00032D63"/>
    <w:rsid w:val="000333AF"/>
    <w:rsid w:val="00033E66"/>
    <w:rsid w:val="00033F50"/>
    <w:rsid w:val="000341B0"/>
    <w:rsid w:val="00034A7C"/>
    <w:rsid w:val="00034B14"/>
    <w:rsid w:val="00034BB2"/>
    <w:rsid w:val="00034C5F"/>
    <w:rsid w:val="00034D22"/>
    <w:rsid w:val="00034DBD"/>
    <w:rsid w:val="00034E07"/>
    <w:rsid w:val="000351DE"/>
    <w:rsid w:val="000357A0"/>
    <w:rsid w:val="00035A03"/>
    <w:rsid w:val="00035AB4"/>
    <w:rsid w:val="00035C47"/>
    <w:rsid w:val="00036395"/>
    <w:rsid w:val="00036709"/>
    <w:rsid w:val="00036A8F"/>
    <w:rsid w:val="00036B72"/>
    <w:rsid w:val="00036F3C"/>
    <w:rsid w:val="00036F3D"/>
    <w:rsid w:val="000372CA"/>
    <w:rsid w:val="00037415"/>
    <w:rsid w:val="0003741A"/>
    <w:rsid w:val="0003791A"/>
    <w:rsid w:val="00037C37"/>
    <w:rsid w:val="00037DD8"/>
    <w:rsid w:val="00037FCE"/>
    <w:rsid w:val="00040264"/>
    <w:rsid w:val="00040297"/>
    <w:rsid w:val="0004135F"/>
    <w:rsid w:val="00041F3A"/>
    <w:rsid w:val="00042169"/>
    <w:rsid w:val="000423F5"/>
    <w:rsid w:val="00042C31"/>
    <w:rsid w:val="00042C67"/>
    <w:rsid w:val="00042D41"/>
    <w:rsid w:val="00042F98"/>
    <w:rsid w:val="000431CE"/>
    <w:rsid w:val="00043D98"/>
    <w:rsid w:val="00044044"/>
    <w:rsid w:val="000440D4"/>
    <w:rsid w:val="00044663"/>
    <w:rsid w:val="00044754"/>
    <w:rsid w:val="000447C1"/>
    <w:rsid w:val="000449E9"/>
    <w:rsid w:val="00044B9A"/>
    <w:rsid w:val="0004504D"/>
    <w:rsid w:val="00045495"/>
    <w:rsid w:val="0004585D"/>
    <w:rsid w:val="000459E9"/>
    <w:rsid w:val="00046481"/>
    <w:rsid w:val="0004692D"/>
    <w:rsid w:val="0004728F"/>
    <w:rsid w:val="000475CF"/>
    <w:rsid w:val="0004765B"/>
    <w:rsid w:val="00047EB4"/>
    <w:rsid w:val="00047F3F"/>
    <w:rsid w:val="00047F7A"/>
    <w:rsid w:val="00050B1C"/>
    <w:rsid w:val="00050DBD"/>
    <w:rsid w:val="00050F80"/>
    <w:rsid w:val="0005148F"/>
    <w:rsid w:val="00051C2A"/>
    <w:rsid w:val="00051E69"/>
    <w:rsid w:val="00051F8A"/>
    <w:rsid w:val="0005252F"/>
    <w:rsid w:val="0005270E"/>
    <w:rsid w:val="00052CE5"/>
    <w:rsid w:val="000530EC"/>
    <w:rsid w:val="00053354"/>
    <w:rsid w:val="00053380"/>
    <w:rsid w:val="00053630"/>
    <w:rsid w:val="00053A9F"/>
    <w:rsid w:val="00054410"/>
    <w:rsid w:val="0005486C"/>
    <w:rsid w:val="00055019"/>
    <w:rsid w:val="000550AC"/>
    <w:rsid w:val="000554C4"/>
    <w:rsid w:val="0005573A"/>
    <w:rsid w:val="00055A80"/>
    <w:rsid w:val="00055C65"/>
    <w:rsid w:val="0005623F"/>
    <w:rsid w:val="00056356"/>
    <w:rsid w:val="00056429"/>
    <w:rsid w:val="000565D8"/>
    <w:rsid w:val="000566BF"/>
    <w:rsid w:val="000567CF"/>
    <w:rsid w:val="0005688A"/>
    <w:rsid w:val="00056C1A"/>
    <w:rsid w:val="00056F44"/>
    <w:rsid w:val="0005719F"/>
    <w:rsid w:val="000572EB"/>
    <w:rsid w:val="000576E7"/>
    <w:rsid w:val="00057C7D"/>
    <w:rsid w:val="00057D37"/>
    <w:rsid w:val="00057D7A"/>
    <w:rsid w:val="000600AE"/>
    <w:rsid w:val="000604BB"/>
    <w:rsid w:val="000605A9"/>
    <w:rsid w:val="000606FF"/>
    <w:rsid w:val="0006079D"/>
    <w:rsid w:val="000607A2"/>
    <w:rsid w:val="0006090E"/>
    <w:rsid w:val="00061683"/>
    <w:rsid w:val="00061949"/>
    <w:rsid w:val="00061B42"/>
    <w:rsid w:val="000620E5"/>
    <w:rsid w:val="00062287"/>
    <w:rsid w:val="000625B2"/>
    <w:rsid w:val="0006269C"/>
    <w:rsid w:val="00062C21"/>
    <w:rsid w:val="00062CA0"/>
    <w:rsid w:val="00062E68"/>
    <w:rsid w:val="00062ED8"/>
    <w:rsid w:val="000634F8"/>
    <w:rsid w:val="000639B6"/>
    <w:rsid w:val="00063C2D"/>
    <w:rsid w:val="00063C42"/>
    <w:rsid w:val="000645B0"/>
    <w:rsid w:val="00064F83"/>
    <w:rsid w:val="0006541F"/>
    <w:rsid w:val="00065489"/>
    <w:rsid w:val="000655AE"/>
    <w:rsid w:val="0006604E"/>
    <w:rsid w:val="00066372"/>
    <w:rsid w:val="00066598"/>
    <w:rsid w:val="000666D9"/>
    <w:rsid w:val="00066933"/>
    <w:rsid w:val="0006747F"/>
    <w:rsid w:val="000676EA"/>
    <w:rsid w:val="000678E9"/>
    <w:rsid w:val="00067916"/>
    <w:rsid w:val="0007063E"/>
    <w:rsid w:val="00070874"/>
    <w:rsid w:val="00070944"/>
    <w:rsid w:val="00070AD1"/>
    <w:rsid w:val="00070D43"/>
    <w:rsid w:val="00070FAD"/>
    <w:rsid w:val="00071298"/>
    <w:rsid w:val="000714E3"/>
    <w:rsid w:val="00071D64"/>
    <w:rsid w:val="00071F14"/>
    <w:rsid w:val="00072043"/>
    <w:rsid w:val="000721C8"/>
    <w:rsid w:val="00072254"/>
    <w:rsid w:val="0007288D"/>
    <w:rsid w:val="00072B20"/>
    <w:rsid w:val="00072C16"/>
    <w:rsid w:val="00072EC0"/>
    <w:rsid w:val="00072FAC"/>
    <w:rsid w:val="000730FE"/>
    <w:rsid w:val="000731A9"/>
    <w:rsid w:val="000734E5"/>
    <w:rsid w:val="000735FE"/>
    <w:rsid w:val="00073CE1"/>
    <w:rsid w:val="00073E59"/>
    <w:rsid w:val="0007406D"/>
    <w:rsid w:val="00074195"/>
    <w:rsid w:val="000748B1"/>
    <w:rsid w:val="00074C63"/>
    <w:rsid w:val="00075065"/>
    <w:rsid w:val="000752A0"/>
    <w:rsid w:val="000753B5"/>
    <w:rsid w:val="00075896"/>
    <w:rsid w:val="00075BC0"/>
    <w:rsid w:val="00075C13"/>
    <w:rsid w:val="00075C6C"/>
    <w:rsid w:val="00076323"/>
    <w:rsid w:val="000763C9"/>
    <w:rsid w:val="000766F1"/>
    <w:rsid w:val="00076A2B"/>
    <w:rsid w:val="00076EBB"/>
    <w:rsid w:val="0007708A"/>
    <w:rsid w:val="000772D2"/>
    <w:rsid w:val="00077806"/>
    <w:rsid w:val="00077876"/>
    <w:rsid w:val="00077C71"/>
    <w:rsid w:val="00080085"/>
    <w:rsid w:val="000801B7"/>
    <w:rsid w:val="000805D3"/>
    <w:rsid w:val="00080A68"/>
    <w:rsid w:val="00081241"/>
    <w:rsid w:val="000812C6"/>
    <w:rsid w:val="00081ECD"/>
    <w:rsid w:val="000826C2"/>
    <w:rsid w:val="00082710"/>
    <w:rsid w:val="000829CF"/>
    <w:rsid w:val="00082AF2"/>
    <w:rsid w:val="00082E7E"/>
    <w:rsid w:val="00082EE3"/>
    <w:rsid w:val="000830F6"/>
    <w:rsid w:val="0008312B"/>
    <w:rsid w:val="000837FE"/>
    <w:rsid w:val="00083D51"/>
    <w:rsid w:val="00083DC2"/>
    <w:rsid w:val="000841AE"/>
    <w:rsid w:val="00084480"/>
    <w:rsid w:val="0008526C"/>
    <w:rsid w:val="000858F1"/>
    <w:rsid w:val="00085AA8"/>
    <w:rsid w:val="00086298"/>
    <w:rsid w:val="0008641B"/>
    <w:rsid w:val="00086D70"/>
    <w:rsid w:val="0008799C"/>
    <w:rsid w:val="00087DCC"/>
    <w:rsid w:val="00087EC2"/>
    <w:rsid w:val="000900E7"/>
    <w:rsid w:val="00090311"/>
    <w:rsid w:val="000903A3"/>
    <w:rsid w:val="0009042E"/>
    <w:rsid w:val="000904F7"/>
    <w:rsid w:val="00090DA2"/>
    <w:rsid w:val="0009174B"/>
    <w:rsid w:val="00091835"/>
    <w:rsid w:val="00091D8C"/>
    <w:rsid w:val="00091FB9"/>
    <w:rsid w:val="00092421"/>
    <w:rsid w:val="0009279F"/>
    <w:rsid w:val="00092C1C"/>
    <w:rsid w:val="00092FCB"/>
    <w:rsid w:val="00093405"/>
    <w:rsid w:val="000939CB"/>
    <w:rsid w:val="00093E06"/>
    <w:rsid w:val="00094A78"/>
    <w:rsid w:val="000956BA"/>
    <w:rsid w:val="00095DFD"/>
    <w:rsid w:val="00095F2F"/>
    <w:rsid w:val="00095FCB"/>
    <w:rsid w:val="000961DA"/>
    <w:rsid w:val="00096285"/>
    <w:rsid w:val="0009634F"/>
    <w:rsid w:val="000965C9"/>
    <w:rsid w:val="00096948"/>
    <w:rsid w:val="00097AF7"/>
    <w:rsid w:val="000A007A"/>
    <w:rsid w:val="000A013A"/>
    <w:rsid w:val="000A0297"/>
    <w:rsid w:val="000A033C"/>
    <w:rsid w:val="000A03F4"/>
    <w:rsid w:val="000A0764"/>
    <w:rsid w:val="000A0BD1"/>
    <w:rsid w:val="000A1E97"/>
    <w:rsid w:val="000A1FBD"/>
    <w:rsid w:val="000A209E"/>
    <w:rsid w:val="000A259F"/>
    <w:rsid w:val="000A2E65"/>
    <w:rsid w:val="000A3256"/>
    <w:rsid w:val="000A353F"/>
    <w:rsid w:val="000A36E5"/>
    <w:rsid w:val="000A374D"/>
    <w:rsid w:val="000A42C8"/>
    <w:rsid w:val="000A46BA"/>
    <w:rsid w:val="000A46E3"/>
    <w:rsid w:val="000A4A9F"/>
    <w:rsid w:val="000A5392"/>
    <w:rsid w:val="000A5433"/>
    <w:rsid w:val="000A585F"/>
    <w:rsid w:val="000A5A9C"/>
    <w:rsid w:val="000A5AA1"/>
    <w:rsid w:val="000A5BF5"/>
    <w:rsid w:val="000A5EE3"/>
    <w:rsid w:val="000A6351"/>
    <w:rsid w:val="000A674C"/>
    <w:rsid w:val="000A6831"/>
    <w:rsid w:val="000A6D71"/>
    <w:rsid w:val="000A6F87"/>
    <w:rsid w:val="000A75BE"/>
    <w:rsid w:val="000A7670"/>
    <w:rsid w:val="000A7774"/>
    <w:rsid w:val="000A77F4"/>
    <w:rsid w:val="000A7827"/>
    <w:rsid w:val="000A78F2"/>
    <w:rsid w:val="000B0102"/>
    <w:rsid w:val="000B0563"/>
    <w:rsid w:val="000B062C"/>
    <w:rsid w:val="000B1631"/>
    <w:rsid w:val="000B1698"/>
    <w:rsid w:val="000B18B6"/>
    <w:rsid w:val="000B1BB9"/>
    <w:rsid w:val="000B1E17"/>
    <w:rsid w:val="000B22C1"/>
    <w:rsid w:val="000B275C"/>
    <w:rsid w:val="000B29CB"/>
    <w:rsid w:val="000B2C06"/>
    <w:rsid w:val="000B2D1C"/>
    <w:rsid w:val="000B3274"/>
    <w:rsid w:val="000B36B1"/>
    <w:rsid w:val="000B37E7"/>
    <w:rsid w:val="000B3A7E"/>
    <w:rsid w:val="000B3C66"/>
    <w:rsid w:val="000B3DCB"/>
    <w:rsid w:val="000B41C8"/>
    <w:rsid w:val="000B42F5"/>
    <w:rsid w:val="000B4668"/>
    <w:rsid w:val="000B4922"/>
    <w:rsid w:val="000B4A43"/>
    <w:rsid w:val="000B4F6D"/>
    <w:rsid w:val="000B5224"/>
    <w:rsid w:val="000B5599"/>
    <w:rsid w:val="000B571F"/>
    <w:rsid w:val="000B5A3E"/>
    <w:rsid w:val="000B5BE0"/>
    <w:rsid w:val="000B5C19"/>
    <w:rsid w:val="000B5CF4"/>
    <w:rsid w:val="000B63E1"/>
    <w:rsid w:val="000B67F0"/>
    <w:rsid w:val="000B792D"/>
    <w:rsid w:val="000B793B"/>
    <w:rsid w:val="000B79CC"/>
    <w:rsid w:val="000B7C5A"/>
    <w:rsid w:val="000B7F85"/>
    <w:rsid w:val="000C0049"/>
    <w:rsid w:val="000C0179"/>
    <w:rsid w:val="000C02C7"/>
    <w:rsid w:val="000C0B55"/>
    <w:rsid w:val="000C0B64"/>
    <w:rsid w:val="000C0C34"/>
    <w:rsid w:val="000C123B"/>
    <w:rsid w:val="000C129B"/>
    <w:rsid w:val="000C13D3"/>
    <w:rsid w:val="000C1670"/>
    <w:rsid w:val="000C1696"/>
    <w:rsid w:val="000C1A1D"/>
    <w:rsid w:val="000C1A32"/>
    <w:rsid w:val="000C2016"/>
    <w:rsid w:val="000C214B"/>
    <w:rsid w:val="000C2707"/>
    <w:rsid w:val="000C2A99"/>
    <w:rsid w:val="000C2AC6"/>
    <w:rsid w:val="000C2C77"/>
    <w:rsid w:val="000C2E2A"/>
    <w:rsid w:val="000C3108"/>
    <w:rsid w:val="000C321D"/>
    <w:rsid w:val="000C3266"/>
    <w:rsid w:val="000C3CBF"/>
    <w:rsid w:val="000C3EA2"/>
    <w:rsid w:val="000C406D"/>
    <w:rsid w:val="000C416E"/>
    <w:rsid w:val="000C45B4"/>
    <w:rsid w:val="000C4954"/>
    <w:rsid w:val="000C4B1A"/>
    <w:rsid w:val="000C4B80"/>
    <w:rsid w:val="000C5062"/>
    <w:rsid w:val="000C50D1"/>
    <w:rsid w:val="000C53E2"/>
    <w:rsid w:val="000C5732"/>
    <w:rsid w:val="000C5CA7"/>
    <w:rsid w:val="000C679E"/>
    <w:rsid w:val="000C6AA2"/>
    <w:rsid w:val="000C6B6A"/>
    <w:rsid w:val="000C6EAD"/>
    <w:rsid w:val="000C6F90"/>
    <w:rsid w:val="000C71F8"/>
    <w:rsid w:val="000C7375"/>
    <w:rsid w:val="000C7644"/>
    <w:rsid w:val="000C781B"/>
    <w:rsid w:val="000C7A94"/>
    <w:rsid w:val="000C7FB5"/>
    <w:rsid w:val="000D07A6"/>
    <w:rsid w:val="000D0C24"/>
    <w:rsid w:val="000D0F00"/>
    <w:rsid w:val="000D102B"/>
    <w:rsid w:val="000D14F1"/>
    <w:rsid w:val="000D1BA6"/>
    <w:rsid w:val="000D2086"/>
    <w:rsid w:val="000D2298"/>
    <w:rsid w:val="000D2B73"/>
    <w:rsid w:val="000D2B9A"/>
    <w:rsid w:val="000D2F83"/>
    <w:rsid w:val="000D3144"/>
    <w:rsid w:val="000D3435"/>
    <w:rsid w:val="000D3E8B"/>
    <w:rsid w:val="000D4330"/>
    <w:rsid w:val="000D4771"/>
    <w:rsid w:val="000D4B05"/>
    <w:rsid w:val="000D537D"/>
    <w:rsid w:val="000D54A4"/>
    <w:rsid w:val="000D5D1A"/>
    <w:rsid w:val="000D5DD3"/>
    <w:rsid w:val="000D604C"/>
    <w:rsid w:val="000D6455"/>
    <w:rsid w:val="000D6742"/>
    <w:rsid w:val="000D6DAD"/>
    <w:rsid w:val="000D6E3B"/>
    <w:rsid w:val="000D6F50"/>
    <w:rsid w:val="000D70CF"/>
    <w:rsid w:val="000D74C8"/>
    <w:rsid w:val="000D76FE"/>
    <w:rsid w:val="000D7704"/>
    <w:rsid w:val="000D77B4"/>
    <w:rsid w:val="000D7975"/>
    <w:rsid w:val="000D79A0"/>
    <w:rsid w:val="000D7AC4"/>
    <w:rsid w:val="000D7CDE"/>
    <w:rsid w:val="000E0360"/>
    <w:rsid w:val="000E062A"/>
    <w:rsid w:val="000E0C3C"/>
    <w:rsid w:val="000E0C86"/>
    <w:rsid w:val="000E0F00"/>
    <w:rsid w:val="000E1537"/>
    <w:rsid w:val="000E1A2E"/>
    <w:rsid w:val="000E1CA3"/>
    <w:rsid w:val="000E201E"/>
    <w:rsid w:val="000E2680"/>
    <w:rsid w:val="000E2ACB"/>
    <w:rsid w:val="000E2B98"/>
    <w:rsid w:val="000E2E45"/>
    <w:rsid w:val="000E2F0A"/>
    <w:rsid w:val="000E304C"/>
    <w:rsid w:val="000E33D5"/>
    <w:rsid w:val="000E350B"/>
    <w:rsid w:val="000E38DA"/>
    <w:rsid w:val="000E3A99"/>
    <w:rsid w:val="000E3C03"/>
    <w:rsid w:val="000E3D6C"/>
    <w:rsid w:val="000E45FE"/>
    <w:rsid w:val="000E470E"/>
    <w:rsid w:val="000E4735"/>
    <w:rsid w:val="000E47FB"/>
    <w:rsid w:val="000E49E7"/>
    <w:rsid w:val="000E4A50"/>
    <w:rsid w:val="000E51C5"/>
    <w:rsid w:val="000E53FC"/>
    <w:rsid w:val="000E54B9"/>
    <w:rsid w:val="000E55C4"/>
    <w:rsid w:val="000E5E32"/>
    <w:rsid w:val="000E6044"/>
    <w:rsid w:val="000E6312"/>
    <w:rsid w:val="000E6DE9"/>
    <w:rsid w:val="000E72C0"/>
    <w:rsid w:val="000E7D39"/>
    <w:rsid w:val="000E7ED2"/>
    <w:rsid w:val="000F094D"/>
    <w:rsid w:val="000F0F67"/>
    <w:rsid w:val="000F12D6"/>
    <w:rsid w:val="000F19B9"/>
    <w:rsid w:val="000F1C1B"/>
    <w:rsid w:val="000F1EA4"/>
    <w:rsid w:val="000F1F40"/>
    <w:rsid w:val="000F1F97"/>
    <w:rsid w:val="000F2546"/>
    <w:rsid w:val="000F31FA"/>
    <w:rsid w:val="000F3A02"/>
    <w:rsid w:val="000F446F"/>
    <w:rsid w:val="000F521A"/>
    <w:rsid w:val="000F548F"/>
    <w:rsid w:val="000F5508"/>
    <w:rsid w:val="000F5583"/>
    <w:rsid w:val="000F558B"/>
    <w:rsid w:val="000F5607"/>
    <w:rsid w:val="000F59AB"/>
    <w:rsid w:val="000F6238"/>
    <w:rsid w:val="000F6599"/>
    <w:rsid w:val="000F6854"/>
    <w:rsid w:val="000F6E73"/>
    <w:rsid w:val="000F70A6"/>
    <w:rsid w:val="000F7339"/>
    <w:rsid w:val="000F749C"/>
    <w:rsid w:val="000F7665"/>
    <w:rsid w:val="000F7C88"/>
    <w:rsid w:val="000F7CD1"/>
    <w:rsid w:val="000F7DD0"/>
    <w:rsid w:val="001001D9"/>
    <w:rsid w:val="00100305"/>
    <w:rsid w:val="001003F8"/>
    <w:rsid w:val="00100703"/>
    <w:rsid w:val="0010084F"/>
    <w:rsid w:val="0010087A"/>
    <w:rsid w:val="00100B20"/>
    <w:rsid w:val="001010F0"/>
    <w:rsid w:val="00101136"/>
    <w:rsid w:val="0010139E"/>
    <w:rsid w:val="001014D0"/>
    <w:rsid w:val="001017B4"/>
    <w:rsid w:val="001019B6"/>
    <w:rsid w:val="00101A5F"/>
    <w:rsid w:val="00101D8D"/>
    <w:rsid w:val="00101DCA"/>
    <w:rsid w:val="00102961"/>
    <w:rsid w:val="00102B32"/>
    <w:rsid w:val="00102E0A"/>
    <w:rsid w:val="00103174"/>
    <w:rsid w:val="00103357"/>
    <w:rsid w:val="00103AB5"/>
    <w:rsid w:val="001045CD"/>
    <w:rsid w:val="00104980"/>
    <w:rsid w:val="001049F4"/>
    <w:rsid w:val="00104A58"/>
    <w:rsid w:val="00104AAF"/>
    <w:rsid w:val="00104DC8"/>
    <w:rsid w:val="00105240"/>
    <w:rsid w:val="00105345"/>
    <w:rsid w:val="00105989"/>
    <w:rsid w:val="001059B2"/>
    <w:rsid w:val="00106D3A"/>
    <w:rsid w:val="00106DA0"/>
    <w:rsid w:val="00106DB6"/>
    <w:rsid w:val="00106E9A"/>
    <w:rsid w:val="00106ED6"/>
    <w:rsid w:val="00107023"/>
    <w:rsid w:val="0010768E"/>
    <w:rsid w:val="00107742"/>
    <w:rsid w:val="00107B73"/>
    <w:rsid w:val="00107F43"/>
    <w:rsid w:val="00110457"/>
    <w:rsid w:val="00110566"/>
    <w:rsid w:val="001109F7"/>
    <w:rsid w:val="00110BCB"/>
    <w:rsid w:val="00111934"/>
    <w:rsid w:val="00111AD6"/>
    <w:rsid w:val="001121F1"/>
    <w:rsid w:val="00112284"/>
    <w:rsid w:val="001125EA"/>
    <w:rsid w:val="0011307E"/>
    <w:rsid w:val="001132A2"/>
    <w:rsid w:val="00113488"/>
    <w:rsid w:val="00113BBF"/>
    <w:rsid w:val="00113EB3"/>
    <w:rsid w:val="0011409A"/>
    <w:rsid w:val="0011480F"/>
    <w:rsid w:val="00114A9A"/>
    <w:rsid w:val="00114BEE"/>
    <w:rsid w:val="001156C6"/>
    <w:rsid w:val="001158F1"/>
    <w:rsid w:val="00116AEF"/>
    <w:rsid w:val="00116DED"/>
    <w:rsid w:val="00116E35"/>
    <w:rsid w:val="0011724F"/>
    <w:rsid w:val="00117254"/>
    <w:rsid w:val="00117A7B"/>
    <w:rsid w:val="00117F7A"/>
    <w:rsid w:val="00120338"/>
    <w:rsid w:val="00120A9A"/>
    <w:rsid w:val="00120AA2"/>
    <w:rsid w:val="00120B2F"/>
    <w:rsid w:val="001211E2"/>
    <w:rsid w:val="001213A6"/>
    <w:rsid w:val="00121C2E"/>
    <w:rsid w:val="00121CF0"/>
    <w:rsid w:val="00121EAD"/>
    <w:rsid w:val="001220FE"/>
    <w:rsid w:val="0012212F"/>
    <w:rsid w:val="00122224"/>
    <w:rsid w:val="001223B9"/>
    <w:rsid w:val="001225AD"/>
    <w:rsid w:val="001227F9"/>
    <w:rsid w:val="00122880"/>
    <w:rsid w:val="0012289A"/>
    <w:rsid w:val="00122920"/>
    <w:rsid w:val="00122E56"/>
    <w:rsid w:val="00122F6A"/>
    <w:rsid w:val="0012348A"/>
    <w:rsid w:val="00123602"/>
    <w:rsid w:val="00123B37"/>
    <w:rsid w:val="00123CF0"/>
    <w:rsid w:val="00123E29"/>
    <w:rsid w:val="00123E39"/>
    <w:rsid w:val="00124755"/>
    <w:rsid w:val="00124E63"/>
    <w:rsid w:val="00124FAF"/>
    <w:rsid w:val="00125038"/>
    <w:rsid w:val="0012513F"/>
    <w:rsid w:val="0012535D"/>
    <w:rsid w:val="00125636"/>
    <w:rsid w:val="00125723"/>
    <w:rsid w:val="00125886"/>
    <w:rsid w:val="00125B86"/>
    <w:rsid w:val="00125BB8"/>
    <w:rsid w:val="00125F24"/>
    <w:rsid w:val="0012633C"/>
    <w:rsid w:val="00126342"/>
    <w:rsid w:val="00126404"/>
    <w:rsid w:val="0012655F"/>
    <w:rsid w:val="00126659"/>
    <w:rsid w:val="001269FA"/>
    <w:rsid w:val="00126D4F"/>
    <w:rsid w:val="0012750B"/>
    <w:rsid w:val="00127F53"/>
    <w:rsid w:val="001301B5"/>
    <w:rsid w:val="0013029D"/>
    <w:rsid w:val="001304F7"/>
    <w:rsid w:val="00130993"/>
    <w:rsid w:val="00130E46"/>
    <w:rsid w:val="00131329"/>
    <w:rsid w:val="001313AA"/>
    <w:rsid w:val="00131961"/>
    <w:rsid w:val="00131CE8"/>
    <w:rsid w:val="001323CB"/>
    <w:rsid w:val="001327AB"/>
    <w:rsid w:val="00132CE1"/>
    <w:rsid w:val="0013309C"/>
    <w:rsid w:val="001330D2"/>
    <w:rsid w:val="001330D6"/>
    <w:rsid w:val="001335A9"/>
    <w:rsid w:val="001335C1"/>
    <w:rsid w:val="001338D7"/>
    <w:rsid w:val="00133EDB"/>
    <w:rsid w:val="00134019"/>
    <w:rsid w:val="001345B5"/>
    <w:rsid w:val="0013482E"/>
    <w:rsid w:val="00134BD7"/>
    <w:rsid w:val="0013504B"/>
    <w:rsid w:val="0013507F"/>
    <w:rsid w:val="001353AB"/>
    <w:rsid w:val="001357AD"/>
    <w:rsid w:val="001357E2"/>
    <w:rsid w:val="001358D3"/>
    <w:rsid w:val="0013593C"/>
    <w:rsid w:val="00135A93"/>
    <w:rsid w:val="00136243"/>
    <w:rsid w:val="00136AB9"/>
    <w:rsid w:val="00136AC6"/>
    <w:rsid w:val="00136CFE"/>
    <w:rsid w:val="0013706C"/>
    <w:rsid w:val="0013712E"/>
    <w:rsid w:val="00137337"/>
    <w:rsid w:val="001377AB"/>
    <w:rsid w:val="00137861"/>
    <w:rsid w:val="001378B8"/>
    <w:rsid w:val="001379A8"/>
    <w:rsid w:val="00137C62"/>
    <w:rsid w:val="00140A40"/>
    <w:rsid w:val="00140C40"/>
    <w:rsid w:val="00140C52"/>
    <w:rsid w:val="00140CC6"/>
    <w:rsid w:val="00140E87"/>
    <w:rsid w:val="001411A0"/>
    <w:rsid w:val="001411B4"/>
    <w:rsid w:val="001412F5"/>
    <w:rsid w:val="00141589"/>
    <w:rsid w:val="00141CA3"/>
    <w:rsid w:val="00141F28"/>
    <w:rsid w:val="00142297"/>
    <w:rsid w:val="001422B5"/>
    <w:rsid w:val="00142615"/>
    <w:rsid w:val="0014298E"/>
    <w:rsid w:val="00142A4A"/>
    <w:rsid w:val="00142CA0"/>
    <w:rsid w:val="00142DA6"/>
    <w:rsid w:val="00142DBF"/>
    <w:rsid w:val="0014300F"/>
    <w:rsid w:val="001430B7"/>
    <w:rsid w:val="001431BB"/>
    <w:rsid w:val="0014352B"/>
    <w:rsid w:val="00143B05"/>
    <w:rsid w:val="00143FB2"/>
    <w:rsid w:val="00144143"/>
    <w:rsid w:val="00144246"/>
    <w:rsid w:val="001444E9"/>
    <w:rsid w:val="001445D4"/>
    <w:rsid w:val="0014468F"/>
    <w:rsid w:val="00144BA0"/>
    <w:rsid w:val="00144FEB"/>
    <w:rsid w:val="001451A1"/>
    <w:rsid w:val="0014568B"/>
    <w:rsid w:val="00145733"/>
    <w:rsid w:val="001457AD"/>
    <w:rsid w:val="00145941"/>
    <w:rsid w:val="0014595E"/>
    <w:rsid w:val="00146A92"/>
    <w:rsid w:val="00147E54"/>
    <w:rsid w:val="00150557"/>
    <w:rsid w:val="001507E2"/>
    <w:rsid w:val="00150F49"/>
    <w:rsid w:val="00151002"/>
    <w:rsid w:val="00151341"/>
    <w:rsid w:val="00151471"/>
    <w:rsid w:val="001515C5"/>
    <w:rsid w:val="00151B00"/>
    <w:rsid w:val="00151BB5"/>
    <w:rsid w:val="00151E80"/>
    <w:rsid w:val="00151F71"/>
    <w:rsid w:val="00151F8D"/>
    <w:rsid w:val="00152047"/>
    <w:rsid w:val="00152486"/>
    <w:rsid w:val="00152710"/>
    <w:rsid w:val="00152746"/>
    <w:rsid w:val="001530C9"/>
    <w:rsid w:val="001535C6"/>
    <w:rsid w:val="00153626"/>
    <w:rsid w:val="00153888"/>
    <w:rsid w:val="00153CD4"/>
    <w:rsid w:val="00153ECB"/>
    <w:rsid w:val="001542C0"/>
    <w:rsid w:val="0015469E"/>
    <w:rsid w:val="00154827"/>
    <w:rsid w:val="00154F32"/>
    <w:rsid w:val="00155012"/>
    <w:rsid w:val="001551B0"/>
    <w:rsid w:val="001556AA"/>
    <w:rsid w:val="00155AA5"/>
    <w:rsid w:val="00155C30"/>
    <w:rsid w:val="00155C90"/>
    <w:rsid w:val="00155E48"/>
    <w:rsid w:val="00155E88"/>
    <w:rsid w:val="001561AD"/>
    <w:rsid w:val="001563D4"/>
    <w:rsid w:val="00156600"/>
    <w:rsid w:val="00156698"/>
    <w:rsid w:val="00156B96"/>
    <w:rsid w:val="00156D2B"/>
    <w:rsid w:val="00156FF5"/>
    <w:rsid w:val="001600FD"/>
    <w:rsid w:val="0016023C"/>
    <w:rsid w:val="00160652"/>
    <w:rsid w:val="00160843"/>
    <w:rsid w:val="001609F8"/>
    <w:rsid w:val="00160D5F"/>
    <w:rsid w:val="0016122E"/>
    <w:rsid w:val="00161996"/>
    <w:rsid w:val="001621FD"/>
    <w:rsid w:val="0016262F"/>
    <w:rsid w:val="00163170"/>
    <w:rsid w:val="001632DA"/>
    <w:rsid w:val="001637D9"/>
    <w:rsid w:val="00163B8D"/>
    <w:rsid w:val="00163EC4"/>
    <w:rsid w:val="00163F0A"/>
    <w:rsid w:val="00164437"/>
    <w:rsid w:val="00164696"/>
    <w:rsid w:val="00164709"/>
    <w:rsid w:val="001647F9"/>
    <w:rsid w:val="00164B68"/>
    <w:rsid w:val="00164D84"/>
    <w:rsid w:val="0016532F"/>
    <w:rsid w:val="00165406"/>
    <w:rsid w:val="0016547D"/>
    <w:rsid w:val="00165731"/>
    <w:rsid w:val="0016582C"/>
    <w:rsid w:val="00165A51"/>
    <w:rsid w:val="00166226"/>
    <w:rsid w:val="001662C8"/>
    <w:rsid w:val="0016630A"/>
    <w:rsid w:val="00166495"/>
    <w:rsid w:val="00166742"/>
    <w:rsid w:val="001670C9"/>
    <w:rsid w:val="00167E9C"/>
    <w:rsid w:val="00167FF7"/>
    <w:rsid w:val="001700FF"/>
    <w:rsid w:val="00170918"/>
    <w:rsid w:val="001716CC"/>
    <w:rsid w:val="001716F9"/>
    <w:rsid w:val="001717AA"/>
    <w:rsid w:val="001721BA"/>
    <w:rsid w:val="0017223A"/>
    <w:rsid w:val="0017277D"/>
    <w:rsid w:val="00172A32"/>
    <w:rsid w:val="00172DC4"/>
    <w:rsid w:val="00172DE6"/>
    <w:rsid w:val="0017366A"/>
    <w:rsid w:val="00173680"/>
    <w:rsid w:val="001736E1"/>
    <w:rsid w:val="00173B7F"/>
    <w:rsid w:val="001741E1"/>
    <w:rsid w:val="001742CD"/>
    <w:rsid w:val="0017430C"/>
    <w:rsid w:val="001745E6"/>
    <w:rsid w:val="0017466C"/>
    <w:rsid w:val="001746FC"/>
    <w:rsid w:val="00174B99"/>
    <w:rsid w:val="00174CC5"/>
    <w:rsid w:val="00174D65"/>
    <w:rsid w:val="00174E0E"/>
    <w:rsid w:val="00175089"/>
    <w:rsid w:val="001752FF"/>
    <w:rsid w:val="00175881"/>
    <w:rsid w:val="0017588C"/>
    <w:rsid w:val="00175A73"/>
    <w:rsid w:val="00175D53"/>
    <w:rsid w:val="00175DE0"/>
    <w:rsid w:val="00176055"/>
    <w:rsid w:val="00176810"/>
    <w:rsid w:val="00176EF7"/>
    <w:rsid w:val="00177159"/>
    <w:rsid w:val="001774BB"/>
    <w:rsid w:val="001779F4"/>
    <w:rsid w:val="00180054"/>
    <w:rsid w:val="00180604"/>
    <w:rsid w:val="00180C44"/>
    <w:rsid w:val="00180E17"/>
    <w:rsid w:val="00180FD7"/>
    <w:rsid w:val="00181C49"/>
    <w:rsid w:val="0018243A"/>
    <w:rsid w:val="0018274C"/>
    <w:rsid w:val="001828A7"/>
    <w:rsid w:val="00182F27"/>
    <w:rsid w:val="001830EA"/>
    <w:rsid w:val="001832C4"/>
    <w:rsid w:val="0018359C"/>
    <w:rsid w:val="0018377F"/>
    <w:rsid w:val="00183B2E"/>
    <w:rsid w:val="00183F64"/>
    <w:rsid w:val="00184050"/>
    <w:rsid w:val="001842FD"/>
    <w:rsid w:val="0018440A"/>
    <w:rsid w:val="00184802"/>
    <w:rsid w:val="00184884"/>
    <w:rsid w:val="00184CA6"/>
    <w:rsid w:val="00184D9B"/>
    <w:rsid w:val="001850F7"/>
    <w:rsid w:val="001851E5"/>
    <w:rsid w:val="00185342"/>
    <w:rsid w:val="0018553D"/>
    <w:rsid w:val="0018577C"/>
    <w:rsid w:val="00185A7B"/>
    <w:rsid w:val="00185A9D"/>
    <w:rsid w:val="00185B77"/>
    <w:rsid w:val="00185ECE"/>
    <w:rsid w:val="00186083"/>
    <w:rsid w:val="00186108"/>
    <w:rsid w:val="00186863"/>
    <w:rsid w:val="00186B04"/>
    <w:rsid w:val="00186E87"/>
    <w:rsid w:val="00186EB1"/>
    <w:rsid w:val="00186F89"/>
    <w:rsid w:val="00187005"/>
    <w:rsid w:val="0018763A"/>
    <w:rsid w:val="00187D08"/>
    <w:rsid w:val="00187D7A"/>
    <w:rsid w:val="001903D3"/>
    <w:rsid w:val="00190479"/>
    <w:rsid w:val="001905C1"/>
    <w:rsid w:val="00190744"/>
    <w:rsid w:val="0019085F"/>
    <w:rsid w:val="00190D5C"/>
    <w:rsid w:val="00190D6C"/>
    <w:rsid w:val="001910A5"/>
    <w:rsid w:val="001914EE"/>
    <w:rsid w:val="0019187A"/>
    <w:rsid w:val="00191984"/>
    <w:rsid w:val="00192265"/>
    <w:rsid w:val="00192315"/>
    <w:rsid w:val="001926DD"/>
    <w:rsid w:val="0019293B"/>
    <w:rsid w:val="00192B9E"/>
    <w:rsid w:val="00192E12"/>
    <w:rsid w:val="001938C4"/>
    <w:rsid w:val="00193CA5"/>
    <w:rsid w:val="00193DC0"/>
    <w:rsid w:val="0019406C"/>
    <w:rsid w:val="00194184"/>
    <w:rsid w:val="001941A2"/>
    <w:rsid w:val="0019459B"/>
    <w:rsid w:val="001946E6"/>
    <w:rsid w:val="00194B7B"/>
    <w:rsid w:val="00194BB7"/>
    <w:rsid w:val="00194C32"/>
    <w:rsid w:val="00194ECE"/>
    <w:rsid w:val="00195000"/>
    <w:rsid w:val="00195474"/>
    <w:rsid w:val="0019599B"/>
    <w:rsid w:val="00195B01"/>
    <w:rsid w:val="00195B68"/>
    <w:rsid w:val="00195C4F"/>
    <w:rsid w:val="00195CB9"/>
    <w:rsid w:val="00196520"/>
    <w:rsid w:val="00196672"/>
    <w:rsid w:val="00196696"/>
    <w:rsid w:val="0019757E"/>
    <w:rsid w:val="00197634"/>
    <w:rsid w:val="001977F2"/>
    <w:rsid w:val="00197CC3"/>
    <w:rsid w:val="00197D87"/>
    <w:rsid w:val="001A03A7"/>
    <w:rsid w:val="001A075E"/>
    <w:rsid w:val="001A0770"/>
    <w:rsid w:val="001A135E"/>
    <w:rsid w:val="001A2530"/>
    <w:rsid w:val="001A2E4B"/>
    <w:rsid w:val="001A326E"/>
    <w:rsid w:val="001A32D5"/>
    <w:rsid w:val="001A4956"/>
    <w:rsid w:val="001A4989"/>
    <w:rsid w:val="001A4B92"/>
    <w:rsid w:val="001A4E4E"/>
    <w:rsid w:val="001A51F9"/>
    <w:rsid w:val="001A5428"/>
    <w:rsid w:val="001A5475"/>
    <w:rsid w:val="001A55C2"/>
    <w:rsid w:val="001A56BE"/>
    <w:rsid w:val="001A5876"/>
    <w:rsid w:val="001A59D3"/>
    <w:rsid w:val="001A5DF7"/>
    <w:rsid w:val="001A60F5"/>
    <w:rsid w:val="001A624A"/>
    <w:rsid w:val="001A63A0"/>
    <w:rsid w:val="001A6450"/>
    <w:rsid w:val="001A6AA5"/>
    <w:rsid w:val="001A6CB5"/>
    <w:rsid w:val="001A79B0"/>
    <w:rsid w:val="001A7B31"/>
    <w:rsid w:val="001A7D33"/>
    <w:rsid w:val="001A7E43"/>
    <w:rsid w:val="001A7FA5"/>
    <w:rsid w:val="001B0C2E"/>
    <w:rsid w:val="001B0FC9"/>
    <w:rsid w:val="001B13C8"/>
    <w:rsid w:val="001B14D1"/>
    <w:rsid w:val="001B16D8"/>
    <w:rsid w:val="001B1C8C"/>
    <w:rsid w:val="001B1DEA"/>
    <w:rsid w:val="001B1FF6"/>
    <w:rsid w:val="001B216C"/>
    <w:rsid w:val="001B28FC"/>
    <w:rsid w:val="001B2DCC"/>
    <w:rsid w:val="001B3639"/>
    <w:rsid w:val="001B3786"/>
    <w:rsid w:val="001B40A2"/>
    <w:rsid w:val="001B4187"/>
    <w:rsid w:val="001B460E"/>
    <w:rsid w:val="001B4B22"/>
    <w:rsid w:val="001B521B"/>
    <w:rsid w:val="001B55D3"/>
    <w:rsid w:val="001B56CC"/>
    <w:rsid w:val="001B5ED5"/>
    <w:rsid w:val="001B5F04"/>
    <w:rsid w:val="001B5FFE"/>
    <w:rsid w:val="001B6147"/>
    <w:rsid w:val="001B629B"/>
    <w:rsid w:val="001B653D"/>
    <w:rsid w:val="001B6710"/>
    <w:rsid w:val="001B79F5"/>
    <w:rsid w:val="001B7C3B"/>
    <w:rsid w:val="001C088E"/>
    <w:rsid w:val="001C09A6"/>
    <w:rsid w:val="001C100F"/>
    <w:rsid w:val="001C117D"/>
    <w:rsid w:val="001C1468"/>
    <w:rsid w:val="001C14E7"/>
    <w:rsid w:val="001C1739"/>
    <w:rsid w:val="001C184E"/>
    <w:rsid w:val="001C1A04"/>
    <w:rsid w:val="001C244C"/>
    <w:rsid w:val="001C2BCD"/>
    <w:rsid w:val="001C2D60"/>
    <w:rsid w:val="001C2ED7"/>
    <w:rsid w:val="001C2F80"/>
    <w:rsid w:val="001C383E"/>
    <w:rsid w:val="001C3858"/>
    <w:rsid w:val="001C3C0E"/>
    <w:rsid w:val="001C42F7"/>
    <w:rsid w:val="001C4372"/>
    <w:rsid w:val="001C475D"/>
    <w:rsid w:val="001C50DB"/>
    <w:rsid w:val="001C5142"/>
    <w:rsid w:val="001C54B1"/>
    <w:rsid w:val="001C56C1"/>
    <w:rsid w:val="001C5747"/>
    <w:rsid w:val="001C580B"/>
    <w:rsid w:val="001C58D1"/>
    <w:rsid w:val="001C5931"/>
    <w:rsid w:val="001C5BB4"/>
    <w:rsid w:val="001C5D85"/>
    <w:rsid w:val="001C5E62"/>
    <w:rsid w:val="001C5F78"/>
    <w:rsid w:val="001C65B1"/>
    <w:rsid w:val="001C67AC"/>
    <w:rsid w:val="001C6D36"/>
    <w:rsid w:val="001C6E26"/>
    <w:rsid w:val="001C7C3E"/>
    <w:rsid w:val="001D03E4"/>
    <w:rsid w:val="001D066B"/>
    <w:rsid w:val="001D0DAB"/>
    <w:rsid w:val="001D125C"/>
    <w:rsid w:val="001D1346"/>
    <w:rsid w:val="001D139B"/>
    <w:rsid w:val="001D1838"/>
    <w:rsid w:val="001D1B7F"/>
    <w:rsid w:val="001D1C1E"/>
    <w:rsid w:val="001D1DD7"/>
    <w:rsid w:val="001D1F2B"/>
    <w:rsid w:val="001D1F57"/>
    <w:rsid w:val="001D20A4"/>
    <w:rsid w:val="001D22B1"/>
    <w:rsid w:val="001D26EA"/>
    <w:rsid w:val="001D2E44"/>
    <w:rsid w:val="001D351F"/>
    <w:rsid w:val="001D364C"/>
    <w:rsid w:val="001D3651"/>
    <w:rsid w:val="001D3927"/>
    <w:rsid w:val="001D3A07"/>
    <w:rsid w:val="001D3D44"/>
    <w:rsid w:val="001D40ED"/>
    <w:rsid w:val="001D4106"/>
    <w:rsid w:val="001D4610"/>
    <w:rsid w:val="001D47E7"/>
    <w:rsid w:val="001D515C"/>
    <w:rsid w:val="001D5B22"/>
    <w:rsid w:val="001D5F1E"/>
    <w:rsid w:val="001D6291"/>
    <w:rsid w:val="001D6579"/>
    <w:rsid w:val="001D665A"/>
    <w:rsid w:val="001D6926"/>
    <w:rsid w:val="001D6A98"/>
    <w:rsid w:val="001D6D73"/>
    <w:rsid w:val="001D6FFA"/>
    <w:rsid w:val="001D7328"/>
    <w:rsid w:val="001D73A8"/>
    <w:rsid w:val="001D75A4"/>
    <w:rsid w:val="001D7BC9"/>
    <w:rsid w:val="001D7E06"/>
    <w:rsid w:val="001D7F9D"/>
    <w:rsid w:val="001E0019"/>
    <w:rsid w:val="001E0167"/>
    <w:rsid w:val="001E0448"/>
    <w:rsid w:val="001E048E"/>
    <w:rsid w:val="001E06F5"/>
    <w:rsid w:val="001E07CB"/>
    <w:rsid w:val="001E0D24"/>
    <w:rsid w:val="001E1379"/>
    <w:rsid w:val="001E17BF"/>
    <w:rsid w:val="001E18E8"/>
    <w:rsid w:val="001E190A"/>
    <w:rsid w:val="001E1BE9"/>
    <w:rsid w:val="001E1DC8"/>
    <w:rsid w:val="001E2087"/>
    <w:rsid w:val="001E2196"/>
    <w:rsid w:val="001E2237"/>
    <w:rsid w:val="001E297D"/>
    <w:rsid w:val="001E2DD3"/>
    <w:rsid w:val="001E3819"/>
    <w:rsid w:val="001E3E5C"/>
    <w:rsid w:val="001E427C"/>
    <w:rsid w:val="001E4302"/>
    <w:rsid w:val="001E44D9"/>
    <w:rsid w:val="001E465D"/>
    <w:rsid w:val="001E51CD"/>
    <w:rsid w:val="001E572C"/>
    <w:rsid w:val="001E5CBE"/>
    <w:rsid w:val="001E5EC5"/>
    <w:rsid w:val="001E5FE5"/>
    <w:rsid w:val="001E65D1"/>
    <w:rsid w:val="001E762A"/>
    <w:rsid w:val="001E7947"/>
    <w:rsid w:val="001E7C35"/>
    <w:rsid w:val="001F00B2"/>
    <w:rsid w:val="001F0107"/>
    <w:rsid w:val="001F051F"/>
    <w:rsid w:val="001F0EA4"/>
    <w:rsid w:val="001F1375"/>
    <w:rsid w:val="001F1390"/>
    <w:rsid w:val="001F13C0"/>
    <w:rsid w:val="001F1453"/>
    <w:rsid w:val="001F19CD"/>
    <w:rsid w:val="001F1B3F"/>
    <w:rsid w:val="001F1C62"/>
    <w:rsid w:val="001F1C72"/>
    <w:rsid w:val="001F1E1D"/>
    <w:rsid w:val="001F26F8"/>
    <w:rsid w:val="001F28B5"/>
    <w:rsid w:val="001F2ABA"/>
    <w:rsid w:val="001F2DD9"/>
    <w:rsid w:val="001F2EC5"/>
    <w:rsid w:val="001F3ACD"/>
    <w:rsid w:val="001F4D58"/>
    <w:rsid w:val="001F4D87"/>
    <w:rsid w:val="001F5386"/>
    <w:rsid w:val="001F5839"/>
    <w:rsid w:val="001F592B"/>
    <w:rsid w:val="001F5A9A"/>
    <w:rsid w:val="001F5ADE"/>
    <w:rsid w:val="001F5B9C"/>
    <w:rsid w:val="001F5CE0"/>
    <w:rsid w:val="001F6308"/>
    <w:rsid w:val="001F666C"/>
    <w:rsid w:val="001F667B"/>
    <w:rsid w:val="001F669F"/>
    <w:rsid w:val="001F685F"/>
    <w:rsid w:val="001F7349"/>
    <w:rsid w:val="001F786F"/>
    <w:rsid w:val="001F7944"/>
    <w:rsid w:val="001F79CA"/>
    <w:rsid w:val="001F7AA5"/>
    <w:rsid w:val="001F7CEF"/>
    <w:rsid w:val="001F7D55"/>
    <w:rsid w:val="001F7E40"/>
    <w:rsid w:val="001F7F77"/>
    <w:rsid w:val="002006E5"/>
    <w:rsid w:val="00200F81"/>
    <w:rsid w:val="002010B0"/>
    <w:rsid w:val="00201123"/>
    <w:rsid w:val="0020131E"/>
    <w:rsid w:val="00201793"/>
    <w:rsid w:val="0020179F"/>
    <w:rsid w:val="002017F4"/>
    <w:rsid w:val="00201B74"/>
    <w:rsid w:val="00202240"/>
    <w:rsid w:val="0020251B"/>
    <w:rsid w:val="00202ABD"/>
    <w:rsid w:val="00202F71"/>
    <w:rsid w:val="00202FDE"/>
    <w:rsid w:val="002034ED"/>
    <w:rsid w:val="002039B3"/>
    <w:rsid w:val="00203C12"/>
    <w:rsid w:val="002041E6"/>
    <w:rsid w:val="002042D1"/>
    <w:rsid w:val="00204641"/>
    <w:rsid w:val="002049C6"/>
    <w:rsid w:val="00204B1E"/>
    <w:rsid w:val="00204C6F"/>
    <w:rsid w:val="00205569"/>
    <w:rsid w:val="00205574"/>
    <w:rsid w:val="002058B0"/>
    <w:rsid w:val="00205C0E"/>
    <w:rsid w:val="00205EBF"/>
    <w:rsid w:val="00206B6B"/>
    <w:rsid w:val="0020718A"/>
    <w:rsid w:val="002071C8"/>
    <w:rsid w:val="002072BE"/>
    <w:rsid w:val="002078DB"/>
    <w:rsid w:val="002079E6"/>
    <w:rsid w:val="002079FC"/>
    <w:rsid w:val="00207D2E"/>
    <w:rsid w:val="00207D46"/>
    <w:rsid w:val="002102CE"/>
    <w:rsid w:val="002104D8"/>
    <w:rsid w:val="002105AA"/>
    <w:rsid w:val="002109CE"/>
    <w:rsid w:val="00210EC3"/>
    <w:rsid w:val="00210F04"/>
    <w:rsid w:val="00210FEE"/>
    <w:rsid w:val="002112FE"/>
    <w:rsid w:val="00211CD4"/>
    <w:rsid w:val="00212253"/>
    <w:rsid w:val="00212D63"/>
    <w:rsid w:val="002134D3"/>
    <w:rsid w:val="002137E1"/>
    <w:rsid w:val="00213906"/>
    <w:rsid w:val="0021397F"/>
    <w:rsid w:val="0021420C"/>
    <w:rsid w:val="0021490F"/>
    <w:rsid w:val="00214966"/>
    <w:rsid w:val="00214985"/>
    <w:rsid w:val="00214BB3"/>
    <w:rsid w:val="00214F8F"/>
    <w:rsid w:val="0021529F"/>
    <w:rsid w:val="0021553A"/>
    <w:rsid w:val="00215759"/>
    <w:rsid w:val="002159DA"/>
    <w:rsid w:val="00215A5E"/>
    <w:rsid w:val="00215EC2"/>
    <w:rsid w:val="002164F2"/>
    <w:rsid w:val="002168A9"/>
    <w:rsid w:val="00216A3C"/>
    <w:rsid w:val="00216DF0"/>
    <w:rsid w:val="00216E3C"/>
    <w:rsid w:val="00217152"/>
    <w:rsid w:val="0021747D"/>
    <w:rsid w:val="002176E9"/>
    <w:rsid w:val="002200D5"/>
    <w:rsid w:val="00220CF8"/>
    <w:rsid w:val="002212A7"/>
    <w:rsid w:val="0022134D"/>
    <w:rsid w:val="002218B5"/>
    <w:rsid w:val="00221A66"/>
    <w:rsid w:val="00221B03"/>
    <w:rsid w:val="00222975"/>
    <w:rsid w:val="00222EE5"/>
    <w:rsid w:val="002232D5"/>
    <w:rsid w:val="00223404"/>
    <w:rsid w:val="00223920"/>
    <w:rsid w:val="00223B6A"/>
    <w:rsid w:val="00223D05"/>
    <w:rsid w:val="0022548D"/>
    <w:rsid w:val="00225C53"/>
    <w:rsid w:val="00225CEC"/>
    <w:rsid w:val="00225DD5"/>
    <w:rsid w:val="002267EB"/>
    <w:rsid w:val="00226B58"/>
    <w:rsid w:val="00226CED"/>
    <w:rsid w:val="00227773"/>
    <w:rsid w:val="0022784A"/>
    <w:rsid w:val="002278F6"/>
    <w:rsid w:val="00230327"/>
    <w:rsid w:val="00230661"/>
    <w:rsid w:val="00230C68"/>
    <w:rsid w:val="00230DC5"/>
    <w:rsid w:val="00230F93"/>
    <w:rsid w:val="00231705"/>
    <w:rsid w:val="0023178D"/>
    <w:rsid w:val="00231A63"/>
    <w:rsid w:val="00231C6D"/>
    <w:rsid w:val="00231C73"/>
    <w:rsid w:val="00231EA9"/>
    <w:rsid w:val="00231F67"/>
    <w:rsid w:val="00232AB6"/>
    <w:rsid w:val="00232B3F"/>
    <w:rsid w:val="00232F5C"/>
    <w:rsid w:val="00232F89"/>
    <w:rsid w:val="00232FCB"/>
    <w:rsid w:val="00233267"/>
    <w:rsid w:val="00233AA7"/>
    <w:rsid w:val="00233AC9"/>
    <w:rsid w:val="002342AA"/>
    <w:rsid w:val="00234520"/>
    <w:rsid w:val="002346AF"/>
    <w:rsid w:val="00234B97"/>
    <w:rsid w:val="00235A84"/>
    <w:rsid w:val="00235AE4"/>
    <w:rsid w:val="00235C36"/>
    <w:rsid w:val="00235D8E"/>
    <w:rsid w:val="00235E36"/>
    <w:rsid w:val="0023633B"/>
    <w:rsid w:val="00236A00"/>
    <w:rsid w:val="00236AEF"/>
    <w:rsid w:val="00236B1F"/>
    <w:rsid w:val="00236F43"/>
    <w:rsid w:val="00236FDD"/>
    <w:rsid w:val="00237015"/>
    <w:rsid w:val="0023742E"/>
    <w:rsid w:val="00237733"/>
    <w:rsid w:val="00237BF5"/>
    <w:rsid w:val="00237DA7"/>
    <w:rsid w:val="00237E8C"/>
    <w:rsid w:val="0024019A"/>
    <w:rsid w:val="0024033F"/>
    <w:rsid w:val="00240590"/>
    <w:rsid w:val="002412EB"/>
    <w:rsid w:val="00241588"/>
    <w:rsid w:val="00241697"/>
    <w:rsid w:val="00241808"/>
    <w:rsid w:val="002418FA"/>
    <w:rsid w:val="00241956"/>
    <w:rsid w:val="0024199F"/>
    <w:rsid w:val="00241A04"/>
    <w:rsid w:val="00241F8D"/>
    <w:rsid w:val="0024200E"/>
    <w:rsid w:val="0024204D"/>
    <w:rsid w:val="002427CB"/>
    <w:rsid w:val="00242D2C"/>
    <w:rsid w:val="00242D50"/>
    <w:rsid w:val="00242DE5"/>
    <w:rsid w:val="0024311B"/>
    <w:rsid w:val="0024333C"/>
    <w:rsid w:val="00243483"/>
    <w:rsid w:val="002435FA"/>
    <w:rsid w:val="00243BC8"/>
    <w:rsid w:val="00244127"/>
    <w:rsid w:val="00244387"/>
    <w:rsid w:val="002447E9"/>
    <w:rsid w:val="002450E4"/>
    <w:rsid w:val="00245C12"/>
    <w:rsid w:val="00246093"/>
    <w:rsid w:val="00246AE3"/>
    <w:rsid w:val="00246FB2"/>
    <w:rsid w:val="002475F3"/>
    <w:rsid w:val="0024770C"/>
    <w:rsid w:val="00250352"/>
    <w:rsid w:val="002506E9"/>
    <w:rsid w:val="00250709"/>
    <w:rsid w:val="0025081C"/>
    <w:rsid w:val="00250E82"/>
    <w:rsid w:val="002513A5"/>
    <w:rsid w:val="0025190B"/>
    <w:rsid w:val="00251945"/>
    <w:rsid w:val="00251CEF"/>
    <w:rsid w:val="00251D3A"/>
    <w:rsid w:val="00251FCE"/>
    <w:rsid w:val="002520BE"/>
    <w:rsid w:val="002526DF"/>
    <w:rsid w:val="002526FF"/>
    <w:rsid w:val="00252DA4"/>
    <w:rsid w:val="00253079"/>
    <w:rsid w:val="00253306"/>
    <w:rsid w:val="002535BB"/>
    <w:rsid w:val="00253654"/>
    <w:rsid w:val="00253746"/>
    <w:rsid w:val="0025413B"/>
    <w:rsid w:val="00254203"/>
    <w:rsid w:val="0025465D"/>
    <w:rsid w:val="00254731"/>
    <w:rsid w:val="00254A86"/>
    <w:rsid w:val="00254B5D"/>
    <w:rsid w:val="00254BC7"/>
    <w:rsid w:val="00254F44"/>
    <w:rsid w:val="00255099"/>
    <w:rsid w:val="002557F1"/>
    <w:rsid w:val="00255EF3"/>
    <w:rsid w:val="00255F26"/>
    <w:rsid w:val="002564F1"/>
    <w:rsid w:val="00256981"/>
    <w:rsid w:val="00256A59"/>
    <w:rsid w:val="00256A5A"/>
    <w:rsid w:val="00256DBD"/>
    <w:rsid w:val="00256EEC"/>
    <w:rsid w:val="00256FB4"/>
    <w:rsid w:val="00257924"/>
    <w:rsid w:val="00257DD6"/>
    <w:rsid w:val="002601C3"/>
    <w:rsid w:val="00260418"/>
    <w:rsid w:val="002606BC"/>
    <w:rsid w:val="00260EB7"/>
    <w:rsid w:val="00260F33"/>
    <w:rsid w:val="0026129A"/>
    <w:rsid w:val="002613B6"/>
    <w:rsid w:val="002616B3"/>
    <w:rsid w:val="002617D0"/>
    <w:rsid w:val="002618C5"/>
    <w:rsid w:val="00261A37"/>
    <w:rsid w:val="0026200A"/>
    <w:rsid w:val="002623BB"/>
    <w:rsid w:val="00262631"/>
    <w:rsid w:val="00262B92"/>
    <w:rsid w:val="00262BCE"/>
    <w:rsid w:val="00262DE6"/>
    <w:rsid w:val="002635A3"/>
    <w:rsid w:val="0026362A"/>
    <w:rsid w:val="0026382C"/>
    <w:rsid w:val="002643AB"/>
    <w:rsid w:val="00264521"/>
    <w:rsid w:val="002648B3"/>
    <w:rsid w:val="00264B7E"/>
    <w:rsid w:val="0026526B"/>
    <w:rsid w:val="00265289"/>
    <w:rsid w:val="0026586A"/>
    <w:rsid w:val="002658B7"/>
    <w:rsid w:val="00265A5B"/>
    <w:rsid w:val="00265B92"/>
    <w:rsid w:val="00265C0B"/>
    <w:rsid w:val="00265FA6"/>
    <w:rsid w:val="00266B6B"/>
    <w:rsid w:val="00267414"/>
    <w:rsid w:val="00267554"/>
    <w:rsid w:val="00267A72"/>
    <w:rsid w:val="0027004A"/>
    <w:rsid w:val="0027014F"/>
    <w:rsid w:val="0027016F"/>
    <w:rsid w:val="0027057B"/>
    <w:rsid w:val="00270770"/>
    <w:rsid w:val="002707D2"/>
    <w:rsid w:val="00271013"/>
    <w:rsid w:val="002714C0"/>
    <w:rsid w:val="002714F1"/>
    <w:rsid w:val="00271630"/>
    <w:rsid w:val="002719CF"/>
    <w:rsid w:val="00271CED"/>
    <w:rsid w:val="00272084"/>
    <w:rsid w:val="00272467"/>
    <w:rsid w:val="002724C7"/>
    <w:rsid w:val="00272CFA"/>
    <w:rsid w:val="00272F9E"/>
    <w:rsid w:val="00273400"/>
    <w:rsid w:val="0027464D"/>
    <w:rsid w:val="00274BB8"/>
    <w:rsid w:val="00274DF2"/>
    <w:rsid w:val="00274EB0"/>
    <w:rsid w:val="0027541D"/>
    <w:rsid w:val="0027591B"/>
    <w:rsid w:val="00275FD9"/>
    <w:rsid w:val="002764E2"/>
    <w:rsid w:val="0027689A"/>
    <w:rsid w:val="00276CC0"/>
    <w:rsid w:val="002770D7"/>
    <w:rsid w:val="002773D1"/>
    <w:rsid w:val="00277865"/>
    <w:rsid w:val="00277B13"/>
    <w:rsid w:val="002806BE"/>
    <w:rsid w:val="00280D02"/>
    <w:rsid w:val="00281633"/>
    <w:rsid w:val="002818EA"/>
    <w:rsid w:val="002819A1"/>
    <w:rsid w:val="00281BAC"/>
    <w:rsid w:val="00282019"/>
    <w:rsid w:val="002823D9"/>
    <w:rsid w:val="00282472"/>
    <w:rsid w:val="00282B6F"/>
    <w:rsid w:val="0028321D"/>
    <w:rsid w:val="00283222"/>
    <w:rsid w:val="00283363"/>
    <w:rsid w:val="00283470"/>
    <w:rsid w:val="00283846"/>
    <w:rsid w:val="00283A03"/>
    <w:rsid w:val="00283A83"/>
    <w:rsid w:val="00283D3D"/>
    <w:rsid w:val="00283F62"/>
    <w:rsid w:val="002840B1"/>
    <w:rsid w:val="00284E58"/>
    <w:rsid w:val="002851B3"/>
    <w:rsid w:val="0028544A"/>
    <w:rsid w:val="00285A15"/>
    <w:rsid w:val="00285C54"/>
    <w:rsid w:val="002863BF"/>
    <w:rsid w:val="002865C4"/>
    <w:rsid w:val="00286826"/>
    <w:rsid w:val="00286D72"/>
    <w:rsid w:val="0028704E"/>
    <w:rsid w:val="00287BBE"/>
    <w:rsid w:val="00287D6E"/>
    <w:rsid w:val="00287FB1"/>
    <w:rsid w:val="0029051B"/>
    <w:rsid w:val="0029070A"/>
    <w:rsid w:val="00290A5E"/>
    <w:rsid w:val="00290BE9"/>
    <w:rsid w:val="00290DD8"/>
    <w:rsid w:val="0029149E"/>
    <w:rsid w:val="002915E7"/>
    <w:rsid w:val="00291AAE"/>
    <w:rsid w:val="002924F0"/>
    <w:rsid w:val="002925DF"/>
    <w:rsid w:val="002931A0"/>
    <w:rsid w:val="00293620"/>
    <w:rsid w:val="00293968"/>
    <w:rsid w:val="00293E69"/>
    <w:rsid w:val="00293FBA"/>
    <w:rsid w:val="00294ED2"/>
    <w:rsid w:val="002952AE"/>
    <w:rsid w:val="00295614"/>
    <w:rsid w:val="00295638"/>
    <w:rsid w:val="00295803"/>
    <w:rsid w:val="00295F69"/>
    <w:rsid w:val="00296239"/>
    <w:rsid w:val="00296518"/>
    <w:rsid w:val="002966BB"/>
    <w:rsid w:val="00296AD8"/>
    <w:rsid w:val="00296B6A"/>
    <w:rsid w:val="00296F16"/>
    <w:rsid w:val="0029755C"/>
    <w:rsid w:val="00297670"/>
    <w:rsid w:val="002976C2"/>
    <w:rsid w:val="00297846"/>
    <w:rsid w:val="00297C29"/>
    <w:rsid w:val="002A0956"/>
    <w:rsid w:val="002A160F"/>
    <w:rsid w:val="002A23F0"/>
    <w:rsid w:val="002A31E0"/>
    <w:rsid w:val="002A3869"/>
    <w:rsid w:val="002A38AB"/>
    <w:rsid w:val="002A39A5"/>
    <w:rsid w:val="002A3A8E"/>
    <w:rsid w:val="002A3DF4"/>
    <w:rsid w:val="002A4176"/>
    <w:rsid w:val="002A43B8"/>
    <w:rsid w:val="002A4E72"/>
    <w:rsid w:val="002A52D7"/>
    <w:rsid w:val="002A59F8"/>
    <w:rsid w:val="002A633F"/>
    <w:rsid w:val="002A64CD"/>
    <w:rsid w:val="002A67DE"/>
    <w:rsid w:val="002A69CF"/>
    <w:rsid w:val="002A6EBF"/>
    <w:rsid w:val="002A7E30"/>
    <w:rsid w:val="002B0B32"/>
    <w:rsid w:val="002B0F06"/>
    <w:rsid w:val="002B147E"/>
    <w:rsid w:val="002B1709"/>
    <w:rsid w:val="002B17C4"/>
    <w:rsid w:val="002B1A5D"/>
    <w:rsid w:val="002B1B78"/>
    <w:rsid w:val="002B1EFC"/>
    <w:rsid w:val="002B2707"/>
    <w:rsid w:val="002B37C3"/>
    <w:rsid w:val="002B42E3"/>
    <w:rsid w:val="002B455C"/>
    <w:rsid w:val="002B4733"/>
    <w:rsid w:val="002B4986"/>
    <w:rsid w:val="002B50A4"/>
    <w:rsid w:val="002B5A79"/>
    <w:rsid w:val="002B5A90"/>
    <w:rsid w:val="002B5BCD"/>
    <w:rsid w:val="002B61B3"/>
    <w:rsid w:val="002B660D"/>
    <w:rsid w:val="002B6BEC"/>
    <w:rsid w:val="002B72CC"/>
    <w:rsid w:val="002B7675"/>
    <w:rsid w:val="002B7689"/>
    <w:rsid w:val="002B791A"/>
    <w:rsid w:val="002B7A41"/>
    <w:rsid w:val="002B7DEB"/>
    <w:rsid w:val="002B7FDA"/>
    <w:rsid w:val="002C026D"/>
    <w:rsid w:val="002C033C"/>
    <w:rsid w:val="002C04F0"/>
    <w:rsid w:val="002C0812"/>
    <w:rsid w:val="002C092A"/>
    <w:rsid w:val="002C0DE2"/>
    <w:rsid w:val="002C1360"/>
    <w:rsid w:val="002C1AB3"/>
    <w:rsid w:val="002C1ABF"/>
    <w:rsid w:val="002C1B39"/>
    <w:rsid w:val="002C1B7C"/>
    <w:rsid w:val="002C1F73"/>
    <w:rsid w:val="002C1F8F"/>
    <w:rsid w:val="002C2006"/>
    <w:rsid w:val="002C201A"/>
    <w:rsid w:val="002C206D"/>
    <w:rsid w:val="002C20AC"/>
    <w:rsid w:val="002C23E3"/>
    <w:rsid w:val="002C335B"/>
    <w:rsid w:val="002C3515"/>
    <w:rsid w:val="002C36F0"/>
    <w:rsid w:val="002C3AD7"/>
    <w:rsid w:val="002C3B57"/>
    <w:rsid w:val="002C3C14"/>
    <w:rsid w:val="002C3C61"/>
    <w:rsid w:val="002C3D05"/>
    <w:rsid w:val="002C42E8"/>
    <w:rsid w:val="002C444D"/>
    <w:rsid w:val="002C45F6"/>
    <w:rsid w:val="002C51B3"/>
    <w:rsid w:val="002C51DD"/>
    <w:rsid w:val="002C566B"/>
    <w:rsid w:val="002C585F"/>
    <w:rsid w:val="002C5C3E"/>
    <w:rsid w:val="002C5D27"/>
    <w:rsid w:val="002C610E"/>
    <w:rsid w:val="002C62E0"/>
    <w:rsid w:val="002C63E8"/>
    <w:rsid w:val="002C69F8"/>
    <w:rsid w:val="002C6AA2"/>
    <w:rsid w:val="002C6C9E"/>
    <w:rsid w:val="002C770A"/>
    <w:rsid w:val="002C7D0C"/>
    <w:rsid w:val="002C7DE3"/>
    <w:rsid w:val="002C7E6C"/>
    <w:rsid w:val="002C7E7F"/>
    <w:rsid w:val="002D02B7"/>
    <w:rsid w:val="002D0D24"/>
    <w:rsid w:val="002D13FB"/>
    <w:rsid w:val="002D1A9B"/>
    <w:rsid w:val="002D1C30"/>
    <w:rsid w:val="002D1C47"/>
    <w:rsid w:val="002D1E3C"/>
    <w:rsid w:val="002D1E87"/>
    <w:rsid w:val="002D20DA"/>
    <w:rsid w:val="002D278A"/>
    <w:rsid w:val="002D31BD"/>
    <w:rsid w:val="002D330D"/>
    <w:rsid w:val="002D3752"/>
    <w:rsid w:val="002D3C8F"/>
    <w:rsid w:val="002D4175"/>
    <w:rsid w:val="002D44F0"/>
    <w:rsid w:val="002D4D17"/>
    <w:rsid w:val="002D4D9D"/>
    <w:rsid w:val="002D4EB0"/>
    <w:rsid w:val="002D51DB"/>
    <w:rsid w:val="002D55C1"/>
    <w:rsid w:val="002D5811"/>
    <w:rsid w:val="002D5946"/>
    <w:rsid w:val="002D5C39"/>
    <w:rsid w:val="002D5C63"/>
    <w:rsid w:val="002D5FDC"/>
    <w:rsid w:val="002D63C1"/>
    <w:rsid w:val="002D67D1"/>
    <w:rsid w:val="002D6909"/>
    <w:rsid w:val="002D6AE2"/>
    <w:rsid w:val="002D6C72"/>
    <w:rsid w:val="002D7160"/>
    <w:rsid w:val="002D730B"/>
    <w:rsid w:val="002D7581"/>
    <w:rsid w:val="002D7D5C"/>
    <w:rsid w:val="002E0708"/>
    <w:rsid w:val="002E0A7B"/>
    <w:rsid w:val="002E0CA4"/>
    <w:rsid w:val="002E0D99"/>
    <w:rsid w:val="002E0ED4"/>
    <w:rsid w:val="002E0F75"/>
    <w:rsid w:val="002E158A"/>
    <w:rsid w:val="002E1592"/>
    <w:rsid w:val="002E1670"/>
    <w:rsid w:val="002E17AA"/>
    <w:rsid w:val="002E19AD"/>
    <w:rsid w:val="002E1ADF"/>
    <w:rsid w:val="002E1D76"/>
    <w:rsid w:val="002E1E13"/>
    <w:rsid w:val="002E2683"/>
    <w:rsid w:val="002E2DA8"/>
    <w:rsid w:val="002E2E81"/>
    <w:rsid w:val="002E3780"/>
    <w:rsid w:val="002E3F7C"/>
    <w:rsid w:val="002E3FE6"/>
    <w:rsid w:val="002E40CF"/>
    <w:rsid w:val="002E41CB"/>
    <w:rsid w:val="002E487F"/>
    <w:rsid w:val="002E4BE4"/>
    <w:rsid w:val="002E4F99"/>
    <w:rsid w:val="002E54EA"/>
    <w:rsid w:val="002E56FC"/>
    <w:rsid w:val="002E585F"/>
    <w:rsid w:val="002E588D"/>
    <w:rsid w:val="002E5D85"/>
    <w:rsid w:val="002E6322"/>
    <w:rsid w:val="002E67EF"/>
    <w:rsid w:val="002E69E8"/>
    <w:rsid w:val="002E69F1"/>
    <w:rsid w:val="002E6C36"/>
    <w:rsid w:val="002E6E70"/>
    <w:rsid w:val="002E7593"/>
    <w:rsid w:val="002E7911"/>
    <w:rsid w:val="002E7C66"/>
    <w:rsid w:val="002E7D3A"/>
    <w:rsid w:val="002E7F27"/>
    <w:rsid w:val="002F021B"/>
    <w:rsid w:val="002F0E42"/>
    <w:rsid w:val="002F1967"/>
    <w:rsid w:val="002F1B2F"/>
    <w:rsid w:val="002F1D9C"/>
    <w:rsid w:val="002F2275"/>
    <w:rsid w:val="002F22D6"/>
    <w:rsid w:val="002F22E6"/>
    <w:rsid w:val="002F24A9"/>
    <w:rsid w:val="002F257B"/>
    <w:rsid w:val="002F274A"/>
    <w:rsid w:val="002F2FCE"/>
    <w:rsid w:val="002F3758"/>
    <w:rsid w:val="002F3E49"/>
    <w:rsid w:val="002F47E7"/>
    <w:rsid w:val="002F481D"/>
    <w:rsid w:val="002F4936"/>
    <w:rsid w:val="002F535B"/>
    <w:rsid w:val="002F5480"/>
    <w:rsid w:val="002F5EE9"/>
    <w:rsid w:val="002F6324"/>
    <w:rsid w:val="002F6609"/>
    <w:rsid w:val="002F66AE"/>
    <w:rsid w:val="002F781B"/>
    <w:rsid w:val="002F7B5A"/>
    <w:rsid w:val="003000BF"/>
    <w:rsid w:val="0030032B"/>
    <w:rsid w:val="00300693"/>
    <w:rsid w:val="00300790"/>
    <w:rsid w:val="00300A01"/>
    <w:rsid w:val="00300CB5"/>
    <w:rsid w:val="00300D00"/>
    <w:rsid w:val="003015E0"/>
    <w:rsid w:val="00301710"/>
    <w:rsid w:val="00301A54"/>
    <w:rsid w:val="00301FF0"/>
    <w:rsid w:val="00302122"/>
    <w:rsid w:val="0030236A"/>
    <w:rsid w:val="00302490"/>
    <w:rsid w:val="00302952"/>
    <w:rsid w:val="00302DE2"/>
    <w:rsid w:val="003030A5"/>
    <w:rsid w:val="003032BE"/>
    <w:rsid w:val="0030332E"/>
    <w:rsid w:val="00303EDA"/>
    <w:rsid w:val="00303F3C"/>
    <w:rsid w:val="003041AB"/>
    <w:rsid w:val="00304233"/>
    <w:rsid w:val="00304493"/>
    <w:rsid w:val="003045EE"/>
    <w:rsid w:val="0030477F"/>
    <w:rsid w:val="00304CCD"/>
    <w:rsid w:val="00305205"/>
    <w:rsid w:val="0030547B"/>
    <w:rsid w:val="00305871"/>
    <w:rsid w:val="003059B6"/>
    <w:rsid w:val="00305C06"/>
    <w:rsid w:val="00305C62"/>
    <w:rsid w:val="00305C76"/>
    <w:rsid w:val="00305DB7"/>
    <w:rsid w:val="00305FFA"/>
    <w:rsid w:val="00305FFD"/>
    <w:rsid w:val="0030622A"/>
    <w:rsid w:val="00306B59"/>
    <w:rsid w:val="003079AA"/>
    <w:rsid w:val="00310029"/>
    <w:rsid w:val="0031064E"/>
    <w:rsid w:val="003106BA"/>
    <w:rsid w:val="003107D7"/>
    <w:rsid w:val="003107DD"/>
    <w:rsid w:val="00310A39"/>
    <w:rsid w:val="00310BF7"/>
    <w:rsid w:val="00310C62"/>
    <w:rsid w:val="00310D93"/>
    <w:rsid w:val="00310F8A"/>
    <w:rsid w:val="00311132"/>
    <w:rsid w:val="00311371"/>
    <w:rsid w:val="0031158E"/>
    <w:rsid w:val="00311799"/>
    <w:rsid w:val="00311AC9"/>
    <w:rsid w:val="00311B14"/>
    <w:rsid w:val="00311D71"/>
    <w:rsid w:val="00312764"/>
    <w:rsid w:val="00312840"/>
    <w:rsid w:val="003128E0"/>
    <w:rsid w:val="00312947"/>
    <w:rsid w:val="00312AE5"/>
    <w:rsid w:val="00312C12"/>
    <w:rsid w:val="0031325F"/>
    <w:rsid w:val="0031333A"/>
    <w:rsid w:val="0031334D"/>
    <w:rsid w:val="00313489"/>
    <w:rsid w:val="00313842"/>
    <w:rsid w:val="00313844"/>
    <w:rsid w:val="003141F2"/>
    <w:rsid w:val="00314F9D"/>
    <w:rsid w:val="003155F9"/>
    <w:rsid w:val="00315B30"/>
    <w:rsid w:val="00315DAB"/>
    <w:rsid w:val="00315FBA"/>
    <w:rsid w:val="00316613"/>
    <w:rsid w:val="0031671C"/>
    <w:rsid w:val="00316B12"/>
    <w:rsid w:val="00316D29"/>
    <w:rsid w:val="00317211"/>
    <w:rsid w:val="00317263"/>
    <w:rsid w:val="00317564"/>
    <w:rsid w:val="00317802"/>
    <w:rsid w:val="00317905"/>
    <w:rsid w:val="00320213"/>
    <w:rsid w:val="003203E1"/>
    <w:rsid w:val="0032051D"/>
    <w:rsid w:val="00320784"/>
    <w:rsid w:val="003212ED"/>
    <w:rsid w:val="00321379"/>
    <w:rsid w:val="0032172A"/>
    <w:rsid w:val="00321854"/>
    <w:rsid w:val="0032224D"/>
    <w:rsid w:val="003225AD"/>
    <w:rsid w:val="003227C5"/>
    <w:rsid w:val="00322CD8"/>
    <w:rsid w:val="00322D4E"/>
    <w:rsid w:val="00323646"/>
    <w:rsid w:val="00323830"/>
    <w:rsid w:val="0032393B"/>
    <w:rsid w:val="003248B7"/>
    <w:rsid w:val="003248F2"/>
    <w:rsid w:val="00324FB6"/>
    <w:rsid w:val="00325671"/>
    <w:rsid w:val="00325855"/>
    <w:rsid w:val="00326481"/>
    <w:rsid w:val="00326568"/>
    <w:rsid w:val="003267A1"/>
    <w:rsid w:val="00326B0D"/>
    <w:rsid w:val="00326F17"/>
    <w:rsid w:val="0032722D"/>
    <w:rsid w:val="0032788B"/>
    <w:rsid w:val="0032789C"/>
    <w:rsid w:val="003279F8"/>
    <w:rsid w:val="00327B22"/>
    <w:rsid w:val="00327BD4"/>
    <w:rsid w:val="00327CCC"/>
    <w:rsid w:val="00327F10"/>
    <w:rsid w:val="003301E7"/>
    <w:rsid w:val="003309C8"/>
    <w:rsid w:val="00330A68"/>
    <w:rsid w:val="00330CB4"/>
    <w:rsid w:val="003310EB"/>
    <w:rsid w:val="003314E3"/>
    <w:rsid w:val="003317A2"/>
    <w:rsid w:val="00331B50"/>
    <w:rsid w:val="00332145"/>
    <w:rsid w:val="00332805"/>
    <w:rsid w:val="00333224"/>
    <w:rsid w:val="0033367E"/>
    <w:rsid w:val="003337E0"/>
    <w:rsid w:val="00333847"/>
    <w:rsid w:val="00333BF8"/>
    <w:rsid w:val="00333E62"/>
    <w:rsid w:val="00333F0B"/>
    <w:rsid w:val="00334501"/>
    <w:rsid w:val="00334A2C"/>
    <w:rsid w:val="00335222"/>
    <w:rsid w:val="003352BE"/>
    <w:rsid w:val="00335374"/>
    <w:rsid w:val="00335541"/>
    <w:rsid w:val="003356F8"/>
    <w:rsid w:val="00335D2B"/>
    <w:rsid w:val="003360BD"/>
    <w:rsid w:val="0033646C"/>
    <w:rsid w:val="00336714"/>
    <w:rsid w:val="0033671C"/>
    <w:rsid w:val="003376FB"/>
    <w:rsid w:val="00337D48"/>
    <w:rsid w:val="00337DE9"/>
    <w:rsid w:val="00337ED4"/>
    <w:rsid w:val="003403AD"/>
    <w:rsid w:val="003405D8"/>
    <w:rsid w:val="00340968"/>
    <w:rsid w:val="00340C15"/>
    <w:rsid w:val="00340F73"/>
    <w:rsid w:val="00341312"/>
    <w:rsid w:val="00341452"/>
    <w:rsid w:val="00341611"/>
    <w:rsid w:val="00341B50"/>
    <w:rsid w:val="00341B55"/>
    <w:rsid w:val="00341D9F"/>
    <w:rsid w:val="00342069"/>
    <w:rsid w:val="003420D1"/>
    <w:rsid w:val="003420F2"/>
    <w:rsid w:val="003429FE"/>
    <w:rsid w:val="00342DD4"/>
    <w:rsid w:val="00342F17"/>
    <w:rsid w:val="00342FE1"/>
    <w:rsid w:val="003430AF"/>
    <w:rsid w:val="003435A7"/>
    <w:rsid w:val="00343D06"/>
    <w:rsid w:val="00344272"/>
    <w:rsid w:val="0034455E"/>
    <w:rsid w:val="003445AC"/>
    <w:rsid w:val="003446F4"/>
    <w:rsid w:val="00344CDE"/>
    <w:rsid w:val="00344FF0"/>
    <w:rsid w:val="003452B6"/>
    <w:rsid w:val="00345347"/>
    <w:rsid w:val="00345387"/>
    <w:rsid w:val="003458F2"/>
    <w:rsid w:val="00345DBB"/>
    <w:rsid w:val="00345DBD"/>
    <w:rsid w:val="00345F16"/>
    <w:rsid w:val="00345FCB"/>
    <w:rsid w:val="0034633E"/>
    <w:rsid w:val="0034646F"/>
    <w:rsid w:val="00346B9E"/>
    <w:rsid w:val="00346DA2"/>
    <w:rsid w:val="00346FC4"/>
    <w:rsid w:val="0034749B"/>
    <w:rsid w:val="003478BA"/>
    <w:rsid w:val="00347B5B"/>
    <w:rsid w:val="00347B73"/>
    <w:rsid w:val="00347CBA"/>
    <w:rsid w:val="00347D1C"/>
    <w:rsid w:val="00347DB3"/>
    <w:rsid w:val="00347DCF"/>
    <w:rsid w:val="00347DE7"/>
    <w:rsid w:val="0035009B"/>
    <w:rsid w:val="00350175"/>
    <w:rsid w:val="00350353"/>
    <w:rsid w:val="003509F1"/>
    <w:rsid w:val="003511D4"/>
    <w:rsid w:val="003516C4"/>
    <w:rsid w:val="003518E8"/>
    <w:rsid w:val="00352490"/>
    <w:rsid w:val="003524F3"/>
    <w:rsid w:val="0035260C"/>
    <w:rsid w:val="00352B61"/>
    <w:rsid w:val="0035308D"/>
    <w:rsid w:val="00353700"/>
    <w:rsid w:val="00353B25"/>
    <w:rsid w:val="00353B29"/>
    <w:rsid w:val="00353CF8"/>
    <w:rsid w:val="003541EB"/>
    <w:rsid w:val="00355033"/>
    <w:rsid w:val="00355196"/>
    <w:rsid w:val="003555B5"/>
    <w:rsid w:val="00355C11"/>
    <w:rsid w:val="00355EF2"/>
    <w:rsid w:val="003563C1"/>
    <w:rsid w:val="00356940"/>
    <w:rsid w:val="00356C23"/>
    <w:rsid w:val="00356DC4"/>
    <w:rsid w:val="00357004"/>
    <w:rsid w:val="00357192"/>
    <w:rsid w:val="003572C2"/>
    <w:rsid w:val="00357353"/>
    <w:rsid w:val="003579CF"/>
    <w:rsid w:val="00357A5E"/>
    <w:rsid w:val="00357C1D"/>
    <w:rsid w:val="00357E0A"/>
    <w:rsid w:val="00360344"/>
    <w:rsid w:val="0036090F"/>
    <w:rsid w:val="00360E7C"/>
    <w:rsid w:val="00361040"/>
    <w:rsid w:val="003616C8"/>
    <w:rsid w:val="00361E3D"/>
    <w:rsid w:val="00361EAD"/>
    <w:rsid w:val="00362335"/>
    <w:rsid w:val="00362814"/>
    <w:rsid w:val="00362B27"/>
    <w:rsid w:val="003632DF"/>
    <w:rsid w:val="00363418"/>
    <w:rsid w:val="003636D0"/>
    <w:rsid w:val="003636D4"/>
    <w:rsid w:val="00363CDE"/>
    <w:rsid w:val="0036435D"/>
    <w:rsid w:val="003644D7"/>
    <w:rsid w:val="00364607"/>
    <w:rsid w:val="003647C7"/>
    <w:rsid w:val="00364C30"/>
    <w:rsid w:val="00364D4C"/>
    <w:rsid w:val="003650EB"/>
    <w:rsid w:val="0036534C"/>
    <w:rsid w:val="0036561A"/>
    <w:rsid w:val="00365CB4"/>
    <w:rsid w:val="00366727"/>
    <w:rsid w:val="003667AA"/>
    <w:rsid w:val="003668D5"/>
    <w:rsid w:val="00366F84"/>
    <w:rsid w:val="00367047"/>
    <w:rsid w:val="00367FCC"/>
    <w:rsid w:val="00370986"/>
    <w:rsid w:val="00370D2D"/>
    <w:rsid w:val="0037164D"/>
    <w:rsid w:val="003718C9"/>
    <w:rsid w:val="0037193A"/>
    <w:rsid w:val="00371BB7"/>
    <w:rsid w:val="00371CFD"/>
    <w:rsid w:val="00371E08"/>
    <w:rsid w:val="003725A3"/>
    <w:rsid w:val="003725F2"/>
    <w:rsid w:val="00372A96"/>
    <w:rsid w:val="00372AF1"/>
    <w:rsid w:val="00372C87"/>
    <w:rsid w:val="003735BB"/>
    <w:rsid w:val="00373629"/>
    <w:rsid w:val="00373654"/>
    <w:rsid w:val="00373EE0"/>
    <w:rsid w:val="003740D9"/>
    <w:rsid w:val="0037422C"/>
    <w:rsid w:val="003747C4"/>
    <w:rsid w:val="003754C5"/>
    <w:rsid w:val="00376896"/>
    <w:rsid w:val="00376C87"/>
    <w:rsid w:val="00376DFC"/>
    <w:rsid w:val="0037725F"/>
    <w:rsid w:val="00377361"/>
    <w:rsid w:val="0037736A"/>
    <w:rsid w:val="00377B49"/>
    <w:rsid w:val="00377C42"/>
    <w:rsid w:val="0038016E"/>
    <w:rsid w:val="00380C28"/>
    <w:rsid w:val="00381000"/>
    <w:rsid w:val="0038121A"/>
    <w:rsid w:val="00381BF5"/>
    <w:rsid w:val="00381C2E"/>
    <w:rsid w:val="00382050"/>
    <w:rsid w:val="00382098"/>
    <w:rsid w:val="003822F9"/>
    <w:rsid w:val="0038284B"/>
    <w:rsid w:val="00382B73"/>
    <w:rsid w:val="00382D35"/>
    <w:rsid w:val="00382DBD"/>
    <w:rsid w:val="0038309E"/>
    <w:rsid w:val="00383405"/>
    <w:rsid w:val="003835F9"/>
    <w:rsid w:val="00383740"/>
    <w:rsid w:val="00383843"/>
    <w:rsid w:val="00383CD1"/>
    <w:rsid w:val="00384034"/>
    <w:rsid w:val="00384304"/>
    <w:rsid w:val="00384654"/>
    <w:rsid w:val="00384702"/>
    <w:rsid w:val="00384BED"/>
    <w:rsid w:val="00384C64"/>
    <w:rsid w:val="00384EF3"/>
    <w:rsid w:val="00384F2D"/>
    <w:rsid w:val="00385BDF"/>
    <w:rsid w:val="00385F33"/>
    <w:rsid w:val="0038663C"/>
    <w:rsid w:val="00386D0A"/>
    <w:rsid w:val="00386F3E"/>
    <w:rsid w:val="00386FE9"/>
    <w:rsid w:val="00387AE6"/>
    <w:rsid w:val="00387BB9"/>
    <w:rsid w:val="00390515"/>
    <w:rsid w:val="00390A10"/>
    <w:rsid w:val="00390B2B"/>
    <w:rsid w:val="00390E19"/>
    <w:rsid w:val="00390F7E"/>
    <w:rsid w:val="003912D6"/>
    <w:rsid w:val="00391B0F"/>
    <w:rsid w:val="003921E2"/>
    <w:rsid w:val="0039233E"/>
    <w:rsid w:val="00392800"/>
    <w:rsid w:val="00392E61"/>
    <w:rsid w:val="003931A8"/>
    <w:rsid w:val="00393287"/>
    <w:rsid w:val="00393399"/>
    <w:rsid w:val="00393463"/>
    <w:rsid w:val="003937F8"/>
    <w:rsid w:val="00393810"/>
    <w:rsid w:val="00393A2A"/>
    <w:rsid w:val="00393B6D"/>
    <w:rsid w:val="003941EE"/>
    <w:rsid w:val="00394B9A"/>
    <w:rsid w:val="00394FD6"/>
    <w:rsid w:val="00395494"/>
    <w:rsid w:val="00395CDE"/>
    <w:rsid w:val="0039621B"/>
    <w:rsid w:val="00396454"/>
    <w:rsid w:val="00396506"/>
    <w:rsid w:val="00396BCB"/>
    <w:rsid w:val="00396DFA"/>
    <w:rsid w:val="003971F8"/>
    <w:rsid w:val="0039722B"/>
    <w:rsid w:val="00397408"/>
    <w:rsid w:val="003979C0"/>
    <w:rsid w:val="00397ABE"/>
    <w:rsid w:val="00397AE0"/>
    <w:rsid w:val="00397EDC"/>
    <w:rsid w:val="003A0450"/>
    <w:rsid w:val="003A0464"/>
    <w:rsid w:val="003A107E"/>
    <w:rsid w:val="003A1263"/>
    <w:rsid w:val="003A1994"/>
    <w:rsid w:val="003A1E89"/>
    <w:rsid w:val="003A2AE2"/>
    <w:rsid w:val="003A2BE5"/>
    <w:rsid w:val="003A2C4D"/>
    <w:rsid w:val="003A2C50"/>
    <w:rsid w:val="003A31A7"/>
    <w:rsid w:val="003A3A75"/>
    <w:rsid w:val="003A3B85"/>
    <w:rsid w:val="003A3C06"/>
    <w:rsid w:val="003A3C72"/>
    <w:rsid w:val="003A3DA4"/>
    <w:rsid w:val="003A3F4E"/>
    <w:rsid w:val="003A3F5C"/>
    <w:rsid w:val="003A4345"/>
    <w:rsid w:val="003A4668"/>
    <w:rsid w:val="003A4809"/>
    <w:rsid w:val="003A495D"/>
    <w:rsid w:val="003A4992"/>
    <w:rsid w:val="003A4B43"/>
    <w:rsid w:val="003A4B59"/>
    <w:rsid w:val="003A4CA3"/>
    <w:rsid w:val="003A508E"/>
    <w:rsid w:val="003A52CA"/>
    <w:rsid w:val="003A5711"/>
    <w:rsid w:val="003A5749"/>
    <w:rsid w:val="003A5A0C"/>
    <w:rsid w:val="003A6211"/>
    <w:rsid w:val="003A62CC"/>
    <w:rsid w:val="003A64ED"/>
    <w:rsid w:val="003A687A"/>
    <w:rsid w:val="003A6DD7"/>
    <w:rsid w:val="003A7014"/>
    <w:rsid w:val="003A72A6"/>
    <w:rsid w:val="003A7769"/>
    <w:rsid w:val="003A7B13"/>
    <w:rsid w:val="003A7E30"/>
    <w:rsid w:val="003A7FD8"/>
    <w:rsid w:val="003B0345"/>
    <w:rsid w:val="003B058C"/>
    <w:rsid w:val="003B0896"/>
    <w:rsid w:val="003B08DE"/>
    <w:rsid w:val="003B092A"/>
    <w:rsid w:val="003B1705"/>
    <w:rsid w:val="003B1B47"/>
    <w:rsid w:val="003B1FF1"/>
    <w:rsid w:val="003B22F0"/>
    <w:rsid w:val="003B22F4"/>
    <w:rsid w:val="003B23D6"/>
    <w:rsid w:val="003B2B7B"/>
    <w:rsid w:val="003B2C6B"/>
    <w:rsid w:val="003B2F23"/>
    <w:rsid w:val="003B2FD5"/>
    <w:rsid w:val="003B316E"/>
    <w:rsid w:val="003B35CC"/>
    <w:rsid w:val="003B38EE"/>
    <w:rsid w:val="003B3A45"/>
    <w:rsid w:val="003B46CF"/>
    <w:rsid w:val="003B4ED2"/>
    <w:rsid w:val="003B5750"/>
    <w:rsid w:val="003B5AEE"/>
    <w:rsid w:val="003B5D7B"/>
    <w:rsid w:val="003B6184"/>
    <w:rsid w:val="003B61F8"/>
    <w:rsid w:val="003B6B7F"/>
    <w:rsid w:val="003B6C73"/>
    <w:rsid w:val="003B71C0"/>
    <w:rsid w:val="003B738B"/>
    <w:rsid w:val="003B747B"/>
    <w:rsid w:val="003B7511"/>
    <w:rsid w:val="003B7787"/>
    <w:rsid w:val="003C003B"/>
    <w:rsid w:val="003C041E"/>
    <w:rsid w:val="003C0606"/>
    <w:rsid w:val="003C0981"/>
    <w:rsid w:val="003C0CCB"/>
    <w:rsid w:val="003C0D31"/>
    <w:rsid w:val="003C0F7B"/>
    <w:rsid w:val="003C1434"/>
    <w:rsid w:val="003C1E33"/>
    <w:rsid w:val="003C20F4"/>
    <w:rsid w:val="003C2151"/>
    <w:rsid w:val="003C22C5"/>
    <w:rsid w:val="003C290A"/>
    <w:rsid w:val="003C2D6A"/>
    <w:rsid w:val="003C2DCA"/>
    <w:rsid w:val="003C2F3A"/>
    <w:rsid w:val="003C34B4"/>
    <w:rsid w:val="003C401D"/>
    <w:rsid w:val="003C4163"/>
    <w:rsid w:val="003C4363"/>
    <w:rsid w:val="003C497B"/>
    <w:rsid w:val="003C4C53"/>
    <w:rsid w:val="003C4D47"/>
    <w:rsid w:val="003C593F"/>
    <w:rsid w:val="003C62C4"/>
    <w:rsid w:val="003C63A5"/>
    <w:rsid w:val="003C6625"/>
    <w:rsid w:val="003C720D"/>
    <w:rsid w:val="003C74C9"/>
    <w:rsid w:val="003C76D2"/>
    <w:rsid w:val="003C7B66"/>
    <w:rsid w:val="003C7D14"/>
    <w:rsid w:val="003C7FB6"/>
    <w:rsid w:val="003D0253"/>
    <w:rsid w:val="003D070C"/>
    <w:rsid w:val="003D1087"/>
    <w:rsid w:val="003D17CD"/>
    <w:rsid w:val="003D1AA3"/>
    <w:rsid w:val="003D1B0F"/>
    <w:rsid w:val="003D1C77"/>
    <w:rsid w:val="003D1FAF"/>
    <w:rsid w:val="003D2114"/>
    <w:rsid w:val="003D265B"/>
    <w:rsid w:val="003D266A"/>
    <w:rsid w:val="003D2869"/>
    <w:rsid w:val="003D28D8"/>
    <w:rsid w:val="003D2E43"/>
    <w:rsid w:val="003D3682"/>
    <w:rsid w:val="003D36B2"/>
    <w:rsid w:val="003D3A7D"/>
    <w:rsid w:val="003D49DF"/>
    <w:rsid w:val="003D4A2D"/>
    <w:rsid w:val="003D4AA2"/>
    <w:rsid w:val="003D4E4C"/>
    <w:rsid w:val="003D4E7A"/>
    <w:rsid w:val="003D4EF8"/>
    <w:rsid w:val="003D55AC"/>
    <w:rsid w:val="003D586A"/>
    <w:rsid w:val="003D5E0C"/>
    <w:rsid w:val="003D5E41"/>
    <w:rsid w:val="003D615A"/>
    <w:rsid w:val="003D63D7"/>
    <w:rsid w:val="003D6460"/>
    <w:rsid w:val="003D64B4"/>
    <w:rsid w:val="003D65AD"/>
    <w:rsid w:val="003D68BB"/>
    <w:rsid w:val="003D68CD"/>
    <w:rsid w:val="003D6B9C"/>
    <w:rsid w:val="003D6CFB"/>
    <w:rsid w:val="003D6FC9"/>
    <w:rsid w:val="003D7030"/>
    <w:rsid w:val="003E0193"/>
    <w:rsid w:val="003E0C2D"/>
    <w:rsid w:val="003E0DA2"/>
    <w:rsid w:val="003E0E25"/>
    <w:rsid w:val="003E0F05"/>
    <w:rsid w:val="003E1250"/>
    <w:rsid w:val="003E1BE3"/>
    <w:rsid w:val="003E1BF6"/>
    <w:rsid w:val="003E1D6F"/>
    <w:rsid w:val="003E1DF9"/>
    <w:rsid w:val="003E1E0F"/>
    <w:rsid w:val="003E25D6"/>
    <w:rsid w:val="003E296D"/>
    <w:rsid w:val="003E29B4"/>
    <w:rsid w:val="003E2D86"/>
    <w:rsid w:val="003E2F66"/>
    <w:rsid w:val="003E308B"/>
    <w:rsid w:val="003E3217"/>
    <w:rsid w:val="003E324E"/>
    <w:rsid w:val="003E4543"/>
    <w:rsid w:val="003E4589"/>
    <w:rsid w:val="003E482F"/>
    <w:rsid w:val="003E4A60"/>
    <w:rsid w:val="003E4B3D"/>
    <w:rsid w:val="003E4B6C"/>
    <w:rsid w:val="003E4DAC"/>
    <w:rsid w:val="003E4FF1"/>
    <w:rsid w:val="003E519A"/>
    <w:rsid w:val="003E5667"/>
    <w:rsid w:val="003E5C04"/>
    <w:rsid w:val="003E5CC7"/>
    <w:rsid w:val="003E5F28"/>
    <w:rsid w:val="003E67BE"/>
    <w:rsid w:val="003E72F3"/>
    <w:rsid w:val="003E78CC"/>
    <w:rsid w:val="003E7B70"/>
    <w:rsid w:val="003E7BB2"/>
    <w:rsid w:val="003E7E0C"/>
    <w:rsid w:val="003E7F54"/>
    <w:rsid w:val="003F0460"/>
    <w:rsid w:val="003F079B"/>
    <w:rsid w:val="003F12E9"/>
    <w:rsid w:val="003F1497"/>
    <w:rsid w:val="003F16DE"/>
    <w:rsid w:val="003F17B8"/>
    <w:rsid w:val="003F1B9B"/>
    <w:rsid w:val="003F1F17"/>
    <w:rsid w:val="003F1FBD"/>
    <w:rsid w:val="003F208D"/>
    <w:rsid w:val="003F210A"/>
    <w:rsid w:val="003F26EA"/>
    <w:rsid w:val="003F2806"/>
    <w:rsid w:val="003F29D7"/>
    <w:rsid w:val="003F2B7E"/>
    <w:rsid w:val="003F2C88"/>
    <w:rsid w:val="003F2CF4"/>
    <w:rsid w:val="003F338E"/>
    <w:rsid w:val="003F3406"/>
    <w:rsid w:val="003F3AA6"/>
    <w:rsid w:val="003F3B38"/>
    <w:rsid w:val="003F3CCF"/>
    <w:rsid w:val="003F3E12"/>
    <w:rsid w:val="003F4DA0"/>
    <w:rsid w:val="003F4E03"/>
    <w:rsid w:val="003F4FF8"/>
    <w:rsid w:val="003F54B7"/>
    <w:rsid w:val="003F5B06"/>
    <w:rsid w:val="003F5E37"/>
    <w:rsid w:val="003F5F77"/>
    <w:rsid w:val="003F64C8"/>
    <w:rsid w:val="003F6B65"/>
    <w:rsid w:val="003F6E27"/>
    <w:rsid w:val="003F6E89"/>
    <w:rsid w:val="003F6EED"/>
    <w:rsid w:val="003F712A"/>
    <w:rsid w:val="003F7135"/>
    <w:rsid w:val="003F76E8"/>
    <w:rsid w:val="003F7AA7"/>
    <w:rsid w:val="003F7E66"/>
    <w:rsid w:val="00400168"/>
    <w:rsid w:val="00400364"/>
    <w:rsid w:val="00400455"/>
    <w:rsid w:val="004004CD"/>
    <w:rsid w:val="00400528"/>
    <w:rsid w:val="004007A2"/>
    <w:rsid w:val="00400C1D"/>
    <w:rsid w:val="00401224"/>
    <w:rsid w:val="00401407"/>
    <w:rsid w:val="0040197E"/>
    <w:rsid w:val="004019EE"/>
    <w:rsid w:val="00401B69"/>
    <w:rsid w:val="00401E7D"/>
    <w:rsid w:val="00402382"/>
    <w:rsid w:val="00402ABF"/>
    <w:rsid w:val="00402B2C"/>
    <w:rsid w:val="00402C36"/>
    <w:rsid w:val="00403264"/>
    <w:rsid w:val="004034A7"/>
    <w:rsid w:val="00403956"/>
    <w:rsid w:val="00403BA5"/>
    <w:rsid w:val="00403C3B"/>
    <w:rsid w:val="00403C44"/>
    <w:rsid w:val="00404106"/>
    <w:rsid w:val="00404154"/>
    <w:rsid w:val="00404912"/>
    <w:rsid w:val="00404A18"/>
    <w:rsid w:val="004053FE"/>
    <w:rsid w:val="00405D24"/>
    <w:rsid w:val="00405D43"/>
    <w:rsid w:val="00406269"/>
    <w:rsid w:val="004063DC"/>
    <w:rsid w:val="00406665"/>
    <w:rsid w:val="004067BB"/>
    <w:rsid w:val="00406886"/>
    <w:rsid w:val="00406B91"/>
    <w:rsid w:val="00406CFC"/>
    <w:rsid w:val="00407786"/>
    <w:rsid w:val="0040786B"/>
    <w:rsid w:val="004078AC"/>
    <w:rsid w:val="004104C7"/>
    <w:rsid w:val="0041050A"/>
    <w:rsid w:val="00410AEA"/>
    <w:rsid w:val="00410C68"/>
    <w:rsid w:val="00410C91"/>
    <w:rsid w:val="00410CB5"/>
    <w:rsid w:val="0041139B"/>
    <w:rsid w:val="004117B8"/>
    <w:rsid w:val="00411861"/>
    <w:rsid w:val="00411BB6"/>
    <w:rsid w:val="00411C04"/>
    <w:rsid w:val="00411D32"/>
    <w:rsid w:val="00411F8E"/>
    <w:rsid w:val="004123CC"/>
    <w:rsid w:val="00412704"/>
    <w:rsid w:val="00412710"/>
    <w:rsid w:val="00412B1F"/>
    <w:rsid w:val="00412F15"/>
    <w:rsid w:val="00412F9E"/>
    <w:rsid w:val="00412FBA"/>
    <w:rsid w:val="00413A11"/>
    <w:rsid w:val="00413BE5"/>
    <w:rsid w:val="00413C8D"/>
    <w:rsid w:val="00413DE6"/>
    <w:rsid w:val="00413E73"/>
    <w:rsid w:val="0041412A"/>
    <w:rsid w:val="004144DB"/>
    <w:rsid w:val="00414731"/>
    <w:rsid w:val="004148E9"/>
    <w:rsid w:val="0041498D"/>
    <w:rsid w:val="00415269"/>
    <w:rsid w:val="00415376"/>
    <w:rsid w:val="00415E72"/>
    <w:rsid w:val="004160F3"/>
    <w:rsid w:val="0041612E"/>
    <w:rsid w:val="004161FD"/>
    <w:rsid w:val="004164C4"/>
    <w:rsid w:val="00416549"/>
    <w:rsid w:val="004166AF"/>
    <w:rsid w:val="004168DA"/>
    <w:rsid w:val="00416966"/>
    <w:rsid w:val="004173CE"/>
    <w:rsid w:val="004173DD"/>
    <w:rsid w:val="0041745F"/>
    <w:rsid w:val="004177A2"/>
    <w:rsid w:val="00417827"/>
    <w:rsid w:val="00417835"/>
    <w:rsid w:val="00417EAA"/>
    <w:rsid w:val="00420472"/>
    <w:rsid w:val="00420640"/>
    <w:rsid w:val="004208DA"/>
    <w:rsid w:val="00420B88"/>
    <w:rsid w:val="00421007"/>
    <w:rsid w:val="00421029"/>
    <w:rsid w:val="00421050"/>
    <w:rsid w:val="004210A5"/>
    <w:rsid w:val="00421C37"/>
    <w:rsid w:val="00421E62"/>
    <w:rsid w:val="004222CD"/>
    <w:rsid w:val="004225EF"/>
    <w:rsid w:val="0042261C"/>
    <w:rsid w:val="00422802"/>
    <w:rsid w:val="004228D3"/>
    <w:rsid w:val="00422990"/>
    <w:rsid w:val="00422B50"/>
    <w:rsid w:val="00422D35"/>
    <w:rsid w:val="00423775"/>
    <w:rsid w:val="00423A42"/>
    <w:rsid w:val="00423ACD"/>
    <w:rsid w:val="0042400A"/>
    <w:rsid w:val="004242F8"/>
    <w:rsid w:val="004244E9"/>
    <w:rsid w:val="00424788"/>
    <w:rsid w:val="00425354"/>
    <w:rsid w:val="00425420"/>
    <w:rsid w:val="004255C5"/>
    <w:rsid w:val="00425E8A"/>
    <w:rsid w:val="00425EE7"/>
    <w:rsid w:val="00426306"/>
    <w:rsid w:val="00426481"/>
    <w:rsid w:val="00426713"/>
    <w:rsid w:val="004267E8"/>
    <w:rsid w:val="00426839"/>
    <w:rsid w:val="004268A5"/>
    <w:rsid w:val="00426988"/>
    <w:rsid w:val="00426C1C"/>
    <w:rsid w:val="00426CAD"/>
    <w:rsid w:val="00426DAB"/>
    <w:rsid w:val="00426EE5"/>
    <w:rsid w:val="00427ADC"/>
    <w:rsid w:val="00427EA6"/>
    <w:rsid w:val="00427FA0"/>
    <w:rsid w:val="00430108"/>
    <w:rsid w:val="004301BA"/>
    <w:rsid w:val="00430509"/>
    <w:rsid w:val="00430747"/>
    <w:rsid w:val="00430A31"/>
    <w:rsid w:val="00430B62"/>
    <w:rsid w:val="004312D3"/>
    <w:rsid w:val="004313F3"/>
    <w:rsid w:val="0043196A"/>
    <w:rsid w:val="00431AC9"/>
    <w:rsid w:val="004324B3"/>
    <w:rsid w:val="004325D8"/>
    <w:rsid w:val="00433318"/>
    <w:rsid w:val="00433EB0"/>
    <w:rsid w:val="0043412C"/>
    <w:rsid w:val="00434346"/>
    <w:rsid w:val="004343DA"/>
    <w:rsid w:val="00434463"/>
    <w:rsid w:val="00434854"/>
    <w:rsid w:val="0043552A"/>
    <w:rsid w:val="0043662A"/>
    <w:rsid w:val="004366B4"/>
    <w:rsid w:val="00436915"/>
    <w:rsid w:val="00436AA9"/>
    <w:rsid w:val="00436B0A"/>
    <w:rsid w:val="00436C25"/>
    <w:rsid w:val="00436DE9"/>
    <w:rsid w:val="00436F50"/>
    <w:rsid w:val="0043709B"/>
    <w:rsid w:val="004374E6"/>
    <w:rsid w:val="00437527"/>
    <w:rsid w:val="00437800"/>
    <w:rsid w:val="004378F0"/>
    <w:rsid w:val="0043790D"/>
    <w:rsid w:val="00437B80"/>
    <w:rsid w:val="00437D2D"/>
    <w:rsid w:val="00440004"/>
    <w:rsid w:val="00440297"/>
    <w:rsid w:val="004403FB"/>
    <w:rsid w:val="00440797"/>
    <w:rsid w:val="00440974"/>
    <w:rsid w:val="00440E68"/>
    <w:rsid w:val="00441571"/>
    <w:rsid w:val="004415AC"/>
    <w:rsid w:val="0044181C"/>
    <w:rsid w:val="004418E8"/>
    <w:rsid w:val="00441B13"/>
    <w:rsid w:val="00441F0A"/>
    <w:rsid w:val="0044276C"/>
    <w:rsid w:val="00442951"/>
    <w:rsid w:val="004430A4"/>
    <w:rsid w:val="00443315"/>
    <w:rsid w:val="00443375"/>
    <w:rsid w:val="004435D8"/>
    <w:rsid w:val="004438AF"/>
    <w:rsid w:val="00443936"/>
    <w:rsid w:val="00443A42"/>
    <w:rsid w:val="00443B27"/>
    <w:rsid w:val="0044417A"/>
    <w:rsid w:val="0044418A"/>
    <w:rsid w:val="004443B5"/>
    <w:rsid w:val="004443C0"/>
    <w:rsid w:val="00444756"/>
    <w:rsid w:val="004447FC"/>
    <w:rsid w:val="00444B3C"/>
    <w:rsid w:val="00444B6E"/>
    <w:rsid w:val="00445189"/>
    <w:rsid w:val="00445887"/>
    <w:rsid w:val="00445AC5"/>
    <w:rsid w:val="00445C2F"/>
    <w:rsid w:val="00445CBF"/>
    <w:rsid w:val="00446957"/>
    <w:rsid w:val="004469BB"/>
    <w:rsid w:val="00446A07"/>
    <w:rsid w:val="00446CA4"/>
    <w:rsid w:val="00446CC1"/>
    <w:rsid w:val="00446EEC"/>
    <w:rsid w:val="00447061"/>
    <w:rsid w:val="00447070"/>
    <w:rsid w:val="00447099"/>
    <w:rsid w:val="00447628"/>
    <w:rsid w:val="004500C8"/>
    <w:rsid w:val="004505A0"/>
    <w:rsid w:val="00450709"/>
    <w:rsid w:val="00450D5C"/>
    <w:rsid w:val="00450D5F"/>
    <w:rsid w:val="00450E92"/>
    <w:rsid w:val="004515DA"/>
    <w:rsid w:val="00451B9B"/>
    <w:rsid w:val="004521C4"/>
    <w:rsid w:val="004524CB"/>
    <w:rsid w:val="00452602"/>
    <w:rsid w:val="004529F3"/>
    <w:rsid w:val="00452ADB"/>
    <w:rsid w:val="00452EB7"/>
    <w:rsid w:val="00452EFE"/>
    <w:rsid w:val="00452F70"/>
    <w:rsid w:val="004536EA"/>
    <w:rsid w:val="00454A1B"/>
    <w:rsid w:val="00454B4F"/>
    <w:rsid w:val="00454C10"/>
    <w:rsid w:val="00454CC9"/>
    <w:rsid w:val="00454E80"/>
    <w:rsid w:val="00455314"/>
    <w:rsid w:val="004554DC"/>
    <w:rsid w:val="00455A43"/>
    <w:rsid w:val="00456652"/>
    <w:rsid w:val="004568AF"/>
    <w:rsid w:val="00457105"/>
    <w:rsid w:val="004571C5"/>
    <w:rsid w:val="00457228"/>
    <w:rsid w:val="004576B3"/>
    <w:rsid w:val="004579A8"/>
    <w:rsid w:val="00457AB6"/>
    <w:rsid w:val="00457B6A"/>
    <w:rsid w:val="00457E69"/>
    <w:rsid w:val="00457F15"/>
    <w:rsid w:val="00460327"/>
    <w:rsid w:val="0046041A"/>
    <w:rsid w:val="00460499"/>
    <w:rsid w:val="004604B8"/>
    <w:rsid w:val="0046107B"/>
    <w:rsid w:val="004610E4"/>
    <w:rsid w:val="004611A7"/>
    <w:rsid w:val="00461584"/>
    <w:rsid w:val="00461685"/>
    <w:rsid w:val="00461861"/>
    <w:rsid w:val="00461CCC"/>
    <w:rsid w:val="00461EBF"/>
    <w:rsid w:val="0046255F"/>
    <w:rsid w:val="0046269B"/>
    <w:rsid w:val="004627EF"/>
    <w:rsid w:val="00462A79"/>
    <w:rsid w:val="00462FF2"/>
    <w:rsid w:val="00463AFF"/>
    <w:rsid w:val="004644BE"/>
    <w:rsid w:val="0046469F"/>
    <w:rsid w:val="00464772"/>
    <w:rsid w:val="004649B8"/>
    <w:rsid w:val="00464C1E"/>
    <w:rsid w:val="0046504D"/>
    <w:rsid w:val="004655CE"/>
    <w:rsid w:val="00465966"/>
    <w:rsid w:val="00465A47"/>
    <w:rsid w:val="00465BF8"/>
    <w:rsid w:val="004662EC"/>
    <w:rsid w:val="0046640A"/>
    <w:rsid w:val="004664EE"/>
    <w:rsid w:val="004664F8"/>
    <w:rsid w:val="00466A68"/>
    <w:rsid w:val="00466E8A"/>
    <w:rsid w:val="00467279"/>
    <w:rsid w:val="004674D8"/>
    <w:rsid w:val="00467584"/>
    <w:rsid w:val="0046760B"/>
    <w:rsid w:val="004678AC"/>
    <w:rsid w:val="00467A7E"/>
    <w:rsid w:val="00470406"/>
    <w:rsid w:val="0047055E"/>
    <w:rsid w:val="0047056C"/>
    <w:rsid w:val="004705E2"/>
    <w:rsid w:val="00470AF2"/>
    <w:rsid w:val="00471581"/>
    <w:rsid w:val="004719BB"/>
    <w:rsid w:val="00471B34"/>
    <w:rsid w:val="00471D9F"/>
    <w:rsid w:val="0047226B"/>
    <w:rsid w:val="00472F06"/>
    <w:rsid w:val="00472FA1"/>
    <w:rsid w:val="00472FA5"/>
    <w:rsid w:val="00473601"/>
    <w:rsid w:val="0047389A"/>
    <w:rsid w:val="00474300"/>
    <w:rsid w:val="004744E0"/>
    <w:rsid w:val="004745E3"/>
    <w:rsid w:val="00474A3B"/>
    <w:rsid w:val="00474DF6"/>
    <w:rsid w:val="00475036"/>
    <w:rsid w:val="004750AB"/>
    <w:rsid w:val="004751DD"/>
    <w:rsid w:val="00475401"/>
    <w:rsid w:val="00475431"/>
    <w:rsid w:val="00475435"/>
    <w:rsid w:val="004758FB"/>
    <w:rsid w:val="004759AC"/>
    <w:rsid w:val="004759CF"/>
    <w:rsid w:val="00475A7C"/>
    <w:rsid w:val="00475B53"/>
    <w:rsid w:val="00475C99"/>
    <w:rsid w:val="00475F28"/>
    <w:rsid w:val="004764E6"/>
    <w:rsid w:val="00476596"/>
    <w:rsid w:val="00476739"/>
    <w:rsid w:val="00476821"/>
    <w:rsid w:val="00476944"/>
    <w:rsid w:val="00476E71"/>
    <w:rsid w:val="00476F17"/>
    <w:rsid w:val="00476F7C"/>
    <w:rsid w:val="004772A7"/>
    <w:rsid w:val="00477516"/>
    <w:rsid w:val="004778CF"/>
    <w:rsid w:val="004801A5"/>
    <w:rsid w:val="004806AE"/>
    <w:rsid w:val="00480753"/>
    <w:rsid w:val="0048089B"/>
    <w:rsid w:val="0048146F"/>
    <w:rsid w:val="004818CC"/>
    <w:rsid w:val="004822CC"/>
    <w:rsid w:val="00482909"/>
    <w:rsid w:val="00482AAC"/>
    <w:rsid w:val="00482CBF"/>
    <w:rsid w:val="00483149"/>
    <w:rsid w:val="0048317E"/>
    <w:rsid w:val="004836BF"/>
    <w:rsid w:val="0048371E"/>
    <w:rsid w:val="00483C60"/>
    <w:rsid w:val="00484349"/>
    <w:rsid w:val="004844A5"/>
    <w:rsid w:val="00484A6E"/>
    <w:rsid w:val="00484C7D"/>
    <w:rsid w:val="00485B3C"/>
    <w:rsid w:val="00485CEB"/>
    <w:rsid w:val="0048673A"/>
    <w:rsid w:val="00486E06"/>
    <w:rsid w:val="004879E3"/>
    <w:rsid w:val="00487B47"/>
    <w:rsid w:val="004900A9"/>
    <w:rsid w:val="004902D9"/>
    <w:rsid w:val="0049053C"/>
    <w:rsid w:val="00490988"/>
    <w:rsid w:val="00490B15"/>
    <w:rsid w:val="00490D43"/>
    <w:rsid w:val="00490E30"/>
    <w:rsid w:val="00490ED2"/>
    <w:rsid w:val="004910C7"/>
    <w:rsid w:val="0049136E"/>
    <w:rsid w:val="0049160E"/>
    <w:rsid w:val="004918F0"/>
    <w:rsid w:val="00491CCD"/>
    <w:rsid w:val="004922FF"/>
    <w:rsid w:val="00492455"/>
    <w:rsid w:val="00492768"/>
    <w:rsid w:val="00492922"/>
    <w:rsid w:val="00492A58"/>
    <w:rsid w:val="00492E34"/>
    <w:rsid w:val="00493FC6"/>
    <w:rsid w:val="00494138"/>
    <w:rsid w:val="0049437E"/>
    <w:rsid w:val="0049503A"/>
    <w:rsid w:val="0049508C"/>
    <w:rsid w:val="00495142"/>
    <w:rsid w:val="004952E9"/>
    <w:rsid w:val="0049536E"/>
    <w:rsid w:val="004953A4"/>
    <w:rsid w:val="0049643E"/>
    <w:rsid w:val="00496C7D"/>
    <w:rsid w:val="00496F8D"/>
    <w:rsid w:val="00497015"/>
    <w:rsid w:val="0049740F"/>
    <w:rsid w:val="00497531"/>
    <w:rsid w:val="004A0CAE"/>
    <w:rsid w:val="004A0CC1"/>
    <w:rsid w:val="004A106C"/>
    <w:rsid w:val="004A11F3"/>
    <w:rsid w:val="004A123A"/>
    <w:rsid w:val="004A167C"/>
    <w:rsid w:val="004A1EE7"/>
    <w:rsid w:val="004A2017"/>
    <w:rsid w:val="004A20D7"/>
    <w:rsid w:val="004A2154"/>
    <w:rsid w:val="004A225A"/>
    <w:rsid w:val="004A241A"/>
    <w:rsid w:val="004A27E6"/>
    <w:rsid w:val="004A29C6"/>
    <w:rsid w:val="004A2EB1"/>
    <w:rsid w:val="004A2F72"/>
    <w:rsid w:val="004A30E1"/>
    <w:rsid w:val="004A331B"/>
    <w:rsid w:val="004A3F46"/>
    <w:rsid w:val="004A4038"/>
    <w:rsid w:val="004A4237"/>
    <w:rsid w:val="004A454F"/>
    <w:rsid w:val="004A477B"/>
    <w:rsid w:val="004A4807"/>
    <w:rsid w:val="004A4A71"/>
    <w:rsid w:val="004A4B5A"/>
    <w:rsid w:val="004A5181"/>
    <w:rsid w:val="004A55C8"/>
    <w:rsid w:val="004A5CF2"/>
    <w:rsid w:val="004A5D83"/>
    <w:rsid w:val="004A60E2"/>
    <w:rsid w:val="004A6195"/>
    <w:rsid w:val="004A6319"/>
    <w:rsid w:val="004A66A5"/>
    <w:rsid w:val="004A687F"/>
    <w:rsid w:val="004A69F7"/>
    <w:rsid w:val="004A7193"/>
    <w:rsid w:val="004A7254"/>
    <w:rsid w:val="004A7585"/>
    <w:rsid w:val="004A791C"/>
    <w:rsid w:val="004A7A1F"/>
    <w:rsid w:val="004A7E2D"/>
    <w:rsid w:val="004B05E9"/>
    <w:rsid w:val="004B0BB9"/>
    <w:rsid w:val="004B0F9B"/>
    <w:rsid w:val="004B10A3"/>
    <w:rsid w:val="004B19E5"/>
    <w:rsid w:val="004B1B5D"/>
    <w:rsid w:val="004B2087"/>
    <w:rsid w:val="004B24CC"/>
    <w:rsid w:val="004B2589"/>
    <w:rsid w:val="004B2854"/>
    <w:rsid w:val="004B2D81"/>
    <w:rsid w:val="004B2E87"/>
    <w:rsid w:val="004B3097"/>
    <w:rsid w:val="004B3132"/>
    <w:rsid w:val="004B34B1"/>
    <w:rsid w:val="004B34DC"/>
    <w:rsid w:val="004B3522"/>
    <w:rsid w:val="004B38F6"/>
    <w:rsid w:val="004B39EE"/>
    <w:rsid w:val="004B3D60"/>
    <w:rsid w:val="004B4B3C"/>
    <w:rsid w:val="004B50A3"/>
    <w:rsid w:val="004B52C7"/>
    <w:rsid w:val="004B53FF"/>
    <w:rsid w:val="004B576B"/>
    <w:rsid w:val="004B5A76"/>
    <w:rsid w:val="004B5B4D"/>
    <w:rsid w:val="004B5C28"/>
    <w:rsid w:val="004B5C79"/>
    <w:rsid w:val="004B5E48"/>
    <w:rsid w:val="004B6025"/>
    <w:rsid w:val="004B618F"/>
    <w:rsid w:val="004B6318"/>
    <w:rsid w:val="004B6788"/>
    <w:rsid w:val="004B68B6"/>
    <w:rsid w:val="004B6E81"/>
    <w:rsid w:val="004B6F62"/>
    <w:rsid w:val="004B70F2"/>
    <w:rsid w:val="004B7363"/>
    <w:rsid w:val="004B7B6A"/>
    <w:rsid w:val="004B7EAA"/>
    <w:rsid w:val="004C00E3"/>
    <w:rsid w:val="004C0859"/>
    <w:rsid w:val="004C0995"/>
    <w:rsid w:val="004C0DD3"/>
    <w:rsid w:val="004C0DF7"/>
    <w:rsid w:val="004C0E71"/>
    <w:rsid w:val="004C0FB1"/>
    <w:rsid w:val="004C104A"/>
    <w:rsid w:val="004C116E"/>
    <w:rsid w:val="004C1F27"/>
    <w:rsid w:val="004C2077"/>
    <w:rsid w:val="004C216C"/>
    <w:rsid w:val="004C25C1"/>
    <w:rsid w:val="004C2645"/>
    <w:rsid w:val="004C26B4"/>
    <w:rsid w:val="004C275E"/>
    <w:rsid w:val="004C2C5B"/>
    <w:rsid w:val="004C2D13"/>
    <w:rsid w:val="004C3016"/>
    <w:rsid w:val="004C303D"/>
    <w:rsid w:val="004C31A4"/>
    <w:rsid w:val="004C3570"/>
    <w:rsid w:val="004C3D3C"/>
    <w:rsid w:val="004C40D9"/>
    <w:rsid w:val="004C42A3"/>
    <w:rsid w:val="004C42D4"/>
    <w:rsid w:val="004C46C9"/>
    <w:rsid w:val="004C46E1"/>
    <w:rsid w:val="004C4BC6"/>
    <w:rsid w:val="004C4BE0"/>
    <w:rsid w:val="004C5024"/>
    <w:rsid w:val="004C5027"/>
    <w:rsid w:val="004C5358"/>
    <w:rsid w:val="004C5A66"/>
    <w:rsid w:val="004C5BDC"/>
    <w:rsid w:val="004C630E"/>
    <w:rsid w:val="004C651C"/>
    <w:rsid w:val="004C65C6"/>
    <w:rsid w:val="004C6AE5"/>
    <w:rsid w:val="004C6BBC"/>
    <w:rsid w:val="004C6C40"/>
    <w:rsid w:val="004C72A0"/>
    <w:rsid w:val="004C7B0E"/>
    <w:rsid w:val="004D02D8"/>
    <w:rsid w:val="004D0597"/>
    <w:rsid w:val="004D0685"/>
    <w:rsid w:val="004D0686"/>
    <w:rsid w:val="004D09BA"/>
    <w:rsid w:val="004D0B4E"/>
    <w:rsid w:val="004D0BDC"/>
    <w:rsid w:val="004D1324"/>
    <w:rsid w:val="004D2079"/>
    <w:rsid w:val="004D21E7"/>
    <w:rsid w:val="004D29A1"/>
    <w:rsid w:val="004D2FF4"/>
    <w:rsid w:val="004D32C0"/>
    <w:rsid w:val="004D363F"/>
    <w:rsid w:val="004D3B9D"/>
    <w:rsid w:val="004D3D94"/>
    <w:rsid w:val="004D40A1"/>
    <w:rsid w:val="004D4B12"/>
    <w:rsid w:val="004D4B74"/>
    <w:rsid w:val="004D4CC6"/>
    <w:rsid w:val="004D4EAF"/>
    <w:rsid w:val="004D51E8"/>
    <w:rsid w:val="004D5CF7"/>
    <w:rsid w:val="004D6007"/>
    <w:rsid w:val="004D631D"/>
    <w:rsid w:val="004D6987"/>
    <w:rsid w:val="004D6994"/>
    <w:rsid w:val="004D6A5B"/>
    <w:rsid w:val="004D6D0D"/>
    <w:rsid w:val="004D6E2F"/>
    <w:rsid w:val="004D78E0"/>
    <w:rsid w:val="004D7EE2"/>
    <w:rsid w:val="004D7FCB"/>
    <w:rsid w:val="004E10B1"/>
    <w:rsid w:val="004E1522"/>
    <w:rsid w:val="004E1803"/>
    <w:rsid w:val="004E1FB2"/>
    <w:rsid w:val="004E23F6"/>
    <w:rsid w:val="004E2417"/>
    <w:rsid w:val="004E28D0"/>
    <w:rsid w:val="004E2A29"/>
    <w:rsid w:val="004E2BF5"/>
    <w:rsid w:val="004E2CBA"/>
    <w:rsid w:val="004E2EDE"/>
    <w:rsid w:val="004E2F05"/>
    <w:rsid w:val="004E2F88"/>
    <w:rsid w:val="004E321E"/>
    <w:rsid w:val="004E3445"/>
    <w:rsid w:val="004E34D9"/>
    <w:rsid w:val="004E36DD"/>
    <w:rsid w:val="004E384F"/>
    <w:rsid w:val="004E395A"/>
    <w:rsid w:val="004E3968"/>
    <w:rsid w:val="004E3A3F"/>
    <w:rsid w:val="004E4218"/>
    <w:rsid w:val="004E4448"/>
    <w:rsid w:val="004E4A8E"/>
    <w:rsid w:val="004E52EA"/>
    <w:rsid w:val="004E56C8"/>
    <w:rsid w:val="004E57F6"/>
    <w:rsid w:val="004E58E6"/>
    <w:rsid w:val="004E5BA9"/>
    <w:rsid w:val="004E5EFF"/>
    <w:rsid w:val="004E6419"/>
    <w:rsid w:val="004E6541"/>
    <w:rsid w:val="004E658B"/>
    <w:rsid w:val="004E686C"/>
    <w:rsid w:val="004E6A86"/>
    <w:rsid w:val="004E6B1E"/>
    <w:rsid w:val="004E70DD"/>
    <w:rsid w:val="004E7163"/>
    <w:rsid w:val="004E7458"/>
    <w:rsid w:val="004E75E9"/>
    <w:rsid w:val="004E797A"/>
    <w:rsid w:val="004E7B6A"/>
    <w:rsid w:val="004F0070"/>
    <w:rsid w:val="004F026B"/>
    <w:rsid w:val="004F047C"/>
    <w:rsid w:val="004F0621"/>
    <w:rsid w:val="004F0645"/>
    <w:rsid w:val="004F09BF"/>
    <w:rsid w:val="004F107D"/>
    <w:rsid w:val="004F13D6"/>
    <w:rsid w:val="004F15E6"/>
    <w:rsid w:val="004F1A29"/>
    <w:rsid w:val="004F1C4E"/>
    <w:rsid w:val="004F1D1F"/>
    <w:rsid w:val="004F1E3C"/>
    <w:rsid w:val="004F2863"/>
    <w:rsid w:val="004F2944"/>
    <w:rsid w:val="004F29BC"/>
    <w:rsid w:val="004F2BF2"/>
    <w:rsid w:val="004F2C88"/>
    <w:rsid w:val="004F369D"/>
    <w:rsid w:val="004F3CF4"/>
    <w:rsid w:val="004F3E07"/>
    <w:rsid w:val="004F3EEC"/>
    <w:rsid w:val="004F4044"/>
    <w:rsid w:val="004F4725"/>
    <w:rsid w:val="004F4B31"/>
    <w:rsid w:val="004F4EAE"/>
    <w:rsid w:val="004F576B"/>
    <w:rsid w:val="004F57DA"/>
    <w:rsid w:val="004F5DCB"/>
    <w:rsid w:val="004F5F08"/>
    <w:rsid w:val="004F60D3"/>
    <w:rsid w:val="004F6532"/>
    <w:rsid w:val="004F668D"/>
    <w:rsid w:val="004F6C52"/>
    <w:rsid w:val="004F6EB8"/>
    <w:rsid w:val="004F7057"/>
    <w:rsid w:val="004F71EA"/>
    <w:rsid w:val="004F75C1"/>
    <w:rsid w:val="004F7706"/>
    <w:rsid w:val="004F7AA3"/>
    <w:rsid w:val="004F7AB8"/>
    <w:rsid w:val="004F7F38"/>
    <w:rsid w:val="005000B4"/>
    <w:rsid w:val="005000BB"/>
    <w:rsid w:val="00500676"/>
    <w:rsid w:val="0050133D"/>
    <w:rsid w:val="0050158C"/>
    <w:rsid w:val="00501967"/>
    <w:rsid w:val="00501DAC"/>
    <w:rsid w:val="005026E3"/>
    <w:rsid w:val="00502860"/>
    <w:rsid w:val="00502BE3"/>
    <w:rsid w:val="00502ECE"/>
    <w:rsid w:val="00503084"/>
    <w:rsid w:val="005034A1"/>
    <w:rsid w:val="0050353A"/>
    <w:rsid w:val="00503BEF"/>
    <w:rsid w:val="00503E7B"/>
    <w:rsid w:val="00503EA7"/>
    <w:rsid w:val="00504145"/>
    <w:rsid w:val="0050426A"/>
    <w:rsid w:val="005043E5"/>
    <w:rsid w:val="0050465F"/>
    <w:rsid w:val="00504C42"/>
    <w:rsid w:val="00504CB7"/>
    <w:rsid w:val="00504DA5"/>
    <w:rsid w:val="00505076"/>
    <w:rsid w:val="00505303"/>
    <w:rsid w:val="005058AC"/>
    <w:rsid w:val="005058D3"/>
    <w:rsid w:val="005060F9"/>
    <w:rsid w:val="005063DA"/>
    <w:rsid w:val="005067A2"/>
    <w:rsid w:val="0050689B"/>
    <w:rsid w:val="00506E3C"/>
    <w:rsid w:val="0050702A"/>
    <w:rsid w:val="005070BB"/>
    <w:rsid w:val="00507E16"/>
    <w:rsid w:val="00507FEB"/>
    <w:rsid w:val="0051064E"/>
    <w:rsid w:val="00510876"/>
    <w:rsid w:val="00510B6C"/>
    <w:rsid w:val="005110DA"/>
    <w:rsid w:val="005111A8"/>
    <w:rsid w:val="0051141A"/>
    <w:rsid w:val="005114A4"/>
    <w:rsid w:val="00511D22"/>
    <w:rsid w:val="00512512"/>
    <w:rsid w:val="0051267F"/>
    <w:rsid w:val="00513901"/>
    <w:rsid w:val="00513A35"/>
    <w:rsid w:val="00513A97"/>
    <w:rsid w:val="00513C7E"/>
    <w:rsid w:val="00513DB3"/>
    <w:rsid w:val="0051422B"/>
    <w:rsid w:val="00514648"/>
    <w:rsid w:val="005146C4"/>
    <w:rsid w:val="00515BBB"/>
    <w:rsid w:val="00515E16"/>
    <w:rsid w:val="005166B1"/>
    <w:rsid w:val="005166C4"/>
    <w:rsid w:val="0051719C"/>
    <w:rsid w:val="005173AD"/>
    <w:rsid w:val="005176E4"/>
    <w:rsid w:val="00517CFE"/>
    <w:rsid w:val="00517F0B"/>
    <w:rsid w:val="00520001"/>
    <w:rsid w:val="005211F3"/>
    <w:rsid w:val="00522542"/>
    <w:rsid w:val="00522AB9"/>
    <w:rsid w:val="005235C0"/>
    <w:rsid w:val="0052422D"/>
    <w:rsid w:val="0052441F"/>
    <w:rsid w:val="00524624"/>
    <w:rsid w:val="00524E26"/>
    <w:rsid w:val="00524F29"/>
    <w:rsid w:val="0052505A"/>
    <w:rsid w:val="0052590C"/>
    <w:rsid w:val="00525E03"/>
    <w:rsid w:val="00525FF7"/>
    <w:rsid w:val="005265F3"/>
    <w:rsid w:val="00526849"/>
    <w:rsid w:val="0052721B"/>
    <w:rsid w:val="0052734F"/>
    <w:rsid w:val="00527863"/>
    <w:rsid w:val="00527CBA"/>
    <w:rsid w:val="00527D77"/>
    <w:rsid w:val="00530462"/>
    <w:rsid w:val="0053057C"/>
    <w:rsid w:val="00530813"/>
    <w:rsid w:val="00530964"/>
    <w:rsid w:val="0053104F"/>
    <w:rsid w:val="0053115D"/>
    <w:rsid w:val="005313A5"/>
    <w:rsid w:val="005314B8"/>
    <w:rsid w:val="005318DF"/>
    <w:rsid w:val="00531AD4"/>
    <w:rsid w:val="005321FE"/>
    <w:rsid w:val="0053246E"/>
    <w:rsid w:val="005325EF"/>
    <w:rsid w:val="005326CF"/>
    <w:rsid w:val="005327E9"/>
    <w:rsid w:val="00532F40"/>
    <w:rsid w:val="0053335A"/>
    <w:rsid w:val="00533B43"/>
    <w:rsid w:val="00533EC2"/>
    <w:rsid w:val="00534651"/>
    <w:rsid w:val="0053465E"/>
    <w:rsid w:val="005346E2"/>
    <w:rsid w:val="00534724"/>
    <w:rsid w:val="00534A1A"/>
    <w:rsid w:val="00534C11"/>
    <w:rsid w:val="00534CD6"/>
    <w:rsid w:val="00534ECA"/>
    <w:rsid w:val="00534F8C"/>
    <w:rsid w:val="00535094"/>
    <w:rsid w:val="00535335"/>
    <w:rsid w:val="005358A6"/>
    <w:rsid w:val="00535C1A"/>
    <w:rsid w:val="00535DE8"/>
    <w:rsid w:val="00536159"/>
    <w:rsid w:val="00536545"/>
    <w:rsid w:val="00536F0F"/>
    <w:rsid w:val="00536F9E"/>
    <w:rsid w:val="00536FB1"/>
    <w:rsid w:val="0053722C"/>
    <w:rsid w:val="00537373"/>
    <w:rsid w:val="0053765C"/>
    <w:rsid w:val="005377B4"/>
    <w:rsid w:val="00537E03"/>
    <w:rsid w:val="0054002A"/>
    <w:rsid w:val="005402F7"/>
    <w:rsid w:val="005407A5"/>
    <w:rsid w:val="00540881"/>
    <w:rsid w:val="00540A05"/>
    <w:rsid w:val="00540C0C"/>
    <w:rsid w:val="00540D08"/>
    <w:rsid w:val="00541141"/>
    <w:rsid w:val="0054147E"/>
    <w:rsid w:val="0054156F"/>
    <w:rsid w:val="00541582"/>
    <w:rsid w:val="005415D9"/>
    <w:rsid w:val="005419B7"/>
    <w:rsid w:val="00541DAB"/>
    <w:rsid w:val="0054253A"/>
    <w:rsid w:val="00542788"/>
    <w:rsid w:val="00542799"/>
    <w:rsid w:val="00542828"/>
    <w:rsid w:val="00542887"/>
    <w:rsid w:val="00542C6B"/>
    <w:rsid w:val="00542C7B"/>
    <w:rsid w:val="00542CA2"/>
    <w:rsid w:val="00543077"/>
    <w:rsid w:val="0054399F"/>
    <w:rsid w:val="00543AF6"/>
    <w:rsid w:val="00543C64"/>
    <w:rsid w:val="00543DE7"/>
    <w:rsid w:val="00543FA2"/>
    <w:rsid w:val="00544025"/>
    <w:rsid w:val="00544552"/>
    <w:rsid w:val="00544560"/>
    <w:rsid w:val="005445B8"/>
    <w:rsid w:val="00544ACD"/>
    <w:rsid w:val="00544C6E"/>
    <w:rsid w:val="005455CD"/>
    <w:rsid w:val="005457EC"/>
    <w:rsid w:val="00545858"/>
    <w:rsid w:val="00545BB0"/>
    <w:rsid w:val="00545C1A"/>
    <w:rsid w:val="00545C82"/>
    <w:rsid w:val="0054606A"/>
    <w:rsid w:val="005465C7"/>
    <w:rsid w:val="00546970"/>
    <w:rsid w:val="0054698D"/>
    <w:rsid w:val="00546A6E"/>
    <w:rsid w:val="00546C0A"/>
    <w:rsid w:val="00546D6B"/>
    <w:rsid w:val="00547078"/>
    <w:rsid w:val="005472C8"/>
    <w:rsid w:val="005476DC"/>
    <w:rsid w:val="005500A7"/>
    <w:rsid w:val="005501E5"/>
    <w:rsid w:val="00550297"/>
    <w:rsid w:val="00550383"/>
    <w:rsid w:val="005508D0"/>
    <w:rsid w:val="00551734"/>
    <w:rsid w:val="0055179B"/>
    <w:rsid w:val="005518F5"/>
    <w:rsid w:val="00552252"/>
    <w:rsid w:val="00552393"/>
    <w:rsid w:val="0055240B"/>
    <w:rsid w:val="00552941"/>
    <w:rsid w:val="005529C3"/>
    <w:rsid w:val="00552CED"/>
    <w:rsid w:val="005533AA"/>
    <w:rsid w:val="00553A70"/>
    <w:rsid w:val="00553F63"/>
    <w:rsid w:val="00553FD3"/>
    <w:rsid w:val="00554263"/>
    <w:rsid w:val="00554706"/>
    <w:rsid w:val="005548B0"/>
    <w:rsid w:val="005549EE"/>
    <w:rsid w:val="005549F2"/>
    <w:rsid w:val="00554B97"/>
    <w:rsid w:val="0055570F"/>
    <w:rsid w:val="00555BA8"/>
    <w:rsid w:val="00555CE0"/>
    <w:rsid w:val="00555F48"/>
    <w:rsid w:val="005565D7"/>
    <w:rsid w:val="00556A7C"/>
    <w:rsid w:val="00556D3C"/>
    <w:rsid w:val="00556D92"/>
    <w:rsid w:val="00556E2F"/>
    <w:rsid w:val="00557565"/>
    <w:rsid w:val="005577E7"/>
    <w:rsid w:val="0055782E"/>
    <w:rsid w:val="00560374"/>
    <w:rsid w:val="00560C30"/>
    <w:rsid w:val="00560DAB"/>
    <w:rsid w:val="00560DE7"/>
    <w:rsid w:val="005611D9"/>
    <w:rsid w:val="0056191E"/>
    <w:rsid w:val="00561BA2"/>
    <w:rsid w:val="00561EEC"/>
    <w:rsid w:val="0056236E"/>
    <w:rsid w:val="00562A50"/>
    <w:rsid w:val="00562AF7"/>
    <w:rsid w:val="00562D6E"/>
    <w:rsid w:val="00562FD9"/>
    <w:rsid w:val="00563026"/>
    <w:rsid w:val="00563521"/>
    <w:rsid w:val="00563666"/>
    <w:rsid w:val="00563C0C"/>
    <w:rsid w:val="00563C98"/>
    <w:rsid w:val="00563D2B"/>
    <w:rsid w:val="00564236"/>
    <w:rsid w:val="00564243"/>
    <w:rsid w:val="0056471E"/>
    <w:rsid w:val="00564C53"/>
    <w:rsid w:val="00564D7D"/>
    <w:rsid w:val="00564EFC"/>
    <w:rsid w:val="00565037"/>
    <w:rsid w:val="005655D9"/>
    <w:rsid w:val="00565CC8"/>
    <w:rsid w:val="00565E10"/>
    <w:rsid w:val="00565ED0"/>
    <w:rsid w:val="00566088"/>
    <w:rsid w:val="00566659"/>
    <w:rsid w:val="005666E5"/>
    <w:rsid w:val="00567507"/>
    <w:rsid w:val="005679E0"/>
    <w:rsid w:val="00567F32"/>
    <w:rsid w:val="00570035"/>
    <w:rsid w:val="00570038"/>
    <w:rsid w:val="005701BE"/>
    <w:rsid w:val="00570201"/>
    <w:rsid w:val="00570631"/>
    <w:rsid w:val="0057077F"/>
    <w:rsid w:val="00570DF3"/>
    <w:rsid w:val="00570F80"/>
    <w:rsid w:val="005712D2"/>
    <w:rsid w:val="00572476"/>
    <w:rsid w:val="00572682"/>
    <w:rsid w:val="005726D8"/>
    <w:rsid w:val="005727D8"/>
    <w:rsid w:val="00572B2C"/>
    <w:rsid w:val="00572C69"/>
    <w:rsid w:val="00572D2D"/>
    <w:rsid w:val="00572E93"/>
    <w:rsid w:val="005735A3"/>
    <w:rsid w:val="00573657"/>
    <w:rsid w:val="00573A5B"/>
    <w:rsid w:val="00573B96"/>
    <w:rsid w:val="00574316"/>
    <w:rsid w:val="005747F9"/>
    <w:rsid w:val="00574D51"/>
    <w:rsid w:val="00574DE8"/>
    <w:rsid w:val="00576462"/>
    <w:rsid w:val="005766C7"/>
    <w:rsid w:val="0057673D"/>
    <w:rsid w:val="005767E2"/>
    <w:rsid w:val="00576C53"/>
    <w:rsid w:val="00576C56"/>
    <w:rsid w:val="00576D6B"/>
    <w:rsid w:val="00576DD3"/>
    <w:rsid w:val="00576E59"/>
    <w:rsid w:val="00577DD2"/>
    <w:rsid w:val="00577DD3"/>
    <w:rsid w:val="005813F2"/>
    <w:rsid w:val="0058164A"/>
    <w:rsid w:val="00581DF8"/>
    <w:rsid w:val="00582020"/>
    <w:rsid w:val="00582112"/>
    <w:rsid w:val="00582168"/>
    <w:rsid w:val="00582654"/>
    <w:rsid w:val="00582B97"/>
    <w:rsid w:val="00582C68"/>
    <w:rsid w:val="00582E74"/>
    <w:rsid w:val="00582FC1"/>
    <w:rsid w:val="0058331E"/>
    <w:rsid w:val="0058380B"/>
    <w:rsid w:val="00583FCC"/>
    <w:rsid w:val="00584047"/>
    <w:rsid w:val="0058423B"/>
    <w:rsid w:val="0058425D"/>
    <w:rsid w:val="005847DE"/>
    <w:rsid w:val="00584A00"/>
    <w:rsid w:val="00584A07"/>
    <w:rsid w:val="00584CF0"/>
    <w:rsid w:val="00584E2C"/>
    <w:rsid w:val="00585476"/>
    <w:rsid w:val="00585D5E"/>
    <w:rsid w:val="00585F8D"/>
    <w:rsid w:val="00586291"/>
    <w:rsid w:val="0058647D"/>
    <w:rsid w:val="005866E8"/>
    <w:rsid w:val="00586B75"/>
    <w:rsid w:val="00586D0D"/>
    <w:rsid w:val="00586F02"/>
    <w:rsid w:val="0058715E"/>
    <w:rsid w:val="00587204"/>
    <w:rsid w:val="005873C0"/>
    <w:rsid w:val="0058752A"/>
    <w:rsid w:val="00587752"/>
    <w:rsid w:val="00587C6B"/>
    <w:rsid w:val="00587EBB"/>
    <w:rsid w:val="00590441"/>
    <w:rsid w:val="005907D1"/>
    <w:rsid w:val="0059082A"/>
    <w:rsid w:val="00590913"/>
    <w:rsid w:val="00590AE9"/>
    <w:rsid w:val="00590EF3"/>
    <w:rsid w:val="00590F62"/>
    <w:rsid w:val="005915BF"/>
    <w:rsid w:val="00591913"/>
    <w:rsid w:val="00591BA4"/>
    <w:rsid w:val="00591FB1"/>
    <w:rsid w:val="0059205A"/>
    <w:rsid w:val="00592A9D"/>
    <w:rsid w:val="00592C54"/>
    <w:rsid w:val="0059326A"/>
    <w:rsid w:val="005936DF"/>
    <w:rsid w:val="00593715"/>
    <w:rsid w:val="00593F24"/>
    <w:rsid w:val="00594447"/>
    <w:rsid w:val="00594835"/>
    <w:rsid w:val="00595255"/>
    <w:rsid w:val="00595347"/>
    <w:rsid w:val="005958D4"/>
    <w:rsid w:val="00595D9E"/>
    <w:rsid w:val="0059615E"/>
    <w:rsid w:val="00596826"/>
    <w:rsid w:val="0059686C"/>
    <w:rsid w:val="00596EA2"/>
    <w:rsid w:val="0059738E"/>
    <w:rsid w:val="0059744A"/>
    <w:rsid w:val="00597901"/>
    <w:rsid w:val="00597CEB"/>
    <w:rsid w:val="00597EB1"/>
    <w:rsid w:val="005A07C0"/>
    <w:rsid w:val="005A09BF"/>
    <w:rsid w:val="005A0A55"/>
    <w:rsid w:val="005A0B7A"/>
    <w:rsid w:val="005A0F9A"/>
    <w:rsid w:val="005A1650"/>
    <w:rsid w:val="005A17EE"/>
    <w:rsid w:val="005A1DFB"/>
    <w:rsid w:val="005A1E00"/>
    <w:rsid w:val="005A2211"/>
    <w:rsid w:val="005A25EC"/>
    <w:rsid w:val="005A261C"/>
    <w:rsid w:val="005A26B4"/>
    <w:rsid w:val="005A2B13"/>
    <w:rsid w:val="005A2E0D"/>
    <w:rsid w:val="005A3242"/>
    <w:rsid w:val="005A3BCD"/>
    <w:rsid w:val="005A499C"/>
    <w:rsid w:val="005A513D"/>
    <w:rsid w:val="005A54C8"/>
    <w:rsid w:val="005A56E9"/>
    <w:rsid w:val="005A5803"/>
    <w:rsid w:val="005A59EA"/>
    <w:rsid w:val="005A5E51"/>
    <w:rsid w:val="005A5E63"/>
    <w:rsid w:val="005A5F96"/>
    <w:rsid w:val="005A65BB"/>
    <w:rsid w:val="005A671B"/>
    <w:rsid w:val="005A69BD"/>
    <w:rsid w:val="005A6E05"/>
    <w:rsid w:val="005A78B0"/>
    <w:rsid w:val="005A7CB5"/>
    <w:rsid w:val="005A7CDF"/>
    <w:rsid w:val="005B0033"/>
    <w:rsid w:val="005B051D"/>
    <w:rsid w:val="005B05C5"/>
    <w:rsid w:val="005B0620"/>
    <w:rsid w:val="005B068A"/>
    <w:rsid w:val="005B0919"/>
    <w:rsid w:val="005B0A34"/>
    <w:rsid w:val="005B1110"/>
    <w:rsid w:val="005B118C"/>
    <w:rsid w:val="005B156F"/>
    <w:rsid w:val="005B15F1"/>
    <w:rsid w:val="005B161A"/>
    <w:rsid w:val="005B17BF"/>
    <w:rsid w:val="005B19E1"/>
    <w:rsid w:val="005B1FCF"/>
    <w:rsid w:val="005B20C0"/>
    <w:rsid w:val="005B2D66"/>
    <w:rsid w:val="005B2E1B"/>
    <w:rsid w:val="005B2E5D"/>
    <w:rsid w:val="005B2E99"/>
    <w:rsid w:val="005B308A"/>
    <w:rsid w:val="005B3291"/>
    <w:rsid w:val="005B3315"/>
    <w:rsid w:val="005B33B5"/>
    <w:rsid w:val="005B36A6"/>
    <w:rsid w:val="005B37A1"/>
    <w:rsid w:val="005B3BCB"/>
    <w:rsid w:val="005B49F2"/>
    <w:rsid w:val="005B5561"/>
    <w:rsid w:val="005B561A"/>
    <w:rsid w:val="005B5650"/>
    <w:rsid w:val="005B59F0"/>
    <w:rsid w:val="005B5A99"/>
    <w:rsid w:val="005B5EEB"/>
    <w:rsid w:val="005B5EF8"/>
    <w:rsid w:val="005B64F2"/>
    <w:rsid w:val="005B6D93"/>
    <w:rsid w:val="005B6FCB"/>
    <w:rsid w:val="005B75B6"/>
    <w:rsid w:val="005B7A32"/>
    <w:rsid w:val="005B7B7F"/>
    <w:rsid w:val="005B7D8C"/>
    <w:rsid w:val="005C0102"/>
    <w:rsid w:val="005C06E2"/>
    <w:rsid w:val="005C07FB"/>
    <w:rsid w:val="005C1254"/>
    <w:rsid w:val="005C12C6"/>
    <w:rsid w:val="005C1554"/>
    <w:rsid w:val="005C1580"/>
    <w:rsid w:val="005C1CBF"/>
    <w:rsid w:val="005C1CE4"/>
    <w:rsid w:val="005C1D26"/>
    <w:rsid w:val="005C2364"/>
    <w:rsid w:val="005C264E"/>
    <w:rsid w:val="005C2851"/>
    <w:rsid w:val="005C28E8"/>
    <w:rsid w:val="005C2D3D"/>
    <w:rsid w:val="005C2D40"/>
    <w:rsid w:val="005C3000"/>
    <w:rsid w:val="005C33E6"/>
    <w:rsid w:val="005C3406"/>
    <w:rsid w:val="005C343E"/>
    <w:rsid w:val="005C3883"/>
    <w:rsid w:val="005C4149"/>
    <w:rsid w:val="005C43B2"/>
    <w:rsid w:val="005C44A2"/>
    <w:rsid w:val="005C4ACA"/>
    <w:rsid w:val="005C531D"/>
    <w:rsid w:val="005C54BF"/>
    <w:rsid w:val="005C5551"/>
    <w:rsid w:val="005C566E"/>
    <w:rsid w:val="005C5926"/>
    <w:rsid w:val="005C5984"/>
    <w:rsid w:val="005C5C24"/>
    <w:rsid w:val="005C5C58"/>
    <w:rsid w:val="005C5E2E"/>
    <w:rsid w:val="005C5EB9"/>
    <w:rsid w:val="005C6031"/>
    <w:rsid w:val="005C63A7"/>
    <w:rsid w:val="005C646A"/>
    <w:rsid w:val="005C662C"/>
    <w:rsid w:val="005C674B"/>
    <w:rsid w:val="005C6D48"/>
    <w:rsid w:val="005C6D7D"/>
    <w:rsid w:val="005C6E87"/>
    <w:rsid w:val="005C6F26"/>
    <w:rsid w:val="005C7185"/>
    <w:rsid w:val="005C71EB"/>
    <w:rsid w:val="005C7412"/>
    <w:rsid w:val="005C7791"/>
    <w:rsid w:val="005C77A1"/>
    <w:rsid w:val="005C7B1F"/>
    <w:rsid w:val="005C7BB5"/>
    <w:rsid w:val="005C7CB5"/>
    <w:rsid w:val="005D02C3"/>
    <w:rsid w:val="005D046F"/>
    <w:rsid w:val="005D0D74"/>
    <w:rsid w:val="005D0F52"/>
    <w:rsid w:val="005D1441"/>
    <w:rsid w:val="005D1766"/>
    <w:rsid w:val="005D1953"/>
    <w:rsid w:val="005D203D"/>
    <w:rsid w:val="005D2185"/>
    <w:rsid w:val="005D235F"/>
    <w:rsid w:val="005D2744"/>
    <w:rsid w:val="005D2CE7"/>
    <w:rsid w:val="005D2D8E"/>
    <w:rsid w:val="005D2E57"/>
    <w:rsid w:val="005D3201"/>
    <w:rsid w:val="005D3308"/>
    <w:rsid w:val="005D3898"/>
    <w:rsid w:val="005D3B76"/>
    <w:rsid w:val="005D3CE7"/>
    <w:rsid w:val="005D4054"/>
    <w:rsid w:val="005D4329"/>
    <w:rsid w:val="005D44A8"/>
    <w:rsid w:val="005D45D0"/>
    <w:rsid w:val="005D4768"/>
    <w:rsid w:val="005D4904"/>
    <w:rsid w:val="005D4B4A"/>
    <w:rsid w:val="005D5A6A"/>
    <w:rsid w:val="005D5AC1"/>
    <w:rsid w:val="005D5CD1"/>
    <w:rsid w:val="005D6183"/>
    <w:rsid w:val="005D6C6E"/>
    <w:rsid w:val="005D6F3E"/>
    <w:rsid w:val="005D70E5"/>
    <w:rsid w:val="005D70E7"/>
    <w:rsid w:val="005D7574"/>
    <w:rsid w:val="005D7670"/>
    <w:rsid w:val="005D7671"/>
    <w:rsid w:val="005D783A"/>
    <w:rsid w:val="005D784B"/>
    <w:rsid w:val="005D7857"/>
    <w:rsid w:val="005D7DA3"/>
    <w:rsid w:val="005E0517"/>
    <w:rsid w:val="005E074A"/>
    <w:rsid w:val="005E0898"/>
    <w:rsid w:val="005E09D5"/>
    <w:rsid w:val="005E10F0"/>
    <w:rsid w:val="005E118C"/>
    <w:rsid w:val="005E1AFE"/>
    <w:rsid w:val="005E232D"/>
    <w:rsid w:val="005E266A"/>
    <w:rsid w:val="005E26DB"/>
    <w:rsid w:val="005E2731"/>
    <w:rsid w:val="005E28D1"/>
    <w:rsid w:val="005E2AFA"/>
    <w:rsid w:val="005E2FF0"/>
    <w:rsid w:val="005E3169"/>
    <w:rsid w:val="005E3273"/>
    <w:rsid w:val="005E329E"/>
    <w:rsid w:val="005E3388"/>
    <w:rsid w:val="005E3509"/>
    <w:rsid w:val="005E3A0C"/>
    <w:rsid w:val="005E3C00"/>
    <w:rsid w:val="005E3C36"/>
    <w:rsid w:val="005E3E9D"/>
    <w:rsid w:val="005E3F38"/>
    <w:rsid w:val="005E3F5F"/>
    <w:rsid w:val="005E4337"/>
    <w:rsid w:val="005E435C"/>
    <w:rsid w:val="005E4572"/>
    <w:rsid w:val="005E485E"/>
    <w:rsid w:val="005E5CE5"/>
    <w:rsid w:val="005E5F62"/>
    <w:rsid w:val="005E5FFE"/>
    <w:rsid w:val="005E65F3"/>
    <w:rsid w:val="005E693D"/>
    <w:rsid w:val="005E6ECE"/>
    <w:rsid w:val="005E7403"/>
    <w:rsid w:val="005E7DC6"/>
    <w:rsid w:val="005F01E2"/>
    <w:rsid w:val="005F03C4"/>
    <w:rsid w:val="005F03EC"/>
    <w:rsid w:val="005F0A91"/>
    <w:rsid w:val="005F0F84"/>
    <w:rsid w:val="005F100D"/>
    <w:rsid w:val="005F153C"/>
    <w:rsid w:val="005F182B"/>
    <w:rsid w:val="005F1921"/>
    <w:rsid w:val="005F1BB2"/>
    <w:rsid w:val="005F1D5D"/>
    <w:rsid w:val="005F23A2"/>
    <w:rsid w:val="005F282B"/>
    <w:rsid w:val="005F282C"/>
    <w:rsid w:val="005F2881"/>
    <w:rsid w:val="005F3233"/>
    <w:rsid w:val="005F37EE"/>
    <w:rsid w:val="005F3E4E"/>
    <w:rsid w:val="005F3EDE"/>
    <w:rsid w:val="005F412B"/>
    <w:rsid w:val="005F4479"/>
    <w:rsid w:val="005F4DE2"/>
    <w:rsid w:val="005F4E02"/>
    <w:rsid w:val="005F50D5"/>
    <w:rsid w:val="005F54B3"/>
    <w:rsid w:val="005F54DD"/>
    <w:rsid w:val="005F55B7"/>
    <w:rsid w:val="005F62CD"/>
    <w:rsid w:val="005F6886"/>
    <w:rsid w:val="005F6CC2"/>
    <w:rsid w:val="005F6CF8"/>
    <w:rsid w:val="005F6E33"/>
    <w:rsid w:val="005F70C7"/>
    <w:rsid w:val="005F741A"/>
    <w:rsid w:val="005F74EA"/>
    <w:rsid w:val="005F783A"/>
    <w:rsid w:val="005F7E96"/>
    <w:rsid w:val="0060018E"/>
    <w:rsid w:val="006001F7"/>
    <w:rsid w:val="00600D73"/>
    <w:rsid w:val="00600D76"/>
    <w:rsid w:val="0060175B"/>
    <w:rsid w:val="00601BA6"/>
    <w:rsid w:val="0060230C"/>
    <w:rsid w:val="00602382"/>
    <w:rsid w:val="00602482"/>
    <w:rsid w:val="006025EC"/>
    <w:rsid w:val="0060286B"/>
    <w:rsid w:val="006028B2"/>
    <w:rsid w:val="00602D9E"/>
    <w:rsid w:val="00602E2C"/>
    <w:rsid w:val="00602F34"/>
    <w:rsid w:val="00603081"/>
    <w:rsid w:val="006031BE"/>
    <w:rsid w:val="006033FC"/>
    <w:rsid w:val="00603436"/>
    <w:rsid w:val="0060343E"/>
    <w:rsid w:val="006036B0"/>
    <w:rsid w:val="00603C70"/>
    <w:rsid w:val="00603C95"/>
    <w:rsid w:val="006044E1"/>
    <w:rsid w:val="00604597"/>
    <w:rsid w:val="00604697"/>
    <w:rsid w:val="00604781"/>
    <w:rsid w:val="00604A53"/>
    <w:rsid w:val="00605018"/>
    <w:rsid w:val="006052D3"/>
    <w:rsid w:val="00605B19"/>
    <w:rsid w:val="00605F4E"/>
    <w:rsid w:val="006063EF"/>
    <w:rsid w:val="00606415"/>
    <w:rsid w:val="006064B8"/>
    <w:rsid w:val="0060664F"/>
    <w:rsid w:val="0060702C"/>
    <w:rsid w:val="006070FF"/>
    <w:rsid w:val="00607414"/>
    <w:rsid w:val="006079DB"/>
    <w:rsid w:val="00607AAD"/>
    <w:rsid w:val="00607B6E"/>
    <w:rsid w:val="00607F8C"/>
    <w:rsid w:val="006101FF"/>
    <w:rsid w:val="0061045D"/>
    <w:rsid w:val="0061049A"/>
    <w:rsid w:val="00610AEB"/>
    <w:rsid w:val="00610D92"/>
    <w:rsid w:val="00610ED8"/>
    <w:rsid w:val="00610F2D"/>
    <w:rsid w:val="006111B8"/>
    <w:rsid w:val="00611506"/>
    <w:rsid w:val="0061174F"/>
    <w:rsid w:val="00611A1A"/>
    <w:rsid w:val="0061212D"/>
    <w:rsid w:val="006121B2"/>
    <w:rsid w:val="00612239"/>
    <w:rsid w:val="0061256E"/>
    <w:rsid w:val="006125D6"/>
    <w:rsid w:val="006125F3"/>
    <w:rsid w:val="0061274F"/>
    <w:rsid w:val="006139C4"/>
    <w:rsid w:val="00613F09"/>
    <w:rsid w:val="0061426B"/>
    <w:rsid w:val="0061444C"/>
    <w:rsid w:val="006144F4"/>
    <w:rsid w:val="006145A7"/>
    <w:rsid w:val="0061467D"/>
    <w:rsid w:val="00614CE6"/>
    <w:rsid w:val="006152C4"/>
    <w:rsid w:val="00615655"/>
    <w:rsid w:val="00615909"/>
    <w:rsid w:val="00616480"/>
    <w:rsid w:val="00616D54"/>
    <w:rsid w:val="00616EEA"/>
    <w:rsid w:val="00617042"/>
    <w:rsid w:val="00617467"/>
    <w:rsid w:val="00617693"/>
    <w:rsid w:val="006176EC"/>
    <w:rsid w:val="006176FC"/>
    <w:rsid w:val="00617808"/>
    <w:rsid w:val="00617AFD"/>
    <w:rsid w:val="00620029"/>
    <w:rsid w:val="00620395"/>
    <w:rsid w:val="0062058B"/>
    <w:rsid w:val="00620B03"/>
    <w:rsid w:val="006210DD"/>
    <w:rsid w:val="0062135B"/>
    <w:rsid w:val="00621786"/>
    <w:rsid w:val="006217D8"/>
    <w:rsid w:val="00621BE7"/>
    <w:rsid w:val="00621D91"/>
    <w:rsid w:val="00621FD9"/>
    <w:rsid w:val="0062202B"/>
    <w:rsid w:val="006224A3"/>
    <w:rsid w:val="00622740"/>
    <w:rsid w:val="00622981"/>
    <w:rsid w:val="00622E68"/>
    <w:rsid w:val="0062302B"/>
    <w:rsid w:val="0062375B"/>
    <w:rsid w:val="006238DE"/>
    <w:rsid w:val="0062390D"/>
    <w:rsid w:val="00623B90"/>
    <w:rsid w:val="00623C62"/>
    <w:rsid w:val="00623DFF"/>
    <w:rsid w:val="0062406B"/>
    <w:rsid w:val="006242D7"/>
    <w:rsid w:val="00624542"/>
    <w:rsid w:val="006246EE"/>
    <w:rsid w:val="00624E0F"/>
    <w:rsid w:val="00624E17"/>
    <w:rsid w:val="00625491"/>
    <w:rsid w:val="00625B96"/>
    <w:rsid w:val="00625D14"/>
    <w:rsid w:val="0062611E"/>
    <w:rsid w:val="00627186"/>
    <w:rsid w:val="006275CE"/>
    <w:rsid w:val="00627AC8"/>
    <w:rsid w:val="00627C0C"/>
    <w:rsid w:val="00627FD0"/>
    <w:rsid w:val="0063001F"/>
    <w:rsid w:val="00630269"/>
    <w:rsid w:val="006302FB"/>
    <w:rsid w:val="00630458"/>
    <w:rsid w:val="0063091B"/>
    <w:rsid w:val="00630921"/>
    <w:rsid w:val="00630CBC"/>
    <w:rsid w:val="00630D6F"/>
    <w:rsid w:val="00630E65"/>
    <w:rsid w:val="00631103"/>
    <w:rsid w:val="00631270"/>
    <w:rsid w:val="00631FC8"/>
    <w:rsid w:val="00632789"/>
    <w:rsid w:val="006328FB"/>
    <w:rsid w:val="00633175"/>
    <w:rsid w:val="0063332D"/>
    <w:rsid w:val="0063393C"/>
    <w:rsid w:val="00633B13"/>
    <w:rsid w:val="00633D52"/>
    <w:rsid w:val="006342A7"/>
    <w:rsid w:val="0063451F"/>
    <w:rsid w:val="006346A1"/>
    <w:rsid w:val="00634877"/>
    <w:rsid w:val="00635021"/>
    <w:rsid w:val="006353AC"/>
    <w:rsid w:val="00635606"/>
    <w:rsid w:val="00635ABF"/>
    <w:rsid w:val="0063602D"/>
    <w:rsid w:val="006365CE"/>
    <w:rsid w:val="00636A01"/>
    <w:rsid w:val="00637104"/>
    <w:rsid w:val="006376BD"/>
    <w:rsid w:val="00637710"/>
    <w:rsid w:val="00637D06"/>
    <w:rsid w:val="00637F0D"/>
    <w:rsid w:val="00640531"/>
    <w:rsid w:val="00640EB6"/>
    <w:rsid w:val="00641226"/>
    <w:rsid w:val="006413A2"/>
    <w:rsid w:val="006414E1"/>
    <w:rsid w:val="0064171E"/>
    <w:rsid w:val="006418B9"/>
    <w:rsid w:val="0064192F"/>
    <w:rsid w:val="006419AA"/>
    <w:rsid w:val="00641BCF"/>
    <w:rsid w:val="00642094"/>
    <w:rsid w:val="00642139"/>
    <w:rsid w:val="0064233E"/>
    <w:rsid w:val="00642679"/>
    <w:rsid w:val="0064272F"/>
    <w:rsid w:val="00642CB8"/>
    <w:rsid w:val="00643787"/>
    <w:rsid w:val="00643A3C"/>
    <w:rsid w:val="00643B5F"/>
    <w:rsid w:val="00643F0C"/>
    <w:rsid w:val="00644080"/>
    <w:rsid w:val="0064552F"/>
    <w:rsid w:val="00645984"/>
    <w:rsid w:val="00645D0E"/>
    <w:rsid w:val="00645F66"/>
    <w:rsid w:val="006467D4"/>
    <w:rsid w:val="00646860"/>
    <w:rsid w:val="00646AC3"/>
    <w:rsid w:val="00646C51"/>
    <w:rsid w:val="00646FD8"/>
    <w:rsid w:val="00647171"/>
    <w:rsid w:val="006473F7"/>
    <w:rsid w:val="0064755C"/>
    <w:rsid w:val="00647616"/>
    <w:rsid w:val="006502E8"/>
    <w:rsid w:val="00650834"/>
    <w:rsid w:val="00650C35"/>
    <w:rsid w:val="00651062"/>
    <w:rsid w:val="006511C0"/>
    <w:rsid w:val="00651354"/>
    <w:rsid w:val="006516D3"/>
    <w:rsid w:val="00651B43"/>
    <w:rsid w:val="00652043"/>
    <w:rsid w:val="00652384"/>
    <w:rsid w:val="00652BDE"/>
    <w:rsid w:val="006546F4"/>
    <w:rsid w:val="0065481B"/>
    <w:rsid w:val="0065488B"/>
    <w:rsid w:val="00654BA4"/>
    <w:rsid w:val="0065547C"/>
    <w:rsid w:val="006557DA"/>
    <w:rsid w:val="00655AA8"/>
    <w:rsid w:val="00655FAA"/>
    <w:rsid w:val="00655FF8"/>
    <w:rsid w:val="00656305"/>
    <w:rsid w:val="0065648D"/>
    <w:rsid w:val="00656C69"/>
    <w:rsid w:val="00657DEF"/>
    <w:rsid w:val="00657E08"/>
    <w:rsid w:val="00657F40"/>
    <w:rsid w:val="00660A51"/>
    <w:rsid w:val="006612C6"/>
    <w:rsid w:val="006615A5"/>
    <w:rsid w:val="006615F8"/>
    <w:rsid w:val="0066173F"/>
    <w:rsid w:val="00661935"/>
    <w:rsid w:val="00662254"/>
    <w:rsid w:val="00662553"/>
    <w:rsid w:val="00662684"/>
    <w:rsid w:val="006628D5"/>
    <w:rsid w:val="00662AF0"/>
    <w:rsid w:val="00662B4D"/>
    <w:rsid w:val="00662BEB"/>
    <w:rsid w:val="00662D86"/>
    <w:rsid w:val="006632E1"/>
    <w:rsid w:val="00663578"/>
    <w:rsid w:val="006639BA"/>
    <w:rsid w:val="00663A55"/>
    <w:rsid w:val="00663B9F"/>
    <w:rsid w:val="00664184"/>
    <w:rsid w:val="0066484C"/>
    <w:rsid w:val="00664964"/>
    <w:rsid w:val="00664DAA"/>
    <w:rsid w:val="006653DA"/>
    <w:rsid w:val="006653E1"/>
    <w:rsid w:val="006656AA"/>
    <w:rsid w:val="0066588D"/>
    <w:rsid w:val="00665997"/>
    <w:rsid w:val="00665CA3"/>
    <w:rsid w:val="006664FE"/>
    <w:rsid w:val="006665F1"/>
    <w:rsid w:val="006668D3"/>
    <w:rsid w:val="00666A66"/>
    <w:rsid w:val="00666B22"/>
    <w:rsid w:val="00666BD2"/>
    <w:rsid w:val="00666D5C"/>
    <w:rsid w:val="00667094"/>
    <w:rsid w:val="006674D7"/>
    <w:rsid w:val="006678CB"/>
    <w:rsid w:val="0066798F"/>
    <w:rsid w:val="00667E24"/>
    <w:rsid w:val="00670437"/>
    <w:rsid w:val="0067053F"/>
    <w:rsid w:val="006705CF"/>
    <w:rsid w:val="00670783"/>
    <w:rsid w:val="00670CF2"/>
    <w:rsid w:val="00670D72"/>
    <w:rsid w:val="00671461"/>
    <w:rsid w:val="0067156D"/>
    <w:rsid w:val="00671802"/>
    <w:rsid w:val="0067184F"/>
    <w:rsid w:val="00671892"/>
    <w:rsid w:val="00671E10"/>
    <w:rsid w:val="00671F20"/>
    <w:rsid w:val="0067206D"/>
    <w:rsid w:val="006723C0"/>
    <w:rsid w:val="00672CD9"/>
    <w:rsid w:val="0067365A"/>
    <w:rsid w:val="006739F2"/>
    <w:rsid w:val="00673DE1"/>
    <w:rsid w:val="00674987"/>
    <w:rsid w:val="00674E75"/>
    <w:rsid w:val="006750FB"/>
    <w:rsid w:val="006753CA"/>
    <w:rsid w:val="006755A6"/>
    <w:rsid w:val="00675A99"/>
    <w:rsid w:val="00675D90"/>
    <w:rsid w:val="006762E0"/>
    <w:rsid w:val="00676FA8"/>
    <w:rsid w:val="006770EB"/>
    <w:rsid w:val="0067759D"/>
    <w:rsid w:val="00677859"/>
    <w:rsid w:val="0067787F"/>
    <w:rsid w:val="00677932"/>
    <w:rsid w:val="00677E1E"/>
    <w:rsid w:val="00677F11"/>
    <w:rsid w:val="006800DC"/>
    <w:rsid w:val="0068010E"/>
    <w:rsid w:val="00680239"/>
    <w:rsid w:val="006804B2"/>
    <w:rsid w:val="00680510"/>
    <w:rsid w:val="0068056D"/>
    <w:rsid w:val="00680C3B"/>
    <w:rsid w:val="006812F8"/>
    <w:rsid w:val="006815A2"/>
    <w:rsid w:val="0068171E"/>
    <w:rsid w:val="00681837"/>
    <w:rsid w:val="00681B86"/>
    <w:rsid w:val="00681B8E"/>
    <w:rsid w:val="00681D7F"/>
    <w:rsid w:val="006823FB"/>
    <w:rsid w:val="006829D3"/>
    <w:rsid w:val="006831E7"/>
    <w:rsid w:val="006839BE"/>
    <w:rsid w:val="00683A11"/>
    <w:rsid w:val="00683A54"/>
    <w:rsid w:val="00683ADB"/>
    <w:rsid w:val="00683B37"/>
    <w:rsid w:val="00683E8B"/>
    <w:rsid w:val="006847BA"/>
    <w:rsid w:val="00684A81"/>
    <w:rsid w:val="00684CB5"/>
    <w:rsid w:val="0068504F"/>
    <w:rsid w:val="006854BF"/>
    <w:rsid w:val="0068563E"/>
    <w:rsid w:val="006858B4"/>
    <w:rsid w:val="006861EE"/>
    <w:rsid w:val="00686F3A"/>
    <w:rsid w:val="006870C5"/>
    <w:rsid w:val="0068765A"/>
    <w:rsid w:val="00687783"/>
    <w:rsid w:val="00687AE7"/>
    <w:rsid w:val="0069020A"/>
    <w:rsid w:val="00690CC5"/>
    <w:rsid w:val="00690E18"/>
    <w:rsid w:val="006913CE"/>
    <w:rsid w:val="0069158F"/>
    <w:rsid w:val="00691C76"/>
    <w:rsid w:val="00691E49"/>
    <w:rsid w:val="00691E4F"/>
    <w:rsid w:val="00692266"/>
    <w:rsid w:val="006928AE"/>
    <w:rsid w:val="006928F7"/>
    <w:rsid w:val="00692BB6"/>
    <w:rsid w:val="00692BCA"/>
    <w:rsid w:val="006933B5"/>
    <w:rsid w:val="0069375A"/>
    <w:rsid w:val="00693976"/>
    <w:rsid w:val="006939AA"/>
    <w:rsid w:val="006940D8"/>
    <w:rsid w:val="006942A4"/>
    <w:rsid w:val="006942AD"/>
    <w:rsid w:val="006944A7"/>
    <w:rsid w:val="006949FB"/>
    <w:rsid w:val="00694B81"/>
    <w:rsid w:val="00694B9B"/>
    <w:rsid w:val="00694E8D"/>
    <w:rsid w:val="00695115"/>
    <w:rsid w:val="00695185"/>
    <w:rsid w:val="00695430"/>
    <w:rsid w:val="00695455"/>
    <w:rsid w:val="006954A1"/>
    <w:rsid w:val="00695988"/>
    <w:rsid w:val="00695DF5"/>
    <w:rsid w:val="006965E9"/>
    <w:rsid w:val="00696644"/>
    <w:rsid w:val="00697589"/>
    <w:rsid w:val="00697692"/>
    <w:rsid w:val="00697822"/>
    <w:rsid w:val="0069793F"/>
    <w:rsid w:val="00697BAB"/>
    <w:rsid w:val="006A0148"/>
    <w:rsid w:val="006A01BC"/>
    <w:rsid w:val="006A0B36"/>
    <w:rsid w:val="006A0B6C"/>
    <w:rsid w:val="006A0D2C"/>
    <w:rsid w:val="006A0E8B"/>
    <w:rsid w:val="006A10F8"/>
    <w:rsid w:val="006A1431"/>
    <w:rsid w:val="006A175A"/>
    <w:rsid w:val="006A1969"/>
    <w:rsid w:val="006A1B04"/>
    <w:rsid w:val="006A1B8F"/>
    <w:rsid w:val="006A26D3"/>
    <w:rsid w:val="006A2768"/>
    <w:rsid w:val="006A2806"/>
    <w:rsid w:val="006A2869"/>
    <w:rsid w:val="006A2A59"/>
    <w:rsid w:val="006A2B8F"/>
    <w:rsid w:val="006A2D32"/>
    <w:rsid w:val="006A2E71"/>
    <w:rsid w:val="006A3D49"/>
    <w:rsid w:val="006A3F45"/>
    <w:rsid w:val="006A460B"/>
    <w:rsid w:val="006A4624"/>
    <w:rsid w:val="006A46E7"/>
    <w:rsid w:val="006A4741"/>
    <w:rsid w:val="006A4931"/>
    <w:rsid w:val="006A4A1A"/>
    <w:rsid w:val="006A4D21"/>
    <w:rsid w:val="006A537A"/>
    <w:rsid w:val="006A5869"/>
    <w:rsid w:val="006A599C"/>
    <w:rsid w:val="006A5B77"/>
    <w:rsid w:val="006A5D63"/>
    <w:rsid w:val="006A6307"/>
    <w:rsid w:val="006A6668"/>
    <w:rsid w:val="006A6B7A"/>
    <w:rsid w:val="006A6E36"/>
    <w:rsid w:val="006A70B7"/>
    <w:rsid w:val="006A72BB"/>
    <w:rsid w:val="006A7359"/>
    <w:rsid w:val="006A73B4"/>
    <w:rsid w:val="006A73DA"/>
    <w:rsid w:val="006A7A78"/>
    <w:rsid w:val="006A7FD3"/>
    <w:rsid w:val="006B0574"/>
    <w:rsid w:val="006B079B"/>
    <w:rsid w:val="006B0A4E"/>
    <w:rsid w:val="006B0B6B"/>
    <w:rsid w:val="006B120F"/>
    <w:rsid w:val="006B14B9"/>
    <w:rsid w:val="006B15D4"/>
    <w:rsid w:val="006B179F"/>
    <w:rsid w:val="006B17E0"/>
    <w:rsid w:val="006B19BF"/>
    <w:rsid w:val="006B1B63"/>
    <w:rsid w:val="006B1DBE"/>
    <w:rsid w:val="006B1E56"/>
    <w:rsid w:val="006B20C5"/>
    <w:rsid w:val="006B2EBF"/>
    <w:rsid w:val="006B3064"/>
    <w:rsid w:val="006B3470"/>
    <w:rsid w:val="006B357B"/>
    <w:rsid w:val="006B37BE"/>
    <w:rsid w:val="006B3AB4"/>
    <w:rsid w:val="006B439D"/>
    <w:rsid w:val="006B44C8"/>
    <w:rsid w:val="006B49EB"/>
    <w:rsid w:val="006B4BAF"/>
    <w:rsid w:val="006B5947"/>
    <w:rsid w:val="006B59A2"/>
    <w:rsid w:val="006B5A7D"/>
    <w:rsid w:val="006B5DEF"/>
    <w:rsid w:val="006B605C"/>
    <w:rsid w:val="006B62C9"/>
    <w:rsid w:val="006B630B"/>
    <w:rsid w:val="006B6371"/>
    <w:rsid w:val="006B6688"/>
    <w:rsid w:val="006B6B44"/>
    <w:rsid w:val="006B6D6B"/>
    <w:rsid w:val="006B6FC7"/>
    <w:rsid w:val="006B7527"/>
    <w:rsid w:val="006B7735"/>
    <w:rsid w:val="006B796F"/>
    <w:rsid w:val="006B79AF"/>
    <w:rsid w:val="006B7A24"/>
    <w:rsid w:val="006B7A83"/>
    <w:rsid w:val="006C0181"/>
    <w:rsid w:val="006C0593"/>
    <w:rsid w:val="006C0B4F"/>
    <w:rsid w:val="006C0EFE"/>
    <w:rsid w:val="006C1185"/>
    <w:rsid w:val="006C131F"/>
    <w:rsid w:val="006C1511"/>
    <w:rsid w:val="006C175A"/>
    <w:rsid w:val="006C1763"/>
    <w:rsid w:val="006C193C"/>
    <w:rsid w:val="006C1BF6"/>
    <w:rsid w:val="006C1C8B"/>
    <w:rsid w:val="006C1D1C"/>
    <w:rsid w:val="006C1F10"/>
    <w:rsid w:val="006C1FDB"/>
    <w:rsid w:val="006C23A0"/>
    <w:rsid w:val="006C24B2"/>
    <w:rsid w:val="006C256D"/>
    <w:rsid w:val="006C2906"/>
    <w:rsid w:val="006C298B"/>
    <w:rsid w:val="006C3412"/>
    <w:rsid w:val="006C38A8"/>
    <w:rsid w:val="006C3D9E"/>
    <w:rsid w:val="006C40FD"/>
    <w:rsid w:val="006C470D"/>
    <w:rsid w:val="006C4776"/>
    <w:rsid w:val="006C4B19"/>
    <w:rsid w:val="006C4FEA"/>
    <w:rsid w:val="006C52BD"/>
    <w:rsid w:val="006C5582"/>
    <w:rsid w:val="006C57A3"/>
    <w:rsid w:val="006C5F44"/>
    <w:rsid w:val="006C65B2"/>
    <w:rsid w:val="006C6998"/>
    <w:rsid w:val="006C69C4"/>
    <w:rsid w:val="006C6D3A"/>
    <w:rsid w:val="006C6E5B"/>
    <w:rsid w:val="006C70BC"/>
    <w:rsid w:val="006C726C"/>
    <w:rsid w:val="006C72B5"/>
    <w:rsid w:val="006C734D"/>
    <w:rsid w:val="006C7957"/>
    <w:rsid w:val="006C7DAC"/>
    <w:rsid w:val="006D00A5"/>
    <w:rsid w:val="006D0303"/>
    <w:rsid w:val="006D0347"/>
    <w:rsid w:val="006D04D2"/>
    <w:rsid w:val="006D04DA"/>
    <w:rsid w:val="006D055D"/>
    <w:rsid w:val="006D0797"/>
    <w:rsid w:val="006D0BDA"/>
    <w:rsid w:val="006D0EC5"/>
    <w:rsid w:val="006D0F95"/>
    <w:rsid w:val="006D1F2F"/>
    <w:rsid w:val="006D2361"/>
    <w:rsid w:val="006D2521"/>
    <w:rsid w:val="006D2CB5"/>
    <w:rsid w:val="006D3432"/>
    <w:rsid w:val="006D3DA0"/>
    <w:rsid w:val="006D473E"/>
    <w:rsid w:val="006D4CE2"/>
    <w:rsid w:val="006D5798"/>
    <w:rsid w:val="006D57EA"/>
    <w:rsid w:val="006D5901"/>
    <w:rsid w:val="006D5C87"/>
    <w:rsid w:val="006D6027"/>
    <w:rsid w:val="006D6135"/>
    <w:rsid w:val="006D64CC"/>
    <w:rsid w:val="006D65F6"/>
    <w:rsid w:val="006D68E1"/>
    <w:rsid w:val="006D709D"/>
    <w:rsid w:val="006D721B"/>
    <w:rsid w:val="006D728C"/>
    <w:rsid w:val="006D7851"/>
    <w:rsid w:val="006D7AEA"/>
    <w:rsid w:val="006D7B9A"/>
    <w:rsid w:val="006D7DB9"/>
    <w:rsid w:val="006E019D"/>
    <w:rsid w:val="006E02BB"/>
    <w:rsid w:val="006E0509"/>
    <w:rsid w:val="006E0698"/>
    <w:rsid w:val="006E0771"/>
    <w:rsid w:val="006E0CF4"/>
    <w:rsid w:val="006E12CB"/>
    <w:rsid w:val="006E1441"/>
    <w:rsid w:val="006E1967"/>
    <w:rsid w:val="006E34D8"/>
    <w:rsid w:val="006E34F4"/>
    <w:rsid w:val="006E37B4"/>
    <w:rsid w:val="006E3CDA"/>
    <w:rsid w:val="006E3D46"/>
    <w:rsid w:val="006E447E"/>
    <w:rsid w:val="006E47F1"/>
    <w:rsid w:val="006E4C6D"/>
    <w:rsid w:val="006E53A9"/>
    <w:rsid w:val="006E541E"/>
    <w:rsid w:val="006E5557"/>
    <w:rsid w:val="006E61BD"/>
    <w:rsid w:val="006E6502"/>
    <w:rsid w:val="006E6801"/>
    <w:rsid w:val="006E6D24"/>
    <w:rsid w:val="006E737C"/>
    <w:rsid w:val="006E79D4"/>
    <w:rsid w:val="006E7A12"/>
    <w:rsid w:val="006E7BD9"/>
    <w:rsid w:val="006E7C5E"/>
    <w:rsid w:val="006F04F0"/>
    <w:rsid w:val="006F098C"/>
    <w:rsid w:val="006F0B7F"/>
    <w:rsid w:val="006F0F50"/>
    <w:rsid w:val="006F29D8"/>
    <w:rsid w:val="006F2B2F"/>
    <w:rsid w:val="006F2B6A"/>
    <w:rsid w:val="006F3048"/>
    <w:rsid w:val="006F371F"/>
    <w:rsid w:val="006F3812"/>
    <w:rsid w:val="006F3AA8"/>
    <w:rsid w:val="006F3BAF"/>
    <w:rsid w:val="006F4045"/>
    <w:rsid w:val="006F47B4"/>
    <w:rsid w:val="006F4927"/>
    <w:rsid w:val="006F49E6"/>
    <w:rsid w:val="006F4BB3"/>
    <w:rsid w:val="006F4BE9"/>
    <w:rsid w:val="006F4DB8"/>
    <w:rsid w:val="006F5086"/>
    <w:rsid w:val="006F527F"/>
    <w:rsid w:val="006F537F"/>
    <w:rsid w:val="006F5A7E"/>
    <w:rsid w:val="006F603D"/>
    <w:rsid w:val="006F6460"/>
    <w:rsid w:val="006F6509"/>
    <w:rsid w:val="006F6526"/>
    <w:rsid w:val="006F6568"/>
    <w:rsid w:val="006F6ADC"/>
    <w:rsid w:val="006F72D0"/>
    <w:rsid w:val="006F732E"/>
    <w:rsid w:val="006F7DDF"/>
    <w:rsid w:val="006F7F6D"/>
    <w:rsid w:val="0070018B"/>
    <w:rsid w:val="007005CF"/>
    <w:rsid w:val="00700662"/>
    <w:rsid w:val="00700A5A"/>
    <w:rsid w:val="00700C2A"/>
    <w:rsid w:val="0070112D"/>
    <w:rsid w:val="0070143F"/>
    <w:rsid w:val="0070180C"/>
    <w:rsid w:val="00701E95"/>
    <w:rsid w:val="00701EF1"/>
    <w:rsid w:val="0070217C"/>
    <w:rsid w:val="007025AB"/>
    <w:rsid w:val="00702720"/>
    <w:rsid w:val="00702F03"/>
    <w:rsid w:val="0070331A"/>
    <w:rsid w:val="00703798"/>
    <w:rsid w:val="0070390E"/>
    <w:rsid w:val="007039ED"/>
    <w:rsid w:val="00703BE7"/>
    <w:rsid w:val="00703CBD"/>
    <w:rsid w:val="00704082"/>
    <w:rsid w:val="007043C0"/>
    <w:rsid w:val="007049CD"/>
    <w:rsid w:val="00704B21"/>
    <w:rsid w:val="00704D35"/>
    <w:rsid w:val="007050C7"/>
    <w:rsid w:val="00705227"/>
    <w:rsid w:val="0070528A"/>
    <w:rsid w:val="00705501"/>
    <w:rsid w:val="007057FB"/>
    <w:rsid w:val="00705C14"/>
    <w:rsid w:val="00705CA2"/>
    <w:rsid w:val="00706196"/>
    <w:rsid w:val="007063DA"/>
    <w:rsid w:val="00706457"/>
    <w:rsid w:val="00706470"/>
    <w:rsid w:val="007065A1"/>
    <w:rsid w:val="00706A50"/>
    <w:rsid w:val="00706B6F"/>
    <w:rsid w:val="00706C2F"/>
    <w:rsid w:val="00706E1E"/>
    <w:rsid w:val="00707191"/>
    <w:rsid w:val="00707C7B"/>
    <w:rsid w:val="00707E43"/>
    <w:rsid w:val="00707EEC"/>
    <w:rsid w:val="00707F27"/>
    <w:rsid w:val="007104C4"/>
    <w:rsid w:val="007107A3"/>
    <w:rsid w:val="00710BE6"/>
    <w:rsid w:val="00710CB7"/>
    <w:rsid w:val="00710E2A"/>
    <w:rsid w:val="00710F61"/>
    <w:rsid w:val="00711FC4"/>
    <w:rsid w:val="00712100"/>
    <w:rsid w:val="00712186"/>
    <w:rsid w:val="00712292"/>
    <w:rsid w:val="00712468"/>
    <w:rsid w:val="00712521"/>
    <w:rsid w:val="00712605"/>
    <w:rsid w:val="0071265A"/>
    <w:rsid w:val="0071278B"/>
    <w:rsid w:val="00712986"/>
    <w:rsid w:val="0071329E"/>
    <w:rsid w:val="00713502"/>
    <w:rsid w:val="0071370D"/>
    <w:rsid w:val="0071462A"/>
    <w:rsid w:val="007148B4"/>
    <w:rsid w:val="007148B5"/>
    <w:rsid w:val="00714CB5"/>
    <w:rsid w:val="007151E4"/>
    <w:rsid w:val="00715254"/>
    <w:rsid w:val="00715408"/>
    <w:rsid w:val="00715527"/>
    <w:rsid w:val="00715719"/>
    <w:rsid w:val="0071591E"/>
    <w:rsid w:val="00715B2A"/>
    <w:rsid w:val="00715D3A"/>
    <w:rsid w:val="00715D66"/>
    <w:rsid w:val="0071601F"/>
    <w:rsid w:val="0071640C"/>
    <w:rsid w:val="00716512"/>
    <w:rsid w:val="007167FB"/>
    <w:rsid w:val="00716F42"/>
    <w:rsid w:val="007170BD"/>
    <w:rsid w:val="0071774B"/>
    <w:rsid w:val="00717BE6"/>
    <w:rsid w:val="007202C2"/>
    <w:rsid w:val="0072051E"/>
    <w:rsid w:val="00720865"/>
    <w:rsid w:val="007208FD"/>
    <w:rsid w:val="00720A60"/>
    <w:rsid w:val="007215D3"/>
    <w:rsid w:val="0072162C"/>
    <w:rsid w:val="00721D5B"/>
    <w:rsid w:val="00721E69"/>
    <w:rsid w:val="007222F9"/>
    <w:rsid w:val="007228C9"/>
    <w:rsid w:val="007229D9"/>
    <w:rsid w:val="00722B49"/>
    <w:rsid w:val="00723C75"/>
    <w:rsid w:val="00724273"/>
    <w:rsid w:val="007246E7"/>
    <w:rsid w:val="00724779"/>
    <w:rsid w:val="00724A68"/>
    <w:rsid w:val="00724BC6"/>
    <w:rsid w:val="00724C0D"/>
    <w:rsid w:val="00725140"/>
    <w:rsid w:val="0072591F"/>
    <w:rsid w:val="00725CF7"/>
    <w:rsid w:val="007260FD"/>
    <w:rsid w:val="0072673D"/>
    <w:rsid w:val="00726890"/>
    <w:rsid w:val="00726A8A"/>
    <w:rsid w:val="00726B9F"/>
    <w:rsid w:val="00726D01"/>
    <w:rsid w:val="00727C84"/>
    <w:rsid w:val="00727CFC"/>
    <w:rsid w:val="00727DAD"/>
    <w:rsid w:val="0073011E"/>
    <w:rsid w:val="00730425"/>
    <w:rsid w:val="0073058F"/>
    <w:rsid w:val="007306CC"/>
    <w:rsid w:val="0073085D"/>
    <w:rsid w:val="00730A47"/>
    <w:rsid w:val="00730C3A"/>
    <w:rsid w:val="00731068"/>
    <w:rsid w:val="007313D2"/>
    <w:rsid w:val="00731455"/>
    <w:rsid w:val="00731AAD"/>
    <w:rsid w:val="00731DF5"/>
    <w:rsid w:val="007320FF"/>
    <w:rsid w:val="007329F1"/>
    <w:rsid w:val="00732F92"/>
    <w:rsid w:val="00733953"/>
    <w:rsid w:val="00733A96"/>
    <w:rsid w:val="00733BFA"/>
    <w:rsid w:val="00733DFA"/>
    <w:rsid w:val="0073433E"/>
    <w:rsid w:val="00734998"/>
    <w:rsid w:val="00734C65"/>
    <w:rsid w:val="0073512F"/>
    <w:rsid w:val="0073574B"/>
    <w:rsid w:val="00735AD7"/>
    <w:rsid w:val="00735FDF"/>
    <w:rsid w:val="00736892"/>
    <w:rsid w:val="0073696F"/>
    <w:rsid w:val="00736E2C"/>
    <w:rsid w:val="00736F08"/>
    <w:rsid w:val="00736F5B"/>
    <w:rsid w:val="00736F67"/>
    <w:rsid w:val="007404FA"/>
    <w:rsid w:val="007405B8"/>
    <w:rsid w:val="00740869"/>
    <w:rsid w:val="0074086D"/>
    <w:rsid w:val="00740F68"/>
    <w:rsid w:val="00741744"/>
    <w:rsid w:val="007417EF"/>
    <w:rsid w:val="007418A7"/>
    <w:rsid w:val="007418E5"/>
    <w:rsid w:val="00741939"/>
    <w:rsid w:val="0074195A"/>
    <w:rsid w:val="00741C55"/>
    <w:rsid w:val="00741E4A"/>
    <w:rsid w:val="007421AE"/>
    <w:rsid w:val="007422D3"/>
    <w:rsid w:val="00742341"/>
    <w:rsid w:val="00742474"/>
    <w:rsid w:val="00742856"/>
    <w:rsid w:val="00742B7C"/>
    <w:rsid w:val="00742F3C"/>
    <w:rsid w:val="007436B6"/>
    <w:rsid w:val="00743D0F"/>
    <w:rsid w:val="00743F47"/>
    <w:rsid w:val="007440BB"/>
    <w:rsid w:val="00744124"/>
    <w:rsid w:val="007445F0"/>
    <w:rsid w:val="00744751"/>
    <w:rsid w:val="00744820"/>
    <w:rsid w:val="00744A1F"/>
    <w:rsid w:val="00744A4D"/>
    <w:rsid w:val="00744DCF"/>
    <w:rsid w:val="00745856"/>
    <w:rsid w:val="00745CDC"/>
    <w:rsid w:val="00746502"/>
    <w:rsid w:val="007465BA"/>
    <w:rsid w:val="00746822"/>
    <w:rsid w:val="007468CC"/>
    <w:rsid w:val="007474E2"/>
    <w:rsid w:val="00747624"/>
    <w:rsid w:val="00747656"/>
    <w:rsid w:val="00747AC8"/>
    <w:rsid w:val="00750516"/>
    <w:rsid w:val="00750821"/>
    <w:rsid w:val="00750A63"/>
    <w:rsid w:val="0075183E"/>
    <w:rsid w:val="0075184A"/>
    <w:rsid w:val="00751DD5"/>
    <w:rsid w:val="00752497"/>
    <w:rsid w:val="0075280B"/>
    <w:rsid w:val="00752C2E"/>
    <w:rsid w:val="007530CA"/>
    <w:rsid w:val="00753595"/>
    <w:rsid w:val="00753BCC"/>
    <w:rsid w:val="00753C03"/>
    <w:rsid w:val="0075464B"/>
    <w:rsid w:val="007549AD"/>
    <w:rsid w:val="00754C68"/>
    <w:rsid w:val="00754F41"/>
    <w:rsid w:val="00755953"/>
    <w:rsid w:val="0075605B"/>
    <w:rsid w:val="0075632C"/>
    <w:rsid w:val="00756E75"/>
    <w:rsid w:val="00756EC5"/>
    <w:rsid w:val="00757014"/>
    <w:rsid w:val="007574C7"/>
    <w:rsid w:val="0075776F"/>
    <w:rsid w:val="007578D1"/>
    <w:rsid w:val="00757AC5"/>
    <w:rsid w:val="00757BAC"/>
    <w:rsid w:val="00757F77"/>
    <w:rsid w:val="00760299"/>
    <w:rsid w:val="0076051E"/>
    <w:rsid w:val="007610BE"/>
    <w:rsid w:val="00761902"/>
    <w:rsid w:val="00761A83"/>
    <w:rsid w:val="00761C24"/>
    <w:rsid w:val="00762A68"/>
    <w:rsid w:val="00762AF7"/>
    <w:rsid w:val="00762B4D"/>
    <w:rsid w:val="0076309D"/>
    <w:rsid w:val="00763325"/>
    <w:rsid w:val="0076342F"/>
    <w:rsid w:val="00763771"/>
    <w:rsid w:val="00763B55"/>
    <w:rsid w:val="0076456E"/>
    <w:rsid w:val="00764966"/>
    <w:rsid w:val="007649FF"/>
    <w:rsid w:val="00764F98"/>
    <w:rsid w:val="00764FEC"/>
    <w:rsid w:val="00765120"/>
    <w:rsid w:val="007653AC"/>
    <w:rsid w:val="00765A1B"/>
    <w:rsid w:val="00765A74"/>
    <w:rsid w:val="00765EC8"/>
    <w:rsid w:val="00765FB9"/>
    <w:rsid w:val="0076681B"/>
    <w:rsid w:val="00766FF6"/>
    <w:rsid w:val="007670AC"/>
    <w:rsid w:val="0076715A"/>
    <w:rsid w:val="0076721D"/>
    <w:rsid w:val="007674FD"/>
    <w:rsid w:val="00767757"/>
    <w:rsid w:val="00770090"/>
    <w:rsid w:val="0077021A"/>
    <w:rsid w:val="00770ADC"/>
    <w:rsid w:val="0077128C"/>
    <w:rsid w:val="0077130E"/>
    <w:rsid w:val="0077139A"/>
    <w:rsid w:val="0077152C"/>
    <w:rsid w:val="007718B8"/>
    <w:rsid w:val="00771BF0"/>
    <w:rsid w:val="0077213E"/>
    <w:rsid w:val="00772BCB"/>
    <w:rsid w:val="00772D85"/>
    <w:rsid w:val="00772DC6"/>
    <w:rsid w:val="00772F4F"/>
    <w:rsid w:val="00772F62"/>
    <w:rsid w:val="00772FA0"/>
    <w:rsid w:val="0077315A"/>
    <w:rsid w:val="00773293"/>
    <w:rsid w:val="0077330A"/>
    <w:rsid w:val="00773375"/>
    <w:rsid w:val="00773827"/>
    <w:rsid w:val="00773F63"/>
    <w:rsid w:val="007741F4"/>
    <w:rsid w:val="00774776"/>
    <w:rsid w:val="00774BDF"/>
    <w:rsid w:val="00774CFD"/>
    <w:rsid w:val="00774DC7"/>
    <w:rsid w:val="00774FDD"/>
    <w:rsid w:val="0077531D"/>
    <w:rsid w:val="007754B6"/>
    <w:rsid w:val="00775519"/>
    <w:rsid w:val="00775D95"/>
    <w:rsid w:val="00775E59"/>
    <w:rsid w:val="00776B23"/>
    <w:rsid w:val="00776EDA"/>
    <w:rsid w:val="00776F6C"/>
    <w:rsid w:val="007770DE"/>
    <w:rsid w:val="0077785D"/>
    <w:rsid w:val="007778F5"/>
    <w:rsid w:val="00777DBC"/>
    <w:rsid w:val="00777E04"/>
    <w:rsid w:val="00780035"/>
    <w:rsid w:val="007806ED"/>
    <w:rsid w:val="00780C48"/>
    <w:rsid w:val="00780C7D"/>
    <w:rsid w:val="00780C87"/>
    <w:rsid w:val="00780CE0"/>
    <w:rsid w:val="00781014"/>
    <w:rsid w:val="007814F8"/>
    <w:rsid w:val="00781552"/>
    <w:rsid w:val="00781D24"/>
    <w:rsid w:val="00781E1D"/>
    <w:rsid w:val="00781E91"/>
    <w:rsid w:val="00781EA5"/>
    <w:rsid w:val="00782200"/>
    <w:rsid w:val="0078236C"/>
    <w:rsid w:val="007829A1"/>
    <w:rsid w:val="00783624"/>
    <w:rsid w:val="00783802"/>
    <w:rsid w:val="00783A7D"/>
    <w:rsid w:val="00783B48"/>
    <w:rsid w:val="00783F93"/>
    <w:rsid w:val="0078408C"/>
    <w:rsid w:val="00784583"/>
    <w:rsid w:val="00784CD1"/>
    <w:rsid w:val="00784F1F"/>
    <w:rsid w:val="00785561"/>
    <w:rsid w:val="007855B7"/>
    <w:rsid w:val="00785AC9"/>
    <w:rsid w:val="00785B2C"/>
    <w:rsid w:val="00785B71"/>
    <w:rsid w:val="00785C09"/>
    <w:rsid w:val="00785DFB"/>
    <w:rsid w:val="00785E0A"/>
    <w:rsid w:val="00785F16"/>
    <w:rsid w:val="007862A9"/>
    <w:rsid w:val="007864BC"/>
    <w:rsid w:val="0078656D"/>
    <w:rsid w:val="00786635"/>
    <w:rsid w:val="007866BE"/>
    <w:rsid w:val="00786A47"/>
    <w:rsid w:val="00786AF7"/>
    <w:rsid w:val="00786DD6"/>
    <w:rsid w:val="00787203"/>
    <w:rsid w:val="007878B2"/>
    <w:rsid w:val="0079005A"/>
    <w:rsid w:val="007904DA"/>
    <w:rsid w:val="0079113E"/>
    <w:rsid w:val="00791AA3"/>
    <w:rsid w:val="00791B2D"/>
    <w:rsid w:val="00792206"/>
    <w:rsid w:val="007928C4"/>
    <w:rsid w:val="00792B02"/>
    <w:rsid w:val="00792E44"/>
    <w:rsid w:val="00792E48"/>
    <w:rsid w:val="007931C6"/>
    <w:rsid w:val="007935D3"/>
    <w:rsid w:val="00793652"/>
    <w:rsid w:val="00793E39"/>
    <w:rsid w:val="007940B2"/>
    <w:rsid w:val="0079463E"/>
    <w:rsid w:val="0079491F"/>
    <w:rsid w:val="007949B3"/>
    <w:rsid w:val="00794C72"/>
    <w:rsid w:val="00794D7A"/>
    <w:rsid w:val="00794D81"/>
    <w:rsid w:val="00794E0F"/>
    <w:rsid w:val="00794EA4"/>
    <w:rsid w:val="00794EA9"/>
    <w:rsid w:val="00795315"/>
    <w:rsid w:val="00795506"/>
    <w:rsid w:val="0079554F"/>
    <w:rsid w:val="00795AC4"/>
    <w:rsid w:val="00796381"/>
    <w:rsid w:val="00796C06"/>
    <w:rsid w:val="00796DBE"/>
    <w:rsid w:val="00797324"/>
    <w:rsid w:val="00797352"/>
    <w:rsid w:val="007A0149"/>
    <w:rsid w:val="007A07CB"/>
    <w:rsid w:val="007A0832"/>
    <w:rsid w:val="007A104C"/>
    <w:rsid w:val="007A1DE6"/>
    <w:rsid w:val="007A1F17"/>
    <w:rsid w:val="007A1F7F"/>
    <w:rsid w:val="007A2133"/>
    <w:rsid w:val="007A257F"/>
    <w:rsid w:val="007A286B"/>
    <w:rsid w:val="007A3321"/>
    <w:rsid w:val="007A382F"/>
    <w:rsid w:val="007A3B1A"/>
    <w:rsid w:val="007A3BAC"/>
    <w:rsid w:val="007A4143"/>
    <w:rsid w:val="007A48F1"/>
    <w:rsid w:val="007A4A9E"/>
    <w:rsid w:val="007A4AAE"/>
    <w:rsid w:val="007A4E8E"/>
    <w:rsid w:val="007A4F73"/>
    <w:rsid w:val="007A51AE"/>
    <w:rsid w:val="007A525C"/>
    <w:rsid w:val="007A5539"/>
    <w:rsid w:val="007A562A"/>
    <w:rsid w:val="007A576D"/>
    <w:rsid w:val="007A6022"/>
    <w:rsid w:val="007A619F"/>
    <w:rsid w:val="007A62FA"/>
    <w:rsid w:val="007A6374"/>
    <w:rsid w:val="007A6386"/>
    <w:rsid w:val="007A63B7"/>
    <w:rsid w:val="007A6620"/>
    <w:rsid w:val="007A6B79"/>
    <w:rsid w:val="007A6B9D"/>
    <w:rsid w:val="007A6F5D"/>
    <w:rsid w:val="007A7D29"/>
    <w:rsid w:val="007A7EA5"/>
    <w:rsid w:val="007B02A0"/>
    <w:rsid w:val="007B04CA"/>
    <w:rsid w:val="007B0732"/>
    <w:rsid w:val="007B0FF2"/>
    <w:rsid w:val="007B10D6"/>
    <w:rsid w:val="007B120D"/>
    <w:rsid w:val="007B1341"/>
    <w:rsid w:val="007B187B"/>
    <w:rsid w:val="007B19AF"/>
    <w:rsid w:val="007B1C82"/>
    <w:rsid w:val="007B1FD1"/>
    <w:rsid w:val="007B205F"/>
    <w:rsid w:val="007B2302"/>
    <w:rsid w:val="007B2D0F"/>
    <w:rsid w:val="007B2DCB"/>
    <w:rsid w:val="007B2E57"/>
    <w:rsid w:val="007B2EEE"/>
    <w:rsid w:val="007B414C"/>
    <w:rsid w:val="007B41E3"/>
    <w:rsid w:val="007B465C"/>
    <w:rsid w:val="007B4A54"/>
    <w:rsid w:val="007B5591"/>
    <w:rsid w:val="007B56A8"/>
    <w:rsid w:val="007B5A18"/>
    <w:rsid w:val="007B60D2"/>
    <w:rsid w:val="007B6327"/>
    <w:rsid w:val="007B6449"/>
    <w:rsid w:val="007B648B"/>
    <w:rsid w:val="007B6688"/>
    <w:rsid w:val="007B6AC5"/>
    <w:rsid w:val="007B6BF5"/>
    <w:rsid w:val="007B6C86"/>
    <w:rsid w:val="007B72EF"/>
    <w:rsid w:val="007B7475"/>
    <w:rsid w:val="007B7548"/>
    <w:rsid w:val="007B78BA"/>
    <w:rsid w:val="007B7B69"/>
    <w:rsid w:val="007B7C61"/>
    <w:rsid w:val="007B7E3A"/>
    <w:rsid w:val="007C041F"/>
    <w:rsid w:val="007C0A89"/>
    <w:rsid w:val="007C0E5F"/>
    <w:rsid w:val="007C0F0D"/>
    <w:rsid w:val="007C17C0"/>
    <w:rsid w:val="007C1B50"/>
    <w:rsid w:val="007C1F65"/>
    <w:rsid w:val="007C2133"/>
    <w:rsid w:val="007C2357"/>
    <w:rsid w:val="007C256C"/>
    <w:rsid w:val="007C25FF"/>
    <w:rsid w:val="007C2603"/>
    <w:rsid w:val="007C29DE"/>
    <w:rsid w:val="007C2A17"/>
    <w:rsid w:val="007C2EF8"/>
    <w:rsid w:val="007C30ED"/>
    <w:rsid w:val="007C323E"/>
    <w:rsid w:val="007C38D5"/>
    <w:rsid w:val="007C3917"/>
    <w:rsid w:val="007C3A98"/>
    <w:rsid w:val="007C3CD7"/>
    <w:rsid w:val="007C4015"/>
    <w:rsid w:val="007C4474"/>
    <w:rsid w:val="007C4764"/>
    <w:rsid w:val="007C4818"/>
    <w:rsid w:val="007C4990"/>
    <w:rsid w:val="007C5073"/>
    <w:rsid w:val="007C55C3"/>
    <w:rsid w:val="007C5682"/>
    <w:rsid w:val="007C5C68"/>
    <w:rsid w:val="007C5F40"/>
    <w:rsid w:val="007C63B8"/>
    <w:rsid w:val="007C6679"/>
    <w:rsid w:val="007C66EA"/>
    <w:rsid w:val="007C67B0"/>
    <w:rsid w:val="007C6A13"/>
    <w:rsid w:val="007C6D5F"/>
    <w:rsid w:val="007C7102"/>
    <w:rsid w:val="007C7D47"/>
    <w:rsid w:val="007D0198"/>
    <w:rsid w:val="007D034C"/>
    <w:rsid w:val="007D0366"/>
    <w:rsid w:val="007D0DA6"/>
    <w:rsid w:val="007D0FA0"/>
    <w:rsid w:val="007D10ED"/>
    <w:rsid w:val="007D1531"/>
    <w:rsid w:val="007D22DE"/>
    <w:rsid w:val="007D2443"/>
    <w:rsid w:val="007D299A"/>
    <w:rsid w:val="007D2E78"/>
    <w:rsid w:val="007D30DB"/>
    <w:rsid w:val="007D33DA"/>
    <w:rsid w:val="007D3411"/>
    <w:rsid w:val="007D36E9"/>
    <w:rsid w:val="007D3811"/>
    <w:rsid w:val="007D3C29"/>
    <w:rsid w:val="007D4612"/>
    <w:rsid w:val="007D46E1"/>
    <w:rsid w:val="007D4AB3"/>
    <w:rsid w:val="007D5456"/>
    <w:rsid w:val="007D54B3"/>
    <w:rsid w:val="007D5B5F"/>
    <w:rsid w:val="007D5FF3"/>
    <w:rsid w:val="007D64C6"/>
    <w:rsid w:val="007D66E8"/>
    <w:rsid w:val="007D67DE"/>
    <w:rsid w:val="007D6986"/>
    <w:rsid w:val="007D6A68"/>
    <w:rsid w:val="007D6D35"/>
    <w:rsid w:val="007D6E7E"/>
    <w:rsid w:val="007D7120"/>
    <w:rsid w:val="007D71DC"/>
    <w:rsid w:val="007D7284"/>
    <w:rsid w:val="007D74A5"/>
    <w:rsid w:val="007D74D9"/>
    <w:rsid w:val="007D75C0"/>
    <w:rsid w:val="007D79C8"/>
    <w:rsid w:val="007D7E42"/>
    <w:rsid w:val="007D7FC7"/>
    <w:rsid w:val="007E0889"/>
    <w:rsid w:val="007E0B66"/>
    <w:rsid w:val="007E10D0"/>
    <w:rsid w:val="007E1853"/>
    <w:rsid w:val="007E1887"/>
    <w:rsid w:val="007E1F01"/>
    <w:rsid w:val="007E2183"/>
    <w:rsid w:val="007E281E"/>
    <w:rsid w:val="007E2835"/>
    <w:rsid w:val="007E285A"/>
    <w:rsid w:val="007E29BB"/>
    <w:rsid w:val="007E3DF9"/>
    <w:rsid w:val="007E4814"/>
    <w:rsid w:val="007E4B1F"/>
    <w:rsid w:val="007E4C56"/>
    <w:rsid w:val="007E5439"/>
    <w:rsid w:val="007E5C6B"/>
    <w:rsid w:val="007E625D"/>
    <w:rsid w:val="007E638B"/>
    <w:rsid w:val="007E69A1"/>
    <w:rsid w:val="007E718E"/>
    <w:rsid w:val="007E7576"/>
    <w:rsid w:val="007E775F"/>
    <w:rsid w:val="007E7B49"/>
    <w:rsid w:val="007E7B4F"/>
    <w:rsid w:val="007E7BD2"/>
    <w:rsid w:val="007E7CC5"/>
    <w:rsid w:val="007E7D59"/>
    <w:rsid w:val="007E7FD8"/>
    <w:rsid w:val="007E7FDA"/>
    <w:rsid w:val="007F01DE"/>
    <w:rsid w:val="007F0645"/>
    <w:rsid w:val="007F17BA"/>
    <w:rsid w:val="007F199E"/>
    <w:rsid w:val="007F200D"/>
    <w:rsid w:val="007F2130"/>
    <w:rsid w:val="007F2141"/>
    <w:rsid w:val="007F22C4"/>
    <w:rsid w:val="007F2419"/>
    <w:rsid w:val="007F253E"/>
    <w:rsid w:val="007F293E"/>
    <w:rsid w:val="007F2A3A"/>
    <w:rsid w:val="007F2A55"/>
    <w:rsid w:val="007F30BF"/>
    <w:rsid w:val="007F38C6"/>
    <w:rsid w:val="007F3C65"/>
    <w:rsid w:val="007F3D3C"/>
    <w:rsid w:val="007F40B9"/>
    <w:rsid w:val="007F45C9"/>
    <w:rsid w:val="007F4B4C"/>
    <w:rsid w:val="007F5215"/>
    <w:rsid w:val="007F5916"/>
    <w:rsid w:val="007F5DA7"/>
    <w:rsid w:val="007F5DDB"/>
    <w:rsid w:val="007F658A"/>
    <w:rsid w:val="007F66EA"/>
    <w:rsid w:val="007F6C25"/>
    <w:rsid w:val="007F6C4C"/>
    <w:rsid w:val="007F6CA2"/>
    <w:rsid w:val="007F705E"/>
    <w:rsid w:val="007F7313"/>
    <w:rsid w:val="007F744E"/>
    <w:rsid w:val="007F76C7"/>
    <w:rsid w:val="007F7948"/>
    <w:rsid w:val="007F7B36"/>
    <w:rsid w:val="007F7B83"/>
    <w:rsid w:val="00800322"/>
    <w:rsid w:val="008004B9"/>
    <w:rsid w:val="0080055A"/>
    <w:rsid w:val="008009D4"/>
    <w:rsid w:val="00800FBD"/>
    <w:rsid w:val="00801142"/>
    <w:rsid w:val="008013DD"/>
    <w:rsid w:val="008013EE"/>
    <w:rsid w:val="00801C12"/>
    <w:rsid w:val="008023BC"/>
    <w:rsid w:val="0080266F"/>
    <w:rsid w:val="00802A2B"/>
    <w:rsid w:val="00802CEB"/>
    <w:rsid w:val="00802D29"/>
    <w:rsid w:val="0080303A"/>
    <w:rsid w:val="008032B4"/>
    <w:rsid w:val="008036D8"/>
    <w:rsid w:val="00803860"/>
    <w:rsid w:val="00803A9E"/>
    <w:rsid w:val="008046FF"/>
    <w:rsid w:val="00804EF8"/>
    <w:rsid w:val="00804F62"/>
    <w:rsid w:val="0080592B"/>
    <w:rsid w:val="00805978"/>
    <w:rsid w:val="0080624B"/>
    <w:rsid w:val="0080644E"/>
    <w:rsid w:val="00806544"/>
    <w:rsid w:val="008073A5"/>
    <w:rsid w:val="008079A8"/>
    <w:rsid w:val="008100B8"/>
    <w:rsid w:val="00810204"/>
    <w:rsid w:val="008102CE"/>
    <w:rsid w:val="0081070F"/>
    <w:rsid w:val="0081076D"/>
    <w:rsid w:val="00810846"/>
    <w:rsid w:val="008109A7"/>
    <w:rsid w:val="00810DF4"/>
    <w:rsid w:val="00810FB5"/>
    <w:rsid w:val="0081171D"/>
    <w:rsid w:val="008117FC"/>
    <w:rsid w:val="00811B23"/>
    <w:rsid w:val="00811CE7"/>
    <w:rsid w:val="00811D41"/>
    <w:rsid w:val="00811F99"/>
    <w:rsid w:val="00812326"/>
    <w:rsid w:val="00812376"/>
    <w:rsid w:val="0081275F"/>
    <w:rsid w:val="00812A33"/>
    <w:rsid w:val="00813208"/>
    <w:rsid w:val="00813268"/>
    <w:rsid w:val="00813384"/>
    <w:rsid w:val="00813520"/>
    <w:rsid w:val="00813533"/>
    <w:rsid w:val="00813C45"/>
    <w:rsid w:val="00813D29"/>
    <w:rsid w:val="00813D79"/>
    <w:rsid w:val="00813E3D"/>
    <w:rsid w:val="00814310"/>
    <w:rsid w:val="00814479"/>
    <w:rsid w:val="008146D6"/>
    <w:rsid w:val="00814757"/>
    <w:rsid w:val="0081477E"/>
    <w:rsid w:val="00814E6B"/>
    <w:rsid w:val="00815104"/>
    <w:rsid w:val="008157E2"/>
    <w:rsid w:val="008159CD"/>
    <w:rsid w:val="00815BD9"/>
    <w:rsid w:val="00815C5D"/>
    <w:rsid w:val="00815DFC"/>
    <w:rsid w:val="00815E98"/>
    <w:rsid w:val="00815FFB"/>
    <w:rsid w:val="00816234"/>
    <w:rsid w:val="0081623D"/>
    <w:rsid w:val="00816299"/>
    <w:rsid w:val="00816549"/>
    <w:rsid w:val="00816B70"/>
    <w:rsid w:val="00816D70"/>
    <w:rsid w:val="00816F30"/>
    <w:rsid w:val="00817361"/>
    <w:rsid w:val="008173B6"/>
    <w:rsid w:val="008175C8"/>
    <w:rsid w:val="008176B8"/>
    <w:rsid w:val="008179AD"/>
    <w:rsid w:val="00817A43"/>
    <w:rsid w:val="008200BA"/>
    <w:rsid w:val="008206B5"/>
    <w:rsid w:val="00820835"/>
    <w:rsid w:val="0082084F"/>
    <w:rsid w:val="00820CA6"/>
    <w:rsid w:val="00820D02"/>
    <w:rsid w:val="00820E13"/>
    <w:rsid w:val="0082113C"/>
    <w:rsid w:val="00821306"/>
    <w:rsid w:val="00821664"/>
    <w:rsid w:val="008216CC"/>
    <w:rsid w:val="00821ABD"/>
    <w:rsid w:val="00821CE5"/>
    <w:rsid w:val="00821F0F"/>
    <w:rsid w:val="00821FE3"/>
    <w:rsid w:val="00821FF2"/>
    <w:rsid w:val="00822284"/>
    <w:rsid w:val="008228BB"/>
    <w:rsid w:val="0082355B"/>
    <w:rsid w:val="00823934"/>
    <w:rsid w:val="0082423F"/>
    <w:rsid w:val="00824357"/>
    <w:rsid w:val="008246A6"/>
    <w:rsid w:val="00824748"/>
    <w:rsid w:val="0082496B"/>
    <w:rsid w:val="00824977"/>
    <w:rsid w:val="00824A81"/>
    <w:rsid w:val="00825289"/>
    <w:rsid w:val="00825406"/>
    <w:rsid w:val="00825460"/>
    <w:rsid w:val="008259FF"/>
    <w:rsid w:val="00825B81"/>
    <w:rsid w:val="00826024"/>
    <w:rsid w:val="0082660D"/>
    <w:rsid w:val="0082681D"/>
    <w:rsid w:val="00827A6D"/>
    <w:rsid w:val="00827D1B"/>
    <w:rsid w:val="00827D4C"/>
    <w:rsid w:val="00830119"/>
    <w:rsid w:val="008302A1"/>
    <w:rsid w:val="0083036C"/>
    <w:rsid w:val="00830595"/>
    <w:rsid w:val="00830E04"/>
    <w:rsid w:val="00831253"/>
    <w:rsid w:val="00831692"/>
    <w:rsid w:val="00831743"/>
    <w:rsid w:val="008317B8"/>
    <w:rsid w:val="00831B1A"/>
    <w:rsid w:val="00831C63"/>
    <w:rsid w:val="00831D4F"/>
    <w:rsid w:val="00831DCA"/>
    <w:rsid w:val="00832148"/>
    <w:rsid w:val="00832190"/>
    <w:rsid w:val="0083255B"/>
    <w:rsid w:val="00832577"/>
    <w:rsid w:val="00832903"/>
    <w:rsid w:val="00832A3B"/>
    <w:rsid w:val="00832BE5"/>
    <w:rsid w:val="00832D03"/>
    <w:rsid w:val="00832F99"/>
    <w:rsid w:val="00833A8D"/>
    <w:rsid w:val="00833BF9"/>
    <w:rsid w:val="00833DC3"/>
    <w:rsid w:val="00833DFF"/>
    <w:rsid w:val="00834070"/>
    <w:rsid w:val="0083419E"/>
    <w:rsid w:val="008341CD"/>
    <w:rsid w:val="008347D4"/>
    <w:rsid w:val="00834B0D"/>
    <w:rsid w:val="00834D6E"/>
    <w:rsid w:val="00834E03"/>
    <w:rsid w:val="00834F18"/>
    <w:rsid w:val="00834F65"/>
    <w:rsid w:val="0083506B"/>
    <w:rsid w:val="0083521A"/>
    <w:rsid w:val="008353A4"/>
    <w:rsid w:val="008354B7"/>
    <w:rsid w:val="0083568B"/>
    <w:rsid w:val="008362C9"/>
    <w:rsid w:val="00836695"/>
    <w:rsid w:val="00837023"/>
    <w:rsid w:val="00837279"/>
    <w:rsid w:val="008376F8"/>
    <w:rsid w:val="00837732"/>
    <w:rsid w:val="00837BCC"/>
    <w:rsid w:val="00837E8A"/>
    <w:rsid w:val="00840156"/>
    <w:rsid w:val="00840E1E"/>
    <w:rsid w:val="0084114B"/>
    <w:rsid w:val="008412A4"/>
    <w:rsid w:val="0084145C"/>
    <w:rsid w:val="00841A3E"/>
    <w:rsid w:val="00841AB4"/>
    <w:rsid w:val="00841EDF"/>
    <w:rsid w:val="00842398"/>
    <w:rsid w:val="008423D9"/>
    <w:rsid w:val="00842791"/>
    <w:rsid w:val="0084286A"/>
    <w:rsid w:val="00843165"/>
    <w:rsid w:val="008431D4"/>
    <w:rsid w:val="00843238"/>
    <w:rsid w:val="00844718"/>
    <w:rsid w:val="0084488F"/>
    <w:rsid w:val="008449F7"/>
    <w:rsid w:val="00844F14"/>
    <w:rsid w:val="00845B9E"/>
    <w:rsid w:val="0084616D"/>
    <w:rsid w:val="008467CF"/>
    <w:rsid w:val="00846928"/>
    <w:rsid w:val="00846A94"/>
    <w:rsid w:val="00846B31"/>
    <w:rsid w:val="008470D2"/>
    <w:rsid w:val="008471D7"/>
    <w:rsid w:val="00847304"/>
    <w:rsid w:val="008475F3"/>
    <w:rsid w:val="00847843"/>
    <w:rsid w:val="00847C0F"/>
    <w:rsid w:val="00847F5C"/>
    <w:rsid w:val="00850223"/>
    <w:rsid w:val="008502F1"/>
    <w:rsid w:val="00850A42"/>
    <w:rsid w:val="00850AB4"/>
    <w:rsid w:val="00850DBC"/>
    <w:rsid w:val="00850EDE"/>
    <w:rsid w:val="00850F1B"/>
    <w:rsid w:val="00851669"/>
    <w:rsid w:val="00851980"/>
    <w:rsid w:val="00851C07"/>
    <w:rsid w:val="00851C41"/>
    <w:rsid w:val="00851CBB"/>
    <w:rsid w:val="0085207C"/>
    <w:rsid w:val="00852149"/>
    <w:rsid w:val="00852A13"/>
    <w:rsid w:val="00852B2C"/>
    <w:rsid w:val="00852D5F"/>
    <w:rsid w:val="00853457"/>
    <w:rsid w:val="00853D49"/>
    <w:rsid w:val="008540F2"/>
    <w:rsid w:val="008543E4"/>
    <w:rsid w:val="00854599"/>
    <w:rsid w:val="00854A46"/>
    <w:rsid w:val="00854E1B"/>
    <w:rsid w:val="00854F43"/>
    <w:rsid w:val="00855172"/>
    <w:rsid w:val="008555D0"/>
    <w:rsid w:val="00855A83"/>
    <w:rsid w:val="00855DFE"/>
    <w:rsid w:val="00855FE7"/>
    <w:rsid w:val="00856107"/>
    <w:rsid w:val="00856A43"/>
    <w:rsid w:val="00856BF8"/>
    <w:rsid w:val="00856E42"/>
    <w:rsid w:val="00856E83"/>
    <w:rsid w:val="008573AB"/>
    <w:rsid w:val="0085775A"/>
    <w:rsid w:val="00857B81"/>
    <w:rsid w:val="008604C0"/>
    <w:rsid w:val="008608A1"/>
    <w:rsid w:val="00860AFC"/>
    <w:rsid w:val="00860EDD"/>
    <w:rsid w:val="008610FF"/>
    <w:rsid w:val="00861158"/>
    <w:rsid w:val="00861709"/>
    <w:rsid w:val="0086199D"/>
    <w:rsid w:val="00861DF1"/>
    <w:rsid w:val="00862099"/>
    <w:rsid w:val="0086237B"/>
    <w:rsid w:val="008625AB"/>
    <w:rsid w:val="00862662"/>
    <w:rsid w:val="0086285C"/>
    <w:rsid w:val="00862D5F"/>
    <w:rsid w:val="00862F39"/>
    <w:rsid w:val="00863580"/>
    <w:rsid w:val="00863721"/>
    <w:rsid w:val="00863ACE"/>
    <w:rsid w:val="00863C21"/>
    <w:rsid w:val="00863D51"/>
    <w:rsid w:val="00863ED1"/>
    <w:rsid w:val="00863F1A"/>
    <w:rsid w:val="00864594"/>
    <w:rsid w:val="00865243"/>
    <w:rsid w:val="00865566"/>
    <w:rsid w:val="0086591B"/>
    <w:rsid w:val="008659FC"/>
    <w:rsid w:val="00865E7A"/>
    <w:rsid w:val="00865EDE"/>
    <w:rsid w:val="00866300"/>
    <w:rsid w:val="0086630C"/>
    <w:rsid w:val="00866AA3"/>
    <w:rsid w:val="00866AF6"/>
    <w:rsid w:val="008670C5"/>
    <w:rsid w:val="0086763C"/>
    <w:rsid w:val="008676E3"/>
    <w:rsid w:val="00867C8C"/>
    <w:rsid w:val="00867D47"/>
    <w:rsid w:val="00870405"/>
    <w:rsid w:val="00870A25"/>
    <w:rsid w:val="00870B95"/>
    <w:rsid w:val="00871426"/>
    <w:rsid w:val="008717B7"/>
    <w:rsid w:val="008717BD"/>
    <w:rsid w:val="00871BB6"/>
    <w:rsid w:val="0087201F"/>
    <w:rsid w:val="00872053"/>
    <w:rsid w:val="008720CE"/>
    <w:rsid w:val="00872231"/>
    <w:rsid w:val="00872342"/>
    <w:rsid w:val="00872754"/>
    <w:rsid w:val="00872AEC"/>
    <w:rsid w:val="00872F44"/>
    <w:rsid w:val="0087343B"/>
    <w:rsid w:val="0087367C"/>
    <w:rsid w:val="00873921"/>
    <w:rsid w:val="00873A80"/>
    <w:rsid w:val="00873B7F"/>
    <w:rsid w:val="00873C6B"/>
    <w:rsid w:val="00873D3A"/>
    <w:rsid w:val="00873F72"/>
    <w:rsid w:val="00873FFF"/>
    <w:rsid w:val="00874208"/>
    <w:rsid w:val="0087425F"/>
    <w:rsid w:val="00874A56"/>
    <w:rsid w:val="00874A5C"/>
    <w:rsid w:val="00874AA8"/>
    <w:rsid w:val="0087532D"/>
    <w:rsid w:val="0087552C"/>
    <w:rsid w:val="008755F6"/>
    <w:rsid w:val="00875615"/>
    <w:rsid w:val="00875616"/>
    <w:rsid w:val="00876016"/>
    <w:rsid w:val="008760C4"/>
    <w:rsid w:val="00876EBC"/>
    <w:rsid w:val="00876F90"/>
    <w:rsid w:val="00877144"/>
    <w:rsid w:val="0087730A"/>
    <w:rsid w:val="00877497"/>
    <w:rsid w:val="008775B1"/>
    <w:rsid w:val="00877A23"/>
    <w:rsid w:val="00877B52"/>
    <w:rsid w:val="0088035D"/>
    <w:rsid w:val="0088115B"/>
    <w:rsid w:val="00881278"/>
    <w:rsid w:val="00881680"/>
    <w:rsid w:val="00881D1E"/>
    <w:rsid w:val="00881E56"/>
    <w:rsid w:val="008823C7"/>
    <w:rsid w:val="00882B17"/>
    <w:rsid w:val="00882F4E"/>
    <w:rsid w:val="00882FC8"/>
    <w:rsid w:val="0088351C"/>
    <w:rsid w:val="0088371C"/>
    <w:rsid w:val="00883C28"/>
    <w:rsid w:val="00884124"/>
    <w:rsid w:val="0088418E"/>
    <w:rsid w:val="00884351"/>
    <w:rsid w:val="00884621"/>
    <w:rsid w:val="00884C98"/>
    <w:rsid w:val="00884FEA"/>
    <w:rsid w:val="008851B0"/>
    <w:rsid w:val="00885F7B"/>
    <w:rsid w:val="008864E5"/>
    <w:rsid w:val="00886912"/>
    <w:rsid w:val="00886F06"/>
    <w:rsid w:val="008873D7"/>
    <w:rsid w:val="008874CA"/>
    <w:rsid w:val="00887640"/>
    <w:rsid w:val="00887BE0"/>
    <w:rsid w:val="00887CE7"/>
    <w:rsid w:val="00887FE4"/>
    <w:rsid w:val="00890917"/>
    <w:rsid w:val="00890DCC"/>
    <w:rsid w:val="00890F62"/>
    <w:rsid w:val="00891164"/>
    <w:rsid w:val="0089136D"/>
    <w:rsid w:val="008918BE"/>
    <w:rsid w:val="00891CCA"/>
    <w:rsid w:val="00891D6A"/>
    <w:rsid w:val="00891EAE"/>
    <w:rsid w:val="008921A2"/>
    <w:rsid w:val="008923A5"/>
    <w:rsid w:val="00892476"/>
    <w:rsid w:val="00892606"/>
    <w:rsid w:val="00892663"/>
    <w:rsid w:val="00892A62"/>
    <w:rsid w:val="00892DB6"/>
    <w:rsid w:val="008932A6"/>
    <w:rsid w:val="0089356B"/>
    <w:rsid w:val="00893672"/>
    <w:rsid w:val="0089384E"/>
    <w:rsid w:val="008939EA"/>
    <w:rsid w:val="00893FD2"/>
    <w:rsid w:val="0089402A"/>
    <w:rsid w:val="00894963"/>
    <w:rsid w:val="00894F05"/>
    <w:rsid w:val="0089500E"/>
    <w:rsid w:val="0089596D"/>
    <w:rsid w:val="00896107"/>
    <w:rsid w:val="00896284"/>
    <w:rsid w:val="008964E0"/>
    <w:rsid w:val="008966B8"/>
    <w:rsid w:val="0089688C"/>
    <w:rsid w:val="0089698F"/>
    <w:rsid w:val="00897448"/>
    <w:rsid w:val="0089746D"/>
    <w:rsid w:val="00897AFA"/>
    <w:rsid w:val="00897B43"/>
    <w:rsid w:val="00897B53"/>
    <w:rsid w:val="00897C28"/>
    <w:rsid w:val="008A0067"/>
    <w:rsid w:val="008A0303"/>
    <w:rsid w:val="008A0456"/>
    <w:rsid w:val="008A0B2C"/>
    <w:rsid w:val="008A1129"/>
    <w:rsid w:val="008A13C6"/>
    <w:rsid w:val="008A209C"/>
    <w:rsid w:val="008A22A0"/>
    <w:rsid w:val="008A253C"/>
    <w:rsid w:val="008A2574"/>
    <w:rsid w:val="008A2684"/>
    <w:rsid w:val="008A2B45"/>
    <w:rsid w:val="008A2ED1"/>
    <w:rsid w:val="008A2F39"/>
    <w:rsid w:val="008A3690"/>
    <w:rsid w:val="008A3703"/>
    <w:rsid w:val="008A40D6"/>
    <w:rsid w:val="008A4BA2"/>
    <w:rsid w:val="008A4F57"/>
    <w:rsid w:val="008A5176"/>
    <w:rsid w:val="008A51DE"/>
    <w:rsid w:val="008A56C8"/>
    <w:rsid w:val="008A5CCF"/>
    <w:rsid w:val="008A658F"/>
    <w:rsid w:val="008A66C5"/>
    <w:rsid w:val="008A6BC5"/>
    <w:rsid w:val="008A6D1E"/>
    <w:rsid w:val="008A7231"/>
    <w:rsid w:val="008A728E"/>
    <w:rsid w:val="008A72BD"/>
    <w:rsid w:val="008A74AA"/>
    <w:rsid w:val="008A78A3"/>
    <w:rsid w:val="008A7A09"/>
    <w:rsid w:val="008A7D5D"/>
    <w:rsid w:val="008A7DF0"/>
    <w:rsid w:val="008A7E88"/>
    <w:rsid w:val="008B025D"/>
    <w:rsid w:val="008B0BE0"/>
    <w:rsid w:val="008B0EB7"/>
    <w:rsid w:val="008B1086"/>
    <w:rsid w:val="008B111D"/>
    <w:rsid w:val="008B1657"/>
    <w:rsid w:val="008B1949"/>
    <w:rsid w:val="008B1E57"/>
    <w:rsid w:val="008B258A"/>
    <w:rsid w:val="008B277B"/>
    <w:rsid w:val="008B2BCB"/>
    <w:rsid w:val="008B2C2E"/>
    <w:rsid w:val="008B2C49"/>
    <w:rsid w:val="008B2EDD"/>
    <w:rsid w:val="008B3944"/>
    <w:rsid w:val="008B3A18"/>
    <w:rsid w:val="008B4020"/>
    <w:rsid w:val="008B4362"/>
    <w:rsid w:val="008B4630"/>
    <w:rsid w:val="008B4D2F"/>
    <w:rsid w:val="008B589E"/>
    <w:rsid w:val="008B5A24"/>
    <w:rsid w:val="008B5AD6"/>
    <w:rsid w:val="008B6385"/>
    <w:rsid w:val="008B6386"/>
    <w:rsid w:val="008B66CA"/>
    <w:rsid w:val="008B6755"/>
    <w:rsid w:val="008B67CD"/>
    <w:rsid w:val="008B6EFA"/>
    <w:rsid w:val="008B6F26"/>
    <w:rsid w:val="008B719D"/>
    <w:rsid w:val="008B722B"/>
    <w:rsid w:val="008B729C"/>
    <w:rsid w:val="008B773B"/>
    <w:rsid w:val="008B779F"/>
    <w:rsid w:val="008B78AC"/>
    <w:rsid w:val="008B7A83"/>
    <w:rsid w:val="008C01AB"/>
    <w:rsid w:val="008C0F05"/>
    <w:rsid w:val="008C1136"/>
    <w:rsid w:val="008C1A24"/>
    <w:rsid w:val="008C1D95"/>
    <w:rsid w:val="008C1EE4"/>
    <w:rsid w:val="008C2427"/>
    <w:rsid w:val="008C2A60"/>
    <w:rsid w:val="008C30B0"/>
    <w:rsid w:val="008C32D1"/>
    <w:rsid w:val="008C32DD"/>
    <w:rsid w:val="008C3B02"/>
    <w:rsid w:val="008C3E6D"/>
    <w:rsid w:val="008C3E93"/>
    <w:rsid w:val="008C3EB8"/>
    <w:rsid w:val="008C4213"/>
    <w:rsid w:val="008C444F"/>
    <w:rsid w:val="008C48F7"/>
    <w:rsid w:val="008C4A09"/>
    <w:rsid w:val="008C4A3F"/>
    <w:rsid w:val="008C4B5F"/>
    <w:rsid w:val="008C4BBA"/>
    <w:rsid w:val="008C525D"/>
    <w:rsid w:val="008C5599"/>
    <w:rsid w:val="008C6990"/>
    <w:rsid w:val="008C6AC6"/>
    <w:rsid w:val="008C6B2C"/>
    <w:rsid w:val="008C7034"/>
    <w:rsid w:val="008C75CE"/>
    <w:rsid w:val="008D07E6"/>
    <w:rsid w:val="008D087B"/>
    <w:rsid w:val="008D0B9B"/>
    <w:rsid w:val="008D0BA6"/>
    <w:rsid w:val="008D0CA5"/>
    <w:rsid w:val="008D0DBD"/>
    <w:rsid w:val="008D19EF"/>
    <w:rsid w:val="008D1E30"/>
    <w:rsid w:val="008D1E70"/>
    <w:rsid w:val="008D2040"/>
    <w:rsid w:val="008D25D1"/>
    <w:rsid w:val="008D31AA"/>
    <w:rsid w:val="008D3371"/>
    <w:rsid w:val="008D396C"/>
    <w:rsid w:val="008D4372"/>
    <w:rsid w:val="008D443F"/>
    <w:rsid w:val="008D4448"/>
    <w:rsid w:val="008D45EA"/>
    <w:rsid w:val="008D4832"/>
    <w:rsid w:val="008D48FF"/>
    <w:rsid w:val="008D49A0"/>
    <w:rsid w:val="008D4DA0"/>
    <w:rsid w:val="008D518B"/>
    <w:rsid w:val="008D5209"/>
    <w:rsid w:val="008D55D1"/>
    <w:rsid w:val="008D5716"/>
    <w:rsid w:val="008D5ED4"/>
    <w:rsid w:val="008D656E"/>
    <w:rsid w:val="008D68BF"/>
    <w:rsid w:val="008D6909"/>
    <w:rsid w:val="008D6A66"/>
    <w:rsid w:val="008D6B98"/>
    <w:rsid w:val="008D7320"/>
    <w:rsid w:val="008D7630"/>
    <w:rsid w:val="008D7672"/>
    <w:rsid w:val="008D794F"/>
    <w:rsid w:val="008D7965"/>
    <w:rsid w:val="008D7FAD"/>
    <w:rsid w:val="008E0109"/>
    <w:rsid w:val="008E0297"/>
    <w:rsid w:val="008E0E96"/>
    <w:rsid w:val="008E0F26"/>
    <w:rsid w:val="008E126A"/>
    <w:rsid w:val="008E13DB"/>
    <w:rsid w:val="008E13E2"/>
    <w:rsid w:val="008E13E7"/>
    <w:rsid w:val="008E1902"/>
    <w:rsid w:val="008E2230"/>
    <w:rsid w:val="008E23FF"/>
    <w:rsid w:val="008E2449"/>
    <w:rsid w:val="008E252D"/>
    <w:rsid w:val="008E297D"/>
    <w:rsid w:val="008E2ABF"/>
    <w:rsid w:val="008E2B87"/>
    <w:rsid w:val="008E2CCD"/>
    <w:rsid w:val="008E3451"/>
    <w:rsid w:val="008E3542"/>
    <w:rsid w:val="008E36F3"/>
    <w:rsid w:val="008E37EA"/>
    <w:rsid w:val="008E3857"/>
    <w:rsid w:val="008E40FE"/>
    <w:rsid w:val="008E420F"/>
    <w:rsid w:val="008E5116"/>
    <w:rsid w:val="008E512C"/>
    <w:rsid w:val="008E518E"/>
    <w:rsid w:val="008E5534"/>
    <w:rsid w:val="008E57D4"/>
    <w:rsid w:val="008E6438"/>
    <w:rsid w:val="008E64AF"/>
    <w:rsid w:val="008E6995"/>
    <w:rsid w:val="008E6BB0"/>
    <w:rsid w:val="008E6DC9"/>
    <w:rsid w:val="008E7066"/>
    <w:rsid w:val="008E7328"/>
    <w:rsid w:val="008E73A0"/>
    <w:rsid w:val="008E7455"/>
    <w:rsid w:val="008E7A25"/>
    <w:rsid w:val="008E7A55"/>
    <w:rsid w:val="008F023F"/>
    <w:rsid w:val="008F0949"/>
    <w:rsid w:val="008F0D69"/>
    <w:rsid w:val="008F0D82"/>
    <w:rsid w:val="008F0D9F"/>
    <w:rsid w:val="008F111B"/>
    <w:rsid w:val="008F1552"/>
    <w:rsid w:val="008F15AD"/>
    <w:rsid w:val="008F1BFA"/>
    <w:rsid w:val="008F1C05"/>
    <w:rsid w:val="008F1C68"/>
    <w:rsid w:val="008F21F6"/>
    <w:rsid w:val="008F2679"/>
    <w:rsid w:val="008F2721"/>
    <w:rsid w:val="008F2793"/>
    <w:rsid w:val="008F2902"/>
    <w:rsid w:val="008F2923"/>
    <w:rsid w:val="008F2925"/>
    <w:rsid w:val="008F2ABA"/>
    <w:rsid w:val="008F3512"/>
    <w:rsid w:val="008F3C98"/>
    <w:rsid w:val="008F44DE"/>
    <w:rsid w:val="008F461D"/>
    <w:rsid w:val="008F4665"/>
    <w:rsid w:val="008F46C9"/>
    <w:rsid w:val="008F5379"/>
    <w:rsid w:val="008F55E6"/>
    <w:rsid w:val="008F58B8"/>
    <w:rsid w:val="008F5B26"/>
    <w:rsid w:val="008F5D4A"/>
    <w:rsid w:val="008F60C0"/>
    <w:rsid w:val="008F6146"/>
    <w:rsid w:val="008F64C5"/>
    <w:rsid w:val="008F75F4"/>
    <w:rsid w:val="008F795D"/>
    <w:rsid w:val="008F7E2C"/>
    <w:rsid w:val="00900443"/>
    <w:rsid w:val="0090070C"/>
    <w:rsid w:val="00901C3B"/>
    <w:rsid w:val="00902144"/>
    <w:rsid w:val="00902286"/>
    <w:rsid w:val="009023FE"/>
    <w:rsid w:val="00902B72"/>
    <w:rsid w:val="00902DE3"/>
    <w:rsid w:val="00902E0E"/>
    <w:rsid w:val="00903053"/>
    <w:rsid w:val="00903123"/>
    <w:rsid w:val="009032EA"/>
    <w:rsid w:val="00903564"/>
    <w:rsid w:val="0090362A"/>
    <w:rsid w:val="00903753"/>
    <w:rsid w:val="00903A7B"/>
    <w:rsid w:val="00903CFC"/>
    <w:rsid w:val="0090462A"/>
    <w:rsid w:val="00904909"/>
    <w:rsid w:val="00904C44"/>
    <w:rsid w:val="00904C55"/>
    <w:rsid w:val="00905042"/>
    <w:rsid w:val="0090562E"/>
    <w:rsid w:val="009056B7"/>
    <w:rsid w:val="00905746"/>
    <w:rsid w:val="00905FD4"/>
    <w:rsid w:val="00906178"/>
    <w:rsid w:val="00906271"/>
    <w:rsid w:val="00907D66"/>
    <w:rsid w:val="009100EF"/>
    <w:rsid w:val="0091017B"/>
    <w:rsid w:val="00910215"/>
    <w:rsid w:val="00910285"/>
    <w:rsid w:val="00910425"/>
    <w:rsid w:val="0091044B"/>
    <w:rsid w:val="00910506"/>
    <w:rsid w:val="00910BB4"/>
    <w:rsid w:val="00910CC8"/>
    <w:rsid w:val="009110E0"/>
    <w:rsid w:val="00911C19"/>
    <w:rsid w:val="00911CF0"/>
    <w:rsid w:val="009129FC"/>
    <w:rsid w:val="00912A95"/>
    <w:rsid w:val="00912B0B"/>
    <w:rsid w:val="00912B91"/>
    <w:rsid w:val="00913312"/>
    <w:rsid w:val="0091341B"/>
    <w:rsid w:val="00913B62"/>
    <w:rsid w:val="00913FB3"/>
    <w:rsid w:val="00914138"/>
    <w:rsid w:val="00914602"/>
    <w:rsid w:val="009147D5"/>
    <w:rsid w:val="00914AF4"/>
    <w:rsid w:val="00914B2A"/>
    <w:rsid w:val="009151CE"/>
    <w:rsid w:val="00915484"/>
    <w:rsid w:val="0091550D"/>
    <w:rsid w:val="00915AA3"/>
    <w:rsid w:val="00915F5B"/>
    <w:rsid w:val="009166AB"/>
    <w:rsid w:val="00916AB6"/>
    <w:rsid w:val="00916E6E"/>
    <w:rsid w:val="009172B1"/>
    <w:rsid w:val="0091737B"/>
    <w:rsid w:val="009175D3"/>
    <w:rsid w:val="0091764B"/>
    <w:rsid w:val="009178AA"/>
    <w:rsid w:val="00917A9B"/>
    <w:rsid w:val="00921018"/>
    <w:rsid w:val="00921125"/>
    <w:rsid w:val="0092114D"/>
    <w:rsid w:val="00921BB1"/>
    <w:rsid w:val="00921E08"/>
    <w:rsid w:val="009223E0"/>
    <w:rsid w:val="00922539"/>
    <w:rsid w:val="0092264F"/>
    <w:rsid w:val="009227CA"/>
    <w:rsid w:val="00922A10"/>
    <w:rsid w:val="00922C28"/>
    <w:rsid w:val="00922C43"/>
    <w:rsid w:val="00922CE2"/>
    <w:rsid w:val="00923228"/>
    <w:rsid w:val="00923329"/>
    <w:rsid w:val="009233A6"/>
    <w:rsid w:val="00923801"/>
    <w:rsid w:val="00923C13"/>
    <w:rsid w:val="00923CB9"/>
    <w:rsid w:val="009241FD"/>
    <w:rsid w:val="00924671"/>
    <w:rsid w:val="009248C1"/>
    <w:rsid w:val="009248EA"/>
    <w:rsid w:val="00924B2E"/>
    <w:rsid w:val="00924B35"/>
    <w:rsid w:val="00924B3A"/>
    <w:rsid w:val="009251E1"/>
    <w:rsid w:val="00925519"/>
    <w:rsid w:val="009259BE"/>
    <w:rsid w:val="00925AAD"/>
    <w:rsid w:val="00925E24"/>
    <w:rsid w:val="00925E40"/>
    <w:rsid w:val="0092623E"/>
    <w:rsid w:val="0092663A"/>
    <w:rsid w:val="00926CC4"/>
    <w:rsid w:val="0092792C"/>
    <w:rsid w:val="0093077E"/>
    <w:rsid w:val="0093089D"/>
    <w:rsid w:val="00930915"/>
    <w:rsid w:val="00930B97"/>
    <w:rsid w:val="00930BB6"/>
    <w:rsid w:val="00930C70"/>
    <w:rsid w:val="00930CD3"/>
    <w:rsid w:val="00931144"/>
    <w:rsid w:val="00931374"/>
    <w:rsid w:val="009314C8"/>
    <w:rsid w:val="00931E2B"/>
    <w:rsid w:val="00931F3C"/>
    <w:rsid w:val="00932405"/>
    <w:rsid w:val="00932456"/>
    <w:rsid w:val="009325F2"/>
    <w:rsid w:val="00932BA8"/>
    <w:rsid w:val="00932DF8"/>
    <w:rsid w:val="0093329F"/>
    <w:rsid w:val="009333CE"/>
    <w:rsid w:val="0093347C"/>
    <w:rsid w:val="00933737"/>
    <w:rsid w:val="00933CC4"/>
    <w:rsid w:val="00933D30"/>
    <w:rsid w:val="00933FD1"/>
    <w:rsid w:val="00934180"/>
    <w:rsid w:val="009345A9"/>
    <w:rsid w:val="009345E7"/>
    <w:rsid w:val="00934BA3"/>
    <w:rsid w:val="00935228"/>
    <w:rsid w:val="009356FF"/>
    <w:rsid w:val="00935AB9"/>
    <w:rsid w:val="009361EF"/>
    <w:rsid w:val="00936793"/>
    <w:rsid w:val="009372EE"/>
    <w:rsid w:val="00937505"/>
    <w:rsid w:val="00937585"/>
    <w:rsid w:val="009375E0"/>
    <w:rsid w:val="009375FF"/>
    <w:rsid w:val="009376AA"/>
    <w:rsid w:val="00937936"/>
    <w:rsid w:val="00940232"/>
    <w:rsid w:val="00940911"/>
    <w:rsid w:val="00940AC1"/>
    <w:rsid w:val="00940B6E"/>
    <w:rsid w:val="009410FA"/>
    <w:rsid w:val="009415F5"/>
    <w:rsid w:val="009418FC"/>
    <w:rsid w:val="00941943"/>
    <w:rsid w:val="00941BA7"/>
    <w:rsid w:val="00942188"/>
    <w:rsid w:val="009421A3"/>
    <w:rsid w:val="009421AA"/>
    <w:rsid w:val="009422DE"/>
    <w:rsid w:val="009426DB"/>
    <w:rsid w:val="00942F99"/>
    <w:rsid w:val="00943183"/>
    <w:rsid w:val="00943508"/>
    <w:rsid w:val="0094374E"/>
    <w:rsid w:val="00943AC7"/>
    <w:rsid w:val="00943BA7"/>
    <w:rsid w:val="00943C76"/>
    <w:rsid w:val="00944FF5"/>
    <w:rsid w:val="0094502E"/>
    <w:rsid w:val="0094522A"/>
    <w:rsid w:val="00945388"/>
    <w:rsid w:val="00945442"/>
    <w:rsid w:val="009458E4"/>
    <w:rsid w:val="00945C47"/>
    <w:rsid w:val="00945ED5"/>
    <w:rsid w:val="00945FFB"/>
    <w:rsid w:val="009463FF"/>
    <w:rsid w:val="00946557"/>
    <w:rsid w:val="00946DA6"/>
    <w:rsid w:val="00946E73"/>
    <w:rsid w:val="00946F13"/>
    <w:rsid w:val="00947065"/>
    <w:rsid w:val="00947069"/>
    <w:rsid w:val="00947702"/>
    <w:rsid w:val="0094786E"/>
    <w:rsid w:val="0094796D"/>
    <w:rsid w:val="0095001B"/>
    <w:rsid w:val="00950188"/>
    <w:rsid w:val="0095034C"/>
    <w:rsid w:val="0095035C"/>
    <w:rsid w:val="00951213"/>
    <w:rsid w:val="00951485"/>
    <w:rsid w:val="00951493"/>
    <w:rsid w:val="009516B0"/>
    <w:rsid w:val="00951EDF"/>
    <w:rsid w:val="00952759"/>
    <w:rsid w:val="00952C98"/>
    <w:rsid w:val="00953562"/>
    <w:rsid w:val="00954644"/>
    <w:rsid w:val="0095473B"/>
    <w:rsid w:val="00954C79"/>
    <w:rsid w:val="0095521A"/>
    <w:rsid w:val="0095549C"/>
    <w:rsid w:val="009557F8"/>
    <w:rsid w:val="009557FE"/>
    <w:rsid w:val="00955885"/>
    <w:rsid w:val="00955CFA"/>
    <w:rsid w:val="00956C34"/>
    <w:rsid w:val="0095717A"/>
    <w:rsid w:val="00957375"/>
    <w:rsid w:val="0095750D"/>
    <w:rsid w:val="009578E1"/>
    <w:rsid w:val="00957ABB"/>
    <w:rsid w:val="00957D16"/>
    <w:rsid w:val="00957D6F"/>
    <w:rsid w:val="00960022"/>
    <w:rsid w:val="00960208"/>
    <w:rsid w:val="00960284"/>
    <w:rsid w:val="00960365"/>
    <w:rsid w:val="0096085E"/>
    <w:rsid w:val="00960974"/>
    <w:rsid w:val="00960C0E"/>
    <w:rsid w:val="00961A56"/>
    <w:rsid w:val="00961A6C"/>
    <w:rsid w:val="00961B45"/>
    <w:rsid w:val="00962195"/>
    <w:rsid w:val="009625C0"/>
    <w:rsid w:val="00962655"/>
    <w:rsid w:val="009628BB"/>
    <w:rsid w:val="00962946"/>
    <w:rsid w:val="0096305F"/>
    <w:rsid w:val="00963091"/>
    <w:rsid w:val="00963236"/>
    <w:rsid w:val="0096325C"/>
    <w:rsid w:val="0096331E"/>
    <w:rsid w:val="009636C7"/>
    <w:rsid w:val="009638E2"/>
    <w:rsid w:val="0096395D"/>
    <w:rsid w:val="00963BEF"/>
    <w:rsid w:val="00963D4C"/>
    <w:rsid w:val="009640A5"/>
    <w:rsid w:val="00964551"/>
    <w:rsid w:val="009646F7"/>
    <w:rsid w:val="00964E7C"/>
    <w:rsid w:val="0096544A"/>
    <w:rsid w:val="009654DD"/>
    <w:rsid w:val="00965BEB"/>
    <w:rsid w:val="009660F5"/>
    <w:rsid w:val="00966454"/>
    <w:rsid w:val="00966EB4"/>
    <w:rsid w:val="00966EF7"/>
    <w:rsid w:val="00967983"/>
    <w:rsid w:val="00967B92"/>
    <w:rsid w:val="00967B9A"/>
    <w:rsid w:val="00967C9D"/>
    <w:rsid w:val="00970273"/>
    <w:rsid w:val="00970670"/>
    <w:rsid w:val="0097095C"/>
    <w:rsid w:val="0097098D"/>
    <w:rsid w:val="00970A07"/>
    <w:rsid w:val="00970F1F"/>
    <w:rsid w:val="00971242"/>
    <w:rsid w:val="00971294"/>
    <w:rsid w:val="00971B1E"/>
    <w:rsid w:val="00971DE6"/>
    <w:rsid w:val="00971ECE"/>
    <w:rsid w:val="00971FE7"/>
    <w:rsid w:val="00972193"/>
    <w:rsid w:val="0097249C"/>
    <w:rsid w:val="009725BC"/>
    <w:rsid w:val="00972B5C"/>
    <w:rsid w:val="00972EE2"/>
    <w:rsid w:val="00973BFE"/>
    <w:rsid w:val="00974047"/>
    <w:rsid w:val="009740F1"/>
    <w:rsid w:val="009748CF"/>
    <w:rsid w:val="00974BF1"/>
    <w:rsid w:val="00974D01"/>
    <w:rsid w:val="00974D28"/>
    <w:rsid w:val="00974EAC"/>
    <w:rsid w:val="00976215"/>
    <w:rsid w:val="00976510"/>
    <w:rsid w:val="00976A7D"/>
    <w:rsid w:val="00976B4E"/>
    <w:rsid w:val="00976C97"/>
    <w:rsid w:val="00976FF3"/>
    <w:rsid w:val="009770AD"/>
    <w:rsid w:val="0097725D"/>
    <w:rsid w:val="00977343"/>
    <w:rsid w:val="00977483"/>
    <w:rsid w:val="0097756A"/>
    <w:rsid w:val="00977810"/>
    <w:rsid w:val="00977A5B"/>
    <w:rsid w:val="00977E23"/>
    <w:rsid w:val="00977E60"/>
    <w:rsid w:val="00977FE5"/>
    <w:rsid w:val="0098057A"/>
    <w:rsid w:val="009809DB"/>
    <w:rsid w:val="00980B30"/>
    <w:rsid w:val="00981120"/>
    <w:rsid w:val="009816AE"/>
    <w:rsid w:val="0098193A"/>
    <w:rsid w:val="00981D86"/>
    <w:rsid w:val="00981FA8"/>
    <w:rsid w:val="00982321"/>
    <w:rsid w:val="00982335"/>
    <w:rsid w:val="00982AAC"/>
    <w:rsid w:val="00982ABE"/>
    <w:rsid w:val="00982B22"/>
    <w:rsid w:val="009833B3"/>
    <w:rsid w:val="00983446"/>
    <w:rsid w:val="009837EA"/>
    <w:rsid w:val="00983834"/>
    <w:rsid w:val="00983DB8"/>
    <w:rsid w:val="00983F90"/>
    <w:rsid w:val="009843DE"/>
    <w:rsid w:val="0098443F"/>
    <w:rsid w:val="00984907"/>
    <w:rsid w:val="00984C12"/>
    <w:rsid w:val="00984C51"/>
    <w:rsid w:val="00984C81"/>
    <w:rsid w:val="00984D64"/>
    <w:rsid w:val="009850E1"/>
    <w:rsid w:val="00985151"/>
    <w:rsid w:val="00985472"/>
    <w:rsid w:val="009859A2"/>
    <w:rsid w:val="00985C2E"/>
    <w:rsid w:val="009863C3"/>
    <w:rsid w:val="00986CF3"/>
    <w:rsid w:val="00986E1E"/>
    <w:rsid w:val="009871E5"/>
    <w:rsid w:val="009873A8"/>
    <w:rsid w:val="009873AF"/>
    <w:rsid w:val="00987BE2"/>
    <w:rsid w:val="00987DE2"/>
    <w:rsid w:val="00990060"/>
    <w:rsid w:val="00990210"/>
    <w:rsid w:val="009903D0"/>
    <w:rsid w:val="00990542"/>
    <w:rsid w:val="00990610"/>
    <w:rsid w:val="00990F5B"/>
    <w:rsid w:val="0099193C"/>
    <w:rsid w:val="00991A0A"/>
    <w:rsid w:val="00991BB8"/>
    <w:rsid w:val="00991DB2"/>
    <w:rsid w:val="009927E0"/>
    <w:rsid w:val="00992934"/>
    <w:rsid w:val="00992AAC"/>
    <w:rsid w:val="00992B7B"/>
    <w:rsid w:val="00992D88"/>
    <w:rsid w:val="00992FB1"/>
    <w:rsid w:val="00993117"/>
    <w:rsid w:val="009941C1"/>
    <w:rsid w:val="00994280"/>
    <w:rsid w:val="0099458A"/>
    <w:rsid w:val="009946D2"/>
    <w:rsid w:val="009947A9"/>
    <w:rsid w:val="009947C1"/>
    <w:rsid w:val="00994C16"/>
    <w:rsid w:val="00994E93"/>
    <w:rsid w:val="00994FCE"/>
    <w:rsid w:val="0099508B"/>
    <w:rsid w:val="0099519B"/>
    <w:rsid w:val="00995975"/>
    <w:rsid w:val="00995C35"/>
    <w:rsid w:val="00995D40"/>
    <w:rsid w:val="00995E83"/>
    <w:rsid w:val="0099691C"/>
    <w:rsid w:val="00996962"/>
    <w:rsid w:val="00996CB6"/>
    <w:rsid w:val="00996DC0"/>
    <w:rsid w:val="00996DD2"/>
    <w:rsid w:val="00996E16"/>
    <w:rsid w:val="009973F7"/>
    <w:rsid w:val="00997BBF"/>
    <w:rsid w:val="009A0634"/>
    <w:rsid w:val="009A0848"/>
    <w:rsid w:val="009A1174"/>
    <w:rsid w:val="009A22A2"/>
    <w:rsid w:val="009A25C4"/>
    <w:rsid w:val="009A2C6F"/>
    <w:rsid w:val="009A3527"/>
    <w:rsid w:val="009A36FD"/>
    <w:rsid w:val="009A3AB6"/>
    <w:rsid w:val="009A3E7E"/>
    <w:rsid w:val="009A40D5"/>
    <w:rsid w:val="009A43A1"/>
    <w:rsid w:val="009A4567"/>
    <w:rsid w:val="009A4770"/>
    <w:rsid w:val="009A4C7C"/>
    <w:rsid w:val="009A5158"/>
    <w:rsid w:val="009A5202"/>
    <w:rsid w:val="009A5889"/>
    <w:rsid w:val="009A59D8"/>
    <w:rsid w:val="009A5ABB"/>
    <w:rsid w:val="009A6020"/>
    <w:rsid w:val="009A61A5"/>
    <w:rsid w:val="009A677B"/>
    <w:rsid w:val="009A6B95"/>
    <w:rsid w:val="009A6BCE"/>
    <w:rsid w:val="009A6D5B"/>
    <w:rsid w:val="009A6FED"/>
    <w:rsid w:val="009A7561"/>
    <w:rsid w:val="009A78F2"/>
    <w:rsid w:val="009A7E67"/>
    <w:rsid w:val="009B0629"/>
    <w:rsid w:val="009B0D24"/>
    <w:rsid w:val="009B0FF8"/>
    <w:rsid w:val="009B10BB"/>
    <w:rsid w:val="009B14A2"/>
    <w:rsid w:val="009B15D5"/>
    <w:rsid w:val="009B2133"/>
    <w:rsid w:val="009B2698"/>
    <w:rsid w:val="009B27EB"/>
    <w:rsid w:val="009B2B2B"/>
    <w:rsid w:val="009B2C15"/>
    <w:rsid w:val="009B2E58"/>
    <w:rsid w:val="009B3928"/>
    <w:rsid w:val="009B3BC2"/>
    <w:rsid w:val="009B3BFD"/>
    <w:rsid w:val="009B4043"/>
    <w:rsid w:val="009B4049"/>
    <w:rsid w:val="009B427E"/>
    <w:rsid w:val="009B44AA"/>
    <w:rsid w:val="009B4ACD"/>
    <w:rsid w:val="009B5048"/>
    <w:rsid w:val="009B5341"/>
    <w:rsid w:val="009B53E5"/>
    <w:rsid w:val="009B5472"/>
    <w:rsid w:val="009B59FA"/>
    <w:rsid w:val="009B5C53"/>
    <w:rsid w:val="009B608B"/>
    <w:rsid w:val="009B634A"/>
    <w:rsid w:val="009B64EC"/>
    <w:rsid w:val="009B6B06"/>
    <w:rsid w:val="009B6C6B"/>
    <w:rsid w:val="009B6C7B"/>
    <w:rsid w:val="009B6D26"/>
    <w:rsid w:val="009B7BE9"/>
    <w:rsid w:val="009C012F"/>
    <w:rsid w:val="009C027A"/>
    <w:rsid w:val="009C06A8"/>
    <w:rsid w:val="009C0703"/>
    <w:rsid w:val="009C0A0A"/>
    <w:rsid w:val="009C0A81"/>
    <w:rsid w:val="009C0EA5"/>
    <w:rsid w:val="009C180A"/>
    <w:rsid w:val="009C1999"/>
    <w:rsid w:val="009C27D5"/>
    <w:rsid w:val="009C2C62"/>
    <w:rsid w:val="009C2F11"/>
    <w:rsid w:val="009C2F62"/>
    <w:rsid w:val="009C3F52"/>
    <w:rsid w:val="009C4034"/>
    <w:rsid w:val="009C40BF"/>
    <w:rsid w:val="009C4A21"/>
    <w:rsid w:val="009C4B85"/>
    <w:rsid w:val="009C4DD2"/>
    <w:rsid w:val="009C4F45"/>
    <w:rsid w:val="009C4FFE"/>
    <w:rsid w:val="009C5030"/>
    <w:rsid w:val="009C5113"/>
    <w:rsid w:val="009C542C"/>
    <w:rsid w:val="009C543E"/>
    <w:rsid w:val="009C57BB"/>
    <w:rsid w:val="009C5B31"/>
    <w:rsid w:val="009C5FEF"/>
    <w:rsid w:val="009C653D"/>
    <w:rsid w:val="009C6DF2"/>
    <w:rsid w:val="009C70B8"/>
    <w:rsid w:val="009C71DE"/>
    <w:rsid w:val="009C730A"/>
    <w:rsid w:val="009C76B5"/>
    <w:rsid w:val="009D015A"/>
    <w:rsid w:val="009D0C54"/>
    <w:rsid w:val="009D11BE"/>
    <w:rsid w:val="009D1972"/>
    <w:rsid w:val="009D2281"/>
    <w:rsid w:val="009D2396"/>
    <w:rsid w:val="009D2E0F"/>
    <w:rsid w:val="009D34C8"/>
    <w:rsid w:val="009D35C4"/>
    <w:rsid w:val="009D3B70"/>
    <w:rsid w:val="009D4042"/>
    <w:rsid w:val="009D4074"/>
    <w:rsid w:val="009D4363"/>
    <w:rsid w:val="009D43D8"/>
    <w:rsid w:val="009D443E"/>
    <w:rsid w:val="009D4EA9"/>
    <w:rsid w:val="009D5110"/>
    <w:rsid w:val="009D5982"/>
    <w:rsid w:val="009D5D66"/>
    <w:rsid w:val="009D5E75"/>
    <w:rsid w:val="009D61E6"/>
    <w:rsid w:val="009D649A"/>
    <w:rsid w:val="009D6956"/>
    <w:rsid w:val="009D7009"/>
    <w:rsid w:val="009D731C"/>
    <w:rsid w:val="009D78DB"/>
    <w:rsid w:val="009D7CE8"/>
    <w:rsid w:val="009E014F"/>
    <w:rsid w:val="009E02CA"/>
    <w:rsid w:val="009E0786"/>
    <w:rsid w:val="009E13E4"/>
    <w:rsid w:val="009E14A8"/>
    <w:rsid w:val="009E1648"/>
    <w:rsid w:val="009E2332"/>
    <w:rsid w:val="009E25F3"/>
    <w:rsid w:val="009E283E"/>
    <w:rsid w:val="009E2A8D"/>
    <w:rsid w:val="009E3048"/>
    <w:rsid w:val="009E32A4"/>
    <w:rsid w:val="009E3547"/>
    <w:rsid w:val="009E374C"/>
    <w:rsid w:val="009E3E4F"/>
    <w:rsid w:val="009E3F3E"/>
    <w:rsid w:val="009E44BF"/>
    <w:rsid w:val="009E4817"/>
    <w:rsid w:val="009E4CA9"/>
    <w:rsid w:val="009E4CE3"/>
    <w:rsid w:val="009E5214"/>
    <w:rsid w:val="009E5317"/>
    <w:rsid w:val="009E565E"/>
    <w:rsid w:val="009E57BB"/>
    <w:rsid w:val="009E5B27"/>
    <w:rsid w:val="009E5D10"/>
    <w:rsid w:val="009E63C6"/>
    <w:rsid w:val="009E6A4E"/>
    <w:rsid w:val="009E6AA2"/>
    <w:rsid w:val="009E6B6F"/>
    <w:rsid w:val="009E6D80"/>
    <w:rsid w:val="009E6EA7"/>
    <w:rsid w:val="009E6FCE"/>
    <w:rsid w:val="009E74BB"/>
    <w:rsid w:val="009E75B4"/>
    <w:rsid w:val="009E77B5"/>
    <w:rsid w:val="009E7D9C"/>
    <w:rsid w:val="009F060B"/>
    <w:rsid w:val="009F10E3"/>
    <w:rsid w:val="009F12A2"/>
    <w:rsid w:val="009F1F47"/>
    <w:rsid w:val="009F2342"/>
    <w:rsid w:val="009F23CF"/>
    <w:rsid w:val="009F297A"/>
    <w:rsid w:val="009F3501"/>
    <w:rsid w:val="009F3742"/>
    <w:rsid w:val="009F37B0"/>
    <w:rsid w:val="009F3A85"/>
    <w:rsid w:val="009F3BBE"/>
    <w:rsid w:val="009F3F7D"/>
    <w:rsid w:val="009F4066"/>
    <w:rsid w:val="009F40FA"/>
    <w:rsid w:val="009F43BF"/>
    <w:rsid w:val="009F43D8"/>
    <w:rsid w:val="009F4A1D"/>
    <w:rsid w:val="009F4A82"/>
    <w:rsid w:val="009F519A"/>
    <w:rsid w:val="009F53DA"/>
    <w:rsid w:val="009F5680"/>
    <w:rsid w:val="009F5B48"/>
    <w:rsid w:val="009F5C7C"/>
    <w:rsid w:val="009F6490"/>
    <w:rsid w:val="009F663A"/>
    <w:rsid w:val="009F68BB"/>
    <w:rsid w:val="009F6982"/>
    <w:rsid w:val="009F69F0"/>
    <w:rsid w:val="009F6CA7"/>
    <w:rsid w:val="009F7326"/>
    <w:rsid w:val="009F75F8"/>
    <w:rsid w:val="009F7819"/>
    <w:rsid w:val="009F7A5B"/>
    <w:rsid w:val="009F7E13"/>
    <w:rsid w:val="009F7E99"/>
    <w:rsid w:val="00A00290"/>
    <w:rsid w:val="00A00A0B"/>
    <w:rsid w:val="00A00B8F"/>
    <w:rsid w:val="00A00F13"/>
    <w:rsid w:val="00A0141C"/>
    <w:rsid w:val="00A0170D"/>
    <w:rsid w:val="00A017A6"/>
    <w:rsid w:val="00A01940"/>
    <w:rsid w:val="00A01A8F"/>
    <w:rsid w:val="00A01D28"/>
    <w:rsid w:val="00A01E46"/>
    <w:rsid w:val="00A01F26"/>
    <w:rsid w:val="00A01FAC"/>
    <w:rsid w:val="00A0284D"/>
    <w:rsid w:val="00A02A98"/>
    <w:rsid w:val="00A02B65"/>
    <w:rsid w:val="00A02ED3"/>
    <w:rsid w:val="00A031B8"/>
    <w:rsid w:val="00A0335F"/>
    <w:rsid w:val="00A03386"/>
    <w:rsid w:val="00A034BD"/>
    <w:rsid w:val="00A038AA"/>
    <w:rsid w:val="00A03B86"/>
    <w:rsid w:val="00A03F77"/>
    <w:rsid w:val="00A03FAA"/>
    <w:rsid w:val="00A041D8"/>
    <w:rsid w:val="00A04265"/>
    <w:rsid w:val="00A05110"/>
    <w:rsid w:val="00A056E0"/>
    <w:rsid w:val="00A05713"/>
    <w:rsid w:val="00A05ADF"/>
    <w:rsid w:val="00A05C7B"/>
    <w:rsid w:val="00A0601E"/>
    <w:rsid w:val="00A0608F"/>
    <w:rsid w:val="00A06732"/>
    <w:rsid w:val="00A06AA6"/>
    <w:rsid w:val="00A06AAE"/>
    <w:rsid w:val="00A06AC3"/>
    <w:rsid w:val="00A07044"/>
    <w:rsid w:val="00A07428"/>
    <w:rsid w:val="00A074B3"/>
    <w:rsid w:val="00A07A67"/>
    <w:rsid w:val="00A07A97"/>
    <w:rsid w:val="00A07AFA"/>
    <w:rsid w:val="00A109B4"/>
    <w:rsid w:val="00A10A4E"/>
    <w:rsid w:val="00A111FF"/>
    <w:rsid w:val="00A113F3"/>
    <w:rsid w:val="00A115D7"/>
    <w:rsid w:val="00A11725"/>
    <w:rsid w:val="00A11B0C"/>
    <w:rsid w:val="00A1220D"/>
    <w:rsid w:val="00A1263C"/>
    <w:rsid w:val="00A1271D"/>
    <w:rsid w:val="00A128E2"/>
    <w:rsid w:val="00A12A60"/>
    <w:rsid w:val="00A12B66"/>
    <w:rsid w:val="00A12DFD"/>
    <w:rsid w:val="00A12F50"/>
    <w:rsid w:val="00A137DB"/>
    <w:rsid w:val="00A1392C"/>
    <w:rsid w:val="00A139BE"/>
    <w:rsid w:val="00A13CD3"/>
    <w:rsid w:val="00A13E5B"/>
    <w:rsid w:val="00A1471A"/>
    <w:rsid w:val="00A1478D"/>
    <w:rsid w:val="00A14804"/>
    <w:rsid w:val="00A149C3"/>
    <w:rsid w:val="00A14B74"/>
    <w:rsid w:val="00A1520B"/>
    <w:rsid w:val="00A15296"/>
    <w:rsid w:val="00A155F5"/>
    <w:rsid w:val="00A162E1"/>
    <w:rsid w:val="00A167AE"/>
    <w:rsid w:val="00A169BE"/>
    <w:rsid w:val="00A1729C"/>
    <w:rsid w:val="00A17449"/>
    <w:rsid w:val="00A20007"/>
    <w:rsid w:val="00A20358"/>
    <w:rsid w:val="00A210C0"/>
    <w:rsid w:val="00A212A5"/>
    <w:rsid w:val="00A21876"/>
    <w:rsid w:val="00A22606"/>
    <w:rsid w:val="00A22744"/>
    <w:rsid w:val="00A22A01"/>
    <w:rsid w:val="00A22B2C"/>
    <w:rsid w:val="00A22BCD"/>
    <w:rsid w:val="00A22F1C"/>
    <w:rsid w:val="00A2301A"/>
    <w:rsid w:val="00A2306E"/>
    <w:rsid w:val="00A235C8"/>
    <w:rsid w:val="00A235D7"/>
    <w:rsid w:val="00A23753"/>
    <w:rsid w:val="00A23BAA"/>
    <w:rsid w:val="00A23E4F"/>
    <w:rsid w:val="00A23E7B"/>
    <w:rsid w:val="00A24097"/>
    <w:rsid w:val="00A24316"/>
    <w:rsid w:val="00A24475"/>
    <w:rsid w:val="00A244DD"/>
    <w:rsid w:val="00A24954"/>
    <w:rsid w:val="00A249A1"/>
    <w:rsid w:val="00A24C52"/>
    <w:rsid w:val="00A24DAB"/>
    <w:rsid w:val="00A24FEF"/>
    <w:rsid w:val="00A254C9"/>
    <w:rsid w:val="00A25DF1"/>
    <w:rsid w:val="00A26316"/>
    <w:rsid w:val="00A2642F"/>
    <w:rsid w:val="00A2655A"/>
    <w:rsid w:val="00A26589"/>
    <w:rsid w:val="00A268A0"/>
    <w:rsid w:val="00A26964"/>
    <w:rsid w:val="00A26C2D"/>
    <w:rsid w:val="00A27111"/>
    <w:rsid w:val="00A272D3"/>
    <w:rsid w:val="00A2767E"/>
    <w:rsid w:val="00A2773E"/>
    <w:rsid w:val="00A27B0A"/>
    <w:rsid w:val="00A27E9E"/>
    <w:rsid w:val="00A30425"/>
    <w:rsid w:val="00A30899"/>
    <w:rsid w:val="00A308C4"/>
    <w:rsid w:val="00A30A74"/>
    <w:rsid w:val="00A30D1F"/>
    <w:rsid w:val="00A31108"/>
    <w:rsid w:val="00A3132B"/>
    <w:rsid w:val="00A314CD"/>
    <w:rsid w:val="00A31C5E"/>
    <w:rsid w:val="00A32124"/>
    <w:rsid w:val="00A32243"/>
    <w:rsid w:val="00A3249A"/>
    <w:rsid w:val="00A32541"/>
    <w:rsid w:val="00A32D2A"/>
    <w:rsid w:val="00A3308C"/>
    <w:rsid w:val="00A3323F"/>
    <w:rsid w:val="00A33543"/>
    <w:rsid w:val="00A33758"/>
    <w:rsid w:val="00A337D6"/>
    <w:rsid w:val="00A33C62"/>
    <w:rsid w:val="00A33D01"/>
    <w:rsid w:val="00A33FD4"/>
    <w:rsid w:val="00A3408A"/>
    <w:rsid w:val="00A341BF"/>
    <w:rsid w:val="00A3423F"/>
    <w:rsid w:val="00A34637"/>
    <w:rsid w:val="00A34BEC"/>
    <w:rsid w:val="00A34D59"/>
    <w:rsid w:val="00A357F4"/>
    <w:rsid w:val="00A35821"/>
    <w:rsid w:val="00A359F9"/>
    <w:rsid w:val="00A362E7"/>
    <w:rsid w:val="00A36845"/>
    <w:rsid w:val="00A36A4A"/>
    <w:rsid w:val="00A370C2"/>
    <w:rsid w:val="00A374AC"/>
    <w:rsid w:val="00A37686"/>
    <w:rsid w:val="00A378ED"/>
    <w:rsid w:val="00A37D07"/>
    <w:rsid w:val="00A37F96"/>
    <w:rsid w:val="00A37FF1"/>
    <w:rsid w:val="00A40277"/>
    <w:rsid w:val="00A40305"/>
    <w:rsid w:val="00A4050A"/>
    <w:rsid w:val="00A406CB"/>
    <w:rsid w:val="00A4074F"/>
    <w:rsid w:val="00A40AC6"/>
    <w:rsid w:val="00A40B09"/>
    <w:rsid w:val="00A40DE2"/>
    <w:rsid w:val="00A40EDB"/>
    <w:rsid w:val="00A410C0"/>
    <w:rsid w:val="00A4143E"/>
    <w:rsid w:val="00A41782"/>
    <w:rsid w:val="00A41B0C"/>
    <w:rsid w:val="00A42110"/>
    <w:rsid w:val="00A42731"/>
    <w:rsid w:val="00A427E0"/>
    <w:rsid w:val="00A42E22"/>
    <w:rsid w:val="00A43515"/>
    <w:rsid w:val="00A436E2"/>
    <w:rsid w:val="00A43D17"/>
    <w:rsid w:val="00A43D31"/>
    <w:rsid w:val="00A43FA6"/>
    <w:rsid w:val="00A44859"/>
    <w:rsid w:val="00A44DF0"/>
    <w:rsid w:val="00A45047"/>
    <w:rsid w:val="00A4532E"/>
    <w:rsid w:val="00A45436"/>
    <w:rsid w:val="00A4587A"/>
    <w:rsid w:val="00A45DE7"/>
    <w:rsid w:val="00A45FFE"/>
    <w:rsid w:val="00A4650F"/>
    <w:rsid w:val="00A46C7C"/>
    <w:rsid w:val="00A471AC"/>
    <w:rsid w:val="00A47213"/>
    <w:rsid w:val="00A4723C"/>
    <w:rsid w:val="00A477ED"/>
    <w:rsid w:val="00A4797E"/>
    <w:rsid w:val="00A47BA0"/>
    <w:rsid w:val="00A47D44"/>
    <w:rsid w:val="00A47DF5"/>
    <w:rsid w:val="00A47E76"/>
    <w:rsid w:val="00A47EB7"/>
    <w:rsid w:val="00A5010D"/>
    <w:rsid w:val="00A506C7"/>
    <w:rsid w:val="00A50794"/>
    <w:rsid w:val="00A5083D"/>
    <w:rsid w:val="00A50AE0"/>
    <w:rsid w:val="00A50AF7"/>
    <w:rsid w:val="00A50DB0"/>
    <w:rsid w:val="00A50EA0"/>
    <w:rsid w:val="00A50F7B"/>
    <w:rsid w:val="00A515B4"/>
    <w:rsid w:val="00A51809"/>
    <w:rsid w:val="00A5181C"/>
    <w:rsid w:val="00A51B01"/>
    <w:rsid w:val="00A51D3D"/>
    <w:rsid w:val="00A51D8E"/>
    <w:rsid w:val="00A52160"/>
    <w:rsid w:val="00A52356"/>
    <w:rsid w:val="00A52834"/>
    <w:rsid w:val="00A52CBE"/>
    <w:rsid w:val="00A536B4"/>
    <w:rsid w:val="00A539B0"/>
    <w:rsid w:val="00A539B3"/>
    <w:rsid w:val="00A53F34"/>
    <w:rsid w:val="00A541F5"/>
    <w:rsid w:val="00A544D4"/>
    <w:rsid w:val="00A547CC"/>
    <w:rsid w:val="00A548DA"/>
    <w:rsid w:val="00A54CEC"/>
    <w:rsid w:val="00A54E13"/>
    <w:rsid w:val="00A55139"/>
    <w:rsid w:val="00A55483"/>
    <w:rsid w:val="00A55880"/>
    <w:rsid w:val="00A55C2D"/>
    <w:rsid w:val="00A55D32"/>
    <w:rsid w:val="00A55DD9"/>
    <w:rsid w:val="00A56184"/>
    <w:rsid w:val="00A567DB"/>
    <w:rsid w:val="00A569B6"/>
    <w:rsid w:val="00A5706E"/>
    <w:rsid w:val="00A57640"/>
    <w:rsid w:val="00A577CB"/>
    <w:rsid w:val="00A57E15"/>
    <w:rsid w:val="00A60136"/>
    <w:rsid w:val="00A60265"/>
    <w:rsid w:val="00A605F4"/>
    <w:rsid w:val="00A607BB"/>
    <w:rsid w:val="00A60EE0"/>
    <w:rsid w:val="00A61636"/>
    <w:rsid w:val="00A61945"/>
    <w:rsid w:val="00A61A5F"/>
    <w:rsid w:val="00A61F3E"/>
    <w:rsid w:val="00A62523"/>
    <w:rsid w:val="00A62AC4"/>
    <w:rsid w:val="00A62B30"/>
    <w:rsid w:val="00A62B51"/>
    <w:rsid w:val="00A63497"/>
    <w:rsid w:val="00A63508"/>
    <w:rsid w:val="00A63F23"/>
    <w:rsid w:val="00A64165"/>
    <w:rsid w:val="00A64225"/>
    <w:rsid w:val="00A6464F"/>
    <w:rsid w:val="00A64E34"/>
    <w:rsid w:val="00A64F08"/>
    <w:rsid w:val="00A6544B"/>
    <w:rsid w:val="00A657F0"/>
    <w:rsid w:val="00A659C4"/>
    <w:rsid w:val="00A65BC5"/>
    <w:rsid w:val="00A65C9A"/>
    <w:rsid w:val="00A66457"/>
    <w:rsid w:val="00A66B22"/>
    <w:rsid w:val="00A66C5E"/>
    <w:rsid w:val="00A66F52"/>
    <w:rsid w:val="00A6707B"/>
    <w:rsid w:val="00A674B0"/>
    <w:rsid w:val="00A67685"/>
    <w:rsid w:val="00A67AF6"/>
    <w:rsid w:val="00A705C4"/>
    <w:rsid w:val="00A706B4"/>
    <w:rsid w:val="00A70E1C"/>
    <w:rsid w:val="00A7138E"/>
    <w:rsid w:val="00A7246F"/>
    <w:rsid w:val="00A7280E"/>
    <w:rsid w:val="00A72B8C"/>
    <w:rsid w:val="00A72D21"/>
    <w:rsid w:val="00A72DF4"/>
    <w:rsid w:val="00A731FE"/>
    <w:rsid w:val="00A73301"/>
    <w:rsid w:val="00A734F1"/>
    <w:rsid w:val="00A736BB"/>
    <w:rsid w:val="00A73A2E"/>
    <w:rsid w:val="00A73A49"/>
    <w:rsid w:val="00A73AA9"/>
    <w:rsid w:val="00A743DA"/>
    <w:rsid w:val="00A74475"/>
    <w:rsid w:val="00A74BEA"/>
    <w:rsid w:val="00A74E46"/>
    <w:rsid w:val="00A7544D"/>
    <w:rsid w:val="00A75587"/>
    <w:rsid w:val="00A75DA2"/>
    <w:rsid w:val="00A76004"/>
    <w:rsid w:val="00A76461"/>
    <w:rsid w:val="00A766A7"/>
    <w:rsid w:val="00A76EB7"/>
    <w:rsid w:val="00A77038"/>
    <w:rsid w:val="00A77D1E"/>
    <w:rsid w:val="00A77D64"/>
    <w:rsid w:val="00A77DFE"/>
    <w:rsid w:val="00A800E1"/>
    <w:rsid w:val="00A803B8"/>
    <w:rsid w:val="00A8044F"/>
    <w:rsid w:val="00A80686"/>
    <w:rsid w:val="00A80712"/>
    <w:rsid w:val="00A80E52"/>
    <w:rsid w:val="00A81140"/>
    <w:rsid w:val="00A813D6"/>
    <w:rsid w:val="00A8149C"/>
    <w:rsid w:val="00A817A4"/>
    <w:rsid w:val="00A81859"/>
    <w:rsid w:val="00A81C35"/>
    <w:rsid w:val="00A81C41"/>
    <w:rsid w:val="00A81E47"/>
    <w:rsid w:val="00A81F6B"/>
    <w:rsid w:val="00A82123"/>
    <w:rsid w:val="00A823A5"/>
    <w:rsid w:val="00A82823"/>
    <w:rsid w:val="00A82995"/>
    <w:rsid w:val="00A82D45"/>
    <w:rsid w:val="00A837F4"/>
    <w:rsid w:val="00A839EE"/>
    <w:rsid w:val="00A83A84"/>
    <w:rsid w:val="00A83ABF"/>
    <w:rsid w:val="00A83E0D"/>
    <w:rsid w:val="00A84014"/>
    <w:rsid w:val="00A842AF"/>
    <w:rsid w:val="00A843B2"/>
    <w:rsid w:val="00A84556"/>
    <w:rsid w:val="00A84C18"/>
    <w:rsid w:val="00A84D1E"/>
    <w:rsid w:val="00A85255"/>
    <w:rsid w:val="00A85545"/>
    <w:rsid w:val="00A85BFC"/>
    <w:rsid w:val="00A85C89"/>
    <w:rsid w:val="00A85F7D"/>
    <w:rsid w:val="00A871AF"/>
    <w:rsid w:val="00A87ADB"/>
    <w:rsid w:val="00A87CF4"/>
    <w:rsid w:val="00A87EB6"/>
    <w:rsid w:val="00A90105"/>
    <w:rsid w:val="00A90179"/>
    <w:rsid w:val="00A90247"/>
    <w:rsid w:val="00A903ED"/>
    <w:rsid w:val="00A90403"/>
    <w:rsid w:val="00A90928"/>
    <w:rsid w:val="00A90AF4"/>
    <w:rsid w:val="00A90B80"/>
    <w:rsid w:val="00A91568"/>
    <w:rsid w:val="00A91959"/>
    <w:rsid w:val="00A91A75"/>
    <w:rsid w:val="00A92B27"/>
    <w:rsid w:val="00A92D18"/>
    <w:rsid w:val="00A92E64"/>
    <w:rsid w:val="00A933E3"/>
    <w:rsid w:val="00A93AEA"/>
    <w:rsid w:val="00A9439D"/>
    <w:rsid w:val="00A94530"/>
    <w:rsid w:val="00A94EED"/>
    <w:rsid w:val="00A94FB2"/>
    <w:rsid w:val="00A95160"/>
    <w:rsid w:val="00A9547B"/>
    <w:rsid w:val="00A95823"/>
    <w:rsid w:val="00A95E7D"/>
    <w:rsid w:val="00A96207"/>
    <w:rsid w:val="00A96598"/>
    <w:rsid w:val="00A96FBD"/>
    <w:rsid w:val="00A9706C"/>
    <w:rsid w:val="00AA0B18"/>
    <w:rsid w:val="00AA10F3"/>
    <w:rsid w:val="00AA1657"/>
    <w:rsid w:val="00AA18AC"/>
    <w:rsid w:val="00AA2096"/>
    <w:rsid w:val="00AA209A"/>
    <w:rsid w:val="00AA25A7"/>
    <w:rsid w:val="00AA2630"/>
    <w:rsid w:val="00AA2DE9"/>
    <w:rsid w:val="00AA2ED3"/>
    <w:rsid w:val="00AA3044"/>
    <w:rsid w:val="00AA3225"/>
    <w:rsid w:val="00AA3C8B"/>
    <w:rsid w:val="00AA3CDD"/>
    <w:rsid w:val="00AA3F45"/>
    <w:rsid w:val="00AA3F61"/>
    <w:rsid w:val="00AA42E3"/>
    <w:rsid w:val="00AA4584"/>
    <w:rsid w:val="00AA47D7"/>
    <w:rsid w:val="00AA484E"/>
    <w:rsid w:val="00AA5014"/>
    <w:rsid w:val="00AA5114"/>
    <w:rsid w:val="00AA529D"/>
    <w:rsid w:val="00AA54BE"/>
    <w:rsid w:val="00AA5AB7"/>
    <w:rsid w:val="00AA72C0"/>
    <w:rsid w:val="00AA730A"/>
    <w:rsid w:val="00AA7537"/>
    <w:rsid w:val="00AA7567"/>
    <w:rsid w:val="00AA76A9"/>
    <w:rsid w:val="00AA7ACF"/>
    <w:rsid w:val="00AA7E85"/>
    <w:rsid w:val="00AB0203"/>
    <w:rsid w:val="00AB0657"/>
    <w:rsid w:val="00AB09A7"/>
    <w:rsid w:val="00AB09B7"/>
    <w:rsid w:val="00AB0D57"/>
    <w:rsid w:val="00AB0FE2"/>
    <w:rsid w:val="00AB1AF4"/>
    <w:rsid w:val="00AB1BC0"/>
    <w:rsid w:val="00AB2596"/>
    <w:rsid w:val="00AB2806"/>
    <w:rsid w:val="00AB28D9"/>
    <w:rsid w:val="00AB2A25"/>
    <w:rsid w:val="00AB2EA9"/>
    <w:rsid w:val="00AB3052"/>
    <w:rsid w:val="00AB3514"/>
    <w:rsid w:val="00AB35BF"/>
    <w:rsid w:val="00AB3A30"/>
    <w:rsid w:val="00AB3B20"/>
    <w:rsid w:val="00AB3C92"/>
    <w:rsid w:val="00AB4161"/>
    <w:rsid w:val="00AB45A3"/>
    <w:rsid w:val="00AB46F1"/>
    <w:rsid w:val="00AB4873"/>
    <w:rsid w:val="00AB4955"/>
    <w:rsid w:val="00AB49F6"/>
    <w:rsid w:val="00AB4DE3"/>
    <w:rsid w:val="00AB53EF"/>
    <w:rsid w:val="00AB54C0"/>
    <w:rsid w:val="00AB5544"/>
    <w:rsid w:val="00AB5D0D"/>
    <w:rsid w:val="00AB5DD9"/>
    <w:rsid w:val="00AB6B53"/>
    <w:rsid w:val="00AB6C67"/>
    <w:rsid w:val="00AB6E11"/>
    <w:rsid w:val="00AB708D"/>
    <w:rsid w:val="00AB70D0"/>
    <w:rsid w:val="00AB718F"/>
    <w:rsid w:val="00AB71C0"/>
    <w:rsid w:val="00AB732B"/>
    <w:rsid w:val="00AB755C"/>
    <w:rsid w:val="00AB7ADE"/>
    <w:rsid w:val="00AC0094"/>
    <w:rsid w:val="00AC025A"/>
    <w:rsid w:val="00AC0BCF"/>
    <w:rsid w:val="00AC0F1F"/>
    <w:rsid w:val="00AC1223"/>
    <w:rsid w:val="00AC1352"/>
    <w:rsid w:val="00AC14F3"/>
    <w:rsid w:val="00AC15D9"/>
    <w:rsid w:val="00AC18AF"/>
    <w:rsid w:val="00AC1A9A"/>
    <w:rsid w:val="00AC1C63"/>
    <w:rsid w:val="00AC1D38"/>
    <w:rsid w:val="00AC1DF2"/>
    <w:rsid w:val="00AC1F51"/>
    <w:rsid w:val="00AC2186"/>
    <w:rsid w:val="00AC2A8D"/>
    <w:rsid w:val="00AC2E34"/>
    <w:rsid w:val="00AC2F2D"/>
    <w:rsid w:val="00AC3304"/>
    <w:rsid w:val="00AC385F"/>
    <w:rsid w:val="00AC3E20"/>
    <w:rsid w:val="00AC44E2"/>
    <w:rsid w:val="00AC4811"/>
    <w:rsid w:val="00AC4A69"/>
    <w:rsid w:val="00AC516D"/>
    <w:rsid w:val="00AC59C6"/>
    <w:rsid w:val="00AC59D3"/>
    <w:rsid w:val="00AC62B4"/>
    <w:rsid w:val="00AC679C"/>
    <w:rsid w:val="00AC683C"/>
    <w:rsid w:val="00AC6B7C"/>
    <w:rsid w:val="00AC7025"/>
    <w:rsid w:val="00AC7038"/>
    <w:rsid w:val="00AC7740"/>
    <w:rsid w:val="00AC7C71"/>
    <w:rsid w:val="00AC7CEF"/>
    <w:rsid w:val="00AC7E86"/>
    <w:rsid w:val="00AC7F0B"/>
    <w:rsid w:val="00AD02E8"/>
    <w:rsid w:val="00AD04E0"/>
    <w:rsid w:val="00AD0722"/>
    <w:rsid w:val="00AD0918"/>
    <w:rsid w:val="00AD0932"/>
    <w:rsid w:val="00AD0B18"/>
    <w:rsid w:val="00AD0CD7"/>
    <w:rsid w:val="00AD0D9E"/>
    <w:rsid w:val="00AD0EC8"/>
    <w:rsid w:val="00AD0F35"/>
    <w:rsid w:val="00AD116C"/>
    <w:rsid w:val="00AD134D"/>
    <w:rsid w:val="00AD1AE8"/>
    <w:rsid w:val="00AD1CDC"/>
    <w:rsid w:val="00AD1E63"/>
    <w:rsid w:val="00AD2639"/>
    <w:rsid w:val="00AD2706"/>
    <w:rsid w:val="00AD2E1D"/>
    <w:rsid w:val="00AD2EED"/>
    <w:rsid w:val="00AD33C5"/>
    <w:rsid w:val="00AD34D3"/>
    <w:rsid w:val="00AD35CE"/>
    <w:rsid w:val="00AD367F"/>
    <w:rsid w:val="00AD38AB"/>
    <w:rsid w:val="00AD3B08"/>
    <w:rsid w:val="00AD3C72"/>
    <w:rsid w:val="00AD3E85"/>
    <w:rsid w:val="00AD425E"/>
    <w:rsid w:val="00AD4664"/>
    <w:rsid w:val="00AD48BB"/>
    <w:rsid w:val="00AD4FBC"/>
    <w:rsid w:val="00AD50B4"/>
    <w:rsid w:val="00AD53A2"/>
    <w:rsid w:val="00AD55A2"/>
    <w:rsid w:val="00AD5FE0"/>
    <w:rsid w:val="00AD6256"/>
    <w:rsid w:val="00AD6442"/>
    <w:rsid w:val="00AD648B"/>
    <w:rsid w:val="00AD6DED"/>
    <w:rsid w:val="00AD75AE"/>
    <w:rsid w:val="00AD7636"/>
    <w:rsid w:val="00AD7672"/>
    <w:rsid w:val="00AD77B7"/>
    <w:rsid w:val="00AD7C52"/>
    <w:rsid w:val="00AD7CB5"/>
    <w:rsid w:val="00AD7D34"/>
    <w:rsid w:val="00AD7FB5"/>
    <w:rsid w:val="00AE004B"/>
    <w:rsid w:val="00AE0140"/>
    <w:rsid w:val="00AE0169"/>
    <w:rsid w:val="00AE1278"/>
    <w:rsid w:val="00AE139D"/>
    <w:rsid w:val="00AE13CF"/>
    <w:rsid w:val="00AE158D"/>
    <w:rsid w:val="00AE1A95"/>
    <w:rsid w:val="00AE1B34"/>
    <w:rsid w:val="00AE1B77"/>
    <w:rsid w:val="00AE1CC3"/>
    <w:rsid w:val="00AE1FBB"/>
    <w:rsid w:val="00AE23D6"/>
    <w:rsid w:val="00AE25E5"/>
    <w:rsid w:val="00AE2D28"/>
    <w:rsid w:val="00AE3204"/>
    <w:rsid w:val="00AE35EF"/>
    <w:rsid w:val="00AE3AD1"/>
    <w:rsid w:val="00AE3B68"/>
    <w:rsid w:val="00AE3B82"/>
    <w:rsid w:val="00AE41F8"/>
    <w:rsid w:val="00AE43A8"/>
    <w:rsid w:val="00AE4FA5"/>
    <w:rsid w:val="00AE5277"/>
    <w:rsid w:val="00AE52B7"/>
    <w:rsid w:val="00AE5827"/>
    <w:rsid w:val="00AE58C4"/>
    <w:rsid w:val="00AE5BA9"/>
    <w:rsid w:val="00AE5C15"/>
    <w:rsid w:val="00AE5E64"/>
    <w:rsid w:val="00AE5FDF"/>
    <w:rsid w:val="00AE62C7"/>
    <w:rsid w:val="00AE631A"/>
    <w:rsid w:val="00AE66EA"/>
    <w:rsid w:val="00AE696F"/>
    <w:rsid w:val="00AE6B49"/>
    <w:rsid w:val="00AE735E"/>
    <w:rsid w:val="00AE764D"/>
    <w:rsid w:val="00AE77A6"/>
    <w:rsid w:val="00AE77FD"/>
    <w:rsid w:val="00AE7F29"/>
    <w:rsid w:val="00AE7F5E"/>
    <w:rsid w:val="00AF0137"/>
    <w:rsid w:val="00AF0707"/>
    <w:rsid w:val="00AF0841"/>
    <w:rsid w:val="00AF0C48"/>
    <w:rsid w:val="00AF12F5"/>
    <w:rsid w:val="00AF1E15"/>
    <w:rsid w:val="00AF1E65"/>
    <w:rsid w:val="00AF25CB"/>
    <w:rsid w:val="00AF281F"/>
    <w:rsid w:val="00AF2A4D"/>
    <w:rsid w:val="00AF2BA9"/>
    <w:rsid w:val="00AF310F"/>
    <w:rsid w:val="00AF3122"/>
    <w:rsid w:val="00AF3366"/>
    <w:rsid w:val="00AF34E9"/>
    <w:rsid w:val="00AF3BCB"/>
    <w:rsid w:val="00AF3CFE"/>
    <w:rsid w:val="00AF4067"/>
    <w:rsid w:val="00AF43B3"/>
    <w:rsid w:val="00AF469E"/>
    <w:rsid w:val="00AF4861"/>
    <w:rsid w:val="00AF4EF3"/>
    <w:rsid w:val="00AF55E8"/>
    <w:rsid w:val="00AF565B"/>
    <w:rsid w:val="00AF5B0D"/>
    <w:rsid w:val="00AF5B3B"/>
    <w:rsid w:val="00AF5E85"/>
    <w:rsid w:val="00AF642B"/>
    <w:rsid w:val="00AF6630"/>
    <w:rsid w:val="00AF6A8B"/>
    <w:rsid w:val="00AF6DEC"/>
    <w:rsid w:val="00AF73C3"/>
    <w:rsid w:val="00AF7544"/>
    <w:rsid w:val="00AF765B"/>
    <w:rsid w:val="00AF77FD"/>
    <w:rsid w:val="00AF79F0"/>
    <w:rsid w:val="00AF7CDA"/>
    <w:rsid w:val="00B0008A"/>
    <w:rsid w:val="00B000EC"/>
    <w:rsid w:val="00B007EE"/>
    <w:rsid w:val="00B00968"/>
    <w:rsid w:val="00B00ACC"/>
    <w:rsid w:val="00B00B99"/>
    <w:rsid w:val="00B01B88"/>
    <w:rsid w:val="00B021FF"/>
    <w:rsid w:val="00B022AF"/>
    <w:rsid w:val="00B02492"/>
    <w:rsid w:val="00B024BC"/>
    <w:rsid w:val="00B0297A"/>
    <w:rsid w:val="00B02A06"/>
    <w:rsid w:val="00B02E0D"/>
    <w:rsid w:val="00B02F7E"/>
    <w:rsid w:val="00B030FC"/>
    <w:rsid w:val="00B0317F"/>
    <w:rsid w:val="00B03BC4"/>
    <w:rsid w:val="00B041F9"/>
    <w:rsid w:val="00B042BE"/>
    <w:rsid w:val="00B04563"/>
    <w:rsid w:val="00B045B1"/>
    <w:rsid w:val="00B04654"/>
    <w:rsid w:val="00B04EEC"/>
    <w:rsid w:val="00B057E6"/>
    <w:rsid w:val="00B05DD1"/>
    <w:rsid w:val="00B060DE"/>
    <w:rsid w:val="00B068F1"/>
    <w:rsid w:val="00B06A91"/>
    <w:rsid w:val="00B06B0C"/>
    <w:rsid w:val="00B06DB4"/>
    <w:rsid w:val="00B06F31"/>
    <w:rsid w:val="00B06FA7"/>
    <w:rsid w:val="00B0734E"/>
    <w:rsid w:val="00B0764F"/>
    <w:rsid w:val="00B0794D"/>
    <w:rsid w:val="00B07CF8"/>
    <w:rsid w:val="00B10045"/>
    <w:rsid w:val="00B10256"/>
    <w:rsid w:val="00B1032C"/>
    <w:rsid w:val="00B10554"/>
    <w:rsid w:val="00B105BF"/>
    <w:rsid w:val="00B108AB"/>
    <w:rsid w:val="00B10A24"/>
    <w:rsid w:val="00B11256"/>
    <w:rsid w:val="00B1130A"/>
    <w:rsid w:val="00B11A2A"/>
    <w:rsid w:val="00B11A3A"/>
    <w:rsid w:val="00B1202E"/>
    <w:rsid w:val="00B120D8"/>
    <w:rsid w:val="00B1217B"/>
    <w:rsid w:val="00B1248E"/>
    <w:rsid w:val="00B12528"/>
    <w:rsid w:val="00B125EF"/>
    <w:rsid w:val="00B12B49"/>
    <w:rsid w:val="00B12C8B"/>
    <w:rsid w:val="00B12F74"/>
    <w:rsid w:val="00B12F84"/>
    <w:rsid w:val="00B133AA"/>
    <w:rsid w:val="00B13720"/>
    <w:rsid w:val="00B13C77"/>
    <w:rsid w:val="00B13E03"/>
    <w:rsid w:val="00B13E5F"/>
    <w:rsid w:val="00B13EDA"/>
    <w:rsid w:val="00B140DD"/>
    <w:rsid w:val="00B1414F"/>
    <w:rsid w:val="00B1418B"/>
    <w:rsid w:val="00B14483"/>
    <w:rsid w:val="00B146F2"/>
    <w:rsid w:val="00B14991"/>
    <w:rsid w:val="00B14FF7"/>
    <w:rsid w:val="00B151F3"/>
    <w:rsid w:val="00B1528C"/>
    <w:rsid w:val="00B15897"/>
    <w:rsid w:val="00B16292"/>
    <w:rsid w:val="00B16664"/>
    <w:rsid w:val="00B166FF"/>
    <w:rsid w:val="00B168DE"/>
    <w:rsid w:val="00B16C69"/>
    <w:rsid w:val="00B16D05"/>
    <w:rsid w:val="00B16FBF"/>
    <w:rsid w:val="00B175C4"/>
    <w:rsid w:val="00B17B8E"/>
    <w:rsid w:val="00B207A9"/>
    <w:rsid w:val="00B209CC"/>
    <w:rsid w:val="00B20D3F"/>
    <w:rsid w:val="00B214EC"/>
    <w:rsid w:val="00B215CC"/>
    <w:rsid w:val="00B21D44"/>
    <w:rsid w:val="00B21D4B"/>
    <w:rsid w:val="00B220FD"/>
    <w:rsid w:val="00B225D0"/>
    <w:rsid w:val="00B2261E"/>
    <w:rsid w:val="00B22C04"/>
    <w:rsid w:val="00B22D71"/>
    <w:rsid w:val="00B23123"/>
    <w:rsid w:val="00B231F3"/>
    <w:rsid w:val="00B232CD"/>
    <w:rsid w:val="00B237D2"/>
    <w:rsid w:val="00B23867"/>
    <w:rsid w:val="00B23980"/>
    <w:rsid w:val="00B23CC5"/>
    <w:rsid w:val="00B24066"/>
    <w:rsid w:val="00B243E6"/>
    <w:rsid w:val="00B24413"/>
    <w:rsid w:val="00B24585"/>
    <w:rsid w:val="00B2496E"/>
    <w:rsid w:val="00B24AA3"/>
    <w:rsid w:val="00B2508C"/>
    <w:rsid w:val="00B2509F"/>
    <w:rsid w:val="00B25144"/>
    <w:rsid w:val="00B2541A"/>
    <w:rsid w:val="00B2578B"/>
    <w:rsid w:val="00B25B92"/>
    <w:rsid w:val="00B25D47"/>
    <w:rsid w:val="00B25EE2"/>
    <w:rsid w:val="00B25EF1"/>
    <w:rsid w:val="00B26132"/>
    <w:rsid w:val="00B2666C"/>
    <w:rsid w:val="00B26A99"/>
    <w:rsid w:val="00B26BD0"/>
    <w:rsid w:val="00B27407"/>
    <w:rsid w:val="00B27755"/>
    <w:rsid w:val="00B27A70"/>
    <w:rsid w:val="00B27B2A"/>
    <w:rsid w:val="00B300BF"/>
    <w:rsid w:val="00B302D0"/>
    <w:rsid w:val="00B30646"/>
    <w:rsid w:val="00B307CD"/>
    <w:rsid w:val="00B30B54"/>
    <w:rsid w:val="00B314D9"/>
    <w:rsid w:val="00B3170D"/>
    <w:rsid w:val="00B318B7"/>
    <w:rsid w:val="00B3234E"/>
    <w:rsid w:val="00B323DE"/>
    <w:rsid w:val="00B32447"/>
    <w:rsid w:val="00B32519"/>
    <w:rsid w:val="00B32733"/>
    <w:rsid w:val="00B329E4"/>
    <w:rsid w:val="00B32AB9"/>
    <w:rsid w:val="00B32C50"/>
    <w:rsid w:val="00B33ABC"/>
    <w:rsid w:val="00B33E58"/>
    <w:rsid w:val="00B34044"/>
    <w:rsid w:val="00B340C9"/>
    <w:rsid w:val="00B34924"/>
    <w:rsid w:val="00B34DE8"/>
    <w:rsid w:val="00B3502D"/>
    <w:rsid w:val="00B3524D"/>
    <w:rsid w:val="00B3576E"/>
    <w:rsid w:val="00B35AA9"/>
    <w:rsid w:val="00B360DA"/>
    <w:rsid w:val="00B3649D"/>
    <w:rsid w:val="00B364B4"/>
    <w:rsid w:val="00B36680"/>
    <w:rsid w:val="00B367CE"/>
    <w:rsid w:val="00B3682F"/>
    <w:rsid w:val="00B36830"/>
    <w:rsid w:val="00B37656"/>
    <w:rsid w:val="00B377AC"/>
    <w:rsid w:val="00B37AEB"/>
    <w:rsid w:val="00B37F16"/>
    <w:rsid w:val="00B405D6"/>
    <w:rsid w:val="00B405E3"/>
    <w:rsid w:val="00B416EE"/>
    <w:rsid w:val="00B421A7"/>
    <w:rsid w:val="00B42413"/>
    <w:rsid w:val="00B42477"/>
    <w:rsid w:val="00B424E9"/>
    <w:rsid w:val="00B4252E"/>
    <w:rsid w:val="00B4253E"/>
    <w:rsid w:val="00B4284C"/>
    <w:rsid w:val="00B4298A"/>
    <w:rsid w:val="00B42AEF"/>
    <w:rsid w:val="00B42CED"/>
    <w:rsid w:val="00B42D4C"/>
    <w:rsid w:val="00B42F3F"/>
    <w:rsid w:val="00B430BD"/>
    <w:rsid w:val="00B43255"/>
    <w:rsid w:val="00B43E66"/>
    <w:rsid w:val="00B4408F"/>
    <w:rsid w:val="00B44881"/>
    <w:rsid w:val="00B44AB4"/>
    <w:rsid w:val="00B450B6"/>
    <w:rsid w:val="00B45936"/>
    <w:rsid w:val="00B45B3F"/>
    <w:rsid w:val="00B45C9E"/>
    <w:rsid w:val="00B45F0B"/>
    <w:rsid w:val="00B4655F"/>
    <w:rsid w:val="00B4764B"/>
    <w:rsid w:val="00B4792F"/>
    <w:rsid w:val="00B47D2A"/>
    <w:rsid w:val="00B50037"/>
    <w:rsid w:val="00B5026B"/>
    <w:rsid w:val="00B503DD"/>
    <w:rsid w:val="00B50709"/>
    <w:rsid w:val="00B5077B"/>
    <w:rsid w:val="00B50B50"/>
    <w:rsid w:val="00B50D46"/>
    <w:rsid w:val="00B5118A"/>
    <w:rsid w:val="00B5130F"/>
    <w:rsid w:val="00B51589"/>
    <w:rsid w:val="00B51970"/>
    <w:rsid w:val="00B51A90"/>
    <w:rsid w:val="00B51C42"/>
    <w:rsid w:val="00B52A38"/>
    <w:rsid w:val="00B52E9E"/>
    <w:rsid w:val="00B5322A"/>
    <w:rsid w:val="00B53686"/>
    <w:rsid w:val="00B5383E"/>
    <w:rsid w:val="00B53DF5"/>
    <w:rsid w:val="00B542F9"/>
    <w:rsid w:val="00B544AA"/>
    <w:rsid w:val="00B547D4"/>
    <w:rsid w:val="00B547E4"/>
    <w:rsid w:val="00B549D4"/>
    <w:rsid w:val="00B54AF4"/>
    <w:rsid w:val="00B54D44"/>
    <w:rsid w:val="00B5533F"/>
    <w:rsid w:val="00B56244"/>
    <w:rsid w:val="00B56765"/>
    <w:rsid w:val="00B5676F"/>
    <w:rsid w:val="00B56804"/>
    <w:rsid w:val="00B56C45"/>
    <w:rsid w:val="00B56D9B"/>
    <w:rsid w:val="00B572C2"/>
    <w:rsid w:val="00B5764D"/>
    <w:rsid w:val="00B57A4D"/>
    <w:rsid w:val="00B57A82"/>
    <w:rsid w:val="00B57AD0"/>
    <w:rsid w:val="00B57CE4"/>
    <w:rsid w:val="00B60B2C"/>
    <w:rsid w:val="00B60C3F"/>
    <w:rsid w:val="00B6145E"/>
    <w:rsid w:val="00B628DC"/>
    <w:rsid w:val="00B62BA8"/>
    <w:rsid w:val="00B630EF"/>
    <w:rsid w:val="00B631FF"/>
    <w:rsid w:val="00B6326D"/>
    <w:rsid w:val="00B633DA"/>
    <w:rsid w:val="00B636FB"/>
    <w:rsid w:val="00B63820"/>
    <w:rsid w:val="00B639B3"/>
    <w:rsid w:val="00B640C6"/>
    <w:rsid w:val="00B64E5B"/>
    <w:rsid w:val="00B65052"/>
    <w:rsid w:val="00B65107"/>
    <w:rsid w:val="00B656BB"/>
    <w:rsid w:val="00B661ED"/>
    <w:rsid w:val="00B66349"/>
    <w:rsid w:val="00B6653E"/>
    <w:rsid w:val="00B666B9"/>
    <w:rsid w:val="00B67289"/>
    <w:rsid w:val="00B677C6"/>
    <w:rsid w:val="00B67845"/>
    <w:rsid w:val="00B70513"/>
    <w:rsid w:val="00B70656"/>
    <w:rsid w:val="00B70791"/>
    <w:rsid w:val="00B70AD8"/>
    <w:rsid w:val="00B70DFF"/>
    <w:rsid w:val="00B70F1E"/>
    <w:rsid w:val="00B71167"/>
    <w:rsid w:val="00B714B8"/>
    <w:rsid w:val="00B7163E"/>
    <w:rsid w:val="00B71B01"/>
    <w:rsid w:val="00B72273"/>
    <w:rsid w:val="00B72538"/>
    <w:rsid w:val="00B726A8"/>
    <w:rsid w:val="00B72757"/>
    <w:rsid w:val="00B72AD7"/>
    <w:rsid w:val="00B732C8"/>
    <w:rsid w:val="00B737D2"/>
    <w:rsid w:val="00B737E3"/>
    <w:rsid w:val="00B73923"/>
    <w:rsid w:val="00B73B3A"/>
    <w:rsid w:val="00B73C6A"/>
    <w:rsid w:val="00B744BD"/>
    <w:rsid w:val="00B74695"/>
    <w:rsid w:val="00B750F3"/>
    <w:rsid w:val="00B75212"/>
    <w:rsid w:val="00B753BF"/>
    <w:rsid w:val="00B756BC"/>
    <w:rsid w:val="00B75EA4"/>
    <w:rsid w:val="00B75EFF"/>
    <w:rsid w:val="00B75F19"/>
    <w:rsid w:val="00B76ABC"/>
    <w:rsid w:val="00B76E51"/>
    <w:rsid w:val="00B774C3"/>
    <w:rsid w:val="00B7757D"/>
    <w:rsid w:val="00B77A36"/>
    <w:rsid w:val="00B77E43"/>
    <w:rsid w:val="00B77FBC"/>
    <w:rsid w:val="00B800C5"/>
    <w:rsid w:val="00B80662"/>
    <w:rsid w:val="00B80BEA"/>
    <w:rsid w:val="00B80E43"/>
    <w:rsid w:val="00B81E00"/>
    <w:rsid w:val="00B821CD"/>
    <w:rsid w:val="00B8225F"/>
    <w:rsid w:val="00B823D1"/>
    <w:rsid w:val="00B82695"/>
    <w:rsid w:val="00B8290E"/>
    <w:rsid w:val="00B8296A"/>
    <w:rsid w:val="00B82B9D"/>
    <w:rsid w:val="00B833CB"/>
    <w:rsid w:val="00B8344E"/>
    <w:rsid w:val="00B8358B"/>
    <w:rsid w:val="00B838A4"/>
    <w:rsid w:val="00B83A0B"/>
    <w:rsid w:val="00B83B51"/>
    <w:rsid w:val="00B83E79"/>
    <w:rsid w:val="00B83E7A"/>
    <w:rsid w:val="00B83F7D"/>
    <w:rsid w:val="00B84AD9"/>
    <w:rsid w:val="00B84C76"/>
    <w:rsid w:val="00B84D60"/>
    <w:rsid w:val="00B84E7A"/>
    <w:rsid w:val="00B85197"/>
    <w:rsid w:val="00B85986"/>
    <w:rsid w:val="00B85C11"/>
    <w:rsid w:val="00B85E01"/>
    <w:rsid w:val="00B85FBC"/>
    <w:rsid w:val="00B86153"/>
    <w:rsid w:val="00B87222"/>
    <w:rsid w:val="00B872EB"/>
    <w:rsid w:val="00B874D8"/>
    <w:rsid w:val="00B877D0"/>
    <w:rsid w:val="00B87C21"/>
    <w:rsid w:val="00B87F2F"/>
    <w:rsid w:val="00B90399"/>
    <w:rsid w:val="00B904AC"/>
    <w:rsid w:val="00B911F6"/>
    <w:rsid w:val="00B91D5D"/>
    <w:rsid w:val="00B91E33"/>
    <w:rsid w:val="00B91FEF"/>
    <w:rsid w:val="00B924FA"/>
    <w:rsid w:val="00B92537"/>
    <w:rsid w:val="00B9268A"/>
    <w:rsid w:val="00B92A64"/>
    <w:rsid w:val="00B92D6C"/>
    <w:rsid w:val="00B9376C"/>
    <w:rsid w:val="00B93B72"/>
    <w:rsid w:val="00B94018"/>
    <w:rsid w:val="00B94207"/>
    <w:rsid w:val="00B9435B"/>
    <w:rsid w:val="00B94F0C"/>
    <w:rsid w:val="00B95172"/>
    <w:rsid w:val="00B95E16"/>
    <w:rsid w:val="00B9615E"/>
    <w:rsid w:val="00B965F0"/>
    <w:rsid w:val="00B96991"/>
    <w:rsid w:val="00B96A76"/>
    <w:rsid w:val="00B97568"/>
    <w:rsid w:val="00B97859"/>
    <w:rsid w:val="00BA0397"/>
    <w:rsid w:val="00BA0549"/>
    <w:rsid w:val="00BA073A"/>
    <w:rsid w:val="00BA0BED"/>
    <w:rsid w:val="00BA0C8D"/>
    <w:rsid w:val="00BA0D5C"/>
    <w:rsid w:val="00BA0F1F"/>
    <w:rsid w:val="00BA0F70"/>
    <w:rsid w:val="00BA1333"/>
    <w:rsid w:val="00BA16F3"/>
    <w:rsid w:val="00BA1739"/>
    <w:rsid w:val="00BA23C5"/>
    <w:rsid w:val="00BA2468"/>
    <w:rsid w:val="00BA2507"/>
    <w:rsid w:val="00BA2A1D"/>
    <w:rsid w:val="00BA2A21"/>
    <w:rsid w:val="00BA2C61"/>
    <w:rsid w:val="00BA2C78"/>
    <w:rsid w:val="00BA2CE9"/>
    <w:rsid w:val="00BA2EB5"/>
    <w:rsid w:val="00BA2F10"/>
    <w:rsid w:val="00BA31BB"/>
    <w:rsid w:val="00BA356C"/>
    <w:rsid w:val="00BA37FE"/>
    <w:rsid w:val="00BA3981"/>
    <w:rsid w:val="00BA3B14"/>
    <w:rsid w:val="00BA3C7B"/>
    <w:rsid w:val="00BA40CC"/>
    <w:rsid w:val="00BA43D1"/>
    <w:rsid w:val="00BA4AED"/>
    <w:rsid w:val="00BA4CB3"/>
    <w:rsid w:val="00BA5125"/>
    <w:rsid w:val="00BA5600"/>
    <w:rsid w:val="00BA5880"/>
    <w:rsid w:val="00BA5B2C"/>
    <w:rsid w:val="00BA5FB7"/>
    <w:rsid w:val="00BA6114"/>
    <w:rsid w:val="00BA64B8"/>
    <w:rsid w:val="00BA69F9"/>
    <w:rsid w:val="00BA727C"/>
    <w:rsid w:val="00BA7484"/>
    <w:rsid w:val="00BA77C4"/>
    <w:rsid w:val="00BA783E"/>
    <w:rsid w:val="00BA79EB"/>
    <w:rsid w:val="00BB00D2"/>
    <w:rsid w:val="00BB03C5"/>
    <w:rsid w:val="00BB03D1"/>
    <w:rsid w:val="00BB0811"/>
    <w:rsid w:val="00BB0B9C"/>
    <w:rsid w:val="00BB0D92"/>
    <w:rsid w:val="00BB1072"/>
    <w:rsid w:val="00BB115B"/>
    <w:rsid w:val="00BB15F2"/>
    <w:rsid w:val="00BB16CC"/>
    <w:rsid w:val="00BB1846"/>
    <w:rsid w:val="00BB1B34"/>
    <w:rsid w:val="00BB1B54"/>
    <w:rsid w:val="00BB1C3C"/>
    <w:rsid w:val="00BB21D1"/>
    <w:rsid w:val="00BB269C"/>
    <w:rsid w:val="00BB29A6"/>
    <w:rsid w:val="00BB2CC4"/>
    <w:rsid w:val="00BB3218"/>
    <w:rsid w:val="00BB322E"/>
    <w:rsid w:val="00BB350C"/>
    <w:rsid w:val="00BB3B7F"/>
    <w:rsid w:val="00BB4199"/>
    <w:rsid w:val="00BB43D7"/>
    <w:rsid w:val="00BB498D"/>
    <w:rsid w:val="00BB4AA0"/>
    <w:rsid w:val="00BB4C86"/>
    <w:rsid w:val="00BB4DFA"/>
    <w:rsid w:val="00BB5089"/>
    <w:rsid w:val="00BB51E6"/>
    <w:rsid w:val="00BB524A"/>
    <w:rsid w:val="00BB62DD"/>
    <w:rsid w:val="00BB64A8"/>
    <w:rsid w:val="00BB6521"/>
    <w:rsid w:val="00BB6FEE"/>
    <w:rsid w:val="00BB77DC"/>
    <w:rsid w:val="00BB788F"/>
    <w:rsid w:val="00BB7BBA"/>
    <w:rsid w:val="00BC0A2B"/>
    <w:rsid w:val="00BC136F"/>
    <w:rsid w:val="00BC13B0"/>
    <w:rsid w:val="00BC1436"/>
    <w:rsid w:val="00BC201A"/>
    <w:rsid w:val="00BC21E1"/>
    <w:rsid w:val="00BC27D1"/>
    <w:rsid w:val="00BC2A27"/>
    <w:rsid w:val="00BC2D43"/>
    <w:rsid w:val="00BC3002"/>
    <w:rsid w:val="00BC34CF"/>
    <w:rsid w:val="00BC354B"/>
    <w:rsid w:val="00BC36AE"/>
    <w:rsid w:val="00BC396C"/>
    <w:rsid w:val="00BC3CF2"/>
    <w:rsid w:val="00BC3E98"/>
    <w:rsid w:val="00BC3EFC"/>
    <w:rsid w:val="00BC3FEE"/>
    <w:rsid w:val="00BC421A"/>
    <w:rsid w:val="00BC4561"/>
    <w:rsid w:val="00BC4B65"/>
    <w:rsid w:val="00BC4C03"/>
    <w:rsid w:val="00BC4DA1"/>
    <w:rsid w:val="00BC4DF2"/>
    <w:rsid w:val="00BC5329"/>
    <w:rsid w:val="00BC56FE"/>
    <w:rsid w:val="00BC5CC1"/>
    <w:rsid w:val="00BC65E1"/>
    <w:rsid w:val="00BC6B28"/>
    <w:rsid w:val="00BD006F"/>
    <w:rsid w:val="00BD0339"/>
    <w:rsid w:val="00BD0DB1"/>
    <w:rsid w:val="00BD0DD3"/>
    <w:rsid w:val="00BD1247"/>
    <w:rsid w:val="00BD1504"/>
    <w:rsid w:val="00BD265D"/>
    <w:rsid w:val="00BD27FA"/>
    <w:rsid w:val="00BD2851"/>
    <w:rsid w:val="00BD2C01"/>
    <w:rsid w:val="00BD3008"/>
    <w:rsid w:val="00BD33C1"/>
    <w:rsid w:val="00BD340C"/>
    <w:rsid w:val="00BD34D1"/>
    <w:rsid w:val="00BD352E"/>
    <w:rsid w:val="00BD38DA"/>
    <w:rsid w:val="00BD38FC"/>
    <w:rsid w:val="00BD3ADE"/>
    <w:rsid w:val="00BD3C3C"/>
    <w:rsid w:val="00BD3C69"/>
    <w:rsid w:val="00BD3F6C"/>
    <w:rsid w:val="00BD41BF"/>
    <w:rsid w:val="00BD4337"/>
    <w:rsid w:val="00BD4525"/>
    <w:rsid w:val="00BD485F"/>
    <w:rsid w:val="00BD4968"/>
    <w:rsid w:val="00BD49A3"/>
    <w:rsid w:val="00BD54CB"/>
    <w:rsid w:val="00BD5962"/>
    <w:rsid w:val="00BD5C44"/>
    <w:rsid w:val="00BD5FB6"/>
    <w:rsid w:val="00BD618A"/>
    <w:rsid w:val="00BD627C"/>
    <w:rsid w:val="00BD65CC"/>
    <w:rsid w:val="00BD6D11"/>
    <w:rsid w:val="00BD6DEB"/>
    <w:rsid w:val="00BD704E"/>
    <w:rsid w:val="00BD75E9"/>
    <w:rsid w:val="00BD77AB"/>
    <w:rsid w:val="00BD7CA1"/>
    <w:rsid w:val="00BE02C0"/>
    <w:rsid w:val="00BE0809"/>
    <w:rsid w:val="00BE098D"/>
    <w:rsid w:val="00BE0CF3"/>
    <w:rsid w:val="00BE1126"/>
    <w:rsid w:val="00BE129D"/>
    <w:rsid w:val="00BE182B"/>
    <w:rsid w:val="00BE1D39"/>
    <w:rsid w:val="00BE1E94"/>
    <w:rsid w:val="00BE2399"/>
    <w:rsid w:val="00BE3635"/>
    <w:rsid w:val="00BE4216"/>
    <w:rsid w:val="00BE4CA1"/>
    <w:rsid w:val="00BE4F3C"/>
    <w:rsid w:val="00BE4FF8"/>
    <w:rsid w:val="00BE5839"/>
    <w:rsid w:val="00BE58D5"/>
    <w:rsid w:val="00BE5B45"/>
    <w:rsid w:val="00BE5D48"/>
    <w:rsid w:val="00BE6462"/>
    <w:rsid w:val="00BE6674"/>
    <w:rsid w:val="00BE67C6"/>
    <w:rsid w:val="00BE69CF"/>
    <w:rsid w:val="00BE6BEB"/>
    <w:rsid w:val="00BE6DA9"/>
    <w:rsid w:val="00BE6FB2"/>
    <w:rsid w:val="00BE7312"/>
    <w:rsid w:val="00BE7656"/>
    <w:rsid w:val="00BE78B1"/>
    <w:rsid w:val="00BF00FC"/>
    <w:rsid w:val="00BF02BA"/>
    <w:rsid w:val="00BF0546"/>
    <w:rsid w:val="00BF07ED"/>
    <w:rsid w:val="00BF0CB1"/>
    <w:rsid w:val="00BF10DD"/>
    <w:rsid w:val="00BF158E"/>
    <w:rsid w:val="00BF1776"/>
    <w:rsid w:val="00BF1C40"/>
    <w:rsid w:val="00BF1DFF"/>
    <w:rsid w:val="00BF2047"/>
    <w:rsid w:val="00BF2467"/>
    <w:rsid w:val="00BF3A81"/>
    <w:rsid w:val="00BF403E"/>
    <w:rsid w:val="00BF403F"/>
    <w:rsid w:val="00BF42E6"/>
    <w:rsid w:val="00BF4C33"/>
    <w:rsid w:val="00BF4CB2"/>
    <w:rsid w:val="00BF4E10"/>
    <w:rsid w:val="00BF4FF4"/>
    <w:rsid w:val="00BF50FE"/>
    <w:rsid w:val="00BF54A6"/>
    <w:rsid w:val="00BF55A3"/>
    <w:rsid w:val="00BF56B9"/>
    <w:rsid w:val="00BF5DAB"/>
    <w:rsid w:val="00BF6331"/>
    <w:rsid w:val="00BF6705"/>
    <w:rsid w:val="00BF6C0A"/>
    <w:rsid w:val="00BF6C95"/>
    <w:rsid w:val="00BF6E35"/>
    <w:rsid w:val="00BF6FCD"/>
    <w:rsid w:val="00BF7990"/>
    <w:rsid w:val="00BF7E4D"/>
    <w:rsid w:val="00C000B8"/>
    <w:rsid w:val="00C00174"/>
    <w:rsid w:val="00C00417"/>
    <w:rsid w:val="00C008E6"/>
    <w:rsid w:val="00C0107D"/>
    <w:rsid w:val="00C01408"/>
    <w:rsid w:val="00C01665"/>
    <w:rsid w:val="00C02908"/>
    <w:rsid w:val="00C02F5D"/>
    <w:rsid w:val="00C03527"/>
    <w:rsid w:val="00C0359C"/>
    <w:rsid w:val="00C03BC9"/>
    <w:rsid w:val="00C03DB5"/>
    <w:rsid w:val="00C03FB8"/>
    <w:rsid w:val="00C04393"/>
    <w:rsid w:val="00C04A32"/>
    <w:rsid w:val="00C04C5A"/>
    <w:rsid w:val="00C04D42"/>
    <w:rsid w:val="00C04D58"/>
    <w:rsid w:val="00C051C8"/>
    <w:rsid w:val="00C057D4"/>
    <w:rsid w:val="00C05A0F"/>
    <w:rsid w:val="00C05F17"/>
    <w:rsid w:val="00C06363"/>
    <w:rsid w:val="00C06597"/>
    <w:rsid w:val="00C07470"/>
    <w:rsid w:val="00C07698"/>
    <w:rsid w:val="00C07D2C"/>
    <w:rsid w:val="00C07ED9"/>
    <w:rsid w:val="00C07F59"/>
    <w:rsid w:val="00C07FE1"/>
    <w:rsid w:val="00C1013B"/>
    <w:rsid w:val="00C10179"/>
    <w:rsid w:val="00C1039B"/>
    <w:rsid w:val="00C107E2"/>
    <w:rsid w:val="00C10C62"/>
    <w:rsid w:val="00C110B2"/>
    <w:rsid w:val="00C112AA"/>
    <w:rsid w:val="00C1130D"/>
    <w:rsid w:val="00C116CA"/>
    <w:rsid w:val="00C11C1F"/>
    <w:rsid w:val="00C11D63"/>
    <w:rsid w:val="00C11DC7"/>
    <w:rsid w:val="00C12850"/>
    <w:rsid w:val="00C128DF"/>
    <w:rsid w:val="00C12E04"/>
    <w:rsid w:val="00C12EF0"/>
    <w:rsid w:val="00C130AF"/>
    <w:rsid w:val="00C131C2"/>
    <w:rsid w:val="00C132A5"/>
    <w:rsid w:val="00C13560"/>
    <w:rsid w:val="00C13BF8"/>
    <w:rsid w:val="00C13D78"/>
    <w:rsid w:val="00C1454E"/>
    <w:rsid w:val="00C14B8B"/>
    <w:rsid w:val="00C14D86"/>
    <w:rsid w:val="00C15736"/>
    <w:rsid w:val="00C15D61"/>
    <w:rsid w:val="00C15E44"/>
    <w:rsid w:val="00C16349"/>
    <w:rsid w:val="00C168BC"/>
    <w:rsid w:val="00C171D3"/>
    <w:rsid w:val="00C1737E"/>
    <w:rsid w:val="00C177EF"/>
    <w:rsid w:val="00C17D3E"/>
    <w:rsid w:val="00C17F00"/>
    <w:rsid w:val="00C202E9"/>
    <w:rsid w:val="00C20380"/>
    <w:rsid w:val="00C205FC"/>
    <w:rsid w:val="00C20CBE"/>
    <w:rsid w:val="00C21051"/>
    <w:rsid w:val="00C21673"/>
    <w:rsid w:val="00C2198B"/>
    <w:rsid w:val="00C219C3"/>
    <w:rsid w:val="00C21A8C"/>
    <w:rsid w:val="00C21BFB"/>
    <w:rsid w:val="00C221BC"/>
    <w:rsid w:val="00C2256F"/>
    <w:rsid w:val="00C2279E"/>
    <w:rsid w:val="00C232F5"/>
    <w:rsid w:val="00C23324"/>
    <w:rsid w:val="00C23685"/>
    <w:rsid w:val="00C23876"/>
    <w:rsid w:val="00C23E36"/>
    <w:rsid w:val="00C23F4D"/>
    <w:rsid w:val="00C24395"/>
    <w:rsid w:val="00C245BA"/>
    <w:rsid w:val="00C24624"/>
    <w:rsid w:val="00C24713"/>
    <w:rsid w:val="00C249AB"/>
    <w:rsid w:val="00C24A0E"/>
    <w:rsid w:val="00C24E7B"/>
    <w:rsid w:val="00C2506A"/>
    <w:rsid w:val="00C250A5"/>
    <w:rsid w:val="00C25120"/>
    <w:rsid w:val="00C25575"/>
    <w:rsid w:val="00C25729"/>
    <w:rsid w:val="00C25DE0"/>
    <w:rsid w:val="00C26526"/>
    <w:rsid w:val="00C266C3"/>
    <w:rsid w:val="00C26D0D"/>
    <w:rsid w:val="00C2708B"/>
    <w:rsid w:val="00C272D1"/>
    <w:rsid w:val="00C27441"/>
    <w:rsid w:val="00C3013C"/>
    <w:rsid w:val="00C30786"/>
    <w:rsid w:val="00C309BB"/>
    <w:rsid w:val="00C30A84"/>
    <w:rsid w:val="00C30EF8"/>
    <w:rsid w:val="00C31398"/>
    <w:rsid w:val="00C3172C"/>
    <w:rsid w:val="00C31CB8"/>
    <w:rsid w:val="00C31D90"/>
    <w:rsid w:val="00C31E9C"/>
    <w:rsid w:val="00C323F1"/>
    <w:rsid w:val="00C32661"/>
    <w:rsid w:val="00C32C03"/>
    <w:rsid w:val="00C32FC9"/>
    <w:rsid w:val="00C32FDC"/>
    <w:rsid w:val="00C336F4"/>
    <w:rsid w:val="00C34124"/>
    <w:rsid w:val="00C34335"/>
    <w:rsid w:val="00C343CD"/>
    <w:rsid w:val="00C344EF"/>
    <w:rsid w:val="00C34937"/>
    <w:rsid w:val="00C34AC6"/>
    <w:rsid w:val="00C34AED"/>
    <w:rsid w:val="00C34D4D"/>
    <w:rsid w:val="00C34E2B"/>
    <w:rsid w:val="00C35116"/>
    <w:rsid w:val="00C351A5"/>
    <w:rsid w:val="00C351E7"/>
    <w:rsid w:val="00C35689"/>
    <w:rsid w:val="00C359D8"/>
    <w:rsid w:val="00C35A7C"/>
    <w:rsid w:val="00C35BD6"/>
    <w:rsid w:val="00C36682"/>
    <w:rsid w:val="00C36CA1"/>
    <w:rsid w:val="00C36E7E"/>
    <w:rsid w:val="00C37005"/>
    <w:rsid w:val="00C376A9"/>
    <w:rsid w:val="00C37CC0"/>
    <w:rsid w:val="00C40160"/>
    <w:rsid w:val="00C40408"/>
    <w:rsid w:val="00C40999"/>
    <w:rsid w:val="00C40AE5"/>
    <w:rsid w:val="00C40CD8"/>
    <w:rsid w:val="00C41218"/>
    <w:rsid w:val="00C41219"/>
    <w:rsid w:val="00C41453"/>
    <w:rsid w:val="00C4207A"/>
    <w:rsid w:val="00C428EC"/>
    <w:rsid w:val="00C438DE"/>
    <w:rsid w:val="00C43AFD"/>
    <w:rsid w:val="00C43DDE"/>
    <w:rsid w:val="00C43FD2"/>
    <w:rsid w:val="00C44206"/>
    <w:rsid w:val="00C44273"/>
    <w:rsid w:val="00C44674"/>
    <w:rsid w:val="00C448E7"/>
    <w:rsid w:val="00C4497B"/>
    <w:rsid w:val="00C44C39"/>
    <w:rsid w:val="00C44EF3"/>
    <w:rsid w:val="00C45341"/>
    <w:rsid w:val="00C45D70"/>
    <w:rsid w:val="00C463EA"/>
    <w:rsid w:val="00C4644F"/>
    <w:rsid w:val="00C46669"/>
    <w:rsid w:val="00C467FA"/>
    <w:rsid w:val="00C468FF"/>
    <w:rsid w:val="00C46B30"/>
    <w:rsid w:val="00C46EFD"/>
    <w:rsid w:val="00C47566"/>
    <w:rsid w:val="00C47617"/>
    <w:rsid w:val="00C47A2B"/>
    <w:rsid w:val="00C47C86"/>
    <w:rsid w:val="00C506C1"/>
    <w:rsid w:val="00C5073C"/>
    <w:rsid w:val="00C50839"/>
    <w:rsid w:val="00C509B3"/>
    <w:rsid w:val="00C51200"/>
    <w:rsid w:val="00C5169E"/>
    <w:rsid w:val="00C51720"/>
    <w:rsid w:val="00C5197D"/>
    <w:rsid w:val="00C51DB7"/>
    <w:rsid w:val="00C51DDD"/>
    <w:rsid w:val="00C52451"/>
    <w:rsid w:val="00C5267F"/>
    <w:rsid w:val="00C528BD"/>
    <w:rsid w:val="00C52F11"/>
    <w:rsid w:val="00C52F9D"/>
    <w:rsid w:val="00C52FE6"/>
    <w:rsid w:val="00C532D0"/>
    <w:rsid w:val="00C534A4"/>
    <w:rsid w:val="00C5399D"/>
    <w:rsid w:val="00C539A0"/>
    <w:rsid w:val="00C53B52"/>
    <w:rsid w:val="00C53D15"/>
    <w:rsid w:val="00C5405E"/>
    <w:rsid w:val="00C540C7"/>
    <w:rsid w:val="00C5418C"/>
    <w:rsid w:val="00C542A5"/>
    <w:rsid w:val="00C542EC"/>
    <w:rsid w:val="00C54A76"/>
    <w:rsid w:val="00C54B89"/>
    <w:rsid w:val="00C54C9C"/>
    <w:rsid w:val="00C54CA4"/>
    <w:rsid w:val="00C55117"/>
    <w:rsid w:val="00C55524"/>
    <w:rsid w:val="00C55E19"/>
    <w:rsid w:val="00C55E79"/>
    <w:rsid w:val="00C56074"/>
    <w:rsid w:val="00C564C5"/>
    <w:rsid w:val="00C565B0"/>
    <w:rsid w:val="00C568EC"/>
    <w:rsid w:val="00C56A5F"/>
    <w:rsid w:val="00C56B31"/>
    <w:rsid w:val="00C56CEC"/>
    <w:rsid w:val="00C57054"/>
    <w:rsid w:val="00C5748D"/>
    <w:rsid w:val="00C574E3"/>
    <w:rsid w:val="00C57572"/>
    <w:rsid w:val="00C576AD"/>
    <w:rsid w:val="00C579AF"/>
    <w:rsid w:val="00C57CE4"/>
    <w:rsid w:val="00C6011B"/>
    <w:rsid w:val="00C609D8"/>
    <w:rsid w:val="00C60F94"/>
    <w:rsid w:val="00C613B2"/>
    <w:rsid w:val="00C6140E"/>
    <w:rsid w:val="00C6197A"/>
    <w:rsid w:val="00C61F74"/>
    <w:rsid w:val="00C62625"/>
    <w:rsid w:val="00C62ED8"/>
    <w:rsid w:val="00C62F00"/>
    <w:rsid w:val="00C62FF3"/>
    <w:rsid w:val="00C6311A"/>
    <w:rsid w:val="00C63122"/>
    <w:rsid w:val="00C636D6"/>
    <w:rsid w:val="00C638B1"/>
    <w:rsid w:val="00C63D02"/>
    <w:rsid w:val="00C63FF1"/>
    <w:rsid w:val="00C640DA"/>
    <w:rsid w:val="00C64335"/>
    <w:rsid w:val="00C645F6"/>
    <w:rsid w:val="00C64738"/>
    <w:rsid w:val="00C64D33"/>
    <w:rsid w:val="00C64DA8"/>
    <w:rsid w:val="00C64F1A"/>
    <w:rsid w:val="00C654F2"/>
    <w:rsid w:val="00C6552E"/>
    <w:rsid w:val="00C66364"/>
    <w:rsid w:val="00C669A0"/>
    <w:rsid w:val="00C6711D"/>
    <w:rsid w:val="00C67246"/>
    <w:rsid w:val="00C672F9"/>
    <w:rsid w:val="00C67460"/>
    <w:rsid w:val="00C67AC2"/>
    <w:rsid w:val="00C67BA2"/>
    <w:rsid w:val="00C70367"/>
    <w:rsid w:val="00C7044E"/>
    <w:rsid w:val="00C7088B"/>
    <w:rsid w:val="00C70D40"/>
    <w:rsid w:val="00C7135A"/>
    <w:rsid w:val="00C71410"/>
    <w:rsid w:val="00C71835"/>
    <w:rsid w:val="00C71FB5"/>
    <w:rsid w:val="00C729D2"/>
    <w:rsid w:val="00C73068"/>
    <w:rsid w:val="00C730F2"/>
    <w:rsid w:val="00C740CD"/>
    <w:rsid w:val="00C742FA"/>
    <w:rsid w:val="00C746D9"/>
    <w:rsid w:val="00C7478F"/>
    <w:rsid w:val="00C74DAC"/>
    <w:rsid w:val="00C753C9"/>
    <w:rsid w:val="00C75772"/>
    <w:rsid w:val="00C75862"/>
    <w:rsid w:val="00C75899"/>
    <w:rsid w:val="00C75926"/>
    <w:rsid w:val="00C75C6F"/>
    <w:rsid w:val="00C75FAE"/>
    <w:rsid w:val="00C761C4"/>
    <w:rsid w:val="00C76572"/>
    <w:rsid w:val="00C76692"/>
    <w:rsid w:val="00C76B4A"/>
    <w:rsid w:val="00C76E83"/>
    <w:rsid w:val="00C76F38"/>
    <w:rsid w:val="00C7715E"/>
    <w:rsid w:val="00C77233"/>
    <w:rsid w:val="00C77268"/>
    <w:rsid w:val="00C77470"/>
    <w:rsid w:val="00C7787E"/>
    <w:rsid w:val="00C77A32"/>
    <w:rsid w:val="00C77B26"/>
    <w:rsid w:val="00C77F38"/>
    <w:rsid w:val="00C800E0"/>
    <w:rsid w:val="00C8012F"/>
    <w:rsid w:val="00C8016C"/>
    <w:rsid w:val="00C80BB4"/>
    <w:rsid w:val="00C80C37"/>
    <w:rsid w:val="00C80DF4"/>
    <w:rsid w:val="00C81450"/>
    <w:rsid w:val="00C815A9"/>
    <w:rsid w:val="00C81763"/>
    <w:rsid w:val="00C81829"/>
    <w:rsid w:val="00C81B60"/>
    <w:rsid w:val="00C82200"/>
    <w:rsid w:val="00C823D1"/>
    <w:rsid w:val="00C8254A"/>
    <w:rsid w:val="00C829E9"/>
    <w:rsid w:val="00C82CE6"/>
    <w:rsid w:val="00C84625"/>
    <w:rsid w:val="00C8498E"/>
    <w:rsid w:val="00C84D62"/>
    <w:rsid w:val="00C85555"/>
    <w:rsid w:val="00C8555C"/>
    <w:rsid w:val="00C85936"/>
    <w:rsid w:val="00C8598A"/>
    <w:rsid w:val="00C859D3"/>
    <w:rsid w:val="00C85F6E"/>
    <w:rsid w:val="00C864A8"/>
    <w:rsid w:val="00C867F4"/>
    <w:rsid w:val="00C869E1"/>
    <w:rsid w:val="00C86B10"/>
    <w:rsid w:val="00C86E41"/>
    <w:rsid w:val="00C86E67"/>
    <w:rsid w:val="00C871B6"/>
    <w:rsid w:val="00C8727D"/>
    <w:rsid w:val="00C87481"/>
    <w:rsid w:val="00C8748B"/>
    <w:rsid w:val="00C874DF"/>
    <w:rsid w:val="00C87825"/>
    <w:rsid w:val="00C87D99"/>
    <w:rsid w:val="00C9038E"/>
    <w:rsid w:val="00C917CB"/>
    <w:rsid w:val="00C924CF"/>
    <w:rsid w:val="00C92774"/>
    <w:rsid w:val="00C929E1"/>
    <w:rsid w:val="00C93021"/>
    <w:rsid w:val="00C9321F"/>
    <w:rsid w:val="00C9332D"/>
    <w:rsid w:val="00C934EB"/>
    <w:rsid w:val="00C93DA1"/>
    <w:rsid w:val="00C94639"/>
    <w:rsid w:val="00C9516C"/>
    <w:rsid w:val="00C9554E"/>
    <w:rsid w:val="00C9556D"/>
    <w:rsid w:val="00C95ABD"/>
    <w:rsid w:val="00C95FB6"/>
    <w:rsid w:val="00C96501"/>
    <w:rsid w:val="00C97AE5"/>
    <w:rsid w:val="00C97C8A"/>
    <w:rsid w:val="00C97EB8"/>
    <w:rsid w:val="00CA006E"/>
    <w:rsid w:val="00CA0315"/>
    <w:rsid w:val="00CA0437"/>
    <w:rsid w:val="00CA092D"/>
    <w:rsid w:val="00CA0CDA"/>
    <w:rsid w:val="00CA0E6A"/>
    <w:rsid w:val="00CA0EC9"/>
    <w:rsid w:val="00CA129E"/>
    <w:rsid w:val="00CA1658"/>
    <w:rsid w:val="00CA172D"/>
    <w:rsid w:val="00CA1DDA"/>
    <w:rsid w:val="00CA1E8D"/>
    <w:rsid w:val="00CA20D4"/>
    <w:rsid w:val="00CA2184"/>
    <w:rsid w:val="00CA2A72"/>
    <w:rsid w:val="00CA3B60"/>
    <w:rsid w:val="00CA3D31"/>
    <w:rsid w:val="00CA40CC"/>
    <w:rsid w:val="00CA42DF"/>
    <w:rsid w:val="00CA45F3"/>
    <w:rsid w:val="00CA4C68"/>
    <w:rsid w:val="00CA4D6F"/>
    <w:rsid w:val="00CA4E80"/>
    <w:rsid w:val="00CA5305"/>
    <w:rsid w:val="00CA53E2"/>
    <w:rsid w:val="00CA588C"/>
    <w:rsid w:val="00CA5FAC"/>
    <w:rsid w:val="00CA6234"/>
    <w:rsid w:val="00CA6325"/>
    <w:rsid w:val="00CA6A12"/>
    <w:rsid w:val="00CA751C"/>
    <w:rsid w:val="00CB0557"/>
    <w:rsid w:val="00CB065B"/>
    <w:rsid w:val="00CB0BB1"/>
    <w:rsid w:val="00CB0F82"/>
    <w:rsid w:val="00CB101E"/>
    <w:rsid w:val="00CB134F"/>
    <w:rsid w:val="00CB13D1"/>
    <w:rsid w:val="00CB178A"/>
    <w:rsid w:val="00CB22DB"/>
    <w:rsid w:val="00CB246D"/>
    <w:rsid w:val="00CB2FAD"/>
    <w:rsid w:val="00CB3473"/>
    <w:rsid w:val="00CB36D9"/>
    <w:rsid w:val="00CB39EE"/>
    <w:rsid w:val="00CB3FFA"/>
    <w:rsid w:val="00CB4164"/>
    <w:rsid w:val="00CB4A26"/>
    <w:rsid w:val="00CB4B20"/>
    <w:rsid w:val="00CB4F3E"/>
    <w:rsid w:val="00CB5417"/>
    <w:rsid w:val="00CB5420"/>
    <w:rsid w:val="00CB593D"/>
    <w:rsid w:val="00CB5947"/>
    <w:rsid w:val="00CB59CB"/>
    <w:rsid w:val="00CB5F76"/>
    <w:rsid w:val="00CB60BB"/>
    <w:rsid w:val="00CB61F4"/>
    <w:rsid w:val="00CB6957"/>
    <w:rsid w:val="00CB69A9"/>
    <w:rsid w:val="00CB754C"/>
    <w:rsid w:val="00CB75EC"/>
    <w:rsid w:val="00CB78E9"/>
    <w:rsid w:val="00CB7A18"/>
    <w:rsid w:val="00CB7DD2"/>
    <w:rsid w:val="00CB7E4E"/>
    <w:rsid w:val="00CC04C8"/>
    <w:rsid w:val="00CC06C8"/>
    <w:rsid w:val="00CC0869"/>
    <w:rsid w:val="00CC0BD5"/>
    <w:rsid w:val="00CC0DF8"/>
    <w:rsid w:val="00CC1508"/>
    <w:rsid w:val="00CC18D6"/>
    <w:rsid w:val="00CC1A42"/>
    <w:rsid w:val="00CC1FBC"/>
    <w:rsid w:val="00CC2091"/>
    <w:rsid w:val="00CC21B8"/>
    <w:rsid w:val="00CC2629"/>
    <w:rsid w:val="00CC2DD0"/>
    <w:rsid w:val="00CC2F6B"/>
    <w:rsid w:val="00CC3074"/>
    <w:rsid w:val="00CC34A2"/>
    <w:rsid w:val="00CC3B7A"/>
    <w:rsid w:val="00CC4874"/>
    <w:rsid w:val="00CC49A3"/>
    <w:rsid w:val="00CC4D43"/>
    <w:rsid w:val="00CC4D98"/>
    <w:rsid w:val="00CC4DF1"/>
    <w:rsid w:val="00CC4F96"/>
    <w:rsid w:val="00CC5082"/>
    <w:rsid w:val="00CC54DB"/>
    <w:rsid w:val="00CC5548"/>
    <w:rsid w:val="00CC5DCC"/>
    <w:rsid w:val="00CC616F"/>
    <w:rsid w:val="00CC61D6"/>
    <w:rsid w:val="00CC6325"/>
    <w:rsid w:val="00CC7272"/>
    <w:rsid w:val="00CC7319"/>
    <w:rsid w:val="00CC755F"/>
    <w:rsid w:val="00CC757B"/>
    <w:rsid w:val="00CC789C"/>
    <w:rsid w:val="00CC78D6"/>
    <w:rsid w:val="00CC79A6"/>
    <w:rsid w:val="00CC7A42"/>
    <w:rsid w:val="00CC7E35"/>
    <w:rsid w:val="00CD0328"/>
    <w:rsid w:val="00CD0664"/>
    <w:rsid w:val="00CD0EB6"/>
    <w:rsid w:val="00CD110F"/>
    <w:rsid w:val="00CD152C"/>
    <w:rsid w:val="00CD1B6B"/>
    <w:rsid w:val="00CD1D32"/>
    <w:rsid w:val="00CD1F4C"/>
    <w:rsid w:val="00CD2F77"/>
    <w:rsid w:val="00CD2FD6"/>
    <w:rsid w:val="00CD328B"/>
    <w:rsid w:val="00CD33AC"/>
    <w:rsid w:val="00CD3600"/>
    <w:rsid w:val="00CD36DE"/>
    <w:rsid w:val="00CD3900"/>
    <w:rsid w:val="00CD3CA7"/>
    <w:rsid w:val="00CD3E4E"/>
    <w:rsid w:val="00CD45C3"/>
    <w:rsid w:val="00CD472B"/>
    <w:rsid w:val="00CD5092"/>
    <w:rsid w:val="00CD5AE2"/>
    <w:rsid w:val="00CD5F20"/>
    <w:rsid w:val="00CD670A"/>
    <w:rsid w:val="00CD6D4D"/>
    <w:rsid w:val="00CD6F50"/>
    <w:rsid w:val="00CD6FB4"/>
    <w:rsid w:val="00CD723F"/>
    <w:rsid w:val="00CD7912"/>
    <w:rsid w:val="00CD79E4"/>
    <w:rsid w:val="00CD7D80"/>
    <w:rsid w:val="00CE0649"/>
    <w:rsid w:val="00CE0799"/>
    <w:rsid w:val="00CE0A5D"/>
    <w:rsid w:val="00CE0CBB"/>
    <w:rsid w:val="00CE0EEA"/>
    <w:rsid w:val="00CE1160"/>
    <w:rsid w:val="00CE1309"/>
    <w:rsid w:val="00CE1E72"/>
    <w:rsid w:val="00CE1F34"/>
    <w:rsid w:val="00CE2622"/>
    <w:rsid w:val="00CE2669"/>
    <w:rsid w:val="00CE289B"/>
    <w:rsid w:val="00CE2AED"/>
    <w:rsid w:val="00CE2B23"/>
    <w:rsid w:val="00CE2CAF"/>
    <w:rsid w:val="00CE304A"/>
    <w:rsid w:val="00CE371F"/>
    <w:rsid w:val="00CE393A"/>
    <w:rsid w:val="00CE3AD9"/>
    <w:rsid w:val="00CE3B78"/>
    <w:rsid w:val="00CE3B7E"/>
    <w:rsid w:val="00CE3DA7"/>
    <w:rsid w:val="00CE4F63"/>
    <w:rsid w:val="00CE530B"/>
    <w:rsid w:val="00CE5E37"/>
    <w:rsid w:val="00CE5ED6"/>
    <w:rsid w:val="00CE649C"/>
    <w:rsid w:val="00CE6A31"/>
    <w:rsid w:val="00CE6B92"/>
    <w:rsid w:val="00CE6F5B"/>
    <w:rsid w:val="00CE70F9"/>
    <w:rsid w:val="00CE718E"/>
    <w:rsid w:val="00CE7605"/>
    <w:rsid w:val="00CE77FB"/>
    <w:rsid w:val="00CE780A"/>
    <w:rsid w:val="00CE79AC"/>
    <w:rsid w:val="00CE7A34"/>
    <w:rsid w:val="00CE7B17"/>
    <w:rsid w:val="00CE7D76"/>
    <w:rsid w:val="00CE7F52"/>
    <w:rsid w:val="00CE7FE6"/>
    <w:rsid w:val="00CF027A"/>
    <w:rsid w:val="00CF027B"/>
    <w:rsid w:val="00CF052C"/>
    <w:rsid w:val="00CF0615"/>
    <w:rsid w:val="00CF06FA"/>
    <w:rsid w:val="00CF0CC4"/>
    <w:rsid w:val="00CF1660"/>
    <w:rsid w:val="00CF16CA"/>
    <w:rsid w:val="00CF211D"/>
    <w:rsid w:val="00CF23CD"/>
    <w:rsid w:val="00CF24BE"/>
    <w:rsid w:val="00CF2558"/>
    <w:rsid w:val="00CF2F88"/>
    <w:rsid w:val="00CF3004"/>
    <w:rsid w:val="00CF3277"/>
    <w:rsid w:val="00CF368D"/>
    <w:rsid w:val="00CF384F"/>
    <w:rsid w:val="00CF46C8"/>
    <w:rsid w:val="00CF4783"/>
    <w:rsid w:val="00CF49E7"/>
    <w:rsid w:val="00CF4DC9"/>
    <w:rsid w:val="00CF5015"/>
    <w:rsid w:val="00CF50BC"/>
    <w:rsid w:val="00CF568D"/>
    <w:rsid w:val="00CF56A2"/>
    <w:rsid w:val="00CF5758"/>
    <w:rsid w:val="00CF5814"/>
    <w:rsid w:val="00CF5EDD"/>
    <w:rsid w:val="00CF5FB6"/>
    <w:rsid w:val="00CF5FFF"/>
    <w:rsid w:val="00CF6087"/>
    <w:rsid w:val="00CF648E"/>
    <w:rsid w:val="00CF6969"/>
    <w:rsid w:val="00CF6F80"/>
    <w:rsid w:val="00CF717A"/>
    <w:rsid w:val="00CF725E"/>
    <w:rsid w:val="00CF7829"/>
    <w:rsid w:val="00D00016"/>
    <w:rsid w:val="00D005D3"/>
    <w:rsid w:val="00D0097C"/>
    <w:rsid w:val="00D00D65"/>
    <w:rsid w:val="00D01049"/>
    <w:rsid w:val="00D010B3"/>
    <w:rsid w:val="00D01480"/>
    <w:rsid w:val="00D01992"/>
    <w:rsid w:val="00D019D0"/>
    <w:rsid w:val="00D01C15"/>
    <w:rsid w:val="00D01C5B"/>
    <w:rsid w:val="00D021F4"/>
    <w:rsid w:val="00D02642"/>
    <w:rsid w:val="00D028F0"/>
    <w:rsid w:val="00D02A4F"/>
    <w:rsid w:val="00D03B7D"/>
    <w:rsid w:val="00D03BE4"/>
    <w:rsid w:val="00D042AC"/>
    <w:rsid w:val="00D04858"/>
    <w:rsid w:val="00D04DDA"/>
    <w:rsid w:val="00D0532F"/>
    <w:rsid w:val="00D053BE"/>
    <w:rsid w:val="00D0543F"/>
    <w:rsid w:val="00D056AB"/>
    <w:rsid w:val="00D056FE"/>
    <w:rsid w:val="00D05A54"/>
    <w:rsid w:val="00D06526"/>
    <w:rsid w:val="00D0661C"/>
    <w:rsid w:val="00D06671"/>
    <w:rsid w:val="00D068B3"/>
    <w:rsid w:val="00D06B59"/>
    <w:rsid w:val="00D06FB1"/>
    <w:rsid w:val="00D07121"/>
    <w:rsid w:val="00D074B1"/>
    <w:rsid w:val="00D07518"/>
    <w:rsid w:val="00D079BB"/>
    <w:rsid w:val="00D07F79"/>
    <w:rsid w:val="00D10261"/>
    <w:rsid w:val="00D103FF"/>
    <w:rsid w:val="00D10586"/>
    <w:rsid w:val="00D10671"/>
    <w:rsid w:val="00D108DA"/>
    <w:rsid w:val="00D10B72"/>
    <w:rsid w:val="00D10BDA"/>
    <w:rsid w:val="00D10D13"/>
    <w:rsid w:val="00D110DE"/>
    <w:rsid w:val="00D1132D"/>
    <w:rsid w:val="00D116D9"/>
    <w:rsid w:val="00D11C21"/>
    <w:rsid w:val="00D11F5B"/>
    <w:rsid w:val="00D12856"/>
    <w:rsid w:val="00D12BC0"/>
    <w:rsid w:val="00D1317D"/>
    <w:rsid w:val="00D13981"/>
    <w:rsid w:val="00D13E14"/>
    <w:rsid w:val="00D13F03"/>
    <w:rsid w:val="00D143F8"/>
    <w:rsid w:val="00D14834"/>
    <w:rsid w:val="00D14E04"/>
    <w:rsid w:val="00D14E12"/>
    <w:rsid w:val="00D15000"/>
    <w:rsid w:val="00D15991"/>
    <w:rsid w:val="00D15A22"/>
    <w:rsid w:val="00D15D3B"/>
    <w:rsid w:val="00D161C7"/>
    <w:rsid w:val="00D1640F"/>
    <w:rsid w:val="00D16734"/>
    <w:rsid w:val="00D17310"/>
    <w:rsid w:val="00D175AA"/>
    <w:rsid w:val="00D175D2"/>
    <w:rsid w:val="00D17A7D"/>
    <w:rsid w:val="00D2028D"/>
    <w:rsid w:val="00D20527"/>
    <w:rsid w:val="00D205B6"/>
    <w:rsid w:val="00D20DF7"/>
    <w:rsid w:val="00D210AA"/>
    <w:rsid w:val="00D21654"/>
    <w:rsid w:val="00D21C1F"/>
    <w:rsid w:val="00D21D97"/>
    <w:rsid w:val="00D22119"/>
    <w:rsid w:val="00D22278"/>
    <w:rsid w:val="00D22DAD"/>
    <w:rsid w:val="00D2368A"/>
    <w:rsid w:val="00D2380D"/>
    <w:rsid w:val="00D23D40"/>
    <w:rsid w:val="00D240A3"/>
    <w:rsid w:val="00D2479C"/>
    <w:rsid w:val="00D2484E"/>
    <w:rsid w:val="00D24E49"/>
    <w:rsid w:val="00D253D7"/>
    <w:rsid w:val="00D2552E"/>
    <w:rsid w:val="00D25BFD"/>
    <w:rsid w:val="00D25C1F"/>
    <w:rsid w:val="00D25D9B"/>
    <w:rsid w:val="00D25E17"/>
    <w:rsid w:val="00D25E1A"/>
    <w:rsid w:val="00D25E3D"/>
    <w:rsid w:val="00D2634D"/>
    <w:rsid w:val="00D264A1"/>
    <w:rsid w:val="00D264C6"/>
    <w:rsid w:val="00D266E1"/>
    <w:rsid w:val="00D267CB"/>
    <w:rsid w:val="00D268B3"/>
    <w:rsid w:val="00D269BC"/>
    <w:rsid w:val="00D26B7A"/>
    <w:rsid w:val="00D27242"/>
    <w:rsid w:val="00D2780F"/>
    <w:rsid w:val="00D27E89"/>
    <w:rsid w:val="00D30290"/>
    <w:rsid w:val="00D30417"/>
    <w:rsid w:val="00D304AB"/>
    <w:rsid w:val="00D30DE8"/>
    <w:rsid w:val="00D310B7"/>
    <w:rsid w:val="00D31762"/>
    <w:rsid w:val="00D3192C"/>
    <w:rsid w:val="00D31A38"/>
    <w:rsid w:val="00D31C79"/>
    <w:rsid w:val="00D31C89"/>
    <w:rsid w:val="00D32475"/>
    <w:rsid w:val="00D3290F"/>
    <w:rsid w:val="00D32BF3"/>
    <w:rsid w:val="00D32E19"/>
    <w:rsid w:val="00D331DF"/>
    <w:rsid w:val="00D334BC"/>
    <w:rsid w:val="00D3370C"/>
    <w:rsid w:val="00D33A16"/>
    <w:rsid w:val="00D33EE0"/>
    <w:rsid w:val="00D345EE"/>
    <w:rsid w:val="00D349E0"/>
    <w:rsid w:val="00D34ADA"/>
    <w:rsid w:val="00D34BBC"/>
    <w:rsid w:val="00D35851"/>
    <w:rsid w:val="00D359C3"/>
    <w:rsid w:val="00D35D02"/>
    <w:rsid w:val="00D363A2"/>
    <w:rsid w:val="00D36679"/>
    <w:rsid w:val="00D368B0"/>
    <w:rsid w:val="00D36A6C"/>
    <w:rsid w:val="00D36CC6"/>
    <w:rsid w:val="00D37614"/>
    <w:rsid w:val="00D37AD0"/>
    <w:rsid w:val="00D40031"/>
    <w:rsid w:val="00D401C3"/>
    <w:rsid w:val="00D40588"/>
    <w:rsid w:val="00D40D24"/>
    <w:rsid w:val="00D4140B"/>
    <w:rsid w:val="00D418C1"/>
    <w:rsid w:val="00D4191E"/>
    <w:rsid w:val="00D4199A"/>
    <w:rsid w:val="00D41A62"/>
    <w:rsid w:val="00D41B17"/>
    <w:rsid w:val="00D41D2E"/>
    <w:rsid w:val="00D42088"/>
    <w:rsid w:val="00D4227E"/>
    <w:rsid w:val="00D4245C"/>
    <w:rsid w:val="00D424E6"/>
    <w:rsid w:val="00D4297C"/>
    <w:rsid w:val="00D42A32"/>
    <w:rsid w:val="00D42D2C"/>
    <w:rsid w:val="00D434BF"/>
    <w:rsid w:val="00D43849"/>
    <w:rsid w:val="00D43A56"/>
    <w:rsid w:val="00D44195"/>
    <w:rsid w:val="00D44DEC"/>
    <w:rsid w:val="00D4523E"/>
    <w:rsid w:val="00D4563B"/>
    <w:rsid w:val="00D45995"/>
    <w:rsid w:val="00D45CC2"/>
    <w:rsid w:val="00D463CC"/>
    <w:rsid w:val="00D4648C"/>
    <w:rsid w:val="00D46935"/>
    <w:rsid w:val="00D46BAD"/>
    <w:rsid w:val="00D46CFB"/>
    <w:rsid w:val="00D46E9A"/>
    <w:rsid w:val="00D47007"/>
    <w:rsid w:val="00D47A1F"/>
    <w:rsid w:val="00D505E2"/>
    <w:rsid w:val="00D50700"/>
    <w:rsid w:val="00D511B8"/>
    <w:rsid w:val="00D51263"/>
    <w:rsid w:val="00D5185F"/>
    <w:rsid w:val="00D52035"/>
    <w:rsid w:val="00D5229E"/>
    <w:rsid w:val="00D522EC"/>
    <w:rsid w:val="00D5283B"/>
    <w:rsid w:val="00D52865"/>
    <w:rsid w:val="00D52D96"/>
    <w:rsid w:val="00D52EFB"/>
    <w:rsid w:val="00D534CD"/>
    <w:rsid w:val="00D5366E"/>
    <w:rsid w:val="00D53ADC"/>
    <w:rsid w:val="00D53C71"/>
    <w:rsid w:val="00D53FB3"/>
    <w:rsid w:val="00D54317"/>
    <w:rsid w:val="00D543BE"/>
    <w:rsid w:val="00D54524"/>
    <w:rsid w:val="00D54D5D"/>
    <w:rsid w:val="00D54D7F"/>
    <w:rsid w:val="00D54D84"/>
    <w:rsid w:val="00D55092"/>
    <w:rsid w:val="00D553CE"/>
    <w:rsid w:val="00D555CA"/>
    <w:rsid w:val="00D556CE"/>
    <w:rsid w:val="00D557A0"/>
    <w:rsid w:val="00D557CA"/>
    <w:rsid w:val="00D55C86"/>
    <w:rsid w:val="00D55CB6"/>
    <w:rsid w:val="00D56077"/>
    <w:rsid w:val="00D561F4"/>
    <w:rsid w:val="00D569C8"/>
    <w:rsid w:val="00D56C24"/>
    <w:rsid w:val="00D56E50"/>
    <w:rsid w:val="00D5785A"/>
    <w:rsid w:val="00D57891"/>
    <w:rsid w:val="00D57909"/>
    <w:rsid w:val="00D57AEA"/>
    <w:rsid w:val="00D57B65"/>
    <w:rsid w:val="00D57C6C"/>
    <w:rsid w:val="00D57EEE"/>
    <w:rsid w:val="00D57F03"/>
    <w:rsid w:val="00D6001D"/>
    <w:rsid w:val="00D608A8"/>
    <w:rsid w:val="00D60911"/>
    <w:rsid w:val="00D6099D"/>
    <w:rsid w:val="00D60BD5"/>
    <w:rsid w:val="00D60FC6"/>
    <w:rsid w:val="00D612E0"/>
    <w:rsid w:val="00D618E4"/>
    <w:rsid w:val="00D61996"/>
    <w:rsid w:val="00D61D86"/>
    <w:rsid w:val="00D61DEE"/>
    <w:rsid w:val="00D6208B"/>
    <w:rsid w:val="00D625D4"/>
    <w:rsid w:val="00D62680"/>
    <w:rsid w:val="00D62939"/>
    <w:rsid w:val="00D63363"/>
    <w:rsid w:val="00D63478"/>
    <w:rsid w:val="00D63513"/>
    <w:rsid w:val="00D63671"/>
    <w:rsid w:val="00D63D6D"/>
    <w:rsid w:val="00D63F31"/>
    <w:rsid w:val="00D64034"/>
    <w:rsid w:val="00D644DB"/>
    <w:rsid w:val="00D64C12"/>
    <w:rsid w:val="00D64DA4"/>
    <w:rsid w:val="00D6512D"/>
    <w:rsid w:val="00D6536E"/>
    <w:rsid w:val="00D653B6"/>
    <w:rsid w:val="00D654AB"/>
    <w:rsid w:val="00D6573E"/>
    <w:rsid w:val="00D65BEA"/>
    <w:rsid w:val="00D66236"/>
    <w:rsid w:val="00D66299"/>
    <w:rsid w:val="00D66471"/>
    <w:rsid w:val="00D66788"/>
    <w:rsid w:val="00D6695E"/>
    <w:rsid w:val="00D66AFB"/>
    <w:rsid w:val="00D66E43"/>
    <w:rsid w:val="00D675C2"/>
    <w:rsid w:val="00D6796D"/>
    <w:rsid w:val="00D67E2D"/>
    <w:rsid w:val="00D70B38"/>
    <w:rsid w:val="00D70DC9"/>
    <w:rsid w:val="00D70EA4"/>
    <w:rsid w:val="00D70F7E"/>
    <w:rsid w:val="00D71429"/>
    <w:rsid w:val="00D71735"/>
    <w:rsid w:val="00D71E94"/>
    <w:rsid w:val="00D725BA"/>
    <w:rsid w:val="00D72780"/>
    <w:rsid w:val="00D72B84"/>
    <w:rsid w:val="00D72EC2"/>
    <w:rsid w:val="00D73174"/>
    <w:rsid w:val="00D731EC"/>
    <w:rsid w:val="00D73ABF"/>
    <w:rsid w:val="00D73E91"/>
    <w:rsid w:val="00D74279"/>
    <w:rsid w:val="00D74424"/>
    <w:rsid w:val="00D74A54"/>
    <w:rsid w:val="00D74C8D"/>
    <w:rsid w:val="00D74CD0"/>
    <w:rsid w:val="00D74EB3"/>
    <w:rsid w:val="00D753E6"/>
    <w:rsid w:val="00D75688"/>
    <w:rsid w:val="00D75B0C"/>
    <w:rsid w:val="00D75D52"/>
    <w:rsid w:val="00D76717"/>
    <w:rsid w:val="00D76AC4"/>
    <w:rsid w:val="00D76DB2"/>
    <w:rsid w:val="00D770DB"/>
    <w:rsid w:val="00D77100"/>
    <w:rsid w:val="00D772AD"/>
    <w:rsid w:val="00D77A46"/>
    <w:rsid w:val="00D77A9C"/>
    <w:rsid w:val="00D80039"/>
    <w:rsid w:val="00D803B4"/>
    <w:rsid w:val="00D80562"/>
    <w:rsid w:val="00D805C7"/>
    <w:rsid w:val="00D8099A"/>
    <w:rsid w:val="00D80A5A"/>
    <w:rsid w:val="00D81338"/>
    <w:rsid w:val="00D8230C"/>
    <w:rsid w:val="00D824A5"/>
    <w:rsid w:val="00D824E1"/>
    <w:rsid w:val="00D825CC"/>
    <w:rsid w:val="00D828A3"/>
    <w:rsid w:val="00D82B54"/>
    <w:rsid w:val="00D833F8"/>
    <w:rsid w:val="00D83A8D"/>
    <w:rsid w:val="00D83F0B"/>
    <w:rsid w:val="00D8440E"/>
    <w:rsid w:val="00D845E1"/>
    <w:rsid w:val="00D84DE3"/>
    <w:rsid w:val="00D858E0"/>
    <w:rsid w:val="00D85F98"/>
    <w:rsid w:val="00D86325"/>
    <w:rsid w:val="00D865C7"/>
    <w:rsid w:val="00D86755"/>
    <w:rsid w:val="00D869B8"/>
    <w:rsid w:val="00D86BC0"/>
    <w:rsid w:val="00D87068"/>
    <w:rsid w:val="00D871E4"/>
    <w:rsid w:val="00D873C4"/>
    <w:rsid w:val="00D87585"/>
    <w:rsid w:val="00D87A8D"/>
    <w:rsid w:val="00D87B14"/>
    <w:rsid w:val="00D87B8B"/>
    <w:rsid w:val="00D90436"/>
    <w:rsid w:val="00D9052D"/>
    <w:rsid w:val="00D9108C"/>
    <w:rsid w:val="00D917A2"/>
    <w:rsid w:val="00D9186B"/>
    <w:rsid w:val="00D922F3"/>
    <w:rsid w:val="00D92817"/>
    <w:rsid w:val="00D92C26"/>
    <w:rsid w:val="00D92FAE"/>
    <w:rsid w:val="00D93149"/>
    <w:rsid w:val="00D93241"/>
    <w:rsid w:val="00D936E0"/>
    <w:rsid w:val="00D93AE2"/>
    <w:rsid w:val="00D946D1"/>
    <w:rsid w:val="00D94A36"/>
    <w:rsid w:val="00D94AF2"/>
    <w:rsid w:val="00D94CF4"/>
    <w:rsid w:val="00D9529E"/>
    <w:rsid w:val="00D953D5"/>
    <w:rsid w:val="00D95B15"/>
    <w:rsid w:val="00D95C20"/>
    <w:rsid w:val="00D95D4B"/>
    <w:rsid w:val="00D95D68"/>
    <w:rsid w:val="00D96164"/>
    <w:rsid w:val="00D96424"/>
    <w:rsid w:val="00D96526"/>
    <w:rsid w:val="00D966B8"/>
    <w:rsid w:val="00D9693D"/>
    <w:rsid w:val="00D96958"/>
    <w:rsid w:val="00D96CB3"/>
    <w:rsid w:val="00D970EA"/>
    <w:rsid w:val="00D9717F"/>
    <w:rsid w:val="00D97534"/>
    <w:rsid w:val="00D975A8"/>
    <w:rsid w:val="00D9793E"/>
    <w:rsid w:val="00D97BC1"/>
    <w:rsid w:val="00D97F1A"/>
    <w:rsid w:val="00DA0049"/>
    <w:rsid w:val="00DA0F8E"/>
    <w:rsid w:val="00DA105D"/>
    <w:rsid w:val="00DA10B8"/>
    <w:rsid w:val="00DA1645"/>
    <w:rsid w:val="00DA1B5B"/>
    <w:rsid w:val="00DA26FA"/>
    <w:rsid w:val="00DA27AB"/>
    <w:rsid w:val="00DA2A39"/>
    <w:rsid w:val="00DA2A7B"/>
    <w:rsid w:val="00DA2C35"/>
    <w:rsid w:val="00DA2E1B"/>
    <w:rsid w:val="00DA2FB5"/>
    <w:rsid w:val="00DA33EC"/>
    <w:rsid w:val="00DA3411"/>
    <w:rsid w:val="00DA36F6"/>
    <w:rsid w:val="00DA3E0F"/>
    <w:rsid w:val="00DA3EF8"/>
    <w:rsid w:val="00DA42ED"/>
    <w:rsid w:val="00DA44A2"/>
    <w:rsid w:val="00DA44EC"/>
    <w:rsid w:val="00DA4803"/>
    <w:rsid w:val="00DA4B3A"/>
    <w:rsid w:val="00DA5CC9"/>
    <w:rsid w:val="00DA6115"/>
    <w:rsid w:val="00DA6366"/>
    <w:rsid w:val="00DA65EC"/>
    <w:rsid w:val="00DA6D15"/>
    <w:rsid w:val="00DA6DF9"/>
    <w:rsid w:val="00DA71ED"/>
    <w:rsid w:val="00DA793B"/>
    <w:rsid w:val="00DA7B8F"/>
    <w:rsid w:val="00DB026D"/>
    <w:rsid w:val="00DB0424"/>
    <w:rsid w:val="00DB04C2"/>
    <w:rsid w:val="00DB0979"/>
    <w:rsid w:val="00DB0E74"/>
    <w:rsid w:val="00DB1074"/>
    <w:rsid w:val="00DB13FB"/>
    <w:rsid w:val="00DB18F7"/>
    <w:rsid w:val="00DB1B48"/>
    <w:rsid w:val="00DB1B62"/>
    <w:rsid w:val="00DB1EA3"/>
    <w:rsid w:val="00DB20EA"/>
    <w:rsid w:val="00DB25CD"/>
    <w:rsid w:val="00DB26B5"/>
    <w:rsid w:val="00DB27D0"/>
    <w:rsid w:val="00DB2D1F"/>
    <w:rsid w:val="00DB33FA"/>
    <w:rsid w:val="00DB3EB3"/>
    <w:rsid w:val="00DB3F78"/>
    <w:rsid w:val="00DB40CA"/>
    <w:rsid w:val="00DB45B8"/>
    <w:rsid w:val="00DB487E"/>
    <w:rsid w:val="00DB4B22"/>
    <w:rsid w:val="00DB505D"/>
    <w:rsid w:val="00DB52E0"/>
    <w:rsid w:val="00DB54BE"/>
    <w:rsid w:val="00DB554C"/>
    <w:rsid w:val="00DB57AD"/>
    <w:rsid w:val="00DB58CD"/>
    <w:rsid w:val="00DB5F27"/>
    <w:rsid w:val="00DB5F51"/>
    <w:rsid w:val="00DB617E"/>
    <w:rsid w:val="00DB62F4"/>
    <w:rsid w:val="00DB693F"/>
    <w:rsid w:val="00DB6D2B"/>
    <w:rsid w:val="00DB6FD6"/>
    <w:rsid w:val="00DB7820"/>
    <w:rsid w:val="00DC01FB"/>
    <w:rsid w:val="00DC0D11"/>
    <w:rsid w:val="00DC0E62"/>
    <w:rsid w:val="00DC12B8"/>
    <w:rsid w:val="00DC13F9"/>
    <w:rsid w:val="00DC15EC"/>
    <w:rsid w:val="00DC19D2"/>
    <w:rsid w:val="00DC1BDB"/>
    <w:rsid w:val="00DC1E75"/>
    <w:rsid w:val="00DC201F"/>
    <w:rsid w:val="00DC2137"/>
    <w:rsid w:val="00DC21DF"/>
    <w:rsid w:val="00DC21ED"/>
    <w:rsid w:val="00DC2437"/>
    <w:rsid w:val="00DC275C"/>
    <w:rsid w:val="00DC3369"/>
    <w:rsid w:val="00DC3B2F"/>
    <w:rsid w:val="00DC3C95"/>
    <w:rsid w:val="00DC4196"/>
    <w:rsid w:val="00DC4493"/>
    <w:rsid w:val="00DC44A5"/>
    <w:rsid w:val="00DC45E0"/>
    <w:rsid w:val="00DC46E0"/>
    <w:rsid w:val="00DC46EB"/>
    <w:rsid w:val="00DC4743"/>
    <w:rsid w:val="00DC47DD"/>
    <w:rsid w:val="00DC5003"/>
    <w:rsid w:val="00DC5017"/>
    <w:rsid w:val="00DC5297"/>
    <w:rsid w:val="00DC5B0E"/>
    <w:rsid w:val="00DC5B4D"/>
    <w:rsid w:val="00DC5D2D"/>
    <w:rsid w:val="00DC614E"/>
    <w:rsid w:val="00DC63EF"/>
    <w:rsid w:val="00DC659A"/>
    <w:rsid w:val="00DC66EE"/>
    <w:rsid w:val="00DC6B78"/>
    <w:rsid w:val="00DC7103"/>
    <w:rsid w:val="00DC7223"/>
    <w:rsid w:val="00DC7305"/>
    <w:rsid w:val="00DC76B8"/>
    <w:rsid w:val="00DC783B"/>
    <w:rsid w:val="00DD02A1"/>
    <w:rsid w:val="00DD0566"/>
    <w:rsid w:val="00DD0B05"/>
    <w:rsid w:val="00DD0C99"/>
    <w:rsid w:val="00DD0E47"/>
    <w:rsid w:val="00DD105D"/>
    <w:rsid w:val="00DD10AC"/>
    <w:rsid w:val="00DD17DE"/>
    <w:rsid w:val="00DD193D"/>
    <w:rsid w:val="00DD1FBB"/>
    <w:rsid w:val="00DD28C5"/>
    <w:rsid w:val="00DD2AC3"/>
    <w:rsid w:val="00DD309F"/>
    <w:rsid w:val="00DD324B"/>
    <w:rsid w:val="00DD3338"/>
    <w:rsid w:val="00DD35DD"/>
    <w:rsid w:val="00DD3FA3"/>
    <w:rsid w:val="00DD4252"/>
    <w:rsid w:val="00DD4852"/>
    <w:rsid w:val="00DD5047"/>
    <w:rsid w:val="00DD5583"/>
    <w:rsid w:val="00DD58D2"/>
    <w:rsid w:val="00DD5CBD"/>
    <w:rsid w:val="00DD5D7E"/>
    <w:rsid w:val="00DD6073"/>
    <w:rsid w:val="00DD6074"/>
    <w:rsid w:val="00DD6FEA"/>
    <w:rsid w:val="00DD7296"/>
    <w:rsid w:val="00DD7774"/>
    <w:rsid w:val="00DD786F"/>
    <w:rsid w:val="00DD7E91"/>
    <w:rsid w:val="00DE0569"/>
    <w:rsid w:val="00DE077C"/>
    <w:rsid w:val="00DE0889"/>
    <w:rsid w:val="00DE0DC7"/>
    <w:rsid w:val="00DE1096"/>
    <w:rsid w:val="00DE1329"/>
    <w:rsid w:val="00DE1369"/>
    <w:rsid w:val="00DE14C7"/>
    <w:rsid w:val="00DE1E4E"/>
    <w:rsid w:val="00DE2566"/>
    <w:rsid w:val="00DE265B"/>
    <w:rsid w:val="00DE267B"/>
    <w:rsid w:val="00DE2A7F"/>
    <w:rsid w:val="00DE2EED"/>
    <w:rsid w:val="00DE3435"/>
    <w:rsid w:val="00DE3525"/>
    <w:rsid w:val="00DE415C"/>
    <w:rsid w:val="00DE416F"/>
    <w:rsid w:val="00DE41A0"/>
    <w:rsid w:val="00DE45D0"/>
    <w:rsid w:val="00DE4805"/>
    <w:rsid w:val="00DE4A16"/>
    <w:rsid w:val="00DE5394"/>
    <w:rsid w:val="00DE55C7"/>
    <w:rsid w:val="00DE5B9D"/>
    <w:rsid w:val="00DE5DE9"/>
    <w:rsid w:val="00DE5E80"/>
    <w:rsid w:val="00DE5F1A"/>
    <w:rsid w:val="00DE6413"/>
    <w:rsid w:val="00DE6468"/>
    <w:rsid w:val="00DE65E3"/>
    <w:rsid w:val="00DE66E1"/>
    <w:rsid w:val="00DE684D"/>
    <w:rsid w:val="00DE6EE6"/>
    <w:rsid w:val="00DE6F88"/>
    <w:rsid w:val="00DE750A"/>
    <w:rsid w:val="00DE7A02"/>
    <w:rsid w:val="00DE7A96"/>
    <w:rsid w:val="00DE7C35"/>
    <w:rsid w:val="00DF0323"/>
    <w:rsid w:val="00DF0761"/>
    <w:rsid w:val="00DF0E2D"/>
    <w:rsid w:val="00DF0E62"/>
    <w:rsid w:val="00DF1132"/>
    <w:rsid w:val="00DF1246"/>
    <w:rsid w:val="00DF125E"/>
    <w:rsid w:val="00DF12DB"/>
    <w:rsid w:val="00DF1453"/>
    <w:rsid w:val="00DF145F"/>
    <w:rsid w:val="00DF1FA1"/>
    <w:rsid w:val="00DF23B3"/>
    <w:rsid w:val="00DF23D7"/>
    <w:rsid w:val="00DF2534"/>
    <w:rsid w:val="00DF26BC"/>
    <w:rsid w:val="00DF2C0D"/>
    <w:rsid w:val="00DF2C9A"/>
    <w:rsid w:val="00DF2EEE"/>
    <w:rsid w:val="00DF354A"/>
    <w:rsid w:val="00DF3AFF"/>
    <w:rsid w:val="00DF40E7"/>
    <w:rsid w:val="00DF494B"/>
    <w:rsid w:val="00DF5699"/>
    <w:rsid w:val="00DF56F1"/>
    <w:rsid w:val="00DF59AF"/>
    <w:rsid w:val="00DF59F2"/>
    <w:rsid w:val="00DF5AAC"/>
    <w:rsid w:val="00DF5C5F"/>
    <w:rsid w:val="00DF6428"/>
    <w:rsid w:val="00DF6903"/>
    <w:rsid w:val="00DF6A51"/>
    <w:rsid w:val="00DF6B60"/>
    <w:rsid w:val="00DF6F75"/>
    <w:rsid w:val="00DF7443"/>
    <w:rsid w:val="00DF7708"/>
    <w:rsid w:val="00DF7AE3"/>
    <w:rsid w:val="00DF7C8E"/>
    <w:rsid w:val="00DF7CD6"/>
    <w:rsid w:val="00DF7CDD"/>
    <w:rsid w:val="00E0028A"/>
    <w:rsid w:val="00E00412"/>
    <w:rsid w:val="00E00C7E"/>
    <w:rsid w:val="00E012EB"/>
    <w:rsid w:val="00E01498"/>
    <w:rsid w:val="00E01778"/>
    <w:rsid w:val="00E02A54"/>
    <w:rsid w:val="00E02B46"/>
    <w:rsid w:val="00E02CDE"/>
    <w:rsid w:val="00E03360"/>
    <w:rsid w:val="00E035FC"/>
    <w:rsid w:val="00E038AA"/>
    <w:rsid w:val="00E04294"/>
    <w:rsid w:val="00E04303"/>
    <w:rsid w:val="00E044C8"/>
    <w:rsid w:val="00E049BB"/>
    <w:rsid w:val="00E049C2"/>
    <w:rsid w:val="00E04A6C"/>
    <w:rsid w:val="00E04DF7"/>
    <w:rsid w:val="00E05245"/>
    <w:rsid w:val="00E0538E"/>
    <w:rsid w:val="00E05B38"/>
    <w:rsid w:val="00E05DDF"/>
    <w:rsid w:val="00E0643F"/>
    <w:rsid w:val="00E06458"/>
    <w:rsid w:val="00E07028"/>
    <w:rsid w:val="00E078FC"/>
    <w:rsid w:val="00E07B09"/>
    <w:rsid w:val="00E10295"/>
    <w:rsid w:val="00E108F8"/>
    <w:rsid w:val="00E111CB"/>
    <w:rsid w:val="00E113C9"/>
    <w:rsid w:val="00E11552"/>
    <w:rsid w:val="00E116B1"/>
    <w:rsid w:val="00E11C3F"/>
    <w:rsid w:val="00E123CE"/>
    <w:rsid w:val="00E12816"/>
    <w:rsid w:val="00E12962"/>
    <w:rsid w:val="00E13012"/>
    <w:rsid w:val="00E133D9"/>
    <w:rsid w:val="00E1350A"/>
    <w:rsid w:val="00E1351F"/>
    <w:rsid w:val="00E13697"/>
    <w:rsid w:val="00E13861"/>
    <w:rsid w:val="00E13E6F"/>
    <w:rsid w:val="00E1411B"/>
    <w:rsid w:val="00E14254"/>
    <w:rsid w:val="00E149C4"/>
    <w:rsid w:val="00E154D7"/>
    <w:rsid w:val="00E1583B"/>
    <w:rsid w:val="00E15AD6"/>
    <w:rsid w:val="00E15E63"/>
    <w:rsid w:val="00E164FA"/>
    <w:rsid w:val="00E166BE"/>
    <w:rsid w:val="00E16839"/>
    <w:rsid w:val="00E16907"/>
    <w:rsid w:val="00E16AF2"/>
    <w:rsid w:val="00E16BB6"/>
    <w:rsid w:val="00E16D57"/>
    <w:rsid w:val="00E16D67"/>
    <w:rsid w:val="00E16DB9"/>
    <w:rsid w:val="00E17384"/>
    <w:rsid w:val="00E178FA"/>
    <w:rsid w:val="00E17A70"/>
    <w:rsid w:val="00E17BD9"/>
    <w:rsid w:val="00E17BDE"/>
    <w:rsid w:val="00E17C01"/>
    <w:rsid w:val="00E17F10"/>
    <w:rsid w:val="00E203AB"/>
    <w:rsid w:val="00E20402"/>
    <w:rsid w:val="00E206D4"/>
    <w:rsid w:val="00E2159F"/>
    <w:rsid w:val="00E2166C"/>
    <w:rsid w:val="00E2198C"/>
    <w:rsid w:val="00E222C1"/>
    <w:rsid w:val="00E222CF"/>
    <w:rsid w:val="00E223F7"/>
    <w:rsid w:val="00E22467"/>
    <w:rsid w:val="00E22B7F"/>
    <w:rsid w:val="00E22E95"/>
    <w:rsid w:val="00E22EC0"/>
    <w:rsid w:val="00E232D5"/>
    <w:rsid w:val="00E234B5"/>
    <w:rsid w:val="00E2351A"/>
    <w:rsid w:val="00E2363A"/>
    <w:rsid w:val="00E23F7D"/>
    <w:rsid w:val="00E245A4"/>
    <w:rsid w:val="00E24A09"/>
    <w:rsid w:val="00E24BAE"/>
    <w:rsid w:val="00E24DEA"/>
    <w:rsid w:val="00E24F70"/>
    <w:rsid w:val="00E24F9D"/>
    <w:rsid w:val="00E25379"/>
    <w:rsid w:val="00E257CC"/>
    <w:rsid w:val="00E25C6C"/>
    <w:rsid w:val="00E25ED0"/>
    <w:rsid w:val="00E25F19"/>
    <w:rsid w:val="00E2605E"/>
    <w:rsid w:val="00E26076"/>
    <w:rsid w:val="00E260BE"/>
    <w:rsid w:val="00E26325"/>
    <w:rsid w:val="00E263B9"/>
    <w:rsid w:val="00E266D6"/>
    <w:rsid w:val="00E27215"/>
    <w:rsid w:val="00E27389"/>
    <w:rsid w:val="00E27480"/>
    <w:rsid w:val="00E279AA"/>
    <w:rsid w:val="00E304F7"/>
    <w:rsid w:val="00E30697"/>
    <w:rsid w:val="00E312D4"/>
    <w:rsid w:val="00E3182D"/>
    <w:rsid w:val="00E318CA"/>
    <w:rsid w:val="00E319C7"/>
    <w:rsid w:val="00E31F29"/>
    <w:rsid w:val="00E3275D"/>
    <w:rsid w:val="00E32980"/>
    <w:rsid w:val="00E32FA1"/>
    <w:rsid w:val="00E33745"/>
    <w:rsid w:val="00E33C2A"/>
    <w:rsid w:val="00E343A9"/>
    <w:rsid w:val="00E34536"/>
    <w:rsid w:val="00E350A6"/>
    <w:rsid w:val="00E35123"/>
    <w:rsid w:val="00E351AE"/>
    <w:rsid w:val="00E35257"/>
    <w:rsid w:val="00E35572"/>
    <w:rsid w:val="00E356E8"/>
    <w:rsid w:val="00E35833"/>
    <w:rsid w:val="00E360E2"/>
    <w:rsid w:val="00E362C1"/>
    <w:rsid w:val="00E365EF"/>
    <w:rsid w:val="00E36DBF"/>
    <w:rsid w:val="00E36E9C"/>
    <w:rsid w:val="00E373CA"/>
    <w:rsid w:val="00E3795A"/>
    <w:rsid w:val="00E37D16"/>
    <w:rsid w:val="00E37D89"/>
    <w:rsid w:val="00E37F32"/>
    <w:rsid w:val="00E40043"/>
    <w:rsid w:val="00E402FC"/>
    <w:rsid w:val="00E4073C"/>
    <w:rsid w:val="00E4085D"/>
    <w:rsid w:val="00E40C5B"/>
    <w:rsid w:val="00E40CA9"/>
    <w:rsid w:val="00E40CD1"/>
    <w:rsid w:val="00E40E78"/>
    <w:rsid w:val="00E412CD"/>
    <w:rsid w:val="00E41806"/>
    <w:rsid w:val="00E4197B"/>
    <w:rsid w:val="00E421FE"/>
    <w:rsid w:val="00E422E6"/>
    <w:rsid w:val="00E42499"/>
    <w:rsid w:val="00E4276D"/>
    <w:rsid w:val="00E4281C"/>
    <w:rsid w:val="00E429E0"/>
    <w:rsid w:val="00E430B1"/>
    <w:rsid w:val="00E43FD3"/>
    <w:rsid w:val="00E44058"/>
    <w:rsid w:val="00E44B83"/>
    <w:rsid w:val="00E44D5F"/>
    <w:rsid w:val="00E44E86"/>
    <w:rsid w:val="00E44EA6"/>
    <w:rsid w:val="00E45B13"/>
    <w:rsid w:val="00E45EE6"/>
    <w:rsid w:val="00E45FD5"/>
    <w:rsid w:val="00E4601D"/>
    <w:rsid w:val="00E46109"/>
    <w:rsid w:val="00E464CD"/>
    <w:rsid w:val="00E46503"/>
    <w:rsid w:val="00E46B79"/>
    <w:rsid w:val="00E47382"/>
    <w:rsid w:val="00E4746A"/>
    <w:rsid w:val="00E4783E"/>
    <w:rsid w:val="00E47878"/>
    <w:rsid w:val="00E47AEC"/>
    <w:rsid w:val="00E47CB6"/>
    <w:rsid w:val="00E50206"/>
    <w:rsid w:val="00E507BE"/>
    <w:rsid w:val="00E50BA8"/>
    <w:rsid w:val="00E51451"/>
    <w:rsid w:val="00E51A33"/>
    <w:rsid w:val="00E525D2"/>
    <w:rsid w:val="00E52A82"/>
    <w:rsid w:val="00E52D04"/>
    <w:rsid w:val="00E5300D"/>
    <w:rsid w:val="00E535F5"/>
    <w:rsid w:val="00E53860"/>
    <w:rsid w:val="00E538DC"/>
    <w:rsid w:val="00E53B9E"/>
    <w:rsid w:val="00E53F26"/>
    <w:rsid w:val="00E53FE6"/>
    <w:rsid w:val="00E54058"/>
    <w:rsid w:val="00E54FFC"/>
    <w:rsid w:val="00E55306"/>
    <w:rsid w:val="00E557C0"/>
    <w:rsid w:val="00E55822"/>
    <w:rsid w:val="00E55C96"/>
    <w:rsid w:val="00E560E0"/>
    <w:rsid w:val="00E5614B"/>
    <w:rsid w:val="00E56223"/>
    <w:rsid w:val="00E564C4"/>
    <w:rsid w:val="00E5695D"/>
    <w:rsid w:val="00E56F76"/>
    <w:rsid w:val="00E572F2"/>
    <w:rsid w:val="00E5740A"/>
    <w:rsid w:val="00E57560"/>
    <w:rsid w:val="00E5761C"/>
    <w:rsid w:val="00E57909"/>
    <w:rsid w:val="00E60316"/>
    <w:rsid w:val="00E604E0"/>
    <w:rsid w:val="00E60B6C"/>
    <w:rsid w:val="00E60C3B"/>
    <w:rsid w:val="00E60E33"/>
    <w:rsid w:val="00E61368"/>
    <w:rsid w:val="00E619B1"/>
    <w:rsid w:val="00E62088"/>
    <w:rsid w:val="00E6208E"/>
    <w:rsid w:val="00E621E6"/>
    <w:rsid w:val="00E62285"/>
    <w:rsid w:val="00E622C4"/>
    <w:rsid w:val="00E624F0"/>
    <w:rsid w:val="00E626FF"/>
    <w:rsid w:val="00E62C59"/>
    <w:rsid w:val="00E62D9D"/>
    <w:rsid w:val="00E6334B"/>
    <w:rsid w:val="00E6392C"/>
    <w:rsid w:val="00E63A68"/>
    <w:rsid w:val="00E63D35"/>
    <w:rsid w:val="00E64C3E"/>
    <w:rsid w:val="00E65A1E"/>
    <w:rsid w:val="00E65DB1"/>
    <w:rsid w:val="00E6606A"/>
    <w:rsid w:val="00E66092"/>
    <w:rsid w:val="00E664F4"/>
    <w:rsid w:val="00E66B13"/>
    <w:rsid w:val="00E66D4E"/>
    <w:rsid w:val="00E66DC7"/>
    <w:rsid w:val="00E66DDA"/>
    <w:rsid w:val="00E670B8"/>
    <w:rsid w:val="00E67405"/>
    <w:rsid w:val="00E677CA"/>
    <w:rsid w:val="00E679DE"/>
    <w:rsid w:val="00E67CE7"/>
    <w:rsid w:val="00E67D34"/>
    <w:rsid w:val="00E709B5"/>
    <w:rsid w:val="00E70AA3"/>
    <w:rsid w:val="00E70C90"/>
    <w:rsid w:val="00E71110"/>
    <w:rsid w:val="00E71516"/>
    <w:rsid w:val="00E71590"/>
    <w:rsid w:val="00E715AD"/>
    <w:rsid w:val="00E721BE"/>
    <w:rsid w:val="00E72564"/>
    <w:rsid w:val="00E725CD"/>
    <w:rsid w:val="00E726D9"/>
    <w:rsid w:val="00E72792"/>
    <w:rsid w:val="00E72A8A"/>
    <w:rsid w:val="00E73CCC"/>
    <w:rsid w:val="00E73D0F"/>
    <w:rsid w:val="00E73D4F"/>
    <w:rsid w:val="00E73F0C"/>
    <w:rsid w:val="00E7416A"/>
    <w:rsid w:val="00E74225"/>
    <w:rsid w:val="00E742ED"/>
    <w:rsid w:val="00E7483B"/>
    <w:rsid w:val="00E748D9"/>
    <w:rsid w:val="00E748E0"/>
    <w:rsid w:val="00E74AF3"/>
    <w:rsid w:val="00E74B9E"/>
    <w:rsid w:val="00E74F56"/>
    <w:rsid w:val="00E752C5"/>
    <w:rsid w:val="00E75388"/>
    <w:rsid w:val="00E7542F"/>
    <w:rsid w:val="00E75D30"/>
    <w:rsid w:val="00E75E3F"/>
    <w:rsid w:val="00E7605C"/>
    <w:rsid w:val="00E76554"/>
    <w:rsid w:val="00E7689F"/>
    <w:rsid w:val="00E76B96"/>
    <w:rsid w:val="00E76FB7"/>
    <w:rsid w:val="00E774E4"/>
    <w:rsid w:val="00E77522"/>
    <w:rsid w:val="00E778B8"/>
    <w:rsid w:val="00E778EF"/>
    <w:rsid w:val="00E77B79"/>
    <w:rsid w:val="00E77FB3"/>
    <w:rsid w:val="00E805AA"/>
    <w:rsid w:val="00E80B7D"/>
    <w:rsid w:val="00E80BC9"/>
    <w:rsid w:val="00E80C26"/>
    <w:rsid w:val="00E80F4E"/>
    <w:rsid w:val="00E81805"/>
    <w:rsid w:val="00E81857"/>
    <w:rsid w:val="00E81CE6"/>
    <w:rsid w:val="00E81FD1"/>
    <w:rsid w:val="00E82201"/>
    <w:rsid w:val="00E825A9"/>
    <w:rsid w:val="00E82B49"/>
    <w:rsid w:val="00E8305B"/>
    <w:rsid w:val="00E83951"/>
    <w:rsid w:val="00E83A9A"/>
    <w:rsid w:val="00E84579"/>
    <w:rsid w:val="00E84726"/>
    <w:rsid w:val="00E84AEB"/>
    <w:rsid w:val="00E84AFF"/>
    <w:rsid w:val="00E84FF9"/>
    <w:rsid w:val="00E8525F"/>
    <w:rsid w:val="00E85449"/>
    <w:rsid w:val="00E8570A"/>
    <w:rsid w:val="00E85D82"/>
    <w:rsid w:val="00E85E65"/>
    <w:rsid w:val="00E861D0"/>
    <w:rsid w:val="00E8654E"/>
    <w:rsid w:val="00E86556"/>
    <w:rsid w:val="00E869D2"/>
    <w:rsid w:val="00E86A1B"/>
    <w:rsid w:val="00E86C3E"/>
    <w:rsid w:val="00E870B8"/>
    <w:rsid w:val="00E8775D"/>
    <w:rsid w:val="00E87CB1"/>
    <w:rsid w:val="00E87D73"/>
    <w:rsid w:val="00E87DC6"/>
    <w:rsid w:val="00E87F40"/>
    <w:rsid w:val="00E9050D"/>
    <w:rsid w:val="00E90868"/>
    <w:rsid w:val="00E90C35"/>
    <w:rsid w:val="00E90EE2"/>
    <w:rsid w:val="00E90F76"/>
    <w:rsid w:val="00E91263"/>
    <w:rsid w:val="00E91591"/>
    <w:rsid w:val="00E917DD"/>
    <w:rsid w:val="00E91986"/>
    <w:rsid w:val="00E91B42"/>
    <w:rsid w:val="00E92163"/>
    <w:rsid w:val="00E9262E"/>
    <w:rsid w:val="00E92A34"/>
    <w:rsid w:val="00E92F0D"/>
    <w:rsid w:val="00E930AC"/>
    <w:rsid w:val="00E932B2"/>
    <w:rsid w:val="00E933BC"/>
    <w:rsid w:val="00E934FF"/>
    <w:rsid w:val="00E9409E"/>
    <w:rsid w:val="00E9457E"/>
    <w:rsid w:val="00E94D5D"/>
    <w:rsid w:val="00E94EE4"/>
    <w:rsid w:val="00E950FB"/>
    <w:rsid w:val="00E951E6"/>
    <w:rsid w:val="00E953EC"/>
    <w:rsid w:val="00E9553C"/>
    <w:rsid w:val="00E956D6"/>
    <w:rsid w:val="00E9642A"/>
    <w:rsid w:val="00E96481"/>
    <w:rsid w:val="00E968E5"/>
    <w:rsid w:val="00E9692C"/>
    <w:rsid w:val="00E96B40"/>
    <w:rsid w:val="00E96C8E"/>
    <w:rsid w:val="00E96DAA"/>
    <w:rsid w:val="00E970AA"/>
    <w:rsid w:val="00E9741F"/>
    <w:rsid w:val="00E9770E"/>
    <w:rsid w:val="00E97AFC"/>
    <w:rsid w:val="00EA0330"/>
    <w:rsid w:val="00EA0499"/>
    <w:rsid w:val="00EA04C8"/>
    <w:rsid w:val="00EA0695"/>
    <w:rsid w:val="00EA0B11"/>
    <w:rsid w:val="00EA0D77"/>
    <w:rsid w:val="00EA101C"/>
    <w:rsid w:val="00EA155E"/>
    <w:rsid w:val="00EA195C"/>
    <w:rsid w:val="00EA1B35"/>
    <w:rsid w:val="00EA1E71"/>
    <w:rsid w:val="00EA2905"/>
    <w:rsid w:val="00EA322F"/>
    <w:rsid w:val="00EA344E"/>
    <w:rsid w:val="00EA3546"/>
    <w:rsid w:val="00EA4126"/>
    <w:rsid w:val="00EA4371"/>
    <w:rsid w:val="00EA4875"/>
    <w:rsid w:val="00EA4F3C"/>
    <w:rsid w:val="00EA5304"/>
    <w:rsid w:val="00EA548F"/>
    <w:rsid w:val="00EA5A40"/>
    <w:rsid w:val="00EA5DDF"/>
    <w:rsid w:val="00EA662F"/>
    <w:rsid w:val="00EA6745"/>
    <w:rsid w:val="00EA6AD6"/>
    <w:rsid w:val="00EA744A"/>
    <w:rsid w:val="00EA74A7"/>
    <w:rsid w:val="00EA77AD"/>
    <w:rsid w:val="00EA7E0D"/>
    <w:rsid w:val="00EA7ED4"/>
    <w:rsid w:val="00EB0190"/>
    <w:rsid w:val="00EB03AC"/>
    <w:rsid w:val="00EB04D4"/>
    <w:rsid w:val="00EB082D"/>
    <w:rsid w:val="00EB0CC3"/>
    <w:rsid w:val="00EB0F3D"/>
    <w:rsid w:val="00EB0F8B"/>
    <w:rsid w:val="00EB1518"/>
    <w:rsid w:val="00EB17A6"/>
    <w:rsid w:val="00EB1D16"/>
    <w:rsid w:val="00EB36BA"/>
    <w:rsid w:val="00EB3849"/>
    <w:rsid w:val="00EB4400"/>
    <w:rsid w:val="00EB4A99"/>
    <w:rsid w:val="00EB508E"/>
    <w:rsid w:val="00EB552D"/>
    <w:rsid w:val="00EB61B3"/>
    <w:rsid w:val="00EB67C1"/>
    <w:rsid w:val="00EB695E"/>
    <w:rsid w:val="00EB6D91"/>
    <w:rsid w:val="00EB6EEC"/>
    <w:rsid w:val="00EB71D7"/>
    <w:rsid w:val="00EB73E6"/>
    <w:rsid w:val="00EB7772"/>
    <w:rsid w:val="00EB77D1"/>
    <w:rsid w:val="00EB7994"/>
    <w:rsid w:val="00EB7C55"/>
    <w:rsid w:val="00EC0398"/>
    <w:rsid w:val="00EC05B4"/>
    <w:rsid w:val="00EC148B"/>
    <w:rsid w:val="00EC162D"/>
    <w:rsid w:val="00EC1822"/>
    <w:rsid w:val="00EC23D2"/>
    <w:rsid w:val="00EC2455"/>
    <w:rsid w:val="00EC29B1"/>
    <w:rsid w:val="00EC29FE"/>
    <w:rsid w:val="00EC3046"/>
    <w:rsid w:val="00EC32D6"/>
    <w:rsid w:val="00EC39F6"/>
    <w:rsid w:val="00EC3E9C"/>
    <w:rsid w:val="00EC4D90"/>
    <w:rsid w:val="00EC4DE7"/>
    <w:rsid w:val="00EC55E8"/>
    <w:rsid w:val="00EC6032"/>
    <w:rsid w:val="00EC6205"/>
    <w:rsid w:val="00EC6629"/>
    <w:rsid w:val="00EC6D35"/>
    <w:rsid w:val="00EC6EA4"/>
    <w:rsid w:val="00EC71AD"/>
    <w:rsid w:val="00EC7204"/>
    <w:rsid w:val="00EC763D"/>
    <w:rsid w:val="00EC7806"/>
    <w:rsid w:val="00EC7967"/>
    <w:rsid w:val="00EC7EB0"/>
    <w:rsid w:val="00ED070E"/>
    <w:rsid w:val="00ED08C0"/>
    <w:rsid w:val="00ED09A3"/>
    <w:rsid w:val="00ED09CD"/>
    <w:rsid w:val="00ED09D2"/>
    <w:rsid w:val="00ED0B88"/>
    <w:rsid w:val="00ED0C8F"/>
    <w:rsid w:val="00ED0D9E"/>
    <w:rsid w:val="00ED0E9C"/>
    <w:rsid w:val="00ED0FE4"/>
    <w:rsid w:val="00ED15EE"/>
    <w:rsid w:val="00ED1757"/>
    <w:rsid w:val="00ED19D3"/>
    <w:rsid w:val="00ED1CBB"/>
    <w:rsid w:val="00ED25B0"/>
    <w:rsid w:val="00ED2A94"/>
    <w:rsid w:val="00ED2AE6"/>
    <w:rsid w:val="00ED2C0C"/>
    <w:rsid w:val="00ED2DEF"/>
    <w:rsid w:val="00ED2E6E"/>
    <w:rsid w:val="00ED2EB8"/>
    <w:rsid w:val="00ED2EFB"/>
    <w:rsid w:val="00ED2F0A"/>
    <w:rsid w:val="00ED335D"/>
    <w:rsid w:val="00ED383C"/>
    <w:rsid w:val="00ED3A5A"/>
    <w:rsid w:val="00ED425A"/>
    <w:rsid w:val="00ED434C"/>
    <w:rsid w:val="00ED44A2"/>
    <w:rsid w:val="00ED44EF"/>
    <w:rsid w:val="00ED4A40"/>
    <w:rsid w:val="00ED4FBE"/>
    <w:rsid w:val="00ED50A8"/>
    <w:rsid w:val="00ED557A"/>
    <w:rsid w:val="00ED56A3"/>
    <w:rsid w:val="00ED5762"/>
    <w:rsid w:val="00ED5ADC"/>
    <w:rsid w:val="00ED6060"/>
    <w:rsid w:val="00ED609A"/>
    <w:rsid w:val="00ED6E11"/>
    <w:rsid w:val="00ED7EF8"/>
    <w:rsid w:val="00ED7F65"/>
    <w:rsid w:val="00EE0115"/>
    <w:rsid w:val="00EE0166"/>
    <w:rsid w:val="00EE01AD"/>
    <w:rsid w:val="00EE0331"/>
    <w:rsid w:val="00EE056E"/>
    <w:rsid w:val="00EE0948"/>
    <w:rsid w:val="00EE0E20"/>
    <w:rsid w:val="00EE1216"/>
    <w:rsid w:val="00EE1387"/>
    <w:rsid w:val="00EE1775"/>
    <w:rsid w:val="00EE17B2"/>
    <w:rsid w:val="00EE1C63"/>
    <w:rsid w:val="00EE2017"/>
    <w:rsid w:val="00EE2315"/>
    <w:rsid w:val="00EE2375"/>
    <w:rsid w:val="00EE2528"/>
    <w:rsid w:val="00EE253D"/>
    <w:rsid w:val="00EE2805"/>
    <w:rsid w:val="00EE2A83"/>
    <w:rsid w:val="00EE2BD1"/>
    <w:rsid w:val="00EE3183"/>
    <w:rsid w:val="00EE3972"/>
    <w:rsid w:val="00EE3DDD"/>
    <w:rsid w:val="00EE4067"/>
    <w:rsid w:val="00EE40D7"/>
    <w:rsid w:val="00EE413D"/>
    <w:rsid w:val="00EE489C"/>
    <w:rsid w:val="00EE497C"/>
    <w:rsid w:val="00EE4A28"/>
    <w:rsid w:val="00EE4E9C"/>
    <w:rsid w:val="00EE4F68"/>
    <w:rsid w:val="00EE57FB"/>
    <w:rsid w:val="00EE5FFE"/>
    <w:rsid w:val="00EE64D2"/>
    <w:rsid w:val="00EE698C"/>
    <w:rsid w:val="00EE6F5E"/>
    <w:rsid w:val="00EE70AA"/>
    <w:rsid w:val="00EE753C"/>
    <w:rsid w:val="00EE7544"/>
    <w:rsid w:val="00EE7736"/>
    <w:rsid w:val="00EE777C"/>
    <w:rsid w:val="00EE7840"/>
    <w:rsid w:val="00EE78A6"/>
    <w:rsid w:val="00EE7F6C"/>
    <w:rsid w:val="00EF00DE"/>
    <w:rsid w:val="00EF0146"/>
    <w:rsid w:val="00EF067D"/>
    <w:rsid w:val="00EF0A09"/>
    <w:rsid w:val="00EF0B82"/>
    <w:rsid w:val="00EF0BD5"/>
    <w:rsid w:val="00EF0D8F"/>
    <w:rsid w:val="00EF1011"/>
    <w:rsid w:val="00EF107D"/>
    <w:rsid w:val="00EF13FC"/>
    <w:rsid w:val="00EF140A"/>
    <w:rsid w:val="00EF1692"/>
    <w:rsid w:val="00EF17A3"/>
    <w:rsid w:val="00EF19BD"/>
    <w:rsid w:val="00EF1A20"/>
    <w:rsid w:val="00EF1D23"/>
    <w:rsid w:val="00EF1E7A"/>
    <w:rsid w:val="00EF20CD"/>
    <w:rsid w:val="00EF21F9"/>
    <w:rsid w:val="00EF266A"/>
    <w:rsid w:val="00EF2B32"/>
    <w:rsid w:val="00EF2BFE"/>
    <w:rsid w:val="00EF2ED3"/>
    <w:rsid w:val="00EF3005"/>
    <w:rsid w:val="00EF33FF"/>
    <w:rsid w:val="00EF48A8"/>
    <w:rsid w:val="00EF4ACA"/>
    <w:rsid w:val="00EF5096"/>
    <w:rsid w:val="00EF50D8"/>
    <w:rsid w:val="00EF5271"/>
    <w:rsid w:val="00EF5317"/>
    <w:rsid w:val="00EF5907"/>
    <w:rsid w:val="00EF5A8F"/>
    <w:rsid w:val="00EF5AE0"/>
    <w:rsid w:val="00EF5C51"/>
    <w:rsid w:val="00EF60B8"/>
    <w:rsid w:val="00EF6274"/>
    <w:rsid w:val="00EF6368"/>
    <w:rsid w:val="00EF6710"/>
    <w:rsid w:val="00EF6FBB"/>
    <w:rsid w:val="00EF71DD"/>
    <w:rsid w:val="00EF7229"/>
    <w:rsid w:val="00EF74EE"/>
    <w:rsid w:val="00EF769A"/>
    <w:rsid w:val="00EF7804"/>
    <w:rsid w:val="00F005E3"/>
    <w:rsid w:val="00F00828"/>
    <w:rsid w:val="00F00CA0"/>
    <w:rsid w:val="00F00D7D"/>
    <w:rsid w:val="00F014CE"/>
    <w:rsid w:val="00F01604"/>
    <w:rsid w:val="00F0163D"/>
    <w:rsid w:val="00F01740"/>
    <w:rsid w:val="00F018B3"/>
    <w:rsid w:val="00F01B30"/>
    <w:rsid w:val="00F01E8B"/>
    <w:rsid w:val="00F01FF6"/>
    <w:rsid w:val="00F02B9F"/>
    <w:rsid w:val="00F02CC3"/>
    <w:rsid w:val="00F03926"/>
    <w:rsid w:val="00F0400D"/>
    <w:rsid w:val="00F0418E"/>
    <w:rsid w:val="00F04504"/>
    <w:rsid w:val="00F0477B"/>
    <w:rsid w:val="00F048ED"/>
    <w:rsid w:val="00F05030"/>
    <w:rsid w:val="00F05709"/>
    <w:rsid w:val="00F057C6"/>
    <w:rsid w:val="00F06670"/>
    <w:rsid w:val="00F068F7"/>
    <w:rsid w:val="00F06F1C"/>
    <w:rsid w:val="00F07062"/>
    <w:rsid w:val="00F0771A"/>
    <w:rsid w:val="00F07AF3"/>
    <w:rsid w:val="00F07CD8"/>
    <w:rsid w:val="00F10401"/>
    <w:rsid w:val="00F10F7E"/>
    <w:rsid w:val="00F110AF"/>
    <w:rsid w:val="00F11207"/>
    <w:rsid w:val="00F1141A"/>
    <w:rsid w:val="00F1164C"/>
    <w:rsid w:val="00F1199F"/>
    <w:rsid w:val="00F11A2F"/>
    <w:rsid w:val="00F11AD0"/>
    <w:rsid w:val="00F11B03"/>
    <w:rsid w:val="00F11CB5"/>
    <w:rsid w:val="00F11DE1"/>
    <w:rsid w:val="00F11EA5"/>
    <w:rsid w:val="00F120D6"/>
    <w:rsid w:val="00F12743"/>
    <w:rsid w:val="00F12BEA"/>
    <w:rsid w:val="00F13035"/>
    <w:rsid w:val="00F1304C"/>
    <w:rsid w:val="00F140C8"/>
    <w:rsid w:val="00F141A8"/>
    <w:rsid w:val="00F14702"/>
    <w:rsid w:val="00F14898"/>
    <w:rsid w:val="00F148CE"/>
    <w:rsid w:val="00F148DF"/>
    <w:rsid w:val="00F149F5"/>
    <w:rsid w:val="00F14C83"/>
    <w:rsid w:val="00F14FFB"/>
    <w:rsid w:val="00F1507E"/>
    <w:rsid w:val="00F1538A"/>
    <w:rsid w:val="00F15407"/>
    <w:rsid w:val="00F15484"/>
    <w:rsid w:val="00F15899"/>
    <w:rsid w:val="00F15920"/>
    <w:rsid w:val="00F16023"/>
    <w:rsid w:val="00F16084"/>
    <w:rsid w:val="00F165DF"/>
    <w:rsid w:val="00F16679"/>
    <w:rsid w:val="00F16A76"/>
    <w:rsid w:val="00F16D32"/>
    <w:rsid w:val="00F16F7B"/>
    <w:rsid w:val="00F1704B"/>
    <w:rsid w:val="00F177D6"/>
    <w:rsid w:val="00F17EDC"/>
    <w:rsid w:val="00F17F51"/>
    <w:rsid w:val="00F20C89"/>
    <w:rsid w:val="00F20CAA"/>
    <w:rsid w:val="00F20F44"/>
    <w:rsid w:val="00F20FB3"/>
    <w:rsid w:val="00F21443"/>
    <w:rsid w:val="00F21810"/>
    <w:rsid w:val="00F21BFF"/>
    <w:rsid w:val="00F21D40"/>
    <w:rsid w:val="00F21ECF"/>
    <w:rsid w:val="00F21F87"/>
    <w:rsid w:val="00F22530"/>
    <w:rsid w:val="00F2256C"/>
    <w:rsid w:val="00F23117"/>
    <w:rsid w:val="00F23D41"/>
    <w:rsid w:val="00F23E85"/>
    <w:rsid w:val="00F24656"/>
    <w:rsid w:val="00F246BE"/>
    <w:rsid w:val="00F24AFB"/>
    <w:rsid w:val="00F24B4E"/>
    <w:rsid w:val="00F24BE2"/>
    <w:rsid w:val="00F253E1"/>
    <w:rsid w:val="00F256EE"/>
    <w:rsid w:val="00F2591B"/>
    <w:rsid w:val="00F25C36"/>
    <w:rsid w:val="00F25C3B"/>
    <w:rsid w:val="00F25F78"/>
    <w:rsid w:val="00F26D66"/>
    <w:rsid w:val="00F27DC5"/>
    <w:rsid w:val="00F307C7"/>
    <w:rsid w:val="00F30C39"/>
    <w:rsid w:val="00F30CDC"/>
    <w:rsid w:val="00F30D56"/>
    <w:rsid w:val="00F31B45"/>
    <w:rsid w:val="00F320EA"/>
    <w:rsid w:val="00F32548"/>
    <w:rsid w:val="00F32FC1"/>
    <w:rsid w:val="00F33233"/>
    <w:rsid w:val="00F3339F"/>
    <w:rsid w:val="00F333EE"/>
    <w:rsid w:val="00F33F82"/>
    <w:rsid w:val="00F340E5"/>
    <w:rsid w:val="00F34CE7"/>
    <w:rsid w:val="00F34CFA"/>
    <w:rsid w:val="00F34DC1"/>
    <w:rsid w:val="00F350D7"/>
    <w:rsid w:val="00F3546E"/>
    <w:rsid w:val="00F35B39"/>
    <w:rsid w:val="00F364D6"/>
    <w:rsid w:val="00F36949"/>
    <w:rsid w:val="00F373E8"/>
    <w:rsid w:val="00F3758C"/>
    <w:rsid w:val="00F37C30"/>
    <w:rsid w:val="00F4061F"/>
    <w:rsid w:val="00F4087B"/>
    <w:rsid w:val="00F40C64"/>
    <w:rsid w:val="00F40C95"/>
    <w:rsid w:val="00F40EB5"/>
    <w:rsid w:val="00F4105E"/>
    <w:rsid w:val="00F41715"/>
    <w:rsid w:val="00F41733"/>
    <w:rsid w:val="00F4197C"/>
    <w:rsid w:val="00F419D1"/>
    <w:rsid w:val="00F41B85"/>
    <w:rsid w:val="00F41E29"/>
    <w:rsid w:val="00F41EA1"/>
    <w:rsid w:val="00F42136"/>
    <w:rsid w:val="00F42476"/>
    <w:rsid w:val="00F42781"/>
    <w:rsid w:val="00F42C3E"/>
    <w:rsid w:val="00F42D71"/>
    <w:rsid w:val="00F431AF"/>
    <w:rsid w:val="00F432E5"/>
    <w:rsid w:val="00F4335A"/>
    <w:rsid w:val="00F43647"/>
    <w:rsid w:val="00F43834"/>
    <w:rsid w:val="00F43A04"/>
    <w:rsid w:val="00F43AEB"/>
    <w:rsid w:val="00F43FD3"/>
    <w:rsid w:val="00F44087"/>
    <w:rsid w:val="00F441F3"/>
    <w:rsid w:val="00F44281"/>
    <w:rsid w:val="00F44422"/>
    <w:rsid w:val="00F444BE"/>
    <w:rsid w:val="00F44DDB"/>
    <w:rsid w:val="00F44E74"/>
    <w:rsid w:val="00F45058"/>
    <w:rsid w:val="00F45136"/>
    <w:rsid w:val="00F4541A"/>
    <w:rsid w:val="00F4551D"/>
    <w:rsid w:val="00F45AE6"/>
    <w:rsid w:val="00F45DE3"/>
    <w:rsid w:val="00F461BD"/>
    <w:rsid w:val="00F463A7"/>
    <w:rsid w:val="00F46404"/>
    <w:rsid w:val="00F465B7"/>
    <w:rsid w:val="00F467A1"/>
    <w:rsid w:val="00F46959"/>
    <w:rsid w:val="00F46AFA"/>
    <w:rsid w:val="00F46CDC"/>
    <w:rsid w:val="00F47B6A"/>
    <w:rsid w:val="00F47CA9"/>
    <w:rsid w:val="00F47CDF"/>
    <w:rsid w:val="00F47ECF"/>
    <w:rsid w:val="00F500EA"/>
    <w:rsid w:val="00F5032B"/>
    <w:rsid w:val="00F50418"/>
    <w:rsid w:val="00F50D2D"/>
    <w:rsid w:val="00F50F98"/>
    <w:rsid w:val="00F50FAE"/>
    <w:rsid w:val="00F5123A"/>
    <w:rsid w:val="00F5146C"/>
    <w:rsid w:val="00F5170B"/>
    <w:rsid w:val="00F51A65"/>
    <w:rsid w:val="00F51C5B"/>
    <w:rsid w:val="00F51DA3"/>
    <w:rsid w:val="00F5200A"/>
    <w:rsid w:val="00F5203C"/>
    <w:rsid w:val="00F522FA"/>
    <w:rsid w:val="00F5265F"/>
    <w:rsid w:val="00F526F4"/>
    <w:rsid w:val="00F52761"/>
    <w:rsid w:val="00F52935"/>
    <w:rsid w:val="00F529A7"/>
    <w:rsid w:val="00F52A56"/>
    <w:rsid w:val="00F52BFF"/>
    <w:rsid w:val="00F52DD3"/>
    <w:rsid w:val="00F5306C"/>
    <w:rsid w:val="00F53A5C"/>
    <w:rsid w:val="00F53AF2"/>
    <w:rsid w:val="00F541E2"/>
    <w:rsid w:val="00F54229"/>
    <w:rsid w:val="00F546C3"/>
    <w:rsid w:val="00F547D0"/>
    <w:rsid w:val="00F54A04"/>
    <w:rsid w:val="00F54E9F"/>
    <w:rsid w:val="00F557C0"/>
    <w:rsid w:val="00F55CDF"/>
    <w:rsid w:val="00F55FDC"/>
    <w:rsid w:val="00F56AC1"/>
    <w:rsid w:val="00F57354"/>
    <w:rsid w:val="00F5760A"/>
    <w:rsid w:val="00F5793C"/>
    <w:rsid w:val="00F602B3"/>
    <w:rsid w:val="00F61374"/>
    <w:rsid w:val="00F6164A"/>
    <w:rsid w:val="00F617A9"/>
    <w:rsid w:val="00F61A10"/>
    <w:rsid w:val="00F61EB2"/>
    <w:rsid w:val="00F62903"/>
    <w:rsid w:val="00F63543"/>
    <w:rsid w:val="00F63611"/>
    <w:rsid w:val="00F63DEA"/>
    <w:rsid w:val="00F64293"/>
    <w:rsid w:val="00F64702"/>
    <w:rsid w:val="00F64C2B"/>
    <w:rsid w:val="00F6503A"/>
    <w:rsid w:val="00F65D71"/>
    <w:rsid w:val="00F65E0F"/>
    <w:rsid w:val="00F661D4"/>
    <w:rsid w:val="00F6644D"/>
    <w:rsid w:val="00F66515"/>
    <w:rsid w:val="00F668CE"/>
    <w:rsid w:val="00F66DE9"/>
    <w:rsid w:val="00F67951"/>
    <w:rsid w:val="00F67BEE"/>
    <w:rsid w:val="00F67D1C"/>
    <w:rsid w:val="00F67D5E"/>
    <w:rsid w:val="00F7058E"/>
    <w:rsid w:val="00F7069D"/>
    <w:rsid w:val="00F706F1"/>
    <w:rsid w:val="00F70889"/>
    <w:rsid w:val="00F71426"/>
    <w:rsid w:val="00F7149D"/>
    <w:rsid w:val="00F71CA9"/>
    <w:rsid w:val="00F71CC9"/>
    <w:rsid w:val="00F72935"/>
    <w:rsid w:val="00F72C51"/>
    <w:rsid w:val="00F7314C"/>
    <w:rsid w:val="00F7357C"/>
    <w:rsid w:val="00F7371E"/>
    <w:rsid w:val="00F7384F"/>
    <w:rsid w:val="00F7398E"/>
    <w:rsid w:val="00F73BB9"/>
    <w:rsid w:val="00F73BC2"/>
    <w:rsid w:val="00F73BE1"/>
    <w:rsid w:val="00F73C0F"/>
    <w:rsid w:val="00F73C79"/>
    <w:rsid w:val="00F73CA4"/>
    <w:rsid w:val="00F73CFF"/>
    <w:rsid w:val="00F742F8"/>
    <w:rsid w:val="00F7432A"/>
    <w:rsid w:val="00F74472"/>
    <w:rsid w:val="00F74551"/>
    <w:rsid w:val="00F745A4"/>
    <w:rsid w:val="00F745E1"/>
    <w:rsid w:val="00F749CA"/>
    <w:rsid w:val="00F74D16"/>
    <w:rsid w:val="00F75050"/>
    <w:rsid w:val="00F750D1"/>
    <w:rsid w:val="00F75536"/>
    <w:rsid w:val="00F75541"/>
    <w:rsid w:val="00F759DA"/>
    <w:rsid w:val="00F75B74"/>
    <w:rsid w:val="00F75C65"/>
    <w:rsid w:val="00F75CC9"/>
    <w:rsid w:val="00F768C2"/>
    <w:rsid w:val="00F76904"/>
    <w:rsid w:val="00F76D13"/>
    <w:rsid w:val="00F774E0"/>
    <w:rsid w:val="00F80045"/>
    <w:rsid w:val="00F80328"/>
    <w:rsid w:val="00F80A08"/>
    <w:rsid w:val="00F8108A"/>
    <w:rsid w:val="00F812C1"/>
    <w:rsid w:val="00F8134A"/>
    <w:rsid w:val="00F813F9"/>
    <w:rsid w:val="00F815B4"/>
    <w:rsid w:val="00F820C5"/>
    <w:rsid w:val="00F826BD"/>
    <w:rsid w:val="00F827DD"/>
    <w:rsid w:val="00F82C25"/>
    <w:rsid w:val="00F83013"/>
    <w:rsid w:val="00F8322B"/>
    <w:rsid w:val="00F8348C"/>
    <w:rsid w:val="00F8368C"/>
    <w:rsid w:val="00F8378C"/>
    <w:rsid w:val="00F83996"/>
    <w:rsid w:val="00F83F0E"/>
    <w:rsid w:val="00F83F23"/>
    <w:rsid w:val="00F83F5D"/>
    <w:rsid w:val="00F84832"/>
    <w:rsid w:val="00F84BC0"/>
    <w:rsid w:val="00F8512D"/>
    <w:rsid w:val="00F855D2"/>
    <w:rsid w:val="00F857AC"/>
    <w:rsid w:val="00F8580C"/>
    <w:rsid w:val="00F85894"/>
    <w:rsid w:val="00F868D3"/>
    <w:rsid w:val="00F86F85"/>
    <w:rsid w:val="00F8721E"/>
    <w:rsid w:val="00F87454"/>
    <w:rsid w:val="00F90756"/>
    <w:rsid w:val="00F908AD"/>
    <w:rsid w:val="00F91D7D"/>
    <w:rsid w:val="00F92361"/>
    <w:rsid w:val="00F927B5"/>
    <w:rsid w:val="00F9282B"/>
    <w:rsid w:val="00F929FE"/>
    <w:rsid w:val="00F93253"/>
    <w:rsid w:val="00F9337E"/>
    <w:rsid w:val="00F933A0"/>
    <w:rsid w:val="00F93548"/>
    <w:rsid w:val="00F93BF3"/>
    <w:rsid w:val="00F93F0E"/>
    <w:rsid w:val="00F94947"/>
    <w:rsid w:val="00F94DDB"/>
    <w:rsid w:val="00F95128"/>
    <w:rsid w:val="00F956A1"/>
    <w:rsid w:val="00F95EEE"/>
    <w:rsid w:val="00F96314"/>
    <w:rsid w:val="00F9668C"/>
    <w:rsid w:val="00F96806"/>
    <w:rsid w:val="00F9681D"/>
    <w:rsid w:val="00F96822"/>
    <w:rsid w:val="00F96C37"/>
    <w:rsid w:val="00F96E89"/>
    <w:rsid w:val="00F972CE"/>
    <w:rsid w:val="00F97368"/>
    <w:rsid w:val="00F9736A"/>
    <w:rsid w:val="00F977B1"/>
    <w:rsid w:val="00F97A2B"/>
    <w:rsid w:val="00F97BE3"/>
    <w:rsid w:val="00F97C64"/>
    <w:rsid w:val="00FA011E"/>
    <w:rsid w:val="00FA02B8"/>
    <w:rsid w:val="00FA03BE"/>
    <w:rsid w:val="00FA0625"/>
    <w:rsid w:val="00FA0632"/>
    <w:rsid w:val="00FA0773"/>
    <w:rsid w:val="00FA0A73"/>
    <w:rsid w:val="00FA0B3E"/>
    <w:rsid w:val="00FA12B0"/>
    <w:rsid w:val="00FA1964"/>
    <w:rsid w:val="00FA1AA7"/>
    <w:rsid w:val="00FA1C3F"/>
    <w:rsid w:val="00FA1C5B"/>
    <w:rsid w:val="00FA1E75"/>
    <w:rsid w:val="00FA1F37"/>
    <w:rsid w:val="00FA218E"/>
    <w:rsid w:val="00FA26BD"/>
    <w:rsid w:val="00FA2813"/>
    <w:rsid w:val="00FA2B2E"/>
    <w:rsid w:val="00FA2E5A"/>
    <w:rsid w:val="00FA2E8C"/>
    <w:rsid w:val="00FA374D"/>
    <w:rsid w:val="00FA3EEF"/>
    <w:rsid w:val="00FA406F"/>
    <w:rsid w:val="00FA4095"/>
    <w:rsid w:val="00FA44CB"/>
    <w:rsid w:val="00FA46BA"/>
    <w:rsid w:val="00FA4789"/>
    <w:rsid w:val="00FA55E5"/>
    <w:rsid w:val="00FA63DE"/>
    <w:rsid w:val="00FA658C"/>
    <w:rsid w:val="00FA66F8"/>
    <w:rsid w:val="00FA6774"/>
    <w:rsid w:val="00FA6D1C"/>
    <w:rsid w:val="00FA6D64"/>
    <w:rsid w:val="00FA6E93"/>
    <w:rsid w:val="00FA73EE"/>
    <w:rsid w:val="00FA748C"/>
    <w:rsid w:val="00FA753D"/>
    <w:rsid w:val="00FA7552"/>
    <w:rsid w:val="00FA75E0"/>
    <w:rsid w:val="00FA7A12"/>
    <w:rsid w:val="00FB0165"/>
    <w:rsid w:val="00FB0397"/>
    <w:rsid w:val="00FB07D0"/>
    <w:rsid w:val="00FB09CE"/>
    <w:rsid w:val="00FB0D65"/>
    <w:rsid w:val="00FB0F29"/>
    <w:rsid w:val="00FB13E4"/>
    <w:rsid w:val="00FB1A8D"/>
    <w:rsid w:val="00FB1CE5"/>
    <w:rsid w:val="00FB1DA0"/>
    <w:rsid w:val="00FB1DCD"/>
    <w:rsid w:val="00FB1E34"/>
    <w:rsid w:val="00FB1FAA"/>
    <w:rsid w:val="00FB2034"/>
    <w:rsid w:val="00FB22F1"/>
    <w:rsid w:val="00FB2599"/>
    <w:rsid w:val="00FB25CD"/>
    <w:rsid w:val="00FB26F9"/>
    <w:rsid w:val="00FB2928"/>
    <w:rsid w:val="00FB3023"/>
    <w:rsid w:val="00FB3143"/>
    <w:rsid w:val="00FB31BB"/>
    <w:rsid w:val="00FB344E"/>
    <w:rsid w:val="00FB3DFF"/>
    <w:rsid w:val="00FB44F1"/>
    <w:rsid w:val="00FB466C"/>
    <w:rsid w:val="00FB47D2"/>
    <w:rsid w:val="00FB4ADF"/>
    <w:rsid w:val="00FB5043"/>
    <w:rsid w:val="00FB5088"/>
    <w:rsid w:val="00FB549B"/>
    <w:rsid w:val="00FB5A9E"/>
    <w:rsid w:val="00FB5F75"/>
    <w:rsid w:val="00FB612B"/>
    <w:rsid w:val="00FB6217"/>
    <w:rsid w:val="00FB6323"/>
    <w:rsid w:val="00FB675F"/>
    <w:rsid w:val="00FB6EA9"/>
    <w:rsid w:val="00FB77A8"/>
    <w:rsid w:val="00FB7B7D"/>
    <w:rsid w:val="00FC0432"/>
    <w:rsid w:val="00FC059F"/>
    <w:rsid w:val="00FC0785"/>
    <w:rsid w:val="00FC07E1"/>
    <w:rsid w:val="00FC07F1"/>
    <w:rsid w:val="00FC0A53"/>
    <w:rsid w:val="00FC0E58"/>
    <w:rsid w:val="00FC1088"/>
    <w:rsid w:val="00FC12F3"/>
    <w:rsid w:val="00FC149D"/>
    <w:rsid w:val="00FC1F9A"/>
    <w:rsid w:val="00FC2320"/>
    <w:rsid w:val="00FC2F24"/>
    <w:rsid w:val="00FC3703"/>
    <w:rsid w:val="00FC378A"/>
    <w:rsid w:val="00FC3B43"/>
    <w:rsid w:val="00FC477A"/>
    <w:rsid w:val="00FC480A"/>
    <w:rsid w:val="00FC4911"/>
    <w:rsid w:val="00FC4966"/>
    <w:rsid w:val="00FC4E3D"/>
    <w:rsid w:val="00FC57EA"/>
    <w:rsid w:val="00FC5897"/>
    <w:rsid w:val="00FC61D9"/>
    <w:rsid w:val="00FC66A5"/>
    <w:rsid w:val="00FC6A73"/>
    <w:rsid w:val="00FC6FB5"/>
    <w:rsid w:val="00FC731C"/>
    <w:rsid w:val="00FC774D"/>
    <w:rsid w:val="00FC7C1B"/>
    <w:rsid w:val="00FC7F35"/>
    <w:rsid w:val="00FD00FF"/>
    <w:rsid w:val="00FD015C"/>
    <w:rsid w:val="00FD030B"/>
    <w:rsid w:val="00FD03FB"/>
    <w:rsid w:val="00FD058D"/>
    <w:rsid w:val="00FD08FE"/>
    <w:rsid w:val="00FD0D71"/>
    <w:rsid w:val="00FD0DE4"/>
    <w:rsid w:val="00FD0E10"/>
    <w:rsid w:val="00FD1057"/>
    <w:rsid w:val="00FD154B"/>
    <w:rsid w:val="00FD1C00"/>
    <w:rsid w:val="00FD1F3E"/>
    <w:rsid w:val="00FD2447"/>
    <w:rsid w:val="00FD2B2E"/>
    <w:rsid w:val="00FD2B49"/>
    <w:rsid w:val="00FD3162"/>
    <w:rsid w:val="00FD3A86"/>
    <w:rsid w:val="00FD3C82"/>
    <w:rsid w:val="00FD3D0E"/>
    <w:rsid w:val="00FD4170"/>
    <w:rsid w:val="00FD4A92"/>
    <w:rsid w:val="00FD506D"/>
    <w:rsid w:val="00FD557E"/>
    <w:rsid w:val="00FD59AA"/>
    <w:rsid w:val="00FD5B82"/>
    <w:rsid w:val="00FD5C56"/>
    <w:rsid w:val="00FD5DFC"/>
    <w:rsid w:val="00FD63DE"/>
    <w:rsid w:val="00FD6C01"/>
    <w:rsid w:val="00FD7363"/>
    <w:rsid w:val="00FD75C6"/>
    <w:rsid w:val="00FD79C9"/>
    <w:rsid w:val="00FD79E4"/>
    <w:rsid w:val="00FD79FA"/>
    <w:rsid w:val="00FD7AE1"/>
    <w:rsid w:val="00FE0A90"/>
    <w:rsid w:val="00FE0C24"/>
    <w:rsid w:val="00FE0EBA"/>
    <w:rsid w:val="00FE0ED6"/>
    <w:rsid w:val="00FE0FD1"/>
    <w:rsid w:val="00FE0FE0"/>
    <w:rsid w:val="00FE1551"/>
    <w:rsid w:val="00FE18CC"/>
    <w:rsid w:val="00FE1AE5"/>
    <w:rsid w:val="00FE1B35"/>
    <w:rsid w:val="00FE1E0D"/>
    <w:rsid w:val="00FE1E97"/>
    <w:rsid w:val="00FE1FCC"/>
    <w:rsid w:val="00FE2AFE"/>
    <w:rsid w:val="00FE2BA4"/>
    <w:rsid w:val="00FE2D0E"/>
    <w:rsid w:val="00FE3055"/>
    <w:rsid w:val="00FE30AA"/>
    <w:rsid w:val="00FE3322"/>
    <w:rsid w:val="00FE3EC3"/>
    <w:rsid w:val="00FE405E"/>
    <w:rsid w:val="00FE4078"/>
    <w:rsid w:val="00FE42A5"/>
    <w:rsid w:val="00FE4546"/>
    <w:rsid w:val="00FE455E"/>
    <w:rsid w:val="00FE478C"/>
    <w:rsid w:val="00FE4CB4"/>
    <w:rsid w:val="00FE4D99"/>
    <w:rsid w:val="00FE4E19"/>
    <w:rsid w:val="00FE576F"/>
    <w:rsid w:val="00FE592C"/>
    <w:rsid w:val="00FE5B0A"/>
    <w:rsid w:val="00FE611B"/>
    <w:rsid w:val="00FE613C"/>
    <w:rsid w:val="00FE6823"/>
    <w:rsid w:val="00FE6877"/>
    <w:rsid w:val="00FE6879"/>
    <w:rsid w:val="00FE6CCC"/>
    <w:rsid w:val="00FE6F97"/>
    <w:rsid w:val="00FE77B3"/>
    <w:rsid w:val="00FE7E34"/>
    <w:rsid w:val="00FF02F1"/>
    <w:rsid w:val="00FF04F2"/>
    <w:rsid w:val="00FF069B"/>
    <w:rsid w:val="00FF0F95"/>
    <w:rsid w:val="00FF0FA1"/>
    <w:rsid w:val="00FF11F2"/>
    <w:rsid w:val="00FF142B"/>
    <w:rsid w:val="00FF158B"/>
    <w:rsid w:val="00FF17A4"/>
    <w:rsid w:val="00FF1957"/>
    <w:rsid w:val="00FF1F31"/>
    <w:rsid w:val="00FF1F70"/>
    <w:rsid w:val="00FF240E"/>
    <w:rsid w:val="00FF24C4"/>
    <w:rsid w:val="00FF251D"/>
    <w:rsid w:val="00FF2596"/>
    <w:rsid w:val="00FF2D00"/>
    <w:rsid w:val="00FF2EFF"/>
    <w:rsid w:val="00FF3289"/>
    <w:rsid w:val="00FF32FD"/>
    <w:rsid w:val="00FF370C"/>
    <w:rsid w:val="00FF37D1"/>
    <w:rsid w:val="00FF39E9"/>
    <w:rsid w:val="00FF3FCD"/>
    <w:rsid w:val="00FF4012"/>
    <w:rsid w:val="00FF47A1"/>
    <w:rsid w:val="00FF49EB"/>
    <w:rsid w:val="00FF50C6"/>
    <w:rsid w:val="00FF5138"/>
    <w:rsid w:val="00FF56EE"/>
    <w:rsid w:val="00FF579D"/>
    <w:rsid w:val="00FF5AC2"/>
    <w:rsid w:val="00FF5DC4"/>
    <w:rsid w:val="00FF61DB"/>
    <w:rsid w:val="00FF6325"/>
    <w:rsid w:val="00FF663E"/>
    <w:rsid w:val="00FF6CE3"/>
    <w:rsid w:val="00FF72BD"/>
    <w:rsid w:val="00FF7399"/>
    <w:rsid w:val="00FF7677"/>
    <w:rsid w:val="00FF797C"/>
    <w:rsid w:val="00FF7A5C"/>
    <w:rsid w:val="00FF7E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55D5E8"/>
  <w15:docId w15:val="{9B5AC853-BD9A-4682-9C4B-D667F7177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72A7"/>
    <w:pPr>
      <w:widowControl w:val="0"/>
      <w:jc w:val="both"/>
    </w:pPr>
  </w:style>
  <w:style w:type="paragraph" w:styleId="1">
    <w:name w:val="heading 1"/>
    <w:basedOn w:val="a"/>
    <w:next w:val="a"/>
    <w:link w:val="10"/>
    <w:qFormat/>
    <w:rsid w:val="00A374AC"/>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nhideWhenUsed/>
    <w:qFormat/>
    <w:rsid w:val="00A374AC"/>
    <w:pPr>
      <w:keepNext/>
      <w:keepLines/>
      <w:spacing w:before="260" w:after="260" w:line="416" w:lineRule="auto"/>
      <w:outlineLvl w:val="1"/>
    </w:pPr>
    <w:rPr>
      <w:rFonts w:ascii="Cambria" w:eastAsia="宋体" w:hAnsi="Cambria"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A374AC"/>
    <w:rPr>
      <w:rFonts w:ascii="Times New Roman" w:eastAsia="宋体" w:hAnsi="Times New Roman" w:cs="Times New Roman"/>
      <w:b/>
      <w:bCs/>
      <w:kern w:val="44"/>
      <w:sz w:val="44"/>
      <w:szCs w:val="44"/>
    </w:rPr>
  </w:style>
  <w:style w:type="paragraph" w:styleId="a3">
    <w:name w:val="Document Map"/>
    <w:basedOn w:val="a"/>
    <w:link w:val="a4"/>
    <w:uiPriority w:val="99"/>
    <w:semiHidden/>
    <w:unhideWhenUsed/>
    <w:rsid w:val="00A374AC"/>
    <w:rPr>
      <w:rFonts w:ascii="宋体" w:eastAsia="宋体"/>
      <w:sz w:val="18"/>
      <w:szCs w:val="18"/>
    </w:rPr>
  </w:style>
  <w:style w:type="character" w:customStyle="1" w:styleId="a4">
    <w:name w:val="文档结构图 字符"/>
    <w:basedOn w:val="a0"/>
    <w:link w:val="a3"/>
    <w:uiPriority w:val="99"/>
    <w:semiHidden/>
    <w:rsid w:val="00A374AC"/>
    <w:rPr>
      <w:rFonts w:ascii="宋体" w:eastAsia="宋体"/>
      <w:sz w:val="18"/>
      <w:szCs w:val="18"/>
    </w:rPr>
  </w:style>
  <w:style w:type="character" w:customStyle="1" w:styleId="20">
    <w:name w:val="标题 2 字符"/>
    <w:basedOn w:val="a0"/>
    <w:link w:val="2"/>
    <w:rsid w:val="00A374AC"/>
    <w:rPr>
      <w:rFonts w:ascii="Cambria" w:eastAsia="宋体" w:hAnsi="Cambria" w:cs="Times New Roman"/>
      <w:b/>
      <w:bCs/>
      <w:sz w:val="32"/>
      <w:szCs w:val="32"/>
    </w:rPr>
  </w:style>
  <w:style w:type="paragraph" w:styleId="a5">
    <w:name w:val="Balloon Text"/>
    <w:basedOn w:val="a"/>
    <w:link w:val="a6"/>
    <w:uiPriority w:val="99"/>
    <w:semiHidden/>
    <w:unhideWhenUsed/>
    <w:rsid w:val="006D57EA"/>
    <w:rPr>
      <w:sz w:val="18"/>
      <w:szCs w:val="18"/>
    </w:rPr>
  </w:style>
  <w:style w:type="character" w:customStyle="1" w:styleId="a6">
    <w:name w:val="批注框文本 字符"/>
    <w:basedOn w:val="a0"/>
    <w:link w:val="a5"/>
    <w:uiPriority w:val="99"/>
    <w:semiHidden/>
    <w:rsid w:val="006D57EA"/>
    <w:rPr>
      <w:sz w:val="18"/>
      <w:szCs w:val="18"/>
    </w:rPr>
  </w:style>
  <w:style w:type="character" w:styleId="a7">
    <w:name w:val="Emphasis"/>
    <w:basedOn w:val="a0"/>
    <w:uiPriority w:val="20"/>
    <w:qFormat/>
    <w:rsid w:val="00E02B46"/>
    <w:rPr>
      <w:i/>
      <w:iCs/>
    </w:rPr>
  </w:style>
  <w:style w:type="character" w:customStyle="1" w:styleId="apple-converted-space">
    <w:name w:val="apple-converted-space"/>
    <w:basedOn w:val="a0"/>
    <w:rsid w:val="00E02B46"/>
  </w:style>
  <w:style w:type="paragraph" w:styleId="a8">
    <w:name w:val="header"/>
    <w:basedOn w:val="a"/>
    <w:link w:val="a9"/>
    <w:uiPriority w:val="99"/>
    <w:unhideWhenUsed/>
    <w:rsid w:val="004C31A4"/>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rsid w:val="004C31A4"/>
    <w:rPr>
      <w:sz w:val="18"/>
      <w:szCs w:val="18"/>
    </w:rPr>
  </w:style>
  <w:style w:type="paragraph" w:styleId="aa">
    <w:name w:val="footer"/>
    <w:basedOn w:val="a"/>
    <w:link w:val="ab"/>
    <w:uiPriority w:val="99"/>
    <w:unhideWhenUsed/>
    <w:rsid w:val="004C31A4"/>
    <w:pPr>
      <w:tabs>
        <w:tab w:val="center" w:pos="4153"/>
        <w:tab w:val="right" w:pos="8306"/>
      </w:tabs>
      <w:snapToGrid w:val="0"/>
      <w:jc w:val="left"/>
    </w:pPr>
    <w:rPr>
      <w:sz w:val="18"/>
      <w:szCs w:val="18"/>
    </w:rPr>
  </w:style>
  <w:style w:type="character" w:customStyle="1" w:styleId="ab">
    <w:name w:val="页脚 字符"/>
    <w:basedOn w:val="a0"/>
    <w:link w:val="aa"/>
    <w:uiPriority w:val="99"/>
    <w:rsid w:val="004C31A4"/>
    <w:rPr>
      <w:sz w:val="18"/>
      <w:szCs w:val="18"/>
    </w:rPr>
  </w:style>
  <w:style w:type="character" w:customStyle="1" w:styleId="foreign">
    <w:name w:val="foreign"/>
    <w:basedOn w:val="a0"/>
    <w:rsid w:val="00DF0761"/>
  </w:style>
  <w:style w:type="paragraph" w:styleId="ac">
    <w:name w:val="List Paragraph"/>
    <w:basedOn w:val="a"/>
    <w:uiPriority w:val="34"/>
    <w:qFormat/>
    <w:rsid w:val="00E46109"/>
    <w:pPr>
      <w:ind w:firstLineChars="200" w:firstLine="420"/>
    </w:pPr>
  </w:style>
  <w:style w:type="paragraph" w:styleId="TOC1">
    <w:name w:val="toc 1"/>
    <w:basedOn w:val="a"/>
    <w:next w:val="a"/>
    <w:autoRedefine/>
    <w:uiPriority w:val="39"/>
    <w:unhideWhenUsed/>
    <w:rsid w:val="008A13C6"/>
  </w:style>
  <w:style w:type="paragraph" w:styleId="TOC2">
    <w:name w:val="toc 2"/>
    <w:basedOn w:val="a"/>
    <w:next w:val="a"/>
    <w:autoRedefine/>
    <w:uiPriority w:val="39"/>
    <w:unhideWhenUsed/>
    <w:rsid w:val="000678E9"/>
    <w:pPr>
      <w:ind w:leftChars="200" w:left="420"/>
    </w:pPr>
  </w:style>
  <w:style w:type="paragraph" w:styleId="TOC3">
    <w:name w:val="toc 3"/>
    <w:basedOn w:val="a"/>
    <w:next w:val="a"/>
    <w:autoRedefine/>
    <w:uiPriority w:val="39"/>
    <w:unhideWhenUsed/>
    <w:rsid w:val="000678E9"/>
    <w:pPr>
      <w:ind w:leftChars="400" w:left="840"/>
    </w:pPr>
  </w:style>
  <w:style w:type="paragraph" w:styleId="TOC4">
    <w:name w:val="toc 4"/>
    <w:basedOn w:val="a"/>
    <w:next w:val="a"/>
    <w:autoRedefine/>
    <w:uiPriority w:val="39"/>
    <w:unhideWhenUsed/>
    <w:rsid w:val="000678E9"/>
    <w:pPr>
      <w:ind w:leftChars="600" w:left="1260"/>
    </w:pPr>
  </w:style>
  <w:style w:type="paragraph" w:styleId="TOC5">
    <w:name w:val="toc 5"/>
    <w:basedOn w:val="a"/>
    <w:next w:val="a"/>
    <w:autoRedefine/>
    <w:uiPriority w:val="39"/>
    <w:unhideWhenUsed/>
    <w:rsid w:val="000678E9"/>
    <w:pPr>
      <w:ind w:leftChars="800" w:left="1680"/>
    </w:pPr>
  </w:style>
  <w:style w:type="paragraph" w:styleId="TOC6">
    <w:name w:val="toc 6"/>
    <w:basedOn w:val="a"/>
    <w:next w:val="a"/>
    <w:autoRedefine/>
    <w:uiPriority w:val="39"/>
    <w:unhideWhenUsed/>
    <w:rsid w:val="000678E9"/>
    <w:pPr>
      <w:ind w:leftChars="1000" w:left="2100"/>
    </w:pPr>
  </w:style>
  <w:style w:type="paragraph" w:styleId="TOC7">
    <w:name w:val="toc 7"/>
    <w:basedOn w:val="a"/>
    <w:next w:val="a"/>
    <w:autoRedefine/>
    <w:uiPriority w:val="39"/>
    <w:unhideWhenUsed/>
    <w:rsid w:val="000678E9"/>
    <w:pPr>
      <w:ind w:leftChars="1200" w:left="2520"/>
    </w:pPr>
  </w:style>
  <w:style w:type="paragraph" w:styleId="TOC8">
    <w:name w:val="toc 8"/>
    <w:basedOn w:val="a"/>
    <w:next w:val="a"/>
    <w:autoRedefine/>
    <w:uiPriority w:val="39"/>
    <w:unhideWhenUsed/>
    <w:rsid w:val="000678E9"/>
    <w:pPr>
      <w:ind w:leftChars="1400" w:left="2940"/>
    </w:pPr>
  </w:style>
  <w:style w:type="paragraph" w:styleId="TOC9">
    <w:name w:val="toc 9"/>
    <w:basedOn w:val="a"/>
    <w:next w:val="a"/>
    <w:autoRedefine/>
    <w:uiPriority w:val="39"/>
    <w:unhideWhenUsed/>
    <w:rsid w:val="000678E9"/>
    <w:pPr>
      <w:ind w:leftChars="1600" w:left="3360"/>
    </w:pPr>
  </w:style>
  <w:style w:type="character" w:styleId="ad">
    <w:name w:val="Hyperlink"/>
    <w:basedOn w:val="a0"/>
    <w:uiPriority w:val="99"/>
    <w:unhideWhenUsed/>
    <w:rsid w:val="000678E9"/>
    <w:rPr>
      <w:color w:val="0000FF" w:themeColor="hyperlink"/>
      <w:u w:val="single"/>
    </w:rPr>
  </w:style>
  <w:style w:type="character" w:styleId="ae">
    <w:name w:val="Unresolved Mention"/>
    <w:basedOn w:val="a0"/>
    <w:uiPriority w:val="99"/>
    <w:semiHidden/>
    <w:unhideWhenUsed/>
    <w:rsid w:val="000C129B"/>
    <w:rPr>
      <w:color w:val="605E5C"/>
      <w:shd w:val="clear" w:color="auto" w:fill="E1DFDD"/>
    </w:rPr>
  </w:style>
  <w:style w:type="character" w:styleId="af">
    <w:name w:val="Strong"/>
    <w:basedOn w:val="a0"/>
    <w:uiPriority w:val="22"/>
    <w:qFormat/>
    <w:rsid w:val="006B07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33572">
      <w:bodyDiv w:val="1"/>
      <w:marLeft w:val="0"/>
      <w:marRight w:val="0"/>
      <w:marTop w:val="0"/>
      <w:marBottom w:val="0"/>
      <w:divBdr>
        <w:top w:val="none" w:sz="0" w:space="0" w:color="auto"/>
        <w:left w:val="none" w:sz="0" w:space="0" w:color="auto"/>
        <w:bottom w:val="none" w:sz="0" w:space="0" w:color="auto"/>
        <w:right w:val="none" w:sz="0" w:space="0" w:color="auto"/>
      </w:divBdr>
    </w:div>
    <w:div w:id="83384271">
      <w:bodyDiv w:val="1"/>
      <w:marLeft w:val="0"/>
      <w:marRight w:val="0"/>
      <w:marTop w:val="0"/>
      <w:marBottom w:val="0"/>
      <w:divBdr>
        <w:top w:val="none" w:sz="0" w:space="0" w:color="auto"/>
        <w:left w:val="none" w:sz="0" w:space="0" w:color="auto"/>
        <w:bottom w:val="none" w:sz="0" w:space="0" w:color="auto"/>
        <w:right w:val="none" w:sz="0" w:space="0" w:color="auto"/>
      </w:divBdr>
    </w:div>
    <w:div w:id="90976126">
      <w:bodyDiv w:val="1"/>
      <w:marLeft w:val="0"/>
      <w:marRight w:val="0"/>
      <w:marTop w:val="0"/>
      <w:marBottom w:val="0"/>
      <w:divBdr>
        <w:top w:val="none" w:sz="0" w:space="0" w:color="auto"/>
        <w:left w:val="none" w:sz="0" w:space="0" w:color="auto"/>
        <w:bottom w:val="none" w:sz="0" w:space="0" w:color="auto"/>
        <w:right w:val="none" w:sz="0" w:space="0" w:color="auto"/>
      </w:divBdr>
    </w:div>
    <w:div w:id="109249935">
      <w:bodyDiv w:val="1"/>
      <w:marLeft w:val="0"/>
      <w:marRight w:val="0"/>
      <w:marTop w:val="0"/>
      <w:marBottom w:val="0"/>
      <w:divBdr>
        <w:top w:val="none" w:sz="0" w:space="0" w:color="auto"/>
        <w:left w:val="none" w:sz="0" w:space="0" w:color="auto"/>
        <w:bottom w:val="none" w:sz="0" w:space="0" w:color="auto"/>
        <w:right w:val="none" w:sz="0" w:space="0" w:color="auto"/>
      </w:divBdr>
    </w:div>
    <w:div w:id="132448713">
      <w:bodyDiv w:val="1"/>
      <w:marLeft w:val="0"/>
      <w:marRight w:val="0"/>
      <w:marTop w:val="0"/>
      <w:marBottom w:val="0"/>
      <w:divBdr>
        <w:top w:val="none" w:sz="0" w:space="0" w:color="auto"/>
        <w:left w:val="none" w:sz="0" w:space="0" w:color="auto"/>
        <w:bottom w:val="none" w:sz="0" w:space="0" w:color="auto"/>
        <w:right w:val="none" w:sz="0" w:space="0" w:color="auto"/>
      </w:divBdr>
      <w:divsChild>
        <w:div w:id="1361320549">
          <w:marLeft w:val="0"/>
          <w:marRight w:val="0"/>
          <w:marTop w:val="75"/>
          <w:marBottom w:val="0"/>
          <w:divBdr>
            <w:top w:val="none" w:sz="0" w:space="0" w:color="auto"/>
            <w:left w:val="none" w:sz="0" w:space="0" w:color="auto"/>
            <w:bottom w:val="none" w:sz="0" w:space="0" w:color="auto"/>
            <w:right w:val="none" w:sz="0" w:space="0" w:color="auto"/>
          </w:divBdr>
        </w:div>
      </w:divsChild>
    </w:div>
    <w:div w:id="152767799">
      <w:bodyDiv w:val="1"/>
      <w:marLeft w:val="0"/>
      <w:marRight w:val="0"/>
      <w:marTop w:val="0"/>
      <w:marBottom w:val="0"/>
      <w:divBdr>
        <w:top w:val="none" w:sz="0" w:space="0" w:color="auto"/>
        <w:left w:val="none" w:sz="0" w:space="0" w:color="auto"/>
        <w:bottom w:val="none" w:sz="0" w:space="0" w:color="auto"/>
        <w:right w:val="none" w:sz="0" w:space="0" w:color="auto"/>
      </w:divBdr>
    </w:div>
    <w:div w:id="191117418">
      <w:bodyDiv w:val="1"/>
      <w:marLeft w:val="0"/>
      <w:marRight w:val="0"/>
      <w:marTop w:val="0"/>
      <w:marBottom w:val="0"/>
      <w:divBdr>
        <w:top w:val="none" w:sz="0" w:space="0" w:color="auto"/>
        <w:left w:val="none" w:sz="0" w:space="0" w:color="auto"/>
        <w:bottom w:val="none" w:sz="0" w:space="0" w:color="auto"/>
        <w:right w:val="none" w:sz="0" w:space="0" w:color="auto"/>
      </w:divBdr>
    </w:div>
    <w:div w:id="211845040">
      <w:bodyDiv w:val="1"/>
      <w:marLeft w:val="0"/>
      <w:marRight w:val="0"/>
      <w:marTop w:val="0"/>
      <w:marBottom w:val="0"/>
      <w:divBdr>
        <w:top w:val="none" w:sz="0" w:space="0" w:color="auto"/>
        <w:left w:val="none" w:sz="0" w:space="0" w:color="auto"/>
        <w:bottom w:val="none" w:sz="0" w:space="0" w:color="auto"/>
        <w:right w:val="none" w:sz="0" w:space="0" w:color="auto"/>
      </w:divBdr>
      <w:divsChild>
        <w:div w:id="708840405">
          <w:marLeft w:val="0"/>
          <w:marRight w:val="0"/>
          <w:marTop w:val="75"/>
          <w:marBottom w:val="0"/>
          <w:divBdr>
            <w:top w:val="none" w:sz="0" w:space="0" w:color="auto"/>
            <w:left w:val="none" w:sz="0" w:space="0" w:color="auto"/>
            <w:bottom w:val="none" w:sz="0" w:space="0" w:color="auto"/>
            <w:right w:val="none" w:sz="0" w:space="0" w:color="auto"/>
          </w:divBdr>
        </w:div>
      </w:divsChild>
    </w:div>
    <w:div w:id="236285822">
      <w:bodyDiv w:val="1"/>
      <w:marLeft w:val="0"/>
      <w:marRight w:val="0"/>
      <w:marTop w:val="0"/>
      <w:marBottom w:val="0"/>
      <w:divBdr>
        <w:top w:val="none" w:sz="0" w:space="0" w:color="auto"/>
        <w:left w:val="none" w:sz="0" w:space="0" w:color="auto"/>
        <w:bottom w:val="none" w:sz="0" w:space="0" w:color="auto"/>
        <w:right w:val="none" w:sz="0" w:space="0" w:color="auto"/>
      </w:divBdr>
      <w:divsChild>
        <w:div w:id="104542772">
          <w:marLeft w:val="0"/>
          <w:marRight w:val="0"/>
          <w:marTop w:val="75"/>
          <w:marBottom w:val="0"/>
          <w:divBdr>
            <w:top w:val="none" w:sz="0" w:space="0" w:color="auto"/>
            <w:left w:val="none" w:sz="0" w:space="0" w:color="auto"/>
            <w:bottom w:val="none" w:sz="0" w:space="0" w:color="auto"/>
            <w:right w:val="none" w:sz="0" w:space="0" w:color="auto"/>
          </w:divBdr>
        </w:div>
      </w:divsChild>
    </w:div>
    <w:div w:id="330110548">
      <w:bodyDiv w:val="1"/>
      <w:marLeft w:val="0"/>
      <w:marRight w:val="0"/>
      <w:marTop w:val="0"/>
      <w:marBottom w:val="0"/>
      <w:divBdr>
        <w:top w:val="none" w:sz="0" w:space="0" w:color="auto"/>
        <w:left w:val="none" w:sz="0" w:space="0" w:color="auto"/>
        <w:bottom w:val="none" w:sz="0" w:space="0" w:color="auto"/>
        <w:right w:val="none" w:sz="0" w:space="0" w:color="auto"/>
      </w:divBdr>
      <w:divsChild>
        <w:div w:id="1978997336">
          <w:marLeft w:val="0"/>
          <w:marRight w:val="0"/>
          <w:marTop w:val="75"/>
          <w:marBottom w:val="0"/>
          <w:divBdr>
            <w:top w:val="none" w:sz="0" w:space="0" w:color="auto"/>
            <w:left w:val="none" w:sz="0" w:space="0" w:color="auto"/>
            <w:bottom w:val="none" w:sz="0" w:space="0" w:color="auto"/>
            <w:right w:val="none" w:sz="0" w:space="0" w:color="auto"/>
          </w:divBdr>
        </w:div>
      </w:divsChild>
    </w:div>
    <w:div w:id="347410289">
      <w:bodyDiv w:val="1"/>
      <w:marLeft w:val="0"/>
      <w:marRight w:val="0"/>
      <w:marTop w:val="0"/>
      <w:marBottom w:val="0"/>
      <w:divBdr>
        <w:top w:val="none" w:sz="0" w:space="0" w:color="auto"/>
        <w:left w:val="none" w:sz="0" w:space="0" w:color="auto"/>
        <w:bottom w:val="none" w:sz="0" w:space="0" w:color="auto"/>
        <w:right w:val="none" w:sz="0" w:space="0" w:color="auto"/>
      </w:divBdr>
    </w:div>
    <w:div w:id="369762165">
      <w:bodyDiv w:val="1"/>
      <w:marLeft w:val="0"/>
      <w:marRight w:val="0"/>
      <w:marTop w:val="0"/>
      <w:marBottom w:val="0"/>
      <w:divBdr>
        <w:top w:val="none" w:sz="0" w:space="0" w:color="auto"/>
        <w:left w:val="none" w:sz="0" w:space="0" w:color="auto"/>
        <w:bottom w:val="none" w:sz="0" w:space="0" w:color="auto"/>
        <w:right w:val="none" w:sz="0" w:space="0" w:color="auto"/>
      </w:divBdr>
    </w:div>
    <w:div w:id="386997255">
      <w:bodyDiv w:val="1"/>
      <w:marLeft w:val="0"/>
      <w:marRight w:val="0"/>
      <w:marTop w:val="0"/>
      <w:marBottom w:val="0"/>
      <w:divBdr>
        <w:top w:val="none" w:sz="0" w:space="0" w:color="auto"/>
        <w:left w:val="none" w:sz="0" w:space="0" w:color="auto"/>
        <w:bottom w:val="none" w:sz="0" w:space="0" w:color="auto"/>
        <w:right w:val="none" w:sz="0" w:space="0" w:color="auto"/>
      </w:divBdr>
      <w:divsChild>
        <w:div w:id="685988082">
          <w:marLeft w:val="0"/>
          <w:marRight w:val="0"/>
          <w:marTop w:val="75"/>
          <w:marBottom w:val="0"/>
          <w:divBdr>
            <w:top w:val="none" w:sz="0" w:space="0" w:color="auto"/>
            <w:left w:val="none" w:sz="0" w:space="0" w:color="auto"/>
            <w:bottom w:val="none" w:sz="0" w:space="0" w:color="auto"/>
            <w:right w:val="none" w:sz="0" w:space="0" w:color="auto"/>
          </w:divBdr>
        </w:div>
      </w:divsChild>
    </w:div>
    <w:div w:id="417289512">
      <w:bodyDiv w:val="1"/>
      <w:marLeft w:val="0"/>
      <w:marRight w:val="0"/>
      <w:marTop w:val="0"/>
      <w:marBottom w:val="0"/>
      <w:divBdr>
        <w:top w:val="none" w:sz="0" w:space="0" w:color="auto"/>
        <w:left w:val="none" w:sz="0" w:space="0" w:color="auto"/>
        <w:bottom w:val="none" w:sz="0" w:space="0" w:color="auto"/>
        <w:right w:val="none" w:sz="0" w:space="0" w:color="auto"/>
      </w:divBdr>
      <w:divsChild>
        <w:div w:id="1916436036">
          <w:marLeft w:val="0"/>
          <w:marRight w:val="0"/>
          <w:marTop w:val="75"/>
          <w:marBottom w:val="0"/>
          <w:divBdr>
            <w:top w:val="none" w:sz="0" w:space="0" w:color="auto"/>
            <w:left w:val="none" w:sz="0" w:space="0" w:color="auto"/>
            <w:bottom w:val="none" w:sz="0" w:space="0" w:color="auto"/>
            <w:right w:val="none" w:sz="0" w:space="0" w:color="auto"/>
          </w:divBdr>
        </w:div>
      </w:divsChild>
    </w:div>
    <w:div w:id="507673980">
      <w:bodyDiv w:val="1"/>
      <w:marLeft w:val="0"/>
      <w:marRight w:val="0"/>
      <w:marTop w:val="0"/>
      <w:marBottom w:val="0"/>
      <w:divBdr>
        <w:top w:val="none" w:sz="0" w:space="0" w:color="auto"/>
        <w:left w:val="none" w:sz="0" w:space="0" w:color="auto"/>
        <w:bottom w:val="none" w:sz="0" w:space="0" w:color="auto"/>
        <w:right w:val="none" w:sz="0" w:space="0" w:color="auto"/>
      </w:divBdr>
    </w:div>
    <w:div w:id="543056613">
      <w:bodyDiv w:val="1"/>
      <w:marLeft w:val="0"/>
      <w:marRight w:val="0"/>
      <w:marTop w:val="0"/>
      <w:marBottom w:val="0"/>
      <w:divBdr>
        <w:top w:val="none" w:sz="0" w:space="0" w:color="auto"/>
        <w:left w:val="none" w:sz="0" w:space="0" w:color="auto"/>
        <w:bottom w:val="none" w:sz="0" w:space="0" w:color="auto"/>
        <w:right w:val="none" w:sz="0" w:space="0" w:color="auto"/>
      </w:divBdr>
      <w:divsChild>
        <w:div w:id="178589331">
          <w:marLeft w:val="0"/>
          <w:marRight w:val="0"/>
          <w:marTop w:val="75"/>
          <w:marBottom w:val="0"/>
          <w:divBdr>
            <w:top w:val="none" w:sz="0" w:space="0" w:color="auto"/>
            <w:left w:val="none" w:sz="0" w:space="0" w:color="auto"/>
            <w:bottom w:val="none" w:sz="0" w:space="0" w:color="auto"/>
            <w:right w:val="none" w:sz="0" w:space="0" w:color="auto"/>
          </w:divBdr>
        </w:div>
      </w:divsChild>
    </w:div>
    <w:div w:id="561408870">
      <w:bodyDiv w:val="1"/>
      <w:marLeft w:val="0"/>
      <w:marRight w:val="0"/>
      <w:marTop w:val="0"/>
      <w:marBottom w:val="0"/>
      <w:divBdr>
        <w:top w:val="none" w:sz="0" w:space="0" w:color="auto"/>
        <w:left w:val="none" w:sz="0" w:space="0" w:color="auto"/>
        <w:bottom w:val="none" w:sz="0" w:space="0" w:color="auto"/>
        <w:right w:val="none" w:sz="0" w:space="0" w:color="auto"/>
      </w:divBdr>
      <w:divsChild>
        <w:div w:id="751201938">
          <w:marLeft w:val="0"/>
          <w:marRight w:val="0"/>
          <w:marTop w:val="75"/>
          <w:marBottom w:val="0"/>
          <w:divBdr>
            <w:top w:val="none" w:sz="0" w:space="0" w:color="auto"/>
            <w:left w:val="none" w:sz="0" w:space="0" w:color="auto"/>
            <w:bottom w:val="none" w:sz="0" w:space="0" w:color="auto"/>
            <w:right w:val="none" w:sz="0" w:space="0" w:color="auto"/>
          </w:divBdr>
        </w:div>
      </w:divsChild>
    </w:div>
    <w:div w:id="672873598">
      <w:bodyDiv w:val="1"/>
      <w:marLeft w:val="0"/>
      <w:marRight w:val="0"/>
      <w:marTop w:val="0"/>
      <w:marBottom w:val="0"/>
      <w:divBdr>
        <w:top w:val="none" w:sz="0" w:space="0" w:color="auto"/>
        <w:left w:val="none" w:sz="0" w:space="0" w:color="auto"/>
        <w:bottom w:val="none" w:sz="0" w:space="0" w:color="auto"/>
        <w:right w:val="none" w:sz="0" w:space="0" w:color="auto"/>
      </w:divBdr>
    </w:div>
    <w:div w:id="739258086">
      <w:bodyDiv w:val="1"/>
      <w:marLeft w:val="0"/>
      <w:marRight w:val="0"/>
      <w:marTop w:val="0"/>
      <w:marBottom w:val="0"/>
      <w:divBdr>
        <w:top w:val="none" w:sz="0" w:space="0" w:color="auto"/>
        <w:left w:val="none" w:sz="0" w:space="0" w:color="auto"/>
        <w:bottom w:val="none" w:sz="0" w:space="0" w:color="auto"/>
        <w:right w:val="none" w:sz="0" w:space="0" w:color="auto"/>
      </w:divBdr>
      <w:divsChild>
        <w:div w:id="1873685269">
          <w:marLeft w:val="0"/>
          <w:marRight w:val="0"/>
          <w:marTop w:val="75"/>
          <w:marBottom w:val="0"/>
          <w:divBdr>
            <w:top w:val="none" w:sz="0" w:space="0" w:color="auto"/>
            <w:left w:val="none" w:sz="0" w:space="0" w:color="auto"/>
            <w:bottom w:val="none" w:sz="0" w:space="0" w:color="auto"/>
            <w:right w:val="none" w:sz="0" w:space="0" w:color="auto"/>
          </w:divBdr>
        </w:div>
      </w:divsChild>
    </w:div>
    <w:div w:id="880289167">
      <w:bodyDiv w:val="1"/>
      <w:marLeft w:val="0"/>
      <w:marRight w:val="0"/>
      <w:marTop w:val="0"/>
      <w:marBottom w:val="0"/>
      <w:divBdr>
        <w:top w:val="none" w:sz="0" w:space="0" w:color="auto"/>
        <w:left w:val="none" w:sz="0" w:space="0" w:color="auto"/>
        <w:bottom w:val="none" w:sz="0" w:space="0" w:color="auto"/>
        <w:right w:val="none" w:sz="0" w:space="0" w:color="auto"/>
      </w:divBdr>
      <w:divsChild>
        <w:div w:id="596252722">
          <w:marLeft w:val="0"/>
          <w:marRight w:val="0"/>
          <w:marTop w:val="75"/>
          <w:marBottom w:val="0"/>
          <w:divBdr>
            <w:top w:val="none" w:sz="0" w:space="0" w:color="auto"/>
            <w:left w:val="none" w:sz="0" w:space="0" w:color="auto"/>
            <w:bottom w:val="none" w:sz="0" w:space="0" w:color="auto"/>
            <w:right w:val="none" w:sz="0" w:space="0" w:color="auto"/>
          </w:divBdr>
        </w:div>
      </w:divsChild>
    </w:div>
    <w:div w:id="896208241">
      <w:bodyDiv w:val="1"/>
      <w:marLeft w:val="0"/>
      <w:marRight w:val="0"/>
      <w:marTop w:val="0"/>
      <w:marBottom w:val="0"/>
      <w:divBdr>
        <w:top w:val="none" w:sz="0" w:space="0" w:color="auto"/>
        <w:left w:val="none" w:sz="0" w:space="0" w:color="auto"/>
        <w:bottom w:val="none" w:sz="0" w:space="0" w:color="auto"/>
        <w:right w:val="none" w:sz="0" w:space="0" w:color="auto"/>
      </w:divBdr>
      <w:divsChild>
        <w:div w:id="706681515">
          <w:marLeft w:val="0"/>
          <w:marRight w:val="0"/>
          <w:marTop w:val="75"/>
          <w:marBottom w:val="0"/>
          <w:divBdr>
            <w:top w:val="none" w:sz="0" w:space="0" w:color="auto"/>
            <w:left w:val="none" w:sz="0" w:space="0" w:color="auto"/>
            <w:bottom w:val="none" w:sz="0" w:space="0" w:color="auto"/>
            <w:right w:val="none" w:sz="0" w:space="0" w:color="auto"/>
          </w:divBdr>
        </w:div>
      </w:divsChild>
    </w:div>
    <w:div w:id="1014301425">
      <w:bodyDiv w:val="1"/>
      <w:marLeft w:val="0"/>
      <w:marRight w:val="0"/>
      <w:marTop w:val="0"/>
      <w:marBottom w:val="0"/>
      <w:divBdr>
        <w:top w:val="none" w:sz="0" w:space="0" w:color="auto"/>
        <w:left w:val="none" w:sz="0" w:space="0" w:color="auto"/>
        <w:bottom w:val="none" w:sz="0" w:space="0" w:color="auto"/>
        <w:right w:val="none" w:sz="0" w:space="0" w:color="auto"/>
      </w:divBdr>
    </w:div>
    <w:div w:id="1060709259">
      <w:bodyDiv w:val="1"/>
      <w:marLeft w:val="0"/>
      <w:marRight w:val="0"/>
      <w:marTop w:val="0"/>
      <w:marBottom w:val="0"/>
      <w:divBdr>
        <w:top w:val="none" w:sz="0" w:space="0" w:color="auto"/>
        <w:left w:val="none" w:sz="0" w:space="0" w:color="auto"/>
        <w:bottom w:val="none" w:sz="0" w:space="0" w:color="auto"/>
        <w:right w:val="none" w:sz="0" w:space="0" w:color="auto"/>
      </w:divBdr>
      <w:divsChild>
        <w:div w:id="1190332624">
          <w:marLeft w:val="0"/>
          <w:marRight w:val="0"/>
          <w:marTop w:val="75"/>
          <w:marBottom w:val="0"/>
          <w:divBdr>
            <w:top w:val="none" w:sz="0" w:space="0" w:color="auto"/>
            <w:left w:val="none" w:sz="0" w:space="0" w:color="auto"/>
            <w:bottom w:val="none" w:sz="0" w:space="0" w:color="auto"/>
            <w:right w:val="none" w:sz="0" w:space="0" w:color="auto"/>
          </w:divBdr>
        </w:div>
      </w:divsChild>
    </w:div>
    <w:div w:id="1113090344">
      <w:bodyDiv w:val="1"/>
      <w:marLeft w:val="0"/>
      <w:marRight w:val="0"/>
      <w:marTop w:val="0"/>
      <w:marBottom w:val="0"/>
      <w:divBdr>
        <w:top w:val="none" w:sz="0" w:space="0" w:color="auto"/>
        <w:left w:val="none" w:sz="0" w:space="0" w:color="auto"/>
        <w:bottom w:val="none" w:sz="0" w:space="0" w:color="auto"/>
        <w:right w:val="none" w:sz="0" w:space="0" w:color="auto"/>
      </w:divBdr>
    </w:div>
    <w:div w:id="1115635944">
      <w:bodyDiv w:val="1"/>
      <w:marLeft w:val="0"/>
      <w:marRight w:val="0"/>
      <w:marTop w:val="0"/>
      <w:marBottom w:val="0"/>
      <w:divBdr>
        <w:top w:val="none" w:sz="0" w:space="0" w:color="auto"/>
        <w:left w:val="none" w:sz="0" w:space="0" w:color="auto"/>
        <w:bottom w:val="none" w:sz="0" w:space="0" w:color="auto"/>
        <w:right w:val="none" w:sz="0" w:space="0" w:color="auto"/>
      </w:divBdr>
    </w:div>
    <w:div w:id="1139690624">
      <w:bodyDiv w:val="1"/>
      <w:marLeft w:val="0"/>
      <w:marRight w:val="0"/>
      <w:marTop w:val="0"/>
      <w:marBottom w:val="0"/>
      <w:divBdr>
        <w:top w:val="none" w:sz="0" w:space="0" w:color="auto"/>
        <w:left w:val="none" w:sz="0" w:space="0" w:color="auto"/>
        <w:bottom w:val="none" w:sz="0" w:space="0" w:color="auto"/>
        <w:right w:val="none" w:sz="0" w:space="0" w:color="auto"/>
      </w:divBdr>
    </w:div>
    <w:div w:id="1174495010">
      <w:bodyDiv w:val="1"/>
      <w:marLeft w:val="0"/>
      <w:marRight w:val="0"/>
      <w:marTop w:val="0"/>
      <w:marBottom w:val="0"/>
      <w:divBdr>
        <w:top w:val="none" w:sz="0" w:space="0" w:color="auto"/>
        <w:left w:val="none" w:sz="0" w:space="0" w:color="auto"/>
        <w:bottom w:val="none" w:sz="0" w:space="0" w:color="auto"/>
        <w:right w:val="none" w:sz="0" w:space="0" w:color="auto"/>
      </w:divBdr>
      <w:divsChild>
        <w:div w:id="170607648">
          <w:marLeft w:val="0"/>
          <w:marRight w:val="0"/>
          <w:marTop w:val="75"/>
          <w:marBottom w:val="0"/>
          <w:divBdr>
            <w:top w:val="none" w:sz="0" w:space="0" w:color="auto"/>
            <w:left w:val="none" w:sz="0" w:space="0" w:color="auto"/>
            <w:bottom w:val="none" w:sz="0" w:space="0" w:color="auto"/>
            <w:right w:val="none" w:sz="0" w:space="0" w:color="auto"/>
          </w:divBdr>
        </w:div>
      </w:divsChild>
    </w:div>
    <w:div w:id="1199928641">
      <w:bodyDiv w:val="1"/>
      <w:marLeft w:val="0"/>
      <w:marRight w:val="0"/>
      <w:marTop w:val="0"/>
      <w:marBottom w:val="0"/>
      <w:divBdr>
        <w:top w:val="none" w:sz="0" w:space="0" w:color="auto"/>
        <w:left w:val="none" w:sz="0" w:space="0" w:color="auto"/>
        <w:bottom w:val="none" w:sz="0" w:space="0" w:color="auto"/>
        <w:right w:val="none" w:sz="0" w:space="0" w:color="auto"/>
      </w:divBdr>
      <w:divsChild>
        <w:div w:id="1069035384">
          <w:marLeft w:val="0"/>
          <w:marRight w:val="0"/>
          <w:marTop w:val="75"/>
          <w:marBottom w:val="0"/>
          <w:divBdr>
            <w:top w:val="none" w:sz="0" w:space="0" w:color="auto"/>
            <w:left w:val="none" w:sz="0" w:space="0" w:color="auto"/>
            <w:bottom w:val="none" w:sz="0" w:space="0" w:color="auto"/>
            <w:right w:val="none" w:sz="0" w:space="0" w:color="auto"/>
          </w:divBdr>
        </w:div>
      </w:divsChild>
    </w:div>
    <w:div w:id="1221331124">
      <w:bodyDiv w:val="1"/>
      <w:marLeft w:val="0"/>
      <w:marRight w:val="0"/>
      <w:marTop w:val="0"/>
      <w:marBottom w:val="0"/>
      <w:divBdr>
        <w:top w:val="none" w:sz="0" w:space="0" w:color="auto"/>
        <w:left w:val="none" w:sz="0" w:space="0" w:color="auto"/>
        <w:bottom w:val="none" w:sz="0" w:space="0" w:color="auto"/>
        <w:right w:val="none" w:sz="0" w:space="0" w:color="auto"/>
      </w:divBdr>
    </w:div>
    <w:div w:id="1228496451">
      <w:bodyDiv w:val="1"/>
      <w:marLeft w:val="0"/>
      <w:marRight w:val="0"/>
      <w:marTop w:val="0"/>
      <w:marBottom w:val="0"/>
      <w:divBdr>
        <w:top w:val="none" w:sz="0" w:space="0" w:color="auto"/>
        <w:left w:val="none" w:sz="0" w:space="0" w:color="auto"/>
        <w:bottom w:val="none" w:sz="0" w:space="0" w:color="auto"/>
        <w:right w:val="none" w:sz="0" w:space="0" w:color="auto"/>
      </w:divBdr>
    </w:div>
    <w:div w:id="1297832329">
      <w:bodyDiv w:val="1"/>
      <w:marLeft w:val="0"/>
      <w:marRight w:val="0"/>
      <w:marTop w:val="0"/>
      <w:marBottom w:val="0"/>
      <w:divBdr>
        <w:top w:val="none" w:sz="0" w:space="0" w:color="auto"/>
        <w:left w:val="none" w:sz="0" w:space="0" w:color="auto"/>
        <w:bottom w:val="none" w:sz="0" w:space="0" w:color="auto"/>
        <w:right w:val="none" w:sz="0" w:space="0" w:color="auto"/>
      </w:divBdr>
    </w:div>
    <w:div w:id="1361278118">
      <w:bodyDiv w:val="1"/>
      <w:marLeft w:val="0"/>
      <w:marRight w:val="0"/>
      <w:marTop w:val="0"/>
      <w:marBottom w:val="0"/>
      <w:divBdr>
        <w:top w:val="none" w:sz="0" w:space="0" w:color="auto"/>
        <w:left w:val="none" w:sz="0" w:space="0" w:color="auto"/>
        <w:bottom w:val="none" w:sz="0" w:space="0" w:color="auto"/>
        <w:right w:val="none" w:sz="0" w:space="0" w:color="auto"/>
      </w:divBdr>
    </w:div>
    <w:div w:id="1417047304">
      <w:bodyDiv w:val="1"/>
      <w:marLeft w:val="0"/>
      <w:marRight w:val="0"/>
      <w:marTop w:val="0"/>
      <w:marBottom w:val="0"/>
      <w:divBdr>
        <w:top w:val="none" w:sz="0" w:space="0" w:color="auto"/>
        <w:left w:val="none" w:sz="0" w:space="0" w:color="auto"/>
        <w:bottom w:val="none" w:sz="0" w:space="0" w:color="auto"/>
        <w:right w:val="none" w:sz="0" w:space="0" w:color="auto"/>
      </w:divBdr>
      <w:divsChild>
        <w:div w:id="2016837596">
          <w:marLeft w:val="0"/>
          <w:marRight w:val="0"/>
          <w:marTop w:val="75"/>
          <w:marBottom w:val="0"/>
          <w:divBdr>
            <w:top w:val="none" w:sz="0" w:space="0" w:color="auto"/>
            <w:left w:val="none" w:sz="0" w:space="0" w:color="auto"/>
            <w:bottom w:val="none" w:sz="0" w:space="0" w:color="auto"/>
            <w:right w:val="none" w:sz="0" w:space="0" w:color="auto"/>
          </w:divBdr>
        </w:div>
      </w:divsChild>
    </w:div>
    <w:div w:id="1438285796">
      <w:bodyDiv w:val="1"/>
      <w:marLeft w:val="0"/>
      <w:marRight w:val="0"/>
      <w:marTop w:val="0"/>
      <w:marBottom w:val="0"/>
      <w:divBdr>
        <w:top w:val="none" w:sz="0" w:space="0" w:color="auto"/>
        <w:left w:val="none" w:sz="0" w:space="0" w:color="auto"/>
        <w:bottom w:val="none" w:sz="0" w:space="0" w:color="auto"/>
        <w:right w:val="none" w:sz="0" w:space="0" w:color="auto"/>
      </w:divBdr>
    </w:div>
    <w:div w:id="1462847501">
      <w:bodyDiv w:val="1"/>
      <w:marLeft w:val="0"/>
      <w:marRight w:val="0"/>
      <w:marTop w:val="0"/>
      <w:marBottom w:val="0"/>
      <w:divBdr>
        <w:top w:val="none" w:sz="0" w:space="0" w:color="auto"/>
        <w:left w:val="none" w:sz="0" w:space="0" w:color="auto"/>
        <w:bottom w:val="none" w:sz="0" w:space="0" w:color="auto"/>
        <w:right w:val="none" w:sz="0" w:space="0" w:color="auto"/>
      </w:divBdr>
      <w:divsChild>
        <w:div w:id="808477328">
          <w:marLeft w:val="0"/>
          <w:marRight w:val="0"/>
          <w:marTop w:val="75"/>
          <w:marBottom w:val="0"/>
          <w:divBdr>
            <w:top w:val="none" w:sz="0" w:space="0" w:color="auto"/>
            <w:left w:val="none" w:sz="0" w:space="0" w:color="auto"/>
            <w:bottom w:val="none" w:sz="0" w:space="0" w:color="auto"/>
            <w:right w:val="none" w:sz="0" w:space="0" w:color="auto"/>
          </w:divBdr>
        </w:div>
      </w:divsChild>
    </w:div>
    <w:div w:id="1476025708">
      <w:bodyDiv w:val="1"/>
      <w:marLeft w:val="0"/>
      <w:marRight w:val="0"/>
      <w:marTop w:val="0"/>
      <w:marBottom w:val="0"/>
      <w:divBdr>
        <w:top w:val="none" w:sz="0" w:space="0" w:color="auto"/>
        <w:left w:val="none" w:sz="0" w:space="0" w:color="auto"/>
        <w:bottom w:val="none" w:sz="0" w:space="0" w:color="auto"/>
        <w:right w:val="none" w:sz="0" w:space="0" w:color="auto"/>
      </w:divBdr>
      <w:divsChild>
        <w:div w:id="2113478523">
          <w:marLeft w:val="0"/>
          <w:marRight w:val="0"/>
          <w:marTop w:val="75"/>
          <w:marBottom w:val="0"/>
          <w:divBdr>
            <w:top w:val="none" w:sz="0" w:space="0" w:color="auto"/>
            <w:left w:val="none" w:sz="0" w:space="0" w:color="auto"/>
            <w:bottom w:val="none" w:sz="0" w:space="0" w:color="auto"/>
            <w:right w:val="none" w:sz="0" w:space="0" w:color="auto"/>
          </w:divBdr>
        </w:div>
      </w:divsChild>
    </w:div>
    <w:div w:id="1480419643">
      <w:bodyDiv w:val="1"/>
      <w:marLeft w:val="0"/>
      <w:marRight w:val="0"/>
      <w:marTop w:val="0"/>
      <w:marBottom w:val="0"/>
      <w:divBdr>
        <w:top w:val="none" w:sz="0" w:space="0" w:color="auto"/>
        <w:left w:val="none" w:sz="0" w:space="0" w:color="auto"/>
        <w:bottom w:val="none" w:sz="0" w:space="0" w:color="auto"/>
        <w:right w:val="none" w:sz="0" w:space="0" w:color="auto"/>
      </w:divBdr>
    </w:div>
    <w:div w:id="1563713314">
      <w:bodyDiv w:val="1"/>
      <w:marLeft w:val="0"/>
      <w:marRight w:val="0"/>
      <w:marTop w:val="0"/>
      <w:marBottom w:val="0"/>
      <w:divBdr>
        <w:top w:val="none" w:sz="0" w:space="0" w:color="auto"/>
        <w:left w:val="none" w:sz="0" w:space="0" w:color="auto"/>
        <w:bottom w:val="none" w:sz="0" w:space="0" w:color="auto"/>
        <w:right w:val="none" w:sz="0" w:space="0" w:color="auto"/>
      </w:divBdr>
    </w:div>
    <w:div w:id="1566640565">
      <w:bodyDiv w:val="1"/>
      <w:marLeft w:val="0"/>
      <w:marRight w:val="0"/>
      <w:marTop w:val="0"/>
      <w:marBottom w:val="0"/>
      <w:divBdr>
        <w:top w:val="none" w:sz="0" w:space="0" w:color="auto"/>
        <w:left w:val="none" w:sz="0" w:space="0" w:color="auto"/>
        <w:bottom w:val="none" w:sz="0" w:space="0" w:color="auto"/>
        <w:right w:val="none" w:sz="0" w:space="0" w:color="auto"/>
      </w:divBdr>
    </w:div>
    <w:div w:id="1620649053">
      <w:bodyDiv w:val="1"/>
      <w:marLeft w:val="0"/>
      <w:marRight w:val="0"/>
      <w:marTop w:val="0"/>
      <w:marBottom w:val="0"/>
      <w:divBdr>
        <w:top w:val="none" w:sz="0" w:space="0" w:color="auto"/>
        <w:left w:val="none" w:sz="0" w:space="0" w:color="auto"/>
        <w:bottom w:val="none" w:sz="0" w:space="0" w:color="auto"/>
        <w:right w:val="none" w:sz="0" w:space="0" w:color="auto"/>
      </w:divBdr>
    </w:div>
    <w:div w:id="1631009077">
      <w:bodyDiv w:val="1"/>
      <w:marLeft w:val="0"/>
      <w:marRight w:val="0"/>
      <w:marTop w:val="0"/>
      <w:marBottom w:val="0"/>
      <w:divBdr>
        <w:top w:val="none" w:sz="0" w:space="0" w:color="auto"/>
        <w:left w:val="none" w:sz="0" w:space="0" w:color="auto"/>
        <w:bottom w:val="none" w:sz="0" w:space="0" w:color="auto"/>
        <w:right w:val="none" w:sz="0" w:space="0" w:color="auto"/>
      </w:divBdr>
    </w:div>
    <w:div w:id="1639994364">
      <w:bodyDiv w:val="1"/>
      <w:marLeft w:val="0"/>
      <w:marRight w:val="0"/>
      <w:marTop w:val="0"/>
      <w:marBottom w:val="0"/>
      <w:divBdr>
        <w:top w:val="none" w:sz="0" w:space="0" w:color="auto"/>
        <w:left w:val="none" w:sz="0" w:space="0" w:color="auto"/>
        <w:bottom w:val="none" w:sz="0" w:space="0" w:color="auto"/>
        <w:right w:val="none" w:sz="0" w:space="0" w:color="auto"/>
      </w:divBdr>
    </w:div>
    <w:div w:id="1650984836">
      <w:bodyDiv w:val="1"/>
      <w:marLeft w:val="0"/>
      <w:marRight w:val="0"/>
      <w:marTop w:val="0"/>
      <w:marBottom w:val="0"/>
      <w:divBdr>
        <w:top w:val="none" w:sz="0" w:space="0" w:color="auto"/>
        <w:left w:val="none" w:sz="0" w:space="0" w:color="auto"/>
        <w:bottom w:val="none" w:sz="0" w:space="0" w:color="auto"/>
        <w:right w:val="none" w:sz="0" w:space="0" w:color="auto"/>
      </w:divBdr>
      <w:divsChild>
        <w:div w:id="1349914547">
          <w:marLeft w:val="0"/>
          <w:marRight w:val="0"/>
          <w:marTop w:val="75"/>
          <w:marBottom w:val="0"/>
          <w:divBdr>
            <w:top w:val="none" w:sz="0" w:space="0" w:color="auto"/>
            <w:left w:val="none" w:sz="0" w:space="0" w:color="auto"/>
            <w:bottom w:val="none" w:sz="0" w:space="0" w:color="auto"/>
            <w:right w:val="none" w:sz="0" w:space="0" w:color="auto"/>
          </w:divBdr>
        </w:div>
      </w:divsChild>
    </w:div>
    <w:div w:id="1812752025">
      <w:bodyDiv w:val="1"/>
      <w:marLeft w:val="0"/>
      <w:marRight w:val="0"/>
      <w:marTop w:val="0"/>
      <w:marBottom w:val="0"/>
      <w:divBdr>
        <w:top w:val="none" w:sz="0" w:space="0" w:color="auto"/>
        <w:left w:val="none" w:sz="0" w:space="0" w:color="auto"/>
        <w:bottom w:val="none" w:sz="0" w:space="0" w:color="auto"/>
        <w:right w:val="none" w:sz="0" w:space="0" w:color="auto"/>
      </w:divBdr>
      <w:divsChild>
        <w:div w:id="477068657">
          <w:marLeft w:val="0"/>
          <w:marRight w:val="0"/>
          <w:marTop w:val="75"/>
          <w:marBottom w:val="0"/>
          <w:divBdr>
            <w:top w:val="none" w:sz="0" w:space="0" w:color="auto"/>
            <w:left w:val="none" w:sz="0" w:space="0" w:color="auto"/>
            <w:bottom w:val="none" w:sz="0" w:space="0" w:color="auto"/>
            <w:right w:val="none" w:sz="0" w:space="0" w:color="auto"/>
          </w:divBdr>
        </w:div>
      </w:divsChild>
    </w:div>
    <w:div w:id="1847328996">
      <w:bodyDiv w:val="1"/>
      <w:marLeft w:val="0"/>
      <w:marRight w:val="0"/>
      <w:marTop w:val="0"/>
      <w:marBottom w:val="0"/>
      <w:divBdr>
        <w:top w:val="none" w:sz="0" w:space="0" w:color="auto"/>
        <w:left w:val="none" w:sz="0" w:space="0" w:color="auto"/>
        <w:bottom w:val="none" w:sz="0" w:space="0" w:color="auto"/>
        <w:right w:val="none" w:sz="0" w:space="0" w:color="auto"/>
      </w:divBdr>
    </w:div>
    <w:div w:id="1873229531">
      <w:bodyDiv w:val="1"/>
      <w:marLeft w:val="0"/>
      <w:marRight w:val="0"/>
      <w:marTop w:val="0"/>
      <w:marBottom w:val="0"/>
      <w:divBdr>
        <w:top w:val="none" w:sz="0" w:space="0" w:color="auto"/>
        <w:left w:val="none" w:sz="0" w:space="0" w:color="auto"/>
        <w:bottom w:val="none" w:sz="0" w:space="0" w:color="auto"/>
        <w:right w:val="none" w:sz="0" w:space="0" w:color="auto"/>
      </w:divBdr>
    </w:div>
    <w:div w:id="19304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4.png"/><Relationship Id="rId11" Type="http://schemas.openxmlformats.org/officeDocument/2006/relationships/footer" Target="footer1.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12" Type="http://schemas.openxmlformats.org/officeDocument/2006/relationships/footer" Target="footer2.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25.png"/><Relationship Id="rId23" Type="http://schemas.openxmlformats.org/officeDocument/2006/relationships/image" Target="media/image10.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header" Target="header3.xml"/><Relationship Id="rId109" Type="http://schemas.openxmlformats.org/officeDocument/2006/relationships/image" Target="media/image96.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png"/><Relationship Id="rId24" Type="http://schemas.openxmlformats.org/officeDocument/2006/relationships/image" Target="media/image11.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14" Type="http://schemas.openxmlformats.org/officeDocument/2006/relationships/footer" Target="footer3.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header" Target="header1.xml"/><Relationship Id="rId210" Type="http://schemas.openxmlformats.org/officeDocument/2006/relationships/image" Target="media/image197.png"/><Relationship Id="rId26" Type="http://schemas.openxmlformats.org/officeDocument/2006/relationships/image" Target="media/image13.png"/><Relationship Id="rId231" Type="http://schemas.openxmlformats.org/officeDocument/2006/relationships/image" Target="media/image218.png"/><Relationship Id="rId252" Type="http://schemas.openxmlformats.org/officeDocument/2006/relationships/image" Target="media/image239.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3.png"/><Relationship Id="rId221" Type="http://schemas.openxmlformats.org/officeDocument/2006/relationships/image" Target="media/image208.png"/><Relationship Id="rId242" Type="http://schemas.openxmlformats.org/officeDocument/2006/relationships/image" Target="media/image229.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5.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eader" Target="header4.xml"/><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6.png"/><Relationship Id="rId224" Type="http://schemas.openxmlformats.org/officeDocument/2006/relationships/image" Target="media/image211.png"/><Relationship Id="rId245" Type="http://schemas.openxmlformats.org/officeDocument/2006/relationships/image" Target="media/image232.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footer" Target="footer4.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B3DC95-F77F-4346-B8E3-14E977B28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37666</TotalTime>
  <Pages>575</Pages>
  <Words>162643</Words>
  <Characters>260229</Characters>
  <Application>Microsoft Office Word</Application>
  <DocSecurity>0</DocSecurity>
  <Lines>7653</Lines>
  <Paragraphs>8997</Paragraphs>
  <ScaleCrop>false</ScaleCrop>
  <Company>Microsoft</Company>
  <LinksUpToDate>false</LinksUpToDate>
  <CharactersWithSpaces>413875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ctbri</dc:creator>
  <cp:keywords/>
  <dc:description/>
  <cp:lastModifiedBy>磊 钱</cp:lastModifiedBy>
  <cp:revision>825</cp:revision>
  <cp:lastPrinted>2021-01-14T00:56:00Z</cp:lastPrinted>
  <dcterms:created xsi:type="dcterms:W3CDTF">2025-05-22T08:36:00Z</dcterms:created>
  <dcterms:modified xsi:type="dcterms:W3CDTF">2025-07-05T12:15:00Z</dcterms:modified>
</cp:coreProperties>
</file>